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C0A053" w14:textId="77777777" w:rsidR="000F2BF8" w:rsidRPr="00281277" w:rsidRDefault="000F2BF8" w:rsidP="00F33195">
      <w:pPr>
        <w:autoSpaceDE w:val="0"/>
        <w:autoSpaceDN w:val="0"/>
        <w:adjustRightInd w:val="0"/>
        <w:spacing w:after="0" w:line="240" w:lineRule="auto"/>
        <w:jc w:val="center"/>
        <w:rPr>
          <w:rFonts w:ascii="Arial" w:hAnsi="Arial" w:cs="Arial"/>
          <w:b/>
          <w:sz w:val="20"/>
          <w:szCs w:val="20"/>
        </w:rPr>
      </w:pPr>
      <w:r w:rsidRPr="00281277">
        <w:rPr>
          <w:rFonts w:ascii="Arial" w:hAnsi="Arial" w:cs="Arial"/>
          <w:b/>
          <w:sz w:val="20"/>
          <w:szCs w:val="20"/>
        </w:rPr>
        <w:t>CHS Bibliography</w:t>
      </w:r>
    </w:p>
    <w:p w14:paraId="11D38A4A" w14:textId="21151841" w:rsidR="00506BFB" w:rsidRDefault="00135791">
      <w:pPr>
        <w:autoSpaceDE w:val="0"/>
        <w:autoSpaceDN w:val="0"/>
        <w:adjustRightInd w:val="0"/>
        <w:spacing w:after="0" w:line="240" w:lineRule="auto"/>
        <w:jc w:val="center"/>
        <w:rPr>
          <w:rFonts w:ascii="Arial" w:hAnsi="Arial" w:cs="Arial"/>
          <w:sz w:val="20"/>
          <w:szCs w:val="20"/>
        </w:rPr>
      </w:pPr>
      <w:r w:rsidRPr="00E965FB">
        <w:rPr>
          <w:rFonts w:ascii="Arial" w:hAnsi="Arial" w:cs="Arial"/>
          <w:sz w:val="20"/>
          <w:szCs w:val="20"/>
        </w:rPr>
        <w:t>(n=</w:t>
      </w:r>
      <w:r w:rsidR="004A0857">
        <w:rPr>
          <w:rFonts w:ascii="Arial" w:hAnsi="Arial" w:cs="Arial"/>
          <w:sz w:val="20"/>
          <w:szCs w:val="20"/>
        </w:rPr>
        <w:t>1</w:t>
      </w:r>
      <w:r w:rsidR="00826830">
        <w:rPr>
          <w:rFonts w:ascii="Arial" w:hAnsi="Arial" w:cs="Arial"/>
          <w:sz w:val="20"/>
          <w:szCs w:val="20"/>
        </w:rPr>
        <w:t>8</w:t>
      </w:r>
      <w:r w:rsidR="00BB0343">
        <w:rPr>
          <w:rFonts w:ascii="Arial" w:hAnsi="Arial" w:cs="Arial"/>
          <w:sz w:val="20"/>
          <w:szCs w:val="20"/>
        </w:rPr>
        <w:t>76</w:t>
      </w:r>
      <w:r w:rsidRPr="00E965FB">
        <w:rPr>
          <w:rFonts w:ascii="Arial" w:hAnsi="Arial" w:cs="Arial"/>
          <w:sz w:val="20"/>
          <w:szCs w:val="20"/>
        </w:rPr>
        <w:t>)</w:t>
      </w:r>
      <w:r w:rsidR="000D7AFD" w:rsidRPr="00E965FB">
        <w:rPr>
          <w:rFonts w:ascii="Arial" w:hAnsi="Arial" w:cs="Arial"/>
          <w:sz w:val="20"/>
          <w:szCs w:val="20"/>
        </w:rPr>
        <w:t xml:space="preserve"> </w:t>
      </w:r>
    </w:p>
    <w:p w14:paraId="7B6CEF5A" w14:textId="77777777" w:rsidR="00781CEA" w:rsidRDefault="00781CEA">
      <w:pPr>
        <w:autoSpaceDE w:val="0"/>
        <w:autoSpaceDN w:val="0"/>
        <w:adjustRightInd w:val="0"/>
        <w:spacing w:after="0" w:line="240" w:lineRule="auto"/>
        <w:jc w:val="center"/>
        <w:rPr>
          <w:rFonts w:ascii="Arial" w:hAnsi="Arial" w:cs="Arial"/>
          <w:sz w:val="20"/>
          <w:szCs w:val="20"/>
        </w:rPr>
      </w:pPr>
    </w:p>
    <w:p w14:paraId="1D2751EC" w14:textId="77777777" w:rsidR="00781CEA" w:rsidRDefault="00781CEA">
      <w:pPr>
        <w:autoSpaceDE w:val="0"/>
        <w:autoSpaceDN w:val="0"/>
        <w:adjustRightInd w:val="0"/>
        <w:spacing w:after="0" w:line="240" w:lineRule="auto"/>
        <w:jc w:val="center"/>
        <w:rPr>
          <w:rFonts w:ascii="Arial" w:hAnsi="Arial" w:cs="Arial"/>
          <w:sz w:val="20"/>
          <w:szCs w:val="20"/>
        </w:rPr>
      </w:pPr>
    </w:p>
    <w:p w14:paraId="2D7ED826" w14:textId="1EBED2F9" w:rsidR="006F63E5" w:rsidRDefault="006F63E5" w:rsidP="006F63E5">
      <w:pPr>
        <w:rPr>
          <w:rStyle w:val="docsum-authors"/>
          <w:rFonts w:ascii="Arial" w:hAnsi="Arial" w:cs="Arial"/>
          <w:sz w:val="20"/>
          <w:szCs w:val="20"/>
        </w:rPr>
      </w:pPr>
      <w:r w:rsidRPr="00C75036">
        <w:rPr>
          <w:rStyle w:val="docsum-authors"/>
          <w:rFonts w:ascii="Arial" w:hAnsi="Arial" w:cs="Arial"/>
          <w:sz w:val="20"/>
          <w:szCs w:val="20"/>
        </w:rPr>
        <w:t xml:space="preserve">Ahluwalia TS, </w:t>
      </w:r>
      <w:proofErr w:type="spellStart"/>
      <w:r w:rsidRPr="00C75036">
        <w:rPr>
          <w:rStyle w:val="docsum-authors"/>
          <w:rFonts w:ascii="Arial" w:hAnsi="Arial" w:cs="Arial"/>
          <w:sz w:val="20"/>
          <w:szCs w:val="20"/>
        </w:rPr>
        <w:t>Prins</w:t>
      </w:r>
      <w:proofErr w:type="spellEnd"/>
      <w:r w:rsidRPr="00C75036">
        <w:rPr>
          <w:rStyle w:val="docsum-authors"/>
          <w:rFonts w:ascii="Arial" w:hAnsi="Arial" w:cs="Arial"/>
          <w:sz w:val="20"/>
          <w:szCs w:val="20"/>
        </w:rPr>
        <w:t xml:space="preserve"> BP, </w:t>
      </w:r>
      <w:proofErr w:type="spellStart"/>
      <w:r w:rsidRPr="00C75036">
        <w:rPr>
          <w:rStyle w:val="docsum-authors"/>
          <w:rFonts w:ascii="Arial" w:hAnsi="Arial" w:cs="Arial"/>
          <w:sz w:val="20"/>
          <w:szCs w:val="20"/>
        </w:rPr>
        <w:t>Abdollahi</w:t>
      </w:r>
      <w:proofErr w:type="spellEnd"/>
      <w:r w:rsidRPr="00C75036">
        <w:rPr>
          <w:rStyle w:val="docsum-authors"/>
          <w:rFonts w:ascii="Arial" w:hAnsi="Arial" w:cs="Arial"/>
          <w:sz w:val="20"/>
          <w:szCs w:val="20"/>
        </w:rPr>
        <w:t xml:space="preserve"> M, Armstrong NJ, </w:t>
      </w:r>
      <w:proofErr w:type="spellStart"/>
      <w:r w:rsidRPr="00C75036">
        <w:rPr>
          <w:rStyle w:val="docsum-authors"/>
          <w:rFonts w:ascii="Arial" w:hAnsi="Arial" w:cs="Arial"/>
          <w:sz w:val="20"/>
          <w:szCs w:val="20"/>
        </w:rPr>
        <w:t>Aslibekyan</w:t>
      </w:r>
      <w:proofErr w:type="spellEnd"/>
      <w:r w:rsidRPr="00C75036">
        <w:rPr>
          <w:rStyle w:val="docsum-authors"/>
          <w:rFonts w:ascii="Arial" w:hAnsi="Arial" w:cs="Arial"/>
          <w:sz w:val="20"/>
          <w:szCs w:val="20"/>
        </w:rPr>
        <w:t xml:space="preserve"> S, Bain L, </w:t>
      </w:r>
      <w:proofErr w:type="spellStart"/>
      <w:r w:rsidRPr="00C75036">
        <w:rPr>
          <w:rStyle w:val="docsum-authors"/>
          <w:rFonts w:ascii="Arial" w:hAnsi="Arial" w:cs="Arial"/>
          <w:sz w:val="20"/>
          <w:szCs w:val="20"/>
        </w:rPr>
        <w:t>Jefferis</w:t>
      </w:r>
      <w:proofErr w:type="spellEnd"/>
      <w:r w:rsidRPr="00C75036">
        <w:rPr>
          <w:rStyle w:val="docsum-authors"/>
          <w:rFonts w:ascii="Arial" w:hAnsi="Arial" w:cs="Arial"/>
          <w:sz w:val="20"/>
          <w:szCs w:val="20"/>
        </w:rPr>
        <w:t xml:space="preserve"> B, Baumert J, Beekman M, Ben-</w:t>
      </w:r>
      <w:proofErr w:type="spellStart"/>
      <w:r w:rsidRPr="00C75036">
        <w:rPr>
          <w:rStyle w:val="docsum-authors"/>
          <w:rFonts w:ascii="Arial" w:hAnsi="Arial" w:cs="Arial"/>
          <w:sz w:val="20"/>
          <w:szCs w:val="20"/>
        </w:rPr>
        <w:t>Shlomo</w:t>
      </w:r>
      <w:proofErr w:type="spellEnd"/>
      <w:r w:rsidRPr="00C75036">
        <w:rPr>
          <w:rStyle w:val="docsum-authors"/>
          <w:rFonts w:ascii="Arial" w:hAnsi="Arial" w:cs="Arial"/>
          <w:sz w:val="20"/>
          <w:szCs w:val="20"/>
        </w:rPr>
        <w:t xml:space="preserve"> Y, Bis JC, Mitchell BD, de </w:t>
      </w:r>
      <w:proofErr w:type="spellStart"/>
      <w:r w:rsidRPr="00C75036">
        <w:rPr>
          <w:rStyle w:val="docsum-authors"/>
          <w:rFonts w:ascii="Arial" w:hAnsi="Arial" w:cs="Arial"/>
          <w:sz w:val="20"/>
          <w:szCs w:val="20"/>
        </w:rPr>
        <w:t>Geus</w:t>
      </w:r>
      <w:proofErr w:type="spellEnd"/>
      <w:r w:rsidRPr="00C75036">
        <w:rPr>
          <w:rStyle w:val="docsum-authors"/>
          <w:rFonts w:ascii="Arial" w:hAnsi="Arial" w:cs="Arial"/>
          <w:sz w:val="20"/>
          <w:szCs w:val="20"/>
        </w:rPr>
        <w:t xml:space="preserve"> E, Delgado GE, Marek D, Eriksson J, </w:t>
      </w:r>
      <w:proofErr w:type="spellStart"/>
      <w:r w:rsidRPr="00C75036">
        <w:rPr>
          <w:rStyle w:val="docsum-authors"/>
          <w:rFonts w:ascii="Arial" w:hAnsi="Arial" w:cs="Arial"/>
          <w:sz w:val="20"/>
          <w:szCs w:val="20"/>
        </w:rPr>
        <w:t>Kajantie</w:t>
      </w:r>
      <w:proofErr w:type="spellEnd"/>
      <w:r w:rsidRPr="00C75036">
        <w:rPr>
          <w:rStyle w:val="docsum-authors"/>
          <w:rFonts w:ascii="Arial" w:hAnsi="Arial" w:cs="Arial"/>
          <w:sz w:val="20"/>
          <w:szCs w:val="20"/>
        </w:rPr>
        <w:t xml:space="preserve"> E, </w:t>
      </w:r>
      <w:proofErr w:type="spellStart"/>
      <w:r w:rsidRPr="00C75036">
        <w:rPr>
          <w:rStyle w:val="docsum-authors"/>
          <w:rFonts w:ascii="Arial" w:hAnsi="Arial" w:cs="Arial"/>
          <w:sz w:val="20"/>
          <w:szCs w:val="20"/>
        </w:rPr>
        <w:t>Kanoni</w:t>
      </w:r>
      <w:proofErr w:type="spellEnd"/>
      <w:r w:rsidRPr="00C75036">
        <w:rPr>
          <w:rStyle w:val="docsum-authors"/>
          <w:rFonts w:ascii="Arial" w:hAnsi="Arial" w:cs="Arial"/>
          <w:sz w:val="20"/>
          <w:szCs w:val="20"/>
        </w:rPr>
        <w:t xml:space="preserve"> S, Kemp JP, Lu C, </w:t>
      </w:r>
      <w:proofErr w:type="spellStart"/>
      <w:r w:rsidRPr="00C75036">
        <w:rPr>
          <w:rStyle w:val="docsum-authors"/>
          <w:rFonts w:ascii="Arial" w:hAnsi="Arial" w:cs="Arial"/>
          <w:sz w:val="20"/>
          <w:szCs w:val="20"/>
        </w:rPr>
        <w:t>Marioni</w:t>
      </w:r>
      <w:proofErr w:type="spellEnd"/>
      <w:r>
        <w:rPr>
          <w:rStyle w:val="docsum-authors"/>
          <w:rFonts w:ascii="Arial" w:hAnsi="Arial" w:cs="Arial"/>
          <w:sz w:val="20"/>
          <w:szCs w:val="20"/>
        </w:rPr>
        <w:t xml:space="preserve"> </w:t>
      </w:r>
      <w:r w:rsidRPr="00C75036">
        <w:rPr>
          <w:rStyle w:val="docsum-authors"/>
          <w:rFonts w:ascii="Arial" w:hAnsi="Arial" w:cs="Arial"/>
          <w:sz w:val="20"/>
          <w:szCs w:val="20"/>
        </w:rPr>
        <w:t xml:space="preserve">RE, McLachlan S, </w:t>
      </w:r>
      <w:proofErr w:type="spellStart"/>
      <w:r w:rsidRPr="00C75036">
        <w:rPr>
          <w:rStyle w:val="docsum-authors"/>
          <w:rFonts w:ascii="Arial" w:hAnsi="Arial" w:cs="Arial"/>
          <w:sz w:val="20"/>
          <w:szCs w:val="20"/>
        </w:rPr>
        <w:t>Milaneschi</w:t>
      </w:r>
      <w:proofErr w:type="spellEnd"/>
      <w:r w:rsidRPr="00C75036">
        <w:rPr>
          <w:rStyle w:val="docsum-authors"/>
          <w:rFonts w:ascii="Arial" w:hAnsi="Arial" w:cs="Arial"/>
          <w:sz w:val="20"/>
          <w:szCs w:val="20"/>
        </w:rPr>
        <w:t xml:space="preserve"> Y, Nolte IM, </w:t>
      </w:r>
      <w:proofErr w:type="spellStart"/>
      <w:r w:rsidRPr="00C75036">
        <w:rPr>
          <w:rStyle w:val="docsum-authors"/>
          <w:rFonts w:ascii="Arial" w:hAnsi="Arial" w:cs="Arial"/>
          <w:sz w:val="20"/>
          <w:szCs w:val="20"/>
        </w:rPr>
        <w:t>Petrelis</w:t>
      </w:r>
      <w:proofErr w:type="spellEnd"/>
      <w:r w:rsidRPr="00C75036">
        <w:rPr>
          <w:rStyle w:val="docsum-authors"/>
          <w:rFonts w:ascii="Arial" w:hAnsi="Arial" w:cs="Arial"/>
          <w:sz w:val="20"/>
          <w:szCs w:val="20"/>
        </w:rPr>
        <w:t xml:space="preserve"> AM, </w:t>
      </w:r>
      <w:proofErr w:type="spellStart"/>
      <w:r w:rsidRPr="00C75036">
        <w:rPr>
          <w:rStyle w:val="docsum-authors"/>
          <w:rFonts w:ascii="Arial" w:hAnsi="Arial" w:cs="Arial"/>
          <w:sz w:val="20"/>
          <w:szCs w:val="20"/>
        </w:rPr>
        <w:t>Porcu</w:t>
      </w:r>
      <w:proofErr w:type="spellEnd"/>
      <w:r w:rsidRPr="00C75036">
        <w:rPr>
          <w:rStyle w:val="docsum-authors"/>
          <w:rFonts w:ascii="Arial" w:hAnsi="Arial" w:cs="Arial"/>
          <w:sz w:val="20"/>
          <w:szCs w:val="20"/>
        </w:rPr>
        <w:t xml:space="preserve"> E, </w:t>
      </w:r>
      <w:proofErr w:type="spellStart"/>
      <w:r w:rsidRPr="00C75036">
        <w:rPr>
          <w:rStyle w:val="docsum-authors"/>
          <w:rFonts w:ascii="Arial" w:hAnsi="Arial" w:cs="Arial"/>
          <w:sz w:val="20"/>
          <w:szCs w:val="20"/>
        </w:rPr>
        <w:t>Sabater-Lleal</w:t>
      </w:r>
      <w:proofErr w:type="spellEnd"/>
      <w:r w:rsidRPr="00C75036">
        <w:rPr>
          <w:rStyle w:val="docsum-authors"/>
          <w:rFonts w:ascii="Arial" w:hAnsi="Arial" w:cs="Arial"/>
          <w:sz w:val="20"/>
          <w:szCs w:val="20"/>
        </w:rPr>
        <w:t xml:space="preserve"> M, </w:t>
      </w:r>
      <w:proofErr w:type="spellStart"/>
      <w:r w:rsidRPr="00C75036">
        <w:rPr>
          <w:rStyle w:val="docsum-authors"/>
          <w:rFonts w:ascii="Arial" w:hAnsi="Arial" w:cs="Arial"/>
          <w:sz w:val="20"/>
          <w:szCs w:val="20"/>
        </w:rPr>
        <w:t>Naderi</w:t>
      </w:r>
      <w:proofErr w:type="spellEnd"/>
      <w:r w:rsidRPr="00C75036">
        <w:rPr>
          <w:rStyle w:val="docsum-authors"/>
          <w:rFonts w:ascii="Arial" w:hAnsi="Arial" w:cs="Arial"/>
          <w:sz w:val="20"/>
          <w:szCs w:val="20"/>
        </w:rPr>
        <w:t xml:space="preserve"> E, </w:t>
      </w:r>
      <w:proofErr w:type="spellStart"/>
      <w:r w:rsidRPr="00C75036">
        <w:rPr>
          <w:rStyle w:val="docsum-authors"/>
          <w:rFonts w:ascii="Arial" w:hAnsi="Arial" w:cs="Arial"/>
          <w:sz w:val="20"/>
          <w:szCs w:val="20"/>
        </w:rPr>
        <w:t>Seppälä</w:t>
      </w:r>
      <w:proofErr w:type="spellEnd"/>
      <w:r w:rsidRPr="00C75036">
        <w:rPr>
          <w:rStyle w:val="docsum-authors"/>
          <w:rFonts w:ascii="Arial" w:hAnsi="Arial" w:cs="Arial"/>
          <w:sz w:val="20"/>
          <w:szCs w:val="20"/>
        </w:rPr>
        <w:t xml:space="preserve"> I, Shah T, Singhal G, </w:t>
      </w:r>
      <w:proofErr w:type="spellStart"/>
      <w:r w:rsidRPr="00C75036">
        <w:rPr>
          <w:rStyle w:val="docsum-authors"/>
          <w:rFonts w:ascii="Arial" w:hAnsi="Arial" w:cs="Arial"/>
          <w:sz w:val="20"/>
          <w:szCs w:val="20"/>
        </w:rPr>
        <w:t>Standl</w:t>
      </w:r>
      <w:proofErr w:type="spellEnd"/>
      <w:r w:rsidRPr="00C75036">
        <w:rPr>
          <w:rStyle w:val="docsum-authors"/>
          <w:rFonts w:ascii="Arial" w:hAnsi="Arial" w:cs="Arial"/>
          <w:sz w:val="20"/>
          <w:szCs w:val="20"/>
        </w:rPr>
        <w:t xml:space="preserve"> M, </w:t>
      </w:r>
      <w:proofErr w:type="spellStart"/>
      <w:r w:rsidRPr="00C75036">
        <w:rPr>
          <w:rStyle w:val="docsum-authors"/>
          <w:rFonts w:ascii="Arial" w:hAnsi="Arial" w:cs="Arial"/>
          <w:sz w:val="20"/>
          <w:szCs w:val="20"/>
        </w:rPr>
        <w:t>Teumer</w:t>
      </w:r>
      <w:proofErr w:type="spellEnd"/>
      <w:r w:rsidRPr="00C75036">
        <w:rPr>
          <w:rStyle w:val="docsum-authors"/>
          <w:rFonts w:ascii="Arial" w:hAnsi="Arial" w:cs="Arial"/>
          <w:sz w:val="20"/>
          <w:szCs w:val="20"/>
        </w:rPr>
        <w:t xml:space="preserve"> A, </w:t>
      </w:r>
      <w:proofErr w:type="spellStart"/>
      <w:r w:rsidRPr="00C75036">
        <w:rPr>
          <w:rStyle w:val="docsum-authors"/>
          <w:rFonts w:ascii="Arial" w:hAnsi="Arial" w:cs="Arial"/>
          <w:sz w:val="20"/>
          <w:szCs w:val="20"/>
        </w:rPr>
        <w:t>Thalamuthu</w:t>
      </w:r>
      <w:proofErr w:type="spellEnd"/>
      <w:r w:rsidRPr="00C75036">
        <w:rPr>
          <w:rStyle w:val="docsum-authors"/>
          <w:rFonts w:ascii="Arial" w:hAnsi="Arial" w:cs="Arial"/>
          <w:sz w:val="20"/>
          <w:szCs w:val="20"/>
        </w:rPr>
        <w:t xml:space="preserve"> A, </w:t>
      </w:r>
      <w:proofErr w:type="spellStart"/>
      <w:r w:rsidRPr="00C75036">
        <w:rPr>
          <w:rStyle w:val="docsum-authors"/>
          <w:rFonts w:ascii="Arial" w:hAnsi="Arial" w:cs="Arial"/>
          <w:sz w:val="20"/>
          <w:szCs w:val="20"/>
        </w:rPr>
        <w:t>Thiering</w:t>
      </w:r>
      <w:proofErr w:type="spellEnd"/>
      <w:r w:rsidRPr="00C75036">
        <w:rPr>
          <w:rStyle w:val="docsum-authors"/>
          <w:rFonts w:ascii="Arial" w:hAnsi="Arial" w:cs="Arial"/>
          <w:sz w:val="20"/>
          <w:szCs w:val="20"/>
        </w:rPr>
        <w:t xml:space="preserve"> E, Trompet S, Ballantyne CM, Benjamin EJ, Casas JP, </w:t>
      </w:r>
      <w:proofErr w:type="spellStart"/>
      <w:r w:rsidRPr="00C75036">
        <w:rPr>
          <w:rStyle w:val="docsum-authors"/>
          <w:rFonts w:ascii="Arial" w:hAnsi="Arial" w:cs="Arial"/>
          <w:sz w:val="20"/>
          <w:szCs w:val="20"/>
        </w:rPr>
        <w:t>Toben</w:t>
      </w:r>
      <w:proofErr w:type="spellEnd"/>
      <w:r w:rsidRPr="00C75036">
        <w:rPr>
          <w:rStyle w:val="docsum-authors"/>
          <w:rFonts w:ascii="Arial" w:hAnsi="Arial" w:cs="Arial"/>
          <w:sz w:val="20"/>
          <w:szCs w:val="20"/>
        </w:rPr>
        <w:t xml:space="preserve"> C, </w:t>
      </w:r>
      <w:proofErr w:type="spellStart"/>
      <w:r w:rsidRPr="00C75036">
        <w:rPr>
          <w:rStyle w:val="docsum-authors"/>
          <w:rFonts w:ascii="Arial" w:hAnsi="Arial" w:cs="Arial"/>
          <w:sz w:val="20"/>
          <w:szCs w:val="20"/>
        </w:rPr>
        <w:t>Dedoussis</w:t>
      </w:r>
      <w:proofErr w:type="spellEnd"/>
      <w:r>
        <w:rPr>
          <w:rStyle w:val="docsum-authors"/>
          <w:rFonts w:ascii="Arial" w:hAnsi="Arial" w:cs="Arial"/>
          <w:sz w:val="20"/>
          <w:szCs w:val="20"/>
        </w:rPr>
        <w:t xml:space="preserve"> </w:t>
      </w:r>
      <w:r w:rsidRPr="00C75036">
        <w:rPr>
          <w:rStyle w:val="docsum-authors"/>
          <w:rFonts w:ascii="Arial" w:hAnsi="Arial" w:cs="Arial"/>
          <w:sz w:val="20"/>
          <w:szCs w:val="20"/>
        </w:rPr>
        <w:t xml:space="preserve">G, </w:t>
      </w:r>
      <w:proofErr w:type="spellStart"/>
      <w:r w:rsidRPr="00C75036">
        <w:rPr>
          <w:rStyle w:val="docsum-authors"/>
          <w:rFonts w:ascii="Arial" w:hAnsi="Arial" w:cs="Arial"/>
          <w:sz w:val="20"/>
          <w:szCs w:val="20"/>
        </w:rPr>
        <w:t>Deelen</w:t>
      </w:r>
      <w:proofErr w:type="spellEnd"/>
      <w:r w:rsidRPr="00C75036">
        <w:rPr>
          <w:rStyle w:val="docsum-authors"/>
          <w:rFonts w:ascii="Arial" w:hAnsi="Arial" w:cs="Arial"/>
          <w:sz w:val="20"/>
          <w:szCs w:val="20"/>
        </w:rPr>
        <w:t xml:space="preserve"> J, </w:t>
      </w:r>
      <w:proofErr w:type="spellStart"/>
      <w:r w:rsidRPr="00C75036">
        <w:rPr>
          <w:rStyle w:val="docsum-authors"/>
          <w:rFonts w:ascii="Arial" w:hAnsi="Arial" w:cs="Arial"/>
          <w:sz w:val="20"/>
          <w:szCs w:val="20"/>
        </w:rPr>
        <w:t>Durda</w:t>
      </w:r>
      <w:proofErr w:type="spellEnd"/>
      <w:r w:rsidRPr="00C75036">
        <w:rPr>
          <w:rStyle w:val="docsum-authors"/>
          <w:rFonts w:ascii="Arial" w:hAnsi="Arial" w:cs="Arial"/>
          <w:sz w:val="20"/>
          <w:szCs w:val="20"/>
        </w:rPr>
        <w:t xml:space="preserve"> P, </w:t>
      </w:r>
      <w:proofErr w:type="spellStart"/>
      <w:r w:rsidRPr="00C75036">
        <w:rPr>
          <w:rStyle w:val="docsum-authors"/>
          <w:rFonts w:ascii="Arial" w:hAnsi="Arial" w:cs="Arial"/>
          <w:sz w:val="20"/>
          <w:szCs w:val="20"/>
        </w:rPr>
        <w:t>Engmann</w:t>
      </w:r>
      <w:proofErr w:type="spellEnd"/>
      <w:r w:rsidRPr="00C75036">
        <w:rPr>
          <w:rStyle w:val="docsum-authors"/>
          <w:rFonts w:ascii="Arial" w:hAnsi="Arial" w:cs="Arial"/>
          <w:sz w:val="20"/>
          <w:szCs w:val="20"/>
        </w:rPr>
        <w:t xml:space="preserve"> J, </w:t>
      </w:r>
      <w:proofErr w:type="spellStart"/>
      <w:r w:rsidRPr="00C75036">
        <w:rPr>
          <w:rStyle w:val="docsum-authors"/>
          <w:rFonts w:ascii="Arial" w:hAnsi="Arial" w:cs="Arial"/>
          <w:sz w:val="20"/>
          <w:szCs w:val="20"/>
        </w:rPr>
        <w:t>Feitosa</w:t>
      </w:r>
      <w:proofErr w:type="spellEnd"/>
      <w:r w:rsidRPr="00C75036">
        <w:rPr>
          <w:rStyle w:val="docsum-authors"/>
          <w:rFonts w:ascii="Arial" w:hAnsi="Arial" w:cs="Arial"/>
          <w:sz w:val="20"/>
          <w:szCs w:val="20"/>
        </w:rPr>
        <w:t xml:space="preserve"> MF, </w:t>
      </w:r>
      <w:proofErr w:type="spellStart"/>
      <w:r w:rsidRPr="00C75036">
        <w:rPr>
          <w:rStyle w:val="docsum-authors"/>
          <w:rFonts w:ascii="Arial" w:hAnsi="Arial" w:cs="Arial"/>
          <w:sz w:val="20"/>
          <w:szCs w:val="20"/>
        </w:rPr>
        <w:t>Grallert</w:t>
      </w:r>
      <w:proofErr w:type="spellEnd"/>
      <w:r w:rsidRPr="00C75036">
        <w:rPr>
          <w:rStyle w:val="docsum-authors"/>
          <w:rFonts w:ascii="Arial" w:hAnsi="Arial" w:cs="Arial"/>
          <w:sz w:val="20"/>
          <w:szCs w:val="20"/>
        </w:rPr>
        <w:t xml:space="preserve"> H, </w:t>
      </w:r>
      <w:proofErr w:type="spellStart"/>
      <w:r w:rsidRPr="00C75036">
        <w:rPr>
          <w:rStyle w:val="docsum-authors"/>
          <w:rFonts w:ascii="Arial" w:hAnsi="Arial" w:cs="Arial"/>
          <w:sz w:val="20"/>
          <w:szCs w:val="20"/>
        </w:rPr>
        <w:t>Hammarstedt</w:t>
      </w:r>
      <w:proofErr w:type="spellEnd"/>
      <w:r w:rsidRPr="00C75036">
        <w:rPr>
          <w:rStyle w:val="docsum-authors"/>
          <w:rFonts w:ascii="Arial" w:hAnsi="Arial" w:cs="Arial"/>
          <w:sz w:val="20"/>
          <w:szCs w:val="20"/>
        </w:rPr>
        <w:t xml:space="preserve"> A, Harris SE, </w:t>
      </w:r>
      <w:proofErr w:type="spellStart"/>
      <w:r w:rsidRPr="00C75036">
        <w:rPr>
          <w:rStyle w:val="docsum-authors"/>
          <w:rFonts w:ascii="Arial" w:hAnsi="Arial" w:cs="Arial"/>
          <w:sz w:val="20"/>
          <w:szCs w:val="20"/>
        </w:rPr>
        <w:t>Homuth</w:t>
      </w:r>
      <w:proofErr w:type="spellEnd"/>
      <w:r w:rsidRPr="00C75036">
        <w:rPr>
          <w:rStyle w:val="docsum-authors"/>
          <w:rFonts w:ascii="Arial" w:hAnsi="Arial" w:cs="Arial"/>
          <w:sz w:val="20"/>
          <w:szCs w:val="20"/>
        </w:rPr>
        <w:t xml:space="preserve"> G, </w:t>
      </w:r>
      <w:proofErr w:type="spellStart"/>
      <w:r w:rsidRPr="00C75036">
        <w:rPr>
          <w:rStyle w:val="docsum-authors"/>
          <w:rFonts w:ascii="Arial" w:hAnsi="Arial" w:cs="Arial"/>
          <w:sz w:val="20"/>
          <w:szCs w:val="20"/>
        </w:rPr>
        <w:t>Hottenga</w:t>
      </w:r>
      <w:proofErr w:type="spellEnd"/>
      <w:r w:rsidRPr="00C75036">
        <w:rPr>
          <w:rStyle w:val="docsum-authors"/>
          <w:rFonts w:ascii="Arial" w:hAnsi="Arial" w:cs="Arial"/>
          <w:sz w:val="20"/>
          <w:szCs w:val="20"/>
        </w:rPr>
        <w:t xml:space="preserve"> JJ, </w:t>
      </w:r>
      <w:proofErr w:type="spellStart"/>
      <w:r w:rsidRPr="00C75036">
        <w:rPr>
          <w:rStyle w:val="docsum-authors"/>
          <w:rFonts w:ascii="Arial" w:hAnsi="Arial" w:cs="Arial"/>
          <w:sz w:val="20"/>
          <w:szCs w:val="20"/>
        </w:rPr>
        <w:t>Jalkanen</w:t>
      </w:r>
      <w:proofErr w:type="spellEnd"/>
      <w:r w:rsidRPr="00C75036">
        <w:rPr>
          <w:rStyle w:val="docsum-authors"/>
          <w:rFonts w:ascii="Arial" w:hAnsi="Arial" w:cs="Arial"/>
          <w:sz w:val="20"/>
          <w:szCs w:val="20"/>
        </w:rPr>
        <w:t xml:space="preserve"> S, </w:t>
      </w:r>
      <w:proofErr w:type="spellStart"/>
      <w:r w:rsidRPr="00C75036">
        <w:rPr>
          <w:rStyle w:val="docsum-authors"/>
          <w:rFonts w:ascii="Arial" w:hAnsi="Arial" w:cs="Arial"/>
          <w:sz w:val="20"/>
          <w:szCs w:val="20"/>
        </w:rPr>
        <w:t>Jamshidi</w:t>
      </w:r>
      <w:proofErr w:type="spellEnd"/>
      <w:r w:rsidRPr="00C75036">
        <w:rPr>
          <w:rStyle w:val="docsum-authors"/>
          <w:rFonts w:ascii="Arial" w:hAnsi="Arial" w:cs="Arial"/>
          <w:sz w:val="20"/>
          <w:szCs w:val="20"/>
        </w:rPr>
        <w:t xml:space="preserve"> Y, Jawahar MC, Jess T, </w:t>
      </w:r>
      <w:proofErr w:type="spellStart"/>
      <w:r w:rsidRPr="00C75036">
        <w:rPr>
          <w:rStyle w:val="docsum-authors"/>
          <w:rFonts w:ascii="Arial" w:hAnsi="Arial" w:cs="Arial"/>
          <w:sz w:val="20"/>
          <w:szCs w:val="20"/>
        </w:rPr>
        <w:t>Kivimaki</w:t>
      </w:r>
      <w:proofErr w:type="spellEnd"/>
      <w:r w:rsidRPr="00C75036">
        <w:rPr>
          <w:rStyle w:val="docsum-authors"/>
          <w:rFonts w:ascii="Arial" w:hAnsi="Arial" w:cs="Arial"/>
          <w:sz w:val="20"/>
          <w:szCs w:val="20"/>
        </w:rPr>
        <w:t xml:space="preserve"> M, Kleber ME, Lahti J, Liu Y, Marques-Vidal P, </w:t>
      </w:r>
      <w:proofErr w:type="spellStart"/>
      <w:r w:rsidRPr="00C75036">
        <w:rPr>
          <w:rStyle w:val="docsum-authors"/>
          <w:rFonts w:ascii="Arial" w:hAnsi="Arial" w:cs="Arial"/>
          <w:sz w:val="20"/>
          <w:szCs w:val="20"/>
        </w:rPr>
        <w:t>Mellström</w:t>
      </w:r>
      <w:proofErr w:type="spellEnd"/>
      <w:r w:rsidRPr="00C75036">
        <w:rPr>
          <w:rStyle w:val="docsum-authors"/>
          <w:rFonts w:ascii="Arial" w:hAnsi="Arial" w:cs="Arial"/>
          <w:sz w:val="20"/>
          <w:szCs w:val="20"/>
        </w:rPr>
        <w:t xml:space="preserve"> D, </w:t>
      </w:r>
      <w:proofErr w:type="spellStart"/>
      <w:r w:rsidRPr="00C75036">
        <w:rPr>
          <w:rStyle w:val="docsum-authors"/>
          <w:rFonts w:ascii="Arial" w:hAnsi="Arial" w:cs="Arial"/>
          <w:sz w:val="20"/>
          <w:szCs w:val="20"/>
        </w:rPr>
        <w:t>Mooijaart</w:t>
      </w:r>
      <w:proofErr w:type="spellEnd"/>
      <w:r w:rsidRPr="00C75036">
        <w:rPr>
          <w:rStyle w:val="docsum-authors"/>
          <w:rFonts w:ascii="Arial" w:hAnsi="Arial" w:cs="Arial"/>
          <w:sz w:val="20"/>
          <w:szCs w:val="20"/>
        </w:rPr>
        <w:t xml:space="preserve"> SP,</w:t>
      </w:r>
      <w:r>
        <w:rPr>
          <w:rStyle w:val="docsum-authors"/>
          <w:rFonts w:ascii="Arial" w:hAnsi="Arial" w:cs="Arial"/>
          <w:sz w:val="20"/>
          <w:szCs w:val="20"/>
        </w:rPr>
        <w:t xml:space="preserve"> </w:t>
      </w:r>
      <w:r w:rsidRPr="00C75036">
        <w:rPr>
          <w:rStyle w:val="docsum-authors"/>
          <w:rFonts w:ascii="Arial" w:hAnsi="Arial" w:cs="Arial"/>
          <w:sz w:val="20"/>
          <w:szCs w:val="20"/>
        </w:rPr>
        <w:t>Müller-</w:t>
      </w:r>
      <w:proofErr w:type="spellStart"/>
      <w:r w:rsidRPr="00C75036">
        <w:rPr>
          <w:rStyle w:val="docsum-authors"/>
          <w:rFonts w:ascii="Arial" w:hAnsi="Arial" w:cs="Arial"/>
          <w:sz w:val="20"/>
          <w:szCs w:val="20"/>
        </w:rPr>
        <w:t>Nurasyid</w:t>
      </w:r>
      <w:proofErr w:type="spellEnd"/>
      <w:r w:rsidRPr="00C75036">
        <w:rPr>
          <w:rStyle w:val="docsum-authors"/>
          <w:rFonts w:ascii="Arial" w:hAnsi="Arial" w:cs="Arial"/>
          <w:sz w:val="20"/>
          <w:szCs w:val="20"/>
        </w:rPr>
        <w:t xml:space="preserve"> M, </w:t>
      </w:r>
      <w:proofErr w:type="spellStart"/>
      <w:r w:rsidRPr="00C75036">
        <w:rPr>
          <w:rStyle w:val="docsum-authors"/>
          <w:rFonts w:ascii="Arial" w:hAnsi="Arial" w:cs="Arial"/>
          <w:sz w:val="20"/>
          <w:szCs w:val="20"/>
        </w:rPr>
        <w:t>Penninx</w:t>
      </w:r>
      <w:proofErr w:type="spellEnd"/>
      <w:r w:rsidRPr="00C75036">
        <w:rPr>
          <w:rStyle w:val="docsum-authors"/>
          <w:rFonts w:ascii="Arial" w:hAnsi="Arial" w:cs="Arial"/>
          <w:sz w:val="20"/>
          <w:szCs w:val="20"/>
        </w:rPr>
        <w:t xml:space="preserve"> B, </w:t>
      </w:r>
      <w:proofErr w:type="spellStart"/>
      <w:r w:rsidRPr="00C75036">
        <w:rPr>
          <w:rStyle w:val="docsum-authors"/>
          <w:rFonts w:ascii="Arial" w:hAnsi="Arial" w:cs="Arial"/>
          <w:sz w:val="20"/>
          <w:szCs w:val="20"/>
        </w:rPr>
        <w:t>Revez</w:t>
      </w:r>
      <w:proofErr w:type="spellEnd"/>
      <w:r w:rsidRPr="00C75036">
        <w:rPr>
          <w:rStyle w:val="docsum-authors"/>
          <w:rFonts w:ascii="Arial" w:hAnsi="Arial" w:cs="Arial"/>
          <w:sz w:val="20"/>
          <w:szCs w:val="20"/>
        </w:rPr>
        <w:t xml:space="preserve"> JA, </w:t>
      </w:r>
      <w:proofErr w:type="spellStart"/>
      <w:r w:rsidRPr="00C75036">
        <w:rPr>
          <w:rStyle w:val="docsum-authors"/>
          <w:rFonts w:ascii="Arial" w:hAnsi="Arial" w:cs="Arial"/>
          <w:sz w:val="20"/>
          <w:szCs w:val="20"/>
        </w:rPr>
        <w:t>Rossing</w:t>
      </w:r>
      <w:proofErr w:type="spellEnd"/>
      <w:r w:rsidRPr="00C75036">
        <w:rPr>
          <w:rStyle w:val="docsum-authors"/>
          <w:rFonts w:ascii="Arial" w:hAnsi="Arial" w:cs="Arial"/>
          <w:sz w:val="20"/>
          <w:szCs w:val="20"/>
        </w:rPr>
        <w:t xml:space="preserve"> P, Räikkönen K, Sattar N, </w:t>
      </w:r>
      <w:proofErr w:type="spellStart"/>
      <w:r w:rsidRPr="00C75036">
        <w:rPr>
          <w:rStyle w:val="docsum-authors"/>
          <w:rFonts w:ascii="Arial" w:hAnsi="Arial" w:cs="Arial"/>
          <w:sz w:val="20"/>
          <w:szCs w:val="20"/>
        </w:rPr>
        <w:t>Scharnagl</w:t>
      </w:r>
      <w:proofErr w:type="spellEnd"/>
      <w:r w:rsidRPr="00C75036">
        <w:rPr>
          <w:rStyle w:val="docsum-authors"/>
          <w:rFonts w:ascii="Arial" w:hAnsi="Arial" w:cs="Arial"/>
          <w:sz w:val="20"/>
          <w:szCs w:val="20"/>
        </w:rPr>
        <w:t xml:space="preserve"> H, </w:t>
      </w:r>
      <w:proofErr w:type="spellStart"/>
      <w:r w:rsidRPr="00C75036">
        <w:rPr>
          <w:rStyle w:val="docsum-authors"/>
          <w:rFonts w:ascii="Arial" w:hAnsi="Arial" w:cs="Arial"/>
          <w:sz w:val="20"/>
          <w:szCs w:val="20"/>
        </w:rPr>
        <w:t>Sennblad</w:t>
      </w:r>
      <w:proofErr w:type="spellEnd"/>
      <w:r w:rsidRPr="00C75036">
        <w:rPr>
          <w:rStyle w:val="docsum-authors"/>
          <w:rFonts w:ascii="Arial" w:hAnsi="Arial" w:cs="Arial"/>
          <w:sz w:val="20"/>
          <w:szCs w:val="20"/>
        </w:rPr>
        <w:t xml:space="preserve"> B, Silveira A, </w:t>
      </w:r>
      <w:proofErr w:type="spellStart"/>
      <w:r w:rsidRPr="00C75036">
        <w:rPr>
          <w:rStyle w:val="docsum-authors"/>
          <w:rFonts w:ascii="Arial" w:hAnsi="Arial" w:cs="Arial"/>
          <w:sz w:val="20"/>
          <w:szCs w:val="20"/>
        </w:rPr>
        <w:t>Pourcain</w:t>
      </w:r>
      <w:proofErr w:type="spellEnd"/>
      <w:r w:rsidRPr="00C75036">
        <w:rPr>
          <w:rStyle w:val="docsum-authors"/>
          <w:rFonts w:ascii="Arial" w:hAnsi="Arial" w:cs="Arial"/>
          <w:sz w:val="20"/>
          <w:szCs w:val="20"/>
        </w:rPr>
        <w:t xml:space="preserve"> BS, Timpson NJ, </w:t>
      </w:r>
      <w:proofErr w:type="spellStart"/>
      <w:r w:rsidRPr="00C75036">
        <w:rPr>
          <w:rStyle w:val="docsum-authors"/>
          <w:rFonts w:ascii="Arial" w:hAnsi="Arial" w:cs="Arial"/>
          <w:sz w:val="20"/>
          <w:szCs w:val="20"/>
        </w:rPr>
        <w:t>Trollor</w:t>
      </w:r>
      <w:proofErr w:type="spellEnd"/>
      <w:r w:rsidRPr="00C75036">
        <w:rPr>
          <w:rStyle w:val="docsum-authors"/>
          <w:rFonts w:ascii="Arial" w:hAnsi="Arial" w:cs="Arial"/>
          <w:sz w:val="20"/>
          <w:szCs w:val="20"/>
        </w:rPr>
        <w:t xml:space="preserve"> J; CHARGE Inflammation Working Group, van </w:t>
      </w:r>
      <w:proofErr w:type="spellStart"/>
      <w:r w:rsidRPr="00C75036">
        <w:rPr>
          <w:rStyle w:val="docsum-authors"/>
          <w:rFonts w:ascii="Arial" w:hAnsi="Arial" w:cs="Arial"/>
          <w:sz w:val="20"/>
          <w:szCs w:val="20"/>
        </w:rPr>
        <w:t>Dongen</w:t>
      </w:r>
      <w:proofErr w:type="spellEnd"/>
      <w:r w:rsidRPr="00C75036">
        <w:rPr>
          <w:rStyle w:val="docsum-authors"/>
          <w:rFonts w:ascii="Arial" w:hAnsi="Arial" w:cs="Arial"/>
          <w:sz w:val="20"/>
          <w:szCs w:val="20"/>
        </w:rPr>
        <w:t xml:space="preserve"> J, Van </w:t>
      </w:r>
      <w:proofErr w:type="spellStart"/>
      <w:r w:rsidRPr="00C75036">
        <w:rPr>
          <w:rStyle w:val="docsum-authors"/>
          <w:rFonts w:ascii="Arial" w:hAnsi="Arial" w:cs="Arial"/>
          <w:sz w:val="20"/>
          <w:szCs w:val="20"/>
        </w:rPr>
        <w:t>Heemst</w:t>
      </w:r>
      <w:proofErr w:type="spellEnd"/>
      <w:r w:rsidRPr="00C75036">
        <w:rPr>
          <w:rStyle w:val="docsum-authors"/>
          <w:rFonts w:ascii="Arial" w:hAnsi="Arial" w:cs="Arial"/>
          <w:sz w:val="20"/>
          <w:szCs w:val="20"/>
        </w:rPr>
        <w:t xml:space="preserve"> D, </w:t>
      </w:r>
      <w:proofErr w:type="spellStart"/>
      <w:r w:rsidRPr="00C75036">
        <w:rPr>
          <w:rStyle w:val="docsum-authors"/>
          <w:rFonts w:ascii="Arial" w:hAnsi="Arial" w:cs="Arial"/>
          <w:sz w:val="20"/>
          <w:szCs w:val="20"/>
        </w:rPr>
        <w:t>Visvikis-Siest</w:t>
      </w:r>
      <w:proofErr w:type="spellEnd"/>
      <w:r w:rsidRPr="00C75036">
        <w:rPr>
          <w:rStyle w:val="docsum-authors"/>
          <w:rFonts w:ascii="Arial" w:hAnsi="Arial" w:cs="Arial"/>
          <w:sz w:val="20"/>
          <w:szCs w:val="20"/>
        </w:rPr>
        <w:t xml:space="preserve"> S,</w:t>
      </w:r>
      <w:r>
        <w:rPr>
          <w:rStyle w:val="docsum-authors"/>
          <w:rFonts w:ascii="Arial" w:hAnsi="Arial" w:cs="Arial"/>
          <w:sz w:val="20"/>
          <w:szCs w:val="20"/>
        </w:rPr>
        <w:t xml:space="preserve"> </w:t>
      </w:r>
      <w:proofErr w:type="spellStart"/>
      <w:r w:rsidRPr="00C75036">
        <w:rPr>
          <w:rStyle w:val="docsum-authors"/>
          <w:rFonts w:ascii="Arial" w:hAnsi="Arial" w:cs="Arial"/>
          <w:sz w:val="20"/>
          <w:szCs w:val="20"/>
        </w:rPr>
        <w:t>Vollenweider</w:t>
      </w:r>
      <w:proofErr w:type="spellEnd"/>
      <w:r w:rsidRPr="00C75036">
        <w:rPr>
          <w:rStyle w:val="docsum-authors"/>
          <w:rFonts w:ascii="Arial" w:hAnsi="Arial" w:cs="Arial"/>
          <w:sz w:val="20"/>
          <w:szCs w:val="20"/>
        </w:rPr>
        <w:t xml:space="preserve"> P, </w:t>
      </w:r>
      <w:proofErr w:type="spellStart"/>
      <w:r w:rsidRPr="00C75036">
        <w:rPr>
          <w:rStyle w:val="docsum-authors"/>
          <w:rFonts w:ascii="Arial" w:hAnsi="Arial" w:cs="Arial"/>
          <w:sz w:val="20"/>
          <w:szCs w:val="20"/>
        </w:rPr>
        <w:t>Völker</w:t>
      </w:r>
      <w:proofErr w:type="spellEnd"/>
      <w:r w:rsidRPr="00C75036">
        <w:rPr>
          <w:rStyle w:val="docsum-authors"/>
          <w:rFonts w:ascii="Arial" w:hAnsi="Arial" w:cs="Arial"/>
          <w:sz w:val="20"/>
          <w:szCs w:val="20"/>
        </w:rPr>
        <w:t xml:space="preserve"> U, </w:t>
      </w:r>
      <w:proofErr w:type="spellStart"/>
      <w:r w:rsidRPr="00C75036">
        <w:rPr>
          <w:rStyle w:val="docsum-authors"/>
          <w:rFonts w:ascii="Arial" w:hAnsi="Arial" w:cs="Arial"/>
          <w:sz w:val="20"/>
          <w:szCs w:val="20"/>
        </w:rPr>
        <w:t>Waldenberger</w:t>
      </w:r>
      <w:proofErr w:type="spellEnd"/>
      <w:r w:rsidRPr="00C75036">
        <w:rPr>
          <w:rStyle w:val="docsum-authors"/>
          <w:rFonts w:ascii="Arial" w:hAnsi="Arial" w:cs="Arial"/>
          <w:sz w:val="20"/>
          <w:szCs w:val="20"/>
        </w:rPr>
        <w:t xml:space="preserve"> M, Willemsen G, </w:t>
      </w:r>
      <w:proofErr w:type="spellStart"/>
      <w:r w:rsidRPr="00C75036">
        <w:rPr>
          <w:rStyle w:val="docsum-authors"/>
          <w:rFonts w:ascii="Arial" w:hAnsi="Arial" w:cs="Arial"/>
          <w:sz w:val="20"/>
          <w:szCs w:val="20"/>
        </w:rPr>
        <w:t>Zabaneh</w:t>
      </w:r>
      <w:proofErr w:type="spellEnd"/>
      <w:r w:rsidRPr="00C75036">
        <w:rPr>
          <w:rStyle w:val="docsum-authors"/>
          <w:rFonts w:ascii="Arial" w:hAnsi="Arial" w:cs="Arial"/>
          <w:sz w:val="20"/>
          <w:szCs w:val="20"/>
        </w:rPr>
        <w:t xml:space="preserve"> D, Morris RW, Arnett DK, </w:t>
      </w:r>
      <w:proofErr w:type="spellStart"/>
      <w:r w:rsidRPr="00C75036">
        <w:rPr>
          <w:rStyle w:val="docsum-authors"/>
          <w:rFonts w:ascii="Arial" w:hAnsi="Arial" w:cs="Arial"/>
          <w:sz w:val="20"/>
          <w:szCs w:val="20"/>
        </w:rPr>
        <w:t>Baune</w:t>
      </w:r>
      <w:proofErr w:type="spellEnd"/>
      <w:r w:rsidRPr="00C75036">
        <w:rPr>
          <w:rStyle w:val="docsum-authors"/>
          <w:rFonts w:ascii="Arial" w:hAnsi="Arial" w:cs="Arial"/>
          <w:sz w:val="20"/>
          <w:szCs w:val="20"/>
        </w:rPr>
        <w:t xml:space="preserve"> BT, </w:t>
      </w:r>
      <w:proofErr w:type="spellStart"/>
      <w:r w:rsidRPr="00C75036">
        <w:rPr>
          <w:rStyle w:val="docsum-authors"/>
          <w:rFonts w:ascii="Arial" w:hAnsi="Arial" w:cs="Arial"/>
          <w:sz w:val="20"/>
          <w:szCs w:val="20"/>
        </w:rPr>
        <w:t>Boomsma</w:t>
      </w:r>
      <w:proofErr w:type="spellEnd"/>
      <w:r w:rsidRPr="00C75036">
        <w:rPr>
          <w:rStyle w:val="docsum-authors"/>
          <w:rFonts w:ascii="Arial" w:hAnsi="Arial" w:cs="Arial"/>
          <w:sz w:val="20"/>
          <w:szCs w:val="20"/>
        </w:rPr>
        <w:t xml:space="preserve"> DI, Chang YC, Deary IJ, </w:t>
      </w:r>
      <w:proofErr w:type="spellStart"/>
      <w:r w:rsidRPr="00C75036">
        <w:rPr>
          <w:rStyle w:val="docsum-authors"/>
          <w:rFonts w:ascii="Arial" w:hAnsi="Arial" w:cs="Arial"/>
          <w:sz w:val="20"/>
          <w:szCs w:val="20"/>
        </w:rPr>
        <w:t>Deloukas</w:t>
      </w:r>
      <w:proofErr w:type="spellEnd"/>
      <w:r w:rsidRPr="00C75036">
        <w:rPr>
          <w:rStyle w:val="docsum-authors"/>
          <w:rFonts w:ascii="Arial" w:hAnsi="Arial" w:cs="Arial"/>
          <w:sz w:val="20"/>
          <w:szCs w:val="20"/>
        </w:rPr>
        <w:t xml:space="preserve"> P, Eriksson JG, Evans DM, Ferreira MA, Gaunt T, </w:t>
      </w:r>
      <w:proofErr w:type="spellStart"/>
      <w:r w:rsidRPr="00C75036">
        <w:rPr>
          <w:rStyle w:val="docsum-authors"/>
          <w:rFonts w:ascii="Arial" w:hAnsi="Arial" w:cs="Arial"/>
          <w:sz w:val="20"/>
          <w:szCs w:val="20"/>
        </w:rPr>
        <w:t>Gudnason</w:t>
      </w:r>
      <w:proofErr w:type="spellEnd"/>
      <w:r w:rsidRPr="00C75036">
        <w:rPr>
          <w:rStyle w:val="docsum-authors"/>
          <w:rFonts w:ascii="Arial" w:hAnsi="Arial" w:cs="Arial"/>
          <w:sz w:val="20"/>
          <w:szCs w:val="20"/>
        </w:rPr>
        <w:t xml:space="preserve"> V, </w:t>
      </w:r>
      <w:proofErr w:type="spellStart"/>
      <w:r w:rsidRPr="00C75036">
        <w:rPr>
          <w:rStyle w:val="docsum-authors"/>
          <w:rFonts w:ascii="Arial" w:hAnsi="Arial" w:cs="Arial"/>
          <w:sz w:val="20"/>
          <w:szCs w:val="20"/>
        </w:rPr>
        <w:t>Hamsten</w:t>
      </w:r>
      <w:proofErr w:type="spellEnd"/>
      <w:r w:rsidRPr="00C75036">
        <w:rPr>
          <w:rStyle w:val="docsum-authors"/>
          <w:rFonts w:ascii="Arial" w:hAnsi="Arial" w:cs="Arial"/>
          <w:sz w:val="20"/>
          <w:szCs w:val="20"/>
        </w:rPr>
        <w:t xml:space="preserve"> A, Heinrich J, </w:t>
      </w:r>
      <w:proofErr w:type="spellStart"/>
      <w:r w:rsidRPr="00C75036">
        <w:rPr>
          <w:rStyle w:val="docsum-authors"/>
          <w:rFonts w:ascii="Arial" w:hAnsi="Arial" w:cs="Arial"/>
          <w:sz w:val="20"/>
          <w:szCs w:val="20"/>
        </w:rPr>
        <w:t>Hingorani</w:t>
      </w:r>
      <w:proofErr w:type="spellEnd"/>
      <w:r w:rsidRPr="00C75036">
        <w:rPr>
          <w:rStyle w:val="docsum-authors"/>
          <w:rFonts w:ascii="Arial" w:hAnsi="Arial" w:cs="Arial"/>
          <w:sz w:val="20"/>
          <w:szCs w:val="20"/>
        </w:rPr>
        <w:t xml:space="preserve"> A,</w:t>
      </w:r>
      <w:r>
        <w:rPr>
          <w:rStyle w:val="docsum-authors"/>
          <w:rFonts w:ascii="Arial" w:hAnsi="Arial" w:cs="Arial"/>
          <w:sz w:val="20"/>
          <w:szCs w:val="20"/>
        </w:rPr>
        <w:t xml:space="preserve"> </w:t>
      </w:r>
      <w:r w:rsidRPr="00C75036">
        <w:rPr>
          <w:rStyle w:val="docsum-authors"/>
          <w:rFonts w:ascii="Arial" w:hAnsi="Arial" w:cs="Arial"/>
          <w:sz w:val="20"/>
          <w:szCs w:val="20"/>
        </w:rPr>
        <w:t xml:space="preserve">Humphries SE, </w:t>
      </w:r>
      <w:proofErr w:type="spellStart"/>
      <w:r w:rsidRPr="00C75036">
        <w:rPr>
          <w:rStyle w:val="docsum-authors"/>
          <w:rFonts w:ascii="Arial" w:hAnsi="Arial" w:cs="Arial"/>
          <w:sz w:val="20"/>
          <w:szCs w:val="20"/>
        </w:rPr>
        <w:t>Jukema</w:t>
      </w:r>
      <w:proofErr w:type="spellEnd"/>
      <w:r w:rsidRPr="00C75036">
        <w:rPr>
          <w:rStyle w:val="docsum-authors"/>
          <w:rFonts w:ascii="Arial" w:hAnsi="Arial" w:cs="Arial"/>
          <w:sz w:val="20"/>
          <w:szCs w:val="20"/>
        </w:rPr>
        <w:t xml:space="preserve"> JW, </w:t>
      </w:r>
      <w:proofErr w:type="spellStart"/>
      <w:r w:rsidRPr="00C75036">
        <w:rPr>
          <w:rStyle w:val="docsum-authors"/>
          <w:rFonts w:ascii="Arial" w:hAnsi="Arial" w:cs="Arial"/>
          <w:sz w:val="20"/>
          <w:szCs w:val="20"/>
        </w:rPr>
        <w:t>Koeing</w:t>
      </w:r>
      <w:proofErr w:type="spellEnd"/>
      <w:r w:rsidRPr="00C75036">
        <w:rPr>
          <w:rStyle w:val="docsum-authors"/>
          <w:rFonts w:ascii="Arial" w:hAnsi="Arial" w:cs="Arial"/>
          <w:sz w:val="20"/>
          <w:szCs w:val="20"/>
        </w:rPr>
        <w:t xml:space="preserve"> W, Kumari M, </w:t>
      </w:r>
      <w:proofErr w:type="spellStart"/>
      <w:r w:rsidRPr="00C75036">
        <w:rPr>
          <w:rStyle w:val="docsum-authors"/>
          <w:rFonts w:ascii="Arial" w:hAnsi="Arial" w:cs="Arial"/>
          <w:sz w:val="20"/>
          <w:szCs w:val="20"/>
        </w:rPr>
        <w:t>Kutalik</w:t>
      </w:r>
      <w:proofErr w:type="spellEnd"/>
      <w:r w:rsidRPr="00C75036">
        <w:rPr>
          <w:rStyle w:val="docsum-authors"/>
          <w:rFonts w:ascii="Arial" w:hAnsi="Arial" w:cs="Arial"/>
          <w:sz w:val="20"/>
          <w:szCs w:val="20"/>
        </w:rPr>
        <w:t xml:space="preserve"> Z, Lawlor DA, </w:t>
      </w:r>
      <w:proofErr w:type="spellStart"/>
      <w:r w:rsidRPr="00C75036">
        <w:rPr>
          <w:rStyle w:val="docsum-authors"/>
          <w:rFonts w:ascii="Arial" w:hAnsi="Arial" w:cs="Arial"/>
          <w:sz w:val="20"/>
          <w:szCs w:val="20"/>
        </w:rPr>
        <w:t>Lehtimäki</w:t>
      </w:r>
      <w:proofErr w:type="spellEnd"/>
      <w:r w:rsidRPr="00C75036">
        <w:rPr>
          <w:rStyle w:val="docsum-authors"/>
          <w:rFonts w:ascii="Arial" w:hAnsi="Arial" w:cs="Arial"/>
          <w:sz w:val="20"/>
          <w:szCs w:val="20"/>
        </w:rPr>
        <w:t xml:space="preserve"> T, </w:t>
      </w:r>
      <w:proofErr w:type="spellStart"/>
      <w:r w:rsidRPr="00C75036">
        <w:rPr>
          <w:rStyle w:val="docsum-authors"/>
          <w:rFonts w:ascii="Arial" w:hAnsi="Arial" w:cs="Arial"/>
          <w:sz w:val="20"/>
          <w:szCs w:val="20"/>
        </w:rPr>
        <w:t>März</w:t>
      </w:r>
      <w:proofErr w:type="spellEnd"/>
      <w:r w:rsidRPr="00C75036">
        <w:rPr>
          <w:rStyle w:val="docsum-authors"/>
          <w:rFonts w:ascii="Arial" w:hAnsi="Arial" w:cs="Arial"/>
          <w:sz w:val="20"/>
          <w:szCs w:val="20"/>
        </w:rPr>
        <w:t xml:space="preserve"> W, Mather K, </w:t>
      </w:r>
      <w:proofErr w:type="spellStart"/>
      <w:r w:rsidRPr="00C75036">
        <w:rPr>
          <w:rStyle w:val="docsum-authors"/>
          <w:rFonts w:ascii="Arial" w:hAnsi="Arial" w:cs="Arial"/>
          <w:sz w:val="20"/>
          <w:szCs w:val="20"/>
        </w:rPr>
        <w:t>Naitza</w:t>
      </w:r>
      <w:proofErr w:type="spellEnd"/>
      <w:r w:rsidRPr="00C75036">
        <w:rPr>
          <w:rStyle w:val="docsum-authors"/>
          <w:rFonts w:ascii="Arial" w:hAnsi="Arial" w:cs="Arial"/>
          <w:sz w:val="20"/>
          <w:szCs w:val="20"/>
        </w:rPr>
        <w:t xml:space="preserve"> S, </w:t>
      </w:r>
      <w:proofErr w:type="spellStart"/>
      <w:r w:rsidRPr="00C75036">
        <w:rPr>
          <w:rStyle w:val="docsum-authors"/>
          <w:rFonts w:ascii="Arial" w:hAnsi="Arial" w:cs="Arial"/>
          <w:sz w:val="20"/>
          <w:szCs w:val="20"/>
        </w:rPr>
        <w:t>Nauck</w:t>
      </w:r>
      <w:proofErr w:type="spellEnd"/>
      <w:r w:rsidRPr="00C75036">
        <w:rPr>
          <w:rStyle w:val="docsum-authors"/>
          <w:rFonts w:ascii="Arial" w:hAnsi="Arial" w:cs="Arial"/>
          <w:sz w:val="20"/>
          <w:szCs w:val="20"/>
        </w:rPr>
        <w:t xml:space="preserve"> M, Ohlsson C, Price JF, </w:t>
      </w:r>
      <w:proofErr w:type="spellStart"/>
      <w:r w:rsidRPr="00C75036">
        <w:rPr>
          <w:rStyle w:val="docsum-authors"/>
          <w:rFonts w:ascii="Arial" w:hAnsi="Arial" w:cs="Arial"/>
          <w:sz w:val="20"/>
          <w:szCs w:val="20"/>
        </w:rPr>
        <w:t>Raitakari</w:t>
      </w:r>
      <w:proofErr w:type="spellEnd"/>
      <w:r w:rsidRPr="00C75036">
        <w:rPr>
          <w:rStyle w:val="docsum-authors"/>
          <w:rFonts w:ascii="Arial" w:hAnsi="Arial" w:cs="Arial"/>
          <w:sz w:val="20"/>
          <w:szCs w:val="20"/>
        </w:rPr>
        <w:t xml:space="preserve"> O, Rice K, Sachdev PS, </w:t>
      </w:r>
      <w:proofErr w:type="spellStart"/>
      <w:r w:rsidRPr="00C75036">
        <w:rPr>
          <w:rStyle w:val="docsum-authors"/>
          <w:rFonts w:ascii="Arial" w:hAnsi="Arial" w:cs="Arial"/>
          <w:sz w:val="20"/>
          <w:szCs w:val="20"/>
        </w:rPr>
        <w:t>Slagboom</w:t>
      </w:r>
      <w:proofErr w:type="spellEnd"/>
      <w:r w:rsidRPr="00C75036">
        <w:rPr>
          <w:rStyle w:val="docsum-authors"/>
          <w:rFonts w:ascii="Arial" w:hAnsi="Arial" w:cs="Arial"/>
          <w:sz w:val="20"/>
          <w:szCs w:val="20"/>
        </w:rPr>
        <w:t xml:space="preserve"> E, </w:t>
      </w:r>
      <w:proofErr w:type="spellStart"/>
      <w:r w:rsidRPr="00C75036">
        <w:rPr>
          <w:rStyle w:val="docsum-authors"/>
          <w:rFonts w:ascii="Arial" w:hAnsi="Arial" w:cs="Arial"/>
          <w:sz w:val="20"/>
          <w:szCs w:val="20"/>
        </w:rPr>
        <w:t>Sørensen</w:t>
      </w:r>
      <w:proofErr w:type="spellEnd"/>
      <w:r w:rsidRPr="00C75036">
        <w:rPr>
          <w:rStyle w:val="docsum-authors"/>
          <w:rFonts w:ascii="Arial" w:hAnsi="Arial" w:cs="Arial"/>
          <w:sz w:val="20"/>
          <w:szCs w:val="20"/>
        </w:rPr>
        <w:t xml:space="preserve"> TIA, Spector T, Stacey D, </w:t>
      </w:r>
      <w:proofErr w:type="spellStart"/>
      <w:r w:rsidRPr="00C75036">
        <w:rPr>
          <w:rStyle w:val="docsum-authors"/>
          <w:rFonts w:ascii="Arial" w:hAnsi="Arial" w:cs="Arial"/>
          <w:sz w:val="20"/>
          <w:szCs w:val="20"/>
        </w:rPr>
        <w:t>Stathopoulou</w:t>
      </w:r>
      <w:proofErr w:type="spellEnd"/>
      <w:r w:rsidRPr="00C75036">
        <w:rPr>
          <w:rStyle w:val="docsum-authors"/>
          <w:rFonts w:ascii="Arial" w:hAnsi="Arial" w:cs="Arial"/>
          <w:sz w:val="20"/>
          <w:szCs w:val="20"/>
        </w:rPr>
        <w:t xml:space="preserve"> MG,</w:t>
      </w:r>
      <w:r>
        <w:rPr>
          <w:rStyle w:val="docsum-authors"/>
          <w:rFonts w:ascii="Arial" w:hAnsi="Arial" w:cs="Arial"/>
          <w:sz w:val="20"/>
          <w:szCs w:val="20"/>
        </w:rPr>
        <w:t xml:space="preserve"> </w:t>
      </w:r>
      <w:r w:rsidRPr="00C75036">
        <w:rPr>
          <w:rStyle w:val="docsum-authors"/>
          <w:rFonts w:ascii="Arial" w:hAnsi="Arial" w:cs="Arial"/>
          <w:sz w:val="20"/>
          <w:szCs w:val="20"/>
        </w:rPr>
        <w:t xml:space="preserve">Tanaka T, </w:t>
      </w:r>
      <w:proofErr w:type="spellStart"/>
      <w:r w:rsidRPr="00C75036">
        <w:rPr>
          <w:rStyle w:val="docsum-authors"/>
          <w:rFonts w:ascii="Arial" w:hAnsi="Arial" w:cs="Arial"/>
          <w:sz w:val="20"/>
          <w:szCs w:val="20"/>
        </w:rPr>
        <w:t>Wannamethee</w:t>
      </w:r>
      <w:proofErr w:type="spellEnd"/>
      <w:r w:rsidRPr="00C75036">
        <w:rPr>
          <w:rStyle w:val="docsum-authors"/>
          <w:rFonts w:ascii="Arial" w:hAnsi="Arial" w:cs="Arial"/>
          <w:sz w:val="20"/>
          <w:szCs w:val="20"/>
        </w:rPr>
        <w:t xml:space="preserve"> SG, Whincup P, Rotter JI, </w:t>
      </w:r>
      <w:proofErr w:type="spellStart"/>
      <w:r w:rsidRPr="00C75036">
        <w:rPr>
          <w:rStyle w:val="docsum-authors"/>
          <w:rFonts w:ascii="Arial" w:hAnsi="Arial" w:cs="Arial"/>
          <w:sz w:val="20"/>
          <w:szCs w:val="20"/>
        </w:rPr>
        <w:t>Dehghan</w:t>
      </w:r>
      <w:proofErr w:type="spellEnd"/>
      <w:r w:rsidRPr="00C75036">
        <w:rPr>
          <w:rStyle w:val="docsum-authors"/>
          <w:rFonts w:ascii="Arial" w:hAnsi="Arial" w:cs="Arial"/>
          <w:sz w:val="20"/>
          <w:szCs w:val="20"/>
        </w:rPr>
        <w:t xml:space="preserve"> A, Boerwinkle E, Psaty BM, </w:t>
      </w:r>
      <w:proofErr w:type="spellStart"/>
      <w:r w:rsidRPr="00C75036">
        <w:rPr>
          <w:rStyle w:val="docsum-authors"/>
          <w:rFonts w:ascii="Arial" w:hAnsi="Arial" w:cs="Arial"/>
          <w:sz w:val="20"/>
          <w:szCs w:val="20"/>
        </w:rPr>
        <w:t>Snieder</w:t>
      </w:r>
      <w:proofErr w:type="spellEnd"/>
      <w:r w:rsidRPr="00C75036">
        <w:rPr>
          <w:rStyle w:val="docsum-authors"/>
          <w:rFonts w:ascii="Arial" w:hAnsi="Arial" w:cs="Arial"/>
          <w:sz w:val="20"/>
          <w:szCs w:val="20"/>
        </w:rPr>
        <w:t xml:space="preserve"> H, Alizadeh BZ. </w:t>
      </w:r>
      <w:r w:rsidRPr="003C719B">
        <w:rPr>
          <w:rStyle w:val="docsum-authors"/>
          <w:rFonts w:ascii="Arial" w:hAnsi="Arial" w:cs="Arial"/>
          <w:b/>
          <w:bCs/>
          <w:i/>
          <w:iCs/>
          <w:sz w:val="20"/>
          <w:szCs w:val="20"/>
        </w:rPr>
        <w:t>Genome-</w:t>
      </w:r>
      <w:r>
        <w:rPr>
          <w:rStyle w:val="docsum-authors"/>
          <w:rFonts w:ascii="Arial" w:hAnsi="Arial" w:cs="Arial"/>
          <w:b/>
          <w:bCs/>
          <w:i/>
          <w:iCs/>
          <w:sz w:val="20"/>
          <w:szCs w:val="20"/>
        </w:rPr>
        <w:t>w</w:t>
      </w:r>
      <w:r w:rsidRPr="003C719B">
        <w:rPr>
          <w:rStyle w:val="docsum-authors"/>
          <w:rFonts w:ascii="Arial" w:hAnsi="Arial" w:cs="Arial"/>
          <w:b/>
          <w:bCs/>
          <w:i/>
          <w:iCs/>
          <w:sz w:val="20"/>
          <w:szCs w:val="20"/>
        </w:rPr>
        <w:t xml:space="preserve">ide </w:t>
      </w:r>
      <w:r>
        <w:rPr>
          <w:rStyle w:val="docsum-authors"/>
          <w:rFonts w:ascii="Arial" w:hAnsi="Arial" w:cs="Arial"/>
          <w:b/>
          <w:bCs/>
          <w:i/>
          <w:iCs/>
          <w:sz w:val="20"/>
          <w:szCs w:val="20"/>
        </w:rPr>
        <w:t>a</w:t>
      </w:r>
      <w:r w:rsidRPr="003C719B">
        <w:rPr>
          <w:rStyle w:val="docsum-authors"/>
          <w:rFonts w:ascii="Arial" w:hAnsi="Arial" w:cs="Arial"/>
          <w:b/>
          <w:bCs/>
          <w:i/>
          <w:iCs/>
          <w:sz w:val="20"/>
          <w:szCs w:val="20"/>
        </w:rPr>
        <w:t xml:space="preserve">ssociation </w:t>
      </w:r>
      <w:r>
        <w:rPr>
          <w:rStyle w:val="docsum-authors"/>
          <w:rFonts w:ascii="Arial" w:hAnsi="Arial" w:cs="Arial"/>
          <w:b/>
          <w:bCs/>
          <w:i/>
          <w:iCs/>
          <w:sz w:val="20"/>
          <w:szCs w:val="20"/>
        </w:rPr>
        <w:t>s</w:t>
      </w:r>
      <w:r w:rsidRPr="003C719B">
        <w:rPr>
          <w:rStyle w:val="docsum-authors"/>
          <w:rFonts w:ascii="Arial" w:hAnsi="Arial" w:cs="Arial"/>
          <w:b/>
          <w:bCs/>
          <w:i/>
          <w:iCs/>
          <w:sz w:val="20"/>
          <w:szCs w:val="20"/>
        </w:rPr>
        <w:t xml:space="preserve">tudy of </w:t>
      </w:r>
      <w:r>
        <w:rPr>
          <w:rStyle w:val="docsum-authors"/>
          <w:rFonts w:ascii="Arial" w:hAnsi="Arial" w:cs="Arial"/>
          <w:b/>
          <w:bCs/>
          <w:i/>
          <w:iCs/>
          <w:sz w:val="20"/>
          <w:szCs w:val="20"/>
        </w:rPr>
        <w:t>c</w:t>
      </w:r>
      <w:r w:rsidRPr="003C719B">
        <w:rPr>
          <w:rStyle w:val="docsum-authors"/>
          <w:rFonts w:ascii="Arial" w:hAnsi="Arial" w:cs="Arial"/>
          <w:b/>
          <w:bCs/>
          <w:i/>
          <w:iCs/>
          <w:sz w:val="20"/>
          <w:szCs w:val="20"/>
        </w:rPr>
        <w:t xml:space="preserve">irculating </w:t>
      </w:r>
      <w:r>
        <w:rPr>
          <w:rStyle w:val="docsum-authors"/>
          <w:rFonts w:ascii="Arial" w:hAnsi="Arial" w:cs="Arial"/>
          <w:b/>
          <w:bCs/>
          <w:i/>
          <w:iCs/>
          <w:sz w:val="20"/>
          <w:szCs w:val="20"/>
        </w:rPr>
        <w:t>i</w:t>
      </w:r>
      <w:r w:rsidRPr="003C719B">
        <w:rPr>
          <w:rStyle w:val="docsum-authors"/>
          <w:rFonts w:ascii="Arial" w:hAnsi="Arial" w:cs="Arial"/>
          <w:b/>
          <w:bCs/>
          <w:i/>
          <w:iCs/>
          <w:sz w:val="20"/>
          <w:szCs w:val="20"/>
        </w:rPr>
        <w:t xml:space="preserve">nterleukin 6 </w:t>
      </w:r>
      <w:r>
        <w:rPr>
          <w:rStyle w:val="docsum-authors"/>
          <w:rFonts w:ascii="Arial" w:hAnsi="Arial" w:cs="Arial"/>
          <w:b/>
          <w:bCs/>
          <w:i/>
          <w:iCs/>
          <w:sz w:val="20"/>
          <w:szCs w:val="20"/>
        </w:rPr>
        <w:t>le</w:t>
      </w:r>
      <w:r w:rsidRPr="003C719B">
        <w:rPr>
          <w:rStyle w:val="docsum-authors"/>
          <w:rFonts w:ascii="Arial" w:hAnsi="Arial" w:cs="Arial"/>
          <w:b/>
          <w:bCs/>
          <w:i/>
          <w:iCs/>
          <w:sz w:val="20"/>
          <w:szCs w:val="20"/>
        </w:rPr>
        <w:t xml:space="preserve">vels </w:t>
      </w:r>
      <w:r>
        <w:rPr>
          <w:rStyle w:val="docsum-authors"/>
          <w:rFonts w:ascii="Arial" w:hAnsi="Arial" w:cs="Arial"/>
          <w:b/>
          <w:bCs/>
          <w:i/>
          <w:iCs/>
          <w:sz w:val="20"/>
          <w:szCs w:val="20"/>
        </w:rPr>
        <w:t>i</w:t>
      </w:r>
      <w:r w:rsidRPr="003C719B">
        <w:rPr>
          <w:rStyle w:val="docsum-authors"/>
          <w:rFonts w:ascii="Arial" w:hAnsi="Arial" w:cs="Arial"/>
          <w:b/>
          <w:bCs/>
          <w:i/>
          <w:iCs/>
          <w:sz w:val="20"/>
          <w:szCs w:val="20"/>
        </w:rPr>
        <w:t xml:space="preserve">dentifies </w:t>
      </w:r>
      <w:r>
        <w:rPr>
          <w:rStyle w:val="docsum-authors"/>
          <w:rFonts w:ascii="Arial" w:hAnsi="Arial" w:cs="Arial"/>
          <w:b/>
          <w:bCs/>
          <w:i/>
          <w:iCs/>
          <w:sz w:val="20"/>
          <w:szCs w:val="20"/>
        </w:rPr>
        <w:t>n</w:t>
      </w:r>
      <w:r w:rsidRPr="003C719B">
        <w:rPr>
          <w:rStyle w:val="docsum-authors"/>
          <w:rFonts w:ascii="Arial" w:hAnsi="Arial" w:cs="Arial"/>
          <w:b/>
          <w:bCs/>
          <w:i/>
          <w:iCs/>
          <w:sz w:val="20"/>
          <w:szCs w:val="20"/>
        </w:rPr>
        <w:t xml:space="preserve">ovel </w:t>
      </w:r>
      <w:r>
        <w:rPr>
          <w:rStyle w:val="docsum-authors"/>
          <w:rFonts w:ascii="Arial" w:hAnsi="Arial" w:cs="Arial"/>
          <w:b/>
          <w:bCs/>
          <w:i/>
          <w:iCs/>
          <w:sz w:val="20"/>
          <w:szCs w:val="20"/>
        </w:rPr>
        <w:t>l</w:t>
      </w:r>
      <w:r w:rsidRPr="003C719B">
        <w:rPr>
          <w:rStyle w:val="docsum-authors"/>
          <w:rFonts w:ascii="Arial" w:hAnsi="Arial" w:cs="Arial"/>
          <w:b/>
          <w:bCs/>
          <w:i/>
          <w:iCs/>
          <w:sz w:val="20"/>
          <w:szCs w:val="20"/>
        </w:rPr>
        <w:t>oci.</w:t>
      </w:r>
      <w:r w:rsidRPr="00C75036">
        <w:rPr>
          <w:rStyle w:val="docsum-authors"/>
          <w:rFonts w:ascii="Arial" w:hAnsi="Arial" w:cs="Arial"/>
          <w:sz w:val="20"/>
          <w:szCs w:val="20"/>
        </w:rPr>
        <w:t xml:space="preserve"> Hum Mol Genet. 2021 Jan </w:t>
      </w:r>
      <w:proofErr w:type="gramStart"/>
      <w:r w:rsidRPr="00C75036">
        <w:rPr>
          <w:rStyle w:val="docsum-authors"/>
          <w:rFonts w:ascii="Arial" w:hAnsi="Arial" w:cs="Arial"/>
          <w:sz w:val="20"/>
          <w:szCs w:val="20"/>
        </w:rPr>
        <w:t>30:ddab</w:t>
      </w:r>
      <w:proofErr w:type="gramEnd"/>
      <w:r w:rsidRPr="00C75036">
        <w:rPr>
          <w:rStyle w:val="docsum-authors"/>
          <w:rFonts w:ascii="Arial" w:hAnsi="Arial" w:cs="Arial"/>
          <w:sz w:val="20"/>
          <w:szCs w:val="20"/>
        </w:rPr>
        <w:t>023.</w:t>
      </w:r>
      <w:r>
        <w:rPr>
          <w:rStyle w:val="docsum-authors"/>
          <w:rFonts w:ascii="Arial" w:hAnsi="Arial" w:cs="Arial"/>
          <w:sz w:val="20"/>
          <w:szCs w:val="20"/>
        </w:rPr>
        <w:t xml:space="preserve"> </w:t>
      </w:r>
      <w:proofErr w:type="spellStart"/>
      <w:r w:rsidRPr="00C75036">
        <w:rPr>
          <w:rStyle w:val="docsum-authors"/>
          <w:rFonts w:ascii="Arial" w:hAnsi="Arial" w:cs="Arial"/>
          <w:sz w:val="20"/>
          <w:szCs w:val="20"/>
        </w:rPr>
        <w:t>doi</w:t>
      </w:r>
      <w:proofErr w:type="spellEnd"/>
      <w:r w:rsidRPr="00C75036">
        <w:rPr>
          <w:rStyle w:val="docsum-authors"/>
          <w:rFonts w:ascii="Arial" w:hAnsi="Arial" w:cs="Arial"/>
          <w:sz w:val="20"/>
          <w:szCs w:val="20"/>
        </w:rPr>
        <w:t>: 10.1093/</w:t>
      </w:r>
      <w:proofErr w:type="spellStart"/>
      <w:r w:rsidRPr="00C75036">
        <w:rPr>
          <w:rStyle w:val="docsum-authors"/>
          <w:rFonts w:ascii="Arial" w:hAnsi="Arial" w:cs="Arial"/>
          <w:sz w:val="20"/>
          <w:szCs w:val="20"/>
        </w:rPr>
        <w:t>hmg</w:t>
      </w:r>
      <w:proofErr w:type="spellEnd"/>
      <w:r w:rsidRPr="00C75036">
        <w:rPr>
          <w:rStyle w:val="docsum-authors"/>
          <w:rFonts w:ascii="Arial" w:hAnsi="Arial" w:cs="Arial"/>
          <w:sz w:val="20"/>
          <w:szCs w:val="20"/>
        </w:rPr>
        <w:t xml:space="preserve">/ddab023. </w:t>
      </w:r>
      <w:proofErr w:type="spellStart"/>
      <w:r w:rsidRPr="00C75036">
        <w:rPr>
          <w:rStyle w:val="docsum-authors"/>
          <w:rFonts w:ascii="Arial" w:hAnsi="Arial" w:cs="Arial"/>
          <w:sz w:val="20"/>
          <w:szCs w:val="20"/>
        </w:rPr>
        <w:t>Epub</w:t>
      </w:r>
      <w:proofErr w:type="spellEnd"/>
      <w:r w:rsidRPr="00C75036">
        <w:rPr>
          <w:rStyle w:val="docsum-authors"/>
          <w:rFonts w:ascii="Arial" w:hAnsi="Arial" w:cs="Arial"/>
          <w:sz w:val="20"/>
          <w:szCs w:val="20"/>
        </w:rPr>
        <w:t xml:space="preserve"> ahead of print. PM: 33517400.</w:t>
      </w:r>
    </w:p>
    <w:p w14:paraId="19B06F34" w14:textId="24F49FA8" w:rsidR="009A009C" w:rsidRPr="00C75036" w:rsidRDefault="009A009C" w:rsidP="006F63E5">
      <w:pPr>
        <w:rPr>
          <w:rStyle w:val="docsum-authors"/>
          <w:rFonts w:ascii="Arial" w:hAnsi="Arial" w:cs="Arial"/>
          <w:sz w:val="20"/>
          <w:szCs w:val="20"/>
        </w:rPr>
      </w:pPr>
      <w:r w:rsidRPr="00514F01">
        <w:rPr>
          <w:rStyle w:val="docsum-authors"/>
          <w:rFonts w:ascii="Arial" w:hAnsi="Arial" w:cs="Arial"/>
          <w:sz w:val="20"/>
          <w:szCs w:val="20"/>
        </w:rPr>
        <w:t xml:space="preserve">Barzilay JI, Buzkova P, </w:t>
      </w:r>
      <w:proofErr w:type="spellStart"/>
      <w:r w:rsidRPr="00514F01">
        <w:rPr>
          <w:rStyle w:val="docsum-authors"/>
          <w:rFonts w:ascii="Arial" w:hAnsi="Arial" w:cs="Arial"/>
          <w:sz w:val="20"/>
          <w:szCs w:val="20"/>
        </w:rPr>
        <w:t>Djoussé</w:t>
      </w:r>
      <w:proofErr w:type="spellEnd"/>
      <w:r w:rsidRPr="00514F01">
        <w:rPr>
          <w:rStyle w:val="docsum-authors"/>
          <w:rFonts w:ascii="Arial" w:hAnsi="Arial" w:cs="Arial"/>
          <w:sz w:val="20"/>
          <w:szCs w:val="20"/>
        </w:rPr>
        <w:t xml:space="preserve"> L, Ix J, Kizer J, </w:t>
      </w:r>
      <w:proofErr w:type="spellStart"/>
      <w:r w:rsidRPr="00514F01">
        <w:rPr>
          <w:rStyle w:val="docsum-authors"/>
          <w:rFonts w:ascii="Arial" w:hAnsi="Arial" w:cs="Arial"/>
          <w:sz w:val="20"/>
          <w:szCs w:val="20"/>
        </w:rPr>
        <w:t>Cauley</w:t>
      </w:r>
      <w:proofErr w:type="spellEnd"/>
      <w:r w:rsidRPr="00514F01">
        <w:rPr>
          <w:rStyle w:val="docsum-authors"/>
          <w:rFonts w:ascii="Arial" w:hAnsi="Arial" w:cs="Arial"/>
          <w:sz w:val="20"/>
          <w:szCs w:val="20"/>
        </w:rPr>
        <w:t xml:space="preserve"> J, Matthan N, Lichtenstein AH, Mukamal KJ.</w:t>
      </w:r>
      <w:r w:rsidRPr="00514F01">
        <w:rPr>
          <w:rFonts w:ascii="Arial" w:hAnsi="Arial" w:cs="Arial"/>
          <w:sz w:val="20"/>
          <w:szCs w:val="20"/>
        </w:rPr>
        <w:t xml:space="preserve"> </w:t>
      </w:r>
      <w:r w:rsidRPr="00B563CA">
        <w:rPr>
          <w:rStyle w:val="docsum-authors"/>
          <w:b/>
          <w:bCs/>
          <w:i/>
          <w:iCs/>
        </w:rPr>
        <w:t>S</w:t>
      </w:r>
      <w:hyperlink r:id="rId8" w:history="1">
        <w:r w:rsidRPr="00B563CA">
          <w:rPr>
            <w:rStyle w:val="docsum-authors"/>
            <w:b/>
            <w:bCs/>
            <w:i/>
            <w:iCs/>
          </w:rPr>
          <w:t>erum non-esterified fatty acid levels and hip fracture risk: The Cardiovascular Health Study.</w:t>
        </w:r>
        <w:r w:rsidRPr="00B563CA">
          <w:rPr>
            <w:rStyle w:val="Hyperlink"/>
            <w:rFonts w:ascii="Arial" w:hAnsi="Arial" w:cs="Arial"/>
            <w:b/>
            <w:bCs/>
            <w:sz w:val="20"/>
            <w:szCs w:val="20"/>
          </w:rPr>
          <w:t xml:space="preserve"> </w:t>
        </w:r>
      </w:hyperlink>
      <w:proofErr w:type="spellStart"/>
      <w:r w:rsidRPr="00514F01">
        <w:rPr>
          <w:rStyle w:val="docsum-journal-citation"/>
          <w:rFonts w:ascii="Arial" w:hAnsi="Arial" w:cs="Arial"/>
          <w:sz w:val="20"/>
          <w:szCs w:val="20"/>
        </w:rPr>
        <w:t>Osteoporos</w:t>
      </w:r>
      <w:proofErr w:type="spellEnd"/>
      <w:r w:rsidRPr="00514F01">
        <w:rPr>
          <w:rStyle w:val="docsum-journal-citation"/>
          <w:rFonts w:ascii="Arial" w:hAnsi="Arial" w:cs="Arial"/>
          <w:sz w:val="20"/>
          <w:szCs w:val="20"/>
        </w:rPr>
        <w:t xml:space="preserve"> Int. 2021 Mar 2. </w:t>
      </w:r>
      <w:proofErr w:type="spellStart"/>
      <w:r w:rsidRPr="00514F01">
        <w:rPr>
          <w:rStyle w:val="docsum-journal-citation"/>
          <w:rFonts w:ascii="Arial" w:hAnsi="Arial" w:cs="Arial"/>
          <w:sz w:val="20"/>
          <w:szCs w:val="20"/>
        </w:rPr>
        <w:t>doi</w:t>
      </w:r>
      <w:proofErr w:type="spellEnd"/>
      <w:r w:rsidRPr="00514F01">
        <w:rPr>
          <w:rStyle w:val="docsum-journal-citation"/>
          <w:rFonts w:ascii="Arial" w:hAnsi="Arial" w:cs="Arial"/>
          <w:sz w:val="20"/>
          <w:szCs w:val="20"/>
        </w:rPr>
        <w:t>: 10.1007/s00198-021-05897-4. Online ahead of print.</w:t>
      </w:r>
      <w:r w:rsidRPr="00514F01">
        <w:rPr>
          <w:rFonts w:ascii="Arial" w:hAnsi="Arial" w:cs="Arial"/>
          <w:sz w:val="20"/>
          <w:szCs w:val="20"/>
        </w:rPr>
        <w:t xml:space="preserve"> </w:t>
      </w:r>
      <w:r w:rsidRPr="00514F01">
        <w:rPr>
          <w:rStyle w:val="citation-part"/>
          <w:rFonts w:ascii="Arial" w:hAnsi="Arial" w:cs="Arial"/>
          <w:sz w:val="20"/>
          <w:szCs w:val="20"/>
        </w:rPr>
        <w:t xml:space="preserve">PM: </w:t>
      </w:r>
      <w:r w:rsidRPr="00514F01">
        <w:rPr>
          <w:rStyle w:val="docsum-pmid"/>
          <w:rFonts w:ascii="Arial" w:hAnsi="Arial" w:cs="Arial"/>
          <w:sz w:val="20"/>
          <w:szCs w:val="20"/>
        </w:rPr>
        <w:t>33651122</w:t>
      </w:r>
      <w:r>
        <w:rPr>
          <w:rStyle w:val="docsum-pmid"/>
          <w:rFonts w:ascii="Arial" w:hAnsi="Arial" w:cs="Arial"/>
          <w:sz w:val="20"/>
          <w:szCs w:val="20"/>
        </w:rPr>
        <w:t>.</w:t>
      </w:r>
      <w:r w:rsidRPr="00514F01">
        <w:rPr>
          <w:rFonts w:ascii="Arial" w:hAnsi="Arial" w:cs="Arial"/>
          <w:sz w:val="20"/>
          <w:szCs w:val="20"/>
        </w:rPr>
        <w:t xml:space="preserve"> </w:t>
      </w:r>
    </w:p>
    <w:p w14:paraId="4477F852" w14:textId="77777777" w:rsidR="00BB0343" w:rsidRDefault="00BB0343" w:rsidP="00BB0343">
      <w:pPr>
        <w:rPr>
          <w:rStyle w:val="docsum-authors"/>
          <w:rFonts w:ascii="Arial" w:hAnsi="Arial" w:cs="Arial"/>
          <w:sz w:val="20"/>
          <w:szCs w:val="20"/>
        </w:rPr>
      </w:pPr>
      <w:r>
        <w:rPr>
          <w:rStyle w:val="docsum-authors"/>
          <w:rFonts w:ascii="Arial" w:hAnsi="Arial" w:cs="Arial"/>
          <w:sz w:val="20"/>
          <w:szCs w:val="20"/>
        </w:rPr>
        <w:t xml:space="preserve">Bellows BK, Zhang Y, Zhang Z, Lloyd-Jones DM, </w:t>
      </w:r>
      <w:proofErr w:type="spellStart"/>
      <w:r>
        <w:rPr>
          <w:rStyle w:val="docsum-authors"/>
          <w:rFonts w:ascii="Arial" w:hAnsi="Arial" w:cs="Arial"/>
          <w:sz w:val="20"/>
          <w:szCs w:val="20"/>
        </w:rPr>
        <w:t>Bress</w:t>
      </w:r>
      <w:proofErr w:type="spellEnd"/>
      <w:r>
        <w:rPr>
          <w:rStyle w:val="docsum-authors"/>
          <w:rFonts w:ascii="Arial" w:hAnsi="Arial" w:cs="Arial"/>
          <w:sz w:val="20"/>
          <w:szCs w:val="20"/>
        </w:rPr>
        <w:t xml:space="preserve"> AP, King JB, </w:t>
      </w:r>
      <w:proofErr w:type="spellStart"/>
      <w:r>
        <w:rPr>
          <w:rStyle w:val="docsum-authors"/>
          <w:rFonts w:ascii="Arial" w:hAnsi="Arial" w:cs="Arial"/>
          <w:sz w:val="20"/>
          <w:szCs w:val="20"/>
        </w:rPr>
        <w:t>Kolm</w:t>
      </w:r>
      <w:proofErr w:type="spellEnd"/>
      <w:r>
        <w:rPr>
          <w:rStyle w:val="docsum-authors"/>
          <w:rFonts w:ascii="Arial" w:hAnsi="Arial" w:cs="Arial"/>
          <w:sz w:val="20"/>
          <w:szCs w:val="20"/>
        </w:rPr>
        <w:t xml:space="preserve"> P, Cushman WC, Johnson KC, </w:t>
      </w:r>
      <w:proofErr w:type="spellStart"/>
      <w:r>
        <w:rPr>
          <w:rStyle w:val="docsum-authors"/>
          <w:rFonts w:ascii="Arial" w:hAnsi="Arial" w:cs="Arial"/>
          <w:sz w:val="20"/>
          <w:szCs w:val="20"/>
        </w:rPr>
        <w:t>Tamariz</w:t>
      </w:r>
      <w:proofErr w:type="spellEnd"/>
      <w:r>
        <w:rPr>
          <w:rStyle w:val="docsum-authors"/>
          <w:rFonts w:ascii="Arial" w:hAnsi="Arial" w:cs="Arial"/>
          <w:sz w:val="20"/>
          <w:szCs w:val="20"/>
        </w:rPr>
        <w:t xml:space="preserve"> L, Oelsner EC, Shea S, Newman AB, Ives DG, Couper D, Moran AE, Weintraub WS.</w:t>
      </w:r>
      <w:r>
        <w:rPr>
          <w:rFonts w:ascii="Arial" w:hAnsi="Arial" w:cs="Arial"/>
          <w:sz w:val="20"/>
          <w:szCs w:val="20"/>
        </w:rPr>
        <w:t xml:space="preserve"> </w:t>
      </w:r>
      <w:hyperlink r:id="rId9" w:history="1">
        <w:r>
          <w:rPr>
            <w:rStyle w:val="Hyperlink"/>
            <w:rFonts w:ascii="Arial" w:hAnsi="Arial" w:cs="Arial"/>
            <w:b/>
            <w:bCs/>
            <w:i/>
            <w:iCs/>
            <w:sz w:val="20"/>
            <w:szCs w:val="20"/>
          </w:rPr>
          <w:t>Estimating systolic blood pressure intervention trial participant posttrial survival using pooled epidemiologic cohort data.</w:t>
        </w:r>
        <w:r>
          <w:rPr>
            <w:rStyle w:val="Hyperlink"/>
            <w:rFonts w:ascii="Arial" w:hAnsi="Arial" w:cs="Arial"/>
            <w:sz w:val="20"/>
            <w:szCs w:val="20"/>
          </w:rPr>
          <w:t xml:space="preserve"> </w:t>
        </w:r>
      </w:hyperlink>
      <w:r>
        <w:rPr>
          <w:rStyle w:val="docsum-authors"/>
          <w:rFonts w:ascii="Arial" w:hAnsi="Arial" w:cs="Arial"/>
          <w:sz w:val="20"/>
          <w:szCs w:val="20"/>
        </w:rPr>
        <w:t xml:space="preserve">J Am Heart Assoc. 2021 May 18. Vol. 10, issue 10, e020361. PM: 33955229. </w:t>
      </w:r>
      <w:hyperlink r:id="rId10" w:tgtFrame="_blank" w:history="1">
        <w:r>
          <w:rPr>
            <w:rStyle w:val="Hyperlink"/>
            <w:rFonts w:ascii="Arial" w:hAnsi="Arial" w:cs="Arial"/>
            <w:sz w:val="20"/>
            <w:szCs w:val="20"/>
          </w:rPr>
          <w:t xml:space="preserve">PMC8200698. </w:t>
        </w:r>
      </w:hyperlink>
      <w:r>
        <w:rPr>
          <w:rStyle w:val="docsum-authors"/>
          <w:rFonts w:ascii="Arial" w:hAnsi="Arial" w:cs="Arial"/>
          <w:sz w:val="20"/>
          <w:szCs w:val="20"/>
        </w:rPr>
        <w:t xml:space="preserve"> </w:t>
      </w:r>
    </w:p>
    <w:p w14:paraId="087E98E3" w14:textId="06BDBD06" w:rsidR="00332428" w:rsidRDefault="00332428" w:rsidP="00332428">
      <w:pPr>
        <w:rPr>
          <w:rFonts w:ascii="Arial" w:hAnsi="Arial" w:cs="Arial"/>
          <w:sz w:val="20"/>
          <w:szCs w:val="20"/>
        </w:rPr>
      </w:pPr>
      <w:r w:rsidRPr="00D36734">
        <w:rPr>
          <w:rStyle w:val="docsum-authors"/>
          <w:rFonts w:ascii="Arial" w:hAnsi="Arial" w:cs="Arial"/>
          <w:sz w:val="20"/>
          <w:szCs w:val="20"/>
        </w:rPr>
        <w:t xml:space="preserve">Besser LM, </w:t>
      </w:r>
      <w:proofErr w:type="spellStart"/>
      <w:r w:rsidRPr="00D36734">
        <w:rPr>
          <w:rStyle w:val="docsum-authors"/>
          <w:rFonts w:ascii="Arial" w:hAnsi="Arial" w:cs="Arial"/>
          <w:sz w:val="20"/>
          <w:szCs w:val="20"/>
        </w:rPr>
        <w:t>Lovasi</w:t>
      </w:r>
      <w:proofErr w:type="spellEnd"/>
      <w:r w:rsidRPr="00D36734">
        <w:rPr>
          <w:rStyle w:val="docsum-authors"/>
          <w:rFonts w:ascii="Arial" w:hAnsi="Arial" w:cs="Arial"/>
          <w:sz w:val="20"/>
          <w:szCs w:val="20"/>
        </w:rPr>
        <w:t xml:space="preserve"> GS, Michael YL, Garg P, Hirsch JA, Siscovick D, </w:t>
      </w:r>
      <w:proofErr w:type="spellStart"/>
      <w:r w:rsidRPr="00D36734">
        <w:rPr>
          <w:rStyle w:val="docsum-authors"/>
          <w:rFonts w:ascii="Arial" w:hAnsi="Arial" w:cs="Arial"/>
          <w:sz w:val="20"/>
          <w:szCs w:val="20"/>
        </w:rPr>
        <w:t>Hurvitz</w:t>
      </w:r>
      <w:proofErr w:type="spellEnd"/>
      <w:r w:rsidRPr="00D36734">
        <w:rPr>
          <w:rStyle w:val="docsum-authors"/>
          <w:rFonts w:ascii="Arial" w:hAnsi="Arial" w:cs="Arial"/>
          <w:sz w:val="20"/>
          <w:szCs w:val="20"/>
        </w:rPr>
        <w:t xml:space="preserve"> P, Biggs ML, Galvin JE, </w:t>
      </w:r>
      <w:proofErr w:type="spellStart"/>
      <w:r w:rsidRPr="00D36734">
        <w:rPr>
          <w:rStyle w:val="docsum-authors"/>
          <w:rFonts w:ascii="Arial" w:hAnsi="Arial" w:cs="Arial"/>
          <w:sz w:val="20"/>
          <w:szCs w:val="20"/>
        </w:rPr>
        <w:t>Bartz</w:t>
      </w:r>
      <w:proofErr w:type="spellEnd"/>
      <w:r w:rsidRPr="00D36734">
        <w:rPr>
          <w:rStyle w:val="docsum-authors"/>
          <w:rFonts w:ascii="Arial" w:hAnsi="Arial" w:cs="Arial"/>
          <w:sz w:val="20"/>
          <w:szCs w:val="20"/>
        </w:rPr>
        <w:t xml:space="preserve"> TM, Longstreth WT.</w:t>
      </w:r>
      <w:r w:rsidRPr="00D36734">
        <w:rPr>
          <w:rFonts w:ascii="Arial" w:hAnsi="Arial" w:cs="Arial"/>
          <w:sz w:val="20"/>
          <w:szCs w:val="20"/>
        </w:rPr>
        <w:t xml:space="preserve"> </w:t>
      </w:r>
      <w:hyperlink r:id="rId11" w:history="1">
        <w:r w:rsidRPr="00D36734">
          <w:rPr>
            <w:rStyle w:val="docsum-authors"/>
            <w:rFonts w:cstheme="minorBidi"/>
            <w:b/>
            <w:bCs/>
            <w:i/>
            <w:iCs/>
          </w:rPr>
          <w:t xml:space="preserve">Associations between neighborhood greenspace and brain imaging measures in non-demented older adults: the </w:t>
        </w:r>
        <w:r w:rsidRPr="00843D4F">
          <w:rPr>
            <w:rStyle w:val="docsum-authors"/>
            <w:rFonts w:cstheme="minorBidi"/>
            <w:b/>
            <w:bCs/>
            <w:i/>
            <w:iCs/>
          </w:rPr>
          <w:t>Cardiovascular Health Study.</w:t>
        </w:r>
        <w:r w:rsidRPr="00D36734">
          <w:rPr>
            <w:rStyle w:val="docsum-authors"/>
            <w:rFonts w:cstheme="minorBidi"/>
            <w:b/>
            <w:bCs/>
            <w:i/>
            <w:iCs/>
          </w:rPr>
          <w:t xml:space="preserve"> </w:t>
        </w:r>
      </w:hyperlink>
      <w:r w:rsidRPr="00D36734">
        <w:rPr>
          <w:rStyle w:val="docsum-journal-citation"/>
          <w:rFonts w:ascii="Arial" w:hAnsi="Arial" w:cs="Arial"/>
          <w:sz w:val="20"/>
          <w:szCs w:val="20"/>
        </w:rPr>
        <w:t xml:space="preserve">Soc Psychiatry </w:t>
      </w:r>
      <w:proofErr w:type="spellStart"/>
      <w:r w:rsidRPr="00D36734">
        <w:rPr>
          <w:rStyle w:val="docsum-journal-citation"/>
          <w:rFonts w:ascii="Arial" w:hAnsi="Arial" w:cs="Arial"/>
          <w:sz w:val="20"/>
          <w:szCs w:val="20"/>
        </w:rPr>
        <w:t>Psychiatr</w:t>
      </w:r>
      <w:proofErr w:type="spellEnd"/>
      <w:r w:rsidRPr="00D36734">
        <w:rPr>
          <w:rStyle w:val="docsum-journal-citation"/>
          <w:rFonts w:ascii="Arial" w:hAnsi="Arial" w:cs="Arial"/>
          <w:sz w:val="20"/>
          <w:szCs w:val="20"/>
        </w:rPr>
        <w:t xml:space="preserve"> Epidemiol. 2021 Jan 3. </w:t>
      </w:r>
      <w:proofErr w:type="spellStart"/>
      <w:r w:rsidRPr="00D36734">
        <w:rPr>
          <w:rStyle w:val="docsum-journal-citation"/>
          <w:rFonts w:ascii="Arial" w:hAnsi="Arial" w:cs="Arial"/>
          <w:sz w:val="20"/>
          <w:szCs w:val="20"/>
        </w:rPr>
        <w:t>doi</w:t>
      </w:r>
      <w:proofErr w:type="spellEnd"/>
      <w:r w:rsidRPr="00D36734">
        <w:rPr>
          <w:rStyle w:val="docsum-journal-citation"/>
          <w:rFonts w:ascii="Arial" w:hAnsi="Arial" w:cs="Arial"/>
          <w:sz w:val="20"/>
          <w:szCs w:val="20"/>
        </w:rPr>
        <w:t>: 10.1007/s00127-020-02000-w. Online ahead of print.</w:t>
      </w:r>
      <w:r w:rsidRPr="00D36734">
        <w:rPr>
          <w:rFonts w:ascii="Arial" w:hAnsi="Arial" w:cs="Arial"/>
          <w:sz w:val="20"/>
          <w:szCs w:val="20"/>
        </w:rPr>
        <w:t xml:space="preserve"> </w:t>
      </w:r>
      <w:r w:rsidRPr="00D36734">
        <w:rPr>
          <w:rStyle w:val="citation-part"/>
          <w:rFonts w:ascii="Arial" w:hAnsi="Arial" w:cs="Arial"/>
          <w:sz w:val="20"/>
          <w:szCs w:val="20"/>
        </w:rPr>
        <w:t xml:space="preserve">PM: </w:t>
      </w:r>
      <w:r w:rsidRPr="00D36734">
        <w:rPr>
          <w:rStyle w:val="docsum-pmid"/>
          <w:rFonts w:ascii="Arial" w:hAnsi="Arial" w:cs="Arial"/>
          <w:sz w:val="20"/>
          <w:szCs w:val="20"/>
        </w:rPr>
        <w:t>33388800</w:t>
      </w:r>
      <w:r>
        <w:rPr>
          <w:rFonts w:ascii="Arial" w:hAnsi="Arial" w:cs="Arial"/>
          <w:sz w:val="20"/>
          <w:szCs w:val="20"/>
        </w:rPr>
        <w:t>.</w:t>
      </w:r>
    </w:p>
    <w:p w14:paraId="4288231F" w14:textId="77777777" w:rsidR="00BB0343" w:rsidRDefault="00BB0343" w:rsidP="00BB0343">
      <w:pPr>
        <w:rPr>
          <w:rFonts w:ascii="Arial" w:hAnsi="Arial" w:cs="Arial"/>
          <w:sz w:val="20"/>
          <w:szCs w:val="20"/>
        </w:rPr>
      </w:pPr>
      <w:r>
        <w:rPr>
          <w:rStyle w:val="docsum-authors"/>
          <w:rFonts w:ascii="Arial" w:hAnsi="Arial" w:cs="Arial"/>
          <w:sz w:val="20"/>
          <w:szCs w:val="20"/>
        </w:rPr>
        <w:t xml:space="preserve">Chen J, </w:t>
      </w:r>
      <w:proofErr w:type="spellStart"/>
      <w:r>
        <w:rPr>
          <w:rStyle w:val="docsum-authors"/>
          <w:rFonts w:ascii="Arial" w:hAnsi="Arial" w:cs="Arial"/>
          <w:sz w:val="20"/>
          <w:szCs w:val="20"/>
        </w:rPr>
        <w:t>Spracklen</w:t>
      </w:r>
      <w:proofErr w:type="spellEnd"/>
      <w:r>
        <w:rPr>
          <w:rStyle w:val="docsum-authors"/>
          <w:rFonts w:ascii="Arial" w:hAnsi="Arial" w:cs="Arial"/>
          <w:sz w:val="20"/>
          <w:szCs w:val="20"/>
        </w:rPr>
        <w:t xml:space="preserve"> CN, </w:t>
      </w:r>
      <w:proofErr w:type="spellStart"/>
      <w:r>
        <w:rPr>
          <w:rStyle w:val="docsum-authors"/>
          <w:rFonts w:ascii="Arial" w:hAnsi="Arial" w:cs="Arial"/>
          <w:sz w:val="20"/>
          <w:szCs w:val="20"/>
        </w:rPr>
        <w:t>Marenne</w:t>
      </w:r>
      <w:proofErr w:type="spellEnd"/>
      <w:r>
        <w:rPr>
          <w:rStyle w:val="docsum-authors"/>
          <w:rFonts w:ascii="Arial" w:hAnsi="Arial" w:cs="Arial"/>
          <w:sz w:val="20"/>
          <w:szCs w:val="20"/>
        </w:rPr>
        <w:t xml:space="preserve"> G, Varshney A, Corbin LJ, Luan J, Willems SM, Wu Y, Zhang X, </w:t>
      </w:r>
      <w:proofErr w:type="spellStart"/>
      <w:r>
        <w:rPr>
          <w:rStyle w:val="docsum-authors"/>
          <w:rFonts w:ascii="Arial" w:hAnsi="Arial" w:cs="Arial"/>
          <w:sz w:val="20"/>
          <w:szCs w:val="20"/>
        </w:rPr>
        <w:t>Horikoshi</w:t>
      </w:r>
      <w:proofErr w:type="spellEnd"/>
      <w:r>
        <w:rPr>
          <w:rStyle w:val="docsum-authors"/>
          <w:rFonts w:ascii="Arial" w:hAnsi="Arial" w:cs="Arial"/>
          <w:sz w:val="20"/>
          <w:szCs w:val="20"/>
        </w:rPr>
        <w:t xml:space="preserve"> M, Boutin TS, </w:t>
      </w:r>
      <w:proofErr w:type="spellStart"/>
      <w:r>
        <w:rPr>
          <w:rStyle w:val="docsum-authors"/>
          <w:rFonts w:ascii="Arial" w:hAnsi="Arial" w:cs="Arial"/>
          <w:sz w:val="20"/>
          <w:szCs w:val="20"/>
        </w:rPr>
        <w:t>Mägi</w:t>
      </w:r>
      <w:proofErr w:type="spellEnd"/>
      <w:r>
        <w:rPr>
          <w:rStyle w:val="docsum-authors"/>
          <w:rFonts w:ascii="Arial" w:hAnsi="Arial" w:cs="Arial"/>
          <w:sz w:val="20"/>
          <w:szCs w:val="20"/>
        </w:rPr>
        <w:t xml:space="preserve"> R, </w:t>
      </w:r>
      <w:proofErr w:type="spellStart"/>
      <w:r>
        <w:rPr>
          <w:rStyle w:val="docsum-authors"/>
          <w:rFonts w:ascii="Arial" w:hAnsi="Arial" w:cs="Arial"/>
          <w:sz w:val="20"/>
          <w:szCs w:val="20"/>
        </w:rPr>
        <w:t>Waage</w:t>
      </w:r>
      <w:proofErr w:type="spellEnd"/>
      <w:r>
        <w:rPr>
          <w:rStyle w:val="docsum-authors"/>
          <w:rFonts w:ascii="Arial" w:hAnsi="Arial" w:cs="Arial"/>
          <w:sz w:val="20"/>
          <w:szCs w:val="20"/>
        </w:rPr>
        <w:t xml:space="preserve"> J, Li-Gao R, Chan KHK, Yao J, </w:t>
      </w:r>
      <w:proofErr w:type="spellStart"/>
      <w:r>
        <w:rPr>
          <w:rStyle w:val="docsum-authors"/>
          <w:rFonts w:ascii="Arial" w:hAnsi="Arial" w:cs="Arial"/>
          <w:sz w:val="20"/>
          <w:szCs w:val="20"/>
        </w:rPr>
        <w:t>Anasanti</w:t>
      </w:r>
      <w:proofErr w:type="spellEnd"/>
      <w:r>
        <w:rPr>
          <w:rStyle w:val="docsum-authors"/>
          <w:rFonts w:ascii="Arial" w:hAnsi="Arial" w:cs="Arial"/>
          <w:sz w:val="20"/>
          <w:szCs w:val="20"/>
        </w:rPr>
        <w:t xml:space="preserve"> MD, Chu AY, </w:t>
      </w:r>
      <w:proofErr w:type="spellStart"/>
      <w:r>
        <w:rPr>
          <w:rStyle w:val="docsum-authors"/>
          <w:rFonts w:ascii="Arial" w:hAnsi="Arial" w:cs="Arial"/>
          <w:sz w:val="20"/>
          <w:szCs w:val="20"/>
        </w:rPr>
        <w:t>Claringbould</w:t>
      </w:r>
      <w:proofErr w:type="spellEnd"/>
      <w:r>
        <w:rPr>
          <w:rStyle w:val="docsum-authors"/>
          <w:rFonts w:ascii="Arial" w:hAnsi="Arial" w:cs="Arial"/>
          <w:sz w:val="20"/>
          <w:szCs w:val="20"/>
        </w:rPr>
        <w:t xml:space="preserve"> A, Heikkinen J, Hong J, </w:t>
      </w:r>
      <w:proofErr w:type="spellStart"/>
      <w:r>
        <w:rPr>
          <w:rStyle w:val="docsum-authors"/>
          <w:rFonts w:ascii="Arial" w:hAnsi="Arial" w:cs="Arial"/>
          <w:sz w:val="20"/>
          <w:szCs w:val="20"/>
        </w:rPr>
        <w:t>Hottenga</w:t>
      </w:r>
      <w:proofErr w:type="spellEnd"/>
      <w:r>
        <w:rPr>
          <w:rStyle w:val="docsum-authors"/>
          <w:rFonts w:ascii="Arial" w:hAnsi="Arial" w:cs="Arial"/>
          <w:sz w:val="20"/>
          <w:szCs w:val="20"/>
        </w:rPr>
        <w:t xml:space="preserve"> JJ, </w:t>
      </w:r>
      <w:proofErr w:type="spellStart"/>
      <w:r>
        <w:rPr>
          <w:rStyle w:val="docsum-authors"/>
          <w:rFonts w:ascii="Arial" w:hAnsi="Arial" w:cs="Arial"/>
          <w:sz w:val="20"/>
          <w:szCs w:val="20"/>
        </w:rPr>
        <w:t>Huo</w:t>
      </w:r>
      <w:proofErr w:type="spellEnd"/>
      <w:r>
        <w:rPr>
          <w:rStyle w:val="docsum-authors"/>
          <w:rFonts w:ascii="Arial" w:hAnsi="Arial" w:cs="Arial"/>
          <w:sz w:val="20"/>
          <w:szCs w:val="20"/>
        </w:rPr>
        <w:t xml:space="preserve"> S, Kaakinen MA, Louie T, </w:t>
      </w:r>
      <w:proofErr w:type="spellStart"/>
      <w:r>
        <w:rPr>
          <w:rStyle w:val="docsum-authors"/>
          <w:rFonts w:ascii="Arial" w:hAnsi="Arial" w:cs="Arial"/>
          <w:sz w:val="20"/>
          <w:szCs w:val="20"/>
        </w:rPr>
        <w:t>März</w:t>
      </w:r>
      <w:proofErr w:type="spellEnd"/>
      <w:r>
        <w:rPr>
          <w:rStyle w:val="docsum-authors"/>
          <w:rFonts w:ascii="Arial" w:hAnsi="Arial" w:cs="Arial"/>
          <w:sz w:val="20"/>
          <w:szCs w:val="20"/>
        </w:rPr>
        <w:t xml:space="preserve"> W, Moreno-Macias H, </w:t>
      </w:r>
      <w:proofErr w:type="spellStart"/>
      <w:r>
        <w:rPr>
          <w:rStyle w:val="docsum-authors"/>
          <w:rFonts w:ascii="Arial" w:hAnsi="Arial" w:cs="Arial"/>
          <w:sz w:val="20"/>
          <w:szCs w:val="20"/>
        </w:rPr>
        <w:t>Ndungu</w:t>
      </w:r>
      <w:proofErr w:type="spellEnd"/>
      <w:r>
        <w:rPr>
          <w:rStyle w:val="docsum-authors"/>
          <w:rFonts w:ascii="Arial" w:hAnsi="Arial" w:cs="Arial"/>
          <w:sz w:val="20"/>
          <w:szCs w:val="20"/>
        </w:rPr>
        <w:t xml:space="preserve"> A, Nelson SC, Nolte IM, North KE, Raulerson CK, Ray D, Rohde R, </w:t>
      </w:r>
      <w:proofErr w:type="spellStart"/>
      <w:r>
        <w:rPr>
          <w:rStyle w:val="docsum-authors"/>
          <w:rFonts w:ascii="Arial" w:hAnsi="Arial" w:cs="Arial"/>
          <w:sz w:val="20"/>
          <w:szCs w:val="20"/>
        </w:rPr>
        <w:t>Rybin</w:t>
      </w:r>
      <w:proofErr w:type="spellEnd"/>
      <w:r>
        <w:rPr>
          <w:rStyle w:val="docsum-authors"/>
          <w:rFonts w:ascii="Arial" w:hAnsi="Arial" w:cs="Arial"/>
          <w:sz w:val="20"/>
          <w:szCs w:val="20"/>
        </w:rPr>
        <w:t xml:space="preserve"> D, </w:t>
      </w:r>
      <w:proofErr w:type="spellStart"/>
      <w:r>
        <w:rPr>
          <w:rStyle w:val="docsum-authors"/>
          <w:rFonts w:ascii="Arial" w:hAnsi="Arial" w:cs="Arial"/>
          <w:sz w:val="20"/>
          <w:szCs w:val="20"/>
        </w:rPr>
        <w:t>Schurmann</w:t>
      </w:r>
      <w:proofErr w:type="spellEnd"/>
      <w:r>
        <w:rPr>
          <w:rStyle w:val="docsum-authors"/>
          <w:rFonts w:ascii="Arial" w:hAnsi="Arial" w:cs="Arial"/>
          <w:sz w:val="20"/>
          <w:szCs w:val="20"/>
        </w:rPr>
        <w:t xml:space="preserve"> C, Sim X, Southam L, Stewart ID, Wang CA, Wang Y, Wu P, Zhang W, Ahluwalia TS, Appel EVR, </w:t>
      </w:r>
      <w:proofErr w:type="spellStart"/>
      <w:r>
        <w:rPr>
          <w:rStyle w:val="docsum-authors"/>
          <w:rFonts w:ascii="Arial" w:hAnsi="Arial" w:cs="Arial"/>
          <w:sz w:val="20"/>
          <w:szCs w:val="20"/>
        </w:rPr>
        <w:t>Bielak</w:t>
      </w:r>
      <w:proofErr w:type="spellEnd"/>
      <w:r>
        <w:rPr>
          <w:rStyle w:val="docsum-authors"/>
          <w:rFonts w:ascii="Arial" w:hAnsi="Arial" w:cs="Arial"/>
          <w:sz w:val="20"/>
          <w:szCs w:val="20"/>
        </w:rPr>
        <w:t xml:space="preserve"> LF, Brody JA, Burtt NP, Cabrera CP, Cade BE, Chai JF, Chai X, Chang LC, Chen CH, Chen BH, </w:t>
      </w:r>
      <w:proofErr w:type="spellStart"/>
      <w:r>
        <w:rPr>
          <w:rStyle w:val="docsum-authors"/>
          <w:rFonts w:ascii="Arial" w:hAnsi="Arial" w:cs="Arial"/>
          <w:sz w:val="20"/>
          <w:szCs w:val="20"/>
        </w:rPr>
        <w:t>Chitrala</w:t>
      </w:r>
      <w:proofErr w:type="spellEnd"/>
      <w:r>
        <w:rPr>
          <w:rStyle w:val="docsum-authors"/>
          <w:rFonts w:ascii="Arial" w:hAnsi="Arial" w:cs="Arial"/>
          <w:sz w:val="20"/>
          <w:szCs w:val="20"/>
        </w:rPr>
        <w:t xml:space="preserve"> KN, Chiu YF, de </w:t>
      </w:r>
      <w:proofErr w:type="spellStart"/>
      <w:r>
        <w:rPr>
          <w:rStyle w:val="docsum-authors"/>
          <w:rFonts w:ascii="Arial" w:hAnsi="Arial" w:cs="Arial"/>
          <w:sz w:val="20"/>
          <w:szCs w:val="20"/>
        </w:rPr>
        <w:t>Haan</w:t>
      </w:r>
      <w:proofErr w:type="spellEnd"/>
      <w:r>
        <w:rPr>
          <w:rStyle w:val="docsum-authors"/>
          <w:rFonts w:ascii="Arial" w:hAnsi="Arial" w:cs="Arial"/>
          <w:sz w:val="20"/>
          <w:szCs w:val="20"/>
        </w:rPr>
        <w:t xml:space="preserve"> HG, Delgado GE, </w:t>
      </w:r>
      <w:proofErr w:type="spellStart"/>
      <w:r>
        <w:rPr>
          <w:rStyle w:val="docsum-authors"/>
          <w:rFonts w:ascii="Arial" w:hAnsi="Arial" w:cs="Arial"/>
          <w:sz w:val="20"/>
          <w:szCs w:val="20"/>
        </w:rPr>
        <w:t>Demirkan</w:t>
      </w:r>
      <w:proofErr w:type="spellEnd"/>
      <w:r>
        <w:rPr>
          <w:rStyle w:val="docsum-authors"/>
          <w:rFonts w:ascii="Arial" w:hAnsi="Arial" w:cs="Arial"/>
          <w:sz w:val="20"/>
          <w:szCs w:val="20"/>
        </w:rPr>
        <w:t xml:space="preserve"> A, Duan Q, </w:t>
      </w:r>
      <w:proofErr w:type="spellStart"/>
      <w:r>
        <w:rPr>
          <w:rStyle w:val="docsum-authors"/>
          <w:rFonts w:ascii="Arial" w:hAnsi="Arial" w:cs="Arial"/>
          <w:sz w:val="20"/>
          <w:szCs w:val="20"/>
        </w:rPr>
        <w:t>Engmann</w:t>
      </w:r>
      <w:proofErr w:type="spellEnd"/>
      <w:r>
        <w:rPr>
          <w:rStyle w:val="docsum-authors"/>
          <w:rFonts w:ascii="Arial" w:hAnsi="Arial" w:cs="Arial"/>
          <w:sz w:val="20"/>
          <w:szCs w:val="20"/>
        </w:rPr>
        <w:t xml:space="preserve"> J, </w:t>
      </w:r>
      <w:proofErr w:type="spellStart"/>
      <w:r>
        <w:rPr>
          <w:rStyle w:val="docsum-authors"/>
          <w:rFonts w:ascii="Arial" w:hAnsi="Arial" w:cs="Arial"/>
          <w:sz w:val="20"/>
          <w:szCs w:val="20"/>
        </w:rPr>
        <w:t>Fatumo</w:t>
      </w:r>
      <w:proofErr w:type="spellEnd"/>
      <w:r>
        <w:rPr>
          <w:rStyle w:val="docsum-authors"/>
          <w:rFonts w:ascii="Arial" w:hAnsi="Arial" w:cs="Arial"/>
          <w:sz w:val="20"/>
          <w:szCs w:val="20"/>
        </w:rPr>
        <w:t xml:space="preserve"> SA, </w:t>
      </w:r>
      <w:proofErr w:type="spellStart"/>
      <w:r>
        <w:rPr>
          <w:rStyle w:val="docsum-authors"/>
          <w:rFonts w:ascii="Arial" w:hAnsi="Arial" w:cs="Arial"/>
          <w:sz w:val="20"/>
          <w:szCs w:val="20"/>
        </w:rPr>
        <w:t>Gayán</w:t>
      </w:r>
      <w:proofErr w:type="spellEnd"/>
      <w:r>
        <w:rPr>
          <w:rStyle w:val="docsum-authors"/>
          <w:rFonts w:ascii="Arial" w:hAnsi="Arial" w:cs="Arial"/>
          <w:sz w:val="20"/>
          <w:szCs w:val="20"/>
        </w:rPr>
        <w:t xml:space="preserve"> J, </w:t>
      </w:r>
      <w:proofErr w:type="spellStart"/>
      <w:r>
        <w:rPr>
          <w:rStyle w:val="docsum-authors"/>
          <w:rFonts w:ascii="Arial" w:hAnsi="Arial" w:cs="Arial"/>
          <w:sz w:val="20"/>
          <w:szCs w:val="20"/>
        </w:rPr>
        <w:t>Giulianini</w:t>
      </w:r>
      <w:proofErr w:type="spellEnd"/>
      <w:r>
        <w:rPr>
          <w:rStyle w:val="docsum-authors"/>
          <w:rFonts w:ascii="Arial" w:hAnsi="Arial" w:cs="Arial"/>
          <w:sz w:val="20"/>
          <w:szCs w:val="20"/>
        </w:rPr>
        <w:t xml:space="preserve"> F, Gong JH, Gustafsson S, Hai Y, Hartwig FP, He J, </w:t>
      </w:r>
      <w:proofErr w:type="spellStart"/>
      <w:r>
        <w:rPr>
          <w:rStyle w:val="docsum-authors"/>
          <w:rFonts w:ascii="Arial" w:hAnsi="Arial" w:cs="Arial"/>
          <w:sz w:val="20"/>
          <w:szCs w:val="20"/>
        </w:rPr>
        <w:t>Heianza</w:t>
      </w:r>
      <w:proofErr w:type="spellEnd"/>
      <w:r>
        <w:rPr>
          <w:rStyle w:val="docsum-authors"/>
          <w:rFonts w:ascii="Arial" w:hAnsi="Arial" w:cs="Arial"/>
          <w:sz w:val="20"/>
          <w:szCs w:val="20"/>
        </w:rPr>
        <w:t xml:space="preserve"> Y, Huang T, Huerta-</w:t>
      </w:r>
      <w:proofErr w:type="spellStart"/>
      <w:r>
        <w:rPr>
          <w:rStyle w:val="docsum-authors"/>
          <w:rFonts w:ascii="Arial" w:hAnsi="Arial" w:cs="Arial"/>
          <w:sz w:val="20"/>
          <w:szCs w:val="20"/>
        </w:rPr>
        <w:t>Chagoya</w:t>
      </w:r>
      <w:proofErr w:type="spellEnd"/>
      <w:r>
        <w:rPr>
          <w:rStyle w:val="docsum-authors"/>
          <w:rFonts w:ascii="Arial" w:hAnsi="Arial" w:cs="Arial"/>
          <w:sz w:val="20"/>
          <w:szCs w:val="20"/>
        </w:rPr>
        <w:t xml:space="preserve"> A, Hwang MY, Jensen RA, Kawaguchi T, </w:t>
      </w:r>
      <w:proofErr w:type="spellStart"/>
      <w:r>
        <w:rPr>
          <w:rStyle w:val="docsum-authors"/>
          <w:rFonts w:ascii="Arial" w:hAnsi="Arial" w:cs="Arial"/>
          <w:sz w:val="20"/>
          <w:szCs w:val="20"/>
        </w:rPr>
        <w:t>Kentistou</w:t>
      </w:r>
      <w:proofErr w:type="spellEnd"/>
      <w:r>
        <w:rPr>
          <w:rStyle w:val="docsum-authors"/>
          <w:rFonts w:ascii="Arial" w:hAnsi="Arial" w:cs="Arial"/>
          <w:sz w:val="20"/>
          <w:szCs w:val="20"/>
        </w:rPr>
        <w:t xml:space="preserve"> KA, Kim YJ, Kleber ME, </w:t>
      </w:r>
      <w:proofErr w:type="spellStart"/>
      <w:r>
        <w:rPr>
          <w:rStyle w:val="docsum-authors"/>
          <w:rFonts w:ascii="Arial" w:hAnsi="Arial" w:cs="Arial"/>
          <w:sz w:val="20"/>
          <w:szCs w:val="20"/>
        </w:rPr>
        <w:t>Kooner</w:t>
      </w:r>
      <w:proofErr w:type="spellEnd"/>
      <w:r>
        <w:rPr>
          <w:rStyle w:val="docsum-authors"/>
          <w:rFonts w:ascii="Arial" w:hAnsi="Arial" w:cs="Arial"/>
          <w:sz w:val="20"/>
          <w:szCs w:val="20"/>
        </w:rPr>
        <w:t xml:space="preserve"> IK, Lai S, Lange LA, </w:t>
      </w:r>
      <w:proofErr w:type="spellStart"/>
      <w:r>
        <w:rPr>
          <w:rStyle w:val="docsum-authors"/>
          <w:rFonts w:ascii="Arial" w:hAnsi="Arial" w:cs="Arial"/>
          <w:sz w:val="20"/>
          <w:szCs w:val="20"/>
        </w:rPr>
        <w:t>Langefeld</w:t>
      </w:r>
      <w:proofErr w:type="spellEnd"/>
      <w:r>
        <w:rPr>
          <w:rStyle w:val="docsum-authors"/>
          <w:rFonts w:ascii="Arial" w:hAnsi="Arial" w:cs="Arial"/>
          <w:sz w:val="20"/>
          <w:szCs w:val="20"/>
        </w:rPr>
        <w:t xml:space="preserve"> CD, Lauzon M, Li M, </w:t>
      </w:r>
      <w:proofErr w:type="spellStart"/>
      <w:r>
        <w:rPr>
          <w:rStyle w:val="docsum-authors"/>
          <w:rFonts w:ascii="Arial" w:hAnsi="Arial" w:cs="Arial"/>
          <w:sz w:val="20"/>
          <w:szCs w:val="20"/>
        </w:rPr>
        <w:t>Ligthart</w:t>
      </w:r>
      <w:proofErr w:type="spellEnd"/>
      <w:r>
        <w:rPr>
          <w:rStyle w:val="docsum-authors"/>
          <w:rFonts w:ascii="Arial" w:hAnsi="Arial" w:cs="Arial"/>
          <w:sz w:val="20"/>
          <w:szCs w:val="20"/>
        </w:rPr>
        <w:t xml:space="preserve"> S, Liu J, </w:t>
      </w:r>
      <w:proofErr w:type="spellStart"/>
      <w:r>
        <w:rPr>
          <w:rStyle w:val="docsum-authors"/>
          <w:rFonts w:ascii="Arial" w:hAnsi="Arial" w:cs="Arial"/>
          <w:sz w:val="20"/>
          <w:szCs w:val="20"/>
        </w:rPr>
        <w:t>Loh</w:t>
      </w:r>
      <w:proofErr w:type="spellEnd"/>
      <w:r>
        <w:rPr>
          <w:rStyle w:val="docsum-authors"/>
          <w:rFonts w:ascii="Arial" w:hAnsi="Arial" w:cs="Arial"/>
          <w:sz w:val="20"/>
          <w:szCs w:val="20"/>
        </w:rPr>
        <w:t xml:space="preserve"> M, Long J, </w:t>
      </w:r>
      <w:proofErr w:type="spellStart"/>
      <w:r>
        <w:rPr>
          <w:rStyle w:val="docsum-authors"/>
          <w:rFonts w:ascii="Arial" w:hAnsi="Arial" w:cs="Arial"/>
          <w:sz w:val="20"/>
          <w:szCs w:val="20"/>
        </w:rPr>
        <w:t>Lyssenko</w:t>
      </w:r>
      <w:proofErr w:type="spellEnd"/>
      <w:r>
        <w:rPr>
          <w:rStyle w:val="docsum-authors"/>
          <w:rFonts w:ascii="Arial" w:hAnsi="Arial" w:cs="Arial"/>
          <w:sz w:val="20"/>
          <w:szCs w:val="20"/>
        </w:rPr>
        <w:t xml:space="preserve"> V, </w:t>
      </w:r>
      <w:proofErr w:type="spellStart"/>
      <w:r>
        <w:rPr>
          <w:rStyle w:val="docsum-authors"/>
          <w:rFonts w:ascii="Arial" w:hAnsi="Arial" w:cs="Arial"/>
          <w:sz w:val="20"/>
          <w:szCs w:val="20"/>
        </w:rPr>
        <w:t>Mangino</w:t>
      </w:r>
      <w:proofErr w:type="spellEnd"/>
      <w:r>
        <w:rPr>
          <w:rStyle w:val="docsum-authors"/>
          <w:rFonts w:ascii="Arial" w:hAnsi="Arial" w:cs="Arial"/>
          <w:sz w:val="20"/>
          <w:szCs w:val="20"/>
        </w:rPr>
        <w:t xml:space="preserve"> M, </w:t>
      </w:r>
      <w:proofErr w:type="spellStart"/>
      <w:r>
        <w:rPr>
          <w:rStyle w:val="docsum-authors"/>
          <w:rFonts w:ascii="Arial" w:hAnsi="Arial" w:cs="Arial"/>
          <w:sz w:val="20"/>
          <w:szCs w:val="20"/>
        </w:rPr>
        <w:t>Marzi</w:t>
      </w:r>
      <w:proofErr w:type="spellEnd"/>
      <w:r>
        <w:rPr>
          <w:rStyle w:val="docsum-authors"/>
          <w:rFonts w:ascii="Arial" w:hAnsi="Arial" w:cs="Arial"/>
          <w:sz w:val="20"/>
          <w:szCs w:val="20"/>
        </w:rPr>
        <w:t xml:space="preserve"> C, </w:t>
      </w:r>
      <w:proofErr w:type="spellStart"/>
      <w:r>
        <w:rPr>
          <w:rStyle w:val="docsum-authors"/>
          <w:rFonts w:ascii="Arial" w:hAnsi="Arial" w:cs="Arial"/>
          <w:sz w:val="20"/>
          <w:szCs w:val="20"/>
        </w:rPr>
        <w:t>Montasser</w:t>
      </w:r>
      <w:proofErr w:type="spellEnd"/>
      <w:r>
        <w:rPr>
          <w:rStyle w:val="docsum-authors"/>
          <w:rFonts w:ascii="Arial" w:hAnsi="Arial" w:cs="Arial"/>
          <w:sz w:val="20"/>
          <w:szCs w:val="20"/>
        </w:rPr>
        <w:t xml:space="preserve"> ME, Nag A, </w:t>
      </w:r>
      <w:proofErr w:type="spellStart"/>
      <w:r>
        <w:rPr>
          <w:rStyle w:val="docsum-authors"/>
          <w:rFonts w:ascii="Arial" w:hAnsi="Arial" w:cs="Arial"/>
          <w:sz w:val="20"/>
          <w:szCs w:val="20"/>
        </w:rPr>
        <w:t>Nakatochi</w:t>
      </w:r>
      <w:proofErr w:type="spellEnd"/>
      <w:r>
        <w:rPr>
          <w:rStyle w:val="docsum-authors"/>
          <w:rFonts w:ascii="Arial" w:hAnsi="Arial" w:cs="Arial"/>
          <w:sz w:val="20"/>
          <w:szCs w:val="20"/>
        </w:rPr>
        <w:t xml:space="preserve"> M, </w:t>
      </w:r>
      <w:proofErr w:type="spellStart"/>
      <w:r>
        <w:rPr>
          <w:rStyle w:val="docsum-authors"/>
          <w:rFonts w:ascii="Arial" w:hAnsi="Arial" w:cs="Arial"/>
          <w:sz w:val="20"/>
          <w:szCs w:val="20"/>
        </w:rPr>
        <w:t>Noce</w:t>
      </w:r>
      <w:proofErr w:type="spellEnd"/>
      <w:r>
        <w:rPr>
          <w:rStyle w:val="docsum-authors"/>
          <w:rFonts w:ascii="Arial" w:hAnsi="Arial" w:cs="Arial"/>
          <w:sz w:val="20"/>
          <w:szCs w:val="20"/>
        </w:rPr>
        <w:t xml:space="preserve"> D, </w:t>
      </w:r>
      <w:proofErr w:type="spellStart"/>
      <w:r>
        <w:rPr>
          <w:rStyle w:val="docsum-authors"/>
          <w:rFonts w:ascii="Arial" w:hAnsi="Arial" w:cs="Arial"/>
          <w:sz w:val="20"/>
          <w:szCs w:val="20"/>
        </w:rPr>
        <w:t>Noordam</w:t>
      </w:r>
      <w:proofErr w:type="spellEnd"/>
      <w:r>
        <w:rPr>
          <w:rStyle w:val="docsum-authors"/>
          <w:rFonts w:ascii="Arial" w:hAnsi="Arial" w:cs="Arial"/>
          <w:sz w:val="20"/>
          <w:szCs w:val="20"/>
        </w:rPr>
        <w:t xml:space="preserve"> R, Pistis G, Preuss M, Raffield L, Rasmussen-Torvik LJ, Rich SS, Robertson NR, </w:t>
      </w:r>
      <w:proofErr w:type="spellStart"/>
      <w:r>
        <w:rPr>
          <w:rStyle w:val="docsum-authors"/>
          <w:rFonts w:ascii="Arial" w:hAnsi="Arial" w:cs="Arial"/>
          <w:sz w:val="20"/>
          <w:szCs w:val="20"/>
        </w:rPr>
        <w:t>Rueedi</w:t>
      </w:r>
      <w:proofErr w:type="spellEnd"/>
      <w:r>
        <w:rPr>
          <w:rStyle w:val="docsum-authors"/>
          <w:rFonts w:ascii="Arial" w:hAnsi="Arial" w:cs="Arial"/>
          <w:sz w:val="20"/>
          <w:szCs w:val="20"/>
        </w:rPr>
        <w:t xml:space="preserve"> R, Ryan K, </w:t>
      </w:r>
      <w:proofErr w:type="spellStart"/>
      <w:r>
        <w:rPr>
          <w:rStyle w:val="docsum-authors"/>
          <w:rFonts w:ascii="Arial" w:hAnsi="Arial" w:cs="Arial"/>
          <w:sz w:val="20"/>
          <w:szCs w:val="20"/>
        </w:rPr>
        <w:t>Sanna</w:t>
      </w:r>
      <w:proofErr w:type="spellEnd"/>
      <w:r>
        <w:rPr>
          <w:rStyle w:val="docsum-authors"/>
          <w:rFonts w:ascii="Arial" w:hAnsi="Arial" w:cs="Arial"/>
          <w:sz w:val="20"/>
          <w:szCs w:val="20"/>
        </w:rPr>
        <w:t xml:space="preserve"> S, Saxena R, </w:t>
      </w:r>
      <w:proofErr w:type="spellStart"/>
      <w:r>
        <w:rPr>
          <w:rStyle w:val="docsum-authors"/>
          <w:rFonts w:ascii="Arial" w:hAnsi="Arial" w:cs="Arial"/>
          <w:sz w:val="20"/>
          <w:szCs w:val="20"/>
        </w:rPr>
        <w:t>Schraut</w:t>
      </w:r>
      <w:proofErr w:type="spellEnd"/>
      <w:r>
        <w:rPr>
          <w:rStyle w:val="docsum-authors"/>
          <w:rFonts w:ascii="Arial" w:hAnsi="Arial" w:cs="Arial"/>
          <w:sz w:val="20"/>
          <w:szCs w:val="20"/>
        </w:rPr>
        <w:t xml:space="preserve"> KE, </w:t>
      </w:r>
      <w:proofErr w:type="spellStart"/>
      <w:r>
        <w:rPr>
          <w:rStyle w:val="docsum-authors"/>
          <w:rFonts w:ascii="Arial" w:hAnsi="Arial" w:cs="Arial"/>
          <w:sz w:val="20"/>
          <w:szCs w:val="20"/>
        </w:rPr>
        <w:t>Sennblad</w:t>
      </w:r>
      <w:proofErr w:type="spellEnd"/>
      <w:r>
        <w:rPr>
          <w:rStyle w:val="docsum-authors"/>
          <w:rFonts w:ascii="Arial" w:hAnsi="Arial" w:cs="Arial"/>
          <w:sz w:val="20"/>
          <w:szCs w:val="20"/>
        </w:rPr>
        <w:t xml:space="preserve"> B, </w:t>
      </w:r>
      <w:proofErr w:type="spellStart"/>
      <w:r>
        <w:rPr>
          <w:rStyle w:val="docsum-authors"/>
          <w:rFonts w:ascii="Arial" w:hAnsi="Arial" w:cs="Arial"/>
          <w:sz w:val="20"/>
          <w:szCs w:val="20"/>
        </w:rPr>
        <w:t>Setoh</w:t>
      </w:r>
      <w:proofErr w:type="spellEnd"/>
      <w:r>
        <w:rPr>
          <w:rStyle w:val="docsum-authors"/>
          <w:rFonts w:ascii="Arial" w:hAnsi="Arial" w:cs="Arial"/>
          <w:sz w:val="20"/>
          <w:szCs w:val="20"/>
        </w:rPr>
        <w:t xml:space="preserve"> K, Smith AV, </w:t>
      </w:r>
      <w:proofErr w:type="spellStart"/>
      <w:r>
        <w:rPr>
          <w:rStyle w:val="docsum-authors"/>
          <w:rFonts w:ascii="Arial" w:hAnsi="Arial" w:cs="Arial"/>
          <w:sz w:val="20"/>
          <w:szCs w:val="20"/>
        </w:rPr>
        <w:t>Sparsø</w:t>
      </w:r>
      <w:proofErr w:type="spellEnd"/>
      <w:r>
        <w:rPr>
          <w:rStyle w:val="docsum-authors"/>
          <w:rFonts w:ascii="Arial" w:hAnsi="Arial" w:cs="Arial"/>
          <w:sz w:val="20"/>
          <w:szCs w:val="20"/>
        </w:rPr>
        <w:t xml:space="preserve"> T, Strawbridge RJ, Takeuchi F, Tan J, Trompet S, van den Akker E, van der Most PJ, Verweij N, Vogel M, Wang H, Wang C, Wang N, Warren HR, Wen W, </w:t>
      </w:r>
      <w:proofErr w:type="spellStart"/>
      <w:r>
        <w:rPr>
          <w:rStyle w:val="docsum-authors"/>
          <w:rFonts w:ascii="Arial" w:hAnsi="Arial" w:cs="Arial"/>
          <w:sz w:val="20"/>
          <w:szCs w:val="20"/>
        </w:rPr>
        <w:t>Wilsgaard</w:t>
      </w:r>
      <w:proofErr w:type="spellEnd"/>
      <w:r>
        <w:rPr>
          <w:rStyle w:val="docsum-authors"/>
          <w:rFonts w:ascii="Arial" w:hAnsi="Arial" w:cs="Arial"/>
          <w:sz w:val="20"/>
          <w:szCs w:val="20"/>
        </w:rPr>
        <w:t xml:space="preserve"> T, Wong A, Wood AR, </w:t>
      </w:r>
      <w:proofErr w:type="spellStart"/>
      <w:r>
        <w:rPr>
          <w:rStyle w:val="docsum-authors"/>
          <w:rFonts w:ascii="Arial" w:hAnsi="Arial" w:cs="Arial"/>
          <w:sz w:val="20"/>
          <w:szCs w:val="20"/>
        </w:rPr>
        <w:t>Xie</w:t>
      </w:r>
      <w:proofErr w:type="spellEnd"/>
      <w:r>
        <w:rPr>
          <w:rStyle w:val="docsum-authors"/>
          <w:rFonts w:ascii="Arial" w:hAnsi="Arial" w:cs="Arial"/>
          <w:sz w:val="20"/>
          <w:szCs w:val="20"/>
        </w:rPr>
        <w:t xml:space="preserve"> T, </w:t>
      </w:r>
      <w:proofErr w:type="spellStart"/>
      <w:r>
        <w:rPr>
          <w:rStyle w:val="docsum-authors"/>
          <w:rFonts w:ascii="Arial" w:hAnsi="Arial" w:cs="Arial"/>
          <w:sz w:val="20"/>
          <w:szCs w:val="20"/>
        </w:rPr>
        <w:t>Zafarmand</w:t>
      </w:r>
      <w:proofErr w:type="spellEnd"/>
      <w:r>
        <w:rPr>
          <w:rStyle w:val="docsum-authors"/>
          <w:rFonts w:ascii="Arial" w:hAnsi="Arial" w:cs="Arial"/>
          <w:sz w:val="20"/>
          <w:szCs w:val="20"/>
        </w:rPr>
        <w:t xml:space="preserve"> MH, Zhao JH, Zhao W, Amin N, Arzumanyan Z, </w:t>
      </w:r>
      <w:proofErr w:type="spellStart"/>
      <w:r>
        <w:rPr>
          <w:rStyle w:val="docsum-authors"/>
          <w:rFonts w:ascii="Arial" w:hAnsi="Arial" w:cs="Arial"/>
          <w:sz w:val="20"/>
          <w:szCs w:val="20"/>
        </w:rPr>
        <w:t>Astrup</w:t>
      </w:r>
      <w:proofErr w:type="spellEnd"/>
      <w:r>
        <w:rPr>
          <w:rStyle w:val="docsum-authors"/>
          <w:rFonts w:ascii="Arial" w:hAnsi="Arial" w:cs="Arial"/>
          <w:sz w:val="20"/>
          <w:szCs w:val="20"/>
        </w:rPr>
        <w:t xml:space="preserve"> A, Bakker SJL, </w:t>
      </w:r>
      <w:proofErr w:type="spellStart"/>
      <w:r>
        <w:rPr>
          <w:rStyle w:val="docsum-authors"/>
          <w:rFonts w:ascii="Arial" w:hAnsi="Arial" w:cs="Arial"/>
          <w:sz w:val="20"/>
          <w:szCs w:val="20"/>
        </w:rPr>
        <w:t>Baldassarre</w:t>
      </w:r>
      <w:proofErr w:type="spellEnd"/>
      <w:r>
        <w:rPr>
          <w:rStyle w:val="docsum-authors"/>
          <w:rFonts w:ascii="Arial" w:hAnsi="Arial" w:cs="Arial"/>
          <w:sz w:val="20"/>
          <w:szCs w:val="20"/>
        </w:rPr>
        <w:t xml:space="preserve"> D, Beekman M, Bergman RN, </w:t>
      </w:r>
      <w:proofErr w:type="spellStart"/>
      <w:r>
        <w:rPr>
          <w:rStyle w:val="docsum-authors"/>
          <w:rFonts w:ascii="Arial" w:hAnsi="Arial" w:cs="Arial"/>
          <w:sz w:val="20"/>
          <w:szCs w:val="20"/>
        </w:rPr>
        <w:t>Bertoni</w:t>
      </w:r>
      <w:proofErr w:type="spellEnd"/>
      <w:r>
        <w:rPr>
          <w:rStyle w:val="docsum-authors"/>
          <w:rFonts w:ascii="Arial" w:hAnsi="Arial" w:cs="Arial"/>
          <w:sz w:val="20"/>
          <w:szCs w:val="20"/>
        </w:rPr>
        <w:t xml:space="preserve"> A, </w:t>
      </w:r>
      <w:proofErr w:type="spellStart"/>
      <w:r>
        <w:rPr>
          <w:rStyle w:val="docsum-authors"/>
          <w:rFonts w:ascii="Arial" w:hAnsi="Arial" w:cs="Arial"/>
          <w:sz w:val="20"/>
          <w:szCs w:val="20"/>
        </w:rPr>
        <w:t>Blüher</w:t>
      </w:r>
      <w:proofErr w:type="spellEnd"/>
      <w:r>
        <w:rPr>
          <w:rStyle w:val="docsum-authors"/>
          <w:rFonts w:ascii="Arial" w:hAnsi="Arial" w:cs="Arial"/>
          <w:sz w:val="20"/>
          <w:szCs w:val="20"/>
        </w:rPr>
        <w:t xml:space="preserve"> M, </w:t>
      </w:r>
      <w:proofErr w:type="spellStart"/>
      <w:r>
        <w:rPr>
          <w:rStyle w:val="docsum-authors"/>
          <w:rFonts w:ascii="Arial" w:hAnsi="Arial" w:cs="Arial"/>
          <w:sz w:val="20"/>
          <w:szCs w:val="20"/>
        </w:rPr>
        <w:t>Bonnycastle</w:t>
      </w:r>
      <w:proofErr w:type="spellEnd"/>
      <w:r>
        <w:rPr>
          <w:rStyle w:val="docsum-authors"/>
          <w:rFonts w:ascii="Arial" w:hAnsi="Arial" w:cs="Arial"/>
          <w:sz w:val="20"/>
          <w:szCs w:val="20"/>
        </w:rPr>
        <w:t xml:space="preserve"> LL, Bornstein SR, Bowden DW, Cai Q, Campbell A, Campbell H, Chang YC, de </w:t>
      </w:r>
      <w:proofErr w:type="spellStart"/>
      <w:r>
        <w:rPr>
          <w:rStyle w:val="docsum-authors"/>
          <w:rFonts w:ascii="Arial" w:hAnsi="Arial" w:cs="Arial"/>
          <w:sz w:val="20"/>
          <w:szCs w:val="20"/>
        </w:rPr>
        <w:t>Geus</w:t>
      </w:r>
      <w:proofErr w:type="spellEnd"/>
      <w:r>
        <w:rPr>
          <w:rStyle w:val="docsum-authors"/>
          <w:rFonts w:ascii="Arial" w:hAnsi="Arial" w:cs="Arial"/>
          <w:sz w:val="20"/>
          <w:szCs w:val="20"/>
        </w:rPr>
        <w:t xml:space="preserve"> EJC, </w:t>
      </w:r>
      <w:proofErr w:type="spellStart"/>
      <w:r>
        <w:rPr>
          <w:rStyle w:val="docsum-authors"/>
          <w:rFonts w:ascii="Arial" w:hAnsi="Arial" w:cs="Arial"/>
          <w:sz w:val="20"/>
          <w:szCs w:val="20"/>
        </w:rPr>
        <w:t>Dehghan</w:t>
      </w:r>
      <w:proofErr w:type="spellEnd"/>
      <w:r>
        <w:rPr>
          <w:rStyle w:val="docsum-authors"/>
          <w:rFonts w:ascii="Arial" w:hAnsi="Arial" w:cs="Arial"/>
          <w:sz w:val="20"/>
          <w:szCs w:val="20"/>
        </w:rPr>
        <w:t xml:space="preserve"> A, Du S, </w:t>
      </w:r>
      <w:proofErr w:type="spellStart"/>
      <w:r>
        <w:rPr>
          <w:rStyle w:val="docsum-authors"/>
          <w:rFonts w:ascii="Arial" w:hAnsi="Arial" w:cs="Arial"/>
          <w:sz w:val="20"/>
          <w:szCs w:val="20"/>
        </w:rPr>
        <w:t>Eiriksdottir</w:t>
      </w:r>
      <w:proofErr w:type="spellEnd"/>
      <w:r>
        <w:rPr>
          <w:rStyle w:val="docsum-authors"/>
          <w:rFonts w:ascii="Arial" w:hAnsi="Arial" w:cs="Arial"/>
          <w:sz w:val="20"/>
          <w:szCs w:val="20"/>
        </w:rPr>
        <w:t xml:space="preserve"> G, </w:t>
      </w:r>
      <w:proofErr w:type="spellStart"/>
      <w:r>
        <w:rPr>
          <w:rStyle w:val="docsum-authors"/>
          <w:rFonts w:ascii="Arial" w:hAnsi="Arial" w:cs="Arial"/>
          <w:sz w:val="20"/>
          <w:szCs w:val="20"/>
        </w:rPr>
        <w:t>Farmaki</w:t>
      </w:r>
      <w:proofErr w:type="spellEnd"/>
      <w:r>
        <w:rPr>
          <w:rStyle w:val="docsum-authors"/>
          <w:rFonts w:ascii="Arial" w:hAnsi="Arial" w:cs="Arial"/>
          <w:sz w:val="20"/>
          <w:szCs w:val="20"/>
        </w:rPr>
        <w:t xml:space="preserve"> AE, </w:t>
      </w:r>
      <w:proofErr w:type="spellStart"/>
      <w:r>
        <w:rPr>
          <w:rStyle w:val="docsum-authors"/>
          <w:rFonts w:ascii="Arial" w:hAnsi="Arial" w:cs="Arial"/>
          <w:sz w:val="20"/>
          <w:szCs w:val="20"/>
        </w:rPr>
        <w:t>Frånberg</w:t>
      </w:r>
      <w:proofErr w:type="spellEnd"/>
      <w:r>
        <w:rPr>
          <w:rStyle w:val="docsum-authors"/>
          <w:rFonts w:ascii="Arial" w:hAnsi="Arial" w:cs="Arial"/>
          <w:sz w:val="20"/>
          <w:szCs w:val="20"/>
        </w:rPr>
        <w:t xml:space="preserve"> M, Fuchsberger C, Gao Y, </w:t>
      </w:r>
      <w:proofErr w:type="spellStart"/>
      <w:r>
        <w:rPr>
          <w:rStyle w:val="docsum-authors"/>
          <w:rFonts w:ascii="Arial" w:hAnsi="Arial" w:cs="Arial"/>
          <w:sz w:val="20"/>
          <w:szCs w:val="20"/>
        </w:rPr>
        <w:t>Gjesing</w:t>
      </w:r>
      <w:proofErr w:type="spellEnd"/>
      <w:r>
        <w:rPr>
          <w:rStyle w:val="docsum-authors"/>
          <w:rFonts w:ascii="Arial" w:hAnsi="Arial" w:cs="Arial"/>
          <w:sz w:val="20"/>
          <w:szCs w:val="20"/>
        </w:rPr>
        <w:t xml:space="preserve"> AP, Goel A, Han S, Hartman CA, Herder C, Hicks AA, Hsieh CH, Hsueh WA, Ichihara S, </w:t>
      </w:r>
      <w:proofErr w:type="spellStart"/>
      <w:r>
        <w:rPr>
          <w:rStyle w:val="docsum-authors"/>
          <w:rFonts w:ascii="Arial" w:hAnsi="Arial" w:cs="Arial"/>
          <w:sz w:val="20"/>
          <w:szCs w:val="20"/>
        </w:rPr>
        <w:t>Igase</w:t>
      </w:r>
      <w:proofErr w:type="spellEnd"/>
      <w:r>
        <w:rPr>
          <w:rStyle w:val="docsum-authors"/>
          <w:rFonts w:ascii="Arial" w:hAnsi="Arial" w:cs="Arial"/>
          <w:sz w:val="20"/>
          <w:szCs w:val="20"/>
        </w:rPr>
        <w:t xml:space="preserve"> M, Ikram MA, Johnson WC, </w:t>
      </w:r>
      <w:proofErr w:type="spellStart"/>
      <w:r>
        <w:rPr>
          <w:rStyle w:val="docsum-authors"/>
          <w:rFonts w:ascii="Arial" w:hAnsi="Arial" w:cs="Arial"/>
          <w:sz w:val="20"/>
          <w:szCs w:val="20"/>
        </w:rPr>
        <w:t>Jørgensen</w:t>
      </w:r>
      <w:proofErr w:type="spellEnd"/>
      <w:r>
        <w:rPr>
          <w:rStyle w:val="docsum-authors"/>
          <w:rFonts w:ascii="Arial" w:hAnsi="Arial" w:cs="Arial"/>
          <w:sz w:val="20"/>
          <w:szCs w:val="20"/>
        </w:rPr>
        <w:t xml:space="preserve"> ME, Joshi PK, Kalyani RR, </w:t>
      </w:r>
      <w:proofErr w:type="spellStart"/>
      <w:r>
        <w:rPr>
          <w:rStyle w:val="docsum-authors"/>
          <w:rFonts w:ascii="Arial" w:hAnsi="Arial" w:cs="Arial"/>
          <w:sz w:val="20"/>
          <w:szCs w:val="20"/>
        </w:rPr>
        <w:t>Kandeel</w:t>
      </w:r>
      <w:proofErr w:type="spellEnd"/>
      <w:r>
        <w:rPr>
          <w:rStyle w:val="docsum-authors"/>
          <w:rFonts w:ascii="Arial" w:hAnsi="Arial" w:cs="Arial"/>
          <w:sz w:val="20"/>
          <w:szCs w:val="20"/>
        </w:rPr>
        <w:t xml:space="preserve"> FR, Katsuya T, Khor CC, </w:t>
      </w:r>
      <w:proofErr w:type="spellStart"/>
      <w:r>
        <w:rPr>
          <w:rStyle w:val="docsum-authors"/>
          <w:rFonts w:ascii="Arial" w:hAnsi="Arial" w:cs="Arial"/>
          <w:sz w:val="20"/>
          <w:szCs w:val="20"/>
        </w:rPr>
        <w:t>Kiess</w:t>
      </w:r>
      <w:proofErr w:type="spellEnd"/>
      <w:r>
        <w:rPr>
          <w:rStyle w:val="docsum-authors"/>
          <w:rFonts w:ascii="Arial" w:hAnsi="Arial" w:cs="Arial"/>
          <w:sz w:val="20"/>
          <w:szCs w:val="20"/>
        </w:rPr>
        <w:t xml:space="preserve"> W, </w:t>
      </w:r>
      <w:proofErr w:type="spellStart"/>
      <w:r>
        <w:rPr>
          <w:rStyle w:val="docsum-authors"/>
          <w:rFonts w:ascii="Arial" w:hAnsi="Arial" w:cs="Arial"/>
          <w:sz w:val="20"/>
          <w:szCs w:val="20"/>
        </w:rPr>
        <w:t>Kolcic</w:t>
      </w:r>
      <w:proofErr w:type="spellEnd"/>
      <w:r>
        <w:rPr>
          <w:rStyle w:val="docsum-authors"/>
          <w:rFonts w:ascii="Arial" w:hAnsi="Arial" w:cs="Arial"/>
          <w:sz w:val="20"/>
          <w:szCs w:val="20"/>
        </w:rPr>
        <w:t xml:space="preserve"> I, </w:t>
      </w:r>
      <w:proofErr w:type="spellStart"/>
      <w:r>
        <w:rPr>
          <w:rStyle w:val="docsum-authors"/>
          <w:rFonts w:ascii="Arial" w:hAnsi="Arial" w:cs="Arial"/>
          <w:sz w:val="20"/>
          <w:szCs w:val="20"/>
        </w:rPr>
        <w:t>Kuulasmaa</w:t>
      </w:r>
      <w:proofErr w:type="spellEnd"/>
      <w:r>
        <w:rPr>
          <w:rStyle w:val="docsum-authors"/>
          <w:rFonts w:ascii="Arial" w:hAnsi="Arial" w:cs="Arial"/>
          <w:sz w:val="20"/>
          <w:szCs w:val="20"/>
        </w:rPr>
        <w:t xml:space="preserve"> T, </w:t>
      </w:r>
      <w:proofErr w:type="spellStart"/>
      <w:r>
        <w:rPr>
          <w:rStyle w:val="docsum-authors"/>
          <w:rFonts w:ascii="Arial" w:hAnsi="Arial" w:cs="Arial"/>
          <w:sz w:val="20"/>
          <w:szCs w:val="20"/>
        </w:rPr>
        <w:t>Kuusisto</w:t>
      </w:r>
      <w:proofErr w:type="spellEnd"/>
      <w:r>
        <w:rPr>
          <w:rStyle w:val="docsum-authors"/>
          <w:rFonts w:ascii="Arial" w:hAnsi="Arial" w:cs="Arial"/>
          <w:sz w:val="20"/>
          <w:szCs w:val="20"/>
        </w:rPr>
        <w:t xml:space="preserve"> J, </w:t>
      </w:r>
      <w:proofErr w:type="spellStart"/>
      <w:r>
        <w:rPr>
          <w:rStyle w:val="docsum-authors"/>
          <w:rFonts w:ascii="Arial" w:hAnsi="Arial" w:cs="Arial"/>
          <w:sz w:val="20"/>
          <w:szCs w:val="20"/>
        </w:rPr>
        <w:t>Läll</w:t>
      </w:r>
      <w:proofErr w:type="spellEnd"/>
      <w:r>
        <w:rPr>
          <w:rStyle w:val="docsum-authors"/>
          <w:rFonts w:ascii="Arial" w:hAnsi="Arial" w:cs="Arial"/>
          <w:sz w:val="20"/>
          <w:szCs w:val="20"/>
        </w:rPr>
        <w:t xml:space="preserve"> K, Lam K, Lawlor DA, Lee NR, Lemaitre RN, Li H; Lifelines Cohort Study, Lin SY, </w:t>
      </w:r>
      <w:proofErr w:type="spellStart"/>
      <w:r>
        <w:rPr>
          <w:rStyle w:val="docsum-authors"/>
          <w:rFonts w:ascii="Arial" w:hAnsi="Arial" w:cs="Arial"/>
          <w:sz w:val="20"/>
          <w:szCs w:val="20"/>
        </w:rPr>
        <w:t>Lindström</w:t>
      </w:r>
      <w:proofErr w:type="spellEnd"/>
      <w:r>
        <w:rPr>
          <w:rStyle w:val="docsum-authors"/>
          <w:rFonts w:ascii="Arial" w:hAnsi="Arial" w:cs="Arial"/>
          <w:sz w:val="20"/>
          <w:szCs w:val="20"/>
        </w:rPr>
        <w:t xml:space="preserve"> J, </w:t>
      </w:r>
      <w:proofErr w:type="spellStart"/>
      <w:r>
        <w:rPr>
          <w:rStyle w:val="docsum-authors"/>
          <w:rFonts w:ascii="Arial" w:hAnsi="Arial" w:cs="Arial"/>
          <w:sz w:val="20"/>
          <w:szCs w:val="20"/>
        </w:rPr>
        <w:t>Linneberg</w:t>
      </w:r>
      <w:proofErr w:type="spellEnd"/>
      <w:r>
        <w:rPr>
          <w:rStyle w:val="docsum-authors"/>
          <w:rFonts w:ascii="Arial" w:hAnsi="Arial" w:cs="Arial"/>
          <w:sz w:val="20"/>
          <w:szCs w:val="20"/>
        </w:rPr>
        <w:t xml:space="preserve"> A, Liu J, Lorenzo C, Matsubara T, Matsuda F, </w:t>
      </w:r>
      <w:proofErr w:type="spellStart"/>
      <w:r>
        <w:rPr>
          <w:rStyle w:val="docsum-authors"/>
          <w:rFonts w:ascii="Arial" w:hAnsi="Arial" w:cs="Arial"/>
          <w:sz w:val="20"/>
          <w:szCs w:val="20"/>
        </w:rPr>
        <w:t>Mingrone</w:t>
      </w:r>
      <w:proofErr w:type="spellEnd"/>
      <w:r>
        <w:rPr>
          <w:rStyle w:val="docsum-authors"/>
          <w:rFonts w:ascii="Arial" w:hAnsi="Arial" w:cs="Arial"/>
          <w:sz w:val="20"/>
          <w:szCs w:val="20"/>
        </w:rPr>
        <w:t xml:space="preserve"> G, </w:t>
      </w:r>
      <w:proofErr w:type="spellStart"/>
      <w:r>
        <w:rPr>
          <w:rStyle w:val="docsum-authors"/>
          <w:rFonts w:ascii="Arial" w:hAnsi="Arial" w:cs="Arial"/>
          <w:sz w:val="20"/>
          <w:szCs w:val="20"/>
        </w:rPr>
        <w:t>Mooijaart</w:t>
      </w:r>
      <w:proofErr w:type="spellEnd"/>
      <w:r>
        <w:rPr>
          <w:rStyle w:val="docsum-authors"/>
          <w:rFonts w:ascii="Arial" w:hAnsi="Arial" w:cs="Arial"/>
          <w:sz w:val="20"/>
          <w:szCs w:val="20"/>
        </w:rPr>
        <w:t xml:space="preserve"> S, Moon S, </w:t>
      </w:r>
      <w:proofErr w:type="spellStart"/>
      <w:r>
        <w:rPr>
          <w:rStyle w:val="docsum-authors"/>
          <w:rFonts w:ascii="Arial" w:hAnsi="Arial" w:cs="Arial"/>
          <w:sz w:val="20"/>
          <w:szCs w:val="20"/>
        </w:rPr>
        <w:t>Nabika</w:t>
      </w:r>
      <w:proofErr w:type="spellEnd"/>
      <w:r>
        <w:rPr>
          <w:rStyle w:val="docsum-authors"/>
          <w:rFonts w:ascii="Arial" w:hAnsi="Arial" w:cs="Arial"/>
          <w:sz w:val="20"/>
          <w:szCs w:val="20"/>
        </w:rPr>
        <w:t xml:space="preserve"> T, Nadkarni GN, Nadler JL, </w:t>
      </w:r>
      <w:proofErr w:type="spellStart"/>
      <w:r>
        <w:rPr>
          <w:rStyle w:val="docsum-authors"/>
          <w:rFonts w:ascii="Arial" w:hAnsi="Arial" w:cs="Arial"/>
          <w:sz w:val="20"/>
          <w:szCs w:val="20"/>
        </w:rPr>
        <w:t>Nelis</w:t>
      </w:r>
      <w:proofErr w:type="spellEnd"/>
      <w:r>
        <w:rPr>
          <w:rStyle w:val="docsum-authors"/>
          <w:rFonts w:ascii="Arial" w:hAnsi="Arial" w:cs="Arial"/>
          <w:sz w:val="20"/>
          <w:szCs w:val="20"/>
        </w:rPr>
        <w:t xml:space="preserve"> M, Neville MJ, Norris JM, </w:t>
      </w:r>
      <w:proofErr w:type="spellStart"/>
      <w:r>
        <w:rPr>
          <w:rStyle w:val="docsum-authors"/>
          <w:rFonts w:ascii="Arial" w:hAnsi="Arial" w:cs="Arial"/>
          <w:sz w:val="20"/>
          <w:szCs w:val="20"/>
        </w:rPr>
        <w:t>Ohyagi</w:t>
      </w:r>
      <w:proofErr w:type="spellEnd"/>
      <w:r>
        <w:rPr>
          <w:rStyle w:val="docsum-authors"/>
          <w:rFonts w:ascii="Arial" w:hAnsi="Arial" w:cs="Arial"/>
          <w:sz w:val="20"/>
          <w:szCs w:val="20"/>
        </w:rPr>
        <w:t xml:space="preserve"> Y, Peters A, </w:t>
      </w:r>
      <w:proofErr w:type="spellStart"/>
      <w:r>
        <w:rPr>
          <w:rStyle w:val="docsum-authors"/>
          <w:rFonts w:ascii="Arial" w:hAnsi="Arial" w:cs="Arial"/>
          <w:sz w:val="20"/>
          <w:szCs w:val="20"/>
        </w:rPr>
        <w:t>Peyser</w:t>
      </w:r>
      <w:proofErr w:type="spellEnd"/>
      <w:r>
        <w:rPr>
          <w:rStyle w:val="docsum-authors"/>
          <w:rFonts w:ascii="Arial" w:hAnsi="Arial" w:cs="Arial"/>
          <w:sz w:val="20"/>
          <w:szCs w:val="20"/>
        </w:rPr>
        <w:t xml:space="preserve"> PA, </w:t>
      </w:r>
      <w:proofErr w:type="spellStart"/>
      <w:r>
        <w:rPr>
          <w:rStyle w:val="docsum-authors"/>
          <w:rFonts w:ascii="Arial" w:hAnsi="Arial" w:cs="Arial"/>
          <w:sz w:val="20"/>
          <w:szCs w:val="20"/>
        </w:rPr>
        <w:t>Polasek</w:t>
      </w:r>
      <w:proofErr w:type="spellEnd"/>
      <w:r>
        <w:rPr>
          <w:rStyle w:val="docsum-authors"/>
          <w:rFonts w:ascii="Arial" w:hAnsi="Arial" w:cs="Arial"/>
          <w:sz w:val="20"/>
          <w:szCs w:val="20"/>
        </w:rPr>
        <w:t xml:space="preserve"> O, Qi Q, Raven D, Reilly DF, Reiner A, </w:t>
      </w:r>
      <w:proofErr w:type="spellStart"/>
      <w:r>
        <w:rPr>
          <w:rStyle w:val="docsum-authors"/>
          <w:rFonts w:ascii="Arial" w:hAnsi="Arial" w:cs="Arial"/>
          <w:sz w:val="20"/>
          <w:szCs w:val="20"/>
        </w:rPr>
        <w:t>Rivideneira</w:t>
      </w:r>
      <w:proofErr w:type="spellEnd"/>
      <w:r>
        <w:rPr>
          <w:rStyle w:val="docsum-authors"/>
          <w:rFonts w:ascii="Arial" w:hAnsi="Arial" w:cs="Arial"/>
          <w:sz w:val="20"/>
          <w:szCs w:val="20"/>
        </w:rPr>
        <w:t xml:space="preserve"> F, Roll K, </w:t>
      </w:r>
      <w:proofErr w:type="spellStart"/>
      <w:r>
        <w:rPr>
          <w:rStyle w:val="docsum-authors"/>
          <w:rFonts w:ascii="Arial" w:hAnsi="Arial" w:cs="Arial"/>
          <w:sz w:val="20"/>
          <w:szCs w:val="20"/>
        </w:rPr>
        <w:t>Rudan</w:t>
      </w:r>
      <w:proofErr w:type="spellEnd"/>
      <w:r>
        <w:rPr>
          <w:rStyle w:val="docsum-authors"/>
          <w:rFonts w:ascii="Arial" w:hAnsi="Arial" w:cs="Arial"/>
          <w:sz w:val="20"/>
          <w:szCs w:val="20"/>
        </w:rPr>
        <w:t xml:space="preserve"> I, Sabanayagam C, Sandow K, Sattar N, </w:t>
      </w:r>
      <w:proofErr w:type="spellStart"/>
      <w:r>
        <w:rPr>
          <w:rStyle w:val="docsum-authors"/>
          <w:rFonts w:ascii="Arial" w:hAnsi="Arial" w:cs="Arial"/>
          <w:sz w:val="20"/>
          <w:szCs w:val="20"/>
        </w:rPr>
        <w:t>Schürmann</w:t>
      </w:r>
      <w:proofErr w:type="spellEnd"/>
      <w:r>
        <w:rPr>
          <w:rStyle w:val="docsum-authors"/>
          <w:rFonts w:ascii="Arial" w:hAnsi="Arial" w:cs="Arial"/>
          <w:sz w:val="20"/>
          <w:szCs w:val="20"/>
        </w:rPr>
        <w:t xml:space="preserve"> A, Shi J, Stringham HM, Taylor KD, </w:t>
      </w:r>
      <w:proofErr w:type="spellStart"/>
      <w:r>
        <w:rPr>
          <w:rStyle w:val="docsum-authors"/>
          <w:rFonts w:ascii="Arial" w:hAnsi="Arial" w:cs="Arial"/>
          <w:sz w:val="20"/>
          <w:szCs w:val="20"/>
        </w:rPr>
        <w:t>Teslovich</w:t>
      </w:r>
      <w:proofErr w:type="spellEnd"/>
      <w:r>
        <w:rPr>
          <w:rStyle w:val="docsum-authors"/>
          <w:rFonts w:ascii="Arial" w:hAnsi="Arial" w:cs="Arial"/>
          <w:sz w:val="20"/>
          <w:szCs w:val="20"/>
        </w:rPr>
        <w:t xml:space="preserve"> TM, Thuesen B, </w:t>
      </w:r>
      <w:proofErr w:type="spellStart"/>
      <w:r>
        <w:rPr>
          <w:rStyle w:val="docsum-authors"/>
          <w:rFonts w:ascii="Arial" w:hAnsi="Arial" w:cs="Arial"/>
          <w:sz w:val="20"/>
          <w:szCs w:val="20"/>
        </w:rPr>
        <w:t>Timmers</w:t>
      </w:r>
      <w:proofErr w:type="spellEnd"/>
      <w:r>
        <w:rPr>
          <w:rStyle w:val="docsum-authors"/>
          <w:rFonts w:ascii="Arial" w:hAnsi="Arial" w:cs="Arial"/>
          <w:sz w:val="20"/>
          <w:szCs w:val="20"/>
        </w:rPr>
        <w:t xml:space="preserve"> PRHJ, </w:t>
      </w:r>
      <w:proofErr w:type="spellStart"/>
      <w:r>
        <w:rPr>
          <w:rStyle w:val="docsum-authors"/>
          <w:rFonts w:ascii="Arial" w:hAnsi="Arial" w:cs="Arial"/>
          <w:sz w:val="20"/>
          <w:szCs w:val="20"/>
        </w:rPr>
        <w:t>Tremoli</w:t>
      </w:r>
      <w:proofErr w:type="spellEnd"/>
      <w:r>
        <w:rPr>
          <w:rStyle w:val="docsum-authors"/>
          <w:rFonts w:ascii="Arial" w:hAnsi="Arial" w:cs="Arial"/>
          <w:sz w:val="20"/>
          <w:szCs w:val="20"/>
        </w:rPr>
        <w:t xml:space="preserve"> E, Tsai MY, </w:t>
      </w:r>
      <w:proofErr w:type="spellStart"/>
      <w:r>
        <w:rPr>
          <w:rStyle w:val="docsum-authors"/>
          <w:rFonts w:ascii="Arial" w:hAnsi="Arial" w:cs="Arial"/>
          <w:sz w:val="20"/>
          <w:szCs w:val="20"/>
        </w:rPr>
        <w:t>Uitterlinden</w:t>
      </w:r>
      <w:proofErr w:type="spellEnd"/>
      <w:r>
        <w:rPr>
          <w:rStyle w:val="docsum-authors"/>
          <w:rFonts w:ascii="Arial" w:hAnsi="Arial" w:cs="Arial"/>
          <w:sz w:val="20"/>
          <w:szCs w:val="20"/>
        </w:rPr>
        <w:t xml:space="preserve"> A, van Dam RM, van </w:t>
      </w:r>
      <w:proofErr w:type="spellStart"/>
      <w:r>
        <w:rPr>
          <w:rStyle w:val="docsum-authors"/>
          <w:rFonts w:ascii="Arial" w:hAnsi="Arial" w:cs="Arial"/>
          <w:sz w:val="20"/>
          <w:szCs w:val="20"/>
        </w:rPr>
        <w:t>Heemst</w:t>
      </w:r>
      <w:proofErr w:type="spellEnd"/>
      <w:r>
        <w:rPr>
          <w:rStyle w:val="docsum-authors"/>
          <w:rFonts w:ascii="Arial" w:hAnsi="Arial" w:cs="Arial"/>
          <w:sz w:val="20"/>
          <w:szCs w:val="20"/>
        </w:rPr>
        <w:t xml:space="preserve"> D, van </w:t>
      </w:r>
      <w:proofErr w:type="spellStart"/>
      <w:r>
        <w:rPr>
          <w:rStyle w:val="docsum-authors"/>
          <w:rFonts w:ascii="Arial" w:hAnsi="Arial" w:cs="Arial"/>
          <w:sz w:val="20"/>
          <w:szCs w:val="20"/>
        </w:rPr>
        <w:t>Hylckama</w:t>
      </w:r>
      <w:proofErr w:type="spellEnd"/>
      <w:r>
        <w:rPr>
          <w:rStyle w:val="docsum-authors"/>
          <w:rFonts w:ascii="Arial" w:hAnsi="Arial" w:cs="Arial"/>
          <w:sz w:val="20"/>
          <w:szCs w:val="20"/>
        </w:rPr>
        <w:t xml:space="preserve"> </w:t>
      </w:r>
      <w:proofErr w:type="spellStart"/>
      <w:r>
        <w:rPr>
          <w:rStyle w:val="docsum-authors"/>
          <w:rFonts w:ascii="Arial" w:hAnsi="Arial" w:cs="Arial"/>
          <w:sz w:val="20"/>
          <w:szCs w:val="20"/>
        </w:rPr>
        <w:t>Vlieg</w:t>
      </w:r>
      <w:proofErr w:type="spellEnd"/>
      <w:r>
        <w:rPr>
          <w:rStyle w:val="docsum-authors"/>
          <w:rFonts w:ascii="Arial" w:hAnsi="Arial" w:cs="Arial"/>
          <w:sz w:val="20"/>
          <w:szCs w:val="20"/>
        </w:rPr>
        <w:t xml:space="preserve"> A, van Vliet-</w:t>
      </w:r>
      <w:proofErr w:type="spellStart"/>
      <w:r>
        <w:rPr>
          <w:rStyle w:val="docsum-authors"/>
          <w:rFonts w:ascii="Arial" w:hAnsi="Arial" w:cs="Arial"/>
          <w:sz w:val="20"/>
          <w:szCs w:val="20"/>
        </w:rPr>
        <w:t>Ostaptchouk</w:t>
      </w:r>
      <w:proofErr w:type="spellEnd"/>
      <w:r>
        <w:rPr>
          <w:rStyle w:val="docsum-authors"/>
          <w:rFonts w:ascii="Arial" w:hAnsi="Arial" w:cs="Arial"/>
          <w:sz w:val="20"/>
          <w:szCs w:val="20"/>
        </w:rPr>
        <w:t xml:space="preserve"> JV, </w:t>
      </w:r>
      <w:proofErr w:type="spellStart"/>
      <w:r>
        <w:rPr>
          <w:rStyle w:val="docsum-authors"/>
          <w:rFonts w:ascii="Arial" w:hAnsi="Arial" w:cs="Arial"/>
          <w:sz w:val="20"/>
          <w:szCs w:val="20"/>
        </w:rPr>
        <w:t>Vangipurapu</w:t>
      </w:r>
      <w:proofErr w:type="spellEnd"/>
      <w:r>
        <w:rPr>
          <w:rStyle w:val="docsum-authors"/>
          <w:rFonts w:ascii="Arial" w:hAnsi="Arial" w:cs="Arial"/>
          <w:sz w:val="20"/>
          <w:szCs w:val="20"/>
        </w:rPr>
        <w:t xml:space="preserve"> J, Vestergaard H, Wang T, Willems van Dijk K, </w:t>
      </w:r>
      <w:proofErr w:type="spellStart"/>
      <w:r>
        <w:rPr>
          <w:rStyle w:val="docsum-authors"/>
          <w:rFonts w:ascii="Arial" w:hAnsi="Arial" w:cs="Arial"/>
          <w:sz w:val="20"/>
          <w:szCs w:val="20"/>
        </w:rPr>
        <w:t>Zemunik</w:t>
      </w:r>
      <w:proofErr w:type="spellEnd"/>
      <w:r>
        <w:rPr>
          <w:rStyle w:val="docsum-authors"/>
          <w:rFonts w:ascii="Arial" w:hAnsi="Arial" w:cs="Arial"/>
          <w:sz w:val="20"/>
          <w:szCs w:val="20"/>
        </w:rPr>
        <w:t xml:space="preserve"> T, </w:t>
      </w:r>
      <w:proofErr w:type="spellStart"/>
      <w:r>
        <w:rPr>
          <w:rStyle w:val="docsum-authors"/>
          <w:rFonts w:ascii="Arial" w:hAnsi="Arial" w:cs="Arial"/>
          <w:sz w:val="20"/>
          <w:szCs w:val="20"/>
        </w:rPr>
        <w:t>Abecasis</w:t>
      </w:r>
      <w:proofErr w:type="spellEnd"/>
      <w:r>
        <w:rPr>
          <w:rStyle w:val="docsum-authors"/>
          <w:rFonts w:ascii="Arial" w:hAnsi="Arial" w:cs="Arial"/>
          <w:sz w:val="20"/>
          <w:szCs w:val="20"/>
        </w:rPr>
        <w:t xml:space="preserve"> GR, Adair LS, Aguilar-Salinas CA, </w:t>
      </w:r>
      <w:proofErr w:type="spellStart"/>
      <w:r>
        <w:rPr>
          <w:rStyle w:val="docsum-authors"/>
          <w:rFonts w:ascii="Arial" w:hAnsi="Arial" w:cs="Arial"/>
          <w:sz w:val="20"/>
          <w:szCs w:val="20"/>
        </w:rPr>
        <w:t>Alarcón-Riquelme</w:t>
      </w:r>
      <w:proofErr w:type="spellEnd"/>
      <w:r>
        <w:rPr>
          <w:rStyle w:val="docsum-authors"/>
          <w:rFonts w:ascii="Arial" w:hAnsi="Arial" w:cs="Arial"/>
          <w:sz w:val="20"/>
          <w:szCs w:val="20"/>
        </w:rPr>
        <w:t xml:space="preserve"> ME, An P, Aviles-Santa L, Becker DM, </w:t>
      </w:r>
      <w:proofErr w:type="spellStart"/>
      <w:r>
        <w:rPr>
          <w:rStyle w:val="docsum-authors"/>
          <w:rFonts w:ascii="Arial" w:hAnsi="Arial" w:cs="Arial"/>
          <w:sz w:val="20"/>
          <w:szCs w:val="20"/>
        </w:rPr>
        <w:t>Beilin</w:t>
      </w:r>
      <w:proofErr w:type="spellEnd"/>
      <w:r>
        <w:rPr>
          <w:rStyle w:val="docsum-authors"/>
          <w:rFonts w:ascii="Arial" w:hAnsi="Arial" w:cs="Arial"/>
          <w:sz w:val="20"/>
          <w:szCs w:val="20"/>
        </w:rPr>
        <w:t xml:space="preserve"> LJ, Bergmann S, Bisgaard H, Black C, </w:t>
      </w:r>
      <w:proofErr w:type="spellStart"/>
      <w:r>
        <w:rPr>
          <w:rStyle w:val="docsum-authors"/>
          <w:rFonts w:ascii="Arial" w:hAnsi="Arial" w:cs="Arial"/>
          <w:sz w:val="20"/>
          <w:szCs w:val="20"/>
        </w:rPr>
        <w:t>Boehnke</w:t>
      </w:r>
      <w:proofErr w:type="spellEnd"/>
      <w:r>
        <w:rPr>
          <w:rStyle w:val="docsum-authors"/>
          <w:rFonts w:ascii="Arial" w:hAnsi="Arial" w:cs="Arial"/>
          <w:sz w:val="20"/>
          <w:szCs w:val="20"/>
        </w:rPr>
        <w:t xml:space="preserve"> M, Boerwinkle E, </w:t>
      </w:r>
      <w:proofErr w:type="spellStart"/>
      <w:r>
        <w:rPr>
          <w:rStyle w:val="docsum-authors"/>
          <w:rFonts w:ascii="Arial" w:hAnsi="Arial" w:cs="Arial"/>
          <w:sz w:val="20"/>
          <w:szCs w:val="20"/>
        </w:rPr>
        <w:t>Böhm</w:t>
      </w:r>
      <w:proofErr w:type="spellEnd"/>
      <w:r>
        <w:rPr>
          <w:rStyle w:val="docsum-authors"/>
          <w:rFonts w:ascii="Arial" w:hAnsi="Arial" w:cs="Arial"/>
          <w:sz w:val="20"/>
          <w:szCs w:val="20"/>
        </w:rPr>
        <w:t xml:space="preserve"> BO, </w:t>
      </w:r>
      <w:proofErr w:type="spellStart"/>
      <w:r>
        <w:rPr>
          <w:rStyle w:val="docsum-authors"/>
          <w:rFonts w:ascii="Arial" w:hAnsi="Arial" w:cs="Arial"/>
          <w:sz w:val="20"/>
          <w:szCs w:val="20"/>
        </w:rPr>
        <w:t>Bønnelykke</w:t>
      </w:r>
      <w:proofErr w:type="spellEnd"/>
      <w:r>
        <w:rPr>
          <w:rStyle w:val="docsum-authors"/>
          <w:rFonts w:ascii="Arial" w:hAnsi="Arial" w:cs="Arial"/>
          <w:sz w:val="20"/>
          <w:szCs w:val="20"/>
        </w:rPr>
        <w:t xml:space="preserve"> K, </w:t>
      </w:r>
      <w:proofErr w:type="spellStart"/>
      <w:r>
        <w:rPr>
          <w:rStyle w:val="docsum-authors"/>
          <w:rFonts w:ascii="Arial" w:hAnsi="Arial" w:cs="Arial"/>
          <w:sz w:val="20"/>
          <w:szCs w:val="20"/>
        </w:rPr>
        <w:t>Boomsma</w:t>
      </w:r>
      <w:proofErr w:type="spellEnd"/>
      <w:r>
        <w:rPr>
          <w:rStyle w:val="docsum-authors"/>
          <w:rFonts w:ascii="Arial" w:hAnsi="Arial" w:cs="Arial"/>
          <w:sz w:val="20"/>
          <w:szCs w:val="20"/>
        </w:rPr>
        <w:t xml:space="preserve"> DI, </w:t>
      </w:r>
      <w:proofErr w:type="spellStart"/>
      <w:r>
        <w:rPr>
          <w:rStyle w:val="docsum-authors"/>
          <w:rFonts w:ascii="Arial" w:hAnsi="Arial" w:cs="Arial"/>
          <w:sz w:val="20"/>
          <w:szCs w:val="20"/>
        </w:rPr>
        <w:t>Bottinger</w:t>
      </w:r>
      <w:proofErr w:type="spellEnd"/>
      <w:r>
        <w:rPr>
          <w:rStyle w:val="docsum-authors"/>
          <w:rFonts w:ascii="Arial" w:hAnsi="Arial" w:cs="Arial"/>
          <w:sz w:val="20"/>
          <w:szCs w:val="20"/>
        </w:rPr>
        <w:t xml:space="preserve"> EP, Buchanan TA, </w:t>
      </w:r>
      <w:proofErr w:type="spellStart"/>
      <w:r>
        <w:rPr>
          <w:rStyle w:val="docsum-authors"/>
          <w:rFonts w:ascii="Arial" w:hAnsi="Arial" w:cs="Arial"/>
          <w:sz w:val="20"/>
          <w:szCs w:val="20"/>
        </w:rPr>
        <w:t>Canouil</w:t>
      </w:r>
      <w:proofErr w:type="spellEnd"/>
      <w:r>
        <w:rPr>
          <w:rStyle w:val="docsum-authors"/>
          <w:rFonts w:ascii="Arial" w:hAnsi="Arial" w:cs="Arial"/>
          <w:sz w:val="20"/>
          <w:szCs w:val="20"/>
        </w:rPr>
        <w:t xml:space="preserve"> M, Caulfield MJ, Chambers JC, Chasman DI, Chen YI, Cheng CY, Collins FS, Correa A, </w:t>
      </w:r>
      <w:proofErr w:type="spellStart"/>
      <w:r>
        <w:rPr>
          <w:rStyle w:val="docsum-authors"/>
          <w:rFonts w:ascii="Arial" w:hAnsi="Arial" w:cs="Arial"/>
          <w:sz w:val="20"/>
          <w:szCs w:val="20"/>
        </w:rPr>
        <w:t>Cucca</w:t>
      </w:r>
      <w:proofErr w:type="spellEnd"/>
      <w:r>
        <w:rPr>
          <w:rStyle w:val="docsum-authors"/>
          <w:rFonts w:ascii="Arial" w:hAnsi="Arial" w:cs="Arial"/>
          <w:sz w:val="20"/>
          <w:szCs w:val="20"/>
        </w:rPr>
        <w:t xml:space="preserve"> F, de Silva HJ, </w:t>
      </w:r>
      <w:proofErr w:type="spellStart"/>
      <w:r>
        <w:rPr>
          <w:rStyle w:val="docsum-authors"/>
          <w:rFonts w:ascii="Arial" w:hAnsi="Arial" w:cs="Arial"/>
          <w:sz w:val="20"/>
          <w:szCs w:val="20"/>
        </w:rPr>
        <w:t>Dedoussis</w:t>
      </w:r>
      <w:proofErr w:type="spellEnd"/>
      <w:r>
        <w:rPr>
          <w:rStyle w:val="docsum-authors"/>
          <w:rFonts w:ascii="Arial" w:hAnsi="Arial" w:cs="Arial"/>
          <w:sz w:val="20"/>
          <w:szCs w:val="20"/>
        </w:rPr>
        <w:t xml:space="preserve"> G, </w:t>
      </w:r>
      <w:proofErr w:type="spellStart"/>
      <w:r>
        <w:rPr>
          <w:rStyle w:val="docsum-authors"/>
          <w:rFonts w:ascii="Arial" w:hAnsi="Arial" w:cs="Arial"/>
          <w:sz w:val="20"/>
          <w:szCs w:val="20"/>
        </w:rPr>
        <w:t>Elmståhl</w:t>
      </w:r>
      <w:proofErr w:type="spellEnd"/>
      <w:r>
        <w:rPr>
          <w:rStyle w:val="docsum-authors"/>
          <w:rFonts w:ascii="Arial" w:hAnsi="Arial" w:cs="Arial"/>
          <w:sz w:val="20"/>
          <w:szCs w:val="20"/>
        </w:rPr>
        <w:t xml:space="preserve"> S, Evans MK, </w:t>
      </w:r>
      <w:proofErr w:type="spellStart"/>
      <w:r>
        <w:rPr>
          <w:rStyle w:val="docsum-authors"/>
          <w:rFonts w:ascii="Arial" w:hAnsi="Arial" w:cs="Arial"/>
          <w:sz w:val="20"/>
          <w:szCs w:val="20"/>
        </w:rPr>
        <w:t>Ferrannini</w:t>
      </w:r>
      <w:proofErr w:type="spellEnd"/>
      <w:r>
        <w:rPr>
          <w:rStyle w:val="docsum-authors"/>
          <w:rFonts w:ascii="Arial" w:hAnsi="Arial" w:cs="Arial"/>
          <w:sz w:val="20"/>
          <w:szCs w:val="20"/>
        </w:rPr>
        <w:t xml:space="preserve"> E, </w:t>
      </w:r>
      <w:proofErr w:type="spellStart"/>
      <w:r>
        <w:rPr>
          <w:rStyle w:val="docsum-authors"/>
          <w:rFonts w:ascii="Arial" w:hAnsi="Arial" w:cs="Arial"/>
          <w:sz w:val="20"/>
          <w:szCs w:val="20"/>
        </w:rPr>
        <w:t>Ferrucci</w:t>
      </w:r>
      <w:proofErr w:type="spellEnd"/>
      <w:r>
        <w:rPr>
          <w:rStyle w:val="docsum-authors"/>
          <w:rFonts w:ascii="Arial" w:hAnsi="Arial" w:cs="Arial"/>
          <w:sz w:val="20"/>
          <w:szCs w:val="20"/>
        </w:rPr>
        <w:t xml:space="preserve"> L, </w:t>
      </w:r>
      <w:proofErr w:type="spellStart"/>
      <w:r>
        <w:rPr>
          <w:rStyle w:val="docsum-authors"/>
          <w:rFonts w:ascii="Arial" w:hAnsi="Arial" w:cs="Arial"/>
          <w:sz w:val="20"/>
          <w:szCs w:val="20"/>
        </w:rPr>
        <w:t>Florez</w:t>
      </w:r>
      <w:proofErr w:type="spellEnd"/>
      <w:r>
        <w:rPr>
          <w:rStyle w:val="docsum-authors"/>
          <w:rFonts w:ascii="Arial" w:hAnsi="Arial" w:cs="Arial"/>
          <w:sz w:val="20"/>
          <w:szCs w:val="20"/>
        </w:rPr>
        <w:t xml:space="preserve"> JC, Franks PW, </w:t>
      </w:r>
      <w:proofErr w:type="spellStart"/>
      <w:r>
        <w:rPr>
          <w:rStyle w:val="docsum-authors"/>
          <w:rFonts w:ascii="Arial" w:hAnsi="Arial" w:cs="Arial"/>
          <w:sz w:val="20"/>
          <w:szCs w:val="20"/>
        </w:rPr>
        <w:t>Frayling</w:t>
      </w:r>
      <w:proofErr w:type="spellEnd"/>
      <w:r>
        <w:rPr>
          <w:rStyle w:val="docsum-authors"/>
          <w:rFonts w:ascii="Arial" w:hAnsi="Arial" w:cs="Arial"/>
          <w:sz w:val="20"/>
          <w:szCs w:val="20"/>
        </w:rPr>
        <w:t xml:space="preserve"> TM, </w:t>
      </w:r>
      <w:proofErr w:type="spellStart"/>
      <w:r>
        <w:rPr>
          <w:rStyle w:val="docsum-authors"/>
          <w:rFonts w:ascii="Arial" w:hAnsi="Arial" w:cs="Arial"/>
          <w:sz w:val="20"/>
          <w:szCs w:val="20"/>
        </w:rPr>
        <w:t>Froguel</w:t>
      </w:r>
      <w:proofErr w:type="spellEnd"/>
      <w:r>
        <w:rPr>
          <w:rStyle w:val="docsum-authors"/>
          <w:rFonts w:ascii="Arial" w:hAnsi="Arial" w:cs="Arial"/>
          <w:sz w:val="20"/>
          <w:szCs w:val="20"/>
        </w:rPr>
        <w:t xml:space="preserve"> P, </w:t>
      </w:r>
      <w:proofErr w:type="spellStart"/>
      <w:r>
        <w:rPr>
          <w:rStyle w:val="docsum-authors"/>
          <w:rFonts w:ascii="Arial" w:hAnsi="Arial" w:cs="Arial"/>
          <w:sz w:val="20"/>
          <w:szCs w:val="20"/>
        </w:rPr>
        <w:t>Gigante</w:t>
      </w:r>
      <w:proofErr w:type="spellEnd"/>
      <w:r>
        <w:rPr>
          <w:rStyle w:val="docsum-authors"/>
          <w:rFonts w:ascii="Arial" w:hAnsi="Arial" w:cs="Arial"/>
          <w:sz w:val="20"/>
          <w:szCs w:val="20"/>
        </w:rPr>
        <w:t xml:space="preserve"> B, Goodarzi MO, Gordon-Larsen P, </w:t>
      </w:r>
      <w:proofErr w:type="spellStart"/>
      <w:r>
        <w:rPr>
          <w:rStyle w:val="docsum-authors"/>
          <w:rFonts w:ascii="Arial" w:hAnsi="Arial" w:cs="Arial"/>
          <w:sz w:val="20"/>
          <w:szCs w:val="20"/>
        </w:rPr>
        <w:t>Grallert</w:t>
      </w:r>
      <w:proofErr w:type="spellEnd"/>
      <w:r>
        <w:rPr>
          <w:rStyle w:val="docsum-authors"/>
          <w:rFonts w:ascii="Arial" w:hAnsi="Arial" w:cs="Arial"/>
          <w:sz w:val="20"/>
          <w:szCs w:val="20"/>
        </w:rPr>
        <w:t xml:space="preserve"> H, </w:t>
      </w:r>
      <w:proofErr w:type="spellStart"/>
      <w:r>
        <w:rPr>
          <w:rStyle w:val="docsum-authors"/>
          <w:rFonts w:ascii="Arial" w:hAnsi="Arial" w:cs="Arial"/>
          <w:sz w:val="20"/>
          <w:szCs w:val="20"/>
        </w:rPr>
        <w:t>Grarup</w:t>
      </w:r>
      <w:proofErr w:type="spellEnd"/>
      <w:r>
        <w:rPr>
          <w:rStyle w:val="docsum-authors"/>
          <w:rFonts w:ascii="Arial" w:hAnsi="Arial" w:cs="Arial"/>
          <w:sz w:val="20"/>
          <w:szCs w:val="20"/>
        </w:rPr>
        <w:t xml:space="preserve"> N, </w:t>
      </w:r>
      <w:proofErr w:type="spellStart"/>
      <w:r>
        <w:rPr>
          <w:rStyle w:val="docsum-authors"/>
          <w:rFonts w:ascii="Arial" w:hAnsi="Arial" w:cs="Arial"/>
          <w:sz w:val="20"/>
          <w:szCs w:val="20"/>
        </w:rPr>
        <w:t>Grimsgaard</w:t>
      </w:r>
      <w:proofErr w:type="spellEnd"/>
      <w:r>
        <w:rPr>
          <w:rStyle w:val="docsum-authors"/>
          <w:rFonts w:ascii="Arial" w:hAnsi="Arial" w:cs="Arial"/>
          <w:sz w:val="20"/>
          <w:szCs w:val="20"/>
        </w:rPr>
        <w:t xml:space="preserve"> S, </w:t>
      </w:r>
      <w:proofErr w:type="spellStart"/>
      <w:r>
        <w:rPr>
          <w:rStyle w:val="docsum-authors"/>
          <w:rFonts w:ascii="Arial" w:hAnsi="Arial" w:cs="Arial"/>
          <w:sz w:val="20"/>
          <w:szCs w:val="20"/>
        </w:rPr>
        <w:t>Groop</w:t>
      </w:r>
      <w:proofErr w:type="spellEnd"/>
      <w:r>
        <w:rPr>
          <w:rStyle w:val="docsum-authors"/>
          <w:rFonts w:ascii="Arial" w:hAnsi="Arial" w:cs="Arial"/>
          <w:sz w:val="20"/>
          <w:szCs w:val="20"/>
        </w:rPr>
        <w:t xml:space="preserve"> L, </w:t>
      </w:r>
      <w:proofErr w:type="spellStart"/>
      <w:r>
        <w:rPr>
          <w:rStyle w:val="docsum-authors"/>
          <w:rFonts w:ascii="Arial" w:hAnsi="Arial" w:cs="Arial"/>
          <w:sz w:val="20"/>
          <w:szCs w:val="20"/>
        </w:rPr>
        <w:t>Gudnason</w:t>
      </w:r>
      <w:proofErr w:type="spellEnd"/>
      <w:r>
        <w:rPr>
          <w:rStyle w:val="docsum-authors"/>
          <w:rFonts w:ascii="Arial" w:hAnsi="Arial" w:cs="Arial"/>
          <w:sz w:val="20"/>
          <w:szCs w:val="20"/>
        </w:rPr>
        <w:t xml:space="preserve"> V, Guo X, </w:t>
      </w:r>
      <w:proofErr w:type="spellStart"/>
      <w:r>
        <w:rPr>
          <w:rStyle w:val="docsum-authors"/>
          <w:rFonts w:ascii="Arial" w:hAnsi="Arial" w:cs="Arial"/>
          <w:sz w:val="20"/>
          <w:szCs w:val="20"/>
        </w:rPr>
        <w:t>Hamsten</w:t>
      </w:r>
      <w:proofErr w:type="spellEnd"/>
      <w:r>
        <w:rPr>
          <w:rStyle w:val="docsum-authors"/>
          <w:rFonts w:ascii="Arial" w:hAnsi="Arial" w:cs="Arial"/>
          <w:sz w:val="20"/>
          <w:szCs w:val="20"/>
        </w:rPr>
        <w:t xml:space="preserve"> A, Hansen T, Hayward C, Heckbert SR, Horta BL, Huang W, </w:t>
      </w:r>
      <w:proofErr w:type="spellStart"/>
      <w:r>
        <w:rPr>
          <w:rStyle w:val="docsum-authors"/>
          <w:rFonts w:ascii="Arial" w:hAnsi="Arial" w:cs="Arial"/>
          <w:sz w:val="20"/>
          <w:szCs w:val="20"/>
        </w:rPr>
        <w:t>Ingelsson</w:t>
      </w:r>
      <w:proofErr w:type="spellEnd"/>
      <w:r>
        <w:rPr>
          <w:rStyle w:val="docsum-authors"/>
          <w:rFonts w:ascii="Arial" w:hAnsi="Arial" w:cs="Arial"/>
          <w:sz w:val="20"/>
          <w:szCs w:val="20"/>
        </w:rPr>
        <w:t xml:space="preserve"> E, James PS, </w:t>
      </w:r>
      <w:proofErr w:type="spellStart"/>
      <w:r>
        <w:rPr>
          <w:rStyle w:val="docsum-authors"/>
          <w:rFonts w:ascii="Arial" w:hAnsi="Arial" w:cs="Arial"/>
          <w:sz w:val="20"/>
          <w:szCs w:val="20"/>
        </w:rPr>
        <w:t>Jarvelin</w:t>
      </w:r>
      <w:proofErr w:type="spellEnd"/>
      <w:r>
        <w:rPr>
          <w:rStyle w:val="docsum-authors"/>
          <w:rFonts w:ascii="Arial" w:hAnsi="Arial" w:cs="Arial"/>
          <w:sz w:val="20"/>
          <w:szCs w:val="20"/>
        </w:rPr>
        <w:t xml:space="preserve"> MR, Jonas JB, </w:t>
      </w:r>
      <w:proofErr w:type="spellStart"/>
      <w:r>
        <w:rPr>
          <w:rStyle w:val="docsum-authors"/>
          <w:rFonts w:ascii="Arial" w:hAnsi="Arial" w:cs="Arial"/>
          <w:sz w:val="20"/>
          <w:szCs w:val="20"/>
        </w:rPr>
        <w:t>Jukema</w:t>
      </w:r>
      <w:proofErr w:type="spellEnd"/>
      <w:r>
        <w:rPr>
          <w:rStyle w:val="docsum-authors"/>
          <w:rFonts w:ascii="Arial" w:hAnsi="Arial" w:cs="Arial"/>
          <w:sz w:val="20"/>
          <w:szCs w:val="20"/>
        </w:rPr>
        <w:t xml:space="preserve"> JW, </w:t>
      </w:r>
      <w:proofErr w:type="spellStart"/>
      <w:r>
        <w:rPr>
          <w:rStyle w:val="docsum-authors"/>
          <w:rFonts w:ascii="Arial" w:hAnsi="Arial" w:cs="Arial"/>
          <w:sz w:val="20"/>
          <w:szCs w:val="20"/>
        </w:rPr>
        <w:t>Kaleebu</w:t>
      </w:r>
      <w:proofErr w:type="spellEnd"/>
      <w:r>
        <w:rPr>
          <w:rStyle w:val="docsum-authors"/>
          <w:rFonts w:ascii="Arial" w:hAnsi="Arial" w:cs="Arial"/>
          <w:sz w:val="20"/>
          <w:szCs w:val="20"/>
        </w:rPr>
        <w:t xml:space="preserve"> P, Kaplan R, </w:t>
      </w:r>
      <w:proofErr w:type="spellStart"/>
      <w:r>
        <w:rPr>
          <w:rStyle w:val="docsum-authors"/>
          <w:rFonts w:ascii="Arial" w:hAnsi="Arial" w:cs="Arial"/>
          <w:sz w:val="20"/>
          <w:szCs w:val="20"/>
        </w:rPr>
        <w:t>Kardia</w:t>
      </w:r>
      <w:proofErr w:type="spellEnd"/>
      <w:r>
        <w:rPr>
          <w:rStyle w:val="docsum-authors"/>
          <w:rFonts w:ascii="Arial" w:hAnsi="Arial" w:cs="Arial"/>
          <w:sz w:val="20"/>
          <w:szCs w:val="20"/>
        </w:rPr>
        <w:t xml:space="preserve"> SLR, Kato N, </w:t>
      </w:r>
      <w:proofErr w:type="spellStart"/>
      <w:r>
        <w:rPr>
          <w:rStyle w:val="docsum-authors"/>
          <w:rFonts w:ascii="Arial" w:hAnsi="Arial" w:cs="Arial"/>
          <w:sz w:val="20"/>
          <w:szCs w:val="20"/>
        </w:rPr>
        <w:t>Keinanen-Kiukaanniemi</w:t>
      </w:r>
      <w:proofErr w:type="spellEnd"/>
      <w:r>
        <w:rPr>
          <w:rStyle w:val="docsum-authors"/>
          <w:rFonts w:ascii="Arial" w:hAnsi="Arial" w:cs="Arial"/>
          <w:sz w:val="20"/>
          <w:szCs w:val="20"/>
        </w:rPr>
        <w:t xml:space="preserve"> SM, Kim BJ, </w:t>
      </w:r>
      <w:proofErr w:type="spellStart"/>
      <w:r>
        <w:rPr>
          <w:rStyle w:val="docsum-authors"/>
          <w:rFonts w:ascii="Arial" w:hAnsi="Arial" w:cs="Arial"/>
          <w:sz w:val="20"/>
          <w:szCs w:val="20"/>
        </w:rPr>
        <w:t>Kivimaki</w:t>
      </w:r>
      <w:proofErr w:type="spellEnd"/>
      <w:r>
        <w:rPr>
          <w:rStyle w:val="docsum-authors"/>
          <w:rFonts w:ascii="Arial" w:hAnsi="Arial" w:cs="Arial"/>
          <w:sz w:val="20"/>
          <w:szCs w:val="20"/>
        </w:rPr>
        <w:t xml:space="preserve"> M, </w:t>
      </w:r>
      <w:proofErr w:type="spellStart"/>
      <w:r>
        <w:rPr>
          <w:rStyle w:val="docsum-authors"/>
          <w:rFonts w:ascii="Arial" w:hAnsi="Arial" w:cs="Arial"/>
          <w:sz w:val="20"/>
          <w:szCs w:val="20"/>
        </w:rPr>
        <w:t>Koistinen</w:t>
      </w:r>
      <w:proofErr w:type="spellEnd"/>
      <w:r>
        <w:rPr>
          <w:rStyle w:val="docsum-authors"/>
          <w:rFonts w:ascii="Arial" w:hAnsi="Arial" w:cs="Arial"/>
          <w:sz w:val="20"/>
          <w:szCs w:val="20"/>
        </w:rPr>
        <w:t xml:space="preserve"> HA, </w:t>
      </w:r>
      <w:proofErr w:type="spellStart"/>
      <w:r>
        <w:rPr>
          <w:rStyle w:val="docsum-authors"/>
          <w:rFonts w:ascii="Arial" w:hAnsi="Arial" w:cs="Arial"/>
          <w:sz w:val="20"/>
          <w:szCs w:val="20"/>
        </w:rPr>
        <w:t>Kooner</w:t>
      </w:r>
      <w:proofErr w:type="spellEnd"/>
      <w:r>
        <w:rPr>
          <w:rStyle w:val="docsum-authors"/>
          <w:rFonts w:ascii="Arial" w:hAnsi="Arial" w:cs="Arial"/>
          <w:sz w:val="20"/>
          <w:szCs w:val="20"/>
        </w:rPr>
        <w:t xml:space="preserve"> JS, </w:t>
      </w:r>
      <w:proofErr w:type="spellStart"/>
      <w:r>
        <w:rPr>
          <w:rStyle w:val="docsum-authors"/>
          <w:rFonts w:ascii="Arial" w:hAnsi="Arial" w:cs="Arial"/>
          <w:sz w:val="20"/>
          <w:szCs w:val="20"/>
        </w:rPr>
        <w:t>Körner</w:t>
      </w:r>
      <w:proofErr w:type="spellEnd"/>
      <w:r>
        <w:rPr>
          <w:rStyle w:val="docsum-authors"/>
          <w:rFonts w:ascii="Arial" w:hAnsi="Arial" w:cs="Arial"/>
          <w:sz w:val="20"/>
          <w:szCs w:val="20"/>
        </w:rPr>
        <w:t xml:space="preserve"> A, Kovacs P, </w:t>
      </w:r>
      <w:proofErr w:type="spellStart"/>
      <w:r>
        <w:rPr>
          <w:rStyle w:val="docsum-authors"/>
          <w:rFonts w:ascii="Arial" w:hAnsi="Arial" w:cs="Arial"/>
          <w:sz w:val="20"/>
          <w:szCs w:val="20"/>
        </w:rPr>
        <w:t>Kuh</w:t>
      </w:r>
      <w:proofErr w:type="spellEnd"/>
      <w:r>
        <w:rPr>
          <w:rStyle w:val="docsum-authors"/>
          <w:rFonts w:ascii="Arial" w:hAnsi="Arial" w:cs="Arial"/>
          <w:sz w:val="20"/>
          <w:szCs w:val="20"/>
        </w:rPr>
        <w:t xml:space="preserve"> D, Kumari M, </w:t>
      </w:r>
      <w:proofErr w:type="spellStart"/>
      <w:r>
        <w:rPr>
          <w:rStyle w:val="docsum-authors"/>
          <w:rFonts w:ascii="Arial" w:hAnsi="Arial" w:cs="Arial"/>
          <w:sz w:val="20"/>
          <w:szCs w:val="20"/>
        </w:rPr>
        <w:t>Kutalik</w:t>
      </w:r>
      <w:proofErr w:type="spellEnd"/>
      <w:r>
        <w:rPr>
          <w:rStyle w:val="docsum-authors"/>
          <w:rFonts w:ascii="Arial" w:hAnsi="Arial" w:cs="Arial"/>
          <w:sz w:val="20"/>
          <w:szCs w:val="20"/>
        </w:rPr>
        <w:t xml:space="preserve"> Z, </w:t>
      </w:r>
      <w:proofErr w:type="spellStart"/>
      <w:r>
        <w:rPr>
          <w:rStyle w:val="docsum-authors"/>
          <w:rFonts w:ascii="Arial" w:hAnsi="Arial" w:cs="Arial"/>
          <w:sz w:val="20"/>
          <w:szCs w:val="20"/>
        </w:rPr>
        <w:t>Laakso</w:t>
      </w:r>
      <w:proofErr w:type="spellEnd"/>
      <w:r>
        <w:rPr>
          <w:rStyle w:val="docsum-authors"/>
          <w:rFonts w:ascii="Arial" w:hAnsi="Arial" w:cs="Arial"/>
          <w:sz w:val="20"/>
          <w:szCs w:val="20"/>
        </w:rPr>
        <w:t xml:space="preserve"> M, Lakka TA, </w:t>
      </w:r>
      <w:proofErr w:type="spellStart"/>
      <w:r>
        <w:rPr>
          <w:rStyle w:val="docsum-authors"/>
          <w:rFonts w:ascii="Arial" w:hAnsi="Arial" w:cs="Arial"/>
          <w:sz w:val="20"/>
          <w:szCs w:val="20"/>
        </w:rPr>
        <w:t>Launer</w:t>
      </w:r>
      <w:proofErr w:type="spellEnd"/>
      <w:r>
        <w:rPr>
          <w:rStyle w:val="docsum-authors"/>
          <w:rFonts w:ascii="Arial" w:hAnsi="Arial" w:cs="Arial"/>
          <w:sz w:val="20"/>
          <w:szCs w:val="20"/>
        </w:rPr>
        <w:t xml:space="preserve"> LJ, Leander K, Li H, Lin X, Lind L, Lindgren C, Liu S, Loos RJF, Magnusson PKE, Mahajan A, </w:t>
      </w:r>
      <w:proofErr w:type="spellStart"/>
      <w:r>
        <w:rPr>
          <w:rStyle w:val="docsum-authors"/>
          <w:rFonts w:ascii="Arial" w:hAnsi="Arial" w:cs="Arial"/>
          <w:sz w:val="20"/>
          <w:szCs w:val="20"/>
        </w:rPr>
        <w:t>Metspalu</w:t>
      </w:r>
      <w:proofErr w:type="spellEnd"/>
      <w:r>
        <w:rPr>
          <w:rStyle w:val="docsum-authors"/>
          <w:rFonts w:ascii="Arial" w:hAnsi="Arial" w:cs="Arial"/>
          <w:sz w:val="20"/>
          <w:szCs w:val="20"/>
        </w:rPr>
        <w:t xml:space="preserve"> A, Mook-Kanamori DO, Mori TA, Munroe PB, </w:t>
      </w:r>
      <w:proofErr w:type="spellStart"/>
      <w:r>
        <w:rPr>
          <w:rStyle w:val="docsum-authors"/>
          <w:rFonts w:ascii="Arial" w:hAnsi="Arial" w:cs="Arial"/>
          <w:sz w:val="20"/>
          <w:szCs w:val="20"/>
        </w:rPr>
        <w:t>Njølstad</w:t>
      </w:r>
      <w:proofErr w:type="spellEnd"/>
      <w:r>
        <w:rPr>
          <w:rStyle w:val="docsum-authors"/>
          <w:rFonts w:ascii="Arial" w:hAnsi="Arial" w:cs="Arial"/>
          <w:sz w:val="20"/>
          <w:szCs w:val="20"/>
        </w:rPr>
        <w:t xml:space="preserve"> I, O'Connell JR, </w:t>
      </w:r>
      <w:proofErr w:type="spellStart"/>
      <w:r>
        <w:rPr>
          <w:rStyle w:val="docsum-authors"/>
          <w:rFonts w:ascii="Arial" w:hAnsi="Arial" w:cs="Arial"/>
          <w:sz w:val="20"/>
          <w:szCs w:val="20"/>
        </w:rPr>
        <w:t>Oldehinkel</w:t>
      </w:r>
      <w:proofErr w:type="spellEnd"/>
      <w:r>
        <w:rPr>
          <w:rStyle w:val="docsum-authors"/>
          <w:rFonts w:ascii="Arial" w:hAnsi="Arial" w:cs="Arial"/>
          <w:sz w:val="20"/>
          <w:szCs w:val="20"/>
        </w:rPr>
        <w:t xml:space="preserve"> AJ, Ong KK, Padmanabhan S, Palmer CNA, Palmer ND, Pedersen O, Pennell CE, Porteous DJ, </w:t>
      </w:r>
      <w:proofErr w:type="spellStart"/>
      <w:r>
        <w:rPr>
          <w:rStyle w:val="docsum-authors"/>
          <w:rFonts w:ascii="Arial" w:hAnsi="Arial" w:cs="Arial"/>
          <w:sz w:val="20"/>
          <w:szCs w:val="20"/>
        </w:rPr>
        <w:t>Pramstaller</w:t>
      </w:r>
      <w:proofErr w:type="spellEnd"/>
      <w:r>
        <w:rPr>
          <w:rStyle w:val="docsum-authors"/>
          <w:rFonts w:ascii="Arial" w:hAnsi="Arial" w:cs="Arial"/>
          <w:sz w:val="20"/>
          <w:szCs w:val="20"/>
        </w:rPr>
        <w:t xml:space="preserve"> PP, Province MA, Psaty BM, Qi L, </w:t>
      </w:r>
      <w:proofErr w:type="spellStart"/>
      <w:r>
        <w:rPr>
          <w:rStyle w:val="docsum-authors"/>
          <w:rFonts w:ascii="Arial" w:hAnsi="Arial" w:cs="Arial"/>
          <w:sz w:val="20"/>
          <w:szCs w:val="20"/>
        </w:rPr>
        <w:t>Raffel</w:t>
      </w:r>
      <w:proofErr w:type="spellEnd"/>
      <w:r>
        <w:rPr>
          <w:rStyle w:val="docsum-authors"/>
          <w:rFonts w:ascii="Arial" w:hAnsi="Arial" w:cs="Arial"/>
          <w:sz w:val="20"/>
          <w:szCs w:val="20"/>
        </w:rPr>
        <w:t xml:space="preserve"> LJ, </w:t>
      </w:r>
      <w:proofErr w:type="spellStart"/>
      <w:r>
        <w:rPr>
          <w:rStyle w:val="docsum-authors"/>
          <w:rFonts w:ascii="Arial" w:hAnsi="Arial" w:cs="Arial"/>
          <w:sz w:val="20"/>
          <w:szCs w:val="20"/>
        </w:rPr>
        <w:t>Rauramaa</w:t>
      </w:r>
      <w:proofErr w:type="spellEnd"/>
      <w:r>
        <w:rPr>
          <w:rStyle w:val="docsum-authors"/>
          <w:rFonts w:ascii="Arial" w:hAnsi="Arial" w:cs="Arial"/>
          <w:sz w:val="20"/>
          <w:szCs w:val="20"/>
        </w:rPr>
        <w:t xml:space="preserve"> R, Redline S, </w:t>
      </w:r>
      <w:proofErr w:type="spellStart"/>
      <w:r>
        <w:rPr>
          <w:rStyle w:val="docsum-authors"/>
          <w:rFonts w:ascii="Arial" w:hAnsi="Arial" w:cs="Arial"/>
          <w:sz w:val="20"/>
          <w:szCs w:val="20"/>
        </w:rPr>
        <w:t>Ridker</w:t>
      </w:r>
      <w:proofErr w:type="spellEnd"/>
      <w:r>
        <w:rPr>
          <w:rStyle w:val="docsum-authors"/>
          <w:rFonts w:ascii="Arial" w:hAnsi="Arial" w:cs="Arial"/>
          <w:sz w:val="20"/>
          <w:szCs w:val="20"/>
        </w:rPr>
        <w:t xml:space="preserve"> PM, </w:t>
      </w:r>
      <w:proofErr w:type="spellStart"/>
      <w:r>
        <w:rPr>
          <w:rStyle w:val="docsum-authors"/>
          <w:rFonts w:ascii="Arial" w:hAnsi="Arial" w:cs="Arial"/>
          <w:sz w:val="20"/>
          <w:szCs w:val="20"/>
        </w:rPr>
        <w:t>Rosendaal</w:t>
      </w:r>
      <w:proofErr w:type="spellEnd"/>
      <w:r>
        <w:rPr>
          <w:rStyle w:val="docsum-authors"/>
          <w:rFonts w:ascii="Arial" w:hAnsi="Arial" w:cs="Arial"/>
          <w:sz w:val="20"/>
          <w:szCs w:val="20"/>
        </w:rPr>
        <w:t xml:space="preserve"> FR, </w:t>
      </w:r>
      <w:proofErr w:type="spellStart"/>
      <w:r>
        <w:rPr>
          <w:rStyle w:val="docsum-authors"/>
          <w:rFonts w:ascii="Arial" w:hAnsi="Arial" w:cs="Arial"/>
          <w:sz w:val="20"/>
          <w:szCs w:val="20"/>
        </w:rPr>
        <w:t>Saaristo</w:t>
      </w:r>
      <w:proofErr w:type="spellEnd"/>
      <w:r>
        <w:rPr>
          <w:rStyle w:val="docsum-authors"/>
          <w:rFonts w:ascii="Arial" w:hAnsi="Arial" w:cs="Arial"/>
          <w:sz w:val="20"/>
          <w:szCs w:val="20"/>
        </w:rPr>
        <w:t xml:space="preserve"> TE, Sandhu M, </w:t>
      </w:r>
      <w:proofErr w:type="spellStart"/>
      <w:r>
        <w:rPr>
          <w:rStyle w:val="docsum-authors"/>
          <w:rFonts w:ascii="Arial" w:hAnsi="Arial" w:cs="Arial"/>
          <w:sz w:val="20"/>
          <w:szCs w:val="20"/>
        </w:rPr>
        <w:t>Saramies</w:t>
      </w:r>
      <w:proofErr w:type="spellEnd"/>
      <w:r>
        <w:rPr>
          <w:rStyle w:val="docsum-authors"/>
          <w:rFonts w:ascii="Arial" w:hAnsi="Arial" w:cs="Arial"/>
          <w:sz w:val="20"/>
          <w:szCs w:val="20"/>
        </w:rPr>
        <w:t xml:space="preserve"> J, Schneiderman N, Schwarz P, Scott LJ, Selvin E, Sever P, Shu XO, </w:t>
      </w:r>
      <w:proofErr w:type="spellStart"/>
      <w:r>
        <w:rPr>
          <w:rStyle w:val="docsum-authors"/>
          <w:rFonts w:ascii="Arial" w:hAnsi="Arial" w:cs="Arial"/>
          <w:sz w:val="20"/>
          <w:szCs w:val="20"/>
        </w:rPr>
        <w:t>Slagboom</w:t>
      </w:r>
      <w:proofErr w:type="spellEnd"/>
      <w:r>
        <w:rPr>
          <w:rStyle w:val="docsum-authors"/>
          <w:rFonts w:ascii="Arial" w:hAnsi="Arial" w:cs="Arial"/>
          <w:sz w:val="20"/>
          <w:szCs w:val="20"/>
        </w:rPr>
        <w:t xml:space="preserve"> PE, Small KS, Smith BH, </w:t>
      </w:r>
      <w:proofErr w:type="spellStart"/>
      <w:r>
        <w:rPr>
          <w:rStyle w:val="docsum-authors"/>
          <w:rFonts w:ascii="Arial" w:hAnsi="Arial" w:cs="Arial"/>
          <w:sz w:val="20"/>
          <w:szCs w:val="20"/>
        </w:rPr>
        <w:t>Snieder</w:t>
      </w:r>
      <w:proofErr w:type="spellEnd"/>
      <w:r>
        <w:rPr>
          <w:rStyle w:val="docsum-authors"/>
          <w:rFonts w:ascii="Arial" w:hAnsi="Arial" w:cs="Arial"/>
          <w:sz w:val="20"/>
          <w:szCs w:val="20"/>
        </w:rPr>
        <w:t xml:space="preserve"> H, Sofer T, </w:t>
      </w:r>
      <w:proofErr w:type="spellStart"/>
      <w:r>
        <w:rPr>
          <w:rStyle w:val="docsum-authors"/>
          <w:rFonts w:ascii="Arial" w:hAnsi="Arial" w:cs="Arial"/>
          <w:sz w:val="20"/>
          <w:szCs w:val="20"/>
        </w:rPr>
        <w:t>Sørensen</w:t>
      </w:r>
      <w:proofErr w:type="spellEnd"/>
      <w:r>
        <w:rPr>
          <w:rStyle w:val="docsum-authors"/>
          <w:rFonts w:ascii="Arial" w:hAnsi="Arial" w:cs="Arial"/>
          <w:sz w:val="20"/>
          <w:szCs w:val="20"/>
        </w:rPr>
        <w:t xml:space="preserve"> TIA, Spector TD, Stanton A, </w:t>
      </w:r>
      <w:proofErr w:type="spellStart"/>
      <w:r>
        <w:rPr>
          <w:rStyle w:val="docsum-authors"/>
          <w:rFonts w:ascii="Arial" w:hAnsi="Arial" w:cs="Arial"/>
          <w:sz w:val="20"/>
          <w:szCs w:val="20"/>
        </w:rPr>
        <w:t>Steves</w:t>
      </w:r>
      <w:proofErr w:type="spellEnd"/>
      <w:r>
        <w:rPr>
          <w:rStyle w:val="docsum-authors"/>
          <w:rFonts w:ascii="Arial" w:hAnsi="Arial" w:cs="Arial"/>
          <w:sz w:val="20"/>
          <w:szCs w:val="20"/>
        </w:rPr>
        <w:t xml:space="preserve"> CJ, </w:t>
      </w:r>
      <w:proofErr w:type="spellStart"/>
      <w:r>
        <w:rPr>
          <w:rStyle w:val="docsum-authors"/>
          <w:rFonts w:ascii="Arial" w:hAnsi="Arial" w:cs="Arial"/>
          <w:sz w:val="20"/>
          <w:szCs w:val="20"/>
        </w:rPr>
        <w:t>Stumvoll</w:t>
      </w:r>
      <w:proofErr w:type="spellEnd"/>
      <w:r>
        <w:rPr>
          <w:rStyle w:val="docsum-authors"/>
          <w:rFonts w:ascii="Arial" w:hAnsi="Arial" w:cs="Arial"/>
          <w:sz w:val="20"/>
          <w:szCs w:val="20"/>
        </w:rPr>
        <w:t xml:space="preserve"> M, Sun L, </w:t>
      </w:r>
      <w:proofErr w:type="spellStart"/>
      <w:r>
        <w:rPr>
          <w:rStyle w:val="docsum-authors"/>
          <w:rFonts w:ascii="Arial" w:hAnsi="Arial" w:cs="Arial"/>
          <w:sz w:val="20"/>
          <w:szCs w:val="20"/>
        </w:rPr>
        <w:t>Tabara</w:t>
      </w:r>
      <w:proofErr w:type="spellEnd"/>
      <w:r>
        <w:rPr>
          <w:rStyle w:val="docsum-authors"/>
          <w:rFonts w:ascii="Arial" w:hAnsi="Arial" w:cs="Arial"/>
          <w:sz w:val="20"/>
          <w:szCs w:val="20"/>
        </w:rPr>
        <w:t xml:space="preserve"> Y, Tai ES, Timpson NJ, </w:t>
      </w:r>
      <w:proofErr w:type="spellStart"/>
      <w:r>
        <w:rPr>
          <w:rStyle w:val="docsum-authors"/>
          <w:rFonts w:ascii="Arial" w:hAnsi="Arial" w:cs="Arial"/>
          <w:sz w:val="20"/>
          <w:szCs w:val="20"/>
        </w:rPr>
        <w:t>Tönjes</w:t>
      </w:r>
      <w:proofErr w:type="spellEnd"/>
      <w:r>
        <w:rPr>
          <w:rStyle w:val="docsum-authors"/>
          <w:rFonts w:ascii="Arial" w:hAnsi="Arial" w:cs="Arial"/>
          <w:sz w:val="20"/>
          <w:szCs w:val="20"/>
        </w:rPr>
        <w:t xml:space="preserve"> A, </w:t>
      </w:r>
      <w:proofErr w:type="spellStart"/>
      <w:r>
        <w:rPr>
          <w:rStyle w:val="docsum-authors"/>
          <w:rFonts w:ascii="Arial" w:hAnsi="Arial" w:cs="Arial"/>
          <w:sz w:val="20"/>
          <w:szCs w:val="20"/>
        </w:rPr>
        <w:t>Tuomilehto</w:t>
      </w:r>
      <w:proofErr w:type="spellEnd"/>
      <w:r>
        <w:rPr>
          <w:rStyle w:val="docsum-authors"/>
          <w:rFonts w:ascii="Arial" w:hAnsi="Arial" w:cs="Arial"/>
          <w:sz w:val="20"/>
          <w:szCs w:val="20"/>
        </w:rPr>
        <w:t xml:space="preserve"> J, </w:t>
      </w:r>
      <w:proofErr w:type="spellStart"/>
      <w:r>
        <w:rPr>
          <w:rStyle w:val="docsum-authors"/>
          <w:rFonts w:ascii="Arial" w:hAnsi="Arial" w:cs="Arial"/>
          <w:sz w:val="20"/>
          <w:szCs w:val="20"/>
        </w:rPr>
        <w:t>Tusie</w:t>
      </w:r>
      <w:proofErr w:type="spellEnd"/>
      <w:r>
        <w:rPr>
          <w:rStyle w:val="docsum-authors"/>
          <w:rFonts w:ascii="Arial" w:hAnsi="Arial" w:cs="Arial"/>
          <w:sz w:val="20"/>
          <w:szCs w:val="20"/>
        </w:rPr>
        <w:t xml:space="preserve"> T, </w:t>
      </w:r>
      <w:proofErr w:type="spellStart"/>
      <w:r>
        <w:rPr>
          <w:rStyle w:val="docsum-authors"/>
          <w:rFonts w:ascii="Arial" w:hAnsi="Arial" w:cs="Arial"/>
          <w:sz w:val="20"/>
          <w:szCs w:val="20"/>
        </w:rPr>
        <w:t>Uusitupa</w:t>
      </w:r>
      <w:proofErr w:type="spellEnd"/>
      <w:r>
        <w:rPr>
          <w:rStyle w:val="docsum-authors"/>
          <w:rFonts w:ascii="Arial" w:hAnsi="Arial" w:cs="Arial"/>
          <w:sz w:val="20"/>
          <w:szCs w:val="20"/>
        </w:rPr>
        <w:t xml:space="preserve"> M, van der </w:t>
      </w:r>
      <w:proofErr w:type="spellStart"/>
      <w:r>
        <w:rPr>
          <w:rStyle w:val="docsum-authors"/>
          <w:rFonts w:ascii="Arial" w:hAnsi="Arial" w:cs="Arial"/>
          <w:sz w:val="20"/>
          <w:szCs w:val="20"/>
        </w:rPr>
        <w:t>Harst</w:t>
      </w:r>
      <w:proofErr w:type="spellEnd"/>
      <w:r>
        <w:rPr>
          <w:rStyle w:val="docsum-authors"/>
          <w:rFonts w:ascii="Arial" w:hAnsi="Arial" w:cs="Arial"/>
          <w:sz w:val="20"/>
          <w:szCs w:val="20"/>
        </w:rPr>
        <w:t xml:space="preserve"> P, van </w:t>
      </w:r>
      <w:proofErr w:type="spellStart"/>
      <w:r>
        <w:rPr>
          <w:rStyle w:val="docsum-authors"/>
          <w:rFonts w:ascii="Arial" w:hAnsi="Arial" w:cs="Arial"/>
          <w:sz w:val="20"/>
          <w:szCs w:val="20"/>
        </w:rPr>
        <w:t>Duijn</w:t>
      </w:r>
      <w:proofErr w:type="spellEnd"/>
      <w:r>
        <w:rPr>
          <w:rStyle w:val="docsum-authors"/>
          <w:rFonts w:ascii="Arial" w:hAnsi="Arial" w:cs="Arial"/>
          <w:sz w:val="20"/>
          <w:szCs w:val="20"/>
        </w:rPr>
        <w:t xml:space="preserve"> C, </w:t>
      </w:r>
      <w:proofErr w:type="spellStart"/>
      <w:r>
        <w:rPr>
          <w:rStyle w:val="docsum-authors"/>
          <w:rFonts w:ascii="Arial" w:hAnsi="Arial" w:cs="Arial"/>
          <w:sz w:val="20"/>
          <w:szCs w:val="20"/>
        </w:rPr>
        <w:t>Vitart</w:t>
      </w:r>
      <w:proofErr w:type="spellEnd"/>
      <w:r>
        <w:rPr>
          <w:rStyle w:val="docsum-authors"/>
          <w:rFonts w:ascii="Arial" w:hAnsi="Arial" w:cs="Arial"/>
          <w:sz w:val="20"/>
          <w:szCs w:val="20"/>
        </w:rPr>
        <w:t xml:space="preserve"> V, </w:t>
      </w:r>
      <w:proofErr w:type="spellStart"/>
      <w:r>
        <w:rPr>
          <w:rStyle w:val="docsum-authors"/>
          <w:rFonts w:ascii="Arial" w:hAnsi="Arial" w:cs="Arial"/>
          <w:sz w:val="20"/>
          <w:szCs w:val="20"/>
        </w:rPr>
        <w:t>Vollenweider</w:t>
      </w:r>
      <w:proofErr w:type="spellEnd"/>
      <w:r>
        <w:rPr>
          <w:rStyle w:val="docsum-authors"/>
          <w:rFonts w:ascii="Arial" w:hAnsi="Arial" w:cs="Arial"/>
          <w:sz w:val="20"/>
          <w:szCs w:val="20"/>
        </w:rPr>
        <w:t xml:space="preserve"> P, </w:t>
      </w:r>
      <w:proofErr w:type="spellStart"/>
      <w:r>
        <w:rPr>
          <w:rStyle w:val="docsum-authors"/>
          <w:rFonts w:ascii="Arial" w:hAnsi="Arial" w:cs="Arial"/>
          <w:sz w:val="20"/>
          <w:szCs w:val="20"/>
        </w:rPr>
        <w:t>Vrijkotte</w:t>
      </w:r>
      <w:proofErr w:type="spellEnd"/>
      <w:r>
        <w:rPr>
          <w:rStyle w:val="docsum-authors"/>
          <w:rFonts w:ascii="Arial" w:hAnsi="Arial" w:cs="Arial"/>
          <w:sz w:val="20"/>
          <w:szCs w:val="20"/>
        </w:rPr>
        <w:t xml:space="preserve"> TGM, </w:t>
      </w:r>
      <w:proofErr w:type="spellStart"/>
      <w:r>
        <w:rPr>
          <w:rStyle w:val="docsum-authors"/>
          <w:rFonts w:ascii="Arial" w:hAnsi="Arial" w:cs="Arial"/>
          <w:sz w:val="20"/>
          <w:szCs w:val="20"/>
        </w:rPr>
        <w:t>Wagenknecht</w:t>
      </w:r>
      <w:proofErr w:type="spellEnd"/>
      <w:r>
        <w:rPr>
          <w:rStyle w:val="docsum-authors"/>
          <w:rFonts w:ascii="Arial" w:hAnsi="Arial" w:cs="Arial"/>
          <w:sz w:val="20"/>
          <w:szCs w:val="20"/>
        </w:rPr>
        <w:t xml:space="preserve"> LE, Walker M, Wang YX, Wareham NJ, Watanabe RM, Watkins H, Wei WB, Wickremasinghe AR, Willemsen G, Wilson JF, Wong TY, Wu JY, Xiang AH, </w:t>
      </w:r>
      <w:proofErr w:type="spellStart"/>
      <w:r>
        <w:rPr>
          <w:rStyle w:val="docsum-authors"/>
          <w:rFonts w:ascii="Arial" w:hAnsi="Arial" w:cs="Arial"/>
          <w:sz w:val="20"/>
          <w:szCs w:val="20"/>
        </w:rPr>
        <w:t>Yanek</w:t>
      </w:r>
      <w:proofErr w:type="spellEnd"/>
      <w:r>
        <w:rPr>
          <w:rStyle w:val="docsum-authors"/>
          <w:rFonts w:ascii="Arial" w:hAnsi="Arial" w:cs="Arial"/>
          <w:sz w:val="20"/>
          <w:szCs w:val="20"/>
        </w:rPr>
        <w:t xml:space="preserve"> LR, </w:t>
      </w:r>
      <w:proofErr w:type="spellStart"/>
      <w:r>
        <w:rPr>
          <w:rStyle w:val="docsum-authors"/>
          <w:rFonts w:ascii="Arial" w:hAnsi="Arial" w:cs="Arial"/>
          <w:sz w:val="20"/>
          <w:szCs w:val="20"/>
        </w:rPr>
        <w:t>Yengo</w:t>
      </w:r>
      <w:proofErr w:type="spellEnd"/>
      <w:r>
        <w:rPr>
          <w:rStyle w:val="docsum-authors"/>
          <w:rFonts w:ascii="Arial" w:hAnsi="Arial" w:cs="Arial"/>
          <w:sz w:val="20"/>
          <w:szCs w:val="20"/>
        </w:rPr>
        <w:t xml:space="preserve"> L, Yokota M, </w:t>
      </w:r>
      <w:proofErr w:type="spellStart"/>
      <w:r>
        <w:rPr>
          <w:rStyle w:val="docsum-authors"/>
          <w:rFonts w:ascii="Arial" w:hAnsi="Arial" w:cs="Arial"/>
          <w:sz w:val="20"/>
          <w:szCs w:val="20"/>
        </w:rPr>
        <w:t>Zeggini</w:t>
      </w:r>
      <w:proofErr w:type="spellEnd"/>
      <w:r>
        <w:rPr>
          <w:rStyle w:val="docsum-authors"/>
          <w:rFonts w:ascii="Arial" w:hAnsi="Arial" w:cs="Arial"/>
          <w:sz w:val="20"/>
          <w:szCs w:val="20"/>
        </w:rPr>
        <w:t xml:space="preserve"> E, Zheng W, </w:t>
      </w:r>
      <w:proofErr w:type="spellStart"/>
      <w:r>
        <w:rPr>
          <w:rStyle w:val="docsum-authors"/>
          <w:rFonts w:ascii="Arial" w:hAnsi="Arial" w:cs="Arial"/>
          <w:sz w:val="20"/>
          <w:szCs w:val="20"/>
        </w:rPr>
        <w:t>Zonderman</w:t>
      </w:r>
      <w:proofErr w:type="spellEnd"/>
      <w:r>
        <w:rPr>
          <w:rStyle w:val="docsum-authors"/>
          <w:rFonts w:ascii="Arial" w:hAnsi="Arial" w:cs="Arial"/>
          <w:sz w:val="20"/>
          <w:szCs w:val="20"/>
        </w:rPr>
        <w:t xml:space="preserve"> AB, Rotter JI, </w:t>
      </w:r>
      <w:proofErr w:type="spellStart"/>
      <w:r>
        <w:rPr>
          <w:rStyle w:val="docsum-authors"/>
          <w:rFonts w:ascii="Arial" w:hAnsi="Arial" w:cs="Arial"/>
          <w:sz w:val="20"/>
          <w:szCs w:val="20"/>
        </w:rPr>
        <w:t>Gloyn</w:t>
      </w:r>
      <w:proofErr w:type="spellEnd"/>
      <w:r>
        <w:rPr>
          <w:rStyle w:val="docsum-authors"/>
          <w:rFonts w:ascii="Arial" w:hAnsi="Arial" w:cs="Arial"/>
          <w:sz w:val="20"/>
          <w:szCs w:val="20"/>
        </w:rPr>
        <w:t xml:space="preserve"> AL, McCarthy MI, Dupuis J, Meigs JB, Scott RA, Prokopenko I, Leong A, Liu CT, Parker SCJ, </w:t>
      </w:r>
      <w:proofErr w:type="spellStart"/>
      <w:r>
        <w:rPr>
          <w:rStyle w:val="docsum-authors"/>
          <w:rFonts w:ascii="Arial" w:hAnsi="Arial" w:cs="Arial"/>
          <w:sz w:val="20"/>
          <w:szCs w:val="20"/>
        </w:rPr>
        <w:t>Mohlke</w:t>
      </w:r>
      <w:proofErr w:type="spellEnd"/>
      <w:r>
        <w:rPr>
          <w:rStyle w:val="docsum-authors"/>
          <w:rFonts w:ascii="Arial" w:hAnsi="Arial" w:cs="Arial"/>
          <w:sz w:val="20"/>
          <w:szCs w:val="20"/>
        </w:rPr>
        <w:t xml:space="preserve"> KL, </w:t>
      </w:r>
      <w:proofErr w:type="spellStart"/>
      <w:r>
        <w:rPr>
          <w:rStyle w:val="docsum-authors"/>
          <w:rFonts w:ascii="Arial" w:hAnsi="Arial" w:cs="Arial"/>
          <w:sz w:val="20"/>
          <w:szCs w:val="20"/>
        </w:rPr>
        <w:t>Langenberg</w:t>
      </w:r>
      <w:proofErr w:type="spellEnd"/>
      <w:r>
        <w:rPr>
          <w:rStyle w:val="docsum-authors"/>
          <w:rFonts w:ascii="Arial" w:hAnsi="Arial" w:cs="Arial"/>
          <w:sz w:val="20"/>
          <w:szCs w:val="20"/>
        </w:rPr>
        <w:t xml:space="preserve"> C, Wheeler E, Morris AP, Barroso I; Meta-Analysis of Glucose and Insulin-related Traits Consortium (MAGIC).</w:t>
      </w:r>
      <w:r>
        <w:rPr>
          <w:rFonts w:ascii="Arial" w:hAnsi="Arial" w:cs="Arial"/>
          <w:sz w:val="20"/>
          <w:szCs w:val="20"/>
        </w:rPr>
        <w:t xml:space="preserve"> </w:t>
      </w:r>
      <w:hyperlink r:id="rId12" w:history="1">
        <w:r>
          <w:rPr>
            <w:rStyle w:val="docsum-authors"/>
            <w:rFonts w:ascii="Arial" w:hAnsi="Arial" w:cs="Arial"/>
            <w:b/>
            <w:bCs/>
            <w:i/>
            <w:iCs/>
            <w:sz w:val="20"/>
            <w:szCs w:val="20"/>
          </w:rPr>
          <w:t>The trans-ancestral genomic architecture of glycemic traits.</w:t>
        </w:r>
        <w:r>
          <w:rPr>
            <w:rStyle w:val="Hyperlink"/>
            <w:rFonts w:ascii="Arial" w:hAnsi="Arial" w:cs="Arial"/>
            <w:sz w:val="20"/>
            <w:szCs w:val="20"/>
          </w:rPr>
          <w:t xml:space="preserve"> </w:t>
        </w:r>
      </w:hyperlink>
      <w:r>
        <w:rPr>
          <w:rStyle w:val="docsum-journal-citation"/>
          <w:rFonts w:ascii="Arial" w:hAnsi="Arial" w:cs="Arial"/>
          <w:sz w:val="20"/>
          <w:szCs w:val="20"/>
        </w:rPr>
        <w:t xml:space="preserve">Nat Genet. 2021 Jun. Vol. 53, issue 6, pp. 840-860. </w:t>
      </w:r>
      <w:r>
        <w:rPr>
          <w:rStyle w:val="citation-part"/>
          <w:rFonts w:ascii="Arial" w:hAnsi="Arial" w:cs="Arial"/>
          <w:sz w:val="20"/>
          <w:szCs w:val="20"/>
        </w:rPr>
        <w:t xml:space="preserve">PM: </w:t>
      </w:r>
      <w:r>
        <w:rPr>
          <w:rStyle w:val="docsum-pmid"/>
          <w:rFonts w:ascii="Arial" w:hAnsi="Arial" w:cs="Arial"/>
          <w:sz w:val="20"/>
          <w:szCs w:val="20"/>
        </w:rPr>
        <w:t xml:space="preserve">34059833. </w:t>
      </w:r>
      <w:r>
        <w:rPr>
          <w:rStyle w:val="Strong"/>
          <w:rFonts w:ascii="Arial" w:hAnsi="Arial" w:cs="Arial"/>
          <w:b w:val="0"/>
          <w:bCs w:val="0"/>
          <w:sz w:val="20"/>
          <w:szCs w:val="20"/>
        </w:rPr>
        <w:t>PMC7610958.</w:t>
      </w:r>
      <w:r>
        <w:rPr>
          <w:rFonts w:ascii="Arial" w:hAnsi="Arial" w:cs="Arial"/>
          <w:sz w:val="20"/>
          <w:szCs w:val="20"/>
        </w:rPr>
        <w:t xml:space="preserve"> </w:t>
      </w:r>
    </w:p>
    <w:p w14:paraId="38093A30" w14:textId="5685192A" w:rsidR="00FC04A8" w:rsidRDefault="00FC04A8" w:rsidP="00332428">
      <w:pPr>
        <w:rPr>
          <w:rStyle w:val="docsum-journal-citation"/>
          <w:rFonts w:ascii="Arial" w:hAnsi="Arial" w:cs="Arial"/>
          <w:sz w:val="20"/>
          <w:szCs w:val="20"/>
        </w:rPr>
      </w:pPr>
      <w:r w:rsidRPr="00D36734">
        <w:rPr>
          <w:rStyle w:val="docsum-authors"/>
          <w:rFonts w:ascii="Arial" w:hAnsi="Arial" w:cs="Arial"/>
          <w:sz w:val="20"/>
          <w:szCs w:val="20"/>
        </w:rPr>
        <w:t xml:space="preserve">Choi H, Thacker EL, Longstreth WT Jr, Elkind MSV, Boehme AK. </w:t>
      </w:r>
      <w:r w:rsidRPr="00D36734">
        <w:rPr>
          <w:rStyle w:val="docsum-authors"/>
          <w:rFonts w:cstheme="minorBidi"/>
          <w:b/>
          <w:bCs/>
          <w:i/>
          <w:iCs/>
        </w:rPr>
        <w:t>Cognitive decline in older adults with epilepsy: The Cardiovascular Health Study.</w:t>
      </w:r>
      <w:r w:rsidRPr="00D36734">
        <w:rPr>
          <w:rStyle w:val="docsum-authors"/>
          <w:rFonts w:ascii="Arial" w:hAnsi="Arial" w:cs="Arial"/>
          <w:sz w:val="20"/>
          <w:szCs w:val="20"/>
        </w:rPr>
        <w:t xml:space="preserve"> </w:t>
      </w:r>
      <w:proofErr w:type="spellStart"/>
      <w:r w:rsidRPr="00D36734">
        <w:rPr>
          <w:rStyle w:val="docsum-journal-citation"/>
          <w:rFonts w:ascii="Arial" w:hAnsi="Arial" w:cs="Arial"/>
          <w:sz w:val="20"/>
          <w:szCs w:val="20"/>
        </w:rPr>
        <w:t>Epilepsia</w:t>
      </w:r>
      <w:proofErr w:type="spellEnd"/>
      <w:r w:rsidRPr="00D36734">
        <w:rPr>
          <w:rStyle w:val="docsum-journal-citation"/>
          <w:rFonts w:ascii="Arial" w:hAnsi="Arial" w:cs="Arial"/>
          <w:sz w:val="20"/>
          <w:szCs w:val="20"/>
        </w:rPr>
        <w:t>.</w:t>
      </w:r>
      <w:r w:rsidRPr="00FC04A8">
        <w:rPr>
          <w:rStyle w:val="docsum-journal-citation"/>
          <w:rFonts w:ascii="Arial" w:hAnsi="Arial" w:cs="Arial"/>
          <w:sz w:val="20"/>
          <w:szCs w:val="20"/>
        </w:rPr>
        <w:t xml:space="preserve"> 2021 Jan</w:t>
      </w:r>
      <w:r>
        <w:rPr>
          <w:rStyle w:val="docsum-journal-citation"/>
          <w:rFonts w:ascii="Arial" w:hAnsi="Arial" w:cs="Arial"/>
          <w:sz w:val="20"/>
          <w:szCs w:val="20"/>
        </w:rPr>
        <w:t xml:space="preserve">. Vol. </w:t>
      </w:r>
      <w:r w:rsidRPr="00FC04A8">
        <w:rPr>
          <w:rStyle w:val="docsum-journal-citation"/>
          <w:rFonts w:ascii="Arial" w:hAnsi="Arial" w:cs="Arial"/>
          <w:sz w:val="20"/>
          <w:szCs w:val="20"/>
        </w:rPr>
        <w:t>62</w:t>
      </w:r>
      <w:r>
        <w:rPr>
          <w:rStyle w:val="docsum-journal-citation"/>
          <w:rFonts w:ascii="Arial" w:hAnsi="Arial" w:cs="Arial"/>
          <w:sz w:val="20"/>
          <w:szCs w:val="20"/>
        </w:rPr>
        <w:t xml:space="preserve">, issue </w:t>
      </w:r>
      <w:r w:rsidRPr="00FC04A8">
        <w:rPr>
          <w:rStyle w:val="docsum-journal-citation"/>
          <w:rFonts w:ascii="Arial" w:hAnsi="Arial" w:cs="Arial"/>
          <w:sz w:val="20"/>
          <w:szCs w:val="20"/>
        </w:rPr>
        <w:t>1</w:t>
      </w:r>
      <w:r>
        <w:rPr>
          <w:rStyle w:val="docsum-journal-citation"/>
          <w:rFonts w:ascii="Arial" w:hAnsi="Arial" w:cs="Arial"/>
          <w:sz w:val="20"/>
          <w:szCs w:val="20"/>
        </w:rPr>
        <w:t>, p. 8</w:t>
      </w:r>
      <w:r w:rsidRPr="00FC04A8">
        <w:rPr>
          <w:rStyle w:val="docsum-journal-citation"/>
          <w:rFonts w:ascii="Arial" w:hAnsi="Arial" w:cs="Arial"/>
          <w:sz w:val="20"/>
          <w:szCs w:val="20"/>
        </w:rPr>
        <w:t>5-97. PM: 33227164.</w:t>
      </w:r>
    </w:p>
    <w:p w14:paraId="4B233CDE" w14:textId="4155ECC3" w:rsidR="009A009C" w:rsidRPr="009A009C" w:rsidRDefault="009A009C" w:rsidP="00332428">
      <w:pPr>
        <w:rPr>
          <w:rFonts w:ascii="Arial" w:hAnsi="Arial" w:cs="Arial"/>
          <w:sz w:val="20"/>
          <w:szCs w:val="20"/>
        </w:rPr>
      </w:pPr>
      <w:r w:rsidRPr="00514F01">
        <w:rPr>
          <w:rStyle w:val="docsum-authors"/>
          <w:rFonts w:ascii="Arial" w:hAnsi="Arial" w:cs="Arial"/>
          <w:sz w:val="20"/>
          <w:szCs w:val="20"/>
        </w:rPr>
        <w:t xml:space="preserve">Cohen LP, </w:t>
      </w:r>
      <w:proofErr w:type="spellStart"/>
      <w:r w:rsidRPr="00514F01">
        <w:rPr>
          <w:rStyle w:val="docsum-authors"/>
          <w:rFonts w:ascii="Arial" w:hAnsi="Arial" w:cs="Arial"/>
          <w:sz w:val="20"/>
          <w:szCs w:val="20"/>
        </w:rPr>
        <w:t>Vittinghoff</w:t>
      </w:r>
      <w:proofErr w:type="spellEnd"/>
      <w:r w:rsidRPr="00514F01">
        <w:rPr>
          <w:rStyle w:val="docsum-authors"/>
          <w:rFonts w:ascii="Arial" w:hAnsi="Arial" w:cs="Arial"/>
          <w:sz w:val="20"/>
          <w:szCs w:val="20"/>
        </w:rPr>
        <w:t xml:space="preserve"> E, Pletcher MJ, Allen NB, Shah SJ, Wilkins JT, Chang PP, </w:t>
      </w:r>
      <w:proofErr w:type="spellStart"/>
      <w:r w:rsidRPr="00514F01">
        <w:rPr>
          <w:rStyle w:val="docsum-authors"/>
          <w:rFonts w:ascii="Arial" w:hAnsi="Arial" w:cs="Arial"/>
          <w:sz w:val="20"/>
          <w:szCs w:val="20"/>
        </w:rPr>
        <w:t>Ndumele</w:t>
      </w:r>
      <w:proofErr w:type="spellEnd"/>
      <w:r w:rsidRPr="00514F01">
        <w:rPr>
          <w:rStyle w:val="docsum-authors"/>
          <w:rFonts w:ascii="Arial" w:hAnsi="Arial" w:cs="Arial"/>
          <w:sz w:val="20"/>
          <w:szCs w:val="20"/>
        </w:rPr>
        <w:t xml:space="preserve"> CE, Newman AB, Ives D, Maurer MS, Oelsner EC, Moran AE, Zhang Y.</w:t>
      </w:r>
      <w:r w:rsidRPr="00514F01">
        <w:rPr>
          <w:rFonts w:ascii="Arial" w:hAnsi="Arial" w:cs="Arial"/>
          <w:sz w:val="20"/>
          <w:szCs w:val="20"/>
        </w:rPr>
        <w:t xml:space="preserve"> </w:t>
      </w:r>
      <w:r w:rsidRPr="00B563CA">
        <w:rPr>
          <w:rStyle w:val="docsum-authors"/>
          <w:b/>
          <w:bCs/>
          <w:i/>
          <w:iCs/>
        </w:rPr>
        <w:t>A</w:t>
      </w:r>
      <w:hyperlink r:id="rId13" w:history="1">
        <w:r w:rsidRPr="00B563CA">
          <w:rPr>
            <w:rStyle w:val="docsum-authors"/>
            <w:b/>
            <w:bCs/>
            <w:i/>
            <w:iCs/>
          </w:rPr>
          <w:t xml:space="preserve">ssociation of </w:t>
        </w:r>
        <w:r>
          <w:rPr>
            <w:rStyle w:val="docsum-authors"/>
            <w:b/>
            <w:bCs/>
            <w:i/>
            <w:iCs/>
          </w:rPr>
          <w:t>m</w:t>
        </w:r>
        <w:r w:rsidRPr="00B563CA">
          <w:rPr>
            <w:rStyle w:val="docsum-authors"/>
            <w:b/>
            <w:bCs/>
            <w:i/>
            <w:iCs/>
          </w:rPr>
          <w:t xml:space="preserve">idlife </w:t>
        </w:r>
        <w:r>
          <w:rPr>
            <w:rStyle w:val="docsum-authors"/>
            <w:b/>
            <w:bCs/>
            <w:i/>
            <w:iCs/>
          </w:rPr>
          <w:t>c</w:t>
        </w:r>
        <w:r w:rsidRPr="00B563CA">
          <w:rPr>
            <w:rStyle w:val="docsum-authors"/>
            <w:b/>
            <w:bCs/>
            <w:i/>
            <w:iCs/>
          </w:rPr>
          <w:t xml:space="preserve">ardiovascular </w:t>
        </w:r>
        <w:r>
          <w:rPr>
            <w:rStyle w:val="docsum-authors"/>
            <w:b/>
            <w:bCs/>
            <w:i/>
            <w:iCs/>
          </w:rPr>
          <w:t>r</w:t>
        </w:r>
        <w:r w:rsidRPr="00B563CA">
          <w:rPr>
            <w:rStyle w:val="docsum-authors"/>
            <w:b/>
            <w:bCs/>
            <w:i/>
            <w:iCs/>
          </w:rPr>
          <w:t xml:space="preserve">isk </w:t>
        </w:r>
        <w:r>
          <w:rPr>
            <w:rStyle w:val="docsum-authors"/>
            <w:b/>
            <w:bCs/>
            <w:i/>
            <w:iCs/>
          </w:rPr>
          <w:t>f</w:t>
        </w:r>
        <w:r w:rsidRPr="00B563CA">
          <w:rPr>
            <w:rStyle w:val="docsum-authors"/>
            <w:b/>
            <w:bCs/>
            <w:i/>
            <w:iCs/>
          </w:rPr>
          <w:t xml:space="preserve">actors </w:t>
        </w:r>
        <w:r>
          <w:rPr>
            <w:rStyle w:val="docsum-authors"/>
            <w:b/>
            <w:bCs/>
            <w:i/>
            <w:iCs/>
          </w:rPr>
          <w:t>w</w:t>
        </w:r>
        <w:r w:rsidRPr="00B563CA">
          <w:rPr>
            <w:rStyle w:val="docsum-authors"/>
            <w:b/>
            <w:bCs/>
            <w:i/>
            <w:iCs/>
          </w:rPr>
          <w:t xml:space="preserve">ith the </w:t>
        </w:r>
        <w:r>
          <w:rPr>
            <w:rStyle w:val="docsum-authors"/>
            <w:b/>
            <w:bCs/>
            <w:i/>
            <w:iCs/>
          </w:rPr>
          <w:t>r</w:t>
        </w:r>
        <w:r w:rsidRPr="00B563CA">
          <w:rPr>
            <w:rStyle w:val="docsum-authors"/>
            <w:b/>
            <w:bCs/>
            <w:i/>
            <w:iCs/>
          </w:rPr>
          <w:t xml:space="preserve">isk of </w:t>
        </w:r>
        <w:r>
          <w:rPr>
            <w:rStyle w:val="docsum-authors"/>
            <w:b/>
            <w:bCs/>
            <w:i/>
            <w:iCs/>
          </w:rPr>
          <w:t>h</w:t>
        </w:r>
        <w:r w:rsidRPr="00B563CA">
          <w:rPr>
            <w:rStyle w:val="docsum-authors"/>
            <w:b/>
            <w:bCs/>
            <w:i/>
            <w:iCs/>
          </w:rPr>
          <w:t xml:space="preserve">eart </w:t>
        </w:r>
        <w:r>
          <w:rPr>
            <w:rStyle w:val="docsum-authors"/>
            <w:b/>
            <w:bCs/>
            <w:i/>
            <w:iCs/>
          </w:rPr>
          <w:t>f</w:t>
        </w:r>
        <w:r w:rsidRPr="00B563CA">
          <w:rPr>
            <w:rStyle w:val="docsum-authors"/>
            <w:b/>
            <w:bCs/>
            <w:i/>
            <w:iCs/>
          </w:rPr>
          <w:t xml:space="preserve">ailure </w:t>
        </w:r>
        <w:r>
          <w:rPr>
            <w:rStyle w:val="docsum-authors"/>
            <w:b/>
            <w:bCs/>
            <w:i/>
            <w:iCs/>
          </w:rPr>
          <w:t>s</w:t>
        </w:r>
        <w:r w:rsidRPr="00B563CA">
          <w:rPr>
            <w:rStyle w:val="docsum-authors"/>
            <w:b/>
            <w:bCs/>
            <w:i/>
            <w:iCs/>
          </w:rPr>
          <w:t xml:space="preserve">ubtypes </w:t>
        </w:r>
        <w:r>
          <w:rPr>
            <w:rStyle w:val="docsum-authors"/>
            <w:b/>
            <w:bCs/>
            <w:i/>
            <w:iCs/>
          </w:rPr>
          <w:t>l</w:t>
        </w:r>
        <w:r w:rsidRPr="00B563CA">
          <w:rPr>
            <w:rStyle w:val="docsum-authors"/>
            <w:b/>
            <w:bCs/>
            <w:i/>
            <w:iCs/>
          </w:rPr>
          <w:t xml:space="preserve">ater in </w:t>
        </w:r>
        <w:r>
          <w:rPr>
            <w:rStyle w:val="docsum-authors"/>
            <w:b/>
            <w:bCs/>
            <w:i/>
            <w:iCs/>
          </w:rPr>
          <w:t>l</w:t>
        </w:r>
        <w:r w:rsidRPr="00B563CA">
          <w:rPr>
            <w:rStyle w:val="docsum-authors"/>
            <w:b/>
            <w:bCs/>
            <w:i/>
            <w:iCs/>
          </w:rPr>
          <w:t>ife.</w:t>
        </w:r>
        <w:r w:rsidRPr="00514F01">
          <w:rPr>
            <w:rStyle w:val="Hyperlink"/>
            <w:rFonts w:ascii="Arial" w:hAnsi="Arial" w:cs="Arial"/>
            <w:sz w:val="20"/>
            <w:szCs w:val="20"/>
          </w:rPr>
          <w:t xml:space="preserve"> </w:t>
        </w:r>
      </w:hyperlink>
      <w:r w:rsidRPr="00514F01">
        <w:rPr>
          <w:rStyle w:val="docsum-journal-citation"/>
          <w:rFonts w:ascii="Arial" w:hAnsi="Arial" w:cs="Arial"/>
          <w:sz w:val="20"/>
          <w:szCs w:val="20"/>
        </w:rPr>
        <w:t xml:space="preserve">J Card Fail. 2021 Apr. Vol. 27, issue 4, p. 435-444. </w:t>
      </w:r>
      <w:r w:rsidRPr="00514F01">
        <w:rPr>
          <w:rStyle w:val="citation-part"/>
          <w:rFonts w:ascii="Arial" w:hAnsi="Arial" w:cs="Arial"/>
          <w:sz w:val="20"/>
          <w:szCs w:val="20"/>
        </w:rPr>
        <w:t xml:space="preserve">PM: </w:t>
      </w:r>
      <w:r w:rsidRPr="00514F01">
        <w:rPr>
          <w:rStyle w:val="docsum-pmid"/>
          <w:rFonts w:ascii="Arial" w:hAnsi="Arial" w:cs="Arial"/>
          <w:sz w:val="20"/>
          <w:szCs w:val="20"/>
        </w:rPr>
        <w:t>33238139</w:t>
      </w:r>
      <w:r w:rsidRPr="00514F01">
        <w:rPr>
          <w:rFonts w:ascii="Arial" w:hAnsi="Arial" w:cs="Arial"/>
          <w:sz w:val="20"/>
          <w:szCs w:val="20"/>
        </w:rPr>
        <w:t xml:space="preserve">. </w:t>
      </w:r>
      <w:r w:rsidRPr="00B563CA">
        <w:rPr>
          <w:rStyle w:val="Strong"/>
          <w:rFonts w:ascii="Arial" w:hAnsi="Arial" w:cs="Arial"/>
          <w:b w:val="0"/>
          <w:bCs w:val="0"/>
          <w:sz w:val="20"/>
          <w:szCs w:val="20"/>
        </w:rPr>
        <w:t>PMC7987686.</w:t>
      </w:r>
    </w:p>
    <w:p w14:paraId="01C01B99" w14:textId="0674CA68" w:rsidR="006F63E5" w:rsidRDefault="006F63E5" w:rsidP="00332428">
      <w:pPr>
        <w:rPr>
          <w:rStyle w:val="docsum-authors"/>
          <w:rFonts w:ascii="Arial" w:hAnsi="Arial" w:cs="Arial"/>
          <w:sz w:val="20"/>
          <w:szCs w:val="20"/>
        </w:rPr>
      </w:pPr>
      <w:r w:rsidRPr="00C75036">
        <w:rPr>
          <w:rStyle w:val="docsum-authors"/>
          <w:rFonts w:ascii="Arial" w:hAnsi="Arial" w:cs="Arial"/>
          <w:sz w:val="20"/>
          <w:szCs w:val="20"/>
        </w:rPr>
        <w:t xml:space="preserve">Delaney JAC, Olson NC, </w:t>
      </w:r>
      <w:proofErr w:type="spellStart"/>
      <w:r w:rsidRPr="00C75036">
        <w:rPr>
          <w:rStyle w:val="docsum-authors"/>
          <w:rFonts w:ascii="Arial" w:hAnsi="Arial" w:cs="Arial"/>
          <w:sz w:val="20"/>
          <w:szCs w:val="20"/>
        </w:rPr>
        <w:t>Sitlani</w:t>
      </w:r>
      <w:proofErr w:type="spellEnd"/>
      <w:r w:rsidRPr="00C75036">
        <w:rPr>
          <w:rStyle w:val="docsum-authors"/>
          <w:rFonts w:ascii="Arial" w:hAnsi="Arial" w:cs="Arial"/>
          <w:sz w:val="20"/>
          <w:szCs w:val="20"/>
        </w:rPr>
        <w:t xml:space="preserve"> CM, </w:t>
      </w:r>
      <w:proofErr w:type="spellStart"/>
      <w:r w:rsidRPr="00C75036">
        <w:rPr>
          <w:rStyle w:val="docsum-authors"/>
          <w:rFonts w:ascii="Arial" w:hAnsi="Arial" w:cs="Arial"/>
          <w:sz w:val="20"/>
          <w:szCs w:val="20"/>
        </w:rPr>
        <w:t>Fohner</w:t>
      </w:r>
      <w:proofErr w:type="spellEnd"/>
      <w:r w:rsidRPr="00C75036">
        <w:rPr>
          <w:rStyle w:val="docsum-authors"/>
          <w:rFonts w:ascii="Arial" w:hAnsi="Arial" w:cs="Arial"/>
          <w:sz w:val="20"/>
          <w:szCs w:val="20"/>
        </w:rPr>
        <w:t xml:space="preserve"> AE, Huber SA, </w:t>
      </w:r>
      <w:proofErr w:type="spellStart"/>
      <w:r w:rsidRPr="00C75036">
        <w:rPr>
          <w:rStyle w:val="docsum-authors"/>
          <w:rFonts w:ascii="Arial" w:hAnsi="Arial" w:cs="Arial"/>
          <w:sz w:val="20"/>
          <w:szCs w:val="20"/>
        </w:rPr>
        <w:t>Landay</w:t>
      </w:r>
      <w:proofErr w:type="spellEnd"/>
      <w:r w:rsidRPr="00C75036">
        <w:rPr>
          <w:rStyle w:val="docsum-authors"/>
          <w:rFonts w:ascii="Arial" w:hAnsi="Arial" w:cs="Arial"/>
          <w:sz w:val="20"/>
          <w:szCs w:val="20"/>
        </w:rPr>
        <w:t xml:space="preserve"> AL, Heckbert SR, Tracy RP, Psaty BM, Feinstein M, Doyle MF. </w:t>
      </w:r>
      <w:r w:rsidRPr="003C719B">
        <w:rPr>
          <w:rStyle w:val="docsum-authors"/>
          <w:rFonts w:ascii="Arial" w:hAnsi="Arial" w:cs="Arial"/>
          <w:b/>
          <w:bCs/>
          <w:i/>
          <w:iCs/>
          <w:sz w:val="20"/>
          <w:szCs w:val="20"/>
        </w:rPr>
        <w:t xml:space="preserve">Natural killer cells, gamma delta T cells and classical monocytes are associated with systolic blood pressure in the multi-ethnic study of atherosclerosis (MESA). </w:t>
      </w:r>
      <w:r w:rsidRPr="00C75036">
        <w:rPr>
          <w:rStyle w:val="docsum-authors"/>
          <w:rFonts w:ascii="Arial" w:hAnsi="Arial" w:cs="Arial"/>
          <w:sz w:val="20"/>
          <w:szCs w:val="20"/>
        </w:rPr>
        <w:t xml:space="preserve">BMC Cardiovasc </w:t>
      </w:r>
      <w:proofErr w:type="spellStart"/>
      <w:r w:rsidRPr="00C75036">
        <w:rPr>
          <w:rStyle w:val="docsum-authors"/>
          <w:rFonts w:ascii="Arial" w:hAnsi="Arial" w:cs="Arial"/>
          <w:sz w:val="20"/>
          <w:szCs w:val="20"/>
        </w:rPr>
        <w:t>Disord</w:t>
      </w:r>
      <w:proofErr w:type="spellEnd"/>
      <w:r w:rsidRPr="00C75036">
        <w:rPr>
          <w:rStyle w:val="docsum-authors"/>
          <w:rFonts w:ascii="Arial" w:hAnsi="Arial" w:cs="Arial"/>
          <w:sz w:val="20"/>
          <w:szCs w:val="20"/>
        </w:rPr>
        <w:t>. 2021 Jan 22</w:t>
      </w:r>
      <w:r>
        <w:rPr>
          <w:rStyle w:val="docsum-authors"/>
          <w:rFonts w:ascii="Arial" w:hAnsi="Arial" w:cs="Arial"/>
          <w:sz w:val="20"/>
          <w:szCs w:val="20"/>
        </w:rPr>
        <w:t xml:space="preserve">. Vol. </w:t>
      </w:r>
      <w:r w:rsidRPr="00C75036">
        <w:rPr>
          <w:rStyle w:val="docsum-authors"/>
          <w:rFonts w:ascii="Arial" w:hAnsi="Arial" w:cs="Arial"/>
          <w:sz w:val="20"/>
          <w:szCs w:val="20"/>
        </w:rPr>
        <w:t>21</w:t>
      </w:r>
      <w:r>
        <w:rPr>
          <w:rStyle w:val="docsum-authors"/>
          <w:rFonts w:ascii="Arial" w:hAnsi="Arial" w:cs="Arial"/>
          <w:sz w:val="20"/>
          <w:szCs w:val="20"/>
        </w:rPr>
        <w:t xml:space="preserve">, issue </w:t>
      </w:r>
      <w:r w:rsidRPr="00C75036">
        <w:rPr>
          <w:rStyle w:val="docsum-authors"/>
          <w:rFonts w:ascii="Arial" w:hAnsi="Arial" w:cs="Arial"/>
          <w:sz w:val="20"/>
          <w:szCs w:val="20"/>
        </w:rPr>
        <w:t>1</w:t>
      </w:r>
      <w:r>
        <w:rPr>
          <w:rStyle w:val="docsum-authors"/>
          <w:rFonts w:ascii="Arial" w:hAnsi="Arial" w:cs="Arial"/>
          <w:sz w:val="20"/>
          <w:szCs w:val="20"/>
        </w:rPr>
        <w:t xml:space="preserve">, p. </w:t>
      </w:r>
      <w:r w:rsidRPr="00C75036">
        <w:rPr>
          <w:rStyle w:val="docsum-authors"/>
          <w:rFonts w:ascii="Arial" w:hAnsi="Arial" w:cs="Arial"/>
          <w:sz w:val="20"/>
          <w:szCs w:val="20"/>
        </w:rPr>
        <w:t>45. PM: 33482725</w:t>
      </w:r>
      <w:r>
        <w:rPr>
          <w:rStyle w:val="docsum-authors"/>
          <w:rFonts w:ascii="Arial" w:hAnsi="Arial" w:cs="Arial"/>
          <w:sz w:val="20"/>
          <w:szCs w:val="20"/>
        </w:rPr>
        <w:t>.</w:t>
      </w:r>
      <w:r w:rsidRPr="00C75036">
        <w:rPr>
          <w:rStyle w:val="docsum-authors"/>
          <w:rFonts w:ascii="Arial" w:hAnsi="Arial" w:cs="Arial"/>
          <w:sz w:val="20"/>
          <w:szCs w:val="20"/>
        </w:rPr>
        <w:t xml:space="preserve"> PMC7821496.</w:t>
      </w:r>
    </w:p>
    <w:p w14:paraId="4985A69C" w14:textId="0C66F7EB" w:rsidR="009A009C" w:rsidRDefault="009A009C" w:rsidP="00332428">
      <w:pPr>
        <w:rPr>
          <w:rStyle w:val="docsum-authors"/>
          <w:rFonts w:ascii="Arial" w:hAnsi="Arial" w:cs="Arial"/>
          <w:sz w:val="20"/>
          <w:szCs w:val="20"/>
        </w:rPr>
      </w:pPr>
      <w:r w:rsidRPr="00514F01">
        <w:rPr>
          <w:rStyle w:val="docsum-authors"/>
          <w:rFonts w:ascii="Arial" w:hAnsi="Arial" w:cs="Arial"/>
          <w:sz w:val="20"/>
          <w:szCs w:val="20"/>
        </w:rPr>
        <w:t>Djousse L, Biggs ML, Matthan NR, Ix JH, Fitzpatrick AL, King I, Lemaitre RN, McKnight B, Kizer JR, Lichtenstein AH, Mukamal KJ, Siscovick DS.</w:t>
      </w:r>
      <w:r w:rsidRPr="00514F01">
        <w:rPr>
          <w:rFonts w:ascii="Arial" w:hAnsi="Arial" w:cs="Arial"/>
          <w:sz w:val="20"/>
          <w:szCs w:val="20"/>
        </w:rPr>
        <w:t xml:space="preserve"> </w:t>
      </w:r>
      <w:r w:rsidRPr="00514F01">
        <w:rPr>
          <w:rStyle w:val="docsum-journal-citation"/>
          <w:rFonts w:ascii="Arial" w:hAnsi="Arial" w:cs="Arial"/>
          <w:sz w:val="20"/>
          <w:szCs w:val="20"/>
        </w:rPr>
        <w:t xml:space="preserve">Cardiology. </w:t>
      </w:r>
      <w:r w:rsidRPr="00B563CA">
        <w:rPr>
          <w:rStyle w:val="docsum-authors"/>
          <w:b/>
          <w:bCs/>
          <w:i/>
          <w:iCs/>
        </w:rPr>
        <w:t>S</w:t>
      </w:r>
      <w:hyperlink r:id="rId14" w:history="1">
        <w:r w:rsidRPr="00B563CA">
          <w:rPr>
            <w:rStyle w:val="docsum-authors"/>
            <w:b/>
            <w:bCs/>
            <w:i/>
            <w:iCs/>
          </w:rPr>
          <w:t xml:space="preserve">erum </w:t>
        </w:r>
        <w:r>
          <w:rPr>
            <w:rStyle w:val="docsum-authors"/>
            <w:b/>
            <w:bCs/>
            <w:i/>
            <w:iCs/>
          </w:rPr>
          <w:t>i</w:t>
        </w:r>
        <w:r w:rsidRPr="00B563CA">
          <w:rPr>
            <w:rStyle w:val="docsum-authors"/>
            <w:b/>
            <w:bCs/>
            <w:i/>
            <w:iCs/>
          </w:rPr>
          <w:t xml:space="preserve">ndividual </w:t>
        </w:r>
        <w:proofErr w:type="spellStart"/>
        <w:r>
          <w:rPr>
            <w:rStyle w:val="docsum-authors"/>
            <w:b/>
            <w:bCs/>
            <w:i/>
            <w:iCs/>
          </w:rPr>
          <w:t>n</w:t>
        </w:r>
        <w:r w:rsidRPr="00B563CA">
          <w:rPr>
            <w:rStyle w:val="docsum-authors"/>
            <w:b/>
            <w:bCs/>
            <w:i/>
            <w:iCs/>
          </w:rPr>
          <w:t>onesterified</w:t>
        </w:r>
        <w:proofErr w:type="spellEnd"/>
        <w:r w:rsidRPr="00B563CA">
          <w:rPr>
            <w:rStyle w:val="docsum-authors"/>
            <w:b/>
            <w:bCs/>
            <w:i/>
            <w:iCs/>
          </w:rPr>
          <w:t xml:space="preserve"> </w:t>
        </w:r>
        <w:r>
          <w:rPr>
            <w:rStyle w:val="docsum-authors"/>
            <w:b/>
            <w:bCs/>
            <w:i/>
            <w:iCs/>
          </w:rPr>
          <w:t>f</w:t>
        </w:r>
        <w:r w:rsidRPr="00B563CA">
          <w:rPr>
            <w:rStyle w:val="docsum-authors"/>
            <w:b/>
            <w:bCs/>
            <w:i/>
            <w:iCs/>
          </w:rPr>
          <w:t xml:space="preserve">atty </w:t>
        </w:r>
        <w:r>
          <w:rPr>
            <w:rStyle w:val="docsum-authors"/>
            <w:b/>
            <w:bCs/>
            <w:i/>
            <w:iCs/>
          </w:rPr>
          <w:t>a</w:t>
        </w:r>
        <w:r w:rsidRPr="00B563CA">
          <w:rPr>
            <w:rStyle w:val="docsum-authors"/>
            <w:b/>
            <w:bCs/>
            <w:i/>
            <w:iCs/>
          </w:rPr>
          <w:t xml:space="preserve">cids and </w:t>
        </w:r>
        <w:r>
          <w:rPr>
            <w:rStyle w:val="docsum-authors"/>
            <w:b/>
            <w:bCs/>
            <w:i/>
            <w:iCs/>
          </w:rPr>
          <w:t>r</w:t>
        </w:r>
        <w:r w:rsidRPr="00B563CA">
          <w:rPr>
            <w:rStyle w:val="docsum-authors"/>
            <w:b/>
            <w:bCs/>
            <w:i/>
            <w:iCs/>
          </w:rPr>
          <w:t xml:space="preserve">isk of </w:t>
        </w:r>
        <w:r>
          <w:rPr>
            <w:rStyle w:val="docsum-authors"/>
            <w:b/>
            <w:bCs/>
            <w:i/>
            <w:iCs/>
          </w:rPr>
          <w:t>h</w:t>
        </w:r>
        <w:r w:rsidRPr="00B563CA">
          <w:rPr>
            <w:rStyle w:val="docsum-authors"/>
            <w:b/>
            <w:bCs/>
            <w:i/>
            <w:iCs/>
          </w:rPr>
          <w:t xml:space="preserve">eart </w:t>
        </w:r>
        <w:r>
          <w:rPr>
            <w:rStyle w:val="docsum-authors"/>
            <w:b/>
            <w:bCs/>
            <w:i/>
            <w:iCs/>
          </w:rPr>
          <w:t>f</w:t>
        </w:r>
        <w:r w:rsidRPr="00B563CA">
          <w:rPr>
            <w:rStyle w:val="docsum-authors"/>
            <w:b/>
            <w:bCs/>
            <w:i/>
            <w:iCs/>
          </w:rPr>
          <w:t xml:space="preserve">ailure in </w:t>
        </w:r>
        <w:r>
          <w:rPr>
            <w:rStyle w:val="docsum-authors"/>
            <w:b/>
            <w:bCs/>
            <w:i/>
            <w:iCs/>
          </w:rPr>
          <w:t>o</w:t>
        </w:r>
        <w:r w:rsidRPr="00B563CA">
          <w:rPr>
            <w:rStyle w:val="docsum-authors"/>
            <w:b/>
            <w:bCs/>
            <w:i/>
            <w:iCs/>
          </w:rPr>
          <w:t xml:space="preserve">lder </w:t>
        </w:r>
        <w:r>
          <w:rPr>
            <w:rStyle w:val="docsum-authors"/>
            <w:b/>
            <w:bCs/>
            <w:i/>
            <w:iCs/>
          </w:rPr>
          <w:t>a</w:t>
        </w:r>
        <w:r w:rsidRPr="00B563CA">
          <w:rPr>
            <w:rStyle w:val="docsum-authors"/>
            <w:b/>
            <w:bCs/>
            <w:i/>
            <w:iCs/>
          </w:rPr>
          <w:t xml:space="preserve">dults. </w:t>
        </w:r>
      </w:hyperlink>
      <w:r w:rsidRPr="00514F01">
        <w:rPr>
          <w:rStyle w:val="docsum-journal-citation"/>
          <w:rFonts w:ascii="Arial" w:hAnsi="Arial" w:cs="Arial"/>
          <w:sz w:val="20"/>
          <w:szCs w:val="20"/>
        </w:rPr>
        <w:t xml:space="preserve"> </w:t>
      </w:r>
      <w:r w:rsidR="00630479">
        <w:rPr>
          <w:rStyle w:val="docsum-journal-citation"/>
          <w:rFonts w:ascii="Arial" w:hAnsi="Arial" w:cs="Arial"/>
          <w:sz w:val="20"/>
          <w:szCs w:val="20"/>
        </w:rPr>
        <w:t xml:space="preserve">Cardiology </w:t>
      </w:r>
      <w:r w:rsidRPr="00514F01">
        <w:rPr>
          <w:rStyle w:val="docsum-journal-citation"/>
          <w:rFonts w:ascii="Arial" w:hAnsi="Arial" w:cs="Arial"/>
          <w:sz w:val="20"/>
          <w:szCs w:val="20"/>
        </w:rPr>
        <w:t>2021 Feb</w:t>
      </w:r>
      <w:r w:rsidR="005F4001">
        <w:rPr>
          <w:rStyle w:val="docsum-journal-citation"/>
          <w:rFonts w:ascii="Arial" w:hAnsi="Arial" w:cs="Arial"/>
          <w:sz w:val="20"/>
          <w:szCs w:val="20"/>
        </w:rPr>
        <w:t>.</w:t>
      </w:r>
      <w:r w:rsidRPr="00514F01">
        <w:rPr>
          <w:rStyle w:val="docsum-journal-citation"/>
          <w:rFonts w:ascii="Arial" w:hAnsi="Arial" w:cs="Arial"/>
          <w:sz w:val="20"/>
          <w:szCs w:val="20"/>
        </w:rPr>
        <w:t xml:space="preserve"> 25:1-8. </w:t>
      </w:r>
      <w:proofErr w:type="spellStart"/>
      <w:r w:rsidRPr="00514F01">
        <w:rPr>
          <w:rStyle w:val="docsum-journal-citation"/>
          <w:rFonts w:ascii="Arial" w:hAnsi="Arial" w:cs="Arial"/>
          <w:sz w:val="20"/>
          <w:szCs w:val="20"/>
        </w:rPr>
        <w:t>doi</w:t>
      </w:r>
      <w:proofErr w:type="spellEnd"/>
      <w:r w:rsidRPr="00514F01">
        <w:rPr>
          <w:rStyle w:val="docsum-journal-citation"/>
          <w:rFonts w:ascii="Arial" w:hAnsi="Arial" w:cs="Arial"/>
          <w:sz w:val="20"/>
          <w:szCs w:val="20"/>
        </w:rPr>
        <w:t>: 10.1159/000513917. Online ahead of print.</w:t>
      </w:r>
      <w:r w:rsidRPr="00514F01">
        <w:rPr>
          <w:rFonts w:ascii="Arial" w:hAnsi="Arial" w:cs="Arial"/>
          <w:sz w:val="20"/>
          <w:szCs w:val="20"/>
        </w:rPr>
        <w:t xml:space="preserve"> </w:t>
      </w:r>
      <w:r w:rsidRPr="00514F01">
        <w:rPr>
          <w:rStyle w:val="citation-part"/>
          <w:rFonts w:ascii="Arial" w:hAnsi="Arial" w:cs="Arial"/>
          <w:sz w:val="20"/>
          <w:szCs w:val="20"/>
        </w:rPr>
        <w:t xml:space="preserve">PM: </w:t>
      </w:r>
      <w:r w:rsidRPr="00514F01">
        <w:rPr>
          <w:rStyle w:val="docsum-pmid"/>
          <w:rFonts w:ascii="Arial" w:hAnsi="Arial" w:cs="Arial"/>
          <w:sz w:val="20"/>
          <w:szCs w:val="20"/>
        </w:rPr>
        <w:t>33631767.</w:t>
      </w:r>
    </w:p>
    <w:p w14:paraId="50EBE225" w14:textId="77777777" w:rsidR="00BB0343" w:rsidRDefault="00BB0343" w:rsidP="00BB0343">
      <w:pPr>
        <w:rPr>
          <w:rStyle w:val="docsum-authors"/>
          <w:rFonts w:ascii="Arial" w:hAnsi="Arial" w:cs="Arial"/>
          <w:sz w:val="20"/>
          <w:szCs w:val="20"/>
        </w:rPr>
      </w:pPr>
      <w:r>
        <w:rPr>
          <w:rStyle w:val="docsum-authors"/>
          <w:rFonts w:ascii="Arial" w:hAnsi="Arial" w:cs="Arial"/>
          <w:sz w:val="20"/>
          <w:szCs w:val="20"/>
        </w:rPr>
        <w:t xml:space="preserve">Duan W, Zhou GD, </w:t>
      </w:r>
      <w:proofErr w:type="spellStart"/>
      <w:r>
        <w:rPr>
          <w:rStyle w:val="docsum-authors"/>
          <w:rFonts w:ascii="Arial" w:hAnsi="Arial" w:cs="Arial"/>
          <w:sz w:val="20"/>
          <w:szCs w:val="20"/>
        </w:rPr>
        <w:t>Balachandrasekaran</w:t>
      </w:r>
      <w:proofErr w:type="spellEnd"/>
      <w:r>
        <w:rPr>
          <w:rStyle w:val="docsum-authors"/>
          <w:rFonts w:ascii="Arial" w:hAnsi="Arial" w:cs="Arial"/>
          <w:sz w:val="20"/>
          <w:szCs w:val="20"/>
        </w:rPr>
        <w:t xml:space="preserve"> A, </w:t>
      </w:r>
      <w:proofErr w:type="spellStart"/>
      <w:r>
        <w:rPr>
          <w:rStyle w:val="docsum-authors"/>
          <w:rFonts w:ascii="Arial" w:hAnsi="Arial" w:cs="Arial"/>
          <w:sz w:val="20"/>
          <w:szCs w:val="20"/>
        </w:rPr>
        <w:t>Bhumkar</w:t>
      </w:r>
      <w:proofErr w:type="spellEnd"/>
      <w:r>
        <w:rPr>
          <w:rStyle w:val="docsum-authors"/>
          <w:rFonts w:ascii="Arial" w:hAnsi="Arial" w:cs="Arial"/>
          <w:sz w:val="20"/>
          <w:szCs w:val="20"/>
        </w:rPr>
        <w:t xml:space="preserve"> AB, </w:t>
      </w:r>
      <w:proofErr w:type="spellStart"/>
      <w:r>
        <w:rPr>
          <w:rStyle w:val="docsum-authors"/>
          <w:rFonts w:ascii="Arial" w:hAnsi="Arial" w:cs="Arial"/>
          <w:sz w:val="20"/>
          <w:szCs w:val="20"/>
        </w:rPr>
        <w:t>Boraste</w:t>
      </w:r>
      <w:proofErr w:type="spellEnd"/>
      <w:r>
        <w:rPr>
          <w:rStyle w:val="docsum-authors"/>
          <w:rFonts w:ascii="Arial" w:hAnsi="Arial" w:cs="Arial"/>
          <w:sz w:val="20"/>
          <w:szCs w:val="20"/>
        </w:rPr>
        <w:t xml:space="preserve"> PB, Becker JT, </w:t>
      </w:r>
      <w:proofErr w:type="spellStart"/>
      <w:r>
        <w:rPr>
          <w:rStyle w:val="docsum-authors"/>
          <w:rFonts w:ascii="Arial" w:hAnsi="Arial" w:cs="Arial"/>
          <w:sz w:val="20"/>
          <w:szCs w:val="20"/>
        </w:rPr>
        <w:t>Kuller</w:t>
      </w:r>
      <w:proofErr w:type="spellEnd"/>
      <w:r>
        <w:rPr>
          <w:rStyle w:val="docsum-authors"/>
          <w:rFonts w:ascii="Arial" w:hAnsi="Arial" w:cs="Arial"/>
          <w:sz w:val="20"/>
          <w:szCs w:val="20"/>
        </w:rPr>
        <w:t xml:space="preserve"> LH, Lopez OL, Michael Gach H, Dai W.</w:t>
      </w:r>
      <w:r>
        <w:rPr>
          <w:rFonts w:ascii="Arial" w:hAnsi="Arial" w:cs="Arial"/>
          <w:sz w:val="20"/>
          <w:szCs w:val="20"/>
        </w:rPr>
        <w:t xml:space="preserve">  </w:t>
      </w:r>
      <w:r>
        <w:rPr>
          <w:rStyle w:val="docsum-authors"/>
          <w:rFonts w:ascii="Arial" w:hAnsi="Arial" w:cs="Arial"/>
          <w:b/>
          <w:bCs/>
          <w:i/>
          <w:iCs/>
          <w:sz w:val="20"/>
          <w:szCs w:val="20"/>
        </w:rPr>
        <w:t>C</w:t>
      </w:r>
      <w:hyperlink r:id="rId15" w:history="1">
        <w:r>
          <w:rPr>
            <w:rStyle w:val="Hyperlink"/>
            <w:rFonts w:ascii="Arial" w:hAnsi="Arial" w:cs="Arial"/>
            <w:b/>
            <w:bCs/>
            <w:i/>
            <w:iCs/>
            <w:color w:val="auto"/>
            <w:sz w:val="20"/>
            <w:szCs w:val="20"/>
            <w:u w:val="none"/>
          </w:rPr>
          <w:t>erebral blood flow predicts conversion of mild cognitive impairment into Alzheimer's Disease and cognitive decline: an arterial spin labeling follow-up study.</w:t>
        </w:r>
        <w:r>
          <w:rPr>
            <w:rStyle w:val="Hyperlink"/>
            <w:rFonts w:ascii="Arial" w:hAnsi="Arial" w:cs="Arial"/>
            <w:sz w:val="20"/>
            <w:szCs w:val="20"/>
          </w:rPr>
          <w:t xml:space="preserve"> </w:t>
        </w:r>
      </w:hyperlink>
      <w:r>
        <w:rPr>
          <w:rStyle w:val="docsum-journal-citation"/>
          <w:rFonts w:ascii="Arial" w:hAnsi="Arial" w:cs="Arial"/>
          <w:sz w:val="20"/>
          <w:szCs w:val="20"/>
        </w:rPr>
        <w:t xml:space="preserve">J </w:t>
      </w:r>
      <w:proofErr w:type="spellStart"/>
      <w:r>
        <w:rPr>
          <w:rStyle w:val="docsum-journal-citation"/>
          <w:rFonts w:ascii="Arial" w:hAnsi="Arial" w:cs="Arial"/>
          <w:sz w:val="20"/>
          <w:szCs w:val="20"/>
        </w:rPr>
        <w:t>Alzheimers</w:t>
      </w:r>
      <w:proofErr w:type="spellEnd"/>
      <w:r>
        <w:rPr>
          <w:rStyle w:val="docsum-journal-citation"/>
          <w:rFonts w:ascii="Arial" w:hAnsi="Arial" w:cs="Arial"/>
          <w:sz w:val="20"/>
          <w:szCs w:val="20"/>
        </w:rPr>
        <w:t xml:space="preserve"> Dis. 2021 May 16. </w:t>
      </w:r>
      <w:proofErr w:type="spellStart"/>
      <w:r>
        <w:rPr>
          <w:rStyle w:val="docsum-journal-citation"/>
          <w:rFonts w:ascii="Arial" w:hAnsi="Arial" w:cs="Arial"/>
          <w:sz w:val="20"/>
          <w:szCs w:val="20"/>
        </w:rPr>
        <w:t>doi</w:t>
      </w:r>
      <w:proofErr w:type="spellEnd"/>
      <w:r>
        <w:rPr>
          <w:rStyle w:val="docsum-journal-citation"/>
          <w:rFonts w:ascii="Arial" w:hAnsi="Arial" w:cs="Arial"/>
          <w:sz w:val="20"/>
          <w:szCs w:val="20"/>
        </w:rPr>
        <w:t>: 10.3233/JAD-210199. Online ahead of print.</w:t>
      </w:r>
      <w:r>
        <w:rPr>
          <w:rFonts w:ascii="Arial" w:hAnsi="Arial" w:cs="Arial"/>
          <w:sz w:val="20"/>
          <w:szCs w:val="20"/>
        </w:rPr>
        <w:t xml:space="preserve"> </w:t>
      </w:r>
      <w:r>
        <w:rPr>
          <w:rStyle w:val="citation-part"/>
          <w:rFonts w:ascii="Arial" w:hAnsi="Arial" w:cs="Arial"/>
          <w:sz w:val="20"/>
          <w:szCs w:val="20"/>
        </w:rPr>
        <w:t xml:space="preserve">PM: </w:t>
      </w:r>
      <w:r>
        <w:rPr>
          <w:rStyle w:val="docsum-pmid"/>
          <w:rFonts w:ascii="Arial" w:hAnsi="Arial" w:cs="Arial"/>
          <w:sz w:val="20"/>
          <w:szCs w:val="20"/>
        </w:rPr>
        <w:t>34024834.</w:t>
      </w:r>
      <w:r>
        <w:rPr>
          <w:rFonts w:ascii="Arial" w:hAnsi="Arial" w:cs="Arial"/>
          <w:sz w:val="20"/>
          <w:szCs w:val="20"/>
        </w:rPr>
        <w:t xml:space="preserve"> </w:t>
      </w:r>
    </w:p>
    <w:p w14:paraId="3EDE6910" w14:textId="77777777" w:rsidR="00BB0343" w:rsidRDefault="00BB0343" w:rsidP="00332428">
      <w:pPr>
        <w:rPr>
          <w:rFonts w:ascii="Arial" w:hAnsi="Arial" w:cs="Arial"/>
          <w:sz w:val="20"/>
          <w:szCs w:val="20"/>
        </w:rPr>
      </w:pPr>
      <w:r>
        <w:rPr>
          <w:rStyle w:val="docsum-authors"/>
          <w:rFonts w:ascii="Arial" w:hAnsi="Arial" w:cs="Arial"/>
          <w:sz w:val="20"/>
          <w:szCs w:val="20"/>
        </w:rPr>
        <w:t xml:space="preserve">Garg PK, Platt JM, Hirsch JA, </w:t>
      </w:r>
      <w:proofErr w:type="spellStart"/>
      <w:r>
        <w:rPr>
          <w:rStyle w:val="docsum-authors"/>
          <w:rFonts w:ascii="Arial" w:hAnsi="Arial" w:cs="Arial"/>
          <w:sz w:val="20"/>
          <w:szCs w:val="20"/>
        </w:rPr>
        <w:t>Hurvitz</w:t>
      </w:r>
      <w:proofErr w:type="spellEnd"/>
      <w:r>
        <w:rPr>
          <w:rStyle w:val="docsum-authors"/>
          <w:rFonts w:ascii="Arial" w:hAnsi="Arial" w:cs="Arial"/>
          <w:sz w:val="20"/>
          <w:szCs w:val="20"/>
        </w:rPr>
        <w:t xml:space="preserve"> P, Rundle A, Biggs ML, Psaty BM, Moore K, </w:t>
      </w:r>
      <w:proofErr w:type="spellStart"/>
      <w:r>
        <w:rPr>
          <w:rStyle w:val="docsum-authors"/>
          <w:rFonts w:ascii="Arial" w:hAnsi="Arial" w:cs="Arial"/>
          <w:sz w:val="20"/>
          <w:szCs w:val="20"/>
        </w:rPr>
        <w:t>Lovasi</w:t>
      </w:r>
      <w:proofErr w:type="spellEnd"/>
      <w:r>
        <w:rPr>
          <w:rStyle w:val="docsum-authors"/>
          <w:rFonts w:ascii="Arial" w:hAnsi="Arial" w:cs="Arial"/>
          <w:sz w:val="20"/>
          <w:szCs w:val="20"/>
        </w:rPr>
        <w:t xml:space="preserve"> GS.</w:t>
      </w:r>
      <w:r>
        <w:rPr>
          <w:rFonts w:ascii="Arial" w:hAnsi="Arial" w:cs="Arial"/>
          <w:sz w:val="20"/>
          <w:szCs w:val="20"/>
        </w:rPr>
        <w:t xml:space="preserve"> </w:t>
      </w:r>
      <w:r>
        <w:rPr>
          <w:rStyle w:val="docsum-authors"/>
          <w:rFonts w:ascii="Arial" w:hAnsi="Arial" w:cs="Arial"/>
          <w:b/>
          <w:bCs/>
          <w:i/>
          <w:iCs/>
          <w:sz w:val="20"/>
          <w:szCs w:val="20"/>
        </w:rPr>
        <w:t>A</w:t>
      </w:r>
      <w:hyperlink r:id="rId16" w:history="1">
        <w:r>
          <w:rPr>
            <w:rStyle w:val="Hyperlink"/>
            <w:rFonts w:ascii="Arial" w:hAnsi="Arial" w:cs="Arial"/>
            <w:b/>
            <w:bCs/>
            <w:i/>
            <w:iCs/>
            <w:color w:val="auto"/>
            <w:sz w:val="20"/>
            <w:szCs w:val="20"/>
          </w:rPr>
          <w:t>ssociation of neighborhood physical activity opportunities with incident cardiovascular disease in the Cardiovascular Health Study.</w:t>
        </w:r>
        <w:r>
          <w:rPr>
            <w:rStyle w:val="Hyperlink"/>
            <w:b/>
            <w:bCs/>
            <w:i/>
            <w:iCs/>
            <w:color w:val="auto"/>
          </w:rPr>
          <w:t xml:space="preserve"> </w:t>
        </w:r>
      </w:hyperlink>
      <w:r>
        <w:rPr>
          <w:rStyle w:val="docsum-journal-citation"/>
          <w:rFonts w:ascii="Arial" w:hAnsi="Arial" w:cs="Arial"/>
          <w:sz w:val="20"/>
          <w:szCs w:val="20"/>
        </w:rPr>
        <w:t xml:space="preserve">Health Place. 2021 Jun 3. Vol. 70, p. 102596. </w:t>
      </w:r>
      <w:r>
        <w:rPr>
          <w:rStyle w:val="citation-part"/>
          <w:rFonts w:ascii="Arial" w:hAnsi="Arial" w:cs="Arial"/>
          <w:sz w:val="20"/>
          <w:szCs w:val="20"/>
        </w:rPr>
        <w:t xml:space="preserve">PM: </w:t>
      </w:r>
      <w:r>
        <w:rPr>
          <w:rStyle w:val="docsum-pmid"/>
          <w:rFonts w:ascii="Arial" w:hAnsi="Arial" w:cs="Arial"/>
          <w:sz w:val="20"/>
          <w:szCs w:val="20"/>
        </w:rPr>
        <w:t xml:space="preserve">34091144. </w:t>
      </w:r>
      <w:r>
        <w:rPr>
          <w:rFonts w:ascii="Arial" w:hAnsi="Arial" w:cs="Arial"/>
          <w:sz w:val="20"/>
          <w:szCs w:val="20"/>
        </w:rPr>
        <w:t xml:space="preserve">NIHMS1715172. </w:t>
      </w:r>
    </w:p>
    <w:p w14:paraId="201A7555" w14:textId="757154D7" w:rsidR="002F30FC" w:rsidRDefault="002F30FC" w:rsidP="00332428">
      <w:pPr>
        <w:rPr>
          <w:rStyle w:val="labs-docsum-authors"/>
          <w:rFonts w:ascii="Arial" w:hAnsi="Arial" w:cs="Arial"/>
          <w:sz w:val="20"/>
          <w:szCs w:val="20"/>
        </w:rPr>
      </w:pPr>
      <w:r w:rsidRPr="00257369">
        <w:rPr>
          <w:rStyle w:val="labs-docsum-authors"/>
          <w:rFonts w:ascii="Arial" w:hAnsi="Arial" w:cs="Arial"/>
          <w:sz w:val="20"/>
          <w:szCs w:val="20"/>
        </w:rPr>
        <w:t>Garg PK, Tan AX, Odden MC, Gardin JM, Lopez OL, Newman AB, Rawlings AM, Mukamal KJ.</w:t>
      </w:r>
      <w:r w:rsidRPr="00257369">
        <w:rPr>
          <w:rFonts w:ascii="Arial" w:hAnsi="Arial" w:cs="Arial"/>
          <w:sz w:val="20"/>
          <w:szCs w:val="20"/>
        </w:rPr>
        <w:t xml:space="preserve"> </w:t>
      </w:r>
      <w:hyperlink r:id="rId17" w:history="1">
        <w:r w:rsidRPr="00257369">
          <w:rPr>
            <w:rFonts w:eastAsiaTheme="minorHAnsi" w:cstheme="minorBidi"/>
            <w:b/>
            <w:bCs/>
            <w:i/>
            <w:iCs/>
            <w:color w:val="303030"/>
            <w:shd w:val="clear" w:color="auto" w:fill="FFFFFF"/>
          </w:rPr>
          <w:t>Brachial</w:t>
        </w:r>
        <w:r>
          <w:rPr>
            <w:rFonts w:eastAsiaTheme="minorHAnsi" w:cstheme="minorBidi"/>
            <w:b/>
            <w:bCs/>
            <w:i/>
            <w:iCs/>
            <w:color w:val="303030"/>
            <w:shd w:val="clear" w:color="auto" w:fill="FFFFFF"/>
          </w:rPr>
          <w:t xml:space="preserve"> f</w:t>
        </w:r>
        <w:r w:rsidRPr="00257369">
          <w:rPr>
            <w:rFonts w:eastAsiaTheme="minorHAnsi" w:cstheme="minorBidi"/>
            <w:b/>
            <w:bCs/>
            <w:i/>
            <w:iCs/>
            <w:color w:val="303030"/>
            <w:shd w:val="clear" w:color="auto" w:fill="FFFFFF"/>
          </w:rPr>
          <w:t xml:space="preserve">low-mediated </w:t>
        </w:r>
        <w:r>
          <w:rPr>
            <w:rFonts w:eastAsiaTheme="minorHAnsi" w:cstheme="minorBidi"/>
            <w:b/>
            <w:bCs/>
            <w:i/>
            <w:iCs/>
            <w:color w:val="303030"/>
            <w:shd w:val="clear" w:color="auto" w:fill="FFFFFF"/>
          </w:rPr>
          <w:t>d</w:t>
        </w:r>
        <w:r w:rsidRPr="00257369">
          <w:rPr>
            <w:rFonts w:eastAsiaTheme="minorHAnsi" w:cstheme="minorBidi"/>
            <w:b/>
            <w:bCs/>
            <w:i/>
            <w:iCs/>
            <w:color w:val="303030"/>
            <w:shd w:val="clear" w:color="auto" w:fill="FFFFFF"/>
          </w:rPr>
          <w:t xml:space="preserve">ilation and </w:t>
        </w:r>
        <w:r>
          <w:rPr>
            <w:rFonts w:eastAsiaTheme="minorHAnsi" w:cstheme="minorBidi"/>
            <w:b/>
            <w:bCs/>
            <w:i/>
            <w:iCs/>
            <w:color w:val="303030"/>
            <w:shd w:val="clear" w:color="auto" w:fill="FFFFFF"/>
          </w:rPr>
          <w:t>r</w:t>
        </w:r>
        <w:r w:rsidRPr="00257369">
          <w:rPr>
            <w:rFonts w:eastAsiaTheme="minorHAnsi" w:cstheme="minorBidi"/>
            <w:b/>
            <w:bCs/>
            <w:i/>
            <w:iCs/>
            <w:color w:val="303030"/>
            <w:shd w:val="clear" w:color="auto" w:fill="FFFFFF"/>
          </w:rPr>
          <w:t xml:space="preserve">isk of </w:t>
        </w:r>
        <w:r>
          <w:rPr>
            <w:rFonts w:eastAsiaTheme="minorHAnsi" w:cstheme="minorBidi"/>
            <w:b/>
            <w:bCs/>
            <w:i/>
            <w:iCs/>
            <w:color w:val="303030"/>
            <w:shd w:val="clear" w:color="auto" w:fill="FFFFFF"/>
          </w:rPr>
          <w:t>d</w:t>
        </w:r>
        <w:r w:rsidRPr="00257369">
          <w:rPr>
            <w:rFonts w:eastAsiaTheme="minorHAnsi" w:cstheme="minorBidi"/>
            <w:b/>
            <w:bCs/>
            <w:i/>
            <w:iCs/>
            <w:color w:val="303030"/>
            <w:shd w:val="clear" w:color="auto" w:fill="FFFFFF"/>
          </w:rPr>
          <w:t xml:space="preserve">ementia: The </w:t>
        </w:r>
        <w:r w:rsidRPr="003E51B5">
          <w:rPr>
            <w:rFonts w:eastAsiaTheme="minorHAnsi" w:cstheme="minorBidi"/>
            <w:b/>
            <w:bCs/>
            <w:i/>
            <w:iCs/>
            <w:color w:val="303030"/>
            <w:shd w:val="clear" w:color="auto" w:fill="FFFFFF"/>
          </w:rPr>
          <w:t xml:space="preserve">Cardiovascular Health Study. </w:t>
        </w:r>
      </w:hyperlink>
      <w:r w:rsidRPr="00257369">
        <w:rPr>
          <w:rStyle w:val="labs-docsum-journal-citation"/>
          <w:rFonts w:ascii="Arial" w:hAnsi="Arial" w:cs="Arial"/>
          <w:sz w:val="20"/>
          <w:szCs w:val="20"/>
        </w:rPr>
        <w:t>A</w:t>
      </w:r>
      <w:r w:rsidRPr="002F30FC">
        <w:rPr>
          <w:rStyle w:val="labs-docsum-authors"/>
        </w:rPr>
        <w:t xml:space="preserve">lzheimer Dis Assoc </w:t>
      </w:r>
      <w:proofErr w:type="spellStart"/>
      <w:r w:rsidRPr="002F30FC">
        <w:rPr>
          <w:rStyle w:val="labs-docsum-authors"/>
        </w:rPr>
        <w:t>Disord</w:t>
      </w:r>
      <w:proofErr w:type="spellEnd"/>
      <w:r w:rsidRPr="002F30FC">
        <w:rPr>
          <w:rStyle w:val="labs-docsum-authors"/>
        </w:rPr>
        <w:t xml:space="preserve">. </w:t>
      </w:r>
      <w:r w:rsidRPr="002F30FC">
        <w:rPr>
          <w:rStyle w:val="labs-docsum-authors"/>
          <w:rFonts w:ascii="Arial" w:hAnsi="Arial" w:cs="Arial"/>
          <w:sz w:val="20"/>
          <w:szCs w:val="20"/>
        </w:rPr>
        <w:t xml:space="preserve">2021 Mar </w:t>
      </w:r>
      <w:proofErr w:type="gramStart"/>
      <w:r w:rsidRPr="002F30FC">
        <w:rPr>
          <w:rStyle w:val="labs-docsum-authors"/>
          <w:rFonts w:ascii="Arial" w:hAnsi="Arial" w:cs="Arial"/>
          <w:sz w:val="20"/>
          <w:szCs w:val="20"/>
        </w:rPr>
        <w:t>11;17:95</w:t>
      </w:r>
      <w:proofErr w:type="gramEnd"/>
      <w:r w:rsidRPr="002F30FC">
        <w:rPr>
          <w:rStyle w:val="labs-docsum-authors"/>
          <w:rFonts w:ascii="Arial" w:hAnsi="Arial" w:cs="Arial"/>
          <w:sz w:val="20"/>
          <w:szCs w:val="20"/>
        </w:rPr>
        <w:t xml:space="preserve">-102. </w:t>
      </w:r>
      <w:proofErr w:type="spellStart"/>
      <w:r w:rsidRPr="002F30FC">
        <w:rPr>
          <w:rStyle w:val="labs-docsum-authors"/>
          <w:rFonts w:ascii="Arial" w:hAnsi="Arial" w:cs="Arial"/>
          <w:sz w:val="20"/>
          <w:szCs w:val="20"/>
        </w:rPr>
        <w:t>eCollection</w:t>
      </w:r>
      <w:proofErr w:type="spellEnd"/>
      <w:r w:rsidRPr="002F30FC">
        <w:rPr>
          <w:rStyle w:val="labs-docsum-authors"/>
          <w:rFonts w:ascii="Arial" w:hAnsi="Arial" w:cs="Arial"/>
          <w:sz w:val="20"/>
          <w:szCs w:val="20"/>
        </w:rPr>
        <w:t xml:space="preserve"> 2021. PM: 32483019. </w:t>
      </w:r>
      <w:bookmarkStart w:id="0" w:name="_Hlk61379878"/>
      <w:r w:rsidRPr="002F30FC">
        <w:rPr>
          <w:rStyle w:val="labs-docsum-authors"/>
          <w:rFonts w:ascii="Arial" w:hAnsi="Arial" w:cs="Arial"/>
          <w:sz w:val="20"/>
          <w:szCs w:val="20"/>
        </w:rPr>
        <w:t>PMC7483388</w:t>
      </w:r>
      <w:bookmarkEnd w:id="0"/>
      <w:r w:rsidRPr="002F30FC">
        <w:rPr>
          <w:rStyle w:val="labs-docsum-authors"/>
          <w:rFonts w:ascii="Arial" w:hAnsi="Arial" w:cs="Arial"/>
          <w:sz w:val="20"/>
          <w:szCs w:val="20"/>
        </w:rPr>
        <w:t>.</w:t>
      </w:r>
    </w:p>
    <w:p w14:paraId="17D0A7A1" w14:textId="5AADC4E9" w:rsidR="00BB0343" w:rsidRPr="00BB0343" w:rsidRDefault="00BB0343" w:rsidP="00332428">
      <w:pPr>
        <w:rPr>
          <w:rStyle w:val="labs-docsum-authors"/>
          <w:rFonts w:ascii="Arial" w:hAnsi="Arial" w:cs="Arial"/>
          <w:color w:val="FF0000"/>
          <w:sz w:val="20"/>
          <w:szCs w:val="20"/>
        </w:rPr>
      </w:pPr>
      <w:r>
        <w:rPr>
          <w:rStyle w:val="docsum-authors"/>
          <w:rFonts w:ascii="Arial" w:hAnsi="Arial" w:cs="Arial"/>
          <w:sz w:val="20"/>
          <w:szCs w:val="20"/>
        </w:rPr>
        <w:t xml:space="preserve">Goodrich JK, Singer-Berk M, Son R, </w:t>
      </w:r>
      <w:proofErr w:type="spellStart"/>
      <w:r>
        <w:rPr>
          <w:rStyle w:val="docsum-authors"/>
          <w:rFonts w:ascii="Arial" w:hAnsi="Arial" w:cs="Arial"/>
          <w:sz w:val="20"/>
          <w:szCs w:val="20"/>
        </w:rPr>
        <w:t>Sveden</w:t>
      </w:r>
      <w:proofErr w:type="spellEnd"/>
      <w:r>
        <w:rPr>
          <w:rStyle w:val="docsum-authors"/>
          <w:rFonts w:ascii="Arial" w:hAnsi="Arial" w:cs="Arial"/>
          <w:sz w:val="20"/>
          <w:szCs w:val="20"/>
        </w:rPr>
        <w:t xml:space="preserve"> A, Wood J, England E, Cole JB, Weisburd B, Watts N, Caulkins L, </w:t>
      </w:r>
      <w:proofErr w:type="spellStart"/>
      <w:r>
        <w:rPr>
          <w:rStyle w:val="docsum-authors"/>
          <w:rFonts w:ascii="Arial" w:hAnsi="Arial" w:cs="Arial"/>
          <w:sz w:val="20"/>
          <w:szCs w:val="20"/>
        </w:rPr>
        <w:t>Dornbos</w:t>
      </w:r>
      <w:proofErr w:type="spellEnd"/>
      <w:r>
        <w:rPr>
          <w:rStyle w:val="docsum-authors"/>
          <w:rFonts w:ascii="Arial" w:hAnsi="Arial" w:cs="Arial"/>
          <w:sz w:val="20"/>
          <w:szCs w:val="20"/>
        </w:rPr>
        <w:t xml:space="preserve"> P, </w:t>
      </w:r>
      <w:proofErr w:type="spellStart"/>
      <w:r>
        <w:rPr>
          <w:rStyle w:val="docsum-authors"/>
          <w:rFonts w:ascii="Arial" w:hAnsi="Arial" w:cs="Arial"/>
          <w:sz w:val="20"/>
          <w:szCs w:val="20"/>
        </w:rPr>
        <w:t>Koesterer</w:t>
      </w:r>
      <w:proofErr w:type="spellEnd"/>
      <w:r>
        <w:rPr>
          <w:rStyle w:val="docsum-authors"/>
          <w:rFonts w:ascii="Arial" w:hAnsi="Arial" w:cs="Arial"/>
          <w:sz w:val="20"/>
          <w:szCs w:val="20"/>
        </w:rPr>
        <w:t xml:space="preserve"> R, Zappala Z, Zhang H, Maloney KA, Dahl A, Aguilar-Salinas CA, Atzmon G, Barajas-Olmos F, Barzilai N, </w:t>
      </w:r>
      <w:proofErr w:type="spellStart"/>
      <w:r>
        <w:rPr>
          <w:rStyle w:val="docsum-authors"/>
          <w:rFonts w:ascii="Arial" w:hAnsi="Arial" w:cs="Arial"/>
          <w:sz w:val="20"/>
          <w:szCs w:val="20"/>
        </w:rPr>
        <w:t>Blangero</w:t>
      </w:r>
      <w:proofErr w:type="spellEnd"/>
      <w:r>
        <w:rPr>
          <w:rStyle w:val="docsum-authors"/>
          <w:rFonts w:ascii="Arial" w:hAnsi="Arial" w:cs="Arial"/>
          <w:sz w:val="20"/>
          <w:szCs w:val="20"/>
        </w:rPr>
        <w:t xml:space="preserve"> J, Boerwinkle E, </w:t>
      </w:r>
      <w:proofErr w:type="spellStart"/>
      <w:r>
        <w:rPr>
          <w:rStyle w:val="docsum-authors"/>
          <w:rFonts w:ascii="Arial" w:hAnsi="Arial" w:cs="Arial"/>
          <w:sz w:val="20"/>
          <w:szCs w:val="20"/>
        </w:rPr>
        <w:t>Bonnycastle</w:t>
      </w:r>
      <w:proofErr w:type="spellEnd"/>
      <w:r>
        <w:rPr>
          <w:rStyle w:val="docsum-authors"/>
          <w:rFonts w:ascii="Arial" w:hAnsi="Arial" w:cs="Arial"/>
          <w:sz w:val="20"/>
          <w:szCs w:val="20"/>
        </w:rPr>
        <w:t xml:space="preserve"> LL, </w:t>
      </w:r>
      <w:proofErr w:type="spellStart"/>
      <w:r>
        <w:rPr>
          <w:rStyle w:val="docsum-authors"/>
          <w:rFonts w:ascii="Arial" w:hAnsi="Arial" w:cs="Arial"/>
          <w:sz w:val="20"/>
          <w:szCs w:val="20"/>
        </w:rPr>
        <w:t>Bottinger</w:t>
      </w:r>
      <w:proofErr w:type="spellEnd"/>
      <w:r>
        <w:rPr>
          <w:rStyle w:val="docsum-authors"/>
          <w:rFonts w:ascii="Arial" w:hAnsi="Arial" w:cs="Arial"/>
          <w:sz w:val="20"/>
          <w:szCs w:val="20"/>
        </w:rPr>
        <w:t xml:space="preserve"> E, Bowden DW, Centeno-Cruz F, Chambers JC, </w:t>
      </w:r>
      <w:proofErr w:type="spellStart"/>
      <w:r>
        <w:rPr>
          <w:rStyle w:val="docsum-authors"/>
          <w:rFonts w:ascii="Arial" w:hAnsi="Arial" w:cs="Arial"/>
          <w:sz w:val="20"/>
          <w:szCs w:val="20"/>
        </w:rPr>
        <w:t>Chami</w:t>
      </w:r>
      <w:proofErr w:type="spellEnd"/>
      <w:r>
        <w:rPr>
          <w:rStyle w:val="docsum-authors"/>
          <w:rFonts w:ascii="Arial" w:hAnsi="Arial" w:cs="Arial"/>
          <w:sz w:val="20"/>
          <w:szCs w:val="20"/>
        </w:rPr>
        <w:t xml:space="preserve"> N, Chan E, Chan J, Cheng CY, Cho YS, Contreras-</w:t>
      </w:r>
      <w:proofErr w:type="spellStart"/>
      <w:r>
        <w:rPr>
          <w:rStyle w:val="docsum-authors"/>
          <w:rFonts w:ascii="Arial" w:hAnsi="Arial" w:cs="Arial"/>
          <w:sz w:val="20"/>
          <w:szCs w:val="20"/>
        </w:rPr>
        <w:t>Cubas</w:t>
      </w:r>
      <w:proofErr w:type="spellEnd"/>
      <w:r>
        <w:rPr>
          <w:rStyle w:val="docsum-authors"/>
          <w:rFonts w:ascii="Arial" w:hAnsi="Arial" w:cs="Arial"/>
          <w:sz w:val="20"/>
          <w:szCs w:val="20"/>
        </w:rPr>
        <w:t xml:space="preserve"> C, </w:t>
      </w:r>
      <w:proofErr w:type="spellStart"/>
      <w:r>
        <w:rPr>
          <w:rStyle w:val="docsum-authors"/>
          <w:rFonts w:ascii="Arial" w:hAnsi="Arial" w:cs="Arial"/>
          <w:sz w:val="20"/>
          <w:szCs w:val="20"/>
        </w:rPr>
        <w:t>Córdova</w:t>
      </w:r>
      <w:proofErr w:type="spellEnd"/>
      <w:r>
        <w:rPr>
          <w:rStyle w:val="docsum-authors"/>
          <w:rFonts w:ascii="Arial" w:hAnsi="Arial" w:cs="Arial"/>
          <w:sz w:val="20"/>
          <w:szCs w:val="20"/>
        </w:rPr>
        <w:t xml:space="preserve"> E, Correa A, </w:t>
      </w:r>
      <w:proofErr w:type="spellStart"/>
      <w:r>
        <w:rPr>
          <w:rStyle w:val="docsum-authors"/>
          <w:rFonts w:ascii="Arial" w:hAnsi="Arial" w:cs="Arial"/>
          <w:sz w:val="20"/>
          <w:szCs w:val="20"/>
        </w:rPr>
        <w:t>DeFronzo</w:t>
      </w:r>
      <w:proofErr w:type="spellEnd"/>
      <w:r>
        <w:rPr>
          <w:rStyle w:val="docsum-authors"/>
          <w:rFonts w:ascii="Arial" w:hAnsi="Arial" w:cs="Arial"/>
          <w:sz w:val="20"/>
          <w:szCs w:val="20"/>
        </w:rPr>
        <w:t xml:space="preserve"> RA, </w:t>
      </w:r>
      <w:proofErr w:type="spellStart"/>
      <w:r>
        <w:rPr>
          <w:rStyle w:val="docsum-authors"/>
          <w:rFonts w:ascii="Arial" w:hAnsi="Arial" w:cs="Arial"/>
          <w:sz w:val="20"/>
          <w:szCs w:val="20"/>
        </w:rPr>
        <w:t>Duggirala</w:t>
      </w:r>
      <w:proofErr w:type="spellEnd"/>
      <w:r>
        <w:rPr>
          <w:rStyle w:val="docsum-authors"/>
          <w:rFonts w:ascii="Arial" w:hAnsi="Arial" w:cs="Arial"/>
          <w:sz w:val="20"/>
          <w:szCs w:val="20"/>
        </w:rPr>
        <w:t xml:space="preserve"> R, Dupuis J, </w:t>
      </w:r>
      <w:proofErr w:type="spellStart"/>
      <w:r>
        <w:rPr>
          <w:rStyle w:val="docsum-authors"/>
          <w:rFonts w:ascii="Arial" w:hAnsi="Arial" w:cs="Arial"/>
          <w:sz w:val="20"/>
          <w:szCs w:val="20"/>
        </w:rPr>
        <w:t>Garay</w:t>
      </w:r>
      <w:proofErr w:type="spellEnd"/>
      <w:r>
        <w:rPr>
          <w:rStyle w:val="docsum-authors"/>
          <w:rFonts w:ascii="Arial" w:hAnsi="Arial" w:cs="Arial"/>
          <w:sz w:val="20"/>
          <w:szCs w:val="20"/>
        </w:rPr>
        <w:t xml:space="preserve">-Sevilla ME, García-Ortiz H, </w:t>
      </w:r>
      <w:proofErr w:type="spellStart"/>
      <w:r>
        <w:rPr>
          <w:rStyle w:val="docsum-authors"/>
          <w:rFonts w:ascii="Arial" w:hAnsi="Arial" w:cs="Arial"/>
          <w:sz w:val="20"/>
          <w:szCs w:val="20"/>
        </w:rPr>
        <w:t>Gieger</w:t>
      </w:r>
      <w:proofErr w:type="spellEnd"/>
      <w:r>
        <w:rPr>
          <w:rStyle w:val="docsum-authors"/>
          <w:rFonts w:ascii="Arial" w:hAnsi="Arial" w:cs="Arial"/>
          <w:sz w:val="20"/>
          <w:szCs w:val="20"/>
        </w:rPr>
        <w:t xml:space="preserve"> C, Glaser B, González-Villalpando C, Gonzalez ME, </w:t>
      </w:r>
      <w:proofErr w:type="spellStart"/>
      <w:r>
        <w:rPr>
          <w:rStyle w:val="docsum-authors"/>
          <w:rFonts w:ascii="Arial" w:hAnsi="Arial" w:cs="Arial"/>
          <w:sz w:val="20"/>
          <w:szCs w:val="20"/>
        </w:rPr>
        <w:t>Grarup</w:t>
      </w:r>
      <w:proofErr w:type="spellEnd"/>
      <w:r>
        <w:rPr>
          <w:rStyle w:val="docsum-authors"/>
          <w:rFonts w:ascii="Arial" w:hAnsi="Arial" w:cs="Arial"/>
          <w:sz w:val="20"/>
          <w:szCs w:val="20"/>
        </w:rPr>
        <w:t xml:space="preserve"> N, </w:t>
      </w:r>
      <w:proofErr w:type="spellStart"/>
      <w:r>
        <w:rPr>
          <w:rStyle w:val="docsum-authors"/>
          <w:rFonts w:ascii="Arial" w:hAnsi="Arial" w:cs="Arial"/>
          <w:sz w:val="20"/>
          <w:szCs w:val="20"/>
        </w:rPr>
        <w:t>Groop</w:t>
      </w:r>
      <w:proofErr w:type="spellEnd"/>
      <w:r>
        <w:rPr>
          <w:rStyle w:val="docsum-authors"/>
          <w:rFonts w:ascii="Arial" w:hAnsi="Arial" w:cs="Arial"/>
          <w:sz w:val="20"/>
          <w:szCs w:val="20"/>
        </w:rPr>
        <w:t xml:space="preserve"> L, Gross M, </w:t>
      </w:r>
      <w:proofErr w:type="spellStart"/>
      <w:r>
        <w:rPr>
          <w:rStyle w:val="docsum-authors"/>
          <w:rFonts w:ascii="Arial" w:hAnsi="Arial" w:cs="Arial"/>
          <w:sz w:val="20"/>
          <w:szCs w:val="20"/>
        </w:rPr>
        <w:t>Haiman</w:t>
      </w:r>
      <w:proofErr w:type="spellEnd"/>
      <w:r>
        <w:rPr>
          <w:rStyle w:val="docsum-authors"/>
          <w:rFonts w:ascii="Arial" w:hAnsi="Arial" w:cs="Arial"/>
          <w:sz w:val="20"/>
          <w:szCs w:val="20"/>
        </w:rPr>
        <w:t xml:space="preserve"> C, Han S, </w:t>
      </w:r>
      <w:proofErr w:type="spellStart"/>
      <w:r>
        <w:rPr>
          <w:rStyle w:val="docsum-authors"/>
          <w:rFonts w:ascii="Arial" w:hAnsi="Arial" w:cs="Arial"/>
          <w:sz w:val="20"/>
          <w:szCs w:val="20"/>
        </w:rPr>
        <w:t>Hanis</w:t>
      </w:r>
      <w:proofErr w:type="spellEnd"/>
      <w:r>
        <w:rPr>
          <w:rStyle w:val="docsum-authors"/>
          <w:rFonts w:ascii="Arial" w:hAnsi="Arial" w:cs="Arial"/>
          <w:sz w:val="20"/>
          <w:szCs w:val="20"/>
        </w:rPr>
        <w:t xml:space="preserve"> CL, Hansen T, Heard-Costa NL, Henderson BE, Hernandez JMM, Hwang MY, Islas-Andrade S, </w:t>
      </w:r>
      <w:proofErr w:type="spellStart"/>
      <w:r>
        <w:rPr>
          <w:rStyle w:val="docsum-authors"/>
          <w:rFonts w:ascii="Arial" w:hAnsi="Arial" w:cs="Arial"/>
          <w:sz w:val="20"/>
          <w:szCs w:val="20"/>
        </w:rPr>
        <w:t>Jørgensen</w:t>
      </w:r>
      <w:proofErr w:type="spellEnd"/>
      <w:r>
        <w:rPr>
          <w:rStyle w:val="docsum-authors"/>
          <w:rFonts w:ascii="Arial" w:hAnsi="Arial" w:cs="Arial"/>
          <w:sz w:val="20"/>
          <w:szCs w:val="20"/>
        </w:rPr>
        <w:t xml:space="preserve"> ME, Kang HM, Kim BJ, Kim YJ, </w:t>
      </w:r>
      <w:proofErr w:type="spellStart"/>
      <w:r>
        <w:rPr>
          <w:rStyle w:val="docsum-authors"/>
          <w:rFonts w:ascii="Arial" w:hAnsi="Arial" w:cs="Arial"/>
          <w:sz w:val="20"/>
          <w:szCs w:val="20"/>
        </w:rPr>
        <w:t>Koistinen</w:t>
      </w:r>
      <w:proofErr w:type="spellEnd"/>
      <w:r>
        <w:rPr>
          <w:rStyle w:val="docsum-authors"/>
          <w:rFonts w:ascii="Arial" w:hAnsi="Arial" w:cs="Arial"/>
          <w:sz w:val="20"/>
          <w:szCs w:val="20"/>
        </w:rPr>
        <w:t xml:space="preserve"> HA, </w:t>
      </w:r>
      <w:proofErr w:type="spellStart"/>
      <w:r>
        <w:rPr>
          <w:rStyle w:val="docsum-authors"/>
          <w:rFonts w:ascii="Arial" w:hAnsi="Arial" w:cs="Arial"/>
          <w:sz w:val="20"/>
          <w:szCs w:val="20"/>
        </w:rPr>
        <w:t>Kooner</w:t>
      </w:r>
      <w:proofErr w:type="spellEnd"/>
      <w:r>
        <w:rPr>
          <w:rStyle w:val="docsum-authors"/>
          <w:rFonts w:ascii="Arial" w:hAnsi="Arial" w:cs="Arial"/>
          <w:sz w:val="20"/>
          <w:szCs w:val="20"/>
        </w:rPr>
        <w:t xml:space="preserve"> JS, </w:t>
      </w:r>
      <w:proofErr w:type="spellStart"/>
      <w:r>
        <w:rPr>
          <w:rStyle w:val="docsum-authors"/>
          <w:rFonts w:ascii="Arial" w:hAnsi="Arial" w:cs="Arial"/>
          <w:sz w:val="20"/>
          <w:szCs w:val="20"/>
        </w:rPr>
        <w:t>Kuusisto</w:t>
      </w:r>
      <w:proofErr w:type="spellEnd"/>
      <w:r>
        <w:rPr>
          <w:rStyle w:val="docsum-authors"/>
          <w:rFonts w:ascii="Arial" w:hAnsi="Arial" w:cs="Arial"/>
          <w:sz w:val="20"/>
          <w:szCs w:val="20"/>
        </w:rPr>
        <w:t xml:space="preserve"> J, Kwak SH, </w:t>
      </w:r>
      <w:proofErr w:type="spellStart"/>
      <w:r>
        <w:rPr>
          <w:rStyle w:val="docsum-authors"/>
          <w:rFonts w:ascii="Arial" w:hAnsi="Arial" w:cs="Arial"/>
          <w:sz w:val="20"/>
          <w:szCs w:val="20"/>
        </w:rPr>
        <w:t>Laakso</w:t>
      </w:r>
      <w:proofErr w:type="spellEnd"/>
      <w:r>
        <w:rPr>
          <w:rStyle w:val="docsum-authors"/>
          <w:rFonts w:ascii="Arial" w:hAnsi="Arial" w:cs="Arial"/>
          <w:sz w:val="20"/>
          <w:szCs w:val="20"/>
        </w:rPr>
        <w:t xml:space="preserve"> M, Lange L, Lee JY, Lee J, Lehman DM, </w:t>
      </w:r>
      <w:proofErr w:type="spellStart"/>
      <w:r>
        <w:rPr>
          <w:rStyle w:val="docsum-authors"/>
          <w:rFonts w:ascii="Arial" w:hAnsi="Arial" w:cs="Arial"/>
          <w:sz w:val="20"/>
          <w:szCs w:val="20"/>
        </w:rPr>
        <w:t>Linneberg</w:t>
      </w:r>
      <w:proofErr w:type="spellEnd"/>
      <w:r>
        <w:rPr>
          <w:rStyle w:val="docsum-authors"/>
          <w:rFonts w:ascii="Arial" w:hAnsi="Arial" w:cs="Arial"/>
          <w:sz w:val="20"/>
          <w:szCs w:val="20"/>
        </w:rPr>
        <w:t xml:space="preserve"> A, Liu J, Loos RJF, </w:t>
      </w:r>
      <w:proofErr w:type="spellStart"/>
      <w:r>
        <w:rPr>
          <w:rStyle w:val="docsum-authors"/>
          <w:rFonts w:ascii="Arial" w:hAnsi="Arial" w:cs="Arial"/>
          <w:sz w:val="20"/>
          <w:szCs w:val="20"/>
        </w:rPr>
        <w:t>Lyssenko</w:t>
      </w:r>
      <w:proofErr w:type="spellEnd"/>
      <w:r>
        <w:rPr>
          <w:rStyle w:val="docsum-authors"/>
          <w:rFonts w:ascii="Arial" w:hAnsi="Arial" w:cs="Arial"/>
          <w:sz w:val="20"/>
          <w:szCs w:val="20"/>
        </w:rPr>
        <w:t xml:space="preserve"> V, Ma RCW, Martínez-Hernández A, Meigs JB, </w:t>
      </w:r>
      <w:proofErr w:type="spellStart"/>
      <w:r>
        <w:rPr>
          <w:rStyle w:val="docsum-authors"/>
          <w:rFonts w:ascii="Arial" w:hAnsi="Arial" w:cs="Arial"/>
          <w:sz w:val="20"/>
          <w:szCs w:val="20"/>
        </w:rPr>
        <w:t>Meitinger</w:t>
      </w:r>
      <w:proofErr w:type="spellEnd"/>
      <w:r>
        <w:rPr>
          <w:rStyle w:val="docsum-authors"/>
          <w:rFonts w:ascii="Arial" w:hAnsi="Arial" w:cs="Arial"/>
          <w:sz w:val="20"/>
          <w:szCs w:val="20"/>
        </w:rPr>
        <w:t xml:space="preserve"> T, Mendoza-</w:t>
      </w:r>
      <w:proofErr w:type="spellStart"/>
      <w:r>
        <w:rPr>
          <w:rStyle w:val="docsum-authors"/>
          <w:rFonts w:ascii="Arial" w:hAnsi="Arial" w:cs="Arial"/>
          <w:sz w:val="20"/>
          <w:szCs w:val="20"/>
        </w:rPr>
        <w:t>Caamal</w:t>
      </w:r>
      <w:proofErr w:type="spellEnd"/>
      <w:r>
        <w:rPr>
          <w:rStyle w:val="docsum-authors"/>
          <w:rFonts w:ascii="Arial" w:hAnsi="Arial" w:cs="Arial"/>
          <w:sz w:val="20"/>
          <w:szCs w:val="20"/>
        </w:rPr>
        <w:t xml:space="preserve"> E, </w:t>
      </w:r>
      <w:proofErr w:type="spellStart"/>
      <w:r>
        <w:rPr>
          <w:rStyle w:val="docsum-authors"/>
          <w:rFonts w:ascii="Arial" w:hAnsi="Arial" w:cs="Arial"/>
          <w:sz w:val="20"/>
          <w:szCs w:val="20"/>
        </w:rPr>
        <w:t>Mohlke</w:t>
      </w:r>
      <w:proofErr w:type="spellEnd"/>
      <w:r>
        <w:rPr>
          <w:rStyle w:val="docsum-authors"/>
          <w:rFonts w:ascii="Arial" w:hAnsi="Arial" w:cs="Arial"/>
          <w:sz w:val="20"/>
          <w:szCs w:val="20"/>
        </w:rPr>
        <w:t xml:space="preserve"> KL, Morris AD, Morrison AC, Ng MCY, Nilsson PM, O'Donnell CJ, Orozco L, Palmer CNA, Park KS, Post WS, Pedersen O, Preuss M, Psaty BM, Reiner AP, Revilla-Monsalve C, Rich SS, Rotter JI, </w:t>
      </w:r>
      <w:proofErr w:type="spellStart"/>
      <w:r>
        <w:rPr>
          <w:rStyle w:val="docsum-authors"/>
          <w:rFonts w:ascii="Arial" w:hAnsi="Arial" w:cs="Arial"/>
          <w:sz w:val="20"/>
          <w:szCs w:val="20"/>
        </w:rPr>
        <w:t>Saleheen</w:t>
      </w:r>
      <w:proofErr w:type="spellEnd"/>
      <w:r>
        <w:rPr>
          <w:rStyle w:val="docsum-authors"/>
          <w:rFonts w:ascii="Arial" w:hAnsi="Arial" w:cs="Arial"/>
          <w:sz w:val="20"/>
          <w:szCs w:val="20"/>
        </w:rPr>
        <w:t xml:space="preserve"> D, </w:t>
      </w:r>
      <w:proofErr w:type="spellStart"/>
      <w:r>
        <w:rPr>
          <w:rStyle w:val="docsum-authors"/>
          <w:rFonts w:ascii="Arial" w:hAnsi="Arial" w:cs="Arial"/>
          <w:sz w:val="20"/>
          <w:szCs w:val="20"/>
        </w:rPr>
        <w:t>Schurmann</w:t>
      </w:r>
      <w:proofErr w:type="spellEnd"/>
      <w:r>
        <w:rPr>
          <w:rStyle w:val="docsum-authors"/>
          <w:rFonts w:ascii="Arial" w:hAnsi="Arial" w:cs="Arial"/>
          <w:sz w:val="20"/>
          <w:szCs w:val="20"/>
        </w:rPr>
        <w:t xml:space="preserve"> C, Sim X, </w:t>
      </w:r>
      <w:proofErr w:type="spellStart"/>
      <w:r>
        <w:rPr>
          <w:rStyle w:val="docsum-authors"/>
          <w:rFonts w:ascii="Arial" w:hAnsi="Arial" w:cs="Arial"/>
          <w:sz w:val="20"/>
          <w:szCs w:val="20"/>
        </w:rPr>
        <w:t>Sladek</w:t>
      </w:r>
      <w:proofErr w:type="spellEnd"/>
      <w:r>
        <w:rPr>
          <w:rStyle w:val="docsum-authors"/>
          <w:rFonts w:ascii="Arial" w:hAnsi="Arial" w:cs="Arial"/>
          <w:sz w:val="20"/>
          <w:szCs w:val="20"/>
        </w:rPr>
        <w:t xml:space="preserve"> R, Small KS, So WY, Spector TD, Strauch K, Strom TM, Tai ES, Tam CHT, Teo YY, </w:t>
      </w:r>
      <w:proofErr w:type="spellStart"/>
      <w:r>
        <w:rPr>
          <w:rStyle w:val="docsum-authors"/>
          <w:rFonts w:ascii="Arial" w:hAnsi="Arial" w:cs="Arial"/>
          <w:sz w:val="20"/>
          <w:szCs w:val="20"/>
        </w:rPr>
        <w:t>Thameem</w:t>
      </w:r>
      <w:proofErr w:type="spellEnd"/>
      <w:r>
        <w:rPr>
          <w:rStyle w:val="docsum-authors"/>
          <w:rFonts w:ascii="Arial" w:hAnsi="Arial" w:cs="Arial"/>
          <w:sz w:val="20"/>
          <w:szCs w:val="20"/>
        </w:rPr>
        <w:t xml:space="preserve"> F, Tomlinson B, Tracy RP, </w:t>
      </w:r>
      <w:proofErr w:type="spellStart"/>
      <w:r>
        <w:rPr>
          <w:rStyle w:val="docsum-authors"/>
          <w:rFonts w:ascii="Arial" w:hAnsi="Arial" w:cs="Arial"/>
          <w:sz w:val="20"/>
          <w:szCs w:val="20"/>
        </w:rPr>
        <w:t>Tuomi</w:t>
      </w:r>
      <w:proofErr w:type="spellEnd"/>
      <w:r>
        <w:rPr>
          <w:rStyle w:val="docsum-authors"/>
          <w:rFonts w:ascii="Arial" w:hAnsi="Arial" w:cs="Arial"/>
          <w:sz w:val="20"/>
          <w:szCs w:val="20"/>
        </w:rPr>
        <w:t xml:space="preserve"> T, </w:t>
      </w:r>
      <w:proofErr w:type="spellStart"/>
      <w:r>
        <w:rPr>
          <w:rStyle w:val="docsum-authors"/>
          <w:rFonts w:ascii="Arial" w:hAnsi="Arial" w:cs="Arial"/>
          <w:sz w:val="20"/>
          <w:szCs w:val="20"/>
        </w:rPr>
        <w:t>Tuomilehto</w:t>
      </w:r>
      <w:proofErr w:type="spellEnd"/>
      <w:r>
        <w:rPr>
          <w:rStyle w:val="docsum-authors"/>
          <w:rFonts w:ascii="Arial" w:hAnsi="Arial" w:cs="Arial"/>
          <w:sz w:val="20"/>
          <w:szCs w:val="20"/>
        </w:rPr>
        <w:t xml:space="preserve"> J, </w:t>
      </w:r>
      <w:proofErr w:type="spellStart"/>
      <w:r>
        <w:rPr>
          <w:rStyle w:val="docsum-authors"/>
          <w:rFonts w:ascii="Arial" w:hAnsi="Arial" w:cs="Arial"/>
          <w:sz w:val="20"/>
          <w:szCs w:val="20"/>
        </w:rPr>
        <w:t>Tusié</w:t>
      </w:r>
      <w:proofErr w:type="spellEnd"/>
      <w:r>
        <w:rPr>
          <w:rStyle w:val="docsum-authors"/>
          <w:rFonts w:ascii="Arial" w:hAnsi="Arial" w:cs="Arial"/>
          <w:sz w:val="20"/>
          <w:szCs w:val="20"/>
        </w:rPr>
        <w:t xml:space="preserve">-Luna T, van Dam RM, </w:t>
      </w:r>
      <w:proofErr w:type="spellStart"/>
      <w:r>
        <w:rPr>
          <w:rStyle w:val="docsum-authors"/>
          <w:rFonts w:ascii="Arial" w:hAnsi="Arial" w:cs="Arial"/>
          <w:sz w:val="20"/>
          <w:szCs w:val="20"/>
        </w:rPr>
        <w:t>Vasan</w:t>
      </w:r>
      <w:proofErr w:type="spellEnd"/>
      <w:r>
        <w:rPr>
          <w:rStyle w:val="docsum-authors"/>
          <w:rFonts w:ascii="Arial" w:hAnsi="Arial" w:cs="Arial"/>
          <w:sz w:val="20"/>
          <w:szCs w:val="20"/>
        </w:rPr>
        <w:t xml:space="preserve"> RS, Wilson JG, Witte DR, Wong TY; AMP-T2D-GENES Consortia, Burtt NP, </w:t>
      </w:r>
      <w:proofErr w:type="spellStart"/>
      <w:r>
        <w:rPr>
          <w:rStyle w:val="docsum-authors"/>
          <w:rFonts w:ascii="Arial" w:hAnsi="Arial" w:cs="Arial"/>
          <w:sz w:val="20"/>
          <w:szCs w:val="20"/>
        </w:rPr>
        <w:t>Zaitlen</w:t>
      </w:r>
      <w:proofErr w:type="spellEnd"/>
      <w:r>
        <w:rPr>
          <w:rStyle w:val="docsum-authors"/>
          <w:rFonts w:ascii="Arial" w:hAnsi="Arial" w:cs="Arial"/>
          <w:sz w:val="20"/>
          <w:szCs w:val="20"/>
        </w:rPr>
        <w:t xml:space="preserve"> N, McCarthy MI, </w:t>
      </w:r>
      <w:proofErr w:type="spellStart"/>
      <w:r>
        <w:rPr>
          <w:rStyle w:val="docsum-authors"/>
          <w:rFonts w:ascii="Arial" w:hAnsi="Arial" w:cs="Arial"/>
          <w:sz w:val="20"/>
          <w:szCs w:val="20"/>
        </w:rPr>
        <w:t>Boehnke</w:t>
      </w:r>
      <w:proofErr w:type="spellEnd"/>
      <w:r>
        <w:rPr>
          <w:rStyle w:val="docsum-authors"/>
          <w:rFonts w:ascii="Arial" w:hAnsi="Arial" w:cs="Arial"/>
          <w:sz w:val="20"/>
          <w:szCs w:val="20"/>
        </w:rPr>
        <w:t xml:space="preserve"> M, </w:t>
      </w:r>
      <w:proofErr w:type="spellStart"/>
      <w:r>
        <w:rPr>
          <w:rStyle w:val="docsum-authors"/>
          <w:rFonts w:ascii="Arial" w:hAnsi="Arial" w:cs="Arial"/>
          <w:sz w:val="20"/>
          <w:szCs w:val="20"/>
        </w:rPr>
        <w:t>Pollin</w:t>
      </w:r>
      <w:proofErr w:type="spellEnd"/>
      <w:r>
        <w:rPr>
          <w:rStyle w:val="docsum-authors"/>
          <w:rFonts w:ascii="Arial" w:hAnsi="Arial" w:cs="Arial"/>
          <w:sz w:val="20"/>
          <w:szCs w:val="20"/>
        </w:rPr>
        <w:t xml:space="preserve"> TI, Flannick J, Mercader JM, O'Donnell-Luria A, Baxter S, </w:t>
      </w:r>
      <w:proofErr w:type="spellStart"/>
      <w:r>
        <w:rPr>
          <w:rStyle w:val="docsum-authors"/>
          <w:rFonts w:ascii="Arial" w:hAnsi="Arial" w:cs="Arial"/>
          <w:sz w:val="20"/>
          <w:szCs w:val="20"/>
        </w:rPr>
        <w:t>Florez</w:t>
      </w:r>
      <w:proofErr w:type="spellEnd"/>
      <w:r>
        <w:rPr>
          <w:rStyle w:val="docsum-authors"/>
          <w:rFonts w:ascii="Arial" w:hAnsi="Arial" w:cs="Arial"/>
          <w:sz w:val="20"/>
          <w:szCs w:val="20"/>
        </w:rPr>
        <w:t xml:space="preserve"> JC, MacArthur DG, Udler MS.</w:t>
      </w:r>
      <w:r>
        <w:rPr>
          <w:rFonts w:ascii="Arial" w:hAnsi="Arial" w:cs="Arial"/>
          <w:sz w:val="20"/>
          <w:szCs w:val="20"/>
        </w:rPr>
        <w:t xml:space="preserve"> </w:t>
      </w:r>
      <w:hyperlink r:id="rId18" w:history="1">
        <w:r>
          <w:rPr>
            <w:rStyle w:val="Hyperlink"/>
            <w:rFonts w:ascii="Arial" w:hAnsi="Arial" w:cs="Arial"/>
            <w:b/>
            <w:bCs/>
            <w:i/>
            <w:iCs/>
            <w:color w:val="auto"/>
            <w:sz w:val="20"/>
            <w:szCs w:val="20"/>
          </w:rPr>
          <w:t xml:space="preserve">Determinants of penetrance and variable expressivity in monogenic metabolic conditions across 77,184 exomes. </w:t>
        </w:r>
      </w:hyperlink>
      <w:r>
        <w:rPr>
          <w:rStyle w:val="docsum-journal-citation"/>
          <w:rFonts w:ascii="Arial" w:hAnsi="Arial" w:cs="Arial"/>
          <w:sz w:val="20"/>
          <w:szCs w:val="20"/>
        </w:rPr>
        <w:t xml:space="preserve">Nat </w:t>
      </w:r>
      <w:proofErr w:type="spellStart"/>
      <w:r>
        <w:rPr>
          <w:rStyle w:val="docsum-journal-citation"/>
          <w:rFonts w:ascii="Arial" w:hAnsi="Arial" w:cs="Arial"/>
          <w:sz w:val="20"/>
          <w:szCs w:val="20"/>
        </w:rPr>
        <w:t>Commun</w:t>
      </w:r>
      <w:proofErr w:type="spellEnd"/>
      <w:r>
        <w:rPr>
          <w:rStyle w:val="docsum-journal-citation"/>
          <w:rFonts w:ascii="Arial" w:hAnsi="Arial" w:cs="Arial"/>
          <w:sz w:val="20"/>
          <w:szCs w:val="20"/>
        </w:rPr>
        <w:t xml:space="preserve">. 2021 Jun 9. Vol. 12, issue 1, p. 3505. </w:t>
      </w:r>
      <w:r>
        <w:rPr>
          <w:rStyle w:val="citation-part"/>
          <w:rFonts w:ascii="Arial" w:hAnsi="Arial" w:cs="Arial"/>
          <w:sz w:val="20"/>
          <w:szCs w:val="20"/>
        </w:rPr>
        <w:t xml:space="preserve">PM: </w:t>
      </w:r>
      <w:r>
        <w:rPr>
          <w:rStyle w:val="docsum-pmid"/>
          <w:rFonts w:ascii="Arial" w:hAnsi="Arial" w:cs="Arial"/>
          <w:sz w:val="20"/>
          <w:szCs w:val="20"/>
        </w:rPr>
        <w:t>34108472.</w:t>
      </w:r>
      <w:r>
        <w:rPr>
          <w:rFonts w:ascii="Arial" w:hAnsi="Arial" w:cs="Arial"/>
          <w:sz w:val="20"/>
          <w:szCs w:val="20"/>
        </w:rPr>
        <w:t xml:space="preserve"> </w:t>
      </w:r>
    </w:p>
    <w:p w14:paraId="242A66CC" w14:textId="5767F569" w:rsidR="00EE59BA" w:rsidRDefault="00EE59BA" w:rsidP="00332428">
      <w:pPr>
        <w:rPr>
          <w:rStyle w:val="Strong"/>
          <w:rFonts w:ascii="Arial" w:hAnsi="Arial" w:cs="Arial"/>
          <w:b w:val="0"/>
          <w:bCs w:val="0"/>
          <w:sz w:val="20"/>
          <w:szCs w:val="20"/>
        </w:rPr>
      </w:pPr>
      <w:r w:rsidRPr="00D36734">
        <w:rPr>
          <w:rStyle w:val="docsum-authors"/>
          <w:rFonts w:ascii="Arial" w:hAnsi="Arial" w:cs="Arial"/>
          <w:sz w:val="20"/>
          <w:szCs w:val="20"/>
        </w:rPr>
        <w:t xml:space="preserve">Gorski M, Jung B, Li Y, Matias-Garcia PR, </w:t>
      </w:r>
      <w:proofErr w:type="spellStart"/>
      <w:r w:rsidRPr="00D36734">
        <w:rPr>
          <w:rStyle w:val="docsum-authors"/>
          <w:rFonts w:ascii="Arial" w:hAnsi="Arial" w:cs="Arial"/>
          <w:sz w:val="20"/>
          <w:szCs w:val="20"/>
        </w:rPr>
        <w:t>Wuttke</w:t>
      </w:r>
      <w:proofErr w:type="spellEnd"/>
      <w:r w:rsidRPr="00D36734">
        <w:rPr>
          <w:rStyle w:val="docsum-authors"/>
          <w:rFonts w:ascii="Arial" w:hAnsi="Arial" w:cs="Arial"/>
          <w:sz w:val="20"/>
          <w:szCs w:val="20"/>
        </w:rPr>
        <w:t xml:space="preserve"> M, </w:t>
      </w:r>
      <w:proofErr w:type="spellStart"/>
      <w:r w:rsidRPr="00D36734">
        <w:rPr>
          <w:rStyle w:val="docsum-authors"/>
          <w:rFonts w:ascii="Arial" w:hAnsi="Arial" w:cs="Arial"/>
          <w:sz w:val="20"/>
          <w:szCs w:val="20"/>
        </w:rPr>
        <w:t>Coassin</w:t>
      </w:r>
      <w:proofErr w:type="spellEnd"/>
      <w:r w:rsidRPr="00D36734">
        <w:rPr>
          <w:rStyle w:val="docsum-authors"/>
          <w:rFonts w:ascii="Arial" w:hAnsi="Arial" w:cs="Arial"/>
          <w:sz w:val="20"/>
          <w:szCs w:val="20"/>
        </w:rPr>
        <w:t xml:space="preserve"> S, </w:t>
      </w:r>
      <w:proofErr w:type="spellStart"/>
      <w:r w:rsidRPr="00D36734">
        <w:rPr>
          <w:rStyle w:val="docsum-authors"/>
          <w:rFonts w:ascii="Arial" w:hAnsi="Arial" w:cs="Arial"/>
          <w:sz w:val="20"/>
          <w:szCs w:val="20"/>
        </w:rPr>
        <w:t>Thio</w:t>
      </w:r>
      <w:proofErr w:type="spellEnd"/>
      <w:r w:rsidRPr="00D36734">
        <w:rPr>
          <w:rStyle w:val="docsum-authors"/>
          <w:rFonts w:ascii="Arial" w:hAnsi="Arial" w:cs="Arial"/>
          <w:sz w:val="20"/>
          <w:szCs w:val="20"/>
        </w:rPr>
        <w:t xml:space="preserve"> CHL, Kleber ME, Winkler TW, </w:t>
      </w:r>
      <w:proofErr w:type="spellStart"/>
      <w:r w:rsidRPr="00D36734">
        <w:rPr>
          <w:rStyle w:val="docsum-authors"/>
          <w:rFonts w:ascii="Arial" w:hAnsi="Arial" w:cs="Arial"/>
          <w:sz w:val="20"/>
          <w:szCs w:val="20"/>
        </w:rPr>
        <w:t>Wanner</w:t>
      </w:r>
      <w:proofErr w:type="spellEnd"/>
      <w:r w:rsidRPr="00D36734">
        <w:rPr>
          <w:rStyle w:val="docsum-authors"/>
          <w:rFonts w:ascii="Arial" w:hAnsi="Arial" w:cs="Arial"/>
          <w:sz w:val="20"/>
          <w:szCs w:val="20"/>
        </w:rPr>
        <w:t xml:space="preserve"> V, Chai JF, Chu AY, </w:t>
      </w:r>
      <w:proofErr w:type="spellStart"/>
      <w:r w:rsidRPr="00D36734">
        <w:rPr>
          <w:rStyle w:val="docsum-authors"/>
          <w:rFonts w:ascii="Arial" w:hAnsi="Arial" w:cs="Arial"/>
          <w:sz w:val="20"/>
          <w:szCs w:val="20"/>
        </w:rPr>
        <w:t>Cocca</w:t>
      </w:r>
      <w:proofErr w:type="spellEnd"/>
      <w:r w:rsidRPr="00D36734">
        <w:rPr>
          <w:rStyle w:val="docsum-authors"/>
          <w:rFonts w:ascii="Arial" w:hAnsi="Arial" w:cs="Arial"/>
          <w:sz w:val="20"/>
          <w:szCs w:val="20"/>
        </w:rPr>
        <w:t xml:space="preserve"> M, </w:t>
      </w:r>
      <w:proofErr w:type="spellStart"/>
      <w:r w:rsidRPr="00D36734">
        <w:rPr>
          <w:rStyle w:val="docsum-authors"/>
          <w:rFonts w:ascii="Arial" w:hAnsi="Arial" w:cs="Arial"/>
          <w:sz w:val="20"/>
          <w:szCs w:val="20"/>
        </w:rPr>
        <w:t>Feitosa</w:t>
      </w:r>
      <w:proofErr w:type="spellEnd"/>
      <w:r w:rsidRPr="00D36734">
        <w:rPr>
          <w:rStyle w:val="docsum-authors"/>
          <w:rFonts w:ascii="Arial" w:hAnsi="Arial" w:cs="Arial"/>
          <w:sz w:val="20"/>
          <w:szCs w:val="20"/>
        </w:rPr>
        <w:t xml:space="preserve"> MF, </w:t>
      </w:r>
      <w:proofErr w:type="spellStart"/>
      <w:r w:rsidRPr="00D36734">
        <w:rPr>
          <w:rStyle w:val="docsum-authors"/>
          <w:rFonts w:ascii="Arial" w:hAnsi="Arial" w:cs="Arial"/>
          <w:sz w:val="20"/>
          <w:szCs w:val="20"/>
        </w:rPr>
        <w:t>Ghasemi</w:t>
      </w:r>
      <w:proofErr w:type="spellEnd"/>
      <w:r w:rsidRPr="00D36734">
        <w:rPr>
          <w:rStyle w:val="docsum-authors"/>
          <w:rFonts w:ascii="Arial" w:hAnsi="Arial" w:cs="Arial"/>
          <w:sz w:val="20"/>
          <w:szCs w:val="20"/>
        </w:rPr>
        <w:t xml:space="preserve"> S, </w:t>
      </w:r>
      <w:proofErr w:type="spellStart"/>
      <w:r w:rsidRPr="00D36734">
        <w:rPr>
          <w:rStyle w:val="docsum-authors"/>
          <w:rFonts w:ascii="Arial" w:hAnsi="Arial" w:cs="Arial"/>
          <w:sz w:val="20"/>
          <w:szCs w:val="20"/>
        </w:rPr>
        <w:t>Hoppmann</w:t>
      </w:r>
      <w:proofErr w:type="spellEnd"/>
      <w:r w:rsidRPr="00D36734">
        <w:rPr>
          <w:rStyle w:val="docsum-authors"/>
          <w:rFonts w:ascii="Arial" w:hAnsi="Arial" w:cs="Arial"/>
          <w:sz w:val="20"/>
          <w:szCs w:val="20"/>
        </w:rPr>
        <w:t xml:space="preserve"> A, Horn K, Li M, </w:t>
      </w:r>
      <w:proofErr w:type="spellStart"/>
      <w:r w:rsidRPr="00D36734">
        <w:rPr>
          <w:rStyle w:val="docsum-authors"/>
          <w:rFonts w:ascii="Arial" w:hAnsi="Arial" w:cs="Arial"/>
          <w:sz w:val="20"/>
          <w:szCs w:val="20"/>
        </w:rPr>
        <w:t>Nutile</w:t>
      </w:r>
      <w:proofErr w:type="spellEnd"/>
      <w:r w:rsidRPr="00D36734">
        <w:rPr>
          <w:rStyle w:val="docsum-authors"/>
          <w:rFonts w:ascii="Arial" w:hAnsi="Arial" w:cs="Arial"/>
          <w:sz w:val="20"/>
          <w:szCs w:val="20"/>
        </w:rPr>
        <w:t xml:space="preserve"> T, Scholz M, </w:t>
      </w:r>
      <w:proofErr w:type="spellStart"/>
      <w:r w:rsidRPr="00D36734">
        <w:rPr>
          <w:rStyle w:val="docsum-authors"/>
          <w:rFonts w:ascii="Arial" w:hAnsi="Arial" w:cs="Arial"/>
          <w:sz w:val="20"/>
          <w:szCs w:val="20"/>
        </w:rPr>
        <w:t>Sieber</w:t>
      </w:r>
      <w:proofErr w:type="spellEnd"/>
      <w:r w:rsidRPr="00D36734">
        <w:rPr>
          <w:rStyle w:val="docsum-authors"/>
          <w:rFonts w:ascii="Arial" w:hAnsi="Arial" w:cs="Arial"/>
          <w:sz w:val="20"/>
          <w:szCs w:val="20"/>
        </w:rPr>
        <w:t xml:space="preserve"> KB, </w:t>
      </w:r>
      <w:proofErr w:type="spellStart"/>
      <w:r w:rsidRPr="00D36734">
        <w:rPr>
          <w:rStyle w:val="docsum-authors"/>
          <w:rFonts w:ascii="Arial" w:hAnsi="Arial" w:cs="Arial"/>
          <w:sz w:val="20"/>
          <w:szCs w:val="20"/>
        </w:rPr>
        <w:t>Teumer</w:t>
      </w:r>
      <w:proofErr w:type="spellEnd"/>
      <w:r w:rsidRPr="00D36734">
        <w:rPr>
          <w:rStyle w:val="docsum-authors"/>
          <w:rFonts w:ascii="Arial" w:hAnsi="Arial" w:cs="Arial"/>
          <w:sz w:val="20"/>
          <w:szCs w:val="20"/>
        </w:rPr>
        <w:t xml:space="preserve"> A, Tin A, Wang J, </w:t>
      </w:r>
      <w:proofErr w:type="spellStart"/>
      <w:r w:rsidRPr="00D36734">
        <w:rPr>
          <w:rStyle w:val="docsum-authors"/>
          <w:rFonts w:ascii="Arial" w:hAnsi="Arial" w:cs="Arial"/>
          <w:sz w:val="20"/>
          <w:szCs w:val="20"/>
        </w:rPr>
        <w:t>Tayo</w:t>
      </w:r>
      <w:proofErr w:type="spellEnd"/>
      <w:r w:rsidRPr="00D36734">
        <w:rPr>
          <w:rStyle w:val="docsum-authors"/>
          <w:rFonts w:ascii="Arial" w:hAnsi="Arial" w:cs="Arial"/>
          <w:sz w:val="20"/>
          <w:szCs w:val="20"/>
        </w:rPr>
        <w:t xml:space="preserve"> BO, Ahluwalia TS, Almgren P, Bakker SJL, Banas B, Bansal N, Biggs ML, Boerwinkle E, </w:t>
      </w:r>
      <w:proofErr w:type="spellStart"/>
      <w:r w:rsidRPr="00D36734">
        <w:rPr>
          <w:rStyle w:val="docsum-authors"/>
          <w:rFonts w:ascii="Arial" w:hAnsi="Arial" w:cs="Arial"/>
          <w:sz w:val="20"/>
          <w:szCs w:val="20"/>
        </w:rPr>
        <w:t>Bottinger</w:t>
      </w:r>
      <w:proofErr w:type="spellEnd"/>
      <w:r w:rsidRPr="00D36734">
        <w:rPr>
          <w:rStyle w:val="docsum-authors"/>
          <w:rFonts w:ascii="Arial" w:hAnsi="Arial" w:cs="Arial"/>
          <w:sz w:val="20"/>
          <w:szCs w:val="20"/>
        </w:rPr>
        <w:t xml:space="preserve"> EP, Brenner H, Carroll RJ, Chalmers J, Chee ML, Chee ML, Cheng CY, Coresh J, de Borst MH, Degenhardt F, </w:t>
      </w:r>
      <w:proofErr w:type="spellStart"/>
      <w:r w:rsidRPr="00D36734">
        <w:rPr>
          <w:rStyle w:val="docsum-authors"/>
          <w:rFonts w:ascii="Arial" w:hAnsi="Arial" w:cs="Arial"/>
          <w:sz w:val="20"/>
          <w:szCs w:val="20"/>
        </w:rPr>
        <w:t>Eckardt</w:t>
      </w:r>
      <w:proofErr w:type="spellEnd"/>
      <w:r w:rsidRPr="00D36734">
        <w:rPr>
          <w:rStyle w:val="docsum-authors"/>
          <w:rFonts w:ascii="Arial" w:hAnsi="Arial" w:cs="Arial"/>
          <w:sz w:val="20"/>
          <w:szCs w:val="20"/>
        </w:rPr>
        <w:t xml:space="preserve"> KU, </w:t>
      </w:r>
      <w:proofErr w:type="spellStart"/>
      <w:r w:rsidRPr="00D36734">
        <w:rPr>
          <w:rStyle w:val="docsum-authors"/>
          <w:rFonts w:ascii="Arial" w:hAnsi="Arial" w:cs="Arial"/>
          <w:sz w:val="20"/>
          <w:szCs w:val="20"/>
        </w:rPr>
        <w:t>Endlich</w:t>
      </w:r>
      <w:proofErr w:type="spellEnd"/>
      <w:r w:rsidRPr="00D36734">
        <w:rPr>
          <w:rStyle w:val="docsum-authors"/>
          <w:rFonts w:ascii="Arial" w:hAnsi="Arial" w:cs="Arial"/>
          <w:sz w:val="20"/>
          <w:szCs w:val="20"/>
        </w:rPr>
        <w:t xml:space="preserve"> K, Franke A, Freitag-Wolf S, </w:t>
      </w:r>
      <w:proofErr w:type="spellStart"/>
      <w:r w:rsidRPr="00D36734">
        <w:rPr>
          <w:rStyle w:val="docsum-authors"/>
          <w:rFonts w:ascii="Arial" w:hAnsi="Arial" w:cs="Arial"/>
          <w:sz w:val="20"/>
          <w:szCs w:val="20"/>
        </w:rPr>
        <w:t>Gampawar</w:t>
      </w:r>
      <w:proofErr w:type="spellEnd"/>
      <w:r w:rsidRPr="00D36734">
        <w:rPr>
          <w:rStyle w:val="docsum-authors"/>
          <w:rFonts w:ascii="Arial" w:hAnsi="Arial" w:cs="Arial"/>
          <w:sz w:val="20"/>
          <w:szCs w:val="20"/>
        </w:rPr>
        <w:t xml:space="preserve"> P, Gansevoort RT, </w:t>
      </w:r>
      <w:proofErr w:type="spellStart"/>
      <w:r w:rsidRPr="00D36734">
        <w:rPr>
          <w:rStyle w:val="docsum-authors"/>
          <w:rFonts w:ascii="Arial" w:hAnsi="Arial" w:cs="Arial"/>
          <w:sz w:val="20"/>
          <w:szCs w:val="20"/>
        </w:rPr>
        <w:t>Ghanbari</w:t>
      </w:r>
      <w:proofErr w:type="spellEnd"/>
      <w:r w:rsidRPr="00D36734">
        <w:rPr>
          <w:rStyle w:val="docsum-authors"/>
          <w:rFonts w:ascii="Arial" w:hAnsi="Arial" w:cs="Arial"/>
          <w:sz w:val="20"/>
          <w:szCs w:val="20"/>
        </w:rPr>
        <w:t xml:space="preserve"> M, </w:t>
      </w:r>
      <w:proofErr w:type="spellStart"/>
      <w:r w:rsidRPr="00D36734">
        <w:rPr>
          <w:rStyle w:val="docsum-authors"/>
          <w:rFonts w:ascii="Arial" w:hAnsi="Arial" w:cs="Arial"/>
          <w:sz w:val="20"/>
          <w:szCs w:val="20"/>
        </w:rPr>
        <w:t>Gieger</w:t>
      </w:r>
      <w:proofErr w:type="spellEnd"/>
      <w:r w:rsidRPr="00D36734">
        <w:rPr>
          <w:rStyle w:val="docsum-authors"/>
          <w:rFonts w:ascii="Arial" w:hAnsi="Arial" w:cs="Arial"/>
          <w:sz w:val="20"/>
          <w:szCs w:val="20"/>
        </w:rPr>
        <w:t xml:space="preserve"> C, </w:t>
      </w:r>
      <w:proofErr w:type="spellStart"/>
      <w:r w:rsidRPr="00D36734">
        <w:rPr>
          <w:rStyle w:val="docsum-authors"/>
          <w:rFonts w:ascii="Arial" w:hAnsi="Arial" w:cs="Arial"/>
          <w:sz w:val="20"/>
          <w:szCs w:val="20"/>
        </w:rPr>
        <w:t>Hamet</w:t>
      </w:r>
      <w:proofErr w:type="spellEnd"/>
      <w:r w:rsidRPr="00D36734">
        <w:rPr>
          <w:rStyle w:val="docsum-authors"/>
          <w:rFonts w:ascii="Arial" w:hAnsi="Arial" w:cs="Arial"/>
          <w:sz w:val="20"/>
          <w:szCs w:val="20"/>
        </w:rPr>
        <w:t xml:space="preserve"> P, Ho K, Hofer E, </w:t>
      </w:r>
      <w:proofErr w:type="spellStart"/>
      <w:r w:rsidRPr="00D36734">
        <w:rPr>
          <w:rStyle w:val="docsum-authors"/>
          <w:rFonts w:ascii="Arial" w:hAnsi="Arial" w:cs="Arial"/>
          <w:sz w:val="20"/>
          <w:szCs w:val="20"/>
        </w:rPr>
        <w:t>Holleczek</w:t>
      </w:r>
      <w:proofErr w:type="spellEnd"/>
      <w:r w:rsidRPr="00D36734">
        <w:rPr>
          <w:rStyle w:val="docsum-authors"/>
          <w:rFonts w:ascii="Arial" w:hAnsi="Arial" w:cs="Arial"/>
          <w:sz w:val="20"/>
          <w:szCs w:val="20"/>
        </w:rPr>
        <w:t xml:space="preserve"> B, Xian Foo VH, </w:t>
      </w:r>
      <w:proofErr w:type="spellStart"/>
      <w:r w:rsidRPr="00D36734">
        <w:rPr>
          <w:rStyle w:val="docsum-authors"/>
          <w:rFonts w:ascii="Arial" w:hAnsi="Arial" w:cs="Arial"/>
          <w:sz w:val="20"/>
          <w:szCs w:val="20"/>
        </w:rPr>
        <w:t>Hutri-Kähönen</w:t>
      </w:r>
      <w:proofErr w:type="spellEnd"/>
      <w:r w:rsidRPr="00D36734">
        <w:rPr>
          <w:rStyle w:val="docsum-authors"/>
          <w:rFonts w:ascii="Arial" w:hAnsi="Arial" w:cs="Arial"/>
          <w:sz w:val="20"/>
          <w:szCs w:val="20"/>
        </w:rPr>
        <w:t xml:space="preserve"> N, Hwang SJ, Ikram MA, </w:t>
      </w:r>
      <w:proofErr w:type="spellStart"/>
      <w:r w:rsidRPr="00D36734">
        <w:rPr>
          <w:rStyle w:val="docsum-authors"/>
          <w:rFonts w:ascii="Arial" w:hAnsi="Arial" w:cs="Arial"/>
          <w:sz w:val="20"/>
          <w:szCs w:val="20"/>
        </w:rPr>
        <w:t>Josyula</w:t>
      </w:r>
      <w:proofErr w:type="spellEnd"/>
      <w:r w:rsidRPr="00D36734">
        <w:rPr>
          <w:rStyle w:val="docsum-authors"/>
          <w:rFonts w:ascii="Arial" w:hAnsi="Arial" w:cs="Arial"/>
          <w:sz w:val="20"/>
          <w:szCs w:val="20"/>
        </w:rPr>
        <w:t xml:space="preserve"> NS, </w:t>
      </w:r>
      <w:proofErr w:type="spellStart"/>
      <w:r w:rsidRPr="00D36734">
        <w:rPr>
          <w:rStyle w:val="docsum-authors"/>
          <w:rFonts w:ascii="Arial" w:hAnsi="Arial" w:cs="Arial"/>
          <w:sz w:val="20"/>
          <w:szCs w:val="20"/>
        </w:rPr>
        <w:t>Kähönen</w:t>
      </w:r>
      <w:proofErr w:type="spellEnd"/>
      <w:r w:rsidRPr="00D36734">
        <w:rPr>
          <w:rStyle w:val="docsum-authors"/>
          <w:rFonts w:ascii="Arial" w:hAnsi="Arial" w:cs="Arial"/>
          <w:sz w:val="20"/>
          <w:szCs w:val="20"/>
        </w:rPr>
        <w:t xml:space="preserve"> M, Khor CC, Koenig W, Kramer H, </w:t>
      </w:r>
      <w:proofErr w:type="spellStart"/>
      <w:r w:rsidRPr="00D36734">
        <w:rPr>
          <w:rStyle w:val="docsum-authors"/>
          <w:rFonts w:ascii="Arial" w:hAnsi="Arial" w:cs="Arial"/>
          <w:sz w:val="20"/>
          <w:szCs w:val="20"/>
        </w:rPr>
        <w:t>Krämer</w:t>
      </w:r>
      <w:proofErr w:type="spellEnd"/>
      <w:r w:rsidRPr="00D36734">
        <w:rPr>
          <w:rStyle w:val="docsum-authors"/>
          <w:rFonts w:ascii="Arial" w:hAnsi="Arial" w:cs="Arial"/>
          <w:sz w:val="20"/>
          <w:szCs w:val="20"/>
        </w:rPr>
        <w:t xml:space="preserve"> BK, </w:t>
      </w:r>
      <w:proofErr w:type="spellStart"/>
      <w:r w:rsidRPr="00D36734">
        <w:rPr>
          <w:rStyle w:val="docsum-authors"/>
          <w:rFonts w:ascii="Arial" w:hAnsi="Arial" w:cs="Arial"/>
          <w:sz w:val="20"/>
          <w:szCs w:val="20"/>
        </w:rPr>
        <w:t>Kühnel</w:t>
      </w:r>
      <w:proofErr w:type="spellEnd"/>
      <w:r w:rsidRPr="00D36734">
        <w:rPr>
          <w:rStyle w:val="docsum-authors"/>
          <w:rFonts w:ascii="Arial" w:hAnsi="Arial" w:cs="Arial"/>
          <w:sz w:val="20"/>
          <w:szCs w:val="20"/>
        </w:rPr>
        <w:t xml:space="preserve"> B, Lange LA, </w:t>
      </w:r>
      <w:proofErr w:type="spellStart"/>
      <w:r w:rsidRPr="00D36734">
        <w:rPr>
          <w:rStyle w:val="docsum-authors"/>
          <w:rFonts w:ascii="Arial" w:hAnsi="Arial" w:cs="Arial"/>
          <w:sz w:val="20"/>
          <w:szCs w:val="20"/>
        </w:rPr>
        <w:t>Lehtimäki</w:t>
      </w:r>
      <w:proofErr w:type="spellEnd"/>
      <w:r w:rsidRPr="00D36734">
        <w:rPr>
          <w:rStyle w:val="docsum-authors"/>
          <w:rFonts w:ascii="Arial" w:hAnsi="Arial" w:cs="Arial"/>
          <w:sz w:val="20"/>
          <w:szCs w:val="20"/>
        </w:rPr>
        <w:t xml:space="preserve"> T, </w:t>
      </w:r>
      <w:proofErr w:type="spellStart"/>
      <w:r w:rsidRPr="00D36734">
        <w:rPr>
          <w:rStyle w:val="docsum-authors"/>
          <w:rFonts w:ascii="Arial" w:hAnsi="Arial" w:cs="Arial"/>
          <w:sz w:val="20"/>
          <w:szCs w:val="20"/>
        </w:rPr>
        <w:t>Lieb</w:t>
      </w:r>
      <w:proofErr w:type="spellEnd"/>
      <w:r w:rsidRPr="00D36734">
        <w:rPr>
          <w:rStyle w:val="docsum-authors"/>
          <w:rFonts w:ascii="Arial" w:hAnsi="Arial" w:cs="Arial"/>
          <w:sz w:val="20"/>
          <w:szCs w:val="20"/>
        </w:rPr>
        <w:t xml:space="preserve"> W; Lifelines cohort study; Regeneron Genetics Center, Loos RJF, Lukas MA, </w:t>
      </w:r>
      <w:proofErr w:type="spellStart"/>
      <w:r w:rsidRPr="00D36734">
        <w:rPr>
          <w:rStyle w:val="docsum-authors"/>
          <w:rFonts w:ascii="Arial" w:hAnsi="Arial" w:cs="Arial"/>
          <w:sz w:val="20"/>
          <w:szCs w:val="20"/>
        </w:rPr>
        <w:t>Lyytikäinen</w:t>
      </w:r>
      <w:proofErr w:type="spellEnd"/>
      <w:r w:rsidRPr="00D36734">
        <w:rPr>
          <w:rStyle w:val="docsum-authors"/>
          <w:rFonts w:ascii="Arial" w:hAnsi="Arial" w:cs="Arial"/>
          <w:sz w:val="20"/>
          <w:szCs w:val="20"/>
        </w:rPr>
        <w:t xml:space="preserve"> LP, </w:t>
      </w:r>
      <w:proofErr w:type="spellStart"/>
      <w:r w:rsidRPr="00D36734">
        <w:rPr>
          <w:rStyle w:val="docsum-authors"/>
          <w:rFonts w:ascii="Arial" w:hAnsi="Arial" w:cs="Arial"/>
          <w:sz w:val="20"/>
          <w:szCs w:val="20"/>
        </w:rPr>
        <w:t>Meisinger</w:t>
      </w:r>
      <w:proofErr w:type="spellEnd"/>
      <w:r w:rsidRPr="00D36734">
        <w:rPr>
          <w:rStyle w:val="docsum-authors"/>
          <w:rFonts w:ascii="Arial" w:hAnsi="Arial" w:cs="Arial"/>
          <w:sz w:val="20"/>
          <w:szCs w:val="20"/>
        </w:rPr>
        <w:t xml:space="preserve"> C, </w:t>
      </w:r>
      <w:proofErr w:type="spellStart"/>
      <w:r w:rsidRPr="00D36734">
        <w:rPr>
          <w:rStyle w:val="docsum-authors"/>
          <w:rFonts w:ascii="Arial" w:hAnsi="Arial" w:cs="Arial"/>
          <w:sz w:val="20"/>
          <w:szCs w:val="20"/>
        </w:rPr>
        <w:t>Meitinger</w:t>
      </w:r>
      <w:proofErr w:type="spellEnd"/>
      <w:r w:rsidRPr="00D36734">
        <w:rPr>
          <w:rStyle w:val="docsum-authors"/>
          <w:rFonts w:ascii="Arial" w:hAnsi="Arial" w:cs="Arial"/>
          <w:sz w:val="20"/>
          <w:szCs w:val="20"/>
        </w:rPr>
        <w:t xml:space="preserve"> T, Melander O, </w:t>
      </w:r>
      <w:proofErr w:type="spellStart"/>
      <w:r w:rsidRPr="00D36734">
        <w:rPr>
          <w:rStyle w:val="docsum-authors"/>
          <w:rFonts w:ascii="Arial" w:hAnsi="Arial" w:cs="Arial"/>
          <w:sz w:val="20"/>
          <w:szCs w:val="20"/>
        </w:rPr>
        <w:t>Milaneschi</w:t>
      </w:r>
      <w:proofErr w:type="spellEnd"/>
      <w:r w:rsidRPr="00D36734">
        <w:rPr>
          <w:rStyle w:val="docsum-authors"/>
          <w:rFonts w:ascii="Arial" w:hAnsi="Arial" w:cs="Arial"/>
          <w:sz w:val="20"/>
          <w:szCs w:val="20"/>
        </w:rPr>
        <w:t xml:space="preserve"> Y, Mishra PP, </w:t>
      </w:r>
      <w:proofErr w:type="spellStart"/>
      <w:r w:rsidRPr="00D36734">
        <w:rPr>
          <w:rStyle w:val="docsum-authors"/>
          <w:rFonts w:ascii="Arial" w:hAnsi="Arial" w:cs="Arial"/>
          <w:sz w:val="20"/>
          <w:szCs w:val="20"/>
        </w:rPr>
        <w:t>Mononen</w:t>
      </w:r>
      <w:proofErr w:type="spellEnd"/>
      <w:r w:rsidRPr="00D36734">
        <w:rPr>
          <w:rStyle w:val="docsum-authors"/>
          <w:rFonts w:ascii="Arial" w:hAnsi="Arial" w:cs="Arial"/>
          <w:sz w:val="20"/>
          <w:szCs w:val="20"/>
        </w:rPr>
        <w:t xml:space="preserve"> N, Mychaleckyj JC, Nadkarni GN, </w:t>
      </w:r>
      <w:proofErr w:type="spellStart"/>
      <w:r w:rsidRPr="00D36734">
        <w:rPr>
          <w:rStyle w:val="docsum-authors"/>
          <w:rFonts w:ascii="Arial" w:hAnsi="Arial" w:cs="Arial"/>
          <w:sz w:val="20"/>
          <w:szCs w:val="20"/>
        </w:rPr>
        <w:t>Nauck</w:t>
      </w:r>
      <w:proofErr w:type="spellEnd"/>
      <w:r w:rsidRPr="00D36734">
        <w:rPr>
          <w:rStyle w:val="docsum-authors"/>
          <w:rFonts w:ascii="Arial" w:hAnsi="Arial" w:cs="Arial"/>
          <w:sz w:val="20"/>
          <w:szCs w:val="20"/>
        </w:rPr>
        <w:t xml:space="preserve"> M, </w:t>
      </w:r>
      <w:proofErr w:type="spellStart"/>
      <w:r w:rsidRPr="00D36734">
        <w:rPr>
          <w:rStyle w:val="docsum-authors"/>
          <w:rFonts w:ascii="Arial" w:hAnsi="Arial" w:cs="Arial"/>
          <w:sz w:val="20"/>
          <w:szCs w:val="20"/>
        </w:rPr>
        <w:t>Nikus</w:t>
      </w:r>
      <w:proofErr w:type="spellEnd"/>
      <w:r w:rsidRPr="00D36734">
        <w:rPr>
          <w:rStyle w:val="docsum-authors"/>
          <w:rFonts w:ascii="Arial" w:hAnsi="Arial" w:cs="Arial"/>
          <w:sz w:val="20"/>
          <w:szCs w:val="20"/>
        </w:rPr>
        <w:t xml:space="preserve"> K, Ning B, Nolte IM, </w:t>
      </w:r>
      <w:proofErr w:type="spellStart"/>
      <w:r w:rsidRPr="00D36734">
        <w:rPr>
          <w:rStyle w:val="docsum-authors"/>
          <w:rFonts w:ascii="Arial" w:hAnsi="Arial" w:cs="Arial"/>
          <w:sz w:val="20"/>
          <w:szCs w:val="20"/>
        </w:rPr>
        <w:t>O'Donoghue</w:t>
      </w:r>
      <w:proofErr w:type="spellEnd"/>
      <w:r w:rsidRPr="00D36734">
        <w:rPr>
          <w:rStyle w:val="docsum-authors"/>
          <w:rFonts w:ascii="Arial" w:hAnsi="Arial" w:cs="Arial"/>
          <w:sz w:val="20"/>
          <w:szCs w:val="20"/>
        </w:rPr>
        <w:t xml:space="preserve"> ML, </w:t>
      </w:r>
      <w:proofErr w:type="spellStart"/>
      <w:r w:rsidRPr="00D36734">
        <w:rPr>
          <w:rStyle w:val="docsum-authors"/>
          <w:rFonts w:ascii="Arial" w:hAnsi="Arial" w:cs="Arial"/>
          <w:sz w:val="20"/>
          <w:szCs w:val="20"/>
        </w:rPr>
        <w:t>Orho</w:t>
      </w:r>
      <w:proofErr w:type="spellEnd"/>
      <w:r w:rsidRPr="00D36734">
        <w:rPr>
          <w:rStyle w:val="docsum-authors"/>
          <w:rFonts w:ascii="Arial" w:hAnsi="Arial" w:cs="Arial"/>
          <w:sz w:val="20"/>
          <w:szCs w:val="20"/>
        </w:rPr>
        <w:t xml:space="preserve">-Melander M, Pendergrass SA, </w:t>
      </w:r>
      <w:proofErr w:type="spellStart"/>
      <w:r w:rsidRPr="00D36734">
        <w:rPr>
          <w:rStyle w:val="docsum-authors"/>
          <w:rFonts w:ascii="Arial" w:hAnsi="Arial" w:cs="Arial"/>
          <w:sz w:val="20"/>
          <w:szCs w:val="20"/>
        </w:rPr>
        <w:t>Penninx</w:t>
      </w:r>
      <w:proofErr w:type="spellEnd"/>
      <w:r w:rsidRPr="00D36734">
        <w:rPr>
          <w:rStyle w:val="docsum-authors"/>
          <w:rFonts w:ascii="Arial" w:hAnsi="Arial" w:cs="Arial"/>
          <w:sz w:val="20"/>
          <w:szCs w:val="20"/>
        </w:rPr>
        <w:t xml:space="preserve"> BWJH, Preuss MH, Psaty BM, Raffield LM, </w:t>
      </w:r>
      <w:proofErr w:type="spellStart"/>
      <w:r w:rsidRPr="00D36734">
        <w:rPr>
          <w:rStyle w:val="docsum-authors"/>
          <w:rFonts w:ascii="Arial" w:hAnsi="Arial" w:cs="Arial"/>
          <w:sz w:val="20"/>
          <w:szCs w:val="20"/>
        </w:rPr>
        <w:t>Raitakari</w:t>
      </w:r>
      <w:proofErr w:type="spellEnd"/>
      <w:r w:rsidRPr="00D36734">
        <w:rPr>
          <w:rStyle w:val="docsum-authors"/>
          <w:rFonts w:ascii="Arial" w:hAnsi="Arial" w:cs="Arial"/>
          <w:sz w:val="20"/>
          <w:szCs w:val="20"/>
        </w:rPr>
        <w:t xml:space="preserve"> OT, Rettig R, </w:t>
      </w:r>
      <w:proofErr w:type="spellStart"/>
      <w:r w:rsidRPr="00D36734">
        <w:rPr>
          <w:rStyle w:val="docsum-authors"/>
          <w:rFonts w:ascii="Arial" w:hAnsi="Arial" w:cs="Arial"/>
          <w:sz w:val="20"/>
          <w:szCs w:val="20"/>
        </w:rPr>
        <w:t>Rheinberger</w:t>
      </w:r>
      <w:proofErr w:type="spellEnd"/>
      <w:r w:rsidRPr="00D36734">
        <w:rPr>
          <w:rStyle w:val="docsum-authors"/>
          <w:rFonts w:ascii="Arial" w:hAnsi="Arial" w:cs="Arial"/>
          <w:sz w:val="20"/>
          <w:szCs w:val="20"/>
        </w:rPr>
        <w:t xml:space="preserve"> M, Rice KM, Rosenkranz AR, </w:t>
      </w:r>
      <w:proofErr w:type="spellStart"/>
      <w:r w:rsidRPr="00D36734">
        <w:rPr>
          <w:rStyle w:val="docsum-authors"/>
          <w:rFonts w:ascii="Arial" w:hAnsi="Arial" w:cs="Arial"/>
          <w:sz w:val="20"/>
          <w:szCs w:val="20"/>
        </w:rPr>
        <w:t>Rossing</w:t>
      </w:r>
      <w:proofErr w:type="spellEnd"/>
      <w:r w:rsidRPr="00D36734">
        <w:rPr>
          <w:rStyle w:val="docsum-authors"/>
          <w:rFonts w:ascii="Arial" w:hAnsi="Arial" w:cs="Arial"/>
          <w:sz w:val="20"/>
          <w:szCs w:val="20"/>
        </w:rPr>
        <w:t xml:space="preserve"> P, Rotter JI, Sabanayagam C, Schmidt H, Schmidt R, </w:t>
      </w:r>
      <w:proofErr w:type="spellStart"/>
      <w:r w:rsidRPr="00D36734">
        <w:rPr>
          <w:rStyle w:val="docsum-authors"/>
          <w:rFonts w:ascii="Arial" w:hAnsi="Arial" w:cs="Arial"/>
          <w:sz w:val="20"/>
          <w:szCs w:val="20"/>
        </w:rPr>
        <w:t>Schöttker</w:t>
      </w:r>
      <w:proofErr w:type="spellEnd"/>
      <w:r w:rsidRPr="00D36734">
        <w:rPr>
          <w:rStyle w:val="docsum-authors"/>
          <w:rFonts w:ascii="Arial" w:hAnsi="Arial" w:cs="Arial"/>
          <w:sz w:val="20"/>
          <w:szCs w:val="20"/>
        </w:rPr>
        <w:t xml:space="preserve"> B, Schulz CA, </w:t>
      </w:r>
      <w:proofErr w:type="spellStart"/>
      <w:r w:rsidRPr="00D36734">
        <w:rPr>
          <w:rStyle w:val="docsum-authors"/>
          <w:rFonts w:ascii="Arial" w:hAnsi="Arial" w:cs="Arial"/>
          <w:sz w:val="20"/>
          <w:szCs w:val="20"/>
        </w:rPr>
        <w:t>Sedaghat</w:t>
      </w:r>
      <w:proofErr w:type="spellEnd"/>
      <w:r w:rsidRPr="00D36734">
        <w:rPr>
          <w:rStyle w:val="docsum-authors"/>
          <w:rFonts w:ascii="Arial" w:hAnsi="Arial" w:cs="Arial"/>
          <w:sz w:val="20"/>
          <w:szCs w:val="20"/>
        </w:rPr>
        <w:t xml:space="preserve"> S, Shaffer CM, Strauch K, </w:t>
      </w:r>
      <w:proofErr w:type="spellStart"/>
      <w:r w:rsidRPr="00D36734">
        <w:rPr>
          <w:rStyle w:val="docsum-authors"/>
          <w:rFonts w:ascii="Arial" w:hAnsi="Arial" w:cs="Arial"/>
          <w:sz w:val="20"/>
          <w:szCs w:val="20"/>
        </w:rPr>
        <w:t>Szymczak</w:t>
      </w:r>
      <w:proofErr w:type="spellEnd"/>
      <w:r w:rsidRPr="00D36734">
        <w:rPr>
          <w:rStyle w:val="docsum-authors"/>
          <w:rFonts w:ascii="Arial" w:hAnsi="Arial" w:cs="Arial"/>
          <w:sz w:val="20"/>
          <w:szCs w:val="20"/>
        </w:rPr>
        <w:t xml:space="preserve"> S, Taylor KD, Tremblay J, Chaker L, van der </w:t>
      </w:r>
      <w:proofErr w:type="spellStart"/>
      <w:r w:rsidRPr="00D36734">
        <w:rPr>
          <w:rStyle w:val="docsum-authors"/>
          <w:rFonts w:ascii="Arial" w:hAnsi="Arial" w:cs="Arial"/>
          <w:sz w:val="20"/>
          <w:szCs w:val="20"/>
        </w:rPr>
        <w:t>Harst</w:t>
      </w:r>
      <w:proofErr w:type="spellEnd"/>
      <w:r w:rsidRPr="00D36734">
        <w:rPr>
          <w:rStyle w:val="docsum-authors"/>
          <w:rFonts w:ascii="Arial" w:hAnsi="Arial" w:cs="Arial"/>
          <w:sz w:val="20"/>
          <w:szCs w:val="20"/>
        </w:rPr>
        <w:t xml:space="preserve"> P, van der Most PJ, Verweij N, </w:t>
      </w:r>
      <w:proofErr w:type="spellStart"/>
      <w:r w:rsidRPr="00D36734">
        <w:rPr>
          <w:rStyle w:val="docsum-authors"/>
          <w:rFonts w:ascii="Arial" w:hAnsi="Arial" w:cs="Arial"/>
          <w:sz w:val="20"/>
          <w:szCs w:val="20"/>
        </w:rPr>
        <w:t>Völker</w:t>
      </w:r>
      <w:proofErr w:type="spellEnd"/>
      <w:r w:rsidRPr="00D36734">
        <w:rPr>
          <w:rStyle w:val="docsum-authors"/>
          <w:rFonts w:ascii="Arial" w:hAnsi="Arial" w:cs="Arial"/>
          <w:sz w:val="20"/>
          <w:szCs w:val="20"/>
        </w:rPr>
        <w:t xml:space="preserve"> U, </w:t>
      </w:r>
      <w:proofErr w:type="spellStart"/>
      <w:r w:rsidRPr="00D36734">
        <w:rPr>
          <w:rStyle w:val="docsum-authors"/>
          <w:rFonts w:ascii="Arial" w:hAnsi="Arial" w:cs="Arial"/>
          <w:sz w:val="20"/>
          <w:szCs w:val="20"/>
        </w:rPr>
        <w:t>Waldenberger</w:t>
      </w:r>
      <w:proofErr w:type="spellEnd"/>
      <w:r w:rsidRPr="00D36734">
        <w:rPr>
          <w:rStyle w:val="docsum-authors"/>
          <w:rFonts w:ascii="Arial" w:hAnsi="Arial" w:cs="Arial"/>
          <w:sz w:val="20"/>
          <w:szCs w:val="20"/>
        </w:rPr>
        <w:t xml:space="preserve"> M, </w:t>
      </w:r>
      <w:proofErr w:type="spellStart"/>
      <w:r w:rsidRPr="00D36734">
        <w:rPr>
          <w:rStyle w:val="docsum-authors"/>
          <w:rFonts w:ascii="Arial" w:hAnsi="Arial" w:cs="Arial"/>
          <w:sz w:val="20"/>
          <w:szCs w:val="20"/>
        </w:rPr>
        <w:t>Wallentin</w:t>
      </w:r>
      <w:proofErr w:type="spellEnd"/>
      <w:r w:rsidRPr="00D36734">
        <w:rPr>
          <w:rStyle w:val="docsum-authors"/>
          <w:rFonts w:ascii="Arial" w:hAnsi="Arial" w:cs="Arial"/>
          <w:sz w:val="20"/>
          <w:szCs w:val="20"/>
        </w:rPr>
        <w:t xml:space="preserve"> L, Waterworth DM, White HD, Wilson JG, Wong TY, Woodward M, Yang Q, Yasuda M, </w:t>
      </w:r>
      <w:proofErr w:type="spellStart"/>
      <w:r w:rsidRPr="00D36734">
        <w:rPr>
          <w:rStyle w:val="docsum-authors"/>
          <w:rFonts w:ascii="Arial" w:hAnsi="Arial" w:cs="Arial"/>
          <w:sz w:val="20"/>
          <w:szCs w:val="20"/>
        </w:rPr>
        <w:t>Yerges</w:t>
      </w:r>
      <w:proofErr w:type="spellEnd"/>
      <w:r w:rsidRPr="00D36734">
        <w:rPr>
          <w:rStyle w:val="docsum-authors"/>
          <w:rFonts w:ascii="Arial" w:hAnsi="Arial" w:cs="Arial"/>
          <w:sz w:val="20"/>
          <w:szCs w:val="20"/>
        </w:rPr>
        <w:t xml:space="preserve">-Armstrong LM, Zhang Y, </w:t>
      </w:r>
      <w:proofErr w:type="spellStart"/>
      <w:r w:rsidRPr="00D36734">
        <w:rPr>
          <w:rStyle w:val="docsum-authors"/>
          <w:rFonts w:ascii="Arial" w:hAnsi="Arial" w:cs="Arial"/>
          <w:sz w:val="20"/>
          <w:szCs w:val="20"/>
        </w:rPr>
        <w:t>Snieder</w:t>
      </w:r>
      <w:proofErr w:type="spellEnd"/>
      <w:r w:rsidRPr="00D36734">
        <w:rPr>
          <w:rStyle w:val="docsum-authors"/>
          <w:rFonts w:ascii="Arial" w:hAnsi="Arial" w:cs="Arial"/>
          <w:sz w:val="20"/>
          <w:szCs w:val="20"/>
        </w:rPr>
        <w:t xml:space="preserve"> H, </w:t>
      </w:r>
      <w:proofErr w:type="spellStart"/>
      <w:r w:rsidRPr="00D36734">
        <w:rPr>
          <w:rStyle w:val="docsum-authors"/>
          <w:rFonts w:ascii="Arial" w:hAnsi="Arial" w:cs="Arial"/>
          <w:sz w:val="20"/>
          <w:szCs w:val="20"/>
        </w:rPr>
        <w:t>Wanner</w:t>
      </w:r>
      <w:proofErr w:type="spellEnd"/>
      <w:r w:rsidRPr="00D36734">
        <w:rPr>
          <w:rStyle w:val="docsum-authors"/>
          <w:rFonts w:ascii="Arial" w:hAnsi="Arial" w:cs="Arial"/>
          <w:sz w:val="20"/>
          <w:szCs w:val="20"/>
        </w:rPr>
        <w:t xml:space="preserve"> C, </w:t>
      </w:r>
      <w:proofErr w:type="spellStart"/>
      <w:r w:rsidRPr="00D36734">
        <w:rPr>
          <w:rStyle w:val="docsum-authors"/>
          <w:rFonts w:ascii="Arial" w:hAnsi="Arial" w:cs="Arial"/>
          <w:sz w:val="20"/>
          <w:szCs w:val="20"/>
        </w:rPr>
        <w:t>Böger</w:t>
      </w:r>
      <w:proofErr w:type="spellEnd"/>
      <w:r w:rsidRPr="00D36734">
        <w:rPr>
          <w:rStyle w:val="docsum-authors"/>
          <w:rFonts w:ascii="Arial" w:hAnsi="Arial" w:cs="Arial"/>
          <w:sz w:val="20"/>
          <w:szCs w:val="20"/>
        </w:rPr>
        <w:t xml:space="preserve"> CA, </w:t>
      </w:r>
      <w:proofErr w:type="spellStart"/>
      <w:r w:rsidRPr="00D36734">
        <w:rPr>
          <w:rStyle w:val="docsum-authors"/>
          <w:rFonts w:ascii="Arial" w:hAnsi="Arial" w:cs="Arial"/>
          <w:sz w:val="20"/>
          <w:szCs w:val="20"/>
        </w:rPr>
        <w:t>Köttgen</w:t>
      </w:r>
      <w:proofErr w:type="spellEnd"/>
      <w:r w:rsidRPr="00D36734">
        <w:rPr>
          <w:rStyle w:val="docsum-authors"/>
          <w:rFonts w:ascii="Arial" w:hAnsi="Arial" w:cs="Arial"/>
          <w:sz w:val="20"/>
          <w:szCs w:val="20"/>
        </w:rPr>
        <w:t xml:space="preserve"> A, </w:t>
      </w:r>
      <w:proofErr w:type="spellStart"/>
      <w:r w:rsidRPr="00D36734">
        <w:rPr>
          <w:rStyle w:val="docsum-authors"/>
          <w:rFonts w:ascii="Arial" w:hAnsi="Arial" w:cs="Arial"/>
          <w:sz w:val="20"/>
          <w:szCs w:val="20"/>
        </w:rPr>
        <w:t>Kronenberg</w:t>
      </w:r>
      <w:proofErr w:type="spellEnd"/>
      <w:r w:rsidRPr="00D36734">
        <w:rPr>
          <w:rStyle w:val="docsum-authors"/>
          <w:rFonts w:ascii="Arial" w:hAnsi="Arial" w:cs="Arial"/>
          <w:sz w:val="20"/>
          <w:szCs w:val="20"/>
        </w:rPr>
        <w:t xml:space="preserve"> F, Pattaro C, Heid IM.</w:t>
      </w:r>
      <w:r w:rsidRPr="00D36734">
        <w:rPr>
          <w:rFonts w:ascii="Arial" w:hAnsi="Arial" w:cs="Arial"/>
          <w:sz w:val="20"/>
          <w:szCs w:val="20"/>
        </w:rPr>
        <w:t xml:space="preserve"> </w:t>
      </w:r>
      <w:hyperlink r:id="rId19" w:history="1">
        <w:r w:rsidRPr="00D36734">
          <w:rPr>
            <w:rStyle w:val="docsum-authors"/>
            <w:rFonts w:cstheme="minorBidi"/>
            <w:b/>
            <w:bCs/>
            <w:i/>
            <w:iCs/>
          </w:rPr>
          <w:t xml:space="preserve">Meta-analysis uncovers genome-wide significant variants for rapid kidney function decline. </w:t>
        </w:r>
      </w:hyperlink>
      <w:r w:rsidRPr="00EE59BA">
        <w:rPr>
          <w:rStyle w:val="docsum-authors"/>
        </w:rPr>
        <w:t xml:space="preserve">Kidney Int. </w:t>
      </w:r>
      <w:r w:rsidRPr="00EE59BA">
        <w:rPr>
          <w:rStyle w:val="docsum-authors"/>
          <w:rFonts w:ascii="Arial" w:hAnsi="Arial" w:cs="Arial"/>
          <w:sz w:val="20"/>
          <w:szCs w:val="20"/>
        </w:rPr>
        <w:t>2021 Apr. Vol. 99, issue 4, p. 926-939</w:t>
      </w:r>
      <w:r>
        <w:rPr>
          <w:rStyle w:val="docsum-journal-citation"/>
        </w:rPr>
        <w:t xml:space="preserve">. </w:t>
      </w:r>
      <w:r w:rsidRPr="00D36734">
        <w:rPr>
          <w:rStyle w:val="citation-part"/>
          <w:rFonts w:ascii="Arial" w:hAnsi="Arial" w:cs="Arial"/>
          <w:sz w:val="20"/>
          <w:szCs w:val="20"/>
        </w:rPr>
        <w:t xml:space="preserve">PM: </w:t>
      </w:r>
      <w:r w:rsidRPr="00D36734">
        <w:rPr>
          <w:rStyle w:val="docsum-pmid"/>
          <w:rFonts w:ascii="Arial" w:hAnsi="Arial" w:cs="Arial"/>
          <w:sz w:val="20"/>
          <w:szCs w:val="20"/>
        </w:rPr>
        <w:t>33137338.</w:t>
      </w:r>
      <w:r w:rsidRPr="00D36734">
        <w:rPr>
          <w:rFonts w:ascii="Arial" w:hAnsi="Arial" w:cs="Arial"/>
          <w:sz w:val="20"/>
          <w:szCs w:val="20"/>
        </w:rPr>
        <w:t xml:space="preserve"> </w:t>
      </w:r>
      <w:r w:rsidRPr="00EE59BA">
        <w:rPr>
          <w:rStyle w:val="Strong"/>
          <w:rFonts w:ascii="Arial" w:hAnsi="Arial" w:cs="Arial"/>
          <w:b w:val="0"/>
          <w:bCs w:val="0"/>
          <w:sz w:val="20"/>
          <w:szCs w:val="20"/>
        </w:rPr>
        <w:t>PMC8010357.</w:t>
      </w:r>
    </w:p>
    <w:p w14:paraId="4A3EA405" w14:textId="4D8CA872" w:rsidR="00BB0343" w:rsidRPr="00D36734" w:rsidRDefault="00BB0343" w:rsidP="00332428">
      <w:pPr>
        <w:rPr>
          <w:rFonts w:ascii="Arial" w:hAnsi="Arial" w:cs="Arial"/>
          <w:sz w:val="20"/>
          <w:szCs w:val="20"/>
        </w:rPr>
      </w:pPr>
      <w:proofErr w:type="spellStart"/>
      <w:r>
        <w:rPr>
          <w:rStyle w:val="docsum-authors"/>
          <w:rFonts w:ascii="Arial" w:hAnsi="Arial" w:cs="Arial"/>
          <w:sz w:val="20"/>
          <w:szCs w:val="20"/>
        </w:rPr>
        <w:t>Goumidi</w:t>
      </w:r>
      <w:proofErr w:type="spellEnd"/>
      <w:r>
        <w:rPr>
          <w:rStyle w:val="docsum-authors"/>
          <w:rFonts w:ascii="Arial" w:hAnsi="Arial" w:cs="Arial"/>
          <w:sz w:val="20"/>
          <w:szCs w:val="20"/>
        </w:rPr>
        <w:t xml:space="preserve"> L, </w:t>
      </w:r>
      <w:proofErr w:type="spellStart"/>
      <w:r>
        <w:rPr>
          <w:rStyle w:val="docsum-authors"/>
          <w:rFonts w:ascii="Arial" w:hAnsi="Arial" w:cs="Arial"/>
          <w:sz w:val="20"/>
          <w:szCs w:val="20"/>
        </w:rPr>
        <w:t>Thibord</w:t>
      </w:r>
      <w:proofErr w:type="spellEnd"/>
      <w:r>
        <w:rPr>
          <w:rStyle w:val="docsum-authors"/>
          <w:rFonts w:ascii="Arial" w:hAnsi="Arial" w:cs="Arial"/>
          <w:sz w:val="20"/>
          <w:szCs w:val="20"/>
        </w:rPr>
        <w:t xml:space="preserve"> F, Wiggins KL, Li-Gao R, Brown MR, van </w:t>
      </w:r>
      <w:proofErr w:type="spellStart"/>
      <w:r>
        <w:rPr>
          <w:rStyle w:val="docsum-authors"/>
          <w:rFonts w:ascii="Arial" w:hAnsi="Arial" w:cs="Arial"/>
          <w:sz w:val="20"/>
          <w:szCs w:val="20"/>
        </w:rPr>
        <w:t>Hylckama</w:t>
      </w:r>
      <w:proofErr w:type="spellEnd"/>
      <w:r>
        <w:rPr>
          <w:rStyle w:val="docsum-authors"/>
          <w:rFonts w:ascii="Arial" w:hAnsi="Arial" w:cs="Arial"/>
          <w:sz w:val="20"/>
          <w:szCs w:val="20"/>
        </w:rPr>
        <w:t xml:space="preserve"> </w:t>
      </w:r>
      <w:proofErr w:type="spellStart"/>
      <w:r>
        <w:rPr>
          <w:rStyle w:val="docsum-authors"/>
          <w:rFonts w:ascii="Arial" w:hAnsi="Arial" w:cs="Arial"/>
          <w:sz w:val="20"/>
          <w:szCs w:val="20"/>
        </w:rPr>
        <w:t>Vlieg</w:t>
      </w:r>
      <w:proofErr w:type="spellEnd"/>
      <w:r>
        <w:rPr>
          <w:rStyle w:val="docsum-authors"/>
          <w:rFonts w:ascii="Arial" w:hAnsi="Arial" w:cs="Arial"/>
          <w:sz w:val="20"/>
          <w:szCs w:val="20"/>
        </w:rPr>
        <w:t xml:space="preserve"> A, </w:t>
      </w:r>
      <w:proofErr w:type="spellStart"/>
      <w:r>
        <w:rPr>
          <w:rStyle w:val="docsum-authors"/>
          <w:rFonts w:ascii="Arial" w:hAnsi="Arial" w:cs="Arial"/>
          <w:sz w:val="20"/>
          <w:szCs w:val="20"/>
        </w:rPr>
        <w:t>Souto</w:t>
      </w:r>
      <w:proofErr w:type="spellEnd"/>
      <w:r>
        <w:rPr>
          <w:rStyle w:val="docsum-authors"/>
          <w:rFonts w:ascii="Arial" w:hAnsi="Arial" w:cs="Arial"/>
          <w:sz w:val="20"/>
          <w:szCs w:val="20"/>
        </w:rPr>
        <w:t xml:space="preserve"> JC, Soria JM, Ibrahim-Kosta M, </w:t>
      </w:r>
      <w:proofErr w:type="spellStart"/>
      <w:r>
        <w:rPr>
          <w:rStyle w:val="docsum-authors"/>
          <w:rFonts w:ascii="Arial" w:hAnsi="Arial" w:cs="Arial"/>
          <w:sz w:val="20"/>
          <w:szCs w:val="20"/>
        </w:rPr>
        <w:t>Saut</w:t>
      </w:r>
      <w:proofErr w:type="spellEnd"/>
      <w:r>
        <w:rPr>
          <w:rStyle w:val="docsum-authors"/>
          <w:rFonts w:ascii="Arial" w:hAnsi="Arial" w:cs="Arial"/>
          <w:sz w:val="20"/>
          <w:szCs w:val="20"/>
        </w:rPr>
        <w:t xml:space="preserve"> N, </w:t>
      </w:r>
      <w:proofErr w:type="spellStart"/>
      <w:r>
        <w:rPr>
          <w:rStyle w:val="docsum-authors"/>
          <w:rFonts w:ascii="Arial" w:hAnsi="Arial" w:cs="Arial"/>
          <w:sz w:val="20"/>
          <w:szCs w:val="20"/>
        </w:rPr>
        <w:t>Daian</w:t>
      </w:r>
      <w:proofErr w:type="spellEnd"/>
      <w:r>
        <w:rPr>
          <w:rStyle w:val="docsum-authors"/>
          <w:rFonts w:ascii="Arial" w:hAnsi="Arial" w:cs="Arial"/>
          <w:sz w:val="20"/>
          <w:szCs w:val="20"/>
        </w:rPr>
        <w:t xml:space="preserve"> D, </w:t>
      </w:r>
      <w:proofErr w:type="spellStart"/>
      <w:r>
        <w:rPr>
          <w:rStyle w:val="docsum-authors"/>
          <w:rFonts w:ascii="Arial" w:hAnsi="Arial" w:cs="Arial"/>
          <w:sz w:val="20"/>
          <w:szCs w:val="20"/>
        </w:rPr>
        <w:t>Olaso</w:t>
      </w:r>
      <w:proofErr w:type="spellEnd"/>
      <w:r>
        <w:rPr>
          <w:rStyle w:val="docsum-authors"/>
          <w:rFonts w:ascii="Arial" w:hAnsi="Arial" w:cs="Arial"/>
          <w:sz w:val="20"/>
          <w:szCs w:val="20"/>
        </w:rPr>
        <w:t xml:space="preserve"> R, </w:t>
      </w:r>
      <w:proofErr w:type="spellStart"/>
      <w:r>
        <w:rPr>
          <w:rStyle w:val="docsum-authors"/>
          <w:rFonts w:ascii="Arial" w:hAnsi="Arial" w:cs="Arial"/>
          <w:sz w:val="20"/>
          <w:szCs w:val="20"/>
        </w:rPr>
        <w:t>Amouyel</w:t>
      </w:r>
      <w:proofErr w:type="spellEnd"/>
      <w:r>
        <w:rPr>
          <w:rStyle w:val="docsum-authors"/>
          <w:rFonts w:ascii="Arial" w:hAnsi="Arial" w:cs="Arial"/>
          <w:sz w:val="20"/>
          <w:szCs w:val="20"/>
        </w:rPr>
        <w:t xml:space="preserve"> P, </w:t>
      </w:r>
      <w:proofErr w:type="spellStart"/>
      <w:r>
        <w:rPr>
          <w:rStyle w:val="docsum-authors"/>
          <w:rFonts w:ascii="Arial" w:hAnsi="Arial" w:cs="Arial"/>
          <w:sz w:val="20"/>
          <w:szCs w:val="20"/>
        </w:rPr>
        <w:t>Debette</w:t>
      </w:r>
      <w:proofErr w:type="spellEnd"/>
      <w:r>
        <w:rPr>
          <w:rStyle w:val="docsum-authors"/>
          <w:rFonts w:ascii="Arial" w:hAnsi="Arial" w:cs="Arial"/>
          <w:sz w:val="20"/>
          <w:szCs w:val="20"/>
        </w:rPr>
        <w:t xml:space="preserve"> S, Boland A, Bailly P, Morrison AC, Mook-Kanamori DO, Deleuze JF, Johnson A, de Vries PS, </w:t>
      </w:r>
      <w:proofErr w:type="spellStart"/>
      <w:r>
        <w:rPr>
          <w:rStyle w:val="docsum-authors"/>
          <w:rFonts w:ascii="Arial" w:hAnsi="Arial" w:cs="Arial"/>
          <w:sz w:val="20"/>
          <w:szCs w:val="20"/>
        </w:rPr>
        <w:t>Sabater-Lleal</w:t>
      </w:r>
      <w:proofErr w:type="spellEnd"/>
      <w:r>
        <w:rPr>
          <w:rStyle w:val="docsum-authors"/>
          <w:rFonts w:ascii="Arial" w:hAnsi="Arial" w:cs="Arial"/>
          <w:sz w:val="20"/>
          <w:szCs w:val="20"/>
        </w:rPr>
        <w:t xml:space="preserve"> M, </w:t>
      </w:r>
      <w:proofErr w:type="spellStart"/>
      <w:r>
        <w:rPr>
          <w:rStyle w:val="docsum-authors"/>
          <w:rFonts w:ascii="Arial" w:hAnsi="Arial" w:cs="Arial"/>
          <w:sz w:val="20"/>
          <w:szCs w:val="20"/>
        </w:rPr>
        <w:t>Chiaroni</w:t>
      </w:r>
      <w:proofErr w:type="spellEnd"/>
      <w:r>
        <w:rPr>
          <w:rStyle w:val="docsum-authors"/>
          <w:rFonts w:ascii="Arial" w:hAnsi="Arial" w:cs="Arial"/>
          <w:sz w:val="20"/>
          <w:szCs w:val="20"/>
        </w:rPr>
        <w:t xml:space="preserve"> J, Smith NL, </w:t>
      </w:r>
      <w:proofErr w:type="spellStart"/>
      <w:r>
        <w:rPr>
          <w:rStyle w:val="docsum-authors"/>
          <w:rFonts w:ascii="Arial" w:hAnsi="Arial" w:cs="Arial"/>
          <w:sz w:val="20"/>
          <w:szCs w:val="20"/>
        </w:rPr>
        <w:t>Rosendaal</w:t>
      </w:r>
      <w:proofErr w:type="spellEnd"/>
      <w:r>
        <w:rPr>
          <w:rStyle w:val="docsum-authors"/>
          <w:rFonts w:ascii="Arial" w:hAnsi="Arial" w:cs="Arial"/>
          <w:sz w:val="20"/>
          <w:szCs w:val="20"/>
        </w:rPr>
        <w:t xml:space="preserve"> FR, Chasman DI, </w:t>
      </w:r>
      <w:proofErr w:type="spellStart"/>
      <w:r>
        <w:rPr>
          <w:rStyle w:val="docsum-authors"/>
          <w:rFonts w:ascii="Arial" w:hAnsi="Arial" w:cs="Arial"/>
          <w:sz w:val="20"/>
          <w:szCs w:val="20"/>
        </w:rPr>
        <w:t>Trégouët</w:t>
      </w:r>
      <w:proofErr w:type="spellEnd"/>
      <w:r>
        <w:rPr>
          <w:rStyle w:val="docsum-authors"/>
          <w:rFonts w:ascii="Arial" w:hAnsi="Arial" w:cs="Arial"/>
          <w:sz w:val="20"/>
          <w:szCs w:val="20"/>
        </w:rPr>
        <w:t xml:space="preserve"> DA, </w:t>
      </w:r>
      <w:proofErr w:type="spellStart"/>
      <w:r>
        <w:rPr>
          <w:rStyle w:val="docsum-authors"/>
          <w:rFonts w:ascii="Arial" w:hAnsi="Arial" w:cs="Arial"/>
          <w:sz w:val="20"/>
          <w:szCs w:val="20"/>
        </w:rPr>
        <w:t>Morange</w:t>
      </w:r>
      <w:proofErr w:type="spellEnd"/>
      <w:r>
        <w:rPr>
          <w:rStyle w:val="docsum-authors"/>
          <w:rFonts w:ascii="Arial" w:hAnsi="Arial" w:cs="Arial"/>
          <w:sz w:val="20"/>
          <w:szCs w:val="20"/>
        </w:rPr>
        <w:t xml:space="preserve"> PE.</w:t>
      </w:r>
      <w:r>
        <w:rPr>
          <w:rFonts w:ascii="Arial" w:hAnsi="Arial" w:cs="Arial"/>
          <w:sz w:val="20"/>
          <w:szCs w:val="20"/>
        </w:rPr>
        <w:t xml:space="preserve"> </w:t>
      </w:r>
      <w:hyperlink r:id="rId20" w:history="1">
        <w:r>
          <w:rPr>
            <w:rStyle w:val="Hyperlink"/>
            <w:rFonts w:ascii="Arial" w:hAnsi="Arial" w:cs="Arial"/>
            <w:b/>
            <w:bCs/>
            <w:i/>
            <w:iCs/>
            <w:color w:val="auto"/>
            <w:sz w:val="20"/>
            <w:szCs w:val="20"/>
          </w:rPr>
          <w:t>Association between ABO haplotypes and the risk of venous thrombosis: impact on disease risk estimation.</w:t>
        </w:r>
        <w:r>
          <w:rPr>
            <w:rStyle w:val="Hyperlink"/>
            <w:b/>
            <w:bCs/>
            <w:i/>
            <w:iCs/>
            <w:color w:val="auto"/>
          </w:rPr>
          <w:t xml:space="preserve"> </w:t>
        </w:r>
      </w:hyperlink>
      <w:r>
        <w:rPr>
          <w:rStyle w:val="docsum-journal-citation"/>
          <w:rFonts w:ascii="Arial" w:hAnsi="Arial" w:cs="Arial"/>
          <w:sz w:val="20"/>
          <w:szCs w:val="20"/>
        </w:rPr>
        <w:t xml:space="preserve">Blood. 2021 Apr 29. Vol. 137, issue 17, pp. 2394-2402. </w:t>
      </w:r>
      <w:r>
        <w:rPr>
          <w:rStyle w:val="citation-part"/>
          <w:rFonts w:ascii="Arial" w:hAnsi="Arial" w:cs="Arial"/>
          <w:sz w:val="20"/>
          <w:szCs w:val="20"/>
        </w:rPr>
        <w:t xml:space="preserve">PM: </w:t>
      </w:r>
      <w:r>
        <w:rPr>
          <w:rStyle w:val="docsum-pmid"/>
          <w:rFonts w:ascii="Arial" w:hAnsi="Arial" w:cs="Arial"/>
          <w:sz w:val="20"/>
          <w:szCs w:val="20"/>
        </w:rPr>
        <w:t>33512453</w:t>
      </w:r>
      <w:r>
        <w:rPr>
          <w:rFonts w:ascii="Arial" w:hAnsi="Arial" w:cs="Arial"/>
          <w:sz w:val="20"/>
          <w:szCs w:val="20"/>
        </w:rPr>
        <w:t>.</w:t>
      </w:r>
      <w:r>
        <w:rPr>
          <w:rStyle w:val="docsum-authors"/>
          <w:rFonts w:ascii="Arial" w:hAnsi="Arial" w:cs="Arial"/>
          <w:sz w:val="20"/>
          <w:szCs w:val="20"/>
        </w:rPr>
        <w:t xml:space="preserve"> </w:t>
      </w:r>
      <w:hyperlink r:id="rId21" w:tgtFrame="_blank" w:history="1">
        <w:r>
          <w:rPr>
            <w:rStyle w:val="Hyperlink"/>
            <w:rFonts w:ascii="Arial" w:hAnsi="Arial" w:cs="Arial"/>
            <w:color w:val="auto"/>
            <w:sz w:val="20"/>
            <w:szCs w:val="20"/>
          </w:rPr>
          <w:t xml:space="preserve">PMC8085481. </w:t>
        </w:r>
      </w:hyperlink>
    </w:p>
    <w:p w14:paraId="3749D81E" w14:textId="44C6A087" w:rsidR="009A009C" w:rsidRDefault="009A009C" w:rsidP="009A009C">
      <w:pPr>
        <w:rPr>
          <w:rStyle w:val="docsum-journal-citation"/>
        </w:rPr>
      </w:pPr>
      <w:r w:rsidRPr="00514F01">
        <w:rPr>
          <w:rStyle w:val="docsum-authors"/>
          <w:rFonts w:ascii="Arial" w:hAnsi="Arial" w:cs="Arial"/>
          <w:sz w:val="20"/>
          <w:szCs w:val="20"/>
        </w:rPr>
        <w:t xml:space="preserve">Graff M, Justice AE, Young KL, </w:t>
      </w:r>
      <w:proofErr w:type="spellStart"/>
      <w:r w:rsidRPr="00514F01">
        <w:rPr>
          <w:rStyle w:val="docsum-authors"/>
          <w:rFonts w:ascii="Arial" w:hAnsi="Arial" w:cs="Arial"/>
          <w:sz w:val="20"/>
          <w:szCs w:val="20"/>
        </w:rPr>
        <w:t>Marouli</w:t>
      </w:r>
      <w:proofErr w:type="spellEnd"/>
      <w:r w:rsidRPr="00514F01">
        <w:rPr>
          <w:rStyle w:val="docsum-authors"/>
          <w:rFonts w:ascii="Arial" w:hAnsi="Arial" w:cs="Arial"/>
          <w:sz w:val="20"/>
          <w:szCs w:val="20"/>
        </w:rPr>
        <w:t xml:space="preserve"> E, Zhang X, Fine RS, Lim E, Buchanan V, Rand K, </w:t>
      </w:r>
      <w:proofErr w:type="spellStart"/>
      <w:r w:rsidRPr="00514F01">
        <w:rPr>
          <w:rStyle w:val="docsum-authors"/>
          <w:rFonts w:ascii="Arial" w:hAnsi="Arial" w:cs="Arial"/>
          <w:sz w:val="20"/>
          <w:szCs w:val="20"/>
        </w:rPr>
        <w:t>Feitosa</w:t>
      </w:r>
      <w:proofErr w:type="spellEnd"/>
      <w:r w:rsidRPr="00514F01">
        <w:rPr>
          <w:rStyle w:val="docsum-authors"/>
          <w:rFonts w:ascii="Arial" w:hAnsi="Arial" w:cs="Arial"/>
          <w:sz w:val="20"/>
          <w:szCs w:val="20"/>
        </w:rPr>
        <w:t xml:space="preserve"> MF, </w:t>
      </w:r>
      <w:proofErr w:type="spellStart"/>
      <w:r w:rsidRPr="00514F01">
        <w:rPr>
          <w:rStyle w:val="docsum-authors"/>
          <w:rFonts w:ascii="Arial" w:hAnsi="Arial" w:cs="Arial"/>
          <w:sz w:val="20"/>
          <w:szCs w:val="20"/>
        </w:rPr>
        <w:t>Wojczynski</w:t>
      </w:r>
      <w:proofErr w:type="spellEnd"/>
      <w:r w:rsidRPr="00514F01">
        <w:rPr>
          <w:rStyle w:val="docsum-authors"/>
          <w:rFonts w:ascii="Arial" w:hAnsi="Arial" w:cs="Arial"/>
          <w:sz w:val="20"/>
          <w:szCs w:val="20"/>
        </w:rPr>
        <w:t xml:space="preserve"> MK, </w:t>
      </w:r>
      <w:proofErr w:type="spellStart"/>
      <w:r w:rsidRPr="00514F01">
        <w:rPr>
          <w:rStyle w:val="docsum-authors"/>
          <w:rFonts w:ascii="Arial" w:hAnsi="Arial" w:cs="Arial"/>
          <w:sz w:val="20"/>
          <w:szCs w:val="20"/>
        </w:rPr>
        <w:t>Yanek</w:t>
      </w:r>
      <w:proofErr w:type="spellEnd"/>
      <w:r w:rsidRPr="00514F01">
        <w:rPr>
          <w:rStyle w:val="docsum-authors"/>
          <w:rFonts w:ascii="Arial" w:hAnsi="Arial" w:cs="Arial"/>
          <w:sz w:val="20"/>
          <w:szCs w:val="20"/>
        </w:rPr>
        <w:t xml:space="preserve"> LR, Shao Y, Rohde R, Adeyemo AA, Aldrich MC, Allison MA, </w:t>
      </w:r>
      <w:proofErr w:type="spellStart"/>
      <w:r w:rsidRPr="00514F01">
        <w:rPr>
          <w:rStyle w:val="docsum-authors"/>
          <w:rFonts w:ascii="Arial" w:hAnsi="Arial" w:cs="Arial"/>
          <w:sz w:val="20"/>
          <w:szCs w:val="20"/>
        </w:rPr>
        <w:t>Ambrosone</w:t>
      </w:r>
      <w:proofErr w:type="spellEnd"/>
      <w:r w:rsidRPr="00514F01">
        <w:rPr>
          <w:rStyle w:val="docsum-authors"/>
          <w:rFonts w:ascii="Arial" w:hAnsi="Arial" w:cs="Arial"/>
          <w:sz w:val="20"/>
          <w:szCs w:val="20"/>
        </w:rPr>
        <w:t xml:space="preserve"> CB, </w:t>
      </w:r>
      <w:proofErr w:type="spellStart"/>
      <w:r w:rsidRPr="00514F01">
        <w:rPr>
          <w:rStyle w:val="docsum-authors"/>
          <w:rFonts w:ascii="Arial" w:hAnsi="Arial" w:cs="Arial"/>
          <w:sz w:val="20"/>
          <w:szCs w:val="20"/>
        </w:rPr>
        <w:t>Ambs</w:t>
      </w:r>
      <w:proofErr w:type="spellEnd"/>
      <w:r w:rsidRPr="00514F01">
        <w:rPr>
          <w:rStyle w:val="docsum-authors"/>
          <w:rFonts w:ascii="Arial" w:hAnsi="Arial" w:cs="Arial"/>
          <w:sz w:val="20"/>
          <w:szCs w:val="20"/>
        </w:rPr>
        <w:t xml:space="preserve"> S, Amos C, Arnett DK, Atwood L, Bandera EV, </w:t>
      </w:r>
      <w:proofErr w:type="spellStart"/>
      <w:r w:rsidRPr="00514F01">
        <w:rPr>
          <w:rStyle w:val="docsum-authors"/>
          <w:rFonts w:ascii="Arial" w:hAnsi="Arial" w:cs="Arial"/>
          <w:sz w:val="20"/>
          <w:szCs w:val="20"/>
        </w:rPr>
        <w:t>Bartz</w:t>
      </w:r>
      <w:proofErr w:type="spellEnd"/>
      <w:r w:rsidRPr="00514F01">
        <w:rPr>
          <w:rStyle w:val="docsum-authors"/>
          <w:rFonts w:ascii="Arial" w:hAnsi="Arial" w:cs="Arial"/>
          <w:sz w:val="20"/>
          <w:szCs w:val="20"/>
        </w:rPr>
        <w:t xml:space="preserve"> T, Becker DM, Berndt SI, Bernstein L, </w:t>
      </w:r>
      <w:proofErr w:type="spellStart"/>
      <w:r w:rsidRPr="00514F01">
        <w:rPr>
          <w:rStyle w:val="docsum-authors"/>
          <w:rFonts w:ascii="Arial" w:hAnsi="Arial" w:cs="Arial"/>
          <w:sz w:val="20"/>
          <w:szCs w:val="20"/>
        </w:rPr>
        <w:t>Bielak</w:t>
      </w:r>
      <w:proofErr w:type="spellEnd"/>
      <w:r w:rsidRPr="00514F01">
        <w:rPr>
          <w:rStyle w:val="docsum-authors"/>
          <w:rFonts w:ascii="Arial" w:hAnsi="Arial" w:cs="Arial"/>
          <w:sz w:val="20"/>
          <w:szCs w:val="20"/>
        </w:rPr>
        <w:t xml:space="preserve"> LF, Blot WJ, </w:t>
      </w:r>
      <w:proofErr w:type="spellStart"/>
      <w:r w:rsidRPr="00514F01">
        <w:rPr>
          <w:rStyle w:val="docsum-authors"/>
          <w:rFonts w:ascii="Arial" w:hAnsi="Arial" w:cs="Arial"/>
          <w:sz w:val="20"/>
          <w:szCs w:val="20"/>
        </w:rPr>
        <w:t>Bottinger</w:t>
      </w:r>
      <w:proofErr w:type="spellEnd"/>
      <w:r w:rsidRPr="00514F01">
        <w:rPr>
          <w:rStyle w:val="docsum-authors"/>
          <w:rFonts w:ascii="Arial" w:hAnsi="Arial" w:cs="Arial"/>
          <w:sz w:val="20"/>
          <w:szCs w:val="20"/>
        </w:rPr>
        <w:t xml:space="preserve"> EP, Bowden DW, Bradfield JP, Brody JA, </w:t>
      </w:r>
      <w:proofErr w:type="spellStart"/>
      <w:r w:rsidRPr="00514F01">
        <w:rPr>
          <w:rStyle w:val="docsum-authors"/>
          <w:rFonts w:ascii="Arial" w:hAnsi="Arial" w:cs="Arial"/>
          <w:sz w:val="20"/>
          <w:szCs w:val="20"/>
        </w:rPr>
        <w:t>Broeckel</w:t>
      </w:r>
      <w:proofErr w:type="spellEnd"/>
      <w:r w:rsidRPr="00514F01">
        <w:rPr>
          <w:rStyle w:val="docsum-authors"/>
          <w:rFonts w:ascii="Arial" w:hAnsi="Arial" w:cs="Arial"/>
          <w:sz w:val="20"/>
          <w:szCs w:val="20"/>
        </w:rPr>
        <w:t xml:space="preserve"> U, Burke G, Cade BE, Cai Q, </w:t>
      </w:r>
      <w:proofErr w:type="spellStart"/>
      <w:r w:rsidRPr="00514F01">
        <w:rPr>
          <w:rStyle w:val="docsum-authors"/>
          <w:rFonts w:ascii="Arial" w:hAnsi="Arial" w:cs="Arial"/>
          <w:sz w:val="20"/>
          <w:szCs w:val="20"/>
        </w:rPr>
        <w:t>Caporaso</w:t>
      </w:r>
      <w:proofErr w:type="spellEnd"/>
      <w:r w:rsidRPr="00514F01">
        <w:rPr>
          <w:rStyle w:val="docsum-authors"/>
          <w:rFonts w:ascii="Arial" w:hAnsi="Arial" w:cs="Arial"/>
          <w:sz w:val="20"/>
          <w:szCs w:val="20"/>
        </w:rPr>
        <w:t xml:space="preserve"> N, Carlson C, </w:t>
      </w:r>
      <w:proofErr w:type="spellStart"/>
      <w:r w:rsidRPr="00514F01">
        <w:rPr>
          <w:rStyle w:val="docsum-authors"/>
          <w:rFonts w:ascii="Arial" w:hAnsi="Arial" w:cs="Arial"/>
          <w:sz w:val="20"/>
          <w:szCs w:val="20"/>
        </w:rPr>
        <w:t>Carpten</w:t>
      </w:r>
      <w:proofErr w:type="spellEnd"/>
      <w:r w:rsidRPr="00514F01">
        <w:rPr>
          <w:rStyle w:val="docsum-authors"/>
          <w:rFonts w:ascii="Arial" w:hAnsi="Arial" w:cs="Arial"/>
          <w:sz w:val="20"/>
          <w:szCs w:val="20"/>
        </w:rPr>
        <w:t xml:space="preserve"> J, Casey G, </w:t>
      </w:r>
      <w:proofErr w:type="spellStart"/>
      <w:r w:rsidRPr="00514F01">
        <w:rPr>
          <w:rStyle w:val="docsum-authors"/>
          <w:rFonts w:ascii="Arial" w:hAnsi="Arial" w:cs="Arial"/>
          <w:sz w:val="20"/>
          <w:szCs w:val="20"/>
        </w:rPr>
        <w:t>Chanock</w:t>
      </w:r>
      <w:proofErr w:type="spellEnd"/>
      <w:r w:rsidRPr="00514F01">
        <w:rPr>
          <w:rStyle w:val="docsum-authors"/>
          <w:rFonts w:ascii="Arial" w:hAnsi="Arial" w:cs="Arial"/>
          <w:sz w:val="20"/>
          <w:szCs w:val="20"/>
        </w:rPr>
        <w:t xml:space="preserve"> SJ, Chen G, Chen M, Chen YI, Chen WM, </w:t>
      </w:r>
      <w:proofErr w:type="spellStart"/>
      <w:r w:rsidRPr="00514F01">
        <w:rPr>
          <w:rStyle w:val="docsum-authors"/>
          <w:rFonts w:ascii="Arial" w:hAnsi="Arial" w:cs="Arial"/>
          <w:sz w:val="20"/>
          <w:szCs w:val="20"/>
        </w:rPr>
        <w:t>Chesi</w:t>
      </w:r>
      <w:proofErr w:type="spellEnd"/>
      <w:r w:rsidRPr="00514F01">
        <w:rPr>
          <w:rStyle w:val="docsum-authors"/>
          <w:rFonts w:ascii="Arial" w:hAnsi="Arial" w:cs="Arial"/>
          <w:sz w:val="20"/>
          <w:szCs w:val="20"/>
        </w:rPr>
        <w:t xml:space="preserve"> A, Chiang CWK, Chu L, Coetzee GA, Conti DV, Cooper RS, Cushman M, </w:t>
      </w:r>
      <w:proofErr w:type="spellStart"/>
      <w:r w:rsidRPr="00514F01">
        <w:rPr>
          <w:rStyle w:val="docsum-authors"/>
          <w:rFonts w:ascii="Arial" w:hAnsi="Arial" w:cs="Arial"/>
          <w:sz w:val="20"/>
          <w:szCs w:val="20"/>
        </w:rPr>
        <w:t>Demerath</w:t>
      </w:r>
      <w:proofErr w:type="spellEnd"/>
      <w:r w:rsidRPr="00514F01">
        <w:rPr>
          <w:rStyle w:val="docsum-authors"/>
          <w:rFonts w:ascii="Arial" w:hAnsi="Arial" w:cs="Arial"/>
          <w:sz w:val="20"/>
          <w:szCs w:val="20"/>
        </w:rPr>
        <w:t xml:space="preserve"> E, Deming SL, Dimitrov L, Ding J, Diver WR, Duan Q, Evans MK, </w:t>
      </w:r>
      <w:proofErr w:type="spellStart"/>
      <w:r w:rsidRPr="00514F01">
        <w:rPr>
          <w:rStyle w:val="docsum-authors"/>
          <w:rFonts w:ascii="Arial" w:hAnsi="Arial" w:cs="Arial"/>
          <w:sz w:val="20"/>
          <w:szCs w:val="20"/>
        </w:rPr>
        <w:t>Falusi</w:t>
      </w:r>
      <w:proofErr w:type="spellEnd"/>
      <w:r w:rsidRPr="00514F01">
        <w:rPr>
          <w:rStyle w:val="docsum-authors"/>
          <w:rFonts w:ascii="Arial" w:hAnsi="Arial" w:cs="Arial"/>
          <w:sz w:val="20"/>
          <w:szCs w:val="20"/>
        </w:rPr>
        <w:t xml:space="preserve"> AG, </w:t>
      </w:r>
      <w:proofErr w:type="spellStart"/>
      <w:r w:rsidRPr="00514F01">
        <w:rPr>
          <w:rStyle w:val="docsum-authors"/>
          <w:rFonts w:ascii="Arial" w:hAnsi="Arial" w:cs="Arial"/>
          <w:sz w:val="20"/>
          <w:szCs w:val="20"/>
        </w:rPr>
        <w:t>Faul</w:t>
      </w:r>
      <w:proofErr w:type="spellEnd"/>
      <w:r w:rsidRPr="00514F01">
        <w:rPr>
          <w:rStyle w:val="docsum-authors"/>
          <w:rFonts w:ascii="Arial" w:hAnsi="Arial" w:cs="Arial"/>
          <w:sz w:val="20"/>
          <w:szCs w:val="20"/>
        </w:rPr>
        <w:t xml:space="preserve"> JD, </w:t>
      </w:r>
      <w:proofErr w:type="spellStart"/>
      <w:r w:rsidRPr="00514F01">
        <w:rPr>
          <w:rStyle w:val="docsum-authors"/>
          <w:rFonts w:ascii="Arial" w:hAnsi="Arial" w:cs="Arial"/>
          <w:sz w:val="20"/>
          <w:szCs w:val="20"/>
        </w:rPr>
        <w:t>Fornage</w:t>
      </w:r>
      <w:proofErr w:type="spellEnd"/>
      <w:r w:rsidRPr="00514F01">
        <w:rPr>
          <w:rStyle w:val="docsum-authors"/>
          <w:rFonts w:ascii="Arial" w:hAnsi="Arial" w:cs="Arial"/>
          <w:sz w:val="20"/>
          <w:szCs w:val="20"/>
        </w:rPr>
        <w:t xml:space="preserve"> M, Fox C, Freedman BI, Garcia M, </w:t>
      </w:r>
      <w:proofErr w:type="spellStart"/>
      <w:r w:rsidRPr="00514F01">
        <w:rPr>
          <w:rStyle w:val="docsum-authors"/>
          <w:rFonts w:ascii="Arial" w:hAnsi="Arial" w:cs="Arial"/>
          <w:sz w:val="20"/>
          <w:szCs w:val="20"/>
        </w:rPr>
        <w:t>Gillanders</w:t>
      </w:r>
      <w:proofErr w:type="spellEnd"/>
      <w:r w:rsidRPr="00514F01">
        <w:rPr>
          <w:rStyle w:val="docsum-authors"/>
          <w:rFonts w:ascii="Arial" w:hAnsi="Arial" w:cs="Arial"/>
          <w:sz w:val="20"/>
          <w:szCs w:val="20"/>
        </w:rPr>
        <w:t xml:space="preserve"> EM, Goodman P, Gottesman O, Grant SFA, Guo X, </w:t>
      </w:r>
      <w:proofErr w:type="spellStart"/>
      <w:r w:rsidRPr="00514F01">
        <w:rPr>
          <w:rStyle w:val="docsum-authors"/>
          <w:rFonts w:ascii="Arial" w:hAnsi="Arial" w:cs="Arial"/>
          <w:sz w:val="20"/>
          <w:szCs w:val="20"/>
        </w:rPr>
        <w:t>Hakonarson</w:t>
      </w:r>
      <w:proofErr w:type="spellEnd"/>
      <w:r w:rsidRPr="00514F01">
        <w:rPr>
          <w:rStyle w:val="docsum-authors"/>
          <w:rFonts w:ascii="Arial" w:hAnsi="Arial" w:cs="Arial"/>
          <w:sz w:val="20"/>
          <w:szCs w:val="20"/>
        </w:rPr>
        <w:t xml:space="preserve"> H, </w:t>
      </w:r>
      <w:proofErr w:type="spellStart"/>
      <w:r w:rsidRPr="00514F01">
        <w:rPr>
          <w:rStyle w:val="docsum-authors"/>
          <w:rFonts w:ascii="Arial" w:hAnsi="Arial" w:cs="Arial"/>
          <w:sz w:val="20"/>
          <w:szCs w:val="20"/>
        </w:rPr>
        <w:t>Haritunians</w:t>
      </w:r>
      <w:proofErr w:type="spellEnd"/>
      <w:r w:rsidRPr="00514F01">
        <w:rPr>
          <w:rStyle w:val="docsum-authors"/>
          <w:rFonts w:ascii="Arial" w:hAnsi="Arial" w:cs="Arial"/>
          <w:sz w:val="20"/>
          <w:szCs w:val="20"/>
        </w:rPr>
        <w:t xml:space="preserve"> T, Harris TB, Harris CC, Henderson BE, </w:t>
      </w:r>
      <w:proofErr w:type="spellStart"/>
      <w:r w:rsidRPr="00514F01">
        <w:rPr>
          <w:rStyle w:val="docsum-authors"/>
          <w:rFonts w:ascii="Arial" w:hAnsi="Arial" w:cs="Arial"/>
          <w:sz w:val="20"/>
          <w:szCs w:val="20"/>
        </w:rPr>
        <w:t>Hennis</w:t>
      </w:r>
      <w:proofErr w:type="spellEnd"/>
      <w:r w:rsidRPr="00514F01">
        <w:rPr>
          <w:rStyle w:val="docsum-authors"/>
          <w:rFonts w:ascii="Arial" w:hAnsi="Arial" w:cs="Arial"/>
          <w:sz w:val="20"/>
          <w:szCs w:val="20"/>
        </w:rPr>
        <w:t xml:space="preserve"> A, Hernandez DG, Hirschhorn JN, McNeill LH, Howard TD, Howard B, </w:t>
      </w:r>
      <w:proofErr w:type="spellStart"/>
      <w:r w:rsidRPr="00514F01">
        <w:rPr>
          <w:rStyle w:val="docsum-authors"/>
          <w:rFonts w:ascii="Arial" w:hAnsi="Arial" w:cs="Arial"/>
          <w:sz w:val="20"/>
          <w:szCs w:val="20"/>
        </w:rPr>
        <w:t>Hsing</w:t>
      </w:r>
      <w:proofErr w:type="spellEnd"/>
      <w:r w:rsidRPr="00514F01">
        <w:rPr>
          <w:rStyle w:val="docsum-authors"/>
          <w:rFonts w:ascii="Arial" w:hAnsi="Arial" w:cs="Arial"/>
          <w:sz w:val="20"/>
          <w:szCs w:val="20"/>
        </w:rPr>
        <w:t xml:space="preserve"> AW, Hsu YH, Hu JJ, Huff CD, </w:t>
      </w:r>
      <w:proofErr w:type="spellStart"/>
      <w:r w:rsidRPr="00514F01">
        <w:rPr>
          <w:rStyle w:val="docsum-authors"/>
          <w:rFonts w:ascii="Arial" w:hAnsi="Arial" w:cs="Arial"/>
          <w:sz w:val="20"/>
          <w:szCs w:val="20"/>
        </w:rPr>
        <w:t>Huo</w:t>
      </w:r>
      <w:proofErr w:type="spellEnd"/>
      <w:r w:rsidRPr="00514F01">
        <w:rPr>
          <w:rStyle w:val="docsum-authors"/>
          <w:rFonts w:ascii="Arial" w:hAnsi="Arial" w:cs="Arial"/>
          <w:sz w:val="20"/>
          <w:szCs w:val="20"/>
        </w:rPr>
        <w:t xml:space="preserve"> D, Ingles SA, Irvin MR, John EM, Johnson KC, Jordan JM, </w:t>
      </w:r>
      <w:proofErr w:type="spellStart"/>
      <w:r w:rsidRPr="00514F01">
        <w:rPr>
          <w:rStyle w:val="docsum-authors"/>
          <w:rFonts w:ascii="Arial" w:hAnsi="Arial" w:cs="Arial"/>
          <w:sz w:val="20"/>
          <w:szCs w:val="20"/>
        </w:rPr>
        <w:t>Kabagambe</w:t>
      </w:r>
      <w:proofErr w:type="spellEnd"/>
      <w:r w:rsidRPr="00514F01">
        <w:rPr>
          <w:rStyle w:val="docsum-authors"/>
          <w:rFonts w:ascii="Arial" w:hAnsi="Arial" w:cs="Arial"/>
          <w:sz w:val="20"/>
          <w:szCs w:val="20"/>
        </w:rPr>
        <w:t xml:space="preserve"> EK, Kang SJ, </w:t>
      </w:r>
      <w:proofErr w:type="spellStart"/>
      <w:r w:rsidRPr="00514F01">
        <w:rPr>
          <w:rStyle w:val="docsum-authors"/>
          <w:rFonts w:ascii="Arial" w:hAnsi="Arial" w:cs="Arial"/>
          <w:sz w:val="20"/>
          <w:szCs w:val="20"/>
        </w:rPr>
        <w:t>Kardia</w:t>
      </w:r>
      <w:proofErr w:type="spellEnd"/>
      <w:r w:rsidRPr="00514F01">
        <w:rPr>
          <w:rStyle w:val="docsum-authors"/>
          <w:rFonts w:ascii="Arial" w:hAnsi="Arial" w:cs="Arial"/>
          <w:sz w:val="20"/>
          <w:szCs w:val="20"/>
        </w:rPr>
        <w:t xml:space="preserve"> SL, Keating BJ, Kittles RA, Klein EA, Kolb S, Kolonel LN, </w:t>
      </w:r>
      <w:proofErr w:type="spellStart"/>
      <w:r w:rsidRPr="00514F01">
        <w:rPr>
          <w:rStyle w:val="docsum-authors"/>
          <w:rFonts w:ascii="Arial" w:hAnsi="Arial" w:cs="Arial"/>
          <w:sz w:val="20"/>
          <w:szCs w:val="20"/>
        </w:rPr>
        <w:t>Kooperberg</w:t>
      </w:r>
      <w:proofErr w:type="spellEnd"/>
      <w:r w:rsidRPr="00514F01">
        <w:rPr>
          <w:rStyle w:val="docsum-authors"/>
          <w:rFonts w:ascii="Arial" w:hAnsi="Arial" w:cs="Arial"/>
          <w:sz w:val="20"/>
          <w:szCs w:val="20"/>
        </w:rPr>
        <w:t xml:space="preserve"> C, </w:t>
      </w:r>
      <w:proofErr w:type="spellStart"/>
      <w:r w:rsidRPr="00514F01">
        <w:rPr>
          <w:rStyle w:val="docsum-authors"/>
          <w:rFonts w:ascii="Arial" w:hAnsi="Arial" w:cs="Arial"/>
          <w:sz w:val="20"/>
          <w:szCs w:val="20"/>
        </w:rPr>
        <w:t>Kuller</w:t>
      </w:r>
      <w:proofErr w:type="spellEnd"/>
      <w:r w:rsidRPr="00514F01">
        <w:rPr>
          <w:rStyle w:val="docsum-authors"/>
          <w:rFonts w:ascii="Arial" w:hAnsi="Arial" w:cs="Arial"/>
          <w:sz w:val="20"/>
          <w:szCs w:val="20"/>
        </w:rPr>
        <w:t xml:space="preserve"> L, </w:t>
      </w:r>
      <w:proofErr w:type="spellStart"/>
      <w:r w:rsidRPr="00514F01">
        <w:rPr>
          <w:rStyle w:val="docsum-authors"/>
          <w:rFonts w:ascii="Arial" w:hAnsi="Arial" w:cs="Arial"/>
          <w:sz w:val="20"/>
          <w:szCs w:val="20"/>
        </w:rPr>
        <w:t>Kutlar</w:t>
      </w:r>
      <w:proofErr w:type="spellEnd"/>
      <w:r w:rsidRPr="00514F01">
        <w:rPr>
          <w:rStyle w:val="docsum-authors"/>
          <w:rFonts w:ascii="Arial" w:hAnsi="Arial" w:cs="Arial"/>
          <w:sz w:val="20"/>
          <w:szCs w:val="20"/>
        </w:rPr>
        <w:t xml:space="preserve"> A, Lange L, </w:t>
      </w:r>
      <w:proofErr w:type="spellStart"/>
      <w:r w:rsidRPr="00514F01">
        <w:rPr>
          <w:rStyle w:val="docsum-authors"/>
          <w:rFonts w:ascii="Arial" w:hAnsi="Arial" w:cs="Arial"/>
          <w:sz w:val="20"/>
          <w:szCs w:val="20"/>
        </w:rPr>
        <w:t>Langefeld</w:t>
      </w:r>
      <w:proofErr w:type="spellEnd"/>
      <w:r w:rsidRPr="00514F01">
        <w:rPr>
          <w:rStyle w:val="docsum-authors"/>
          <w:rFonts w:ascii="Arial" w:hAnsi="Arial" w:cs="Arial"/>
          <w:sz w:val="20"/>
          <w:szCs w:val="20"/>
        </w:rPr>
        <w:t xml:space="preserve"> CD, Le Marchand L, Leonard H, Lettre G, Levin AM, Li Y, Li J, Liu Y, Liu Y, Liu S, Lohman K, </w:t>
      </w:r>
      <w:proofErr w:type="spellStart"/>
      <w:r w:rsidRPr="00514F01">
        <w:rPr>
          <w:rStyle w:val="docsum-authors"/>
          <w:rFonts w:ascii="Arial" w:hAnsi="Arial" w:cs="Arial"/>
          <w:sz w:val="20"/>
          <w:szCs w:val="20"/>
        </w:rPr>
        <w:t>Lotay</w:t>
      </w:r>
      <w:proofErr w:type="spellEnd"/>
      <w:r w:rsidRPr="00514F01">
        <w:rPr>
          <w:rStyle w:val="docsum-authors"/>
          <w:rFonts w:ascii="Arial" w:hAnsi="Arial" w:cs="Arial"/>
          <w:sz w:val="20"/>
          <w:szCs w:val="20"/>
        </w:rPr>
        <w:t xml:space="preserve"> V, Lu Y, </w:t>
      </w:r>
      <w:proofErr w:type="spellStart"/>
      <w:r w:rsidRPr="00514F01">
        <w:rPr>
          <w:rStyle w:val="docsum-authors"/>
          <w:rFonts w:ascii="Arial" w:hAnsi="Arial" w:cs="Arial"/>
          <w:sz w:val="20"/>
          <w:szCs w:val="20"/>
        </w:rPr>
        <w:t>Maixner</w:t>
      </w:r>
      <w:proofErr w:type="spellEnd"/>
      <w:r w:rsidRPr="00514F01">
        <w:rPr>
          <w:rStyle w:val="docsum-authors"/>
          <w:rFonts w:ascii="Arial" w:hAnsi="Arial" w:cs="Arial"/>
          <w:sz w:val="20"/>
          <w:szCs w:val="20"/>
        </w:rPr>
        <w:t xml:space="preserve"> W, Manson JE, McKnight B, Meng Y, </w:t>
      </w:r>
      <w:proofErr w:type="spellStart"/>
      <w:r w:rsidRPr="00514F01">
        <w:rPr>
          <w:rStyle w:val="docsum-authors"/>
          <w:rFonts w:ascii="Arial" w:hAnsi="Arial" w:cs="Arial"/>
          <w:sz w:val="20"/>
          <w:szCs w:val="20"/>
        </w:rPr>
        <w:t>Monda</w:t>
      </w:r>
      <w:proofErr w:type="spellEnd"/>
      <w:r w:rsidRPr="00514F01">
        <w:rPr>
          <w:rStyle w:val="docsum-authors"/>
          <w:rFonts w:ascii="Arial" w:hAnsi="Arial" w:cs="Arial"/>
          <w:sz w:val="20"/>
          <w:szCs w:val="20"/>
        </w:rPr>
        <w:t xml:space="preserve"> KL, Monroe K, Moore JH, Mosley TH, Mudgal P, Murphy AB, </w:t>
      </w:r>
      <w:proofErr w:type="spellStart"/>
      <w:r w:rsidRPr="00514F01">
        <w:rPr>
          <w:rStyle w:val="docsum-authors"/>
          <w:rFonts w:ascii="Arial" w:hAnsi="Arial" w:cs="Arial"/>
          <w:sz w:val="20"/>
          <w:szCs w:val="20"/>
        </w:rPr>
        <w:t>Nadukuru</w:t>
      </w:r>
      <w:proofErr w:type="spellEnd"/>
      <w:r w:rsidRPr="00514F01">
        <w:rPr>
          <w:rStyle w:val="docsum-authors"/>
          <w:rFonts w:ascii="Arial" w:hAnsi="Arial" w:cs="Arial"/>
          <w:sz w:val="20"/>
          <w:szCs w:val="20"/>
        </w:rPr>
        <w:t xml:space="preserve"> R, </w:t>
      </w:r>
      <w:proofErr w:type="spellStart"/>
      <w:r w:rsidRPr="00514F01">
        <w:rPr>
          <w:rStyle w:val="docsum-authors"/>
          <w:rFonts w:ascii="Arial" w:hAnsi="Arial" w:cs="Arial"/>
          <w:sz w:val="20"/>
          <w:szCs w:val="20"/>
        </w:rPr>
        <w:t>Nalls</w:t>
      </w:r>
      <w:proofErr w:type="spellEnd"/>
      <w:r w:rsidRPr="00514F01">
        <w:rPr>
          <w:rStyle w:val="docsum-authors"/>
          <w:rFonts w:ascii="Arial" w:hAnsi="Arial" w:cs="Arial"/>
          <w:sz w:val="20"/>
          <w:szCs w:val="20"/>
        </w:rPr>
        <w:t xml:space="preserve"> MA, Nathanson KL, Nayak U, </w:t>
      </w:r>
      <w:proofErr w:type="spellStart"/>
      <w:r w:rsidRPr="00514F01">
        <w:rPr>
          <w:rStyle w:val="docsum-authors"/>
          <w:rFonts w:ascii="Arial" w:hAnsi="Arial" w:cs="Arial"/>
          <w:sz w:val="20"/>
          <w:szCs w:val="20"/>
        </w:rPr>
        <w:t>N'Diaye</w:t>
      </w:r>
      <w:proofErr w:type="spellEnd"/>
      <w:r w:rsidRPr="00514F01">
        <w:rPr>
          <w:rStyle w:val="docsum-authors"/>
          <w:rFonts w:ascii="Arial" w:hAnsi="Arial" w:cs="Arial"/>
          <w:sz w:val="20"/>
          <w:szCs w:val="20"/>
        </w:rPr>
        <w:t xml:space="preserve"> A, </w:t>
      </w:r>
      <w:proofErr w:type="spellStart"/>
      <w:r w:rsidRPr="00514F01">
        <w:rPr>
          <w:rStyle w:val="docsum-authors"/>
          <w:rFonts w:ascii="Arial" w:hAnsi="Arial" w:cs="Arial"/>
          <w:sz w:val="20"/>
          <w:szCs w:val="20"/>
        </w:rPr>
        <w:t>Nemesure</w:t>
      </w:r>
      <w:proofErr w:type="spellEnd"/>
      <w:r w:rsidRPr="00514F01">
        <w:rPr>
          <w:rStyle w:val="docsum-authors"/>
          <w:rFonts w:ascii="Arial" w:hAnsi="Arial" w:cs="Arial"/>
          <w:sz w:val="20"/>
          <w:szCs w:val="20"/>
        </w:rPr>
        <w:t xml:space="preserve"> B, </w:t>
      </w:r>
      <w:proofErr w:type="spellStart"/>
      <w:r w:rsidRPr="00514F01">
        <w:rPr>
          <w:rStyle w:val="docsum-authors"/>
          <w:rFonts w:ascii="Arial" w:hAnsi="Arial" w:cs="Arial"/>
          <w:sz w:val="20"/>
          <w:szCs w:val="20"/>
        </w:rPr>
        <w:t>Neslund-Dudas</w:t>
      </w:r>
      <w:proofErr w:type="spellEnd"/>
      <w:r w:rsidRPr="00514F01">
        <w:rPr>
          <w:rStyle w:val="docsum-authors"/>
          <w:rFonts w:ascii="Arial" w:hAnsi="Arial" w:cs="Arial"/>
          <w:sz w:val="20"/>
          <w:szCs w:val="20"/>
        </w:rPr>
        <w:t xml:space="preserve"> C, </w:t>
      </w:r>
      <w:proofErr w:type="spellStart"/>
      <w:r w:rsidRPr="00514F01">
        <w:rPr>
          <w:rStyle w:val="docsum-authors"/>
          <w:rFonts w:ascii="Arial" w:hAnsi="Arial" w:cs="Arial"/>
          <w:sz w:val="20"/>
          <w:szCs w:val="20"/>
        </w:rPr>
        <w:t>Neuhouser</w:t>
      </w:r>
      <w:proofErr w:type="spellEnd"/>
      <w:r w:rsidRPr="00514F01">
        <w:rPr>
          <w:rStyle w:val="docsum-authors"/>
          <w:rFonts w:ascii="Arial" w:hAnsi="Arial" w:cs="Arial"/>
          <w:sz w:val="20"/>
          <w:szCs w:val="20"/>
        </w:rPr>
        <w:t xml:space="preserve"> ML, </w:t>
      </w:r>
      <w:proofErr w:type="spellStart"/>
      <w:r w:rsidRPr="00514F01">
        <w:rPr>
          <w:rStyle w:val="docsum-authors"/>
          <w:rFonts w:ascii="Arial" w:hAnsi="Arial" w:cs="Arial"/>
          <w:sz w:val="20"/>
          <w:szCs w:val="20"/>
        </w:rPr>
        <w:t>Nyante</w:t>
      </w:r>
      <w:proofErr w:type="spellEnd"/>
      <w:r w:rsidRPr="00514F01">
        <w:rPr>
          <w:rStyle w:val="docsum-authors"/>
          <w:rFonts w:ascii="Arial" w:hAnsi="Arial" w:cs="Arial"/>
          <w:sz w:val="20"/>
          <w:szCs w:val="20"/>
        </w:rPr>
        <w:t xml:space="preserve"> S, Ochs-</w:t>
      </w:r>
      <w:proofErr w:type="spellStart"/>
      <w:r w:rsidRPr="00514F01">
        <w:rPr>
          <w:rStyle w:val="docsum-authors"/>
          <w:rFonts w:ascii="Arial" w:hAnsi="Arial" w:cs="Arial"/>
          <w:sz w:val="20"/>
          <w:szCs w:val="20"/>
        </w:rPr>
        <w:t>Balcom</w:t>
      </w:r>
      <w:proofErr w:type="spellEnd"/>
      <w:r w:rsidRPr="00514F01">
        <w:rPr>
          <w:rStyle w:val="docsum-authors"/>
          <w:rFonts w:ascii="Arial" w:hAnsi="Arial" w:cs="Arial"/>
          <w:sz w:val="20"/>
          <w:szCs w:val="20"/>
        </w:rPr>
        <w:t xml:space="preserve"> H, </w:t>
      </w:r>
      <w:proofErr w:type="spellStart"/>
      <w:r w:rsidRPr="00514F01">
        <w:rPr>
          <w:rStyle w:val="docsum-authors"/>
          <w:rFonts w:ascii="Arial" w:hAnsi="Arial" w:cs="Arial"/>
          <w:sz w:val="20"/>
          <w:szCs w:val="20"/>
        </w:rPr>
        <w:t>Ogundiran</w:t>
      </w:r>
      <w:proofErr w:type="spellEnd"/>
      <w:r w:rsidRPr="00514F01">
        <w:rPr>
          <w:rStyle w:val="docsum-authors"/>
          <w:rFonts w:ascii="Arial" w:hAnsi="Arial" w:cs="Arial"/>
          <w:sz w:val="20"/>
          <w:szCs w:val="20"/>
        </w:rPr>
        <w:t xml:space="preserve"> TO, </w:t>
      </w:r>
      <w:proofErr w:type="spellStart"/>
      <w:r w:rsidRPr="00514F01">
        <w:rPr>
          <w:rStyle w:val="docsum-authors"/>
          <w:rFonts w:ascii="Arial" w:hAnsi="Arial" w:cs="Arial"/>
          <w:sz w:val="20"/>
          <w:szCs w:val="20"/>
        </w:rPr>
        <w:t>Ogunniyi</w:t>
      </w:r>
      <w:proofErr w:type="spellEnd"/>
      <w:r w:rsidRPr="00514F01">
        <w:rPr>
          <w:rStyle w:val="docsum-authors"/>
          <w:rFonts w:ascii="Arial" w:hAnsi="Arial" w:cs="Arial"/>
          <w:sz w:val="20"/>
          <w:szCs w:val="20"/>
        </w:rPr>
        <w:t xml:space="preserve"> A, </w:t>
      </w:r>
      <w:proofErr w:type="spellStart"/>
      <w:r w:rsidRPr="00514F01">
        <w:rPr>
          <w:rStyle w:val="docsum-authors"/>
          <w:rFonts w:ascii="Arial" w:hAnsi="Arial" w:cs="Arial"/>
          <w:sz w:val="20"/>
          <w:szCs w:val="20"/>
        </w:rPr>
        <w:t>Ojengbede</w:t>
      </w:r>
      <w:proofErr w:type="spellEnd"/>
      <w:r w:rsidRPr="00514F01">
        <w:rPr>
          <w:rStyle w:val="docsum-authors"/>
          <w:rFonts w:ascii="Arial" w:hAnsi="Arial" w:cs="Arial"/>
          <w:sz w:val="20"/>
          <w:szCs w:val="20"/>
        </w:rPr>
        <w:t xml:space="preserve"> O, </w:t>
      </w:r>
      <w:proofErr w:type="spellStart"/>
      <w:r w:rsidRPr="00514F01">
        <w:rPr>
          <w:rStyle w:val="docsum-authors"/>
          <w:rFonts w:ascii="Arial" w:hAnsi="Arial" w:cs="Arial"/>
          <w:sz w:val="20"/>
          <w:szCs w:val="20"/>
        </w:rPr>
        <w:t>Okut</w:t>
      </w:r>
      <w:proofErr w:type="spellEnd"/>
      <w:r w:rsidRPr="00514F01">
        <w:rPr>
          <w:rStyle w:val="docsum-authors"/>
          <w:rFonts w:ascii="Arial" w:hAnsi="Arial" w:cs="Arial"/>
          <w:sz w:val="20"/>
          <w:szCs w:val="20"/>
        </w:rPr>
        <w:t xml:space="preserve"> H, Olopade OI, Olshan A, </w:t>
      </w:r>
      <w:proofErr w:type="spellStart"/>
      <w:r w:rsidRPr="00514F01">
        <w:rPr>
          <w:rStyle w:val="docsum-authors"/>
          <w:rFonts w:ascii="Arial" w:hAnsi="Arial" w:cs="Arial"/>
          <w:sz w:val="20"/>
          <w:szCs w:val="20"/>
        </w:rPr>
        <w:t>Padhukasahasram</w:t>
      </w:r>
      <w:proofErr w:type="spellEnd"/>
      <w:r w:rsidRPr="00514F01">
        <w:rPr>
          <w:rStyle w:val="docsum-authors"/>
          <w:rFonts w:ascii="Arial" w:hAnsi="Arial" w:cs="Arial"/>
          <w:sz w:val="20"/>
          <w:szCs w:val="20"/>
        </w:rPr>
        <w:t xml:space="preserve"> B, Palmer J, Palmer CD, Palmer ND, Papanicolaou G, Patel SR, Pettaway CA, </w:t>
      </w:r>
      <w:proofErr w:type="spellStart"/>
      <w:r w:rsidRPr="00514F01">
        <w:rPr>
          <w:rStyle w:val="docsum-authors"/>
          <w:rFonts w:ascii="Arial" w:hAnsi="Arial" w:cs="Arial"/>
          <w:sz w:val="20"/>
          <w:szCs w:val="20"/>
        </w:rPr>
        <w:t>Peyser</w:t>
      </w:r>
      <w:proofErr w:type="spellEnd"/>
      <w:r w:rsidRPr="00514F01">
        <w:rPr>
          <w:rStyle w:val="docsum-authors"/>
          <w:rFonts w:ascii="Arial" w:hAnsi="Arial" w:cs="Arial"/>
          <w:sz w:val="20"/>
          <w:szCs w:val="20"/>
        </w:rPr>
        <w:t xml:space="preserve"> PA, Press MF, Rao DC, Rasmussen-Torvik LJ, Redline S, Reiner AP, </w:t>
      </w:r>
      <w:proofErr w:type="spellStart"/>
      <w:r w:rsidRPr="00514F01">
        <w:rPr>
          <w:rStyle w:val="docsum-authors"/>
          <w:rFonts w:ascii="Arial" w:hAnsi="Arial" w:cs="Arial"/>
          <w:sz w:val="20"/>
          <w:szCs w:val="20"/>
        </w:rPr>
        <w:t>Rhie</w:t>
      </w:r>
      <w:proofErr w:type="spellEnd"/>
      <w:r w:rsidRPr="00514F01">
        <w:rPr>
          <w:rStyle w:val="docsum-authors"/>
          <w:rFonts w:ascii="Arial" w:hAnsi="Arial" w:cs="Arial"/>
          <w:sz w:val="20"/>
          <w:szCs w:val="20"/>
        </w:rPr>
        <w:t xml:space="preserve"> SK, Rodriguez-Gil JL, Rotimi CN, Rotter JI, Ruiz-Narvaez EA, Rybicki BA, </w:t>
      </w:r>
      <w:proofErr w:type="spellStart"/>
      <w:r w:rsidRPr="00514F01">
        <w:rPr>
          <w:rStyle w:val="docsum-authors"/>
          <w:rFonts w:ascii="Arial" w:hAnsi="Arial" w:cs="Arial"/>
          <w:sz w:val="20"/>
          <w:szCs w:val="20"/>
        </w:rPr>
        <w:t>Salako</w:t>
      </w:r>
      <w:proofErr w:type="spellEnd"/>
      <w:r w:rsidRPr="00514F01">
        <w:rPr>
          <w:rStyle w:val="docsum-authors"/>
          <w:rFonts w:ascii="Arial" w:hAnsi="Arial" w:cs="Arial"/>
          <w:sz w:val="20"/>
          <w:szCs w:val="20"/>
        </w:rPr>
        <w:t xml:space="preserve"> B, Sale MM, Sanderson M, </w:t>
      </w:r>
      <w:proofErr w:type="spellStart"/>
      <w:r w:rsidRPr="00514F01">
        <w:rPr>
          <w:rStyle w:val="docsum-authors"/>
          <w:rFonts w:ascii="Arial" w:hAnsi="Arial" w:cs="Arial"/>
          <w:sz w:val="20"/>
          <w:szCs w:val="20"/>
        </w:rPr>
        <w:t>Schadt</w:t>
      </w:r>
      <w:proofErr w:type="spellEnd"/>
      <w:r w:rsidRPr="00514F01">
        <w:rPr>
          <w:rStyle w:val="docsum-authors"/>
          <w:rFonts w:ascii="Arial" w:hAnsi="Arial" w:cs="Arial"/>
          <w:sz w:val="20"/>
          <w:szCs w:val="20"/>
        </w:rPr>
        <w:t xml:space="preserve"> E, Schreiner PJ, </w:t>
      </w:r>
      <w:proofErr w:type="spellStart"/>
      <w:r w:rsidRPr="00514F01">
        <w:rPr>
          <w:rStyle w:val="docsum-authors"/>
          <w:rFonts w:ascii="Arial" w:hAnsi="Arial" w:cs="Arial"/>
          <w:sz w:val="20"/>
          <w:szCs w:val="20"/>
        </w:rPr>
        <w:t>Schurmann</w:t>
      </w:r>
      <w:proofErr w:type="spellEnd"/>
      <w:r w:rsidRPr="00514F01">
        <w:rPr>
          <w:rStyle w:val="docsum-authors"/>
          <w:rFonts w:ascii="Arial" w:hAnsi="Arial" w:cs="Arial"/>
          <w:sz w:val="20"/>
          <w:szCs w:val="20"/>
        </w:rPr>
        <w:t xml:space="preserve"> C, Schwartz AG, Shriner DA, </w:t>
      </w:r>
      <w:proofErr w:type="spellStart"/>
      <w:r w:rsidRPr="00514F01">
        <w:rPr>
          <w:rStyle w:val="docsum-authors"/>
          <w:rFonts w:ascii="Arial" w:hAnsi="Arial" w:cs="Arial"/>
          <w:sz w:val="20"/>
          <w:szCs w:val="20"/>
        </w:rPr>
        <w:t>Signorello</w:t>
      </w:r>
      <w:proofErr w:type="spellEnd"/>
      <w:r w:rsidRPr="00514F01">
        <w:rPr>
          <w:rStyle w:val="docsum-authors"/>
          <w:rFonts w:ascii="Arial" w:hAnsi="Arial" w:cs="Arial"/>
          <w:sz w:val="20"/>
          <w:szCs w:val="20"/>
        </w:rPr>
        <w:t xml:space="preserve"> LB, Singleton AB, Siscovick DS, Smith JA, Smith S, </w:t>
      </w:r>
      <w:proofErr w:type="spellStart"/>
      <w:r w:rsidRPr="00514F01">
        <w:rPr>
          <w:rStyle w:val="docsum-authors"/>
          <w:rFonts w:ascii="Arial" w:hAnsi="Arial" w:cs="Arial"/>
          <w:sz w:val="20"/>
          <w:szCs w:val="20"/>
        </w:rPr>
        <w:t>Speliotes</w:t>
      </w:r>
      <w:proofErr w:type="spellEnd"/>
      <w:r w:rsidRPr="00514F01">
        <w:rPr>
          <w:rStyle w:val="docsum-authors"/>
          <w:rFonts w:ascii="Arial" w:hAnsi="Arial" w:cs="Arial"/>
          <w:sz w:val="20"/>
          <w:szCs w:val="20"/>
        </w:rPr>
        <w:t xml:space="preserve"> E, Spitz M, Stanford JL, Stevens VL, </w:t>
      </w:r>
      <w:proofErr w:type="spellStart"/>
      <w:r w:rsidRPr="00514F01">
        <w:rPr>
          <w:rStyle w:val="docsum-authors"/>
          <w:rFonts w:ascii="Arial" w:hAnsi="Arial" w:cs="Arial"/>
          <w:sz w:val="20"/>
          <w:szCs w:val="20"/>
        </w:rPr>
        <w:t>Stram</w:t>
      </w:r>
      <w:proofErr w:type="spellEnd"/>
      <w:r w:rsidRPr="00514F01">
        <w:rPr>
          <w:rStyle w:val="docsum-authors"/>
          <w:rFonts w:ascii="Arial" w:hAnsi="Arial" w:cs="Arial"/>
          <w:sz w:val="20"/>
          <w:szCs w:val="20"/>
        </w:rPr>
        <w:t xml:space="preserve"> A, Strom SS, </w:t>
      </w:r>
      <w:proofErr w:type="spellStart"/>
      <w:r w:rsidRPr="00514F01">
        <w:rPr>
          <w:rStyle w:val="docsum-authors"/>
          <w:rFonts w:ascii="Arial" w:hAnsi="Arial" w:cs="Arial"/>
          <w:sz w:val="20"/>
          <w:szCs w:val="20"/>
        </w:rPr>
        <w:t>Sucheston</w:t>
      </w:r>
      <w:proofErr w:type="spellEnd"/>
      <w:r w:rsidRPr="00514F01">
        <w:rPr>
          <w:rStyle w:val="docsum-authors"/>
          <w:rFonts w:ascii="Arial" w:hAnsi="Arial" w:cs="Arial"/>
          <w:sz w:val="20"/>
          <w:szCs w:val="20"/>
        </w:rPr>
        <w:t xml:space="preserve"> L, Sun YV, Tajuddin SM, Taylor H, Taylor K, </w:t>
      </w:r>
      <w:proofErr w:type="spellStart"/>
      <w:r w:rsidRPr="00514F01">
        <w:rPr>
          <w:rStyle w:val="docsum-authors"/>
          <w:rFonts w:ascii="Arial" w:hAnsi="Arial" w:cs="Arial"/>
          <w:sz w:val="20"/>
          <w:szCs w:val="20"/>
        </w:rPr>
        <w:t>Tayo</w:t>
      </w:r>
      <w:proofErr w:type="spellEnd"/>
      <w:r w:rsidRPr="00514F01">
        <w:rPr>
          <w:rStyle w:val="docsum-authors"/>
          <w:rFonts w:ascii="Arial" w:hAnsi="Arial" w:cs="Arial"/>
          <w:sz w:val="20"/>
          <w:szCs w:val="20"/>
        </w:rPr>
        <w:t xml:space="preserve"> BO, Thun MJ, Tucker MA, Vaidya D, Van Den Berg DJ, </w:t>
      </w:r>
      <w:proofErr w:type="spellStart"/>
      <w:r w:rsidRPr="00514F01">
        <w:rPr>
          <w:rStyle w:val="docsum-authors"/>
          <w:rFonts w:ascii="Arial" w:hAnsi="Arial" w:cs="Arial"/>
          <w:sz w:val="20"/>
          <w:szCs w:val="20"/>
        </w:rPr>
        <w:t>Vedantam</w:t>
      </w:r>
      <w:proofErr w:type="spellEnd"/>
      <w:r w:rsidRPr="00514F01">
        <w:rPr>
          <w:rStyle w:val="docsum-authors"/>
          <w:rFonts w:ascii="Arial" w:hAnsi="Arial" w:cs="Arial"/>
          <w:sz w:val="20"/>
          <w:szCs w:val="20"/>
        </w:rPr>
        <w:t xml:space="preserve"> S, </w:t>
      </w:r>
      <w:proofErr w:type="spellStart"/>
      <w:r w:rsidRPr="00514F01">
        <w:rPr>
          <w:rStyle w:val="docsum-authors"/>
          <w:rFonts w:ascii="Arial" w:hAnsi="Arial" w:cs="Arial"/>
          <w:sz w:val="20"/>
          <w:szCs w:val="20"/>
        </w:rPr>
        <w:t>Vitolins</w:t>
      </w:r>
      <w:proofErr w:type="spellEnd"/>
      <w:r w:rsidRPr="00514F01">
        <w:rPr>
          <w:rStyle w:val="docsum-authors"/>
          <w:rFonts w:ascii="Arial" w:hAnsi="Arial" w:cs="Arial"/>
          <w:sz w:val="20"/>
          <w:szCs w:val="20"/>
        </w:rPr>
        <w:t xml:space="preserve"> M, Wang Z, Ware EB, </w:t>
      </w:r>
      <w:proofErr w:type="spellStart"/>
      <w:r w:rsidRPr="00514F01">
        <w:rPr>
          <w:rStyle w:val="docsum-authors"/>
          <w:rFonts w:ascii="Arial" w:hAnsi="Arial" w:cs="Arial"/>
          <w:sz w:val="20"/>
          <w:szCs w:val="20"/>
        </w:rPr>
        <w:t>Wassertheil-Smoller</w:t>
      </w:r>
      <w:proofErr w:type="spellEnd"/>
      <w:r w:rsidRPr="00514F01">
        <w:rPr>
          <w:rStyle w:val="docsum-authors"/>
          <w:rFonts w:ascii="Arial" w:hAnsi="Arial" w:cs="Arial"/>
          <w:sz w:val="20"/>
          <w:szCs w:val="20"/>
        </w:rPr>
        <w:t xml:space="preserve"> S, Weir DR, </w:t>
      </w:r>
      <w:proofErr w:type="spellStart"/>
      <w:r w:rsidRPr="00514F01">
        <w:rPr>
          <w:rStyle w:val="docsum-authors"/>
          <w:rFonts w:ascii="Arial" w:hAnsi="Arial" w:cs="Arial"/>
          <w:sz w:val="20"/>
          <w:szCs w:val="20"/>
        </w:rPr>
        <w:t>Wiencke</w:t>
      </w:r>
      <w:proofErr w:type="spellEnd"/>
      <w:r w:rsidRPr="00514F01">
        <w:rPr>
          <w:rStyle w:val="docsum-authors"/>
          <w:rFonts w:ascii="Arial" w:hAnsi="Arial" w:cs="Arial"/>
          <w:sz w:val="20"/>
          <w:szCs w:val="20"/>
        </w:rPr>
        <w:t xml:space="preserve"> JK, Williams SM, Williams LK, Wilson JG, Witte JS, </w:t>
      </w:r>
      <w:proofErr w:type="spellStart"/>
      <w:r w:rsidRPr="00514F01">
        <w:rPr>
          <w:rStyle w:val="docsum-authors"/>
          <w:rFonts w:ascii="Arial" w:hAnsi="Arial" w:cs="Arial"/>
          <w:sz w:val="20"/>
          <w:szCs w:val="20"/>
        </w:rPr>
        <w:t>Wrensch</w:t>
      </w:r>
      <w:proofErr w:type="spellEnd"/>
      <w:r w:rsidRPr="00514F01">
        <w:rPr>
          <w:rStyle w:val="docsum-authors"/>
          <w:rFonts w:ascii="Arial" w:hAnsi="Arial" w:cs="Arial"/>
          <w:sz w:val="20"/>
          <w:szCs w:val="20"/>
        </w:rPr>
        <w:t xml:space="preserve"> M, Wu X, Yao J, </w:t>
      </w:r>
      <w:proofErr w:type="spellStart"/>
      <w:r w:rsidRPr="00514F01">
        <w:rPr>
          <w:rStyle w:val="docsum-authors"/>
          <w:rFonts w:ascii="Arial" w:hAnsi="Arial" w:cs="Arial"/>
          <w:sz w:val="20"/>
          <w:szCs w:val="20"/>
        </w:rPr>
        <w:t>Zakai</w:t>
      </w:r>
      <w:proofErr w:type="spellEnd"/>
      <w:r w:rsidRPr="00514F01">
        <w:rPr>
          <w:rStyle w:val="docsum-authors"/>
          <w:rFonts w:ascii="Arial" w:hAnsi="Arial" w:cs="Arial"/>
          <w:sz w:val="20"/>
          <w:szCs w:val="20"/>
        </w:rPr>
        <w:t xml:space="preserve"> N, Zanetti K, </w:t>
      </w:r>
      <w:proofErr w:type="spellStart"/>
      <w:r w:rsidRPr="00514F01">
        <w:rPr>
          <w:rStyle w:val="docsum-authors"/>
          <w:rFonts w:ascii="Arial" w:hAnsi="Arial" w:cs="Arial"/>
          <w:sz w:val="20"/>
          <w:szCs w:val="20"/>
        </w:rPr>
        <w:t>Zemel</w:t>
      </w:r>
      <w:proofErr w:type="spellEnd"/>
      <w:r w:rsidRPr="00514F01">
        <w:rPr>
          <w:rStyle w:val="docsum-authors"/>
          <w:rFonts w:ascii="Arial" w:hAnsi="Arial" w:cs="Arial"/>
          <w:sz w:val="20"/>
          <w:szCs w:val="20"/>
        </w:rPr>
        <w:t xml:space="preserve"> BS, Zhao W, Zhao JH, Zheng W, </w:t>
      </w:r>
      <w:proofErr w:type="spellStart"/>
      <w:r w:rsidRPr="00514F01">
        <w:rPr>
          <w:rStyle w:val="docsum-authors"/>
          <w:rFonts w:ascii="Arial" w:hAnsi="Arial" w:cs="Arial"/>
          <w:sz w:val="20"/>
          <w:szCs w:val="20"/>
        </w:rPr>
        <w:t>Zhi</w:t>
      </w:r>
      <w:proofErr w:type="spellEnd"/>
      <w:r w:rsidRPr="00514F01">
        <w:rPr>
          <w:rStyle w:val="docsum-authors"/>
          <w:rFonts w:ascii="Arial" w:hAnsi="Arial" w:cs="Arial"/>
          <w:sz w:val="20"/>
          <w:szCs w:val="20"/>
        </w:rPr>
        <w:t xml:space="preserve"> D, Zhou J, Zhu X, Ziegler RG, </w:t>
      </w:r>
      <w:proofErr w:type="spellStart"/>
      <w:r w:rsidRPr="00514F01">
        <w:rPr>
          <w:rStyle w:val="docsum-authors"/>
          <w:rFonts w:ascii="Arial" w:hAnsi="Arial" w:cs="Arial"/>
          <w:sz w:val="20"/>
          <w:szCs w:val="20"/>
        </w:rPr>
        <w:t>Zmuda</w:t>
      </w:r>
      <w:proofErr w:type="spellEnd"/>
      <w:r w:rsidRPr="00514F01">
        <w:rPr>
          <w:rStyle w:val="docsum-authors"/>
          <w:rFonts w:ascii="Arial" w:hAnsi="Arial" w:cs="Arial"/>
          <w:sz w:val="20"/>
          <w:szCs w:val="20"/>
        </w:rPr>
        <w:t xml:space="preserve"> J, </w:t>
      </w:r>
      <w:proofErr w:type="spellStart"/>
      <w:r w:rsidRPr="00514F01">
        <w:rPr>
          <w:rStyle w:val="docsum-authors"/>
          <w:rFonts w:ascii="Arial" w:hAnsi="Arial" w:cs="Arial"/>
          <w:sz w:val="20"/>
          <w:szCs w:val="20"/>
        </w:rPr>
        <w:t>Zonderman</w:t>
      </w:r>
      <w:proofErr w:type="spellEnd"/>
      <w:r w:rsidRPr="00514F01">
        <w:rPr>
          <w:rStyle w:val="docsum-authors"/>
          <w:rFonts w:ascii="Arial" w:hAnsi="Arial" w:cs="Arial"/>
          <w:sz w:val="20"/>
          <w:szCs w:val="20"/>
        </w:rPr>
        <w:t xml:space="preserve"> AB, Psaty BM, </w:t>
      </w:r>
      <w:proofErr w:type="spellStart"/>
      <w:r w:rsidRPr="00514F01">
        <w:rPr>
          <w:rStyle w:val="docsum-authors"/>
          <w:rFonts w:ascii="Arial" w:hAnsi="Arial" w:cs="Arial"/>
          <w:sz w:val="20"/>
          <w:szCs w:val="20"/>
        </w:rPr>
        <w:t>Borecki</w:t>
      </w:r>
      <w:proofErr w:type="spellEnd"/>
      <w:r w:rsidRPr="00514F01">
        <w:rPr>
          <w:rStyle w:val="docsum-authors"/>
          <w:rFonts w:ascii="Arial" w:hAnsi="Arial" w:cs="Arial"/>
          <w:sz w:val="20"/>
          <w:szCs w:val="20"/>
        </w:rPr>
        <w:t xml:space="preserve"> IB, </w:t>
      </w:r>
      <w:proofErr w:type="spellStart"/>
      <w:r w:rsidRPr="00514F01">
        <w:rPr>
          <w:rStyle w:val="docsum-authors"/>
          <w:rFonts w:ascii="Arial" w:hAnsi="Arial" w:cs="Arial"/>
          <w:sz w:val="20"/>
          <w:szCs w:val="20"/>
        </w:rPr>
        <w:t>Cupples</w:t>
      </w:r>
      <w:proofErr w:type="spellEnd"/>
      <w:r w:rsidRPr="00514F01">
        <w:rPr>
          <w:rStyle w:val="docsum-authors"/>
          <w:rFonts w:ascii="Arial" w:hAnsi="Arial" w:cs="Arial"/>
          <w:sz w:val="20"/>
          <w:szCs w:val="20"/>
        </w:rPr>
        <w:t xml:space="preserve"> LA, Liu CT, </w:t>
      </w:r>
      <w:proofErr w:type="spellStart"/>
      <w:r w:rsidRPr="00514F01">
        <w:rPr>
          <w:rStyle w:val="docsum-authors"/>
          <w:rFonts w:ascii="Arial" w:hAnsi="Arial" w:cs="Arial"/>
          <w:sz w:val="20"/>
          <w:szCs w:val="20"/>
        </w:rPr>
        <w:t>Haiman</w:t>
      </w:r>
      <w:proofErr w:type="spellEnd"/>
      <w:r w:rsidRPr="00514F01">
        <w:rPr>
          <w:rStyle w:val="docsum-authors"/>
          <w:rFonts w:ascii="Arial" w:hAnsi="Arial" w:cs="Arial"/>
          <w:sz w:val="20"/>
          <w:szCs w:val="20"/>
        </w:rPr>
        <w:t xml:space="preserve"> CA, Loos R, Ng MCY, North KE.</w:t>
      </w:r>
      <w:r w:rsidRPr="00514F01">
        <w:rPr>
          <w:rFonts w:ascii="Arial" w:hAnsi="Arial" w:cs="Arial"/>
          <w:sz w:val="20"/>
          <w:szCs w:val="20"/>
        </w:rPr>
        <w:t xml:space="preserve"> </w:t>
      </w:r>
      <w:hyperlink r:id="rId22" w:history="1">
        <w:r w:rsidRPr="00B563CA">
          <w:rPr>
            <w:rStyle w:val="docsum-authors"/>
            <w:b/>
            <w:bCs/>
            <w:i/>
            <w:iCs/>
          </w:rPr>
          <w:t xml:space="preserve">Discovery and </w:t>
        </w:r>
        <w:proofErr w:type="gramStart"/>
        <w:r w:rsidRPr="00B563CA">
          <w:rPr>
            <w:rStyle w:val="docsum-authors"/>
            <w:b/>
            <w:bCs/>
            <w:i/>
            <w:iCs/>
          </w:rPr>
          <w:t>fine-mapping</w:t>
        </w:r>
        <w:proofErr w:type="gramEnd"/>
        <w:r w:rsidRPr="00B563CA">
          <w:rPr>
            <w:rStyle w:val="docsum-authors"/>
            <w:b/>
            <w:bCs/>
            <w:i/>
            <w:iCs/>
          </w:rPr>
          <w:t xml:space="preserve"> of height loci via high-density imputation of GWASs in individuals of African ancestry.</w:t>
        </w:r>
        <w:r w:rsidRPr="00514F01">
          <w:rPr>
            <w:rStyle w:val="Hyperlink"/>
            <w:rFonts w:ascii="Arial" w:hAnsi="Arial" w:cs="Arial"/>
            <w:sz w:val="20"/>
            <w:szCs w:val="20"/>
          </w:rPr>
          <w:t xml:space="preserve"> </w:t>
        </w:r>
      </w:hyperlink>
      <w:r w:rsidRPr="00514F01">
        <w:rPr>
          <w:rStyle w:val="docsum-journal-citation"/>
          <w:rFonts w:ascii="Arial" w:hAnsi="Arial" w:cs="Arial"/>
          <w:sz w:val="20"/>
          <w:szCs w:val="20"/>
        </w:rPr>
        <w:t xml:space="preserve">Am J Hum Genet. 2021 </w:t>
      </w:r>
      <w:r w:rsidRPr="00B563CA">
        <w:rPr>
          <w:rStyle w:val="docsum-journal-citation"/>
          <w:rFonts w:ascii="Arial" w:eastAsiaTheme="minorHAnsi" w:hAnsi="Arial" w:cs="Arial"/>
          <w:sz w:val="20"/>
          <w:szCs w:val="20"/>
        </w:rPr>
        <w:t>Apr 1</w:t>
      </w:r>
      <w:r>
        <w:rPr>
          <w:rStyle w:val="docsum-journal-citation"/>
          <w:rFonts w:ascii="Arial" w:hAnsi="Arial" w:cs="Arial"/>
          <w:sz w:val="20"/>
          <w:szCs w:val="20"/>
        </w:rPr>
        <w:t xml:space="preserve">. Vol. </w:t>
      </w:r>
      <w:r w:rsidRPr="00B563CA">
        <w:rPr>
          <w:rStyle w:val="docsum-journal-citation"/>
          <w:rFonts w:ascii="Arial" w:eastAsiaTheme="minorHAnsi" w:hAnsi="Arial" w:cs="Arial"/>
          <w:sz w:val="20"/>
          <w:szCs w:val="20"/>
        </w:rPr>
        <w:t>108</w:t>
      </w:r>
      <w:r>
        <w:rPr>
          <w:rStyle w:val="docsum-journal-citation"/>
          <w:rFonts w:ascii="Arial" w:hAnsi="Arial" w:cs="Arial"/>
          <w:sz w:val="20"/>
          <w:szCs w:val="20"/>
        </w:rPr>
        <w:t xml:space="preserve">, issue </w:t>
      </w:r>
      <w:r w:rsidRPr="00B563CA">
        <w:rPr>
          <w:rStyle w:val="docsum-journal-citation"/>
          <w:rFonts w:ascii="Arial" w:eastAsiaTheme="minorHAnsi" w:hAnsi="Arial" w:cs="Arial"/>
          <w:sz w:val="20"/>
          <w:szCs w:val="20"/>
        </w:rPr>
        <w:t>4</w:t>
      </w:r>
      <w:r>
        <w:rPr>
          <w:rStyle w:val="docsum-journal-citation"/>
          <w:rFonts w:ascii="Arial" w:hAnsi="Arial" w:cs="Arial"/>
          <w:sz w:val="20"/>
          <w:szCs w:val="20"/>
        </w:rPr>
        <w:t xml:space="preserve">, pp. </w:t>
      </w:r>
      <w:r w:rsidRPr="00B563CA">
        <w:rPr>
          <w:rStyle w:val="docsum-journal-citation"/>
          <w:rFonts w:ascii="Arial" w:eastAsiaTheme="minorHAnsi" w:hAnsi="Arial" w:cs="Arial"/>
          <w:sz w:val="20"/>
          <w:szCs w:val="20"/>
        </w:rPr>
        <w:t xml:space="preserve">564-582. </w:t>
      </w:r>
      <w:r w:rsidRPr="00B563CA">
        <w:rPr>
          <w:rStyle w:val="docsum-journal-citation"/>
          <w:rFonts w:ascii="Arial" w:hAnsi="Arial" w:cs="Arial"/>
          <w:sz w:val="20"/>
          <w:szCs w:val="20"/>
        </w:rPr>
        <w:t>PM: 33713608.</w:t>
      </w:r>
      <w:r w:rsidRPr="00B563CA">
        <w:rPr>
          <w:rStyle w:val="docsum-journal-citation"/>
        </w:rPr>
        <w:t xml:space="preserve"> </w:t>
      </w:r>
    </w:p>
    <w:p w14:paraId="13092839" w14:textId="32473701" w:rsidR="009A009C" w:rsidRDefault="009A009C" w:rsidP="009A009C">
      <w:pPr>
        <w:rPr>
          <w:rStyle w:val="docsum-pmid"/>
          <w:rFonts w:ascii="Arial" w:hAnsi="Arial" w:cs="Arial"/>
          <w:sz w:val="20"/>
          <w:szCs w:val="20"/>
        </w:rPr>
      </w:pPr>
      <w:r w:rsidRPr="00514F01">
        <w:rPr>
          <w:rStyle w:val="docsum-authors"/>
          <w:rFonts w:ascii="Arial" w:hAnsi="Arial" w:cs="Arial"/>
          <w:sz w:val="20"/>
          <w:szCs w:val="20"/>
        </w:rPr>
        <w:t>Harrington LB, Ehlert AN, Thacker EL, Jenny NS, Lopez O, Cushman M, Fitzpatrick A, Mukamal KJ, Jensen MK.</w:t>
      </w:r>
      <w:r w:rsidRPr="00514F01">
        <w:rPr>
          <w:rFonts w:ascii="Arial" w:hAnsi="Arial" w:cs="Arial"/>
          <w:sz w:val="20"/>
          <w:szCs w:val="20"/>
        </w:rPr>
        <w:t xml:space="preserve"> </w:t>
      </w:r>
      <w:r w:rsidRPr="00B563CA">
        <w:rPr>
          <w:rStyle w:val="docsum-authors"/>
          <w:b/>
          <w:bCs/>
          <w:i/>
          <w:iCs/>
        </w:rPr>
        <w:t>H</w:t>
      </w:r>
      <w:hyperlink r:id="rId23" w:history="1">
        <w:r w:rsidRPr="00B563CA">
          <w:rPr>
            <w:rStyle w:val="docsum-authors"/>
            <w:b/>
            <w:bCs/>
            <w:i/>
            <w:iCs/>
          </w:rPr>
          <w:t xml:space="preserve">emostatic factor levels and cognitive decline in older adults: the Cardiovascular Health Study. </w:t>
        </w:r>
      </w:hyperlink>
      <w:r w:rsidRPr="00514F01">
        <w:rPr>
          <w:rStyle w:val="docsum-journal-citation"/>
          <w:rFonts w:ascii="Arial" w:hAnsi="Arial" w:cs="Arial"/>
          <w:sz w:val="20"/>
          <w:szCs w:val="20"/>
        </w:rPr>
        <w:t xml:space="preserve">J </w:t>
      </w:r>
      <w:proofErr w:type="spellStart"/>
      <w:r w:rsidRPr="00514F01">
        <w:rPr>
          <w:rStyle w:val="docsum-journal-citation"/>
          <w:rFonts w:ascii="Arial" w:hAnsi="Arial" w:cs="Arial"/>
          <w:sz w:val="20"/>
          <w:szCs w:val="20"/>
        </w:rPr>
        <w:t>Thromb</w:t>
      </w:r>
      <w:proofErr w:type="spellEnd"/>
      <w:r w:rsidRPr="00514F01">
        <w:rPr>
          <w:rStyle w:val="docsum-journal-citation"/>
          <w:rFonts w:ascii="Arial" w:hAnsi="Arial" w:cs="Arial"/>
          <w:sz w:val="20"/>
          <w:szCs w:val="20"/>
        </w:rPr>
        <w:t xml:space="preserve"> </w:t>
      </w:r>
      <w:proofErr w:type="spellStart"/>
      <w:r w:rsidRPr="00514F01">
        <w:rPr>
          <w:rStyle w:val="docsum-journal-citation"/>
          <w:rFonts w:ascii="Arial" w:hAnsi="Arial" w:cs="Arial"/>
          <w:sz w:val="20"/>
          <w:szCs w:val="20"/>
        </w:rPr>
        <w:t>Haemost</w:t>
      </w:r>
      <w:proofErr w:type="spellEnd"/>
      <w:r w:rsidRPr="00514F01">
        <w:rPr>
          <w:rStyle w:val="docsum-journal-citation"/>
          <w:rFonts w:ascii="Arial" w:hAnsi="Arial" w:cs="Arial"/>
          <w:sz w:val="20"/>
          <w:szCs w:val="20"/>
        </w:rPr>
        <w:t xml:space="preserve">. 2021 Mar 16. </w:t>
      </w:r>
      <w:proofErr w:type="spellStart"/>
      <w:r w:rsidRPr="00514F01">
        <w:rPr>
          <w:rStyle w:val="docsum-journal-citation"/>
          <w:rFonts w:ascii="Arial" w:hAnsi="Arial" w:cs="Arial"/>
          <w:sz w:val="20"/>
          <w:szCs w:val="20"/>
        </w:rPr>
        <w:t>doi</w:t>
      </w:r>
      <w:proofErr w:type="spellEnd"/>
      <w:r w:rsidRPr="00514F01">
        <w:rPr>
          <w:rStyle w:val="docsum-journal-citation"/>
          <w:rFonts w:ascii="Arial" w:hAnsi="Arial" w:cs="Arial"/>
          <w:sz w:val="20"/>
          <w:szCs w:val="20"/>
        </w:rPr>
        <w:t>: 10.1111/jth.15300. Online ahead of print.</w:t>
      </w:r>
      <w:r w:rsidRPr="00514F01">
        <w:rPr>
          <w:rFonts w:ascii="Arial" w:hAnsi="Arial" w:cs="Arial"/>
          <w:sz w:val="20"/>
          <w:szCs w:val="20"/>
        </w:rPr>
        <w:t xml:space="preserve"> </w:t>
      </w:r>
      <w:r w:rsidRPr="00514F01">
        <w:rPr>
          <w:rStyle w:val="citation-part"/>
          <w:rFonts w:ascii="Arial" w:hAnsi="Arial" w:cs="Arial"/>
          <w:sz w:val="20"/>
          <w:szCs w:val="20"/>
        </w:rPr>
        <w:t xml:space="preserve">PM: </w:t>
      </w:r>
      <w:r w:rsidRPr="00514F01">
        <w:rPr>
          <w:rStyle w:val="docsum-pmid"/>
          <w:rFonts w:ascii="Arial" w:hAnsi="Arial" w:cs="Arial"/>
          <w:sz w:val="20"/>
          <w:szCs w:val="20"/>
        </w:rPr>
        <w:t>33725412.</w:t>
      </w:r>
      <w:r w:rsidRPr="00514F01">
        <w:rPr>
          <w:rFonts w:ascii="Arial" w:hAnsi="Arial" w:cs="Arial"/>
          <w:sz w:val="20"/>
          <w:szCs w:val="20"/>
        </w:rPr>
        <w:t xml:space="preserve"> </w:t>
      </w:r>
      <w:r w:rsidR="004E351D" w:rsidRPr="004E351D">
        <w:rPr>
          <w:rStyle w:val="docsum-pmid"/>
          <w:rFonts w:ascii="Arial" w:hAnsi="Arial" w:cs="Arial"/>
          <w:sz w:val="20"/>
          <w:szCs w:val="20"/>
        </w:rPr>
        <w:t>PMC8136364</w:t>
      </w:r>
      <w:r w:rsidRPr="00487CDA">
        <w:rPr>
          <w:rStyle w:val="docsum-pmid"/>
          <w:rFonts w:ascii="Arial" w:hAnsi="Arial" w:cs="Arial"/>
          <w:sz w:val="20"/>
          <w:szCs w:val="20"/>
        </w:rPr>
        <w:t>.</w:t>
      </w:r>
    </w:p>
    <w:p w14:paraId="649010E9" w14:textId="77777777" w:rsidR="00BB0343" w:rsidRDefault="00BB0343" w:rsidP="00BB0343">
      <w:pPr>
        <w:rPr>
          <w:rFonts w:ascii="Arial" w:hAnsi="Arial" w:cs="Arial"/>
          <w:sz w:val="20"/>
          <w:szCs w:val="20"/>
        </w:rPr>
      </w:pPr>
      <w:r>
        <w:rPr>
          <w:rStyle w:val="docsum-authors"/>
          <w:rFonts w:ascii="Arial" w:hAnsi="Arial" w:cs="Arial"/>
          <w:sz w:val="20"/>
          <w:szCs w:val="20"/>
        </w:rPr>
        <w:t xml:space="preserve">Harris WS, </w:t>
      </w:r>
      <w:proofErr w:type="spellStart"/>
      <w:r>
        <w:rPr>
          <w:rStyle w:val="docsum-authors"/>
          <w:rFonts w:ascii="Arial" w:hAnsi="Arial" w:cs="Arial"/>
          <w:sz w:val="20"/>
          <w:szCs w:val="20"/>
        </w:rPr>
        <w:t>Tintle</w:t>
      </w:r>
      <w:proofErr w:type="spellEnd"/>
      <w:r>
        <w:rPr>
          <w:rStyle w:val="docsum-authors"/>
          <w:rFonts w:ascii="Arial" w:hAnsi="Arial" w:cs="Arial"/>
          <w:sz w:val="20"/>
          <w:szCs w:val="20"/>
        </w:rPr>
        <w:t xml:space="preserve"> NL, Imamura F, Qian F, Korat AVA, Marklund M, </w:t>
      </w:r>
      <w:proofErr w:type="spellStart"/>
      <w:r>
        <w:rPr>
          <w:rStyle w:val="docsum-authors"/>
          <w:rFonts w:ascii="Arial" w:hAnsi="Arial" w:cs="Arial"/>
          <w:sz w:val="20"/>
          <w:szCs w:val="20"/>
        </w:rPr>
        <w:t>Djoussé</w:t>
      </w:r>
      <w:proofErr w:type="spellEnd"/>
      <w:r>
        <w:rPr>
          <w:rStyle w:val="docsum-authors"/>
          <w:rFonts w:ascii="Arial" w:hAnsi="Arial" w:cs="Arial"/>
          <w:sz w:val="20"/>
          <w:szCs w:val="20"/>
        </w:rPr>
        <w:t xml:space="preserve"> L, Bassett JK, Carmichael PH, Chen YY, </w:t>
      </w:r>
      <w:proofErr w:type="spellStart"/>
      <w:r>
        <w:rPr>
          <w:rStyle w:val="docsum-authors"/>
          <w:rFonts w:ascii="Arial" w:hAnsi="Arial" w:cs="Arial"/>
          <w:sz w:val="20"/>
          <w:szCs w:val="20"/>
        </w:rPr>
        <w:t>Hirakawa</w:t>
      </w:r>
      <w:proofErr w:type="spellEnd"/>
      <w:r>
        <w:rPr>
          <w:rStyle w:val="docsum-authors"/>
          <w:rFonts w:ascii="Arial" w:hAnsi="Arial" w:cs="Arial"/>
          <w:sz w:val="20"/>
          <w:szCs w:val="20"/>
        </w:rPr>
        <w:t xml:space="preserve"> Y, </w:t>
      </w:r>
      <w:proofErr w:type="spellStart"/>
      <w:r>
        <w:rPr>
          <w:rStyle w:val="docsum-authors"/>
          <w:rFonts w:ascii="Arial" w:hAnsi="Arial" w:cs="Arial"/>
          <w:sz w:val="20"/>
          <w:szCs w:val="20"/>
        </w:rPr>
        <w:t>Küpers</w:t>
      </w:r>
      <w:proofErr w:type="spellEnd"/>
      <w:r>
        <w:rPr>
          <w:rStyle w:val="docsum-authors"/>
          <w:rFonts w:ascii="Arial" w:hAnsi="Arial" w:cs="Arial"/>
          <w:sz w:val="20"/>
          <w:szCs w:val="20"/>
        </w:rPr>
        <w:t xml:space="preserve"> LK, </w:t>
      </w:r>
      <w:proofErr w:type="spellStart"/>
      <w:r>
        <w:rPr>
          <w:rStyle w:val="docsum-authors"/>
          <w:rFonts w:ascii="Arial" w:hAnsi="Arial" w:cs="Arial"/>
          <w:sz w:val="20"/>
          <w:szCs w:val="20"/>
        </w:rPr>
        <w:t>Laguzzi</w:t>
      </w:r>
      <w:proofErr w:type="spellEnd"/>
      <w:r>
        <w:rPr>
          <w:rStyle w:val="docsum-authors"/>
          <w:rFonts w:ascii="Arial" w:hAnsi="Arial" w:cs="Arial"/>
          <w:sz w:val="20"/>
          <w:szCs w:val="20"/>
        </w:rPr>
        <w:t xml:space="preserve"> F, </w:t>
      </w:r>
      <w:proofErr w:type="spellStart"/>
      <w:r>
        <w:rPr>
          <w:rStyle w:val="docsum-authors"/>
          <w:rFonts w:ascii="Arial" w:hAnsi="Arial" w:cs="Arial"/>
          <w:sz w:val="20"/>
          <w:szCs w:val="20"/>
        </w:rPr>
        <w:t>Lankinen</w:t>
      </w:r>
      <w:proofErr w:type="spellEnd"/>
      <w:r>
        <w:rPr>
          <w:rStyle w:val="docsum-authors"/>
          <w:rFonts w:ascii="Arial" w:hAnsi="Arial" w:cs="Arial"/>
          <w:sz w:val="20"/>
          <w:szCs w:val="20"/>
        </w:rPr>
        <w:t xml:space="preserve"> M, Murphy RA, </w:t>
      </w:r>
      <w:proofErr w:type="spellStart"/>
      <w:r>
        <w:rPr>
          <w:rStyle w:val="docsum-authors"/>
          <w:rFonts w:ascii="Arial" w:hAnsi="Arial" w:cs="Arial"/>
          <w:sz w:val="20"/>
          <w:szCs w:val="20"/>
        </w:rPr>
        <w:t>Samieri</w:t>
      </w:r>
      <w:proofErr w:type="spellEnd"/>
      <w:r>
        <w:rPr>
          <w:rStyle w:val="docsum-authors"/>
          <w:rFonts w:ascii="Arial" w:hAnsi="Arial" w:cs="Arial"/>
          <w:sz w:val="20"/>
          <w:szCs w:val="20"/>
        </w:rPr>
        <w:t xml:space="preserve"> C, </w:t>
      </w:r>
      <w:proofErr w:type="spellStart"/>
      <w:r>
        <w:rPr>
          <w:rStyle w:val="docsum-authors"/>
          <w:rFonts w:ascii="Arial" w:hAnsi="Arial" w:cs="Arial"/>
          <w:sz w:val="20"/>
          <w:szCs w:val="20"/>
        </w:rPr>
        <w:t>Senn</w:t>
      </w:r>
      <w:proofErr w:type="spellEnd"/>
      <w:r>
        <w:rPr>
          <w:rStyle w:val="docsum-authors"/>
          <w:rFonts w:ascii="Arial" w:hAnsi="Arial" w:cs="Arial"/>
          <w:sz w:val="20"/>
          <w:szCs w:val="20"/>
        </w:rPr>
        <w:t xml:space="preserve"> MK, Shi P, Virtanen JK, Brouwer IA, </w:t>
      </w:r>
      <w:proofErr w:type="spellStart"/>
      <w:r>
        <w:rPr>
          <w:rStyle w:val="docsum-authors"/>
          <w:rFonts w:ascii="Arial" w:hAnsi="Arial" w:cs="Arial"/>
          <w:sz w:val="20"/>
          <w:szCs w:val="20"/>
        </w:rPr>
        <w:t>Chien</w:t>
      </w:r>
      <w:proofErr w:type="spellEnd"/>
      <w:r>
        <w:rPr>
          <w:rStyle w:val="docsum-authors"/>
          <w:rFonts w:ascii="Arial" w:hAnsi="Arial" w:cs="Arial"/>
          <w:sz w:val="20"/>
          <w:szCs w:val="20"/>
        </w:rPr>
        <w:t xml:space="preserve"> KL, </w:t>
      </w:r>
      <w:proofErr w:type="spellStart"/>
      <w:r>
        <w:rPr>
          <w:rStyle w:val="docsum-authors"/>
          <w:rFonts w:ascii="Arial" w:hAnsi="Arial" w:cs="Arial"/>
          <w:sz w:val="20"/>
          <w:szCs w:val="20"/>
        </w:rPr>
        <w:t>Eiriksdottir</w:t>
      </w:r>
      <w:proofErr w:type="spellEnd"/>
      <w:r>
        <w:rPr>
          <w:rStyle w:val="docsum-authors"/>
          <w:rFonts w:ascii="Arial" w:hAnsi="Arial" w:cs="Arial"/>
          <w:sz w:val="20"/>
          <w:szCs w:val="20"/>
        </w:rPr>
        <w:t xml:space="preserve"> G, </w:t>
      </w:r>
      <w:proofErr w:type="spellStart"/>
      <w:r>
        <w:rPr>
          <w:rStyle w:val="docsum-authors"/>
          <w:rFonts w:ascii="Arial" w:hAnsi="Arial" w:cs="Arial"/>
          <w:sz w:val="20"/>
          <w:szCs w:val="20"/>
        </w:rPr>
        <w:t>Forouhi</w:t>
      </w:r>
      <w:proofErr w:type="spellEnd"/>
      <w:r>
        <w:rPr>
          <w:rStyle w:val="docsum-authors"/>
          <w:rFonts w:ascii="Arial" w:hAnsi="Arial" w:cs="Arial"/>
          <w:sz w:val="20"/>
          <w:szCs w:val="20"/>
        </w:rPr>
        <w:t xml:space="preserve"> NG, </w:t>
      </w:r>
      <w:proofErr w:type="spellStart"/>
      <w:r>
        <w:rPr>
          <w:rStyle w:val="docsum-authors"/>
          <w:rFonts w:ascii="Arial" w:hAnsi="Arial" w:cs="Arial"/>
          <w:sz w:val="20"/>
          <w:szCs w:val="20"/>
        </w:rPr>
        <w:t>Geleijnse</w:t>
      </w:r>
      <w:proofErr w:type="spellEnd"/>
      <w:r>
        <w:rPr>
          <w:rStyle w:val="docsum-authors"/>
          <w:rFonts w:ascii="Arial" w:hAnsi="Arial" w:cs="Arial"/>
          <w:sz w:val="20"/>
          <w:szCs w:val="20"/>
        </w:rPr>
        <w:t xml:space="preserve"> JM, Giles GG, </w:t>
      </w:r>
      <w:proofErr w:type="spellStart"/>
      <w:r>
        <w:rPr>
          <w:rStyle w:val="docsum-authors"/>
          <w:rFonts w:ascii="Arial" w:hAnsi="Arial" w:cs="Arial"/>
          <w:sz w:val="20"/>
          <w:szCs w:val="20"/>
        </w:rPr>
        <w:t>Gudnason</w:t>
      </w:r>
      <w:proofErr w:type="spellEnd"/>
      <w:r>
        <w:rPr>
          <w:rStyle w:val="docsum-authors"/>
          <w:rFonts w:ascii="Arial" w:hAnsi="Arial" w:cs="Arial"/>
          <w:sz w:val="20"/>
          <w:szCs w:val="20"/>
        </w:rPr>
        <w:t xml:space="preserve"> V, Helmer C, Hodge A, Jackson R, </w:t>
      </w:r>
      <w:proofErr w:type="spellStart"/>
      <w:r>
        <w:rPr>
          <w:rStyle w:val="docsum-authors"/>
          <w:rFonts w:ascii="Arial" w:hAnsi="Arial" w:cs="Arial"/>
          <w:sz w:val="20"/>
          <w:szCs w:val="20"/>
        </w:rPr>
        <w:t>Khaw</w:t>
      </w:r>
      <w:proofErr w:type="spellEnd"/>
      <w:r>
        <w:rPr>
          <w:rStyle w:val="docsum-authors"/>
          <w:rFonts w:ascii="Arial" w:hAnsi="Arial" w:cs="Arial"/>
          <w:sz w:val="20"/>
          <w:szCs w:val="20"/>
        </w:rPr>
        <w:t xml:space="preserve"> KT, </w:t>
      </w:r>
      <w:proofErr w:type="spellStart"/>
      <w:r>
        <w:rPr>
          <w:rStyle w:val="docsum-authors"/>
          <w:rFonts w:ascii="Arial" w:hAnsi="Arial" w:cs="Arial"/>
          <w:sz w:val="20"/>
          <w:szCs w:val="20"/>
        </w:rPr>
        <w:t>Laakso</w:t>
      </w:r>
      <w:proofErr w:type="spellEnd"/>
      <w:r>
        <w:rPr>
          <w:rStyle w:val="docsum-authors"/>
          <w:rFonts w:ascii="Arial" w:hAnsi="Arial" w:cs="Arial"/>
          <w:sz w:val="20"/>
          <w:szCs w:val="20"/>
        </w:rPr>
        <w:t xml:space="preserve"> M, Lai H, Laurin D, Leander K, Lindsay J, Micha R, </w:t>
      </w:r>
      <w:proofErr w:type="spellStart"/>
      <w:r>
        <w:rPr>
          <w:rStyle w:val="docsum-authors"/>
          <w:rFonts w:ascii="Arial" w:hAnsi="Arial" w:cs="Arial"/>
          <w:sz w:val="20"/>
          <w:szCs w:val="20"/>
        </w:rPr>
        <w:t>Mursu</w:t>
      </w:r>
      <w:proofErr w:type="spellEnd"/>
      <w:r>
        <w:rPr>
          <w:rStyle w:val="docsum-authors"/>
          <w:rFonts w:ascii="Arial" w:hAnsi="Arial" w:cs="Arial"/>
          <w:sz w:val="20"/>
          <w:szCs w:val="20"/>
        </w:rPr>
        <w:t xml:space="preserve"> J, Ninomiya T, Post W, Psaty BM, </w:t>
      </w:r>
      <w:proofErr w:type="spellStart"/>
      <w:r>
        <w:rPr>
          <w:rStyle w:val="docsum-authors"/>
          <w:rFonts w:ascii="Arial" w:hAnsi="Arial" w:cs="Arial"/>
          <w:sz w:val="20"/>
          <w:szCs w:val="20"/>
        </w:rPr>
        <w:t>Risérus</w:t>
      </w:r>
      <w:proofErr w:type="spellEnd"/>
      <w:r>
        <w:rPr>
          <w:rStyle w:val="docsum-authors"/>
          <w:rFonts w:ascii="Arial" w:hAnsi="Arial" w:cs="Arial"/>
          <w:sz w:val="20"/>
          <w:szCs w:val="20"/>
        </w:rPr>
        <w:t xml:space="preserve"> U, Robinson JG, </w:t>
      </w:r>
      <w:proofErr w:type="spellStart"/>
      <w:r>
        <w:rPr>
          <w:rStyle w:val="docsum-authors"/>
          <w:rFonts w:ascii="Arial" w:hAnsi="Arial" w:cs="Arial"/>
          <w:sz w:val="20"/>
          <w:szCs w:val="20"/>
        </w:rPr>
        <w:t>Shadyab</w:t>
      </w:r>
      <w:proofErr w:type="spellEnd"/>
      <w:r>
        <w:rPr>
          <w:rStyle w:val="docsum-authors"/>
          <w:rFonts w:ascii="Arial" w:hAnsi="Arial" w:cs="Arial"/>
          <w:sz w:val="20"/>
          <w:szCs w:val="20"/>
        </w:rPr>
        <w:t xml:space="preserve"> AH, </w:t>
      </w:r>
      <w:proofErr w:type="spellStart"/>
      <w:r>
        <w:rPr>
          <w:rStyle w:val="docsum-authors"/>
          <w:rFonts w:ascii="Arial" w:hAnsi="Arial" w:cs="Arial"/>
          <w:sz w:val="20"/>
          <w:szCs w:val="20"/>
        </w:rPr>
        <w:t>Snetselaar</w:t>
      </w:r>
      <w:proofErr w:type="spellEnd"/>
      <w:r>
        <w:rPr>
          <w:rStyle w:val="docsum-authors"/>
          <w:rFonts w:ascii="Arial" w:hAnsi="Arial" w:cs="Arial"/>
          <w:sz w:val="20"/>
          <w:szCs w:val="20"/>
        </w:rPr>
        <w:t xml:space="preserve"> L, Sala-Vila A, Sun Y, Steffen LM, Tsai MY, Wareham NJ, Wood AC, Wu JHY, Hu F, Sun Q, Siscovick DS, Lemaitre RN, Mozaffarian D; Fatty Acids and Outcomes Research Consortium (FORCE).</w:t>
      </w:r>
      <w:r>
        <w:rPr>
          <w:rFonts w:ascii="Arial" w:hAnsi="Arial" w:cs="Arial"/>
          <w:sz w:val="20"/>
          <w:szCs w:val="20"/>
        </w:rPr>
        <w:t xml:space="preserve"> </w:t>
      </w:r>
      <w:hyperlink r:id="rId24" w:history="1">
        <w:r>
          <w:rPr>
            <w:rStyle w:val="Hyperlink"/>
            <w:rFonts w:ascii="Arial" w:hAnsi="Arial" w:cs="Arial"/>
            <w:b/>
            <w:bCs/>
            <w:i/>
            <w:iCs/>
            <w:color w:val="auto"/>
            <w:sz w:val="20"/>
            <w:szCs w:val="20"/>
          </w:rPr>
          <w:t xml:space="preserve">Blood n-3 fatty acid levels and total and cause-specific mortality from 17 prospective studies. </w:t>
        </w:r>
      </w:hyperlink>
      <w:r>
        <w:rPr>
          <w:rStyle w:val="docsum-journal-citation"/>
          <w:rFonts w:ascii="Arial" w:hAnsi="Arial" w:cs="Arial"/>
          <w:sz w:val="20"/>
          <w:szCs w:val="20"/>
        </w:rPr>
        <w:t xml:space="preserve">Nat </w:t>
      </w:r>
      <w:proofErr w:type="spellStart"/>
      <w:r>
        <w:rPr>
          <w:rStyle w:val="docsum-journal-citation"/>
          <w:rFonts w:ascii="Arial" w:hAnsi="Arial" w:cs="Arial"/>
          <w:sz w:val="20"/>
          <w:szCs w:val="20"/>
        </w:rPr>
        <w:t>Commun</w:t>
      </w:r>
      <w:proofErr w:type="spellEnd"/>
      <w:r>
        <w:rPr>
          <w:rStyle w:val="docsum-journal-citation"/>
          <w:rFonts w:ascii="Arial" w:hAnsi="Arial" w:cs="Arial"/>
          <w:sz w:val="20"/>
          <w:szCs w:val="20"/>
        </w:rPr>
        <w:t xml:space="preserve">. 2021 Apr 22. Vol. 12, issue 1, p. 2329. </w:t>
      </w:r>
      <w:r>
        <w:rPr>
          <w:rStyle w:val="citation-part"/>
          <w:rFonts w:ascii="Arial" w:hAnsi="Arial" w:cs="Arial"/>
          <w:sz w:val="20"/>
          <w:szCs w:val="20"/>
        </w:rPr>
        <w:t xml:space="preserve">PM: </w:t>
      </w:r>
      <w:r>
        <w:rPr>
          <w:rStyle w:val="docsum-pmid"/>
          <w:rFonts w:ascii="Arial" w:hAnsi="Arial" w:cs="Arial"/>
          <w:sz w:val="20"/>
          <w:szCs w:val="20"/>
        </w:rPr>
        <w:t xml:space="preserve">33888689. </w:t>
      </w:r>
      <w:hyperlink r:id="rId25" w:tgtFrame="_blank" w:history="1">
        <w:r>
          <w:rPr>
            <w:rStyle w:val="Hyperlink"/>
            <w:rFonts w:ascii="Arial" w:hAnsi="Arial" w:cs="Arial"/>
            <w:color w:val="auto"/>
            <w:sz w:val="20"/>
            <w:szCs w:val="20"/>
          </w:rPr>
          <w:t>PMC8062567</w:t>
        </w:r>
      </w:hyperlink>
      <w:r>
        <w:rPr>
          <w:rStyle w:val="docsum-pmid"/>
          <w:rFonts w:ascii="Arial" w:hAnsi="Arial" w:cs="Arial"/>
          <w:sz w:val="20"/>
          <w:szCs w:val="20"/>
        </w:rPr>
        <w:t xml:space="preserve">. </w:t>
      </w:r>
    </w:p>
    <w:p w14:paraId="552A30E3" w14:textId="77777777" w:rsidR="00BB0343" w:rsidRDefault="00BB0343" w:rsidP="00BB0343">
      <w:pPr>
        <w:rPr>
          <w:rStyle w:val="docsum-journal-citation"/>
          <w:rFonts w:ascii="Arial" w:hAnsi="Arial" w:cs="Arial"/>
          <w:sz w:val="20"/>
          <w:szCs w:val="20"/>
        </w:rPr>
      </w:pPr>
      <w:r>
        <w:rPr>
          <w:rStyle w:val="docsum-authors"/>
          <w:rFonts w:ascii="Arial" w:hAnsi="Arial" w:cs="Arial"/>
          <w:sz w:val="20"/>
          <w:szCs w:val="20"/>
        </w:rPr>
        <w:t xml:space="preserve">He Z, Liu L, Wang C, Le </w:t>
      </w:r>
      <w:proofErr w:type="spellStart"/>
      <w:r>
        <w:rPr>
          <w:rStyle w:val="docsum-authors"/>
          <w:rFonts w:ascii="Arial" w:hAnsi="Arial" w:cs="Arial"/>
          <w:sz w:val="20"/>
          <w:szCs w:val="20"/>
        </w:rPr>
        <w:t>Guen</w:t>
      </w:r>
      <w:proofErr w:type="spellEnd"/>
      <w:r>
        <w:rPr>
          <w:rStyle w:val="docsum-authors"/>
          <w:rFonts w:ascii="Arial" w:hAnsi="Arial" w:cs="Arial"/>
          <w:sz w:val="20"/>
          <w:szCs w:val="20"/>
        </w:rPr>
        <w:t xml:space="preserve"> Y, Lee J, </w:t>
      </w:r>
      <w:proofErr w:type="spellStart"/>
      <w:r>
        <w:rPr>
          <w:rStyle w:val="docsum-authors"/>
          <w:rFonts w:ascii="Arial" w:hAnsi="Arial" w:cs="Arial"/>
          <w:sz w:val="20"/>
          <w:szCs w:val="20"/>
        </w:rPr>
        <w:t>Gogarten</w:t>
      </w:r>
      <w:proofErr w:type="spellEnd"/>
      <w:r>
        <w:rPr>
          <w:rStyle w:val="docsum-authors"/>
          <w:rFonts w:ascii="Arial" w:hAnsi="Arial" w:cs="Arial"/>
          <w:sz w:val="20"/>
          <w:szCs w:val="20"/>
        </w:rPr>
        <w:t xml:space="preserve"> S, Lu F, Montgomery S, Tang H, Silverman EK, Cho MH, </w:t>
      </w:r>
      <w:proofErr w:type="spellStart"/>
      <w:r>
        <w:rPr>
          <w:rStyle w:val="docsum-authors"/>
          <w:rFonts w:ascii="Arial" w:hAnsi="Arial" w:cs="Arial"/>
          <w:sz w:val="20"/>
          <w:szCs w:val="20"/>
        </w:rPr>
        <w:t>Greicius</w:t>
      </w:r>
      <w:proofErr w:type="spellEnd"/>
      <w:r>
        <w:rPr>
          <w:rStyle w:val="docsum-authors"/>
          <w:rFonts w:ascii="Arial" w:hAnsi="Arial" w:cs="Arial"/>
          <w:sz w:val="20"/>
          <w:szCs w:val="20"/>
        </w:rPr>
        <w:t xml:space="preserve"> M, </w:t>
      </w:r>
      <w:proofErr w:type="spellStart"/>
      <w:r>
        <w:rPr>
          <w:rStyle w:val="docsum-authors"/>
          <w:rFonts w:ascii="Arial" w:hAnsi="Arial" w:cs="Arial"/>
          <w:sz w:val="20"/>
          <w:szCs w:val="20"/>
        </w:rPr>
        <w:t>Ionita-Laza</w:t>
      </w:r>
      <w:proofErr w:type="spellEnd"/>
      <w:r>
        <w:rPr>
          <w:rStyle w:val="docsum-authors"/>
          <w:rFonts w:ascii="Arial" w:hAnsi="Arial" w:cs="Arial"/>
          <w:sz w:val="20"/>
          <w:szCs w:val="20"/>
        </w:rPr>
        <w:t xml:space="preserve"> I.</w:t>
      </w:r>
      <w:r>
        <w:rPr>
          <w:rFonts w:ascii="Arial" w:hAnsi="Arial" w:cs="Arial"/>
          <w:sz w:val="20"/>
          <w:szCs w:val="20"/>
        </w:rPr>
        <w:t xml:space="preserve"> </w:t>
      </w:r>
      <w:hyperlink r:id="rId26" w:history="1">
        <w:r>
          <w:rPr>
            <w:rStyle w:val="Hyperlink"/>
            <w:rFonts w:ascii="Arial" w:hAnsi="Arial" w:cs="Arial"/>
            <w:b/>
            <w:bCs/>
            <w:i/>
            <w:iCs/>
            <w:color w:val="auto"/>
            <w:sz w:val="20"/>
            <w:szCs w:val="20"/>
          </w:rPr>
          <w:t xml:space="preserve">Identification of putative causal loci in whole-genome sequencing data via knockoff statistics. </w:t>
        </w:r>
      </w:hyperlink>
      <w:r>
        <w:rPr>
          <w:rStyle w:val="docsum-journal-citation"/>
          <w:rFonts w:ascii="Arial" w:hAnsi="Arial" w:cs="Arial"/>
          <w:sz w:val="20"/>
          <w:szCs w:val="20"/>
        </w:rPr>
        <w:t xml:space="preserve">Nat </w:t>
      </w:r>
      <w:proofErr w:type="spellStart"/>
      <w:r>
        <w:rPr>
          <w:rStyle w:val="docsum-journal-citation"/>
          <w:rFonts w:ascii="Arial" w:hAnsi="Arial" w:cs="Arial"/>
          <w:sz w:val="20"/>
          <w:szCs w:val="20"/>
        </w:rPr>
        <w:t>Commun</w:t>
      </w:r>
      <w:proofErr w:type="spellEnd"/>
      <w:r>
        <w:rPr>
          <w:rStyle w:val="docsum-journal-citation"/>
          <w:rFonts w:ascii="Arial" w:hAnsi="Arial" w:cs="Arial"/>
          <w:sz w:val="20"/>
          <w:szCs w:val="20"/>
        </w:rPr>
        <w:t xml:space="preserve">. 2021 May 25. Vol. 12, issue 1, p. 3152. </w:t>
      </w:r>
      <w:r>
        <w:rPr>
          <w:rStyle w:val="citation-part"/>
          <w:rFonts w:ascii="Arial" w:hAnsi="Arial" w:cs="Arial"/>
          <w:sz w:val="20"/>
          <w:szCs w:val="20"/>
        </w:rPr>
        <w:t xml:space="preserve">PM: </w:t>
      </w:r>
      <w:r>
        <w:rPr>
          <w:rStyle w:val="docsum-pmid"/>
          <w:rFonts w:ascii="Arial" w:hAnsi="Arial" w:cs="Arial"/>
          <w:sz w:val="20"/>
          <w:szCs w:val="20"/>
        </w:rPr>
        <w:t xml:space="preserve">34035245. </w:t>
      </w:r>
      <w:hyperlink r:id="rId27" w:tgtFrame="_blank" w:history="1">
        <w:r>
          <w:rPr>
            <w:rStyle w:val="Hyperlink"/>
            <w:rFonts w:ascii="Arial" w:hAnsi="Arial" w:cs="Arial"/>
            <w:color w:val="auto"/>
            <w:sz w:val="20"/>
            <w:szCs w:val="20"/>
          </w:rPr>
          <w:t>PMC8149672</w:t>
        </w:r>
      </w:hyperlink>
      <w:r>
        <w:rPr>
          <w:rStyle w:val="docsum-pmid"/>
          <w:rFonts w:ascii="Arial" w:hAnsi="Arial" w:cs="Arial"/>
          <w:sz w:val="20"/>
          <w:szCs w:val="20"/>
        </w:rPr>
        <w:t>.</w:t>
      </w:r>
      <w:r>
        <w:rPr>
          <w:rFonts w:ascii="Arial" w:hAnsi="Arial" w:cs="Arial"/>
          <w:sz w:val="20"/>
          <w:szCs w:val="20"/>
        </w:rPr>
        <w:t xml:space="preserve"> </w:t>
      </w:r>
    </w:p>
    <w:p w14:paraId="6B70516C" w14:textId="77777777" w:rsidR="00BB0343" w:rsidRDefault="00BB0343" w:rsidP="00BB0343">
      <w:pPr>
        <w:spacing w:before="100" w:beforeAutospacing="1" w:after="100" w:afterAutospacing="1" w:line="240" w:lineRule="auto"/>
        <w:outlineLvl w:val="0"/>
        <w:rPr>
          <w:rStyle w:val="docsum-authors"/>
          <w:rFonts w:ascii="Arial" w:hAnsi="Arial" w:cs="Arial"/>
          <w:sz w:val="20"/>
          <w:szCs w:val="20"/>
        </w:rPr>
      </w:pPr>
      <w:r>
        <w:rPr>
          <w:rStyle w:val="docsum-journal-citation"/>
          <w:rFonts w:ascii="Arial" w:hAnsi="Arial" w:cs="Arial"/>
          <w:sz w:val="20"/>
          <w:szCs w:val="20"/>
        </w:rPr>
        <w:t xml:space="preserve">Hu Y, Stilp AM, McHugh CP, Rao S, Jain D, Zheng X, Lane J, </w:t>
      </w:r>
      <w:proofErr w:type="spellStart"/>
      <w:r>
        <w:rPr>
          <w:rStyle w:val="docsum-journal-citation"/>
          <w:rFonts w:ascii="Arial" w:hAnsi="Arial" w:cs="Arial"/>
          <w:sz w:val="20"/>
          <w:szCs w:val="20"/>
        </w:rPr>
        <w:t>Méric</w:t>
      </w:r>
      <w:proofErr w:type="spellEnd"/>
      <w:r>
        <w:rPr>
          <w:rStyle w:val="docsum-journal-citation"/>
          <w:rFonts w:ascii="Arial" w:hAnsi="Arial" w:cs="Arial"/>
          <w:sz w:val="20"/>
          <w:szCs w:val="20"/>
        </w:rPr>
        <w:t xml:space="preserve"> de </w:t>
      </w:r>
      <w:proofErr w:type="spellStart"/>
      <w:r>
        <w:rPr>
          <w:rStyle w:val="docsum-journal-citation"/>
          <w:rFonts w:ascii="Arial" w:hAnsi="Arial" w:cs="Arial"/>
          <w:sz w:val="20"/>
          <w:szCs w:val="20"/>
        </w:rPr>
        <w:t>Bellefon</w:t>
      </w:r>
      <w:proofErr w:type="spellEnd"/>
      <w:r>
        <w:rPr>
          <w:rStyle w:val="docsum-journal-citation"/>
          <w:rFonts w:ascii="Arial" w:hAnsi="Arial" w:cs="Arial"/>
          <w:sz w:val="20"/>
          <w:szCs w:val="20"/>
        </w:rPr>
        <w:t xml:space="preserve"> S, Raffield LM, Chen MH, </w:t>
      </w:r>
      <w:proofErr w:type="spellStart"/>
      <w:r>
        <w:rPr>
          <w:rStyle w:val="docsum-journal-citation"/>
          <w:rFonts w:ascii="Arial" w:hAnsi="Arial" w:cs="Arial"/>
          <w:sz w:val="20"/>
          <w:szCs w:val="20"/>
        </w:rPr>
        <w:t>Yanek</w:t>
      </w:r>
      <w:proofErr w:type="spellEnd"/>
      <w:r>
        <w:rPr>
          <w:rStyle w:val="docsum-journal-citation"/>
          <w:rFonts w:ascii="Arial" w:hAnsi="Arial" w:cs="Arial"/>
          <w:sz w:val="20"/>
          <w:szCs w:val="20"/>
        </w:rPr>
        <w:t xml:space="preserve"> LR, Wheeler M, Yao Y, Ren C, Broome J, Moon JY, de Vries PS, Hobbs BD, Sun Q, </w:t>
      </w:r>
      <w:proofErr w:type="spellStart"/>
      <w:r>
        <w:rPr>
          <w:rStyle w:val="docsum-journal-citation"/>
          <w:rFonts w:ascii="Arial" w:hAnsi="Arial" w:cs="Arial"/>
          <w:sz w:val="20"/>
          <w:szCs w:val="20"/>
        </w:rPr>
        <w:t>Surendran</w:t>
      </w:r>
      <w:proofErr w:type="spellEnd"/>
      <w:r>
        <w:rPr>
          <w:rStyle w:val="docsum-journal-citation"/>
          <w:rFonts w:ascii="Arial" w:hAnsi="Arial" w:cs="Arial"/>
          <w:sz w:val="20"/>
          <w:szCs w:val="20"/>
        </w:rPr>
        <w:t xml:space="preserve"> P, Brody JA, Blackwell TW, </w:t>
      </w:r>
      <w:proofErr w:type="spellStart"/>
      <w:r>
        <w:rPr>
          <w:rStyle w:val="docsum-journal-citation"/>
          <w:rFonts w:ascii="Arial" w:hAnsi="Arial" w:cs="Arial"/>
          <w:sz w:val="20"/>
          <w:szCs w:val="20"/>
        </w:rPr>
        <w:t>Choquet</w:t>
      </w:r>
      <w:proofErr w:type="spellEnd"/>
      <w:r>
        <w:rPr>
          <w:rStyle w:val="docsum-journal-citation"/>
          <w:rFonts w:ascii="Arial" w:hAnsi="Arial" w:cs="Arial"/>
          <w:sz w:val="20"/>
          <w:szCs w:val="20"/>
        </w:rPr>
        <w:t xml:space="preserve"> H, Ryan K, </w:t>
      </w:r>
      <w:proofErr w:type="spellStart"/>
      <w:r>
        <w:rPr>
          <w:rStyle w:val="docsum-journal-citation"/>
          <w:rFonts w:ascii="Arial" w:hAnsi="Arial" w:cs="Arial"/>
          <w:sz w:val="20"/>
          <w:szCs w:val="20"/>
        </w:rPr>
        <w:t>Duggirala</w:t>
      </w:r>
      <w:proofErr w:type="spellEnd"/>
      <w:r>
        <w:rPr>
          <w:rStyle w:val="docsum-journal-citation"/>
          <w:rFonts w:ascii="Arial" w:hAnsi="Arial" w:cs="Arial"/>
          <w:sz w:val="20"/>
          <w:szCs w:val="20"/>
        </w:rPr>
        <w:t xml:space="preserve"> R, Heard-Costa N, Wang Z, </w:t>
      </w:r>
      <w:proofErr w:type="spellStart"/>
      <w:r>
        <w:rPr>
          <w:rStyle w:val="docsum-journal-citation"/>
          <w:rFonts w:ascii="Arial" w:hAnsi="Arial" w:cs="Arial"/>
          <w:sz w:val="20"/>
          <w:szCs w:val="20"/>
        </w:rPr>
        <w:t>Chami</w:t>
      </w:r>
      <w:proofErr w:type="spellEnd"/>
      <w:r>
        <w:rPr>
          <w:rStyle w:val="docsum-journal-citation"/>
          <w:rFonts w:ascii="Arial" w:hAnsi="Arial" w:cs="Arial"/>
          <w:sz w:val="20"/>
          <w:szCs w:val="20"/>
        </w:rPr>
        <w:t xml:space="preserve"> N, Preuss MH, Min N, </w:t>
      </w:r>
      <w:proofErr w:type="spellStart"/>
      <w:r>
        <w:rPr>
          <w:rStyle w:val="docsum-journal-citation"/>
          <w:rFonts w:ascii="Arial" w:hAnsi="Arial" w:cs="Arial"/>
          <w:sz w:val="20"/>
          <w:szCs w:val="20"/>
        </w:rPr>
        <w:t>Ekunwe</w:t>
      </w:r>
      <w:proofErr w:type="spellEnd"/>
      <w:r>
        <w:rPr>
          <w:rStyle w:val="docsum-journal-citation"/>
          <w:rFonts w:ascii="Arial" w:hAnsi="Arial" w:cs="Arial"/>
          <w:sz w:val="20"/>
          <w:szCs w:val="20"/>
        </w:rPr>
        <w:t xml:space="preserve"> L, Lange LA, Cushman M, Faraday N, Curran JE, </w:t>
      </w:r>
      <w:proofErr w:type="spellStart"/>
      <w:r>
        <w:rPr>
          <w:rStyle w:val="docsum-journal-citation"/>
          <w:rFonts w:ascii="Arial" w:hAnsi="Arial" w:cs="Arial"/>
          <w:sz w:val="20"/>
          <w:szCs w:val="20"/>
        </w:rPr>
        <w:t>Almasy</w:t>
      </w:r>
      <w:proofErr w:type="spellEnd"/>
      <w:r>
        <w:rPr>
          <w:rStyle w:val="docsum-journal-citation"/>
          <w:rFonts w:ascii="Arial" w:hAnsi="Arial" w:cs="Arial"/>
          <w:sz w:val="20"/>
          <w:szCs w:val="20"/>
        </w:rPr>
        <w:t xml:space="preserve"> L, Kundu K, Smith AV, Gabriel S, Rotter JI, </w:t>
      </w:r>
      <w:proofErr w:type="spellStart"/>
      <w:r>
        <w:rPr>
          <w:rStyle w:val="docsum-journal-citation"/>
          <w:rFonts w:ascii="Arial" w:hAnsi="Arial" w:cs="Arial"/>
          <w:sz w:val="20"/>
          <w:szCs w:val="20"/>
        </w:rPr>
        <w:t>Fornage</w:t>
      </w:r>
      <w:proofErr w:type="spellEnd"/>
      <w:r>
        <w:rPr>
          <w:rStyle w:val="docsum-journal-citation"/>
          <w:rFonts w:ascii="Arial" w:hAnsi="Arial" w:cs="Arial"/>
          <w:sz w:val="20"/>
          <w:szCs w:val="20"/>
        </w:rPr>
        <w:t xml:space="preserve"> M, Lloyd-Jones DM, </w:t>
      </w:r>
      <w:proofErr w:type="spellStart"/>
      <w:r>
        <w:rPr>
          <w:rStyle w:val="docsum-journal-citation"/>
          <w:rFonts w:ascii="Arial" w:hAnsi="Arial" w:cs="Arial"/>
          <w:sz w:val="20"/>
          <w:szCs w:val="20"/>
        </w:rPr>
        <w:t>Vasan</w:t>
      </w:r>
      <w:proofErr w:type="spellEnd"/>
      <w:r>
        <w:rPr>
          <w:rStyle w:val="docsum-journal-citation"/>
          <w:rFonts w:ascii="Arial" w:hAnsi="Arial" w:cs="Arial"/>
          <w:sz w:val="20"/>
          <w:szCs w:val="20"/>
        </w:rPr>
        <w:t xml:space="preserve"> RS, Smith NL, North KE, Boerwinkle E, Becker LC, Lewis JP, </w:t>
      </w:r>
      <w:proofErr w:type="spellStart"/>
      <w:r>
        <w:rPr>
          <w:rStyle w:val="docsum-journal-citation"/>
          <w:rFonts w:ascii="Arial" w:hAnsi="Arial" w:cs="Arial"/>
          <w:sz w:val="20"/>
          <w:szCs w:val="20"/>
        </w:rPr>
        <w:t>Abecasis</w:t>
      </w:r>
      <w:proofErr w:type="spellEnd"/>
      <w:r>
        <w:rPr>
          <w:rStyle w:val="docsum-journal-citation"/>
          <w:rFonts w:ascii="Arial" w:hAnsi="Arial" w:cs="Arial"/>
          <w:sz w:val="20"/>
          <w:szCs w:val="20"/>
        </w:rPr>
        <w:t xml:space="preserve"> GR, Hou L, O'Connell JR, Morrison AC, Beaty TH, Kaplan R, Correa A, </w:t>
      </w:r>
      <w:proofErr w:type="spellStart"/>
      <w:r>
        <w:rPr>
          <w:rStyle w:val="docsum-journal-citation"/>
          <w:rFonts w:ascii="Arial" w:hAnsi="Arial" w:cs="Arial"/>
          <w:sz w:val="20"/>
          <w:szCs w:val="20"/>
        </w:rPr>
        <w:t>Blangero</w:t>
      </w:r>
      <w:proofErr w:type="spellEnd"/>
      <w:r>
        <w:rPr>
          <w:rStyle w:val="docsum-journal-citation"/>
          <w:rFonts w:ascii="Arial" w:hAnsi="Arial" w:cs="Arial"/>
          <w:sz w:val="20"/>
          <w:szCs w:val="20"/>
        </w:rPr>
        <w:t xml:space="preserve"> J, Jorgenson E, Psaty BM, </w:t>
      </w:r>
      <w:proofErr w:type="spellStart"/>
      <w:r>
        <w:rPr>
          <w:rStyle w:val="docsum-journal-citation"/>
          <w:rFonts w:ascii="Arial" w:hAnsi="Arial" w:cs="Arial"/>
          <w:sz w:val="20"/>
          <w:szCs w:val="20"/>
        </w:rPr>
        <w:t>Kooperberg</w:t>
      </w:r>
      <w:proofErr w:type="spellEnd"/>
      <w:r>
        <w:rPr>
          <w:rStyle w:val="docsum-journal-citation"/>
          <w:rFonts w:ascii="Arial" w:hAnsi="Arial" w:cs="Arial"/>
          <w:sz w:val="20"/>
          <w:szCs w:val="20"/>
        </w:rPr>
        <w:t xml:space="preserve"> C, Walton RT, </w:t>
      </w:r>
      <w:proofErr w:type="spellStart"/>
      <w:r>
        <w:rPr>
          <w:rStyle w:val="docsum-journal-citation"/>
          <w:rFonts w:ascii="Arial" w:hAnsi="Arial" w:cs="Arial"/>
          <w:sz w:val="20"/>
          <w:szCs w:val="20"/>
        </w:rPr>
        <w:t>Kleinstiver</w:t>
      </w:r>
      <w:proofErr w:type="spellEnd"/>
      <w:r>
        <w:rPr>
          <w:rStyle w:val="docsum-journal-citation"/>
          <w:rFonts w:ascii="Arial" w:hAnsi="Arial" w:cs="Arial"/>
          <w:sz w:val="20"/>
          <w:szCs w:val="20"/>
        </w:rPr>
        <w:t xml:space="preserve"> BP, Tang H, Loos RJF, </w:t>
      </w:r>
      <w:proofErr w:type="spellStart"/>
      <w:r>
        <w:rPr>
          <w:rStyle w:val="docsum-journal-citation"/>
          <w:rFonts w:ascii="Arial" w:hAnsi="Arial" w:cs="Arial"/>
          <w:sz w:val="20"/>
          <w:szCs w:val="20"/>
        </w:rPr>
        <w:t>Soranzo</w:t>
      </w:r>
      <w:proofErr w:type="spellEnd"/>
      <w:r>
        <w:rPr>
          <w:rStyle w:val="docsum-journal-citation"/>
          <w:rFonts w:ascii="Arial" w:hAnsi="Arial" w:cs="Arial"/>
          <w:sz w:val="20"/>
          <w:szCs w:val="20"/>
        </w:rPr>
        <w:t xml:space="preserve"> N, Butterworth AS, Nickerson D, Rich SS, Mitchell BD, Johnson AD, Auer PL, Li Y, Mathias RA, Lettre G, </w:t>
      </w:r>
      <w:proofErr w:type="spellStart"/>
      <w:r>
        <w:rPr>
          <w:rStyle w:val="docsum-journal-citation"/>
          <w:rFonts w:ascii="Arial" w:hAnsi="Arial" w:cs="Arial"/>
          <w:sz w:val="20"/>
          <w:szCs w:val="20"/>
        </w:rPr>
        <w:t>Pankratz</w:t>
      </w:r>
      <w:proofErr w:type="spellEnd"/>
      <w:r>
        <w:rPr>
          <w:rStyle w:val="docsum-journal-citation"/>
          <w:rFonts w:ascii="Arial" w:hAnsi="Arial" w:cs="Arial"/>
          <w:sz w:val="20"/>
          <w:szCs w:val="20"/>
        </w:rPr>
        <w:t xml:space="preserve"> N, Laurie CC, Laurie CA, Bauer DE, </w:t>
      </w:r>
      <w:proofErr w:type="spellStart"/>
      <w:r>
        <w:rPr>
          <w:rStyle w:val="docsum-journal-citation"/>
          <w:rFonts w:ascii="Arial" w:hAnsi="Arial" w:cs="Arial"/>
          <w:sz w:val="20"/>
          <w:szCs w:val="20"/>
        </w:rPr>
        <w:t>Conomos</w:t>
      </w:r>
      <w:proofErr w:type="spellEnd"/>
      <w:r>
        <w:rPr>
          <w:rStyle w:val="docsum-journal-citation"/>
          <w:rFonts w:ascii="Arial" w:hAnsi="Arial" w:cs="Arial"/>
          <w:sz w:val="20"/>
          <w:szCs w:val="20"/>
        </w:rPr>
        <w:t xml:space="preserve"> MP, Reiner AP; NHLBI Trans-Omics for Precision Medicine (</w:t>
      </w:r>
      <w:proofErr w:type="spellStart"/>
      <w:r>
        <w:rPr>
          <w:rStyle w:val="docsum-journal-citation"/>
          <w:rFonts w:ascii="Arial" w:hAnsi="Arial" w:cs="Arial"/>
          <w:sz w:val="20"/>
          <w:szCs w:val="20"/>
        </w:rPr>
        <w:t>TOPMed</w:t>
      </w:r>
      <w:proofErr w:type="spellEnd"/>
      <w:r>
        <w:rPr>
          <w:rStyle w:val="docsum-journal-citation"/>
          <w:rFonts w:ascii="Arial" w:hAnsi="Arial" w:cs="Arial"/>
          <w:sz w:val="20"/>
          <w:szCs w:val="20"/>
        </w:rPr>
        <w:t xml:space="preserve">) Consortium. </w:t>
      </w:r>
      <w:r>
        <w:rPr>
          <w:rStyle w:val="docsum-journal-citation"/>
          <w:rFonts w:ascii="Arial" w:hAnsi="Arial" w:cs="Arial"/>
          <w:b/>
          <w:bCs/>
          <w:i/>
          <w:iCs/>
          <w:sz w:val="20"/>
          <w:szCs w:val="20"/>
        </w:rPr>
        <w:t xml:space="preserve">Whole-genome sequencing association analysis of quantitative red blood cell phenotypes: The NHLBI </w:t>
      </w:r>
      <w:proofErr w:type="spellStart"/>
      <w:r>
        <w:rPr>
          <w:rStyle w:val="docsum-journal-citation"/>
          <w:rFonts w:ascii="Arial" w:hAnsi="Arial" w:cs="Arial"/>
          <w:b/>
          <w:bCs/>
          <w:i/>
          <w:iCs/>
          <w:sz w:val="20"/>
          <w:szCs w:val="20"/>
        </w:rPr>
        <w:t>TOPMed</w:t>
      </w:r>
      <w:proofErr w:type="spellEnd"/>
      <w:r>
        <w:rPr>
          <w:rStyle w:val="docsum-journal-citation"/>
          <w:rFonts w:ascii="Arial" w:hAnsi="Arial" w:cs="Arial"/>
          <w:b/>
          <w:bCs/>
          <w:i/>
          <w:iCs/>
          <w:sz w:val="20"/>
          <w:szCs w:val="20"/>
        </w:rPr>
        <w:t xml:space="preserve"> program.</w:t>
      </w:r>
      <w:r>
        <w:rPr>
          <w:rStyle w:val="docsum-journal-citation"/>
          <w:rFonts w:ascii="Arial" w:hAnsi="Arial" w:cs="Arial"/>
          <w:sz w:val="20"/>
          <w:szCs w:val="20"/>
        </w:rPr>
        <w:t xml:space="preserve"> Am J Hum Genet. 2021 May 6. Vol. 108, issue 5, pp. 874-893. PM: 33887194.</w:t>
      </w:r>
    </w:p>
    <w:p w14:paraId="061F5AB0" w14:textId="77777777" w:rsidR="009A009C" w:rsidRPr="00514F01" w:rsidRDefault="009A009C" w:rsidP="009A009C">
      <w:pPr>
        <w:rPr>
          <w:rFonts w:ascii="Arial" w:hAnsi="Arial" w:cs="Arial"/>
          <w:sz w:val="20"/>
          <w:szCs w:val="20"/>
        </w:rPr>
      </w:pPr>
      <w:r w:rsidRPr="00514F01">
        <w:rPr>
          <w:rStyle w:val="docsum-authors"/>
          <w:rFonts w:ascii="Arial" w:hAnsi="Arial" w:cs="Arial"/>
          <w:sz w:val="20"/>
          <w:szCs w:val="20"/>
        </w:rPr>
        <w:t xml:space="preserve">Huang NK, </w:t>
      </w:r>
      <w:proofErr w:type="spellStart"/>
      <w:r w:rsidRPr="00514F01">
        <w:rPr>
          <w:rStyle w:val="docsum-authors"/>
          <w:rFonts w:ascii="Arial" w:hAnsi="Arial" w:cs="Arial"/>
          <w:sz w:val="20"/>
          <w:szCs w:val="20"/>
        </w:rPr>
        <w:t>Bůžková</w:t>
      </w:r>
      <w:proofErr w:type="spellEnd"/>
      <w:r w:rsidRPr="00514F01">
        <w:rPr>
          <w:rStyle w:val="docsum-authors"/>
          <w:rFonts w:ascii="Arial" w:hAnsi="Arial" w:cs="Arial"/>
          <w:sz w:val="20"/>
          <w:szCs w:val="20"/>
        </w:rPr>
        <w:t xml:space="preserve"> P, Matthan NR, </w:t>
      </w:r>
      <w:proofErr w:type="spellStart"/>
      <w:r w:rsidRPr="00514F01">
        <w:rPr>
          <w:rStyle w:val="docsum-authors"/>
          <w:rFonts w:ascii="Arial" w:hAnsi="Arial" w:cs="Arial"/>
          <w:sz w:val="20"/>
          <w:szCs w:val="20"/>
        </w:rPr>
        <w:t>Djoussé</w:t>
      </w:r>
      <w:proofErr w:type="spellEnd"/>
      <w:r w:rsidRPr="00514F01">
        <w:rPr>
          <w:rStyle w:val="docsum-authors"/>
          <w:rFonts w:ascii="Arial" w:hAnsi="Arial" w:cs="Arial"/>
          <w:sz w:val="20"/>
          <w:szCs w:val="20"/>
        </w:rPr>
        <w:t xml:space="preserve"> L, Hirsch CH, Kizer JR, Longstreth WT Jr, Mukamal KJ, Lichtenstein AH.</w:t>
      </w:r>
      <w:r w:rsidRPr="00514F01">
        <w:rPr>
          <w:rFonts w:ascii="Arial" w:hAnsi="Arial" w:cs="Arial"/>
          <w:sz w:val="20"/>
          <w:szCs w:val="20"/>
        </w:rPr>
        <w:t xml:space="preserve"> </w:t>
      </w:r>
      <w:r w:rsidRPr="00B563CA">
        <w:rPr>
          <w:rStyle w:val="docsum-authors"/>
          <w:b/>
          <w:bCs/>
          <w:i/>
          <w:iCs/>
        </w:rPr>
        <w:t>A</w:t>
      </w:r>
      <w:hyperlink r:id="rId28" w:history="1">
        <w:r w:rsidRPr="00B563CA">
          <w:rPr>
            <w:rStyle w:val="docsum-authors"/>
            <w:b/>
            <w:bCs/>
            <w:i/>
            <w:iCs/>
          </w:rPr>
          <w:t xml:space="preserve">ssociations of </w:t>
        </w:r>
        <w:r>
          <w:rPr>
            <w:rStyle w:val="docsum-authors"/>
            <w:b/>
            <w:bCs/>
            <w:i/>
            <w:iCs/>
          </w:rPr>
          <w:t>s</w:t>
        </w:r>
        <w:r w:rsidRPr="00B563CA">
          <w:rPr>
            <w:rStyle w:val="docsum-authors"/>
            <w:b/>
            <w:bCs/>
            <w:i/>
            <w:iCs/>
          </w:rPr>
          <w:t xml:space="preserve">erum </w:t>
        </w:r>
        <w:proofErr w:type="spellStart"/>
        <w:r>
          <w:rPr>
            <w:rStyle w:val="docsum-authors"/>
            <w:b/>
            <w:bCs/>
            <w:i/>
            <w:iCs/>
          </w:rPr>
          <w:t>n</w:t>
        </w:r>
        <w:r w:rsidRPr="00B563CA">
          <w:rPr>
            <w:rStyle w:val="docsum-authors"/>
            <w:b/>
            <w:bCs/>
            <w:i/>
            <w:iCs/>
          </w:rPr>
          <w:t>onesterified</w:t>
        </w:r>
        <w:proofErr w:type="spellEnd"/>
        <w:r w:rsidRPr="00B563CA">
          <w:rPr>
            <w:rStyle w:val="docsum-authors"/>
            <w:b/>
            <w:bCs/>
            <w:i/>
            <w:iCs/>
          </w:rPr>
          <w:t xml:space="preserve"> </w:t>
        </w:r>
        <w:r>
          <w:rPr>
            <w:rStyle w:val="docsum-authors"/>
            <w:b/>
            <w:bCs/>
            <w:i/>
            <w:iCs/>
          </w:rPr>
          <w:t>f</w:t>
        </w:r>
        <w:r w:rsidRPr="00B563CA">
          <w:rPr>
            <w:rStyle w:val="docsum-authors"/>
            <w:b/>
            <w:bCs/>
            <w:i/>
            <w:iCs/>
          </w:rPr>
          <w:t xml:space="preserve">atty </w:t>
        </w:r>
        <w:r>
          <w:rPr>
            <w:rStyle w:val="docsum-authors"/>
            <w:b/>
            <w:bCs/>
            <w:i/>
            <w:iCs/>
          </w:rPr>
          <w:t>a</w:t>
        </w:r>
        <w:r w:rsidRPr="00B563CA">
          <w:rPr>
            <w:rStyle w:val="docsum-authors"/>
            <w:b/>
            <w:bCs/>
            <w:i/>
            <w:iCs/>
          </w:rPr>
          <w:t xml:space="preserve">cids </w:t>
        </w:r>
        <w:r>
          <w:rPr>
            <w:rStyle w:val="docsum-authors"/>
            <w:b/>
            <w:bCs/>
            <w:i/>
            <w:iCs/>
          </w:rPr>
          <w:t>w</w:t>
        </w:r>
        <w:r w:rsidRPr="00B563CA">
          <w:rPr>
            <w:rStyle w:val="docsum-authors"/>
            <w:b/>
            <w:bCs/>
            <w:i/>
            <w:iCs/>
          </w:rPr>
          <w:t xml:space="preserve">ith </w:t>
        </w:r>
        <w:r>
          <w:rPr>
            <w:rStyle w:val="docsum-authors"/>
            <w:b/>
            <w:bCs/>
            <w:i/>
            <w:iCs/>
          </w:rPr>
          <w:t>c</w:t>
        </w:r>
        <w:r w:rsidRPr="00B563CA">
          <w:rPr>
            <w:rStyle w:val="docsum-authors"/>
            <w:b/>
            <w:bCs/>
            <w:i/>
            <w:iCs/>
          </w:rPr>
          <w:t xml:space="preserve">oronary </w:t>
        </w:r>
        <w:r>
          <w:rPr>
            <w:rStyle w:val="docsum-authors"/>
            <w:b/>
            <w:bCs/>
            <w:i/>
            <w:iCs/>
          </w:rPr>
          <w:t>h</w:t>
        </w:r>
        <w:r w:rsidRPr="00B563CA">
          <w:rPr>
            <w:rStyle w:val="docsum-authors"/>
            <w:b/>
            <w:bCs/>
            <w:i/>
            <w:iCs/>
          </w:rPr>
          <w:t xml:space="preserve">eart </w:t>
        </w:r>
        <w:r>
          <w:rPr>
            <w:rStyle w:val="docsum-authors"/>
            <w:b/>
            <w:bCs/>
            <w:i/>
            <w:iCs/>
          </w:rPr>
          <w:t>d</w:t>
        </w:r>
        <w:r w:rsidRPr="00B563CA">
          <w:rPr>
            <w:rStyle w:val="docsum-authors"/>
            <w:b/>
            <w:bCs/>
            <w:i/>
            <w:iCs/>
          </w:rPr>
          <w:t xml:space="preserve">isease </w:t>
        </w:r>
        <w:r>
          <w:rPr>
            <w:rStyle w:val="docsum-authors"/>
            <w:b/>
            <w:bCs/>
            <w:i/>
            <w:iCs/>
          </w:rPr>
          <w:t>m</w:t>
        </w:r>
        <w:r w:rsidRPr="00B563CA">
          <w:rPr>
            <w:rStyle w:val="docsum-authors"/>
            <w:b/>
            <w:bCs/>
            <w:i/>
            <w:iCs/>
          </w:rPr>
          <w:t xml:space="preserve">ortality and </w:t>
        </w:r>
        <w:r>
          <w:rPr>
            <w:rStyle w:val="docsum-authors"/>
            <w:b/>
            <w:bCs/>
            <w:i/>
            <w:iCs/>
          </w:rPr>
          <w:t>n</w:t>
        </w:r>
        <w:r w:rsidRPr="00B563CA">
          <w:rPr>
            <w:rStyle w:val="docsum-authors"/>
            <w:b/>
            <w:bCs/>
            <w:i/>
            <w:iCs/>
          </w:rPr>
          <w:t xml:space="preserve">onfatal </w:t>
        </w:r>
        <w:r>
          <w:rPr>
            <w:rStyle w:val="docsum-authors"/>
            <w:b/>
            <w:bCs/>
            <w:i/>
            <w:iCs/>
          </w:rPr>
          <w:t>m</w:t>
        </w:r>
        <w:r w:rsidRPr="00B563CA">
          <w:rPr>
            <w:rStyle w:val="docsum-authors"/>
            <w:b/>
            <w:bCs/>
            <w:i/>
            <w:iCs/>
          </w:rPr>
          <w:t xml:space="preserve">yocardial </w:t>
        </w:r>
        <w:r>
          <w:rPr>
            <w:rStyle w:val="docsum-authors"/>
            <w:b/>
            <w:bCs/>
            <w:i/>
            <w:iCs/>
          </w:rPr>
          <w:t>i</w:t>
        </w:r>
        <w:r w:rsidRPr="00B563CA">
          <w:rPr>
            <w:rStyle w:val="docsum-authors"/>
            <w:b/>
            <w:bCs/>
            <w:i/>
            <w:iCs/>
          </w:rPr>
          <w:t>nfarction: The CHS (Cardiovascular Health Study) Cohort.</w:t>
        </w:r>
        <w:r w:rsidRPr="00514F01">
          <w:rPr>
            <w:rStyle w:val="Hyperlink"/>
            <w:rFonts w:ascii="Arial" w:hAnsi="Arial" w:cs="Arial"/>
            <w:sz w:val="20"/>
            <w:szCs w:val="20"/>
          </w:rPr>
          <w:t xml:space="preserve"> </w:t>
        </w:r>
      </w:hyperlink>
      <w:r w:rsidRPr="00514F01">
        <w:rPr>
          <w:rStyle w:val="docsum-journal-citation"/>
          <w:rFonts w:ascii="Arial" w:hAnsi="Arial" w:cs="Arial"/>
          <w:sz w:val="20"/>
          <w:szCs w:val="20"/>
        </w:rPr>
        <w:t>J Am Heart Assoc. 2021 Mar 16</w:t>
      </w:r>
      <w:r>
        <w:rPr>
          <w:rStyle w:val="docsum-journal-citation"/>
          <w:rFonts w:ascii="Arial" w:hAnsi="Arial" w:cs="Arial"/>
          <w:sz w:val="20"/>
          <w:szCs w:val="20"/>
        </w:rPr>
        <w:t xml:space="preserve">. Vol. </w:t>
      </w:r>
      <w:r w:rsidRPr="00514F01">
        <w:rPr>
          <w:rStyle w:val="docsum-journal-citation"/>
          <w:rFonts w:ascii="Arial" w:hAnsi="Arial" w:cs="Arial"/>
          <w:sz w:val="20"/>
          <w:szCs w:val="20"/>
        </w:rPr>
        <w:t>10</w:t>
      </w:r>
      <w:r>
        <w:rPr>
          <w:rStyle w:val="docsum-journal-citation"/>
          <w:rFonts w:ascii="Arial" w:hAnsi="Arial" w:cs="Arial"/>
          <w:sz w:val="20"/>
          <w:szCs w:val="20"/>
        </w:rPr>
        <w:t xml:space="preserve">, issue </w:t>
      </w:r>
      <w:r w:rsidRPr="00514F01">
        <w:rPr>
          <w:rStyle w:val="docsum-journal-citation"/>
          <w:rFonts w:ascii="Arial" w:hAnsi="Arial" w:cs="Arial"/>
          <w:sz w:val="20"/>
          <w:szCs w:val="20"/>
        </w:rPr>
        <w:t>6</w:t>
      </w:r>
      <w:r>
        <w:rPr>
          <w:rStyle w:val="docsum-journal-citation"/>
          <w:rFonts w:ascii="Arial" w:hAnsi="Arial" w:cs="Arial"/>
          <w:sz w:val="20"/>
          <w:szCs w:val="20"/>
        </w:rPr>
        <w:t xml:space="preserve">, </w:t>
      </w:r>
      <w:r w:rsidRPr="00514F01">
        <w:rPr>
          <w:rStyle w:val="docsum-journal-citation"/>
          <w:rFonts w:ascii="Arial" w:hAnsi="Arial" w:cs="Arial"/>
          <w:sz w:val="20"/>
          <w:szCs w:val="20"/>
        </w:rPr>
        <w:t xml:space="preserve">e019135. </w:t>
      </w:r>
      <w:r w:rsidRPr="00514F01">
        <w:rPr>
          <w:rStyle w:val="citation-part"/>
          <w:rFonts w:ascii="Arial" w:hAnsi="Arial" w:cs="Arial"/>
          <w:sz w:val="20"/>
          <w:szCs w:val="20"/>
        </w:rPr>
        <w:t xml:space="preserve">PM: </w:t>
      </w:r>
      <w:r w:rsidRPr="00514F01">
        <w:rPr>
          <w:rStyle w:val="docsum-pmid"/>
          <w:rFonts w:ascii="Arial" w:hAnsi="Arial" w:cs="Arial"/>
          <w:sz w:val="20"/>
          <w:szCs w:val="20"/>
        </w:rPr>
        <w:t>33682438</w:t>
      </w:r>
      <w:r>
        <w:rPr>
          <w:rStyle w:val="docsum-pmid"/>
          <w:rFonts w:ascii="Arial" w:hAnsi="Arial" w:cs="Arial"/>
          <w:sz w:val="20"/>
          <w:szCs w:val="20"/>
        </w:rPr>
        <w:t>.</w:t>
      </w:r>
      <w:r w:rsidRPr="00514F01">
        <w:rPr>
          <w:rFonts w:ascii="Arial" w:hAnsi="Arial" w:cs="Arial"/>
          <w:sz w:val="20"/>
          <w:szCs w:val="20"/>
        </w:rPr>
        <w:t xml:space="preserve"> </w:t>
      </w:r>
    </w:p>
    <w:p w14:paraId="56B202B9" w14:textId="7BE6BF7E" w:rsidR="009A009C" w:rsidRPr="00B563CA" w:rsidRDefault="009A009C" w:rsidP="009A009C">
      <w:pPr>
        <w:rPr>
          <w:rStyle w:val="docsum-journal-citation"/>
          <w:rFonts w:ascii="Arial" w:hAnsi="Arial" w:cs="Arial"/>
          <w:sz w:val="20"/>
          <w:szCs w:val="20"/>
        </w:rPr>
      </w:pPr>
      <w:r w:rsidRPr="00514F01">
        <w:rPr>
          <w:rStyle w:val="docsum-authors"/>
          <w:rFonts w:ascii="Arial" w:hAnsi="Arial" w:cs="Arial"/>
          <w:sz w:val="20"/>
          <w:szCs w:val="20"/>
        </w:rPr>
        <w:t xml:space="preserve">Hwang PH, Longstreth WT Jr, </w:t>
      </w:r>
      <w:proofErr w:type="spellStart"/>
      <w:r w:rsidRPr="00514F01">
        <w:rPr>
          <w:rStyle w:val="docsum-authors"/>
          <w:rFonts w:ascii="Arial" w:hAnsi="Arial" w:cs="Arial"/>
          <w:sz w:val="20"/>
          <w:szCs w:val="20"/>
        </w:rPr>
        <w:t>Thielke</w:t>
      </w:r>
      <w:proofErr w:type="spellEnd"/>
      <w:r w:rsidRPr="00514F01">
        <w:rPr>
          <w:rStyle w:val="docsum-authors"/>
          <w:rFonts w:ascii="Arial" w:hAnsi="Arial" w:cs="Arial"/>
          <w:sz w:val="20"/>
          <w:szCs w:val="20"/>
        </w:rPr>
        <w:t xml:space="preserve"> SM, Francis CE, </w:t>
      </w:r>
      <w:proofErr w:type="spellStart"/>
      <w:r w:rsidRPr="00514F01">
        <w:rPr>
          <w:rStyle w:val="docsum-authors"/>
          <w:rFonts w:ascii="Arial" w:hAnsi="Arial" w:cs="Arial"/>
          <w:sz w:val="20"/>
          <w:szCs w:val="20"/>
        </w:rPr>
        <w:t>Carone</w:t>
      </w:r>
      <w:proofErr w:type="spellEnd"/>
      <w:r w:rsidRPr="00514F01">
        <w:rPr>
          <w:rStyle w:val="docsum-authors"/>
          <w:rFonts w:ascii="Arial" w:hAnsi="Arial" w:cs="Arial"/>
          <w:sz w:val="20"/>
          <w:szCs w:val="20"/>
        </w:rPr>
        <w:t xml:space="preserve"> M, </w:t>
      </w:r>
      <w:proofErr w:type="spellStart"/>
      <w:r w:rsidRPr="00514F01">
        <w:rPr>
          <w:rStyle w:val="docsum-authors"/>
          <w:rFonts w:ascii="Arial" w:hAnsi="Arial" w:cs="Arial"/>
          <w:sz w:val="20"/>
          <w:szCs w:val="20"/>
        </w:rPr>
        <w:t>Kuller</w:t>
      </w:r>
      <w:proofErr w:type="spellEnd"/>
      <w:r w:rsidRPr="00514F01">
        <w:rPr>
          <w:rStyle w:val="docsum-authors"/>
          <w:rFonts w:ascii="Arial" w:hAnsi="Arial" w:cs="Arial"/>
          <w:sz w:val="20"/>
          <w:szCs w:val="20"/>
        </w:rPr>
        <w:t xml:space="preserve"> LH, Fitzpatrick AL</w:t>
      </w:r>
      <w:r w:rsidRPr="00B563CA">
        <w:rPr>
          <w:rStyle w:val="docsum-authors"/>
          <w:rFonts w:ascii="Arial" w:hAnsi="Arial" w:cs="Arial"/>
          <w:b/>
          <w:bCs/>
          <w:i/>
          <w:iCs/>
          <w:sz w:val="20"/>
          <w:szCs w:val="20"/>
        </w:rPr>
        <w:t>.</w:t>
      </w:r>
      <w:r w:rsidRPr="00B563CA">
        <w:rPr>
          <w:rStyle w:val="docsum-authors"/>
          <w:b/>
          <w:bCs/>
          <w:i/>
          <w:iCs/>
        </w:rPr>
        <w:t xml:space="preserve"> O</w:t>
      </w:r>
      <w:hyperlink r:id="rId29" w:history="1">
        <w:r w:rsidRPr="00B563CA">
          <w:rPr>
            <w:rStyle w:val="docsum-authors"/>
            <w:b/>
            <w:bCs/>
            <w:i/>
            <w:iCs/>
          </w:rPr>
          <w:t xml:space="preserve">phthalmic conditions associated with dementia risk: The Cardiovascular Health Study. </w:t>
        </w:r>
      </w:hyperlink>
      <w:proofErr w:type="spellStart"/>
      <w:r w:rsidRPr="00514F01">
        <w:rPr>
          <w:rStyle w:val="docsum-journal-citation"/>
          <w:rFonts w:ascii="Arial" w:hAnsi="Arial" w:cs="Arial"/>
          <w:sz w:val="20"/>
          <w:szCs w:val="20"/>
        </w:rPr>
        <w:t>Alzheimers</w:t>
      </w:r>
      <w:proofErr w:type="spellEnd"/>
      <w:r w:rsidRPr="00514F01">
        <w:rPr>
          <w:rStyle w:val="docsum-journal-citation"/>
          <w:rFonts w:ascii="Arial" w:hAnsi="Arial" w:cs="Arial"/>
          <w:sz w:val="20"/>
          <w:szCs w:val="20"/>
        </w:rPr>
        <w:t xml:space="preserve"> Dement. 2021 Mar 31. </w:t>
      </w:r>
      <w:proofErr w:type="spellStart"/>
      <w:r w:rsidRPr="00514F01">
        <w:rPr>
          <w:rStyle w:val="docsum-journal-citation"/>
          <w:rFonts w:ascii="Arial" w:hAnsi="Arial" w:cs="Arial"/>
          <w:sz w:val="20"/>
          <w:szCs w:val="20"/>
        </w:rPr>
        <w:t>doi</w:t>
      </w:r>
      <w:proofErr w:type="spellEnd"/>
      <w:r w:rsidRPr="00514F01">
        <w:rPr>
          <w:rStyle w:val="docsum-journal-citation"/>
          <w:rFonts w:ascii="Arial" w:hAnsi="Arial" w:cs="Arial"/>
          <w:sz w:val="20"/>
          <w:szCs w:val="20"/>
        </w:rPr>
        <w:t>: 10.1002/alz.12313. Online ahead of print.</w:t>
      </w:r>
      <w:r w:rsidRPr="00514F01">
        <w:rPr>
          <w:rFonts w:ascii="Arial" w:hAnsi="Arial" w:cs="Arial"/>
          <w:sz w:val="20"/>
          <w:szCs w:val="20"/>
        </w:rPr>
        <w:t xml:space="preserve"> </w:t>
      </w:r>
      <w:r w:rsidRPr="00514F01">
        <w:rPr>
          <w:rStyle w:val="citation-part"/>
          <w:rFonts w:ascii="Arial" w:hAnsi="Arial" w:cs="Arial"/>
          <w:sz w:val="20"/>
          <w:szCs w:val="20"/>
        </w:rPr>
        <w:t xml:space="preserve">PM: </w:t>
      </w:r>
      <w:r w:rsidRPr="00514F01">
        <w:rPr>
          <w:rStyle w:val="docsum-pmid"/>
          <w:rFonts w:ascii="Arial" w:hAnsi="Arial" w:cs="Arial"/>
          <w:sz w:val="20"/>
          <w:szCs w:val="20"/>
        </w:rPr>
        <w:t>33788406</w:t>
      </w:r>
      <w:r>
        <w:rPr>
          <w:rStyle w:val="docsum-pmid"/>
          <w:rFonts w:ascii="Arial" w:hAnsi="Arial" w:cs="Arial"/>
          <w:sz w:val="20"/>
          <w:szCs w:val="20"/>
        </w:rPr>
        <w:t>.</w:t>
      </w:r>
    </w:p>
    <w:p w14:paraId="7B082048" w14:textId="77777777" w:rsidR="00BB0343" w:rsidRDefault="00BB0343" w:rsidP="00BB0343">
      <w:pPr>
        <w:rPr>
          <w:rStyle w:val="docsum-authors"/>
          <w:rFonts w:ascii="Arial" w:hAnsi="Arial" w:cs="Arial"/>
          <w:sz w:val="20"/>
          <w:szCs w:val="20"/>
        </w:rPr>
      </w:pPr>
      <w:proofErr w:type="spellStart"/>
      <w:r>
        <w:rPr>
          <w:rStyle w:val="docsum-authors"/>
          <w:rFonts w:ascii="Arial" w:hAnsi="Arial" w:cs="Arial"/>
          <w:sz w:val="20"/>
          <w:szCs w:val="20"/>
        </w:rPr>
        <w:t>Jhun</w:t>
      </w:r>
      <w:proofErr w:type="spellEnd"/>
      <w:r>
        <w:rPr>
          <w:rStyle w:val="docsum-authors"/>
          <w:rFonts w:ascii="Arial" w:hAnsi="Arial" w:cs="Arial"/>
          <w:sz w:val="20"/>
          <w:szCs w:val="20"/>
        </w:rPr>
        <w:t xml:space="preserve"> MA, Mendelson M, Wilson R, </w:t>
      </w:r>
      <w:proofErr w:type="spellStart"/>
      <w:r>
        <w:rPr>
          <w:rStyle w:val="docsum-authors"/>
          <w:rFonts w:ascii="Arial" w:hAnsi="Arial" w:cs="Arial"/>
          <w:sz w:val="20"/>
          <w:szCs w:val="20"/>
        </w:rPr>
        <w:t>Gondalia</w:t>
      </w:r>
      <w:proofErr w:type="spellEnd"/>
      <w:r>
        <w:rPr>
          <w:rStyle w:val="docsum-authors"/>
          <w:rFonts w:ascii="Arial" w:hAnsi="Arial" w:cs="Arial"/>
          <w:sz w:val="20"/>
          <w:szCs w:val="20"/>
        </w:rPr>
        <w:t xml:space="preserve"> R, </w:t>
      </w:r>
      <w:proofErr w:type="spellStart"/>
      <w:r>
        <w:rPr>
          <w:rStyle w:val="docsum-authors"/>
          <w:rFonts w:ascii="Arial" w:hAnsi="Arial" w:cs="Arial"/>
          <w:sz w:val="20"/>
          <w:szCs w:val="20"/>
        </w:rPr>
        <w:t>Joehanes</w:t>
      </w:r>
      <w:proofErr w:type="spellEnd"/>
      <w:r>
        <w:rPr>
          <w:rStyle w:val="docsum-authors"/>
          <w:rFonts w:ascii="Arial" w:hAnsi="Arial" w:cs="Arial"/>
          <w:sz w:val="20"/>
          <w:szCs w:val="20"/>
        </w:rPr>
        <w:t xml:space="preserve"> R, </w:t>
      </w:r>
      <w:proofErr w:type="spellStart"/>
      <w:r>
        <w:rPr>
          <w:rStyle w:val="docsum-authors"/>
          <w:rFonts w:ascii="Arial" w:hAnsi="Arial" w:cs="Arial"/>
          <w:sz w:val="20"/>
          <w:szCs w:val="20"/>
        </w:rPr>
        <w:t>Salfati</w:t>
      </w:r>
      <w:proofErr w:type="spellEnd"/>
      <w:r>
        <w:rPr>
          <w:rStyle w:val="docsum-authors"/>
          <w:rFonts w:ascii="Arial" w:hAnsi="Arial" w:cs="Arial"/>
          <w:sz w:val="20"/>
          <w:szCs w:val="20"/>
        </w:rPr>
        <w:t xml:space="preserve"> E, Zhao X, Braun KVE, Do AN, </w:t>
      </w:r>
      <w:proofErr w:type="spellStart"/>
      <w:r>
        <w:rPr>
          <w:rStyle w:val="docsum-authors"/>
          <w:rFonts w:ascii="Arial" w:hAnsi="Arial" w:cs="Arial"/>
          <w:sz w:val="20"/>
          <w:szCs w:val="20"/>
        </w:rPr>
        <w:t>Hedman</w:t>
      </w:r>
      <w:proofErr w:type="spellEnd"/>
      <w:r>
        <w:rPr>
          <w:rStyle w:val="docsum-authors"/>
          <w:rFonts w:ascii="Arial" w:hAnsi="Arial" w:cs="Arial"/>
          <w:sz w:val="20"/>
          <w:szCs w:val="20"/>
        </w:rPr>
        <w:t xml:space="preserve"> ÅK, Zhang T, </w:t>
      </w:r>
      <w:proofErr w:type="spellStart"/>
      <w:r>
        <w:rPr>
          <w:rStyle w:val="docsum-authors"/>
          <w:rFonts w:ascii="Arial" w:hAnsi="Arial" w:cs="Arial"/>
          <w:sz w:val="20"/>
          <w:szCs w:val="20"/>
        </w:rPr>
        <w:t>Carnero</w:t>
      </w:r>
      <w:proofErr w:type="spellEnd"/>
      <w:r>
        <w:rPr>
          <w:rStyle w:val="docsum-authors"/>
          <w:rFonts w:ascii="Arial" w:hAnsi="Arial" w:cs="Arial"/>
          <w:sz w:val="20"/>
          <w:szCs w:val="20"/>
        </w:rPr>
        <w:t xml:space="preserve">-Montoro E, Shen J, </w:t>
      </w:r>
      <w:proofErr w:type="spellStart"/>
      <w:r>
        <w:rPr>
          <w:rStyle w:val="docsum-authors"/>
          <w:rFonts w:ascii="Arial" w:hAnsi="Arial" w:cs="Arial"/>
          <w:sz w:val="20"/>
          <w:szCs w:val="20"/>
        </w:rPr>
        <w:t>Bartz</w:t>
      </w:r>
      <w:proofErr w:type="spellEnd"/>
      <w:r>
        <w:rPr>
          <w:rStyle w:val="docsum-authors"/>
          <w:rFonts w:ascii="Arial" w:hAnsi="Arial" w:cs="Arial"/>
          <w:sz w:val="20"/>
          <w:szCs w:val="20"/>
        </w:rPr>
        <w:t xml:space="preserve"> TM, Brody JA, </w:t>
      </w:r>
      <w:proofErr w:type="spellStart"/>
      <w:r>
        <w:rPr>
          <w:rStyle w:val="docsum-authors"/>
          <w:rFonts w:ascii="Arial" w:hAnsi="Arial" w:cs="Arial"/>
          <w:sz w:val="20"/>
          <w:szCs w:val="20"/>
        </w:rPr>
        <w:t>Montasser</w:t>
      </w:r>
      <w:proofErr w:type="spellEnd"/>
      <w:r>
        <w:rPr>
          <w:rStyle w:val="docsum-authors"/>
          <w:rFonts w:ascii="Arial" w:hAnsi="Arial" w:cs="Arial"/>
          <w:sz w:val="20"/>
          <w:szCs w:val="20"/>
        </w:rPr>
        <w:t xml:space="preserve"> ME, O'Connell JR, Yao C, Xia R, Boerwinkle E, Grove M, Guan W, Liliane P, </w:t>
      </w:r>
      <w:proofErr w:type="spellStart"/>
      <w:r>
        <w:rPr>
          <w:rStyle w:val="docsum-authors"/>
          <w:rFonts w:ascii="Arial" w:hAnsi="Arial" w:cs="Arial"/>
          <w:sz w:val="20"/>
          <w:szCs w:val="20"/>
        </w:rPr>
        <w:t>Singmann</w:t>
      </w:r>
      <w:proofErr w:type="spellEnd"/>
      <w:r>
        <w:rPr>
          <w:rStyle w:val="docsum-authors"/>
          <w:rFonts w:ascii="Arial" w:hAnsi="Arial" w:cs="Arial"/>
          <w:sz w:val="20"/>
          <w:szCs w:val="20"/>
        </w:rPr>
        <w:t xml:space="preserve"> P, Müller-</w:t>
      </w:r>
      <w:proofErr w:type="spellStart"/>
      <w:r>
        <w:rPr>
          <w:rStyle w:val="docsum-authors"/>
          <w:rFonts w:ascii="Arial" w:hAnsi="Arial" w:cs="Arial"/>
          <w:sz w:val="20"/>
          <w:szCs w:val="20"/>
        </w:rPr>
        <w:t>Nurasyid</w:t>
      </w:r>
      <w:proofErr w:type="spellEnd"/>
      <w:r>
        <w:rPr>
          <w:rStyle w:val="docsum-authors"/>
          <w:rFonts w:ascii="Arial" w:hAnsi="Arial" w:cs="Arial"/>
          <w:sz w:val="20"/>
          <w:szCs w:val="20"/>
        </w:rPr>
        <w:t xml:space="preserve"> M, </w:t>
      </w:r>
      <w:proofErr w:type="spellStart"/>
      <w:r>
        <w:rPr>
          <w:rStyle w:val="docsum-authors"/>
          <w:rFonts w:ascii="Arial" w:hAnsi="Arial" w:cs="Arial"/>
          <w:sz w:val="20"/>
          <w:szCs w:val="20"/>
        </w:rPr>
        <w:t>Meitinger</w:t>
      </w:r>
      <w:proofErr w:type="spellEnd"/>
      <w:r>
        <w:rPr>
          <w:rStyle w:val="docsum-authors"/>
          <w:rFonts w:ascii="Arial" w:hAnsi="Arial" w:cs="Arial"/>
          <w:sz w:val="20"/>
          <w:szCs w:val="20"/>
        </w:rPr>
        <w:t xml:space="preserve"> T, </w:t>
      </w:r>
      <w:proofErr w:type="spellStart"/>
      <w:r>
        <w:rPr>
          <w:rStyle w:val="docsum-authors"/>
          <w:rFonts w:ascii="Arial" w:hAnsi="Arial" w:cs="Arial"/>
          <w:sz w:val="20"/>
          <w:szCs w:val="20"/>
        </w:rPr>
        <w:t>Gieger</w:t>
      </w:r>
      <w:proofErr w:type="spellEnd"/>
      <w:r>
        <w:rPr>
          <w:rStyle w:val="docsum-authors"/>
          <w:rFonts w:ascii="Arial" w:hAnsi="Arial" w:cs="Arial"/>
          <w:sz w:val="20"/>
          <w:szCs w:val="20"/>
        </w:rPr>
        <w:t xml:space="preserve"> C, Peters A, Zhao W, Ware EB, Smith JA, Dhana K, van </w:t>
      </w:r>
      <w:proofErr w:type="spellStart"/>
      <w:r>
        <w:rPr>
          <w:rStyle w:val="docsum-authors"/>
          <w:rFonts w:ascii="Arial" w:hAnsi="Arial" w:cs="Arial"/>
          <w:sz w:val="20"/>
          <w:szCs w:val="20"/>
        </w:rPr>
        <w:t>Meurs</w:t>
      </w:r>
      <w:proofErr w:type="spellEnd"/>
      <w:r>
        <w:rPr>
          <w:rStyle w:val="docsum-authors"/>
          <w:rFonts w:ascii="Arial" w:hAnsi="Arial" w:cs="Arial"/>
          <w:sz w:val="20"/>
          <w:szCs w:val="20"/>
        </w:rPr>
        <w:t xml:space="preserve"> J, </w:t>
      </w:r>
      <w:proofErr w:type="spellStart"/>
      <w:r>
        <w:rPr>
          <w:rStyle w:val="docsum-authors"/>
          <w:rFonts w:ascii="Arial" w:hAnsi="Arial" w:cs="Arial"/>
          <w:sz w:val="20"/>
          <w:szCs w:val="20"/>
        </w:rPr>
        <w:t>Uitterlinden</w:t>
      </w:r>
      <w:proofErr w:type="spellEnd"/>
      <w:r>
        <w:rPr>
          <w:rStyle w:val="docsum-authors"/>
          <w:rFonts w:ascii="Arial" w:hAnsi="Arial" w:cs="Arial"/>
          <w:sz w:val="20"/>
          <w:szCs w:val="20"/>
        </w:rPr>
        <w:t xml:space="preserve"> A, Ikram MA, </w:t>
      </w:r>
      <w:proofErr w:type="spellStart"/>
      <w:r>
        <w:rPr>
          <w:rStyle w:val="docsum-authors"/>
          <w:rFonts w:ascii="Arial" w:hAnsi="Arial" w:cs="Arial"/>
          <w:sz w:val="20"/>
          <w:szCs w:val="20"/>
        </w:rPr>
        <w:t>Ghanbari</w:t>
      </w:r>
      <w:proofErr w:type="spellEnd"/>
      <w:r>
        <w:rPr>
          <w:rStyle w:val="docsum-authors"/>
          <w:rFonts w:ascii="Arial" w:hAnsi="Arial" w:cs="Arial"/>
          <w:sz w:val="20"/>
          <w:szCs w:val="20"/>
        </w:rPr>
        <w:t xml:space="preserve"> M, </w:t>
      </w:r>
      <w:proofErr w:type="spellStart"/>
      <w:r>
        <w:rPr>
          <w:rStyle w:val="docsum-authors"/>
          <w:rFonts w:ascii="Arial" w:hAnsi="Arial" w:cs="Arial"/>
          <w:sz w:val="20"/>
          <w:szCs w:val="20"/>
        </w:rPr>
        <w:t>Zhi</w:t>
      </w:r>
      <w:proofErr w:type="spellEnd"/>
      <w:r>
        <w:rPr>
          <w:rStyle w:val="docsum-authors"/>
          <w:rFonts w:ascii="Arial" w:hAnsi="Arial" w:cs="Arial"/>
          <w:sz w:val="20"/>
          <w:szCs w:val="20"/>
        </w:rPr>
        <w:t xml:space="preserve"> D, Gustafsson S, Lind L, Li S, Sun D, Spector TD, Chen YI, </w:t>
      </w:r>
      <w:proofErr w:type="spellStart"/>
      <w:r>
        <w:rPr>
          <w:rStyle w:val="docsum-authors"/>
          <w:rFonts w:ascii="Arial" w:hAnsi="Arial" w:cs="Arial"/>
          <w:sz w:val="20"/>
          <w:szCs w:val="20"/>
        </w:rPr>
        <w:t>Damcott</w:t>
      </w:r>
      <w:proofErr w:type="spellEnd"/>
      <w:r>
        <w:rPr>
          <w:rStyle w:val="docsum-authors"/>
          <w:rFonts w:ascii="Arial" w:hAnsi="Arial" w:cs="Arial"/>
          <w:sz w:val="20"/>
          <w:szCs w:val="20"/>
        </w:rPr>
        <w:t xml:space="preserve"> C, </w:t>
      </w:r>
      <w:proofErr w:type="spellStart"/>
      <w:r>
        <w:rPr>
          <w:rStyle w:val="docsum-authors"/>
          <w:rFonts w:ascii="Arial" w:hAnsi="Arial" w:cs="Arial"/>
          <w:sz w:val="20"/>
          <w:szCs w:val="20"/>
        </w:rPr>
        <w:t>Shuldiner</w:t>
      </w:r>
      <w:proofErr w:type="spellEnd"/>
      <w:r>
        <w:rPr>
          <w:rStyle w:val="docsum-authors"/>
          <w:rFonts w:ascii="Arial" w:hAnsi="Arial" w:cs="Arial"/>
          <w:sz w:val="20"/>
          <w:szCs w:val="20"/>
        </w:rPr>
        <w:t xml:space="preserve"> AR, </w:t>
      </w:r>
      <w:proofErr w:type="spellStart"/>
      <w:r>
        <w:rPr>
          <w:rStyle w:val="docsum-authors"/>
          <w:rFonts w:ascii="Arial" w:hAnsi="Arial" w:cs="Arial"/>
          <w:sz w:val="20"/>
          <w:szCs w:val="20"/>
        </w:rPr>
        <w:t>Absher</w:t>
      </w:r>
      <w:proofErr w:type="spellEnd"/>
      <w:r>
        <w:rPr>
          <w:rStyle w:val="docsum-authors"/>
          <w:rFonts w:ascii="Arial" w:hAnsi="Arial" w:cs="Arial"/>
          <w:sz w:val="20"/>
          <w:szCs w:val="20"/>
        </w:rPr>
        <w:t xml:space="preserve"> DM, Horvath S, Tsao PS, </w:t>
      </w:r>
      <w:proofErr w:type="spellStart"/>
      <w:r>
        <w:rPr>
          <w:rStyle w:val="docsum-authors"/>
          <w:rFonts w:ascii="Arial" w:hAnsi="Arial" w:cs="Arial"/>
          <w:sz w:val="20"/>
          <w:szCs w:val="20"/>
        </w:rPr>
        <w:t>Kardia</w:t>
      </w:r>
      <w:proofErr w:type="spellEnd"/>
      <w:r>
        <w:rPr>
          <w:rStyle w:val="docsum-authors"/>
          <w:rFonts w:ascii="Arial" w:hAnsi="Arial" w:cs="Arial"/>
          <w:sz w:val="20"/>
          <w:szCs w:val="20"/>
        </w:rPr>
        <w:t xml:space="preserve"> S, Psaty BM, Sotoodehnia N, Bell JT, </w:t>
      </w:r>
      <w:proofErr w:type="spellStart"/>
      <w:r>
        <w:rPr>
          <w:rStyle w:val="docsum-authors"/>
          <w:rFonts w:ascii="Arial" w:hAnsi="Arial" w:cs="Arial"/>
          <w:sz w:val="20"/>
          <w:szCs w:val="20"/>
        </w:rPr>
        <w:t>Ingelsson</w:t>
      </w:r>
      <w:proofErr w:type="spellEnd"/>
      <w:r>
        <w:rPr>
          <w:rStyle w:val="docsum-authors"/>
          <w:rFonts w:ascii="Arial" w:hAnsi="Arial" w:cs="Arial"/>
          <w:sz w:val="20"/>
          <w:szCs w:val="20"/>
        </w:rPr>
        <w:t xml:space="preserve"> E, Chen W, </w:t>
      </w:r>
      <w:proofErr w:type="spellStart"/>
      <w:r>
        <w:rPr>
          <w:rStyle w:val="docsum-authors"/>
          <w:rFonts w:ascii="Arial" w:hAnsi="Arial" w:cs="Arial"/>
          <w:sz w:val="20"/>
          <w:szCs w:val="20"/>
        </w:rPr>
        <w:t>Dehghan</w:t>
      </w:r>
      <w:proofErr w:type="spellEnd"/>
      <w:r>
        <w:rPr>
          <w:rStyle w:val="docsum-authors"/>
          <w:rFonts w:ascii="Arial" w:hAnsi="Arial" w:cs="Arial"/>
          <w:sz w:val="20"/>
          <w:szCs w:val="20"/>
        </w:rPr>
        <w:t xml:space="preserve"> A, Arnett DK, </w:t>
      </w:r>
      <w:proofErr w:type="spellStart"/>
      <w:r>
        <w:rPr>
          <w:rStyle w:val="docsum-authors"/>
          <w:rFonts w:ascii="Arial" w:hAnsi="Arial" w:cs="Arial"/>
          <w:sz w:val="20"/>
          <w:szCs w:val="20"/>
        </w:rPr>
        <w:t>Waldenberger</w:t>
      </w:r>
      <w:proofErr w:type="spellEnd"/>
      <w:r>
        <w:rPr>
          <w:rStyle w:val="docsum-authors"/>
          <w:rFonts w:ascii="Arial" w:hAnsi="Arial" w:cs="Arial"/>
          <w:sz w:val="20"/>
          <w:szCs w:val="20"/>
        </w:rPr>
        <w:t xml:space="preserve"> M, Hou L, </w:t>
      </w:r>
      <w:proofErr w:type="spellStart"/>
      <w:r>
        <w:rPr>
          <w:rStyle w:val="docsum-authors"/>
          <w:rFonts w:ascii="Arial" w:hAnsi="Arial" w:cs="Arial"/>
          <w:sz w:val="20"/>
          <w:szCs w:val="20"/>
        </w:rPr>
        <w:t>Whitsel</w:t>
      </w:r>
      <w:proofErr w:type="spellEnd"/>
      <w:r>
        <w:rPr>
          <w:rStyle w:val="docsum-authors"/>
          <w:rFonts w:ascii="Arial" w:hAnsi="Arial" w:cs="Arial"/>
          <w:sz w:val="20"/>
          <w:szCs w:val="20"/>
        </w:rPr>
        <w:t xml:space="preserve"> EA, </w:t>
      </w:r>
      <w:proofErr w:type="spellStart"/>
      <w:r>
        <w:rPr>
          <w:rStyle w:val="docsum-authors"/>
          <w:rFonts w:ascii="Arial" w:hAnsi="Arial" w:cs="Arial"/>
          <w:sz w:val="20"/>
          <w:szCs w:val="20"/>
        </w:rPr>
        <w:t>Baccarelli</w:t>
      </w:r>
      <w:proofErr w:type="spellEnd"/>
      <w:r>
        <w:rPr>
          <w:rStyle w:val="docsum-authors"/>
          <w:rFonts w:ascii="Arial" w:hAnsi="Arial" w:cs="Arial"/>
          <w:sz w:val="20"/>
          <w:szCs w:val="20"/>
        </w:rPr>
        <w:t xml:space="preserve"> A, Levy D, </w:t>
      </w:r>
      <w:proofErr w:type="spellStart"/>
      <w:r>
        <w:rPr>
          <w:rStyle w:val="docsum-authors"/>
          <w:rFonts w:ascii="Arial" w:hAnsi="Arial" w:cs="Arial"/>
          <w:sz w:val="20"/>
          <w:szCs w:val="20"/>
        </w:rPr>
        <w:t>Fornage</w:t>
      </w:r>
      <w:proofErr w:type="spellEnd"/>
      <w:r>
        <w:rPr>
          <w:rStyle w:val="docsum-authors"/>
          <w:rFonts w:ascii="Arial" w:hAnsi="Arial" w:cs="Arial"/>
          <w:sz w:val="20"/>
          <w:szCs w:val="20"/>
        </w:rPr>
        <w:t xml:space="preserve"> M, Irvin MR, </w:t>
      </w:r>
      <w:proofErr w:type="spellStart"/>
      <w:r>
        <w:rPr>
          <w:rStyle w:val="docsum-authors"/>
          <w:rFonts w:ascii="Arial" w:hAnsi="Arial" w:cs="Arial"/>
          <w:sz w:val="20"/>
          <w:szCs w:val="20"/>
        </w:rPr>
        <w:t>Assimes</w:t>
      </w:r>
      <w:proofErr w:type="spellEnd"/>
      <w:r>
        <w:rPr>
          <w:rStyle w:val="docsum-authors"/>
          <w:rFonts w:ascii="Arial" w:hAnsi="Arial" w:cs="Arial"/>
          <w:sz w:val="20"/>
          <w:szCs w:val="20"/>
        </w:rPr>
        <w:t xml:space="preserve"> TL.</w:t>
      </w:r>
      <w:r>
        <w:rPr>
          <w:rFonts w:ascii="Arial" w:hAnsi="Arial" w:cs="Arial"/>
          <w:sz w:val="20"/>
          <w:szCs w:val="20"/>
        </w:rPr>
        <w:t xml:space="preserve"> </w:t>
      </w:r>
      <w:r>
        <w:rPr>
          <w:rStyle w:val="docsum-journal-citation"/>
          <w:rFonts w:ascii="Arial" w:hAnsi="Arial" w:cs="Arial"/>
          <w:b/>
          <w:bCs/>
          <w:i/>
          <w:iCs/>
          <w:sz w:val="20"/>
          <w:szCs w:val="20"/>
        </w:rPr>
        <w:t xml:space="preserve">A </w:t>
      </w:r>
      <w:hyperlink r:id="rId30" w:history="1">
        <w:r>
          <w:rPr>
            <w:rStyle w:val="Hyperlink"/>
            <w:rFonts w:ascii="Arial" w:hAnsi="Arial" w:cs="Arial"/>
            <w:b/>
            <w:bCs/>
            <w:i/>
            <w:iCs/>
            <w:color w:val="auto"/>
            <w:sz w:val="20"/>
            <w:szCs w:val="20"/>
            <w:u w:val="none"/>
          </w:rPr>
          <w:t>multi-ethnic epigenome-wide association study of leukocyte DNA methylation and blood lipids.</w:t>
        </w:r>
        <w:r>
          <w:rPr>
            <w:rStyle w:val="Hyperlink"/>
            <w:rFonts w:ascii="Arial" w:hAnsi="Arial" w:cs="Arial"/>
            <w:sz w:val="20"/>
            <w:szCs w:val="20"/>
          </w:rPr>
          <w:t xml:space="preserve"> </w:t>
        </w:r>
      </w:hyperlink>
      <w:r>
        <w:rPr>
          <w:rStyle w:val="docsum-journal-citation"/>
          <w:rFonts w:ascii="Arial" w:hAnsi="Arial" w:cs="Arial"/>
          <w:sz w:val="20"/>
          <w:szCs w:val="20"/>
        </w:rPr>
        <w:t xml:space="preserve">Nat </w:t>
      </w:r>
      <w:proofErr w:type="spellStart"/>
      <w:r>
        <w:rPr>
          <w:rStyle w:val="docsum-journal-citation"/>
          <w:rFonts w:ascii="Arial" w:hAnsi="Arial" w:cs="Arial"/>
          <w:sz w:val="20"/>
          <w:szCs w:val="20"/>
        </w:rPr>
        <w:t>Commun</w:t>
      </w:r>
      <w:proofErr w:type="spellEnd"/>
      <w:r>
        <w:rPr>
          <w:rStyle w:val="docsum-journal-citation"/>
          <w:rFonts w:ascii="Arial" w:hAnsi="Arial" w:cs="Arial"/>
          <w:sz w:val="20"/>
          <w:szCs w:val="20"/>
        </w:rPr>
        <w:t xml:space="preserve">. 2021 Jun 28. Vol. 12, issue 1, p. 3987. </w:t>
      </w:r>
      <w:r>
        <w:rPr>
          <w:rStyle w:val="citation-part"/>
          <w:rFonts w:ascii="Arial" w:hAnsi="Arial" w:cs="Arial"/>
          <w:sz w:val="20"/>
          <w:szCs w:val="20"/>
        </w:rPr>
        <w:t xml:space="preserve">PM: </w:t>
      </w:r>
      <w:r>
        <w:rPr>
          <w:rStyle w:val="docsum-pmid"/>
          <w:rFonts w:ascii="Arial" w:hAnsi="Arial" w:cs="Arial"/>
          <w:sz w:val="20"/>
          <w:szCs w:val="20"/>
        </w:rPr>
        <w:t>34183656.</w:t>
      </w:r>
      <w:r>
        <w:rPr>
          <w:rFonts w:ascii="Arial" w:hAnsi="Arial" w:cs="Arial"/>
          <w:sz w:val="20"/>
          <w:szCs w:val="20"/>
        </w:rPr>
        <w:t xml:space="preserve"> </w:t>
      </w:r>
    </w:p>
    <w:p w14:paraId="77B66E44" w14:textId="77777777" w:rsidR="006F63E5" w:rsidRPr="00C75036" w:rsidRDefault="006F63E5" w:rsidP="006F63E5">
      <w:pPr>
        <w:rPr>
          <w:rStyle w:val="docsum-authors"/>
          <w:rFonts w:ascii="Arial" w:hAnsi="Arial" w:cs="Arial"/>
          <w:sz w:val="20"/>
          <w:szCs w:val="20"/>
        </w:rPr>
      </w:pPr>
      <w:r w:rsidRPr="00C75036">
        <w:rPr>
          <w:rStyle w:val="docsum-authors"/>
          <w:rFonts w:ascii="Arial" w:hAnsi="Arial" w:cs="Arial"/>
          <w:sz w:val="20"/>
          <w:szCs w:val="20"/>
        </w:rPr>
        <w:t xml:space="preserve">Jones G, </w:t>
      </w:r>
      <w:proofErr w:type="spellStart"/>
      <w:r w:rsidRPr="00C75036">
        <w:rPr>
          <w:rStyle w:val="docsum-authors"/>
          <w:rFonts w:ascii="Arial" w:hAnsi="Arial" w:cs="Arial"/>
          <w:sz w:val="20"/>
          <w:szCs w:val="20"/>
        </w:rPr>
        <w:t>Trajanoska</w:t>
      </w:r>
      <w:proofErr w:type="spellEnd"/>
      <w:r w:rsidRPr="00C75036">
        <w:rPr>
          <w:rStyle w:val="docsum-authors"/>
          <w:rFonts w:ascii="Arial" w:hAnsi="Arial" w:cs="Arial"/>
          <w:sz w:val="20"/>
          <w:szCs w:val="20"/>
        </w:rPr>
        <w:t xml:space="preserve"> K, Santanasto AJ, </w:t>
      </w:r>
      <w:proofErr w:type="spellStart"/>
      <w:r w:rsidRPr="00C75036">
        <w:rPr>
          <w:rStyle w:val="docsum-authors"/>
          <w:rFonts w:ascii="Arial" w:hAnsi="Arial" w:cs="Arial"/>
          <w:sz w:val="20"/>
          <w:szCs w:val="20"/>
        </w:rPr>
        <w:t>Stringa</w:t>
      </w:r>
      <w:proofErr w:type="spellEnd"/>
      <w:r w:rsidRPr="00C75036">
        <w:rPr>
          <w:rStyle w:val="docsum-authors"/>
          <w:rFonts w:ascii="Arial" w:hAnsi="Arial" w:cs="Arial"/>
          <w:sz w:val="20"/>
          <w:szCs w:val="20"/>
        </w:rPr>
        <w:t xml:space="preserve"> N, </w:t>
      </w:r>
      <w:proofErr w:type="spellStart"/>
      <w:r w:rsidRPr="00C75036">
        <w:rPr>
          <w:rStyle w:val="docsum-authors"/>
          <w:rFonts w:ascii="Arial" w:hAnsi="Arial" w:cs="Arial"/>
          <w:sz w:val="20"/>
          <w:szCs w:val="20"/>
        </w:rPr>
        <w:t>Kuo</w:t>
      </w:r>
      <w:proofErr w:type="spellEnd"/>
      <w:r w:rsidRPr="00C75036">
        <w:rPr>
          <w:rStyle w:val="docsum-authors"/>
          <w:rFonts w:ascii="Arial" w:hAnsi="Arial" w:cs="Arial"/>
          <w:sz w:val="20"/>
          <w:szCs w:val="20"/>
        </w:rPr>
        <w:t xml:space="preserve"> CL, Atkins JL, Lewis JR,</w:t>
      </w:r>
      <w:r>
        <w:rPr>
          <w:rStyle w:val="docsum-authors"/>
          <w:rFonts w:ascii="Arial" w:hAnsi="Arial" w:cs="Arial"/>
          <w:sz w:val="20"/>
          <w:szCs w:val="20"/>
        </w:rPr>
        <w:t xml:space="preserve"> </w:t>
      </w:r>
      <w:r w:rsidRPr="00C75036">
        <w:rPr>
          <w:rStyle w:val="docsum-authors"/>
          <w:rFonts w:ascii="Arial" w:hAnsi="Arial" w:cs="Arial"/>
          <w:sz w:val="20"/>
          <w:szCs w:val="20"/>
        </w:rPr>
        <w:t xml:space="preserve">Duong T, Hong S, Biggs ML, Luan J, </w:t>
      </w:r>
      <w:proofErr w:type="spellStart"/>
      <w:r w:rsidRPr="00C75036">
        <w:rPr>
          <w:rStyle w:val="docsum-authors"/>
          <w:rFonts w:ascii="Arial" w:hAnsi="Arial" w:cs="Arial"/>
          <w:sz w:val="20"/>
          <w:szCs w:val="20"/>
        </w:rPr>
        <w:t>Sarnowski</w:t>
      </w:r>
      <w:proofErr w:type="spellEnd"/>
      <w:r w:rsidRPr="00C75036">
        <w:rPr>
          <w:rStyle w:val="docsum-authors"/>
          <w:rFonts w:ascii="Arial" w:hAnsi="Arial" w:cs="Arial"/>
          <w:sz w:val="20"/>
          <w:szCs w:val="20"/>
        </w:rPr>
        <w:t xml:space="preserve"> C, </w:t>
      </w:r>
      <w:proofErr w:type="spellStart"/>
      <w:r w:rsidRPr="00C75036">
        <w:rPr>
          <w:rStyle w:val="docsum-authors"/>
          <w:rFonts w:ascii="Arial" w:hAnsi="Arial" w:cs="Arial"/>
          <w:sz w:val="20"/>
          <w:szCs w:val="20"/>
        </w:rPr>
        <w:t>Lunetta</w:t>
      </w:r>
      <w:proofErr w:type="spellEnd"/>
      <w:r w:rsidRPr="00C75036">
        <w:rPr>
          <w:rStyle w:val="docsum-authors"/>
          <w:rFonts w:ascii="Arial" w:hAnsi="Arial" w:cs="Arial"/>
          <w:sz w:val="20"/>
          <w:szCs w:val="20"/>
        </w:rPr>
        <w:t xml:space="preserve"> KL, Tanaka T, </w:t>
      </w:r>
      <w:proofErr w:type="spellStart"/>
      <w:r w:rsidRPr="00C75036">
        <w:rPr>
          <w:rStyle w:val="docsum-authors"/>
          <w:rFonts w:ascii="Arial" w:hAnsi="Arial" w:cs="Arial"/>
          <w:sz w:val="20"/>
          <w:szCs w:val="20"/>
        </w:rPr>
        <w:t>Wojczynski</w:t>
      </w:r>
      <w:proofErr w:type="spellEnd"/>
      <w:r>
        <w:rPr>
          <w:rStyle w:val="docsum-authors"/>
          <w:rFonts w:ascii="Arial" w:hAnsi="Arial" w:cs="Arial"/>
          <w:sz w:val="20"/>
          <w:szCs w:val="20"/>
        </w:rPr>
        <w:t xml:space="preserve"> </w:t>
      </w:r>
      <w:r w:rsidRPr="00C75036">
        <w:rPr>
          <w:rStyle w:val="docsum-authors"/>
          <w:rFonts w:ascii="Arial" w:hAnsi="Arial" w:cs="Arial"/>
          <w:sz w:val="20"/>
          <w:szCs w:val="20"/>
        </w:rPr>
        <w:t xml:space="preserve">MK, </w:t>
      </w:r>
      <w:proofErr w:type="spellStart"/>
      <w:r w:rsidRPr="00C75036">
        <w:rPr>
          <w:rStyle w:val="docsum-authors"/>
          <w:rFonts w:ascii="Arial" w:hAnsi="Arial" w:cs="Arial"/>
          <w:sz w:val="20"/>
          <w:szCs w:val="20"/>
        </w:rPr>
        <w:t>Cvejkus</w:t>
      </w:r>
      <w:proofErr w:type="spellEnd"/>
      <w:r w:rsidRPr="00C75036">
        <w:rPr>
          <w:rStyle w:val="docsum-authors"/>
          <w:rFonts w:ascii="Arial" w:hAnsi="Arial" w:cs="Arial"/>
          <w:sz w:val="20"/>
          <w:szCs w:val="20"/>
        </w:rPr>
        <w:t xml:space="preserve"> R, </w:t>
      </w:r>
      <w:proofErr w:type="spellStart"/>
      <w:r w:rsidRPr="00C75036">
        <w:rPr>
          <w:rStyle w:val="docsum-authors"/>
          <w:rFonts w:ascii="Arial" w:hAnsi="Arial" w:cs="Arial"/>
          <w:sz w:val="20"/>
          <w:szCs w:val="20"/>
        </w:rPr>
        <w:t>Nethander</w:t>
      </w:r>
      <w:proofErr w:type="spellEnd"/>
      <w:r w:rsidRPr="00C75036">
        <w:rPr>
          <w:rStyle w:val="docsum-authors"/>
          <w:rFonts w:ascii="Arial" w:hAnsi="Arial" w:cs="Arial"/>
          <w:sz w:val="20"/>
          <w:szCs w:val="20"/>
        </w:rPr>
        <w:t xml:space="preserve"> M, </w:t>
      </w:r>
      <w:proofErr w:type="spellStart"/>
      <w:r w:rsidRPr="00C75036">
        <w:rPr>
          <w:rStyle w:val="docsum-authors"/>
          <w:rFonts w:ascii="Arial" w:hAnsi="Arial" w:cs="Arial"/>
          <w:sz w:val="20"/>
          <w:szCs w:val="20"/>
        </w:rPr>
        <w:t>Ghasemi</w:t>
      </w:r>
      <w:proofErr w:type="spellEnd"/>
      <w:r w:rsidRPr="00C75036">
        <w:rPr>
          <w:rStyle w:val="docsum-authors"/>
          <w:rFonts w:ascii="Arial" w:hAnsi="Arial" w:cs="Arial"/>
          <w:sz w:val="20"/>
          <w:szCs w:val="20"/>
        </w:rPr>
        <w:t xml:space="preserve"> S, Yang J, </w:t>
      </w:r>
      <w:proofErr w:type="spellStart"/>
      <w:r w:rsidRPr="00C75036">
        <w:rPr>
          <w:rStyle w:val="docsum-authors"/>
          <w:rFonts w:ascii="Arial" w:hAnsi="Arial" w:cs="Arial"/>
          <w:sz w:val="20"/>
          <w:szCs w:val="20"/>
        </w:rPr>
        <w:t>Zillikens</w:t>
      </w:r>
      <w:proofErr w:type="spellEnd"/>
      <w:r w:rsidRPr="00C75036">
        <w:rPr>
          <w:rStyle w:val="docsum-authors"/>
          <w:rFonts w:ascii="Arial" w:hAnsi="Arial" w:cs="Arial"/>
          <w:sz w:val="20"/>
          <w:szCs w:val="20"/>
        </w:rPr>
        <w:t xml:space="preserve"> MC, Walter S, </w:t>
      </w:r>
      <w:proofErr w:type="spellStart"/>
      <w:r w:rsidRPr="00C75036">
        <w:rPr>
          <w:rStyle w:val="docsum-authors"/>
          <w:rFonts w:ascii="Arial" w:hAnsi="Arial" w:cs="Arial"/>
          <w:sz w:val="20"/>
          <w:szCs w:val="20"/>
        </w:rPr>
        <w:t>Sicinski</w:t>
      </w:r>
      <w:proofErr w:type="spellEnd"/>
      <w:r>
        <w:rPr>
          <w:rStyle w:val="docsum-authors"/>
          <w:rFonts w:ascii="Arial" w:hAnsi="Arial" w:cs="Arial"/>
          <w:sz w:val="20"/>
          <w:szCs w:val="20"/>
        </w:rPr>
        <w:t xml:space="preserve"> </w:t>
      </w:r>
      <w:r w:rsidRPr="00C75036">
        <w:rPr>
          <w:rStyle w:val="docsum-authors"/>
          <w:rFonts w:ascii="Arial" w:hAnsi="Arial" w:cs="Arial"/>
          <w:sz w:val="20"/>
          <w:szCs w:val="20"/>
        </w:rPr>
        <w:t xml:space="preserve">K, </w:t>
      </w:r>
      <w:proofErr w:type="spellStart"/>
      <w:r w:rsidRPr="00C75036">
        <w:rPr>
          <w:rStyle w:val="docsum-authors"/>
          <w:rFonts w:ascii="Arial" w:hAnsi="Arial" w:cs="Arial"/>
          <w:sz w:val="20"/>
          <w:szCs w:val="20"/>
        </w:rPr>
        <w:t>Kague</w:t>
      </w:r>
      <w:proofErr w:type="spellEnd"/>
      <w:r w:rsidRPr="00C75036">
        <w:rPr>
          <w:rStyle w:val="docsum-authors"/>
          <w:rFonts w:ascii="Arial" w:hAnsi="Arial" w:cs="Arial"/>
          <w:sz w:val="20"/>
          <w:szCs w:val="20"/>
        </w:rPr>
        <w:t xml:space="preserve"> E, </w:t>
      </w:r>
      <w:proofErr w:type="spellStart"/>
      <w:r w:rsidRPr="00C75036">
        <w:rPr>
          <w:rStyle w:val="docsum-authors"/>
          <w:rFonts w:ascii="Arial" w:hAnsi="Arial" w:cs="Arial"/>
          <w:sz w:val="20"/>
          <w:szCs w:val="20"/>
        </w:rPr>
        <w:t>Ackert</w:t>
      </w:r>
      <w:proofErr w:type="spellEnd"/>
      <w:r w:rsidRPr="00C75036">
        <w:rPr>
          <w:rStyle w:val="docsum-authors"/>
          <w:rFonts w:ascii="Arial" w:hAnsi="Arial" w:cs="Arial"/>
          <w:sz w:val="20"/>
          <w:szCs w:val="20"/>
        </w:rPr>
        <w:t>-Bicknell CL, Arking DE, Windham BG, Boerwinkle E, Grove ML,</w:t>
      </w:r>
      <w:r>
        <w:rPr>
          <w:rStyle w:val="docsum-authors"/>
          <w:rFonts w:ascii="Arial" w:hAnsi="Arial" w:cs="Arial"/>
          <w:sz w:val="20"/>
          <w:szCs w:val="20"/>
        </w:rPr>
        <w:t xml:space="preserve"> </w:t>
      </w:r>
      <w:r w:rsidRPr="00C75036">
        <w:rPr>
          <w:rStyle w:val="docsum-authors"/>
          <w:rFonts w:ascii="Arial" w:hAnsi="Arial" w:cs="Arial"/>
          <w:sz w:val="20"/>
          <w:szCs w:val="20"/>
        </w:rPr>
        <w:t xml:space="preserve">Graff M, </w:t>
      </w:r>
      <w:proofErr w:type="spellStart"/>
      <w:r w:rsidRPr="00C75036">
        <w:rPr>
          <w:rStyle w:val="docsum-authors"/>
          <w:rFonts w:ascii="Arial" w:hAnsi="Arial" w:cs="Arial"/>
          <w:sz w:val="20"/>
          <w:szCs w:val="20"/>
        </w:rPr>
        <w:t>Spira</w:t>
      </w:r>
      <w:proofErr w:type="spellEnd"/>
      <w:r w:rsidRPr="00C75036">
        <w:rPr>
          <w:rStyle w:val="docsum-authors"/>
          <w:rFonts w:ascii="Arial" w:hAnsi="Arial" w:cs="Arial"/>
          <w:sz w:val="20"/>
          <w:szCs w:val="20"/>
        </w:rPr>
        <w:t xml:space="preserve"> D, Demuth I, van der Velde N, de Groot LCPGM, Psaty BM, Odden MC,</w:t>
      </w:r>
      <w:r>
        <w:rPr>
          <w:rStyle w:val="docsum-authors"/>
          <w:rFonts w:ascii="Arial" w:hAnsi="Arial" w:cs="Arial"/>
          <w:sz w:val="20"/>
          <w:szCs w:val="20"/>
        </w:rPr>
        <w:t xml:space="preserve"> </w:t>
      </w:r>
      <w:proofErr w:type="spellStart"/>
      <w:r w:rsidRPr="00C75036">
        <w:rPr>
          <w:rStyle w:val="docsum-authors"/>
          <w:rFonts w:ascii="Arial" w:hAnsi="Arial" w:cs="Arial"/>
          <w:sz w:val="20"/>
          <w:szCs w:val="20"/>
        </w:rPr>
        <w:t>Fohner</w:t>
      </w:r>
      <w:proofErr w:type="spellEnd"/>
      <w:r w:rsidRPr="00C75036">
        <w:rPr>
          <w:rStyle w:val="docsum-authors"/>
          <w:rFonts w:ascii="Arial" w:hAnsi="Arial" w:cs="Arial"/>
          <w:sz w:val="20"/>
          <w:szCs w:val="20"/>
        </w:rPr>
        <w:t xml:space="preserve"> AE, </w:t>
      </w:r>
      <w:proofErr w:type="spellStart"/>
      <w:r w:rsidRPr="00C75036">
        <w:rPr>
          <w:rStyle w:val="docsum-authors"/>
          <w:rFonts w:ascii="Arial" w:hAnsi="Arial" w:cs="Arial"/>
          <w:sz w:val="20"/>
          <w:szCs w:val="20"/>
        </w:rPr>
        <w:t>Langenberg</w:t>
      </w:r>
      <w:proofErr w:type="spellEnd"/>
      <w:r w:rsidRPr="00C75036">
        <w:rPr>
          <w:rStyle w:val="docsum-authors"/>
          <w:rFonts w:ascii="Arial" w:hAnsi="Arial" w:cs="Arial"/>
          <w:sz w:val="20"/>
          <w:szCs w:val="20"/>
        </w:rPr>
        <w:t xml:space="preserve"> C, Wareham NJ, </w:t>
      </w:r>
      <w:proofErr w:type="spellStart"/>
      <w:r w:rsidRPr="00C75036">
        <w:rPr>
          <w:rStyle w:val="docsum-authors"/>
          <w:rFonts w:ascii="Arial" w:hAnsi="Arial" w:cs="Arial"/>
          <w:sz w:val="20"/>
          <w:szCs w:val="20"/>
        </w:rPr>
        <w:t>Bandinelli</w:t>
      </w:r>
      <w:proofErr w:type="spellEnd"/>
      <w:r w:rsidRPr="00C75036">
        <w:rPr>
          <w:rStyle w:val="docsum-authors"/>
          <w:rFonts w:ascii="Arial" w:hAnsi="Arial" w:cs="Arial"/>
          <w:sz w:val="20"/>
          <w:szCs w:val="20"/>
        </w:rPr>
        <w:t xml:space="preserve"> S, van </w:t>
      </w:r>
      <w:proofErr w:type="spellStart"/>
      <w:r w:rsidRPr="00C75036">
        <w:rPr>
          <w:rStyle w:val="docsum-authors"/>
          <w:rFonts w:ascii="Arial" w:hAnsi="Arial" w:cs="Arial"/>
          <w:sz w:val="20"/>
          <w:szCs w:val="20"/>
        </w:rPr>
        <w:t>Schoor</w:t>
      </w:r>
      <w:proofErr w:type="spellEnd"/>
      <w:r w:rsidRPr="00C75036">
        <w:rPr>
          <w:rStyle w:val="docsum-authors"/>
          <w:rFonts w:ascii="Arial" w:hAnsi="Arial" w:cs="Arial"/>
          <w:sz w:val="20"/>
          <w:szCs w:val="20"/>
        </w:rPr>
        <w:t xml:space="preserve"> NM, Huisman M, Tan</w:t>
      </w:r>
      <w:r>
        <w:rPr>
          <w:rStyle w:val="docsum-authors"/>
          <w:rFonts w:ascii="Arial" w:hAnsi="Arial" w:cs="Arial"/>
          <w:sz w:val="20"/>
          <w:szCs w:val="20"/>
        </w:rPr>
        <w:t xml:space="preserve"> </w:t>
      </w:r>
      <w:r w:rsidRPr="00C75036">
        <w:rPr>
          <w:rStyle w:val="docsum-authors"/>
          <w:rFonts w:ascii="Arial" w:hAnsi="Arial" w:cs="Arial"/>
          <w:sz w:val="20"/>
          <w:szCs w:val="20"/>
        </w:rPr>
        <w:t xml:space="preserve">Q, </w:t>
      </w:r>
      <w:proofErr w:type="spellStart"/>
      <w:r w:rsidRPr="00C75036">
        <w:rPr>
          <w:rStyle w:val="docsum-authors"/>
          <w:rFonts w:ascii="Arial" w:hAnsi="Arial" w:cs="Arial"/>
          <w:sz w:val="20"/>
          <w:szCs w:val="20"/>
        </w:rPr>
        <w:t>Zmuda</w:t>
      </w:r>
      <w:proofErr w:type="spellEnd"/>
      <w:r w:rsidRPr="00C75036">
        <w:rPr>
          <w:rStyle w:val="docsum-authors"/>
          <w:rFonts w:ascii="Arial" w:hAnsi="Arial" w:cs="Arial"/>
          <w:sz w:val="20"/>
          <w:szCs w:val="20"/>
        </w:rPr>
        <w:t xml:space="preserve"> J, </w:t>
      </w:r>
      <w:proofErr w:type="spellStart"/>
      <w:r w:rsidRPr="00C75036">
        <w:rPr>
          <w:rStyle w:val="docsum-authors"/>
          <w:rFonts w:ascii="Arial" w:hAnsi="Arial" w:cs="Arial"/>
          <w:sz w:val="20"/>
          <w:szCs w:val="20"/>
        </w:rPr>
        <w:t>Mellström</w:t>
      </w:r>
      <w:proofErr w:type="spellEnd"/>
      <w:r w:rsidRPr="00C75036">
        <w:rPr>
          <w:rStyle w:val="docsum-authors"/>
          <w:rFonts w:ascii="Arial" w:hAnsi="Arial" w:cs="Arial"/>
          <w:sz w:val="20"/>
          <w:szCs w:val="20"/>
        </w:rPr>
        <w:t xml:space="preserve"> D, Karlsson M, Bennett DA, Buchman AS, De Jager PL,</w:t>
      </w:r>
      <w:r>
        <w:rPr>
          <w:rStyle w:val="docsum-authors"/>
          <w:rFonts w:ascii="Arial" w:hAnsi="Arial" w:cs="Arial"/>
          <w:sz w:val="20"/>
          <w:szCs w:val="20"/>
        </w:rPr>
        <w:t xml:space="preserve"> </w:t>
      </w:r>
      <w:proofErr w:type="spellStart"/>
      <w:r w:rsidRPr="00C75036">
        <w:rPr>
          <w:rStyle w:val="docsum-authors"/>
          <w:rFonts w:ascii="Arial" w:hAnsi="Arial" w:cs="Arial"/>
          <w:sz w:val="20"/>
          <w:szCs w:val="20"/>
        </w:rPr>
        <w:t>Uitterlinden</w:t>
      </w:r>
      <w:proofErr w:type="spellEnd"/>
      <w:r w:rsidRPr="00C75036">
        <w:rPr>
          <w:rStyle w:val="docsum-authors"/>
          <w:rFonts w:ascii="Arial" w:hAnsi="Arial" w:cs="Arial"/>
          <w:sz w:val="20"/>
          <w:szCs w:val="20"/>
        </w:rPr>
        <w:t xml:space="preserve"> AG, </w:t>
      </w:r>
      <w:proofErr w:type="spellStart"/>
      <w:r w:rsidRPr="00C75036">
        <w:rPr>
          <w:rStyle w:val="docsum-authors"/>
          <w:rFonts w:ascii="Arial" w:hAnsi="Arial" w:cs="Arial"/>
          <w:sz w:val="20"/>
          <w:szCs w:val="20"/>
        </w:rPr>
        <w:t>Völker</w:t>
      </w:r>
      <w:proofErr w:type="spellEnd"/>
      <w:r w:rsidRPr="00C75036">
        <w:rPr>
          <w:rStyle w:val="docsum-authors"/>
          <w:rFonts w:ascii="Arial" w:hAnsi="Arial" w:cs="Arial"/>
          <w:sz w:val="20"/>
          <w:szCs w:val="20"/>
        </w:rPr>
        <w:t xml:space="preserve"> U, Kocher T, </w:t>
      </w:r>
      <w:proofErr w:type="spellStart"/>
      <w:r w:rsidRPr="00C75036">
        <w:rPr>
          <w:rStyle w:val="docsum-authors"/>
          <w:rFonts w:ascii="Arial" w:hAnsi="Arial" w:cs="Arial"/>
          <w:sz w:val="20"/>
          <w:szCs w:val="20"/>
        </w:rPr>
        <w:t>Teumer</w:t>
      </w:r>
      <w:proofErr w:type="spellEnd"/>
      <w:r w:rsidRPr="00C75036">
        <w:rPr>
          <w:rStyle w:val="docsum-authors"/>
          <w:rFonts w:ascii="Arial" w:hAnsi="Arial" w:cs="Arial"/>
          <w:sz w:val="20"/>
          <w:szCs w:val="20"/>
        </w:rPr>
        <w:t xml:space="preserve"> A, </w:t>
      </w:r>
      <w:proofErr w:type="spellStart"/>
      <w:r w:rsidRPr="00C75036">
        <w:rPr>
          <w:rStyle w:val="docsum-authors"/>
          <w:rFonts w:ascii="Arial" w:hAnsi="Arial" w:cs="Arial"/>
          <w:sz w:val="20"/>
          <w:szCs w:val="20"/>
        </w:rPr>
        <w:t>Rodriguéz-Mañas</w:t>
      </w:r>
      <w:proofErr w:type="spellEnd"/>
      <w:r w:rsidRPr="00C75036">
        <w:rPr>
          <w:rStyle w:val="docsum-authors"/>
          <w:rFonts w:ascii="Arial" w:hAnsi="Arial" w:cs="Arial"/>
          <w:sz w:val="20"/>
          <w:szCs w:val="20"/>
        </w:rPr>
        <w:t xml:space="preserve"> L, García FJ,</w:t>
      </w:r>
      <w:r>
        <w:rPr>
          <w:rStyle w:val="docsum-authors"/>
          <w:rFonts w:ascii="Arial" w:hAnsi="Arial" w:cs="Arial"/>
          <w:sz w:val="20"/>
          <w:szCs w:val="20"/>
        </w:rPr>
        <w:t xml:space="preserve"> </w:t>
      </w:r>
      <w:proofErr w:type="spellStart"/>
      <w:r w:rsidRPr="00C75036">
        <w:rPr>
          <w:rStyle w:val="docsum-authors"/>
          <w:rFonts w:ascii="Arial" w:hAnsi="Arial" w:cs="Arial"/>
          <w:sz w:val="20"/>
          <w:szCs w:val="20"/>
        </w:rPr>
        <w:t>Carnicero</w:t>
      </w:r>
      <w:proofErr w:type="spellEnd"/>
      <w:r w:rsidRPr="00C75036">
        <w:rPr>
          <w:rStyle w:val="docsum-authors"/>
          <w:rFonts w:ascii="Arial" w:hAnsi="Arial" w:cs="Arial"/>
          <w:sz w:val="20"/>
          <w:szCs w:val="20"/>
        </w:rPr>
        <w:t xml:space="preserve"> JA, Herd P, Bertram L, Ohlsson C, </w:t>
      </w:r>
      <w:proofErr w:type="spellStart"/>
      <w:r w:rsidRPr="00C75036">
        <w:rPr>
          <w:rStyle w:val="docsum-authors"/>
          <w:rFonts w:ascii="Arial" w:hAnsi="Arial" w:cs="Arial"/>
          <w:sz w:val="20"/>
          <w:szCs w:val="20"/>
        </w:rPr>
        <w:t>Murabito</w:t>
      </w:r>
      <w:proofErr w:type="spellEnd"/>
      <w:r w:rsidRPr="00C75036">
        <w:rPr>
          <w:rStyle w:val="docsum-authors"/>
          <w:rFonts w:ascii="Arial" w:hAnsi="Arial" w:cs="Arial"/>
          <w:sz w:val="20"/>
          <w:szCs w:val="20"/>
        </w:rPr>
        <w:t xml:space="preserve"> JM, Melzer D, </w:t>
      </w:r>
      <w:proofErr w:type="spellStart"/>
      <w:r w:rsidRPr="00C75036">
        <w:rPr>
          <w:rStyle w:val="docsum-authors"/>
          <w:rFonts w:ascii="Arial" w:hAnsi="Arial" w:cs="Arial"/>
          <w:sz w:val="20"/>
          <w:szCs w:val="20"/>
        </w:rPr>
        <w:t>Kuchel</w:t>
      </w:r>
      <w:proofErr w:type="spellEnd"/>
      <w:r w:rsidRPr="00C75036">
        <w:rPr>
          <w:rStyle w:val="docsum-authors"/>
          <w:rFonts w:ascii="Arial" w:hAnsi="Arial" w:cs="Arial"/>
          <w:sz w:val="20"/>
          <w:szCs w:val="20"/>
        </w:rPr>
        <w:t xml:space="preserve"> GA,</w:t>
      </w:r>
      <w:r>
        <w:rPr>
          <w:rStyle w:val="docsum-authors"/>
          <w:rFonts w:ascii="Arial" w:hAnsi="Arial" w:cs="Arial"/>
          <w:sz w:val="20"/>
          <w:szCs w:val="20"/>
        </w:rPr>
        <w:t xml:space="preserve"> </w:t>
      </w:r>
      <w:proofErr w:type="spellStart"/>
      <w:r w:rsidRPr="00C75036">
        <w:rPr>
          <w:rStyle w:val="docsum-authors"/>
          <w:rFonts w:ascii="Arial" w:hAnsi="Arial" w:cs="Arial"/>
          <w:sz w:val="20"/>
          <w:szCs w:val="20"/>
        </w:rPr>
        <w:t>Ferrucci</w:t>
      </w:r>
      <w:proofErr w:type="spellEnd"/>
      <w:r w:rsidRPr="00C75036">
        <w:rPr>
          <w:rStyle w:val="docsum-authors"/>
          <w:rFonts w:ascii="Arial" w:hAnsi="Arial" w:cs="Arial"/>
          <w:sz w:val="20"/>
          <w:szCs w:val="20"/>
        </w:rPr>
        <w:t xml:space="preserve"> L, </w:t>
      </w:r>
      <w:proofErr w:type="spellStart"/>
      <w:r w:rsidRPr="00C75036">
        <w:rPr>
          <w:rStyle w:val="docsum-authors"/>
          <w:rFonts w:ascii="Arial" w:hAnsi="Arial" w:cs="Arial"/>
          <w:sz w:val="20"/>
          <w:szCs w:val="20"/>
        </w:rPr>
        <w:t>Karasik</w:t>
      </w:r>
      <w:proofErr w:type="spellEnd"/>
      <w:r w:rsidRPr="00C75036">
        <w:rPr>
          <w:rStyle w:val="docsum-authors"/>
          <w:rFonts w:ascii="Arial" w:hAnsi="Arial" w:cs="Arial"/>
          <w:sz w:val="20"/>
          <w:szCs w:val="20"/>
        </w:rPr>
        <w:t xml:space="preserve"> D, </w:t>
      </w:r>
      <w:proofErr w:type="spellStart"/>
      <w:r w:rsidRPr="00C75036">
        <w:rPr>
          <w:rStyle w:val="docsum-authors"/>
          <w:rFonts w:ascii="Arial" w:hAnsi="Arial" w:cs="Arial"/>
          <w:sz w:val="20"/>
          <w:szCs w:val="20"/>
        </w:rPr>
        <w:t>Rivadeneira</w:t>
      </w:r>
      <w:proofErr w:type="spellEnd"/>
      <w:r w:rsidRPr="00C75036">
        <w:rPr>
          <w:rStyle w:val="docsum-authors"/>
          <w:rFonts w:ascii="Arial" w:hAnsi="Arial" w:cs="Arial"/>
          <w:sz w:val="20"/>
          <w:szCs w:val="20"/>
        </w:rPr>
        <w:t xml:space="preserve"> F, Kiel DP, Pilling LC. </w:t>
      </w:r>
      <w:r w:rsidRPr="003C719B">
        <w:rPr>
          <w:rStyle w:val="docsum-authors"/>
          <w:rFonts w:ascii="Arial" w:hAnsi="Arial" w:cs="Arial"/>
          <w:b/>
          <w:bCs/>
          <w:i/>
          <w:iCs/>
          <w:sz w:val="20"/>
          <w:szCs w:val="20"/>
        </w:rPr>
        <w:t>Genome-wide meta-analysis of muscle weakness identifies 15 susceptibility loci in older men and women.</w:t>
      </w:r>
      <w:r w:rsidRPr="00C75036">
        <w:rPr>
          <w:rStyle w:val="docsum-authors"/>
          <w:rFonts w:ascii="Arial" w:hAnsi="Arial" w:cs="Arial"/>
          <w:sz w:val="20"/>
          <w:szCs w:val="20"/>
        </w:rPr>
        <w:t xml:space="preserve"> Nat </w:t>
      </w:r>
      <w:proofErr w:type="spellStart"/>
      <w:r w:rsidRPr="00C75036">
        <w:rPr>
          <w:rStyle w:val="docsum-authors"/>
          <w:rFonts w:ascii="Arial" w:hAnsi="Arial" w:cs="Arial"/>
          <w:sz w:val="20"/>
          <w:szCs w:val="20"/>
        </w:rPr>
        <w:t>Commun</w:t>
      </w:r>
      <w:proofErr w:type="spellEnd"/>
      <w:r w:rsidRPr="00C75036">
        <w:rPr>
          <w:rStyle w:val="docsum-authors"/>
          <w:rFonts w:ascii="Arial" w:hAnsi="Arial" w:cs="Arial"/>
          <w:sz w:val="20"/>
          <w:szCs w:val="20"/>
        </w:rPr>
        <w:t>. 2021 Jan 28</w:t>
      </w:r>
      <w:r>
        <w:rPr>
          <w:rStyle w:val="docsum-authors"/>
          <w:rFonts w:ascii="Arial" w:hAnsi="Arial" w:cs="Arial"/>
          <w:sz w:val="20"/>
          <w:szCs w:val="20"/>
        </w:rPr>
        <w:t xml:space="preserve">. Vol. </w:t>
      </w:r>
      <w:r w:rsidRPr="00C75036">
        <w:rPr>
          <w:rStyle w:val="docsum-authors"/>
          <w:rFonts w:ascii="Arial" w:hAnsi="Arial" w:cs="Arial"/>
          <w:sz w:val="20"/>
          <w:szCs w:val="20"/>
        </w:rPr>
        <w:t>12</w:t>
      </w:r>
      <w:r>
        <w:rPr>
          <w:rStyle w:val="docsum-authors"/>
          <w:rFonts w:ascii="Arial" w:hAnsi="Arial" w:cs="Arial"/>
          <w:sz w:val="20"/>
          <w:szCs w:val="20"/>
        </w:rPr>
        <w:t xml:space="preserve">, issue </w:t>
      </w:r>
      <w:r w:rsidRPr="00C75036">
        <w:rPr>
          <w:rStyle w:val="docsum-authors"/>
          <w:rFonts w:ascii="Arial" w:hAnsi="Arial" w:cs="Arial"/>
          <w:sz w:val="20"/>
          <w:szCs w:val="20"/>
        </w:rPr>
        <w:t>1</w:t>
      </w:r>
      <w:r>
        <w:rPr>
          <w:rStyle w:val="docsum-authors"/>
          <w:rFonts w:ascii="Arial" w:hAnsi="Arial" w:cs="Arial"/>
          <w:sz w:val="20"/>
          <w:szCs w:val="20"/>
        </w:rPr>
        <w:t xml:space="preserve">, p. </w:t>
      </w:r>
      <w:r w:rsidRPr="00C75036">
        <w:rPr>
          <w:rStyle w:val="docsum-authors"/>
          <w:rFonts w:ascii="Arial" w:hAnsi="Arial" w:cs="Arial"/>
          <w:sz w:val="20"/>
          <w:szCs w:val="20"/>
        </w:rPr>
        <w:t>654. PM:</w:t>
      </w:r>
      <w:r>
        <w:rPr>
          <w:rStyle w:val="docsum-authors"/>
          <w:rFonts w:ascii="Arial" w:hAnsi="Arial" w:cs="Arial"/>
          <w:sz w:val="20"/>
          <w:szCs w:val="20"/>
        </w:rPr>
        <w:t xml:space="preserve"> </w:t>
      </w:r>
      <w:r w:rsidRPr="00C75036">
        <w:rPr>
          <w:rStyle w:val="docsum-authors"/>
          <w:rFonts w:ascii="Arial" w:hAnsi="Arial" w:cs="Arial"/>
          <w:sz w:val="20"/>
          <w:szCs w:val="20"/>
        </w:rPr>
        <w:t>33510174</w:t>
      </w:r>
      <w:r>
        <w:rPr>
          <w:rStyle w:val="docsum-authors"/>
          <w:rFonts w:ascii="Arial" w:hAnsi="Arial" w:cs="Arial"/>
          <w:sz w:val="20"/>
          <w:szCs w:val="20"/>
        </w:rPr>
        <w:t>.</w:t>
      </w:r>
      <w:r w:rsidRPr="00C75036">
        <w:rPr>
          <w:rStyle w:val="docsum-authors"/>
          <w:rFonts w:ascii="Arial" w:hAnsi="Arial" w:cs="Arial"/>
          <w:sz w:val="20"/>
          <w:szCs w:val="20"/>
        </w:rPr>
        <w:t xml:space="preserve"> PMC7844411.</w:t>
      </w:r>
    </w:p>
    <w:p w14:paraId="5C11B6EE" w14:textId="77777777" w:rsidR="00BB0343" w:rsidRDefault="00BB0343" w:rsidP="00BB0343">
      <w:pPr>
        <w:rPr>
          <w:rStyle w:val="docsum-authors"/>
          <w:rFonts w:ascii="Arial" w:hAnsi="Arial" w:cs="Arial"/>
          <w:sz w:val="20"/>
          <w:szCs w:val="20"/>
        </w:rPr>
      </w:pPr>
      <w:proofErr w:type="spellStart"/>
      <w:r>
        <w:rPr>
          <w:rStyle w:val="docsum-authors"/>
          <w:rFonts w:ascii="Arial" w:hAnsi="Arial" w:cs="Arial"/>
          <w:sz w:val="20"/>
          <w:szCs w:val="20"/>
        </w:rPr>
        <w:t>Karabegović</w:t>
      </w:r>
      <w:proofErr w:type="spellEnd"/>
      <w:r>
        <w:rPr>
          <w:rStyle w:val="docsum-authors"/>
          <w:rFonts w:ascii="Arial" w:hAnsi="Arial" w:cs="Arial"/>
          <w:sz w:val="20"/>
          <w:szCs w:val="20"/>
        </w:rPr>
        <w:t xml:space="preserve"> I, </w:t>
      </w:r>
      <w:proofErr w:type="spellStart"/>
      <w:r>
        <w:rPr>
          <w:rStyle w:val="docsum-authors"/>
          <w:rFonts w:ascii="Arial" w:hAnsi="Arial" w:cs="Arial"/>
          <w:sz w:val="20"/>
          <w:szCs w:val="20"/>
        </w:rPr>
        <w:t>Portilla</w:t>
      </w:r>
      <w:proofErr w:type="spellEnd"/>
      <w:r>
        <w:rPr>
          <w:rStyle w:val="docsum-authors"/>
          <w:rFonts w:ascii="Arial" w:hAnsi="Arial" w:cs="Arial"/>
          <w:sz w:val="20"/>
          <w:szCs w:val="20"/>
        </w:rPr>
        <w:t xml:space="preserve">-Fernandez E, Li Y, Ma J, Maas SCE, Sun D, Hu EA, </w:t>
      </w:r>
      <w:proofErr w:type="spellStart"/>
      <w:r>
        <w:rPr>
          <w:rStyle w:val="docsum-authors"/>
          <w:rFonts w:ascii="Arial" w:hAnsi="Arial" w:cs="Arial"/>
          <w:sz w:val="20"/>
          <w:szCs w:val="20"/>
        </w:rPr>
        <w:t>Kühnel</w:t>
      </w:r>
      <w:proofErr w:type="spellEnd"/>
      <w:r>
        <w:rPr>
          <w:rStyle w:val="docsum-authors"/>
          <w:rFonts w:ascii="Arial" w:hAnsi="Arial" w:cs="Arial"/>
          <w:sz w:val="20"/>
          <w:szCs w:val="20"/>
        </w:rPr>
        <w:t xml:space="preserve"> B, Zhang Y, </w:t>
      </w:r>
      <w:proofErr w:type="spellStart"/>
      <w:r>
        <w:rPr>
          <w:rStyle w:val="docsum-authors"/>
          <w:rFonts w:ascii="Arial" w:hAnsi="Arial" w:cs="Arial"/>
          <w:sz w:val="20"/>
          <w:szCs w:val="20"/>
        </w:rPr>
        <w:t>Ambatipudi</w:t>
      </w:r>
      <w:proofErr w:type="spellEnd"/>
      <w:r>
        <w:rPr>
          <w:rStyle w:val="docsum-authors"/>
          <w:rFonts w:ascii="Arial" w:hAnsi="Arial" w:cs="Arial"/>
          <w:sz w:val="20"/>
          <w:szCs w:val="20"/>
        </w:rPr>
        <w:t xml:space="preserve"> S, Fiorito G, Huang J, Castillo-Fernandez JE, Wiggins KL, de Klein N, </w:t>
      </w:r>
      <w:proofErr w:type="spellStart"/>
      <w:r>
        <w:rPr>
          <w:rStyle w:val="docsum-authors"/>
          <w:rFonts w:ascii="Arial" w:hAnsi="Arial" w:cs="Arial"/>
          <w:sz w:val="20"/>
          <w:szCs w:val="20"/>
        </w:rPr>
        <w:t>Grioni</w:t>
      </w:r>
      <w:proofErr w:type="spellEnd"/>
      <w:r>
        <w:rPr>
          <w:rStyle w:val="docsum-authors"/>
          <w:rFonts w:ascii="Arial" w:hAnsi="Arial" w:cs="Arial"/>
          <w:sz w:val="20"/>
          <w:szCs w:val="20"/>
        </w:rPr>
        <w:t xml:space="preserve"> S, Swenson BR, </w:t>
      </w:r>
      <w:proofErr w:type="spellStart"/>
      <w:r>
        <w:rPr>
          <w:rStyle w:val="docsum-authors"/>
          <w:rFonts w:ascii="Arial" w:hAnsi="Arial" w:cs="Arial"/>
          <w:sz w:val="20"/>
          <w:szCs w:val="20"/>
        </w:rPr>
        <w:t>Polidoro</w:t>
      </w:r>
      <w:proofErr w:type="spellEnd"/>
      <w:r>
        <w:rPr>
          <w:rStyle w:val="docsum-authors"/>
          <w:rFonts w:ascii="Arial" w:hAnsi="Arial" w:cs="Arial"/>
          <w:sz w:val="20"/>
          <w:szCs w:val="20"/>
        </w:rPr>
        <w:t xml:space="preserve"> S, </w:t>
      </w:r>
      <w:proofErr w:type="spellStart"/>
      <w:r>
        <w:rPr>
          <w:rStyle w:val="docsum-authors"/>
          <w:rFonts w:ascii="Arial" w:hAnsi="Arial" w:cs="Arial"/>
          <w:sz w:val="20"/>
          <w:szCs w:val="20"/>
        </w:rPr>
        <w:t>Treur</w:t>
      </w:r>
      <w:proofErr w:type="spellEnd"/>
      <w:r>
        <w:rPr>
          <w:rStyle w:val="docsum-authors"/>
          <w:rFonts w:ascii="Arial" w:hAnsi="Arial" w:cs="Arial"/>
          <w:sz w:val="20"/>
          <w:szCs w:val="20"/>
        </w:rPr>
        <w:t xml:space="preserve"> JL, </w:t>
      </w:r>
      <w:proofErr w:type="spellStart"/>
      <w:r>
        <w:rPr>
          <w:rStyle w:val="docsum-authors"/>
          <w:rFonts w:ascii="Arial" w:hAnsi="Arial" w:cs="Arial"/>
          <w:sz w:val="20"/>
          <w:szCs w:val="20"/>
        </w:rPr>
        <w:t>Cuenin</w:t>
      </w:r>
      <w:proofErr w:type="spellEnd"/>
      <w:r>
        <w:rPr>
          <w:rStyle w:val="docsum-authors"/>
          <w:rFonts w:ascii="Arial" w:hAnsi="Arial" w:cs="Arial"/>
          <w:sz w:val="20"/>
          <w:szCs w:val="20"/>
        </w:rPr>
        <w:t xml:space="preserve"> C, Tsai PC, </w:t>
      </w:r>
      <w:proofErr w:type="spellStart"/>
      <w:r>
        <w:rPr>
          <w:rStyle w:val="docsum-authors"/>
          <w:rFonts w:ascii="Arial" w:hAnsi="Arial" w:cs="Arial"/>
          <w:sz w:val="20"/>
          <w:szCs w:val="20"/>
        </w:rPr>
        <w:t>Costeira</w:t>
      </w:r>
      <w:proofErr w:type="spellEnd"/>
      <w:r>
        <w:rPr>
          <w:rStyle w:val="docsum-authors"/>
          <w:rFonts w:ascii="Arial" w:hAnsi="Arial" w:cs="Arial"/>
          <w:sz w:val="20"/>
          <w:szCs w:val="20"/>
        </w:rPr>
        <w:t xml:space="preserve"> R, </w:t>
      </w:r>
      <w:proofErr w:type="spellStart"/>
      <w:r>
        <w:rPr>
          <w:rStyle w:val="docsum-authors"/>
          <w:rFonts w:ascii="Arial" w:hAnsi="Arial" w:cs="Arial"/>
          <w:sz w:val="20"/>
          <w:szCs w:val="20"/>
        </w:rPr>
        <w:t>Chajes</w:t>
      </w:r>
      <w:proofErr w:type="spellEnd"/>
      <w:r>
        <w:rPr>
          <w:rStyle w:val="docsum-authors"/>
          <w:rFonts w:ascii="Arial" w:hAnsi="Arial" w:cs="Arial"/>
          <w:sz w:val="20"/>
          <w:szCs w:val="20"/>
        </w:rPr>
        <w:t xml:space="preserve"> V, Braun K, Verweij N, </w:t>
      </w:r>
      <w:proofErr w:type="spellStart"/>
      <w:r>
        <w:rPr>
          <w:rStyle w:val="docsum-authors"/>
          <w:rFonts w:ascii="Arial" w:hAnsi="Arial" w:cs="Arial"/>
          <w:sz w:val="20"/>
          <w:szCs w:val="20"/>
        </w:rPr>
        <w:t>Kretschmer</w:t>
      </w:r>
      <w:proofErr w:type="spellEnd"/>
      <w:r>
        <w:rPr>
          <w:rStyle w:val="docsum-authors"/>
          <w:rFonts w:ascii="Arial" w:hAnsi="Arial" w:cs="Arial"/>
          <w:sz w:val="20"/>
          <w:szCs w:val="20"/>
        </w:rPr>
        <w:t xml:space="preserve"> A, Franke L, van </w:t>
      </w:r>
      <w:proofErr w:type="spellStart"/>
      <w:r>
        <w:rPr>
          <w:rStyle w:val="docsum-authors"/>
          <w:rFonts w:ascii="Arial" w:hAnsi="Arial" w:cs="Arial"/>
          <w:sz w:val="20"/>
          <w:szCs w:val="20"/>
        </w:rPr>
        <w:t>Meurs</w:t>
      </w:r>
      <w:proofErr w:type="spellEnd"/>
      <w:r>
        <w:rPr>
          <w:rStyle w:val="docsum-authors"/>
          <w:rFonts w:ascii="Arial" w:hAnsi="Arial" w:cs="Arial"/>
          <w:sz w:val="20"/>
          <w:szCs w:val="20"/>
        </w:rPr>
        <w:t xml:space="preserve"> JBJ, </w:t>
      </w:r>
      <w:proofErr w:type="spellStart"/>
      <w:r>
        <w:rPr>
          <w:rStyle w:val="docsum-authors"/>
          <w:rFonts w:ascii="Arial" w:hAnsi="Arial" w:cs="Arial"/>
          <w:sz w:val="20"/>
          <w:szCs w:val="20"/>
        </w:rPr>
        <w:t>Uitterlinden</w:t>
      </w:r>
      <w:proofErr w:type="spellEnd"/>
      <w:r>
        <w:rPr>
          <w:rStyle w:val="docsum-authors"/>
          <w:rFonts w:ascii="Arial" w:hAnsi="Arial" w:cs="Arial"/>
          <w:sz w:val="20"/>
          <w:szCs w:val="20"/>
        </w:rPr>
        <w:t xml:space="preserve"> AG, de Knegt RJ, Ikram MA, </w:t>
      </w:r>
      <w:proofErr w:type="spellStart"/>
      <w:r>
        <w:rPr>
          <w:rStyle w:val="docsum-authors"/>
          <w:rFonts w:ascii="Arial" w:hAnsi="Arial" w:cs="Arial"/>
          <w:sz w:val="20"/>
          <w:szCs w:val="20"/>
        </w:rPr>
        <w:t>Dehghan</w:t>
      </w:r>
      <w:proofErr w:type="spellEnd"/>
      <w:r>
        <w:rPr>
          <w:rStyle w:val="docsum-authors"/>
          <w:rFonts w:ascii="Arial" w:hAnsi="Arial" w:cs="Arial"/>
          <w:sz w:val="20"/>
          <w:szCs w:val="20"/>
        </w:rPr>
        <w:t xml:space="preserve"> A, Peters A, </w:t>
      </w:r>
      <w:proofErr w:type="spellStart"/>
      <w:r>
        <w:rPr>
          <w:rStyle w:val="docsum-authors"/>
          <w:rFonts w:ascii="Arial" w:hAnsi="Arial" w:cs="Arial"/>
          <w:sz w:val="20"/>
          <w:szCs w:val="20"/>
        </w:rPr>
        <w:t>Schöttker</w:t>
      </w:r>
      <w:proofErr w:type="spellEnd"/>
      <w:r>
        <w:rPr>
          <w:rStyle w:val="docsum-authors"/>
          <w:rFonts w:ascii="Arial" w:hAnsi="Arial" w:cs="Arial"/>
          <w:sz w:val="20"/>
          <w:szCs w:val="20"/>
        </w:rPr>
        <w:t xml:space="preserve"> B, Gharib SA, Sotoodehnia N, Bell JT, Elliott P, </w:t>
      </w:r>
      <w:proofErr w:type="spellStart"/>
      <w:r>
        <w:rPr>
          <w:rStyle w:val="docsum-authors"/>
          <w:rFonts w:ascii="Arial" w:hAnsi="Arial" w:cs="Arial"/>
          <w:sz w:val="20"/>
          <w:szCs w:val="20"/>
        </w:rPr>
        <w:t>Vineis</w:t>
      </w:r>
      <w:proofErr w:type="spellEnd"/>
      <w:r>
        <w:rPr>
          <w:rStyle w:val="docsum-authors"/>
          <w:rFonts w:ascii="Arial" w:hAnsi="Arial" w:cs="Arial"/>
          <w:sz w:val="20"/>
          <w:szCs w:val="20"/>
        </w:rPr>
        <w:t xml:space="preserve"> P, </w:t>
      </w:r>
      <w:proofErr w:type="spellStart"/>
      <w:r>
        <w:rPr>
          <w:rStyle w:val="docsum-authors"/>
          <w:rFonts w:ascii="Arial" w:hAnsi="Arial" w:cs="Arial"/>
          <w:sz w:val="20"/>
          <w:szCs w:val="20"/>
        </w:rPr>
        <w:t>Relton</w:t>
      </w:r>
      <w:proofErr w:type="spellEnd"/>
      <w:r>
        <w:rPr>
          <w:rStyle w:val="docsum-authors"/>
          <w:rFonts w:ascii="Arial" w:hAnsi="Arial" w:cs="Arial"/>
          <w:sz w:val="20"/>
          <w:szCs w:val="20"/>
        </w:rPr>
        <w:t xml:space="preserve"> C, </w:t>
      </w:r>
      <w:proofErr w:type="spellStart"/>
      <w:r>
        <w:rPr>
          <w:rStyle w:val="docsum-authors"/>
          <w:rFonts w:ascii="Arial" w:hAnsi="Arial" w:cs="Arial"/>
          <w:sz w:val="20"/>
          <w:szCs w:val="20"/>
        </w:rPr>
        <w:t>Herceg</w:t>
      </w:r>
      <w:proofErr w:type="spellEnd"/>
      <w:r>
        <w:rPr>
          <w:rStyle w:val="docsum-authors"/>
          <w:rFonts w:ascii="Arial" w:hAnsi="Arial" w:cs="Arial"/>
          <w:sz w:val="20"/>
          <w:szCs w:val="20"/>
        </w:rPr>
        <w:t xml:space="preserve"> Z, Brenner H, </w:t>
      </w:r>
      <w:proofErr w:type="spellStart"/>
      <w:r>
        <w:rPr>
          <w:rStyle w:val="docsum-authors"/>
          <w:rFonts w:ascii="Arial" w:hAnsi="Arial" w:cs="Arial"/>
          <w:sz w:val="20"/>
          <w:szCs w:val="20"/>
        </w:rPr>
        <w:t>Waldenberger</w:t>
      </w:r>
      <w:proofErr w:type="spellEnd"/>
      <w:r>
        <w:rPr>
          <w:rStyle w:val="docsum-authors"/>
          <w:rFonts w:ascii="Arial" w:hAnsi="Arial" w:cs="Arial"/>
          <w:sz w:val="20"/>
          <w:szCs w:val="20"/>
        </w:rPr>
        <w:t xml:space="preserve"> M, </w:t>
      </w:r>
      <w:proofErr w:type="spellStart"/>
      <w:r>
        <w:rPr>
          <w:rStyle w:val="docsum-authors"/>
          <w:rFonts w:ascii="Arial" w:hAnsi="Arial" w:cs="Arial"/>
          <w:sz w:val="20"/>
          <w:szCs w:val="20"/>
        </w:rPr>
        <w:t>Rebholz</w:t>
      </w:r>
      <w:proofErr w:type="spellEnd"/>
      <w:r>
        <w:rPr>
          <w:rStyle w:val="docsum-authors"/>
          <w:rFonts w:ascii="Arial" w:hAnsi="Arial" w:cs="Arial"/>
          <w:sz w:val="20"/>
          <w:szCs w:val="20"/>
        </w:rPr>
        <w:t xml:space="preserve"> CM, Voortman T, Pan Q, </w:t>
      </w:r>
      <w:proofErr w:type="spellStart"/>
      <w:r>
        <w:rPr>
          <w:rStyle w:val="docsum-authors"/>
          <w:rFonts w:ascii="Arial" w:hAnsi="Arial" w:cs="Arial"/>
          <w:sz w:val="20"/>
          <w:szCs w:val="20"/>
        </w:rPr>
        <w:t>Fornage</w:t>
      </w:r>
      <w:proofErr w:type="spellEnd"/>
      <w:r>
        <w:rPr>
          <w:rStyle w:val="docsum-authors"/>
          <w:rFonts w:ascii="Arial" w:hAnsi="Arial" w:cs="Arial"/>
          <w:sz w:val="20"/>
          <w:szCs w:val="20"/>
        </w:rPr>
        <w:t xml:space="preserve"> M, Levy D, </w:t>
      </w:r>
      <w:proofErr w:type="spellStart"/>
      <w:r>
        <w:rPr>
          <w:rStyle w:val="docsum-authors"/>
          <w:rFonts w:ascii="Arial" w:hAnsi="Arial" w:cs="Arial"/>
          <w:sz w:val="20"/>
          <w:szCs w:val="20"/>
        </w:rPr>
        <w:t>Kayser</w:t>
      </w:r>
      <w:proofErr w:type="spellEnd"/>
      <w:r>
        <w:rPr>
          <w:rStyle w:val="docsum-authors"/>
          <w:rFonts w:ascii="Arial" w:hAnsi="Arial" w:cs="Arial"/>
          <w:sz w:val="20"/>
          <w:szCs w:val="20"/>
        </w:rPr>
        <w:t xml:space="preserve"> M, </w:t>
      </w:r>
      <w:proofErr w:type="spellStart"/>
      <w:r>
        <w:rPr>
          <w:rStyle w:val="docsum-authors"/>
          <w:rFonts w:ascii="Arial" w:hAnsi="Arial" w:cs="Arial"/>
          <w:sz w:val="20"/>
          <w:szCs w:val="20"/>
        </w:rPr>
        <w:t>Ghanbari</w:t>
      </w:r>
      <w:proofErr w:type="spellEnd"/>
      <w:r>
        <w:rPr>
          <w:rStyle w:val="docsum-authors"/>
          <w:rFonts w:ascii="Arial" w:hAnsi="Arial" w:cs="Arial"/>
          <w:sz w:val="20"/>
          <w:szCs w:val="20"/>
        </w:rPr>
        <w:t xml:space="preserve"> M.</w:t>
      </w:r>
      <w:r>
        <w:rPr>
          <w:rFonts w:ascii="Arial" w:hAnsi="Arial" w:cs="Arial"/>
          <w:sz w:val="20"/>
          <w:szCs w:val="20"/>
        </w:rPr>
        <w:t xml:space="preserve"> </w:t>
      </w:r>
      <w:hyperlink r:id="rId31" w:history="1">
        <w:r>
          <w:rPr>
            <w:rStyle w:val="Hyperlink"/>
            <w:rFonts w:ascii="Arial" w:hAnsi="Arial" w:cs="Arial"/>
            <w:b/>
            <w:bCs/>
            <w:i/>
            <w:iCs/>
            <w:color w:val="auto"/>
            <w:sz w:val="20"/>
            <w:szCs w:val="20"/>
          </w:rPr>
          <w:t xml:space="preserve">Epigenome-wide association meta-analysis of DNA methylation with coffee and tea consumption. </w:t>
        </w:r>
      </w:hyperlink>
      <w:r>
        <w:rPr>
          <w:rStyle w:val="docsum-journal-citation"/>
          <w:rFonts w:ascii="Arial" w:hAnsi="Arial" w:cs="Arial"/>
          <w:sz w:val="20"/>
          <w:szCs w:val="20"/>
        </w:rPr>
        <w:t xml:space="preserve">Nat </w:t>
      </w:r>
      <w:proofErr w:type="spellStart"/>
      <w:r>
        <w:rPr>
          <w:rStyle w:val="docsum-journal-citation"/>
          <w:rFonts w:ascii="Arial" w:hAnsi="Arial" w:cs="Arial"/>
          <w:sz w:val="20"/>
          <w:szCs w:val="20"/>
        </w:rPr>
        <w:t>Commun</w:t>
      </w:r>
      <w:proofErr w:type="spellEnd"/>
      <w:r>
        <w:rPr>
          <w:rStyle w:val="docsum-journal-citation"/>
          <w:rFonts w:ascii="Arial" w:hAnsi="Arial" w:cs="Arial"/>
          <w:sz w:val="20"/>
          <w:szCs w:val="20"/>
        </w:rPr>
        <w:t xml:space="preserve">. 2021 May 14. Vol. 12, issue 1, p. 2830. </w:t>
      </w:r>
      <w:r>
        <w:rPr>
          <w:rStyle w:val="citation-part"/>
          <w:rFonts w:ascii="Arial" w:hAnsi="Arial" w:cs="Arial"/>
          <w:sz w:val="20"/>
          <w:szCs w:val="20"/>
        </w:rPr>
        <w:t xml:space="preserve">PM: </w:t>
      </w:r>
      <w:r>
        <w:rPr>
          <w:rStyle w:val="docsum-pmid"/>
          <w:rFonts w:ascii="Arial" w:hAnsi="Arial" w:cs="Arial"/>
          <w:sz w:val="20"/>
          <w:szCs w:val="20"/>
        </w:rPr>
        <w:t xml:space="preserve">33990564. </w:t>
      </w:r>
      <w:hyperlink r:id="rId32" w:tgtFrame="_blank" w:history="1">
        <w:r>
          <w:rPr>
            <w:rStyle w:val="Hyperlink"/>
            <w:rFonts w:ascii="Arial" w:hAnsi="Arial" w:cs="Arial"/>
            <w:color w:val="auto"/>
            <w:sz w:val="20"/>
            <w:szCs w:val="20"/>
          </w:rPr>
          <w:t xml:space="preserve">PMC8121846. </w:t>
        </w:r>
      </w:hyperlink>
      <w:r>
        <w:rPr>
          <w:rFonts w:ascii="Arial" w:hAnsi="Arial" w:cs="Arial"/>
          <w:sz w:val="20"/>
          <w:szCs w:val="20"/>
        </w:rPr>
        <w:t xml:space="preserve"> </w:t>
      </w:r>
    </w:p>
    <w:p w14:paraId="0F238EEB" w14:textId="77777777" w:rsidR="00BB0343" w:rsidRDefault="00BB0343" w:rsidP="00BB0343">
      <w:pPr>
        <w:rPr>
          <w:rStyle w:val="docsum-authors"/>
          <w:rFonts w:ascii="Arial" w:hAnsi="Arial" w:cs="Arial"/>
          <w:sz w:val="20"/>
          <w:szCs w:val="20"/>
        </w:rPr>
      </w:pPr>
      <w:proofErr w:type="spellStart"/>
      <w:r>
        <w:rPr>
          <w:rStyle w:val="docsum-authors"/>
          <w:rFonts w:ascii="Arial" w:hAnsi="Arial" w:cs="Arial"/>
          <w:sz w:val="20"/>
          <w:szCs w:val="20"/>
        </w:rPr>
        <w:t>Karunananthan</w:t>
      </w:r>
      <w:proofErr w:type="spellEnd"/>
      <w:r>
        <w:rPr>
          <w:rStyle w:val="docsum-authors"/>
          <w:rFonts w:ascii="Arial" w:hAnsi="Arial" w:cs="Arial"/>
          <w:sz w:val="20"/>
          <w:szCs w:val="20"/>
        </w:rPr>
        <w:t xml:space="preserve"> S, Moodie EEM, Bergman H, Payette H, </w:t>
      </w:r>
      <w:proofErr w:type="spellStart"/>
      <w:r>
        <w:rPr>
          <w:rStyle w:val="docsum-authors"/>
          <w:rFonts w:ascii="Arial" w:hAnsi="Arial" w:cs="Arial"/>
          <w:sz w:val="20"/>
          <w:szCs w:val="20"/>
        </w:rPr>
        <w:t>Diehr</w:t>
      </w:r>
      <w:proofErr w:type="spellEnd"/>
      <w:r>
        <w:rPr>
          <w:rStyle w:val="docsum-authors"/>
          <w:rFonts w:ascii="Arial" w:hAnsi="Arial" w:cs="Arial"/>
          <w:sz w:val="20"/>
          <w:szCs w:val="20"/>
        </w:rPr>
        <w:t xml:space="preserve"> PH, Wolfson C.</w:t>
      </w:r>
      <w:r>
        <w:rPr>
          <w:rFonts w:ascii="Arial" w:hAnsi="Arial" w:cs="Arial"/>
          <w:sz w:val="20"/>
          <w:szCs w:val="20"/>
        </w:rPr>
        <w:t xml:space="preserve"> </w:t>
      </w:r>
      <w:r>
        <w:rPr>
          <w:rStyle w:val="docsum-journal-citation"/>
          <w:rFonts w:ascii="Arial" w:hAnsi="Arial" w:cs="Arial"/>
          <w:b/>
          <w:bCs/>
          <w:i/>
          <w:iCs/>
          <w:sz w:val="20"/>
          <w:szCs w:val="20"/>
        </w:rPr>
        <w:t>P</w:t>
      </w:r>
      <w:hyperlink r:id="rId33" w:history="1">
        <w:r>
          <w:rPr>
            <w:rStyle w:val="Hyperlink"/>
            <w:rFonts w:ascii="Arial" w:hAnsi="Arial" w:cs="Arial"/>
            <w:b/>
            <w:bCs/>
            <w:i/>
            <w:iCs/>
            <w:color w:val="auto"/>
            <w:sz w:val="20"/>
            <w:szCs w:val="20"/>
            <w:u w:val="none"/>
          </w:rPr>
          <w:t>hysical function and survival in older adults: a longitudinal study accounting for time-varying effects.</w:t>
        </w:r>
        <w:r>
          <w:rPr>
            <w:rStyle w:val="Hyperlink"/>
            <w:rFonts w:ascii="Arial" w:hAnsi="Arial" w:cs="Arial"/>
            <w:sz w:val="20"/>
            <w:szCs w:val="20"/>
          </w:rPr>
          <w:t xml:space="preserve"> </w:t>
        </w:r>
      </w:hyperlink>
      <w:r>
        <w:rPr>
          <w:rFonts w:ascii="Arial" w:hAnsi="Arial" w:cs="Arial"/>
          <w:sz w:val="20"/>
          <w:szCs w:val="20"/>
        </w:rPr>
        <w:t xml:space="preserve"> </w:t>
      </w:r>
      <w:r>
        <w:rPr>
          <w:rStyle w:val="docsum-journal-citation"/>
          <w:rFonts w:ascii="Arial" w:hAnsi="Arial" w:cs="Arial"/>
          <w:sz w:val="20"/>
          <w:szCs w:val="20"/>
        </w:rPr>
        <w:t xml:space="preserve">Arch </w:t>
      </w:r>
      <w:proofErr w:type="spellStart"/>
      <w:r>
        <w:rPr>
          <w:rStyle w:val="docsum-journal-citation"/>
          <w:rFonts w:ascii="Arial" w:hAnsi="Arial" w:cs="Arial"/>
          <w:sz w:val="20"/>
          <w:szCs w:val="20"/>
        </w:rPr>
        <w:t>Gerontol</w:t>
      </w:r>
      <w:proofErr w:type="spellEnd"/>
      <w:r>
        <w:rPr>
          <w:rStyle w:val="docsum-journal-citation"/>
          <w:rFonts w:ascii="Arial" w:hAnsi="Arial" w:cs="Arial"/>
          <w:sz w:val="20"/>
          <w:szCs w:val="20"/>
        </w:rPr>
        <w:t xml:space="preserve"> </w:t>
      </w:r>
      <w:proofErr w:type="spellStart"/>
      <w:r>
        <w:rPr>
          <w:rStyle w:val="docsum-journal-citation"/>
          <w:rFonts w:ascii="Arial" w:hAnsi="Arial" w:cs="Arial"/>
          <w:sz w:val="20"/>
          <w:szCs w:val="20"/>
        </w:rPr>
        <w:t>Geriatr</w:t>
      </w:r>
      <w:proofErr w:type="spellEnd"/>
      <w:r>
        <w:rPr>
          <w:rStyle w:val="docsum-journal-citation"/>
          <w:rFonts w:ascii="Arial" w:hAnsi="Arial" w:cs="Arial"/>
          <w:sz w:val="20"/>
          <w:szCs w:val="20"/>
        </w:rPr>
        <w:t xml:space="preserve">. 2021 May 24. Vol. 96, p. 104440. </w:t>
      </w:r>
      <w:r>
        <w:rPr>
          <w:rStyle w:val="citation-part"/>
          <w:rFonts w:ascii="Arial" w:hAnsi="Arial" w:cs="Arial"/>
          <w:sz w:val="20"/>
          <w:szCs w:val="20"/>
        </w:rPr>
        <w:t xml:space="preserve">PM: </w:t>
      </w:r>
      <w:r>
        <w:rPr>
          <w:rStyle w:val="docsum-pmid"/>
          <w:rFonts w:ascii="Arial" w:hAnsi="Arial" w:cs="Arial"/>
          <w:sz w:val="20"/>
          <w:szCs w:val="20"/>
        </w:rPr>
        <w:t>34119809.</w:t>
      </w:r>
      <w:r>
        <w:rPr>
          <w:rFonts w:ascii="Arial" w:hAnsi="Arial" w:cs="Arial"/>
          <w:sz w:val="20"/>
          <w:szCs w:val="20"/>
        </w:rPr>
        <w:t xml:space="preserve"> </w:t>
      </w:r>
    </w:p>
    <w:p w14:paraId="7BBC013F" w14:textId="4EC43ABB" w:rsidR="00332428" w:rsidRDefault="00332428" w:rsidP="00332428">
      <w:pPr>
        <w:rPr>
          <w:rStyle w:val="docsum-pmid"/>
          <w:rFonts w:ascii="Arial" w:hAnsi="Arial" w:cs="Arial"/>
          <w:sz w:val="20"/>
          <w:szCs w:val="20"/>
        </w:rPr>
      </w:pPr>
      <w:proofErr w:type="spellStart"/>
      <w:r w:rsidRPr="00D36734">
        <w:rPr>
          <w:rStyle w:val="docsum-authors"/>
          <w:rFonts w:ascii="Arial" w:hAnsi="Arial" w:cs="Arial"/>
          <w:sz w:val="20"/>
          <w:szCs w:val="20"/>
        </w:rPr>
        <w:t>Lagou</w:t>
      </w:r>
      <w:proofErr w:type="spellEnd"/>
      <w:r w:rsidRPr="00D36734">
        <w:rPr>
          <w:rStyle w:val="docsum-authors"/>
          <w:rFonts w:ascii="Arial" w:hAnsi="Arial" w:cs="Arial"/>
          <w:sz w:val="20"/>
          <w:szCs w:val="20"/>
        </w:rPr>
        <w:t xml:space="preserve"> V, </w:t>
      </w:r>
      <w:proofErr w:type="spellStart"/>
      <w:r w:rsidRPr="00D36734">
        <w:rPr>
          <w:rStyle w:val="docsum-authors"/>
          <w:rFonts w:ascii="Arial" w:hAnsi="Arial" w:cs="Arial"/>
          <w:sz w:val="20"/>
          <w:szCs w:val="20"/>
        </w:rPr>
        <w:t>Mägi</w:t>
      </w:r>
      <w:proofErr w:type="spellEnd"/>
      <w:r w:rsidRPr="00D36734">
        <w:rPr>
          <w:rStyle w:val="docsum-authors"/>
          <w:rFonts w:ascii="Arial" w:hAnsi="Arial" w:cs="Arial"/>
          <w:sz w:val="20"/>
          <w:szCs w:val="20"/>
        </w:rPr>
        <w:t xml:space="preserve"> R, </w:t>
      </w:r>
      <w:proofErr w:type="spellStart"/>
      <w:r w:rsidRPr="00D36734">
        <w:rPr>
          <w:rStyle w:val="docsum-authors"/>
          <w:rFonts w:ascii="Arial" w:hAnsi="Arial" w:cs="Arial"/>
          <w:sz w:val="20"/>
          <w:szCs w:val="20"/>
        </w:rPr>
        <w:t>Hottenga</w:t>
      </w:r>
      <w:proofErr w:type="spellEnd"/>
      <w:r w:rsidRPr="00D36734">
        <w:rPr>
          <w:rStyle w:val="docsum-authors"/>
          <w:rFonts w:ascii="Arial" w:hAnsi="Arial" w:cs="Arial"/>
          <w:sz w:val="20"/>
          <w:szCs w:val="20"/>
        </w:rPr>
        <w:t xml:space="preserve"> JJ, </w:t>
      </w:r>
      <w:proofErr w:type="spellStart"/>
      <w:r w:rsidRPr="00D36734">
        <w:rPr>
          <w:rStyle w:val="docsum-authors"/>
          <w:rFonts w:ascii="Arial" w:hAnsi="Arial" w:cs="Arial"/>
          <w:sz w:val="20"/>
          <w:szCs w:val="20"/>
        </w:rPr>
        <w:t>Grallert</w:t>
      </w:r>
      <w:proofErr w:type="spellEnd"/>
      <w:r w:rsidRPr="00D36734">
        <w:rPr>
          <w:rStyle w:val="docsum-authors"/>
          <w:rFonts w:ascii="Arial" w:hAnsi="Arial" w:cs="Arial"/>
          <w:sz w:val="20"/>
          <w:szCs w:val="20"/>
        </w:rPr>
        <w:t xml:space="preserve"> H, Perry JRB, </w:t>
      </w:r>
      <w:proofErr w:type="spellStart"/>
      <w:r w:rsidRPr="00D36734">
        <w:rPr>
          <w:rStyle w:val="docsum-authors"/>
          <w:rFonts w:ascii="Arial" w:hAnsi="Arial" w:cs="Arial"/>
          <w:sz w:val="20"/>
          <w:szCs w:val="20"/>
        </w:rPr>
        <w:t>Bouatia-Naji</w:t>
      </w:r>
      <w:proofErr w:type="spellEnd"/>
      <w:r w:rsidRPr="00D36734">
        <w:rPr>
          <w:rStyle w:val="docsum-authors"/>
          <w:rFonts w:ascii="Arial" w:hAnsi="Arial" w:cs="Arial"/>
          <w:sz w:val="20"/>
          <w:szCs w:val="20"/>
        </w:rPr>
        <w:t xml:space="preserve"> N, </w:t>
      </w:r>
      <w:proofErr w:type="spellStart"/>
      <w:r w:rsidRPr="00D36734">
        <w:rPr>
          <w:rStyle w:val="docsum-authors"/>
          <w:rFonts w:ascii="Arial" w:hAnsi="Arial" w:cs="Arial"/>
          <w:sz w:val="20"/>
          <w:szCs w:val="20"/>
        </w:rPr>
        <w:t>Marullo</w:t>
      </w:r>
      <w:proofErr w:type="spellEnd"/>
      <w:r w:rsidRPr="00D36734">
        <w:rPr>
          <w:rStyle w:val="docsum-authors"/>
          <w:rFonts w:ascii="Arial" w:hAnsi="Arial" w:cs="Arial"/>
          <w:sz w:val="20"/>
          <w:szCs w:val="20"/>
        </w:rPr>
        <w:t xml:space="preserve"> L, </w:t>
      </w:r>
      <w:proofErr w:type="spellStart"/>
      <w:r w:rsidRPr="00D36734">
        <w:rPr>
          <w:rStyle w:val="docsum-authors"/>
          <w:rFonts w:ascii="Arial" w:hAnsi="Arial" w:cs="Arial"/>
          <w:sz w:val="20"/>
          <w:szCs w:val="20"/>
        </w:rPr>
        <w:t>Rybin</w:t>
      </w:r>
      <w:proofErr w:type="spellEnd"/>
      <w:r w:rsidRPr="00D36734">
        <w:rPr>
          <w:rStyle w:val="docsum-authors"/>
          <w:rFonts w:ascii="Arial" w:hAnsi="Arial" w:cs="Arial"/>
          <w:sz w:val="20"/>
          <w:szCs w:val="20"/>
        </w:rPr>
        <w:t xml:space="preserve"> D, Jansen R, Min JL, Dimas AS, Ulrich A, </w:t>
      </w:r>
      <w:proofErr w:type="spellStart"/>
      <w:r w:rsidRPr="00D36734">
        <w:rPr>
          <w:rStyle w:val="docsum-authors"/>
          <w:rFonts w:ascii="Arial" w:hAnsi="Arial" w:cs="Arial"/>
          <w:sz w:val="20"/>
          <w:szCs w:val="20"/>
        </w:rPr>
        <w:t>Zudina</w:t>
      </w:r>
      <w:proofErr w:type="spellEnd"/>
      <w:r w:rsidRPr="00D36734">
        <w:rPr>
          <w:rStyle w:val="docsum-authors"/>
          <w:rFonts w:ascii="Arial" w:hAnsi="Arial" w:cs="Arial"/>
          <w:sz w:val="20"/>
          <w:szCs w:val="20"/>
        </w:rPr>
        <w:t xml:space="preserve"> L, </w:t>
      </w:r>
      <w:proofErr w:type="spellStart"/>
      <w:r w:rsidRPr="00D36734">
        <w:rPr>
          <w:rStyle w:val="docsum-authors"/>
          <w:rFonts w:ascii="Arial" w:hAnsi="Arial" w:cs="Arial"/>
          <w:sz w:val="20"/>
          <w:szCs w:val="20"/>
        </w:rPr>
        <w:t>Gådin</w:t>
      </w:r>
      <w:proofErr w:type="spellEnd"/>
      <w:r w:rsidRPr="00D36734">
        <w:rPr>
          <w:rStyle w:val="docsum-authors"/>
          <w:rFonts w:ascii="Arial" w:hAnsi="Arial" w:cs="Arial"/>
          <w:sz w:val="20"/>
          <w:szCs w:val="20"/>
        </w:rPr>
        <w:t xml:space="preserve"> JR, Jiang L, </w:t>
      </w:r>
      <w:proofErr w:type="spellStart"/>
      <w:r w:rsidRPr="00D36734">
        <w:rPr>
          <w:rStyle w:val="docsum-authors"/>
          <w:rFonts w:ascii="Arial" w:hAnsi="Arial" w:cs="Arial"/>
          <w:sz w:val="20"/>
          <w:szCs w:val="20"/>
        </w:rPr>
        <w:t>Faggian</w:t>
      </w:r>
      <w:proofErr w:type="spellEnd"/>
      <w:r w:rsidRPr="00D36734">
        <w:rPr>
          <w:rStyle w:val="docsum-authors"/>
          <w:rFonts w:ascii="Arial" w:hAnsi="Arial" w:cs="Arial"/>
          <w:sz w:val="20"/>
          <w:szCs w:val="20"/>
        </w:rPr>
        <w:t xml:space="preserve"> A, </w:t>
      </w:r>
      <w:proofErr w:type="spellStart"/>
      <w:r w:rsidRPr="00D36734">
        <w:rPr>
          <w:rStyle w:val="docsum-authors"/>
          <w:rFonts w:ascii="Arial" w:hAnsi="Arial" w:cs="Arial"/>
          <w:sz w:val="20"/>
          <w:szCs w:val="20"/>
        </w:rPr>
        <w:t>Bonnefond</w:t>
      </w:r>
      <w:proofErr w:type="spellEnd"/>
      <w:r w:rsidRPr="00D36734">
        <w:rPr>
          <w:rStyle w:val="docsum-authors"/>
          <w:rFonts w:ascii="Arial" w:hAnsi="Arial" w:cs="Arial"/>
          <w:sz w:val="20"/>
          <w:szCs w:val="20"/>
        </w:rPr>
        <w:t xml:space="preserve"> A, </w:t>
      </w:r>
      <w:proofErr w:type="spellStart"/>
      <w:r w:rsidRPr="00D36734">
        <w:rPr>
          <w:rStyle w:val="docsum-authors"/>
          <w:rFonts w:ascii="Arial" w:hAnsi="Arial" w:cs="Arial"/>
          <w:sz w:val="20"/>
          <w:szCs w:val="20"/>
        </w:rPr>
        <w:t>Fadista</w:t>
      </w:r>
      <w:proofErr w:type="spellEnd"/>
      <w:r w:rsidRPr="00D36734">
        <w:rPr>
          <w:rStyle w:val="docsum-authors"/>
          <w:rFonts w:ascii="Arial" w:hAnsi="Arial" w:cs="Arial"/>
          <w:sz w:val="20"/>
          <w:szCs w:val="20"/>
        </w:rPr>
        <w:t xml:space="preserve"> J, </w:t>
      </w:r>
      <w:proofErr w:type="spellStart"/>
      <w:r w:rsidRPr="00D36734">
        <w:rPr>
          <w:rStyle w:val="docsum-authors"/>
          <w:rFonts w:ascii="Arial" w:hAnsi="Arial" w:cs="Arial"/>
          <w:sz w:val="20"/>
          <w:szCs w:val="20"/>
        </w:rPr>
        <w:t>Stathopoulou</w:t>
      </w:r>
      <w:proofErr w:type="spellEnd"/>
      <w:r w:rsidRPr="00D36734">
        <w:rPr>
          <w:rStyle w:val="docsum-authors"/>
          <w:rFonts w:ascii="Arial" w:hAnsi="Arial" w:cs="Arial"/>
          <w:sz w:val="20"/>
          <w:szCs w:val="20"/>
        </w:rPr>
        <w:t xml:space="preserve"> MG, Isaacs A, Willems SM, Navarro P, Tanaka T, Jackson AU, </w:t>
      </w:r>
      <w:proofErr w:type="spellStart"/>
      <w:r w:rsidRPr="00D36734">
        <w:rPr>
          <w:rStyle w:val="docsum-authors"/>
          <w:rFonts w:ascii="Arial" w:hAnsi="Arial" w:cs="Arial"/>
          <w:sz w:val="20"/>
          <w:szCs w:val="20"/>
        </w:rPr>
        <w:t>Montasser</w:t>
      </w:r>
      <w:proofErr w:type="spellEnd"/>
      <w:r w:rsidRPr="00D36734">
        <w:rPr>
          <w:rStyle w:val="docsum-authors"/>
          <w:rFonts w:ascii="Arial" w:hAnsi="Arial" w:cs="Arial"/>
          <w:sz w:val="20"/>
          <w:szCs w:val="20"/>
        </w:rPr>
        <w:t xml:space="preserve"> ME, O'Connell JR, </w:t>
      </w:r>
      <w:proofErr w:type="spellStart"/>
      <w:r w:rsidRPr="00D36734">
        <w:rPr>
          <w:rStyle w:val="docsum-authors"/>
          <w:rFonts w:ascii="Arial" w:hAnsi="Arial" w:cs="Arial"/>
          <w:sz w:val="20"/>
          <w:szCs w:val="20"/>
        </w:rPr>
        <w:t>Bielak</w:t>
      </w:r>
      <w:proofErr w:type="spellEnd"/>
      <w:r w:rsidRPr="00D36734">
        <w:rPr>
          <w:rStyle w:val="docsum-authors"/>
          <w:rFonts w:ascii="Arial" w:hAnsi="Arial" w:cs="Arial"/>
          <w:sz w:val="20"/>
          <w:szCs w:val="20"/>
        </w:rPr>
        <w:t xml:space="preserve"> LF, Webster RJ, Saxena R, Stafford JM, </w:t>
      </w:r>
      <w:proofErr w:type="spellStart"/>
      <w:r w:rsidRPr="00D36734">
        <w:rPr>
          <w:rStyle w:val="docsum-authors"/>
          <w:rFonts w:ascii="Arial" w:hAnsi="Arial" w:cs="Arial"/>
          <w:sz w:val="20"/>
          <w:szCs w:val="20"/>
        </w:rPr>
        <w:t>Pourcain</w:t>
      </w:r>
      <w:proofErr w:type="spellEnd"/>
      <w:r w:rsidRPr="00D36734">
        <w:rPr>
          <w:rStyle w:val="docsum-authors"/>
          <w:rFonts w:ascii="Arial" w:hAnsi="Arial" w:cs="Arial"/>
          <w:sz w:val="20"/>
          <w:szCs w:val="20"/>
        </w:rPr>
        <w:t xml:space="preserve"> BS, Timpson NJ, </w:t>
      </w:r>
      <w:proofErr w:type="spellStart"/>
      <w:r w:rsidRPr="00D36734">
        <w:rPr>
          <w:rStyle w:val="docsum-authors"/>
          <w:rFonts w:ascii="Arial" w:hAnsi="Arial" w:cs="Arial"/>
          <w:sz w:val="20"/>
          <w:szCs w:val="20"/>
        </w:rPr>
        <w:t>Salo</w:t>
      </w:r>
      <w:proofErr w:type="spellEnd"/>
      <w:r w:rsidRPr="00D36734">
        <w:rPr>
          <w:rStyle w:val="docsum-authors"/>
          <w:rFonts w:ascii="Arial" w:hAnsi="Arial" w:cs="Arial"/>
          <w:sz w:val="20"/>
          <w:szCs w:val="20"/>
        </w:rPr>
        <w:t xml:space="preserve"> P, Shin SY, Amin N, Smith AV, Li G, Verweij N, Goel A, Ford I, Johnson PCD, Johnson T, </w:t>
      </w:r>
      <w:proofErr w:type="spellStart"/>
      <w:r w:rsidRPr="00D36734">
        <w:rPr>
          <w:rStyle w:val="docsum-authors"/>
          <w:rFonts w:ascii="Arial" w:hAnsi="Arial" w:cs="Arial"/>
          <w:sz w:val="20"/>
          <w:szCs w:val="20"/>
        </w:rPr>
        <w:t>Kapur</w:t>
      </w:r>
      <w:proofErr w:type="spellEnd"/>
      <w:r w:rsidRPr="00D36734">
        <w:rPr>
          <w:rStyle w:val="docsum-authors"/>
          <w:rFonts w:ascii="Arial" w:hAnsi="Arial" w:cs="Arial"/>
          <w:sz w:val="20"/>
          <w:szCs w:val="20"/>
        </w:rPr>
        <w:t xml:space="preserve"> K, </w:t>
      </w:r>
      <w:proofErr w:type="spellStart"/>
      <w:r w:rsidRPr="00D36734">
        <w:rPr>
          <w:rStyle w:val="docsum-authors"/>
          <w:rFonts w:ascii="Arial" w:hAnsi="Arial" w:cs="Arial"/>
          <w:sz w:val="20"/>
          <w:szCs w:val="20"/>
        </w:rPr>
        <w:t>Thorleifsson</w:t>
      </w:r>
      <w:proofErr w:type="spellEnd"/>
      <w:r w:rsidRPr="00D36734">
        <w:rPr>
          <w:rStyle w:val="docsum-authors"/>
          <w:rFonts w:ascii="Arial" w:hAnsi="Arial" w:cs="Arial"/>
          <w:sz w:val="20"/>
          <w:szCs w:val="20"/>
        </w:rPr>
        <w:t xml:space="preserve"> G, Strawbridge RJ, Rasmussen-Torvik LJ, Esko T, </w:t>
      </w:r>
      <w:proofErr w:type="spellStart"/>
      <w:r w:rsidRPr="00D36734">
        <w:rPr>
          <w:rStyle w:val="docsum-authors"/>
          <w:rFonts w:ascii="Arial" w:hAnsi="Arial" w:cs="Arial"/>
          <w:sz w:val="20"/>
          <w:szCs w:val="20"/>
        </w:rPr>
        <w:t>Mihailov</w:t>
      </w:r>
      <w:proofErr w:type="spellEnd"/>
      <w:r w:rsidRPr="00D36734">
        <w:rPr>
          <w:rStyle w:val="docsum-authors"/>
          <w:rFonts w:ascii="Arial" w:hAnsi="Arial" w:cs="Arial"/>
          <w:sz w:val="20"/>
          <w:szCs w:val="20"/>
        </w:rPr>
        <w:t xml:space="preserve"> E, Fall T, Fraser RM, Mahajan A, </w:t>
      </w:r>
      <w:proofErr w:type="spellStart"/>
      <w:r w:rsidRPr="00D36734">
        <w:rPr>
          <w:rStyle w:val="docsum-authors"/>
          <w:rFonts w:ascii="Arial" w:hAnsi="Arial" w:cs="Arial"/>
          <w:sz w:val="20"/>
          <w:szCs w:val="20"/>
        </w:rPr>
        <w:t>Kanoni</w:t>
      </w:r>
      <w:proofErr w:type="spellEnd"/>
      <w:r w:rsidRPr="00D36734">
        <w:rPr>
          <w:rStyle w:val="docsum-authors"/>
          <w:rFonts w:ascii="Arial" w:hAnsi="Arial" w:cs="Arial"/>
          <w:sz w:val="20"/>
          <w:szCs w:val="20"/>
        </w:rPr>
        <w:t xml:space="preserve"> S, Giedraitis V, Kleber ME, </w:t>
      </w:r>
      <w:proofErr w:type="spellStart"/>
      <w:r w:rsidRPr="00D36734">
        <w:rPr>
          <w:rStyle w:val="docsum-authors"/>
          <w:rFonts w:ascii="Arial" w:hAnsi="Arial" w:cs="Arial"/>
          <w:sz w:val="20"/>
          <w:szCs w:val="20"/>
        </w:rPr>
        <w:t>Silbernagel</w:t>
      </w:r>
      <w:proofErr w:type="spellEnd"/>
      <w:r w:rsidRPr="00D36734">
        <w:rPr>
          <w:rStyle w:val="docsum-authors"/>
          <w:rFonts w:ascii="Arial" w:hAnsi="Arial" w:cs="Arial"/>
          <w:sz w:val="20"/>
          <w:szCs w:val="20"/>
        </w:rPr>
        <w:t xml:space="preserve"> G, Meyer J, Müller-</w:t>
      </w:r>
      <w:proofErr w:type="spellStart"/>
      <w:r w:rsidRPr="00D36734">
        <w:rPr>
          <w:rStyle w:val="docsum-authors"/>
          <w:rFonts w:ascii="Arial" w:hAnsi="Arial" w:cs="Arial"/>
          <w:sz w:val="20"/>
          <w:szCs w:val="20"/>
        </w:rPr>
        <w:t>Nurasyid</w:t>
      </w:r>
      <w:proofErr w:type="spellEnd"/>
      <w:r w:rsidRPr="00D36734">
        <w:rPr>
          <w:rStyle w:val="docsum-authors"/>
          <w:rFonts w:ascii="Arial" w:hAnsi="Arial" w:cs="Arial"/>
          <w:sz w:val="20"/>
          <w:szCs w:val="20"/>
        </w:rPr>
        <w:t xml:space="preserve"> M, </w:t>
      </w:r>
      <w:proofErr w:type="spellStart"/>
      <w:r w:rsidRPr="00D36734">
        <w:rPr>
          <w:rStyle w:val="docsum-authors"/>
          <w:rFonts w:ascii="Arial" w:hAnsi="Arial" w:cs="Arial"/>
          <w:sz w:val="20"/>
          <w:szCs w:val="20"/>
        </w:rPr>
        <w:t>Ganna</w:t>
      </w:r>
      <w:proofErr w:type="spellEnd"/>
      <w:r w:rsidRPr="00D36734">
        <w:rPr>
          <w:rStyle w:val="docsum-authors"/>
          <w:rFonts w:ascii="Arial" w:hAnsi="Arial" w:cs="Arial"/>
          <w:sz w:val="20"/>
          <w:szCs w:val="20"/>
        </w:rPr>
        <w:t xml:space="preserve"> A, Sarin AP, </w:t>
      </w:r>
      <w:proofErr w:type="spellStart"/>
      <w:r w:rsidRPr="00D36734">
        <w:rPr>
          <w:rStyle w:val="docsum-authors"/>
          <w:rFonts w:ascii="Arial" w:hAnsi="Arial" w:cs="Arial"/>
          <w:sz w:val="20"/>
          <w:szCs w:val="20"/>
        </w:rPr>
        <w:t>Yengo</w:t>
      </w:r>
      <w:proofErr w:type="spellEnd"/>
      <w:r w:rsidRPr="00D36734">
        <w:rPr>
          <w:rStyle w:val="docsum-authors"/>
          <w:rFonts w:ascii="Arial" w:hAnsi="Arial" w:cs="Arial"/>
          <w:sz w:val="20"/>
          <w:szCs w:val="20"/>
        </w:rPr>
        <w:t xml:space="preserve"> L, </w:t>
      </w:r>
      <w:proofErr w:type="spellStart"/>
      <w:r w:rsidRPr="00D36734">
        <w:rPr>
          <w:rStyle w:val="docsum-authors"/>
          <w:rFonts w:ascii="Arial" w:hAnsi="Arial" w:cs="Arial"/>
          <w:sz w:val="20"/>
          <w:szCs w:val="20"/>
        </w:rPr>
        <w:t>Shungin</w:t>
      </w:r>
      <w:proofErr w:type="spellEnd"/>
      <w:r w:rsidRPr="00D36734">
        <w:rPr>
          <w:rStyle w:val="docsum-authors"/>
          <w:rFonts w:ascii="Arial" w:hAnsi="Arial" w:cs="Arial"/>
          <w:sz w:val="20"/>
          <w:szCs w:val="20"/>
        </w:rPr>
        <w:t xml:space="preserve"> D, Luan J, </w:t>
      </w:r>
      <w:proofErr w:type="spellStart"/>
      <w:r w:rsidRPr="00D36734">
        <w:rPr>
          <w:rStyle w:val="docsum-authors"/>
          <w:rFonts w:ascii="Arial" w:hAnsi="Arial" w:cs="Arial"/>
          <w:sz w:val="20"/>
          <w:szCs w:val="20"/>
        </w:rPr>
        <w:t>Horikoshi</w:t>
      </w:r>
      <w:proofErr w:type="spellEnd"/>
      <w:r w:rsidRPr="00D36734">
        <w:rPr>
          <w:rStyle w:val="docsum-authors"/>
          <w:rFonts w:ascii="Arial" w:hAnsi="Arial" w:cs="Arial"/>
          <w:sz w:val="20"/>
          <w:szCs w:val="20"/>
        </w:rPr>
        <w:t xml:space="preserve"> M, An P, </w:t>
      </w:r>
      <w:proofErr w:type="spellStart"/>
      <w:r w:rsidRPr="00D36734">
        <w:rPr>
          <w:rStyle w:val="docsum-authors"/>
          <w:rFonts w:ascii="Arial" w:hAnsi="Arial" w:cs="Arial"/>
          <w:sz w:val="20"/>
          <w:szCs w:val="20"/>
        </w:rPr>
        <w:t>Sanna</w:t>
      </w:r>
      <w:proofErr w:type="spellEnd"/>
      <w:r w:rsidRPr="00D36734">
        <w:rPr>
          <w:rStyle w:val="docsum-authors"/>
          <w:rFonts w:ascii="Arial" w:hAnsi="Arial" w:cs="Arial"/>
          <w:sz w:val="20"/>
          <w:szCs w:val="20"/>
        </w:rPr>
        <w:t xml:space="preserve"> S, Boettcher Y, Rayner NW, Nolte IM, </w:t>
      </w:r>
      <w:proofErr w:type="spellStart"/>
      <w:r w:rsidRPr="00D36734">
        <w:rPr>
          <w:rStyle w:val="docsum-authors"/>
          <w:rFonts w:ascii="Arial" w:hAnsi="Arial" w:cs="Arial"/>
          <w:sz w:val="20"/>
          <w:szCs w:val="20"/>
        </w:rPr>
        <w:t>Zemunik</w:t>
      </w:r>
      <w:proofErr w:type="spellEnd"/>
      <w:r w:rsidRPr="00D36734">
        <w:rPr>
          <w:rStyle w:val="docsum-authors"/>
          <w:rFonts w:ascii="Arial" w:hAnsi="Arial" w:cs="Arial"/>
          <w:sz w:val="20"/>
          <w:szCs w:val="20"/>
        </w:rPr>
        <w:t xml:space="preserve"> T, </w:t>
      </w:r>
      <w:proofErr w:type="spellStart"/>
      <w:r w:rsidRPr="00D36734">
        <w:rPr>
          <w:rStyle w:val="docsum-authors"/>
          <w:rFonts w:ascii="Arial" w:hAnsi="Arial" w:cs="Arial"/>
          <w:sz w:val="20"/>
          <w:szCs w:val="20"/>
        </w:rPr>
        <w:t>Iperen</w:t>
      </w:r>
      <w:proofErr w:type="spellEnd"/>
      <w:r w:rsidRPr="00D36734">
        <w:rPr>
          <w:rStyle w:val="docsum-authors"/>
          <w:rFonts w:ascii="Arial" w:hAnsi="Arial" w:cs="Arial"/>
          <w:sz w:val="20"/>
          <w:szCs w:val="20"/>
        </w:rPr>
        <w:t xml:space="preserve"> EV, Kovacs P, Hastie ND, Wild SH, McLachlan S, Campbell S, </w:t>
      </w:r>
      <w:proofErr w:type="spellStart"/>
      <w:r w:rsidRPr="00D36734">
        <w:rPr>
          <w:rStyle w:val="docsum-authors"/>
          <w:rFonts w:ascii="Arial" w:hAnsi="Arial" w:cs="Arial"/>
          <w:sz w:val="20"/>
          <w:szCs w:val="20"/>
        </w:rPr>
        <w:t>Polasek</w:t>
      </w:r>
      <w:proofErr w:type="spellEnd"/>
      <w:r w:rsidRPr="00D36734">
        <w:rPr>
          <w:rStyle w:val="docsum-authors"/>
          <w:rFonts w:ascii="Arial" w:hAnsi="Arial" w:cs="Arial"/>
          <w:sz w:val="20"/>
          <w:szCs w:val="20"/>
        </w:rPr>
        <w:t xml:space="preserve"> O, Carlson O, Egan J, </w:t>
      </w:r>
      <w:proofErr w:type="spellStart"/>
      <w:r w:rsidRPr="00D36734">
        <w:rPr>
          <w:rStyle w:val="docsum-authors"/>
          <w:rFonts w:ascii="Arial" w:hAnsi="Arial" w:cs="Arial"/>
          <w:sz w:val="20"/>
          <w:szCs w:val="20"/>
        </w:rPr>
        <w:t>Kiess</w:t>
      </w:r>
      <w:proofErr w:type="spellEnd"/>
      <w:r w:rsidRPr="00D36734">
        <w:rPr>
          <w:rStyle w:val="docsum-authors"/>
          <w:rFonts w:ascii="Arial" w:hAnsi="Arial" w:cs="Arial"/>
          <w:sz w:val="20"/>
          <w:szCs w:val="20"/>
        </w:rPr>
        <w:t xml:space="preserve"> W, Willemsen G, </w:t>
      </w:r>
      <w:proofErr w:type="spellStart"/>
      <w:r w:rsidRPr="00D36734">
        <w:rPr>
          <w:rStyle w:val="docsum-authors"/>
          <w:rFonts w:ascii="Arial" w:hAnsi="Arial" w:cs="Arial"/>
          <w:sz w:val="20"/>
          <w:szCs w:val="20"/>
        </w:rPr>
        <w:t>Kuusisto</w:t>
      </w:r>
      <w:proofErr w:type="spellEnd"/>
      <w:r w:rsidRPr="00D36734">
        <w:rPr>
          <w:rStyle w:val="docsum-authors"/>
          <w:rFonts w:ascii="Arial" w:hAnsi="Arial" w:cs="Arial"/>
          <w:sz w:val="20"/>
          <w:szCs w:val="20"/>
        </w:rPr>
        <w:t xml:space="preserve"> J, </w:t>
      </w:r>
      <w:proofErr w:type="spellStart"/>
      <w:r w:rsidRPr="00D36734">
        <w:rPr>
          <w:rStyle w:val="docsum-authors"/>
          <w:rFonts w:ascii="Arial" w:hAnsi="Arial" w:cs="Arial"/>
          <w:sz w:val="20"/>
          <w:szCs w:val="20"/>
        </w:rPr>
        <w:t>Laakso</w:t>
      </w:r>
      <w:proofErr w:type="spellEnd"/>
      <w:r w:rsidRPr="00D36734">
        <w:rPr>
          <w:rStyle w:val="docsum-authors"/>
          <w:rFonts w:ascii="Arial" w:hAnsi="Arial" w:cs="Arial"/>
          <w:sz w:val="20"/>
          <w:szCs w:val="20"/>
        </w:rPr>
        <w:t xml:space="preserve"> M, </w:t>
      </w:r>
      <w:proofErr w:type="spellStart"/>
      <w:r w:rsidRPr="00D36734">
        <w:rPr>
          <w:rStyle w:val="docsum-authors"/>
          <w:rFonts w:ascii="Arial" w:hAnsi="Arial" w:cs="Arial"/>
          <w:sz w:val="20"/>
          <w:szCs w:val="20"/>
        </w:rPr>
        <w:t>Dimitriou</w:t>
      </w:r>
      <w:proofErr w:type="spellEnd"/>
      <w:r w:rsidRPr="00D36734">
        <w:rPr>
          <w:rStyle w:val="docsum-authors"/>
          <w:rFonts w:ascii="Arial" w:hAnsi="Arial" w:cs="Arial"/>
          <w:sz w:val="20"/>
          <w:szCs w:val="20"/>
        </w:rPr>
        <w:t xml:space="preserve"> M, Hicks AA, </w:t>
      </w:r>
      <w:proofErr w:type="spellStart"/>
      <w:r w:rsidRPr="00D36734">
        <w:rPr>
          <w:rStyle w:val="docsum-authors"/>
          <w:rFonts w:ascii="Arial" w:hAnsi="Arial" w:cs="Arial"/>
          <w:sz w:val="20"/>
          <w:szCs w:val="20"/>
        </w:rPr>
        <w:t>Rauramaa</w:t>
      </w:r>
      <w:proofErr w:type="spellEnd"/>
      <w:r w:rsidRPr="00D36734">
        <w:rPr>
          <w:rStyle w:val="docsum-authors"/>
          <w:rFonts w:ascii="Arial" w:hAnsi="Arial" w:cs="Arial"/>
          <w:sz w:val="20"/>
          <w:szCs w:val="20"/>
        </w:rPr>
        <w:t xml:space="preserve"> R, </w:t>
      </w:r>
      <w:proofErr w:type="spellStart"/>
      <w:r w:rsidRPr="00D36734">
        <w:rPr>
          <w:rStyle w:val="docsum-authors"/>
          <w:rFonts w:ascii="Arial" w:hAnsi="Arial" w:cs="Arial"/>
          <w:sz w:val="20"/>
          <w:szCs w:val="20"/>
        </w:rPr>
        <w:t>Bandinelli</w:t>
      </w:r>
      <w:proofErr w:type="spellEnd"/>
      <w:r w:rsidRPr="00D36734">
        <w:rPr>
          <w:rStyle w:val="docsum-authors"/>
          <w:rFonts w:ascii="Arial" w:hAnsi="Arial" w:cs="Arial"/>
          <w:sz w:val="20"/>
          <w:szCs w:val="20"/>
        </w:rPr>
        <w:t xml:space="preserve"> S, </w:t>
      </w:r>
      <w:proofErr w:type="spellStart"/>
      <w:r w:rsidRPr="00D36734">
        <w:rPr>
          <w:rStyle w:val="docsum-authors"/>
          <w:rFonts w:ascii="Arial" w:hAnsi="Arial" w:cs="Arial"/>
          <w:sz w:val="20"/>
          <w:szCs w:val="20"/>
        </w:rPr>
        <w:t>Thorand</w:t>
      </w:r>
      <w:proofErr w:type="spellEnd"/>
      <w:r w:rsidRPr="00D36734">
        <w:rPr>
          <w:rStyle w:val="docsum-authors"/>
          <w:rFonts w:ascii="Arial" w:hAnsi="Arial" w:cs="Arial"/>
          <w:sz w:val="20"/>
          <w:szCs w:val="20"/>
        </w:rPr>
        <w:t xml:space="preserve"> B, Liu Y, </w:t>
      </w:r>
      <w:proofErr w:type="spellStart"/>
      <w:r w:rsidRPr="00D36734">
        <w:rPr>
          <w:rStyle w:val="docsum-authors"/>
          <w:rFonts w:ascii="Arial" w:hAnsi="Arial" w:cs="Arial"/>
          <w:sz w:val="20"/>
          <w:szCs w:val="20"/>
        </w:rPr>
        <w:t>Miljkovic</w:t>
      </w:r>
      <w:proofErr w:type="spellEnd"/>
      <w:r w:rsidRPr="00D36734">
        <w:rPr>
          <w:rStyle w:val="docsum-authors"/>
          <w:rFonts w:ascii="Arial" w:hAnsi="Arial" w:cs="Arial"/>
          <w:sz w:val="20"/>
          <w:szCs w:val="20"/>
        </w:rPr>
        <w:t xml:space="preserve"> I, Lind L, </w:t>
      </w:r>
      <w:proofErr w:type="spellStart"/>
      <w:r w:rsidRPr="00D36734">
        <w:rPr>
          <w:rStyle w:val="docsum-authors"/>
          <w:rFonts w:ascii="Arial" w:hAnsi="Arial" w:cs="Arial"/>
          <w:sz w:val="20"/>
          <w:szCs w:val="20"/>
        </w:rPr>
        <w:t>Doney</w:t>
      </w:r>
      <w:proofErr w:type="spellEnd"/>
      <w:r w:rsidRPr="00D36734">
        <w:rPr>
          <w:rStyle w:val="docsum-authors"/>
          <w:rFonts w:ascii="Arial" w:hAnsi="Arial" w:cs="Arial"/>
          <w:sz w:val="20"/>
          <w:szCs w:val="20"/>
        </w:rPr>
        <w:t xml:space="preserve"> A, </w:t>
      </w:r>
      <w:proofErr w:type="spellStart"/>
      <w:r w:rsidRPr="00D36734">
        <w:rPr>
          <w:rStyle w:val="docsum-authors"/>
          <w:rFonts w:ascii="Arial" w:hAnsi="Arial" w:cs="Arial"/>
          <w:sz w:val="20"/>
          <w:szCs w:val="20"/>
        </w:rPr>
        <w:t>Perola</w:t>
      </w:r>
      <w:proofErr w:type="spellEnd"/>
      <w:r w:rsidRPr="00D36734">
        <w:rPr>
          <w:rStyle w:val="docsum-authors"/>
          <w:rFonts w:ascii="Arial" w:hAnsi="Arial" w:cs="Arial"/>
          <w:sz w:val="20"/>
          <w:szCs w:val="20"/>
        </w:rPr>
        <w:t xml:space="preserve"> M, </w:t>
      </w:r>
      <w:proofErr w:type="spellStart"/>
      <w:r w:rsidRPr="00D36734">
        <w:rPr>
          <w:rStyle w:val="docsum-authors"/>
          <w:rFonts w:ascii="Arial" w:hAnsi="Arial" w:cs="Arial"/>
          <w:sz w:val="20"/>
          <w:szCs w:val="20"/>
        </w:rPr>
        <w:t>Hingorani</w:t>
      </w:r>
      <w:proofErr w:type="spellEnd"/>
      <w:r w:rsidRPr="00D36734">
        <w:rPr>
          <w:rStyle w:val="docsum-authors"/>
          <w:rFonts w:ascii="Arial" w:hAnsi="Arial" w:cs="Arial"/>
          <w:sz w:val="20"/>
          <w:szCs w:val="20"/>
        </w:rPr>
        <w:t xml:space="preserve"> A, </w:t>
      </w:r>
      <w:proofErr w:type="spellStart"/>
      <w:r w:rsidRPr="00D36734">
        <w:rPr>
          <w:rStyle w:val="docsum-authors"/>
          <w:rFonts w:ascii="Arial" w:hAnsi="Arial" w:cs="Arial"/>
          <w:sz w:val="20"/>
          <w:szCs w:val="20"/>
        </w:rPr>
        <w:t>Kivimaki</w:t>
      </w:r>
      <w:proofErr w:type="spellEnd"/>
      <w:r w:rsidRPr="00D36734">
        <w:rPr>
          <w:rStyle w:val="docsum-authors"/>
          <w:rFonts w:ascii="Arial" w:hAnsi="Arial" w:cs="Arial"/>
          <w:sz w:val="20"/>
          <w:szCs w:val="20"/>
        </w:rPr>
        <w:t xml:space="preserve"> M, Kumari M, Bennett AJ, Groves CJ, Herder C, </w:t>
      </w:r>
      <w:proofErr w:type="spellStart"/>
      <w:r w:rsidRPr="00D36734">
        <w:rPr>
          <w:rStyle w:val="docsum-authors"/>
          <w:rFonts w:ascii="Arial" w:hAnsi="Arial" w:cs="Arial"/>
          <w:sz w:val="20"/>
          <w:szCs w:val="20"/>
        </w:rPr>
        <w:t>Koistinen</w:t>
      </w:r>
      <w:proofErr w:type="spellEnd"/>
      <w:r w:rsidRPr="00D36734">
        <w:rPr>
          <w:rStyle w:val="docsum-authors"/>
          <w:rFonts w:ascii="Arial" w:hAnsi="Arial" w:cs="Arial"/>
          <w:sz w:val="20"/>
          <w:szCs w:val="20"/>
        </w:rPr>
        <w:t xml:space="preserve"> HA, </w:t>
      </w:r>
      <w:proofErr w:type="spellStart"/>
      <w:r w:rsidRPr="00D36734">
        <w:rPr>
          <w:rStyle w:val="docsum-authors"/>
          <w:rFonts w:ascii="Arial" w:hAnsi="Arial" w:cs="Arial"/>
          <w:sz w:val="20"/>
          <w:szCs w:val="20"/>
        </w:rPr>
        <w:t>Kinnunen</w:t>
      </w:r>
      <w:proofErr w:type="spellEnd"/>
      <w:r w:rsidRPr="00D36734">
        <w:rPr>
          <w:rStyle w:val="docsum-authors"/>
          <w:rFonts w:ascii="Arial" w:hAnsi="Arial" w:cs="Arial"/>
          <w:sz w:val="20"/>
          <w:szCs w:val="20"/>
        </w:rPr>
        <w:t xml:space="preserve"> L, Faire U, Bakker SJL, </w:t>
      </w:r>
      <w:proofErr w:type="spellStart"/>
      <w:r w:rsidRPr="00D36734">
        <w:rPr>
          <w:rStyle w:val="docsum-authors"/>
          <w:rFonts w:ascii="Arial" w:hAnsi="Arial" w:cs="Arial"/>
          <w:sz w:val="20"/>
          <w:szCs w:val="20"/>
        </w:rPr>
        <w:t>Uusitupa</w:t>
      </w:r>
      <w:proofErr w:type="spellEnd"/>
      <w:r w:rsidRPr="00D36734">
        <w:rPr>
          <w:rStyle w:val="docsum-authors"/>
          <w:rFonts w:ascii="Arial" w:hAnsi="Arial" w:cs="Arial"/>
          <w:sz w:val="20"/>
          <w:szCs w:val="20"/>
        </w:rPr>
        <w:t xml:space="preserve"> M, Palmer CNA, </w:t>
      </w:r>
      <w:proofErr w:type="spellStart"/>
      <w:r w:rsidRPr="00D36734">
        <w:rPr>
          <w:rStyle w:val="docsum-authors"/>
          <w:rFonts w:ascii="Arial" w:hAnsi="Arial" w:cs="Arial"/>
          <w:sz w:val="20"/>
          <w:szCs w:val="20"/>
        </w:rPr>
        <w:t>Jukema</w:t>
      </w:r>
      <w:proofErr w:type="spellEnd"/>
      <w:r w:rsidRPr="00D36734">
        <w:rPr>
          <w:rStyle w:val="docsum-authors"/>
          <w:rFonts w:ascii="Arial" w:hAnsi="Arial" w:cs="Arial"/>
          <w:sz w:val="20"/>
          <w:szCs w:val="20"/>
        </w:rPr>
        <w:t xml:space="preserve"> JW, Sattar N, </w:t>
      </w:r>
      <w:proofErr w:type="spellStart"/>
      <w:r w:rsidRPr="00D36734">
        <w:rPr>
          <w:rStyle w:val="docsum-authors"/>
          <w:rFonts w:ascii="Arial" w:hAnsi="Arial" w:cs="Arial"/>
          <w:sz w:val="20"/>
          <w:szCs w:val="20"/>
        </w:rPr>
        <w:t>Pouta</w:t>
      </w:r>
      <w:proofErr w:type="spellEnd"/>
      <w:r w:rsidRPr="00D36734">
        <w:rPr>
          <w:rStyle w:val="docsum-authors"/>
          <w:rFonts w:ascii="Arial" w:hAnsi="Arial" w:cs="Arial"/>
          <w:sz w:val="20"/>
          <w:szCs w:val="20"/>
        </w:rPr>
        <w:t xml:space="preserve"> A, </w:t>
      </w:r>
      <w:proofErr w:type="spellStart"/>
      <w:r w:rsidRPr="00D36734">
        <w:rPr>
          <w:rStyle w:val="docsum-authors"/>
          <w:rFonts w:ascii="Arial" w:hAnsi="Arial" w:cs="Arial"/>
          <w:sz w:val="20"/>
          <w:szCs w:val="20"/>
        </w:rPr>
        <w:t>Snieder</w:t>
      </w:r>
      <w:proofErr w:type="spellEnd"/>
      <w:r w:rsidRPr="00D36734">
        <w:rPr>
          <w:rStyle w:val="docsum-authors"/>
          <w:rFonts w:ascii="Arial" w:hAnsi="Arial" w:cs="Arial"/>
          <w:sz w:val="20"/>
          <w:szCs w:val="20"/>
        </w:rPr>
        <w:t xml:space="preserve"> H, Boerwinkle E, Pankow JS, Magnusson PK, </w:t>
      </w:r>
      <w:proofErr w:type="spellStart"/>
      <w:r w:rsidRPr="00D36734">
        <w:rPr>
          <w:rStyle w:val="docsum-authors"/>
          <w:rFonts w:ascii="Arial" w:hAnsi="Arial" w:cs="Arial"/>
          <w:sz w:val="20"/>
          <w:szCs w:val="20"/>
        </w:rPr>
        <w:t>Krus</w:t>
      </w:r>
      <w:proofErr w:type="spellEnd"/>
      <w:r w:rsidRPr="00D36734">
        <w:rPr>
          <w:rStyle w:val="docsum-authors"/>
          <w:rFonts w:ascii="Arial" w:hAnsi="Arial" w:cs="Arial"/>
          <w:sz w:val="20"/>
          <w:szCs w:val="20"/>
        </w:rPr>
        <w:t xml:space="preserve"> U, </w:t>
      </w:r>
      <w:proofErr w:type="spellStart"/>
      <w:r w:rsidRPr="00D36734">
        <w:rPr>
          <w:rStyle w:val="docsum-authors"/>
          <w:rFonts w:ascii="Arial" w:hAnsi="Arial" w:cs="Arial"/>
          <w:sz w:val="20"/>
          <w:szCs w:val="20"/>
        </w:rPr>
        <w:t>Scapoli</w:t>
      </w:r>
      <w:proofErr w:type="spellEnd"/>
      <w:r w:rsidRPr="00D36734">
        <w:rPr>
          <w:rStyle w:val="docsum-authors"/>
          <w:rFonts w:ascii="Arial" w:hAnsi="Arial" w:cs="Arial"/>
          <w:sz w:val="20"/>
          <w:szCs w:val="20"/>
        </w:rPr>
        <w:t xml:space="preserve"> C, de </w:t>
      </w:r>
      <w:proofErr w:type="spellStart"/>
      <w:r w:rsidRPr="00D36734">
        <w:rPr>
          <w:rStyle w:val="docsum-authors"/>
          <w:rFonts w:ascii="Arial" w:hAnsi="Arial" w:cs="Arial"/>
          <w:sz w:val="20"/>
          <w:szCs w:val="20"/>
        </w:rPr>
        <w:t>Geus</w:t>
      </w:r>
      <w:proofErr w:type="spellEnd"/>
      <w:r w:rsidRPr="00D36734">
        <w:rPr>
          <w:rStyle w:val="docsum-authors"/>
          <w:rFonts w:ascii="Arial" w:hAnsi="Arial" w:cs="Arial"/>
          <w:sz w:val="20"/>
          <w:szCs w:val="20"/>
        </w:rPr>
        <w:t xml:space="preserve"> EJCN, </w:t>
      </w:r>
      <w:proofErr w:type="spellStart"/>
      <w:r w:rsidRPr="00D36734">
        <w:rPr>
          <w:rStyle w:val="docsum-authors"/>
          <w:rFonts w:ascii="Arial" w:hAnsi="Arial" w:cs="Arial"/>
          <w:sz w:val="20"/>
          <w:szCs w:val="20"/>
        </w:rPr>
        <w:t>Blüher</w:t>
      </w:r>
      <w:proofErr w:type="spellEnd"/>
      <w:r w:rsidRPr="00D36734">
        <w:rPr>
          <w:rStyle w:val="docsum-authors"/>
          <w:rFonts w:ascii="Arial" w:hAnsi="Arial" w:cs="Arial"/>
          <w:sz w:val="20"/>
          <w:szCs w:val="20"/>
        </w:rPr>
        <w:t xml:space="preserve"> M, </w:t>
      </w:r>
      <w:proofErr w:type="spellStart"/>
      <w:r w:rsidRPr="00D36734">
        <w:rPr>
          <w:rStyle w:val="docsum-authors"/>
          <w:rFonts w:ascii="Arial" w:hAnsi="Arial" w:cs="Arial"/>
          <w:sz w:val="20"/>
          <w:szCs w:val="20"/>
        </w:rPr>
        <w:t>Wolffenbuttel</w:t>
      </w:r>
      <w:proofErr w:type="spellEnd"/>
      <w:r w:rsidRPr="00D36734">
        <w:rPr>
          <w:rStyle w:val="docsum-authors"/>
          <w:rFonts w:ascii="Arial" w:hAnsi="Arial" w:cs="Arial"/>
          <w:sz w:val="20"/>
          <w:szCs w:val="20"/>
        </w:rPr>
        <w:t xml:space="preserve"> BHR, Province MA, </w:t>
      </w:r>
      <w:proofErr w:type="spellStart"/>
      <w:r w:rsidRPr="00D36734">
        <w:rPr>
          <w:rStyle w:val="docsum-authors"/>
          <w:rFonts w:ascii="Arial" w:hAnsi="Arial" w:cs="Arial"/>
          <w:sz w:val="20"/>
          <w:szCs w:val="20"/>
        </w:rPr>
        <w:t>Abecasis</w:t>
      </w:r>
      <w:proofErr w:type="spellEnd"/>
      <w:r w:rsidRPr="00D36734">
        <w:rPr>
          <w:rStyle w:val="docsum-authors"/>
          <w:rFonts w:ascii="Arial" w:hAnsi="Arial" w:cs="Arial"/>
          <w:sz w:val="20"/>
          <w:szCs w:val="20"/>
        </w:rPr>
        <w:t xml:space="preserve"> GR, Meigs JB, </w:t>
      </w:r>
      <w:proofErr w:type="spellStart"/>
      <w:r w:rsidRPr="00D36734">
        <w:rPr>
          <w:rStyle w:val="docsum-authors"/>
          <w:rFonts w:ascii="Arial" w:hAnsi="Arial" w:cs="Arial"/>
          <w:sz w:val="20"/>
          <w:szCs w:val="20"/>
        </w:rPr>
        <w:t>Hovingh</w:t>
      </w:r>
      <w:proofErr w:type="spellEnd"/>
      <w:r w:rsidRPr="00D36734">
        <w:rPr>
          <w:rStyle w:val="docsum-authors"/>
          <w:rFonts w:ascii="Arial" w:hAnsi="Arial" w:cs="Arial"/>
          <w:sz w:val="20"/>
          <w:szCs w:val="20"/>
        </w:rPr>
        <w:t xml:space="preserve"> GK, </w:t>
      </w:r>
      <w:proofErr w:type="spellStart"/>
      <w:r w:rsidRPr="00D36734">
        <w:rPr>
          <w:rStyle w:val="docsum-authors"/>
          <w:rFonts w:ascii="Arial" w:hAnsi="Arial" w:cs="Arial"/>
          <w:sz w:val="20"/>
          <w:szCs w:val="20"/>
        </w:rPr>
        <w:t>Lindström</w:t>
      </w:r>
      <w:proofErr w:type="spellEnd"/>
      <w:r w:rsidRPr="00D36734">
        <w:rPr>
          <w:rStyle w:val="docsum-authors"/>
          <w:rFonts w:ascii="Arial" w:hAnsi="Arial" w:cs="Arial"/>
          <w:sz w:val="20"/>
          <w:szCs w:val="20"/>
        </w:rPr>
        <w:t xml:space="preserve"> J, Wilson JF, Wright AF, </w:t>
      </w:r>
      <w:proofErr w:type="spellStart"/>
      <w:r w:rsidRPr="00D36734">
        <w:rPr>
          <w:rStyle w:val="docsum-authors"/>
          <w:rFonts w:ascii="Arial" w:hAnsi="Arial" w:cs="Arial"/>
          <w:sz w:val="20"/>
          <w:szCs w:val="20"/>
        </w:rPr>
        <w:t>Dedoussis</w:t>
      </w:r>
      <w:proofErr w:type="spellEnd"/>
      <w:r w:rsidRPr="00D36734">
        <w:rPr>
          <w:rStyle w:val="docsum-authors"/>
          <w:rFonts w:ascii="Arial" w:hAnsi="Arial" w:cs="Arial"/>
          <w:sz w:val="20"/>
          <w:szCs w:val="20"/>
        </w:rPr>
        <w:t xml:space="preserve"> GV, Bornstein SR, Schwarz PEH, </w:t>
      </w:r>
      <w:proofErr w:type="spellStart"/>
      <w:r w:rsidRPr="00D36734">
        <w:rPr>
          <w:rStyle w:val="docsum-authors"/>
          <w:rFonts w:ascii="Arial" w:hAnsi="Arial" w:cs="Arial"/>
          <w:sz w:val="20"/>
          <w:szCs w:val="20"/>
        </w:rPr>
        <w:t>Tönjes</w:t>
      </w:r>
      <w:proofErr w:type="spellEnd"/>
      <w:r w:rsidRPr="00D36734">
        <w:rPr>
          <w:rStyle w:val="docsum-authors"/>
          <w:rFonts w:ascii="Arial" w:hAnsi="Arial" w:cs="Arial"/>
          <w:sz w:val="20"/>
          <w:szCs w:val="20"/>
        </w:rPr>
        <w:t xml:space="preserve"> A, Winkelmann BR, Boehm BO, </w:t>
      </w:r>
      <w:proofErr w:type="spellStart"/>
      <w:r w:rsidRPr="00D36734">
        <w:rPr>
          <w:rStyle w:val="docsum-authors"/>
          <w:rFonts w:ascii="Arial" w:hAnsi="Arial" w:cs="Arial"/>
          <w:sz w:val="20"/>
          <w:szCs w:val="20"/>
        </w:rPr>
        <w:t>März</w:t>
      </w:r>
      <w:proofErr w:type="spellEnd"/>
      <w:r w:rsidRPr="00D36734">
        <w:rPr>
          <w:rStyle w:val="docsum-authors"/>
          <w:rFonts w:ascii="Arial" w:hAnsi="Arial" w:cs="Arial"/>
          <w:sz w:val="20"/>
          <w:szCs w:val="20"/>
        </w:rPr>
        <w:t xml:space="preserve"> W, </w:t>
      </w:r>
      <w:proofErr w:type="spellStart"/>
      <w:r w:rsidRPr="00D36734">
        <w:rPr>
          <w:rStyle w:val="docsum-authors"/>
          <w:rFonts w:ascii="Arial" w:hAnsi="Arial" w:cs="Arial"/>
          <w:sz w:val="20"/>
          <w:szCs w:val="20"/>
        </w:rPr>
        <w:t>Metspalu</w:t>
      </w:r>
      <w:proofErr w:type="spellEnd"/>
      <w:r w:rsidRPr="00D36734">
        <w:rPr>
          <w:rStyle w:val="docsum-authors"/>
          <w:rFonts w:ascii="Arial" w:hAnsi="Arial" w:cs="Arial"/>
          <w:sz w:val="20"/>
          <w:szCs w:val="20"/>
        </w:rPr>
        <w:t xml:space="preserve"> A, Price JF, </w:t>
      </w:r>
      <w:proofErr w:type="spellStart"/>
      <w:r w:rsidRPr="00D36734">
        <w:rPr>
          <w:rStyle w:val="docsum-authors"/>
          <w:rFonts w:ascii="Arial" w:hAnsi="Arial" w:cs="Arial"/>
          <w:sz w:val="20"/>
          <w:szCs w:val="20"/>
        </w:rPr>
        <w:t>Deloukas</w:t>
      </w:r>
      <w:proofErr w:type="spellEnd"/>
      <w:r w:rsidRPr="00D36734">
        <w:rPr>
          <w:rStyle w:val="docsum-authors"/>
          <w:rFonts w:ascii="Arial" w:hAnsi="Arial" w:cs="Arial"/>
          <w:sz w:val="20"/>
          <w:szCs w:val="20"/>
        </w:rPr>
        <w:t xml:space="preserve"> P, </w:t>
      </w:r>
      <w:proofErr w:type="spellStart"/>
      <w:r w:rsidRPr="00D36734">
        <w:rPr>
          <w:rStyle w:val="docsum-authors"/>
          <w:rFonts w:ascii="Arial" w:hAnsi="Arial" w:cs="Arial"/>
          <w:sz w:val="20"/>
          <w:szCs w:val="20"/>
        </w:rPr>
        <w:t>Körner</w:t>
      </w:r>
      <w:proofErr w:type="spellEnd"/>
      <w:r w:rsidRPr="00D36734">
        <w:rPr>
          <w:rStyle w:val="docsum-authors"/>
          <w:rFonts w:ascii="Arial" w:hAnsi="Arial" w:cs="Arial"/>
          <w:sz w:val="20"/>
          <w:szCs w:val="20"/>
        </w:rPr>
        <w:t xml:space="preserve"> A, Lakka TA, </w:t>
      </w:r>
      <w:proofErr w:type="spellStart"/>
      <w:r w:rsidRPr="00D36734">
        <w:rPr>
          <w:rStyle w:val="docsum-authors"/>
          <w:rFonts w:ascii="Arial" w:hAnsi="Arial" w:cs="Arial"/>
          <w:sz w:val="20"/>
          <w:szCs w:val="20"/>
        </w:rPr>
        <w:t>Keinanen-Kiukaanniemi</w:t>
      </w:r>
      <w:proofErr w:type="spellEnd"/>
      <w:r w:rsidRPr="00D36734">
        <w:rPr>
          <w:rStyle w:val="docsum-authors"/>
          <w:rFonts w:ascii="Arial" w:hAnsi="Arial" w:cs="Arial"/>
          <w:sz w:val="20"/>
          <w:szCs w:val="20"/>
        </w:rPr>
        <w:t xml:space="preserve"> SM, </w:t>
      </w:r>
      <w:proofErr w:type="spellStart"/>
      <w:r w:rsidRPr="00D36734">
        <w:rPr>
          <w:rStyle w:val="docsum-authors"/>
          <w:rFonts w:ascii="Arial" w:hAnsi="Arial" w:cs="Arial"/>
          <w:sz w:val="20"/>
          <w:szCs w:val="20"/>
        </w:rPr>
        <w:t>Saaristo</w:t>
      </w:r>
      <w:proofErr w:type="spellEnd"/>
      <w:r w:rsidRPr="00D36734">
        <w:rPr>
          <w:rStyle w:val="docsum-authors"/>
          <w:rFonts w:ascii="Arial" w:hAnsi="Arial" w:cs="Arial"/>
          <w:sz w:val="20"/>
          <w:szCs w:val="20"/>
        </w:rPr>
        <w:t xml:space="preserve"> TE, Bergman RN, </w:t>
      </w:r>
      <w:proofErr w:type="spellStart"/>
      <w:r w:rsidRPr="00D36734">
        <w:rPr>
          <w:rStyle w:val="docsum-authors"/>
          <w:rFonts w:ascii="Arial" w:hAnsi="Arial" w:cs="Arial"/>
          <w:sz w:val="20"/>
          <w:szCs w:val="20"/>
        </w:rPr>
        <w:t>Tuomilehto</w:t>
      </w:r>
      <w:proofErr w:type="spellEnd"/>
      <w:r w:rsidRPr="00D36734">
        <w:rPr>
          <w:rStyle w:val="docsum-authors"/>
          <w:rFonts w:ascii="Arial" w:hAnsi="Arial" w:cs="Arial"/>
          <w:sz w:val="20"/>
          <w:szCs w:val="20"/>
        </w:rPr>
        <w:t xml:space="preserve"> J, Wareham NJ, </w:t>
      </w:r>
      <w:proofErr w:type="spellStart"/>
      <w:r w:rsidRPr="00D36734">
        <w:rPr>
          <w:rStyle w:val="docsum-authors"/>
          <w:rFonts w:ascii="Arial" w:hAnsi="Arial" w:cs="Arial"/>
          <w:sz w:val="20"/>
          <w:szCs w:val="20"/>
        </w:rPr>
        <w:t>Langenberg</w:t>
      </w:r>
      <w:proofErr w:type="spellEnd"/>
      <w:r w:rsidRPr="00D36734">
        <w:rPr>
          <w:rStyle w:val="docsum-authors"/>
          <w:rFonts w:ascii="Arial" w:hAnsi="Arial" w:cs="Arial"/>
          <w:sz w:val="20"/>
          <w:szCs w:val="20"/>
        </w:rPr>
        <w:t xml:space="preserve"> C, </w:t>
      </w:r>
      <w:proofErr w:type="spellStart"/>
      <w:r w:rsidRPr="00D36734">
        <w:rPr>
          <w:rStyle w:val="docsum-authors"/>
          <w:rFonts w:ascii="Arial" w:hAnsi="Arial" w:cs="Arial"/>
          <w:sz w:val="20"/>
          <w:szCs w:val="20"/>
        </w:rPr>
        <w:t>Männistö</w:t>
      </w:r>
      <w:proofErr w:type="spellEnd"/>
      <w:r w:rsidRPr="00D36734">
        <w:rPr>
          <w:rStyle w:val="docsum-authors"/>
          <w:rFonts w:ascii="Arial" w:hAnsi="Arial" w:cs="Arial"/>
          <w:sz w:val="20"/>
          <w:szCs w:val="20"/>
        </w:rPr>
        <w:t xml:space="preserve"> S, Franks PW, Hayward C, </w:t>
      </w:r>
      <w:proofErr w:type="spellStart"/>
      <w:r w:rsidRPr="00D36734">
        <w:rPr>
          <w:rStyle w:val="docsum-authors"/>
          <w:rFonts w:ascii="Arial" w:hAnsi="Arial" w:cs="Arial"/>
          <w:sz w:val="20"/>
          <w:szCs w:val="20"/>
        </w:rPr>
        <w:t>Vitart</w:t>
      </w:r>
      <w:proofErr w:type="spellEnd"/>
      <w:r w:rsidRPr="00D36734">
        <w:rPr>
          <w:rStyle w:val="docsum-authors"/>
          <w:rFonts w:ascii="Arial" w:hAnsi="Arial" w:cs="Arial"/>
          <w:sz w:val="20"/>
          <w:szCs w:val="20"/>
        </w:rPr>
        <w:t xml:space="preserve"> V, </w:t>
      </w:r>
      <w:proofErr w:type="spellStart"/>
      <w:r w:rsidRPr="00D36734">
        <w:rPr>
          <w:rStyle w:val="docsum-authors"/>
          <w:rFonts w:ascii="Arial" w:hAnsi="Arial" w:cs="Arial"/>
          <w:sz w:val="20"/>
          <w:szCs w:val="20"/>
        </w:rPr>
        <w:t>Kaprio</w:t>
      </w:r>
      <w:proofErr w:type="spellEnd"/>
      <w:r w:rsidRPr="00D36734">
        <w:rPr>
          <w:rStyle w:val="docsum-authors"/>
          <w:rFonts w:ascii="Arial" w:hAnsi="Arial" w:cs="Arial"/>
          <w:sz w:val="20"/>
          <w:szCs w:val="20"/>
        </w:rPr>
        <w:t xml:space="preserve"> J, </w:t>
      </w:r>
      <w:proofErr w:type="spellStart"/>
      <w:r w:rsidRPr="00D36734">
        <w:rPr>
          <w:rStyle w:val="docsum-authors"/>
          <w:rFonts w:ascii="Arial" w:hAnsi="Arial" w:cs="Arial"/>
          <w:sz w:val="20"/>
          <w:szCs w:val="20"/>
        </w:rPr>
        <w:t>Visvikis-Siest</w:t>
      </w:r>
      <w:proofErr w:type="spellEnd"/>
      <w:r w:rsidRPr="00D36734">
        <w:rPr>
          <w:rStyle w:val="docsum-authors"/>
          <w:rFonts w:ascii="Arial" w:hAnsi="Arial" w:cs="Arial"/>
          <w:sz w:val="20"/>
          <w:szCs w:val="20"/>
        </w:rPr>
        <w:t xml:space="preserve"> S, </w:t>
      </w:r>
      <w:proofErr w:type="spellStart"/>
      <w:r w:rsidRPr="00D36734">
        <w:rPr>
          <w:rStyle w:val="docsum-authors"/>
          <w:rFonts w:ascii="Arial" w:hAnsi="Arial" w:cs="Arial"/>
          <w:sz w:val="20"/>
          <w:szCs w:val="20"/>
        </w:rPr>
        <w:t>Balkau</w:t>
      </w:r>
      <w:proofErr w:type="spellEnd"/>
      <w:r w:rsidRPr="00D36734">
        <w:rPr>
          <w:rStyle w:val="docsum-authors"/>
          <w:rFonts w:ascii="Arial" w:hAnsi="Arial" w:cs="Arial"/>
          <w:sz w:val="20"/>
          <w:szCs w:val="20"/>
        </w:rPr>
        <w:t xml:space="preserve"> B, </w:t>
      </w:r>
      <w:proofErr w:type="spellStart"/>
      <w:r w:rsidRPr="00D36734">
        <w:rPr>
          <w:rStyle w:val="docsum-authors"/>
          <w:rFonts w:ascii="Arial" w:hAnsi="Arial" w:cs="Arial"/>
          <w:sz w:val="20"/>
          <w:szCs w:val="20"/>
        </w:rPr>
        <w:t>Altshuler</w:t>
      </w:r>
      <w:proofErr w:type="spellEnd"/>
      <w:r w:rsidRPr="00D36734">
        <w:rPr>
          <w:rStyle w:val="docsum-authors"/>
          <w:rFonts w:ascii="Arial" w:hAnsi="Arial" w:cs="Arial"/>
          <w:sz w:val="20"/>
          <w:szCs w:val="20"/>
        </w:rPr>
        <w:t xml:space="preserve"> D, </w:t>
      </w:r>
      <w:proofErr w:type="spellStart"/>
      <w:r w:rsidRPr="00D36734">
        <w:rPr>
          <w:rStyle w:val="docsum-authors"/>
          <w:rFonts w:ascii="Arial" w:hAnsi="Arial" w:cs="Arial"/>
          <w:sz w:val="20"/>
          <w:szCs w:val="20"/>
        </w:rPr>
        <w:t>Rudan</w:t>
      </w:r>
      <w:proofErr w:type="spellEnd"/>
      <w:r w:rsidRPr="00D36734">
        <w:rPr>
          <w:rStyle w:val="docsum-authors"/>
          <w:rFonts w:ascii="Arial" w:hAnsi="Arial" w:cs="Arial"/>
          <w:sz w:val="20"/>
          <w:szCs w:val="20"/>
        </w:rPr>
        <w:t xml:space="preserve"> I, </w:t>
      </w:r>
      <w:proofErr w:type="spellStart"/>
      <w:r w:rsidRPr="00D36734">
        <w:rPr>
          <w:rStyle w:val="docsum-authors"/>
          <w:rFonts w:ascii="Arial" w:hAnsi="Arial" w:cs="Arial"/>
          <w:sz w:val="20"/>
          <w:szCs w:val="20"/>
        </w:rPr>
        <w:t>Stumvoll</w:t>
      </w:r>
      <w:proofErr w:type="spellEnd"/>
      <w:r w:rsidRPr="00D36734">
        <w:rPr>
          <w:rStyle w:val="docsum-authors"/>
          <w:rFonts w:ascii="Arial" w:hAnsi="Arial" w:cs="Arial"/>
          <w:sz w:val="20"/>
          <w:szCs w:val="20"/>
        </w:rPr>
        <w:t xml:space="preserve"> M, Campbell H, van </w:t>
      </w:r>
      <w:proofErr w:type="spellStart"/>
      <w:r w:rsidRPr="00D36734">
        <w:rPr>
          <w:rStyle w:val="docsum-authors"/>
          <w:rFonts w:ascii="Arial" w:hAnsi="Arial" w:cs="Arial"/>
          <w:sz w:val="20"/>
          <w:szCs w:val="20"/>
        </w:rPr>
        <w:t>Duijn</w:t>
      </w:r>
      <w:proofErr w:type="spellEnd"/>
      <w:r w:rsidRPr="00D36734">
        <w:rPr>
          <w:rStyle w:val="docsum-authors"/>
          <w:rFonts w:ascii="Arial" w:hAnsi="Arial" w:cs="Arial"/>
          <w:sz w:val="20"/>
          <w:szCs w:val="20"/>
        </w:rPr>
        <w:t xml:space="preserve"> CM, </w:t>
      </w:r>
      <w:proofErr w:type="spellStart"/>
      <w:r w:rsidRPr="00D36734">
        <w:rPr>
          <w:rStyle w:val="docsum-authors"/>
          <w:rFonts w:ascii="Arial" w:hAnsi="Arial" w:cs="Arial"/>
          <w:sz w:val="20"/>
          <w:szCs w:val="20"/>
        </w:rPr>
        <w:t>Gieger</w:t>
      </w:r>
      <w:proofErr w:type="spellEnd"/>
      <w:r w:rsidRPr="00D36734">
        <w:rPr>
          <w:rStyle w:val="docsum-authors"/>
          <w:rFonts w:ascii="Arial" w:hAnsi="Arial" w:cs="Arial"/>
          <w:sz w:val="20"/>
          <w:szCs w:val="20"/>
        </w:rPr>
        <w:t xml:space="preserve"> C, </w:t>
      </w:r>
      <w:proofErr w:type="spellStart"/>
      <w:r w:rsidRPr="00D36734">
        <w:rPr>
          <w:rStyle w:val="docsum-authors"/>
          <w:rFonts w:ascii="Arial" w:hAnsi="Arial" w:cs="Arial"/>
          <w:sz w:val="20"/>
          <w:szCs w:val="20"/>
        </w:rPr>
        <w:t>Illig</w:t>
      </w:r>
      <w:proofErr w:type="spellEnd"/>
      <w:r w:rsidRPr="00D36734">
        <w:rPr>
          <w:rStyle w:val="docsum-authors"/>
          <w:rFonts w:ascii="Arial" w:hAnsi="Arial" w:cs="Arial"/>
          <w:sz w:val="20"/>
          <w:szCs w:val="20"/>
        </w:rPr>
        <w:t xml:space="preserve"> T, </w:t>
      </w:r>
      <w:proofErr w:type="spellStart"/>
      <w:r w:rsidRPr="00D36734">
        <w:rPr>
          <w:rStyle w:val="docsum-authors"/>
          <w:rFonts w:ascii="Arial" w:hAnsi="Arial" w:cs="Arial"/>
          <w:sz w:val="20"/>
          <w:szCs w:val="20"/>
        </w:rPr>
        <w:t>Ferrucci</w:t>
      </w:r>
      <w:proofErr w:type="spellEnd"/>
      <w:r w:rsidRPr="00D36734">
        <w:rPr>
          <w:rStyle w:val="docsum-authors"/>
          <w:rFonts w:ascii="Arial" w:hAnsi="Arial" w:cs="Arial"/>
          <w:sz w:val="20"/>
          <w:szCs w:val="20"/>
        </w:rPr>
        <w:t xml:space="preserve"> L, Pedersen NL, </w:t>
      </w:r>
      <w:proofErr w:type="spellStart"/>
      <w:r w:rsidRPr="00D36734">
        <w:rPr>
          <w:rStyle w:val="docsum-authors"/>
          <w:rFonts w:ascii="Arial" w:hAnsi="Arial" w:cs="Arial"/>
          <w:sz w:val="20"/>
          <w:szCs w:val="20"/>
        </w:rPr>
        <w:t>Pramstaller</w:t>
      </w:r>
      <w:proofErr w:type="spellEnd"/>
      <w:r w:rsidRPr="00D36734">
        <w:rPr>
          <w:rStyle w:val="docsum-authors"/>
          <w:rFonts w:ascii="Arial" w:hAnsi="Arial" w:cs="Arial"/>
          <w:sz w:val="20"/>
          <w:szCs w:val="20"/>
        </w:rPr>
        <w:t xml:space="preserve"> PP, </w:t>
      </w:r>
      <w:proofErr w:type="spellStart"/>
      <w:r w:rsidRPr="00D36734">
        <w:rPr>
          <w:rStyle w:val="docsum-authors"/>
          <w:rFonts w:ascii="Arial" w:hAnsi="Arial" w:cs="Arial"/>
          <w:sz w:val="20"/>
          <w:szCs w:val="20"/>
        </w:rPr>
        <w:t>Boehnke</w:t>
      </w:r>
      <w:proofErr w:type="spellEnd"/>
      <w:r w:rsidRPr="00D36734">
        <w:rPr>
          <w:rStyle w:val="docsum-authors"/>
          <w:rFonts w:ascii="Arial" w:hAnsi="Arial" w:cs="Arial"/>
          <w:sz w:val="20"/>
          <w:szCs w:val="20"/>
        </w:rPr>
        <w:t xml:space="preserve"> M, </w:t>
      </w:r>
      <w:proofErr w:type="spellStart"/>
      <w:r w:rsidRPr="00D36734">
        <w:rPr>
          <w:rStyle w:val="docsum-authors"/>
          <w:rFonts w:ascii="Arial" w:hAnsi="Arial" w:cs="Arial"/>
          <w:sz w:val="20"/>
          <w:szCs w:val="20"/>
        </w:rPr>
        <w:t>Frayling</w:t>
      </w:r>
      <w:proofErr w:type="spellEnd"/>
      <w:r w:rsidRPr="00D36734">
        <w:rPr>
          <w:rStyle w:val="docsum-authors"/>
          <w:rFonts w:ascii="Arial" w:hAnsi="Arial" w:cs="Arial"/>
          <w:sz w:val="20"/>
          <w:szCs w:val="20"/>
        </w:rPr>
        <w:t xml:space="preserve"> TM, </w:t>
      </w:r>
      <w:proofErr w:type="spellStart"/>
      <w:r w:rsidRPr="00D36734">
        <w:rPr>
          <w:rStyle w:val="docsum-authors"/>
          <w:rFonts w:ascii="Arial" w:hAnsi="Arial" w:cs="Arial"/>
          <w:sz w:val="20"/>
          <w:szCs w:val="20"/>
        </w:rPr>
        <w:t>Shuldiner</w:t>
      </w:r>
      <w:proofErr w:type="spellEnd"/>
      <w:r w:rsidRPr="00D36734">
        <w:rPr>
          <w:rStyle w:val="docsum-authors"/>
          <w:rFonts w:ascii="Arial" w:hAnsi="Arial" w:cs="Arial"/>
          <w:sz w:val="20"/>
          <w:szCs w:val="20"/>
        </w:rPr>
        <w:t xml:space="preserve"> AR, </w:t>
      </w:r>
      <w:proofErr w:type="spellStart"/>
      <w:r w:rsidRPr="00D36734">
        <w:rPr>
          <w:rStyle w:val="docsum-authors"/>
          <w:rFonts w:ascii="Arial" w:hAnsi="Arial" w:cs="Arial"/>
          <w:sz w:val="20"/>
          <w:szCs w:val="20"/>
        </w:rPr>
        <w:t>Peyser</w:t>
      </w:r>
      <w:proofErr w:type="spellEnd"/>
      <w:r w:rsidRPr="00D36734">
        <w:rPr>
          <w:rStyle w:val="docsum-authors"/>
          <w:rFonts w:ascii="Arial" w:hAnsi="Arial" w:cs="Arial"/>
          <w:sz w:val="20"/>
          <w:szCs w:val="20"/>
        </w:rPr>
        <w:t xml:space="preserve"> PA, </w:t>
      </w:r>
      <w:proofErr w:type="spellStart"/>
      <w:r w:rsidRPr="00D36734">
        <w:rPr>
          <w:rStyle w:val="docsum-authors"/>
          <w:rFonts w:ascii="Arial" w:hAnsi="Arial" w:cs="Arial"/>
          <w:sz w:val="20"/>
          <w:szCs w:val="20"/>
        </w:rPr>
        <w:t>Kardia</w:t>
      </w:r>
      <w:proofErr w:type="spellEnd"/>
      <w:r w:rsidRPr="00D36734">
        <w:rPr>
          <w:rStyle w:val="docsum-authors"/>
          <w:rFonts w:ascii="Arial" w:hAnsi="Arial" w:cs="Arial"/>
          <w:sz w:val="20"/>
          <w:szCs w:val="20"/>
        </w:rPr>
        <w:t xml:space="preserve"> SLR, Palmer LJ, </w:t>
      </w:r>
      <w:proofErr w:type="spellStart"/>
      <w:r w:rsidRPr="00D36734">
        <w:rPr>
          <w:rStyle w:val="docsum-authors"/>
          <w:rFonts w:ascii="Arial" w:hAnsi="Arial" w:cs="Arial"/>
          <w:sz w:val="20"/>
          <w:szCs w:val="20"/>
        </w:rPr>
        <w:t>Penninx</w:t>
      </w:r>
      <w:proofErr w:type="spellEnd"/>
      <w:r w:rsidRPr="00D36734">
        <w:rPr>
          <w:rStyle w:val="docsum-authors"/>
          <w:rFonts w:ascii="Arial" w:hAnsi="Arial" w:cs="Arial"/>
          <w:sz w:val="20"/>
          <w:szCs w:val="20"/>
        </w:rPr>
        <w:t xml:space="preserve"> BW, </w:t>
      </w:r>
      <w:proofErr w:type="spellStart"/>
      <w:r w:rsidRPr="00D36734">
        <w:rPr>
          <w:rStyle w:val="docsum-authors"/>
          <w:rFonts w:ascii="Arial" w:hAnsi="Arial" w:cs="Arial"/>
          <w:sz w:val="20"/>
          <w:szCs w:val="20"/>
        </w:rPr>
        <w:t>Meneton</w:t>
      </w:r>
      <w:proofErr w:type="spellEnd"/>
      <w:r w:rsidRPr="00D36734">
        <w:rPr>
          <w:rStyle w:val="docsum-authors"/>
          <w:rFonts w:ascii="Arial" w:hAnsi="Arial" w:cs="Arial"/>
          <w:sz w:val="20"/>
          <w:szCs w:val="20"/>
        </w:rPr>
        <w:t xml:space="preserve"> P, Harris TB, Navis G, </w:t>
      </w:r>
      <w:proofErr w:type="spellStart"/>
      <w:r w:rsidRPr="00D36734">
        <w:rPr>
          <w:rStyle w:val="docsum-authors"/>
          <w:rFonts w:ascii="Arial" w:hAnsi="Arial" w:cs="Arial"/>
          <w:sz w:val="20"/>
          <w:szCs w:val="20"/>
        </w:rPr>
        <w:t>Harst</w:t>
      </w:r>
      <w:proofErr w:type="spellEnd"/>
      <w:r w:rsidRPr="00D36734">
        <w:rPr>
          <w:rStyle w:val="docsum-authors"/>
          <w:rFonts w:ascii="Arial" w:hAnsi="Arial" w:cs="Arial"/>
          <w:sz w:val="20"/>
          <w:szCs w:val="20"/>
        </w:rPr>
        <w:t xml:space="preserve"> PV, Smith GD, </w:t>
      </w:r>
      <w:proofErr w:type="spellStart"/>
      <w:r w:rsidRPr="00D36734">
        <w:rPr>
          <w:rStyle w:val="docsum-authors"/>
          <w:rFonts w:ascii="Arial" w:hAnsi="Arial" w:cs="Arial"/>
          <w:sz w:val="20"/>
          <w:szCs w:val="20"/>
        </w:rPr>
        <w:t>Forouhi</w:t>
      </w:r>
      <w:proofErr w:type="spellEnd"/>
      <w:r w:rsidRPr="00D36734">
        <w:rPr>
          <w:rStyle w:val="docsum-authors"/>
          <w:rFonts w:ascii="Arial" w:hAnsi="Arial" w:cs="Arial"/>
          <w:sz w:val="20"/>
          <w:szCs w:val="20"/>
        </w:rPr>
        <w:t xml:space="preserve"> NG, Loos RJF, </w:t>
      </w:r>
      <w:proofErr w:type="spellStart"/>
      <w:r w:rsidRPr="00D36734">
        <w:rPr>
          <w:rStyle w:val="docsum-authors"/>
          <w:rFonts w:ascii="Arial" w:hAnsi="Arial" w:cs="Arial"/>
          <w:sz w:val="20"/>
          <w:szCs w:val="20"/>
        </w:rPr>
        <w:t>Salomaa</w:t>
      </w:r>
      <w:proofErr w:type="spellEnd"/>
      <w:r w:rsidRPr="00D36734">
        <w:rPr>
          <w:rStyle w:val="docsum-authors"/>
          <w:rFonts w:ascii="Arial" w:hAnsi="Arial" w:cs="Arial"/>
          <w:sz w:val="20"/>
          <w:szCs w:val="20"/>
        </w:rPr>
        <w:t xml:space="preserve"> V, </w:t>
      </w:r>
      <w:proofErr w:type="spellStart"/>
      <w:r w:rsidRPr="00D36734">
        <w:rPr>
          <w:rStyle w:val="docsum-authors"/>
          <w:rFonts w:ascii="Arial" w:hAnsi="Arial" w:cs="Arial"/>
          <w:sz w:val="20"/>
          <w:szCs w:val="20"/>
        </w:rPr>
        <w:t>Soranzo</w:t>
      </w:r>
      <w:proofErr w:type="spellEnd"/>
      <w:r w:rsidRPr="00D36734">
        <w:rPr>
          <w:rStyle w:val="docsum-authors"/>
          <w:rFonts w:ascii="Arial" w:hAnsi="Arial" w:cs="Arial"/>
          <w:sz w:val="20"/>
          <w:szCs w:val="20"/>
        </w:rPr>
        <w:t xml:space="preserve"> N, </w:t>
      </w:r>
      <w:proofErr w:type="spellStart"/>
      <w:r w:rsidRPr="00D36734">
        <w:rPr>
          <w:rStyle w:val="docsum-authors"/>
          <w:rFonts w:ascii="Arial" w:hAnsi="Arial" w:cs="Arial"/>
          <w:sz w:val="20"/>
          <w:szCs w:val="20"/>
        </w:rPr>
        <w:t>Boomsma</w:t>
      </w:r>
      <w:proofErr w:type="spellEnd"/>
      <w:r w:rsidRPr="00D36734">
        <w:rPr>
          <w:rStyle w:val="docsum-authors"/>
          <w:rFonts w:ascii="Arial" w:hAnsi="Arial" w:cs="Arial"/>
          <w:sz w:val="20"/>
          <w:szCs w:val="20"/>
        </w:rPr>
        <w:t xml:space="preserve"> DI, </w:t>
      </w:r>
      <w:proofErr w:type="spellStart"/>
      <w:r w:rsidRPr="00D36734">
        <w:rPr>
          <w:rStyle w:val="docsum-authors"/>
          <w:rFonts w:ascii="Arial" w:hAnsi="Arial" w:cs="Arial"/>
          <w:sz w:val="20"/>
          <w:szCs w:val="20"/>
        </w:rPr>
        <w:t>Groop</w:t>
      </w:r>
      <w:proofErr w:type="spellEnd"/>
      <w:r w:rsidRPr="00D36734">
        <w:rPr>
          <w:rStyle w:val="docsum-authors"/>
          <w:rFonts w:ascii="Arial" w:hAnsi="Arial" w:cs="Arial"/>
          <w:sz w:val="20"/>
          <w:szCs w:val="20"/>
        </w:rPr>
        <w:t xml:space="preserve"> L, </w:t>
      </w:r>
      <w:proofErr w:type="spellStart"/>
      <w:r w:rsidRPr="00D36734">
        <w:rPr>
          <w:rStyle w:val="docsum-authors"/>
          <w:rFonts w:ascii="Arial" w:hAnsi="Arial" w:cs="Arial"/>
          <w:sz w:val="20"/>
          <w:szCs w:val="20"/>
        </w:rPr>
        <w:t>Tuomi</w:t>
      </w:r>
      <w:proofErr w:type="spellEnd"/>
      <w:r w:rsidRPr="00D36734">
        <w:rPr>
          <w:rStyle w:val="docsum-authors"/>
          <w:rFonts w:ascii="Arial" w:hAnsi="Arial" w:cs="Arial"/>
          <w:sz w:val="20"/>
          <w:szCs w:val="20"/>
        </w:rPr>
        <w:t xml:space="preserve"> T, </w:t>
      </w:r>
      <w:proofErr w:type="spellStart"/>
      <w:r w:rsidRPr="00D36734">
        <w:rPr>
          <w:rStyle w:val="docsum-authors"/>
          <w:rFonts w:ascii="Arial" w:hAnsi="Arial" w:cs="Arial"/>
          <w:sz w:val="20"/>
          <w:szCs w:val="20"/>
        </w:rPr>
        <w:t>Hofman</w:t>
      </w:r>
      <w:proofErr w:type="spellEnd"/>
      <w:r w:rsidRPr="00D36734">
        <w:rPr>
          <w:rStyle w:val="docsum-authors"/>
          <w:rFonts w:ascii="Arial" w:hAnsi="Arial" w:cs="Arial"/>
          <w:sz w:val="20"/>
          <w:szCs w:val="20"/>
        </w:rPr>
        <w:t xml:space="preserve"> A, Munroe PB, </w:t>
      </w:r>
      <w:proofErr w:type="spellStart"/>
      <w:r w:rsidRPr="00D36734">
        <w:rPr>
          <w:rStyle w:val="docsum-authors"/>
          <w:rFonts w:ascii="Arial" w:hAnsi="Arial" w:cs="Arial"/>
          <w:sz w:val="20"/>
          <w:szCs w:val="20"/>
        </w:rPr>
        <w:t>Gudnason</w:t>
      </w:r>
      <w:proofErr w:type="spellEnd"/>
      <w:r w:rsidRPr="00D36734">
        <w:rPr>
          <w:rStyle w:val="docsum-authors"/>
          <w:rFonts w:ascii="Arial" w:hAnsi="Arial" w:cs="Arial"/>
          <w:sz w:val="20"/>
          <w:szCs w:val="20"/>
        </w:rPr>
        <w:t xml:space="preserve"> V, Siscovick DS, Watkins H, </w:t>
      </w:r>
      <w:proofErr w:type="spellStart"/>
      <w:r w:rsidRPr="00D36734">
        <w:rPr>
          <w:rStyle w:val="docsum-authors"/>
          <w:rFonts w:ascii="Arial" w:hAnsi="Arial" w:cs="Arial"/>
          <w:sz w:val="20"/>
          <w:szCs w:val="20"/>
        </w:rPr>
        <w:t>Lecoeur</w:t>
      </w:r>
      <w:proofErr w:type="spellEnd"/>
      <w:r w:rsidRPr="00D36734">
        <w:rPr>
          <w:rStyle w:val="docsum-authors"/>
          <w:rFonts w:ascii="Arial" w:hAnsi="Arial" w:cs="Arial"/>
          <w:sz w:val="20"/>
          <w:szCs w:val="20"/>
        </w:rPr>
        <w:t xml:space="preserve"> C, </w:t>
      </w:r>
      <w:proofErr w:type="spellStart"/>
      <w:r w:rsidRPr="00D36734">
        <w:rPr>
          <w:rStyle w:val="docsum-authors"/>
          <w:rFonts w:ascii="Arial" w:hAnsi="Arial" w:cs="Arial"/>
          <w:sz w:val="20"/>
          <w:szCs w:val="20"/>
        </w:rPr>
        <w:t>Vollenweider</w:t>
      </w:r>
      <w:proofErr w:type="spellEnd"/>
      <w:r w:rsidRPr="00D36734">
        <w:rPr>
          <w:rStyle w:val="docsum-authors"/>
          <w:rFonts w:ascii="Arial" w:hAnsi="Arial" w:cs="Arial"/>
          <w:sz w:val="20"/>
          <w:szCs w:val="20"/>
        </w:rPr>
        <w:t xml:space="preserve"> P, Franco-</w:t>
      </w:r>
      <w:proofErr w:type="spellStart"/>
      <w:r w:rsidRPr="00D36734">
        <w:rPr>
          <w:rStyle w:val="docsum-authors"/>
          <w:rFonts w:ascii="Arial" w:hAnsi="Arial" w:cs="Arial"/>
          <w:sz w:val="20"/>
          <w:szCs w:val="20"/>
        </w:rPr>
        <w:t>Cereceda</w:t>
      </w:r>
      <w:proofErr w:type="spellEnd"/>
      <w:r w:rsidRPr="00D36734">
        <w:rPr>
          <w:rStyle w:val="docsum-authors"/>
          <w:rFonts w:ascii="Arial" w:hAnsi="Arial" w:cs="Arial"/>
          <w:sz w:val="20"/>
          <w:szCs w:val="20"/>
        </w:rPr>
        <w:t xml:space="preserve"> A, Eriksson P, </w:t>
      </w:r>
      <w:proofErr w:type="spellStart"/>
      <w:r w:rsidRPr="00D36734">
        <w:rPr>
          <w:rStyle w:val="docsum-authors"/>
          <w:rFonts w:ascii="Arial" w:hAnsi="Arial" w:cs="Arial"/>
          <w:sz w:val="20"/>
          <w:szCs w:val="20"/>
        </w:rPr>
        <w:t>Jarvelin</w:t>
      </w:r>
      <w:proofErr w:type="spellEnd"/>
      <w:r w:rsidRPr="00D36734">
        <w:rPr>
          <w:rStyle w:val="docsum-authors"/>
          <w:rFonts w:ascii="Arial" w:hAnsi="Arial" w:cs="Arial"/>
          <w:sz w:val="20"/>
          <w:szCs w:val="20"/>
        </w:rPr>
        <w:t xml:space="preserve"> MR, Stefansson K, </w:t>
      </w:r>
      <w:proofErr w:type="spellStart"/>
      <w:r w:rsidRPr="00D36734">
        <w:rPr>
          <w:rStyle w:val="docsum-authors"/>
          <w:rFonts w:ascii="Arial" w:hAnsi="Arial" w:cs="Arial"/>
          <w:sz w:val="20"/>
          <w:szCs w:val="20"/>
        </w:rPr>
        <w:t>Hamsten</w:t>
      </w:r>
      <w:proofErr w:type="spellEnd"/>
      <w:r w:rsidRPr="00D36734">
        <w:rPr>
          <w:rStyle w:val="docsum-authors"/>
          <w:rFonts w:ascii="Arial" w:hAnsi="Arial" w:cs="Arial"/>
          <w:sz w:val="20"/>
          <w:szCs w:val="20"/>
        </w:rPr>
        <w:t xml:space="preserve"> A, Nicholson G, </w:t>
      </w:r>
      <w:proofErr w:type="spellStart"/>
      <w:r w:rsidRPr="00D36734">
        <w:rPr>
          <w:rStyle w:val="docsum-authors"/>
          <w:rFonts w:ascii="Arial" w:hAnsi="Arial" w:cs="Arial"/>
          <w:sz w:val="20"/>
          <w:szCs w:val="20"/>
        </w:rPr>
        <w:t>Karpe</w:t>
      </w:r>
      <w:proofErr w:type="spellEnd"/>
      <w:r w:rsidRPr="00D36734">
        <w:rPr>
          <w:rStyle w:val="docsum-authors"/>
          <w:rFonts w:ascii="Arial" w:hAnsi="Arial" w:cs="Arial"/>
          <w:sz w:val="20"/>
          <w:szCs w:val="20"/>
        </w:rPr>
        <w:t xml:space="preserve"> F, </w:t>
      </w:r>
      <w:proofErr w:type="spellStart"/>
      <w:r w:rsidRPr="00D36734">
        <w:rPr>
          <w:rStyle w:val="docsum-authors"/>
          <w:rFonts w:ascii="Arial" w:hAnsi="Arial" w:cs="Arial"/>
          <w:sz w:val="20"/>
          <w:szCs w:val="20"/>
        </w:rPr>
        <w:t>Dermitzakis</w:t>
      </w:r>
      <w:proofErr w:type="spellEnd"/>
      <w:r w:rsidRPr="00D36734">
        <w:rPr>
          <w:rStyle w:val="docsum-authors"/>
          <w:rFonts w:ascii="Arial" w:hAnsi="Arial" w:cs="Arial"/>
          <w:sz w:val="20"/>
          <w:szCs w:val="20"/>
        </w:rPr>
        <w:t xml:space="preserve"> ET, Lindgren CM, McCarthy MI, </w:t>
      </w:r>
      <w:proofErr w:type="spellStart"/>
      <w:r w:rsidRPr="00D36734">
        <w:rPr>
          <w:rStyle w:val="docsum-authors"/>
          <w:rFonts w:ascii="Arial" w:hAnsi="Arial" w:cs="Arial"/>
          <w:sz w:val="20"/>
          <w:szCs w:val="20"/>
        </w:rPr>
        <w:t>Froguel</w:t>
      </w:r>
      <w:proofErr w:type="spellEnd"/>
      <w:r w:rsidRPr="00D36734">
        <w:rPr>
          <w:rStyle w:val="docsum-authors"/>
          <w:rFonts w:ascii="Arial" w:hAnsi="Arial" w:cs="Arial"/>
          <w:sz w:val="20"/>
          <w:szCs w:val="20"/>
        </w:rPr>
        <w:t xml:space="preserve"> P, Kaakinen MA, </w:t>
      </w:r>
      <w:proofErr w:type="spellStart"/>
      <w:r w:rsidRPr="00D36734">
        <w:rPr>
          <w:rStyle w:val="docsum-authors"/>
          <w:rFonts w:ascii="Arial" w:hAnsi="Arial" w:cs="Arial"/>
          <w:sz w:val="20"/>
          <w:szCs w:val="20"/>
        </w:rPr>
        <w:t>Lyssenko</w:t>
      </w:r>
      <w:proofErr w:type="spellEnd"/>
      <w:r w:rsidRPr="00D36734">
        <w:rPr>
          <w:rStyle w:val="docsum-authors"/>
          <w:rFonts w:ascii="Arial" w:hAnsi="Arial" w:cs="Arial"/>
          <w:sz w:val="20"/>
          <w:szCs w:val="20"/>
        </w:rPr>
        <w:t xml:space="preserve"> V, Watanabe RM, </w:t>
      </w:r>
      <w:proofErr w:type="spellStart"/>
      <w:r w:rsidRPr="00D36734">
        <w:rPr>
          <w:rStyle w:val="docsum-authors"/>
          <w:rFonts w:ascii="Arial" w:hAnsi="Arial" w:cs="Arial"/>
          <w:sz w:val="20"/>
          <w:szCs w:val="20"/>
        </w:rPr>
        <w:t>Ingelsson</w:t>
      </w:r>
      <w:proofErr w:type="spellEnd"/>
      <w:r w:rsidRPr="00D36734">
        <w:rPr>
          <w:rStyle w:val="docsum-authors"/>
          <w:rFonts w:ascii="Arial" w:hAnsi="Arial" w:cs="Arial"/>
          <w:sz w:val="20"/>
          <w:szCs w:val="20"/>
        </w:rPr>
        <w:t xml:space="preserve"> E, </w:t>
      </w:r>
      <w:proofErr w:type="spellStart"/>
      <w:r w:rsidRPr="00D36734">
        <w:rPr>
          <w:rStyle w:val="docsum-authors"/>
          <w:rFonts w:ascii="Arial" w:hAnsi="Arial" w:cs="Arial"/>
          <w:sz w:val="20"/>
          <w:szCs w:val="20"/>
        </w:rPr>
        <w:t>Florez</w:t>
      </w:r>
      <w:proofErr w:type="spellEnd"/>
      <w:r w:rsidRPr="00D36734">
        <w:rPr>
          <w:rStyle w:val="docsum-authors"/>
          <w:rFonts w:ascii="Arial" w:hAnsi="Arial" w:cs="Arial"/>
          <w:sz w:val="20"/>
          <w:szCs w:val="20"/>
        </w:rPr>
        <w:t xml:space="preserve"> JC, Dupuis J, Barroso I, Morris AP, Prokopenko I; Meta-Analyses of Glucose and Insulin-related traits Consortium (MAGIC).</w:t>
      </w:r>
      <w:r w:rsidRPr="00D36734">
        <w:rPr>
          <w:rFonts w:ascii="Arial" w:hAnsi="Arial" w:cs="Arial"/>
          <w:sz w:val="20"/>
          <w:szCs w:val="20"/>
        </w:rPr>
        <w:t xml:space="preserve"> </w:t>
      </w:r>
      <w:hyperlink r:id="rId34" w:history="1">
        <w:r w:rsidRPr="00D36734">
          <w:rPr>
            <w:rStyle w:val="docsum-authors"/>
            <w:rFonts w:cstheme="minorBidi"/>
            <w:b/>
            <w:bCs/>
            <w:i/>
            <w:iCs/>
          </w:rPr>
          <w:t xml:space="preserve">Sex-dimorphic genetic effects and novel loci for fasting glucose and insulin variability. </w:t>
        </w:r>
      </w:hyperlink>
      <w:r w:rsidRPr="00D36734">
        <w:rPr>
          <w:rStyle w:val="docsum-journal-citation"/>
          <w:rFonts w:ascii="Arial" w:hAnsi="Arial" w:cs="Arial"/>
          <w:sz w:val="20"/>
          <w:szCs w:val="20"/>
        </w:rPr>
        <w:t xml:space="preserve">Nat </w:t>
      </w:r>
      <w:proofErr w:type="spellStart"/>
      <w:r w:rsidRPr="00D36734">
        <w:rPr>
          <w:rStyle w:val="docsum-journal-citation"/>
          <w:rFonts w:ascii="Arial" w:hAnsi="Arial" w:cs="Arial"/>
          <w:sz w:val="20"/>
          <w:szCs w:val="20"/>
        </w:rPr>
        <w:t>Commun</w:t>
      </w:r>
      <w:proofErr w:type="spellEnd"/>
      <w:r w:rsidRPr="00D36734">
        <w:rPr>
          <w:rStyle w:val="docsum-journal-citation"/>
          <w:rFonts w:ascii="Arial" w:hAnsi="Arial" w:cs="Arial"/>
          <w:sz w:val="20"/>
          <w:szCs w:val="20"/>
        </w:rPr>
        <w:t>. 2021 Jan 5</w:t>
      </w:r>
      <w:r>
        <w:rPr>
          <w:rStyle w:val="docsum-journal-citation"/>
          <w:rFonts w:ascii="Arial" w:hAnsi="Arial" w:cs="Arial"/>
          <w:sz w:val="20"/>
          <w:szCs w:val="20"/>
        </w:rPr>
        <w:t xml:space="preserve">. Vol. </w:t>
      </w:r>
      <w:r w:rsidRPr="00D36734">
        <w:rPr>
          <w:rStyle w:val="docsum-journal-citation"/>
          <w:rFonts w:ascii="Arial" w:hAnsi="Arial" w:cs="Arial"/>
          <w:sz w:val="20"/>
          <w:szCs w:val="20"/>
        </w:rPr>
        <w:t>12</w:t>
      </w:r>
      <w:r>
        <w:rPr>
          <w:rStyle w:val="docsum-journal-citation"/>
          <w:rFonts w:ascii="Arial" w:hAnsi="Arial" w:cs="Arial"/>
          <w:sz w:val="20"/>
          <w:szCs w:val="20"/>
        </w:rPr>
        <w:t xml:space="preserve">, issue </w:t>
      </w:r>
      <w:r w:rsidRPr="00D36734">
        <w:rPr>
          <w:rStyle w:val="docsum-journal-citation"/>
          <w:rFonts w:ascii="Arial" w:hAnsi="Arial" w:cs="Arial"/>
          <w:sz w:val="20"/>
          <w:szCs w:val="20"/>
        </w:rPr>
        <w:t>1</w:t>
      </w:r>
      <w:r>
        <w:rPr>
          <w:rStyle w:val="docsum-journal-citation"/>
          <w:rFonts w:ascii="Arial" w:hAnsi="Arial" w:cs="Arial"/>
          <w:sz w:val="20"/>
          <w:szCs w:val="20"/>
        </w:rPr>
        <w:t xml:space="preserve">, p. </w:t>
      </w:r>
      <w:r w:rsidRPr="00D36734">
        <w:rPr>
          <w:rStyle w:val="docsum-journal-citation"/>
          <w:rFonts w:ascii="Arial" w:hAnsi="Arial" w:cs="Arial"/>
          <w:sz w:val="20"/>
          <w:szCs w:val="20"/>
        </w:rPr>
        <w:t xml:space="preserve">24. </w:t>
      </w:r>
      <w:r w:rsidRPr="00D36734">
        <w:rPr>
          <w:rStyle w:val="citation-part"/>
          <w:rFonts w:ascii="Arial" w:hAnsi="Arial" w:cs="Arial"/>
          <w:sz w:val="20"/>
          <w:szCs w:val="20"/>
        </w:rPr>
        <w:t xml:space="preserve">PM: </w:t>
      </w:r>
      <w:r w:rsidRPr="00D36734">
        <w:rPr>
          <w:rStyle w:val="docsum-pmid"/>
          <w:rFonts w:ascii="Arial" w:hAnsi="Arial" w:cs="Arial"/>
          <w:sz w:val="20"/>
          <w:szCs w:val="20"/>
        </w:rPr>
        <w:t>33402679.</w:t>
      </w:r>
      <w:r w:rsidRPr="00D36734">
        <w:rPr>
          <w:rFonts w:ascii="Arial" w:hAnsi="Arial" w:cs="Arial"/>
          <w:sz w:val="20"/>
          <w:szCs w:val="20"/>
        </w:rPr>
        <w:t xml:space="preserve"> </w:t>
      </w:r>
      <w:hyperlink r:id="rId35" w:tgtFrame="_blank" w:history="1">
        <w:r w:rsidR="00272107" w:rsidRPr="00272107">
          <w:rPr>
            <w:rStyle w:val="docsum-pmid"/>
            <w:rFonts w:ascii="Arial" w:hAnsi="Arial" w:cs="Arial"/>
            <w:sz w:val="20"/>
            <w:szCs w:val="20"/>
          </w:rPr>
          <w:t>PMC7785747</w:t>
        </w:r>
      </w:hyperlink>
      <w:r w:rsidR="00272107" w:rsidRPr="00272107">
        <w:rPr>
          <w:rStyle w:val="docsum-pmid"/>
          <w:rFonts w:ascii="Arial" w:hAnsi="Arial" w:cs="Arial"/>
          <w:sz w:val="20"/>
          <w:szCs w:val="20"/>
        </w:rPr>
        <w:t>.</w:t>
      </w:r>
    </w:p>
    <w:p w14:paraId="590DFAC3" w14:textId="38224FA0" w:rsidR="009A009C" w:rsidRPr="00D36734" w:rsidRDefault="009A009C" w:rsidP="00332428">
      <w:pPr>
        <w:rPr>
          <w:rStyle w:val="docsum-authors"/>
          <w:rFonts w:ascii="Arial" w:hAnsi="Arial" w:cs="Arial"/>
          <w:sz w:val="20"/>
          <w:szCs w:val="20"/>
        </w:rPr>
      </w:pPr>
      <w:r w:rsidRPr="00514F01">
        <w:rPr>
          <w:rStyle w:val="docsum-authors"/>
          <w:rFonts w:ascii="Arial" w:hAnsi="Arial" w:cs="Arial"/>
          <w:sz w:val="20"/>
          <w:szCs w:val="20"/>
        </w:rPr>
        <w:t xml:space="preserve">Levine DA, Gross AL, </w:t>
      </w:r>
      <w:proofErr w:type="spellStart"/>
      <w:r w:rsidRPr="00514F01">
        <w:rPr>
          <w:rStyle w:val="docsum-authors"/>
          <w:rFonts w:ascii="Arial" w:hAnsi="Arial" w:cs="Arial"/>
          <w:sz w:val="20"/>
          <w:szCs w:val="20"/>
        </w:rPr>
        <w:t>Briceño</w:t>
      </w:r>
      <w:proofErr w:type="spellEnd"/>
      <w:r w:rsidRPr="00514F01">
        <w:rPr>
          <w:rStyle w:val="docsum-authors"/>
          <w:rFonts w:ascii="Arial" w:hAnsi="Arial" w:cs="Arial"/>
          <w:sz w:val="20"/>
          <w:szCs w:val="20"/>
        </w:rPr>
        <w:t xml:space="preserve"> EM, Tilton N, </w:t>
      </w:r>
      <w:proofErr w:type="spellStart"/>
      <w:r w:rsidRPr="00514F01">
        <w:rPr>
          <w:rStyle w:val="docsum-authors"/>
          <w:rFonts w:ascii="Arial" w:hAnsi="Arial" w:cs="Arial"/>
          <w:sz w:val="20"/>
          <w:szCs w:val="20"/>
        </w:rPr>
        <w:t>Giordani</w:t>
      </w:r>
      <w:proofErr w:type="spellEnd"/>
      <w:r w:rsidRPr="00514F01">
        <w:rPr>
          <w:rStyle w:val="docsum-authors"/>
          <w:rFonts w:ascii="Arial" w:hAnsi="Arial" w:cs="Arial"/>
          <w:sz w:val="20"/>
          <w:szCs w:val="20"/>
        </w:rPr>
        <w:t xml:space="preserve"> BJ, Sussman JB, Hayward RA, Burke JF, Hingtgen S, Elkind MSV, Manly JJ, Gottesman RF, Gaskin DJ, Sidney S, Sacco RL, Tom SE, Wright CB, </w:t>
      </w:r>
      <w:proofErr w:type="spellStart"/>
      <w:r w:rsidRPr="00514F01">
        <w:rPr>
          <w:rStyle w:val="docsum-authors"/>
          <w:rFonts w:ascii="Arial" w:hAnsi="Arial" w:cs="Arial"/>
          <w:sz w:val="20"/>
          <w:szCs w:val="20"/>
        </w:rPr>
        <w:t>Yaffe</w:t>
      </w:r>
      <w:proofErr w:type="spellEnd"/>
      <w:r w:rsidRPr="00514F01">
        <w:rPr>
          <w:rStyle w:val="docsum-authors"/>
          <w:rFonts w:ascii="Arial" w:hAnsi="Arial" w:cs="Arial"/>
          <w:sz w:val="20"/>
          <w:szCs w:val="20"/>
        </w:rPr>
        <w:t xml:space="preserve"> K, </w:t>
      </w:r>
      <w:proofErr w:type="spellStart"/>
      <w:r w:rsidRPr="00514F01">
        <w:rPr>
          <w:rStyle w:val="docsum-authors"/>
          <w:rFonts w:ascii="Arial" w:hAnsi="Arial" w:cs="Arial"/>
          <w:sz w:val="20"/>
          <w:szCs w:val="20"/>
        </w:rPr>
        <w:t>Galecki</w:t>
      </w:r>
      <w:proofErr w:type="spellEnd"/>
      <w:r w:rsidRPr="00514F01">
        <w:rPr>
          <w:rStyle w:val="docsum-authors"/>
          <w:rFonts w:ascii="Arial" w:hAnsi="Arial" w:cs="Arial"/>
          <w:sz w:val="20"/>
          <w:szCs w:val="20"/>
        </w:rPr>
        <w:t xml:space="preserve"> AT.</w:t>
      </w:r>
      <w:r w:rsidRPr="00514F01">
        <w:rPr>
          <w:rFonts w:ascii="Arial" w:hAnsi="Arial" w:cs="Arial"/>
          <w:sz w:val="20"/>
          <w:szCs w:val="20"/>
        </w:rPr>
        <w:t xml:space="preserve"> </w:t>
      </w:r>
      <w:hyperlink r:id="rId36" w:history="1">
        <w:r w:rsidRPr="00B563CA">
          <w:rPr>
            <w:rStyle w:val="docsum-authors"/>
            <w:b/>
            <w:bCs/>
            <w:i/>
            <w:iCs/>
          </w:rPr>
          <w:t xml:space="preserve">Sex </w:t>
        </w:r>
        <w:r>
          <w:rPr>
            <w:rStyle w:val="docsum-authors"/>
            <w:b/>
            <w:bCs/>
            <w:i/>
            <w:iCs/>
          </w:rPr>
          <w:t>d</w:t>
        </w:r>
        <w:r w:rsidRPr="00B563CA">
          <w:rPr>
            <w:rStyle w:val="docsum-authors"/>
            <w:b/>
            <w:bCs/>
            <w:i/>
            <w:iCs/>
          </w:rPr>
          <w:t xml:space="preserve">ifferences in </w:t>
        </w:r>
        <w:r>
          <w:rPr>
            <w:rStyle w:val="docsum-authors"/>
            <w:b/>
            <w:bCs/>
            <w:i/>
            <w:iCs/>
          </w:rPr>
          <w:t>c</w:t>
        </w:r>
        <w:r w:rsidRPr="00B563CA">
          <w:rPr>
            <w:rStyle w:val="docsum-authors"/>
            <w:b/>
            <w:bCs/>
            <w:i/>
            <w:iCs/>
          </w:rPr>
          <w:t xml:space="preserve">ognitive </w:t>
        </w:r>
        <w:r>
          <w:rPr>
            <w:rStyle w:val="docsum-authors"/>
            <w:b/>
            <w:bCs/>
            <w:i/>
            <w:iCs/>
          </w:rPr>
          <w:t>d</w:t>
        </w:r>
        <w:r w:rsidRPr="00B563CA">
          <w:rPr>
            <w:rStyle w:val="docsum-authors"/>
            <w:b/>
            <w:bCs/>
            <w:i/>
            <w:iCs/>
          </w:rPr>
          <w:t xml:space="preserve">ecline </w:t>
        </w:r>
        <w:r>
          <w:rPr>
            <w:rStyle w:val="docsum-authors"/>
            <w:b/>
            <w:bCs/>
            <w:i/>
            <w:iCs/>
          </w:rPr>
          <w:t>a</w:t>
        </w:r>
        <w:r w:rsidRPr="00B563CA">
          <w:rPr>
            <w:rStyle w:val="docsum-authors"/>
            <w:b/>
            <w:bCs/>
            <w:i/>
            <w:iCs/>
          </w:rPr>
          <w:t xml:space="preserve">mong US </w:t>
        </w:r>
        <w:r>
          <w:rPr>
            <w:rStyle w:val="docsum-authors"/>
            <w:b/>
            <w:bCs/>
            <w:i/>
            <w:iCs/>
          </w:rPr>
          <w:t>a</w:t>
        </w:r>
        <w:r w:rsidRPr="00B563CA">
          <w:rPr>
            <w:rStyle w:val="docsum-authors"/>
            <w:b/>
            <w:bCs/>
            <w:i/>
            <w:iCs/>
          </w:rPr>
          <w:t xml:space="preserve">dults. </w:t>
        </w:r>
      </w:hyperlink>
      <w:r w:rsidRPr="00514F01">
        <w:rPr>
          <w:rStyle w:val="docsum-journal-citation"/>
          <w:rFonts w:ascii="Arial" w:hAnsi="Arial" w:cs="Arial"/>
          <w:sz w:val="20"/>
          <w:szCs w:val="20"/>
        </w:rPr>
        <w:t xml:space="preserve">JAMA </w:t>
      </w:r>
      <w:proofErr w:type="spellStart"/>
      <w:r w:rsidRPr="00514F01">
        <w:rPr>
          <w:rStyle w:val="docsum-journal-citation"/>
          <w:rFonts w:ascii="Arial" w:hAnsi="Arial" w:cs="Arial"/>
          <w:sz w:val="20"/>
          <w:szCs w:val="20"/>
        </w:rPr>
        <w:t>Netw</w:t>
      </w:r>
      <w:proofErr w:type="spellEnd"/>
      <w:r w:rsidRPr="00514F01">
        <w:rPr>
          <w:rStyle w:val="docsum-journal-citation"/>
          <w:rFonts w:ascii="Arial" w:hAnsi="Arial" w:cs="Arial"/>
          <w:sz w:val="20"/>
          <w:szCs w:val="20"/>
        </w:rPr>
        <w:t xml:space="preserve"> Open. 2021 Feb 1</w:t>
      </w:r>
      <w:r>
        <w:rPr>
          <w:rStyle w:val="docsum-journal-citation"/>
          <w:rFonts w:ascii="Arial" w:hAnsi="Arial" w:cs="Arial"/>
          <w:sz w:val="20"/>
          <w:szCs w:val="20"/>
        </w:rPr>
        <w:t xml:space="preserve">. Vol. </w:t>
      </w:r>
      <w:r w:rsidRPr="00514F01">
        <w:rPr>
          <w:rStyle w:val="docsum-journal-citation"/>
          <w:rFonts w:ascii="Arial" w:hAnsi="Arial" w:cs="Arial"/>
          <w:sz w:val="20"/>
          <w:szCs w:val="20"/>
        </w:rPr>
        <w:t>4</w:t>
      </w:r>
      <w:r>
        <w:rPr>
          <w:rStyle w:val="docsum-journal-citation"/>
          <w:rFonts w:ascii="Arial" w:hAnsi="Arial" w:cs="Arial"/>
          <w:sz w:val="20"/>
          <w:szCs w:val="20"/>
        </w:rPr>
        <w:t xml:space="preserve">, issue </w:t>
      </w:r>
      <w:r w:rsidRPr="00514F01">
        <w:rPr>
          <w:rStyle w:val="docsum-journal-citation"/>
          <w:rFonts w:ascii="Arial" w:hAnsi="Arial" w:cs="Arial"/>
          <w:sz w:val="20"/>
          <w:szCs w:val="20"/>
        </w:rPr>
        <w:t>2</w:t>
      </w:r>
      <w:r>
        <w:rPr>
          <w:rStyle w:val="docsum-journal-citation"/>
          <w:rFonts w:ascii="Arial" w:hAnsi="Arial" w:cs="Arial"/>
          <w:sz w:val="20"/>
          <w:szCs w:val="20"/>
        </w:rPr>
        <w:t xml:space="preserve">, </w:t>
      </w:r>
      <w:r w:rsidRPr="00514F01">
        <w:rPr>
          <w:rStyle w:val="docsum-journal-citation"/>
          <w:rFonts w:ascii="Arial" w:hAnsi="Arial" w:cs="Arial"/>
          <w:sz w:val="20"/>
          <w:szCs w:val="20"/>
        </w:rPr>
        <w:t xml:space="preserve">e210169. </w:t>
      </w:r>
      <w:proofErr w:type="spellStart"/>
      <w:r w:rsidRPr="00514F01">
        <w:rPr>
          <w:rStyle w:val="docsum-journal-citation"/>
          <w:rFonts w:ascii="Arial" w:hAnsi="Arial" w:cs="Arial"/>
          <w:sz w:val="20"/>
          <w:szCs w:val="20"/>
        </w:rPr>
        <w:t>doi</w:t>
      </w:r>
      <w:proofErr w:type="spellEnd"/>
      <w:r w:rsidRPr="00514F01">
        <w:rPr>
          <w:rStyle w:val="docsum-journal-citation"/>
          <w:rFonts w:ascii="Arial" w:hAnsi="Arial" w:cs="Arial"/>
          <w:sz w:val="20"/>
          <w:szCs w:val="20"/>
        </w:rPr>
        <w:t>: 10.1001/jamanetworkopen.2021.0169.</w:t>
      </w:r>
      <w:r w:rsidRPr="00514F01">
        <w:rPr>
          <w:rFonts w:ascii="Arial" w:hAnsi="Arial" w:cs="Arial"/>
          <w:sz w:val="20"/>
          <w:szCs w:val="20"/>
        </w:rPr>
        <w:t xml:space="preserve"> </w:t>
      </w:r>
      <w:r w:rsidRPr="00514F01">
        <w:rPr>
          <w:rStyle w:val="citation-part"/>
          <w:rFonts w:ascii="Arial" w:hAnsi="Arial" w:cs="Arial"/>
          <w:sz w:val="20"/>
          <w:szCs w:val="20"/>
        </w:rPr>
        <w:t xml:space="preserve">PM: </w:t>
      </w:r>
      <w:r w:rsidRPr="00514F01">
        <w:rPr>
          <w:rStyle w:val="docsum-pmid"/>
          <w:rFonts w:ascii="Arial" w:hAnsi="Arial" w:cs="Arial"/>
          <w:sz w:val="20"/>
          <w:szCs w:val="20"/>
        </w:rPr>
        <w:t xml:space="preserve">33630089. </w:t>
      </w:r>
      <w:hyperlink r:id="rId37" w:tgtFrame="_blank" w:history="1">
        <w:r w:rsidRPr="00B563CA">
          <w:rPr>
            <w:rStyle w:val="docsum-pmid"/>
            <w:rFonts w:ascii="Arial" w:hAnsi="Arial" w:cs="Arial"/>
            <w:sz w:val="20"/>
            <w:szCs w:val="20"/>
          </w:rPr>
          <w:t>PMC7907956</w:t>
        </w:r>
        <w:r>
          <w:rPr>
            <w:rStyle w:val="docsum-pmid"/>
            <w:rFonts w:ascii="Arial" w:hAnsi="Arial" w:cs="Arial"/>
            <w:sz w:val="20"/>
            <w:szCs w:val="20"/>
          </w:rPr>
          <w:t>.</w:t>
        </w:r>
        <w:r w:rsidRPr="00B563CA">
          <w:rPr>
            <w:rStyle w:val="docsum-pmid"/>
            <w:rFonts w:ascii="Arial" w:hAnsi="Arial" w:cs="Arial"/>
            <w:sz w:val="20"/>
            <w:szCs w:val="20"/>
          </w:rPr>
          <w:t xml:space="preserve"> </w:t>
        </w:r>
      </w:hyperlink>
      <w:r w:rsidRPr="00514F01">
        <w:rPr>
          <w:rFonts w:ascii="Arial" w:hAnsi="Arial" w:cs="Arial"/>
          <w:sz w:val="20"/>
          <w:szCs w:val="20"/>
        </w:rPr>
        <w:t xml:space="preserve"> </w:t>
      </w:r>
    </w:p>
    <w:p w14:paraId="1438AF7C" w14:textId="77777777" w:rsidR="006F63E5" w:rsidRDefault="006F63E5" w:rsidP="006F63E5">
      <w:pPr>
        <w:rPr>
          <w:rStyle w:val="docsum-authors"/>
          <w:rFonts w:ascii="Arial" w:hAnsi="Arial" w:cs="Arial"/>
          <w:sz w:val="20"/>
          <w:szCs w:val="20"/>
        </w:rPr>
      </w:pPr>
      <w:r w:rsidRPr="00C75036">
        <w:rPr>
          <w:rStyle w:val="docsum-authors"/>
          <w:rFonts w:ascii="Arial" w:hAnsi="Arial" w:cs="Arial"/>
          <w:sz w:val="20"/>
          <w:szCs w:val="20"/>
        </w:rPr>
        <w:t xml:space="preserve">Lin BM, </w:t>
      </w:r>
      <w:proofErr w:type="spellStart"/>
      <w:r w:rsidRPr="00C75036">
        <w:rPr>
          <w:rStyle w:val="docsum-authors"/>
          <w:rFonts w:ascii="Arial" w:hAnsi="Arial" w:cs="Arial"/>
          <w:sz w:val="20"/>
          <w:szCs w:val="20"/>
        </w:rPr>
        <w:t>Grinde</w:t>
      </w:r>
      <w:proofErr w:type="spellEnd"/>
      <w:r w:rsidRPr="00C75036">
        <w:rPr>
          <w:rStyle w:val="docsum-authors"/>
          <w:rFonts w:ascii="Arial" w:hAnsi="Arial" w:cs="Arial"/>
          <w:sz w:val="20"/>
          <w:szCs w:val="20"/>
        </w:rPr>
        <w:t xml:space="preserve"> KE, Brody JA, Breeze CE, Raffield LM, Mychaleckyj JC, Thornton</w:t>
      </w:r>
      <w:r>
        <w:rPr>
          <w:rStyle w:val="docsum-authors"/>
          <w:rFonts w:ascii="Arial" w:hAnsi="Arial" w:cs="Arial"/>
          <w:sz w:val="20"/>
          <w:szCs w:val="20"/>
        </w:rPr>
        <w:t xml:space="preserve"> </w:t>
      </w:r>
      <w:r w:rsidRPr="00C75036">
        <w:rPr>
          <w:rStyle w:val="docsum-authors"/>
          <w:rFonts w:ascii="Arial" w:hAnsi="Arial" w:cs="Arial"/>
          <w:sz w:val="20"/>
          <w:szCs w:val="20"/>
        </w:rPr>
        <w:t xml:space="preserve">TA, Perry JA, Baier LJ, de Las Fuentes L, Guo X, </w:t>
      </w:r>
      <w:proofErr w:type="spellStart"/>
      <w:r w:rsidRPr="00C75036">
        <w:rPr>
          <w:rStyle w:val="docsum-authors"/>
          <w:rFonts w:ascii="Arial" w:hAnsi="Arial" w:cs="Arial"/>
          <w:sz w:val="20"/>
          <w:szCs w:val="20"/>
        </w:rPr>
        <w:t>Heavner</w:t>
      </w:r>
      <w:proofErr w:type="spellEnd"/>
      <w:r w:rsidRPr="00C75036">
        <w:rPr>
          <w:rStyle w:val="docsum-authors"/>
          <w:rFonts w:ascii="Arial" w:hAnsi="Arial" w:cs="Arial"/>
          <w:sz w:val="20"/>
          <w:szCs w:val="20"/>
        </w:rPr>
        <w:t xml:space="preserve"> BD, Hanson RL, Hung YJ,</w:t>
      </w:r>
      <w:r>
        <w:rPr>
          <w:rStyle w:val="docsum-authors"/>
          <w:rFonts w:ascii="Arial" w:hAnsi="Arial" w:cs="Arial"/>
          <w:sz w:val="20"/>
          <w:szCs w:val="20"/>
        </w:rPr>
        <w:t xml:space="preserve"> </w:t>
      </w:r>
      <w:r w:rsidRPr="00C75036">
        <w:rPr>
          <w:rStyle w:val="docsum-authors"/>
          <w:rFonts w:ascii="Arial" w:hAnsi="Arial" w:cs="Arial"/>
          <w:sz w:val="20"/>
          <w:szCs w:val="20"/>
        </w:rPr>
        <w:t xml:space="preserve">Qian H, </w:t>
      </w:r>
      <w:proofErr w:type="spellStart"/>
      <w:r w:rsidRPr="00C75036">
        <w:rPr>
          <w:rStyle w:val="docsum-authors"/>
          <w:rFonts w:ascii="Arial" w:hAnsi="Arial" w:cs="Arial"/>
          <w:sz w:val="20"/>
          <w:szCs w:val="20"/>
        </w:rPr>
        <w:t>Hsiung</w:t>
      </w:r>
      <w:proofErr w:type="spellEnd"/>
      <w:r w:rsidRPr="00C75036">
        <w:rPr>
          <w:rStyle w:val="docsum-authors"/>
          <w:rFonts w:ascii="Arial" w:hAnsi="Arial" w:cs="Arial"/>
          <w:sz w:val="20"/>
          <w:szCs w:val="20"/>
        </w:rPr>
        <w:t xml:space="preserve"> CA, Hwang SJ, Irvin MR, Jain D, Kelly TN, </w:t>
      </w:r>
      <w:proofErr w:type="spellStart"/>
      <w:r w:rsidRPr="00C75036">
        <w:rPr>
          <w:rStyle w:val="docsum-authors"/>
          <w:rFonts w:ascii="Arial" w:hAnsi="Arial" w:cs="Arial"/>
          <w:sz w:val="20"/>
          <w:szCs w:val="20"/>
        </w:rPr>
        <w:t>Kobes</w:t>
      </w:r>
      <w:proofErr w:type="spellEnd"/>
      <w:r w:rsidRPr="00C75036">
        <w:rPr>
          <w:rStyle w:val="docsum-authors"/>
          <w:rFonts w:ascii="Arial" w:hAnsi="Arial" w:cs="Arial"/>
          <w:sz w:val="20"/>
          <w:szCs w:val="20"/>
        </w:rPr>
        <w:t xml:space="preserve"> S, Lange L, Lash</w:t>
      </w:r>
      <w:r>
        <w:rPr>
          <w:rStyle w:val="docsum-authors"/>
          <w:rFonts w:ascii="Arial" w:hAnsi="Arial" w:cs="Arial"/>
          <w:sz w:val="20"/>
          <w:szCs w:val="20"/>
        </w:rPr>
        <w:t xml:space="preserve"> </w:t>
      </w:r>
      <w:r w:rsidRPr="00C75036">
        <w:rPr>
          <w:rStyle w:val="docsum-authors"/>
          <w:rFonts w:ascii="Arial" w:hAnsi="Arial" w:cs="Arial"/>
          <w:sz w:val="20"/>
          <w:szCs w:val="20"/>
        </w:rPr>
        <w:t xml:space="preserve">JP, Li Y, Liu X, Mi X, </w:t>
      </w:r>
      <w:proofErr w:type="spellStart"/>
      <w:r w:rsidRPr="00C75036">
        <w:rPr>
          <w:rStyle w:val="docsum-authors"/>
          <w:rFonts w:ascii="Arial" w:hAnsi="Arial" w:cs="Arial"/>
          <w:sz w:val="20"/>
          <w:szCs w:val="20"/>
        </w:rPr>
        <w:t>Musani</w:t>
      </w:r>
      <w:proofErr w:type="spellEnd"/>
      <w:r w:rsidRPr="00C75036">
        <w:rPr>
          <w:rStyle w:val="docsum-authors"/>
          <w:rFonts w:ascii="Arial" w:hAnsi="Arial" w:cs="Arial"/>
          <w:sz w:val="20"/>
          <w:szCs w:val="20"/>
        </w:rPr>
        <w:t xml:space="preserve"> SK, Papanicolaou GJ, </w:t>
      </w:r>
      <w:proofErr w:type="spellStart"/>
      <w:r w:rsidRPr="00C75036">
        <w:rPr>
          <w:rStyle w:val="docsum-authors"/>
          <w:rFonts w:ascii="Arial" w:hAnsi="Arial" w:cs="Arial"/>
          <w:sz w:val="20"/>
          <w:szCs w:val="20"/>
        </w:rPr>
        <w:t>Parsa</w:t>
      </w:r>
      <w:proofErr w:type="spellEnd"/>
      <w:r w:rsidRPr="00C75036">
        <w:rPr>
          <w:rStyle w:val="docsum-authors"/>
          <w:rFonts w:ascii="Arial" w:hAnsi="Arial" w:cs="Arial"/>
          <w:sz w:val="20"/>
          <w:szCs w:val="20"/>
        </w:rPr>
        <w:t xml:space="preserve"> A, Reiner AP, </w:t>
      </w:r>
      <w:proofErr w:type="spellStart"/>
      <w:r w:rsidRPr="00C75036">
        <w:rPr>
          <w:rStyle w:val="docsum-authors"/>
          <w:rFonts w:ascii="Arial" w:hAnsi="Arial" w:cs="Arial"/>
          <w:sz w:val="20"/>
          <w:szCs w:val="20"/>
        </w:rPr>
        <w:t>Salimi</w:t>
      </w:r>
      <w:proofErr w:type="spellEnd"/>
      <w:r w:rsidRPr="00C75036">
        <w:rPr>
          <w:rStyle w:val="docsum-authors"/>
          <w:rFonts w:ascii="Arial" w:hAnsi="Arial" w:cs="Arial"/>
          <w:sz w:val="20"/>
          <w:szCs w:val="20"/>
        </w:rPr>
        <w:t xml:space="preserve"> S,</w:t>
      </w:r>
      <w:r>
        <w:rPr>
          <w:rStyle w:val="docsum-authors"/>
          <w:rFonts w:ascii="Arial" w:hAnsi="Arial" w:cs="Arial"/>
          <w:sz w:val="20"/>
          <w:szCs w:val="20"/>
        </w:rPr>
        <w:t xml:space="preserve"> </w:t>
      </w:r>
      <w:proofErr w:type="spellStart"/>
      <w:r w:rsidRPr="00C75036">
        <w:rPr>
          <w:rStyle w:val="docsum-authors"/>
          <w:rFonts w:ascii="Arial" w:hAnsi="Arial" w:cs="Arial"/>
          <w:sz w:val="20"/>
          <w:szCs w:val="20"/>
        </w:rPr>
        <w:t>Sheu</w:t>
      </w:r>
      <w:proofErr w:type="spellEnd"/>
      <w:r w:rsidRPr="00C75036">
        <w:rPr>
          <w:rStyle w:val="docsum-authors"/>
          <w:rFonts w:ascii="Arial" w:hAnsi="Arial" w:cs="Arial"/>
          <w:sz w:val="20"/>
          <w:szCs w:val="20"/>
        </w:rPr>
        <w:t xml:space="preserve"> WH, </w:t>
      </w:r>
      <w:proofErr w:type="spellStart"/>
      <w:r w:rsidRPr="00C75036">
        <w:rPr>
          <w:rStyle w:val="docsum-authors"/>
          <w:rFonts w:ascii="Arial" w:hAnsi="Arial" w:cs="Arial"/>
          <w:sz w:val="20"/>
          <w:szCs w:val="20"/>
        </w:rPr>
        <w:t>Shuldiner</w:t>
      </w:r>
      <w:proofErr w:type="spellEnd"/>
      <w:r w:rsidRPr="00C75036">
        <w:rPr>
          <w:rStyle w:val="docsum-authors"/>
          <w:rFonts w:ascii="Arial" w:hAnsi="Arial" w:cs="Arial"/>
          <w:sz w:val="20"/>
          <w:szCs w:val="20"/>
        </w:rPr>
        <w:t xml:space="preserve"> AR, Taylor KD, Smith AV, Smith JA, Tin A, Vaidya D, Wallace</w:t>
      </w:r>
      <w:r>
        <w:rPr>
          <w:rStyle w:val="docsum-authors"/>
          <w:rFonts w:ascii="Arial" w:hAnsi="Arial" w:cs="Arial"/>
          <w:sz w:val="20"/>
          <w:szCs w:val="20"/>
        </w:rPr>
        <w:t xml:space="preserve"> </w:t>
      </w:r>
      <w:r w:rsidRPr="00C75036">
        <w:rPr>
          <w:rStyle w:val="docsum-authors"/>
          <w:rFonts w:ascii="Arial" w:hAnsi="Arial" w:cs="Arial"/>
          <w:sz w:val="20"/>
          <w:szCs w:val="20"/>
        </w:rPr>
        <w:t xml:space="preserve">RB, Yamamoto K, </w:t>
      </w:r>
      <w:proofErr w:type="spellStart"/>
      <w:r w:rsidRPr="00C75036">
        <w:rPr>
          <w:rStyle w:val="docsum-authors"/>
          <w:rFonts w:ascii="Arial" w:hAnsi="Arial" w:cs="Arial"/>
          <w:sz w:val="20"/>
          <w:szCs w:val="20"/>
        </w:rPr>
        <w:t>Sakaue</w:t>
      </w:r>
      <w:proofErr w:type="spellEnd"/>
      <w:r w:rsidRPr="00C75036">
        <w:rPr>
          <w:rStyle w:val="docsum-authors"/>
          <w:rFonts w:ascii="Arial" w:hAnsi="Arial" w:cs="Arial"/>
          <w:sz w:val="20"/>
          <w:szCs w:val="20"/>
        </w:rPr>
        <w:t xml:space="preserve"> S, Matsuda K, </w:t>
      </w:r>
      <w:proofErr w:type="spellStart"/>
      <w:r w:rsidRPr="00C75036">
        <w:rPr>
          <w:rStyle w:val="docsum-authors"/>
          <w:rFonts w:ascii="Arial" w:hAnsi="Arial" w:cs="Arial"/>
          <w:sz w:val="20"/>
          <w:szCs w:val="20"/>
        </w:rPr>
        <w:t>Kamatani</w:t>
      </w:r>
      <w:proofErr w:type="spellEnd"/>
      <w:r w:rsidRPr="00C75036">
        <w:rPr>
          <w:rStyle w:val="docsum-authors"/>
          <w:rFonts w:ascii="Arial" w:hAnsi="Arial" w:cs="Arial"/>
          <w:sz w:val="20"/>
          <w:szCs w:val="20"/>
        </w:rPr>
        <w:t xml:space="preserve"> Y, </w:t>
      </w:r>
      <w:proofErr w:type="spellStart"/>
      <w:r w:rsidRPr="00C75036">
        <w:rPr>
          <w:rStyle w:val="docsum-authors"/>
          <w:rFonts w:ascii="Arial" w:hAnsi="Arial" w:cs="Arial"/>
          <w:sz w:val="20"/>
          <w:szCs w:val="20"/>
        </w:rPr>
        <w:t>Momozawa</w:t>
      </w:r>
      <w:proofErr w:type="spellEnd"/>
      <w:r w:rsidRPr="00C75036">
        <w:rPr>
          <w:rStyle w:val="docsum-authors"/>
          <w:rFonts w:ascii="Arial" w:hAnsi="Arial" w:cs="Arial"/>
          <w:sz w:val="20"/>
          <w:szCs w:val="20"/>
        </w:rPr>
        <w:t xml:space="preserve"> Y, </w:t>
      </w:r>
      <w:proofErr w:type="spellStart"/>
      <w:r w:rsidRPr="00C75036">
        <w:rPr>
          <w:rStyle w:val="docsum-authors"/>
          <w:rFonts w:ascii="Arial" w:hAnsi="Arial" w:cs="Arial"/>
          <w:sz w:val="20"/>
          <w:szCs w:val="20"/>
        </w:rPr>
        <w:t>Yanek</w:t>
      </w:r>
      <w:proofErr w:type="spellEnd"/>
      <w:r w:rsidRPr="00C75036">
        <w:rPr>
          <w:rStyle w:val="docsum-authors"/>
          <w:rFonts w:ascii="Arial" w:hAnsi="Arial" w:cs="Arial"/>
          <w:sz w:val="20"/>
          <w:szCs w:val="20"/>
        </w:rPr>
        <w:t xml:space="preserve"> LR, Young BA,</w:t>
      </w:r>
      <w:r>
        <w:rPr>
          <w:rStyle w:val="docsum-authors"/>
          <w:rFonts w:ascii="Arial" w:hAnsi="Arial" w:cs="Arial"/>
          <w:sz w:val="20"/>
          <w:szCs w:val="20"/>
        </w:rPr>
        <w:t xml:space="preserve"> </w:t>
      </w:r>
      <w:r w:rsidRPr="00C75036">
        <w:rPr>
          <w:rStyle w:val="docsum-authors"/>
          <w:rFonts w:ascii="Arial" w:hAnsi="Arial" w:cs="Arial"/>
          <w:sz w:val="20"/>
          <w:szCs w:val="20"/>
        </w:rPr>
        <w:t xml:space="preserve">Zhao W, Okada Y, </w:t>
      </w:r>
      <w:proofErr w:type="spellStart"/>
      <w:r w:rsidRPr="00C75036">
        <w:rPr>
          <w:rStyle w:val="docsum-authors"/>
          <w:rFonts w:ascii="Arial" w:hAnsi="Arial" w:cs="Arial"/>
          <w:sz w:val="20"/>
          <w:szCs w:val="20"/>
        </w:rPr>
        <w:t>Abecasis</w:t>
      </w:r>
      <w:proofErr w:type="spellEnd"/>
      <w:r w:rsidRPr="00C75036">
        <w:rPr>
          <w:rStyle w:val="docsum-authors"/>
          <w:rFonts w:ascii="Arial" w:hAnsi="Arial" w:cs="Arial"/>
          <w:sz w:val="20"/>
          <w:szCs w:val="20"/>
        </w:rPr>
        <w:t xml:space="preserve"> G, Psaty BM, Arnett DK, Boerwinkle E, Cai J, </w:t>
      </w:r>
      <w:proofErr w:type="spellStart"/>
      <w:r w:rsidRPr="00C75036">
        <w:rPr>
          <w:rStyle w:val="docsum-authors"/>
          <w:rFonts w:ascii="Arial" w:hAnsi="Arial" w:cs="Arial"/>
          <w:sz w:val="20"/>
          <w:szCs w:val="20"/>
        </w:rPr>
        <w:t>Yii</w:t>
      </w:r>
      <w:proofErr w:type="spellEnd"/>
      <w:r w:rsidRPr="00C75036">
        <w:rPr>
          <w:rStyle w:val="docsum-authors"/>
          <w:rFonts w:ascii="Arial" w:hAnsi="Arial" w:cs="Arial"/>
          <w:sz w:val="20"/>
          <w:szCs w:val="20"/>
        </w:rPr>
        <w:t>-Der</w:t>
      </w:r>
      <w:r>
        <w:rPr>
          <w:rStyle w:val="docsum-authors"/>
          <w:rFonts w:ascii="Arial" w:hAnsi="Arial" w:cs="Arial"/>
          <w:sz w:val="20"/>
          <w:szCs w:val="20"/>
        </w:rPr>
        <w:t xml:space="preserve"> </w:t>
      </w:r>
      <w:r w:rsidRPr="00C75036">
        <w:rPr>
          <w:rStyle w:val="docsum-authors"/>
          <w:rFonts w:ascii="Arial" w:hAnsi="Arial" w:cs="Arial"/>
          <w:sz w:val="20"/>
          <w:szCs w:val="20"/>
        </w:rPr>
        <w:t xml:space="preserve">Chen I, Correa A, </w:t>
      </w:r>
      <w:proofErr w:type="spellStart"/>
      <w:r w:rsidRPr="00C75036">
        <w:rPr>
          <w:rStyle w:val="docsum-authors"/>
          <w:rFonts w:ascii="Arial" w:hAnsi="Arial" w:cs="Arial"/>
          <w:sz w:val="20"/>
          <w:szCs w:val="20"/>
        </w:rPr>
        <w:t>Cupples</w:t>
      </w:r>
      <w:proofErr w:type="spellEnd"/>
      <w:r w:rsidRPr="00C75036">
        <w:rPr>
          <w:rStyle w:val="docsum-authors"/>
          <w:rFonts w:ascii="Arial" w:hAnsi="Arial" w:cs="Arial"/>
          <w:sz w:val="20"/>
          <w:szCs w:val="20"/>
        </w:rPr>
        <w:t xml:space="preserve"> LA, He J, </w:t>
      </w:r>
      <w:proofErr w:type="spellStart"/>
      <w:r w:rsidRPr="00C75036">
        <w:rPr>
          <w:rStyle w:val="docsum-authors"/>
          <w:rFonts w:ascii="Arial" w:hAnsi="Arial" w:cs="Arial"/>
          <w:sz w:val="20"/>
          <w:szCs w:val="20"/>
        </w:rPr>
        <w:t>Kardia</w:t>
      </w:r>
      <w:proofErr w:type="spellEnd"/>
      <w:r w:rsidRPr="00C75036">
        <w:rPr>
          <w:rStyle w:val="docsum-authors"/>
          <w:rFonts w:ascii="Arial" w:hAnsi="Arial" w:cs="Arial"/>
          <w:sz w:val="20"/>
          <w:szCs w:val="20"/>
        </w:rPr>
        <w:t xml:space="preserve"> SL, </w:t>
      </w:r>
      <w:proofErr w:type="spellStart"/>
      <w:r w:rsidRPr="00C75036">
        <w:rPr>
          <w:rStyle w:val="docsum-authors"/>
          <w:rFonts w:ascii="Arial" w:hAnsi="Arial" w:cs="Arial"/>
          <w:sz w:val="20"/>
          <w:szCs w:val="20"/>
        </w:rPr>
        <w:t>Kooperberg</w:t>
      </w:r>
      <w:proofErr w:type="spellEnd"/>
      <w:r w:rsidRPr="00C75036">
        <w:rPr>
          <w:rStyle w:val="docsum-authors"/>
          <w:rFonts w:ascii="Arial" w:hAnsi="Arial" w:cs="Arial"/>
          <w:sz w:val="20"/>
          <w:szCs w:val="20"/>
        </w:rPr>
        <w:t xml:space="preserve"> C, Mathias RA,</w:t>
      </w:r>
      <w:r>
        <w:rPr>
          <w:rStyle w:val="docsum-authors"/>
          <w:rFonts w:ascii="Arial" w:hAnsi="Arial" w:cs="Arial"/>
          <w:sz w:val="20"/>
          <w:szCs w:val="20"/>
        </w:rPr>
        <w:t xml:space="preserve"> </w:t>
      </w:r>
      <w:r w:rsidRPr="00C75036">
        <w:rPr>
          <w:rStyle w:val="docsum-authors"/>
          <w:rFonts w:ascii="Arial" w:hAnsi="Arial" w:cs="Arial"/>
          <w:sz w:val="20"/>
          <w:szCs w:val="20"/>
        </w:rPr>
        <w:t xml:space="preserve">Mitchell BD, Nickerson DA, Turner ST, </w:t>
      </w:r>
      <w:proofErr w:type="spellStart"/>
      <w:r w:rsidRPr="00C75036">
        <w:rPr>
          <w:rStyle w:val="docsum-authors"/>
          <w:rFonts w:ascii="Arial" w:hAnsi="Arial" w:cs="Arial"/>
          <w:sz w:val="20"/>
          <w:szCs w:val="20"/>
        </w:rPr>
        <w:t>Vasan</w:t>
      </w:r>
      <w:proofErr w:type="spellEnd"/>
      <w:r w:rsidRPr="00C75036">
        <w:rPr>
          <w:rStyle w:val="docsum-authors"/>
          <w:rFonts w:ascii="Arial" w:hAnsi="Arial" w:cs="Arial"/>
          <w:sz w:val="20"/>
          <w:szCs w:val="20"/>
        </w:rPr>
        <w:t xml:space="preserve"> RS, Rotter JI, Levy D, Kramer HJ,</w:t>
      </w:r>
      <w:r>
        <w:rPr>
          <w:rStyle w:val="docsum-authors"/>
          <w:rFonts w:ascii="Arial" w:hAnsi="Arial" w:cs="Arial"/>
          <w:sz w:val="20"/>
          <w:szCs w:val="20"/>
        </w:rPr>
        <w:t xml:space="preserve"> </w:t>
      </w:r>
      <w:proofErr w:type="spellStart"/>
      <w:r w:rsidRPr="00C75036">
        <w:rPr>
          <w:rStyle w:val="docsum-authors"/>
          <w:rFonts w:ascii="Arial" w:hAnsi="Arial" w:cs="Arial"/>
          <w:sz w:val="20"/>
          <w:szCs w:val="20"/>
        </w:rPr>
        <w:t>Köttgen</w:t>
      </w:r>
      <w:proofErr w:type="spellEnd"/>
      <w:r w:rsidRPr="00C75036">
        <w:rPr>
          <w:rStyle w:val="docsum-authors"/>
          <w:rFonts w:ascii="Arial" w:hAnsi="Arial" w:cs="Arial"/>
          <w:sz w:val="20"/>
          <w:szCs w:val="20"/>
        </w:rPr>
        <w:t xml:space="preserve"> A, </w:t>
      </w:r>
      <w:proofErr w:type="spellStart"/>
      <w:r w:rsidRPr="00C75036">
        <w:rPr>
          <w:rStyle w:val="docsum-authors"/>
          <w:rFonts w:ascii="Arial" w:hAnsi="Arial" w:cs="Arial"/>
          <w:sz w:val="20"/>
          <w:szCs w:val="20"/>
        </w:rPr>
        <w:t>Nhlbi</w:t>
      </w:r>
      <w:proofErr w:type="spellEnd"/>
      <w:r w:rsidRPr="00C75036">
        <w:rPr>
          <w:rStyle w:val="docsum-authors"/>
          <w:rFonts w:ascii="Arial" w:hAnsi="Arial" w:cs="Arial"/>
          <w:sz w:val="20"/>
          <w:szCs w:val="20"/>
        </w:rPr>
        <w:t xml:space="preserve"> Trans-Omics For Precision Medicine </w:t>
      </w:r>
      <w:proofErr w:type="spellStart"/>
      <w:r w:rsidRPr="00C75036">
        <w:rPr>
          <w:rStyle w:val="docsum-authors"/>
          <w:rFonts w:ascii="Arial" w:hAnsi="Arial" w:cs="Arial"/>
          <w:sz w:val="20"/>
          <w:szCs w:val="20"/>
        </w:rPr>
        <w:t>TOPMed</w:t>
      </w:r>
      <w:proofErr w:type="spellEnd"/>
      <w:r w:rsidRPr="00C75036">
        <w:rPr>
          <w:rStyle w:val="docsum-authors"/>
          <w:rFonts w:ascii="Arial" w:hAnsi="Arial" w:cs="Arial"/>
          <w:sz w:val="20"/>
          <w:szCs w:val="20"/>
        </w:rPr>
        <w:t xml:space="preserve"> Consortium, </w:t>
      </w:r>
      <w:proofErr w:type="spellStart"/>
      <w:r w:rsidRPr="00C75036">
        <w:rPr>
          <w:rStyle w:val="docsum-authors"/>
          <w:rFonts w:ascii="Arial" w:hAnsi="Arial" w:cs="Arial"/>
          <w:sz w:val="20"/>
          <w:szCs w:val="20"/>
        </w:rPr>
        <w:t>TOPMed</w:t>
      </w:r>
      <w:proofErr w:type="spellEnd"/>
      <w:r>
        <w:rPr>
          <w:rStyle w:val="docsum-authors"/>
          <w:rFonts w:ascii="Arial" w:hAnsi="Arial" w:cs="Arial"/>
          <w:sz w:val="20"/>
          <w:szCs w:val="20"/>
        </w:rPr>
        <w:t xml:space="preserve"> </w:t>
      </w:r>
      <w:r w:rsidRPr="00C75036">
        <w:rPr>
          <w:rStyle w:val="docsum-authors"/>
          <w:rFonts w:ascii="Arial" w:hAnsi="Arial" w:cs="Arial"/>
          <w:sz w:val="20"/>
          <w:szCs w:val="20"/>
        </w:rPr>
        <w:t xml:space="preserve">Kidney Working Group, Rich SS, Lin DY, Browning SR, </w:t>
      </w:r>
      <w:proofErr w:type="spellStart"/>
      <w:r w:rsidRPr="00C75036">
        <w:rPr>
          <w:rStyle w:val="docsum-authors"/>
          <w:rFonts w:ascii="Arial" w:hAnsi="Arial" w:cs="Arial"/>
          <w:sz w:val="20"/>
          <w:szCs w:val="20"/>
        </w:rPr>
        <w:t>Franceschini</w:t>
      </w:r>
      <w:proofErr w:type="spellEnd"/>
      <w:r w:rsidRPr="00C75036">
        <w:rPr>
          <w:rStyle w:val="docsum-authors"/>
          <w:rFonts w:ascii="Arial" w:hAnsi="Arial" w:cs="Arial"/>
          <w:sz w:val="20"/>
          <w:szCs w:val="20"/>
        </w:rPr>
        <w:t xml:space="preserve"> N. </w:t>
      </w:r>
      <w:r w:rsidRPr="003C719B">
        <w:rPr>
          <w:rStyle w:val="docsum-authors"/>
          <w:rFonts w:ascii="Arial" w:hAnsi="Arial" w:cs="Arial"/>
          <w:b/>
          <w:bCs/>
          <w:i/>
          <w:iCs/>
          <w:sz w:val="20"/>
          <w:szCs w:val="20"/>
        </w:rPr>
        <w:t>Whole genome sequence analyses of eGFR in 23,732 people representing multiple ancestries in the NHLBI trans-omics for precision medicine (</w:t>
      </w:r>
      <w:proofErr w:type="spellStart"/>
      <w:r w:rsidRPr="003C719B">
        <w:rPr>
          <w:rStyle w:val="docsum-authors"/>
          <w:rFonts w:ascii="Arial" w:hAnsi="Arial" w:cs="Arial"/>
          <w:b/>
          <w:bCs/>
          <w:i/>
          <w:iCs/>
          <w:sz w:val="20"/>
          <w:szCs w:val="20"/>
        </w:rPr>
        <w:t>TOPMed</w:t>
      </w:r>
      <w:proofErr w:type="spellEnd"/>
      <w:r w:rsidRPr="003C719B">
        <w:rPr>
          <w:rStyle w:val="docsum-authors"/>
          <w:rFonts w:ascii="Arial" w:hAnsi="Arial" w:cs="Arial"/>
          <w:b/>
          <w:bCs/>
          <w:i/>
          <w:iCs/>
          <w:sz w:val="20"/>
          <w:szCs w:val="20"/>
        </w:rPr>
        <w:t>) consortium</w:t>
      </w:r>
      <w:r w:rsidRPr="00C75036">
        <w:rPr>
          <w:rStyle w:val="docsum-authors"/>
          <w:rFonts w:ascii="Arial" w:hAnsi="Arial" w:cs="Arial"/>
          <w:sz w:val="20"/>
          <w:szCs w:val="20"/>
        </w:rPr>
        <w:t xml:space="preserve">. </w:t>
      </w:r>
      <w:proofErr w:type="spellStart"/>
      <w:r w:rsidRPr="00C75036">
        <w:rPr>
          <w:rStyle w:val="docsum-authors"/>
          <w:rFonts w:ascii="Arial" w:hAnsi="Arial" w:cs="Arial"/>
          <w:sz w:val="20"/>
          <w:szCs w:val="20"/>
        </w:rPr>
        <w:t>EBioMedicine</w:t>
      </w:r>
      <w:proofErr w:type="spellEnd"/>
      <w:r w:rsidRPr="00C75036">
        <w:rPr>
          <w:rStyle w:val="docsum-authors"/>
          <w:rFonts w:ascii="Arial" w:hAnsi="Arial" w:cs="Arial"/>
          <w:sz w:val="20"/>
          <w:szCs w:val="20"/>
        </w:rPr>
        <w:t>.</w:t>
      </w:r>
      <w:r>
        <w:rPr>
          <w:rStyle w:val="docsum-authors"/>
          <w:rFonts w:ascii="Arial" w:hAnsi="Arial" w:cs="Arial"/>
          <w:sz w:val="20"/>
          <w:szCs w:val="20"/>
        </w:rPr>
        <w:t xml:space="preserve"> </w:t>
      </w:r>
      <w:r w:rsidRPr="00C75036">
        <w:rPr>
          <w:rStyle w:val="docsum-authors"/>
          <w:rFonts w:ascii="Arial" w:hAnsi="Arial" w:cs="Arial"/>
          <w:sz w:val="20"/>
          <w:szCs w:val="20"/>
        </w:rPr>
        <w:t>2021 Jan</w:t>
      </w:r>
      <w:r>
        <w:rPr>
          <w:rStyle w:val="docsum-authors"/>
          <w:rFonts w:ascii="Arial" w:hAnsi="Arial" w:cs="Arial"/>
          <w:sz w:val="20"/>
          <w:szCs w:val="20"/>
        </w:rPr>
        <w:t xml:space="preserve">. Vol. </w:t>
      </w:r>
      <w:r w:rsidRPr="00C75036">
        <w:rPr>
          <w:rStyle w:val="docsum-authors"/>
          <w:rFonts w:ascii="Arial" w:hAnsi="Arial" w:cs="Arial"/>
          <w:sz w:val="20"/>
          <w:szCs w:val="20"/>
        </w:rPr>
        <w:t>63</w:t>
      </w:r>
      <w:r>
        <w:rPr>
          <w:rStyle w:val="docsum-authors"/>
          <w:rFonts w:ascii="Arial" w:hAnsi="Arial" w:cs="Arial"/>
          <w:sz w:val="20"/>
          <w:szCs w:val="20"/>
        </w:rPr>
        <w:t xml:space="preserve">, p. </w:t>
      </w:r>
      <w:r w:rsidRPr="00C75036">
        <w:rPr>
          <w:rStyle w:val="docsum-authors"/>
          <w:rFonts w:ascii="Arial" w:hAnsi="Arial" w:cs="Arial"/>
          <w:sz w:val="20"/>
          <w:szCs w:val="20"/>
        </w:rPr>
        <w:t xml:space="preserve">103157. </w:t>
      </w:r>
      <w:proofErr w:type="spellStart"/>
      <w:r w:rsidRPr="00C75036">
        <w:rPr>
          <w:rStyle w:val="docsum-authors"/>
          <w:rFonts w:ascii="Arial" w:hAnsi="Arial" w:cs="Arial"/>
          <w:sz w:val="20"/>
          <w:szCs w:val="20"/>
        </w:rPr>
        <w:t>doi</w:t>
      </w:r>
      <w:proofErr w:type="spellEnd"/>
      <w:r w:rsidRPr="00C75036">
        <w:rPr>
          <w:rStyle w:val="docsum-authors"/>
          <w:rFonts w:ascii="Arial" w:hAnsi="Arial" w:cs="Arial"/>
          <w:sz w:val="20"/>
          <w:szCs w:val="20"/>
        </w:rPr>
        <w:t>:</w:t>
      </w:r>
      <w:r>
        <w:rPr>
          <w:rStyle w:val="docsum-authors"/>
          <w:rFonts w:ascii="Arial" w:hAnsi="Arial" w:cs="Arial"/>
          <w:sz w:val="20"/>
          <w:szCs w:val="20"/>
        </w:rPr>
        <w:t xml:space="preserve"> </w:t>
      </w:r>
      <w:r w:rsidRPr="00C75036">
        <w:rPr>
          <w:rStyle w:val="docsum-authors"/>
          <w:rFonts w:ascii="Arial" w:hAnsi="Arial" w:cs="Arial"/>
          <w:sz w:val="20"/>
          <w:szCs w:val="20"/>
        </w:rPr>
        <w:t xml:space="preserve">10.1016/j.ebiom.2020.103157. </w:t>
      </w:r>
      <w:proofErr w:type="spellStart"/>
      <w:r w:rsidRPr="00C75036">
        <w:rPr>
          <w:rStyle w:val="docsum-authors"/>
          <w:rFonts w:ascii="Arial" w:hAnsi="Arial" w:cs="Arial"/>
          <w:sz w:val="20"/>
          <w:szCs w:val="20"/>
        </w:rPr>
        <w:t>Epub</w:t>
      </w:r>
      <w:proofErr w:type="spellEnd"/>
      <w:r w:rsidRPr="00C75036">
        <w:rPr>
          <w:rStyle w:val="docsum-authors"/>
          <w:rFonts w:ascii="Arial" w:hAnsi="Arial" w:cs="Arial"/>
          <w:sz w:val="20"/>
          <w:szCs w:val="20"/>
        </w:rPr>
        <w:t xml:space="preserve"> 2021 Jan 6. PM:</w:t>
      </w:r>
      <w:r>
        <w:rPr>
          <w:rStyle w:val="docsum-authors"/>
          <w:rFonts w:ascii="Arial" w:hAnsi="Arial" w:cs="Arial"/>
          <w:sz w:val="20"/>
          <w:szCs w:val="20"/>
        </w:rPr>
        <w:t xml:space="preserve"> </w:t>
      </w:r>
      <w:r w:rsidRPr="00C75036">
        <w:rPr>
          <w:rStyle w:val="docsum-authors"/>
          <w:rFonts w:ascii="Arial" w:hAnsi="Arial" w:cs="Arial"/>
          <w:sz w:val="20"/>
          <w:szCs w:val="20"/>
        </w:rPr>
        <w:t>33418499</w:t>
      </w:r>
      <w:r>
        <w:rPr>
          <w:rStyle w:val="docsum-authors"/>
          <w:rFonts w:ascii="Arial" w:hAnsi="Arial" w:cs="Arial"/>
          <w:sz w:val="20"/>
          <w:szCs w:val="20"/>
        </w:rPr>
        <w:t>.</w:t>
      </w:r>
      <w:r w:rsidRPr="00C75036">
        <w:rPr>
          <w:rStyle w:val="docsum-authors"/>
          <w:rFonts w:ascii="Arial" w:hAnsi="Arial" w:cs="Arial"/>
          <w:sz w:val="20"/>
          <w:szCs w:val="20"/>
        </w:rPr>
        <w:t xml:space="preserve"> PMC7804602.</w:t>
      </w:r>
    </w:p>
    <w:p w14:paraId="63533BD8" w14:textId="4838971E" w:rsidR="008F267D" w:rsidRDefault="008F267D" w:rsidP="008F267D">
      <w:pPr>
        <w:pStyle w:val="details"/>
        <w:rPr>
          <w:rStyle w:val="docsum-pmid"/>
          <w:rFonts w:ascii="Arial" w:hAnsi="Arial" w:cs="Arial"/>
          <w:sz w:val="20"/>
          <w:szCs w:val="20"/>
        </w:rPr>
      </w:pPr>
      <w:proofErr w:type="spellStart"/>
      <w:r w:rsidRPr="00D36734">
        <w:rPr>
          <w:rStyle w:val="docsum-authors"/>
          <w:rFonts w:ascii="Arial" w:hAnsi="Arial" w:cs="Arial"/>
          <w:sz w:val="20"/>
          <w:szCs w:val="20"/>
        </w:rPr>
        <w:t>Mance</w:t>
      </w:r>
      <w:proofErr w:type="spellEnd"/>
      <w:r w:rsidRPr="00D36734">
        <w:rPr>
          <w:rStyle w:val="docsum-authors"/>
          <w:rFonts w:ascii="Arial" w:hAnsi="Arial" w:cs="Arial"/>
          <w:sz w:val="20"/>
          <w:szCs w:val="20"/>
        </w:rPr>
        <w:t xml:space="preserve"> S, Rosso A, Bis J, </w:t>
      </w:r>
      <w:proofErr w:type="spellStart"/>
      <w:r w:rsidRPr="00D36734">
        <w:rPr>
          <w:rStyle w:val="docsum-authors"/>
          <w:rFonts w:ascii="Arial" w:hAnsi="Arial" w:cs="Arial"/>
          <w:sz w:val="20"/>
          <w:szCs w:val="20"/>
        </w:rPr>
        <w:t>Studenski</w:t>
      </w:r>
      <w:proofErr w:type="spellEnd"/>
      <w:r w:rsidRPr="00D36734">
        <w:rPr>
          <w:rStyle w:val="docsum-authors"/>
          <w:rFonts w:ascii="Arial" w:hAnsi="Arial" w:cs="Arial"/>
          <w:sz w:val="20"/>
          <w:szCs w:val="20"/>
        </w:rPr>
        <w:t xml:space="preserve"> S, </w:t>
      </w:r>
      <w:proofErr w:type="spellStart"/>
      <w:r w:rsidRPr="00D36734">
        <w:rPr>
          <w:rStyle w:val="docsum-authors"/>
          <w:rFonts w:ascii="Arial" w:hAnsi="Arial" w:cs="Arial"/>
          <w:sz w:val="20"/>
          <w:szCs w:val="20"/>
        </w:rPr>
        <w:t>Bohnen</w:t>
      </w:r>
      <w:proofErr w:type="spellEnd"/>
      <w:r w:rsidRPr="00D36734">
        <w:rPr>
          <w:rStyle w:val="docsum-authors"/>
          <w:rFonts w:ascii="Arial" w:hAnsi="Arial" w:cs="Arial"/>
          <w:sz w:val="20"/>
          <w:szCs w:val="20"/>
        </w:rPr>
        <w:t xml:space="preserve"> N, Rosano C.</w:t>
      </w:r>
      <w:r>
        <w:rPr>
          <w:rStyle w:val="Hyperlink"/>
          <w:rFonts w:ascii="Arial" w:hAnsi="Arial" w:cs="Arial"/>
          <w:sz w:val="20"/>
          <w:szCs w:val="20"/>
        </w:rPr>
        <w:t xml:space="preserve"> </w:t>
      </w:r>
      <w:r w:rsidRPr="00D36734">
        <w:rPr>
          <w:rStyle w:val="docsum-authors"/>
          <w:rFonts w:asciiTheme="minorHAnsi" w:eastAsiaTheme="minorHAnsi" w:hAnsiTheme="minorHAnsi" w:cstheme="minorBidi"/>
          <w:b/>
          <w:bCs/>
          <w:i/>
          <w:iCs/>
          <w:sz w:val="22"/>
          <w:szCs w:val="22"/>
        </w:rPr>
        <w:t xml:space="preserve">Catechol-O-Methyltransferase </w:t>
      </w:r>
      <w:r>
        <w:rPr>
          <w:rStyle w:val="docsum-authors"/>
          <w:rFonts w:asciiTheme="minorHAnsi" w:eastAsiaTheme="minorHAnsi" w:hAnsiTheme="minorHAnsi" w:cstheme="minorBidi"/>
          <w:b/>
          <w:bCs/>
          <w:i/>
          <w:iCs/>
          <w:sz w:val="22"/>
          <w:szCs w:val="22"/>
        </w:rPr>
        <w:t>g</w:t>
      </w:r>
      <w:r w:rsidRPr="00D36734">
        <w:rPr>
          <w:rStyle w:val="docsum-authors"/>
          <w:rFonts w:asciiTheme="minorHAnsi" w:eastAsiaTheme="minorHAnsi" w:hAnsiTheme="minorHAnsi" w:cstheme="minorBidi"/>
          <w:b/>
          <w:bCs/>
          <w:i/>
          <w:iCs/>
          <w:sz w:val="22"/>
          <w:szCs w:val="22"/>
        </w:rPr>
        <w:t xml:space="preserve">enotype, </w:t>
      </w:r>
      <w:r>
        <w:rPr>
          <w:rStyle w:val="docsum-authors"/>
          <w:rFonts w:asciiTheme="minorHAnsi" w:eastAsiaTheme="minorHAnsi" w:hAnsiTheme="minorHAnsi" w:cstheme="minorBidi"/>
          <w:b/>
          <w:bCs/>
          <w:i/>
          <w:iCs/>
          <w:sz w:val="22"/>
          <w:szCs w:val="22"/>
        </w:rPr>
        <w:t>f</w:t>
      </w:r>
      <w:r w:rsidRPr="00D36734">
        <w:rPr>
          <w:rStyle w:val="docsum-authors"/>
          <w:rFonts w:asciiTheme="minorHAnsi" w:eastAsiaTheme="minorHAnsi" w:hAnsiTheme="minorHAnsi" w:cstheme="minorBidi"/>
          <w:b/>
          <w:bCs/>
          <w:i/>
          <w:iCs/>
          <w:sz w:val="22"/>
          <w:szCs w:val="22"/>
        </w:rPr>
        <w:t xml:space="preserve">railty, and </w:t>
      </w:r>
      <w:r>
        <w:rPr>
          <w:rStyle w:val="docsum-authors"/>
          <w:rFonts w:asciiTheme="minorHAnsi" w:eastAsiaTheme="minorHAnsi" w:hAnsiTheme="minorHAnsi" w:cstheme="minorBidi"/>
          <w:b/>
          <w:bCs/>
          <w:i/>
          <w:iCs/>
          <w:sz w:val="22"/>
          <w:szCs w:val="22"/>
        </w:rPr>
        <w:t>g</w:t>
      </w:r>
      <w:r w:rsidRPr="00D36734">
        <w:rPr>
          <w:rStyle w:val="docsum-authors"/>
          <w:rFonts w:asciiTheme="minorHAnsi" w:eastAsiaTheme="minorHAnsi" w:hAnsiTheme="minorHAnsi" w:cstheme="minorBidi"/>
          <w:b/>
          <w:bCs/>
          <w:i/>
          <w:iCs/>
          <w:sz w:val="22"/>
          <w:szCs w:val="22"/>
        </w:rPr>
        <w:t xml:space="preserve">ait </w:t>
      </w:r>
      <w:r>
        <w:rPr>
          <w:rStyle w:val="docsum-authors"/>
          <w:rFonts w:asciiTheme="minorHAnsi" w:eastAsiaTheme="minorHAnsi" w:hAnsiTheme="minorHAnsi" w:cstheme="minorBidi"/>
          <w:b/>
          <w:bCs/>
          <w:i/>
          <w:iCs/>
          <w:sz w:val="22"/>
          <w:szCs w:val="22"/>
        </w:rPr>
        <w:t>s</w:t>
      </w:r>
      <w:r w:rsidRPr="00D36734">
        <w:rPr>
          <w:rStyle w:val="docsum-authors"/>
          <w:rFonts w:asciiTheme="minorHAnsi" w:eastAsiaTheme="minorHAnsi" w:hAnsiTheme="minorHAnsi" w:cstheme="minorBidi"/>
          <w:b/>
          <w:bCs/>
          <w:i/>
          <w:iCs/>
          <w:sz w:val="22"/>
          <w:szCs w:val="22"/>
        </w:rPr>
        <w:t xml:space="preserve">peed in a </w:t>
      </w:r>
      <w:r>
        <w:rPr>
          <w:rStyle w:val="docsum-authors"/>
          <w:rFonts w:asciiTheme="minorHAnsi" w:eastAsiaTheme="minorHAnsi" w:hAnsiTheme="minorHAnsi" w:cstheme="minorBidi"/>
          <w:b/>
          <w:bCs/>
          <w:i/>
          <w:iCs/>
          <w:sz w:val="22"/>
          <w:szCs w:val="22"/>
        </w:rPr>
        <w:t>b</w:t>
      </w:r>
      <w:r w:rsidRPr="00D36734">
        <w:rPr>
          <w:rStyle w:val="docsum-authors"/>
          <w:rFonts w:asciiTheme="minorHAnsi" w:eastAsiaTheme="minorHAnsi" w:hAnsiTheme="minorHAnsi" w:cstheme="minorBidi"/>
          <w:b/>
          <w:bCs/>
          <w:i/>
          <w:iCs/>
          <w:sz w:val="22"/>
          <w:szCs w:val="22"/>
        </w:rPr>
        <w:t xml:space="preserve">iracial </w:t>
      </w:r>
      <w:r>
        <w:rPr>
          <w:rStyle w:val="docsum-authors"/>
          <w:rFonts w:asciiTheme="minorHAnsi" w:eastAsiaTheme="minorHAnsi" w:hAnsiTheme="minorHAnsi" w:cstheme="minorBidi"/>
          <w:b/>
          <w:bCs/>
          <w:i/>
          <w:iCs/>
          <w:sz w:val="22"/>
          <w:szCs w:val="22"/>
        </w:rPr>
        <w:t>c</w:t>
      </w:r>
      <w:r w:rsidRPr="00D36734">
        <w:rPr>
          <w:rStyle w:val="docsum-authors"/>
          <w:rFonts w:asciiTheme="minorHAnsi" w:eastAsiaTheme="minorHAnsi" w:hAnsiTheme="minorHAnsi" w:cstheme="minorBidi"/>
          <w:b/>
          <w:bCs/>
          <w:i/>
          <w:iCs/>
          <w:sz w:val="22"/>
          <w:szCs w:val="22"/>
        </w:rPr>
        <w:t xml:space="preserve">ohort of </w:t>
      </w:r>
      <w:r>
        <w:rPr>
          <w:rStyle w:val="docsum-authors"/>
          <w:rFonts w:asciiTheme="minorHAnsi" w:eastAsiaTheme="minorHAnsi" w:hAnsiTheme="minorHAnsi" w:cstheme="minorBidi"/>
          <w:b/>
          <w:bCs/>
          <w:i/>
          <w:iCs/>
          <w:sz w:val="22"/>
          <w:szCs w:val="22"/>
        </w:rPr>
        <w:t>o</w:t>
      </w:r>
      <w:r w:rsidRPr="00D36734">
        <w:rPr>
          <w:rStyle w:val="docsum-authors"/>
          <w:rFonts w:asciiTheme="minorHAnsi" w:eastAsiaTheme="minorHAnsi" w:hAnsiTheme="minorHAnsi" w:cstheme="minorBidi"/>
          <w:b/>
          <w:bCs/>
          <w:i/>
          <w:iCs/>
          <w:sz w:val="22"/>
          <w:szCs w:val="22"/>
        </w:rPr>
        <w:t xml:space="preserve">lder </w:t>
      </w:r>
      <w:r>
        <w:rPr>
          <w:rStyle w:val="docsum-authors"/>
          <w:rFonts w:asciiTheme="minorHAnsi" w:eastAsiaTheme="minorHAnsi" w:hAnsiTheme="minorHAnsi" w:cstheme="minorBidi"/>
          <w:b/>
          <w:bCs/>
          <w:i/>
          <w:iCs/>
          <w:sz w:val="22"/>
          <w:szCs w:val="22"/>
        </w:rPr>
        <w:t>a</w:t>
      </w:r>
      <w:r w:rsidRPr="00D36734">
        <w:rPr>
          <w:rStyle w:val="docsum-authors"/>
          <w:rFonts w:asciiTheme="minorHAnsi" w:eastAsiaTheme="minorHAnsi" w:hAnsiTheme="minorHAnsi" w:cstheme="minorBidi"/>
          <w:b/>
          <w:bCs/>
          <w:i/>
          <w:iCs/>
          <w:sz w:val="22"/>
          <w:szCs w:val="22"/>
        </w:rPr>
        <w:t xml:space="preserve">dults. </w:t>
      </w:r>
      <w:r w:rsidRPr="00D36734">
        <w:rPr>
          <w:rStyle w:val="docsum-journal-citation"/>
          <w:rFonts w:ascii="Arial" w:hAnsi="Arial" w:cs="Arial"/>
          <w:sz w:val="20"/>
          <w:szCs w:val="20"/>
        </w:rPr>
        <w:t xml:space="preserve">J Am </w:t>
      </w:r>
      <w:proofErr w:type="spellStart"/>
      <w:r w:rsidRPr="008F267D">
        <w:rPr>
          <w:rStyle w:val="docsum-pmid"/>
          <w:rFonts w:ascii="Arial" w:hAnsi="Arial" w:cs="Arial"/>
          <w:sz w:val="20"/>
          <w:szCs w:val="20"/>
        </w:rPr>
        <w:t>Geriatr</w:t>
      </w:r>
      <w:proofErr w:type="spellEnd"/>
      <w:r w:rsidRPr="008F267D">
        <w:rPr>
          <w:rStyle w:val="docsum-pmid"/>
          <w:rFonts w:ascii="Arial" w:hAnsi="Arial" w:cs="Arial"/>
          <w:sz w:val="20"/>
          <w:szCs w:val="20"/>
        </w:rPr>
        <w:t xml:space="preserve"> Soc. </w:t>
      </w:r>
      <w:r>
        <w:rPr>
          <w:rStyle w:val="docsum-pmid"/>
          <w:rFonts w:ascii="Arial" w:hAnsi="Arial" w:cs="Arial"/>
          <w:sz w:val="20"/>
          <w:szCs w:val="20"/>
        </w:rPr>
        <w:t xml:space="preserve">2021 </w:t>
      </w:r>
      <w:r w:rsidRPr="008F267D">
        <w:rPr>
          <w:rStyle w:val="docsum-pmid"/>
          <w:rFonts w:ascii="Arial" w:hAnsi="Arial" w:cs="Arial"/>
          <w:sz w:val="20"/>
          <w:szCs w:val="20"/>
        </w:rPr>
        <w:t>Feb</w:t>
      </w:r>
      <w:r>
        <w:rPr>
          <w:rStyle w:val="docsum-pmid"/>
          <w:rFonts w:ascii="Arial" w:hAnsi="Arial" w:cs="Arial"/>
          <w:sz w:val="20"/>
          <w:szCs w:val="20"/>
        </w:rPr>
        <w:t xml:space="preserve">. Vol. </w:t>
      </w:r>
      <w:r w:rsidRPr="008F267D">
        <w:rPr>
          <w:rStyle w:val="docsum-pmid"/>
          <w:rFonts w:ascii="Arial" w:hAnsi="Arial" w:cs="Arial"/>
          <w:sz w:val="20"/>
          <w:szCs w:val="20"/>
        </w:rPr>
        <w:t>69</w:t>
      </w:r>
      <w:r>
        <w:rPr>
          <w:rStyle w:val="docsum-pmid"/>
          <w:rFonts w:ascii="Arial" w:hAnsi="Arial" w:cs="Arial"/>
          <w:sz w:val="20"/>
          <w:szCs w:val="20"/>
        </w:rPr>
        <w:t xml:space="preserve">, issue </w:t>
      </w:r>
      <w:r w:rsidRPr="008F267D">
        <w:rPr>
          <w:rStyle w:val="docsum-pmid"/>
          <w:rFonts w:ascii="Arial" w:hAnsi="Arial" w:cs="Arial"/>
          <w:sz w:val="20"/>
          <w:szCs w:val="20"/>
        </w:rPr>
        <w:t>2</w:t>
      </w:r>
      <w:r>
        <w:rPr>
          <w:rStyle w:val="docsum-pmid"/>
          <w:rFonts w:ascii="Arial" w:hAnsi="Arial" w:cs="Arial"/>
          <w:sz w:val="20"/>
          <w:szCs w:val="20"/>
        </w:rPr>
        <w:t xml:space="preserve">, p. </w:t>
      </w:r>
      <w:r w:rsidRPr="008F267D">
        <w:rPr>
          <w:rStyle w:val="docsum-pmid"/>
          <w:rFonts w:ascii="Arial" w:hAnsi="Arial" w:cs="Arial"/>
          <w:sz w:val="20"/>
          <w:szCs w:val="20"/>
        </w:rPr>
        <w:t>357-364. PM: 33043988.</w:t>
      </w:r>
      <w:r>
        <w:rPr>
          <w:rStyle w:val="docsum-pmid"/>
          <w:rFonts w:ascii="Arial" w:hAnsi="Arial" w:cs="Arial"/>
          <w:sz w:val="20"/>
          <w:szCs w:val="20"/>
        </w:rPr>
        <w:t xml:space="preserve"> </w:t>
      </w:r>
      <w:hyperlink r:id="rId38" w:tgtFrame="_blank" w:history="1">
        <w:r w:rsidRPr="008F267D">
          <w:rPr>
            <w:rStyle w:val="docsum-pmid"/>
            <w:rFonts w:ascii="Arial" w:hAnsi="Arial" w:cs="Arial"/>
            <w:sz w:val="20"/>
            <w:szCs w:val="20"/>
          </w:rPr>
          <w:t>PMC7902408</w:t>
        </w:r>
        <w:r>
          <w:rPr>
            <w:rStyle w:val="docsum-pmid"/>
            <w:rFonts w:ascii="Arial" w:hAnsi="Arial" w:cs="Arial"/>
            <w:sz w:val="20"/>
            <w:szCs w:val="20"/>
          </w:rPr>
          <w:t>.</w:t>
        </w:r>
        <w:r w:rsidRPr="008F267D">
          <w:rPr>
            <w:rStyle w:val="docsum-pmid"/>
            <w:rFonts w:ascii="Arial" w:hAnsi="Arial" w:cs="Arial"/>
            <w:sz w:val="20"/>
            <w:szCs w:val="20"/>
          </w:rPr>
          <w:t xml:space="preserve"> </w:t>
        </w:r>
      </w:hyperlink>
    </w:p>
    <w:p w14:paraId="1B21B830" w14:textId="77777777" w:rsidR="00BB0343" w:rsidRDefault="00BB0343" w:rsidP="00BB0343">
      <w:pPr>
        <w:rPr>
          <w:rFonts w:ascii="Arial" w:hAnsi="Arial" w:cs="Arial"/>
          <w:sz w:val="20"/>
          <w:szCs w:val="20"/>
        </w:rPr>
      </w:pPr>
      <w:proofErr w:type="spellStart"/>
      <w:r>
        <w:rPr>
          <w:rStyle w:val="docsum-authors"/>
          <w:rFonts w:ascii="Arial" w:hAnsi="Arial" w:cs="Arial"/>
          <w:sz w:val="20"/>
          <w:szCs w:val="20"/>
        </w:rPr>
        <w:t>Merkler</w:t>
      </w:r>
      <w:proofErr w:type="spellEnd"/>
      <w:r>
        <w:rPr>
          <w:rStyle w:val="docsum-authors"/>
          <w:rFonts w:ascii="Arial" w:hAnsi="Arial" w:cs="Arial"/>
          <w:sz w:val="20"/>
          <w:szCs w:val="20"/>
        </w:rPr>
        <w:t xml:space="preserve"> AE, </w:t>
      </w:r>
      <w:proofErr w:type="spellStart"/>
      <w:r>
        <w:rPr>
          <w:rStyle w:val="docsum-authors"/>
          <w:rFonts w:ascii="Arial" w:hAnsi="Arial" w:cs="Arial"/>
          <w:sz w:val="20"/>
          <w:szCs w:val="20"/>
        </w:rPr>
        <w:t>Bartz</w:t>
      </w:r>
      <w:proofErr w:type="spellEnd"/>
      <w:r>
        <w:rPr>
          <w:rStyle w:val="docsum-authors"/>
          <w:rFonts w:ascii="Arial" w:hAnsi="Arial" w:cs="Arial"/>
          <w:sz w:val="20"/>
          <w:szCs w:val="20"/>
        </w:rPr>
        <w:t xml:space="preserve"> TM, Kamel H, Soliman EZ, Howard V, Psaty BM, </w:t>
      </w:r>
      <w:proofErr w:type="spellStart"/>
      <w:r>
        <w:rPr>
          <w:rStyle w:val="docsum-authors"/>
          <w:rFonts w:ascii="Arial" w:hAnsi="Arial" w:cs="Arial"/>
          <w:sz w:val="20"/>
          <w:szCs w:val="20"/>
        </w:rPr>
        <w:t>Okin</w:t>
      </w:r>
      <w:proofErr w:type="spellEnd"/>
      <w:r>
        <w:rPr>
          <w:rStyle w:val="docsum-authors"/>
          <w:rFonts w:ascii="Arial" w:hAnsi="Arial" w:cs="Arial"/>
          <w:sz w:val="20"/>
          <w:szCs w:val="20"/>
        </w:rPr>
        <w:t xml:space="preserve"> PM, Safford MM, Elkind MSV, Longstreth WT Jr.</w:t>
      </w:r>
      <w:r>
        <w:rPr>
          <w:rFonts w:ascii="Arial" w:hAnsi="Arial" w:cs="Arial"/>
          <w:sz w:val="20"/>
          <w:szCs w:val="20"/>
        </w:rPr>
        <w:t xml:space="preserve"> </w:t>
      </w:r>
      <w:r>
        <w:rPr>
          <w:rStyle w:val="docsum-journal-citation"/>
          <w:rFonts w:ascii="Arial" w:hAnsi="Arial" w:cs="Arial"/>
          <w:b/>
          <w:bCs/>
          <w:i/>
          <w:iCs/>
          <w:sz w:val="20"/>
          <w:szCs w:val="20"/>
        </w:rPr>
        <w:t>S</w:t>
      </w:r>
      <w:hyperlink r:id="rId39" w:history="1">
        <w:r>
          <w:rPr>
            <w:rStyle w:val="Hyperlink"/>
            <w:rFonts w:ascii="Arial" w:hAnsi="Arial" w:cs="Arial"/>
            <w:b/>
            <w:bCs/>
            <w:i/>
            <w:iCs/>
            <w:color w:val="auto"/>
            <w:sz w:val="20"/>
            <w:szCs w:val="20"/>
            <w:u w:val="none"/>
          </w:rPr>
          <w:t>ilent myocardial infarction and subsequent ischemic stroke in the Cardiovascular Health Study.</w:t>
        </w:r>
        <w:r>
          <w:rPr>
            <w:rStyle w:val="Hyperlink"/>
            <w:rFonts w:ascii="Arial" w:hAnsi="Arial" w:cs="Arial"/>
            <w:sz w:val="20"/>
            <w:szCs w:val="20"/>
          </w:rPr>
          <w:t xml:space="preserve"> </w:t>
        </w:r>
      </w:hyperlink>
      <w:r>
        <w:rPr>
          <w:rStyle w:val="docsum-journal-citation"/>
          <w:rFonts w:ascii="Arial" w:hAnsi="Arial" w:cs="Arial"/>
          <w:sz w:val="20"/>
          <w:szCs w:val="20"/>
        </w:rPr>
        <w:t xml:space="preserve">Neurology. 2021 May 24. 10.1212/WNL.0000000000012249. </w:t>
      </w:r>
      <w:proofErr w:type="spellStart"/>
      <w:r>
        <w:rPr>
          <w:rStyle w:val="docsum-journal-citation"/>
          <w:rFonts w:ascii="Arial" w:hAnsi="Arial" w:cs="Arial"/>
          <w:sz w:val="20"/>
          <w:szCs w:val="20"/>
        </w:rPr>
        <w:t>doi</w:t>
      </w:r>
      <w:proofErr w:type="spellEnd"/>
      <w:r>
        <w:rPr>
          <w:rStyle w:val="docsum-journal-citation"/>
          <w:rFonts w:ascii="Arial" w:hAnsi="Arial" w:cs="Arial"/>
          <w:sz w:val="20"/>
          <w:szCs w:val="20"/>
        </w:rPr>
        <w:t>: 10.1212/WNL.0000000000012249. Online ahead of print.</w:t>
      </w:r>
      <w:r>
        <w:rPr>
          <w:rFonts w:ascii="Arial" w:hAnsi="Arial" w:cs="Arial"/>
          <w:sz w:val="20"/>
          <w:szCs w:val="20"/>
        </w:rPr>
        <w:t xml:space="preserve"> </w:t>
      </w:r>
      <w:r>
        <w:rPr>
          <w:rStyle w:val="citation-part"/>
          <w:rFonts w:ascii="Arial" w:hAnsi="Arial" w:cs="Arial"/>
          <w:sz w:val="20"/>
          <w:szCs w:val="20"/>
        </w:rPr>
        <w:t xml:space="preserve">PM: </w:t>
      </w:r>
      <w:r>
        <w:rPr>
          <w:rStyle w:val="docsum-pmid"/>
          <w:rFonts w:ascii="Arial" w:hAnsi="Arial" w:cs="Arial"/>
          <w:sz w:val="20"/>
          <w:szCs w:val="20"/>
        </w:rPr>
        <w:t>34031202.</w:t>
      </w:r>
      <w:r>
        <w:rPr>
          <w:rFonts w:ascii="Arial" w:hAnsi="Arial" w:cs="Arial"/>
          <w:sz w:val="20"/>
          <w:szCs w:val="20"/>
        </w:rPr>
        <w:t xml:space="preserve"> </w:t>
      </w:r>
    </w:p>
    <w:p w14:paraId="3E0A2B6C" w14:textId="6CAB6623" w:rsidR="009A009C" w:rsidRDefault="009A009C" w:rsidP="009A009C">
      <w:pPr>
        <w:rPr>
          <w:rStyle w:val="docsum-pmid"/>
          <w:rFonts w:ascii="Arial" w:hAnsi="Arial" w:cs="Arial"/>
          <w:sz w:val="20"/>
          <w:szCs w:val="20"/>
        </w:rPr>
      </w:pPr>
      <w:r w:rsidRPr="00514F01">
        <w:rPr>
          <w:rStyle w:val="docsum-authors"/>
          <w:rFonts w:ascii="Arial" w:hAnsi="Arial" w:cs="Arial"/>
          <w:sz w:val="20"/>
          <w:szCs w:val="20"/>
        </w:rPr>
        <w:t>Meunier CC, Smit E, Fitzpatrick AL, Odden MC.</w:t>
      </w:r>
      <w:r w:rsidRPr="00514F01">
        <w:rPr>
          <w:rFonts w:ascii="Arial" w:hAnsi="Arial" w:cs="Arial"/>
          <w:sz w:val="20"/>
          <w:szCs w:val="20"/>
        </w:rPr>
        <w:t xml:space="preserve"> </w:t>
      </w:r>
      <w:r w:rsidRPr="00514F01">
        <w:rPr>
          <w:rStyle w:val="docsum-journal-citation"/>
          <w:rFonts w:ascii="Arial" w:hAnsi="Arial" w:cs="Arial"/>
          <w:sz w:val="20"/>
          <w:szCs w:val="20"/>
        </w:rPr>
        <w:t xml:space="preserve">Age Ageing. </w:t>
      </w:r>
      <w:r w:rsidRPr="00B563CA">
        <w:rPr>
          <w:rStyle w:val="docsum-authors"/>
          <w:b/>
          <w:bCs/>
          <w:i/>
          <w:iCs/>
        </w:rPr>
        <w:t>B</w:t>
      </w:r>
      <w:hyperlink r:id="rId40" w:history="1">
        <w:r w:rsidRPr="00B563CA">
          <w:rPr>
            <w:rStyle w:val="docsum-authors"/>
            <w:b/>
            <w:bCs/>
            <w:i/>
            <w:iCs/>
          </w:rPr>
          <w:t xml:space="preserve">alance and cognitive decline in older adults in the </w:t>
        </w:r>
        <w:r w:rsidRPr="00B563CA">
          <w:rPr>
            <w:rStyle w:val="docsum-authors"/>
            <w:i/>
            <w:iCs/>
          </w:rPr>
          <w:t>cardiovascular</w:t>
        </w:r>
        <w:r w:rsidRPr="00B563CA">
          <w:rPr>
            <w:rStyle w:val="docsum-authors"/>
            <w:b/>
            <w:bCs/>
            <w:i/>
            <w:iCs/>
          </w:rPr>
          <w:t xml:space="preserve"> </w:t>
        </w:r>
        <w:r w:rsidRPr="00B563CA">
          <w:rPr>
            <w:rStyle w:val="docsum-authors"/>
            <w:i/>
            <w:iCs/>
          </w:rPr>
          <w:t>health</w:t>
        </w:r>
        <w:r w:rsidRPr="00B563CA">
          <w:rPr>
            <w:rStyle w:val="docsum-authors"/>
            <w:b/>
            <w:bCs/>
            <w:i/>
            <w:iCs/>
          </w:rPr>
          <w:t xml:space="preserve"> </w:t>
        </w:r>
        <w:r w:rsidRPr="00B563CA">
          <w:rPr>
            <w:rStyle w:val="docsum-authors"/>
            <w:i/>
            <w:iCs/>
          </w:rPr>
          <w:t>study</w:t>
        </w:r>
        <w:r w:rsidRPr="00B563CA">
          <w:rPr>
            <w:rStyle w:val="docsum-authors"/>
            <w:b/>
            <w:bCs/>
            <w:i/>
            <w:iCs/>
          </w:rPr>
          <w:t xml:space="preserve">. </w:t>
        </w:r>
      </w:hyperlink>
      <w:r w:rsidRPr="00514F01">
        <w:rPr>
          <w:rFonts w:ascii="Arial" w:hAnsi="Arial" w:cs="Arial"/>
          <w:sz w:val="20"/>
          <w:szCs w:val="20"/>
        </w:rPr>
        <w:t xml:space="preserve"> </w:t>
      </w:r>
      <w:r>
        <w:rPr>
          <w:rFonts w:ascii="Arial" w:hAnsi="Arial" w:cs="Arial"/>
          <w:sz w:val="20"/>
          <w:szCs w:val="20"/>
        </w:rPr>
        <w:t xml:space="preserve">Age Ageing </w:t>
      </w:r>
      <w:r w:rsidRPr="00514F01">
        <w:rPr>
          <w:rStyle w:val="docsum-journal-citation"/>
          <w:rFonts w:ascii="Arial" w:hAnsi="Arial" w:cs="Arial"/>
          <w:sz w:val="20"/>
          <w:szCs w:val="20"/>
        </w:rPr>
        <w:t>2021 Mar 10</w:t>
      </w:r>
      <w:r>
        <w:rPr>
          <w:rStyle w:val="docsum-journal-citation"/>
          <w:rFonts w:ascii="Arial" w:hAnsi="Arial" w:cs="Arial"/>
          <w:sz w:val="20"/>
          <w:szCs w:val="20"/>
        </w:rPr>
        <w:t xml:space="preserve">. </w:t>
      </w:r>
      <w:r w:rsidRPr="00514F01">
        <w:rPr>
          <w:rStyle w:val="docsum-journal-citation"/>
          <w:rFonts w:ascii="Arial" w:hAnsi="Arial" w:cs="Arial"/>
          <w:sz w:val="20"/>
          <w:szCs w:val="20"/>
        </w:rPr>
        <w:t xml:space="preserve">afab038. </w:t>
      </w:r>
      <w:proofErr w:type="spellStart"/>
      <w:r w:rsidRPr="00514F01">
        <w:rPr>
          <w:rStyle w:val="docsum-journal-citation"/>
          <w:rFonts w:ascii="Arial" w:hAnsi="Arial" w:cs="Arial"/>
          <w:sz w:val="20"/>
          <w:szCs w:val="20"/>
        </w:rPr>
        <w:t>doi</w:t>
      </w:r>
      <w:proofErr w:type="spellEnd"/>
      <w:r w:rsidRPr="00514F01">
        <w:rPr>
          <w:rStyle w:val="docsum-journal-citation"/>
          <w:rFonts w:ascii="Arial" w:hAnsi="Arial" w:cs="Arial"/>
          <w:sz w:val="20"/>
          <w:szCs w:val="20"/>
        </w:rPr>
        <w:t>: 10.1093/ageing/afab038. Online ahead of print.</w:t>
      </w:r>
      <w:r w:rsidRPr="00514F01">
        <w:rPr>
          <w:rFonts w:ascii="Arial" w:hAnsi="Arial" w:cs="Arial"/>
          <w:sz w:val="20"/>
          <w:szCs w:val="20"/>
        </w:rPr>
        <w:t xml:space="preserve"> </w:t>
      </w:r>
      <w:r w:rsidRPr="00514F01">
        <w:rPr>
          <w:rStyle w:val="citation-part"/>
          <w:rFonts w:ascii="Arial" w:hAnsi="Arial" w:cs="Arial"/>
          <w:sz w:val="20"/>
          <w:szCs w:val="20"/>
        </w:rPr>
        <w:t xml:space="preserve">PM: </w:t>
      </w:r>
      <w:r w:rsidRPr="00514F01">
        <w:rPr>
          <w:rStyle w:val="docsum-pmid"/>
          <w:rFonts w:ascii="Arial" w:hAnsi="Arial" w:cs="Arial"/>
          <w:sz w:val="20"/>
          <w:szCs w:val="20"/>
        </w:rPr>
        <w:t>33693525</w:t>
      </w:r>
      <w:r>
        <w:rPr>
          <w:rStyle w:val="docsum-pmid"/>
          <w:rFonts w:ascii="Arial" w:hAnsi="Arial" w:cs="Arial"/>
          <w:sz w:val="20"/>
          <w:szCs w:val="20"/>
        </w:rPr>
        <w:t>.</w:t>
      </w:r>
    </w:p>
    <w:p w14:paraId="067A4EA5" w14:textId="305395F4" w:rsidR="00BB0343" w:rsidRDefault="00BB0343" w:rsidP="009A009C">
      <w:pPr>
        <w:rPr>
          <w:rStyle w:val="docsum-pmid"/>
          <w:rFonts w:ascii="Arial" w:hAnsi="Arial" w:cs="Arial"/>
          <w:sz w:val="20"/>
          <w:szCs w:val="20"/>
        </w:rPr>
      </w:pPr>
      <w:r>
        <w:rPr>
          <w:rStyle w:val="docsum-authors"/>
          <w:rFonts w:ascii="Arial" w:hAnsi="Arial" w:cs="Arial"/>
          <w:sz w:val="20"/>
          <w:szCs w:val="20"/>
        </w:rPr>
        <w:t xml:space="preserve">Murthy SB, Zhang C, Diaz I, Levitan EB, </w:t>
      </w:r>
      <w:proofErr w:type="spellStart"/>
      <w:r>
        <w:rPr>
          <w:rStyle w:val="docsum-authors"/>
          <w:rFonts w:ascii="Arial" w:hAnsi="Arial" w:cs="Arial"/>
          <w:sz w:val="20"/>
          <w:szCs w:val="20"/>
        </w:rPr>
        <w:t>Koton</w:t>
      </w:r>
      <w:proofErr w:type="spellEnd"/>
      <w:r>
        <w:rPr>
          <w:rStyle w:val="docsum-authors"/>
          <w:rFonts w:ascii="Arial" w:hAnsi="Arial" w:cs="Arial"/>
          <w:sz w:val="20"/>
          <w:szCs w:val="20"/>
        </w:rPr>
        <w:t xml:space="preserve"> S, </w:t>
      </w:r>
      <w:proofErr w:type="spellStart"/>
      <w:r>
        <w:rPr>
          <w:rStyle w:val="docsum-authors"/>
          <w:rFonts w:ascii="Arial" w:hAnsi="Arial" w:cs="Arial"/>
          <w:sz w:val="20"/>
          <w:szCs w:val="20"/>
        </w:rPr>
        <w:t>Bartz</w:t>
      </w:r>
      <w:proofErr w:type="spellEnd"/>
      <w:r>
        <w:rPr>
          <w:rStyle w:val="docsum-authors"/>
          <w:rFonts w:ascii="Arial" w:hAnsi="Arial" w:cs="Arial"/>
          <w:sz w:val="20"/>
          <w:szCs w:val="20"/>
        </w:rPr>
        <w:t xml:space="preserve"> TM, DeRosa JT, </w:t>
      </w:r>
      <w:proofErr w:type="spellStart"/>
      <w:r>
        <w:rPr>
          <w:rStyle w:val="docsum-authors"/>
          <w:rFonts w:ascii="Arial" w:hAnsi="Arial" w:cs="Arial"/>
          <w:sz w:val="20"/>
          <w:szCs w:val="20"/>
        </w:rPr>
        <w:t>Strobino</w:t>
      </w:r>
      <w:proofErr w:type="spellEnd"/>
      <w:r>
        <w:rPr>
          <w:rStyle w:val="docsum-authors"/>
          <w:rFonts w:ascii="Arial" w:hAnsi="Arial" w:cs="Arial"/>
          <w:sz w:val="20"/>
          <w:szCs w:val="20"/>
        </w:rPr>
        <w:t xml:space="preserve"> K, </w:t>
      </w:r>
      <w:proofErr w:type="spellStart"/>
      <w:r>
        <w:rPr>
          <w:rStyle w:val="docsum-authors"/>
          <w:rFonts w:ascii="Arial" w:hAnsi="Arial" w:cs="Arial"/>
          <w:sz w:val="20"/>
          <w:szCs w:val="20"/>
        </w:rPr>
        <w:t>Colantonio</w:t>
      </w:r>
      <w:proofErr w:type="spellEnd"/>
      <w:r>
        <w:rPr>
          <w:rStyle w:val="docsum-authors"/>
          <w:rFonts w:ascii="Arial" w:hAnsi="Arial" w:cs="Arial"/>
          <w:sz w:val="20"/>
          <w:szCs w:val="20"/>
        </w:rPr>
        <w:t xml:space="preserve"> LD, </w:t>
      </w:r>
      <w:proofErr w:type="spellStart"/>
      <w:r>
        <w:rPr>
          <w:rStyle w:val="docsum-authors"/>
          <w:rFonts w:ascii="Arial" w:hAnsi="Arial" w:cs="Arial"/>
          <w:sz w:val="20"/>
          <w:szCs w:val="20"/>
        </w:rPr>
        <w:t>Iadecola</w:t>
      </w:r>
      <w:proofErr w:type="spellEnd"/>
      <w:r>
        <w:rPr>
          <w:rStyle w:val="docsum-authors"/>
          <w:rFonts w:ascii="Arial" w:hAnsi="Arial" w:cs="Arial"/>
          <w:sz w:val="20"/>
          <w:szCs w:val="20"/>
        </w:rPr>
        <w:t xml:space="preserve"> C, Safford MM, Howard VJ, Longstreth WT Jr, Gottesman RF, Sacco RL, Elkind MSV, Howard G, Kamel H. </w:t>
      </w:r>
      <w:r>
        <w:rPr>
          <w:rStyle w:val="docsum-journal-citation"/>
          <w:rFonts w:ascii="Arial" w:hAnsi="Arial" w:cs="Arial"/>
          <w:b/>
          <w:bCs/>
          <w:i/>
          <w:iCs/>
          <w:sz w:val="20"/>
          <w:szCs w:val="20"/>
        </w:rPr>
        <w:t>A</w:t>
      </w:r>
      <w:hyperlink r:id="rId41" w:history="1">
        <w:r>
          <w:rPr>
            <w:rStyle w:val="Hyperlink"/>
            <w:rFonts w:ascii="Arial" w:hAnsi="Arial" w:cs="Arial"/>
            <w:b/>
            <w:bCs/>
            <w:i/>
            <w:iCs/>
            <w:color w:val="auto"/>
            <w:sz w:val="20"/>
            <w:szCs w:val="20"/>
          </w:rPr>
          <w:t xml:space="preserve">ssociation between intracerebral hemorrhage and subsequent arterial ischemic events in participants from 4 population-based cohort studies. </w:t>
        </w:r>
      </w:hyperlink>
      <w:r>
        <w:rPr>
          <w:rFonts w:ascii="Arial" w:hAnsi="Arial" w:cs="Arial"/>
          <w:sz w:val="20"/>
          <w:szCs w:val="20"/>
        </w:rPr>
        <w:t xml:space="preserve"> </w:t>
      </w:r>
      <w:r>
        <w:rPr>
          <w:rStyle w:val="docsum-journal-citation"/>
          <w:rFonts w:ascii="Arial" w:hAnsi="Arial" w:cs="Arial"/>
          <w:sz w:val="20"/>
          <w:szCs w:val="20"/>
        </w:rPr>
        <w:t xml:space="preserve">JAMA Neurol. 2021 May 3. e210925. </w:t>
      </w:r>
      <w:proofErr w:type="spellStart"/>
      <w:r>
        <w:rPr>
          <w:rStyle w:val="docsum-journal-citation"/>
          <w:rFonts w:ascii="Arial" w:hAnsi="Arial" w:cs="Arial"/>
          <w:sz w:val="20"/>
          <w:szCs w:val="20"/>
        </w:rPr>
        <w:t>doi</w:t>
      </w:r>
      <w:proofErr w:type="spellEnd"/>
      <w:r>
        <w:rPr>
          <w:rStyle w:val="docsum-journal-citation"/>
          <w:rFonts w:ascii="Arial" w:hAnsi="Arial" w:cs="Arial"/>
          <w:sz w:val="20"/>
          <w:szCs w:val="20"/>
        </w:rPr>
        <w:t>: 10.1001/jamaneurol.2021.0925. Online ahead of print.</w:t>
      </w:r>
      <w:r>
        <w:rPr>
          <w:rFonts w:ascii="Arial" w:hAnsi="Arial" w:cs="Arial"/>
          <w:sz w:val="20"/>
          <w:szCs w:val="20"/>
        </w:rPr>
        <w:t xml:space="preserve"> </w:t>
      </w:r>
      <w:r>
        <w:rPr>
          <w:rStyle w:val="citation-part"/>
          <w:rFonts w:ascii="Arial" w:hAnsi="Arial" w:cs="Arial"/>
          <w:sz w:val="20"/>
          <w:szCs w:val="20"/>
        </w:rPr>
        <w:t xml:space="preserve">PM: </w:t>
      </w:r>
      <w:r>
        <w:rPr>
          <w:rStyle w:val="docsum-pmid"/>
          <w:rFonts w:ascii="Arial" w:hAnsi="Arial" w:cs="Arial"/>
          <w:sz w:val="20"/>
          <w:szCs w:val="20"/>
        </w:rPr>
        <w:t>33938907.</w:t>
      </w:r>
      <w:r>
        <w:rPr>
          <w:rFonts w:ascii="Arial" w:hAnsi="Arial" w:cs="Arial"/>
          <w:sz w:val="20"/>
          <w:szCs w:val="20"/>
        </w:rPr>
        <w:t xml:space="preserve"> </w:t>
      </w:r>
    </w:p>
    <w:p w14:paraId="2E71C472" w14:textId="18E78274" w:rsidR="009A009C" w:rsidRDefault="009A009C" w:rsidP="009A009C">
      <w:pPr>
        <w:rPr>
          <w:rStyle w:val="docsum-pmid"/>
          <w:rFonts w:ascii="Arial" w:hAnsi="Arial" w:cs="Arial"/>
          <w:sz w:val="20"/>
          <w:szCs w:val="20"/>
        </w:rPr>
      </w:pPr>
      <w:r w:rsidRPr="00514F01">
        <w:rPr>
          <w:rStyle w:val="docsum-authors"/>
          <w:rFonts w:ascii="Arial" w:hAnsi="Arial" w:cs="Arial"/>
          <w:sz w:val="20"/>
          <w:szCs w:val="20"/>
        </w:rPr>
        <w:t xml:space="preserve">Natarajan P, </w:t>
      </w:r>
      <w:proofErr w:type="spellStart"/>
      <w:r w:rsidRPr="00514F01">
        <w:rPr>
          <w:rStyle w:val="docsum-authors"/>
          <w:rFonts w:ascii="Arial" w:hAnsi="Arial" w:cs="Arial"/>
          <w:sz w:val="20"/>
          <w:szCs w:val="20"/>
        </w:rPr>
        <w:t>Pampana</w:t>
      </w:r>
      <w:proofErr w:type="spellEnd"/>
      <w:r w:rsidRPr="00514F01">
        <w:rPr>
          <w:rStyle w:val="docsum-authors"/>
          <w:rFonts w:ascii="Arial" w:hAnsi="Arial" w:cs="Arial"/>
          <w:sz w:val="20"/>
          <w:szCs w:val="20"/>
        </w:rPr>
        <w:t xml:space="preserve"> A, Graham SE, </w:t>
      </w:r>
      <w:proofErr w:type="spellStart"/>
      <w:r w:rsidRPr="00514F01">
        <w:rPr>
          <w:rStyle w:val="docsum-authors"/>
          <w:rFonts w:ascii="Arial" w:hAnsi="Arial" w:cs="Arial"/>
          <w:sz w:val="20"/>
          <w:szCs w:val="20"/>
        </w:rPr>
        <w:t>Ruotsalainen</w:t>
      </w:r>
      <w:proofErr w:type="spellEnd"/>
      <w:r w:rsidRPr="00514F01">
        <w:rPr>
          <w:rStyle w:val="docsum-authors"/>
          <w:rFonts w:ascii="Arial" w:hAnsi="Arial" w:cs="Arial"/>
          <w:sz w:val="20"/>
          <w:szCs w:val="20"/>
        </w:rPr>
        <w:t xml:space="preserve"> SE, Perry JA, de Vries PS, Broome JG, Pirruccello JP, </w:t>
      </w:r>
      <w:proofErr w:type="spellStart"/>
      <w:r w:rsidRPr="00514F01">
        <w:rPr>
          <w:rStyle w:val="docsum-authors"/>
          <w:rFonts w:ascii="Arial" w:hAnsi="Arial" w:cs="Arial"/>
          <w:sz w:val="20"/>
          <w:szCs w:val="20"/>
        </w:rPr>
        <w:t>Honigberg</w:t>
      </w:r>
      <w:proofErr w:type="spellEnd"/>
      <w:r w:rsidRPr="00514F01">
        <w:rPr>
          <w:rStyle w:val="docsum-authors"/>
          <w:rFonts w:ascii="Arial" w:hAnsi="Arial" w:cs="Arial"/>
          <w:sz w:val="20"/>
          <w:szCs w:val="20"/>
        </w:rPr>
        <w:t xml:space="preserve"> MC, Aragam K, Wolford B, Brody JA, </w:t>
      </w:r>
      <w:proofErr w:type="spellStart"/>
      <w:r w:rsidRPr="00514F01">
        <w:rPr>
          <w:rStyle w:val="docsum-authors"/>
          <w:rFonts w:ascii="Arial" w:hAnsi="Arial" w:cs="Arial"/>
          <w:sz w:val="20"/>
          <w:szCs w:val="20"/>
        </w:rPr>
        <w:t>Antonacci</w:t>
      </w:r>
      <w:proofErr w:type="spellEnd"/>
      <w:r w:rsidRPr="00514F01">
        <w:rPr>
          <w:rStyle w:val="docsum-authors"/>
          <w:rFonts w:ascii="Arial" w:hAnsi="Arial" w:cs="Arial"/>
          <w:sz w:val="20"/>
          <w:szCs w:val="20"/>
        </w:rPr>
        <w:t xml:space="preserve">-Fulton L, Arden M, </w:t>
      </w:r>
      <w:proofErr w:type="spellStart"/>
      <w:r w:rsidRPr="00514F01">
        <w:rPr>
          <w:rStyle w:val="docsum-authors"/>
          <w:rFonts w:ascii="Arial" w:hAnsi="Arial" w:cs="Arial"/>
          <w:sz w:val="20"/>
          <w:szCs w:val="20"/>
        </w:rPr>
        <w:t>Aslibekyan</w:t>
      </w:r>
      <w:proofErr w:type="spellEnd"/>
      <w:r w:rsidRPr="00514F01">
        <w:rPr>
          <w:rStyle w:val="docsum-authors"/>
          <w:rFonts w:ascii="Arial" w:hAnsi="Arial" w:cs="Arial"/>
          <w:sz w:val="20"/>
          <w:szCs w:val="20"/>
        </w:rPr>
        <w:t xml:space="preserve"> S, </w:t>
      </w:r>
      <w:proofErr w:type="spellStart"/>
      <w:r w:rsidRPr="00514F01">
        <w:rPr>
          <w:rStyle w:val="docsum-authors"/>
          <w:rFonts w:ascii="Arial" w:hAnsi="Arial" w:cs="Arial"/>
          <w:sz w:val="20"/>
          <w:szCs w:val="20"/>
        </w:rPr>
        <w:t>Assimes</w:t>
      </w:r>
      <w:proofErr w:type="spellEnd"/>
      <w:r w:rsidRPr="00514F01">
        <w:rPr>
          <w:rStyle w:val="docsum-authors"/>
          <w:rFonts w:ascii="Arial" w:hAnsi="Arial" w:cs="Arial"/>
          <w:sz w:val="20"/>
          <w:szCs w:val="20"/>
        </w:rPr>
        <w:t xml:space="preserve"> TL, Ballantyne CM, </w:t>
      </w:r>
      <w:proofErr w:type="spellStart"/>
      <w:r w:rsidRPr="00514F01">
        <w:rPr>
          <w:rStyle w:val="docsum-authors"/>
          <w:rFonts w:ascii="Arial" w:hAnsi="Arial" w:cs="Arial"/>
          <w:sz w:val="20"/>
          <w:szCs w:val="20"/>
        </w:rPr>
        <w:t>Bielak</w:t>
      </w:r>
      <w:proofErr w:type="spellEnd"/>
      <w:r w:rsidRPr="00514F01">
        <w:rPr>
          <w:rStyle w:val="docsum-authors"/>
          <w:rFonts w:ascii="Arial" w:hAnsi="Arial" w:cs="Arial"/>
          <w:sz w:val="20"/>
          <w:szCs w:val="20"/>
        </w:rPr>
        <w:t xml:space="preserve"> LF, Bis JC, Cade BE, Do R, </w:t>
      </w:r>
      <w:proofErr w:type="spellStart"/>
      <w:r w:rsidRPr="00514F01">
        <w:rPr>
          <w:rStyle w:val="docsum-authors"/>
          <w:rFonts w:ascii="Arial" w:hAnsi="Arial" w:cs="Arial"/>
          <w:sz w:val="20"/>
          <w:szCs w:val="20"/>
        </w:rPr>
        <w:t>Doddapaneni</w:t>
      </w:r>
      <w:proofErr w:type="spellEnd"/>
      <w:r w:rsidRPr="00514F01">
        <w:rPr>
          <w:rStyle w:val="docsum-authors"/>
          <w:rFonts w:ascii="Arial" w:hAnsi="Arial" w:cs="Arial"/>
          <w:sz w:val="20"/>
          <w:szCs w:val="20"/>
        </w:rPr>
        <w:t xml:space="preserve"> H, Emery LS, Hung YJ, Irvin MR, Khan AT, Lange L, Lee J, Lemaitre RN, Martin LW, Metcalf G, </w:t>
      </w:r>
      <w:proofErr w:type="spellStart"/>
      <w:r w:rsidRPr="00514F01">
        <w:rPr>
          <w:rStyle w:val="docsum-authors"/>
          <w:rFonts w:ascii="Arial" w:hAnsi="Arial" w:cs="Arial"/>
          <w:sz w:val="20"/>
          <w:szCs w:val="20"/>
        </w:rPr>
        <w:t>Montasser</w:t>
      </w:r>
      <w:proofErr w:type="spellEnd"/>
      <w:r w:rsidRPr="00514F01">
        <w:rPr>
          <w:rStyle w:val="docsum-authors"/>
          <w:rFonts w:ascii="Arial" w:hAnsi="Arial" w:cs="Arial"/>
          <w:sz w:val="20"/>
          <w:szCs w:val="20"/>
        </w:rPr>
        <w:t xml:space="preserve"> ME, Moon JY, </w:t>
      </w:r>
      <w:proofErr w:type="spellStart"/>
      <w:r w:rsidRPr="00514F01">
        <w:rPr>
          <w:rStyle w:val="docsum-authors"/>
          <w:rFonts w:ascii="Arial" w:hAnsi="Arial" w:cs="Arial"/>
          <w:sz w:val="20"/>
          <w:szCs w:val="20"/>
        </w:rPr>
        <w:t>Muzny</w:t>
      </w:r>
      <w:proofErr w:type="spellEnd"/>
      <w:r w:rsidRPr="00514F01">
        <w:rPr>
          <w:rStyle w:val="docsum-authors"/>
          <w:rFonts w:ascii="Arial" w:hAnsi="Arial" w:cs="Arial"/>
          <w:sz w:val="20"/>
          <w:szCs w:val="20"/>
        </w:rPr>
        <w:t xml:space="preserve"> D, O'Connell JR, Palmer ND, Peralta JM, </w:t>
      </w:r>
      <w:proofErr w:type="spellStart"/>
      <w:r w:rsidRPr="00514F01">
        <w:rPr>
          <w:rStyle w:val="docsum-authors"/>
          <w:rFonts w:ascii="Arial" w:hAnsi="Arial" w:cs="Arial"/>
          <w:sz w:val="20"/>
          <w:szCs w:val="20"/>
        </w:rPr>
        <w:t>Peyser</w:t>
      </w:r>
      <w:proofErr w:type="spellEnd"/>
      <w:r w:rsidRPr="00514F01">
        <w:rPr>
          <w:rStyle w:val="docsum-authors"/>
          <w:rFonts w:ascii="Arial" w:hAnsi="Arial" w:cs="Arial"/>
          <w:sz w:val="20"/>
          <w:szCs w:val="20"/>
        </w:rPr>
        <w:t xml:space="preserve"> PA, Stilp AM, Tsai M, Wang FF, Weeks DE, </w:t>
      </w:r>
      <w:proofErr w:type="spellStart"/>
      <w:r w:rsidRPr="00514F01">
        <w:rPr>
          <w:rStyle w:val="docsum-authors"/>
          <w:rFonts w:ascii="Arial" w:hAnsi="Arial" w:cs="Arial"/>
          <w:sz w:val="20"/>
          <w:szCs w:val="20"/>
        </w:rPr>
        <w:t>Yanek</w:t>
      </w:r>
      <w:proofErr w:type="spellEnd"/>
      <w:r w:rsidRPr="00514F01">
        <w:rPr>
          <w:rStyle w:val="docsum-authors"/>
          <w:rFonts w:ascii="Arial" w:hAnsi="Arial" w:cs="Arial"/>
          <w:sz w:val="20"/>
          <w:szCs w:val="20"/>
        </w:rPr>
        <w:t xml:space="preserve"> LR, Wilson JG, </w:t>
      </w:r>
      <w:proofErr w:type="spellStart"/>
      <w:r w:rsidRPr="00514F01">
        <w:rPr>
          <w:rStyle w:val="docsum-authors"/>
          <w:rFonts w:ascii="Arial" w:hAnsi="Arial" w:cs="Arial"/>
          <w:sz w:val="20"/>
          <w:szCs w:val="20"/>
        </w:rPr>
        <w:t>Abecasis</w:t>
      </w:r>
      <w:proofErr w:type="spellEnd"/>
      <w:r w:rsidRPr="00514F01">
        <w:rPr>
          <w:rStyle w:val="docsum-authors"/>
          <w:rFonts w:ascii="Arial" w:hAnsi="Arial" w:cs="Arial"/>
          <w:sz w:val="20"/>
          <w:szCs w:val="20"/>
        </w:rPr>
        <w:t xml:space="preserve"> G, Arnett DK, Becker LC, </w:t>
      </w:r>
      <w:proofErr w:type="spellStart"/>
      <w:r w:rsidRPr="00514F01">
        <w:rPr>
          <w:rStyle w:val="docsum-authors"/>
          <w:rFonts w:ascii="Arial" w:hAnsi="Arial" w:cs="Arial"/>
          <w:sz w:val="20"/>
          <w:szCs w:val="20"/>
        </w:rPr>
        <w:t>Blangero</w:t>
      </w:r>
      <w:proofErr w:type="spellEnd"/>
      <w:r w:rsidRPr="00514F01">
        <w:rPr>
          <w:rStyle w:val="docsum-authors"/>
          <w:rFonts w:ascii="Arial" w:hAnsi="Arial" w:cs="Arial"/>
          <w:sz w:val="20"/>
          <w:szCs w:val="20"/>
        </w:rPr>
        <w:t xml:space="preserve"> J, Boerwinkle E, Bowden DW, Chang YC, Chen YI, Choi WJ, Correa A, Curran JE, Daly MJ, Dutcher SK, Ellinor PT, </w:t>
      </w:r>
      <w:proofErr w:type="spellStart"/>
      <w:r w:rsidRPr="00514F01">
        <w:rPr>
          <w:rStyle w:val="docsum-authors"/>
          <w:rFonts w:ascii="Arial" w:hAnsi="Arial" w:cs="Arial"/>
          <w:sz w:val="20"/>
          <w:szCs w:val="20"/>
        </w:rPr>
        <w:t>Fornage</w:t>
      </w:r>
      <w:proofErr w:type="spellEnd"/>
      <w:r w:rsidRPr="00514F01">
        <w:rPr>
          <w:rStyle w:val="docsum-authors"/>
          <w:rFonts w:ascii="Arial" w:hAnsi="Arial" w:cs="Arial"/>
          <w:sz w:val="20"/>
          <w:szCs w:val="20"/>
        </w:rPr>
        <w:t xml:space="preserve"> M, Freedman BI, Gabriel S, </w:t>
      </w:r>
      <w:proofErr w:type="spellStart"/>
      <w:r w:rsidRPr="00514F01">
        <w:rPr>
          <w:rStyle w:val="docsum-authors"/>
          <w:rFonts w:ascii="Arial" w:hAnsi="Arial" w:cs="Arial"/>
          <w:sz w:val="20"/>
          <w:szCs w:val="20"/>
        </w:rPr>
        <w:t>Germer</w:t>
      </w:r>
      <w:proofErr w:type="spellEnd"/>
      <w:r w:rsidRPr="00514F01">
        <w:rPr>
          <w:rStyle w:val="docsum-authors"/>
          <w:rFonts w:ascii="Arial" w:hAnsi="Arial" w:cs="Arial"/>
          <w:sz w:val="20"/>
          <w:szCs w:val="20"/>
        </w:rPr>
        <w:t xml:space="preserve"> S, Gibbs RA, He J, </w:t>
      </w:r>
      <w:proofErr w:type="spellStart"/>
      <w:r w:rsidRPr="00514F01">
        <w:rPr>
          <w:rStyle w:val="docsum-authors"/>
          <w:rFonts w:ascii="Arial" w:hAnsi="Arial" w:cs="Arial"/>
          <w:sz w:val="20"/>
          <w:szCs w:val="20"/>
        </w:rPr>
        <w:t>Hveem</w:t>
      </w:r>
      <w:proofErr w:type="spellEnd"/>
      <w:r w:rsidRPr="00514F01">
        <w:rPr>
          <w:rStyle w:val="docsum-authors"/>
          <w:rFonts w:ascii="Arial" w:hAnsi="Arial" w:cs="Arial"/>
          <w:sz w:val="20"/>
          <w:szCs w:val="20"/>
        </w:rPr>
        <w:t xml:space="preserve"> K, </w:t>
      </w:r>
      <w:proofErr w:type="spellStart"/>
      <w:r w:rsidRPr="00514F01">
        <w:rPr>
          <w:rStyle w:val="docsum-authors"/>
          <w:rFonts w:ascii="Arial" w:hAnsi="Arial" w:cs="Arial"/>
          <w:sz w:val="20"/>
          <w:szCs w:val="20"/>
        </w:rPr>
        <w:t>Jarvik</w:t>
      </w:r>
      <w:proofErr w:type="spellEnd"/>
      <w:r w:rsidRPr="00514F01">
        <w:rPr>
          <w:rStyle w:val="docsum-authors"/>
          <w:rFonts w:ascii="Arial" w:hAnsi="Arial" w:cs="Arial"/>
          <w:sz w:val="20"/>
          <w:szCs w:val="20"/>
        </w:rPr>
        <w:t xml:space="preserve"> GP, Kaplan RC, </w:t>
      </w:r>
      <w:proofErr w:type="spellStart"/>
      <w:r w:rsidRPr="00514F01">
        <w:rPr>
          <w:rStyle w:val="docsum-authors"/>
          <w:rFonts w:ascii="Arial" w:hAnsi="Arial" w:cs="Arial"/>
          <w:sz w:val="20"/>
          <w:szCs w:val="20"/>
        </w:rPr>
        <w:t>Kardia</w:t>
      </w:r>
      <w:proofErr w:type="spellEnd"/>
      <w:r w:rsidRPr="00514F01">
        <w:rPr>
          <w:rStyle w:val="docsum-authors"/>
          <w:rFonts w:ascii="Arial" w:hAnsi="Arial" w:cs="Arial"/>
          <w:sz w:val="20"/>
          <w:szCs w:val="20"/>
        </w:rPr>
        <w:t xml:space="preserve"> SLR, Kenny E, Kim RW, </w:t>
      </w:r>
      <w:proofErr w:type="spellStart"/>
      <w:r w:rsidRPr="00514F01">
        <w:rPr>
          <w:rStyle w:val="docsum-authors"/>
          <w:rFonts w:ascii="Arial" w:hAnsi="Arial" w:cs="Arial"/>
          <w:sz w:val="20"/>
          <w:szCs w:val="20"/>
        </w:rPr>
        <w:t>Kooperberg</w:t>
      </w:r>
      <w:proofErr w:type="spellEnd"/>
      <w:r w:rsidRPr="00514F01">
        <w:rPr>
          <w:rStyle w:val="docsum-authors"/>
          <w:rFonts w:ascii="Arial" w:hAnsi="Arial" w:cs="Arial"/>
          <w:sz w:val="20"/>
          <w:szCs w:val="20"/>
        </w:rPr>
        <w:t xml:space="preserve"> C, Laurie CC, Lee S, Lloyd-Jones DM, Loos RJF, Lubitz SA, Mathias RA, Martinez KAV, McGarvey ST, Mitchell BD, Nickerson DA, North KE, </w:t>
      </w:r>
      <w:proofErr w:type="spellStart"/>
      <w:r w:rsidRPr="00514F01">
        <w:rPr>
          <w:rStyle w:val="docsum-authors"/>
          <w:rFonts w:ascii="Arial" w:hAnsi="Arial" w:cs="Arial"/>
          <w:sz w:val="20"/>
          <w:szCs w:val="20"/>
        </w:rPr>
        <w:t>Palotie</w:t>
      </w:r>
      <w:proofErr w:type="spellEnd"/>
      <w:r w:rsidRPr="00514F01">
        <w:rPr>
          <w:rStyle w:val="docsum-authors"/>
          <w:rFonts w:ascii="Arial" w:hAnsi="Arial" w:cs="Arial"/>
          <w:sz w:val="20"/>
          <w:szCs w:val="20"/>
        </w:rPr>
        <w:t xml:space="preserve"> A, Park CJ, Psaty BM, Rao DC, Redline S, Reiner AP, </w:t>
      </w:r>
      <w:proofErr w:type="spellStart"/>
      <w:r w:rsidRPr="00514F01">
        <w:rPr>
          <w:rStyle w:val="docsum-authors"/>
          <w:rFonts w:ascii="Arial" w:hAnsi="Arial" w:cs="Arial"/>
          <w:sz w:val="20"/>
          <w:szCs w:val="20"/>
        </w:rPr>
        <w:t>Seo</w:t>
      </w:r>
      <w:proofErr w:type="spellEnd"/>
      <w:r w:rsidRPr="00514F01">
        <w:rPr>
          <w:rStyle w:val="docsum-authors"/>
          <w:rFonts w:ascii="Arial" w:hAnsi="Arial" w:cs="Arial"/>
          <w:sz w:val="20"/>
          <w:szCs w:val="20"/>
        </w:rPr>
        <w:t xml:space="preserve"> D, </w:t>
      </w:r>
      <w:proofErr w:type="spellStart"/>
      <w:r w:rsidRPr="00514F01">
        <w:rPr>
          <w:rStyle w:val="docsum-authors"/>
          <w:rFonts w:ascii="Arial" w:hAnsi="Arial" w:cs="Arial"/>
          <w:sz w:val="20"/>
          <w:szCs w:val="20"/>
        </w:rPr>
        <w:t>Seo</w:t>
      </w:r>
      <w:proofErr w:type="spellEnd"/>
      <w:r w:rsidRPr="00514F01">
        <w:rPr>
          <w:rStyle w:val="docsum-authors"/>
          <w:rFonts w:ascii="Arial" w:hAnsi="Arial" w:cs="Arial"/>
          <w:sz w:val="20"/>
          <w:szCs w:val="20"/>
        </w:rPr>
        <w:t xml:space="preserve"> JS, Smith AV, Tracy RP, </w:t>
      </w:r>
      <w:proofErr w:type="spellStart"/>
      <w:r w:rsidRPr="00514F01">
        <w:rPr>
          <w:rStyle w:val="docsum-authors"/>
          <w:rFonts w:ascii="Arial" w:hAnsi="Arial" w:cs="Arial"/>
          <w:sz w:val="20"/>
          <w:szCs w:val="20"/>
        </w:rPr>
        <w:t>Vasan</w:t>
      </w:r>
      <w:proofErr w:type="spellEnd"/>
      <w:r w:rsidRPr="00514F01">
        <w:rPr>
          <w:rStyle w:val="docsum-authors"/>
          <w:rFonts w:ascii="Arial" w:hAnsi="Arial" w:cs="Arial"/>
          <w:sz w:val="20"/>
          <w:szCs w:val="20"/>
        </w:rPr>
        <w:t xml:space="preserve"> RS, Kathiresan S, </w:t>
      </w:r>
      <w:proofErr w:type="spellStart"/>
      <w:r w:rsidRPr="00514F01">
        <w:rPr>
          <w:rStyle w:val="docsum-authors"/>
          <w:rFonts w:ascii="Arial" w:hAnsi="Arial" w:cs="Arial"/>
          <w:sz w:val="20"/>
          <w:szCs w:val="20"/>
        </w:rPr>
        <w:t>Cupples</w:t>
      </w:r>
      <w:proofErr w:type="spellEnd"/>
      <w:r w:rsidRPr="00514F01">
        <w:rPr>
          <w:rStyle w:val="docsum-authors"/>
          <w:rFonts w:ascii="Arial" w:hAnsi="Arial" w:cs="Arial"/>
          <w:sz w:val="20"/>
          <w:szCs w:val="20"/>
        </w:rPr>
        <w:t xml:space="preserve"> LA, Rotter JI, Morrison AC, Rich SS, </w:t>
      </w:r>
      <w:proofErr w:type="spellStart"/>
      <w:r w:rsidRPr="00514F01">
        <w:rPr>
          <w:rStyle w:val="docsum-authors"/>
          <w:rFonts w:ascii="Arial" w:hAnsi="Arial" w:cs="Arial"/>
          <w:sz w:val="20"/>
          <w:szCs w:val="20"/>
        </w:rPr>
        <w:t>Ripatti</w:t>
      </w:r>
      <w:proofErr w:type="spellEnd"/>
      <w:r w:rsidRPr="00514F01">
        <w:rPr>
          <w:rStyle w:val="docsum-authors"/>
          <w:rFonts w:ascii="Arial" w:hAnsi="Arial" w:cs="Arial"/>
          <w:sz w:val="20"/>
          <w:szCs w:val="20"/>
        </w:rPr>
        <w:t xml:space="preserve"> S, Willer C; NHLBI Trans-Omics for Precision Medicine (</w:t>
      </w:r>
      <w:proofErr w:type="spellStart"/>
      <w:r w:rsidRPr="00514F01">
        <w:rPr>
          <w:rStyle w:val="docsum-authors"/>
          <w:rFonts w:ascii="Arial" w:hAnsi="Arial" w:cs="Arial"/>
          <w:sz w:val="20"/>
          <w:szCs w:val="20"/>
        </w:rPr>
        <w:t>TOPMed</w:t>
      </w:r>
      <w:proofErr w:type="spellEnd"/>
      <w:r w:rsidRPr="00514F01">
        <w:rPr>
          <w:rStyle w:val="docsum-authors"/>
          <w:rFonts w:ascii="Arial" w:hAnsi="Arial" w:cs="Arial"/>
          <w:sz w:val="20"/>
          <w:szCs w:val="20"/>
        </w:rPr>
        <w:t xml:space="preserve">) Consortium; </w:t>
      </w:r>
      <w:proofErr w:type="spellStart"/>
      <w:r w:rsidRPr="00514F01">
        <w:rPr>
          <w:rStyle w:val="docsum-authors"/>
          <w:rFonts w:ascii="Arial" w:hAnsi="Arial" w:cs="Arial"/>
          <w:sz w:val="20"/>
          <w:szCs w:val="20"/>
        </w:rPr>
        <w:t>FinnGen</w:t>
      </w:r>
      <w:proofErr w:type="spellEnd"/>
      <w:r w:rsidRPr="00514F01">
        <w:rPr>
          <w:rStyle w:val="docsum-authors"/>
          <w:rFonts w:ascii="Arial" w:hAnsi="Arial" w:cs="Arial"/>
          <w:sz w:val="20"/>
          <w:szCs w:val="20"/>
        </w:rPr>
        <w:t>, Peloso GM.</w:t>
      </w:r>
      <w:r w:rsidRPr="00514F01">
        <w:rPr>
          <w:rFonts w:ascii="Arial" w:hAnsi="Arial" w:cs="Arial"/>
          <w:sz w:val="20"/>
          <w:szCs w:val="20"/>
        </w:rPr>
        <w:t xml:space="preserve"> </w:t>
      </w:r>
      <w:r w:rsidRPr="00B563CA">
        <w:rPr>
          <w:rStyle w:val="docsum-authors"/>
          <w:bCs/>
          <w:i/>
        </w:rPr>
        <w:t>C</w:t>
      </w:r>
      <w:hyperlink r:id="rId42" w:history="1">
        <w:r w:rsidRPr="00B563CA">
          <w:rPr>
            <w:rStyle w:val="docsum-authors"/>
            <w:b/>
            <w:bCs/>
            <w:i/>
            <w:iCs/>
          </w:rPr>
          <w:t xml:space="preserve">hromosome Xq23 is associated with lower atherogenic lipid concentrations and favorable cardiometabolic indices. </w:t>
        </w:r>
      </w:hyperlink>
      <w:r w:rsidRPr="00514F01">
        <w:rPr>
          <w:rStyle w:val="docsum-journal-citation"/>
          <w:rFonts w:ascii="Arial" w:hAnsi="Arial" w:cs="Arial"/>
          <w:sz w:val="20"/>
          <w:szCs w:val="20"/>
        </w:rPr>
        <w:t xml:space="preserve">Nat </w:t>
      </w:r>
      <w:proofErr w:type="spellStart"/>
      <w:r w:rsidRPr="00514F01">
        <w:rPr>
          <w:rStyle w:val="docsum-journal-citation"/>
          <w:rFonts w:ascii="Arial" w:hAnsi="Arial" w:cs="Arial"/>
          <w:sz w:val="20"/>
          <w:szCs w:val="20"/>
        </w:rPr>
        <w:t>Commun</w:t>
      </w:r>
      <w:proofErr w:type="spellEnd"/>
      <w:r w:rsidRPr="00514F01">
        <w:rPr>
          <w:rStyle w:val="docsum-journal-citation"/>
          <w:rFonts w:ascii="Arial" w:hAnsi="Arial" w:cs="Arial"/>
          <w:sz w:val="20"/>
          <w:szCs w:val="20"/>
        </w:rPr>
        <w:t>. 2021 Apr 12</w:t>
      </w:r>
      <w:r>
        <w:rPr>
          <w:rStyle w:val="docsum-journal-citation"/>
          <w:rFonts w:ascii="Arial" w:hAnsi="Arial" w:cs="Arial"/>
          <w:sz w:val="20"/>
          <w:szCs w:val="20"/>
        </w:rPr>
        <w:t xml:space="preserve">. Vol. </w:t>
      </w:r>
      <w:r w:rsidRPr="00514F01">
        <w:rPr>
          <w:rStyle w:val="docsum-journal-citation"/>
          <w:rFonts w:ascii="Arial" w:hAnsi="Arial" w:cs="Arial"/>
          <w:sz w:val="20"/>
          <w:szCs w:val="20"/>
        </w:rPr>
        <w:t>12</w:t>
      </w:r>
      <w:r>
        <w:rPr>
          <w:rStyle w:val="docsum-journal-citation"/>
          <w:rFonts w:ascii="Arial" w:hAnsi="Arial" w:cs="Arial"/>
          <w:sz w:val="20"/>
          <w:szCs w:val="20"/>
        </w:rPr>
        <w:t xml:space="preserve">, issue </w:t>
      </w:r>
      <w:r w:rsidRPr="00514F01">
        <w:rPr>
          <w:rStyle w:val="docsum-journal-citation"/>
          <w:rFonts w:ascii="Arial" w:hAnsi="Arial" w:cs="Arial"/>
          <w:sz w:val="20"/>
          <w:szCs w:val="20"/>
        </w:rPr>
        <w:t>1</w:t>
      </w:r>
      <w:r>
        <w:rPr>
          <w:rStyle w:val="docsum-journal-citation"/>
          <w:rFonts w:ascii="Arial" w:hAnsi="Arial" w:cs="Arial"/>
          <w:sz w:val="20"/>
          <w:szCs w:val="20"/>
        </w:rPr>
        <w:t xml:space="preserve">, p. </w:t>
      </w:r>
      <w:r w:rsidRPr="00514F01">
        <w:rPr>
          <w:rStyle w:val="docsum-journal-citation"/>
          <w:rFonts w:ascii="Arial" w:hAnsi="Arial" w:cs="Arial"/>
          <w:sz w:val="20"/>
          <w:szCs w:val="20"/>
        </w:rPr>
        <w:t xml:space="preserve">2182. </w:t>
      </w:r>
      <w:r w:rsidRPr="00514F01">
        <w:rPr>
          <w:rStyle w:val="citation-part"/>
          <w:rFonts w:ascii="Arial" w:hAnsi="Arial" w:cs="Arial"/>
          <w:sz w:val="20"/>
          <w:szCs w:val="20"/>
        </w:rPr>
        <w:t xml:space="preserve">PM: </w:t>
      </w:r>
      <w:r w:rsidRPr="00514F01">
        <w:rPr>
          <w:rStyle w:val="docsum-pmid"/>
          <w:rFonts w:ascii="Arial" w:hAnsi="Arial" w:cs="Arial"/>
          <w:sz w:val="20"/>
          <w:szCs w:val="20"/>
        </w:rPr>
        <w:t>33846329</w:t>
      </w:r>
      <w:r>
        <w:rPr>
          <w:rStyle w:val="docsum-pmid"/>
          <w:rFonts w:ascii="Arial" w:hAnsi="Arial" w:cs="Arial"/>
          <w:sz w:val="20"/>
          <w:szCs w:val="20"/>
        </w:rPr>
        <w:t>.</w:t>
      </w:r>
      <w:r w:rsidRPr="00514F01">
        <w:rPr>
          <w:rFonts w:ascii="Arial" w:hAnsi="Arial" w:cs="Arial"/>
          <w:sz w:val="20"/>
          <w:szCs w:val="20"/>
        </w:rPr>
        <w:t xml:space="preserve"> </w:t>
      </w:r>
    </w:p>
    <w:p w14:paraId="559C78D1" w14:textId="77777777" w:rsidR="00BB0343" w:rsidRDefault="00BB0343" w:rsidP="00BB0343">
      <w:pPr>
        <w:rPr>
          <w:rFonts w:ascii="Arial" w:hAnsi="Arial" w:cs="Arial"/>
          <w:sz w:val="20"/>
          <w:szCs w:val="20"/>
        </w:rPr>
      </w:pPr>
      <w:r>
        <w:rPr>
          <w:rStyle w:val="docsum-authors"/>
          <w:rFonts w:ascii="Arial" w:hAnsi="Arial" w:cs="Arial"/>
          <w:sz w:val="20"/>
          <w:szCs w:val="20"/>
        </w:rPr>
        <w:t xml:space="preserve">Owens DS, </w:t>
      </w:r>
      <w:proofErr w:type="spellStart"/>
      <w:r>
        <w:rPr>
          <w:rStyle w:val="docsum-authors"/>
          <w:rFonts w:ascii="Arial" w:hAnsi="Arial" w:cs="Arial"/>
          <w:sz w:val="20"/>
          <w:szCs w:val="20"/>
        </w:rPr>
        <w:t>Bartz</w:t>
      </w:r>
      <w:proofErr w:type="spellEnd"/>
      <w:r>
        <w:rPr>
          <w:rStyle w:val="docsum-authors"/>
          <w:rFonts w:ascii="Arial" w:hAnsi="Arial" w:cs="Arial"/>
          <w:sz w:val="20"/>
          <w:szCs w:val="20"/>
        </w:rPr>
        <w:t xml:space="preserve"> TM, Buzkova P, Massera D, Biggs ML, Carlson SD, Psaty BM, Sotoodehnia N, Gottdiener JS, Kizer JR.</w:t>
      </w:r>
      <w:r>
        <w:rPr>
          <w:rFonts w:ascii="Arial" w:hAnsi="Arial" w:cs="Arial"/>
          <w:sz w:val="20"/>
          <w:szCs w:val="20"/>
        </w:rPr>
        <w:t xml:space="preserve"> </w:t>
      </w:r>
      <w:r>
        <w:rPr>
          <w:rStyle w:val="docsum-journal-citation"/>
          <w:rFonts w:ascii="Arial" w:hAnsi="Arial" w:cs="Arial"/>
          <w:b/>
          <w:bCs/>
          <w:i/>
          <w:iCs/>
          <w:sz w:val="20"/>
          <w:szCs w:val="20"/>
        </w:rPr>
        <w:t>C</w:t>
      </w:r>
      <w:hyperlink r:id="rId43" w:history="1">
        <w:r>
          <w:rPr>
            <w:rStyle w:val="Hyperlink"/>
            <w:rFonts w:ascii="Arial" w:hAnsi="Arial" w:cs="Arial"/>
            <w:b/>
            <w:bCs/>
            <w:i/>
            <w:iCs/>
            <w:color w:val="auto"/>
            <w:sz w:val="20"/>
            <w:szCs w:val="20"/>
            <w:u w:val="none"/>
          </w:rPr>
          <w:t>umulative burden of clinically significant aortic stenosis in community-dwelling older adults.</w:t>
        </w:r>
        <w:r>
          <w:rPr>
            <w:rStyle w:val="Hyperlink"/>
            <w:rFonts w:ascii="Arial" w:hAnsi="Arial" w:cs="Arial"/>
            <w:sz w:val="20"/>
            <w:szCs w:val="20"/>
          </w:rPr>
          <w:t xml:space="preserve"> </w:t>
        </w:r>
      </w:hyperlink>
      <w:r>
        <w:rPr>
          <w:rStyle w:val="docsum-journal-citation"/>
          <w:rFonts w:ascii="Arial" w:hAnsi="Arial" w:cs="Arial"/>
          <w:sz w:val="20"/>
          <w:szCs w:val="20"/>
        </w:rPr>
        <w:t xml:space="preserve">Heart. 2021 Jun 2. </w:t>
      </w:r>
      <w:proofErr w:type="spellStart"/>
      <w:r>
        <w:rPr>
          <w:rStyle w:val="docsum-journal-citation"/>
          <w:rFonts w:ascii="Arial" w:hAnsi="Arial" w:cs="Arial"/>
          <w:sz w:val="20"/>
          <w:szCs w:val="20"/>
        </w:rPr>
        <w:t>doi</w:t>
      </w:r>
      <w:proofErr w:type="spellEnd"/>
      <w:r>
        <w:rPr>
          <w:rStyle w:val="docsum-journal-citation"/>
          <w:rFonts w:ascii="Arial" w:hAnsi="Arial" w:cs="Arial"/>
          <w:sz w:val="20"/>
          <w:szCs w:val="20"/>
        </w:rPr>
        <w:t>: 10.1136/heartjnl-2021-319025. Online ahead of print.</w:t>
      </w:r>
      <w:r>
        <w:rPr>
          <w:rFonts w:ascii="Arial" w:hAnsi="Arial" w:cs="Arial"/>
          <w:sz w:val="20"/>
          <w:szCs w:val="20"/>
        </w:rPr>
        <w:t xml:space="preserve"> </w:t>
      </w:r>
      <w:r>
        <w:rPr>
          <w:rStyle w:val="citation-part"/>
          <w:rFonts w:ascii="Arial" w:hAnsi="Arial" w:cs="Arial"/>
          <w:sz w:val="20"/>
          <w:szCs w:val="20"/>
        </w:rPr>
        <w:t xml:space="preserve">PM: </w:t>
      </w:r>
      <w:r>
        <w:rPr>
          <w:rStyle w:val="docsum-pmid"/>
          <w:rFonts w:ascii="Arial" w:hAnsi="Arial" w:cs="Arial"/>
          <w:sz w:val="20"/>
          <w:szCs w:val="20"/>
        </w:rPr>
        <w:t>34083406.</w:t>
      </w:r>
      <w:r>
        <w:rPr>
          <w:rFonts w:ascii="Arial" w:hAnsi="Arial" w:cs="Arial"/>
          <w:sz w:val="20"/>
          <w:szCs w:val="20"/>
        </w:rPr>
        <w:t xml:space="preserve"> </w:t>
      </w:r>
    </w:p>
    <w:p w14:paraId="113E3C02" w14:textId="77777777" w:rsidR="00BB0343" w:rsidRDefault="00BB0343" w:rsidP="00BB0343">
      <w:pPr>
        <w:rPr>
          <w:rFonts w:ascii="Arial" w:hAnsi="Arial" w:cs="Arial"/>
          <w:sz w:val="20"/>
          <w:szCs w:val="20"/>
        </w:rPr>
      </w:pPr>
      <w:r>
        <w:rPr>
          <w:rStyle w:val="docsum-authors"/>
          <w:rFonts w:ascii="Arial" w:hAnsi="Arial" w:cs="Arial"/>
          <w:sz w:val="20"/>
          <w:szCs w:val="20"/>
        </w:rPr>
        <w:t xml:space="preserve">Pandey A, Mehta A, </w:t>
      </w:r>
      <w:proofErr w:type="spellStart"/>
      <w:r>
        <w:rPr>
          <w:rStyle w:val="docsum-authors"/>
          <w:rFonts w:ascii="Arial" w:hAnsi="Arial" w:cs="Arial"/>
          <w:sz w:val="20"/>
          <w:szCs w:val="20"/>
        </w:rPr>
        <w:t>Paluch</w:t>
      </w:r>
      <w:proofErr w:type="spellEnd"/>
      <w:r>
        <w:rPr>
          <w:rStyle w:val="docsum-authors"/>
          <w:rFonts w:ascii="Arial" w:hAnsi="Arial" w:cs="Arial"/>
          <w:sz w:val="20"/>
          <w:szCs w:val="20"/>
        </w:rPr>
        <w:t xml:space="preserve"> A, Ning H, </w:t>
      </w:r>
      <w:proofErr w:type="spellStart"/>
      <w:r>
        <w:rPr>
          <w:rStyle w:val="docsum-authors"/>
          <w:rFonts w:ascii="Arial" w:hAnsi="Arial" w:cs="Arial"/>
          <w:sz w:val="20"/>
          <w:szCs w:val="20"/>
        </w:rPr>
        <w:t>Carnethon</w:t>
      </w:r>
      <w:proofErr w:type="spellEnd"/>
      <w:r>
        <w:rPr>
          <w:rStyle w:val="docsum-authors"/>
          <w:rFonts w:ascii="Arial" w:hAnsi="Arial" w:cs="Arial"/>
          <w:sz w:val="20"/>
          <w:szCs w:val="20"/>
        </w:rPr>
        <w:t xml:space="preserve"> MR, Allen NB, </w:t>
      </w:r>
      <w:proofErr w:type="spellStart"/>
      <w:r>
        <w:rPr>
          <w:rStyle w:val="docsum-authors"/>
          <w:rFonts w:ascii="Arial" w:hAnsi="Arial" w:cs="Arial"/>
          <w:sz w:val="20"/>
          <w:szCs w:val="20"/>
        </w:rPr>
        <w:t>Michos</w:t>
      </w:r>
      <w:proofErr w:type="spellEnd"/>
      <w:r>
        <w:rPr>
          <w:rStyle w:val="docsum-authors"/>
          <w:rFonts w:ascii="Arial" w:hAnsi="Arial" w:cs="Arial"/>
          <w:sz w:val="20"/>
          <w:szCs w:val="20"/>
        </w:rPr>
        <w:t xml:space="preserve"> ED, Berry JD, Lloyd-Jones DM, Wilkins JT.</w:t>
      </w:r>
      <w:r>
        <w:rPr>
          <w:rFonts w:ascii="Arial" w:hAnsi="Arial" w:cs="Arial"/>
          <w:sz w:val="20"/>
          <w:szCs w:val="20"/>
        </w:rPr>
        <w:t xml:space="preserve"> </w:t>
      </w:r>
      <w:r>
        <w:rPr>
          <w:rStyle w:val="docsum-journal-citation"/>
          <w:rFonts w:ascii="Arial" w:hAnsi="Arial" w:cs="Arial"/>
          <w:b/>
          <w:bCs/>
          <w:i/>
          <w:iCs/>
          <w:sz w:val="20"/>
          <w:szCs w:val="20"/>
        </w:rPr>
        <w:t>P</w:t>
      </w:r>
      <w:hyperlink r:id="rId44" w:history="1">
        <w:r>
          <w:rPr>
            <w:rStyle w:val="Hyperlink"/>
            <w:rFonts w:ascii="Arial" w:hAnsi="Arial" w:cs="Arial"/>
            <w:b/>
            <w:bCs/>
            <w:i/>
            <w:iCs/>
            <w:color w:val="auto"/>
            <w:sz w:val="20"/>
            <w:szCs w:val="20"/>
            <w:u w:val="none"/>
          </w:rPr>
          <w:t>erformance of the American Heart Association/American College of Cardiology pooled cohort equations to estimate atherosclerotic cardiovascular disease risk by self-reported physical activity levels.</w:t>
        </w:r>
        <w:r>
          <w:rPr>
            <w:rStyle w:val="Hyperlink"/>
            <w:rFonts w:ascii="Arial" w:hAnsi="Arial" w:cs="Arial"/>
            <w:sz w:val="20"/>
            <w:szCs w:val="20"/>
          </w:rPr>
          <w:t xml:space="preserve"> </w:t>
        </w:r>
      </w:hyperlink>
      <w:r>
        <w:rPr>
          <w:rStyle w:val="docsum-journal-citation"/>
          <w:rFonts w:ascii="Arial" w:hAnsi="Arial" w:cs="Arial"/>
          <w:sz w:val="20"/>
          <w:szCs w:val="20"/>
        </w:rPr>
        <w:t xml:space="preserve"> JAMA </w:t>
      </w:r>
      <w:proofErr w:type="spellStart"/>
      <w:r>
        <w:rPr>
          <w:rStyle w:val="docsum-journal-citation"/>
          <w:rFonts w:ascii="Arial" w:hAnsi="Arial" w:cs="Arial"/>
          <w:sz w:val="20"/>
          <w:szCs w:val="20"/>
        </w:rPr>
        <w:t>Cardiol</w:t>
      </w:r>
      <w:proofErr w:type="spellEnd"/>
      <w:r>
        <w:rPr>
          <w:rStyle w:val="docsum-journal-citation"/>
          <w:rFonts w:ascii="Arial" w:hAnsi="Arial" w:cs="Arial"/>
          <w:sz w:val="20"/>
          <w:szCs w:val="20"/>
        </w:rPr>
        <w:t xml:space="preserve">. 2021 Jun 1. Vol. 6, issue 6, pp. 690-696. </w:t>
      </w:r>
      <w:r>
        <w:rPr>
          <w:rStyle w:val="citation-part"/>
          <w:rFonts w:ascii="Arial" w:hAnsi="Arial" w:cs="Arial"/>
          <w:sz w:val="20"/>
          <w:szCs w:val="20"/>
        </w:rPr>
        <w:t xml:space="preserve">PM: </w:t>
      </w:r>
      <w:r>
        <w:rPr>
          <w:rStyle w:val="docsum-pmid"/>
          <w:rFonts w:ascii="Arial" w:hAnsi="Arial" w:cs="Arial"/>
          <w:sz w:val="20"/>
          <w:szCs w:val="20"/>
        </w:rPr>
        <w:t>33909016.</w:t>
      </w:r>
      <w:r>
        <w:rPr>
          <w:rFonts w:ascii="Arial" w:hAnsi="Arial" w:cs="Arial"/>
          <w:sz w:val="20"/>
          <w:szCs w:val="20"/>
        </w:rPr>
        <w:t xml:space="preserve"> </w:t>
      </w:r>
    </w:p>
    <w:p w14:paraId="5DB0D2FB" w14:textId="4F7870CC" w:rsidR="006F63E5" w:rsidRDefault="006F63E5" w:rsidP="006F63E5">
      <w:pPr>
        <w:rPr>
          <w:rFonts w:ascii="Arial" w:hAnsi="Arial" w:cs="Arial"/>
          <w:sz w:val="20"/>
          <w:szCs w:val="20"/>
        </w:rPr>
      </w:pPr>
      <w:r w:rsidRPr="0082633C">
        <w:rPr>
          <w:rStyle w:val="docsum-authors"/>
          <w:rFonts w:ascii="Arial" w:hAnsi="Arial" w:cs="Arial"/>
          <w:sz w:val="20"/>
          <w:szCs w:val="20"/>
        </w:rPr>
        <w:t xml:space="preserve">Pellegrini CN, Buzkova P, Lichtenstein AH, Matthan NR, Ix JH, Siscovick DS, Heckbert SR, Tracy RP, Mukamal KJ, </w:t>
      </w:r>
      <w:proofErr w:type="spellStart"/>
      <w:r w:rsidRPr="0082633C">
        <w:rPr>
          <w:rStyle w:val="docsum-authors"/>
          <w:rFonts w:ascii="Arial" w:hAnsi="Arial" w:cs="Arial"/>
          <w:sz w:val="20"/>
          <w:szCs w:val="20"/>
        </w:rPr>
        <w:t>Djoussé</w:t>
      </w:r>
      <w:proofErr w:type="spellEnd"/>
      <w:r w:rsidRPr="0082633C">
        <w:rPr>
          <w:rStyle w:val="docsum-authors"/>
          <w:rFonts w:ascii="Arial" w:hAnsi="Arial" w:cs="Arial"/>
          <w:sz w:val="20"/>
          <w:szCs w:val="20"/>
        </w:rPr>
        <w:t xml:space="preserve"> L, Kizer JR.</w:t>
      </w:r>
      <w:r w:rsidRPr="0082633C">
        <w:rPr>
          <w:rFonts w:ascii="Arial" w:hAnsi="Arial" w:cs="Arial"/>
          <w:sz w:val="20"/>
          <w:szCs w:val="20"/>
        </w:rPr>
        <w:t xml:space="preserve"> </w:t>
      </w:r>
      <w:r w:rsidRPr="0082633C">
        <w:rPr>
          <w:rStyle w:val="docsum-journal-citation"/>
          <w:rFonts w:ascii="Arial" w:hAnsi="Arial" w:cs="Arial"/>
          <w:sz w:val="20"/>
          <w:szCs w:val="20"/>
        </w:rPr>
        <w:t xml:space="preserve">Heart. </w:t>
      </w:r>
      <w:hyperlink r:id="rId45" w:history="1">
        <w:r w:rsidRPr="0082633C">
          <w:rPr>
            <w:rStyle w:val="docsum-authors"/>
            <w:rFonts w:ascii="Arial" w:hAnsi="Arial" w:cs="Arial"/>
            <w:b/>
            <w:bCs/>
            <w:i/>
            <w:iCs/>
            <w:sz w:val="20"/>
            <w:szCs w:val="20"/>
          </w:rPr>
          <w:t xml:space="preserve">Individual non-esterified fatty acids and incident atrial fibrillation late in life. </w:t>
        </w:r>
      </w:hyperlink>
      <w:r w:rsidRPr="0082633C">
        <w:rPr>
          <w:rStyle w:val="docsum-journal-citation"/>
          <w:rFonts w:ascii="Arial" w:hAnsi="Arial" w:cs="Arial"/>
          <w:sz w:val="20"/>
          <w:szCs w:val="20"/>
        </w:rPr>
        <w:t xml:space="preserve">2021 Jan 22. heartjnl-2020-317929. </w:t>
      </w:r>
      <w:proofErr w:type="spellStart"/>
      <w:r w:rsidRPr="0082633C">
        <w:rPr>
          <w:rStyle w:val="docsum-journal-citation"/>
          <w:rFonts w:ascii="Arial" w:hAnsi="Arial" w:cs="Arial"/>
          <w:sz w:val="20"/>
          <w:szCs w:val="20"/>
        </w:rPr>
        <w:t>doi</w:t>
      </w:r>
      <w:proofErr w:type="spellEnd"/>
      <w:r w:rsidRPr="0082633C">
        <w:rPr>
          <w:rStyle w:val="docsum-journal-citation"/>
          <w:rFonts w:ascii="Arial" w:hAnsi="Arial" w:cs="Arial"/>
          <w:sz w:val="20"/>
          <w:szCs w:val="20"/>
        </w:rPr>
        <w:t>: 10.1136/heartjnl-2020-317929. Online ahead of print.</w:t>
      </w:r>
      <w:r w:rsidRPr="0082633C">
        <w:rPr>
          <w:rFonts w:ascii="Arial" w:hAnsi="Arial" w:cs="Arial"/>
          <w:sz w:val="20"/>
          <w:szCs w:val="20"/>
        </w:rPr>
        <w:t xml:space="preserve"> </w:t>
      </w:r>
      <w:r w:rsidRPr="0082633C">
        <w:rPr>
          <w:rStyle w:val="citation-part"/>
          <w:rFonts w:ascii="Arial" w:hAnsi="Arial" w:cs="Arial"/>
          <w:sz w:val="20"/>
          <w:szCs w:val="20"/>
        </w:rPr>
        <w:t xml:space="preserve">PM: </w:t>
      </w:r>
      <w:r w:rsidRPr="0082633C">
        <w:rPr>
          <w:rStyle w:val="docsum-pmid"/>
          <w:rFonts w:ascii="Arial" w:hAnsi="Arial" w:cs="Arial"/>
          <w:sz w:val="20"/>
          <w:szCs w:val="20"/>
        </w:rPr>
        <w:t>33483356</w:t>
      </w:r>
      <w:r w:rsidRPr="0082633C">
        <w:rPr>
          <w:rFonts w:ascii="Arial" w:hAnsi="Arial" w:cs="Arial"/>
          <w:sz w:val="20"/>
          <w:szCs w:val="20"/>
        </w:rPr>
        <w:t>.</w:t>
      </w:r>
    </w:p>
    <w:p w14:paraId="44DA5D5E" w14:textId="77777777" w:rsidR="00BB0343" w:rsidRDefault="00BB0343" w:rsidP="00BB0343">
      <w:pPr>
        <w:rPr>
          <w:rFonts w:ascii="Arial" w:hAnsi="Arial" w:cs="Arial"/>
          <w:sz w:val="20"/>
          <w:szCs w:val="20"/>
        </w:rPr>
      </w:pPr>
      <w:proofErr w:type="spellStart"/>
      <w:r>
        <w:rPr>
          <w:rStyle w:val="docsum-authors"/>
          <w:rFonts w:ascii="Arial" w:hAnsi="Arial" w:cs="Arial"/>
          <w:sz w:val="20"/>
          <w:szCs w:val="20"/>
        </w:rPr>
        <w:t>Portilla</w:t>
      </w:r>
      <w:proofErr w:type="spellEnd"/>
      <w:r>
        <w:rPr>
          <w:rStyle w:val="docsum-authors"/>
          <w:rFonts w:ascii="Arial" w:hAnsi="Arial" w:cs="Arial"/>
          <w:sz w:val="20"/>
          <w:szCs w:val="20"/>
        </w:rPr>
        <w:t xml:space="preserve">-Fernández E, Hwang SJ, Wilson R, Maddock J, Hill WD, </w:t>
      </w:r>
      <w:proofErr w:type="spellStart"/>
      <w:r>
        <w:rPr>
          <w:rStyle w:val="docsum-authors"/>
          <w:rFonts w:ascii="Arial" w:hAnsi="Arial" w:cs="Arial"/>
          <w:sz w:val="20"/>
          <w:szCs w:val="20"/>
        </w:rPr>
        <w:t>Teumer</w:t>
      </w:r>
      <w:proofErr w:type="spellEnd"/>
      <w:r>
        <w:rPr>
          <w:rStyle w:val="docsum-authors"/>
          <w:rFonts w:ascii="Arial" w:hAnsi="Arial" w:cs="Arial"/>
          <w:sz w:val="20"/>
          <w:szCs w:val="20"/>
        </w:rPr>
        <w:t xml:space="preserve"> A, Mishra PP, Brody JA, </w:t>
      </w:r>
      <w:proofErr w:type="spellStart"/>
      <w:r>
        <w:rPr>
          <w:rStyle w:val="docsum-authors"/>
          <w:rFonts w:ascii="Arial" w:hAnsi="Arial" w:cs="Arial"/>
          <w:sz w:val="20"/>
          <w:szCs w:val="20"/>
        </w:rPr>
        <w:t>Joehanes</w:t>
      </w:r>
      <w:proofErr w:type="spellEnd"/>
      <w:r>
        <w:rPr>
          <w:rStyle w:val="docsum-authors"/>
          <w:rFonts w:ascii="Arial" w:hAnsi="Arial" w:cs="Arial"/>
          <w:sz w:val="20"/>
          <w:szCs w:val="20"/>
        </w:rPr>
        <w:t xml:space="preserve"> R, </w:t>
      </w:r>
      <w:proofErr w:type="spellStart"/>
      <w:r>
        <w:rPr>
          <w:rStyle w:val="docsum-authors"/>
          <w:rFonts w:ascii="Arial" w:hAnsi="Arial" w:cs="Arial"/>
          <w:sz w:val="20"/>
          <w:szCs w:val="20"/>
        </w:rPr>
        <w:t>Ligthart</w:t>
      </w:r>
      <w:proofErr w:type="spellEnd"/>
      <w:r>
        <w:rPr>
          <w:rStyle w:val="docsum-authors"/>
          <w:rFonts w:ascii="Arial" w:hAnsi="Arial" w:cs="Arial"/>
          <w:sz w:val="20"/>
          <w:szCs w:val="20"/>
        </w:rPr>
        <w:t xml:space="preserve"> S, </w:t>
      </w:r>
      <w:proofErr w:type="spellStart"/>
      <w:r>
        <w:rPr>
          <w:rStyle w:val="docsum-authors"/>
          <w:rFonts w:ascii="Arial" w:hAnsi="Arial" w:cs="Arial"/>
          <w:sz w:val="20"/>
          <w:szCs w:val="20"/>
        </w:rPr>
        <w:t>Ghanbari</w:t>
      </w:r>
      <w:proofErr w:type="spellEnd"/>
      <w:r>
        <w:rPr>
          <w:rStyle w:val="docsum-authors"/>
          <w:rFonts w:ascii="Arial" w:hAnsi="Arial" w:cs="Arial"/>
          <w:sz w:val="20"/>
          <w:szCs w:val="20"/>
        </w:rPr>
        <w:t xml:space="preserve"> M, </w:t>
      </w:r>
      <w:proofErr w:type="spellStart"/>
      <w:r>
        <w:rPr>
          <w:rStyle w:val="docsum-authors"/>
          <w:rFonts w:ascii="Arial" w:hAnsi="Arial" w:cs="Arial"/>
          <w:sz w:val="20"/>
          <w:szCs w:val="20"/>
        </w:rPr>
        <w:t>Kavousi</w:t>
      </w:r>
      <w:proofErr w:type="spellEnd"/>
      <w:r>
        <w:rPr>
          <w:rStyle w:val="docsum-authors"/>
          <w:rFonts w:ascii="Arial" w:hAnsi="Arial" w:cs="Arial"/>
          <w:sz w:val="20"/>
          <w:szCs w:val="20"/>
        </w:rPr>
        <w:t xml:space="preserve"> M, </w:t>
      </w:r>
      <w:proofErr w:type="spellStart"/>
      <w:r>
        <w:rPr>
          <w:rStyle w:val="docsum-authors"/>
          <w:rFonts w:ascii="Arial" w:hAnsi="Arial" w:cs="Arial"/>
          <w:sz w:val="20"/>
          <w:szCs w:val="20"/>
        </w:rPr>
        <w:t>Roks</w:t>
      </w:r>
      <w:proofErr w:type="spellEnd"/>
      <w:r>
        <w:rPr>
          <w:rStyle w:val="docsum-authors"/>
          <w:rFonts w:ascii="Arial" w:hAnsi="Arial" w:cs="Arial"/>
          <w:sz w:val="20"/>
          <w:szCs w:val="20"/>
        </w:rPr>
        <w:t xml:space="preserve"> AJM, </w:t>
      </w:r>
      <w:proofErr w:type="spellStart"/>
      <w:r>
        <w:rPr>
          <w:rStyle w:val="docsum-authors"/>
          <w:rFonts w:ascii="Arial" w:hAnsi="Arial" w:cs="Arial"/>
          <w:sz w:val="20"/>
          <w:szCs w:val="20"/>
        </w:rPr>
        <w:t>Danser</w:t>
      </w:r>
      <w:proofErr w:type="spellEnd"/>
      <w:r>
        <w:rPr>
          <w:rStyle w:val="docsum-authors"/>
          <w:rFonts w:ascii="Arial" w:hAnsi="Arial" w:cs="Arial"/>
          <w:sz w:val="20"/>
          <w:szCs w:val="20"/>
        </w:rPr>
        <w:t xml:space="preserve"> AHJ, Levy D, Peters A, </w:t>
      </w:r>
      <w:proofErr w:type="spellStart"/>
      <w:r>
        <w:rPr>
          <w:rStyle w:val="docsum-authors"/>
          <w:rFonts w:ascii="Arial" w:hAnsi="Arial" w:cs="Arial"/>
          <w:sz w:val="20"/>
          <w:szCs w:val="20"/>
        </w:rPr>
        <w:t>Ghasemi</w:t>
      </w:r>
      <w:proofErr w:type="spellEnd"/>
      <w:r>
        <w:rPr>
          <w:rStyle w:val="docsum-authors"/>
          <w:rFonts w:ascii="Arial" w:hAnsi="Arial" w:cs="Arial"/>
          <w:sz w:val="20"/>
          <w:szCs w:val="20"/>
        </w:rPr>
        <w:t xml:space="preserve"> S, </w:t>
      </w:r>
      <w:proofErr w:type="spellStart"/>
      <w:r>
        <w:rPr>
          <w:rStyle w:val="docsum-authors"/>
          <w:rFonts w:ascii="Arial" w:hAnsi="Arial" w:cs="Arial"/>
          <w:sz w:val="20"/>
          <w:szCs w:val="20"/>
        </w:rPr>
        <w:t>Schminke</w:t>
      </w:r>
      <w:proofErr w:type="spellEnd"/>
      <w:r>
        <w:rPr>
          <w:rStyle w:val="docsum-authors"/>
          <w:rFonts w:ascii="Arial" w:hAnsi="Arial" w:cs="Arial"/>
          <w:sz w:val="20"/>
          <w:szCs w:val="20"/>
        </w:rPr>
        <w:t xml:space="preserve"> U, </w:t>
      </w:r>
      <w:proofErr w:type="spellStart"/>
      <w:r>
        <w:rPr>
          <w:rStyle w:val="docsum-authors"/>
          <w:rFonts w:ascii="Arial" w:hAnsi="Arial" w:cs="Arial"/>
          <w:sz w:val="20"/>
          <w:szCs w:val="20"/>
        </w:rPr>
        <w:t>Dörr</w:t>
      </w:r>
      <w:proofErr w:type="spellEnd"/>
      <w:r>
        <w:rPr>
          <w:rStyle w:val="docsum-authors"/>
          <w:rFonts w:ascii="Arial" w:hAnsi="Arial" w:cs="Arial"/>
          <w:sz w:val="20"/>
          <w:szCs w:val="20"/>
        </w:rPr>
        <w:t xml:space="preserve"> M, </w:t>
      </w:r>
      <w:proofErr w:type="spellStart"/>
      <w:r>
        <w:rPr>
          <w:rStyle w:val="docsum-authors"/>
          <w:rFonts w:ascii="Arial" w:hAnsi="Arial" w:cs="Arial"/>
          <w:sz w:val="20"/>
          <w:szCs w:val="20"/>
        </w:rPr>
        <w:t>Grabe</w:t>
      </w:r>
      <w:proofErr w:type="spellEnd"/>
      <w:r>
        <w:rPr>
          <w:rStyle w:val="docsum-authors"/>
          <w:rFonts w:ascii="Arial" w:hAnsi="Arial" w:cs="Arial"/>
          <w:sz w:val="20"/>
          <w:szCs w:val="20"/>
        </w:rPr>
        <w:t xml:space="preserve"> HJ, </w:t>
      </w:r>
      <w:proofErr w:type="spellStart"/>
      <w:r>
        <w:rPr>
          <w:rStyle w:val="docsum-authors"/>
          <w:rFonts w:ascii="Arial" w:hAnsi="Arial" w:cs="Arial"/>
          <w:sz w:val="20"/>
          <w:szCs w:val="20"/>
        </w:rPr>
        <w:t>Lehtimäki</w:t>
      </w:r>
      <w:proofErr w:type="spellEnd"/>
      <w:r>
        <w:rPr>
          <w:rStyle w:val="docsum-authors"/>
          <w:rFonts w:ascii="Arial" w:hAnsi="Arial" w:cs="Arial"/>
          <w:sz w:val="20"/>
          <w:szCs w:val="20"/>
        </w:rPr>
        <w:t xml:space="preserve"> T, </w:t>
      </w:r>
      <w:proofErr w:type="spellStart"/>
      <w:r>
        <w:rPr>
          <w:rStyle w:val="docsum-authors"/>
          <w:rFonts w:ascii="Arial" w:hAnsi="Arial" w:cs="Arial"/>
          <w:sz w:val="20"/>
          <w:szCs w:val="20"/>
        </w:rPr>
        <w:t>Kähönen</w:t>
      </w:r>
      <w:proofErr w:type="spellEnd"/>
      <w:r>
        <w:rPr>
          <w:rStyle w:val="docsum-authors"/>
          <w:rFonts w:ascii="Arial" w:hAnsi="Arial" w:cs="Arial"/>
          <w:sz w:val="20"/>
          <w:szCs w:val="20"/>
        </w:rPr>
        <w:t xml:space="preserve"> M, </w:t>
      </w:r>
      <w:proofErr w:type="spellStart"/>
      <w:r>
        <w:rPr>
          <w:rStyle w:val="docsum-authors"/>
          <w:rFonts w:ascii="Arial" w:hAnsi="Arial" w:cs="Arial"/>
          <w:sz w:val="20"/>
          <w:szCs w:val="20"/>
        </w:rPr>
        <w:t>Hurme</w:t>
      </w:r>
      <w:proofErr w:type="spellEnd"/>
      <w:r>
        <w:rPr>
          <w:rStyle w:val="docsum-authors"/>
          <w:rFonts w:ascii="Arial" w:hAnsi="Arial" w:cs="Arial"/>
          <w:sz w:val="20"/>
          <w:szCs w:val="20"/>
        </w:rPr>
        <w:t xml:space="preserve"> MA, </w:t>
      </w:r>
      <w:proofErr w:type="spellStart"/>
      <w:r>
        <w:rPr>
          <w:rStyle w:val="docsum-authors"/>
          <w:rFonts w:ascii="Arial" w:hAnsi="Arial" w:cs="Arial"/>
          <w:sz w:val="20"/>
          <w:szCs w:val="20"/>
        </w:rPr>
        <w:t>Bartz</w:t>
      </w:r>
      <w:proofErr w:type="spellEnd"/>
      <w:r>
        <w:rPr>
          <w:rStyle w:val="docsum-authors"/>
          <w:rFonts w:ascii="Arial" w:hAnsi="Arial" w:cs="Arial"/>
          <w:sz w:val="20"/>
          <w:szCs w:val="20"/>
        </w:rPr>
        <w:t xml:space="preserve"> TM, Sotoodehnia N, Bis JC, </w:t>
      </w:r>
      <w:proofErr w:type="spellStart"/>
      <w:r>
        <w:rPr>
          <w:rStyle w:val="docsum-authors"/>
          <w:rFonts w:ascii="Arial" w:hAnsi="Arial" w:cs="Arial"/>
          <w:sz w:val="20"/>
          <w:szCs w:val="20"/>
        </w:rPr>
        <w:t>Thiery</w:t>
      </w:r>
      <w:proofErr w:type="spellEnd"/>
      <w:r>
        <w:rPr>
          <w:rStyle w:val="docsum-authors"/>
          <w:rFonts w:ascii="Arial" w:hAnsi="Arial" w:cs="Arial"/>
          <w:sz w:val="20"/>
          <w:szCs w:val="20"/>
        </w:rPr>
        <w:t xml:space="preserve"> J, Koenig W, Ong KK, Bell JT, </w:t>
      </w:r>
      <w:proofErr w:type="spellStart"/>
      <w:r>
        <w:rPr>
          <w:rStyle w:val="docsum-authors"/>
          <w:rFonts w:ascii="Arial" w:hAnsi="Arial" w:cs="Arial"/>
          <w:sz w:val="20"/>
          <w:szCs w:val="20"/>
        </w:rPr>
        <w:t>Meisinger</w:t>
      </w:r>
      <w:proofErr w:type="spellEnd"/>
      <w:r>
        <w:rPr>
          <w:rStyle w:val="docsum-authors"/>
          <w:rFonts w:ascii="Arial" w:hAnsi="Arial" w:cs="Arial"/>
          <w:sz w:val="20"/>
          <w:szCs w:val="20"/>
        </w:rPr>
        <w:t xml:space="preserve"> C, Wardlaw JM, Starr JM, </w:t>
      </w:r>
      <w:proofErr w:type="spellStart"/>
      <w:r>
        <w:rPr>
          <w:rStyle w:val="docsum-authors"/>
          <w:rFonts w:ascii="Arial" w:hAnsi="Arial" w:cs="Arial"/>
          <w:sz w:val="20"/>
          <w:szCs w:val="20"/>
        </w:rPr>
        <w:t>Seissler</w:t>
      </w:r>
      <w:proofErr w:type="spellEnd"/>
      <w:r>
        <w:rPr>
          <w:rStyle w:val="docsum-authors"/>
          <w:rFonts w:ascii="Arial" w:hAnsi="Arial" w:cs="Arial"/>
          <w:sz w:val="20"/>
          <w:szCs w:val="20"/>
        </w:rPr>
        <w:t xml:space="preserve"> J, Then C, </w:t>
      </w:r>
      <w:proofErr w:type="spellStart"/>
      <w:r>
        <w:rPr>
          <w:rStyle w:val="docsum-authors"/>
          <w:rFonts w:ascii="Arial" w:hAnsi="Arial" w:cs="Arial"/>
          <w:sz w:val="20"/>
          <w:szCs w:val="20"/>
        </w:rPr>
        <w:t>Rathmann</w:t>
      </w:r>
      <w:proofErr w:type="spellEnd"/>
      <w:r>
        <w:rPr>
          <w:rStyle w:val="docsum-authors"/>
          <w:rFonts w:ascii="Arial" w:hAnsi="Arial" w:cs="Arial"/>
          <w:sz w:val="20"/>
          <w:szCs w:val="20"/>
        </w:rPr>
        <w:t xml:space="preserve"> W, Ikram MA, Psaty BM, </w:t>
      </w:r>
      <w:proofErr w:type="spellStart"/>
      <w:r>
        <w:rPr>
          <w:rStyle w:val="docsum-authors"/>
          <w:rFonts w:ascii="Arial" w:hAnsi="Arial" w:cs="Arial"/>
          <w:sz w:val="20"/>
          <w:szCs w:val="20"/>
        </w:rPr>
        <w:t>Raitakari</w:t>
      </w:r>
      <w:proofErr w:type="spellEnd"/>
      <w:r>
        <w:rPr>
          <w:rStyle w:val="docsum-authors"/>
          <w:rFonts w:ascii="Arial" w:hAnsi="Arial" w:cs="Arial"/>
          <w:sz w:val="20"/>
          <w:szCs w:val="20"/>
        </w:rPr>
        <w:t xml:space="preserve"> OT, </w:t>
      </w:r>
      <w:proofErr w:type="spellStart"/>
      <w:r>
        <w:rPr>
          <w:rStyle w:val="docsum-authors"/>
          <w:rFonts w:ascii="Arial" w:hAnsi="Arial" w:cs="Arial"/>
          <w:sz w:val="20"/>
          <w:szCs w:val="20"/>
        </w:rPr>
        <w:t>Völzke</w:t>
      </w:r>
      <w:proofErr w:type="spellEnd"/>
      <w:r>
        <w:rPr>
          <w:rStyle w:val="docsum-authors"/>
          <w:rFonts w:ascii="Arial" w:hAnsi="Arial" w:cs="Arial"/>
          <w:sz w:val="20"/>
          <w:szCs w:val="20"/>
        </w:rPr>
        <w:t xml:space="preserve"> H, Deary IJ, Wong A, </w:t>
      </w:r>
      <w:proofErr w:type="spellStart"/>
      <w:r>
        <w:rPr>
          <w:rStyle w:val="docsum-authors"/>
          <w:rFonts w:ascii="Arial" w:hAnsi="Arial" w:cs="Arial"/>
          <w:sz w:val="20"/>
          <w:szCs w:val="20"/>
        </w:rPr>
        <w:t>Waldenberger</w:t>
      </w:r>
      <w:proofErr w:type="spellEnd"/>
      <w:r>
        <w:rPr>
          <w:rStyle w:val="docsum-authors"/>
          <w:rFonts w:ascii="Arial" w:hAnsi="Arial" w:cs="Arial"/>
          <w:sz w:val="20"/>
          <w:szCs w:val="20"/>
        </w:rPr>
        <w:t xml:space="preserve"> M, O'Donnell CJ, </w:t>
      </w:r>
      <w:proofErr w:type="spellStart"/>
      <w:r>
        <w:rPr>
          <w:rStyle w:val="docsum-authors"/>
          <w:rFonts w:ascii="Arial" w:hAnsi="Arial" w:cs="Arial"/>
          <w:sz w:val="20"/>
          <w:szCs w:val="20"/>
        </w:rPr>
        <w:t>Dehghan</w:t>
      </w:r>
      <w:proofErr w:type="spellEnd"/>
      <w:r>
        <w:rPr>
          <w:rStyle w:val="docsum-authors"/>
          <w:rFonts w:ascii="Arial" w:hAnsi="Arial" w:cs="Arial"/>
          <w:sz w:val="20"/>
          <w:szCs w:val="20"/>
        </w:rPr>
        <w:t xml:space="preserve"> A.</w:t>
      </w:r>
      <w:r>
        <w:rPr>
          <w:rFonts w:ascii="Arial" w:hAnsi="Arial" w:cs="Arial"/>
          <w:sz w:val="20"/>
          <w:szCs w:val="20"/>
        </w:rPr>
        <w:t xml:space="preserve"> </w:t>
      </w:r>
      <w:hyperlink r:id="rId46" w:history="1">
        <w:r>
          <w:rPr>
            <w:rStyle w:val="Hyperlink"/>
            <w:rFonts w:ascii="Arial" w:hAnsi="Arial" w:cs="Arial"/>
            <w:b/>
            <w:bCs/>
            <w:i/>
            <w:iCs/>
            <w:color w:val="auto"/>
            <w:sz w:val="20"/>
            <w:szCs w:val="20"/>
          </w:rPr>
          <w:t xml:space="preserve">Meta-analysis of epigenome-wide association studies of carotid intima-media thickness. </w:t>
        </w:r>
      </w:hyperlink>
      <w:r>
        <w:rPr>
          <w:rStyle w:val="docsum-journal-citation"/>
          <w:rFonts w:ascii="Arial" w:hAnsi="Arial" w:cs="Arial"/>
          <w:sz w:val="20"/>
          <w:szCs w:val="20"/>
        </w:rPr>
        <w:t xml:space="preserve">Eur J Epidemiol. 2021 Jun 6. </w:t>
      </w:r>
      <w:proofErr w:type="spellStart"/>
      <w:r>
        <w:rPr>
          <w:rStyle w:val="docsum-journal-citation"/>
          <w:rFonts w:ascii="Arial" w:hAnsi="Arial" w:cs="Arial"/>
          <w:sz w:val="20"/>
          <w:szCs w:val="20"/>
        </w:rPr>
        <w:t>doi</w:t>
      </w:r>
      <w:proofErr w:type="spellEnd"/>
      <w:r>
        <w:rPr>
          <w:rStyle w:val="docsum-journal-citation"/>
          <w:rFonts w:ascii="Arial" w:hAnsi="Arial" w:cs="Arial"/>
          <w:sz w:val="20"/>
          <w:szCs w:val="20"/>
        </w:rPr>
        <w:t>: 10.1007/s10654-021-00759-z. Online ahead of print.</w:t>
      </w:r>
      <w:r>
        <w:rPr>
          <w:rFonts w:ascii="Arial" w:hAnsi="Arial" w:cs="Arial"/>
          <w:sz w:val="20"/>
          <w:szCs w:val="20"/>
        </w:rPr>
        <w:t xml:space="preserve"> </w:t>
      </w:r>
      <w:r>
        <w:rPr>
          <w:rStyle w:val="citation-part"/>
          <w:rFonts w:ascii="Arial" w:hAnsi="Arial" w:cs="Arial"/>
          <w:sz w:val="20"/>
          <w:szCs w:val="20"/>
        </w:rPr>
        <w:t xml:space="preserve">PM: </w:t>
      </w:r>
      <w:r>
        <w:rPr>
          <w:rStyle w:val="docsum-pmid"/>
          <w:rFonts w:ascii="Arial" w:hAnsi="Arial" w:cs="Arial"/>
          <w:sz w:val="20"/>
          <w:szCs w:val="20"/>
        </w:rPr>
        <w:t>34091768.</w:t>
      </w:r>
      <w:r>
        <w:rPr>
          <w:rFonts w:ascii="Arial" w:hAnsi="Arial" w:cs="Arial"/>
          <w:sz w:val="20"/>
          <w:szCs w:val="20"/>
        </w:rPr>
        <w:t xml:space="preserve"> </w:t>
      </w:r>
    </w:p>
    <w:p w14:paraId="5A8C344C" w14:textId="64847FD5" w:rsidR="006F63E5" w:rsidRDefault="006F63E5" w:rsidP="006F63E5">
      <w:pPr>
        <w:rPr>
          <w:rFonts w:ascii="Arial" w:hAnsi="Arial" w:cs="Arial"/>
          <w:sz w:val="20"/>
          <w:szCs w:val="20"/>
        </w:rPr>
      </w:pPr>
      <w:r w:rsidRPr="00D36734">
        <w:rPr>
          <w:rStyle w:val="docsum-authors"/>
          <w:rFonts w:ascii="Arial" w:hAnsi="Arial" w:cs="Arial"/>
          <w:sz w:val="20"/>
          <w:szCs w:val="20"/>
        </w:rPr>
        <w:t xml:space="preserve">Rosenberg EA, </w:t>
      </w:r>
      <w:proofErr w:type="spellStart"/>
      <w:r w:rsidRPr="00D36734">
        <w:rPr>
          <w:rStyle w:val="docsum-authors"/>
          <w:rFonts w:ascii="Arial" w:hAnsi="Arial" w:cs="Arial"/>
          <w:sz w:val="20"/>
          <w:szCs w:val="20"/>
        </w:rPr>
        <w:t>Bůžková</w:t>
      </w:r>
      <w:proofErr w:type="spellEnd"/>
      <w:r w:rsidRPr="00D36734">
        <w:rPr>
          <w:rStyle w:val="docsum-authors"/>
          <w:rFonts w:ascii="Arial" w:hAnsi="Arial" w:cs="Arial"/>
          <w:sz w:val="20"/>
          <w:szCs w:val="20"/>
        </w:rPr>
        <w:t xml:space="preserve"> P, Fink HA, Robbins JA, Shores MM, Matsumoto AM, Mukamal KJ.</w:t>
      </w:r>
      <w:r w:rsidRPr="00D36734">
        <w:rPr>
          <w:rFonts w:ascii="Arial" w:hAnsi="Arial" w:cs="Arial"/>
          <w:sz w:val="20"/>
          <w:szCs w:val="20"/>
        </w:rPr>
        <w:t xml:space="preserve"> </w:t>
      </w:r>
      <w:hyperlink r:id="rId47" w:history="1">
        <w:r w:rsidRPr="00D36734">
          <w:rPr>
            <w:rStyle w:val="docsum-authors"/>
            <w:rFonts w:cstheme="minorBidi"/>
            <w:b/>
            <w:bCs/>
            <w:i/>
            <w:iCs/>
          </w:rPr>
          <w:t xml:space="preserve">Testosterone, dihydrotestosterone, bone density, and hip fracture risk among older men: The </w:t>
        </w:r>
        <w:r w:rsidRPr="000D4C8B">
          <w:rPr>
            <w:rStyle w:val="docsum-authors"/>
            <w:rFonts w:cstheme="minorBidi"/>
            <w:b/>
            <w:bCs/>
            <w:i/>
            <w:iCs/>
          </w:rPr>
          <w:t>Cardiovascular Health Study.</w:t>
        </w:r>
        <w:r w:rsidRPr="00D36734">
          <w:rPr>
            <w:rStyle w:val="docsum-authors"/>
            <w:rFonts w:cstheme="minorBidi"/>
            <w:b/>
            <w:bCs/>
            <w:i/>
            <w:iCs/>
          </w:rPr>
          <w:t xml:space="preserve"> </w:t>
        </w:r>
      </w:hyperlink>
      <w:r w:rsidRPr="00D36734">
        <w:rPr>
          <w:rFonts w:ascii="Arial" w:hAnsi="Arial" w:cs="Arial"/>
          <w:sz w:val="20"/>
          <w:szCs w:val="20"/>
        </w:rPr>
        <w:t xml:space="preserve"> </w:t>
      </w:r>
      <w:r w:rsidRPr="00D36734">
        <w:rPr>
          <w:rStyle w:val="docsum-journal-citation"/>
          <w:rFonts w:ascii="Arial" w:hAnsi="Arial" w:cs="Arial"/>
          <w:sz w:val="20"/>
          <w:szCs w:val="20"/>
        </w:rPr>
        <w:t>Metabolism 2021 Jan</w:t>
      </w:r>
      <w:r>
        <w:rPr>
          <w:rStyle w:val="docsum-journal-citation"/>
          <w:rFonts w:ascii="Arial" w:hAnsi="Arial" w:cs="Arial"/>
          <w:sz w:val="20"/>
          <w:szCs w:val="20"/>
        </w:rPr>
        <w:t xml:space="preserve">. Vol. </w:t>
      </w:r>
      <w:r w:rsidRPr="00D36734">
        <w:rPr>
          <w:rStyle w:val="docsum-journal-citation"/>
          <w:rFonts w:ascii="Arial" w:hAnsi="Arial" w:cs="Arial"/>
          <w:sz w:val="20"/>
          <w:szCs w:val="20"/>
        </w:rPr>
        <w:t>114</w:t>
      </w:r>
      <w:r>
        <w:rPr>
          <w:rStyle w:val="docsum-journal-citation"/>
          <w:rFonts w:ascii="Arial" w:hAnsi="Arial" w:cs="Arial"/>
          <w:sz w:val="20"/>
          <w:szCs w:val="20"/>
        </w:rPr>
        <w:t xml:space="preserve">, p. </w:t>
      </w:r>
      <w:r w:rsidRPr="00D36734">
        <w:rPr>
          <w:rStyle w:val="docsum-journal-citation"/>
          <w:rFonts w:ascii="Arial" w:hAnsi="Arial" w:cs="Arial"/>
          <w:sz w:val="20"/>
          <w:szCs w:val="20"/>
        </w:rPr>
        <w:t xml:space="preserve">154399. </w:t>
      </w:r>
      <w:r w:rsidRPr="00D36734">
        <w:rPr>
          <w:rStyle w:val="citation-part"/>
          <w:rFonts w:ascii="Arial" w:hAnsi="Arial" w:cs="Arial"/>
          <w:sz w:val="20"/>
          <w:szCs w:val="20"/>
        </w:rPr>
        <w:t xml:space="preserve">PM: </w:t>
      </w:r>
      <w:r w:rsidRPr="00D36734">
        <w:rPr>
          <w:rStyle w:val="docsum-pmid"/>
          <w:rFonts w:ascii="Arial" w:hAnsi="Arial" w:cs="Arial"/>
          <w:sz w:val="20"/>
          <w:szCs w:val="20"/>
        </w:rPr>
        <w:t>33058848</w:t>
      </w:r>
      <w:r>
        <w:rPr>
          <w:rStyle w:val="docsum-pmid"/>
          <w:rFonts w:ascii="Arial" w:hAnsi="Arial" w:cs="Arial"/>
          <w:sz w:val="20"/>
          <w:szCs w:val="20"/>
        </w:rPr>
        <w:t>.</w:t>
      </w:r>
      <w:r w:rsidRPr="00D36734">
        <w:rPr>
          <w:rFonts w:ascii="Arial" w:hAnsi="Arial" w:cs="Arial"/>
          <w:sz w:val="20"/>
          <w:szCs w:val="20"/>
        </w:rPr>
        <w:t xml:space="preserve"> </w:t>
      </w:r>
    </w:p>
    <w:p w14:paraId="4A290883" w14:textId="42FB9EE4" w:rsidR="009A009C" w:rsidRDefault="009A009C" w:rsidP="006F63E5">
      <w:pPr>
        <w:rPr>
          <w:rStyle w:val="identifier"/>
          <w:rFonts w:ascii="Arial" w:hAnsi="Arial" w:cs="Arial"/>
          <w:sz w:val="20"/>
          <w:szCs w:val="20"/>
        </w:rPr>
      </w:pPr>
      <w:bookmarkStart w:id="1" w:name="_Hlk68620896"/>
      <w:proofErr w:type="spellStart"/>
      <w:r w:rsidRPr="00514F01">
        <w:rPr>
          <w:rStyle w:val="docsum-authors"/>
          <w:rFonts w:ascii="Arial" w:hAnsi="Arial" w:cs="Arial"/>
          <w:sz w:val="20"/>
          <w:szCs w:val="20"/>
        </w:rPr>
        <w:t>Sahni</w:t>
      </w:r>
      <w:proofErr w:type="spellEnd"/>
      <w:r w:rsidRPr="00514F01">
        <w:rPr>
          <w:rStyle w:val="docsum-authors"/>
          <w:rFonts w:ascii="Arial" w:hAnsi="Arial" w:cs="Arial"/>
          <w:sz w:val="20"/>
          <w:szCs w:val="20"/>
        </w:rPr>
        <w:t xml:space="preserve"> S, Dufour AB, Fielding RA, Newman AB, Kiel DP, Hannan MT, Jacques PF</w:t>
      </w:r>
      <w:r w:rsidRPr="00B563CA">
        <w:rPr>
          <w:rStyle w:val="docsum-authors"/>
          <w:rFonts w:ascii="Arial" w:hAnsi="Arial" w:cs="Arial"/>
          <w:b/>
          <w:bCs/>
          <w:i/>
          <w:iCs/>
          <w:sz w:val="20"/>
          <w:szCs w:val="20"/>
        </w:rPr>
        <w:t>.</w:t>
      </w:r>
      <w:r w:rsidRPr="00B563CA">
        <w:rPr>
          <w:rStyle w:val="docsum-authors"/>
          <w:b/>
          <w:bCs/>
          <w:i/>
          <w:iCs/>
        </w:rPr>
        <w:t xml:space="preserve"> T</w:t>
      </w:r>
      <w:hyperlink r:id="rId48" w:history="1">
        <w:r w:rsidRPr="00B563CA">
          <w:rPr>
            <w:rStyle w:val="docsum-authors"/>
            <w:b/>
            <w:bCs/>
            <w:i/>
            <w:iCs/>
          </w:rPr>
          <w:t>otal carotenoid intake is associated with reduced loss of grip strength and gait speed over time in adults: The Framingham Offspring Study.</w:t>
        </w:r>
        <w:r w:rsidRPr="00514F01">
          <w:rPr>
            <w:rStyle w:val="Hyperlink"/>
            <w:rFonts w:ascii="Arial" w:hAnsi="Arial" w:cs="Arial"/>
            <w:sz w:val="20"/>
            <w:szCs w:val="20"/>
          </w:rPr>
          <w:t xml:space="preserve"> </w:t>
        </w:r>
      </w:hyperlink>
      <w:r w:rsidRPr="00514F01">
        <w:rPr>
          <w:rStyle w:val="docsum-journal-citation"/>
          <w:rFonts w:ascii="Arial" w:hAnsi="Arial" w:cs="Arial"/>
          <w:sz w:val="20"/>
          <w:szCs w:val="20"/>
        </w:rPr>
        <w:t xml:space="preserve">Am J Clin </w:t>
      </w:r>
      <w:proofErr w:type="spellStart"/>
      <w:r w:rsidRPr="00514F01">
        <w:rPr>
          <w:rStyle w:val="docsum-journal-citation"/>
          <w:rFonts w:ascii="Arial" w:hAnsi="Arial" w:cs="Arial"/>
          <w:sz w:val="20"/>
          <w:szCs w:val="20"/>
        </w:rPr>
        <w:t>Nutr</w:t>
      </w:r>
      <w:proofErr w:type="spellEnd"/>
      <w:r w:rsidRPr="00514F01">
        <w:rPr>
          <w:rStyle w:val="docsum-journal-citation"/>
          <w:rFonts w:ascii="Arial" w:hAnsi="Arial" w:cs="Arial"/>
          <w:sz w:val="20"/>
          <w:szCs w:val="20"/>
        </w:rPr>
        <w:t>. 2021 Feb 2</w:t>
      </w:r>
      <w:r>
        <w:rPr>
          <w:rStyle w:val="docsum-journal-citation"/>
          <w:rFonts w:ascii="Arial" w:hAnsi="Arial" w:cs="Arial"/>
          <w:sz w:val="20"/>
          <w:szCs w:val="20"/>
        </w:rPr>
        <w:t xml:space="preserve">. Vol. </w:t>
      </w:r>
      <w:r w:rsidRPr="00514F01">
        <w:rPr>
          <w:rStyle w:val="docsum-journal-citation"/>
          <w:rFonts w:ascii="Arial" w:hAnsi="Arial" w:cs="Arial"/>
          <w:sz w:val="20"/>
          <w:szCs w:val="20"/>
        </w:rPr>
        <w:t>113</w:t>
      </w:r>
      <w:r>
        <w:rPr>
          <w:rStyle w:val="docsum-journal-citation"/>
          <w:rFonts w:ascii="Arial" w:hAnsi="Arial" w:cs="Arial"/>
          <w:sz w:val="20"/>
          <w:szCs w:val="20"/>
        </w:rPr>
        <w:t xml:space="preserve">, issue </w:t>
      </w:r>
      <w:r w:rsidRPr="00514F01">
        <w:rPr>
          <w:rStyle w:val="docsum-journal-citation"/>
          <w:rFonts w:ascii="Arial" w:hAnsi="Arial" w:cs="Arial"/>
          <w:sz w:val="20"/>
          <w:szCs w:val="20"/>
        </w:rPr>
        <w:t>2</w:t>
      </w:r>
      <w:r>
        <w:rPr>
          <w:rStyle w:val="docsum-journal-citation"/>
          <w:rFonts w:ascii="Arial" w:hAnsi="Arial" w:cs="Arial"/>
          <w:sz w:val="20"/>
          <w:szCs w:val="20"/>
        </w:rPr>
        <w:t xml:space="preserve">, pp. </w:t>
      </w:r>
      <w:r w:rsidRPr="00514F01">
        <w:rPr>
          <w:rStyle w:val="docsum-journal-citation"/>
          <w:rFonts w:ascii="Arial" w:hAnsi="Arial" w:cs="Arial"/>
          <w:sz w:val="20"/>
          <w:szCs w:val="20"/>
        </w:rPr>
        <w:t xml:space="preserve">437-445. </w:t>
      </w:r>
      <w:r w:rsidRPr="00514F01">
        <w:rPr>
          <w:rStyle w:val="citation-part"/>
          <w:rFonts w:ascii="Arial" w:hAnsi="Arial" w:cs="Arial"/>
          <w:sz w:val="20"/>
          <w:szCs w:val="20"/>
        </w:rPr>
        <w:t xml:space="preserve">PM: </w:t>
      </w:r>
      <w:r w:rsidRPr="00514F01">
        <w:rPr>
          <w:rStyle w:val="docsum-pmid"/>
          <w:rFonts w:ascii="Arial" w:hAnsi="Arial" w:cs="Arial"/>
          <w:sz w:val="20"/>
          <w:szCs w:val="20"/>
        </w:rPr>
        <w:t xml:space="preserve">33181830. </w:t>
      </w:r>
      <w:hyperlink r:id="rId49" w:tgtFrame="_blank" w:history="1">
        <w:r w:rsidRPr="00B563CA">
          <w:rPr>
            <w:rStyle w:val="docsum-pmid"/>
            <w:rFonts w:ascii="Arial" w:hAnsi="Arial" w:cs="Arial"/>
            <w:sz w:val="20"/>
            <w:szCs w:val="20"/>
          </w:rPr>
          <w:t>PMC7851823.</w:t>
        </w:r>
        <w:r w:rsidRPr="00514F01">
          <w:rPr>
            <w:rStyle w:val="Hyperlink"/>
            <w:rFonts w:ascii="Arial" w:hAnsi="Arial" w:cs="Arial"/>
            <w:sz w:val="20"/>
            <w:szCs w:val="20"/>
          </w:rPr>
          <w:t xml:space="preserve"> </w:t>
        </w:r>
      </w:hyperlink>
      <w:bookmarkEnd w:id="1"/>
    </w:p>
    <w:p w14:paraId="4A0B59BC" w14:textId="6E0CAA37" w:rsidR="009A009C" w:rsidRPr="009A009C" w:rsidRDefault="009A009C" w:rsidP="006F63E5">
      <w:pPr>
        <w:rPr>
          <w:rFonts w:ascii="Arial" w:hAnsi="Arial" w:cs="Arial"/>
          <w:sz w:val="20"/>
          <w:szCs w:val="20"/>
        </w:rPr>
      </w:pPr>
      <w:r w:rsidRPr="00514F01">
        <w:rPr>
          <w:rStyle w:val="docsum-authors"/>
          <w:rFonts w:ascii="Arial" w:hAnsi="Arial" w:cs="Arial"/>
          <w:sz w:val="20"/>
          <w:szCs w:val="20"/>
        </w:rPr>
        <w:t xml:space="preserve">Stilp AM, Emery LS, Broome JG, </w:t>
      </w:r>
      <w:proofErr w:type="spellStart"/>
      <w:r w:rsidRPr="00514F01">
        <w:rPr>
          <w:rStyle w:val="docsum-authors"/>
          <w:rFonts w:ascii="Arial" w:hAnsi="Arial" w:cs="Arial"/>
          <w:sz w:val="20"/>
          <w:szCs w:val="20"/>
        </w:rPr>
        <w:t>Buth</w:t>
      </w:r>
      <w:proofErr w:type="spellEnd"/>
      <w:r w:rsidRPr="00514F01">
        <w:rPr>
          <w:rStyle w:val="docsum-authors"/>
          <w:rFonts w:ascii="Arial" w:hAnsi="Arial" w:cs="Arial"/>
          <w:sz w:val="20"/>
          <w:szCs w:val="20"/>
        </w:rPr>
        <w:t xml:space="preserve"> EJ, Khan AT, Laurie CA, Wang FF, Wong Q, Chen D, </w:t>
      </w:r>
      <w:proofErr w:type="spellStart"/>
      <w:r w:rsidRPr="00514F01">
        <w:rPr>
          <w:rStyle w:val="docsum-authors"/>
          <w:rFonts w:ascii="Arial" w:hAnsi="Arial" w:cs="Arial"/>
          <w:sz w:val="20"/>
          <w:szCs w:val="20"/>
        </w:rPr>
        <w:t>D'Augustine</w:t>
      </w:r>
      <w:proofErr w:type="spellEnd"/>
      <w:r w:rsidRPr="00514F01">
        <w:rPr>
          <w:rStyle w:val="docsum-authors"/>
          <w:rFonts w:ascii="Arial" w:hAnsi="Arial" w:cs="Arial"/>
          <w:sz w:val="20"/>
          <w:szCs w:val="20"/>
        </w:rPr>
        <w:t xml:space="preserve"> CM, Heard-Costa NL, </w:t>
      </w:r>
      <w:proofErr w:type="spellStart"/>
      <w:r w:rsidRPr="00514F01">
        <w:rPr>
          <w:rStyle w:val="docsum-authors"/>
          <w:rFonts w:ascii="Arial" w:hAnsi="Arial" w:cs="Arial"/>
          <w:sz w:val="20"/>
          <w:szCs w:val="20"/>
        </w:rPr>
        <w:t>Hohensee</w:t>
      </w:r>
      <w:proofErr w:type="spellEnd"/>
      <w:r w:rsidRPr="00514F01">
        <w:rPr>
          <w:rStyle w:val="docsum-authors"/>
          <w:rFonts w:ascii="Arial" w:hAnsi="Arial" w:cs="Arial"/>
          <w:sz w:val="20"/>
          <w:szCs w:val="20"/>
        </w:rPr>
        <w:t xml:space="preserve"> CR, Johnson WC, Juarez LD, Liu J, </w:t>
      </w:r>
      <w:proofErr w:type="spellStart"/>
      <w:r w:rsidRPr="00514F01">
        <w:rPr>
          <w:rStyle w:val="docsum-authors"/>
          <w:rFonts w:ascii="Arial" w:hAnsi="Arial" w:cs="Arial"/>
          <w:sz w:val="20"/>
          <w:szCs w:val="20"/>
        </w:rPr>
        <w:t>Mutalik</w:t>
      </w:r>
      <w:proofErr w:type="spellEnd"/>
      <w:r w:rsidRPr="00514F01">
        <w:rPr>
          <w:rStyle w:val="docsum-authors"/>
          <w:rFonts w:ascii="Arial" w:hAnsi="Arial" w:cs="Arial"/>
          <w:sz w:val="20"/>
          <w:szCs w:val="20"/>
        </w:rPr>
        <w:t xml:space="preserve"> KM, Raffield LM, Wiggins KL, de Vries PS, Kelly TN, </w:t>
      </w:r>
      <w:proofErr w:type="spellStart"/>
      <w:r w:rsidRPr="00514F01">
        <w:rPr>
          <w:rStyle w:val="docsum-authors"/>
          <w:rFonts w:ascii="Arial" w:hAnsi="Arial" w:cs="Arial"/>
          <w:sz w:val="20"/>
          <w:szCs w:val="20"/>
        </w:rPr>
        <w:t>Kooperberg</w:t>
      </w:r>
      <w:proofErr w:type="spellEnd"/>
      <w:r w:rsidRPr="00514F01">
        <w:rPr>
          <w:rStyle w:val="docsum-authors"/>
          <w:rFonts w:ascii="Arial" w:hAnsi="Arial" w:cs="Arial"/>
          <w:sz w:val="20"/>
          <w:szCs w:val="20"/>
        </w:rPr>
        <w:t xml:space="preserve"> C, Natarajan P, Peloso GM, </w:t>
      </w:r>
      <w:proofErr w:type="spellStart"/>
      <w:r w:rsidRPr="00514F01">
        <w:rPr>
          <w:rStyle w:val="docsum-authors"/>
          <w:rFonts w:ascii="Arial" w:hAnsi="Arial" w:cs="Arial"/>
          <w:sz w:val="20"/>
          <w:szCs w:val="20"/>
        </w:rPr>
        <w:t>Peyser</w:t>
      </w:r>
      <w:proofErr w:type="spellEnd"/>
      <w:r w:rsidRPr="00514F01">
        <w:rPr>
          <w:rStyle w:val="docsum-authors"/>
          <w:rFonts w:ascii="Arial" w:hAnsi="Arial" w:cs="Arial"/>
          <w:sz w:val="20"/>
          <w:szCs w:val="20"/>
        </w:rPr>
        <w:t xml:space="preserve"> PA, Reiner AP, Arnett DK, </w:t>
      </w:r>
      <w:proofErr w:type="spellStart"/>
      <w:r w:rsidRPr="00514F01">
        <w:rPr>
          <w:rStyle w:val="docsum-authors"/>
          <w:rFonts w:ascii="Arial" w:hAnsi="Arial" w:cs="Arial"/>
          <w:sz w:val="20"/>
          <w:szCs w:val="20"/>
        </w:rPr>
        <w:t>Aslibekyan</w:t>
      </w:r>
      <w:proofErr w:type="spellEnd"/>
      <w:r w:rsidRPr="00514F01">
        <w:rPr>
          <w:rStyle w:val="docsum-authors"/>
          <w:rFonts w:ascii="Arial" w:hAnsi="Arial" w:cs="Arial"/>
          <w:sz w:val="20"/>
          <w:szCs w:val="20"/>
        </w:rPr>
        <w:t xml:space="preserve"> S, Barnes KC, </w:t>
      </w:r>
      <w:proofErr w:type="spellStart"/>
      <w:r w:rsidRPr="00514F01">
        <w:rPr>
          <w:rStyle w:val="docsum-authors"/>
          <w:rFonts w:ascii="Arial" w:hAnsi="Arial" w:cs="Arial"/>
          <w:sz w:val="20"/>
          <w:szCs w:val="20"/>
        </w:rPr>
        <w:t>Bielak</w:t>
      </w:r>
      <w:proofErr w:type="spellEnd"/>
      <w:r w:rsidRPr="00514F01">
        <w:rPr>
          <w:rStyle w:val="docsum-authors"/>
          <w:rFonts w:ascii="Arial" w:hAnsi="Arial" w:cs="Arial"/>
          <w:sz w:val="20"/>
          <w:szCs w:val="20"/>
        </w:rPr>
        <w:t xml:space="preserve"> LF, Bis JC, Cade BE, Chen MH, Correa A, </w:t>
      </w:r>
      <w:proofErr w:type="spellStart"/>
      <w:r w:rsidRPr="00514F01">
        <w:rPr>
          <w:rStyle w:val="docsum-authors"/>
          <w:rFonts w:ascii="Arial" w:hAnsi="Arial" w:cs="Arial"/>
          <w:sz w:val="20"/>
          <w:szCs w:val="20"/>
        </w:rPr>
        <w:t>Cupples</w:t>
      </w:r>
      <w:proofErr w:type="spellEnd"/>
      <w:r w:rsidRPr="00514F01">
        <w:rPr>
          <w:rStyle w:val="docsum-authors"/>
          <w:rFonts w:ascii="Arial" w:hAnsi="Arial" w:cs="Arial"/>
          <w:sz w:val="20"/>
          <w:szCs w:val="20"/>
        </w:rPr>
        <w:t xml:space="preserve"> LA, de Andrade M, Ellinor PT, </w:t>
      </w:r>
      <w:proofErr w:type="spellStart"/>
      <w:r w:rsidRPr="00514F01">
        <w:rPr>
          <w:rStyle w:val="docsum-authors"/>
          <w:rFonts w:ascii="Arial" w:hAnsi="Arial" w:cs="Arial"/>
          <w:sz w:val="20"/>
          <w:szCs w:val="20"/>
        </w:rPr>
        <w:t>Fornage</w:t>
      </w:r>
      <w:proofErr w:type="spellEnd"/>
      <w:r w:rsidRPr="00514F01">
        <w:rPr>
          <w:rStyle w:val="docsum-authors"/>
          <w:rFonts w:ascii="Arial" w:hAnsi="Arial" w:cs="Arial"/>
          <w:sz w:val="20"/>
          <w:szCs w:val="20"/>
        </w:rPr>
        <w:t xml:space="preserve"> M, </w:t>
      </w:r>
      <w:proofErr w:type="spellStart"/>
      <w:r w:rsidRPr="00514F01">
        <w:rPr>
          <w:rStyle w:val="docsum-authors"/>
          <w:rFonts w:ascii="Arial" w:hAnsi="Arial" w:cs="Arial"/>
          <w:sz w:val="20"/>
          <w:szCs w:val="20"/>
        </w:rPr>
        <w:t>Franceschini</w:t>
      </w:r>
      <w:proofErr w:type="spellEnd"/>
      <w:r w:rsidRPr="00514F01">
        <w:rPr>
          <w:rStyle w:val="docsum-authors"/>
          <w:rFonts w:ascii="Arial" w:hAnsi="Arial" w:cs="Arial"/>
          <w:sz w:val="20"/>
          <w:szCs w:val="20"/>
        </w:rPr>
        <w:t xml:space="preserve"> N, Gan W, Ganesh SK, </w:t>
      </w:r>
      <w:proofErr w:type="spellStart"/>
      <w:r w:rsidRPr="00514F01">
        <w:rPr>
          <w:rStyle w:val="docsum-authors"/>
          <w:rFonts w:ascii="Arial" w:hAnsi="Arial" w:cs="Arial"/>
          <w:sz w:val="20"/>
          <w:szCs w:val="20"/>
        </w:rPr>
        <w:t>Graffelman</w:t>
      </w:r>
      <w:proofErr w:type="spellEnd"/>
      <w:r w:rsidRPr="00514F01">
        <w:rPr>
          <w:rStyle w:val="docsum-authors"/>
          <w:rFonts w:ascii="Arial" w:hAnsi="Arial" w:cs="Arial"/>
          <w:sz w:val="20"/>
          <w:szCs w:val="20"/>
        </w:rPr>
        <w:t xml:space="preserve"> J, Grove ML, Guo X, Hawley NL, Hsu WL, Jackson RD, Jaquish CE, Johnson AD, </w:t>
      </w:r>
      <w:proofErr w:type="spellStart"/>
      <w:r w:rsidRPr="00514F01">
        <w:rPr>
          <w:rStyle w:val="docsum-authors"/>
          <w:rFonts w:ascii="Arial" w:hAnsi="Arial" w:cs="Arial"/>
          <w:sz w:val="20"/>
          <w:szCs w:val="20"/>
        </w:rPr>
        <w:t>Kardia</w:t>
      </w:r>
      <w:proofErr w:type="spellEnd"/>
      <w:r w:rsidRPr="00514F01">
        <w:rPr>
          <w:rStyle w:val="docsum-authors"/>
          <w:rFonts w:ascii="Arial" w:hAnsi="Arial" w:cs="Arial"/>
          <w:sz w:val="20"/>
          <w:szCs w:val="20"/>
        </w:rPr>
        <w:t xml:space="preserve"> SLR, Kelly S, Lee J, Mathias RA, McGarvey ST, Mitchell BD, </w:t>
      </w:r>
      <w:proofErr w:type="spellStart"/>
      <w:r w:rsidRPr="00514F01">
        <w:rPr>
          <w:rStyle w:val="docsum-authors"/>
          <w:rFonts w:ascii="Arial" w:hAnsi="Arial" w:cs="Arial"/>
          <w:sz w:val="20"/>
          <w:szCs w:val="20"/>
        </w:rPr>
        <w:t>Montasser</w:t>
      </w:r>
      <w:proofErr w:type="spellEnd"/>
      <w:r w:rsidRPr="00514F01">
        <w:rPr>
          <w:rStyle w:val="docsum-authors"/>
          <w:rFonts w:ascii="Arial" w:hAnsi="Arial" w:cs="Arial"/>
          <w:sz w:val="20"/>
          <w:szCs w:val="20"/>
        </w:rPr>
        <w:t xml:space="preserve"> ME, Morrison AC, North KE, </w:t>
      </w:r>
      <w:proofErr w:type="spellStart"/>
      <w:r w:rsidRPr="00514F01">
        <w:rPr>
          <w:rStyle w:val="docsum-authors"/>
          <w:rFonts w:ascii="Arial" w:hAnsi="Arial" w:cs="Arial"/>
          <w:sz w:val="20"/>
          <w:szCs w:val="20"/>
        </w:rPr>
        <w:t>Nouraie</w:t>
      </w:r>
      <w:proofErr w:type="spellEnd"/>
      <w:r w:rsidRPr="00514F01">
        <w:rPr>
          <w:rStyle w:val="docsum-authors"/>
          <w:rFonts w:ascii="Arial" w:hAnsi="Arial" w:cs="Arial"/>
          <w:sz w:val="20"/>
          <w:szCs w:val="20"/>
        </w:rPr>
        <w:t xml:space="preserve"> SM, Oelsner EC, </w:t>
      </w:r>
      <w:proofErr w:type="spellStart"/>
      <w:r w:rsidRPr="00514F01">
        <w:rPr>
          <w:rStyle w:val="docsum-authors"/>
          <w:rFonts w:ascii="Arial" w:hAnsi="Arial" w:cs="Arial"/>
          <w:sz w:val="20"/>
          <w:szCs w:val="20"/>
        </w:rPr>
        <w:t>Pankratz</w:t>
      </w:r>
      <w:proofErr w:type="spellEnd"/>
      <w:r w:rsidRPr="00514F01">
        <w:rPr>
          <w:rStyle w:val="docsum-authors"/>
          <w:rFonts w:ascii="Arial" w:hAnsi="Arial" w:cs="Arial"/>
          <w:sz w:val="20"/>
          <w:szCs w:val="20"/>
        </w:rPr>
        <w:t xml:space="preserve"> N, Rich SS, Rotter JI, Smith JA, Taylor KD, </w:t>
      </w:r>
      <w:proofErr w:type="spellStart"/>
      <w:r w:rsidRPr="00514F01">
        <w:rPr>
          <w:rStyle w:val="docsum-authors"/>
          <w:rFonts w:ascii="Arial" w:hAnsi="Arial" w:cs="Arial"/>
          <w:sz w:val="20"/>
          <w:szCs w:val="20"/>
        </w:rPr>
        <w:t>Vasan</w:t>
      </w:r>
      <w:proofErr w:type="spellEnd"/>
      <w:r w:rsidRPr="00514F01">
        <w:rPr>
          <w:rStyle w:val="docsum-authors"/>
          <w:rFonts w:ascii="Arial" w:hAnsi="Arial" w:cs="Arial"/>
          <w:sz w:val="20"/>
          <w:szCs w:val="20"/>
        </w:rPr>
        <w:t xml:space="preserve"> RS, Weeks DE, Weiss ST, Wilson CG, </w:t>
      </w:r>
      <w:proofErr w:type="spellStart"/>
      <w:r w:rsidRPr="00514F01">
        <w:rPr>
          <w:rStyle w:val="docsum-authors"/>
          <w:rFonts w:ascii="Arial" w:hAnsi="Arial" w:cs="Arial"/>
          <w:sz w:val="20"/>
          <w:szCs w:val="20"/>
        </w:rPr>
        <w:t>Yanek</w:t>
      </w:r>
      <w:proofErr w:type="spellEnd"/>
      <w:r w:rsidRPr="00514F01">
        <w:rPr>
          <w:rStyle w:val="docsum-authors"/>
          <w:rFonts w:ascii="Arial" w:hAnsi="Arial" w:cs="Arial"/>
          <w:sz w:val="20"/>
          <w:szCs w:val="20"/>
        </w:rPr>
        <w:t xml:space="preserve"> LR, Psaty BM, Heckbert SR, Laurie CC.</w:t>
      </w:r>
      <w:r w:rsidRPr="00514F01">
        <w:rPr>
          <w:rFonts w:ascii="Arial" w:hAnsi="Arial" w:cs="Arial"/>
          <w:sz w:val="20"/>
          <w:szCs w:val="20"/>
        </w:rPr>
        <w:t xml:space="preserve"> </w:t>
      </w:r>
      <w:r w:rsidRPr="00B563CA">
        <w:rPr>
          <w:rStyle w:val="docsum-authors"/>
          <w:b/>
          <w:bCs/>
          <w:i/>
          <w:iCs/>
        </w:rPr>
        <w:t xml:space="preserve">A </w:t>
      </w:r>
      <w:hyperlink r:id="rId50" w:history="1">
        <w:r>
          <w:rPr>
            <w:rStyle w:val="docsum-authors"/>
            <w:b/>
            <w:bCs/>
            <w:i/>
            <w:iCs/>
          </w:rPr>
          <w:t>s</w:t>
        </w:r>
        <w:r w:rsidRPr="00B563CA">
          <w:rPr>
            <w:rStyle w:val="docsum-authors"/>
            <w:b/>
            <w:bCs/>
            <w:i/>
            <w:iCs/>
          </w:rPr>
          <w:t xml:space="preserve">ystem for </w:t>
        </w:r>
        <w:r>
          <w:rPr>
            <w:rStyle w:val="docsum-authors"/>
            <w:b/>
            <w:bCs/>
            <w:i/>
            <w:iCs/>
          </w:rPr>
          <w:t>p</w:t>
        </w:r>
        <w:r w:rsidRPr="00B563CA">
          <w:rPr>
            <w:rStyle w:val="docsum-authors"/>
            <w:b/>
            <w:bCs/>
            <w:i/>
            <w:iCs/>
          </w:rPr>
          <w:t xml:space="preserve">henotype </w:t>
        </w:r>
        <w:r>
          <w:rPr>
            <w:rStyle w:val="docsum-authors"/>
            <w:b/>
            <w:bCs/>
            <w:i/>
            <w:iCs/>
          </w:rPr>
          <w:t>h</w:t>
        </w:r>
        <w:r w:rsidRPr="00B563CA">
          <w:rPr>
            <w:rStyle w:val="docsum-authors"/>
            <w:b/>
            <w:bCs/>
            <w:i/>
            <w:iCs/>
          </w:rPr>
          <w:t>armonization in the NHLBI Trans-Omics for Precision Medicine (</w:t>
        </w:r>
        <w:proofErr w:type="spellStart"/>
        <w:r w:rsidRPr="00B563CA">
          <w:rPr>
            <w:rStyle w:val="docsum-authors"/>
            <w:b/>
            <w:bCs/>
            <w:i/>
            <w:iCs/>
          </w:rPr>
          <w:t>TOPMed</w:t>
        </w:r>
        <w:proofErr w:type="spellEnd"/>
        <w:r w:rsidRPr="00B563CA">
          <w:rPr>
            <w:rStyle w:val="docsum-authors"/>
            <w:b/>
            <w:bCs/>
            <w:i/>
            <w:iCs/>
          </w:rPr>
          <w:t xml:space="preserve">) </w:t>
        </w:r>
        <w:r>
          <w:rPr>
            <w:rStyle w:val="docsum-authors"/>
            <w:b/>
            <w:bCs/>
            <w:i/>
            <w:iCs/>
          </w:rPr>
          <w:t>p</w:t>
        </w:r>
        <w:r w:rsidRPr="00B563CA">
          <w:rPr>
            <w:rStyle w:val="docsum-authors"/>
            <w:b/>
            <w:bCs/>
            <w:i/>
            <w:iCs/>
          </w:rPr>
          <w:t>rogram.</w:t>
        </w:r>
        <w:r w:rsidRPr="00514F01">
          <w:rPr>
            <w:rStyle w:val="Hyperlink"/>
            <w:rFonts w:ascii="Arial" w:hAnsi="Arial" w:cs="Arial"/>
            <w:sz w:val="20"/>
            <w:szCs w:val="20"/>
          </w:rPr>
          <w:t xml:space="preserve"> </w:t>
        </w:r>
      </w:hyperlink>
      <w:r w:rsidRPr="00514F01">
        <w:rPr>
          <w:rStyle w:val="docsum-journal-citation"/>
          <w:rFonts w:ascii="Arial" w:hAnsi="Arial" w:cs="Arial"/>
          <w:sz w:val="20"/>
          <w:szCs w:val="20"/>
        </w:rPr>
        <w:t>Am J Epidemiol. 2021 Apr 16</w:t>
      </w:r>
      <w:r>
        <w:rPr>
          <w:rStyle w:val="docsum-journal-citation"/>
          <w:rFonts w:ascii="Arial" w:hAnsi="Arial" w:cs="Arial"/>
          <w:sz w:val="20"/>
          <w:szCs w:val="20"/>
        </w:rPr>
        <w:t xml:space="preserve">. </w:t>
      </w:r>
      <w:r w:rsidRPr="00514F01">
        <w:rPr>
          <w:rStyle w:val="docsum-journal-citation"/>
          <w:rFonts w:ascii="Arial" w:hAnsi="Arial" w:cs="Arial"/>
          <w:sz w:val="20"/>
          <w:szCs w:val="20"/>
        </w:rPr>
        <w:t xml:space="preserve">kwab115. </w:t>
      </w:r>
      <w:proofErr w:type="spellStart"/>
      <w:r w:rsidRPr="00514F01">
        <w:rPr>
          <w:rStyle w:val="docsum-journal-citation"/>
          <w:rFonts w:ascii="Arial" w:hAnsi="Arial" w:cs="Arial"/>
          <w:sz w:val="20"/>
          <w:szCs w:val="20"/>
        </w:rPr>
        <w:t>doi</w:t>
      </w:r>
      <w:proofErr w:type="spellEnd"/>
      <w:r w:rsidRPr="00514F01">
        <w:rPr>
          <w:rStyle w:val="docsum-journal-citation"/>
          <w:rFonts w:ascii="Arial" w:hAnsi="Arial" w:cs="Arial"/>
          <w:sz w:val="20"/>
          <w:szCs w:val="20"/>
        </w:rPr>
        <w:t>: 10.1093/</w:t>
      </w:r>
      <w:proofErr w:type="spellStart"/>
      <w:r w:rsidRPr="00514F01">
        <w:rPr>
          <w:rStyle w:val="docsum-journal-citation"/>
          <w:rFonts w:ascii="Arial" w:hAnsi="Arial" w:cs="Arial"/>
          <w:sz w:val="20"/>
          <w:szCs w:val="20"/>
        </w:rPr>
        <w:t>aje</w:t>
      </w:r>
      <w:proofErr w:type="spellEnd"/>
      <w:r w:rsidRPr="00514F01">
        <w:rPr>
          <w:rStyle w:val="docsum-journal-citation"/>
          <w:rFonts w:ascii="Arial" w:hAnsi="Arial" w:cs="Arial"/>
          <w:sz w:val="20"/>
          <w:szCs w:val="20"/>
        </w:rPr>
        <w:t>/kwab115. Online ahead of print.</w:t>
      </w:r>
      <w:r w:rsidRPr="00514F01">
        <w:rPr>
          <w:rFonts w:ascii="Arial" w:hAnsi="Arial" w:cs="Arial"/>
          <w:sz w:val="20"/>
          <w:szCs w:val="20"/>
        </w:rPr>
        <w:t xml:space="preserve"> </w:t>
      </w:r>
      <w:r w:rsidRPr="00514F01">
        <w:rPr>
          <w:rStyle w:val="citation-part"/>
          <w:rFonts w:ascii="Arial" w:hAnsi="Arial" w:cs="Arial"/>
          <w:sz w:val="20"/>
          <w:szCs w:val="20"/>
        </w:rPr>
        <w:t xml:space="preserve">PM: </w:t>
      </w:r>
      <w:r w:rsidRPr="00514F01">
        <w:rPr>
          <w:rStyle w:val="docsum-pmid"/>
          <w:rFonts w:ascii="Arial" w:hAnsi="Arial" w:cs="Arial"/>
          <w:sz w:val="20"/>
          <w:szCs w:val="20"/>
        </w:rPr>
        <w:t>33861317</w:t>
      </w:r>
      <w:r>
        <w:rPr>
          <w:rStyle w:val="docsum-pmid"/>
          <w:rFonts w:ascii="Arial" w:hAnsi="Arial" w:cs="Arial"/>
          <w:sz w:val="20"/>
          <w:szCs w:val="20"/>
        </w:rPr>
        <w:t>.</w:t>
      </w:r>
      <w:r w:rsidRPr="00514F01">
        <w:rPr>
          <w:rFonts w:ascii="Arial" w:hAnsi="Arial" w:cs="Arial"/>
          <w:sz w:val="20"/>
          <w:szCs w:val="20"/>
        </w:rPr>
        <w:t xml:space="preserve"> </w:t>
      </w:r>
    </w:p>
    <w:p w14:paraId="639AC418" w14:textId="77777777" w:rsidR="006F63E5" w:rsidRPr="0082633C" w:rsidRDefault="006F63E5" w:rsidP="006F63E5">
      <w:pPr>
        <w:rPr>
          <w:rStyle w:val="docsum-authors"/>
          <w:rFonts w:ascii="Arial" w:eastAsiaTheme="minorHAnsi" w:hAnsi="Arial" w:cs="Arial"/>
          <w:sz w:val="20"/>
          <w:szCs w:val="20"/>
        </w:rPr>
      </w:pPr>
      <w:proofErr w:type="spellStart"/>
      <w:r w:rsidRPr="0082633C">
        <w:rPr>
          <w:rStyle w:val="docsum-authors"/>
          <w:rFonts w:ascii="Arial" w:hAnsi="Arial" w:cs="Arial"/>
          <w:sz w:val="20"/>
          <w:szCs w:val="20"/>
        </w:rPr>
        <w:t>Taliun</w:t>
      </w:r>
      <w:proofErr w:type="spellEnd"/>
      <w:r w:rsidRPr="0082633C">
        <w:rPr>
          <w:rStyle w:val="docsum-authors"/>
          <w:rFonts w:ascii="Arial" w:hAnsi="Arial" w:cs="Arial"/>
          <w:sz w:val="20"/>
          <w:szCs w:val="20"/>
        </w:rPr>
        <w:t xml:space="preserve"> D, Harris DN, Kessler MD, Carlson J, </w:t>
      </w:r>
      <w:proofErr w:type="spellStart"/>
      <w:r w:rsidRPr="0082633C">
        <w:rPr>
          <w:rStyle w:val="docsum-authors"/>
          <w:rFonts w:ascii="Arial" w:hAnsi="Arial" w:cs="Arial"/>
          <w:sz w:val="20"/>
          <w:szCs w:val="20"/>
        </w:rPr>
        <w:t>Szpiech</w:t>
      </w:r>
      <w:proofErr w:type="spellEnd"/>
      <w:r w:rsidRPr="0082633C">
        <w:rPr>
          <w:rStyle w:val="docsum-authors"/>
          <w:rFonts w:ascii="Arial" w:hAnsi="Arial" w:cs="Arial"/>
          <w:sz w:val="20"/>
          <w:szCs w:val="20"/>
        </w:rPr>
        <w:t xml:space="preserve"> ZA, Torres R, </w:t>
      </w:r>
      <w:proofErr w:type="spellStart"/>
      <w:r w:rsidRPr="0082633C">
        <w:rPr>
          <w:rStyle w:val="docsum-authors"/>
          <w:rFonts w:ascii="Arial" w:hAnsi="Arial" w:cs="Arial"/>
          <w:sz w:val="20"/>
          <w:szCs w:val="20"/>
        </w:rPr>
        <w:t>Taliun</w:t>
      </w:r>
      <w:proofErr w:type="spellEnd"/>
      <w:r w:rsidRPr="0082633C">
        <w:rPr>
          <w:rStyle w:val="docsum-authors"/>
          <w:rFonts w:ascii="Arial" w:hAnsi="Arial" w:cs="Arial"/>
          <w:sz w:val="20"/>
          <w:szCs w:val="20"/>
        </w:rPr>
        <w:t xml:space="preserve"> SAG, </w:t>
      </w:r>
      <w:proofErr w:type="spellStart"/>
      <w:r w:rsidRPr="0082633C">
        <w:rPr>
          <w:rStyle w:val="docsum-authors"/>
          <w:rFonts w:ascii="Arial" w:hAnsi="Arial" w:cs="Arial"/>
          <w:sz w:val="20"/>
          <w:szCs w:val="20"/>
        </w:rPr>
        <w:t>Corvelo</w:t>
      </w:r>
      <w:proofErr w:type="spellEnd"/>
      <w:r w:rsidRPr="0082633C">
        <w:rPr>
          <w:rStyle w:val="docsum-authors"/>
          <w:rFonts w:ascii="Arial" w:hAnsi="Arial" w:cs="Arial"/>
          <w:sz w:val="20"/>
          <w:szCs w:val="20"/>
        </w:rPr>
        <w:t xml:space="preserve"> A, </w:t>
      </w:r>
      <w:proofErr w:type="spellStart"/>
      <w:r w:rsidRPr="0082633C">
        <w:rPr>
          <w:rStyle w:val="docsum-authors"/>
          <w:rFonts w:ascii="Arial" w:hAnsi="Arial" w:cs="Arial"/>
          <w:sz w:val="20"/>
          <w:szCs w:val="20"/>
        </w:rPr>
        <w:t>Gogarten</w:t>
      </w:r>
      <w:proofErr w:type="spellEnd"/>
      <w:r w:rsidRPr="0082633C">
        <w:rPr>
          <w:rStyle w:val="docsum-authors"/>
          <w:rFonts w:ascii="Arial" w:hAnsi="Arial" w:cs="Arial"/>
          <w:sz w:val="20"/>
          <w:szCs w:val="20"/>
        </w:rPr>
        <w:t xml:space="preserve"> SM, Kang HM, </w:t>
      </w:r>
      <w:proofErr w:type="spellStart"/>
      <w:r w:rsidRPr="0082633C">
        <w:rPr>
          <w:rStyle w:val="docsum-authors"/>
          <w:rFonts w:ascii="Arial" w:hAnsi="Arial" w:cs="Arial"/>
          <w:sz w:val="20"/>
          <w:szCs w:val="20"/>
        </w:rPr>
        <w:t>Pitsillides</w:t>
      </w:r>
      <w:proofErr w:type="spellEnd"/>
      <w:r w:rsidRPr="0082633C">
        <w:rPr>
          <w:rStyle w:val="docsum-authors"/>
          <w:rFonts w:ascii="Arial" w:hAnsi="Arial" w:cs="Arial"/>
          <w:sz w:val="20"/>
          <w:szCs w:val="20"/>
        </w:rPr>
        <w:t xml:space="preserve"> AN, </w:t>
      </w:r>
      <w:proofErr w:type="spellStart"/>
      <w:r w:rsidRPr="0082633C">
        <w:rPr>
          <w:rStyle w:val="docsum-authors"/>
          <w:rFonts w:ascii="Arial" w:hAnsi="Arial" w:cs="Arial"/>
          <w:sz w:val="20"/>
          <w:szCs w:val="20"/>
        </w:rPr>
        <w:t>LeFaive</w:t>
      </w:r>
      <w:proofErr w:type="spellEnd"/>
      <w:r w:rsidRPr="0082633C">
        <w:rPr>
          <w:rStyle w:val="docsum-authors"/>
          <w:rFonts w:ascii="Arial" w:hAnsi="Arial" w:cs="Arial"/>
          <w:sz w:val="20"/>
          <w:szCs w:val="20"/>
        </w:rPr>
        <w:t xml:space="preserve"> J, Lee SB, Tian X, Browning BL, Das S, </w:t>
      </w:r>
      <w:proofErr w:type="spellStart"/>
      <w:r w:rsidRPr="0082633C">
        <w:rPr>
          <w:rStyle w:val="docsum-authors"/>
          <w:rFonts w:ascii="Arial" w:hAnsi="Arial" w:cs="Arial"/>
          <w:sz w:val="20"/>
          <w:szCs w:val="20"/>
        </w:rPr>
        <w:t>Emde</w:t>
      </w:r>
      <w:proofErr w:type="spellEnd"/>
      <w:r w:rsidRPr="0082633C">
        <w:rPr>
          <w:rStyle w:val="docsum-authors"/>
          <w:rFonts w:ascii="Arial" w:hAnsi="Arial" w:cs="Arial"/>
          <w:sz w:val="20"/>
          <w:szCs w:val="20"/>
        </w:rPr>
        <w:t xml:space="preserve"> AK, Clarke WE, Loesch DP, Shetty AC, Blackwell TW, Smith AV, Wong Q, Liu X, </w:t>
      </w:r>
      <w:proofErr w:type="spellStart"/>
      <w:r w:rsidRPr="0082633C">
        <w:rPr>
          <w:rStyle w:val="docsum-authors"/>
          <w:rFonts w:ascii="Arial" w:hAnsi="Arial" w:cs="Arial"/>
          <w:sz w:val="20"/>
          <w:szCs w:val="20"/>
        </w:rPr>
        <w:t>Conomos</w:t>
      </w:r>
      <w:proofErr w:type="spellEnd"/>
      <w:r w:rsidRPr="0082633C">
        <w:rPr>
          <w:rStyle w:val="docsum-authors"/>
          <w:rFonts w:ascii="Arial" w:hAnsi="Arial" w:cs="Arial"/>
          <w:sz w:val="20"/>
          <w:szCs w:val="20"/>
        </w:rPr>
        <w:t xml:space="preserve"> MP, Bobo DM, </w:t>
      </w:r>
      <w:proofErr w:type="spellStart"/>
      <w:r w:rsidRPr="0082633C">
        <w:rPr>
          <w:rStyle w:val="docsum-authors"/>
          <w:rFonts w:ascii="Arial" w:hAnsi="Arial" w:cs="Arial"/>
          <w:sz w:val="20"/>
          <w:szCs w:val="20"/>
        </w:rPr>
        <w:t>Aguet</w:t>
      </w:r>
      <w:proofErr w:type="spellEnd"/>
      <w:r w:rsidRPr="0082633C">
        <w:rPr>
          <w:rStyle w:val="docsum-authors"/>
          <w:rFonts w:ascii="Arial" w:hAnsi="Arial" w:cs="Arial"/>
          <w:sz w:val="20"/>
          <w:szCs w:val="20"/>
        </w:rPr>
        <w:t xml:space="preserve"> F, Albert C, Alonso A, </w:t>
      </w:r>
      <w:proofErr w:type="spellStart"/>
      <w:r w:rsidRPr="0082633C">
        <w:rPr>
          <w:rStyle w:val="docsum-authors"/>
          <w:rFonts w:ascii="Arial" w:hAnsi="Arial" w:cs="Arial"/>
          <w:sz w:val="20"/>
          <w:szCs w:val="20"/>
        </w:rPr>
        <w:t>Ardlie</w:t>
      </w:r>
      <w:proofErr w:type="spellEnd"/>
      <w:r w:rsidRPr="0082633C">
        <w:rPr>
          <w:rStyle w:val="docsum-authors"/>
          <w:rFonts w:ascii="Arial" w:hAnsi="Arial" w:cs="Arial"/>
          <w:sz w:val="20"/>
          <w:szCs w:val="20"/>
        </w:rPr>
        <w:t xml:space="preserve"> KG, Arking DE, </w:t>
      </w:r>
      <w:proofErr w:type="spellStart"/>
      <w:r w:rsidRPr="0082633C">
        <w:rPr>
          <w:rStyle w:val="docsum-authors"/>
          <w:rFonts w:ascii="Arial" w:hAnsi="Arial" w:cs="Arial"/>
          <w:sz w:val="20"/>
          <w:szCs w:val="20"/>
        </w:rPr>
        <w:t>Aslibekyan</w:t>
      </w:r>
      <w:proofErr w:type="spellEnd"/>
      <w:r w:rsidRPr="0082633C">
        <w:rPr>
          <w:rStyle w:val="docsum-authors"/>
          <w:rFonts w:ascii="Arial" w:hAnsi="Arial" w:cs="Arial"/>
          <w:sz w:val="20"/>
          <w:szCs w:val="20"/>
        </w:rPr>
        <w:t xml:space="preserve"> S, Auer PL, Barnard J, Barr RG, Barwick L, Becker LC, Beer RL, Benjamin EJ, </w:t>
      </w:r>
      <w:proofErr w:type="spellStart"/>
      <w:r w:rsidRPr="0082633C">
        <w:rPr>
          <w:rStyle w:val="docsum-authors"/>
          <w:rFonts w:ascii="Arial" w:hAnsi="Arial" w:cs="Arial"/>
          <w:sz w:val="20"/>
          <w:szCs w:val="20"/>
        </w:rPr>
        <w:t>Bielak</w:t>
      </w:r>
      <w:proofErr w:type="spellEnd"/>
      <w:r w:rsidRPr="0082633C">
        <w:rPr>
          <w:rStyle w:val="docsum-authors"/>
          <w:rFonts w:ascii="Arial" w:hAnsi="Arial" w:cs="Arial"/>
          <w:sz w:val="20"/>
          <w:szCs w:val="20"/>
        </w:rPr>
        <w:t xml:space="preserve"> LF, </w:t>
      </w:r>
      <w:proofErr w:type="spellStart"/>
      <w:r w:rsidRPr="0082633C">
        <w:rPr>
          <w:rStyle w:val="docsum-authors"/>
          <w:rFonts w:ascii="Arial" w:hAnsi="Arial" w:cs="Arial"/>
          <w:sz w:val="20"/>
          <w:szCs w:val="20"/>
        </w:rPr>
        <w:t>Blangero</w:t>
      </w:r>
      <w:proofErr w:type="spellEnd"/>
      <w:r w:rsidRPr="0082633C">
        <w:rPr>
          <w:rStyle w:val="docsum-authors"/>
          <w:rFonts w:ascii="Arial" w:hAnsi="Arial" w:cs="Arial"/>
          <w:sz w:val="20"/>
          <w:szCs w:val="20"/>
        </w:rPr>
        <w:t xml:space="preserve"> J, </w:t>
      </w:r>
      <w:proofErr w:type="spellStart"/>
      <w:r w:rsidRPr="0082633C">
        <w:rPr>
          <w:rStyle w:val="docsum-authors"/>
          <w:rFonts w:ascii="Arial" w:hAnsi="Arial" w:cs="Arial"/>
          <w:sz w:val="20"/>
          <w:szCs w:val="20"/>
        </w:rPr>
        <w:t>Boehnke</w:t>
      </w:r>
      <w:proofErr w:type="spellEnd"/>
      <w:r w:rsidRPr="0082633C">
        <w:rPr>
          <w:rStyle w:val="docsum-authors"/>
          <w:rFonts w:ascii="Arial" w:hAnsi="Arial" w:cs="Arial"/>
          <w:sz w:val="20"/>
          <w:szCs w:val="20"/>
        </w:rPr>
        <w:t xml:space="preserve"> M, Bowden DW, Brody JA, Burchard EG, Cade BE, Casella JF, </w:t>
      </w:r>
      <w:proofErr w:type="spellStart"/>
      <w:r w:rsidRPr="0082633C">
        <w:rPr>
          <w:rStyle w:val="docsum-authors"/>
          <w:rFonts w:ascii="Arial" w:hAnsi="Arial" w:cs="Arial"/>
          <w:sz w:val="20"/>
          <w:szCs w:val="20"/>
        </w:rPr>
        <w:t>Chalazan</w:t>
      </w:r>
      <w:proofErr w:type="spellEnd"/>
      <w:r w:rsidRPr="0082633C">
        <w:rPr>
          <w:rStyle w:val="docsum-authors"/>
          <w:rFonts w:ascii="Arial" w:hAnsi="Arial" w:cs="Arial"/>
          <w:sz w:val="20"/>
          <w:szCs w:val="20"/>
        </w:rPr>
        <w:t xml:space="preserve"> B, Chasman DI, Chen YI, Cho MH, Choi SH, Chung MK, Clish CB, Correa A, Curran JE, Custer B, Darbar D, </w:t>
      </w:r>
      <w:proofErr w:type="spellStart"/>
      <w:r w:rsidRPr="0082633C">
        <w:rPr>
          <w:rStyle w:val="docsum-authors"/>
          <w:rFonts w:ascii="Arial" w:hAnsi="Arial" w:cs="Arial"/>
          <w:sz w:val="20"/>
          <w:szCs w:val="20"/>
        </w:rPr>
        <w:t>Daya</w:t>
      </w:r>
      <w:proofErr w:type="spellEnd"/>
      <w:r w:rsidRPr="0082633C">
        <w:rPr>
          <w:rStyle w:val="docsum-authors"/>
          <w:rFonts w:ascii="Arial" w:hAnsi="Arial" w:cs="Arial"/>
          <w:sz w:val="20"/>
          <w:szCs w:val="20"/>
        </w:rPr>
        <w:t xml:space="preserve"> M, de Andrade M, </w:t>
      </w:r>
      <w:proofErr w:type="spellStart"/>
      <w:r w:rsidRPr="0082633C">
        <w:rPr>
          <w:rStyle w:val="docsum-authors"/>
          <w:rFonts w:ascii="Arial" w:hAnsi="Arial" w:cs="Arial"/>
          <w:sz w:val="20"/>
          <w:szCs w:val="20"/>
        </w:rPr>
        <w:t>DeMeo</w:t>
      </w:r>
      <w:proofErr w:type="spellEnd"/>
      <w:r w:rsidRPr="0082633C">
        <w:rPr>
          <w:rStyle w:val="docsum-authors"/>
          <w:rFonts w:ascii="Arial" w:hAnsi="Arial" w:cs="Arial"/>
          <w:sz w:val="20"/>
          <w:szCs w:val="20"/>
        </w:rPr>
        <w:t xml:space="preserve"> DL, Dutcher SK, Ellinor PT, Emery LS, </w:t>
      </w:r>
      <w:proofErr w:type="spellStart"/>
      <w:r w:rsidRPr="0082633C">
        <w:rPr>
          <w:rStyle w:val="docsum-authors"/>
          <w:rFonts w:ascii="Arial" w:hAnsi="Arial" w:cs="Arial"/>
          <w:sz w:val="20"/>
          <w:szCs w:val="20"/>
        </w:rPr>
        <w:t>Eng</w:t>
      </w:r>
      <w:proofErr w:type="spellEnd"/>
      <w:r w:rsidRPr="0082633C">
        <w:rPr>
          <w:rStyle w:val="docsum-authors"/>
          <w:rFonts w:ascii="Arial" w:hAnsi="Arial" w:cs="Arial"/>
          <w:sz w:val="20"/>
          <w:szCs w:val="20"/>
        </w:rPr>
        <w:t xml:space="preserve"> C, </w:t>
      </w:r>
      <w:proofErr w:type="spellStart"/>
      <w:r w:rsidRPr="0082633C">
        <w:rPr>
          <w:rStyle w:val="docsum-authors"/>
          <w:rFonts w:ascii="Arial" w:hAnsi="Arial" w:cs="Arial"/>
          <w:sz w:val="20"/>
          <w:szCs w:val="20"/>
        </w:rPr>
        <w:t>Fatkin</w:t>
      </w:r>
      <w:proofErr w:type="spellEnd"/>
      <w:r w:rsidRPr="0082633C">
        <w:rPr>
          <w:rStyle w:val="docsum-authors"/>
          <w:rFonts w:ascii="Arial" w:hAnsi="Arial" w:cs="Arial"/>
          <w:sz w:val="20"/>
          <w:szCs w:val="20"/>
        </w:rPr>
        <w:t xml:space="preserve"> D, </w:t>
      </w:r>
      <w:proofErr w:type="spellStart"/>
      <w:r w:rsidRPr="0082633C">
        <w:rPr>
          <w:rStyle w:val="docsum-authors"/>
          <w:rFonts w:ascii="Arial" w:hAnsi="Arial" w:cs="Arial"/>
          <w:sz w:val="20"/>
          <w:szCs w:val="20"/>
        </w:rPr>
        <w:t>Fingerlin</w:t>
      </w:r>
      <w:proofErr w:type="spellEnd"/>
      <w:r w:rsidRPr="0082633C">
        <w:rPr>
          <w:rStyle w:val="docsum-authors"/>
          <w:rFonts w:ascii="Arial" w:hAnsi="Arial" w:cs="Arial"/>
          <w:sz w:val="20"/>
          <w:szCs w:val="20"/>
        </w:rPr>
        <w:t xml:space="preserve"> T, Forer L, </w:t>
      </w:r>
      <w:proofErr w:type="spellStart"/>
      <w:r w:rsidRPr="0082633C">
        <w:rPr>
          <w:rStyle w:val="docsum-authors"/>
          <w:rFonts w:ascii="Arial" w:hAnsi="Arial" w:cs="Arial"/>
          <w:sz w:val="20"/>
          <w:szCs w:val="20"/>
        </w:rPr>
        <w:t>Fornage</w:t>
      </w:r>
      <w:proofErr w:type="spellEnd"/>
      <w:r w:rsidRPr="0082633C">
        <w:rPr>
          <w:rStyle w:val="docsum-authors"/>
          <w:rFonts w:ascii="Arial" w:hAnsi="Arial" w:cs="Arial"/>
          <w:sz w:val="20"/>
          <w:szCs w:val="20"/>
        </w:rPr>
        <w:t xml:space="preserve"> M, </w:t>
      </w:r>
      <w:proofErr w:type="spellStart"/>
      <w:r w:rsidRPr="0082633C">
        <w:rPr>
          <w:rStyle w:val="docsum-authors"/>
          <w:rFonts w:ascii="Arial" w:hAnsi="Arial" w:cs="Arial"/>
          <w:sz w:val="20"/>
          <w:szCs w:val="20"/>
        </w:rPr>
        <w:t>Franceschini</w:t>
      </w:r>
      <w:proofErr w:type="spellEnd"/>
      <w:r w:rsidRPr="0082633C">
        <w:rPr>
          <w:rStyle w:val="docsum-authors"/>
          <w:rFonts w:ascii="Arial" w:hAnsi="Arial" w:cs="Arial"/>
          <w:sz w:val="20"/>
          <w:szCs w:val="20"/>
        </w:rPr>
        <w:t xml:space="preserve"> N, Fuchsberger C, Fullerton SM, </w:t>
      </w:r>
      <w:proofErr w:type="spellStart"/>
      <w:r w:rsidRPr="0082633C">
        <w:rPr>
          <w:rStyle w:val="docsum-authors"/>
          <w:rFonts w:ascii="Arial" w:hAnsi="Arial" w:cs="Arial"/>
          <w:sz w:val="20"/>
          <w:szCs w:val="20"/>
        </w:rPr>
        <w:t>Germer</w:t>
      </w:r>
      <w:proofErr w:type="spellEnd"/>
      <w:r w:rsidRPr="0082633C">
        <w:rPr>
          <w:rStyle w:val="docsum-authors"/>
          <w:rFonts w:ascii="Arial" w:hAnsi="Arial" w:cs="Arial"/>
          <w:sz w:val="20"/>
          <w:szCs w:val="20"/>
        </w:rPr>
        <w:t xml:space="preserve"> S, Gladwin MT, Gottlieb DJ, Guo X, Hall ME, He J, Heard-Costa NL, Heckbert SR, Irvin MR, Johnsen JM, Johnson AD, Kaplan R, </w:t>
      </w:r>
      <w:proofErr w:type="spellStart"/>
      <w:r w:rsidRPr="0082633C">
        <w:rPr>
          <w:rStyle w:val="docsum-authors"/>
          <w:rFonts w:ascii="Arial" w:hAnsi="Arial" w:cs="Arial"/>
          <w:sz w:val="20"/>
          <w:szCs w:val="20"/>
        </w:rPr>
        <w:t>Kardia</w:t>
      </w:r>
      <w:proofErr w:type="spellEnd"/>
      <w:r w:rsidRPr="0082633C">
        <w:rPr>
          <w:rStyle w:val="docsum-authors"/>
          <w:rFonts w:ascii="Arial" w:hAnsi="Arial" w:cs="Arial"/>
          <w:sz w:val="20"/>
          <w:szCs w:val="20"/>
        </w:rPr>
        <w:t xml:space="preserve"> SLR, Kelly T, Kelly S, Kenny EE, Kiel DP, </w:t>
      </w:r>
      <w:proofErr w:type="spellStart"/>
      <w:r w:rsidRPr="0082633C">
        <w:rPr>
          <w:rStyle w:val="docsum-authors"/>
          <w:rFonts w:ascii="Arial" w:hAnsi="Arial" w:cs="Arial"/>
          <w:sz w:val="20"/>
          <w:szCs w:val="20"/>
        </w:rPr>
        <w:t>Klemmer</w:t>
      </w:r>
      <w:proofErr w:type="spellEnd"/>
      <w:r w:rsidRPr="0082633C">
        <w:rPr>
          <w:rStyle w:val="docsum-authors"/>
          <w:rFonts w:ascii="Arial" w:hAnsi="Arial" w:cs="Arial"/>
          <w:sz w:val="20"/>
          <w:szCs w:val="20"/>
        </w:rPr>
        <w:t xml:space="preserve"> R, </w:t>
      </w:r>
      <w:proofErr w:type="spellStart"/>
      <w:r w:rsidRPr="0082633C">
        <w:rPr>
          <w:rStyle w:val="docsum-authors"/>
          <w:rFonts w:ascii="Arial" w:hAnsi="Arial" w:cs="Arial"/>
          <w:sz w:val="20"/>
          <w:szCs w:val="20"/>
        </w:rPr>
        <w:t>Konkle</w:t>
      </w:r>
      <w:proofErr w:type="spellEnd"/>
      <w:r w:rsidRPr="0082633C">
        <w:rPr>
          <w:rStyle w:val="docsum-authors"/>
          <w:rFonts w:ascii="Arial" w:hAnsi="Arial" w:cs="Arial"/>
          <w:sz w:val="20"/>
          <w:szCs w:val="20"/>
        </w:rPr>
        <w:t xml:space="preserve"> BA, </w:t>
      </w:r>
      <w:proofErr w:type="spellStart"/>
      <w:r w:rsidRPr="0082633C">
        <w:rPr>
          <w:rStyle w:val="docsum-authors"/>
          <w:rFonts w:ascii="Arial" w:hAnsi="Arial" w:cs="Arial"/>
          <w:sz w:val="20"/>
          <w:szCs w:val="20"/>
        </w:rPr>
        <w:t>Kooperberg</w:t>
      </w:r>
      <w:proofErr w:type="spellEnd"/>
      <w:r w:rsidRPr="0082633C">
        <w:rPr>
          <w:rStyle w:val="docsum-authors"/>
          <w:rFonts w:ascii="Arial" w:hAnsi="Arial" w:cs="Arial"/>
          <w:sz w:val="20"/>
          <w:szCs w:val="20"/>
        </w:rPr>
        <w:t xml:space="preserve"> C, </w:t>
      </w:r>
      <w:proofErr w:type="spellStart"/>
      <w:r w:rsidRPr="0082633C">
        <w:rPr>
          <w:rStyle w:val="docsum-authors"/>
          <w:rFonts w:ascii="Arial" w:hAnsi="Arial" w:cs="Arial"/>
          <w:sz w:val="20"/>
          <w:szCs w:val="20"/>
        </w:rPr>
        <w:t>Köttgen</w:t>
      </w:r>
      <w:proofErr w:type="spellEnd"/>
      <w:r w:rsidRPr="0082633C">
        <w:rPr>
          <w:rStyle w:val="docsum-authors"/>
          <w:rFonts w:ascii="Arial" w:hAnsi="Arial" w:cs="Arial"/>
          <w:sz w:val="20"/>
          <w:szCs w:val="20"/>
        </w:rPr>
        <w:t xml:space="preserve"> A, Lange LA, Lasky-</w:t>
      </w:r>
      <w:proofErr w:type="spellStart"/>
      <w:r w:rsidRPr="0082633C">
        <w:rPr>
          <w:rStyle w:val="docsum-authors"/>
          <w:rFonts w:ascii="Arial" w:hAnsi="Arial" w:cs="Arial"/>
          <w:sz w:val="20"/>
          <w:szCs w:val="20"/>
        </w:rPr>
        <w:t>Su</w:t>
      </w:r>
      <w:proofErr w:type="spellEnd"/>
      <w:r w:rsidRPr="0082633C">
        <w:rPr>
          <w:rStyle w:val="docsum-authors"/>
          <w:rFonts w:ascii="Arial" w:hAnsi="Arial" w:cs="Arial"/>
          <w:sz w:val="20"/>
          <w:szCs w:val="20"/>
        </w:rPr>
        <w:t xml:space="preserve"> J, Levy D, Lin X, Lin KH, Liu C, Loos RJF, Garman L, </w:t>
      </w:r>
      <w:proofErr w:type="spellStart"/>
      <w:r w:rsidRPr="0082633C">
        <w:rPr>
          <w:rStyle w:val="docsum-authors"/>
          <w:rFonts w:ascii="Arial" w:hAnsi="Arial" w:cs="Arial"/>
          <w:sz w:val="20"/>
          <w:szCs w:val="20"/>
        </w:rPr>
        <w:t>Gerszten</w:t>
      </w:r>
      <w:proofErr w:type="spellEnd"/>
      <w:r w:rsidRPr="0082633C">
        <w:rPr>
          <w:rStyle w:val="docsum-authors"/>
          <w:rFonts w:ascii="Arial" w:hAnsi="Arial" w:cs="Arial"/>
          <w:sz w:val="20"/>
          <w:szCs w:val="20"/>
        </w:rPr>
        <w:t xml:space="preserve"> R, Lubitz SA, </w:t>
      </w:r>
      <w:proofErr w:type="spellStart"/>
      <w:r w:rsidRPr="0082633C">
        <w:rPr>
          <w:rStyle w:val="docsum-authors"/>
          <w:rFonts w:ascii="Arial" w:hAnsi="Arial" w:cs="Arial"/>
          <w:sz w:val="20"/>
          <w:szCs w:val="20"/>
        </w:rPr>
        <w:t>Lunetta</w:t>
      </w:r>
      <w:proofErr w:type="spellEnd"/>
      <w:r w:rsidRPr="0082633C">
        <w:rPr>
          <w:rStyle w:val="docsum-authors"/>
          <w:rFonts w:ascii="Arial" w:hAnsi="Arial" w:cs="Arial"/>
          <w:sz w:val="20"/>
          <w:szCs w:val="20"/>
        </w:rPr>
        <w:t xml:space="preserve"> KL, </w:t>
      </w:r>
      <w:proofErr w:type="spellStart"/>
      <w:r w:rsidRPr="0082633C">
        <w:rPr>
          <w:rStyle w:val="docsum-authors"/>
          <w:rFonts w:ascii="Arial" w:hAnsi="Arial" w:cs="Arial"/>
          <w:sz w:val="20"/>
          <w:szCs w:val="20"/>
        </w:rPr>
        <w:t>Mak</w:t>
      </w:r>
      <w:proofErr w:type="spellEnd"/>
      <w:r w:rsidRPr="0082633C">
        <w:rPr>
          <w:rStyle w:val="docsum-authors"/>
          <w:rFonts w:ascii="Arial" w:hAnsi="Arial" w:cs="Arial"/>
          <w:sz w:val="20"/>
          <w:szCs w:val="20"/>
        </w:rPr>
        <w:t xml:space="preserve"> ACY, Manichaikul A, Manning AK, Mathias RA, McManus DD, McGarvey ST, Meigs JB, Meyers DA, </w:t>
      </w:r>
      <w:proofErr w:type="spellStart"/>
      <w:r w:rsidRPr="0082633C">
        <w:rPr>
          <w:rStyle w:val="docsum-authors"/>
          <w:rFonts w:ascii="Arial" w:hAnsi="Arial" w:cs="Arial"/>
          <w:sz w:val="20"/>
          <w:szCs w:val="20"/>
        </w:rPr>
        <w:t>Mikulla</w:t>
      </w:r>
      <w:proofErr w:type="spellEnd"/>
      <w:r w:rsidRPr="0082633C">
        <w:rPr>
          <w:rStyle w:val="docsum-authors"/>
          <w:rFonts w:ascii="Arial" w:hAnsi="Arial" w:cs="Arial"/>
          <w:sz w:val="20"/>
          <w:szCs w:val="20"/>
        </w:rPr>
        <w:t xml:space="preserve"> JL, </w:t>
      </w:r>
      <w:proofErr w:type="spellStart"/>
      <w:r w:rsidRPr="0082633C">
        <w:rPr>
          <w:rStyle w:val="docsum-authors"/>
          <w:rFonts w:ascii="Arial" w:hAnsi="Arial" w:cs="Arial"/>
          <w:sz w:val="20"/>
          <w:szCs w:val="20"/>
        </w:rPr>
        <w:t>Minear</w:t>
      </w:r>
      <w:proofErr w:type="spellEnd"/>
      <w:r w:rsidRPr="0082633C">
        <w:rPr>
          <w:rStyle w:val="docsum-authors"/>
          <w:rFonts w:ascii="Arial" w:hAnsi="Arial" w:cs="Arial"/>
          <w:sz w:val="20"/>
          <w:szCs w:val="20"/>
        </w:rPr>
        <w:t xml:space="preserve"> MA, Mitchell BD, Mohanty S, </w:t>
      </w:r>
      <w:proofErr w:type="spellStart"/>
      <w:r w:rsidRPr="0082633C">
        <w:rPr>
          <w:rStyle w:val="docsum-authors"/>
          <w:rFonts w:ascii="Arial" w:hAnsi="Arial" w:cs="Arial"/>
          <w:sz w:val="20"/>
          <w:szCs w:val="20"/>
        </w:rPr>
        <w:t>Montasser</w:t>
      </w:r>
      <w:proofErr w:type="spellEnd"/>
      <w:r w:rsidRPr="0082633C">
        <w:rPr>
          <w:rStyle w:val="docsum-authors"/>
          <w:rFonts w:ascii="Arial" w:hAnsi="Arial" w:cs="Arial"/>
          <w:sz w:val="20"/>
          <w:szCs w:val="20"/>
        </w:rPr>
        <w:t xml:space="preserve"> ME, Montgomery C, Morrison AC, </w:t>
      </w:r>
      <w:proofErr w:type="spellStart"/>
      <w:r w:rsidRPr="0082633C">
        <w:rPr>
          <w:rStyle w:val="docsum-authors"/>
          <w:rFonts w:ascii="Arial" w:hAnsi="Arial" w:cs="Arial"/>
          <w:sz w:val="20"/>
          <w:szCs w:val="20"/>
        </w:rPr>
        <w:t>Murabito</w:t>
      </w:r>
      <w:proofErr w:type="spellEnd"/>
      <w:r w:rsidRPr="0082633C">
        <w:rPr>
          <w:rStyle w:val="docsum-authors"/>
          <w:rFonts w:ascii="Arial" w:hAnsi="Arial" w:cs="Arial"/>
          <w:sz w:val="20"/>
          <w:szCs w:val="20"/>
        </w:rPr>
        <w:t xml:space="preserve"> JM, Natale A, Natarajan P, Nelson SC, North KE, O'Connell JR, Palmer ND, </w:t>
      </w:r>
      <w:proofErr w:type="spellStart"/>
      <w:r w:rsidRPr="0082633C">
        <w:rPr>
          <w:rStyle w:val="docsum-authors"/>
          <w:rFonts w:ascii="Arial" w:hAnsi="Arial" w:cs="Arial"/>
          <w:sz w:val="20"/>
          <w:szCs w:val="20"/>
        </w:rPr>
        <w:t>Pankratz</w:t>
      </w:r>
      <w:proofErr w:type="spellEnd"/>
      <w:r w:rsidRPr="0082633C">
        <w:rPr>
          <w:rStyle w:val="docsum-authors"/>
          <w:rFonts w:ascii="Arial" w:hAnsi="Arial" w:cs="Arial"/>
          <w:sz w:val="20"/>
          <w:szCs w:val="20"/>
        </w:rPr>
        <w:t xml:space="preserve"> N, Peloso GM, </w:t>
      </w:r>
      <w:proofErr w:type="spellStart"/>
      <w:r w:rsidRPr="0082633C">
        <w:rPr>
          <w:rStyle w:val="docsum-authors"/>
          <w:rFonts w:ascii="Arial" w:hAnsi="Arial" w:cs="Arial"/>
          <w:sz w:val="20"/>
          <w:szCs w:val="20"/>
        </w:rPr>
        <w:t>Peyser</w:t>
      </w:r>
      <w:proofErr w:type="spellEnd"/>
      <w:r w:rsidRPr="0082633C">
        <w:rPr>
          <w:rStyle w:val="docsum-authors"/>
          <w:rFonts w:ascii="Arial" w:hAnsi="Arial" w:cs="Arial"/>
          <w:sz w:val="20"/>
          <w:szCs w:val="20"/>
        </w:rPr>
        <w:t xml:space="preserve"> PA, </w:t>
      </w:r>
      <w:proofErr w:type="spellStart"/>
      <w:r w:rsidRPr="0082633C">
        <w:rPr>
          <w:rStyle w:val="docsum-authors"/>
          <w:rFonts w:ascii="Arial" w:hAnsi="Arial" w:cs="Arial"/>
          <w:sz w:val="20"/>
          <w:szCs w:val="20"/>
        </w:rPr>
        <w:t>Pleiness</w:t>
      </w:r>
      <w:proofErr w:type="spellEnd"/>
      <w:r w:rsidRPr="0082633C">
        <w:rPr>
          <w:rStyle w:val="docsum-authors"/>
          <w:rFonts w:ascii="Arial" w:hAnsi="Arial" w:cs="Arial"/>
          <w:sz w:val="20"/>
          <w:szCs w:val="20"/>
        </w:rPr>
        <w:t xml:space="preserve"> J, Post WS, Psaty BM, Rao DC, Redline S, Reiner AP, </w:t>
      </w:r>
      <w:proofErr w:type="spellStart"/>
      <w:r w:rsidRPr="0082633C">
        <w:rPr>
          <w:rStyle w:val="docsum-authors"/>
          <w:rFonts w:ascii="Arial" w:hAnsi="Arial" w:cs="Arial"/>
          <w:sz w:val="20"/>
          <w:szCs w:val="20"/>
        </w:rPr>
        <w:t>Roden</w:t>
      </w:r>
      <w:proofErr w:type="spellEnd"/>
      <w:r w:rsidRPr="0082633C">
        <w:rPr>
          <w:rStyle w:val="docsum-authors"/>
          <w:rFonts w:ascii="Arial" w:hAnsi="Arial" w:cs="Arial"/>
          <w:sz w:val="20"/>
          <w:szCs w:val="20"/>
        </w:rPr>
        <w:t xml:space="preserve"> D, Rotter JI, </w:t>
      </w:r>
      <w:proofErr w:type="spellStart"/>
      <w:r w:rsidRPr="0082633C">
        <w:rPr>
          <w:rStyle w:val="docsum-authors"/>
          <w:rFonts w:ascii="Arial" w:hAnsi="Arial" w:cs="Arial"/>
          <w:sz w:val="20"/>
          <w:szCs w:val="20"/>
        </w:rPr>
        <w:t>Ruczinski</w:t>
      </w:r>
      <w:proofErr w:type="spellEnd"/>
      <w:r w:rsidRPr="0082633C">
        <w:rPr>
          <w:rStyle w:val="docsum-authors"/>
          <w:rFonts w:ascii="Arial" w:hAnsi="Arial" w:cs="Arial"/>
          <w:sz w:val="20"/>
          <w:szCs w:val="20"/>
        </w:rPr>
        <w:t xml:space="preserve"> I, </w:t>
      </w:r>
      <w:proofErr w:type="spellStart"/>
      <w:r w:rsidRPr="0082633C">
        <w:rPr>
          <w:rStyle w:val="docsum-authors"/>
          <w:rFonts w:ascii="Arial" w:hAnsi="Arial" w:cs="Arial"/>
          <w:sz w:val="20"/>
          <w:szCs w:val="20"/>
        </w:rPr>
        <w:t>Sarnowski</w:t>
      </w:r>
      <w:proofErr w:type="spellEnd"/>
      <w:r w:rsidRPr="0082633C">
        <w:rPr>
          <w:rStyle w:val="docsum-authors"/>
          <w:rFonts w:ascii="Arial" w:hAnsi="Arial" w:cs="Arial"/>
          <w:sz w:val="20"/>
          <w:szCs w:val="20"/>
        </w:rPr>
        <w:t xml:space="preserve"> C, Schoenherr S, Schwartz DA, </w:t>
      </w:r>
      <w:proofErr w:type="spellStart"/>
      <w:r w:rsidRPr="0082633C">
        <w:rPr>
          <w:rStyle w:val="docsum-authors"/>
          <w:rFonts w:ascii="Arial" w:hAnsi="Arial" w:cs="Arial"/>
          <w:sz w:val="20"/>
          <w:szCs w:val="20"/>
        </w:rPr>
        <w:t>Seo</w:t>
      </w:r>
      <w:proofErr w:type="spellEnd"/>
      <w:r w:rsidRPr="0082633C">
        <w:rPr>
          <w:rStyle w:val="docsum-authors"/>
          <w:rFonts w:ascii="Arial" w:hAnsi="Arial" w:cs="Arial"/>
          <w:sz w:val="20"/>
          <w:szCs w:val="20"/>
        </w:rPr>
        <w:t xml:space="preserve"> JS, Seshadri S, Sheehan VA, </w:t>
      </w:r>
      <w:proofErr w:type="spellStart"/>
      <w:r w:rsidRPr="0082633C">
        <w:rPr>
          <w:rStyle w:val="docsum-authors"/>
          <w:rFonts w:ascii="Arial" w:hAnsi="Arial" w:cs="Arial"/>
          <w:sz w:val="20"/>
          <w:szCs w:val="20"/>
        </w:rPr>
        <w:t>Sheu</w:t>
      </w:r>
      <w:proofErr w:type="spellEnd"/>
      <w:r w:rsidRPr="0082633C">
        <w:rPr>
          <w:rStyle w:val="docsum-authors"/>
          <w:rFonts w:ascii="Arial" w:hAnsi="Arial" w:cs="Arial"/>
          <w:sz w:val="20"/>
          <w:szCs w:val="20"/>
        </w:rPr>
        <w:t xml:space="preserve"> WH, Shoemaker MB, Smith NL, Smith JA, Sotoodehnia N, Stilp AM, Tang W, Taylor KD, </w:t>
      </w:r>
      <w:proofErr w:type="spellStart"/>
      <w:r w:rsidRPr="0082633C">
        <w:rPr>
          <w:rStyle w:val="docsum-authors"/>
          <w:rFonts w:ascii="Arial" w:hAnsi="Arial" w:cs="Arial"/>
          <w:sz w:val="20"/>
          <w:szCs w:val="20"/>
        </w:rPr>
        <w:t>Telen</w:t>
      </w:r>
      <w:proofErr w:type="spellEnd"/>
      <w:r w:rsidRPr="0082633C">
        <w:rPr>
          <w:rStyle w:val="docsum-authors"/>
          <w:rFonts w:ascii="Arial" w:hAnsi="Arial" w:cs="Arial"/>
          <w:sz w:val="20"/>
          <w:szCs w:val="20"/>
        </w:rPr>
        <w:t xml:space="preserve"> M, Thornton TA, Tracy RP, Van Den Berg DJ, </w:t>
      </w:r>
      <w:proofErr w:type="spellStart"/>
      <w:r w:rsidRPr="0082633C">
        <w:rPr>
          <w:rStyle w:val="docsum-authors"/>
          <w:rFonts w:ascii="Arial" w:hAnsi="Arial" w:cs="Arial"/>
          <w:sz w:val="20"/>
          <w:szCs w:val="20"/>
        </w:rPr>
        <w:t>Vasan</w:t>
      </w:r>
      <w:proofErr w:type="spellEnd"/>
      <w:r w:rsidRPr="0082633C">
        <w:rPr>
          <w:rStyle w:val="docsum-authors"/>
          <w:rFonts w:ascii="Arial" w:hAnsi="Arial" w:cs="Arial"/>
          <w:sz w:val="20"/>
          <w:szCs w:val="20"/>
        </w:rPr>
        <w:t xml:space="preserve"> RS, </w:t>
      </w:r>
      <w:proofErr w:type="spellStart"/>
      <w:r w:rsidRPr="0082633C">
        <w:rPr>
          <w:rStyle w:val="docsum-authors"/>
          <w:rFonts w:ascii="Arial" w:hAnsi="Arial" w:cs="Arial"/>
          <w:sz w:val="20"/>
          <w:szCs w:val="20"/>
        </w:rPr>
        <w:t>Viaud</w:t>
      </w:r>
      <w:proofErr w:type="spellEnd"/>
      <w:r w:rsidRPr="0082633C">
        <w:rPr>
          <w:rStyle w:val="docsum-authors"/>
          <w:rFonts w:ascii="Arial" w:hAnsi="Arial" w:cs="Arial"/>
          <w:sz w:val="20"/>
          <w:szCs w:val="20"/>
        </w:rPr>
        <w:t xml:space="preserve">-Martinez KA, </w:t>
      </w:r>
      <w:proofErr w:type="spellStart"/>
      <w:r w:rsidRPr="0082633C">
        <w:rPr>
          <w:rStyle w:val="docsum-authors"/>
          <w:rFonts w:ascii="Arial" w:hAnsi="Arial" w:cs="Arial"/>
          <w:sz w:val="20"/>
          <w:szCs w:val="20"/>
        </w:rPr>
        <w:t>Vrieze</w:t>
      </w:r>
      <w:proofErr w:type="spellEnd"/>
      <w:r w:rsidRPr="0082633C">
        <w:rPr>
          <w:rStyle w:val="docsum-authors"/>
          <w:rFonts w:ascii="Arial" w:hAnsi="Arial" w:cs="Arial"/>
          <w:sz w:val="20"/>
          <w:szCs w:val="20"/>
        </w:rPr>
        <w:t xml:space="preserve"> S, Weeks DE, Weir BS, Weiss ST, Weng LC, Willer CJ, Zhang Y, Zhao X, Arnett DK, Ashley-Koch AE, Barnes KC, Boerwinkle E, Gabriel S, Gibbs R, Rice KM, Rich SS, Silverman EK, </w:t>
      </w:r>
      <w:proofErr w:type="spellStart"/>
      <w:r w:rsidRPr="0082633C">
        <w:rPr>
          <w:rStyle w:val="docsum-authors"/>
          <w:rFonts w:ascii="Arial" w:hAnsi="Arial" w:cs="Arial"/>
          <w:sz w:val="20"/>
          <w:szCs w:val="20"/>
        </w:rPr>
        <w:t>Qasba</w:t>
      </w:r>
      <w:proofErr w:type="spellEnd"/>
      <w:r w:rsidRPr="0082633C">
        <w:rPr>
          <w:rStyle w:val="docsum-authors"/>
          <w:rFonts w:ascii="Arial" w:hAnsi="Arial" w:cs="Arial"/>
          <w:sz w:val="20"/>
          <w:szCs w:val="20"/>
        </w:rPr>
        <w:t xml:space="preserve"> P, Gan W; NHLBI Trans-Omics for Precision Medicine (</w:t>
      </w:r>
      <w:proofErr w:type="spellStart"/>
      <w:r w:rsidRPr="0082633C">
        <w:rPr>
          <w:rStyle w:val="docsum-authors"/>
          <w:rFonts w:ascii="Arial" w:hAnsi="Arial" w:cs="Arial"/>
          <w:sz w:val="20"/>
          <w:szCs w:val="20"/>
        </w:rPr>
        <w:t>TOPMed</w:t>
      </w:r>
      <w:proofErr w:type="spellEnd"/>
      <w:r w:rsidRPr="0082633C">
        <w:rPr>
          <w:rStyle w:val="docsum-authors"/>
          <w:rFonts w:ascii="Arial" w:hAnsi="Arial" w:cs="Arial"/>
          <w:sz w:val="20"/>
          <w:szCs w:val="20"/>
        </w:rPr>
        <w:t xml:space="preserve">) Consortium, Papanicolaou GJ, Nickerson DA, Browning SR, </w:t>
      </w:r>
      <w:proofErr w:type="spellStart"/>
      <w:r w:rsidRPr="0082633C">
        <w:rPr>
          <w:rStyle w:val="docsum-authors"/>
          <w:rFonts w:ascii="Arial" w:hAnsi="Arial" w:cs="Arial"/>
          <w:sz w:val="20"/>
          <w:szCs w:val="20"/>
        </w:rPr>
        <w:t>Zody</w:t>
      </w:r>
      <w:proofErr w:type="spellEnd"/>
      <w:r w:rsidRPr="0082633C">
        <w:rPr>
          <w:rStyle w:val="docsum-authors"/>
          <w:rFonts w:ascii="Arial" w:hAnsi="Arial" w:cs="Arial"/>
          <w:sz w:val="20"/>
          <w:szCs w:val="20"/>
        </w:rPr>
        <w:t xml:space="preserve"> MC, </w:t>
      </w:r>
      <w:proofErr w:type="spellStart"/>
      <w:r w:rsidRPr="0082633C">
        <w:rPr>
          <w:rStyle w:val="docsum-authors"/>
          <w:rFonts w:ascii="Arial" w:hAnsi="Arial" w:cs="Arial"/>
          <w:sz w:val="20"/>
          <w:szCs w:val="20"/>
        </w:rPr>
        <w:t>Zöllner</w:t>
      </w:r>
      <w:proofErr w:type="spellEnd"/>
      <w:r w:rsidRPr="0082633C">
        <w:rPr>
          <w:rStyle w:val="docsum-authors"/>
          <w:rFonts w:ascii="Arial" w:hAnsi="Arial" w:cs="Arial"/>
          <w:sz w:val="20"/>
          <w:szCs w:val="20"/>
        </w:rPr>
        <w:t xml:space="preserve"> S, Wilson JG, </w:t>
      </w:r>
      <w:proofErr w:type="spellStart"/>
      <w:r w:rsidRPr="0082633C">
        <w:rPr>
          <w:rStyle w:val="docsum-authors"/>
          <w:rFonts w:ascii="Arial" w:hAnsi="Arial" w:cs="Arial"/>
          <w:sz w:val="20"/>
          <w:szCs w:val="20"/>
        </w:rPr>
        <w:t>Cupples</w:t>
      </w:r>
      <w:proofErr w:type="spellEnd"/>
      <w:r w:rsidRPr="0082633C">
        <w:rPr>
          <w:rStyle w:val="docsum-authors"/>
          <w:rFonts w:ascii="Arial" w:hAnsi="Arial" w:cs="Arial"/>
          <w:sz w:val="20"/>
          <w:szCs w:val="20"/>
        </w:rPr>
        <w:t xml:space="preserve"> LA, Laurie CC, Jaquish CE, Hernandez RD, O'Connor TD, </w:t>
      </w:r>
      <w:proofErr w:type="spellStart"/>
      <w:r w:rsidRPr="0082633C">
        <w:rPr>
          <w:rStyle w:val="docsum-authors"/>
          <w:rFonts w:ascii="Arial" w:hAnsi="Arial" w:cs="Arial"/>
          <w:sz w:val="20"/>
          <w:szCs w:val="20"/>
        </w:rPr>
        <w:t>Abecasis</w:t>
      </w:r>
      <w:proofErr w:type="spellEnd"/>
      <w:r w:rsidRPr="0082633C">
        <w:rPr>
          <w:rStyle w:val="docsum-authors"/>
          <w:rFonts w:ascii="Arial" w:hAnsi="Arial" w:cs="Arial"/>
          <w:sz w:val="20"/>
          <w:szCs w:val="20"/>
        </w:rPr>
        <w:t xml:space="preserve"> GR.</w:t>
      </w:r>
      <w:r w:rsidRPr="0082633C">
        <w:rPr>
          <w:rFonts w:ascii="Arial" w:hAnsi="Arial" w:cs="Arial"/>
          <w:sz w:val="20"/>
          <w:szCs w:val="20"/>
        </w:rPr>
        <w:t xml:space="preserve"> </w:t>
      </w:r>
      <w:r w:rsidRPr="0082633C">
        <w:rPr>
          <w:rStyle w:val="docsum-authors"/>
          <w:b/>
          <w:bCs/>
          <w:i/>
          <w:iCs/>
        </w:rPr>
        <w:t>S</w:t>
      </w:r>
      <w:hyperlink r:id="rId51" w:history="1">
        <w:r w:rsidRPr="0082633C">
          <w:rPr>
            <w:rStyle w:val="docsum-authors"/>
            <w:b/>
            <w:bCs/>
            <w:i/>
            <w:iCs/>
          </w:rPr>
          <w:t xml:space="preserve">equencing of 53,831 diverse genomes from the NHLBI </w:t>
        </w:r>
        <w:proofErr w:type="spellStart"/>
        <w:r w:rsidRPr="0082633C">
          <w:rPr>
            <w:rStyle w:val="docsum-authors"/>
            <w:b/>
            <w:bCs/>
            <w:i/>
            <w:iCs/>
          </w:rPr>
          <w:t>TOPMed</w:t>
        </w:r>
        <w:proofErr w:type="spellEnd"/>
        <w:r w:rsidRPr="0082633C">
          <w:rPr>
            <w:rStyle w:val="docsum-authors"/>
            <w:b/>
            <w:bCs/>
            <w:i/>
            <w:iCs/>
          </w:rPr>
          <w:t xml:space="preserve"> Program.</w:t>
        </w:r>
        <w:r w:rsidRPr="0082633C">
          <w:rPr>
            <w:rStyle w:val="Hyperlink"/>
            <w:rFonts w:ascii="Arial" w:hAnsi="Arial" w:cs="Arial"/>
            <w:sz w:val="20"/>
            <w:szCs w:val="20"/>
          </w:rPr>
          <w:t xml:space="preserve"> </w:t>
        </w:r>
      </w:hyperlink>
      <w:r w:rsidRPr="0082633C">
        <w:rPr>
          <w:rFonts w:ascii="Arial" w:hAnsi="Arial" w:cs="Arial"/>
          <w:sz w:val="20"/>
          <w:szCs w:val="20"/>
        </w:rPr>
        <w:t xml:space="preserve"> </w:t>
      </w:r>
      <w:r w:rsidRPr="0082633C">
        <w:rPr>
          <w:rStyle w:val="docsum-journal-citation"/>
          <w:rFonts w:ascii="Arial" w:hAnsi="Arial" w:cs="Arial"/>
          <w:sz w:val="20"/>
          <w:szCs w:val="20"/>
        </w:rPr>
        <w:t>Nature. 2021 Feb</w:t>
      </w:r>
      <w:r>
        <w:rPr>
          <w:rStyle w:val="docsum-journal-citation"/>
          <w:rFonts w:ascii="Arial" w:hAnsi="Arial" w:cs="Arial"/>
          <w:sz w:val="20"/>
          <w:szCs w:val="20"/>
        </w:rPr>
        <w:t xml:space="preserve">. Vol. </w:t>
      </w:r>
      <w:r w:rsidRPr="0082633C">
        <w:rPr>
          <w:rStyle w:val="docsum-journal-citation"/>
          <w:rFonts w:ascii="Arial" w:hAnsi="Arial" w:cs="Arial"/>
          <w:sz w:val="20"/>
          <w:szCs w:val="20"/>
        </w:rPr>
        <w:t>590</w:t>
      </w:r>
      <w:r>
        <w:rPr>
          <w:rStyle w:val="docsum-journal-citation"/>
          <w:rFonts w:ascii="Arial" w:hAnsi="Arial" w:cs="Arial"/>
          <w:sz w:val="20"/>
          <w:szCs w:val="20"/>
        </w:rPr>
        <w:t xml:space="preserve">, issue </w:t>
      </w:r>
      <w:r w:rsidRPr="0082633C">
        <w:rPr>
          <w:rStyle w:val="docsum-journal-citation"/>
          <w:rFonts w:ascii="Arial" w:hAnsi="Arial" w:cs="Arial"/>
          <w:sz w:val="20"/>
          <w:szCs w:val="20"/>
        </w:rPr>
        <w:t>7845</w:t>
      </w:r>
      <w:r>
        <w:rPr>
          <w:rStyle w:val="docsum-journal-citation"/>
          <w:rFonts w:ascii="Arial" w:hAnsi="Arial" w:cs="Arial"/>
          <w:sz w:val="20"/>
          <w:szCs w:val="20"/>
        </w:rPr>
        <w:t xml:space="preserve">, pp. </w:t>
      </w:r>
      <w:r w:rsidRPr="0082633C">
        <w:rPr>
          <w:rStyle w:val="docsum-journal-citation"/>
          <w:rFonts w:ascii="Arial" w:hAnsi="Arial" w:cs="Arial"/>
          <w:sz w:val="20"/>
          <w:szCs w:val="20"/>
        </w:rPr>
        <w:t xml:space="preserve">290-299. </w:t>
      </w:r>
      <w:r w:rsidRPr="0082633C">
        <w:rPr>
          <w:rStyle w:val="citation-part"/>
          <w:rFonts w:ascii="Arial" w:hAnsi="Arial" w:cs="Arial"/>
          <w:sz w:val="20"/>
          <w:szCs w:val="20"/>
        </w:rPr>
        <w:t xml:space="preserve">PM: </w:t>
      </w:r>
      <w:r w:rsidRPr="0082633C">
        <w:rPr>
          <w:rStyle w:val="docsum-pmid"/>
          <w:rFonts w:ascii="Arial" w:hAnsi="Arial" w:cs="Arial"/>
          <w:sz w:val="20"/>
          <w:szCs w:val="20"/>
        </w:rPr>
        <w:t>33568819</w:t>
      </w:r>
      <w:r>
        <w:rPr>
          <w:rStyle w:val="docsum-pmid"/>
          <w:rFonts w:ascii="Arial" w:hAnsi="Arial" w:cs="Arial"/>
          <w:sz w:val="20"/>
          <w:szCs w:val="20"/>
        </w:rPr>
        <w:t>.</w:t>
      </w:r>
      <w:r w:rsidRPr="0082633C">
        <w:rPr>
          <w:rFonts w:ascii="Arial" w:hAnsi="Arial" w:cs="Arial"/>
          <w:sz w:val="20"/>
          <w:szCs w:val="20"/>
        </w:rPr>
        <w:t xml:space="preserve"> </w:t>
      </w:r>
    </w:p>
    <w:p w14:paraId="377FA1F1" w14:textId="77777777" w:rsidR="00BB0343" w:rsidRDefault="00BB0343" w:rsidP="00BB0343">
      <w:pPr>
        <w:rPr>
          <w:rFonts w:ascii="Arial" w:hAnsi="Arial" w:cs="Arial"/>
          <w:sz w:val="20"/>
          <w:szCs w:val="20"/>
        </w:rPr>
      </w:pPr>
      <w:r>
        <w:rPr>
          <w:rStyle w:val="docsum-authors"/>
          <w:rFonts w:ascii="Arial" w:hAnsi="Arial" w:cs="Arial"/>
          <w:sz w:val="20"/>
          <w:szCs w:val="20"/>
        </w:rPr>
        <w:t>Tan AX, Shah SJ, Sanders JL, Psaty BM, Wu C, Gardin JM, Peralta CA, Newman AB, Odden MC.</w:t>
      </w:r>
      <w:r>
        <w:rPr>
          <w:rFonts w:ascii="Arial" w:hAnsi="Arial" w:cs="Arial"/>
          <w:sz w:val="20"/>
          <w:szCs w:val="20"/>
        </w:rPr>
        <w:t xml:space="preserve"> </w:t>
      </w:r>
      <w:r>
        <w:rPr>
          <w:rStyle w:val="docsum-journal-citation"/>
          <w:rFonts w:ascii="Arial" w:hAnsi="Arial" w:cs="Arial"/>
          <w:b/>
          <w:bCs/>
          <w:i/>
          <w:iCs/>
          <w:sz w:val="20"/>
          <w:szCs w:val="20"/>
        </w:rPr>
        <w:t>A</w:t>
      </w:r>
      <w:hyperlink r:id="rId52" w:history="1">
        <w:r>
          <w:rPr>
            <w:rStyle w:val="Hyperlink"/>
            <w:rFonts w:ascii="Arial" w:hAnsi="Arial" w:cs="Arial"/>
            <w:b/>
            <w:bCs/>
            <w:i/>
            <w:iCs/>
            <w:color w:val="auto"/>
            <w:sz w:val="20"/>
            <w:szCs w:val="20"/>
            <w:u w:val="none"/>
          </w:rPr>
          <w:t>ssociation between myocardial strain and frailty in CHS.</w:t>
        </w:r>
        <w:r>
          <w:rPr>
            <w:rStyle w:val="Hyperlink"/>
            <w:rFonts w:ascii="Arial" w:hAnsi="Arial" w:cs="Arial"/>
            <w:sz w:val="20"/>
            <w:szCs w:val="20"/>
          </w:rPr>
          <w:t xml:space="preserve"> </w:t>
        </w:r>
      </w:hyperlink>
      <w:r>
        <w:rPr>
          <w:rFonts w:ascii="Arial" w:hAnsi="Arial" w:cs="Arial"/>
          <w:sz w:val="20"/>
          <w:szCs w:val="20"/>
        </w:rPr>
        <w:t xml:space="preserve"> </w:t>
      </w:r>
      <w:r>
        <w:rPr>
          <w:rStyle w:val="docsum-journal-citation"/>
          <w:rFonts w:ascii="Arial" w:hAnsi="Arial" w:cs="Arial"/>
          <w:sz w:val="20"/>
          <w:szCs w:val="20"/>
        </w:rPr>
        <w:t xml:space="preserve">Circ Cardiovasc Imaging. 2021 May. Vol. 14, issue 5, e012116. </w:t>
      </w:r>
      <w:proofErr w:type="spellStart"/>
      <w:r>
        <w:rPr>
          <w:rStyle w:val="docsum-journal-citation"/>
          <w:rFonts w:ascii="Arial" w:hAnsi="Arial" w:cs="Arial"/>
          <w:sz w:val="20"/>
          <w:szCs w:val="20"/>
        </w:rPr>
        <w:t>doi</w:t>
      </w:r>
      <w:proofErr w:type="spellEnd"/>
      <w:r>
        <w:rPr>
          <w:rStyle w:val="docsum-journal-citation"/>
          <w:rFonts w:ascii="Arial" w:hAnsi="Arial" w:cs="Arial"/>
          <w:sz w:val="20"/>
          <w:szCs w:val="20"/>
        </w:rPr>
        <w:t xml:space="preserve">: 10.1161/CIRCIMAGING.120.012116. </w:t>
      </w:r>
      <w:proofErr w:type="spellStart"/>
      <w:r>
        <w:rPr>
          <w:rStyle w:val="docsum-journal-citation"/>
          <w:rFonts w:ascii="Arial" w:hAnsi="Arial" w:cs="Arial"/>
          <w:sz w:val="20"/>
          <w:szCs w:val="20"/>
        </w:rPr>
        <w:t>Epub</w:t>
      </w:r>
      <w:proofErr w:type="spellEnd"/>
      <w:r>
        <w:rPr>
          <w:rStyle w:val="docsum-journal-citation"/>
          <w:rFonts w:ascii="Arial" w:hAnsi="Arial" w:cs="Arial"/>
          <w:sz w:val="20"/>
          <w:szCs w:val="20"/>
        </w:rPr>
        <w:t xml:space="preserve"> 2021 May 17.</w:t>
      </w:r>
      <w:r>
        <w:rPr>
          <w:rFonts w:ascii="Arial" w:hAnsi="Arial" w:cs="Arial"/>
          <w:sz w:val="20"/>
          <w:szCs w:val="20"/>
        </w:rPr>
        <w:t xml:space="preserve"> </w:t>
      </w:r>
      <w:r>
        <w:rPr>
          <w:rStyle w:val="citation-part"/>
          <w:rFonts w:ascii="Arial" w:hAnsi="Arial" w:cs="Arial"/>
          <w:sz w:val="20"/>
          <w:szCs w:val="20"/>
        </w:rPr>
        <w:t xml:space="preserve">PM: </w:t>
      </w:r>
      <w:r>
        <w:rPr>
          <w:rStyle w:val="docsum-pmid"/>
          <w:rFonts w:ascii="Arial" w:hAnsi="Arial" w:cs="Arial"/>
          <w:sz w:val="20"/>
          <w:szCs w:val="20"/>
        </w:rPr>
        <w:t xml:space="preserve">33993730. </w:t>
      </w:r>
      <w:r>
        <w:rPr>
          <w:rFonts w:ascii="Arial" w:hAnsi="Arial" w:cs="Arial"/>
          <w:sz w:val="20"/>
          <w:szCs w:val="20"/>
        </w:rPr>
        <w:t xml:space="preserve">NIHMS1695338. </w:t>
      </w:r>
    </w:p>
    <w:p w14:paraId="3368C813" w14:textId="77777777" w:rsidR="00BB0343" w:rsidRDefault="00BB0343" w:rsidP="00BB0343">
      <w:pPr>
        <w:rPr>
          <w:rFonts w:ascii="Arial" w:hAnsi="Arial" w:cs="Arial"/>
          <w:sz w:val="20"/>
          <w:szCs w:val="20"/>
        </w:rPr>
      </w:pPr>
      <w:proofErr w:type="spellStart"/>
      <w:r>
        <w:rPr>
          <w:rStyle w:val="docsum-authors"/>
          <w:rFonts w:ascii="Arial" w:hAnsi="Arial" w:cs="Arial"/>
          <w:sz w:val="20"/>
          <w:szCs w:val="20"/>
        </w:rPr>
        <w:t>Thibord</w:t>
      </w:r>
      <w:proofErr w:type="spellEnd"/>
      <w:r>
        <w:rPr>
          <w:rStyle w:val="docsum-authors"/>
          <w:rFonts w:ascii="Arial" w:hAnsi="Arial" w:cs="Arial"/>
          <w:sz w:val="20"/>
          <w:szCs w:val="20"/>
        </w:rPr>
        <w:t xml:space="preserve"> F, Song C, </w:t>
      </w:r>
      <w:proofErr w:type="spellStart"/>
      <w:r>
        <w:rPr>
          <w:rStyle w:val="docsum-authors"/>
          <w:rFonts w:ascii="Arial" w:hAnsi="Arial" w:cs="Arial"/>
          <w:sz w:val="20"/>
          <w:szCs w:val="20"/>
        </w:rPr>
        <w:t>Pattee</w:t>
      </w:r>
      <w:proofErr w:type="spellEnd"/>
      <w:r>
        <w:rPr>
          <w:rStyle w:val="docsum-authors"/>
          <w:rFonts w:ascii="Arial" w:hAnsi="Arial" w:cs="Arial"/>
          <w:sz w:val="20"/>
          <w:szCs w:val="20"/>
        </w:rPr>
        <w:t xml:space="preserve"> J, Rodriguez BAT, Chen MH, O'Donnell CJ, Kleber ME, Delgado GE, Guo X, Yao J, Taylor KD, </w:t>
      </w:r>
      <w:proofErr w:type="spellStart"/>
      <w:r>
        <w:rPr>
          <w:rStyle w:val="docsum-authors"/>
          <w:rFonts w:ascii="Arial" w:hAnsi="Arial" w:cs="Arial"/>
          <w:sz w:val="20"/>
          <w:szCs w:val="20"/>
        </w:rPr>
        <w:t>Ozel</w:t>
      </w:r>
      <w:proofErr w:type="spellEnd"/>
      <w:r>
        <w:rPr>
          <w:rStyle w:val="docsum-authors"/>
          <w:rFonts w:ascii="Arial" w:hAnsi="Arial" w:cs="Arial"/>
          <w:sz w:val="20"/>
          <w:szCs w:val="20"/>
        </w:rPr>
        <w:t xml:space="preserve"> AB, Brody JA, McKnight B, </w:t>
      </w:r>
      <w:proofErr w:type="spellStart"/>
      <w:r>
        <w:rPr>
          <w:rStyle w:val="docsum-authors"/>
          <w:rFonts w:ascii="Arial" w:hAnsi="Arial" w:cs="Arial"/>
          <w:sz w:val="20"/>
          <w:szCs w:val="20"/>
        </w:rPr>
        <w:t>Gyorgy</w:t>
      </w:r>
      <w:proofErr w:type="spellEnd"/>
      <w:r>
        <w:rPr>
          <w:rStyle w:val="docsum-authors"/>
          <w:rFonts w:ascii="Arial" w:hAnsi="Arial" w:cs="Arial"/>
          <w:sz w:val="20"/>
          <w:szCs w:val="20"/>
        </w:rPr>
        <w:t xml:space="preserve"> B, </w:t>
      </w:r>
      <w:proofErr w:type="spellStart"/>
      <w:r>
        <w:rPr>
          <w:rStyle w:val="docsum-authors"/>
          <w:rFonts w:ascii="Arial" w:hAnsi="Arial" w:cs="Arial"/>
          <w:sz w:val="20"/>
          <w:szCs w:val="20"/>
        </w:rPr>
        <w:t>Simonsick</w:t>
      </w:r>
      <w:proofErr w:type="spellEnd"/>
      <w:r>
        <w:rPr>
          <w:rStyle w:val="docsum-authors"/>
          <w:rFonts w:ascii="Arial" w:hAnsi="Arial" w:cs="Arial"/>
          <w:sz w:val="20"/>
          <w:szCs w:val="20"/>
        </w:rPr>
        <w:t xml:space="preserve"> E, Leonard HL, </w:t>
      </w:r>
      <w:proofErr w:type="spellStart"/>
      <w:r>
        <w:rPr>
          <w:rStyle w:val="docsum-authors"/>
          <w:rFonts w:ascii="Arial" w:hAnsi="Arial" w:cs="Arial"/>
          <w:sz w:val="20"/>
          <w:szCs w:val="20"/>
        </w:rPr>
        <w:t>Carrasquilla</w:t>
      </w:r>
      <w:proofErr w:type="spellEnd"/>
      <w:r>
        <w:rPr>
          <w:rStyle w:val="docsum-authors"/>
          <w:rFonts w:ascii="Arial" w:hAnsi="Arial" w:cs="Arial"/>
          <w:sz w:val="20"/>
          <w:szCs w:val="20"/>
        </w:rPr>
        <w:t xml:space="preserve"> GD, </w:t>
      </w:r>
      <w:proofErr w:type="spellStart"/>
      <w:r>
        <w:rPr>
          <w:rStyle w:val="docsum-authors"/>
          <w:rFonts w:ascii="Arial" w:hAnsi="Arial" w:cs="Arial"/>
          <w:sz w:val="20"/>
          <w:szCs w:val="20"/>
        </w:rPr>
        <w:t>Guindo</w:t>
      </w:r>
      <w:proofErr w:type="spellEnd"/>
      <w:r>
        <w:rPr>
          <w:rStyle w:val="docsum-authors"/>
          <w:rFonts w:ascii="Arial" w:hAnsi="Arial" w:cs="Arial"/>
          <w:sz w:val="20"/>
          <w:szCs w:val="20"/>
        </w:rPr>
        <w:t xml:space="preserve">-Martinez M, Silveira A, </w:t>
      </w:r>
      <w:proofErr w:type="spellStart"/>
      <w:r>
        <w:rPr>
          <w:rStyle w:val="docsum-authors"/>
          <w:rFonts w:ascii="Arial" w:hAnsi="Arial" w:cs="Arial"/>
          <w:sz w:val="20"/>
          <w:szCs w:val="20"/>
        </w:rPr>
        <w:t>Temprano-Sagrera</w:t>
      </w:r>
      <w:proofErr w:type="spellEnd"/>
      <w:r>
        <w:rPr>
          <w:rStyle w:val="docsum-authors"/>
          <w:rFonts w:ascii="Arial" w:hAnsi="Arial" w:cs="Arial"/>
          <w:sz w:val="20"/>
          <w:szCs w:val="20"/>
        </w:rPr>
        <w:t xml:space="preserve"> G, </w:t>
      </w:r>
      <w:proofErr w:type="spellStart"/>
      <w:r>
        <w:rPr>
          <w:rStyle w:val="docsum-authors"/>
          <w:rFonts w:ascii="Arial" w:hAnsi="Arial" w:cs="Arial"/>
          <w:sz w:val="20"/>
          <w:szCs w:val="20"/>
        </w:rPr>
        <w:t>Yanek</w:t>
      </w:r>
      <w:proofErr w:type="spellEnd"/>
      <w:r>
        <w:rPr>
          <w:rStyle w:val="docsum-authors"/>
          <w:rFonts w:ascii="Arial" w:hAnsi="Arial" w:cs="Arial"/>
          <w:sz w:val="20"/>
          <w:szCs w:val="20"/>
        </w:rPr>
        <w:t xml:space="preserve"> LR, Becker DM, Mathias RA, Becker LC, Raffield LM, </w:t>
      </w:r>
      <w:proofErr w:type="spellStart"/>
      <w:r>
        <w:rPr>
          <w:rStyle w:val="docsum-authors"/>
          <w:rFonts w:ascii="Arial" w:hAnsi="Arial" w:cs="Arial"/>
          <w:sz w:val="20"/>
          <w:szCs w:val="20"/>
        </w:rPr>
        <w:t>Kilpeläinen</w:t>
      </w:r>
      <w:proofErr w:type="spellEnd"/>
      <w:r>
        <w:rPr>
          <w:rStyle w:val="docsum-authors"/>
          <w:rFonts w:ascii="Arial" w:hAnsi="Arial" w:cs="Arial"/>
          <w:sz w:val="20"/>
          <w:szCs w:val="20"/>
        </w:rPr>
        <w:t xml:space="preserve"> TO, </w:t>
      </w:r>
      <w:proofErr w:type="spellStart"/>
      <w:r>
        <w:rPr>
          <w:rStyle w:val="docsum-authors"/>
          <w:rFonts w:ascii="Arial" w:hAnsi="Arial" w:cs="Arial"/>
          <w:sz w:val="20"/>
          <w:szCs w:val="20"/>
        </w:rPr>
        <w:t>Grarup</w:t>
      </w:r>
      <w:proofErr w:type="spellEnd"/>
      <w:r>
        <w:rPr>
          <w:rStyle w:val="docsum-authors"/>
          <w:rFonts w:ascii="Arial" w:hAnsi="Arial" w:cs="Arial"/>
          <w:sz w:val="20"/>
          <w:szCs w:val="20"/>
        </w:rPr>
        <w:t xml:space="preserve"> N, Pedersen O, Hansen T, </w:t>
      </w:r>
      <w:proofErr w:type="spellStart"/>
      <w:r>
        <w:rPr>
          <w:rStyle w:val="docsum-authors"/>
          <w:rFonts w:ascii="Arial" w:hAnsi="Arial" w:cs="Arial"/>
          <w:sz w:val="20"/>
          <w:szCs w:val="20"/>
        </w:rPr>
        <w:t>Linneberg</w:t>
      </w:r>
      <w:proofErr w:type="spellEnd"/>
      <w:r>
        <w:rPr>
          <w:rStyle w:val="docsum-authors"/>
          <w:rFonts w:ascii="Arial" w:hAnsi="Arial" w:cs="Arial"/>
          <w:sz w:val="20"/>
          <w:szCs w:val="20"/>
        </w:rPr>
        <w:t xml:space="preserve"> A, </w:t>
      </w:r>
      <w:proofErr w:type="spellStart"/>
      <w:r>
        <w:rPr>
          <w:rStyle w:val="docsum-authors"/>
          <w:rFonts w:ascii="Arial" w:hAnsi="Arial" w:cs="Arial"/>
          <w:sz w:val="20"/>
          <w:szCs w:val="20"/>
        </w:rPr>
        <w:t>Hamsten</w:t>
      </w:r>
      <w:proofErr w:type="spellEnd"/>
      <w:r>
        <w:rPr>
          <w:rStyle w:val="docsum-authors"/>
          <w:rFonts w:ascii="Arial" w:hAnsi="Arial" w:cs="Arial"/>
          <w:sz w:val="20"/>
          <w:szCs w:val="20"/>
        </w:rPr>
        <w:t xml:space="preserve"> A, Watkins H, </w:t>
      </w:r>
      <w:proofErr w:type="spellStart"/>
      <w:r>
        <w:rPr>
          <w:rStyle w:val="docsum-authors"/>
          <w:rFonts w:ascii="Arial" w:hAnsi="Arial" w:cs="Arial"/>
          <w:sz w:val="20"/>
          <w:szCs w:val="20"/>
        </w:rPr>
        <w:t>Sabater-Lleal</w:t>
      </w:r>
      <w:proofErr w:type="spellEnd"/>
      <w:r>
        <w:rPr>
          <w:rStyle w:val="docsum-authors"/>
          <w:rFonts w:ascii="Arial" w:hAnsi="Arial" w:cs="Arial"/>
          <w:sz w:val="20"/>
          <w:szCs w:val="20"/>
        </w:rPr>
        <w:t xml:space="preserve"> M, </w:t>
      </w:r>
      <w:proofErr w:type="spellStart"/>
      <w:r>
        <w:rPr>
          <w:rStyle w:val="docsum-authors"/>
          <w:rFonts w:ascii="Arial" w:hAnsi="Arial" w:cs="Arial"/>
          <w:sz w:val="20"/>
          <w:szCs w:val="20"/>
        </w:rPr>
        <w:t>Nalls</w:t>
      </w:r>
      <w:proofErr w:type="spellEnd"/>
      <w:r>
        <w:rPr>
          <w:rStyle w:val="docsum-authors"/>
          <w:rFonts w:ascii="Arial" w:hAnsi="Arial" w:cs="Arial"/>
          <w:sz w:val="20"/>
          <w:szCs w:val="20"/>
        </w:rPr>
        <w:t xml:space="preserve"> MA, </w:t>
      </w:r>
      <w:proofErr w:type="spellStart"/>
      <w:r>
        <w:rPr>
          <w:rStyle w:val="docsum-authors"/>
          <w:rFonts w:ascii="Arial" w:hAnsi="Arial" w:cs="Arial"/>
          <w:sz w:val="20"/>
          <w:szCs w:val="20"/>
        </w:rPr>
        <w:t>Trégouët</w:t>
      </w:r>
      <w:proofErr w:type="spellEnd"/>
      <w:r>
        <w:rPr>
          <w:rStyle w:val="docsum-authors"/>
          <w:rFonts w:ascii="Arial" w:hAnsi="Arial" w:cs="Arial"/>
          <w:sz w:val="20"/>
          <w:szCs w:val="20"/>
        </w:rPr>
        <w:t xml:space="preserve"> DA, </w:t>
      </w:r>
      <w:proofErr w:type="spellStart"/>
      <w:r>
        <w:rPr>
          <w:rStyle w:val="docsum-authors"/>
          <w:rFonts w:ascii="Arial" w:hAnsi="Arial" w:cs="Arial"/>
          <w:sz w:val="20"/>
          <w:szCs w:val="20"/>
        </w:rPr>
        <w:t>Morange</w:t>
      </w:r>
      <w:proofErr w:type="spellEnd"/>
      <w:r>
        <w:rPr>
          <w:rStyle w:val="docsum-authors"/>
          <w:rFonts w:ascii="Arial" w:hAnsi="Arial" w:cs="Arial"/>
          <w:sz w:val="20"/>
          <w:szCs w:val="20"/>
        </w:rPr>
        <w:t xml:space="preserve"> PE, Psaty BM, Tracy RP, Smith NL, Desch KC, Cushman M, Rotter JI, de Vries PS, </w:t>
      </w:r>
      <w:proofErr w:type="spellStart"/>
      <w:r>
        <w:rPr>
          <w:rStyle w:val="docsum-authors"/>
          <w:rFonts w:ascii="Arial" w:hAnsi="Arial" w:cs="Arial"/>
          <w:sz w:val="20"/>
          <w:szCs w:val="20"/>
        </w:rPr>
        <w:t>Pankratz</w:t>
      </w:r>
      <w:proofErr w:type="spellEnd"/>
      <w:r>
        <w:rPr>
          <w:rStyle w:val="docsum-authors"/>
          <w:rFonts w:ascii="Arial" w:hAnsi="Arial" w:cs="Arial"/>
          <w:sz w:val="20"/>
          <w:szCs w:val="20"/>
        </w:rPr>
        <w:t xml:space="preserve"> ND, Folsom AR, Morrison AC, </w:t>
      </w:r>
      <w:proofErr w:type="spellStart"/>
      <w:r>
        <w:rPr>
          <w:rStyle w:val="docsum-authors"/>
          <w:rFonts w:ascii="Arial" w:hAnsi="Arial" w:cs="Arial"/>
          <w:sz w:val="20"/>
          <w:szCs w:val="20"/>
        </w:rPr>
        <w:t>März</w:t>
      </w:r>
      <w:proofErr w:type="spellEnd"/>
      <w:r>
        <w:rPr>
          <w:rStyle w:val="docsum-authors"/>
          <w:rFonts w:ascii="Arial" w:hAnsi="Arial" w:cs="Arial"/>
          <w:sz w:val="20"/>
          <w:szCs w:val="20"/>
        </w:rPr>
        <w:t xml:space="preserve"> W, Tang W, Johnson AD.</w:t>
      </w:r>
      <w:r>
        <w:rPr>
          <w:rFonts w:ascii="Arial" w:hAnsi="Arial" w:cs="Arial"/>
          <w:sz w:val="20"/>
          <w:szCs w:val="20"/>
        </w:rPr>
        <w:t xml:space="preserve"> </w:t>
      </w:r>
      <w:hyperlink r:id="rId53" w:history="1">
        <w:r>
          <w:rPr>
            <w:rStyle w:val="Hyperlink"/>
            <w:rFonts w:ascii="Arial" w:hAnsi="Arial" w:cs="Arial"/>
            <w:b/>
            <w:bCs/>
            <w:i/>
            <w:iCs/>
            <w:color w:val="auto"/>
            <w:sz w:val="20"/>
            <w:szCs w:val="20"/>
          </w:rPr>
          <w:t xml:space="preserve">FGL1 as a modulator of plasma D-dimer levels: exome-wide marker analysis of plasma </w:t>
        </w:r>
        <w:proofErr w:type="spellStart"/>
        <w:r>
          <w:rPr>
            <w:rStyle w:val="Hyperlink"/>
            <w:rFonts w:ascii="Arial" w:hAnsi="Arial" w:cs="Arial"/>
            <w:b/>
            <w:bCs/>
            <w:i/>
            <w:iCs/>
            <w:color w:val="auto"/>
            <w:sz w:val="20"/>
            <w:szCs w:val="20"/>
          </w:rPr>
          <w:t>tPA</w:t>
        </w:r>
        <w:proofErr w:type="spellEnd"/>
        <w:r>
          <w:rPr>
            <w:rStyle w:val="Hyperlink"/>
            <w:rFonts w:ascii="Arial" w:hAnsi="Arial" w:cs="Arial"/>
            <w:b/>
            <w:bCs/>
            <w:i/>
            <w:iCs/>
            <w:color w:val="auto"/>
            <w:sz w:val="20"/>
            <w:szCs w:val="20"/>
          </w:rPr>
          <w:t xml:space="preserve">, PAI-1, and D-dimer. </w:t>
        </w:r>
      </w:hyperlink>
      <w:r>
        <w:rPr>
          <w:rStyle w:val="docsum-journal-citation"/>
          <w:rFonts w:ascii="Arial" w:hAnsi="Arial" w:cs="Arial"/>
          <w:sz w:val="20"/>
          <w:szCs w:val="20"/>
        </w:rPr>
        <w:t xml:space="preserve">J </w:t>
      </w:r>
      <w:proofErr w:type="spellStart"/>
      <w:r>
        <w:rPr>
          <w:rStyle w:val="docsum-journal-citation"/>
          <w:rFonts w:ascii="Arial" w:hAnsi="Arial" w:cs="Arial"/>
          <w:sz w:val="20"/>
          <w:szCs w:val="20"/>
        </w:rPr>
        <w:t>Thromb</w:t>
      </w:r>
      <w:proofErr w:type="spellEnd"/>
      <w:r>
        <w:rPr>
          <w:rStyle w:val="docsum-journal-citation"/>
          <w:rFonts w:ascii="Arial" w:hAnsi="Arial" w:cs="Arial"/>
          <w:sz w:val="20"/>
          <w:szCs w:val="20"/>
        </w:rPr>
        <w:t xml:space="preserve"> </w:t>
      </w:r>
      <w:proofErr w:type="spellStart"/>
      <w:r>
        <w:rPr>
          <w:rStyle w:val="docsum-journal-citation"/>
          <w:rFonts w:ascii="Arial" w:hAnsi="Arial" w:cs="Arial"/>
          <w:sz w:val="20"/>
          <w:szCs w:val="20"/>
        </w:rPr>
        <w:t>Haemost</w:t>
      </w:r>
      <w:proofErr w:type="spellEnd"/>
      <w:r>
        <w:rPr>
          <w:rStyle w:val="docsum-journal-citation"/>
          <w:rFonts w:ascii="Arial" w:hAnsi="Arial" w:cs="Arial"/>
          <w:sz w:val="20"/>
          <w:szCs w:val="20"/>
        </w:rPr>
        <w:t xml:space="preserve">. 2021 Apr 20. </w:t>
      </w:r>
      <w:proofErr w:type="spellStart"/>
      <w:r>
        <w:rPr>
          <w:rStyle w:val="docsum-journal-citation"/>
          <w:rFonts w:ascii="Arial" w:hAnsi="Arial" w:cs="Arial"/>
          <w:sz w:val="20"/>
          <w:szCs w:val="20"/>
        </w:rPr>
        <w:t>doi</w:t>
      </w:r>
      <w:proofErr w:type="spellEnd"/>
      <w:r>
        <w:rPr>
          <w:rStyle w:val="docsum-journal-citation"/>
          <w:rFonts w:ascii="Arial" w:hAnsi="Arial" w:cs="Arial"/>
          <w:sz w:val="20"/>
          <w:szCs w:val="20"/>
        </w:rPr>
        <w:t>: 10.1111/jth.15345. Online ahead of print.</w:t>
      </w:r>
      <w:r>
        <w:rPr>
          <w:rFonts w:ascii="Arial" w:hAnsi="Arial" w:cs="Arial"/>
          <w:sz w:val="20"/>
          <w:szCs w:val="20"/>
        </w:rPr>
        <w:t xml:space="preserve"> </w:t>
      </w:r>
      <w:r>
        <w:rPr>
          <w:rStyle w:val="citation-part"/>
          <w:rFonts w:ascii="Arial" w:hAnsi="Arial" w:cs="Arial"/>
          <w:sz w:val="20"/>
          <w:szCs w:val="20"/>
        </w:rPr>
        <w:t xml:space="preserve">PM: </w:t>
      </w:r>
      <w:r>
        <w:rPr>
          <w:rStyle w:val="docsum-pmid"/>
          <w:rFonts w:ascii="Arial" w:hAnsi="Arial" w:cs="Arial"/>
          <w:sz w:val="20"/>
          <w:szCs w:val="20"/>
        </w:rPr>
        <w:t>33876560.</w:t>
      </w:r>
      <w:r>
        <w:rPr>
          <w:rFonts w:ascii="Arial" w:hAnsi="Arial" w:cs="Arial"/>
          <w:sz w:val="20"/>
          <w:szCs w:val="20"/>
        </w:rPr>
        <w:t xml:space="preserve"> </w:t>
      </w:r>
    </w:p>
    <w:p w14:paraId="4361AF8D" w14:textId="77777777" w:rsidR="006F63E5" w:rsidRPr="0082633C" w:rsidRDefault="006F63E5" w:rsidP="006F63E5">
      <w:pPr>
        <w:rPr>
          <w:rFonts w:ascii="Arial" w:hAnsi="Arial" w:cs="Arial"/>
          <w:sz w:val="20"/>
          <w:szCs w:val="20"/>
        </w:rPr>
      </w:pPr>
      <w:proofErr w:type="spellStart"/>
      <w:r w:rsidRPr="0082633C">
        <w:rPr>
          <w:rStyle w:val="docsum-authors"/>
          <w:rFonts w:ascii="Arial" w:hAnsi="Arial" w:cs="Arial"/>
          <w:sz w:val="20"/>
          <w:szCs w:val="20"/>
        </w:rPr>
        <w:t>Valderrábano</w:t>
      </w:r>
      <w:proofErr w:type="spellEnd"/>
      <w:r w:rsidRPr="0082633C">
        <w:rPr>
          <w:rStyle w:val="docsum-authors"/>
          <w:rFonts w:ascii="Arial" w:hAnsi="Arial" w:cs="Arial"/>
          <w:sz w:val="20"/>
          <w:szCs w:val="20"/>
        </w:rPr>
        <w:t xml:space="preserve"> RJ, Buzkova P, Chang PY, </w:t>
      </w:r>
      <w:proofErr w:type="spellStart"/>
      <w:r w:rsidRPr="0082633C">
        <w:rPr>
          <w:rStyle w:val="docsum-authors"/>
          <w:rFonts w:ascii="Arial" w:hAnsi="Arial" w:cs="Arial"/>
          <w:sz w:val="20"/>
          <w:szCs w:val="20"/>
        </w:rPr>
        <w:t>Zakai</w:t>
      </w:r>
      <w:proofErr w:type="spellEnd"/>
      <w:r w:rsidRPr="0082633C">
        <w:rPr>
          <w:rStyle w:val="docsum-authors"/>
          <w:rFonts w:ascii="Arial" w:hAnsi="Arial" w:cs="Arial"/>
          <w:sz w:val="20"/>
          <w:szCs w:val="20"/>
        </w:rPr>
        <w:t xml:space="preserve"> NA, Fink HA, Robbins JA, Wu JY, Lee JS; Cardiovascular Health Study group.</w:t>
      </w:r>
      <w:r w:rsidRPr="0082633C">
        <w:rPr>
          <w:rFonts w:ascii="Arial" w:hAnsi="Arial" w:cs="Arial"/>
          <w:sz w:val="20"/>
          <w:szCs w:val="20"/>
        </w:rPr>
        <w:t xml:space="preserve"> </w:t>
      </w:r>
      <w:hyperlink r:id="rId54" w:history="1">
        <w:r w:rsidRPr="0082633C">
          <w:rPr>
            <w:rStyle w:val="docsum-authors"/>
            <w:rFonts w:ascii="Arial" w:hAnsi="Arial" w:cs="Arial"/>
            <w:b/>
            <w:bCs/>
            <w:i/>
            <w:iCs/>
            <w:sz w:val="20"/>
            <w:szCs w:val="20"/>
          </w:rPr>
          <w:t xml:space="preserve">Associations of hemoglobin and change in hemoglobin with risk of incident hip fracture in older men and women: the </w:t>
        </w:r>
        <w:r w:rsidRPr="0082633C">
          <w:rPr>
            <w:rStyle w:val="docsum-authors"/>
            <w:rFonts w:ascii="Arial" w:hAnsi="Arial" w:cs="Arial"/>
            <w:i/>
            <w:iCs/>
            <w:sz w:val="20"/>
            <w:szCs w:val="20"/>
          </w:rPr>
          <w:t>cardiovascular</w:t>
        </w:r>
        <w:r w:rsidRPr="0082633C">
          <w:rPr>
            <w:rStyle w:val="docsum-authors"/>
            <w:rFonts w:ascii="Arial" w:hAnsi="Arial" w:cs="Arial"/>
            <w:b/>
            <w:bCs/>
            <w:i/>
            <w:iCs/>
            <w:sz w:val="20"/>
            <w:szCs w:val="20"/>
          </w:rPr>
          <w:t xml:space="preserve"> </w:t>
        </w:r>
        <w:r w:rsidRPr="0082633C">
          <w:rPr>
            <w:rStyle w:val="docsum-authors"/>
            <w:rFonts w:ascii="Arial" w:hAnsi="Arial" w:cs="Arial"/>
            <w:i/>
            <w:iCs/>
            <w:sz w:val="20"/>
            <w:szCs w:val="20"/>
          </w:rPr>
          <w:t>health</w:t>
        </w:r>
        <w:r w:rsidRPr="0082633C">
          <w:rPr>
            <w:rStyle w:val="docsum-authors"/>
            <w:rFonts w:ascii="Arial" w:hAnsi="Arial" w:cs="Arial"/>
            <w:b/>
            <w:bCs/>
            <w:i/>
            <w:iCs/>
            <w:sz w:val="20"/>
            <w:szCs w:val="20"/>
          </w:rPr>
          <w:t xml:space="preserve"> </w:t>
        </w:r>
        <w:r w:rsidRPr="0082633C">
          <w:rPr>
            <w:rStyle w:val="docsum-authors"/>
            <w:rFonts w:ascii="Arial" w:hAnsi="Arial" w:cs="Arial"/>
            <w:i/>
            <w:iCs/>
            <w:sz w:val="20"/>
            <w:szCs w:val="20"/>
          </w:rPr>
          <w:t>study</w:t>
        </w:r>
        <w:r w:rsidRPr="0082633C">
          <w:rPr>
            <w:rStyle w:val="docsum-authors"/>
            <w:rFonts w:ascii="Arial" w:hAnsi="Arial" w:cs="Arial"/>
            <w:b/>
            <w:bCs/>
            <w:i/>
            <w:iCs/>
            <w:sz w:val="20"/>
            <w:szCs w:val="20"/>
          </w:rPr>
          <w:t xml:space="preserve">. </w:t>
        </w:r>
      </w:hyperlink>
      <w:proofErr w:type="spellStart"/>
      <w:r w:rsidRPr="0082633C">
        <w:rPr>
          <w:rStyle w:val="docsum-journal-citation"/>
          <w:rFonts w:ascii="Arial" w:hAnsi="Arial" w:cs="Arial"/>
          <w:sz w:val="20"/>
          <w:szCs w:val="20"/>
        </w:rPr>
        <w:t>Osteoporos</w:t>
      </w:r>
      <w:proofErr w:type="spellEnd"/>
      <w:r w:rsidRPr="0082633C">
        <w:rPr>
          <w:rStyle w:val="docsum-journal-citation"/>
          <w:rFonts w:ascii="Arial" w:hAnsi="Arial" w:cs="Arial"/>
          <w:sz w:val="20"/>
          <w:szCs w:val="20"/>
        </w:rPr>
        <w:t xml:space="preserve"> Int. 2021 Feb 12. </w:t>
      </w:r>
      <w:proofErr w:type="spellStart"/>
      <w:r w:rsidRPr="0082633C">
        <w:rPr>
          <w:rStyle w:val="docsum-journal-citation"/>
          <w:rFonts w:ascii="Arial" w:hAnsi="Arial" w:cs="Arial"/>
          <w:sz w:val="20"/>
          <w:szCs w:val="20"/>
        </w:rPr>
        <w:t>doi</w:t>
      </w:r>
      <w:proofErr w:type="spellEnd"/>
      <w:r w:rsidRPr="0082633C">
        <w:rPr>
          <w:rStyle w:val="docsum-journal-citation"/>
          <w:rFonts w:ascii="Arial" w:hAnsi="Arial" w:cs="Arial"/>
          <w:sz w:val="20"/>
          <w:szCs w:val="20"/>
        </w:rPr>
        <w:t>: 10.1007/s00198-021-05873-y. Online ahead of print.</w:t>
      </w:r>
      <w:r w:rsidRPr="0082633C">
        <w:rPr>
          <w:rFonts w:ascii="Arial" w:hAnsi="Arial" w:cs="Arial"/>
          <w:sz w:val="20"/>
          <w:szCs w:val="20"/>
        </w:rPr>
        <w:t xml:space="preserve"> </w:t>
      </w:r>
      <w:r w:rsidRPr="0082633C">
        <w:rPr>
          <w:rStyle w:val="citation-part"/>
          <w:rFonts w:ascii="Arial" w:hAnsi="Arial" w:cs="Arial"/>
          <w:sz w:val="20"/>
          <w:szCs w:val="20"/>
        </w:rPr>
        <w:t xml:space="preserve">PM: </w:t>
      </w:r>
      <w:r w:rsidRPr="0082633C">
        <w:rPr>
          <w:rStyle w:val="docsum-pmid"/>
          <w:rFonts w:ascii="Arial" w:hAnsi="Arial" w:cs="Arial"/>
          <w:sz w:val="20"/>
          <w:szCs w:val="20"/>
        </w:rPr>
        <w:t>33576845</w:t>
      </w:r>
      <w:r w:rsidRPr="0082633C">
        <w:rPr>
          <w:rFonts w:ascii="Arial" w:hAnsi="Arial" w:cs="Arial"/>
          <w:sz w:val="20"/>
          <w:szCs w:val="20"/>
        </w:rPr>
        <w:t>.</w:t>
      </w:r>
    </w:p>
    <w:p w14:paraId="7688C458" w14:textId="3176A5C6" w:rsidR="00332428" w:rsidRDefault="006F63E5" w:rsidP="006F63E5">
      <w:pPr>
        <w:rPr>
          <w:rStyle w:val="docsum-authors"/>
          <w:rFonts w:ascii="Arial" w:hAnsi="Arial" w:cs="Arial"/>
          <w:sz w:val="20"/>
          <w:szCs w:val="20"/>
        </w:rPr>
      </w:pPr>
      <w:r w:rsidRPr="0082633C">
        <w:rPr>
          <w:rStyle w:val="docsum-authors"/>
          <w:rFonts w:ascii="Arial" w:hAnsi="Arial" w:cs="Arial"/>
          <w:sz w:val="20"/>
          <w:szCs w:val="20"/>
        </w:rPr>
        <w:t xml:space="preserve">Walther CP, Ix JH, Biggs ML, Kizer JR, Navaneethan SD, </w:t>
      </w:r>
      <w:proofErr w:type="spellStart"/>
      <w:r w:rsidRPr="0082633C">
        <w:rPr>
          <w:rStyle w:val="docsum-authors"/>
          <w:rFonts w:ascii="Arial" w:hAnsi="Arial" w:cs="Arial"/>
          <w:sz w:val="20"/>
          <w:szCs w:val="20"/>
        </w:rPr>
        <w:t>Djoussé</w:t>
      </w:r>
      <w:proofErr w:type="spellEnd"/>
      <w:r w:rsidRPr="0082633C">
        <w:rPr>
          <w:rStyle w:val="docsum-authors"/>
          <w:rFonts w:ascii="Arial" w:hAnsi="Arial" w:cs="Arial"/>
          <w:sz w:val="20"/>
          <w:szCs w:val="20"/>
        </w:rPr>
        <w:t xml:space="preserve"> L, Mukamal KJ.</w:t>
      </w:r>
      <w:r w:rsidRPr="0082633C">
        <w:rPr>
          <w:rFonts w:ascii="Arial" w:hAnsi="Arial" w:cs="Arial"/>
          <w:sz w:val="20"/>
          <w:szCs w:val="20"/>
        </w:rPr>
        <w:t xml:space="preserve"> </w:t>
      </w:r>
      <w:hyperlink r:id="rId55" w:history="1">
        <w:proofErr w:type="spellStart"/>
        <w:r w:rsidRPr="0082633C">
          <w:rPr>
            <w:rStyle w:val="docsum-authors"/>
            <w:rFonts w:ascii="Arial" w:hAnsi="Arial" w:cs="Arial"/>
            <w:b/>
            <w:bCs/>
            <w:i/>
            <w:iCs/>
            <w:sz w:val="20"/>
            <w:szCs w:val="20"/>
          </w:rPr>
          <w:t>Nonesterified</w:t>
        </w:r>
        <w:proofErr w:type="spellEnd"/>
        <w:r w:rsidRPr="0082633C">
          <w:rPr>
            <w:rStyle w:val="docsum-authors"/>
            <w:rFonts w:ascii="Arial" w:hAnsi="Arial" w:cs="Arial"/>
            <w:b/>
            <w:bCs/>
            <w:i/>
            <w:iCs/>
            <w:sz w:val="20"/>
            <w:szCs w:val="20"/>
          </w:rPr>
          <w:t xml:space="preserve"> </w:t>
        </w:r>
        <w:r>
          <w:rPr>
            <w:rStyle w:val="docsum-authors"/>
            <w:rFonts w:ascii="Arial" w:hAnsi="Arial" w:cs="Arial"/>
            <w:b/>
            <w:bCs/>
            <w:i/>
            <w:iCs/>
            <w:sz w:val="20"/>
            <w:szCs w:val="20"/>
          </w:rPr>
          <w:t>f</w:t>
        </w:r>
        <w:r w:rsidRPr="0082633C">
          <w:rPr>
            <w:rStyle w:val="docsum-authors"/>
            <w:rFonts w:ascii="Arial" w:hAnsi="Arial" w:cs="Arial"/>
            <w:b/>
            <w:bCs/>
            <w:i/>
            <w:iCs/>
            <w:sz w:val="20"/>
            <w:szCs w:val="20"/>
          </w:rPr>
          <w:t xml:space="preserve">atty </w:t>
        </w:r>
        <w:r>
          <w:rPr>
            <w:rStyle w:val="docsum-authors"/>
            <w:rFonts w:ascii="Arial" w:hAnsi="Arial" w:cs="Arial"/>
            <w:b/>
            <w:bCs/>
            <w:i/>
            <w:iCs/>
            <w:sz w:val="20"/>
            <w:szCs w:val="20"/>
          </w:rPr>
          <w:t>a</w:t>
        </w:r>
        <w:r w:rsidRPr="0082633C">
          <w:rPr>
            <w:rStyle w:val="docsum-authors"/>
            <w:rFonts w:ascii="Arial" w:hAnsi="Arial" w:cs="Arial"/>
            <w:b/>
            <w:bCs/>
            <w:i/>
            <w:iCs/>
            <w:sz w:val="20"/>
            <w:szCs w:val="20"/>
          </w:rPr>
          <w:t xml:space="preserve">cids and </w:t>
        </w:r>
        <w:r>
          <w:rPr>
            <w:rStyle w:val="docsum-authors"/>
            <w:rFonts w:ascii="Arial" w:hAnsi="Arial" w:cs="Arial"/>
            <w:b/>
            <w:bCs/>
            <w:i/>
            <w:iCs/>
            <w:sz w:val="20"/>
            <w:szCs w:val="20"/>
          </w:rPr>
          <w:t>k</w:t>
        </w:r>
        <w:r w:rsidRPr="0082633C">
          <w:rPr>
            <w:rStyle w:val="docsum-authors"/>
            <w:rFonts w:ascii="Arial" w:hAnsi="Arial" w:cs="Arial"/>
            <w:b/>
            <w:bCs/>
            <w:i/>
            <w:iCs/>
            <w:sz w:val="20"/>
            <w:szCs w:val="20"/>
          </w:rPr>
          <w:t xml:space="preserve">idney </w:t>
        </w:r>
        <w:r>
          <w:rPr>
            <w:rStyle w:val="docsum-authors"/>
            <w:rFonts w:ascii="Arial" w:hAnsi="Arial" w:cs="Arial"/>
            <w:b/>
            <w:bCs/>
            <w:i/>
            <w:iCs/>
            <w:sz w:val="20"/>
            <w:szCs w:val="20"/>
          </w:rPr>
          <w:t>f</w:t>
        </w:r>
        <w:r w:rsidRPr="0082633C">
          <w:rPr>
            <w:rStyle w:val="docsum-authors"/>
            <w:rFonts w:ascii="Arial" w:hAnsi="Arial" w:cs="Arial"/>
            <w:b/>
            <w:bCs/>
            <w:i/>
            <w:iCs/>
            <w:sz w:val="20"/>
            <w:szCs w:val="20"/>
          </w:rPr>
          <w:t xml:space="preserve">unction </w:t>
        </w:r>
        <w:r>
          <w:rPr>
            <w:rStyle w:val="docsum-authors"/>
            <w:rFonts w:ascii="Arial" w:hAnsi="Arial" w:cs="Arial"/>
            <w:b/>
            <w:bCs/>
            <w:i/>
            <w:iCs/>
            <w:sz w:val="20"/>
            <w:szCs w:val="20"/>
          </w:rPr>
          <w:t>d</w:t>
        </w:r>
        <w:r w:rsidRPr="0082633C">
          <w:rPr>
            <w:rStyle w:val="docsum-authors"/>
            <w:rFonts w:ascii="Arial" w:hAnsi="Arial" w:cs="Arial"/>
            <w:b/>
            <w:bCs/>
            <w:i/>
            <w:iCs/>
            <w:sz w:val="20"/>
            <w:szCs w:val="20"/>
          </w:rPr>
          <w:t xml:space="preserve">ecline in </w:t>
        </w:r>
        <w:r>
          <w:rPr>
            <w:rStyle w:val="docsum-authors"/>
            <w:rFonts w:ascii="Arial" w:hAnsi="Arial" w:cs="Arial"/>
            <w:b/>
            <w:bCs/>
            <w:i/>
            <w:iCs/>
            <w:sz w:val="20"/>
            <w:szCs w:val="20"/>
          </w:rPr>
          <w:t>o</w:t>
        </w:r>
        <w:r w:rsidRPr="0082633C">
          <w:rPr>
            <w:rStyle w:val="docsum-authors"/>
            <w:rFonts w:ascii="Arial" w:hAnsi="Arial" w:cs="Arial"/>
            <w:b/>
            <w:bCs/>
            <w:i/>
            <w:iCs/>
            <w:sz w:val="20"/>
            <w:szCs w:val="20"/>
          </w:rPr>
          <w:t xml:space="preserve">lder </w:t>
        </w:r>
        <w:r>
          <w:rPr>
            <w:rStyle w:val="docsum-authors"/>
            <w:rFonts w:ascii="Arial" w:hAnsi="Arial" w:cs="Arial"/>
            <w:b/>
            <w:bCs/>
            <w:i/>
            <w:iCs/>
            <w:sz w:val="20"/>
            <w:szCs w:val="20"/>
          </w:rPr>
          <w:t>ad</w:t>
        </w:r>
        <w:r w:rsidRPr="0082633C">
          <w:rPr>
            <w:rStyle w:val="docsum-authors"/>
            <w:rFonts w:ascii="Arial" w:hAnsi="Arial" w:cs="Arial"/>
            <w:b/>
            <w:bCs/>
            <w:i/>
            <w:iCs/>
            <w:sz w:val="20"/>
            <w:szCs w:val="20"/>
          </w:rPr>
          <w:t xml:space="preserve">ults: </w:t>
        </w:r>
        <w:r>
          <w:rPr>
            <w:rStyle w:val="docsum-authors"/>
            <w:rFonts w:ascii="Arial" w:hAnsi="Arial" w:cs="Arial"/>
            <w:b/>
            <w:bCs/>
            <w:i/>
            <w:iCs/>
            <w:sz w:val="20"/>
            <w:szCs w:val="20"/>
          </w:rPr>
          <w:t>f</w:t>
        </w:r>
        <w:r w:rsidRPr="0082633C">
          <w:rPr>
            <w:rStyle w:val="docsum-authors"/>
            <w:rFonts w:ascii="Arial" w:hAnsi="Arial" w:cs="Arial"/>
            <w:b/>
            <w:bCs/>
            <w:i/>
            <w:iCs/>
            <w:sz w:val="20"/>
            <w:szCs w:val="20"/>
          </w:rPr>
          <w:t xml:space="preserve">indings from the Cardiovascular Health Study. </w:t>
        </w:r>
      </w:hyperlink>
      <w:r w:rsidRPr="0082633C">
        <w:rPr>
          <w:rStyle w:val="docsum-journal-citation"/>
          <w:rFonts w:ascii="Arial" w:hAnsi="Arial" w:cs="Arial"/>
          <w:sz w:val="20"/>
          <w:szCs w:val="20"/>
        </w:rPr>
        <w:t xml:space="preserve">Am J Kidney Dis. </w:t>
      </w:r>
      <w:r w:rsidR="00BB0343" w:rsidRPr="0082633C">
        <w:rPr>
          <w:rStyle w:val="docsum-journal-citation"/>
          <w:rFonts w:ascii="Arial" w:hAnsi="Arial" w:cs="Arial"/>
          <w:sz w:val="20"/>
          <w:szCs w:val="20"/>
        </w:rPr>
        <w:t xml:space="preserve">2021 Feb </w:t>
      </w:r>
      <w:proofErr w:type="gramStart"/>
      <w:r w:rsidR="00BB0343" w:rsidRPr="0082633C">
        <w:rPr>
          <w:rStyle w:val="docsum-journal-citation"/>
          <w:rFonts w:ascii="Arial" w:hAnsi="Arial" w:cs="Arial"/>
          <w:sz w:val="20"/>
          <w:szCs w:val="20"/>
        </w:rPr>
        <w:t>3:S</w:t>
      </w:r>
      <w:proofErr w:type="gramEnd"/>
      <w:r w:rsidR="00BB0343" w:rsidRPr="0082633C">
        <w:rPr>
          <w:rStyle w:val="docsum-journal-citation"/>
          <w:rFonts w:ascii="Arial" w:hAnsi="Arial" w:cs="Arial"/>
          <w:sz w:val="20"/>
          <w:szCs w:val="20"/>
        </w:rPr>
        <w:t xml:space="preserve">0272-6386(21)00057-3. </w:t>
      </w:r>
      <w:proofErr w:type="spellStart"/>
      <w:r w:rsidR="00BB0343" w:rsidRPr="0082633C">
        <w:rPr>
          <w:rStyle w:val="docsum-journal-citation"/>
          <w:rFonts w:ascii="Arial" w:hAnsi="Arial" w:cs="Arial"/>
          <w:sz w:val="20"/>
          <w:szCs w:val="20"/>
        </w:rPr>
        <w:t>doi</w:t>
      </w:r>
      <w:proofErr w:type="spellEnd"/>
      <w:r w:rsidR="00BB0343" w:rsidRPr="0082633C">
        <w:rPr>
          <w:rStyle w:val="docsum-journal-citation"/>
          <w:rFonts w:ascii="Arial" w:hAnsi="Arial" w:cs="Arial"/>
          <w:sz w:val="20"/>
          <w:szCs w:val="20"/>
        </w:rPr>
        <w:t>: 10.1053/j.ajkd.2020.11.030. Online ahead of print.</w:t>
      </w:r>
      <w:r w:rsidR="00BB0343" w:rsidRPr="0082633C">
        <w:rPr>
          <w:rFonts w:ascii="Arial" w:hAnsi="Arial" w:cs="Arial"/>
          <w:sz w:val="20"/>
          <w:szCs w:val="20"/>
        </w:rPr>
        <w:t xml:space="preserve"> </w:t>
      </w:r>
      <w:r w:rsidR="00BB0343" w:rsidRPr="0082633C">
        <w:rPr>
          <w:rStyle w:val="citation-part"/>
          <w:rFonts w:ascii="Arial" w:hAnsi="Arial" w:cs="Arial"/>
          <w:sz w:val="20"/>
          <w:szCs w:val="20"/>
        </w:rPr>
        <w:t xml:space="preserve">PM: </w:t>
      </w:r>
      <w:r w:rsidR="00BB0343" w:rsidRPr="0082633C">
        <w:rPr>
          <w:rStyle w:val="docsum-pmid"/>
          <w:rFonts w:ascii="Arial" w:hAnsi="Arial" w:cs="Arial"/>
          <w:sz w:val="20"/>
          <w:szCs w:val="20"/>
        </w:rPr>
        <w:t>33548344.</w:t>
      </w:r>
      <w:r w:rsidR="00BB0343" w:rsidRPr="0082633C">
        <w:rPr>
          <w:rFonts w:ascii="Arial" w:hAnsi="Arial" w:cs="Arial"/>
          <w:sz w:val="20"/>
          <w:szCs w:val="20"/>
        </w:rPr>
        <w:t xml:space="preserve"> </w:t>
      </w:r>
    </w:p>
    <w:p w14:paraId="2E61F49E" w14:textId="55EA0674" w:rsidR="009A009C" w:rsidRDefault="009A009C" w:rsidP="009A009C">
      <w:pPr>
        <w:rPr>
          <w:rStyle w:val="docsum-pmid"/>
          <w:rFonts w:ascii="Arial" w:hAnsi="Arial" w:cs="Arial"/>
          <w:sz w:val="20"/>
          <w:szCs w:val="20"/>
        </w:rPr>
      </w:pPr>
      <w:r w:rsidRPr="00514F01">
        <w:rPr>
          <w:rStyle w:val="docsum-authors"/>
          <w:rFonts w:ascii="Arial" w:hAnsi="Arial" w:cs="Arial"/>
          <w:sz w:val="20"/>
          <w:szCs w:val="20"/>
        </w:rPr>
        <w:t xml:space="preserve">Wang H, </w:t>
      </w:r>
      <w:proofErr w:type="spellStart"/>
      <w:r w:rsidRPr="00514F01">
        <w:rPr>
          <w:rStyle w:val="docsum-authors"/>
          <w:rFonts w:ascii="Arial" w:hAnsi="Arial" w:cs="Arial"/>
          <w:sz w:val="20"/>
          <w:szCs w:val="20"/>
        </w:rPr>
        <w:t>Noordam</w:t>
      </w:r>
      <w:proofErr w:type="spellEnd"/>
      <w:r w:rsidRPr="00514F01">
        <w:rPr>
          <w:rStyle w:val="docsum-authors"/>
          <w:rFonts w:ascii="Arial" w:hAnsi="Arial" w:cs="Arial"/>
          <w:sz w:val="20"/>
          <w:szCs w:val="20"/>
        </w:rPr>
        <w:t xml:space="preserve"> R, Cade BE, </w:t>
      </w:r>
      <w:proofErr w:type="spellStart"/>
      <w:r w:rsidRPr="00514F01">
        <w:rPr>
          <w:rStyle w:val="docsum-authors"/>
          <w:rFonts w:ascii="Arial" w:hAnsi="Arial" w:cs="Arial"/>
          <w:sz w:val="20"/>
          <w:szCs w:val="20"/>
        </w:rPr>
        <w:t>Schwander</w:t>
      </w:r>
      <w:proofErr w:type="spellEnd"/>
      <w:r w:rsidRPr="00514F01">
        <w:rPr>
          <w:rStyle w:val="docsum-authors"/>
          <w:rFonts w:ascii="Arial" w:hAnsi="Arial" w:cs="Arial"/>
          <w:sz w:val="20"/>
          <w:szCs w:val="20"/>
        </w:rPr>
        <w:t xml:space="preserve"> K, Winkler TW, Lee J, Sung YJ, Bentley AR, Manning AK, </w:t>
      </w:r>
      <w:proofErr w:type="spellStart"/>
      <w:r w:rsidRPr="00514F01">
        <w:rPr>
          <w:rStyle w:val="docsum-authors"/>
          <w:rFonts w:ascii="Arial" w:hAnsi="Arial" w:cs="Arial"/>
          <w:sz w:val="20"/>
          <w:szCs w:val="20"/>
        </w:rPr>
        <w:t>Aschard</w:t>
      </w:r>
      <w:proofErr w:type="spellEnd"/>
      <w:r w:rsidRPr="00514F01">
        <w:rPr>
          <w:rStyle w:val="docsum-authors"/>
          <w:rFonts w:ascii="Arial" w:hAnsi="Arial" w:cs="Arial"/>
          <w:sz w:val="20"/>
          <w:szCs w:val="20"/>
        </w:rPr>
        <w:t xml:space="preserve"> H, </w:t>
      </w:r>
      <w:proofErr w:type="spellStart"/>
      <w:r w:rsidRPr="00514F01">
        <w:rPr>
          <w:rStyle w:val="docsum-authors"/>
          <w:rFonts w:ascii="Arial" w:hAnsi="Arial" w:cs="Arial"/>
          <w:sz w:val="20"/>
          <w:szCs w:val="20"/>
        </w:rPr>
        <w:t>Kilpeläinen</w:t>
      </w:r>
      <w:proofErr w:type="spellEnd"/>
      <w:r w:rsidRPr="00514F01">
        <w:rPr>
          <w:rStyle w:val="docsum-authors"/>
          <w:rFonts w:ascii="Arial" w:hAnsi="Arial" w:cs="Arial"/>
          <w:sz w:val="20"/>
          <w:szCs w:val="20"/>
        </w:rPr>
        <w:t xml:space="preserve"> TO, </w:t>
      </w:r>
      <w:proofErr w:type="spellStart"/>
      <w:r w:rsidRPr="00514F01">
        <w:rPr>
          <w:rStyle w:val="docsum-authors"/>
          <w:rFonts w:ascii="Arial" w:hAnsi="Arial" w:cs="Arial"/>
          <w:sz w:val="20"/>
          <w:szCs w:val="20"/>
        </w:rPr>
        <w:t>Ilkov</w:t>
      </w:r>
      <w:proofErr w:type="spellEnd"/>
      <w:r w:rsidRPr="00514F01">
        <w:rPr>
          <w:rStyle w:val="docsum-authors"/>
          <w:rFonts w:ascii="Arial" w:hAnsi="Arial" w:cs="Arial"/>
          <w:sz w:val="20"/>
          <w:szCs w:val="20"/>
        </w:rPr>
        <w:t xml:space="preserve"> M, Brown MR, </w:t>
      </w:r>
      <w:proofErr w:type="spellStart"/>
      <w:r w:rsidRPr="00514F01">
        <w:rPr>
          <w:rStyle w:val="docsum-authors"/>
          <w:rFonts w:ascii="Arial" w:hAnsi="Arial" w:cs="Arial"/>
          <w:sz w:val="20"/>
          <w:szCs w:val="20"/>
        </w:rPr>
        <w:t>Horimoto</w:t>
      </w:r>
      <w:proofErr w:type="spellEnd"/>
      <w:r w:rsidRPr="00514F01">
        <w:rPr>
          <w:rStyle w:val="docsum-authors"/>
          <w:rFonts w:ascii="Arial" w:hAnsi="Arial" w:cs="Arial"/>
          <w:sz w:val="20"/>
          <w:szCs w:val="20"/>
        </w:rPr>
        <w:t xml:space="preserve"> AR, Richard M, </w:t>
      </w:r>
      <w:proofErr w:type="spellStart"/>
      <w:r w:rsidRPr="00514F01">
        <w:rPr>
          <w:rStyle w:val="docsum-authors"/>
          <w:rFonts w:ascii="Arial" w:hAnsi="Arial" w:cs="Arial"/>
          <w:sz w:val="20"/>
          <w:szCs w:val="20"/>
        </w:rPr>
        <w:t>Bartz</w:t>
      </w:r>
      <w:proofErr w:type="spellEnd"/>
      <w:r w:rsidRPr="00514F01">
        <w:rPr>
          <w:rStyle w:val="docsum-authors"/>
          <w:rFonts w:ascii="Arial" w:hAnsi="Arial" w:cs="Arial"/>
          <w:sz w:val="20"/>
          <w:szCs w:val="20"/>
        </w:rPr>
        <w:t xml:space="preserve"> TM, </w:t>
      </w:r>
      <w:proofErr w:type="spellStart"/>
      <w:r w:rsidRPr="00514F01">
        <w:rPr>
          <w:rStyle w:val="docsum-authors"/>
          <w:rFonts w:ascii="Arial" w:hAnsi="Arial" w:cs="Arial"/>
          <w:sz w:val="20"/>
          <w:szCs w:val="20"/>
        </w:rPr>
        <w:t>Vojinovic</w:t>
      </w:r>
      <w:proofErr w:type="spellEnd"/>
      <w:r w:rsidRPr="00514F01">
        <w:rPr>
          <w:rStyle w:val="docsum-authors"/>
          <w:rFonts w:ascii="Arial" w:hAnsi="Arial" w:cs="Arial"/>
          <w:sz w:val="20"/>
          <w:szCs w:val="20"/>
        </w:rPr>
        <w:t xml:space="preserve"> D, Lim E, Nierenberg JL, Liu Y, </w:t>
      </w:r>
      <w:proofErr w:type="spellStart"/>
      <w:r w:rsidRPr="00514F01">
        <w:rPr>
          <w:rStyle w:val="docsum-authors"/>
          <w:rFonts w:ascii="Arial" w:hAnsi="Arial" w:cs="Arial"/>
          <w:sz w:val="20"/>
          <w:szCs w:val="20"/>
        </w:rPr>
        <w:t>Chitrala</w:t>
      </w:r>
      <w:proofErr w:type="spellEnd"/>
      <w:r w:rsidRPr="00514F01">
        <w:rPr>
          <w:rStyle w:val="docsum-authors"/>
          <w:rFonts w:ascii="Arial" w:hAnsi="Arial" w:cs="Arial"/>
          <w:sz w:val="20"/>
          <w:szCs w:val="20"/>
        </w:rPr>
        <w:t xml:space="preserve"> K, </w:t>
      </w:r>
      <w:proofErr w:type="spellStart"/>
      <w:r w:rsidRPr="00514F01">
        <w:rPr>
          <w:rStyle w:val="docsum-authors"/>
          <w:rFonts w:ascii="Arial" w:hAnsi="Arial" w:cs="Arial"/>
          <w:sz w:val="20"/>
          <w:szCs w:val="20"/>
        </w:rPr>
        <w:t>Rankinen</w:t>
      </w:r>
      <w:proofErr w:type="spellEnd"/>
      <w:r w:rsidRPr="00514F01">
        <w:rPr>
          <w:rStyle w:val="docsum-authors"/>
          <w:rFonts w:ascii="Arial" w:hAnsi="Arial" w:cs="Arial"/>
          <w:sz w:val="20"/>
          <w:szCs w:val="20"/>
        </w:rPr>
        <w:t xml:space="preserve"> T, </w:t>
      </w:r>
      <w:proofErr w:type="spellStart"/>
      <w:r w:rsidRPr="00514F01">
        <w:rPr>
          <w:rStyle w:val="docsum-authors"/>
          <w:rFonts w:ascii="Arial" w:hAnsi="Arial" w:cs="Arial"/>
          <w:sz w:val="20"/>
          <w:szCs w:val="20"/>
        </w:rPr>
        <w:t>Musani</w:t>
      </w:r>
      <w:proofErr w:type="spellEnd"/>
      <w:r w:rsidRPr="00514F01">
        <w:rPr>
          <w:rStyle w:val="docsum-authors"/>
          <w:rFonts w:ascii="Arial" w:hAnsi="Arial" w:cs="Arial"/>
          <w:sz w:val="20"/>
          <w:szCs w:val="20"/>
        </w:rPr>
        <w:t xml:space="preserve"> SK, </w:t>
      </w:r>
      <w:proofErr w:type="spellStart"/>
      <w:r w:rsidRPr="00514F01">
        <w:rPr>
          <w:rStyle w:val="docsum-authors"/>
          <w:rFonts w:ascii="Arial" w:hAnsi="Arial" w:cs="Arial"/>
          <w:sz w:val="20"/>
          <w:szCs w:val="20"/>
        </w:rPr>
        <w:t>Franceschini</w:t>
      </w:r>
      <w:proofErr w:type="spellEnd"/>
      <w:r w:rsidRPr="00514F01">
        <w:rPr>
          <w:rStyle w:val="docsum-authors"/>
          <w:rFonts w:ascii="Arial" w:hAnsi="Arial" w:cs="Arial"/>
          <w:sz w:val="20"/>
          <w:szCs w:val="20"/>
        </w:rPr>
        <w:t xml:space="preserve"> N, </w:t>
      </w:r>
      <w:proofErr w:type="spellStart"/>
      <w:r w:rsidRPr="00514F01">
        <w:rPr>
          <w:rStyle w:val="docsum-authors"/>
          <w:rFonts w:ascii="Arial" w:hAnsi="Arial" w:cs="Arial"/>
          <w:sz w:val="20"/>
          <w:szCs w:val="20"/>
        </w:rPr>
        <w:t>Rauramaa</w:t>
      </w:r>
      <w:proofErr w:type="spellEnd"/>
      <w:r w:rsidRPr="00514F01">
        <w:rPr>
          <w:rStyle w:val="docsum-authors"/>
          <w:rFonts w:ascii="Arial" w:hAnsi="Arial" w:cs="Arial"/>
          <w:sz w:val="20"/>
          <w:szCs w:val="20"/>
        </w:rPr>
        <w:t xml:space="preserve"> R, </w:t>
      </w:r>
      <w:proofErr w:type="spellStart"/>
      <w:r w:rsidRPr="00514F01">
        <w:rPr>
          <w:rStyle w:val="docsum-authors"/>
          <w:rFonts w:ascii="Arial" w:hAnsi="Arial" w:cs="Arial"/>
          <w:sz w:val="20"/>
          <w:szCs w:val="20"/>
        </w:rPr>
        <w:t>Alver</w:t>
      </w:r>
      <w:proofErr w:type="spellEnd"/>
      <w:r w:rsidRPr="00514F01">
        <w:rPr>
          <w:rStyle w:val="docsum-authors"/>
          <w:rFonts w:ascii="Arial" w:hAnsi="Arial" w:cs="Arial"/>
          <w:sz w:val="20"/>
          <w:szCs w:val="20"/>
        </w:rPr>
        <w:t xml:space="preserve"> M, Zee PC, Harris SE, van der Most PJ, Nolte IM, Munroe PB, Palmer ND, </w:t>
      </w:r>
      <w:proofErr w:type="spellStart"/>
      <w:r w:rsidRPr="00514F01">
        <w:rPr>
          <w:rStyle w:val="docsum-authors"/>
          <w:rFonts w:ascii="Arial" w:hAnsi="Arial" w:cs="Arial"/>
          <w:sz w:val="20"/>
          <w:szCs w:val="20"/>
        </w:rPr>
        <w:t>Kühnel</w:t>
      </w:r>
      <w:proofErr w:type="spellEnd"/>
      <w:r w:rsidRPr="00514F01">
        <w:rPr>
          <w:rStyle w:val="docsum-authors"/>
          <w:rFonts w:ascii="Arial" w:hAnsi="Arial" w:cs="Arial"/>
          <w:sz w:val="20"/>
          <w:szCs w:val="20"/>
        </w:rPr>
        <w:t xml:space="preserve"> B, Weiss S, Wen W, Hall KA, </w:t>
      </w:r>
      <w:proofErr w:type="spellStart"/>
      <w:r w:rsidRPr="00514F01">
        <w:rPr>
          <w:rStyle w:val="docsum-authors"/>
          <w:rFonts w:ascii="Arial" w:hAnsi="Arial" w:cs="Arial"/>
          <w:sz w:val="20"/>
          <w:szCs w:val="20"/>
        </w:rPr>
        <w:t>Lyytikäinen</w:t>
      </w:r>
      <w:proofErr w:type="spellEnd"/>
      <w:r w:rsidRPr="00514F01">
        <w:rPr>
          <w:rStyle w:val="docsum-authors"/>
          <w:rFonts w:ascii="Arial" w:hAnsi="Arial" w:cs="Arial"/>
          <w:sz w:val="20"/>
          <w:szCs w:val="20"/>
        </w:rPr>
        <w:t xml:space="preserve"> LP, O'Connell J, </w:t>
      </w:r>
      <w:proofErr w:type="spellStart"/>
      <w:r w:rsidRPr="00514F01">
        <w:rPr>
          <w:rStyle w:val="docsum-authors"/>
          <w:rFonts w:ascii="Arial" w:hAnsi="Arial" w:cs="Arial"/>
          <w:sz w:val="20"/>
          <w:szCs w:val="20"/>
        </w:rPr>
        <w:t>Eiriksdottir</w:t>
      </w:r>
      <w:proofErr w:type="spellEnd"/>
      <w:r w:rsidRPr="00514F01">
        <w:rPr>
          <w:rStyle w:val="docsum-authors"/>
          <w:rFonts w:ascii="Arial" w:hAnsi="Arial" w:cs="Arial"/>
          <w:sz w:val="20"/>
          <w:szCs w:val="20"/>
        </w:rPr>
        <w:t xml:space="preserve"> G, </w:t>
      </w:r>
      <w:proofErr w:type="spellStart"/>
      <w:r w:rsidRPr="00514F01">
        <w:rPr>
          <w:rStyle w:val="docsum-authors"/>
          <w:rFonts w:ascii="Arial" w:hAnsi="Arial" w:cs="Arial"/>
          <w:sz w:val="20"/>
          <w:szCs w:val="20"/>
        </w:rPr>
        <w:t>Launer</w:t>
      </w:r>
      <w:proofErr w:type="spellEnd"/>
      <w:r w:rsidRPr="00514F01">
        <w:rPr>
          <w:rStyle w:val="docsum-authors"/>
          <w:rFonts w:ascii="Arial" w:hAnsi="Arial" w:cs="Arial"/>
          <w:sz w:val="20"/>
          <w:szCs w:val="20"/>
        </w:rPr>
        <w:t xml:space="preserve"> LJ, de Vries PS, Arking DE, Chen H, Boerwinkle E, Krieger JE, Schreiner PJ, Sidney S, </w:t>
      </w:r>
      <w:proofErr w:type="spellStart"/>
      <w:r w:rsidRPr="00514F01">
        <w:rPr>
          <w:rStyle w:val="docsum-authors"/>
          <w:rFonts w:ascii="Arial" w:hAnsi="Arial" w:cs="Arial"/>
          <w:sz w:val="20"/>
          <w:szCs w:val="20"/>
        </w:rPr>
        <w:t>Shikany</w:t>
      </w:r>
      <w:proofErr w:type="spellEnd"/>
      <w:r w:rsidRPr="00514F01">
        <w:rPr>
          <w:rStyle w:val="docsum-authors"/>
          <w:rFonts w:ascii="Arial" w:hAnsi="Arial" w:cs="Arial"/>
          <w:sz w:val="20"/>
          <w:szCs w:val="20"/>
        </w:rPr>
        <w:t xml:space="preserve"> JM, Rice K, Chen YI, Gharib SA, Bis JC, </w:t>
      </w:r>
      <w:proofErr w:type="spellStart"/>
      <w:r w:rsidRPr="00514F01">
        <w:rPr>
          <w:rStyle w:val="docsum-authors"/>
          <w:rFonts w:ascii="Arial" w:hAnsi="Arial" w:cs="Arial"/>
          <w:sz w:val="20"/>
          <w:szCs w:val="20"/>
        </w:rPr>
        <w:t>Luik</w:t>
      </w:r>
      <w:proofErr w:type="spellEnd"/>
      <w:r w:rsidRPr="00514F01">
        <w:rPr>
          <w:rStyle w:val="docsum-authors"/>
          <w:rFonts w:ascii="Arial" w:hAnsi="Arial" w:cs="Arial"/>
          <w:sz w:val="20"/>
          <w:szCs w:val="20"/>
        </w:rPr>
        <w:t xml:space="preserve"> AI, Ikram MA, </w:t>
      </w:r>
      <w:proofErr w:type="spellStart"/>
      <w:r w:rsidRPr="00514F01">
        <w:rPr>
          <w:rStyle w:val="docsum-authors"/>
          <w:rFonts w:ascii="Arial" w:hAnsi="Arial" w:cs="Arial"/>
          <w:sz w:val="20"/>
          <w:szCs w:val="20"/>
        </w:rPr>
        <w:t>Uitterlinden</w:t>
      </w:r>
      <w:proofErr w:type="spellEnd"/>
      <w:r w:rsidRPr="00514F01">
        <w:rPr>
          <w:rStyle w:val="docsum-authors"/>
          <w:rFonts w:ascii="Arial" w:hAnsi="Arial" w:cs="Arial"/>
          <w:sz w:val="20"/>
          <w:szCs w:val="20"/>
        </w:rPr>
        <w:t xml:space="preserve"> AG, Amin N, Xu H, Levy D, He J, Lohman KK, </w:t>
      </w:r>
      <w:proofErr w:type="spellStart"/>
      <w:r w:rsidRPr="00514F01">
        <w:rPr>
          <w:rStyle w:val="docsum-authors"/>
          <w:rFonts w:ascii="Arial" w:hAnsi="Arial" w:cs="Arial"/>
          <w:sz w:val="20"/>
          <w:szCs w:val="20"/>
        </w:rPr>
        <w:t>Zonderman</w:t>
      </w:r>
      <w:proofErr w:type="spellEnd"/>
      <w:r w:rsidRPr="00514F01">
        <w:rPr>
          <w:rStyle w:val="docsum-authors"/>
          <w:rFonts w:ascii="Arial" w:hAnsi="Arial" w:cs="Arial"/>
          <w:sz w:val="20"/>
          <w:szCs w:val="20"/>
        </w:rPr>
        <w:t xml:space="preserve"> AB, Rice TK, Sims M, Wilson G, Sofer T, Rich SS, Palmas W, Yao J, Guo X, Rotter JI, </w:t>
      </w:r>
      <w:proofErr w:type="spellStart"/>
      <w:r w:rsidRPr="00514F01">
        <w:rPr>
          <w:rStyle w:val="docsum-authors"/>
          <w:rFonts w:ascii="Arial" w:hAnsi="Arial" w:cs="Arial"/>
          <w:sz w:val="20"/>
          <w:szCs w:val="20"/>
        </w:rPr>
        <w:t>Biermasz</w:t>
      </w:r>
      <w:proofErr w:type="spellEnd"/>
      <w:r w:rsidRPr="00514F01">
        <w:rPr>
          <w:rStyle w:val="docsum-authors"/>
          <w:rFonts w:ascii="Arial" w:hAnsi="Arial" w:cs="Arial"/>
          <w:sz w:val="20"/>
          <w:szCs w:val="20"/>
        </w:rPr>
        <w:t xml:space="preserve"> NR, Mook-Kanamori DO, Martin LW, </w:t>
      </w:r>
      <w:proofErr w:type="spellStart"/>
      <w:r w:rsidRPr="00514F01">
        <w:rPr>
          <w:rStyle w:val="docsum-authors"/>
          <w:rFonts w:ascii="Arial" w:hAnsi="Arial" w:cs="Arial"/>
          <w:sz w:val="20"/>
          <w:szCs w:val="20"/>
        </w:rPr>
        <w:t>Barac</w:t>
      </w:r>
      <w:proofErr w:type="spellEnd"/>
      <w:r w:rsidRPr="00514F01">
        <w:rPr>
          <w:rStyle w:val="docsum-authors"/>
          <w:rFonts w:ascii="Arial" w:hAnsi="Arial" w:cs="Arial"/>
          <w:sz w:val="20"/>
          <w:szCs w:val="20"/>
        </w:rPr>
        <w:t xml:space="preserve"> A, Wallace RB, Gottlieb DJ, </w:t>
      </w:r>
      <w:proofErr w:type="spellStart"/>
      <w:r w:rsidRPr="00514F01">
        <w:rPr>
          <w:rStyle w:val="docsum-authors"/>
          <w:rFonts w:ascii="Arial" w:hAnsi="Arial" w:cs="Arial"/>
          <w:sz w:val="20"/>
          <w:szCs w:val="20"/>
        </w:rPr>
        <w:t>Komulainen</w:t>
      </w:r>
      <w:proofErr w:type="spellEnd"/>
      <w:r w:rsidRPr="00514F01">
        <w:rPr>
          <w:rStyle w:val="docsum-authors"/>
          <w:rFonts w:ascii="Arial" w:hAnsi="Arial" w:cs="Arial"/>
          <w:sz w:val="20"/>
          <w:szCs w:val="20"/>
        </w:rPr>
        <w:t xml:space="preserve"> P, Heikkinen S, </w:t>
      </w:r>
      <w:proofErr w:type="spellStart"/>
      <w:r w:rsidRPr="00514F01">
        <w:rPr>
          <w:rStyle w:val="docsum-authors"/>
          <w:rFonts w:ascii="Arial" w:hAnsi="Arial" w:cs="Arial"/>
          <w:sz w:val="20"/>
          <w:szCs w:val="20"/>
        </w:rPr>
        <w:t>Mägi</w:t>
      </w:r>
      <w:proofErr w:type="spellEnd"/>
      <w:r w:rsidRPr="00514F01">
        <w:rPr>
          <w:rStyle w:val="docsum-authors"/>
          <w:rFonts w:ascii="Arial" w:hAnsi="Arial" w:cs="Arial"/>
          <w:sz w:val="20"/>
          <w:szCs w:val="20"/>
        </w:rPr>
        <w:t xml:space="preserve"> R, Milani L, </w:t>
      </w:r>
      <w:proofErr w:type="spellStart"/>
      <w:r w:rsidRPr="00514F01">
        <w:rPr>
          <w:rStyle w:val="docsum-authors"/>
          <w:rFonts w:ascii="Arial" w:hAnsi="Arial" w:cs="Arial"/>
          <w:sz w:val="20"/>
          <w:szCs w:val="20"/>
        </w:rPr>
        <w:t>Metspalu</w:t>
      </w:r>
      <w:proofErr w:type="spellEnd"/>
      <w:r w:rsidRPr="00514F01">
        <w:rPr>
          <w:rStyle w:val="docsum-authors"/>
          <w:rFonts w:ascii="Arial" w:hAnsi="Arial" w:cs="Arial"/>
          <w:sz w:val="20"/>
          <w:szCs w:val="20"/>
        </w:rPr>
        <w:t xml:space="preserve"> A, Starr JM, </w:t>
      </w:r>
      <w:proofErr w:type="spellStart"/>
      <w:r w:rsidRPr="00514F01">
        <w:rPr>
          <w:rStyle w:val="docsum-authors"/>
          <w:rFonts w:ascii="Arial" w:hAnsi="Arial" w:cs="Arial"/>
          <w:sz w:val="20"/>
          <w:szCs w:val="20"/>
        </w:rPr>
        <w:t>Milaneschi</w:t>
      </w:r>
      <w:proofErr w:type="spellEnd"/>
      <w:r w:rsidRPr="00514F01">
        <w:rPr>
          <w:rStyle w:val="docsum-authors"/>
          <w:rFonts w:ascii="Arial" w:hAnsi="Arial" w:cs="Arial"/>
          <w:sz w:val="20"/>
          <w:szCs w:val="20"/>
        </w:rPr>
        <w:t xml:space="preserve"> Y, Waken RJ, Gao C, </w:t>
      </w:r>
      <w:proofErr w:type="spellStart"/>
      <w:r w:rsidRPr="00514F01">
        <w:rPr>
          <w:rStyle w:val="docsum-authors"/>
          <w:rFonts w:ascii="Arial" w:hAnsi="Arial" w:cs="Arial"/>
          <w:sz w:val="20"/>
          <w:szCs w:val="20"/>
        </w:rPr>
        <w:t>Waldenberger</w:t>
      </w:r>
      <w:proofErr w:type="spellEnd"/>
      <w:r w:rsidRPr="00514F01">
        <w:rPr>
          <w:rStyle w:val="docsum-authors"/>
          <w:rFonts w:ascii="Arial" w:hAnsi="Arial" w:cs="Arial"/>
          <w:sz w:val="20"/>
          <w:szCs w:val="20"/>
        </w:rPr>
        <w:t xml:space="preserve"> M, Peters A, Strauch K, </w:t>
      </w:r>
      <w:proofErr w:type="spellStart"/>
      <w:r w:rsidRPr="00514F01">
        <w:rPr>
          <w:rStyle w:val="docsum-authors"/>
          <w:rFonts w:ascii="Arial" w:hAnsi="Arial" w:cs="Arial"/>
          <w:sz w:val="20"/>
          <w:szCs w:val="20"/>
        </w:rPr>
        <w:t>Meitinger</w:t>
      </w:r>
      <w:proofErr w:type="spellEnd"/>
      <w:r w:rsidRPr="00514F01">
        <w:rPr>
          <w:rStyle w:val="docsum-authors"/>
          <w:rFonts w:ascii="Arial" w:hAnsi="Arial" w:cs="Arial"/>
          <w:sz w:val="20"/>
          <w:szCs w:val="20"/>
        </w:rPr>
        <w:t xml:space="preserve"> T, </w:t>
      </w:r>
      <w:proofErr w:type="spellStart"/>
      <w:r w:rsidRPr="00514F01">
        <w:rPr>
          <w:rStyle w:val="docsum-authors"/>
          <w:rFonts w:ascii="Arial" w:hAnsi="Arial" w:cs="Arial"/>
          <w:sz w:val="20"/>
          <w:szCs w:val="20"/>
        </w:rPr>
        <w:t>Roenneberg</w:t>
      </w:r>
      <w:proofErr w:type="spellEnd"/>
      <w:r w:rsidRPr="00514F01">
        <w:rPr>
          <w:rStyle w:val="docsum-authors"/>
          <w:rFonts w:ascii="Arial" w:hAnsi="Arial" w:cs="Arial"/>
          <w:sz w:val="20"/>
          <w:szCs w:val="20"/>
        </w:rPr>
        <w:t xml:space="preserve"> T, </w:t>
      </w:r>
      <w:proofErr w:type="spellStart"/>
      <w:r w:rsidRPr="00514F01">
        <w:rPr>
          <w:rStyle w:val="docsum-authors"/>
          <w:rFonts w:ascii="Arial" w:hAnsi="Arial" w:cs="Arial"/>
          <w:sz w:val="20"/>
          <w:szCs w:val="20"/>
        </w:rPr>
        <w:t>Völker</w:t>
      </w:r>
      <w:proofErr w:type="spellEnd"/>
      <w:r w:rsidRPr="00514F01">
        <w:rPr>
          <w:rStyle w:val="docsum-authors"/>
          <w:rFonts w:ascii="Arial" w:hAnsi="Arial" w:cs="Arial"/>
          <w:sz w:val="20"/>
          <w:szCs w:val="20"/>
        </w:rPr>
        <w:t xml:space="preserve"> U, </w:t>
      </w:r>
      <w:proofErr w:type="spellStart"/>
      <w:r w:rsidRPr="00514F01">
        <w:rPr>
          <w:rStyle w:val="docsum-authors"/>
          <w:rFonts w:ascii="Arial" w:hAnsi="Arial" w:cs="Arial"/>
          <w:sz w:val="20"/>
          <w:szCs w:val="20"/>
        </w:rPr>
        <w:t>Dörr</w:t>
      </w:r>
      <w:proofErr w:type="spellEnd"/>
      <w:r w:rsidRPr="00514F01">
        <w:rPr>
          <w:rStyle w:val="docsum-authors"/>
          <w:rFonts w:ascii="Arial" w:hAnsi="Arial" w:cs="Arial"/>
          <w:sz w:val="20"/>
          <w:szCs w:val="20"/>
        </w:rPr>
        <w:t xml:space="preserve"> M, Shu XO, Mukherjee S, Hillman DR, </w:t>
      </w:r>
      <w:proofErr w:type="spellStart"/>
      <w:r w:rsidRPr="00514F01">
        <w:rPr>
          <w:rStyle w:val="docsum-authors"/>
          <w:rFonts w:ascii="Arial" w:hAnsi="Arial" w:cs="Arial"/>
          <w:sz w:val="20"/>
          <w:szCs w:val="20"/>
        </w:rPr>
        <w:t>Kähönen</w:t>
      </w:r>
      <w:proofErr w:type="spellEnd"/>
      <w:r w:rsidRPr="00514F01">
        <w:rPr>
          <w:rStyle w:val="docsum-authors"/>
          <w:rFonts w:ascii="Arial" w:hAnsi="Arial" w:cs="Arial"/>
          <w:sz w:val="20"/>
          <w:szCs w:val="20"/>
        </w:rPr>
        <w:t xml:space="preserve"> M, </w:t>
      </w:r>
      <w:proofErr w:type="spellStart"/>
      <w:r w:rsidRPr="00514F01">
        <w:rPr>
          <w:rStyle w:val="docsum-authors"/>
          <w:rFonts w:ascii="Arial" w:hAnsi="Arial" w:cs="Arial"/>
          <w:sz w:val="20"/>
          <w:szCs w:val="20"/>
        </w:rPr>
        <w:t>Wagenknecht</w:t>
      </w:r>
      <w:proofErr w:type="spellEnd"/>
      <w:r w:rsidRPr="00514F01">
        <w:rPr>
          <w:rStyle w:val="docsum-authors"/>
          <w:rFonts w:ascii="Arial" w:hAnsi="Arial" w:cs="Arial"/>
          <w:sz w:val="20"/>
          <w:szCs w:val="20"/>
        </w:rPr>
        <w:t xml:space="preserve"> LE, </w:t>
      </w:r>
      <w:proofErr w:type="spellStart"/>
      <w:r w:rsidRPr="00514F01">
        <w:rPr>
          <w:rStyle w:val="docsum-authors"/>
          <w:rFonts w:ascii="Arial" w:hAnsi="Arial" w:cs="Arial"/>
          <w:sz w:val="20"/>
          <w:szCs w:val="20"/>
        </w:rPr>
        <w:t>Gieger</w:t>
      </w:r>
      <w:proofErr w:type="spellEnd"/>
      <w:r w:rsidRPr="00514F01">
        <w:rPr>
          <w:rStyle w:val="docsum-authors"/>
          <w:rFonts w:ascii="Arial" w:hAnsi="Arial" w:cs="Arial"/>
          <w:sz w:val="20"/>
          <w:szCs w:val="20"/>
        </w:rPr>
        <w:t xml:space="preserve"> C, </w:t>
      </w:r>
      <w:proofErr w:type="spellStart"/>
      <w:r w:rsidRPr="00514F01">
        <w:rPr>
          <w:rStyle w:val="docsum-authors"/>
          <w:rFonts w:ascii="Arial" w:hAnsi="Arial" w:cs="Arial"/>
          <w:sz w:val="20"/>
          <w:szCs w:val="20"/>
        </w:rPr>
        <w:t>Grabe</w:t>
      </w:r>
      <w:proofErr w:type="spellEnd"/>
      <w:r w:rsidRPr="00514F01">
        <w:rPr>
          <w:rStyle w:val="docsum-authors"/>
          <w:rFonts w:ascii="Arial" w:hAnsi="Arial" w:cs="Arial"/>
          <w:sz w:val="20"/>
          <w:szCs w:val="20"/>
        </w:rPr>
        <w:t xml:space="preserve"> HJ, Zheng W, Palmer LJ, </w:t>
      </w:r>
      <w:proofErr w:type="spellStart"/>
      <w:r w:rsidRPr="00514F01">
        <w:rPr>
          <w:rStyle w:val="docsum-authors"/>
          <w:rFonts w:ascii="Arial" w:hAnsi="Arial" w:cs="Arial"/>
          <w:sz w:val="20"/>
          <w:szCs w:val="20"/>
        </w:rPr>
        <w:t>Lehtimäki</w:t>
      </w:r>
      <w:proofErr w:type="spellEnd"/>
      <w:r w:rsidRPr="00514F01">
        <w:rPr>
          <w:rStyle w:val="docsum-authors"/>
          <w:rFonts w:ascii="Arial" w:hAnsi="Arial" w:cs="Arial"/>
          <w:sz w:val="20"/>
          <w:szCs w:val="20"/>
        </w:rPr>
        <w:t xml:space="preserve"> T, </w:t>
      </w:r>
      <w:proofErr w:type="spellStart"/>
      <w:r w:rsidRPr="00514F01">
        <w:rPr>
          <w:rStyle w:val="docsum-authors"/>
          <w:rFonts w:ascii="Arial" w:hAnsi="Arial" w:cs="Arial"/>
          <w:sz w:val="20"/>
          <w:szCs w:val="20"/>
        </w:rPr>
        <w:t>Gudnason</w:t>
      </w:r>
      <w:proofErr w:type="spellEnd"/>
      <w:r w:rsidRPr="00514F01">
        <w:rPr>
          <w:rStyle w:val="docsum-authors"/>
          <w:rFonts w:ascii="Arial" w:hAnsi="Arial" w:cs="Arial"/>
          <w:sz w:val="20"/>
          <w:szCs w:val="20"/>
        </w:rPr>
        <w:t xml:space="preserve"> V, Morrison AC, Pereira AC, </w:t>
      </w:r>
      <w:proofErr w:type="spellStart"/>
      <w:r w:rsidRPr="00514F01">
        <w:rPr>
          <w:rStyle w:val="docsum-authors"/>
          <w:rFonts w:ascii="Arial" w:hAnsi="Arial" w:cs="Arial"/>
          <w:sz w:val="20"/>
          <w:szCs w:val="20"/>
        </w:rPr>
        <w:t>Fornage</w:t>
      </w:r>
      <w:proofErr w:type="spellEnd"/>
      <w:r w:rsidRPr="00514F01">
        <w:rPr>
          <w:rStyle w:val="docsum-authors"/>
          <w:rFonts w:ascii="Arial" w:hAnsi="Arial" w:cs="Arial"/>
          <w:sz w:val="20"/>
          <w:szCs w:val="20"/>
        </w:rPr>
        <w:t xml:space="preserve"> M, Psaty BM, van </w:t>
      </w:r>
      <w:proofErr w:type="spellStart"/>
      <w:r w:rsidRPr="00514F01">
        <w:rPr>
          <w:rStyle w:val="docsum-authors"/>
          <w:rFonts w:ascii="Arial" w:hAnsi="Arial" w:cs="Arial"/>
          <w:sz w:val="20"/>
          <w:szCs w:val="20"/>
        </w:rPr>
        <w:t>Duijn</w:t>
      </w:r>
      <w:proofErr w:type="spellEnd"/>
      <w:r w:rsidRPr="00514F01">
        <w:rPr>
          <w:rStyle w:val="docsum-authors"/>
          <w:rFonts w:ascii="Arial" w:hAnsi="Arial" w:cs="Arial"/>
          <w:sz w:val="20"/>
          <w:szCs w:val="20"/>
        </w:rPr>
        <w:t xml:space="preserve"> CM, Liu CT, Kelly TN, Evans MK, Bouchard C, Fox ER, </w:t>
      </w:r>
      <w:proofErr w:type="spellStart"/>
      <w:r w:rsidRPr="00514F01">
        <w:rPr>
          <w:rStyle w:val="docsum-authors"/>
          <w:rFonts w:ascii="Arial" w:hAnsi="Arial" w:cs="Arial"/>
          <w:sz w:val="20"/>
          <w:szCs w:val="20"/>
        </w:rPr>
        <w:t>Kooperberg</w:t>
      </w:r>
      <w:proofErr w:type="spellEnd"/>
      <w:r w:rsidRPr="00514F01">
        <w:rPr>
          <w:rStyle w:val="docsum-authors"/>
          <w:rFonts w:ascii="Arial" w:hAnsi="Arial" w:cs="Arial"/>
          <w:sz w:val="20"/>
          <w:szCs w:val="20"/>
        </w:rPr>
        <w:t xml:space="preserve"> C, Zhu X, Lakka TA, Esko T, North KE, Deary IJ, </w:t>
      </w:r>
      <w:proofErr w:type="spellStart"/>
      <w:r w:rsidRPr="00514F01">
        <w:rPr>
          <w:rStyle w:val="docsum-authors"/>
          <w:rFonts w:ascii="Arial" w:hAnsi="Arial" w:cs="Arial"/>
          <w:sz w:val="20"/>
          <w:szCs w:val="20"/>
        </w:rPr>
        <w:t>Snieder</w:t>
      </w:r>
      <w:proofErr w:type="spellEnd"/>
      <w:r w:rsidRPr="00514F01">
        <w:rPr>
          <w:rStyle w:val="docsum-authors"/>
          <w:rFonts w:ascii="Arial" w:hAnsi="Arial" w:cs="Arial"/>
          <w:sz w:val="20"/>
          <w:szCs w:val="20"/>
        </w:rPr>
        <w:t xml:space="preserve"> H, </w:t>
      </w:r>
      <w:proofErr w:type="spellStart"/>
      <w:r w:rsidRPr="00514F01">
        <w:rPr>
          <w:rStyle w:val="docsum-authors"/>
          <w:rFonts w:ascii="Arial" w:hAnsi="Arial" w:cs="Arial"/>
          <w:sz w:val="20"/>
          <w:szCs w:val="20"/>
        </w:rPr>
        <w:t>Penninx</w:t>
      </w:r>
      <w:proofErr w:type="spellEnd"/>
      <w:r w:rsidRPr="00514F01">
        <w:rPr>
          <w:rStyle w:val="docsum-authors"/>
          <w:rFonts w:ascii="Arial" w:hAnsi="Arial" w:cs="Arial"/>
          <w:sz w:val="20"/>
          <w:szCs w:val="20"/>
        </w:rPr>
        <w:t xml:space="preserve"> BWJH, </w:t>
      </w:r>
      <w:proofErr w:type="spellStart"/>
      <w:r w:rsidRPr="00514F01">
        <w:rPr>
          <w:rStyle w:val="docsum-authors"/>
          <w:rFonts w:ascii="Arial" w:hAnsi="Arial" w:cs="Arial"/>
          <w:sz w:val="20"/>
          <w:szCs w:val="20"/>
        </w:rPr>
        <w:t>Gauderman</w:t>
      </w:r>
      <w:proofErr w:type="spellEnd"/>
      <w:r w:rsidRPr="00514F01">
        <w:rPr>
          <w:rStyle w:val="docsum-authors"/>
          <w:rFonts w:ascii="Arial" w:hAnsi="Arial" w:cs="Arial"/>
          <w:sz w:val="20"/>
          <w:szCs w:val="20"/>
        </w:rPr>
        <w:t xml:space="preserve"> WJ, Rao DC, Redline S, van </w:t>
      </w:r>
      <w:proofErr w:type="spellStart"/>
      <w:r w:rsidRPr="00514F01">
        <w:rPr>
          <w:rStyle w:val="docsum-authors"/>
          <w:rFonts w:ascii="Arial" w:hAnsi="Arial" w:cs="Arial"/>
          <w:sz w:val="20"/>
          <w:szCs w:val="20"/>
        </w:rPr>
        <w:t>Heemst</w:t>
      </w:r>
      <w:proofErr w:type="spellEnd"/>
      <w:r w:rsidRPr="00514F01">
        <w:rPr>
          <w:rStyle w:val="docsum-authors"/>
          <w:rFonts w:ascii="Arial" w:hAnsi="Arial" w:cs="Arial"/>
          <w:sz w:val="20"/>
          <w:szCs w:val="20"/>
        </w:rPr>
        <w:t xml:space="preserve"> D.</w:t>
      </w:r>
      <w:r w:rsidRPr="00514F01">
        <w:rPr>
          <w:rFonts w:ascii="Arial" w:hAnsi="Arial" w:cs="Arial"/>
          <w:sz w:val="20"/>
          <w:szCs w:val="20"/>
        </w:rPr>
        <w:t xml:space="preserve"> </w:t>
      </w:r>
      <w:r w:rsidRPr="00B563CA">
        <w:rPr>
          <w:rStyle w:val="docsum-authors"/>
          <w:b/>
          <w:bCs/>
          <w:i/>
          <w:iCs/>
        </w:rPr>
        <w:t>M</w:t>
      </w:r>
      <w:hyperlink r:id="rId56" w:history="1">
        <w:r w:rsidRPr="00B563CA">
          <w:rPr>
            <w:rStyle w:val="docsum-authors"/>
            <w:b/>
            <w:bCs/>
            <w:i/>
            <w:iCs/>
          </w:rPr>
          <w:t>ulti-ancestry genome-wide gene-sleep interactions identify novel loci for blood pressure.</w:t>
        </w:r>
        <w:r w:rsidRPr="00514F01">
          <w:rPr>
            <w:rStyle w:val="Hyperlink"/>
            <w:rFonts w:ascii="Arial" w:hAnsi="Arial" w:cs="Arial"/>
            <w:sz w:val="20"/>
            <w:szCs w:val="20"/>
          </w:rPr>
          <w:t xml:space="preserve"> </w:t>
        </w:r>
      </w:hyperlink>
      <w:r w:rsidRPr="00514F01">
        <w:rPr>
          <w:rStyle w:val="docsum-journal-citation"/>
          <w:rFonts w:ascii="Arial" w:hAnsi="Arial" w:cs="Arial"/>
          <w:sz w:val="20"/>
          <w:szCs w:val="20"/>
        </w:rPr>
        <w:t xml:space="preserve">Mol Psychiatry. 2021 Apr 15. </w:t>
      </w:r>
      <w:proofErr w:type="spellStart"/>
      <w:r w:rsidRPr="00514F01">
        <w:rPr>
          <w:rStyle w:val="docsum-journal-citation"/>
          <w:rFonts w:ascii="Arial" w:hAnsi="Arial" w:cs="Arial"/>
          <w:sz w:val="20"/>
          <w:szCs w:val="20"/>
        </w:rPr>
        <w:t>doi</w:t>
      </w:r>
      <w:proofErr w:type="spellEnd"/>
      <w:r w:rsidRPr="00514F01">
        <w:rPr>
          <w:rStyle w:val="docsum-journal-citation"/>
          <w:rFonts w:ascii="Arial" w:hAnsi="Arial" w:cs="Arial"/>
          <w:sz w:val="20"/>
          <w:szCs w:val="20"/>
        </w:rPr>
        <w:t>: 10.1038/s41380-021-01087-0. Online ahead of print.</w:t>
      </w:r>
      <w:r w:rsidRPr="00514F01">
        <w:rPr>
          <w:rFonts w:ascii="Arial" w:hAnsi="Arial" w:cs="Arial"/>
          <w:sz w:val="20"/>
          <w:szCs w:val="20"/>
        </w:rPr>
        <w:t xml:space="preserve"> </w:t>
      </w:r>
      <w:r w:rsidRPr="00514F01">
        <w:rPr>
          <w:rStyle w:val="citation-part"/>
          <w:rFonts w:ascii="Arial" w:hAnsi="Arial" w:cs="Arial"/>
          <w:sz w:val="20"/>
          <w:szCs w:val="20"/>
        </w:rPr>
        <w:t xml:space="preserve">PM: </w:t>
      </w:r>
      <w:r w:rsidRPr="00514F01">
        <w:rPr>
          <w:rStyle w:val="docsum-pmid"/>
          <w:rFonts w:ascii="Arial" w:hAnsi="Arial" w:cs="Arial"/>
          <w:sz w:val="20"/>
          <w:szCs w:val="20"/>
        </w:rPr>
        <w:t>33859359</w:t>
      </w:r>
      <w:r>
        <w:rPr>
          <w:rStyle w:val="docsum-pmid"/>
          <w:rFonts w:ascii="Arial" w:hAnsi="Arial" w:cs="Arial"/>
          <w:sz w:val="20"/>
          <w:szCs w:val="20"/>
        </w:rPr>
        <w:t>.</w:t>
      </w:r>
      <w:r w:rsidRPr="00514F01">
        <w:rPr>
          <w:rFonts w:ascii="Arial" w:hAnsi="Arial" w:cs="Arial"/>
          <w:sz w:val="20"/>
          <w:szCs w:val="20"/>
        </w:rPr>
        <w:t xml:space="preserve"> </w:t>
      </w:r>
      <w:r w:rsidRPr="00487CDA">
        <w:rPr>
          <w:rStyle w:val="docsum-pmid"/>
          <w:rFonts w:ascii="Arial" w:hAnsi="Arial" w:cs="Arial"/>
          <w:sz w:val="20"/>
          <w:szCs w:val="20"/>
        </w:rPr>
        <w:t>NIHMS1692182.</w:t>
      </w:r>
    </w:p>
    <w:p w14:paraId="0A9BA425" w14:textId="77777777" w:rsidR="00BB0343" w:rsidRDefault="00BB0343" w:rsidP="00BB0343">
      <w:pPr>
        <w:rPr>
          <w:rFonts w:ascii="Arial" w:hAnsi="Arial" w:cs="Arial"/>
          <w:sz w:val="20"/>
          <w:szCs w:val="20"/>
        </w:rPr>
      </w:pPr>
      <w:proofErr w:type="spellStart"/>
      <w:r>
        <w:rPr>
          <w:rStyle w:val="docsum-authors"/>
          <w:rFonts w:ascii="Arial" w:hAnsi="Arial" w:cs="Arial"/>
          <w:sz w:val="20"/>
          <w:szCs w:val="20"/>
        </w:rPr>
        <w:t>Yaffe</w:t>
      </w:r>
      <w:proofErr w:type="spellEnd"/>
      <w:r>
        <w:rPr>
          <w:rStyle w:val="docsum-authors"/>
          <w:rFonts w:ascii="Arial" w:hAnsi="Arial" w:cs="Arial"/>
          <w:sz w:val="20"/>
          <w:szCs w:val="20"/>
        </w:rPr>
        <w:t xml:space="preserve"> K, </w:t>
      </w:r>
      <w:proofErr w:type="spellStart"/>
      <w:r>
        <w:rPr>
          <w:rStyle w:val="docsum-authors"/>
          <w:rFonts w:ascii="Arial" w:hAnsi="Arial" w:cs="Arial"/>
          <w:sz w:val="20"/>
          <w:szCs w:val="20"/>
        </w:rPr>
        <w:t>Vittinghoff</w:t>
      </w:r>
      <w:proofErr w:type="spellEnd"/>
      <w:r>
        <w:rPr>
          <w:rStyle w:val="docsum-authors"/>
          <w:rFonts w:ascii="Arial" w:hAnsi="Arial" w:cs="Arial"/>
          <w:sz w:val="20"/>
          <w:szCs w:val="20"/>
        </w:rPr>
        <w:t xml:space="preserve"> E, Hoang T, Matthews K, Golden SH, Zeki Al Hazzouri A.</w:t>
      </w:r>
      <w:r>
        <w:rPr>
          <w:rFonts w:ascii="Arial" w:hAnsi="Arial" w:cs="Arial"/>
          <w:sz w:val="20"/>
          <w:szCs w:val="20"/>
        </w:rPr>
        <w:t xml:space="preserve"> </w:t>
      </w:r>
      <w:hyperlink r:id="rId57" w:history="1">
        <w:r>
          <w:rPr>
            <w:rStyle w:val="Hyperlink"/>
            <w:rFonts w:ascii="Arial" w:hAnsi="Arial" w:cs="Arial"/>
            <w:b/>
            <w:bCs/>
            <w:i/>
            <w:iCs/>
            <w:color w:val="auto"/>
            <w:sz w:val="20"/>
            <w:szCs w:val="20"/>
          </w:rPr>
          <w:t xml:space="preserve">Cardiovascular risk factors across the life course and cognitive decline: a pooled cohort study. </w:t>
        </w:r>
      </w:hyperlink>
      <w:r>
        <w:rPr>
          <w:rStyle w:val="docsum-journal-citation"/>
          <w:rFonts w:ascii="Arial" w:hAnsi="Arial" w:cs="Arial"/>
          <w:sz w:val="20"/>
          <w:szCs w:val="20"/>
        </w:rPr>
        <w:t xml:space="preserve">Neurology. 2021 Apr 27. Vol. 96, issue 17, e2212-e2219. </w:t>
      </w:r>
      <w:r>
        <w:rPr>
          <w:rStyle w:val="citation-part"/>
          <w:rFonts w:ascii="Arial" w:hAnsi="Arial" w:cs="Arial"/>
          <w:sz w:val="20"/>
          <w:szCs w:val="20"/>
        </w:rPr>
        <w:t xml:space="preserve">PM: </w:t>
      </w:r>
      <w:r>
        <w:rPr>
          <w:rStyle w:val="docsum-pmid"/>
          <w:rFonts w:ascii="Arial" w:hAnsi="Arial" w:cs="Arial"/>
          <w:sz w:val="20"/>
          <w:szCs w:val="20"/>
        </w:rPr>
        <w:t>33731482.</w:t>
      </w:r>
      <w:r>
        <w:rPr>
          <w:rFonts w:ascii="Arial" w:hAnsi="Arial" w:cs="Arial"/>
          <w:sz w:val="20"/>
          <w:szCs w:val="20"/>
        </w:rPr>
        <w:t xml:space="preserve"> </w:t>
      </w:r>
    </w:p>
    <w:p w14:paraId="1131B62D" w14:textId="77777777" w:rsidR="00BB0343" w:rsidRDefault="00BB0343" w:rsidP="00BB0343">
      <w:pPr>
        <w:rPr>
          <w:rFonts w:ascii="Arial" w:hAnsi="Arial" w:cs="Arial"/>
          <w:sz w:val="20"/>
          <w:szCs w:val="20"/>
        </w:rPr>
      </w:pPr>
      <w:r>
        <w:rPr>
          <w:rStyle w:val="docsum-authors"/>
          <w:rFonts w:ascii="Arial" w:hAnsi="Arial" w:cs="Arial"/>
          <w:sz w:val="20"/>
          <w:szCs w:val="20"/>
        </w:rPr>
        <w:t xml:space="preserve">Zeki Al Hazzouri A, </w:t>
      </w:r>
      <w:proofErr w:type="spellStart"/>
      <w:r>
        <w:rPr>
          <w:rStyle w:val="docsum-authors"/>
          <w:rFonts w:ascii="Arial" w:hAnsi="Arial" w:cs="Arial"/>
          <w:sz w:val="20"/>
          <w:szCs w:val="20"/>
        </w:rPr>
        <w:t>Vittinghoff</w:t>
      </w:r>
      <w:proofErr w:type="spellEnd"/>
      <w:r>
        <w:rPr>
          <w:rStyle w:val="docsum-authors"/>
          <w:rFonts w:ascii="Arial" w:hAnsi="Arial" w:cs="Arial"/>
          <w:sz w:val="20"/>
          <w:szCs w:val="20"/>
        </w:rPr>
        <w:t xml:space="preserve"> E, Hoang T, Golden SH, Fitzpatrick AL, Zhang A, Grasset L, </w:t>
      </w:r>
      <w:proofErr w:type="spellStart"/>
      <w:r>
        <w:rPr>
          <w:rStyle w:val="docsum-authors"/>
          <w:rFonts w:ascii="Arial" w:hAnsi="Arial" w:cs="Arial"/>
          <w:sz w:val="20"/>
          <w:szCs w:val="20"/>
        </w:rPr>
        <w:t>Yaffe</w:t>
      </w:r>
      <w:proofErr w:type="spellEnd"/>
      <w:r>
        <w:rPr>
          <w:rStyle w:val="docsum-authors"/>
          <w:rFonts w:ascii="Arial" w:hAnsi="Arial" w:cs="Arial"/>
          <w:sz w:val="20"/>
          <w:szCs w:val="20"/>
        </w:rPr>
        <w:t xml:space="preserve"> K.</w:t>
      </w:r>
      <w:r>
        <w:rPr>
          <w:rFonts w:ascii="Arial" w:hAnsi="Arial" w:cs="Arial"/>
          <w:sz w:val="20"/>
          <w:szCs w:val="20"/>
        </w:rPr>
        <w:t xml:space="preserve"> </w:t>
      </w:r>
      <w:r>
        <w:rPr>
          <w:rStyle w:val="docsum-journal-citation"/>
          <w:rFonts w:ascii="Arial" w:hAnsi="Arial" w:cs="Arial"/>
          <w:b/>
          <w:bCs/>
          <w:i/>
          <w:iCs/>
          <w:sz w:val="20"/>
          <w:szCs w:val="20"/>
        </w:rPr>
        <w:t>B</w:t>
      </w:r>
      <w:hyperlink r:id="rId58" w:history="1">
        <w:r>
          <w:rPr>
            <w:rStyle w:val="Hyperlink"/>
            <w:rFonts w:ascii="Arial" w:hAnsi="Arial" w:cs="Arial"/>
            <w:b/>
            <w:bCs/>
            <w:i/>
            <w:iCs/>
            <w:color w:val="auto"/>
            <w:sz w:val="20"/>
            <w:szCs w:val="20"/>
            <w:u w:val="none"/>
          </w:rPr>
          <w:t>ody mass index in early adulthood and dementia in late life: Findings from a pooled cohort.</w:t>
        </w:r>
        <w:r>
          <w:rPr>
            <w:rStyle w:val="Hyperlink"/>
            <w:rFonts w:ascii="Arial" w:hAnsi="Arial" w:cs="Arial"/>
            <w:sz w:val="20"/>
            <w:szCs w:val="20"/>
          </w:rPr>
          <w:t xml:space="preserve"> </w:t>
        </w:r>
      </w:hyperlink>
      <w:proofErr w:type="spellStart"/>
      <w:r>
        <w:rPr>
          <w:rStyle w:val="docsum-journal-citation"/>
          <w:rFonts w:ascii="Arial" w:hAnsi="Arial" w:cs="Arial"/>
          <w:sz w:val="20"/>
          <w:szCs w:val="20"/>
        </w:rPr>
        <w:t>Alzheimers</w:t>
      </w:r>
      <w:proofErr w:type="spellEnd"/>
      <w:r>
        <w:rPr>
          <w:rStyle w:val="docsum-journal-citation"/>
          <w:rFonts w:ascii="Arial" w:hAnsi="Arial" w:cs="Arial"/>
          <w:sz w:val="20"/>
          <w:szCs w:val="20"/>
        </w:rPr>
        <w:t xml:space="preserve"> Dement. 2021 May 13. </w:t>
      </w:r>
      <w:proofErr w:type="spellStart"/>
      <w:r>
        <w:rPr>
          <w:rStyle w:val="docsum-journal-citation"/>
          <w:rFonts w:ascii="Arial" w:hAnsi="Arial" w:cs="Arial"/>
          <w:sz w:val="20"/>
          <w:szCs w:val="20"/>
        </w:rPr>
        <w:t>doi</w:t>
      </w:r>
      <w:proofErr w:type="spellEnd"/>
      <w:r>
        <w:rPr>
          <w:rStyle w:val="docsum-journal-citation"/>
          <w:rFonts w:ascii="Arial" w:hAnsi="Arial" w:cs="Arial"/>
          <w:sz w:val="20"/>
          <w:szCs w:val="20"/>
        </w:rPr>
        <w:t>: 10.1002/alz.12367. Online ahead of print.</w:t>
      </w:r>
      <w:r>
        <w:rPr>
          <w:rFonts w:ascii="Arial" w:hAnsi="Arial" w:cs="Arial"/>
          <w:sz w:val="20"/>
          <w:szCs w:val="20"/>
        </w:rPr>
        <w:t xml:space="preserve"> </w:t>
      </w:r>
      <w:r>
        <w:rPr>
          <w:rStyle w:val="citation-part"/>
          <w:rFonts w:ascii="Arial" w:hAnsi="Arial" w:cs="Arial"/>
          <w:sz w:val="20"/>
          <w:szCs w:val="20"/>
        </w:rPr>
        <w:t xml:space="preserve">PM: </w:t>
      </w:r>
      <w:r>
        <w:rPr>
          <w:rStyle w:val="docsum-pmid"/>
          <w:rFonts w:ascii="Arial" w:hAnsi="Arial" w:cs="Arial"/>
          <w:sz w:val="20"/>
          <w:szCs w:val="20"/>
        </w:rPr>
        <w:t>33984188.</w:t>
      </w:r>
      <w:r>
        <w:rPr>
          <w:rFonts w:ascii="Arial" w:hAnsi="Arial" w:cs="Arial"/>
          <w:sz w:val="20"/>
          <w:szCs w:val="20"/>
        </w:rPr>
        <w:t xml:space="preserve"> </w:t>
      </w:r>
    </w:p>
    <w:p w14:paraId="3B2693CC" w14:textId="77777777" w:rsidR="00BB0343" w:rsidRDefault="00BB0343" w:rsidP="00BB0343">
      <w:pPr>
        <w:rPr>
          <w:rFonts w:ascii="Arial" w:hAnsi="Arial" w:cs="Arial"/>
          <w:sz w:val="20"/>
          <w:szCs w:val="20"/>
        </w:rPr>
      </w:pPr>
      <w:r>
        <w:rPr>
          <w:rStyle w:val="docsum-authors"/>
          <w:rFonts w:ascii="Arial" w:hAnsi="Arial" w:cs="Arial"/>
          <w:sz w:val="20"/>
          <w:szCs w:val="20"/>
        </w:rPr>
        <w:t xml:space="preserve">Zhang X, Farrell JJ, Tong T, Hu J, Zhu C; Alzheimer's Disease Sequencing Project, Wang LS, Mayeux R, Haines JL, Pericak-Vance MA, Schellenberg GD, </w:t>
      </w:r>
      <w:proofErr w:type="spellStart"/>
      <w:r>
        <w:rPr>
          <w:rStyle w:val="docsum-authors"/>
          <w:rFonts w:ascii="Arial" w:hAnsi="Arial" w:cs="Arial"/>
          <w:sz w:val="20"/>
          <w:szCs w:val="20"/>
        </w:rPr>
        <w:t>Lunetta</w:t>
      </w:r>
      <w:proofErr w:type="spellEnd"/>
      <w:r>
        <w:rPr>
          <w:rStyle w:val="docsum-authors"/>
          <w:rFonts w:ascii="Arial" w:hAnsi="Arial" w:cs="Arial"/>
          <w:sz w:val="20"/>
          <w:szCs w:val="20"/>
        </w:rPr>
        <w:t xml:space="preserve"> KL, Farrer LA.</w:t>
      </w:r>
      <w:r>
        <w:rPr>
          <w:rFonts w:ascii="Arial" w:hAnsi="Arial" w:cs="Arial"/>
          <w:sz w:val="20"/>
          <w:szCs w:val="20"/>
        </w:rPr>
        <w:t xml:space="preserve"> </w:t>
      </w:r>
      <w:hyperlink r:id="rId59" w:history="1">
        <w:r>
          <w:rPr>
            <w:rStyle w:val="docsum-journal-citation"/>
            <w:rFonts w:ascii="Arial" w:hAnsi="Arial" w:cs="Arial"/>
            <w:b/>
            <w:bCs/>
            <w:i/>
            <w:iCs/>
            <w:sz w:val="20"/>
            <w:szCs w:val="20"/>
          </w:rPr>
          <w:t>Association of mitochondrial variants and haplogroups identified by whole exome sequencing with Alzheimer's disease.</w:t>
        </w:r>
        <w:r>
          <w:rPr>
            <w:rStyle w:val="Hyperlink"/>
            <w:rFonts w:ascii="Arial" w:hAnsi="Arial" w:cs="Arial"/>
            <w:sz w:val="20"/>
            <w:szCs w:val="20"/>
          </w:rPr>
          <w:t xml:space="preserve"> </w:t>
        </w:r>
      </w:hyperlink>
      <w:r>
        <w:rPr>
          <w:rFonts w:ascii="Arial" w:hAnsi="Arial" w:cs="Arial"/>
          <w:sz w:val="20"/>
          <w:szCs w:val="20"/>
        </w:rPr>
        <w:t xml:space="preserve"> </w:t>
      </w:r>
      <w:proofErr w:type="spellStart"/>
      <w:r>
        <w:rPr>
          <w:rStyle w:val="docsum-journal-citation"/>
          <w:rFonts w:ascii="Arial" w:hAnsi="Arial" w:cs="Arial"/>
          <w:sz w:val="20"/>
          <w:szCs w:val="20"/>
        </w:rPr>
        <w:t>Alzheimers</w:t>
      </w:r>
      <w:proofErr w:type="spellEnd"/>
      <w:r>
        <w:rPr>
          <w:rStyle w:val="docsum-journal-citation"/>
          <w:rFonts w:ascii="Arial" w:hAnsi="Arial" w:cs="Arial"/>
          <w:sz w:val="20"/>
          <w:szCs w:val="20"/>
        </w:rPr>
        <w:t xml:space="preserve"> Dement. 2021 Jun 20. </w:t>
      </w:r>
      <w:proofErr w:type="spellStart"/>
      <w:r>
        <w:rPr>
          <w:rStyle w:val="docsum-journal-citation"/>
          <w:rFonts w:ascii="Arial" w:hAnsi="Arial" w:cs="Arial"/>
          <w:sz w:val="20"/>
          <w:szCs w:val="20"/>
        </w:rPr>
        <w:t>doi</w:t>
      </w:r>
      <w:proofErr w:type="spellEnd"/>
      <w:r>
        <w:rPr>
          <w:rStyle w:val="docsum-journal-citation"/>
          <w:rFonts w:ascii="Arial" w:hAnsi="Arial" w:cs="Arial"/>
          <w:sz w:val="20"/>
          <w:szCs w:val="20"/>
        </w:rPr>
        <w:t>: 10.1002/alz.12396. Online ahead of print.</w:t>
      </w:r>
      <w:r>
        <w:rPr>
          <w:rFonts w:ascii="Arial" w:hAnsi="Arial" w:cs="Arial"/>
          <w:sz w:val="20"/>
          <w:szCs w:val="20"/>
        </w:rPr>
        <w:t xml:space="preserve"> </w:t>
      </w:r>
      <w:r>
        <w:rPr>
          <w:rStyle w:val="citation-part"/>
          <w:rFonts w:ascii="Arial" w:hAnsi="Arial" w:cs="Arial"/>
          <w:sz w:val="20"/>
          <w:szCs w:val="20"/>
        </w:rPr>
        <w:t xml:space="preserve">PM: </w:t>
      </w:r>
      <w:r>
        <w:rPr>
          <w:rStyle w:val="docsum-pmid"/>
          <w:rFonts w:ascii="Arial" w:hAnsi="Arial" w:cs="Arial"/>
          <w:sz w:val="20"/>
          <w:szCs w:val="20"/>
        </w:rPr>
        <w:t>34152079.</w:t>
      </w:r>
      <w:r>
        <w:rPr>
          <w:rFonts w:ascii="Arial" w:hAnsi="Arial" w:cs="Arial"/>
          <w:sz w:val="20"/>
          <w:szCs w:val="20"/>
        </w:rPr>
        <w:t xml:space="preserve"> </w:t>
      </w:r>
    </w:p>
    <w:p w14:paraId="0E0672E6" w14:textId="77777777" w:rsidR="00BB0343" w:rsidRPr="00514F01" w:rsidRDefault="00BB0343" w:rsidP="009A009C">
      <w:pPr>
        <w:rPr>
          <w:rFonts w:ascii="Arial" w:hAnsi="Arial" w:cs="Arial"/>
          <w:sz w:val="20"/>
          <w:szCs w:val="20"/>
        </w:rPr>
      </w:pPr>
    </w:p>
    <w:p w14:paraId="77E16AE9" w14:textId="77777777" w:rsidR="00332428" w:rsidRDefault="00332428" w:rsidP="00826830">
      <w:pPr>
        <w:pStyle w:val="Title2"/>
        <w:rPr>
          <w:rStyle w:val="docsum-authors"/>
          <w:rFonts w:ascii="Arial" w:hAnsi="Arial" w:cs="Arial"/>
          <w:sz w:val="20"/>
          <w:szCs w:val="20"/>
        </w:rPr>
      </w:pPr>
    </w:p>
    <w:p w14:paraId="1DCF7218" w14:textId="77777777" w:rsidR="00826830" w:rsidRPr="00F37021" w:rsidRDefault="00826830" w:rsidP="00826830">
      <w:pPr>
        <w:pStyle w:val="Title2"/>
        <w:rPr>
          <w:rStyle w:val="docsum-authors"/>
          <w:rFonts w:ascii="Arial" w:hAnsi="Arial" w:cs="Arial"/>
          <w:sz w:val="20"/>
          <w:szCs w:val="20"/>
        </w:rPr>
      </w:pPr>
      <w:proofErr w:type="spellStart"/>
      <w:r w:rsidRPr="00F37021">
        <w:rPr>
          <w:rStyle w:val="docsum-authors"/>
          <w:rFonts w:ascii="Arial" w:hAnsi="Arial" w:cs="Arial"/>
          <w:sz w:val="20"/>
          <w:szCs w:val="20"/>
        </w:rPr>
        <w:t>Ahiawodzi</w:t>
      </w:r>
      <w:proofErr w:type="spellEnd"/>
      <w:r w:rsidRPr="00F37021">
        <w:rPr>
          <w:rStyle w:val="docsum-authors"/>
          <w:rFonts w:ascii="Arial" w:hAnsi="Arial" w:cs="Arial"/>
          <w:sz w:val="20"/>
          <w:szCs w:val="20"/>
        </w:rPr>
        <w:t xml:space="preserve"> PD, Buzkova P, Djousse L, Ix JH, Kizer JR, Mukamal KJ. </w:t>
      </w:r>
      <w:r w:rsidRPr="00F37021">
        <w:rPr>
          <w:rStyle w:val="docsum-authors"/>
          <w:rFonts w:ascii="Arial" w:hAnsi="Arial" w:cs="Arial"/>
          <w:b/>
          <w:bCs/>
          <w:i/>
          <w:iCs/>
          <w:sz w:val="20"/>
          <w:szCs w:val="20"/>
        </w:rPr>
        <w:t>Non-esterified fatty acids and hospitalizations among older adults: The Cardiovascular Health Study.</w:t>
      </w:r>
      <w:r w:rsidRPr="00F37021">
        <w:rPr>
          <w:rStyle w:val="docsum-authors"/>
          <w:rFonts w:ascii="Arial" w:hAnsi="Arial" w:cs="Arial"/>
          <w:sz w:val="20"/>
          <w:szCs w:val="20"/>
        </w:rPr>
        <w:t xml:space="preserve"> </w:t>
      </w:r>
      <w:r w:rsidRPr="00F37021">
        <w:rPr>
          <w:rStyle w:val="docsum-journal-citation"/>
          <w:rFonts w:ascii="Arial" w:hAnsi="Arial" w:cs="Arial"/>
          <w:sz w:val="20"/>
          <w:szCs w:val="20"/>
        </w:rPr>
        <w:t xml:space="preserve">J </w:t>
      </w:r>
      <w:proofErr w:type="spellStart"/>
      <w:r w:rsidRPr="00F37021">
        <w:rPr>
          <w:rStyle w:val="docsum-journal-citation"/>
          <w:rFonts w:ascii="Arial" w:hAnsi="Arial" w:cs="Arial"/>
          <w:sz w:val="20"/>
          <w:szCs w:val="20"/>
        </w:rPr>
        <w:t>Gerontol</w:t>
      </w:r>
      <w:proofErr w:type="spellEnd"/>
      <w:r w:rsidRPr="00F37021">
        <w:rPr>
          <w:rStyle w:val="docsum-journal-citation"/>
          <w:rFonts w:ascii="Arial" w:hAnsi="Arial" w:cs="Arial"/>
          <w:sz w:val="20"/>
          <w:szCs w:val="20"/>
        </w:rPr>
        <w:t xml:space="preserve"> A Biol Sci Med Sci. 2020 Sep </w:t>
      </w:r>
      <w:proofErr w:type="gramStart"/>
      <w:r w:rsidRPr="00F37021">
        <w:rPr>
          <w:rStyle w:val="docsum-journal-citation"/>
          <w:rFonts w:ascii="Arial" w:hAnsi="Arial" w:cs="Arial"/>
          <w:sz w:val="20"/>
          <w:szCs w:val="20"/>
        </w:rPr>
        <w:t>10:glaa</w:t>
      </w:r>
      <w:proofErr w:type="gramEnd"/>
      <w:r w:rsidRPr="00F37021">
        <w:rPr>
          <w:rStyle w:val="docsum-journal-citation"/>
          <w:rFonts w:ascii="Arial" w:hAnsi="Arial" w:cs="Arial"/>
          <w:sz w:val="20"/>
          <w:szCs w:val="20"/>
        </w:rPr>
        <w:t xml:space="preserve">228. </w:t>
      </w:r>
      <w:proofErr w:type="spellStart"/>
      <w:r w:rsidRPr="00F37021">
        <w:rPr>
          <w:rStyle w:val="docsum-journal-citation"/>
          <w:rFonts w:ascii="Arial" w:hAnsi="Arial" w:cs="Arial"/>
          <w:sz w:val="20"/>
          <w:szCs w:val="20"/>
        </w:rPr>
        <w:t>doi</w:t>
      </w:r>
      <w:proofErr w:type="spellEnd"/>
      <w:r w:rsidRPr="00F37021">
        <w:rPr>
          <w:rStyle w:val="docsum-journal-citation"/>
          <w:rFonts w:ascii="Arial" w:hAnsi="Arial" w:cs="Arial"/>
          <w:sz w:val="20"/>
          <w:szCs w:val="20"/>
        </w:rPr>
        <w:t>: 10.1093/</w:t>
      </w:r>
      <w:proofErr w:type="spellStart"/>
      <w:r w:rsidRPr="00F37021">
        <w:rPr>
          <w:rStyle w:val="docsum-journal-citation"/>
          <w:rFonts w:ascii="Arial" w:hAnsi="Arial" w:cs="Arial"/>
          <w:sz w:val="20"/>
          <w:szCs w:val="20"/>
        </w:rPr>
        <w:t>gerona</w:t>
      </w:r>
      <w:proofErr w:type="spellEnd"/>
      <w:r w:rsidRPr="00F37021">
        <w:rPr>
          <w:rStyle w:val="docsum-journal-citation"/>
          <w:rFonts w:ascii="Arial" w:hAnsi="Arial" w:cs="Arial"/>
          <w:sz w:val="20"/>
          <w:szCs w:val="20"/>
        </w:rPr>
        <w:t>/glaa228. Online ahead of print.</w:t>
      </w:r>
      <w:r w:rsidRPr="00F37021">
        <w:rPr>
          <w:rFonts w:ascii="Arial" w:hAnsi="Arial" w:cs="Arial"/>
          <w:sz w:val="20"/>
          <w:szCs w:val="20"/>
        </w:rPr>
        <w:t xml:space="preserve"> </w:t>
      </w:r>
      <w:r w:rsidRPr="00F37021">
        <w:rPr>
          <w:rStyle w:val="citation-part"/>
          <w:rFonts w:ascii="Arial" w:hAnsi="Arial" w:cs="Arial"/>
          <w:sz w:val="20"/>
          <w:szCs w:val="20"/>
        </w:rPr>
        <w:t xml:space="preserve">PM: </w:t>
      </w:r>
      <w:r w:rsidRPr="00F37021">
        <w:rPr>
          <w:rStyle w:val="docsum-pmid"/>
          <w:rFonts w:ascii="Arial" w:hAnsi="Arial" w:cs="Arial"/>
          <w:sz w:val="20"/>
          <w:szCs w:val="20"/>
        </w:rPr>
        <w:t>32914181.</w:t>
      </w:r>
    </w:p>
    <w:p w14:paraId="3A58C987" w14:textId="2785B166" w:rsidR="00826830" w:rsidRPr="00F37021" w:rsidRDefault="00826830" w:rsidP="00826830">
      <w:pPr>
        <w:pStyle w:val="Title2"/>
        <w:rPr>
          <w:rStyle w:val="docsum-authors"/>
          <w:rFonts w:ascii="Arial" w:hAnsi="Arial" w:cs="Arial"/>
          <w:sz w:val="20"/>
          <w:szCs w:val="20"/>
        </w:rPr>
      </w:pPr>
      <w:proofErr w:type="spellStart"/>
      <w:r w:rsidRPr="00F37021">
        <w:rPr>
          <w:rStyle w:val="docsum-authors"/>
          <w:rFonts w:ascii="Arial" w:hAnsi="Arial" w:cs="Arial"/>
          <w:sz w:val="20"/>
          <w:szCs w:val="20"/>
        </w:rPr>
        <w:t>Ahiawodzi</w:t>
      </w:r>
      <w:proofErr w:type="spellEnd"/>
      <w:r w:rsidRPr="00F37021">
        <w:rPr>
          <w:rStyle w:val="docsum-authors"/>
          <w:rFonts w:ascii="Arial" w:hAnsi="Arial" w:cs="Arial"/>
          <w:sz w:val="20"/>
          <w:szCs w:val="20"/>
        </w:rPr>
        <w:t xml:space="preserve"> P, Djousse L, Ix JH, Kizer JR, Tracy RP, Arnold A, Newman A, Mukamal KJ.</w:t>
      </w:r>
      <w:r w:rsidRPr="00F37021">
        <w:rPr>
          <w:rFonts w:ascii="Arial" w:hAnsi="Arial" w:cs="Arial"/>
          <w:sz w:val="20"/>
          <w:szCs w:val="20"/>
        </w:rPr>
        <w:t xml:space="preserve"> </w:t>
      </w:r>
      <w:r w:rsidRPr="00F37021">
        <w:rPr>
          <w:rStyle w:val="docsum-authors"/>
          <w:rFonts w:ascii="Arial" w:hAnsi="Arial" w:cs="Arial"/>
          <w:b/>
          <w:bCs/>
          <w:i/>
          <w:iCs/>
          <w:sz w:val="20"/>
          <w:szCs w:val="20"/>
        </w:rPr>
        <w:t>Non-</w:t>
      </w:r>
      <w:r>
        <w:rPr>
          <w:rStyle w:val="docsum-authors"/>
          <w:rFonts w:ascii="Arial" w:hAnsi="Arial" w:cs="Arial"/>
          <w:b/>
          <w:bCs/>
          <w:i/>
          <w:iCs/>
          <w:sz w:val="20"/>
          <w:szCs w:val="20"/>
        </w:rPr>
        <w:t>e</w:t>
      </w:r>
      <w:r w:rsidRPr="00F37021">
        <w:rPr>
          <w:rStyle w:val="docsum-authors"/>
          <w:rFonts w:ascii="Arial" w:hAnsi="Arial" w:cs="Arial"/>
          <w:b/>
          <w:bCs/>
          <w:i/>
          <w:iCs/>
          <w:sz w:val="20"/>
          <w:szCs w:val="20"/>
        </w:rPr>
        <w:t xml:space="preserve">sterified </w:t>
      </w:r>
      <w:r>
        <w:rPr>
          <w:rStyle w:val="docsum-authors"/>
          <w:rFonts w:ascii="Arial" w:hAnsi="Arial" w:cs="Arial"/>
          <w:b/>
          <w:bCs/>
          <w:i/>
          <w:iCs/>
          <w:sz w:val="20"/>
          <w:szCs w:val="20"/>
        </w:rPr>
        <w:t>f</w:t>
      </w:r>
      <w:r w:rsidRPr="00F37021">
        <w:rPr>
          <w:rStyle w:val="docsum-authors"/>
          <w:rFonts w:ascii="Arial" w:hAnsi="Arial" w:cs="Arial"/>
          <w:b/>
          <w:bCs/>
          <w:i/>
          <w:iCs/>
          <w:sz w:val="20"/>
          <w:szCs w:val="20"/>
        </w:rPr>
        <w:t xml:space="preserve">atty </w:t>
      </w:r>
      <w:r>
        <w:rPr>
          <w:rStyle w:val="docsum-authors"/>
          <w:rFonts w:ascii="Arial" w:hAnsi="Arial" w:cs="Arial"/>
          <w:b/>
          <w:bCs/>
          <w:i/>
          <w:iCs/>
          <w:sz w:val="20"/>
          <w:szCs w:val="20"/>
        </w:rPr>
        <w:t>ac</w:t>
      </w:r>
      <w:r w:rsidRPr="00F37021">
        <w:rPr>
          <w:rStyle w:val="docsum-authors"/>
          <w:rFonts w:ascii="Arial" w:hAnsi="Arial" w:cs="Arial"/>
          <w:b/>
          <w:bCs/>
          <w:i/>
          <w:iCs/>
          <w:sz w:val="20"/>
          <w:szCs w:val="20"/>
        </w:rPr>
        <w:t xml:space="preserve">ids and </w:t>
      </w:r>
      <w:r>
        <w:rPr>
          <w:rStyle w:val="docsum-authors"/>
          <w:rFonts w:ascii="Arial" w:hAnsi="Arial" w:cs="Arial"/>
          <w:b/>
          <w:bCs/>
          <w:i/>
          <w:iCs/>
          <w:sz w:val="20"/>
          <w:szCs w:val="20"/>
        </w:rPr>
        <w:t>r</w:t>
      </w:r>
      <w:r w:rsidRPr="00F37021">
        <w:rPr>
          <w:rStyle w:val="docsum-authors"/>
          <w:rFonts w:ascii="Arial" w:hAnsi="Arial" w:cs="Arial"/>
          <w:b/>
          <w:bCs/>
          <w:i/>
          <w:iCs/>
          <w:sz w:val="20"/>
          <w:szCs w:val="20"/>
        </w:rPr>
        <w:t xml:space="preserve">isks of </w:t>
      </w:r>
      <w:r>
        <w:rPr>
          <w:rStyle w:val="docsum-authors"/>
          <w:rFonts w:ascii="Arial" w:hAnsi="Arial" w:cs="Arial"/>
          <w:b/>
          <w:bCs/>
          <w:i/>
          <w:iCs/>
          <w:sz w:val="20"/>
          <w:szCs w:val="20"/>
        </w:rPr>
        <w:t>f</w:t>
      </w:r>
      <w:r w:rsidRPr="00F37021">
        <w:rPr>
          <w:rStyle w:val="docsum-authors"/>
          <w:rFonts w:ascii="Arial" w:hAnsi="Arial" w:cs="Arial"/>
          <w:b/>
          <w:bCs/>
          <w:i/>
          <w:iCs/>
          <w:sz w:val="20"/>
          <w:szCs w:val="20"/>
        </w:rPr>
        <w:t xml:space="preserve">railty, </w:t>
      </w:r>
      <w:r>
        <w:rPr>
          <w:rStyle w:val="docsum-authors"/>
          <w:rFonts w:ascii="Arial" w:hAnsi="Arial" w:cs="Arial"/>
          <w:b/>
          <w:bCs/>
          <w:i/>
          <w:iCs/>
          <w:sz w:val="20"/>
          <w:szCs w:val="20"/>
        </w:rPr>
        <w:t>d</w:t>
      </w:r>
      <w:r w:rsidRPr="00F37021">
        <w:rPr>
          <w:rStyle w:val="docsum-authors"/>
          <w:rFonts w:ascii="Arial" w:hAnsi="Arial" w:cs="Arial"/>
          <w:b/>
          <w:bCs/>
          <w:i/>
          <w:iCs/>
          <w:sz w:val="20"/>
          <w:szCs w:val="20"/>
        </w:rPr>
        <w:t xml:space="preserve">isability, and </w:t>
      </w:r>
      <w:r>
        <w:rPr>
          <w:rStyle w:val="docsum-authors"/>
          <w:rFonts w:ascii="Arial" w:hAnsi="Arial" w:cs="Arial"/>
          <w:b/>
          <w:bCs/>
          <w:i/>
          <w:iCs/>
          <w:sz w:val="20"/>
          <w:szCs w:val="20"/>
        </w:rPr>
        <w:t>m</w:t>
      </w:r>
      <w:r w:rsidRPr="00F37021">
        <w:rPr>
          <w:rStyle w:val="docsum-authors"/>
          <w:rFonts w:ascii="Arial" w:hAnsi="Arial" w:cs="Arial"/>
          <w:b/>
          <w:bCs/>
          <w:i/>
          <w:iCs/>
          <w:sz w:val="20"/>
          <w:szCs w:val="20"/>
        </w:rPr>
        <w:t xml:space="preserve">obility </w:t>
      </w:r>
      <w:r>
        <w:rPr>
          <w:rStyle w:val="docsum-authors"/>
          <w:rFonts w:ascii="Arial" w:hAnsi="Arial" w:cs="Arial"/>
          <w:b/>
          <w:bCs/>
          <w:i/>
          <w:iCs/>
          <w:sz w:val="20"/>
          <w:szCs w:val="20"/>
        </w:rPr>
        <w:t>l</w:t>
      </w:r>
      <w:r w:rsidRPr="00F37021">
        <w:rPr>
          <w:rStyle w:val="docsum-authors"/>
          <w:rFonts w:ascii="Arial" w:hAnsi="Arial" w:cs="Arial"/>
          <w:b/>
          <w:bCs/>
          <w:i/>
          <w:iCs/>
          <w:sz w:val="20"/>
          <w:szCs w:val="20"/>
        </w:rPr>
        <w:t xml:space="preserve">imitation in </w:t>
      </w:r>
      <w:r>
        <w:rPr>
          <w:rStyle w:val="docsum-authors"/>
          <w:rFonts w:ascii="Arial" w:hAnsi="Arial" w:cs="Arial"/>
          <w:b/>
          <w:bCs/>
          <w:i/>
          <w:iCs/>
          <w:sz w:val="20"/>
          <w:szCs w:val="20"/>
        </w:rPr>
        <w:t>o</w:t>
      </w:r>
      <w:r w:rsidRPr="00F37021">
        <w:rPr>
          <w:rStyle w:val="docsum-authors"/>
          <w:rFonts w:ascii="Arial" w:hAnsi="Arial" w:cs="Arial"/>
          <w:b/>
          <w:bCs/>
          <w:i/>
          <w:iCs/>
          <w:sz w:val="20"/>
          <w:szCs w:val="20"/>
        </w:rPr>
        <w:t xml:space="preserve">lder </w:t>
      </w:r>
      <w:r>
        <w:rPr>
          <w:rStyle w:val="docsum-authors"/>
          <w:rFonts w:ascii="Arial" w:hAnsi="Arial" w:cs="Arial"/>
          <w:b/>
          <w:bCs/>
          <w:i/>
          <w:iCs/>
          <w:sz w:val="20"/>
          <w:szCs w:val="20"/>
        </w:rPr>
        <w:t>a</w:t>
      </w:r>
      <w:r w:rsidRPr="00F37021">
        <w:rPr>
          <w:rStyle w:val="docsum-authors"/>
          <w:rFonts w:ascii="Arial" w:hAnsi="Arial" w:cs="Arial"/>
          <w:b/>
          <w:bCs/>
          <w:i/>
          <w:iCs/>
          <w:sz w:val="20"/>
          <w:szCs w:val="20"/>
        </w:rPr>
        <w:t>dults: The Cardiovascular Health Study.</w:t>
      </w:r>
      <w:r w:rsidRPr="00F37021">
        <w:rPr>
          <w:rStyle w:val="docsum-authors"/>
          <w:rFonts w:ascii="Arial" w:hAnsi="Arial" w:cs="Arial"/>
          <w:sz w:val="20"/>
          <w:szCs w:val="20"/>
        </w:rPr>
        <w:t xml:space="preserve"> </w:t>
      </w:r>
      <w:r w:rsidRPr="00F37021">
        <w:rPr>
          <w:rStyle w:val="docsum-journal-citation"/>
          <w:rFonts w:ascii="Arial" w:hAnsi="Arial" w:cs="Arial"/>
          <w:sz w:val="20"/>
          <w:szCs w:val="20"/>
        </w:rPr>
        <w:t xml:space="preserve">J Am </w:t>
      </w:r>
      <w:proofErr w:type="spellStart"/>
      <w:r w:rsidRPr="00F37021">
        <w:rPr>
          <w:rStyle w:val="docsum-journal-citation"/>
          <w:rFonts w:ascii="Arial" w:hAnsi="Arial" w:cs="Arial"/>
          <w:sz w:val="20"/>
          <w:szCs w:val="20"/>
        </w:rPr>
        <w:t>Geriatr</w:t>
      </w:r>
      <w:proofErr w:type="spellEnd"/>
      <w:r w:rsidRPr="00F37021">
        <w:rPr>
          <w:rStyle w:val="docsum-journal-citation"/>
          <w:rFonts w:ascii="Arial" w:hAnsi="Arial" w:cs="Arial"/>
          <w:sz w:val="20"/>
          <w:szCs w:val="20"/>
        </w:rPr>
        <w:t xml:space="preserve"> Soc. 2020 </w:t>
      </w:r>
      <w:r w:rsidR="00332946" w:rsidRPr="00332946">
        <w:rPr>
          <w:rStyle w:val="docsum-journal-citation"/>
          <w:rFonts w:ascii="Arial" w:hAnsi="Arial" w:cs="Arial"/>
          <w:sz w:val="20"/>
          <w:szCs w:val="20"/>
        </w:rPr>
        <w:t>Dec</w:t>
      </w:r>
      <w:r w:rsidR="00332946">
        <w:rPr>
          <w:rStyle w:val="docsum-journal-citation"/>
          <w:rFonts w:ascii="Arial" w:hAnsi="Arial" w:cs="Arial"/>
          <w:sz w:val="20"/>
          <w:szCs w:val="20"/>
        </w:rPr>
        <w:t xml:space="preserve">. Vol. </w:t>
      </w:r>
      <w:r w:rsidR="00332946" w:rsidRPr="00332946">
        <w:rPr>
          <w:rStyle w:val="docsum-journal-citation"/>
          <w:rFonts w:ascii="Arial" w:hAnsi="Arial" w:cs="Arial"/>
          <w:sz w:val="20"/>
          <w:szCs w:val="20"/>
        </w:rPr>
        <w:t>68</w:t>
      </w:r>
      <w:r w:rsidR="00332946">
        <w:rPr>
          <w:rStyle w:val="docsum-journal-citation"/>
          <w:rFonts w:ascii="Arial" w:hAnsi="Arial" w:cs="Arial"/>
          <w:sz w:val="20"/>
          <w:szCs w:val="20"/>
        </w:rPr>
        <w:t xml:space="preserve">, issue </w:t>
      </w:r>
      <w:r w:rsidR="00332946" w:rsidRPr="00332946">
        <w:rPr>
          <w:rStyle w:val="docsum-journal-citation"/>
          <w:rFonts w:ascii="Arial" w:hAnsi="Arial" w:cs="Arial"/>
          <w:sz w:val="20"/>
          <w:szCs w:val="20"/>
        </w:rPr>
        <w:t>12</w:t>
      </w:r>
      <w:r w:rsidR="00332946">
        <w:rPr>
          <w:rStyle w:val="docsum-journal-citation"/>
          <w:rFonts w:ascii="Arial" w:hAnsi="Arial" w:cs="Arial"/>
          <w:sz w:val="20"/>
          <w:szCs w:val="20"/>
        </w:rPr>
        <w:t xml:space="preserve">, pp. </w:t>
      </w:r>
      <w:r w:rsidR="00332946" w:rsidRPr="00332946">
        <w:rPr>
          <w:rStyle w:val="docsum-journal-citation"/>
          <w:rFonts w:ascii="Arial" w:hAnsi="Arial" w:cs="Arial"/>
          <w:sz w:val="20"/>
          <w:szCs w:val="20"/>
        </w:rPr>
        <w:t>2890-2897</w:t>
      </w:r>
      <w:r w:rsidR="00332946">
        <w:rPr>
          <w:rStyle w:val="docsum-journal-citation"/>
          <w:rFonts w:ascii="Arial" w:hAnsi="Arial" w:cs="Arial"/>
          <w:sz w:val="20"/>
          <w:szCs w:val="20"/>
        </w:rPr>
        <w:t xml:space="preserve">. </w:t>
      </w:r>
      <w:r w:rsidRPr="00332946">
        <w:rPr>
          <w:rStyle w:val="docsum-journal-citation"/>
          <w:rFonts w:ascii="Arial" w:hAnsi="Arial" w:cs="Arial"/>
          <w:sz w:val="20"/>
          <w:szCs w:val="20"/>
        </w:rPr>
        <w:t>PM:</w:t>
      </w:r>
      <w:r w:rsidRPr="002401FB">
        <w:rPr>
          <w:rStyle w:val="docsum-journal-citation"/>
          <w:rFonts w:ascii="Arial" w:hAnsi="Arial" w:cs="Arial"/>
          <w:sz w:val="20"/>
          <w:szCs w:val="20"/>
        </w:rPr>
        <w:t xml:space="preserve"> 32964434.</w:t>
      </w:r>
      <w:r w:rsidR="002401FB" w:rsidRPr="002401FB">
        <w:rPr>
          <w:rStyle w:val="docsum-journal-citation"/>
          <w:rFonts w:ascii="Arial" w:hAnsi="Arial" w:cs="Arial"/>
          <w:sz w:val="20"/>
          <w:szCs w:val="20"/>
        </w:rPr>
        <w:t xml:space="preserve"> </w:t>
      </w:r>
      <w:r w:rsidR="002401FB" w:rsidRPr="002401FB">
        <w:rPr>
          <w:rStyle w:val="docsum-journal-citation"/>
          <w:rFonts w:ascii="Arial" w:hAnsi="Arial" w:cs="Arial"/>
          <w:sz w:val="20"/>
          <w:szCs w:val="20"/>
        </w:rPr>
        <w:t>NIHMS1721403</w:t>
      </w:r>
      <w:r w:rsidR="002401FB">
        <w:rPr>
          <w:rStyle w:val="docsum-journal-citation"/>
          <w:rFonts w:ascii="Arial" w:hAnsi="Arial" w:cs="Arial"/>
          <w:sz w:val="20"/>
          <w:szCs w:val="20"/>
        </w:rPr>
        <w:t>.</w:t>
      </w:r>
    </w:p>
    <w:p w14:paraId="7B380C77" w14:textId="77777777" w:rsidR="00826830" w:rsidRDefault="00826830" w:rsidP="00826830">
      <w:pPr>
        <w:pStyle w:val="Title2"/>
        <w:rPr>
          <w:rStyle w:val="labs-docsum-authors"/>
          <w:rFonts w:ascii="Arial" w:hAnsi="Arial" w:cs="Arial"/>
          <w:sz w:val="20"/>
          <w:szCs w:val="20"/>
        </w:rPr>
      </w:pPr>
      <w:proofErr w:type="spellStart"/>
      <w:r w:rsidRPr="00F37021">
        <w:rPr>
          <w:rStyle w:val="docsum-authors"/>
          <w:rFonts w:ascii="Arial" w:hAnsi="Arial" w:cs="Arial"/>
          <w:sz w:val="20"/>
          <w:szCs w:val="20"/>
        </w:rPr>
        <w:t>Ahiawodzi</w:t>
      </w:r>
      <w:proofErr w:type="spellEnd"/>
      <w:r w:rsidRPr="00F37021">
        <w:rPr>
          <w:rStyle w:val="docsum-authors"/>
          <w:rFonts w:ascii="Arial" w:hAnsi="Arial" w:cs="Arial"/>
          <w:sz w:val="20"/>
          <w:szCs w:val="20"/>
        </w:rPr>
        <w:t xml:space="preserve"> P, Fitzpatrick AL, Djousse L, Ix JH, Kizer JR, Mukamal KJ.  </w:t>
      </w:r>
      <w:hyperlink r:id="rId60" w:history="1">
        <w:r w:rsidRPr="00F37021">
          <w:rPr>
            <w:rStyle w:val="docsum-authors"/>
            <w:rFonts w:ascii="Arial" w:hAnsi="Arial" w:cs="Arial"/>
            <w:b/>
            <w:bCs/>
            <w:i/>
            <w:iCs/>
            <w:sz w:val="20"/>
            <w:szCs w:val="20"/>
          </w:rPr>
          <w:t xml:space="preserve">Non-esterified fatty acids and telomere length in older adults: The Cardiovascular Health Study. </w:t>
        </w:r>
      </w:hyperlink>
      <w:r w:rsidRPr="00F37021">
        <w:rPr>
          <w:rStyle w:val="docsum-authors"/>
          <w:rFonts w:ascii="Arial" w:hAnsi="Arial" w:cs="Arial"/>
          <w:b/>
          <w:bCs/>
          <w:i/>
          <w:iCs/>
          <w:sz w:val="20"/>
          <w:szCs w:val="20"/>
        </w:rPr>
        <w:t xml:space="preserve"> </w:t>
      </w:r>
      <w:proofErr w:type="spellStart"/>
      <w:r w:rsidRPr="00F37021">
        <w:rPr>
          <w:rStyle w:val="docsum-journal-citation"/>
          <w:rFonts w:ascii="Arial" w:hAnsi="Arial" w:cs="Arial"/>
          <w:sz w:val="20"/>
          <w:szCs w:val="20"/>
        </w:rPr>
        <w:t>Metabol</w:t>
      </w:r>
      <w:proofErr w:type="spellEnd"/>
      <w:r w:rsidRPr="00F37021">
        <w:rPr>
          <w:rStyle w:val="docsum-journal-citation"/>
          <w:rFonts w:ascii="Arial" w:hAnsi="Arial" w:cs="Arial"/>
          <w:sz w:val="20"/>
          <w:szCs w:val="20"/>
        </w:rPr>
        <w:t xml:space="preserve"> Open. 2020 Sep </w:t>
      </w:r>
      <w:proofErr w:type="gramStart"/>
      <w:r w:rsidRPr="00F37021">
        <w:rPr>
          <w:rStyle w:val="docsum-journal-citation"/>
          <w:rFonts w:ascii="Arial" w:hAnsi="Arial" w:cs="Arial"/>
          <w:sz w:val="20"/>
          <w:szCs w:val="20"/>
        </w:rPr>
        <w:t>7;8:100058</w:t>
      </w:r>
      <w:proofErr w:type="gramEnd"/>
      <w:r w:rsidRPr="00F37021">
        <w:rPr>
          <w:rStyle w:val="docsum-journal-citation"/>
          <w:rFonts w:ascii="Arial" w:hAnsi="Arial" w:cs="Arial"/>
          <w:sz w:val="20"/>
          <w:szCs w:val="20"/>
        </w:rPr>
        <w:t xml:space="preserve">. </w:t>
      </w:r>
      <w:proofErr w:type="spellStart"/>
      <w:r w:rsidRPr="00F37021">
        <w:rPr>
          <w:rStyle w:val="docsum-journal-citation"/>
          <w:rFonts w:ascii="Arial" w:hAnsi="Arial" w:cs="Arial"/>
          <w:sz w:val="20"/>
          <w:szCs w:val="20"/>
        </w:rPr>
        <w:t>doi</w:t>
      </w:r>
      <w:proofErr w:type="spellEnd"/>
      <w:r w:rsidRPr="00F37021">
        <w:rPr>
          <w:rStyle w:val="docsum-journal-citation"/>
          <w:rFonts w:ascii="Arial" w:hAnsi="Arial" w:cs="Arial"/>
          <w:sz w:val="20"/>
          <w:szCs w:val="20"/>
        </w:rPr>
        <w:t xml:space="preserve">: 10.1016/j.metop.2020.100058. </w:t>
      </w:r>
      <w:proofErr w:type="spellStart"/>
      <w:r w:rsidRPr="00F37021">
        <w:rPr>
          <w:rStyle w:val="docsum-journal-citation"/>
          <w:rFonts w:ascii="Arial" w:hAnsi="Arial" w:cs="Arial"/>
          <w:sz w:val="20"/>
          <w:szCs w:val="20"/>
        </w:rPr>
        <w:t>eCollection</w:t>
      </w:r>
      <w:proofErr w:type="spellEnd"/>
      <w:r w:rsidRPr="00F37021">
        <w:rPr>
          <w:rStyle w:val="docsum-journal-citation"/>
          <w:rFonts w:ascii="Arial" w:hAnsi="Arial" w:cs="Arial"/>
          <w:sz w:val="20"/>
          <w:szCs w:val="20"/>
        </w:rPr>
        <w:t xml:space="preserve"> 2020 Dec.</w:t>
      </w:r>
      <w:r w:rsidRPr="00F37021">
        <w:rPr>
          <w:rFonts w:ascii="Arial" w:hAnsi="Arial" w:cs="Arial"/>
          <w:sz w:val="20"/>
          <w:szCs w:val="20"/>
        </w:rPr>
        <w:t xml:space="preserve"> </w:t>
      </w:r>
      <w:r w:rsidRPr="00F37021">
        <w:rPr>
          <w:rStyle w:val="citation-part"/>
          <w:rFonts w:ascii="Arial" w:hAnsi="Arial" w:cs="Arial"/>
          <w:sz w:val="20"/>
          <w:szCs w:val="20"/>
        </w:rPr>
        <w:t xml:space="preserve">PM: </w:t>
      </w:r>
      <w:r w:rsidRPr="00F37021">
        <w:rPr>
          <w:rStyle w:val="docsum-pmid"/>
          <w:rFonts w:ascii="Arial" w:hAnsi="Arial" w:cs="Arial"/>
          <w:sz w:val="20"/>
          <w:szCs w:val="20"/>
        </w:rPr>
        <w:t xml:space="preserve">32995737. </w:t>
      </w:r>
      <w:hyperlink r:id="rId61" w:tgtFrame="_blank" w:history="1">
        <w:r w:rsidRPr="00F37021">
          <w:rPr>
            <w:rStyle w:val="docsum-journal-citation"/>
            <w:rFonts w:ascii="Arial" w:hAnsi="Arial" w:cs="Arial"/>
            <w:sz w:val="20"/>
            <w:szCs w:val="20"/>
          </w:rPr>
          <w:t>PMC7502331</w:t>
        </w:r>
      </w:hyperlink>
      <w:r w:rsidRPr="00F37021">
        <w:rPr>
          <w:rStyle w:val="docsum-journal-citation"/>
          <w:rFonts w:ascii="Arial" w:hAnsi="Arial" w:cs="Arial"/>
          <w:sz w:val="20"/>
          <w:szCs w:val="20"/>
        </w:rPr>
        <w:t>.</w:t>
      </w:r>
    </w:p>
    <w:p w14:paraId="30433BED" w14:textId="77777777" w:rsidR="0019517B" w:rsidRDefault="0019517B" w:rsidP="0019517B">
      <w:pPr>
        <w:rPr>
          <w:rFonts w:ascii="Arial" w:hAnsi="Arial" w:cs="Arial"/>
          <w:sz w:val="20"/>
          <w:szCs w:val="20"/>
        </w:rPr>
      </w:pPr>
      <w:r w:rsidRPr="00257369">
        <w:rPr>
          <w:rStyle w:val="labs-docsum-authors"/>
          <w:rFonts w:ascii="Arial" w:hAnsi="Arial" w:cs="Arial"/>
          <w:sz w:val="20"/>
          <w:szCs w:val="20"/>
        </w:rPr>
        <w:t>Al-</w:t>
      </w:r>
      <w:proofErr w:type="spellStart"/>
      <w:r w:rsidRPr="00257369">
        <w:rPr>
          <w:rStyle w:val="labs-docsum-authors"/>
          <w:rFonts w:ascii="Arial" w:hAnsi="Arial" w:cs="Arial"/>
          <w:sz w:val="20"/>
          <w:szCs w:val="20"/>
        </w:rPr>
        <w:t>Kindi</w:t>
      </w:r>
      <w:proofErr w:type="spellEnd"/>
      <w:r w:rsidRPr="00257369">
        <w:rPr>
          <w:rStyle w:val="labs-docsum-authors"/>
          <w:rFonts w:ascii="Arial" w:hAnsi="Arial" w:cs="Arial"/>
          <w:sz w:val="20"/>
          <w:szCs w:val="20"/>
        </w:rPr>
        <w:t xml:space="preserve"> SG, Buzkova P, Shitole SG, Reiner AP, Garg PK, Gottdiener JS, Psaty BM, Kizer JR. </w:t>
      </w:r>
      <w:hyperlink r:id="rId62" w:history="1">
        <w:r w:rsidRPr="00257369">
          <w:rPr>
            <w:b/>
            <w:bCs/>
            <w:i/>
            <w:iCs/>
            <w:color w:val="303030"/>
            <w:shd w:val="clear" w:color="auto" w:fill="FFFFFF"/>
          </w:rPr>
          <w:t xml:space="preserve">Soluble CD14 and </w:t>
        </w:r>
        <w:r>
          <w:rPr>
            <w:b/>
            <w:bCs/>
            <w:i/>
            <w:iCs/>
            <w:color w:val="303030"/>
            <w:shd w:val="clear" w:color="auto" w:fill="FFFFFF"/>
          </w:rPr>
          <w:t>r</w:t>
        </w:r>
        <w:r w:rsidRPr="00257369">
          <w:rPr>
            <w:b/>
            <w:bCs/>
            <w:i/>
            <w:iCs/>
            <w:color w:val="303030"/>
            <w:shd w:val="clear" w:color="auto" w:fill="FFFFFF"/>
          </w:rPr>
          <w:t xml:space="preserve">isk of </w:t>
        </w:r>
        <w:r>
          <w:rPr>
            <w:b/>
            <w:bCs/>
            <w:i/>
            <w:iCs/>
            <w:color w:val="303030"/>
            <w:shd w:val="clear" w:color="auto" w:fill="FFFFFF"/>
          </w:rPr>
          <w:t>h</w:t>
        </w:r>
        <w:r w:rsidRPr="00257369">
          <w:rPr>
            <w:b/>
            <w:bCs/>
            <w:i/>
            <w:iCs/>
            <w:color w:val="303030"/>
            <w:shd w:val="clear" w:color="auto" w:fill="FFFFFF"/>
          </w:rPr>
          <w:t xml:space="preserve">eart </w:t>
        </w:r>
        <w:r>
          <w:rPr>
            <w:b/>
            <w:bCs/>
            <w:i/>
            <w:iCs/>
            <w:color w:val="303030"/>
            <w:shd w:val="clear" w:color="auto" w:fill="FFFFFF"/>
          </w:rPr>
          <w:t>f</w:t>
        </w:r>
        <w:r w:rsidRPr="00257369">
          <w:rPr>
            <w:b/>
            <w:bCs/>
            <w:i/>
            <w:iCs/>
            <w:color w:val="303030"/>
            <w:shd w:val="clear" w:color="auto" w:fill="FFFFFF"/>
          </w:rPr>
          <w:t xml:space="preserve">ailure and </w:t>
        </w:r>
        <w:r>
          <w:rPr>
            <w:b/>
            <w:bCs/>
            <w:i/>
            <w:iCs/>
            <w:color w:val="303030"/>
            <w:shd w:val="clear" w:color="auto" w:fill="FFFFFF"/>
          </w:rPr>
          <w:t>i</w:t>
        </w:r>
        <w:r w:rsidRPr="00257369">
          <w:rPr>
            <w:b/>
            <w:bCs/>
            <w:i/>
            <w:iCs/>
            <w:color w:val="303030"/>
            <w:shd w:val="clear" w:color="auto" w:fill="FFFFFF"/>
          </w:rPr>
          <w:t xml:space="preserve">ts </w:t>
        </w:r>
        <w:r>
          <w:rPr>
            <w:b/>
            <w:bCs/>
            <w:i/>
            <w:iCs/>
            <w:color w:val="303030"/>
            <w:shd w:val="clear" w:color="auto" w:fill="FFFFFF"/>
          </w:rPr>
          <w:t>s</w:t>
        </w:r>
        <w:r w:rsidRPr="00257369">
          <w:rPr>
            <w:b/>
            <w:bCs/>
            <w:i/>
            <w:iCs/>
            <w:color w:val="303030"/>
            <w:shd w:val="clear" w:color="auto" w:fill="FFFFFF"/>
          </w:rPr>
          <w:t xml:space="preserve">ubtypes in </w:t>
        </w:r>
        <w:r>
          <w:rPr>
            <w:b/>
            <w:bCs/>
            <w:i/>
            <w:iCs/>
            <w:color w:val="303030"/>
            <w:shd w:val="clear" w:color="auto" w:fill="FFFFFF"/>
          </w:rPr>
          <w:t>o</w:t>
        </w:r>
        <w:r w:rsidRPr="00257369">
          <w:rPr>
            <w:b/>
            <w:bCs/>
            <w:i/>
            <w:iCs/>
            <w:color w:val="303030"/>
            <w:shd w:val="clear" w:color="auto" w:fill="FFFFFF"/>
          </w:rPr>
          <w:t xml:space="preserve">lder </w:t>
        </w:r>
        <w:r>
          <w:rPr>
            <w:b/>
            <w:bCs/>
            <w:i/>
            <w:iCs/>
            <w:color w:val="303030"/>
            <w:shd w:val="clear" w:color="auto" w:fill="FFFFFF"/>
          </w:rPr>
          <w:t>a</w:t>
        </w:r>
        <w:r w:rsidRPr="00257369">
          <w:rPr>
            <w:b/>
            <w:bCs/>
            <w:i/>
            <w:iCs/>
            <w:color w:val="303030"/>
            <w:shd w:val="clear" w:color="auto" w:fill="FFFFFF"/>
          </w:rPr>
          <w:t xml:space="preserve">dults. </w:t>
        </w:r>
      </w:hyperlink>
      <w:r w:rsidRPr="00257369">
        <w:rPr>
          <w:rFonts w:ascii="Arial" w:hAnsi="Arial" w:cs="Arial"/>
          <w:b/>
          <w:bCs/>
          <w:i/>
          <w:iCs/>
          <w:color w:val="303030"/>
          <w:sz w:val="20"/>
          <w:szCs w:val="20"/>
          <w:shd w:val="clear" w:color="auto" w:fill="FFFFFF"/>
        </w:rPr>
        <w:t xml:space="preserve"> </w:t>
      </w:r>
      <w:r w:rsidRPr="00257369">
        <w:rPr>
          <w:rStyle w:val="labs-docsum-journal-citation"/>
          <w:rFonts w:ascii="Arial" w:hAnsi="Arial" w:cs="Arial"/>
          <w:sz w:val="20"/>
          <w:szCs w:val="20"/>
        </w:rPr>
        <w:t>J Card Fail. 2020 May</w:t>
      </w:r>
      <w:r>
        <w:rPr>
          <w:rStyle w:val="labs-docsum-journal-citation"/>
          <w:rFonts w:ascii="Arial" w:hAnsi="Arial" w:cs="Arial"/>
          <w:sz w:val="20"/>
          <w:szCs w:val="20"/>
        </w:rPr>
        <w:t xml:space="preserve">. Vol. </w:t>
      </w:r>
      <w:r w:rsidRPr="00257369">
        <w:rPr>
          <w:rStyle w:val="labs-docsum-journal-citation"/>
          <w:rFonts w:ascii="Arial" w:hAnsi="Arial" w:cs="Arial"/>
          <w:sz w:val="20"/>
          <w:szCs w:val="20"/>
        </w:rPr>
        <w:t>26</w:t>
      </w:r>
      <w:r>
        <w:rPr>
          <w:rStyle w:val="labs-docsum-journal-citation"/>
          <w:rFonts w:ascii="Arial" w:hAnsi="Arial" w:cs="Arial"/>
          <w:sz w:val="20"/>
          <w:szCs w:val="20"/>
        </w:rPr>
        <w:t xml:space="preserve">, issue </w:t>
      </w:r>
      <w:r w:rsidRPr="00257369">
        <w:rPr>
          <w:rStyle w:val="labs-docsum-journal-citation"/>
          <w:rFonts w:ascii="Arial" w:hAnsi="Arial" w:cs="Arial"/>
          <w:sz w:val="20"/>
          <w:szCs w:val="20"/>
        </w:rPr>
        <w:t>5</w:t>
      </w:r>
      <w:r>
        <w:rPr>
          <w:rStyle w:val="labs-docsum-journal-citation"/>
          <w:rFonts w:ascii="Arial" w:hAnsi="Arial" w:cs="Arial"/>
          <w:sz w:val="20"/>
          <w:szCs w:val="20"/>
        </w:rPr>
        <w:t xml:space="preserve">, pp. </w:t>
      </w:r>
      <w:r w:rsidRPr="00257369">
        <w:rPr>
          <w:rStyle w:val="labs-docsum-journal-citation"/>
          <w:rFonts w:ascii="Arial" w:hAnsi="Arial" w:cs="Arial"/>
          <w:sz w:val="20"/>
          <w:szCs w:val="20"/>
        </w:rPr>
        <w:t xml:space="preserve">410-419. </w:t>
      </w:r>
      <w:r w:rsidRPr="00257369">
        <w:rPr>
          <w:rStyle w:val="citation-part"/>
          <w:rFonts w:ascii="Arial" w:hAnsi="Arial" w:cs="Arial"/>
          <w:sz w:val="20"/>
          <w:szCs w:val="20"/>
        </w:rPr>
        <w:t xml:space="preserve">PM: </w:t>
      </w:r>
      <w:r w:rsidRPr="00257369">
        <w:rPr>
          <w:rStyle w:val="docsum-pmid"/>
          <w:rFonts w:ascii="Arial" w:hAnsi="Arial" w:cs="Arial"/>
          <w:sz w:val="20"/>
          <w:szCs w:val="20"/>
        </w:rPr>
        <w:t xml:space="preserve">32165348. </w:t>
      </w:r>
      <w:hyperlink r:id="rId63" w:tgtFrame="_blank" w:history="1">
        <w:r w:rsidRPr="003E51B5">
          <w:rPr>
            <w:rStyle w:val="citation-part"/>
            <w:rFonts w:ascii="Arial" w:hAnsi="Arial" w:cs="Arial"/>
            <w:sz w:val="20"/>
            <w:szCs w:val="20"/>
          </w:rPr>
          <w:t>PMC7245550</w:t>
        </w:r>
      </w:hyperlink>
      <w:r w:rsidRPr="003E51B5">
        <w:rPr>
          <w:rStyle w:val="citation-part"/>
          <w:rFonts w:ascii="Arial" w:hAnsi="Arial" w:cs="Arial"/>
          <w:sz w:val="20"/>
          <w:szCs w:val="20"/>
        </w:rPr>
        <w:t>.</w:t>
      </w:r>
    </w:p>
    <w:p w14:paraId="1E5EAEF8" w14:textId="77777777" w:rsidR="0082298F" w:rsidRPr="00F20B60" w:rsidRDefault="0082298F" w:rsidP="0082298F">
      <w:pPr>
        <w:pStyle w:val="details"/>
        <w:rPr>
          <w:rFonts w:ascii="Arial" w:hAnsi="Arial" w:cs="Arial"/>
          <w:sz w:val="20"/>
          <w:szCs w:val="20"/>
        </w:rPr>
      </w:pPr>
      <w:r w:rsidRPr="00F20B60">
        <w:rPr>
          <w:rFonts w:ascii="Arial" w:hAnsi="Arial" w:cs="Arial"/>
          <w:sz w:val="20"/>
          <w:szCs w:val="20"/>
        </w:rPr>
        <w:t xml:space="preserve">Arbeev KG, Verhulst S, </w:t>
      </w:r>
      <w:proofErr w:type="spellStart"/>
      <w:r w:rsidRPr="00F20B60">
        <w:rPr>
          <w:rFonts w:ascii="Arial" w:hAnsi="Arial" w:cs="Arial"/>
          <w:sz w:val="20"/>
          <w:szCs w:val="20"/>
        </w:rPr>
        <w:t>Steenstrup</w:t>
      </w:r>
      <w:proofErr w:type="spellEnd"/>
      <w:r w:rsidRPr="00F20B60">
        <w:rPr>
          <w:rFonts w:ascii="Arial" w:hAnsi="Arial" w:cs="Arial"/>
          <w:sz w:val="20"/>
          <w:szCs w:val="20"/>
        </w:rPr>
        <w:t xml:space="preserve"> T, </w:t>
      </w:r>
      <w:proofErr w:type="spellStart"/>
      <w:r w:rsidRPr="00F20B60">
        <w:rPr>
          <w:rFonts w:ascii="Arial" w:hAnsi="Arial" w:cs="Arial"/>
          <w:sz w:val="20"/>
          <w:szCs w:val="20"/>
        </w:rPr>
        <w:t>Kark</w:t>
      </w:r>
      <w:proofErr w:type="spellEnd"/>
      <w:r w:rsidRPr="00F20B60">
        <w:rPr>
          <w:rFonts w:ascii="Arial" w:hAnsi="Arial" w:cs="Arial"/>
          <w:sz w:val="20"/>
          <w:szCs w:val="20"/>
        </w:rPr>
        <w:t xml:space="preserve"> JD, Bagley O, </w:t>
      </w:r>
      <w:proofErr w:type="spellStart"/>
      <w:r w:rsidRPr="00F20B60">
        <w:rPr>
          <w:rFonts w:ascii="Arial" w:hAnsi="Arial" w:cs="Arial"/>
          <w:sz w:val="20"/>
          <w:szCs w:val="20"/>
        </w:rPr>
        <w:t>Kooperberg</w:t>
      </w:r>
      <w:proofErr w:type="spellEnd"/>
      <w:r w:rsidRPr="00F20B60">
        <w:rPr>
          <w:rFonts w:ascii="Arial" w:hAnsi="Arial" w:cs="Arial"/>
          <w:sz w:val="20"/>
          <w:szCs w:val="20"/>
        </w:rPr>
        <w:t xml:space="preserve"> C, Reiner AP, Hwang SJ, Levy D, Fitzpatrick AL, Christensen K, </w:t>
      </w:r>
      <w:proofErr w:type="spellStart"/>
      <w:r w:rsidRPr="00F20B60">
        <w:rPr>
          <w:rFonts w:ascii="Arial" w:hAnsi="Arial" w:cs="Arial"/>
          <w:sz w:val="20"/>
          <w:szCs w:val="20"/>
        </w:rPr>
        <w:t>Yashin</w:t>
      </w:r>
      <w:proofErr w:type="spellEnd"/>
      <w:r w:rsidRPr="00F20B60">
        <w:rPr>
          <w:rFonts w:ascii="Arial" w:hAnsi="Arial" w:cs="Arial"/>
          <w:sz w:val="20"/>
          <w:szCs w:val="20"/>
        </w:rPr>
        <w:t xml:space="preserve"> AI, Aviv A.</w:t>
      </w:r>
      <w:r w:rsidRPr="004E2AE9">
        <w:rPr>
          <w:rFonts w:ascii="Arial" w:hAnsi="Arial" w:cs="Arial"/>
          <w:sz w:val="20"/>
          <w:szCs w:val="20"/>
        </w:rPr>
        <w:t xml:space="preserve"> </w:t>
      </w:r>
      <w:hyperlink r:id="rId64" w:history="1">
        <w:r w:rsidRPr="00F20B60">
          <w:rPr>
            <w:rFonts w:ascii="Arial" w:hAnsi="Arial" w:cs="Arial"/>
            <w:b/>
            <w:bCs/>
            <w:i/>
            <w:iCs/>
            <w:sz w:val="20"/>
            <w:szCs w:val="20"/>
          </w:rPr>
          <w:t xml:space="preserve">Association of </w:t>
        </w:r>
        <w:r>
          <w:rPr>
            <w:rFonts w:ascii="Arial" w:hAnsi="Arial" w:cs="Arial"/>
            <w:b/>
            <w:bCs/>
            <w:i/>
            <w:iCs/>
            <w:sz w:val="20"/>
            <w:szCs w:val="20"/>
          </w:rPr>
          <w:t>l</w:t>
        </w:r>
        <w:r w:rsidRPr="00F20B60">
          <w:rPr>
            <w:rFonts w:ascii="Arial" w:hAnsi="Arial" w:cs="Arial"/>
            <w:b/>
            <w:bCs/>
            <w:i/>
            <w:iCs/>
            <w:sz w:val="20"/>
            <w:szCs w:val="20"/>
          </w:rPr>
          <w:t xml:space="preserve">eukocyte </w:t>
        </w:r>
        <w:r>
          <w:rPr>
            <w:rFonts w:ascii="Arial" w:hAnsi="Arial" w:cs="Arial"/>
            <w:b/>
            <w:bCs/>
            <w:i/>
            <w:iCs/>
            <w:sz w:val="20"/>
            <w:szCs w:val="20"/>
          </w:rPr>
          <w:t>t</w:t>
        </w:r>
        <w:r w:rsidRPr="00F20B60">
          <w:rPr>
            <w:rFonts w:ascii="Arial" w:hAnsi="Arial" w:cs="Arial"/>
            <w:b/>
            <w:bCs/>
            <w:i/>
            <w:iCs/>
            <w:sz w:val="20"/>
            <w:szCs w:val="20"/>
          </w:rPr>
          <w:t xml:space="preserve">elomere </w:t>
        </w:r>
        <w:r>
          <w:rPr>
            <w:rFonts w:ascii="Arial" w:hAnsi="Arial" w:cs="Arial"/>
            <w:b/>
            <w:bCs/>
            <w:i/>
            <w:iCs/>
            <w:sz w:val="20"/>
            <w:szCs w:val="20"/>
          </w:rPr>
          <w:t>l</w:t>
        </w:r>
        <w:r w:rsidRPr="00F20B60">
          <w:rPr>
            <w:rFonts w:ascii="Arial" w:hAnsi="Arial" w:cs="Arial"/>
            <w:b/>
            <w:bCs/>
            <w:i/>
            <w:iCs/>
            <w:sz w:val="20"/>
            <w:szCs w:val="20"/>
          </w:rPr>
          <w:t xml:space="preserve">ength </w:t>
        </w:r>
        <w:r>
          <w:rPr>
            <w:rFonts w:ascii="Arial" w:hAnsi="Arial" w:cs="Arial"/>
            <w:b/>
            <w:bCs/>
            <w:i/>
            <w:iCs/>
            <w:sz w:val="20"/>
            <w:szCs w:val="20"/>
          </w:rPr>
          <w:t>w</w:t>
        </w:r>
        <w:r w:rsidRPr="00F20B60">
          <w:rPr>
            <w:rFonts w:ascii="Arial" w:hAnsi="Arial" w:cs="Arial"/>
            <w:b/>
            <w:bCs/>
            <w:i/>
            <w:iCs/>
            <w:sz w:val="20"/>
            <w:szCs w:val="20"/>
          </w:rPr>
          <w:t xml:space="preserve">ith </w:t>
        </w:r>
        <w:r>
          <w:rPr>
            <w:rFonts w:ascii="Arial" w:hAnsi="Arial" w:cs="Arial"/>
            <w:b/>
            <w:bCs/>
            <w:i/>
            <w:iCs/>
            <w:sz w:val="20"/>
            <w:szCs w:val="20"/>
          </w:rPr>
          <w:t>m</w:t>
        </w:r>
        <w:r w:rsidRPr="00F20B60">
          <w:rPr>
            <w:rFonts w:ascii="Arial" w:hAnsi="Arial" w:cs="Arial"/>
            <w:b/>
            <w:bCs/>
            <w:i/>
            <w:iCs/>
            <w:sz w:val="20"/>
            <w:szCs w:val="20"/>
          </w:rPr>
          <w:t xml:space="preserve">ortality </w:t>
        </w:r>
        <w:r>
          <w:rPr>
            <w:rFonts w:ascii="Arial" w:hAnsi="Arial" w:cs="Arial"/>
            <w:b/>
            <w:bCs/>
            <w:i/>
            <w:iCs/>
            <w:sz w:val="20"/>
            <w:szCs w:val="20"/>
          </w:rPr>
          <w:t>a</w:t>
        </w:r>
        <w:r w:rsidRPr="00F20B60">
          <w:rPr>
            <w:rFonts w:ascii="Arial" w:hAnsi="Arial" w:cs="Arial"/>
            <w:b/>
            <w:bCs/>
            <w:i/>
            <w:iCs/>
            <w:sz w:val="20"/>
            <w:szCs w:val="20"/>
          </w:rPr>
          <w:t xml:space="preserve">mong </w:t>
        </w:r>
        <w:r>
          <w:rPr>
            <w:rFonts w:ascii="Arial" w:hAnsi="Arial" w:cs="Arial"/>
            <w:b/>
            <w:bCs/>
            <w:i/>
            <w:iCs/>
            <w:sz w:val="20"/>
            <w:szCs w:val="20"/>
          </w:rPr>
          <w:t>a</w:t>
        </w:r>
        <w:r w:rsidRPr="00F20B60">
          <w:rPr>
            <w:rFonts w:ascii="Arial" w:hAnsi="Arial" w:cs="Arial"/>
            <w:b/>
            <w:bCs/>
            <w:i/>
            <w:iCs/>
            <w:sz w:val="20"/>
            <w:szCs w:val="20"/>
          </w:rPr>
          <w:t xml:space="preserve">dult </w:t>
        </w:r>
        <w:r>
          <w:rPr>
            <w:rFonts w:ascii="Arial" w:hAnsi="Arial" w:cs="Arial"/>
            <w:b/>
            <w:bCs/>
            <w:i/>
            <w:iCs/>
            <w:sz w:val="20"/>
            <w:szCs w:val="20"/>
          </w:rPr>
          <w:t>p</w:t>
        </w:r>
        <w:r w:rsidRPr="00F20B60">
          <w:rPr>
            <w:rFonts w:ascii="Arial" w:hAnsi="Arial" w:cs="Arial"/>
            <w:b/>
            <w:bCs/>
            <w:i/>
            <w:iCs/>
            <w:sz w:val="20"/>
            <w:szCs w:val="20"/>
          </w:rPr>
          <w:t xml:space="preserve">articipants in 3 </w:t>
        </w:r>
        <w:r>
          <w:rPr>
            <w:rFonts w:ascii="Arial" w:hAnsi="Arial" w:cs="Arial"/>
            <w:b/>
            <w:bCs/>
            <w:i/>
            <w:iCs/>
            <w:sz w:val="20"/>
            <w:szCs w:val="20"/>
          </w:rPr>
          <w:t>l</w:t>
        </w:r>
        <w:r w:rsidRPr="00F20B60">
          <w:rPr>
            <w:rFonts w:ascii="Arial" w:hAnsi="Arial" w:cs="Arial"/>
            <w:b/>
            <w:bCs/>
            <w:i/>
            <w:iCs/>
            <w:sz w:val="20"/>
            <w:szCs w:val="20"/>
          </w:rPr>
          <w:t xml:space="preserve">ongitudinal </w:t>
        </w:r>
        <w:r>
          <w:rPr>
            <w:rFonts w:ascii="Arial" w:hAnsi="Arial" w:cs="Arial"/>
            <w:b/>
            <w:bCs/>
            <w:i/>
            <w:iCs/>
            <w:sz w:val="20"/>
            <w:szCs w:val="20"/>
          </w:rPr>
          <w:t>s</w:t>
        </w:r>
        <w:r w:rsidRPr="00F20B60">
          <w:rPr>
            <w:rFonts w:ascii="Arial" w:hAnsi="Arial" w:cs="Arial"/>
            <w:b/>
            <w:bCs/>
            <w:i/>
            <w:iCs/>
            <w:sz w:val="20"/>
            <w:szCs w:val="20"/>
          </w:rPr>
          <w:t>tudies.</w:t>
        </w:r>
      </w:hyperlink>
      <w:r w:rsidRPr="00F20B60">
        <w:rPr>
          <w:rFonts w:ascii="Arial" w:hAnsi="Arial" w:cs="Arial"/>
          <w:b/>
          <w:bCs/>
          <w:i/>
          <w:iCs/>
          <w:sz w:val="20"/>
          <w:szCs w:val="20"/>
        </w:rPr>
        <w:t xml:space="preserve"> </w:t>
      </w:r>
      <w:r w:rsidRPr="00F20B60">
        <w:rPr>
          <w:rFonts w:ascii="Arial" w:hAnsi="Arial" w:cs="Arial"/>
          <w:sz w:val="20"/>
          <w:szCs w:val="20"/>
        </w:rPr>
        <w:t xml:space="preserve">JAMA </w:t>
      </w:r>
      <w:proofErr w:type="spellStart"/>
      <w:r w:rsidRPr="00F20B60">
        <w:rPr>
          <w:rFonts w:ascii="Arial" w:hAnsi="Arial" w:cs="Arial"/>
          <w:sz w:val="20"/>
          <w:szCs w:val="20"/>
        </w:rPr>
        <w:t>Netw</w:t>
      </w:r>
      <w:proofErr w:type="spellEnd"/>
      <w:r w:rsidRPr="00F20B60">
        <w:rPr>
          <w:rFonts w:ascii="Arial" w:hAnsi="Arial" w:cs="Arial"/>
          <w:sz w:val="20"/>
          <w:szCs w:val="20"/>
        </w:rPr>
        <w:t xml:space="preserve"> Open. 2020 Feb 5</w:t>
      </w:r>
      <w:r>
        <w:rPr>
          <w:rFonts w:ascii="Arial" w:hAnsi="Arial" w:cs="Arial"/>
          <w:sz w:val="20"/>
          <w:szCs w:val="20"/>
        </w:rPr>
        <w:t xml:space="preserve">. Vol. </w:t>
      </w:r>
      <w:r w:rsidRPr="00F20B60">
        <w:rPr>
          <w:rFonts w:ascii="Arial" w:hAnsi="Arial" w:cs="Arial"/>
          <w:sz w:val="20"/>
          <w:szCs w:val="20"/>
        </w:rPr>
        <w:t>3</w:t>
      </w:r>
      <w:r>
        <w:rPr>
          <w:rFonts w:ascii="Arial" w:hAnsi="Arial" w:cs="Arial"/>
          <w:sz w:val="20"/>
          <w:szCs w:val="20"/>
        </w:rPr>
        <w:t xml:space="preserve">, issue </w:t>
      </w:r>
      <w:r w:rsidRPr="00F20B60">
        <w:rPr>
          <w:rFonts w:ascii="Arial" w:hAnsi="Arial" w:cs="Arial"/>
          <w:sz w:val="20"/>
          <w:szCs w:val="20"/>
        </w:rPr>
        <w:t>2</w:t>
      </w:r>
      <w:r>
        <w:rPr>
          <w:rFonts w:ascii="Arial" w:hAnsi="Arial" w:cs="Arial"/>
          <w:sz w:val="20"/>
          <w:szCs w:val="20"/>
        </w:rPr>
        <w:t xml:space="preserve">, </w:t>
      </w:r>
      <w:r w:rsidRPr="00F20B60">
        <w:rPr>
          <w:rFonts w:ascii="Arial" w:hAnsi="Arial" w:cs="Arial"/>
          <w:sz w:val="20"/>
          <w:szCs w:val="20"/>
        </w:rPr>
        <w:t xml:space="preserve">e200023. </w:t>
      </w:r>
      <w:proofErr w:type="spellStart"/>
      <w:r w:rsidRPr="00F20B60">
        <w:rPr>
          <w:rFonts w:ascii="Arial" w:hAnsi="Arial" w:cs="Arial"/>
          <w:sz w:val="20"/>
          <w:szCs w:val="20"/>
        </w:rPr>
        <w:t>doi</w:t>
      </w:r>
      <w:proofErr w:type="spellEnd"/>
      <w:r w:rsidRPr="00F20B60">
        <w:rPr>
          <w:rFonts w:ascii="Arial" w:hAnsi="Arial" w:cs="Arial"/>
          <w:sz w:val="20"/>
          <w:szCs w:val="20"/>
        </w:rPr>
        <w:t>: 10.1001/jamanetworkopen.2020.0023.  PM: 32101305.</w:t>
      </w:r>
      <w:r w:rsidR="00766B56">
        <w:rPr>
          <w:rFonts w:ascii="Arial" w:hAnsi="Arial" w:cs="Arial"/>
          <w:sz w:val="20"/>
          <w:szCs w:val="20"/>
        </w:rPr>
        <w:t xml:space="preserve"> </w:t>
      </w:r>
      <w:hyperlink r:id="rId65" w:tgtFrame="_blank" w:history="1">
        <w:r w:rsidR="00766B56" w:rsidRPr="00766B56">
          <w:rPr>
            <w:rFonts w:ascii="Arial" w:hAnsi="Arial" w:cs="Arial"/>
            <w:sz w:val="20"/>
            <w:szCs w:val="20"/>
          </w:rPr>
          <w:t>PMC7137690</w:t>
        </w:r>
      </w:hyperlink>
      <w:r w:rsidR="00766B56" w:rsidRPr="00766B56">
        <w:rPr>
          <w:rFonts w:ascii="Arial" w:hAnsi="Arial" w:cs="Arial"/>
          <w:sz w:val="20"/>
          <w:szCs w:val="20"/>
        </w:rPr>
        <w:t>.</w:t>
      </w:r>
    </w:p>
    <w:p w14:paraId="316B1897" w14:textId="77777777" w:rsidR="00332428" w:rsidRDefault="00332428" w:rsidP="00332428">
      <w:pPr>
        <w:rPr>
          <w:rFonts w:ascii="Arial" w:hAnsi="Arial" w:cs="Arial"/>
          <w:sz w:val="20"/>
          <w:szCs w:val="20"/>
        </w:rPr>
      </w:pPr>
      <w:r w:rsidRPr="00D36734">
        <w:rPr>
          <w:rStyle w:val="docsum-authors"/>
          <w:rFonts w:ascii="Arial" w:hAnsi="Arial" w:cs="Arial"/>
          <w:sz w:val="20"/>
          <w:szCs w:val="20"/>
        </w:rPr>
        <w:t xml:space="preserve">Balte PP, Chaves PHM, Couper DJ, Enright P, Jacobs DR Jr, </w:t>
      </w:r>
      <w:proofErr w:type="spellStart"/>
      <w:r w:rsidRPr="00D36734">
        <w:rPr>
          <w:rStyle w:val="docsum-authors"/>
          <w:rFonts w:ascii="Arial" w:hAnsi="Arial" w:cs="Arial"/>
          <w:sz w:val="20"/>
          <w:szCs w:val="20"/>
        </w:rPr>
        <w:t>Kalhan</w:t>
      </w:r>
      <w:proofErr w:type="spellEnd"/>
      <w:r w:rsidRPr="00D36734">
        <w:rPr>
          <w:rStyle w:val="docsum-authors"/>
          <w:rFonts w:ascii="Arial" w:hAnsi="Arial" w:cs="Arial"/>
          <w:sz w:val="20"/>
          <w:szCs w:val="20"/>
        </w:rPr>
        <w:t xml:space="preserve"> R, Kronmal RA, Loehr LR, London SJ, Newman AB, O'Connor GT, Schwartz JE, Smith BM, Smith LJ, White WB, </w:t>
      </w:r>
      <w:proofErr w:type="spellStart"/>
      <w:r w:rsidRPr="00D36734">
        <w:rPr>
          <w:rStyle w:val="docsum-authors"/>
          <w:rFonts w:ascii="Arial" w:hAnsi="Arial" w:cs="Arial"/>
          <w:sz w:val="20"/>
          <w:szCs w:val="20"/>
        </w:rPr>
        <w:t>Yende</w:t>
      </w:r>
      <w:proofErr w:type="spellEnd"/>
      <w:r w:rsidRPr="00D36734">
        <w:rPr>
          <w:rStyle w:val="docsum-authors"/>
          <w:rFonts w:ascii="Arial" w:hAnsi="Arial" w:cs="Arial"/>
          <w:sz w:val="20"/>
          <w:szCs w:val="20"/>
        </w:rPr>
        <w:t xml:space="preserve"> S, Oelsner EC.</w:t>
      </w:r>
      <w:r w:rsidRPr="00D36734">
        <w:rPr>
          <w:rFonts w:ascii="Arial" w:hAnsi="Arial" w:cs="Arial"/>
          <w:sz w:val="20"/>
          <w:szCs w:val="20"/>
        </w:rPr>
        <w:t xml:space="preserve"> </w:t>
      </w:r>
      <w:hyperlink r:id="rId66" w:history="1">
        <w:r w:rsidRPr="00D36734">
          <w:rPr>
            <w:rStyle w:val="docsum-authors"/>
            <w:b/>
            <w:bCs/>
            <w:i/>
            <w:iCs/>
          </w:rPr>
          <w:t>Association of nonobstructive chronic bronchitis with respiratory health outcomes in adults.</w:t>
        </w:r>
        <w:r w:rsidRPr="00D36734">
          <w:rPr>
            <w:rStyle w:val="docsum-authors"/>
            <w:i/>
            <w:iCs/>
          </w:rPr>
          <w:t xml:space="preserve"> </w:t>
        </w:r>
      </w:hyperlink>
      <w:r w:rsidRPr="00D36734">
        <w:rPr>
          <w:rStyle w:val="docsum-journal-citation"/>
          <w:rFonts w:ascii="Arial" w:hAnsi="Arial" w:cs="Arial"/>
          <w:sz w:val="20"/>
          <w:szCs w:val="20"/>
        </w:rPr>
        <w:t>JAMA Intern Med. 2020 May 1</w:t>
      </w:r>
      <w:r>
        <w:rPr>
          <w:rStyle w:val="docsum-journal-citation"/>
          <w:rFonts w:ascii="Arial" w:hAnsi="Arial" w:cs="Arial"/>
          <w:sz w:val="20"/>
          <w:szCs w:val="20"/>
        </w:rPr>
        <w:t xml:space="preserve"> Vol. </w:t>
      </w:r>
      <w:r w:rsidRPr="00D36734">
        <w:rPr>
          <w:rStyle w:val="docsum-journal-citation"/>
          <w:rFonts w:ascii="Arial" w:hAnsi="Arial" w:cs="Arial"/>
          <w:sz w:val="20"/>
          <w:szCs w:val="20"/>
        </w:rPr>
        <w:t>180</w:t>
      </w:r>
      <w:r>
        <w:rPr>
          <w:rStyle w:val="docsum-journal-citation"/>
          <w:rFonts w:ascii="Arial" w:hAnsi="Arial" w:cs="Arial"/>
          <w:sz w:val="20"/>
          <w:szCs w:val="20"/>
        </w:rPr>
        <w:t xml:space="preserve">, issue </w:t>
      </w:r>
      <w:r w:rsidRPr="00D36734">
        <w:rPr>
          <w:rStyle w:val="docsum-journal-citation"/>
          <w:rFonts w:ascii="Arial" w:hAnsi="Arial" w:cs="Arial"/>
          <w:sz w:val="20"/>
          <w:szCs w:val="20"/>
        </w:rPr>
        <w:t>5</w:t>
      </w:r>
      <w:r>
        <w:rPr>
          <w:rStyle w:val="docsum-journal-citation"/>
          <w:rFonts w:ascii="Arial" w:hAnsi="Arial" w:cs="Arial"/>
          <w:sz w:val="20"/>
          <w:szCs w:val="20"/>
        </w:rPr>
        <w:t xml:space="preserve">, pp. </w:t>
      </w:r>
      <w:r w:rsidRPr="00D36734">
        <w:rPr>
          <w:rStyle w:val="docsum-journal-citation"/>
          <w:rFonts w:ascii="Arial" w:hAnsi="Arial" w:cs="Arial"/>
          <w:sz w:val="20"/>
          <w:szCs w:val="20"/>
        </w:rPr>
        <w:t xml:space="preserve">676-686. </w:t>
      </w:r>
      <w:r w:rsidRPr="00D36734">
        <w:rPr>
          <w:rStyle w:val="citation-part"/>
          <w:rFonts w:ascii="Arial" w:hAnsi="Arial" w:cs="Arial"/>
          <w:sz w:val="20"/>
          <w:szCs w:val="20"/>
        </w:rPr>
        <w:t xml:space="preserve">PM: </w:t>
      </w:r>
      <w:r w:rsidRPr="00D36734">
        <w:rPr>
          <w:rStyle w:val="docsum-pmid"/>
          <w:rFonts w:ascii="Arial" w:hAnsi="Arial" w:cs="Arial"/>
          <w:sz w:val="20"/>
          <w:szCs w:val="20"/>
        </w:rPr>
        <w:t>32119036</w:t>
      </w:r>
      <w:r w:rsidR="00224C55">
        <w:rPr>
          <w:rStyle w:val="docsum-pmid"/>
          <w:rFonts w:ascii="Arial" w:hAnsi="Arial" w:cs="Arial"/>
          <w:sz w:val="20"/>
          <w:szCs w:val="20"/>
        </w:rPr>
        <w:t xml:space="preserve">. </w:t>
      </w:r>
      <w:r w:rsidR="00224C55" w:rsidRPr="00CB1885">
        <w:rPr>
          <w:rStyle w:val="docsum-pmid"/>
          <w:rFonts w:ascii="Arial" w:hAnsi="Arial" w:cs="Arial"/>
          <w:sz w:val="20"/>
          <w:szCs w:val="20"/>
        </w:rPr>
        <w:t>PMC7052787</w:t>
      </w:r>
      <w:r w:rsidR="00224C55">
        <w:rPr>
          <w:rStyle w:val="docsum-pmid"/>
          <w:rFonts w:ascii="Arial" w:hAnsi="Arial" w:cs="Arial"/>
          <w:sz w:val="20"/>
          <w:szCs w:val="20"/>
        </w:rPr>
        <w:t>.</w:t>
      </w:r>
      <w:r w:rsidRPr="00D36734">
        <w:rPr>
          <w:rFonts w:ascii="Arial" w:hAnsi="Arial" w:cs="Arial"/>
          <w:color w:val="FF0000"/>
          <w:sz w:val="20"/>
          <w:szCs w:val="20"/>
        </w:rPr>
        <w:t xml:space="preserve"> </w:t>
      </w:r>
    </w:p>
    <w:p w14:paraId="749B310B" w14:textId="77777777" w:rsidR="00A4325A" w:rsidRDefault="0082298F" w:rsidP="0082298F">
      <w:pPr>
        <w:pStyle w:val="details"/>
        <w:rPr>
          <w:rFonts w:ascii="Arial" w:hAnsi="Arial" w:cs="Arial"/>
          <w:sz w:val="20"/>
          <w:szCs w:val="20"/>
        </w:rPr>
      </w:pPr>
      <w:r w:rsidRPr="004E2AE9">
        <w:rPr>
          <w:rFonts w:ascii="Arial" w:hAnsi="Arial" w:cs="Arial"/>
          <w:sz w:val="20"/>
          <w:szCs w:val="20"/>
        </w:rPr>
        <w:t xml:space="preserve">Barzilay JI, Buzkova P, Shlipak MG, Bansal N, Garimella P, Mukamal KJ. </w:t>
      </w:r>
      <w:hyperlink r:id="rId67" w:history="1">
        <w:r w:rsidRPr="000665C5">
          <w:rPr>
            <w:rFonts w:asciiTheme="minorHAnsi" w:hAnsiTheme="minorHAnsi" w:cstheme="minorBidi"/>
            <w:b/>
            <w:bCs/>
            <w:i/>
            <w:iCs/>
            <w:sz w:val="22"/>
            <w:szCs w:val="22"/>
          </w:rPr>
          <w:t xml:space="preserve">Hospitalization </w:t>
        </w:r>
        <w:r>
          <w:rPr>
            <w:rFonts w:asciiTheme="minorHAnsi" w:hAnsiTheme="minorHAnsi" w:cstheme="minorBidi"/>
            <w:b/>
            <w:bCs/>
            <w:i/>
            <w:iCs/>
            <w:sz w:val="22"/>
            <w:szCs w:val="22"/>
          </w:rPr>
          <w:t>r</w:t>
        </w:r>
        <w:r w:rsidRPr="000665C5">
          <w:rPr>
            <w:rFonts w:asciiTheme="minorHAnsi" w:hAnsiTheme="minorHAnsi" w:cstheme="minorBidi"/>
            <w:b/>
            <w:bCs/>
            <w:i/>
            <w:iCs/>
            <w:sz w:val="22"/>
            <w:szCs w:val="22"/>
          </w:rPr>
          <w:t xml:space="preserve">ates in </w:t>
        </w:r>
        <w:r>
          <w:rPr>
            <w:rFonts w:asciiTheme="minorHAnsi" w:hAnsiTheme="minorHAnsi" w:cstheme="minorBidi"/>
            <w:b/>
            <w:bCs/>
            <w:i/>
            <w:iCs/>
            <w:sz w:val="22"/>
            <w:szCs w:val="22"/>
          </w:rPr>
          <w:t>o</w:t>
        </w:r>
        <w:r w:rsidRPr="000665C5">
          <w:rPr>
            <w:rFonts w:asciiTheme="minorHAnsi" w:hAnsiTheme="minorHAnsi" w:cstheme="minorBidi"/>
            <w:b/>
            <w:bCs/>
            <w:i/>
            <w:iCs/>
            <w:sz w:val="22"/>
            <w:szCs w:val="22"/>
          </w:rPr>
          <w:t xml:space="preserve">lder </w:t>
        </w:r>
        <w:r>
          <w:rPr>
            <w:rFonts w:asciiTheme="minorHAnsi" w:hAnsiTheme="minorHAnsi" w:cstheme="minorBidi"/>
            <w:b/>
            <w:bCs/>
            <w:i/>
            <w:iCs/>
            <w:sz w:val="22"/>
            <w:szCs w:val="22"/>
          </w:rPr>
          <w:t>a</w:t>
        </w:r>
        <w:r w:rsidRPr="000665C5">
          <w:rPr>
            <w:rFonts w:asciiTheme="minorHAnsi" w:hAnsiTheme="minorHAnsi" w:cstheme="minorBidi"/>
            <w:b/>
            <w:bCs/>
            <w:i/>
            <w:iCs/>
            <w:sz w:val="22"/>
            <w:szCs w:val="22"/>
          </w:rPr>
          <w:t xml:space="preserve">dults with </w:t>
        </w:r>
        <w:r>
          <w:rPr>
            <w:rFonts w:asciiTheme="minorHAnsi" w:hAnsiTheme="minorHAnsi" w:cstheme="minorBidi"/>
            <w:b/>
            <w:bCs/>
            <w:i/>
            <w:iCs/>
            <w:sz w:val="22"/>
            <w:szCs w:val="22"/>
          </w:rPr>
          <w:t>a</w:t>
        </w:r>
        <w:r w:rsidRPr="000665C5">
          <w:rPr>
            <w:rFonts w:asciiTheme="minorHAnsi" w:hAnsiTheme="minorHAnsi" w:cstheme="minorBidi"/>
            <w:b/>
            <w:bCs/>
            <w:i/>
            <w:iCs/>
            <w:sz w:val="22"/>
            <w:szCs w:val="22"/>
          </w:rPr>
          <w:t xml:space="preserve">lbuminuria: The </w:t>
        </w:r>
        <w:r w:rsidRPr="00C636DB">
          <w:rPr>
            <w:rFonts w:asciiTheme="minorHAnsi" w:hAnsiTheme="minorHAnsi" w:cstheme="minorBidi"/>
            <w:b/>
            <w:bCs/>
            <w:i/>
            <w:iCs/>
            <w:sz w:val="22"/>
            <w:szCs w:val="22"/>
          </w:rPr>
          <w:t>Cardiovascular Health Study.</w:t>
        </w:r>
      </w:hyperlink>
      <w:r w:rsidRPr="004E2AE9">
        <w:rPr>
          <w:rFonts w:ascii="Arial" w:hAnsi="Arial" w:cs="Arial"/>
          <w:sz w:val="20"/>
          <w:szCs w:val="20"/>
        </w:rPr>
        <w:t xml:space="preserve"> J </w:t>
      </w:r>
      <w:proofErr w:type="spellStart"/>
      <w:r w:rsidRPr="004E2AE9">
        <w:rPr>
          <w:rFonts w:ascii="Arial" w:hAnsi="Arial" w:cs="Arial"/>
          <w:sz w:val="20"/>
          <w:szCs w:val="20"/>
        </w:rPr>
        <w:t>Gerontol</w:t>
      </w:r>
      <w:proofErr w:type="spellEnd"/>
      <w:r w:rsidRPr="004E2AE9">
        <w:rPr>
          <w:rFonts w:ascii="Arial" w:hAnsi="Arial" w:cs="Arial"/>
          <w:sz w:val="20"/>
          <w:szCs w:val="20"/>
        </w:rPr>
        <w:t xml:space="preserve"> </w:t>
      </w:r>
      <w:proofErr w:type="gramStart"/>
      <w:r w:rsidRPr="004E2AE9">
        <w:rPr>
          <w:rFonts w:ascii="Arial" w:hAnsi="Arial" w:cs="Arial"/>
          <w:sz w:val="20"/>
          <w:szCs w:val="20"/>
        </w:rPr>
        <w:t>A</w:t>
      </w:r>
      <w:proofErr w:type="gramEnd"/>
      <w:r w:rsidRPr="004E2AE9">
        <w:rPr>
          <w:rFonts w:ascii="Arial" w:hAnsi="Arial" w:cs="Arial"/>
          <w:sz w:val="20"/>
          <w:szCs w:val="20"/>
        </w:rPr>
        <w:t xml:space="preserve"> Biol Sci Med Sci. 2020 </w:t>
      </w:r>
      <w:r w:rsidR="008879E9" w:rsidRPr="008879E9">
        <w:rPr>
          <w:rFonts w:ascii="Arial" w:hAnsi="Arial" w:cs="Arial"/>
          <w:sz w:val="20"/>
          <w:szCs w:val="20"/>
        </w:rPr>
        <w:t>Nov 13</w:t>
      </w:r>
      <w:r w:rsidR="008879E9">
        <w:rPr>
          <w:rFonts w:ascii="Arial" w:hAnsi="Arial" w:cs="Arial"/>
          <w:sz w:val="20"/>
          <w:szCs w:val="20"/>
        </w:rPr>
        <w:t xml:space="preserve">. Vol. </w:t>
      </w:r>
      <w:r w:rsidR="008879E9" w:rsidRPr="008879E9">
        <w:rPr>
          <w:rFonts w:ascii="Arial" w:hAnsi="Arial" w:cs="Arial"/>
          <w:sz w:val="20"/>
          <w:szCs w:val="20"/>
        </w:rPr>
        <w:t>75</w:t>
      </w:r>
      <w:r w:rsidR="008879E9">
        <w:rPr>
          <w:rFonts w:ascii="Arial" w:hAnsi="Arial" w:cs="Arial"/>
          <w:sz w:val="20"/>
          <w:szCs w:val="20"/>
        </w:rPr>
        <w:t xml:space="preserve">, issue </w:t>
      </w:r>
      <w:r w:rsidR="008879E9" w:rsidRPr="008879E9">
        <w:rPr>
          <w:rFonts w:ascii="Arial" w:hAnsi="Arial" w:cs="Arial"/>
          <w:sz w:val="20"/>
          <w:szCs w:val="20"/>
        </w:rPr>
        <w:t>12</w:t>
      </w:r>
      <w:r w:rsidR="008879E9">
        <w:rPr>
          <w:rFonts w:ascii="Arial" w:hAnsi="Arial" w:cs="Arial"/>
          <w:sz w:val="20"/>
          <w:szCs w:val="20"/>
        </w:rPr>
        <w:t xml:space="preserve">, pp. </w:t>
      </w:r>
      <w:r w:rsidR="008879E9" w:rsidRPr="008879E9">
        <w:rPr>
          <w:rFonts w:ascii="Arial" w:hAnsi="Arial" w:cs="Arial"/>
          <w:sz w:val="20"/>
          <w:szCs w:val="20"/>
        </w:rPr>
        <w:t>2426-2433.</w:t>
      </w:r>
      <w:r w:rsidR="008879E9">
        <w:rPr>
          <w:rStyle w:val="docsum-journal-citation"/>
        </w:rPr>
        <w:t xml:space="preserve"> </w:t>
      </w:r>
      <w:r w:rsidRPr="004E2AE9">
        <w:rPr>
          <w:rFonts w:ascii="Arial" w:hAnsi="Arial" w:cs="Arial"/>
          <w:sz w:val="20"/>
          <w:szCs w:val="20"/>
        </w:rPr>
        <w:t>PM: 31968074.</w:t>
      </w:r>
      <w:r w:rsidR="00EA2C11">
        <w:rPr>
          <w:rFonts w:ascii="Arial" w:hAnsi="Arial" w:cs="Arial"/>
          <w:sz w:val="20"/>
          <w:szCs w:val="20"/>
        </w:rPr>
        <w:t xml:space="preserve"> </w:t>
      </w:r>
      <w:r w:rsidR="00EA2C11" w:rsidRPr="00EA2C11">
        <w:rPr>
          <w:rStyle w:val="docsum-pmid"/>
          <w:rFonts w:ascii="Arial" w:hAnsi="Arial" w:cs="Arial"/>
          <w:sz w:val="20"/>
          <w:szCs w:val="20"/>
        </w:rPr>
        <w:t>PMC7662181.</w:t>
      </w:r>
    </w:p>
    <w:p w14:paraId="00B56B2F" w14:textId="77777777" w:rsidR="00332428" w:rsidRDefault="00332428" w:rsidP="0082298F">
      <w:pPr>
        <w:pStyle w:val="details"/>
        <w:rPr>
          <w:rFonts w:ascii="Arial" w:hAnsi="Arial" w:cs="Arial"/>
          <w:sz w:val="20"/>
          <w:szCs w:val="20"/>
        </w:rPr>
      </w:pPr>
      <w:r w:rsidRPr="00D36734">
        <w:rPr>
          <w:rStyle w:val="docsum-authors"/>
          <w:rFonts w:ascii="Arial" w:hAnsi="Arial" w:cs="Arial"/>
          <w:sz w:val="20"/>
          <w:szCs w:val="20"/>
        </w:rPr>
        <w:t xml:space="preserve">Bick AG, Weinstock JS, Nandakumar SK, </w:t>
      </w:r>
      <w:proofErr w:type="spellStart"/>
      <w:r w:rsidRPr="00D36734">
        <w:rPr>
          <w:rStyle w:val="docsum-authors"/>
          <w:rFonts w:ascii="Arial" w:hAnsi="Arial" w:cs="Arial"/>
          <w:sz w:val="20"/>
          <w:szCs w:val="20"/>
        </w:rPr>
        <w:t>Fulco</w:t>
      </w:r>
      <w:proofErr w:type="spellEnd"/>
      <w:r w:rsidRPr="00D36734">
        <w:rPr>
          <w:rStyle w:val="docsum-authors"/>
          <w:rFonts w:ascii="Arial" w:hAnsi="Arial" w:cs="Arial"/>
          <w:sz w:val="20"/>
          <w:szCs w:val="20"/>
        </w:rPr>
        <w:t xml:space="preserve"> CP, Bao EL, </w:t>
      </w:r>
      <w:proofErr w:type="spellStart"/>
      <w:r w:rsidRPr="00D36734">
        <w:rPr>
          <w:rStyle w:val="docsum-authors"/>
          <w:rFonts w:ascii="Arial" w:hAnsi="Arial" w:cs="Arial"/>
          <w:sz w:val="20"/>
          <w:szCs w:val="20"/>
        </w:rPr>
        <w:t>Zekavat</w:t>
      </w:r>
      <w:proofErr w:type="spellEnd"/>
      <w:r w:rsidRPr="00D36734">
        <w:rPr>
          <w:rStyle w:val="docsum-authors"/>
          <w:rFonts w:ascii="Arial" w:hAnsi="Arial" w:cs="Arial"/>
          <w:sz w:val="20"/>
          <w:szCs w:val="20"/>
        </w:rPr>
        <w:t xml:space="preserve"> SM, Szeto MD, Liao X, Leventhal MJ, Nasser J, Chang K, Laurie C, </w:t>
      </w:r>
      <w:proofErr w:type="spellStart"/>
      <w:r w:rsidRPr="00D36734">
        <w:rPr>
          <w:rStyle w:val="docsum-authors"/>
          <w:rFonts w:ascii="Arial" w:hAnsi="Arial" w:cs="Arial"/>
          <w:sz w:val="20"/>
          <w:szCs w:val="20"/>
        </w:rPr>
        <w:t>Burugula</w:t>
      </w:r>
      <w:proofErr w:type="spellEnd"/>
      <w:r w:rsidRPr="00D36734">
        <w:rPr>
          <w:rStyle w:val="docsum-authors"/>
          <w:rFonts w:ascii="Arial" w:hAnsi="Arial" w:cs="Arial"/>
          <w:sz w:val="20"/>
          <w:szCs w:val="20"/>
        </w:rPr>
        <w:t xml:space="preserve"> BB, Gibson CJ, Lin AE, Taub MA, </w:t>
      </w:r>
      <w:proofErr w:type="spellStart"/>
      <w:r w:rsidRPr="00D36734">
        <w:rPr>
          <w:rStyle w:val="docsum-authors"/>
          <w:rFonts w:ascii="Arial" w:hAnsi="Arial" w:cs="Arial"/>
          <w:sz w:val="20"/>
          <w:szCs w:val="20"/>
        </w:rPr>
        <w:t>Aguet</w:t>
      </w:r>
      <w:proofErr w:type="spellEnd"/>
      <w:r w:rsidRPr="00D36734">
        <w:rPr>
          <w:rStyle w:val="docsum-authors"/>
          <w:rFonts w:ascii="Arial" w:hAnsi="Arial" w:cs="Arial"/>
          <w:sz w:val="20"/>
          <w:szCs w:val="20"/>
        </w:rPr>
        <w:t xml:space="preserve"> F, </w:t>
      </w:r>
      <w:proofErr w:type="spellStart"/>
      <w:r w:rsidRPr="00D36734">
        <w:rPr>
          <w:rStyle w:val="docsum-authors"/>
          <w:rFonts w:ascii="Arial" w:hAnsi="Arial" w:cs="Arial"/>
          <w:sz w:val="20"/>
          <w:szCs w:val="20"/>
        </w:rPr>
        <w:t>Ardlie</w:t>
      </w:r>
      <w:proofErr w:type="spellEnd"/>
      <w:r w:rsidRPr="00D36734">
        <w:rPr>
          <w:rStyle w:val="docsum-authors"/>
          <w:rFonts w:ascii="Arial" w:hAnsi="Arial" w:cs="Arial"/>
          <w:sz w:val="20"/>
          <w:szCs w:val="20"/>
        </w:rPr>
        <w:t xml:space="preserve"> K, Mitchell BD, Barnes KC, </w:t>
      </w:r>
      <w:proofErr w:type="spellStart"/>
      <w:r w:rsidRPr="00D36734">
        <w:rPr>
          <w:rStyle w:val="docsum-authors"/>
          <w:rFonts w:ascii="Arial" w:hAnsi="Arial" w:cs="Arial"/>
          <w:sz w:val="20"/>
          <w:szCs w:val="20"/>
        </w:rPr>
        <w:t>Moscati</w:t>
      </w:r>
      <w:proofErr w:type="spellEnd"/>
      <w:r w:rsidRPr="00D36734">
        <w:rPr>
          <w:rStyle w:val="docsum-authors"/>
          <w:rFonts w:ascii="Arial" w:hAnsi="Arial" w:cs="Arial"/>
          <w:sz w:val="20"/>
          <w:szCs w:val="20"/>
        </w:rPr>
        <w:t xml:space="preserve"> A, </w:t>
      </w:r>
      <w:proofErr w:type="spellStart"/>
      <w:r w:rsidRPr="00D36734">
        <w:rPr>
          <w:rStyle w:val="docsum-authors"/>
          <w:rFonts w:ascii="Arial" w:hAnsi="Arial" w:cs="Arial"/>
          <w:sz w:val="20"/>
          <w:szCs w:val="20"/>
        </w:rPr>
        <w:t>Fornage</w:t>
      </w:r>
      <w:proofErr w:type="spellEnd"/>
      <w:r w:rsidRPr="00D36734">
        <w:rPr>
          <w:rStyle w:val="docsum-authors"/>
          <w:rFonts w:ascii="Arial" w:hAnsi="Arial" w:cs="Arial"/>
          <w:sz w:val="20"/>
          <w:szCs w:val="20"/>
        </w:rPr>
        <w:t xml:space="preserve"> M, Redline S, Psaty BM, Silverman EK, Weiss ST, Palmer ND, </w:t>
      </w:r>
      <w:proofErr w:type="spellStart"/>
      <w:r w:rsidRPr="00D36734">
        <w:rPr>
          <w:rStyle w:val="docsum-authors"/>
          <w:rFonts w:ascii="Arial" w:hAnsi="Arial" w:cs="Arial"/>
          <w:sz w:val="20"/>
          <w:szCs w:val="20"/>
        </w:rPr>
        <w:t>Vasan</w:t>
      </w:r>
      <w:proofErr w:type="spellEnd"/>
      <w:r w:rsidRPr="00D36734">
        <w:rPr>
          <w:rStyle w:val="docsum-authors"/>
          <w:rFonts w:ascii="Arial" w:hAnsi="Arial" w:cs="Arial"/>
          <w:sz w:val="20"/>
          <w:szCs w:val="20"/>
        </w:rPr>
        <w:t xml:space="preserve"> RS, Burchard EG, </w:t>
      </w:r>
      <w:proofErr w:type="spellStart"/>
      <w:r w:rsidRPr="00D36734">
        <w:rPr>
          <w:rStyle w:val="docsum-authors"/>
          <w:rFonts w:ascii="Arial" w:hAnsi="Arial" w:cs="Arial"/>
          <w:sz w:val="20"/>
          <w:szCs w:val="20"/>
        </w:rPr>
        <w:t>Kardia</w:t>
      </w:r>
      <w:proofErr w:type="spellEnd"/>
      <w:r w:rsidRPr="00D36734">
        <w:rPr>
          <w:rStyle w:val="docsum-authors"/>
          <w:rFonts w:ascii="Arial" w:hAnsi="Arial" w:cs="Arial"/>
          <w:sz w:val="20"/>
          <w:szCs w:val="20"/>
        </w:rPr>
        <w:t xml:space="preserve"> SLR, He J, Kaplan RC, Smith NL, Arnett DK, Schwartz DA, Correa A, de Andrade M, Guo X, </w:t>
      </w:r>
      <w:proofErr w:type="spellStart"/>
      <w:r w:rsidRPr="00D36734">
        <w:rPr>
          <w:rStyle w:val="docsum-authors"/>
          <w:rFonts w:ascii="Arial" w:hAnsi="Arial" w:cs="Arial"/>
          <w:sz w:val="20"/>
          <w:szCs w:val="20"/>
        </w:rPr>
        <w:t>Konkle</w:t>
      </w:r>
      <w:proofErr w:type="spellEnd"/>
      <w:r w:rsidRPr="00D36734">
        <w:rPr>
          <w:rStyle w:val="docsum-authors"/>
          <w:rFonts w:ascii="Arial" w:hAnsi="Arial" w:cs="Arial"/>
          <w:sz w:val="20"/>
          <w:szCs w:val="20"/>
        </w:rPr>
        <w:t xml:space="preserve"> BA, Custer B, Peralta JM, </w:t>
      </w:r>
      <w:proofErr w:type="spellStart"/>
      <w:r w:rsidRPr="00D36734">
        <w:rPr>
          <w:rStyle w:val="docsum-authors"/>
          <w:rFonts w:ascii="Arial" w:hAnsi="Arial" w:cs="Arial"/>
          <w:sz w:val="20"/>
          <w:szCs w:val="20"/>
        </w:rPr>
        <w:t>Gui</w:t>
      </w:r>
      <w:proofErr w:type="spellEnd"/>
      <w:r w:rsidRPr="00D36734">
        <w:rPr>
          <w:rStyle w:val="docsum-authors"/>
          <w:rFonts w:ascii="Arial" w:hAnsi="Arial" w:cs="Arial"/>
          <w:sz w:val="20"/>
          <w:szCs w:val="20"/>
        </w:rPr>
        <w:t xml:space="preserve"> H, Meyers DA, McGarvey ST, Chen IY, Shoemaker MB, </w:t>
      </w:r>
      <w:proofErr w:type="spellStart"/>
      <w:r w:rsidRPr="00D36734">
        <w:rPr>
          <w:rStyle w:val="docsum-authors"/>
          <w:rFonts w:ascii="Arial" w:hAnsi="Arial" w:cs="Arial"/>
          <w:sz w:val="20"/>
          <w:szCs w:val="20"/>
        </w:rPr>
        <w:t>Peyser</w:t>
      </w:r>
      <w:proofErr w:type="spellEnd"/>
      <w:r w:rsidRPr="00D36734">
        <w:rPr>
          <w:rStyle w:val="docsum-authors"/>
          <w:rFonts w:ascii="Arial" w:hAnsi="Arial" w:cs="Arial"/>
          <w:sz w:val="20"/>
          <w:szCs w:val="20"/>
        </w:rPr>
        <w:t xml:space="preserve"> PA, Broome JG, </w:t>
      </w:r>
      <w:proofErr w:type="spellStart"/>
      <w:r w:rsidRPr="00D36734">
        <w:rPr>
          <w:rStyle w:val="docsum-authors"/>
          <w:rFonts w:ascii="Arial" w:hAnsi="Arial" w:cs="Arial"/>
          <w:sz w:val="20"/>
          <w:szCs w:val="20"/>
        </w:rPr>
        <w:t>Gogarten</w:t>
      </w:r>
      <w:proofErr w:type="spellEnd"/>
      <w:r w:rsidRPr="00D36734">
        <w:rPr>
          <w:rStyle w:val="docsum-authors"/>
          <w:rFonts w:ascii="Arial" w:hAnsi="Arial" w:cs="Arial"/>
          <w:sz w:val="20"/>
          <w:szCs w:val="20"/>
        </w:rPr>
        <w:t xml:space="preserve"> SM, Wang FF, Wong Q, </w:t>
      </w:r>
      <w:proofErr w:type="spellStart"/>
      <w:r w:rsidRPr="00D36734">
        <w:rPr>
          <w:rStyle w:val="docsum-authors"/>
          <w:rFonts w:ascii="Arial" w:hAnsi="Arial" w:cs="Arial"/>
          <w:sz w:val="20"/>
          <w:szCs w:val="20"/>
        </w:rPr>
        <w:t>Montasser</w:t>
      </w:r>
      <w:proofErr w:type="spellEnd"/>
      <w:r w:rsidRPr="00D36734">
        <w:rPr>
          <w:rStyle w:val="docsum-authors"/>
          <w:rFonts w:ascii="Arial" w:hAnsi="Arial" w:cs="Arial"/>
          <w:sz w:val="20"/>
          <w:szCs w:val="20"/>
        </w:rPr>
        <w:t xml:space="preserve"> ME, </w:t>
      </w:r>
      <w:proofErr w:type="spellStart"/>
      <w:r w:rsidRPr="00D36734">
        <w:rPr>
          <w:rStyle w:val="docsum-authors"/>
          <w:rFonts w:ascii="Arial" w:hAnsi="Arial" w:cs="Arial"/>
          <w:sz w:val="20"/>
          <w:szCs w:val="20"/>
        </w:rPr>
        <w:t>Daya</w:t>
      </w:r>
      <w:proofErr w:type="spellEnd"/>
      <w:r w:rsidRPr="00D36734">
        <w:rPr>
          <w:rStyle w:val="docsum-authors"/>
          <w:rFonts w:ascii="Arial" w:hAnsi="Arial" w:cs="Arial"/>
          <w:sz w:val="20"/>
          <w:szCs w:val="20"/>
        </w:rPr>
        <w:t xml:space="preserve"> M, Kenny EE, North KE, </w:t>
      </w:r>
      <w:proofErr w:type="spellStart"/>
      <w:r w:rsidRPr="00D36734">
        <w:rPr>
          <w:rStyle w:val="docsum-authors"/>
          <w:rFonts w:ascii="Arial" w:hAnsi="Arial" w:cs="Arial"/>
          <w:sz w:val="20"/>
          <w:szCs w:val="20"/>
        </w:rPr>
        <w:t>Launer</w:t>
      </w:r>
      <w:proofErr w:type="spellEnd"/>
      <w:r w:rsidRPr="00D36734">
        <w:rPr>
          <w:rStyle w:val="docsum-authors"/>
          <w:rFonts w:ascii="Arial" w:hAnsi="Arial" w:cs="Arial"/>
          <w:sz w:val="20"/>
          <w:szCs w:val="20"/>
        </w:rPr>
        <w:t xml:space="preserve"> LJ, Cade BE, Bis JC, Cho MH, Lasky-</w:t>
      </w:r>
      <w:proofErr w:type="spellStart"/>
      <w:r w:rsidRPr="00D36734">
        <w:rPr>
          <w:rStyle w:val="docsum-authors"/>
          <w:rFonts w:ascii="Arial" w:hAnsi="Arial" w:cs="Arial"/>
          <w:sz w:val="20"/>
          <w:szCs w:val="20"/>
        </w:rPr>
        <w:t>Su</w:t>
      </w:r>
      <w:proofErr w:type="spellEnd"/>
      <w:r w:rsidRPr="00D36734">
        <w:rPr>
          <w:rStyle w:val="docsum-authors"/>
          <w:rFonts w:ascii="Arial" w:hAnsi="Arial" w:cs="Arial"/>
          <w:sz w:val="20"/>
          <w:szCs w:val="20"/>
        </w:rPr>
        <w:t xml:space="preserve"> J, Bowden DW, </w:t>
      </w:r>
      <w:proofErr w:type="spellStart"/>
      <w:r w:rsidRPr="00D36734">
        <w:rPr>
          <w:rStyle w:val="docsum-authors"/>
          <w:rFonts w:ascii="Arial" w:hAnsi="Arial" w:cs="Arial"/>
          <w:sz w:val="20"/>
          <w:szCs w:val="20"/>
        </w:rPr>
        <w:t>Cupples</w:t>
      </w:r>
      <w:proofErr w:type="spellEnd"/>
      <w:r w:rsidRPr="00D36734">
        <w:rPr>
          <w:rStyle w:val="docsum-authors"/>
          <w:rFonts w:ascii="Arial" w:hAnsi="Arial" w:cs="Arial"/>
          <w:sz w:val="20"/>
          <w:szCs w:val="20"/>
        </w:rPr>
        <w:t xml:space="preserve"> LA, </w:t>
      </w:r>
      <w:proofErr w:type="spellStart"/>
      <w:r w:rsidRPr="00D36734">
        <w:rPr>
          <w:rStyle w:val="docsum-authors"/>
          <w:rFonts w:ascii="Arial" w:hAnsi="Arial" w:cs="Arial"/>
          <w:sz w:val="20"/>
          <w:szCs w:val="20"/>
        </w:rPr>
        <w:t>Mak</w:t>
      </w:r>
      <w:proofErr w:type="spellEnd"/>
      <w:r w:rsidRPr="00D36734">
        <w:rPr>
          <w:rStyle w:val="docsum-authors"/>
          <w:rFonts w:ascii="Arial" w:hAnsi="Arial" w:cs="Arial"/>
          <w:sz w:val="20"/>
          <w:szCs w:val="20"/>
        </w:rPr>
        <w:t xml:space="preserve"> ACY, Becker LC, Smith JA, Kelly TN, </w:t>
      </w:r>
      <w:proofErr w:type="spellStart"/>
      <w:r w:rsidRPr="00D36734">
        <w:rPr>
          <w:rStyle w:val="docsum-authors"/>
          <w:rFonts w:ascii="Arial" w:hAnsi="Arial" w:cs="Arial"/>
          <w:sz w:val="20"/>
          <w:szCs w:val="20"/>
        </w:rPr>
        <w:t>Aslibekyan</w:t>
      </w:r>
      <w:proofErr w:type="spellEnd"/>
      <w:r w:rsidRPr="00D36734">
        <w:rPr>
          <w:rStyle w:val="docsum-authors"/>
          <w:rFonts w:ascii="Arial" w:hAnsi="Arial" w:cs="Arial"/>
          <w:sz w:val="20"/>
          <w:szCs w:val="20"/>
        </w:rPr>
        <w:t xml:space="preserve"> S, Heckbert SR, Tiwari HK, Yang IV, </w:t>
      </w:r>
      <w:proofErr w:type="spellStart"/>
      <w:r w:rsidRPr="00D36734">
        <w:rPr>
          <w:rStyle w:val="docsum-authors"/>
          <w:rFonts w:ascii="Arial" w:hAnsi="Arial" w:cs="Arial"/>
          <w:sz w:val="20"/>
          <w:szCs w:val="20"/>
        </w:rPr>
        <w:t>Heit</w:t>
      </w:r>
      <w:proofErr w:type="spellEnd"/>
      <w:r w:rsidRPr="00D36734">
        <w:rPr>
          <w:rStyle w:val="docsum-authors"/>
          <w:rFonts w:ascii="Arial" w:hAnsi="Arial" w:cs="Arial"/>
          <w:sz w:val="20"/>
          <w:szCs w:val="20"/>
        </w:rPr>
        <w:t xml:space="preserve"> JA, Lubitz SA, Johnsen JM, Curran JE, Wenzel SE, Weeks DE, Rao DC, Darbar D, Moon JY, Tracy RP, </w:t>
      </w:r>
      <w:proofErr w:type="spellStart"/>
      <w:r w:rsidRPr="00D36734">
        <w:rPr>
          <w:rStyle w:val="docsum-authors"/>
          <w:rFonts w:ascii="Arial" w:hAnsi="Arial" w:cs="Arial"/>
          <w:sz w:val="20"/>
          <w:szCs w:val="20"/>
        </w:rPr>
        <w:t>Buth</w:t>
      </w:r>
      <w:proofErr w:type="spellEnd"/>
      <w:r w:rsidRPr="00D36734">
        <w:rPr>
          <w:rStyle w:val="docsum-authors"/>
          <w:rFonts w:ascii="Arial" w:hAnsi="Arial" w:cs="Arial"/>
          <w:sz w:val="20"/>
          <w:szCs w:val="20"/>
        </w:rPr>
        <w:t xml:space="preserve"> EJ, </w:t>
      </w:r>
      <w:proofErr w:type="spellStart"/>
      <w:r w:rsidRPr="00D36734">
        <w:rPr>
          <w:rStyle w:val="docsum-authors"/>
          <w:rFonts w:ascii="Arial" w:hAnsi="Arial" w:cs="Arial"/>
          <w:sz w:val="20"/>
          <w:szCs w:val="20"/>
        </w:rPr>
        <w:t>Rafaels</w:t>
      </w:r>
      <w:proofErr w:type="spellEnd"/>
      <w:r w:rsidRPr="00D36734">
        <w:rPr>
          <w:rStyle w:val="docsum-authors"/>
          <w:rFonts w:ascii="Arial" w:hAnsi="Arial" w:cs="Arial"/>
          <w:sz w:val="20"/>
          <w:szCs w:val="20"/>
        </w:rPr>
        <w:t xml:space="preserve"> N, Loos RJF, </w:t>
      </w:r>
      <w:proofErr w:type="spellStart"/>
      <w:r w:rsidRPr="00D36734">
        <w:rPr>
          <w:rStyle w:val="docsum-authors"/>
          <w:rFonts w:ascii="Arial" w:hAnsi="Arial" w:cs="Arial"/>
          <w:sz w:val="20"/>
          <w:szCs w:val="20"/>
        </w:rPr>
        <w:t>Durda</w:t>
      </w:r>
      <w:proofErr w:type="spellEnd"/>
      <w:r w:rsidRPr="00D36734">
        <w:rPr>
          <w:rStyle w:val="docsum-authors"/>
          <w:rFonts w:ascii="Arial" w:hAnsi="Arial" w:cs="Arial"/>
          <w:sz w:val="20"/>
          <w:szCs w:val="20"/>
        </w:rPr>
        <w:t xml:space="preserve"> P, Liu Y, Hou L, Lee J, </w:t>
      </w:r>
      <w:proofErr w:type="spellStart"/>
      <w:r w:rsidRPr="00D36734">
        <w:rPr>
          <w:rStyle w:val="docsum-authors"/>
          <w:rFonts w:ascii="Arial" w:hAnsi="Arial" w:cs="Arial"/>
          <w:sz w:val="20"/>
          <w:szCs w:val="20"/>
        </w:rPr>
        <w:t>Kachroo</w:t>
      </w:r>
      <w:proofErr w:type="spellEnd"/>
      <w:r w:rsidRPr="00D36734">
        <w:rPr>
          <w:rStyle w:val="docsum-authors"/>
          <w:rFonts w:ascii="Arial" w:hAnsi="Arial" w:cs="Arial"/>
          <w:sz w:val="20"/>
          <w:szCs w:val="20"/>
        </w:rPr>
        <w:t xml:space="preserve"> P, Freedman BI, Levy D, </w:t>
      </w:r>
      <w:proofErr w:type="spellStart"/>
      <w:r w:rsidRPr="00D36734">
        <w:rPr>
          <w:rStyle w:val="docsum-authors"/>
          <w:rFonts w:ascii="Arial" w:hAnsi="Arial" w:cs="Arial"/>
          <w:sz w:val="20"/>
          <w:szCs w:val="20"/>
        </w:rPr>
        <w:t>Bielak</w:t>
      </w:r>
      <w:proofErr w:type="spellEnd"/>
      <w:r w:rsidRPr="00D36734">
        <w:rPr>
          <w:rStyle w:val="docsum-authors"/>
          <w:rFonts w:ascii="Arial" w:hAnsi="Arial" w:cs="Arial"/>
          <w:sz w:val="20"/>
          <w:szCs w:val="20"/>
        </w:rPr>
        <w:t xml:space="preserve"> LF, Hixson JE, Floyd JS, </w:t>
      </w:r>
      <w:proofErr w:type="spellStart"/>
      <w:r w:rsidRPr="00D36734">
        <w:rPr>
          <w:rStyle w:val="docsum-authors"/>
          <w:rFonts w:ascii="Arial" w:hAnsi="Arial" w:cs="Arial"/>
          <w:sz w:val="20"/>
          <w:szCs w:val="20"/>
        </w:rPr>
        <w:t>Whitsel</w:t>
      </w:r>
      <w:proofErr w:type="spellEnd"/>
      <w:r w:rsidRPr="00D36734">
        <w:rPr>
          <w:rStyle w:val="docsum-authors"/>
          <w:rFonts w:ascii="Arial" w:hAnsi="Arial" w:cs="Arial"/>
          <w:sz w:val="20"/>
          <w:szCs w:val="20"/>
        </w:rPr>
        <w:t xml:space="preserve"> EA, Ellinor PT, Irvin MR, </w:t>
      </w:r>
      <w:proofErr w:type="spellStart"/>
      <w:r w:rsidRPr="00D36734">
        <w:rPr>
          <w:rStyle w:val="docsum-authors"/>
          <w:rFonts w:ascii="Arial" w:hAnsi="Arial" w:cs="Arial"/>
          <w:sz w:val="20"/>
          <w:szCs w:val="20"/>
        </w:rPr>
        <w:t>Fingerlin</w:t>
      </w:r>
      <w:proofErr w:type="spellEnd"/>
      <w:r w:rsidRPr="00D36734">
        <w:rPr>
          <w:rStyle w:val="docsum-authors"/>
          <w:rFonts w:ascii="Arial" w:hAnsi="Arial" w:cs="Arial"/>
          <w:sz w:val="20"/>
          <w:szCs w:val="20"/>
        </w:rPr>
        <w:t xml:space="preserve"> TE, Raffield LM, </w:t>
      </w:r>
      <w:proofErr w:type="spellStart"/>
      <w:r w:rsidRPr="00D36734">
        <w:rPr>
          <w:rStyle w:val="docsum-authors"/>
          <w:rFonts w:ascii="Arial" w:hAnsi="Arial" w:cs="Arial"/>
          <w:sz w:val="20"/>
          <w:szCs w:val="20"/>
        </w:rPr>
        <w:t>Armasu</w:t>
      </w:r>
      <w:proofErr w:type="spellEnd"/>
      <w:r w:rsidRPr="00D36734">
        <w:rPr>
          <w:rStyle w:val="docsum-authors"/>
          <w:rFonts w:ascii="Arial" w:hAnsi="Arial" w:cs="Arial"/>
          <w:sz w:val="20"/>
          <w:szCs w:val="20"/>
        </w:rPr>
        <w:t xml:space="preserve"> SM, Wheeler MM, Sabino EC, </w:t>
      </w:r>
      <w:proofErr w:type="spellStart"/>
      <w:r w:rsidRPr="00D36734">
        <w:rPr>
          <w:rStyle w:val="docsum-authors"/>
          <w:rFonts w:ascii="Arial" w:hAnsi="Arial" w:cs="Arial"/>
          <w:sz w:val="20"/>
          <w:szCs w:val="20"/>
        </w:rPr>
        <w:t>Blangero</w:t>
      </w:r>
      <w:proofErr w:type="spellEnd"/>
      <w:r w:rsidRPr="00D36734">
        <w:rPr>
          <w:rStyle w:val="docsum-authors"/>
          <w:rFonts w:ascii="Arial" w:hAnsi="Arial" w:cs="Arial"/>
          <w:sz w:val="20"/>
          <w:szCs w:val="20"/>
        </w:rPr>
        <w:t xml:space="preserve"> J, Williams LK, Levy BD, </w:t>
      </w:r>
      <w:proofErr w:type="spellStart"/>
      <w:r w:rsidRPr="00D36734">
        <w:rPr>
          <w:rStyle w:val="docsum-authors"/>
          <w:rFonts w:ascii="Arial" w:hAnsi="Arial" w:cs="Arial"/>
          <w:sz w:val="20"/>
          <w:szCs w:val="20"/>
        </w:rPr>
        <w:t>Sheu</w:t>
      </w:r>
      <w:proofErr w:type="spellEnd"/>
      <w:r w:rsidRPr="00D36734">
        <w:rPr>
          <w:rStyle w:val="docsum-authors"/>
          <w:rFonts w:ascii="Arial" w:hAnsi="Arial" w:cs="Arial"/>
          <w:sz w:val="20"/>
          <w:szCs w:val="20"/>
        </w:rPr>
        <w:t xml:space="preserve"> WH, </w:t>
      </w:r>
      <w:proofErr w:type="spellStart"/>
      <w:r w:rsidRPr="00D36734">
        <w:rPr>
          <w:rStyle w:val="docsum-authors"/>
          <w:rFonts w:ascii="Arial" w:hAnsi="Arial" w:cs="Arial"/>
          <w:sz w:val="20"/>
          <w:szCs w:val="20"/>
        </w:rPr>
        <w:t>Roden</w:t>
      </w:r>
      <w:proofErr w:type="spellEnd"/>
      <w:r w:rsidRPr="00D36734">
        <w:rPr>
          <w:rStyle w:val="docsum-authors"/>
          <w:rFonts w:ascii="Arial" w:hAnsi="Arial" w:cs="Arial"/>
          <w:sz w:val="20"/>
          <w:szCs w:val="20"/>
        </w:rPr>
        <w:t xml:space="preserve"> DM, Boerwinkle E, Manson JE, Mathias RA, Desai P, Taylor KD, Johnson AD; NHLBI Trans-Omics for Precision Medicine Consortium, Auer PL, </w:t>
      </w:r>
      <w:proofErr w:type="spellStart"/>
      <w:r w:rsidRPr="00D36734">
        <w:rPr>
          <w:rStyle w:val="docsum-authors"/>
          <w:rFonts w:ascii="Arial" w:hAnsi="Arial" w:cs="Arial"/>
          <w:sz w:val="20"/>
          <w:szCs w:val="20"/>
        </w:rPr>
        <w:t>Kooperberg</w:t>
      </w:r>
      <w:proofErr w:type="spellEnd"/>
      <w:r w:rsidRPr="00D36734">
        <w:rPr>
          <w:rStyle w:val="docsum-authors"/>
          <w:rFonts w:ascii="Arial" w:hAnsi="Arial" w:cs="Arial"/>
          <w:sz w:val="20"/>
          <w:szCs w:val="20"/>
        </w:rPr>
        <w:t xml:space="preserve"> C, Laurie CC, Blackwell TW, Smith AV, Zhao H, Lange E, Lange L, Rich SS, Rotter JI, Wilson JG, </w:t>
      </w:r>
      <w:proofErr w:type="spellStart"/>
      <w:r w:rsidRPr="00D36734">
        <w:rPr>
          <w:rStyle w:val="docsum-authors"/>
          <w:rFonts w:ascii="Arial" w:hAnsi="Arial" w:cs="Arial"/>
          <w:sz w:val="20"/>
          <w:szCs w:val="20"/>
        </w:rPr>
        <w:t>Scheet</w:t>
      </w:r>
      <w:proofErr w:type="spellEnd"/>
      <w:r w:rsidRPr="00D36734">
        <w:rPr>
          <w:rStyle w:val="docsum-authors"/>
          <w:rFonts w:ascii="Arial" w:hAnsi="Arial" w:cs="Arial"/>
          <w:sz w:val="20"/>
          <w:szCs w:val="20"/>
        </w:rPr>
        <w:t xml:space="preserve"> P, </w:t>
      </w:r>
      <w:proofErr w:type="spellStart"/>
      <w:r w:rsidRPr="00D36734">
        <w:rPr>
          <w:rStyle w:val="docsum-authors"/>
          <w:rFonts w:ascii="Arial" w:hAnsi="Arial" w:cs="Arial"/>
          <w:sz w:val="20"/>
          <w:szCs w:val="20"/>
        </w:rPr>
        <w:t>Kitzman</w:t>
      </w:r>
      <w:proofErr w:type="spellEnd"/>
      <w:r w:rsidRPr="00D36734">
        <w:rPr>
          <w:rStyle w:val="docsum-authors"/>
          <w:rFonts w:ascii="Arial" w:hAnsi="Arial" w:cs="Arial"/>
          <w:sz w:val="20"/>
          <w:szCs w:val="20"/>
        </w:rPr>
        <w:t xml:space="preserve"> JO, Lander ES, </w:t>
      </w:r>
      <w:proofErr w:type="spellStart"/>
      <w:r w:rsidRPr="00D36734">
        <w:rPr>
          <w:rStyle w:val="docsum-authors"/>
          <w:rFonts w:ascii="Arial" w:hAnsi="Arial" w:cs="Arial"/>
          <w:sz w:val="20"/>
          <w:szCs w:val="20"/>
        </w:rPr>
        <w:t>Engreitz</w:t>
      </w:r>
      <w:proofErr w:type="spellEnd"/>
      <w:r w:rsidRPr="00D36734">
        <w:rPr>
          <w:rStyle w:val="docsum-authors"/>
          <w:rFonts w:ascii="Arial" w:hAnsi="Arial" w:cs="Arial"/>
          <w:sz w:val="20"/>
          <w:szCs w:val="20"/>
        </w:rPr>
        <w:t xml:space="preserve"> JM, Ebert BL, Reiner AP, Jaiswal S, </w:t>
      </w:r>
      <w:proofErr w:type="spellStart"/>
      <w:r w:rsidRPr="00D36734">
        <w:rPr>
          <w:rStyle w:val="docsum-authors"/>
          <w:rFonts w:ascii="Arial" w:hAnsi="Arial" w:cs="Arial"/>
          <w:sz w:val="20"/>
          <w:szCs w:val="20"/>
        </w:rPr>
        <w:t>Abecasis</w:t>
      </w:r>
      <w:proofErr w:type="spellEnd"/>
      <w:r w:rsidRPr="00D36734">
        <w:rPr>
          <w:rStyle w:val="docsum-authors"/>
          <w:rFonts w:ascii="Arial" w:hAnsi="Arial" w:cs="Arial"/>
          <w:sz w:val="20"/>
          <w:szCs w:val="20"/>
        </w:rPr>
        <w:t xml:space="preserve"> G, Sankaran VG, Kathiresan S, Natarajan P.</w:t>
      </w:r>
      <w:r w:rsidRPr="00D36734">
        <w:rPr>
          <w:rFonts w:ascii="Arial" w:hAnsi="Arial" w:cs="Arial"/>
          <w:sz w:val="20"/>
          <w:szCs w:val="20"/>
        </w:rPr>
        <w:t xml:space="preserve"> </w:t>
      </w:r>
      <w:r w:rsidRPr="00D36734">
        <w:rPr>
          <w:rStyle w:val="docsum-journal-citation"/>
          <w:rFonts w:ascii="Arial" w:hAnsi="Arial" w:cs="Arial"/>
          <w:sz w:val="20"/>
          <w:szCs w:val="20"/>
        </w:rPr>
        <w:t xml:space="preserve">Nature. </w:t>
      </w:r>
      <w:hyperlink r:id="rId68" w:history="1">
        <w:r>
          <w:rPr>
            <w:rStyle w:val="docsum-authors"/>
            <w:b/>
            <w:bCs/>
            <w:i/>
            <w:iCs/>
          </w:rPr>
          <w:t>In</w:t>
        </w:r>
        <w:r w:rsidRPr="00D36734">
          <w:rPr>
            <w:rStyle w:val="docsum-authors"/>
            <w:rFonts w:asciiTheme="minorHAnsi" w:hAnsiTheme="minorHAnsi" w:cstheme="minorBidi"/>
            <w:b/>
            <w:bCs/>
            <w:i/>
            <w:iCs/>
            <w:sz w:val="22"/>
            <w:szCs w:val="22"/>
          </w:rPr>
          <w:t xml:space="preserve">herited causes of clonal </w:t>
        </w:r>
        <w:proofErr w:type="spellStart"/>
        <w:r w:rsidRPr="00D36734">
          <w:rPr>
            <w:rStyle w:val="docsum-authors"/>
            <w:rFonts w:asciiTheme="minorHAnsi" w:hAnsiTheme="minorHAnsi" w:cstheme="minorBidi"/>
            <w:b/>
            <w:bCs/>
            <w:i/>
            <w:iCs/>
            <w:sz w:val="22"/>
            <w:szCs w:val="22"/>
          </w:rPr>
          <w:t>haematopoiesis</w:t>
        </w:r>
        <w:proofErr w:type="spellEnd"/>
        <w:r w:rsidRPr="00D36734">
          <w:rPr>
            <w:rStyle w:val="docsum-authors"/>
            <w:rFonts w:asciiTheme="minorHAnsi" w:hAnsiTheme="minorHAnsi" w:cstheme="minorBidi"/>
            <w:b/>
            <w:bCs/>
            <w:i/>
            <w:iCs/>
            <w:sz w:val="22"/>
            <w:szCs w:val="22"/>
          </w:rPr>
          <w:t xml:space="preserve"> in 97,691 whole genomes. </w:t>
        </w:r>
      </w:hyperlink>
      <w:r w:rsidRPr="00D36734">
        <w:rPr>
          <w:rStyle w:val="docsum-journal-citation"/>
          <w:rFonts w:ascii="Arial" w:hAnsi="Arial" w:cs="Arial"/>
          <w:sz w:val="20"/>
          <w:szCs w:val="20"/>
        </w:rPr>
        <w:t>2020 Oct</w:t>
      </w:r>
      <w:r>
        <w:rPr>
          <w:rStyle w:val="docsum-journal-citation"/>
          <w:rFonts w:ascii="Arial" w:hAnsi="Arial" w:cs="Arial"/>
          <w:sz w:val="20"/>
          <w:szCs w:val="20"/>
        </w:rPr>
        <w:t xml:space="preserve">. Vol. </w:t>
      </w:r>
      <w:r w:rsidRPr="00D36734">
        <w:rPr>
          <w:rStyle w:val="docsum-journal-citation"/>
          <w:rFonts w:ascii="Arial" w:hAnsi="Arial" w:cs="Arial"/>
          <w:sz w:val="20"/>
          <w:szCs w:val="20"/>
        </w:rPr>
        <w:t>586</w:t>
      </w:r>
      <w:r>
        <w:rPr>
          <w:rStyle w:val="docsum-journal-citation"/>
          <w:rFonts w:ascii="Arial" w:hAnsi="Arial" w:cs="Arial"/>
          <w:sz w:val="20"/>
          <w:szCs w:val="20"/>
        </w:rPr>
        <w:t xml:space="preserve">, issue </w:t>
      </w:r>
      <w:r w:rsidRPr="00D36734">
        <w:rPr>
          <w:rStyle w:val="docsum-journal-citation"/>
          <w:rFonts w:ascii="Arial" w:hAnsi="Arial" w:cs="Arial"/>
          <w:sz w:val="20"/>
          <w:szCs w:val="20"/>
        </w:rPr>
        <w:t>7831</w:t>
      </w:r>
      <w:r>
        <w:rPr>
          <w:rStyle w:val="docsum-journal-citation"/>
          <w:rFonts w:ascii="Arial" w:hAnsi="Arial" w:cs="Arial"/>
          <w:sz w:val="20"/>
          <w:szCs w:val="20"/>
        </w:rPr>
        <w:t xml:space="preserve">, pp. </w:t>
      </w:r>
      <w:r w:rsidRPr="00D36734">
        <w:rPr>
          <w:rStyle w:val="docsum-journal-citation"/>
          <w:rFonts w:ascii="Arial" w:hAnsi="Arial" w:cs="Arial"/>
          <w:sz w:val="20"/>
          <w:szCs w:val="20"/>
        </w:rPr>
        <w:t xml:space="preserve">763-768. </w:t>
      </w:r>
      <w:r w:rsidRPr="00D36734">
        <w:rPr>
          <w:rStyle w:val="citation-part"/>
          <w:rFonts w:ascii="Arial" w:eastAsiaTheme="majorEastAsia" w:hAnsi="Arial" w:cs="Arial"/>
          <w:sz w:val="20"/>
          <w:szCs w:val="20"/>
        </w:rPr>
        <w:t xml:space="preserve">PM: </w:t>
      </w:r>
      <w:r w:rsidRPr="00D36734">
        <w:rPr>
          <w:rStyle w:val="docsum-pmid"/>
          <w:rFonts w:ascii="Arial" w:hAnsi="Arial" w:cs="Arial"/>
          <w:sz w:val="20"/>
          <w:szCs w:val="20"/>
        </w:rPr>
        <w:t>33057201</w:t>
      </w:r>
    </w:p>
    <w:p w14:paraId="4ADDAB09" w14:textId="77777777" w:rsidR="008A6433" w:rsidRDefault="008A6433" w:rsidP="008A6433">
      <w:pPr>
        <w:pStyle w:val="Title2"/>
        <w:rPr>
          <w:rStyle w:val="docsum-pmid"/>
          <w:rFonts w:ascii="Arial" w:hAnsi="Arial" w:cs="Arial"/>
          <w:sz w:val="20"/>
          <w:szCs w:val="20"/>
        </w:rPr>
      </w:pPr>
      <w:r w:rsidRPr="00F37021">
        <w:rPr>
          <w:rStyle w:val="docsum-authors"/>
          <w:rFonts w:ascii="Arial" w:hAnsi="Arial" w:cs="Arial"/>
          <w:sz w:val="20"/>
          <w:szCs w:val="20"/>
        </w:rPr>
        <w:t xml:space="preserve">Boyle CP, Raji CA, Erickson KI, Lopez OL, Becker JT, Gach HM, </w:t>
      </w:r>
      <w:proofErr w:type="spellStart"/>
      <w:r w:rsidRPr="00F37021">
        <w:rPr>
          <w:rStyle w:val="docsum-authors"/>
          <w:rFonts w:ascii="Arial" w:hAnsi="Arial" w:cs="Arial"/>
          <w:sz w:val="20"/>
          <w:szCs w:val="20"/>
        </w:rPr>
        <w:t>Kuller</w:t>
      </w:r>
      <w:proofErr w:type="spellEnd"/>
      <w:r w:rsidRPr="00F37021">
        <w:rPr>
          <w:rStyle w:val="docsum-authors"/>
          <w:rFonts w:ascii="Arial" w:hAnsi="Arial" w:cs="Arial"/>
          <w:sz w:val="20"/>
          <w:szCs w:val="20"/>
        </w:rPr>
        <w:t xml:space="preserve"> LH, Longstreth W Jr, Carmichael OT, Riedel BC, Thompson PM. </w:t>
      </w:r>
      <w:r w:rsidRPr="00F37021">
        <w:rPr>
          <w:rStyle w:val="identifier"/>
          <w:rFonts w:ascii="Arial" w:hAnsi="Arial" w:cs="Arial"/>
          <w:b/>
          <w:bCs/>
          <w:i/>
          <w:iCs/>
          <w:sz w:val="20"/>
          <w:szCs w:val="20"/>
        </w:rPr>
        <w:t>Estrogen, brain structure, and cognition in postmenopausal women</w:t>
      </w:r>
      <w:r w:rsidRPr="00F37021">
        <w:rPr>
          <w:rStyle w:val="identifier"/>
          <w:rFonts w:ascii="Arial" w:hAnsi="Arial" w:cs="Arial"/>
          <w:sz w:val="20"/>
          <w:szCs w:val="20"/>
        </w:rPr>
        <w:t xml:space="preserve">. </w:t>
      </w:r>
      <w:r w:rsidRPr="00F37021">
        <w:rPr>
          <w:rStyle w:val="docsum-journal-citation"/>
          <w:rFonts w:ascii="Arial" w:hAnsi="Arial" w:cs="Arial"/>
          <w:sz w:val="20"/>
          <w:szCs w:val="20"/>
        </w:rPr>
        <w:t xml:space="preserve">Hum Brain Mapp. 2020 Sep 10. </w:t>
      </w:r>
      <w:proofErr w:type="spellStart"/>
      <w:r w:rsidRPr="00F37021">
        <w:rPr>
          <w:rStyle w:val="docsum-journal-citation"/>
          <w:rFonts w:ascii="Arial" w:hAnsi="Arial" w:cs="Arial"/>
          <w:sz w:val="20"/>
          <w:szCs w:val="20"/>
        </w:rPr>
        <w:t>doi</w:t>
      </w:r>
      <w:proofErr w:type="spellEnd"/>
      <w:r w:rsidRPr="00F37021">
        <w:rPr>
          <w:rStyle w:val="docsum-journal-citation"/>
          <w:rFonts w:ascii="Arial" w:hAnsi="Arial" w:cs="Arial"/>
          <w:sz w:val="20"/>
          <w:szCs w:val="20"/>
        </w:rPr>
        <w:t>: 10.1002/hbm.25200. Online ahead of print.</w:t>
      </w:r>
      <w:r w:rsidRPr="00F37021">
        <w:rPr>
          <w:rFonts w:ascii="Arial" w:hAnsi="Arial" w:cs="Arial"/>
          <w:sz w:val="20"/>
          <w:szCs w:val="20"/>
        </w:rPr>
        <w:t xml:space="preserve"> </w:t>
      </w:r>
      <w:r w:rsidRPr="00F37021">
        <w:rPr>
          <w:rStyle w:val="citation-part"/>
          <w:rFonts w:ascii="Arial" w:hAnsi="Arial" w:cs="Arial"/>
          <w:sz w:val="20"/>
          <w:szCs w:val="20"/>
        </w:rPr>
        <w:t xml:space="preserve">PM: </w:t>
      </w:r>
      <w:r w:rsidRPr="00F37021">
        <w:rPr>
          <w:rStyle w:val="docsum-pmid"/>
          <w:rFonts w:ascii="Arial" w:hAnsi="Arial" w:cs="Arial"/>
          <w:sz w:val="20"/>
          <w:szCs w:val="20"/>
        </w:rPr>
        <w:t>32910516.</w:t>
      </w:r>
      <w:r w:rsidR="00EA2C11">
        <w:rPr>
          <w:rStyle w:val="docsum-pmid"/>
          <w:rFonts w:ascii="Arial" w:hAnsi="Arial" w:cs="Arial"/>
          <w:sz w:val="20"/>
          <w:szCs w:val="20"/>
        </w:rPr>
        <w:t xml:space="preserve"> </w:t>
      </w:r>
      <w:r w:rsidR="00EA2C11" w:rsidRPr="00EA2C11">
        <w:rPr>
          <w:rStyle w:val="docsum-pmid"/>
          <w:rFonts w:ascii="Arial" w:hAnsi="Arial" w:cs="Arial"/>
          <w:sz w:val="20"/>
          <w:szCs w:val="20"/>
        </w:rPr>
        <w:t>PMC7721237</w:t>
      </w:r>
      <w:r w:rsidR="00EA2C11">
        <w:rPr>
          <w:rStyle w:val="docsum-pmid"/>
          <w:rFonts w:ascii="Arial" w:hAnsi="Arial" w:cs="Arial"/>
          <w:sz w:val="20"/>
          <w:szCs w:val="20"/>
        </w:rPr>
        <w:t>.</w:t>
      </w:r>
    </w:p>
    <w:p w14:paraId="34F7649E" w14:textId="77777777" w:rsidR="008A6433" w:rsidRDefault="008A6433" w:rsidP="008A6433">
      <w:pPr>
        <w:pStyle w:val="Title2"/>
        <w:rPr>
          <w:rFonts w:ascii="Arial" w:hAnsi="Arial" w:cs="Arial"/>
          <w:sz w:val="20"/>
          <w:szCs w:val="20"/>
        </w:rPr>
      </w:pPr>
      <w:r w:rsidRPr="00F37021">
        <w:rPr>
          <w:rStyle w:val="docsum-authors"/>
          <w:rFonts w:ascii="Arial" w:hAnsi="Arial" w:cs="Arial"/>
          <w:sz w:val="20"/>
          <w:szCs w:val="20"/>
        </w:rPr>
        <w:t xml:space="preserve">Castellani CA, Longchamps RJ, Sumpter JA, Newcomb CE, Lane JA, Grove ML, Bressler J, Brody JA, Floyd JS, </w:t>
      </w:r>
      <w:proofErr w:type="spellStart"/>
      <w:r w:rsidRPr="00F37021">
        <w:rPr>
          <w:rStyle w:val="docsum-authors"/>
          <w:rFonts w:ascii="Arial" w:hAnsi="Arial" w:cs="Arial"/>
          <w:sz w:val="20"/>
          <w:szCs w:val="20"/>
        </w:rPr>
        <w:t>Bartz</w:t>
      </w:r>
      <w:proofErr w:type="spellEnd"/>
      <w:r w:rsidRPr="00F37021">
        <w:rPr>
          <w:rStyle w:val="docsum-authors"/>
          <w:rFonts w:ascii="Arial" w:hAnsi="Arial" w:cs="Arial"/>
          <w:sz w:val="20"/>
          <w:szCs w:val="20"/>
        </w:rPr>
        <w:t xml:space="preserve"> TM, Taylor KD, Wang P, Tin A, Coresh J, Pankow JS, </w:t>
      </w:r>
      <w:proofErr w:type="spellStart"/>
      <w:r w:rsidRPr="00F37021">
        <w:rPr>
          <w:rStyle w:val="docsum-authors"/>
          <w:rFonts w:ascii="Arial" w:hAnsi="Arial" w:cs="Arial"/>
          <w:sz w:val="20"/>
          <w:szCs w:val="20"/>
        </w:rPr>
        <w:t>Fornage</w:t>
      </w:r>
      <w:proofErr w:type="spellEnd"/>
      <w:r w:rsidRPr="00F37021">
        <w:rPr>
          <w:rStyle w:val="docsum-authors"/>
          <w:rFonts w:ascii="Arial" w:hAnsi="Arial" w:cs="Arial"/>
          <w:sz w:val="20"/>
          <w:szCs w:val="20"/>
        </w:rPr>
        <w:t xml:space="preserve"> M, Guallar E, O'Rourke B, </w:t>
      </w:r>
      <w:proofErr w:type="spellStart"/>
      <w:r w:rsidRPr="00F37021">
        <w:rPr>
          <w:rStyle w:val="docsum-authors"/>
          <w:rFonts w:ascii="Arial" w:hAnsi="Arial" w:cs="Arial"/>
          <w:sz w:val="20"/>
          <w:szCs w:val="20"/>
        </w:rPr>
        <w:t>Pankratz</w:t>
      </w:r>
      <w:proofErr w:type="spellEnd"/>
      <w:r w:rsidRPr="00F37021">
        <w:rPr>
          <w:rStyle w:val="docsum-authors"/>
          <w:rFonts w:ascii="Arial" w:hAnsi="Arial" w:cs="Arial"/>
          <w:sz w:val="20"/>
          <w:szCs w:val="20"/>
        </w:rPr>
        <w:t xml:space="preserve"> N, Liu C, Levy D, Sotoodehnia N, Boerwinkle E, Arking DE. </w:t>
      </w:r>
      <w:hyperlink r:id="rId69" w:history="1">
        <w:r w:rsidRPr="00F37021">
          <w:rPr>
            <w:rStyle w:val="identifier"/>
            <w:rFonts w:ascii="Arial" w:hAnsi="Arial" w:cs="Arial"/>
            <w:b/>
            <w:bCs/>
            <w:i/>
            <w:iCs/>
            <w:sz w:val="20"/>
            <w:szCs w:val="20"/>
          </w:rPr>
          <w:t xml:space="preserve">Mitochondrial DNA copy number can influence mortality and cardiovascular disease via methylation of nuclear DNA </w:t>
        </w:r>
        <w:proofErr w:type="spellStart"/>
        <w:r w:rsidRPr="00F37021">
          <w:rPr>
            <w:rStyle w:val="identifier"/>
            <w:rFonts w:ascii="Arial" w:hAnsi="Arial" w:cs="Arial"/>
            <w:b/>
            <w:bCs/>
            <w:i/>
            <w:iCs/>
            <w:sz w:val="20"/>
            <w:szCs w:val="20"/>
          </w:rPr>
          <w:t>CpGs</w:t>
        </w:r>
        <w:proofErr w:type="spellEnd"/>
        <w:r w:rsidRPr="00F37021">
          <w:rPr>
            <w:rStyle w:val="identifier"/>
            <w:rFonts w:ascii="Arial" w:hAnsi="Arial" w:cs="Arial"/>
            <w:sz w:val="20"/>
            <w:szCs w:val="20"/>
          </w:rPr>
          <w:t>.</w:t>
        </w:r>
      </w:hyperlink>
      <w:r w:rsidRPr="00F37021">
        <w:rPr>
          <w:rStyle w:val="identifier"/>
          <w:rFonts w:ascii="Arial" w:hAnsi="Arial" w:cs="Arial"/>
          <w:sz w:val="20"/>
          <w:szCs w:val="20"/>
        </w:rPr>
        <w:t xml:space="preserve"> Genome Med. 2020 Sep 28</w:t>
      </w:r>
      <w:r>
        <w:rPr>
          <w:rStyle w:val="identifier"/>
          <w:rFonts w:ascii="Arial" w:hAnsi="Arial" w:cs="Arial"/>
          <w:sz w:val="20"/>
          <w:szCs w:val="20"/>
        </w:rPr>
        <w:t xml:space="preserve">. Vol. </w:t>
      </w:r>
      <w:r w:rsidRPr="00F37021">
        <w:rPr>
          <w:rStyle w:val="identifier"/>
          <w:rFonts w:ascii="Arial" w:hAnsi="Arial" w:cs="Arial"/>
          <w:sz w:val="20"/>
          <w:szCs w:val="20"/>
        </w:rPr>
        <w:t>12</w:t>
      </w:r>
      <w:r>
        <w:rPr>
          <w:rStyle w:val="identifier"/>
          <w:rFonts w:ascii="Arial" w:hAnsi="Arial" w:cs="Arial"/>
          <w:sz w:val="20"/>
          <w:szCs w:val="20"/>
        </w:rPr>
        <w:t xml:space="preserve">, issue </w:t>
      </w:r>
      <w:r w:rsidRPr="00F37021">
        <w:rPr>
          <w:rStyle w:val="identifier"/>
          <w:rFonts w:ascii="Arial" w:hAnsi="Arial" w:cs="Arial"/>
          <w:sz w:val="20"/>
          <w:szCs w:val="20"/>
        </w:rPr>
        <w:t xml:space="preserve">1:84. </w:t>
      </w:r>
      <w:proofErr w:type="spellStart"/>
      <w:r w:rsidRPr="00F37021">
        <w:rPr>
          <w:rStyle w:val="identifier"/>
          <w:rFonts w:ascii="Arial" w:hAnsi="Arial" w:cs="Arial"/>
          <w:sz w:val="20"/>
          <w:szCs w:val="20"/>
        </w:rPr>
        <w:t>doi</w:t>
      </w:r>
      <w:proofErr w:type="spellEnd"/>
      <w:r w:rsidRPr="00F37021">
        <w:rPr>
          <w:rStyle w:val="identifier"/>
          <w:rFonts w:ascii="Arial" w:hAnsi="Arial" w:cs="Arial"/>
          <w:sz w:val="20"/>
          <w:szCs w:val="20"/>
        </w:rPr>
        <w:t xml:space="preserve">: 10.1186/s13073-020-00778-7. PM: 32988399. </w:t>
      </w:r>
      <w:hyperlink r:id="rId70" w:tgtFrame="_blank" w:history="1">
        <w:r w:rsidRPr="00F37021">
          <w:rPr>
            <w:rStyle w:val="identifier"/>
            <w:rFonts w:ascii="Arial" w:hAnsi="Arial" w:cs="Arial"/>
            <w:sz w:val="20"/>
            <w:szCs w:val="20"/>
          </w:rPr>
          <w:t>PMC7523322</w:t>
        </w:r>
      </w:hyperlink>
      <w:r w:rsidRPr="00F37021">
        <w:rPr>
          <w:rStyle w:val="identifier"/>
          <w:rFonts w:ascii="Arial" w:hAnsi="Arial" w:cs="Arial"/>
          <w:sz w:val="20"/>
          <w:szCs w:val="20"/>
        </w:rPr>
        <w:t>.</w:t>
      </w:r>
    </w:p>
    <w:p w14:paraId="11DBD95E" w14:textId="77777777" w:rsidR="0019517B" w:rsidRDefault="0019517B" w:rsidP="0019517B">
      <w:pPr>
        <w:rPr>
          <w:rStyle w:val="docsum-pmid"/>
          <w:rFonts w:ascii="Arial" w:hAnsi="Arial" w:cs="Arial"/>
          <w:sz w:val="20"/>
          <w:szCs w:val="20"/>
        </w:rPr>
      </w:pPr>
      <w:r w:rsidRPr="00257369">
        <w:rPr>
          <w:rStyle w:val="labs-docsum-authors"/>
          <w:rFonts w:ascii="Arial" w:hAnsi="Arial" w:cs="Arial"/>
          <w:sz w:val="20"/>
          <w:szCs w:val="20"/>
        </w:rPr>
        <w:t xml:space="preserve">Cawthon PM, Manini T, Patel SM, Newman A, </w:t>
      </w:r>
      <w:proofErr w:type="spellStart"/>
      <w:r w:rsidRPr="00257369">
        <w:rPr>
          <w:rStyle w:val="labs-docsum-authors"/>
          <w:rFonts w:ascii="Arial" w:hAnsi="Arial" w:cs="Arial"/>
          <w:sz w:val="20"/>
          <w:szCs w:val="20"/>
        </w:rPr>
        <w:t>Travison</w:t>
      </w:r>
      <w:proofErr w:type="spellEnd"/>
      <w:r w:rsidRPr="00257369">
        <w:rPr>
          <w:rStyle w:val="labs-docsum-authors"/>
          <w:rFonts w:ascii="Arial" w:hAnsi="Arial" w:cs="Arial"/>
          <w:sz w:val="20"/>
          <w:szCs w:val="20"/>
        </w:rPr>
        <w:t xml:space="preserve"> T, Kiel DP, Santanasto AJ, </w:t>
      </w:r>
      <w:proofErr w:type="spellStart"/>
      <w:r w:rsidRPr="00257369">
        <w:rPr>
          <w:rStyle w:val="labs-docsum-authors"/>
          <w:rFonts w:ascii="Arial" w:hAnsi="Arial" w:cs="Arial"/>
          <w:sz w:val="20"/>
          <w:szCs w:val="20"/>
        </w:rPr>
        <w:t>Ensrud</w:t>
      </w:r>
      <w:proofErr w:type="spellEnd"/>
      <w:r w:rsidRPr="00257369">
        <w:rPr>
          <w:rStyle w:val="labs-docsum-authors"/>
          <w:rFonts w:ascii="Arial" w:hAnsi="Arial" w:cs="Arial"/>
          <w:sz w:val="20"/>
          <w:szCs w:val="20"/>
        </w:rPr>
        <w:t xml:space="preserve"> KE, Xue QL, </w:t>
      </w:r>
      <w:proofErr w:type="spellStart"/>
      <w:r w:rsidRPr="00257369">
        <w:rPr>
          <w:rStyle w:val="labs-docsum-authors"/>
          <w:rFonts w:ascii="Arial" w:hAnsi="Arial" w:cs="Arial"/>
          <w:sz w:val="20"/>
          <w:szCs w:val="20"/>
        </w:rPr>
        <w:t>Shardell</w:t>
      </w:r>
      <w:proofErr w:type="spellEnd"/>
      <w:r w:rsidRPr="00257369">
        <w:rPr>
          <w:rStyle w:val="labs-docsum-authors"/>
          <w:rFonts w:ascii="Arial" w:hAnsi="Arial" w:cs="Arial"/>
          <w:sz w:val="20"/>
          <w:szCs w:val="20"/>
        </w:rPr>
        <w:t xml:space="preserve"> M, </w:t>
      </w:r>
      <w:proofErr w:type="spellStart"/>
      <w:r w:rsidRPr="00257369">
        <w:rPr>
          <w:rStyle w:val="labs-docsum-authors"/>
          <w:rFonts w:ascii="Arial" w:hAnsi="Arial" w:cs="Arial"/>
          <w:sz w:val="20"/>
          <w:szCs w:val="20"/>
        </w:rPr>
        <w:t>Duchowny</w:t>
      </w:r>
      <w:proofErr w:type="spellEnd"/>
      <w:r w:rsidRPr="00257369">
        <w:rPr>
          <w:rStyle w:val="labs-docsum-authors"/>
          <w:rFonts w:ascii="Arial" w:hAnsi="Arial" w:cs="Arial"/>
          <w:sz w:val="20"/>
          <w:szCs w:val="20"/>
        </w:rPr>
        <w:t xml:space="preserve"> K, Erlandson KM, </w:t>
      </w:r>
      <w:proofErr w:type="spellStart"/>
      <w:r w:rsidRPr="00257369">
        <w:rPr>
          <w:rStyle w:val="labs-docsum-authors"/>
          <w:rFonts w:ascii="Arial" w:hAnsi="Arial" w:cs="Arial"/>
          <w:sz w:val="20"/>
          <w:szCs w:val="20"/>
        </w:rPr>
        <w:t>Pencina</w:t>
      </w:r>
      <w:proofErr w:type="spellEnd"/>
      <w:r w:rsidRPr="00257369">
        <w:rPr>
          <w:rStyle w:val="labs-docsum-authors"/>
          <w:rFonts w:ascii="Arial" w:hAnsi="Arial" w:cs="Arial"/>
          <w:sz w:val="20"/>
          <w:szCs w:val="20"/>
        </w:rPr>
        <w:t xml:space="preserve"> KM, Fielding RA, </w:t>
      </w:r>
      <w:proofErr w:type="spellStart"/>
      <w:r w:rsidRPr="00257369">
        <w:rPr>
          <w:rStyle w:val="labs-docsum-authors"/>
          <w:rFonts w:ascii="Arial" w:hAnsi="Arial" w:cs="Arial"/>
          <w:sz w:val="20"/>
          <w:szCs w:val="20"/>
        </w:rPr>
        <w:t>Magaziner</w:t>
      </w:r>
      <w:proofErr w:type="spellEnd"/>
      <w:r w:rsidRPr="00257369">
        <w:rPr>
          <w:rStyle w:val="labs-docsum-authors"/>
          <w:rFonts w:ascii="Arial" w:hAnsi="Arial" w:cs="Arial"/>
          <w:sz w:val="20"/>
          <w:szCs w:val="20"/>
        </w:rPr>
        <w:t xml:space="preserve"> J, Kwok T, Karlsson M, Ohlsson C, </w:t>
      </w:r>
      <w:proofErr w:type="spellStart"/>
      <w:r w:rsidRPr="00257369">
        <w:rPr>
          <w:rStyle w:val="labs-docsum-authors"/>
          <w:rFonts w:ascii="Arial" w:hAnsi="Arial" w:cs="Arial"/>
          <w:sz w:val="20"/>
          <w:szCs w:val="20"/>
        </w:rPr>
        <w:t>Mellström</w:t>
      </w:r>
      <w:proofErr w:type="spellEnd"/>
      <w:r w:rsidRPr="00257369">
        <w:rPr>
          <w:rStyle w:val="labs-docsum-authors"/>
          <w:rFonts w:ascii="Arial" w:hAnsi="Arial" w:cs="Arial"/>
          <w:sz w:val="20"/>
          <w:szCs w:val="20"/>
        </w:rPr>
        <w:t xml:space="preserve"> D, Hirani V, </w:t>
      </w:r>
      <w:proofErr w:type="spellStart"/>
      <w:r w:rsidRPr="00257369">
        <w:rPr>
          <w:rStyle w:val="labs-docsum-authors"/>
          <w:rFonts w:ascii="Arial" w:hAnsi="Arial" w:cs="Arial"/>
          <w:sz w:val="20"/>
          <w:szCs w:val="20"/>
        </w:rPr>
        <w:t>Ribom</w:t>
      </w:r>
      <w:proofErr w:type="spellEnd"/>
      <w:r w:rsidRPr="00257369">
        <w:rPr>
          <w:rStyle w:val="labs-docsum-authors"/>
          <w:rFonts w:ascii="Arial" w:hAnsi="Arial" w:cs="Arial"/>
          <w:sz w:val="20"/>
          <w:szCs w:val="20"/>
        </w:rPr>
        <w:t xml:space="preserve"> E, Correa-de-Araujo R, Bhasin S.   </w:t>
      </w:r>
      <w:hyperlink r:id="rId71" w:history="1">
        <w:r w:rsidRPr="00257369">
          <w:rPr>
            <w:b/>
            <w:bCs/>
            <w:i/>
            <w:iCs/>
            <w:color w:val="303030"/>
            <w:shd w:val="clear" w:color="auto" w:fill="FFFFFF"/>
          </w:rPr>
          <w:t xml:space="preserve">Putative </w:t>
        </w:r>
        <w:r>
          <w:rPr>
            <w:b/>
            <w:bCs/>
            <w:i/>
            <w:iCs/>
            <w:color w:val="303030"/>
            <w:shd w:val="clear" w:color="auto" w:fill="FFFFFF"/>
          </w:rPr>
          <w:t>c</w:t>
        </w:r>
        <w:r w:rsidRPr="00257369">
          <w:rPr>
            <w:b/>
            <w:bCs/>
            <w:i/>
            <w:iCs/>
            <w:color w:val="303030"/>
            <w:shd w:val="clear" w:color="auto" w:fill="FFFFFF"/>
          </w:rPr>
          <w:t>ut-</w:t>
        </w:r>
        <w:r>
          <w:rPr>
            <w:b/>
            <w:bCs/>
            <w:i/>
            <w:iCs/>
            <w:color w:val="303030"/>
            <w:shd w:val="clear" w:color="auto" w:fill="FFFFFF"/>
          </w:rPr>
          <w:t>p</w:t>
        </w:r>
        <w:r w:rsidRPr="00257369">
          <w:rPr>
            <w:b/>
            <w:bCs/>
            <w:i/>
            <w:iCs/>
            <w:color w:val="303030"/>
            <w:shd w:val="clear" w:color="auto" w:fill="FFFFFF"/>
          </w:rPr>
          <w:t xml:space="preserve">oints in </w:t>
        </w:r>
        <w:r>
          <w:rPr>
            <w:b/>
            <w:bCs/>
            <w:i/>
            <w:iCs/>
            <w:color w:val="303030"/>
            <w:shd w:val="clear" w:color="auto" w:fill="FFFFFF"/>
          </w:rPr>
          <w:t>s</w:t>
        </w:r>
        <w:r w:rsidRPr="00257369">
          <w:rPr>
            <w:b/>
            <w:bCs/>
            <w:i/>
            <w:iCs/>
            <w:color w:val="303030"/>
            <w:shd w:val="clear" w:color="auto" w:fill="FFFFFF"/>
          </w:rPr>
          <w:t xml:space="preserve">arcopenia </w:t>
        </w:r>
        <w:r>
          <w:rPr>
            <w:b/>
            <w:bCs/>
            <w:i/>
            <w:iCs/>
            <w:color w:val="303030"/>
            <w:shd w:val="clear" w:color="auto" w:fill="FFFFFF"/>
          </w:rPr>
          <w:t>c</w:t>
        </w:r>
        <w:r w:rsidRPr="00257369">
          <w:rPr>
            <w:b/>
            <w:bCs/>
            <w:i/>
            <w:iCs/>
            <w:color w:val="303030"/>
            <w:shd w:val="clear" w:color="auto" w:fill="FFFFFF"/>
          </w:rPr>
          <w:t xml:space="preserve">omponents and </w:t>
        </w:r>
        <w:r>
          <w:rPr>
            <w:b/>
            <w:bCs/>
            <w:i/>
            <w:iCs/>
            <w:color w:val="303030"/>
            <w:shd w:val="clear" w:color="auto" w:fill="FFFFFF"/>
          </w:rPr>
          <w:t>i</w:t>
        </w:r>
        <w:r w:rsidRPr="00257369">
          <w:rPr>
            <w:b/>
            <w:bCs/>
            <w:i/>
            <w:iCs/>
            <w:color w:val="303030"/>
            <w:shd w:val="clear" w:color="auto" w:fill="FFFFFF"/>
          </w:rPr>
          <w:t xml:space="preserve">ncident </w:t>
        </w:r>
        <w:r>
          <w:rPr>
            <w:b/>
            <w:bCs/>
            <w:i/>
            <w:iCs/>
            <w:color w:val="303030"/>
            <w:shd w:val="clear" w:color="auto" w:fill="FFFFFF"/>
          </w:rPr>
          <w:t>a</w:t>
        </w:r>
        <w:r w:rsidRPr="00257369">
          <w:rPr>
            <w:b/>
            <w:bCs/>
            <w:i/>
            <w:iCs/>
            <w:color w:val="303030"/>
            <w:shd w:val="clear" w:color="auto" w:fill="FFFFFF"/>
          </w:rPr>
          <w:t xml:space="preserve">dverse </w:t>
        </w:r>
        <w:r>
          <w:rPr>
            <w:b/>
            <w:bCs/>
            <w:i/>
            <w:iCs/>
            <w:color w:val="303030"/>
            <w:shd w:val="clear" w:color="auto" w:fill="FFFFFF"/>
          </w:rPr>
          <w:t>h</w:t>
        </w:r>
        <w:r w:rsidRPr="00257369">
          <w:rPr>
            <w:b/>
            <w:bCs/>
            <w:i/>
            <w:iCs/>
            <w:color w:val="303030"/>
            <w:shd w:val="clear" w:color="auto" w:fill="FFFFFF"/>
          </w:rPr>
          <w:t xml:space="preserve">ealth </w:t>
        </w:r>
        <w:r>
          <w:rPr>
            <w:b/>
            <w:bCs/>
            <w:i/>
            <w:iCs/>
            <w:color w:val="303030"/>
            <w:shd w:val="clear" w:color="auto" w:fill="FFFFFF"/>
          </w:rPr>
          <w:t>o</w:t>
        </w:r>
        <w:r w:rsidRPr="00257369">
          <w:rPr>
            <w:b/>
            <w:bCs/>
            <w:i/>
            <w:iCs/>
            <w:color w:val="303030"/>
            <w:shd w:val="clear" w:color="auto" w:fill="FFFFFF"/>
          </w:rPr>
          <w:t xml:space="preserve">utcomes: </w:t>
        </w:r>
        <w:r>
          <w:rPr>
            <w:b/>
            <w:bCs/>
            <w:i/>
            <w:iCs/>
            <w:color w:val="303030"/>
            <w:shd w:val="clear" w:color="auto" w:fill="FFFFFF"/>
          </w:rPr>
          <w:t>a</w:t>
        </w:r>
        <w:r w:rsidRPr="00257369">
          <w:rPr>
            <w:b/>
            <w:bCs/>
            <w:i/>
            <w:iCs/>
            <w:color w:val="303030"/>
            <w:shd w:val="clear" w:color="auto" w:fill="FFFFFF"/>
          </w:rPr>
          <w:t xml:space="preserve">n SDOC </w:t>
        </w:r>
        <w:r>
          <w:rPr>
            <w:b/>
            <w:bCs/>
            <w:i/>
            <w:iCs/>
            <w:color w:val="303030"/>
            <w:shd w:val="clear" w:color="auto" w:fill="FFFFFF"/>
          </w:rPr>
          <w:t>a</w:t>
        </w:r>
        <w:r w:rsidRPr="00257369">
          <w:rPr>
            <w:b/>
            <w:bCs/>
            <w:i/>
            <w:iCs/>
            <w:color w:val="303030"/>
            <w:shd w:val="clear" w:color="auto" w:fill="FFFFFF"/>
          </w:rPr>
          <w:t xml:space="preserve">nalysis. </w:t>
        </w:r>
      </w:hyperlink>
      <w:r w:rsidRPr="00257369">
        <w:rPr>
          <w:rFonts w:ascii="Arial" w:hAnsi="Arial" w:cs="Arial"/>
          <w:b/>
          <w:bCs/>
          <w:i/>
          <w:iCs/>
          <w:color w:val="303030"/>
          <w:sz w:val="20"/>
          <w:szCs w:val="20"/>
          <w:shd w:val="clear" w:color="auto" w:fill="FFFFFF"/>
        </w:rPr>
        <w:t xml:space="preserve"> </w:t>
      </w:r>
      <w:r w:rsidRPr="00257369">
        <w:rPr>
          <w:rStyle w:val="labs-docsum-journal-citation"/>
          <w:rFonts w:ascii="Arial" w:hAnsi="Arial" w:cs="Arial"/>
          <w:sz w:val="20"/>
          <w:szCs w:val="20"/>
        </w:rPr>
        <w:t xml:space="preserve">J Am </w:t>
      </w:r>
      <w:proofErr w:type="spellStart"/>
      <w:r w:rsidRPr="00257369">
        <w:rPr>
          <w:rStyle w:val="labs-docsum-journal-citation"/>
          <w:rFonts w:ascii="Arial" w:hAnsi="Arial" w:cs="Arial"/>
          <w:sz w:val="20"/>
          <w:szCs w:val="20"/>
        </w:rPr>
        <w:t>Geriatr</w:t>
      </w:r>
      <w:proofErr w:type="spellEnd"/>
      <w:r w:rsidRPr="00257369">
        <w:rPr>
          <w:rStyle w:val="labs-docsum-journal-citation"/>
          <w:rFonts w:ascii="Arial" w:hAnsi="Arial" w:cs="Arial"/>
          <w:sz w:val="20"/>
          <w:szCs w:val="20"/>
        </w:rPr>
        <w:t xml:space="preserve"> Soc. 2020 Jul 7. </w:t>
      </w:r>
      <w:proofErr w:type="spellStart"/>
      <w:r w:rsidRPr="00257369">
        <w:rPr>
          <w:rStyle w:val="labs-docsum-journal-citation"/>
          <w:rFonts w:ascii="Arial" w:hAnsi="Arial" w:cs="Arial"/>
          <w:sz w:val="20"/>
          <w:szCs w:val="20"/>
        </w:rPr>
        <w:t>doi</w:t>
      </w:r>
      <w:proofErr w:type="spellEnd"/>
      <w:r w:rsidRPr="00257369">
        <w:rPr>
          <w:rStyle w:val="labs-docsum-journal-citation"/>
          <w:rFonts w:ascii="Arial" w:hAnsi="Arial" w:cs="Arial"/>
          <w:sz w:val="20"/>
          <w:szCs w:val="20"/>
        </w:rPr>
        <w:t>: 10.1111/jgs.16517. Online ahead of print.</w:t>
      </w:r>
      <w:r w:rsidRPr="00257369">
        <w:rPr>
          <w:rFonts w:ascii="Arial" w:hAnsi="Arial" w:cs="Arial"/>
          <w:sz w:val="20"/>
          <w:szCs w:val="20"/>
        </w:rPr>
        <w:t xml:space="preserve"> </w:t>
      </w:r>
      <w:r w:rsidRPr="00257369">
        <w:rPr>
          <w:rStyle w:val="citation-part"/>
          <w:rFonts w:ascii="Arial" w:hAnsi="Arial" w:cs="Arial"/>
          <w:sz w:val="20"/>
          <w:szCs w:val="20"/>
        </w:rPr>
        <w:t xml:space="preserve">PM: </w:t>
      </w:r>
      <w:r w:rsidRPr="00257369">
        <w:rPr>
          <w:rStyle w:val="docsum-pmid"/>
          <w:rFonts w:ascii="Arial" w:hAnsi="Arial" w:cs="Arial"/>
          <w:sz w:val="20"/>
          <w:szCs w:val="20"/>
        </w:rPr>
        <w:t xml:space="preserve">32633824. </w:t>
      </w:r>
      <w:hyperlink r:id="rId72" w:tgtFrame="_blank" w:history="1">
        <w:bookmarkStart w:id="2" w:name="_Hlk61379413"/>
        <w:r w:rsidR="00EA2C11" w:rsidRPr="00EA2C11">
          <w:rPr>
            <w:rStyle w:val="docsum-pmid"/>
            <w:rFonts w:ascii="Arial" w:hAnsi="Arial" w:cs="Arial"/>
            <w:sz w:val="20"/>
            <w:szCs w:val="20"/>
          </w:rPr>
          <w:t>PMC7508260.</w:t>
        </w:r>
        <w:bookmarkEnd w:id="2"/>
        <w:r w:rsidR="00EA2C11" w:rsidRPr="00EA2C11">
          <w:rPr>
            <w:rStyle w:val="docsum-pmid"/>
            <w:rFonts w:ascii="Arial" w:hAnsi="Arial" w:cs="Arial"/>
            <w:sz w:val="20"/>
            <w:szCs w:val="20"/>
          </w:rPr>
          <w:t xml:space="preserve"> </w:t>
        </w:r>
      </w:hyperlink>
    </w:p>
    <w:p w14:paraId="3A2EA811" w14:textId="77777777" w:rsidR="008A6433" w:rsidRDefault="008A6433" w:rsidP="008A6433">
      <w:pPr>
        <w:pStyle w:val="Title2"/>
        <w:rPr>
          <w:rStyle w:val="Strong"/>
          <w:rFonts w:ascii="Arial" w:eastAsiaTheme="majorEastAsia" w:hAnsi="Arial" w:cs="Arial"/>
          <w:b w:val="0"/>
          <w:bCs w:val="0"/>
          <w:sz w:val="20"/>
          <w:szCs w:val="20"/>
        </w:rPr>
      </w:pPr>
      <w:r w:rsidRPr="00F37021">
        <w:rPr>
          <w:rStyle w:val="docsum-authors"/>
          <w:rFonts w:ascii="Arial" w:hAnsi="Arial" w:cs="Arial"/>
          <w:sz w:val="20"/>
          <w:szCs w:val="20"/>
        </w:rPr>
        <w:t xml:space="preserve">Chen MH, Raffield LM, </w:t>
      </w:r>
      <w:proofErr w:type="spellStart"/>
      <w:r w:rsidRPr="00F37021">
        <w:rPr>
          <w:rStyle w:val="docsum-authors"/>
          <w:rFonts w:ascii="Arial" w:hAnsi="Arial" w:cs="Arial"/>
          <w:sz w:val="20"/>
          <w:szCs w:val="20"/>
        </w:rPr>
        <w:t>Mousas</w:t>
      </w:r>
      <w:proofErr w:type="spellEnd"/>
      <w:r w:rsidRPr="00F37021">
        <w:rPr>
          <w:rStyle w:val="docsum-authors"/>
          <w:rFonts w:ascii="Arial" w:hAnsi="Arial" w:cs="Arial"/>
          <w:sz w:val="20"/>
          <w:szCs w:val="20"/>
        </w:rPr>
        <w:t xml:space="preserve"> A, </w:t>
      </w:r>
      <w:proofErr w:type="spellStart"/>
      <w:r w:rsidRPr="00F37021">
        <w:rPr>
          <w:rStyle w:val="docsum-authors"/>
          <w:rFonts w:ascii="Arial" w:hAnsi="Arial" w:cs="Arial"/>
          <w:sz w:val="20"/>
          <w:szCs w:val="20"/>
        </w:rPr>
        <w:t>Sakaue</w:t>
      </w:r>
      <w:proofErr w:type="spellEnd"/>
      <w:r w:rsidRPr="00F37021">
        <w:rPr>
          <w:rStyle w:val="docsum-authors"/>
          <w:rFonts w:ascii="Arial" w:hAnsi="Arial" w:cs="Arial"/>
          <w:sz w:val="20"/>
          <w:szCs w:val="20"/>
        </w:rPr>
        <w:t xml:space="preserve"> S, Huffman JE, </w:t>
      </w:r>
      <w:proofErr w:type="spellStart"/>
      <w:r w:rsidRPr="00F37021">
        <w:rPr>
          <w:rStyle w:val="docsum-authors"/>
          <w:rFonts w:ascii="Arial" w:hAnsi="Arial" w:cs="Arial"/>
          <w:sz w:val="20"/>
          <w:szCs w:val="20"/>
        </w:rPr>
        <w:t>Moscati</w:t>
      </w:r>
      <w:proofErr w:type="spellEnd"/>
      <w:r w:rsidRPr="00F37021">
        <w:rPr>
          <w:rStyle w:val="docsum-authors"/>
          <w:rFonts w:ascii="Arial" w:hAnsi="Arial" w:cs="Arial"/>
          <w:sz w:val="20"/>
          <w:szCs w:val="20"/>
        </w:rPr>
        <w:t xml:space="preserve"> A, Trivedi B, Jiang T, Akbari P, </w:t>
      </w:r>
      <w:proofErr w:type="spellStart"/>
      <w:r w:rsidRPr="00F37021">
        <w:rPr>
          <w:rStyle w:val="docsum-authors"/>
          <w:rFonts w:ascii="Arial" w:hAnsi="Arial" w:cs="Arial"/>
          <w:sz w:val="20"/>
          <w:szCs w:val="20"/>
        </w:rPr>
        <w:t>Vuckovic</w:t>
      </w:r>
      <w:proofErr w:type="spellEnd"/>
      <w:r w:rsidRPr="00F37021">
        <w:rPr>
          <w:rStyle w:val="docsum-authors"/>
          <w:rFonts w:ascii="Arial" w:hAnsi="Arial" w:cs="Arial"/>
          <w:sz w:val="20"/>
          <w:szCs w:val="20"/>
        </w:rPr>
        <w:t xml:space="preserve"> D, Bao EL, Zhong X, Manansala R, </w:t>
      </w:r>
      <w:proofErr w:type="spellStart"/>
      <w:r w:rsidRPr="00F37021">
        <w:rPr>
          <w:rStyle w:val="docsum-authors"/>
          <w:rFonts w:ascii="Arial" w:hAnsi="Arial" w:cs="Arial"/>
          <w:sz w:val="20"/>
          <w:szCs w:val="20"/>
        </w:rPr>
        <w:t>Laplante</w:t>
      </w:r>
      <w:proofErr w:type="spellEnd"/>
      <w:r w:rsidRPr="00F37021">
        <w:rPr>
          <w:rStyle w:val="docsum-authors"/>
          <w:rFonts w:ascii="Arial" w:hAnsi="Arial" w:cs="Arial"/>
          <w:sz w:val="20"/>
          <w:szCs w:val="20"/>
        </w:rPr>
        <w:t xml:space="preserve"> V, Chen M, Lo KS, Qian H, Lareau CA, Beaudoin M, Hunt KA, Akiyama M, </w:t>
      </w:r>
      <w:proofErr w:type="spellStart"/>
      <w:r w:rsidRPr="00F37021">
        <w:rPr>
          <w:rStyle w:val="docsum-authors"/>
          <w:rFonts w:ascii="Arial" w:hAnsi="Arial" w:cs="Arial"/>
          <w:sz w:val="20"/>
          <w:szCs w:val="20"/>
        </w:rPr>
        <w:t>Bartz</w:t>
      </w:r>
      <w:proofErr w:type="spellEnd"/>
      <w:r w:rsidRPr="00F37021">
        <w:rPr>
          <w:rStyle w:val="docsum-authors"/>
          <w:rFonts w:ascii="Arial" w:hAnsi="Arial" w:cs="Arial"/>
          <w:sz w:val="20"/>
          <w:szCs w:val="20"/>
        </w:rPr>
        <w:t xml:space="preserve"> TM, Ben-</w:t>
      </w:r>
      <w:proofErr w:type="spellStart"/>
      <w:r w:rsidRPr="00F37021">
        <w:rPr>
          <w:rStyle w:val="docsum-authors"/>
          <w:rFonts w:ascii="Arial" w:hAnsi="Arial" w:cs="Arial"/>
          <w:sz w:val="20"/>
          <w:szCs w:val="20"/>
        </w:rPr>
        <w:t>Shlomo</w:t>
      </w:r>
      <w:proofErr w:type="spellEnd"/>
      <w:r w:rsidRPr="00F37021">
        <w:rPr>
          <w:rStyle w:val="docsum-authors"/>
          <w:rFonts w:ascii="Arial" w:hAnsi="Arial" w:cs="Arial"/>
          <w:sz w:val="20"/>
          <w:szCs w:val="20"/>
        </w:rPr>
        <w:t xml:space="preserve"> Y, Beswick A, Bork-Jensen J, </w:t>
      </w:r>
      <w:proofErr w:type="spellStart"/>
      <w:r w:rsidRPr="00F37021">
        <w:rPr>
          <w:rStyle w:val="docsum-authors"/>
          <w:rFonts w:ascii="Arial" w:hAnsi="Arial" w:cs="Arial"/>
          <w:sz w:val="20"/>
          <w:szCs w:val="20"/>
        </w:rPr>
        <w:t>Bottinger</w:t>
      </w:r>
      <w:proofErr w:type="spellEnd"/>
      <w:r w:rsidRPr="00F37021">
        <w:rPr>
          <w:rStyle w:val="docsum-authors"/>
          <w:rFonts w:ascii="Arial" w:hAnsi="Arial" w:cs="Arial"/>
          <w:sz w:val="20"/>
          <w:szCs w:val="20"/>
        </w:rPr>
        <w:t xml:space="preserve"> EP, Brody JA, van </w:t>
      </w:r>
      <w:proofErr w:type="spellStart"/>
      <w:r w:rsidRPr="00F37021">
        <w:rPr>
          <w:rStyle w:val="docsum-authors"/>
          <w:rFonts w:ascii="Arial" w:hAnsi="Arial" w:cs="Arial"/>
          <w:sz w:val="20"/>
          <w:szCs w:val="20"/>
        </w:rPr>
        <w:t>Rooij</w:t>
      </w:r>
      <w:proofErr w:type="spellEnd"/>
      <w:r w:rsidRPr="00F37021">
        <w:rPr>
          <w:rStyle w:val="docsum-authors"/>
          <w:rFonts w:ascii="Arial" w:hAnsi="Arial" w:cs="Arial"/>
          <w:sz w:val="20"/>
          <w:szCs w:val="20"/>
        </w:rPr>
        <w:t xml:space="preserve"> FJA, </w:t>
      </w:r>
      <w:proofErr w:type="spellStart"/>
      <w:r w:rsidRPr="00F37021">
        <w:rPr>
          <w:rStyle w:val="docsum-authors"/>
          <w:rFonts w:ascii="Arial" w:hAnsi="Arial" w:cs="Arial"/>
          <w:sz w:val="20"/>
          <w:szCs w:val="20"/>
        </w:rPr>
        <w:t>Chitrala</w:t>
      </w:r>
      <w:proofErr w:type="spellEnd"/>
      <w:r w:rsidRPr="00F37021">
        <w:rPr>
          <w:rStyle w:val="docsum-authors"/>
          <w:rFonts w:ascii="Arial" w:hAnsi="Arial" w:cs="Arial"/>
          <w:sz w:val="20"/>
          <w:szCs w:val="20"/>
        </w:rPr>
        <w:t xml:space="preserve"> K, Cho K, </w:t>
      </w:r>
      <w:proofErr w:type="spellStart"/>
      <w:r w:rsidRPr="00F37021">
        <w:rPr>
          <w:rStyle w:val="docsum-authors"/>
          <w:rFonts w:ascii="Arial" w:hAnsi="Arial" w:cs="Arial"/>
          <w:sz w:val="20"/>
          <w:szCs w:val="20"/>
        </w:rPr>
        <w:t>Choquet</w:t>
      </w:r>
      <w:proofErr w:type="spellEnd"/>
      <w:r w:rsidRPr="00F37021">
        <w:rPr>
          <w:rStyle w:val="docsum-authors"/>
          <w:rFonts w:ascii="Arial" w:hAnsi="Arial" w:cs="Arial"/>
          <w:sz w:val="20"/>
          <w:szCs w:val="20"/>
        </w:rPr>
        <w:t xml:space="preserve"> H, Correa A, </w:t>
      </w:r>
      <w:proofErr w:type="spellStart"/>
      <w:r w:rsidRPr="00F37021">
        <w:rPr>
          <w:rStyle w:val="docsum-authors"/>
          <w:rFonts w:ascii="Arial" w:hAnsi="Arial" w:cs="Arial"/>
          <w:sz w:val="20"/>
          <w:szCs w:val="20"/>
        </w:rPr>
        <w:t>Danesh</w:t>
      </w:r>
      <w:proofErr w:type="spellEnd"/>
      <w:r w:rsidRPr="00F37021">
        <w:rPr>
          <w:rStyle w:val="docsum-authors"/>
          <w:rFonts w:ascii="Arial" w:hAnsi="Arial" w:cs="Arial"/>
          <w:sz w:val="20"/>
          <w:szCs w:val="20"/>
        </w:rPr>
        <w:t xml:space="preserve"> J, Di Angelantonio E, </w:t>
      </w:r>
      <w:proofErr w:type="spellStart"/>
      <w:r w:rsidRPr="00F37021">
        <w:rPr>
          <w:rStyle w:val="docsum-authors"/>
          <w:rFonts w:ascii="Arial" w:hAnsi="Arial" w:cs="Arial"/>
          <w:sz w:val="20"/>
          <w:szCs w:val="20"/>
        </w:rPr>
        <w:t>Dimou</w:t>
      </w:r>
      <w:proofErr w:type="spellEnd"/>
      <w:r w:rsidRPr="00F37021">
        <w:rPr>
          <w:rStyle w:val="docsum-authors"/>
          <w:rFonts w:ascii="Arial" w:hAnsi="Arial" w:cs="Arial"/>
          <w:sz w:val="20"/>
          <w:szCs w:val="20"/>
        </w:rPr>
        <w:t xml:space="preserve"> N, Ding J, Elliott P, Esko T, Evans MK, Floyd JS, </w:t>
      </w:r>
      <w:proofErr w:type="spellStart"/>
      <w:r w:rsidRPr="00F37021">
        <w:rPr>
          <w:rStyle w:val="docsum-authors"/>
          <w:rFonts w:ascii="Arial" w:hAnsi="Arial" w:cs="Arial"/>
          <w:sz w:val="20"/>
          <w:szCs w:val="20"/>
        </w:rPr>
        <w:t>Broer</w:t>
      </w:r>
      <w:proofErr w:type="spellEnd"/>
      <w:r w:rsidRPr="00F37021">
        <w:rPr>
          <w:rStyle w:val="docsum-authors"/>
          <w:rFonts w:ascii="Arial" w:hAnsi="Arial" w:cs="Arial"/>
          <w:sz w:val="20"/>
          <w:szCs w:val="20"/>
        </w:rPr>
        <w:t xml:space="preserve"> L, </w:t>
      </w:r>
      <w:proofErr w:type="spellStart"/>
      <w:r w:rsidRPr="00F37021">
        <w:rPr>
          <w:rStyle w:val="docsum-authors"/>
          <w:rFonts w:ascii="Arial" w:hAnsi="Arial" w:cs="Arial"/>
          <w:sz w:val="20"/>
          <w:szCs w:val="20"/>
        </w:rPr>
        <w:t>Grarup</w:t>
      </w:r>
      <w:proofErr w:type="spellEnd"/>
      <w:r w:rsidRPr="00F37021">
        <w:rPr>
          <w:rStyle w:val="docsum-authors"/>
          <w:rFonts w:ascii="Arial" w:hAnsi="Arial" w:cs="Arial"/>
          <w:sz w:val="20"/>
          <w:szCs w:val="20"/>
        </w:rPr>
        <w:t xml:space="preserve"> N, Guo MH, </w:t>
      </w:r>
      <w:proofErr w:type="spellStart"/>
      <w:r w:rsidRPr="00F37021">
        <w:rPr>
          <w:rStyle w:val="docsum-authors"/>
          <w:rFonts w:ascii="Arial" w:hAnsi="Arial" w:cs="Arial"/>
          <w:sz w:val="20"/>
          <w:szCs w:val="20"/>
        </w:rPr>
        <w:t>Greinacher</w:t>
      </w:r>
      <w:proofErr w:type="spellEnd"/>
      <w:r w:rsidRPr="00F37021">
        <w:rPr>
          <w:rStyle w:val="docsum-authors"/>
          <w:rFonts w:ascii="Arial" w:hAnsi="Arial" w:cs="Arial"/>
          <w:sz w:val="20"/>
          <w:szCs w:val="20"/>
        </w:rPr>
        <w:t xml:space="preserve"> A, </w:t>
      </w:r>
      <w:proofErr w:type="spellStart"/>
      <w:r w:rsidRPr="00F37021">
        <w:rPr>
          <w:rStyle w:val="docsum-authors"/>
          <w:rFonts w:ascii="Arial" w:hAnsi="Arial" w:cs="Arial"/>
          <w:sz w:val="20"/>
          <w:szCs w:val="20"/>
        </w:rPr>
        <w:t>Haessler</w:t>
      </w:r>
      <w:proofErr w:type="spellEnd"/>
      <w:r w:rsidRPr="00F37021">
        <w:rPr>
          <w:rStyle w:val="docsum-authors"/>
          <w:rFonts w:ascii="Arial" w:hAnsi="Arial" w:cs="Arial"/>
          <w:sz w:val="20"/>
          <w:szCs w:val="20"/>
        </w:rPr>
        <w:t xml:space="preserve"> J, Hansen T, Howson JMM, Huang QQ, Huang W, Jorgenson E, </w:t>
      </w:r>
      <w:proofErr w:type="spellStart"/>
      <w:r w:rsidRPr="00F37021">
        <w:rPr>
          <w:rStyle w:val="docsum-authors"/>
          <w:rFonts w:ascii="Arial" w:hAnsi="Arial" w:cs="Arial"/>
          <w:sz w:val="20"/>
          <w:szCs w:val="20"/>
        </w:rPr>
        <w:t>Kacprowski</w:t>
      </w:r>
      <w:proofErr w:type="spellEnd"/>
      <w:r w:rsidRPr="00F37021">
        <w:rPr>
          <w:rStyle w:val="docsum-authors"/>
          <w:rFonts w:ascii="Arial" w:hAnsi="Arial" w:cs="Arial"/>
          <w:sz w:val="20"/>
          <w:szCs w:val="20"/>
        </w:rPr>
        <w:t xml:space="preserve"> T, </w:t>
      </w:r>
      <w:proofErr w:type="spellStart"/>
      <w:r w:rsidRPr="00F37021">
        <w:rPr>
          <w:rStyle w:val="docsum-authors"/>
          <w:rFonts w:ascii="Arial" w:hAnsi="Arial" w:cs="Arial"/>
          <w:sz w:val="20"/>
          <w:szCs w:val="20"/>
        </w:rPr>
        <w:t>Kähönen</w:t>
      </w:r>
      <w:proofErr w:type="spellEnd"/>
      <w:r w:rsidRPr="00F37021">
        <w:rPr>
          <w:rStyle w:val="docsum-authors"/>
          <w:rFonts w:ascii="Arial" w:hAnsi="Arial" w:cs="Arial"/>
          <w:sz w:val="20"/>
          <w:szCs w:val="20"/>
        </w:rPr>
        <w:t xml:space="preserve"> M, </w:t>
      </w:r>
      <w:proofErr w:type="spellStart"/>
      <w:r w:rsidRPr="00F37021">
        <w:rPr>
          <w:rStyle w:val="docsum-authors"/>
          <w:rFonts w:ascii="Arial" w:hAnsi="Arial" w:cs="Arial"/>
          <w:sz w:val="20"/>
          <w:szCs w:val="20"/>
        </w:rPr>
        <w:t>Kamatani</w:t>
      </w:r>
      <w:proofErr w:type="spellEnd"/>
      <w:r w:rsidRPr="00F37021">
        <w:rPr>
          <w:rStyle w:val="docsum-authors"/>
          <w:rFonts w:ascii="Arial" w:hAnsi="Arial" w:cs="Arial"/>
          <w:sz w:val="20"/>
          <w:szCs w:val="20"/>
        </w:rPr>
        <w:t xml:space="preserve"> Y, Kanai M, Karthikeyan S, </w:t>
      </w:r>
      <w:proofErr w:type="spellStart"/>
      <w:r w:rsidRPr="00F37021">
        <w:rPr>
          <w:rStyle w:val="docsum-authors"/>
          <w:rFonts w:ascii="Arial" w:hAnsi="Arial" w:cs="Arial"/>
          <w:sz w:val="20"/>
          <w:szCs w:val="20"/>
        </w:rPr>
        <w:t>Koskeridis</w:t>
      </w:r>
      <w:proofErr w:type="spellEnd"/>
      <w:r w:rsidRPr="00F37021">
        <w:rPr>
          <w:rStyle w:val="docsum-authors"/>
          <w:rFonts w:ascii="Arial" w:hAnsi="Arial" w:cs="Arial"/>
          <w:sz w:val="20"/>
          <w:szCs w:val="20"/>
        </w:rPr>
        <w:t xml:space="preserve"> F, Lange LA, </w:t>
      </w:r>
      <w:proofErr w:type="spellStart"/>
      <w:r w:rsidRPr="00F37021">
        <w:rPr>
          <w:rStyle w:val="docsum-authors"/>
          <w:rFonts w:ascii="Arial" w:hAnsi="Arial" w:cs="Arial"/>
          <w:sz w:val="20"/>
          <w:szCs w:val="20"/>
        </w:rPr>
        <w:t>Lehtimäki</w:t>
      </w:r>
      <w:proofErr w:type="spellEnd"/>
      <w:r w:rsidRPr="00F37021">
        <w:rPr>
          <w:rStyle w:val="docsum-authors"/>
          <w:rFonts w:ascii="Arial" w:hAnsi="Arial" w:cs="Arial"/>
          <w:sz w:val="20"/>
          <w:szCs w:val="20"/>
        </w:rPr>
        <w:t xml:space="preserve"> T, Lerch MM, </w:t>
      </w:r>
      <w:proofErr w:type="spellStart"/>
      <w:r w:rsidRPr="00F37021">
        <w:rPr>
          <w:rStyle w:val="docsum-authors"/>
          <w:rFonts w:ascii="Arial" w:hAnsi="Arial" w:cs="Arial"/>
          <w:sz w:val="20"/>
          <w:szCs w:val="20"/>
        </w:rPr>
        <w:t>Linneberg</w:t>
      </w:r>
      <w:proofErr w:type="spellEnd"/>
      <w:r w:rsidRPr="00F37021">
        <w:rPr>
          <w:rStyle w:val="docsum-authors"/>
          <w:rFonts w:ascii="Arial" w:hAnsi="Arial" w:cs="Arial"/>
          <w:sz w:val="20"/>
          <w:szCs w:val="20"/>
        </w:rPr>
        <w:t xml:space="preserve"> A, Liu Y, </w:t>
      </w:r>
      <w:proofErr w:type="spellStart"/>
      <w:r w:rsidRPr="00F37021">
        <w:rPr>
          <w:rStyle w:val="docsum-authors"/>
          <w:rFonts w:ascii="Arial" w:hAnsi="Arial" w:cs="Arial"/>
          <w:sz w:val="20"/>
          <w:szCs w:val="20"/>
        </w:rPr>
        <w:t>Lyytikäinen</w:t>
      </w:r>
      <w:proofErr w:type="spellEnd"/>
      <w:r w:rsidRPr="00F37021">
        <w:rPr>
          <w:rStyle w:val="docsum-authors"/>
          <w:rFonts w:ascii="Arial" w:hAnsi="Arial" w:cs="Arial"/>
          <w:sz w:val="20"/>
          <w:szCs w:val="20"/>
        </w:rPr>
        <w:t xml:space="preserve"> LP, Manichaikul A, Martin HC, Matsuda K, </w:t>
      </w:r>
      <w:proofErr w:type="spellStart"/>
      <w:r w:rsidRPr="00F37021">
        <w:rPr>
          <w:rStyle w:val="docsum-authors"/>
          <w:rFonts w:ascii="Arial" w:hAnsi="Arial" w:cs="Arial"/>
          <w:sz w:val="20"/>
          <w:szCs w:val="20"/>
        </w:rPr>
        <w:t>Mohlke</w:t>
      </w:r>
      <w:proofErr w:type="spellEnd"/>
      <w:r w:rsidRPr="00F37021">
        <w:rPr>
          <w:rStyle w:val="docsum-authors"/>
          <w:rFonts w:ascii="Arial" w:hAnsi="Arial" w:cs="Arial"/>
          <w:sz w:val="20"/>
          <w:szCs w:val="20"/>
        </w:rPr>
        <w:t xml:space="preserve"> KL, </w:t>
      </w:r>
      <w:proofErr w:type="spellStart"/>
      <w:r w:rsidRPr="00F37021">
        <w:rPr>
          <w:rStyle w:val="docsum-authors"/>
          <w:rFonts w:ascii="Arial" w:hAnsi="Arial" w:cs="Arial"/>
          <w:sz w:val="20"/>
          <w:szCs w:val="20"/>
        </w:rPr>
        <w:t>Mononen</w:t>
      </w:r>
      <w:proofErr w:type="spellEnd"/>
      <w:r w:rsidRPr="00F37021">
        <w:rPr>
          <w:rStyle w:val="docsum-authors"/>
          <w:rFonts w:ascii="Arial" w:hAnsi="Arial" w:cs="Arial"/>
          <w:sz w:val="20"/>
          <w:szCs w:val="20"/>
        </w:rPr>
        <w:t xml:space="preserve"> N, Murakami Y, Nadkarni GN, </w:t>
      </w:r>
      <w:proofErr w:type="spellStart"/>
      <w:r w:rsidRPr="00F37021">
        <w:rPr>
          <w:rStyle w:val="docsum-authors"/>
          <w:rFonts w:ascii="Arial" w:hAnsi="Arial" w:cs="Arial"/>
          <w:sz w:val="20"/>
          <w:szCs w:val="20"/>
        </w:rPr>
        <w:t>Nauck</w:t>
      </w:r>
      <w:proofErr w:type="spellEnd"/>
      <w:r w:rsidRPr="00F37021">
        <w:rPr>
          <w:rStyle w:val="docsum-authors"/>
          <w:rFonts w:ascii="Arial" w:hAnsi="Arial" w:cs="Arial"/>
          <w:sz w:val="20"/>
          <w:szCs w:val="20"/>
        </w:rPr>
        <w:t xml:space="preserve"> M, </w:t>
      </w:r>
      <w:proofErr w:type="spellStart"/>
      <w:r w:rsidRPr="00F37021">
        <w:rPr>
          <w:rStyle w:val="docsum-authors"/>
          <w:rFonts w:ascii="Arial" w:hAnsi="Arial" w:cs="Arial"/>
          <w:sz w:val="20"/>
          <w:szCs w:val="20"/>
        </w:rPr>
        <w:t>Nikus</w:t>
      </w:r>
      <w:proofErr w:type="spellEnd"/>
      <w:r w:rsidRPr="00F37021">
        <w:rPr>
          <w:rStyle w:val="docsum-authors"/>
          <w:rFonts w:ascii="Arial" w:hAnsi="Arial" w:cs="Arial"/>
          <w:sz w:val="20"/>
          <w:szCs w:val="20"/>
        </w:rPr>
        <w:t xml:space="preserve"> K, Ouwehand WH, </w:t>
      </w:r>
      <w:proofErr w:type="spellStart"/>
      <w:r w:rsidRPr="00F37021">
        <w:rPr>
          <w:rStyle w:val="docsum-authors"/>
          <w:rFonts w:ascii="Arial" w:hAnsi="Arial" w:cs="Arial"/>
          <w:sz w:val="20"/>
          <w:szCs w:val="20"/>
        </w:rPr>
        <w:t>Pankratz</w:t>
      </w:r>
      <w:proofErr w:type="spellEnd"/>
      <w:r w:rsidRPr="00F37021">
        <w:rPr>
          <w:rStyle w:val="docsum-authors"/>
          <w:rFonts w:ascii="Arial" w:hAnsi="Arial" w:cs="Arial"/>
          <w:sz w:val="20"/>
          <w:szCs w:val="20"/>
        </w:rPr>
        <w:t xml:space="preserve"> N, Pedersen O, Preuss M, Psaty BM, </w:t>
      </w:r>
      <w:proofErr w:type="spellStart"/>
      <w:r w:rsidRPr="00F37021">
        <w:rPr>
          <w:rStyle w:val="docsum-authors"/>
          <w:rFonts w:ascii="Arial" w:hAnsi="Arial" w:cs="Arial"/>
          <w:sz w:val="20"/>
          <w:szCs w:val="20"/>
        </w:rPr>
        <w:t>Raitakari</w:t>
      </w:r>
      <w:proofErr w:type="spellEnd"/>
      <w:r w:rsidRPr="00F37021">
        <w:rPr>
          <w:rStyle w:val="docsum-authors"/>
          <w:rFonts w:ascii="Arial" w:hAnsi="Arial" w:cs="Arial"/>
          <w:sz w:val="20"/>
          <w:szCs w:val="20"/>
        </w:rPr>
        <w:t xml:space="preserve"> OT, Roberts DJ, Rich SS, Rodriguez BAT, Rosen JD, Rotter JI, Schubert P, </w:t>
      </w:r>
      <w:proofErr w:type="spellStart"/>
      <w:r w:rsidRPr="00F37021">
        <w:rPr>
          <w:rStyle w:val="docsum-authors"/>
          <w:rFonts w:ascii="Arial" w:hAnsi="Arial" w:cs="Arial"/>
          <w:sz w:val="20"/>
          <w:szCs w:val="20"/>
        </w:rPr>
        <w:t>Spracklen</w:t>
      </w:r>
      <w:proofErr w:type="spellEnd"/>
      <w:r w:rsidRPr="00F37021">
        <w:rPr>
          <w:rStyle w:val="docsum-authors"/>
          <w:rFonts w:ascii="Arial" w:hAnsi="Arial" w:cs="Arial"/>
          <w:sz w:val="20"/>
          <w:szCs w:val="20"/>
        </w:rPr>
        <w:t xml:space="preserve"> CN, </w:t>
      </w:r>
      <w:proofErr w:type="spellStart"/>
      <w:r w:rsidRPr="00F37021">
        <w:rPr>
          <w:rStyle w:val="docsum-authors"/>
          <w:rFonts w:ascii="Arial" w:hAnsi="Arial" w:cs="Arial"/>
          <w:sz w:val="20"/>
          <w:szCs w:val="20"/>
        </w:rPr>
        <w:t>Surendran</w:t>
      </w:r>
      <w:proofErr w:type="spellEnd"/>
      <w:r w:rsidRPr="00F37021">
        <w:rPr>
          <w:rStyle w:val="docsum-authors"/>
          <w:rFonts w:ascii="Arial" w:hAnsi="Arial" w:cs="Arial"/>
          <w:sz w:val="20"/>
          <w:szCs w:val="20"/>
        </w:rPr>
        <w:t xml:space="preserve"> P, Tang H, Tardif JC, </w:t>
      </w:r>
      <w:proofErr w:type="spellStart"/>
      <w:r w:rsidRPr="00F37021">
        <w:rPr>
          <w:rStyle w:val="docsum-authors"/>
          <w:rFonts w:ascii="Arial" w:hAnsi="Arial" w:cs="Arial"/>
          <w:sz w:val="20"/>
          <w:szCs w:val="20"/>
        </w:rPr>
        <w:t>Trembath</w:t>
      </w:r>
      <w:proofErr w:type="spellEnd"/>
      <w:r w:rsidRPr="00F37021">
        <w:rPr>
          <w:rStyle w:val="docsum-authors"/>
          <w:rFonts w:ascii="Arial" w:hAnsi="Arial" w:cs="Arial"/>
          <w:sz w:val="20"/>
          <w:szCs w:val="20"/>
        </w:rPr>
        <w:t xml:space="preserve"> RC, </w:t>
      </w:r>
      <w:proofErr w:type="spellStart"/>
      <w:r w:rsidRPr="00F37021">
        <w:rPr>
          <w:rStyle w:val="docsum-authors"/>
          <w:rFonts w:ascii="Arial" w:hAnsi="Arial" w:cs="Arial"/>
          <w:sz w:val="20"/>
          <w:szCs w:val="20"/>
        </w:rPr>
        <w:t>Ghanbari</w:t>
      </w:r>
      <w:proofErr w:type="spellEnd"/>
      <w:r w:rsidRPr="00F37021">
        <w:rPr>
          <w:rStyle w:val="docsum-authors"/>
          <w:rFonts w:ascii="Arial" w:hAnsi="Arial" w:cs="Arial"/>
          <w:sz w:val="20"/>
          <w:szCs w:val="20"/>
        </w:rPr>
        <w:t xml:space="preserve"> M, </w:t>
      </w:r>
      <w:proofErr w:type="spellStart"/>
      <w:r w:rsidRPr="00F37021">
        <w:rPr>
          <w:rStyle w:val="docsum-authors"/>
          <w:rFonts w:ascii="Arial" w:hAnsi="Arial" w:cs="Arial"/>
          <w:sz w:val="20"/>
          <w:szCs w:val="20"/>
        </w:rPr>
        <w:t>Völker</w:t>
      </w:r>
      <w:proofErr w:type="spellEnd"/>
      <w:r w:rsidRPr="00F37021">
        <w:rPr>
          <w:rStyle w:val="docsum-authors"/>
          <w:rFonts w:ascii="Arial" w:hAnsi="Arial" w:cs="Arial"/>
          <w:sz w:val="20"/>
          <w:szCs w:val="20"/>
        </w:rPr>
        <w:t xml:space="preserve"> U, </w:t>
      </w:r>
      <w:proofErr w:type="spellStart"/>
      <w:r w:rsidRPr="00F37021">
        <w:rPr>
          <w:rStyle w:val="docsum-authors"/>
          <w:rFonts w:ascii="Arial" w:hAnsi="Arial" w:cs="Arial"/>
          <w:sz w:val="20"/>
          <w:szCs w:val="20"/>
        </w:rPr>
        <w:t>Völzke</w:t>
      </w:r>
      <w:proofErr w:type="spellEnd"/>
      <w:r w:rsidRPr="00F37021">
        <w:rPr>
          <w:rStyle w:val="docsum-authors"/>
          <w:rFonts w:ascii="Arial" w:hAnsi="Arial" w:cs="Arial"/>
          <w:sz w:val="20"/>
          <w:szCs w:val="20"/>
        </w:rPr>
        <w:t xml:space="preserve"> H, Watkins NA, </w:t>
      </w:r>
      <w:proofErr w:type="spellStart"/>
      <w:r w:rsidRPr="00F37021">
        <w:rPr>
          <w:rStyle w:val="docsum-authors"/>
          <w:rFonts w:ascii="Arial" w:hAnsi="Arial" w:cs="Arial"/>
          <w:sz w:val="20"/>
          <w:szCs w:val="20"/>
        </w:rPr>
        <w:t>Zonderman</w:t>
      </w:r>
      <w:proofErr w:type="spellEnd"/>
      <w:r w:rsidRPr="00F37021">
        <w:rPr>
          <w:rStyle w:val="docsum-authors"/>
          <w:rFonts w:ascii="Arial" w:hAnsi="Arial" w:cs="Arial"/>
          <w:sz w:val="20"/>
          <w:szCs w:val="20"/>
        </w:rPr>
        <w:t xml:space="preserve"> AB; VA Million Veteran Program, Wilson PWF, Li Y, Butterworth AS, </w:t>
      </w:r>
      <w:proofErr w:type="spellStart"/>
      <w:r w:rsidRPr="00F37021">
        <w:rPr>
          <w:rStyle w:val="docsum-authors"/>
          <w:rFonts w:ascii="Arial" w:hAnsi="Arial" w:cs="Arial"/>
          <w:sz w:val="20"/>
          <w:szCs w:val="20"/>
        </w:rPr>
        <w:t>Gauchat</w:t>
      </w:r>
      <w:proofErr w:type="spellEnd"/>
      <w:r w:rsidRPr="00F37021">
        <w:rPr>
          <w:rStyle w:val="docsum-authors"/>
          <w:rFonts w:ascii="Arial" w:hAnsi="Arial" w:cs="Arial"/>
          <w:sz w:val="20"/>
          <w:szCs w:val="20"/>
        </w:rPr>
        <w:t xml:space="preserve"> JF, Chiang CWK, Li B, Loos RJF, </w:t>
      </w:r>
      <w:proofErr w:type="spellStart"/>
      <w:r w:rsidRPr="00F37021">
        <w:rPr>
          <w:rStyle w:val="docsum-authors"/>
          <w:rFonts w:ascii="Arial" w:hAnsi="Arial" w:cs="Arial"/>
          <w:sz w:val="20"/>
          <w:szCs w:val="20"/>
        </w:rPr>
        <w:t>Astle</w:t>
      </w:r>
      <w:proofErr w:type="spellEnd"/>
      <w:r w:rsidRPr="00F37021">
        <w:rPr>
          <w:rStyle w:val="docsum-authors"/>
          <w:rFonts w:ascii="Arial" w:hAnsi="Arial" w:cs="Arial"/>
          <w:sz w:val="20"/>
          <w:szCs w:val="20"/>
        </w:rPr>
        <w:t xml:space="preserve"> WJ, </w:t>
      </w:r>
      <w:proofErr w:type="spellStart"/>
      <w:r w:rsidRPr="00F37021">
        <w:rPr>
          <w:rStyle w:val="docsum-authors"/>
          <w:rFonts w:ascii="Arial" w:hAnsi="Arial" w:cs="Arial"/>
          <w:sz w:val="20"/>
          <w:szCs w:val="20"/>
        </w:rPr>
        <w:t>Evangelou</w:t>
      </w:r>
      <w:proofErr w:type="spellEnd"/>
      <w:r w:rsidRPr="00F37021">
        <w:rPr>
          <w:rStyle w:val="docsum-authors"/>
          <w:rFonts w:ascii="Arial" w:hAnsi="Arial" w:cs="Arial"/>
          <w:sz w:val="20"/>
          <w:szCs w:val="20"/>
        </w:rPr>
        <w:t xml:space="preserve"> E, van Heel DA, Sankaran VG, Okada Y, </w:t>
      </w:r>
      <w:proofErr w:type="spellStart"/>
      <w:r w:rsidRPr="00F37021">
        <w:rPr>
          <w:rStyle w:val="docsum-authors"/>
          <w:rFonts w:ascii="Arial" w:hAnsi="Arial" w:cs="Arial"/>
          <w:sz w:val="20"/>
          <w:szCs w:val="20"/>
        </w:rPr>
        <w:t>Soranzo</w:t>
      </w:r>
      <w:proofErr w:type="spellEnd"/>
      <w:r w:rsidRPr="00F37021">
        <w:rPr>
          <w:rStyle w:val="docsum-authors"/>
          <w:rFonts w:ascii="Arial" w:hAnsi="Arial" w:cs="Arial"/>
          <w:sz w:val="20"/>
          <w:szCs w:val="20"/>
        </w:rPr>
        <w:t xml:space="preserve"> N, Johnson AD, Reiner AP, Auer PL, Lettre G. </w:t>
      </w:r>
      <w:r w:rsidRPr="00F37021">
        <w:rPr>
          <w:rStyle w:val="docsum-authors"/>
          <w:rFonts w:ascii="Arial" w:hAnsi="Arial" w:cs="Arial"/>
          <w:b/>
          <w:bCs/>
          <w:i/>
          <w:iCs/>
          <w:sz w:val="20"/>
          <w:szCs w:val="20"/>
        </w:rPr>
        <w:t xml:space="preserve">Trans-ethnic and </w:t>
      </w:r>
      <w:r>
        <w:rPr>
          <w:rStyle w:val="docsum-authors"/>
          <w:rFonts w:ascii="Arial" w:hAnsi="Arial" w:cs="Arial"/>
          <w:b/>
          <w:bCs/>
          <w:i/>
          <w:iCs/>
          <w:sz w:val="20"/>
          <w:szCs w:val="20"/>
        </w:rPr>
        <w:t>a</w:t>
      </w:r>
      <w:r w:rsidRPr="00F37021">
        <w:rPr>
          <w:rStyle w:val="docsum-authors"/>
          <w:rFonts w:ascii="Arial" w:hAnsi="Arial" w:cs="Arial"/>
          <w:b/>
          <w:bCs/>
          <w:i/>
          <w:iCs/>
          <w:sz w:val="20"/>
          <w:szCs w:val="20"/>
        </w:rPr>
        <w:t>ncestry-</w:t>
      </w:r>
      <w:r>
        <w:rPr>
          <w:rStyle w:val="docsum-authors"/>
          <w:rFonts w:ascii="Arial" w:hAnsi="Arial" w:cs="Arial"/>
          <w:b/>
          <w:bCs/>
          <w:i/>
          <w:iCs/>
          <w:sz w:val="20"/>
          <w:szCs w:val="20"/>
        </w:rPr>
        <w:t>s</w:t>
      </w:r>
      <w:r w:rsidRPr="00F37021">
        <w:rPr>
          <w:rStyle w:val="docsum-authors"/>
          <w:rFonts w:ascii="Arial" w:hAnsi="Arial" w:cs="Arial"/>
          <w:b/>
          <w:bCs/>
          <w:i/>
          <w:iCs/>
          <w:sz w:val="20"/>
          <w:szCs w:val="20"/>
        </w:rPr>
        <w:t xml:space="preserve">pecific </w:t>
      </w:r>
      <w:r>
        <w:rPr>
          <w:rStyle w:val="docsum-authors"/>
          <w:rFonts w:ascii="Arial" w:hAnsi="Arial" w:cs="Arial"/>
          <w:b/>
          <w:bCs/>
          <w:i/>
          <w:iCs/>
          <w:sz w:val="20"/>
          <w:szCs w:val="20"/>
        </w:rPr>
        <w:t>b</w:t>
      </w:r>
      <w:r w:rsidRPr="00F37021">
        <w:rPr>
          <w:rStyle w:val="docsum-authors"/>
          <w:rFonts w:ascii="Arial" w:hAnsi="Arial" w:cs="Arial"/>
          <w:b/>
          <w:bCs/>
          <w:i/>
          <w:iCs/>
          <w:sz w:val="20"/>
          <w:szCs w:val="20"/>
        </w:rPr>
        <w:t>lood-</w:t>
      </w:r>
      <w:r>
        <w:rPr>
          <w:rStyle w:val="docsum-authors"/>
          <w:rFonts w:ascii="Arial" w:hAnsi="Arial" w:cs="Arial"/>
          <w:b/>
          <w:bCs/>
          <w:i/>
          <w:iCs/>
          <w:sz w:val="20"/>
          <w:szCs w:val="20"/>
        </w:rPr>
        <w:t>c</w:t>
      </w:r>
      <w:r w:rsidRPr="00F37021">
        <w:rPr>
          <w:rStyle w:val="docsum-authors"/>
          <w:rFonts w:ascii="Arial" w:hAnsi="Arial" w:cs="Arial"/>
          <w:b/>
          <w:bCs/>
          <w:i/>
          <w:iCs/>
          <w:sz w:val="20"/>
          <w:szCs w:val="20"/>
        </w:rPr>
        <w:t xml:space="preserve">ell </w:t>
      </w:r>
      <w:r>
        <w:rPr>
          <w:rStyle w:val="docsum-authors"/>
          <w:rFonts w:ascii="Arial" w:hAnsi="Arial" w:cs="Arial"/>
          <w:b/>
          <w:bCs/>
          <w:i/>
          <w:iCs/>
          <w:sz w:val="20"/>
          <w:szCs w:val="20"/>
        </w:rPr>
        <w:t>g</w:t>
      </w:r>
      <w:r w:rsidRPr="00F37021">
        <w:rPr>
          <w:rStyle w:val="docsum-authors"/>
          <w:rFonts w:ascii="Arial" w:hAnsi="Arial" w:cs="Arial"/>
          <w:b/>
          <w:bCs/>
          <w:i/>
          <w:iCs/>
          <w:sz w:val="20"/>
          <w:szCs w:val="20"/>
        </w:rPr>
        <w:t xml:space="preserve">enetics in 746,667 </w:t>
      </w:r>
      <w:r>
        <w:rPr>
          <w:rStyle w:val="docsum-authors"/>
          <w:rFonts w:ascii="Arial" w:hAnsi="Arial" w:cs="Arial"/>
          <w:b/>
          <w:bCs/>
          <w:i/>
          <w:iCs/>
          <w:sz w:val="20"/>
          <w:szCs w:val="20"/>
        </w:rPr>
        <w:t>i</w:t>
      </w:r>
      <w:r w:rsidRPr="00F37021">
        <w:rPr>
          <w:rStyle w:val="docsum-authors"/>
          <w:rFonts w:ascii="Arial" w:hAnsi="Arial" w:cs="Arial"/>
          <w:b/>
          <w:bCs/>
          <w:i/>
          <w:iCs/>
          <w:sz w:val="20"/>
          <w:szCs w:val="20"/>
        </w:rPr>
        <w:t xml:space="preserve">ndividuals from 5 </w:t>
      </w:r>
      <w:r>
        <w:rPr>
          <w:rStyle w:val="docsum-authors"/>
          <w:rFonts w:ascii="Arial" w:hAnsi="Arial" w:cs="Arial"/>
          <w:b/>
          <w:bCs/>
          <w:i/>
          <w:iCs/>
          <w:sz w:val="20"/>
          <w:szCs w:val="20"/>
        </w:rPr>
        <w:t>g</w:t>
      </w:r>
      <w:r w:rsidRPr="00F37021">
        <w:rPr>
          <w:rStyle w:val="docsum-authors"/>
          <w:rFonts w:ascii="Arial" w:hAnsi="Arial" w:cs="Arial"/>
          <w:b/>
          <w:bCs/>
          <w:i/>
          <w:iCs/>
          <w:sz w:val="20"/>
          <w:szCs w:val="20"/>
        </w:rPr>
        <w:t xml:space="preserve">lobal </w:t>
      </w:r>
      <w:r>
        <w:rPr>
          <w:rStyle w:val="docsum-authors"/>
          <w:rFonts w:ascii="Arial" w:hAnsi="Arial" w:cs="Arial"/>
          <w:b/>
          <w:bCs/>
          <w:i/>
          <w:iCs/>
          <w:sz w:val="20"/>
          <w:szCs w:val="20"/>
        </w:rPr>
        <w:t>p</w:t>
      </w:r>
      <w:r w:rsidRPr="00F37021">
        <w:rPr>
          <w:rStyle w:val="docsum-authors"/>
          <w:rFonts w:ascii="Arial" w:hAnsi="Arial" w:cs="Arial"/>
          <w:b/>
          <w:bCs/>
          <w:i/>
          <w:iCs/>
          <w:sz w:val="20"/>
          <w:szCs w:val="20"/>
        </w:rPr>
        <w:t>opulations.</w:t>
      </w:r>
      <w:r w:rsidRPr="00F37021">
        <w:rPr>
          <w:rStyle w:val="docsum-authors"/>
          <w:rFonts w:ascii="Arial" w:hAnsi="Arial" w:cs="Arial"/>
          <w:sz w:val="20"/>
          <w:szCs w:val="20"/>
        </w:rPr>
        <w:t xml:space="preserve"> </w:t>
      </w:r>
      <w:r w:rsidRPr="00F37021">
        <w:rPr>
          <w:rStyle w:val="docsum-journal-citation"/>
          <w:rFonts w:ascii="Arial" w:hAnsi="Arial" w:cs="Arial"/>
          <w:sz w:val="20"/>
          <w:szCs w:val="20"/>
        </w:rPr>
        <w:t>Cell. 2020 Sep 3</w:t>
      </w:r>
      <w:r>
        <w:rPr>
          <w:rStyle w:val="docsum-journal-citation"/>
          <w:rFonts w:ascii="Arial" w:hAnsi="Arial" w:cs="Arial"/>
          <w:sz w:val="20"/>
          <w:szCs w:val="20"/>
        </w:rPr>
        <w:t xml:space="preserve">. Vol. </w:t>
      </w:r>
      <w:r w:rsidRPr="00F37021">
        <w:rPr>
          <w:rStyle w:val="docsum-journal-citation"/>
          <w:rFonts w:ascii="Arial" w:hAnsi="Arial" w:cs="Arial"/>
          <w:sz w:val="20"/>
          <w:szCs w:val="20"/>
        </w:rPr>
        <w:t>182</w:t>
      </w:r>
      <w:r>
        <w:rPr>
          <w:rStyle w:val="docsum-journal-citation"/>
          <w:rFonts w:ascii="Arial" w:hAnsi="Arial" w:cs="Arial"/>
          <w:sz w:val="20"/>
          <w:szCs w:val="20"/>
        </w:rPr>
        <w:t xml:space="preserve">, issue </w:t>
      </w:r>
      <w:r w:rsidRPr="00F37021">
        <w:rPr>
          <w:rStyle w:val="docsum-journal-citation"/>
          <w:rFonts w:ascii="Arial" w:hAnsi="Arial" w:cs="Arial"/>
          <w:sz w:val="20"/>
          <w:szCs w:val="20"/>
        </w:rPr>
        <w:t>5</w:t>
      </w:r>
      <w:r>
        <w:rPr>
          <w:rStyle w:val="docsum-journal-citation"/>
          <w:rFonts w:ascii="Arial" w:hAnsi="Arial" w:cs="Arial"/>
          <w:sz w:val="20"/>
          <w:szCs w:val="20"/>
        </w:rPr>
        <w:t xml:space="preserve">, pp. </w:t>
      </w:r>
      <w:r w:rsidRPr="00F37021">
        <w:rPr>
          <w:rStyle w:val="docsum-journal-citation"/>
          <w:rFonts w:ascii="Arial" w:hAnsi="Arial" w:cs="Arial"/>
          <w:sz w:val="20"/>
          <w:szCs w:val="20"/>
        </w:rPr>
        <w:t xml:space="preserve">1198-1213.e14. </w:t>
      </w:r>
      <w:r w:rsidRPr="00F37021">
        <w:rPr>
          <w:rStyle w:val="citation-part"/>
          <w:rFonts w:ascii="Arial" w:hAnsi="Arial" w:cs="Arial"/>
          <w:sz w:val="20"/>
          <w:szCs w:val="20"/>
        </w:rPr>
        <w:t xml:space="preserve">PM: </w:t>
      </w:r>
      <w:r w:rsidRPr="00F37021">
        <w:rPr>
          <w:rStyle w:val="docsum-pmid"/>
          <w:rFonts w:ascii="Arial" w:hAnsi="Arial" w:cs="Arial"/>
          <w:sz w:val="20"/>
          <w:szCs w:val="20"/>
        </w:rPr>
        <w:t xml:space="preserve">32888493. </w:t>
      </w:r>
      <w:r w:rsidRPr="00F37021">
        <w:rPr>
          <w:rStyle w:val="Strong"/>
          <w:rFonts w:ascii="Arial" w:hAnsi="Arial" w:cs="Arial"/>
          <w:b w:val="0"/>
          <w:bCs w:val="0"/>
          <w:sz w:val="20"/>
          <w:szCs w:val="20"/>
        </w:rPr>
        <w:t>PMC7480402</w:t>
      </w:r>
      <w:r w:rsidRPr="00F37021">
        <w:rPr>
          <w:rStyle w:val="Strong"/>
          <w:rFonts w:ascii="Arial" w:eastAsiaTheme="majorEastAsia" w:hAnsi="Arial" w:cs="Arial"/>
          <w:b w:val="0"/>
          <w:bCs w:val="0"/>
          <w:sz w:val="20"/>
          <w:szCs w:val="20"/>
        </w:rPr>
        <w:t>.</w:t>
      </w:r>
    </w:p>
    <w:p w14:paraId="2F9356B9" w14:textId="77777777" w:rsidR="00332428" w:rsidRDefault="00332428" w:rsidP="00332428">
      <w:pPr>
        <w:rPr>
          <w:rStyle w:val="docsum-pmid"/>
          <w:rFonts w:ascii="Arial" w:hAnsi="Arial" w:cs="Arial"/>
          <w:sz w:val="20"/>
          <w:szCs w:val="20"/>
        </w:rPr>
      </w:pPr>
      <w:r w:rsidRPr="00D36734">
        <w:rPr>
          <w:rStyle w:val="docsum-authors"/>
          <w:rFonts w:ascii="Arial" w:hAnsi="Arial" w:cs="Arial"/>
          <w:sz w:val="20"/>
          <w:szCs w:val="20"/>
        </w:rPr>
        <w:t xml:space="preserve">Cornelius T, Schwartz JE, Balte P, Bhatt SP, Cassano PA, </w:t>
      </w:r>
      <w:proofErr w:type="spellStart"/>
      <w:r w:rsidRPr="00D36734">
        <w:rPr>
          <w:rStyle w:val="docsum-authors"/>
          <w:rFonts w:ascii="Arial" w:hAnsi="Arial" w:cs="Arial"/>
          <w:sz w:val="20"/>
          <w:szCs w:val="20"/>
        </w:rPr>
        <w:t>Currow</w:t>
      </w:r>
      <w:proofErr w:type="spellEnd"/>
      <w:r w:rsidRPr="00D36734">
        <w:rPr>
          <w:rStyle w:val="docsum-authors"/>
          <w:rFonts w:ascii="Arial" w:hAnsi="Arial" w:cs="Arial"/>
          <w:sz w:val="20"/>
          <w:szCs w:val="20"/>
        </w:rPr>
        <w:t xml:space="preserve"> D, Jacobs DR, Johnson M, </w:t>
      </w:r>
      <w:proofErr w:type="spellStart"/>
      <w:r w:rsidRPr="00D36734">
        <w:rPr>
          <w:rStyle w:val="docsum-authors"/>
          <w:rFonts w:ascii="Arial" w:hAnsi="Arial" w:cs="Arial"/>
          <w:sz w:val="20"/>
          <w:szCs w:val="20"/>
        </w:rPr>
        <w:t>Kalhan</w:t>
      </w:r>
      <w:proofErr w:type="spellEnd"/>
      <w:r w:rsidRPr="00D36734">
        <w:rPr>
          <w:rStyle w:val="docsum-authors"/>
          <w:rFonts w:ascii="Arial" w:hAnsi="Arial" w:cs="Arial"/>
          <w:sz w:val="20"/>
          <w:szCs w:val="20"/>
        </w:rPr>
        <w:t xml:space="preserve"> R, Kronmal R, Loehr L, O'Connor GT, Smith B, White WB, </w:t>
      </w:r>
      <w:proofErr w:type="spellStart"/>
      <w:r w:rsidRPr="00D36734">
        <w:rPr>
          <w:rStyle w:val="docsum-authors"/>
          <w:rFonts w:ascii="Arial" w:hAnsi="Arial" w:cs="Arial"/>
          <w:sz w:val="20"/>
          <w:szCs w:val="20"/>
        </w:rPr>
        <w:t>Yende</w:t>
      </w:r>
      <w:proofErr w:type="spellEnd"/>
      <w:r w:rsidRPr="00D36734">
        <w:rPr>
          <w:rStyle w:val="docsum-authors"/>
          <w:rFonts w:ascii="Arial" w:hAnsi="Arial" w:cs="Arial"/>
          <w:sz w:val="20"/>
          <w:szCs w:val="20"/>
        </w:rPr>
        <w:t xml:space="preserve"> S, Oelsner EC.</w:t>
      </w:r>
      <w:r w:rsidRPr="00D36734">
        <w:rPr>
          <w:rFonts w:ascii="Arial" w:hAnsi="Arial" w:cs="Arial"/>
          <w:sz w:val="20"/>
          <w:szCs w:val="20"/>
        </w:rPr>
        <w:t xml:space="preserve"> </w:t>
      </w:r>
      <w:hyperlink r:id="rId73" w:history="1">
        <w:r w:rsidRPr="00D36734">
          <w:rPr>
            <w:rStyle w:val="docsum-authors"/>
            <w:rFonts w:cstheme="minorBidi"/>
            <w:b/>
            <w:bCs/>
            <w:i/>
            <w:iCs/>
          </w:rPr>
          <w:t xml:space="preserve">A </w:t>
        </w:r>
        <w:r>
          <w:rPr>
            <w:rStyle w:val="docsum-authors"/>
            <w:b/>
            <w:bCs/>
            <w:i/>
            <w:iCs/>
          </w:rPr>
          <w:t>d</w:t>
        </w:r>
        <w:r w:rsidRPr="00D36734">
          <w:rPr>
            <w:rStyle w:val="docsum-authors"/>
            <w:rFonts w:cstheme="minorBidi"/>
            <w:b/>
            <w:bCs/>
            <w:i/>
            <w:iCs/>
          </w:rPr>
          <w:t xml:space="preserve">yadic </w:t>
        </w:r>
        <w:r>
          <w:rPr>
            <w:rStyle w:val="docsum-authors"/>
            <w:b/>
            <w:bCs/>
            <w:i/>
            <w:iCs/>
          </w:rPr>
          <w:t>g</w:t>
        </w:r>
        <w:r w:rsidRPr="00D36734">
          <w:rPr>
            <w:rStyle w:val="docsum-authors"/>
            <w:rFonts w:cstheme="minorBidi"/>
            <w:b/>
            <w:bCs/>
            <w:i/>
            <w:iCs/>
          </w:rPr>
          <w:t xml:space="preserve">rowth </w:t>
        </w:r>
        <w:r>
          <w:rPr>
            <w:rStyle w:val="docsum-authors"/>
            <w:b/>
            <w:bCs/>
            <w:i/>
            <w:iCs/>
          </w:rPr>
          <w:t>m</w:t>
        </w:r>
        <w:r w:rsidRPr="00D36734">
          <w:rPr>
            <w:rStyle w:val="docsum-authors"/>
            <w:rFonts w:cstheme="minorBidi"/>
            <w:b/>
            <w:bCs/>
            <w:i/>
            <w:iCs/>
          </w:rPr>
          <w:t xml:space="preserve">odeling </w:t>
        </w:r>
        <w:r>
          <w:rPr>
            <w:rStyle w:val="docsum-authors"/>
            <w:b/>
            <w:bCs/>
            <w:i/>
            <w:iCs/>
          </w:rPr>
          <w:t>a</w:t>
        </w:r>
        <w:r w:rsidRPr="00D36734">
          <w:rPr>
            <w:rStyle w:val="docsum-authors"/>
            <w:rFonts w:cstheme="minorBidi"/>
            <w:b/>
            <w:bCs/>
            <w:i/>
            <w:iCs/>
          </w:rPr>
          <w:t xml:space="preserve">pproach for </w:t>
        </w:r>
        <w:r>
          <w:rPr>
            <w:rStyle w:val="docsum-authors"/>
            <w:b/>
            <w:bCs/>
            <w:i/>
            <w:iCs/>
          </w:rPr>
          <w:t>e</w:t>
        </w:r>
        <w:r w:rsidRPr="00D36734">
          <w:rPr>
            <w:rStyle w:val="docsum-authors"/>
            <w:rFonts w:cstheme="minorBidi"/>
            <w:b/>
            <w:bCs/>
            <w:i/>
            <w:iCs/>
          </w:rPr>
          <w:t xml:space="preserve">xamining </w:t>
        </w:r>
        <w:r>
          <w:rPr>
            <w:rStyle w:val="docsum-authors"/>
            <w:b/>
            <w:bCs/>
            <w:i/>
            <w:iCs/>
          </w:rPr>
          <w:t>a</w:t>
        </w:r>
        <w:r w:rsidRPr="00D36734">
          <w:rPr>
            <w:rStyle w:val="docsum-authors"/>
            <w:rFonts w:cstheme="minorBidi"/>
            <w:b/>
            <w:bCs/>
            <w:i/>
            <w:iCs/>
          </w:rPr>
          <w:t xml:space="preserve">ssociations </w:t>
        </w:r>
        <w:r>
          <w:rPr>
            <w:rStyle w:val="docsum-authors"/>
            <w:b/>
            <w:bCs/>
            <w:i/>
            <w:iCs/>
          </w:rPr>
          <w:t>b</w:t>
        </w:r>
        <w:r w:rsidRPr="00D36734">
          <w:rPr>
            <w:rStyle w:val="docsum-authors"/>
            <w:rFonts w:cstheme="minorBidi"/>
            <w:b/>
            <w:bCs/>
            <w:i/>
            <w:iCs/>
          </w:rPr>
          <w:t xml:space="preserve">etween </w:t>
        </w:r>
        <w:r>
          <w:rPr>
            <w:rStyle w:val="docsum-authors"/>
            <w:b/>
            <w:bCs/>
            <w:i/>
            <w:iCs/>
          </w:rPr>
          <w:t>w</w:t>
        </w:r>
        <w:r w:rsidRPr="00D36734">
          <w:rPr>
            <w:rStyle w:val="docsum-authors"/>
            <w:rFonts w:cstheme="minorBidi"/>
            <w:b/>
            <w:bCs/>
            <w:i/>
            <w:iCs/>
          </w:rPr>
          <w:t xml:space="preserve">eight </w:t>
        </w:r>
        <w:r>
          <w:rPr>
            <w:rStyle w:val="docsum-authors"/>
            <w:b/>
            <w:bCs/>
            <w:i/>
            <w:iCs/>
          </w:rPr>
          <w:t>g</w:t>
        </w:r>
        <w:r w:rsidRPr="00D36734">
          <w:rPr>
            <w:rStyle w:val="docsum-authors"/>
            <w:rFonts w:cstheme="minorBidi"/>
            <w:b/>
            <w:bCs/>
            <w:i/>
            <w:iCs/>
          </w:rPr>
          <w:t xml:space="preserve">ain and </w:t>
        </w:r>
        <w:r>
          <w:rPr>
            <w:rStyle w:val="docsum-authors"/>
            <w:b/>
            <w:bCs/>
            <w:i/>
            <w:iCs/>
          </w:rPr>
          <w:t>l</w:t>
        </w:r>
        <w:r w:rsidRPr="00D36734">
          <w:rPr>
            <w:rStyle w:val="docsum-authors"/>
            <w:rFonts w:cstheme="minorBidi"/>
            <w:b/>
            <w:bCs/>
            <w:i/>
            <w:iCs/>
          </w:rPr>
          <w:t xml:space="preserve">ung </w:t>
        </w:r>
        <w:r>
          <w:rPr>
            <w:rStyle w:val="docsum-authors"/>
            <w:b/>
            <w:bCs/>
            <w:i/>
            <w:iCs/>
          </w:rPr>
          <w:t>f</w:t>
        </w:r>
        <w:r w:rsidRPr="00D36734">
          <w:rPr>
            <w:rStyle w:val="docsum-authors"/>
            <w:rFonts w:cstheme="minorBidi"/>
            <w:b/>
            <w:bCs/>
            <w:i/>
            <w:iCs/>
          </w:rPr>
          <w:t xml:space="preserve">unction </w:t>
        </w:r>
        <w:r>
          <w:rPr>
            <w:rStyle w:val="docsum-authors"/>
            <w:b/>
            <w:bCs/>
            <w:i/>
            <w:iCs/>
          </w:rPr>
          <w:t>d</w:t>
        </w:r>
        <w:r w:rsidRPr="00D36734">
          <w:rPr>
            <w:rStyle w:val="docsum-authors"/>
            <w:rFonts w:cstheme="minorBidi"/>
            <w:b/>
            <w:bCs/>
            <w:i/>
            <w:iCs/>
          </w:rPr>
          <w:t xml:space="preserve">ecline. </w:t>
        </w:r>
      </w:hyperlink>
      <w:r w:rsidRPr="00D36734">
        <w:rPr>
          <w:rStyle w:val="docsum-authors"/>
          <w:rFonts w:cstheme="minorBidi"/>
          <w:b/>
          <w:bCs/>
          <w:i/>
          <w:iCs/>
        </w:rPr>
        <w:t xml:space="preserve"> </w:t>
      </w:r>
      <w:r w:rsidRPr="00D36734">
        <w:rPr>
          <w:rStyle w:val="docsum-journal-citation"/>
          <w:rFonts w:ascii="Arial" w:hAnsi="Arial" w:cs="Arial"/>
          <w:sz w:val="20"/>
          <w:szCs w:val="20"/>
        </w:rPr>
        <w:t>Am J Epidemiol. 2020 Oct 1</w:t>
      </w:r>
      <w:r>
        <w:rPr>
          <w:rStyle w:val="docsum-journal-citation"/>
          <w:rFonts w:ascii="Arial" w:hAnsi="Arial" w:cs="Arial"/>
          <w:sz w:val="20"/>
          <w:szCs w:val="20"/>
        </w:rPr>
        <w:t xml:space="preserve">. Vol. </w:t>
      </w:r>
      <w:r w:rsidRPr="00D36734">
        <w:rPr>
          <w:rStyle w:val="docsum-journal-citation"/>
          <w:rFonts w:ascii="Arial" w:hAnsi="Arial" w:cs="Arial"/>
          <w:sz w:val="20"/>
          <w:szCs w:val="20"/>
        </w:rPr>
        <w:t>189</w:t>
      </w:r>
      <w:r>
        <w:rPr>
          <w:rStyle w:val="docsum-journal-citation"/>
          <w:rFonts w:ascii="Arial" w:hAnsi="Arial" w:cs="Arial"/>
          <w:sz w:val="20"/>
          <w:szCs w:val="20"/>
        </w:rPr>
        <w:t xml:space="preserve">, issue </w:t>
      </w:r>
      <w:r w:rsidRPr="00D36734">
        <w:rPr>
          <w:rStyle w:val="docsum-journal-citation"/>
          <w:rFonts w:ascii="Arial" w:hAnsi="Arial" w:cs="Arial"/>
          <w:sz w:val="20"/>
          <w:szCs w:val="20"/>
        </w:rPr>
        <w:t>10</w:t>
      </w:r>
      <w:r>
        <w:rPr>
          <w:rStyle w:val="docsum-journal-citation"/>
          <w:rFonts w:ascii="Arial" w:hAnsi="Arial" w:cs="Arial"/>
          <w:sz w:val="20"/>
          <w:szCs w:val="20"/>
        </w:rPr>
        <w:t xml:space="preserve">, pp. </w:t>
      </w:r>
      <w:r w:rsidRPr="00D36734">
        <w:rPr>
          <w:rStyle w:val="docsum-journal-citation"/>
          <w:rFonts w:ascii="Arial" w:hAnsi="Arial" w:cs="Arial"/>
          <w:sz w:val="20"/>
          <w:szCs w:val="20"/>
        </w:rPr>
        <w:t xml:space="preserve">1173-1184. </w:t>
      </w:r>
      <w:r w:rsidRPr="00D36734">
        <w:rPr>
          <w:rStyle w:val="citation-part"/>
          <w:rFonts w:ascii="Arial" w:hAnsi="Arial" w:cs="Arial"/>
          <w:sz w:val="20"/>
          <w:szCs w:val="20"/>
        </w:rPr>
        <w:t xml:space="preserve">PM: </w:t>
      </w:r>
      <w:r w:rsidRPr="00D36734">
        <w:rPr>
          <w:rStyle w:val="docsum-pmid"/>
          <w:rFonts w:ascii="Arial" w:hAnsi="Arial" w:cs="Arial"/>
          <w:sz w:val="20"/>
          <w:szCs w:val="20"/>
        </w:rPr>
        <w:t>32286615</w:t>
      </w:r>
      <w:r>
        <w:rPr>
          <w:rFonts w:ascii="Arial" w:hAnsi="Arial" w:cs="Arial"/>
          <w:sz w:val="20"/>
          <w:szCs w:val="20"/>
        </w:rPr>
        <w:t>.</w:t>
      </w:r>
      <w:r w:rsidR="00EA2C11">
        <w:rPr>
          <w:rFonts w:ascii="Arial" w:hAnsi="Arial" w:cs="Arial"/>
          <w:sz w:val="20"/>
          <w:szCs w:val="20"/>
        </w:rPr>
        <w:t xml:space="preserve"> </w:t>
      </w:r>
      <w:bookmarkStart w:id="3" w:name="_Hlk61379505"/>
      <w:r w:rsidR="00EA2C11" w:rsidRPr="00EA2C11">
        <w:rPr>
          <w:rStyle w:val="docsum-pmid"/>
          <w:rFonts w:ascii="Arial" w:hAnsi="Arial" w:cs="Arial"/>
          <w:sz w:val="20"/>
          <w:szCs w:val="20"/>
        </w:rPr>
        <w:t>PMC7670871.</w:t>
      </w:r>
      <w:bookmarkEnd w:id="3"/>
    </w:p>
    <w:p w14:paraId="4272CE46" w14:textId="6CD9FE54" w:rsidR="008F76DC" w:rsidRPr="008F76DC" w:rsidRDefault="008F76DC" w:rsidP="0019517B">
      <w:pPr>
        <w:rPr>
          <w:rFonts w:ascii="Arial" w:hAnsi="Arial" w:cs="Arial"/>
          <w:sz w:val="20"/>
          <w:szCs w:val="20"/>
        </w:rPr>
      </w:pPr>
      <w:r w:rsidRPr="00F87080">
        <w:rPr>
          <w:rStyle w:val="labs-docsum-authors"/>
          <w:rFonts w:ascii="Arial" w:hAnsi="Arial" w:cs="Arial"/>
          <w:sz w:val="20"/>
          <w:szCs w:val="20"/>
        </w:rPr>
        <w:t xml:space="preserve">Cui C, Mackey RH, Shaaban CE, </w:t>
      </w:r>
      <w:proofErr w:type="spellStart"/>
      <w:r w:rsidRPr="00F87080">
        <w:rPr>
          <w:rStyle w:val="labs-docsum-authors"/>
          <w:rFonts w:ascii="Arial" w:hAnsi="Arial" w:cs="Arial"/>
          <w:sz w:val="20"/>
          <w:szCs w:val="20"/>
        </w:rPr>
        <w:t>Kuller</w:t>
      </w:r>
      <w:proofErr w:type="spellEnd"/>
      <w:r w:rsidRPr="00F87080">
        <w:rPr>
          <w:rStyle w:val="labs-docsum-authors"/>
          <w:rFonts w:ascii="Arial" w:hAnsi="Arial" w:cs="Arial"/>
          <w:sz w:val="20"/>
          <w:szCs w:val="20"/>
        </w:rPr>
        <w:t xml:space="preserve"> LH, Lopez OL, </w:t>
      </w:r>
      <w:proofErr w:type="spellStart"/>
      <w:r w:rsidRPr="00F87080">
        <w:rPr>
          <w:rStyle w:val="labs-docsum-authors"/>
          <w:rFonts w:ascii="Arial" w:hAnsi="Arial" w:cs="Arial"/>
          <w:sz w:val="20"/>
          <w:szCs w:val="20"/>
        </w:rPr>
        <w:t>Sekikawa</w:t>
      </w:r>
      <w:proofErr w:type="spellEnd"/>
      <w:r w:rsidRPr="00F87080">
        <w:rPr>
          <w:rStyle w:val="labs-docsum-authors"/>
          <w:rFonts w:ascii="Arial" w:hAnsi="Arial" w:cs="Arial"/>
          <w:sz w:val="20"/>
          <w:szCs w:val="20"/>
        </w:rPr>
        <w:t xml:space="preserve"> A. </w:t>
      </w:r>
      <w:hyperlink r:id="rId74" w:history="1">
        <w:r w:rsidRPr="00B22BAF">
          <w:rPr>
            <w:rStyle w:val="labs-docsum-authors"/>
            <w:rFonts w:ascii="Arial" w:hAnsi="Arial" w:cs="Arial"/>
            <w:b/>
            <w:bCs/>
            <w:i/>
            <w:iCs/>
            <w:sz w:val="20"/>
            <w:szCs w:val="20"/>
          </w:rPr>
          <w:t>Associations of body composition with incident dementia in older adults: Cardiovascular Health Study-Cognition Study</w:t>
        </w:r>
      </w:hyperlink>
      <w:r w:rsidRPr="00B22BAF">
        <w:rPr>
          <w:rStyle w:val="labs-docsum-authors"/>
          <w:rFonts w:ascii="Arial" w:hAnsi="Arial" w:cs="Arial"/>
          <w:b/>
          <w:bCs/>
          <w:i/>
          <w:iCs/>
          <w:sz w:val="20"/>
          <w:szCs w:val="20"/>
        </w:rPr>
        <w:t>.</w:t>
      </w:r>
      <w:r w:rsidRPr="00F87080">
        <w:rPr>
          <w:rStyle w:val="labs-docsum-authors"/>
          <w:rFonts w:ascii="Arial" w:hAnsi="Arial" w:cs="Arial"/>
          <w:sz w:val="20"/>
          <w:szCs w:val="20"/>
        </w:rPr>
        <w:t xml:space="preserve"> </w:t>
      </w:r>
      <w:proofErr w:type="spellStart"/>
      <w:r w:rsidRPr="00F87080">
        <w:rPr>
          <w:rStyle w:val="labs-docsum-authors"/>
          <w:rFonts w:ascii="Arial" w:hAnsi="Arial" w:cs="Arial"/>
          <w:sz w:val="20"/>
          <w:szCs w:val="20"/>
        </w:rPr>
        <w:t>Alzheimers</w:t>
      </w:r>
      <w:proofErr w:type="spellEnd"/>
      <w:r w:rsidRPr="00F87080">
        <w:rPr>
          <w:rStyle w:val="labs-docsum-authors"/>
          <w:rFonts w:ascii="Arial" w:hAnsi="Arial" w:cs="Arial"/>
          <w:sz w:val="20"/>
          <w:szCs w:val="20"/>
        </w:rPr>
        <w:t xml:space="preserve"> Dement. 2020 Aug 17. </w:t>
      </w:r>
      <w:proofErr w:type="spellStart"/>
      <w:r w:rsidRPr="00F87080">
        <w:rPr>
          <w:rStyle w:val="labs-docsum-authors"/>
          <w:rFonts w:ascii="Arial" w:hAnsi="Arial" w:cs="Arial"/>
          <w:sz w:val="20"/>
          <w:szCs w:val="20"/>
        </w:rPr>
        <w:t>doi</w:t>
      </w:r>
      <w:proofErr w:type="spellEnd"/>
      <w:r w:rsidRPr="00F87080">
        <w:rPr>
          <w:rStyle w:val="labs-docsum-authors"/>
          <w:rFonts w:ascii="Arial" w:hAnsi="Arial" w:cs="Arial"/>
          <w:sz w:val="20"/>
          <w:szCs w:val="20"/>
        </w:rPr>
        <w:t>: 10.1002/alz.12125. Online ahead of print. PM: 32803916.</w:t>
      </w:r>
      <w:r w:rsidR="005D2A5C">
        <w:rPr>
          <w:rStyle w:val="labs-docsum-authors"/>
          <w:rFonts w:ascii="Arial" w:hAnsi="Arial" w:cs="Arial"/>
          <w:sz w:val="20"/>
          <w:szCs w:val="20"/>
        </w:rPr>
        <w:t xml:space="preserve"> </w:t>
      </w:r>
      <w:r w:rsidR="005D2A5C">
        <w:rPr>
          <w:rFonts w:ascii="Arial" w:hAnsi="Arial" w:cs="Arial"/>
          <w:color w:val="000000"/>
          <w:sz w:val="20"/>
          <w:szCs w:val="20"/>
          <w:shd w:val="clear" w:color="auto" w:fill="FFFFFF"/>
        </w:rPr>
        <w:t>PMC7881417.</w:t>
      </w:r>
    </w:p>
    <w:p w14:paraId="49602FD1" w14:textId="77777777" w:rsidR="0019517B" w:rsidRPr="00257369" w:rsidRDefault="0019517B" w:rsidP="0019517B">
      <w:pPr>
        <w:rPr>
          <w:rFonts w:ascii="Arial" w:hAnsi="Arial" w:cs="Arial"/>
          <w:sz w:val="20"/>
          <w:szCs w:val="20"/>
        </w:rPr>
      </w:pPr>
      <w:r w:rsidRPr="00257369">
        <w:rPr>
          <w:rStyle w:val="labs-docsum-authors"/>
          <w:rFonts w:ascii="Arial" w:hAnsi="Arial" w:cs="Arial"/>
          <w:sz w:val="20"/>
          <w:szCs w:val="20"/>
        </w:rPr>
        <w:t xml:space="preserve">de Las Fuentes L, Sung YJ, </w:t>
      </w:r>
      <w:proofErr w:type="spellStart"/>
      <w:r w:rsidRPr="00257369">
        <w:rPr>
          <w:rStyle w:val="labs-docsum-authors"/>
          <w:rFonts w:ascii="Arial" w:hAnsi="Arial" w:cs="Arial"/>
          <w:sz w:val="20"/>
          <w:szCs w:val="20"/>
        </w:rPr>
        <w:t>Noordam</w:t>
      </w:r>
      <w:proofErr w:type="spellEnd"/>
      <w:r w:rsidRPr="00257369">
        <w:rPr>
          <w:rStyle w:val="labs-docsum-authors"/>
          <w:rFonts w:ascii="Arial" w:hAnsi="Arial" w:cs="Arial"/>
          <w:sz w:val="20"/>
          <w:szCs w:val="20"/>
        </w:rPr>
        <w:t xml:space="preserve"> R, Winkler T, </w:t>
      </w:r>
      <w:proofErr w:type="spellStart"/>
      <w:r w:rsidRPr="00257369">
        <w:rPr>
          <w:rStyle w:val="labs-docsum-authors"/>
          <w:rFonts w:ascii="Arial" w:hAnsi="Arial" w:cs="Arial"/>
          <w:sz w:val="20"/>
          <w:szCs w:val="20"/>
        </w:rPr>
        <w:t>Feitosa</w:t>
      </w:r>
      <w:proofErr w:type="spellEnd"/>
      <w:r w:rsidRPr="00257369">
        <w:rPr>
          <w:rStyle w:val="labs-docsum-authors"/>
          <w:rFonts w:ascii="Arial" w:hAnsi="Arial" w:cs="Arial"/>
          <w:sz w:val="20"/>
          <w:szCs w:val="20"/>
        </w:rPr>
        <w:t xml:space="preserve"> MF, </w:t>
      </w:r>
      <w:proofErr w:type="spellStart"/>
      <w:r w:rsidRPr="00257369">
        <w:rPr>
          <w:rStyle w:val="labs-docsum-authors"/>
          <w:rFonts w:ascii="Arial" w:hAnsi="Arial" w:cs="Arial"/>
          <w:sz w:val="20"/>
          <w:szCs w:val="20"/>
        </w:rPr>
        <w:t>Schwander</w:t>
      </w:r>
      <w:proofErr w:type="spellEnd"/>
      <w:r w:rsidRPr="00257369">
        <w:rPr>
          <w:rStyle w:val="labs-docsum-authors"/>
          <w:rFonts w:ascii="Arial" w:hAnsi="Arial" w:cs="Arial"/>
          <w:sz w:val="20"/>
          <w:szCs w:val="20"/>
        </w:rPr>
        <w:t xml:space="preserve"> K, Bentley AR, Brown MR, Guo X, Manning A, Chasman DI, </w:t>
      </w:r>
      <w:proofErr w:type="spellStart"/>
      <w:r w:rsidRPr="00257369">
        <w:rPr>
          <w:rStyle w:val="labs-docsum-authors"/>
          <w:rFonts w:ascii="Arial" w:hAnsi="Arial" w:cs="Arial"/>
          <w:sz w:val="20"/>
          <w:szCs w:val="20"/>
        </w:rPr>
        <w:t>Aschard</w:t>
      </w:r>
      <w:proofErr w:type="spellEnd"/>
      <w:r w:rsidRPr="00257369">
        <w:rPr>
          <w:rStyle w:val="labs-docsum-authors"/>
          <w:rFonts w:ascii="Arial" w:hAnsi="Arial" w:cs="Arial"/>
          <w:sz w:val="20"/>
          <w:szCs w:val="20"/>
        </w:rPr>
        <w:t xml:space="preserve"> H, </w:t>
      </w:r>
      <w:proofErr w:type="spellStart"/>
      <w:r w:rsidRPr="00257369">
        <w:rPr>
          <w:rStyle w:val="labs-docsum-authors"/>
          <w:rFonts w:ascii="Arial" w:hAnsi="Arial" w:cs="Arial"/>
          <w:sz w:val="20"/>
          <w:szCs w:val="20"/>
        </w:rPr>
        <w:t>Bartz</w:t>
      </w:r>
      <w:proofErr w:type="spellEnd"/>
      <w:r w:rsidRPr="00257369">
        <w:rPr>
          <w:rStyle w:val="labs-docsum-authors"/>
          <w:rFonts w:ascii="Arial" w:hAnsi="Arial" w:cs="Arial"/>
          <w:sz w:val="20"/>
          <w:szCs w:val="20"/>
        </w:rPr>
        <w:t xml:space="preserve"> TM, </w:t>
      </w:r>
      <w:proofErr w:type="spellStart"/>
      <w:r w:rsidRPr="00257369">
        <w:rPr>
          <w:rStyle w:val="labs-docsum-authors"/>
          <w:rFonts w:ascii="Arial" w:hAnsi="Arial" w:cs="Arial"/>
          <w:sz w:val="20"/>
          <w:szCs w:val="20"/>
        </w:rPr>
        <w:t>Bielak</w:t>
      </w:r>
      <w:proofErr w:type="spellEnd"/>
      <w:r w:rsidRPr="00257369">
        <w:rPr>
          <w:rStyle w:val="labs-docsum-authors"/>
          <w:rFonts w:ascii="Arial" w:hAnsi="Arial" w:cs="Arial"/>
          <w:sz w:val="20"/>
          <w:szCs w:val="20"/>
        </w:rPr>
        <w:t xml:space="preserve"> LF, Campbell A, Cheng CY, </w:t>
      </w:r>
      <w:proofErr w:type="spellStart"/>
      <w:r w:rsidRPr="00257369">
        <w:rPr>
          <w:rStyle w:val="labs-docsum-authors"/>
          <w:rFonts w:ascii="Arial" w:hAnsi="Arial" w:cs="Arial"/>
          <w:sz w:val="20"/>
          <w:szCs w:val="20"/>
        </w:rPr>
        <w:t>Dorajoo</w:t>
      </w:r>
      <w:proofErr w:type="spellEnd"/>
      <w:r w:rsidRPr="00257369">
        <w:rPr>
          <w:rStyle w:val="labs-docsum-authors"/>
          <w:rFonts w:ascii="Arial" w:hAnsi="Arial" w:cs="Arial"/>
          <w:sz w:val="20"/>
          <w:szCs w:val="20"/>
        </w:rPr>
        <w:t xml:space="preserve"> R, Hartwig FP, </w:t>
      </w:r>
      <w:proofErr w:type="spellStart"/>
      <w:r w:rsidRPr="00257369">
        <w:rPr>
          <w:rStyle w:val="labs-docsum-authors"/>
          <w:rFonts w:ascii="Arial" w:hAnsi="Arial" w:cs="Arial"/>
          <w:sz w:val="20"/>
          <w:szCs w:val="20"/>
        </w:rPr>
        <w:t>Horimoto</w:t>
      </w:r>
      <w:proofErr w:type="spellEnd"/>
      <w:r w:rsidRPr="00257369">
        <w:rPr>
          <w:rStyle w:val="labs-docsum-authors"/>
          <w:rFonts w:ascii="Arial" w:hAnsi="Arial" w:cs="Arial"/>
          <w:sz w:val="20"/>
          <w:szCs w:val="20"/>
        </w:rPr>
        <w:t xml:space="preserve"> ARVR, Li C, Li-Gao R, Liu Y, Marten J, </w:t>
      </w:r>
      <w:proofErr w:type="spellStart"/>
      <w:r w:rsidRPr="00257369">
        <w:rPr>
          <w:rStyle w:val="labs-docsum-authors"/>
          <w:rFonts w:ascii="Arial" w:hAnsi="Arial" w:cs="Arial"/>
          <w:sz w:val="20"/>
          <w:szCs w:val="20"/>
        </w:rPr>
        <w:t>Musani</w:t>
      </w:r>
      <w:proofErr w:type="spellEnd"/>
      <w:r w:rsidRPr="00257369">
        <w:rPr>
          <w:rStyle w:val="labs-docsum-authors"/>
          <w:rFonts w:ascii="Arial" w:hAnsi="Arial" w:cs="Arial"/>
          <w:sz w:val="20"/>
          <w:szCs w:val="20"/>
        </w:rPr>
        <w:t xml:space="preserve"> SK, </w:t>
      </w:r>
      <w:proofErr w:type="spellStart"/>
      <w:r w:rsidRPr="00257369">
        <w:rPr>
          <w:rStyle w:val="labs-docsum-authors"/>
          <w:rFonts w:ascii="Arial" w:hAnsi="Arial" w:cs="Arial"/>
          <w:sz w:val="20"/>
          <w:szCs w:val="20"/>
        </w:rPr>
        <w:t>Ntalla</w:t>
      </w:r>
      <w:proofErr w:type="spellEnd"/>
      <w:r w:rsidRPr="00257369">
        <w:rPr>
          <w:rStyle w:val="labs-docsum-authors"/>
          <w:rFonts w:ascii="Arial" w:hAnsi="Arial" w:cs="Arial"/>
          <w:sz w:val="20"/>
          <w:szCs w:val="20"/>
        </w:rPr>
        <w:t xml:space="preserve"> I, </w:t>
      </w:r>
      <w:proofErr w:type="spellStart"/>
      <w:r w:rsidRPr="00257369">
        <w:rPr>
          <w:rStyle w:val="labs-docsum-authors"/>
          <w:rFonts w:ascii="Arial" w:hAnsi="Arial" w:cs="Arial"/>
          <w:sz w:val="20"/>
          <w:szCs w:val="20"/>
        </w:rPr>
        <w:t>Rankinen</w:t>
      </w:r>
      <w:proofErr w:type="spellEnd"/>
      <w:r w:rsidRPr="00257369">
        <w:rPr>
          <w:rStyle w:val="labs-docsum-authors"/>
          <w:rFonts w:ascii="Arial" w:hAnsi="Arial" w:cs="Arial"/>
          <w:sz w:val="20"/>
          <w:szCs w:val="20"/>
        </w:rPr>
        <w:t xml:space="preserve"> T, Richard M, Sim X, Smith AV, Tajuddin SM, </w:t>
      </w:r>
      <w:proofErr w:type="spellStart"/>
      <w:r w:rsidRPr="00257369">
        <w:rPr>
          <w:rStyle w:val="labs-docsum-authors"/>
          <w:rFonts w:ascii="Arial" w:hAnsi="Arial" w:cs="Arial"/>
          <w:sz w:val="20"/>
          <w:szCs w:val="20"/>
        </w:rPr>
        <w:t>Tayo</w:t>
      </w:r>
      <w:proofErr w:type="spellEnd"/>
      <w:r w:rsidRPr="00257369">
        <w:rPr>
          <w:rStyle w:val="labs-docsum-authors"/>
          <w:rFonts w:ascii="Arial" w:hAnsi="Arial" w:cs="Arial"/>
          <w:sz w:val="20"/>
          <w:szCs w:val="20"/>
        </w:rPr>
        <w:t xml:space="preserve"> BO, </w:t>
      </w:r>
      <w:proofErr w:type="spellStart"/>
      <w:r w:rsidRPr="00257369">
        <w:rPr>
          <w:rStyle w:val="labs-docsum-authors"/>
          <w:rFonts w:ascii="Arial" w:hAnsi="Arial" w:cs="Arial"/>
          <w:sz w:val="20"/>
          <w:szCs w:val="20"/>
        </w:rPr>
        <w:t>Vojinovic</w:t>
      </w:r>
      <w:proofErr w:type="spellEnd"/>
      <w:r w:rsidRPr="00257369">
        <w:rPr>
          <w:rStyle w:val="labs-docsum-authors"/>
          <w:rFonts w:ascii="Arial" w:hAnsi="Arial" w:cs="Arial"/>
          <w:sz w:val="20"/>
          <w:szCs w:val="20"/>
        </w:rPr>
        <w:t xml:space="preserve"> D, Warren HR, Xuan D, </w:t>
      </w:r>
      <w:proofErr w:type="spellStart"/>
      <w:r w:rsidRPr="00257369">
        <w:rPr>
          <w:rStyle w:val="labs-docsum-authors"/>
          <w:rFonts w:ascii="Arial" w:hAnsi="Arial" w:cs="Arial"/>
          <w:sz w:val="20"/>
          <w:szCs w:val="20"/>
        </w:rPr>
        <w:t>Alver</w:t>
      </w:r>
      <w:proofErr w:type="spellEnd"/>
      <w:r w:rsidRPr="00257369">
        <w:rPr>
          <w:rStyle w:val="labs-docsum-authors"/>
          <w:rFonts w:ascii="Arial" w:hAnsi="Arial" w:cs="Arial"/>
          <w:sz w:val="20"/>
          <w:szCs w:val="20"/>
        </w:rPr>
        <w:t xml:space="preserve"> M, </w:t>
      </w:r>
      <w:proofErr w:type="spellStart"/>
      <w:r w:rsidRPr="00257369">
        <w:rPr>
          <w:rStyle w:val="labs-docsum-authors"/>
          <w:rFonts w:ascii="Arial" w:hAnsi="Arial" w:cs="Arial"/>
          <w:sz w:val="20"/>
          <w:szCs w:val="20"/>
        </w:rPr>
        <w:t>Boissel</w:t>
      </w:r>
      <w:proofErr w:type="spellEnd"/>
      <w:r w:rsidRPr="00257369">
        <w:rPr>
          <w:rStyle w:val="labs-docsum-authors"/>
          <w:rFonts w:ascii="Arial" w:hAnsi="Arial" w:cs="Arial"/>
          <w:sz w:val="20"/>
          <w:szCs w:val="20"/>
        </w:rPr>
        <w:t xml:space="preserve"> M, Chai JF, Chen X, Christensen K, Divers J, </w:t>
      </w:r>
      <w:proofErr w:type="spellStart"/>
      <w:r w:rsidRPr="00257369">
        <w:rPr>
          <w:rStyle w:val="labs-docsum-authors"/>
          <w:rFonts w:ascii="Arial" w:hAnsi="Arial" w:cs="Arial"/>
          <w:sz w:val="20"/>
          <w:szCs w:val="20"/>
        </w:rPr>
        <w:t>Evangelou</w:t>
      </w:r>
      <w:proofErr w:type="spellEnd"/>
      <w:r w:rsidRPr="00257369">
        <w:rPr>
          <w:rStyle w:val="labs-docsum-authors"/>
          <w:rFonts w:ascii="Arial" w:hAnsi="Arial" w:cs="Arial"/>
          <w:sz w:val="20"/>
          <w:szCs w:val="20"/>
        </w:rPr>
        <w:t xml:space="preserve"> E, Gao C, </w:t>
      </w:r>
      <w:proofErr w:type="spellStart"/>
      <w:r w:rsidRPr="00257369">
        <w:rPr>
          <w:rStyle w:val="labs-docsum-authors"/>
          <w:rFonts w:ascii="Arial" w:hAnsi="Arial" w:cs="Arial"/>
          <w:sz w:val="20"/>
          <w:szCs w:val="20"/>
        </w:rPr>
        <w:t>Girotto</w:t>
      </w:r>
      <w:proofErr w:type="spellEnd"/>
      <w:r w:rsidRPr="00257369">
        <w:rPr>
          <w:rStyle w:val="labs-docsum-authors"/>
          <w:rFonts w:ascii="Arial" w:hAnsi="Arial" w:cs="Arial"/>
          <w:sz w:val="20"/>
          <w:szCs w:val="20"/>
        </w:rPr>
        <w:t xml:space="preserve"> G, Harris SE, He M, Hsu FC, </w:t>
      </w:r>
      <w:proofErr w:type="spellStart"/>
      <w:r w:rsidRPr="00257369">
        <w:rPr>
          <w:rStyle w:val="labs-docsum-authors"/>
          <w:rFonts w:ascii="Arial" w:hAnsi="Arial" w:cs="Arial"/>
          <w:sz w:val="20"/>
          <w:szCs w:val="20"/>
        </w:rPr>
        <w:t>Kühnel</w:t>
      </w:r>
      <w:proofErr w:type="spellEnd"/>
      <w:r w:rsidRPr="00257369">
        <w:rPr>
          <w:rStyle w:val="labs-docsum-authors"/>
          <w:rFonts w:ascii="Arial" w:hAnsi="Arial" w:cs="Arial"/>
          <w:sz w:val="20"/>
          <w:szCs w:val="20"/>
        </w:rPr>
        <w:t xml:space="preserve"> B, </w:t>
      </w:r>
      <w:proofErr w:type="spellStart"/>
      <w:r w:rsidRPr="00257369">
        <w:rPr>
          <w:rStyle w:val="labs-docsum-authors"/>
          <w:rFonts w:ascii="Arial" w:hAnsi="Arial" w:cs="Arial"/>
          <w:sz w:val="20"/>
          <w:szCs w:val="20"/>
        </w:rPr>
        <w:t>Laguzzi</w:t>
      </w:r>
      <w:proofErr w:type="spellEnd"/>
      <w:r w:rsidRPr="00257369">
        <w:rPr>
          <w:rStyle w:val="labs-docsum-authors"/>
          <w:rFonts w:ascii="Arial" w:hAnsi="Arial" w:cs="Arial"/>
          <w:sz w:val="20"/>
          <w:szCs w:val="20"/>
        </w:rPr>
        <w:t xml:space="preserve"> F, Li X, </w:t>
      </w:r>
      <w:proofErr w:type="spellStart"/>
      <w:r w:rsidRPr="00257369">
        <w:rPr>
          <w:rStyle w:val="labs-docsum-authors"/>
          <w:rFonts w:ascii="Arial" w:hAnsi="Arial" w:cs="Arial"/>
          <w:sz w:val="20"/>
          <w:szCs w:val="20"/>
        </w:rPr>
        <w:t>Lyytikäinen</w:t>
      </w:r>
      <w:proofErr w:type="spellEnd"/>
      <w:r w:rsidRPr="00257369">
        <w:rPr>
          <w:rStyle w:val="labs-docsum-authors"/>
          <w:rFonts w:ascii="Arial" w:hAnsi="Arial" w:cs="Arial"/>
          <w:sz w:val="20"/>
          <w:szCs w:val="20"/>
        </w:rPr>
        <w:t xml:space="preserve"> LP, Nolte IM, Poveda A, </w:t>
      </w:r>
      <w:proofErr w:type="spellStart"/>
      <w:r w:rsidRPr="00257369">
        <w:rPr>
          <w:rStyle w:val="labs-docsum-authors"/>
          <w:rFonts w:ascii="Arial" w:hAnsi="Arial" w:cs="Arial"/>
          <w:sz w:val="20"/>
          <w:szCs w:val="20"/>
        </w:rPr>
        <w:t>Rauramaa</w:t>
      </w:r>
      <w:proofErr w:type="spellEnd"/>
      <w:r w:rsidRPr="00257369">
        <w:rPr>
          <w:rStyle w:val="labs-docsum-authors"/>
          <w:rFonts w:ascii="Arial" w:hAnsi="Arial" w:cs="Arial"/>
          <w:sz w:val="20"/>
          <w:szCs w:val="20"/>
        </w:rPr>
        <w:t xml:space="preserve"> R, Riaz M, </w:t>
      </w:r>
      <w:proofErr w:type="spellStart"/>
      <w:r w:rsidRPr="00257369">
        <w:rPr>
          <w:rStyle w:val="labs-docsum-authors"/>
          <w:rFonts w:ascii="Arial" w:hAnsi="Arial" w:cs="Arial"/>
          <w:sz w:val="20"/>
          <w:szCs w:val="20"/>
        </w:rPr>
        <w:t>Rueedi</w:t>
      </w:r>
      <w:proofErr w:type="spellEnd"/>
      <w:r w:rsidRPr="00257369">
        <w:rPr>
          <w:rStyle w:val="labs-docsum-authors"/>
          <w:rFonts w:ascii="Arial" w:hAnsi="Arial" w:cs="Arial"/>
          <w:sz w:val="20"/>
          <w:szCs w:val="20"/>
        </w:rPr>
        <w:t xml:space="preserve"> R, Shu XO, </w:t>
      </w:r>
      <w:proofErr w:type="spellStart"/>
      <w:r w:rsidRPr="00257369">
        <w:rPr>
          <w:rStyle w:val="labs-docsum-authors"/>
          <w:rFonts w:ascii="Arial" w:hAnsi="Arial" w:cs="Arial"/>
          <w:sz w:val="20"/>
          <w:szCs w:val="20"/>
        </w:rPr>
        <w:t>Snieder</w:t>
      </w:r>
      <w:proofErr w:type="spellEnd"/>
      <w:r w:rsidRPr="00257369">
        <w:rPr>
          <w:rStyle w:val="labs-docsum-authors"/>
          <w:rFonts w:ascii="Arial" w:hAnsi="Arial" w:cs="Arial"/>
          <w:sz w:val="20"/>
          <w:szCs w:val="20"/>
        </w:rPr>
        <w:t xml:space="preserve"> H, Sofer T, Takeuchi F, Verweij N, Ware EB, Weiss S, </w:t>
      </w:r>
      <w:proofErr w:type="spellStart"/>
      <w:r w:rsidRPr="00257369">
        <w:rPr>
          <w:rStyle w:val="labs-docsum-authors"/>
          <w:rFonts w:ascii="Arial" w:hAnsi="Arial" w:cs="Arial"/>
          <w:sz w:val="20"/>
          <w:szCs w:val="20"/>
        </w:rPr>
        <w:t>Yanek</w:t>
      </w:r>
      <w:proofErr w:type="spellEnd"/>
      <w:r w:rsidRPr="00257369">
        <w:rPr>
          <w:rStyle w:val="labs-docsum-authors"/>
          <w:rFonts w:ascii="Arial" w:hAnsi="Arial" w:cs="Arial"/>
          <w:sz w:val="20"/>
          <w:szCs w:val="20"/>
        </w:rPr>
        <w:t xml:space="preserve"> LR, Amin N, Arking DE, Arnett DK, Bergmann S, Boerwinkle E, Brody JA, </w:t>
      </w:r>
      <w:proofErr w:type="spellStart"/>
      <w:r w:rsidRPr="00257369">
        <w:rPr>
          <w:rStyle w:val="labs-docsum-authors"/>
          <w:rFonts w:ascii="Arial" w:hAnsi="Arial" w:cs="Arial"/>
          <w:sz w:val="20"/>
          <w:szCs w:val="20"/>
        </w:rPr>
        <w:t>Broeckel</w:t>
      </w:r>
      <w:proofErr w:type="spellEnd"/>
      <w:r w:rsidRPr="00257369">
        <w:rPr>
          <w:rStyle w:val="labs-docsum-authors"/>
          <w:rFonts w:ascii="Arial" w:hAnsi="Arial" w:cs="Arial"/>
          <w:sz w:val="20"/>
          <w:szCs w:val="20"/>
        </w:rPr>
        <w:t xml:space="preserve"> U, </w:t>
      </w:r>
      <w:proofErr w:type="spellStart"/>
      <w:r w:rsidRPr="00257369">
        <w:rPr>
          <w:rStyle w:val="labs-docsum-authors"/>
          <w:rFonts w:ascii="Arial" w:hAnsi="Arial" w:cs="Arial"/>
          <w:sz w:val="20"/>
          <w:szCs w:val="20"/>
        </w:rPr>
        <w:t>Brumat</w:t>
      </w:r>
      <w:proofErr w:type="spellEnd"/>
      <w:r w:rsidRPr="00257369">
        <w:rPr>
          <w:rStyle w:val="labs-docsum-authors"/>
          <w:rFonts w:ascii="Arial" w:hAnsi="Arial" w:cs="Arial"/>
          <w:sz w:val="20"/>
          <w:szCs w:val="20"/>
        </w:rPr>
        <w:t xml:space="preserve"> M, Burke G, Cabrera CP, </w:t>
      </w:r>
      <w:proofErr w:type="spellStart"/>
      <w:r w:rsidRPr="00257369">
        <w:rPr>
          <w:rStyle w:val="labs-docsum-authors"/>
          <w:rFonts w:ascii="Arial" w:hAnsi="Arial" w:cs="Arial"/>
          <w:sz w:val="20"/>
          <w:szCs w:val="20"/>
        </w:rPr>
        <w:t>Canouil</w:t>
      </w:r>
      <w:proofErr w:type="spellEnd"/>
      <w:r w:rsidRPr="00257369">
        <w:rPr>
          <w:rStyle w:val="labs-docsum-authors"/>
          <w:rFonts w:ascii="Arial" w:hAnsi="Arial" w:cs="Arial"/>
          <w:sz w:val="20"/>
          <w:szCs w:val="20"/>
        </w:rPr>
        <w:t xml:space="preserve"> M, Chee ML, Chen YI, </w:t>
      </w:r>
      <w:proofErr w:type="spellStart"/>
      <w:r w:rsidRPr="00257369">
        <w:rPr>
          <w:rStyle w:val="labs-docsum-authors"/>
          <w:rFonts w:ascii="Arial" w:hAnsi="Arial" w:cs="Arial"/>
          <w:sz w:val="20"/>
          <w:szCs w:val="20"/>
        </w:rPr>
        <w:t>Cocca</w:t>
      </w:r>
      <w:proofErr w:type="spellEnd"/>
      <w:r w:rsidRPr="00257369">
        <w:rPr>
          <w:rStyle w:val="labs-docsum-authors"/>
          <w:rFonts w:ascii="Arial" w:hAnsi="Arial" w:cs="Arial"/>
          <w:sz w:val="20"/>
          <w:szCs w:val="20"/>
        </w:rPr>
        <w:t xml:space="preserve"> M, Connell J, de Silva HJ, de Vries PS, </w:t>
      </w:r>
      <w:proofErr w:type="spellStart"/>
      <w:r w:rsidRPr="00257369">
        <w:rPr>
          <w:rStyle w:val="labs-docsum-authors"/>
          <w:rFonts w:ascii="Arial" w:hAnsi="Arial" w:cs="Arial"/>
          <w:sz w:val="20"/>
          <w:szCs w:val="20"/>
        </w:rPr>
        <w:t>Eiriksdottir</w:t>
      </w:r>
      <w:proofErr w:type="spellEnd"/>
      <w:r w:rsidRPr="00257369">
        <w:rPr>
          <w:rStyle w:val="labs-docsum-authors"/>
          <w:rFonts w:ascii="Arial" w:hAnsi="Arial" w:cs="Arial"/>
          <w:sz w:val="20"/>
          <w:szCs w:val="20"/>
        </w:rPr>
        <w:t xml:space="preserve"> G, </w:t>
      </w:r>
      <w:proofErr w:type="spellStart"/>
      <w:r w:rsidRPr="00257369">
        <w:rPr>
          <w:rStyle w:val="labs-docsum-authors"/>
          <w:rFonts w:ascii="Arial" w:hAnsi="Arial" w:cs="Arial"/>
          <w:sz w:val="20"/>
          <w:szCs w:val="20"/>
        </w:rPr>
        <w:t>Faul</w:t>
      </w:r>
      <w:proofErr w:type="spellEnd"/>
      <w:r w:rsidRPr="00257369">
        <w:rPr>
          <w:rStyle w:val="labs-docsum-authors"/>
          <w:rFonts w:ascii="Arial" w:hAnsi="Arial" w:cs="Arial"/>
          <w:sz w:val="20"/>
          <w:szCs w:val="20"/>
        </w:rPr>
        <w:t xml:space="preserve"> JD, Fisher V, Forrester T, Fox EF, Friedlander Y, Gao H, </w:t>
      </w:r>
      <w:proofErr w:type="spellStart"/>
      <w:r w:rsidRPr="00257369">
        <w:rPr>
          <w:rStyle w:val="labs-docsum-authors"/>
          <w:rFonts w:ascii="Arial" w:hAnsi="Arial" w:cs="Arial"/>
          <w:sz w:val="20"/>
          <w:szCs w:val="20"/>
        </w:rPr>
        <w:t>Gigante</w:t>
      </w:r>
      <w:proofErr w:type="spellEnd"/>
      <w:r w:rsidRPr="00257369">
        <w:rPr>
          <w:rStyle w:val="labs-docsum-authors"/>
          <w:rFonts w:ascii="Arial" w:hAnsi="Arial" w:cs="Arial"/>
          <w:sz w:val="20"/>
          <w:szCs w:val="20"/>
        </w:rPr>
        <w:t xml:space="preserve"> B, </w:t>
      </w:r>
      <w:proofErr w:type="spellStart"/>
      <w:r w:rsidRPr="00257369">
        <w:rPr>
          <w:rStyle w:val="labs-docsum-authors"/>
          <w:rFonts w:ascii="Arial" w:hAnsi="Arial" w:cs="Arial"/>
          <w:sz w:val="20"/>
          <w:szCs w:val="20"/>
        </w:rPr>
        <w:t>Giulianini</w:t>
      </w:r>
      <w:proofErr w:type="spellEnd"/>
      <w:r w:rsidRPr="00257369">
        <w:rPr>
          <w:rStyle w:val="labs-docsum-authors"/>
          <w:rFonts w:ascii="Arial" w:hAnsi="Arial" w:cs="Arial"/>
          <w:sz w:val="20"/>
          <w:szCs w:val="20"/>
        </w:rPr>
        <w:t xml:space="preserve"> F, Gu CC, Gu D, Harris TB, He J, Heikkinen S, Heng CK, Hunt S, Ikram MA, Irvin MR, </w:t>
      </w:r>
      <w:proofErr w:type="spellStart"/>
      <w:r w:rsidRPr="00257369">
        <w:rPr>
          <w:rStyle w:val="labs-docsum-authors"/>
          <w:rFonts w:ascii="Arial" w:hAnsi="Arial" w:cs="Arial"/>
          <w:sz w:val="20"/>
          <w:szCs w:val="20"/>
        </w:rPr>
        <w:t>Kähönen</w:t>
      </w:r>
      <w:proofErr w:type="spellEnd"/>
      <w:r w:rsidRPr="00257369">
        <w:rPr>
          <w:rStyle w:val="labs-docsum-authors"/>
          <w:rFonts w:ascii="Arial" w:hAnsi="Arial" w:cs="Arial"/>
          <w:sz w:val="20"/>
          <w:szCs w:val="20"/>
        </w:rPr>
        <w:t xml:space="preserve"> M, </w:t>
      </w:r>
      <w:proofErr w:type="spellStart"/>
      <w:r w:rsidRPr="00257369">
        <w:rPr>
          <w:rStyle w:val="labs-docsum-authors"/>
          <w:rFonts w:ascii="Arial" w:hAnsi="Arial" w:cs="Arial"/>
          <w:sz w:val="20"/>
          <w:szCs w:val="20"/>
        </w:rPr>
        <w:t>Kavousi</w:t>
      </w:r>
      <w:proofErr w:type="spellEnd"/>
      <w:r w:rsidRPr="00257369">
        <w:rPr>
          <w:rStyle w:val="labs-docsum-authors"/>
          <w:rFonts w:ascii="Arial" w:hAnsi="Arial" w:cs="Arial"/>
          <w:sz w:val="20"/>
          <w:szCs w:val="20"/>
        </w:rPr>
        <w:t xml:space="preserve"> M, Khor CC, </w:t>
      </w:r>
      <w:proofErr w:type="spellStart"/>
      <w:r w:rsidRPr="00257369">
        <w:rPr>
          <w:rStyle w:val="labs-docsum-authors"/>
          <w:rFonts w:ascii="Arial" w:hAnsi="Arial" w:cs="Arial"/>
          <w:sz w:val="20"/>
          <w:szCs w:val="20"/>
        </w:rPr>
        <w:t>Kilpeläinen</w:t>
      </w:r>
      <w:proofErr w:type="spellEnd"/>
      <w:r w:rsidRPr="00257369">
        <w:rPr>
          <w:rStyle w:val="labs-docsum-authors"/>
          <w:rFonts w:ascii="Arial" w:hAnsi="Arial" w:cs="Arial"/>
          <w:sz w:val="20"/>
          <w:szCs w:val="20"/>
        </w:rPr>
        <w:t xml:space="preserve"> TO, Koh WP, </w:t>
      </w:r>
      <w:proofErr w:type="spellStart"/>
      <w:r w:rsidRPr="00257369">
        <w:rPr>
          <w:rStyle w:val="labs-docsum-authors"/>
          <w:rFonts w:ascii="Arial" w:hAnsi="Arial" w:cs="Arial"/>
          <w:sz w:val="20"/>
          <w:szCs w:val="20"/>
        </w:rPr>
        <w:t>Komulainen</w:t>
      </w:r>
      <w:proofErr w:type="spellEnd"/>
      <w:r w:rsidRPr="00257369">
        <w:rPr>
          <w:rStyle w:val="labs-docsum-authors"/>
          <w:rFonts w:ascii="Arial" w:hAnsi="Arial" w:cs="Arial"/>
          <w:sz w:val="20"/>
          <w:szCs w:val="20"/>
        </w:rPr>
        <w:t xml:space="preserve"> P, </w:t>
      </w:r>
      <w:proofErr w:type="spellStart"/>
      <w:r w:rsidRPr="00257369">
        <w:rPr>
          <w:rStyle w:val="labs-docsum-authors"/>
          <w:rFonts w:ascii="Arial" w:hAnsi="Arial" w:cs="Arial"/>
          <w:sz w:val="20"/>
          <w:szCs w:val="20"/>
        </w:rPr>
        <w:t>Kraja</w:t>
      </w:r>
      <w:proofErr w:type="spellEnd"/>
      <w:r w:rsidRPr="00257369">
        <w:rPr>
          <w:rStyle w:val="labs-docsum-authors"/>
          <w:rFonts w:ascii="Arial" w:hAnsi="Arial" w:cs="Arial"/>
          <w:sz w:val="20"/>
          <w:szCs w:val="20"/>
        </w:rPr>
        <w:t xml:space="preserve"> AT, Krieger JE, </w:t>
      </w:r>
      <w:proofErr w:type="spellStart"/>
      <w:r w:rsidRPr="00257369">
        <w:rPr>
          <w:rStyle w:val="labs-docsum-authors"/>
          <w:rFonts w:ascii="Arial" w:hAnsi="Arial" w:cs="Arial"/>
          <w:sz w:val="20"/>
          <w:szCs w:val="20"/>
        </w:rPr>
        <w:t>Langefeld</w:t>
      </w:r>
      <w:proofErr w:type="spellEnd"/>
      <w:r w:rsidRPr="00257369">
        <w:rPr>
          <w:rStyle w:val="labs-docsum-authors"/>
          <w:rFonts w:ascii="Arial" w:hAnsi="Arial" w:cs="Arial"/>
          <w:sz w:val="20"/>
          <w:szCs w:val="20"/>
        </w:rPr>
        <w:t xml:space="preserve"> CD, Li Y, Liang J, </w:t>
      </w:r>
      <w:proofErr w:type="spellStart"/>
      <w:r w:rsidRPr="00257369">
        <w:rPr>
          <w:rStyle w:val="labs-docsum-authors"/>
          <w:rFonts w:ascii="Arial" w:hAnsi="Arial" w:cs="Arial"/>
          <w:sz w:val="20"/>
          <w:szCs w:val="20"/>
        </w:rPr>
        <w:t>Liewald</w:t>
      </w:r>
      <w:proofErr w:type="spellEnd"/>
      <w:r w:rsidRPr="00257369">
        <w:rPr>
          <w:rStyle w:val="labs-docsum-authors"/>
          <w:rFonts w:ascii="Arial" w:hAnsi="Arial" w:cs="Arial"/>
          <w:sz w:val="20"/>
          <w:szCs w:val="20"/>
        </w:rPr>
        <w:t xml:space="preserve"> DCM, Liu CT, Liu J, Lohman KK, </w:t>
      </w:r>
      <w:proofErr w:type="spellStart"/>
      <w:r w:rsidRPr="00257369">
        <w:rPr>
          <w:rStyle w:val="labs-docsum-authors"/>
          <w:rFonts w:ascii="Arial" w:hAnsi="Arial" w:cs="Arial"/>
          <w:sz w:val="20"/>
          <w:szCs w:val="20"/>
        </w:rPr>
        <w:t>Mägi</w:t>
      </w:r>
      <w:proofErr w:type="spellEnd"/>
      <w:r w:rsidRPr="00257369">
        <w:rPr>
          <w:rStyle w:val="labs-docsum-authors"/>
          <w:rFonts w:ascii="Arial" w:hAnsi="Arial" w:cs="Arial"/>
          <w:sz w:val="20"/>
          <w:szCs w:val="20"/>
        </w:rPr>
        <w:t xml:space="preserve"> R, McKenzie CA, </w:t>
      </w:r>
      <w:proofErr w:type="spellStart"/>
      <w:r w:rsidRPr="00257369">
        <w:rPr>
          <w:rStyle w:val="labs-docsum-authors"/>
          <w:rFonts w:ascii="Arial" w:hAnsi="Arial" w:cs="Arial"/>
          <w:sz w:val="20"/>
          <w:szCs w:val="20"/>
        </w:rPr>
        <w:t>Meitinger</w:t>
      </w:r>
      <w:proofErr w:type="spellEnd"/>
      <w:r w:rsidRPr="00257369">
        <w:rPr>
          <w:rStyle w:val="labs-docsum-authors"/>
          <w:rFonts w:ascii="Arial" w:hAnsi="Arial" w:cs="Arial"/>
          <w:sz w:val="20"/>
          <w:szCs w:val="20"/>
        </w:rPr>
        <w:t xml:space="preserve"> T, </w:t>
      </w:r>
      <w:proofErr w:type="spellStart"/>
      <w:r w:rsidRPr="00257369">
        <w:rPr>
          <w:rStyle w:val="labs-docsum-authors"/>
          <w:rFonts w:ascii="Arial" w:hAnsi="Arial" w:cs="Arial"/>
          <w:sz w:val="20"/>
          <w:szCs w:val="20"/>
        </w:rPr>
        <w:t>Metspalu</w:t>
      </w:r>
      <w:proofErr w:type="spellEnd"/>
      <w:r w:rsidRPr="00257369">
        <w:rPr>
          <w:rStyle w:val="labs-docsum-authors"/>
          <w:rFonts w:ascii="Arial" w:hAnsi="Arial" w:cs="Arial"/>
          <w:sz w:val="20"/>
          <w:szCs w:val="20"/>
        </w:rPr>
        <w:t xml:space="preserve"> A, </w:t>
      </w:r>
      <w:proofErr w:type="spellStart"/>
      <w:r w:rsidRPr="00257369">
        <w:rPr>
          <w:rStyle w:val="labs-docsum-authors"/>
          <w:rFonts w:ascii="Arial" w:hAnsi="Arial" w:cs="Arial"/>
          <w:sz w:val="20"/>
          <w:szCs w:val="20"/>
        </w:rPr>
        <w:t>Milaneschi</w:t>
      </w:r>
      <w:proofErr w:type="spellEnd"/>
      <w:r w:rsidRPr="00257369">
        <w:rPr>
          <w:rStyle w:val="labs-docsum-authors"/>
          <w:rFonts w:ascii="Arial" w:hAnsi="Arial" w:cs="Arial"/>
          <w:sz w:val="20"/>
          <w:szCs w:val="20"/>
        </w:rPr>
        <w:t xml:space="preserve"> Y, Milani L, Mook-Kanamori DO, </w:t>
      </w:r>
      <w:proofErr w:type="spellStart"/>
      <w:r w:rsidRPr="00257369">
        <w:rPr>
          <w:rStyle w:val="labs-docsum-authors"/>
          <w:rFonts w:ascii="Arial" w:hAnsi="Arial" w:cs="Arial"/>
          <w:sz w:val="20"/>
          <w:szCs w:val="20"/>
        </w:rPr>
        <w:t>Nalls</w:t>
      </w:r>
      <w:proofErr w:type="spellEnd"/>
      <w:r w:rsidRPr="00257369">
        <w:rPr>
          <w:rStyle w:val="labs-docsum-authors"/>
          <w:rFonts w:ascii="Arial" w:hAnsi="Arial" w:cs="Arial"/>
          <w:sz w:val="20"/>
          <w:szCs w:val="20"/>
        </w:rPr>
        <w:t xml:space="preserve"> MA, Nelson CP, Norris JM, O'Connell J, </w:t>
      </w:r>
      <w:proofErr w:type="spellStart"/>
      <w:r w:rsidRPr="00257369">
        <w:rPr>
          <w:rStyle w:val="labs-docsum-authors"/>
          <w:rFonts w:ascii="Arial" w:hAnsi="Arial" w:cs="Arial"/>
          <w:sz w:val="20"/>
          <w:szCs w:val="20"/>
        </w:rPr>
        <w:t>Ogunniyi</w:t>
      </w:r>
      <w:proofErr w:type="spellEnd"/>
      <w:r w:rsidRPr="00257369">
        <w:rPr>
          <w:rStyle w:val="labs-docsum-authors"/>
          <w:rFonts w:ascii="Arial" w:hAnsi="Arial" w:cs="Arial"/>
          <w:sz w:val="20"/>
          <w:szCs w:val="20"/>
        </w:rPr>
        <w:t xml:space="preserve"> A, Padmanabhan S, Palmer ND, Pedersen NL, </w:t>
      </w:r>
      <w:proofErr w:type="spellStart"/>
      <w:r w:rsidRPr="00257369">
        <w:rPr>
          <w:rStyle w:val="labs-docsum-authors"/>
          <w:rFonts w:ascii="Arial" w:hAnsi="Arial" w:cs="Arial"/>
          <w:sz w:val="20"/>
          <w:szCs w:val="20"/>
        </w:rPr>
        <w:t>Perls</w:t>
      </w:r>
      <w:proofErr w:type="spellEnd"/>
      <w:r w:rsidRPr="00257369">
        <w:rPr>
          <w:rStyle w:val="labs-docsum-authors"/>
          <w:rFonts w:ascii="Arial" w:hAnsi="Arial" w:cs="Arial"/>
          <w:sz w:val="20"/>
          <w:szCs w:val="20"/>
        </w:rPr>
        <w:t xml:space="preserve"> T, Peters A, </w:t>
      </w:r>
      <w:proofErr w:type="spellStart"/>
      <w:r w:rsidRPr="00257369">
        <w:rPr>
          <w:rStyle w:val="labs-docsum-authors"/>
          <w:rFonts w:ascii="Arial" w:hAnsi="Arial" w:cs="Arial"/>
          <w:sz w:val="20"/>
          <w:szCs w:val="20"/>
        </w:rPr>
        <w:t>Petersmann</w:t>
      </w:r>
      <w:proofErr w:type="spellEnd"/>
      <w:r w:rsidRPr="00257369">
        <w:rPr>
          <w:rStyle w:val="labs-docsum-authors"/>
          <w:rFonts w:ascii="Arial" w:hAnsi="Arial" w:cs="Arial"/>
          <w:sz w:val="20"/>
          <w:szCs w:val="20"/>
        </w:rPr>
        <w:t xml:space="preserve"> A, </w:t>
      </w:r>
      <w:proofErr w:type="spellStart"/>
      <w:r w:rsidRPr="00257369">
        <w:rPr>
          <w:rStyle w:val="labs-docsum-authors"/>
          <w:rFonts w:ascii="Arial" w:hAnsi="Arial" w:cs="Arial"/>
          <w:sz w:val="20"/>
          <w:szCs w:val="20"/>
        </w:rPr>
        <w:t>Peyser</w:t>
      </w:r>
      <w:proofErr w:type="spellEnd"/>
      <w:r w:rsidRPr="00257369">
        <w:rPr>
          <w:rStyle w:val="labs-docsum-authors"/>
          <w:rFonts w:ascii="Arial" w:hAnsi="Arial" w:cs="Arial"/>
          <w:sz w:val="20"/>
          <w:szCs w:val="20"/>
        </w:rPr>
        <w:t xml:space="preserve"> PA, </w:t>
      </w:r>
      <w:proofErr w:type="spellStart"/>
      <w:r w:rsidRPr="00257369">
        <w:rPr>
          <w:rStyle w:val="labs-docsum-authors"/>
          <w:rFonts w:ascii="Arial" w:hAnsi="Arial" w:cs="Arial"/>
          <w:sz w:val="20"/>
          <w:szCs w:val="20"/>
        </w:rPr>
        <w:t>Polasek</w:t>
      </w:r>
      <w:proofErr w:type="spellEnd"/>
      <w:r w:rsidRPr="00257369">
        <w:rPr>
          <w:rStyle w:val="labs-docsum-authors"/>
          <w:rFonts w:ascii="Arial" w:hAnsi="Arial" w:cs="Arial"/>
          <w:sz w:val="20"/>
          <w:szCs w:val="20"/>
        </w:rPr>
        <w:t xml:space="preserve"> O, Porteous DJ, </w:t>
      </w:r>
      <w:proofErr w:type="spellStart"/>
      <w:r w:rsidRPr="00257369">
        <w:rPr>
          <w:rStyle w:val="labs-docsum-authors"/>
          <w:rFonts w:ascii="Arial" w:hAnsi="Arial" w:cs="Arial"/>
          <w:sz w:val="20"/>
          <w:szCs w:val="20"/>
        </w:rPr>
        <w:t>Raffel</w:t>
      </w:r>
      <w:proofErr w:type="spellEnd"/>
      <w:r w:rsidRPr="00257369">
        <w:rPr>
          <w:rStyle w:val="labs-docsum-authors"/>
          <w:rFonts w:ascii="Arial" w:hAnsi="Arial" w:cs="Arial"/>
          <w:sz w:val="20"/>
          <w:szCs w:val="20"/>
        </w:rPr>
        <w:t xml:space="preserve"> LJ, Rice TK, Rotter JI, </w:t>
      </w:r>
      <w:proofErr w:type="spellStart"/>
      <w:r w:rsidRPr="00257369">
        <w:rPr>
          <w:rStyle w:val="labs-docsum-authors"/>
          <w:rFonts w:ascii="Arial" w:hAnsi="Arial" w:cs="Arial"/>
          <w:sz w:val="20"/>
          <w:szCs w:val="20"/>
        </w:rPr>
        <w:t>Rudan</w:t>
      </w:r>
      <w:proofErr w:type="spellEnd"/>
      <w:r w:rsidRPr="00257369">
        <w:rPr>
          <w:rStyle w:val="labs-docsum-authors"/>
          <w:rFonts w:ascii="Arial" w:hAnsi="Arial" w:cs="Arial"/>
          <w:sz w:val="20"/>
          <w:szCs w:val="20"/>
        </w:rPr>
        <w:t xml:space="preserve"> I, Rueda-Ochoa OL, Sabanayagam C, </w:t>
      </w:r>
      <w:proofErr w:type="spellStart"/>
      <w:r w:rsidRPr="00257369">
        <w:rPr>
          <w:rStyle w:val="labs-docsum-authors"/>
          <w:rFonts w:ascii="Arial" w:hAnsi="Arial" w:cs="Arial"/>
          <w:sz w:val="20"/>
          <w:szCs w:val="20"/>
        </w:rPr>
        <w:t>Salako</w:t>
      </w:r>
      <w:proofErr w:type="spellEnd"/>
      <w:r w:rsidRPr="00257369">
        <w:rPr>
          <w:rStyle w:val="labs-docsum-authors"/>
          <w:rFonts w:ascii="Arial" w:hAnsi="Arial" w:cs="Arial"/>
          <w:sz w:val="20"/>
          <w:szCs w:val="20"/>
        </w:rPr>
        <w:t xml:space="preserve"> BL, Schreiner PJ, </w:t>
      </w:r>
      <w:proofErr w:type="spellStart"/>
      <w:r w:rsidRPr="00257369">
        <w:rPr>
          <w:rStyle w:val="labs-docsum-authors"/>
          <w:rFonts w:ascii="Arial" w:hAnsi="Arial" w:cs="Arial"/>
          <w:sz w:val="20"/>
          <w:szCs w:val="20"/>
        </w:rPr>
        <w:t>Shikany</w:t>
      </w:r>
      <w:proofErr w:type="spellEnd"/>
      <w:r w:rsidRPr="00257369">
        <w:rPr>
          <w:rStyle w:val="labs-docsum-authors"/>
          <w:rFonts w:ascii="Arial" w:hAnsi="Arial" w:cs="Arial"/>
          <w:sz w:val="20"/>
          <w:szCs w:val="20"/>
        </w:rPr>
        <w:t xml:space="preserve"> JM, Sidney SS, Sims M, </w:t>
      </w:r>
      <w:proofErr w:type="spellStart"/>
      <w:r w:rsidRPr="00257369">
        <w:rPr>
          <w:rStyle w:val="labs-docsum-authors"/>
          <w:rFonts w:ascii="Arial" w:hAnsi="Arial" w:cs="Arial"/>
          <w:sz w:val="20"/>
          <w:szCs w:val="20"/>
        </w:rPr>
        <w:t>Sitlani</w:t>
      </w:r>
      <w:proofErr w:type="spellEnd"/>
      <w:r w:rsidRPr="00257369">
        <w:rPr>
          <w:rStyle w:val="labs-docsum-authors"/>
          <w:rFonts w:ascii="Arial" w:hAnsi="Arial" w:cs="Arial"/>
          <w:sz w:val="20"/>
          <w:szCs w:val="20"/>
        </w:rPr>
        <w:t xml:space="preserve"> CM, Smith JA, Starr JM, Strauch K, </w:t>
      </w:r>
      <w:proofErr w:type="spellStart"/>
      <w:r w:rsidRPr="00257369">
        <w:rPr>
          <w:rStyle w:val="labs-docsum-authors"/>
          <w:rFonts w:ascii="Arial" w:hAnsi="Arial" w:cs="Arial"/>
          <w:sz w:val="20"/>
          <w:szCs w:val="20"/>
        </w:rPr>
        <w:t>Swertz</w:t>
      </w:r>
      <w:proofErr w:type="spellEnd"/>
      <w:r w:rsidRPr="00257369">
        <w:rPr>
          <w:rStyle w:val="labs-docsum-authors"/>
          <w:rFonts w:ascii="Arial" w:hAnsi="Arial" w:cs="Arial"/>
          <w:sz w:val="20"/>
          <w:szCs w:val="20"/>
        </w:rPr>
        <w:t xml:space="preserve"> MA, </w:t>
      </w:r>
      <w:proofErr w:type="spellStart"/>
      <w:r w:rsidRPr="00257369">
        <w:rPr>
          <w:rStyle w:val="labs-docsum-authors"/>
          <w:rFonts w:ascii="Arial" w:hAnsi="Arial" w:cs="Arial"/>
          <w:sz w:val="20"/>
          <w:szCs w:val="20"/>
        </w:rPr>
        <w:t>Teumer</w:t>
      </w:r>
      <w:proofErr w:type="spellEnd"/>
      <w:r w:rsidRPr="00257369">
        <w:rPr>
          <w:rStyle w:val="labs-docsum-authors"/>
          <w:rFonts w:ascii="Arial" w:hAnsi="Arial" w:cs="Arial"/>
          <w:sz w:val="20"/>
          <w:szCs w:val="20"/>
        </w:rPr>
        <w:t xml:space="preserve"> A, </w:t>
      </w:r>
      <w:proofErr w:type="spellStart"/>
      <w:r w:rsidRPr="00257369">
        <w:rPr>
          <w:rStyle w:val="labs-docsum-authors"/>
          <w:rFonts w:ascii="Arial" w:hAnsi="Arial" w:cs="Arial"/>
          <w:sz w:val="20"/>
          <w:szCs w:val="20"/>
        </w:rPr>
        <w:t>Tham</w:t>
      </w:r>
      <w:proofErr w:type="spellEnd"/>
      <w:r w:rsidRPr="00257369">
        <w:rPr>
          <w:rStyle w:val="labs-docsum-authors"/>
          <w:rFonts w:ascii="Arial" w:hAnsi="Arial" w:cs="Arial"/>
          <w:sz w:val="20"/>
          <w:szCs w:val="20"/>
        </w:rPr>
        <w:t xml:space="preserve"> YC, </w:t>
      </w:r>
      <w:proofErr w:type="spellStart"/>
      <w:r w:rsidRPr="00257369">
        <w:rPr>
          <w:rStyle w:val="labs-docsum-authors"/>
          <w:rFonts w:ascii="Arial" w:hAnsi="Arial" w:cs="Arial"/>
          <w:sz w:val="20"/>
          <w:szCs w:val="20"/>
        </w:rPr>
        <w:t>Uitterlinden</w:t>
      </w:r>
      <w:proofErr w:type="spellEnd"/>
      <w:r w:rsidRPr="00257369">
        <w:rPr>
          <w:rStyle w:val="labs-docsum-authors"/>
          <w:rFonts w:ascii="Arial" w:hAnsi="Arial" w:cs="Arial"/>
          <w:sz w:val="20"/>
          <w:szCs w:val="20"/>
        </w:rPr>
        <w:t xml:space="preserve"> AG, Vaidya D, van der Ende MY, </w:t>
      </w:r>
      <w:proofErr w:type="spellStart"/>
      <w:r w:rsidRPr="00257369">
        <w:rPr>
          <w:rStyle w:val="labs-docsum-authors"/>
          <w:rFonts w:ascii="Arial" w:hAnsi="Arial" w:cs="Arial"/>
          <w:sz w:val="20"/>
          <w:szCs w:val="20"/>
        </w:rPr>
        <w:t>Waldenberger</w:t>
      </w:r>
      <w:proofErr w:type="spellEnd"/>
      <w:r w:rsidRPr="00257369">
        <w:rPr>
          <w:rStyle w:val="labs-docsum-authors"/>
          <w:rFonts w:ascii="Arial" w:hAnsi="Arial" w:cs="Arial"/>
          <w:sz w:val="20"/>
          <w:szCs w:val="20"/>
        </w:rPr>
        <w:t xml:space="preserve"> M, Wang L, Wang YX, Wei WB, Weir DR, Wen W, Yao J, Yu B, Yu C, Yuan JM, Zhao W, </w:t>
      </w:r>
      <w:proofErr w:type="spellStart"/>
      <w:r w:rsidRPr="00257369">
        <w:rPr>
          <w:rStyle w:val="labs-docsum-authors"/>
          <w:rFonts w:ascii="Arial" w:hAnsi="Arial" w:cs="Arial"/>
          <w:sz w:val="20"/>
          <w:szCs w:val="20"/>
        </w:rPr>
        <w:t>Zonderman</w:t>
      </w:r>
      <w:proofErr w:type="spellEnd"/>
      <w:r w:rsidRPr="00257369">
        <w:rPr>
          <w:rStyle w:val="labs-docsum-authors"/>
          <w:rFonts w:ascii="Arial" w:hAnsi="Arial" w:cs="Arial"/>
          <w:sz w:val="20"/>
          <w:szCs w:val="20"/>
        </w:rPr>
        <w:t xml:space="preserve"> AB, Becker DM, Bowden DW, Deary IJ, </w:t>
      </w:r>
      <w:proofErr w:type="spellStart"/>
      <w:r w:rsidRPr="00257369">
        <w:rPr>
          <w:rStyle w:val="labs-docsum-authors"/>
          <w:rFonts w:ascii="Arial" w:hAnsi="Arial" w:cs="Arial"/>
          <w:sz w:val="20"/>
          <w:szCs w:val="20"/>
        </w:rPr>
        <w:t>Dörr</w:t>
      </w:r>
      <w:proofErr w:type="spellEnd"/>
      <w:r w:rsidRPr="00257369">
        <w:rPr>
          <w:rStyle w:val="labs-docsum-authors"/>
          <w:rFonts w:ascii="Arial" w:hAnsi="Arial" w:cs="Arial"/>
          <w:sz w:val="20"/>
          <w:szCs w:val="20"/>
        </w:rPr>
        <w:t xml:space="preserve"> M, Esko T, Freedman BI, </w:t>
      </w:r>
      <w:proofErr w:type="spellStart"/>
      <w:r w:rsidRPr="00257369">
        <w:rPr>
          <w:rStyle w:val="labs-docsum-authors"/>
          <w:rFonts w:ascii="Arial" w:hAnsi="Arial" w:cs="Arial"/>
          <w:sz w:val="20"/>
          <w:szCs w:val="20"/>
        </w:rPr>
        <w:t>Froguel</w:t>
      </w:r>
      <w:proofErr w:type="spellEnd"/>
      <w:r w:rsidRPr="00257369">
        <w:rPr>
          <w:rStyle w:val="labs-docsum-authors"/>
          <w:rFonts w:ascii="Arial" w:hAnsi="Arial" w:cs="Arial"/>
          <w:sz w:val="20"/>
          <w:szCs w:val="20"/>
        </w:rPr>
        <w:t xml:space="preserve"> P, Gasparini P, </w:t>
      </w:r>
      <w:proofErr w:type="spellStart"/>
      <w:r w:rsidRPr="00257369">
        <w:rPr>
          <w:rStyle w:val="labs-docsum-authors"/>
          <w:rFonts w:ascii="Arial" w:hAnsi="Arial" w:cs="Arial"/>
          <w:sz w:val="20"/>
          <w:szCs w:val="20"/>
        </w:rPr>
        <w:t>Gieger</w:t>
      </w:r>
      <w:proofErr w:type="spellEnd"/>
      <w:r w:rsidRPr="00257369">
        <w:rPr>
          <w:rStyle w:val="labs-docsum-authors"/>
          <w:rFonts w:ascii="Arial" w:hAnsi="Arial" w:cs="Arial"/>
          <w:sz w:val="20"/>
          <w:szCs w:val="20"/>
        </w:rPr>
        <w:t xml:space="preserve"> C, Jonas JB, Kammerer CM, Kato N, Lakka TA, Leander K, </w:t>
      </w:r>
      <w:proofErr w:type="spellStart"/>
      <w:r w:rsidRPr="00257369">
        <w:rPr>
          <w:rStyle w:val="labs-docsum-authors"/>
          <w:rFonts w:ascii="Arial" w:hAnsi="Arial" w:cs="Arial"/>
          <w:sz w:val="20"/>
          <w:szCs w:val="20"/>
        </w:rPr>
        <w:t>Lehtimäki</w:t>
      </w:r>
      <w:proofErr w:type="spellEnd"/>
      <w:r w:rsidRPr="00257369">
        <w:rPr>
          <w:rStyle w:val="labs-docsum-authors"/>
          <w:rFonts w:ascii="Arial" w:hAnsi="Arial" w:cs="Arial"/>
          <w:sz w:val="20"/>
          <w:szCs w:val="20"/>
        </w:rPr>
        <w:t xml:space="preserve"> T; Lifelines Cohort Study, Magnusson PKE, Marques-Vidal P, </w:t>
      </w:r>
      <w:proofErr w:type="spellStart"/>
      <w:r w:rsidRPr="00257369">
        <w:rPr>
          <w:rStyle w:val="labs-docsum-authors"/>
          <w:rFonts w:ascii="Arial" w:hAnsi="Arial" w:cs="Arial"/>
          <w:sz w:val="20"/>
          <w:szCs w:val="20"/>
        </w:rPr>
        <w:t>Penninx</w:t>
      </w:r>
      <w:proofErr w:type="spellEnd"/>
      <w:r w:rsidRPr="00257369">
        <w:rPr>
          <w:rStyle w:val="labs-docsum-authors"/>
          <w:rFonts w:ascii="Arial" w:hAnsi="Arial" w:cs="Arial"/>
          <w:sz w:val="20"/>
          <w:szCs w:val="20"/>
        </w:rPr>
        <w:t xml:space="preserve"> BWJH, </w:t>
      </w:r>
      <w:proofErr w:type="spellStart"/>
      <w:r w:rsidRPr="00257369">
        <w:rPr>
          <w:rStyle w:val="labs-docsum-authors"/>
          <w:rFonts w:ascii="Arial" w:hAnsi="Arial" w:cs="Arial"/>
          <w:sz w:val="20"/>
          <w:szCs w:val="20"/>
        </w:rPr>
        <w:t>Samani</w:t>
      </w:r>
      <w:proofErr w:type="spellEnd"/>
      <w:r w:rsidRPr="00257369">
        <w:rPr>
          <w:rStyle w:val="labs-docsum-authors"/>
          <w:rFonts w:ascii="Arial" w:hAnsi="Arial" w:cs="Arial"/>
          <w:sz w:val="20"/>
          <w:szCs w:val="20"/>
        </w:rPr>
        <w:t xml:space="preserve"> NJ, van der </w:t>
      </w:r>
      <w:proofErr w:type="spellStart"/>
      <w:r w:rsidRPr="00257369">
        <w:rPr>
          <w:rStyle w:val="labs-docsum-authors"/>
          <w:rFonts w:ascii="Arial" w:hAnsi="Arial" w:cs="Arial"/>
          <w:sz w:val="20"/>
          <w:szCs w:val="20"/>
        </w:rPr>
        <w:t>Harst</w:t>
      </w:r>
      <w:proofErr w:type="spellEnd"/>
      <w:r w:rsidRPr="00257369">
        <w:rPr>
          <w:rStyle w:val="labs-docsum-authors"/>
          <w:rFonts w:ascii="Arial" w:hAnsi="Arial" w:cs="Arial"/>
          <w:sz w:val="20"/>
          <w:szCs w:val="20"/>
        </w:rPr>
        <w:t xml:space="preserve"> P, </w:t>
      </w:r>
      <w:proofErr w:type="spellStart"/>
      <w:r w:rsidRPr="00257369">
        <w:rPr>
          <w:rStyle w:val="labs-docsum-authors"/>
          <w:rFonts w:ascii="Arial" w:hAnsi="Arial" w:cs="Arial"/>
          <w:sz w:val="20"/>
          <w:szCs w:val="20"/>
        </w:rPr>
        <w:t>Wagenknecht</w:t>
      </w:r>
      <w:proofErr w:type="spellEnd"/>
      <w:r w:rsidRPr="00257369">
        <w:rPr>
          <w:rStyle w:val="labs-docsum-authors"/>
          <w:rFonts w:ascii="Arial" w:hAnsi="Arial" w:cs="Arial"/>
          <w:sz w:val="20"/>
          <w:szCs w:val="20"/>
        </w:rPr>
        <w:t xml:space="preserve"> LE, Wu T, Zheng W, Zhu X, Bouchard C, Cooper RS, Correa A, Evans MK, </w:t>
      </w:r>
      <w:proofErr w:type="spellStart"/>
      <w:r w:rsidRPr="00257369">
        <w:rPr>
          <w:rStyle w:val="labs-docsum-authors"/>
          <w:rFonts w:ascii="Arial" w:hAnsi="Arial" w:cs="Arial"/>
          <w:sz w:val="20"/>
          <w:szCs w:val="20"/>
        </w:rPr>
        <w:t>Gudnason</w:t>
      </w:r>
      <w:proofErr w:type="spellEnd"/>
      <w:r w:rsidRPr="00257369">
        <w:rPr>
          <w:rStyle w:val="labs-docsum-authors"/>
          <w:rFonts w:ascii="Arial" w:hAnsi="Arial" w:cs="Arial"/>
          <w:sz w:val="20"/>
          <w:szCs w:val="20"/>
        </w:rPr>
        <w:t xml:space="preserve"> V, Hayward C, Horta BL, Kelly TN, </w:t>
      </w:r>
      <w:proofErr w:type="spellStart"/>
      <w:r w:rsidRPr="00257369">
        <w:rPr>
          <w:rStyle w:val="labs-docsum-authors"/>
          <w:rFonts w:ascii="Arial" w:hAnsi="Arial" w:cs="Arial"/>
          <w:sz w:val="20"/>
          <w:szCs w:val="20"/>
        </w:rPr>
        <w:t>Kritchevsky</w:t>
      </w:r>
      <w:proofErr w:type="spellEnd"/>
      <w:r w:rsidRPr="00257369">
        <w:rPr>
          <w:rStyle w:val="labs-docsum-authors"/>
          <w:rFonts w:ascii="Arial" w:hAnsi="Arial" w:cs="Arial"/>
          <w:sz w:val="20"/>
          <w:szCs w:val="20"/>
        </w:rPr>
        <w:t xml:space="preserve"> SB, Levy D, Palmas WR, Pereira AC, Province MM, Psaty BM, </w:t>
      </w:r>
      <w:proofErr w:type="spellStart"/>
      <w:r w:rsidRPr="00257369">
        <w:rPr>
          <w:rStyle w:val="labs-docsum-authors"/>
          <w:rFonts w:ascii="Arial" w:hAnsi="Arial" w:cs="Arial"/>
          <w:sz w:val="20"/>
          <w:szCs w:val="20"/>
        </w:rPr>
        <w:t>Ridker</w:t>
      </w:r>
      <w:proofErr w:type="spellEnd"/>
      <w:r w:rsidRPr="00257369">
        <w:rPr>
          <w:rStyle w:val="labs-docsum-authors"/>
          <w:rFonts w:ascii="Arial" w:hAnsi="Arial" w:cs="Arial"/>
          <w:sz w:val="20"/>
          <w:szCs w:val="20"/>
        </w:rPr>
        <w:t xml:space="preserve"> PM, Rotimi CN, Tai ES, van Dam RM, van </w:t>
      </w:r>
      <w:proofErr w:type="spellStart"/>
      <w:r w:rsidRPr="00257369">
        <w:rPr>
          <w:rStyle w:val="labs-docsum-authors"/>
          <w:rFonts w:ascii="Arial" w:hAnsi="Arial" w:cs="Arial"/>
          <w:sz w:val="20"/>
          <w:szCs w:val="20"/>
        </w:rPr>
        <w:t>Duijn</w:t>
      </w:r>
      <w:proofErr w:type="spellEnd"/>
      <w:r w:rsidRPr="00257369">
        <w:rPr>
          <w:rStyle w:val="labs-docsum-authors"/>
          <w:rFonts w:ascii="Arial" w:hAnsi="Arial" w:cs="Arial"/>
          <w:sz w:val="20"/>
          <w:szCs w:val="20"/>
        </w:rPr>
        <w:t xml:space="preserve"> CM, Wong TY, Rice K, </w:t>
      </w:r>
      <w:proofErr w:type="spellStart"/>
      <w:r w:rsidRPr="00257369">
        <w:rPr>
          <w:rStyle w:val="labs-docsum-authors"/>
          <w:rFonts w:ascii="Arial" w:hAnsi="Arial" w:cs="Arial"/>
          <w:sz w:val="20"/>
          <w:szCs w:val="20"/>
        </w:rPr>
        <w:t>Gauderman</w:t>
      </w:r>
      <w:proofErr w:type="spellEnd"/>
      <w:r w:rsidRPr="00257369">
        <w:rPr>
          <w:rStyle w:val="labs-docsum-authors"/>
          <w:rFonts w:ascii="Arial" w:hAnsi="Arial" w:cs="Arial"/>
          <w:sz w:val="20"/>
          <w:szCs w:val="20"/>
        </w:rPr>
        <w:t xml:space="preserve"> WJ, Morrison AC, North KE, </w:t>
      </w:r>
      <w:proofErr w:type="spellStart"/>
      <w:r w:rsidRPr="00257369">
        <w:rPr>
          <w:rStyle w:val="labs-docsum-authors"/>
          <w:rFonts w:ascii="Arial" w:hAnsi="Arial" w:cs="Arial"/>
          <w:sz w:val="20"/>
          <w:szCs w:val="20"/>
        </w:rPr>
        <w:t>Kardia</w:t>
      </w:r>
      <w:proofErr w:type="spellEnd"/>
      <w:r w:rsidRPr="00257369">
        <w:rPr>
          <w:rStyle w:val="labs-docsum-authors"/>
          <w:rFonts w:ascii="Arial" w:hAnsi="Arial" w:cs="Arial"/>
          <w:sz w:val="20"/>
          <w:szCs w:val="20"/>
        </w:rPr>
        <w:t xml:space="preserve"> SLR, Caulfield MJ, Elliott P, Munroe PB, Franks PW, Rao DC, </w:t>
      </w:r>
      <w:proofErr w:type="spellStart"/>
      <w:r w:rsidRPr="00257369">
        <w:rPr>
          <w:rStyle w:val="labs-docsum-authors"/>
          <w:rFonts w:ascii="Arial" w:hAnsi="Arial" w:cs="Arial"/>
          <w:sz w:val="20"/>
          <w:szCs w:val="20"/>
        </w:rPr>
        <w:t>Fornage</w:t>
      </w:r>
      <w:proofErr w:type="spellEnd"/>
      <w:r w:rsidRPr="00257369">
        <w:rPr>
          <w:rStyle w:val="labs-docsum-authors"/>
          <w:rFonts w:ascii="Arial" w:hAnsi="Arial" w:cs="Arial"/>
          <w:sz w:val="20"/>
          <w:szCs w:val="20"/>
        </w:rPr>
        <w:t xml:space="preserve"> M. </w:t>
      </w:r>
      <w:hyperlink r:id="rId75" w:history="1">
        <w:r w:rsidRPr="00257369">
          <w:rPr>
            <w:b/>
            <w:bCs/>
            <w:i/>
            <w:iCs/>
            <w:color w:val="303030"/>
            <w:shd w:val="clear" w:color="auto" w:fill="FFFFFF"/>
          </w:rPr>
          <w:t xml:space="preserve">Gene-educational attainment interactions in a multi-ancestry genome-wide meta-analysis identify novel blood pressure loci. </w:t>
        </w:r>
      </w:hyperlink>
      <w:r w:rsidRPr="00257369">
        <w:rPr>
          <w:rFonts w:ascii="Arial" w:hAnsi="Arial" w:cs="Arial"/>
          <w:sz w:val="20"/>
          <w:szCs w:val="20"/>
        </w:rPr>
        <w:t xml:space="preserve"> </w:t>
      </w:r>
      <w:r w:rsidRPr="00257369">
        <w:rPr>
          <w:rStyle w:val="labs-docsum-journal-citation"/>
          <w:rFonts w:ascii="Arial" w:hAnsi="Arial" w:cs="Arial"/>
          <w:sz w:val="20"/>
          <w:szCs w:val="20"/>
        </w:rPr>
        <w:t xml:space="preserve">Mol Psychiatry. 2020 May 5. </w:t>
      </w:r>
      <w:proofErr w:type="spellStart"/>
      <w:r w:rsidRPr="00257369">
        <w:rPr>
          <w:rStyle w:val="labs-docsum-journal-citation"/>
          <w:rFonts w:ascii="Arial" w:hAnsi="Arial" w:cs="Arial"/>
          <w:sz w:val="20"/>
          <w:szCs w:val="20"/>
        </w:rPr>
        <w:t>doi</w:t>
      </w:r>
      <w:proofErr w:type="spellEnd"/>
      <w:r w:rsidRPr="00257369">
        <w:rPr>
          <w:rStyle w:val="labs-docsum-journal-citation"/>
          <w:rFonts w:ascii="Arial" w:hAnsi="Arial" w:cs="Arial"/>
          <w:sz w:val="20"/>
          <w:szCs w:val="20"/>
        </w:rPr>
        <w:t>: 10.1038/s41380-020-0719-3. Online ahead of print.</w:t>
      </w:r>
      <w:r w:rsidRPr="00257369">
        <w:rPr>
          <w:rFonts w:ascii="Arial" w:hAnsi="Arial" w:cs="Arial"/>
          <w:sz w:val="20"/>
          <w:szCs w:val="20"/>
        </w:rPr>
        <w:t xml:space="preserve"> </w:t>
      </w:r>
      <w:r w:rsidRPr="00257369">
        <w:rPr>
          <w:rStyle w:val="citation-part"/>
          <w:rFonts w:ascii="Arial" w:hAnsi="Arial" w:cs="Arial"/>
          <w:sz w:val="20"/>
          <w:szCs w:val="20"/>
        </w:rPr>
        <w:t xml:space="preserve">PM: </w:t>
      </w:r>
      <w:r w:rsidRPr="00257369">
        <w:rPr>
          <w:rStyle w:val="docsum-pmid"/>
          <w:rFonts w:ascii="Arial" w:hAnsi="Arial" w:cs="Arial"/>
          <w:sz w:val="20"/>
          <w:szCs w:val="20"/>
        </w:rPr>
        <w:t>32372009.</w:t>
      </w:r>
      <w:r w:rsidR="00EA2C11">
        <w:rPr>
          <w:rStyle w:val="docsum-pmid"/>
          <w:rFonts w:ascii="Arial" w:hAnsi="Arial" w:cs="Arial"/>
          <w:sz w:val="20"/>
          <w:szCs w:val="20"/>
        </w:rPr>
        <w:t xml:space="preserve"> </w:t>
      </w:r>
      <w:bookmarkStart w:id="4" w:name="_Hlk61379611"/>
      <w:r w:rsidR="00EA2C11" w:rsidRPr="00EA2C11">
        <w:rPr>
          <w:rStyle w:val="docsum-pmid"/>
          <w:rFonts w:ascii="Arial" w:hAnsi="Arial" w:cs="Arial"/>
          <w:sz w:val="20"/>
          <w:szCs w:val="20"/>
        </w:rPr>
        <w:t>PMC7641978.</w:t>
      </w:r>
      <w:bookmarkEnd w:id="4"/>
    </w:p>
    <w:p w14:paraId="0A173D58" w14:textId="77777777" w:rsidR="0019517B" w:rsidRDefault="0019517B" w:rsidP="0019517B">
      <w:pPr>
        <w:rPr>
          <w:rStyle w:val="citation-part"/>
          <w:rFonts w:ascii="Arial" w:hAnsi="Arial" w:cs="Arial"/>
          <w:sz w:val="20"/>
          <w:szCs w:val="20"/>
        </w:rPr>
      </w:pPr>
      <w:r w:rsidRPr="00257369">
        <w:rPr>
          <w:rStyle w:val="labs-docsum-authors"/>
          <w:rFonts w:ascii="Arial" w:hAnsi="Arial" w:cs="Arial"/>
          <w:sz w:val="20"/>
          <w:szCs w:val="20"/>
        </w:rPr>
        <w:t xml:space="preserve">de Las Fuentes L, Sung YJ, </w:t>
      </w:r>
      <w:proofErr w:type="spellStart"/>
      <w:r w:rsidRPr="00257369">
        <w:rPr>
          <w:rStyle w:val="labs-docsum-authors"/>
          <w:rFonts w:ascii="Arial" w:hAnsi="Arial" w:cs="Arial"/>
          <w:sz w:val="20"/>
          <w:szCs w:val="20"/>
        </w:rPr>
        <w:t>Sitlani</w:t>
      </w:r>
      <w:proofErr w:type="spellEnd"/>
      <w:r w:rsidRPr="00257369">
        <w:rPr>
          <w:rStyle w:val="labs-docsum-authors"/>
          <w:rFonts w:ascii="Arial" w:hAnsi="Arial" w:cs="Arial"/>
          <w:sz w:val="20"/>
          <w:szCs w:val="20"/>
        </w:rPr>
        <w:t xml:space="preserve"> CM, Avery CL, </w:t>
      </w:r>
      <w:proofErr w:type="spellStart"/>
      <w:r w:rsidRPr="00257369">
        <w:rPr>
          <w:rStyle w:val="labs-docsum-authors"/>
          <w:rFonts w:ascii="Arial" w:hAnsi="Arial" w:cs="Arial"/>
          <w:sz w:val="20"/>
          <w:szCs w:val="20"/>
        </w:rPr>
        <w:t>Bartz</w:t>
      </w:r>
      <w:proofErr w:type="spellEnd"/>
      <w:r w:rsidRPr="00257369">
        <w:rPr>
          <w:rStyle w:val="labs-docsum-authors"/>
          <w:rFonts w:ascii="Arial" w:hAnsi="Arial" w:cs="Arial"/>
          <w:sz w:val="20"/>
          <w:szCs w:val="20"/>
        </w:rPr>
        <w:t xml:space="preserve"> TM, Keyser C, Evans DS, Li X, </w:t>
      </w:r>
      <w:proofErr w:type="spellStart"/>
      <w:r w:rsidRPr="00257369">
        <w:rPr>
          <w:rStyle w:val="labs-docsum-authors"/>
          <w:rFonts w:ascii="Arial" w:hAnsi="Arial" w:cs="Arial"/>
          <w:sz w:val="20"/>
          <w:szCs w:val="20"/>
        </w:rPr>
        <w:t>Musani</w:t>
      </w:r>
      <w:proofErr w:type="spellEnd"/>
      <w:r w:rsidRPr="00257369">
        <w:rPr>
          <w:rStyle w:val="labs-docsum-authors"/>
          <w:rFonts w:ascii="Arial" w:hAnsi="Arial" w:cs="Arial"/>
          <w:sz w:val="20"/>
          <w:szCs w:val="20"/>
        </w:rPr>
        <w:t xml:space="preserve"> SK, Ruiter R, Smith AV, Sun F, Trompet S, Xu H, Arnett DK, Bis JC, </w:t>
      </w:r>
      <w:proofErr w:type="spellStart"/>
      <w:r w:rsidRPr="00257369">
        <w:rPr>
          <w:rStyle w:val="labs-docsum-authors"/>
          <w:rFonts w:ascii="Arial" w:hAnsi="Arial" w:cs="Arial"/>
          <w:sz w:val="20"/>
          <w:szCs w:val="20"/>
        </w:rPr>
        <w:t>Broeckel</w:t>
      </w:r>
      <w:proofErr w:type="spellEnd"/>
      <w:r w:rsidRPr="00257369">
        <w:rPr>
          <w:rStyle w:val="labs-docsum-authors"/>
          <w:rFonts w:ascii="Arial" w:hAnsi="Arial" w:cs="Arial"/>
          <w:sz w:val="20"/>
          <w:szCs w:val="20"/>
        </w:rPr>
        <w:t xml:space="preserve"> U, Busch EL, Chen YI, Correa A, Cummings SR, Floyd JS, Ford I, Guo X, Harris TB, Ikram MA, Lange L, </w:t>
      </w:r>
      <w:proofErr w:type="spellStart"/>
      <w:r w:rsidRPr="00257369">
        <w:rPr>
          <w:rStyle w:val="labs-docsum-authors"/>
          <w:rFonts w:ascii="Arial" w:hAnsi="Arial" w:cs="Arial"/>
          <w:sz w:val="20"/>
          <w:szCs w:val="20"/>
        </w:rPr>
        <w:t>Launer</w:t>
      </w:r>
      <w:proofErr w:type="spellEnd"/>
      <w:r w:rsidRPr="00257369">
        <w:rPr>
          <w:rStyle w:val="labs-docsum-authors"/>
          <w:rFonts w:ascii="Arial" w:hAnsi="Arial" w:cs="Arial"/>
          <w:sz w:val="20"/>
          <w:szCs w:val="20"/>
        </w:rPr>
        <w:t xml:space="preserve"> LJ, Reiner AP, </w:t>
      </w:r>
      <w:proofErr w:type="spellStart"/>
      <w:r w:rsidRPr="00257369">
        <w:rPr>
          <w:rStyle w:val="labs-docsum-authors"/>
          <w:rFonts w:ascii="Arial" w:hAnsi="Arial" w:cs="Arial"/>
          <w:sz w:val="20"/>
          <w:szCs w:val="20"/>
        </w:rPr>
        <w:t>Schwander</w:t>
      </w:r>
      <w:proofErr w:type="spellEnd"/>
      <w:r w:rsidRPr="00257369">
        <w:rPr>
          <w:rStyle w:val="labs-docsum-authors"/>
          <w:rFonts w:ascii="Arial" w:hAnsi="Arial" w:cs="Arial"/>
          <w:sz w:val="20"/>
          <w:szCs w:val="20"/>
        </w:rPr>
        <w:t xml:space="preserve"> K, Smith NL, Sotoodehnia N, Stewart JD, Stott DJ, </w:t>
      </w:r>
      <w:proofErr w:type="spellStart"/>
      <w:r w:rsidRPr="00257369">
        <w:rPr>
          <w:rStyle w:val="labs-docsum-authors"/>
          <w:rFonts w:ascii="Arial" w:hAnsi="Arial" w:cs="Arial"/>
          <w:sz w:val="20"/>
          <w:szCs w:val="20"/>
        </w:rPr>
        <w:t>Stürmer</w:t>
      </w:r>
      <w:proofErr w:type="spellEnd"/>
      <w:r w:rsidRPr="00257369">
        <w:rPr>
          <w:rStyle w:val="labs-docsum-authors"/>
          <w:rFonts w:ascii="Arial" w:hAnsi="Arial" w:cs="Arial"/>
          <w:sz w:val="20"/>
          <w:szCs w:val="20"/>
        </w:rPr>
        <w:t xml:space="preserve"> T, Taylor KD, </w:t>
      </w:r>
      <w:proofErr w:type="spellStart"/>
      <w:r w:rsidRPr="00257369">
        <w:rPr>
          <w:rStyle w:val="labs-docsum-authors"/>
          <w:rFonts w:ascii="Arial" w:hAnsi="Arial" w:cs="Arial"/>
          <w:sz w:val="20"/>
          <w:szCs w:val="20"/>
        </w:rPr>
        <w:t>Uitterlinden</w:t>
      </w:r>
      <w:proofErr w:type="spellEnd"/>
      <w:r w:rsidRPr="00257369">
        <w:rPr>
          <w:rStyle w:val="labs-docsum-authors"/>
          <w:rFonts w:ascii="Arial" w:hAnsi="Arial" w:cs="Arial"/>
          <w:sz w:val="20"/>
          <w:szCs w:val="20"/>
        </w:rPr>
        <w:t xml:space="preserve"> A, </w:t>
      </w:r>
      <w:proofErr w:type="spellStart"/>
      <w:r w:rsidRPr="00257369">
        <w:rPr>
          <w:rStyle w:val="labs-docsum-authors"/>
          <w:rFonts w:ascii="Arial" w:hAnsi="Arial" w:cs="Arial"/>
          <w:sz w:val="20"/>
          <w:szCs w:val="20"/>
        </w:rPr>
        <w:t>Vasan</w:t>
      </w:r>
      <w:proofErr w:type="spellEnd"/>
      <w:r w:rsidRPr="00257369">
        <w:rPr>
          <w:rStyle w:val="labs-docsum-authors"/>
          <w:rFonts w:ascii="Arial" w:hAnsi="Arial" w:cs="Arial"/>
          <w:sz w:val="20"/>
          <w:szCs w:val="20"/>
        </w:rPr>
        <w:t xml:space="preserve"> RS, Wiggins KL, </w:t>
      </w:r>
      <w:proofErr w:type="spellStart"/>
      <w:r w:rsidRPr="00257369">
        <w:rPr>
          <w:rStyle w:val="labs-docsum-authors"/>
          <w:rFonts w:ascii="Arial" w:hAnsi="Arial" w:cs="Arial"/>
          <w:sz w:val="20"/>
          <w:szCs w:val="20"/>
        </w:rPr>
        <w:t>Cupples</w:t>
      </w:r>
      <w:proofErr w:type="spellEnd"/>
      <w:r w:rsidRPr="00257369">
        <w:rPr>
          <w:rStyle w:val="labs-docsum-authors"/>
          <w:rFonts w:ascii="Arial" w:hAnsi="Arial" w:cs="Arial"/>
          <w:sz w:val="20"/>
          <w:szCs w:val="20"/>
        </w:rPr>
        <w:t xml:space="preserve"> LA, </w:t>
      </w:r>
      <w:proofErr w:type="spellStart"/>
      <w:r w:rsidRPr="00257369">
        <w:rPr>
          <w:rStyle w:val="labs-docsum-authors"/>
          <w:rFonts w:ascii="Arial" w:hAnsi="Arial" w:cs="Arial"/>
          <w:sz w:val="20"/>
          <w:szCs w:val="20"/>
        </w:rPr>
        <w:t>Gudnason</w:t>
      </w:r>
      <w:proofErr w:type="spellEnd"/>
      <w:r w:rsidRPr="00257369">
        <w:rPr>
          <w:rStyle w:val="labs-docsum-authors"/>
          <w:rFonts w:ascii="Arial" w:hAnsi="Arial" w:cs="Arial"/>
          <w:sz w:val="20"/>
          <w:szCs w:val="20"/>
        </w:rPr>
        <w:t xml:space="preserve"> V, Heckbert SR, </w:t>
      </w:r>
      <w:proofErr w:type="spellStart"/>
      <w:r w:rsidRPr="00257369">
        <w:rPr>
          <w:rStyle w:val="labs-docsum-authors"/>
          <w:rFonts w:ascii="Arial" w:hAnsi="Arial" w:cs="Arial"/>
          <w:sz w:val="20"/>
          <w:szCs w:val="20"/>
        </w:rPr>
        <w:t>Jukema</w:t>
      </w:r>
      <w:proofErr w:type="spellEnd"/>
      <w:r w:rsidRPr="00257369">
        <w:rPr>
          <w:rStyle w:val="labs-docsum-authors"/>
          <w:rFonts w:ascii="Arial" w:hAnsi="Arial" w:cs="Arial"/>
          <w:sz w:val="20"/>
          <w:szCs w:val="20"/>
        </w:rPr>
        <w:t xml:space="preserve"> JW, Liu Y, Psaty BM, Rao DC, Rotter JI, Stricker B, Wilson JG, </w:t>
      </w:r>
      <w:proofErr w:type="spellStart"/>
      <w:r w:rsidRPr="00257369">
        <w:rPr>
          <w:rStyle w:val="labs-docsum-authors"/>
          <w:rFonts w:ascii="Arial" w:hAnsi="Arial" w:cs="Arial"/>
          <w:sz w:val="20"/>
          <w:szCs w:val="20"/>
        </w:rPr>
        <w:t>Whitsel</w:t>
      </w:r>
      <w:proofErr w:type="spellEnd"/>
      <w:r w:rsidRPr="00257369">
        <w:rPr>
          <w:rStyle w:val="labs-docsum-authors"/>
          <w:rFonts w:ascii="Arial" w:hAnsi="Arial" w:cs="Arial"/>
          <w:sz w:val="20"/>
          <w:szCs w:val="20"/>
        </w:rPr>
        <w:t xml:space="preserve"> EA. </w:t>
      </w:r>
      <w:hyperlink r:id="rId76" w:history="1">
        <w:r w:rsidRPr="00257369">
          <w:rPr>
            <w:b/>
            <w:bCs/>
            <w:i/>
            <w:iCs/>
            <w:color w:val="303030"/>
            <w:shd w:val="clear" w:color="auto" w:fill="FFFFFF"/>
          </w:rPr>
          <w:t xml:space="preserve">Genome-wide meta-analysis of variant-by-diuretic interactions as modulators of lipid traits in persons of European and African ancestry. </w:t>
        </w:r>
      </w:hyperlink>
      <w:r w:rsidRPr="00257369">
        <w:rPr>
          <w:rFonts w:ascii="Arial" w:hAnsi="Arial" w:cs="Arial"/>
          <w:b/>
          <w:bCs/>
          <w:i/>
          <w:iCs/>
          <w:color w:val="303030"/>
          <w:sz w:val="20"/>
          <w:szCs w:val="20"/>
          <w:shd w:val="clear" w:color="auto" w:fill="FFFFFF"/>
        </w:rPr>
        <w:t xml:space="preserve"> </w:t>
      </w:r>
      <w:r w:rsidRPr="00257369">
        <w:rPr>
          <w:rStyle w:val="labs-docsum-journal-citation"/>
          <w:rFonts w:ascii="Arial" w:hAnsi="Arial" w:cs="Arial"/>
          <w:sz w:val="20"/>
          <w:szCs w:val="20"/>
        </w:rPr>
        <w:t>Pharmacogenomics J. 2020 Jun</w:t>
      </w:r>
      <w:r>
        <w:rPr>
          <w:rStyle w:val="labs-docsum-journal-citation"/>
          <w:rFonts w:ascii="Arial" w:hAnsi="Arial" w:cs="Arial"/>
          <w:sz w:val="20"/>
          <w:szCs w:val="20"/>
        </w:rPr>
        <w:t xml:space="preserve">. Vol. </w:t>
      </w:r>
      <w:r w:rsidRPr="00257369">
        <w:rPr>
          <w:rStyle w:val="labs-docsum-journal-citation"/>
          <w:rFonts w:ascii="Arial" w:hAnsi="Arial" w:cs="Arial"/>
          <w:sz w:val="20"/>
          <w:szCs w:val="20"/>
        </w:rPr>
        <w:t>20</w:t>
      </w:r>
      <w:r>
        <w:rPr>
          <w:rStyle w:val="labs-docsum-journal-citation"/>
          <w:rFonts w:ascii="Arial" w:hAnsi="Arial" w:cs="Arial"/>
          <w:sz w:val="20"/>
          <w:szCs w:val="20"/>
        </w:rPr>
        <w:t xml:space="preserve">, issue </w:t>
      </w:r>
      <w:r w:rsidRPr="00257369">
        <w:rPr>
          <w:rStyle w:val="labs-docsum-journal-citation"/>
          <w:rFonts w:ascii="Arial" w:hAnsi="Arial" w:cs="Arial"/>
          <w:sz w:val="20"/>
          <w:szCs w:val="20"/>
        </w:rPr>
        <w:t>3</w:t>
      </w:r>
      <w:r>
        <w:rPr>
          <w:rStyle w:val="labs-docsum-journal-citation"/>
          <w:rFonts w:ascii="Arial" w:hAnsi="Arial" w:cs="Arial"/>
          <w:sz w:val="20"/>
          <w:szCs w:val="20"/>
        </w:rPr>
        <w:t xml:space="preserve">, pp. </w:t>
      </w:r>
      <w:r w:rsidRPr="00257369">
        <w:rPr>
          <w:rStyle w:val="labs-docsum-journal-citation"/>
          <w:rFonts w:ascii="Arial" w:hAnsi="Arial" w:cs="Arial"/>
          <w:sz w:val="20"/>
          <w:szCs w:val="20"/>
        </w:rPr>
        <w:t xml:space="preserve">482-493. </w:t>
      </w:r>
      <w:r w:rsidRPr="00257369">
        <w:rPr>
          <w:rStyle w:val="citation-part"/>
          <w:rFonts w:ascii="Arial" w:hAnsi="Arial" w:cs="Arial"/>
          <w:sz w:val="20"/>
          <w:szCs w:val="20"/>
        </w:rPr>
        <w:t xml:space="preserve">PM: </w:t>
      </w:r>
      <w:r w:rsidRPr="00257369">
        <w:rPr>
          <w:rStyle w:val="docsum-pmid"/>
          <w:rFonts w:ascii="Arial" w:hAnsi="Arial" w:cs="Arial"/>
          <w:sz w:val="20"/>
          <w:szCs w:val="20"/>
        </w:rPr>
        <w:t xml:space="preserve">31806883. </w:t>
      </w:r>
      <w:hyperlink r:id="rId77" w:tgtFrame="_blank" w:history="1">
        <w:r w:rsidRPr="003E51B5">
          <w:rPr>
            <w:rStyle w:val="citation-part"/>
            <w:rFonts w:ascii="Arial" w:hAnsi="Arial" w:cs="Arial"/>
            <w:sz w:val="20"/>
            <w:szCs w:val="20"/>
          </w:rPr>
          <w:t>PMC7260079</w:t>
        </w:r>
        <w:r>
          <w:rPr>
            <w:rStyle w:val="citation-part"/>
            <w:rFonts w:ascii="Arial" w:hAnsi="Arial" w:cs="Arial"/>
            <w:sz w:val="20"/>
            <w:szCs w:val="20"/>
          </w:rPr>
          <w:t>.</w:t>
        </w:r>
        <w:r w:rsidRPr="003E51B5">
          <w:rPr>
            <w:rStyle w:val="citation-part"/>
            <w:rFonts w:ascii="Arial" w:hAnsi="Arial" w:cs="Arial"/>
            <w:sz w:val="20"/>
            <w:szCs w:val="20"/>
          </w:rPr>
          <w:t xml:space="preserve"> </w:t>
        </w:r>
      </w:hyperlink>
    </w:p>
    <w:p w14:paraId="38991955" w14:textId="00B7746A" w:rsidR="0019517B" w:rsidRPr="00257369" w:rsidRDefault="0019517B" w:rsidP="0019517B">
      <w:pPr>
        <w:rPr>
          <w:rStyle w:val="labs-docsum-authors"/>
          <w:rFonts w:ascii="Arial" w:hAnsi="Arial" w:cs="Arial"/>
          <w:sz w:val="20"/>
          <w:szCs w:val="20"/>
        </w:rPr>
      </w:pPr>
      <w:r w:rsidRPr="00257369">
        <w:rPr>
          <w:rStyle w:val="labs-docsum-authors"/>
          <w:rFonts w:ascii="Arial" w:hAnsi="Arial" w:cs="Arial"/>
          <w:sz w:val="20"/>
          <w:szCs w:val="20"/>
        </w:rPr>
        <w:t xml:space="preserve">Duan W, </w:t>
      </w:r>
      <w:proofErr w:type="spellStart"/>
      <w:r w:rsidRPr="00257369">
        <w:rPr>
          <w:rStyle w:val="labs-docsum-authors"/>
          <w:rFonts w:ascii="Arial" w:hAnsi="Arial" w:cs="Arial"/>
          <w:sz w:val="20"/>
          <w:szCs w:val="20"/>
        </w:rPr>
        <w:t>Sehrawat</w:t>
      </w:r>
      <w:proofErr w:type="spellEnd"/>
      <w:r w:rsidRPr="00257369">
        <w:rPr>
          <w:rStyle w:val="labs-docsum-authors"/>
          <w:rFonts w:ascii="Arial" w:hAnsi="Arial" w:cs="Arial"/>
          <w:sz w:val="20"/>
          <w:szCs w:val="20"/>
        </w:rPr>
        <w:t xml:space="preserve"> P, </w:t>
      </w:r>
      <w:proofErr w:type="spellStart"/>
      <w:r w:rsidRPr="00257369">
        <w:rPr>
          <w:rStyle w:val="labs-docsum-authors"/>
          <w:rFonts w:ascii="Arial" w:hAnsi="Arial" w:cs="Arial"/>
          <w:sz w:val="20"/>
          <w:szCs w:val="20"/>
        </w:rPr>
        <w:t>Balachandrasekaran</w:t>
      </w:r>
      <w:proofErr w:type="spellEnd"/>
      <w:r w:rsidRPr="00257369">
        <w:rPr>
          <w:rStyle w:val="labs-docsum-authors"/>
          <w:rFonts w:ascii="Arial" w:hAnsi="Arial" w:cs="Arial"/>
          <w:sz w:val="20"/>
          <w:szCs w:val="20"/>
        </w:rPr>
        <w:t xml:space="preserve"> A, </w:t>
      </w:r>
      <w:proofErr w:type="spellStart"/>
      <w:r w:rsidRPr="00257369">
        <w:rPr>
          <w:rStyle w:val="labs-docsum-authors"/>
          <w:rFonts w:ascii="Arial" w:hAnsi="Arial" w:cs="Arial"/>
          <w:sz w:val="20"/>
          <w:szCs w:val="20"/>
        </w:rPr>
        <w:t>Bhumkar</w:t>
      </w:r>
      <w:proofErr w:type="spellEnd"/>
      <w:r w:rsidRPr="00257369">
        <w:rPr>
          <w:rStyle w:val="labs-docsum-authors"/>
          <w:rFonts w:ascii="Arial" w:hAnsi="Arial" w:cs="Arial"/>
          <w:sz w:val="20"/>
          <w:szCs w:val="20"/>
        </w:rPr>
        <w:t xml:space="preserve"> AB, </w:t>
      </w:r>
      <w:proofErr w:type="spellStart"/>
      <w:r w:rsidRPr="00257369">
        <w:rPr>
          <w:rStyle w:val="labs-docsum-authors"/>
          <w:rFonts w:ascii="Arial" w:hAnsi="Arial" w:cs="Arial"/>
          <w:sz w:val="20"/>
          <w:szCs w:val="20"/>
        </w:rPr>
        <w:t>Boraste</w:t>
      </w:r>
      <w:proofErr w:type="spellEnd"/>
      <w:r w:rsidRPr="00257369">
        <w:rPr>
          <w:rStyle w:val="labs-docsum-authors"/>
          <w:rFonts w:ascii="Arial" w:hAnsi="Arial" w:cs="Arial"/>
          <w:sz w:val="20"/>
          <w:szCs w:val="20"/>
        </w:rPr>
        <w:t xml:space="preserve"> PB, Becker JT, </w:t>
      </w:r>
      <w:proofErr w:type="spellStart"/>
      <w:r w:rsidRPr="00257369">
        <w:rPr>
          <w:rStyle w:val="labs-docsum-authors"/>
          <w:rFonts w:ascii="Arial" w:hAnsi="Arial" w:cs="Arial"/>
          <w:sz w:val="20"/>
          <w:szCs w:val="20"/>
        </w:rPr>
        <w:t>Kuller</w:t>
      </w:r>
      <w:proofErr w:type="spellEnd"/>
      <w:r w:rsidRPr="00257369">
        <w:rPr>
          <w:rStyle w:val="labs-docsum-authors"/>
          <w:rFonts w:ascii="Arial" w:hAnsi="Arial" w:cs="Arial"/>
          <w:sz w:val="20"/>
          <w:szCs w:val="20"/>
        </w:rPr>
        <w:t xml:space="preserve"> LH, Lopez OL, Gach HM, Dai W. </w:t>
      </w:r>
      <w:hyperlink r:id="rId78" w:history="1">
        <w:r w:rsidRPr="00257369">
          <w:rPr>
            <w:b/>
            <w:bCs/>
            <w:i/>
            <w:iCs/>
            <w:color w:val="303030"/>
            <w:shd w:val="clear" w:color="auto" w:fill="FFFFFF"/>
          </w:rPr>
          <w:t xml:space="preserve">Cerebral </w:t>
        </w:r>
        <w:r>
          <w:rPr>
            <w:b/>
            <w:bCs/>
            <w:i/>
            <w:iCs/>
            <w:color w:val="303030"/>
            <w:shd w:val="clear" w:color="auto" w:fill="FFFFFF"/>
          </w:rPr>
          <w:t>b</w:t>
        </w:r>
        <w:r w:rsidRPr="00257369">
          <w:rPr>
            <w:b/>
            <w:bCs/>
            <w:i/>
            <w:iCs/>
            <w:color w:val="303030"/>
            <w:shd w:val="clear" w:color="auto" w:fill="FFFFFF"/>
          </w:rPr>
          <w:t xml:space="preserve">lood </w:t>
        </w:r>
        <w:r>
          <w:rPr>
            <w:b/>
            <w:bCs/>
            <w:i/>
            <w:iCs/>
            <w:color w:val="303030"/>
            <w:shd w:val="clear" w:color="auto" w:fill="FFFFFF"/>
          </w:rPr>
          <w:t>f</w:t>
        </w:r>
        <w:r w:rsidRPr="00257369">
          <w:rPr>
            <w:b/>
            <w:bCs/>
            <w:i/>
            <w:iCs/>
            <w:color w:val="303030"/>
            <w:shd w:val="clear" w:color="auto" w:fill="FFFFFF"/>
          </w:rPr>
          <w:t xml:space="preserve">low Is </w:t>
        </w:r>
        <w:r>
          <w:rPr>
            <w:b/>
            <w:bCs/>
            <w:i/>
            <w:iCs/>
            <w:color w:val="303030"/>
            <w:shd w:val="clear" w:color="auto" w:fill="FFFFFF"/>
          </w:rPr>
          <w:t>a</w:t>
        </w:r>
        <w:r w:rsidRPr="00257369">
          <w:rPr>
            <w:b/>
            <w:bCs/>
            <w:i/>
            <w:iCs/>
            <w:color w:val="303030"/>
            <w:shd w:val="clear" w:color="auto" w:fill="FFFFFF"/>
          </w:rPr>
          <w:t xml:space="preserve">ssociated with </w:t>
        </w:r>
        <w:r>
          <w:rPr>
            <w:b/>
            <w:bCs/>
            <w:i/>
            <w:iCs/>
            <w:color w:val="303030"/>
            <w:shd w:val="clear" w:color="auto" w:fill="FFFFFF"/>
          </w:rPr>
          <w:t>d</w:t>
        </w:r>
        <w:r w:rsidRPr="00257369">
          <w:rPr>
            <w:b/>
            <w:bCs/>
            <w:i/>
            <w:iCs/>
            <w:color w:val="303030"/>
            <w:shd w:val="clear" w:color="auto" w:fill="FFFFFF"/>
          </w:rPr>
          <w:t xml:space="preserve">iagnostic </w:t>
        </w:r>
        <w:r>
          <w:rPr>
            <w:b/>
            <w:bCs/>
            <w:i/>
            <w:iCs/>
            <w:color w:val="303030"/>
            <w:shd w:val="clear" w:color="auto" w:fill="FFFFFF"/>
          </w:rPr>
          <w:t>c</w:t>
        </w:r>
        <w:r w:rsidRPr="00257369">
          <w:rPr>
            <w:b/>
            <w:bCs/>
            <w:i/>
            <w:iCs/>
            <w:color w:val="303030"/>
            <w:shd w:val="clear" w:color="auto" w:fill="FFFFFF"/>
          </w:rPr>
          <w:t xml:space="preserve">lass and </w:t>
        </w:r>
        <w:r>
          <w:rPr>
            <w:b/>
            <w:bCs/>
            <w:i/>
            <w:iCs/>
            <w:color w:val="303030"/>
            <w:shd w:val="clear" w:color="auto" w:fill="FFFFFF"/>
          </w:rPr>
          <w:t>c</w:t>
        </w:r>
        <w:r w:rsidRPr="00257369">
          <w:rPr>
            <w:b/>
            <w:bCs/>
            <w:i/>
            <w:iCs/>
            <w:color w:val="303030"/>
            <w:shd w:val="clear" w:color="auto" w:fill="FFFFFF"/>
          </w:rPr>
          <w:t xml:space="preserve">ognitive </w:t>
        </w:r>
        <w:r>
          <w:rPr>
            <w:b/>
            <w:bCs/>
            <w:i/>
            <w:iCs/>
            <w:color w:val="303030"/>
            <w:shd w:val="clear" w:color="auto" w:fill="FFFFFF"/>
          </w:rPr>
          <w:t>d</w:t>
        </w:r>
        <w:r w:rsidRPr="00257369">
          <w:rPr>
            <w:b/>
            <w:bCs/>
            <w:i/>
            <w:iCs/>
            <w:color w:val="303030"/>
            <w:shd w:val="clear" w:color="auto" w:fill="FFFFFF"/>
          </w:rPr>
          <w:t>ecline in Alzheimer's Disease.</w:t>
        </w:r>
      </w:hyperlink>
      <w:r w:rsidRPr="00257369">
        <w:rPr>
          <w:rFonts w:ascii="Arial" w:hAnsi="Arial" w:cs="Arial"/>
          <w:b/>
          <w:bCs/>
          <w:i/>
          <w:iCs/>
          <w:color w:val="303030"/>
          <w:sz w:val="20"/>
          <w:szCs w:val="20"/>
          <w:shd w:val="clear" w:color="auto" w:fill="FFFFFF"/>
        </w:rPr>
        <w:t xml:space="preserve"> </w:t>
      </w:r>
      <w:r w:rsidRPr="00257369">
        <w:rPr>
          <w:rFonts w:ascii="Arial" w:hAnsi="Arial" w:cs="Arial"/>
          <w:sz w:val="20"/>
          <w:szCs w:val="20"/>
        </w:rPr>
        <w:t xml:space="preserve"> </w:t>
      </w:r>
      <w:r w:rsidRPr="00257369">
        <w:rPr>
          <w:rStyle w:val="labs-docsum-journal-citation"/>
          <w:rFonts w:ascii="Arial" w:hAnsi="Arial" w:cs="Arial"/>
          <w:sz w:val="20"/>
          <w:szCs w:val="20"/>
        </w:rPr>
        <w:t xml:space="preserve">J </w:t>
      </w:r>
      <w:proofErr w:type="spellStart"/>
      <w:r w:rsidRPr="00257369">
        <w:rPr>
          <w:rStyle w:val="labs-docsum-journal-citation"/>
          <w:rFonts w:ascii="Arial" w:hAnsi="Arial" w:cs="Arial"/>
          <w:sz w:val="20"/>
          <w:szCs w:val="20"/>
        </w:rPr>
        <w:t>Alzheimers</w:t>
      </w:r>
      <w:proofErr w:type="spellEnd"/>
      <w:r w:rsidRPr="00257369">
        <w:rPr>
          <w:rStyle w:val="labs-docsum-journal-citation"/>
          <w:rFonts w:ascii="Arial" w:hAnsi="Arial" w:cs="Arial"/>
          <w:sz w:val="20"/>
          <w:szCs w:val="20"/>
        </w:rPr>
        <w:t xml:space="preserve"> Dis</w:t>
      </w:r>
      <w:r w:rsidRPr="004D1402">
        <w:rPr>
          <w:rStyle w:val="docsum-pmid"/>
          <w:rFonts w:ascii="Arial" w:hAnsi="Arial" w:cs="Arial"/>
        </w:rPr>
        <w:t xml:space="preserve">. </w:t>
      </w:r>
      <w:hyperlink r:id="rId79" w:history="1">
        <w:r w:rsidR="004D1402" w:rsidRPr="004D1402">
          <w:rPr>
            <w:rStyle w:val="docsum-pmid"/>
            <w:rFonts w:ascii="Arial" w:hAnsi="Arial" w:cs="Arial"/>
            <w:sz w:val="20"/>
            <w:szCs w:val="20"/>
          </w:rPr>
          <w:t xml:space="preserve">J </w:t>
        </w:r>
        <w:proofErr w:type="spellStart"/>
        <w:r w:rsidR="004D1402" w:rsidRPr="004D1402">
          <w:rPr>
            <w:rStyle w:val="docsum-pmid"/>
            <w:rFonts w:ascii="Arial" w:hAnsi="Arial" w:cs="Arial"/>
            <w:sz w:val="20"/>
            <w:szCs w:val="20"/>
          </w:rPr>
          <w:t>Alzheimers</w:t>
        </w:r>
        <w:proofErr w:type="spellEnd"/>
        <w:r w:rsidR="004D1402" w:rsidRPr="004D1402">
          <w:rPr>
            <w:rStyle w:val="docsum-pmid"/>
            <w:rFonts w:ascii="Arial" w:hAnsi="Arial" w:cs="Arial"/>
            <w:sz w:val="20"/>
            <w:szCs w:val="20"/>
          </w:rPr>
          <w:t xml:space="preserve"> Dis. 2020</w:t>
        </w:r>
        <w:r w:rsidR="00630479">
          <w:rPr>
            <w:rStyle w:val="docsum-pmid"/>
            <w:rFonts w:ascii="Arial" w:hAnsi="Arial" w:cs="Arial"/>
            <w:sz w:val="20"/>
            <w:szCs w:val="20"/>
          </w:rPr>
          <w:t xml:space="preserve"> May</w:t>
        </w:r>
        <w:r w:rsidR="004D1402">
          <w:rPr>
            <w:rStyle w:val="docsum-pmid"/>
            <w:rFonts w:ascii="Arial" w:hAnsi="Arial" w:cs="Arial"/>
            <w:sz w:val="20"/>
            <w:szCs w:val="20"/>
          </w:rPr>
          <w:t>. Vol.</w:t>
        </w:r>
        <w:r w:rsidR="004D1402" w:rsidRPr="004D1402">
          <w:rPr>
            <w:rStyle w:val="docsum-pmid"/>
            <w:rFonts w:ascii="Arial" w:hAnsi="Arial" w:cs="Arial"/>
            <w:sz w:val="20"/>
            <w:szCs w:val="20"/>
          </w:rPr>
          <w:t xml:space="preserve"> 76</w:t>
        </w:r>
        <w:r w:rsidR="004D1402">
          <w:rPr>
            <w:rStyle w:val="docsum-pmid"/>
            <w:rFonts w:ascii="Arial" w:hAnsi="Arial" w:cs="Arial"/>
            <w:sz w:val="20"/>
            <w:szCs w:val="20"/>
          </w:rPr>
          <w:t xml:space="preserve">, issue </w:t>
        </w:r>
        <w:r w:rsidR="004D1402" w:rsidRPr="004D1402">
          <w:rPr>
            <w:rStyle w:val="docsum-pmid"/>
            <w:rFonts w:ascii="Arial" w:hAnsi="Arial" w:cs="Arial"/>
            <w:sz w:val="20"/>
            <w:szCs w:val="20"/>
          </w:rPr>
          <w:t>3</w:t>
        </w:r>
        <w:r w:rsidR="004D1402">
          <w:rPr>
            <w:rStyle w:val="docsum-pmid"/>
            <w:rFonts w:ascii="Arial" w:hAnsi="Arial" w:cs="Arial"/>
            <w:sz w:val="20"/>
            <w:szCs w:val="20"/>
          </w:rPr>
          <w:t xml:space="preserve">, pp. </w:t>
        </w:r>
        <w:r w:rsidR="004D1402" w:rsidRPr="004D1402">
          <w:rPr>
            <w:rStyle w:val="docsum-pmid"/>
            <w:rFonts w:ascii="Arial" w:hAnsi="Arial" w:cs="Arial"/>
            <w:sz w:val="20"/>
            <w:szCs w:val="20"/>
          </w:rPr>
          <w:t>1103</w:t>
        </w:r>
        <w:r w:rsidR="004D1402">
          <w:rPr>
            <w:rStyle w:val="docsum-pmid"/>
            <w:rFonts w:ascii="Arial" w:hAnsi="Arial" w:cs="Arial"/>
            <w:sz w:val="20"/>
            <w:szCs w:val="20"/>
          </w:rPr>
          <w:t>-</w:t>
        </w:r>
        <w:r w:rsidR="004D1402" w:rsidRPr="004D1402">
          <w:rPr>
            <w:rStyle w:val="docsum-pmid"/>
            <w:rFonts w:ascii="Arial" w:hAnsi="Arial" w:cs="Arial"/>
            <w:sz w:val="20"/>
            <w:szCs w:val="20"/>
          </w:rPr>
          <w:t>1120.</w:t>
        </w:r>
      </w:hyperlink>
      <w:r w:rsidR="004D1402" w:rsidRPr="004D1402">
        <w:rPr>
          <w:rFonts w:ascii="Arial" w:hAnsi="Arial" w:cs="Arial"/>
          <w:sz w:val="20"/>
          <w:szCs w:val="20"/>
        </w:rPr>
        <w:t xml:space="preserve"> </w:t>
      </w:r>
      <w:r w:rsidRPr="004D1402">
        <w:rPr>
          <w:rStyle w:val="citation-part"/>
          <w:rFonts w:ascii="Arial" w:hAnsi="Arial" w:cs="Arial"/>
          <w:sz w:val="20"/>
          <w:szCs w:val="20"/>
        </w:rPr>
        <w:t xml:space="preserve">PM: </w:t>
      </w:r>
      <w:r w:rsidRPr="004D1402">
        <w:rPr>
          <w:rStyle w:val="docsum-pmid"/>
          <w:rFonts w:ascii="Arial" w:hAnsi="Arial" w:cs="Arial"/>
          <w:sz w:val="20"/>
          <w:szCs w:val="20"/>
        </w:rPr>
        <w:t xml:space="preserve">32597803. </w:t>
      </w:r>
      <w:r w:rsidR="004D1402" w:rsidRPr="004D1402">
        <w:rPr>
          <w:rFonts w:ascii="Arial" w:hAnsi="Arial" w:cs="Arial"/>
          <w:color w:val="000000"/>
          <w:sz w:val="20"/>
          <w:szCs w:val="20"/>
          <w:shd w:val="clear" w:color="auto" w:fill="FFFFFF"/>
        </w:rPr>
        <w:t>PMC7970411.</w:t>
      </w:r>
    </w:p>
    <w:p w14:paraId="646DACD7" w14:textId="77777777" w:rsidR="0019517B" w:rsidRPr="00257369" w:rsidRDefault="0019517B" w:rsidP="0019517B">
      <w:pPr>
        <w:pStyle w:val="Title2"/>
        <w:rPr>
          <w:rStyle w:val="labs-docsum-authors"/>
          <w:rFonts w:ascii="Arial" w:hAnsi="Arial" w:cs="Arial"/>
          <w:sz w:val="20"/>
          <w:szCs w:val="20"/>
        </w:rPr>
      </w:pPr>
      <w:r w:rsidRPr="00257369">
        <w:rPr>
          <w:rStyle w:val="labs-docsum-authors"/>
          <w:rFonts w:ascii="Arial" w:hAnsi="Arial" w:cs="Arial"/>
          <w:sz w:val="20"/>
          <w:szCs w:val="20"/>
        </w:rPr>
        <w:t xml:space="preserve">Egbuche O, Biggs ML, Ix JH, Kizer JR, Lyles MF, Siscovick DS, </w:t>
      </w:r>
      <w:proofErr w:type="spellStart"/>
      <w:r w:rsidRPr="00257369">
        <w:rPr>
          <w:rStyle w:val="labs-docsum-authors"/>
          <w:rFonts w:ascii="Arial" w:hAnsi="Arial" w:cs="Arial"/>
          <w:sz w:val="20"/>
          <w:szCs w:val="20"/>
        </w:rPr>
        <w:t>Djoussé</w:t>
      </w:r>
      <w:proofErr w:type="spellEnd"/>
      <w:r w:rsidRPr="00257369">
        <w:rPr>
          <w:rStyle w:val="labs-docsum-authors"/>
          <w:rFonts w:ascii="Arial" w:hAnsi="Arial" w:cs="Arial"/>
          <w:sz w:val="20"/>
          <w:szCs w:val="20"/>
        </w:rPr>
        <w:t xml:space="preserve"> L, Mukamal KJ. </w:t>
      </w:r>
      <w:r w:rsidRPr="00257369">
        <w:rPr>
          <w:rFonts w:ascii="Arial" w:eastAsiaTheme="minorHAnsi" w:hAnsi="Arial" w:cs="Arial"/>
          <w:b/>
          <w:bCs/>
          <w:i/>
          <w:iCs/>
          <w:color w:val="303030"/>
          <w:sz w:val="20"/>
          <w:szCs w:val="20"/>
          <w:shd w:val="clear" w:color="auto" w:fill="FFFFFF"/>
        </w:rPr>
        <w:t>F</w:t>
      </w:r>
      <w:hyperlink r:id="rId80" w:history="1">
        <w:r w:rsidRPr="00257369">
          <w:rPr>
            <w:rFonts w:ascii="Arial" w:eastAsiaTheme="minorHAnsi" w:hAnsi="Arial" w:cs="Arial"/>
            <w:b/>
            <w:bCs/>
            <w:i/>
            <w:iCs/>
            <w:color w:val="303030"/>
            <w:sz w:val="20"/>
            <w:szCs w:val="20"/>
            <w:shd w:val="clear" w:color="auto" w:fill="FFFFFF"/>
          </w:rPr>
          <w:t xml:space="preserve">atty </w:t>
        </w:r>
        <w:r>
          <w:rPr>
            <w:rFonts w:ascii="Arial" w:eastAsiaTheme="minorHAnsi" w:hAnsi="Arial" w:cs="Arial"/>
            <w:b/>
            <w:bCs/>
            <w:i/>
            <w:iCs/>
            <w:color w:val="303030"/>
            <w:sz w:val="20"/>
            <w:szCs w:val="20"/>
            <w:shd w:val="clear" w:color="auto" w:fill="FFFFFF"/>
          </w:rPr>
          <w:t>a</w:t>
        </w:r>
        <w:r w:rsidRPr="00257369">
          <w:rPr>
            <w:rFonts w:ascii="Arial" w:eastAsiaTheme="minorHAnsi" w:hAnsi="Arial" w:cs="Arial"/>
            <w:b/>
            <w:bCs/>
            <w:i/>
            <w:iCs/>
            <w:color w:val="303030"/>
            <w:sz w:val="20"/>
            <w:szCs w:val="20"/>
            <w:shd w:val="clear" w:color="auto" w:fill="FFFFFF"/>
          </w:rPr>
          <w:t xml:space="preserve">cid </w:t>
        </w:r>
        <w:r>
          <w:rPr>
            <w:rFonts w:ascii="Arial" w:eastAsiaTheme="minorHAnsi" w:hAnsi="Arial" w:cs="Arial"/>
            <w:b/>
            <w:bCs/>
            <w:i/>
            <w:iCs/>
            <w:color w:val="303030"/>
            <w:sz w:val="20"/>
            <w:szCs w:val="20"/>
            <w:shd w:val="clear" w:color="auto" w:fill="FFFFFF"/>
          </w:rPr>
          <w:t>b</w:t>
        </w:r>
        <w:r w:rsidRPr="00257369">
          <w:rPr>
            <w:rFonts w:ascii="Arial" w:eastAsiaTheme="minorHAnsi" w:hAnsi="Arial" w:cs="Arial"/>
            <w:b/>
            <w:bCs/>
            <w:i/>
            <w:iCs/>
            <w:color w:val="303030"/>
            <w:sz w:val="20"/>
            <w:szCs w:val="20"/>
            <w:shd w:val="clear" w:color="auto" w:fill="FFFFFF"/>
          </w:rPr>
          <w:t xml:space="preserve">inding </w:t>
        </w:r>
        <w:r>
          <w:rPr>
            <w:rFonts w:ascii="Arial" w:eastAsiaTheme="minorHAnsi" w:hAnsi="Arial" w:cs="Arial"/>
            <w:b/>
            <w:bCs/>
            <w:i/>
            <w:iCs/>
            <w:color w:val="303030"/>
            <w:sz w:val="20"/>
            <w:szCs w:val="20"/>
            <w:shd w:val="clear" w:color="auto" w:fill="FFFFFF"/>
          </w:rPr>
          <w:t>p</w:t>
        </w:r>
        <w:r w:rsidRPr="00257369">
          <w:rPr>
            <w:rFonts w:ascii="Arial" w:eastAsiaTheme="minorHAnsi" w:hAnsi="Arial" w:cs="Arial"/>
            <w:b/>
            <w:bCs/>
            <w:i/>
            <w:iCs/>
            <w:color w:val="303030"/>
            <w:sz w:val="20"/>
            <w:szCs w:val="20"/>
            <w:shd w:val="clear" w:color="auto" w:fill="FFFFFF"/>
          </w:rPr>
          <w:t xml:space="preserve">rotein-4 and </w:t>
        </w:r>
        <w:r>
          <w:rPr>
            <w:rFonts w:ascii="Arial" w:eastAsiaTheme="minorHAnsi" w:hAnsi="Arial" w:cs="Arial"/>
            <w:b/>
            <w:bCs/>
            <w:i/>
            <w:iCs/>
            <w:color w:val="303030"/>
            <w:sz w:val="20"/>
            <w:szCs w:val="20"/>
            <w:shd w:val="clear" w:color="auto" w:fill="FFFFFF"/>
          </w:rPr>
          <w:t>r</w:t>
        </w:r>
        <w:r w:rsidRPr="00257369">
          <w:rPr>
            <w:rFonts w:ascii="Arial" w:eastAsiaTheme="minorHAnsi" w:hAnsi="Arial" w:cs="Arial"/>
            <w:b/>
            <w:bCs/>
            <w:i/>
            <w:iCs/>
            <w:color w:val="303030"/>
            <w:sz w:val="20"/>
            <w:szCs w:val="20"/>
            <w:shd w:val="clear" w:color="auto" w:fill="FFFFFF"/>
          </w:rPr>
          <w:t xml:space="preserve">isk of </w:t>
        </w:r>
        <w:r>
          <w:rPr>
            <w:rFonts w:ascii="Arial" w:eastAsiaTheme="minorHAnsi" w:hAnsi="Arial" w:cs="Arial"/>
            <w:b/>
            <w:bCs/>
            <w:i/>
            <w:iCs/>
            <w:color w:val="303030"/>
            <w:sz w:val="20"/>
            <w:szCs w:val="20"/>
            <w:shd w:val="clear" w:color="auto" w:fill="FFFFFF"/>
          </w:rPr>
          <w:t>c</w:t>
        </w:r>
        <w:r w:rsidRPr="00257369">
          <w:rPr>
            <w:rFonts w:ascii="Arial" w:eastAsiaTheme="minorHAnsi" w:hAnsi="Arial" w:cs="Arial"/>
            <w:b/>
            <w:bCs/>
            <w:i/>
            <w:iCs/>
            <w:color w:val="303030"/>
            <w:sz w:val="20"/>
            <w:szCs w:val="20"/>
            <w:shd w:val="clear" w:color="auto" w:fill="FFFFFF"/>
          </w:rPr>
          <w:t xml:space="preserve">ardiovascular </w:t>
        </w:r>
        <w:r>
          <w:rPr>
            <w:rFonts w:ascii="Arial" w:eastAsiaTheme="minorHAnsi" w:hAnsi="Arial" w:cs="Arial"/>
            <w:b/>
            <w:bCs/>
            <w:i/>
            <w:iCs/>
            <w:color w:val="303030"/>
            <w:sz w:val="20"/>
            <w:szCs w:val="20"/>
            <w:shd w:val="clear" w:color="auto" w:fill="FFFFFF"/>
          </w:rPr>
          <w:t>d</w:t>
        </w:r>
        <w:r w:rsidRPr="00257369">
          <w:rPr>
            <w:rFonts w:ascii="Arial" w:eastAsiaTheme="minorHAnsi" w:hAnsi="Arial" w:cs="Arial"/>
            <w:b/>
            <w:bCs/>
            <w:i/>
            <w:iCs/>
            <w:color w:val="303030"/>
            <w:sz w:val="20"/>
            <w:szCs w:val="20"/>
            <w:shd w:val="clear" w:color="auto" w:fill="FFFFFF"/>
          </w:rPr>
          <w:t>isease: The Cardiovascular Health Study.</w:t>
        </w:r>
        <w:r w:rsidRPr="00257369">
          <w:rPr>
            <w:rStyle w:val="Hyperlink"/>
            <w:rFonts w:ascii="Arial" w:hAnsi="Arial" w:cs="Arial"/>
            <w:sz w:val="20"/>
            <w:szCs w:val="20"/>
          </w:rPr>
          <w:t xml:space="preserve"> </w:t>
        </w:r>
      </w:hyperlink>
      <w:r w:rsidRPr="00257369">
        <w:rPr>
          <w:rFonts w:ascii="Arial" w:hAnsi="Arial" w:cs="Arial"/>
          <w:sz w:val="20"/>
          <w:szCs w:val="20"/>
        </w:rPr>
        <w:t xml:space="preserve"> </w:t>
      </w:r>
      <w:r w:rsidRPr="00257369">
        <w:rPr>
          <w:rStyle w:val="labs-docsum-journal-citation"/>
          <w:rFonts w:ascii="Arial" w:hAnsi="Arial" w:cs="Arial"/>
          <w:sz w:val="20"/>
          <w:szCs w:val="20"/>
        </w:rPr>
        <w:t>J Am Heart Assoc. 2020 Apr 7</w:t>
      </w:r>
      <w:r>
        <w:rPr>
          <w:rStyle w:val="labs-docsum-journal-citation"/>
          <w:rFonts w:ascii="Arial" w:hAnsi="Arial" w:cs="Arial"/>
          <w:sz w:val="20"/>
          <w:szCs w:val="20"/>
        </w:rPr>
        <w:t xml:space="preserve">. Vol </w:t>
      </w:r>
      <w:r w:rsidRPr="00257369">
        <w:rPr>
          <w:rStyle w:val="labs-docsum-journal-citation"/>
          <w:rFonts w:ascii="Arial" w:hAnsi="Arial" w:cs="Arial"/>
          <w:sz w:val="20"/>
          <w:szCs w:val="20"/>
        </w:rPr>
        <w:t>9</w:t>
      </w:r>
      <w:r>
        <w:rPr>
          <w:rStyle w:val="labs-docsum-journal-citation"/>
          <w:rFonts w:ascii="Arial" w:hAnsi="Arial" w:cs="Arial"/>
          <w:sz w:val="20"/>
          <w:szCs w:val="20"/>
        </w:rPr>
        <w:t xml:space="preserve">, issue </w:t>
      </w:r>
      <w:r w:rsidRPr="00257369">
        <w:rPr>
          <w:rStyle w:val="labs-docsum-journal-citation"/>
          <w:rFonts w:ascii="Arial" w:hAnsi="Arial" w:cs="Arial"/>
          <w:sz w:val="20"/>
          <w:szCs w:val="20"/>
        </w:rPr>
        <w:t>7</w:t>
      </w:r>
      <w:r>
        <w:rPr>
          <w:rStyle w:val="labs-docsum-journal-citation"/>
          <w:rFonts w:ascii="Arial" w:hAnsi="Arial" w:cs="Arial"/>
          <w:sz w:val="20"/>
          <w:szCs w:val="20"/>
        </w:rPr>
        <w:t xml:space="preserve">, p. </w:t>
      </w:r>
      <w:r w:rsidRPr="00257369">
        <w:rPr>
          <w:rStyle w:val="labs-docsum-journal-citation"/>
          <w:rFonts w:ascii="Arial" w:hAnsi="Arial" w:cs="Arial"/>
          <w:sz w:val="20"/>
          <w:szCs w:val="20"/>
        </w:rPr>
        <w:t xml:space="preserve">e014070. </w:t>
      </w:r>
      <w:r w:rsidRPr="00257369">
        <w:rPr>
          <w:rStyle w:val="citation-part"/>
          <w:rFonts w:ascii="Arial" w:hAnsi="Arial" w:cs="Arial"/>
          <w:sz w:val="20"/>
          <w:szCs w:val="20"/>
        </w:rPr>
        <w:t xml:space="preserve">PM: </w:t>
      </w:r>
      <w:r w:rsidRPr="00257369">
        <w:rPr>
          <w:rStyle w:val="docsum-pmid"/>
          <w:rFonts w:ascii="Arial" w:hAnsi="Arial" w:cs="Arial"/>
          <w:sz w:val="20"/>
          <w:szCs w:val="20"/>
        </w:rPr>
        <w:t>32248728</w:t>
      </w:r>
      <w:r>
        <w:rPr>
          <w:rStyle w:val="docsum-pmid"/>
          <w:rFonts w:ascii="Arial" w:hAnsi="Arial" w:cs="Arial"/>
          <w:sz w:val="20"/>
          <w:szCs w:val="20"/>
        </w:rPr>
        <w:t>.</w:t>
      </w:r>
      <w:r w:rsidR="00EA2C11">
        <w:rPr>
          <w:rStyle w:val="docsum-pmid"/>
          <w:rFonts w:ascii="Arial" w:hAnsi="Arial" w:cs="Arial"/>
          <w:sz w:val="20"/>
          <w:szCs w:val="20"/>
        </w:rPr>
        <w:t xml:space="preserve"> </w:t>
      </w:r>
      <w:bookmarkStart w:id="5" w:name="_Hlk61379803"/>
      <w:r w:rsidR="00EA2C11" w:rsidRPr="00EA2C11">
        <w:rPr>
          <w:rStyle w:val="docsum-pmid"/>
          <w:rFonts w:ascii="Arial" w:hAnsi="Arial" w:cs="Arial"/>
          <w:sz w:val="20"/>
          <w:szCs w:val="20"/>
        </w:rPr>
        <w:fldChar w:fldCharType="begin"/>
      </w:r>
      <w:r w:rsidR="00EA2C11" w:rsidRPr="00EA2C11">
        <w:rPr>
          <w:rStyle w:val="docsum-pmid"/>
          <w:rFonts w:ascii="Arial" w:hAnsi="Arial" w:cs="Arial"/>
          <w:sz w:val="20"/>
          <w:szCs w:val="20"/>
        </w:rPr>
        <w:instrText xml:space="preserve"> HYPERLINK "http://www.ncbi.nlm.nih.gov/pmc/articles/pmc7428637/" \t "_blank" </w:instrText>
      </w:r>
      <w:r w:rsidR="00EA2C11" w:rsidRPr="00EA2C11">
        <w:rPr>
          <w:rStyle w:val="docsum-pmid"/>
          <w:rFonts w:ascii="Arial" w:hAnsi="Arial" w:cs="Arial"/>
          <w:sz w:val="20"/>
          <w:szCs w:val="20"/>
        </w:rPr>
        <w:fldChar w:fldCharType="separate"/>
      </w:r>
      <w:r w:rsidR="00EA2C11" w:rsidRPr="00EA2C11">
        <w:rPr>
          <w:rStyle w:val="docsum-pmid"/>
          <w:rFonts w:ascii="Arial" w:hAnsi="Arial" w:cs="Arial"/>
          <w:sz w:val="20"/>
          <w:szCs w:val="20"/>
        </w:rPr>
        <w:t>PMC7428637</w:t>
      </w:r>
      <w:r w:rsidR="00EA2C11" w:rsidRPr="00EA2C11">
        <w:rPr>
          <w:rStyle w:val="docsum-pmid"/>
          <w:rFonts w:ascii="Arial" w:hAnsi="Arial" w:cs="Arial"/>
          <w:sz w:val="20"/>
          <w:szCs w:val="20"/>
        </w:rPr>
        <w:fldChar w:fldCharType="end"/>
      </w:r>
      <w:r w:rsidR="00EA2C11" w:rsidRPr="00EA2C11">
        <w:rPr>
          <w:rStyle w:val="docsum-pmid"/>
          <w:rFonts w:ascii="Arial" w:hAnsi="Arial" w:cs="Arial"/>
          <w:sz w:val="20"/>
          <w:szCs w:val="20"/>
        </w:rPr>
        <w:t>.</w:t>
      </w:r>
      <w:bookmarkEnd w:id="5"/>
    </w:p>
    <w:p w14:paraId="549A093C" w14:textId="77777777" w:rsidR="00A834CC" w:rsidRPr="00257369" w:rsidRDefault="00A834CC" w:rsidP="0019517B">
      <w:pPr>
        <w:pStyle w:val="Title2"/>
        <w:rPr>
          <w:rFonts w:ascii="Arial" w:hAnsi="Arial" w:cs="Arial"/>
          <w:sz w:val="20"/>
          <w:szCs w:val="20"/>
        </w:rPr>
      </w:pPr>
      <w:bookmarkStart w:id="6" w:name="_Hlk69904398"/>
      <w:r w:rsidRPr="00F37021">
        <w:rPr>
          <w:rStyle w:val="docsum-authors"/>
          <w:rFonts w:ascii="Arial" w:hAnsi="Arial" w:cs="Arial"/>
          <w:sz w:val="20"/>
          <w:szCs w:val="20"/>
        </w:rPr>
        <w:t xml:space="preserve">Gottdiener JS, </w:t>
      </w:r>
      <w:proofErr w:type="spellStart"/>
      <w:r w:rsidRPr="00F37021">
        <w:rPr>
          <w:rStyle w:val="docsum-authors"/>
          <w:rFonts w:ascii="Arial" w:hAnsi="Arial" w:cs="Arial"/>
          <w:sz w:val="20"/>
          <w:szCs w:val="20"/>
        </w:rPr>
        <w:t>Seliger</w:t>
      </w:r>
      <w:proofErr w:type="spellEnd"/>
      <w:r w:rsidRPr="00F37021">
        <w:rPr>
          <w:rStyle w:val="docsum-authors"/>
          <w:rFonts w:ascii="Arial" w:hAnsi="Arial" w:cs="Arial"/>
          <w:sz w:val="20"/>
          <w:szCs w:val="20"/>
        </w:rPr>
        <w:t xml:space="preserve"> S, </w:t>
      </w:r>
      <w:proofErr w:type="spellStart"/>
      <w:r w:rsidRPr="00F37021">
        <w:rPr>
          <w:rStyle w:val="docsum-authors"/>
          <w:rFonts w:ascii="Arial" w:hAnsi="Arial" w:cs="Arial"/>
          <w:sz w:val="20"/>
          <w:szCs w:val="20"/>
        </w:rPr>
        <w:t>deFilippi</w:t>
      </w:r>
      <w:proofErr w:type="spellEnd"/>
      <w:r w:rsidRPr="00F37021">
        <w:rPr>
          <w:rStyle w:val="docsum-authors"/>
          <w:rFonts w:ascii="Arial" w:hAnsi="Arial" w:cs="Arial"/>
          <w:sz w:val="20"/>
          <w:szCs w:val="20"/>
        </w:rPr>
        <w:t xml:space="preserve"> C, Christenson R, Baldridge AS, Kizer JR, Psaty BM, Shah SJ. </w:t>
      </w:r>
      <w:r w:rsidRPr="00F37021">
        <w:rPr>
          <w:rStyle w:val="docsum-authors"/>
          <w:rFonts w:ascii="Arial" w:hAnsi="Arial" w:cs="Arial"/>
          <w:b/>
          <w:bCs/>
          <w:i/>
          <w:iCs/>
          <w:sz w:val="20"/>
          <w:szCs w:val="20"/>
        </w:rPr>
        <w:t xml:space="preserve">Relation of </w:t>
      </w:r>
      <w:r>
        <w:rPr>
          <w:rStyle w:val="docsum-authors"/>
          <w:rFonts w:ascii="Arial" w:hAnsi="Arial" w:cs="Arial"/>
          <w:b/>
          <w:bCs/>
          <w:i/>
          <w:iCs/>
          <w:sz w:val="20"/>
          <w:szCs w:val="20"/>
        </w:rPr>
        <w:t>b</w:t>
      </w:r>
      <w:r w:rsidRPr="00F37021">
        <w:rPr>
          <w:rStyle w:val="docsum-authors"/>
          <w:rFonts w:ascii="Arial" w:hAnsi="Arial" w:cs="Arial"/>
          <w:b/>
          <w:bCs/>
          <w:i/>
          <w:iCs/>
          <w:sz w:val="20"/>
          <w:szCs w:val="20"/>
        </w:rPr>
        <w:t xml:space="preserve">iomarkers of </w:t>
      </w:r>
      <w:r>
        <w:rPr>
          <w:rStyle w:val="docsum-authors"/>
          <w:rFonts w:ascii="Arial" w:hAnsi="Arial" w:cs="Arial"/>
          <w:b/>
          <w:bCs/>
          <w:i/>
          <w:iCs/>
          <w:sz w:val="20"/>
          <w:szCs w:val="20"/>
        </w:rPr>
        <w:t>c</w:t>
      </w:r>
      <w:r w:rsidRPr="00F37021">
        <w:rPr>
          <w:rStyle w:val="docsum-authors"/>
          <w:rFonts w:ascii="Arial" w:hAnsi="Arial" w:cs="Arial"/>
          <w:b/>
          <w:bCs/>
          <w:i/>
          <w:iCs/>
          <w:sz w:val="20"/>
          <w:szCs w:val="20"/>
        </w:rPr>
        <w:t xml:space="preserve">ardiac </w:t>
      </w:r>
      <w:r>
        <w:rPr>
          <w:rStyle w:val="docsum-authors"/>
          <w:rFonts w:ascii="Arial" w:hAnsi="Arial" w:cs="Arial"/>
          <w:b/>
          <w:bCs/>
          <w:i/>
          <w:iCs/>
          <w:sz w:val="20"/>
          <w:szCs w:val="20"/>
        </w:rPr>
        <w:t>i</w:t>
      </w:r>
      <w:r w:rsidRPr="00F37021">
        <w:rPr>
          <w:rStyle w:val="docsum-authors"/>
          <w:rFonts w:ascii="Arial" w:hAnsi="Arial" w:cs="Arial"/>
          <w:b/>
          <w:bCs/>
          <w:i/>
          <w:iCs/>
          <w:sz w:val="20"/>
          <w:szCs w:val="20"/>
        </w:rPr>
        <w:t xml:space="preserve">njury, </w:t>
      </w:r>
      <w:r>
        <w:rPr>
          <w:rStyle w:val="docsum-authors"/>
          <w:rFonts w:ascii="Arial" w:hAnsi="Arial" w:cs="Arial"/>
          <w:b/>
          <w:bCs/>
          <w:i/>
          <w:iCs/>
          <w:sz w:val="20"/>
          <w:szCs w:val="20"/>
        </w:rPr>
        <w:t>s</w:t>
      </w:r>
      <w:r w:rsidRPr="00F37021">
        <w:rPr>
          <w:rStyle w:val="docsum-authors"/>
          <w:rFonts w:ascii="Arial" w:hAnsi="Arial" w:cs="Arial"/>
          <w:b/>
          <w:bCs/>
          <w:i/>
          <w:iCs/>
          <w:sz w:val="20"/>
          <w:szCs w:val="20"/>
        </w:rPr>
        <w:t xml:space="preserve">tress, and </w:t>
      </w:r>
      <w:r>
        <w:rPr>
          <w:rStyle w:val="docsum-authors"/>
          <w:rFonts w:ascii="Arial" w:hAnsi="Arial" w:cs="Arial"/>
          <w:b/>
          <w:bCs/>
          <w:i/>
          <w:iCs/>
          <w:sz w:val="20"/>
          <w:szCs w:val="20"/>
        </w:rPr>
        <w:t>f</w:t>
      </w:r>
      <w:r w:rsidRPr="00F37021">
        <w:rPr>
          <w:rStyle w:val="docsum-authors"/>
          <w:rFonts w:ascii="Arial" w:hAnsi="Arial" w:cs="Arial"/>
          <w:b/>
          <w:bCs/>
          <w:i/>
          <w:iCs/>
          <w:sz w:val="20"/>
          <w:szCs w:val="20"/>
        </w:rPr>
        <w:t xml:space="preserve">ibrosis with </w:t>
      </w:r>
      <w:r>
        <w:rPr>
          <w:rStyle w:val="docsum-authors"/>
          <w:rFonts w:ascii="Arial" w:hAnsi="Arial" w:cs="Arial"/>
          <w:b/>
          <w:bCs/>
          <w:i/>
          <w:iCs/>
          <w:sz w:val="20"/>
          <w:szCs w:val="20"/>
        </w:rPr>
        <w:t>c</w:t>
      </w:r>
      <w:r w:rsidRPr="00F37021">
        <w:rPr>
          <w:rStyle w:val="docsum-authors"/>
          <w:rFonts w:ascii="Arial" w:hAnsi="Arial" w:cs="Arial"/>
          <w:b/>
          <w:bCs/>
          <w:i/>
          <w:iCs/>
          <w:sz w:val="20"/>
          <w:szCs w:val="20"/>
        </w:rPr>
        <w:t xml:space="preserve">ardiac </w:t>
      </w:r>
      <w:r>
        <w:rPr>
          <w:rStyle w:val="docsum-authors"/>
          <w:rFonts w:ascii="Arial" w:hAnsi="Arial" w:cs="Arial"/>
          <w:b/>
          <w:bCs/>
          <w:i/>
          <w:iCs/>
          <w:sz w:val="20"/>
          <w:szCs w:val="20"/>
        </w:rPr>
        <w:t>m</w:t>
      </w:r>
      <w:r w:rsidRPr="00F37021">
        <w:rPr>
          <w:rStyle w:val="docsum-authors"/>
          <w:rFonts w:ascii="Arial" w:hAnsi="Arial" w:cs="Arial"/>
          <w:b/>
          <w:bCs/>
          <w:i/>
          <w:iCs/>
          <w:sz w:val="20"/>
          <w:szCs w:val="20"/>
        </w:rPr>
        <w:t xml:space="preserve">echanics in </w:t>
      </w:r>
      <w:r>
        <w:rPr>
          <w:rStyle w:val="docsum-authors"/>
          <w:rFonts w:ascii="Arial" w:hAnsi="Arial" w:cs="Arial"/>
          <w:b/>
          <w:bCs/>
          <w:i/>
          <w:iCs/>
          <w:sz w:val="20"/>
          <w:szCs w:val="20"/>
        </w:rPr>
        <w:t>i</w:t>
      </w:r>
      <w:r w:rsidRPr="00F37021">
        <w:rPr>
          <w:rStyle w:val="docsum-authors"/>
          <w:rFonts w:ascii="Arial" w:hAnsi="Arial" w:cs="Arial"/>
          <w:b/>
          <w:bCs/>
          <w:i/>
          <w:iCs/>
          <w:sz w:val="20"/>
          <w:szCs w:val="20"/>
        </w:rPr>
        <w:t xml:space="preserve">ndividuals ≥ 65 </w:t>
      </w:r>
      <w:r>
        <w:rPr>
          <w:rStyle w:val="docsum-authors"/>
          <w:rFonts w:ascii="Arial" w:hAnsi="Arial" w:cs="Arial"/>
          <w:b/>
          <w:bCs/>
          <w:i/>
          <w:iCs/>
          <w:sz w:val="20"/>
          <w:szCs w:val="20"/>
        </w:rPr>
        <w:t>y</w:t>
      </w:r>
      <w:r w:rsidRPr="00F37021">
        <w:rPr>
          <w:rStyle w:val="docsum-authors"/>
          <w:rFonts w:ascii="Arial" w:hAnsi="Arial" w:cs="Arial"/>
          <w:b/>
          <w:bCs/>
          <w:i/>
          <w:iCs/>
          <w:sz w:val="20"/>
          <w:szCs w:val="20"/>
        </w:rPr>
        <w:t xml:space="preserve">ears of </w:t>
      </w:r>
      <w:r>
        <w:rPr>
          <w:rStyle w:val="docsum-authors"/>
          <w:rFonts w:ascii="Arial" w:hAnsi="Arial" w:cs="Arial"/>
          <w:b/>
          <w:bCs/>
          <w:i/>
          <w:iCs/>
          <w:sz w:val="20"/>
          <w:szCs w:val="20"/>
        </w:rPr>
        <w:t>a</w:t>
      </w:r>
      <w:r w:rsidRPr="00F37021">
        <w:rPr>
          <w:rStyle w:val="docsum-authors"/>
          <w:rFonts w:ascii="Arial" w:hAnsi="Arial" w:cs="Arial"/>
          <w:b/>
          <w:bCs/>
          <w:i/>
          <w:iCs/>
          <w:sz w:val="20"/>
          <w:szCs w:val="20"/>
        </w:rPr>
        <w:t>ge.</w:t>
      </w:r>
      <w:r w:rsidRPr="00F37021">
        <w:rPr>
          <w:rStyle w:val="docsum-authors"/>
          <w:rFonts w:ascii="Arial" w:hAnsi="Arial" w:cs="Arial"/>
          <w:sz w:val="20"/>
          <w:szCs w:val="20"/>
        </w:rPr>
        <w:t xml:space="preserve"> Am J </w:t>
      </w:r>
      <w:proofErr w:type="spellStart"/>
      <w:r w:rsidRPr="00F37021">
        <w:rPr>
          <w:rStyle w:val="docsum-authors"/>
          <w:rFonts w:ascii="Arial" w:hAnsi="Arial" w:cs="Arial"/>
          <w:sz w:val="20"/>
          <w:szCs w:val="20"/>
        </w:rPr>
        <w:t>Cardiol</w:t>
      </w:r>
      <w:proofErr w:type="spellEnd"/>
      <w:r w:rsidRPr="00F37021">
        <w:rPr>
          <w:rStyle w:val="docsum-authors"/>
          <w:rFonts w:ascii="Arial" w:hAnsi="Arial" w:cs="Arial"/>
          <w:sz w:val="20"/>
          <w:szCs w:val="20"/>
        </w:rPr>
        <w:t xml:space="preserve">. 2020 </w:t>
      </w:r>
      <w:r w:rsidR="00936827">
        <w:rPr>
          <w:rStyle w:val="docsum-authors"/>
          <w:rFonts w:ascii="Arial" w:hAnsi="Arial" w:cs="Arial"/>
          <w:sz w:val="20"/>
          <w:szCs w:val="20"/>
        </w:rPr>
        <w:t>Dec 1</w:t>
      </w:r>
      <w:r>
        <w:rPr>
          <w:rStyle w:val="docsum-authors"/>
          <w:rFonts w:ascii="Arial" w:hAnsi="Arial" w:cs="Arial"/>
          <w:sz w:val="20"/>
          <w:szCs w:val="20"/>
        </w:rPr>
        <w:t xml:space="preserve">. </w:t>
      </w:r>
      <w:r w:rsidR="00936827">
        <w:rPr>
          <w:rStyle w:val="docsum-authors"/>
          <w:rFonts w:ascii="Arial" w:hAnsi="Arial" w:cs="Arial"/>
          <w:sz w:val="20"/>
          <w:szCs w:val="20"/>
        </w:rPr>
        <w:t xml:space="preserve">Vol </w:t>
      </w:r>
      <w:r w:rsidR="00936827" w:rsidRPr="00936827">
        <w:rPr>
          <w:rStyle w:val="docsum-authors"/>
          <w:rFonts w:ascii="Arial" w:hAnsi="Arial" w:cs="Arial"/>
          <w:sz w:val="20"/>
          <w:szCs w:val="20"/>
        </w:rPr>
        <w:t>136, pp. 156-163</w:t>
      </w:r>
      <w:r w:rsidRPr="00F37021">
        <w:rPr>
          <w:rStyle w:val="docsum-authors"/>
          <w:rFonts w:ascii="Arial" w:hAnsi="Arial" w:cs="Arial"/>
          <w:sz w:val="20"/>
          <w:szCs w:val="20"/>
        </w:rPr>
        <w:t>. PM: 32946864.</w:t>
      </w:r>
    </w:p>
    <w:bookmarkEnd w:id="6"/>
    <w:p w14:paraId="34612674" w14:textId="77777777" w:rsidR="0019517B" w:rsidRPr="00257369" w:rsidRDefault="0019517B" w:rsidP="0019517B">
      <w:pPr>
        <w:rPr>
          <w:rStyle w:val="labs-docsum-authors"/>
          <w:rFonts w:ascii="Arial" w:hAnsi="Arial" w:cs="Arial"/>
          <w:sz w:val="20"/>
          <w:szCs w:val="20"/>
        </w:rPr>
      </w:pPr>
      <w:proofErr w:type="spellStart"/>
      <w:r w:rsidRPr="00257369">
        <w:rPr>
          <w:rStyle w:val="labs-docsum-authors"/>
          <w:rFonts w:ascii="Arial" w:hAnsi="Arial" w:cs="Arial"/>
          <w:sz w:val="20"/>
          <w:szCs w:val="20"/>
        </w:rPr>
        <w:t>Grasby</w:t>
      </w:r>
      <w:proofErr w:type="spellEnd"/>
      <w:r w:rsidRPr="00257369">
        <w:rPr>
          <w:rStyle w:val="labs-docsum-authors"/>
          <w:rFonts w:ascii="Arial" w:hAnsi="Arial" w:cs="Arial"/>
          <w:sz w:val="20"/>
          <w:szCs w:val="20"/>
        </w:rPr>
        <w:t xml:space="preserve"> KL, </w:t>
      </w:r>
      <w:proofErr w:type="spellStart"/>
      <w:r w:rsidRPr="00257369">
        <w:rPr>
          <w:rStyle w:val="labs-docsum-authors"/>
          <w:rFonts w:ascii="Arial" w:hAnsi="Arial" w:cs="Arial"/>
          <w:sz w:val="20"/>
          <w:szCs w:val="20"/>
        </w:rPr>
        <w:t>Jahanshad</w:t>
      </w:r>
      <w:proofErr w:type="spellEnd"/>
      <w:r w:rsidRPr="00257369">
        <w:rPr>
          <w:rStyle w:val="labs-docsum-authors"/>
          <w:rFonts w:ascii="Arial" w:hAnsi="Arial" w:cs="Arial"/>
          <w:sz w:val="20"/>
          <w:szCs w:val="20"/>
        </w:rPr>
        <w:t xml:space="preserve"> N, Painter JN, </w:t>
      </w:r>
      <w:proofErr w:type="spellStart"/>
      <w:r w:rsidRPr="00257369">
        <w:rPr>
          <w:rStyle w:val="labs-docsum-authors"/>
          <w:rFonts w:ascii="Arial" w:hAnsi="Arial" w:cs="Arial"/>
          <w:sz w:val="20"/>
          <w:szCs w:val="20"/>
        </w:rPr>
        <w:t>Colodro</w:t>
      </w:r>
      <w:proofErr w:type="spellEnd"/>
      <w:r w:rsidRPr="00257369">
        <w:rPr>
          <w:rStyle w:val="labs-docsum-authors"/>
          <w:rFonts w:ascii="Arial" w:hAnsi="Arial" w:cs="Arial"/>
          <w:sz w:val="20"/>
          <w:szCs w:val="20"/>
        </w:rPr>
        <w:t xml:space="preserve">-Conde L, </w:t>
      </w:r>
      <w:proofErr w:type="spellStart"/>
      <w:r w:rsidRPr="00257369">
        <w:rPr>
          <w:rStyle w:val="labs-docsum-authors"/>
          <w:rFonts w:ascii="Arial" w:hAnsi="Arial" w:cs="Arial"/>
          <w:sz w:val="20"/>
          <w:szCs w:val="20"/>
        </w:rPr>
        <w:t>Bralten</w:t>
      </w:r>
      <w:proofErr w:type="spellEnd"/>
      <w:r w:rsidRPr="00257369">
        <w:rPr>
          <w:rStyle w:val="labs-docsum-authors"/>
          <w:rFonts w:ascii="Arial" w:hAnsi="Arial" w:cs="Arial"/>
          <w:sz w:val="20"/>
          <w:szCs w:val="20"/>
        </w:rPr>
        <w:t xml:space="preserve"> J, </w:t>
      </w:r>
      <w:proofErr w:type="spellStart"/>
      <w:r w:rsidRPr="00257369">
        <w:rPr>
          <w:rStyle w:val="labs-docsum-authors"/>
          <w:rFonts w:ascii="Arial" w:hAnsi="Arial" w:cs="Arial"/>
          <w:sz w:val="20"/>
          <w:szCs w:val="20"/>
        </w:rPr>
        <w:t>Hibar</w:t>
      </w:r>
      <w:proofErr w:type="spellEnd"/>
      <w:r w:rsidRPr="00257369">
        <w:rPr>
          <w:rStyle w:val="labs-docsum-authors"/>
          <w:rFonts w:ascii="Arial" w:hAnsi="Arial" w:cs="Arial"/>
          <w:sz w:val="20"/>
          <w:szCs w:val="20"/>
        </w:rPr>
        <w:t xml:space="preserve"> DP, Lind PA, </w:t>
      </w:r>
      <w:proofErr w:type="spellStart"/>
      <w:r w:rsidRPr="00257369">
        <w:rPr>
          <w:rStyle w:val="labs-docsum-authors"/>
          <w:rFonts w:ascii="Arial" w:hAnsi="Arial" w:cs="Arial"/>
          <w:sz w:val="20"/>
          <w:szCs w:val="20"/>
        </w:rPr>
        <w:t>Pizzagalli</w:t>
      </w:r>
      <w:proofErr w:type="spellEnd"/>
      <w:r w:rsidRPr="00257369">
        <w:rPr>
          <w:rStyle w:val="labs-docsum-authors"/>
          <w:rFonts w:ascii="Arial" w:hAnsi="Arial" w:cs="Arial"/>
          <w:sz w:val="20"/>
          <w:szCs w:val="20"/>
        </w:rPr>
        <w:t xml:space="preserve"> F, Ching CRK, McMahon MAB, </w:t>
      </w:r>
      <w:proofErr w:type="spellStart"/>
      <w:r w:rsidRPr="00257369">
        <w:rPr>
          <w:rStyle w:val="labs-docsum-authors"/>
          <w:rFonts w:ascii="Arial" w:hAnsi="Arial" w:cs="Arial"/>
          <w:sz w:val="20"/>
          <w:szCs w:val="20"/>
        </w:rPr>
        <w:t>Shatokhina</w:t>
      </w:r>
      <w:proofErr w:type="spellEnd"/>
      <w:r w:rsidRPr="00257369">
        <w:rPr>
          <w:rStyle w:val="labs-docsum-authors"/>
          <w:rFonts w:ascii="Arial" w:hAnsi="Arial" w:cs="Arial"/>
          <w:sz w:val="20"/>
          <w:szCs w:val="20"/>
        </w:rPr>
        <w:t xml:space="preserve"> N, </w:t>
      </w:r>
      <w:proofErr w:type="spellStart"/>
      <w:r w:rsidRPr="00257369">
        <w:rPr>
          <w:rStyle w:val="labs-docsum-authors"/>
          <w:rFonts w:ascii="Arial" w:hAnsi="Arial" w:cs="Arial"/>
          <w:sz w:val="20"/>
          <w:szCs w:val="20"/>
        </w:rPr>
        <w:t>Zsembik</w:t>
      </w:r>
      <w:proofErr w:type="spellEnd"/>
      <w:r w:rsidRPr="00257369">
        <w:rPr>
          <w:rStyle w:val="labs-docsum-authors"/>
          <w:rFonts w:ascii="Arial" w:hAnsi="Arial" w:cs="Arial"/>
          <w:sz w:val="20"/>
          <w:szCs w:val="20"/>
        </w:rPr>
        <w:t xml:space="preserve"> LCP, </w:t>
      </w:r>
      <w:proofErr w:type="spellStart"/>
      <w:r w:rsidRPr="00257369">
        <w:rPr>
          <w:rStyle w:val="labs-docsum-authors"/>
          <w:rFonts w:ascii="Arial" w:hAnsi="Arial" w:cs="Arial"/>
          <w:sz w:val="20"/>
          <w:szCs w:val="20"/>
        </w:rPr>
        <w:t>Thomopoulos</w:t>
      </w:r>
      <w:proofErr w:type="spellEnd"/>
      <w:r w:rsidRPr="00257369">
        <w:rPr>
          <w:rStyle w:val="labs-docsum-authors"/>
          <w:rFonts w:ascii="Arial" w:hAnsi="Arial" w:cs="Arial"/>
          <w:sz w:val="20"/>
          <w:szCs w:val="20"/>
        </w:rPr>
        <w:t xml:space="preserve"> SI, Zhu AH, Strike LT, </w:t>
      </w:r>
      <w:proofErr w:type="spellStart"/>
      <w:r w:rsidRPr="00257369">
        <w:rPr>
          <w:rStyle w:val="labs-docsum-authors"/>
          <w:rFonts w:ascii="Arial" w:hAnsi="Arial" w:cs="Arial"/>
          <w:sz w:val="20"/>
          <w:szCs w:val="20"/>
        </w:rPr>
        <w:t>Agartz</w:t>
      </w:r>
      <w:proofErr w:type="spellEnd"/>
      <w:r w:rsidRPr="00257369">
        <w:rPr>
          <w:rStyle w:val="labs-docsum-authors"/>
          <w:rFonts w:ascii="Arial" w:hAnsi="Arial" w:cs="Arial"/>
          <w:sz w:val="20"/>
          <w:szCs w:val="20"/>
        </w:rPr>
        <w:t xml:space="preserve"> I, </w:t>
      </w:r>
      <w:proofErr w:type="spellStart"/>
      <w:r w:rsidRPr="00257369">
        <w:rPr>
          <w:rStyle w:val="labs-docsum-authors"/>
          <w:rFonts w:ascii="Arial" w:hAnsi="Arial" w:cs="Arial"/>
          <w:sz w:val="20"/>
          <w:szCs w:val="20"/>
        </w:rPr>
        <w:t>Alhusaini</w:t>
      </w:r>
      <w:proofErr w:type="spellEnd"/>
      <w:r w:rsidRPr="00257369">
        <w:rPr>
          <w:rStyle w:val="labs-docsum-authors"/>
          <w:rFonts w:ascii="Arial" w:hAnsi="Arial" w:cs="Arial"/>
          <w:sz w:val="20"/>
          <w:szCs w:val="20"/>
        </w:rPr>
        <w:t xml:space="preserve"> S, Almeida MAA, </w:t>
      </w:r>
      <w:proofErr w:type="spellStart"/>
      <w:r w:rsidRPr="00257369">
        <w:rPr>
          <w:rStyle w:val="labs-docsum-authors"/>
          <w:rFonts w:ascii="Arial" w:hAnsi="Arial" w:cs="Arial"/>
          <w:sz w:val="20"/>
          <w:szCs w:val="20"/>
        </w:rPr>
        <w:t>Alnæs</w:t>
      </w:r>
      <w:proofErr w:type="spellEnd"/>
      <w:r w:rsidRPr="00257369">
        <w:rPr>
          <w:rStyle w:val="labs-docsum-authors"/>
          <w:rFonts w:ascii="Arial" w:hAnsi="Arial" w:cs="Arial"/>
          <w:sz w:val="20"/>
          <w:szCs w:val="20"/>
        </w:rPr>
        <w:t xml:space="preserve"> D, </w:t>
      </w:r>
      <w:proofErr w:type="spellStart"/>
      <w:r w:rsidRPr="00257369">
        <w:rPr>
          <w:rStyle w:val="labs-docsum-authors"/>
          <w:rFonts w:ascii="Arial" w:hAnsi="Arial" w:cs="Arial"/>
          <w:sz w:val="20"/>
          <w:szCs w:val="20"/>
        </w:rPr>
        <w:t>Amlien</w:t>
      </w:r>
      <w:proofErr w:type="spellEnd"/>
      <w:r w:rsidRPr="00257369">
        <w:rPr>
          <w:rStyle w:val="labs-docsum-authors"/>
          <w:rFonts w:ascii="Arial" w:hAnsi="Arial" w:cs="Arial"/>
          <w:sz w:val="20"/>
          <w:szCs w:val="20"/>
        </w:rPr>
        <w:t xml:space="preserve"> IK, Andersson M, </w:t>
      </w:r>
      <w:proofErr w:type="spellStart"/>
      <w:r w:rsidRPr="00257369">
        <w:rPr>
          <w:rStyle w:val="labs-docsum-authors"/>
          <w:rFonts w:ascii="Arial" w:hAnsi="Arial" w:cs="Arial"/>
          <w:sz w:val="20"/>
          <w:szCs w:val="20"/>
        </w:rPr>
        <w:t>Ard</w:t>
      </w:r>
      <w:proofErr w:type="spellEnd"/>
      <w:r w:rsidRPr="00257369">
        <w:rPr>
          <w:rStyle w:val="labs-docsum-authors"/>
          <w:rFonts w:ascii="Arial" w:hAnsi="Arial" w:cs="Arial"/>
          <w:sz w:val="20"/>
          <w:szCs w:val="20"/>
        </w:rPr>
        <w:t xml:space="preserve"> T, Armstrong NJ, Ashley-Koch A, Atkins JR, Bernard M, Brouwer RM, </w:t>
      </w:r>
      <w:proofErr w:type="spellStart"/>
      <w:r w:rsidRPr="00257369">
        <w:rPr>
          <w:rStyle w:val="labs-docsum-authors"/>
          <w:rFonts w:ascii="Arial" w:hAnsi="Arial" w:cs="Arial"/>
          <w:sz w:val="20"/>
          <w:szCs w:val="20"/>
        </w:rPr>
        <w:t>Buimer</w:t>
      </w:r>
      <w:proofErr w:type="spellEnd"/>
      <w:r w:rsidRPr="00257369">
        <w:rPr>
          <w:rStyle w:val="labs-docsum-authors"/>
          <w:rFonts w:ascii="Arial" w:hAnsi="Arial" w:cs="Arial"/>
          <w:sz w:val="20"/>
          <w:szCs w:val="20"/>
        </w:rPr>
        <w:t xml:space="preserve"> EEL, Bülow R, </w:t>
      </w:r>
      <w:proofErr w:type="spellStart"/>
      <w:r w:rsidRPr="00257369">
        <w:rPr>
          <w:rStyle w:val="labs-docsum-authors"/>
          <w:rFonts w:ascii="Arial" w:hAnsi="Arial" w:cs="Arial"/>
          <w:sz w:val="20"/>
          <w:szCs w:val="20"/>
        </w:rPr>
        <w:t>Bürger</w:t>
      </w:r>
      <w:proofErr w:type="spellEnd"/>
      <w:r w:rsidRPr="00257369">
        <w:rPr>
          <w:rStyle w:val="labs-docsum-authors"/>
          <w:rFonts w:ascii="Arial" w:hAnsi="Arial" w:cs="Arial"/>
          <w:sz w:val="20"/>
          <w:szCs w:val="20"/>
        </w:rPr>
        <w:t xml:space="preserve"> C, Cannon DM, Chakravarty M, Chen Q, Cheung JW, </w:t>
      </w:r>
      <w:proofErr w:type="spellStart"/>
      <w:r w:rsidRPr="00257369">
        <w:rPr>
          <w:rStyle w:val="labs-docsum-authors"/>
          <w:rFonts w:ascii="Arial" w:hAnsi="Arial" w:cs="Arial"/>
          <w:sz w:val="20"/>
          <w:szCs w:val="20"/>
        </w:rPr>
        <w:t>Couvy</w:t>
      </w:r>
      <w:proofErr w:type="spellEnd"/>
      <w:r w:rsidRPr="00257369">
        <w:rPr>
          <w:rStyle w:val="labs-docsum-authors"/>
          <w:rFonts w:ascii="Arial" w:hAnsi="Arial" w:cs="Arial"/>
          <w:sz w:val="20"/>
          <w:szCs w:val="20"/>
        </w:rPr>
        <w:t xml:space="preserve">-Duchesne B, Dale AM, </w:t>
      </w:r>
      <w:proofErr w:type="spellStart"/>
      <w:r w:rsidRPr="00257369">
        <w:rPr>
          <w:rStyle w:val="labs-docsum-authors"/>
          <w:rFonts w:ascii="Arial" w:hAnsi="Arial" w:cs="Arial"/>
          <w:sz w:val="20"/>
          <w:szCs w:val="20"/>
        </w:rPr>
        <w:t>Dalvie</w:t>
      </w:r>
      <w:proofErr w:type="spellEnd"/>
      <w:r w:rsidRPr="00257369">
        <w:rPr>
          <w:rStyle w:val="labs-docsum-authors"/>
          <w:rFonts w:ascii="Arial" w:hAnsi="Arial" w:cs="Arial"/>
          <w:sz w:val="20"/>
          <w:szCs w:val="20"/>
        </w:rPr>
        <w:t xml:space="preserve"> S, de Araujo TK, de </w:t>
      </w:r>
      <w:proofErr w:type="spellStart"/>
      <w:r w:rsidRPr="00257369">
        <w:rPr>
          <w:rStyle w:val="labs-docsum-authors"/>
          <w:rFonts w:ascii="Arial" w:hAnsi="Arial" w:cs="Arial"/>
          <w:sz w:val="20"/>
          <w:szCs w:val="20"/>
        </w:rPr>
        <w:t>Zubicaray</w:t>
      </w:r>
      <w:proofErr w:type="spellEnd"/>
      <w:r w:rsidRPr="00257369">
        <w:rPr>
          <w:rStyle w:val="labs-docsum-authors"/>
          <w:rFonts w:ascii="Arial" w:hAnsi="Arial" w:cs="Arial"/>
          <w:sz w:val="20"/>
          <w:szCs w:val="20"/>
        </w:rPr>
        <w:t xml:space="preserve"> GI, de </w:t>
      </w:r>
      <w:proofErr w:type="spellStart"/>
      <w:r w:rsidRPr="00257369">
        <w:rPr>
          <w:rStyle w:val="labs-docsum-authors"/>
          <w:rFonts w:ascii="Arial" w:hAnsi="Arial" w:cs="Arial"/>
          <w:sz w:val="20"/>
          <w:szCs w:val="20"/>
        </w:rPr>
        <w:t>Zwarte</w:t>
      </w:r>
      <w:proofErr w:type="spellEnd"/>
      <w:r w:rsidRPr="00257369">
        <w:rPr>
          <w:rStyle w:val="labs-docsum-authors"/>
          <w:rFonts w:ascii="Arial" w:hAnsi="Arial" w:cs="Arial"/>
          <w:sz w:val="20"/>
          <w:szCs w:val="20"/>
        </w:rPr>
        <w:t xml:space="preserve"> SMC, den </w:t>
      </w:r>
      <w:proofErr w:type="spellStart"/>
      <w:r w:rsidRPr="00257369">
        <w:rPr>
          <w:rStyle w:val="labs-docsum-authors"/>
          <w:rFonts w:ascii="Arial" w:hAnsi="Arial" w:cs="Arial"/>
          <w:sz w:val="20"/>
          <w:szCs w:val="20"/>
        </w:rPr>
        <w:t>Braber</w:t>
      </w:r>
      <w:proofErr w:type="spellEnd"/>
      <w:r w:rsidRPr="00257369">
        <w:rPr>
          <w:rStyle w:val="labs-docsum-authors"/>
          <w:rFonts w:ascii="Arial" w:hAnsi="Arial" w:cs="Arial"/>
          <w:sz w:val="20"/>
          <w:szCs w:val="20"/>
        </w:rPr>
        <w:t xml:space="preserve"> A, Doan NT, </w:t>
      </w:r>
      <w:proofErr w:type="spellStart"/>
      <w:r w:rsidRPr="00257369">
        <w:rPr>
          <w:rStyle w:val="labs-docsum-authors"/>
          <w:rFonts w:ascii="Arial" w:hAnsi="Arial" w:cs="Arial"/>
          <w:sz w:val="20"/>
          <w:szCs w:val="20"/>
        </w:rPr>
        <w:t>Dohm</w:t>
      </w:r>
      <w:proofErr w:type="spellEnd"/>
      <w:r w:rsidRPr="00257369">
        <w:rPr>
          <w:rStyle w:val="labs-docsum-authors"/>
          <w:rFonts w:ascii="Arial" w:hAnsi="Arial" w:cs="Arial"/>
          <w:sz w:val="20"/>
          <w:szCs w:val="20"/>
        </w:rPr>
        <w:t xml:space="preserve"> K, Ehrlich S, Engelbrecht HR, </w:t>
      </w:r>
      <w:proofErr w:type="spellStart"/>
      <w:r w:rsidRPr="00257369">
        <w:rPr>
          <w:rStyle w:val="labs-docsum-authors"/>
          <w:rFonts w:ascii="Arial" w:hAnsi="Arial" w:cs="Arial"/>
          <w:sz w:val="20"/>
          <w:szCs w:val="20"/>
        </w:rPr>
        <w:t>Erk</w:t>
      </w:r>
      <w:proofErr w:type="spellEnd"/>
      <w:r w:rsidRPr="00257369">
        <w:rPr>
          <w:rStyle w:val="labs-docsum-authors"/>
          <w:rFonts w:ascii="Arial" w:hAnsi="Arial" w:cs="Arial"/>
          <w:sz w:val="20"/>
          <w:szCs w:val="20"/>
        </w:rPr>
        <w:t xml:space="preserve"> S, Fan CC, </w:t>
      </w:r>
      <w:proofErr w:type="spellStart"/>
      <w:r w:rsidRPr="00257369">
        <w:rPr>
          <w:rStyle w:val="labs-docsum-authors"/>
          <w:rFonts w:ascii="Arial" w:hAnsi="Arial" w:cs="Arial"/>
          <w:sz w:val="20"/>
          <w:szCs w:val="20"/>
        </w:rPr>
        <w:t>Fedko</w:t>
      </w:r>
      <w:proofErr w:type="spellEnd"/>
      <w:r w:rsidRPr="00257369">
        <w:rPr>
          <w:rStyle w:val="labs-docsum-authors"/>
          <w:rFonts w:ascii="Arial" w:hAnsi="Arial" w:cs="Arial"/>
          <w:sz w:val="20"/>
          <w:szCs w:val="20"/>
        </w:rPr>
        <w:t xml:space="preserve"> IO, Foley SF, Ford JM, Fukunaga M, Garrett ME, Ge T, </w:t>
      </w:r>
      <w:proofErr w:type="spellStart"/>
      <w:r w:rsidRPr="00257369">
        <w:rPr>
          <w:rStyle w:val="labs-docsum-authors"/>
          <w:rFonts w:ascii="Arial" w:hAnsi="Arial" w:cs="Arial"/>
          <w:sz w:val="20"/>
          <w:szCs w:val="20"/>
        </w:rPr>
        <w:t>Giddaluru</w:t>
      </w:r>
      <w:proofErr w:type="spellEnd"/>
      <w:r w:rsidRPr="00257369">
        <w:rPr>
          <w:rStyle w:val="labs-docsum-authors"/>
          <w:rFonts w:ascii="Arial" w:hAnsi="Arial" w:cs="Arial"/>
          <w:sz w:val="20"/>
          <w:szCs w:val="20"/>
        </w:rPr>
        <w:t xml:space="preserve"> S, Goldman AL, Green MJ, </w:t>
      </w:r>
      <w:proofErr w:type="spellStart"/>
      <w:r w:rsidRPr="00257369">
        <w:rPr>
          <w:rStyle w:val="labs-docsum-authors"/>
          <w:rFonts w:ascii="Arial" w:hAnsi="Arial" w:cs="Arial"/>
          <w:sz w:val="20"/>
          <w:szCs w:val="20"/>
        </w:rPr>
        <w:t>Groenewold</w:t>
      </w:r>
      <w:proofErr w:type="spellEnd"/>
      <w:r w:rsidRPr="00257369">
        <w:rPr>
          <w:rStyle w:val="labs-docsum-authors"/>
          <w:rFonts w:ascii="Arial" w:hAnsi="Arial" w:cs="Arial"/>
          <w:sz w:val="20"/>
          <w:szCs w:val="20"/>
        </w:rPr>
        <w:t xml:space="preserve"> NA, </w:t>
      </w:r>
      <w:proofErr w:type="spellStart"/>
      <w:r w:rsidRPr="00257369">
        <w:rPr>
          <w:rStyle w:val="labs-docsum-authors"/>
          <w:rFonts w:ascii="Arial" w:hAnsi="Arial" w:cs="Arial"/>
          <w:sz w:val="20"/>
          <w:szCs w:val="20"/>
        </w:rPr>
        <w:t>Grotegerd</w:t>
      </w:r>
      <w:proofErr w:type="spellEnd"/>
      <w:r w:rsidRPr="00257369">
        <w:rPr>
          <w:rStyle w:val="labs-docsum-authors"/>
          <w:rFonts w:ascii="Arial" w:hAnsi="Arial" w:cs="Arial"/>
          <w:sz w:val="20"/>
          <w:szCs w:val="20"/>
        </w:rPr>
        <w:t xml:space="preserve"> D, </w:t>
      </w:r>
      <w:proofErr w:type="spellStart"/>
      <w:r w:rsidRPr="00257369">
        <w:rPr>
          <w:rStyle w:val="labs-docsum-authors"/>
          <w:rFonts w:ascii="Arial" w:hAnsi="Arial" w:cs="Arial"/>
          <w:sz w:val="20"/>
          <w:szCs w:val="20"/>
        </w:rPr>
        <w:t>Gurholt</w:t>
      </w:r>
      <w:proofErr w:type="spellEnd"/>
      <w:r w:rsidRPr="00257369">
        <w:rPr>
          <w:rStyle w:val="labs-docsum-authors"/>
          <w:rFonts w:ascii="Arial" w:hAnsi="Arial" w:cs="Arial"/>
          <w:sz w:val="20"/>
          <w:szCs w:val="20"/>
        </w:rPr>
        <w:t xml:space="preserve"> TP, Gutman BA, Hansell NK, Harris MA, Harrison MB, Haswell CC, Hauser M, Herms S, </w:t>
      </w:r>
      <w:proofErr w:type="spellStart"/>
      <w:r w:rsidRPr="00257369">
        <w:rPr>
          <w:rStyle w:val="labs-docsum-authors"/>
          <w:rFonts w:ascii="Arial" w:hAnsi="Arial" w:cs="Arial"/>
          <w:sz w:val="20"/>
          <w:szCs w:val="20"/>
        </w:rPr>
        <w:t>Heslenfeld</w:t>
      </w:r>
      <w:proofErr w:type="spellEnd"/>
      <w:r w:rsidRPr="00257369">
        <w:rPr>
          <w:rStyle w:val="labs-docsum-authors"/>
          <w:rFonts w:ascii="Arial" w:hAnsi="Arial" w:cs="Arial"/>
          <w:sz w:val="20"/>
          <w:szCs w:val="20"/>
        </w:rPr>
        <w:t xml:space="preserve"> DJ, Ho NF, Hoehn D, Hoffmann P, </w:t>
      </w:r>
      <w:proofErr w:type="spellStart"/>
      <w:r w:rsidRPr="00257369">
        <w:rPr>
          <w:rStyle w:val="labs-docsum-authors"/>
          <w:rFonts w:ascii="Arial" w:hAnsi="Arial" w:cs="Arial"/>
          <w:sz w:val="20"/>
          <w:szCs w:val="20"/>
        </w:rPr>
        <w:t>Holleran</w:t>
      </w:r>
      <w:proofErr w:type="spellEnd"/>
      <w:r w:rsidRPr="00257369">
        <w:rPr>
          <w:rStyle w:val="labs-docsum-authors"/>
          <w:rFonts w:ascii="Arial" w:hAnsi="Arial" w:cs="Arial"/>
          <w:sz w:val="20"/>
          <w:szCs w:val="20"/>
        </w:rPr>
        <w:t xml:space="preserve"> L, </w:t>
      </w:r>
      <w:proofErr w:type="spellStart"/>
      <w:r w:rsidRPr="00257369">
        <w:rPr>
          <w:rStyle w:val="labs-docsum-authors"/>
          <w:rFonts w:ascii="Arial" w:hAnsi="Arial" w:cs="Arial"/>
          <w:sz w:val="20"/>
          <w:szCs w:val="20"/>
        </w:rPr>
        <w:t>Hoogman</w:t>
      </w:r>
      <w:proofErr w:type="spellEnd"/>
      <w:r w:rsidRPr="00257369">
        <w:rPr>
          <w:rStyle w:val="labs-docsum-authors"/>
          <w:rFonts w:ascii="Arial" w:hAnsi="Arial" w:cs="Arial"/>
          <w:sz w:val="20"/>
          <w:szCs w:val="20"/>
        </w:rPr>
        <w:t xml:space="preserve"> M, </w:t>
      </w:r>
      <w:proofErr w:type="spellStart"/>
      <w:r w:rsidRPr="00257369">
        <w:rPr>
          <w:rStyle w:val="labs-docsum-authors"/>
          <w:rFonts w:ascii="Arial" w:hAnsi="Arial" w:cs="Arial"/>
          <w:sz w:val="20"/>
          <w:szCs w:val="20"/>
        </w:rPr>
        <w:t>Hottenga</w:t>
      </w:r>
      <w:proofErr w:type="spellEnd"/>
      <w:r w:rsidRPr="00257369">
        <w:rPr>
          <w:rStyle w:val="labs-docsum-authors"/>
          <w:rFonts w:ascii="Arial" w:hAnsi="Arial" w:cs="Arial"/>
          <w:sz w:val="20"/>
          <w:szCs w:val="20"/>
        </w:rPr>
        <w:t xml:space="preserve"> JJ, Ikeda M, Janowitz D, Jansen IE, Jia T, </w:t>
      </w:r>
      <w:proofErr w:type="spellStart"/>
      <w:r w:rsidRPr="00257369">
        <w:rPr>
          <w:rStyle w:val="labs-docsum-authors"/>
          <w:rFonts w:ascii="Arial" w:hAnsi="Arial" w:cs="Arial"/>
          <w:sz w:val="20"/>
          <w:szCs w:val="20"/>
        </w:rPr>
        <w:t>Jockwitz</w:t>
      </w:r>
      <w:proofErr w:type="spellEnd"/>
      <w:r w:rsidRPr="00257369">
        <w:rPr>
          <w:rStyle w:val="labs-docsum-authors"/>
          <w:rFonts w:ascii="Arial" w:hAnsi="Arial" w:cs="Arial"/>
          <w:sz w:val="20"/>
          <w:szCs w:val="20"/>
        </w:rPr>
        <w:t xml:space="preserve"> C, Kanai R, Karama S, </w:t>
      </w:r>
      <w:proofErr w:type="spellStart"/>
      <w:r w:rsidRPr="00257369">
        <w:rPr>
          <w:rStyle w:val="labs-docsum-authors"/>
          <w:rFonts w:ascii="Arial" w:hAnsi="Arial" w:cs="Arial"/>
          <w:sz w:val="20"/>
          <w:szCs w:val="20"/>
        </w:rPr>
        <w:t>Kasperaviciute</w:t>
      </w:r>
      <w:proofErr w:type="spellEnd"/>
      <w:r w:rsidRPr="00257369">
        <w:rPr>
          <w:rStyle w:val="labs-docsum-authors"/>
          <w:rFonts w:ascii="Arial" w:hAnsi="Arial" w:cs="Arial"/>
          <w:sz w:val="20"/>
          <w:szCs w:val="20"/>
        </w:rPr>
        <w:t xml:space="preserve"> D, Kaufmann T, Kelly S, Kikuchi M, Klein M, Knapp M, </w:t>
      </w:r>
      <w:proofErr w:type="spellStart"/>
      <w:r w:rsidRPr="00257369">
        <w:rPr>
          <w:rStyle w:val="labs-docsum-authors"/>
          <w:rFonts w:ascii="Arial" w:hAnsi="Arial" w:cs="Arial"/>
          <w:sz w:val="20"/>
          <w:szCs w:val="20"/>
        </w:rPr>
        <w:t>Knodt</w:t>
      </w:r>
      <w:proofErr w:type="spellEnd"/>
      <w:r w:rsidRPr="00257369">
        <w:rPr>
          <w:rStyle w:val="labs-docsum-authors"/>
          <w:rFonts w:ascii="Arial" w:hAnsi="Arial" w:cs="Arial"/>
          <w:sz w:val="20"/>
          <w:szCs w:val="20"/>
        </w:rPr>
        <w:t xml:space="preserve"> AR, </w:t>
      </w:r>
      <w:proofErr w:type="spellStart"/>
      <w:r w:rsidRPr="00257369">
        <w:rPr>
          <w:rStyle w:val="labs-docsum-authors"/>
          <w:rFonts w:ascii="Arial" w:hAnsi="Arial" w:cs="Arial"/>
          <w:sz w:val="20"/>
          <w:szCs w:val="20"/>
        </w:rPr>
        <w:t>Krämer</w:t>
      </w:r>
      <w:proofErr w:type="spellEnd"/>
      <w:r w:rsidRPr="00257369">
        <w:rPr>
          <w:rStyle w:val="labs-docsum-authors"/>
          <w:rFonts w:ascii="Arial" w:hAnsi="Arial" w:cs="Arial"/>
          <w:sz w:val="20"/>
          <w:szCs w:val="20"/>
        </w:rPr>
        <w:t xml:space="preserve"> B, Lam M, Lancaster TM, Lee PH, Lett TA, Lewis LB, Lopes-</w:t>
      </w:r>
      <w:proofErr w:type="spellStart"/>
      <w:r w:rsidRPr="00257369">
        <w:rPr>
          <w:rStyle w:val="labs-docsum-authors"/>
          <w:rFonts w:ascii="Arial" w:hAnsi="Arial" w:cs="Arial"/>
          <w:sz w:val="20"/>
          <w:szCs w:val="20"/>
        </w:rPr>
        <w:t>Cendes</w:t>
      </w:r>
      <w:proofErr w:type="spellEnd"/>
      <w:r w:rsidRPr="00257369">
        <w:rPr>
          <w:rStyle w:val="labs-docsum-authors"/>
          <w:rFonts w:ascii="Arial" w:hAnsi="Arial" w:cs="Arial"/>
          <w:sz w:val="20"/>
          <w:szCs w:val="20"/>
        </w:rPr>
        <w:t xml:space="preserve"> I, Luciano M, </w:t>
      </w:r>
      <w:proofErr w:type="spellStart"/>
      <w:r w:rsidRPr="00257369">
        <w:rPr>
          <w:rStyle w:val="labs-docsum-authors"/>
          <w:rFonts w:ascii="Arial" w:hAnsi="Arial" w:cs="Arial"/>
          <w:sz w:val="20"/>
          <w:szCs w:val="20"/>
        </w:rPr>
        <w:t>Macciardi</w:t>
      </w:r>
      <w:proofErr w:type="spellEnd"/>
      <w:r w:rsidRPr="00257369">
        <w:rPr>
          <w:rStyle w:val="labs-docsum-authors"/>
          <w:rFonts w:ascii="Arial" w:hAnsi="Arial" w:cs="Arial"/>
          <w:sz w:val="20"/>
          <w:szCs w:val="20"/>
        </w:rPr>
        <w:t xml:space="preserve"> F, Marquand AF, Mathias SR, Melzer TR, </w:t>
      </w:r>
      <w:proofErr w:type="spellStart"/>
      <w:r w:rsidRPr="00257369">
        <w:rPr>
          <w:rStyle w:val="labs-docsum-authors"/>
          <w:rFonts w:ascii="Arial" w:hAnsi="Arial" w:cs="Arial"/>
          <w:sz w:val="20"/>
          <w:szCs w:val="20"/>
        </w:rPr>
        <w:t>Milaneschi</w:t>
      </w:r>
      <w:proofErr w:type="spellEnd"/>
      <w:r w:rsidRPr="00257369">
        <w:rPr>
          <w:rStyle w:val="labs-docsum-authors"/>
          <w:rFonts w:ascii="Arial" w:hAnsi="Arial" w:cs="Arial"/>
          <w:sz w:val="20"/>
          <w:szCs w:val="20"/>
        </w:rPr>
        <w:t xml:space="preserve"> Y, Mirza-Schreiber N, Moreira JCV, </w:t>
      </w:r>
      <w:proofErr w:type="spellStart"/>
      <w:r w:rsidRPr="00257369">
        <w:rPr>
          <w:rStyle w:val="labs-docsum-authors"/>
          <w:rFonts w:ascii="Arial" w:hAnsi="Arial" w:cs="Arial"/>
          <w:sz w:val="20"/>
          <w:szCs w:val="20"/>
        </w:rPr>
        <w:t>Mühleisen</w:t>
      </w:r>
      <w:proofErr w:type="spellEnd"/>
      <w:r w:rsidRPr="00257369">
        <w:rPr>
          <w:rStyle w:val="labs-docsum-authors"/>
          <w:rFonts w:ascii="Arial" w:hAnsi="Arial" w:cs="Arial"/>
          <w:sz w:val="20"/>
          <w:szCs w:val="20"/>
        </w:rPr>
        <w:t xml:space="preserve"> TW, Müller-</w:t>
      </w:r>
      <w:proofErr w:type="spellStart"/>
      <w:r w:rsidRPr="00257369">
        <w:rPr>
          <w:rStyle w:val="labs-docsum-authors"/>
          <w:rFonts w:ascii="Arial" w:hAnsi="Arial" w:cs="Arial"/>
          <w:sz w:val="20"/>
          <w:szCs w:val="20"/>
        </w:rPr>
        <w:t>Myhsok</w:t>
      </w:r>
      <w:proofErr w:type="spellEnd"/>
      <w:r w:rsidRPr="00257369">
        <w:rPr>
          <w:rStyle w:val="labs-docsum-authors"/>
          <w:rFonts w:ascii="Arial" w:hAnsi="Arial" w:cs="Arial"/>
          <w:sz w:val="20"/>
          <w:szCs w:val="20"/>
        </w:rPr>
        <w:t xml:space="preserve"> B, </w:t>
      </w:r>
      <w:proofErr w:type="spellStart"/>
      <w:r w:rsidRPr="00257369">
        <w:rPr>
          <w:rStyle w:val="labs-docsum-authors"/>
          <w:rFonts w:ascii="Arial" w:hAnsi="Arial" w:cs="Arial"/>
          <w:sz w:val="20"/>
          <w:szCs w:val="20"/>
        </w:rPr>
        <w:t>Najt</w:t>
      </w:r>
      <w:proofErr w:type="spellEnd"/>
      <w:r w:rsidRPr="00257369">
        <w:rPr>
          <w:rStyle w:val="labs-docsum-authors"/>
          <w:rFonts w:ascii="Arial" w:hAnsi="Arial" w:cs="Arial"/>
          <w:sz w:val="20"/>
          <w:szCs w:val="20"/>
        </w:rPr>
        <w:t xml:space="preserve"> P, Nakahara S, </w:t>
      </w:r>
      <w:proofErr w:type="spellStart"/>
      <w:r w:rsidRPr="00257369">
        <w:rPr>
          <w:rStyle w:val="labs-docsum-authors"/>
          <w:rFonts w:ascii="Arial" w:hAnsi="Arial" w:cs="Arial"/>
          <w:sz w:val="20"/>
          <w:szCs w:val="20"/>
        </w:rPr>
        <w:t>Nho</w:t>
      </w:r>
      <w:proofErr w:type="spellEnd"/>
      <w:r w:rsidRPr="00257369">
        <w:rPr>
          <w:rStyle w:val="labs-docsum-authors"/>
          <w:rFonts w:ascii="Arial" w:hAnsi="Arial" w:cs="Arial"/>
          <w:sz w:val="20"/>
          <w:szCs w:val="20"/>
        </w:rPr>
        <w:t xml:space="preserve"> K, Olde </w:t>
      </w:r>
      <w:proofErr w:type="spellStart"/>
      <w:r w:rsidRPr="00257369">
        <w:rPr>
          <w:rStyle w:val="labs-docsum-authors"/>
          <w:rFonts w:ascii="Arial" w:hAnsi="Arial" w:cs="Arial"/>
          <w:sz w:val="20"/>
          <w:szCs w:val="20"/>
        </w:rPr>
        <w:t>Loohuis</w:t>
      </w:r>
      <w:proofErr w:type="spellEnd"/>
      <w:r w:rsidRPr="00257369">
        <w:rPr>
          <w:rStyle w:val="labs-docsum-authors"/>
          <w:rFonts w:ascii="Arial" w:hAnsi="Arial" w:cs="Arial"/>
          <w:sz w:val="20"/>
          <w:szCs w:val="20"/>
        </w:rPr>
        <w:t xml:space="preserve"> LM, Orfanos DP, Pearson JF, Pitcher TL, </w:t>
      </w:r>
      <w:proofErr w:type="spellStart"/>
      <w:r w:rsidRPr="00257369">
        <w:rPr>
          <w:rStyle w:val="labs-docsum-authors"/>
          <w:rFonts w:ascii="Arial" w:hAnsi="Arial" w:cs="Arial"/>
          <w:sz w:val="20"/>
          <w:szCs w:val="20"/>
        </w:rPr>
        <w:t>Pütz</w:t>
      </w:r>
      <w:proofErr w:type="spellEnd"/>
      <w:r w:rsidRPr="00257369">
        <w:rPr>
          <w:rStyle w:val="labs-docsum-authors"/>
          <w:rFonts w:ascii="Arial" w:hAnsi="Arial" w:cs="Arial"/>
          <w:sz w:val="20"/>
          <w:szCs w:val="20"/>
        </w:rPr>
        <w:t xml:space="preserve"> B, </w:t>
      </w:r>
      <w:proofErr w:type="spellStart"/>
      <w:r w:rsidRPr="00257369">
        <w:rPr>
          <w:rStyle w:val="labs-docsum-authors"/>
          <w:rFonts w:ascii="Arial" w:hAnsi="Arial" w:cs="Arial"/>
          <w:sz w:val="20"/>
          <w:szCs w:val="20"/>
        </w:rPr>
        <w:t>Quidé</w:t>
      </w:r>
      <w:proofErr w:type="spellEnd"/>
      <w:r w:rsidRPr="00257369">
        <w:rPr>
          <w:rStyle w:val="labs-docsum-authors"/>
          <w:rFonts w:ascii="Arial" w:hAnsi="Arial" w:cs="Arial"/>
          <w:sz w:val="20"/>
          <w:szCs w:val="20"/>
        </w:rPr>
        <w:t xml:space="preserve"> Y, </w:t>
      </w:r>
      <w:proofErr w:type="spellStart"/>
      <w:r w:rsidRPr="00257369">
        <w:rPr>
          <w:rStyle w:val="labs-docsum-authors"/>
          <w:rFonts w:ascii="Arial" w:hAnsi="Arial" w:cs="Arial"/>
          <w:sz w:val="20"/>
          <w:szCs w:val="20"/>
        </w:rPr>
        <w:t>Ragothaman</w:t>
      </w:r>
      <w:proofErr w:type="spellEnd"/>
      <w:r w:rsidRPr="00257369">
        <w:rPr>
          <w:rStyle w:val="labs-docsum-authors"/>
          <w:rFonts w:ascii="Arial" w:hAnsi="Arial" w:cs="Arial"/>
          <w:sz w:val="20"/>
          <w:szCs w:val="20"/>
        </w:rPr>
        <w:t xml:space="preserve"> A, Rashid FM, Reay WR, Redlich R, </w:t>
      </w:r>
      <w:proofErr w:type="spellStart"/>
      <w:r w:rsidRPr="00257369">
        <w:rPr>
          <w:rStyle w:val="labs-docsum-authors"/>
          <w:rFonts w:ascii="Arial" w:hAnsi="Arial" w:cs="Arial"/>
          <w:sz w:val="20"/>
          <w:szCs w:val="20"/>
        </w:rPr>
        <w:t>Reinbold</w:t>
      </w:r>
      <w:proofErr w:type="spellEnd"/>
      <w:r w:rsidRPr="00257369">
        <w:rPr>
          <w:rStyle w:val="labs-docsum-authors"/>
          <w:rFonts w:ascii="Arial" w:hAnsi="Arial" w:cs="Arial"/>
          <w:sz w:val="20"/>
          <w:szCs w:val="20"/>
        </w:rPr>
        <w:t xml:space="preserve"> CS, </w:t>
      </w:r>
      <w:proofErr w:type="spellStart"/>
      <w:r w:rsidRPr="00257369">
        <w:rPr>
          <w:rStyle w:val="labs-docsum-authors"/>
          <w:rFonts w:ascii="Arial" w:hAnsi="Arial" w:cs="Arial"/>
          <w:sz w:val="20"/>
          <w:szCs w:val="20"/>
        </w:rPr>
        <w:t>Repple</w:t>
      </w:r>
      <w:proofErr w:type="spellEnd"/>
      <w:r w:rsidRPr="00257369">
        <w:rPr>
          <w:rStyle w:val="labs-docsum-authors"/>
          <w:rFonts w:ascii="Arial" w:hAnsi="Arial" w:cs="Arial"/>
          <w:sz w:val="20"/>
          <w:szCs w:val="20"/>
        </w:rPr>
        <w:t xml:space="preserve"> J, Richard G, Riedel BC, </w:t>
      </w:r>
      <w:proofErr w:type="spellStart"/>
      <w:r w:rsidRPr="00257369">
        <w:rPr>
          <w:rStyle w:val="labs-docsum-authors"/>
          <w:rFonts w:ascii="Arial" w:hAnsi="Arial" w:cs="Arial"/>
          <w:sz w:val="20"/>
          <w:szCs w:val="20"/>
        </w:rPr>
        <w:t>Risacher</w:t>
      </w:r>
      <w:proofErr w:type="spellEnd"/>
      <w:r w:rsidRPr="00257369">
        <w:rPr>
          <w:rStyle w:val="labs-docsum-authors"/>
          <w:rFonts w:ascii="Arial" w:hAnsi="Arial" w:cs="Arial"/>
          <w:sz w:val="20"/>
          <w:szCs w:val="20"/>
        </w:rPr>
        <w:t xml:space="preserve"> SL, Rocha CS, </w:t>
      </w:r>
      <w:proofErr w:type="spellStart"/>
      <w:r w:rsidRPr="00257369">
        <w:rPr>
          <w:rStyle w:val="labs-docsum-authors"/>
          <w:rFonts w:ascii="Arial" w:hAnsi="Arial" w:cs="Arial"/>
          <w:sz w:val="20"/>
          <w:szCs w:val="20"/>
        </w:rPr>
        <w:t>Mota</w:t>
      </w:r>
      <w:proofErr w:type="spellEnd"/>
      <w:r w:rsidRPr="00257369">
        <w:rPr>
          <w:rStyle w:val="labs-docsum-authors"/>
          <w:rFonts w:ascii="Arial" w:hAnsi="Arial" w:cs="Arial"/>
          <w:sz w:val="20"/>
          <w:szCs w:val="20"/>
        </w:rPr>
        <w:t xml:space="preserve"> NR, </w:t>
      </w:r>
      <w:proofErr w:type="spellStart"/>
      <w:r w:rsidRPr="00257369">
        <w:rPr>
          <w:rStyle w:val="labs-docsum-authors"/>
          <w:rFonts w:ascii="Arial" w:hAnsi="Arial" w:cs="Arial"/>
          <w:sz w:val="20"/>
          <w:szCs w:val="20"/>
        </w:rPr>
        <w:t>Salminen</w:t>
      </w:r>
      <w:proofErr w:type="spellEnd"/>
      <w:r w:rsidRPr="00257369">
        <w:rPr>
          <w:rStyle w:val="labs-docsum-authors"/>
          <w:rFonts w:ascii="Arial" w:hAnsi="Arial" w:cs="Arial"/>
          <w:sz w:val="20"/>
          <w:szCs w:val="20"/>
        </w:rPr>
        <w:t xml:space="preserve"> L, </w:t>
      </w:r>
      <w:proofErr w:type="spellStart"/>
      <w:r w:rsidRPr="00257369">
        <w:rPr>
          <w:rStyle w:val="labs-docsum-authors"/>
          <w:rFonts w:ascii="Arial" w:hAnsi="Arial" w:cs="Arial"/>
          <w:sz w:val="20"/>
          <w:szCs w:val="20"/>
        </w:rPr>
        <w:t>Saremi</w:t>
      </w:r>
      <w:proofErr w:type="spellEnd"/>
      <w:r w:rsidRPr="00257369">
        <w:rPr>
          <w:rStyle w:val="labs-docsum-authors"/>
          <w:rFonts w:ascii="Arial" w:hAnsi="Arial" w:cs="Arial"/>
          <w:sz w:val="20"/>
          <w:szCs w:val="20"/>
        </w:rPr>
        <w:t xml:space="preserve"> A, </w:t>
      </w:r>
      <w:proofErr w:type="spellStart"/>
      <w:r w:rsidRPr="00257369">
        <w:rPr>
          <w:rStyle w:val="labs-docsum-authors"/>
          <w:rFonts w:ascii="Arial" w:hAnsi="Arial" w:cs="Arial"/>
          <w:sz w:val="20"/>
          <w:szCs w:val="20"/>
        </w:rPr>
        <w:t>Saykin</w:t>
      </w:r>
      <w:proofErr w:type="spellEnd"/>
      <w:r w:rsidRPr="00257369">
        <w:rPr>
          <w:rStyle w:val="labs-docsum-authors"/>
          <w:rFonts w:ascii="Arial" w:hAnsi="Arial" w:cs="Arial"/>
          <w:sz w:val="20"/>
          <w:szCs w:val="20"/>
        </w:rPr>
        <w:t xml:space="preserve"> AJ, </w:t>
      </w:r>
      <w:proofErr w:type="spellStart"/>
      <w:r w:rsidRPr="00257369">
        <w:rPr>
          <w:rStyle w:val="labs-docsum-authors"/>
          <w:rFonts w:ascii="Arial" w:hAnsi="Arial" w:cs="Arial"/>
          <w:sz w:val="20"/>
          <w:szCs w:val="20"/>
        </w:rPr>
        <w:t>Schlag</w:t>
      </w:r>
      <w:proofErr w:type="spellEnd"/>
      <w:r w:rsidRPr="00257369">
        <w:rPr>
          <w:rStyle w:val="labs-docsum-authors"/>
          <w:rFonts w:ascii="Arial" w:hAnsi="Arial" w:cs="Arial"/>
          <w:sz w:val="20"/>
          <w:szCs w:val="20"/>
        </w:rPr>
        <w:t xml:space="preserve"> F, </w:t>
      </w:r>
      <w:proofErr w:type="spellStart"/>
      <w:r w:rsidRPr="00257369">
        <w:rPr>
          <w:rStyle w:val="labs-docsum-authors"/>
          <w:rFonts w:ascii="Arial" w:hAnsi="Arial" w:cs="Arial"/>
          <w:sz w:val="20"/>
          <w:szCs w:val="20"/>
        </w:rPr>
        <w:t>Schmaal</w:t>
      </w:r>
      <w:proofErr w:type="spellEnd"/>
      <w:r w:rsidRPr="00257369">
        <w:rPr>
          <w:rStyle w:val="labs-docsum-authors"/>
          <w:rFonts w:ascii="Arial" w:hAnsi="Arial" w:cs="Arial"/>
          <w:sz w:val="20"/>
          <w:szCs w:val="20"/>
        </w:rPr>
        <w:t xml:space="preserve"> L, Schofield PR, </w:t>
      </w:r>
      <w:proofErr w:type="spellStart"/>
      <w:r w:rsidRPr="00257369">
        <w:rPr>
          <w:rStyle w:val="labs-docsum-authors"/>
          <w:rFonts w:ascii="Arial" w:hAnsi="Arial" w:cs="Arial"/>
          <w:sz w:val="20"/>
          <w:szCs w:val="20"/>
        </w:rPr>
        <w:t>Secolin</w:t>
      </w:r>
      <w:proofErr w:type="spellEnd"/>
      <w:r w:rsidRPr="00257369">
        <w:rPr>
          <w:rStyle w:val="labs-docsum-authors"/>
          <w:rFonts w:ascii="Arial" w:hAnsi="Arial" w:cs="Arial"/>
          <w:sz w:val="20"/>
          <w:szCs w:val="20"/>
        </w:rPr>
        <w:t xml:space="preserve"> R, </w:t>
      </w:r>
      <w:proofErr w:type="spellStart"/>
      <w:r w:rsidRPr="00257369">
        <w:rPr>
          <w:rStyle w:val="labs-docsum-authors"/>
          <w:rFonts w:ascii="Arial" w:hAnsi="Arial" w:cs="Arial"/>
          <w:sz w:val="20"/>
          <w:szCs w:val="20"/>
        </w:rPr>
        <w:t>Shapland</w:t>
      </w:r>
      <w:proofErr w:type="spellEnd"/>
      <w:r w:rsidRPr="00257369">
        <w:rPr>
          <w:rStyle w:val="labs-docsum-authors"/>
          <w:rFonts w:ascii="Arial" w:hAnsi="Arial" w:cs="Arial"/>
          <w:sz w:val="20"/>
          <w:szCs w:val="20"/>
        </w:rPr>
        <w:t xml:space="preserve"> CY, Shen L, Shin J, </w:t>
      </w:r>
      <w:proofErr w:type="spellStart"/>
      <w:r w:rsidRPr="00257369">
        <w:rPr>
          <w:rStyle w:val="labs-docsum-authors"/>
          <w:rFonts w:ascii="Arial" w:hAnsi="Arial" w:cs="Arial"/>
          <w:sz w:val="20"/>
          <w:szCs w:val="20"/>
        </w:rPr>
        <w:t>Shumskaya</w:t>
      </w:r>
      <w:proofErr w:type="spellEnd"/>
      <w:r w:rsidRPr="00257369">
        <w:rPr>
          <w:rStyle w:val="labs-docsum-authors"/>
          <w:rFonts w:ascii="Arial" w:hAnsi="Arial" w:cs="Arial"/>
          <w:sz w:val="20"/>
          <w:szCs w:val="20"/>
        </w:rPr>
        <w:t xml:space="preserve"> E, </w:t>
      </w:r>
      <w:proofErr w:type="spellStart"/>
      <w:r w:rsidRPr="00257369">
        <w:rPr>
          <w:rStyle w:val="labs-docsum-authors"/>
          <w:rFonts w:ascii="Arial" w:hAnsi="Arial" w:cs="Arial"/>
          <w:sz w:val="20"/>
          <w:szCs w:val="20"/>
        </w:rPr>
        <w:t>Sønderby</w:t>
      </w:r>
      <w:proofErr w:type="spellEnd"/>
      <w:r w:rsidRPr="00257369">
        <w:rPr>
          <w:rStyle w:val="labs-docsum-authors"/>
          <w:rFonts w:ascii="Arial" w:hAnsi="Arial" w:cs="Arial"/>
          <w:sz w:val="20"/>
          <w:szCs w:val="20"/>
        </w:rPr>
        <w:t xml:space="preserve"> IE, </w:t>
      </w:r>
      <w:proofErr w:type="spellStart"/>
      <w:r w:rsidRPr="00257369">
        <w:rPr>
          <w:rStyle w:val="labs-docsum-authors"/>
          <w:rFonts w:ascii="Arial" w:hAnsi="Arial" w:cs="Arial"/>
          <w:sz w:val="20"/>
          <w:szCs w:val="20"/>
        </w:rPr>
        <w:t>Sprooten</w:t>
      </w:r>
      <w:proofErr w:type="spellEnd"/>
      <w:r w:rsidRPr="00257369">
        <w:rPr>
          <w:rStyle w:val="labs-docsum-authors"/>
          <w:rFonts w:ascii="Arial" w:hAnsi="Arial" w:cs="Arial"/>
          <w:sz w:val="20"/>
          <w:szCs w:val="20"/>
        </w:rPr>
        <w:t xml:space="preserve"> E, Tansey KE, </w:t>
      </w:r>
      <w:proofErr w:type="spellStart"/>
      <w:r w:rsidRPr="00257369">
        <w:rPr>
          <w:rStyle w:val="labs-docsum-authors"/>
          <w:rFonts w:ascii="Arial" w:hAnsi="Arial" w:cs="Arial"/>
          <w:sz w:val="20"/>
          <w:szCs w:val="20"/>
        </w:rPr>
        <w:t>Teumer</w:t>
      </w:r>
      <w:proofErr w:type="spellEnd"/>
      <w:r w:rsidRPr="00257369">
        <w:rPr>
          <w:rStyle w:val="labs-docsum-authors"/>
          <w:rFonts w:ascii="Arial" w:hAnsi="Arial" w:cs="Arial"/>
          <w:sz w:val="20"/>
          <w:szCs w:val="20"/>
        </w:rPr>
        <w:t xml:space="preserve"> A, </w:t>
      </w:r>
      <w:proofErr w:type="spellStart"/>
      <w:r w:rsidRPr="00257369">
        <w:rPr>
          <w:rStyle w:val="labs-docsum-authors"/>
          <w:rFonts w:ascii="Arial" w:hAnsi="Arial" w:cs="Arial"/>
          <w:sz w:val="20"/>
          <w:szCs w:val="20"/>
        </w:rPr>
        <w:t>Thalamuthu</w:t>
      </w:r>
      <w:proofErr w:type="spellEnd"/>
      <w:r w:rsidRPr="00257369">
        <w:rPr>
          <w:rStyle w:val="labs-docsum-authors"/>
          <w:rFonts w:ascii="Arial" w:hAnsi="Arial" w:cs="Arial"/>
          <w:sz w:val="20"/>
          <w:szCs w:val="20"/>
        </w:rPr>
        <w:t xml:space="preserve"> A, Tordesillas-Gutiérrez D, Turner JA, Uhlmann A, </w:t>
      </w:r>
      <w:proofErr w:type="spellStart"/>
      <w:r w:rsidRPr="00257369">
        <w:rPr>
          <w:rStyle w:val="labs-docsum-authors"/>
          <w:rFonts w:ascii="Arial" w:hAnsi="Arial" w:cs="Arial"/>
          <w:sz w:val="20"/>
          <w:szCs w:val="20"/>
        </w:rPr>
        <w:t>Vallerga</w:t>
      </w:r>
      <w:proofErr w:type="spellEnd"/>
      <w:r w:rsidRPr="00257369">
        <w:rPr>
          <w:rStyle w:val="labs-docsum-authors"/>
          <w:rFonts w:ascii="Arial" w:hAnsi="Arial" w:cs="Arial"/>
          <w:sz w:val="20"/>
          <w:szCs w:val="20"/>
        </w:rPr>
        <w:t xml:space="preserve"> CL, van der Meer D, van </w:t>
      </w:r>
      <w:proofErr w:type="spellStart"/>
      <w:r w:rsidRPr="00257369">
        <w:rPr>
          <w:rStyle w:val="labs-docsum-authors"/>
          <w:rFonts w:ascii="Arial" w:hAnsi="Arial" w:cs="Arial"/>
          <w:sz w:val="20"/>
          <w:szCs w:val="20"/>
        </w:rPr>
        <w:t>Donkelaar</w:t>
      </w:r>
      <w:proofErr w:type="spellEnd"/>
      <w:r w:rsidRPr="00257369">
        <w:rPr>
          <w:rStyle w:val="labs-docsum-authors"/>
          <w:rFonts w:ascii="Arial" w:hAnsi="Arial" w:cs="Arial"/>
          <w:sz w:val="20"/>
          <w:szCs w:val="20"/>
        </w:rPr>
        <w:t xml:space="preserve"> MMJ, van </w:t>
      </w:r>
      <w:proofErr w:type="spellStart"/>
      <w:r w:rsidRPr="00257369">
        <w:rPr>
          <w:rStyle w:val="labs-docsum-authors"/>
          <w:rFonts w:ascii="Arial" w:hAnsi="Arial" w:cs="Arial"/>
          <w:sz w:val="20"/>
          <w:szCs w:val="20"/>
        </w:rPr>
        <w:t>Eijk</w:t>
      </w:r>
      <w:proofErr w:type="spellEnd"/>
      <w:r w:rsidRPr="00257369">
        <w:rPr>
          <w:rStyle w:val="labs-docsum-authors"/>
          <w:rFonts w:ascii="Arial" w:hAnsi="Arial" w:cs="Arial"/>
          <w:sz w:val="20"/>
          <w:szCs w:val="20"/>
        </w:rPr>
        <w:t xml:space="preserve"> L, van </w:t>
      </w:r>
      <w:proofErr w:type="spellStart"/>
      <w:r w:rsidRPr="00257369">
        <w:rPr>
          <w:rStyle w:val="labs-docsum-authors"/>
          <w:rFonts w:ascii="Arial" w:hAnsi="Arial" w:cs="Arial"/>
          <w:sz w:val="20"/>
          <w:szCs w:val="20"/>
        </w:rPr>
        <w:t>Erp</w:t>
      </w:r>
      <w:proofErr w:type="spellEnd"/>
      <w:r w:rsidRPr="00257369">
        <w:rPr>
          <w:rStyle w:val="labs-docsum-authors"/>
          <w:rFonts w:ascii="Arial" w:hAnsi="Arial" w:cs="Arial"/>
          <w:sz w:val="20"/>
          <w:szCs w:val="20"/>
        </w:rPr>
        <w:t xml:space="preserve"> TGM, van </w:t>
      </w:r>
      <w:proofErr w:type="spellStart"/>
      <w:r w:rsidRPr="00257369">
        <w:rPr>
          <w:rStyle w:val="labs-docsum-authors"/>
          <w:rFonts w:ascii="Arial" w:hAnsi="Arial" w:cs="Arial"/>
          <w:sz w:val="20"/>
          <w:szCs w:val="20"/>
        </w:rPr>
        <w:t>Haren</w:t>
      </w:r>
      <w:proofErr w:type="spellEnd"/>
      <w:r w:rsidRPr="00257369">
        <w:rPr>
          <w:rStyle w:val="labs-docsum-authors"/>
          <w:rFonts w:ascii="Arial" w:hAnsi="Arial" w:cs="Arial"/>
          <w:sz w:val="20"/>
          <w:szCs w:val="20"/>
        </w:rPr>
        <w:t xml:space="preserve"> NEM, van </w:t>
      </w:r>
      <w:proofErr w:type="spellStart"/>
      <w:r w:rsidRPr="00257369">
        <w:rPr>
          <w:rStyle w:val="labs-docsum-authors"/>
          <w:rFonts w:ascii="Arial" w:hAnsi="Arial" w:cs="Arial"/>
          <w:sz w:val="20"/>
          <w:szCs w:val="20"/>
        </w:rPr>
        <w:t>Rooij</w:t>
      </w:r>
      <w:proofErr w:type="spellEnd"/>
      <w:r w:rsidRPr="00257369">
        <w:rPr>
          <w:rStyle w:val="labs-docsum-authors"/>
          <w:rFonts w:ascii="Arial" w:hAnsi="Arial" w:cs="Arial"/>
          <w:sz w:val="20"/>
          <w:szCs w:val="20"/>
        </w:rPr>
        <w:t xml:space="preserve"> D, van Tol MJ, </w:t>
      </w:r>
      <w:proofErr w:type="spellStart"/>
      <w:r w:rsidRPr="00257369">
        <w:rPr>
          <w:rStyle w:val="labs-docsum-authors"/>
          <w:rFonts w:ascii="Arial" w:hAnsi="Arial" w:cs="Arial"/>
          <w:sz w:val="20"/>
          <w:szCs w:val="20"/>
        </w:rPr>
        <w:t>Veldink</w:t>
      </w:r>
      <w:proofErr w:type="spellEnd"/>
      <w:r w:rsidRPr="00257369">
        <w:rPr>
          <w:rStyle w:val="labs-docsum-authors"/>
          <w:rFonts w:ascii="Arial" w:hAnsi="Arial" w:cs="Arial"/>
          <w:sz w:val="20"/>
          <w:szCs w:val="20"/>
        </w:rPr>
        <w:t xml:space="preserve"> JH, Verhoef E, Walton E, Wang M, Wang Y, Wardlaw JM, Wen W, </w:t>
      </w:r>
      <w:proofErr w:type="spellStart"/>
      <w:r w:rsidRPr="00257369">
        <w:rPr>
          <w:rStyle w:val="labs-docsum-authors"/>
          <w:rFonts w:ascii="Arial" w:hAnsi="Arial" w:cs="Arial"/>
          <w:sz w:val="20"/>
          <w:szCs w:val="20"/>
        </w:rPr>
        <w:t>Westlye</w:t>
      </w:r>
      <w:proofErr w:type="spellEnd"/>
      <w:r w:rsidRPr="00257369">
        <w:rPr>
          <w:rStyle w:val="labs-docsum-authors"/>
          <w:rFonts w:ascii="Arial" w:hAnsi="Arial" w:cs="Arial"/>
          <w:sz w:val="20"/>
          <w:szCs w:val="20"/>
        </w:rPr>
        <w:t xml:space="preserve"> LT, Whelan CD, Witt SH, </w:t>
      </w:r>
      <w:proofErr w:type="spellStart"/>
      <w:r w:rsidRPr="00257369">
        <w:rPr>
          <w:rStyle w:val="labs-docsum-authors"/>
          <w:rFonts w:ascii="Arial" w:hAnsi="Arial" w:cs="Arial"/>
          <w:sz w:val="20"/>
          <w:szCs w:val="20"/>
        </w:rPr>
        <w:t>Wittfeld</w:t>
      </w:r>
      <w:proofErr w:type="spellEnd"/>
      <w:r w:rsidRPr="00257369">
        <w:rPr>
          <w:rStyle w:val="labs-docsum-authors"/>
          <w:rFonts w:ascii="Arial" w:hAnsi="Arial" w:cs="Arial"/>
          <w:sz w:val="20"/>
          <w:szCs w:val="20"/>
        </w:rPr>
        <w:t xml:space="preserve"> K, Wolf C, Wolfers T, Wu JQ, Yasuda CL, Zaremba D, Zhang Z, Zwiers MP, </w:t>
      </w:r>
      <w:proofErr w:type="spellStart"/>
      <w:r w:rsidRPr="00257369">
        <w:rPr>
          <w:rStyle w:val="labs-docsum-authors"/>
          <w:rFonts w:ascii="Arial" w:hAnsi="Arial" w:cs="Arial"/>
          <w:sz w:val="20"/>
          <w:szCs w:val="20"/>
        </w:rPr>
        <w:t>Artiges</w:t>
      </w:r>
      <w:proofErr w:type="spellEnd"/>
      <w:r w:rsidRPr="00257369">
        <w:rPr>
          <w:rStyle w:val="labs-docsum-authors"/>
          <w:rFonts w:ascii="Arial" w:hAnsi="Arial" w:cs="Arial"/>
          <w:sz w:val="20"/>
          <w:szCs w:val="20"/>
        </w:rPr>
        <w:t xml:space="preserve"> E, </w:t>
      </w:r>
      <w:proofErr w:type="spellStart"/>
      <w:r w:rsidRPr="00257369">
        <w:rPr>
          <w:rStyle w:val="labs-docsum-authors"/>
          <w:rFonts w:ascii="Arial" w:hAnsi="Arial" w:cs="Arial"/>
          <w:sz w:val="20"/>
          <w:szCs w:val="20"/>
        </w:rPr>
        <w:t>Assareh</w:t>
      </w:r>
      <w:proofErr w:type="spellEnd"/>
      <w:r w:rsidRPr="00257369">
        <w:rPr>
          <w:rStyle w:val="labs-docsum-authors"/>
          <w:rFonts w:ascii="Arial" w:hAnsi="Arial" w:cs="Arial"/>
          <w:sz w:val="20"/>
          <w:szCs w:val="20"/>
        </w:rPr>
        <w:t xml:space="preserve"> AA, </w:t>
      </w:r>
      <w:proofErr w:type="spellStart"/>
      <w:r w:rsidRPr="00257369">
        <w:rPr>
          <w:rStyle w:val="labs-docsum-authors"/>
          <w:rFonts w:ascii="Arial" w:hAnsi="Arial" w:cs="Arial"/>
          <w:sz w:val="20"/>
          <w:szCs w:val="20"/>
        </w:rPr>
        <w:t>Ayesa</w:t>
      </w:r>
      <w:proofErr w:type="spellEnd"/>
      <w:r w:rsidRPr="00257369">
        <w:rPr>
          <w:rStyle w:val="labs-docsum-authors"/>
          <w:rFonts w:ascii="Arial" w:hAnsi="Arial" w:cs="Arial"/>
          <w:sz w:val="20"/>
          <w:szCs w:val="20"/>
        </w:rPr>
        <w:t xml:space="preserve">-Arriola R, </w:t>
      </w:r>
      <w:proofErr w:type="spellStart"/>
      <w:r w:rsidRPr="00257369">
        <w:rPr>
          <w:rStyle w:val="labs-docsum-authors"/>
          <w:rFonts w:ascii="Arial" w:hAnsi="Arial" w:cs="Arial"/>
          <w:sz w:val="20"/>
          <w:szCs w:val="20"/>
        </w:rPr>
        <w:t>Belger</w:t>
      </w:r>
      <w:proofErr w:type="spellEnd"/>
      <w:r w:rsidRPr="00257369">
        <w:rPr>
          <w:rStyle w:val="labs-docsum-authors"/>
          <w:rFonts w:ascii="Arial" w:hAnsi="Arial" w:cs="Arial"/>
          <w:sz w:val="20"/>
          <w:szCs w:val="20"/>
        </w:rPr>
        <w:t xml:space="preserve"> A, Brandt CL, Brown GG, </w:t>
      </w:r>
      <w:proofErr w:type="spellStart"/>
      <w:r w:rsidRPr="00257369">
        <w:rPr>
          <w:rStyle w:val="labs-docsum-authors"/>
          <w:rFonts w:ascii="Arial" w:hAnsi="Arial" w:cs="Arial"/>
          <w:sz w:val="20"/>
          <w:szCs w:val="20"/>
        </w:rPr>
        <w:t>Cichon</w:t>
      </w:r>
      <w:proofErr w:type="spellEnd"/>
      <w:r w:rsidRPr="00257369">
        <w:rPr>
          <w:rStyle w:val="labs-docsum-authors"/>
          <w:rFonts w:ascii="Arial" w:hAnsi="Arial" w:cs="Arial"/>
          <w:sz w:val="20"/>
          <w:szCs w:val="20"/>
        </w:rPr>
        <w:t xml:space="preserve"> S, Curran JE, Davies GE, Degenhardt F, Dennis MF, </w:t>
      </w:r>
      <w:proofErr w:type="spellStart"/>
      <w:r w:rsidRPr="00257369">
        <w:rPr>
          <w:rStyle w:val="labs-docsum-authors"/>
          <w:rFonts w:ascii="Arial" w:hAnsi="Arial" w:cs="Arial"/>
          <w:sz w:val="20"/>
          <w:szCs w:val="20"/>
        </w:rPr>
        <w:t>Dietsche</w:t>
      </w:r>
      <w:proofErr w:type="spellEnd"/>
      <w:r w:rsidRPr="00257369">
        <w:rPr>
          <w:rStyle w:val="labs-docsum-authors"/>
          <w:rFonts w:ascii="Arial" w:hAnsi="Arial" w:cs="Arial"/>
          <w:sz w:val="20"/>
          <w:szCs w:val="20"/>
        </w:rPr>
        <w:t xml:space="preserve"> B, </w:t>
      </w:r>
      <w:proofErr w:type="spellStart"/>
      <w:r w:rsidRPr="00257369">
        <w:rPr>
          <w:rStyle w:val="labs-docsum-authors"/>
          <w:rFonts w:ascii="Arial" w:hAnsi="Arial" w:cs="Arial"/>
          <w:sz w:val="20"/>
          <w:szCs w:val="20"/>
        </w:rPr>
        <w:t>Djurovic</w:t>
      </w:r>
      <w:proofErr w:type="spellEnd"/>
      <w:r w:rsidRPr="00257369">
        <w:rPr>
          <w:rStyle w:val="labs-docsum-authors"/>
          <w:rFonts w:ascii="Arial" w:hAnsi="Arial" w:cs="Arial"/>
          <w:sz w:val="20"/>
          <w:szCs w:val="20"/>
        </w:rPr>
        <w:t xml:space="preserve"> S, Doherty CP, Espiritu R, </w:t>
      </w:r>
      <w:proofErr w:type="spellStart"/>
      <w:r w:rsidRPr="00257369">
        <w:rPr>
          <w:rStyle w:val="labs-docsum-authors"/>
          <w:rFonts w:ascii="Arial" w:hAnsi="Arial" w:cs="Arial"/>
          <w:sz w:val="20"/>
          <w:szCs w:val="20"/>
        </w:rPr>
        <w:t>Garijo</w:t>
      </w:r>
      <w:proofErr w:type="spellEnd"/>
      <w:r w:rsidRPr="00257369">
        <w:rPr>
          <w:rStyle w:val="labs-docsum-authors"/>
          <w:rFonts w:ascii="Arial" w:hAnsi="Arial" w:cs="Arial"/>
          <w:sz w:val="20"/>
          <w:szCs w:val="20"/>
        </w:rPr>
        <w:t xml:space="preserve"> D, Gil Y, </w:t>
      </w:r>
      <w:proofErr w:type="spellStart"/>
      <w:r w:rsidRPr="00257369">
        <w:rPr>
          <w:rStyle w:val="labs-docsum-authors"/>
          <w:rFonts w:ascii="Arial" w:hAnsi="Arial" w:cs="Arial"/>
          <w:sz w:val="20"/>
          <w:szCs w:val="20"/>
        </w:rPr>
        <w:t>Gowland</w:t>
      </w:r>
      <w:proofErr w:type="spellEnd"/>
      <w:r w:rsidRPr="00257369">
        <w:rPr>
          <w:rStyle w:val="labs-docsum-authors"/>
          <w:rFonts w:ascii="Arial" w:hAnsi="Arial" w:cs="Arial"/>
          <w:sz w:val="20"/>
          <w:szCs w:val="20"/>
        </w:rPr>
        <w:t xml:space="preserve"> PA, Green RC, </w:t>
      </w:r>
      <w:proofErr w:type="spellStart"/>
      <w:r w:rsidRPr="00257369">
        <w:rPr>
          <w:rStyle w:val="labs-docsum-authors"/>
          <w:rFonts w:ascii="Arial" w:hAnsi="Arial" w:cs="Arial"/>
          <w:sz w:val="20"/>
          <w:szCs w:val="20"/>
        </w:rPr>
        <w:t>Häusler</w:t>
      </w:r>
      <w:proofErr w:type="spellEnd"/>
      <w:r w:rsidRPr="00257369">
        <w:rPr>
          <w:rStyle w:val="labs-docsum-authors"/>
          <w:rFonts w:ascii="Arial" w:hAnsi="Arial" w:cs="Arial"/>
          <w:sz w:val="20"/>
          <w:szCs w:val="20"/>
        </w:rPr>
        <w:t xml:space="preserve"> AN, </w:t>
      </w:r>
      <w:proofErr w:type="spellStart"/>
      <w:r w:rsidRPr="00257369">
        <w:rPr>
          <w:rStyle w:val="labs-docsum-authors"/>
          <w:rFonts w:ascii="Arial" w:hAnsi="Arial" w:cs="Arial"/>
          <w:sz w:val="20"/>
          <w:szCs w:val="20"/>
        </w:rPr>
        <w:t>Heindel</w:t>
      </w:r>
      <w:proofErr w:type="spellEnd"/>
      <w:r w:rsidRPr="00257369">
        <w:rPr>
          <w:rStyle w:val="labs-docsum-authors"/>
          <w:rFonts w:ascii="Arial" w:hAnsi="Arial" w:cs="Arial"/>
          <w:sz w:val="20"/>
          <w:szCs w:val="20"/>
        </w:rPr>
        <w:t xml:space="preserve"> W, Ho BC, Hoffmann WU, </w:t>
      </w:r>
      <w:proofErr w:type="spellStart"/>
      <w:r w:rsidRPr="00257369">
        <w:rPr>
          <w:rStyle w:val="labs-docsum-authors"/>
          <w:rFonts w:ascii="Arial" w:hAnsi="Arial" w:cs="Arial"/>
          <w:sz w:val="20"/>
          <w:szCs w:val="20"/>
        </w:rPr>
        <w:t>Holsboer</w:t>
      </w:r>
      <w:proofErr w:type="spellEnd"/>
      <w:r w:rsidRPr="00257369">
        <w:rPr>
          <w:rStyle w:val="labs-docsum-authors"/>
          <w:rFonts w:ascii="Arial" w:hAnsi="Arial" w:cs="Arial"/>
          <w:sz w:val="20"/>
          <w:szCs w:val="20"/>
        </w:rPr>
        <w:t xml:space="preserve"> F, </w:t>
      </w:r>
      <w:proofErr w:type="spellStart"/>
      <w:r w:rsidRPr="00257369">
        <w:rPr>
          <w:rStyle w:val="labs-docsum-authors"/>
          <w:rFonts w:ascii="Arial" w:hAnsi="Arial" w:cs="Arial"/>
          <w:sz w:val="20"/>
          <w:szCs w:val="20"/>
        </w:rPr>
        <w:t>Homuth</w:t>
      </w:r>
      <w:proofErr w:type="spellEnd"/>
      <w:r w:rsidRPr="00257369">
        <w:rPr>
          <w:rStyle w:val="labs-docsum-authors"/>
          <w:rFonts w:ascii="Arial" w:hAnsi="Arial" w:cs="Arial"/>
          <w:sz w:val="20"/>
          <w:szCs w:val="20"/>
        </w:rPr>
        <w:t xml:space="preserve"> G, </w:t>
      </w:r>
      <w:proofErr w:type="spellStart"/>
      <w:r w:rsidRPr="00257369">
        <w:rPr>
          <w:rStyle w:val="labs-docsum-authors"/>
          <w:rFonts w:ascii="Arial" w:hAnsi="Arial" w:cs="Arial"/>
          <w:sz w:val="20"/>
          <w:szCs w:val="20"/>
        </w:rPr>
        <w:t>Hosten</w:t>
      </w:r>
      <w:proofErr w:type="spellEnd"/>
      <w:r w:rsidRPr="00257369">
        <w:rPr>
          <w:rStyle w:val="labs-docsum-authors"/>
          <w:rFonts w:ascii="Arial" w:hAnsi="Arial" w:cs="Arial"/>
          <w:sz w:val="20"/>
          <w:szCs w:val="20"/>
        </w:rPr>
        <w:t xml:space="preserve"> N, Jack CR Jr, Jang M, Jansen A, Kimbrel NA, </w:t>
      </w:r>
      <w:proofErr w:type="spellStart"/>
      <w:r w:rsidRPr="00257369">
        <w:rPr>
          <w:rStyle w:val="labs-docsum-authors"/>
          <w:rFonts w:ascii="Arial" w:hAnsi="Arial" w:cs="Arial"/>
          <w:sz w:val="20"/>
          <w:szCs w:val="20"/>
        </w:rPr>
        <w:t>Kolskår</w:t>
      </w:r>
      <w:proofErr w:type="spellEnd"/>
      <w:r w:rsidRPr="00257369">
        <w:rPr>
          <w:rStyle w:val="labs-docsum-authors"/>
          <w:rFonts w:ascii="Arial" w:hAnsi="Arial" w:cs="Arial"/>
          <w:sz w:val="20"/>
          <w:szCs w:val="20"/>
        </w:rPr>
        <w:t xml:space="preserve"> K, </w:t>
      </w:r>
      <w:proofErr w:type="spellStart"/>
      <w:r w:rsidRPr="00257369">
        <w:rPr>
          <w:rStyle w:val="labs-docsum-authors"/>
          <w:rFonts w:ascii="Arial" w:hAnsi="Arial" w:cs="Arial"/>
          <w:sz w:val="20"/>
          <w:szCs w:val="20"/>
        </w:rPr>
        <w:t>Koops</w:t>
      </w:r>
      <w:proofErr w:type="spellEnd"/>
      <w:r w:rsidRPr="00257369">
        <w:rPr>
          <w:rStyle w:val="labs-docsum-authors"/>
          <w:rFonts w:ascii="Arial" w:hAnsi="Arial" w:cs="Arial"/>
          <w:sz w:val="20"/>
          <w:szCs w:val="20"/>
        </w:rPr>
        <w:t xml:space="preserve"> S, Krug A, Lim KO, </w:t>
      </w:r>
      <w:proofErr w:type="spellStart"/>
      <w:r w:rsidRPr="00257369">
        <w:rPr>
          <w:rStyle w:val="labs-docsum-authors"/>
          <w:rFonts w:ascii="Arial" w:hAnsi="Arial" w:cs="Arial"/>
          <w:sz w:val="20"/>
          <w:szCs w:val="20"/>
        </w:rPr>
        <w:t>Luykx</w:t>
      </w:r>
      <w:proofErr w:type="spellEnd"/>
      <w:r w:rsidRPr="00257369">
        <w:rPr>
          <w:rStyle w:val="labs-docsum-authors"/>
          <w:rFonts w:ascii="Arial" w:hAnsi="Arial" w:cs="Arial"/>
          <w:sz w:val="20"/>
          <w:szCs w:val="20"/>
        </w:rPr>
        <w:t xml:space="preserve"> JJ, </w:t>
      </w:r>
      <w:proofErr w:type="spellStart"/>
      <w:r w:rsidRPr="00257369">
        <w:rPr>
          <w:rStyle w:val="labs-docsum-authors"/>
          <w:rFonts w:ascii="Arial" w:hAnsi="Arial" w:cs="Arial"/>
          <w:sz w:val="20"/>
          <w:szCs w:val="20"/>
        </w:rPr>
        <w:t>Mathalon</w:t>
      </w:r>
      <w:proofErr w:type="spellEnd"/>
      <w:r w:rsidRPr="00257369">
        <w:rPr>
          <w:rStyle w:val="labs-docsum-authors"/>
          <w:rFonts w:ascii="Arial" w:hAnsi="Arial" w:cs="Arial"/>
          <w:sz w:val="20"/>
          <w:szCs w:val="20"/>
        </w:rPr>
        <w:t xml:space="preserve"> DH, Mather KA, </w:t>
      </w:r>
      <w:proofErr w:type="spellStart"/>
      <w:r w:rsidRPr="00257369">
        <w:rPr>
          <w:rStyle w:val="labs-docsum-authors"/>
          <w:rFonts w:ascii="Arial" w:hAnsi="Arial" w:cs="Arial"/>
          <w:sz w:val="20"/>
          <w:szCs w:val="20"/>
        </w:rPr>
        <w:t>Mattay</w:t>
      </w:r>
      <w:proofErr w:type="spellEnd"/>
      <w:r w:rsidRPr="00257369">
        <w:rPr>
          <w:rStyle w:val="labs-docsum-authors"/>
          <w:rFonts w:ascii="Arial" w:hAnsi="Arial" w:cs="Arial"/>
          <w:sz w:val="20"/>
          <w:szCs w:val="20"/>
        </w:rPr>
        <w:t xml:space="preserve"> VS, Matthews S, Mayoral Van Son J, McEwen SC, </w:t>
      </w:r>
      <w:proofErr w:type="spellStart"/>
      <w:r w:rsidRPr="00257369">
        <w:rPr>
          <w:rStyle w:val="labs-docsum-authors"/>
          <w:rFonts w:ascii="Arial" w:hAnsi="Arial" w:cs="Arial"/>
          <w:sz w:val="20"/>
          <w:szCs w:val="20"/>
        </w:rPr>
        <w:t>Melle</w:t>
      </w:r>
      <w:proofErr w:type="spellEnd"/>
      <w:r w:rsidRPr="00257369">
        <w:rPr>
          <w:rStyle w:val="labs-docsum-authors"/>
          <w:rFonts w:ascii="Arial" w:hAnsi="Arial" w:cs="Arial"/>
          <w:sz w:val="20"/>
          <w:szCs w:val="20"/>
        </w:rPr>
        <w:t xml:space="preserve"> I, Morris DW, Mueller BA, </w:t>
      </w:r>
      <w:proofErr w:type="spellStart"/>
      <w:r w:rsidRPr="00257369">
        <w:rPr>
          <w:rStyle w:val="labs-docsum-authors"/>
          <w:rFonts w:ascii="Arial" w:hAnsi="Arial" w:cs="Arial"/>
          <w:sz w:val="20"/>
          <w:szCs w:val="20"/>
        </w:rPr>
        <w:t>Nauck</w:t>
      </w:r>
      <w:proofErr w:type="spellEnd"/>
      <w:r w:rsidRPr="00257369">
        <w:rPr>
          <w:rStyle w:val="labs-docsum-authors"/>
          <w:rFonts w:ascii="Arial" w:hAnsi="Arial" w:cs="Arial"/>
          <w:sz w:val="20"/>
          <w:szCs w:val="20"/>
        </w:rPr>
        <w:t xml:space="preserve"> M, </w:t>
      </w:r>
      <w:proofErr w:type="spellStart"/>
      <w:r w:rsidRPr="00257369">
        <w:rPr>
          <w:rStyle w:val="labs-docsum-authors"/>
          <w:rFonts w:ascii="Arial" w:hAnsi="Arial" w:cs="Arial"/>
          <w:sz w:val="20"/>
          <w:szCs w:val="20"/>
        </w:rPr>
        <w:t>Nordvik</w:t>
      </w:r>
      <w:proofErr w:type="spellEnd"/>
      <w:r w:rsidRPr="00257369">
        <w:rPr>
          <w:rStyle w:val="labs-docsum-authors"/>
          <w:rFonts w:ascii="Arial" w:hAnsi="Arial" w:cs="Arial"/>
          <w:sz w:val="20"/>
          <w:szCs w:val="20"/>
        </w:rPr>
        <w:t xml:space="preserve"> JE, </w:t>
      </w:r>
      <w:proofErr w:type="spellStart"/>
      <w:r w:rsidRPr="00257369">
        <w:rPr>
          <w:rStyle w:val="labs-docsum-authors"/>
          <w:rFonts w:ascii="Arial" w:hAnsi="Arial" w:cs="Arial"/>
          <w:sz w:val="20"/>
          <w:szCs w:val="20"/>
        </w:rPr>
        <w:t>Nöthen</w:t>
      </w:r>
      <w:proofErr w:type="spellEnd"/>
      <w:r w:rsidRPr="00257369">
        <w:rPr>
          <w:rStyle w:val="labs-docsum-authors"/>
          <w:rFonts w:ascii="Arial" w:hAnsi="Arial" w:cs="Arial"/>
          <w:sz w:val="20"/>
          <w:szCs w:val="20"/>
        </w:rPr>
        <w:t xml:space="preserve"> MM, O'Leary DS, Opel N, </w:t>
      </w:r>
      <w:proofErr w:type="spellStart"/>
      <w:r w:rsidRPr="00257369">
        <w:rPr>
          <w:rStyle w:val="labs-docsum-authors"/>
          <w:rFonts w:ascii="Arial" w:hAnsi="Arial" w:cs="Arial"/>
          <w:sz w:val="20"/>
          <w:szCs w:val="20"/>
        </w:rPr>
        <w:t>Martinot</w:t>
      </w:r>
      <w:proofErr w:type="spellEnd"/>
      <w:r w:rsidRPr="00257369">
        <w:rPr>
          <w:rStyle w:val="labs-docsum-authors"/>
          <w:rFonts w:ascii="Arial" w:hAnsi="Arial" w:cs="Arial"/>
          <w:sz w:val="20"/>
          <w:szCs w:val="20"/>
        </w:rPr>
        <w:t xml:space="preserve"> MP, Pike GB, </w:t>
      </w:r>
      <w:proofErr w:type="spellStart"/>
      <w:r w:rsidRPr="00257369">
        <w:rPr>
          <w:rStyle w:val="labs-docsum-authors"/>
          <w:rFonts w:ascii="Arial" w:hAnsi="Arial" w:cs="Arial"/>
          <w:sz w:val="20"/>
          <w:szCs w:val="20"/>
        </w:rPr>
        <w:t>Preda</w:t>
      </w:r>
      <w:proofErr w:type="spellEnd"/>
      <w:r w:rsidRPr="00257369">
        <w:rPr>
          <w:rStyle w:val="labs-docsum-authors"/>
          <w:rFonts w:ascii="Arial" w:hAnsi="Arial" w:cs="Arial"/>
          <w:sz w:val="20"/>
          <w:szCs w:val="20"/>
        </w:rPr>
        <w:t xml:space="preserve"> A, Quinlan EB, </w:t>
      </w:r>
      <w:proofErr w:type="spellStart"/>
      <w:r w:rsidRPr="00257369">
        <w:rPr>
          <w:rStyle w:val="labs-docsum-authors"/>
          <w:rFonts w:ascii="Arial" w:hAnsi="Arial" w:cs="Arial"/>
          <w:sz w:val="20"/>
          <w:szCs w:val="20"/>
        </w:rPr>
        <w:t>Rasser</w:t>
      </w:r>
      <w:proofErr w:type="spellEnd"/>
      <w:r w:rsidRPr="00257369">
        <w:rPr>
          <w:rStyle w:val="labs-docsum-authors"/>
          <w:rFonts w:ascii="Arial" w:hAnsi="Arial" w:cs="Arial"/>
          <w:sz w:val="20"/>
          <w:szCs w:val="20"/>
        </w:rPr>
        <w:t xml:space="preserve"> PE, Ratnakar V, </w:t>
      </w:r>
      <w:proofErr w:type="spellStart"/>
      <w:r w:rsidRPr="00257369">
        <w:rPr>
          <w:rStyle w:val="labs-docsum-authors"/>
          <w:rFonts w:ascii="Arial" w:hAnsi="Arial" w:cs="Arial"/>
          <w:sz w:val="20"/>
          <w:szCs w:val="20"/>
        </w:rPr>
        <w:t>Reppermund</w:t>
      </w:r>
      <w:proofErr w:type="spellEnd"/>
      <w:r w:rsidRPr="00257369">
        <w:rPr>
          <w:rStyle w:val="labs-docsum-authors"/>
          <w:rFonts w:ascii="Arial" w:hAnsi="Arial" w:cs="Arial"/>
          <w:sz w:val="20"/>
          <w:szCs w:val="20"/>
        </w:rPr>
        <w:t xml:space="preserve"> S, Steen VM, </w:t>
      </w:r>
      <w:proofErr w:type="spellStart"/>
      <w:r w:rsidRPr="00257369">
        <w:rPr>
          <w:rStyle w:val="labs-docsum-authors"/>
          <w:rFonts w:ascii="Arial" w:hAnsi="Arial" w:cs="Arial"/>
          <w:sz w:val="20"/>
          <w:szCs w:val="20"/>
        </w:rPr>
        <w:t>Tooney</w:t>
      </w:r>
      <w:proofErr w:type="spellEnd"/>
      <w:r w:rsidRPr="00257369">
        <w:rPr>
          <w:rStyle w:val="labs-docsum-authors"/>
          <w:rFonts w:ascii="Arial" w:hAnsi="Arial" w:cs="Arial"/>
          <w:sz w:val="20"/>
          <w:szCs w:val="20"/>
        </w:rPr>
        <w:t xml:space="preserve"> PA, Torres FR, </w:t>
      </w:r>
      <w:proofErr w:type="spellStart"/>
      <w:r w:rsidRPr="00257369">
        <w:rPr>
          <w:rStyle w:val="labs-docsum-authors"/>
          <w:rFonts w:ascii="Arial" w:hAnsi="Arial" w:cs="Arial"/>
          <w:sz w:val="20"/>
          <w:szCs w:val="20"/>
        </w:rPr>
        <w:t>Veltman</w:t>
      </w:r>
      <w:proofErr w:type="spellEnd"/>
      <w:r w:rsidRPr="00257369">
        <w:rPr>
          <w:rStyle w:val="labs-docsum-authors"/>
          <w:rFonts w:ascii="Arial" w:hAnsi="Arial" w:cs="Arial"/>
          <w:sz w:val="20"/>
          <w:szCs w:val="20"/>
        </w:rPr>
        <w:t xml:space="preserve"> DJ, </w:t>
      </w:r>
      <w:proofErr w:type="spellStart"/>
      <w:r w:rsidRPr="00257369">
        <w:rPr>
          <w:rStyle w:val="labs-docsum-authors"/>
          <w:rFonts w:ascii="Arial" w:hAnsi="Arial" w:cs="Arial"/>
          <w:sz w:val="20"/>
          <w:szCs w:val="20"/>
        </w:rPr>
        <w:t>Voyvodic</w:t>
      </w:r>
      <w:proofErr w:type="spellEnd"/>
      <w:r w:rsidRPr="00257369">
        <w:rPr>
          <w:rStyle w:val="labs-docsum-authors"/>
          <w:rFonts w:ascii="Arial" w:hAnsi="Arial" w:cs="Arial"/>
          <w:sz w:val="20"/>
          <w:szCs w:val="20"/>
        </w:rPr>
        <w:t xml:space="preserve"> JT, Whelan R, White T, Yamamori H, Adams HHH, Bis JC, </w:t>
      </w:r>
      <w:proofErr w:type="spellStart"/>
      <w:r w:rsidRPr="00257369">
        <w:rPr>
          <w:rStyle w:val="labs-docsum-authors"/>
          <w:rFonts w:ascii="Arial" w:hAnsi="Arial" w:cs="Arial"/>
          <w:sz w:val="20"/>
          <w:szCs w:val="20"/>
        </w:rPr>
        <w:t>Debette</w:t>
      </w:r>
      <w:proofErr w:type="spellEnd"/>
      <w:r w:rsidRPr="00257369">
        <w:rPr>
          <w:rStyle w:val="labs-docsum-authors"/>
          <w:rFonts w:ascii="Arial" w:hAnsi="Arial" w:cs="Arial"/>
          <w:sz w:val="20"/>
          <w:szCs w:val="20"/>
        </w:rPr>
        <w:t xml:space="preserve"> S, </w:t>
      </w:r>
      <w:proofErr w:type="spellStart"/>
      <w:r w:rsidRPr="00257369">
        <w:rPr>
          <w:rStyle w:val="labs-docsum-authors"/>
          <w:rFonts w:ascii="Arial" w:hAnsi="Arial" w:cs="Arial"/>
          <w:sz w:val="20"/>
          <w:szCs w:val="20"/>
        </w:rPr>
        <w:t>Decarli</w:t>
      </w:r>
      <w:proofErr w:type="spellEnd"/>
      <w:r w:rsidRPr="00257369">
        <w:rPr>
          <w:rStyle w:val="labs-docsum-authors"/>
          <w:rFonts w:ascii="Arial" w:hAnsi="Arial" w:cs="Arial"/>
          <w:sz w:val="20"/>
          <w:szCs w:val="20"/>
        </w:rPr>
        <w:t xml:space="preserve"> C, </w:t>
      </w:r>
      <w:proofErr w:type="spellStart"/>
      <w:r w:rsidRPr="00257369">
        <w:rPr>
          <w:rStyle w:val="labs-docsum-authors"/>
          <w:rFonts w:ascii="Arial" w:hAnsi="Arial" w:cs="Arial"/>
          <w:sz w:val="20"/>
          <w:szCs w:val="20"/>
        </w:rPr>
        <w:t>Fornage</w:t>
      </w:r>
      <w:proofErr w:type="spellEnd"/>
      <w:r w:rsidRPr="00257369">
        <w:rPr>
          <w:rStyle w:val="labs-docsum-authors"/>
          <w:rFonts w:ascii="Arial" w:hAnsi="Arial" w:cs="Arial"/>
          <w:sz w:val="20"/>
          <w:szCs w:val="20"/>
        </w:rPr>
        <w:t xml:space="preserve"> M, </w:t>
      </w:r>
      <w:proofErr w:type="spellStart"/>
      <w:r w:rsidRPr="00257369">
        <w:rPr>
          <w:rStyle w:val="labs-docsum-authors"/>
          <w:rFonts w:ascii="Arial" w:hAnsi="Arial" w:cs="Arial"/>
          <w:sz w:val="20"/>
          <w:szCs w:val="20"/>
        </w:rPr>
        <w:t>Gudnason</w:t>
      </w:r>
      <w:proofErr w:type="spellEnd"/>
      <w:r w:rsidRPr="00257369">
        <w:rPr>
          <w:rStyle w:val="labs-docsum-authors"/>
          <w:rFonts w:ascii="Arial" w:hAnsi="Arial" w:cs="Arial"/>
          <w:sz w:val="20"/>
          <w:szCs w:val="20"/>
        </w:rPr>
        <w:t xml:space="preserve"> V, Hofer E, Ikram MA, </w:t>
      </w:r>
      <w:proofErr w:type="spellStart"/>
      <w:r w:rsidRPr="00257369">
        <w:rPr>
          <w:rStyle w:val="labs-docsum-authors"/>
          <w:rFonts w:ascii="Arial" w:hAnsi="Arial" w:cs="Arial"/>
          <w:sz w:val="20"/>
          <w:szCs w:val="20"/>
        </w:rPr>
        <w:t>Launer</w:t>
      </w:r>
      <w:proofErr w:type="spellEnd"/>
      <w:r w:rsidRPr="00257369">
        <w:rPr>
          <w:rStyle w:val="labs-docsum-authors"/>
          <w:rFonts w:ascii="Arial" w:hAnsi="Arial" w:cs="Arial"/>
          <w:sz w:val="20"/>
          <w:szCs w:val="20"/>
        </w:rPr>
        <w:t xml:space="preserve"> L, Longstreth WT, Lopez OL, </w:t>
      </w:r>
      <w:proofErr w:type="spellStart"/>
      <w:r w:rsidRPr="00257369">
        <w:rPr>
          <w:rStyle w:val="labs-docsum-authors"/>
          <w:rFonts w:ascii="Arial" w:hAnsi="Arial" w:cs="Arial"/>
          <w:sz w:val="20"/>
          <w:szCs w:val="20"/>
        </w:rPr>
        <w:t>Mazoyer</w:t>
      </w:r>
      <w:proofErr w:type="spellEnd"/>
      <w:r w:rsidRPr="00257369">
        <w:rPr>
          <w:rStyle w:val="labs-docsum-authors"/>
          <w:rFonts w:ascii="Arial" w:hAnsi="Arial" w:cs="Arial"/>
          <w:sz w:val="20"/>
          <w:szCs w:val="20"/>
        </w:rPr>
        <w:t xml:space="preserve"> B, Mosley TH, </w:t>
      </w:r>
      <w:proofErr w:type="spellStart"/>
      <w:r w:rsidRPr="00257369">
        <w:rPr>
          <w:rStyle w:val="labs-docsum-authors"/>
          <w:rFonts w:ascii="Arial" w:hAnsi="Arial" w:cs="Arial"/>
          <w:sz w:val="20"/>
          <w:szCs w:val="20"/>
        </w:rPr>
        <w:t>Roshchupkin</w:t>
      </w:r>
      <w:proofErr w:type="spellEnd"/>
      <w:r w:rsidRPr="00257369">
        <w:rPr>
          <w:rStyle w:val="labs-docsum-authors"/>
          <w:rFonts w:ascii="Arial" w:hAnsi="Arial" w:cs="Arial"/>
          <w:sz w:val="20"/>
          <w:szCs w:val="20"/>
        </w:rPr>
        <w:t xml:space="preserve"> GV, </w:t>
      </w:r>
      <w:proofErr w:type="spellStart"/>
      <w:r w:rsidRPr="00257369">
        <w:rPr>
          <w:rStyle w:val="labs-docsum-authors"/>
          <w:rFonts w:ascii="Arial" w:hAnsi="Arial" w:cs="Arial"/>
          <w:sz w:val="20"/>
          <w:szCs w:val="20"/>
        </w:rPr>
        <w:t>Satizabal</w:t>
      </w:r>
      <w:proofErr w:type="spellEnd"/>
      <w:r w:rsidRPr="00257369">
        <w:rPr>
          <w:rStyle w:val="labs-docsum-authors"/>
          <w:rFonts w:ascii="Arial" w:hAnsi="Arial" w:cs="Arial"/>
          <w:sz w:val="20"/>
          <w:szCs w:val="20"/>
        </w:rPr>
        <w:t xml:space="preserve"> CL, Schmidt R, Seshadri S, Yang Q; Alzheimer’s Disease Neuroimaging Initiative; CHARGE Consortium; EPIGEN Consortium; IMAGEN Consortium; SYS Consortium; Parkinson’s Progression Markers Initiative, </w:t>
      </w:r>
      <w:proofErr w:type="spellStart"/>
      <w:r w:rsidRPr="00257369">
        <w:rPr>
          <w:rStyle w:val="labs-docsum-authors"/>
          <w:rFonts w:ascii="Arial" w:hAnsi="Arial" w:cs="Arial"/>
          <w:sz w:val="20"/>
          <w:szCs w:val="20"/>
        </w:rPr>
        <w:t>Alvim</w:t>
      </w:r>
      <w:proofErr w:type="spellEnd"/>
      <w:r w:rsidRPr="00257369">
        <w:rPr>
          <w:rStyle w:val="labs-docsum-authors"/>
          <w:rFonts w:ascii="Arial" w:hAnsi="Arial" w:cs="Arial"/>
          <w:sz w:val="20"/>
          <w:szCs w:val="20"/>
        </w:rPr>
        <w:t xml:space="preserve"> MKM, Ames D, Anderson TJ, </w:t>
      </w:r>
      <w:proofErr w:type="spellStart"/>
      <w:r w:rsidRPr="00257369">
        <w:rPr>
          <w:rStyle w:val="labs-docsum-authors"/>
          <w:rFonts w:ascii="Arial" w:hAnsi="Arial" w:cs="Arial"/>
          <w:sz w:val="20"/>
          <w:szCs w:val="20"/>
        </w:rPr>
        <w:t>Andreassen</w:t>
      </w:r>
      <w:proofErr w:type="spellEnd"/>
      <w:r w:rsidRPr="00257369">
        <w:rPr>
          <w:rStyle w:val="labs-docsum-authors"/>
          <w:rFonts w:ascii="Arial" w:hAnsi="Arial" w:cs="Arial"/>
          <w:sz w:val="20"/>
          <w:szCs w:val="20"/>
        </w:rPr>
        <w:t xml:space="preserve"> OA, Arias-Vasquez A, </w:t>
      </w:r>
      <w:proofErr w:type="spellStart"/>
      <w:r w:rsidRPr="00257369">
        <w:rPr>
          <w:rStyle w:val="labs-docsum-authors"/>
          <w:rFonts w:ascii="Arial" w:hAnsi="Arial" w:cs="Arial"/>
          <w:sz w:val="20"/>
          <w:szCs w:val="20"/>
        </w:rPr>
        <w:t>Bastin</w:t>
      </w:r>
      <w:proofErr w:type="spellEnd"/>
      <w:r w:rsidRPr="00257369">
        <w:rPr>
          <w:rStyle w:val="labs-docsum-authors"/>
          <w:rFonts w:ascii="Arial" w:hAnsi="Arial" w:cs="Arial"/>
          <w:sz w:val="20"/>
          <w:szCs w:val="20"/>
        </w:rPr>
        <w:t xml:space="preserve"> ME, </w:t>
      </w:r>
      <w:proofErr w:type="spellStart"/>
      <w:r w:rsidRPr="00257369">
        <w:rPr>
          <w:rStyle w:val="labs-docsum-authors"/>
          <w:rFonts w:ascii="Arial" w:hAnsi="Arial" w:cs="Arial"/>
          <w:sz w:val="20"/>
          <w:szCs w:val="20"/>
        </w:rPr>
        <w:t>Baune</w:t>
      </w:r>
      <w:proofErr w:type="spellEnd"/>
      <w:r w:rsidRPr="00257369">
        <w:rPr>
          <w:rStyle w:val="labs-docsum-authors"/>
          <w:rFonts w:ascii="Arial" w:hAnsi="Arial" w:cs="Arial"/>
          <w:sz w:val="20"/>
          <w:szCs w:val="20"/>
        </w:rPr>
        <w:t xml:space="preserve"> BT, Beckham JC, </w:t>
      </w:r>
      <w:proofErr w:type="spellStart"/>
      <w:r w:rsidRPr="00257369">
        <w:rPr>
          <w:rStyle w:val="labs-docsum-authors"/>
          <w:rFonts w:ascii="Arial" w:hAnsi="Arial" w:cs="Arial"/>
          <w:sz w:val="20"/>
          <w:szCs w:val="20"/>
        </w:rPr>
        <w:t>Blangero</w:t>
      </w:r>
      <w:proofErr w:type="spellEnd"/>
      <w:r w:rsidRPr="00257369">
        <w:rPr>
          <w:rStyle w:val="labs-docsum-authors"/>
          <w:rFonts w:ascii="Arial" w:hAnsi="Arial" w:cs="Arial"/>
          <w:sz w:val="20"/>
          <w:szCs w:val="20"/>
        </w:rPr>
        <w:t xml:space="preserve"> J, </w:t>
      </w:r>
      <w:proofErr w:type="spellStart"/>
      <w:r w:rsidRPr="00257369">
        <w:rPr>
          <w:rStyle w:val="labs-docsum-authors"/>
          <w:rFonts w:ascii="Arial" w:hAnsi="Arial" w:cs="Arial"/>
          <w:sz w:val="20"/>
          <w:szCs w:val="20"/>
        </w:rPr>
        <w:t>Boomsma</w:t>
      </w:r>
      <w:proofErr w:type="spellEnd"/>
      <w:r w:rsidRPr="00257369">
        <w:rPr>
          <w:rStyle w:val="labs-docsum-authors"/>
          <w:rFonts w:ascii="Arial" w:hAnsi="Arial" w:cs="Arial"/>
          <w:sz w:val="20"/>
          <w:szCs w:val="20"/>
        </w:rPr>
        <w:t xml:space="preserve"> DI, </w:t>
      </w:r>
      <w:proofErr w:type="spellStart"/>
      <w:r w:rsidRPr="00257369">
        <w:rPr>
          <w:rStyle w:val="labs-docsum-authors"/>
          <w:rFonts w:ascii="Arial" w:hAnsi="Arial" w:cs="Arial"/>
          <w:sz w:val="20"/>
          <w:szCs w:val="20"/>
        </w:rPr>
        <w:t>Brodaty</w:t>
      </w:r>
      <w:proofErr w:type="spellEnd"/>
      <w:r w:rsidRPr="00257369">
        <w:rPr>
          <w:rStyle w:val="labs-docsum-authors"/>
          <w:rFonts w:ascii="Arial" w:hAnsi="Arial" w:cs="Arial"/>
          <w:sz w:val="20"/>
          <w:szCs w:val="20"/>
        </w:rPr>
        <w:t xml:space="preserve"> H, Brunner HG, Buckner RL, </w:t>
      </w:r>
      <w:proofErr w:type="spellStart"/>
      <w:r w:rsidRPr="00257369">
        <w:rPr>
          <w:rStyle w:val="labs-docsum-authors"/>
          <w:rFonts w:ascii="Arial" w:hAnsi="Arial" w:cs="Arial"/>
          <w:sz w:val="20"/>
          <w:szCs w:val="20"/>
        </w:rPr>
        <w:t>Buitelaar</w:t>
      </w:r>
      <w:proofErr w:type="spellEnd"/>
      <w:r w:rsidRPr="00257369">
        <w:rPr>
          <w:rStyle w:val="labs-docsum-authors"/>
          <w:rFonts w:ascii="Arial" w:hAnsi="Arial" w:cs="Arial"/>
          <w:sz w:val="20"/>
          <w:szCs w:val="20"/>
        </w:rPr>
        <w:t xml:space="preserve"> JK, Bustillo JR, Cahn W, Cairns MJ, Calhoun V, </w:t>
      </w:r>
      <w:proofErr w:type="spellStart"/>
      <w:r w:rsidRPr="00257369">
        <w:rPr>
          <w:rStyle w:val="labs-docsum-authors"/>
          <w:rFonts w:ascii="Arial" w:hAnsi="Arial" w:cs="Arial"/>
          <w:sz w:val="20"/>
          <w:szCs w:val="20"/>
        </w:rPr>
        <w:t>Carr</w:t>
      </w:r>
      <w:proofErr w:type="spellEnd"/>
      <w:r w:rsidRPr="00257369">
        <w:rPr>
          <w:rStyle w:val="labs-docsum-authors"/>
          <w:rFonts w:ascii="Arial" w:hAnsi="Arial" w:cs="Arial"/>
          <w:sz w:val="20"/>
          <w:szCs w:val="20"/>
        </w:rPr>
        <w:t xml:space="preserve"> VJ, </w:t>
      </w:r>
      <w:proofErr w:type="spellStart"/>
      <w:r w:rsidRPr="00257369">
        <w:rPr>
          <w:rStyle w:val="labs-docsum-authors"/>
          <w:rFonts w:ascii="Arial" w:hAnsi="Arial" w:cs="Arial"/>
          <w:sz w:val="20"/>
          <w:szCs w:val="20"/>
        </w:rPr>
        <w:t>Caseras</w:t>
      </w:r>
      <w:proofErr w:type="spellEnd"/>
      <w:r w:rsidRPr="00257369">
        <w:rPr>
          <w:rStyle w:val="labs-docsum-authors"/>
          <w:rFonts w:ascii="Arial" w:hAnsi="Arial" w:cs="Arial"/>
          <w:sz w:val="20"/>
          <w:szCs w:val="20"/>
        </w:rPr>
        <w:t xml:space="preserve"> X, </w:t>
      </w:r>
      <w:proofErr w:type="spellStart"/>
      <w:r w:rsidRPr="00257369">
        <w:rPr>
          <w:rStyle w:val="labs-docsum-authors"/>
          <w:rFonts w:ascii="Arial" w:hAnsi="Arial" w:cs="Arial"/>
          <w:sz w:val="20"/>
          <w:szCs w:val="20"/>
        </w:rPr>
        <w:t>Caspers</w:t>
      </w:r>
      <w:proofErr w:type="spellEnd"/>
      <w:r w:rsidRPr="00257369">
        <w:rPr>
          <w:rStyle w:val="labs-docsum-authors"/>
          <w:rFonts w:ascii="Arial" w:hAnsi="Arial" w:cs="Arial"/>
          <w:sz w:val="20"/>
          <w:szCs w:val="20"/>
        </w:rPr>
        <w:t xml:space="preserve"> S, </w:t>
      </w:r>
      <w:proofErr w:type="spellStart"/>
      <w:r w:rsidRPr="00257369">
        <w:rPr>
          <w:rStyle w:val="labs-docsum-authors"/>
          <w:rFonts w:ascii="Arial" w:hAnsi="Arial" w:cs="Arial"/>
          <w:sz w:val="20"/>
          <w:szCs w:val="20"/>
        </w:rPr>
        <w:t>Cavalleri</w:t>
      </w:r>
      <w:proofErr w:type="spellEnd"/>
      <w:r w:rsidRPr="00257369">
        <w:rPr>
          <w:rStyle w:val="labs-docsum-authors"/>
          <w:rFonts w:ascii="Arial" w:hAnsi="Arial" w:cs="Arial"/>
          <w:sz w:val="20"/>
          <w:szCs w:val="20"/>
        </w:rPr>
        <w:t xml:space="preserve"> GL, </w:t>
      </w:r>
      <w:proofErr w:type="spellStart"/>
      <w:r w:rsidRPr="00257369">
        <w:rPr>
          <w:rStyle w:val="labs-docsum-authors"/>
          <w:rFonts w:ascii="Arial" w:hAnsi="Arial" w:cs="Arial"/>
          <w:sz w:val="20"/>
          <w:szCs w:val="20"/>
        </w:rPr>
        <w:t>Cendes</w:t>
      </w:r>
      <w:proofErr w:type="spellEnd"/>
      <w:r w:rsidRPr="00257369">
        <w:rPr>
          <w:rStyle w:val="labs-docsum-authors"/>
          <w:rFonts w:ascii="Arial" w:hAnsi="Arial" w:cs="Arial"/>
          <w:sz w:val="20"/>
          <w:szCs w:val="20"/>
        </w:rPr>
        <w:t xml:space="preserve"> F, </w:t>
      </w:r>
      <w:proofErr w:type="spellStart"/>
      <w:r w:rsidRPr="00257369">
        <w:rPr>
          <w:rStyle w:val="labs-docsum-authors"/>
          <w:rFonts w:ascii="Arial" w:hAnsi="Arial" w:cs="Arial"/>
          <w:sz w:val="20"/>
          <w:szCs w:val="20"/>
        </w:rPr>
        <w:t>Corvin</w:t>
      </w:r>
      <w:proofErr w:type="spellEnd"/>
      <w:r w:rsidRPr="00257369">
        <w:rPr>
          <w:rStyle w:val="labs-docsum-authors"/>
          <w:rFonts w:ascii="Arial" w:hAnsi="Arial" w:cs="Arial"/>
          <w:sz w:val="20"/>
          <w:szCs w:val="20"/>
        </w:rPr>
        <w:t xml:space="preserve"> A, Crespo-</w:t>
      </w:r>
      <w:proofErr w:type="spellStart"/>
      <w:r w:rsidRPr="00257369">
        <w:rPr>
          <w:rStyle w:val="labs-docsum-authors"/>
          <w:rFonts w:ascii="Arial" w:hAnsi="Arial" w:cs="Arial"/>
          <w:sz w:val="20"/>
          <w:szCs w:val="20"/>
        </w:rPr>
        <w:t>Facorro</w:t>
      </w:r>
      <w:proofErr w:type="spellEnd"/>
      <w:r w:rsidRPr="00257369">
        <w:rPr>
          <w:rStyle w:val="labs-docsum-authors"/>
          <w:rFonts w:ascii="Arial" w:hAnsi="Arial" w:cs="Arial"/>
          <w:sz w:val="20"/>
          <w:szCs w:val="20"/>
        </w:rPr>
        <w:t xml:space="preserve"> B, Dalrymple-Alford JC, </w:t>
      </w:r>
      <w:proofErr w:type="spellStart"/>
      <w:r w:rsidRPr="00257369">
        <w:rPr>
          <w:rStyle w:val="labs-docsum-authors"/>
          <w:rFonts w:ascii="Arial" w:hAnsi="Arial" w:cs="Arial"/>
          <w:sz w:val="20"/>
          <w:szCs w:val="20"/>
        </w:rPr>
        <w:t>Dannlowski</w:t>
      </w:r>
      <w:proofErr w:type="spellEnd"/>
      <w:r w:rsidRPr="00257369">
        <w:rPr>
          <w:rStyle w:val="labs-docsum-authors"/>
          <w:rFonts w:ascii="Arial" w:hAnsi="Arial" w:cs="Arial"/>
          <w:sz w:val="20"/>
          <w:szCs w:val="20"/>
        </w:rPr>
        <w:t xml:space="preserve"> U, de </w:t>
      </w:r>
      <w:proofErr w:type="spellStart"/>
      <w:r w:rsidRPr="00257369">
        <w:rPr>
          <w:rStyle w:val="labs-docsum-authors"/>
          <w:rFonts w:ascii="Arial" w:hAnsi="Arial" w:cs="Arial"/>
          <w:sz w:val="20"/>
          <w:szCs w:val="20"/>
        </w:rPr>
        <w:t>Geus</w:t>
      </w:r>
      <w:proofErr w:type="spellEnd"/>
      <w:r w:rsidRPr="00257369">
        <w:rPr>
          <w:rStyle w:val="labs-docsum-authors"/>
          <w:rFonts w:ascii="Arial" w:hAnsi="Arial" w:cs="Arial"/>
          <w:sz w:val="20"/>
          <w:szCs w:val="20"/>
        </w:rPr>
        <w:t xml:space="preserve"> EJC, Deary IJ, </w:t>
      </w:r>
      <w:proofErr w:type="spellStart"/>
      <w:r w:rsidRPr="00257369">
        <w:rPr>
          <w:rStyle w:val="labs-docsum-authors"/>
          <w:rFonts w:ascii="Arial" w:hAnsi="Arial" w:cs="Arial"/>
          <w:sz w:val="20"/>
          <w:szCs w:val="20"/>
        </w:rPr>
        <w:t>Delanty</w:t>
      </w:r>
      <w:proofErr w:type="spellEnd"/>
      <w:r w:rsidRPr="00257369">
        <w:rPr>
          <w:rStyle w:val="labs-docsum-authors"/>
          <w:rFonts w:ascii="Arial" w:hAnsi="Arial" w:cs="Arial"/>
          <w:sz w:val="20"/>
          <w:szCs w:val="20"/>
        </w:rPr>
        <w:t xml:space="preserve"> N, </w:t>
      </w:r>
      <w:proofErr w:type="spellStart"/>
      <w:r w:rsidRPr="00257369">
        <w:rPr>
          <w:rStyle w:val="labs-docsum-authors"/>
          <w:rFonts w:ascii="Arial" w:hAnsi="Arial" w:cs="Arial"/>
          <w:sz w:val="20"/>
          <w:szCs w:val="20"/>
        </w:rPr>
        <w:t>Depondt</w:t>
      </w:r>
      <w:proofErr w:type="spellEnd"/>
      <w:r w:rsidRPr="00257369">
        <w:rPr>
          <w:rStyle w:val="labs-docsum-authors"/>
          <w:rFonts w:ascii="Arial" w:hAnsi="Arial" w:cs="Arial"/>
          <w:sz w:val="20"/>
          <w:szCs w:val="20"/>
        </w:rPr>
        <w:t xml:space="preserve"> C, </w:t>
      </w:r>
      <w:proofErr w:type="spellStart"/>
      <w:r w:rsidRPr="00257369">
        <w:rPr>
          <w:rStyle w:val="labs-docsum-authors"/>
          <w:rFonts w:ascii="Arial" w:hAnsi="Arial" w:cs="Arial"/>
          <w:sz w:val="20"/>
          <w:szCs w:val="20"/>
        </w:rPr>
        <w:t>Desrivières</w:t>
      </w:r>
      <w:proofErr w:type="spellEnd"/>
      <w:r w:rsidRPr="00257369">
        <w:rPr>
          <w:rStyle w:val="labs-docsum-authors"/>
          <w:rFonts w:ascii="Arial" w:hAnsi="Arial" w:cs="Arial"/>
          <w:sz w:val="20"/>
          <w:szCs w:val="20"/>
        </w:rPr>
        <w:t xml:space="preserve"> S, Donohoe G, Espeseth T, Fernández G, Fisher SE, </w:t>
      </w:r>
      <w:proofErr w:type="spellStart"/>
      <w:r w:rsidRPr="00257369">
        <w:rPr>
          <w:rStyle w:val="labs-docsum-authors"/>
          <w:rFonts w:ascii="Arial" w:hAnsi="Arial" w:cs="Arial"/>
          <w:sz w:val="20"/>
          <w:szCs w:val="20"/>
        </w:rPr>
        <w:t>Flor</w:t>
      </w:r>
      <w:proofErr w:type="spellEnd"/>
      <w:r w:rsidRPr="00257369">
        <w:rPr>
          <w:rStyle w:val="labs-docsum-authors"/>
          <w:rFonts w:ascii="Arial" w:hAnsi="Arial" w:cs="Arial"/>
          <w:sz w:val="20"/>
          <w:szCs w:val="20"/>
        </w:rPr>
        <w:t xml:space="preserve"> H, </w:t>
      </w:r>
      <w:proofErr w:type="spellStart"/>
      <w:r w:rsidRPr="00257369">
        <w:rPr>
          <w:rStyle w:val="labs-docsum-authors"/>
          <w:rFonts w:ascii="Arial" w:hAnsi="Arial" w:cs="Arial"/>
          <w:sz w:val="20"/>
          <w:szCs w:val="20"/>
        </w:rPr>
        <w:t>Forstner</w:t>
      </w:r>
      <w:proofErr w:type="spellEnd"/>
      <w:r w:rsidRPr="00257369">
        <w:rPr>
          <w:rStyle w:val="labs-docsum-authors"/>
          <w:rFonts w:ascii="Arial" w:hAnsi="Arial" w:cs="Arial"/>
          <w:sz w:val="20"/>
          <w:szCs w:val="20"/>
        </w:rPr>
        <w:t xml:space="preserve"> AJ, </w:t>
      </w:r>
      <w:proofErr w:type="spellStart"/>
      <w:r w:rsidRPr="00257369">
        <w:rPr>
          <w:rStyle w:val="labs-docsum-authors"/>
          <w:rFonts w:ascii="Arial" w:hAnsi="Arial" w:cs="Arial"/>
          <w:sz w:val="20"/>
          <w:szCs w:val="20"/>
        </w:rPr>
        <w:t>Francks</w:t>
      </w:r>
      <w:proofErr w:type="spellEnd"/>
      <w:r w:rsidRPr="00257369">
        <w:rPr>
          <w:rStyle w:val="labs-docsum-authors"/>
          <w:rFonts w:ascii="Arial" w:hAnsi="Arial" w:cs="Arial"/>
          <w:sz w:val="20"/>
          <w:szCs w:val="20"/>
        </w:rPr>
        <w:t xml:space="preserve"> C, Franke B, </w:t>
      </w:r>
      <w:proofErr w:type="spellStart"/>
      <w:r w:rsidRPr="00257369">
        <w:rPr>
          <w:rStyle w:val="labs-docsum-authors"/>
          <w:rFonts w:ascii="Arial" w:hAnsi="Arial" w:cs="Arial"/>
          <w:sz w:val="20"/>
          <w:szCs w:val="20"/>
        </w:rPr>
        <w:t>Glahn</w:t>
      </w:r>
      <w:proofErr w:type="spellEnd"/>
      <w:r w:rsidRPr="00257369">
        <w:rPr>
          <w:rStyle w:val="labs-docsum-authors"/>
          <w:rFonts w:ascii="Arial" w:hAnsi="Arial" w:cs="Arial"/>
          <w:sz w:val="20"/>
          <w:szCs w:val="20"/>
        </w:rPr>
        <w:t xml:space="preserve"> DC, </w:t>
      </w:r>
      <w:proofErr w:type="spellStart"/>
      <w:r w:rsidRPr="00257369">
        <w:rPr>
          <w:rStyle w:val="labs-docsum-authors"/>
          <w:rFonts w:ascii="Arial" w:hAnsi="Arial" w:cs="Arial"/>
          <w:sz w:val="20"/>
          <w:szCs w:val="20"/>
        </w:rPr>
        <w:t>Gollub</w:t>
      </w:r>
      <w:proofErr w:type="spellEnd"/>
      <w:r w:rsidRPr="00257369">
        <w:rPr>
          <w:rStyle w:val="labs-docsum-authors"/>
          <w:rFonts w:ascii="Arial" w:hAnsi="Arial" w:cs="Arial"/>
          <w:sz w:val="20"/>
          <w:szCs w:val="20"/>
        </w:rPr>
        <w:t xml:space="preserve"> RL, </w:t>
      </w:r>
      <w:proofErr w:type="spellStart"/>
      <w:r w:rsidRPr="00257369">
        <w:rPr>
          <w:rStyle w:val="labs-docsum-authors"/>
          <w:rFonts w:ascii="Arial" w:hAnsi="Arial" w:cs="Arial"/>
          <w:sz w:val="20"/>
          <w:szCs w:val="20"/>
        </w:rPr>
        <w:t>Grabe</w:t>
      </w:r>
      <w:proofErr w:type="spellEnd"/>
      <w:r w:rsidRPr="00257369">
        <w:rPr>
          <w:rStyle w:val="labs-docsum-authors"/>
          <w:rFonts w:ascii="Arial" w:hAnsi="Arial" w:cs="Arial"/>
          <w:sz w:val="20"/>
          <w:szCs w:val="20"/>
        </w:rPr>
        <w:t xml:space="preserve"> HJ, Gruber O, </w:t>
      </w:r>
      <w:proofErr w:type="spellStart"/>
      <w:r w:rsidRPr="00257369">
        <w:rPr>
          <w:rStyle w:val="labs-docsum-authors"/>
          <w:rFonts w:ascii="Arial" w:hAnsi="Arial" w:cs="Arial"/>
          <w:sz w:val="20"/>
          <w:szCs w:val="20"/>
        </w:rPr>
        <w:t>Håberg</w:t>
      </w:r>
      <w:proofErr w:type="spellEnd"/>
      <w:r w:rsidRPr="00257369">
        <w:rPr>
          <w:rStyle w:val="labs-docsum-authors"/>
          <w:rFonts w:ascii="Arial" w:hAnsi="Arial" w:cs="Arial"/>
          <w:sz w:val="20"/>
          <w:szCs w:val="20"/>
        </w:rPr>
        <w:t xml:space="preserve"> AK, Hariri AR, Hartman CA, Hashimoto R, Heinz A, </w:t>
      </w:r>
      <w:proofErr w:type="spellStart"/>
      <w:r w:rsidRPr="00257369">
        <w:rPr>
          <w:rStyle w:val="labs-docsum-authors"/>
          <w:rFonts w:ascii="Arial" w:hAnsi="Arial" w:cs="Arial"/>
          <w:sz w:val="20"/>
          <w:szCs w:val="20"/>
        </w:rPr>
        <w:t>Henskens</w:t>
      </w:r>
      <w:proofErr w:type="spellEnd"/>
      <w:r w:rsidRPr="00257369">
        <w:rPr>
          <w:rStyle w:val="labs-docsum-authors"/>
          <w:rFonts w:ascii="Arial" w:hAnsi="Arial" w:cs="Arial"/>
          <w:sz w:val="20"/>
          <w:szCs w:val="20"/>
        </w:rPr>
        <w:t xml:space="preserve"> FA, </w:t>
      </w:r>
      <w:proofErr w:type="spellStart"/>
      <w:r w:rsidRPr="00257369">
        <w:rPr>
          <w:rStyle w:val="labs-docsum-authors"/>
          <w:rFonts w:ascii="Arial" w:hAnsi="Arial" w:cs="Arial"/>
          <w:sz w:val="20"/>
          <w:szCs w:val="20"/>
        </w:rPr>
        <w:t>Hillegers</w:t>
      </w:r>
      <w:proofErr w:type="spellEnd"/>
      <w:r w:rsidRPr="00257369">
        <w:rPr>
          <w:rStyle w:val="labs-docsum-authors"/>
          <w:rFonts w:ascii="Arial" w:hAnsi="Arial" w:cs="Arial"/>
          <w:sz w:val="20"/>
          <w:szCs w:val="20"/>
        </w:rPr>
        <w:t xml:space="preserve"> MHJ, Hoekstra PJ, Holmes AJ, Hong LE, Hopkins WD, </w:t>
      </w:r>
      <w:proofErr w:type="spellStart"/>
      <w:r w:rsidRPr="00257369">
        <w:rPr>
          <w:rStyle w:val="labs-docsum-authors"/>
          <w:rFonts w:ascii="Arial" w:hAnsi="Arial" w:cs="Arial"/>
          <w:sz w:val="20"/>
          <w:szCs w:val="20"/>
        </w:rPr>
        <w:t>Hulshoff</w:t>
      </w:r>
      <w:proofErr w:type="spellEnd"/>
      <w:r w:rsidRPr="00257369">
        <w:rPr>
          <w:rStyle w:val="labs-docsum-authors"/>
          <w:rFonts w:ascii="Arial" w:hAnsi="Arial" w:cs="Arial"/>
          <w:sz w:val="20"/>
          <w:szCs w:val="20"/>
        </w:rPr>
        <w:t xml:space="preserve"> Pol HE, Jernigan TL, </w:t>
      </w:r>
      <w:proofErr w:type="spellStart"/>
      <w:r w:rsidRPr="00257369">
        <w:rPr>
          <w:rStyle w:val="labs-docsum-authors"/>
          <w:rFonts w:ascii="Arial" w:hAnsi="Arial" w:cs="Arial"/>
          <w:sz w:val="20"/>
          <w:szCs w:val="20"/>
        </w:rPr>
        <w:t>Jönsson</w:t>
      </w:r>
      <w:proofErr w:type="spellEnd"/>
      <w:r w:rsidRPr="00257369">
        <w:rPr>
          <w:rStyle w:val="labs-docsum-authors"/>
          <w:rFonts w:ascii="Arial" w:hAnsi="Arial" w:cs="Arial"/>
          <w:sz w:val="20"/>
          <w:szCs w:val="20"/>
        </w:rPr>
        <w:t xml:space="preserve"> EG, Kahn RS, Kennedy MA, Kircher TTJ, </w:t>
      </w:r>
      <w:proofErr w:type="spellStart"/>
      <w:r w:rsidRPr="00257369">
        <w:rPr>
          <w:rStyle w:val="labs-docsum-authors"/>
          <w:rFonts w:ascii="Arial" w:hAnsi="Arial" w:cs="Arial"/>
          <w:sz w:val="20"/>
          <w:szCs w:val="20"/>
        </w:rPr>
        <w:t>Kochunov</w:t>
      </w:r>
      <w:proofErr w:type="spellEnd"/>
      <w:r w:rsidRPr="00257369">
        <w:rPr>
          <w:rStyle w:val="labs-docsum-authors"/>
          <w:rFonts w:ascii="Arial" w:hAnsi="Arial" w:cs="Arial"/>
          <w:sz w:val="20"/>
          <w:szCs w:val="20"/>
        </w:rPr>
        <w:t xml:space="preserve"> P, Kwok JBJ, Le </w:t>
      </w:r>
      <w:proofErr w:type="spellStart"/>
      <w:r w:rsidRPr="00257369">
        <w:rPr>
          <w:rStyle w:val="labs-docsum-authors"/>
          <w:rFonts w:ascii="Arial" w:hAnsi="Arial" w:cs="Arial"/>
          <w:sz w:val="20"/>
          <w:szCs w:val="20"/>
        </w:rPr>
        <w:t>Hellard</w:t>
      </w:r>
      <w:proofErr w:type="spellEnd"/>
      <w:r w:rsidRPr="00257369">
        <w:rPr>
          <w:rStyle w:val="labs-docsum-authors"/>
          <w:rFonts w:ascii="Arial" w:hAnsi="Arial" w:cs="Arial"/>
          <w:sz w:val="20"/>
          <w:szCs w:val="20"/>
        </w:rPr>
        <w:t xml:space="preserve"> S, </w:t>
      </w:r>
      <w:proofErr w:type="spellStart"/>
      <w:r w:rsidRPr="00257369">
        <w:rPr>
          <w:rStyle w:val="labs-docsum-authors"/>
          <w:rFonts w:ascii="Arial" w:hAnsi="Arial" w:cs="Arial"/>
          <w:sz w:val="20"/>
          <w:szCs w:val="20"/>
        </w:rPr>
        <w:t>Loughland</w:t>
      </w:r>
      <w:proofErr w:type="spellEnd"/>
      <w:r w:rsidRPr="00257369">
        <w:rPr>
          <w:rStyle w:val="labs-docsum-authors"/>
          <w:rFonts w:ascii="Arial" w:hAnsi="Arial" w:cs="Arial"/>
          <w:sz w:val="20"/>
          <w:szCs w:val="20"/>
        </w:rPr>
        <w:t xml:space="preserve"> CM, Martin NG, </w:t>
      </w:r>
      <w:proofErr w:type="spellStart"/>
      <w:r w:rsidRPr="00257369">
        <w:rPr>
          <w:rStyle w:val="labs-docsum-authors"/>
          <w:rFonts w:ascii="Arial" w:hAnsi="Arial" w:cs="Arial"/>
          <w:sz w:val="20"/>
          <w:szCs w:val="20"/>
        </w:rPr>
        <w:t>Martinot</w:t>
      </w:r>
      <w:proofErr w:type="spellEnd"/>
      <w:r w:rsidRPr="00257369">
        <w:rPr>
          <w:rStyle w:val="labs-docsum-authors"/>
          <w:rFonts w:ascii="Arial" w:hAnsi="Arial" w:cs="Arial"/>
          <w:sz w:val="20"/>
          <w:szCs w:val="20"/>
        </w:rPr>
        <w:t xml:space="preserve"> JL, McDonald C, McMahon KL, Meyer-Lindenberg A, Michie PT, Morey RA, Mowry B, Nyberg L, </w:t>
      </w:r>
      <w:proofErr w:type="spellStart"/>
      <w:r w:rsidRPr="00257369">
        <w:rPr>
          <w:rStyle w:val="labs-docsum-authors"/>
          <w:rFonts w:ascii="Arial" w:hAnsi="Arial" w:cs="Arial"/>
          <w:sz w:val="20"/>
          <w:szCs w:val="20"/>
        </w:rPr>
        <w:t>Oosterlaan</w:t>
      </w:r>
      <w:proofErr w:type="spellEnd"/>
      <w:r w:rsidRPr="00257369">
        <w:rPr>
          <w:rStyle w:val="labs-docsum-authors"/>
          <w:rFonts w:ascii="Arial" w:hAnsi="Arial" w:cs="Arial"/>
          <w:sz w:val="20"/>
          <w:szCs w:val="20"/>
        </w:rPr>
        <w:t xml:space="preserve"> J, </w:t>
      </w:r>
      <w:proofErr w:type="spellStart"/>
      <w:r w:rsidRPr="00257369">
        <w:rPr>
          <w:rStyle w:val="labs-docsum-authors"/>
          <w:rFonts w:ascii="Arial" w:hAnsi="Arial" w:cs="Arial"/>
          <w:sz w:val="20"/>
          <w:szCs w:val="20"/>
        </w:rPr>
        <w:t>Ophoff</w:t>
      </w:r>
      <w:proofErr w:type="spellEnd"/>
      <w:r w:rsidRPr="00257369">
        <w:rPr>
          <w:rStyle w:val="labs-docsum-authors"/>
          <w:rFonts w:ascii="Arial" w:hAnsi="Arial" w:cs="Arial"/>
          <w:sz w:val="20"/>
          <w:szCs w:val="20"/>
        </w:rPr>
        <w:t xml:space="preserve"> RA, </w:t>
      </w:r>
      <w:proofErr w:type="spellStart"/>
      <w:r w:rsidRPr="00257369">
        <w:rPr>
          <w:rStyle w:val="labs-docsum-authors"/>
          <w:rFonts w:ascii="Arial" w:hAnsi="Arial" w:cs="Arial"/>
          <w:sz w:val="20"/>
          <w:szCs w:val="20"/>
        </w:rPr>
        <w:t>Pantelis</w:t>
      </w:r>
      <w:proofErr w:type="spellEnd"/>
      <w:r w:rsidRPr="00257369">
        <w:rPr>
          <w:rStyle w:val="labs-docsum-authors"/>
          <w:rFonts w:ascii="Arial" w:hAnsi="Arial" w:cs="Arial"/>
          <w:sz w:val="20"/>
          <w:szCs w:val="20"/>
        </w:rPr>
        <w:t xml:space="preserve"> C, Paus T, </w:t>
      </w:r>
      <w:proofErr w:type="spellStart"/>
      <w:r w:rsidRPr="00257369">
        <w:rPr>
          <w:rStyle w:val="labs-docsum-authors"/>
          <w:rFonts w:ascii="Arial" w:hAnsi="Arial" w:cs="Arial"/>
          <w:sz w:val="20"/>
          <w:szCs w:val="20"/>
        </w:rPr>
        <w:t>Pausova</w:t>
      </w:r>
      <w:proofErr w:type="spellEnd"/>
      <w:r w:rsidRPr="00257369">
        <w:rPr>
          <w:rStyle w:val="labs-docsum-authors"/>
          <w:rFonts w:ascii="Arial" w:hAnsi="Arial" w:cs="Arial"/>
          <w:sz w:val="20"/>
          <w:szCs w:val="20"/>
        </w:rPr>
        <w:t xml:space="preserve"> Z, </w:t>
      </w:r>
      <w:proofErr w:type="spellStart"/>
      <w:r w:rsidRPr="00257369">
        <w:rPr>
          <w:rStyle w:val="labs-docsum-authors"/>
          <w:rFonts w:ascii="Arial" w:hAnsi="Arial" w:cs="Arial"/>
          <w:sz w:val="20"/>
          <w:szCs w:val="20"/>
        </w:rPr>
        <w:t>Penninx</w:t>
      </w:r>
      <w:proofErr w:type="spellEnd"/>
      <w:r w:rsidRPr="00257369">
        <w:rPr>
          <w:rStyle w:val="labs-docsum-authors"/>
          <w:rFonts w:ascii="Arial" w:hAnsi="Arial" w:cs="Arial"/>
          <w:sz w:val="20"/>
          <w:szCs w:val="20"/>
        </w:rPr>
        <w:t xml:space="preserve"> BWJH, </w:t>
      </w:r>
      <w:proofErr w:type="spellStart"/>
      <w:r w:rsidRPr="00257369">
        <w:rPr>
          <w:rStyle w:val="labs-docsum-authors"/>
          <w:rFonts w:ascii="Arial" w:hAnsi="Arial" w:cs="Arial"/>
          <w:sz w:val="20"/>
          <w:szCs w:val="20"/>
        </w:rPr>
        <w:t>Polderman</w:t>
      </w:r>
      <w:proofErr w:type="spellEnd"/>
      <w:r w:rsidRPr="00257369">
        <w:rPr>
          <w:rStyle w:val="labs-docsum-authors"/>
          <w:rFonts w:ascii="Arial" w:hAnsi="Arial" w:cs="Arial"/>
          <w:sz w:val="20"/>
          <w:szCs w:val="20"/>
        </w:rPr>
        <w:t xml:space="preserve"> TJC, </w:t>
      </w:r>
      <w:proofErr w:type="spellStart"/>
      <w:r w:rsidRPr="00257369">
        <w:rPr>
          <w:rStyle w:val="labs-docsum-authors"/>
          <w:rFonts w:ascii="Arial" w:hAnsi="Arial" w:cs="Arial"/>
          <w:sz w:val="20"/>
          <w:szCs w:val="20"/>
        </w:rPr>
        <w:t>Posthuma</w:t>
      </w:r>
      <w:proofErr w:type="spellEnd"/>
      <w:r w:rsidRPr="00257369">
        <w:rPr>
          <w:rStyle w:val="labs-docsum-authors"/>
          <w:rFonts w:ascii="Arial" w:hAnsi="Arial" w:cs="Arial"/>
          <w:sz w:val="20"/>
          <w:szCs w:val="20"/>
        </w:rPr>
        <w:t xml:space="preserve"> D, </w:t>
      </w:r>
      <w:proofErr w:type="spellStart"/>
      <w:r w:rsidRPr="00257369">
        <w:rPr>
          <w:rStyle w:val="labs-docsum-authors"/>
          <w:rFonts w:ascii="Arial" w:hAnsi="Arial" w:cs="Arial"/>
          <w:sz w:val="20"/>
          <w:szCs w:val="20"/>
        </w:rPr>
        <w:t>Rietschel</w:t>
      </w:r>
      <w:proofErr w:type="spellEnd"/>
      <w:r w:rsidRPr="00257369">
        <w:rPr>
          <w:rStyle w:val="labs-docsum-authors"/>
          <w:rFonts w:ascii="Arial" w:hAnsi="Arial" w:cs="Arial"/>
          <w:sz w:val="20"/>
          <w:szCs w:val="20"/>
        </w:rPr>
        <w:t xml:space="preserve"> M, </w:t>
      </w:r>
      <w:proofErr w:type="spellStart"/>
      <w:r w:rsidRPr="00257369">
        <w:rPr>
          <w:rStyle w:val="labs-docsum-authors"/>
          <w:rFonts w:ascii="Arial" w:hAnsi="Arial" w:cs="Arial"/>
          <w:sz w:val="20"/>
          <w:szCs w:val="20"/>
        </w:rPr>
        <w:t>Roffman</w:t>
      </w:r>
      <w:proofErr w:type="spellEnd"/>
      <w:r w:rsidRPr="00257369">
        <w:rPr>
          <w:rStyle w:val="labs-docsum-authors"/>
          <w:rFonts w:ascii="Arial" w:hAnsi="Arial" w:cs="Arial"/>
          <w:sz w:val="20"/>
          <w:szCs w:val="20"/>
        </w:rPr>
        <w:t xml:space="preserve"> JL, Rowland LM, Sachdev PS, </w:t>
      </w:r>
      <w:proofErr w:type="spellStart"/>
      <w:r w:rsidRPr="00257369">
        <w:rPr>
          <w:rStyle w:val="labs-docsum-authors"/>
          <w:rFonts w:ascii="Arial" w:hAnsi="Arial" w:cs="Arial"/>
          <w:sz w:val="20"/>
          <w:szCs w:val="20"/>
        </w:rPr>
        <w:t>Sämann</w:t>
      </w:r>
      <w:proofErr w:type="spellEnd"/>
      <w:r w:rsidRPr="00257369">
        <w:rPr>
          <w:rStyle w:val="labs-docsum-authors"/>
          <w:rFonts w:ascii="Arial" w:hAnsi="Arial" w:cs="Arial"/>
          <w:sz w:val="20"/>
          <w:szCs w:val="20"/>
        </w:rPr>
        <w:t xml:space="preserve"> PG, </w:t>
      </w:r>
      <w:proofErr w:type="spellStart"/>
      <w:r w:rsidRPr="00257369">
        <w:rPr>
          <w:rStyle w:val="labs-docsum-authors"/>
          <w:rFonts w:ascii="Arial" w:hAnsi="Arial" w:cs="Arial"/>
          <w:sz w:val="20"/>
          <w:szCs w:val="20"/>
        </w:rPr>
        <w:t>Schall</w:t>
      </w:r>
      <w:proofErr w:type="spellEnd"/>
      <w:r w:rsidRPr="00257369">
        <w:rPr>
          <w:rStyle w:val="labs-docsum-authors"/>
          <w:rFonts w:ascii="Arial" w:hAnsi="Arial" w:cs="Arial"/>
          <w:sz w:val="20"/>
          <w:szCs w:val="20"/>
        </w:rPr>
        <w:t xml:space="preserve"> U, Schumann G, Scott RJ, Sim K, </w:t>
      </w:r>
      <w:proofErr w:type="spellStart"/>
      <w:r w:rsidRPr="00257369">
        <w:rPr>
          <w:rStyle w:val="labs-docsum-authors"/>
          <w:rFonts w:ascii="Arial" w:hAnsi="Arial" w:cs="Arial"/>
          <w:sz w:val="20"/>
          <w:szCs w:val="20"/>
        </w:rPr>
        <w:t>Sisodiya</w:t>
      </w:r>
      <w:proofErr w:type="spellEnd"/>
      <w:r w:rsidRPr="00257369">
        <w:rPr>
          <w:rStyle w:val="labs-docsum-authors"/>
          <w:rFonts w:ascii="Arial" w:hAnsi="Arial" w:cs="Arial"/>
          <w:sz w:val="20"/>
          <w:szCs w:val="20"/>
        </w:rPr>
        <w:t xml:space="preserve"> SM, </w:t>
      </w:r>
      <w:proofErr w:type="spellStart"/>
      <w:r w:rsidRPr="00257369">
        <w:rPr>
          <w:rStyle w:val="labs-docsum-authors"/>
          <w:rFonts w:ascii="Arial" w:hAnsi="Arial" w:cs="Arial"/>
          <w:sz w:val="20"/>
          <w:szCs w:val="20"/>
        </w:rPr>
        <w:t>Smoller</w:t>
      </w:r>
      <w:proofErr w:type="spellEnd"/>
      <w:r w:rsidRPr="00257369">
        <w:rPr>
          <w:rStyle w:val="labs-docsum-authors"/>
          <w:rFonts w:ascii="Arial" w:hAnsi="Arial" w:cs="Arial"/>
          <w:sz w:val="20"/>
          <w:szCs w:val="20"/>
        </w:rPr>
        <w:t xml:space="preserve"> JW, Sommer IE, St </w:t>
      </w:r>
      <w:proofErr w:type="spellStart"/>
      <w:r w:rsidRPr="00257369">
        <w:rPr>
          <w:rStyle w:val="labs-docsum-authors"/>
          <w:rFonts w:ascii="Arial" w:hAnsi="Arial" w:cs="Arial"/>
          <w:sz w:val="20"/>
          <w:szCs w:val="20"/>
        </w:rPr>
        <w:t>Pourcain</w:t>
      </w:r>
      <w:proofErr w:type="spellEnd"/>
      <w:r w:rsidRPr="00257369">
        <w:rPr>
          <w:rStyle w:val="labs-docsum-authors"/>
          <w:rFonts w:ascii="Arial" w:hAnsi="Arial" w:cs="Arial"/>
          <w:sz w:val="20"/>
          <w:szCs w:val="20"/>
        </w:rPr>
        <w:t xml:space="preserve"> B, Stein DJ, Toga AW, </w:t>
      </w:r>
      <w:proofErr w:type="spellStart"/>
      <w:r w:rsidRPr="00257369">
        <w:rPr>
          <w:rStyle w:val="labs-docsum-authors"/>
          <w:rFonts w:ascii="Arial" w:hAnsi="Arial" w:cs="Arial"/>
          <w:sz w:val="20"/>
          <w:szCs w:val="20"/>
        </w:rPr>
        <w:t>Trollor</w:t>
      </w:r>
      <w:proofErr w:type="spellEnd"/>
      <w:r w:rsidRPr="00257369">
        <w:rPr>
          <w:rStyle w:val="labs-docsum-authors"/>
          <w:rFonts w:ascii="Arial" w:hAnsi="Arial" w:cs="Arial"/>
          <w:sz w:val="20"/>
          <w:szCs w:val="20"/>
        </w:rPr>
        <w:t xml:space="preserve"> JN, Van der Wee NJA, van 't Ent D, </w:t>
      </w:r>
      <w:proofErr w:type="spellStart"/>
      <w:r w:rsidRPr="00257369">
        <w:rPr>
          <w:rStyle w:val="labs-docsum-authors"/>
          <w:rFonts w:ascii="Arial" w:hAnsi="Arial" w:cs="Arial"/>
          <w:sz w:val="20"/>
          <w:szCs w:val="20"/>
        </w:rPr>
        <w:t>Völzke</w:t>
      </w:r>
      <w:proofErr w:type="spellEnd"/>
      <w:r w:rsidRPr="00257369">
        <w:rPr>
          <w:rStyle w:val="labs-docsum-authors"/>
          <w:rFonts w:ascii="Arial" w:hAnsi="Arial" w:cs="Arial"/>
          <w:sz w:val="20"/>
          <w:szCs w:val="20"/>
        </w:rPr>
        <w:t xml:space="preserve"> H, Walter H, Weber B, Weinberger DR, Wright MJ, Zhou J, Stein JL, Thompson PM, </w:t>
      </w:r>
      <w:proofErr w:type="spellStart"/>
      <w:r w:rsidRPr="00257369">
        <w:rPr>
          <w:rStyle w:val="labs-docsum-authors"/>
          <w:rFonts w:ascii="Arial" w:hAnsi="Arial" w:cs="Arial"/>
          <w:sz w:val="20"/>
          <w:szCs w:val="20"/>
        </w:rPr>
        <w:t>Medland</w:t>
      </w:r>
      <w:proofErr w:type="spellEnd"/>
      <w:r w:rsidRPr="00257369">
        <w:rPr>
          <w:rStyle w:val="labs-docsum-authors"/>
          <w:rFonts w:ascii="Arial" w:hAnsi="Arial" w:cs="Arial"/>
          <w:sz w:val="20"/>
          <w:szCs w:val="20"/>
        </w:rPr>
        <w:t xml:space="preserve"> SE</w:t>
      </w:r>
      <w:r>
        <w:rPr>
          <w:rStyle w:val="labs-docsum-authors"/>
          <w:rFonts w:ascii="Arial" w:hAnsi="Arial" w:cs="Arial"/>
          <w:sz w:val="20"/>
          <w:szCs w:val="20"/>
        </w:rPr>
        <w:t>,</w:t>
      </w:r>
      <w:r w:rsidRPr="00257369">
        <w:rPr>
          <w:rStyle w:val="labs-docsum-authors"/>
          <w:rFonts w:ascii="Arial" w:hAnsi="Arial" w:cs="Arial"/>
          <w:sz w:val="20"/>
          <w:szCs w:val="20"/>
        </w:rPr>
        <w:t xml:space="preserve"> Enhancing </w:t>
      </w:r>
      <w:proofErr w:type="spellStart"/>
      <w:r w:rsidRPr="00257369">
        <w:rPr>
          <w:rStyle w:val="labs-docsum-authors"/>
          <w:rFonts w:ascii="Arial" w:hAnsi="Arial" w:cs="Arial"/>
          <w:sz w:val="20"/>
          <w:szCs w:val="20"/>
        </w:rPr>
        <w:t>NeuroImaging</w:t>
      </w:r>
      <w:proofErr w:type="spellEnd"/>
      <w:r w:rsidRPr="00257369">
        <w:rPr>
          <w:rStyle w:val="labs-docsum-authors"/>
          <w:rFonts w:ascii="Arial" w:hAnsi="Arial" w:cs="Arial"/>
          <w:sz w:val="20"/>
          <w:szCs w:val="20"/>
        </w:rPr>
        <w:t xml:space="preserve"> Genetics through Meta-Analysis Consortium (ENIGMA)—Genetics working group.  </w:t>
      </w:r>
      <w:hyperlink r:id="rId81" w:history="1">
        <w:r w:rsidRPr="00257369">
          <w:rPr>
            <w:rFonts w:cstheme="minorBidi"/>
            <w:b/>
            <w:bCs/>
            <w:i/>
            <w:iCs/>
            <w:color w:val="303030"/>
            <w:shd w:val="clear" w:color="auto" w:fill="FFFFFF"/>
          </w:rPr>
          <w:t xml:space="preserve">The genetic architecture of the human cerebral cortex. </w:t>
        </w:r>
      </w:hyperlink>
      <w:r w:rsidRPr="00257369">
        <w:rPr>
          <w:rFonts w:cstheme="minorBidi"/>
          <w:b/>
          <w:bCs/>
          <w:i/>
          <w:iCs/>
          <w:color w:val="303030"/>
          <w:shd w:val="clear" w:color="auto" w:fill="FFFFFF"/>
        </w:rPr>
        <w:t xml:space="preserve"> </w:t>
      </w:r>
      <w:r w:rsidRPr="00257369">
        <w:rPr>
          <w:rStyle w:val="labs-docsum-journal-citation"/>
          <w:rFonts w:ascii="Arial" w:hAnsi="Arial" w:cs="Arial"/>
          <w:sz w:val="20"/>
          <w:szCs w:val="20"/>
        </w:rPr>
        <w:t>Science. 2020 Mar 20</w:t>
      </w:r>
      <w:r>
        <w:rPr>
          <w:rStyle w:val="labs-docsum-journal-citation"/>
          <w:rFonts w:ascii="Arial" w:hAnsi="Arial" w:cs="Arial"/>
          <w:sz w:val="20"/>
          <w:szCs w:val="20"/>
        </w:rPr>
        <w:t xml:space="preserve">. Vol. </w:t>
      </w:r>
      <w:r w:rsidRPr="00257369">
        <w:rPr>
          <w:rStyle w:val="labs-docsum-journal-citation"/>
          <w:rFonts w:ascii="Arial" w:hAnsi="Arial" w:cs="Arial"/>
          <w:sz w:val="20"/>
          <w:szCs w:val="20"/>
        </w:rPr>
        <w:t>367</w:t>
      </w:r>
      <w:r>
        <w:rPr>
          <w:rStyle w:val="labs-docsum-journal-citation"/>
          <w:rFonts w:ascii="Arial" w:hAnsi="Arial" w:cs="Arial"/>
          <w:sz w:val="20"/>
          <w:szCs w:val="20"/>
        </w:rPr>
        <w:t xml:space="preserve">, issue </w:t>
      </w:r>
      <w:r w:rsidRPr="00257369">
        <w:rPr>
          <w:rStyle w:val="labs-docsum-journal-citation"/>
          <w:rFonts w:ascii="Arial" w:hAnsi="Arial" w:cs="Arial"/>
          <w:sz w:val="20"/>
          <w:szCs w:val="20"/>
        </w:rPr>
        <w:t>6484</w:t>
      </w:r>
      <w:r>
        <w:rPr>
          <w:rStyle w:val="labs-docsum-journal-citation"/>
          <w:rFonts w:ascii="Arial" w:hAnsi="Arial" w:cs="Arial"/>
          <w:sz w:val="20"/>
          <w:szCs w:val="20"/>
        </w:rPr>
        <w:t xml:space="preserve">, p. </w:t>
      </w:r>
      <w:r w:rsidRPr="00257369">
        <w:rPr>
          <w:rStyle w:val="labs-docsum-journal-citation"/>
          <w:rFonts w:ascii="Arial" w:hAnsi="Arial" w:cs="Arial"/>
          <w:sz w:val="20"/>
          <w:szCs w:val="20"/>
        </w:rPr>
        <w:t xml:space="preserve">eaay6690. </w:t>
      </w:r>
      <w:proofErr w:type="spellStart"/>
      <w:r w:rsidRPr="00257369">
        <w:rPr>
          <w:rStyle w:val="labs-docsum-journal-citation"/>
          <w:rFonts w:ascii="Arial" w:hAnsi="Arial" w:cs="Arial"/>
          <w:sz w:val="20"/>
          <w:szCs w:val="20"/>
        </w:rPr>
        <w:t>doi</w:t>
      </w:r>
      <w:proofErr w:type="spellEnd"/>
      <w:r w:rsidRPr="00257369">
        <w:rPr>
          <w:rStyle w:val="labs-docsum-journal-citation"/>
          <w:rFonts w:ascii="Arial" w:hAnsi="Arial" w:cs="Arial"/>
          <w:sz w:val="20"/>
          <w:szCs w:val="20"/>
        </w:rPr>
        <w:t>: 10.1126/</w:t>
      </w:r>
      <w:proofErr w:type="gramStart"/>
      <w:r w:rsidRPr="00257369">
        <w:rPr>
          <w:rStyle w:val="labs-docsum-journal-citation"/>
          <w:rFonts w:ascii="Arial" w:hAnsi="Arial" w:cs="Arial"/>
          <w:sz w:val="20"/>
          <w:szCs w:val="20"/>
        </w:rPr>
        <w:t>science.aay</w:t>
      </w:r>
      <w:proofErr w:type="gramEnd"/>
      <w:r w:rsidRPr="00257369">
        <w:rPr>
          <w:rStyle w:val="labs-docsum-journal-citation"/>
          <w:rFonts w:ascii="Arial" w:hAnsi="Arial" w:cs="Arial"/>
          <w:sz w:val="20"/>
          <w:szCs w:val="20"/>
        </w:rPr>
        <w:t>6690.</w:t>
      </w:r>
      <w:r w:rsidRPr="00257369">
        <w:rPr>
          <w:rFonts w:ascii="Arial" w:hAnsi="Arial" w:cs="Arial"/>
          <w:sz w:val="20"/>
          <w:szCs w:val="20"/>
        </w:rPr>
        <w:t xml:space="preserve"> </w:t>
      </w:r>
      <w:r w:rsidRPr="00257369">
        <w:rPr>
          <w:rStyle w:val="citation-part"/>
          <w:rFonts w:ascii="Arial" w:hAnsi="Arial" w:cs="Arial"/>
          <w:sz w:val="20"/>
          <w:szCs w:val="20"/>
        </w:rPr>
        <w:t xml:space="preserve">PM: </w:t>
      </w:r>
      <w:r w:rsidRPr="00257369">
        <w:rPr>
          <w:rStyle w:val="docsum-pmid"/>
          <w:rFonts w:ascii="Arial" w:hAnsi="Arial" w:cs="Arial"/>
          <w:sz w:val="20"/>
          <w:szCs w:val="20"/>
        </w:rPr>
        <w:t>32193296.</w:t>
      </w:r>
      <w:r w:rsidR="00766B56">
        <w:rPr>
          <w:rStyle w:val="docsum-pmid"/>
          <w:rFonts w:ascii="Arial" w:hAnsi="Arial" w:cs="Arial"/>
          <w:sz w:val="20"/>
          <w:szCs w:val="20"/>
        </w:rPr>
        <w:t xml:space="preserve"> </w:t>
      </w:r>
      <w:hyperlink r:id="rId82" w:tgtFrame="_blank" w:history="1">
        <w:r w:rsidR="00766B56" w:rsidRPr="00766B56">
          <w:rPr>
            <w:rStyle w:val="labs-docsum-journal-citation"/>
            <w:rFonts w:ascii="Arial" w:hAnsi="Arial" w:cs="Arial"/>
            <w:sz w:val="20"/>
            <w:szCs w:val="20"/>
          </w:rPr>
          <w:t>PMC7295264</w:t>
        </w:r>
      </w:hyperlink>
      <w:r w:rsidR="00766B56" w:rsidRPr="00766B56">
        <w:rPr>
          <w:rStyle w:val="labs-docsum-journal-citation"/>
          <w:rFonts w:ascii="Arial" w:hAnsi="Arial" w:cs="Arial"/>
          <w:sz w:val="20"/>
          <w:szCs w:val="20"/>
        </w:rPr>
        <w:t>.</w:t>
      </w:r>
    </w:p>
    <w:p w14:paraId="0E0CF9F3" w14:textId="77777777" w:rsidR="0019517B" w:rsidRDefault="0019517B" w:rsidP="0019517B">
      <w:pPr>
        <w:rPr>
          <w:rStyle w:val="docsum-pmid"/>
          <w:rFonts w:ascii="Arial" w:hAnsi="Arial" w:cs="Arial"/>
          <w:sz w:val="20"/>
          <w:szCs w:val="20"/>
        </w:rPr>
      </w:pPr>
      <w:proofErr w:type="spellStart"/>
      <w:r w:rsidRPr="00257369">
        <w:rPr>
          <w:rStyle w:val="labs-docsum-authors"/>
          <w:rFonts w:ascii="Arial" w:hAnsi="Arial" w:cs="Arial"/>
          <w:sz w:val="20"/>
          <w:szCs w:val="20"/>
        </w:rPr>
        <w:t>Häberle</w:t>
      </w:r>
      <w:proofErr w:type="spellEnd"/>
      <w:r w:rsidRPr="00257369">
        <w:rPr>
          <w:rStyle w:val="labs-docsum-authors"/>
          <w:rFonts w:ascii="Arial" w:hAnsi="Arial" w:cs="Arial"/>
          <w:sz w:val="20"/>
          <w:szCs w:val="20"/>
        </w:rPr>
        <w:t xml:space="preserve"> AD, Biggs ML, Cushman M, Psaty BM, Newman AB, Shlipak MG, Gottdiener J, Wu C, Gardin JM, Bansal N, Odden MC.</w:t>
      </w:r>
      <w:r w:rsidRPr="00257369">
        <w:rPr>
          <w:rFonts w:ascii="Arial" w:hAnsi="Arial" w:cs="Arial"/>
          <w:sz w:val="20"/>
          <w:szCs w:val="20"/>
        </w:rPr>
        <w:t xml:space="preserve"> </w:t>
      </w:r>
      <w:hyperlink r:id="rId83" w:history="1">
        <w:r w:rsidRPr="00257369">
          <w:rPr>
            <w:rFonts w:cstheme="minorBidi"/>
            <w:b/>
            <w:bCs/>
            <w:i/>
            <w:iCs/>
            <w:color w:val="303030"/>
            <w:shd w:val="clear" w:color="auto" w:fill="FFFFFF"/>
          </w:rPr>
          <w:t xml:space="preserve">Level and change in N-terminal pro B-type </w:t>
        </w:r>
        <w:r>
          <w:rPr>
            <w:b/>
            <w:bCs/>
            <w:i/>
            <w:iCs/>
            <w:color w:val="303030"/>
            <w:shd w:val="clear" w:color="auto" w:fill="FFFFFF"/>
          </w:rPr>
          <w:t>n</w:t>
        </w:r>
        <w:r w:rsidRPr="00257369">
          <w:rPr>
            <w:rFonts w:cstheme="minorBidi"/>
            <w:b/>
            <w:bCs/>
            <w:i/>
            <w:iCs/>
            <w:color w:val="303030"/>
            <w:shd w:val="clear" w:color="auto" w:fill="FFFFFF"/>
          </w:rPr>
          <w:t xml:space="preserve">atriuretic </w:t>
        </w:r>
        <w:r>
          <w:rPr>
            <w:b/>
            <w:bCs/>
            <w:i/>
            <w:iCs/>
            <w:color w:val="303030"/>
            <w:shd w:val="clear" w:color="auto" w:fill="FFFFFF"/>
          </w:rPr>
          <w:t>p</w:t>
        </w:r>
        <w:r w:rsidRPr="00257369">
          <w:rPr>
            <w:rFonts w:cstheme="minorBidi"/>
            <w:b/>
            <w:bCs/>
            <w:i/>
            <w:iCs/>
            <w:color w:val="303030"/>
            <w:shd w:val="clear" w:color="auto" w:fill="FFFFFF"/>
          </w:rPr>
          <w:t xml:space="preserve">eptide and kidney function and survival to age 90. </w:t>
        </w:r>
      </w:hyperlink>
      <w:r w:rsidRPr="00257369">
        <w:rPr>
          <w:rFonts w:ascii="Arial" w:hAnsi="Arial" w:cs="Arial"/>
          <w:sz w:val="20"/>
          <w:szCs w:val="20"/>
        </w:rPr>
        <w:t xml:space="preserve"> </w:t>
      </w:r>
      <w:r w:rsidRPr="00257369">
        <w:rPr>
          <w:rStyle w:val="labs-docsum-journal-citation"/>
          <w:rFonts w:ascii="Arial" w:hAnsi="Arial" w:cs="Arial"/>
          <w:sz w:val="20"/>
          <w:szCs w:val="20"/>
        </w:rPr>
        <w:t xml:space="preserve">J </w:t>
      </w:r>
      <w:proofErr w:type="spellStart"/>
      <w:r w:rsidRPr="00257369">
        <w:rPr>
          <w:rStyle w:val="labs-docsum-journal-citation"/>
          <w:rFonts w:ascii="Arial" w:hAnsi="Arial" w:cs="Arial"/>
          <w:sz w:val="20"/>
          <w:szCs w:val="20"/>
        </w:rPr>
        <w:t>Gerontol</w:t>
      </w:r>
      <w:proofErr w:type="spellEnd"/>
      <w:r w:rsidRPr="00257369">
        <w:rPr>
          <w:rStyle w:val="labs-docsum-journal-citation"/>
          <w:rFonts w:ascii="Arial" w:hAnsi="Arial" w:cs="Arial"/>
          <w:sz w:val="20"/>
          <w:szCs w:val="20"/>
        </w:rPr>
        <w:t xml:space="preserve"> </w:t>
      </w:r>
      <w:proofErr w:type="gramStart"/>
      <w:r w:rsidRPr="00257369">
        <w:rPr>
          <w:rStyle w:val="labs-docsum-journal-citation"/>
          <w:rFonts w:ascii="Arial" w:hAnsi="Arial" w:cs="Arial"/>
          <w:sz w:val="20"/>
          <w:szCs w:val="20"/>
        </w:rPr>
        <w:t>A</w:t>
      </w:r>
      <w:proofErr w:type="gramEnd"/>
      <w:r w:rsidRPr="00257369">
        <w:rPr>
          <w:rStyle w:val="labs-docsum-journal-citation"/>
          <w:rFonts w:ascii="Arial" w:hAnsi="Arial" w:cs="Arial"/>
          <w:sz w:val="20"/>
          <w:szCs w:val="20"/>
        </w:rPr>
        <w:t xml:space="preserve"> Biol Sci Med Sci. 2020 May 17</w:t>
      </w:r>
      <w:r>
        <w:rPr>
          <w:rStyle w:val="labs-docsum-journal-citation"/>
          <w:rFonts w:ascii="Arial" w:hAnsi="Arial" w:cs="Arial"/>
          <w:sz w:val="20"/>
          <w:szCs w:val="20"/>
        </w:rPr>
        <w:t xml:space="preserve">. </w:t>
      </w:r>
      <w:r w:rsidRPr="00257369">
        <w:rPr>
          <w:rStyle w:val="labs-docsum-journal-citation"/>
          <w:rFonts w:ascii="Arial" w:hAnsi="Arial" w:cs="Arial"/>
          <w:sz w:val="20"/>
          <w:szCs w:val="20"/>
        </w:rPr>
        <w:t xml:space="preserve">glaa124. </w:t>
      </w:r>
      <w:proofErr w:type="spellStart"/>
      <w:r w:rsidRPr="00257369">
        <w:rPr>
          <w:rStyle w:val="labs-docsum-journal-citation"/>
          <w:rFonts w:ascii="Arial" w:hAnsi="Arial" w:cs="Arial"/>
          <w:sz w:val="20"/>
          <w:szCs w:val="20"/>
        </w:rPr>
        <w:t>doi</w:t>
      </w:r>
      <w:proofErr w:type="spellEnd"/>
      <w:r w:rsidRPr="00257369">
        <w:rPr>
          <w:rStyle w:val="labs-docsum-journal-citation"/>
          <w:rFonts w:ascii="Arial" w:hAnsi="Arial" w:cs="Arial"/>
          <w:sz w:val="20"/>
          <w:szCs w:val="20"/>
        </w:rPr>
        <w:t>: 10.1093/</w:t>
      </w:r>
      <w:proofErr w:type="spellStart"/>
      <w:r w:rsidRPr="00257369">
        <w:rPr>
          <w:rStyle w:val="labs-docsum-journal-citation"/>
          <w:rFonts w:ascii="Arial" w:hAnsi="Arial" w:cs="Arial"/>
          <w:sz w:val="20"/>
          <w:szCs w:val="20"/>
        </w:rPr>
        <w:t>gerona</w:t>
      </w:r>
      <w:proofErr w:type="spellEnd"/>
      <w:r w:rsidRPr="00257369">
        <w:rPr>
          <w:rStyle w:val="labs-docsum-journal-citation"/>
          <w:rFonts w:ascii="Arial" w:hAnsi="Arial" w:cs="Arial"/>
          <w:sz w:val="20"/>
          <w:szCs w:val="20"/>
        </w:rPr>
        <w:t>/glaa124. Online ahead of print.</w:t>
      </w:r>
      <w:r w:rsidRPr="00257369">
        <w:rPr>
          <w:rFonts w:ascii="Arial" w:hAnsi="Arial" w:cs="Arial"/>
          <w:sz w:val="20"/>
          <w:szCs w:val="20"/>
        </w:rPr>
        <w:t xml:space="preserve"> </w:t>
      </w:r>
      <w:r w:rsidRPr="00257369">
        <w:rPr>
          <w:rStyle w:val="citation-part"/>
          <w:rFonts w:ascii="Arial" w:hAnsi="Arial" w:cs="Arial"/>
          <w:sz w:val="20"/>
          <w:szCs w:val="20"/>
        </w:rPr>
        <w:t xml:space="preserve">PM: </w:t>
      </w:r>
      <w:r w:rsidRPr="00257369">
        <w:rPr>
          <w:rStyle w:val="docsum-pmid"/>
          <w:rFonts w:ascii="Arial" w:hAnsi="Arial" w:cs="Arial"/>
          <w:sz w:val="20"/>
          <w:szCs w:val="20"/>
        </w:rPr>
        <w:t>32417919</w:t>
      </w:r>
      <w:r>
        <w:rPr>
          <w:rStyle w:val="docsum-pmid"/>
          <w:rFonts w:ascii="Arial" w:hAnsi="Arial" w:cs="Arial"/>
          <w:sz w:val="20"/>
          <w:szCs w:val="20"/>
        </w:rPr>
        <w:t>.</w:t>
      </w:r>
    </w:p>
    <w:p w14:paraId="22DD8F89" w14:textId="77777777" w:rsidR="00332428" w:rsidRDefault="00332428" w:rsidP="0019517B">
      <w:pPr>
        <w:rPr>
          <w:rStyle w:val="docsum-pmid"/>
          <w:rFonts w:ascii="Arial" w:hAnsi="Arial" w:cs="Arial"/>
          <w:sz w:val="20"/>
          <w:szCs w:val="20"/>
        </w:rPr>
      </w:pPr>
      <w:bookmarkStart w:id="7" w:name="_Hlk69904410"/>
      <w:r w:rsidRPr="00D36734">
        <w:rPr>
          <w:rStyle w:val="docsum-authors"/>
          <w:rFonts w:ascii="Arial" w:hAnsi="Arial" w:cs="Arial"/>
          <w:sz w:val="20"/>
          <w:szCs w:val="20"/>
        </w:rPr>
        <w:t xml:space="preserve">Hahn J, Fu YP, Brown MR, Bis JC, de Vries PS, </w:t>
      </w:r>
      <w:proofErr w:type="spellStart"/>
      <w:r w:rsidRPr="00D36734">
        <w:rPr>
          <w:rStyle w:val="docsum-authors"/>
          <w:rFonts w:ascii="Arial" w:hAnsi="Arial" w:cs="Arial"/>
          <w:sz w:val="20"/>
          <w:szCs w:val="20"/>
        </w:rPr>
        <w:t>Feitosa</w:t>
      </w:r>
      <w:proofErr w:type="spellEnd"/>
      <w:r w:rsidRPr="00D36734">
        <w:rPr>
          <w:rStyle w:val="docsum-authors"/>
          <w:rFonts w:ascii="Arial" w:hAnsi="Arial" w:cs="Arial"/>
          <w:sz w:val="20"/>
          <w:szCs w:val="20"/>
        </w:rPr>
        <w:t xml:space="preserve"> MF, </w:t>
      </w:r>
      <w:proofErr w:type="spellStart"/>
      <w:r w:rsidRPr="00D36734">
        <w:rPr>
          <w:rStyle w:val="docsum-authors"/>
          <w:rFonts w:ascii="Arial" w:hAnsi="Arial" w:cs="Arial"/>
          <w:sz w:val="20"/>
          <w:szCs w:val="20"/>
        </w:rPr>
        <w:t>Yanek</w:t>
      </w:r>
      <w:proofErr w:type="spellEnd"/>
      <w:r w:rsidRPr="00D36734">
        <w:rPr>
          <w:rStyle w:val="docsum-authors"/>
          <w:rFonts w:ascii="Arial" w:hAnsi="Arial" w:cs="Arial"/>
          <w:sz w:val="20"/>
          <w:szCs w:val="20"/>
        </w:rPr>
        <w:t xml:space="preserve"> LR, Weiss S, </w:t>
      </w:r>
      <w:proofErr w:type="spellStart"/>
      <w:r w:rsidRPr="00D36734">
        <w:rPr>
          <w:rStyle w:val="docsum-authors"/>
          <w:rFonts w:ascii="Arial" w:hAnsi="Arial" w:cs="Arial"/>
          <w:sz w:val="20"/>
          <w:szCs w:val="20"/>
        </w:rPr>
        <w:t>Giulianini</w:t>
      </w:r>
      <w:proofErr w:type="spellEnd"/>
      <w:r w:rsidRPr="00D36734">
        <w:rPr>
          <w:rStyle w:val="docsum-authors"/>
          <w:rFonts w:ascii="Arial" w:hAnsi="Arial" w:cs="Arial"/>
          <w:sz w:val="20"/>
          <w:szCs w:val="20"/>
        </w:rPr>
        <w:t xml:space="preserve"> F, Smith AV, Guo X, </w:t>
      </w:r>
      <w:proofErr w:type="spellStart"/>
      <w:r w:rsidRPr="00D36734">
        <w:rPr>
          <w:rStyle w:val="docsum-authors"/>
          <w:rFonts w:ascii="Arial" w:hAnsi="Arial" w:cs="Arial"/>
          <w:sz w:val="20"/>
          <w:szCs w:val="20"/>
        </w:rPr>
        <w:t>Bartz</w:t>
      </w:r>
      <w:proofErr w:type="spellEnd"/>
      <w:r w:rsidRPr="00D36734">
        <w:rPr>
          <w:rStyle w:val="docsum-authors"/>
          <w:rFonts w:ascii="Arial" w:hAnsi="Arial" w:cs="Arial"/>
          <w:sz w:val="20"/>
          <w:szCs w:val="20"/>
        </w:rPr>
        <w:t xml:space="preserve"> TM, Becker DM, Becker LC, Boerwinkle E, Brody JA, Chen YI, Franco OH, Grove M, Harris TB, </w:t>
      </w:r>
      <w:proofErr w:type="spellStart"/>
      <w:r w:rsidRPr="00D36734">
        <w:rPr>
          <w:rStyle w:val="docsum-authors"/>
          <w:rFonts w:ascii="Arial" w:hAnsi="Arial" w:cs="Arial"/>
          <w:sz w:val="20"/>
          <w:szCs w:val="20"/>
        </w:rPr>
        <w:t>Hofman</w:t>
      </w:r>
      <w:proofErr w:type="spellEnd"/>
      <w:r w:rsidRPr="00D36734">
        <w:rPr>
          <w:rStyle w:val="docsum-authors"/>
          <w:rFonts w:ascii="Arial" w:hAnsi="Arial" w:cs="Arial"/>
          <w:sz w:val="20"/>
          <w:szCs w:val="20"/>
        </w:rPr>
        <w:t xml:space="preserve"> A, Hwang SJ, </w:t>
      </w:r>
      <w:proofErr w:type="spellStart"/>
      <w:r w:rsidRPr="00D36734">
        <w:rPr>
          <w:rStyle w:val="docsum-authors"/>
          <w:rFonts w:ascii="Arial" w:hAnsi="Arial" w:cs="Arial"/>
          <w:sz w:val="20"/>
          <w:szCs w:val="20"/>
        </w:rPr>
        <w:t>Kral</w:t>
      </w:r>
      <w:proofErr w:type="spellEnd"/>
      <w:r w:rsidRPr="00D36734">
        <w:rPr>
          <w:rStyle w:val="docsum-authors"/>
          <w:rFonts w:ascii="Arial" w:hAnsi="Arial" w:cs="Arial"/>
          <w:sz w:val="20"/>
          <w:szCs w:val="20"/>
        </w:rPr>
        <w:t xml:space="preserve"> BG, </w:t>
      </w:r>
      <w:proofErr w:type="spellStart"/>
      <w:r w:rsidRPr="00D36734">
        <w:rPr>
          <w:rStyle w:val="docsum-authors"/>
          <w:rFonts w:ascii="Arial" w:hAnsi="Arial" w:cs="Arial"/>
          <w:sz w:val="20"/>
          <w:szCs w:val="20"/>
        </w:rPr>
        <w:t>Launer</w:t>
      </w:r>
      <w:proofErr w:type="spellEnd"/>
      <w:r w:rsidRPr="00D36734">
        <w:rPr>
          <w:rStyle w:val="docsum-authors"/>
          <w:rFonts w:ascii="Arial" w:hAnsi="Arial" w:cs="Arial"/>
          <w:sz w:val="20"/>
          <w:szCs w:val="20"/>
        </w:rPr>
        <w:t xml:space="preserve"> LJ, Markus MRP, Rice KM, Rich SS, </w:t>
      </w:r>
      <w:proofErr w:type="spellStart"/>
      <w:r w:rsidRPr="00D36734">
        <w:rPr>
          <w:rStyle w:val="docsum-authors"/>
          <w:rFonts w:ascii="Arial" w:hAnsi="Arial" w:cs="Arial"/>
          <w:sz w:val="20"/>
          <w:szCs w:val="20"/>
        </w:rPr>
        <w:t>Ridker</w:t>
      </w:r>
      <w:proofErr w:type="spellEnd"/>
      <w:r w:rsidRPr="00D36734">
        <w:rPr>
          <w:rStyle w:val="docsum-authors"/>
          <w:rFonts w:ascii="Arial" w:hAnsi="Arial" w:cs="Arial"/>
          <w:sz w:val="20"/>
          <w:szCs w:val="20"/>
        </w:rPr>
        <w:t xml:space="preserve"> PM, </w:t>
      </w:r>
      <w:proofErr w:type="spellStart"/>
      <w:r w:rsidRPr="00D36734">
        <w:rPr>
          <w:rStyle w:val="docsum-authors"/>
          <w:rFonts w:ascii="Arial" w:hAnsi="Arial" w:cs="Arial"/>
          <w:sz w:val="20"/>
          <w:szCs w:val="20"/>
        </w:rPr>
        <w:t>Rivadeneira</w:t>
      </w:r>
      <w:proofErr w:type="spellEnd"/>
      <w:r w:rsidRPr="00D36734">
        <w:rPr>
          <w:rStyle w:val="docsum-authors"/>
          <w:rFonts w:ascii="Arial" w:hAnsi="Arial" w:cs="Arial"/>
          <w:sz w:val="20"/>
          <w:szCs w:val="20"/>
        </w:rPr>
        <w:t xml:space="preserve"> F, Rotter JI, Sotoodehnia N, Taylor KD, </w:t>
      </w:r>
      <w:proofErr w:type="spellStart"/>
      <w:r w:rsidRPr="00D36734">
        <w:rPr>
          <w:rStyle w:val="docsum-authors"/>
          <w:rFonts w:ascii="Arial" w:hAnsi="Arial" w:cs="Arial"/>
          <w:sz w:val="20"/>
          <w:szCs w:val="20"/>
        </w:rPr>
        <w:t>Uitterlinden</w:t>
      </w:r>
      <w:proofErr w:type="spellEnd"/>
      <w:r w:rsidRPr="00D36734">
        <w:rPr>
          <w:rStyle w:val="docsum-authors"/>
          <w:rFonts w:ascii="Arial" w:hAnsi="Arial" w:cs="Arial"/>
          <w:sz w:val="20"/>
          <w:szCs w:val="20"/>
        </w:rPr>
        <w:t xml:space="preserve"> AG, </w:t>
      </w:r>
      <w:proofErr w:type="spellStart"/>
      <w:r w:rsidRPr="00D36734">
        <w:rPr>
          <w:rStyle w:val="docsum-authors"/>
          <w:rFonts w:ascii="Arial" w:hAnsi="Arial" w:cs="Arial"/>
          <w:sz w:val="20"/>
          <w:szCs w:val="20"/>
        </w:rPr>
        <w:t>Völker</w:t>
      </w:r>
      <w:proofErr w:type="spellEnd"/>
      <w:r w:rsidRPr="00D36734">
        <w:rPr>
          <w:rStyle w:val="docsum-authors"/>
          <w:rFonts w:ascii="Arial" w:hAnsi="Arial" w:cs="Arial"/>
          <w:sz w:val="20"/>
          <w:szCs w:val="20"/>
        </w:rPr>
        <w:t xml:space="preserve"> U, </w:t>
      </w:r>
      <w:proofErr w:type="spellStart"/>
      <w:r w:rsidRPr="00D36734">
        <w:rPr>
          <w:rStyle w:val="docsum-authors"/>
          <w:rFonts w:ascii="Arial" w:hAnsi="Arial" w:cs="Arial"/>
          <w:sz w:val="20"/>
          <w:szCs w:val="20"/>
        </w:rPr>
        <w:t>Völzke</w:t>
      </w:r>
      <w:proofErr w:type="spellEnd"/>
      <w:r w:rsidRPr="00D36734">
        <w:rPr>
          <w:rStyle w:val="docsum-authors"/>
          <w:rFonts w:ascii="Arial" w:hAnsi="Arial" w:cs="Arial"/>
          <w:sz w:val="20"/>
          <w:szCs w:val="20"/>
        </w:rPr>
        <w:t xml:space="preserve"> H, Yao J, Chasman DI, </w:t>
      </w:r>
      <w:proofErr w:type="spellStart"/>
      <w:r w:rsidRPr="00D36734">
        <w:rPr>
          <w:rStyle w:val="docsum-authors"/>
          <w:rFonts w:ascii="Arial" w:hAnsi="Arial" w:cs="Arial"/>
          <w:sz w:val="20"/>
          <w:szCs w:val="20"/>
        </w:rPr>
        <w:t>Dörr</w:t>
      </w:r>
      <w:proofErr w:type="spellEnd"/>
      <w:r w:rsidRPr="00D36734">
        <w:rPr>
          <w:rStyle w:val="docsum-authors"/>
          <w:rFonts w:ascii="Arial" w:hAnsi="Arial" w:cs="Arial"/>
          <w:sz w:val="20"/>
          <w:szCs w:val="20"/>
        </w:rPr>
        <w:t xml:space="preserve"> M, </w:t>
      </w:r>
      <w:proofErr w:type="spellStart"/>
      <w:r w:rsidRPr="00D36734">
        <w:rPr>
          <w:rStyle w:val="docsum-authors"/>
          <w:rFonts w:ascii="Arial" w:hAnsi="Arial" w:cs="Arial"/>
          <w:sz w:val="20"/>
          <w:szCs w:val="20"/>
        </w:rPr>
        <w:t>Gudnason</w:t>
      </w:r>
      <w:proofErr w:type="spellEnd"/>
      <w:r w:rsidRPr="00D36734">
        <w:rPr>
          <w:rStyle w:val="docsum-authors"/>
          <w:rFonts w:ascii="Arial" w:hAnsi="Arial" w:cs="Arial"/>
          <w:sz w:val="20"/>
          <w:szCs w:val="20"/>
        </w:rPr>
        <w:t xml:space="preserve"> V, Mathias RA, Post W, Psaty BM, </w:t>
      </w:r>
      <w:proofErr w:type="spellStart"/>
      <w:r w:rsidRPr="00D36734">
        <w:rPr>
          <w:rStyle w:val="docsum-authors"/>
          <w:rFonts w:ascii="Arial" w:hAnsi="Arial" w:cs="Arial"/>
          <w:sz w:val="20"/>
          <w:szCs w:val="20"/>
        </w:rPr>
        <w:t>Dehghan</w:t>
      </w:r>
      <w:proofErr w:type="spellEnd"/>
      <w:r w:rsidRPr="00D36734">
        <w:rPr>
          <w:rStyle w:val="docsum-authors"/>
          <w:rFonts w:ascii="Arial" w:hAnsi="Arial" w:cs="Arial"/>
          <w:sz w:val="20"/>
          <w:szCs w:val="20"/>
        </w:rPr>
        <w:t xml:space="preserve"> A, O'Donnell CJ, Morrison AC.</w:t>
      </w:r>
      <w:r w:rsidRPr="00D36734">
        <w:rPr>
          <w:rFonts w:ascii="Arial" w:hAnsi="Arial" w:cs="Arial"/>
          <w:sz w:val="20"/>
          <w:szCs w:val="20"/>
        </w:rPr>
        <w:t xml:space="preserve"> </w:t>
      </w:r>
      <w:hyperlink r:id="rId84" w:history="1">
        <w:r w:rsidRPr="00D36734">
          <w:rPr>
            <w:rStyle w:val="docsum-authors"/>
            <w:rFonts w:cstheme="minorBidi"/>
            <w:b/>
            <w:bCs/>
            <w:i/>
            <w:iCs/>
          </w:rPr>
          <w:t xml:space="preserve">Genetic loci associated with prevalent and incident myocardial infarction and coronary heart disease in the Cohorts for Heart and Aging Research in Genomic Epidemiology (CHARGE) Consortium. </w:t>
        </w:r>
      </w:hyperlink>
      <w:proofErr w:type="spellStart"/>
      <w:r w:rsidR="000F276E">
        <w:rPr>
          <w:rStyle w:val="docsum-journal-citation"/>
          <w:rFonts w:ascii="Arial" w:hAnsi="Arial" w:cs="Arial"/>
          <w:sz w:val="20"/>
          <w:szCs w:val="20"/>
        </w:rPr>
        <w:t>PLoS</w:t>
      </w:r>
      <w:proofErr w:type="spellEnd"/>
      <w:r w:rsidR="000F276E">
        <w:rPr>
          <w:rStyle w:val="docsum-journal-citation"/>
          <w:rFonts w:ascii="Arial" w:hAnsi="Arial" w:cs="Arial"/>
          <w:sz w:val="20"/>
          <w:szCs w:val="20"/>
        </w:rPr>
        <w:t xml:space="preserve"> One 2</w:t>
      </w:r>
      <w:r w:rsidRPr="00D36734">
        <w:rPr>
          <w:rStyle w:val="docsum-journal-citation"/>
          <w:rFonts w:ascii="Arial" w:hAnsi="Arial" w:cs="Arial"/>
          <w:sz w:val="20"/>
          <w:szCs w:val="20"/>
        </w:rPr>
        <w:t>020 Nov 13</w:t>
      </w:r>
      <w:r>
        <w:rPr>
          <w:rStyle w:val="docsum-journal-citation"/>
          <w:rFonts w:ascii="Arial" w:hAnsi="Arial" w:cs="Arial"/>
          <w:sz w:val="20"/>
          <w:szCs w:val="20"/>
        </w:rPr>
        <w:t xml:space="preserve">. Vol. </w:t>
      </w:r>
      <w:r w:rsidRPr="00D36734">
        <w:rPr>
          <w:rStyle w:val="docsum-journal-citation"/>
          <w:rFonts w:ascii="Arial" w:hAnsi="Arial" w:cs="Arial"/>
          <w:sz w:val="20"/>
          <w:szCs w:val="20"/>
        </w:rPr>
        <w:t>15</w:t>
      </w:r>
      <w:r>
        <w:rPr>
          <w:rStyle w:val="docsum-journal-citation"/>
          <w:rFonts w:ascii="Arial" w:hAnsi="Arial" w:cs="Arial"/>
          <w:sz w:val="20"/>
          <w:szCs w:val="20"/>
        </w:rPr>
        <w:t xml:space="preserve">, issue </w:t>
      </w:r>
      <w:r w:rsidRPr="00D36734">
        <w:rPr>
          <w:rStyle w:val="docsum-journal-citation"/>
          <w:rFonts w:ascii="Arial" w:hAnsi="Arial" w:cs="Arial"/>
          <w:sz w:val="20"/>
          <w:szCs w:val="20"/>
        </w:rPr>
        <w:t>11</w:t>
      </w:r>
      <w:r>
        <w:rPr>
          <w:rStyle w:val="docsum-journal-citation"/>
          <w:rFonts w:ascii="Arial" w:hAnsi="Arial" w:cs="Arial"/>
          <w:sz w:val="20"/>
          <w:szCs w:val="20"/>
        </w:rPr>
        <w:t xml:space="preserve">, </w:t>
      </w:r>
      <w:r w:rsidRPr="00D36734">
        <w:rPr>
          <w:rStyle w:val="docsum-journal-citation"/>
          <w:rFonts w:ascii="Arial" w:hAnsi="Arial" w:cs="Arial"/>
          <w:sz w:val="20"/>
          <w:szCs w:val="20"/>
        </w:rPr>
        <w:t xml:space="preserve">e0230035. </w:t>
      </w:r>
      <w:r w:rsidRPr="00D36734">
        <w:rPr>
          <w:rStyle w:val="citation-part"/>
          <w:rFonts w:ascii="Arial" w:hAnsi="Arial" w:cs="Arial"/>
          <w:sz w:val="20"/>
          <w:szCs w:val="20"/>
        </w:rPr>
        <w:t xml:space="preserve">PM: </w:t>
      </w:r>
      <w:r w:rsidRPr="00D36734">
        <w:rPr>
          <w:rStyle w:val="docsum-pmid"/>
          <w:rFonts w:ascii="Arial" w:hAnsi="Arial" w:cs="Arial"/>
          <w:sz w:val="20"/>
          <w:szCs w:val="20"/>
        </w:rPr>
        <w:t xml:space="preserve">33186364. </w:t>
      </w:r>
      <w:hyperlink r:id="rId85" w:tgtFrame="_blank" w:history="1">
        <w:r w:rsidRPr="00843D4F">
          <w:rPr>
            <w:rStyle w:val="docsum-pmid"/>
            <w:rFonts w:ascii="Arial" w:hAnsi="Arial" w:cs="Arial"/>
            <w:sz w:val="20"/>
            <w:szCs w:val="20"/>
          </w:rPr>
          <w:t xml:space="preserve">PMC7665790. </w:t>
        </w:r>
      </w:hyperlink>
      <w:r w:rsidRPr="00843D4F">
        <w:rPr>
          <w:rStyle w:val="docsum-pmid"/>
          <w:rFonts w:ascii="Arial" w:hAnsi="Arial" w:cs="Arial"/>
          <w:sz w:val="20"/>
          <w:szCs w:val="20"/>
        </w:rPr>
        <w:t xml:space="preserve"> </w:t>
      </w:r>
    </w:p>
    <w:bookmarkEnd w:id="7"/>
    <w:p w14:paraId="28D82D59" w14:textId="77777777" w:rsidR="00A834CC" w:rsidRDefault="00A834CC" w:rsidP="00A834CC">
      <w:pPr>
        <w:pStyle w:val="Title2"/>
        <w:rPr>
          <w:rFonts w:ascii="Arial" w:hAnsi="Arial" w:cs="Arial"/>
          <w:sz w:val="20"/>
          <w:szCs w:val="20"/>
        </w:rPr>
      </w:pPr>
      <w:r w:rsidRPr="00F37021">
        <w:rPr>
          <w:rStyle w:val="docsum-authors"/>
          <w:rFonts w:ascii="Arial" w:hAnsi="Arial" w:cs="Arial"/>
          <w:sz w:val="20"/>
          <w:szCs w:val="20"/>
        </w:rPr>
        <w:t xml:space="preserve">Hofer E, </w:t>
      </w:r>
      <w:proofErr w:type="spellStart"/>
      <w:r w:rsidRPr="00F37021">
        <w:rPr>
          <w:rStyle w:val="docsum-authors"/>
          <w:rFonts w:ascii="Arial" w:hAnsi="Arial" w:cs="Arial"/>
          <w:sz w:val="20"/>
          <w:szCs w:val="20"/>
        </w:rPr>
        <w:t>Roshchupkin</w:t>
      </w:r>
      <w:proofErr w:type="spellEnd"/>
      <w:r w:rsidRPr="00F37021">
        <w:rPr>
          <w:rStyle w:val="docsum-authors"/>
          <w:rFonts w:ascii="Arial" w:hAnsi="Arial" w:cs="Arial"/>
          <w:sz w:val="20"/>
          <w:szCs w:val="20"/>
        </w:rPr>
        <w:t xml:space="preserve"> GV, Adams HHH, </w:t>
      </w:r>
      <w:proofErr w:type="spellStart"/>
      <w:r w:rsidRPr="00F37021">
        <w:rPr>
          <w:rStyle w:val="docsum-authors"/>
          <w:rFonts w:ascii="Arial" w:hAnsi="Arial" w:cs="Arial"/>
          <w:sz w:val="20"/>
          <w:szCs w:val="20"/>
        </w:rPr>
        <w:t>Knol</w:t>
      </w:r>
      <w:proofErr w:type="spellEnd"/>
      <w:r w:rsidRPr="00F37021">
        <w:rPr>
          <w:rStyle w:val="docsum-authors"/>
          <w:rFonts w:ascii="Arial" w:hAnsi="Arial" w:cs="Arial"/>
          <w:sz w:val="20"/>
          <w:szCs w:val="20"/>
        </w:rPr>
        <w:t xml:space="preserve"> MJ, Lin H, Li S, </w:t>
      </w:r>
      <w:proofErr w:type="spellStart"/>
      <w:r w:rsidRPr="00F37021">
        <w:rPr>
          <w:rStyle w:val="docsum-authors"/>
          <w:rFonts w:ascii="Arial" w:hAnsi="Arial" w:cs="Arial"/>
          <w:sz w:val="20"/>
          <w:szCs w:val="20"/>
        </w:rPr>
        <w:t>Zare</w:t>
      </w:r>
      <w:proofErr w:type="spellEnd"/>
      <w:r w:rsidRPr="00F37021">
        <w:rPr>
          <w:rStyle w:val="docsum-authors"/>
          <w:rFonts w:ascii="Arial" w:hAnsi="Arial" w:cs="Arial"/>
          <w:sz w:val="20"/>
          <w:szCs w:val="20"/>
        </w:rPr>
        <w:t xml:space="preserve"> H, Ahmad S, Armstrong NJ, </w:t>
      </w:r>
      <w:proofErr w:type="spellStart"/>
      <w:r w:rsidRPr="00F37021">
        <w:rPr>
          <w:rStyle w:val="docsum-authors"/>
          <w:rFonts w:ascii="Arial" w:hAnsi="Arial" w:cs="Arial"/>
          <w:sz w:val="20"/>
          <w:szCs w:val="20"/>
        </w:rPr>
        <w:t>Satizabal</w:t>
      </w:r>
      <w:proofErr w:type="spellEnd"/>
      <w:r w:rsidRPr="00F37021">
        <w:rPr>
          <w:rStyle w:val="docsum-authors"/>
          <w:rFonts w:ascii="Arial" w:hAnsi="Arial" w:cs="Arial"/>
          <w:sz w:val="20"/>
          <w:szCs w:val="20"/>
        </w:rPr>
        <w:t xml:space="preserve"> CL, Bernard M, Bis JC, Gillespie NA, Luciano M, Mishra A, Scholz M, </w:t>
      </w:r>
      <w:proofErr w:type="spellStart"/>
      <w:r w:rsidRPr="00F37021">
        <w:rPr>
          <w:rStyle w:val="docsum-authors"/>
          <w:rFonts w:ascii="Arial" w:hAnsi="Arial" w:cs="Arial"/>
          <w:sz w:val="20"/>
          <w:szCs w:val="20"/>
        </w:rPr>
        <w:t>Teumer</w:t>
      </w:r>
      <w:proofErr w:type="spellEnd"/>
      <w:r w:rsidRPr="00F37021">
        <w:rPr>
          <w:rStyle w:val="docsum-authors"/>
          <w:rFonts w:ascii="Arial" w:hAnsi="Arial" w:cs="Arial"/>
          <w:sz w:val="20"/>
          <w:szCs w:val="20"/>
        </w:rPr>
        <w:t xml:space="preserve"> A, Xia R, Jian X, Mosley TH, Saba Y, </w:t>
      </w:r>
      <w:proofErr w:type="spellStart"/>
      <w:r w:rsidRPr="00F37021">
        <w:rPr>
          <w:rStyle w:val="docsum-authors"/>
          <w:rFonts w:ascii="Arial" w:hAnsi="Arial" w:cs="Arial"/>
          <w:sz w:val="20"/>
          <w:szCs w:val="20"/>
        </w:rPr>
        <w:t>Pirpamer</w:t>
      </w:r>
      <w:proofErr w:type="spellEnd"/>
      <w:r w:rsidRPr="00F37021">
        <w:rPr>
          <w:rStyle w:val="docsum-authors"/>
          <w:rFonts w:ascii="Arial" w:hAnsi="Arial" w:cs="Arial"/>
          <w:sz w:val="20"/>
          <w:szCs w:val="20"/>
        </w:rPr>
        <w:t xml:space="preserve"> L, Seiler S, Becker JT, Carmichael O, Rotter JI, Psaty BM, Lopez OL, Amin N, van der Lee SJ, Yang Q, </w:t>
      </w:r>
      <w:proofErr w:type="spellStart"/>
      <w:r w:rsidRPr="00F37021">
        <w:rPr>
          <w:rStyle w:val="docsum-authors"/>
          <w:rFonts w:ascii="Arial" w:hAnsi="Arial" w:cs="Arial"/>
          <w:sz w:val="20"/>
          <w:szCs w:val="20"/>
        </w:rPr>
        <w:t>Himali</w:t>
      </w:r>
      <w:proofErr w:type="spellEnd"/>
      <w:r w:rsidRPr="00F37021">
        <w:rPr>
          <w:rStyle w:val="docsum-authors"/>
          <w:rFonts w:ascii="Arial" w:hAnsi="Arial" w:cs="Arial"/>
          <w:sz w:val="20"/>
          <w:szCs w:val="20"/>
        </w:rPr>
        <w:t xml:space="preserve"> JJ, Maillard P, </w:t>
      </w:r>
      <w:proofErr w:type="spellStart"/>
      <w:r w:rsidRPr="00F37021">
        <w:rPr>
          <w:rStyle w:val="docsum-authors"/>
          <w:rFonts w:ascii="Arial" w:hAnsi="Arial" w:cs="Arial"/>
          <w:sz w:val="20"/>
          <w:szCs w:val="20"/>
        </w:rPr>
        <w:t>Beiser</w:t>
      </w:r>
      <w:proofErr w:type="spellEnd"/>
      <w:r w:rsidRPr="00F37021">
        <w:rPr>
          <w:rStyle w:val="docsum-authors"/>
          <w:rFonts w:ascii="Arial" w:hAnsi="Arial" w:cs="Arial"/>
          <w:sz w:val="20"/>
          <w:szCs w:val="20"/>
        </w:rPr>
        <w:t xml:space="preserve"> AS, </w:t>
      </w:r>
      <w:proofErr w:type="spellStart"/>
      <w:r w:rsidRPr="00F37021">
        <w:rPr>
          <w:rStyle w:val="docsum-authors"/>
          <w:rFonts w:ascii="Arial" w:hAnsi="Arial" w:cs="Arial"/>
          <w:sz w:val="20"/>
          <w:szCs w:val="20"/>
        </w:rPr>
        <w:t>DeCarli</w:t>
      </w:r>
      <w:proofErr w:type="spellEnd"/>
      <w:r w:rsidRPr="00F37021">
        <w:rPr>
          <w:rStyle w:val="docsum-authors"/>
          <w:rFonts w:ascii="Arial" w:hAnsi="Arial" w:cs="Arial"/>
          <w:sz w:val="20"/>
          <w:szCs w:val="20"/>
        </w:rPr>
        <w:t xml:space="preserve"> C, Karama S, Lewis L, Harris M, </w:t>
      </w:r>
      <w:proofErr w:type="spellStart"/>
      <w:r w:rsidRPr="00F37021">
        <w:rPr>
          <w:rStyle w:val="docsum-authors"/>
          <w:rFonts w:ascii="Arial" w:hAnsi="Arial" w:cs="Arial"/>
          <w:sz w:val="20"/>
          <w:szCs w:val="20"/>
        </w:rPr>
        <w:t>Bastin</w:t>
      </w:r>
      <w:proofErr w:type="spellEnd"/>
      <w:r w:rsidRPr="00F37021">
        <w:rPr>
          <w:rStyle w:val="docsum-authors"/>
          <w:rFonts w:ascii="Arial" w:hAnsi="Arial" w:cs="Arial"/>
          <w:sz w:val="20"/>
          <w:szCs w:val="20"/>
        </w:rPr>
        <w:t xml:space="preserve"> ME, Deary IJ, Veronica Witte A, Beyer F, Loeffler M, Mather KA, Schofield PR, </w:t>
      </w:r>
      <w:proofErr w:type="spellStart"/>
      <w:r w:rsidRPr="00F37021">
        <w:rPr>
          <w:rStyle w:val="docsum-authors"/>
          <w:rFonts w:ascii="Arial" w:hAnsi="Arial" w:cs="Arial"/>
          <w:sz w:val="20"/>
          <w:szCs w:val="20"/>
        </w:rPr>
        <w:t>Thalamuthu</w:t>
      </w:r>
      <w:proofErr w:type="spellEnd"/>
      <w:r w:rsidRPr="00F37021">
        <w:rPr>
          <w:rStyle w:val="docsum-authors"/>
          <w:rFonts w:ascii="Arial" w:hAnsi="Arial" w:cs="Arial"/>
          <w:sz w:val="20"/>
          <w:szCs w:val="20"/>
        </w:rPr>
        <w:t xml:space="preserve"> A, Kwok JB, Wright MJ, Ames D, </w:t>
      </w:r>
      <w:proofErr w:type="spellStart"/>
      <w:r w:rsidRPr="00F37021">
        <w:rPr>
          <w:rStyle w:val="docsum-authors"/>
          <w:rFonts w:ascii="Arial" w:hAnsi="Arial" w:cs="Arial"/>
          <w:sz w:val="20"/>
          <w:szCs w:val="20"/>
        </w:rPr>
        <w:t>Trollor</w:t>
      </w:r>
      <w:proofErr w:type="spellEnd"/>
      <w:r w:rsidRPr="00F37021">
        <w:rPr>
          <w:rStyle w:val="docsum-authors"/>
          <w:rFonts w:ascii="Arial" w:hAnsi="Arial" w:cs="Arial"/>
          <w:sz w:val="20"/>
          <w:szCs w:val="20"/>
        </w:rPr>
        <w:t xml:space="preserve"> J, Jiang J, </w:t>
      </w:r>
      <w:proofErr w:type="spellStart"/>
      <w:r w:rsidRPr="00F37021">
        <w:rPr>
          <w:rStyle w:val="docsum-authors"/>
          <w:rFonts w:ascii="Arial" w:hAnsi="Arial" w:cs="Arial"/>
          <w:sz w:val="20"/>
          <w:szCs w:val="20"/>
        </w:rPr>
        <w:t>Brodaty</w:t>
      </w:r>
      <w:proofErr w:type="spellEnd"/>
      <w:r w:rsidRPr="00F37021">
        <w:rPr>
          <w:rStyle w:val="docsum-authors"/>
          <w:rFonts w:ascii="Arial" w:hAnsi="Arial" w:cs="Arial"/>
          <w:sz w:val="20"/>
          <w:szCs w:val="20"/>
        </w:rPr>
        <w:t xml:space="preserve"> H, Wen W, </w:t>
      </w:r>
      <w:proofErr w:type="spellStart"/>
      <w:r w:rsidRPr="00F37021">
        <w:rPr>
          <w:rStyle w:val="docsum-authors"/>
          <w:rFonts w:ascii="Arial" w:hAnsi="Arial" w:cs="Arial"/>
          <w:sz w:val="20"/>
          <w:szCs w:val="20"/>
        </w:rPr>
        <w:t>Vernooij</w:t>
      </w:r>
      <w:proofErr w:type="spellEnd"/>
      <w:r w:rsidRPr="00F37021">
        <w:rPr>
          <w:rStyle w:val="docsum-authors"/>
          <w:rFonts w:ascii="Arial" w:hAnsi="Arial" w:cs="Arial"/>
          <w:sz w:val="20"/>
          <w:szCs w:val="20"/>
        </w:rPr>
        <w:t xml:space="preserve"> MW, </w:t>
      </w:r>
      <w:proofErr w:type="spellStart"/>
      <w:r w:rsidRPr="00F37021">
        <w:rPr>
          <w:rStyle w:val="docsum-authors"/>
          <w:rFonts w:ascii="Arial" w:hAnsi="Arial" w:cs="Arial"/>
          <w:sz w:val="20"/>
          <w:szCs w:val="20"/>
        </w:rPr>
        <w:t>Hofman</w:t>
      </w:r>
      <w:proofErr w:type="spellEnd"/>
      <w:r w:rsidRPr="00F37021">
        <w:rPr>
          <w:rStyle w:val="docsum-authors"/>
          <w:rFonts w:ascii="Arial" w:hAnsi="Arial" w:cs="Arial"/>
          <w:sz w:val="20"/>
          <w:szCs w:val="20"/>
        </w:rPr>
        <w:t xml:space="preserve"> A, </w:t>
      </w:r>
      <w:proofErr w:type="spellStart"/>
      <w:r w:rsidRPr="00F37021">
        <w:rPr>
          <w:rStyle w:val="docsum-authors"/>
          <w:rFonts w:ascii="Arial" w:hAnsi="Arial" w:cs="Arial"/>
          <w:sz w:val="20"/>
          <w:szCs w:val="20"/>
        </w:rPr>
        <w:t>Uitterlinden</w:t>
      </w:r>
      <w:proofErr w:type="spellEnd"/>
      <w:r w:rsidRPr="00F37021">
        <w:rPr>
          <w:rStyle w:val="docsum-authors"/>
          <w:rFonts w:ascii="Arial" w:hAnsi="Arial" w:cs="Arial"/>
          <w:sz w:val="20"/>
          <w:szCs w:val="20"/>
        </w:rPr>
        <w:t xml:space="preserve"> AG, </w:t>
      </w:r>
      <w:proofErr w:type="spellStart"/>
      <w:r w:rsidRPr="00F37021">
        <w:rPr>
          <w:rStyle w:val="docsum-authors"/>
          <w:rFonts w:ascii="Arial" w:hAnsi="Arial" w:cs="Arial"/>
          <w:sz w:val="20"/>
          <w:szCs w:val="20"/>
        </w:rPr>
        <w:t>Niessen</w:t>
      </w:r>
      <w:proofErr w:type="spellEnd"/>
      <w:r w:rsidRPr="00F37021">
        <w:rPr>
          <w:rStyle w:val="docsum-authors"/>
          <w:rFonts w:ascii="Arial" w:hAnsi="Arial" w:cs="Arial"/>
          <w:sz w:val="20"/>
          <w:szCs w:val="20"/>
        </w:rPr>
        <w:t xml:space="preserve"> WJ, </w:t>
      </w:r>
      <w:proofErr w:type="spellStart"/>
      <w:r w:rsidRPr="00F37021">
        <w:rPr>
          <w:rStyle w:val="docsum-authors"/>
          <w:rFonts w:ascii="Arial" w:hAnsi="Arial" w:cs="Arial"/>
          <w:sz w:val="20"/>
          <w:szCs w:val="20"/>
        </w:rPr>
        <w:t>Wittfeld</w:t>
      </w:r>
      <w:proofErr w:type="spellEnd"/>
      <w:r w:rsidRPr="00F37021">
        <w:rPr>
          <w:rStyle w:val="docsum-authors"/>
          <w:rFonts w:ascii="Arial" w:hAnsi="Arial" w:cs="Arial"/>
          <w:sz w:val="20"/>
          <w:szCs w:val="20"/>
        </w:rPr>
        <w:t xml:space="preserve"> K, Bülow R, </w:t>
      </w:r>
      <w:proofErr w:type="spellStart"/>
      <w:r w:rsidRPr="00F37021">
        <w:rPr>
          <w:rStyle w:val="docsum-authors"/>
          <w:rFonts w:ascii="Arial" w:hAnsi="Arial" w:cs="Arial"/>
          <w:sz w:val="20"/>
          <w:szCs w:val="20"/>
        </w:rPr>
        <w:t>Völker</w:t>
      </w:r>
      <w:proofErr w:type="spellEnd"/>
      <w:r w:rsidRPr="00F37021">
        <w:rPr>
          <w:rStyle w:val="docsum-authors"/>
          <w:rFonts w:ascii="Arial" w:hAnsi="Arial" w:cs="Arial"/>
          <w:sz w:val="20"/>
          <w:szCs w:val="20"/>
        </w:rPr>
        <w:t xml:space="preserve"> U, </w:t>
      </w:r>
      <w:proofErr w:type="spellStart"/>
      <w:r w:rsidRPr="00F37021">
        <w:rPr>
          <w:rStyle w:val="docsum-authors"/>
          <w:rFonts w:ascii="Arial" w:hAnsi="Arial" w:cs="Arial"/>
          <w:sz w:val="20"/>
          <w:szCs w:val="20"/>
        </w:rPr>
        <w:t>Pausova</w:t>
      </w:r>
      <w:proofErr w:type="spellEnd"/>
      <w:r w:rsidRPr="00F37021">
        <w:rPr>
          <w:rStyle w:val="docsum-authors"/>
          <w:rFonts w:ascii="Arial" w:hAnsi="Arial" w:cs="Arial"/>
          <w:sz w:val="20"/>
          <w:szCs w:val="20"/>
        </w:rPr>
        <w:t xml:space="preserve"> Z, Bruce Pike G, </w:t>
      </w:r>
      <w:proofErr w:type="spellStart"/>
      <w:r w:rsidRPr="00F37021">
        <w:rPr>
          <w:rStyle w:val="docsum-authors"/>
          <w:rFonts w:ascii="Arial" w:hAnsi="Arial" w:cs="Arial"/>
          <w:sz w:val="20"/>
          <w:szCs w:val="20"/>
        </w:rPr>
        <w:t>Maingault</w:t>
      </w:r>
      <w:proofErr w:type="spellEnd"/>
      <w:r w:rsidRPr="00F37021">
        <w:rPr>
          <w:rStyle w:val="docsum-authors"/>
          <w:rFonts w:ascii="Arial" w:hAnsi="Arial" w:cs="Arial"/>
          <w:sz w:val="20"/>
          <w:szCs w:val="20"/>
        </w:rPr>
        <w:t xml:space="preserve"> S, Crivello F, </w:t>
      </w:r>
      <w:proofErr w:type="spellStart"/>
      <w:r w:rsidRPr="00F37021">
        <w:rPr>
          <w:rStyle w:val="docsum-authors"/>
          <w:rFonts w:ascii="Arial" w:hAnsi="Arial" w:cs="Arial"/>
          <w:sz w:val="20"/>
          <w:szCs w:val="20"/>
        </w:rPr>
        <w:t>Tzourio</w:t>
      </w:r>
      <w:proofErr w:type="spellEnd"/>
      <w:r w:rsidRPr="00F37021">
        <w:rPr>
          <w:rStyle w:val="docsum-authors"/>
          <w:rFonts w:ascii="Arial" w:hAnsi="Arial" w:cs="Arial"/>
          <w:sz w:val="20"/>
          <w:szCs w:val="20"/>
        </w:rPr>
        <w:t xml:space="preserve"> C, </w:t>
      </w:r>
      <w:proofErr w:type="spellStart"/>
      <w:r w:rsidRPr="00F37021">
        <w:rPr>
          <w:rStyle w:val="docsum-authors"/>
          <w:rFonts w:ascii="Arial" w:hAnsi="Arial" w:cs="Arial"/>
          <w:sz w:val="20"/>
          <w:szCs w:val="20"/>
        </w:rPr>
        <w:t>Amouyel</w:t>
      </w:r>
      <w:proofErr w:type="spellEnd"/>
      <w:r w:rsidRPr="00F37021">
        <w:rPr>
          <w:rStyle w:val="docsum-authors"/>
          <w:rFonts w:ascii="Arial" w:hAnsi="Arial" w:cs="Arial"/>
          <w:sz w:val="20"/>
          <w:szCs w:val="20"/>
        </w:rPr>
        <w:t xml:space="preserve"> P, </w:t>
      </w:r>
      <w:proofErr w:type="spellStart"/>
      <w:r w:rsidRPr="00F37021">
        <w:rPr>
          <w:rStyle w:val="docsum-authors"/>
          <w:rFonts w:ascii="Arial" w:hAnsi="Arial" w:cs="Arial"/>
          <w:sz w:val="20"/>
          <w:szCs w:val="20"/>
        </w:rPr>
        <w:t>Mazoyer</w:t>
      </w:r>
      <w:proofErr w:type="spellEnd"/>
      <w:r w:rsidRPr="00F37021">
        <w:rPr>
          <w:rStyle w:val="docsum-authors"/>
          <w:rFonts w:ascii="Arial" w:hAnsi="Arial" w:cs="Arial"/>
          <w:sz w:val="20"/>
          <w:szCs w:val="20"/>
        </w:rPr>
        <w:t xml:space="preserve"> B, Neale MC, Franz CE, Lyons MJ, </w:t>
      </w:r>
      <w:proofErr w:type="spellStart"/>
      <w:r w:rsidRPr="00F37021">
        <w:rPr>
          <w:rStyle w:val="docsum-authors"/>
          <w:rFonts w:ascii="Arial" w:hAnsi="Arial" w:cs="Arial"/>
          <w:sz w:val="20"/>
          <w:szCs w:val="20"/>
        </w:rPr>
        <w:t>Panizzon</w:t>
      </w:r>
      <w:proofErr w:type="spellEnd"/>
      <w:r w:rsidRPr="00F37021">
        <w:rPr>
          <w:rStyle w:val="docsum-authors"/>
          <w:rFonts w:ascii="Arial" w:hAnsi="Arial" w:cs="Arial"/>
          <w:sz w:val="20"/>
          <w:szCs w:val="20"/>
        </w:rPr>
        <w:t xml:space="preserve"> MS, </w:t>
      </w:r>
      <w:proofErr w:type="spellStart"/>
      <w:r w:rsidRPr="00F37021">
        <w:rPr>
          <w:rStyle w:val="docsum-authors"/>
          <w:rFonts w:ascii="Arial" w:hAnsi="Arial" w:cs="Arial"/>
          <w:sz w:val="20"/>
          <w:szCs w:val="20"/>
        </w:rPr>
        <w:t>Andreassen</w:t>
      </w:r>
      <w:proofErr w:type="spellEnd"/>
      <w:r w:rsidRPr="00F37021">
        <w:rPr>
          <w:rStyle w:val="docsum-authors"/>
          <w:rFonts w:ascii="Arial" w:hAnsi="Arial" w:cs="Arial"/>
          <w:sz w:val="20"/>
          <w:szCs w:val="20"/>
        </w:rPr>
        <w:t xml:space="preserve"> OA, Dale AM, Logue M, </w:t>
      </w:r>
      <w:proofErr w:type="spellStart"/>
      <w:r w:rsidRPr="00F37021">
        <w:rPr>
          <w:rStyle w:val="docsum-authors"/>
          <w:rFonts w:ascii="Arial" w:hAnsi="Arial" w:cs="Arial"/>
          <w:sz w:val="20"/>
          <w:szCs w:val="20"/>
        </w:rPr>
        <w:t>Grasby</w:t>
      </w:r>
      <w:proofErr w:type="spellEnd"/>
      <w:r w:rsidRPr="00F37021">
        <w:rPr>
          <w:rStyle w:val="docsum-authors"/>
          <w:rFonts w:ascii="Arial" w:hAnsi="Arial" w:cs="Arial"/>
          <w:sz w:val="20"/>
          <w:szCs w:val="20"/>
        </w:rPr>
        <w:t xml:space="preserve"> KL, </w:t>
      </w:r>
      <w:proofErr w:type="spellStart"/>
      <w:r w:rsidRPr="00F37021">
        <w:rPr>
          <w:rStyle w:val="docsum-authors"/>
          <w:rFonts w:ascii="Arial" w:hAnsi="Arial" w:cs="Arial"/>
          <w:sz w:val="20"/>
          <w:szCs w:val="20"/>
        </w:rPr>
        <w:t>Jahanshad</w:t>
      </w:r>
      <w:proofErr w:type="spellEnd"/>
      <w:r w:rsidRPr="00F37021">
        <w:rPr>
          <w:rStyle w:val="docsum-authors"/>
          <w:rFonts w:ascii="Arial" w:hAnsi="Arial" w:cs="Arial"/>
          <w:sz w:val="20"/>
          <w:szCs w:val="20"/>
        </w:rPr>
        <w:t xml:space="preserve"> N, Painter JN, </w:t>
      </w:r>
      <w:proofErr w:type="spellStart"/>
      <w:r w:rsidRPr="00F37021">
        <w:rPr>
          <w:rStyle w:val="docsum-authors"/>
          <w:rFonts w:ascii="Arial" w:hAnsi="Arial" w:cs="Arial"/>
          <w:sz w:val="20"/>
          <w:szCs w:val="20"/>
        </w:rPr>
        <w:t>Colodro</w:t>
      </w:r>
      <w:proofErr w:type="spellEnd"/>
      <w:r w:rsidRPr="00F37021">
        <w:rPr>
          <w:rStyle w:val="docsum-authors"/>
          <w:rFonts w:ascii="Arial" w:hAnsi="Arial" w:cs="Arial"/>
          <w:sz w:val="20"/>
          <w:szCs w:val="20"/>
        </w:rPr>
        <w:t xml:space="preserve">-Conde L, </w:t>
      </w:r>
      <w:proofErr w:type="spellStart"/>
      <w:r w:rsidRPr="00F37021">
        <w:rPr>
          <w:rStyle w:val="docsum-authors"/>
          <w:rFonts w:ascii="Arial" w:hAnsi="Arial" w:cs="Arial"/>
          <w:sz w:val="20"/>
          <w:szCs w:val="20"/>
        </w:rPr>
        <w:t>Bralten</w:t>
      </w:r>
      <w:proofErr w:type="spellEnd"/>
      <w:r w:rsidRPr="00F37021">
        <w:rPr>
          <w:rStyle w:val="docsum-authors"/>
          <w:rFonts w:ascii="Arial" w:hAnsi="Arial" w:cs="Arial"/>
          <w:sz w:val="20"/>
          <w:szCs w:val="20"/>
        </w:rPr>
        <w:t xml:space="preserve"> J, </w:t>
      </w:r>
      <w:proofErr w:type="spellStart"/>
      <w:r w:rsidRPr="00F37021">
        <w:rPr>
          <w:rStyle w:val="docsum-authors"/>
          <w:rFonts w:ascii="Arial" w:hAnsi="Arial" w:cs="Arial"/>
          <w:sz w:val="20"/>
          <w:szCs w:val="20"/>
        </w:rPr>
        <w:t>Hibar</w:t>
      </w:r>
      <w:proofErr w:type="spellEnd"/>
      <w:r w:rsidRPr="00F37021">
        <w:rPr>
          <w:rStyle w:val="docsum-authors"/>
          <w:rFonts w:ascii="Arial" w:hAnsi="Arial" w:cs="Arial"/>
          <w:sz w:val="20"/>
          <w:szCs w:val="20"/>
        </w:rPr>
        <w:t xml:space="preserve"> DP, Lind PA, </w:t>
      </w:r>
      <w:proofErr w:type="spellStart"/>
      <w:r w:rsidRPr="00F37021">
        <w:rPr>
          <w:rStyle w:val="docsum-authors"/>
          <w:rFonts w:ascii="Arial" w:hAnsi="Arial" w:cs="Arial"/>
          <w:sz w:val="20"/>
          <w:szCs w:val="20"/>
        </w:rPr>
        <w:t>Pizzagalli</w:t>
      </w:r>
      <w:proofErr w:type="spellEnd"/>
      <w:r w:rsidRPr="00F37021">
        <w:rPr>
          <w:rStyle w:val="docsum-authors"/>
          <w:rFonts w:ascii="Arial" w:hAnsi="Arial" w:cs="Arial"/>
          <w:sz w:val="20"/>
          <w:szCs w:val="20"/>
        </w:rPr>
        <w:t xml:space="preserve"> F, Stein JL, Thompson PM, </w:t>
      </w:r>
      <w:proofErr w:type="spellStart"/>
      <w:r w:rsidRPr="00F37021">
        <w:rPr>
          <w:rStyle w:val="docsum-authors"/>
          <w:rFonts w:ascii="Arial" w:hAnsi="Arial" w:cs="Arial"/>
          <w:sz w:val="20"/>
          <w:szCs w:val="20"/>
        </w:rPr>
        <w:t>Medland</w:t>
      </w:r>
      <w:proofErr w:type="spellEnd"/>
      <w:r w:rsidRPr="00F37021">
        <w:rPr>
          <w:rStyle w:val="docsum-authors"/>
          <w:rFonts w:ascii="Arial" w:hAnsi="Arial" w:cs="Arial"/>
          <w:sz w:val="20"/>
          <w:szCs w:val="20"/>
        </w:rPr>
        <w:t xml:space="preserve"> SE; ENIGMA consortium, Sachdev PS, </w:t>
      </w:r>
      <w:proofErr w:type="spellStart"/>
      <w:r w:rsidRPr="00F37021">
        <w:rPr>
          <w:rStyle w:val="docsum-authors"/>
          <w:rFonts w:ascii="Arial" w:hAnsi="Arial" w:cs="Arial"/>
          <w:sz w:val="20"/>
          <w:szCs w:val="20"/>
        </w:rPr>
        <w:t>Kremen</w:t>
      </w:r>
      <w:proofErr w:type="spellEnd"/>
      <w:r w:rsidRPr="00F37021">
        <w:rPr>
          <w:rStyle w:val="docsum-authors"/>
          <w:rFonts w:ascii="Arial" w:hAnsi="Arial" w:cs="Arial"/>
          <w:sz w:val="20"/>
          <w:szCs w:val="20"/>
        </w:rPr>
        <w:t xml:space="preserve"> WS, Wardlaw JM, </w:t>
      </w:r>
      <w:proofErr w:type="spellStart"/>
      <w:r w:rsidRPr="00F37021">
        <w:rPr>
          <w:rStyle w:val="docsum-authors"/>
          <w:rFonts w:ascii="Arial" w:hAnsi="Arial" w:cs="Arial"/>
          <w:sz w:val="20"/>
          <w:szCs w:val="20"/>
        </w:rPr>
        <w:t>Villringer</w:t>
      </w:r>
      <w:proofErr w:type="spellEnd"/>
      <w:r w:rsidRPr="00F37021">
        <w:rPr>
          <w:rStyle w:val="docsum-authors"/>
          <w:rFonts w:ascii="Arial" w:hAnsi="Arial" w:cs="Arial"/>
          <w:sz w:val="20"/>
          <w:szCs w:val="20"/>
        </w:rPr>
        <w:t xml:space="preserve"> A, van </w:t>
      </w:r>
      <w:proofErr w:type="spellStart"/>
      <w:r w:rsidRPr="00F37021">
        <w:rPr>
          <w:rStyle w:val="docsum-authors"/>
          <w:rFonts w:ascii="Arial" w:hAnsi="Arial" w:cs="Arial"/>
          <w:sz w:val="20"/>
          <w:szCs w:val="20"/>
        </w:rPr>
        <w:t>Duijn</w:t>
      </w:r>
      <w:proofErr w:type="spellEnd"/>
      <w:r w:rsidRPr="00F37021">
        <w:rPr>
          <w:rStyle w:val="docsum-authors"/>
          <w:rFonts w:ascii="Arial" w:hAnsi="Arial" w:cs="Arial"/>
          <w:sz w:val="20"/>
          <w:szCs w:val="20"/>
        </w:rPr>
        <w:t xml:space="preserve"> CM, </w:t>
      </w:r>
      <w:proofErr w:type="spellStart"/>
      <w:r w:rsidRPr="00F37021">
        <w:rPr>
          <w:rStyle w:val="docsum-authors"/>
          <w:rFonts w:ascii="Arial" w:hAnsi="Arial" w:cs="Arial"/>
          <w:sz w:val="20"/>
          <w:szCs w:val="20"/>
        </w:rPr>
        <w:t>Grabe</w:t>
      </w:r>
      <w:proofErr w:type="spellEnd"/>
      <w:r w:rsidRPr="00F37021">
        <w:rPr>
          <w:rStyle w:val="docsum-authors"/>
          <w:rFonts w:ascii="Arial" w:hAnsi="Arial" w:cs="Arial"/>
          <w:sz w:val="20"/>
          <w:szCs w:val="20"/>
        </w:rPr>
        <w:t xml:space="preserve"> HJ, Longstreth WT Jr, </w:t>
      </w:r>
      <w:proofErr w:type="spellStart"/>
      <w:r w:rsidRPr="00F37021">
        <w:rPr>
          <w:rStyle w:val="docsum-authors"/>
          <w:rFonts w:ascii="Arial" w:hAnsi="Arial" w:cs="Arial"/>
          <w:sz w:val="20"/>
          <w:szCs w:val="20"/>
        </w:rPr>
        <w:t>Fornage</w:t>
      </w:r>
      <w:proofErr w:type="spellEnd"/>
      <w:r w:rsidRPr="00F37021">
        <w:rPr>
          <w:rStyle w:val="docsum-authors"/>
          <w:rFonts w:ascii="Arial" w:hAnsi="Arial" w:cs="Arial"/>
          <w:sz w:val="20"/>
          <w:szCs w:val="20"/>
        </w:rPr>
        <w:t xml:space="preserve"> M, Paus T, </w:t>
      </w:r>
      <w:proofErr w:type="spellStart"/>
      <w:r w:rsidRPr="00F37021">
        <w:rPr>
          <w:rStyle w:val="docsum-authors"/>
          <w:rFonts w:ascii="Arial" w:hAnsi="Arial" w:cs="Arial"/>
          <w:sz w:val="20"/>
          <w:szCs w:val="20"/>
        </w:rPr>
        <w:t>Debette</w:t>
      </w:r>
      <w:proofErr w:type="spellEnd"/>
      <w:r w:rsidRPr="00F37021">
        <w:rPr>
          <w:rStyle w:val="docsum-authors"/>
          <w:rFonts w:ascii="Arial" w:hAnsi="Arial" w:cs="Arial"/>
          <w:sz w:val="20"/>
          <w:szCs w:val="20"/>
        </w:rPr>
        <w:t xml:space="preserve"> S, </w:t>
      </w:r>
      <w:proofErr w:type="spellStart"/>
      <w:r w:rsidRPr="00F37021">
        <w:rPr>
          <w:rStyle w:val="docsum-authors"/>
          <w:rFonts w:ascii="Arial" w:hAnsi="Arial" w:cs="Arial"/>
          <w:sz w:val="20"/>
          <w:szCs w:val="20"/>
        </w:rPr>
        <w:t>Arfan</w:t>
      </w:r>
      <w:proofErr w:type="spellEnd"/>
      <w:r w:rsidRPr="00F37021">
        <w:rPr>
          <w:rStyle w:val="docsum-authors"/>
          <w:rFonts w:ascii="Arial" w:hAnsi="Arial" w:cs="Arial"/>
          <w:sz w:val="20"/>
          <w:szCs w:val="20"/>
        </w:rPr>
        <w:t xml:space="preserve"> Ikram M, Schmidt H, Schmidt R, Seshadri S. </w:t>
      </w:r>
      <w:r w:rsidRPr="00F37021">
        <w:rPr>
          <w:rStyle w:val="docsum-authors"/>
          <w:rFonts w:ascii="Arial" w:hAnsi="Arial" w:cs="Arial"/>
          <w:b/>
          <w:bCs/>
          <w:i/>
          <w:iCs/>
          <w:sz w:val="20"/>
          <w:szCs w:val="20"/>
        </w:rPr>
        <w:t>Genetic correlations and genome-wide associations of cortical structure in general population samples of 22,824 adults.</w:t>
      </w:r>
      <w:r w:rsidRPr="00F37021">
        <w:rPr>
          <w:rStyle w:val="docsum-authors"/>
          <w:rFonts w:ascii="Arial" w:hAnsi="Arial" w:cs="Arial"/>
          <w:sz w:val="20"/>
          <w:szCs w:val="20"/>
        </w:rPr>
        <w:t xml:space="preserve"> </w:t>
      </w:r>
      <w:r w:rsidRPr="00F37021">
        <w:rPr>
          <w:rStyle w:val="docsum-journal-citation"/>
          <w:rFonts w:ascii="Arial" w:hAnsi="Arial" w:cs="Arial"/>
          <w:sz w:val="20"/>
          <w:szCs w:val="20"/>
        </w:rPr>
        <w:t xml:space="preserve">Nat </w:t>
      </w:r>
      <w:proofErr w:type="spellStart"/>
      <w:r w:rsidRPr="00F37021">
        <w:rPr>
          <w:rStyle w:val="docsum-journal-citation"/>
          <w:rFonts w:ascii="Arial" w:hAnsi="Arial" w:cs="Arial"/>
          <w:sz w:val="20"/>
          <w:szCs w:val="20"/>
        </w:rPr>
        <w:t>Commun</w:t>
      </w:r>
      <w:proofErr w:type="spellEnd"/>
      <w:r w:rsidRPr="00F37021">
        <w:rPr>
          <w:rStyle w:val="docsum-journal-citation"/>
          <w:rFonts w:ascii="Arial" w:hAnsi="Arial" w:cs="Arial"/>
          <w:sz w:val="20"/>
          <w:szCs w:val="20"/>
        </w:rPr>
        <w:t>. 2020 Sep 22</w:t>
      </w:r>
      <w:r>
        <w:rPr>
          <w:rStyle w:val="docsum-journal-citation"/>
          <w:rFonts w:ascii="Arial" w:hAnsi="Arial" w:cs="Arial"/>
          <w:sz w:val="20"/>
          <w:szCs w:val="20"/>
        </w:rPr>
        <w:t xml:space="preserve">. Vol. </w:t>
      </w:r>
      <w:r w:rsidRPr="00F37021">
        <w:rPr>
          <w:rStyle w:val="docsum-journal-citation"/>
          <w:rFonts w:ascii="Arial" w:hAnsi="Arial" w:cs="Arial"/>
          <w:sz w:val="20"/>
          <w:szCs w:val="20"/>
        </w:rPr>
        <w:t>11</w:t>
      </w:r>
      <w:r>
        <w:rPr>
          <w:rStyle w:val="docsum-journal-citation"/>
          <w:rFonts w:ascii="Arial" w:hAnsi="Arial" w:cs="Arial"/>
          <w:sz w:val="20"/>
          <w:szCs w:val="20"/>
        </w:rPr>
        <w:t xml:space="preserve">, issue </w:t>
      </w:r>
      <w:r w:rsidRPr="00F37021">
        <w:rPr>
          <w:rStyle w:val="docsum-journal-citation"/>
          <w:rFonts w:ascii="Arial" w:hAnsi="Arial" w:cs="Arial"/>
          <w:sz w:val="20"/>
          <w:szCs w:val="20"/>
        </w:rPr>
        <w:t>1</w:t>
      </w:r>
      <w:r>
        <w:rPr>
          <w:rStyle w:val="docsum-journal-citation"/>
          <w:rFonts w:ascii="Arial" w:hAnsi="Arial" w:cs="Arial"/>
          <w:sz w:val="20"/>
          <w:szCs w:val="20"/>
        </w:rPr>
        <w:t xml:space="preserve">, p. </w:t>
      </w:r>
      <w:r w:rsidRPr="00F37021">
        <w:rPr>
          <w:rStyle w:val="docsum-journal-citation"/>
          <w:rFonts w:ascii="Arial" w:hAnsi="Arial" w:cs="Arial"/>
          <w:sz w:val="20"/>
          <w:szCs w:val="20"/>
        </w:rPr>
        <w:t xml:space="preserve">4796. </w:t>
      </w:r>
      <w:r w:rsidRPr="00F37021">
        <w:rPr>
          <w:rStyle w:val="citation-part"/>
          <w:rFonts w:ascii="Arial" w:hAnsi="Arial" w:cs="Arial"/>
          <w:sz w:val="20"/>
          <w:szCs w:val="20"/>
        </w:rPr>
        <w:t xml:space="preserve">PM: </w:t>
      </w:r>
      <w:r w:rsidRPr="00F37021">
        <w:rPr>
          <w:rStyle w:val="docsum-pmid"/>
          <w:rFonts w:ascii="Arial" w:hAnsi="Arial" w:cs="Arial"/>
          <w:sz w:val="20"/>
          <w:szCs w:val="20"/>
        </w:rPr>
        <w:t>3296323</w:t>
      </w:r>
      <w:r w:rsidRPr="00F37021">
        <w:rPr>
          <w:rStyle w:val="docsum-journal-citation"/>
          <w:rFonts w:ascii="Arial" w:hAnsi="Arial" w:cs="Arial"/>
          <w:sz w:val="20"/>
          <w:szCs w:val="20"/>
        </w:rPr>
        <w:t xml:space="preserve">1. </w:t>
      </w:r>
      <w:hyperlink r:id="rId86" w:tgtFrame="_blank" w:history="1">
        <w:r w:rsidRPr="00F37021">
          <w:rPr>
            <w:rStyle w:val="docsum-journal-citation"/>
            <w:rFonts w:ascii="Arial" w:hAnsi="Arial" w:cs="Arial"/>
            <w:sz w:val="20"/>
            <w:szCs w:val="20"/>
          </w:rPr>
          <w:t xml:space="preserve">PMC7508833. </w:t>
        </w:r>
      </w:hyperlink>
    </w:p>
    <w:p w14:paraId="08507A1D" w14:textId="77777777" w:rsidR="008F76DC" w:rsidRDefault="008F76DC" w:rsidP="008F76DC">
      <w:pPr>
        <w:rPr>
          <w:rFonts w:ascii="Arial" w:hAnsi="Arial" w:cs="Arial"/>
          <w:sz w:val="20"/>
          <w:szCs w:val="20"/>
        </w:rPr>
      </w:pPr>
      <w:r w:rsidRPr="00F87080">
        <w:rPr>
          <w:rStyle w:val="labs-docsum-authors"/>
          <w:rFonts w:ascii="Arial" w:hAnsi="Arial" w:cs="Arial"/>
          <w:sz w:val="20"/>
          <w:szCs w:val="20"/>
        </w:rPr>
        <w:t xml:space="preserve">Imamura F, </w:t>
      </w:r>
      <w:proofErr w:type="spellStart"/>
      <w:r w:rsidRPr="00F87080">
        <w:rPr>
          <w:rStyle w:val="labs-docsum-authors"/>
          <w:rFonts w:ascii="Arial" w:hAnsi="Arial" w:cs="Arial"/>
          <w:sz w:val="20"/>
          <w:szCs w:val="20"/>
        </w:rPr>
        <w:t>Fretts</w:t>
      </w:r>
      <w:proofErr w:type="spellEnd"/>
      <w:r w:rsidRPr="00F87080">
        <w:rPr>
          <w:rStyle w:val="labs-docsum-authors"/>
          <w:rFonts w:ascii="Arial" w:hAnsi="Arial" w:cs="Arial"/>
          <w:sz w:val="20"/>
          <w:szCs w:val="20"/>
        </w:rPr>
        <w:t xml:space="preserve"> AM, Marklund M, </w:t>
      </w:r>
      <w:proofErr w:type="spellStart"/>
      <w:r w:rsidRPr="00F87080">
        <w:rPr>
          <w:rStyle w:val="labs-docsum-authors"/>
          <w:rFonts w:ascii="Arial" w:hAnsi="Arial" w:cs="Arial"/>
          <w:sz w:val="20"/>
          <w:szCs w:val="20"/>
        </w:rPr>
        <w:t>Ardisson</w:t>
      </w:r>
      <w:proofErr w:type="spellEnd"/>
      <w:r w:rsidRPr="00F87080">
        <w:rPr>
          <w:rStyle w:val="labs-docsum-authors"/>
          <w:rFonts w:ascii="Arial" w:hAnsi="Arial" w:cs="Arial"/>
          <w:sz w:val="20"/>
          <w:szCs w:val="20"/>
        </w:rPr>
        <w:t xml:space="preserve"> Korat AV, Yang WS, </w:t>
      </w:r>
      <w:proofErr w:type="spellStart"/>
      <w:r w:rsidRPr="00F87080">
        <w:rPr>
          <w:rStyle w:val="labs-docsum-authors"/>
          <w:rFonts w:ascii="Arial" w:hAnsi="Arial" w:cs="Arial"/>
          <w:sz w:val="20"/>
          <w:szCs w:val="20"/>
        </w:rPr>
        <w:t>Lankinen</w:t>
      </w:r>
      <w:proofErr w:type="spellEnd"/>
      <w:r w:rsidRPr="00F87080">
        <w:rPr>
          <w:rStyle w:val="labs-docsum-authors"/>
          <w:rFonts w:ascii="Arial" w:hAnsi="Arial" w:cs="Arial"/>
          <w:sz w:val="20"/>
          <w:szCs w:val="20"/>
        </w:rPr>
        <w:t xml:space="preserve"> M, Qureshi W, Helmer C, Chen TA, Virtanen JK, Wong K, Bassett JK, Murphy R, </w:t>
      </w:r>
      <w:proofErr w:type="spellStart"/>
      <w:r w:rsidRPr="00F87080">
        <w:rPr>
          <w:rStyle w:val="labs-docsum-authors"/>
          <w:rFonts w:ascii="Arial" w:hAnsi="Arial" w:cs="Arial"/>
          <w:sz w:val="20"/>
          <w:szCs w:val="20"/>
        </w:rPr>
        <w:t>Tintle</w:t>
      </w:r>
      <w:proofErr w:type="spellEnd"/>
      <w:r w:rsidRPr="00F87080">
        <w:rPr>
          <w:rStyle w:val="labs-docsum-authors"/>
          <w:rFonts w:ascii="Arial" w:hAnsi="Arial" w:cs="Arial"/>
          <w:sz w:val="20"/>
          <w:szCs w:val="20"/>
        </w:rPr>
        <w:t xml:space="preserve"> N, Yu CI, Brouwer IA, </w:t>
      </w:r>
      <w:proofErr w:type="spellStart"/>
      <w:r w:rsidRPr="00F87080">
        <w:rPr>
          <w:rStyle w:val="labs-docsum-authors"/>
          <w:rFonts w:ascii="Arial" w:hAnsi="Arial" w:cs="Arial"/>
          <w:sz w:val="20"/>
          <w:szCs w:val="20"/>
        </w:rPr>
        <w:t>Chien</w:t>
      </w:r>
      <w:proofErr w:type="spellEnd"/>
      <w:r w:rsidRPr="00F87080">
        <w:rPr>
          <w:rStyle w:val="labs-docsum-authors"/>
          <w:rFonts w:ascii="Arial" w:hAnsi="Arial" w:cs="Arial"/>
          <w:sz w:val="20"/>
          <w:szCs w:val="20"/>
        </w:rPr>
        <w:t xml:space="preserve"> KL, Chen YY, Wood AC, Del Gobbo LC, Djousse L, </w:t>
      </w:r>
      <w:proofErr w:type="spellStart"/>
      <w:r w:rsidRPr="00F87080">
        <w:rPr>
          <w:rStyle w:val="labs-docsum-authors"/>
          <w:rFonts w:ascii="Arial" w:hAnsi="Arial" w:cs="Arial"/>
          <w:sz w:val="20"/>
          <w:szCs w:val="20"/>
        </w:rPr>
        <w:t>Geleijnse</w:t>
      </w:r>
      <w:proofErr w:type="spellEnd"/>
      <w:r w:rsidRPr="00F87080">
        <w:rPr>
          <w:rStyle w:val="labs-docsum-authors"/>
          <w:rFonts w:ascii="Arial" w:hAnsi="Arial" w:cs="Arial"/>
          <w:sz w:val="20"/>
          <w:szCs w:val="20"/>
        </w:rPr>
        <w:t xml:space="preserve"> JM, Giles GG, de Goede J, </w:t>
      </w:r>
      <w:proofErr w:type="spellStart"/>
      <w:r w:rsidRPr="00F87080">
        <w:rPr>
          <w:rStyle w:val="labs-docsum-authors"/>
          <w:rFonts w:ascii="Arial" w:hAnsi="Arial" w:cs="Arial"/>
          <w:sz w:val="20"/>
          <w:szCs w:val="20"/>
        </w:rPr>
        <w:t>Gudnason</w:t>
      </w:r>
      <w:proofErr w:type="spellEnd"/>
      <w:r w:rsidRPr="00F87080">
        <w:rPr>
          <w:rStyle w:val="labs-docsum-authors"/>
          <w:rFonts w:ascii="Arial" w:hAnsi="Arial" w:cs="Arial"/>
          <w:sz w:val="20"/>
          <w:szCs w:val="20"/>
        </w:rPr>
        <w:t xml:space="preserve"> V, Harris WS, Hodge A, Hu F; </w:t>
      </w:r>
      <w:proofErr w:type="spellStart"/>
      <w:r w:rsidRPr="00F87080">
        <w:rPr>
          <w:rStyle w:val="labs-docsum-authors"/>
          <w:rFonts w:ascii="Arial" w:hAnsi="Arial" w:cs="Arial"/>
          <w:sz w:val="20"/>
          <w:szCs w:val="20"/>
        </w:rPr>
        <w:t>InterAct</w:t>
      </w:r>
      <w:proofErr w:type="spellEnd"/>
      <w:r w:rsidRPr="00F87080">
        <w:rPr>
          <w:rStyle w:val="labs-docsum-authors"/>
          <w:rFonts w:ascii="Arial" w:hAnsi="Arial" w:cs="Arial"/>
          <w:sz w:val="20"/>
          <w:szCs w:val="20"/>
        </w:rPr>
        <w:t xml:space="preserve"> Consortium, </w:t>
      </w:r>
      <w:proofErr w:type="spellStart"/>
      <w:r w:rsidRPr="00F87080">
        <w:rPr>
          <w:rStyle w:val="labs-docsum-authors"/>
          <w:rFonts w:ascii="Arial" w:hAnsi="Arial" w:cs="Arial"/>
          <w:sz w:val="20"/>
          <w:szCs w:val="20"/>
        </w:rPr>
        <w:t>Koulman</w:t>
      </w:r>
      <w:proofErr w:type="spellEnd"/>
      <w:r w:rsidRPr="00F87080">
        <w:rPr>
          <w:rStyle w:val="labs-docsum-authors"/>
          <w:rFonts w:ascii="Arial" w:hAnsi="Arial" w:cs="Arial"/>
          <w:sz w:val="20"/>
          <w:szCs w:val="20"/>
        </w:rPr>
        <w:t xml:space="preserve"> A, </w:t>
      </w:r>
      <w:proofErr w:type="spellStart"/>
      <w:r w:rsidRPr="00F87080">
        <w:rPr>
          <w:rStyle w:val="labs-docsum-authors"/>
          <w:rFonts w:ascii="Arial" w:hAnsi="Arial" w:cs="Arial"/>
          <w:sz w:val="20"/>
          <w:szCs w:val="20"/>
        </w:rPr>
        <w:t>Laakso</w:t>
      </w:r>
      <w:proofErr w:type="spellEnd"/>
      <w:r w:rsidRPr="00F87080">
        <w:rPr>
          <w:rStyle w:val="labs-docsum-authors"/>
          <w:rFonts w:ascii="Arial" w:hAnsi="Arial" w:cs="Arial"/>
          <w:sz w:val="20"/>
          <w:szCs w:val="20"/>
        </w:rPr>
        <w:t xml:space="preserve"> M, Lind L, Lin HJ, McKnight B, </w:t>
      </w:r>
      <w:proofErr w:type="spellStart"/>
      <w:r w:rsidRPr="00F87080">
        <w:rPr>
          <w:rStyle w:val="labs-docsum-authors"/>
          <w:rFonts w:ascii="Arial" w:hAnsi="Arial" w:cs="Arial"/>
          <w:sz w:val="20"/>
          <w:szCs w:val="20"/>
        </w:rPr>
        <w:t>Rajaobelina</w:t>
      </w:r>
      <w:proofErr w:type="spellEnd"/>
      <w:r w:rsidRPr="00F87080">
        <w:rPr>
          <w:rStyle w:val="labs-docsum-authors"/>
          <w:rFonts w:ascii="Arial" w:hAnsi="Arial" w:cs="Arial"/>
          <w:sz w:val="20"/>
          <w:szCs w:val="20"/>
        </w:rPr>
        <w:t xml:space="preserve"> K, </w:t>
      </w:r>
      <w:proofErr w:type="spellStart"/>
      <w:r w:rsidRPr="00F87080">
        <w:rPr>
          <w:rStyle w:val="labs-docsum-authors"/>
          <w:rFonts w:ascii="Arial" w:hAnsi="Arial" w:cs="Arial"/>
          <w:sz w:val="20"/>
          <w:szCs w:val="20"/>
        </w:rPr>
        <w:t>Riserus</w:t>
      </w:r>
      <w:proofErr w:type="spellEnd"/>
      <w:r w:rsidRPr="00F87080">
        <w:rPr>
          <w:rStyle w:val="labs-docsum-authors"/>
          <w:rFonts w:ascii="Arial" w:hAnsi="Arial" w:cs="Arial"/>
          <w:sz w:val="20"/>
          <w:szCs w:val="20"/>
        </w:rPr>
        <w:t xml:space="preserve"> U, Robinson JG, </w:t>
      </w:r>
      <w:proofErr w:type="spellStart"/>
      <w:r w:rsidRPr="00F87080">
        <w:rPr>
          <w:rStyle w:val="labs-docsum-authors"/>
          <w:rFonts w:ascii="Arial" w:hAnsi="Arial" w:cs="Arial"/>
          <w:sz w:val="20"/>
          <w:szCs w:val="20"/>
        </w:rPr>
        <w:t>Samieri</w:t>
      </w:r>
      <w:proofErr w:type="spellEnd"/>
      <w:r w:rsidRPr="00F87080">
        <w:rPr>
          <w:rStyle w:val="labs-docsum-authors"/>
          <w:rFonts w:ascii="Arial" w:hAnsi="Arial" w:cs="Arial"/>
          <w:sz w:val="20"/>
          <w:szCs w:val="20"/>
        </w:rPr>
        <w:t xml:space="preserve"> C, </w:t>
      </w:r>
      <w:proofErr w:type="spellStart"/>
      <w:r w:rsidRPr="00F87080">
        <w:rPr>
          <w:rStyle w:val="labs-docsum-authors"/>
          <w:rFonts w:ascii="Arial" w:hAnsi="Arial" w:cs="Arial"/>
          <w:sz w:val="20"/>
          <w:szCs w:val="20"/>
        </w:rPr>
        <w:t>Senn</w:t>
      </w:r>
      <w:proofErr w:type="spellEnd"/>
      <w:r w:rsidRPr="00F87080">
        <w:rPr>
          <w:rStyle w:val="labs-docsum-authors"/>
          <w:rFonts w:ascii="Arial" w:hAnsi="Arial" w:cs="Arial"/>
          <w:sz w:val="20"/>
          <w:szCs w:val="20"/>
        </w:rPr>
        <w:t xml:space="preserve"> M, Siscovick DS, </w:t>
      </w:r>
      <w:proofErr w:type="spellStart"/>
      <w:r w:rsidRPr="00F87080">
        <w:rPr>
          <w:rStyle w:val="labs-docsum-authors"/>
          <w:rFonts w:ascii="Arial" w:hAnsi="Arial" w:cs="Arial"/>
          <w:sz w:val="20"/>
          <w:szCs w:val="20"/>
        </w:rPr>
        <w:t>Soedamah</w:t>
      </w:r>
      <w:proofErr w:type="spellEnd"/>
      <w:r w:rsidRPr="00F87080">
        <w:rPr>
          <w:rStyle w:val="labs-docsum-authors"/>
          <w:rFonts w:ascii="Arial" w:hAnsi="Arial" w:cs="Arial"/>
          <w:sz w:val="20"/>
          <w:szCs w:val="20"/>
        </w:rPr>
        <w:t xml:space="preserve">-Muthu SS, Sotoodehnia N, Sun Q, Tsai MY, </w:t>
      </w:r>
      <w:proofErr w:type="spellStart"/>
      <w:r w:rsidRPr="00F87080">
        <w:rPr>
          <w:rStyle w:val="labs-docsum-authors"/>
          <w:rFonts w:ascii="Arial" w:hAnsi="Arial" w:cs="Arial"/>
          <w:sz w:val="20"/>
          <w:szCs w:val="20"/>
        </w:rPr>
        <w:t>Tuomainen</w:t>
      </w:r>
      <w:proofErr w:type="spellEnd"/>
      <w:r w:rsidRPr="00F87080">
        <w:rPr>
          <w:rStyle w:val="labs-docsum-authors"/>
          <w:rFonts w:ascii="Arial" w:hAnsi="Arial" w:cs="Arial"/>
          <w:sz w:val="20"/>
          <w:szCs w:val="20"/>
        </w:rPr>
        <w:t xml:space="preserve"> TP, </w:t>
      </w:r>
      <w:proofErr w:type="spellStart"/>
      <w:r w:rsidRPr="00F87080">
        <w:rPr>
          <w:rStyle w:val="labs-docsum-authors"/>
          <w:rFonts w:ascii="Arial" w:hAnsi="Arial" w:cs="Arial"/>
          <w:sz w:val="20"/>
          <w:szCs w:val="20"/>
        </w:rPr>
        <w:t>Uusitupa</w:t>
      </w:r>
      <w:proofErr w:type="spellEnd"/>
      <w:r w:rsidRPr="00F87080">
        <w:rPr>
          <w:rStyle w:val="labs-docsum-authors"/>
          <w:rFonts w:ascii="Arial" w:hAnsi="Arial" w:cs="Arial"/>
          <w:sz w:val="20"/>
          <w:szCs w:val="20"/>
        </w:rPr>
        <w:t xml:space="preserve"> M, </w:t>
      </w:r>
      <w:proofErr w:type="spellStart"/>
      <w:r w:rsidRPr="00F87080">
        <w:rPr>
          <w:rStyle w:val="labs-docsum-authors"/>
          <w:rFonts w:ascii="Arial" w:hAnsi="Arial" w:cs="Arial"/>
          <w:sz w:val="20"/>
          <w:szCs w:val="20"/>
        </w:rPr>
        <w:t>Wagenknecht</w:t>
      </w:r>
      <w:proofErr w:type="spellEnd"/>
      <w:r w:rsidRPr="00F87080">
        <w:rPr>
          <w:rStyle w:val="labs-docsum-authors"/>
          <w:rFonts w:ascii="Arial" w:hAnsi="Arial" w:cs="Arial"/>
          <w:sz w:val="20"/>
          <w:szCs w:val="20"/>
        </w:rPr>
        <w:t xml:space="preserve"> LE, Wareham NJ, Wu JHY, Micha R, Lemaitre RN, Mozaffarian D, </w:t>
      </w:r>
      <w:proofErr w:type="spellStart"/>
      <w:r w:rsidRPr="00F87080">
        <w:rPr>
          <w:rStyle w:val="labs-docsum-authors"/>
          <w:rFonts w:ascii="Arial" w:hAnsi="Arial" w:cs="Arial"/>
          <w:sz w:val="20"/>
          <w:szCs w:val="20"/>
        </w:rPr>
        <w:t>Forouhi</w:t>
      </w:r>
      <w:proofErr w:type="spellEnd"/>
      <w:r w:rsidRPr="00F87080">
        <w:rPr>
          <w:rStyle w:val="labs-docsum-authors"/>
          <w:rFonts w:ascii="Arial" w:hAnsi="Arial" w:cs="Arial"/>
          <w:sz w:val="20"/>
          <w:szCs w:val="20"/>
        </w:rPr>
        <w:t xml:space="preserve"> NG. </w:t>
      </w:r>
      <w:hyperlink r:id="rId87" w:history="1">
        <w:r w:rsidRPr="00B22BAF">
          <w:rPr>
            <w:rStyle w:val="labs-docsum-authors"/>
            <w:rFonts w:ascii="Arial" w:hAnsi="Arial" w:cs="Arial"/>
            <w:b/>
            <w:bCs/>
            <w:i/>
            <w:iCs/>
            <w:sz w:val="20"/>
            <w:szCs w:val="20"/>
          </w:rPr>
          <w:t>Fatty acids in the de novo lipogenesis pathway and incidence of type 2 diabetes: A pooled analysis of prospective cohort studies</w:t>
        </w:r>
      </w:hyperlink>
      <w:r w:rsidRPr="00B22BAF">
        <w:rPr>
          <w:rStyle w:val="labs-docsum-authors"/>
          <w:rFonts w:ascii="Arial" w:hAnsi="Arial" w:cs="Arial"/>
          <w:b/>
          <w:bCs/>
          <w:i/>
          <w:iCs/>
          <w:sz w:val="20"/>
          <w:szCs w:val="20"/>
        </w:rPr>
        <w:t>.</w:t>
      </w:r>
      <w:r w:rsidRPr="00F87080">
        <w:rPr>
          <w:rStyle w:val="labs-docsum-authors"/>
          <w:rFonts w:ascii="Arial" w:hAnsi="Arial" w:cs="Arial"/>
          <w:sz w:val="20"/>
          <w:szCs w:val="20"/>
        </w:rPr>
        <w:t xml:space="preserve"> </w:t>
      </w:r>
      <w:proofErr w:type="spellStart"/>
      <w:r w:rsidRPr="00F87080">
        <w:rPr>
          <w:rStyle w:val="labs-docsum-authors"/>
          <w:rFonts w:ascii="Arial" w:hAnsi="Arial" w:cs="Arial"/>
          <w:sz w:val="20"/>
          <w:szCs w:val="20"/>
        </w:rPr>
        <w:t>PLoS</w:t>
      </w:r>
      <w:proofErr w:type="spellEnd"/>
      <w:r w:rsidRPr="00F87080">
        <w:rPr>
          <w:rStyle w:val="labs-docsum-authors"/>
          <w:rFonts w:ascii="Arial" w:hAnsi="Arial" w:cs="Arial"/>
          <w:sz w:val="20"/>
          <w:szCs w:val="20"/>
        </w:rPr>
        <w:t xml:space="preserve"> Med. 2020 Jun 12</w:t>
      </w:r>
      <w:r>
        <w:rPr>
          <w:rStyle w:val="labs-docsum-authors"/>
          <w:rFonts w:ascii="Arial" w:hAnsi="Arial" w:cs="Arial"/>
          <w:sz w:val="20"/>
          <w:szCs w:val="20"/>
        </w:rPr>
        <w:t xml:space="preserve">. Vol. </w:t>
      </w:r>
      <w:r w:rsidRPr="00F87080">
        <w:rPr>
          <w:rStyle w:val="labs-docsum-authors"/>
          <w:rFonts w:ascii="Arial" w:hAnsi="Arial" w:cs="Arial"/>
          <w:sz w:val="20"/>
          <w:szCs w:val="20"/>
        </w:rPr>
        <w:t>17</w:t>
      </w:r>
      <w:r>
        <w:rPr>
          <w:rStyle w:val="labs-docsum-authors"/>
          <w:rFonts w:ascii="Arial" w:hAnsi="Arial" w:cs="Arial"/>
          <w:sz w:val="20"/>
          <w:szCs w:val="20"/>
        </w:rPr>
        <w:t xml:space="preserve">, issue </w:t>
      </w:r>
      <w:r w:rsidRPr="00F87080">
        <w:rPr>
          <w:rStyle w:val="labs-docsum-authors"/>
          <w:rFonts w:ascii="Arial" w:hAnsi="Arial" w:cs="Arial"/>
          <w:sz w:val="20"/>
          <w:szCs w:val="20"/>
        </w:rPr>
        <w:t>6</w:t>
      </w:r>
      <w:r>
        <w:rPr>
          <w:rStyle w:val="labs-docsum-authors"/>
          <w:rFonts w:ascii="Arial" w:hAnsi="Arial" w:cs="Arial"/>
          <w:sz w:val="20"/>
          <w:szCs w:val="20"/>
        </w:rPr>
        <w:t xml:space="preserve">, p. </w:t>
      </w:r>
      <w:r w:rsidRPr="00F87080">
        <w:rPr>
          <w:rStyle w:val="labs-docsum-authors"/>
          <w:rFonts w:ascii="Arial" w:hAnsi="Arial" w:cs="Arial"/>
          <w:sz w:val="20"/>
          <w:szCs w:val="20"/>
        </w:rPr>
        <w:t xml:space="preserve">e1003102. </w:t>
      </w:r>
      <w:proofErr w:type="spellStart"/>
      <w:r w:rsidRPr="00F87080">
        <w:rPr>
          <w:rStyle w:val="labs-docsum-authors"/>
          <w:rFonts w:ascii="Arial" w:hAnsi="Arial" w:cs="Arial"/>
          <w:sz w:val="20"/>
          <w:szCs w:val="20"/>
        </w:rPr>
        <w:t>doi</w:t>
      </w:r>
      <w:proofErr w:type="spellEnd"/>
      <w:r w:rsidRPr="00F87080">
        <w:rPr>
          <w:rStyle w:val="labs-docsum-authors"/>
          <w:rFonts w:ascii="Arial" w:hAnsi="Arial" w:cs="Arial"/>
          <w:sz w:val="20"/>
          <w:szCs w:val="20"/>
        </w:rPr>
        <w:t>: 10.1371/journal.pmed.1003102. PM: 32530938.</w:t>
      </w:r>
      <w:r w:rsidR="0072388C">
        <w:rPr>
          <w:rStyle w:val="labs-docsum-authors"/>
          <w:rFonts w:ascii="Arial" w:hAnsi="Arial" w:cs="Arial"/>
          <w:sz w:val="20"/>
          <w:szCs w:val="20"/>
        </w:rPr>
        <w:t xml:space="preserve"> </w:t>
      </w:r>
      <w:hyperlink r:id="rId88" w:tgtFrame="_blank" w:history="1">
        <w:r w:rsidR="0072388C" w:rsidRPr="00205EF2">
          <w:rPr>
            <w:rStyle w:val="labs-docsum-authors"/>
            <w:rFonts w:ascii="Arial" w:hAnsi="Arial" w:cs="Arial"/>
            <w:sz w:val="20"/>
            <w:szCs w:val="20"/>
          </w:rPr>
          <w:t>PMC7292352</w:t>
        </w:r>
        <w:r w:rsidR="0072388C">
          <w:rPr>
            <w:rStyle w:val="labs-docsum-authors"/>
            <w:rFonts w:ascii="Arial" w:hAnsi="Arial" w:cs="Arial"/>
            <w:sz w:val="20"/>
            <w:szCs w:val="20"/>
          </w:rPr>
          <w:t>.</w:t>
        </w:r>
        <w:r w:rsidR="0072388C" w:rsidRPr="00205EF2">
          <w:rPr>
            <w:rStyle w:val="labs-docsum-authors"/>
            <w:rFonts w:ascii="Arial" w:hAnsi="Arial" w:cs="Arial"/>
            <w:sz w:val="20"/>
            <w:szCs w:val="20"/>
          </w:rPr>
          <w:t xml:space="preserve"> </w:t>
        </w:r>
      </w:hyperlink>
    </w:p>
    <w:p w14:paraId="126968A7" w14:textId="77777777" w:rsidR="0082298F" w:rsidRPr="004E2AE9" w:rsidRDefault="0082298F" w:rsidP="0082298F">
      <w:pPr>
        <w:pStyle w:val="details"/>
        <w:rPr>
          <w:rFonts w:ascii="Arial" w:hAnsi="Arial" w:cs="Arial"/>
          <w:sz w:val="20"/>
          <w:szCs w:val="20"/>
        </w:rPr>
      </w:pPr>
      <w:r w:rsidRPr="004E2AE9">
        <w:rPr>
          <w:rFonts w:ascii="Arial" w:hAnsi="Arial" w:cs="Arial"/>
          <w:sz w:val="20"/>
          <w:szCs w:val="20"/>
        </w:rPr>
        <w:t xml:space="preserve">Jensen PN, </w:t>
      </w:r>
      <w:proofErr w:type="spellStart"/>
      <w:r w:rsidRPr="004E2AE9">
        <w:rPr>
          <w:rFonts w:ascii="Arial" w:hAnsi="Arial" w:cs="Arial"/>
          <w:sz w:val="20"/>
          <w:szCs w:val="20"/>
        </w:rPr>
        <w:t>Fretts</w:t>
      </w:r>
      <w:proofErr w:type="spellEnd"/>
      <w:r w:rsidRPr="004E2AE9">
        <w:rPr>
          <w:rFonts w:ascii="Arial" w:hAnsi="Arial" w:cs="Arial"/>
          <w:sz w:val="20"/>
          <w:szCs w:val="20"/>
        </w:rPr>
        <w:t xml:space="preserve"> AM, Hoofnagle AN, </w:t>
      </w:r>
      <w:proofErr w:type="spellStart"/>
      <w:r w:rsidRPr="004E2AE9">
        <w:rPr>
          <w:rFonts w:ascii="Arial" w:hAnsi="Arial" w:cs="Arial"/>
          <w:sz w:val="20"/>
          <w:szCs w:val="20"/>
        </w:rPr>
        <w:t>Sitlani</w:t>
      </w:r>
      <w:proofErr w:type="spellEnd"/>
      <w:r w:rsidRPr="004E2AE9">
        <w:rPr>
          <w:rFonts w:ascii="Arial" w:hAnsi="Arial" w:cs="Arial"/>
          <w:sz w:val="20"/>
          <w:szCs w:val="20"/>
        </w:rPr>
        <w:t xml:space="preserve"> CM, McKnight B, King IB, Siscovick DS, Psaty BM, Heckbert SR, Mozaffarian D, Sotoodehnia N, Lemaitre RN. </w:t>
      </w:r>
      <w:hyperlink r:id="rId89" w:history="1">
        <w:r w:rsidRPr="000665C5">
          <w:rPr>
            <w:rFonts w:asciiTheme="minorHAnsi" w:hAnsiTheme="minorHAnsi" w:cstheme="minorBidi"/>
            <w:b/>
            <w:bCs/>
            <w:i/>
            <w:iCs/>
            <w:sz w:val="22"/>
            <w:szCs w:val="22"/>
          </w:rPr>
          <w:t xml:space="preserve">Plasma </w:t>
        </w:r>
        <w:r>
          <w:rPr>
            <w:rFonts w:asciiTheme="minorHAnsi" w:hAnsiTheme="minorHAnsi" w:cstheme="minorBidi"/>
            <w:b/>
            <w:bCs/>
            <w:i/>
            <w:iCs/>
            <w:sz w:val="22"/>
            <w:szCs w:val="22"/>
          </w:rPr>
          <w:t>c</w:t>
        </w:r>
        <w:r w:rsidRPr="000665C5">
          <w:rPr>
            <w:rFonts w:asciiTheme="minorHAnsi" w:hAnsiTheme="minorHAnsi" w:cstheme="minorBidi"/>
            <w:b/>
            <w:bCs/>
            <w:i/>
            <w:iCs/>
            <w:sz w:val="22"/>
            <w:szCs w:val="22"/>
          </w:rPr>
          <w:t xml:space="preserve">eramides and </w:t>
        </w:r>
        <w:r>
          <w:rPr>
            <w:rFonts w:asciiTheme="minorHAnsi" w:hAnsiTheme="minorHAnsi" w:cstheme="minorBidi"/>
            <w:b/>
            <w:bCs/>
            <w:i/>
            <w:iCs/>
            <w:sz w:val="22"/>
            <w:szCs w:val="22"/>
          </w:rPr>
          <w:t>s</w:t>
        </w:r>
        <w:r w:rsidRPr="000665C5">
          <w:rPr>
            <w:rFonts w:asciiTheme="minorHAnsi" w:hAnsiTheme="minorHAnsi" w:cstheme="minorBidi"/>
            <w:b/>
            <w:bCs/>
            <w:i/>
            <w:iCs/>
            <w:sz w:val="22"/>
            <w:szCs w:val="22"/>
          </w:rPr>
          <w:t xml:space="preserve">phingomyelins in </w:t>
        </w:r>
        <w:r>
          <w:rPr>
            <w:rFonts w:asciiTheme="minorHAnsi" w:hAnsiTheme="minorHAnsi" w:cstheme="minorBidi"/>
            <w:b/>
            <w:bCs/>
            <w:i/>
            <w:iCs/>
            <w:sz w:val="22"/>
            <w:szCs w:val="22"/>
          </w:rPr>
          <w:t>r</w:t>
        </w:r>
        <w:r w:rsidRPr="000665C5">
          <w:rPr>
            <w:rFonts w:asciiTheme="minorHAnsi" w:hAnsiTheme="minorHAnsi" w:cstheme="minorBidi"/>
            <w:b/>
            <w:bCs/>
            <w:i/>
            <w:iCs/>
            <w:sz w:val="22"/>
            <w:szCs w:val="22"/>
          </w:rPr>
          <w:t xml:space="preserve">elation to </w:t>
        </w:r>
        <w:r>
          <w:rPr>
            <w:rFonts w:asciiTheme="minorHAnsi" w:hAnsiTheme="minorHAnsi" w:cstheme="minorBidi"/>
            <w:b/>
            <w:bCs/>
            <w:i/>
            <w:iCs/>
            <w:sz w:val="22"/>
            <w:szCs w:val="22"/>
          </w:rPr>
          <w:t>a</w:t>
        </w:r>
        <w:r w:rsidRPr="000665C5">
          <w:rPr>
            <w:rFonts w:asciiTheme="minorHAnsi" w:hAnsiTheme="minorHAnsi" w:cstheme="minorBidi"/>
            <w:b/>
            <w:bCs/>
            <w:i/>
            <w:iCs/>
            <w:sz w:val="22"/>
            <w:szCs w:val="22"/>
          </w:rPr>
          <w:t xml:space="preserve">trial </w:t>
        </w:r>
        <w:r>
          <w:rPr>
            <w:rFonts w:asciiTheme="minorHAnsi" w:hAnsiTheme="minorHAnsi" w:cstheme="minorBidi"/>
            <w:b/>
            <w:bCs/>
            <w:i/>
            <w:iCs/>
            <w:sz w:val="22"/>
            <w:szCs w:val="22"/>
          </w:rPr>
          <w:t>f</w:t>
        </w:r>
        <w:r w:rsidRPr="000665C5">
          <w:rPr>
            <w:rFonts w:asciiTheme="minorHAnsi" w:hAnsiTheme="minorHAnsi" w:cstheme="minorBidi"/>
            <w:b/>
            <w:bCs/>
            <w:i/>
            <w:iCs/>
            <w:sz w:val="22"/>
            <w:szCs w:val="22"/>
          </w:rPr>
          <w:t xml:space="preserve">ibrillation </w:t>
        </w:r>
        <w:r>
          <w:rPr>
            <w:rFonts w:asciiTheme="minorHAnsi" w:hAnsiTheme="minorHAnsi" w:cstheme="minorBidi"/>
            <w:b/>
            <w:bCs/>
            <w:i/>
            <w:iCs/>
            <w:sz w:val="22"/>
            <w:szCs w:val="22"/>
          </w:rPr>
          <w:t>r</w:t>
        </w:r>
        <w:r w:rsidRPr="000665C5">
          <w:rPr>
            <w:rFonts w:asciiTheme="minorHAnsi" w:hAnsiTheme="minorHAnsi" w:cstheme="minorBidi"/>
            <w:b/>
            <w:bCs/>
            <w:i/>
            <w:iCs/>
            <w:sz w:val="22"/>
            <w:szCs w:val="22"/>
          </w:rPr>
          <w:t>isk: The</w:t>
        </w:r>
        <w:r w:rsidRPr="00C636DB">
          <w:rPr>
            <w:rFonts w:asciiTheme="minorHAnsi" w:hAnsiTheme="minorHAnsi" w:cstheme="minorBidi"/>
            <w:b/>
            <w:bCs/>
            <w:i/>
            <w:iCs/>
            <w:sz w:val="22"/>
            <w:szCs w:val="22"/>
          </w:rPr>
          <w:t xml:space="preserve"> Cardiovascular Health Study.</w:t>
        </w:r>
      </w:hyperlink>
      <w:r w:rsidRPr="000665C5">
        <w:rPr>
          <w:rFonts w:asciiTheme="minorHAnsi" w:hAnsiTheme="minorHAnsi" w:cstheme="minorBidi"/>
          <w:b/>
          <w:bCs/>
          <w:i/>
          <w:iCs/>
          <w:sz w:val="22"/>
          <w:szCs w:val="22"/>
        </w:rPr>
        <w:t xml:space="preserve"> </w:t>
      </w:r>
      <w:r w:rsidRPr="004E2AE9">
        <w:rPr>
          <w:rFonts w:ascii="Arial" w:hAnsi="Arial" w:cs="Arial"/>
          <w:sz w:val="20"/>
          <w:szCs w:val="20"/>
        </w:rPr>
        <w:t>J Am Heart Assoc. 2020 Feb 18</w:t>
      </w:r>
      <w:r>
        <w:rPr>
          <w:rFonts w:ascii="Arial" w:hAnsi="Arial" w:cs="Arial"/>
          <w:sz w:val="20"/>
          <w:szCs w:val="20"/>
        </w:rPr>
        <w:t xml:space="preserve">. Vol </w:t>
      </w:r>
      <w:r w:rsidRPr="004E2AE9">
        <w:rPr>
          <w:rFonts w:ascii="Arial" w:hAnsi="Arial" w:cs="Arial"/>
          <w:sz w:val="20"/>
          <w:szCs w:val="20"/>
        </w:rPr>
        <w:t>9</w:t>
      </w:r>
      <w:r>
        <w:rPr>
          <w:rFonts w:ascii="Arial" w:hAnsi="Arial" w:cs="Arial"/>
          <w:sz w:val="20"/>
          <w:szCs w:val="20"/>
        </w:rPr>
        <w:t xml:space="preserve">, issue </w:t>
      </w:r>
      <w:r w:rsidRPr="004E2AE9">
        <w:rPr>
          <w:rFonts w:ascii="Arial" w:hAnsi="Arial" w:cs="Arial"/>
          <w:sz w:val="20"/>
          <w:szCs w:val="20"/>
        </w:rPr>
        <w:t>4</w:t>
      </w:r>
      <w:r>
        <w:rPr>
          <w:rFonts w:ascii="Arial" w:hAnsi="Arial" w:cs="Arial"/>
          <w:sz w:val="20"/>
          <w:szCs w:val="20"/>
        </w:rPr>
        <w:t xml:space="preserve">, </w:t>
      </w:r>
      <w:r w:rsidRPr="004E2AE9">
        <w:rPr>
          <w:rFonts w:ascii="Arial" w:hAnsi="Arial" w:cs="Arial"/>
          <w:sz w:val="20"/>
          <w:szCs w:val="20"/>
        </w:rPr>
        <w:t>e012853. PM: 32019406.</w:t>
      </w:r>
      <w:r w:rsidR="00D62A49" w:rsidRPr="00D62A49">
        <w:t xml:space="preserve"> </w:t>
      </w:r>
      <w:hyperlink r:id="rId90" w:history="1">
        <w:r w:rsidR="00D62A49" w:rsidRPr="00D62A49">
          <w:rPr>
            <w:rFonts w:ascii="Arial" w:hAnsi="Arial" w:cs="Arial"/>
            <w:sz w:val="20"/>
            <w:szCs w:val="20"/>
          </w:rPr>
          <w:t>PMC7070192</w:t>
        </w:r>
      </w:hyperlink>
      <w:r w:rsidR="00D62A49" w:rsidRPr="00D62A49">
        <w:rPr>
          <w:rFonts w:ascii="Arial" w:hAnsi="Arial" w:cs="Arial"/>
          <w:sz w:val="20"/>
          <w:szCs w:val="20"/>
        </w:rPr>
        <w:t>.</w:t>
      </w:r>
    </w:p>
    <w:p w14:paraId="70E09865" w14:textId="77777777" w:rsidR="008F76DC" w:rsidRDefault="008F76DC" w:rsidP="00847E2C">
      <w:pPr>
        <w:rPr>
          <w:rFonts w:ascii="Arial" w:hAnsi="Arial" w:cs="Arial"/>
          <w:sz w:val="20"/>
          <w:szCs w:val="20"/>
        </w:rPr>
      </w:pPr>
      <w:proofErr w:type="spellStart"/>
      <w:r w:rsidRPr="00F87080">
        <w:rPr>
          <w:rStyle w:val="labs-docsum-authors"/>
          <w:rFonts w:ascii="Arial" w:hAnsi="Arial" w:cs="Arial"/>
          <w:sz w:val="20"/>
          <w:szCs w:val="20"/>
        </w:rPr>
        <w:t>Juraschek</w:t>
      </w:r>
      <w:proofErr w:type="spellEnd"/>
      <w:r w:rsidRPr="00F87080">
        <w:rPr>
          <w:rStyle w:val="labs-docsum-authors"/>
          <w:rFonts w:ascii="Arial" w:hAnsi="Arial" w:cs="Arial"/>
          <w:sz w:val="20"/>
          <w:szCs w:val="20"/>
        </w:rPr>
        <w:t xml:space="preserve"> SP, Longstreth WT Jr, Lopez OL, Gottdiener JS, Lipsitz LA, </w:t>
      </w:r>
      <w:proofErr w:type="spellStart"/>
      <w:r w:rsidRPr="00F87080">
        <w:rPr>
          <w:rStyle w:val="labs-docsum-authors"/>
          <w:rFonts w:ascii="Arial" w:hAnsi="Arial" w:cs="Arial"/>
          <w:sz w:val="20"/>
          <w:szCs w:val="20"/>
        </w:rPr>
        <w:t>Kuller</w:t>
      </w:r>
      <w:proofErr w:type="spellEnd"/>
      <w:r w:rsidRPr="00F87080">
        <w:rPr>
          <w:rStyle w:val="labs-docsum-authors"/>
          <w:rFonts w:ascii="Arial" w:hAnsi="Arial" w:cs="Arial"/>
          <w:sz w:val="20"/>
          <w:szCs w:val="20"/>
        </w:rPr>
        <w:t xml:space="preserve"> LH, Mukamal KJ. </w:t>
      </w:r>
      <w:r w:rsidRPr="00B22BAF">
        <w:rPr>
          <w:rStyle w:val="labs-docsum-authors"/>
          <w:rFonts w:ascii="Arial" w:hAnsi="Arial" w:cs="Arial"/>
          <w:b/>
          <w:bCs/>
          <w:i/>
          <w:iCs/>
          <w:sz w:val="20"/>
          <w:szCs w:val="20"/>
        </w:rPr>
        <w:t xml:space="preserve">Orthostatic </w:t>
      </w:r>
      <w:r>
        <w:rPr>
          <w:rStyle w:val="labs-docsum-authors"/>
          <w:rFonts w:ascii="Arial" w:hAnsi="Arial" w:cs="Arial"/>
          <w:b/>
          <w:bCs/>
          <w:i/>
          <w:iCs/>
          <w:sz w:val="20"/>
          <w:szCs w:val="20"/>
        </w:rPr>
        <w:t>h</w:t>
      </w:r>
      <w:r w:rsidRPr="00B22BAF">
        <w:rPr>
          <w:rStyle w:val="labs-docsum-authors"/>
          <w:rFonts w:ascii="Arial" w:hAnsi="Arial" w:cs="Arial"/>
          <w:b/>
          <w:bCs/>
          <w:i/>
          <w:iCs/>
          <w:sz w:val="20"/>
          <w:szCs w:val="20"/>
        </w:rPr>
        <w:t xml:space="preserve">ypotension, </w:t>
      </w:r>
      <w:r>
        <w:rPr>
          <w:rStyle w:val="labs-docsum-authors"/>
          <w:rFonts w:ascii="Arial" w:hAnsi="Arial" w:cs="Arial"/>
          <w:b/>
          <w:bCs/>
          <w:i/>
          <w:iCs/>
          <w:sz w:val="20"/>
          <w:szCs w:val="20"/>
        </w:rPr>
        <w:t>d</w:t>
      </w:r>
      <w:r w:rsidRPr="00B22BAF">
        <w:rPr>
          <w:rStyle w:val="labs-docsum-authors"/>
          <w:rFonts w:ascii="Arial" w:hAnsi="Arial" w:cs="Arial"/>
          <w:b/>
          <w:bCs/>
          <w:i/>
          <w:iCs/>
          <w:sz w:val="20"/>
          <w:szCs w:val="20"/>
        </w:rPr>
        <w:t xml:space="preserve">izziness, </w:t>
      </w:r>
      <w:r>
        <w:rPr>
          <w:rStyle w:val="labs-docsum-authors"/>
          <w:rFonts w:ascii="Arial" w:hAnsi="Arial" w:cs="Arial"/>
          <w:b/>
          <w:bCs/>
          <w:i/>
          <w:iCs/>
          <w:sz w:val="20"/>
          <w:szCs w:val="20"/>
        </w:rPr>
        <w:t>n</w:t>
      </w:r>
      <w:r w:rsidRPr="00B22BAF">
        <w:rPr>
          <w:rStyle w:val="labs-docsum-authors"/>
          <w:rFonts w:ascii="Arial" w:hAnsi="Arial" w:cs="Arial"/>
          <w:b/>
          <w:bCs/>
          <w:i/>
          <w:iCs/>
          <w:sz w:val="20"/>
          <w:szCs w:val="20"/>
        </w:rPr>
        <w:t xml:space="preserve">eurology </w:t>
      </w:r>
      <w:r>
        <w:rPr>
          <w:rStyle w:val="labs-docsum-authors"/>
          <w:rFonts w:ascii="Arial" w:hAnsi="Arial" w:cs="Arial"/>
          <w:b/>
          <w:bCs/>
          <w:i/>
          <w:iCs/>
          <w:sz w:val="20"/>
          <w:szCs w:val="20"/>
        </w:rPr>
        <w:t>o</w:t>
      </w:r>
      <w:r w:rsidRPr="00B22BAF">
        <w:rPr>
          <w:rStyle w:val="labs-docsum-authors"/>
          <w:rFonts w:ascii="Arial" w:hAnsi="Arial" w:cs="Arial"/>
          <w:b/>
          <w:bCs/>
          <w:i/>
          <w:iCs/>
          <w:sz w:val="20"/>
          <w:szCs w:val="20"/>
        </w:rPr>
        <w:t xml:space="preserve">utcomes, and </w:t>
      </w:r>
      <w:r>
        <w:rPr>
          <w:rStyle w:val="labs-docsum-authors"/>
          <w:rFonts w:ascii="Arial" w:hAnsi="Arial" w:cs="Arial"/>
          <w:b/>
          <w:bCs/>
          <w:i/>
          <w:iCs/>
          <w:sz w:val="20"/>
          <w:szCs w:val="20"/>
        </w:rPr>
        <w:t>d</w:t>
      </w:r>
      <w:r w:rsidRPr="00B22BAF">
        <w:rPr>
          <w:rStyle w:val="labs-docsum-authors"/>
          <w:rFonts w:ascii="Arial" w:hAnsi="Arial" w:cs="Arial"/>
          <w:b/>
          <w:bCs/>
          <w:i/>
          <w:iCs/>
          <w:sz w:val="20"/>
          <w:szCs w:val="20"/>
        </w:rPr>
        <w:t xml:space="preserve">eath in </w:t>
      </w:r>
      <w:r>
        <w:rPr>
          <w:rStyle w:val="labs-docsum-authors"/>
          <w:rFonts w:ascii="Arial" w:hAnsi="Arial" w:cs="Arial"/>
          <w:b/>
          <w:bCs/>
          <w:i/>
          <w:iCs/>
          <w:sz w:val="20"/>
          <w:szCs w:val="20"/>
        </w:rPr>
        <w:t>o</w:t>
      </w:r>
      <w:r w:rsidRPr="00B22BAF">
        <w:rPr>
          <w:rStyle w:val="labs-docsum-authors"/>
          <w:rFonts w:ascii="Arial" w:hAnsi="Arial" w:cs="Arial"/>
          <w:b/>
          <w:bCs/>
          <w:i/>
          <w:iCs/>
          <w:sz w:val="20"/>
          <w:szCs w:val="20"/>
        </w:rPr>
        <w:t xml:space="preserve">lder </w:t>
      </w:r>
      <w:r>
        <w:rPr>
          <w:rStyle w:val="labs-docsum-authors"/>
          <w:rFonts w:ascii="Arial" w:hAnsi="Arial" w:cs="Arial"/>
          <w:b/>
          <w:bCs/>
          <w:i/>
          <w:iCs/>
          <w:sz w:val="20"/>
          <w:szCs w:val="20"/>
        </w:rPr>
        <w:t>a</w:t>
      </w:r>
      <w:r w:rsidRPr="00B22BAF">
        <w:rPr>
          <w:rStyle w:val="labs-docsum-authors"/>
          <w:rFonts w:ascii="Arial" w:hAnsi="Arial" w:cs="Arial"/>
          <w:b/>
          <w:bCs/>
          <w:i/>
          <w:iCs/>
          <w:sz w:val="20"/>
          <w:szCs w:val="20"/>
        </w:rPr>
        <w:t>dults.</w:t>
      </w:r>
      <w:r w:rsidRPr="00F87080">
        <w:rPr>
          <w:rStyle w:val="labs-docsum-authors"/>
          <w:rFonts w:ascii="Arial" w:hAnsi="Arial" w:cs="Arial"/>
          <w:sz w:val="20"/>
          <w:szCs w:val="20"/>
        </w:rPr>
        <w:t xml:space="preserve"> Neurology 2020 Jul 30:10.1212/WNL.0000000000010456. </w:t>
      </w:r>
      <w:proofErr w:type="spellStart"/>
      <w:r w:rsidRPr="00F87080">
        <w:rPr>
          <w:rStyle w:val="labs-docsum-authors"/>
          <w:rFonts w:ascii="Arial" w:hAnsi="Arial" w:cs="Arial"/>
          <w:sz w:val="20"/>
          <w:szCs w:val="20"/>
        </w:rPr>
        <w:t>doi</w:t>
      </w:r>
      <w:proofErr w:type="spellEnd"/>
      <w:r w:rsidRPr="00F87080">
        <w:rPr>
          <w:rStyle w:val="labs-docsum-authors"/>
          <w:rFonts w:ascii="Arial" w:hAnsi="Arial" w:cs="Arial"/>
          <w:sz w:val="20"/>
          <w:szCs w:val="20"/>
        </w:rPr>
        <w:t>: 10.1212/WNL.0000000000010456. Online ahead of print. PM: 32732296.</w:t>
      </w:r>
      <w:r w:rsidR="00F15E1B">
        <w:rPr>
          <w:rStyle w:val="labs-docsum-authors"/>
          <w:rFonts w:ascii="Arial" w:hAnsi="Arial" w:cs="Arial"/>
          <w:sz w:val="20"/>
          <w:szCs w:val="20"/>
        </w:rPr>
        <w:t xml:space="preserve"> </w:t>
      </w:r>
      <w:r w:rsidR="00F15E1B" w:rsidRPr="00555247">
        <w:rPr>
          <w:rStyle w:val="labs-docsum-authors"/>
          <w:rFonts w:ascii="Arial" w:hAnsi="Arial" w:cs="Arial"/>
          <w:sz w:val="20"/>
          <w:szCs w:val="20"/>
        </w:rPr>
        <w:t>PMC7682840.</w:t>
      </w:r>
    </w:p>
    <w:p w14:paraId="734350B3" w14:textId="77777777" w:rsidR="0082298F" w:rsidRPr="00847E2C" w:rsidRDefault="0082298F" w:rsidP="00847E2C">
      <w:r w:rsidRPr="004E2AE9">
        <w:rPr>
          <w:rFonts w:ascii="Arial" w:hAnsi="Arial" w:cs="Arial"/>
          <w:sz w:val="20"/>
          <w:szCs w:val="20"/>
        </w:rPr>
        <w:t xml:space="preserve">Kaiser P, Allen N, Delaney JAC, Hirsch CH, </w:t>
      </w:r>
      <w:proofErr w:type="spellStart"/>
      <w:r w:rsidRPr="004E2AE9">
        <w:rPr>
          <w:rFonts w:ascii="Arial" w:hAnsi="Arial" w:cs="Arial"/>
          <w:sz w:val="20"/>
          <w:szCs w:val="20"/>
        </w:rPr>
        <w:t>Carnethon</w:t>
      </w:r>
      <w:proofErr w:type="spellEnd"/>
      <w:r w:rsidRPr="004E2AE9">
        <w:rPr>
          <w:rFonts w:ascii="Arial" w:hAnsi="Arial" w:cs="Arial"/>
          <w:sz w:val="20"/>
          <w:szCs w:val="20"/>
        </w:rPr>
        <w:t xml:space="preserve"> M, Arnold AM, Odden MC. </w:t>
      </w:r>
      <w:hyperlink r:id="rId91" w:history="1">
        <w:r w:rsidRPr="00C636DB">
          <w:rPr>
            <w:rFonts w:eastAsia="Times New Roman"/>
            <w:b/>
            <w:bCs/>
            <w:i/>
            <w:iCs/>
          </w:rPr>
          <w:t xml:space="preserve">The association of </w:t>
        </w:r>
        <w:proofErr w:type="spellStart"/>
        <w:r w:rsidRPr="00C636DB">
          <w:rPr>
            <w:rFonts w:eastAsia="Times New Roman"/>
            <w:b/>
            <w:bCs/>
            <w:i/>
            <w:iCs/>
          </w:rPr>
          <w:t>prediagnosis</w:t>
        </w:r>
        <w:proofErr w:type="spellEnd"/>
        <w:r w:rsidRPr="00C636DB">
          <w:rPr>
            <w:rFonts w:eastAsia="Times New Roman"/>
            <w:b/>
            <w:bCs/>
            <w:i/>
            <w:iCs/>
          </w:rPr>
          <w:t xml:space="preserve"> social support with survival after heart failure in the Cardiovascular Health Study.</w:t>
        </w:r>
      </w:hyperlink>
      <w:r w:rsidRPr="00C636DB">
        <w:rPr>
          <w:rFonts w:ascii="Arial" w:hAnsi="Arial" w:cs="Arial"/>
          <w:b/>
          <w:bCs/>
          <w:sz w:val="20"/>
          <w:szCs w:val="20"/>
        </w:rPr>
        <w:t xml:space="preserve"> </w:t>
      </w:r>
      <w:r w:rsidRPr="004E2AE9">
        <w:rPr>
          <w:rStyle w:val="jrnl"/>
          <w:rFonts w:ascii="Arial" w:hAnsi="Arial" w:cs="Arial"/>
          <w:sz w:val="20"/>
          <w:szCs w:val="20"/>
        </w:rPr>
        <w:t>Ann Epidemiol</w:t>
      </w:r>
      <w:r w:rsidRPr="004E2AE9">
        <w:rPr>
          <w:rFonts w:ascii="Arial" w:hAnsi="Arial" w:cs="Arial"/>
          <w:sz w:val="20"/>
          <w:szCs w:val="20"/>
        </w:rPr>
        <w:t xml:space="preserve">. 2020 Jan 9. </w:t>
      </w:r>
      <w:proofErr w:type="spellStart"/>
      <w:r w:rsidRPr="004E2AE9">
        <w:rPr>
          <w:rFonts w:ascii="Arial" w:hAnsi="Arial" w:cs="Arial"/>
          <w:sz w:val="20"/>
          <w:szCs w:val="20"/>
        </w:rPr>
        <w:t>pii</w:t>
      </w:r>
      <w:proofErr w:type="spellEnd"/>
      <w:r w:rsidRPr="004E2AE9">
        <w:rPr>
          <w:rFonts w:ascii="Arial" w:hAnsi="Arial" w:cs="Arial"/>
          <w:sz w:val="20"/>
          <w:szCs w:val="20"/>
        </w:rPr>
        <w:t xml:space="preserve">: S1047-2797(19)30364-3. </w:t>
      </w:r>
      <w:proofErr w:type="spellStart"/>
      <w:r w:rsidRPr="004E2AE9">
        <w:rPr>
          <w:rFonts w:ascii="Arial" w:hAnsi="Arial" w:cs="Arial"/>
          <w:sz w:val="20"/>
          <w:szCs w:val="20"/>
        </w:rPr>
        <w:t>doi</w:t>
      </w:r>
      <w:proofErr w:type="spellEnd"/>
      <w:r w:rsidRPr="004E2AE9">
        <w:rPr>
          <w:rFonts w:ascii="Arial" w:hAnsi="Arial" w:cs="Arial"/>
          <w:sz w:val="20"/>
          <w:szCs w:val="20"/>
        </w:rPr>
        <w:t>: 10.1016/j.annepidem.2019.12.013. [</w:t>
      </w:r>
      <w:proofErr w:type="spellStart"/>
      <w:r w:rsidRPr="004E2AE9">
        <w:rPr>
          <w:rFonts w:ascii="Arial" w:hAnsi="Arial" w:cs="Arial"/>
          <w:sz w:val="20"/>
          <w:szCs w:val="20"/>
        </w:rPr>
        <w:t>Epub</w:t>
      </w:r>
      <w:proofErr w:type="spellEnd"/>
      <w:r w:rsidRPr="004E2AE9">
        <w:rPr>
          <w:rFonts w:ascii="Arial" w:hAnsi="Arial" w:cs="Arial"/>
          <w:sz w:val="20"/>
          <w:szCs w:val="20"/>
        </w:rPr>
        <w:t xml:space="preserve"> ahead of print] </w:t>
      </w:r>
      <w:r w:rsidRPr="004E2AE9">
        <w:rPr>
          <w:rFonts w:ascii="Arial" w:eastAsia="Times New Roman" w:hAnsi="Arial" w:cs="Arial"/>
          <w:sz w:val="20"/>
          <w:szCs w:val="20"/>
        </w:rPr>
        <w:t>PM: 31992494</w:t>
      </w:r>
      <w:r w:rsidRPr="00847E2C">
        <w:rPr>
          <w:rFonts w:ascii="Arial" w:hAnsi="Arial" w:cs="Arial"/>
          <w:sz w:val="20"/>
          <w:szCs w:val="20"/>
        </w:rPr>
        <w:t>.</w:t>
      </w:r>
      <w:r w:rsidR="00847E2C" w:rsidRPr="00847E2C">
        <w:rPr>
          <w:rFonts w:ascii="Arial" w:hAnsi="Arial" w:cs="Arial"/>
          <w:sz w:val="20"/>
          <w:szCs w:val="20"/>
        </w:rPr>
        <w:t xml:space="preserve"> </w:t>
      </w:r>
      <w:hyperlink r:id="rId92" w:history="1">
        <w:r w:rsidR="00847E2C" w:rsidRPr="00847E2C">
          <w:rPr>
            <w:rFonts w:ascii="Arial" w:hAnsi="Arial" w:cs="Arial"/>
            <w:sz w:val="20"/>
            <w:szCs w:val="20"/>
          </w:rPr>
          <w:t>PMC7060020</w:t>
        </w:r>
      </w:hyperlink>
      <w:r w:rsidR="00847E2C" w:rsidRPr="00847E2C">
        <w:rPr>
          <w:rFonts w:ascii="Arial" w:hAnsi="Arial" w:cs="Arial"/>
          <w:sz w:val="20"/>
          <w:szCs w:val="20"/>
        </w:rPr>
        <w:t>.</w:t>
      </w:r>
    </w:p>
    <w:p w14:paraId="787BE686" w14:textId="77777777" w:rsidR="0082298F" w:rsidRDefault="0082298F" w:rsidP="0082298F">
      <w:pPr>
        <w:rPr>
          <w:rFonts w:ascii="Arial" w:eastAsia="Times New Roman" w:hAnsi="Arial" w:cs="Arial"/>
          <w:sz w:val="20"/>
          <w:szCs w:val="20"/>
        </w:rPr>
      </w:pPr>
      <w:r w:rsidRPr="004E2AE9">
        <w:rPr>
          <w:rFonts w:ascii="Arial" w:hAnsi="Arial" w:cs="Arial"/>
          <w:sz w:val="20"/>
          <w:szCs w:val="20"/>
        </w:rPr>
        <w:t xml:space="preserve">Kalani R, </w:t>
      </w:r>
      <w:proofErr w:type="spellStart"/>
      <w:r w:rsidRPr="004E2AE9">
        <w:rPr>
          <w:rFonts w:ascii="Arial" w:hAnsi="Arial" w:cs="Arial"/>
          <w:sz w:val="20"/>
          <w:szCs w:val="20"/>
        </w:rPr>
        <w:t>Bartz</w:t>
      </w:r>
      <w:proofErr w:type="spellEnd"/>
      <w:r w:rsidRPr="004E2AE9">
        <w:rPr>
          <w:rFonts w:ascii="Arial" w:hAnsi="Arial" w:cs="Arial"/>
          <w:sz w:val="20"/>
          <w:szCs w:val="20"/>
        </w:rPr>
        <w:t xml:space="preserve"> TM, </w:t>
      </w:r>
      <w:proofErr w:type="spellStart"/>
      <w:r w:rsidRPr="004E2AE9">
        <w:rPr>
          <w:rFonts w:ascii="Arial" w:hAnsi="Arial" w:cs="Arial"/>
          <w:sz w:val="20"/>
          <w:szCs w:val="20"/>
        </w:rPr>
        <w:t>Suchy</w:t>
      </w:r>
      <w:proofErr w:type="spellEnd"/>
      <w:r w:rsidRPr="004E2AE9">
        <w:rPr>
          <w:rFonts w:ascii="Arial" w:hAnsi="Arial" w:cs="Arial"/>
          <w:sz w:val="20"/>
          <w:szCs w:val="20"/>
        </w:rPr>
        <w:t xml:space="preserve">-Dicey A, Elkind MSV, Psaty BM, Leung LY, Rice K, </w:t>
      </w:r>
      <w:proofErr w:type="spellStart"/>
      <w:r w:rsidRPr="004E2AE9">
        <w:rPr>
          <w:rFonts w:ascii="Arial" w:hAnsi="Arial" w:cs="Arial"/>
          <w:sz w:val="20"/>
          <w:szCs w:val="20"/>
        </w:rPr>
        <w:t>Tirschwell</w:t>
      </w:r>
      <w:proofErr w:type="spellEnd"/>
      <w:r w:rsidRPr="004E2AE9">
        <w:rPr>
          <w:rFonts w:ascii="Arial" w:hAnsi="Arial" w:cs="Arial"/>
          <w:sz w:val="20"/>
          <w:szCs w:val="20"/>
        </w:rPr>
        <w:t xml:space="preserve"> D, Longstreth WT Jr. </w:t>
      </w:r>
      <w:hyperlink r:id="rId93" w:history="1">
        <w:r w:rsidRPr="000303E3">
          <w:rPr>
            <w:rFonts w:eastAsia="Times New Roman"/>
            <w:b/>
            <w:bCs/>
            <w:i/>
            <w:iCs/>
          </w:rPr>
          <w:t>Cholesterol variability and cranial magnetic resonance imaging findings in older adults: The Cardiovascular Health Study.</w:t>
        </w:r>
      </w:hyperlink>
      <w:r w:rsidRPr="004E2AE9">
        <w:rPr>
          <w:rFonts w:ascii="Arial" w:hAnsi="Arial" w:cs="Arial"/>
          <w:sz w:val="20"/>
          <w:szCs w:val="20"/>
        </w:rPr>
        <w:t xml:space="preserve"> Stroke 2020 Jan</w:t>
      </w:r>
      <w:r>
        <w:rPr>
          <w:rFonts w:ascii="Arial" w:hAnsi="Arial" w:cs="Arial"/>
          <w:sz w:val="20"/>
          <w:szCs w:val="20"/>
        </w:rPr>
        <w:t xml:space="preserve">. Vol. </w:t>
      </w:r>
      <w:r w:rsidRPr="004E2AE9">
        <w:rPr>
          <w:rFonts w:ascii="Arial" w:hAnsi="Arial" w:cs="Arial"/>
          <w:sz w:val="20"/>
          <w:szCs w:val="20"/>
        </w:rPr>
        <w:t>51</w:t>
      </w:r>
      <w:r>
        <w:rPr>
          <w:rFonts w:ascii="Arial" w:hAnsi="Arial" w:cs="Arial"/>
          <w:sz w:val="20"/>
          <w:szCs w:val="20"/>
        </w:rPr>
        <w:t xml:space="preserve">, issue </w:t>
      </w:r>
      <w:r w:rsidRPr="004E2AE9">
        <w:rPr>
          <w:rFonts w:ascii="Arial" w:hAnsi="Arial" w:cs="Arial"/>
          <w:sz w:val="20"/>
          <w:szCs w:val="20"/>
        </w:rPr>
        <w:t>1</w:t>
      </w:r>
      <w:r>
        <w:rPr>
          <w:rFonts w:ascii="Arial" w:hAnsi="Arial" w:cs="Arial"/>
          <w:sz w:val="20"/>
          <w:szCs w:val="20"/>
        </w:rPr>
        <w:t xml:space="preserve">, pp. </w:t>
      </w:r>
      <w:r w:rsidRPr="004E2AE9">
        <w:rPr>
          <w:rFonts w:ascii="Arial" w:hAnsi="Arial" w:cs="Arial"/>
          <w:sz w:val="20"/>
          <w:szCs w:val="20"/>
        </w:rPr>
        <w:t xml:space="preserve">69-74. </w:t>
      </w:r>
      <w:r w:rsidRPr="004E2AE9">
        <w:rPr>
          <w:rFonts w:ascii="Arial" w:eastAsia="Times New Roman" w:hAnsi="Arial" w:cs="Arial"/>
          <w:sz w:val="20"/>
          <w:szCs w:val="20"/>
        </w:rPr>
        <w:t>PM: 31842691</w:t>
      </w:r>
      <w:r w:rsidRPr="004E2AE9">
        <w:rPr>
          <w:rFonts w:ascii="Arial" w:hAnsi="Arial" w:cs="Arial"/>
          <w:sz w:val="20"/>
          <w:szCs w:val="20"/>
        </w:rPr>
        <w:t xml:space="preserve">. </w:t>
      </w:r>
      <w:hyperlink r:id="rId94" w:history="1">
        <w:r w:rsidRPr="000303E3">
          <w:rPr>
            <w:rFonts w:ascii="Arial" w:eastAsia="Times New Roman" w:hAnsi="Arial" w:cs="Arial"/>
            <w:sz w:val="20"/>
            <w:szCs w:val="20"/>
          </w:rPr>
          <w:t>PMC7000173</w:t>
        </w:r>
      </w:hyperlink>
      <w:r w:rsidRPr="000303E3">
        <w:rPr>
          <w:rFonts w:ascii="Arial" w:eastAsia="Times New Roman" w:hAnsi="Arial" w:cs="Arial"/>
          <w:sz w:val="20"/>
          <w:szCs w:val="20"/>
        </w:rPr>
        <w:t>.</w:t>
      </w:r>
    </w:p>
    <w:p w14:paraId="44479A7D" w14:textId="511D46D5" w:rsidR="0019517B" w:rsidRPr="00257369" w:rsidRDefault="0019517B" w:rsidP="0019517B">
      <w:pPr>
        <w:rPr>
          <w:rStyle w:val="labs-docsum-authors"/>
          <w:rFonts w:ascii="Arial" w:hAnsi="Arial" w:cs="Arial"/>
          <w:sz w:val="20"/>
          <w:szCs w:val="20"/>
        </w:rPr>
      </w:pPr>
      <w:r w:rsidRPr="00257369">
        <w:rPr>
          <w:rStyle w:val="docsum-authors"/>
          <w:rFonts w:ascii="Arial" w:hAnsi="Arial" w:cs="Arial"/>
          <w:sz w:val="20"/>
          <w:szCs w:val="20"/>
        </w:rPr>
        <w:t xml:space="preserve">Katsumata Y, </w:t>
      </w:r>
      <w:proofErr w:type="spellStart"/>
      <w:r w:rsidRPr="00257369">
        <w:rPr>
          <w:rStyle w:val="docsum-authors"/>
          <w:rFonts w:ascii="Arial" w:hAnsi="Arial" w:cs="Arial"/>
          <w:sz w:val="20"/>
          <w:szCs w:val="20"/>
        </w:rPr>
        <w:t>Fardo</w:t>
      </w:r>
      <w:proofErr w:type="spellEnd"/>
      <w:r w:rsidRPr="00257369">
        <w:rPr>
          <w:rStyle w:val="docsum-authors"/>
          <w:rFonts w:ascii="Arial" w:hAnsi="Arial" w:cs="Arial"/>
          <w:sz w:val="20"/>
          <w:szCs w:val="20"/>
        </w:rPr>
        <w:t xml:space="preserve"> DW, </w:t>
      </w:r>
      <w:proofErr w:type="spellStart"/>
      <w:r w:rsidRPr="00257369">
        <w:rPr>
          <w:rStyle w:val="docsum-authors"/>
          <w:rFonts w:ascii="Arial" w:hAnsi="Arial" w:cs="Arial"/>
          <w:sz w:val="20"/>
          <w:szCs w:val="20"/>
        </w:rPr>
        <w:t>Bachstetter</w:t>
      </w:r>
      <w:proofErr w:type="spellEnd"/>
      <w:r w:rsidRPr="00257369">
        <w:rPr>
          <w:rStyle w:val="docsum-authors"/>
          <w:rFonts w:ascii="Arial" w:hAnsi="Arial" w:cs="Arial"/>
          <w:sz w:val="20"/>
          <w:szCs w:val="20"/>
        </w:rPr>
        <w:t xml:space="preserve"> AD, </w:t>
      </w:r>
      <w:proofErr w:type="spellStart"/>
      <w:r w:rsidRPr="00257369">
        <w:rPr>
          <w:rStyle w:val="docsum-authors"/>
          <w:rFonts w:ascii="Arial" w:hAnsi="Arial" w:cs="Arial"/>
          <w:sz w:val="20"/>
          <w:szCs w:val="20"/>
        </w:rPr>
        <w:t>Artiushin</w:t>
      </w:r>
      <w:proofErr w:type="spellEnd"/>
      <w:r w:rsidRPr="00257369">
        <w:rPr>
          <w:rStyle w:val="docsum-authors"/>
          <w:rFonts w:ascii="Arial" w:hAnsi="Arial" w:cs="Arial"/>
          <w:sz w:val="20"/>
          <w:szCs w:val="20"/>
        </w:rPr>
        <w:t xml:space="preserve"> SC, Wang WX, Wei A, Brzezinski LJ, Nelson BG, Huang Q, Abner EL, Anderson S, Patel I, Shaw BC, Price DA, </w:t>
      </w:r>
      <w:proofErr w:type="spellStart"/>
      <w:r w:rsidRPr="00257369">
        <w:rPr>
          <w:rStyle w:val="docsum-authors"/>
          <w:rFonts w:ascii="Arial" w:hAnsi="Arial" w:cs="Arial"/>
          <w:sz w:val="20"/>
          <w:szCs w:val="20"/>
        </w:rPr>
        <w:t>Niedowicz</w:t>
      </w:r>
      <w:proofErr w:type="spellEnd"/>
      <w:r w:rsidRPr="00257369">
        <w:rPr>
          <w:rStyle w:val="docsum-authors"/>
          <w:rFonts w:ascii="Arial" w:hAnsi="Arial" w:cs="Arial"/>
          <w:sz w:val="20"/>
          <w:szCs w:val="20"/>
        </w:rPr>
        <w:t xml:space="preserve"> DM, Wilcock DW, </w:t>
      </w:r>
      <w:proofErr w:type="spellStart"/>
      <w:r w:rsidRPr="00257369">
        <w:rPr>
          <w:rStyle w:val="docsum-authors"/>
          <w:rFonts w:ascii="Arial" w:hAnsi="Arial" w:cs="Arial"/>
          <w:sz w:val="20"/>
          <w:szCs w:val="20"/>
        </w:rPr>
        <w:t>Jicha</w:t>
      </w:r>
      <w:proofErr w:type="spellEnd"/>
      <w:r w:rsidRPr="00257369">
        <w:rPr>
          <w:rStyle w:val="docsum-authors"/>
          <w:rFonts w:ascii="Arial" w:hAnsi="Arial" w:cs="Arial"/>
          <w:sz w:val="20"/>
          <w:szCs w:val="20"/>
        </w:rPr>
        <w:t xml:space="preserve"> GA, </w:t>
      </w:r>
      <w:proofErr w:type="spellStart"/>
      <w:r w:rsidRPr="00257369">
        <w:rPr>
          <w:rStyle w:val="docsum-authors"/>
          <w:rFonts w:ascii="Arial" w:hAnsi="Arial" w:cs="Arial"/>
          <w:sz w:val="20"/>
          <w:szCs w:val="20"/>
        </w:rPr>
        <w:t>Neltner</w:t>
      </w:r>
      <w:proofErr w:type="spellEnd"/>
      <w:r w:rsidRPr="00257369">
        <w:rPr>
          <w:rStyle w:val="docsum-authors"/>
          <w:rFonts w:ascii="Arial" w:hAnsi="Arial" w:cs="Arial"/>
          <w:sz w:val="20"/>
          <w:szCs w:val="20"/>
        </w:rPr>
        <w:t xml:space="preserve"> JH, Van </w:t>
      </w:r>
      <w:proofErr w:type="spellStart"/>
      <w:r w:rsidRPr="00257369">
        <w:rPr>
          <w:rStyle w:val="docsum-authors"/>
          <w:rFonts w:ascii="Arial" w:hAnsi="Arial" w:cs="Arial"/>
          <w:sz w:val="20"/>
          <w:szCs w:val="20"/>
        </w:rPr>
        <w:t>Eldik</w:t>
      </w:r>
      <w:proofErr w:type="spellEnd"/>
      <w:r w:rsidRPr="00257369">
        <w:rPr>
          <w:rStyle w:val="docsum-authors"/>
          <w:rFonts w:ascii="Arial" w:hAnsi="Arial" w:cs="Arial"/>
          <w:sz w:val="20"/>
          <w:szCs w:val="20"/>
        </w:rPr>
        <w:t xml:space="preserve"> LJ, </w:t>
      </w:r>
      <w:proofErr w:type="spellStart"/>
      <w:r w:rsidRPr="00257369">
        <w:rPr>
          <w:rStyle w:val="docsum-authors"/>
          <w:rFonts w:ascii="Arial" w:hAnsi="Arial" w:cs="Arial"/>
          <w:sz w:val="20"/>
          <w:szCs w:val="20"/>
        </w:rPr>
        <w:t>Estus</w:t>
      </w:r>
      <w:proofErr w:type="spellEnd"/>
      <w:r w:rsidRPr="00257369">
        <w:rPr>
          <w:rStyle w:val="docsum-authors"/>
          <w:rFonts w:ascii="Arial" w:hAnsi="Arial" w:cs="Arial"/>
          <w:sz w:val="20"/>
          <w:szCs w:val="20"/>
        </w:rPr>
        <w:t xml:space="preserve"> S, Nelson PT.</w:t>
      </w:r>
      <w:r w:rsidRPr="00257369">
        <w:rPr>
          <w:rFonts w:ascii="Arial" w:hAnsi="Arial" w:cs="Arial"/>
          <w:sz w:val="20"/>
          <w:szCs w:val="20"/>
        </w:rPr>
        <w:t xml:space="preserve"> </w:t>
      </w:r>
      <w:hyperlink r:id="rId95" w:history="1">
        <w:r w:rsidRPr="00257369">
          <w:rPr>
            <w:rFonts w:cstheme="minorBidi"/>
            <w:b/>
            <w:bCs/>
            <w:i/>
            <w:iCs/>
            <w:color w:val="303030"/>
            <w:shd w:val="clear" w:color="auto" w:fill="FFFFFF"/>
          </w:rPr>
          <w:t xml:space="preserve">Alzheimer Disease </w:t>
        </w:r>
        <w:r>
          <w:rPr>
            <w:b/>
            <w:bCs/>
            <w:i/>
            <w:iCs/>
            <w:color w:val="303030"/>
            <w:shd w:val="clear" w:color="auto" w:fill="FFFFFF"/>
          </w:rPr>
          <w:t>p</w:t>
        </w:r>
        <w:r w:rsidRPr="00257369">
          <w:rPr>
            <w:rFonts w:cstheme="minorBidi"/>
            <w:b/>
            <w:bCs/>
            <w:i/>
            <w:iCs/>
            <w:color w:val="303030"/>
            <w:shd w:val="clear" w:color="auto" w:fill="FFFFFF"/>
          </w:rPr>
          <w:t>athology-</w:t>
        </w:r>
        <w:r>
          <w:rPr>
            <w:b/>
            <w:bCs/>
            <w:i/>
            <w:iCs/>
            <w:color w:val="303030"/>
            <w:shd w:val="clear" w:color="auto" w:fill="FFFFFF"/>
          </w:rPr>
          <w:t>a</w:t>
        </w:r>
        <w:r w:rsidRPr="00257369">
          <w:rPr>
            <w:rFonts w:cstheme="minorBidi"/>
            <w:b/>
            <w:bCs/>
            <w:i/>
            <w:iCs/>
            <w:color w:val="303030"/>
            <w:shd w:val="clear" w:color="auto" w:fill="FFFFFF"/>
          </w:rPr>
          <w:t xml:space="preserve">ssociated </w:t>
        </w:r>
        <w:r>
          <w:rPr>
            <w:b/>
            <w:bCs/>
            <w:i/>
            <w:iCs/>
            <w:color w:val="303030"/>
            <w:shd w:val="clear" w:color="auto" w:fill="FFFFFF"/>
          </w:rPr>
          <w:t>p</w:t>
        </w:r>
        <w:r w:rsidRPr="00257369">
          <w:rPr>
            <w:rFonts w:cstheme="minorBidi"/>
            <w:b/>
            <w:bCs/>
            <w:i/>
            <w:iCs/>
            <w:color w:val="303030"/>
            <w:shd w:val="clear" w:color="auto" w:fill="FFFFFF"/>
          </w:rPr>
          <w:t xml:space="preserve">olymorphism in a </w:t>
        </w:r>
        <w:r>
          <w:rPr>
            <w:b/>
            <w:bCs/>
            <w:i/>
            <w:iCs/>
            <w:color w:val="303030"/>
            <w:shd w:val="clear" w:color="auto" w:fill="FFFFFF"/>
          </w:rPr>
          <w:t>c</w:t>
        </w:r>
        <w:r w:rsidRPr="00257369">
          <w:rPr>
            <w:rFonts w:cstheme="minorBidi"/>
            <w:b/>
            <w:bCs/>
            <w:i/>
            <w:iCs/>
            <w:color w:val="303030"/>
            <w:shd w:val="clear" w:color="auto" w:fill="FFFFFF"/>
          </w:rPr>
          <w:t xml:space="preserve">omplex </w:t>
        </w:r>
        <w:r>
          <w:rPr>
            <w:b/>
            <w:bCs/>
            <w:i/>
            <w:iCs/>
            <w:color w:val="303030"/>
            <w:shd w:val="clear" w:color="auto" w:fill="FFFFFF"/>
          </w:rPr>
          <w:t>v</w:t>
        </w:r>
        <w:r w:rsidRPr="00257369">
          <w:rPr>
            <w:rFonts w:cstheme="minorBidi"/>
            <w:b/>
            <w:bCs/>
            <w:i/>
            <w:iCs/>
            <w:color w:val="303030"/>
            <w:shd w:val="clear" w:color="auto" w:fill="FFFFFF"/>
          </w:rPr>
          <w:t xml:space="preserve">ariable </w:t>
        </w:r>
        <w:r>
          <w:rPr>
            <w:b/>
            <w:bCs/>
            <w:i/>
            <w:iCs/>
            <w:color w:val="303030"/>
            <w:shd w:val="clear" w:color="auto" w:fill="FFFFFF"/>
          </w:rPr>
          <w:t>n</w:t>
        </w:r>
        <w:r w:rsidRPr="00257369">
          <w:rPr>
            <w:rFonts w:cstheme="minorBidi"/>
            <w:b/>
            <w:bCs/>
            <w:i/>
            <w:iCs/>
            <w:color w:val="303030"/>
            <w:shd w:val="clear" w:color="auto" w:fill="FFFFFF"/>
          </w:rPr>
          <w:t xml:space="preserve">umber of </w:t>
        </w:r>
        <w:r>
          <w:rPr>
            <w:b/>
            <w:bCs/>
            <w:i/>
            <w:iCs/>
            <w:color w:val="303030"/>
            <w:shd w:val="clear" w:color="auto" w:fill="FFFFFF"/>
          </w:rPr>
          <w:t>t</w:t>
        </w:r>
        <w:r w:rsidRPr="00257369">
          <w:rPr>
            <w:rFonts w:cstheme="minorBidi"/>
            <w:b/>
            <w:bCs/>
            <w:i/>
            <w:iCs/>
            <w:color w:val="303030"/>
            <w:shd w:val="clear" w:color="auto" w:fill="FFFFFF"/>
          </w:rPr>
          <w:t xml:space="preserve">andem </w:t>
        </w:r>
        <w:r>
          <w:rPr>
            <w:b/>
            <w:bCs/>
            <w:i/>
            <w:iCs/>
            <w:color w:val="303030"/>
            <w:shd w:val="clear" w:color="auto" w:fill="FFFFFF"/>
          </w:rPr>
          <w:t>r</w:t>
        </w:r>
        <w:r w:rsidRPr="00257369">
          <w:rPr>
            <w:rFonts w:cstheme="minorBidi"/>
            <w:b/>
            <w:bCs/>
            <w:i/>
            <w:iCs/>
            <w:color w:val="303030"/>
            <w:shd w:val="clear" w:color="auto" w:fill="FFFFFF"/>
          </w:rPr>
          <w:t xml:space="preserve">epeat </w:t>
        </w:r>
        <w:r>
          <w:rPr>
            <w:b/>
            <w:bCs/>
            <w:i/>
            <w:iCs/>
            <w:color w:val="303030"/>
            <w:shd w:val="clear" w:color="auto" w:fill="FFFFFF"/>
          </w:rPr>
          <w:t>r</w:t>
        </w:r>
        <w:r w:rsidRPr="00257369">
          <w:rPr>
            <w:rFonts w:cstheme="minorBidi"/>
            <w:b/>
            <w:bCs/>
            <w:i/>
            <w:iCs/>
            <w:color w:val="303030"/>
            <w:shd w:val="clear" w:color="auto" w:fill="FFFFFF"/>
          </w:rPr>
          <w:t xml:space="preserve">egion </w:t>
        </w:r>
        <w:r>
          <w:rPr>
            <w:b/>
            <w:bCs/>
            <w:i/>
            <w:iCs/>
            <w:color w:val="303030"/>
            <w:shd w:val="clear" w:color="auto" w:fill="FFFFFF"/>
          </w:rPr>
          <w:t>w</w:t>
        </w:r>
        <w:r w:rsidRPr="00257369">
          <w:rPr>
            <w:rFonts w:cstheme="minorBidi"/>
            <w:b/>
            <w:bCs/>
            <w:i/>
            <w:iCs/>
            <w:color w:val="303030"/>
            <w:shd w:val="clear" w:color="auto" w:fill="FFFFFF"/>
          </w:rPr>
          <w:t xml:space="preserve">ithin the MUC6 </w:t>
        </w:r>
        <w:r>
          <w:rPr>
            <w:b/>
            <w:bCs/>
            <w:i/>
            <w:iCs/>
            <w:color w:val="303030"/>
            <w:shd w:val="clear" w:color="auto" w:fill="FFFFFF"/>
          </w:rPr>
          <w:t>g</w:t>
        </w:r>
        <w:r w:rsidRPr="00257369">
          <w:rPr>
            <w:rFonts w:cstheme="minorBidi"/>
            <w:b/>
            <w:bCs/>
            <w:i/>
            <w:iCs/>
            <w:color w:val="303030"/>
            <w:shd w:val="clear" w:color="auto" w:fill="FFFFFF"/>
          </w:rPr>
          <w:t xml:space="preserve">ene, </w:t>
        </w:r>
        <w:r>
          <w:rPr>
            <w:b/>
            <w:bCs/>
            <w:i/>
            <w:iCs/>
            <w:color w:val="303030"/>
            <w:shd w:val="clear" w:color="auto" w:fill="FFFFFF"/>
          </w:rPr>
          <w:t>n</w:t>
        </w:r>
        <w:r w:rsidRPr="00257369">
          <w:rPr>
            <w:rFonts w:cstheme="minorBidi"/>
            <w:b/>
            <w:bCs/>
            <w:i/>
            <w:iCs/>
            <w:color w:val="303030"/>
            <w:shd w:val="clear" w:color="auto" w:fill="FFFFFF"/>
          </w:rPr>
          <w:t xml:space="preserve">ear the AP2A2 </w:t>
        </w:r>
        <w:r>
          <w:rPr>
            <w:b/>
            <w:bCs/>
            <w:i/>
            <w:iCs/>
            <w:color w:val="303030"/>
            <w:shd w:val="clear" w:color="auto" w:fill="FFFFFF"/>
          </w:rPr>
          <w:t>g</w:t>
        </w:r>
        <w:r w:rsidRPr="00257369">
          <w:rPr>
            <w:rFonts w:cstheme="minorBidi"/>
            <w:b/>
            <w:bCs/>
            <w:i/>
            <w:iCs/>
            <w:color w:val="303030"/>
            <w:shd w:val="clear" w:color="auto" w:fill="FFFFFF"/>
          </w:rPr>
          <w:t xml:space="preserve">ene. </w:t>
        </w:r>
      </w:hyperlink>
      <w:r w:rsidRPr="00257369">
        <w:rPr>
          <w:rStyle w:val="docsum-journal-citation"/>
          <w:rFonts w:ascii="Arial" w:hAnsi="Arial" w:cs="Arial"/>
          <w:sz w:val="20"/>
          <w:szCs w:val="20"/>
        </w:rPr>
        <w:t xml:space="preserve">J </w:t>
      </w:r>
      <w:proofErr w:type="spellStart"/>
      <w:r w:rsidRPr="00257369">
        <w:rPr>
          <w:rStyle w:val="docsum-journal-citation"/>
          <w:rFonts w:ascii="Arial" w:hAnsi="Arial" w:cs="Arial"/>
          <w:sz w:val="20"/>
          <w:szCs w:val="20"/>
        </w:rPr>
        <w:t>Neuropathol</w:t>
      </w:r>
      <w:proofErr w:type="spellEnd"/>
      <w:r w:rsidRPr="00257369">
        <w:rPr>
          <w:rStyle w:val="docsum-journal-citation"/>
          <w:rFonts w:ascii="Arial" w:hAnsi="Arial" w:cs="Arial"/>
          <w:sz w:val="20"/>
          <w:szCs w:val="20"/>
        </w:rPr>
        <w:t xml:space="preserve"> Exp Neurol. 2020 Jan 1</w:t>
      </w:r>
      <w:r>
        <w:rPr>
          <w:rStyle w:val="docsum-journal-citation"/>
          <w:rFonts w:ascii="Arial" w:hAnsi="Arial" w:cs="Arial"/>
          <w:sz w:val="20"/>
          <w:szCs w:val="20"/>
        </w:rPr>
        <w:t xml:space="preserve">. Vol. </w:t>
      </w:r>
      <w:r w:rsidRPr="00257369">
        <w:rPr>
          <w:rStyle w:val="docsum-journal-citation"/>
          <w:rFonts w:ascii="Arial" w:hAnsi="Arial" w:cs="Arial"/>
          <w:sz w:val="20"/>
          <w:szCs w:val="20"/>
        </w:rPr>
        <w:t>79</w:t>
      </w:r>
      <w:r>
        <w:rPr>
          <w:rStyle w:val="docsum-journal-citation"/>
          <w:rFonts w:ascii="Arial" w:hAnsi="Arial" w:cs="Arial"/>
          <w:sz w:val="20"/>
          <w:szCs w:val="20"/>
        </w:rPr>
        <w:t xml:space="preserve">, issue </w:t>
      </w:r>
      <w:r w:rsidRPr="00257369">
        <w:rPr>
          <w:rStyle w:val="docsum-journal-citation"/>
          <w:rFonts w:ascii="Arial" w:hAnsi="Arial" w:cs="Arial"/>
          <w:sz w:val="20"/>
          <w:szCs w:val="20"/>
        </w:rPr>
        <w:t>1</w:t>
      </w:r>
      <w:r>
        <w:rPr>
          <w:rStyle w:val="docsum-journal-citation"/>
          <w:rFonts w:ascii="Arial" w:hAnsi="Arial" w:cs="Arial"/>
          <w:sz w:val="20"/>
          <w:szCs w:val="20"/>
        </w:rPr>
        <w:t xml:space="preserve">, pp. </w:t>
      </w:r>
      <w:r w:rsidRPr="00257369">
        <w:rPr>
          <w:rStyle w:val="docsum-journal-citation"/>
          <w:rFonts w:ascii="Arial" w:hAnsi="Arial" w:cs="Arial"/>
          <w:sz w:val="20"/>
          <w:szCs w:val="20"/>
        </w:rPr>
        <w:t xml:space="preserve">3-21. </w:t>
      </w:r>
      <w:r w:rsidRPr="00257369">
        <w:rPr>
          <w:rStyle w:val="citation-part"/>
          <w:rFonts w:ascii="Arial" w:hAnsi="Arial" w:cs="Arial"/>
          <w:sz w:val="20"/>
          <w:szCs w:val="20"/>
        </w:rPr>
        <w:t xml:space="preserve">PM: </w:t>
      </w:r>
      <w:r w:rsidRPr="00257369">
        <w:rPr>
          <w:rStyle w:val="docsum-pmid"/>
          <w:rFonts w:ascii="Arial" w:hAnsi="Arial" w:cs="Arial"/>
          <w:sz w:val="20"/>
          <w:szCs w:val="20"/>
        </w:rPr>
        <w:t>31748784</w:t>
      </w:r>
      <w:r>
        <w:rPr>
          <w:rStyle w:val="docsum-pmid"/>
          <w:rFonts w:ascii="Arial" w:hAnsi="Arial" w:cs="Arial"/>
          <w:sz w:val="20"/>
          <w:szCs w:val="20"/>
        </w:rPr>
        <w:t>.</w:t>
      </w:r>
    </w:p>
    <w:p w14:paraId="09FE9856" w14:textId="77777777" w:rsidR="0039196B" w:rsidRPr="00F87080" w:rsidRDefault="0039196B" w:rsidP="0039196B">
      <w:pPr>
        <w:rPr>
          <w:rStyle w:val="labs-docsum-authors"/>
          <w:rFonts w:ascii="Arial" w:hAnsi="Arial" w:cs="Arial"/>
          <w:sz w:val="20"/>
          <w:szCs w:val="20"/>
        </w:rPr>
      </w:pPr>
      <w:r w:rsidRPr="00F87080">
        <w:rPr>
          <w:rStyle w:val="labs-docsum-authors"/>
          <w:rFonts w:ascii="Arial" w:hAnsi="Arial" w:cs="Arial"/>
          <w:sz w:val="20"/>
          <w:szCs w:val="20"/>
        </w:rPr>
        <w:t xml:space="preserve">Keene KL, Hyacinth HI, Bis JC, </w:t>
      </w:r>
      <w:proofErr w:type="spellStart"/>
      <w:r w:rsidRPr="00F87080">
        <w:rPr>
          <w:rStyle w:val="labs-docsum-authors"/>
          <w:rFonts w:ascii="Arial" w:hAnsi="Arial" w:cs="Arial"/>
          <w:sz w:val="20"/>
          <w:szCs w:val="20"/>
        </w:rPr>
        <w:t>Kittner</w:t>
      </w:r>
      <w:proofErr w:type="spellEnd"/>
      <w:r w:rsidRPr="00F87080">
        <w:rPr>
          <w:rStyle w:val="labs-docsum-authors"/>
          <w:rFonts w:ascii="Arial" w:hAnsi="Arial" w:cs="Arial"/>
          <w:sz w:val="20"/>
          <w:szCs w:val="20"/>
        </w:rPr>
        <w:t xml:space="preserve"> SJ, Mitchell BD, Cheng YC, Pare G, Chong M, O'Donnell M, </w:t>
      </w:r>
      <w:proofErr w:type="spellStart"/>
      <w:r w:rsidRPr="00F87080">
        <w:rPr>
          <w:rStyle w:val="labs-docsum-authors"/>
          <w:rFonts w:ascii="Arial" w:hAnsi="Arial" w:cs="Arial"/>
          <w:sz w:val="20"/>
          <w:szCs w:val="20"/>
        </w:rPr>
        <w:t>Meschia</w:t>
      </w:r>
      <w:proofErr w:type="spellEnd"/>
      <w:r w:rsidRPr="00F87080">
        <w:rPr>
          <w:rStyle w:val="labs-docsum-authors"/>
          <w:rFonts w:ascii="Arial" w:hAnsi="Arial" w:cs="Arial"/>
          <w:sz w:val="20"/>
          <w:szCs w:val="20"/>
        </w:rPr>
        <w:t xml:space="preserve"> JF, Chen WM, Sale MM, Rich SS, </w:t>
      </w:r>
      <w:proofErr w:type="spellStart"/>
      <w:r w:rsidRPr="00F87080">
        <w:rPr>
          <w:rStyle w:val="labs-docsum-authors"/>
          <w:rFonts w:ascii="Arial" w:hAnsi="Arial" w:cs="Arial"/>
          <w:sz w:val="20"/>
          <w:szCs w:val="20"/>
        </w:rPr>
        <w:t>Nalls</w:t>
      </w:r>
      <w:proofErr w:type="spellEnd"/>
      <w:r w:rsidRPr="00F87080">
        <w:rPr>
          <w:rStyle w:val="labs-docsum-authors"/>
          <w:rFonts w:ascii="Arial" w:hAnsi="Arial" w:cs="Arial"/>
          <w:sz w:val="20"/>
          <w:szCs w:val="20"/>
        </w:rPr>
        <w:t xml:space="preserve"> MA, </w:t>
      </w:r>
      <w:proofErr w:type="spellStart"/>
      <w:r w:rsidRPr="00F87080">
        <w:rPr>
          <w:rStyle w:val="labs-docsum-authors"/>
          <w:rFonts w:ascii="Arial" w:hAnsi="Arial" w:cs="Arial"/>
          <w:sz w:val="20"/>
          <w:szCs w:val="20"/>
        </w:rPr>
        <w:t>Zonderman</w:t>
      </w:r>
      <w:proofErr w:type="spellEnd"/>
      <w:r w:rsidRPr="00F87080">
        <w:rPr>
          <w:rStyle w:val="labs-docsum-authors"/>
          <w:rFonts w:ascii="Arial" w:hAnsi="Arial" w:cs="Arial"/>
          <w:sz w:val="20"/>
          <w:szCs w:val="20"/>
        </w:rPr>
        <w:t xml:space="preserve"> AB, Evans MK, Wilson JG, Correa A, Markus HS, Traylor M, Lewis CM, Carty CL, Reiner A, </w:t>
      </w:r>
      <w:proofErr w:type="spellStart"/>
      <w:r w:rsidRPr="00F87080">
        <w:rPr>
          <w:rStyle w:val="labs-docsum-authors"/>
          <w:rFonts w:ascii="Arial" w:hAnsi="Arial" w:cs="Arial"/>
          <w:sz w:val="20"/>
          <w:szCs w:val="20"/>
        </w:rPr>
        <w:t>Haessler</w:t>
      </w:r>
      <w:proofErr w:type="spellEnd"/>
      <w:r w:rsidRPr="00F87080">
        <w:rPr>
          <w:rStyle w:val="labs-docsum-authors"/>
          <w:rFonts w:ascii="Arial" w:hAnsi="Arial" w:cs="Arial"/>
          <w:sz w:val="20"/>
          <w:szCs w:val="20"/>
        </w:rPr>
        <w:t xml:space="preserve"> J, </w:t>
      </w:r>
      <w:proofErr w:type="spellStart"/>
      <w:r w:rsidRPr="00F87080">
        <w:rPr>
          <w:rStyle w:val="labs-docsum-authors"/>
          <w:rFonts w:ascii="Arial" w:hAnsi="Arial" w:cs="Arial"/>
          <w:sz w:val="20"/>
          <w:szCs w:val="20"/>
        </w:rPr>
        <w:t>Langefeld</w:t>
      </w:r>
      <w:proofErr w:type="spellEnd"/>
      <w:r w:rsidRPr="00F87080">
        <w:rPr>
          <w:rStyle w:val="labs-docsum-authors"/>
          <w:rFonts w:ascii="Arial" w:hAnsi="Arial" w:cs="Arial"/>
          <w:sz w:val="20"/>
          <w:szCs w:val="20"/>
        </w:rPr>
        <w:t xml:space="preserve"> CD, Gottesman R, Mosley TH, Woo D, </w:t>
      </w:r>
      <w:proofErr w:type="spellStart"/>
      <w:r w:rsidRPr="00F87080">
        <w:rPr>
          <w:rStyle w:val="labs-docsum-authors"/>
          <w:rFonts w:ascii="Arial" w:hAnsi="Arial" w:cs="Arial"/>
          <w:sz w:val="20"/>
          <w:szCs w:val="20"/>
        </w:rPr>
        <w:t>Yaffe</w:t>
      </w:r>
      <w:proofErr w:type="spellEnd"/>
      <w:r w:rsidRPr="00F87080">
        <w:rPr>
          <w:rStyle w:val="labs-docsum-authors"/>
          <w:rFonts w:ascii="Arial" w:hAnsi="Arial" w:cs="Arial"/>
          <w:sz w:val="20"/>
          <w:szCs w:val="20"/>
        </w:rPr>
        <w:t xml:space="preserve"> K, Liu Y, Longstreth WT, Psaty BM, </w:t>
      </w:r>
      <w:proofErr w:type="spellStart"/>
      <w:r w:rsidRPr="00F87080">
        <w:rPr>
          <w:rStyle w:val="labs-docsum-authors"/>
          <w:rFonts w:ascii="Arial" w:hAnsi="Arial" w:cs="Arial"/>
          <w:sz w:val="20"/>
          <w:szCs w:val="20"/>
        </w:rPr>
        <w:t>Kooperberg</w:t>
      </w:r>
      <w:proofErr w:type="spellEnd"/>
      <w:r w:rsidRPr="00F87080">
        <w:rPr>
          <w:rStyle w:val="labs-docsum-authors"/>
          <w:rFonts w:ascii="Arial" w:hAnsi="Arial" w:cs="Arial"/>
          <w:sz w:val="20"/>
          <w:szCs w:val="20"/>
        </w:rPr>
        <w:t xml:space="preserve"> C, Lange LA, Sacco R, </w:t>
      </w:r>
      <w:proofErr w:type="spellStart"/>
      <w:r w:rsidRPr="00F87080">
        <w:rPr>
          <w:rStyle w:val="labs-docsum-authors"/>
          <w:rFonts w:ascii="Arial" w:hAnsi="Arial" w:cs="Arial"/>
          <w:sz w:val="20"/>
          <w:szCs w:val="20"/>
        </w:rPr>
        <w:t>Rundek</w:t>
      </w:r>
      <w:proofErr w:type="spellEnd"/>
      <w:r w:rsidRPr="00F87080">
        <w:rPr>
          <w:rStyle w:val="labs-docsum-authors"/>
          <w:rFonts w:ascii="Arial" w:hAnsi="Arial" w:cs="Arial"/>
          <w:sz w:val="20"/>
          <w:szCs w:val="20"/>
        </w:rPr>
        <w:t xml:space="preserve"> T, Lee JM, </w:t>
      </w:r>
      <w:proofErr w:type="spellStart"/>
      <w:r w:rsidRPr="00F87080">
        <w:rPr>
          <w:rStyle w:val="labs-docsum-authors"/>
          <w:rFonts w:ascii="Arial" w:hAnsi="Arial" w:cs="Arial"/>
          <w:sz w:val="20"/>
          <w:szCs w:val="20"/>
        </w:rPr>
        <w:t>Cruchaga</w:t>
      </w:r>
      <w:proofErr w:type="spellEnd"/>
      <w:r w:rsidRPr="00F87080">
        <w:rPr>
          <w:rStyle w:val="labs-docsum-authors"/>
          <w:rFonts w:ascii="Arial" w:hAnsi="Arial" w:cs="Arial"/>
          <w:sz w:val="20"/>
          <w:szCs w:val="20"/>
        </w:rPr>
        <w:t xml:space="preserve"> C, </w:t>
      </w:r>
      <w:proofErr w:type="spellStart"/>
      <w:r w:rsidRPr="00F87080">
        <w:rPr>
          <w:rStyle w:val="labs-docsum-authors"/>
          <w:rFonts w:ascii="Arial" w:hAnsi="Arial" w:cs="Arial"/>
          <w:sz w:val="20"/>
          <w:szCs w:val="20"/>
        </w:rPr>
        <w:t>Furie</w:t>
      </w:r>
      <w:proofErr w:type="spellEnd"/>
      <w:r w:rsidRPr="00F87080">
        <w:rPr>
          <w:rStyle w:val="labs-docsum-authors"/>
          <w:rFonts w:ascii="Arial" w:hAnsi="Arial" w:cs="Arial"/>
          <w:sz w:val="20"/>
          <w:szCs w:val="20"/>
        </w:rPr>
        <w:t xml:space="preserve"> KL, Arnett DK, </w:t>
      </w:r>
      <w:proofErr w:type="spellStart"/>
      <w:r w:rsidRPr="00F87080">
        <w:rPr>
          <w:rStyle w:val="labs-docsum-authors"/>
          <w:rFonts w:ascii="Arial" w:hAnsi="Arial" w:cs="Arial"/>
          <w:sz w:val="20"/>
          <w:szCs w:val="20"/>
        </w:rPr>
        <w:t>Benavente</w:t>
      </w:r>
      <w:proofErr w:type="spellEnd"/>
      <w:r w:rsidRPr="00F87080">
        <w:rPr>
          <w:rStyle w:val="labs-docsum-authors"/>
          <w:rFonts w:ascii="Arial" w:hAnsi="Arial" w:cs="Arial"/>
          <w:sz w:val="20"/>
          <w:szCs w:val="20"/>
        </w:rPr>
        <w:t xml:space="preserve"> OR, Grewal RP, </w:t>
      </w:r>
      <w:proofErr w:type="spellStart"/>
      <w:r w:rsidRPr="00F87080">
        <w:rPr>
          <w:rStyle w:val="labs-docsum-authors"/>
          <w:rFonts w:ascii="Arial" w:hAnsi="Arial" w:cs="Arial"/>
          <w:sz w:val="20"/>
          <w:szCs w:val="20"/>
        </w:rPr>
        <w:t>Peddareddygari</w:t>
      </w:r>
      <w:proofErr w:type="spellEnd"/>
      <w:r w:rsidRPr="00F87080">
        <w:rPr>
          <w:rStyle w:val="labs-docsum-authors"/>
          <w:rFonts w:ascii="Arial" w:hAnsi="Arial" w:cs="Arial"/>
          <w:sz w:val="20"/>
          <w:szCs w:val="20"/>
        </w:rPr>
        <w:t xml:space="preserve"> LR, </w:t>
      </w:r>
      <w:proofErr w:type="spellStart"/>
      <w:r w:rsidRPr="00F87080">
        <w:rPr>
          <w:rStyle w:val="labs-docsum-authors"/>
          <w:rFonts w:ascii="Arial" w:hAnsi="Arial" w:cs="Arial"/>
          <w:sz w:val="20"/>
          <w:szCs w:val="20"/>
        </w:rPr>
        <w:t>Dichgans</w:t>
      </w:r>
      <w:proofErr w:type="spellEnd"/>
      <w:r w:rsidRPr="00F87080">
        <w:rPr>
          <w:rStyle w:val="labs-docsum-authors"/>
          <w:rFonts w:ascii="Arial" w:hAnsi="Arial" w:cs="Arial"/>
          <w:sz w:val="20"/>
          <w:szCs w:val="20"/>
        </w:rPr>
        <w:t xml:space="preserve"> M, Malik R, Worrall BB, </w:t>
      </w:r>
      <w:proofErr w:type="spellStart"/>
      <w:r w:rsidRPr="00F87080">
        <w:rPr>
          <w:rStyle w:val="labs-docsum-authors"/>
          <w:rFonts w:ascii="Arial" w:hAnsi="Arial" w:cs="Arial"/>
          <w:sz w:val="20"/>
          <w:szCs w:val="20"/>
        </w:rPr>
        <w:t>Fornage</w:t>
      </w:r>
      <w:proofErr w:type="spellEnd"/>
      <w:r w:rsidRPr="00F87080">
        <w:rPr>
          <w:rStyle w:val="labs-docsum-authors"/>
          <w:rFonts w:ascii="Arial" w:hAnsi="Arial" w:cs="Arial"/>
          <w:sz w:val="20"/>
          <w:szCs w:val="20"/>
        </w:rPr>
        <w:t xml:space="preserve"> M; COMPASS, </w:t>
      </w:r>
      <w:proofErr w:type="spellStart"/>
      <w:r w:rsidRPr="00F87080">
        <w:rPr>
          <w:rStyle w:val="labs-docsum-authors"/>
          <w:rFonts w:ascii="Arial" w:hAnsi="Arial" w:cs="Arial"/>
          <w:sz w:val="20"/>
          <w:szCs w:val="20"/>
        </w:rPr>
        <w:t>SiGN</w:t>
      </w:r>
      <w:proofErr w:type="spellEnd"/>
      <w:r w:rsidRPr="00F87080">
        <w:rPr>
          <w:rStyle w:val="labs-docsum-authors"/>
          <w:rFonts w:ascii="Arial" w:hAnsi="Arial" w:cs="Arial"/>
          <w:sz w:val="20"/>
          <w:szCs w:val="20"/>
        </w:rPr>
        <w:t xml:space="preserve">, and METASTROKE Consortia.  </w:t>
      </w:r>
      <w:hyperlink r:id="rId96" w:history="1">
        <w:r w:rsidRPr="00B22BAF">
          <w:rPr>
            <w:rStyle w:val="labs-docsum-authors"/>
            <w:rFonts w:ascii="Arial" w:hAnsi="Arial" w:cs="Arial"/>
            <w:b/>
            <w:bCs/>
            <w:i/>
            <w:iCs/>
            <w:sz w:val="20"/>
            <w:szCs w:val="20"/>
          </w:rPr>
          <w:t>Genome-</w:t>
        </w:r>
        <w:r>
          <w:rPr>
            <w:rStyle w:val="labs-docsum-authors"/>
            <w:rFonts w:ascii="Arial" w:hAnsi="Arial" w:cs="Arial"/>
            <w:b/>
            <w:bCs/>
            <w:i/>
            <w:iCs/>
            <w:sz w:val="20"/>
            <w:szCs w:val="20"/>
          </w:rPr>
          <w:t>w</w:t>
        </w:r>
        <w:r w:rsidRPr="00B22BAF">
          <w:rPr>
            <w:rStyle w:val="labs-docsum-authors"/>
            <w:rFonts w:ascii="Arial" w:hAnsi="Arial" w:cs="Arial"/>
            <w:b/>
            <w:bCs/>
            <w:i/>
            <w:iCs/>
            <w:sz w:val="20"/>
            <w:szCs w:val="20"/>
          </w:rPr>
          <w:t xml:space="preserve">ide </w:t>
        </w:r>
        <w:r>
          <w:rPr>
            <w:rStyle w:val="labs-docsum-authors"/>
            <w:rFonts w:ascii="Arial" w:hAnsi="Arial" w:cs="Arial"/>
            <w:b/>
            <w:bCs/>
            <w:i/>
            <w:iCs/>
            <w:sz w:val="20"/>
            <w:szCs w:val="20"/>
          </w:rPr>
          <w:t>a</w:t>
        </w:r>
        <w:r w:rsidRPr="00B22BAF">
          <w:rPr>
            <w:rStyle w:val="labs-docsum-authors"/>
            <w:rFonts w:ascii="Arial" w:hAnsi="Arial" w:cs="Arial"/>
            <w:b/>
            <w:bCs/>
            <w:i/>
            <w:iCs/>
            <w:sz w:val="20"/>
            <w:szCs w:val="20"/>
          </w:rPr>
          <w:t xml:space="preserve">ssociation </w:t>
        </w:r>
        <w:r>
          <w:rPr>
            <w:rStyle w:val="labs-docsum-authors"/>
            <w:rFonts w:ascii="Arial" w:hAnsi="Arial" w:cs="Arial"/>
            <w:b/>
            <w:bCs/>
            <w:i/>
            <w:iCs/>
            <w:sz w:val="20"/>
            <w:szCs w:val="20"/>
          </w:rPr>
          <w:t>s</w:t>
        </w:r>
        <w:r w:rsidRPr="00B22BAF">
          <w:rPr>
            <w:rStyle w:val="labs-docsum-authors"/>
            <w:rFonts w:ascii="Arial" w:hAnsi="Arial" w:cs="Arial"/>
            <w:b/>
            <w:bCs/>
            <w:i/>
            <w:iCs/>
            <w:sz w:val="20"/>
            <w:szCs w:val="20"/>
          </w:rPr>
          <w:t xml:space="preserve">tudy </w:t>
        </w:r>
        <w:r>
          <w:rPr>
            <w:rStyle w:val="labs-docsum-authors"/>
            <w:rFonts w:ascii="Arial" w:hAnsi="Arial" w:cs="Arial"/>
            <w:b/>
            <w:bCs/>
            <w:i/>
            <w:iCs/>
            <w:sz w:val="20"/>
            <w:szCs w:val="20"/>
          </w:rPr>
          <w:t>m</w:t>
        </w:r>
        <w:r w:rsidRPr="00B22BAF">
          <w:rPr>
            <w:rStyle w:val="labs-docsum-authors"/>
            <w:rFonts w:ascii="Arial" w:hAnsi="Arial" w:cs="Arial"/>
            <w:b/>
            <w:bCs/>
            <w:i/>
            <w:iCs/>
            <w:sz w:val="20"/>
            <w:szCs w:val="20"/>
          </w:rPr>
          <w:t>eta-</w:t>
        </w:r>
        <w:r>
          <w:rPr>
            <w:rStyle w:val="labs-docsum-authors"/>
            <w:rFonts w:ascii="Arial" w:hAnsi="Arial" w:cs="Arial"/>
            <w:b/>
            <w:bCs/>
            <w:i/>
            <w:iCs/>
            <w:sz w:val="20"/>
            <w:szCs w:val="20"/>
          </w:rPr>
          <w:t>a</w:t>
        </w:r>
        <w:r w:rsidRPr="00B22BAF">
          <w:rPr>
            <w:rStyle w:val="labs-docsum-authors"/>
            <w:rFonts w:ascii="Arial" w:hAnsi="Arial" w:cs="Arial"/>
            <w:b/>
            <w:bCs/>
            <w:i/>
            <w:iCs/>
            <w:sz w:val="20"/>
            <w:szCs w:val="20"/>
          </w:rPr>
          <w:t xml:space="preserve">nalysis of </w:t>
        </w:r>
        <w:r>
          <w:rPr>
            <w:rStyle w:val="labs-docsum-authors"/>
            <w:rFonts w:ascii="Arial" w:hAnsi="Arial" w:cs="Arial"/>
            <w:b/>
            <w:bCs/>
            <w:i/>
            <w:iCs/>
            <w:sz w:val="20"/>
            <w:szCs w:val="20"/>
          </w:rPr>
          <w:t>s</w:t>
        </w:r>
        <w:r w:rsidRPr="00B22BAF">
          <w:rPr>
            <w:rStyle w:val="labs-docsum-authors"/>
            <w:rFonts w:ascii="Arial" w:hAnsi="Arial" w:cs="Arial"/>
            <w:b/>
            <w:bCs/>
            <w:i/>
            <w:iCs/>
            <w:sz w:val="20"/>
            <w:szCs w:val="20"/>
          </w:rPr>
          <w:t xml:space="preserve">troke in 22 000 </w:t>
        </w:r>
        <w:r>
          <w:rPr>
            <w:rStyle w:val="labs-docsum-authors"/>
            <w:rFonts w:ascii="Arial" w:hAnsi="Arial" w:cs="Arial"/>
            <w:b/>
            <w:bCs/>
            <w:i/>
            <w:iCs/>
            <w:sz w:val="20"/>
            <w:szCs w:val="20"/>
          </w:rPr>
          <w:t>i</w:t>
        </w:r>
        <w:r w:rsidRPr="00B22BAF">
          <w:rPr>
            <w:rStyle w:val="labs-docsum-authors"/>
            <w:rFonts w:ascii="Arial" w:hAnsi="Arial" w:cs="Arial"/>
            <w:b/>
            <w:bCs/>
            <w:i/>
            <w:iCs/>
            <w:sz w:val="20"/>
            <w:szCs w:val="20"/>
          </w:rPr>
          <w:t xml:space="preserve">ndividuals of African </w:t>
        </w:r>
        <w:r>
          <w:rPr>
            <w:rStyle w:val="labs-docsum-authors"/>
            <w:rFonts w:ascii="Arial" w:hAnsi="Arial" w:cs="Arial"/>
            <w:b/>
            <w:bCs/>
            <w:i/>
            <w:iCs/>
            <w:sz w:val="20"/>
            <w:szCs w:val="20"/>
          </w:rPr>
          <w:t>d</w:t>
        </w:r>
        <w:r w:rsidRPr="00B22BAF">
          <w:rPr>
            <w:rStyle w:val="labs-docsum-authors"/>
            <w:rFonts w:ascii="Arial" w:hAnsi="Arial" w:cs="Arial"/>
            <w:b/>
            <w:bCs/>
            <w:i/>
            <w:iCs/>
            <w:sz w:val="20"/>
            <w:szCs w:val="20"/>
          </w:rPr>
          <w:t xml:space="preserve">escent </w:t>
        </w:r>
        <w:r>
          <w:rPr>
            <w:rStyle w:val="labs-docsum-authors"/>
            <w:rFonts w:ascii="Arial" w:hAnsi="Arial" w:cs="Arial"/>
            <w:b/>
            <w:bCs/>
            <w:i/>
            <w:iCs/>
            <w:sz w:val="20"/>
            <w:szCs w:val="20"/>
          </w:rPr>
          <w:t>i</w:t>
        </w:r>
        <w:r w:rsidRPr="00B22BAF">
          <w:rPr>
            <w:rStyle w:val="labs-docsum-authors"/>
            <w:rFonts w:ascii="Arial" w:hAnsi="Arial" w:cs="Arial"/>
            <w:b/>
            <w:bCs/>
            <w:i/>
            <w:iCs/>
            <w:sz w:val="20"/>
            <w:szCs w:val="20"/>
          </w:rPr>
          <w:t xml:space="preserve">dentifies </w:t>
        </w:r>
        <w:r>
          <w:rPr>
            <w:rStyle w:val="labs-docsum-authors"/>
            <w:rFonts w:ascii="Arial" w:hAnsi="Arial" w:cs="Arial"/>
            <w:b/>
            <w:bCs/>
            <w:i/>
            <w:iCs/>
            <w:sz w:val="20"/>
            <w:szCs w:val="20"/>
          </w:rPr>
          <w:t>n</w:t>
        </w:r>
        <w:r w:rsidRPr="00B22BAF">
          <w:rPr>
            <w:rStyle w:val="labs-docsum-authors"/>
            <w:rFonts w:ascii="Arial" w:hAnsi="Arial" w:cs="Arial"/>
            <w:b/>
            <w:bCs/>
            <w:i/>
            <w:iCs/>
            <w:sz w:val="20"/>
            <w:szCs w:val="20"/>
          </w:rPr>
          <w:t xml:space="preserve">ovel </w:t>
        </w:r>
        <w:r>
          <w:rPr>
            <w:rStyle w:val="labs-docsum-authors"/>
            <w:rFonts w:ascii="Arial" w:hAnsi="Arial" w:cs="Arial"/>
            <w:b/>
            <w:bCs/>
            <w:i/>
            <w:iCs/>
            <w:sz w:val="20"/>
            <w:szCs w:val="20"/>
          </w:rPr>
          <w:t>a</w:t>
        </w:r>
        <w:r w:rsidRPr="00B22BAF">
          <w:rPr>
            <w:rStyle w:val="labs-docsum-authors"/>
            <w:rFonts w:ascii="Arial" w:hAnsi="Arial" w:cs="Arial"/>
            <w:b/>
            <w:bCs/>
            <w:i/>
            <w:iCs/>
            <w:sz w:val="20"/>
            <w:szCs w:val="20"/>
          </w:rPr>
          <w:t xml:space="preserve">ssociations </w:t>
        </w:r>
        <w:r>
          <w:rPr>
            <w:rStyle w:val="labs-docsum-authors"/>
            <w:rFonts w:ascii="Arial" w:hAnsi="Arial" w:cs="Arial"/>
            <w:b/>
            <w:bCs/>
            <w:i/>
            <w:iCs/>
            <w:sz w:val="20"/>
            <w:szCs w:val="20"/>
          </w:rPr>
          <w:t>w</w:t>
        </w:r>
        <w:r w:rsidRPr="00B22BAF">
          <w:rPr>
            <w:rStyle w:val="labs-docsum-authors"/>
            <w:rFonts w:ascii="Arial" w:hAnsi="Arial" w:cs="Arial"/>
            <w:b/>
            <w:bCs/>
            <w:i/>
            <w:iCs/>
            <w:sz w:val="20"/>
            <w:szCs w:val="20"/>
          </w:rPr>
          <w:t xml:space="preserve">ith </w:t>
        </w:r>
        <w:r>
          <w:rPr>
            <w:rStyle w:val="labs-docsum-authors"/>
            <w:rFonts w:ascii="Arial" w:hAnsi="Arial" w:cs="Arial"/>
            <w:b/>
            <w:bCs/>
            <w:i/>
            <w:iCs/>
            <w:sz w:val="20"/>
            <w:szCs w:val="20"/>
          </w:rPr>
          <w:t>s</w:t>
        </w:r>
        <w:r w:rsidRPr="00B22BAF">
          <w:rPr>
            <w:rStyle w:val="labs-docsum-authors"/>
            <w:rFonts w:ascii="Arial" w:hAnsi="Arial" w:cs="Arial"/>
            <w:b/>
            <w:bCs/>
            <w:i/>
            <w:iCs/>
            <w:sz w:val="20"/>
            <w:szCs w:val="20"/>
          </w:rPr>
          <w:t>troke.</w:t>
        </w:r>
      </w:hyperlink>
      <w:r w:rsidRPr="00B22BAF">
        <w:rPr>
          <w:rStyle w:val="labs-docsum-authors"/>
          <w:rFonts w:ascii="Arial" w:hAnsi="Arial" w:cs="Arial"/>
          <w:b/>
          <w:bCs/>
          <w:i/>
          <w:iCs/>
          <w:sz w:val="20"/>
          <w:szCs w:val="20"/>
        </w:rPr>
        <w:t xml:space="preserve">  </w:t>
      </w:r>
      <w:r w:rsidRPr="00F87080">
        <w:rPr>
          <w:rStyle w:val="labs-docsum-authors"/>
          <w:rFonts w:ascii="Arial" w:hAnsi="Arial" w:cs="Arial"/>
          <w:sz w:val="20"/>
          <w:szCs w:val="20"/>
        </w:rPr>
        <w:t>Stroke 2020 Aug</w:t>
      </w:r>
      <w:r>
        <w:rPr>
          <w:rStyle w:val="labs-docsum-authors"/>
          <w:rFonts w:ascii="Arial" w:hAnsi="Arial" w:cs="Arial"/>
          <w:sz w:val="20"/>
          <w:szCs w:val="20"/>
        </w:rPr>
        <w:t xml:space="preserve">. Vol. </w:t>
      </w:r>
      <w:r w:rsidRPr="00F87080">
        <w:rPr>
          <w:rStyle w:val="labs-docsum-authors"/>
          <w:rFonts w:ascii="Arial" w:hAnsi="Arial" w:cs="Arial"/>
          <w:sz w:val="20"/>
          <w:szCs w:val="20"/>
        </w:rPr>
        <w:t>51</w:t>
      </w:r>
      <w:r>
        <w:rPr>
          <w:rStyle w:val="labs-docsum-authors"/>
          <w:rFonts w:ascii="Arial" w:hAnsi="Arial" w:cs="Arial"/>
          <w:sz w:val="20"/>
          <w:szCs w:val="20"/>
        </w:rPr>
        <w:t xml:space="preserve">, issue </w:t>
      </w:r>
      <w:r w:rsidRPr="00F87080">
        <w:rPr>
          <w:rStyle w:val="labs-docsum-authors"/>
          <w:rFonts w:ascii="Arial" w:hAnsi="Arial" w:cs="Arial"/>
          <w:sz w:val="20"/>
          <w:szCs w:val="20"/>
        </w:rPr>
        <w:t>8</w:t>
      </w:r>
      <w:r>
        <w:rPr>
          <w:rStyle w:val="labs-docsum-authors"/>
          <w:rFonts w:ascii="Arial" w:hAnsi="Arial" w:cs="Arial"/>
          <w:sz w:val="20"/>
          <w:szCs w:val="20"/>
        </w:rPr>
        <w:t xml:space="preserve">, pp. </w:t>
      </w:r>
      <w:r w:rsidRPr="00F87080">
        <w:rPr>
          <w:rStyle w:val="labs-docsum-authors"/>
          <w:rFonts w:ascii="Arial" w:hAnsi="Arial" w:cs="Arial"/>
          <w:sz w:val="20"/>
          <w:szCs w:val="20"/>
        </w:rPr>
        <w:t>2454-2463. PM: 32693751.</w:t>
      </w:r>
      <w:r w:rsidR="00792A6D">
        <w:rPr>
          <w:rStyle w:val="labs-docsum-authors"/>
          <w:rFonts w:ascii="Arial" w:hAnsi="Arial" w:cs="Arial"/>
          <w:sz w:val="20"/>
          <w:szCs w:val="20"/>
        </w:rPr>
        <w:t xml:space="preserve"> </w:t>
      </w:r>
      <w:bookmarkStart w:id="8" w:name="_Hlk61381377"/>
      <w:r w:rsidR="00792A6D" w:rsidRPr="00792A6D">
        <w:rPr>
          <w:rStyle w:val="labs-docsum-authors"/>
          <w:rFonts w:ascii="Arial" w:hAnsi="Arial" w:cs="Arial"/>
          <w:sz w:val="20"/>
          <w:szCs w:val="20"/>
        </w:rPr>
        <w:t>PMC7387190.</w:t>
      </w:r>
      <w:bookmarkEnd w:id="8"/>
    </w:p>
    <w:p w14:paraId="0726D670" w14:textId="77777777" w:rsidR="00332428" w:rsidRDefault="00332428" w:rsidP="0082298F">
      <w:pPr>
        <w:pStyle w:val="Title2"/>
        <w:rPr>
          <w:rStyle w:val="identifier"/>
          <w:rFonts w:ascii="Arial" w:hAnsi="Arial" w:cs="Arial"/>
          <w:color w:val="FF0000"/>
          <w:sz w:val="20"/>
          <w:szCs w:val="20"/>
        </w:rPr>
      </w:pPr>
      <w:r w:rsidRPr="00D36734">
        <w:rPr>
          <w:rStyle w:val="docsum-authors"/>
          <w:rFonts w:ascii="Arial" w:hAnsi="Arial" w:cs="Arial"/>
          <w:sz w:val="20"/>
          <w:szCs w:val="20"/>
        </w:rPr>
        <w:t xml:space="preserve">Khera R, Pandey A, Ayers CR, </w:t>
      </w:r>
      <w:proofErr w:type="spellStart"/>
      <w:r w:rsidRPr="00D36734">
        <w:rPr>
          <w:rStyle w:val="docsum-authors"/>
          <w:rFonts w:ascii="Arial" w:hAnsi="Arial" w:cs="Arial"/>
          <w:sz w:val="20"/>
          <w:szCs w:val="20"/>
        </w:rPr>
        <w:t>Carnethon</w:t>
      </w:r>
      <w:proofErr w:type="spellEnd"/>
      <w:r w:rsidRPr="00D36734">
        <w:rPr>
          <w:rStyle w:val="docsum-authors"/>
          <w:rFonts w:ascii="Arial" w:hAnsi="Arial" w:cs="Arial"/>
          <w:sz w:val="20"/>
          <w:szCs w:val="20"/>
        </w:rPr>
        <w:t xml:space="preserve"> MR, Greenland P, </w:t>
      </w:r>
      <w:proofErr w:type="spellStart"/>
      <w:r w:rsidRPr="00D36734">
        <w:rPr>
          <w:rStyle w:val="docsum-authors"/>
          <w:rFonts w:ascii="Arial" w:hAnsi="Arial" w:cs="Arial"/>
          <w:sz w:val="20"/>
          <w:szCs w:val="20"/>
        </w:rPr>
        <w:t>Ndumele</w:t>
      </w:r>
      <w:proofErr w:type="spellEnd"/>
      <w:r w:rsidRPr="00D36734">
        <w:rPr>
          <w:rStyle w:val="docsum-authors"/>
          <w:rFonts w:ascii="Arial" w:hAnsi="Arial" w:cs="Arial"/>
          <w:sz w:val="20"/>
          <w:szCs w:val="20"/>
        </w:rPr>
        <w:t xml:space="preserve"> CE, </w:t>
      </w:r>
      <w:proofErr w:type="spellStart"/>
      <w:r w:rsidRPr="00D36734">
        <w:rPr>
          <w:rStyle w:val="docsum-authors"/>
          <w:rFonts w:ascii="Arial" w:hAnsi="Arial" w:cs="Arial"/>
          <w:sz w:val="20"/>
          <w:szCs w:val="20"/>
        </w:rPr>
        <w:t>Nambi</w:t>
      </w:r>
      <w:proofErr w:type="spellEnd"/>
      <w:r w:rsidRPr="00D36734">
        <w:rPr>
          <w:rStyle w:val="docsum-authors"/>
          <w:rFonts w:ascii="Arial" w:hAnsi="Arial" w:cs="Arial"/>
          <w:sz w:val="20"/>
          <w:szCs w:val="20"/>
        </w:rPr>
        <w:t xml:space="preserve"> V, </w:t>
      </w:r>
      <w:proofErr w:type="spellStart"/>
      <w:r w:rsidRPr="00D36734">
        <w:rPr>
          <w:rStyle w:val="docsum-authors"/>
          <w:rFonts w:ascii="Arial" w:hAnsi="Arial" w:cs="Arial"/>
          <w:sz w:val="20"/>
          <w:szCs w:val="20"/>
        </w:rPr>
        <w:t>Seliger</w:t>
      </w:r>
      <w:proofErr w:type="spellEnd"/>
      <w:r w:rsidRPr="00D36734">
        <w:rPr>
          <w:rStyle w:val="docsum-authors"/>
          <w:rFonts w:ascii="Arial" w:hAnsi="Arial" w:cs="Arial"/>
          <w:sz w:val="20"/>
          <w:szCs w:val="20"/>
        </w:rPr>
        <w:t xml:space="preserve"> SL, Chaves PHM, Safford MM, Cushman M, </w:t>
      </w:r>
      <w:proofErr w:type="spellStart"/>
      <w:r w:rsidRPr="00D36734">
        <w:rPr>
          <w:rStyle w:val="docsum-authors"/>
          <w:rFonts w:ascii="Arial" w:hAnsi="Arial" w:cs="Arial"/>
          <w:sz w:val="20"/>
          <w:szCs w:val="20"/>
        </w:rPr>
        <w:t>Xanthakis</w:t>
      </w:r>
      <w:proofErr w:type="spellEnd"/>
      <w:r w:rsidRPr="00D36734">
        <w:rPr>
          <w:rStyle w:val="docsum-authors"/>
          <w:rFonts w:ascii="Arial" w:hAnsi="Arial" w:cs="Arial"/>
          <w:sz w:val="20"/>
          <w:szCs w:val="20"/>
        </w:rPr>
        <w:t xml:space="preserve"> V, </w:t>
      </w:r>
      <w:proofErr w:type="spellStart"/>
      <w:r w:rsidRPr="00D36734">
        <w:rPr>
          <w:rStyle w:val="docsum-authors"/>
          <w:rFonts w:ascii="Arial" w:hAnsi="Arial" w:cs="Arial"/>
          <w:sz w:val="20"/>
          <w:szCs w:val="20"/>
        </w:rPr>
        <w:t>Vasan</w:t>
      </w:r>
      <w:proofErr w:type="spellEnd"/>
      <w:r w:rsidRPr="00D36734">
        <w:rPr>
          <w:rStyle w:val="docsum-authors"/>
          <w:rFonts w:ascii="Arial" w:hAnsi="Arial" w:cs="Arial"/>
          <w:sz w:val="20"/>
          <w:szCs w:val="20"/>
        </w:rPr>
        <w:t xml:space="preserve"> RS, Mentz RJ, Correa A, Lloyd-Jones DM, Berry JD, de </w:t>
      </w:r>
      <w:proofErr w:type="spellStart"/>
      <w:r w:rsidRPr="00D36734">
        <w:rPr>
          <w:rStyle w:val="docsum-authors"/>
          <w:rFonts w:ascii="Arial" w:hAnsi="Arial" w:cs="Arial"/>
          <w:sz w:val="20"/>
          <w:szCs w:val="20"/>
        </w:rPr>
        <w:t>Lemos</w:t>
      </w:r>
      <w:proofErr w:type="spellEnd"/>
      <w:r w:rsidRPr="00D36734">
        <w:rPr>
          <w:rStyle w:val="docsum-authors"/>
          <w:rFonts w:ascii="Arial" w:hAnsi="Arial" w:cs="Arial"/>
          <w:sz w:val="20"/>
          <w:szCs w:val="20"/>
        </w:rPr>
        <w:t xml:space="preserve"> JA, </w:t>
      </w:r>
      <w:proofErr w:type="spellStart"/>
      <w:r w:rsidRPr="00D36734">
        <w:rPr>
          <w:rStyle w:val="docsum-authors"/>
          <w:rFonts w:ascii="Arial" w:hAnsi="Arial" w:cs="Arial"/>
          <w:sz w:val="20"/>
          <w:szCs w:val="20"/>
        </w:rPr>
        <w:t>Neeland</w:t>
      </w:r>
      <w:proofErr w:type="spellEnd"/>
      <w:r w:rsidRPr="00D36734">
        <w:rPr>
          <w:rStyle w:val="docsum-authors"/>
          <w:rFonts w:ascii="Arial" w:hAnsi="Arial" w:cs="Arial"/>
          <w:sz w:val="20"/>
          <w:szCs w:val="20"/>
        </w:rPr>
        <w:t xml:space="preserve"> IJ.</w:t>
      </w:r>
      <w:r w:rsidRPr="00D36734">
        <w:rPr>
          <w:rFonts w:ascii="Arial" w:hAnsi="Arial" w:cs="Arial"/>
          <w:sz w:val="20"/>
          <w:szCs w:val="20"/>
        </w:rPr>
        <w:t xml:space="preserve"> </w:t>
      </w:r>
      <w:hyperlink r:id="rId97" w:history="1">
        <w:r w:rsidRPr="00D36734">
          <w:rPr>
            <w:rStyle w:val="docsum-authors"/>
            <w:rFonts w:asciiTheme="minorHAnsi" w:hAnsiTheme="minorHAnsi" w:cstheme="minorBidi"/>
            <w:b/>
            <w:bCs/>
            <w:i/>
            <w:iCs/>
            <w:sz w:val="22"/>
            <w:szCs w:val="22"/>
          </w:rPr>
          <w:t xml:space="preserve">Performance of the </w:t>
        </w:r>
        <w:r>
          <w:rPr>
            <w:rStyle w:val="docsum-authors"/>
            <w:b/>
            <w:bCs/>
            <w:i/>
            <w:iCs/>
          </w:rPr>
          <w:t>p</w:t>
        </w:r>
        <w:r w:rsidRPr="00D36734">
          <w:rPr>
            <w:rStyle w:val="docsum-authors"/>
            <w:rFonts w:asciiTheme="minorHAnsi" w:hAnsiTheme="minorHAnsi" w:cstheme="minorBidi"/>
            <w:b/>
            <w:bCs/>
            <w:i/>
            <w:iCs/>
            <w:sz w:val="22"/>
            <w:szCs w:val="22"/>
          </w:rPr>
          <w:t xml:space="preserve">ooled </w:t>
        </w:r>
        <w:r>
          <w:rPr>
            <w:rStyle w:val="docsum-authors"/>
            <w:b/>
            <w:bCs/>
            <w:i/>
            <w:iCs/>
          </w:rPr>
          <w:t>c</w:t>
        </w:r>
        <w:r w:rsidRPr="00D36734">
          <w:rPr>
            <w:rStyle w:val="docsum-authors"/>
            <w:rFonts w:asciiTheme="minorHAnsi" w:hAnsiTheme="minorHAnsi" w:cstheme="minorBidi"/>
            <w:b/>
            <w:bCs/>
            <w:i/>
            <w:iCs/>
            <w:sz w:val="22"/>
            <w:szCs w:val="22"/>
          </w:rPr>
          <w:t xml:space="preserve">ohort </w:t>
        </w:r>
        <w:r>
          <w:rPr>
            <w:rStyle w:val="docsum-authors"/>
            <w:b/>
            <w:bCs/>
            <w:i/>
            <w:iCs/>
          </w:rPr>
          <w:t>e</w:t>
        </w:r>
        <w:r w:rsidRPr="00D36734">
          <w:rPr>
            <w:rStyle w:val="docsum-authors"/>
            <w:rFonts w:asciiTheme="minorHAnsi" w:hAnsiTheme="minorHAnsi" w:cstheme="minorBidi"/>
            <w:b/>
            <w:bCs/>
            <w:i/>
            <w:iCs/>
            <w:sz w:val="22"/>
            <w:szCs w:val="22"/>
          </w:rPr>
          <w:t xml:space="preserve">quations to </w:t>
        </w:r>
        <w:r>
          <w:rPr>
            <w:rStyle w:val="docsum-authors"/>
            <w:b/>
            <w:bCs/>
            <w:i/>
            <w:iCs/>
          </w:rPr>
          <w:t>e</w:t>
        </w:r>
        <w:r w:rsidRPr="00D36734">
          <w:rPr>
            <w:rStyle w:val="docsum-authors"/>
            <w:rFonts w:asciiTheme="minorHAnsi" w:hAnsiTheme="minorHAnsi" w:cstheme="minorBidi"/>
            <w:b/>
            <w:bCs/>
            <w:i/>
            <w:iCs/>
            <w:sz w:val="22"/>
            <w:szCs w:val="22"/>
          </w:rPr>
          <w:t xml:space="preserve">stimate </w:t>
        </w:r>
        <w:r>
          <w:rPr>
            <w:rStyle w:val="docsum-authors"/>
            <w:b/>
            <w:bCs/>
            <w:i/>
            <w:iCs/>
          </w:rPr>
          <w:t>a</w:t>
        </w:r>
        <w:r w:rsidRPr="00D36734">
          <w:rPr>
            <w:rStyle w:val="docsum-authors"/>
            <w:rFonts w:asciiTheme="minorHAnsi" w:hAnsiTheme="minorHAnsi" w:cstheme="minorBidi"/>
            <w:b/>
            <w:bCs/>
            <w:i/>
            <w:iCs/>
            <w:sz w:val="22"/>
            <w:szCs w:val="22"/>
          </w:rPr>
          <w:t xml:space="preserve">therosclerotic </w:t>
        </w:r>
        <w:r>
          <w:rPr>
            <w:rStyle w:val="docsum-authors"/>
            <w:b/>
            <w:bCs/>
            <w:i/>
            <w:iCs/>
          </w:rPr>
          <w:t>c</w:t>
        </w:r>
        <w:r w:rsidRPr="00D36734">
          <w:rPr>
            <w:rStyle w:val="docsum-authors"/>
            <w:rFonts w:asciiTheme="minorHAnsi" w:hAnsiTheme="minorHAnsi" w:cstheme="minorBidi"/>
            <w:b/>
            <w:bCs/>
            <w:i/>
            <w:iCs/>
            <w:sz w:val="22"/>
            <w:szCs w:val="22"/>
          </w:rPr>
          <w:t xml:space="preserve">ardiovascular </w:t>
        </w:r>
        <w:r>
          <w:rPr>
            <w:rStyle w:val="docsum-authors"/>
            <w:b/>
            <w:bCs/>
            <w:i/>
            <w:iCs/>
          </w:rPr>
          <w:t>d</w:t>
        </w:r>
        <w:r w:rsidRPr="00D36734">
          <w:rPr>
            <w:rStyle w:val="docsum-authors"/>
            <w:rFonts w:asciiTheme="minorHAnsi" w:hAnsiTheme="minorHAnsi" w:cstheme="minorBidi"/>
            <w:b/>
            <w:bCs/>
            <w:i/>
            <w:iCs/>
            <w:sz w:val="22"/>
            <w:szCs w:val="22"/>
          </w:rPr>
          <w:t xml:space="preserve">isease </w:t>
        </w:r>
        <w:r>
          <w:rPr>
            <w:rStyle w:val="docsum-authors"/>
            <w:b/>
            <w:bCs/>
            <w:i/>
            <w:iCs/>
          </w:rPr>
          <w:t>r</w:t>
        </w:r>
        <w:r w:rsidRPr="00D36734">
          <w:rPr>
            <w:rStyle w:val="docsum-authors"/>
            <w:rFonts w:asciiTheme="minorHAnsi" w:hAnsiTheme="minorHAnsi" w:cstheme="minorBidi"/>
            <w:b/>
            <w:bCs/>
            <w:i/>
            <w:iCs/>
            <w:sz w:val="22"/>
            <w:szCs w:val="22"/>
          </w:rPr>
          <w:t xml:space="preserve">isk by </w:t>
        </w:r>
        <w:r>
          <w:rPr>
            <w:rStyle w:val="docsum-authors"/>
            <w:b/>
            <w:bCs/>
            <w:i/>
            <w:iCs/>
          </w:rPr>
          <w:t>b</w:t>
        </w:r>
        <w:r w:rsidRPr="00D36734">
          <w:rPr>
            <w:rStyle w:val="docsum-authors"/>
            <w:rFonts w:asciiTheme="minorHAnsi" w:hAnsiTheme="minorHAnsi" w:cstheme="minorBidi"/>
            <w:b/>
            <w:bCs/>
            <w:i/>
            <w:iCs/>
            <w:sz w:val="22"/>
            <w:szCs w:val="22"/>
          </w:rPr>
          <w:t xml:space="preserve">ody </w:t>
        </w:r>
        <w:r>
          <w:rPr>
            <w:rStyle w:val="docsum-authors"/>
            <w:b/>
            <w:bCs/>
            <w:i/>
            <w:iCs/>
          </w:rPr>
          <w:t>m</w:t>
        </w:r>
        <w:r w:rsidRPr="00D36734">
          <w:rPr>
            <w:rStyle w:val="docsum-authors"/>
            <w:rFonts w:asciiTheme="minorHAnsi" w:hAnsiTheme="minorHAnsi" w:cstheme="minorBidi"/>
            <w:b/>
            <w:bCs/>
            <w:i/>
            <w:iCs/>
            <w:sz w:val="22"/>
            <w:szCs w:val="22"/>
          </w:rPr>
          <w:t xml:space="preserve">ass </w:t>
        </w:r>
        <w:r>
          <w:rPr>
            <w:rStyle w:val="docsum-authors"/>
            <w:b/>
            <w:bCs/>
            <w:i/>
            <w:iCs/>
          </w:rPr>
          <w:t>i</w:t>
        </w:r>
        <w:r w:rsidRPr="00D36734">
          <w:rPr>
            <w:rStyle w:val="docsum-authors"/>
            <w:rFonts w:asciiTheme="minorHAnsi" w:hAnsiTheme="minorHAnsi" w:cstheme="minorBidi"/>
            <w:b/>
            <w:bCs/>
            <w:i/>
            <w:iCs/>
            <w:sz w:val="22"/>
            <w:szCs w:val="22"/>
          </w:rPr>
          <w:t xml:space="preserve">ndex. </w:t>
        </w:r>
      </w:hyperlink>
      <w:r w:rsidRPr="00D36734">
        <w:rPr>
          <w:rStyle w:val="docsum-journal-citation"/>
          <w:rFonts w:ascii="Arial" w:hAnsi="Arial" w:cs="Arial"/>
          <w:sz w:val="20"/>
          <w:szCs w:val="20"/>
        </w:rPr>
        <w:t xml:space="preserve">JAMA </w:t>
      </w:r>
      <w:proofErr w:type="spellStart"/>
      <w:r w:rsidRPr="00D36734">
        <w:rPr>
          <w:rStyle w:val="docsum-journal-citation"/>
          <w:rFonts w:ascii="Arial" w:hAnsi="Arial" w:cs="Arial"/>
          <w:sz w:val="20"/>
          <w:szCs w:val="20"/>
        </w:rPr>
        <w:t>Netw</w:t>
      </w:r>
      <w:proofErr w:type="spellEnd"/>
      <w:r w:rsidRPr="00D36734">
        <w:rPr>
          <w:rStyle w:val="docsum-journal-citation"/>
          <w:rFonts w:ascii="Arial" w:hAnsi="Arial" w:cs="Arial"/>
          <w:sz w:val="20"/>
          <w:szCs w:val="20"/>
        </w:rPr>
        <w:t xml:space="preserve"> Open. 2020 Oct 1</w:t>
      </w:r>
      <w:r>
        <w:rPr>
          <w:rStyle w:val="docsum-journal-citation"/>
          <w:rFonts w:ascii="Arial" w:hAnsi="Arial" w:cs="Arial"/>
          <w:sz w:val="20"/>
          <w:szCs w:val="20"/>
        </w:rPr>
        <w:t xml:space="preserve">. Vol. </w:t>
      </w:r>
      <w:r w:rsidRPr="00D36734">
        <w:rPr>
          <w:rStyle w:val="docsum-journal-citation"/>
          <w:rFonts w:ascii="Arial" w:hAnsi="Arial" w:cs="Arial"/>
          <w:sz w:val="20"/>
          <w:szCs w:val="20"/>
        </w:rPr>
        <w:t>3</w:t>
      </w:r>
      <w:r>
        <w:rPr>
          <w:rStyle w:val="docsum-journal-citation"/>
          <w:rFonts w:ascii="Arial" w:hAnsi="Arial" w:cs="Arial"/>
          <w:sz w:val="20"/>
          <w:szCs w:val="20"/>
        </w:rPr>
        <w:t xml:space="preserve">, issue </w:t>
      </w:r>
      <w:r w:rsidRPr="00D36734">
        <w:rPr>
          <w:rStyle w:val="docsum-journal-citation"/>
          <w:rFonts w:ascii="Arial" w:hAnsi="Arial" w:cs="Arial"/>
          <w:sz w:val="20"/>
          <w:szCs w:val="20"/>
        </w:rPr>
        <w:t>10</w:t>
      </w:r>
      <w:r>
        <w:rPr>
          <w:rStyle w:val="docsum-journal-citation"/>
          <w:rFonts w:ascii="Arial" w:hAnsi="Arial" w:cs="Arial"/>
          <w:sz w:val="20"/>
          <w:szCs w:val="20"/>
        </w:rPr>
        <w:t xml:space="preserve">, </w:t>
      </w:r>
      <w:r w:rsidRPr="00D36734">
        <w:rPr>
          <w:rStyle w:val="docsum-journal-citation"/>
          <w:rFonts w:ascii="Arial" w:hAnsi="Arial" w:cs="Arial"/>
          <w:sz w:val="20"/>
          <w:szCs w:val="20"/>
        </w:rPr>
        <w:t xml:space="preserve">e2023242. </w:t>
      </w:r>
      <w:r w:rsidRPr="00D36734">
        <w:rPr>
          <w:rStyle w:val="citation-part"/>
          <w:rFonts w:ascii="Arial" w:eastAsiaTheme="majorEastAsia" w:hAnsi="Arial" w:cs="Arial"/>
          <w:sz w:val="20"/>
          <w:szCs w:val="20"/>
        </w:rPr>
        <w:t xml:space="preserve">PM: </w:t>
      </w:r>
      <w:r w:rsidRPr="00D36734">
        <w:rPr>
          <w:rStyle w:val="docsum-pmid"/>
          <w:rFonts w:ascii="Arial" w:hAnsi="Arial" w:cs="Arial"/>
          <w:sz w:val="20"/>
          <w:szCs w:val="20"/>
        </w:rPr>
        <w:t xml:space="preserve">33119108. </w:t>
      </w:r>
      <w:hyperlink r:id="rId98" w:tgtFrame="_blank" w:history="1">
        <w:r w:rsidRPr="00342F84">
          <w:rPr>
            <w:rStyle w:val="docsum-pmid"/>
            <w:rFonts w:ascii="Arial" w:hAnsi="Arial" w:cs="Arial"/>
            <w:sz w:val="20"/>
            <w:szCs w:val="20"/>
          </w:rPr>
          <w:t>PMC7596579</w:t>
        </w:r>
      </w:hyperlink>
      <w:r w:rsidRPr="00D36734">
        <w:rPr>
          <w:rStyle w:val="identifier"/>
          <w:rFonts w:ascii="Arial" w:hAnsi="Arial" w:cs="Arial"/>
          <w:color w:val="FF0000"/>
          <w:sz w:val="20"/>
          <w:szCs w:val="20"/>
        </w:rPr>
        <w:t>.</w:t>
      </w:r>
    </w:p>
    <w:p w14:paraId="77FD4D31" w14:textId="77777777" w:rsidR="00332428" w:rsidRDefault="00332428" w:rsidP="00332428">
      <w:pPr>
        <w:rPr>
          <w:rFonts w:ascii="Arial" w:hAnsi="Arial" w:cs="Arial"/>
          <w:sz w:val="20"/>
          <w:szCs w:val="20"/>
        </w:rPr>
      </w:pPr>
      <w:bookmarkStart w:id="9" w:name="_Hlk69904445"/>
      <w:r w:rsidRPr="00D36734">
        <w:rPr>
          <w:rStyle w:val="docsum-authors"/>
          <w:rFonts w:ascii="Arial" w:hAnsi="Arial" w:cs="Arial"/>
          <w:sz w:val="20"/>
          <w:szCs w:val="20"/>
        </w:rPr>
        <w:t xml:space="preserve">Kruse NT, Buzkova P, Barzilay JI, </w:t>
      </w:r>
      <w:proofErr w:type="spellStart"/>
      <w:r w:rsidRPr="00D36734">
        <w:rPr>
          <w:rStyle w:val="docsum-authors"/>
          <w:rFonts w:ascii="Arial" w:hAnsi="Arial" w:cs="Arial"/>
          <w:sz w:val="20"/>
          <w:szCs w:val="20"/>
        </w:rPr>
        <w:t>Valderrabano</w:t>
      </w:r>
      <w:proofErr w:type="spellEnd"/>
      <w:r w:rsidRPr="00D36734">
        <w:rPr>
          <w:rStyle w:val="docsum-authors"/>
          <w:rFonts w:ascii="Arial" w:hAnsi="Arial" w:cs="Arial"/>
          <w:sz w:val="20"/>
          <w:szCs w:val="20"/>
        </w:rPr>
        <w:t xml:space="preserve"> RJ, Robbins JA, Fink HA, Jalal DI.</w:t>
      </w:r>
      <w:r w:rsidRPr="00D36734">
        <w:rPr>
          <w:rFonts w:ascii="Arial" w:hAnsi="Arial" w:cs="Arial"/>
          <w:sz w:val="20"/>
          <w:szCs w:val="20"/>
        </w:rPr>
        <w:t xml:space="preserve"> </w:t>
      </w:r>
      <w:hyperlink r:id="rId99" w:history="1">
        <w:r w:rsidRPr="00342F84">
          <w:rPr>
            <w:rStyle w:val="docsum-authors"/>
            <w:rFonts w:cstheme="minorBidi"/>
            <w:b/>
            <w:bCs/>
            <w:i/>
            <w:iCs/>
          </w:rPr>
          <w:t>Association of skeletal muscle mass, kidney disease and mortality in older men and women: the cardiovascular health study.</w:t>
        </w:r>
        <w:r w:rsidRPr="00D36734">
          <w:rPr>
            <w:rStyle w:val="docsum-authors"/>
            <w:rFonts w:cstheme="minorBidi"/>
            <w:b/>
            <w:bCs/>
            <w:i/>
            <w:iCs/>
          </w:rPr>
          <w:t xml:space="preserve"> </w:t>
        </w:r>
      </w:hyperlink>
      <w:r w:rsidRPr="00D36734">
        <w:rPr>
          <w:rStyle w:val="docsum-journal-citation"/>
          <w:rFonts w:ascii="Arial" w:hAnsi="Arial" w:cs="Arial"/>
          <w:sz w:val="20"/>
          <w:szCs w:val="20"/>
        </w:rPr>
        <w:t>Aging (Albany NY). 2020 Nov 2</w:t>
      </w:r>
      <w:r>
        <w:rPr>
          <w:rStyle w:val="docsum-journal-citation"/>
          <w:rFonts w:ascii="Arial" w:hAnsi="Arial" w:cs="Arial"/>
          <w:sz w:val="20"/>
          <w:szCs w:val="20"/>
        </w:rPr>
        <w:t xml:space="preserve">. Vol. </w:t>
      </w:r>
      <w:r w:rsidRPr="00D36734">
        <w:rPr>
          <w:rStyle w:val="docsum-journal-citation"/>
          <w:rFonts w:ascii="Arial" w:hAnsi="Arial" w:cs="Arial"/>
          <w:sz w:val="20"/>
          <w:szCs w:val="20"/>
        </w:rPr>
        <w:t>12</w:t>
      </w:r>
      <w:r>
        <w:rPr>
          <w:rStyle w:val="docsum-journal-citation"/>
          <w:rFonts w:ascii="Arial" w:hAnsi="Arial" w:cs="Arial"/>
          <w:sz w:val="20"/>
          <w:szCs w:val="20"/>
        </w:rPr>
        <w:t xml:space="preserve">, issue </w:t>
      </w:r>
      <w:r w:rsidRPr="00D36734">
        <w:rPr>
          <w:rStyle w:val="docsum-journal-citation"/>
          <w:rFonts w:ascii="Arial" w:hAnsi="Arial" w:cs="Arial"/>
          <w:sz w:val="20"/>
          <w:szCs w:val="20"/>
        </w:rPr>
        <w:t>21</w:t>
      </w:r>
      <w:r>
        <w:rPr>
          <w:rStyle w:val="docsum-journal-citation"/>
          <w:rFonts w:ascii="Arial" w:hAnsi="Arial" w:cs="Arial"/>
          <w:sz w:val="20"/>
          <w:szCs w:val="20"/>
        </w:rPr>
        <w:t xml:space="preserve">, pp. </w:t>
      </w:r>
      <w:r w:rsidRPr="00D36734">
        <w:rPr>
          <w:rStyle w:val="docsum-journal-citation"/>
          <w:rFonts w:ascii="Arial" w:hAnsi="Arial" w:cs="Arial"/>
          <w:sz w:val="20"/>
          <w:szCs w:val="20"/>
        </w:rPr>
        <w:t xml:space="preserve">21023-21036. </w:t>
      </w:r>
      <w:r w:rsidRPr="00D36734">
        <w:rPr>
          <w:rStyle w:val="citation-part"/>
          <w:rFonts w:ascii="Arial" w:hAnsi="Arial" w:cs="Arial"/>
          <w:sz w:val="20"/>
          <w:szCs w:val="20"/>
        </w:rPr>
        <w:t xml:space="preserve">PM: </w:t>
      </w:r>
      <w:r w:rsidRPr="00D36734">
        <w:rPr>
          <w:rStyle w:val="docsum-pmid"/>
          <w:rFonts w:ascii="Arial" w:hAnsi="Arial" w:cs="Arial"/>
          <w:sz w:val="20"/>
          <w:szCs w:val="20"/>
        </w:rPr>
        <w:t>33139582.</w:t>
      </w:r>
      <w:r w:rsidRPr="00D36734">
        <w:rPr>
          <w:rFonts w:ascii="Arial" w:hAnsi="Arial" w:cs="Arial"/>
          <w:sz w:val="20"/>
          <w:szCs w:val="20"/>
        </w:rPr>
        <w:t xml:space="preserve"> </w:t>
      </w:r>
      <w:hyperlink r:id="rId100" w:tgtFrame="_blank" w:history="1">
        <w:r w:rsidRPr="002C3E76">
          <w:rPr>
            <w:rStyle w:val="docsum-journal-citation"/>
            <w:rFonts w:ascii="Arial" w:hAnsi="Arial" w:cs="Arial"/>
            <w:sz w:val="20"/>
            <w:szCs w:val="20"/>
          </w:rPr>
          <w:t>PMC7695366</w:t>
        </w:r>
        <w:r>
          <w:rPr>
            <w:rStyle w:val="docsum-journal-citation"/>
            <w:rFonts w:ascii="Arial" w:hAnsi="Arial" w:cs="Arial"/>
            <w:sz w:val="20"/>
            <w:szCs w:val="20"/>
          </w:rPr>
          <w:t>.</w:t>
        </w:r>
        <w:r w:rsidRPr="002C3E76">
          <w:rPr>
            <w:rStyle w:val="docsum-journal-citation"/>
            <w:rFonts w:ascii="Arial" w:hAnsi="Arial" w:cs="Arial"/>
            <w:sz w:val="20"/>
            <w:szCs w:val="20"/>
          </w:rPr>
          <w:t xml:space="preserve"> </w:t>
        </w:r>
      </w:hyperlink>
      <w:r w:rsidRPr="00D36734">
        <w:rPr>
          <w:rFonts w:ascii="Arial" w:hAnsi="Arial" w:cs="Arial"/>
          <w:sz w:val="20"/>
          <w:szCs w:val="20"/>
        </w:rPr>
        <w:t xml:space="preserve"> </w:t>
      </w:r>
    </w:p>
    <w:bookmarkEnd w:id="9"/>
    <w:p w14:paraId="4B874E15" w14:textId="77777777" w:rsidR="0082298F" w:rsidRDefault="0082298F" w:rsidP="0082298F">
      <w:pPr>
        <w:pStyle w:val="Title2"/>
        <w:rPr>
          <w:rFonts w:ascii="Arial" w:hAnsi="Arial" w:cs="Arial"/>
          <w:sz w:val="20"/>
          <w:szCs w:val="20"/>
        </w:rPr>
      </w:pPr>
      <w:r w:rsidRPr="004E2AE9">
        <w:rPr>
          <w:rFonts w:ascii="Arial" w:hAnsi="Arial" w:cs="Arial"/>
          <w:sz w:val="20"/>
          <w:szCs w:val="20"/>
        </w:rPr>
        <w:t xml:space="preserve">Lee Y, Lai HTM, de Oliveira Otto MC, Lemaitre RN, McKnight B, King IB, Song X, Huggins GS, Vest AR, Siscovick DS, Mozaffarian D. </w:t>
      </w:r>
      <w:hyperlink r:id="rId101" w:history="1">
        <w:r w:rsidRPr="000665C5">
          <w:rPr>
            <w:rFonts w:asciiTheme="minorHAnsi" w:hAnsiTheme="minorHAnsi" w:cstheme="minorBidi"/>
            <w:b/>
            <w:bCs/>
            <w:i/>
            <w:iCs/>
            <w:sz w:val="22"/>
            <w:szCs w:val="22"/>
          </w:rPr>
          <w:t xml:space="preserve">Serial </w:t>
        </w:r>
        <w:r>
          <w:rPr>
            <w:rFonts w:asciiTheme="minorHAnsi" w:hAnsiTheme="minorHAnsi" w:cstheme="minorBidi"/>
            <w:b/>
            <w:bCs/>
            <w:i/>
            <w:iCs/>
            <w:sz w:val="22"/>
            <w:szCs w:val="22"/>
          </w:rPr>
          <w:t>b</w:t>
        </w:r>
        <w:r w:rsidRPr="000665C5">
          <w:rPr>
            <w:rFonts w:asciiTheme="minorHAnsi" w:hAnsiTheme="minorHAnsi" w:cstheme="minorBidi"/>
            <w:b/>
            <w:bCs/>
            <w:i/>
            <w:iCs/>
            <w:sz w:val="22"/>
            <w:szCs w:val="22"/>
          </w:rPr>
          <w:t xml:space="preserve">iomarkers of </w:t>
        </w:r>
        <w:r>
          <w:rPr>
            <w:rFonts w:asciiTheme="minorHAnsi" w:hAnsiTheme="minorHAnsi" w:cstheme="minorBidi"/>
            <w:b/>
            <w:bCs/>
            <w:i/>
            <w:iCs/>
            <w:sz w:val="22"/>
            <w:szCs w:val="22"/>
          </w:rPr>
          <w:t>d</w:t>
        </w:r>
        <w:r w:rsidRPr="000665C5">
          <w:rPr>
            <w:rFonts w:asciiTheme="minorHAnsi" w:hAnsiTheme="minorHAnsi" w:cstheme="minorBidi"/>
            <w:b/>
            <w:bCs/>
            <w:i/>
            <w:iCs/>
            <w:sz w:val="22"/>
            <w:szCs w:val="22"/>
          </w:rPr>
          <w:t xml:space="preserve">e </w:t>
        </w:r>
        <w:r>
          <w:rPr>
            <w:rFonts w:asciiTheme="minorHAnsi" w:hAnsiTheme="minorHAnsi" w:cstheme="minorBidi"/>
            <w:b/>
            <w:bCs/>
            <w:i/>
            <w:iCs/>
            <w:sz w:val="22"/>
            <w:szCs w:val="22"/>
          </w:rPr>
          <w:t>n</w:t>
        </w:r>
        <w:r w:rsidRPr="000665C5">
          <w:rPr>
            <w:rFonts w:asciiTheme="minorHAnsi" w:hAnsiTheme="minorHAnsi" w:cstheme="minorBidi"/>
            <w:b/>
            <w:bCs/>
            <w:i/>
            <w:iCs/>
            <w:sz w:val="22"/>
            <w:szCs w:val="22"/>
          </w:rPr>
          <w:t xml:space="preserve">ovo </w:t>
        </w:r>
        <w:r>
          <w:rPr>
            <w:rFonts w:asciiTheme="minorHAnsi" w:hAnsiTheme="minorHAnsi" w:cstheme="minorBidi"/>
            <w:b/>
            <w:bCs/>
            <w:i/>
            <w:iCs/>
            <w:sz w:val="22"/>
            <w:szCs w:val="22"/>
          </w:rPr>
          <w:t>l</w:t>
        </w:r>
        <w:r w:rsidRPr="000665C5">
          <w:rPr>
            <w:rFonts w:asciiTheme="minorHAnsi" w:hAnsiTheme="minorHAnsi" w:cstheme="minorBidi"/>
            <w:b/>
            <w:bCs/>
            <w:i/>
            <w:iCs/>
            <w:sz w:val="22"/>
            <w:szCs w:val="22"/>
          </w:rPr>
          <w:t xml:space="preserve">ipogenesis </w:t>
        </w:r>
        <w:r>
          <w:rPr>
            <w:rFonts w:asciiTheme="minorHAnsi" w:hAnsiTheme="minorHAnsi" w:cstheme="minorBidi"/>
            <w:b/>
            <w:bCs/>
            <w:i/>
            <w:iCs/>
            <w:sz w:val="22"/>
            <w:szCs w:val="22"/>
          </w:rPr>
          <w:t>f</w:t>
        </w:r>
        <w:r w:rsidRPr="000665C5">
          <w:rPr>
            <w:rFonts w:asciiTheme="minorHAnsi" w:hAnsiTheme="minorHAnsi" w:cstheme="minorBidi"/>
            <w:b/>
            <w:bCs/>
            <w:i/>
            <w:iCs/>
            <w:sz w:val="22"/>
            <w:szCs w:val="22"/>
          </w:rPr>
          <w:t xml:space="preserve">atty </w:t>
        </w:r>
        <w:r>
          <w:rPr>
            <w:rFonts w:asciiTheme="minorHAnsi" w:hAnsiTheme="minorHAnsi" w:cstheme="minorBidi"/>
            <w:b/>
            <w:bCs/>
            <w:i/>
            <w:iCs/>
            <w:sz w:val="22"/>
            <w:szCs w:val="22"/>
          </w:rPr>
          <w:t>a</w:t>
        </w:r>
        <w:r w:rsidRPr="000665C5">
          <w:rPr>
            <w:rFonts w:asciiTheme="minorHAnsi" w:hAnsiTheme="minorHAnsi" w:cstheme="minorBidi"/>
            <w:b/>
            <w:bCs/>
            <w:i/>
            <w:iCs/>
            <w:sz w:val="22"/>
            <w:szCs w:val="22"/>
          </w:rPr>
          <w:t xml:space="preserve">cids and </w:t>
        </w:r>
        <w:r>
          <w:rPr>
            <w:rFonts w:asciiTheme="minorHAnsi" w:hAnsiTheme="minorHAnsi" w:cstheme="minorBidi"/>
            <w:b/>
            <w:bCs/>
            <w:i/>
            <w:iCs/>
            <w:sz w:val="22"/>
            <w:szCs w:val="22"/>
          </w:rPr>
          <w:t>i</w:t>
        </w:r>
        <w:r w:rsidRPr="000665C5">
          <w:rPr>
            <w:rFonts w:asciiTheme="minorHAnsi" w:hAnsiTheme="minorHAnsi" w:cstheme="minorBidi"/>
            <w:b/>
            <w:bCs/>
            <w:i/>
            <w:iCs/>
            <w:sz w:val="22"/>
            <w:szCs w:val="22"/>
          </w:rPr>
          <w:t xml:space="preserve">ncident </w:t>
        </w:r>
        <w:r>
          <w:rPr>
            <w:rFonts w:asciiTheme="minorHAnsi" w:hAnsiTheme="minorHAnsi" w:cstheme="minorBidi"/>
            <w:b/>
            <w:bCs/>
            <w:i/>
            <w:iCs/>
            <w:sz w:val="22"/>
            <w:szCs w:val="22"/>
          </w:rPr>
          <w:t>h</w:t>
        </w:r>
        <w:r w:rsidRPr="000665C5">
          <w:rPr>
            <w:rFonts w:asciiTheme="minorHAnsi" w:hAnsiTheme="minorHAnsi" w:cstheme="minorBidi"/>
            <w:b/>
            <w:bCs/>
            <w:i/>
            <w:iCs/>
            <w:sz w:val="22"/>
            <w:szCs w:val="22"/>
          </w:rPr>
          <w:t xml:space="preserve">eart </w:t>
        </w:r>
        <w:r>
          <w:rPr>
            <w:rFonts w:asciiTheme="minorHAnsi" w:hAnsiTheme="minorHAnsi" w:cstheme="minorBidi"/>
            <w:b/>
            <w:bCs/>
            <w:i/>
            <w:iCs/>
            <w:sz w:val="22"/>
            <w:szCs w:val="22"/>
          </w:rPr>
          <w:t>f</w:t>
        </w:r>
        <w:r w:rsidRPr="000665C5">
          <w:rPr>
            <w:rFonts w:asciiTheme="minorHAnsi" w:hAnsiTheme="minorHAnsi" w:cstheme="minorBidi"/>
            <w:b/>
            <w:bCs/>
            <w:i/>
            <w:iCs/>
            <w:sz w:val="22"/>
            <w:szCs w:val="22"/>
          </w:rPr>
          <w:t xml:space="preserve">ailure in </w:t>
        </w:r>
        <w:r>
          <w:rPr>
            <w:rFonts w:asciiTheme="minorHAnsi" w:hAnsiTheme="minorHAnsi" w:cstheme="minorBidi"/>
            <w:b/>
            <w:bCs/>
            <w:i/>
            <w:iCs/>
            <w:sz w:val="22"/>
            <w:szCs w:val="22"/>
          </w:rPr>
          <w:t>o</w:t>
        </w:r>
        <w:r w:rsidRPr="000665C5">
          <w:rPr>
            <w:rFonts w:asciiTheme="minorHAnsi" w:hAnsiTheme="minorHAnsi" w:cstheme="minorBidi"/>
            <w:b/>
            <w:bCs/>
            <w:i/>
            <w:iCs/>
            <w:sz w:val="22"/>
            <w:szCs w:val="22"/>
          </w:rPr>
          <w:t xml:space="preserve">lder </w:t>
        </w:r>
        <w:r>
          <w:rPr>
            <w:rFonts w:asciiTheme="minorHAnsi" w:hAnsiTheme="minorHAnsi" w:cstheme="minorBidi"/>
            <w:b/>
            <w:bCs/>
            <w:i/>
            <w:iCs/>
            <w:sz w:val="22"/>
            <w:szCs w:val="22"/>
          </w:rPr>
          <w:t>a</w:t>
        </w:r>
        <w:r w:rsidRPr="000665C5">
          <w:rPr>
            <w:rFonts w:asciiTheme="minorHAnsi" w:hAnsiTheme="minorHAnsi" w:cstheme="minorBidi"/>
            <w:b/>
            <w:bCs/>
            <w:i/>
            <w:iCs/>
            <w:sz w:val="22"/>
            <w:szCs w:val="22"/>
          </w:rPr>
          <w:t xml:space="preserve">dults: The </w:t>
        </w:r>
        <w:r w:rsidRPr="000303E3">
          <w:rPr>
            <w:rFonts w:asciiTheme="minorHAnsi" w:hAnsiTheme="minorHAnsi" w:cstheme="minorBidi"/>
            <w:b/>
            <w:bCs/>
            <w:i/>
            <w:iCs/>
            <w:sz w:val="22"/>
            <w:szCs w:val="22"/>
          </w:rPr>
          <w:t>Cardiovascular Health Study.</w:t>
        </w:r>
      </w:hyperlink>
      <w:r w:rsidRPr="000665C5">
        <w:rPr>
          <w:rFonts w:asciiTheme="minorHAnsi" w:hAnsiTheme="minorHAnsi" w:cstheme="minorBidi"/>
          <w:b/>
          <w:bCs/>
          <w:i/>
          <w:iCs/>
          <w:sz w:val="22"/>
          <w:szCs w:val="22"/>
        </w:rPr>
        <w:t xml:space="preserve"> </w:t>
      </w:r>
      <w:r w:rsidRPr="004E2AE9">
        <w:rPr>
          <w:rFonts w:ascii="Arial" w:hAnsi="Arial" w:cs="Arial"/>
          <w:sz w:val="20"/>
          <w:szCs w:val="20"/>
        </w:rPr>
        <w:t>J Am Heart Assoc. 2020 Feb 18</w:t>
      </w:r>
      <w:r>
        <w:rPr>
          <w:rFonts w:ascii="Arial" w:hAnsi="Arial" w:cs="Arial"/>
          <w:sz w:val="20"/>
          <w:szCs w:val="20"/>
        </w:rPr>
        <w:t xml:space="preserve">. Vol. </w:t>
      </w:r>
      <w:r w:rsidRPr="004E2AE9">
        <w:rPr>
          <w:rFonts w:ascii="Arial" w:hAnsi="Arial" w:cs="Arial"/>
          <w:sz w:val="20"/>
          <w:szCs w:val="20"/>
        </w:rPr>
        <w:t>9</w:t>
      </w:r>
      <w:r>
        <w:rPr>
          <w:rFonts w:ascii="Arial" w:hAnsi="Arial" w:cs="Arial"/>
          <w:sz w:val="20"/>
          <w:szCs w:val="20"/>
        </w:rPr>
        <w:t xml:space="preserve">, issue </w:t>
      </w:r>
      <w:r w:rsidRPr="004E2AE9">
        <w:rPr>
          <w:rFonts w:ascii="Arial" w:hAnsi="Arial" w:cs="Arial"/>
          <w:sz w:val="20"/>
          <w:szCs w:val="20"/>
        </w:rPr>
        <w:t>4</w:t>
      </w:r>
      <w:r>
        <w:rPr>
          <w:rFonts w:ascii="Arial" w:hAnsi="Arial" w:cs="Arial"/>
          <w:sz w:val="20"/>
          <w:szCs w:val="20"/>
        </w:rPr>
        <w:t xml:space="preserve">, </w:t>
      </w:r>
      <w:r w:rsidRPr="004E2AE9">
        <w:rPr>
          <w:rFonts w:ascii="Arial" w:hAnsi="Arial" w:cs="Arial"/>
          <w:sz w:val="20"/>
          <w:szCs w:val="20"/>
        </w:rPr>
        <w:t>e014119. PM: 32020839.</w:t>
      </w:r>
      <w:r w:rsidR="009B7962" w:rsidRPr="009B7962">
        <w:t xml:space="preserve"> </w:t>
      </w:r>
      <w:hyperlink r:id="rId102" w:history="1">
        <w:r w:rsidR="009B7962" w:rsidRPr="009B7962">
          <w:rPr>
            <w:rFonts w:ascii="Arial" w:hAnsi="Arial" w:cs="Arial"/>
            <w:sz w:val="20"/>
            <w:szCs w:val="20"/>
          </w:rPr>
          <w:t>PMC7070205</w:t>
        </w:r>
      </w:hyperlink>
      <w:r w:rsidR="009B7962" w:rsidRPr="009B7962">
        <w:rPr>
          <w:rFonts w:ascii="Arial" w:hAnsi="Arial" w:cs="Arial"/>
          <w:sz w:val="20"/>
          <w:szCs w:val="20"/>
        </w:rPr>
        <w:t>.</w:t>
      </w:r>
    </w:p>
    <w:p w14:paraId="20CB4A15" w14:textId="77777777" w:rsidR="0019517B" w:rsidRPr="004E2AE9" w:rsidRDefault="0019517B" w:rsidP="0019517B">
      <w:pPr>
        <w:rPr>
          <w:rFonts w:ascii="Arial" w:hAnsi="Arial" w:cs="Arial"/>
          <w:sz w:val="20"/>
          <w:szCs w:val="20"/>
        </w:rPr>
      </w:pPr>
      <w:r w:rsidRPr="00A216E6">
        <w:rPr>
          <w:rStyle w:val="labs-docsum-authors"/>
          <w:rFonts w:ascii="Arial" w:eastAsiaTheme="minorHAnsi" w:hAnsi="Arial" w:cs="Arial"/>
          <w:sz w:val="20"/>
          <w:szCs w:val="20"/>
        </w:rPr>
        <w:t xml:space="preserve">Levine DA, Gross AL, </w:t>
      </w:r>
      <w:proofErr w:type="spellStart"/>
      <w:r w:rsidRPr="00A216E6">
        <w:rPr>
          <w:rStyle w:val="labs-docsum-authors"/>
          <w:rFonts w:ascii="Arial" w:eastAsiaTheme="minorHAnsi" w:hAnsi="Arial" w:cs="Arial"/>
          <w:sz w:val="20"/>
          <w:szCs w:val="20"/>
        </w:rPr>
        <w:t>Briceño</w:t>
      </w:r>
      <w:proofErr w:type="spellEnd"/>
      <w:r w:rsidRPr="00A216E6">
        <w:rPr>
          <w:rStyle w:val="labs-docsum-authors"/>
          <w:rFonts w:ascii="Arial" w:eastAsiaTheme="minorHAnsi" w:hAnsi="Arial" w:cs="Arial"/>
          <w:sz w:val="20"/>
          <w:szCs w:val="20"/>
        </w:rPr>
        <w:t xml:space="preserve"> EM, Tilton N, </w:t>
      </w:r>
      <w:proofErr w:type="spellStart"/>
      <w:r w:rsidRPr="00A216E6">
        <w:rPr>
          <w:rStyle w:val="labs-docsum-authors"/>
          <w:rFonts w:ascii="Arial" w:eastAsiaTheme="minorHAnsi" w:hAnsi="Arial" w:cs="Arial"/>
          <w:sz w:val="20"/>
          <w:szCs w:val="20"/>
        </w:rPr>
        <w:t>Kabeto</w:t>
      </w:r>
      <w:proofErr w:type="spellEnd"/>
      <w:r w:rsidRPr="00A216E6">
        <w:rPr>
          <w:rStyle w:val="labs-docsum-authors"/>
          <w:rFonts w:ascii="Arial" w:eastAsiaTheme="minorHAnsi" w:hAnsi="Arial" w:cs="Arial"/>
          <w:sz w:val="20"/>
          <w:szCs w:val="20"/>
        </w:rPr>
        <w:t xml:space="preserve"> MU, Hingtgen SM, </w:t>
      </w:r>
      <w:proofErr w:type="spellStart"/>
      <w:r w:rsidRPr="00A216E6">
        <w:rPr>
          <w:rStyle w:val="labs-docsum-authors"/>
          <w:rFonts w:ascii="Arial" w:eastAsiaTheme="minorHAnsi" w:hAnsi="Arial" w:cs="Arial"/>
          <w:sz w:val="20"/>
          <w:szCs w:val="20"/>
        </w:rPr>
        <w:t>Giordani</w:t>
      </w:r>
      <w:proofErr w:type="spellEnd"/>
      <w:r w:rsidRPr="00A216E6">
        <w:rPr>
          <w:rStyle w:val="labs-docsum-authors"/>
          <w:rFonts w:ascii="Arial" w:eastAsiaTheme="minorHAnsi" w:hAnsi="Arial" w:cs="Arial"/>
          <w:sz w:val="20"/>
          <w:szCs w:val="20"/>
        </w:rPr>
        <w:t xml:space="preserve"> BJ, Sussman JB, Hayward RA, Burke JF, Elkind MSV, Manly JJ, Moran AE, Kulick ER, Gottesman RF, Walker KA, Yano Y, Gaskin DJ, Sidney S, </w:t>
      </w:r>
      <w:proofErr w:type="spellStart"/>
      <w:r w:rsidRPr="00A216E6">
        <w:rPr>
          <w:rStyle w:val="labs-docsum-authors"/>
          <w:rFonts w:ascii="Arial" w:eastAsiaTheme="minorHAnsi" w:hAnsi="Arial" w:cs="Arial"/>
          <w:sz w:val="20"/>
          <w:szCs w:val="20"/>
        </w:rPr>
        <w:t>Yaffe</w:t>
      </w:r>
      <w:proofErr w:type="spellEnd"/>
      <w:r w:rsidRPr="00A216E6">
        <w:rPr>
          <w:rStyle w:val="labs-docsum-authors"/>
          <w:rFonts w:ascii="Arial" w:eastAsiaTheme="minorHAnsi" w:hAnsi="Arial" w:cs="Arial"/>
          <w:sz w:val="20"/>
          <w:szCs w:val="20"/>
        </w:rPr>
        <w:t xml:space="preserve"> K, Sacco RL, Wright CB, Roger VL, Allen NB, </w:t>
      </w:r>
      <w:proofErr w:type="spellStart"/>
      <w:r w:rsidRPr="00A216E6">
        <w:rPr>
          <w:rStyle w:val="labs-docsum-authors"/>
          <w:rFonts w:ascii="Arial" w:eastAsiaTheme="minorHAnsi" w:hAnsi="Arial" w:cs="Arial"/>
          <w:sz w:val="20"/>
          <w:szCs w:val="20"/>
        </w:rPr>
        <w:t>Galecki</w:t>
      </w:r>
      <w:proofErr w:type="spellEnd"/>
      <w:r w:rsidRPr="00A216E6">
        <w:rPr>
          <w:rStyle w:val="labs-docsum-authors"/>
          <w:rFonts w:ascii="Arial" w:eastAsiaTheme="minorHAnsi" w:hAnsi="Arial" w:cs="Arial"/>
          <w:sz w:val="20"/>
          <w:szCs w:val="20"/>
        </w:rPr>
        <w:t xml:space="preserve"> AT.</w:t>
      </w:r>
      <w:r w:rsidRPr="00A216E6">
        <w:rPr>
          <w:rFonts w:ascii="Arial" w:hAnsi="Arial" w:cs="Arial"/>
          <w:sz w:val="20"/>
          <w:szCs w:val="20"/>
        </w:rPr>
        <w:t xml:space="preserve"> </w:t>
      </w:r>
      <w:r w:rsidRPr="00A216E6">
        <w:rPr>
          <w:rFonts w:eastAsiaTheme="minorHAnsi" w:cstheme="minorBidi"/>
          <w:b/>
          <w:bCs/>
          <w:i/>
          <w:iCs/>
          <w:color w:val="303030"/>
          <w:shd w:val="clear" w:color="auto" w:fill="FFFFFF"/>
        </w:rPr>
        <w:t xml:space="preserve">Association </w:t>
      </w:r>
      <w:r>
        <w:rPr>
          <w:b/>
          <w:bCs/>
          <w:i/>
          <w:iCs/>
          <w:color w:val="303030"/>
          <w:shd w:val="clear" w:color="auto" w:fill="FFFFFF"/>
        </w:rPr>
        <w:t>b</w:t>
      </w:r>
      <w:r w:rsidRPr="00A216E6">
        <w:rPr>
          <w:rFonts w:eastAsiaTheme="minorHAnsi" w:cstheme="minorBidi"/>
          <w:b/>
          <w:bCs/>
          <w:i/>
          <w:iCs/>
          <w:color w:val="303030"/>
          <w:shd w:val="clear" w:color="auto" w:fill="FFFFFF"/>
        </w:rPr>
        <w:t xml:space="preserve">etween </w:t>
      </w:r>
      <w:r>
        <w:rPr>
          <w:b/>
          <w:bCs/>
          <w:i/>
          <w:iCs/>
          <w:color w:val="303030"/>
          <w:shd w:val="clear" w:color="auto" w:fill="FFFFFF"/>
        </w:rPr>
        <w:t>b</w:t>
      </w:r>
      <w:r w:rsidRPr="00A216E6">
        <w:rPr>
          <w:rFonts w:eastAsiaTheme="minorHAnsi" w:cstheme="minorBidi"/>
          <w:b/>
          <w:bCs/>
          <w:i/>
          <w:iCs/>
          <w:color w:val="303030"/>
          <w:shd w:val="clear" w:color="auto" w:fill="FFFFFF"/>
        </w:rPr>
        <w:t xml:space="preserve">lood </w:t>
      </w:r>
      <w:r>
        <w:rPr>
          <w:b/>
          <w:bCs/>
          <w:i/>
          <w:iCs/>
          <w:color w:val="303030"/>
          <w:shd w:val="clear" w:color="auto" w:fill="FFFFFF"/>
        </w:rPr>
        <w:t>p</w:t>
      </w:r>
      <w:r w:rsidRPr="00A216E6">
        <w:rPr>
          <w:rFonts w:eastAsiaTheme="minorHAnsi" w:cstheme="minorBidi"/>
          <w:b/>
          <w:bCs/>
          <w:i/>
          <w:iCs/>
          <w:color w:val="303030"/>
          <w:shd w:val="clear" w:color="auto" w:fill="FFFFFF"/>
        </w:rPr>
        <w:t xml:space="preserve">ressure and </w:t>
      </w:r>
      <w:r>
        <w:rPr>
          <w:b/>
          <w:bCs/>
          <w:i/>
          <w:iCs/>
          <w:color w:val="303030"/>
          <w:shd w:val="clear" w:color="auto" w:fill="FFFFFF"/>
        </w:rPr>
        <w:t>l</w:t>
      </w:r>
      <w:r w:rsidRPr="00A216E6">
        <w:rPr>
          <w:rFonts w:eastAsiaTheme="minorHAnsi" w:cstheme="minorBidi"/>
          <w:b/>
          <w:bCs/>
          <w:i/>
          <w:iCs/>
          <w:color w:val="303030"/>
          <w:shd w:val="clear" w:color="auto" w:fill="FFFFFF"/>
        </w:rPr>
        <w:t>ater-</w:t>
      </w:r>
      <w:r>
        <w:rPr>
          <w:b/>
          <w:bCs/>
          <w:i/>
          <w:iCs/>
          <w:color w:val="303030"/>
          <w:shd w:val="clear" w:color="auto" w:fill="FFFFFF"/>
        </w:rPr>
        <w:t>l</w:t>
      </w:r>
      <w:r w:rsidRPr="00A216E6">
        <w:rPr>
          <w:rFonts w:eastAsiaTheme="minorHAnsi" w:cstheme="minorBidi"/>
          <w:b/>
          <w:bCs/>
          <w:i/>
          <w:iCs/>
          <w:color w:val="303030"/>
          <w:shd w:val="clear" w:color="auto" w:fill="FFFFFF"/>
        </w:rPr>
        <w:t xml:space="preserve">ife </w:t>
      </w:r>
      <w:r>
        <w:rPr>
          <w:b/>
          <w:bCs/>
          <w:i/>
          <w:iCs/>
          <w:color w:val="303030"/>
          <w:shd w:val="clear" w:color="auto" w:fill="FFFFFF"/>
        </w:rPr>
        <w:t>c</w:t>
      </w:r>
      <w:r w:rsidRPr="00A216E6">
        <w:rPr>
          <w:rFonts w:eastAsiaTheme="minorHAnsi" w:cstheme="minorBidi"/>
          <w:b/>
          <w:bCs/>
          <w:i/>
          <w:iCs/>
          <w:color w:val="303030"/>
          <w:shd w:val="clear" w:color="auto" w:fill="FFFFFF"/>
        </w:rPr>
        <w:t xml:space="preserve">ognition </w:t>
      </w:r>
      <w:r>
        <w:rPr>
          <w:b/>
          <w:bCs/>
          <w:i/>
          <w:iCs/>
          <w:color w:val="303030"/>
          <w:shd w:val="clear" w:color="auto" w:fill="FFFFFF"/>
        </w:rPr>
        <w:t>a</w:t>
      </w:r>
      <w:r w:rsidRPr="00A216E6">
        <w:rPr>
          <w:rFonts w:eastAsiaTheme="minorHAnsi" w:cstheme="minorBidi"/>
          <w:b/>
          <w:bCs/>
          <w:i/>
          <w:iCs/>
          <w:color w:val="303030"/>
          <w:shd w:val="clear" w:color="auto" w:fill="FFFFFF"/>
        </w:rPr>
        <w:t xml:space="preserve">mong </w:t>
      </w:r>
      <w:r>
        <w:rPr>
          <w:b/>
          <w:bCs/>
          <w:i/>
          <w:iCs/>
          <w:color w:val="303030"/>
          <w:shd w:val="clear" w:color="auto" w:fill="FFFFFF"/>
        </w:rPr>
        <w:t>b</w:t>
      </w:r>
      <w:r w:rsidRPr="00A216E6">
        <w:rPr>
          <w:rFonts w:eastAsiaTheme="minorHAnsi" w:cstheme="minorBidi"/>
          <w:b/>
          <w:bCs/>
          <w:i/>
          <w:iCs/>
          <w:color w:val="303030"/>
          <w:shd w:val="clear" w:color="auto" w:fill="FFFFFF"/>
        </w:rPr>
        <w:t xml:space="preserve">lack and </w:t>
      </w:r>
      <w:r>
        <w:rPr>
          <w:b/>
          <w:bCs/>
          <w:i/>
          <w:iCs/>
          <w:color w:val="303030"/>
          <w:shd w:val="clear" w:color="auto" w:fill="FFFFFF"/>
        </w:rPr>
        <w:t>w</w:t>
      </w:r>
      <w:r w:rsidRPr="00A216E6">
        <w:rPr>
          <w:rFonts w:eastAsiaTheme="minorHAnsi" w:cstheme="minorBidi"/>
          <w:b/>
          <w:bCs/>
          <w:i/>
          <w:iCs/>
          <w:color w:val="303030"/>
          <w:shd w:val="clear" w:color="auto" w:fill="FFFFFF"/>
        </w:rPr>
        <w:t xml:space="preserve">hite </w:t>
      </w:r>
      <w:r>
        <w:rPr>
          <w:b/>
          <w:bCs/>
          <w:i/>
          <w:iCs/>
          <w:color w:val="303030"/>
          <w:shd w:val="clear" w:color="auto" w:fill="FFFFFF"/>
        </w:rPr>
        <w:t>i</w:t>
      </w:r>
      <w:r w:rsidRPr="00A216E6">
        <w:rPr>
          <w:rFonts w:eastAsiaTheme="minorHAnsi" w:cstheme="minorBidi"/>
          <w:b/>
          <w:bCs/>
          <w:i/>
          <w:iCs/>
          <w:color w:val="303030"/>
          <w:shd w:val="clear" w:color="auto" w:fill="FFFFFF"/>
        </w:rPr>
        <w:t>ndividuals</w:t>
      </w:r>
      <w:r w:rsidRPr="00A216E6">
        <w:rPr>
          <w:b/>
          <w:bCs/>
        </w:rPr>
        <w:t>.</w:t>
      </w:r>
      <w:r>
        <w:t xml:space="preserve"> </w:t>
      </w:r>
      <w:r w:rsidRPr="00A216E6">
        <w:rPr>
          <w:rStyle w:val="labs-docsum-authors"/>
          <w:rFonts w:ascii="Arial" w:hAnsi="Arial" w:cs="Arial"/>
          <w:sz w:val="20"/>
          <w:szCs w:val="20"/>
        </w:rPr>
        <w:t xml:space="preserve">JAMA Neurol. 2020 Apr 13. e200568. </w:t>
      </w:r>
      <w:proofErr w:type="spellStart"/>
      <w:r w:rsidRPr="00A216E6">
        <w:rPr>
          <w:rStyle w:val="labs-docsum-authors"/>
          <w:rFonts w:ascii="Arial" w:hAnsi="Arial" w:cs="Arial"/>
          <w:sz w:val="20"/>
          <w:szCs w:val="20"/>
        </w:rPr>
        <w:t>doi</w:t>
      </w:r>
      <w:proofErr w:type="spellEnd"/>
      <w:r w:rsidRPr="00A216E6">
        <w:rPr>
          <w:rStyle w:val="labs-docsum-authors"/>
          <w:rFonts w:ascii="Arial" w:hAnsi="Arial" w:cs="Arial"/>
          <w:sz w:val="20"/>
          <w:szCs w:val="20"/>
        </w:rPr>
        <w:t>: 10.1001/jamaneurol.2020.0568. Online ahead of print. PM:</w:t>
      </w:r>
      <w:r w:rsidRPr="00A216E6">
        <w:rPr>
          <w:rStyle w:val="labs-docsum-authors"/>
        </w:rPr>
        <w:t xml:space="preserve"> </w:t>
      </w:r>
      <w:r w:rsidRPr="00A216E6">
        <w:rPr>
          <w:rStyle w:val="labs-docsum-authors"/>
          <w:rFonts w:ascii="Arial" w:hAnsi="Arial" w:cs="Arial"/>
          <w:sz w:val="20"/>
          <w:szCs w:val="20"/>
        </w:rPr>
        <w:t>32282019.</w:t>
      </w:r>
      <w:r w:rsidR="00C97DBD">
        <w:rPr>
          <w:rStyle w:val="labs-docsum-authors"/>
          <w:rFonts w:ascii="Arial" w:hAnsi="Arial" w:cs="Arial"/>
          <w:sz w:val="20"/>
          <w:szCs w:val="20"/>
        </w:rPr>
        <w:t xml:space="preserve"> </w:t>
      </w:r>
      <w:hyperlink r:id="rId103" w:tgtFrame="_blank" w:history="1">
        <w:r w:rsidR="00C97DBD" w:rsidRPr="00C97DBD">
          <w:rPr>
            <w:rStyle w:val="labs-docsum-authors"/>
            <w:rFonts w:ascii="Arial" w:hAnsi="Arial" w:cs="Arial"/>
            <w:sz w:val="20"/>
            <w:szCs w:val="20"/>
          </w:rPr>
          <w:t>PMC7154952</w:t>
        </w:r>
      </w:hyperlink>
      <w:r w:rsidR="00C97DBD" w:rsidRPr="00C97DBD">
        <w:rPr>
          <w:rStyle w:val="labs-docsum-authors"/>
          <w:rFonts w:ascii="Arial" w:hAnsi="Arial" w:cs="Arial"/>
          <w:sz w:val="20"/>
          <w:szCs w:val="20"/>
        </w:rPr>
        <w:t>.</w:t>
      </w:r>
    </w:p>
    <w:p w14:paraId="31E5C1ED" w14:textId="77777777" w:rsidR="008F76DC" w:rsidRDefault="008F76DC" w:rsidP="008F76DC">
      <w:pPr>
        <w:rPr>
          <w:rStyle w:val="labs-docsum-authors"/>
          <w:rFonts w:ascii="Arial" w:hAnsi="Arial" w:cs="Arial"/>
          <w:sz w:val="20"/>
          <w:szCs w:val="20"/>
        </w:rPr>
      </w:pPr>
      <w:r w:rsidRPr="00F87080">
        <w:rPr>
          <w:rStyle w:val="labs-docsum-authors"/>
          <w:rFonts w:ascii="Arial" w:hAnsi="Arial" w:cs="Arial"/>
          <w:sz w:val="20"/>
          <w:szCs w:val="20"/>
        </w:rPr>
        <w:t xml:space="preserve">Li X, Li Z, Zhou H, Gaynor SM, Liu Y, Chen H, Sun R, Dey R, Arnett DK, </w:t>
      </w:r>
      <w:proofErr w:type="spellStart"/>
      <w:r w:rsidRPr="00F87080">
        <w:rPr>
          <w:rStyle w:val="labs-docsum-authors"/>
          <w:rFonts w:ascii="Arial" w:hAnsi="Arial" w:cs="Arial"/>
          <w:sz w:val="20"/>
          <w:szCs w:val="20"/>
        </w:rPr>
        <w:t>Aslibekyan</w:t>
      </w:r>
      <w:proofErr w:type="spellEnd"/>
      <w:r w:rsidRPr="00F87080">
        <w:rPr>
          <w:rStyle w:val="labs-docsum-authors"/>
          <w:rFonts w:ascii="Arial" w:hAnsi="Arial" w:cs="Arial"/>
          <w:sz w:val="20"/>
          <w:szCs w:val="20"/>
        </w:rPr>
        <w:t xml:space="preserve"> S, Ballantyne CM, </w:t>
      </w:r>
      <w:proofErr w:type="spellStart"/>
      <w:r w:rsidRPr="00F87080">
        <w:rPr>
          <w:rStyle w:val="labs-docsum-authors"/>
          <w:rFonts w:ascii="Arial" w:hAnsi="Arial" w:cs="Arial"/>
          <w:sz w:val="20"/>
          <w:szCs w:val="20"/>
        </w:rPr>
        <w:t>Bielak</w:t>
      </w:r>
      <w:proofErr w:type="spellEnd"/>
      <w:r w:rsidRPr="00F87080">
        <w:rPr>
          <w:rStyle w:val="labs-docsum-authors"/>
          <w:rFonts w:ascii="Arial" w:hAnsi="Arial" w:cs="Arial"/>
          <w:sz w:val="20"/>
          <w:szCs w:val="20"/>
        </w:rPr>
        <w:t xml:space="preserve"> LF, </w:t>
      </w:r>
      <w:proofErr w:type="spellStart"/>
      <w:r w:rsidRPr="00F87080">
        <w:rPr>
          <w:rStyle w:val="labs-docsum-authors"/>
          <w:rFonts w:ascii="Arial" w:hAnsi="Arial" w:cs="Arial"/>
          <w:sz w:val="20"/>
          <w:szCs w:val="20"/>
        </w:rPr>
        <w:t>Blangero</w:t>
      </w:r>
      <w:proofErr w:type="spellEnd"/>
      <w:r w:rsidRPr="00F87080">
        <w:rPr>
          <w:rStyle w:val="labs-docsum-authors"/>
          <w:rFonts w:ascii="Arial" w:hAnsi="Arial" w:cs="Arial"/>
          <w:sz w:val="20"/>
          <w:szCs w:val="20"/>
        </w:rPr>
        <w:t xml:space="preserve"> J, Boerwinkle E, Bowden DW, Broome JG, </w:t>
      </w:r>
      <w:proofErr w:type="spellStart"/>
      <w:r w:rsidRPr="00F87080">
        <w:rPr>
          <w:rStyle w:val="labs-docsum-authors"/>
          <w:rFonts w:ascii="Arial" w:hAnsi="Arial" w:cs="Arial"/>
          <w:sz w:val="20"/>
          <w:szCs w:val="20"/>
        </w:rPr>
        <w:t>Conomos</w:t>
      </w:r>
      <w:proofErr w:type="spellEnd"/>
      <w:r w:rsidRPr="00F87080">
        <w:rPr>
          <w:rStyle w:val="labs-docsum-authors"/>
          <w:rFonts w:ascii="Arial" w:hAnsi="Arial" w:cs="Arial"/>
          <w:sz w:val="20"/>
          <w:szCs w:val="20"/>
        </w:rPr>
        <w:t xml:space="preserve"> MP, Correa A, </w:t>
      </w:r>
      <w:proofErr w:type="spellStart"/>
      <w:r w:rsidRPr="00F87080">
        <w:rPr>
          <w:rStyle w:val="labs-docsum-authors"/>
          <w:rFonts w:ascii="Arial" w:hAnsi="Arial" w:cs="Arial"/>
          <w:sz w:val="20"/>
          <w:szCs w:val="20"/>
        </w:rPr>
        <w:t>Cupples</w:t>
      </w:r>
      <w:proofErr w:type="spellEnd"/>
      <w:r w:rsidRPr="00F87080">
        <w:rPr>
          <w:rStyle w:val="labs-docsum-authors"/>
          <w:rFonts w:ascii="Arial" w:hAnsi="Arial" w:cs="Arial"/>
          <w:sz w:val="20"/>
          <w:szCs w:val="20"/>
        </w:rPr>
        <w:t xml:space="preserve"> LA, Curran JE, Freedman BI, Guo X, Hindy G, Irvin MR, </w:t>
      </w:r>
      <w:proofErr w:type="spellStart"/>
      <w:r w:rsidRPr="00F87080">
        <w:rPr>
          <w:rStyle w:val="labs-docsum-authors"/>
          <w:rFonts w:ascii="Arial" w:hAnsi="Arial" w:cs="Arial"/>
          <w:sz w:val="20"/>
          <w:szCs w:val="20"/>
        </w:rPr>
        <w:t>Kardia</w:t>
      </w:r>
      <w:proofErr w:type="spellEnd"/>
      <w:r w:rsidRPr="00F87080">
        <w:rPr>
          <w:rStyle w:val="labs-docsum-authors"/>
          <w:rFonts w:ascii="Arial" w:hAnsi="Arial" w:cs="Arial"/>
          <w:sz w:val="20"/>
          <w:szCs w:val="20"/>
        </w:rPr>
        <w:t xml:space="preserve"> SLR, Kathiresan S, Khan AT, </w:t>
      </w:r>
      <w:proofErr w:type="spellStart"/>
      <w:r w:rsidRPr="00F87080">
        <w:rPr>
          <w:rStyle w:val="labs-docsum-authors"/>
          <w:rFonts w:ascii="Arial" w:hAnsi="Arial" w:cs="Arial"/>
          <w:sz w:val="20"/>
          <w:szCs w:val="20"/>
        </w:rPr>
        <w:t>Kooperberg</w:t>
      </w:r>
      <w:proofErr w:type="spellEnd"/>
      <w:r w:rsidRPr="00F87080">
        <w:rPr>
          <w:rStyle w:val="labs-docsum-authors"/>
          <w:rFonts w:ascii="Arial" w:hAnsi="Arial" w:cs="Arial"/>
          <w:sz w:val="20"/>
          <w:szCs w:val="20"/>
        </w:rPr>
        <w:t xml:space="preserve"> CL, Laurie CC, Liu XS, Mahaney MC, Manichaikul AW, Martin LW, Mathias RA, McGarvey ST, Mitchell BD, </w:t>
      </w:r>
      <w:proofErr w:type="spellStart"/>
      <w:r w:rsidRPr="00F87080">
        <w:rPr>
          <w:rStyle w:val="labs-docsum-authors"/>
          <w:rFonts w:ascii="Arial" w:hAnsi="Arial" w:cs="Arial"/>
          <w:sz w:val="20"/>
          <w:szCs w:val="20"/>
        </w:rPr>
        <w:t>Montasser</w:t>
      </w:r>
      <w:proofErr w:type="spellEnd"/>
      <w:r w:rsidRPr="00F87080">
        <w:rPr>
          <w:rStyle w:val="labs-docsum-authors"/>
          <w:rFonts w:ascii="Arial" w:hAnsi="Arial" w:cs="Arial"/>
          <w:sz w:val="20"/>
          <w:szCs w:val="20"/>
        </w:rPr>
        <w:t xml:space="preserve"> ME, Moore JE, Morrison AC, O'Connell JR, Palmer ND, </w:t>
      </w:r>
      <w:proofErr w:type="spellStart"/>
      <w:r w:rsidRPr="00F87080">
        <w:rPr>
          <w:rStyle w:val="labs-docsum-authors"/>
          <w:rFonts w:ascii="Arial" w:hAnsi="Arial" w:cs="Arial"/>
          <w:sz w:val="20"/>
          <w:szCs w:val="20"/>
        </w:rPr>
        <w:t>Pampana</w:t>
      </w:r>
      <w:proofErr w:type="spellEnd"/>
      <w:r w:rsidRPr="00F87080">
        <w:rPr>
          <w:rStyle w:val="labs-docsum-authors"/>
          <w:rFonts w:ascii="Arial" w:hAnsi="Arial" w:cs="Arial"/>
          <w:sz w:val="20"/>
          <w:szCs w:val="20"/>
        </w:rPr>
        <w:t xml:space="preserve"> A, Peralta JM, </w:t>
      </w:r>
      <w:proofErr w:type="spellStart"/>
      <w:r w:rsidRPr="00F87080">
        <w:rPr>
          <w:rStyle w:val="labs-docsum-authors"/>
          <w:rFonts w:ascii="Arial" w:hAnsi="Arial" w:cs="Arial"/>
          <w:sz w:val="20"/>
          <w:szCs w:val="20"/>
        </w:rPr>
        <w:t>Peyser</w:t>
      </w:r>
      <w:proofErr w:type="spellEnd"/>
      <w:r w:rsidRPr="00F87080">
        <w:rPr>
          <w:rStyle w:val="labs-docsum-authors"/>
          <w:rFonts w:ascii="Arial" w:hAnsi="Arial" w:cs="Arial"/>
          <w:sz w:val="20"/>
          <w:szCs w:val="20"/>
        </w:rPr>
        <w:t xml:space="preserve"> PA, Psaty BM, Redline S, Rice KM, Rich SS, Smith JA, Tiwari HK, Tsai MY, </w:t>
      </w:r>
      <w:proofErr w:type="spellStart"/>
      <w:r w:rsidRPr="00F87080">
        <w:rPr>
          <w:rStyle w:val="labs-docsum-authors"/>
          <w:rFonts w:ascii="Arial" w:hAnsi="Arial" w:cs="Arial"/>
          <w:sz w:val="20"/>
          <w:szCs w:val="20"/>
        </w:rPr>
        <w:t>Vasan</w:t>
      </w:r>
      <w:proofErr w:type="spellEnd"/>
      <w:r w:rsidRPr="00F87080">
        <w:rPr>
          <w:rStyle w:val="labs-docsum-authors"/>
          <w:rFonts w:ascii="Arial" w:hAnsi="Arial" w:cs="Arial"/>
          <w:sz w:val="20"/>
          <w:szCs w:val="20"/>
        </w:rPr>
        <w:t xml:space="preserve"> RS, Wang FF, Weeks DE, Weng Z, Wilson JG, </w:t>
      </w:r>
      <w:proofErr w:type="spellStart"/>
      <w:r w:rsidRPr="00F87080">
        <w:rPr>
          <w:rStyle w:val="labs-docsum-authors"/>
          <w:rFonts w:ascii="Arial" w:hAnsi="Arial" w:cs="Arial"/>
          <w:sz w:val="20"/>
          <w:szCs w:val="20"/>
        </w:rPr>
        <w:t>Yanek</w:t>
      </w:r>
      <w:proofErr w:type="spellEnd"/>
      <w:r w:rsidRPr="00F87080">
        <w:rPr>
          <w:rStyle w:val="labs-docsum-authors"/>
          <w:rFonts w:ascii="Arial" w:hAnsi="Arial" w:cs="Arial"/>
          <w:sz w:val="20"/>
          <w:szCs w:val="20"/>
        </w:rPr>
        <w:t xml:space="preserve"> LR; NHLBI Trans-Omics for Precision Medicine (</w:t>
      </w:r>
      <w:proofErr w:type="spellStart"/>
      <w:r w:rsidRPr="00F87080">
        <w:rPr>
          <w:rStyle w:val="labs-docsum-authors"/>
          <w:rFonts w:ascii="Arial" w:hAnsi="Arial" w:cs="Arial"/>
          <w:sz w:val="20"/>
          <w:szCs w:val="20"/>
        </w:rPr>
        <w:t>TOPMed</w:t>
      </w:r>
      <w:proofErr w:type="spellEnd"/>
      <w:r w:rsidRPr="00F87080">
        <w:rPr>
          <w:rStyle w:val="labs-docsum-authors"/>
          <w:rFonts w:ascii="Arial" w:hAnsi="Arial" w:cs="Arial"/>
          <w:sz w:val="20"/>
          <w:szCs w:val="20"/>
        </w:rPr>
        <w:t xml:space="preserve">) Consortium; </w:t>
      </w:r>
      <w:proofErr w:type="spellStart"/>
      <w:r w:rsidRPr="00F87080">
        <w:rPr>
          <w:rStyle w:val="labs-docsum-authors"/>
          <w:rFonts w:ascii="Arial" w:hAnsi="Arial" w:cs="Arial"/>
          <w:sz w:val="20"/>
          <w:szCs w:val="20"/>
        </w:rPr>
        <w:t>TOPMed</w:t>
      </w:r>
      <w:proofErr w:type="spellEnd"/>
      <w:r w:rsidRPr="00F87080">
        <w:rPr>
          <w:rStyle w:val="labs-docsum-authors"/>
          <w:rFonts w:ascii="Arial" w:hAnsi="Arial" w:cs="Arial"/>
          <w:sz w:val="20"/>
          <w:szCs w:val="20"/>
        </w:rPr>
        <w:t xml:space="preserve"> Lipids Working Group, Neale BM, </w:t>
      </w:r>
      <w:proofErr w:type="spellStart"/>
      <w:r w:rsidRPr="00F87080">
        <w:rPr>
          <w:rStyle w:val="labs-docsum-authors"/>
          <w:rFonts w:ascii="Arial" w:hAnsi="Arial" w:cs="Arial"/>
          <w:sz w:val="20"/>
          <w:szCs w:val="20"/>
        </w:rPr>
        <w:t>Sunyaev</w:t>
      </w:r>
      <w:proofErr w:type="spellEnd"/>
      <w:r w:rsidRPr="00F87080">
        <w:rPr>
          <w:rStyle w:val="labs-docsum-authors"/>
          <w:rFonts w:ascii="Arial" w:hAnsi="Arial" w:cs="Arial"/>
          <w:sz w:val="20"/>
          <w:szCs w:val="20"/>
        </w:rPr>
        <w:t xml:space="preserve"> SR, </w:t>
      </w:r>
      <w:proofErr w:type="spellStart"/>
      <w:r w:rsidRPr="00F87080">
        <w:rPr>
          <w:rStyle w:val="labs-docsum-authors"/>
          <w:rFonts w:ascii="Arial" w:hAnsi="Arial" w:cs="Arial"/>
          <w:sz w:val="20"/>
          <w:szCs w:val="20"/>
        </w:rPr>
        <w:t>Abecasis</w:t>
      </w:r>
      <w:proofErr w:type="spellEnd"/>
      <w:r w:rsidRPr="00F87080">
        <w:rPr>
          <w:rStyle w:val="labs-docsum-authors"/>
          <w:rFonts w:ascii="Arial" w:hAnsi="Arial" w:cs="Arial"/>
          <w:sz w:val="20"/>
          <w:szCs w:val="20"/>
        </w:rPr>
        <w:t xml:space="preserve"> GR, Rotter JI, Willer CJ, Peloso GM, Natarajan P, Lin X. </w:t>
      </w:r>
      <w:hyperlink r:id="rId104" w:history="1">
        <w:r w:rsidRPr="00B22BAF">
          <w:rPr>
            <w:rStyle w:val="labs-docsum-authors"/>
            <w:rFonts w:ascii="Arial" w:hAnsi="Arial" w:cs="Arial"/>
            <w:b/>
            <w:bCs/>
            <w:i/>
            <w:iCs/>
            <w:sz w:val="20"/>
            <w:szCs w:val="20"/>
          </w:rPr>
          <w:t>Dynamic incorporation of multiple in silico functional annotations empowers rare variant association analysis of large whole-genome sequencing studies at scale</w:t>
        </w:r>
      </w:hyperlink>
      <w:r w:rsidRPr="00B22BAF">
        <w:rPr>
          <w:rStyle w:val="labs-docsum-authors"/>
          <w:rFonts w:ascii="Arial" w:hAnsi="Arial" w:cs="Arial"/>
          <w:b/>
          <w:bCs/>
          <w:i/>
          <w:iCs/>
          <w:sz w:val="20"/>
          <w:szCs w:val="20"/>
        </w:rPr>
        <w:t>.</w:t>
      </w:r>
      <w:r w:rsidRPr="00F87080">
        <w:rPr>
          <w:rStyle w:val="labs-docsum-authors"/>
          <w:rFonts w:ascii="Arial" w:hAnsi="Arial" w:cs="Arial"/>
          <w:sz w:val="20"/>
          <w:szCs w:val="20"/>
        </w:rPr>
        <w:t xml:space="preserve"> Nat Genet. 2020 Aug 24. </w:t>
      </w:r>
      <w:proofErr w:type="spellStart"/>
      <w:r w:rsidRPr="00F87080">
        <w:rPr>
          <w:rStyle w:val="labs-docsum-authors"/>
          <w:rFonts w:ascii="Arial" w:hAnsi="Arial" w:cs="Arial"/>
          <w:sz w:val="20"/>
          <w:szCs w:val="20"/>
        </w:rPr>
        <w:t>doi</w:t>
      </w:r>
      <w:proofErr w:type="spellEnd"/>
      <w:r w:rsidRPr="00F87080">
        <w:rPr>
          <w:rStyle w:val="labs-docsum-authors"/>
          <w:rFonts w:ascii="Arial" w:hAnsi="Arial" w:cs="Arial"/>
          <w:sz w:val="20"/>
          <w:szCs w:val="20"/>
        </w:rPr>
        <w:t>: 10.1038/s41588-020-0676-4. Online ahead of print. PM: 32839606.</w:t>
      </w:r>
      <w:r w:rsidR="00792A6D">
        <w:rPr>
          <w:rStyle w:val="labs-docsum-authors"/>
          <w:rFonts w:ascii="Arial" w:hAnsi="Arial" w:cs="Arial"/>
          <w:sz w:val="20"/>
          <w:szCs w:val="20"/>
        </w:rPr>
        <w:t xml:space="preserve"> </w:t>
      </w:r>
      <w:bookmarkStart w:id="10" w:name="_Hlk61381447"/>
      <w:r w:rsidR="00792A6D" w:rsidRPr="00792A6D">
        <w:rPr>
          <w:rStyle w:val="labs-docsum-authors"/>
          <w:rFonts w:ascii="Arial" w:hAnsi="Arial" w:cs="Arial"/>
          <w:sz w:val="20"/>
          <w:szCs w:val="20"/>
        </w:rPr>
        <w:t>PMC7483769.</w:t>
      </w:r>
      <w:bookmarkEnd w:id="10"/>
    </w:p>
    <w:p w14:paraId="564D60B6" w14:textId="77777777" w:rsidR="00332428" w:rsidRPr="00332428" w:rsidRDefault="00332428" w:rsidP="008F76DC">
      <w:pPr>
        <w:rPr>
          <w:rStyle w:val="labs-docsum-authors"/>
          <w:rFonts w:ascii="Arial" w:eastAsia="Times New Roman" w:hAnsi="Arial" w:cs="Arial"/>
          <w:sz w:val="20"/>
          <w:szCs w:val="20"/>
        </w:rPr>
      </w:pPr>
      <w:r w:rsidRPr="00D36734">
        <w:rPr>
          <w:rStyle w:val="docsum-authors"/>
          <w:rFonts w:ascii="Arial" w:hAnsi="Arial" w:cs="Arial"/>
          <w:sz w:val="20"/>
          <w:szCs w:val="20"/>
        </w:rPr>
        <w:t xml:space="preserve">Lye WK, Paterson E, Patterson CC, Maxwell AP, </w:t>
      </w:r>
      <w:proofErr w:type="spellStart"/>
      <w:r w:rsidRPr="00D36734">
        <w:rPr>
          <w:rStyle w:val="docsum-authors"/>
          <w:rFonts w:ascii="Arial" w:hAnsi="Arial" w:cs="Arial"/>
          <w:sz w:val="20"/>
          <w:szCs w:val="20"/>
        </w:rPr>
        <w:t>Binte</w:t>
      </w:r>
      <w:proofErr w:type="spellEnd"/>
      <w:r w:rsidRPr="00D36734">
        <w:rPr>
          <w:rStyle w:val="docsum-authors"/>
          <w:rFonts w:ascii="Arial" w:hAnsi="Arial" w:cs="Arial"/>
          <w:sz w:val="20"/>
          <w:szCs w:val="20"/>
        </w:rPr>
        <w:t xml:space="preserve"> Mohammed Abdul RB, Tai ES, Cheng CY, Kayama T, Yamashita H, Sarnak M, Shlipak M, Matsushita K, </w:t>
      </w:r>
      <w:proofErr w:type="spellStart"/>
      <w:r w:rsidRPr="00D36734">
        <w:rPr>
          <w:rStyle w:val="docsum-authors"/>
          <w:rFonts w:ascii="Arial" w:hAnsi="Arial" w:cs="Arial"/>
          <w:sz w:val="20"/>
          <w:szCs w:val="20"/>
        </w:rPr>
        <w:t>Mutlu</w:t>
      </w:r>
      <w:proofErr w:type="spellEnd"/>
      <w:r w:rsidRPr="00D36734">
        <w:rPr>
          <w:rStyle w:val="docsum-authors"/>
          <w:rFonts w:ascii="Arial" w:hAnsi="Arial" w:cs="Arial"/>
          <w:sz w:val="20"/>
          <w:szCs w:val="20"/>
        </w:rPr>
        <w:t xml:space="preserve"> U, Ikram MA, </w:t>
      </w:r>
      <w:proofErr w:type="spellStart"/>
      <w:r w:rsidRPr="00D36734">
        <w:rPr>
          <w:rStyle w:val="docsum-authors"/>
          <w:rFonts w:ascii="Arial" w:hAnsi="Arial" w:cs="Arial"/>
          <w:sz w:val="20"/>
          <w:szCs w:val="20"/>
        </w:rPr>
        <w:t>Klaver</w:t>
      </w:r>
      <w:proofErr w:type="spellEnd"/>
      <w:r w:rsidRPr="00D36734">
        <w:rPr>
          <w:rStyle w:val="docsum-authors"/>
          <w:rFonts w:ascii="Arial" w:hAnsi="Arial" w:cs="Arial"/>
          <w:sz w:val="20"/>
          <w:szCs w:val="20"/>
        </w:rPr>
        <w:t xml:space="preserve"> C, </w:t>
      </w:r>
      <w:proofErr w:type="spellStart"/>
      <w:r w:rsidRPr="00D36734">
        <w:rPr>
          <w:rStyle w:val="docsum-authors"/>
          <w:rFonts w:ascii="Arial" w:hAnsi="Arial" w:cs="Arial"/>
          <w:sz w:val="20"/>
          <w:szCs w:val="20"/>
        </w:rPr>
        <w:t>Kifley</w:t>
      </w:r>
      <w:proofErr w:type="spellEnd"/>
      <w:r w:rsidRPr="00D36734">
        <w:rPr>
          <w:rStyle w:val="docsum-authors"/>
          <w:rFonts w:ascii="Arial" w:hAnsi="Arial" w:cs="Arial"/>
          <w:sz w:val="20"/>
          <w:szCs w:val="20"/>
        </w:rPr>
        <w:t xml:space="preserve"> A, Mitchell P, Myers C, Klein BE, Klein R, Wong TY, Sabanayagam C, McKay GJ. </w:t>
      </w:r>
      <w:r w:rsidRPr="00D36734">
        <w:rPr>
          <w:rStyle w:val="docsum-authors"/>
          <w:rFonts w:cstheme="minorBidi"/>
          <w:b/>
          <w:bCs/>
          <w:i/>
          <w:iCs/>
        </w:rPr>
        <w:t xml:space="preserve">A systematic review and participant-level meta-analysis found little association of retinal microvascular caliber and reduced kidney function. </w:t>
      </w:r>
      <w:r w:rsidRPr="00D36734">
        <w:rPr>
          <w:rFonts w:ascii="Arial" w:eastAsia="Times New Roman" w:hAnsi="Arial" w:cs="Arial"/>
          <w:sz w:val="20"/>
          <w:szCs w:val="20"/>
        </w:rPr>
        <w:t xml:space="preserve">Kidney Int. </w:t>
      </w:r>
      <w:r w:rsidRPr="00E5289A">
        <w:rPr>
          <w:rFonts w:ascii="Arial" w:eastAsia="Times New Roman" w:hAnsi="Arial" w:cs="Arial"/>
          <w:sz w:val="20"/>
          <w:szCs w:val="20"/>
        </w:rPr>
        <w:t>2020 Aug 15</w:t>
      </w:r>
      <w:r>
        <w:rPr>
          <w:rFonts w:ascii="Arial" w:eastAsia="Times New Roman" w:hAnsi="Arial" w:cs="Arial"/>
          <w:sz w:val="20"/>
          <w:szCs w:val="20"/>
        </w:rPr>
        <w:t xml:space="preserve">. </w:t>
      </w:r>
      <w:r w:rsidRPr="00E5289A">
        <w:rPr>
          <w:rFonts w:ascii="Arial" w:eastAsia="Times New Roman" w:hAnsi="Arial" w:cs="Arial"/>
          <w:sz w:val="20"/>
          <w:szCs w:val="20"/>
        </w:rPr>
        <w:t>S0085-2538</w:t>
      </w:r>
      <w:r>
        <w:rPr>
          <w:rFonts w:ascii="Arial" w:eastAsia="Times New Roman" w:hAnsi="Arial" w:cs="Arial"/>
          <w:sz w:val="20"/>
          <w:szCs w:val="20"/>
        </w:rPr>
        <w:t xml:space="preserve">, issue </w:t>
      </w:r>
      <w:r w:rsidRPr="00E5289A">
        <w:rPr>
          <w:rFonts w:ascii="Arial" w:eastAsia="Times New Roman" w:hAnsi="Arial" w:cs="Arial"/>
          <w:sz w:val="20"/>
          <w:szCs w:val="20"/>
        </w:rPr>
        <w:t>20</w:t>
      </w:r>
      <w:r>
        <w:rPr>
          <w:rFonts w:ascii="Arial" w:eastAsia="Times New Roman" w:hAnsi="Arial" w:cs="Arial"/>
          <w:sz w:val="20"/>
          <w:szCs w:val="20"/>
        </w:rPr>
        <w:t xml:space="preserve">, pp. </w:t>
      </w:r>
      <w:r w:rsidRPr="00E5289A">
        <w:rPr>
          <w:rFonts w:ascii="Arial" w:eastAsia="Times New Roman" w:hAnsi="Arial" w:cs="Arial"/>
          <w:sz w:val="20"/>
          <w:szCs w:val="20"/>
        </w:rPr>
        <w:t xml:space="preserve">30827-9. </w:t>
      </w:r>
      <w:r w:rsidRPr="00D36734">
        <w:rPr>
          <w:rFonts w:ascii="Arial" w:eastAsia="Times New Roman" w:hAnsi="Arial" w:cs="Arial"/>
          <w:sz w:val="20"/>
          <w:szCs w:val="20"/>
        </w:rPr>
        <w:t xml:space="preserve">PM: </w:t>
      </w:r>
      <w:r w:rsidRPr="00D36734">
        <w:rPr>
          <w:rStyle w:val="Strong"/>
          <w:rFonts w:ascii="Arial" w:hAnsi="Arial" w:cs="Arial"/>
          <w:b w:val="0"/>
          <w:bCs w:val="0"/>
          <w:sz w:val="20"/>
          <w:szCs w:val="20"/>
        </w:rPr>
        <w:t>32810524</w:t>
      </w:r>
      <w:r w:rsidRPr="00D36734">
        <w:rPr>
          <w:rStyle w:val="Strong"/>
          <w:rFonts w:ascii="Arial" w:hAnsi="Arial" w:cs="Arial"/>
          <w:sz w:val="20"/>
          <w:szCs w:val="20"/>
        </w:rPr>
        <w:t xml:space="preserve">. </w:t>
      </w:r>
      <w:r w:rsidR="007E5212" w:rsidRPr="007E5212">
        <w:rPr>
          <w:rStyle w:val="docsum-authors"/>
          <w:rFonts w:ascii="Arial" w:hAnsi="Arial" w:cs="Arial"/>
          <w:sz w:val="20"/>
          <w:szCs w:val="20"/>
        </w:rPr>
        <w:t>NIHMSID</w:t>
      </w:r>
      <w:r w:rsidR="007E5212">
        <w:rPr>
          <w:rStyle w:val="docsum-authors"/>
          <w:rFonts w:ascii="Arial" w:hAnsi="Arial" w:cs="Arial"/>
          <w:sz w:val="20"/>
          <w:szCs w:val="20"/>
        </w:rPr>
        <w:t xml:space="preserve"> </w:t>
      </w:r>
      <w:r w:rsidR="007E5212" w:rsidRPr="007E5212">
        <w:rPr>
          <w:rStyle w:val="docsum-authors"/>
          <w:rFonts w:ascii="Arial" w:hAnsi="Arial" w:cs="Arial"/>
          <w:sz w:val="20"/>
          <w:szCs w:val="20"/>
        </w:rPr>
        <w:t>1624995.</w:t>
      </w:r>
    </w:p>
    <w:p w14:paraId="7184081F" w14:textId="77777777" w:rsidR="008F76DC" w:rsidRDefault="008F76DC" w:rsidP="008F76DC">
      <w:pPr>
        <w:rPr>
          <w:rFonts w:ascii="Arial" w:hAnsi="Arial" w:cs="Arial"/>
          <w:sz w:val="20"/>
          <w:szCs w:val="20"/>
        </w:rPr>
      </w:pPr>
      <w:r w:rsidRPr="00F87080">
        <w:rPr>
          <w:rStyle w:val="labs-docsum-authors"/>
          <w:rFonts w:ascii="Arial" w:hAnsi="Arial" w:cs="Arial"/>
          <w:sz w:val="20"/>
          <w:szCs w:val="20"/>
        </w:rPr>
        <w:t xml:space="preserve">Ma J, </w:t>
      </w:r>
      <w:proofErr w:type="spellStart"/>
      <w:r w:rsidRPr="00F87080">
        <w:rPr>
          <w:rStyle w:val="labs-docsum-authors"/>
          <w:rFonts w:ascii="Arial" w:hAnsi="Arial" w:cs="Arial"/>
          <w:sz w:val="20"/>
          <w:szCs w:val="20"/>
        </w:rPr>
        <w:t>Rebholz</w:t>
      </w:r>
      <w:proofErr w:type="spellEnd"/>
      <w:r w:rsidRPr="00F87080">
        <w:rPr>
          <w:rStyle w:val="labs-docsum-authors"/>
          <w:rFonts w:ascii="Arial" w:hAnsi="Arial" w:cs="Arial"/>
          <w:sz w:val="20"/>
          <w:szCs w:val="20"/>
        </w:rPr>
        <w:t xml:space="preserve"> CM, Braun KVE, Reynolds LM, </w:t>
      </w:r>
      <w:proofErr w:type="spellStart"/>
      <w:r w:rsidRPr="00F87080">
        <w:rPr>
          <w:rStyle w:val="labs-docsum-authors"/>
          <w:rFonts w:ascii="Arial" w:hAnsi="Arial" w:cs="Arial"/>
          <w:sz w:val="20"/>
          <w:szCs w:val="20"/>
        </w:rPr>
        <w:t>Aslibekyan</w:t>
      </w:r>
      <w:proofErr w:type="spellEnd"/>
      <w:r w:rsidRPr="00F87080">
        <w:rPr>
          <w:rStyle w:val="labs-docsum-authors"/>
          <w:rFonts w:ascii="Arial" w:hAnsi="Arial" w:cs="Arial"/>
          <w:sz w:val="20"/>
          <w:szCs w:val="20"/>
        </w:rPr>
        <w:t xml:space="preserve"> S, Xia R, </w:t>
      </w:r>
      <w:proofErr w:type="spellStart"/>
      <w:r w:rsidRPr="00F87080">
        <w:rPr>
          <w:rStyle w:val="labs-docsum-authors"/>
          <w:rFonts w:ascii="Arial" w:hAnsi="Arial" w:cs="Arial"/>
          <w:sz w:val="20"/>
          <w:szCs w:val="20"/>
        </w:rPr>
        <w:t>Biligowda</w:t>
      </w:r>
      <w:proofErr w:type="spellEnd"/>
      <w:r w:rsidRPr="00F87080">
        <w:rPr>
          <w:rStyle w:val="labs-docsum-authors"/>
          <w:rFonts w:ascii="Arial" w:hAnsi="Arial" w:cs="Arial"/>
          <w:sz w:val="20"/>
          <w:szCs w:val="20"/>
        </w:rPr>
        <w:t xml:space="preserve"> NG, Huan T, Liu C, Mendelson MM, </w:t>
      </w:r>
      <w:proofErr w:type="spellStart"/>
      <w:r w:rsidRPr="00F87080">
        <w:rPr>
          <w:rStyle w:val="labs-docsum-authors"/>
          <w:rFonts w:ascii="Arial" w:hAnsi="Arial" w:cs="Arial"/>
          <w:sz w:val="20"/>
          <w:szCs w:val="20"/>
        </w:rPr>
        <w:t>Joehanes</w:t>
      </w:r>
      <w:proofErr w:type="spellEnd"/>
      <w:r w:rsidRPr="00F87080">
        <w:rPr>
          <w:rStyle w:val="labs-docsum-authors"/>
          <w:rFonts w:ascii="Arial" w:hAnsi="Arial" w:cs="Arial"/>
          <w:sz w:val="20"/>
          <w:szCs w:val="20"/>
        </w:rPr>
        <w:t xml:space="preserve"> R, Hu EA, </w:t>
      </w:r>
      <w:proofErr w:type="spellStart"/>
      <w:r w:rsidRPr="00F87080">
        <w:rPr>
          <w:rStyle w:val="labs-docsum-authors"/>
          <w:rFonts w:ascii="Arial" w:hAnsi="Arial" w:cs="Arial"/>
          <w:sz w:val="20"/>
          <w:szCs w:val="20"/>
        </w:rPr>
        <w:t>Vitolins</w:t>
      </w:r>
      <w:proofErr w:type="spellEnd"/>
      <w:r w:rsidRPr="00F87080">
        <w:rPr>
          <w:rStyle w:val="labs-docsum-authors"/>
          <w:rFonts w:ascii="Arial" w:hAnsi="Arial" w:cs="Arial"/>
          <w:sz w:val="20"/>
          <w:szCs w:val="20"/>
        </w:rPr>
        <w:t xml:space="preserve"> MZ, Wood AC, Lohman K, Ochoa-Rosales C, van </w:t>
      </w:r>
      <w:proofErr w:type="spellStart"/>
      <w:r w:rsidRPr="00F87080">
        <w:rPr>
          <w:rStyle w:val="labs-docsum-authors"/>
          <w:rFonts w:ascii="Arial" w:hAnsi="Arial" w:cs="Arial"/>
          <w:sz w:val="20"/>
          <w:szCs w:val="20"/>
        </w:rPr>
        <w:t>Meurs</w:t>
      </w:r>
      <w:proofErr w:type="spellEnd"/>
      <w:r w:rsidRPr="00F87080">
        <w:rPr>
          <w:rStyle w:val="labs-docsum-authors"/>
          <w:rFonts w:ascii="Arial" w:hAnsi="Arial" w:cs="Arial"/>
          <w:sz w:val="20"/>
          <w:szCs w:val="20"/>
        </w:rPr>
        <w:t xml:space="preserve"> J, </w:t>
      </w:r>
      <w:proofErr w:type="spellStart"/>
      <w:r w:rsidRPr="00F87080">
        <w:rPr>
          <w:rStyle w:val="labs-docsum-authors"/>
          <w:rFonts w:ascii="Arial" w:hAnsi="Arial" w:cs="Arial"/>
          <w:sz w:val="20"/>
          <w:szCs w:val="20"/>
        </w:rPr>
        <w:t>Uitterlinden</w:t>
      </w:r>
      <w:proofErr w:type="spellEnd"/>
      <w:r w:rsidRPr="00F87080">
        <w:rPr>
          <w:rStyle w:val="labs-docsum-authors"/>
          <w:rFonts w:ascii="Arial" w:hAnsi="Arial" w:cs="Arial"/>
          <w:sz w:val="20"/>
          <w:szCs w:val="20"/>
        </w:rPr>
        <w:t xml:space="preserve"> A, Liu Y, </w:t>
      </w:r>
      <w:proofErr w:type="spellStart"/>
      <w:r w:rsidRPr="00F87080">
        <w:rPr>
          <w:rStyle w:val="labs-docsum-authors"/>
          <w:rFonts w:ascii="Arial" w:hAnsi="Arial" w:cs="Arial"/>
          <w:sz w:val="20"/>
          <w:szCs w:val="20"/>
        </w:rPr>
        <w:t>Elhadad</w:t>
      </w:r>
      <w:proofErr w:type="spellEnd"/>
      <w:r w:rsidRPr="00F87080">
        <w:rPr>
          <w:rStyle w:val="labs-docsum-authors"/>
          <w:rFonts w:ascii="Arial" w:hAnsi="Arial" w:cs="Arial"/>
          <w:sz w:val="20"/>
          <w:szCs w:val="20"/>
        </w:rPr>
        <w:t xml:space="preserve"> MA, </w:t>
      </w:r>
      <w:proofErr w:type="spellStart"/>
      <w:r w:rsidRPr="00F87080">
        <w:rPr>
          <w:rStyle w:val="labs-docsum-authors"/>
          <w:rFonts w:ascii="Arial" w:hAnsi="Arial" w:cs="Arial"/>
          <w:sz w:val="20"/>
          <w:szCs w:val="20"/>
        </w:rPr>
        <w:t>Heier</w:t>
      </w:r>
      <w:proofErr w:type="spellEnd"/>
      <w:r w:rsidRPr="00F87080">
        <w:rPr>
          <w:rStyle w:val="labs-docsum-authors"/>
          <w:rFonts w:ascii="Arial" w:hAnsi="Arial" w:cs="Arial"/>
          <w:sz w:val="20"/>
          <w:szCs w:val="20"/>
        </w:rPr>
        <w:t xml:space="preserve"> M, </w:t>
      </w:r>
      <w:proofErr w:type="spellStart"/>
      <w:r w:rsidRPr="00F87080">
        <w:rPr>
          <w:rStyle w:val="labs-docsum-authors"/>
          <w:rFonts w:ascii="Arial" w:hAnsi="Arial" w:cs="Arial"/>
          <w:sz w:val="20"/>
          <w:szCs w:val="20"/>
        </w:rPr>
        <w:t>Waldenberger</w:t>
      </w:r>
      <w:proofErr w:type="spellEnd"/>
      <w:r w:rsidRPr="00F87080">
        <w:rPr>
          <w:rStyle w:val="labs-docsum-authors"/>
          <w:rFonts w:ascii="Arial" w:hAnsi="Arial" w:cs="Arial"/>
          <w:sz w:val="20"/>
          <w:szCs w:val="20"/>
        </w:rPr>
        <w:t xml:space="preserve"> M, Peters A, </w:t>
      </w:r>
      <w:proofErr w:type="spellStart"/>
      <w:r w:rsidRPr="00F87080">
        <w:rPr>
          <w:rStyle w:val="labs-docsum-authors"/>
          <w:rFonts w:ascii="Arial" w:hAnsi="Arial" w:cs="Arial"/>
          <w:sz w:val="20"/>
          <w:szCs w:val="20"/>
        </w:rPr>
        <w:t>Colicino</w:t>
      </w:r>
      <w:proofErr w:type="spellEnd"/>
      <w:r w:rsidRPr="00F87080">
        <w:rPr>
          <w:rStyle w:val="labs-docsum-authors"/>
          <w:rFonts w:ascii="Arial" w:hAnsi="Arial" w:cs="Arial"/>
          <w:sz w:val="20"/>
          <w:szCs w:val="20"/>
        </w:rPr>
        <w:t xml:space="preserve"> E, </w:t>
      </w:r>
      <w:proofErr w:type="spellStart"/>
      <w:r w:rsidRPr="00F87080">
        <w:rPr>
          <w:rStyle w:val="labs-docsum-authors"/>
          <w:rFonts w:ascii="Arial" w:hAnsi="Arial" w:cs="Arial"/>
          <w:sz w:val="20"/>
          <w:szCs w:val="20"/>
        </w:rPr>
        <w:t>Whitsel</w:t>
      </w:r>
      <w:proofErr w:type="spellEnd"/>
      <w:r w:rsidRPr="00F87080">
        <w:rPr>
          <w:rStyle w:val="labs-docsum-authors"/>
          <w:rFonts w:ascii="Arial" w:hAnsi="Arial" w:cs="Arial"/>
          <w:sz w:val="20"/>
          <w:szCs w:val="20"/>
        </w:rPr>
        <w:t xml:space="preserve"> EA, </w:t>
      </w:r>
      <w:proofErr w:type="spellStart"/>
      <w:r w:rsidRPr="00F87080">
        <w:rPr>
          <w:rStyle w:val="labs-docsum-authors"/>
          <w:rFonts w:ascii="Arial" w:hAnsi="Arial" w:cs="Arial"/>
          <w:sz w:val="20"/>
          <w:szCs w:val="20"/>
        </w:rPr>
        <w:t>Baldassari</w:t>
      </w:r>
      <w:proofErr w:type="spellEnd"/>
      <w:r w:rsidRPr="00F87080">
        <w:rPr>
          <w:rStyle w:val="labs-docsum-authors"/>
          <w:rFonts w:ascii="Arial" w:hAnsi="Arial" w:cs="Arial"/>
          <w:sz w:val="20"/>
          <w:szCs w:val="20"/>
        </w:rPr>
        <w:t xml:space="preserve"> A, Gharib SA, Sotoodehnia N, Brody JA, </w:t>
      </w:r>
      <w:proofErr w:type="spellStart"/>
      <w:r w:rsidRPr="00F87080">
        <w:rPr>
          <w:rStyle w:val="labs-docsum-authors"/>
          <w:rFonts w:ascii="Arial" w:hAnsi="Arial" w:cs="Arial"/>
          <w:sz w:val="20"/>
          <w:szCs w:val="20"/>
        </w:rPr>
        <w:t>Sitlani</w:t>
      </w:r>
      <w:proofErr w:type="spellEnd"/>
      <w:r w:rsidRPr="00F87080">
        <w:rPr>
          <w:rStyle w:val="labs-docsum-authors"/>
          <w:rFonts w:ascii="Arial" w:hAnsi="Arial" w:cs="Arial"/>
          <w:sz w:val="20"/>
          <w:szCs w:val="20"/>
        </w:rPr>
        <w:t xml:space="preserve"> CM, Tanaka T, Hill WD, Corley J, Deary IJ, Zhang Y, </w:t>
      </w:r>
      <w:proofErr w:type="spellStart"/>
      <w:r w:rsidRPr="00F87080">
        <w:rPr>
          <w:rStyle w:val="labs-docsum-authors"/>
          <w:rFonts w:ascii="Arial" w:hAnsi="Arial" w:cs="Arial"/>
          <w:sz w:val="20"/>
          <w:szCs w:val="20"/>
        </w:rPr>
        <w:t>Schöttker</w:t>
      </w:r>
      <w:proofErr w:type="spellEnd"/>
      <w:r w:rsidRPr="00F87080">
        <w:rPr>
          <w:rStyle w:val="labs-docsum-authors"/>
          <w:rFonts w:ascii="Arial" w:hAnsi="Arial" w:cs="Arial"/>
          <w:sz w:val="20"/>
          <w:szCs w:val="20"/>
        </w:rPr>
        <w:t xml:space="preserve"> B, Brenner H, Walker ME, Ye S, Nguyen S, Pankow J, </w:t>
      </w:r>
      <w:proofErr w:type="spellStart"/>
      <w:r w:rsidRPr="00F87080">
        <w:rPr>
          <w:rStyle w:val="labs-docsum-authors"/>
          <w:rFonts w:ascii="Arial" w:hAnsi="Arial" w:cs="Arial"/>
          <w:sz w:val="20"/>
          <w:szCs w:val="20"/>
        </w:rPr>
        <w:t>Demerath</w:t>
      </w:r>
      <w:proofErr w:type="spellEnd"/>
      <w:r w:rsidRPr="00F87080">
        <w:rPr>
          <w:rStyle w:val="labs-docsum-authors"/>
          <w:rFonts w:ascii="Arial" w:hAnsi="Arial" w:cs="Arial"/>
          <w:sz w:val="20"/>
          <w:szCs w:val="20"/>
        </w:rPr>
        <w:t xml:space="preserve"> EW, Zheng Y, Hou L, Liang L, Lichtenstein AH, Hu FB, </w:t>
      </w:r>
      <w:proofErr w:type="spellStart"/>
      <w:r w:rsidRPr="00F87080">
        <w:rPr>
          <w:rStyle w:val="labs-docsum-authors"/>
          <w:rFonts w:ascii="Arial" w:hAnsi="Arial" w:cs="Arial"/>
          <w:sz w:val="20"/>
          <w:szCs w:val="20"/>
        </w:rPr>
        <w:t>Fornage</w:t>
      </w:r>
      <w:proofErr w:type="spellEnd"/>
      <w:r w:rsidRPr="00F87080">
        <w:rPr>
          <w:rStyle w:val="labs-docsum-authors"/>
          <w:rFonts w:ascii="Arial" w:hAnsi="Arial" w:cs="Arial"/>
          <w:sz w:val="20"/>
          <w:szCs w:val="20"/>
        </w:rPr>
        <w:t xml:space="preserve"> M, Voortman T, Levy D.  </w:t>
      </w:r>
      <w:hyperlink r:id="rId105" w:history="1">
        <w:r w:rsidRPr="00B22BAF">
          <w:rPr>
            <w:rStyle w:val="labs-docsum-authors"/>
            <w:rFonts w:ascii="Arial" w:hAnsi="Arial" w:cs="Arial"/>
            <w:b/>
            <w:bCs/>
            <w:i/>
            <w:iCs/>
            <w:sz w:val="20"/>
            <w:szCs w:val="20"/>
          </w:rPr>
          <w:t xml:space="preserve">Whole </w:t>
        </w:r>
        <w:r>
          <w:rPr>
            <w:rStyle w:val="labs-docsum-authors"/>
            <w:rFonts w:ascii="Arial" w:hAnsi="Arial" w:cs="Arial"/>
            <w:b/>
            <w:bCs/>
            <w:i/>
            <w:iCs/>
            <w:sz w:val="20"/>
            <w:szCs w:val="20"/>
          </w:rPr>
          <w:t>b</w:t>
        </w:r>
        <w:r w:rsidRPr="00B22BAF">
          <w:rPr>
            <w:rStyle w:val="labs-docsum-authors"/>
            <w:rFonts w:ascii="Arial" w:hAnsi="Arial" w:cs="Arial"/>
            <w:b/>
            <w:bCs/>
            <w:i/>
            <w:iCs/>
            <w:sz w:val="20"/>
            <w:szCs w:val="20"/>
          </w:rPr>
          <w:t xml:space="preserve">lood DNA </w:t>
        </w:r>
        <w:r>
          <w:rPr>
            <w:rStyle w:val="labs-docsum-authors"/>
            <w:rFonts w:ascii="Arial" w:hAnsi="Arial" w:cs="Arial"/>
            <w:b/>
            <w:bCs/>
            <w:i/>
            <w:iCs/>
            <w:sz w:val="20"/>
            <w:szCs w:val="20"/>
          </w:rPr>
          <w:t>m</w:t>
        </w:r>
        <w:r w:rsidRPr="00B22BAF">
          <w:rPr>
            <w:rStyle w:val="labs-docsum-authors"/>
            <w:rFonts w:ascii="Arial" w:hAnsi="Arial" w:cs="Arial"/>
            <w:b/>
            <w:bCs/>
            <w:i/>
            <w:iCs/>
            <w:sz w:val="20"/>
            <w:szCs w:val="20"/>
          </w:rPr>
          <w:t xml:space="preserve">ethylation </w:t>
        </w:r>
        <w:r>
          <w:rPr>
            <w:rStyle w:val="labs-docsum-authors"/>
            <w:rFonts w:ascii="Arial" w:hAnsi="Arial" w:cs="Arial"/>
            <w:b/>
            <w:bCs/>
            <w:i/>
            <w:iCs/>
            <w:sz w:val="20"/>
            <w:szCs w:val="20"/>
          </w:rPr>
          <w:t>s</w:t>
        </w:r>
        <w:r w:rsidRPr="00B22BAF">
          <w:rPr>
            <w:rStyle w:val="labs-docsum-authors"/>
            <w:rFonts w:ascii="Arial" w:hAnsi="Arial" w:cs="Arial"/>
            <w:b/>
            <w:bCs/>
            <w:i/>
            <w:iCs/>
            <w:sz w:val="20"/>
            <w:szCs w:val="20"/>
          </w:rPr>
          <w:t xml:space="preserve">ignatures of </w:t>
        </w:r>
        <w:r>
          <w:rPr>
            <w:rStyle w:val="labs-docsum-authors"/>
            <w:rFonts w:ascii="Arial" w:hAnsi="Arial" w:cs="Arial"/>
            <w:b/>
            <w:bCs/>
            <w:i/>
            <w:iCs/>
            <w:sz w:val="20"/>
            <w:szCs w:val="20"/>
          </w:rPr>
          <w:t>d</w:t>
        </w:r>
        <w:r w:rsidRPr="00B22BAF">
          <w:rPr>
            <w:rStyle w:val="labs-docsum-authors"/>
            <w:rFonts w:ascii="Arial" w:hAnsi="Arial" w:cs="Arial"/>
            <w:b/>
            <w:bCs/>
            <w:i/>
            <w:iCs/>
            <w:sz w:val="20"/>
            <w:szCs w:val="20"/>
          </w:rPr>
          <w:t xml:space="preserve">iet </w:t>
        </w:r>
        <w:r>
          <w:rPr>
            <w:rStyle w:val="labs-docsum-authors"/>
            <w:rFonts w:ascii="Arial" w:hAnsi="Arial" w:cs="Arial"/>
            <w:b/>
            <w:bCs/>
            <w:i/>
            <w:iCs/>
            <w:sz w:val="20"/>
            <w:szCs w:val="20"/>
          </w:rPr>
          <w:t>a</w:t>
        </w:r>
        <w:r w:rsidRPr="00B22BAF">
          <w:rPr>
            <w:rStyle w:val="labs-docsum-authors"/>
            <w:rFonts w:ascii="Arial" w:hAnsi="Arial" w:cs="Arial"/>
            <w:b/>
            <w:bCs/>
            <w:i/>
            <w:iCs/>
            <w:sz w:val="20"/>
            <w:szCs w:val="20"/>
          </w:rPr>
          <w:t xml:space="preserve">re </w:t>
        </w:r>
        <w:r>
          <w:rPr>
            <w:rStyle w:val="labs-docsum-authors"/>
            <w:rFonts w:ascii="Arial" w:hAnsi="Arial" w:cs="Arial"/>
            <w:b/>
            <w:bCs/>
            <w:i/>
            <w:iCs/>
            <w:sz w:val="20"/>
            <w:szCs w:val="20"/>
          </w:rPr>
          <w:t>a</w:t>
        </w:r>
        <w:r w:rsidRPr="00B22BAF">
          <w:rPr>
            <w:rStyle w:val="labs-docsum-authors"/>
            <w:rFonts w:ascii="Arial" w:hAnsi="Arial" w:cs="Arial"/>
            <w:b/>
            <w:bCs/>
            <w:i/>
            <w:iCs/>
            <w:sz w:val="20"/>
            <w:szCs w:val="20"/>
          </w:rPr>
          <w:t xml:space="preserve">ssociated </w:t>
        </w:r>
        <w:r>
          <w:rPr>
            <w:rStyle w:val="labs-docsum-authors"/>
            <w:rFonts w:ascii="Arial" w:hAnsi="Arial" w:cs="Arial"/>
            <w:b/>
            <w:bCs/>
            <w:i/>
            <w:iCs/>
            <w:sz w:val="20"/>
            <w:szCs w:val="20"/>
          </w:rPr>
          <w:t>w</w:t>
        </w:r>
        <w:r w:rsidRPr="00B22BAF">
          <w:rPr>
            <w:rStyle w:val="labs-docsum-authors"/>
            <w:rFonts w:ascii="Arial" w:hAnsi="Arial" w:cs="Arial"/>
            <w:b/>
            <w:bCs/>
            <w:i/>
            <w:iCs/>
            <w:sz w:val="20"/>
            <w:szCs w:val="20"/>
          </w:rPr>
          <w:t>ith</w:t>
        </w:r>
        <w:r>
          <w:rPr>
            <w:rStyle w:val="labs-docsum-authors"/>
            <w:rFonts w:ascii="Arial" w:hAnsi="Arial" w:cs="Arial"/>
            <w:b/>
            <w:bCs/>
            <w:i/>
            <w:iCs/>
            <w:sz w:val="20"/>
            <w:szCs w:val="20"/>
          </w:rPr>
          <w:t xml:space="preserve"> c</w:t>
        </w:r>
        <w:r w:rsidRPr="00B22BAF">
          <w:rPr>
            <w:rStyle w:val="labs-docsum-authors"/>
            <w:rFonts w:ascii="Arial" w:hAnsi="Arial" w:cs="Arial"/>
            <w:b/>
            <w:bCs/>
            <w:i/>
            <w:iCs/>
            <w:sz w:val="20"/>
            <w:szCs w:val="20"/>
          </w:rPr>
          <w:t xml:space="preserve">ardiovascular </w:t>
        </w:r>
        <w:r>
          <w:rPr>
            <w:rStyle w:val="labs-docsum-authors"/>
            <w:rFonts w:ascii="Arial" w:hAnsi="Arial" w:cs="Arial"/>
            <w:b/>
            <w:bCs/>
            <w:i/>
            <w:iCs/>
            <w:sz w:val="20"/>
            <w:szCs w:val="20"/>
          </w:rPr>
          <w:t>d</w:t>
        </w:r>
        <w:r w:rsidRPr="00B22BAF">
          <w:rPr>
            <w:rStyle w:val="labs-docsum-authors"/>
            <w:rFonts w:ascii="Arial" w:hAnsi="Arial" w:cs="Arial"/>
            <w:b/>
            <w:bCs/>
            <w:i/>
            <w:iCs/>
            <w:sz w:val="20"/>
            <w:szCs w:val="20"/>
          </w:rPr>
          <w:t xml:space="preserve">isease </w:t>
        </w:r>
        <w:r>
          <w:rPr>
            <w:rStyle w:val="labs-docsum-authors"/>
            <w:rFonts w:ascii="Arial" w:hAnsi="Arial" w:cs="Arial"/>
            <w:b/>
            <w:bCs/>
            <w:i/>
            <w:iCs/>
            <w:sz w:val="20"/>
            <w:szCs w:val="20"/>
          </w:rPr>
          <w:t>r</w:t>
        </w:r>
        <w:r w:rsidRPr="00B22BAF">
          <w:rPr>
            <w:rStyle w:val="labs-docsum-authors"/>
            <w:rFonts w:ascii="Arial" w:hAnsi="Arial" w:cs="Arial"/>
            <w:b/>
            <w:bCs/>
            <w:i/>
            <w:iCs/>
            <w:sz w:val="20"/>
            <w:szCs w:val="20"/>
          </w:rPr>
          <w:t xml:space="preserve">isk </w:t>
        </w:r>
        <w:r>
          <w:rPr>
            <w:rStyle w:val="labs-docsum-authors"/>
            <w:rFonts w:ascii="Arial" w:hAnsi="Arial" w:cs="Arial"/>
            <w:b/>
            <w:bCs/>
            <w:i/>
            <w:iCs/>
            <w:sz w:val="20"/>
            <w:szCs w:val="20"/>
          </w:rPr>
          <w:t>f</w:t>
        </w:r>
        <w:r w:rsidRPr="00B22BAF">
          <w:rPr>
            <w:rStyle w:val="labs-docsum-authors"/>
            <w:rFonts w:ascii="Arial" w:hAnsi="Arial" w:cs="Arial"/>
            <w:b/>
            <w:bCs/>
            <w:i/>
            <w:iCs/>
            <w:sz w:val="20"/>
            <w:szCs w:val="20"/>
          </w:rPr>
          <w:t xml:space="preserve">actors and </w:t>
        </w:r>
        <w:r>
          <w:rPr>
            <w:rStyle w:val="labs-docsum-authors"/>
            <w:rFonts w:ascii="Arial" w:hAnsi="Arial" w:cs="Arial"/>
            <w:b/>
            <w:bCs/>
            <w:i/>
            <w:iCs/>
            <w:sz w:val="20"/>
            <w:szCs w:val="20"/>
          </w:rPr>
          <w:t>a</w:t>
        </w:r>
        <w:r w:rsidRPr="00B22BAF">
          <w:rPr>
            <w:rStyle w:val="labs-docsum-authors"/>
            <w:rFonts w:ascii="Arial" w:hAnsi="Arial" w:cs="Arial"/>
            <w:b/>
            <w:bCs/>
            <w:i/>
            <w:iCs/>
            <w:sz w:val="20"/>
            <w:szCs w:val="20"/>
          </w:rPr>
          <w:t>ll-</w:t>
        </w:r>
        <w:r>
          <w:rPr>
            <w:rStyle w:val="labs-docsum-authors"/>
            <w:rFonts w:ascii="Arial" w:hAnsi="Arial" w:cs="Arial"/>
            <w:b/>
            <w:bCs/>
            <w:i/>
            <w:iCs/>
            <w:sz w:val="20"/>
            <w:szCs w:val="20"/>
          </w:rPr>
          <w:t>c</w:t>
        </w:r>
        <w:r w:rsidRPr="00B22BAF">
          <w:rPr>
            <w:rStyle w:val="labs-docsum-authors"/>
            <w:rFonts w:ascii="Arial" w:hAnsi="Arial" w:cs="Arial"/>
            <w:b/>
            <w:bCs/>
            <w:i/>
            <w:iCs/>
            <w:sz w:val="20"/>
            <w:szCs w:val="20"/>
          </w:rPr>
          <w:t xml:space="preserve">ause </w:t>
        </w:r>
        <w:r>
          <w:rPr>
            <w:rStyle w:val="labs-docsum-authors"/>
            <w:rFonts w:ascii="Arial" w:hAnsi="Arial" w:cs="Arial"/>
            <w:b/>
            <w:bCs/>
            <w:i/>
            <w:iCs/>
            <w:sz w:val="20"/>
            <w:szCs w:val="20"/>
          </w:rPr>
          <w:t>m</w:t>
        </w:r>
        <w:r w:rsidRPr="00B22BAF">
          <w:rPr>
            <w:rStyle w:val="labs-docsum-authors"/>
            <w:rFonts w:ascii="Arial" w:hAnsi="Arial" w:cs="Arial"/>
            <w:b/>
            <w:bCs/>
            <w:i/>
            <w:iCs/>
            <w:sz w:val="20"/>
            <w:szCs w:val="20"/>
          </w:rPr>
          <w:t>ortality</w:t>
        </w:r>
      </w:hyperlink>
      <w:r w:rsidRPr="00B22BAF">
        <w:rPr>
          <w:rStyle w:val="labs-docsum-authors"/>
          <w:rFonts w:ascii="Arial" w:hAnsi="Arial" w:cs="Arial"/>
          <w:b/>
          <w:bCs/>
          <w:i/>
          <w:iCs/>
          <w:sz w:val="20"/>
          <w:szCs w:val="20"/>
        </w:rPr>
        <w:t xml:space="preserve">.  </w:t>
      </w:r>
      <w:r w:rsidRPr="00F87080">
        <w:rPr>
          <w:rStyle w:val="labs-docsum-authors"/>
          <w:rFonts w:ascii="Arial" w:hAnsi="Arial" w:cs="Arial"/>
          <w:sz w:val="20"/>
          <w:szCs w:val="20"/>
        </w:rPr>
        <w:t xml:space="preserve">Circ </w:t>
      </w:r>
      <w:proofErr w:type="spellStart"/>
      <w:r w:rsidRPr="00F87080">
        <w:rPr>
          <w:rStyle w:val="labs-docsum-authors"/>
          <w:rFonts w:ascii="Arial" w:hAnsi="Arial" w:cs="Arial"/>
          <w:sz w:val="20"/>
          <w:szCs w:val="20"/>
        </w:rPr>
        <w:t>Genom</w:t>
      </w:r>
      <w:proofErr w:type="spellEnd"/>
      <w:r w:rsidRPr="00F87080">
        <w:rPr>
          <w:rStyle w:val="labs-docsum-authors"/>
          <w:rFonts w:ascii="Arial" w:hAnsi="Arial" w:cs="Arial"/>
          <w:sz w:val="20"/>
          <w:szCs w:val="20"/>
        </w:rPr>
        <w:t xml:space="preserve"> Precis Med. 2020 Aug</w:t>
      </w:r>
      <w:r>
        <w:rPr>
          <w:rStyle w:val="labs-docsum-authors"/>
          <w:rFonts w:ascii="Arial" w:hAnsi="Arial" w:cs="Arial"/>
          <w:sz w:val="20"/>
          <w:szCs w:val="20"/>
        </w:rPr>
        <w:t xml:space="preserve">. Vol. </w:t>
      </w:r>
      <w:r w:rsidRPr="00F87080">
        <w:rPr>
          <w:rStyle w:val="labs-docsum-authors"/>
          <w:rFonts w:ascii="Arial" w:hAnsi="Arial" w:cs="Arial"/>
          <w:sz w:val="20"/>
          <w:szCs w:val="20"/>
        </w:rPr>
        <w:t>13</w:t>
      </w:r>
      <w:r>
        <w:rPr>
          <w:rStyle w:val="labs-docsum-authors"/>
          <w:rFonts w:ascii="Arial" w:hAnsi="Arial" w:cs="Arial"/>
          <w:sz w:val="20"/>
          <w:szCs w:val="20"/>
        </w:rPr>
        <w:t xml:space="preserve">, issue </w:t>
      </w:r>
      <w:r w:rsidRPr="00F87080">
        <w:rPr>
          <w:rStyle w:val="labs-docsum-authors"/>
          <w:rFonts w:ascii="Arial" w:hAnsi="Arial" w:cs="Arial"/>
          <w:sz w:val="20"/>
          <w:szCs w:val="20"/>
        </w:rPr>
        <w:t>4</w:t>
      </w:r>
      <w:r>
        <w:rPr>
          <w:rStyle w:val="labs-docsum-authors"/>
          <w:rFonts w:ascii="Arial" w:hAnsi="Arial" w:cs="Arial"/>
          <w:sz w:val="20"/>
          <w:szCs w:val="20"/>
        </w:rPr>
        <w:t xml:space="preserve">, </w:t>
      </w:r>
      <w:r w:rsidRPr="00F87080">
        <w:rPr>
          <w:rStyle w:val="labs-docsum-authors"/>
          <w:rFonts w:ascii="Arial" w:hAnsi="Arial" w:cs="Arial"/>
          <w:sz w:val="20"/>
          <w:szCs w:val="20"/>
        </w:rPr>
        <w:t xml:space="preserve">e002766. PM: 32525743. </w:t>
      </w:r>
      <w:hyperlink r:id="rId106" w:tgtFrame="_blank" w:history="1">
        <w:r w:rsidRPr="00F87080">
          <w:rPr>
            <w:rStyle w:val="labs-docsum-authors"/>
            <w:rFonts w:ascii="Arial" w:hAnsi="Arial" w:cs="Arial"/>
            <w:sz w:val="20"/>
            <w:szCs w:val="20"/>
          </w:rPr>
          <w:t>PMC7442697</w:t>
        </w:r>
      </w:hyperlink>
      <w:r w:rsidRPr="00F87080">
        <w:rPr>
          <w:rStyle w:val="labs-docsum-authors"/>
          <w:rFonts w:ascii="Arial" w:hAnsi="Arial" w:cs="Arial"/>
          <w:sz w:val="20"/>
          <w:szCs w:val="20"/>
        </w:rPr>
        <w:t>.</w:t>
      </w:r>
    </w:p>
    <w:p w14:paraId="57C752F8" w14:textId="56DC1A9B" w:rsidR="006F63E5" w:rsidRPr="008B3036" w:rsidRDefault="006F63E5" w:rsidP="008B3036">
      <w:pPr>
        <w:rPr>
          <w:rFonts w:ascii="Calibri" w:eastAsia="Times New Roman" w:hAnsi="Calibri" w:cs="Calibri"/>
          <w:color w:val="0000FF"/>
          <w:u w:val="single"/>
        </w:rPr>
      </w:pPr>
      <w:bookmarkStart w:id="11" w:name="_Hlk64922354"/>
      <w:bookmarkStart w:id="12" w:name="_Hlk69904468"/>
      <w:r w:rsidRPr="00E678BB">
        <w:rPr>
          <w:rStyle w:val="docsum-authors"/>
          <w:rFonts w:ascii="Arial" w:hAnsi="Arial" w:cs="Arial"/>
          <w:sz w:val="20"/>
          <w:szCs w:val="20"/>
        </w:rPr>
        <w:t xml:space="preserve">Marron MM, Wendell SG, Boudreau RM, Clish CB, Santanasto AJ, Tseng GC, </w:t>
      </w:r>
      <w:proofErr w:type="spellStart"/>
      <w:r w:rsidRPr="00E678BB">
        <w:rPr>
          <w:rStyle w:val="docsum-authors"/>
          <w:rFonts w:ascii="Arial" w:hAnsi="Arial" w:cs="Arial"/>
          <w:sz w:val="20"/>
          <w:szCs w:val="20"/>
        </w:rPr>
        <w:t>Zmuda</w:t>
      </w:r>
      <w:proofErr w:type="spellEnd"/>
      <w:r w:rsidRPr="00E678BB">
        <w:rPr>
          <w:rStyle w:val="docsum-authors"/>
          <w:rFonts w:ascii="Arial" w:hAnsi="Arial" w:cs="Arial"/>
          <w:sz w:val="20"/>
          <w:szCs w:val="20"/>
        </w:rPr>
        <w:t xml:space="preserve"> JM, Newman AB.</w:t>
      </w:r>
      <w:r w:rsidRPr="00E678BB">
        <w:rPr>
          <w:rFonts w:ascii="Arial" w:hAnsi="Arial" w:cs="Arial"/>
          <w:sz w:val="20"/>
          <w:szCs w:val="20"/>
        </w:rPr>
        <w:t xml:space="preserve"> </w:t>
      </w:r>
      <w:r w:rsidRPr="00E678BB">
        <w:rPr>
          <w:rStyle w:val="docsum-authors"/>
          <w:rFonts w:ascii="Arial" w:hAnsi="Arial" w:cs="Arial"/>
          <w:b/>
          <w:bCs/>
          <w:i/>
          <w:iCs/>
          <w:sz w:val="20"/>
          <w:szCs w:val="20"/>
        </w:rPr>
        <w:t>M</w:t>
      </w:r>
      <w:hyperlink r:id="rId107" w:history="1">
        <w:r w:rsidRPr="00E678BB">
          <w:rPr>
            <w:rStyle w:val="docsum-authors"/>
            <w:rFonts w:ascii="Arial" w:hAnsi="Arial" w:cs="Arial"/>
            <w:b/>
            <w:bCs/>
            <w:i/>
            <w:iCs/>
            <w:sz w:val="20"/>
            <w:szCs w:val="20"/>
          </w:rPr>
          <w:t>etabolites associated with walking ability among the oldest old from the CHS All Stars Study.</w:t>
        </w:r>
        <w:r w:rsidRPr="00E678BB">
          <w:rPr>
            <w:rStyle w:val="Hyperlink"/>
            <w:rFonts w:ascii="Arial" w:hAnsi="Arial" w:cs="Arial"/>
            <w:sz w:val="20"/>
            <w:szCs w:val="20"/>
          </w:rPr>
          <w:t xml:space="preserve"> </w:t>
        </w:r>
      </w:hyperlink>
      <w:r w:rsidRPr="00E678BB">
        <w:rPr>
          <w:rStyle w:val="docsum-journal-citation"/>
          <w:rFonts w:ascii="Arial" w:hAnsi="Arial" w:cs="Arial"/>
          <w:sz w:val="20"/>
          <w:szCs w:val="20"/>
        </w:rPr>
        <w:t xml:space="preserve">J </w:t>
      </w:r>
      <w:proofErr w:type="spellStart"/>
      <w:r w:rsidRPr="00E678BB">
        <w:rPr>
          <w:rStyle w:val="docsum-journal-citation"/>
          <w:rFonts w:ascii="Arial" w:hAnsi="Arial" w:cs="Arial"/>
          <w:sz w:val="20"/>
          <w:szCs w:val="20"/>
        </w:rPr>
        <w:t>Gerontol</w:t>
      </w:r>
      <w:proofErr w:type="spellEnd"/>
      <w:r w:rsidRPr="00E678BB">
        <w:rPr>
          <w:rStyle w:val="docsum-journal-citation"/>
          <w:rFonts w:ascii="Arial" w:hAnsi="Arial" w:cs="Arial"/>
          <w:sz w:val="20"/>
          <w:szCs w:val="20"/>
        </w:rPr>
        <w:t xml:space="preserve"> A Biol Sci Med Sci. 2020 Nov </w:t>
      </w:r>
      <w:proofErr w:type="gramStart"/>
      <w:r w:rsidRPr="00E678BB">
        <w:rPr>
          <w:rStyle w:val="docsum-journal-citation"/>
          <w:rFonts w:ascii="Arial" w:hAnsi="Arial" w:cs="Arial"/>
          <w:sz w:val="20"/>
          <w:szCs w:val="20"/>
        </w:rPr>
        <w:t>13 .</w:t>
      </w:r>
      <w:proofErr w:type="gramEnd"/>
      <w:r w:rsidRPr="00E678BB">
        <w:rPr>
          <w:rStyle w:val="docsum-journal-citation"/>
          <w:rFonts w:ascii="Arial" w:hAnsi="Arial" w:cs="Arial"/>
          <w:sz w:val="20"/>
          <w:szCs w:val="20"/>
        </w:rPr>
        <w:t>Vol. 75, issue 12, pp. 2371-2378.</w:t>
      </w:r>
      <w:r w:rsidRPr="00E678BB">
        <w:rPr>
          <w:rFonts w:ascii="Arial" w:hAnsi="Arial" w:cs="Arial"/>
          <w:sz w:val="20"/>
          <w:szCs w:val="20"/>
        </w:rPr>
        <w:t xml:space="preserve"> </w:t>
      </w:r>
      <w:r w:rsidRPr="00E678BB">
        <w:rPr>
          <w:rStyle w:val="citation-part"/>
          <w:rFonts w:ascii="Arial" w:eastAsiaTheme="majorEastAsia" w:hAnsi="Arial" w:cs="Arial"/>
          <w:sz w:val="20"/>
          <w:szCs w:val="20"/>
        </w:rPr>
        <w:t xml:space="preserve">PM: </w:t>
      </w:r>
      <w:r w:rsidRPr="00E678BB">
        <w:rPr>
          <w:rStyle w:val="docsum-pmid"/>
          <w:rFonts w:ascii="Arial" w:hAnsi="Arial" w:cs="Arial"/>
          <w:sz w:val="20"/>
          <w:szCs w:val="20"/>
        </w:rPr>
        <w:t>31970383</w:t>
      </w:r>
      <w:bookmarkEnd w:id="11"/>
      <w:r w:rsidR="008B3036">
        <w:rPr>
          <w:rStyle w:val="docsum-pmid"/>
          <w:rFonts w:ascii="Arial" w:hAnsi="Arial" w:cs="Arial"/>
          <w:sz w:val="20"/>
          <w:szCs w:val="20"/>
        </w:rPr>
        <w:t xml:space="preserve">. </w:t>
      </w:r>
      <w:r w:rsidR="008B3036" w:rsidRPr="008B3036">
        <w:rPr>
          <w:rStyle w:val="citation-part"/>
          <w:rFonts w:ascii="Arial" w:eastAsiaTheme="majorEastAsia" w:hAnsi="Arial" w:cs="Arial"/>
          <w:sz w:val="20"/>
          <w:szCs w:val="20"/>
        </w:rPr>
        <w:t>PMC7662173.</w:t>
      </w:r>
    </w:p>
    <w:bookmarkEnd w:id="12"/>
    <w:p w14:paraId="1F367B66" w14:textId="77777777" w:rsidR="0013040D" w:rsidRDefault="0013040D" w:rsidP="0013040D">
      <w:pPr>
        <w:pStyle w:val="details"/>
        <w:rPr>
          <w:rFonts w:ascii="Arial" w:hAnsi="Arial" w:cs="Arial"/>
          <w:sz w:val="20"/>
          <w:szCs w:val="20"/>
        </w:rPr>
      </w:pPr>
      <w:r w:rsidRPr="007736D4">
        <w:rPr>
          <w:rFonts w:ascii="Arial" w:hAnsi="Arial" w:cs="Arial"/>
          <w:sz w:val="20"/>
          <w:szCs w:val="20"/>
        </w:rPr>
        <w:t xml:space="preserve">Mathenge N, Fan W, Wong ND, Hirsch C, Delaney CJ, Amsterdam EA, Koch B, </w:t>
      </w:r>
      <w:proofErr w:type="spellStart"/>
      <w:r w:rsidRPr="007736D4">
        <w:rPr>
          <w:rFonts w:ascii="Arial" w:hAnsi="Arial" w:cs="Arial"/>
          <w:sz w:val="20"/>
          <w:szCs w:val="20"/>
        </w:rPr>
        <w:t>Calara</w:t>
      </w:r>
      <w:proofErr w:type="spellEnd"/>
      <w:r w:rsidRPr="007736D4">
        <w:rPr>
          <w:rFonts w:ascii="Arial" w:hAnsi="Arial" w:cs="Arial"/>
          <w:sz w:val="20"/>
          <w:szCs w:val="20"/>
        </w:rPr>
        <w:t xml:space="preserve"> R, Gardin JM. </w:t>
      </w:r>
      <w:hyperlink r:id="rId108" w:history="1">
        <w:r w:rsidRPr="00A87A2C">
          <w:rPr>
            <w:rFonts w:asciiTheme="minorHAnsi" w:eastAsiaTheme="minorHAnsi" w:hAnsiTheme="minorHAnsi" w:cstheme="minorBidi"/>
            <w:b/>
            <w:i/>
            <w:sz w:val="22"/>
            <w:szCs w:val="22"/>
          </w:rPr>
          <w:t>Pre-diabetes, diabetes and predictors of incident angina among older women and men in the Cardiovascular Health Study.</w:t>
        </w:r>
      </w:hyperlink>
      <w:r w:rsidRPr="007736D4">
        <w:rPr>
          <w:rFonts w:ascii="Arial" w:hAnsi="Arial" w:cs="Arial"/>
          <w:sz w:val="20"/>
          <w:szCs w:val="20"/>
        </w:rPr>
        <w:t xml:space="preserve"> J </w:t>
      </w:r>
      <w:proofErr w:type="spellStart"/>
      <w:r w:rsidRPr="007736D4">
        <w:rPr>
          <w:rFonts w:ascii="Arial" w:hAnsi="Arial" w:cs="Arial"/>
          <w:sz w:val="20"/>
          <w:szCs w:val="20"/>
        </w:rPr>
        <w:t>Nutr</w:t>
      </w:r>
      <w:proofErr w:type="spellEnd"/>
      <w:r w:rsidRPr="007736D4">
        <w:rPr>
          <w:rFonts w:ascii="Arial" w:hAnsi="Arial" w:cs="Arial"/>
          <w:sz w:val="20"/>
          <w:szCs w:val="20"/>
        </w:rPr>
        <w:t xml:space="preserve"> Health Aging 20</w:t>
      </w:r>
      <w:r>
        <w:rPr>
          <w:rFonts w:ascii="Arial" w:hAnsi="Arial" w:cs="Arial"/>
          <w:sz w:val="20"/>
          <w:szCs w:val="20"/>
        </w:rPr>
        <w:t xml:space="preserve">20. Jan-Feb. Vol. 17, issue 1. </w:t>
      </w:r>
      <w:r w:rsidRPr="0013040D">
        <w:rPr>
          <w:rFonts w:ascii="Arial" w:hAnsi="Arial" w:cs="Arial"/>
          <w:sz w:val="20"/>
          <w:szCs w:val="20"/>
        </w:rPr>
        <w:t>1479164119888476.</w:t>
      </w:r>
      <w:r>
        <w:rPr>
          <w:rFonts w:ascii="Arial" w:hAnsi="Arial" w:cs="Arial"/>
          <w:sz w:val="20"/>
          <w:szCs w:val="20"/>
        </w:rPr>
        <w:t xml:space="preserve"> PM: </w:t>
      </w:r>
      <w:r w:rsidRPr="0013040D">
        <w:rPr>
          <w:rFonts w:ascii="Arial" w:hAnsi="Arial" w:cs="Arial"/>
          <w:sz w:val="20"/>
          <w:szCs w:val="20"/>
        </w:rPr>
        <w:t>31778070.</w:t>
      </w:r>
      <w:r w:rsidR="00BF2D78" w:rsidRPr="00BF2D78">
        <w:rPr>
          <w:rFonts w:ascii="Arial" w:hAnsi="Arial" w:cs="Arial"/>
          <w:sz w:val="20"/>
          <w:szCs w:val="20"/>
        </w:rPr>
        <w:t xml:space="preserve"> </w:t>
      </w:r>
      <w:r w:rsidR="00BF2D78" w:rsidRPr="00BB5987">
        <w:rPr>
          <w:rFonts w:ascii="Arial" w:hAnsi="Arial" w:cs="Arial"/>
          <w:sz w:val="20"/>
          <w:szCs w:val="20"/>
        </w:rPr>
        <w:t xml:space="preserve">PMC </w:t>
      </w:r>
      <w:r w:rsidR="00BF2D78" w:rsidRPr="00BB5987">
        <w:rPr>
          <w:rFonts w:ascii="Arial" w:eastAsiaTheme="minorEastAsia" w:hAnsi="Arial" w:cs="Arial"/>
          <w:sz w:val="20"/>
          <w:szCs w:val="20"/>
        </w:rPr>
        <w:t>7510359</w:t>
      </w:r>
      <w:r w:rsidR="00BF2D78">
        <w:rPr>
          <w:rFonts w:ascii="Arial" w:eastAsiaTheme="minorEastAsia" w:hAnsi="Arial" w:cs="Arial"/>
          <w:sz w:val="20"/>
          <w:szCs w:val="20"/>
        </w:rPr>
        <w:t>.</w:t>
      </w:r>
    </w:p>
    <w:p w14:paraId="0828A970" w14:textId="77777777" w:rsidR="00332428" w:rsidRPr="00D36734" w:rsidRDefault="00332428" w:rsidP="00332428">
      <w:pPr>
        <w:rPr>
          <w:rStyle w:val="docsum-authors"/>
          <w:rFonts w:ascii="Arial" w:hAnsi="Arial" w:cs="Arial"/>
          <w:sz w:val="20"/>
          <w:szCs w:val="20"/>
        </w:rPr>
      </w:pPr>
      <w:proofErr w:type="spellStart"/>
      <w:r w:rsidRPr="00D36734">
        <w:rPr>
          <w:rStyle w:val="docsum-authors"/>
          <w:rFonts w:ascii="Arial" w:hAnsi="Arial" w:cs="Arial"/>
          <w:sz w:val="20"/>
          <w:szCs w:val="20"/>
        </w:rPr>
        <w:t>McComish</w:t>
      </w:r>
      <w:proofErr w:type="spellEnd"/>
      <w:r w:rsidRPr="00D36734">
        <w:rPr>
          <w:rStyle w:val="docsum-authors"/>
          <w:rFonts w:ascii="Arial" w:hAnsi="Arial" w:cs="Arial"/>
          <w:sz w:val="20"/>
          <w:szCs w:val="20"/>
        </w:rPr>
        <w:t xml:space="preserve"> BJ, </w:t>
      </w:r>
      <w:proofErr w:type="spellStart"/>
      <w:r w:rsidRPr="00D36734">
        <w:rPr>
          <w:rStyle w:val="docsum-authors"/>
          <w:rFonts w:ascii="Arial" w:hAnsi="Arial" w:cs="Arial"/>
          <w:sz w:val="20"/>
          <w:szCs w:val="20"/>
        </w:rPr>
        <w:t>Sahebjada</w:t>
      </w:r>
      <w:proofErr w:type="spellEnd"/>
      <w:r w:rsidRPr="00D36734">
        <w:rPr>
          <w:rStyle w:val="docsum-authors"/>
          <w:rFonts w:ascii="Arial" w:hAnsi="Arial" w:cs="Arial"/>
          <w:sz w:val="20"/>
          <w:szCs w:val="20"/>
        </w:rPr>
        <w:t xml:space="preserve"> S, </w:t>
      </w:r>
      <w:proofErr w:type="spellStart"/>
      <w:r w:rsidRPr="00D36734">
        <w:rPr>
          <w:rStyle w:val="docsum-authors"/>
          <w:rFonts w:ascii="Arial" w:hAnsi="Arial" w:cs="Arial"/>
          <w:sz w:val="20"/>
          <w:szCs w:val="20"/>
        </w:rPr>
        <w:t>Bykhovskaya</w:t>
      </w:r>
      <w:proofErr w:type="spellEnd"/>
      <w:r w:rsidRPr="00D36734">
        <w:rPr>
          <w:rStyle w:val="docsum-authors"/>
          <w:rFonts w:ascii="Arial" w:hAnsi="Arial" w:cs="Arial"/>
          <w:sz w:val="20"/>
          <w:szCs w:val="20"/>
        </w:rPr>
        <w:t xml:space="preserve"> Y, Willoughby CE, Richardson AJ, </w:t>
      </w:r>
      <w:proofErr w:type="spellStart"/>
      <w:r w:rsidRPr="00D36734">
        <w:rPr>
          <w:rStyle w:val="docsum-authors"/>
          <w:rFonts w:ascii="Arial" w:hAnsi="Arial" w:cs="Arial"/>
          <w:sz w:val="20"/>
          <w:szCs w:val="20"/>
        </w:rPr>
        <w:t>Tenen</w:t>
      </w:r>
      <w:proofErr w:type="spellEnd"/>
      <w:r w:rsidRPr="00D36734">
        <w:rPr>
          <w:rStyle w:val="docsum-authors"/>
          <w:rFonts w:ascii="Arial" w:hAnsi="Arial" w:cs="Arial"/>
          <w:sz w:val="20"/>
          <w:szCs w:val="20"/>
        </w:rPr>
        <w:t xml:space="preserve"> A, Charlesworth JC, MacGregor S, Mitchell P, Lucas SEM, Mills RA, Mackey DA, Li X, Wang JJ, Jensen RA, Rotter JI, Taylor KD, Hewitt AW, Rabinowitz YS, Baird PN, Craig JE, Burdon KP.</w:t>
      </w:r>
      <w:r w:rsidRPr="00D36734">
        <w:rPr>
          <w:rFonts w:ascii="Arial" w:hAnsi="Arial" w:cs="Arial"/>
          <w:sz w:val="20"/>
          <w:szCs w:val="20"/>
        </w:rPr>
        <w:t xml:space="preserve"> </w:t>
      </w:r>
      <w:hyperlink r:id="rId109" w:history="1">
        <w:r w:rsidRPr="00D36734">
          <w:rPr>
            <w:rStyle w:val="docsum-authors"/>
            <w:rFonts w:cstheme="minorBidi"/>
            <w:b/>
            <w:bCs/>
            <w:i/>
            <w:iCs/>
          </w:rPr>
          <w:t xml:space="preserve">Association of </w:t>
        </w:r>
        <w:r>
          <w:rPr>
            <w:rStyle w:val="docsum-authors"/>
            <w:b/>
            <w:bCs/>
            <w:i/>
            <w:iCs/>
          </w:rPr>
          <w:t>g</w:t>
        </w:r>
        <w:r w:rsidRPr="00D36734">
          <w:rPr>
            <w:rStyle w:val="docsum-authors"/>
            <w:rFonts w:cstheme="minorBidi"/>
            <w:b/>
            <w:bCs/>
            <w:i/>
            <w:iCs/>
          </w:rPr>
          <w:t xml:space="preserve">enetic </w:t>
        </w:r>
        <w:r>
          <w:rPr>
            <w:rStyle w:val="docsum-authors"/>
            <w:b/>
            <w:bCs/>
            <w:i/>
            <w:iCs/>
          </w:rPr>
          <w:t>v</w:t>
        </w:r>
        <w:r w:rsidRPr="00D36734">
          <w:rPr>
            <w:rStyle w:val="docsum-authors"/>
            <w:rFonts w:cstheme="minorBidi"/>
            <w:b/>
            <w:bCs/>
            <w:i/>
            <w:iCs/>
          </w:rPr>
          <w:t xml:space="preserve">ariation </w:t>
        </w:r>
        <w:r>
          <w:rPr>
            <w:rStyle w:val="docsum-authors"/>
            <w:b/>
            <w:bCs/>
            <w:i/>
            <w:iCs/>
          </w:rPr>
          <w:t>w</w:t>
        </w:r>
        <w:r w:rsidRPr="00D36734">
          <w:rPr>
            <w:rStyle w:val="docsum-authors"/>
            <w:rFonts w:cstheme="minorBidi"/>
            <w:b/>
            <w:bCs/>
            <w:i/>
            <w:iCs/>
          </w:rPr>
          <w:t xml:space="preserve">ith </w:t>
        </w:r>
        <w:r>
          <w:rPr>
            <w:rStyle w:val="docsum-authors"/>
            <w:b/>
            <w:bCs/>
            <w:i/>
            <w:iCs/>
          </w:rPr>
          <w:t>k</w:t>
        </w:r>
        <w:r w:rsidRPr="00D36734">
          <w:rPr>
            <w:rStyle w:val="docsum-authors"/>
            <w:rFonts w:cstheme="minorBidi"/>
            <w:b/>
            <w:bCs/>
            <w:i/>
            <w:iCs/>
          </w:rPr>
          <w:t xml:space="preserve">eratoconus. </w:t>
        </w:r>
      </w:hyperlink>
      <w:r w:rsidRPr="00D36734">
        <w:rPr>
          <w:rStyle w:val="docsum-journal-citation"/>
          <w:rFonts w:ascii="Arial" w:hAnsi="Arial" w:cs="Arial"/>
          <w:sz w:val="20"/>
          <w:szCs w:val="20"/>
        </w:rPr>
        <w:t xml:space="preserve">JAMA </w:t>
      </w:r>
      <w:proofErr w:type="spellStart"/>
      <w:r w:rsidRPr="00D36734">
        <w:rPr>
          <w:rStyle w:val="docsum-journal-citation"/>
          <w:rFonts w:ascii="Arial" w:hAnsi="Arial" w:cs="Arial"/>
          <w:sz w:val="20"/>
          <w:szCs w:val="20"/>
        </w:rPr>
        <w:t>Ophthalmol</w:t>
      </w:r>
      <w:proofErr w:type="spellEnd"/>
      <w:r w:rsidRPr="00D36734">
        <w:rPr>
          <w:rStyle w:val="docsum-journal-citation"/>
          <w:rFonts w:ascii="Arial" w:hAnsi="Arial" w:cs="Arial"/>
          <w:sz w:val="20"/>
          <w:szCs w:val="20"/>
        </w:rPr>
        <w:t>. 2020 Feb 1</w:t>
      </w:r>
      <w:r>
        <w:rPr>
          <w:rStyle w:val="docsum-journal-citation"/>
          <w:rFonts w:ascii="Arial" w:hAnsi="Arial" w:cs="Arial"/>
          <w:sz w:val="20"/>
          <w:szCs w:val="20"/>
        </w:rPr>
        <w:t xml:space="preserve">. Vol. </w:t>
      </w:r>
      <w:r w:rsidRPr="00D36734">
        <w:rPr>
          <w:rStyle w:val="docsum-journal-citation"/>
          <w:rFonts w:ascii="Arial" w:hAnsi="Arial" w:cs="Arial"/>
          <w:sz w:val="20"/>
          <w:szCs w:val="20"/>
        </w:rPr>
        <w:t>138</w:t>
      </w:r>
      <w:r>
        <w:rPr>
          <w:rStyle w:val="docsum-journal-citation"/>
          <w:rFonts w:ascii="Arial" w:hAnsi="Arial" w:cs="Arial"/>
          <w:sz w:val="20"/>
          <w:szCs w:val="20"/>
        </w:rPr>
        <w:t xml:space="preserve">, issue </w:t>
      </w:r>
      <w:r w:rsidRPr="00D36734">
        <w:rPr>
          <w:rStyle w:val="docsum-journal-citation"/>
          <w:rFonts w:ascii="Arial" w:hAnsi="Arial" w:cs="Arial"/>
          <w:sz w:val="20"/>
          <w:szCs w:val="20"/>
        </w:rPr>
        <w:t>2</w:t>
      </w:r>
      <w:r>
        <w:rPr>
          <w:rStyle w:val="docsum-journal-citation"/>
          <w:rFonts w:ascii="Arial" w:hAnsi="Arial" w:cs="Arial"/>
          <w:sz w:val="20"/>
          <w:szCs w:val="20"/>
        </w:rPr>
        <w:t xml:space="preserve">, pp. </w:t>
      </w:r>
      <w:r w:rsidRPr="00D36734">
        <w:rPr>
          <w:rStyle w:val="docsum-journal-citation"/>
          <w:rFonts w:ascii="Arial" w:hAnsi="Arial" w:cs="Arial"/>
          <w:sz w:val="20"/>
          <w:szCs w:val="20"/>
        </w:rPr>
        <w:t xml:space="preserve">174-181. </w:t>
      </w:r>
      <w:r w:rsidRPr="00D36734">
        <w:rPr>
          <w:rStyle w:val="citation-part"/>
          <w:rFonts w:ascii="Arial" w:hAnsi="Arial" w:cs="Arial"/>
          <w:sz w:val="20"/>
          <w:szCs w:val="20"/>
        </w:rPr>
        <w:t xml:space="preserve">PM: </w:t>
      </w:r>
      <w:r w:rsidRPr="00D36734">
        <w:rPr>
          <w:rStyle w:val="docsum-pmid"/>
          <w:rFonts w:ascii="Arial" w:hAnsi="Arial" w:cs="Arial"/>
          <w:sz w:val="20"/>
          <w:szCs w:val="20"/>
        </w:rPr>
        <w:t>31855235</w:t>
      </w:r>
      <w:r w:rsidRPr="000D4C8B">
        <w:rPr>
          <w:rStyle w:val="citation-part"/>
          <w:rFonts w:ascii="Arial" w:hAnsi="Arial" w:cs="Arial"/>
          <w:sz w:val="20"/>
          <w:szCs w:val="20"/>
        </w:rPr>
        <w:t xml:space="preserve">. </w:t>
      </w:r>
      <w:hyperlink r:id="rId110" w:tgtFrame="_blank" w:history="1">
        <w:r w:rsidRPr="000D4C8B">
          <w:rPr>
            <w:rStyle w:val="citation-part"/>
            <w:rFonts w:ascii="Arial" w:hAnsi="Arial" w:cs="Arial"/>
            <w:sz w:val="20"/>
            <w:szCs w:val="20"/>
          </w:rPr>
          <w:t>PMC6990728</w:t>
        </w:r>
      </w:hyperlink>
      <w:r w:rsidRPr="000D4C8B">
        <w:rPr>
          <w:rStyle w:val="citation-part"/>
          <w:rFonts w:ascii="Arial" w:hAnsi="Arial" w:cs="Arial"/>
          <w:sz w:val="20"/>
          <w:szCs w:val="20"/>
        </w:rPr>
        <w:t>.</w:t>
      </w:r>
      <w:r w:rsidRPr="00D36734">
        <w:rPr>
          <w:rFonts w:ascii="Arial" w:hAnsi="Arial" w:cs="Arial"/>
          <w:sz w:val="20"/>
          <w:szCs w:val="20"/>
        </w:rPr>
        <w:t xml:space="preserve"> </w:t>
      </w:r>
    </w:p>
    <w:p w14:paraId="1AF8D5B4" w14:textId="77777777" w:rsidR="0019517B" w:rsidRPr="00257369" w:rsidRDefault="0019517B" w:rsidP="0019517B">
      <w:pPr>
        <w:rPr>
          <w:rFonts w:ascii="Arial" w:hAnsi="Arial" w:cs="Arial"/>
          <w:b/>
          <w:bCs/>
          <w:color w:val="212121"/>
          <w:sz w:val="20"/>
          <w:szCs w:val="20"/>
        </w:rPr>
      </w:pPr>
      <w:r w:rsidRPr="00257369">
        <w:rPr>
          <w:rStyle w:val="docsum-authors"/>
          <w:rFonts w:ascii="Arial" w:hAnsi="Arial" w:cs="Arial"/>
          <w:sz w:val="20"/>
          <w:szCs w:val="20"/>
        </w:rPr>
        <w:t xml:space="preserve">Miller LM, Jenny NS, Rawlings AM, Arnold AM, Fitzpatrick AL, Lopez OL, Odden MC. </w:t>
      </w:r>
      <w:hyperlink r:id="rId111" w:history="1">
        <w:r w:rsidRPr="00257369">
          <w:rPr>
            <w:rFonts w:cstheme="minorBidi"/>
            <w:b/>
            <w:bCs/>
            <w:i/>
            <w:iCs/>
            <w:color w:val="303030"/>
            <w:shd w:val="clear" w:color="auto" w:fill="FFFFFF"/>
          </w:rPr>
          <w:t xml:space="preserve">Sex </w:t>
        </w:r>
        <w:r>
          <w:rPr>
            <w:b/>
            <w:bCs/>
            <w:i/>
            <w:iCs/>
            <w:color w:val="303030"/>
            <w:shd w:val="clear" w:color="auto" w:fill="FFFFFF"/>
          </w:rPr>
          <w:t>d</w:t>
        </w:r>
        <w:r w:rsidRPr="00257369">
          <w:rPr>
            <w:rFonts w:cstheme="minorBidi"/>
            <w:b/>
            <w:bCs/>
            <w:i/>
            <w:iCs/>
            <w:color w:val="303030"/>
            <w:shd w:val="clear" w:color="auto" w:fill="FFFFFF"/>
          </w:rPr>
          <w:t xml:space="preserve">ifferences in the </w:t>
        </w:r>
        <w:r>
          <w:rPr>
            <w:b/>
            <w:bCs/>
            <w:i/>
            <w:iCs/>
            <w:color w:val="303030"/>
            <w:shd w:val="clear" w:color="auto" w:fill="FFFFFF"/>
          </w:rPr>
          <w:t>a</w:t>
        </w:r>
        <w:r w:rsidRPr="00257369">
          <w:rPr>
            <w:rFonts w:cstheme="minorBidi"/>
            <w:b/>
            <w:bCs/>
            <w:i/>
            <w:iCs/>
            <w:color w:val="303030"/>
            <w:shd w:val="clear" w:color="auto" w:fill="FFFFFF"/>
          </w:rPr>
          <w:t xml:space="preserve">ssociation </w:t>
        </w:r>
        <w:r>
          <w:rPr>
            <w:b/>
            <w:bCs/>
            <w:i/>
            <w:iCs/>
            <w:color w:val="303030"/>
            <w:shd w:val="clear" w:color="auto" w:fill="FFFFFF"/>
          </w:rPr>
          <w:t>b</w:t>
        </w:r>
        <w:r w:rsidRPr="00257369">
          <w:rPr>
            <w:rFonts w:cstheme="minorBidi"/>
            <w:b/>
            <w:bCs/>
            <w:i/>
            <w:iCs/>
            <w:color w:val="303030"/>
            <w:shd w:val="clear" w:color="auto" w:fill="FFFFFF"/>
          </w:rPr>
          <w:t xml:space="preserve">etween </w:t>
        </w:r>
        <w:r>
          <w:rPr>
            <w:b/>
            <w:bCs/>
            <w:i/>
            <w:iCs/>
            <w:color w:val="303030"/>
            <w:shd w:val="clear" w:color="auto" w:fill="FFFFFF"/>
          </w:rPr>
          <w:t>p</w:t>
        </w:r>
        <w:r w:rsidRPr="00257369">
          <w:rPr>
            <w:rFonts w:cstheme="minorBidi"/>
            <w:b/>
            <w:bCs/>
            <w:i/>
            <w:iCs/>
            <w:color w:val="303030"/>
            <w:shd w:val="clear" w:color="auto" w:fill="FFFFFF"/>
          </w:rPr>
          <w:t xml:space="preserve">entraxin 3 and </w:t>
        </w:r>
        <w:r>
          <w:rPr>
            <w:b/>
            <w:bCs/>
            <w:i/>
            <w:iCs/>
            <w:color w:val="303030"/>
            <w:shd w:val="clear" w:color="auto" w:fill="FFFFFF"/>
          </w:rPr>
          <w:t>c</w:t>
        </w:r>
        <w:r w:rsidRPr="00257369">
          <w:rPr>
            <w:rFonts w:cstheme="minorBidi"/>
            <w:b/>
            <w:bCs/>
            <w:i/>
            <w:iCs/>
            <w:color w:val="303030"/>
            <w:shd w:val="clear" w:color="auto" w:fill="FFFFFF"/>
          </w:rPr>
          <w:t xml:space="preserve">ognitive </w:t>
        </w:r>
        <w:r>
          <w:rPr>
            <w:b/>
            <w:bCs/>
            <w:i/>
            <w:iCs/>
            <w:color w:val="303030"/>
            <w:shd w:val="clear" w:color="auto" w:fill="FFFFFF"/>
          </w:rPr>
          <w:t>d</w:t>
        </w:r>
        <w:r w:rsidRPr="00257369">
          <w:rPr>
            <w:rFonts w:cstheme="minorBidi"/>
            <w:b/>
            <w:bCs/>
            <w:i/>
            <w:iCs/>
            <w:color w:val="303030"/>
            <w:shd w:val="clear" w:color="auto" w:fill="FFFFFF"/>
          </w:rPr>
          <w:t xml:space="preserve">ecline: The </w:t>
        </w:r>
        <w:r w:rsidRPr="00A216E6">
          <w:rPr>
            <w:rFonts w:cstheme="minorBidi"/>
            <w:b/>
            <w:bCs/>
            <w:i/>
            <w:iCs/>
            <w:color w:val="303030"/>
            <w:shd w:val="clear" w:color="auto" w:fill="FFFFFF"/>
          </w:rPr>
          <w:t>Cardiovascular Health Study.</w:t>
        </w:r>
        <w:r w:rsidRPr="00257369">
          <w:rPr>
            <w:rFonts w:cstheme="minorBidi"/>
            <w:b/>
            <w:bCs/>
            <w:i/>
            <w:iCs/>
            <w:color w:val="303030"/>
            <w:shd w:val="clear" w:color="auto" w:fill="FFFFFF"/>
          </w:rPr>
          <w:t xml:space="preserve"> </w:t>
        </w:r>
      </w:hyperlink>
      <w:r w:rsidRPr="00257369">
        <w:rPr>
          <w:rStyle w:val="Hyperlink"/>
          <w:rFonts w:ascii="Arial" w:hAnsi="Arial" w:cs="Arial"/>
          <w:sz w:val="20"/>
          <w:szCs w:val="20"/>
        </w:rPr>
        <w:t xml:space="preserve"> </w:t>
      </w:r>
      <w:r w:rsidRPr="00257369">
        <w:rPr>
          <w:rStyle w:val="docsum-journal-citation"/>
          <w:rFonts w:ascii="Arial" w:hAnsi="Arial" w:cs="Arial"/>
          <w:sz w:val="20"/>
          <w:szCs w:val="20"/>
        </w:rPr>
        <w:t xml:space="preserve">J </w:t>
      </w:r>
      <w:proofErr w:type="spellStart"/>
      <w:r w:rsidRPr="00257369">
        <w:rPr>
          <w:rStyle w:val="docsum-journal-citation"/>
          <w:rFonts w:ascii="Arial" w:hAnsi="Arial" w:cs="Arial"/>
          <w:sz w:val="20"/>
          <w:szCs w:val="20"/>
        </w:rPr>
        <w:t>Gerontol</w:t>
      </w:r>
      <w:proofErr w:type="spellEnd"/>
      <w:r w:rsidRPr="00257369">
        <w:rPr>
          <w:rStyle w:val="docsum-journal-citation"/>
          <w:rFonts w:ascii="Arial" w:hAnsi="Arial" w:cs="Arial"/>
          <w:sz w:val="20"/>
          <w:szCs w:val="20"/>
        </w:rPr>
        <w:t xml:space="preserve"> </w:t>
      </w:r>
      <w:proofErr w:type="gramStart"/>
      <w:r w:rsidRPr="00257369">
        <w:rPr>
          <w:rStyle w:val="docsum-journal-citation"/>
          <w:rFonts w:ascii="Arial" w:hAnsi="Arial" w:cs="Arial"/>
          <w:sz w:val="20"/>
          <w:szCs w:val="20"/>
        </w:rPr>
        <w:t>A</w:t>
      </w:r>
      <w:proofErr w:type="gramEnd"/>
      <w:r w:rsidRPr="00257369">
        <w:rPr>
          <w:rStyle w:val="docsum-journal-citation"/>
          <w:rFonts w:ascii="Arial" w:hAnsi="Arial" w:cs="Arial"/>
          <w:sz w:val="20"/>
          <w:szCs w:val="20"/>
        </w:rPr>
        <w:t xml:space="preserve"> Biol Sci Med Sci. 2020 Jul 13</w:t>
      </w:r>
      <w:r>
        <w:rPr>
          <w:rStyle w:val="docsum-journal-citation"/>
          <w:rFonts w:ascii="Arial" w:hAnsi="Arial" w:cs="Arial"/>
          <w:sz w:val="20"/>
          <w:szCs w:val="20"/>
        </w:rPr>
        <w:t xml:space="preserve">. Vol. </w:t>
      </w:r>
      <w:r w:rsidRPr="00257369">
        <w:rPr>
          <w:rStyle w:val="docsum-journal-citation"/>
          <w:rFonts w:ascii="Arial" w:hAnsi="Arial" w:cs="Arial"/>
          <w:sz w:val="20"/>
          <w:szCs w:val="20"/>
        </w:rPr>
        <w:t>75</w:t>
      </w:r>
      <w:r>
        <w:rPr>
          <w:rStyle w:val="docsum-journal-citation"/>
          <w:rFonts w:ascii="Arial" w:hAnsi="Arial" w:cs="Arial"/>
          <w:sz w:val="20"/>
          <w:szCs w:val="20"/>
        </w:rPr>
        <w:t xml:space="preserve">, issue </w:t>
      </w:r>
      <w:r w:rsidRPr="00257369">
        <w:rPr>
          <w:rStyle w:val="docsum-journal-citation"/>
          <w:rFonts w:ascii="Arial" w:hAnsi="Arial" w:cs="Arial"/>
          <w:sz w:val="20"/>
          <w:szCs w:val="20"/>
        </w:rPr>
        <w:t>8</w:t>
      </w:r>
      <w:r>
        <w:rPr>
          <w:rStyle w:val="docsum-journal-citation"/>
          <w:rFonts w:ascii="Arial" w:hAnsi="Arial" w:cs="Arial"/>
          <w:sz w:val="20"/>
          <w:szCs w:val="20"/>
        </w:rPr>
        <w:t xml:space="preserve">, pp. </w:t>
      </w:r>
      <w:r w:rsidRPr="00257369">
        <w:rPr>
          <w:rStyle w:val="docsum-journal-citation"/>
          <w:rFonts w:ascii="Arial" w:hAnsi="Arial" w:cs="Arial"/>
          <w:sz w:val="20"/>
          <w:szCs w:val="20"/>
        </w:rPr>
        <w:t xml:space="preserve">1523-1529. </w:t>
      </w:r>
      <w:r w:rsidRPr="00257369">
        <w:rPr>
          <w:rStyle w:val="citation-part"/>
          <w:rFonts w:ascii="Arial" w:hAnsi="Arial" w:cs="Arial"/>
          <w:sz w:val="20"/>
          <w:szCs w:val="20"/>
        </w:rPr>
        <w:t xml:space="preserve">PM: </w:t>
      </w:r>
      <w:r w:rsidRPr="00257369">
        <w:rPr>
          <w:rStyle w:val="docsum-pmid"/>
          <w:rFonts w:ascii="Arial" w:hAnsi="Arial" w:cs="Arial"/>
          <w:sz w:val="20"/>
          <w:szCs w:val="20"/>
        </w:rPr>
        <w:t>31808814.</w:t>
      </w:r>
      <w:r w:rsidRPr="00257369">
        <w:rPr>
          <w:rStyle w:val="Hyperlink"/>
          <w:rFonts w:ascii="Arial" w:hAnsi="Arial" w:cs="Arial"/>
          <w:sz w:val="20"/>
          <w:szCs w:val="20"/>
        </w:rPr>
        <w:t xml:space="preserve"> </w:t>
      </w:r>
      <w:hyperlink r:id="rId112" w:tgtFrame="_blank" w:history="1">
        <w:r w:rsidRPr="00A216E6">
          <w:rPr>
            <w:rStyle w:val="citation-part"/>
            <w:rFonts w:ascii="Arial" w:hAnsi="Arial" w:cs="Arial"/>
            <w:sz w:val="20"/>
            <w:szCs w:val="20"/>
          </w:rPr>
          <w:t>PMC7357589</w:t>
        </w:r>
      </w:hyperlink>
      <w:r w:rsidRPr="00A216E6">
        <w:rPr>
          <w:rStyle w:val="citation-part"/>
          <w:rFonts w:ascii="Arial" w:hAnsi="Arial" w:cs="Arial"/>
          <w:sz w:val="20"/>
          <w:szCs w:val="20"/>
        </w:rPr>
        <w:t>.</w:t>
      </w:r>
    </w:p>
    <w:p w14:paraId="572B0DB7" w14:textId="77777777" w:rsidR="0019517B" w:rsidRDefault="0019517B" w:rsidP="0019517B">
      <w:pPr>
        <w:rPr>
          <w:rFonts w:ascii="Arial" w:hAnsi="Arial" w:cs="Arial"/>
          <w:color w:val="212121"/>
          <w:sz w:val="20"/>
          <w:szCs w:val="20"/>
          <w:shd w:val="clear" w:color="auto" w:fill="FFFFFF"/>
        </w:rPr>
      </w:pPr>
      <w:r w:rsidRPr="00A216E6">
        <w:rPr>
          <w:rFonts w:ascii="Arial" w:hAnsi="Arial" w:cs="Arial"/>
          <w:color w:val="212121"/>
          <w:sz w:val="20"/>
          <w:szCs w:val="20"/>
        </w:rPr>
        <w:t>Moll M</w:t>
      </w:r>
      <w:r w:rsidRPr="00A216E6">
        <w:rPr>
          <w:rFonts w:ascii="Arial" w:hAnsi="Arial" w:cs="Arial"/>
          <w:color w:val="212121"/>
          <w:sz w:val="20"/>
          <w:szCs w:val="20"/>
          <w:shd w:val="clear" w:color="auto" w:fill="FFFFFF"/>
        </w:rPr>
        <w:t>,</w:t>
      </w:r>
      <w:r w:rsidRPr="00257369">
        <w:rPr>
          <w:rFonts w:ascii="Arial" w:hAnsi="Arial" w:cs="Arial"/>
          <w:color w:val="212121"/>
          <w:sz w:val="20"/>
          <w:szCs w:val="20"/>
          <w:shd w:val="clear" w:color="auto" w:fill="FFFFFF"/>
        </w:rPr>
        <w:t xml:space="preserve"> </w:t>
      </w:r>
      <w:proofErr w:type="spellStart"/>
      <w:r w:rsidRPr="00257369">
        <w:rPr>
          <w:rFonts w:ascii="Arial" w:hAnsi="Arial" w:cs="Arial"/>
          <w:color w:val="212121"/>
          <w:sz w:val="20"/>
          <w:szCs w:val="20"/>
          <w:shd w:val="clear" w:color="auto" w:fill="FFFFFF"/>
        </w:rPr>
        <w:t>Sakornsakolpat</w:t>
      </w:r>
      <w:proofErr w:type="spellEnd"/>
      <w:r w:rsidRPr="00257369">
        <w:rPr>
          <w:rFonts w:ascii="Arial" w:hAnsi="Arial" w:cs="Arial"/>
          <w:color w:val="212121"/>
          <w:sz w:val="20"/>
          <w:szCs w:val="20"/>
          <w:shd w:val="clear" w:color="auto" w:fill="FFFFFF"/>
        </w:rPr>
        <w:t xml:space="preserve"> P, Shrine N, Hobbs BD, </w:t>
      </w:r>
      <w:proofErr w:type="spellStart"/>
      <w:r w:rsidRPr="00257369">
        <w:rPr>
          <w:rFonts w:ascii="Arial" w:hAnsi="Arial" w:cs="Arial"/>
          <w:color w:val="212121"/>
          <w:sz w:val="20"/>
          <w:szCs w:val="20"/>
          <w:shd w:val="clear" w:color="auto" w:fill="FFFFFF"/>
        </w:rPr>
        <w:t>DeMeo</w:t>
      </w:r>
      <w:proofErr w:type="spellEnd"/>
      <w:r w:rsidRPr="00257369">
        <w:rPr>
          <w:rFonts w:ascii="Arial" w:hAnsi="Arial" w:cs="Arial"/>
          <w:color w:val="212121"/>
          <w:sz w:val="20"/>
          <w:szCs w:val="20"/>
          <w:shd w:val="clear" w:color="auto" w:fill="FFFFFF"/>
        </w:rPr>
        <w:t xml:space="preserve"> DL, John C, </w:t>
      </w:r>
      <w:proofErr w:type="spellStart"/>
      <w:r w:rsidRPr="00257369">
        <w:rPr>
          <w:rFonts w:ascii="Arial" w:hAnsi="Arial" w:cs="Arial"/>
          <w:color w:val="212121"/>
          <w:sz w:val="20"/>
          <w:szCs w:val="20"/>
          <w:shd w:val="clear" w:color="auto" w:fill="FFFFFF"/>
        </w:rPr>
        <w:t>Guyatt</w:t>
      </w:r>
      <w:proofErr w:type="spellEnd"/>
      <w:r w:rsidRPr="00257369">
        <w:rPr>
          <w:rFonts w:ascii="Arial" w:hAnsi="Arial" w:cs="Arial"/>
          <w:color w:val="212121"/>
          <w:sz w:val="20"/>
          <w:szCs w:val="20"/>
          <w:shd w:val="clear" w:color="auto" w:fill="FFFFFF"/>
        </w:rPr>
        <w:t xml:space="preserve"> AL, </w:t>
      </w:r>
      <w:proofErr w:type="spellStart"/>
      <w:r w:rsidRPr="00257369">
        <w:rPr>
          <w:rFonts w:ascii="Arial" w:hAnsi="Arial" w:cs="Arial"/>
          <w:color w:val="212121"/>
          <w:sz w:val="20"/>
          <w:szCs w:val="20"/>
          <w:shd w:val="clear" w:color="auto" w:fill="FFFFFF"/>
        </w:rPr>
        <w:t>McGeachie</w:t>
      </w:r>
      <w:proofErr w:type="spellEnd"/>
      <w:r w:rsidRPr="00257369">
        <w:rPr>
          <w:rFonts w:ascii="Arial" w:hAnsi="Arial" w:cs="Arial"/>
          <w:color w:val="212121"/>
          <w:sz w:val="20"/>
          <w:szCs w:val="20"/>
          <w:shd w:val="clear" w:color="auto" w:fill="FFFFFF"/>
        </w:rPr>
        <w:t xml:space="preserve"> MJ, Gharib SA, </w:t>
      </w:r>
      <w:proofErr w:type="spellStart"/>
      <w:r w:rsidRPr="00257369">
        <w:rPr>
          <w:rFonts w:ascii="Arial" w:hAnsi="Arial" w:cs="Arial"/>
          <w:color w:val="212121"/>
          <w:sz w:val="20"/>
          <w:szCs w:val="20"/>
          <w:shd w:val="clear" w:color="auto" w:fill="FFFFFF"/>
        </w:rPr>
        <w:t>Obeidat</w:t>
      </w:r>
      <w:proofErr w:type="spellEnd"/>
      <w:r w:rsidRPr="00257369">
        <w:rPr>
          <w:rFonts w:ascii="Arial" w:hAnsi="Arial" w:cs="Arial"/>
          <w:color w:val="212121"/>
          <w:sz w:val="20"/>
          <w:szCs w:val="20"/>
          <w:shd w:val="clear" w:color="auto" w:fill="FFFFFF"/>
        </w:rPr>
        <w:t xml:space="preserve"> M, </w:t>
      </w:r>
      <w:proofErr w:type="spellStart"/>
      <w:r w:rsidRPr="00257369">
        <w:rPr>
          <w:rFonts w:ascii="Arial" w:hAnsi="Arial" w:cs="Arial"/>
          <w:color w:val="212121"/>
          <w:sz w:val="20"/>
          <w:szCs w:val="20"/>
          <w:shd w:val="clear" w:color="auto" w:fill="FFFFFF"/>
        </w:rPr>
        <w:t>Lahousse</w:t>
      </w:r>
      <w:proofErr w:type="spellEnd"/>
      <w:r w:rsidRPr="00257369">
        <w:rPr>
          <w:rFonts w:ascii="Arial" w:hAnsi="Arial" w:cs="Arial"/>
          <w:color w:val="212121"/>
          <w:sz w:val="20"/>
          <w:szCs w:val="20"/>
          <w:shd w:val="clear" w:color="auto" w:fill="FFFFFF"/>
        </w:rPr>
        <w:t xml:space="preserve"> L, </w:t>
      </w:r>
      <w:proofErr w:type="spellStart"/>
      <w:r w:rsidRPr="00257369">
        <w:rPr>
          <w:rFonts w:ascii="Arial" w:hAnsi="Arial" w:cs="Arial"/>
          <w:color w:val="212121"/>
          <w:sz w:val="20"/>
          <w:szCs w:val="20"/>
          <w:shd w:val="clear" w:color="auto" w:fill="FFFFFF"/>
        </w:rPr>
        <w:t>Wijnant</w:t>
      </w:r>
      <w:proofErr w:type="spellEnd"/>
      <w:r w:rsidRPr="00257369">
        <w:rPr>
          <w:rFonts w:ascii="Arial" w:hAnsi="Arial" w:cs="Arial"/>
          <w:color w:val="212121"/>
          <w:sz w:val="20"/>
          <w:szCs w:val="20"/>
          <w:shd w:val="clear" w:color="auto" w:fill="FFFFFF"/>
        </w:rPr>
        <w:t xml:space="preserve"> SRA, </w:t>
      </w:r>
      <w:proofErr w:type="spellStart"/>
      <w:r w:rsidRPr="00257369">
        <w:rPr>
          <w:rFonts w:ascii="Arial" w:hAnsi="Arial" w:cs="Arial"/>
          <w:color w:val="212121"/>
          <w:sz w:val="20"/>
          <w:szCs w:val="20"/>
          <w:shd w:val="clear" w:color="auto" w:fill="FFFFFF"/>
        </w:rPr>
        <w:t>Brusselle</w:t>
      </w:r>
      <w:proofErr w:type="spellEnd"/>
      <w:r w:rsidRPr="00257369">
        <w:rPr>
          <w:rFonts w:ascii="Arial" w:hAnsi="Arial" w:cs="Arial"/>
          <w:color w:val="212121"/>
          <w:sz w:val="20"/>
          <w:szCs w:val="20"/>
          <w:shd w:val="clear" w:color="auto" w:fill="FFFFFF"/>
        </w:rPr>
        <w:t xml:space="preserve"> G, Meyers DA, Bleecker ER, Li X, Tal-Singer R, Manichaikul A, Rich SS, Won S, Kim WJ, Do AR, </w:t>
      </w:r>
      <w:proofErr w:type="spellStart"/>
      <w:r w:rsidRPr="00257369">
        <w:rPr>
          <w:rFonts w:ascii="Arial" w:hAnsi="Arial" w:cs="Arial"/>
          <w:color w:val="212121"/>
          <w:sz w:val="20"/>
          <w:szCs w:val="20"/>
          <w:shd w:val="clear" w:color="auto" w:fill="FFFFFF"/>
        </w:rPr>
        <w:t>Washko</w:t>
      </w:r>
      <w:proofErr w:type="spellEnd"/>
      <w:r w:rsidRPr="00257369">
        <w:rPr>
          <w:rFonts w:ascii="Arial" w:hAnsi="Arial" w:cs="Arial"/>
          <w:color w:val="212121"/>
          <w:sz w:val="20"/>
          <w:szCs w:val="20"/>
          <w:shd w:val="clear" w:color="auto" w:fill="FFFFFF"/>
        </w:rPr>
        <w:t xml:space="preserve"> GR, Barr RG, Psaty BM, </w:t>
      </w:r>
      <w:proofErr w:type="spellStart"/>
      <w:r w:rsidRPr="00257369">
        <w:rPr>
          <w:rFonts w:ascii="Arial" w:hAnsi="Arial" w:cs="Arial"/>
          <w:color w:val="212121"/>
          <w:sz w:val="20"/>
          <w:szCs w:val="20"/>
          <w:shd w:val="clear" w:color="auto" w:fill="FFFFFF"/>
        </w:rPr>
        <w:t>Bartz</w:t>
      </w:r>
      <w:proofErr w:type="spellEnd"/>
      <w:r w:rsidRPr="00257369">
        <w:rPr>
          <w:rFonts w:ascii="Arial" w:hAnsi="Arial" w:cs="Arial"/>
          <w:color w:val="212121"/>
          <w:sz w:val="20"/>
          <w:szCs w:val="20"/>
          <w:shd w:val="clear" w:color="auto" w:fill="FFFFFF"/>
        </w:rPr>
        <w:t xml:space="preserve"> TM, Hansel NN, Barnes K, </w:t>
      </w:r>
      <w:proofErr w:type="spellStart"/>
      <w:r w:rsidRPr="00257369">
        <w:rPr>
          <w:rFonts w:ascii="Arial" w:hAnsi="Arial" w:cs="Arial"/>
          <w:color w:val="212121"/>
          <w:sz w:val="20"/>
          <w:szCs w:val="20"/>
          <w:shd w:val="clear" w:color="auto" w:fill="FFFFFF"/>
        </w:rPr>
        <w:t>Hokanson</w:t>
      </w:r>
      <w:proofErr w:type="spellEnd"/>
      <w:r w:rsidRPr="00257369">
        <w:rPr>
          <w:rFonts w:ascii="Arial" w:hAnsi="Arial" w:cs="Arial"/>
          <w:color w:val="212121"/>
          <w:sz w:val="20"/>
          <w:szCs w:val="20"/>
          <w:shd w:val="clear" w:color="auto" w:fill="FFFFFF"/>
        </w:rPr>
        <w:t xml:space="preserve"> JE, Crapo JD, Lynch D, Bakke P, </w:t>
      </w:r>
      <w:proofErr w:type="spellStart"/>
      <w:r w:rsidRPr="00257369">
        <w:rPr>
          <w:rFonts w:ascii="Arial" w:hAnsi="Arial" w:cs="Arial"/>
          <w:color w:val="212121"/>
          <w:sz w:val="20"/>
          <w:szCs w:val="20"/>
          <w:shd w:val="clear" w:color="auto" w:fill="FFFFFF"/>
        </w:rPr>
        <w:t>Gulsvik</w:t>
      </w:r>
      <w:proofErr w:type="spellEnd"/>
      <w:r w:rsidRPr="00257369">
        <w:rPr>
          <w:rFonts w:ascii="Arial" w:hAnsi="Arial" w:cs="Arial"/>
          <w:color w:val="212121"/>
          <w:sz w:val="20"/>
          <w:szCs w:val="20"/>
          <w:shd w:val="clear" w:color="auto" w:fill="FFFFFF"/>
        </w:rPr>
        <w:t xml:space="preserve"> A, Hall IP, Wain L; International COPD Genetics Consortium; </w:t>
      </w:r>
      <w:proofErr w:type="spellStart"/>
      <w:r w:rsidRPr="00257369">
        <w:rPr>
          <w:rFonts w:ascii="Arial" w:hAnsi="Arial" w:cs="Arial"/>
          <w:color w:val="212121"/>
          <w:sz w:val="20"/>
          <w:szCs w:val="20"/>
          <w:shd w:val="clear" w:color="auto" w:fill="FFFFFF"/>
        </w:rPr>
        <w:t>SpiroMeta</w:t>
      </w:r>
      <w:proofErr w:type="spellEnd"/>
      <w:r w:rsidRPr="00257369">
        <w:rPr>
          <w:rFonts w:ascii="Arial" w:hAnsi="Arial" w:cs="Arial"/>
          <w:color w:val="212121"/>
          <w:sz w:val="20"/>
          <w:szCs w:val="20"/>
          <w:shd w:val="clear" w:color="auto" w:fill="FFFFFF"/>
        </w:rPr>
        <w:t xml:space="preserve"> Consortium, Weiss ST, Silverman EK, </w:t>
      </w:r>
      <w:proofErr w:type="spellStart"/>
      <w:r w:rsidRPr="00257369">
        <w:rPr>
          <w:rFonts w:ascii="Arial" w:hAnsi="Arial" w:cs="Arial"/>
          <w:color w:val="212121"/>
          <w:sz w:val="20"/>
          <w:szCs w:val="20"/>
          <w:shd w:val="clear" w:color="auto" w:fill="FFFFFF"/>
        </w:rPr>
        <w:t>Dudbridge</w:t>
      </w:r>
      <w:proofErr w:type="spellEnd"/>
      <w:r w:rsidRPr="00257369">
        <w:rPr>
          <w:rFonts w:ascii="Arial" w:hAnsi="Arial" w:cs="Arial"/>
          <w:color w:val="212121"/>
          <w:sz w:val="20"/>
          <w:szCs w:val="20"/>
          <w:shd w:val="clear" w:color="auto" w:fill="FFFFFF"/>
        </w:rPr>
        <w:t xml:space="preserve"> F, Tobin MD, Cho MH. </w:t>
      </w:r>
      <w:hyperlink r:id="rId113" w:history="1">
        <w:r w:rsidRPr="00A216E6">
          <w:rPr>
            <w:rFonts w:ascii="Arial" w:hAnsi="Arial" w:cs="Arial"/>
            <w:b/>
            <w:bCs/>
            <w:i/>
            <w:iCs/>
            <w:color w:val="212121"/>
            <w:sz w:val="20"/>
            <w:szCs w:val="20"/>
            <w:shd w:val="clear" w:color="auto" w:fill="FFFFFF"/>
          </w:rPr>
          <w:t>Chronic obstructive pulmonary disease and related phenotypes: polygenic risk scores in population-based and case-control cohorts.</w:t>
        </w:r>
        <w:r w:rsidRPr="00A216E6">
          <w:rPr>
            <w:color w:val="212121"/>
            <w:shd w:val="clear" w:color="auto" w:fill="FFFFFF"/>
          </w:rPr>
          <w:t xml:space="preserve"> </w:t>
        </w:r>
      </w:hyperlink>
      <w:r w:rsidRPr="00A216E6">
        <w:rPr>
          <w:color w:val="212121"/>
          <w:shd w:val="clear" w:color="auto" w:fill="FFFFFF"/>
        </w:rPr>
        <w:t>Lancet Respir Med. 2020 Jul</w:t>
      </w:r>
      <w:r>
        <w:rPr>
          <w:color w:val="212121"/>
          <w:shd w:val="clear" w:color="auto" w:fill="FFFFFF"/>
        </w:rPr>
        <w:t xml:space="preserve">. Vol. </w:t>
      </w:r>
      <w:r w:rsidRPr="00A216E6">
        <w:rPr>
          <w:color w:val="212121"/>
          <w:shd w:val="clear" w:color="auto" w:fill="FFFFFF"/>
        </w:rPr>
        <w:t>8</w:t>
      </w:r>
      <w:r>
        <w:rPr>
          <w:color w:val="212121"/>
          <w:shd w:val="clear" w:color="auto" w:fill="FFFFFF"/>
        </w:rPr>
        <w:t xml:space="preserve">, issue </w:t>
      </w:r>
      <w:r w:rsidRPr="00A216E6">
        <w:rPr>
          <w:color w:val="212121"/>
          <w:shd w:val="clear" w:color="auto" w:fill="FFFFFF"/>
        </w:rPr>
        <w:t>7</w:t>
      </w:r>
      <w:r>
        <w:rPr>
          <w:color w:val="212121"/>
          <w:shd w:val="clear" w:color="auto" w:fill="FFFFFF"/>
        </w:rPr>
        <w:t xml:space="preserve">, pp. </w:t>
      </w:r>
      <w:r w:rsidRPr="00A216E6">
        <w:rPr>
          <w:color w:val="212121"/>
          <w:shd w:val="clear" w:color="auto" w:fill="FFFFFF"/>
        </w:rPr>
        <w:t xml:space="preserve">696-708. </w:t>
      </w:r>
      <w:r w:rsidRPr="00E36DFB">
        <w:rPr>
          <w:rFonts w:ascii="Arial" w:hAnsi="Arial" w:cs="Arial"/>
          <w:color w:val="212121"/>
          <w:sz w:val="20"/>
          <w:szCs w:val="20"/>
          <w:shd w:val="clear" w:color="auto" w:fill="FFFFFF"/>
        </w:rPr>
        <w:t>PM: 32649918.</w:t>
      </w:r>
      <w:r w:rsidR="00792A6D">
        <w:rPr>
          <w:rFonts w:ascii="Arial" w:hAnsi="Arial" w:cs="Arial"/>
          <w:color w:val="212121"/>
          <w:sz w:val="20"/>
          <w:szCs w:val="20"/>
          <w:shd w:val="clear" w:color="auto" w:fill="FFFFFF"/>
        </w:rPr>
        <w:t xml:space="preserve"> </w:t>
      </w:r>
      <w:bookmarkStart w:id="13" w:name="_Hlk61381692"/>
      <w:r w:rsidR="00792A6D" w:rsidRPr="00792A6D">
        <w:rPr>
          <w:rFonts w:ascii="Arial" w:hAnsi="Arial" w:cs="Arial"/>
          <w:color w:val="212121"/>
          <w:sz w:val="20"/>
          <w:szCs w:val="20"/>
          <w:shd w:val="clear" w:color="auto" w:fill="FFFFFF"/>
        </w:rPr>
        <w:fldChar w:fldCharType="begin"/>
      </w:r>
      <w:r w:rsidR="00792A6D" w:rsidRPr="00792A6D">
        <w:rPr>
          <w:rFonts w:ascii="Arial" w:hAnsi="Arial" w:cs="Arial"/>
          <w:color w:val="212121"/>
          <w:sz w:val="20"/>
          <w:szCs w:val="20"/>
          <w:shd w:val="clear" w:color="auto" w:fill="FFFFFF"/>
        </w:rPr>
        <w:instrText xml:space="preserve"> HYPERLINK "http://www.ncbi.nlm.nih.gov/pmc/articles/pmc7429152/" \t "_blank" </w:instrText>
      </w:r>
      <w:r w:rsidR="00792A6D" w:rsidRPr="00792A6D">
        <w:rPr>
          <w:rFonts w:ascii="Arial" w:hAnsi="Arial" w:cs="Arial"/>
          <w:color w:val="212121"/>
          <w:sz w:val="20"/>
          <w:szCs w:val="20"/>
          <w:shd w:val="clear" w:color="auto" w:fill="FFFFFF"/>
        </w:rPr>
        <w:fldChar w:fldCharType="separate"/>
      </w:r>
      <w:r w:rsidR="00792A6D" w:rsidRPr="00792A6D">
        <w:rPr>
          <w:rFonts w:ascii="Arial" w:hAnsi="Arial" w:cs="Arial"/>
          <w:color w:val="212121"/>
          <w:sz w:val="20"/>
          <w:szCs w:val="20"/>
          <w:shd w:val="clear" w:color="auto" w:fill="FFFFFF"/>
        </w:rPr>
        <w:t>PMC7429152</w:t>
      </w:r>
      <w:r w:rsidR="00792A6D" w:rsidRPr="00792A6D">
        <w:rPr>
          <w:rFonts w:ascii="Arial" w:hAnsi="Arial" w:cs="Arial"/>
          <w:color w:val="212121"/>
          <w:sz w:val="20"/>
          <w:szCs w:val="20"/>
          <w:shd w:val="clear" w:color="auto" w:fill="FFFFFF"/>
        </w:rPr>
        <w:fldChar w:fldCharType="end"/>
      </w:r>
      <w:r w:rsidR="00792A6D" w:rsidRPr="00792A6D">
        <w:rPr>
          <w:rFonts w:ascii="Arial" w:hAnsi="Arial" w:cs="Arial"/>
          <w:color w:val="212121"/>
          <w:sz w:val="20"/>
          <w:szCs w:val="20"/>
          <w:shd w:val="clear" w:color="auto" w:fill="FFFFFF"/>
        </w:rPr>
        <w:t>.</w:t>
      </w:r>
      <w:bookmarkEnd w:id="13"/>
    </w:p>
    <w:p w14:paraId="29BA0F95" w14:textId="77777777" w:rsidR="00A834CC" w:rsidRPr="00A834CC" w:rsidRDefault="00A834CC" w:rsidP="00A834CC">
      <w:pPr>
        <w:pStyle w:val="Title2"/>
        <w:rPr>
          <w:rStyle w:val="labs-docsum-authors"/>
          <w:rFonts w:ascii="Arial" w:hAnsi="Arial" w:cs="Arial"/>
          <w:sz w:val="20"/>
          <w:szCs w:val="20"/>
        </w:rPr>
      </w:pPr>
      <w:r w:rsidRPr="00F37021">
        <w:rPr>
          <w:rStyle w:val="docsum-authors"/>
          <w:rFonts w:ascii="Arial" w:hAnsi="Arial" w:cs="Arial"/>
          <w:sz w:val="20"/>
          <w:szCs w:val="20"/>
        </w:rPr>
        <w:t xml:space="preserve">Nguyen QD, Odden MC, Peralta CA, Kim DH. </w:t>
      </w:r>
      <w:r w:rsidRPr="00F37021">
        <w:rPr>
          <w:rStyle w:val="docsum-authors"/>
          <w:rFonts w:ascii="Arial" w:hAnsi="Arial" w:cs="Arial"/>
          <w:b/>
          <w:bCs/>
          <w:i/>
          <w:iCs/>
          <w:sz w:val="20"/>
          <w:szCs w:val="20"/>
        </w:rPr>
        <w:t xml:space="preserve">Predicting </w:t>
      </w:r>
      <w:r>
        <w:rPr>
          <w:rStyle w:val="docsum-authors"/>
          <w:rFonts w:ascii="Arial" w:hAnsi="Arial" w:cs="Arial"/>
          <w:b/>
          <w:bCs/>
          <w:i/>
          <w:iCs/>
          <w:sz w:val="20"/>
          <w:szCs w:val="20"/>
        </w:rPr>
        <w:t>r</w:t>
      </w:r>
      <w:r w:rsidRPr="00F37021">
        <w:rPr>
          <w:rStyle w:val="docsum-authors"/>
          <w:rFonts w:ascii="Arial" w:hAnsi="Arial" w:cs="Arial"/>
          <w:b/>
          <w:bCs/>
          <w:i/>
          <w:iCs/>
          <w:sz w:val="20"/>
          <w:szCs w:val="20"/>
        </w:rPr>
        <w:t xml:space="preserve">isk of </w:t>
      </w:r>
      <w:r>
        <w:rPr>
          <w:rStyle w:val="docsum-authors"/>
          <w:rFonts w:ascii="Arial" w:hAnsi="Arial" w:cs="Arial"/>
          <w:b/>
          <w:bCs/>
          <w:i/>
          <w:iCs/>
          <w:sz w:val="20"/>
          <w:szCs w:val="20"/>
        </w:rPr>
        <w:t>a</w:t>
      </w:r>
      <w:r w:rsidRPr="00F37021">
        <w:rPr>
          <w:rStyle w:val="docsum-authors"/>
          <w:rFonts w:ascii="Arial" w:hAnsi="Arial" w:cs="Arial"/>
          <w:b/>
          <w:bCs/>
          <w:i/>
          <w:iCs/>
          <w:sz w:val="20"/>
          <w:szCs w:val="20"/>
        </w:rPr>
        <w:t xml:space="preserve">therosclerotic </w:t>
      </w:r>
      <w:r>
        <w:rPr>
          <w:rStyle w:val="docsum-authors"/>
          <w:rFonts w:ascii="Arial" w:hAnsi="Arial" w:cs="Arial"/>
          <w:b/>
          <w:bCs/>
          <w:i/>
          <w:iCs/>
          <w:sz w:val="20"/>
          <w:szCs w:val="20"/>
        </w:rPr>
        <w:t>c</w:t>
      </w:r>
      <w:r w:rsidRPr="00F37021">
        <w:rPr>
          <w:rStyle w:val="docsum-authors"/>
          <w:rFonts w:ascii="Arial" w:hAnsi="Arial" w:cs="Arial"/>
          <w:b/>
          <w:bCs/>
          <w:i/>
          <w:iCs/>
          <w:sz w:val="20"/>
          <w:szCs w:val="20"/>
        </w:rPr>
        <w:t xml:space="preserve">ardiovascular </w:t>
      </w:r>
      <w:r>
        <w:rPr>
          <w:rStyle w:val="docsum-authors"/>
          <w:rFonts w:ascii="Arial" w:hAnsi="Arial" w:cs="Arial"/>
          <w:b/>
          <w:bCs/>
          <w:i/>
          <w:iCs/>
          <w:sz w:val="20"/>
          <w:szCs w:val="20"/>
        </w:rPr>
        <w:t>d</w:t>
      </w:r>
      <w:r w:rsidRPr="00F37021">
        <w:rPr>
          <w:rStyle w:val="docsum-authors"/>
          <w:rFonts w:ascii="Arial" w:hAnsi="Arial" w:cs="Arial"/>
          <w:b/>
          <w:bCs/>
          <w:i/>
          <w:iCs/>
          <w:sz w:val="20"/>
          <w:szCs w:val="20"/>
        </w:rPr>
        <w:t xml:space="preserve">isease </w:t>
      </w:r>
      <w:r>
        <w:rPr>
          <w:rStyle w:val="docsum-authors"/>
          <w:rFonts w:ascii="Arial" w:hAnsi="Arial" w:cs="Arial"/>
          <w:b/>
          <w:bCs/>
          <w:i/>
          <w:iCs/>
          <w:sz w:val="20"/>
          <w:szCs w:val="20"/>
        </w:rPr>
        <w:t>u</w:t>
      </w:r>
      <w:r w:rsidRPr="00F37021">
        <w:rPr>
          <w:rStyle w:val="docsum-authors"/>
          <w:rFonts w:ascii="Arial" w:hAnsi="Arial" w:cs="Arial"/>
          <w:b/>
          <w:bCs/>
          <w:i/>
          <w:iCs/>
          <w:sz w:val="20"/>
          <w:szCs w:val="20"/>
        </w:rPr>
        <w:t xml:space="preserve">sing </w:t>
      </w:r>
      <w:r>
        <w:rPr>
          <w:rStyle w:val="docsum-authors"/>
          <w:rFonts w:ascii="Arial" w:hAnsi="Arial" w:cs="Arial"/>
          <w:b/>
          <w:bCs/>
          <w:i/>
          <w:iCs/>
          <w:sz w:val="20"/>
          <w:szCs w:val="20"/>
        </w:rPr>
        <w:t>p</w:t>
      </w:r>
      <w:r w:rsidRPr="00F37021">
        <w:rPr>
          <w:rStyle w:val="docsum-authors"/>
          <w:rFonts w:ascii="Arial" w:hAnsi="Arial" w:cs="Arial"/>
          <w:b/>
          <w:bCs/>
          <w:i/>
          <w:iCs/>
          <w:sz w:val="20"/>
          <w:szCs w:val="20"/>
        </w:rPr>
        <w:t xml:space="preserve">ooled </w:t>
      </w:r>
      <w:r>
        <w:rPr>
          <w:rStyle w:val="docsum-authors"/>
          <w:rFonts w:ascii="Arial" w:hAnsi="Arial" w:cs="Arial"/>
          <w:b/>
          <w:bCs/>
          <w:i/>
          <w:iCs/>
          <w:sz w:val="20"/>
          <w:szCs w:val="20"/>
        </w:rPr>
        <w:t>c</w:t>
      </w:r>
      <w:r w:rsidRPr="00F37021">
        <w:rPr>
          <w:rStyle w:val="docsum-authors"/>
          <w:rFonts w:ascii="Arial" w:hAnsi="Arial" w:cs="Arial"/>
          <w:b/>
          <w:bCs/>
          <w:i/>
          <w:iCs/>
          <w:sz w:val="20"/>
          <w:szCs w:val="20"/>
        </w:rPr>
        <w:t xml:space="preserve">ohort </w:t>
      </w:r>
      <w:r>
        <w:rPr>
          <w:rStyle w:val="docsum-authors"/>
          <w:rFonts w:ascii="Arial" w:hAnsi="Arial" w:cs="Arial"/>
          <w:b/>
          <w:bCs/>
          <w:i/>
          <w:iCs/>
          <w:sz w:val="20"/>
          <w:szCs w:val="20"/>
        </w:rPr>
        <w:t>e</w:t>
      </w:r>
      <w:r w:rsidRPr="00F37021">
        <w:rPr>
          <w:rStyle w:val="docsum-authors"/>
          <w:rFonts w:ascii="Arial" w:hAnsi="Arial" w:cs="Arial"/>
          <w:b/>
          <w:bCs/>
          <w:i/>
          <w:iCs/>
          <w:sz w:val="20"/>
          <w:szCs w:val="20"/>
        </w:rPr>
        <w:t xml:space="preserve">quations in </w:t>
      </w:r>
      <w:r>
        <w:rPr>
          <w:rStyle w:val="docsum-authors"/>
          <w:rFonts w:ascii="Arial" w:hAnsi="Arial" w:cs="Arial"/>
          <w:b/>
          <w:bCs/>
          <w:i/>
          <w:iCs/>
          <w:sz w:val="20"/>
          <w:szCs w:val="20"/>
        </w:rPr>
        <w:t>o</w:t>
      </w:r>
      <w:r w:rsidRPr="00F37021">
        <w:rPr>
          <w:rStyle w:val="docsum-authors"/>
          <w:rFonts w:ascii="Arial" w:hAnsi="Arial" w:cs="Arial"/>
          <w:b/>
          <w:bCs/>
          <w:i/>
          <w:iCs/>
          <w:sz w:val="20"/>
          <w:szCs w:val="20"/>
        </w:rPr>
        <w:t xml:space="preserve">lder </w:t>
      </w:r>
      <w:r>
        <w:rPr>
          <w:rStyle w:val="docsum-authors"/>
          <w:rFonts w:ascii="Arial" w:hAnsi="Arial" w:cs="Arial"/>
          <w:b/>
          <w:bCs/>
          <w:i/>
          <w:iCs/>
          <w:sz w:val="20"/>
          <w:szCs w:val="20"/>
        </w:rPr>
        <w:t>a</w:t>
      </w:r>
      <w:r w:rsidRPr="00F37021">
        <w:rPr>
          <w:rStyle w:val="docsum-authors"/>
          <w:rFonts w:ascii="Arial" w:hAnsi="Arial" w:cs="Arial"/>
          <w:b/>
          <w:bCs/>
          <w:i/>
          <w:iCs/>
          <w:sz w:val="20"/>
          <w:szCs w:val="20"/>
        </w:rPr>
        <w:t xml:space="preserve">dults </w:t>
      </w:r>
      <w:r>
        <w:rPr>
          <w:rStyle w:val="docsum-authors"/>
          <w:rFonts w:ascii="Arial" w:hAnsi="Arial" w:cs="Arial"/>
          <w:b/>
          <w:bCs/>
          <w:i/>
          <w:iCs/>
          <w:sz w:val="20"/>
          <w:szCs w:val="20"/>
        </w:rPr>
        <w:t>w</w:t>
      </w:r>
      <w:r w:rsidRPr="00F37021">
        <w:rPr>
          <w:rStyle w:val="docsum-authors"/>
          <w:rFonts w:ascii="Arial" w:hAnsi="Arial" w:cs="Arial"/>
          <w:b/>
          <w:bCs/>
          <w:i/>
          <w:iCs/>
          <w:sz w:val="20"/>
          <w:szCs w:val="20"/>
        </w:rPr>
        <w:t xml:space="preserve">ith </w:t>
      </w:r>
      <w:r>
        <w:rPr>
          <w:rStyle w:val="docsum-authors"/>
          <w:rFonts w:ascii="Arial" w:hAnsi="Arial" w:cs="Arial"/>
          <w:b/>
          <w:bCs/>
          <w:i/>
          <w:iCs/>
          <w:sz w:val="20"/>
          <w:szCs w:val="20"/>
        </w:rPr>
        <w:t>f</w:t>
      </w:r>
      <w:r w:rsidRPr="00F37021">
        <w:rPr>
          <w:rStyle w:val="docsum-authors"/>
          <w:rFonts w:ascii="Arial" w:hAnsi="Arial" w:cs="Arial"/>
          <w:b/>
          <w:bCs/>
          <w:i/>
          <w:iCs/>
          <w:sz w:val="20"/>
          <w:szCs w:val="20"/>
        </w:rPr>
        <w:t xml:space="preserve">railty, </w:t>
      </w:r>
      <w:r>
        <w:rPr>
          <w:rStyle w:val="docsum-authors"/>
          <w:rFonts w:ascii="Arial" w:hAnsi="Arial" w:cs="Arial"/>
          <w:b/>
          <w:bCs/>
          <w:i/>
          <w:iCs/>
          <w:sz w:val="20"/>
          <w:szCs w:val="20"/>
        </w:rPr>
        <w:t>m</w:t>
      </w:r>
      <w:r w:rsidRPr="00F37021">
        <w:rPr>
          <w:rStyle w:val="docsum-authors"/>
          <w:rFonts w:ascii="Arial" w:hAnsi="Arial" w:cs="Arial"/>
          <w:b/>
          <w:bCs/>
          <w:i/>
          <w:iCs/>
          <w:sz w:val="20"/>
          <w:szCs w:val="20"/>
        </w:rPr>
        <w:t xml:space="preserve">ultimorbidity, and </w:t>
      </w:r>
      <w:r>
        <w:rPr>
          <w:rStyle w:val="docsum-authors"/>
          <w:rFonts w:ascii="Arial" w:hAnsi="Arial" w:cs="Arial"/>
          <w:b/>
          <w:bCs/>
          <w:i/>
          <w:iCs/>
          <w:sz w:val="20"/>
          <w:szCs w:val="20"/>
        </w:rPr>
        <w:t>c</w:t>
      </w:r>
      <w:r w:rsidRPr="00F37021">
        <w:rPr>
          <w:rStyle w:val="docsum-authors"/>
          <w:rFonts w:ascii="Arial" w:hAnsi="Arial" w:cs="Arial"/>
          <w:b/>
          <w:bCs/>
          <w:i/>
          <w:iCs/>
          <w:sz w:val="20"/>
          <w:szCs w:val="20"/>
        </w:rPr>
        <w:t xml:space="preserve">ompeting </w:t>
      </w:r>
      <w:r>
        <w:rPr>
          <w:rStyle w:val="docsum-authors"/>
          <w:rFonts w:ascii="Arial" w:hAnsi="Arial" w:cs="Arial"/>
          <w:b/>
          <w:bCs/>
          <w:i/>
          <w:iCs/>
          <w:sz w:val="20"/>
          <w:szCs w:val="20"/>
        </w:rPr>
        <w:t>r</w:t>
      </w:r>
      <w:r w:rsidRPr="00F37021">
        <w:rPr>
          <w:rStyle w:val="docsum-authors"/>
          <w:rFonts w:ascii="Arial" w:hAnsi="Arial" w:cs="Arial"/>
          <w:b/>
          <w:bCs/>
          <w:i/>
          <w:iCs/>
          <w:sz w:val="20"/>
          <w:szCs w:val="20"/>
        </w:rPr>
        <w:t>isks.</w:t>
      </w:r>
      <w:r w:rsidRPr="00F37021">
        <w:rPr>
          <w:rStyle w:val="docsum-authors"/>
          <w:rFonts w:ascii="Arial" w:hAnsi="Arial" w:cs="Arial"/>
          <w:sz w:val="20"/>
          <w:szCs w:val="20"/>
        </w:rPr>
        <w:t xml:space="preserve"> </w:t>
      </w:r>
      <w:r w:rsidRPr="00F37021">
        <w:rPr>
          <w:rStyle w:val="docsum-journal-citation"/>
          <w:rFonts w:ascii="Arial" w:hAnsi="Arial" w:cs="Arial"/>
          <w:sz w:val="20"/>
          <w:szCs w:val="20"/>
        </w:rPr>
        <w:t>J Am Heart Assoc. 2020 Sep 15</w:t>
      </w:r>
      <w:r>
        <w:rPr>
          <w:rStyle w:val="docsum-journal-citation"/>
          <w:rFonts w:ascii="Arial" w:hAnsi="Arial" w:cs="Arial"/>
          <w:sz w:val="20"/>
          <w:szCs w:val="20"/>
        </w:rPr>
        <w:t xml:space="preserve">. Vol. </w:t>
      </w:r>
      <w:r w:rsidRPr="00F37021">
        <w:rPr>
          <w:rStyle w:val="docsum-journal-citation"/>
          <w:rFonts w:ascii="Arial" w:hAnsi="Arial" w:cs="Arial"/>
          <w:sz w:val="20"/>
          <w:szCs w:val="20"/>
        </w:rPr>
        <w:t>9</w:t>
      </w:r>
      <w:r>
        <w:rPr>
          <w:rStyle w:val="docsum-journal-citation"/>
          <w:rFonts w:ascii="Arial" w:hAnsi="Arial" w:cs="Arial"/>
          <w:sz w:val="20"/>
          <w:szCs w:val="20"/>
        </w:rPr>
        <w:t xml:space="preserve">, issue </w:t>
      </w:r>
      <w:r w:rsidRPr="00F37021">
        <w:rPr>
          <w:rStyle w:val="docsum-journal-citation"/>
          <w:rFonts w:ascii="Arial" w:hAnsi="Arial" w:cs="Arial"/>
          <w:sz w:val="20"/>
          <w:szCs w:val="20"/>
        </w:rPr>
        <w:t>18</w:t>
      </w:r>
      <w:r>
        <w:rPr>
          <w:rStyle w:val="docsum-journal-citation"/>
          <w:rFonts w:ascii="Arial" w:hAnsi="Arial" w:cs="Arial"/>
          <w:sz w:val="20"/>
          <w:szCs w:val="20"/>
        </w:rPr>
        <w:t xml:space="preserve">, </w:t>
      </w:r>
      <w:r w:rsidRPr="00F37021">
        <w:rPr>
          <w:rStyle w:val="docsum-journal-citation"/>
          <w:rFonts w:ascii="Arial" w:hAnsi="Arial" w:cs="Arial"/>
          <w:sz w:val="20"/>
          <w:szCs w:val="20"/>
        </w:rPr>
        <w:t xml:space="preserve">e016003. </w:t>
      </w:r>
      <w:r w:rsidRPr="00F37021">
        <w:rPr>
          <w:rStyle w:val="citation-part"/>
          <w:rFonts w:ascii="Arial" w:hAnsi="Arial" w:cs="Arial"/>
          <w:sz w:val="20"/>
          <w:szCs w:val="20"/>
        </w:rPr>
        <w:t xml:space="preserve">PM: </w:t>
      </w:r>
      <w:r w:rsidRPr="00F37021">
        <w:rPr>
          <w:rStyle w:val="docsum-pmid"/>
          <w:rFonts w:ascii="Arial" w:hAnsi="Arial" w:cs="Arial"/>
          <w:sz w:val="20"/>
          <w:szCs w:val="20"/>
        </w:rPr>
        <w:t>32875939</w:t>
      </w:r>
      <w:r>
        <w:rPr>
          <w:rStyle w:val="docsum-pmid"/>
          <w:rFonts w:ascii="Arial" w:hAnsi="Arial" w:cs="Arial"/>
          <w:sz w:val="20"/>
          <w:szCs w:val="20"/>
        </w:rPr>
        <w:t>.</w:t>
      </w:r>
      <w:r w:rsidR="00792A6D">
        <w:rPr>
          <w:rStyle w:val="docsum-pmid"/>
          <w:rFonts w:ascii="Arial" w:hAnsi="Arial" w:cs="Arial"/>
          <w:sz w:val="20"/>
          <w:szCs w:val="20"/>
        </w:rPr>
        <w:t xml:space="preserve"> </w:t>
      </w:r>
      <w:bookmarkStart w:id="14" w:name="_Hlk61381761"/>
      <w:r w:rsidR="00792A6D" w:rsidRPr="00792A6D">
        <w:rPr>
          <w:rStyle w:val="docsum-pmid"/>
          <w:rFonts w:ascii="Arial" w:hAnsi="Arial" w:cs="Arial"/>
          <w:sz w:val="20"/>
          <w:szCs w:val="20"/>
        </w:rPr>
        <w:fldChar w:fldCharType="begin"/>
      </w:r>
      <w:r w:rsidR="00792A6D" w:rsidRPr="00792A6D">
        <w:rPr>
          <w:rStyle w:val="docsum-pmid"/>
          <w:rFonts w:ascii="Arial" w:hAnsi="Arial" w:cs="Arial"/>
          <w:sz w:val="20"/>
          <w:szCs w:val="20"/>
        </w:rPr>
        <w:instrText xml:space="preserve"> HYPERLINK "http://www.ncbi.nlm.nih.gov/pmc/articles/pmc7727000/" \t "_blank" </w:instrText>
      </w:r>
      <w:r w:rsidR="00792A6D" w:rsidRPr="00792A6D">
        <w:rPr>
          <w:rStyle w:val="docsum-pmid"/>
          <w:rFonts w:ascii="Arial" w:hAnsi="Arial" w:cs="Arial"/>
          <w:sz w:val="20"/>
          <w:szCs w:val="20"/>
        </w:rPr>
        <w:fldChar w:fldCharType="separate"/>
      </w:r>
      <w:r w:rsidR="00792A6D" w:rsidRPr="00792A6D">
        <w:rPr>
          <w:rStyle w:val="docsum-pmid"/>
          <w:rFonts w:ascii="Arial" w:hAnsi="Arial" w:cs="Arial"/>
          <w:sz w:val="20"/>
          <w:szCs w:val="20"/>
        </w:rPr>
        <w:t>PMC7727000</w:t>
      </w:r>
      <w:r w:rsidR="00792A6D" w:rsidRPr="00792A6D">
        <w:rPr>
          <w:rStyle w:val="docsum-pmid"/>
          <w:rFonts w:ascii="Arial" w:hAnsi="Arial" w:cs="Arial"/>
          <w:sz w:val="20"/>
          <w:szCs w:val="20"/>
        </w:rPr>
        <w:fldChar w:fldCharType="end"/>
      </w:r>
      <w:r w:rsidR="00792A6D" w:rsidRPr="00792A6D">
        <w:rPr>
          <w:rStyle w:val="docsum-pmid"/>
          <w:rFonts w:ascii="Arial" w:hAnsi="Arial" w:cs="Arial"/>
          <w:sz w:val="20"/>
          <w:szCs w:val="20"/>
        </w:rPr>
        <w:t>.</w:t>
      </w:r>
      <w:bookmarkEnd w:id="14"/>
    </w:p>
    <w:p w14:paraId="61F48265" w14:textId="77777777" w:rsidR="0019517B" w:rsidRDefault="0019517B" w:rsidP="0019517B">
      <w:pPr>
        <w:rPr>
          <w:rFonts w:ascii="Arial" w:hAnsi="Arial" w:cs="Arial"/>
          <w:sz w:val="20"/>
          <w:szCs w:val="20"/>
        </w:rPr>
      </w:pPr>
      <w:proofErr w:type="spellStart"/>
      <w:r w:rsidRPr="00257369">
        <w:rPr>
          <w:rStyle w:val="labs-docsum-authors"/>
          <w:rFonts w:ascii="Arial" w:hAnsi="Arial" w:cs="Arial"/>
          <w:sz w:val="20"/>
          <w:szCs w:val="20"/>
        </w:rPr>
        <w:t>Ntalla</w:t>
      </w:r>
      <w:proofErr w:type="spellEnd"/>
      <w:r w:rsidRPr="00257369">
        <w:rPr>
          <w:rStyle w:val="labs-docsum-authors"/>
          <w:rFonts w:ascii="Arial" w:hAnsi="Arial" w:cs="Arial"/>
          <w:sz w:val="20"/>
          <w:szCs w:val="20"/>
        </w:rPr>
        <w:t xml:space="preserve"> I, Weng LC, Cartwright JH, Hall AW, </w:t>
      </w:r>
      <w:proofErr w:type="spellStart"/>
      <w:r w:rsidRPr="00257369">
        <w:rPr>
          <w:rStyle w:val="labs-docsum-authors"/>
          <w:rFonts w:ascii="Arial" w:hAnsi="Arial" w:cs="Arial"/>
          <w:sz w:val="20"/>
          <w:szCs w:val="20"/>
        </w:rPr>
        <w:t>Sveinbjornsson</w:t>
      </w:r>
      <w:proofErr w:type="spellEnd"/>
      <w:r w:rsidRPr="00257369">
        <w:rPr>
          <w:rStyle w:val="labs-docsum-authors"/>
          <w:rFonts w:ascii="Arial" w:hAnsi="Arial" w:cs="Arial"/>
          <w:sz w:val="20"/>
          <w:szCs w:val="20"/>
        </w:rPr>
        <w:t xml:space="preserve"> G, Tucker NR, Choi SH, Chaffin MD, </w:t>
      </w:r>
      <w:proofErr w:type="spellStart"/>
      <w:r w:rsidRPr="00257369">
        <w:rPr>
          <w:rStyle w:val="labs-docsum-authors"/>
          <w:rFonts w:ascii="Arial" w:hAnsi="Arial" w:cs="Arial"/>
          <w:sz w:val="20"/>
          <w:szCs w:val="20"/>
        </w:rPr>
        <w:t>Roselli</w:t>
      </w:r>
      <w:proofErr w:type="spellEnd"/>
      <w:r w:rsidRPr="00257369">
        <w:rPr>
          <w:rStyle w:val="labs-docsum-authors"/>
          <w:rFonts w:ascii="Arial" w:hAnsi="Arial" w:cs="Arial"/>
          <w:sz w:val="20"/>
          <w:szCs w:val="20"/>
        </w:rPr>
        <w:t xml:space="preserve"> C, Barnes MR, Mifsud B, Warren HR, Hayward C, Marten J, </w:t>
      </w:r>
      <w:proofErr w:type="spellStart"/>
      <w:r w:rsidRPr="00257369">
        <w:rPr>
          <w:rStyle w:val="labs-docsum-authors"/>
          <w:rFonts w:ascii="Arial" w:hAnsi="Arial" w:cs="Arial"/>
          <w:sz w:val="20"/>
          <w:szCs w:val="20"/>
        </w:rPr>
        <w:t>Cranley</w:t>
      </w:r>
      <w:proofErr w:type="spellEnd"/>
      <w:r w:rsidRPr="00257369">
        <w:rPr>
          <w:rStyle w:val="labs-docsum-authors"/>
          <w:rFonts w:ascii="Arial" w:hAnsi="Arial" w:cs="Arial"/>
          <w:sz w:val="20"/>
          <w:szCs w:val="20"/>
        </w:rPr>
        <w:t xml:space="preserve"> JJ, </w:t>
      </w:r>
      <w:proofErr w:type="spellStart"/>
      <w:r w:rsidRPr="00257369">
        <w:rPr>
          <w:rStyle w:val="labs-docsum-authors"/>
          <w:rFonts w:ascii="Arial" w:hAnsi="Arial" w:cs="Arial"/>
          <w:sz w:val="20"/>
          <w:szCs w:val="20"/>
        </w:rPr>
        <w:t>Concas</w:t>
      </w:r>
      <w:proofErr w:type="spellEnd"/>
      <w:r w:rsidRPr="00257369">
        <w:rPr>
          <w:rStyle w:val="labs-docsum-authors"/>
          <w:rFonts w:ascii="Arial" w:hAnsi="Arial" w:cs="Arial"/>
          <w:sz w:val="20"/>
          <w:szCs w:val="20"/>
        </w:rPr>
        <w:t xml:space="preserve"> MP, Gasparini P, Boutin T, </w:t>
      </w:r>
      <w:proofErr w:type="spellStart"/>
      <w:r w:rsidRPr="00257369">
        <w:rPr>
          <w:rStyle w:val="labs-docsum-authors"/>
          <w:rFonts w:ascii="Arial" w:hAnsi="Arial" w:cs="Arial"/>
          <w:sz w:val="20"/>
          <w:szCs w:val="20"/>
        </w:rPr>
        <w:t>Kolcic</w:t>
      </w:r>
      <w:proofErr w:type="spellEnd"/>
      <w:r w:rsidRPr="00257369">
        <w:rPr>
          <w:rStyle w:val="labs-docsum-authors"/>
          <w:rFonts w:ascii="Arial" w:hAnsi="Arial" w:cs="Arial"/>
          <w:sz w:val="20"/>
          <w:szCs w:val="20"/>
        </w:rPr>
        <w:t xml:space="preserve"> I, </w:t>
      </w:r>
      <w:proofErr w:type="spellStart"/>
      <w:r w:rsidRPr="00257369">
        <w:rPr>
          <w:rStyle w:val="labs-docsum-authors"/>
          <w:rFonts w:ascii="Arial" w:hAnsi="Arial" w:cs="Arial"/>
          <w:sz w:val="20"/>
          <w:szCs w:val="20"/>
        </w:rPr>
        <w:t>Polasek</w:t>
      </w:r>
      <w:proofErr w:type="spellEnd"/>
      <w:r w:rsidRPr="00257369">
        <w:rPr>
          <w:rStyle w:val="labs-docsum-authors"/>
          <w:rFonts w:ascii="Arial" w:hAnsi="Arial" w:cs="Arial"/>
          <w:sz w:val="20"/>
          <w:szCs w:val="20"/>
        </w:rPr>
        <w:t xml:space="preserve"> O, </w:t>
      </w:r>
      <w:proofErr w:type="spellStart"/>
      <w:r w:rsidRPr="00257369">
        <w:rPr>
          <w:rStyle w:val="labs-docsum-authors"/>
          <w:rFonts w:ascii="Arial" w:hAnsi="Arial" w:cs="Arial"/>
          <w:sz w:val="20"/>
          <w:szCs w:val="20"/>
        </w:rPr>
        <w:t>Rudan</w:t>
      </w:r>
      <w:proofErr w:type="spellEnd"/>
      <w:r w:rsidRPr="00257369">
        <w:rPr>
          <w:rStyle w:val="labs-docsum-authors"/>
          <w:rFonts w:ascii="Arial" w:hAnsi="Arial" w:cs="Arial"/>
          <w:sz w:val="20"/>
          <w:szCs w:val="20"/>
        </w:rPr>
        <w:t xml:space="preserve"> I, Araujo NM, Lima-Costa MF, Ribeiro ALP, Souza RP, </w:t>
      </w:r>
      <w:proofErr w:type="spellStart"/>
      <w:r w:rsidRPr="00257369">
        <w:rPr>
          <w:rStyle w:val="labs-docsum-authors"/>
          <w:rFonts w:ascii="Arial" w:hAnsi="Arial" w:cs="Arial"/>
          <w:sz w:val="20"/>
          <w:szCs w:val="20"/>
        </w:rPr>
        <w:t>Tarazona</w:t>
      </w:r>
      <w:proofErr w:type="spellEnd"/>
      <w:r w:rsidRPr="00257369">
        <w:rPr>
          <w:rStyle w:val="labs-docsum-authors"/>
          <w:rFonts w:ascii="Arial" w:hAnsi="Arial" w:cs="Arial"/>
          <w:sz w:val="20"/>
          <w:szCs w:val="20"/>
        </w:rPr>
        <w:t xml:space="preserve">-Santos E, Giedraitis V, </w:t>
      </w:r>
      <w:proofErr w:type="spellStart"/>
      <w:r w:rsidRPr="00257369">
        <w:rPr>
          <w:rStyle w:val="labs-docsum-authors"/>
          <w:rFonts w:ascii="Arial" w:hAnsi="Arial" w:cs="Arial"/>
          <w:sz w:val="20"/>
          <w:szCs w:val="20"/>
        </w:rPr>
        <w:t>Ingelsson</w:t>
      </w:r>
      <w:proofErr w:type="spellEnd"/>
      <w:r w:rsidRPr="00257369">
        <w:rPr>
          <w:rStyle w:val="labs-docsum-authors"/>
          <w:rFonts w:ascii="Arial" w:hAnsi="Arial" w:cs="Arial"/>
          <w:sz w:val="20"/>
          <w:szCs w:val="20"/>
        </w:rPr>
        <w:t xml:space="preserve"> E, Mahajan A, Morris AP, Del Greco M F, </w:t>
      </w:r>
      <w:proofErr w:type="spellStart"/>
      <w:r w:rsidRPr="00257369">
        <w:rPr>
          <w:rStyle w:val="labs-docsum-authors"/>
          <w:rFonts w:ascii="Arial" w:hAnsi="Arial" w:cs="Arial"/>
          <w:sz w:val="20"/>
          <w:szCs w:val="20"/>
        </w:rPr>
        <w:t>Foco</w:t>
      </w:r>
      <w:proofErr w:type="spellEnd"/>
      <w:r w:rsidRPr="00257369">
        <w:rPr>
          <w:rStyle w:val="labs-docsum-authors"/>
          <w:rFonts w:ascii="Arial" w:hAnsi="Arial" w:cs="Arial"/>
          <w:sz w:val="20"/>
          <w:szCs w:val="20"/>
        </w:rPr>
        <w:t xml:space="preserve"> L, </w:t>
      </w:r>
      <w:proofErr w:type="spellStart"/>
      <w:r w:rsidRPr="00257369">
        <w:rPr>
          <w:rStyle w:val="labs-docsum-authors"/>
          <w:rFonts w:ascii="Arial" w:hAnsi="Arial" w:cs="Arial"/>
          <w:sz w:val="20"/>
          <w:szCs w:val="20"/>
        </w:rPr>
        <w:t>Gögele</w:t>
      </w:r>
      <w:proofErr w:type="spellEnd"/>
      <w:r w:rsidRPr="00257369">
        <w:rPr>
          <w:rStyle w:val="labs-docsum-authors"/>
          <w:rFonts w:ascii="Arial" w:hAnsi="Arial" w:cs="Arial"/>
          <w:sz w:val="20"/>
          <w:szCs w:val="20"/>
        </w:rPr>
        <w:t xml:space="preserve"> M, Hicks AA, Cook JP, Lind L, Lindgren CM, </w:t>
      </w:r>
      <w:proofErr w:type="spellStart"/>
      <w:r w:rsidRPr="00257369">
        <w:rPr>
          <w:rStyle w:val="labs-docsum-authors"/>
          <w:rFonts w:ascii="Arial" w:hAnsi="Arial" w:cs="Arial"/>
          <w:sz w:val="20"/>
          <w:szCs w:val="20"/>
        </w:rPr>
        <w:t>Sundström</w:t>
      </w:r>
      <w:proofErr w:type="spellEnd"/>
      <w:r w:rsidRPr="00257369">
        <w:rPr>
          <w:rStyle w:val="labs-docsum-authors"/>
          <w:rFonts w:ascii="Arial" w:hAnsi="Arial" w:cs="Arial"/>
          <w:sz w:val="20"/>
          <w:szCs w:val="20"/>
        </w:rPr>
        <w:t xml:space="preserve"> J, Nelson CP, Riaz MB, </w:t>
      </w:r>
      <w:proofErr w:type="spellStart"/>
      <w:r w:rsidRPr="00257369">
        <w:rPr>
          <w:rStyle w:val="labs-docsum-authors"/>
          <w:rFonts w:ascii="Arial" w:hAnsi="Arial" w:cs="Arial"/>
          <w:sz w:val="20"/>
          <w:szCs w:val="20"/>
        </w:rPr>
        <w:t>Samani</w:t>
      </w:r>
      <w:proofErr w:type="spellEnd"/>
      <w:r w:rsidRPr="00257369">
        <w:rPr>
          <w:rStyle w:val="labs-docsum-authors"/>
          <w:rFonts w:ascii="Arial" w:hAnsi="Arial" w:cs="Arial"/>
          <w:sz w:val="20"/>
          <w:szCs w:val="20"/>
        </w:rPr>
        <w:t xml:space="preserve"> NJ, </w:t>
      </w:r>
      <w:proofErr w:type="spellStart"/>
      <w:r w:rsidRPr="00257369">
        <w:rPr>
          <w:rStyle w:val="labs-docsum-authors"/>
          <w:rFonts w:ascii="Arial" w:hAnsi="Arial" w:cs="Arial"/>
          <w:sz w:val="20"/>
          <w:szCs w:val="20"/>
        </w:rPr>
        <w:t>Sinagra</w:t>
      </w:r>
      <w:proofErr w:type="spellEnd"/>
      <w:r w:rsidRPr="00257369">
        <w:rPr>
          <w:rStyle w:val="labs-docsum-authors"/>
          <w:rFonts w:ascii="Arial" w:hAnsi="Arial" w:cs="Arial"/>
          <w:sz w:val="20"/>
          <w:szCs w:val="20"/>
        </w:rPr>
        <w:t xml:space="preserve"> G, </w:t>
      </w:r>
      <w:proofErr w:type="spellStart"/>
      <w:r w:rsidRPr="00257369">
        <w:rPr>
          <w:rStyle w:val="labs-docsum-authors"/>
          <w:rFonts w:ascii="Arial" w:hAnsi="Arial" w:cs="Arial"/>
          <w:sz w:val="20"/>
          <w:szCs w:val="20"/>
        </w:rPr>
        <w:t>Ulivi</w:t>
      </w:r>
      <w:proofErr w:type="spellEnd"/>
      <w:r w:rsidRPr="00257369">
        <w:rPr>
          <w:rStyle w:val="labs-docsum-authors"/>
          <w:rFonts w:ascii="Arial" w:hAnsi="Arial" w:cs="Arial"/>
          <w:sz w:val="20"/>
          <w:szCs w:val="20"/>
        </w:rPr>
        <w:t xml:space="preserve"> S, </w:t>
      </w:r>
      <w:proofErr w:type="spellStart"/>
      <w:r w:rsidRPr="00257369">
        <w:rPr>
          <w:rStyle w:val="labs-docsum-authors"/>
          <w:rFonts w:ascii="Arial" w:hAnsi="Arial" w:cs="Arial"/>
          <w:sz w:val="20"/>
          <w:szCs w:val="20"/>
        </w:rPr>
        <w:t>Kähönen</w:t>
      </w:r>
      <w:proofErr w:type="spellEnd"/>
      <w:r w:rsidRPr="00257369">
        <w:rPr>
          <w:rStyle w:val="labs-docsum-authors"/>
          <w:rFonts w:ascii="Arial" w:hAnsi="Arial" w:cs="Arial"/>
          <w:sz w:val="20"/>
          <w:szCs w:val="20"/>
        </w:rPr>
        <w:t xml:space="preserve"> M, Mishra PP, </w:t>
      </w:r>
      <w:proofErr w:type="spellStart"/>
      <w:r w:rsidRPr="00257369">
        <w:rPr>
          <w:rStyle w:val="labs-docsum-authors"/>
          <w:rFonts w:ascii="Arial" w:hAnsi="Arial" w:cs="Arial"/>
          <w:sz w:val="20"/>
          <w:szCs w:val="20"/>
        </w:rPr>
        <w:t>Mononen</w:t>
      </w:r>
      <w:proofErr w:type="spellEnd"/>
      <w:r w:rsidRPr="00257369">
        <w:rPr>
          <w:rStyle w:val="labs-docsum-authors"/>
          <w:rFonts w:ascii="Arial" w:hAnsi="Arial" w:cs="Arial"/>
          <w:sz w:val="20"/>
          <w:szCs w:val="20"/>
        </w:rPr>
        <w:t xml:space="preserve"> N, </w:t>
      </w:r>
      <w:proofErr w:type="spellStart"/>
      <w:r w:rsidRPr="00257369">
        <w:rPr>
          <w:rStyle w:val="labs-docsum-authors"/>
          <w:rFonts w:ascii="Arial" w:hAnsi="Arial" w:cs="Arial"/>
          <w:sz w:val="20"/>
          <w:szCs w:val="20"/>
        </w:rPr>
        <w:t>Nikus</w:t>
      </w:r>
      <w:proofErr w:type="spellEnd"/>
      <w:r w:rsidRPr="00257369">
        <w:rPr>
          <w:rStyle w:val="labs-docsum-authors"/>
          <w:rFonts w:ascii="Arial" w:hAnsi="Arial" w:cs="Arial"/>
          <w:sz w:val="20"/>
          <w:szCs w:val="20"/>
        </w:rPr>
        <w:t xml:space="preserve"> K, Caulfield MJ, </w:t>
      </w:r>
      <w:proofErr w:type="spellStart"/>
      <w:r w:rsidRPr="00257369">
        <w:rPr>
          <w:rStyle w:val="labs-docsum-authors"/>
          <w:rFonts w:ascii="Arial" w:hAnsi="Arial" w:cs="Arial"/>
          <w:sz w:val="20"/>
          <w:szCs w:val="20"/>
        </w:rPr>
        <w:t>Dominiczak</w:t>
      </w:r>
      <w:proofErr w:type="spellEnd"/>
      <w:r w:rsidRPr="00257369">
        <w:rPr>
          <w:rStyle w:val="labs-docsum-authors"/>
          <w:rFonts w:ascii="Arial" w:hAnsi="Arial" w:cs="Arial"/>
          <w:sz w:val="20"/>
          <w:szCs w:val="20"/>
        </w:rPr>
        <w:t xml:space="preserve"> A, Padmanabhan S, </w:t>
      </w:r>
      <w:proofErr w:type="spellStart"/>
      <w:r w:rsidRPr="00257369">
        <w:rPr>
          <w:rStyle w:val="labs-docsum-authors"/>
          <w:rFonts w:ascii="Arial" w:hAnsi="Arial" w:cs="Arial"/>
          <w:sz w:val="20"/>
          <w:szCs w:val="20"/>
        </w:rPr>
        <w:t>Montasser</w:t>
      </w:r>
      <w:proofErr w:type="spellEnd"/>
      <w:r w:rsidRPr="00257369">
        <w:rPr>
          <w:rStyle w:val="labs-docsum-authors"/>
          <w:rFonts w:ascii="Arial" w:hAnsi="Arial" w:cs="Arial"/>
          <w:sz w:val="20"/>
          <w:szCs w:val="20"/>
        </w:rPr>
        <w:t xml:space="preserve"> ME, O'Connell JR, Ryan K, </w:t>
      </w:r>
      <w:proofErr w:type="spellStart"/>
      <w:r w:rsidRPr="00257369">
        <w:rPr>
          <w:rStyle w:val="labs-docsum-authors"/>
          <w:rFonts w:ascii="Arial" w:hAnsi="Arial" w:cs="Arial"/>
          <w:sz w:val="20"/>
          <w:szCs w:val="20"/>
        </w:rPr>
        <w:t>Shuldiner</w:t>
      </w:r>
      <w:proofErr w:type="spellEnd"/>
      <w:r w:rsidRPr="00257369">
        <w:rPr>
          <w:rStyle w:val="labs-docsum-authors"/>
          <w:rFonts w:ascii="Arial" w:hAnsi="Arial" w:cs="Arial"/>
          <w:sz w:val="20"/>
          <w:szCs w:val="20"/>
        </w:rPr>
        <w:t xml:space="preserve"> AR, </w:t>
      </w:r>
      <w:proofErr w:type="spellStart"/>
      <w:r w:rsidRPr="00257369">
        <w:rPr>
          <w:rStyle w:val="labs-docsum-authors"/>
          <w:rFonts w:ascii="Arial" w:hAnsi="Arial" w:cs="Arial"/>
          <w:sz w:val="20"/>
          <w:szCs w:val="20"/>
        </w:rPr>
        <w:t>Aeschbacher</w:t>
      </w:r>
      <w:proofErr w:type="spellEnd"/>
      <w:r w:rsidRPr="00257369">
        <w:rPr>
          <w:rStyle w:val="labs-docsum-authors"/>
          <w:rFonts w:ascii="Arial" w:hAnsi="Arial" w:cs="Arial"/>
          <w:sz w:val="20"/>
          <w:szCs w:val="20"/>
        </w:rPr>
        <w:t xml:space="preserve"> S, </w:t>
      </w:r>
      <w:proofErr w:type="spellStart"/>
      <w:r w:rsidRPr="00257369">
        <w:rPr>
          <w:rStyle w:val="labs-docsum-authors"/>
          <w:rFonts w:ascii="Arial" w:hAnsi="Arial" w:cs="Arial"/>
          <w:sz w:val="20"/>
          <w:szCs w:val="20"/>
        </w:rPr>
        <w:t>Conen</w:t>
      </w:r>
      <w:proofErr w:type="spellEnd"/>
      <w:r w:rsidRPr="00257369">
        <w:rPr>
          <w:rStyle w:val="labs-docsum-authors"/>
          <w:rFonts w:ascii="Arial" w:hAnsi="Arial" w:cs="Arial"/>
          <w:sz w:val="20"/>
          <w:szCs w:val="20"/>
        </w:rPr>
        <w:t xml:space="preserve"> D, </w:t>
      </w:r>
      <w:proofErr w:type="spellStart"/>
      <w:r w:rsidRPr="00257369">
        <w:rPr>
          <w:rStyle w:val="labs-docsum-authors"/>
          <w:rFonts w:ascii="Arial" w:hAnsi="Arial" w:cs="Arial"/>
          <w:sz w:val="20"/>
          <w:szCs w:val="20"/>
        </w:rPr>
        <w:t>Risch</w:t>
      </w:r>
      <w:proofErr w:type="spellEnd"/>
      <w:r w:rsidRPr="00257369">
        <w:rPr>
          <w:rStyle w:val="labs-docsum-authors"/>
          <w:rFonts w:ascii="Arial" w:hAnsi="Arial" w:cs="Arial"/>
          <w:sz w:val="20"/>
          <w:szCs w:val="20"/>
        </w:rPr>
        <w:t xml:space="preserve"> L, </w:t>
      </w:r>
      <w:proofErr w:type="spellStart"/>
      <w:r w:rsidRPr="00257369">
        <w:rPr>
          <w:rStyle w:val="labs-docsum-authors"/>
          <w:rFonts w:ascii="Arial" w:hAnsi="Arial" w:cs="Arial"/>
          <w:sz w:val="20"/>
          <w:szCs w:val="20"/>
        </w:rPr>
        <w:t>Thériault</w:t>
      </w:r>
      <w:proofErr w:type="spellEnd"/>
      <w:r w:rsidRPr="00257369">
        <w:rPr>
          <w:rStyle w:val="labs-docsum-authors"/>
          <w:rFonts w:ascii="Arial" w:hAnsi="Arial" w:cs="Arial"/>
          <w:sz w:val="20"/>
          <w:szCs w:val="20"/>
        </w:rPr>
        <w:t xml:space="preserve"> S, </w:t>
      </w:r>
      <w:proofErr w:type="spellStart"/>
      <w:r w:rsidRPr="00257369">
        <w:rPr>
          <w:rStyle w:val="labs-docsum-authors"/>
          <w:rFonts w:ascii="Arial" w:hAnsi="Arial" w:cs="Arial"/>
          <w:sz w:val="20"/>
          <w:szCs w:val="20"/>
        </w:rPr>
        <w:t>Hutri-Kähönen</w:t>
      </w:r>
      <w:proofErr w:type="spellEnd"/>
      <w:r w:rsidRPr="00257369">
        <w:rPr>
          <w:rStyle w:val="labs-docsum-authors"/>
          <w:rFonts w:ascii="Arial" w:hAnsi="Arial" w:cs="Arial"/>
          <w:sz w:val="20"/>
          <w:szCs w:val="20"/>
        </w:rPr>
        <w:t xml:space="preserve"> N, </w:t>
      </w:r>
      <w:proofErr w:type="spellStart"/>
      <w:r w:rsidRPr="00257369">
        <w:rPr>
          <w:rStyle w:val="labs-docsum-authors"/>
          <w:rFonts w:ascii="Arial" w:hAnsi="Arial" w:cs="Arial"/>
          <w:sz w:val="20"/>
          <w:szCs w:val="20"/>
        </w:rPr>
        <w:t>Lehtimäki</w:t>
      </w:r>
      <w:proofErr w:type="spellEnd"/>
      <w:r w:rsidRPr="00257369">
        <w:rPr>
          <w:rStyle w:val="labs-docsum-authors"/>
          <w:rFonts w:ascii="Arial" w:hAnsi="Arial" w:cs="Arial"/>
          <w:sz w:val="20"/>
          <w:szCs w:val="20"/>
        </w:rPr>
        <w:t xml:space="preserve"> T, </w:t>
      </w:r>
      <w:proofErr w:type="spellStart"/>
      <w:r w:rsidRPr="00257369">
        <w:rPr>
          <w:rStyle w:val="labs-docsum-authors"/>
          <w:rFonts w:ascii="Arial" w:hAnsi="Arial" w:cs="Arial"/>
          <w:sz w:val="20"/>
          <w:szCs w:val="20"/>
        </w:rPr>
        <w:t>Lyytikäinen</w:t>
      </w:r>
      <w:proofErr w:type="spellEnd"/>
      <w:r w:rsidRPr="00257369">
        <w:rPr>
          <w:rStyle w:val="labs-docsum-authors"/>
          <w:rFonts w:ascii="Arial" w:hAnsi="Arial" w:cs="Arial"/>
          <w:sz w:val="20"/>
          <w:szCs w:val="20"/>
        </w:rPr>
        <w:t xml:space="preserve"> LP, </w:t>
      </w:r>
      <w:proofErr w:type="spellStart"/>
      <w:r w:rsidRPr="00257369">
        <w:rPr>
          <w:rStyle w:val="labs-docsum-authors"/>
          <w:rFonts w:ascii="Arial" w:hAnsi="Arial" w:cs="Arial"/>
          <w:sz w:val="20"/>
          <w:szCs w:val="20"/>
        </w:rPr>
        <w:t>Raitakari</w:t>
      </w:r>
      <w:proofErr w:type="spellEnd"/>
      <w:r w:rsidRPr="00257369">
        <w:rPr>
          <w:rStyle w:val="labs-docsum-authors"/>
          <w:rFonts w:ascii="Arial" w:hAnsi="Arial" w:cs="Arial"/>
          <w:sz w:val="20"/>
          <w:szCs w:val="20"/>
        </w:rPr>
        <w:t xml:space="preserve"> OT, Barnes CLK, Campbell H, Joshi PK, Wilson JF, Isaacs A, Kors JA, van </w:t>
      </w:r>
      <w:proofErr w:type="spellStart"/>
      <w:r w:rsidRPr="00257369">
        <w:rPr>
          <w:rStyle w:val="labs-docsum-authors"/>
          <w:rFonts w:ascii="Arial" w:hAnsi="Arial" w:cs="Arial"/>
          <w:sz w:val="20"/>
          <w:szCs w:val="20"/>
        </w:rPr>
        <w:t>Duijn</w:t>
      </w:r>
      <w:proofErr w:type="spellEnd"/>
      <w:r w:rsidRPr="00257369">
        <w:rPr>
          <w:rStyle w:val="labs-docsum-authors"/>
          <w:rFonts w:ascii="Arial" w:hAnsi="Arial" w:cs="Arial"/>
          <w:sz w:val="20"/>
          <w:szCs w:val="20"/>
        </w:rPr>
        <w:t xml:space="preserve"> CM, Huang PL, </w:t>
      </w:r>
      <w:proofErr w:type="spellStart"/>
      <w:r w:rsidRPr="00257369">
        <w:rPr>
          <w:rStyle w:val="labs-docsum-authors"/>
          <w:rFonts w:ascii="Arial" w:hAnsi="Arial" w:cs="Arial"/>
          <w:sz w:val="20"/>
          <w:szCs w:val="20"/>
        </w:rPr>
        <w:t>Gudnason</w:t>
      </w:r>
      <w:proofErr w:type="spellEnd"/>
      <w:r w:rsidRPr="00257369">
        <w:rPr>
          <w:rStyle w:val="labs-docsum-authors"/>
          <w:rFonts w:ascii="Arial" w:hAnsi="Arial" w:cs="Arial"/>
          <w:sz w:val="20"/>
          <w:szCs w:val="20"/>
        </w:rPr>
        <w:t xml:space="preserve"> V, Harris TB, </w:t>
      </w:r>
      <w:proofErr w:type="spellStart"/>
      <w:r w:rsidRPr="00257369">
        <w:rPr>
          <w:rStyle w:val="labs-docsum-authors"/>
          <w:rFonts w:ascii="Arial" w:hAnsi="Arial" w:cs="Arial"/>
          <w:sz w:val="20"/>
          <w:szCs w:val="20"/>
        </w:rPr>
        <w:t>Launer</w:t>
      </w:r>
      <w:proofErr w:type="spellEnd"/>
      <w:r w:rsidRPr="00257369">
        <w:rPr>
          <w:rStyle w:val="labs-docsum-authors"/>
          <w:rFonts w:ascii="Arial" w:hAnsi="Arial" w:cs="Arial"/>
          <w:sz w:val="20"/>
          <w:szCs w:val="20"/>
        </w:rPr>
        <w:t xml:space="preserve"> LJ, Smith AV, </w:t>
      </w:r>
      <w:proofErr w:type="spellStart"/>
      <w:r w:rsidRPr="00257369">
        <w:rPr>
          <w:rStyle w:val="labs-docsum-authors"/>
          <w:rFonts w:ascii="Arial" w:hAnsi="Arial" w:cs="Arial"/>
          <w:sz w:val="20"/>
          <w:szCs w:val="20"/>
        </w:rPr>
        <w:t>Bottinger</w:t>
      </w:r>
      <w:proofErr w:type="spellEnd"/>
      <w:r w:rsidRPr="00257369">
        <w:rPr>
          <w:rStyle w:val="labs-docsum-authors"/>
          <w:rFonts w:ascii="Arial" w:hAnsi="Arial" w:cs="Arial"/>
          <w:sz w:val="20"/>
          <w:szCs w:val="20"/>
        </w:rPr>
        <w:t xml:space="preserve"> EP, Loos RJF, Nadkarni GN, Preuss MH, Correa A, Mei H, Wilson J, </w:t>
      </w:r>
      <w:proofErr w:type="spellStart"/>
      <w:r w:rsidRPr="00257369">
        <w:rPr>
          <w:rStyle w:val="labs-docsum-authors"/>
          <w:rFonts w:ascii="Arial" w:hAnsi="Arial" w:cs="Arial"/>
          <w:sz w:val="20"/>
          <w:szCs w:val="20"/>
        </w:rPr>
        <w:t>Meitinger</w:t>
      </w:r>
      <w:proofErr w:type="spellEnd"/>
      <w:r w:rsidRPr="00257369">
        <w:rPr>
          <w:rStyle w:val="labs-docsum-authors"/>
          <w:rFonts w:ascii="Arial" w:hAnsi="Arial" w:cs="Arial"/>
          <w:sz w:val="20"/>
          <w:szCs w:val="20"/>
        </w:rPr>
        <w:t xml:space="preserve"> T, Müller-</w:t>
      </w:r>
      <w:proofErr w:type="spellStart"/>
      <w:r w:rsidRPr="00257369">
        <w:rPr>
          <w:rStyle w:val="labs-docsum-authors"/>
          <w:rFonts w:ascii="Arial" w:hAnsi="Arial" w:cs="Arial"/>
          <w:sz w:val="20"/>
          <w:szCs w:val="20"/>
        </w:rPr>
        <w:t>Nurasyid</w:t>
      </w:r>
      <w:proofErr w:type="spellEnd"/>
      <w:r w:rsidRPr="00257369">
        <w:rPr>
          <w:rStyle w:val="labs-docsum-authors"/>
          <w:rFonts w:ascii="Arial" w:hAnsi="Arial" w:cs="Arial"/>
          <w:sz w:val="20"/>
          <w:szCs w:val="20"/>
        </w:rPr>
        <w:t xml:space="preserve"> M, Peters A, </w:t>
      </w:r>
      <w:proofErr w:type="spellStart"/>
      <w:r w:rsidRPr="00257369">
        <w:rPr>
          <w:rStyle w:val="labs-docsum-authors"/>
          <w:rFonts w:ascii="Arial" w:hAnsi="Arial" w:cs="Arial"/>
          <w:sz w:val="20"/>
          <w:szCs w:val="20"/>
        </w:rPr>
        <w:t>Waldenberger</w:t>
      </w:r>
      <w:proofErr w:type="spellEnd"/>
      <w:r w:rsidRPr="00257369">
        <w:rPr>
          <w:rStyle w:val="labs-docsum-authors"/>
          <w:rFonts w:ascii="Arial" w:hAnsi="Arial" w:cs="Arial"/>
          <w:sz w:val="20"/>
          <w:szCs w:val="20"/>
        </w:rPr>
        <w:t xml:space="preserve"> M, </w:t>
      </w:r>
      <w:proofErr w:type="spellStart"/>
      <w:r w:rsidRPr="00257369">
        <w:rPr>
          <w:rStyle w:val="labs-docsum-authors"/>
          <w:rFonts w:ascii="Arial" w:hAnsi="Arial" w:cs="Arial"/>
          <w:sz w:val="20"/>
          <w:szCs w:val="20"/>
        </w:rPr>
        <w:t>Mangino</w:t>
      </w:r>
      <w:proofErr w:type="spellEnd"/>
      <w:r w:rsidRPr="00257369">
        <w:rPr>
          <w:rStyle w:val="labs-docsum-authors"/>
          <w:rFonts w:ascii="Arial" w:hAnsi="Arial" w:cs="Arial"/>
          <w:sz w:val="20"/>
          <w:szCs w:val="20"/>
        </w:rPr>
        <w:t xml:space="preserve"> M, Spector TD, </w:t>
      </w:r>
      <w:proofErr w:type="spellStart"/>
      <w:r w:rsidRPr="00257369">
        <w:rPr>
          <w:rStyle w:val="labs-docsum-authors"/>
          <w:rFonts w:ascii="Arial" w:hAnsi="Arial" w:cs="Arial"/>
          <w:sz w:val="20"/>
          <w:szCs w:val="20"/>
        </w:rPr>
        <w:t>Rienstra</w:t>
      </w:r>
      <w:proofErr w:type="spellEnd"/>
      <w:r w:rsidRPr="00257369">
        <w:rPr>
          <w:rStyle w:val="labs-docsum-authors"/>
          <w:rFonts w:ascii="Arial" w:hAnsi="Arial" w:cs="Arial"/>
          <w:sz w:val="20"/>
          <w:szCs w:val="20"/>
        </w:rPr>
        <w:t xml:space="preserve"> M, van de </w:t>
      </w:r>
      <w:proofErr w:type="spellStart"/>
      <w:r w:rsidRPr="00257369">
        <w:rPr>
          <w:rStyle w:val="labs-docsum-authors"/>
          <w:rFonts w:ascii="Arial" w:hAnsi="Arial" w:cs="Arial"/>
          <w:sz w:val="20"/>
          <w:szCs w:val="20"/>
        </w:rPr>
        <w:t>Vegte</w:t>
      </w:r>
      <w:proofErr w:type="spellEnd"/>
      <w:r w:rsidRPr="00257369">
        <w:rPr>
          <w:rStyle w:val="labs-docsum-authors"/>
          <w:rFonts w:ascii="Arial" w:hAnsi="Arial" w:cs="Arial"/>
          <w:sz w:val="20"/>
          <w:szCs w:val="20"/>
        </w:rPr>
        <w:t xml:space="preserve"> YJ, van der </w:t>
      </w:r>
      <w:proofErr w:type="spellStart"/>
      <w:r w:rsidRPr="00257369">
        <w:rPr>
          <w:rStyle w:val="labs-docsum-authors"/>
          <w:rFonts w:ascii="Arial" w:hAnsi="Arial" w:cs="Arial"/>
          <w:sz w:val="20"/>
          <w:szCs w:val="20"/>
        </w:rPr>
        <w:t>Harst</w:t>
      </w:r>
      <w:proofErr w:type="spellEnd"/>
      <w:r w:rsidRPr="00257369">
        <w:rPr>
          <w:rStyle w:val="labs-docsum-authors"/>
          <w:rFonts w:ascii="Arial" w:hAnsi="Arial" w:cs="Arial"/>
          <w:sz w:val="20"/>
          <w:szCs w:val="20"/>
        </w:rPr>
        <w:t xml:space="preserve"> P, Verweij N, </w:t>
      </w:r>
      <w:proofErr w:type="spellStart"/>
      <w:r w:rsidRPr="00257369">
        <w:rPr>
          <w:rStyle w:val="labs-docsum-authors"/>
          <w:rFonts w:ascii="Arial" w:hAnsi="Arial" w:cs="Arial"/>
          <w:sz w:val="20"/>
          <w:szCs w:val="20"/>
        </w:rPr>
        <w:t>Kääb</w:t>
      </w:r>
      <w:proofErr w:type="spellEnd"/>
      <w:r w:rsidRPr="00257369">
        <w:rPr>
          <w:rStyle w:val="labs-docsum-authors"/>
          <w:rFonts w:ascii="Arial" w:hAnsi="Arial" w:cs="Arial"/>
          <w:sz w:val="20"/>
          <w:szCs w:val="20"/>
        </w:rPr>
        <w:t xml:space="preserve"> S, Schramm K, Sinner MF, Strauch K, Cutler MJ, </w:t>
      </w:r>
      <w:proofErr w:type="spellStart"/>
      <w:r w:rsidRPr="00257369">
        <w:rPr>
          <w:rStyle w:val="labs-docsum-authors"/>
          <w:rFonts w:ascii="Arial" w:hAnsi="Arial" w:cs="Arial"/>
          <w:sz w:val="20"/>
          <w:szCs w:val="20"/>
        </w:rPr>
        <w:t>Fatkin</w:t>
      </w:r>
      <w:proofErr w:type="spellEnd"/>
      <w:r w:rsidRPr="00257369">
        <w:rPr>
          <w:rStyle w:val="labs-docsum-authors"/>
          <w:rFonts w:ascii="Arial" w:hAnsi="Arial" w:cs="Arial"/>
          <w:sz w:val="20"/>
          <w:szCs w:val="20"/>
        </w:rPr>
        <w:t xml:space="preserve"> D, London B, Olesen M, </w:t>
      </w:r>
      <w:proofErr w:type="spellStart"/>
      <w:r w:rsidRPr="00257369">
        <w:rPr>
          <w:rStyle w:val="labs-docsum-authors"/>
          <w:rFonts w:ascii="Arial" w:hAnsi="Arial" w:cs="Arial"/>
          <w:sz w:val="20"/>
          <w:szCs w:val="20"/>
        </w:rPr>
        <w:t>Roden</w:t>
      </w:r>
      <w:proofErr w:type="spellEnd"/>
      <w:r w:rsidRPr="00257369">
        <w:rPr>
          <w:rStyle w:val="labs-docsum-authors"/>
          <w:rFonts w:ascii="Arial" w:hAnsi="Arial" w:cs="Arial"/>
          <w:sz w:val="20"/>
          <w:szCs w:val="20"/>
        </w:rPr>
        <w:t xml:space="preserve"> DM, Benjamin Shoemaker M, Gustav Smith J, Biggs ML, Bis JC, Brody JA, Psaty BM, Rice K, Sotoodehnia N, De </w:t>
      </w:r>
      <w:proofErr w:type="spellStart"/>
      <w:r w:rsidRPr="00257369">
        <w:rPr>
          <w:rStyle w:val="labs-docsum-authors"/>
          <w:rFonts w:ascii="Arial" w:hAnsi="Arial" w:cs="Arial"/>
          <w:sz w:val="20"/>
          <w:szCs w:val="20"/>
        </w:rPr>
        <w:t>Grandi</w:t>
      </w:r>
      <w:proofErr w:type="spellEnd"/>
      <w:r w:rsidRPr="00257369">
        <w:rPr>
          <w:rStyle w:val="labs-docsum-authors"/>
          <w:rFonts w:ascii="Arial" w:hAnsi="Arial" w:cs="Arial"/>
          <w:sz w:val="20"/>
          <w:szCs w:val="20"/>
        </w:rPr>
        <w:t xml:space="preserve"> A, Fuchsberger C, Pattaro C, </w:t>
      </w:r>
      <w:proofErr w:type="spellStart"/>
      <w:r w:rsidRPr="00257369">
        <w:rPr>
          <w:rStyle w:val="labs-docsum-authors"/>
          <w:rFonts w:ascii="Arial" w:hAnsi="Arial" w:cs="Arial"/>
          <w:sz w:val="20"/>
          <w:szCs w:val="20"/>
        </w:rPr>
        <w:t>Pramstaller</w:t>
      </w:r>
      <w:proofErr w:type="spellEnd"/>
      <w:r w:rsidRPr="00257369">
        <w:rPr>
          <w:rStyle w:val="labs-docsum-authors"/>
          <w:rFonts w:ascii="Arial" w:hAnsi="Arial" w:cs="Arial"/>
          <w:sz w:val="20"/>
          <w:szCs w:val="20"/>
        </w:rPr>
        <w:t xml:space="preserve"> PP, Ford I, </w:t>
      </w:r>
      <w:proofErr w:type="spellStart"/>
      <w:r w:rsidRPr="00257369">
        <w:rPr>
          <w:rStyle w:val="labs-docsum-authors"/>
          <w:rFonts w:ascii="Arial" w:hAnsi="Arial" w:cs="Arial"/>
          <w:sz w:val="20"/>
          <w:szCs w:val="20"/>
        </w:rPr>
        <w:t>Wouter</w:t>
      </w:r>
      <w:proofErr w:type="spellEnd"/>
      <w:r w:rsidRPr="00257369">
        <w:rPr>
          <w:rStyle w:val="labs-docsum-authors"/>
          <w:rFonts w:ascii="Arial" w:hAnsi="Arial" w:cs="Arial"/>
          <w:sz w:val="20"/>
          <w:szCs w:val="20"/>
        </w:rPr>
        <w:t xml:space="preserve"> </w:t>
      </w:r>
      <w:proofErr w:type="spellStart"/>
      <w:r w:rsidRPr="00257369">
        <w:rPr>
          <w:rStyle w:val="labs-docsum-authors"/>
          <w:rFonts w:ascii="Arial" w:hAnsi="Arial" w:cs="Arial"/>
          <w:sz w:val="20"/>
          <w:szCs w:val="20"/>
        </w:rPr>
        <w:t>Jukema</w:t>
      </w:r>
      <w:proofErr w:type="spellEnd"/>
      <w:r w:rsidRPr="00257369">
        <w:rPr>
          <w:rStyle w:val="labs-docsum-authors"/>
          <w:rFonts w:ascii="Arial" w:hAnsi="Arial" w:cs="Arial"/>
          <w:sz w:val="20"/>
          <w:szCs w:val="20"/>
        </w:rPr>
        <w:t xml:space="preserve"> J, Macfarlane PW, Trompet S, </w:t>
      </w:r>
      <w:proofErr w:type="spellStart"/>
      <w:r w:rsidRPr="00257369">
        <w:rPr>
          <w:rStyle w:val="labs-docsum-authors"/>
          <w:rFonts w:ascii="Arial" w:hAnsi="Arial" w:cs="Arial"/>
          <w:sz w:val="20"/>
          <w:szCs w:val="20"/>
        </w:rPr>
        <w:t>Dörr</w:t>
      </w:r>
      <w:proofErr w:type="spellEnd"/>
      <w:r w:rsidRPr="00257369">
        <w:rPr>
          <w:rStyle w:val="labs-docsum-authors"/>
          <w:rFonts w:ascii="Arial" w:hAnsi="Arial" w:cs="Arial"/>
          <w:sz w:val="20"/>
          <w:szCs w:val="20"/>
        </w:rPr>
        <w:t xml:space="preserve"> M, Felix SB, </w:t>
      </w:r>
      <w:proofErr w:type="spellStart"/>
      <w:r w:rsidRPr="00257369">
        <w:rPr>
          <w:rStyle w:val="labs-docsum-authors"/>
          <w:rFonts w:ascii="Arial" w:hAnsi="Arial" w:cs="Arial"/>
          <w:sz w:val="20"/>
          <w:szCs w:val="20"/>
        </w:rPr>
        <w:t>Völker</w:t>
      </w:r>
      <w:proofErr w:type="spellEnd"/>
      <w:r w:rsidRPr="00257369">
        <w:rPr>
          <w:rStyle w:val="labs-docsum-authors"/>
          <w:rFonts w:ascii="Arial" w:hAnsi="Arial" w:cs="Arial"/>
          <w:sz w:val="20"/>
          <w:szCs w:val="20"/>
        </w:rPr>
        <w:t xml:space="preserve"> U, Weiss S, </w:t>
      </w:r>
      <w:proofErr w:type="spellStart"/>
      <w:r w:rsidRPr="00257369">
        <w:rPr>
          <w:rStyle w:val="labs-docsum-authors"/>
          <w:rFonts w:ascii="Arial" w:hAnsi="Arial" w:cs="Arial"/>
          <w:sz w:val="20"/>
          <w:szCs w:val="20"/>
        </w:rPr>
        <w:t>Havulinna</w:t>
      </w:r>
      <w:proofErr w:type="spellEnd"/>
      <w:r w:rsidRPr="00257369">
        <w:rPr>
          <w:rStyle w:val="labs-docsum-authors"/>
          <w:rFonts w:ascii="Arial" w:hAnsi="Arial" w:cs="Arial"/>
          <w:sz w:val="20"/>
          <w:szCs w:val="20"/>
        </w:rPr>
        <w:t xml:space="preserve"> AS, </w:t>
      </w:r>
      <w:proofErr w:type="spellStart"/>
      <w:r w:rsidRPr="00257369">
        <w:rPr>
          <w:rStyle w:val="labs-docsum-authors"/>
          <w:rFonts w:ascii="Arial" w:hAnsi="Arial" w:cs="Arial"/>
          <w:sz w:val="20"/>
          <w:szCs w:val="20"/>
        </w:rPr>
        <w:t>Jula</w:t>
      </w:r>
      <w:proofErr w:type="spellEnd"/>
      <w:r w:rsidRPr="00257369">
        <w:rPr>
          <w:rStyle w:val="labs-docsum-authors"/>
          <w:rFonts w:ascii="Arial" w:hAnsi="Arial" w:cs="Arial"/>
          <w:sz w:val="20"/>
          <w:szCs w:val="20"/>
        </w:rPr>
        <w:t xml:space="preserve"> A, </w:t>
      </w:r>
      <w:proofErr w:type="spellStart"/>
      <w:r w:rsidRPr="00257369">
        <w:rPr>
          <w:rStyle w:val="labs-docsum-authors"/>
          <w:rFonts w:ascii="Arial" w:hAnsi="Arial" w:cs="Arial"/>
          <w:sz w:val="20"/>
          <w:szCs w:val="20"/>
        </w:rPr>
        <w:t>Sääksjärvi</w:t>
      </w:r>
      <w:proofErr w:type="spellEnd"/>
      <w:r w:rsidRPr="00257369">
        <w:rPr>
          <w:rStyle w:val="labs-docsum-authors"/>
          <w:rFonts w:ascii="Arial" w:hAnsi="Arial" w:cs="Arial"/>
          <w:sz w:val="20"/>
          <w:szCs w:val="20"/>
        </w:rPr>
        <w:t xml:space="preserve"> K, </w:t>
      </w:r>
      <w:proofErr w:type="spellStart"/>
      <w:r w:rsidRPr="00257369">
        <w:rPr>
          <w:rStyle w:val="labs-docsum-authors"/>
          <w:rFonts w:ascii="Arial" w:hAnsi="Arial" w:cs="Arial"/>
          <w:sz w:val="20"/>
          <w:szCs w:val="20"/>
        </w:rPr>
        <w:t>Salomaa</w:t>
      </w:r>
      <w:proofErr w:type="spellEnd"/>
      <w:r w:rsidRPr="00257369">
        <w:rPr>
          <w:rStyle w:val="labs-docsum-authors"/>
          <w:rFonts w:ascii="Arial" w:hAnsi="Arial" w:cs="Arial"/>
          <w:sz w:val="20"/>
          <w:szCs w:val="20"/>
        </w:rPr>
        <w:t xml:space="preserve"> V, Guo X, Heckbert SR, Lin HJ, Rotter JI, Taylor KD, Yao J, de </w:t>
      </w:r>
      <w:proofErr w:type="spellStart"/>
      <w:r w:rsidRPr="00257369">
        <w:rPr>
          <w:rStyle w:val="labs-docsum-authors"/>
          <w:rFonts w:ascii="Arial" w:hAnsi="Arial" w:cs="Arial"/>
          <w:sz w:val="20"/>
          <w:szCs w:val="20"/>
        </w:rPr>
        <w:t>Mutsert</w:t>
      </w:r>
      <w:proofErr w:type="spellEnd"/>
      <w:r w:rsidRPr="00257369">
        <w:rPr>
          <w:rStyle w:val="labs-docsum-authors"/>
          <w:rFonts w:ascii="Arial" w:hAnsi="Arial" w:cs="Arial"/>
          <w:sz w:val="20"/>
          <w:szCs w:val="20"/>
        </w:rPr>
        <w:t xml:space="preserve"> R, </w:t>
      </w:r>
      <w:proofErr w:type="spellStart"/>
      <w:r w:rsidRPr="00257369">
        <w:rPr>
          <w:rStyle w:val="labs-docsum-authors"/>
          <w:rFonts w:ascii="Arial" w:hAnsi="Arial" w:cs="Arial"/>
          <w:sz w:val="20"/>
          <w:szCs w:val="20"/>
        </w:rPr>
        <w:t>Maan</w:t>
      </w:r>
      <w:proofErr w:type="spellEnd"/>
      <w:r w:rsidRPr="00257369">
        <w:rPr>
          <w:rStyle w:val="labs-docsum-authors"/>
          <w:rFonts w:ascii="Arial" w:hAnsi="Arial" w:cs="Arial"/>
          <w:sz w:val="20"/>
          <w:szCs w:val="20"/>
        </w:rPr>
        <w:t xml:space="preserve"> AC, Mook-Kanamori DO, </w:t>
      </w:r>
      <w:proofErr w:type="spellStart"/>
      <w:r w:rsidRPr="00257369">
        <w:rPr>
          <w:rStyle w:val="labs-docsum-authors"/>
          <w:rFonts w:ascii="Arial" w:hAnsi="Arial" w:cs="Arial"/>
          <w:sz w:val="20"/>
          <w:szCs w:val="20"/>
        </w:rPr>
        <w:t>Noordam</w:t>
      </w:r>
      <w:proofErr w:type="spellEnd"/>
      <w:r w:rsidRPr="00257369">
        <w:rPr>
          <w:rStyle w:val="labs-docsum-authors"/>
          <w:rFonts w:ascii="Arial" w:hAnsi="Arial" w:cs="Arial"/>
          <w:sz w:val="20"/>
          <w:szCs w:val="20"/>
        </w:rPr>
        <w:t xml:space="preserve"> R, </w:t>
      </w:r>
      <w:proofErr w:type="spellStart"/>
      <w:r w:rsidRPr="00257369">
        <w:rPr>
          <w:rStyle w:val="labs-docsum-authors"/>
          <w:rFonts w:ascii="Arial" w:hAnsi="Arial" w:cs="Arial"/>
          <w:sz w:val="20"/>
          <w:szCs w:val="20"/>
        </w:rPr>
        <w:t>Cucca</w:t>
      </w:r>
      <w:proofErr w:type="spellEnd"/>
      <w:r w:rsidRPr="00257369">
        <w:rPr>
          <w:rStyle w:val="labs-docsum-authors"/>
          <w:rFonts w:ascii="Arial" w:hAnsi="Arial" w:cs="Arial"/>
          <w:sz w:val="20"/>
          <w:szCs w:val="20"/>
        </w:rPr>
        <w:t xml:space="preserve"> F, Ding J, </w:t>
      </w:r>
      <w:proofErr w:type="spellStart"/>
      <w:r w:rsidRPr="00257369">
        <w:rPr>
          <w:rStyle w:val="labs-docsum-authors"/>
          <w:rFonts w:ascii="Arial" w:hAnsi="Arial" w:cs="Arial"/>
          <w:sz w:val="20"/>
          <w:szCs w:val="20"/>
        </w:rPr>
        <w:t>Lakatta</w:t>
      </w:r>
      <w:proofErr w:type="spellEnd"/>
      <w:r w:rsidRPr="00257369">
        <w:rPr>
          <w:rStyle w:val="labs-docsum-authors"/>
          <w:rFonts w:ascii="Arial" w:hAnsi="Arial" w:cs="Arial"/>
          <w:sz w:val="20"/>
          <w:szCs w:val="20"/>
        </w:rPr>
        <w:t xml:space="preserve"> EG, Qian Y, Tarasov KV, Levy D, Lin H, Newton-</w:t>
      </w:r>
      <w:proofErr w:type="spellStart"/>
      <w:r w:rsidRPr="00257369">
        <w:rPr>
          <w:rStyle w:val="labs-docsum-authors"/>
          <w:rFonts w:ascii="Arial" w:hAnsi="Arial" w:cs="Arial"/>
          <w:sz w:val="20"/>
          <w:szCs w:val="20"/>
        </w:rPr>
        <w:t>Cheh</w:t>
      </w:r>
      <w:proofErr w:type="spellEnd"/>
      <w:r w:rsidRPr="00257369">
        <w:rPr>
          <w:rStyle w:val="labs-docsum-authors"/>
          <w:rFonts w:ascii="Arial" w:hAnsi="Arial" w:cs="Arial"/>
          <w:sz w:val="20"/>
          <w:szCs w:val="20"/>
        </w:rPr>
        <w:t xml:space="preserve"> CH, </w:t>
      </w:r>
      <w:proofErr w:type="spellStart"/>
      <w:r w:rsidRPr="00257369">
        <w:rPr>
          <w:rStyle w:val="labs-docsum-authors"/>
          <w:rFonts w:ascii="Arial" w:hAnsi="Arial" w:cs="Arial"/>
          <w:sz w:val="20"/>
          <w:szCs w:val="20"/>
        </w:rPr>
        <w:t>Lunetta</w:t>
      </w:r>
      <w:proofErr w:type="spellEnd"/>
      <w:r w:rsidRPr="00257369">
        <w:rPr>
          <w:rStyle w:val="labs-docsum-authors"/>
          <w:rFonts w:ascii="Arial" w:hAnsi="Arial" w:cs="Arial"/>
          <w:sz w:val="20"/>
          <w:szCs w:val="20"/>
        </w:rPr>
        <w:t xml:space="preserve"> KL, Murray AD, Porteous DJ, Smith BH, Stricker BH, </w:t>
      </w:r>
      <w:proofErr w:type="spellStart"/>
      <w:r w:rsidRPr="00257369">
        <w:rPr>
          <w:rStyle w:val="labs-docsum-authors"/>
          <w:rFonts w:ascii="Arial" w:hAnsi="Arial" w:cs="Arial"/>
          <w:sz w:val="20"/>
          <w:szCs w:val="20"/>
        </w:rPr>
        <w:t>Uitterlinden</w:t>
      </w:r>
      <w:proofErr w:type="spellEnd"/>
      <w:r w:rsidRPr="00257369">
        <w:rPr>
          <w:rStyle w:val="labs-docsum-authors"/>
          <w:rFonts w:ascii="Arial" w:hAnsi="Arial" w:cs="Arial"/>
          <w:sz w:val="20"/>
          <w:szCs w:val="20"/>
        </w:rPr>
        <w:t xml:space="preserve"> A, van den Berg ME, </w:t>
      </w:r>
      <w:proofErr w:type="spellStart"/>
      <w:r w:rsidRPr="00257369">
        <w:rPr>
          <w:rStyle w:val="labs-docsum-authors"/>
          <w:rFonts w:ascii="Arial" w:hAnsi="Arial" w:cs="Arial"/>
          <w:sz w:val="20"/>
          <w:szCs w:val="20"/>
        </w:rPr>
        <w:t>Haessler</w:t>
      </w:r>
      <w:proofErr w:type="spellEnd"/>
      <w:r w:rsidRPr="00257369">
        <w:rPr>
          <w:rStyle w:val="labs-docsum-authors"/>
          <w:rFonts w:ascii="Arial" w:hAnsi="Arial" w:cs="Arial"/>
          <w:sz w:val="20"/>
          <w:szCs w:val="20"/>
        </w:rPr>
        <w:t xml:space="preserve"> J, Jackson RD, </w:t>
      </w:r>
      <w:proofErr w:type="spellStart"/>
      <w:r w:rsidRPr="00257369">
        <w:rPr>
          <w:rStyle w:val="labs-docsum-authors"/>
          <w:rFonts w:ascii="Arial" w:hAnsi="Arial" w:cs="Arial"/>
          <w:sz w:val="20"/>
          <w:szCs w:val="20"/>
        </w:rPr>
        <w:t>Kooperberg</w:t>
      </w:r>
      <w:proofErr w:type="spellEnd"/>
      <w:r w:rsidRPr="00257369">
        <w:rPr>
          <w:rStyle w:val="labs-docsum-authors"/>
          <w:rFonts w:ascii="Arial" w:hAnsi="Arial" w:cs="Arial"/>
          <w:sz w:val="20"/>
          <w:szCs w:val="20"/>
        </w:rPr>
        <w:t xml:space="preserve"> C, Peters U, Reiner AP, </w:t>
      </w:r>
      <w:proofErr w:type="spellStart"/>
      <w:r w:rsidRPr="00257369">
        <w:rPr>
          <w:rStyle w:val="labs-docsum-authors"/>
          <w:rFonts w:ascii="Arial" w:hAnsi="Arial" w:cs="Arial"/>
          <w:sz w:val="20"/>
          <w:szCs w:val="20"/>
        </w:rPr>
        <w:t>Whitsel</w:t>
      </w:r>
      <w:proofErr w:type="spellEnd"/>
      <w:r w:rsidRPr="00257369">
        <w:rPr>
          <w:rStyle w:val="labs-docsum-authors"/>
          <w:rFonts w:ascii="Arial" w:hAnsi="Arial" w:cs="Arial"/>
          <w:sz w:val="20"/>
          <w:szCs w:val="20"/>
        </w:rPr>
        <w:t xml:space="preserve"> EA, Alonso A, Arking DE, Boerwinkle E, Ehret GB, Soliman EZ, Avery CL, </w:t>
      </w:r>
      <w:proofErr w:type="spellStart"/>
      <w:r w:rsidRPr="00257369">
        <w:rPr>
          <w:rStyle w:val="labs-docsum-authors"/>
          <w:rFonts w:ascii="Arial" w:hAnsi="Arial" w:cs="Arial"/>
          <w:sz w:val="20"/>
          <w:szCs w:val="20"/>
        </w:rPr>
        <w:t>Gogarten</w:t>
      </w:r>
      <w:proofErr w:type="spellEnd"/>
      <w:r w:rsidRPr="00257369">
        <w:rPr>
          <w:rStyle w:val="labs-docsum-authors"/>
          <w:rFonts w:ascii="Arial" w:hAnsi="Arial" w:cs="Arial"/>
          <w:sz w:val="20"/>
          <w:szCs w:val="20"/>
        </w:rPr>
        <w:t xml:space="preserve"> SM, Kerr KF, Laurie CC, </w:t>
      </w:r>
      <w:proofErr w:type="spellStart"/>
      <w:r w:rsidRPr="00257369">
        <w:rPr>
          <w:rStyle w:val="labs-docsum-authors"/>
          <w:rFonts w:ascii="Arial" w:hAnsi="Arial" w:cs="Arial"/>
          <w:sz w:val="20"/>
          <w:szCs w:val="20"/>
        </w:rPr>
        <w:t>Seyerle</w:t>
      </w:r>
      <w:proofErr w:type="spellEnd"/>
      <w:r w:rsidRPr="00257369">
        <w:rPr>
          <w:rStyle w:val="labs-docsum-authors"/>
          <w:rFonts w:ascii="Arial" w:hAnsi="Arial" w:cs="Arial"/>
          <w:sz w:val="20"/>
          <w:szCs w:val="20"/>
        </w:rPr>
        <w:t xml:space="preserve"> AA, Stilp A, </w:t>
      </w:r>
      <w:proofErr w:type="spellStart"/>
      <w:r w:rsidRPr="00257369">
        <w:rPr>
          <w:rStyle w:val="labs-docsum-authors"/>
          <w:rFonts w:ascii="Arial" w:hAnsi="Arial" w:cs="Arial"/>
          <w:sz w:val="20"/>
          <w:szCs w:val="20"/>
        </w:rPr>
        <w:t>Assa</w:t>
      </w:r>
      <w:proofErr w:type="spellEnd"/>
      <w:r w:rsidRPr="00257369">
        <w:rPr>
          <w:rStyle w:val="labs-docsum-authors"/>
          <w:rFonts w:ascii="Arial" w:hAnsi="Arial" w:cs="Arial"/>
          <w:sz w:val="20"/>
          <w:szCs w:val="20"/>
        </w:rPr>
        <w:t xml:space="preserve"> S, Abdullah Said M, </w:t>
      </w:r>
      <w:proofErr w:type="spellStart"/>
      <w:r w:rsidRPr="00257369">
        <w:rPr>
          <w:rStyle w:val="labs-docsum-authors"/>
          <w:rFonts w:ascii="Arial" w:hAnsi="Arial" w:cs="Arial"/>
          <w:sz w:val="20"/>
          <w:szCs w:val="20"/>
        </w:rPr>
        <w:t>Yldau</w:t>
      </w:r>
      <w:proofErr w:type="spellEnd"/>
      <w:r w:rsidRPr="00257369">
        <w:rPr>
          <w:rStyle w:val="labs-docsum-authors"/>
          <w:rFonts w:ascii="Arial" w:hAnsi="Arial" w:cs="Arial"/>
          <w:sz w:val="20"/>
          <w:szCs w:val="20"/>
        </w:rPr>
        <w:t xml:space="preserve"> van der Ende M, </w:t>
      </w:r>
      <w:proofErr w:type="spellStart"/>
      <w:r w:rsidRPr="00257369">
        <w:rPr>
          <w:rStyle w:val="labs-docsum-authors"/>
          <w:rFonts w:ascii="Arial" w:hAnsi="Arial" w:cs="Arial"/>
          <w:sz w:val="20"/>
          <w:szCs w:val="20"/>
        </w:rPr>
        <w:t>Lambiase</w:t>
      </w:r>
      <w:proofErr w:type="spellEnd"/>
      <w:r w:rsidRPr="00257369">
        <w:rPr>
          <w:rStyle w:val="labs-docsum-authors"/>
          <w:rFonts w:ascii="Arial" w:hAnsi="Arial" w:cs="Arial"/>
          <w:sz w:val="20"/>
          <w:szCs w:val="20"/>
        </w:rPr>
        <w:t xml:space="preserve"> PD, </w:t>
      </w:r>
      <w:proofErr w:type="spellStart"/>
      <w:r w:rsidRPr="00257369">
        <w:rPr>
          <w:rStyle w:val="labs-docsum-authors"/>
          <w:rFonts w:ascii="Arial" w:hAnsi="Arial" w:cs="Arial"/>
          <w:sz w:val="20"/>
          <w:szCs w:val="20"/>
        </w:rPr>
        <w:t>Orini</w:t>
      </w:r>
      <w:proofErr w:type="spellEnd"/>
      <w:r w:rsidRPr="00257369">
        <w:rPr>
          <w:rStyle w:val="labs-docsum-authors"/>
          <w:rFonts w:ascii="Arial" w:hAnsi="Arial" w:cs="Arial"/>
          <w:sz w:val="20"/>
          <w:szCs w:val="20"/>
        </w:rPr>
        <w:t xml:space="preserve"> M, Ramirez J, Van </w:t>
      </w:r>
      <w:proofErr w:type="spellStart"/>
      <w:r w:rsidRPr="00257369">
        <w:rPr>
          <w:rStyle w:val="labs-docsum-authors"/>
          <w:rFonts w:ascii="Arial" w:hAnsi="Arial" w:cs="Arial"/>
          <w:sz w:val="20"/>
          <w:szCs w:val="20"/>
        </w:rPr>
        <w:t>Duijvenboden</w:t>
      </w:r>
      <w:proofErr w:type="spellEnd"/>
      <w:r w:rsidRPr="00257369">
        <w:rPr>
          <w:rStyle w:val="labs-docsum-authors"/>
          <w:rFonts w:ascii="Arial" w:hAnsi="Arial" w:cs="Arial"/>
          <w:sz w:val="20"/>
          <w:szCs w:val="20"/>
        </w:rPr>
        <w:t xml:space="preserve"> S, </w:t>
      </w:r>
      <w:proofErr w:type="spellStart"/>
      <w:r w:rsidRPr="00257369">
        <w:rPr>
          <w:rStyle w:val="labs-docsum-authors"/>
          <w:rFonts w:ascii="Arial" w:hAnsi="Arial" w:cs="Arial"/>
          <w:sz w:val="20"/>
          <w:szCs w:val="20"/>
        </w:rPr>
        <w:t>Arnar</w:t>
      </w:r>
      <w:proofErr w:type="spellEnd"/>
      <w:r w:rsidRPr="00257369">
        <w:rPr>
          <w:rStyle w:val="labs-docsum-authors"/>
          <w:rFonts w:ascii="Arial" w:hAnsi="Arial" w:cs="Arial"/>
          <w:sz w:val="20"/>
          <w:szCs w:val="20"/>
        </w:rPr>
        <w:t xml:space="preserve"> DO, </w:t>
      </w:r>
      <w:proofErr w:type="spellStart"/>
      <w:r w:rsidRPr="00257369">
        <w:rPr>
          <w:rStyle w:val="labs-docsum-authors"/>
          <w:rFonts w:ascii="Arial" w:hAnsi="Arial" w:cs="Arial"/>
          <w:sz w:val="20"/>
          <w:szCs w:val="20"/>
        </w:rPr>
        <w:t>Gudbjartsson</w:t>
      </w:r>
      <w:proofErr w:type="spellEnd"/>
      <w:r w:rsidRPr="00257369">
        <w:rPr>
          <w:rStyle w:val="labs-docsum-authors"/>
          <w:rFonts w:ascii="Arial" w:hAnsi="Arial" w:cs="Arial"/>
          <w:sz w:val="20"/>
          <w:szCs w:val="20"/>
        </w:rPr>
        <w:t xml:space="preserve"> DF, Holm H, </w:t>
      </w:r>
      <w:proofErr w:type="spellStart"/>
      <w:r w:rsidRPr="00257369">
        <w:rPr>
          <w:rStyle w:val="labs-docsum-authors"/>
          <w:rFonts w:ascii="Arial" w:hAnsi="Arial" w:cs="Arial"/>
          <w:sz w:val="20"/>
          <w:szCs w:val="20"/>
        </w:rPr>
        <w:t>Sulem</w:t>
      </w:r>
      <w:proofErr w:type="spellEnd"/>
      <w:r w:rsidRPr="00257369">
        <w:rPr>
          <w:rStyle w:val="labs-docsum-authors"/>
          <w:rFonts w:ascii="Arial" w:hAnsi="Arial" w:cs="Arial"/>
          <w:sz w:val="20"/>
          <w:szCs w:val="20"/>
        </w:rPr>
        <w:t xml:space="preserve"> P, </w:t>
      </w:r>
      <w:proofErr w:type="spellStart"/>
      <w:r w:rsidRPr="00257369">
        <w:rPr>
          <w:rStyle w:val="labs-docsum-authors"/>
          <w:rFonts w:ascii="Arial" w:hAnsi="Arial" w:cs="Arial"/>
          <w:sz w:val="20"/>
          <w:szCs w:val="20"/>
        </w:rPr>
        <w:t>Thorleifsson</w:t>
      </w:r>
      <w:proofErr w:type="spellEnd"/>
      <w:r w:rsidRPr="00257369">
        <w:rPr>
          <w:rStyle w:val="labs-docsum-authors"/>
          <w:rFonts w:ascii="Arial" w:hAnsi="Arial" w:cs="Arial"/>
          <w:sz w:val="20"/>
          <w:szCs w:val="20"/>
        </w:rPr>
        <w:t xml:space="preserve"> G, </w:t>
      </w:r>
      <w:proofErr w:type="spellStart"/>
      <w:r w:rsidRPr="00257369">
        <w:rPr>
          <w:rStyle w:val="labs-docsum-authors"/>
          <w:rFonts w:ascii="Arial" w:hAnsi="Arial" w:cs="Arial"/>
          <w:sz w:val="20"/>
          <w:szCs w:val="20"/>
        </w:rPr>
        <w:t>Thorolfsdottir</w:t>
      </w:r>
      <w:proofErr w:type="spellEnd"/>
      <w:r w:rsidRPr="00257369">
        <w:rPr>
          <w:rStyle w:val="labs-docsum-authors"/>
          <w:rFonts w:ascii="Arial" w:hAnsi="Arial" w:cs="Arial"/>
          <w:sz w:val="20"/>
          <w:szCs w:val="20"/>
        </w:rPr>
        <w:t xml:space="preserve"> RB, </w:t>
      </w:r>
      <w:proofErr w:type="spellStart"/>
      <w:r w:rsidRPr="00257369">
        <w:rPr>
          <w:rStyle w:val="labs-docsum-authors"/>
          <w:rFonts w:ascii="Arial" w:hAnsi="Arial" w:cs="Arial"/>
          <w:sz w:val="20"/>
          <w:szCs w:val="20"/>
        </w:rPr>
        <w:t>Thorsteinsdottir</w:t>
      </w:r>
      <w:proofErr w:type="spellEnd"/>
      <w:r w:rsidRPr="00257369">
        <w:rPr>
          <w:rStyle w:val="labs-docsum-authors"/>
          <w:rFonts w:ascii="Arial" w:hAnsi="Arial" w:cs="Arial"/>
          <w:sz w:val="20"/>
          <w:szCs w:val="20"/>
        </w:rPr>
        <w:t xml:space="preserve"> U, Benjamin EJ, Tinker A, Stefansson K, Ellinor PT, </w:t>
      </w:r>
      <w:proofErr w:type="spellStart"/>
      <w:r w:rsidRPr="00257369">
        <w:rPr>
          <w:rStyle w:val="labs-docsum-authors"/>
          <w:rFonts w:ascii="Arial" w:hAnsi="Arial" w:cs="Arial"/>
          <w:sz w:val="20"/>
          <w:szCs w:val="20"/>
        </w:rPr>
        <w:t>Jamshidi</w:t>
      </w:r>
      <w:proofErr w:type="spellEnd"/>
      <w:r w:rsidRPr="00257369">
        <w:rPr>
          <w:rStyle w:val="labs-docsum-authors"/>
          <w:rFonts w:ascii="Arial" w:hAnsi="Arial" w:cs="Arial"/>
          <w:sz w:val="20"/>
          <w:szCs w:val="20"/>
        </w:rPr>
        <w:t xml:space="preserve"> Y, Lubitz SA, Munroe PB.  </w:t>
      </w:r>
      <w:hyperlink r:id="rId114" w:history="1">
        <w:r w:rsidRPr="00257369">
          <w:rPr>
            <w:rFonts w:cstheme="minorBidi"/>
            <w:b/>
            <w:bCs/>
            <w:i/>
            <w:iCs/>
            <w:color w:val="303030"/>
            <w:shd w:val="clear" w:color="auto" w:fill="FFFFFF"/>
          </w:rPr>
          <w:t xml:space="preserve">Multi-ancestry GWAS of the electrocardiographic PR interval identifies 202 loci underlying cardiac conduction. </w:t>
        </w:r>
      </w:hyperlink>
      <w:r w:rsidRPr="00257369">
        <w:rPr>
          <w:rFonts w:ascii="Arial" w:hAnsi="Arial" w:cs="Arial"/>
          <w:sz w:val="20"/>
          <w:szCs w:val="20"/>
        </w:rPr>
        <w:t xml:space="preserve"> </w:t>
      </w:r>
      <w:r w:rsidRPr="00257369">
        <w:rPr>
          <w:rStyle w:val="labs-docsum-journal-citation"/>
          <w:rFonts w:ascii="Arial" w:hAnsi="Arial" w:cs="Arial"/>
          <w:sz w:val="20"/>
          <w:szCs w:val="20"/>
        </w:rPr>
        <w:t xml:space="preserve">Nat </w:t>
      </w:r>
      <w:proofErr w:type="spellStart"/>
      <w:r w:rsidRPr="00257369">
        <w:rPr>
          <w:rStyle w:val="labs-docsum-journal-citation"/>
          <w:rFonts w:ascii="Arial" w:hAnsi="Arial" w:cs="Arial"/>
          <w:sz w:val="20"/>
          <w:szCs w:val="20"/>
        </w:rPr>
        <w:t>Commun</w:t>
      </w:r>
      <w:proofErr w:type="spellEnd"/>
      <w:r w:rsidRPr="00257369">
        <w:rPr>
          <w:rStyle w:val="labs-docsum-journal-citation"/>
          <w:rFonts w:ascii="Arial" w:hAnsi="Arial" w:cs="Arial"/>
          <w:sz w:val="20"/>
          <w:szCs w:val="20"/>
        </w:rPr>
        <w:t>. 2020 May 21</w:t>
      </w:r>
      <w:r>
        <w:rPr>
          <w:rStyle w:val="labs-docsum-journal-citation"/>
          <w:rFonts w:ascii="Arial" w:hAnsi="Arial" w:cs="Arial"/>
          <w:sz w:val="20"/>
          <w:szCs w:val="20"/>
        </w:rPr>
        <w:t xml:space="preserve">. Vol. </w:t>
      </w:r>
      <w:r w:rsidRPr="00257369">
        <w:rPr>
          <w:rStyle w:val="labs-docsum-journal-citation"/>
          <w:rFonts w:ascii="Arial" w:hAnsi="Arial" w:cs="Arial"/>
          <w:sz w:val="20"/>
          <w:szCs w:val="20"/>
        </w:rPr>
        <w:t>11</w:t>
      </w:r>
      <w:r>
        <w:rPr>
          <w:rStyle w:val="labs-docsum-journal-citation"/>
          <w:rFonts w:ascii="Arial" w:hAnsi="Arial" w:cs="Arial"/>
          <w:sz w:val="20"/>
          <w:szCs w:val="20"/>
        </w:rPr>
        <w:t xml:space="preserve">, issue </w:t>
      </w:r>
      <w:r w:rsidRPr="00257369">
        <w:rPr>
          <w:rStyle w:val="labs-docsum-journal-citation"/>
          <w:rFonts w:ascii="Arial" w:hAnsi="Arial" w:cs="Arial"/>
          <w:sz w:val="20"/>
          <w:szCs w:val="20"/>
        </w:rPr>
        <w:t>1</w:t>
      </w:r>
      <w:r>
        <w:rPr>
          <w:rStyle w:val="labs-docsum-journal-citation"/>
          <w:rFonts w:ascii="Arial" w:hAnsi="Arial" w:cs="Arial"/>
          <w:sz w:val="20"/>
          <w:szCs w:val="20"/>
        </w:rPr>
        <w:t xml:space="preserve">, p. </w:t>
      </w:r>
      <w:r w:rsidRPr="00257369">
        <w:rPr>
          <w:rStyle w:val="labs-docsum-journal-citation"/>
          <w:rFonts w:ascii="Arial" w:hAnsi="Arial" w:cs="Arial"/>
          <w:sz w:val="20"/>
          <w:szCs w:val="20"/>
        </w:rPr>
        <w:t xml:space="preserve">2542. </w:t>
      </w:r>
      <w:r w:rsidRPr="00257369">
        <w:rPr>
          <w:rStyle w:val="citation-part"/>
          <w:rFonts w:ascii="Arial" w:hAnsi="Arial" w:cs="Arial"/>
          <w:sz w:val="20"/>
          <w:szCs w:val="20"/>
        </w:rPr>
        <w:t xml:space="preserve">PM: </w:t>
      </w:r>
      <w:r w:rsidRPr="00257369">
        <w:rPr>
          <w:rStyle w:val="docsum-pmid"/>
          <w:rFonts w:ascii="Arial" w:hAnsi="Arial" w:cs="Arial"/>
          <w:sz w:val="20"/>
          <w:szCs w:val="20"/>
        </w:rPr>
        <w:t xml:space="preserve">32439900. </w:t>
      </w:r>
      <w:r w:rsidRPr="00E36DFB">
        <w:rPr>
          <w:rStyle w:val="docsum-pmid"/>
          <w:rFonts w:ascii="Arial" w:hAnsi="Arial" w:cs="Arial"/>
          <w:sz w:val="20"/>
          <w:szCs w:val="20"/>
        </w:rPr>
        <w:t xml:space="preserve"> </w:t>
      </w:r>
      <w:hyperlink r:id="rId115" w:tgtFrame="_blank" w:history="1">
        <w:r w:rsidRPr="00E36DFB">
          <w:rPr>
            <w:rStyle w:val="docsum-pmid"/>
            <w:rFonts w:ascii="Arial" w:hAnsi="Arial" w:cs="Arial"/>
            <w:sz w:val="20"/>
            <w:szCs w:val="20"/>
          </w:rPr>
          <w:t xml:space="preserve">PMC7242331. </w:t>
        </w:r>
      </w:hyperlink>
    </w:p>
    <w:p w14:paraId="7C3B5087" w14:textId="77777777" w:rsidR="0019517B" w:rsidRPr="00257369" w:rsidRDefault="0019517B" w:rsidP="0019517B">
      <w:pPr>
        <w:rPr>
          <w:rFonts w:ascii="Arial" w:hAnsi="Arial" w:cs="Arial"/>
          <w:sz w:val="20"/>
          <w:szCs w:val="20"/>
        </w:rPr>
      </w:pPr>
      <w:r w:rsidRPr="00257369">
        <w:rPr>
          <w:rStyle w:val="labs-docsum-authors"/>
          <w:rFonts w:ascii="Arial" w:hAnsi="Arial" w:cs="Arial"/>
          <w:sz w:val="20"/>
          <w:szCs w:val="20"/>
        </w:rPr>
        <w:t xml:space="preserve">Odden MC, Rawlings AM, Arnold AM, Cushman M, Biggs ML, Psaty BM, Newman AB. </w:t>
      </w:r>
      <w:hyperlink r:id="rId116" w:history="1">
        <w:r w:rsidRPr="00E36DFB">
          <w:rPr>
            <w:rFonts w:cstheme="minorBidi"/>
            <w:b/>
            <w:bCs/>
            <w:i/>
            <w:iCs/>
            <w:color w:val="303030"/>
            <w:shd w:val="clear" w:color="auto" w:fill="FFFFFF"/>
          </w:rPr>
          <w:t xml:space="preserve">Patterns of </w:t>
        </w:r>
        <w:r>
          <w:rPr>
            <w:b/>
            <w:bCs/>
            <w:i/>
            <w:iCs/>
            <w:color w:val="303030"/>
            <w:shd w:val="clear" w:color="auto" w:fill="FFFFFF"/>
          </w:rPr>
          <w:t>c</w:t>
        </w:r>
        <w:r w:rsidRPr="00E36DFB">
          <w:rPr>
            <w:rFonts w:cstheme="minorBidi"/>
            <w:b/>
            <w:bCs/>
            <w:i/>
            <w:iCs/>
            <w:color w:val="303030"/>
            <w:shd w:val="clear" w:color="auto" w:fill="FFFFFF"/>
          </w:rPr>
          <w:t xml:space="preserve">ardiovascular </w:t>
        </w:r>
        <w:r>
          <w:rPr>
            <w:b/>
            <w:bCs/>
            <w:i/>
            <w:iCs/>
            <w:color w:val="303030"/>
            <w:shd w:val="clear" w:color="auto" w:fill="FFFFFF"/>
          </w:rPr>
          <w:t>r</w:t>
        </w:r>
        <w:r w:rsidRPr="00E36DFB">
          <w:rPr>
            <w:rFonts w:cstheme="minorBidi"/>
            <w:b/>
            <w:bCs/>
            <w:i/>
            <w:iCs/>
            <w:color w:val="303030"/>
            <w:shd w:val="clear" w:color="auto" w:fill="FFFFFF"/>
          </w:rPr>
          <w:t xml:space="preserve">isk Factors in </w:t>
        </w:r>
        <w:r>
          <w:rPr>
            <w:b/>
            <w:bCs/>
            <w:i/>
            <w:iCs/>
            <w:color w:val="303030"/>
            <w:shd w:val="clear" w:color="auto" w:fill="FFFFFF"/>
          </w:rPr>
          <w:t>o</w:t>
        </w:r>
        <w:r w:rsidRPr="00E36DFB">
          <w:rPr>
            <w:rFonts w:cstheme="minorBidi"/>
            <w:b/>
            <w:bCs/>
            <w:i/>
            <w:iCs/>
            <w:color w:val="303030"/>
            <w:shd w:val="clear" w:color="auto" w:fill="FFFFFF"/>
          </w:rPr>
          <w:t xml:space="preserve">ld </w:t>
        </w:r>
        <w:r>
          <w:rPr>
            <w:b/>
            <w:bCs/>
            <w:i/>
            <w:iCs/>
            <w:color w:val="303030"/>
            <w:shd w:val="clear" w:color="auto" w:fill="FFFFFF"/>
          </w:rPr>
          <w:t>a</w:t>
        </w:r>
        <w:r w:rsidRPr="00E36DFB">
          <w:rPr>
            <w:rFonts w:cstheme="minorBidi"/>
            <w:b/>
            <w:bCs/>
            <w:i/>
            <w:iCs/>
            <w:color w:val="303030"/>
            <w:shd w:val="clear" w:color="auto" w:fill="FFFFFF"/>
          </w:rPr>
          <w:t xml:space="preserve">ge and </w:t>
        </w:r>
        <w:r>
          <w:rPr>
            <w:b/>
            <w:bCs/>
            <w:i/>
            <w:iCs/>
            <w:color w:val="303030"/>
            <w:shd w:val="clear" w:color="auto" w:fill="FFFFFF"/>
          </w:rPr>
          <w:t>s</w:t>
        </w:r>
        <w:r w:rsidRPr="00E36DFB">
          <w:rPr>
            <w:rFonts w:cstheme="minorBidi"/>
            <w:b/>
            <w:bCs/>
            <w:i/>
            <w:iCs/>
            <w:color w:val="303030"/>
            <w:shd w:val="clear" w:color="auto" w:fill="FFFFFF"/>
          </w:rPr>
          <w:t xml:space="preserve">urvival and </w:t>
        </w:r>
        <w:r>
          <w:rPr>
            <w:b/>
            <w:bCs/>
            <w:i/>
            <w:iCs/>
            <w:color w:val="303030"/>
            <w:shd w:val="clear" w:color="auto" w:fill="FFFFFF"/>
          </w:rPr>
          <w:t>h</w:t>
        </w:r>
        <w:r w:rsidRPr="00E36DFB">
          <w:rPr>
            <w:rFonts w:cstheme="minorBidi"/>
            <w:b/>
            <w:bCs/>
            <w:i/>
            <w:iCs/>
            <w:color w:val="303030"/>
            <w:shd w:val="clear" w:color="auto" w:fill="FFFFFF"/>
          </w:rPr>
          <w:t xml:space="preserve">ealth </w:t>
        </w:r>
        <w:r>
          <w:rPr>
            <w:b/>
            <w:bCs/>
            <w:i/>
            <w:iCs/>
            <w:color w:val="303030"/>
            <w:shd w:val="clear" w:color="auto" w:fill="FFFFFF"/>
          </w:rPr>
          <w:t>s</w:t>
        </w:r>
        <w:r w:rsidRPr="00E36DFB">
          <w:rPr>
            <w:rFonts w:cstheme="minorBidi"/>
            <w:b/>
            <w:bCs/>
            <w:i/>
            <w:iCs/>
            <w:color w:val="303030"/>
            <w:shd w:val="clear" w:color="auto" w:fill="FFFFFF"/>
          </w:rPr>
          <w:t xml:space="preserve">tatus at 90. </w:t>
        </w:r>
      </w:hyperlink>
      <w:r w:rsidRPr="00257369">
        <w:rPr>
          <w:rStyle w:val="labs-docsum-journal-citation"/>
          <w:rFonts w:ascii="Arial" w:hAnsi="Arial" w:cs="Arial"/>
          <w:sz w:val="20"/>
          <w:szCs w:val="20"/>
        </w:rPr>
        <w:t xml:space="preserve">J </w:t>
      </w:r>
      <w:proofErr w:type="spellStart"/>
      <w:r w:rsidRPr="00257369">
        <w:rPr>
          <w:rStyle w:val="labs-docsum-journal-citation"/>
          <w:rFonts w:ascii="Arial" w:hAnsi="Arial" w:cs="Arial"/>
          <w:sz w:val="20"/>
          <w:szCs w:val="20"/>
        </w:rPr>
        <w:t>Gerontol</w:t>
      </w:r>
      <w:proofErr w:type="spellEnd"/>
      <w:r w:rsidRPr="00257369">
        <w:rPr>
          <w:rStyle w:val="labs-docsum-journal-citation"/>
          <w:rFonts w:ascii="Arial" w:hAnsi="Arial" w:cs="Arial"/>
          <w:sz w:val="20"/>
          <w:szCs w:val="20"/>
        </w:rPr>
        <w:t xml:space="preserve"> </w:t>
      </w:r>
      <w:proofErr w:type="gramStart"/>
      <w:r w:rsidRPr="00257369">
        <w:rPr>
          <w:rStyle w:val="labs-docsum-journal-citation"/>
          <w:rFonts w:ascii="Arial" w:hAnsi="Arial" w:cs="Arial"/>
          <w:sz w:val="20"/>
          <w:szCs w:val="20"/>
        </w:rPr>
        <w:t>A</w:t>
      </w:r>
      <w:proofErr w:type="gramEnd"/>
      <w:r w:rsidRPr="00257369">
        <w:rPr>
          <w:rStyle w:val="labs-docsum-journal-citation"/>
          <w:rFonts w:ascii="Arial" w:hAnsi="Arial" w:cs="Arial"/>
          <w:sz w:val="20"/>
          <w:szCs w:val="20"/>
        </w:rPr>
        <w:t xml:space="preserve"> Biol Sci Med Sci. 2020 </w:t>
      </w:r>
      <w:r w:rsidR="00102A08" w:rsidRPr="00102A08">
        <w:rPr>
          <w:rStyle w:val="labs-docsum-authors"/>
          <w:rFonts w:ascii="Arial" w:hAnsi="Arial" w:cs="Arial"/>
          <w:sz w:val="20"/>
          <w:szCs w:val="20"/>
        </w:rPr>
        <w:t>Oct</w:t>
      </w:r>
      <w:r w:rsidR="00102A08">
        <w:rPr>
          <w:rStyle w:val="labs-docsum-authors"/>
          <w:rFonts w:ascii="Arial" w:hAnsi="Arial" w:cs="Arial"/>
          <w:sz w:val="20"/>
          <w:szCs w:val="20"/>
        </w:rPr>
        <w:t>.</w:t>
      </w:r>
      <w:r w:rsidR="00102A08" w:rsidRPr="00102A08">
        <w:rPr>
          <w:rStyle w:val="labs-docsum-authors"/>
          <w:rFonts w:ascii="Arial" w:hAnsi="Arial" w:cs="Arial"/>
          <w:sz w:val="20"/>
          <w:szCs w:val="20"/>
        </w:rPr>
        <w:t xml:space="preserve"> 15</w:t>
      </w:r>
      <w:r w:rsidR="00102A08">
        <w:rPr>
          <w:rStyle w:val="labs-docsum-authors"/>
          <w:rFonts w:ascii="Arial" w:hAnsi="Arial" w:cs="Arial"/>
          <w:sz w:val="20"/>
          <w:szCs w:val="20"/>
        </w:rPr>
        <w:t xml:space="preserve">. Vol. </w:t>
      </w:r>
      <w:r w:rsidR="00102A08" w:rsidRPr="00102A08">
        <w:rPr>
          <w:rStyle w:val="labs-docsum-authors"/>
          <w:rFonts w:ascii="Arial" w:hAnsi="Arial" w:cs="Arial"/>
          <w:sz w:val="20"/>
          <w:szCs w:val="20"/>
        </w:rPr>
        <w:t>75</w:t>
      </w:r>
      <w:r w:rsidR="00102A08">
        <w:rPr>
          <w:rStyle w:val="labs-docsum-authors"/>
          <w:rFonts w:ascii="Arial" w:hAnsi="Arial" w:cs="Arial"/>
          <w:sz w:val="20"/>
          <w:szCs w:val="20"/>
        </w:rPr>
        <w:t xml:space="preserve">, issue </w:t>
      </w:r>
      <w:r w:rsidR="00102A08" w:rsidRPr="00102A08">
        <w:rPr>
          <w:rStyle w:val="labs-docsum-authors"/>
          <w:rFonts w:ascii="Arial" w:hAnsi="Arial" w:cs="Arial"/>
          <w:sz w:val="20"/>
          <w:szCs w:val="20"/>
        </w:rPr>
        <w:t>11</w:t>
      </w:r>
      <w:r w:rsidR="00102A08">
        <w:rPr>
          <w:rStyle w:val="labs-docsum-authors"/>
          <w:rFonts w:ascii="Arial" w:hAnsi="Arial" w:cs="Arial"/>
          <w:sz w:val="20"/>
          <w:szCs w:val="20"/>
        </w:rPr>
        <w:t xml:space="preserve">, pp. </w:t>
      </w:r>
      <w:r w:rsidR="00102A08" w:rsidRPr="00102A08">
        <w:rPr>
          <w:rStyle w:val="labs-docsum-authors"/>
          <w:rFonts w:ascii="Arial" w:hAnsi="Arial" w:cs="Arial"/>
          <w:sz w:val="20"/>
          <w:szCs w:val="20"/>
        </w:rPr>
        <w:t>2207-2214</w:t>
      </w:r>
      <w:r w:rsidR="00102A08">
        <w:rPr>
          <w:rStyle w:val="labs-docsum-authors"/>
          <w:rFonts w:ascii="Arial" w:hAnsi="Arial" w:cs="Arial"/>
          <w:sz w:val="20"/>
          <w:szCs w:val="20"/>
        </w:rPr>
        <w:t xml:space="preserve">. </w:t>
      </w:r>
      <w:r w:rsidRPr="00102A08">
        <w:rPr>
          <w:rStyle w:val="labs-docsum-authors"/>
          <w:rFonts w:ascii="Arial" w:hAnsi="Arial" w:cs="Arial"/>
          <w:sz w:val="20"/>
          <w:szCs w:val="20"/>
        </w:rPr>
        <w:t>PM: 32267489.</w:t>
      </w:r>
      <w:r w:rsidRPr="00102A08">
        <w:rPr>
          <w:rStyle w:val="labs-docsum-authors"/>
        </w:rPr>
        <w:t xml:space="preserve"> </w:t>
      </w:r>
      <w:r w:rsidR="00102A08" w:rsidRPr="00102A08">
        <w:rPr>
          <w:rStyle w:val="labs-docsum-authors"/>
          <w:rFonts w:ascii="Arial" w:hAnsi="Arial" w:cs="Arial"/>
          <w:sz w:val="20"/>
          <w:szCs w:val="20"/>
        </w:rPr>
        <w:t>PMC7566353.</w:t>
      </w:r>
    </w:p>
    <w:p w14:paraId="0A8D4435" w14:textId="77777777" w:rsidR="00C864F2" w:rsidRDefault="00C864F2" w:rsidP="00C864F2">
      <w:pPr>
        <w:rPr>
          <w:rFonts w:ascii="Arial" w:hAnsi="Arial" w:cs="Arial"/>
          <w:sz w:val="20"/>
          <w:szCs w:val="20"/>
        </w:rPr>
      </w:pPr>
      <w:r w:rsidRPr="004E2AE9">
        <w:rPr>
          <w:rFonts w:ascii="Arial" w:hAnsi="Arial" w:cs="Arial"/>
          <w:sz w:val="20"/>
          <w:szCs w:val="20"/>
        </w:rPr>
        <w:t xml:space="preserve">Odden MC, Rawlings AM, Khodadadi A, Fern X, Shlipak MG, </w:t>
      </w:r>
      <w:proofErr w:type="spellStart"/>
      <w:r w:rsidRPr="004E2AE9">
        <w:rPr>
          <w:rFonts w:ascii="Arial" w:hAnsi="Arial" w:cs="Arial"/>
          <w:sz w:val="20"/>
          <w:szCs w:val="20"/>
        </w:rPr>
        <w:t>Bibbins</w:t>
      </w:r>
      <w:proofErr w:type="spellEnd"/>
      <w:r w:rsidRPr="004E2AE9">
        <w:rPr>
          <w:rFonts w:ascii="Arial" w:hAnsi="Arial" w:cs="Arial"/>
          <w:sz w:val="20"/>
          <w:szCs w:val="20"/>
        </w:rPr>
        <w:t xml:space="preserve">-Domingo K, </w:t>
      </w:r>
      <w:proofErr w:type="spellStart"/>
      <w:r w:rsidRPr="004E2AE9">
        <w:rPr>
          <w:rFonts w:ascii="Arial" w:hAnsi="Arial" w:cs="Arial"/>
          <w:sz w:val="20"/>
          <w:szCs w:val="20"/>
        </w:rPr>
        <w:t>Covinsky</w:t>
      </w:r>
      <w:proofErr w:type="spellEnd"/>
      <w:r w:rsidRPr="004E2AE9">
        <w:rPr>
          <w:rFonts w:ascii="Arial" w:hAnsi="Arial" w:cs="Arial"/>
          <w:sz w:val="20"/>
          <w:szCs w:val="20"/>
        </w:rPr>
        <w:t xml:space="preserve"> K, </w:t>
      </w:r>
      <w:proofErr w:type="spellStart"/>
      <w:r w:rsidRPr="004E2AE9">
        <w:rPr>
          <w:rFonts w:ascii="Arial" w:hAnsi="Arial" w:cs="Arial"/>
          <w:sz w:val="20"/>
          <w:szCs w:val="20"/>
        </w:rPr>
        <w:t>Kanaya</w:t>
      </w:r>
      <w:proofErr w:type="spellEnd"/>
      <w:r w:rsidRPr="004E2AE9">
        <w:rPr>
          <w:rFonts w:ascii="Arial" w:hAnsi="Arial" w:cs="Arial"/>
          <w:sz w:val="20"/>
          <w:szCs w:val="20"/>
        </w:rPr>
        <w:t xml:space="preserve"> AM, Lee A, </w:t>
      </w:r>
      <w:proofErr w:type="spellStart"/>
      <w:r w:rsidRPr="004E2AE9">
        <w:rPr>
          <w:rFonts w:ascii="Arial" w:hAnsi="Arial" w:cs="Arial"/>
          <w:sz w:val="20"/>
          <w:szCs w:val="20"/>
        </w:rPr>
        <w:t>Haan</w:t>
      </w:r>
      <w:proofErr w:type="spellEnd"/>
      <w:r w:rsidRPr="004E2AE9">
        <w:rPr>
          <w:rFonts w:ascii="Arial" w:hAnsi="Arial" w:cs="Arial"/>
          <w:sz w:val="20"/>
          <w:szCs w:val="20"/>
        </w:rPr>
        <w:t xml:space="preserve"> MN, Newman AB, Psaty BM, Peralta CA. </w:t>
      </w:r>
      <w:hyperlink r:id="rId117" w:history="1">
        <w:r w:rsidRPr="000665C5">
          <w:rPr>
            <w:rFonts w:cstheme="minorBidi"/>
            <w:b/>
            <w:bCs/>
            <w:i/>
            <w:iCs/>
          </w:rPr>
          <w:t xml:space="preserve">Heterogeneous </w:t>
        </w:r>
        <w:r>
          <w:rPr>
            <w:rFonts w:cstheme="minorBidi"/>
            <w:b/>
            <w:bCs/>
            <w:i/>
            <w:iCs/>
          </w:rPr>
          <w:t>e</w:t>
        </w:r>
        <w:r w:rsidRPr="000665C5">
          <w:rPr>
            <w:rFonts w:cstheme="minorBidi"/>
            <w:b/>
            <w:bCs/>
            <w:i/>
            <w:iCs/>
          </w:rPr>
          <w:t xml:space="preserve">xposure </w:t>
        </w:r>
        <w:r>
          <w:rPr>
            <w:rFonts w:cstheme="minorBidi"/>
            <w:b/>
            <w:bCs/>
            <w:i/>
            <w:iCs/>
          </w:rPr>
          <w:t>a</w:t>
        </w:r>
        <w:r w:rsidRPr="000665C5">
          <w:rPr>
            <w:rFonts w:cstheme="minorBidi"/>
            <w:b/>
            <w:bCs/>
            <w:i/>
            <w:iCs/>
          </w:rPr>
          <w:t xml:space="preserve">ssociations in </w:t>
        </w:r>
        <w:r>
          <w:rPr>
            <w:rFonts w:cstheme="minorBidi"/>
            <w:b/>
            <w:bCs/>
            <w:i/>
            <w:iCs/>
          </w:rPr>
          <w:t>o</w:t>
        </w:r>
        <w:r w:rsidRPr="000665C5">
          <w:rPr>
            <w:rFonts w:cstheme="minorBidi"/>
            <w:b/>
            <w:bCs/>
            <w:i/>
            <w:iCs/>
          </w:rPr>
          <w:t xml:space="preserve">bservational </w:t>
        </w:r>
        <w:r>
          <w:rPr>
            <w:rFonts w:cstheme="minorBidi"/>
            <w:b/>
            <w:bCs/>
            <w:i/>
            <w:iCs/>
          </w:rPr>
          <w:t>c</w:t>
        </w:r>
        <w:r w:rsidRPr="000665C5">
          <w:rPr>
            <w:rFonts w:cstheme="minorBidi"/>
            <w:b/>
            <w:bCs/>
            <w:i/>
            <w:iCs/>
          </w:rPr>
          <w:t xml:space="preserve">ohort </w:t>
        </w:r>
        <w:r>
          <w:rPr>
            <w:rFonts w:cstheme="minorBidi"/>
            <w:b/>
            <w:bCs/>
            <w:i/>
            <w:iCs/>
          </w:rPr>
          <w:t>s</w:t>
        </w:r>
        <w:r w:rsidRPr="000665C5">
          <w:rPr>
            <w:rFonts w:cstheme="minorBidi"/>
            <w:b/>
            <w:bCs/>
            <w:i/>
            <w:iCs/>
          </w:rPr>
          <w:t xml:space="preserve">tudies: </w:t>
        </w:r>
        <w:r>
          <w:rPr>
            <w:rFonts w:cstheme="minorBidi"/>
            <w:b/>
            <w:bCs/>
            <w:i/>
            <w:iCs/>
          </w:rPr>
          <w:t>t</w:t>
        </w:r>
        <w:r w:rsidRPr="000665C5">
          <w:rPr>
            <w:rFonts w:cstheme="minorBidi"/>
            <w:b/>
            <w:bCs/>
            <w:i/>
            <w:iCs/>
          </w:rPr>
          <w:t xml:space="preserve">he </w:t>
        </w:r>
        <w:r>
          <w:rPr>
            <w:rFonts w:cstheme="minorBidi"/>
            <w:b/>
            <w:bCs/>
            <w:i/>
            <w:iCs/>
          </w:rPr>
          <w:t>e</w:t>
        </w:r>
        <w:r w:rsidRPr="000665C5">
          <w:rPr>
            <w:rFonts w:cstheme="minorBidi"/>
            <w:b/>
            <w:bCs/>
            <w:i/>
            <w:iCs/>
          </w:rPr>
          <w:t xml:space="preserve">xample of </w:t>
        </w:r>
        <w:r>
          <w:rPr>
            <w:rFonts w:cstheme="minorBidi"/>
            <w:b/>
            <w:bCs/>
            <w:i/>
            <w:iCs/>
          </w:rPr>
          <w:t>b</w:t>
        </w:r>
        <w:r w:rsidRPr="000665C5">
          <w:rPr>
            <w:rFonts w:cstheme="minorBidi"/>
            <w:b/>
            <w:bCs/>
            <w:i/>
            <w:iCs/>
          </w:rPr>
          <w:t>lood</w:t>
        </w:r>
        <w:r>
          <w:rPr>
            <w:rFonts w:cstheme="minorBidi"/>
            <w:b/>
            <w:bCs/>
            <w:i/>
            <w:iCs/>
          </w:rPr>
          <w:t xml:space="preserve"> p</w:t>
        </w:r>
        <w:r w:rsidRPr="000665C5">
          <w:rPr>
            <w:rFonts w:cstheme="minorBidi"/>
            <w:b/>
            <w:bCs/>
            <w:i/>
            <w:iCs/>
          </w:rPr>
          <w:t xml:space="preserve">ressure in </w:t>
        </w:r>
        <w:r>
          <w:rPr>
            <w:rFonts w:cstheme="minorBidi"/>
            <w:b/>
            <w:bCs/>
            <w:i/>
            <w:iCs/>
          </w:rPr>
          <w:t>o</w:t>
        </w:r>
        <w:r w:rsidRPr="000665C5">
          <w:rPr>
            <w:rFonts w:cstheme="minorBidi"/>
            <w:b/>
            <w:bCs/>
            <w:i/>
            <w:iCs/>
          </w:rPr>
          <w:t xml:space="preserve">lder </w:t>
        </w:r>
        <w:r>
          <w:rPr>
            <w:rFonts w:cstheme="minorBidi"/>
            <w:b/>
            <w:bCs/>
            <w:i/>
            <w:iCs/>
          </w:rPr>
          <w:t>a</w:t>
        </w:r>
        <w:r w:rsidRPr="000665C5">
          <w:rPr>
            <w:rFonts w:cstheme="minorBidi"/>
            <w:b/>
            <w:bCs/>
            <w:i/>
            <w:iCs/>
          </w:rPr>
          <w:t>dults.</w:t>
        </w:r>
      </w:hyperlink>
      <w:r w:rsidRPr="000665C5">
        <w:rPr>
          <w:rFonts w:cstheme="minorBidi"/>
          <w:b/>
          <w:bCs/>
          <w:i/>
          <w:iCs/>
        </w:rPr>
        <w:t xml:space="preserve"> </w:t>
      </w:r>
      <w:r w:rsidRPr="004E2AE9">
        <w:rPr>
          <w:rFonts w:ascii="Arial" w:hAnsi="Arial" w:cs="Arial"/>
          <w:sz w:val="20"/>
          <w:szCs w:val="20"/>
        </w:rPr>
        <w:t>Am J Epidemiol</w:t>
      </w:r>
      <w:r>
        <w:rPr>
          <w:rFonts w:ascii="Arial" w:hAnsi="Arial" w:cs="Arial"/>
          <w:sz w:val="20"/>
          <w:szCs w:val="20"/>
        </w:rPr>
        <w:t xml:space="preserve">. </w:t>
      </w:r>
      <w:r w:rsidRPr="00C864F2">
        <w:rPr>
          <w:rFonts w:ascii="Arial" w:hAnsi="Arial" w:cs="Arial"/>
          <w:sz w:val="20"/>
          <w:szCs w:val="20"/>
        </w:rPr>
        <w:t>2020 Jan 31</w:t>
      </w:r>
      <w:r>
        <w:rPr>
          <w:rFonts w:ascii="Arial" w:hAnsi="Arial" w:cs="Arial"/>
          <w:sz w:val="20"/>
          <w:szCs w:val="20"/>
        </w:rPr>
        <w:t xml:space="preserve">. Vol. </w:t>
      </w:r>
      <w:r w:rsidRPr="00C864F2">
        <w:rPr>
          <w:rFonts w:ascii="Arial" w:hAnsi="Arial" w:cs="Arial"/>
          <w:sz w:val="20"/>
          <w:szCs w:val="20"/>
        </w:rPr>
        <w:t>189</w:t>
      </w:r>
      <w:r>
        <w:rPr>
          <w:rFonts w:ascii="Arial" w:hAnsi="Arial" w:cs="Arial"/>
          <w:sz w:val="20"/>
          <w:szCs w:val="20"/>
        </w:rPr>
        <w:t xml:space="preserve">, issue </w:t>
      </w:r>
      <w:r w:rsidRPr="00C864F2">
        <w:rPr>
          <w:rFonts w:ascii="Arial" w:hAnsi="Arial" w:cs="Arial"/>
          <w:sz w:val="20"/>
          <w:szCs w:val="20"/>
        </w:rPr>
        <w:t>1</w:t>
      </w:r>
      <w:r>
        <w:rPr>
          <w:rFonts w:ascii="Arial" w:hAnsi="Arial" w:cs="Arial"/>
          <w:sz w:val="20"/>
          <w:szCs w:val="20"/>
        </w:rPr>
        <w:t xml:space="preserve">, pp. </w:t>
      </w:r>
      <w:r w:rsidRPr="00C864F2">
        <w:rPr>
          <w:rFonts w:ascii="Arial" w:hAnsi="Arial" w:cs="Arial"/>
          <w:sz w:val="20"/>
          <w:szCs w:val="20"/>
        </w:rPr>
        <w:t>55-67. PM: 31595960.</w:t>
      </w:r>
      <w:r>
        <w:rPr>
          <w:rFonts w:ascii="Arial" w:hAnsi="Arial" w:cs="Arial"/>
          <w:sz w:val="20"/>
          <w:szCs w:val="20"/>
        </w:rPr>
        <w:t xml:space="preserve">  </w:t>
      </w:r>
      <w:hyperlink r:id="rId118" w:tgtFrame="_blank" w:history="1">
        <w:r w:rsidRPr="00C864F2">
          <w:rPr>
            <w:rFonts w:ascii="Arial" w:hAnsi="Arial" w:cs="Arial"/>
            <w:sz w:val="20"/>
            <w:szCs w:val="20"/>
          </w:rPr>
          <w:t>PMC7119301</w:t>
        </w:r>
      </w:hyperlink>
      <w:r>
        <w:rPr>
          <w:rFonts w:ascii="Arial" w:hAnsi="Arial" w:cs="Arial"/>
          <w:sz w:val="20"/>
          <w:szCs w:val="20"/>
        </w:rPr>
        <w:t>.</w:t>
      </w:r>
    </w:p>
    <w:p w14:paraId="687E4DCA" w14:textId="77777777" w:rsidR="0019517B" w:rsidRPr="00257369" w:rsidRDefault="0019517B" w:rsidP="0019517B">
      <w:pPr>
        <w:rPr>
          <w:rFonts w:ascii="Arial" w:hAnsi="Arial" w:cs="Arial"/>
          <w:sz w:val="20"/>
          <w:szCs w:val="20"/>
        </w:rPr>
      </w:pPr>
      <w:r w:rsidRPr="00257369">
        <w:rPr>
          <w:rStyle w:val="labs-docsum-authors"/>
          <w:rFonts w:ascii="Arial" w:hAnsi="Arial" w:cs="Arial"/>
          <w:sz w:val="20"/>
          <w:szCs w:val="20"/>
        </w:rPr>
        <w:t xml:space="preserve">Oelsner EC, Balte PP, Bhatt SP, Cassano PA, Couper D, Folsom AR, Freedman ND, Jacobs DR Jr, </w:t>
      </w:r>
      <w:proofErr w:type="spellStart"/>
      <w:r w:rsidRPr="00257369">
        <w:rPr>
          <w:rStyle w:val="labs-docsum-authors"/>
          <w:rFonts w:ascii="Arial" w:hAnsi="Arial" w:cs="Arial"/>
          <w:sz w:val="20"/>
          <w:szCs w:val="20"/>
        </w:rPr>
        <w:t>Kalhan</w:t>
      </w:r>
      <w:proofErr w:type="spellEnd"/>
      <w:r w:rsidRPr="00257369">
        <w:rPr>
          <w:rStyle w:val="labs-docsum-authors"/>
          <w:rFonts w:ascii="Arial" w:hAnsi="Arial" w:cs="Arial"/>
          <w:sz w:val="20"/>
          <w:szCs w:val="20"/>
        </w:rPr>
        <w:t xml:space="preserve"> R, Mathew AR, Kronmal RA, Loehr LR, London SJ, Newman AB, O'Connor GT, Schwartz JE, Smith LJ, White WB, </w:t>
      </w:r>
      <w:proofErr w:type="spellStart"/>
      <w:r w:rsidRPr="00257369">
        <w:rPr>
          <w:rStyle w:val="labs-docsum-authors"/>
          <w:rFonts w:ascii="Arial" w:hAnsi="Arial" w:cs="Arial"/>
          <w:sz w:val="20"/>
          <w:szCs w:val="20"/>
        </w:rPr>
        <w:t>Yende</w:t>
      </w:r>
      <w:proofErr w:type="spellEnd"/>
      <w:r w:rsidRPr="00257369">
        <w:rPr>
          <w:rStyle w:val="labs-docsum-authors"/>
          <w:rFonts w:ascii="Arial" w:hAnsi="Arial" w:cs="Arial"/>
          <w:sz w:val="20"/>
          <w:szCs w:val="20"/>
        </w:rPr>
        <w:t xml:space="preserve"> S.  </w:t>
      </w:r>
      <w:hyperlink r:id="rId119" w:history="1">
        <w:r w:rsidRPr="00257369">
          <w:rPr>
            <w:rFonts w:cstheme="minorBidi"/>
            <w:b/>
            <w:bCs/>
            <w:i/>
            <w:iCs/>
            <w:color w:val="303030"/>
            <w:shd w:val="clear" w:color="auto" w:fill="FFFFFF"/>
          </w:rPr>
          <w:t xml:space="preserve">Lung function decline in former smokers and low-intensity current smokers: a secondary data analysis of the NHLBI Pooled Cohorts Study. </w:t>
        </w:r>
      </w:hyperlink>
      <w:r w:rsidRPr="00257369">
        <w:rPr>
          <w:rFonts w:ascii="Arial" w:hAnsi="Arial" w:cs="Arial"/>
          <w:sz w:val="20"/>
          <w:szCs w:val="20"/>
        </w:rPr>
        <w:t xml:space="preserve"> </w:t>
      </w:r>
      <w:r w:rsidRPr="00257369">
        <w:rPr>
          <w:rStyle w:val="labs-docsum-journal-citation"/>
          <w:rFonts w:ascii="Arial" w:hAnsi="Arial" w:cs="Arial"/>
          <w:sz w:val="20"/>
          <w:szCs w:val="20"/>
        </w:rPr>
        <w:t>Lancet Respir Med. 2020 Jan</w:t>
      </w:r>
      <w:r>
        <w:rPr>
          <w:rStyle w:val="labs-docsum-journal-citation"/>
          <w:rFonts w:ascii="Arial" w:hAnsi="Arial" w:cs="Arial"/>
          <w:sz w:val="20"/>
          <w:szCs w:val="20"/>
        </w:rPr>
        <w:t xml:space="preserve">. Vol. </w:t>
      </w:r>
      <w:r w:rsidRPr="00257369">
        <w:rPr>
          <w:rStyle w:val="labs-docsum-journal-citation"/>
          <w:rFonts w:ascii="Arial" w:hAnsi="Arial" w:cs="Arial"/>
          <w:sz w:val="20"/>
          <w:szCs w:val="20"/>
        </w:rPr>
        <w:t>8</w:t>
      </w:r>
      <w:r>
        <w:rPr>
          <w:rStyle w:val="labs-docsum-journal-citation"/>
          <w:rFonts w:ascii="Arial" w:hAnsi="Arial" w:cs="Arial"/>
          <w:sz w:val="20"/>
          <w:szCs w:val="20"/>
        </w:rPr>
        <w:t xml:space="preserve">, issue </w:t>
      </w:r>
      <w:r w:rsidRPr="00257369">
        <w:rPr>
          <w:rStyle w:val="labs-docsum-journal-citation"/>
          <w:rFonts w:ascii="Arial" w:hAnsi="Arial" w:cs="Arial"/>
          <w:sz w:val="20"/>
          <w:szCs w:val="20"/>
        </w:rPr>
        <w:t>1</w:t>
      </w:r>
      <w:r>
        <w:rPr>
          <w:rStyle w:val="labs-docsum-journal-citation"/>
          <w:rFonts w:ascii="Arial" w:hAnsi="Arial" w:cs="Arial"/>
          <w:sz w:val="20"/>
          <w:szCs w:val="20"/>
        </w:rPr>
        <w:t xml:space="preserve">, pp. </w:t>
      </w:r>
      <w:r w:rsidRPr="00257369">
        <w:rPr>
          <w:rStyle w:val="labs-docsum-journal-citation"/>
          <w:rFonts w:ascii="Arial" w:hAnsi="Arial" w:cs="Arial"/>
          <w:sz w:val="20"/>
          <w:szCs w:val="20"/>
        </w:rPr>
        <w:t xml:space="preserve">34-44. </w:t>
      </w:r>
      <w:r w:rsidRPr="00257369">
        <w:rPr>
          <w:rStyle w:val="citation-part"/>
          <w:rFonts w:ascii="Arial" w:hAnsi="Arial" w:cs="Arial"/>
          <w:sz w:val="20"/>
          <w:szCs w:val="20"/>
        </w:rPr>
        <w:t xml:space="preserve">PM: </w:t>
      </w:r>
      <w:r w:rsidRPr="00257369">
        <w:rPr>
          <w:rStyle w:val="docsum-pmid"/>
          <w:rFonts w:ascii="Arial" w:hAnsi="Arial" w:cs="Arial"/>
          <w:sz w:val="20"/>
          <w:szCs w:val="20"/>
        </w:rPr>
        <w:t xml:space="preserve">31606435. </w:t>
      </w:r>
      <w:hyperlink r:id="rId120" w:tgtFrame="_blank" w:history="1">
        <w:r w:rsidRPr="00E36DFB">
          <w:rPr>
            <w:rStyle w:val="docsum-pmid"/>
            <w:rFonts w:ascii="Arial" w:hAnsi="Arial" w:cs="Arial"/>
            <w:sz w:val="20"/>
            <w:szCs w:val="20"/>
          </w:rPr>
          <w:t>PMC7261004</w:t>
        </w:r>
      </w:hyperlink>
      <w:r w:rsidRPr="00E36DFB">
        <w:rPr>
          <w:rStyle w:val="docsum-pmid"/>
          <w:rFonts w:ascii="Arial" w:hAnsi="Arial" w:cs="Arial"/>
          <w:sz w:val="20"/>
          <w:szCs w:val="20"/>
        </w:rPr>
        <w:t>.</w:t>
      </w:r>
    </w:p>
    <w:p w14:paraId="507B227D" w14:textId="77777777" w:rsidR="0019517B" w:rsidRDefault="0019517B" w:rsidP="00C864F2">
      <w:pPr>
        <w:rPr>
          <w:rFonts w:ascii="Arial" w:hAnsi="Arial" w:cs="Arial"/>
          <w:sz w:val="20"/>
          <w:szCs w:val="20"/>
        </w:rPr>
      </w:pPr>
      <w:r w:rsidRPr="00257369">
        <w:rPr>
          <w:rStyle w:val="labs-docsum-authors"/>
          <w:rFonts w:ascii="Arial" w:hAnsi="Arial" w:cs="Arial"/>
          <w:sz w:val="20"/>
          <w:szCs w:val="20"/>
        </w:rPr>
        <w:t xml:space="preserve">Olson NC, </w:t>
      </w:r>
      <w:proofErr w:type="spellStart"/>
      <w:r w:rsidRPr="00257369">
        <w:rPr>
          <w:rStyle w:val="labs-docsum-authors"/>
          <w:rFonts w:ascii="Arial" w:hAnsi="Arial" w:cs="Arial"/>
          <w:sz w:val="20"/>
          <w:szCs w:val="20"/>
        </w:rPr>
        <w:t>Sitlani</w:t>
      </w:r>
      <w:proofErr w:type="spellEnd"/>
      <w:r w:rsidRPr="00257369">
        <w:rPr>
          <w:rStyle w:val="labs-docsum-authors"/>
          <w:rFonts w:ascii="Arial" w:hAnsi="Arial" w:cs="Arial"/>
          <w:sz w:val="20"/>
          <w:szCs w:val="20"/>
        </w:rPr>
        <w:t xml:space="preserve"> CM, Doyle MF, Huber SA, </w:t>
      </w:r>
      <w:proofErr w:type="spellStart"/>
      <w:r w:rsidRPr="00257369">
        <w:rPr>
          <w:rStyle w:val="labs-docsum-authors"/>
          <w:rFonts w:ascii="Arial" w:hAnsi="Arial" w:cs="Arial"/>
          <w:sz w:val="20"/>
          <w:szCs w:val="20"/>
        </w:rPr>
        <w:t>Landay</w:t>
      </w:r>
      <w:proofErr w:type="spellEnd"/>
      <w:r w:rsidRPr="00257369">
        <w:rPr>
          <w:rStyle w:val="labs-docsum-authors"/>
          <w:rFonts w:ascii="Arial" w:hAnsi="Arial" w:cs="Arial"/>
          <w:sz w:val="20"/>
          <w:szCs w:val="20"/>
        </w:rPr>
        <w:t xml:space="preserve"> AL, Tracy RP, Psaty BM, Delaney JA.</w:t>
      </w:r>
      <w:r w:rsidRPr="00257369">
        <w:rPr>
          <w:rFonts w:ascii="Arial" w:hAnsi="Arial" w:cs="Arial"/>
          <w:sz w:val="20"/>
          <w:szCs w:val="20"/>
        </w:rPr>
        <w:t xml:space="preserve"> </w:t>
      </w:r>
      <w:hyperlink r:id="rId121" w:history="1">
        <w:r w:rsidRPr="00257369">
          <w:rPr>
            <w:rFonts w:cstheme="minorBidi"/>
            <w:b/>
            <w:bCs/>
            <w:i/>
            <w:iCs/>
            <w:color w:val="303030"/>
            <w:shd w:val="clear" w:color="auto" w:fill="FFFFFF"/>
          </w:rPr>
          <w:t xml:space="preserve">Innate and adaptive immune cell subsets as risk factors for coronary heart disease in two population-based cohorts. </w:t>
        </w:r>
      </w:hyperlink>
      <w:r w:rsidRPr="00257369">
        <w:rPr>
          <w:rStyle w:val="labs-docsum-journal-citation"/>
          <w:rFonts w:ascii="Arial" w:hAnsi="Arial" w:cs="Arial"/>
          <w:sz w:val="20"/>
          <w:szCs w:val="20"/>
        </w:rPr>
        <w:t>Atherosclerosis. 2020 May</w:t>
      </w:r>
      <w:r>
        <w:rPr>
          <w:rStyle w:val="labs-docsum-journal-citation"/>
          <w:rFonts w:ascii="Arial" w:hAnsi="Arial" w:cs="Arial"/>
          <w:sz w:val="20"/>
          <w:szCs w:val="20"/>
        </w:rPr>
        <w:t xml:space="preserve">. Vol. </w:t>
      </w:r>
      <w:r w:rsidRPr="00257369">
        <w:rPr>
          <w:rStyle w:val="labs-docsum-journal-citation"/>
          <w:rFonts w:ascii="Arial" w:hAnsi="Arial" w:cs="Arial"/>
          <w:sz w:val="20"/>
          <w:szCs w:val="20"/>
        </w:rPr>
        <w:t>300</w:t>
      </w:r>
      <w:r>
        <w:rPr>
          <w:rStyle w:val="labs-docsum-journal-citation"/>
          <w:rFonts w:ascii="Arial" w:hAnsi="Arial" w:cs="Arial"/>
          <w:sz w:val="20"/>
          <w:szCs w:val="20"/>
        </w:rPr>
        <w:t xml:space="preserve">, pp. </w:t>
      </w:r>
      <w:r w:rsidRPr="00257369">
        <w:rPr>
          <w:rStyle w:val="labs-docsum-journal-citation"/>
          <w:rFonts w:ascii="Arial" w:hAnsi="Arial" w:cs="Arial"/>
          <w:sz w:val="20"/>
          <w:szCs w:val="20"/>
        </w:rPr>
        <w:t xml:space="preserve">47-53. </w:t>
      </w:r>
      <w:r w:rsidRPr="00257369">
        <w:rPr>
          <w:rStyle w:val="citation-part"/>
          <w:rFonts w:ascii="Arial" w:hAnsi="Arial" w:cs="Arial"/>
          <w:sz w:val="20"/>
          <w:szCs w:val="20"/>
        </w:rPr>
        <w:t xml:space="preserve">PM: </w:t>
      </w:r>
      <w:r w:rsidRPr="00257369">
        <w:rPr>
          <w:rStyle w:val="docsum-pmid"/>
          <w:rFonts w:ascii="Arial" w:hAnsi="Arial" w:cs="Arial"/>
          <w:sz w:val="20"/>
          <w:szCs w:val="20"/>
        </w:rPr>
        <w:t>32209232</w:t>
      </w:r>
      <w:r w:rsidRPr="00257369">
        <w:rPr>
          <w:rFonts w:ascii="Arial" w:hAnsi="Arial" w:cs="Arial"/>
          <w:sz w:val="20"/>
          <w:szCs w:val="20"/>
        </w:rPr>
        <w:t xml:space="preserve">. </w:t>
      </w:r>
      <w:hyperlink r:id="rId122" w:tgtFrame="_blank" w:history="1">
        <w:r w:rsidRPr="00E36DFB">
          <w:rPr>
            <w:rStyle w:val="citation-part"/>
            <w:rFonts w:ascii="Arial" w:hAnsi="Arial" w:cs="Arial"/>
            <w:sz w:val="20"/>
            <w:szCs w:val="20"/>
          </w:rPr>
          <w:t>PMC7276206</w:t>
        </w:r>
      </w:hyperlink>
      <w:r w:rsidRPr="00E36DFB">
        <w:rPr>
          <w:rStyle w:val="citation-part"/>
          <w:rFonts w:ascii="Arial" w:hAnsi="Arial" w:cs="Arial"/>
          <w:sz w:val="20"/>
          <w:szCs w:val="20"/>
        </w:rPr>
        <w:t>.</w:t>
      </w:r>
    </w:p>
    <w:p w14:paraId="1EE6E2AA" w14:textId="77777777" w:rsidR="0082298F" w:rsidRDefault="0082298F" w:rsidP="0082298F">
      <w:pPr>
        <w:pStyle w:val="details"/>
        <w:rPr>
          <w:rFonts w:ascii="Arial" w:hAnsi="Arial" w:cs="Arial"/>
          <w:sz w:val="20"/>
          <w:szCs w:val="20"/>
        </w:rPr>
      </w:pPr>
      <w:proofErr w:type="spellStart"/>
      <w:r w:rsidRPr="004E2AE9">
        <w:rPr>
          <w:rFonts w:ascii="Arial" w:hAnsi="Arial" w:cs="Arial"/>
          <w:sz w:val="20"/>
          <w:szCs w:val="20"/>
        </w:rPr>
        <w:t>Pase</w:t>
      </w:r>
      <w:proofErr w:type="spellEnd"/>
      <w:r w:rsidRPr="004E2AE9">
        <w:rPr>
          <w:rFonts w:ascii="Arial" w:hAnsi="Arial" w:cs="Arial"/>
          <w:sz w:val="20"/>
          <w:szCs w:val="20"/>
        </w:rPr>
        <w:t xml:space="preserve"> MP, </w:t>
      </w:r>
      <w:proofErr w:type="spellStart"/>
      <w:r w:rsidRPr="004E2AE9">
        <w:rPr>
          <w:rFonts w:ascii="Arial" w:hAnsi="Arial" w:cs="Arial"/>
          <w:sz w:val="20"/>
          <w:szCs w:val="20"/>
        </w:rPr>
        <w:t>Himali</w:t>
      </w:r>
      <w:proofErr w:type="spellEnd"/>
      <w:r w:rsidRPr="004E2AE9">
        <w:rPr>
          <w:rFonts w:ascii="Arial" w:hAnsi="Arial" w:cs="Arial"/>
          <w:sz w:val="20"/>
          <w:szCs w:val="20"/>
        </w:rPr>
        <w:t xml:space="preserve"> JJ, </w:t>
      </w:r>
      <w:proofErr w:type="spellStart"/>
      <w:r w:rsidRPr="004E2AE9">
        <w:rPr>
          <w:rFonts w:ascii="Arial" w:hAnsi="Arial" w:cs="Arial"/>
          <w:sz w:val="20"/>
          <w:szCs w:val="20"/>
        </w:rPr>
        <w:t>Beiser</w:t>
      </w:r>
      <w:proofErr w:type="spellEnd"/>
      <w:r w:rsidRPr="004E2AE9">
        <w:rPr>
          <w:rFonts w:ascii="Arial" w:hAnsi="Arial" w:cs="Arial"/>
          <w:sz w:val="20"/>
          <w:szCs w:val="20"/>
        </w:rPr>
        <w:t xml:space="preserve"> AS, </w:t>
      </w:r>
      <w:proofErr w:type="spellStart"/>
      <w:r w:rsidRPr="004E2AE9">
        <w:rPr>
          <w:rFonts w:ascii="Arial" w:hAnsi="Arial" w:cs="Arial"/>
          <w:sz w:val="20"/>
          <w:szCs w:val="20"/>
        </w:rPr>
        <w:t>DeCarli</w:t>
      </w:r>
      <w:proofErr w:type="spellEnd"/>
      <w:r w:rsidRPr="004E2AE9">
        <w:rPr>
          <w:rFonts w:ascii="Arial" w:hAnsi="Arial" w:cs="Arial"/>
          <w:sz w:val="20"/>
          <w:szCs w:val="20"/>
        </w:rPr>
        <w:t xml:space="preserve"> C, McGrath ER, </w:t>
      </w:r>
      <w:proofErr w:type="spellStart"/>
      <w:r w:rsidRPr="004E2AE9">
        <w:rPr>
          <w:rFonts w:ascii="Arial" w:hAnsi="Arial" w:cs="Arial"/>
          <w:sz w:val="20"/>
          <w:szCs w:val="20"/>
        </w:rPr>
        <w:t>Satizabal</w:t>
      </w:r>
      <w:proofErr w:type="spellEnd"/>
      <w:r w:rsidRPr="004E2AE9">
        <w:rPr>
          <w:rFonts w:ascii="Arial" w:hAnsi="Arial" w:cs="Arial"/>
          <w:sz w:val="20"/>
          <w:szCs w:val="20"/>
        </w:rPr>
        <w:t xml:space="preserve"> CL, Aparicio HJ, Adams HHH, Reiner AP, Longstreth WT Jr, </w:t>
      </w:r>
      <w:proofErr w:type="spellStart"/>
      <w:r w:rsidRPr="004E2AE9">
        <w:rPr>
          <w:rFonts w:ascii="Arial" w:hAnsi="Arial" w:cs="Arial"/>
          <w:sz w:val="20"/>
          <w:szCs w:val="20"/>
        </w:rPr>
        <w:t>Fornage</w:t>
      </w:r>
      <w:proofErr w:type="spellEnd"/>
      <w:r w:rsidRPr="004E2AE9">
        <w:rPr>
          <w:rFonts w:ascii="Arial" w:hAnsi="Arial" w:cs="Arial"/>
          <w:sz w:val="20"/>
          <w:szCs w:val="20"/>
        </w:rPr>
        <w:t xml:space="preserve"> M, Tracy RP, Lopez O, Psaty BM, Levy D, Seshadri S, Bis JC. </w:t>
      </w:r>
      <w:hyperlink r:id="rId123" w:history="1">
        <w:r w:rsidRPr="000665C5">
          <w:rPr>
            <w:rFonts w:asciiTheme="minorHAnsi" w:hAnsiTheme="minorHAnsi" w:cstheme="minorBidi"/>
            <w:b/>
            <w:bCs/>
            <w:i/>
            <w:iCs/>
            <w:sz w:val="22"/>
            <w:szCs w:val="22"/>
          </w:rPr>
          <w:t>Association of CD14 with incident dementia and markers of brain aging and injury.</w:t>
        </w:r>
      </w:hyperlink>
      <w:r w:rsidRPr="000665C5">
        <w:rPr>
          <w:rFonts w:asciiTheme="minorHAnsi" w:hAnsiTheme="minorHAnsi" w:cstheme="minorBidi"/>
          <w:b/>
          <w:bCs/>
          <w:i/>
          <w:iCs/>
          <w:sz w:val="22"/>
          <w:szCs w:val="22"/>
        </w:rPr>
        <w:t xml:space="preserve"> </w:t>
      </w:r>
      <w:r w:rsidRPr="004E2AE9">
        <w:rPr>
          <w:rFonts w:ascii="Arial" w:hAnsi="Arial" w:cs="Arial"/>
          <w:sz w:val="20"/>
          <w:szCs w:val="20"/>
        </w:rPr>
        <w:t>Neurology. 2020 Jan 21</w:t>
      </w:r>
      <w:r>
        <w:rPr>
          <w:rFonts w:ascii="Arial" w:hAnsi="Arial" w:cs="Arial"/>
          <w:sz w:val="20"/>
          <w:szCs w:val="20"/>
        </w:rPr>
        <w:t xml:space="preserve">. Vol. </w:t>
      </w:r>
      <w:r w:rsidRPr="004E2AE9">
        <w:rPr>
          <w:rFonts w:ascii="Arial" w:hAnsi="Arial" w:cs="Arial"/>
          <w:sz w:val="20"/>
          <w:szCs w:val="20"/>
        </w:rPr>
        <w:t>94</w:t>
      </w:r>
      <w:r>
        <w:rPr>
          <w:rFonts w:ascii="Arial" w:hAnsi="Arial" w:cs="Arial"/>
          <w:sz w:val="20"/>
          <w:szCs w:val="20"/>
        </w:rPr>
        <w:t xml:space="preserve">, issue </w:t>
      </w:r>
      <w:r w:rsidRPr="004E2AE9">
        <w:rPr>
          <w:rFonts w:ascii="Arial" w:hAnsi="Arial" w:cs="Arial"/>
          <w:sz w:val="20"/>
          <w:szCs w:val="20"/>
        </w:rPr>
        <w:t>3</w:t>
      </w:r>
      <w:r>
        <w:rPr>
          <w:rFonts w:ascii="Arial" w:hAnsi="Arial" w:cs="Arial"/>
          <w:sz w:val="20"/>
          <w:szCs w:val="20"/>
        </w:rPr>
        <w:t xml:space="preserve">, </w:t>
      </w:r>
      <w:r w:rsidRPr="004E2AE9">
        <w:rPr>
          <w:rFonts w:ascii="Arial" w:hAnsi="Arial" w:cs="Arial"/>
          <w:sz w:val="20"/>
          <w:szCs w:val="20"/>
        </w:rPr>
        <w:t>e254-e266. PM: 31818907.</w:t>
      </w:r>
      <w:r w:rsidR="00366EC7">
        <w:rPr>
          <w:rFonts w:ascii="Arial" w:hAnsi="Arial" w:cs="Arial"/>
          <w:sz w:val="20"/>
          <w:szCs w:val="20"/>
        </w:rPr>
        <w:t xml:space="preserve"> </w:t>
      </w:r>
      <w:bookmarkStart w:id="15" w:name="_Hlk61381926"/>
      <w:r w:rsidR="00366EC7" w:rsidRPr="00366EC7">
        <w:rPr>
          <w:rFonts w:ascii="Arial" w:hAnsi="Arial" w:cs="Arial"/>
          <w:sz w:val="20"/>
          <w:szCs w:val="20"/>
        </w:rPr>
        <w:fldChar w:fldCharType="begin"/>
      </w:r>
      <w:r w:rsidR="00366EC7" w:rsidRPr="00366EC7">
        <w:rPr>
          <w:rFonts w:ascii="Arial" w:hAnsi="Arial" w:cs="Arial"/>
          <w:sz w:val="20"/>
          <w:szCs w:val="20"/>
        </w:rPr>
        <w:instrText xml:space="preserve"> HYPERLINK "http://www.ncbi.nlm.nih.gov/pmc/articles/pmc7108812/" \t "_blank" </w:instrText>
      </w:r>
      <w:r w:rsidR="00366EC7" w:rsidRPr="00366EC7">
        <w:rPr>
          <w:rFonts w:ascii="Arial" w:hAnsi="Arial" w:cs="Arial"/>
          <w:sz w:val="20"/>
          <w:szCs w:val="20"/>
        </w:rPr>
        <w:fldChar w:fldCharType="separate"/>
      </w:r>
      <w:r w:rsidR="00366EC7" w:rsidRPr="00366EC7">
        <w:rPr>
          <w:rFonts w:ascii="Arial" w:hAnsi="Arial" w:cs="Arial"/>
          <w:sz w:val="20"/>
          <w:szCs w:val="20"/>
        </w:rPr>
        <w:t>PMC7108812</w:t>
      </w:r>
      <w:r w:rsidR="00366EC7" w:rsidRPr="00366EC7">
        <w:rPr>
          <w:rFonts w:ascii="Arial" w:hAnsi="Arial" w:cs="Arial"/>
          <w:sz w:val="20"/>
          <w:szCs w:val="20"/>
        </w:rPr>
        <w:fldChar w:fldCharType="end"/>
      </w:r>
      <w:r w:rsidR="00366EC7" w:rsidRPr="00366EC7">
        <w:rPr>
          <w:rFonts w:ascii="Arial" w:hAnsi="Arial" w:cs="Arial"/>
          <w:sz w:val="20"/>
          <w:szCs w:val="20"/>
        </w:rPr>
        <w:t>.</w:t>
      </w:r>
      <w:bookmarkEnd w:id="15"/>
    </w:p>
    <w:p w14:paraId="1A9251A7" w14:textId="77777777" w:rsidR="00A834CC" w:rsidRDefault="00A834CC" w:rsidP="00A834CC">
      <w:pPr>
        <w:pStyle w:val="Title2"/>
        <w:rPr>
          <w:rFonts w:ascii="Arial" w:hAnsi="Arial" w:cs="Arial"/>
          <w:sz w:val="20"/>
          <w:szCs w:val="20"/>
        </w:rPr>
      </w:pPr>
      <w:r w:rsidRPr="00F37021">
        <w:rPr>
          <w:rStyle w:val="docsum-authors"/>
          <w:rFonts w:ascii="Arial" w:hAnsi="Arial" w:cs="Arial"/>
          <w:sz w:val="20"/>
          <w:szCs w:val="20"/>
        </w:rPr>
        <w:t xml:space="preserve">Patel RB, Delaney JA, Hu M, Patel H, Cheng J, Gottdiener J, Kizer JR, Marcus GM, </w:t>
      </w:r>
      <w:proofErr w:type="spellStart"/>
      <w:r w:rsidRPr="00F37021">
        <w:rPr>
          <w:rStyle w:val="docsum-authors"/>
          <w:rFonts w:ascii="Arial" w:hAnsi="Arial" w:cs="Arial"/>
          <w:sz w:val="20"/>
          <w:szCs w:val="20"/>
        </w:rPr>
        <w:t>Turakhia</w:t>
      </w:r>
      <w:proofErr w:type="spellEnd"/>
      <w:r w:rsidRPr="00F37021">
        <w:rPr>
          <w:rStyle w:val="docsum-authors"/>
          <w:rFonts w:ascii="Arial" w:hAnsi="Arial" w:cs="Arial"/>
          <w:sz w:val="20"/>
          <w:szCs w:val="20"/>
        </w:rPr>
        <w:t xml:space="preserve"> MP, Deo R, Heckbert SR, Psaty BM, Shah SJ. </w:t>
      </w:r>
      <w:r w:rsidRPr="00B84311">
        <w:rPr>
          <w:rStyle w:val="docsum-authors"/>
          <w:rFonts w:ascii="Arial" w:hAnsi="Arial" w:cs="Arial"/>
          <w:b/>
          <w:bCs/>
          <w:i/>
          <w:iCs/>
          <w:sz w:val="20"/>
          <w:szCs w:val="20"/>
        </w:rPr>
        <w:t>Characterization of cardiac mechanics and incident atrial fibrillation in participants of the Cardiovascular Health Study.</w:t>
      </w:r>
      <w:r w:rsidRPr="00F37021">
        <w:rPr>
          <w:rStyle w:val="docsum-authors"/>
          <w:rFonts w:ascii="Arial" w:hAnsi="Arial" w:cs="Arial"/>
          <w:sz w:val="20"/>
          <w:szCs w:val="20"/>
        </w:rPr>
        <w:t xml:space="preserve"> </w:t>
      </w:r>
      <w:r w:rsidRPr="00F37021">
        <w:rPr>
          <w:rStyle w:val="docsum-journal-citation"/>
          <w:rFonts w:ascii="Arial" w:hAnsi="Arial" w:cs="Arial"/>
          <w:sz w:val="20"/>
          <w:szCs w:val="20"/>
        </w:rPr>
        <w:t>JCI Insight. 2020 Oct 2</w:t>
      </w:r>
      <w:r>
        <w:rPr>
          <w:rStyle w:val="docsum-journal-citation"/>
          <w:rFonts w:ascii="Arial" w:hAnsi="Arial" w:cs="Arial"/>
          <w:sz w:val="20"/>
          <w:szCs w:val="20"/>
        </w:rPr>
        <w:t xml:space="preserve">. Vol. </w:t>
      </w:r>
      <w:r w:rsidRPr="00F37021">
        <w:rPr>
          <w:rStyle w:val="docsum-journal-citation"/>
          <w:rFonts w:ascii="Arial" w:hAnsi="Arial" w:cs="Arial"/>
          <w:sz w:val="20"/>
          <w:szCs w:val="20"/>
        </w:rPr>
        <w:t>5</w:t>
      </w:r>
      <w:r>
        <w:rPr>
          <w:rStyle w:val="docsum-journal-citation"/>
          <w:rFonts w:ascii="Arial" w:hAnsi="Arial" w:cs="Arial"/>
          <w:sz w:val="20"/>
          <w:szCs w:val="20"/>
        </w:rPr>
        <w:t xml:space="preserve">, issue </w:t>
      </w:r>
      <w:r w:rsidRPr="00F37021">
        <w:rPr>
          <w:rStyle w:val="docsum-journal-citation"/>
          <w:rFonts w:ascii="Arial" w:hAnsi="Arial" w:cs="Arial"/>
          <w:sz w:val="20"/>
          <w:szCs w:val="20"/>
        </w:rPr>
        <w:t>19</w:t>
      </w:r>
      <w:r>
        <w:rPr>
          <w:rStyle w:val="docsum-journal-citation"/>
          <w:rFonts w:ascii="Arial" w:hAnsi="Arial" w:cs="Arial"/>
          <w:sz w:val="20"/>
          <w:szCs w:val="20"/>
        </w:rPr>
        <w:t xml:space="preserve">, p. </w:t>
      </w:r>
      <w:r w:rsidRPr="00F37021">
        <w:rPr>
          <w:rStyle w:val="docsum-journal-citation"/>
          <w:rFonts w:ascii="Arial" w:hAnsi="Arial" w:cs="Arial"/>
          <w:sz w:val="20"/>
          <w:szCs w:val="20"/>
        </w:rPr>
        <w:t xml:space="preserve">141656. </w:t>
      </w:r>
      <w:proofErr w:type="spellStart"/>
      <w:r w:rsidRPr="00F37021">
        <w:rPr>
          <w:rStyle w:val="docsum-journal-citation"/>
          <w:rFonts w:ascii="Arial" w:hAnsi="Arial" w:cs="Arial"/>
          <w:sz w:val="20"/>
          <w:szCs w:val="20"/>
        </w:rPr>
        <w:t>doi</w:t>
      </w:r>
      <w:proofErr w:type="spellEnd"/>
      <w:r w:rsidRPr="00F37021">
        <w:rPr>
          <w:rStyle w:val="docsum-journal-citation"/>
          <w:rFonts w:ascii="Arial" w:hAnsi="Arial" w:cs="Arial"/>
          <w:sz w:val="20"/>
          <w:szCs w:val="20"/>
        </w:rPr>
        <w:t>: 10.1172/jci.insight.141656.</w:t>
      </w:r>
      <w:r w:rsidRPr="00F37021">
        <w:rPr>
          <w:rFonts w:ascii="Arial" w:hAnsi="Arial" w:cs="Arial"/>
          <w:sz w:val="20"/>
          <w:szCs w:val="20"/>
        </w:rPr>
        <w:t xml:space="preserve"> </w:t>
      </w:r>
      <w:r w:rsidRPr="00F37021">
        <w:rPr>
          <w:rStyle w:val="citation-part"/>
          <w:rFonts w:ascii="Arial" w:hAnsi="Arial" w:cs="Arial"/>
          <w:sz w:val="20"/>
          <w:szCs w:val="20"/>
        </w:rPr>
        <w:t xml:space="preserve">PM: </w:t>
      </w:r>
      <w:r w:rsidRPr="00F37021">
        <w:rPr>
          <w:rStyle w:val="docsum-pmid"/>
          <w:rFonts w:ascii="Arial" w:hAnsi="Arial" w:cs="Arial"/>
          <w:sz w:val="20"/>
          <w:szCs w:val="20"/>
        </w:rPr>
        <w:t>32910807.</w:t>
      </w:r>
      <w:r w:rsidR="00337AE7">
        <w:rPr>
          <w:rFonts w:ascii="Arial" w:hAnsi="Arial" w:cs="Arial"/>
          <w:sz w:val="20"/>
          <w:szCs w:val="20"/>
        </w:rPr>
        <w:t xml:space="preserve"> </w:t>
      </w:r>
      <w:hyperlink r:id="rId124" w:tgtFrame="_blank" w:history="1">
        <w:r w:rsidR="00337AE7" w:rsidRPr="00337AE7">
          <w:rPr>
            <w:rStyle w:val="docsum-authors"/>
            <w:rFonts w:ascii="Arial" w:hAnsi="Arial" w:cs="Arial"/>
            <w:sz w:val="20"/>
            <w:szCs w:val="20"/>
          </w:rPr>
          <w:t>PMC7566702</w:t>
        </w:r>
        <w:r w:rsidR="00337AE7">
          <w:rPr>
            <w:rStyle w:val="docsum-authors"/>
            <w:rFonts w:ascii="Arial" w:hAnsi="Arial" w:cs="Arial"/>
            <w:sz w:val="20"/>
            <w:szCs w:val="20"/>
          </w:rPr>
          <w:t>.</w:t>
        </w:r>
        <w:r w:rsidR="00337AE7" w:rsidRPr="00337AE7">
          <w:rPr>
            <w:rStyle w:val="docsum-authors"/>
            <w:rFonts w:ascii="Arial" w:hAnsi="Arial" w:cs="Arial"/>
            <w:sz w:val="20"/>
            <w:szCs w:val="20"/>
          </w:rPr>
          <w:t xml:space="preserve"> </w:t>
        </w:r>
      </w:hyperlink>
    </w:p>
    <w:p w14:paraId="7A53287D" w14:textId="3B585634" w:rsidR="005E5EC9" w:rsidRDefault="005E5EC9" w:rsidP="00366EC7">
      <w:pPr>
        <w:rPr>
          <w:rStyle w:val="docsum-pmid"/>
          <w:rFonts w:ascii="Arial" w:hAnsi="Arial" w:cs="Arial"/>
          <w:sz w:val="20"/>
          <w:szCs w:val="20"/>
        </w:rPr>
      </w:pPr>
      <w:bookmarkStart w:id="16" w:name="_Hlk46307909"/>
      <w:bookmarkStart w:id="17" w:name="_Hlk62490193"/>
      <w:r w:rsidRPr="00257369">
        <w:rPr>
          <w:rStyle w:val="docsum-authors"/>
          <w:rFonts w:ascii="Arial" w:hAnsi="Arial" w:cs="Arial"/>
          <w:sz w:val="20"/>
          <w:szCs w:val="20"/>
        </w:rPr>
        <w:t xml:space="preserve">Potok OA, Phil RKD, Bansal N, Siscovick DS, Odden M, Ix JH, Shlipak MG, Rifkin DE. </w:t>
      </w:r>
      <w:hyperlink r:id="rId125" w:history="1">
        <w:r w:rsidRPr="000849AA">
          <w:rPr>
            <w:rFonts w:cstheme="minorBidi"/>
            <w:b/>
            <w:bCs/>
            <w:i/>
            <w:iCs/>
            <w:color w:val="303030"/>
            <w:shd w:val="clear" w:color="auto" w:fill="FFFFFF"/>
          </w:rPr>
          <w:t xml:space="preserve">The </w:t>
        </w:r>
        <w:r>
          <w:rPr>
            <w:b/>
            <w:bCs/>
            <w:i/>
            <w:iCs/>
            <w:color w:val="303030"/>
            <w:shd w:val="clear" w:color="auto" w:fill="FFFFFF"/>
          </w:rPr>
          <w:t>d</w:t>
        </w:r>
        <w:r w:rsidRPr="000849AA">
          <w:rPr>
            <w:rFonts w:cstheme="minorBidi"/>
            <w:b/>
            <w:bCs/>
            <w:i/>
            <w:iCs/>
            <w:color w:val="303030"/>
            <w:shd w:val="clear" w:color="auto" w:fill="FFFFFF"/>
          </w:rPr>
          <w:t xml:space="preserve">ifference </w:t>
        </w:r>
        <w:r>
          <w:rPr>
            <w:b/>
            <w:bCs/>
            <w:i/>
            <w:iCs/>
            <w:color w:val="303030"/>
            <w:shd w:val="clear" w:color="auto" w:fill="FFFFFF"/>
          </w:rPr>
          <w:t>b</w:t>
        </w:r>
        <w:r w:rsidRPr="000849AA">
          <w:rPr>
            <w:rFonts w:cstheme="minorBidi"/>
            <w:b/>
            <w:bCs/>
            <w:i/>
            <w:iCs/>
            <w:color w:val="303030"/>
            <w:shd w:val="clear" w:color="auto" w:fill="FFFFFF"/>
          </w:rPr>
          <w:t xml:space="preserve">etween </w:t>
        </w:r>
        <w:r>
          <w:rPr>
            <w:b/>
            <w:bCs/>
            <w:i/>
            <w:iCs/>
            <w:color w:val="303030"/>
            <w:shd w:val="clear" w:color="auto" w:fill="FFFFFF"/>
          </w:rPr>
          <w:t>c</w:t>
        </w:r>
        <w:r w:rsidRPr="000849AA">
          <w:rPr>
            <w:rFonts w:cstheme="minorBidi"/>
            <w:b/>
            <w:bCs/>
            <w:i/>
            <w:iCs/>
            <w:color w:val="303030"/>
            <w:shd w:val="clear" w:color="auto" w:fill="FFFFFF"/>
          </w:rPr>
          <w:t xml:space="preserve">ystatin C and </w:t>
        </w:r>
        <w:proofErr w:type="gramStart"/>
        <w:r>
          <w:rPr>
            <w:b/>
            <w:bCs/>
            <w:i/>
            <w:iCs/>
            <w:color w:val="303030"/>
            <w:shd w:val="clear" w:color="auto" w:fill="FFFFFF"/>
          </w:rPr>
          <w:t>c</w:t>
        </w:r>
        <w:r w:rsidRPr="000849AA">
          <w:rPr>
            <w:rFonts w:cstheme="minorBidi"/>
            <w:b/>
            <w:bCs/>
            <w:i/>
            <w:iCs/>
            <w:color w:val="303030"/>
            <w:shd w:val="clear" w:color="auto" w:fill="FFFFFF"/>
          </w:rPr>
          <w:t>reatinine-</w:t>
        </w:r>
        <w:r>
          <w:rPr>
            <w:b/>
            <w:bCs/>
            <w:i/>
            <w:iCs/>
            <w:color w:val="303030"/>
            <w:shd w:val="clear" w:color="auto" w:fill="FFFFFF"/>
          </w:rPr>
          <w:t>b</w:t>
        </w:r>
        <w:r w:rsidRPr="000849AA">
          <w:rPr>
            <w:rFonts w:cstheme="minorBidi"/>
            <w:b/>
            <w:bCs/>
            <w:i/>
            <w:iCs/>
            <w:color w:val="303030"/>
            <w:shd w:val="clear" w:color="auto" w:fill="FFFFFF"/>
          </w:rPr>
          <w:t>ased</w:t>
        </w:r>
        <w:proofErr w:type="gramEnd"/>
        <w:r w:rsidRPr="000849AA">
          <w:rPr>
            <w:rFonts w:cstheme="minorBidi"/>
            <w:b/>
            <w:bCs/>
            <w:i/>
            <w:iCs/>
            <w:color w:val="303030"/>
            <w:shd w:val="clear" w:color="auto" w:fill="FFFFFF"/>
          </w:rPr>
          <w:t xml:space="preserve"> </w:t>
        </w:r>
        <w:r>
          <w:rPr>
            <w:b/>
            <w:bCs/>
            <w:i/>
            <w:iCs/>
            <w:color w:val="303030"/>
            <w:shd w:val="clear" w:color="auto" w:fill="FFFFFF"/>
          </w:rPr>
          <w:t>e</w:t>
        </w:r>
        <w:r w:rsidRPr="000849AA">
          <w:rPr>
            <w:rFonts w:cstheme="minorBidi"/>
            <w:b/>
            <w:bCs/>
            <w:i/>
            <w:iCs/>
            <w:color w:val="303030"/>
            <w:shd w:val="clear" w:color="auto" w:fill="FFFFFF"/>
          </w:rPr>
          <w:t xml:space="preserve">stimated GFR and </w:t>
        </w:r>
        <w:r>
          <w:rPr>
            <w:b/>
            <w:bCs/>
            <w:i/>
            <w:iCs/>
            <w:color w:val="303030"/>
            <w:shd w:val="clear" w:color="auto" w:fill="FFFFFF"/>
          </w:rPr>
          <w:t>i</w:t>
        </w:r>
        <w:r w:rsidRPr="000849AA">
          <w:rPr>
            <w:rFonts w:cstheme="minorBidi"/>
            <w:b/>
            <w:bCs/>
            <w:i/>
            <w:iCs/>
            <w:color w:val="303030"/>
            <w:shd w:val="clear" w:color="auto" w:fill="FFFFFF"/>
          </w:rPr>
          <w:t xml:space="preserve">ncident </w:t>
        </w:r>
        <w:r>
          <w:rPr>
            <w:b/>
            <w:bCs/>
            <w:i/>
            <w:iCs/>
            <w:color w:val="303030"/>
            <w:shd w:val="clear" w:color="auto" w:fill="FFFFFF"/>
          </w:rPr>
          <w:t>f</w:t>
        </w:r>
        <w:r w:rsidRPr="000849AA">
          <w:rPr>
            <w:rFonts w:cstheme="minorBidi"/>
            <w:b/>
            <w:bCs/>
            <w:i/>
            <w:iCs/>
            <w:color w:val="303030"/>
            <w:shd w:val="clear" w:color="auto" w:fill="FFFFFF"/>
          </w:rPr>
          <w:t xml:space="preserve">railty: </w:t>
        </w:r>
        <w:r>
          <w:rPr>
            <w:b/>
            <w:bCs/>
            <w:i/>
            <w:iCs/>
            <w:color w:val="303030"/>
            <w:shd w:val="clear" w:color="auto" w:fill="FFFFFF"/>
          </w:rPr>
          <w:t>a</w:t>
        </w:r>
        <w:r w:rsidRPr="000849AA">
          <w:rPr>
            <w:rFonts w:cstheme="minorBidi"/>
            <w:b/>
            <w:bCs/>
            <w:i/>
            <w:iCs/>
            <w:color w:val="303030"/>
            <w:shd w:val="clear" w:color="auto" w:fill="FFFFFF"/>
          </w:rPr>
          <w:t xml:space="preserve">n </w:t>
        </w:r>
        <w:r>
          <w:rPr>
            <w:b/>
            <w:bCs/>
            <w:i/>
            <w:iCs/>
            <w:color w:val="303030"/>
            <w:shd w:val="clear" w:color="auto" w:fill="FFFFFF"/>
          </w:rPr>
          <w:t>a</w:t>
        </w:r>
        <w:r w:rsidRPr="000849AA">
          <w:rPr>
            <w:rFonts w:cstheme="minorBidi"/>
            <w:b/>
            <w:bCs/>
            <w:i/>
            <w:iCs/>
            <w:color w:val="303030"/>
            <w:shd w:val="clear" w:color="auto" w:fill="FFFFFF"/>
          </w:rPr>
          <w:t xml:space="preserve">nalysis of the Cardiovascular Health Study (CHS). </w:t>
        </w:r>
      </w:hyperlink>
      <w:r w:rsidRPr="00257369">
        <w:rPr>
          <w:rStyle w:val="Hyperlink"/>
          <w:rFonts w:ascii="Arial" w:hAnsi="Arial" w:cs="Arial"/>
          <w:sz w:val="20"/>
          <w:szCs w:val="20"/>
        </w:rPr>
        <w:t xml:space="preserve"> </w:t>
      </w:r>
      <w:r w:rsidRPr="00257369">
        <w:rPr>
          <w:rStyle w:val="docsum-journal-citation"/>
          <w:rFonts w:ascii="Arial" w:hAnsi="Arial" w:cs="Arial"/>
          <w:sz w:val="20"/>
          <w:szCs w:val="20"/>
        </w:rPr>
        <w:t xml:space="preserve">Am J Kidney Dis. </w:t>
      </w:r>
      <w:r w:rsidR="00366EC7" w:rsidRPr="00366EC7">
        <w:rPr>
          <w:rStyle w:val="docsum-journal-citation"/>
          <w:rFonts w:ascii="Arial" w:hAnsi="Arial" w:cs="Arial"/>
          <w:sz w:val="20"/>
          <w:szCs w:val="20"/>
        </w:rPr>
        <w:t>2020 Dec</w:t>
      </w:r>
      <w:r w:rsidR="00366EC7">
        <w:rPr>
          <w:rStyle w:val="docsum-journal-citation"/>
          <w:rFonts w:ascii="Arial" w:hAnsi="Arial" w:cs="Arial"/>
          <w:sz w:val="20"/>
          <w:szCs w:val="20"/>
        </w:rPr>
        <w:t xml:space="preserve">. Vol. </w:t>
      </w:r>
      <w:r w:rsidR="00366EC7" w:rsidRPr="00366EC7">
        <w:rPr>
          <w:rStyle w:val="docsum-journal-citation"/>
          <w:rFonts w:ascii="Arial" w:hAnsi="Arial" w:cs="Arial"/>
          <w:sz w:val="20"/>
          <w:szCs w:val="20"/>
        </w:rPr>
        <w:t>76</w:t>
      </w:r>
      <w:r w:rsidR="00366EC7">
        <w:rPr>
          <w:rStyle w:val="docsum-journal-citation"/>
          <w:rFonts w:ascii="Arial" w:hAnsi="Arial" w:cs="Arial"/>
          <w:sz w:val="20"/>
          <w:szCs w:val="20"/>
        </w:rPr>
        <w:t xml:space="preserve">, issue </w:t>
      </w:r>
      <w:r w:rsidR="00366EC7" w:rsidRPr="00366EC7">
        <w:rPr>
          <w:rStyle w:val="docsum-journal-citation"/>
          <w:rFonts w:ascii="Arial" w:hAnsi="Arial" w:cs="Arial"/>
          <w:sz w:val="20"/>
          <w:szCs w:val="20"/>
        </w:rPr>
        <w:t>6</w:t>
      </w:r>
      <w:r w:rsidR="00366EC7">
        <w:rPr>
          <w:rStyle w:val="docsum-journal-citation"/>
          <w:rFonts w:ascii="Arial" w:hAnsi="Arial" w:cs="Arial"/>
          <w:sz w:val="20"/>
          <w:szCs w:val="20"/>
        </w:rPr>
        <w:t xml:space="preserve">, pp. </w:t>
      </w:r>
      <w:r w:rsidR="00366EC7" w:rsidRPr="00366EC7">
        <w:rPr>
          <w:rStyle w:val="docsum-journal-citation"/>
          <w:rFonts w:ascii="Arial" w:hAnsi="Arial" w:cs="Arial"/>
          <w:sz w:val="20"/>
          <w:szCs w:val="20"/>
        </w:rPr>
        <w:t xml:space="preserve">896-898. </w:t>
      </w:r>
      <w:r w:rsidRPr="00257369">
        <w:rPr>
          <w:rStyle w:val="citation-part"/>
          <w:rFonts w:ascii="Arial" w:hAnsi="Arial" w:cs="Arial"/>
          <w:sz w:val="20"/>
          <w:szCs w:val="20"/>
        </w:rPr>
        <w:t xml:space="preserve">PM: </w:t>
      </w:r>
      <w:r w:rsidRPr="00257369">
        <w:rPr>
          <w:rStyle w:val="docsum-pmid"/>
          <w:rFonts w:ascii="Arial" w:hAnsi="Arial" w:cs="Arial"/>
          <w:sz w:val="20"/>
          <w:szCs w:val="20"/>
        </w:rPr>
        <w:t>32682698.</w:t>
      </w:r>
      <w:r w:rsidR="00637EEF">
        <w:rPr>
          <w:rStyle w:val="docsum-pmid"/>
          <w:rFonts w:ascii="Arial" w:hAnsi="Arial" w:cs="Arial"/>
          <w:sz w:val="20"/>
          <w:szCs w:val="20"/>
        </w:rPr>
        <w:t xml:space="preserve"> </w:t>
      </w:r>
      <w:r w:rsidR="00637EEF" w:rsidRPr="00637EEF">
        <w:rPr>
          <w:rStyle w:val="Strong"/>
          <w:rFonts w:ascii="Arial" w:hAnsi="Arial" w:cs="Arial"/>
          <w:b w:val="0"/>
          <w:bCs w:val="0"/>
          <w:sz w:val="20"/>
          <w:szCs w:val="20"/>
        </w:rPr>
        <w:t>PMC7967899.</w:t>
      </w:r>
      <w:r w:rsidRPr="00257369">
        <w:rPr>
          <w:rStyle w:val="docsum-pmid"/>
          <w:rFonts w:ascii="Arial" w:hAnsi="Arial" w:cs="Arial"/>
          <w:sz w:val="20"/>
          <w:szCs w:val="20"/>
        </w:rPr>
        <w:t xml:space="preserve"> </w:t>
      </w:r>
      <w:bookmarkEnd w:id="16"/>
    </w:p>
    <w:p w14:paraId="634545C9" w14:textId="77777777" w:rsidR="00332428" w:rsidRPr="00332428" w:rsidRDefault="00332428" w:rsidP="005E5EC9">
      <w:pPr>
        <w:rPr>
          <w:rFonts w:ascii="Arial" w:hAnsi="Arial" w:cs="Arial"/>
          <w:sz w:val="20"/>
          <w:szCs w:val="20"/>
        </w:rPr>
      </w:pPr>
      <w:bookmarkStart w:id="18" w:name="_Hlk69904523"/>
      <w:bookmarkEnd w:id="17"/>
      <w:r w:rsidRPr="00D36734">
        <w:rPr>
          <w:rStyle w:val="docsum-authors"/>
          <w:rFonts w:ascii="Arial" w:hAnsi="Arial" w:cs="Arial"/>
          <w:sz w:val="20"/>
          <w:szCs w:val="20"/>
        </w:rPr>
        <w:t xml:space="preserve">Rohmann JL, Longstreth WT Jr, Cushman M, Fitzpatrick AL, Heckbert SR, Rice K, </w:t>
      </w:r>
      <w:proofErr w:type="spellStart"/>
      <w:r w:rsidRPr="00D36734">
        <w:rPr>
          <w:rStyle w:val="docsum-authors"/>
          <w:rFonts w:ascii="Arial" w:hAnsi="Arial" w:cs="Arial"/>
          <w:sz w:val="20"/>
          <w:szCs w:val="20"/>
        </w:rPr>
        <w:t>Rosendaal</w:t>
      </w:r>
      <w:proofErr w:type="spellEnd"/>
      <w:r w:rsidRPr="00D36734">
        <w:rPr>
          <w:rStyle w:val="docsum-authors"/>
          <w:rFonts w:ascii="Arial" w:hAnsi="Arial" w:cs="Arial"/>
          <w:sz w:val="20"/>
          <w:szCs w:val="20"/>
        </w:rPr>
        <w:t xml:space="preserve"> FR, </w:t>
      </w:r>
      <w:proofErr w:type="spellStart"/>
      <w:r w:rsidRPr="00D36734">
        <w:rPr>
          <w:rStyle w:val="docsum-authors"/>
          <w:rFonts w:ascii="Arial" w:hAnsi="Arial" w:cs="Arial"/>
          <w:sz w:val="20"/>
          <w:szCs w:val="20"/>
        </w:rPr>
        <w:t>Sitlani</w:t>
      </w:r>
      <w:proofErr w:type="spellEnd"/>
      <w:r w:rsidRPr="00D36734">
        <w:rPr>
          <w:rStyle w:val="docsum-authors"/>
          <w:rFonts w:ascii="Arial" w:hAnsi="Arial" w:cs="Arial"/>
          <w:sz w:val="20"/>
          <w:szCs w:val="20"/>
        </w:rPr>
        <w:t xml:space="preserve"> CM, Psaty BM, </w:t>
      </w:r>
      <w:proofErr w:type="spellStart"/>
      <w:r w:rsidRPr="00D36734">
        <w:rPr>
          <w:rStyle w:val="docsum-authors"/>
          <w:rFonts w:ascii="Arial" w:hAnsi="Arial" w:cs="Arial"/>
          <w:sz w:val="20"/>
          <w:szCs w:val="20"/>
        </w:rPr>
        <w:t>Siegerink</w:t>
      </w:r>
      <w:proofErr w:type="spellEnd"/>
      <w:r w:rsidRPr="00D36734">
        <w:rPr>
          <w:rStyle w:val="docsum-authors"/>
          <w:rFonts w:ascii="Arial" w:hAnsi="Arial" w:cs="Arial"/>
          <w:sz w:val="20"/>
          <w:szCs w:val="20"/>
        </w:rPr>
        <w:t xml:space="preserve"> B.</w:t>
      </w:r>
      <w:r w:rsidRPr="00D36734">
        <w:rPr>
          <w:rFonts w:ascii="Arial" w:hAnsi="Arial" w:cs="Arial"/>
          <w:sz w:val="20"/>
          <w:szCs w:val="20"/>
        </w:rPr>
        <w:t xml:space="preserve"> </w:t>
      </w:r>
      <w:hyperlink r:id="rId126" w:history="1">
        <w:r w:rsidRPr="000D4C8B">
          <w:rPr>
            <w:rStyle w:val="docsum-authors"/>
            <w:rFonts w:cstheme="minorBidi"/>
            <w:b/>
            <w:bCs/>
            <w:i/>
            <w:iCs/>
          </w:rPr>
          <w:t>Coagulation factor VIII, white matter hyperintensities and cognitive function: Results from the Cardiovascular Health Stud</w:t>
        </w:r>
        <w:r w:rsidRPr="000D4C8B">
          <w:rPr>
            <w:rStyle w:val="docsum-authors"/>
            <w:b/>
            <w:bCs/>
            <w:i/>
            <w:iCs/>
          </w:rPr>
          <w:t>y.</w:t>
        </w:r>
        <w:r>
          <w:rPr>
            <w:rStyle w:val="docsum-authors"/>
            <w:i/>
            <w:iCs/>
          </w:rPr>
          <w:t xml:space="preserve"> </w:t>
        </w:r>
      </w:hyperlink>
      <w:proofErr w:type="spellStart"/>
      <w:r w:rsidRPr="00D36734">
        <w:rPr>
          <w:rStyle w:val="docsum-journal-citation"/>
          <w:rFonts w:ascii="Arial" w:hAnsi="Arial" w:cs="Arial"/>
          <w:sz w:val="20"/>
          <w:szCs w:val="20"/>
        </w:rPr>
        <w:t>PLoS</w:t>
      </w:r>
      <w:proofErr w:type="spellEnd"/>
      <w:r w:rsidRPr="00D36734">
        <w:rPr>
          <w:rStyle w:val="docsum-journal-citation"/>
          <w:rFonts w:ascii="Arial" w:hAnsi="Arial" w:cs="Arial"/>
          <w:sz w:val="20"/>
          <w:szCs w:val="20"/>
        </w:rPr>
        <w:t xml:space="preserve"> One. 2020 Nov 16</w:t>
      </w:r>
      <w:r>
        <w:rPr>
          <w:rStyle w:val="docsum-journal-citation"/>
          <w:rFonts w:ascii="Arial" w:hAnsi="Arial" w:cs="Arial"/>
          <w:sz w:val="20"/>
          <w:szCs w:val="20"/>
        </w:rPr>
        <w:t xml:space="preserve">. Vol. </w:t>
      </w:r>
      <w:r w:rsidRPr="00D36734">
        <w:rPr>
          <w:rStyle w:val="docsum-journal-citation"/>
          <w:rFonts w:ascii="Arial" w:hAnsi="Arial" w:cs="Arial"/>
          <w:sz w:val="20"/>
          <w:szCs w:val="20"/>
        </w:rPr>
        <w:t>15</w:t>
      </w:r>
      <w:r>
        <w:rPr>
          <w:rStyle w:val="docsum-journal-citation"/>
          <w:rFonts w:ascii="Arial" w:hAnsi="Arial" w:cs="Arial"/>
          <w:sz w:val="20"/>
          <w:szCs w:val="20"/>
        </w:rPr>
        <w:t xml:space="preserve">, issue </w:t>
      </w:r>
      <w:r w:rsidRPr="00D36734">
        <w:rPr>
          <w:rStyle w:val="docsum-journal-citation"/>
          <w:rFonts w:ascii="Arial" w:hAnsi="Arial" w:cs="Arial"/>
          <w:sz w:val="20"/>
          <w:szCs w:val="20"/>
        </w:rPr>
        <w:t>11</w:t>
      </w:r>
      <w:r>
        <w:rPr>
          <w:rStyle w:val="docsum-journal-citation"/>
          <w:rFonts w:ascii="Arial" w:hAnsi="Arial" w:cs="Arial"/>
          <w:sz w:val="20"/>
          <w:szCs w:val="20"/>
        </w:rPr>
        <w:t xml:space="preserve">, </w:t>
      </w:r>
      <w:r w:rsidRPr="00D36734">
        <w:rPr>
          <w:rStyle w:val="docsum-journal-citation"/>
          <w:rFonts w:ascii="Arial" w:hAnsi="Arial" w:cs="Arial"/>
          <w:sz w:val="20"/>
          <w:szCs w:val="20"/>
        </w:rPr>
        <w:t xml:space="preserve">e0242062. </w:t>
      </w:r>
      <w:r w:rsidRPr="00D36734">
        <w:rPr>
          <w:rStyle w:val="citation-part"/>
          <w:rFonts w:ascii="Arial" w:hAnsi="Arial" w:cs="Arial"/>
          <w:sz w:val="20"/>
          <w:szCs w:val="20"/>
        </w:rPr>
        <w:t xml:space="preserve">PM: </w:t>
      </w:r>
      <w:r w:rsidRPr="00D36734">
        <w:rPr>
          <w:rStyle w:val="docsum-pmid"/>
          <w:rFonts w:ascii="Arial" w:hAnsi="Arial" w:cs="Arial"/>
          <w:sz w:val="20"/>
          <w:szCs w:val="20"/>
        </w:rPr>
        <w:t>33196677</w:t>
      </w:r>
      <w:r w:rsidRPr="00D36734">
        <w:rPr>
          <w:rFonts w:ascii="Arial" w:hAnsi="Arial" w:cs="Arial"/>
          <w:sz w:val="20"/>
          <w:szCs w:val="20"/>
        </w:rPr>
        <w:t xml:space="preserve">. </w:t>
      </w:r>
      <w:hyperlink r:id="rId127" w:tgtFrame="_blank" w:history="1">
        <w:r w:rsidRPr="000D4C8B">
          <w:rPr>
            <w:rStyle w:val="docsum-pmid"/>
            <w:rFonts w:ascii="Arial" w:hAnsi="Arial" w:cs="Arial"/>
            <w:sz w:val="20"/>
            <w:szCs w:val="20"/>
          </w:rPr>
          <w:t>PMC7668572</w:t>
        </w:r>
      </w:hyperlink>
      <w:r w:rsidRPr="000D4C8B">
        <w:rPr>
          <w:rStyle w:val="docsum-pmid"/>
          <w:rFonts w:ascii="Arial" w:hAnsi="Arial" w:cs="Arial"/>
          <w:sz w:val="20"/>
          <w:szCs w:val="20"/>
        </w:rPr>
        <w:t>.</w:t>
      </w:r>
    </w:p>
    <w:p w14:paraId="73930BF4" w14:textId="77777777" w:rsidR="00332428" w:rsidRPr="00D36734" w:rsidRDefault="00332428" w:rsidP="00332428">
      <w:pPr>
        <w:rPr>
          <w:rFonts w:ascii="Arial" w:hAnsi="Arial" w:cs="Arial"/>
          <w:sz w:val="20"/>
          <w:szCs w:val="20"/>
        </w:rPr>
      </w:pPr>
      <w:proofErr w:type="spellStart"/>
      <w:r w:rsidRPr="00D36734">
        <w:rPr>
          <w:rStyle w:val="docsum-authors"/>
          <w:rFonts w:ascii="Arial" w:hAnsi="Arial" w:cs="Arial"/>
          <w:sz w:val="20"/>
          <w:szCs w:val="20"/>
        </w:rPr>
        <w:t>Sargurupremraj</w:t>
      </w:r>
      <w:proofErr w:type="spellEnd"/>
      <w:r w:rsidRPr="00D36734">
        <w:rPr>
          <w:rStyle w:val="docsum-authors"/>
          <w:rFonts w:ascii="Arial" w:hAnsi="Arial" w:cs="Arial"/>
          <w:sz w:val="20"/>
          <w:szCs w:val="20"/>
        </w:rPr>
        <w:t xml:space="preserve"> M, Suzuki H, Jian X, </w:t>
      </w:r>
      <w:proofErr w:type="spellStart"/>
      <w:r w:rsidRPr="00D36734">
        <w:rPr>
          <w:rStyle w:val="docsum-authors"/>
          <w:rFonts w:ascii="Arial" w:hAnsi="Arial" w:cs="Arial"/>
          <w:sz w:val="20"/>
          <w:szCs w:val="20"/>
        </w:rPr>
        <w:t>Sarnowski</w:t>
      </w:r>
      <w:proofErr w:type="spellEnd"/>
      <w:r w:rsidRPr="00D36734">
        <w:rPr>
          <w:rStyle w:val="docsum-authors"/>
          <w:rFonts w:ascii="Arial" w:hAnsi="Arial" w:cs="Arial"/>
          <w:sz w:val="20"/>
          <w:szCs w:val="20"/>
        </w:rPr>
        <w:t xml:space="preserve"> C, Evans TE, Bis JC, </w:t>
      </w:r>
      <w:proofErr w:type="spellStart"/>
      <w:r w:rsidRPr="00D36734">
        <w:rPr>
          <w:rStyle w:val="docsum-authors"/>
          <w:rFonts w:ascii="Arial" w:hAnsi="Arial" w:cs="Arial"/>
          <w:sz w:val="20"/>
          <w:szCs w:val="20"/>
        </w:rPr>
        <w:t>Eiriksdottir</w:t>
      </w:r>
      <w:proofErr w:type="spellEnd"/>
      <w:r w:rsidRPr="00D36734">
        <w:rPr>
          <w:rStyle w:val="docsum-authors"/>
          <w:rFonts w:ascii="Arial" w:hAnsi="Arial" w:cs="Arial"/>
          <w:sz w:val="20"/>
          <w:szCs w:val="20"/>
        </w:rPr>
        <w:t xml:space="preserve"> G, </w:t>
      </w:r>
      <w:proofErr w:type="spellStart"/>
      <w:r w:rsidRPr="00D36734">
        <w:rPr>
          <w:rStyle w:val="docsum-authors"/>
          <w:rFonts w:ascii="Arial" w:hAnsi="Arial" w:cs="Arial"/>
          <w:sz w:val="20"/>
          <w:szCs w:val="20"/>
        </w:rPr>
        <w:t>Sakaue</w:t>
      </w:r>
      <w:proofErr w:type="spellEnd"/>
      <w:r w:rsidRPr="00D36734">
        <w:rPr>
          <w:rStyle w:val="docsum-authors"/>
          <w:rFonts w:ascii="Arial" w:hAnsi="Arial" w:cs="Arial"/>
          <w:sz w:val="20"/>
          <w:szCs w:val="20"/>
        </w:rPr>
        <w:t xml:space="preserve"> S, </w:t>
      </w:r>
      <w:proofErr w:type="spellStart"/>
      <w:r w:rsidRPr="00D36734">
        <w:rPr>
          <w:rStyle w:val="docsum-authors"/>
          <w:rFonts w:ascii="Arial" w:hAnsi="Arial" w:cs="Arial"/>
          <w:sz w:val="20"/>
          <w:szCs w:val="20"/>
        </w:rPr>
        <w:t>Terzikhan</w:t>
      </w:r>
      <w:proofErr w:type="spellEnd"/>
      <w:r w:rsidRPr="00D36734">
        <w:rPr>
          <w:rStyle w:val="docsum-authors"/>
          <w:rFonts w:ascii="Arial" w:hAnsi="Arial" w:cs="Arial"/>
          <w:sz w:val="20"/>
          <w:szCs w:val="20"/>
        </w:rPr>
        <w:t xml:space="preserve"> N, </w:t>
      </w:r>
      <w:proofErr w:type="spellStart"/>
      <w:r w:rsidRPr="00D36734">
        <w:rPr>
          <w:rStyle w:val="docsum-authors"/>
          <w:rFonts w:ascii="Arial" w:hAnsi="Arial" w:cs="Arial"/>
          <w:sz w:val="20"/>
          <w:szCs w:val="20"/>
        </w:rPr>
        <w:t>Habes</w:t>
      </w:r>
      <w:proofErr w:type="spellEnd"/>
      <w:r w:rsidRPr="00D36734">
        <w:rPr>
          <w:rStyle w:val="docsum-authors"/>
          <w:rFonts w:ascii="Arial" w:hAnsi="Arial" w:cs="Arial"/>
          <w:sz w:val="20"/>
          <w:szCs w:val="20"/>
        </w:rPr>
        <w:t xml:space="preserve"> M, Zhao W, Armstrong NJ, Hofer E, </w:t>
      </w:r>
      <w:proofErr w:type="spellStart"/>
      <w:r w:rsidRPr="00D36734">
        <w:rPr>
          <w:rStyle w:val="docsum-authors"/>
          <w:rFonts w:ascii="Arial" w:hAnsi="Arial" w:cs="Arial"/>
          <w:sz w:val="20"/>
          <w:szCs w:val="20"/>
        </w:rPr>
        <w:t>Yanek</w:t>
      </w:r>
      <w:proofErr w:type="spellEnd"/>
      <w:r w:rsidRPr="00D36734">
        <w:rPr>
          <w:rStyle w:val="docsum-authors"/>
          <w:rFonts w:ascii="Arial" w:hAnsi="Arial" w:cs="Arial"/>
          <w:sz w:val="20"/>
          <w:szCs w:val="20"/>
        </w:rPr>
        <w:t xml:space="preserve"> LR, </w:t>
      </w:r>
      <w:proofErr w:type="spellStart"/>
      <w:r w:rsidRPr="00D36734">
        <w:rPr>
          <w:rStyle w:val="docsum-authors"/>
          <w:rFonts w:ascii="Arial" w:hAnsi="Arial" w:cs="Arial"/>
          <w:sz w:val="20"/>
          <w:szCs w:val="20"/>
        </w:rPr>
        <w:t>Hagenaars</w:t>
      </w:r>
      <w:proofErr w:type="spellEnd"/>
      <w:r w:rsidRPr="00D36734">
        <w:rPr>
          <w:rStyle w:val="docsum-authors"/>
          <w:rFonts w:ascii="Arial" w:hAnsi="Arial" w:cs="Arial"/>
          <w:sz w:val="20"/>
          <w:szCs w:val="20"/>
        </w:rPr>
        <w:t xml:space="preserve"> SP, Kumar RB, van den Akker EB, McWhirter RE, Trompet S, Mishra A, Saba Y, </w:t>
      </w:r>
      <w:proofErr w:type="spellStart"/>
      <w:r w:rsidRPr="00D36734">
        <w:rPr>
          <w:rStyle w:val="docsum-authors"/>
          <w:rFonts w:ascii="Arial" w:hAnsi="Arial" w:cs="Arial"/>
          <w:sz w:val="20"/>
          <w:szCs w:val="20"/>
        </w:rPr>
        <w:t>Satizabal</w:t>
      </w:r>
      <w:proofErr w:type="spellEnd"/>
      <w:r w:rsidRPr="00D36734">
        <w:rPr>
          <w:rStyle w:val="docsum-authors"/>
          <w:rFonts w:ascii="Arial" w:hAnsi="Arial" w:cs="Arial"/>
          <w:sz w:val="20"/>
          <w:szCs w:val="20"/>
        </w:rPr>
        <w:t xml:space="preserve"> CL, Beaudet G, Petit L, </w:t>
      </w:r>
      <w:proofErr w:type="spellStart"/>
      <w:r w:rsidRPr="00D36734">
        <w:rPr>
          <w:rStyle w:val="docsum-authors"/>
          <w:rFonts w:ascii="Arial" w:hAnsi="Arial" w:cs="Arial"/>
          <w:sz w:val="20"/>
          <w:szCs w:val="20"/>
        </w:rPr>
        <w:t>Tsuchida</w:t>
      </w:r>
      <w:proofErr w:type="spellEnd"/>
      <w:r w:rsidRPr="00D36734">
        <w:rPr>
          <w:rStyle w:val="docsum-authors"/>
          <w:rFonts w:ascii="Arial" w:hAnsi="Arial" w:cs="Arial"/>
          <w:sz w:val="20"/>
          <w:szCs w:val="20"/>
        </w:rPr>
        <w:t xml:space="preserve"> A, </w:t>
      </w:r>
      <w:proofErr w:type="spellStart"/>
      <w:r w:rsidRPr="00D36734">
        <w:rPr>
          <w:rStyle w:val="docsum-authors"/>
          <w:rFonts w:ascii="Arial" w:hAnsi="Arial" w:cs="Arial"/>
          <w:sz w:val="20"/>
          <w:szCs w:val="20"/>
        </w:rPr>
        <w:t>Zago</w:t>
      </w:r>
      <w:proofErr w:type="spellEnd"/>
      <w:r w:rsidRPr="00D36734">
        <w:rPr>
          <w:rStyle w:val="docsum-authors"/>
          <w:rFonts w:ascii="Arial" w:hAnsi="Arial" w:cs="Arial"/>
          <w:sz w:val="20"/>
          <w:szCs w:val="20"/>
        </w:rPr>
        <w:t xml:space="preserve"> L, Schilling S, Sigurdsson S, Gottesman RF, Lewis CE, Aggarwal NT, Lopez OL, Smith JA, Valdés Hernández MC, van der </w:t>
      </w:r>
      <w:proofErr w:type="spellStart"/>
      <w:r w:rsidRPr="00D36734">
        <w:rPr>
          <w:rStyle w:val="docsum-authors"/>
          <w:rFonts w:ascii="Arial" w:hAnsi="Arial" w:cs="Arial"/>
          <w:sz w:val="20"/>
          <w:szCs w:val="20"/>
        </w:rPr>
        <w:t>Grond</w:t>
      </w:r>
      <w:proofErr w:type="spellEnd"/>
      <w:r w:rsidRPr="00D36734">
        <w:rPr>
          <w:rStyle w:val="docsum-authors"/>
          <w:rFonts w:ascii="Arial" w:hAnsi="Arial" w:cs="Arial"/>
          <w:sz w:val="20"/>
          <w:szCs w:val="20"/>
        </w:rPr>
        <w:t xml:space="preserve"> J, Wright MJ, </w:t>
      </w:r>
      <w:proofErr w:type="spellStart"/>
      <w:r w:rsidRPr="00D36734">
        <w:rPr>
          <w:rStyle w:val="docsum-authors"/>
          <w:rFonts w:ascii="Arial" w:hAnsi="Arial" w:cs="Arial"/>
          <w:sz w:val="20"/>
          <w:szCs w:val="20"/>
        </w:rPr>
        <w:t>Knol</w:t>
      </w:r>
      <w:proofErr w:type="spellEnd"/>
      <w:r w:rsidRPr="00D36734">
        <w:rPr>
          <w:rStyle w:val="docsum-authors"/>
          <w:rFonts w:ascii="Arial" w:hAnsi="Arial" w:cs="Arial"/>
          <w:sz w:val="20"/>
          <w:szCs w:val="20"/>
        </w:rPr>
        <w:t xml:space="preserve"> MJ, </w:t>
      </w:r>
      <w:proofErr w:type="spellStart"/>
      <w:r w:rsidRPr="00D36734">
        <w:rPr>
          <w:rStyle w:val="docsum-authors"/>
          <w:rFonts w:ascii="Arial" w:hAnsi="Arial" w:cs="Arial"/>
          <w:sz w:val="20"/>
          <w:szCs w:val="20"/>
        </w:rPr>
        <w:t>Dörr</w:t>
      </w:r>
      <w:proofErr w:type="spellEnd"/>
      <w:r w:rsidRPr="00D36734">
        <w:rPr>
          <w:rStyle w:val="docsum-authors"/>
          <w:rFonts w:ascii="Arial" w:hAnsi="Arial" w:cs="Arial"/>
          <w:sz w:val="20"/>
          <w:szCs w:val="20"/>
        </w:rPr>
        <w:t xml:space="preserve"> M, Thomson RJ, </w:t>
      </w:r>
      <w:proofErr w:type="spellStart"/>
      <w:r w:rsidRPr="00D36734">
        <w:rPr>
          <w:rStyle w:val="docsum-authors"/>
          <w:rFonts w:ascii="Arial" w:hAnsi="Arial" w:cs="Arial"/>
          <w:sz w:val="20"/>
          <w:szCs w:val="20"/>
        </w:rPr>
        <w:t>Bordes</w:t>
      </w:r>
      <w:proofErr w:type="spellEnd"/>
      <w:r w:rsidRPr="00D36734">
        <w:rPr>
          <w:rStyle w:val="docsum-authors"/>
          <w:rFonts w:ascii="Arial" w:hAnsi="Arial" w:cs="Arial"/>
          <w:sz w:val="20"/>
          <w:szCs w:val="20"/>
        </w:rPr>
        <w:t xml:space="preserve"> C, Le Grand Q, </w:t>
      </w:r>
      <w:proofErr w:type="spellStart"/>
      <w:r w:rsidRPr="00D36734">
        <w:rPr>
          <w:rStyle w:val="docsum-authors"/>
          <w:rFonts w:ascii="Arial" w:hAnsi="Arial" w:cs="Arial"/>
          <w:sz w:val="20"/>
          <w:szCs w:val="20"/>
        </w:rPr>
        <w:t>Duperron</w:t>
      </w:r>
      <w:proofErr w:type="spellEnd"/>
      <w:r w:rsidRPr="00D36734">
        <w:rPr>
          <w:rStyle w:val="docsum-authors"/>
          <w:rFonts w:ascii="Arial" w:hAnsi="Arial" w:cs="Arial"/>
          <w:sz w:val="20"/>
          <w:szCs w:val="20"/>
        </w:rPr>
        <w:t xml:space="preserve"> MG, Smith AV, </w:t>
      </w:r>
      <w:proofErr w:type="spellStart"/>
      <w:r w:rsidRPr="00D36734">
        <w:rPr>
          <w:rStyle w:val="docsum-authors"/>
          <w:rFonts w:ascii="Arial" w:hAnsi="Arial" w:cs="Arial"/>
          <w:sz w:val="20"/>
          <w:szCs w:val="20"/>
        </w:rPr>
        <w:t>Knopman</w:t>
      </w:r>
      <w:proofErr w:type="spellEnd"/>
      <w:r w:rsidRPr="00D36734">
        <w:rPr>
          <w:rStyle w:val="docsum-authors"/>
          <w:rFonts w:ascii="Arial" w:hAnsi="Arial" w:cs="Arial"/>
          <w:sz w:val="20"/>
          <w:szCs w:val="20"/>
        </w:rPr>
        <w:t xml:space="preserve"> DS, Schreiner PJ, Evans DA, Rotter JI, </w:t>
      </w:r>
      <w:proofErr w:type="spellStart"/>
      <w:r w:rsidRPr="00D36734">
        <w:rPr>
          <w:rStyle w:val="docsum-authors"/>
          <w:rFonts w:ascii="Arial" w:hAnsi="Arial" w:cs="Arial"/>
          <w:sz w:val="20"/>
          <w:szCs w:val="20"/>
        </w:rPr>
        <w:t>Beiser</w:t>
      </w:r>
      <w:proofErr w:type="spellEnd"/>
      <w:r w:rsidRPr="00D36734">
        <w:rPr>
          <w:rStyle w:val="docsum-authors"/>
          <w:rFonts w:ascii="Arial" w:hAnsi="Arial" w:cs="Arial"/>
          <w:sz w:val="20"/>
          <w:szCs w:val="20"/>
        </w:rPr>
        <w:t xml:space="preserve"> AS, </w:t>
      </w:r>
      <w:proofErr w:type="spellStart"/>
      <w:r w:rsidRPr="00D36734">
        <w:rPr>
          <w:rStyle w:val="docsum-authors"/>
          <w:rFonts w:ascii="Arial" w:hAnsi="Arial" w:cs="Arial"/>
          <w:sz w:val="20"/>
          <w:szCs w:val="20"/>
        </w:rPr>
        <w:t>Maniega</w:t>
      </w:r>
      <w:proofErr w:type="spellEnd"/>
      <w:r w:rsidRPr="00D36734">
        <w:rPr>
          <w:rStyle w:val="docsum-authors"/>
          <w:rFonts w:ascii="Arial" w:hAnsi="Arial" w:cs="Arial"/>
          <w:sz w:val="20"/>
          <w:szCs w:val="20"/>
        </w:rPr>
        <w:t xml:space="preserve"> SM, Beekman M, </w:t>
      </w:r>
      <w:proofErr w:type="spellStart"/>
      <w:r w:rsidRPr="00D36734">
        <w:rPr>
          <w:rStyle w:val="docsum-authors"/>
          <w:rFonts w:ascii="Arial" w:hAnsi="Arial" w:cs="Arial"/>
          <w:sz w:val="20"/>
          <w:szCs w:val="20"/>
        </w:rPr>
        <w:t>Trollor</w:t>
      </w:r>
      <w:proofErr w:type="spellEnd"/>
      <w:r w:rsidRPr="00D36734">
        <w:rPr>
          <w:rStyle w:val="docsum-authors"/>
          <w:rFonts w:ascii="Arial" w:hAnsi="Arial" w:cs="Arial"/>
          <w:sz w:val="20"/>
          <w:szCs w:val="20"/>
        </w:rPr>
        <w:t xml:space="preserve"> J, Stott DJ, </w:t>
      </w:r>
      <w:proofErr w:type="spellStart"/>
      <w:r w:rsidRPr="00D36734">
        <w:rPr>
          <w:rStyle w:val="docsum-authors"/>
          <w:rFonts w:ascii="Arial" w:hAnsi="Arial" w:cs="Arial"/>
          <w:sz w:val="20"/>
          <w:szCs w:val="20"/>
        </w:rPr>
        <w:t>Vernooij</w:t>
      </w:r>
      <w:proofErr w:type="spellEnd"/>
      <w:r w:rsidRPr="00D36734">
        <w:rPr>
          <w:rStyle w:val="docsum-authors"/>
          <w:rFonts w:ascii="Arial" w:hAnsi="Arial" w:cs="Arial"/>
          <w:sz w:val="20"/>
          <w:szCs w:val="20"/>
        </w:rPr>
        <w:t xml:space="preserve"> MW, </w:t>
      </w:r>
      <w:proofErr w:type="spellStart"/>
      <w:r w:rsidRPr="00D36734">
        <w:rPr>
          <w:rStyle w:val="docsum-authors"/>
          <w:rFonts w:ascii="Arial" w:hAnsi="Arial" w:cs="Arial"/>
          <w:sz w:val="20"/>
          <w:szCs w:val="20"/>
        </w:rPr>
        <w:t>Wittfeld</w:t>
      </w:r>
      <w:proofErr w:type="spellEnd"/>
      <w:r w:rsidRPr="00D36734">
        <w:rPr>
          <w:rStyle w:val="docsum-authors"/>
          <w:rFonts w:ascii="Arial" w:hAnsi="Arial" w:cs="Arial"/>
          <w:sz w:val="20"/>
          <w:szCs w:val="20"/>
        </w:rPr>
        <w:t xml:space="preserve"> K, </w:t>
      </w:r>
      <w:proofErr w:type="spellStart"/>
      <w:r w:rsidRPr="00D36734">
        <w:rPr>
          <w:rStyle w:val="docsum-authors"/>
          <w:rFonts w:ascii="Arial" w:hAnsi="Arial" w:cs="Arial"/>
          <w:sz w:val="20"/>
          <w:szCs w:val="20"/>
        </w:rPr>
        <w:t>Niessen</w:t>
      </w:r>
      <w:proofErr w:type="spellEnd"/>
      <w:r w:rsidRPr="00D36734">
        <w:rPr>
          <w:rStyle w:val="docsum-authors"/>
          <w:rFonts w:ascii="Arial" w:hAnsi="Arial" w:cs="Arial"/>
          <w:sz w:val="20"/>
          <w:szCs w:val="20"/>
        </w:rPr>
        <w:t xml:space="preserve"> WJ, </w:t>
      </w:r>
      <w:proofErr w:type="spellStart"/>
      <w:r w:rsidRPr="00D36734">
        <w:rPr>
          <w:rStyle w:val="docsum-authors"/>
          <w:rFonts w:ascii="Arial" w:hAnsi="Arial" w:cs="Arial"/>
          <w:sz w:val="20"/>
          <w:szCs w:val="20"/>
        </w:rPr>
        <w:t>Soumaré</w:t>
      </w:r>
      <w:proofErr w:type="spellEnd"/>
      <w:r w:rsidRPr="00D36734">
        <w:rPr>
          <w:rStyle w:val="docsum-authors"/>
          <w:rFonts w:ascii="Arial" w:hAnsi="Arial" w:cs="Arial"/>
          <w:sz w:val="20"/>
          <w:szCs w:val="20"/>
        </w:rPr>
        <w:t xml:space="preserve"> A, Boerwinkle E, Sidney S, Turner ST, Davies G, </w:t>
      </w:r>
      <w:proofErr w:type="spellStart"/>
      <w:r w:rsidRPr="00D36734">
        <w:rPr>
          <w:rStyle w:val="docsum-authors"/>
          <w:rFonts w:ascii="Arial" w:hAnsi="Arial" w:cs="Arial"/>
          <w:sz w:val="20"/>
          <w:szCs w:val="20"/>
        </w:rPr>
        <w:t>Thalamuthu</w:t>
      </w:r>
      <w:proofErr w:type="spellEnd"/>
      <w:r w:rsidRPr="00D36734">
        <w:rPr>
          <w:rStyle w:val="docsum-authors"/>
          <w:rFonts w:ascii="Arial" w:hAnsi="Arial" w:cs="Arial"/>
          <w:sz w:val="20"/>
          <w:szCs w:val="20"/>
        </w:rPr>
        <w:t xml:space="preserve"> A, </w:t>
      </w:r>
      <w:proofErr w:type="spellStart"/>
      <w:r w:rsidRPr="00D36734">
        <w:rPr>
          <w:rStyle w:val="docsum-authors"/>
          <w:rFonts w:ascii="Arial" w:hAnsi="Arial" w:cs="Arial"/>
          <w:sz w:val="20"/>
          <w:szCs w:val="20"/>
        </w:rPr>
        <w:t>Völker</w:t>
      </w:r>
      <w:proofErr w:type="spellEnd"/>
      <w:r w:rsidRPr="00D36734">
        <w:rPr>
          <w:rStyle w:val="docsum-authors"/>
          <w:rFonts w:ascii="Arial" w:hAnsi="Arial" w:cs="Arial"/>
          <w:sz w:val="20"/>
          <w:szCs w:val="20"/>
        </w:rPr>
        <w:t xml:space="preserve"> U, van </w:t>
      </w:r>
      <w:proofErr w:type="spellStart"/>
      <w:r w:rsidRPr="00D36734">
        <w:rPr>
          <w:rStyle w:val="docsum-authors"/>
          <w:rFonts w:ascii="Arial" w:hAnsi="Arial" w:cs="Arial"/>
          <w:sz w:val="20"/>
          <w:szCs w:val="20"/>
        </w:rPr>
        <w:t>Buchem</w:t>
      </w:r>
      <w:proofErr w:type="spellEnd"/>
      <w:r w:rsidRPr="00D36734">
        <w:rPr>
          <w:rStyle w:val="docsum-authors"/>
          <w:rFonts w:ascii="Arial" w:hAnsi="Arial" w:cs="Arial"/>
          <w:sz w:val="20"/>
          <w:szCs w:val="20"/>
        </w:rPr>
        <w:t xml:space="preserve"> MA, Bryan RN, Dupuis J, </w:t>
      </w:r>
      <w:proofErr w:type="spellStart"/>
      <w:r w:rsidRPr="00D36734">
        <w:rPr>
          <w:rStyle w:val="docsum-authors"/>
          <w:rFonts w:ascii="Arial" w:hAnsi="Arial" w:cs="Arial"/>
          <w:sz w:val="20"/>
          <w:szCs w:val="20"/>
        </w:rPr>
        <w:t>Bastin</w:t>
      </w:r>
      <w:proofErr w:type="spellEnd"/>
      <w:r w:rsidRPr="00D36734">
        <w:rPr>
          <w:rStyle w:val="docsum-authors"/>
          <w:rFonts w:ascii="Arial" w:hAnsi="Arial" w:cs="Arial"/>
          <w:sz w:val="20"/>
          <w:szCs w:val="20"/>
        </w:rPr>
        <w:t xml:space="preserve"> ME, Ames D, </w:t>
      </w:r>
      <w:proofErr w:type="spellStart"/>
      <w:r w:rsidRPr="00D36734">
        <w:rPr>
          <w:rStyle w:val="docsum-authors"/>
          <w:rFonts w:ascii="Arial" w:hAnsi="Arial" w:cs="Arial"/>
          <w:sz w:val="20"/>
          <w:szCs w:val="20"/>
        </w:rPr>
        <w:t>Teumer</w:t>
      </w:r>
      <w:proofErr w:type="spellEnd"/>
      <w:r w:rsidRPr="00D36734">
        <w:rPr>
          <w:rStyle w:val="docsum-authors"/>
          <w:rFonts w:ascii="Arial" w:hAnsi="Arial" w:cs="Arial"/>
          <w:sz w:val="20"/>
          <w:szCs w:val="20"/>
        </w:rPr>
        <w:t xml:space="preserve"> A, </w:t>
      </w:r>
      <w:proofErr w:type="spellStart"/>
      <w:r w:rsidRPr="00D36734">
        <w:rPr>
          <w:rStyle w:val="docsum-authors"/>
          <w:rFonts w:ascii="Arial" w:hAnsi="Arial" w:cs="Arial"/>
          <w:sz w:val="20"/>
          <w:szCs w:val="20"/>
        </w:rPr>
        <w:t>Amouyel</w:t>
      </w:r>
      <w:proofErr w:type="spellEnd"/>
      <w:r w:rsidRPr="00D36734">
        <w:rPr>
          <w:rStyle w:val="docsum-authors"/>
          <w:rFonts w:ascii="Arial" w:hAnsi="Arial" w:cs="Arial"/>
          <w:sz w:val="20"/>
          <w:szCs w:val="20"/>
        </w:rPr>
        <w:t xml:space="preserve"> P, Kwok JB, Bülow R, Deary IJ, Schofield PR, </w:t>
      </w:r>
      <w:proofErr w:type="spellStart"/>
      <w:r w:rsidRPr="00D36734">
        <w:rPr>
          <w:rStyle w:val="docsum-authors"/>
          <w:rFonts w:ascii="Arial" w:hAnsi="Arial" w:cs="Arial"/>
          <w:sz w:val="20"/>
          <w:szCs w:val="20"/>
        </w:rPr>
        <w:t>Brodaty</w:t>
      </w:r>
      <w:proofErr w:type="spellEnd"/>
      <w:r w:rsidRPr="00D36734">
        <w:rPr>
          <w:rStyle w:val="docsum-authors"/>
          <w:rFonts w:ascii="Arial" w:hAnsi="Arial" w:cs="Arial"/>
          <w:sz w:val="20"/>
          <w:szCs w:val="20"/>
        </w:rPr>
        <w:t xml:space="preserve"> H, Jiang J, </w:t>
      </w:r>
      <w:proofErr w:type="spellStart"/>
      <w:r w:rsidRPr="00D36734">
        <w:rPr>
          <w:rStyle w:val="docsum-authors"/>
          <w:rFonts w:ascii="Arial" w:hAnsi="Arial" w:cs="Arial"/>
          <w:sz w:val="20"/>
          <w:szCs w:val="20"/>
        </w:rPr>
        <w:t>Tabara</w:t>
      </w:r>
      <w:proofErr w:type="spellEnd"/>
      <w:r w:rsidRPr="00D36734">
        <w:rPr>
          <w:rStyle w:val="docsum-authors"/>
          <w:rFonts w:ascii="Arial" w:hAnsi="Arial" w:cs="Arial"/>
          <w:sz w:val="20"/>
          <w:szCs w:val="20"/>
        </w:rPr>
        <w:t xml:space="preserve"> Y, </w:t>
      </w:r>
      <w:proofErr w:type="spellStart"/>
      <w:r w:rsidRPr="00D36734">
        <w:rPr>
          <w:rStyle w:val="docsum-authors"/>
          <w:rFonts w:ascii="Arial" w:hAnsi="Arial" w:cs="Arial"/>
          <w:sz w:val="20"/>
          <w:szCs w:val="20"/>
        </w:rPr>
        <w:t>Setoh</w:t>
      </w:r>
      <w:proofErr w:type="spellEnd"/>
      <w:r w:rsidRPr="00D36734">
        <w:rPr>
          <w:rStyle w:val="docsum-authors"/>
          <w:rFonts w:ascii="Arial" w:hAnsi="Arial" w:cs="Arial"/>
          <w:sz w:val="20"/>
          <w:szCs w:val="20"/>
        </w:rPr>
        <w:t xml:space="preserve"> K, Miyamoto S, Yoshida K, Nagata M, </w:t>
      </w:r>
      <w:proofErr w:type="spellStart"/>
      <w:r w:rsidRPr="00D36734">
        <w:rPr>
          <w:rStyle w:val="docsum-authors"/>
          <w:rFonts w:ascii="Arial" w:hAnsi="Arial" w:cs="Arial"/>
          <w:sz w:val="20"/>
          <w:szCs w:val="20"/>
        </w:rPr>
        <w:t>Kamatani</w:t>
      </w:r>
      <w:proofErr w:type="spellEnd"/>
      <w:r w:rsidRPr="00D36734">
        <w:rPr>
          <w:rStyle w:val="docsum-authors"/>
          <w:rFonts w:ascii="Arial" w:hAnsi="Arial" w:cs="Arial"/>
          <w:sz w:val="20"/>
          <w:szCs w:val="20"/>
        </w:rPr>
        <w:t xml:space="preserve"> Y, Matsuda F, Psaty BM, Bennett DA, De Jager PL, Mosley TH, Sachdev PS, Schmidt R, Warren HR, </w:t>
      </w:r>
      <w:proofErr w:type="spellStart"/>
      <w:r w:rsidRPr="00D36734">
        <w:rPr>
          <w:rStyle w:val="docsum-authors"/>
          <w:rFonts w:ascii="Arial" w:hAnsi="Arial" w:cs="Arial"/>
          <w:sz w:val="20"/>
          <w:szCs w:val="20"/>
        </w:rPr>
        <w:t>Evangelou</w:t>
      </w:r>
      <w:proofErr w:type="spellEnd"/>
      <w:r w:rsidRPr="00D36734">
        <w:rPr>
          <w:rStyle w:val="docsum-authors"/>
          <w:rFonts w:ascii="Arial" w:hAnsi="Arial" w:cs="Arial"/>
          <w:sz w:val="20"/>
          <w:szCs w:val="20"/>
        </w:rPr>
        <w:t xml:space="preserve"> E, </w:t>
      </w:r>
      <w:proofErr w:type="spellStart"/>
      <w:r w:rsidRPr="00D36734">
        <w:rPr>
          <w:rStyle w:val="docsum-authors"/>
          <w:rFonts w:ascii="Arial" w:hAnsi="Arial" w:cs="Arial"/>
          <w:sz w:val="20"/>
          <w:szCs w:val="20"/>
        </w:rPr>
        <w:t>Trégouët</w:t>
      </w:r>
      <w:proofErr w:type="spellEnd"/>
      <w:r w:rsidRPr="00D36734">
        <w:rPr>
          <w:rStyle w:val="docsum-authors"/>
          <w:rFonts w:ascii="Arial" w:hAnsi="Arial" w:cs="Arial"/>
          <w:sz w:val="20"/>
          <w:szCs w:val="20"/>
        </w:rPr>
        <w:t xml:space="preserve"> DA; International Network against Thrombosis (INVENT) Consortium; International Headache Genomics Consortium (IHGC), Ikram MA, Wen W, </w:t>
      </w:r>
      <w:proofErr w:type="spellStart"/>
      <w:r w:rsidRPr="00D36734">
        <w:rPr>
          <w:rStyle w:val="docsum-authors"/>
          <w:rFonts w:ascii="Arial" w:hAnsi="Arial" w:cs="Arial"/>
          <w:sz w:val="20"/>
          <w:szCs w:val="20"/>
        </w:rPr>
        <w:t>DeCarli</w:t>
      </w:r>
      <w:proofErr w:type="spellEnd"/>
      <w:r w:rsidRPr="00D36734">
        <w:rPr>
          <w:rStyle w:val="docsum-authors"/>
          <w:rFonts w:ascii="Arial" w:hAnsi="Arial" w:cs="Arial"/>
          <w:sz w:val="20"/>
          <w:szCs w:val="20"/>
        </w:rPr>
        <w:t xml:space="preserve"> C, Srikanth VK, </w:t>
      </w:r>
      <w:proofErr w:type="spellStart"/>
      <w:r w:rsidRPr="00D36734">
        <w:rPr>
          <w:rStyle w:val="docsum-authors"/>
          <w:rFonts w:ascii="Arial" w:hAnsi="Arial" w:cs="Arial"/>
          <w:sz w:val="20"/>
          <w:szCs w:val="20"/>
        </w:rPr>
        <w:t>Jukema</w:t>
      </w:r>
      <w:proofErr w:type="spellEnd"/>
      <w:r w:rsidRPr="00D36734">
        <w:rPr>
          <w:rStyle w:val="docsum-authors"/>
          <w:rFonts w:ascii="Arial" w:hAnsi="Arial" w:cs="Arial"/>
          <w:sz w:val="20"/>
          <w:szCs w:val="20"/>
        </w:rPr>
        <w:t xml:space="preserve"> JW, </w:t>
      </w:r>
      <w:proofErr w:type="spellStart"/>
      <w:r w:rsidRPr="00D36734">
        <w:rPr>
          <w:rStyle w:val="docsum-authors"/>
          <w:rFonts w:ascii="Arial" w:hAnsi="Arial" w:cs="Arial"/>
          <w:sz w:val="20"/>
          <w:szCs w:val="20"/>
        </w:rPr>
        <w:t>Slagboom</w:t>
      </w:r>
      <w:proofErr w:type="spellEnd"/>
      <w:r w:rsidRPr="00D36734">
        <w:rPr>
          <w:rStyle w:val="docsum-authors"/>
          <w:rFonts w:ascii="Arial" w:hAnsi="Arial" w:cs="Arial"/>
          <w:sz w:val="20"/>
          <w:szCs w:val="20"/>
        </w:rPr>
        <w:t xml:space="preserve"> EP, </w:t>
      </w:r>
      <w:proofErr w:type="spellStart"/>
      <w:r w:rsidRPr="00D36734">
        <w:rPr>
          <w:rStyle w:val="docsum-authors"/>
          <w:rFonts w:ascii="Arial" w:hAnsi="Arial" w:cs="Arial"/>
          <w:sz w:val="20"/>
          <w:szCs w:val="20"/>
        </w:rPr>
        <w:t>Kardia</w:t>
      </w:r>
      <w:proofErr w:type="spellEnd"/>
      <w:r w:rsidRPr="00D36734">
        <w:rPr>
          <w:rStyle w:val="docsum-authors"/>
          <w:rFonts w:ascii="Arial" w:hAnsi="Arial" w:cs="Arial"/>
          <w:sz w:val="20"/>
          <w:szCs w:val="20"/>
        </w:rPr>
        <w:t xml:space="preserve"> SLR, Okada Y, </w:t>
      </w:r>
      <w:proofErr w:type="spellStart"/>
      <w:r w:rsidRPr="00D36734">
        <w:rPr>
          <w:rStyle w:val="docsum-authors"/>
          <w:rFonts w:ascii="Arial" w:hAnsi="Arial" w:cs="Arial"/>
          <w:sz w:val="20"/>
          <w:szCs w:val="20"/>
        </w:rPr>
        <w:t>Mazoyer</w:t>
      </w:r>
      <w:proofErr w:type="spellEnd"/>
      <w:r w:rsidRPr="00D36734">
        <w:rPr>
          <w:rStyle w:val="docsum-authors"/>
          <w:rFonts w:ascii="Arial" w:hAnsi="Arial" w:cs="Arial"/>
          <w:sz w:val="20"/>
          <w:szCs w:val="20"/>
        </w:rPr>
        <w:t xml:space="preserve"> B, Wardlaw JM, Nyquist PA, Mather KA, </w:t>
      </w:r>
      <w:proofErr w:type="spellStart"/>
      <w:r w:rsidRPr="00D36734">
        <w:rPr>
          <w:rStyle w:val="docsum-authors"/>
          <w:rFonts w:ascii="Arial" w:hAnsi="Arial" w:cs="Arial"/>
          <w:sz w:val="20"/>
          <w:szCs w:val="20"/>
        </w:rPr>
        <w:t>Grabe</w:t>
      </w:r>
      <w:proofErr w:type="spellEnd"/>
      <w:r w:rsidRPr="00D36734">
        <w:rPr>
          <w:rStyle w:val="docsum-authors"/>
          <w:rFonts w:ascii="Arial" w:hAnsi="Arial" w:cs="Arial"/>
          <w:sz w:val="20"/>
          <w:szCs w:val="20"/>
        </w:rPr>
        <w:t xml:space="preserve"> HJ, Schmidt H, Van </w:t>
      </w:r>
      <w:proofErr w:type="spellStart"/>
      <w:r w:rsidRPr="00D36734">
        <w:rPr>
          <w:rStyle w:val="docsum-authors"/>
          <w:rFonts w:ascii="Arial" w:hAnsi="Arial" w:cs="Arial"/>
          <w:sz w:val="20"/>
          <w:szCs w:val="20"/>
        </w:rPr>
        <w:t>Duijn</w:t>
      </w:r>
      <w:proofErr w:type="spellEnd"/>
      <w:r w:rsidRPr="00D36734">
        <w:rPr>
          <w:rStyle w:val="docsum-authors"/>
          <w:rFonts w:ascii="Arial" w:hAnsi="Arial" w:cs="Arial"/>
          <w:sz w:val="20"/>
          <w:szCs w:val="20"/>
        </w:rPr>
        <w:t xml:space="preserve"> CM, </w:t>
      </w:r>
      <w:proofErr w:type="spellStart"/>
      <w:r w:rsidRPr="00D36734">
        <w:rPr>
          <w:rStyle w:val="docsum-authors"/>
          <w:rFonts w:ascii="Arial" w:hAnsi="Arial" w:cs="Arial"/>
          <w:sz w:val="20"/>
          <w:szCs w:val="20"/>
        </w:rPr>
        <w:t>Gudnason</w:t>
      </w:r>
      <w:proofErr w:type="spellEnd"/>
      <w:r w:rsidRPr="00D36734">
        <w:rPr>
          <w:rStyle w:val="docsum-authors"/>
          <w:rFonts w:ascii="Arial" w:hAnsi="Arial" w:cs="Arial"/>
          <w:sz w:val="20"/>
          <w:szCs w:val="20"/>
        </w:rPr>
        <w:t xml:space="preserve"> V, Longstreth WT Jr, </w:t>
      </w:r>
      <w:proofErr w:type="spellStart"/>
      <w:r w:rsidRPr="00D36734">
        <w:rPr>
          <w:rStyle w:val="docsum-authors"/>
          <w:rFonts w:ascii="Arial" w:hAnsi="Arial" w:cs="Arial"/>
          <w:sz w:val="20"/>
          <w:szCs w:val="20"/>
        </w:rPr>
        <w:t>Launer</w:t>
      </w:r>
      <w:proofErr w:type="spellEnd"/>
      <w:r w:rsidRPr="00D36734">
        <w:rPr>
          <w:rStyle w:val="docsum-authors"/>
          <w:rFonts w:ascii="Arial" w:hAnsi="Arial" w:cs="Arial"/>
          <w:sz w:val="20"/>
          <w:szCs w:val="20"/>
        </w:rPr>
        <w:t xml:space="preserve"> LJ, Lathrop M, Seshadri S, </w:t>
      </w:r>
      <w:proofErr w:type="spellStart"/>
      <w:r w:rsidRPr="00D36734">
        <w:rPr>
          <w:rStyle w:val="docsum-authors"/>
          <w:rFonts w:ascii="Arial" w:hAnsi="Arial" w:cs="Arial"/>
          <w:sz w:val="20"/>
          <w:szCs w:val="20"/>
        </w:rPr>
        <w:t>Tzourio</w:t>
      </w:r>
      <w:proofErr w:type="spellEnd"/>
      <w:r w:rsidRPr="00D36734">
        <w:rPr>
          <w:rStyle w:val="docsum-authors"/>
          <w:rFonts w:ascii="Arial" w:hAnsi="Arial" w:cs="Arial"/>
          <w:sz w:val="20"/>
          <w:szCs w:val="20"/>
        </w:rPr>
        <w:t xml:space="preserve"> C, Adams HH, Matthews PM, </w:t>
      </w:r>
      <w:proofErr w:type="spellStart"/>
      <w:r w:rsidRPr="00D36734">
        <w:rPr>
          <w:rStyle w:val="docsum-authors"/>
          <w:rFonts w:ascii="Arial" w:hAnsi="Arial" w:cs="Arial"/>
          <w:sz w:val="20"/>
          <w:szCs w:val="20"/>
        </w:rPr>
        <w:t>Fornage</w:t>
      </w:r>
      <w:proofErr w:type="spellEnd"/>
      <w:r w:rsidRPr="00D36734">
        <w:rPr>
          <w:rStyle w:val="docsum-authors"/>
          <w:rFonts w:ascii="Arial" w:hAnsi="Arial" w:cs="Arial"/>
          <w:sz w:val="20"/>
          <w:szCs w:val="20"/>
        </w:rPr>
        <w:t xml:space="preserve"> M, </w:t>
      </w:r>
      <w:proofErr w:type="spellStart"/>
      <w:r w:rsidRPr="00D36734">
        <w:rPr>
          <w:rStyle w:val="docsum-authors"/>
          <w:rFonts w:ascii="Arial" w:hAnsi="Arial" w:cs="Arial"/>
          <w:sz w:val="20"/>
          <w:szCs w:val="20"/>
        </w:rPr>
        <w:t>Debette</w:t>
      </w:r>
      <w:proofErr w:type="spellEnd"/>
      <w:r w:rsidRPr="00D36734">
        <w:rPr>
          <w:rStyle w:val="docsum-authors"/>
          <w:rFonts w:ascii="Arial" w:hAnsi="Arial" w:cs="Arial"/>
          <w:sz w:val="20"/>
          <w:szCs w:val="20"/>
        </w:rPr>
        <w:t xml:space="preserve"> S.</w:t>
      </w:r>
      <w:r w:rsidRPr="00D36734">
        <w:rPr>
          <w:rFonts w:ascii="Arial" w:hAnsi="Arial" w:cs="Arial"/>
          <w:sz w:val="20"/>
          <w:szCs w:val="20"/>
        </w:rPr>
        <w:t xml:space="preserve"> </w:t>
      </w:r>
      <w:hyperlink r:id="rId128" w:history="1">
        <w:r w:rsidRPr="00D36734">
          <w:rPr>
            <w:rStyle w:val="docsum-authors"/>
            <w:rFonts w:cstheme="minorBidi"/>
            <w:b/>
            <w:bCs/>
            <w:i/>
            <w:iCs/>
          </w:rPr>
          <w:t>Cerebral small vessel</w:t>
        </w:r>
        <w:r>
          <w:rPr>
            <w:rStyle w:val="docsum-authors"/>
            <w:b/>
            <w:bCs/>
            <w:i/>
            <w:iCs/>
          </w:rPr>
          <w:t xml:space="preserve"> </w:t>
        </w:r>
        <w:r w:rsidRPr="00D36734">
          <w:rPr>
            <w:rStyle w:val="docsum-authors"/>
            <w:rFonts w:cstheme="minorBidi"/>
            <w:b/>
            <w:bCs/>
            <w:i/>
            <w:iCs/>
          </w:rPr>
          <w:t xml:space="preserve">disease genomics and its implications across the lifespan. </w:t>
        </w:r>
      </w:hyperlink>
      <w:r w:rsidRPr="00D36734">
        <w:rPr>
          <w:rFonts w:ascii="Arial" w:hAnsi="Arial" w:cs="Arial"/>
          <w:sz w:val="20"/>
          <w:szCs w:val="20"/>
        </w:rPr>
        <w:t xml:space="preserve"> </w:t>
      </w:r>
      <w:r w:rsidRPr="00D36734">
        <w:rPr>
          <w:rStyle w:val="docsum-journal-citation"/>
          <w:rFonts w:ascii="Arial" w:hAnsi="Arial" w:cs="Arial"/>
          <w:sz w:val="20"/>
          <w:szCs w:val="20"/>
        </w:rPr>
        <w:t xml:space="preserve">Nat </w:t>
      </w:r>
      <w:proofErr w:type="spellStart"/>
      <w:r w:rsidRPr="00D36734">
        <w:rPr>
          <w:rStyle w:val="docsum-journal-citation"/>
          <w:rFonts w:ascii="Arial" w:hAnsi="Arial" w:cs="Arial"/>
          <w:sz w:val="20"/>
          <w:szCs w:val="20"/>
        </w:rPr>
        <w:t>Commun</w:t>
      </w:r>
      <w:proofErr w:type="spellEnd"/>
      <w:r w:rsidRPr="00D36734">
        <w:rPr>
          <w:rStyle w:val="docsum-journal-citation"/>
          <w:rFonts w:ascii="Arial" w:hAnsi="Arial" w:cs="Arial"/>
          <w:sz w:val="20"/>
          <w:szCs w:val="20"/>
        </w:rPr>
        <w:t>. 2020 Dec 8</w:t>
      </w:r>
      <w:r>
        <w:rPr>
          <w:rStyle w:val="docsum-journal-citation"/>
          <w:rFonts w:ascii="Arial" w:hAnsi="Arial" w:cs="Arial"/>
          <w:sz w:val="20"/>
          <w:szCs w:val="20"/>
        </w:rPr>
        <w:t xml:space="preserve">. Vol. </w:t>
      </w:r>
      <w:r w:rsidRPr="00D36734">
        <w:rPr>
          <w:rStyle w:val="docsum-journal-citation"/>
          <w:rFonts w:ascii="Arial" w:hAnsi="Arial" w:cs="Arial"/>
          <w:sz w:val="20"/>
          <w:szCs w:val="20"/>
        </w:rPr>
        <w:t>11</w:t>
      </w:r>
      <w:r>
        <w:rPr>
          <w:rStyle w:val="docsum-journal-citation"/>
          <w:rFonts w:ascii="Arial" w:hAnsi="Arial" w:cs="Arial"/>
          <w:sz w:val="20"/>
          <w:szCs w:val="20"/>
        </w:rPr>
        <w:t xml:space="preserve">, issue </w:t>
      </w:r>
      <w:r w:rsidRPr="00D36734">
        <w:rPr>
          <w:rStyle w:val="docsum-journal-citation"/>
          <w:rFonts w:ascii="Arial" w:hAnsi="Arial" w:cs="Arial"/>
          <w:sz w:val="20"/>
          <w:szCs w:val="20"/>
        </w:rPr>
        <w:t>1</w:t>
      </w:r>
      <w:r>
        <w:rPr>
          <w:rStyle w:val="docsum-journal-citation"/>
          <w:rFonts w:ascii="Arial" w:hAnsi="Arial" w:cs="Arial"/>
          <w:sz w:val="20"/>
          <w:szCs w:val="20"/>
        </w:rPr>
        <w:t xml:space="preserve">, p. </w:t>
      </w:r>
      <w:r w:rsidRPr="00D36734">
        <w:rPr>
          <w:rStyle w:val="docsum-journal-citation"/>
          <w:rFonts w:ascii="Arial" w:hAnsi="Arial" w:cs="Arial"/>
          <w:sz w:val="20"/>
          <w:szCs w:val="20"/>
        </w:rPr>
        <w:t xml:space="preserve">6285. </w:t>
      </w:r>
      <w:r w:rsidRPr="00D36734">
        <w:rPr>
          <w:rStyle w:val="citation-part"/>
          <w:rFonts w:ascii="Arial" w:hAnsi="Arial" w:cs="Arial"/>
          <w:sz w:val="20"/>
          <w:szCs w:val="20"/>
        </w:rPr>
        <w:t xml:space="preserve">PM: </w:t>
      </w:r>
      <w:r w:rsidRPr="00D36734">
        <w:rPr>
          <w:rStyle w:val="docsum-pmid"/>
          <w:rFonts w:ascii="Arial" w:hAnsi="Arial" w:cs="Arial"/>
          <w:sz w:val="20"/>
          <w:szCs w:val="20"/>
        </w:rPr>
        <w:t xml:space="preserve">33293549. </w:t>
      </w:r>
      <w:hyperlink r:id="rId129" w:tgtFrame="_blank" w:history="1">
        <w:r w:rsidRPr="009306A6">
          <w:rPr>
            <w:rStyle w:val="docsum-pmid"/>
            <w:rFonts w:ascii="Arial" w:hAnsi="Arial" w:cs="Arial"/>
            <w:sz w:val="20"/>
            <w:szCs w:val="20"/>
          </w:rPr>
          <w:t>PMC7722866</w:t>
        </w:r>
      </w:hyperlink>
      <w:r w:rsidRPr="009306A6">
        <w:rPr>
          <w:rStyle w:val="docsum-pmid"/>
          <w:rFonts w:ascii="Arial" w:hAnsi="Arial" w:cs="Arial"/>
          <w:sz w:val="20"/>
          <w:szCs w:val="20"/>
        </w:rPr>
        <w:t>.</w:t>
      </w:r>
      <w:r w:rsidRPr="00D36734">
        <w:rPr>
          <w:rFonts w:ascii="Arial" w:hAnsi="Arial" w:cs="Arial"/>
          <w:sz w:val="20"/>
          <w:szCs w:val="20"/>
        </w:rPr>
        <w:t xml:space="preserve"> </w:t>
      </w:r>
    </w:p>
    <w:bookmarkEnd w:id="18"/>
    <w:p w14:paraId="6B3E8AF8" w14:textId="77777777" w:rsidR="0082298F" w:rsidRDefault="0082298F" w:rsidP="0082298F">
      <w:pPr>
        <w:rPr>
          <w:rFonts w:ascii="Arial" w:eastAsia="Times New Roman" w:hAnsi="Arial" w:cs="Arial"/>
          <w:sz w:val="20"/>
          <w:szCs w:val="20"/>
        </w:rPr>
      </w:pPr>
      <w:r w:rsidRPr="004E2AE9">
        <w:rPr>
          <w:rFonts w:ascii="Arial" w:hAnsi="Arial" w:cs="Arial"/>
          <w:sz w:val="20"/>
          <w:szCs w:val="20"/>
        </w:rPr>
        <w:t xml:space="preserve">Shah S, Henry A, </w:t>
      </w:r>
      <w:proofErr w:type="spellStart"/>
      <w:r w:rsidRPr="004E2AE9">
        <w:rPr>
          <w:rFonts w:ascii="Arial" w:hAnsi="Arial" w:cs="Arial"/>
          <w:sz w:val="20"/>
          <w:szCs w:val="20"/>
        </w:rPr>
        <w:t>Roselli</w:t>
      </w:r>
      <w:proofErr w:type="spellEnd"/>
      <w:r w:rsidRPr="004E2AE9">
        <w:rPr>
          <w:rFonts w:ascii="Arial" w:hAnsi="Arial" w:cs="Arial"/>
          <w:sz w:val="20"/>
          <w:szCs w:val="20"/>
        </w:rPr>
        <w:t xml:space="preserve"> C, Lin H, </w:t>
      </w:r>
      <w:proofErr w:type="spellStart"/>
      <w:r w:rsidRPr="004E2AE9">
        <w:rPr>
          <w:rFonts w:ascii="Arial" w:hAnsi="Arial" w:cs="Arial"/>
          <w:sz w:val="20"/>
          <w:szCs w:val="20"/>
        </w:rPr>
        <w:t>Sveinbjörnsson</w:t>
      </w:r>
      <w:proofErr w:type="spellEnd"/>
      <w:r w:rsidRPr="004E2AE9">
        <w:rPr>
          <w:rFonts w:ascii="Arial" w:hAnsi="Arial" w:cs="Arial"/>
          <w:sz w:val="20"/>
          <w:szCs w:val="20"/>
        </w:rPr>
        <w:t xml:space="preserve"> G, </w:t>
      </w:r>
      <w:proofErr w:type="spellStart"/>
      <w:r w:rsidRPr="004E2AE9">
        <w:rPr>
          <w:rFonts w:ascii="Arial" w:hAnsi="Arial" w:cs="Arial"/>
          <w:sz w:val="20"/>
          <w:szCs w:val="20"/>
        </w:rPr>
        <w:t>Fatemifar</w:t>
      </w:r>
      <w:proofErr w:type="spellEnd"/>
      <w:r w:rsidRPr="004E2AE9">
        <w:rPr>
          <w:rFonts w:ascii="Arial" w:hAnsi="Arial" w:cs="Arial"/>
          <w:sz w:val="20"/>
          <w:szCs w:val="20"/>
        </w:rPr>
        <w:t xml:space="preserve"> G, </w:t>
      </w:r>
      <w:proofErr w:type="spellStart"/>
      <w:r w:rsidRPr="004E2AE9">
        <w:rPr>
          <w:rFonts w:ascii="Arial" w:hAnsi="Arial" w:cs="Arial"/>
          <w:sz w:val="20"/>
          <w:szCs w:val="20"/>
        </w:rPr>
        <w:t>Hedman</w:t>
      </w:r>
      <w:proofErr w:type="spellEnd"/>
      <w:r w:rsidRPr="004E2AE9">
        <w:rPr>
          <w:rFonts w:ascii="Arial" w:hAnsi="Arial" w:cs="Arial"/>
          <w:sz w:val="20"/>
          <w:szCs w:val="20"/>
        </w:rPr>
        <w:t xml:space="preserve"> ÅK, Wilk JB, Morley MP, Chaffin MD, </w:t>
      </w:r>
      <w:proofErr w:type="spellStart"/>
      <w:r w:rsidRPr="004E2AE9">
        <w:rPr>
          <w:rFonts w:ascii="Arial" w:hAnsi="Arial" w:cs="Arial"/>
          <w:sz w:val="20"/>
          <w:szCs w:val="20"/>
        </w:rPr>
        <w:t>Helgadottir</w:t>
      </w:r>
      <w:proofErr w:type="spellEnd"/>
      <w:r w:rsidRPr="004E2AE9">
        <w:rPr>
          <w:rFonts w:ascii="Arial" w:hAnsi="Arial" w:cs="Arial"/>
          <w:sz w:val="20"/>
          <w:szCs w:val="20"/>
        </w:rPr>
        <w:t xml:space="preserve"> A, Verweij N, </w:t>
      </w:r>
      <w:proofErr w:type="spellStart"/>
      <w:r w:rsidRPr="004E2AE9">
        <w:rPr>
          <w:rFonts w:ascii="Arial" w:hAnsi="Arial" w:cs="Arial"/>
          <w:sz w:val="20"/>
          <w:szCs w:val="20"/>
        </w:rPr>
        <w:t>Dehghan</w:t>
      </w:r>
      <w:proofErr w:type="spellEnd"/>
      <w:r w:rsidRPr="004E2AE9">
        <w:rPr>
          <w:rFonts w:ascii="Arial" w:hAnsi="Arial" w:cs="Arial"/>
          <w:sz w:val="20"/>
          <w:szCs w:val="20"/>
        </w:rPr>
        <w:t xml:space="preserve"> A, Almgren P, Andersson C, Aragam KG, </w:t>
      </w:r>
      <w:proofErr w:type="spellStart"/>
      <w:r w:rsidRPr="004E2AE9">
        <w:rPr>
          <w:rFonts w:ascii="Arial" w:hAnsi="Arial" w:cs="Arial"/>
          <w:sz w:val="20"/>
          <w:szCs w:val="20"/>
        </w:rPr>
        <w:t>Ärnlöv</w:t>
      </w:r>
      <w:proofErr w:type="spellEnd"/>
      <w:r w:rsidRPr="004E2AE9">
        <w:rPr>
          <w:rFonts w:ascii="Arial" w:hAnsi="Arial" w:cs="Arial"/>
          <w:sz w:val="20"/>
          <w:szCs w:val="20"/>
        </w:rPr>
        <w:t xml:space="preserve"> J, Backman JD, Biggs ML, Bloom HL, </w:t>
      </w:r>
      <w:proofErr w:type="spellStart"/>
      <w:r w:rsidRPr="004E2AE9">
        <w:rPr>
          <w:rFonts w:ascii="Arial" w:hAnsi="Arial" w:cs="Arial"/>
          <w:sz w:val="20"/>
          <w:szCs w:val="20"/>
        </w:rPr>
        <w:t>Brandimarto</w:t>
      </w:r>
      <w:proofErr w:type="spellEnd"/>
      <w:r w:rsidRPr="004E2AE9">
        <w:rPr>
          <w:rFonts w:ascii="Arial" w:hAnsi="Arial" w:cs="Arial"/>
          <w:sz w:val="20"/>
          <w:szCs w:val="20"/>
        </w:rPr>
        <w:t xml:space="preserve"> J, Brown MR, </w:t>
      </w:r>
      <w:proofErr w:type="spellStart"/>
      <w:r w:rsidRPr="004E2AE9">
        <w:rPr>
          <w:rFonts w:ascii="Arial" w:hAnsi="Arial" w:cs="Arial"/>
          <w:sz w:val="20"/>
          <w:szCs w:val="20"/>
        </w:rPr>
        <w:t>Buckbinder</w:t>
      </w:r>
      <w:proofErr w:type="spellEnd"/>
      <w:r w:rsidRPr="004E2AE9">
        <w:rPr>
          <w:rFonts w:ascii="Arial" w:hAnsi="Arial" w:cs="Arial"/>
          <w:sz w:val="20"/>
          <w:szCs w:val="20"/>
        </w:rPr>
        <w:t xml:space="preserve"> L, Carey DJ, Chasman DI, Chen X, Chen X, Chung J, </w:t>
      </w:r>
      <w:proofErr w:type="spellStart"/>
      <w:r w:rsidRPr="004E2AE9">
        <w:rPr>
          <w:rFonts w:ascii="Arial" w:hAnsi="Arial" w:cs="Arial"/>
          <w:sz w:val="20"/>
          <w:szCs w:val="20"/>
        </w:rPr>
        <w:t>Chutkow</w:t>
      </w:r>
      <w:proofErr w:type="spellEnd"/>
      <w:r w:rsidRPr="004E2AE9">
        <w:rPr>
          <w:rFonts w:ascii="Arial" w:hAnsi="Arial" w:cs="Arial"/>
          <w:sz w:val="20"/>
          <w:szCs w:val="20"/>
        </w:rPr>
        <w:t xml:space="preserve"> W, Cook JP, Delgado GE, </w:t>
      </w:r>
      <w:proofErr w:type="spellStart"/>
      <w:r w:rsidRPr="004E2AE9">
        <w:rPr>
          <w:rFonts w:ascii="Arial" w:hAnsi="Arial" w:cs="Arial"/>
          <w:sz w:val="20"/>
          <w:szCs w:val="20"/>
        </w:rPr>
        <w:t>Denaxas</w:t>
      </w:r>
      <w:proofErr w:type="spellEnd"/>
      <w:r w:rsidRPr="004E2AE9">
        <w:rPr>
          <w:rFonts w:ascii="Arial" w:hAnsi="Arial" w:cs="Arial"/>
          <w:sz w:val="20"/>
          <w:szCs w:val="20"/>
        </w:rPr>
        <w:t xml:space="preserve"> S, </w:t>
      </w:r>
      <w:proofErr w:type="spellStart"/>
      <w:r w:rsidRPr="004E2AE9">
        <w:rPr>
          <w:rFonts w:ascii="Arial" w:hAnsi="Arial" w:cs="Arial"/>
          <w:sz w:val="20"/>
          <w:szCs w:val="20"/>
        </w:rPr>
        <w:t>Doney</w:t>
      </w:r>
      <w:proofErr w:type="spellEnd"/>
      <w:r w:rsidRPr="004E2AE9">
        <w:rPr>
          <w:rFonts w:ascii="Arial" w:hAnsi="Arial" w:cs="Arial"/>
          <w:sz w:val="20"/>
          <w:szCs w:val="20"/>
        </w:rPr>
        <w:t xml:space="preserve"> AS, </w:t>
      </w:r>
      <w:proofErr w:type="spellStart"/>
      <w:r w:rsidRPr="004E2AE9">
        <w:rPr>
          <w:rFonts w:ascii="Arial" w:hAnsi="Arial" w:cs="Arial"/>
          <w:sz w:val="20"/>
          <w:szCs w:val="20"/>
        </w:rPr>
        <w:t>Dörr</w:t>
      </w:r>
      <w:proofErr w:type="spellEnd"/>
      <w:r w:rsidRPr="004E2AE9">
        <w:rPr>
          <w:rFonts w:ascii="Arial" w:hAnsi="Arial" w:cs="Arial"/>
          <w:sz w:val="20"/>
          <w:szCs w:val="20"/>
        </w:rPr>
        <w:t xml:space="preserve"> M, Dudley SC, Dunn ME, </w:t>
      </w:r>
      <w:proofErr w:type="spellStart"/>
      <w:r w:rsidRPr="004E2AE9">
        <w:rPr>
          <w:rFonts w:ascii="Arial" w:hAnsi="Arial" w:cs="Arial"/>
          <w:sz w:val="20"/>
          <w:szCs w:val="20"/>
        </w:rPr>
        <w:t>Engström</w:t>
      </w:r>
      <w:proofErr w:type="spellEnd"/>
      <w:r w:rsidRPr="004E2AE9">
        <w:rPr>
          <w:rFonts w:ascii="Arial" w:hAnsi="Arial" w:cs="Arial"/>
          <w:sz w:val="20"/>
          <w:szCs w:val="20"/>
        </w:rPr>
        <w:t xml:space="preserve"> G, Esko T, Felix SB, </w:t>
      </w:r>
      <w:proofErr w:type="spellStart"/>
      <w:r w:rsidRPr="004E2AE9">
        <w:rPr>
          <w:rFonts w:ascii="Arial" w:hAnsi="Arial" w:cs="Arial"/>
          <w:sz w:val="20"/>
          <w:szCs w:val="20"/>
        </w:rPr>
        <w:t>Finan</w:t>
      </w:r>
      <w:proofErr w:type="spellEnd"/>
      <w:r w:rsidRPr="004E2AE9">
        <w:rPr>
          <w:rFonts w:ascii="Arial" w:hAnsi="Arial" w:cs="Arial"/>
          <w:sz w:val="20"/>
          <w:szCs w:val="20"/>
        </w:rPr>
        <w:t xml:space="preserve"> C, Ford I, </w:t>
      </w:r>
      <w:proofErr w:type="spellStart"/>
      <w:r w:rsidRPr="004E2AE9">
        <w:rPr>
          <w:rFonts w:ascii="Arial" w:hAnsi="Arial" w:cs="Arial"/>
          <w:sz w:val="20"/>
          <w:szCs w:val="20"/>
        </w:rPr>
        <w:t>Ghanbari</w:t>
      </w:r>
      <w:proofErr w:type="spellEnd"/>
      <w:r w:rsidRPr="004E2AE9">
        <w:rPr>
          <w:rFonts w:ascii="Arial" w:hAnsi="Arial" w:cs="Arial"/>
          <w:sz w:val="20"/>
          <w:szCs w:val="20"/>
        </w:rPr>
        <w:t xml:space="preserve"> M, </w:t>
      </w:r>
      <w:proofErr w:type="spellStart"/>
      <w:r w:rsidRPr="004E2AE9">
        <w:rPr>
          <w:rFonts w:ascii="Arial" w:hAnsi="Arial" w:cs="Arial"/>
          <w:sz w:val="20"/>
          <w:szCs w:val="20"/>
        </w:rPr>
        <w:t>Ghasemi</w:t>
      </w:r>
      <w:proofErr w:type="spellEnd"/>
      <w:r w:rsidRPr="004E2AE9">
        <w:rPr>
          <w:rFonts w:ascii="Arial" w:hAnsi="Arial" w:cs="Arial"/>
          <w:sz w:val="20"/>
          <w:szCs w:val="20"/>
        </w:rPr>
        <w:t xml:space="preserve"> S, Giedraitis V, </w:t>
      </w:r>
      <w:proofErr w:type="spellStart"/>
      <w:r w:rsidRPr="004E2AE9">
        <w:rPr>
          <w:rFonts w:ascii="Arial" w:hAnsi="Arial" w:cs="Arial"/>
          <w:sz w:val="20"/>
          <w:szCs w:val="20"/>
        </w:rPr>
        <w:t>Giulianini</w:t>
      </w:r>
      <w:proofErr w:type="spellEnd"/>
      <w:r w:rsidRPr="004E2AE9">
        <w:rPr>
          <w:rFonts w:ascii="Arial" w:hAnsi="Arial" w:cs="Arial"/>
          <w:sz w:val="20"/>
          <w:szCs w:val="20"/>
        </w:rPr>
        <w:t xml:space="preserve"> F, Gottdiener JS, Gross S, </w:t>
      </w:r>
      <w:proofErr w:type="spellStart"/>
      <w:r w:rsidRPr="004E2AE9">
        <w:rPr>
          <w:rFonts w:ascii="Arial" w:hAnsi="Arial" w:cs="Arial"/>
          <w:sz w:val="20"/>
          <w:szCs w:val="20"/>
        </w:rPr>
        <w:t>Guðbjartsson</w:t>
      </w:r>
      <w:proofErr w:type="spellEnd"/>
      <w:r w:rsidRPr="004E2AE9">
        <w:rPr>
          <w:rFonts w:ascii="Arial" w:hAnsi="Arial" w:cs="Arial"/>
          <w:sz w:val="20"/>
          <w:szCs w:val="20"/>
        </w:rPr>
        <w:t xml:space="preserve"> DF, Gutmann R, Haggerty CM, van der </w:t>
      </w:r>
      <w:proofErr w:type="spellStart"/>
      <w:r w:rsidRPr="004E2AE9">
        <w:rPr>
          <w:rFonts w:ascii="Arial" w:hAnsi="Arial" w:cs="Arial"/>
          <w:sz w:val="20"/>
          <w:szCs w:val="20"/>
        </w:rPr>
        <w:t>Harst</w:t>
      </w:r>
      <w:proofErr w:type="spellEnd"/>
      <w:r w:rsidRPr="004E2AE9">
        <w:rPr>
          <w:rFonts w:ascii="Arial" w:hAnsi="Arial" w:cs="Arial"/>
          <w:sz w:val="20"/>
          <w:szCs w:val="20"/>
        </w:rPr>
        <w:t xml:space="preserve"> P, Hyde CL, </w:t>
      </w:r>
      <w:proofErr w:type="spellStart"/>
      <w:r w:rsidRPr="004E2AE9">
        <w:rPr>
          <w:rFonts w:ascii="Arial" w:hAnsi="Arial" w:cs="Arial"/>
          <w:sz w:val="20"/>
          <w:szCs w:val="20"/>
        </w:rPr>
        <w:t>Ingelsson</w:t>
      </w:r>
      <w:proofErr w:type="spellEnd"/>
      <w:r w:rsidRPr="004E2AE9">
        <w:rPr>
          <w:rFonts w:ascii="Arial" w:hAnsi="Arial" w:cs="Arial"/>
          <w:sz w:val="20"/>
          <w:szCs w:val="20"/>
        </w:rPr>
        <w:t xml:space="preserve"> E, </w:t>
      </w:r>
      <w:proofErr w:type="spellStart"/>
      <w:r w:rsidRPr="004E2AE9">
        <w:rPr>
          <w:rFonts w:ascii="Arial" w:hAnsi="Arial" w:cs="Arial"/>
          <w:sz w:val="20"/>
          <w:szCs w:val="20"/>
        </w:rPr>
        <w:t>Jukema</w:t>
      </w:r>
      <w:proofErr w:type="spellEnd"/>
      <w:r w:rsidRPr="004E2AE9">
        <w:rPr>
          <w:rFonts w:ascii="Arial" w:hAnsi="Arial" w:cs="Arial"/>
          <w:sz w:val="20"/>
          <w:szCs w:val="20"/>
        </w:rPr>
        <w:t xml:space="preserve"> JW, </w:t>
      </w:r>
      <w:proofErr w:type="spellStart"/>
      <w:r w:rsidRPr="004E2AE9">
        <w:rPr>
          <w:rFonts w:ascii="Arial" w:hAnsi="Arial" w:cs="Arial"/>
          <w:sz w:val="20"/>
          <w:szCs w:val="20"/>
        </w:rPr>
        <w:t>Kavousi</w:t>
      </w:r>
      <w:proofErr w:type="spellEnd"/>
      <w:r w:rsidRPr="004E2AE9">
        <w:rPr>
          <w:rFonts w:ascii="Arial" w:hAnsi="Arial" w:cs="Arial"/>
          <w:sz w:val="20"/>
          <w:szCs w:val="20"/>
        </w:rPr>
        <w:t xml:space="preserve"> M, </w:t>
      </w:r>
      <w:proofErr w:type="spellStart"/>
      <w:r w:rsidRPr="004E2AE9">
        <w:rPr>
          <w:rFonts w:ascii="Arial" w:hAnsi="Arial" w:cs="Arial"/>
          <w:sz w:val="20"/>
          <w:szCs w:val="20"/>
        </w:rPr>
        <w:t>Khaw</w:t>
      </w:r>
      <w:proofErr w:type="spellEnd"/>
      <w:r w:rsidRPr="004E2AE9">
        <w:rPr>
          <w:rFonts w:ascii="Arial" w:hAnsi="Arial" w:cs="Arial"/>
          <w:sz w:val="20"/>
          <w:szCs w:val="20"/>
        </w:rPr>
        <w:t xml:space="preserve"> KT, Kleber ME, </w:t>
      </w:r>
      <w:proofErr w:type="spellStart"/>
      <w:r w:rsidRPr="004E2AE9">
        <w:rPr>
          <w:rFonts w:ascii="Arial" w:hAnsi="Arial" w:cs="Arial"/>
          <w:sz w:val="20"/>
          <w:szCs w:val="20"/>
        </w:rPr>
        <w:t>Køber</w:t>
      </w:r>
      <w:proofErr w:type="spellEnd"/>
      <w:r w:rsidRPr="004E2AE9">
        <w:rPr>
          <w:rFonts w:ascii="Arial" w:hAnsi="Arial" w:cs="Arial"/>
          <w:sz w:val="20"/>
          <w:szCs w:val="20"/>
        </w:rPr>
        <w:t xml:space="preserve"> L, Koekemoer A, </w:t>
      </w:r>
      <w:proofErr w:type="spellStart"/>
      <w:r w:rsidRPr="004E2AE9">
        <w:rPr>
          <w:rFonts w:ascii="Arial" w:hAnsi="Arial" w:cs="Arial"/>
          <w:sz w:val="20"/>
          <w:szCs w:val="20"/>
        </w:rPr>
        <w:t>Langenberg</w:t>
      </w:r>
      <w:proofErr w:type="spellEnd"/>
      <w:r w:rsidRPr="004E2AE9">
        <w:rPr>
          <w:rFonts w:ascii="Arial" w:hAnsi="Arial" w:cs="Arial"/>
          <w:sz w:val="20"/>
          <w:szCs w:val="20"/>
        </w:rPr>
        <w:t xml:space="preserve"> C, Lind L, Lindgren CM, London B, Lotta LA, </w:t>
      </w:r>
      <w:proofErr w:type="spellStart"/>
      <w:r w:rsidRPr="004E2AE9">
        <w:rPr>
          <w:rFonts w:ascii="Arial" w:hAnsi="Arial" w:cs="Arial"/>
          <w:sz w:val="20"/>
          <w:szCs w:val="20"/>
        </w:rPr>
        <w:t>Lovering</w:t>
      </w:r>
      <w:proofErr w:type="spellEnd"/>
      <w:r w:rsidRPr="004E2AE9">
        <w:rPr>
          <w:rFonts w:ascii="Arial" w:hAnsi="Arial" w:cs="Arial"/>
          <w:sz w:val="20"/>
          <w:szCs w:val="20"/>
        </w:rPr>
        <w:t xml:space="preserve"> RC, Luan J, Magnusson P, Mahajan A, Margulies KB, </w:t>
      </w:r>
      <w:proofErr w:type="spellStart"/>
      <w:r w:rsidRPr="004E2AE9">
        <w:rPr>
          <w:rFonts w:ascii="Arial" w:hAnsi="Arial" w:cs="Arial"/>
          <w:sz w:val="20"/>
          <w:szCs w:val="20"/>
        </w:rPr>
        <w:t>März</w:t>
      </w:r>
      <w:proofErr w:type="spellEnd"/>
      <w:r w:rsidRPr="004E2AE9">
        <w:rPr>
          <w:rFonts w:ascii="Arial" w:hAnsi="Arial" w:cs="Arial"/>
          <w:sz w:val="20"/>
          <w:szCs w:val="20"/>
        </w:rPr>
        <w:t xml:space="preserve"> W, Melander O, </w:t>
      </w:r>
      <w:proofErr w:type="spellStart"/>
      <w:r w:rsidRPr="004E2AE9">
        <w:rPr>
          <w:rFonts w:ascii="Arial" w:hAnsi="Arial" w:cs="Arial"/>
          <w:sz w:val="20"/>
          <w:szCs w:val="20"/>
        </w:rPr>
        <w:t>Mordi</w:t>
      </w:r>
      <w:proofErr w:type="spellEnd"/>
      <w:r w:rsidRPr="004E2AE9">
        <w:rPr>
          <w:rFonts w:ascii="Arial" w:hAnsi="Arial" w:cs="Arial"/>
          <w:sz w:val="20"/>
          <w:szCs w:val="20"/>
        </w:rPr>
        <w:t xml:space="preserve"> IR, Morgan T, Morris AD, Morris AP, Morrison AC, Nagle MW, Nelson CP, </w:t>
      </w:r>
      <w:proofErr w:type="spellStart"/>
      <w:r w:rsidRPr="004E2AE9">
        <w:rPr>
          <w:rFonts w:ascii="Arial" w:hAnsi="Arial" w:cs="Arial"/>
          <w:sz w:val="20"/>
          <w:szCs w:val="20"/>
        </w:rPr>
        <w:t>Niessner</w:t>
      </w:r>
      <w:proofErr w:type="spellEnd"/>
      <w:r w:rsidRPr="004E2AE9">
        <w:rPr>
          <w:rFonts w:ascii="Arial" w:hAnsi="Arial" w:cs="Arial"/>
          <w:sz w:val="20"/>
          <w:szCs w:val="20"/>
        </w:rPr>
        <w:t xml:space="preserve"> A, </w:t>
      </w:r>
      <w:proofErr w:type="spellStart"/>
      <w:r w:rsidRPr="004E2AE9">
        <w:rPr>
          <w:rFonts w:ascii="Arial" w:hAnsi="Arial" w:cs="Arial"/>
          <w:sz w:val="20"/>
          <w:szCs w:val="20"/>
        </w:rPr>
        <w:t>Niiranen</w:t>
      </w:r>
      <w:proofErr w:type="spellEnd"/>
      <w:r w:rsidRPr="004E2AE9">
        <w:rPr>
          <w:rFonts w:ascii="Arial" w:hAnsi="Arial" w:cs="Arial"/>
          <w:sz w:val="20"/>
          <w:szCs w:val="20"/>
        </w:rPr>
        <w:t xml:space="preserve"> T, </w:t>
      </w:r>
      <w:proofErr w:type="spellStart"/>
      <w:r w:rsidRPr="004E2AE9">
        <w:rPr>
          <w:rFonts w:ascii="Arial" w:hAnsi="Arial" w:cs="Arial"/>
          <w:sz w:val="20"/>
          <w:szCs w:val="20"/>
        </w:rPr>
        <w:t>O'Donoghue</w:t>
      </w:r>
      <w:proofErr w:type="spellEnd"/>
      <w:r w:rsidRPr="004E2AE9">
        <w:rPr>
          <w:rFonts w:ascii="Arial" w:hAnsi="Arial" w:cs="Arial"/>
          <w:sz w:val="20"/>
          <w:szCs w:val="20"/>
        </w:rPr>
        <w:t xml:space="preserve"> ML, Owens AT, Palmer CNA, Parry HM, </w:t>
      </w:r>
      <w:proofErr w:type="spellStart"/>
      <w:r w:rsidRPr="004E2AE9">
        <w:rPr>
          <w:rFonts w:ascii="Arial" w:hAnsi="Arial" w:cs="Arial"/>
          <w:sz w:val="20"/>
          <w:szCs w:val="20"/>
        </w:rPr>
        <w:t>Perola</w:t>
      </w:r>
      <w:proofErr w:type="spellEnd"/>
      <w:r w:rsidRPr="004E2AE9">
        <w:rPr>
          <w:rFonts w:ascii="Arial" w:hAnsi="Arial" w:cs="Arial"/>
          <w:sz w:val="20"/>
          <w:szCs w:val="20"/>
        </w:rPr>
        <w:t xml:space="preserve"> M, </w:t>
      </w:r>
      <w:proofErr w:type="spellStart"/>
      <w:r w:rsidRPr="004E2AE9">
        <w:rPr>
          <w:rFonts w:ascii="Arial" w:hAnsi="Arial" w:cs="Arial"/>
          <w:sz w:val="20"/>
          <w:szCs w:val="20"/>
        </w:rPr>
        <w:t>Portilla</w:t>
      </w:r>
      <w:proofErr w:type="spellEnd"/>
      <w:r w:rsidRPr="004E2AE9">
        <w:rPr>
          <w:rFonts w:ascii="Arial" w:hAnsi="Arial" w:cs="Arial"/>
          <w:sz w:val="20"/>
          <w:szCs w:val="20"/>
        </w:rPr>
        <w:t xml:space="preserve">-Fernandez E, </w:t>
      </w:r>
      <w:r w:rsidRPr="004E2AE9">
        <w:rPr>
          <w:rFonts w:ascii="Arial" w:hAnsi="Arial" w:cs="Arial"/>
          <w:b/>
          <w:bCs/>
          <w:sz w:val="20"/>
          <w:szCs w:val="20"/>
        </w:rPr>
        <w:t>Psaty</w:t>
      </w:r>
      <w:r w:rsidRPr="004E2AE9">
        <w:rPr>
          <w:rFonts w:ascii="Arial" w:hAnsi="Arial" w:cs="Arial"/>
          <w:sz w:val="20"/>
          <w:szCs w:val="20"/>
        </w:rPr>
        <w:t xml:space="preserve"> BM; Regeneron Genetics Center, Rice KM, </w:t>
      </w:r>
      <w:proofErr w:type="spellStart"/>
      <w:r w:rsidRPr="004E2AE9">
        <w:rPr>
          <w:rFonts w:ascii="Arial" w:hAnsi="Arial" w:cs="Arial"/>
          <w:sz w:val="20"/>
          <w:szCs w:val="20"/>
        </w:rPr>
        <w:t>Ridker</w:t>
      </w:r>
      <w:proofErr w:type="spellEnd"/>
      <w:r w:rsidRPr="004E2AE9">
        <w:rPr>
          <w:rFonts w:ascii="Arial" w:hAnsi="Arial" w:cs="Arial"/>
          <w:sz w:val="20"/>
          <w:szCs w:val="20"/>
        </w:rPr>
        <w:t xml:space="preserve"> PM, Romaine SPR, Rotter JI, </w:t>
      </w:r>
      <w:proofErr w:type="spellStart"/>
      <w:r w:rsidRPr="004E2AE9">
        <w:rPr>
          <w:rFonts w:ascii="Arial" w:hAnsi="Arial" w:cs="Arial"/>
          <w:sz w:val="20"/>
          <w:szCs w:val="20"/>
        </w:rPr>
        <w:t>Salo</w:t>
      </w:r>
      <w:proofErr w:type="spellEnd"/>
      <w:r w:rsidRPr="004E2AE9">
        <w:rPr>
          <w:rFonts w:ascii="Arial" w:hAnsi="Arial" w:cs="Arial"/>
          <w:sz w:val="20"/>
          <w:szCs w:val="20"/>
        </w:rPr>
        <w:t xml:space="preserve"> P, </w:t>
      </w:r>
      <w:proofErr w:type="spellStart"/>
      <w:r w:rsidRPr="004E2AE9">
        <w:rPr>
          <w:rFonts w:ascii="Arial" w:hAnsi="Arial" w:cs="Arial"/>
          <w:sz w:val="20"/>
          <w:szCs w:val="20"/>
        </w:rPr>
        <w:t>Salomaa</w:t>
      </w:r>
      <w:proofErr w:type="spellEnd"/>
      <w:r w:rsidRPr="004E2AE9">
        <w:rPr>
          <w:rFonts w:ascii="Arial" w:hAnsi="Arial" w:cs="Arial"/>
          <w:sz w:val="20"/>
          <w:szCs w:val="20"/>
        </w:rPr>
        <w:t xml:space="preserve"> V, van </w:t>
      </w:r>
      <w:proofErr w:type="spellStart"/>
      <w:r w:rsidRPr="004E2AE9">
        <w:rPr>
          <w:rFonts w:ascii="Arial" w:hAnsi="Arial" w:cs="Arial"/>
          <w:sz w:val="20"/>
          <w:szCs w:val="20"/>
        </w:rPr>
        <w:t>Setten</w:t>
      </w:r>
      <w:proofErr w:type="spellEnd"/>
      <w:r w:rsidRPr="004E2AE9">
        <w:rPr>
          <w:rFonts w:ascii="Arial" w:hAnsi="Arial" w:cs="Arial"/>
          <w:sz w:val="20"/>
          <w:szCs w:val="20"/>
        </w:rPr>
        <w:t xml:space="preserve"> J, </w:t>
      </w:r>
      <w:proofErr w:type="spellStart"/>
      <w:r w:rsidRPr="004E2AE9">
        <w:rPr>
          <w:rFonts w:ascii="Arial" w:hAnsi="Arial" w:cs="Arial"/>
          <w:sz w:val="20"/>
          <w:szCs w:val="20"/>
        </w:rPr>
        <w:t>Shalaby</w:t>
      </w:r>
      <w:proofErr w:type="spellEnd"/>
      <w:r w:rsidRPr="004E2AE9">
        <w:rPr>
          <w:rFonts w:ascii="Arial" w:hAnsi="Arial" w:cs="Arial"/>
          <w:sz w:val="20"/>
          <w:szCs w:val="20"/>
        </w:rPr>
        <w:t xml:space="preserve"> AA, Smelser DT, Smith NL, </w:t>
      </w:r>
      <w:proofErr w:type="spellStart"/>
      <w:r w:rsidRPr="004E2AE9">
        <w:rPr>
          <w:rFonts w:ascii="Arial" w:hAnsi="Arial" w:cs="Arial"/>
          <w:sz w:val="20"/>
          <w:szCs w:val="20"/>
        </w:rPr>
        <w:t>Stender</w:t>
      </w:r>
      <w:proofErr w:type="spellEnd"/>
      <w:r w:rsidRPr="004E2AE9">
        <w:rPr>
          <w:rFonts w:ascii="Arial" w:hAnsi="Arial" w:cs="Arial"/>
          <w:sz w:val="20"/>
          <w:szCs w:val="20"/>
        </w:rPr>
        <w:t xml:space="preserve"> S, Stott DJ, </w:t>
      </w:r>
      <w:proofErr w:type="spellStart"/>
      <w:r w:rsidRPr="004E2AE9">
        <w:rPr>
          <w:rFonts w:ascii="Arial" w:hAnsi="Arial" w:cs="Arial"/>
          <w:sz w:val="20"/>
          <w:szCs w:val="20"/>
        </w:rPr>
        <w:t>Svensson</w:t>
      </w:r>
      <w:proofErr w:type="spellEnd"/>
      <w:r w:rsidRPr="004E2AE9">
        <w:rPr>
          <w:rFonts w:ascii="Arial" w:hAnsi="Arial" w:cs="Arial"/>
          <w:sz w:val="20"/>
          <w:szCs w:val="20"/>
        </w:rPr>
        <w:t xml:space="preserve"> P, </w:t>
      </w:r>
      <w:proofErr w:type="spellStart"/>
      <w:r w:rsidRPr="004E2AE9">
        <w:rPr>
          <w:rFonts w:ascii="Arial" w:hAnsi="Arial" w:cs="Arial"/>
          <w:sz w:val="20"/>
          <w:szCs w:val="20"/>
        </w:rPr>
        <w:t>Tammesoo</w:t>
      </w:r>
      <w:proofErr w:type="spellEnd"/>
      <w:r w:rsidRPr="004E2AE9">
        <w:rPr>
          <w:rFonts w:ascii="Arial" w:hAnsi="Arial" w:cs="Arial"/>
          <w:sz w:val="20"/>
          <w:szCs w:val="20"/>
        </w:rPr>
        <w:t xml:space="preserve"> ML, Taylor KD, </w:t>
      </w:r>
      <w:proofErr w:type="spellStart"/>
      <w:r w:rsidRPr="004E2AE9">
        <w:rPr>
          <w:rFonts w:ascii="Arial" w:hAnsi="Arial" w:cs="Arial"/>
          <w:sz w:val="20"/>
          <w:szCs w:val="20"/>
        </w:rPr>
        <w:t>Teder</w:t>
      </w:r>
      <w:proofErr w:type="spellEnd"/>
      <w:r w:rsidRPr="004E2AE9">
        <w:rPr>
          <w:rFonts w:ascii="Arial" w:hAnsi="Arial" w:cs="Arial"/>
          <w:sz w:val="20"/>
          <w:szCs w:val="20"/>
        </w:rPr>
        <w:t xml:space="preserve">-Laving M, </w:t>
      </w:r>
      <w:proofErr w:type="spellStart"/>
      <w:r w:rsidRPr="004E2AE9">
        <w:rPr>
          <w:rFonts w:ascii="Arial" w:hAnsi="Arial" w:cs="Arial"/>
          <w:sz w:val="20"/>
          <w:szCs w:val="20"/>
        </w:rPr>
        <w:t>Teumer</w:t>
      </w:r>
      <w:proofErr w:type="spellEnd"/>
      <w:r w:rsidRPr="004E2AE9">
        <w:rPr>
          <w:rFonts w:ascii="Arial" w:hAnsi="Arial" w:cs="Arial"/>
          <w:sz w:val="20"/>
          <w:szCs w:val="20"/>
        </w:rPr>
        <w:t xml:space="preserve"> A, </w:t>
      </w:r>
      <w:proofErr w:type="spellStart"/>
      <w:r w:rsidRPr="004E2AE9">
        <w:rPr>
          <w:rFonts w:ascii="Arial" w:hAnsi="Arial" w:cs="Arial"/>
          <w:sz w:val="20"/>
          <w:szCs w:val="20"/>
        </w:rPr>
        <w:t>Thorgeirsson</w:t>
      </w:r>
      <w:proofErr w:type="spellEnd"/>
      <w:r w:rsidRPr="004E2AE9">
        <w:rPr>
          <w:rFonts w:ascii="Arial" w:hAnsi="Arial" w:cs="Arial"/>
          <w:sz w:val="20"/>
          <w:szCs w:val="20"/>
        </w:rPr>
        <w:t xml:space="preserve"> G, </w:t>
      </w:r>
      <w:proofErr w:type="spellStart"/>
      <w:r w:rsidRPr="004E2AE9">
        <w:rPr>
          <w:rFonts w:ascii="Arial" w:hAnsi="Arial" w:cs="Arial"/>
          <w:sz w:val="20"/>
          <w:szCs w:val="20"/>
        </w:rPr>
        <w:t>Thorsteinsdottir</w:t>
      </w:r>
      <w:proofErr w:type="spellEnd"/>
      <w:r w:rsidRPr="004E2AE9">
        <w:rPr>
          <w:rFonts w:ascii="Arial" w:hAnsi="Arial" w:cs="Arial"/>
          <w:sz w:val="20"/>
          <w:szCs w:val="20"/>
        </w:rPr>
        <w:t xml:space="preserve"> U, Torp-Pedersen C, Trompet S, </w:t>
      </w:r>
      <w:proofErr w:type="spellStart"/>
      <w:r w:rsidRPr="004E2AE9">
        <w:rPr>
          <w:rFonts w:ascii="Arial" w:hAnsi="Arial" w:cs="Arial"/>
          <w:sz w:val="20"/>
          <w:szCs w:val="20"/>
        </w:rPr>
        <w:t>Tyl</w:t>
      </w:r>
      <w:proofErr w:type="spellEnd"/>
      <w:r w:rsidRPr="004E2AE9">
        <w:rPr>
          <w:rFonts w:ascii="Arial" w:hAnsi="Arial" w:cs="Arial"/>
          <w:sz w:val="20"/>
          <w:szCs w:val="20"/>
        </w:rPr>
        <w:t xml:space="preserve"> B, </w:t>
      </w:r>
      <w:proofErr w:type="spellStart"/>
      <w:r w:rsidRPr="004E2AE9">
        <w:rPr>
          <w:rFonts w:ascii="Arial" w:hAnsi="Arial" w:cs="Arial"/>
          <w:sz w:val="20"/>
          <w:szCs w:val="20"/>
        </w:rPr>
        <w:t>Uitterlinden</w:t>
      </w:r>
      <w:proofErr w:type="spellEnd"/>
      <w:r w:rsidRPr="004E2AE9">
        <w:rPr>
          <w:rFonts w:ascii="Arial" w:hAnsi="Arial" w:cs="Arial"/>
          <w:sz w:val="20"/>
          <w:szCs w:val="20"/>
        </w:rPr>
        <w:t xml:space="preserve"> AG, </w:t>
      </w:r>
      <w:proofErr w:type="spellStart"/>
      <w:r w:rsidRPr="004E2AE9">
        <w:rPr>
          <w:rFonts w:ascii="Arial" w:hAnsi="Arial" w:cs="Arial"/>
          <w:sz w:val="20"/>
          <w:szCs w:val="20"/>
        </w:rPr>
        <w:t>Veluchamy</w:t>
      </w:r>
      <w:proofErr w:type="spellEnd"/>
      <w:r w:rsidRPr="004E2AE9">
        <w:rPr>
          <w:rFonts w:ascii="Arial" w:hAnsi="Arial" w:cs="Arial"/>
          <w:sz w:val="20"/>
          <w:szCs w:val="20"/>
        </w:rPr>
        <w:t xml:space="preserve"> A, </w:t>
      </w:r>
      <w:proofErr w:type="spellStart"/>
      <w:r w:rsidRPr="004E2AE9">
        <w:rPr>
          <w:rFonts w:ascii="Arial" w:hAnsi="Arial" w:cs="Arial"/>
          <w:sz w:val="20"/>
          <w:szCs w:val="20"/>
        </w:rPr>
        <w:t>Völker</w:t>
      </w:r>
      <w:proofErr w:type="spellEnd"/>
      <w:r w:rsidRPr="004E2AE9">
        <w:rPr>
          <w:rFonts w:ascii="Arial" w:hAnsi="Arial" w:cs="Arial"/>
          <w:sz w:val="20"/>
          <w:szCs w:val="20"/>
        </w:rPr>
        <w:t xml:space="preserve"> U, </w:t>
      </w:r>
      <w:proofErr w:type="spellStart"/>
      <w:r w:rsidRPr="004E2AE9">
        <w:rPr>
          <w:rFonts w:ascii="Arial" w:hAnsi="Arial" w:cs="Arial"/>
          <w:sz w:val="20"/>
          <w:szCs w:val="20"/>
        </w:rPr>
        <w:t>Voors</w:t>
      </w:r>
      <w:proofErr w:type="spellEnd"/>
      <w:r w:rsidRPr="004E2AE9">
        <w:rPr>
          <w:rFonts w:ascii="Arial" w:hAnsi="Arial" w:cs="Arial"/>
          <w:sz w:val="20"/>
          <w:szCs w:val="20"/>
        </w:rPr>
        <w:t xml:space="preserve"> AA, Wang X, Wareham NJ, Waterworth D, </w:t>
      </w:r>
      <w:proofErr w:type="spellStart"/>
      <w:r w:rsidRPr="004E2AE9">
        <w:rPr>
          <w:rFonts w:ascii="Arial" w:hAnsi="Arial" w:cs="Arial"/>
          <w:sz w:val="20"/>
          <w:szCs w:val="20"/>
        </w:rPr>
        <w:t>Weeke</w:t>
      </w:r>
      <w:proofErr w:type="spellEnd"/>
      <w:r w:rsidRPr="004E2AE9">
        <w:rPr>
          <w:rFonts w:ascii="Arial" w:hAnsi="Arial" w:cs="Arial"/>
          <w:sz w:val="20"/>
          <w:szCs w:val="20"/>
        </w:rPr>
        <w:t xml:space="preserve"> PE, Weiss R, Wiggins KL, Xing H, </w:t>
      </w:r>
      <w:proofErr w:type="spellStart"/>
      <w:r w:rsidRPr="004E2AE9">
        <w:rPr>
          <w:rFonts w:ascii="Arial" w:hAnsi="Arial" w:cs="Arial"/>
          <w:sz w:val="20"/>
          <w:szCs w:val="20"/>
        </w:rPr>
        <w:t>Yerges</w:t>
      </w:r>
      <w:proofErr w:type="spellEnd"/>
      <w:r w:rsidRPr="004E2AE9">
        <w:rPr>
          <w:rFonts w:ascii="Arial" w:hAnsi="Arial" w:cs="Arial"/>
          <w:sz w:val="20"/>
          <w:szCs w:val="20"/>
        </w:rPr>
        <w:t xml:space="preserve">-Armstrong LM, Yu B, </w:t>
      </w:r>
      <w:proofErr w:type="spellStart"/>
      <w:r w:rsidRPr="004E2AE9">
        <w:rPr>
          <w:rFonts w:ascii="Arial" w:hAnsi="Arial" w:cs="Arial"/>
          <w:sz w:val="20"/>
          <w:szCs w:val="20"/>
        </w:rPr>
        <w:t>Zannad</w:t>
      </w:r>
      <w:proofErr w:type="spellEnd"/>
      <w:r w:rsidRPr="004E2AE9">
        <w:rPr>
          <w:rFonts w:ascii="Arial" w:hAnsi="Arial" w:cs="Arial"/>
          <w:sz w:val="20"/>
          <w:szCs w:val="20"/>
        </w:rPr>
        <w:t xml:space="preserve"> F, Zhao JH, Hemingway H, </w:t>
      </w:r>
      <w:proofErr w:type="spellStart"/>
      <w:r w:rsidRPr="004E2AE9">
        <w:rPr>
          <w:rFonts w:ascii="Arial" w:hAnsi="Arial" w:cs="Arial"/>
          <w:sz w:val="20"/>
          <w:szCs w:val="20"/>
        </w:rPr>
        <w:t>Samani</w:t>
      </w:r>
      <w:proofErr w:type="spellEnd"/>
      <w:r w:rsidRPr="004E2AE9">
        <w:rPr>
          <w:rFonts w:ascii="Arial" w:hAnsi="Arial" w:cs="Arial"/>
          <w:sz w:val="20"/>
          <w:szCs w:val="20"/>
        </w:rPr>
        <w:t xml:space="preserve"> NJ, McMurray JJV, Yang J, Visscher PM, Newton-</w:t>
      </w:r>
      <w:proofErr w:type="spellStart"/>
      <w:r w:rsidRPr="004E2AE9">
        <w:rPr>
          <w:rFonts w:ascii="Arial" w:hAnsi="Arial" w:cs="Arial"/>
          <w:sz w:val="20"/>
          <w:szCs w:val="20"/>
        </w:rPr>
        <w:t>Cheh</w:t>
      </w:r>
      <w:proofErr w:type="spellEnd"/>
      <w:r w:rsidRPr="004E2AE9">
        <w:rPr>
          <w:rFonts w:ascii="Arial" w:hAnsi="Arial" w:cs="Arial"/>
          <w:sz w:val="20"/>
          <w:szCs w:val="20"/>
        </w:rPr>
        <w:t xml:space="preserve"> C, </w:t>
      </w:r>
      <w:proofErr w:type="spellStart"/>
      <w:r w:rsidRPr="004E2AE9">
        <w:rPr>
          <w:rFonts w:ascii="Arial" w:hAnsi="Arial" w:cs="Arial"/>
          <w:sz w:val="20"/>
          <w:szCs w:val="20"/>
        </w:rPr>
        <w:t>Malarstig</w:t>
      </w:r>
      <w:proofErr w:type="spellEnd"/>
      <w:r w:rsidRPr="004E2AE9">
        <w:rPr>
          <w:rFonts w:ascii="Arial" w:hAnsi="Arial" w:cs="Arial"/>
          <w:sz w:val="20"/>
          <w:szCs w:val="20"/>
        </w:rPr>
        <w:t xml:space="preserve"> A, Holm H, Lubitz SA, Sattar N, Holmes MV, Cappola TP, </w:t>
      </w:r>
      <w:proofErr w:type="spellStart"/>
      <w:r w:rsidRPr="004E2AE9">
        <w:rPr>
          <w:rFonts w:ascii="Arial" w:hAnsi="Arial" w:cs="Arial"/>
          <w:sz w:val="20"/>
          <w:szCs w:val="20"/>
        </w:rPr>
        <w:t>Asselbergs</w:t>
      </w:r>
      <w:proofErr w:type="spellEnd"/>
      <w:r w:rsidRPr="004E2AE9">
        <w:rPr>
          <w:rFonts w:ascii="Arial" w:hAnsi="Arial" w:cs="Arial"/>
          <w:sz w:val="20"/>
          <w:szCs w:val="20"/>
        </w:rPr>
        <w:t xml:space="preserve"> FW, </w:t>
      </w:r>
      <w:proofErr w:type="spellStart"/>
      <w:r w:rsidRPr="004E2AE9">
        <w:rPr>
          <w:rFonts w:ascii="Arial" w:hAnsi="Arial" w:cs="Arial"/>
          <w:sz w:val="20"/>
          <w:szCs w:val="20"/>
        </w:rPr>
        <w:t>Hingorani</w:t>
      </w:r>
      <w:proofErr w:type="spellEnd"/>
      <w:r w:rsidRPr="004E2AE9">
        <w:rPr>
          <w:rFonts w:ascii="Arial" w:hAnsi="Arial" w:cs="Arial"/>
          <w:sz w:val="20"/>
          <w:szCs w:val="20"/>
        </w:rPr>
        <w:t xml:space="preserve"> AD, </w:t>
      </w:r>
      <w:proofErr w:type="spellStart"/>
      <w:r w:rsidRPr="004E2AE9">
        <w:rPr>
          <w:rFonts w:ascii="Arial" w:hAnsi="Arial" w:cs="Arial"/>
          <w:sz w:val="20"/>
          <w:szCs w:val="20"/>
        </w:rPr>
        <w:t>Kuchenbaecker</w:t>
      </w:r>
      <w:proofErr w:type="spellEnd"/>
      <w:r w:rsidRPr="004E2AE9">
        <w:rPr>
          <w:rFonts w:ascii="Arial" w:hAnsi="Arial" w:cs="Arial"/>
          <w:sz w:val="20"/>
          <w:szCs w:val="20"/>
        </w:rPr>
        <w:t xml:space="preserve"> K, Ellinor PT, Lang CC, Stefansson K, Smith JG, </w:t>
      </w:r>
      <w:proofErr w:type="spellStart"/>
      <w:r w:rsidRPr="004E2AE9">
        <w:rPr>
          <w:rFonts w:ascii="Arial" w:hAnsi="Arial" w:cs="Arial"/>
          <w:sz w:val="20"/>
          <w:szCs w:val="20"/>
        </w:rPr>
        <w:t>Vasan</w:t>
      </w:r>
      <w:proofErr w:type="spellEnd"/>
      <w:r w:rsidRPr="004E2AE9">
        <w:rPr>
          <w:rFonts w:ascii="Arial" w:hAnsi="Arial" w:cs="Arial"/>
          <w:sz w:val="20"/>
          <w:szCs w:val="20"/>
        </w:rPr>
        <w:t xml:space="preserve"> RS, </w:t>
      </w:r>
      <w:proofErr w:type="spellStart"/>
      <w:r w:rsidRPr="004E2AE9">
        <w:rPr>
          <w:rFonts w:ascii="Arial" w:hAnsi="Arial" w:cs="Arial"/>
          <w:sz w:val="20"/>
          <w:szCs w:val="20"/>
        </w:rPr>
        <w:t>Swerdlow</w:t>
      </w:r>
      <w:proofErr w:type="spellEnd"/>
      <w:r w:rsidRPr="004E2AE9">
        <w:rPr>
          <w:rFonts w:ascii="Arial" w:hAnsi="Arial" w:cs="Arial"/>
          <w:sz w:val="20"/>
          <w:szCs w:val="20"/>
        </w:rPr>
        <w:t xml:space="preserve"> DI, Lumbers RT. </w:t>
      </w:r>
      <w:hyperlink r:id="rId130" w:history="1">
        <w:r w:rsidRPr="000665C5">
          <w:rPr>
            <w:rFonts w:eastAsia="Times New Roman"/>
            <w:b/>
            <w:bCs/>
            <w:i/>
            <w:iCs/>
          </w:rPr>
          <w:t xml:space="preserve">Genome-wide association and Mendelian </w:t>
        </w:r>
        <w:proofErr w:type="spellStart"/>
        <w:r w:rsidRPr="000665C5">
          <w:rPr>
            <w:rFonts w:eastAsia="Times New Roman"/>
            <w:b/>
            <w:bCs/>
            <w:i/>
            <w:iCs/>
          </w:rPr>
          <w:t>randomisation</w:t>
        </w:r>
        <w:proofErr w:type="spellEnd"/>
        <w:r w:rsidRPr="000665C5">
          <w:rPr>
            <w:rFonts w:eastAsia="Times New Roman"/>
            <w:b/>
            <w:bCs/>
            <w:i/>
            <w:iCs/>
          </w:rPr>
          <w:t xml:space="preserve"> analysis provide insights into the pathogenesis of heart failure.</w:t>
        </w:r>
      </w:hyperlink>
      <w:r w:rsidRPr="000665C5">
        <w:rPr>
          <w:rFonts w:eastAsia="Times New Roman"/>
          <w:b/>
          <w:bCs/>
          <w:i/>
          <w:iCs/>
        </w:rPr>
        <w:t xml:space="preserve"> </w:t>
      </w:r>
      <w:r w:rsidRPr="004E2AE9">
        <w:rPr>
          <w:rFonts w:ascii="Arial" w:hAnsi="Arial" w:cs="Arial"/>
          <w:sz w:val="20"/>
          <w:szCs w:val="20"/>
        </w:rPr>
        <w:t xml:space="preserve">Nat </w:t>
      </w:r>
      <w:proofErr w:type="spellStart"/>
      <w:r w:rsidRPr="004E2AE9">
        <w:rPr>
          <w:rFonts w:ascii="Arial" w:hAnsi="Arial" w:cs="Arial"/>
          <w:sz w:val="20"/>
          <w:szCs w:val="20"/>
        </w:rPr>
        <w:t>Commun</w:t>
      </w:r>
      <w:proofErr w:type="spellEnd"/>
      <w:r w:rsidRPr="004E2AE9">
        <w:rPr>
          <w:rFonts w:ascii="Arial" w:hAnsi="Arial" w:cs="Arial"/>
          <w:sz w:val="20"/>
          <w:szCs w:val="20"/>
        </w:rPr>
        <w:t>. 2020 Jan 9</w:t>
      </w:r>
      <w:r>
        <w:rPr>
          <w:rFonts w:ascii="Arial" w:hAnsi="Arial" w:cs="Arial"/>
          <w:sz w:val="20"/>
          <w:szCs w:val="20"/>
        </w:rPr>
        <w:t xml:space="preserve">. Vol. </w:t>
      </w:r>
      <w:r w:rsidRPr="004E2AE9">
        <w:rPr>
          <w:rFonts w:ascii="Arial" w:hAnsi="Arial" w:cs="Arial"/>
          <w:sz w:val="20"/>
          <w:szCs w:val="20"/>
        </w:rPr>
        <w:t>11</w:t>
      </w:r>
      <w:r>
        <w:rPr>
          <w:rFonts w:ascii="Arial" w:hAnsi="Arial" w:cs="Arial"/>
          <w:sz w:val="20"/>
          <w:szCs w:val="20"/>
        </w:rPr>
        <w:t xml:space="preserve">, issue </w:t>
      </w:r>
      <w:r w:rsidRPr="004E2AE9">
        <w:rPr>
          <w:rFonts w:ascii="Arial" w:hAnsi="Arial" w:cs="Arial"/>
          <w:sz w:val="20"/>
          <w:szCs w:val="20"/>
        </w:rPr>
        <w:t>1</w:t>
      </w:r>
      <w:r>
        <w:rPr>
          <w:rFonts w:ascii="Arial" w:hAnsi="Arial" w:cs="Arial"/>
          <w:sz w:val="20"/>
          <w:szCs w:val="20"/>
        </w:rPr>
        <w:t xml:space="preserve">, p. </w:t>
      </w:r>
      <w:r w:rsidRPr="004E2AE9">
        <w:rPr>
          <w:rFonts w:ascii="Arial" w:hAnsi="Arial" w:cs="Arial"/>
          <w:sz w:val="20"/>
          <w:szCs w:val="20"/>
        </w:rPr>
        <w:t xml:space="preserve">163. </w:t>
      </w:r>
      <w:r w:rsidRPr="00A40EFE">
        <w:rPr>
          <w:rFonts w:ascii="Arial" w:eastAsia="Times New Roman" w:hAnsi="Arial" w:cs="Arial"/>
          <w:sz w:val="20"/>
          <w:szCs w:val="20"/>
        </w:rPr>
        <w:t>PM:</w:t>
      </w:r>
      <w:r w:rsidRPr="004E2AE9">
        <w:rPr>
          <w:rFonts w:ascii="Arial" w:hAnsi="Arial" w:cs="Arial"/>
          <w:sz w:val="20"/>
          <w:szCs w:val="20"/>
        </w:rPr>
        <w:t xml:space="preserve"> </w:t>
      </w:r>
      <w:r w:rsidRPr="00A40EFE">
        <w:rPr>
          <w:rFonts w:ascii="Arial" w:eastAsia="Times New Roman" w:hAnsi="Arial" w:cs="Arial"/>
          <w:sz w:val="20"/>
          <w:szCs w:val="20"/>
        </w:rPr>
        <w:t>31919418</w:t>
      </w:r>
      <w:r w:rsidRPr="004E2AE9">
        <w:rPr>
          <w:rFonts w:ascii="Arial" w:hAnsi="Arial" w:cs="Arial"/>
          <w:sz w:val="20"/>
          <w:szCs w:val="20"/>
        </w:rPr>
        <w:t xml:space="preserve">. </w:t>
      </w:r>
      <w:hyperlink r:id="rId131" w:history="1">
        <w:r w:rsidRPr="000303E3">
          <w:rPr>
            <w:rFonts w:ascii="Arial" w:eastAsia="Times New Roman" w:hAnsi="Arial" w:cs="Arial"/>
            <w:sz w:val="20"/>
            <w:szCs w:val="20"/>
          </w:rPr>
          <w:t>PMC6952380</w:t>
        </w:r>
      </w:hyperlink>
      <w:r>
        <w:rPr>
          <w:rFonts w:ascii="Arial" w:eastAsia="Times New Roman" w:hAnsi="Arial" w:cs="Arial"/>
          <w:sz w:val="20"/>
          <w:szCs w:val="20"/>
        </w:rPr>
        <w:t>.</w:t>
      </w:r>
    </w:p>
    <w:p w14:paraId="59664BB2" w14:textId="77777777" w:rsidR="00A834CC" w:rsidRPr="00567238" w:rsidRDefault="00A834CC" w:rsidP="00A834CC">
      <w:pPr>
        <w:pStyle w:val="Title2"/>
        <w:rPr>
          <w:rStyle w:val="docsum-authors"/>
          <w:rFonts w:ascii="Arial" w:hAnsi="Arial" w:cs="Arial"/>
          <w:sz w:val="20"/>
          <w:szCs w:val="20"/>
        </w:rPr>
      </w:pPr>
      <w:bookmarkStart w:id="19" w:name="_Hlk69904536"/>
      <w:r w:rsidRPr="00F37021">
        <w:rPr>
          <w:rStyle w:val="docsum-authors"/>
          <w:rFonts w:ascii="Arial" w:hAnsi="Arial" w:cs="Arial"/>
          <w:sz w:val="20"/>
          <w:szCs w:val="20"/>
        </w:rPr>
        <w:t xml:space="preserve">Sharma S, Katz R, Bullen AL, Chaves PHM, de Leeuw PW, Kroon AA, </w:t>
      </w:r>
      <w:proofErr w:type="spellStart"/>
      <w:r w:rsidRPr="00F37021">
        <w:rPr>
          <w:rStyle w:val="docsum-authors"/>
          <w:rFonts w:ascii="Arial" w:hAnsi="Arial" w:cs="Arial"/>
          <w:sz w:val="20"/>
          <w:szCs w:val="20"/>
        </w:rPr>
        <w:t>Houben</w:t>
      </w:r>
      <w:proofErr w:type="spellEnd"/>
      <w:r w:rsidRPr="00F37021">
        <w:rPr>
          <w:rStyle w:val="docsum-authors"/>
          <w:rFonts w:ascii="Arial" w:hAnsi="Arial" w:cs="Arial"/>
          <w:sz w:val="20"/>
          <w:szCs w:val="20"/>
        </w:rPr>
        <w:t xml:space="preserve"> AJHM, Shlipak MG, Ix JH. Intact &amp; C-terminal FGF-23 </w:t>
      </w:r>
      <w:r w:rsidRPr="00B84311">
        <w:rPr>
          <w:rStyle w:val="docsum-authors"/>
          <w:rFonts w:ascii="Arial" w:hAnsi="Arial" w:cs="Arial"/>
          <w:b/>
          <w:bCs/>
          <w:i/>
          <w:iCs/>
          <w:sz w:val="20"/>
          <w:szCs w:val="20"/>
        </w:rPr>
        <w:t xml:space="preserve">Assays- Do </w:t>
      </w:r>
      <w:r>
        <w:rPr>
          <w:rStyle w:val="docsum-authors"/>
          <w:rFonts w:ascii="Arial" w:hAnsi="Arial" w:cs="Arial"/>
          <w:b/>
          <w:bCs/>
          <w:i/>
          <w:iCs/>
          <w:sz w:val="20"/>
          <w:szCs w:val="20"/>
        </w:rPr>
        <w:t>k</w:t>
      </w:r>
      <w:r w:rsidRPr="00B84311">
        <w:rPr>
          <w:rStyle w:val="docsum-authors"/>
          <w:rFonts w:ascii="Arial" w:hAnsi="Arial" w:cs="Arial"/>
          <w:b/>
          <w:bCs/>
          <w:i/>
          <w:iCs/>
          <w:sz w:val="20"/>
          <w:szCs w:val="20"/>
        </w:rPr>
        <w:t xml:space="preserve">idney </w:t>
      </w:r>
      <w:r>
        <w:rPr>
          <w:rStyle w:val="docsum-authors"/>
          <w:rFonts w:ascii="Arial" w:hAnsi="Arial" w:cs="Arial"/>
          <w:b/>
          <w:bCs/>
          <w:i/>
          <w:iCs/>
          <w:sz w:val="20"/>
          <w:szCs w:val="20"/>
        </w:rPr>
        <w:t>f</w:t>
      </w:r>
      <w:r w:rsidRPr="00B84311">
        <w:rPr>
          <w:rStyle w:val="docsum-authors"/>
          <w:rFonts w:ascii="Arial" w:hAnsi="Arial" w:cs="Arial"/>
          <w:b/>
          <w:bCs/>
          <w:i/>
          <w:iCs/>
          <w:sz w:val="20"/>
          <w:szCs w:val="20"/>
        </w:rPr>
        <w:t xml:space="preserve">unction, </w:t>
      </w:r>
      <w:r>
        <w:rPr>
          <w:rStyle w:val="docsum-authors"/>
          <w:rFonts w:ascii="Arial" w:hAnsi="Arial" w:cs="Arial"/>
          <w:b/>
          <w:bCs/>
          <w:i/>
          <w:iCs/>
          <w:sz w:val="20"/>
          <w:szCs w:val="20"/>
        </w:rPr>
        <w:t>i</w:t>
      </w:r>
      <w:r w:rsidRPr="00B84311">
        <w:rPr>
          <w:rStyle w:val="docsum-authors"/>
          <w:rFonts w:ascii="Arial" w:hAnsi="Arial" w:cs="Arial"/>
          <w:b/>
          <w:bCs/>
          <w:i/>
          <w:iCs/>
          <w:sz w:val="20"/>
          <w:szCs w:val="20"/>
        </w:rPr>
        <w:t xml:space="preserve">nflammation, &amp; </w:t>
      </w:r>
      <w:r>
        <w:rPr>
          <w:rStyle w:val="docsum-authors"/>
          <w:rFonts w:ascii="Arial" w:hAnsi="Arial" w:cs="Arial"/>
          <w:b/>
          <w:bCs/>
          <w:i/>
          <w:iCs/>
          <w:sz w:val="20"/>
          <w:szCs w:val="20"/>
        </w:rPr>
        <w:t>i</w:t>
      </w:r>
      <w:r w:rsidRPr="00B84311">
        <w:rPr>
          <w:rStyle w:val="docsum-authors"/>
          <w:rFonts w:ascii="Arial" w:hAnsi="Arial" w:cs="Arial"/>
          <w:b/>
          <w:bCs/>
          <w:i/>
          <w:iCs/>
          <w:sz w:val="20"/>
          <w:szCs w:val="20"/>
        </w:rPr>
        <w:t xml:space="preserve">ron </w:t>
      </w:r>
      <w:r>
        <w:rPr>
          <w:rStyle w:val="docsum-authors"/>
          <w:rFonts w:ascii="Arial" w:hAnsi="Arial" w:cs="Arial"/>
          <w:b/>
          <w:bCs/>
          <w:i/>
          <w:iCs/>
          <w:sz w:val="20"/>
          <w:szCs w:val="20"/>
        </w:rPr>
        <w:t>s</w:t>
      </w:r>
      <w:r w:rsidRPr="00B84311">
        <w:rPr>
          <w:rStyle w:val="docsum-authors"/>
          <w:rFonts w:ascii="Arial" w:hAnsi="Arial" w:cs="Arial"/>
          <w:b/>
          <w:bCs/>
          <w:i/>
          <w:iCs/>
          <w:sz w:val="20"/>
          <w:szCs w:val="20"/>
        </w:rPr>
        <w:t xml:space="preserve">tatus </w:t>
      </w:r>
      <w:r>
        <w:rPr>
          <w:rStyle w:val="docsum-authors"/>
          <w:rFonts w:ascii="Arial" w:hAnsi="Arial" w:cs="Arial"/>
          <w:b/>
          <w:bCs/>
          <w:i/>
          <w:iCs/>
          <w:sz w:val="20"/>
          <w:szCs w:val="20"/>
        </w:rPr>
        <w:t>i</w:t>
      </w:r>
      <w:r w:rsidRPr="00B84311">
        <w:rPr>
          <w:rStyle w:val="docsum-authors"/>
          <w:rFonts w:ascii="Arial" w:hAnsi="Arial" w:cs="Arial"/>
          <w:b/>
          <w:bCs/>
          <w:i/>
          <w:iCs/>
          <w:sz w:val="20"/>
          <w:szCs w:val="20"/>
        </w:rPr>
        <w:t xml:space="preserve">nfluence </w:t>
      </w:r>
      <w:r>
        <w:rPr>
          <w:rStyle w:val="docsum-authors"/>
          <w:rFonts w:ascii="Arial" w:hAnsi="Arial" w:cs="Arial"/>
          <w:b/>
          <w:bCs/>
          <w:i/>
          <w:iCs/>
          <w:sz w:val="20"/>
          <w:szCs w:val="20"/>
        </w:rPr>
        <w:t>r</w:t>
      </w:r>
      <w:r w:rsidRPr="00B84311">
        <w:rPr>
          <w:rStyle w:val="docsum-authors"/>
          <w:rFonts w:ascii="Arial" w:hAnsi="Arial" w:cs="Arial"/>
          <w:b/>
          <w:bCs/>
          <w:i/>
          <w:iCs/>
          <w:sz w:val="20"/>
          <w:szCs w:val="20"/>
        </w:rPr>
        <w:t xml:space="preserve">elationships with </w:t>
      </w:r>
      <w:r>
        <w:rPr>
          <w:rStyle w:val="docsum-authors"/>
          <w:rFonts w:ascii="Arial" w:hAnsi="Arial" w:cs="Arial"/>
          <w:b/>
          <w:bCs/>
          <w:i/>
          <w:iCs/>
          <w:sz w:val="20"/>
          <w:szCs w:val="20"/>
        </w:rPr>
        <w:t>o</w:t>
      </w:r>
      <w:r w:rsidRPr="00B84311">
        <w:rPr>
          <w:rStyle w:val="docsum-authors"/>
          <w:rFonts w:ascii="Arial" w:hAnsi="Arial" w:cs="Arial"/>
          <w:b/>
          <w:bCs/>
          <w:i/>
          <w:iCs/>
          <w:sz w:val="20"/>
          <w:szCs w:val="20"/>
        </w:rPr>
        <w:t>utcomes?</w:t>
      </w:r>
      <w:r w:rsidRPr="00F37021">
        <w:rPr>
          <w:rStyle w:val="docsum-authors"/>
          <w:rFonts w:ascii="Arial" w:hAnsi="Arial" w:cs="Arial"/>
          <w:sz w:val="20"/>
          <w:szCs w:val="20"/>
        </w:rPr>
        <w:t xml:space="preserve"> </w:t>
      </w:r>
      <w:r w:rsidRPr="00F37021">
        <w:rPr>
          <w:rStyle w:val="docsum-journal-citation"/>
          <w:rFonts w:ascii="Arial" w:hAnsi="Arial" w:cs="Arial"/>
          <w:sz w:val="20"/>
          <w:szCs w:val="20"/>
        </w:rPr>
        <w:t xml:space="preserve">J Clin Endocrinol </w:t>
      </w:r>
      <w:proofErr w:type="spellStart"/>
      <w:r w:rsidRPr="00F37021">
        <w:rPr>
          <w:rStyle w:val="docsum-journal-citation"/>
          <w:rFonts w:ascii="Arial" w:hAnsi="Arial" w:cs="Arial"/>
          <w:sz w:val="20"/>
          <w:szCs w:val="20"/>
        </w:rPr>
        <w:t>Metab</w:t>
      </w:r>
      <w:proofErr w:type="spellEnd"/>
      <w:r w:rsidRPr="00567238">
        <w:rPr>
          <w:rStyle w:val="docsum-authors"/>
        </w:rPr>
        <w:t xml:space="preserve">. </w:t>
      </w:r>
      <w:r w:rsidR="00567238" w:rsidRPr="00567238">
        <w:rPr>
          <w:rStyle w:val="docsum-authors"/>
          <w:rFonts w:ascii="Arial" w:hAnsi="Arial" w:cs="Arial"/>
          <w:sz w:val="20"/>
          <w:szCs w:val="20"/>
        </w:rPr>
        <w:t>2020 Dec 1</w:t>
      </w:r>
      <w:r w:rsidR="00567238">
        <w:rPr>
          <w:rStyle w:val="docsum-authors"/>
          <w:rFonts w:ascii="Arial" w:hAnsi="Arial" w:cs="Arial"/>
          <w:sz w:val="20"/>
          <w:szCs w:val="20"/>
        </w:rPr>
        <w:t xml:space="preserve">. Vol. </w:t>
      </w:r>
      <w:r w:rsidR="00567238" w:rsidRPr="00567238">
        <w:rPr>
          <w:rStyle w:val="docsum-authors"/>
          <w:rFonts w:ascii="Arial" w:hAnsi="Arial" w:cs="Arial"/>
          <w:sz w:val="20"/>
          <w:szCs w:val="20"/>
        </w:rPr>
        <w:t>105</w:t>
      </w:r>
      <w:r w:rsidR="00567238">
        <w:rPr>
          <w:rStyle w:val="docsum-authors"/>
          <w:rFonts w:ascii="Arial" w:hAnsi="Arial" w:cs="Arial"/>
          <w:sz w:val="20"/>
          <w:szCs w:val="20"/>
        </w:rPr>
        <w:t xml:space="preserve">, issue </w:t>
      </w:r>
      <w:r w:rsidR="00567238" w:rsidRPr="00567238">
        <w:rPr>
          <w:rStyle w:val="docsum-authors"/>
          <w:rFonts w:ascii="Arial" w:hAnsi="Arial" w:cs="Arial"/>
          <w:sz w:val="20"/>
          <w:szCs w:val="20"/>
        </w:rPr>
        <w:t>12</w:t>
      </w:r>
      <w:r w:rsidR="00567238">
        <w:rPr>
          <w:rStyle w:val="docsum-authors"/>
          <w:rFonts w:ascii="Arial" w:hAnsi="Arial" w:cs="Arial"/>
          <w:sz w:val="20"/>
          <w:szCs w:val="20"/>
        </w:rPr>
        <w:t xml:space="preserve">, pp. </w:t>
      </w:r>
      <w:r w:rsidR="00567238" w:rsidRPr="00567238">
        <w:rPr>
          <w:rStyle w:val="docsum-authors"/>
          <w:rFonts w:ascii="Arial" w:hAnsi="Arial" w:cs="Arial"/>
          <w:sz w:val="20"/>
          <w:szCs w:val="20"/>
        </w:rPr>
        <w:t>e4875-85</w:t>
      </w:r>
      <w:r w:rsidRPr="00567238">
        <w:rPr>
          <w:rStyle w:val="docsum-authors"/>
          <w:rFonts w:ascii="Arial" w:hAnsi="Arial" w:cs="Arial"/>
          <w:sz w:val="20"/>
          <w:szCs w:val="20"/>
        </w:rPr>
        <w:t>. PM: 32951052.</w:t>
      </w:r>
      <w:r w:rsidR="007518DE" w:rsidRPr="007518DE">
        <w:rPr>
          <w:rStyle w:val="Hyperlink"/>
        </w:rPr>
        <w:t xml:space="preserve"> </w:t>
      </w:r>
      <w:r w:rsidR="007518DE" w:rsidRPr="007518DE">
        <w:rPr>
          <w:rStyle w:val="docsum-authors"/>
          <w:rFonts w:ascii="Arial" w:hAnsi="Arial" w:cs="Arial"/>
          <w:sz w:val="20"/>
          <w:szCs w:val="20"/>
        </w:rPr>
        <w:t>PMC7571450</w:t>
      </w:r>
      <w:r w:rsidR="007518DE">
        <w:rPr>
          <w:rStyle w:val="docsum-authors"/>
          <w:rFonts w:ascii="Arial" w:hAnsi="Arial" w:cs="Arial"/>
          <w:sz w:val="20"/>
          <w:szCs w:val="20"/>
        </w:rPr>
        <w:t>.</w:t>
      </w:r>
    </w:p>
    <w:bookmarkEnd w:id="19"/>
    <w:p w14:paraId="4472D264" w14:textId="77777777" w:rsidR="009B30E5" w:rsidRDefault="009B30E5" w:rsidP="009B30E5">
      <w:pPr>
        <w:rPr>
          <w:rStyle w:val="labs-docsum-authors"/>
          <w:rFonts w:ascii="Arial" w:hAnsi="Arial" w:cs="Arial"/>
          <w:sz w:val="20"/>
          <w:szCs w:val="20"/>
        </w:rPr>
      </w:pPr>
      <w:proofErr w:type="spellStart"/>
      <w:r w:rsidRPr="00257369">
        <w:rPr>
          <w:rStyle w:val="labs-docsum-authors"/>
          <w:rFonts w:ascii="Arial" w:hAnsi="Arial" w:cs="Arial"/>
          <w:sz w:val="20"/>
          <w:szCs w:val="20"/>
        </w:rPr>
        <w:t>Sitlani</w:t>
      </w:r>
      <w:proofErr w:type="spellEnd"/>
      <w:r w:rsidRPr="00257369">
        <w:rPr>
          <w:rStyle w:val="labs-docsum-authors"/>
          <w:rFonts w:ascii="Arial" w:hAnsi="Arial" w:cs="Arial"/>
          <w:sz w:val="20"/>
          <w:szCs w:val="20"/>
        </w:rPr>
        <w:t xml:space="preserve"> CM, Lumley T, McKnight B, Rice KM, Olson NC, Doyle MF, Huber SA, Tracy RP, Psaty BM, C Delaney JA</w:t>
      </w:r>
      <w:r w:rsidRPr="00257369">
        <w:rPr>
          <w:rFonts w:cstheme="minorBidi"/>
          <w:b/>
          <w:bCs/>
          <w:i/>
          <w:iCs/>
          <w:color w:val="303030"/>
          <w:shd w:val="clear" w:color="auto" w:fill="FFFFFF"/>
        </w:rPr>
        <w:t>.</w:t>
      </w:r>
      <w:r w:rsidRPr="003C6FF3">
        <w:rPr>
          <w:rFonts w:cstheme="minorBidi"/>
          <w:b/>
          <w:bCs/>
          <w:i/>
          <w:iCs/>
          <w:color w:val="303030"/>
          <w:shd w:val="clear" w:color="auto" w:fill="FFFFFF"/>
        </w:rPr>
        <w:t xml:space="preserve">  </w:t>
      </w:r>
      <w:hyperlink r:id="rId132" w:history="1">
        <w:r w:rsidRPr="003C6FF3">
          <w:rPr>
            <w:rStyle w:val="labs-docsum-authors"/>
            <w:rFonts w:ascii="Arial" w:hAnsi="Arial" w:cs="Arial"/>
            <w:b/>
            <w:bCs/>
            <w:i/>
            <w:iCs/>
            <w:sz w:val="20"/>
            <w:szCs w:val="20"/>
          </w:rPr>
          <w:t>Incorporating sampling weights into robust estimation of Cox proportional hazards regression model, with illustration in the Multi-Ethnic Study of Atherosclerosis.</w:t>
        </w:r>
        <w:r w:rsidRPr="003C6FF3">
          <w:rPr>
            <w:rStyle w:val="labs-docsum-authors"/>
            <w:b/>
            <w:bCs/>
            <w:i/>
            <w:iCs/>
          </w:rPr>
          <w:t xml:space="preserve"> </w:t>
        </w:r>
      </w:hyperlink>
      <w:r w:rsidRPr="002D2CAB">
        <w:rPr>
          <w:rStyle w:val="labs-docsum-authors"/>
          <w:rFonts w:ascii="Arial" w:hAnsi="Arial" w:cs="Arial"/>
          <w:sz w:val="20"/>
          <w:szCs w:val="20"/>
        </w:rPr>
        <w:t>B</w:t>
      </w:r>
      <w:r w:rsidRPr="002D2CAB">
        <w:rPr>
          <w:rStyle w:val="labs-docsum-authors"/>
          <w:rFonts w:ascii="Arial" w:eastAsiaTheme="minorHAnsi" w:hAnsi="Arial" w:cs="Arial"/>
          <w:sz w:val="20"/>
          <w:szCs w:val="20"/>
        </w:rPr>
        <w:t xml:space="preserve">MC Med Res </w:t>
      </w:r>
      <w:proofErr w:type="spellStart"/>
      <w:r w:rsidRPr="002D2CAB">
        <w:rPr>
          <w:rStyle w:val="labs-docsum-authors"/>
          <w:rFonts w:ascii="Arial" w:eastAsiaTheme="minorHAnsi" w:hAnsi="Arial" w:cs="Arial"/>
          <w:sz w:val="20"/>
          <w:szCs w:val="20"/>
        </w:rPr>
        <w:t>Methodol</w:t>
      </w:r>
      <w:proofErr w:type="spellEnd"/>
      <w:r w:rsidRPr="002D2CAB">
        <w:rPr>
          <w:rStyle w:val="labs-docsum-authors"/>
          <w:rFonts w:ascii="Arial" w:eastAsiaTheme="minorHAnsi" w:hAnsi="Arial" w:cs="Arial"/>
          <w:sz w:val="20"/>
          <w:szCs w:val="20"/>
        </w:rPr>
        <w:t xml:space="preserve"> 2020 Mar 14</w:t>
      </w:r>
      <w:r>
        <w:rPr>
          <w:rStyle w:val="labs-docsum-authors"/>
          <w:rFonts w:ascii="Arial" w:hAnsi="Arial" w:cs="Arial"/>
          <w:sz w:val="20"/>
          <w:szCs w:val="20"/>
        </w:rPr>
        <w:t xml:space="preserve">. Vol. </w:t>
      </w:r>
      <w:r w:rsidRPr="002D2CAB">
        <w:rPr>
          <w:rStyle w:val="labs-docsum-authors"/>
          <w:rFonts w:ascii="Arial" w:eastAsiaTheme="minorHAnsi" w:hAnsi="Arial" w:cs="Arial"/>
          <w:sz w:val="20"/>
          <w:szCs w:val="20"/>
        </w:rPr>
        <w:t>20</w:t>
      </w:r>
      <w:r>
        <w:rPr>
          <w:rStyle w:val="labs-docsum-authors"/>
          <w:rFonts w:ascii="Arial" w:hAnsi="Arial" w:cs="Arial"/>
          <w:sz w:val="20"/>
          <w:szCs w:val="20"/>
        </w:rPr>
        <w:t xml:space="preserve">, issue </w:t>
      </w:r>
      <w:r w:rsidRPr="002D2CAB">
        <w:rPr>
          <w:rStyle w:val="labs-docsum-authors"/>
          <w:rFonts w:ascii="Arial" w:eastAsiaTheme="minorHAnsi" w:hAnsi="Arial" w:cs="Arial"/>
          <w:sz w:val="20"/>
          <w:szCs w:val="20"/>
        </w:rPr>
        <w:t>1</w:t>
      </w:r>
      <w:r>
        <w:rPr>
          <w:rStyle w:val="labs-docsum-authors"/>
          <w:rFonts w:ascii="Arial" w:hAnsi="Arial" w:cs="Arial"/>
          <w:sz w:val="20"/>
          <w:szCs w:val="20"/>
        </w:rPr>
        <w:t xml:space="preserve">, p. </w:t>
      </w:r>
      <w:r w:rsidRPr="002D2CAB">
        <w:rPr>
          <w:rStyle w:val="labs-docsum-authors"/>
          <w:rFonts w:ascii="Arial" w:eastAsiaTheme="minorHAnsi" w:hAnsi="Arial" w:cs="Arial"/>
          <w:sz w:val="20"/>
          <w:szCs w:val="20"/>
        </w:rPr>
        <w:t xml:space="preserve">62. </w:t>
      </w:r>
      <w:r w:rsidRPr="003C6FF3">
        <w:rPr>
          <w:rStyle w:val="labs-docsum-authors"/>
          <w:rFonts w:ascii="Arial" w:hAnsi="Arial" w:cs="Arial"/>
          <w:sz w:val="20"/>
          <w:szCs w:val="20"/>
        </w:rPr>
        <w:t xml:space="preserve">PM: 32169052. </w:t>
      </w:r>
      <w:hyperlink r:id="rId133" w:tgtFrame="_blank" w:history="1">
        <w:r w:rsidRPr="003C6FF3">
          <w:rPr>
            <w:rStyle w:val="labs-docsum-authors"/>
            <w:rFonts w:ascii="Arial" w:hAnsi="Arial" w:cs="Arial"/>
            <w:sz w:val="20"/>
            <w:szCs w:val="20"/>
          </w:rPr>
          <w:t xml:space="preserve">PMC7071747. </w:t>
        </w:r>
      </w:hyperlink>
    </w:p>
    <w:p w14:paraId="03FE214C" w14:textId="77777777" w:rsidR="009B30E5" w:rsidRDefault="009B30E5" w:rsidP="009B30E5">
      <w:pPr>
        <w:pStyle w:val="details"/>
        <w:rPr>
          <w:rFonts w:ascii="Arial" w:hAnsi="Arial" w:cs="Arial"/>
          <w:sz w:val="20"/>
          <w:szCs w:val="20"/>
        </w:rPr>
      </w:pPr>
      <w:r w:rsidRPr="004E2AE9">
        <w:rPr>
          <w:rFonts w:ascii="Arial" w:hAnsi="Arial" w:cs="Arial"/>
          <w:sz w:val="20"/>
          <w:szCs w:val="20"/>
        </w:rPr>
        <w:t xml:space="preserve">Steubl D, Buzkova P, Ix JH, Devarajan P, Bennett MR, Chaves PHM, Shlipak MG, Bansal N, Sarnak MJ, Garimella PS. </w:t>
      </w:r>
      <w:hyperlink r:id="rId134" w:history="1">
        <w:r w:rsidRPr="00751303">
          <w:rPr>
            <w:rFonts w:ascii="Arial" w:hAnsi="Arial" w:cs="Arial"/>
            <w:b/>
            <w:bCs/>
            <w:i/>
            <w:iCs/>
            <w:sz w:val="20"/>
            <w:szCs w:val="20"/>
          </w:rPr>
          <w:t>Association of serum and urinary uromodulin and their correlates in older adults-The Cardiovascular Health Study.</w:t>
        </w:r>
      </w:hyperlink>
      <w:r w:rsidRPr="00751303">
        <w:rPr>
          <w:rFonts w:ascii="Arial" w:hAnsi="Arial" w:cs="Arial"/>
          <w:b/>
          <w:bCs/>
          <w:i/>
          <w:iCs/>
          <w:sz w:val="20"/>
          <w:szCs w:val="20"/>
        </w:rPr>
        <w:t xml:space="preserve"> </w:t>
      </w:r>
      <w:r w:rsidRPr="00751303">
        <w:rPr>
          <w:rFonts w:ascii="Arial" w:hAnsi="Arial" w:cs="Arial"/>
          <w:sz w:val="20"/>
          <w:szCs w:val="20"/>
        </w:rPr>
        <w:t>Nephrology (Carlton) 2020 Jul</w:t>
      </w:r>
      <w:r>
        <w:rPr>
          <w:rFonts w:ascii="Arial" w:hAnsi="Arial" w:cs="Arial"/>
          <w:sz w:val="20"/>
          <w:szCs w:val="20"/>
        </w:rPr>
        <w:t xml:space="preserve">. Vol. </w:t>
      </w:r>
      <w:r w:rsidRPr="00751303">
        <w:rPr>
          <w:rFonts w:ascii="Arial" w:hAnsi="Arial" w:cs="Arial"/>
          <w:sz w:val="20"/>
          <w:szCs w:val="20"/>
        </w:rPr>
        <w:t>25</w:t>
      </w:r>
      <w:r>
        <w:rPr>
          <w:rFonts w:ascii="Arial" w:hAnsi="Arial" w:cs="Arial"/>
          <w:sz w:val="20"/>
          <w:szCs w:val="20"/>
        </w:rPr>
        <w:t xml:space="preserve">, issue </w:t>
      </w:r>
      <w:r w:rsidRPr="00751303">
        <w:rPr>
          <w:rFonts w:ascii="Arial" w:hAnsi="Arial" w:cs="Arial"/>
          <w:sz w:val="20"/>
          <w:szCs w:val="20"/>
        </w:rPr>
        <w:t>7</w:t>
      </w:r>
      <w:r>
        <w:rPr>
          <w:rFonts w:ascii="Arial" w:hAnsi="Arial" w:cs="Arial"/>
          <w:sz w:val="20"/>
          <w:szCs w:val="20"/>
        </w:rPr>
        <w:t xml:space="preserve">, pp. </w:t>
      </w:r>
      <w:r w:rsidRPr="00751303">
        <w:rPr>
          <w:rFonts w:ascii="Arial" w:hAnsi="Arial" w:cs="Arial"/>
          <w:sz w:val="20"/>
          <w:szCs w:val="20"/>
        </w:rPr>
        <w:t xml:space="preserve">522-526. </w:t>
      </w:r>
      <w:r w:rsidRPr="004E2AE9">
        <w:rPr>
          <w:rFonts w:ascii="Arial" w:hAnsi="Arial" w:cs="Arial"/>
          <w:sz w:val="20"/>
          <w:szCs w:val="20"/>
        </w:rPr>
        <w:t>PM: 31846120.</w:t>
      </w:r>
      <w:r w:rsidR="00C97DBD">
        <w:rPr>
          <w:rFonts w:ascii="Arial" w:hAnsi="Arial" w:cs="Arial"/>
          <w:sz w:val="20"/>
          <w:szCs w:val="20"/>
        </w:rPr>
        <w:t xml:space="preserve"> </w:t>
      </w:r>
      <w:hyperlink r:id="rId135" w:tgtFrame="_blank" w:history="1">
        <w:r w:rsidR="00C97DBD" w:rsidRPr="00C97DBD">
          <w:rPr>
            <w:rFonts w:ascii="Arial" w:hAnsi="Arial" w:cs="Arial"/>
            <w:sz w:val="20"/>
            <w:szCs w:val="20"/>
          </w:rPr>
          <w:t>PMC7278530</w:t>
        </w:r>
      </w:hyperlink>
      <w:r w:rsidR="00C97DBD" w:rsidRPr="00C97DBD">
        <w:rPr>
          <w:rFonts w:ascii="Arial" w:hAnsi="Arial" w:cs="Arial"/>
          <w:sz w:val="20"/>
          <w:szCs w:val="20"/>
        </w:rPr>
        <w:t>.</w:t>
      </w:r>
    </w:p>
    <w:p w14:paraId="4750015A" w14:textId="77777777" w:rsidR="00332428" w:rsidRPr="00D36734" w:rsidRDefault="00332428" w:rsidP="00332428">
      <w:pPr>
        <w:rPr>
          <w:rFonts w:ascii="Arial" w:hAnsi="Arial" w:cs="Arial"/>
          <w:sz w:val="20"/>
          <w:szCs w:val="20"/>
        </w:rPr>
      </w:pPr>
      <w:bookmarkStart w:id="20" w:name="_Hlk62490861"/>
      <w:proofErr w:type="spellStart"/>
      <w:r w:rsidRPr="00D36734">
        <w:rPr>
          <w:rStyle w:val="docsum-authors"/>
          <w:rFonts w:ascii="Arial" w:hAnsi="Arial" w:cs="Arial"/>
          <w:sz w:val="20"/>
          <w:szCs w:val="20"/>
        </w:rPr>
        <w:t>Surendran</w:t>
      </w:r>
      <w:proofErr w:type="spellEnd"/>
      <w:r w:rsidRPr="00D36734">
        <w:rPr>
          <w:rStyle w:val="docsum-authors"/>
          <w:rFonts w:ascii="Arial" w:hAnsi="Arial" w:cs="Arial"/>
          <w:sz w:val="20"/>
          <w:szCs w:val="20"/>
        </w:rPr>
        <w:t xml:space="preserve"> P, </w:t>
      </w:r>
      <w:proofErr w:type="spellStart"/>
      <w:r w:rsidRPr="00D36734">
        <w:rPr>
          <w:rStyle w:val="docsum-authors"/>
          <w:rFonts w:ascii="Arial" w:hAnsi="Arial" w:cs="Arial"/>
          <w:sz w:val="20"/>
          <w:szCs w:val="20"/>
        </w:rPr>
        <w:t>Feofanova</w:t>
      </w:r>
      <w:proofErr w:type="spellEnd"/>
      <w:r w:rsidRPr="00D36734">
        <w:rPr>
          <w:rStyle w:val="docsum-authors"/>
          <w:rFonts w:ascii="Arial" w:hAnsi="Arial" w:cs="Arial"/>
          <w:sz w:val="20"/>
          <w:szCs w:val="20"/>
        </w:rPr>
        <w:t xml:space="preserve"> EV, </w:t>
      </w:r>
      <w:proofErr w:type="spellStart"/>
      <w:r w:rsidRPr="00D36734">
        <w:rPr>
          <w:rStyle w:val="docsum-authors"/>
          <w:rFonts w:ascii="Arial" w:hAnsi="Arial" w:cs="Arial"/>
          <w:sz w:val="20"/>
          <w:szCs w:val="20"/>
        </w:rPr>
        <w:t>Lahrouchi</w:t>
      </w:r>
      <w:proofErr w:type="spellEnd"/>
      <w:r w:rsidRPr="00D36734">
        <w:rPr>
          <w:rStyle w:val="docsum-authors"/>
          <w:rFonts w:ascii="Arial" w:hAnsi="Arial" w:cs="Arial"/>
          <w:sz w:val="20"/>
          <w:szCs w:val="20"/>
        </w:rPr>
        <w:t xml:space="preserve"> N, </w:t>
      </w:r>
      <w:proofErr w:type="spellStart"/>
      <w:r w:rsidRPr="00D36734">
        <w:rPr>
          <w:rStyle w:val="docsum-authors"/>
          <w:rFonts w:ascii="Arial" w:hAnsi="Arial" w:cs="Arial"/>
          <w:sz w:val="20"/>
          <w:szCs w:val="20"/>
        </w:rPr>
        <w:t>Ntalla</w:t>
      </w:r>
      <w:proofErr w:type="spellEnd"/>
      <w:r w:rsidRPr="00D36734">
        <w:rPr>
          <w:rStyle w:val="docsum-authors"/>
          <w:rFonts w:ascii="Arial" w:hAnsi="Arial" w:cs="Arial"/>
          <w:sz w:val="20"/>
          <w:szCs w:val="20"/>
        </w:rPr>
        <w:t xml:space="preserve"> I, Karthikeyan S, Cook J, Chen L, Mifsud B, Yao C, </w:t>
      </w:r>
      <w:proofErr w:type="spellStart"/>
      <w:r w:rsidRPr="00D36734">
        <w:rPr>
          <w:rStyle w:val="docsum-authors"/>
          <w:rFonts w:ascii="Arial" w:hAnsi="Arial" w:cs="Arial"/>
          <w:sz w:val="20"/>
          <w:szCs w:val="20"/>
        </w:rPr>
        <w:t>Kraja</w:t>
      </w:r>
      <w:proofErr w:type="spellEnd"/>
      <w:r w:rsidRPr="00D36734">
        <w:rPr>
          <w:rStyle w:val="docsum-authors"/>
          <w:rFonts w:ascii="Arial" w:hAnsi="Arial" w:cs="Arial"/>
          <w:sz w:val="20"/>
          <w:szCs w:val="20"/>
        </w:rPr>
        <w:t xml:space="preserve"> AT, Cartwright JH, </w:t>
      </w:r>
      <w:proofErr w:type="spellStart"/>
      <w:r w:rsidRPr="00D36734">
        <w:rPr>
          <w:rStyle w:val="docsum-authors"/>
          <w:rFonts w:ascii="Arial" w:hAnsi="Arial" w:cs="Arial"/>
          <w:sz w:val="20"/>
          <w:szCs w:val="20"/>
        </w:rPr>
        <w:t>Hellwege</w:t>
      </w:r>
      <w:proofErr w:type="spellEnd"/>
      <w:r w:rsidRPr="00D36734">
        <w:rPr>
          <w:rStyle w:val="docsum-authors"/>
          <w:rFonts w:ascii="Arial" w:hAnsi="Arial" w:cs="Arial"/>
          <w:sz w:val="20"/>
          <w:szCs w:val="20"/>
        </w:rPr>
        <w:t xml:space="preserve"> JN, </w:t>
      </w:r>
      <w:proofErr w:type="spellStart"/>
      <w:r w:rsidRPr="00D36734">
        <w:rPr>
          <w:rStyle w:val="docsum-authors"/>
          <w:rFonts w:ascii="Arial" w:hAnsi="Arial" w:cs="Arial"/>
          <w:sz w:val="20"/>
          <w:szCs w:val="20"/>
        </w:rPr>
        <w:t>Giri</w:t>
      </w:r>
      <w:proofErr w:type="spellEnd"/>
      <w:r w:rsidRPr="00D36734">
        <w:rPr>
          <w:rStyle w:val="docsum-authors"/>
          <w:rFonts w:ascii="Arial" w:hAnsi="Arial" w:cs="Arial"/>
          <w:sz w:val="20"/>
          <w:szCs w:val="20"/>
        </w:rPr>
        <w:t xml:space="preserve"> A, </w:t>
      </w:r>
      <w:proofErr w:type="spellStart"/>
      <w:r w:rsidRPr="00D36734">
        <w:rPr>
          <w:rStyle w:val="docsum-authors"/>
          <w:rFonts w:ascii="Arial" w:hAnsi="Arial" w:cs="Arial"/>
          <w:sz w:val="20"/>
          <w:szCs w:val="20"/>
        </w:rPr>
        <w:t>Tragante</w:t>
      </w:r>
      <w:proofErr w:type="spellEnd"/>
      <w:r w:rsidRPr="00D36734">
        <w:rPr>
          <w:rStyle w:val="docsum-authors"/>
          <w:rFonts w:ascii="Arial" w:hAnsi="Arial" w:cs="Arial"/>
          <w:sz w:val="20"/>
          <w:szCs w:val="20"/>
        </w:rPr>
        <w:t xml:space="preserve"> V, </w:t>
      </w:r>
      <w:proofErr w:type="spellStart"/>
      <w:r w:rsidRPr="00D36734">
        <w:rPr>
          <w:rStyle w:val="docsum-authors"/>
          <w:rFonts w:ascii="Arial" w:hAnsi="Arial" w:cs="Arial"/>
          <w:sz w:val="20"/>
          <w:szCs w:val="20"/>
        </w:rPr>
        <w:t>Thorleifsson</w:t>
      </w:r>
      <w:proofErr w:type="spellEnd"/>
      <w:r w:rsidRPr="00D36734">
        <w:rPr>
          <w:rStyle w:val="docsum-authors"/>
          <w:rFonts w:ascii="Arial" w:hAnsi="Arial" w:cs="Arial"/>
          <w:sz w:val="20"/>
          <w:szCs w:val="20"/>
        </w:rPr>
        <w:t xml:space="preserve"> G, Liu DJ, </w:t>
      </w:r>
      <w:proofErr w:type="spellStart"/>
      <w:r w:rsidRPr="00D36734">
        <w:rPr>
          <w:rStyle w:val="docsum-authors"/>
          <w:rFonts w:ascii="Arial" w:hAnsi="Arial" w:cs="Arial"/>
          <w:sz w:val="20"/>
          <w:szCs w:val="20"/>
        </w:rPr>
        <w:t>Prins</w:t>
      </w:r>
      <w:proofErr w:type="spellEnd"/>
      <w:r w:rsidRPr="00D36734">
        <w:rPr>
          <w:rStyle w:val="docsum-authors"/>
          <w:rFonts w:ascii="Arial" w:hAnsi="Arial" w:cs="Arial"/>
          <w:sz w:val="20"/>
          <w:szCs w:val="20"/>
        </w:rPr>
        <w:t xml:space="preserve"> BP, Stewart ID, Cabrera CP, Eales JM, </w:t>
      </w:r>
      <w:proofErr w:type="spellStart"/>
      <w:r w:rsidRPr="00D36734">
        <w:rPr>
          <w:rStyle w:val="docsum-authors"/>
          <w:rFonts w:ascii="Arial" w:hAnsi="Arial" w:cs="Arial"/>
          <w:sz w:val="20"/>
          <w:szCs w:val="20"/>
        </w:rPr>
        <w:t>Akbarov</w:t>
      </w:r>
      <w:proofErr w:type="spellEnd"/>
      <w:r w:rsidRPr="00D36734">
        <w:rPr>
          <w:rStyle w:val="docsum-authors"/>
          <w:rFonts w:ascii="Arial" w:hAnsi="Arial" w:cs="Arial"/>
          <w:sz w:val="20"/>
          <w:szCs w:val="20"/>
        </w:rPr>
        <w:t xml:space="preserve"> A, Auer PL, </w:t>
      </w:r>
      <w:proofErr w:type="spellStart"/>
      <w:r w:rsidRPr="00D36734">
        <w:rPr>
          <w:rStyle w:val="docsum-authors"/>
          <w:rFonts w:ascii="Arial" w:hAnsi="Arial" w:cs="Arial"/>
          <w:sz w:val="20"/>
          <w:szCs w:val="20"/>
        </w:rPr>
        <w:t>Bielak</w:t>
      </w:r>
      <w:proofErr w:type="spellEnd"/>
      <w:r w:rsidRPr="00D36734">
        <w:rPr>
          <w:rStyle w:val="docsum-authors"/>
          <w:rFonts w:ascii="Arial" w:hAnsi="Arial" w:cs="Arial"/>
          <w:sz w:val="20"/>
          <w:szCs w:val="20"/>
        </w:rPr>
        <w:t xml:space="preserve"> LF, Bis JC, Braithwaite VS, Brody JA, </w:t>
      </w:r>
      <w:proofErr w:type="spellStart"/>
      <w:r w:rsidRPr="00D36734">
        <w:rPr>
          <w:rStyle w:val="docsum-authors"/>
          <w:rFonts w:ascii="Arial" w:hAnsi="Arial" w:cs="Arial"/>
          <w:sz w:val="20"/>
          <w:szCs w:val="20"/>
        </w:rPr>
        <w:t>Daw</w:t>
      </w:r>
      <w:proofErr w:type="spellEnd"/>
      <w:r w:rsidRPr="00D36734">
        <w:rPr>
          <w:rStyle w:val="docsum-authors"/>
          <w:rFonts w:ascii="Arial" w:hAnsi="Arial" w:cs="Arial"/>
          <w:sz w:val="20"/>
          <w:szCs w:val="20"/>
        </w:rPr>
        <w:t xml:space="preserve"> EW, Warren HR, </w:t>
      </w:r>
      <w:proofErr w:type="spellStart"/>
      <w:r w:rsidRPr="00D36734">
        <w:rPr>
          <w:rStyle w:val="docsum-authors"/>
          <w:rFonts w:ascii="Arial" w:hAnsi="Arial" w:cs="Arial"/>
          <w:sz w:val="20"/>
          <w:szCs w:val="20"/>
        </w:rPr>
        <w:t>Drenos</w:t>
      </w:r>
      <w:proofErr w:type="spellEnd"/>
      <w:r w:rsidRPr="00D36734">
        <w:rPr>
          <w:rStyle w:val="docsum-authors"/>
          <w:rFonts w:ascii="Arial" w:hAnsi="Arial" w:cs="Arial"/>
          <w:sz w:val="20"/>
          <w:szCs w:val="20"/>
        </w:rPr>
        <w:t xml:space="preserve"> F, Nielsen SF, </w:t>
      </w:r>
      <w:proofErr w:type="spellStart"/>
      <w:r w:rsidRPr="00D36734">
        <w:rPr>
          <w:rStyle w:val="docsum-authors"/>
          <w:rFonts w:ascii="Arial" w:hAnsi="Arial" w:cs="Arial"/>
          <w:sz w:val="20"/>
          <w:szCs w:val="20"/>
        </w:rPr>
        <w:t>Faul</w:t>
      </w:r>
      <w:proofErr w:type="spellEnd"/>
      <w:r w:rsidRPr="00D36734">
        <w:rPr>
          <w:rStyle w:val="docsum-authors"/>
          <w:rFonts w:ascii="Arial" w:hAnsi="Arial" w:cs="Arial"/>
          <w:sz w:val="20"/>
          <w:szCs w:val="20"/>
        </w:rPr>
        <w:t xml:space="preserve"> JD, </w:t>
      </w:r>
      <w:proofErr w:type="spellStart"/>
      <w:r w:rsidRPr="00D36734">
        <w:rPr>
          <w:rStyle w:val="docsum-authors"/>
          <w:rFonts w:ascii="Arial" w:hAnsi="Arial" w:cs="Arial"/>
          <w:sz w:val="20"/>
          <w:szCs w:val="20"/>
        </w:rPr>
        <w:t>Fauman</w:t>
      </w:r>
      <w:proofErr w:type="spellEnd"/>
      <w:r w:rsidRPr="00D36734">
        <w:rPr>
          <w:rStyle w:val="docsum-authors"/>
          <w:rFonts w:ascii="Arial" w:hAnsi="Arial" w:cs="Arial"/>
          <w:sz w:val="20"/>
          <w:szCs w:val="20"/>
        </w:rPr>
        <w:t xml:space="preserve"> EB, Fava C, Ferreira T, Foley CN, </w:t>
      </w:r>
      <w:proofErr w:type="spellStart"/>
      <w:r w:rsidRPr="00D36734">
        <w:rPr>
          <w:rStyle w:val="docsum-authors"/>
          <w:rFonts w:ascii="Arial" w:hAnsi="Arial" w:cs="Arial"/>
          <w:sz w:val="20"/>
          <w:szCs w:val="20"/>
        </w:rPr>
        <w:t>Franceschini</w:t>
      </w:r>
      <w:proofErr w:type="spellEnd"/>
      <w:r w:rsidRPr="00D36734">
        <w:rPr>
          <w:rStyle w:val="docsum-authors"/>
          <w:rFonts w:ascii="Arial" w:hAnsi="Arial" w:cs="Arial"/>
          <w:sz w:val="20"/>
          <w:szCs w:val="20"/>
        </w:rPr>
        <w:t xml:space="preserve"> N, Gao H, </w:t>
      </w:r>
      <w:proofErr w:type="spellStart"/>
      <w:r w:rsidRPr="00D36734">
        <w:rPr>
          <w:rStyle w:val="docsum-authors"/>
          <w:rFonts w:ascii="Arial" w:hAnsi="Arial" w:cs="Arial"/>
          <w:sz w:val="20"/>
          <w:szCs w:val="20"/>
        </w:rPr>
        <w:t>Giannakopoulou</w:t>
      </w:r>
      <w:proofErr w:type="spellEnd"/>
      <w:r w:rsidRPr="00D36734">
        <w:rPr>
          <w:rStyle w:val="docsum-authors"/>
          <w:rFonts w:ascii="Arial" w:hAnsi="Arial" w:cs="Arial"/>
          <w:sz w:val="20"/>
          <w:szCs w:val="20"/>
        </w:rPr>
        <w:t xml:space="preserve"> O, </w:t>
      </w:r>
      <w:proofErr w:type="spellStart"/>
      <w:r w:rsidRPr="00D36734">
        <w:rPr>
          <w:rStyle w:val="docsum-authors"/>
          <w:rFonts w:ascii="Arial" w:hAnsi="Arial" w:cs="Arial"/>
          <w:sz w:val="20"/>
          <w:szCs w:val="20"/>
        </w:rPr>
        <w:t>Giulianini</w:t>
      </w:r>
      <w:proofErr w:type="spellEnd"/>
      <w:r w:rsidRPr="00D36734">
        <w:rPr>
          <w:rStyle w:val="docsum-authors"/>
          <w:rFonts w:ascii="Arial" w:hAnsi="Arial" w:cs="Arial"/>
          <w:sz w:val="20"/>
          <w:szCs w:val="20"/>
        </w:rPr>
        <w:t xml:space="preserve"> F, </w:t>
      </w:r>
      <w:proofErr w:type="spellStart"/>
      <w:r w:rsidRPr="00D36734">
        <w:rPr>
          <w:rStyle w:val="docsum-authors"/>
          <w:rFonts w:ascii="Arial" w:hAnsi="Arial" w:cs="Arial"/>
          <w:sz w:val="20"/>
          <w:szCs w:val="20"/>
        </w:rPr>
        <w:t>Gudbjartsson</w:t>
      </w:r>
      <w:proofErr w:type="spellEnd"/>
      <w:r w:rsidRPr="00D36734">
        <w:rPr>
          <w:rStyle w:val="docsum-authors"/>
          <w:rFonts w:ascii="Arial" w:hAnsi="Arial" w:cs="Arial"/>
          <w:sz w:val="20"/>
          <w:szCs w:val="20"/>
        </w:rPr>
        <w:t xml:space="preserve"> DF, Guo X, Harris SE, </w:t>
      </w:r>
      <w:proofErr w:type="spellStart"/>
      <w:r w:rsidRPr="00D36734">
        <w:rPr>
          <w:rStyle w:val="docsum-authors"/>
          <w:rFonts w:ascii="Arial" w:hAnsi="Arial" w:cs="Arial"/>
          <w:sz w:val="20"/>
          <w:szCs w:val="20"/>
        </w:rPr>
        <w:t>Havulinna</w:t>
      </w:r>
      <w:proofErr w:type="spellEnd"/>
      <w:r w:rsidRPr="00D36734">
        <w:rPr>
          <w:rStyle w:val="docsum-authors"/>
          <w:rFonts w:ascii="Arial" w:hAnsi="Arial" w:cs="Arial"/>
          <w:sz w:val="20"/>
          <w:szCs w:val="20"/>
        </w:rPr>
        <w:t xml:space="preserve"> AS, </w:t>
      </w:r>
      <w:proofErr w:type="spellStart"/>
      <w:r w:rsidRPr="00D36734">
        <w:rPr>
          <w:rStyle w:val="docsum-authors"/>
          <w:rFonts w:ascii="Arial" w:hAnsi="Arial" w:cs="Arial"/>
          <w:sz w:val="20"/>
          <w:szCs w:val="20"/>
        </w:rPr>
        <w:t>Helgadottir</w:t>
      </w:r>
      <w:proofErr w:type="spellEnd"/>
      <w:r w:rsidRPr="00D36734">
        <w:rPr>
          <w:rStyle w:val="docsum-authors"/>
          <w:rFonts w:ascii="Arial" w:hAnsi="Arial" w:cs="Arial"/>
          <w:sz w:val="20"/>
          <w:szCs w:val="20"/>
        </w:rPr>
        <w:t xml:space="preserve"> A, Huffman JE, Hwang SJ, </w:t>
      </w:r>
      <w:proofErr w:type="spellStart"/>
      <w:r w:rsidRPr="00D36734">
        <w:rPr>
          <w:rStyle w:val="docsum-authors"/>
          <w:rFonts w:ascii="Arial" w:hAnsi="Arial" w:cs="Arial"/>
          <w:sz w:val="20"/>
          <w:szCs w:val="20"/>
        </w:rPr>
        <w:t>Kanoni</w:t>
      </w:r>
      <w:proofErr w:type="spellEnd"/>
      <w:r w:rsidRPr="00D36734">
        <w:rPr>
          <w:rStyle w:val="docsum-authors"/>
          <w:rFonts w:ascii="Arial" w:hAnsi="Arial" w:cs="Arial"/>
          <w:sz w:val="20"/>
          <w:szCs w:val="20"/>
        </w:rPr>
        <w:t xml:space="preserve"> S, </w:t>
      </w:r>
      <w:proofErr w:type="spellStart"/>
      <w:r w:rsidRPr="00D36734">
        <w:rPr>
          <w:rStyle w:val="docsum-authors"/>
          <w:rFonts w:ascii="Arial" w:hAnsi="Arial" w:cs="Arial"/>
          <w:sz w:val="20"/>
          <w:szCs w:val="20"/>
        </w:rPr>
        <w:t>Kontto</w:t>
      </w:r>
      <w:proofErr w:type="spellEnd"/>
      <w:r w:rsidRPr="00D36734">
        <w:rPr>
          <w:rStyle w:val="docsum-authors"/>
          <w:rFonts w:ascii="Arial" w:hAnsi="Arial" w:cs="Arial"/>
          <w:sz w:val="20"/>
          <w:szCs w:val="20"/>
        </w:rPr>
        <w:t xml:space="preserve"> J, Larson MG, Li-Gao R, </w:t>
      </w:r>
      <w:proofErr w:type="spellStart"/>
      <w:r w:rsidRPr="00D36734">
        <w:rPr>
          <w:rStyle w:val="docsum-authors"/>
          <w:rFonts w:ascii="Arial" w:hAnsi="Arial" w:cs="Arial"/>
          <w:sz w:val="20"/>
          <w:szCs w:val="20"/>
        </w:rPr>
        <w:t>Lindström</w:t>
      </w:r>
      <w:proofErr w:type="spellEnd"/>
      <w:r w:rsidRPr="00D36734">
        <w:rPr>
          <w:rStyle w:val="docsum-authors"/>
          <w:rFonts w:ascii="Arial" w:hAnsi="Arial" w:cs="Arial"/>
          <w:sz w:val="20"/>
          <w:szCs w:val="20"/>
        </w:rPr>
        <w:t xml:space="preserve"> J, Lotta LA, Lu Y, Luan J, Mahajan A, </w:t>
      </w:r>
      <w:proofErr w:type="spellStart"/>
      <w:r w:rsidRPr="00D36734">
        <w:rPr>
          <w:rStyle w:val="docsum-authors"/>
          <w:rFonts w:ascii="Arial" w:hAnsi="Arial" w:cs="Arial"/>
          <w:sz w:val="20"/>
          <w:szCs w:val="20"/>
        </w:rPr>
        <w:t>Malerba</w:t>
      </w:r>
      <w:proofErr w:type="spellEnd"/>
      <w:r w:rsidRPr="00D36734">
        <w:rPr>
          <w:rStyle w:val="docsum-authors"/>
          <w:rFonts w:ascii="Arial" w:hAnsi="Arial" w:cs="Arial"/>
          <w:sz w:val="20"/>
          <w:szCs w:val="20"/>
        </w:rPr>
        <w:t xml:space="preserve"> G, </w:t>
      </w:r>
      <w:proofErr w:type="spellStart"/>
      <w:r w:rsidRPr="00D36734">
        <w:rPr>
          <w:rStyle w:val="docsum-authors"/>
          <w:rFonts w:ascii="Arial" w:hAnsi="Arial" w:cs="Arial"/>
          <w:sz w:val="20"/>
          <w:szCs w:val="20"/>
        </w:rPr>
        <w:t>Masca</w:t>
      </w:r>
      <w:proofErr w:type="spellEnd"/>
      <w:r w:rsidRPr="00D36734">
        <w:rPr>
          <w:rStyle w:val="docsum-authors"/>
          <w:rFonts w:ascii="Arial" w:hAnsi="Arial" w:cs="Arial"/>
          <w:sz w:val="20"/>
          <w:szCs w:val="20"/>
        </w:rPr>
        <w:t xml:space="preserve"> NGD, Mei H, </w:t>
      </w:r>
      <w:proofErr w:type="spellStart"/>
      <w:r w:rsidRPr="00D36734">
        <w:rPr>
          <w:rStyle w:val="docsum-authors"/>
          <w:rFonts w:ascii="Arial" w:hAnsi="Arial" w:cs="Arial"/>
          <w:sz w:val="20"/>
          <w:szCs w:val="20"/>
        </w:rPr>
        <w:t>Menni</w:t>
      </w:r>
      <w:proofErr w:type="spellEnd"/>
      <w:r w:rsidRPr="00D36734">
        <w:rPr>
          <w:rStyle w:val="docsum-authors"/>
          <w:rFonts w:ascii="Arial" w:hAnsi="Arial" w:cs="Arial"/>
          <w:sz w:val="20"/>
          <w:szCs w:val="20"/>
        </w:rPr>
        <w:t xml:space="preserve"> C, Mook-Kanamori DO, </w:t>
      </w:r>
      <w:proofErr w:type="spellStart"/>
      <w:r w:rsidRPr="00D36734">
        <w:rPr>
          <w:rStyle w:val="docsum-authors"/>
          <w:rFonts w:ascii="Arial" w:hAnsi="Arial" w:cs="Arial"/>
          <w:sz w:val="20"/>
          <w:szCs w:val="20"/>
        </w:rPr>
        <w:t>Mosen-Ansorena</w:t>
      </w:r>
      <w:proofErr w:type="spellEnd"/>
      <w:r w:rsidRPr="00D36734">
        <w:rPr>
          <w:rStyle w:val="docsum-authors"/>
          <w:rFonts w:ascii="Arial" w:hAnsi="Arial" w:cs="Arial"/>
          <w:sz w:val="20"/>
          <w:szCs w:val="20"/>
        </w:rPr>
        <w:t xml:space="preserve"> D, Müller-</w:t>
      </w:r>
      <w:proofErr w:type="spellStart"/>
      <w:r w:rsidRPr="00D36734">
        <w:rPr>
          <w:rStyle w:val="docsum-authors"/>
          <w:rFonts w:ascii="Arial" w:hAnsi="Arial" w:cs="Arial"/>
          <w:sz w:val="20"/>
          <w:szCs w:val="20"/>
        </w:rPr>
        <w:t>Nurasyid</w:t>
      </w:r>
      <w:proofErr w:type="spellEnd"/>
      <w:r w:rsidRPr="00D36734">
        <w:rPr>
          <w:rStyle w:val="docsum-authors"/>
          <w:rFonts w:ascii="Arial" w:hAnsi="Arial" w:cs="Arial"/>
          <w:sz w:val="20"/>
          <w:szCs w:val="20"/>
        </w:rPr>
        <w:t xml:space="preserve"> M, </w:t>
      </w:r>
      <w:proofErr w:type="spellStart"/>
      <w:r w:rsidRPr="00D36734">
        <w:rPr>
          <w:rStyle w:val="docsum-authors"/>
          <w:rFonts w:ascii="Arial" w:hAnsi="Arial" w:cs="Arial"/>
          <w:sz w:val="20"/>
          <w:szCs w:val="20"/>
        </w:rPr>
        <w:t>Paré</w:t>
      </w:r>
      <w:proofErr w:type="spellEnd"/>
      <w:r w:rsidRPr="00D36734">
        <w:rPr>
          <w:rStyle w:val="docsum-authors"/>
          <w:rFonts w:ascii="Arial" w:hAnsi="Arial" w:cs="Arial"/>
          <w:sz w:val="20"/>
          <w:szCs w:val="20"/>
        </w:rPr>
        <w:t xml:space="preserve"> G, Paul DS, </w:t>
      </w:r>
      <w:proofErr w:type="spellStart"/>
      <w:r w:rsidRPr="00D36734">
        <w:rPr>
          <w:rStyle w:val="docsum-authors"/>
          <w:rFonts w:ascii="Arial" w:hAnsi="Arial" w:cs="Arial"/>
          <w:sz w:val="20"/>
          <w:szCs w:val="20"/>
        </w:rPr>
        <w:t>Perola</w:t>
      </w:r>
      <w:proofErr w:type="spellEnd"/>
      <w:r w:rsidRPr="00D36734">
        <w:rPr>
          <w:rStyle w:val="docsum-authors"/>
          <w:rFonts w:ascii="Arial" w:hAnsi="Arial" w:cs="Arial"/>
          <w:sz w:val="20"/>
          <w:szCs w:val="20"/>
        </w:rPr>
        <w:t xml:space="preserve"> M, Poveda A, </w:t>
      </w:r>
      <w:proofErr w:type="spellStart"/>
      <w:r w:rsidRPr="00D36734">
        <w:rPr>
          <w:rStyle w:val="docsum-authors"/>
          <w:rFonts w:ascii="Arial" w:hAnsi="Arial" w:cs="Arial"/>
          <w:sz w:val="20"/>
          <w:szCs w:val="20"/>
        </w:rPr>
        <w:t>Rauramaa</w:t>
      </w:r>
      <w:proofErr w:type="spellEnd"/>
      <w:r w:rsidRPr="00D36734">
        <w:rPr>
          <w:rStyle w:val="docsum-authors"/>
          <w:rFonts w:ascii="Arial" w:hAnsi="Arial" w:cs="Arial"/>
          <w:sz w:val="20"/>
          <w:szCs w:val="20"/>
        </w:rPr>
        <w:t xml:space="preserve"> R, Richard M, Richardson TG, </w:t>
      </w:r>
      <w:proofErr w:type="spellStart"/>
      <w:r w:rsidRPr="00D36734">
        <w:rPr>
          <w:rStyle w:val="docsum-authors"/>
          <w:rFonts w:ascii="Arial" w:hAnsi="Arial" w:cs="Arial"/>
          <w:sz w:val="20"/>
          <w:szCs w:val="20"/>
        </w:rPr>
        <w:t>Sepúlveda</w:t>
      </w:r>
      <w:proofErr w:type="spellEnd"/>
      <w:r w:rsidRPr="00D36734">
        <w:rPr>
          <w:rStyle w:val="docsum-authors"/>
          <w:rFonts w:ascii="Arial" w:hAnsi="Arial" w:cs="Arial"/>
          <w:sz w:val="20"/>
          <w:szCs w:val="20"/>
        </w:rPr>
        <w:t xml:space="preserve"> N, Sim X, Smith AV, Smith JA, Staley JR, </w:t>
      </w:r>
      <w:proofErr w:type="spellStart"/>
      <w:r w:rsidRPr="00D36734">
        <w:rPr>
          <w:rStyle w:val="docsum-authors"/>
          <w:rFonts w:ascii="Arial" w:hAnsi="Arial" w:cs="Arial"/>
          <w:sz w:val="20"/>
          <w:szCs w:val="20"/>
        </w:rPr>
        <w:t>Stanáková</w:t>
      </w:r>
      <w:proofErr w:type="spellEnd"/>
      <w:r w:rsidRPr="00D36734">
        <w:rPr>
          <w:rStyle w:val="docsum-authors"/>
          <w:rFonts w:ascii="Arial" w:hAnsi="Arial" w:cs="Arial"/>
          <w:sz w:val="20"/>
          <w:szCs w:val="20"/>
        </w:rPr>
        <w:t xml:space="preserve"> A, </w:t>
      </w:r>
      <w:proofErr w:type="spellStart"/>
      <w:r w:rsidRPr="00D36734">
        <w:rPr>
          <w:rStyle w:val="docsum-authors"/>
          <w:rFonts w:ascii="Arial" w:hAnsi="Arial" w:cs="Arial"/>
          <w:sz w:val="20"/>
          <w:szCs w:val="20"/>
        </w:rPr>
        <w:t>Sulem</w:t>
      </w:r>
      <w:proofErr w:type="spellEnd"/>
      <w:r w:rsidRPr="00D36734">
        <w:rPr>
          <w:rStyle w:val="docsum-authors"/>
          <w:rFonts w:ascii="Arial" w:hAnsi="Arial" w:cs="Arial"/>
          <w:sz w:val="20"/>
          <w:szCs w:val="20"/>
        </w:rPr>
        <w:t xml:space="preserve"> P, </w:t>
      </w:r>
      <w:proofErr w:type="spellStart"/>
      <w:r w:rsidRPr="00D36734">
        <w:rPr>
          <w:rStyle w:val="docsum-authors"/>
          <w:rFonts w:ascii="Arial" w:hAnsi="Arial" w:cs="Arial"/>
          <w:sz w:val="20"/>
          <w:szCs w:val="20"/>
        </w:rPr>
        <w:t>Thériault</w:t>
      </w:r>
      <w:proofErr w:type="spellEnd"/>
      <w:r w:rsidRPr="00D36734">
        <w:rPr>
          <w:rStyle w:val="docsum-authors"/>
          <w:rFonts w:ascii="Arial" w:hAnsi="Arial" w:cs="Arial"/>
          <w:sz w:val="20"/>
          <w:szCs w:val="20"/>
        </w:rPr>
        <w:t xml:space="preserve"> S, </w:t>
      </w:r>
      <w:proofErr w:type="spellStart"/>
      <w:r w:rsidRPr="00D36734">
        <w:rPr>
          <w:rStyle w:val="docsum-authors"/>
          <w:rFonts w:ascii="Arial" w:hAnsi="Arial" w:cs="Arial"/>
          <w:sz w:val="20"/>
          <w:szCs w:val="20"/>
        </w:rPr>
        <w:t>Thorsteinsdottir</w:t>
      </w:r>
      <w:proofErr w:type="spellEnd"/>
      <w:r w:rsidRPr="00D36734">
        <w:rPr>
          <w:rStyle w:val="docsum-authors"/>
          <w:rFonts w:ascii="Arial" w:hAnsi="Arial" w:cs="Arial"/>
          <w:sz w:val="20"/>
          <w:szCs w:val="20"/>
        </w:rPr>
        <w:t xml:space="preserve"> U, Trompet S, </w:t>
      </w:r>
      <w:proofErr w:type="spellStart"/>
      <w:r w:rsidRPr="00D36734">
        <w:rPr>
          <w:rStyle w:val="docsum-authors"/>
          <w:rFonts w:ascii="Arial" w:hAnsi="Arial" w:cs="Arial"/>
          <w:sz w:val="20"/>
          <w:szCs w:val="20"/>
        </w:rPr>
        <w:t>Varga</w:t>
      </w:r>
      <w:proofErr w:type="spellEnd"/>
      <w:r w:rsidRPr="00D36734">
        <w:rPr>
          <w:rStyle w:val="docsum-authors"/>
          <w:rFonts w:ascii="Arial" w:hAnsi="Arial" w:cs="Arial"/>
          <w:sz w:val="20"/>
          <w:szCs w:val="20"/>
        </w:rPr>
        <w:t xml:space="preserve"> TV, Velez Edwards DR, Veronesi G, Weiss S, Willems SM, Yao J, Young R, Yu B, Zhang W, Zhao JH, Zhao W, Zhao W, </w:t>
      </w:r>
      <w:proofErr w:type="spellStart"/>
      <w:r w:rsidRPr="00D36734">
        <w:rPr>
          <w:rStyle w:val="docsum-authors"/>
          <w:rFonts w:ascii="Arial" w:hAnsi="Arial" w:cs="Arial"/>
          <w:sz w:val="20"/>
          <w:szCs w:val="20"/>
        </w:rPr>
        <w:t>Evangelou</w:t>
      </w:r>
      <w:proofErr w:type="spellEnd"/>
      <w:r w:rsidRPr="00D36734">
        <w:rPr>
          <w:rStyle w:val="docsum-authors"/>
          <w:rFonts w:ascii="Arial" w:hAnsi="Arial" w:cs="Arial"/>
          <w:sz w:val="20"/>
          <w:szCs w:val="20"/>
        </w:rPr>
        <w:t xml:space="preserve"> E, </w:t>
      </w:r>
      <w:proofErr w:type="spellStart"/>
      <w:r w:rsidRPr="00D36734">
        <w:rPr>
          <w:rStyle w:val="docsum-authors"/>
          <w:rFonts w:ascii="Arial" w:hAnsi="Arial" w:cs="Arial"/>
          <w:sz w:val="20"/>
          <w:szCs w:val="20"/>
        </w:rPr>
        <w:t>Aeschbacher</w:t>
      </w:r>
      <w:proofErr w:type="spellEnd"/>
      <w:r w:rsidRPr="00D36734">
        <w:rPr>
          <w:rStyle w:val="docsum-authors"/>
          <w:rFonts w:ascii="Arial" w:hAnsi="Arial" w:cs="Arial"/>
          <w:sz w:val="20"/>
          <w:szCs w:val="20"/>
        </w:rPr>
        <w:t xml:space="preserve"> S, </w:t>
      </w:r>
      <w:proofErr w:type="spellStart"/>
      <w:r w:rsidRPr="00D36734">
        <w:rPr>
          <w:rStyle w:val="docsum-authors"/>
          <w:rFonts w:ascii="Arial" w:hAnsi="Arial" w:cs="Arial"/>
          <w:sz w:val="20"/>
          <w:szCs w:val="20"/>
        </w:rPr>
        <w:t>Asllanaj</w:t>
      </w:r>
      <w:proofErr w:type="spellEnd"/>
      <w:r w:rsidRPr="00D36734">
        <w:rPr>
          <w:rStyle w:val="docsum-authors"/>
          <w:rFonts w:ascii="Arial" w:hAnsi="Arial" w:cs="Arial"/>
          <w:sz w:val="20"/>
          <w:szCs w:val="20"/>
        </w:rPr>
        <w:t xml:space="preserve"> E, </w:t>
      </w:r>
      <w:proofErr w:type="spellStart"/>
      <w:r w:rsidRPr="00D36734">
        <w:rPr>
          <w:rStyle w:val="docsum-authors"/>
          <w:rFonts w:ascii="Arial" w:hAnsi="Arial" w:cs="Arial"/>
          <w:sz w:val="20"/>
          <w:szCs w:val="20"/>
        </w:rPr>
        <w:t>Blankenberg</w:t>
      </w:r>
      <w:proofErr w:type="spellEnd"/>
      <w:r w:rsidRPr="00D36734">
        <w:rPr>
          <w:rStyle w:val="docsum-authors"/>
          <w:rFonts w:ascii="Arial" w:hAnsi="Arial" w:cs="Arial"/>
          <w:sz w:val="20"/>
          <w:szCs w:val="20"/>
        </w:rPr>
        <w:t xml:space="preserve"> S, </w:t>
      </w:r>
      <w:proofErr w:type="spellStart"/>
      <w:r w:rsidRPr="00D36734">
        <w:rPr>
          <w:rStyle w:val="docsum-authors"/>
          <w:rFonts w:ascii="Arial" w:hAnsi="Arial" w:cs="Arial"/>
          <w:sz w:val="20"/>
          <w:szCs w:val="20"/>
        </w:rPr>
        <w:t>Bonnycastle</w:t>
      </w:r>
      <w:proofErr w:type="spellEnd"/>
      <w:r w:rsidRPr="00D36734">
        <w:rPr>
          <w:rStyle w:val="docsum-authors"/>
          <w:rFonts w:ascii="Arial" w:hAnsi="Arial" w:cs="Arial"/>
          <w:sz w:val="20"/>
          <w:szCs w:val="20"/>
        </w:rPr>
        <w:t xml:space="preserve"> LL, Bork-Jensen J, </w:t>
      </w:r>
      <w:proofErr w:type="spellStart"/>
      <w:r w:rsidRPr="00D36734">
        <w:rPr>
          <w:rStyle w:val="docsum-authors"/>
          <w:rFonts w:ascii="Arial" w:hAnsi="Arial" w:cs="Arial"/>
          <w:sz w:val="20"/>
          <w:szCs w:val="20"/>
        </w:rPr>
        <w:t>Brandslund</w:t>
      </w:r>
      <w:proofErr w:type="spellEnd"/>
      <w:r w:rsidRPr="00D36734">
        <w:rPr>
          <w:rStyle w:val="docsum-authors"/>
          <w:rFonts w:ascii="Arial" w:hAnsi="Arial" w:cs="Arial"/>
          <w:sz w:val="20"/>
          <w:szCs w:val="20"/>
        </w:rPr>
        <w:t xml:space="preserve"> I, </w:t>
      </w:r>
      <w:proofErr w:type="spellStart"/>
      <w:r w:rsidRPr="00D36734">
        <w:rPr>
          <w:rStyle w:val="docsum-authors"/>
          <w:rFonts w:ascii="Arial" w:hAnsi="Arial" w:cs="Arial"/>
          <w:sz w:val="20"/>
          <w:szCs w:val="20"/>
        </w:rPr>
        <w:t>Braund</w:t>
      </w:r>
      <w:proofErr w:type="spellEnd"/>
      <w:r w:rsidRPr="00D36734">
        <w:rPr>
          <w:rStyle w:val="docsum-authors"/>
          <w:rFonts w:ascii="Arial" w:hAnsi="Arial" w:cs="Arial"/>
          <w:sz w:val="20"/>
          <w:szCs w:val="20"/>
        </w:rPr>
        <w:t xml:space="preserve"> PS, Burgess S, Cho K, Christensen C, Connell J, </w:t>
      </w:r>
      <w:proofErr w:type="spellStart"/>
      <w:r w:rsidRPr="00D36734">
        <w:rPr>
          <w:rStyle w:val="docsum-authors"/>
          <w:rFonts w:ascii="Arial" w:hAnsi="Arial" w:cs="Arial"/>
          <w:sz w:val="20"/>
          <w:szCs w:val="20"/>
        </w:rPr>
        <w:t>Mutsert</w:t>
      </w:r>
      <w:proofErr w:type="spellEnd"/>
      <w:r w:rsidRPr="00D36734">
        <w:rPr>
          <w:rStyle w:val="docsum-authors"/>
          <w:rFonts w:ascii="Arial" w:hAnsi="Arial" w:cs="Arial"/>
          <w:sz w:val="20"/>
          <w:szCs w:val="20"/>
        </w:rPr>
        <w:t xml:space="preserve"> R, </w:t>
      </w:r>
      <w:proofErr w:type="spellStart"/>
      <w:r w:rsidRPr="00D36734">
        <w:rPr>
          <w:rStyle w:val="docsum-authors"/>
          <w:rFonts w:ascii="Arial" w:hAnsi="Arial" w:cs="Arial"/>
          <w:sz w:val="20"/>
          <w:szCs w:val="20"/>
        </w:rPr>
        <w:t>Dominiczak</w:t>
      </w:r>
      <w:proofErr w:type="spellEnd"/>
      <w:r w:rsidRPr="00D36734">
        <w:rPr>
          <w:rStyle w:val="docsum-authors"/>
          <w:rFonts w:ascii="Arial" w:hAnsi="Arial" w:cs="Arial"/>
          <w:sz w:val="20"/>
          <w:szCs w:val="20"/>
        </w:rPr>
        <w:t xml:space="preserve"> AF, </w:t>
      </w:r>
      <w:proofErr w:type="spellStart"/>
      <w:r w:rsidRPr="00D36734">
        <w:rPr>
          <w:rStyle w:val="docsum-authors"/>
          <w:rFonts w:ascii="Arial" w:hAnsi="Arial" w:cs="Arial"/>
          <w:sz w:val="20"/>
          <w:szCs w:val="20"/>
        </w:rPr>
        <w:t>Dörr</w:t>
      </w:r>
      <w:proofErr w:type="spellEnd"/>
      <w:r w:rsidRPr="00D36734">
        <w:rPr>
          <w:rStyle w:val="docsum-authors"/>
          <w:rFonts w:ascii="Arial" w:hAnsi="Arial" w:cs="Arial"/>
          <w:sz w:val="20"/>
          <w:szCs w:val="20"/>
        </w:rPr>
        <w:t xml:space="preserve"> M, </w:t>
      </w:r>
      <w:proofErr w:type="spellStart"/>
      <w:r w:rsidRPr="00D36734">
        <w:rPr>
          <w:rStyle w:val="docsum-authors"/>
          <w:rFonts w:ascii="Arial" w:hAnsi="Arial" w:cs="Arial"/>
          <w:sz w:val="20"/>
          <w:szCs w:val="20"/>
        </w:rPr>
        <w:t>Eiriksdottir</w:t>
      </w:r>
      <w:proofErr w:type="spellEnd"/>
      <w:r w:rsidRPr="00D36734">
        <w:rPr>
          <w:rStyle w:val="docsum-authors"/>
          <w:rFonts w:ascii="Arial" w:hAnsi="Arial" w:cs="Arial"/>
          <w:sz w:val="20"/>
          <w:szCs w:val="20"/>
        </w:rPr>
        <w:t xml:space="preserve"> G, </w:t>
      </w:r>
      <w:proofErr w:type="spellStart"/>
      <w:r w:rsidRPr="00D36734">
        <w:rPr>
          <w:rStyle w:val="docsum-authors"/>
          <w:rFonts w:ascii="Arial" w:hAnsi="Arial" w:cs="Arial"/>
          <w:sz w:val="20"/>
          <w:szCs w:val="20"/>
        </w:rPr>
        <w:t>Farmaki</w:t>
      </w:r>
      <w:proofErr w:type="spellEnd"/>
      <w:r w:rsidRPr="00D36734">
        <w:rPr>
          <w:rStyle w:val="docsum-authors"/>
          <w:rFonts w:ascii="Arial" w:hAnsi="Arial" w:cs="Arial"/>
          <w:sz w:val="20"/>
          <w:szCs w:val="20"/>
        </w:rPr>
        <w:t xml:space="preserve"> AE, </w:t>
      </w:r>
      <w:proofErr w:type="spellStart"/>
      <w:r w:rsidRPr="00D36734">
        <w:rPr>
          <w:rStyle w:val="docsum-authors"/>
          <w:rFonts w:ascii="Arial" w:hAnsi="Arial" w:cs="Arial"/>
          <w:sz w:val="20"/>
          <w:szCs w:val="20"/>
        </w:rPr>
        <w:t>Gaziano</w:t>
      </w:r>
      <w:proofErr w:type="spellEnd"/>
      <w:r w:rsidRPr="00D36734">
        <w:rPr>
          <w:rStyle w:val="docsum-authors"/>
          <w:rFonts w:ascii="Arial" w:hAnsi="Arial" w:cs="Arial"/>
          <w:sz w:val="20"/>
          <w:szCs w:val="20"/>
        </w:rPr>
        <w:t xml:space="preserve"> JM, </w:t>
      </w:r>
      <w:proofErr w:type="spellStart"/>
      <w:r w:rsidRPr="00D36734">
        <w:rPr>
          <w:rStyle w:val="docsum-authors"/>
          <w:rFonts w:ascii="Arial" w:hAnsi="Arial" w:cs="Arial"/>
          <w:sz w:val="20"/>
          <w:szCs w:val="20"/>
        </w:rPr>
        <w:t>Grarup</w:t>
      </w:r>
      <w:proofErr w:type="spellEnd"/>
      <w:r w:rsidRPr="00D36734">
        <w:rPr>
          <w:rStyle w:val="docsum-authors"/>
          <w:rFonts w:ascii="Arial" w:hAnsi="Arial" w:cs="Arial"/>
          <w:sz w:val="20"/>
          <w:szCs w:val="20"/>
        </w:rPr>
        <w:t xml:space="preserve"> N, Grove ML, </w:t>
      </w:r>
      <w:proofErr w:type="spellStart"/>
      <w:r w:rsidRPr="00D36734">
        <w:rPr>
          <w:rStyle w:val="docsum-authors"/>
          <w:rFonts w:ascii="Arial" w:hAnsi="Arial" w:cs="Arial"/>
          <w:sz w:val="20"/>
          <w:szCs w:val="20"/>
        </w:rPr>
        <w:t>Hallmans</w:t>
      </w:r>
      <w:proofErr w:type="spellEnd"/>
      <w:r w:rsidRPr="00D36734">
        <w:rPr>
          <w:rStyle w:val="docsum-authors"/>
          <w:rFonts w:ascii="Arial" w:hAnsi="Arial" w:cs="Arial"/>
          <w:sz w:val="20"/>
          <w:szCs w:val="20"/>
        </w:rPr>
        <w:t xml:space="preserve"> G, Hansen T, Have CT, </w:t>
      </w:r>
      <w:proofErr w:type="spellStart"/>
      <w:r w:rsidRPr="00D36734">
        <w:rPr>
          <w:rStyle w:val="docsum-authors"/>
          <w:rFonts w:ascii="Arial" w:hAnsi="Arial" w:cs="Arial"/>
          <w:sz w:val="20"/>
          <w:szCs w:val="20"/>
        </w:rPr>
        <w:t>Heiss</w:t>
      </w:r>
      <w:proofErr w:type="spellEnd"/>
      <w:r w:rsidRPr="00D36734">
        <w:rPr>
          <w:rStyle w:val="docsum-authors"/>
          <w:rFonts w:ascii="Arial" w:hAnsi="Arial" w:cs="Arial"/>
          <w:sz w:val="20"/>
          <w:szCs w:val="20"/>
        </w:rPr>
        <w:t xml:space="preserve"> G, </w:t>
      </w:r>
      <w:proofErr w:type="spellStart"/>
      <w:r w:rsidRPr="00D36734">
        <w:rPr>
          <w:rStyle w:val="docsum-authors"/>
          <w:rFonts w:ascii="Arial" w:hAnsi="Arial" w:cs="Arial"/>
          <w:sz w:val="20"/>
          <w:szCs w:val="20"/>
        </w:rPr>
        <w:t>Jørgensen</w:t>
      </w:r>
      <w:proofErr w:type="spellEnd"/>
      <w:r w:rsidRPr="00D36734">
        <w:rPr>
          <w:rStyle w:val="docsum-authors"/>
          <w:rFonts w:ascii="Arial" w:hAnsi="Arial" w:cs="Arial"/>
          <w:sz w:val="20"/>
          <w:szCs w:val="20"/>
        </w:rPr>
        <w:t xml:space="preserve"> ME, </w:t>
      </w:r>
      <w:proofErr w:type="spellStart"/>
      <w:r w:rsidRPr="00D36734">
        <w:rPr>
          <w:rStyle w:val="docsum-authors"/>
          <w:rFonts w:ascii="Arial" w:hAnsi="Arial" w:cs="Arial"/>
          <w:sz w:val="20"/>
          <w:szCs w:val="20"/>
        </w:rPr>
        <w:t>Jousilahti</w:t>
      </w:r>
      <w:proofErr w:type="spellEnd"/>
      <w:r w:rsidRPr="00D36734">
        <w:rPr>
          <w:rStyle w:val="docsum-authors"/>
          <w:rFonts w:ascii="Arial" w:hAnsi="Arial" w:cs="Arial"/>
          <w:sz w:val="20"/>
          <w:szCs w:val="20"/>
        </w:rPr>
        <w:t xml:space="preserve"> P, </w:t>
      </w:r>
      <w:proofErr w:type="spellStart"/>
      <w:r w:rsidRPr="00D36734">
        <w:rPr>
          <w:rStyle w:val="docsum-authors"/>
          <w:rFonts w:ascii="Arial" w:hAnsi="Arial" w:cs="Arial"/>
          <w:sz w:val="20"/>
          <w:szCs w:val="20"/>
        </w:rPr>
        <w:t>Kajantie</w:t>
      </w:r>
      <w:proofErr w:type="spellEnd"/>
      <w:r w:rsidRPr="00D36734">
        <w:rPr>
          <w:rStyle w:val="docsum-authors"/>
          <w:rFonts w:ascii="Arial" w:hAnsi="Arial" w:cs="Arial"/>
          <w:sz w:val="20"/>
          <w:szCs w:val="20"/>
        </w:rPr>
        <w:t xml:space="preserve"> E, </w:t>
      </w:r>
      <w:proofErr w:type="spellStart"/>
      <w:r w:rsidRPr="00D36734">
        <w:rPr>
          <w:rStyle w:val="docsum-authors"/>
          <w:rFonts w:ascii="Arial" w:hAnsi="Arial" w:cs="Arial"/>
          <w:sz w:val="20"/>
          <w:szCs w:val="20"/>
        </w:rPr>
        <w:t>Kamat</w:t>
      </w:r>
      <w:proofErr w:type="spellEnd"/>
      <w:r w:rsidRPr="00D36734">
        <w:rPr>
          <w:rStyle w:val="docsum-authors"/>
          <w:rFonts w:ascii="Arial" w:hAnsi="Arial" w:cs="Arial"/>
          <w:sz w:val="20"/>
          <w:szCs w:val="20"/>
        </w:rPr>
        <w:t xml:space="preserve"> M, </w:t>
      </w:r>
      <w:proofErr w:type="spellStart"/>
      <w:r w:rsidRPr="00D36734">
        <w:rPr>
          <w:rStyle w:val="docsum-authors"/>
          <w:rFonts w:ascii="Arial" w:hAnsi="Arial" w:cs="Arial"/>
          <w:sz w:val="20"/>
          <w:szCs w:val="20"/>
        </w:rPr>
        <w:t>Käräjämäki</w:t>
      </w:r>
      <w:proofErr w:type="spellEnd"/>
      <w:r w:rsidRPr="00D36734">
        <w:rPr>
          <w:rStyle w:val="docsum-authors"/>
          <w:rFonts w:ascii="Arial" w:hAnsi="Arial" w:cs="Arial"/>
          <w:sz w:val="20"/>
          <w:szCs w:val="20"/>
        </w:rPr>
        <w:t xml:space="preserve"> A, </w:t>
      </w:r>
      <w:proofErr w:type="spellStart"/>
      <w:r w:rsidRPr="00D36734">
        <w:rPr>
          <w:rStyle w:val="docsum-authors"/>
          <w:rFonts w:ascii="Arial" w:hAnsi="Arial" w:cs="Arial"/>
          <w:sz w:val="20"/>
          <w:szCs w:val="20"/>
        </w:rPr>
        <w:t>Karpe</w:t>
      </w:r>
      <w:proofErr w:type="spellEnd"/>
      <w:r w:rsidRPr="00D36734">
        <w:rPr>
          <w:rStyle w:val="docsum-authors"/>
          <w:rFonts w:ascii="Arial" w:hAnsi="Arial" w:cs="Arial"/>
          <w:sz w:val="20"/>
          <w:szCs w:val="20"/>
        </w:rPr>
        <w:t xml:space="preserve"> F, </w:t>
      </w:r>
      <w:proofErr w:type="spellStart"/>
      <w:r w:rsidRPr="00D36734">
        <w:rPr>
          <w:rStyle w:val="docsum-authors"/>
          <w:rFonts w:ascii="Arial" w:hAnsi="Arial" w:cs="Arial"/>
          <w:sz w:val="20"/>
          <w:szCs w:val="20"/>
        </w:rPr>
        <w:t>Koistinen</w:t>
      </w:r>
      <w:proofErr w:type="spellEnd"/>
      <w:r w:rsidRPr="00D36734">
        <w:rPr>
          <w:rStyle w:val="docsum-authors"/>
          <w:rFonts w:ascii="Arial" w:hAnsi="Arial" w:cs="Arial"/>
          <w:sz w:val="20"/>
          <w:szCs w:val="20"/>
        </w:rPr>
        <w:t xml:space="preserve"> HA, </w:t>
      </w:r>
      <w:proofErr w:type="spellStart"/>
      <w:r w:rsidRPr="00D36734">
        <w:rPr>
          <w:rStyle w:val="docsum-authors"/>
          <w:rFonts w:ascii="Arial" w:hAnsi="Arial" w:cs="Arial"/>
          <w:sz w:val="20"/>
          <w:szCs w:val="20"/>
        </w:rPr>
        <w:t>Kovesdy</w:t>
      </w:r>
      <w:proofErr w:type="spellEnd"/>
      <w:r w:rsidRPr="00D36734">
        <w:rPr>
          <w:rStyle w:val="docsum-authors"/>
          <w:rFonts w:ascii="Arial" w:hAnsi="Arial" w:cs="Arial"/>
          <w:sz w:val="20"/>
          <w:szCs w:val="20"/>
        </w:rPr>
        <w:t xml:space="preserve"> CP, </w:t>
      </w:r>
      <w:proofErr w:type="spellStart"/>
      <w:r w:rsidRPr="00D36734">
        <w:rPr>
          <w:rStyle w:val="docsum-authors"/>
          <w:rFonts w:ascii="Arial" w:hAnsi="Arial" w:cs="Arial"/>
          <w:sz w:val="20"/>
          <w:szCs w:val="20"/>
        </w:rPr>
        <w:t>Kuulasmaa</w:t>
      </w:r>
      <w:proofErr w:type="spellEnd"/>
      <w:r w:rsidRPr="00D36734">
        <w:rPr>
          <w:rStyle w:val="docsum-authors"/>
          <w:rFonts w:ascii="Arial" w:hAnsi="Arial" w:cs="Arial"/>
          <w:sz w:val="20"/>
          <w:szCs w:val="20"/>
        </w:rPr>
        <w:t xml:space="preserve"> K, </w:t>
      </w:r>
      <w:proofErr w:type="spellStart"/>
      <w:r w:rsidRPr="00D36734">
        <w:rPr>
          <w:rStyle w:val="docsum-authors"/>
          <w:rFonts w:ascii="Arial" w:hAnsi="Arial" w:cs="Arial"/>
          <w:sz w:val="20"/>
          <w:szCs w:val="20"/>
        </w:rPr>
        <w:t>Laatikainen</w:t>
      </w:r>
      <w:proofErr w:type="spellEnd"/>
      <w:r w:rsidRPr="00D36734">
        <w:rPr>
          <w:rStyle w:val="docsum-authors"/>
          <w:rFonts w:ascii="Arial" w:hAnsi="Arial" w:cs="Arial"/>
          <w:sz w:val="20"/>
          <w:szCs w:val="20"/>
        </w:rPr>
        <w:t xml:space="preserve"> T, </w:t>
      </w:r>
      <w:proofErr w:type="spellStart"/>
      <w:r w:rsidRPr="00D36734">
        <w:rPr>
          <w:rStyle w:val="docsum-authors"/>
          <w:rFonts w:ascii="Arial" w:hAnsi="Arial" w:cs="Arial"/>
          <w:sz w:val="20"/>
          <w:szCs w:val="20"/>
        </w:rPr>
        <w:t>Lannfelt</w:t>
      </w:r>
      <w:proofErr w:type="spellEnd"/>
      <w:r w:rsidRPr="00D36734">
        <w:rPr>
          <w:rStyle w:val="docsum-authors"/>
          <w:rFonts w:ascii="Arial" w:hAnsi="Arial" w:cs="Arial"/>
          <w:sz w:val="20"/>
          <w:szCs w:val="20"/>
        </w:rPr>
        <w:t xml:space="preserve"> L, Lee IT, Lee WJ; </w:t>
      </w:r>
      <w:proofErr w:type="spellStart"/>
      <w:r w:rsidRPr="00D36734">
        <w:rPr>
          <w:rStyle w:val="docsum-authors"/>
          <w:rFonts w:ascii="Arial" w:hAnsi="Arial" w:cs="Arial"/>
          <w:sz w:val="20"/>
          <w:szCs w:val="20"/>
        </w:rPr>
        <w:t>LifeLines</w:t>
      </w:r>
      <w:proofErr w:type="spellEnd"/>
      <w:r w:rsidRPr="00D36734">
        <w:rPr>
          <w:rStyle w:val="docsum-authors"/>
          <w:rFonts w:ascii="Arial" w:hAnsi="Arial" w:cs="Arial"/>
          <w:sz w:val="20"/>
          <w:szCs w:val="20"/>
        </w:rPr>
        <w:t xml:space="preserve"> Cohort Study, </w:t>
      </w:r>
      <w:proofErr w:type="spellStart"/>
      <w:r w:rsidRPr="00D36734">
        <w:rPr>
          <w:rStyle w:val="docsum-authors"/>
          <w:rFonts w:ascii="Arial" w:hAnsi="Arial" w:cs="Arial"/>
          <w:sz w:val="20"/>
          <w:szCs w:val="20"/>
        </w:rPr>
        <w:t>Linneberg</w:t>
      </w:r>
      <w:proofErr w:type="spellEnd"/>
      <w:r w:rsidRPr="00D36734">
        <w:rPr>
          <w:rStyle w:val="docsum-authors"/>
          <w:rFonts w:ascii="Arial" w:hAnsi="Arial" w:cs="Arial"/>
          <w:sz w:val="20"/>
          <w:szCs w:val="20"/>
        </w:rPr>
        <w:t xml:space="preserve"> A, Martin LW, </w:t>
      </w:r>
      <w:proofErr w:type="spellStart"/>
      <w:r w:rsidRPr="00D36734">
        <w:rPr>
          <w:rStyle w:val="docsum-authors"/>
          <w:rFonts w:ascii="Arial" w:hAnsi="Arial" w:cs="Arial"/>
          <w:sz w:val="20"/>
          <w:szCs w:val="20"/>
        </w:rPr>
        <w:t>Moitry</w:t>
      </w:r>
      <w:proofErr w:type="spellEnd"/>
      <w:r w:rsidRPr="00D36734">
        <w:rPr>
          <w:rStyle w:val="docsum-authors"/>
          <w:rFonts w:ascii="Arial" w:hAnsi="Arial" w:cs="Arial"/>
          <w:sz w:val="20"/>
          <w:szCs w:val="20"/>
        </w:rPr>
        <w:t xml:space="preserve"> M, Nadkarni G, Neville MJ, Palmer CNA, Papanicolaou GJ, Pedersen O, Peters J, Poulter N, Rasheed A, Rasmussen KL, Rayner NW, </w:t>
      </w:r>
      <w:proofErr w:type="spellStart"/>
      <w:r w:rsidRPr="00D36734">
        <w:rPr>
          <w:rStyle w:val="docsum-authors"/>
          <w:rFonts w:ascii="Arial" w:hAnsi="Arial" w:cs="Arial"/>
          <w:sz w:val="20"/>
          <w:szCs w:val="20"/>
        </w:rPr>
        <w:t>Mägi</w:t>
      </w:r>
      <w:proofErr w:type="spellEnd"/>
      <w:r w:rsidRPr="00D36734">
        <w:rPr>
          <w:rStyle w:val="docsum-authors"/>
          <w:rFonts w:ascii="Arial" w:hAnsi="Arial" w:cs="Arial"/>
          <w:sz w:val="20"/>
          <w:szCs w:val="20"/>
        </w:rPr>
        <w:t xml:space="preserve"> R, </w:t>
      </w:r>
      <w:proofErr w:type="spellStart"/>
      <w:r w:rsidRPr="00D36734">
        <w:rPr>
          <w:rStyle w:val="docsum-authors"/>
          <w:rFonts w:ascii="Arial" w:hAnsi="Arial" w:cs="Arial"/>
          <w:sz w:val="20"/>
          <w:szCs w:val="20"/>
        </w:rPr>
        <w:t>Renström</w:t>
      </w:r>
      <w:proofErr w:type="spellEnd"/>
      <w:r w:rsidRPr="00D36734">
        <w:rPr>
          <w:rStyle w:val="docsum-authors"/>
          <w:rFonts w:ascii="Arial" w:hAnsi="Arial" w:cs="Arial"/>
          <w:sz w:val="20"/>
          <w:szCs w:val="20"/>
        </w:rPr>
        <w:t xml:space="preserve"> F, Rettig R, Rossouw J, Schreiner PJ, Sever PS, Sigurdsson EL, </w:t>
      </w:r>
      <w:proofErr w:type="spellStart"/>
      <w:r w:rsidRPr="00D36734">
        <w:rPr>
          <w:rStyle w:val="docsum-authors"/>
          <w:rFonts w:ascii="Arial" w:hAnsi="Arial" w:cs="Arial"/>
          <w:sz w:val="20"/>
          <w:szCs w:val="20"/>
        </w:rPr>
        <w:t>Skaaby</w:t>
      </w:r>
      <w:proofErr w:type="spellEnd"/>
      <w:r w:rsidRPr="00D36734">
        <w:rPr>
          <w:rStyle w:val="docsum-authors"/>
          <w:rFonts w:ascii="Arial" w:hAnsi="Arial" w:cs="Arial"/>
          <w:sz w:val="20"/>
          <w:szCs w:val="20"/>
        </w:rPr>
        <w:t xml:space="preserve"> T, Sun YV, Sundstrom J, </w:t>
      </w:r>
      <w:proofErr w:type="spellStart"/>
      <w:r w:rsidRPr="00D36734">
        <w:rPr>
          <w:rStyle w:val="docsum-authors"/>
          <w:rFonts w:ascii="Arial" w:hAnsi="Arial" w:cs="Arial"/>
          <w:sz w:val="20"/>
          <w:szCs w:val="20"/>
        </w:rPr>
        <w:t>Thorgeirsson</w:t>
      </w:r>
      <w:proofErr w:type="spellEnd"/>
      <w:r w:rsidRPr="00D36734">
        <w:rPr>
          <w:rStyle w:val="docsum-authors"/>
          <w:rFonts w:ascii="Arial" w:hAnsi="Arial" w:cs="Arial"/>
          <w:sz w:val="20"/>
          <w:szCs w:val="20"/>
        </w:rPr>
        <w:t xml:space="preserve"> G, Esko T, </w:t>
      </w:r>
      <w:proofErr w:type="spellStart"/>
      <w:r w:rsidRPr="00D36734">
        <w:rPr>
          <w:rStyle w:val="docsum-authors"/>
          <w:rFonts w:ascii="Arial" w:hAnsi="Arial" w:cs="Arial"/>
          <w:sz w:val="20"/>
          <w:szCs w:val="20"/>
        </w:rPr>
        <w:t>Trabetti</w:t>
      </w:r>
      <w:proofErr w:type="spellEnd"/>
      <w:r w:rsidRPr="00D36734">
        <w:rPr>
          <w:rStyle w:val="docsum-authors"/>
          <w:rFonts w:ascii="Arial" w:hAnsi="Arial" w:cs="Arial"/>
          <w:sz w:val="20"/>
          <w:szCs w:val="20"/>
        </w:rPr>
        <w:t xml:space="preserve"> E, Tsao PS, </w:t>
      </w:r>
      <w:proofErr w:type="spellStart"/>
      <w:r w:rsidRPr="00D36734">
        <w:rPr>
          <w:rStyle w:val="docsum-authors"/>
          <w:rFonts w:ascii="Arial" w:hAnsi="Arial" w:cs="Arial"/>
          <w:sz w:val="20"/>
          <w:szCs w:val="20"/>
        </w:rPr>
        <w:t>Tuomi</w:t>
      </w:r>
      <w:proofErr w:type="spellEnd"/>
      <w:r w:rsidRPr="00D36734">
        <w:rPr>
          <w:rStyle w:val="docsum-authors"/>
          <w:rFonts w:ascii="Arial" w:hAnsi="Arial" w:cs="Arial"/>
          <w:sz w:val="20"/>
          <w:szCs w:val="20"/>
        </w:rPr>
        <w:t xml:space="preserve"> T, Turner ST, </w:t>
      </w:r>
      <w:proofErr w:type="spellStart"/>
      <w:r w:rsidRPr="00D36734">
        <w:rPr>
          <w:rStyle w:val="docsum-authors"/>
          <w:rFonts w:ascii="Arial" w:hAnsi="Arial" w:cs="Arial"/>
          <w:sz w:val="20"/>
          <w:szCs w:val="20"/>
        </w:rPr>
        <w:t>Tzoulaki</w:t>
      </w:r>
      <w:proofErr w:type="spellEnd"/>
      <w:r w:rsidRPr="00D36734">
        <w:rPr>
          <w:rStyle w:val="docsum-authors"/>
          <w:rFonts w:ascii="Arial" w:hAnsi="Arial" w:cs="Arial"/>
          <w:sz w:val="20"/>
          <w:szCs w:val="20"/>
        </w:rPr>
        <w:t xml:space="preserve"> I, </w:t>
      </w:r>
      <w:proofErr w:type="spellStart"/>
      <w:r w:rsidRPr="00D36734">
        <w:rPr>
          <w:rStyle w:val="docsum-authors"/>
          <w:rFonts w:ascii="Arial" w:hAnsi="Arial" w:cs="Arial"/>
          <w:sz w:val="20"/>
          <w:szCs w:val="20"/>
        </w:rPr>
        <w:t>Vaartjes</w:t>
      </w:r>
      <w:proofErr w:type="spellEnd"/>
      <w:r w:rsidRPr="00D36734">
        <w:rPr>
          <w:rStyle w:val="docsum-authors"/>
          <w:rFonts w:ascii="Arial" w:hAnsi="Arial" w:cs="Arial"/>
          <w:sz w:val="20"/>
          <w:szCs w:val="20"/>
        </w:rPr>
        <w:t xml:space="preserve"> I, </w:t>
      </w:r>
      <w:proofErr w:type="spellStart"/>
      <w:r w:rsidRPr="00D36734">
        <w:rPr>
          <w:rStyle w:val="docsum-authors"/>
          <w:rFonts w:ascii="Arial" w:hAnsi="Arial" w:cs="Arial"/>
          <w:sz w:val="20"/>
          <w:szCs w:val="20"/>
        </w:rPr>
        <w:t>Vergnaud</w:t>
      </w:r>
      <w:proofErr w:type="spellEnd"/>
      <w:r w:rsidRPr="00D36734">
        <w:rPr>
          <w:rStyle w:val="docsum-authors"/>
          <w:rFonts w:ascii="Arial" w:hAnsi="Arial" w:cs="Arial"/>
          <w:sz w:val="20"/>
          <w:szCs w:val="20"/>
        </w:rPr>
        <w:t xml:space="preserve"> AC, Willer CJ, Wilson PWF, Witte DR, </w:t>
      </w:r>
      <w:proofErr w:type="spellStart"/>
      <w:r w:rsidRPr="00D36734">
        <w:rPr>
          <w:rStyle w:val="docsum-authors"/>
          <w:rFonts w:ascii="Arial" w:hAnsi="Arial" w:cs="Arial"/>
          <w:sz w:val="20"/>
          <w:szCs w:val="20"/>
        </w:rPr>
        <w:t>Yonova</w:t>
      </w:r>
      <w:proofErr w:type="spellEnd"/>
      <w:r w:rsidRPr="00D36734">
        <w:rPr>
          <w:rStyle w:val="docsum-authors"/>
          <w:rFonts w:ascii="Arial" w:hAnsi="Arial" w:cs="Arial"/>
          <w:sz w:val="20"/>
          <w:szCs w:val="20"/>
        </w:rPr>
        <w:t xml:space="preserve">-Doing E, Zhang H, Aliya N, Almgren P, </w:t>
      </w:r>
      <w:proofErr w:type="spellStart"/>
      <w:r w:rsidRPr="00D36734">
        <w:rPr>
          <w:rStyle w:val="docsum-authors"/>
          <w:rFonts w:ascii="Arial" w:hAnsi="Arial" w:cs="Arial"/>
          <w:sz w:val="20"/>
          <w:szCs w:val="20"/>
        </w:rPr>
        <w:t>Amouyel</w:t>
      </w:r>
      <w:proofErr w:type="spellEnd"/>
      <w:r w:rsidRPr="00D36734">
        <w:rPr>
          <w:rStyle w:val="docsum-authors"/>
          <w:rFonts w:ascii="Arial" w:hAnsi="Arial" w:cs="Arial"/>
          <w:sz w:val="20"/>
          <w:szCs w:val="20"/>
        </w:rPr>
        <w:t xml:space="preserve"> P, </w:t>
      </w:r>
      <w:proofErr w:type="spellStart"/>
      <w:r w:rsidRPr="00D36734">
        <w:rPr>
          <w:rStyle w:val="docsum-authors"/>
          <w:rFonts w:ascii="Arial" w:hAnsi="Arial" w:cs="Arial"/>
          <w:sz w:val="20"/>
          <w:szCs w:val="20"/>
        </w:rPr>
        <w:t>Asselbergs</w:t>
      </w:r>
      <w:proofErr w:type="spellEnd"/>
      <w:r w:rsidRPr="00D36734">
        <w:rPr>
          <w:rStyle w:val="docsum-authors"/>
          <w:rFonts w:ascii="Arial" w:hAnsi="Arial" w:cs="Arial"/>
          <w:sz w:val="20"/>
          <w:szCs w:val="20"/>
        </w:rPr>
        <w:t xml:space="preserve"> FW, Barnes MR, Blakemore AI, </w:t>
      </w:r>
      <w:proofErr w:type="spellStart"/>
      <w:r w:rsidRPr="00D36734">
        <w:rPr>
          <w:rStyle w:val="docsum-authors"/>
          <w:rFonts w:ascii="Arial" w:hAnsi="Arial" w:cs="Arial"/>
          <w:sz w:val="20"/>
          <w:szCs w:val="20"/>
        </w:rPr>
        <w:t>Boehnke</w:t>
      </w:r>
      <w:proofErr w:type="spellEnd"/>
      <w:r w:rsidRPr="00D36734">
        <w:rPr>
          <w:rStyle w:val="docsum-authors"/>
          <w:rFonts w:ascii="Arial" w:hAnsi="Arial" w:cs="Arial"/>
          <w:sz w:val="20"/>
          <w:szCs w:val="20"/>
        </w:rPr>
        <w:t xml:space="preserve"> M, Bots ML, </w:t>
      </w:r>
      <w:proofErr w:type="spellStart"/>
      <w:r w:rsidRPr="00D36734">
        <w:rPr>
          <w:rStyle w:val="docsum-authors"/>
          <w:rFonts w:ascii="Arial" w:hAnsi="Arial" w:cs="Arial"/>
          <w:sz w:val="20"/>
          <w:szCs w:val="20"/>
        </w:rPr>
        <w:t>Bottinger</w:t>
      </w:r>
      <w:proofErr w:type="spellEnd"/>
      <w:r w:rsidRPr="00D36734">
        <w:rPr>
          <w:rStyle w:val="docsum-authors"/>
          <w:rFonts w:ascii="Arial" w:hAnsi="Arial" w:cs="Arial"/>
          <w:sz w:val="20"/>
          <w:szCs w:val="20"/>
        </w:rPr>
        <w:t xml:space="preserve"> EP, </w:t>
      </w:r>
      <w:proofErr w:type="spellStart"/>
      <w:r w:rsidRPr="00D36734">
        <w:rPr>
          <w:rStyle w:val="docsum-authors"/>
          <w:rFonts w:ascii="Arial" w:hAnsi="Arial" w:cs="Arial"/>
          <w:sz w:val="20"/>
          <w:szCs w:val="20"/>
        </w:rPr>
        <w:t>Buring</w:t>
      </w:r>
      <w:proofErr w:type="spellEnd"/>
      <w:r w:rsidRPr="00D36734">
        <w:rPr>
          <w:rStyle w:val="docsum-authors"/>
          <w:rFonts w:ascii="Arial" w:hAnsi="Arial" w:cs="Arial"/>
          <w:sz w:val="20"/>
          <w:szCs w:val="20"/>
        </w:rPr>
        <w:t xml:space="preserve"> JE, Chambers JC, Chen YI, Chowdhury R, </w:t>
      </w:r>
      <w:proofErr w:type="spellStart"/>
      <w:r w:rsidRPr="00D36734">
        <w:rPr>
          <w:rStyle w:val="docsum-authors"/>
          <w:rFonts w:ascii="Arial" w:hAnsi="Arial" w:cs="Arial"/>
          <w:sz w:val="20"/>
          <w:szCs w:val="20"/>
        </w:rPr>
        <w:t>Conen</w:t>
      </w:r>
      <w:proofErr w:type="spellEnd"/>
      <w:r w:rsidRPr="00D36734">
        <w:rPr>
          <w:rStyle w:val="docsum-authors"/>
          <w:rFonts w:ascii="Arial" w:hAnsi="Arial" w:cs="Arial"/>
          <w:sz w:val="20"/>
          <w:szCs w:val="20"/>
        </w:rPr>
        <w:t xml:space="preserve"> D, Correa A, Davey Smith G, Boer RA, Deary IJ, </w:t>
      </w:r>
      <w:proofErr w:type="spellStart"/>
      <w:r w:rsidRPr="00D36734">
        <w:rPr>
          <w:rStyle w:val="docsum-authors"/>
          <w:rFonts w:ascii="Arial" w:hAnsi="Arial" w:cs="Arial"/>
          <w:sz w:val="20"/>
          <w:szCs w:val="20"/>
        </w:rPr>
        <w:t>Dedoussis</w:t>
      </w:r>
      <w:proofErr w:type="spellEnd"/>
      <w:r w:rsidRPr="00D36734">
        <w:rPr>
          <w:rStyle w:val="docsum-authors"/>
          <w:rFonts w:ascii="Arial" w:hAnsi="Arial" w:cs="Arial"/>
          <w:sz w:val="20"/>
          <w:szCs w:val="20"/>
        </w:rPr>
        <w:t xml:space="preserve"> G, </w:t>
      </w:r>
      <w:proofErr w:type="spellStart"/>
      <w:r w:rsidRPr="00D36734">
        <w:rPr>
          <w:rStyle w:val="docsum-authors"/>
          <w:rFonts w:ascii="Arial" w:hAnsi="Arial" w:cs="Arial"/>
          <w:sz w:val="20"/>
          <w:szCs w:val="20"/>
        </w:rPr>
        <w:t>Deloukas</w:t>
      </w:r>
      <w:proofErr w:type="spellEnd"/>
      <w:r w:rsidRPr="00D36734">
        <w:rPr>
          <w:rStyle w:val="docsum-authors"/>
          <w:rFonts w:ascii="Arial" w:hAnsi="Arial" w:cs="Arial"/>
          <w:sz w:val="20"/>
          <w:szCs w:val="20"/>
        </w:rPr>
        <w:t xml:space="preserve"> P, Di Angelantonio E, Elliott P; EPIC-CVD; EPIC-</w:t>
      </w:r>
      <w:proofErr w:type="spellStart"/>
      <w:r w:rsidRPr="00D36734">
        <w:rPr>
          <w:rStyle w:val="docsum-authors"/>
          <w:rFonts w:ascii="Arial" w:hAnsi="Arial" w:cs="Arial"/>
          <w:sz w:val="20"/>
          <w:szCs w:val="20"/>
        </w:rPr>
        <w:t>InterAct</w:t>
      </w:r>
      <w:proofErr w:type="spellEnd"/>
      <w:r w:rsidRPr="00D36734">
        <w:rPr>
          <w:rStyle w:val="docsum-authors"/>
          <w:rFonts w:ascii="Arial" w:hAnsi="Arial" w:cs="Arial"/>
          <w:sz w:val="20"/>
          <w:szCs w:val="20"/>
        </w:rPr>
        <w:t xml:space="preserve">, Felix SB, </w:t>
      </w:r>
      <w:proofErr w:type="spellStart"/>
      <w:r w:rsidRPr="00D36734">
        <w:rPr>
          <w:rStyle w:val="docsum-authors"/>
          <w:rFonts w:ascii="Arial" w:hAnsi="Arial" w:cs="Arial"/>
          <w:sz w:val="20"/>
          <w:szCs w:val="20"/>
        </w:rPr>
        <w:t>Ferrières</w:t>
      </w:r>
      <w:proofErr w:type="spellEnd"/>
      <w:r w:rsidRPr="00D36734">
        <w:rPr>
          <w:rStyle w:val="docsum-authors"/>
          <w:rFonts w:ascii="Arial" w:hAnsi="Arial" w:cs="Arial"/>
          <w:sz w:val="20"/>
          <w:szCs w:val="20"/>
        </w:rPr>
        <w:t xml:space="preserve"> J, Ford I, </w:t>
      </w:r>
      <w:proofErr w:type="spellStart"/>
      <w:r w:rsidRPr="00D36734">
        <w:rPr>
          <w:rStyle w:val="docsum-authors"/>
          <w:rFonts w:ascii="Arial" w:hAnsi="Arial" w:cs="Arial"/>
          <w:sz w:val="20"/>
          <w:szCs w:val="20"/>
        </w:rPr>
        <w:t>Fornage</w:t>
      </w:r>
      <w:proofErr w:type="spellEnd"/>
      <w:r w:rsidRPr="00D36734">
        <w:rPr>
          <w:rStyle w:val="docsum-authors"/>
          <w:rFonts w:ascii="Arial" w:hAnsi="Arial" w:cs="Arial"/>
          <w:sz w:val="20"/>
          <w:szCs w:val="20"/>
        </w:rPr>
        <w:t xml:space="preserve"> M, Franks PW, Franks S, </w:t>
      </w:r>
      <w:proofErr w:type="spellStart"/>
      <w:r w:rsidRPr="00D36734">
        <w:rPr>
          <w:rStyle w:val="docsum-authors"/>
          <w:rFonts w:ascii="Arial" w:hAnsi="Arial" w:cs="Arial"/>
          <w:sz w:val="20"/>
          <w:szCs w:val="20"/>
        </w:rPr>
        <w:t>Frossard</w:t>
      </w:r>
      <w:proofErr w:type="spellEnd"/>
      <w:r w:rsidRPr="00D36734">
        <w:rPr>
          <w:rStyle w:val="docsum-authors"/>
          <w:rFonts w:ascii="Arial" w:hAnsi="Arial" w:cs="Arial"/>
          <w:sz w:val="20"/>
          <w:szCs w:val="20"/>
        </w:rPr>
        <w:t xml:space="preserve"> P, Gambaro G, Gaunt TR, </w:t>
      </w:r>
      <w:proofErr w:type="spellStart"/>
      <w:r w:rsidRPr="00D36734">
        <w:rPr>
          <w:rStyle w:val="docsum-authors"/>
          <w:rFonts w:ascii="Arial" w:hAnsi="Arial" w:cs="Arial"/>
          <w:sz w:val="20"/>
          <w:szCs w:val="20"/>
        </w:rPr>
        <w:t>Groop</w:t>
      </w:r>
      <w:proofErr w:type="spellEnd"/>
      <w:r w:rsidRPr="00D36734">
        <w:rPr>
          <w:rStyle w:val="docsum-authors"/>
          <w:rFonts w:ascii="Arial" w:hAnsi="Arial" w:cs="Arial"/>
          <w:sz w:val="20"/>
          <w:szCs w:val="20"/>
        </w:rPr>
        <w:t xml:space="preserve"> L, </w:t>
      </w:r>
      <w:proofErr w:type="spellStart"/>
      <w:r w:rsidRPr="00D36734">
        <w:rPr>
          <w:rStyle w:val="docsum-authors"/>
          <w:rFonts w:ascii="Arial" w:hAnsi="Arial" w:cs="Arial"/>
          <w:sz w:val="20"/>
          <w:szCs w:val="20"/>
        </w:rPr>
        <w:t>Gudnason</w:t>
      </w:r>
      <w:proofErr w:type="spellEnd"/>
      <w:r w:rsidRPr="00D36734">
        <w:rPr>
          <w:rStyle w:val="docsum-authors"/>
          <w:rFonts w:ascii="Arial" w:hAnsi="Arial" w:cs="Arial"/>
          <w:sz w:val="20"/>
          <w:szCs w:val="20"/>
        </w:rPr>
        <w:t xml:space="preserve"> V, Harris TB, Hayward C, Hennig BJ, Herzig KH, </w:t>
      </w:r>
      <w:proofErr w:type="spellStart"/>
      <w:r w:rsidRPr="00D36734">
        <w:rPr>
          <w:rStyle w:val="docsum-authors"/>
          <w:rFonts w:ascii="Arial" w:hAnsi="Arial" w:cs="Arial"/>
          <w:sz w:val="20"/>
          <w:szCs w:val="20"/>
        </w:rPr>
        <w:t>Ingelsson</w:t>
      </w:r>
      <w:proofErr w:type="spellEnd"/>
      <w:r w:rsidRPr="00D36734">
        <w:rPr>
          <w:rStyle w:val="docsum-authors"/>
          <w:rFonts w:ascii="Arial" w:hAnsi="Arial" w:cs="Arial"/>
          <w:sz w:val="20"/>
          <w:szCs w:val="20"/>
        </w:rPr>
        <w:t xml:space="preserve"> E, </w:t>
      </w:r>
      <w:proofErr w:type="spellStart"/>
      <w:r w:rsidRPr="00D36734">
        <w:rPr>
          <w:rStyle w:val="docsum-authors"/>
          <w:rFonts w:ascii="Arial" w:hAnsi="Arial" w:cs="Arial"/>
          <w:sz w:val="20"/>
          <w:szCs w:val="20"/>
        </w:rPr>
        <w:t>Tuomilehto</w:t>
      </w:r>
      <w:proofErr w:type="spellEnd"/>
      <w:r w:rsidRPr="00D36734">
        <w:rPr>
          <w:rStyle w:val="docsum-authors"/>
          <w:rFonts w:ascii="Arial" w:hAnsi="Arial" w:cs="Arial"/>
          <w:sz w:val="20"/>
          <w:szCs w:val="20"/>
        </w:rPr>
        <w:t xml:space="preserve"> J, </w:t>
      </w:r>
      <w:proofErr w:type="spellStart"/>
      <w:r w:rsidRPr="00D36734">
        <w:rPr>
          <w:rStyle w:val="docsum-authors"/>
          <w:rFonts w:ascii="Arial" w:hAnsi="Arial" w:cs="Arial"/>
          <w:sz w:val="20"/>
          <w:szCs w:val="20"/>
        </w:rPr>
        <w:t>Järvelin</w:t>
      </w:r>
      <w:proofErr w:type="spellEnd"/>
      <w:r w:rsidRPr="00D36734">
        <w:rPr>
          <w:rStyle w:val="docsum-authors"/>
          <w:rFonts w:ascii="Arial" w:hAnsi="Arial" w:cs="Arial"/>
          <w:sz w:val="20"/>
          <w:szCs w:val="20"/>
        </w:rPr>
        <w:t xml:space="preserve"> MR, </w:t>
      </w:r>
      <w:proofErr w:type="spellStart"/>
      <w:r w:rsidRPr="00D36734">
        <w:rPr>
          <w:rStyle w:val="docsum-authors"/>
          <w:rFonts w:ascii="Arial" w:hAnsi="Arial" w:cs="Arial"/>
          <w:sz w:val="20"/>
          <w:szCs w:val="20"/>
        </w:rPr>
        <w:t>Jukema</w:t>
      </w:r>
      <w:proofErr w:type="spellEnd"/>
      <w:r w:rsidRPr="00D36734">
        <w:rPr>
          <w:rStyle w:val="docsum-authors"/>
          <w:rFonts w:ascii="Arial" w:hAnsi="Arial" w:cs="Arial"/>
          <w:sz w:val="20"/>
          <w:szCs w:val="20"/>
        </w:rPr>
        <w:t xml:space="preserve"> JW, </w:t>
      </w:r>
      <w:proofErr w:type="spellStart"/>
      <w:r w:rsidRPr="00D36734">
        <w:rPr>
          <w:rStyle w:val="docsum-authors"/>
          <w:rFonts w:ascii="Arial" w:hAnsi="Arial" w:cs="Arial"/>
          <w:sz w:val="20"/>
          <w:szCs w:val="20"/>
        </w:rPr>
        <w:t>Kardia</w:t>
      </w:r>
      <w:proofErr w:type="spellEnd"/>
      <w:r w:rsidRPr="00D36734">
        <w:rPr>
          <w:rStyle w:val="docsum-authors"/>
          <w:rFonts w:ascii="Arial" w:hAnsi="Arial" w:cs="Arial"/>
          <w:sz w:val="20"/>
          <w:szCs w:val="20"/>
        </w:rPr>
        <w:t xml:space="preserve"> SLR, Kee F, </w:t>
      </w:r>
      <w:proofErr w:type="spellStart"/>
      <w:r w:rsidRPr="00D36734">
        <w:rPr>
          <w:rStyle w:val="docsum-authors"/>
          <w:rFonts w:ascii="Arial" w:hAnsi="Arial" w:cs="Arial"/>
          <w:sz w:val="20"/>
          <w:szCs w:val="20"/>
        </w:rPr>
        <w:t>Kooner</w:t>
      </w:r>
      <w:proofErr w:type="spellEnd"/>
      <w:r w:rsidRPr="00D36734">
        <w:rPr>
          <w:rStyle w:val="docsum-authors"/>
          <w:rFonts w:ascii="Arial" w:hAnsi="Arial" w:cs="Arial"/>
          <w:sz w:val="20"/>
          <w:szCs w:val="20"/>
        </w:rPr>
        <w:t xml:space="preserve"> JS, </w:t>
      </w:r>
      <w:proofErr w:type="spellStart"/>
      <w:r w:rsidRPr="00D36734">
        <w:rPr>
          <w:rStyle w:val="docsum-authors"/>
          <w:rFonts w:ascii="Arial" w:hAnsi="Arial" w:cs="Arial"/>
          <w:sz w:val="20"/>
          <w:szCs w:val="20"/>
        </w:rPr>
        <w:t>Kooperberg</w:t>
      </w:r>
      <w:proofErr w:type="spellEnd"/>
      <w:r w:rsidRPr="00D36734">
        <w:rPr>
          <w:rStyle w:val="docsum-authors"/>
          <w:rFonts w:ascii="Arial" w:hAnsi="Arial" w:cs="Arial"/>
          <w:sz w:val="20"/>
          <w:szCs w:val="20"/>
        </w:rPr>
        <w:t xml:space="preserve"> C, </w:t>
      </w:r>
      <w:proofErr w:type="spellStart"/>
      <w:r w:rsidRPr="00D36734">
        <w:rPr>
          <w:rStyle w:val="docsum-authors"/>
          <w:rFonts w:ascii="Arial" w:hAnsi="Arial" w:cs="Arial"/>
          <w:sz w:val="20"/>
          <w:szCs w:val="20"/>
        </w:rPr>
        <w:t>Launer</w:t>
      </w:r>
      <w:proofErr w:type="spellEnd"/>
      <w:r w:rsidRPr="00D36734">
        <w:rPr>
          <w:rStyle w:val="docsum-authors"/>
          <w:rFonts w:ascii="Arial" w:hAnsi="Arial" w:cs="Arial"/>
          <w:sz w:val="20"/>
          <w:szCs w:val="20"/>
        </w:rPr>
        <w:t xml:space="preserve"> LJ, Lind L, Loos RJF, Majumder AAS, </w:t>
      </w:r>
      <w:proofErr w:type="spellStart"/>
      <w:r w:rsidRPr="00D36734">
        <w:rPr>
          <w:rStyle w:val="docsum-authors"/>
          <w:rFonts w:ascii="Arial" w:hAnsi="Arial" w:cs="Arial"/>
          <w:sz w:val="20"/>
          <w:szCs w:val="20"/>
        </w:rPr>
        <w:t>Laakso</w:t>
      </w:r>
      <w:proofErr w:type="spellEnd"/>
      <w:r w:rsidRPr="00D36734">
        <w:rPr>
          <w:rStyle w:val="docsum-authors"/>
          <w:rFonts w:ascii="Arial" w:hAnsi="Arial" w:cs="Arial"/>
          <w:sz w:val="20"/>
          <w:szCs w:val="20"/>
        </w:rPr>
        <w:t xml:space="preserve"> M, McCarthy MI, Melander O, </w:t>
      </w:r>
      <w:proofErr w:type="spellStart"/>
      <w:r w:rsidRPr="00D36734">
        <w:rPr>
          <w:rStyle w:val="docsum-authors"/>
          <w:rFonts w:ascii="Arial" w:hAnsi="Arial" w:cs="Arial"/>
          <w:sz w:val="20"/>
          <w:szCs w:val="20"/>
        </w:rPr>
        <w:t>Mohlke</w:t>
      </w:r>
      <w:proofErr w:type="spellEnd"/>
      <w:r w:rsidRPr="00D36734">
        <w:rPr>
          <w:rStyle w:val="docsum-authors"/>
          <w:rFonts w:ascii="Arial" w:hAnsi="Arial" w:cs="Arial"/>
          <w:sz w:val="20"/>
          <w:szCs w:val="20"/>
        </w:rPr>
        <w:t xml:space="preserve"> KL, Murray AD, </w:t>
      </w:r>
      <w:proofErr w:type="spellStart"/>
      <w:r w:rsidRPr="00D36734">
        <w:rPr>
          <w:rStyle w:val="docsum-authors"/>
          <w:rFonts w:ascii="Arial" w:hAnsi="Arial" w:cs="Arial"/>
          <w:sz w:val="20"/>
          <w:szCs w:val="20"/>
        </w:rPr>
        <w:t>Nordestgaard</w:t>
      </w:r>
      <w:proofErr w:type="spellEnd"/>
      <w:r w:rsidRPr="00D36734">
        <w:rPr>
          <w:rStyle w:val="docsum-authors"/>
          <w:rFonts w:ascii="Arial" w:hAnsi="Arial" w:cs="Arial"/>
          <w:sz w:val="20"/>
          <w:szCs w:val="20"/>
        </w:rPr>
        <w:t xml:space="preserve"> BG, </w:t>
      </w:r>
      <w:proofErr w:type="spellStart"/>
      <w:r w:rsidRPr="00D36734">
        <w:rPr>
          <w:rStyle w:val="docsum-authors"/>
          <w:rFonts w:ascii="Arial" w:hAnsi="Arial" w:cs="Arial"/>
          <w:sz w:val="20"/>
          <w:szCs w:val="20"/>
        </w:rPr>
        <w:t>Orho</w:t>
      </w:r>
      <w:proofErr w:type="spellEnd"/>
      <w:r w:rsidRPr="00D36734">
        <w:rPr>
          <w:rStyle w:val="docsum-authors"/>
          <w:rFonts w:ascii="Arial" w:hAnsi="Arial" w:cs="Arial"/>
          <w:sz w:val="20"/>
          <w:szCs w:val="20"/>
        </w:rPr>
        <w:t xml:space="preserve">-Melander M, Packard CJ, Padmanabhan S, Palmas W, </w:t>
      </w:r>
      <w:proofErr w:type="spellStart"/>
      <w:r w:rsidRPr="00D36734">
        <w:rPr>
          <w:rStyle w:val="docsum-authors"/>
          <w:rFonts w:ascii="Arial" w:hAnsi="Arial" w:cs="Arial"/>
          <w:sz w:val="20"/>
          <w:szCs w:val="20"/>
        </w:rPr>
        <w:t>Polasek</w:t>
      </w:r>
      <w:proofErr w:type="spellEnd"/>
      <w:r w:rsidRPr="00D36734">
        <w:rPr>
          <w:rStyle w:val="docsum-authors"/>
          <w:rFonts w:ascii="Arial" w:hAnsi="Arial" w:cs="Arial"/>
          <w:sz w:val="20"/>
          <w:szCs w:val="20"/>
        </w:rPr>
        <w:t xml:space="preserve"> O, Porteous DJ, Prentice AM, Province MA, </w:t>
      </w:r>
      <w:proofErr w:type="spellStart"/>
      <w:r w:rsidRPr="00D36734">
        <w:rPr>
          <w:rStyle w:val="docsum-authors"/>
          <w:rFonts w:ascii="Arial" w:hAnsi="Arial" w:cs="Arial"/>
          <w:sz w:val="20"/>
          <w:szCs w:val="20"/>
        </w:rPr>
        <w:t>Relton</w:t>
      </w:r>
      <w:proofErr w:type="spellEnd"/>
      <w:r w:rsidRPr="00D36734">
        <w:rPr>
          <w:rStyle w:val="docsum-authors"/>
          <w:rFonts w:ascii="Arial" w:hAnsi="Arial" w:cs="Arial"/>
          <w:sz w:val="20"/>
          <w:szCs w:val="20"/>
        </w:rPr>
        <w:t xml:space="preserve"> CL, Rice K, </w:t>
      </w:r>
      <w:proofErr w:type="spellStart"/>
      <w:r w:rsidRPr="00D36734">
        <w:rPr>
          <w:rStyle w:val="docsum-authors"/>
          <w:rFonts w:ascii="Arial" w:hAnsi="Arial" w:cs="Arial"/>
          <w:sz w:val="20"/>
          <w:szCs w:val="20"/>
        </w:rPr>
        <w:t>Ridker</w:t>
      </w:r>
      <w:proofErr w:type="spellEnd"/>
      <w:r w:rsidRPr="00D36734">
        <w:rPr>
          <w:rStyle w:val="docsum-authors"/>
          <w:rFonts w:ascii="Arial" w:hAnsi="Arial" w:cs="Arial"/>
          <w:sz w:val="20"/>
          <w:szCs w:val="20"/>
        </w:rPr>
        <w:t xml:space="preserve"> PM, </w:t>
      </w:r>
      <w:proofErr w:type="spellStart"/>
      <w:r w:rsidRPr="00D36734">
        <w:rPr>
          <w:rStyle w:val="docsum-authors"/>
          <w:rFonts w:ascii="Arial" w:hAnsi="Arial" w:cs="Arial"/>
          <w:sz w:val="20"/>
          <w:szCs w:val="20"/>
        </w:rPr>
        <w:t>Rolandsson</w:t>
      </w:r>
      <w:proofErr w:type="spellEnd"/>
      <w:r w:rsidRPr="00D36734">
        <w:rPr>
          <w:rStyle w:val="docsum-authors"/>
          <w:rFonts w:ascii="Arial" w:hAnsi="Arial" w:cs="Arial"/>
          <w:sz w:val="20"/>
          <w:szCs w:val="20"/>
        </w:rPr>
        <w:t xml:space="preserve"> O, </w:t>
      </w:r>
      <w:proofErr w:type="spellStart"/>
      <w:r w:rsidRPr="00D36734">
        <w:rPr>
          <w:rStyle w:val="docsum-authors"/>
          <w:rFonts w:ascii="Arial" w:hAnsi="Arial" w:cs="Arial"/>
          <w:sz w:val="20"/>
          <w:szCs w:val="20"/>
        </w:rPr>
        <w:t>Rosendaal</w:t>
      </w:r>
      <w:proofErr w:type="spellEnd"/>
      <w:r w:rsidRPr="00D36734">
        <w:rPr>
          <w:rStyle w:val="docsum-authors"/>
          <w:rFonts w:ascii="Arial" w:hAnsi="Arial" w:cs="Arial"/>
          <w:sz w:val="20"/>
          <w:szCs w:val="20"/>
        </w:rPr>
        <w:t xml:space="preserve"> FR, Rotter JI, </w:t>
      </w:r>
      <w:proofErr w:type="spellStart"/>
      <w:r w:rsidRPr="00D36734">
        <w:rPr>
          <w:rStyle w:val="docsum-authors"/>
          <w:rFonts w:ascii="Arial" w:hAnsi="Arial" w:cs="Arial"/>
          <w:sz w:val="20"/>
          <w:szCs w:val="20"/>
        </w:rPr>
        <w:t>Rudan</w:t>
      </w:r>
      <w:proofErr w:type="spellEnd"/>
      <w:r w:rsidRPr="00D36734">
        <w:rPr>
          <w:rStyle w:val="docsum-authors"/>
          <w:rFonts w:ascii="Arial" w:hAnsi="Arial" w:cs="Arial"/>
          <w:sz w:val="20"/>
          <w:szCs w:val="20"/>
        </w:rPr>
        <w:t xml:space="preserve"> I, </w:t>
      </w:r>
      <w:proofErr w:type="spellStart"/>
      <w:r w:rsidRPr="00D36734">
        <w:rPr>
          <w:rStyle w:val="docsum-authors"/>
          <w:rFonts w:ascii="Arial" w:hAnsi="Arial" w:cs="Arial"/>
          <w:sz w:val="20"/>
          <w:szCs w:val="20"/>
        </w:rPr>
        <w:t>Salomaa</w:t>
      </w:r>
      <w:proofErr w:type="spellEnd"/>
      <w:r w:rsidRPr="00D36734">
        <w:rPr>
          <w:rStyle w:val="docsum-authors"/>
          <w:rFonts w:ascii="Arial" w:hAnsi="Arial" w:cs="Arial"/>
          <w:sz w:val="20"/>
          <w:szCs w:val="20"/>
        </w:rPr>
        <w:t xml:space="preserve"> V, </w:t>
      </w:r>
      <w:proofErr w:type="spellStart"/>
      <w:r w:rsidRPr="00D36734">
        <w:rPr>
          <w:rStyle w:val="docsum-authors"/>
          <w:rFonts w:ascii="Arial" w:hAnsi="Arial" w:cs="Arial"/>
          <w:sz w:val="20"/>
          <w:szCs w:val="20"/>
        </w:rPr>
        <w:t>Samani</w:t>
      </w:r>
      <w:proofErr w:type="spellEnd"/>
      <w:r w:rsidRPr="00D36734">
        <w:rPr>
          <w:rStyle w:val="docsum-authors"/>
          <w:rFonts w:ascii="Arial" w:hAnsi="Arial" w:cs="Arial"/>
          <w:sz w:val="20"/>
          <w:szCs w:val="20"/>
        </w:rPr>
        <w:t xml:space="preserve"> NJ, Sattar N, </w:t>
      </w:r>
      <w:proofErr w:type="spellStart"/>
      <w:r w:rsidRPr="00D36734">
        <w:rPr>
          <w:rStyle w:val="docsum-authors"/>
          <w:rFonts w:ascii="Arial" w:hAnsi="Arial" w:cs="Arial"/>
          <w:sz w:val="20"/>
          <w:szCs w:val="20"/>
        </w:rPr>
        <w:t>Sheu</w:t>
      </w:r>
      <w:proofErr w:type="spellEnd"/>
      <w:r w:rsidRPr="00D36734">
        <w:rPr>
          <w:rStyle w:val="docsum-authors"/>
          <w:rFonts w:ascii="Arial" w:hAnsi="Arial" w:cs="Arial"/>
          <w:sz w:val="20"/>
          <w:szCs w:val="20"/>
        </w:rPr>
        <w:t xml:space="preserve"> WH, Smith BH, </w:t>
      </w:r>
      <w:proofErr w:type="spellStart"/>
      <w:r w:rsidRPr="00D36734">
        <w:rPr>
          <w:rStyle w:val="docsum-authors"/>
          <w:rFonts w:ascii="Arial" w:hAnsi="Arial" w:cs="Arial"/>
          <w:sz w:val="20"/>
          <w:szCs w:val="20"/>
        </w:rPr>
        <w:t>Soranzo</w:t>
      </w:r>
      <w:proofErr w:type="spellEnd"/>
      <w:r w:rsidRPr="00D36734">
        <w:rPr>
          <w:rStyle w:val="docsum-authors"/>
          <w:rFonts w:ascii="Arial" w:hAnsi="Arial" w:cs="Arial"/>
          <w:sz w:val="20"/>
          <w:szCs w:val="20"/>
        </w:rPr>
        <w:t xml:space="preserve"> N, Spector TD, Starr JM, </w:t>
      </w:r>
      <w:proofErr w:type="spellStart"/>
      <w:r w:rsidRPr="00D36734">
        <w:rPr>
          <w:rStyle w:val="docsum-authors"/>
          <w:rFonts w:ascii="Arial" w:hAnsi="Arial" w:cs="Arial"/>
          <w:sz w:val="20"/>
          <w:szCs w:val="20"/>
        </w:rPr>
        <w:t>Sebert</w:t>
      </w:r>
      <w:proofErr w:type="spellEnd"/>
      <w:r w:rsidRPr="00D36734">
        <w:rPr>
          <w:rStyle w:val="docsum-authors"/>
          <w:rFonts w:ascii="Arial" w:hAnsi="Arial" w:cs="Arial"/>
          <w:sz w:val="20"/>
          <w:szCs w:val="20"/>
        </w:rPr>
        <w:t xml:space="preserve"> S, Taylor KD, Lakka TA, Timpson NJ, Tobin MD; Understanding Society Scientific Group, van der </w:t>
      </w:r>
      <w:proofErr w:type="spellStart"/>
      <w:r w:rsidRPr="00D36734">
        <w:rPr>
          <w:rStyle w:val="docsum-authors"/>
          <w:rFonts w:ascii="Arial" w:hAnsi="Arial" w:cs="Arial"/>
          <w:sz w:val="20"/>
          <w:szCs w:val="20"/>
        </w:rPr>
        <w:t>Harst</w:t>
      </w:r>
      <w:proofErr w:type="spellEnd"/>
      <w:r w:rsidRPr="00D36734">
        <w:rPr>
          <w:rStyle w:val="docsum-authors"/>
          <w:rFonts w:ascii="Arial" w:hAnsi="Arial" w:cs="Arial"/>
          <w:sz w:val="20"/>
          <w:szCs w:val="20"/>
        </w:rPr>
        <w:t xml:space="preserve"> P, van der Meer P, Ramachandran VS, Verweij N, </w:t>
      </w:r>
      <w:proofErr w:type="spellStart"/>
      <w:r w:rsidRPr="00D36734">
        <w:rPr>
          <w:rStyle w:val="docsum-authors"/>
          <w:rFonts w:ascii="Arial" w:hAnsi="Arial" w:cs="Arial"/>
          <w:sz w:val="20"/>
          <w:szCs w:val="20"/>
        </w:rPr>
        <w:t>Virtamo</w:t>
      </w:r>
      <w:proofErr w:type="spellEnd"/>
      <w:r w:rsidRPr="00D36734">
        <w:rPr>
          <w:rStyle w:val="docsum-authors"/>
          <w:rFonts w:ascii="Arial" w:hAnsi="Arial" w:cs="Arial"/>
          <w:sz w:val="20"/>
          <w:szCs w:val="20"/>
        </w:rPr>
        <w:t xml:space="preserve"> J, </w:t>
      </w:r>
      <w:proofErr w:type="spellStart"/>
      <w:r w:rsidRPr="00D36734">
        <w:rPr>
          <w:rStyle w:val="docsum-authors"/>
          <w:rFonts w:ascii="Arial" w:hAnsi="Arial" w:cs="Arial"/>
          <w:sz w:val="20"/>
          <w:szCs w:val="20"/>
        </w:rPr>
        <w:t>Völker</w:t>
      </w:r>
      <w:proofErr w:type="spellEnd"/>
      <w:r w:rsidRPr="00D36734">
        <w:rPr>
          <w:rStyle w:val="docsum-authors"/>
          <w:rFonts w:ascii="Arial" w:hAnsi="Arial" w:cs="Arial"/>
          <w:sz w:val="20"/>
          <w:szCs w:val="20"/>
        </w:rPr>
        <w:t xml:space="preserve"> U, Weir DR, </w:t>
      </w:r>
      <w:proofErr w:type="spellStart"/>
      <w:r w:rsidRPr="00D36734">
        <w:rPr>
          <w:rStyle w:val="docsum-authors"/>
          <w:rFonts w:ascii="Arial" w:hAnsi="Arial" w:cs="Arial"/>
          <w:sz w:val="20"/>
          <w:szCs w:val="20"/>
        </w:rPr>
        <w:t>Zeggini</w:t>
      </w:r>
      <w:proofErr w:type="spellEnd"/>
      <w:r w:rsidRPr="00D36734">
        <w:rPr>
          <w:rStyle w:val="docsum-authors"/>
          <w:rFonts w:ascii="Arial" w:hAnsi="Arial" w:cs="Arial"/>
          <w:sz w:val="20"/>
          <w:szCs w:val="20"/>
        </w:rPr>
        <w:t xml:space="preserve"> E, </w:t>
      </w:r>
      <w:proofErr w:type="spellStart"/>
      <w:r w:rsidRPr="00D36734">
        <w:rPr>
          <w:rStyle w:val="docsum-authors"/>
          <w:rFonts w:ascii="Arial" w:hAnsi="Arial" w:cs="Arial"/>
          <w:sz w:val="20"/>
          <w:szCs w:val="20"/>
        </w:rPr>
        <w:t>Charchar</w:t>
      </w:r>
      <w:proofErr w:type="spellEnd"/>
      <w:r w:rsidRPr="00D36734">
        <w:rPr>
          <w:rStyle w:val="docsum-authors"/>
          <w:rFonts w:ascii="Arial" w:hAnsi="Arial" w:cs="Arial"/>
          <w:sz w:val="20"/>
          <w:szCs w:val="20"/>
        </w:rPr>
        <w:t xml:space="preserve"> FJ; Million Veteran Program, Wareham NJ, </w:t>
      </w:r>
      <w:proofErr w:type="spellStart"/>
      <w:r w:rsidRPr="00D36734">
        <w:rPr>
          <w:rStyle w:val="docsum-authors"/>
          <w:rFonts w:ascii="Arial" w:hAnsi="Arial" w:cs="Arial"/>
          <w:sz w:val="20"/>
          <w:szCs w:val="20"/>
        </w:rPr>
        <w:t>Langenberg</w:t>
      </w:r>
      <w:proofErr w:type="spellEnd"/>
      <w:r w:rsidRPr="00D36734">
        <w:rPr>
          <w:rStyle w:val="docsum-authors"/>
          <w:rFonts w:ascii="Arial" w:hAnsi="Arial" w:cs="Arial"/>
          <w:sz w:val="20"/>
          <w:szCs w:val="20"/>
        </w:rPr>
        <w:t xml:space="preserve"> C, Tomaszewski M, Butterworth AS, Caulfield MJ, </w:t>
      </w:r>
      <w:proofErr w:type="spellStart"/>
      <w:r w:rsidRPr="00D36734">
        <w:rPr>
          <w:rStyle w:val="docsum-authors"/>
          <w:rFonts w:ascii="Arial" w:hAnsi="Arial" w:cs="Arial"/>
          <w:sz w:val="20"/>
          <w:szCs w:val="20"/>
        </w:rPr>
        <w:t>Danesh</w:t>
      </w:r>
      <w:proofErr w:type="spellEnd"/>
      <w:r w:rsidRPr="00D36734">
        <w:rPr>
          <w:rStyle w:val="docsum-authors"/>
          <w:rFonts w:ascii="Arial" w:hAnsi="Arial" w:cs="Arial"/>
          <w:sz w:val="20"/>
          <w:szCs w:val="20"/>
        </w:rPr>
        <w:t xml:space="preserve"> J, Edwards TL, Holm H, Hung AM, Lindgren CM, Liu C, Manning AK, Morris AP, Morrison AC, O'Donnell CJ, Psaty BM, </w:t>
      </w:r>
      <w:proofErr w:type="spellStart"/>
      <w:r w:rsidRPr="00D36734">
        <w:rPr>
          <w:rStyle w:val="docsum-authors"/>
          <w:rFonts w:ascii="Arial" w:hAnsi="Arial" w:cs="Arial"/>
          <w:sz w:val="20"/>
          <w:szCs w:val="20"/>
        </w:rPr>
        <w:t>Saleheen</w:t>
      </w:r>
      <w:proofErr w:type="spellEnd"/>
      <w:r w:rsidRPr="00D36734">
        <w:rPr>
          <w:rStyle w:val="docsum-authors"/>
          <w:rFonts w:ascii="Arial" w:hAnsi="Arial" w:cs="Arial"/>
          <w:sz w:val="20"/>
          <w:szCs w:val="20"/>
        </w:rPr>
        <w:t xml:space="preserve"> D, Stefansson K, Boerwinkle E, Chasman DI, Levy D, Newton-</w:t>
      </w:r>
      <w:proofErr w:type="spellStart"/>
      <w:r w:rsidRPr="00D36734">
        <w:rPr>
          <w:rStyle w:val="docsum-authors"/>
          <w:rFonts w:ascii="Arial" w:hAnsi="Arial" w:cs="Arial"/>
          <w:sz w:val="20"/>
          <w:szCs w:val="20"/>
        </w:rPr>
        <w:t>Cheh</w:t>
      </w:r>
      <w:proofErr w:type="spellEnd"/>
      <w:r w:rsidRPr="00D36734">
        <w:rPr>
          <w:rStyle w:val="docsum-authors"/>
          <w:rFonts w:ascii="Arial" w:hAnsi="Arial" w:cs="Arial"/>
          <w:sz w:val="20"/>
          <w:szCs w:val="20"/>
        </w:rPr>
        <w:t xml:space="preserve"> C, Munroe PB, Howson JMM.</w:t>
      </w:r>
      <w:r w:rsidRPr="00D36734">
        <w:rPr>
          <w:rFonts w:ascii="Arial" w:hAnsi="Arial" w:cs="Arial"/>
          <w:sz w:val="20"/>
          <w:szCs w:val="20"/>
        </w:rPr>
        <w:t xml:space="preserve"> </w:t>
      </w:r>
      <w:hyperlink r:id="rId136" w:history="1">
        <w:r w:rsidRPr="00D36734">
          <w:rPr>
            <w:rStyle w:val="docsum-authors"/>
            <w:rFonts w:cstheme="minorBidi"/>
            <w:b/>
            <w:bCs/>
            <w:i/>
            <w:iCs/>
          </w:rPr>
          <w:t xml:space="preserve">Discovery of rare variants associated with blood pressure regulation through meta-analysis of 1.3 million individuals. </w:t>
        </w:r>
      </w:hyperlink>
      <w:r w:rsidRPr="00D36734">
        <w:rPr>
          <w:rStyle w:val="docsum-journal-citation"/>
          <w:rFonts w:ascii="Arial" w:hAnsi="Arial" w:cs="Arial"/>
          <w:sz w:val="20"/>
          <w:szCs w:val="20"/>
        </w:rPr>
        <w:t>Nat Genet. 2020 Dec</w:t>
      </w:r>
      <w:r>
        <w:rPr>
          <w:rStyle w:val="docsum-journal-citation"/>
          <w:rFonts w:ascii="Arial" w:hAnsi="Arial" w:cs="Arial"/>
          <w:sz w:val="20"/>
          <w:szCs w:val="20"/>
        </w:rPr>
        <w:t xml:space="preserve">. Vol. </w:t>
      </w:r>
      <w:r w:rsidRPr="00D36734">
        <w:rPr>
          <w:rStyle w:val="docsum-journal-citation"/>
          <w:rFonts w:ascii="Arial" w:hAnsi="Arial" w:cs="Arial"/>
          <w:sz w:val="20"/>
          <w:szCs w:val="20"/>
        </w:rPr>
        <w:t>52</w:t>
      </w:r>
      <w:r>
        <w:rPr>
          <w:rStyle w:val="docsum-journal-citation"/>
          <w:rFonts w:ascii="Arial" w:hAnsi="Arial" w:cs="Arial"/>
          <w:sz w:val="20"/>
          <w:szCs w:val="20"/>
        </w:rPr>
        <w:t xml:space="preserve">, issue </w:t>
      </w:r>
      <w:r w:rsidRPr="00D36734">
        <w:rPr>
          <w:rStyle w:val="docsum-journal-citation"/>
          <w:rFonts w:ascii="Arial" w:hAnsi="Arial" w:cs="Arial"/>
          <w:sz w:val="20"/>
          <w:szCs w:val="20"/>
        </w:rPr>
        <w:t>12</w:t>
      </w:r>
      <w:r>
        <w:rPr>
          <w:rStyle w:val="docsum-journal-citation"/>
          <w:rFonts w:ascii="Arial" w:hAnsi="Arial" w:cs="Arial"/>
          <w:sz w:val="20"/>
          <w:szCs w:val="20"/>
        </w:rPr>
        <w:t xml:space="preserve">, pp. </w:t>
      </w:r>
      <w:r w:rsidRPr="00D36734">
        <w:rPr>
          <w:rStyle w:val="docsum-journal-citation"/>
          <w:rFonts w:ascii="Arial" w:hAnsi="Arial" w:cs="Arial"/>
          <w:sz w:val="20"/>
          <w:szCs w:val="20"/>
        </w:rPr>
        <w:t xml:space="preserve">1314-1332. </w:t>
      </w:r>
      <w:r w:rsidRPr="00D36734">
        <w:rPr>
          <w:rStyle w:val="citation-part"/>
          <w:rFonts w:ascii="Arial" w:hAnsi="Arial" w:cs="Arial"/>
          <w:sz w:val="20"/>
          <w:szCs w:val="20"/>
        </w:rPr>
        <w:t xml:space="preserve">PM: </w:t>
      </w:r>
      <w:r w:rsidRPr="00D36734">
        <w:rPr>
          <w:rStyle w:val="docsum-pmid"/>
          <w:rFonts w:ascii="Arial" w:hAnsi="Arial" w:cs="Arial"/>
          <w:sz w:val="20"/>
          <w:szCs w:val="20"/>
        </w:rPr>
        <w:t>33230300.</w:t>
      </w:r>
      <w:r w:rsidRPr="00D36734">
        <w:rPr>
          <w:rFonts w:ascii="Arial" w:hAnsi="Arial" w:cs="Arial"/>
          <w:sz w:val="20"/>
          <w:szCs w:val="20"/>
        </w:rPr>
        <w:t xml:space="preserve"> </w:t>
      </w:r>
    </w:p>
    <w:bookmarkEnd w:id="20"/>
    <w:p w14:paraId="6350C1FE" w14:textId="77777777" w:rsidR="00A834CC" w:rsidRPr="00F37021" w:rsidRDefault="00A834CC" w:rsidP="00A834CC">
      <w:pPr>
        <w:pStyle w:val="Title2"/>
        <w:rPr>
          <w:rStyle w:val="identifier"/>
          <w:rFonts w:ascii="Arial" w:hAnsi="Arial" w:cs="Arial"/>
          <w:sz w:val="20"/>
          <w:szCs w:val="20"/>
        </w:rPr>
      </w:pPr>
      <w:r w:rsidRPr="00F37021">
        <w:rPr>
          <w:rStyle w:val="docsum-authors"/>
          <w:rFonts w:ascii="Arial" w:hAnsi="Arial" w:cs="Arial"/>
          <w:sz w:val="20"/>
          <w:szCs w:val="20"/>
        </w:rPr>
        <w:t xml:space="preserve">Suthahar N, Lau ES, Blaha MJ, Paniagua SM, Larson MG, Psaty BM, Benjamin EJ, Allison MA, </w:t>
      </w:r>
      <w:proofErr w:type="spellStart"/>
      <w:r w:rsidRPr="00F37021">
        <w:rPr>
          <w:rStyle w:val="docsum-authors"/>
          <w:rFonts w:ascii="Arial" w:hAnsi="Arial" w:cs="Arial"/>
          <w:sz w:val="20"/>
          <w:szCs w:val="20"/>
        </w:rPr>
        <w:t>Bartz</w:t>
      </w:r>
      <w:proofErr w:type="spellEnd"/>
      <w:r w:rsidRPr="00F37021">
        <w:rPr>
          <w:rStyle w:val="docsum-authors"/>
          <w:rFonts w:ascii="Arial" w:hAnsi="Arial" w:cs="Arial"/>
          <w:sz w:val="20"/>
          <w:szCs w:val="20"/>
        </w:rPr>
        <w:t xml:space="preserve"> TM, </w:t>
      </w:r>
      <w:proofErr w:type="spellStart"/>
      <w:r w:rsidRPr="00F37021">
        <w:rPr>
          <w:rStyle w:val="docsum-authors"/>
          <w:rFonts w:ascii="Arial" w:hAnsi="Arial" w:cs="Arial"/>
          <w:sz w:val="20"/>
          <w:szCs w:val="20"/>
        </w:rPr>
        <w:t>Januzzi</w:t>
      </w:r>
      <w:proofErr w:type="spellEnd"/>
      <w:r w:rsidRPr="00F37021">
        <w:rPr>
          <w:rStyle w:val="docsum-authors"/>
          <w:rFonts w:ascii="Arial" w:hAnsi="Arial" w:cs="Arial"/>
          <w:sz w:val="20"/>
          <w:szCs w:val="20"/>
        </w:rPr>
        <w:t xml:space="preserve"> JL Jr, Levy D, </w:t>
      </w:r>
      <w:proofErr w:type="spellStart"/>
      <w:r w:rsidRPr="00F37021">
        <w:rPr>
          <w:rStyle w:val="docsum-authors"/>
          <w:rFonts w:ascii="Arial" w:hAnsi="Arial" w:cs="Arial"/>
          <w:sz w:val="20"/>
          <w:szCs w:val="20"/>
        </w:rPr>
        <w:t>Meems</w:t>
      </w:r>
      <w:proofErr w:type="spellEnd"/>
      <w:r w:rsidRPr="00F37021">
        <w:rPr>
          <w:rStyle w:val="docsum-authors"/>
          <w:rFonts w:ascii="Arial" w:hAnsi="Arial" w:cs="Arial"/>
          <w:sz w:val="20"/>
          <w:szCs w:val="20"/>
        </w:rPr>
        <w:t xml:space="preserve"> LMG, Bakker SJL, Lima JAC, Cushman M, Lee DS, Wang TJ, </w:t>
      </w:r>
      <w:proofErr w:type="spellStart"/>
      <w:r w:rsidRPr="00F37021">
        <w:rPr>
          <w:rStyle w:val="docsum-authors"/>
          <w:rFonts w:ascii="Arial" w:hAnsi="Arial" w:cs="Arial"/>
          <w:sz w:val="20"/>
          <w:szCs w:val="20"/>
        </w:rPr>
        <w:t>deFilippi</w:t>
      </w:r>
      <w:proofErr w:type="spellEnd"/>
      <w:r w:rsidRPr="00F37021">
        <w:rPr>
          <w:rStyle w:val="docsum-authors"/>
          <w:rFonts w:ascii="Arial" w:hAnsi="Arial" w:cs="Arial"/>
          <w:sz w:val="20"/>
          <w:szCs w:val="20"/>
        </w:rPr>
        <w:t xml:space="preserve"> CR, Herrington DM, </w:t>
      </w:r>
      <w:proofErr w:type="spellStart"/>
      <w:r w:rsidRPr="00F37021">
        <w:rPr>
          <w:rStyle w:val="docsum-authors"/>
          <w:rFonts w:ascii="Arial" w:hAnsi="Arial" w:cs="Arial"/>
          <w:sz w:val="20"/>
          <w:szCs w:val="20"/>
        </w:rPr>
        <w:t>Nayor</w:t>
      </w:r>
      <w:proofErr w:type="spellEnd"/>
      <w:r w:rsidRPr="00F37021">
        <w:rPr>
          <w:rStyle w:val="docsum-authors"/>
          <w:rFonts w:ascii="Arial" w:hAnsi="Arial" w:cs="Arial"/>
          <w:sz w:val="20"/>
          <w:szCs w:val="20"/>
        </w:rPr>
        <w:t xml:space="preserve"> M, </w:t>
      </w:r>
      <w:proofErr w:type="spellStart"/>
      <w:r w:rsidRPr="00F37021">
        <w:rPr>
          <w:rStyle w:val="docsum-authors"/>
          <w:rFonts w:ascii="Arial" w:hAnsi="Arial" w:cs="Arial"/>
          <w:sz w:val="20"/>
          <w:szCs w:val="20"/>
        </w:rPr>
        <w:t>Vasan</w:t>
      </w:r>
      <w:proofErr w:type="spellEnd"/>
      <w:r w:rsidRPr="00F37021">
        <w:rPr>
          <w:rStyle w:val="docsum-authors"/>
          <w:rFonts w:ascii="Arial" w:hAnsi="Arial" w:cs="Arial"/>
          <w:sz w:val="20"/>
          <w:szCs w:val="20"/>
        </w:rPr>
        <w:t xml:space="preserve"> RS, Gardin JM, Kizer JR, </w:t>
      </w:r>
      <w:proofErr w:type="spellStart"/>
      <w:r w:rsidRPr="00F37021">
        <w:rPr>
          <w:rStyle w:val="docsum-authors"/>
          <w:rFonts w:ascii="Arial" w:hAnsi="Arial" w:cs="Arial"/>
          <w:sz w:val="20"/>
          <w:szCs w:val="20"/>
        </w:rPr>
        <w:t>Bertoni</w:t>
      </w:r>
      <w:proofErr w:type="spellEnd"/>
      <w:r w:rsidRPr="00F37021">
        <w:rPr>
          <w:rStyle w:val="docsum-authors"/>
          <w:rFonts w:ascii="Arial" w:hAnsi="Arial" w:cs="Arial"/>
          <w:sz w:val="20"/>
          <w:szCs w:val="20"/>
        </w:rPr>
        <w:t xml:space="preserve"> AG, Allen NB, Gansevoort RT, Shah SJ, Gottdiener JS, Ho JE, de Boer RA. </w:t>
      </w:r>
      <w:r w:rsidRPr="00B84311">
        <w:rPr>
          <w:rStyle w:val="docsum-authors"/>
          <w:rFonts w:ascii="Arial" w:hAnsi="Arial" w:cs="Arial"/>
          <w:b/>
          <w:bCs/>
          <w:i/>
          <w:iCs/>
          <w:sz w:val="20"/>
          <w:szCs w:val="20"/>
        </w:rPr>
        <w:t>Sex-</w:t>
      </w:r>
      <w:r>
        <w:rPr>
          <w:rStyle w:val="docsum-authors"/>
          <w:rFonts w:ascii="Arial" w:hAnsi="Arial" w:cs="Arial"/>
          <w:b/>
          <w:bCs/>
          <w:i/>
          <w:iCs/>
          <w:sz w:val="20"/>
          <w:szCs w:val="20"/>
        </w:rPr>
        <w:t>s</w:t>
      </w:r>
      <w:r w:rsidRPr="00B84311">
        <w:rPr>
          <w:rStyle w:val="docsum-authors"/>
          <w:rFonts w:ascii="Arial" w:hAnsi="Arial" w:cs="Arial"/>
          <w:b/>
          <w:bCs/>
          <w:i/>
          <w:iCs/>
          <w:sz w:val="20"/>
          <w:szCs w:val="20"/>
        </w:rPr>
        <w:t xml:space="preserve">pecific </w:t>
      </w:r>
      <w:r>
        <w:rPr>
          <w:rStyle w:val="docsum-authors"/>
          <w:rFonts w:ascii="Arial" w:hAnsi="Arial" w:cs="Arial"/>
          <w:b/>
          <w:bCs/>
          <w:i/>
          <w:iCs/>
          <w:sz w:val="20"/>
          <w:szCs w:val="20"/>
        </w:rPr>
        <w:t>a</w:t>
      </w:r>
      <w:r w:rsidRPr="00B84311">
        <w:rPr>
          <w:rStyle w:val="docsum-authors"/>
          <w:rFonts w:ascii="Arial" w:hAnsi="Arial" w:cs="Arial"/>
          <w:b/>
          <w:bCs/>
          <w:i/>
          <w:iCs/>
          <w:sz w:val="20"/>
          <w:szCs w:val="20"/>
        </w:rPr>
        <w:t>ssociations of</w:t>
      </w:r>
      <w:r>
        <w:rPr>
          <w:rStyle w:val="docsum-authors"/>
          <w:rFonts w:ascii="Arial" w:hAnsi="Arial" w:cs="Arial"/>
          <w:b/>
          <w:bCs/>
          <w:i/>
          <w:iCs/>
          <w:sz w:val="20"/>
          <w:szCs w:val="20"/>
        </w:rPr>
        <w:t xml:space="preserve"> c</w:t>
      </w:r>
      <w:r w:rsidRPr="00B84311">
        <w:rPr>
          <w:rStyle w:val="docsum-authors"/>
          <w:rFonts w:ascii="Arial" w:hAnsi="Arial" w:cs="Arial"/>
          <w:b/>
          <w:bCs/>
          <w:i/>
          <w:iCs/>
          <w:sz w:val="20"/>
          <w:szCs w:val="20"/>
        </w:rPr>
        <w:t xml:space="preserve">ardiovascular </w:t>
      </w:r>
      <w:r>
        <w:rPr>
          <w:rStyle w:val="docsum-authors"/>
          <w:rFonts w:ascii="Arial" w:hAnsi="Arial" w:cs="Arial"/>
          <w:b/>
          <w:bCs/>
          <w:i/>
          <w:iCs/>
          <w:sz w:val="20"/>
          <w:szCs w:val="20"/>
        </w:rPr>
        <w:t>r</w:t>
      </w:r>
      <w:r w:rsidRPr="00B84311">
        <w:rPr>
          <w:rStyle w:val="docsum-authors"/>
          <w:rFonts w:ascii="Arial" w:hAnsi="Arial" w:cs="Arial"/>
          <w:b/>
          <w:bCs/>
          <w:i/>
          <w:iCs/>
          <w:sz w:val="20"/>
          <w:szCs w:val="20"/>
        </w:rPr>
        <w:t xml:space="preserve">isk </w:t>
      </w:r>
      <w:r>
        <w:rPr>
          <w:rStyle w:val="docsum-authors"/>
          <w:rFonts w:ascii="Arial" w:hAnsi="Arial" w:cs="Arial"/>
          <w:b/>
          <w:bCs/>
          <w:i/>
          <w:iCs/>
          <w:sz w:val="20"/>
          <w:szCs w:val="20"/>
        </w:rPr>
        <w:t>f</w:t>
      </w:r>
      <w:r w:rsidRPr="00B84311">
        <w:rPr>
          <w:rStyle w:val="docsum-authors"/>
          <w:rFonts w:ascii="Arial" w:hAnsi="Arial" w:cs="Arial"/>
          <w:b/>
          <w:bCs/>
          <w:i/>
          <w:iCs/>
          <w:sz w:val="20"/>
          <w:szCs w:val="20"/>
        </w:rPr>
        <w:t xml:space="preserve">actors and </w:t>
      </w:r>
      <w:r>
        <w:rPr>
          <w:rStyle w:val="docsum-authors"/>
          <w:rFonts w:ascii="Arial" w:hAnsi="Arial" w:cs="Arial"/>
          <w:b/>
          <w:bCs/>
          <w:i/>
          <w:iCs/>
          <w:sz w:val="20"/>
          <w:szCs w:val="20"/>
        </w:rPr>
        <w:t>b</w:t>
      </w:r>
      <w:r w:rsidRPr="00B84311">
        <w:rPr>
          <w:rStyle w:val="docsum-authors"/>
          <w:rFonts w:ascii="Arial" w:hAnsi="Arial" w:cs="Arial"/>
          <w:b/>
          <w:bCs/>
          <w:i/>
          <w:iCs/>
          <w:sz w:val="20"/>
          <w:szCs w:val="20"/>
        </w:rPr>
        <w:t xml:space="preserve">iomarkers </w:t>
      </w:r>
      <w:r>
        <w:rPr>
          <w:rStyle w:val="docsum-authors"/>
          <w:rFonts w:ascii="Arial" w:hAnsi="Arial" w:cs="Arial"/>
          <w:b/>
          <w:bCs/>
          <w:i/>
          <w:iCs/>
          <w:sz w:val="20"/>
          <w:szCs w:val="20"/>
        </w:rPr>
        <w:t>w</w:t>
      </w:r>
      <w:r w:rsidRPr="00B84311">
        <w:rPr>
          <w:rStyle w:val="docsum-authors"/>
          <w:rFonts w:ascii="Arial" w:hAnsi="Arial" w:cs="Arial"/>
          <w:b/>
          <w:bCs/>
          <w:i/>
          <w:iCs/>
          <w:sz w:val="20"/>
          <w:szCs w:val="20"/>
        </w:rPr>
        <w:t xml:space="preserve">ith </w:t>
      </w:r>
      <w:r>
        <w:rPr>
          <w:rStyle w:val="docsum-authors"/>
          <w:rFonts w:ascii="Arial" w:hAnsi="Arial" w:cs="Arial"/>
          <w:b/>
          <w:bCs/>
          <w:i/>
          <w:iCs/>
          <w:sz w:val="20"/>
          <w:szCs w:val="20"/>
        </w:rPr>
        <w:t>i</w:t>
      </w:r>
      <w:r w:rsidRPr="00B84311">
        <w:rPr>
          <w:rStyle w:val="docsum-authors"/>
          <w:rFonts w:ascii="Arial" w:hAnsi="Arial" w:cs="Arial"/>
          <w:b/>
          <w:bCs/>
          <w:i/>
          <w:iCs/>
          <w:sz w:val="20"/>
          <w:szCs w:val="20"/>
        </w:rPr>
        <w:t xml:space="preserve">ncident </w:t>
      </w:r>
      <w:r>
        <w:rPr>
          <w:rStyle w:val="docsum-authors"/>
          <w:rFonts w:ascii="Arial" w:hAnsi="Arial" w:cs="Arial"/>
          <w:b/>
          <w:bCs/>
          <w:i/>
          <w:iCs/>
          <w:sz w:val="20"/>
          <w:szCs w:val="20"/>
        </w:rPr>
        <w:t>h</w:t>
      </w:r>
      <w:r w:rsidRPr="00B84311">
        <w:rPr>
          <w:rStyle w:val="docsum-authors"/>
          <w:rFonts w:ascii="Arial" w:hAnsi="Arial" w:cs="Arial"/>
          <w:b/>
          <w:bCs/>
          <w:i/>
          <w:iCs/>
          <w:sz w:val="20"/>
          <w:szCs w:val="20"/>
        </w:rPr>
        <w:t>eart </w:t>
      </w:r>
      <w:r>
        <w:rPr>
          <w:rStyle w:val="docsum-authors"/>
          <w:rFonts w:ascii="Arial" w:hAnsi="Arial" w:cs="Arial"/>
          <w:b/>
          <w:bCs/>
          <w:i/>
          <w:iCs/>
          <w:sz w:val="20"/>
          <w:szCs w:val="20"/>
        </w:rPr>
        <w:t>f</w:t>
      </w:r>
      <w:r w:rsidRPr="00B84311">
        <w:rPr>
          <w:rStyle w:val="docsum-authors"/>
          <w:rFonts w:ascii="Arial" w:hAnsi="Arial" w:cs="Arial"/>
          <w:b/>
          <w:bCs/>
          <w:i/>
          <w:iCs/>
          <w:sz w:val="20"/>
          <w:szCs w:val="20"/>
        </w:rPr>
        <w:t>ailure.</w:t>
      </w:r>
      <w:r w:rsidRPr="00F37021">
        <w:rPr>
          <w:rStyle w:val="docsum-authors"/>
          <w:rFonts w:ascii="Arial" w:hAnsi="Arial" w:cs="Arial"/>
          <w:sz w:val="20"/>
          <w:szCs w:val="20"/>
        </w:rPr>
        <w:t xml:space="preserve"> </w:t>
      </w:r>
      <w:r w:rsidRPr="00F37021">
        <w:rPr>
          <w:rStyle w:val="docsum-journal-citation"/>
          <w:rFonts w:ascii="Arial" w:hAnsi="Arial" w:cs="Arial"/>
          <w:sz w:val="20"/>
          <w:szCs w:val="20"/>
        </w:rPr>
        <w:t xml:space="preserve">J Am Coll </w:t>
      </w:r>
      <w:proofErr w:type="spellStart"/>
      <w:r w:rsidRPr="00F37021">
        <w:rPr>
          <w:rStyle w:val="docsum-journal-citation"/>
          <w:rFonts w:ascii="Arial" w:hAnsi="Arial" w:cs="Arial"/>
          <w:sz w:val="20"/>
          <w:szCs w:val="20"/>
        </w:rPr>
        <w:t>Cardiol</w:t>
      </w:r>
      <w:proofErr w:type="spellEnd"/>
      <w:r w:rsidRPr="00F37021">
        <w:rPr>
          <w:rStyle w:val="docsum-journal-citation"/>
          <w:rFonts w:ascii="Arial" w:hAnsi="Arial" w:cs="Arial"/>
          <w:sz w:val="20"/>
          <w:szCs w:val="20"/>
        </w:rPr>
        <w:t>. 2020 Sep 22</w:t>
      </w:r>
      <w:r>
        <w:rPr>
          <w:rStyle w:val="docsum-journal-citation"/>
          <w:rFonts w:ascii="Arial" w:hAnsi="Arial" w:cs="Arial"/>
          <w:sz w:val="20"/>
          <w:szCs w:val="20"/>
        </w:rPr>
        <w:t xml:space="preserve">. Vol. </w:t>
      </w:r>
      <w:r w:rsidRPr="00F37021">
        <w:rPr>
          <w:rStyle w:val="docsum-journal-citation"/>
          <w:rFonts w:ascii="Arial" w:hAnsi="Arial" w:cs="Arial"/>
          <w:sz w:val="20"/>
          <w:szCs w:val="20"/>
        </w:rPr>
        <w:t>76</w:t>
      </w:r>
      <w:r>
        <w:rPr>
          <w:rStyle w:val="docsum-journal-citation"/>
          <w:rFonts w:ascii="Arial" w:hAnsi="Arial" w:cs="Arial"/>
          <w:sz w:val="20"/>
          <w:szCs w:val="20"/>
        </w:rPr>
        <w:t xml:space="preserve">, issue </w:t>
      </w:r>
      <w:r w:rsidRPr="00F37021">
        <w:rPr>
          <w:rStyle w:val="docsum-journal-citation"/>
          <w:rFonts w:ascii="Arial" w:hAnsi="Arial" w:cs="Arial"/>
          <w:sz w:val="20"/>
          <w:szCs w:val="20"/>
        </w:rPr>
        <w:t>12</w:t>
      </w:r>
      <w:r>
        <w:rPr>
          <w:rStyle w:val="docsum-journal-citation"/>
          <w:rFonts w:ascii="Arial" w:hAnsi="Arial" w:cs="Arial"/>
          <w:sz w:val="20"/>
          <w:szCs w:val="20"/>
        </w:rPr>
        <w:t xml:space="preserve">, pp. </w:t>
      </w:r>
      <w:r w:rsidRPr="00F37021">
        <w:rPr>
          <w:rStyle w:val="docsum-journal-citation"/>
          <w:rFonts w:ascii="Arial" w:hAnsi="Arial" w:cs="Arial"/>
          <w:sz w:val="20"/>
          <w:szCs w:val="20"/>
        </w:rPr>
        <w:t xml:space="preserve">1455-1465. </w:t>
      </w:r>
      <w:r w:rsidRPr="00F37021">
        <w:rPr>
          <w:rStyle w:val="citation-part"/>
          <w:rFonts w:ascii="Arial" w:hAnsi="Arial" w:cs="Arial"/>
          <w:sz w:val="20"/>
          <w:szCs w:val="20"/>
        </w:rPr>
        <w:t xml:space="preserve">PM: </w:t>
      </w:r>
      <w:r w:rsidRPr="00F37021">
        <w:rPr>
          <w:rStyle w:val="docsum-pmid"/>
          <w:rFonts w:ascii="Arial" w:hAnsi="Arial" w:cs="Arial"/>
          <w:sz w:val="20"/>
          <w:szCs w:val="20"/>
        </w:rPr>
        <w:t xml:space="preserve">32943164. </w:t>
      </w:r>
      <w:hyperlink r:id="rId137" w:tgtFrame="_blank" w:history="1">
        <w:r w:rsidRPr="00B84311">
          <w:rPr>
            <w:rStyle w:val="docsum-journal-citation"/>
            <w:rFonts w:ascii="Arial" w:hAnsi="Arial" w:cs="Arial"/>
            <w:sz w:val="20"/>
            <w:szCs w:val="20"/>
          </w:rPr>
          <w:t xml:space="preserve">PMC7493711. </w:t>
        </w:r>
      </w:hyperlink>
    </w:p>
    <w:p w14:paraId="2C2F277C" w14:textId="77777777" w:rsidR="00A834CC" w:rsidRPr="004E2AE9" w:rsidRDefault="00A834CC" w:rsidP="00A834CC">
      <w:pPr>
        <w:pStyle w:val="Title2"/>
        <w:rPr>
          <w:rFonts w:ascii="Arial" w:hAnsi="Arial" w:cs="Arial"/>
          <w:sz w:val="20"/>
          <w:szCs w:val="20"/>
        </w:rPr>
      </w:pPr>
      <w:r w:rsidRPr="00F37021">
        <w:rPr>
          <w:rStyle w:val="docsum-authors"/>
          <w:rFonts w:ascii="Arial" w:hAnsi="Arial" w:cs="Arial"/>
          <w:sz w:val="20"/>
          <w:szCs w:val="20"/>
        </w:rPr>
        <w:t xml:space="preserve">Suzuki T, Wang W, Wilsdon A, Butler KR, </w:t>
      </w:r>
      <w:proofErr w:type="spellStart"/>
      <w:r w:rsidRPr="00F37021">
        <w:rPr>
          <w:rStyle w:val="docsum-authors"/>
          <w:rFonts w:ascii="Arial" w:hAnsi="Arial" w:cs="Arial"/>
          <w:sz w:val="20"/>
          <w:szCs w:val="20"/>
        </w:rPr>
        <w:t>Adabag</w:t>
      </w:r>
      <w:proofErr w:type="spellEnd"/>
      <w:r w:rsidRPr="00F37021">
        <w:rPr>
          <w:rStyle w:val="docsum-authors"/>
          <w:rFonts w:ascii="Arial" w:hAnsi="Arial" w:cs="Arial"/>
          <w:sz w:val="20"/>
          <w:szCs w:val="20"/>
        </w:rPr>
        <w:t xml:space="preserve"> S, Griswold ME, </w:t>
      </w:r>
      <w:proofErr w:type="spellStart"/>
      <w:r w:rsidRPr="00F37021">
        <w:rPr>
          <w:rStyle w:val="docsum-authors"/>
          <w:rFonts w:ascii="Arial" w:hAnsi="Arial" w:cs="Arial"/>
          <w:sz w:val="20"/>
          <w:szCs w:val="20"/>
        </w:rPr>
        <w:t>Nambi</w:t>
      </w:r>
      <w:proofErr w:type="spellEnd"/>
      <w:r w:rsidRPr="00F37021">
        <w:rPr>
          <w:rStyle w:val="docsum-authors"/>
          <w:rFonts w:ascii="Arial" w:hAnsi="Arial" w:cs="Arial"/>
          <w:sz w:val="20"/>
          <w:szCs w:val="20"/>
        </w:rPr>
        <w:t xml:space="preserve"> V, Rosamond W, Sotoodehnia N, Mosley TH. </w:t>
      </w:r>
      <w:hyperlink r:id="rId138" w:history="1">
        <w:r w:rsidRPr="00B84311">
          <w:rPr>
            <w:rStyle w:val="docsum-authors"/>
            <w:rFonts w:ascii="Arial" w:hAnsi="Arial" w:cs="Arial"/>
            <w:b/>
            <w:bCs/>
            <w:i/>
            <w:iCs/>
            <w:sz w:val="20"/>
            <w:szCs w:val="20"/>
          </w:rPr>
          <w:t xml:space="preserve">Carotid </w:t>
        </w:r>
        <w:r>
          <w:rPr>
            <w:rStyle w:val="docsum-authors"/>
            <w:rFonts w:ascii="Arial" w:hAnsi="Arial" w:cs="Arial"/>
            <w:b/>
            <w:bCs/>
            <w:i/>
            <w:iCs/>
            <w:sz w:val="20"/>
            <w:szCs w:val="20"/>
          </w:rPr>
          <w:t>i</w:t>
        </w:r>
        <w:r w:rsidRPr="00B84311">
          <w:rPr>
            <w:rStyle w:val="docsum-authors"/>
            <w:rFonts w:ascii="Arial" w:hAnsi="Arial" w:cs="Arial"/>
            <w:b/>
            <w:bCs/>
            <w:i/>
            <w:iCs/>
            <w:sz w:val="20"/>
            <w:szCs w:val="20"/>
          </w:rPr>
          <w:t>ntima-</w:t>
        </w:r>
        <w:r>
          <w:rPr>
            <w:rStyle w:val="docsum-authors"/>
            <w:rFonts w:ascii="Arial" w:hAnsi="Arial" w:cs="Arial"/>
            <w:b/>
            <w:bCs/>
            <w:i/>
            <w:iCs/>
            <w:sz w:val="20"/>
            <w:szCs w:val="20"/>
          </w:rPr>
          <w:t>m</w:t>
        </w:r>
        <w:r w:rsidRPr="00B84311">
          <w:rPr>
            <w:rStyle w:val="docsum-authors"/>
            <w:rFonts w:ascii="Arial" w:hAnsi="Arial" w:cs="Arial"/>
            <w:b/>
            <w:bCs/>
            <w:i/>
            <w:iCs/>
            <w:sz w:val="20"/>
            <w:szCs w:val="20"/>
          </w:rPr>
          <w:t xml:space="preserve">edia </w:t>
        </w:r>
        <w:r>
          <w:rPr>
            <w:rStyle w:val="docsum-authors"/>
            <w:rFonts w:ascii="Arial" w:hAnsi="Arial" w:cs="Arial"/>
            <w:b/>
            <w:bCs/>
            <w:i/>
            <w:iCs/>
            <w:sz w:val="20"/>
            <w:szCs w:val="20"/>
          </w:rPr>
          <w:t>t</w:t>
        </w:r>
        <w:r w:rsidRPr="00B84311">
          <w:rPr>
            <w:rStyle w:val="docsum-authors"/>
            <w:rFonts w:ascii="Arial" w:hAnsi="Arial" w:cs="Arial"/>
            <w:b/>
            <w:bCs/>
            <w:i/>
            <w:iCs/>
            <w:sz w:val="20"/>
            <w:szCs w:val="20"/>
          </w:rPr>
          <w:t xml:space="preserve">hickness and the </w:t>
        </w:r>
        <w:r>
          <w:rPr>
            <w:rStyle w:val="docsum-authors"/>
            <w:rFonts w:ascii="Arial" w:hAnsi="Arial" w:cs="Arial"/>
            <w:b/>
            <w:bCs/>
            <w:i/>
            <w:iCs/>
            <w:sz w:val="20"/>
            <w:szCs w:val="20"/>
          </w:rPr>
          <w:t>r</w:t>
        </w:r>
        <w:r w:rsidRPr="00B84311">
          <w:rPr>
            <w:rStyle w:val="docsum-authors"/>
            <w:rFonts w:ascii="Arial" w:hAnsi="Arial" w:cs="Arial"/>
            <w:b/>
            <w:bCs/>
            <w:i/>
            <w:iCs/>
            <w:sz w:val="20"/>
            <w:szCs w:val="20"/>
          </w:rPr>
          <w:t>isk of</w:t>
        </w:r>
        <w:r>
          <w:rPr>
            <w:rStyle w:val="docsum-authors"/>
            <w:rFonts w:ascii="Arial" w:hAnsi="Arial" w:cs="Arial"/>
            <w:b/>
            <w:bCs/>
            <w:i/>
            <w:iCs/>
            <w:sz w:val="20"/>
            <w:szCs w:val="20"/>
          </w:rPr>
          <w:t xml:space="preserve"> s</w:t>
        </w:r>
        <w:r w:rsidRPr="00B84311">
          <w:rPr>
            <w:rStyle w:val="docsum-authors"/>
            <w:rFonts w:ascii="Arial" w:hAnsi="Arial" w:cs="Arial"/>
            <w:b/>
            <w:bCs/>
            <w:i/>
            <w:iCs/>
            <w:sz w:val="20"/>
            <w:szCs w:val="20"/>
          </w:rPr>
          <w:t xml:space="preserve">udden </w:t>
        </w:r>
        <w:r>
          <w:rPr>
            <w:rStyle w:val="docsum-authors"/>
            <w:rFonts w:ascii="Arial" w:hAnsi="Arial" w:cs="Arial"/>
            <w:b/>
            <w:bCs/>
            <w:i/>
            <w:iCs/>
            <w:sz w:val="20"/>
            <w:szCs w:val="20"/>
          </w:rPr>
          <w:t>c</w:t>
        </w:r>
        <w:r w:rsidRPr="00B84311">
          <w:rPr>
            <w:rStyle w:val="docsum-authors"/>
            <w:rFonts w:ascii="Arial" w:hAnsi="Arial" w:cs="Arial"/>
            <w:b/>
            <w:bCs/>
            <w:i/>
            <w:iCs/>
            <w:sz w:val="20"/>
            <w:szCs w:val="20"/>
          </w:rPr>
          <w:t xml:space="preserve">ardiac </w:t>
        </w:r>
        <w:r>
          <w:rPr>
            <w:rStyle w:val="docsum-authors"/>
            <w:rFonts w:ascii="Arial" w:hAnsi="Arial" w:cs="Arial"/>
            <w:b/>
            <w:bCs/>
            <w:i/>
            <w:iCs/>
            <w:sz w:val="20"/>
            <w:szCs w:val="20"/>
          </w:rPr>
          <w:t>d</w:t>
        </w:r>
        <w:r w:rsidRPr="00B84311">
          <w:rPr>
            <w:rStyle w:val="docsum-authors"/>
            <w:rFonts w:ascii="Arial" w:hAnsi="Arial" w:cs="Arial"/>
            <w:b/>
            <w:bCs/>
            <w:i/>
            <w:iCs/>
            <w:sz w:val="20"/>
            <w:szCs w:val="20"/>
          </w:rPr>
          <w:t>eath: The ARIC Study and the CHS</w:t>
        </w:r>
      </w:hyperlink>
      <w:r w:rsidRPr="00B84311">
        <w:rPr>
          <w:rStyle w:val="docsum-authors"/>
          <w:rFonts w:ascii="Arial" w:hAnsi="Arial" w:cs="Arial"/>
          <w:b/>
          <w:bCs/>
          <w:i/>
          <w:iCs/>
          <w:sz w:val="20"/>
          <w:szCs w:val="20"/>
        </w:rPr>
        <w:t xml:space="preserve">. </w:t>
      </w:r>
      <w:r w:rsidRPr="00F37021">
        <w:rPr>
          <w:rStyle w:val="docsum-journal-citation"/>
          <w:rFonts w:ascii="Arial" w:hAnsi="Arial" w:cs="Arial"/>
          <w:sz w:val="20"/>
          <w:szCs w:val="20"/>
        </w:rPr>
        <w:t>J Am Heart Assoc. 2020 Oct 20</w:t>
      </w:r>
      <w:r>
        <w:rPr>
          <w:rStyle w:val="docsum-journal-citation"/>
          <w:rFonts w:ascii="Arial" w:hAnsi="Arial" w:cs="Arial"/>
          <w:sz w:val="20"/>
          <w:szCs w:val="20"/>
        </w:rPr>
        <w:t xml:space="preserve">. Vol. </w:t>
      </w:r>
      <w:r w:rsidRPr="00F37021">
        <w:rPr>
          <w:rStyle w:val="docsum-journal-citation"/>
          <w:rFonts w:ascii="Arial" w:hAnsi="Arial" w:cs="Arial"/>
          <w:sz w:val="20"/>
          <w:szCs w:val="20"/>
        </w:rPr>
        <w:t>9</w:t>
      </w:r>
      <w:r>
        <w:rPr>
          <w:rStyle w:val="docsum-journal-citation"/>
          <w:rFonts w:ascii="Arial" w:hAnsi="Arial" w:cs="Arial"/>
          <w:sz w:val="20"/>
          <w:szCs w:val="20"/>
        </w:rPr>
        <w:t xml:space="preserve">, issue </w:t>
      </w:r>
      <w:r w:rsidRPr="00F37021">
        <w:rPr>
          <w:rStyle w:val="docsum-journal-citation"/>
          <w:rFonts w:ascii="Arial" w:hAnsi="Arial" w:cs="Arial"/>
          <w:sz w:val="20"/>
          <w:szCs w:val="20"/>
        </w:rPr>
        <w:t>19</w:t>
      </w:r>
      <w:r>
        <w:rPr>
          <w:rStyle w:val="docsum-journal-citation"/>
          <w:rFonts w:ascii="Arial" w:hAnsi="Arial" w:cs="Arial"/>
          <w:sz w:val="20"/>
          <w:szCs w:val="20"/>
        </w:rPr>
        <w:t xml:space="preserve">, </w:t>
      </w:r>
      <w:r w:rsidRPr="00F37021">
        <w:rPr>
          <w:rStyle w:val="docsum-journal-citation"/>
          <w:rFonts w:ascii="Arial" w:hAnsi="Arial" w:cs="Arial"/>
          <w:sz w:val="20"/>
          <w:szCs w:val="20"/>
        </w:rPr>
        <w:t xml:space="preserve">e016981. </w:t>
      </w:r>
      <w:proofErr w:type="spellStart"/>
      <w:r w:rsidRPr="00F37021">
        <w:rPr>
          <w:rStyle w:val="docsum-journal-citation"/>
          <w:rFonts w:ascii="Arial" w:hAnsi="Arial" w:cs="Arial"/>
          <w:sz w:val="20"/>
          <w:szCs w:val="20"/>
        </w:rPr>
        <w:t>doi</w:t>
      </w:r>
      <w:proofErr w:type="spellEnd"/>
      <w:r w:rsidRPr="00F37021">
        <w:rPr>
          <w:rStyle w:val="docsum-journal-citation"/>
          <w:rFonts w:ascii="Arial" w:hAnsi="Arial" w:cs="Arial"/>
          <w:sz w:val="20"/>
          <w:szCs w:val="20"/>
        </w:rPr>
        <w:t xml:space="preserve">: 10.1161/JAHA.120.016981. </w:t>
      </w:r>
      <w:r w:rsidRPr="00F37021">
        <w:rPr>
          <w:rStyle w:val="citation-part"/>
          <w:rFonts w:ascii="Arial" w:hAnsi="Arial" w:cs="Arial"/>
          <w:sz w:val="20"/>
          <w:szCs w:val="20"/>
        </w:rPr>
        <w:t xml:space="preserve">PM: </w:t>
      </w:r>
      <w:r w:rsidRPr="00F37021">
        <w:rPr>
          <w:rStyle w:val="docsum-pmid"/>
          <w:rFonts w:ascii="Arial" w:hAnsi="Arial" w:cs="Arial"/>
          <w:sz w:val="20"/>
          <w:szCs w:val="20"/>
        </w:rPr>
        <w:t>32975158.</w:t>
      </w:r>
    </w:p>
    <w:p w14:paraId="280A7D57" w14:textId="77777777" w:rsidR="009B30E5" w:rsidRPr="009B30E5" w:rsidRDefault="009B30E5" w:rsidP="009B30E5">
      <w:pPr>
        <w:pStyle w:val="details"/>
        <w:rPr>
          <w:rStyle w:val="labs-docsum-authors"/>
          <w:rFonts w:ascii="Arial" w:hAnsi="Arial" w:cs="Arial"/>
          <w:sz w:val="20"/>
          <w:szCs w:val="20"/>
        </w:rPr>
      </w:pPr>
      <w:r w:rsidRPr="004E2AE9">
        <w:rPr>
          <w:rFonts w:ascii="Arial" w:hAnsi="Arial" w:cs="Arial"/>
          <w:sz w:val="20"/>
          <w:szCs w:val="20"/>
        </w:rPr>
        <w:t xml:space="preserve">Tang W, Stimson MR, </w:t>
      </w:r>
      <w:proofErr w:type="spellStart"/>
      <w:r w:rsidRPr="004E2AE9">
        <w:rPr>
          <w:rFonts w:ascii="Arial" w:hAnsi="Arial" w:cs="Arial"/>
          <w:sz w:val="20"/>
          <w:szCs w:val="20"/>
        </w:rPr>
        <w:t>Basu</w:t>
      </w:r>
      <w:proofErr w:type="spellEnd"/>
      <w:r w:rsidRPr="004E2AE9">
        <w:rPr>
          <w:rFonts w:ascii="Arial" w:hAnsi="Arial" w:cs="Arial"/>
          <w:sz w:val="20"/>
          <w:szCs w:val="20"/>
        </w:rPr>
        <w:t xml:space="preserve"> S, Heckbert SR, Cushman M, Pankow JS, Folsom AR, </w:t>
      </w:r>
      <w:proofErr w:type="spellStart"/>
      <w:r w:rsidRPr="004E2AE9">
        <w:rPr>
          <w:rFonts w:ascii="Arial" w:hAnsi="Arial" w:cs="Arial"/>
          <w:sz w:val="20"/>
          <w:szCs w:val="20"/>
        </w:rPr>
        <w:t>Pankratz</w:t>
      </w:r>
      <w:proofErr w:type="spellEnd"/>
      <w:r w:rsidRPr="004E2AE9">
        <w:rPr>
          <w:rFonts w:ascii="Arial" w:hAnsi="Arial" w:cs="Arial"/>
          <w:sz w:val="20"/>
          <w:szCs w:val="20"/>
        </w:rPr>
        <w:t xml:space="preserve"> N. </w:t>
      </w:r>
      <w:hyperlink r:id="rId139" w:history="1">
        <w:r w:rsidRPr="000665C5">
          <w:rPr>
            <w:rFonts w:asciiTheme="minorHAnsi" w:hAnsiTheme="minorHAnsi" w:cstheme="minorBidi"/>
            <w:b/>
            <w:bCs/>
            <w:i/>
            <w:iCs/>
            <w:sz w:val="22"/>
            <w:szCs w:val="22"/>
          </w:rPr>
          <w:t>Burden of rare exome sequence variants in PROC gene is associated with venous thromboembolism: a population-based study.</w:t>
        </w:r>
      </w:hyperlink>
      <w:r w:rsidRPr="000665C5">
        <w:rPr>
          <w:rFonts w:asciiTheme="minorHAnsi" w:hAnsiTheme="minorHAnsi" w:cstheme="minorBidi"/>
          <w:b/>
          <w:bCs/>
          <w:i/>
          <w:iCs/>
          <w:sz w:val="22"/>
          <w:szCs w:val="22"/>
        </w:rPr>
        <w:t xml:space="preserve"> </w:t>
      </w:r>
      <w:r w:rsidRPr="004E2AE9">
        <w:rPr>
          <w:rFonts w:ascii="Arial" w:hAnsi="Arial" w:cs="Arial"/>
          <w:sz w:val="20"/>
          <w:szCs w:val="20"/>
        </w:rPr>
        <w:t xml:space="preserve">J </w:t>
      </w:r>
      <w:proofErr w:type="spellStart"/>
      <w:r w:rsidRPr="004E2AE9">
        <w:rPr>
          <w:rFonts w:ascii="Arial" w:hAnsi="Arial" w:cs="Arial"/>
          <w:sz w:val="20"/>
          <w:szCs w:val="20"/>
        </w:rPr>
        <w:t>Thromb</w:t>
      </w:r>
      <w:proofErr w:type="spellEnd"/>
      <w:r w:rsidRPr="004E2AE9">
        <w:rPr>
          <w:rFonts w:ascii="Arial" w:hAnsi="Arial" w:cs="Arial"/>
          <w:sz w:val="20"/>
          <w:szCs w:val="20"/>
        </w:rPr>
        <w:t xml:space="preserve"> </w:t>
      </w:r>
      <w:proofErr w:type="spellStart"/>
      <w:r w:rsidRPr="004E2AE9">
        <w:rPr>
          <w:rFonts w:ascii="Arial" w:hAnsi="Arial" w:cs="Arial"/>
          <w:sz w:val="20"/>
          <w:szCs w:val="20"/>
        </w:rPr>
        <w:t>Haemost</w:t>
      </w:r>
      <w:proofErr w:type="spellEnd"/>
      <w:r w:rsidRPr="004E2AE9">
        <w:rPr>
          <w:rFonts w:ascii="Arial" w:hAnsi="Arial" w:cs="Arial"/>
          <w:sz w:val="20"/>
          <w:szCs w:val="20"/>
        </w:rPr>
        <w:t>. 2020 Feb</w:t>
      </w:r>
      <w:r>
        <w:rPr>
          <w:rFonts w:ascii="Arial" w:hAnsi="Arial" w:cs="Arial"/>
          <w:sz w:val="20"/>
          <w:szCs w:val="20"/>
        </w:rPr>
        <w:t xml:space="preserve">. Vol. </w:t>
      </w:r>
      <w:r w:rsidRPr="004E2AE9">
        <w:rPr>
          <w:rFonts w:ascii="Arial" w:hAnsi="Arial" w:cs="Arial"/>
          <w:sz w:val="20"/>
          <w:szCs w:val="20"/>
        </w:rPr>
        <w:t>18</w:t>
      </w:r>
      <w:r>
        <w:rPr>
          <w:rFonts w:ascii="Arial" w:hAnsi="Arial" w:cs="Arial"/>
          <w:sz w:val="20"/>
          <w:szCs w:val="20"/>
        </w:rPr>
        <w:t xml:space="preserve">, issue </w:t>
      </w:r>
      <w:r w:rsidRPr="004E2AE9">
        <w:rPr>
          <w:rFonts w:ascii="Arial" w:hAnsi="Arial" w:cs="Arial"/>
          <w:sz w:val="20"/>
          <w:szCs w:val="20"/>
        </w:rPr>
        <w:t>2</w:t>
      </w:r>
      <w:r>
        <w:rPr>
          <w:rFonts w:ascii="Arial" w:hAnsi="Arial" w:cs="Arial"/>
          <w:sz w:val="20"/>
          <w:szCs w:val="20"/>
        </w:rPr>
        <w:t xml:space="preserve">, pp. </w:t>
      </w:r>
      <w:r w:rsidRPr="004E2AE9">
        <w:rPr>
          <w:rFonts w:ascii="Arial" w:hAnsi="Arial" w:cs="Arial"/>
          <w:sz w:val="20"/>
          <w:szCs w:val="20"/>
        </w:rPr>
        <w:t xml:space="preserve">445-453. </w:t>
      </w:r>
      <w:r w:rsidRPr="00A81212">
        <w:rPr>
          <w:rFonts w:ascii="Arial" w:hAnsi="Arial" w:cs="Arial"/>
          <w:sz w:val="20"/>
          <w:szCs w:val="20"/>
        </w:rPr>
        <w:t>PM:</w:t>
      </w:r>
      <w:r w:rsidRPr="004E2AE9">
        <w:rPr>
          <w:rFonts w:ascii="Arial" w:hAnsi="Arial" w:cs="Arial"/>
          <w:sz w:val="20"/>
          <w:szCs w:val="20"/>
        </w:rPr>
        <w:t xml:space="preserve"> </w:t>
      </w:r>
      <w:r w:rsidRPr="00A81212">
        <w:rPr>
          <w:rFonts w:ascii="Arial" w:hAnsi="Arial" w:cs="Arial"/>
          <w:sz w:val="20"/>
          <w:szCs w:val="20"/>
        </w:rPr>
        <w:t>31680443</w:t>
      </w:r>
      <w:r w:rsidRPr="004E2AE9">
        <w:rPr>
          <w:rFonts w:ascii="Arial" w:hAnsi="Arial" w:cs="Arial"/>
          <w:sz w:val="20"/>
          <w:szCs w:val="20"/>
        </w:rPr>
        <w:t>.</w:t>
      </w:r>
      <w:r w:rsidR="00C45439">
        <w:rPr>
          <w:rFonts w:ascii="Arial" w:hAnsi="Arial" w:cs="Arial"/>
          <w:sz w:val="20"/>
          <w:szCs w:val="20"/>
        </w:rPr>
        <w:t xml:space="preserve"> </w:t>
      </w:r>
      <w:r w:rsidR="00C45439" w:rsidRPr="00C45439">
        <w:rPr>
          <w:rFonts w:ascii="Arial" w:hAnsi="Arial" w:cs="Arial"/>
          <w:sz w:val="20"/>
          <w:szCs w:val="20"/>
        </w:rPr>
        <w:t>PMC7787541.</w:t>
      </w:r>
    </w:p>
    <w:p w14:paraId="35773C69" w14:textId="2FDFB0E4" w:rsidR="009B30E5" w:rsidRPr="009B30E5" w:rsidRDefault="009B30E5" w:rsidP="0082298F">
      <w:pPr>
        <w:rPr>
          <w:rFonts w:ascii="Arial" w:hAnsi="Arial" w:cs="Arial"/>
          <w:color w:val="FF0000"/>
          <w:sz w:val="20"/>
          <w:szCs w:val="20"/>
        </w:rPr>
      </w:pPr>
      <w:r w:rsidRPr="00257369">
        <w:rPr>
          <w:rStyle w:val="labs-docsum-authors"/>
          <w:rFonts w:ascii="Arial" w:hAnsi="Arial" w:cs="Arial"/>
          <w:sz w:val="20"/>
          <w:szCs w:val="20"/>
        </w:rPr>
        <w:t xml:space="preserve">Thirumala PD, Reddy RP, Lopez OL, Chang YF, Becker JT, </w:t>
      </w:r>
      <w:proofErr w:type="spellStart"/>
      <w:r w:rsidRPr="00257369">
        <w:rPr>
          <w:rStyle w:val="labs-docsum-authors"/>
          <w:rFonts w:ascii="Arial" w:hAnsi="Arial" w:cs="Arial"/>
          <w:sz w:val="20"/>
          <w:szCs w:val="20"/>
        </w:rPr>
        <w:t>Kuller</w:t>
      </w:r>
      <w:proofErr w:type="spellEnd"/>
      <w:r w:rsidRPr="00257369">
        <w:rPr>
          <w:rStyle w:val="labs-docsum-authors"/>
          <w:rFonts w:ascii="Arial" w:hAnsi="Arial" w:cs="Arial"/>
          <w:sz w:val="20"/>
          <w:szCs w:val="20"/>
        </w:rPr>
        <w:t xml:space="preserve"> LH</w:t>
      </w:r>
      <w:r w:rsidRPr="00257369">
        <w:rPr>
          <w:rFonts w:cstheme="minorBidi"/>
          <w:b/>
          <w:bCs/>
          <w:i/>
          <w:iCs/>
          <w:color w:val="303030"/>
          <w:shd w:val="clear" w:color="auto" w:fill="FFFFFF"/>
        </w:rPr>
        <w:t xml:space="preserve">. </w:t>
      </w:r>
      <w:hyperlink r:id="rId140" w:history="1">
        <w:r w:rsidRPr="00257369">
          <w:rPr>
            <w:rFonts w:cstheme="minorBidi"/>
            <w:b/>
            <w:bCs/>
            <w:i/>
            <w:iCs/>
            <w:color w:val="303030"/>
            <w:shd w:val="clear" w:color="auto" w:fill="FFFFFF"/>
          </w:rPr>
          <w:t>Long-term cognitive decline and mortality after carotid endarterectomy</w:t>
        </w:r>
        <w:r>
          <w:rPr>
            <w:b/>
            <w:bCs/>
            <w:i/>
            <w:iCs/>
            <w:color w:val="303030"/>
            <w:shd w:val="clear" w:color="auto" w:fill="FFFFFF"/>
          </w:rPr>
          <w:t xml:space="preserve">. </w:t>
        </w:r>
      </w:hyperlink>
      <w:r w:rsidRPr="00257369">
        <w:rPr>
          <w:rStyle w:val="labs-docsum-journal-citation"/>
          <w:rFonts w:ascii="Arial" w:hAnsi="Arial" w:cs="Arial"/>
          <w:sz w:val="20"/>
          <w:szCs w:val="20"/>
        </w:rPr>
        <w:t xml:space="preserve">Clin Neurol </w:t>
      </w:r>
      <w:proofErr w:type="spellStart"/>
      <w:r w:rsidRPr="00257369">
        <w:rPr>
          <w:rStyle w:val="labs-docsum-journal-citation"/>
          <w:rFonts w:ascii="Arial" w:hAnsi="Arial" w:cs="Arial"/>
          <w:sz w:val="20"/>
          <w:szCs w:val="20"/>
        </w:rPr>
        <w:t>Neurosurg</w:t>
      </w:r>
      <w:proofErr w:type="spellEnd"/>
      <w:r w:rsidRPr="00257369">
        <w:rPr>
          <w:rStyle w:val="labs-docsum-journal-citation"/>
          <w:rFonts w:ascii="Arial" w:hAnsi="Arial" w:cs="Arial"/>
          <w:sz w:val="20"/>
          <w:szCs w:val="20"/>
        </w:rPr>
        <w:t>. 2020 Jul</w:t>
      </w:r>
      <w:r>
        <w:rPr>
          <w:rStyle w:val="labs-docsum-journal-citation"/>
          <w:rFonts w:ascii="Arial" w:hAnsi="Arial" w:cs="Arial"/>
          <w:sz w:val="20"/>
          <w:szCs w:val="20"/>
        </w:rPr>
        <w:t xml:space="preserve">. Vol. </w:t>
      </w:r>
      <w:r w:rsidRPr="00257369">
        <w:rPr>
          <w:rStyle w:val="labs-docsum-journal-citation"/>
          <w:rFonts w:ascii="Arial" w:hAnsi="Arial" w:cs="Arial"/>
          <w:sz w:val="20"/>
          <w:szCs w:val="20"/>
        </w:rPr>
        <w:t>194</w:t>
      </w:r>
      <w:r>
        <w:rPr>
          <w:rStyle w:val="labs-docsum-journal-citation"/>
          <w:rFonts w:ascii="Arial" w:hAnsi="Arial" w:cs="Arial"/>
          <w:sz w:val="20"/>
          <w:szCs w:val="20"/>
        </w:rPr>
        <w:t xml:space="preserve">, p. </w:t>
      </w:r>
      <w:r w:rsidRPr="00257369">
        <w:rPr>
          <w:rStyle w:val="labs-docsum-journal-citation"/>
          <w:rFonts w:ascii="Arial" w:hAnsi="Arial" w:cs="Arial"/>
          <w:sz w:val="20"/>
          <w:szCs w:val="20"/>
        </w:rPr>
        <w:t xml:space="preserve">105823. </w:t>
      </w:r>
      <w:r w:rsidRPr="00257369">
        <w:rPr>
          <w:rStyle w:val="citation-part"/>
          <w:rFonts w:ascii="Arial" w:hAnsi="Arial" w:cs="Arial"/>
          <w:sz w:val="20"/>
          <w:szCs w:val="20"/>
        </w:rPr>
        <w:t xml:space="preserve">PM: </w:t>
      </w:r>
      <w:r w:rsidRPr="00257369">
        <w:rPr>
          <w:rStyle w:val="docsum-pmid"/>
          <w:rFonts w:ascii="Arial" w:hAnsi="Arial" w:cs="Arial"/>
          <w:sz w:val="20"/>
          <w:szCs w:val="20"/>
        </w:rPr>
        <w:t>32283472</w:t>
      </w:r>
      <w:r w:rsidR="008E34BB">
        <w:rPr>
          <w:rStyle w:val="docsum-pmid"/>
          <w:rFonts w:ascii="Arial" w:hAnsi="Arial" w:cs="Arial"/>
          <w:sz w:val="20"/>
          <w:szCs w:val="20"/>
        </w:rPr>
        <w:t xml:space="preserve">. </w:t>
      </w:r>
      <w:r w:rsidR="00122BD9" w:rsidRPr="00122BD9">
        <w:rPr>
          <w:rFonts w:ascii="Arial" w:hAnsi="Arial" w:cs="Arial"/>
          <w:sz w:val="20"/>
          <w:szCs w:val="20"/>
        </w:rPr>
        <w:t>PMC</w:t>
      </w:r>
      <w:r w:rsidR="00122BD9" w:rsidRPr="00122BD9">
        <w:rPr>
          <w:rFonts w:ascii="Arial" w:eastAsia="Times New Roman" w:hAnsi="Arial" w:cs="Arial"/>
          <w:sz w:val="20"/>
          <w:szCs w:val="20"/>
        </w:rPr>
        <w:t>7871212</w:t>
      </w:r>
      <w:r w:rsidR="00122BD9" w:rsidRPr="00122BD9">
        <w:rPr>
          <w:rFonts w:ascii="Arial" w:hAnsi="Arial" w:cs="Arial"/>
          <w:sz w:val="20"/>
          <w:szCs w:val="20"/>
        </w:rPr>
        <w:t>.</w:t>
      </w:r>
    </w:p>
    <w:p w14:paraId="3A555EC3" w14:textId="77777777" w:rsidR="0082298F" w:rsidRDefault="0082298F" w:rsidP="00411F77">
      <w:pPr>
        <w:pStyle w:val="details"/>
        <w:rPr>
          <w:rFonts w:ascii="Arial" w:hAnsi="Arial" w:cs="Arial"/>
          <w:sz w:val="20"/>
          <w:szCs w:val="20"/>
        </w:rPr>
      </w:pPr>
      <w:proofErr w:type="spellStart"/>
      <w:r w:rsidRPr="004E2AE9">
        <w:rPr>
          <w:rFonts w:ascii="Arial" w:hAnsi="Arial" w:cs="Arial"/>
          <w:sz w:val="20"/>
          <w:szCs w:val="20"/>
        </w:rPr>
        <w:t>Vaz</w:t>
      </w:r>
      <w:proofErr w:type="spellEnd"/>
      <w:r w:rsidRPr="004E2AE9">
        <w:rPr>
          <w:rFonts w:ascii="Arial" w:hAnsi="Arial" w:cs="Arial"/>
          <w:sz w:val="20"/>
          <w:szCs w:val="20"/>
        </w:rPr>
        <w:t xml:space="preserve"> Fragoso CA, Van Ness PH, </w:t>
      </w:r>
      <w:proofErr w:type="spellStart"/>
      <w:r w:rsidRPr="004E2AE9">
        <w:rPr>
          <w:rFonts w:ascii="Arial" w:hAnsi="Arial" w:cs="Arial"/>
          <w:sz w:val="20"/>
          <w:szCs w:val="20"/>
        </w:rPr>
        <w:t>McAvay</w:t>
      </w:r>
      <w:proofErr w:type="spellEnd"/>
      <w:r w:rsidRPr="004E2AE9">
        <w:rPr>
          <w:rFonts w:ascii="Arial" w:hAnsi="Arial" w:cs="Arial"/>
          <w:sz w:val="20"/>
          <w:szCs w:val="20"/>
        </w:rPr>
        <w:t xml:space="preserve"> GJ. </w:t>
      </w:r>
      <w:hyperlink r:id="rId141" w:history="1">
        <w:r w:rsidRPr="000665C5">
          <w:rPr>
            <w:rFonts w:asciiTheme="minorHAnsi" w:hAnsiTheme="minorHAnsi" w:cstheme="minorBidi"/>
            <w:b/>
            <w:bCs/>
            <w:i/>
            <w:iCs/>
            <w:sz w:val="22"/>
            <w:szCs w:val="22"/>
          </w:rPr>
          <w:t xml:space="preserve">FEV1 as a </w:t>
        </w:r>
        <w:r>
          <w:rPr>
            <w:rFonts w:asciiTheme="minorHAnsi" w:hAnsiTheme="minorHAnsi" w:cstheme="minorBidi"/>
            <w:b/>
            <w:bCs/>
            <w:i/>
            <w:iCs/>
            <w:sz w:val="22"/>
            <w:szCs w:val="22"/>
          </w:rPr>
          <w:t>s</w:t>
        </w:r>
        <w:r w:rsidRPr="000665C5">
          <w:rPr>
            <w:rFonts w:asciiTheme="minorHAnsi" w:hAnsiTheme="minorHAnsi" w:cstheme="minorBidi"/>
            <w:b/>
            <w:bCs/>
            <w:i/>
            <w:iCs/>
            <w:sz w:val="22"/>
            <w:szCs w:val="22"/>
          </w:rPr>
          <w:t xml:space="preserve">tandalone </w:t>
        </w:r>
        <w:proofErr w:type="spellStart"/>
        <w:r>
          <w:rPr>
            <w:rFonts w:asciiTheme="minorHAnsi" w:hAnsiTheme="minorHAnsi" w:cstheme="minorBidi"/>
            <w:b/>
            <w:bCs/>
            <w:i/>
            <w:iCs/>
            <w:sz w:val="22"/>
            <w:szCs w:val="22"/>
          </w:rPr>
          <w:t>s</w:t>
        </w:r>
        <w:r w:rsidRPr="000665C5">
          <w:rPr>
            <w:rFonts w:asciiTheme="minorHAnsi" w:hAnsiTheme="minorHAnsi" w:cstheme="minorBidi"/>
            <w:b/>
            <w:bCs/>
            <w:i/>
            <w:iCs/>
            <w:sz w:val="22"/>
            <w:szCs w:val="22"/>
          </w:rPr>
          <w:t>pirometric</w:t>
        </w:r>
        <w:proofErr w:type="spellEnd"/>
        <w:r w:rsidRPr="000665C5">
          <w:rPr>
            <w:rFonts w:asciiTheme="minorHAnsi" w:hAnsiTheme="minorHAnsi" w:cstheme="minorBidi"/>
            <w:b/>
            <w:bCs/>
            <w:i/>
            <w:iCs/>
            <w:sz w:val="22"/>
            <w:szCs w:val="22"/>
          </w:rPr>
          <w:t xml:space="preserve"> </w:t>
        </w:r>
        <w:r>
          <w:rPr>
            <w:rFonts w:asciiTheme="minorHAnsi" w:hAnsiTheme="minorHAnsi" w:cstheme="minorBidi"/>
            <w:b/>
            <w:bCs/>
            <w:i/>
            <w:iCs/>
            <w:sz w:val="22"/>
            <w:szCs w:val="22"/>
          </w:rPr>
          <w:t>p</w:t>
        </w:r>
        <w:r w:rsidRPr="000665C5">
          <w:rPr>
            <w:rFonts w:asciiTheme="minorHAnsi" w:hAnsiTheme="minorHAnsi" w:cstheme="minorBidi"/>
            <w:b/>
            <w:bCs/>
            <w:i/>
            <w:iCs/>
            <w:sz w:val="22"/>
            <w:szCs w:val="22"/>
          </w:rPr>
          <w:t xml:space="preserve">redictor and the </w:t>
        </w:r>
        <w:r>
          <w:rPr>
            <w:rFonts w:asciiTheme="minorHAnsi" w:hAnsiTheme="minorHAnsi" w:cstheme="minorBidi"/>
            <w:b/>
            <w:bCs/>
            <w:i/>
            <w:iCs/>
            <w:sz w:val="22"/>
            <w:szCs w:val="22"/>
          </w:rPr>
          <w:t>a</w:t>
        </w:r>
        <w:r w:rsidRPr="000665C5">
          <w:rPr>
            <w:rFonts w:asciiTheme="minorHAnsi" w:hAnsiTheme="minorHAnsi" w:cstheme="minorBidi"/>
            <w:b/>
            <w:bCs/>
            <w:i/>
            <w:iCs/>
            <w:sz w:val="22"/>
            <w:szCs w:val="22"/>
          </w:rPr>
          <w:t xml:space="preserve">ttributable </w:t>
        </w:r>
        <w:r>
          <w:rPr>
            <w:rFonts w:asciiTheme="minorHAnsi" w:hAnsiTheme="minorHAnsi" w:cstheme="minorBidi"/>
            <w:b/>
            <w:bCs/>
            <w:i/>
            <w:iCs/>
            <w:sz w:val="22"/>
            <w:szCs w:val="22"/>
          </w:rPr>
          <w:t>f</w:t>
        </w:r>
        <w:r w:rsidRPr="000665C5">
          <w:rPr>
            <w:rFonts w:asciiTheme="minorHAnsi" w:hAnsiTheme="minorHAnsi" w:cstheme="minorBidi"/>
            <w:b/>
            <w:bCs/>
            <w:i/>
            <w:iCs/>
            <w:sz w:val="22"/>
            <w:szCs w:val="22"/>
          </w:rPr>
          <w:t xml:space="preserve">raction for </w:t>
        </w:r>
        <w:r>
          <w:rPr>
            <w:rFonts w:asciiTheme="minorHAnsi" w:hAnsiTheme="minorHAnsi" w:cstheme="minorBidi"/>
            <w:b/>
            <w:bCs/>
            <w:i/>
            <w:iCs/>
            <w:sz w:val="22"/>
            <w:szCs w:val="22"/>
          </w:rPr>
          <w:t>d</w:t>
        </w:r>
        <w:r w:rsidRPr="000665C5">
          <w:rPr>
            <w:rFonts w:asciiTheme="minorHAnsi" w:hAnsiTheme="minorHAnsi" w:cstheme="minorBidi"/>
            <w:b/>
            <w:bCs/>
            <w:i/>
            <w:iCs/>
            <w:sz w:val="22"/>
            <w:szCs w:val="22"/>
          </w:rPr>
          <w:t xml:space="preserve">eath in </w:t>
        </w:r>
        <w:r>
          <w:rPr>
            <w:rFonts w:asciiTheme="minorHAnsi" w:hAnsiTheme="minorHAnsi" w:cstheme="minorBidi"/>
            <w:b/>
            <w:bCs/>
            <w:i/>
            <w:iCs/>
            <w:sz w:val="22"/>
            <w:szCs w:val="22"/>
          </w:rPr>
          <w:t>o</w:t>
        </w:r>
        <w:r w:rsidRPr="000665C5">
          <w:rPr>
            <w:rFonts w:asciiTheme="minorHAnsi" w:hAnsiTheme="minorHAnsi" w:cstheme="minorBidi"/>
            <w:b/>
            <w:bCs/>
            <w:i/>
            <w:iCs/>
            <w:sz w:val="22"/>
            <w:szCs w:val="22"/>
          </w:rPr>
          <w:t xml:space="preserve">lder </w:t>
        </w:r>
        <w:r>
          <w:rPr>
            <w:rFonts w:asciiTheme="minorHAnsi" w:hAnsiTheme="minorHAnsi" w:cstheme="minorBidi"/>
            <w:b/>
            <w:bCs/>
            <w:i/>
            <w:iCs/>
            <w:sz w:val="22"/>
            <w:szCs w:val="22"/>
          </w:rPr>
          <w:t>p</w:t>
        </w:r>
        <w:r w:rsidRPr="000665C5">
          <w:rPr>
            <w:rFonts w:asciiTheme="minorHAnsi" w:hAnsiTheme="minorHAnsi" w:cstheme="minorBidi"/>
            <w:b/>
            <w:bCs/>
            <w:i/>
            <w:iCs/>
            <w:sz w:val="22"/>
            <w:szCs w:val="22"/>
          </w:rPr>
          <w:t>ersons</w:t>
        </w:r>
        <w:r>
          <w:rPr>
            <w:rFonts w:asciiTheme="minorHAnsi" w:hAnsiTheme="minorHAnsi" w:cstheme="minorBidi"/>
            <w:b/>
            <w:bCs/>
            <w:i/>
            <w:iCs/>
            <w:sz w:val="22"/>
            <w:szCs w:val="22"/>
          </w:rPr>
          <w:t>.</w:t>
        </w:r>
      </w:hyperlink>
      <w:r w:rsidRPr="004E2AE9">
        <w:rPr>
          <w:rFonts w:ascii="Arial" w:hAnsi="Arial" w:cs="Arial"/>
          <w:sz w:val="20"/>
          <w:szCs w:val="20"/>
        </w:rPr>
        <w:t xml:space="preserve"> Respir Care. 2020 Feb</w:t>
      </w:r>
      <w:r>
        <w:rPr>
          <w:rFonts w:ascii="Arial" w:hAnsi="Arial" w:cs="Arial"/>
          <w:sz w:val="20"/>
          <w:szCs w:val="20"/>
        </w:rPr>
        <w:t xml:space="preserve">. Vol. </w:t>
      </w:r>
      <w:r w:rsidRPr="004E2AE9">
        <w:rPr>
          <w:rFonts w:ascii="Arial" w:hAnsi="Arial" w:cs="Arial"/>
          <w:sz w:val="20"/>
          <w:szCs w:val="20"/>
        </w:rPr>
        <w:t>65</w:t>
      </w:r>
      <w:r>
        <w:rPr>
          <w:rFonts w:ascii="Arial" w:hAnsi="Arial" w:cs="Arial"/>
          <w:sz w:val="20"/>
          <w:szCs w:val="20"/>
        </w:rPr>
        <w:t xml:space="preserve">, issue </w:t>
      </w:r>
      <w:r w:rsidRPr="004E2AE9">
        <w:rPr>
          <w:rFonts w:ascii="Arial" w:hAnsi="Arial" w:cs="Arial"/>
          <w:sz w:val="20"/>
          <w:szCs w:val="20"/>
        </w:rPr>
        <w:t>2</w:t>
      </w:r>
      <w:r>
        <w:rPr>
          <w:rFonts w:ascii="Arial" w:hAnsi="Arial" w:cs="Arial"/>
          <w:sz w:val="20"/>
          <w:szCs w:val="20"/>
        </w:rPr>
        <w:t xml:space="preserve">, pp. </w:t>
      </w:r>
      <w:r w:rsidRPr="004E2AE9">
        <w:rPr>
          <w:rFonts w:ascii="Arial" w:hAnsi="Arial" w:cs="Arial"/>
          <w:sz w:val="20"/>
          <w:szCs w:val="20"/>
        </w:rPr>
        <w:t>217-226. PM: 31662447.</w:t>
      </w:r>
      <w:r w:rsidR="00D00D84">
        <w:rPr>
          <w:rFonts w:ascii="Arial" w:hAnsi="Arial" w:cs="Arial"/>
          <w:sz w:val="20"/>
          <w:szCs w:val="20"/>
        </w:rPr>
        <w:t xml:space="preserve"> </w:t>
      </w:r>
      <w:hyperlink r:id="rId142" w:tgtFrame="_blank" w:history="1">
        <w:r w:rsidR="00D00D84" w:rsidRPr="00614D76">
          <w:rPr>
            <w:rFonts w:ascii="Arial" w:hAnsi="Arial" w:cs="Arial"/>
            <w:sz w:val="20"/>
            <w:szCs w:val="20"/>
          </w:rPr>
          <w:t xml:space="preserve">PMC7055488. </w:t>
        </w:r>
      </w:hyperlink>
    </w:p>
    <w:p w14:paraId="782137C7" w14:textId="77777777" w:rsidR="00A834CC" w:rsidRDefault="00A834CC" w:rsidP="00A834CC">
      <w:pPr>
        <w:pStyle w:val="Title2"/>
        <w:rPr>
          <w:rFonts w:ascii="Arial" w:hAnsi="Arial" w:cs="Arial"/>
          <w:sz w:val="20"/>
          <w:szCs w:val="20"/>
        </w:rPr>
      </w:pPr>
      <w:proofErr w:type="spellStart"/>
      <w:r w:rsidRPr="00F37021">
        <w:rPr>
          <w:rStyle w:val="docsum-authors"/>
          <w:rFonts w:ascii="Arial" w:hAnsi="Arial" w:cs="Arial"/>
          <w:sz w:val="20"/>
          <w:szCs w:val="20"/>
        </w:rPr>
        <w:t>Vuckovic</w:t>
      </w:r>
      <w:proofErr w:type="spellEnd"/>
      <w:r w:rsidRPr="00F37021">
        <w:rPr>
          <w:rStyle w:val="docsum-authors"/>
          <w:rFonts w:ascii="Arial" w:hAnsi="Arial" w:cs="Arial"/>
          <w:sz w:val="20"/>
          <w:szCs w:val="20"/>
        </w:rPr>
        <w:t xml:space="preserve"> D, Bao EL, Akbari P, Lareau CA, </w:t>
      </w:r>
      <w:proofErr w:type="spellStart"/>
      <w:r w:rsidRPr="00F37021">
        <w:rPr>
          <w:rStyle w:val="docsum-authors"/>
          <w:rFonts w:ascii="Arial" w:hAnsi="Arial" w:cs="Arial"/>
          <w:sz w:val="20"/>
          <w:szCs w:val="20"/>
        </w:rPr>
        <w:t>Mousas</w:t>
      </w:r>
      <w:proofErr w:type="spellEnd"/>
      <w:r w:rsidRPr="00F37021">
        <w:rPr>
          <w:rStyle w:val="docsum-authors"/>
          <w:rFonts w:ascii="Arial" w:hAnsi="Arial" w:cs="Arial"/>
          <w:sz w:val="20"/>
          <w:szCs w:val="20"/>
        </w:rPr>
        <w:t xml:space="preserve"> A, Jiang T, Chen MH, Raffield LM, </w:t>
      </w:r>
      <w:proofErr w:type="spellStart"/>
      <w:r w:rsidRPr="00F37021">
        <w:rPr>
          <w:rStyle w:val="docsum-authors"/>
          <w:rFonts w:ascii="Arial" w:hAnsi="Arial" w:cs="Arial"/>
          <w:sz w:val="20"/>
          <w:szCs w:val="20"/>
        </w:rPr>
        <w:t>Tardaguila</w:t>
      </w:r>
      <w:proofErr w:type="spellEnd"/>
      <w:r w:rsidRPr="00F37021">
        <w:rPr>
          <w:rStyle w:val="docsum-authors"/>
          <w:rFonts w:ascii="Arial" w:hAnsi="Arial" w:cs="Arial"/>
          <w:sz w:val="20"/>
          <w:szCs w:val="20"/>
        </w:rPr>
        <w:t xml:space="preserve"> M, Huffman JE, Ritchie SC, </w:t>
      </w:r>
      <w:proofErr w:type="spellStart"/>
      <w:r w:rsidRPr="00F37021">
        <w:rPr>
          <w:rStyle w:val="docsum-authors"/>
          <w:rFonts w:ascii="Arial" w:hAnsi="Arial" w:cs="Arial"/>
          <w:sz w:val="20"/>
          <w:szCs w:val="20"/>
        </w:rPr>
        <w:t>Megy</w:t>
      </w:r>
      <w:proofErr w:type="spellEnd"/>
      <w:r w:rsidRPr="00F37021">
        <w:rPr>
          <w:rStyle w:val="docsum-authors"/>
          <w:rFonts w:ascii="Arial" w:hAnsi="Arial" w:cs="Arial"/>
          <w:sz w:val="20"/>
          <w:szCs w:val="20"/>
        </w:rPr>
        <w:t xml:space="preserve"> K, </w:t>
      </w:r>
      <w:proofErr w:type="spellStart"/>
      <w:r w:rsidRPr="00F37021">
        <w:rPr>
          <w:rStyle w:val="docsum-authors"/>
          <w:rFonts w:ascii="Arial" w:hAnsi="Arial" w:cs="Arial"/>
          <w:sz w:val="20"/>
          <w:szCs w:val="20"/>
        </w:rPr>
        <w:t>Ponstingl</w:t>
      </w:r>
      <w:proofErr w:type="spellEnd"/>
      <w:r w:rsidRPr="00F37021">
        <w:rPr>
          <w:rStyle w:val="docsum-authors"/>
          <w:rFonts w:ascii="Arial" w:hAnsi="Arial" w:cs="Arial"/>
          <w:sz w:val="20"/>
          <w:szCs w:val="20"/>
        </w:rPr>
        <w:t xml:space="preserve"> H, </w:t>
      </w:r>
      <w:proofErr w:type="spellStart"/>
      <w:r w:rsidRPr="00F37021">
        <w:rPr>
          <w:rStyle w:val="docsum-authors"/>
          <w:rFonts w:ascii="Arial" w:hAnsi="Arial" w:cs="Arial"/>
          <w:sz w:val="20"/>
          <w:szCs w:val="20"/>
        </w:rPr>
        <w:t>Penkett</w:t>
      </w:r>
      <w:proofErr w:type="spellEnd"/>
      <w:r w:rsidRPr="00F37021">
        <w:rPr>
          <w:rStyle w:val="docsum-authors"/>
          <w:rFonts w:ascii="Arial" w:hAnsi="Arial" w:cs="Arial"/>
          <w:sz w:val="20"/>
          <w:szCs w:val="20"/>
        </w:rPr>
        <w:t xml:space="preserve"> CJ, Albers PK, </w:t>
      </w:r>
      <w:proofErr w:type="spellStart"/>
      <w:r w:rsidRPr="00F37021">
        <w:rPr>
          <w:rStyle w:val="docsum-authors"/>
          <w:rFonts w:ascii="Arial" w:hAnsi="Arial" w:cs="Arial"/>
          <w:sz w:val="20"/>
          <w:szCs w:val="20"/>
        </w:rPr>
        <w:t>Wigdor</w:t>
      </w:r>
      <w:proofErr w:type="spellEnd"/>
      <w:r w:rsidRPr="00F37021">
        <w:rPr>
          <w:rStyle w:val="docsum-authors"/>
          <w:rFonts w:ascii="Arial" w:hAnsi="Arial" w:cs="Arial"/>
          <w:sz w:val="20"/>
          <w:szCs w:val="20"/>
        </w:rPr>
        <w:t xml:space="preserve"> EM, </w:t>
      </w:r>
      <w:proofErr w:type="spellStart"/>
      <w:r w:rsidRPr="00F37021">
        <w:rPr>
          <w:rStyle w:val="docsum-authors"/>
          <w:rFonts w:ascii="Arial" w:hAnsi="Arial" w:cs="Arial"/>
          <w:sz w:val="20"/>
          <w:szCs w:val="20"/>
        </w:rPr>
        <w:t>Sakaue</w:t>
      </w:r>
      <w:proofErr w:type="spellEnd"/>
      <w:r w:rsidRPr="00F37021">
        <w:rPr>
          <w:rStyle w:val="docsum-authors"/>
          <w:rFonts w:ascii="Arial" w:hAnsi="Arial" w:cs="Arial"/>
          <w:sz w:val="20"/>
          <w:szCs w:val="20"/>
        </w:rPr>
        <w:t xml:space="preserve"> S, </w:t>
      </w:r>
      <w:proofErr w:type="spellStart"/>
      <w:r w:rsidRPr="00F37021">
        <w:rPr>
          <w:rStyle w:val="docsum-authors"/>
          <w:rFonts w:ascii="Arial" w:hAnsi="Arial" w:cs="Arial"/>
          <w:sz w:val="20"/>
          <w:szCs w:val="20"/>
        </w:rPr>
        <w:t>Moscati</w:t>
      </w:r>
      <w:proofErr w:type="spellEnd"/>
      <w:r w:rsidRPr="00F37021">
        <w:rPr>
          <w:rStyle w:val="docsum-authors"/>
          <w:rFonts w:ascii="Arial" w:hAnsi="Arial" w:cs="Arial"/>
          <w:sz w:val="20"/>
          <w:szCs w:val="20"/>
        </w:rPr>
        <w:t xml:space="preserve"> A, Manansala R, Lo KS, Qian H, Akiyama M, </w:t>
      </w:r>
      <w:proofErr w:type="spellStart"/>
      <w:r w:rsidRPr="00F37021">
        <w:rPr>
          <w:rStyle w:val="docsum-authors"/>
          <w:rFonts w:ascii="Arial" w:hAnsi="Arial" w:cs="Arial"/>
          <w:sz w:val="20"/>
          <w:szCs w:val="20"/>
        </w:rPr>
        <w:t>Bartz</w:t>
      </w:r>
      <w:proofErr w:type="spellEnd"/>
      <w:r w:rsidRPr="00F37021">
        <w:rPr>
          <w:rStyle w:val="docsum-authors"/>
          <w:rFonts w:ascii="Arial" w:hAnsi="Arial" w:cs="Arial"/>
          <w:sz w:val="20"/>
          <w:szCs w:val="20"/>
        </w:rPr>
        <w:t xml:space="preserve"> TM, Ben-</w:t>
      </w:r>
      <w:proofErr w:type="spellStart"/>
      <w:r w:rsidRPr="00F37021">
        <w:rPr>
          <w:rStyle w:val="docsum-authors"/>
          <w:rFonts w:ascii="Arial" w:hAnsi="Arial" w:cs="Arial"/>
          <w:sz w:val="20"/>
          <w:szCs w:val="20"/>
        </w:rPr>
        <w:t>Shlomo</w:t>
      </w:r>
      <w:proofErr w:type="spellEnd"/>
      <w:r w:rsidRPr="00F37021">
        <w:rPr>
          <w:rStyle w:val="docsum-authors"/>
          <w:rFonts w:ascii="Arial" w:hAnsi="Arial" w:cs="Arial"/>
          <w:sz w:val="20"/>
          <w:szCs w:val="20"/>
        </w:rPr>
        <w:t xml:space="preserve"> Y, Beswick A, Bork-Jensen J, </w:t>
      </w:r>
      <w:proofErr w:type="spellStart"/>
      <w:r w:rsidRPr="00F37021">
        <w:rPr>
          <w:rStyle w:val="docsum-authors"/>
          <w:rFonts w:ascii="Arial" w:hAnsi="Arial" w:cs="Arial"/>
          <w:sz w:val="20"/>
          <w:szCs w:val="20"/>
        </w:rPr>
        <w:t>Bottinger</w:t>
      </w:r>
      <w:proofErr w:type="spellEnd"/>
      <w:r w:rsidRPr="00F37021">
        <w:rPr>
          <w:rStyle w:val="docsum-authors"/>
          <w:rFonts w:ascii="Arial" w:hAnsi="Arial" w:cs="Arial"/>
          <w:sz w:val="20"/>
          <w:szCs w:val="20"/>
        </w:rPr>
        <w:t xml:space="preserve"> EP, Brody JA, van </w:t>
      </w:r>
      <w:proofErr w:type="spellStart"/>
      <w:r w:rsidRPr="00F37021">
        <w:rPr>
          <w:rStyle w:val="docsum-authors"/>
          <w:rFonts w:ascii="Arial" w:hAnsi="Arial" w:cs="Arial"/>
          <w:sz w:val="20"/>
          <w:szCs w:val="20"/>
        </w:rPr>
        <w:t>Rooij</w:t>
      </w:r>
      <w:proofErr w:type="spellEnd"/>
      <w:r w:rsidRPr="00F37021">
        <w:rPr>
          <w:rStyle w:val="docsum-authors"/>
          <w:rFonts w:ascii="Arial" w:hAnsi="Arial" w:cs="Arial"/>
          <w:sz w:val="20"/>
          <w:szCs w:val="20"/>
        </w:rPr>
        <w:t xml:space="preserve"> FJA, </w:t>
      </w:r>
      <w:proofErr w:type="spellStart"/>
      <w:r w:rsidRPr="00F37021">
        <w:rPr>
          <w:rStyle w:val="docsum-authors"/>
          <w:rFonts w:ascii="Arial" w:hAnsi="Arial" w:cs="Arial"/>
          <w:sz w:val="20"/>
          <w:szCs w:val="20"/>
        </w:rPr>
        <w:t>Chitrala</w:t>
      </w:r>
      <w:proofErr w:type="spellEnd"/>
      <w:r w:rsidRPr="00F37021">
        <w:rPr>
          <w:rStyle w:val="docsum-authors"/>
          <w:rFonts w:ascii="Arial" w:hAnsi="Arial" w:cs="Arial"/>
          <w:sz w:val="20"/>
          <w:szCs w:val="20"/>
        </w:rPr>
        <w:t xml:space="preserve"> KN, Wilson PWF, </w:t>
      </w:r>
      <w:proofErr w:type="spellStart"/>
      <w:r w:rsidRPr="00F37021">
        <w:rPr>
          <w:rStyle w:val="docsum-authors"/>
          <w:rFonts w:ascii="Arial" w:hAnsi="Arial" w:cs="Arial"/>
          <w:sz w:val="20"/>
          <w:szCs w:val="20"/>
        </w:rPr>
        <w:t>Choquet</w:t>
      </w:r>
      <w:proofErr w:type="spellEnd"/>
      <w:r w:rsidRPr="00F37021">
        <w:rPr>
          <w:rStyle w:val="docsum-authors"/>
          <w:rFonts w:ascii="Arial" w:hAnsi="Arial" w:cs="Arial"/>
          <w:sz w:val="20"/>
          <w:szCs w:val="20"/>
        </w:rPr>
        <w:t xml:space="preserve"> H, </w:t>
      </w:r>
      <w:proofErr w:type="spellStart"/>
      <w:r w:rsidRPr="00F37021">
        <w:rPr>
          <w:rStyle w:val="docsum-authors"/>
          <w:rFonts w:ascii="Arial" w:hAnsi="Arial" w:cs="Arial"/>
          <w:sz w:val="20"/>
          <w:szCs w:val="20"/>
        </w:rPr>
        <w:t>Danesh</w:t>
      </w:r>
      <w:proofErr w:type="spellEnd"/>
      <w:r w:rsidRPr="00F37021">
        <w:rPr>
          <w:rStyle w:val="docsum-authors"/>
          <w:rFonts w:ascii="Arial" w:hAnsi="Arial" w:cs="Arial"/>
          <w:sz w:val="20"/>
          <w:szCs w:val="20"/>
        </w:rPr>
        <w:t xml:space="preserve"> J, Di Angelantonio E, </w:t>
      </w:r>
      <w:proofErr w:type="spellStart"/>
      <w:r w:rsidRPr="00F37021">
        <w:rPr>
          <w:rStyle w:val="docsum-authors"/>
          <w:rFonts w:ascii="Arial" w:hAnsi="Arial" w:cs="Arial"/>
          <w:sz w:val="20"/>
          <w:szCs w:val="20"/>
        </w:rPr>
        <w:t>Dimou</w:t>
      </w:r>
      <w:proofErr w:type="spellEnd"/>
      <w:r w:rsidRPr="00F37021">
        <w:rPr>
          <w:rStyle w:val="docsum-authors"/>
          <w:rFonts w:ascii="Arial" w:hAnsi="Arial" w:cs="Arial"/>
          <w:sz w:val="20"/>
          <w:szCs w:val="20"/>
        </w:rPr>
        <w:t xml:space="preserve"> N, Ding J, Elliott P, Esko T, Evans MK, Felix SB, Floyd JS, </w:t>
      </w:r>
      <w:proofErr w:type="spellStart"/>
      <w:r w:rsidRPr="00F37021">
        <w:rPr>
          <w:rStyle w:val="docsum-authors"/>
          <w:rFonts w:ascii="Arial" w:hAnsi="Arial" w:cs="Arial"/>
          <w:sz w:val="20"/>
          <w:szCs w:val="20"/>
        </w:rPr>
        <w:t>Broer</w:t>
      </w:r>
      <w:proofErr w:type="spellEnd"/>
      <w:r w:rsidRPr="00F37021">
        <w:rPr>
          <w:rStyle w:val="docsum-authors"/>
          <w:rFonts w:ascii="Arial" w:hAnsi="Arial" w:cs="Arial"/>
          <w:sz w:val="20"/>
          <w:szCs w:val="20"/>
        </w:rPr>
        <w:t xml:space="preserve"> L, </w:t>
      </w:r>
      <w:proofErr w:type="spellStart"/>
      <w:r w:rsidRPr="00F37021">
        <w:rPr>
          <w:rStyle w:val="docsum-authors"/>
          <w:rFonts w:ascii="Arial" w:hAnsi="Arial" w:cs="Arial"/>
          <w:sz w:val="20"/>
          <w:szCs w:val="20"/>
        </w:rPr>
        <w:t>Grarup</w:t>
      </w:r>
      <w:proofErr w:type="spellEnd"/>
      <w:r w:rsidRPr="00F37021">
        <w:rPr>
          <w:rStyle w:val="docsum-authors"/>
          <w:rFonts w:ascii="Arial" w:hAnsi="Arial" w:cs="Arial"/>
          <w:sz w:val="20"/>
          <w:szCs w:val="20"/>
        </w:rPr>
        <w:t xml:space="preserve"> N, Guo MH, Guo Q, </w:t>
      </w:r>
      <w:proofErr w:type="spellStart"/>
      <w:r w:rsidRPr="00F37021">
        <w:rPr>
          <w:rStyle w:val="docsum-authors"/>
          <w:rFonts w:ascii="Arial" w:hAnsi="Arial" w:cs="Arial"/>
          <w:sz w:val="20"/>
          <w:szCs w:val="20"/>
        </w:rPr>
        <w:t>Greinacher</w:t>
      </w:r>
      <w:proofErr w:type="spellEnd"/>
      <w:r w:rsidRPr="00F37021">
        <w:rPr>
          <w:rStyle w:val="docsum-authors"/>
          <w:rFonts w:ascii="Arial" w:hAnsi="Arial" w:cs="Arial"/>
          <w:sz w:val="20"/>
          <w:szCs w:val="20"/>
        </w:rPr>
        <w:t xml:space="preserve"> A, </w:t>
      </w:r>
      <w:proofErr w:type="spellStart"/>
      <w:r w:rsidRPr="00F37021">
        <w:rPr>
          <w:rStyle w:val="docsum-authors"/>
          <w:rFonts w:ascii="Arial" w:hAnsi="Arial" w:cs="Arial"/>
          <w:sz w:val="20"/>
          <w:szCs w:val="20"/>
        </w:rPr>
        <w:t>Haessler</w:t>
      </w:r>
      <w:proofErr w:type="spellEnd"/>
      <w:r w:rsidRPr="00F37021">
        <w:rPr>
          <w:rStyle w:val="docsum-authors"/>
          <w:rFonts w:ascii="Arial" w:hAnsi="Arial" w:cs="Arial"/>
          <w:sz w:val="20"/>
          <w:szCs w:val="20"/>
        </w:rPr>
        <w:t xml:space="preserve"> J, Hansen T, Howson JMM, Huang W, Jorgenson E, </w:t>
      </w:r>
      <w:proofErr w:type="spellStart"/>
      <w:r w:rsidRPr="00F37021">
        <w:rPr>
          <w:rStyle w:val="docsum-authors"/>
          <w:rFonts w:ascii="Arial" w:hAnsi="Arial" w:cs="Arial"/>
          <w:sz w:val="20"/>
          <w:szCs w:val="20"/>
        </w:rPr>
        <w:t>Kacprowski</w:t>
      </w:r>
      <w:proofErr w:type="spellEnd"/>
      <w:r w:rsidRPr="00F37021">
        <w:rPr>
          <w:rStyle w:val="docsum-authors"/>
          <w:rFonts w:ascii="Arial" w:hAnsi="Arial" w:cs="Arial"/>
          <w:sz w:val="20"/>
          <w:szCs w:val="20"/>
        </w:rPr>
        <w:t xml:space="preserve"> T, </w:t>
      </w:r>
      <w:proofErr w:type="spellStart"/>
      <w:r w:rsidRPr="00F37021">
        <w:rPr>
          <w:rStyle w:val="docsum-authors"/>
          <w:rFonts w:ascii="Arial" w:hAnsi="Arial" w:cs="Arial"/>
          <w:sz w:val="20"/>
          <w:szCs w:val="20"/>
        </w:rPr>
        <w:t>Kähönen</w:t>
      </w:r>
      <w:proofErr w:type="spellEnd"/>
      <w:r w:rsidRPr="00F37021">
        <w:rPr>
          <w:rStyle w:val="docsum-authors"/>
          <w:rFonts w:ascii="Arial" w:hAnsi="Arial" w:cs="Arial"/>
          <w:sz w:val="20"/>
          <w:szCs w:val="20"/>
        </w:rPr>
        <w:t xml:space="preserve"> M, </w:t>
      </w:r>
      <w:proofErr w:type="spellStart"/>
      <w:r w:rsidRPr="00F37021">
        <w:rPr>
          <w:rStyle w:val="docsum-authors"/>
          <w:rFonts w:ascii="Arial" w:hAnsi="Arial" w:cs="Arial"/>
          <w:sz w:val="20"/>
          <w:szCs w:val="20"/>
        </w:rPr>
        <w:t>Kamatani</w:t>
      </w:r>
      <w:proofErr w:type="spellEnd"/>
      <w:r w:rsidRPr="00F37021">
        <w:rPr>
          <w:rStyle w:val="docsum-authors"/>
          <w:rFonts w:ascii="Arial" w:hAnsi="Arial" w:cs="Arial"/>
          <w:sz w:val="20"/>
          <w:szCs w:val="20"/>
        </w:rPr>
        <w:t xml:space="preserve"> Y, Kanai M, Karthikeyan S, </w:t>
      </w:r>
      <w:proofErr w:type="spellStart"/>
      <w:r w:rsidRPr="00F37021">
        <w:rPr>
          <w:rStyle w:val="docsum-authors"/>
          <w:rFonts w:ascii="Arial" w:hAnsi="Arial" w:cs="Arial"/>
          <w:sz w:val="20"/>
          <w:szCs w:val="20"/>
        </w:rPr>
        <w:t>Koskeridis</w:t>
      </w:r>
      <w:proofErr w:type="spellEnd"/>
      <w:r w:rsidRPr="00F37021">
        <w:rPr>
          <w:rStyle w:val="docsum-authors"/>
          <w:rFonts w:ascii="Arial" w:hAnsi="Arial" w:cs="Arial"/>
          <w:sz w:val="20"/>
          <w:szCs w:val="20"/>
        </w:rPr>
        <w:t xml:space="preserve"> F, Lange LA, </w:t>
      </w:r>
      <w:proofErr w:type="spellStart"/>
      <w:r w:rsidRPr="00F37021">
        <w:rPr>
          <w:rStyle w:val="docsum-authors"/>
          <w:rFonts w:ascii="Arial" w:hAnsi="Arial" w:cs="Arial"/>
          <w:sz w:val="20"/>
          <w:szCs w:val="20"/>
        </w:rPr>
        <w:t>Lehtimäki</w:t>
      </w:r>
      <w:proofErr w:type="spellEnd"/>
      <w:r w:rsidRPr="00F37021">
        <w:rPr>
          <w:rStyle w:val="docsum-authors"/>
          <w:rFonts w:ascii="Arial" w:hAnsi="Arial" w:cs="Arial"/>
          <w:sz w:val="20"/>
          <w:szCs w:val="20"/>
        </w:rPr>
        <w:t xml:space="preserve"> T, </w:t>
      </w:r>
      <w:proofErr w:type="spellStart"/>
      <w:r w:rsidRPr="00F37021">
        <w:rPr>
          <w:rStyle w:val="docsum-authors"/>
          <w:rFonts w:ascii="Arial" w:hAnsi="Arial" w:cs="Arial"/>
          <w:sz w:val="20"/>
          <w:szCs w:val="20"/>
        </w:rPr>
        <w:t>Linneberg</w:t>
      </w:r>
      <w:proofErr w:type="spellEnd"/>
      <w:r w:rsidRPr="00F37021">
        <w:rPr>
          <w:rStyle w:val="docsum-authors"/>
          <w:rFonts w:ascii="Arial" w:hAnsi="Arial" w:cs="Arial"/>
          <w:sz w:val="20"/>
          <w:szCs w:val="20"/>
        </w:rPr>
        <w:t xml:space="preserve"> A, Liu Y, </w:t>
      </w:r>
      <w:proofErr w:type="spellStart"/>
      <w:r w:rsidRPr="00F37021">
        <w:rPr>
          <w:rStyle w:val="docsum-authors"/>
          <w:rFonts w:ascii="Arial" w:hAnsi="Arial" w:cs="Arial"/>
          <w:sz w:val="20"/>
          <w:szCs w:val="20"/>
        </w:rPr>
        <w:t>Lyytikäinen</w:t>
      </w:r>
      <w:proofErr w:type="spellEnd"/>
      <w:r w:rsidRPr="00F37021">
        <w:rPr>
          <w:rStyle w:val="docsum-authors"/>
          <w:rFonts w:ascii="Arial" w:hAnsi="Arial" w:cs="Arial"/>
          <w:sz w:val="20"/>
          <w:szCs w:val="20"/>
        </w:rPr>
        <w:t xml:space="preserve"> LP, Manichaikul A, Matsuda K, </w:t>
      </w:r>
      <w:proofErr w:type="spellStart"/>
      <w:r w:rsidRPr="00F37021">
        <w:rPr>
          <w:rStyle w:val="docsum-authors"/>
          <w:rFonts w:ascii="Arial" w:hAnsi="Arial" w:cs="Arial"/>
          <w:sz w:val="20"/>
          <w:szCs w:val="20"/>
        </w:rPr>
        <w:t>Mohlke</w:t>
      </w:r>
      <w:proofErr w:type="spellEnd"/>
      <w:r w:rsidRPr="00F37021">
        <w:rPr>
          <w:rStyle w:val="docsum-authors"/>
          <w:rFonts w:ascii="Arial" w:hAnsi="Arial" w:cs="Arial"/>
          <w:sz w:val="20"/>
          <w:szCs w:val="20"/>
        </w:rPr>
        <w:t xml:space="preserve"> KL, </w:t>
      </w:r>
      <w:proofErr w:type="spellStart"/>
      <w:r w:rsidRPr="00F37021">
        <w:rPr>
          <w:rStyle w:val="docsum-authors"/>
          <w:rFonts w:ascii="Arial" w:hAnsi="Arial" w:cs="Arial"/>
          <w:sz w:val="20"/>
          <w:szCs w:val="20"/>
        </w:rPr>
        <w:t>Mononen</w:t>
      </w:r>
      <w:proofErr w:type="spellEnd"/>
      <w:r w:rsidRPr="00F37021">
        <w:rPr>
          <w:rStyle w:val="docsum-authors"/>
          <w:rFonts w:ascii="Arial" w:hAnsi="Arial" w:cs="Arial"/>
          <w:sz w:val="20"/>
          <w:szCs w:val="20"/>
        </w:rPr>
        <w:t xml:space="preserve"> N, Murakami Y, Nadkarni GN, </w:t>
      </w:r>
      <w:proofErr w:type="spellStart"/>
      <w:r w:rsidRPr="00F37021">
        <w:rPr>
          <w:rStyle w:val="docsum-authors"/>
          <w:rFonts w:ascii="Arial" w:hAnsi="Arial" w:cs="Arial"/>
          <w:sz w:val="20"/>
          <w:szCs w:val="20"/>
        </w:rPr>
        <w:t>Nikus</w:t>
      </w:r>
      <w:proofErr w:type="spellEnd"/>
      <w:r w:rsidRPr="00F37021">
        <w:rPr>
          <w:rStyle w:val="docsum-authors"/>
          <w:rFonts w:ascii="Arial" w:hAnsi="Arial" w:cs="Arial"/>
          <w:sz w:val="20"/>
          <w:szCs w:val="20"/>
        </w:rPr>
        <w:t xml:space="preserve"> K, </w:t>
      </w:r>
      <w:proofErr w:type="spellStart"/>
      <w:r w:rsidRPr="00F37021">
        <w:rPr>
          <w:rStyle w:val="docsum-authors"/>
          <w:rFonts w:ascii="Arial" w:hAnsi="Arial" w:cs="Arial"/>
          <w:sz w:val="20"/>
          <w:szCs w:val="20"/>
        </w:rPr>
        <w:t>Pankratz</w:t>
      </w:r>
      <w:proofErr w:type="spellEnd"/>
      <w:r w:rsidRPr="00F37021">
        <w:rPr>
          <w:rStyle w:val="docsum-authors"/>
          <w:rFonts w:ascii="Arial" w:hAnsi="Arial" w:cs="Arial"/>
          <w:sz w:val="20"/>
          <w:szCs w:val="20"/>
        </w:rPr>
        <w:t xml:space="preserve"> N, Pedersen O, Preuss M, Psaty BM, </w:t>
      </w:r>
      <w:proofErr w:type="spellStart"/>
      <w:r w:rsidRPr="00F37021">
        <w:rPr>
          <w:rStyle w:val="docsum-authors"/>
          <w:rFonts w:ascii="Arial" w:hAnsi="Arial" w:cs="Arial"/>
          <w:sz w:val="20"/>
          <w:szCs w:val="20"/>
        </w:rPr>
        <w:t>Raitakari</w:t>
      </w:r>
      <w:proofErr w:type="spellEnd"/>
      <w:r w:rsidRPr="00F37021">
        <w:rPr>
          <w:rStyle w:val="docsum-authors"/>
          <w:rFonts w:ascii="Arial" w:hAnsi="Arial" w:cs="Arial"/>
          <w:sz w:val="20"/>
          <w:szCs w:val="20"/>
        </w:rPr>
        <w:t xml:space="preserve"> OT, Rich SS, Rodriguez BAT, Rosen JD, Rotter JI, Schubert P, </w:t>
      </w:r>
      <w:proofErr w:type="spellStart"/>
      <w:r w:rsidRPr="00F37021">
        <w:rPr>
          <w:rStyle w:val="docsum-authors"/>
          <w:rFonts w:ascii="Arial" w:hAnsi="Arial" w:cs="Arial"/>
          <w:sz w:val="20"/>
          <w:szCs w:val="20"/>
        </w:rPr>
        <w:t>Spracklen</w:t>
      </w:r>
      <w:proofErr w:type="spellEnd"/>
      <w:r w:rsidRPr="00F37021">
        <w:rPr>
          <w:rStyle w:val="docsum-authors"/>
          <w:rFonts w:ascii="Arial" w:hAnsi="Arial" w:cs="Arial"/>
          <w:sz w:val="20"/>
          <w:szCs w:val="20"/>
        </w:rPr>
        <w:t xml:space="preserve"> CN, </w:t>
      </w:r>
      <w:proofErr w:type="spellStart"/>
      <w:r w:rsidRPr="00F37021">
        <w:rPr>
          <w:rStyle w:val="docsum-authors"/>
          <w:rFonts w:ascii="Arial" w:hAnsi="Arial" w:cs="Arial"/>
          <w:sz w:val="20"/>
          <w:szCs w:val="20"/>
        </w:rPr>
        <w:t>Surendran</w:t>
      </w:r>
      <w:proofErr w:type="spellEnd"/>
      <w:r w:rsidRPr="00F37021">
        <w:rPr>
          <w:rStyle w:val="docsum-authors"/>
          <w:rFonts w:ascii="Arial" w:hAnsi="Arial" w:cs="Arial"/>
          <w:sz w:val="20"/>
          <w:szCs w:val="20"/>
        </w:rPr>
        <w:t xml:space="preserve"> P, Tang H, Tardif JC, </w:t>
      </w:r>
      <w:proofErr w:type="spellStart"/>
      <w:r w:rsidRPr="00F37021">
        <w:rPr>
          <w:rStyle w:val="docsum-authors"/>
          <w:rFonts w:ascii="Arial" w:hAnsi="Arial" w:cs="Arial"/>
          <w:sz w:val="20"/>
          <w:szCs w:val="20"/>
        </w:rPr>
        <w:t>Ghanbari</w:t>
      </w:r>
      <w:proofErr w:type="spellEnd"/>
      <w:r w:rsidRPr="00F37021">
        <w:rPr>
          <w:rStyle w:val="docsum-authors"/>
          <w:rFonts w:ascii="Arial" w:hAnsi="Arial" w:cs="Arial"/>
          <w:sz w:val="20"/>
          <w:szCs w:val="20"/>
        </w:rPr>
        <w:t xml:space="preserve"> M, </w:t>
      </w:r>
      <w:proofErr w:type="spellStart"/>
      <w:r w:rsidRPr="00F37021">
        <w:rPr>
          <w:rStyle w:val="docsum-authors"/>
          <w:rFonts w:ascii="Arial" w:hAnsi="Arial" w:cs="Arial"/>
          <w:sz w:val="20"/>
          <w:szCs w:val="20"/>
        </w:rPr>
        <w:t>Völker</w:t>
      </w:r>
      <w:proofErr w:type="spellEnd"/>
      <w:r w:rsidRPr="00F37021">
        <w:rPr>
          <w:rStyle w:val="docsum-authors"/>
          <w:rFonts w:ascii="Arial" w:hAnsi="Arial" w:cs="Arial"/>
          <w:sz w:val="20"/>
          <w:szCs w:val="20"/>
        </w:rPr>
        <w:t xml:space="preserve"> U, </w:t>
      </w:r>
      <w:proofErr w:type="spellStart"/>
      <w:r w:rsidRPr="00F37021">
        <w:rPr>
          <w:rStyle w:val="docsum-authors"/>
          <w:rFonts w:ascii="Arial" w:hAnsi="Arial" w:cs="Arial"/>
          <w:sz w:val="20"/>
          <w:szCs w:val="20"/>
        </w:rPr>
        <w:t>Völzke</w:t>
      </w:r>
      <w:proofErr w:type="spellEnd"/>
      <w:r w:rsidRPr="00F37021">
        <w:rPr>
          <w:rStyle w:val="docsum-authors"/>
          <w:rFonts w:ascii="Arial" w:hAnsi="Arial" w:cs="Arial"/>
          <w:sz w:val="20"/>
          <w:szCs w:val="20"/>
        </w:rPr>
        <w:t xml:space="preserve"> H, Watkins NA, Weiss S; VA Million Veteran Program, Cai N, Kundu K, Watt SB, Walter K, </w:t>
      </w:r>
      <w:proofErr w:type="spellStart"/>
      <w:r w:rsidRPr="00F37021">
        <w:rPr>
          <w:rStyle w:val="docsum-authors"/>
          <w:rFonts w:ascii="Arial" w:hAnsi="Arial" w:cs="Arial"/>
          <w:sz w:val="20"/>
          <w:szCs w:val="20"/>
        </w:rPr>
        <w:t>Zonderman</w:t>
      </w:r>
      <w:proofErr w:type="spellEnd"/>
      <w:r w:rsidRPr="00F37021">
        <w:rPr>
          <w:rStyle w:val="docsum-authors"/>
          <w:rFonts w:ascii="Arial" w:hAnsi="Arial" w:cs="Arial"/>
          <w:sz w:val="20"/>
          <w:szCs w:val="20"/>
        </w:rPr>
        <w:t xml:space="preserve"> AB, Cho K, Li Y, Loos RJF, Knight JC, Georges M, </w:t>
      </w:r>
      <w:proofErr w:type="spellStart"/>
      <w:r w:rsidRPr="00F37021">
        <w:rPr>
          <w:rStyle w:val="docsum-authors"/>
          <w:rFonts w:ascii="Arial" w:hAnsi="Arial" w:cs="Arial"/>
          <w:sz w:val="20"/>
          <w:szCs w:val="20"/>
        </w:rPr>
        <w:t>Stegle</w:t>
      </w:r>
      <w:proofErr w:type="spellEnd"/>
      <w:r w:rsidRPr="00F37021">
        <w:rPr>
          <w:rStyle w:val="docsum-authors"/>
          <w:rFonts w:ascii="Arial" w:hAnsi="Arial" w:cs="Arial"/>
          <w:sz w:val="20"/>
          <w:szCs w:val="20"/>
        </w:rPr>
        <w:t xml:space="preserve"> O, </w:t>
      </w:r>
      <w:proofErr w:type="spellStart"/>
      <w:r w:rsidRPr="00F37021">
        <w:rPr>
          <w:rStyle w:val="docsum-authors"/>
          <w:rFonts w:ascii="Arial" w:hAnsi="Arial" w:cs="Arial"/>
          <w:sz w:val="20"/>
          <w:szCs w:val="20"/>
        </w:rPr>
        <w:t>Evangelou</w:t>
      </w:r>
      <w:proofErr w:type="spellEnd"/>
      <w:r w:rsidRPr="00F37021">
        <w:rPr>
          <w:rStyle w:val="docsum-authors"/>
          <w:rFonts w:ascii="Arial" w:hAnsi="Arial" w:cs="Arial"/>
          <w:sz w:val="20"/>
          <w:szCs w:val="20"/>
        </w:rPr>
        <w:t xml:space="preserve"> E, Okada Y, Roberts DJ, Inouye M, Johnson AD, Auer PL, </w:t>
      </w:r>
      <w:proofErr w:type="spellStart"/>
      <w:r w:rsidRPr="00F37021">
        <w:rPr>
          <w:rStyle w:val="docsum-authors"/>
          <w:rFonts w:ascii="Arial" w:hAnsi="Arial" w:cs="Arial"/>
          <w:sz w:val="20"/>
          <w:szCs w:val="20"/>
        </w:rPr>
        <w:t>Astle</w:t>
      </w:r>
      <w:proofErr w:type="spellEnd"/>
      <w:r w:rsidRPr="00F37021">
        <w:rPr>
          <w:rStyle w:val="docsum-authors"/>
          <w:rFonts w:ascii="Arial" w:hAnsi="Arial" w:cs="Arial"/>
          <w:sz w:val="20"/>
          <w:szCs w:val="20"/>
        </w:rPr>
        <w:t xml:space="preserve"> WJ, Reiner AP, Butterworth AS, Ouwehand WH, Lettre G, Sankaran VG, </w:t>
      </w:r>
      <w:proofErr w:type="spellStart"/>
      <w:r w:rsidRPr="00F37021">
        <w:rPr>
          <w:rStyle w:val="docsum-authors"/>
          <w:rFonts w:ascii="Arial" w:hAnsi="Arial" w:cs="Arial"/>
          <w:sz w:val="20"/>
          <w:szCs w:val="20"/>
        </w:rPr>
        <w:t>Soranzo</w:t>
      </w:r>
      <w:proofErr w:type="spellEnd"/>
      <w:r w:rsidRPr="00F37021">
        <w:rPr>
          <w:rStyle w:val="docsum-authors"/>
          <w:rFonts w:ascii="Arial" w:hAnsi="Arial" w:cs="Arial"/>
          <w:sz w:val="20"/>
          <w:szCs w:val="20"/>
        </w:rPr>
        <w:t xml:space="preserve"> N. </w:t>
      </w:r>
      <w:r w:rsidRPr="00B84311">
        <w:rPr>
          <w:rStyle w:val="docsum-authors"/>
          <w:rFonts w:ascii="Arial" w:hAnsi="Arial" w:cs="Arial"/>
          <w:b/>
          <w:bCs/>
          <w:i/>
          <w:iCs/>
          <w:sz w:val="20"/>
          <w:szCs w:val="20"/>
        </w:rPr>
        <w:t xml:space="preserve">The </w:t>
      </w:r>
      <w:r>
        <w:rPr>
          <w:rStyle w:val="docsum-authors"/>
          <w:rFonts w:ascii="Arial" w:hAnsi="Arial" w:cs="Arial"/>
          <w:b/>
          <w:bCs/>
          <w:i/>
          <w:iCs/>
          <w:sz w:val="20"/>
          <w:szCs w:val="20"/>
        </w:rPr>
        <w:t>p</w:t>
      </w:r>
      <w:r w:rsidRPr="00B84311">
        <w:rPr>
          <w:rStyle w:val="docsum-authors"/>
          <w:rFonts w:ascii="Arial" w:hAnsi="Arial" w:cs="Arial"/>
          <w:b/>
          <w:bCs/>
          <w:i/>
          <w:iCs/>
          <w:sz w:val="20"/>
          <w:szCs w:val="20"/>
        </w:rPr>
        <w:t xml:space="preserve">olygenic and </w:t>
      </w:r>
      <w:r>
        <w:rPr>
          <w:rStyle w:val="docsum-authors"/>
          <w:rFonts w:ascii="Arial" w:hAnsi="Arial" w:cs="Arial"/>
          <w:b/>
          <w:bCs/>
          <w:i/>
          <w:iCs/>
          <w:sz w:val="20"/>
          <w:szCs w:val="20"/>
        </w:rPr>
        <w:t>m</w:t>
      </w:r>
      <w:r w:rsidRPr="00B84311">
        <w:rPr>
          <w:rStyle w:val="docsum-authors"/>
          <w:rFonts w:ascii="Arial" w:hAnsi="Arial" w:cs="Arial"/>
          <w:b/>
          <w:bCs/>
          <w:i/>
          <w:iCs/>
          <w:sz w:val="20"/>
          <w:szCs w:val="20"/>
        </w:rPr>
        <w:t xml:space="preserve">onogenic </w:t>
      </w:r>
      <w:r>
        <w:rPr>
          <w:rStyle w:val="docsum-authors"/>
          <w:rFonts w:ascii="Arial" w:hAnsi="Arial" w:cs="Arial"/>
          <w:b/>
          <w:bCs/>
          <w:i/>
          <w:iCs/>
          <w:sz w:val="20"/>
          <w:szCs w:val="20"/>
        </w:rPr>
        <w:t>b</w:t>
      </w:r>
      <w:r w:rsidRPr="00B84311">
        <w:rPr>
          <w:rStyle w:val="docsum-authors"/>
          <w:rFonts w:ascii="Arial" w:hAnsi="Arial" w:cs="Arial"/>
          <w:b/>
          <w:bCs/>
          <w:i/>
          <w:iCs/>
          <w:sz w:val="20"/>
          <w:szCs w:val="20"/>
        </w:rPr>
        <w:t xml:space="preserve">asis of </w:t>
      </w:r>
      <w:r>
        <w:rPr>
          <w:rStyle w:val="docsum-authors"/>
          <w:rFonts w:ascii="Arial" w:hAnsi="Arial" w:cs="Arial"/>
          <w:b/>
          <w:bCs/>
          <w:i/>
          <w:iCs/>
          <w:sz w:val="20"/>
          <w:szCs w:val="20"/>
        </w:rPr>
        <w:t>b</w:t>
      </w:r>
      <w:r w:rsidRPr="00B84311">
        <w:rPr>
          <w:rStyle w:val="docsum-authors"/>
          <w:rFonts w:ascii="Arial" w:hAnsi="Arial" w:cs="Arial"/>
          <w:b/>
          <w:bCs/>
          <w:i/>
          <w:iCs/>
          <w:sz w:val="20"/>
          <w:szCs w:val="20"/>
        </w:rPr>
        <w:t xml:space="preserve">lood </w:t>
      </w:r>
      <w:r>
        <w:rPr>
          <w:rStyle w:val="docsum-authors"/>
          <w:rFonts w:ascii="Arial" w:hAnsi="Arial" w:cs="Arial"/>
          <w:b/>
          <w:bCs/>
          <w:i/>
          <w:iCs/>
          <w:sz w:val="20"/>
          <w:szCs w:val="20"/>
        </w:rPr>
        <w:t>t</w:t>
      </w:r>
      <w:r w:rsidRPr="00B84311">
        <w:rPr>
          <w:rStyle w:val="docsum-authors"/>
          <w:rFonts w:ascii="Arial" w:hAnsi="Arial" w:cs="Arial"/>
          <w:b/>
          <w:bCs/>
          <w:i/>
          <w:iCs/>
          <w:sz w:val="20"/>
          <w:szCs w:val="20"/>
        </w:rPr>
        <w:t xml:space="preserve">raits and </w:t>
      </w:r>
      <w:r>
        <w:rPr>
          <w:rStyle w:val="docsum-authors"/>
          <w:rFonts w:ascii="Arial" w:hAnsi="Arial" w:cs="Arial"/>
          <w:b/>
          <w:bCs/>
          <w:i/>
          <w:iCs/>
          <w:sz w:val="20"/>
          <w:szCs w:val="20"/>
        </w:rPr>
        <w:t>d</w:t>
      </w:r>
      <w:r w:rsidRPr="00B84311">
        <w:rPr>
          <w:rStyle w:val="docsum-authors"/>
          <w:rFonts w:ascii="Arial" w:hAnsi="Arial" w:cs="Arial"/>
          <w:b/>
          <w:bCs/>
          <w:i/>
          <w:iCs/>
          <w:sz w:val="20"/>
          <w:szCs w:val="20"/>
        </w:rPr>
        <w:t>iseases.</w:t>
      </w:r>
      <w:r w:rsidRPr="00F37021">
        <w:rPr>
          <w:rStyle w:val="docsum-authors"/>
          <w:rFonts w:ascii="Arial" w:hAnsi="Arial" w:cs="Arial"/>
          <w:sz w:val="20"/>
          <w:szCs w:val="20"/>
        </w:rPr>
        <w:t xml:space="preserve"> </w:t>
      </w:r>
      <w:r w:rsidRPr="00F37021">
        <w:rPr>
          <w:rStyle w:val="docsum-journal-citation"/>
          <w:rFonts w:ascii="Arial" w:hAnsi="Arial" w:cs="Arial"/>
          <w:sz w:val="20"/>
          <w:szCs w:val="20"/>
        </w:rPr>
        <w:t>Cell. 2020 Sep 3</w:t>
      </w:r>
      <w:r>
        <w:rPr>
          <w:rStyle w:val="docsum-journal-citation"/>
          <w:rFonts w:ascii="Arial" w:hAnsi="Arial" w:cs="Arial"/>
          <w:sz w:val="20"/>
          <w:szCs w:val="20"/>
        </w:rPr>
        <w:t xml:space="preserve">. Vol. </w:t>
      </w:r>
      <w:r w:rsidRPr="00F37021">
        <w:rPr>
          <w:rStyle w:val="docsum-journal-citation"/>
          <w:rFonts w:ascii="Arial" w:hAnsi="Arial" w:cs="Arial"/>
          <w:sz w:val="20"/>
          <w:szCs w:val="20"/>
        </w:rPr>
        <w:t>182</w:t>
      </w:r>
      <w:r>
        <w:rPr>
          <w:rStyle w:val="docsum-journal-citation"/>
          <w:rFonts w:ascii="Arial" w:hAnsi="Arial" w:cs="Arial"/>
          <w:sz w:val="20"/>
          <w:szCs w:val="20"/>
        </w:rPr>
        <w:t xml:space="preserve">, issue </w:t>
      </w:r>
      <w:r w:rsidRPr="00F37021">
        <w:rPr>
          <w:rStyle w:val="docsum-journal-citation"/>
          <w:rFonts w:ascii="Arial" w:hAnsi="Arial" w:cs="Arial"/>
          <w:sz w:val="20"/>
          <w:szCs w:val="20"/>
        </w:rPr>
        <w:t>5</w:t>
      </w:r>
      <w:r>
        <w:rPr>
          <w:rStyle w:val="docsum-journal-citation"/>
          <w:rFonts w:ascii="Arial" w:hAnsi="Arial" w:cs="Arial"/>
          <w:sz w:val="20"/>
          <w:szCs w:val="20"/>
        </w:rPr>
        <w:t xml:space="preserve">, pp. </w:t>
      </w:r>
      <w:r w:rsidRPr="00F37021">
        <w:rPr>
          <w:rStyle w:val="docsum-journal-citation"/>
          <w:rFonts w:ascii="Arial" w:hAnsi="Arial" w:cs="Arial"/>
          <w:sz w:val="20"/>
          <w:szCs w:val="20"/>
        </w:rPr>
        <w:t>1214-1231.</w:t>
      </w:r>
      <w:r w:rsidRPr="00F37021">
        <w:rPr>
          <w:rFonts w:ascii="Arial" w:hAnsi="Arial" w:cs="Arial"/>
          <w:sz w:val="20"/>
          <w:szCs w:val="20"/>
        </w:rPr>
        <w:t xml:space="preserve"> </w:t>
      </w:r>
      <w:r w:rsidRPr="00F37021">
        <w:rPr>
          <w:rStyle w:val="citation-part"/>
          <w:rFonts w:ascii="Arial" w:hAnsi="Arial" w:cs="Arial"/>
          <w:sz w:val="20"/>
          <w:szCs w:val="20"/>
        </w:rPr>
        <w:t xml:space="preserve">PM: </w:t>
      </w:r>
      <w:r w:rsidRPr="00F37021">
        <w:rPr>
          <w:rStyle w:val="docsum-pmid"/>
          <w:rFonts w:ascii="Arial" w:hAnsi="Arial" w:cs="Arial"/>
          <w:sz w:val="20"/>
          <w:szCs w:val="20"/>
        </w:rPr>
        <w:t xml:space="preserve">32888494. </w:t>
      </w:r>
      <w:hyperlink r:id="rId143" w:tgtFrame="_blank" w:history="1">
        <w:r w:rsidRPr="00B84311">
          <w:rPr>
            <w:rStyle w:val="docsum-authors"/>
            <w:rFonts w:ascii="Arial" w:hAnsi="Arial" w:cs="Arial"/>
            <w:sz w:val="20"/>
            <w:szCs w:val="20"/>
          </w:rPr>
          <w:t>PMC7482360.</w:t>
        </w:r>
      </w:hyperlink>
      <w:r w:rsidRPr="00F37021">
        <w:rPr>
          <w:rStyle w:val="docsum-authors"/>
          <w:rFonts w:ascii="Arial" w:hAnsi="Arial" w:cs="Arial"/>
          <w:sz w:val="20"/>
          <w:szCs w:val="20"/>
        </w:rPr>
        <w:t xml:space="preserve"> </w:t>
      </w:r>
    </w:p>
    <w:p w14:paraId="2D65BE70" w14:textId="5F16E740" w:rsidR="009B30E5" w:rsidRDefault="009B30E5" w:rsidP="00411F77">
      <w:pPr>
        <w:pStyle w:val="details"/>
        <w:rPr>
          <w:rStyle w:val="docsum-pmid"/>
          <w:rFonts w:ascii="Arial" w:hAnsi="Arial" w:cs="Arial"/>
          <w:sz w:val="20"/>
          <w:szCs w:val="20"/>
        </w:rPr>
      </w:pPr>
      <w:r w:rsidRPr="00257369">
        <w:rPr>
          <w:rStyle w:val="labs-docsum-authors"/>
          <w:rFonts w:ascii="Arial" w:hAnsi="Arial" w:cs="Arial"/>
          <w:sz w:val="20"/>
          <w:szCs w:val="20"/>
        </w:rPr>
        <w:t xml:space="preserve">Wang Z, Chen H, </w:t>
      </w:r>
      <w:proofErr w:type="spellStart"/>
      <w:r w:rsidRPr="00257369">
        <w:rPr>
          <w:rStyle w:val="labs-docsum-authors"/>
          <w:rFonts w:ascii="Arial" w:hAnsi="Arial" w:cs="Arial"/>
          <w:sz w:val="20"/>
          <w:szCs w:val="20"/>
        </w:rPr>
        <w:t>Bartz</w:t>
      </w:r>
      <w:proofErr w:type="spellEnd"/>
      <w:r w:rsidRPr="00257369">
        <w:rPr>
          <w:rStyle w:val="labs-docsum-authors"/>
          <w:rFonts w:ascii="Arial" w:hAnsi="Arial" w:cs="Arial"/>
          <w:sz w:val="20"/>
          <w:szCs w:val="20"/>
        </w:rPr>
        <w:t xml:space="preserve"> TM, </w:t>
      </w:r>
      <w:proofErr w:type="spellStart"/>
      <w:r w:rsidRPr="00257369">
        <w:rPr>
          <w:rStyle w:val="labs-docsum-authors"/>
          <w:rFonts w:ascii="Arial" w:hAnsi="Arial" w:cs="Arial"/>
          <w:sz w:val="20"/>
          <w:szCs w:val="20"/>
        </w:rPr>
        <w:t>Bielak</w:t>
      </w:r>
      <w:proofErr w:type="spellEnd"/>
      <w:r w:rsidRPr="00257369">
        <w:rPr>
          <w:rStyle w:val="labs-docsum-authors"/>
          <w:rFonts w:ascii="Arial" w:hAnsi="Arial" w:cs="Arial"/>
          <w:sz w:val="20"/>
          <w:szCs w:val="20"/>
        </w:rPr>
        <w:t xml:space="preserve"> LF, Chasman DI, </w:t>
      </w:r>
      <w:proofErr w:type="spellStart"/>
      <w:r w:rsidRPr="00257369">
        <w:rPr>
          <w:rStyle w:val="labs-docsum-authors"/>
          <w:rFonts w:ascii="Arial" w:hAnsi="Arial" w:cs="Arial"/>
          <w:sz w:val="20"/>
          <w:szCs w:val="20"/>
        </w:rPr>
        <w:t>Feitosa</w:t>
      </w:r>
      <w:proofErr w:type="spellEnd"/>
      <w:r w:rsidRPr="00257369">
        <w:rPr>
          <w:rStyle w:val="labs-docsum-authors"/>
          <w:rFonts w:ascii="Arial" w:hAnsi="Arial" w:cs="Arial"/>
          <w:sz w:val="20"/>
          <w:szCs w:val="20"/>
        </w:rPr>
        <w:t xml:space="preserve"> MF, </w:t>
      </w:r>
      <w:proofErr w:type="spellStart"/>
      <w:r w:rsidRPr="00257369">
        <w:rPr>
          <w:rStyle w:val="labs-docsum-authors"/>
          <w:rFonts w:ascii="Arial" w:hAnsi="Arial" w:cs="Arial"/>
          <w:sz w:val="20"/>
          <w:szCs w:val="20"/>
        </w:rPr>
        <w:t>Franceschini</w:t>
      </w:r>
      <w:proofErr w:type="spellEnd"/>
      <w:r w:rsidRPr="00257369">
        <w:rPr>
          <w:rStyle w:val="labs-docsum-authors"/>
          <w:rFonts w:ascii="Arial" w:hAnsi="Arial" w:cs="Arial"/>
          <w:sz w:val="20"/>
          <w:szCs w:val="20"/>
        </w:rPr>
        <w:t xml:space="preserve"> N, Guo X, Lim E, </w:t>
      </w:r>
      <w:proofErr w:type="spellStart"/>
      <w:r w:rsidRPr="00257369">
        <w:rPr>
          <w:rStyle w:val="labs-docsum-authors"/>
          <w:rFonts w:ascii="Arial" w:hAnsi="Arial" w:cs="Arial"/>
          <w:sz w:val="20"/>
          <w:szCs w:val="20"/>
        </w:rPr>
        <w:t>Noordam</w:t>
      </w:r>
      <w:proofErr w:type="spellEnd"/>
      <w:r w:rsidRPr="00257369">
        <w:rPr>
          <w:rStyle w:val="labs-docsum-authors"/>
          <w:rFonts w:ascii="Arial" w:hAnsi="Arial" w:cs="Arial"/>
          <w:sz w:val="20"/>
          <w:szCs w:val="20"/>
        </w:rPr>
        <w:t xml:space="preserve"> R, Richard MA, Wang H, Cade B, </w:t>
      </w:r>
      <w:proofErr w:type="spellStart"/>
      <w:r w:rsidRPr="00257369">
        <w:rPr>
          <w:rStyle w:val="labs-docsum-authors"/>
          <w:rFonts w:ascii="Arial" w:hAnsi="Arial" w:cs="Arial"/>
          <w:sz w:val="20"/>
          <w:szCs w:val="20"/>
        </w:rPr>
        <w:t>Cupples</w:t>
      </w:r>
      <w:proofErr w:type="spellEnd"/>
      <w:r w:rsidRPr="00257369">
        <w:rPr>
          <w:rStyle w:val="labs-docsum-authors"/>
          <w:rFonts w:ascii="Arial" w:hAnsi="Arial" w:cs="Arial"/>
          <w:sz w:val="20"/>
          <w:szCs w:val="20"/>
        </w:rPr>
        <w:t xml:space="preserve"> LA, de Vries PS, </w:t>
      </w:r>
      <w:proofErr w:type="spellStart"/>
      <w:r w:rsidRPr="00257369">
        <w:rPr>
          <w:rStyle w:val="labs-docsum-authors"/>
          <w:rFonts w:ascii="Arial" w:hAnsi="Arial" w:cs="Arial"/>
          <w:sz w:val="20"/>
          <w:szCs w:val="20"/>
        </w:rPr>
        <w:t>Giulanini</w:t>
      </w:r>
      <w:proofErr w:type="spellEnd"/>
      <w:r w:rsidRPr="00257369">
        <w:rPr>
          <w:rStyle w:val="labs-docsum-authors"/>
          <w:rFonts w:ascii="Arial" w:hAnsi="Arial" w:cs="Arial"/>
          <w:sz w:val="20"/>
          <w:szCs w:val="20"/>
        </w:rPr>
        <w:t xml:space="preserve"> F, Lee J, Lemaitre RN, Martin LW, Reiner AP, Rich SS, Schreiner PJ, Sidney S, </w:t>
      </w:r>
      <w:proofErr w:type="spellStart"/>
      <w:r w:rsidRPr="00257369">
        <w:rPr>
          <w:rStyle w:val="labs-docsum-authors"/>
          <w:rFonts w:ascii="Arial" w:hAnsi="Arial" w:cs="Arial"/>
          <w:sz w:val="20"/>
          <w:szCs w:val="20"/>
        </w:rPr>
        <w:t>Sitlani</w:t>
      </w:r>
      <w:proofErr w:type="spellEnd"/>
      <w:r w:rsidRPr="00257369">
        <w:rPr>
          <w:rStyle w:val="labs-docsum-authors"/>
          <w:rFonts w:ascii="Arial" w:hAnsi="Arial" w:cs="Arial"/>
          <w:sz w:val="20"/>
          <w:szCs w:val="20"/>
        </w:rPr>
        <w:t xml:space="preserve"> CM, Smith JA, Willems van Dijk K, Yao J, Zhao W, </w:t>
      </w:r>
      <w:proofErr w:type="spellStart"/>
      <w:r w:rsidRPr="00257369">
        <w:rPr>
          <w:rStyle w:val="labs-docsum-authors"/>
          <w:rFonts w:ascii="Arial" w:hAnsi="Arial" w:cs="Arial"/>
          <w:sz w:val="20"/>
          <w:szCs w:val="20"/>
        </w:rPr>
        <w:t>Fornage</w:t>
      </w:r>
      <w:proofErr w:type="spellEnd"/>
      <w:r w:rsidRPr="00257369">
        <w:rPr>
          <w:rStyle w:val="labs-docsum-authors"/>
          <w:rFonts w:ascii="Arial" w:hAnsi="Arial" w:cs="Arial"/>
          <w:sz w:val="20"/>
          <w:szCs w:val="20"/>
        </w:rPr>
        <w:t xml:space="preserve"> M, </w:t>
      </w:r>
      <w:proofErr w:type="spellStart"/>
      <w:r w:rsidRPr="00257369">
        <w:rPr>
          <w:rStyle w:val="labs-docsum-authors"/>
          <w:rFonts w:ascii="Arial" w:hAnsi="Arial" w:cs="Arial"/>
          <w:sz w:val="20"/>
          <w:szCs w:val="20"/>
        </w:rPr>
        <w:t>Kardia</w:t>
      </w:r>
      <w:proofErr w:type="spellEnd"/>
      <w:r w:rsidRPr="00257369">
        <w:rPr>
          <w:rStyle w:val="labs-docsum-authors"/>
          <w:rFonts w:ascii="Arial" w:hAnsi="Arial" w:cs="Arial"/>
          <w:sz w:val="20"/>
          <w:szCs w:val="20"/>
        </w:rPr>
        <w:t xml:space="preserve"> SLR, </w:t>
      </w:r>
      <w:proofErr w:type="spellStart"/>
      <w:r w:rsidRPr="00257369">
        <w:rPr>
          <w:rStyle w:val="labs-docsum-authors"/>
          <w:rFonts w:ascii="Arial" w:hAnsi="Arial" w:cs="Arial"/>
          <w:sz w:val="20"/>
          <w:szCs w:val="20"/>
        </w:rPr>
        <w:t>Kooperberg</w:t>
      </w:r>
      <w:proofErr w:type="spellEnd"/>
      <w:r w:rsidRPr="00257369">
        <w:rPr>
          <w:rStyle w:val="labs-docsum-authors"/>
          <w:rFonts w:ascii="Arial" w:hAnsi="Arial" w:cs="Arial"/>
          <w:sz w:val="20"/>
          <w:szCs w:val="20"/>
        </w:rPr>
        <w:t xml:space="preserve"> C, Liu CT, Mook-Kanamori DO, Province MA, Psaty BM, Redline S, </w:t>
      </w:r>
      <w:proofErr w:type="spellStart"/>
      <w:r w:rsidRPr="00257369">
        <w:rPr>
          <w:rStyle w:val="labs-docsum-authors"/>
          <w:rFonts w:ascii="Arial" w:hAnsi="Arial" w:cs="Arial"/>
          <w:sz w:val="20"/>
          <w:szCs w:val="20"/>
        </w:rPr>
        <w:t>Ridker</w:t>
      </w:r>
      <w:proofErr w:type="spellEnd"/>
      <w:r w:rsidRPr="00257369">
        <w:rPr>
          <w:rStyle w:val="labs-docsum-authors"/>
          <w:rFonts w:ascii="Arial" w:hAnsi="Arial" w:cs="Arial"/>
          <w:sz w:val="20"/>
          <w:szCs w:val="20"/>
        </w:rPr>
        <w:t xml:space="preserve"> PM, Rotter JI, Boerwinkle E, Morrison AC. </w:t>
      </w:r>
      <w:hyperlink r:id="rId144" w:history="1">
        <w:r w:rsidRPr="00257369">
          <w:rPr>
            <w:rFonts w:asciiTheme="minorHAnsi" w:eastAsiaTheme="minorHAnsi" w:hAnsiTheme="minorHAnsi" w:cstheme="minorBidi"/>
            <w:b/>
            <w:bCs/>
            <w:i/>
            <w:iCs/>
            <w:color w:val="303030"/>
            <w:sz w:val="22"/>
            <w:szCs w:val="22"/>
            <w:shd w:val="clear" w:color="auto" w:fill="FFFFFF"/>
          </w:rPr>
          <w:t xml:space="preserve">Role of </w:t>
        </w:r>
        <w:r>
          <w:rPr>
            <w:rFonts w:asciiTheme="minorHAnsi" w:eastAsiaTheme="minorHAnsi" w:hAnsiTheme="minorHAnsi" w:cstheme="minorBidi"/>
            <w:b/>
            <w:bCs/>
            <w:i/>
            <w:iCs/>
            <w:color w:val="303030"/>
            <w:sz w:val="22"/>
            <w:szCs w:val="22"/>
            <w:shd w:val="clear" w:color="auto" w:fill="FFFFFF"/>
          </w:rPr>
          <w:t>r</w:t>
        </w:r>
        <w:r w:rsidRPr="00257369">
          <w:rPr>
            <w:rFonts w:asciiTheme="minorHAnsi" w:eastAsiaTheme="minorHAnsi" w:hAnsiTheme="minorHAnsi" w:cstheme="minorBidi"/>
            <w:b/>
            <w:bCs/>
            <w:i/>
            <w:iCs/>
            <w:color w:val="303030"/>
            <w:sz w:val="22"/>
            <w:szCs w:val="22"/>
            <w:shd w:val="clear" w:color="auto" w:fill="FFFFFF"/>
          </w:rPr>
          <w:t xml:space="preserve">are and </w:t>
        </w:r>
        <w:r>
          <w:rPr>
            <w:rFonts w:asciiTheme="minorHAnsi" w:eastAsiaTheme="minorHAnsi" w:hAnsiTheme="minorHAnsi" w:cstheme="minorBidi"/>
            <w:b/>
            <w:bCs/>
            <w:i/>
            <w:iCs/>
            <w:color w:val="303030"/>
            <w:sz w:val="22"/>
            <w:szCs w:val="22"/>
            <w:shd w:val="clear" w:color="auto" w:fill="FFFFFF"/>
          </w:rPr>
          <w:t>l</w:t>
        </w:r>
        <w:r w:rsidRPr="00257369">
          <w:rPr>
            <w:rFonts w:asciiTheme="minorHAnsi" w:eastAsiaTheme="minorHAnsi" w:hAnsiTheme="minorHAnsi" w:cstheme="minorBidi"/>
            <w:b/>
            <w:bCs/>
            <w:i/>
            <w:iCs/>
            <w:color w:val="303030"/>
            <w:sz w:val="22"/>
            <w:szCs w:val="22"/>
            <w:shd w:val="clear" w:color="auto" w:fill="FFFFFF"/>
          </w:rPr>
          <w:t>ow-</w:t>
        </w:r>
        <w:r>
          <w:rPr>
            <w:rFonts w:asciiTheme="minorHAnsi" w:eastAsiaTheme="minorHAnsi" w:hAnsiTheme="minorHAnsi" w:cstheme="minorBidi"/>
            <w:b/>
            <w:bCs/>
            <w:i/>
            <w:iCs/>
            <w:color w:val="303030"/>
            <w:sz w:val="22"/>
            <w:szCs w:val="22"/>
            <w:shd w:val="clear" w:color="auto" w:fill="FFFFFF"/>
          </w:rPr>
          <w:t>f</w:t>
        </w:r>
        <w:r w:rsidRPr="00257369">
          <w:rPr>
            <w:rFonts w:asciiTheme="minorHAnsi" w:eastAsiaTheme="minorHAnsi" w:hAnsiTheme="minorHAnsi" w:cstheme="minorBidi"/>
            <w:b/>
            <w:bCs/>
            <w:i/>
            <w:iCs/>
            <w:color w:val="303030"/>
            <w:sz w:val="22"/>
            <w:szCs w:val="22"/>
            <w:shd w:val="clear" w:color="auto" w:fill="FFFFFF"/>
          </w:rPr>
          <w:t xml:space="preserve">requency Variants in Gene-Alcohol Interactions on Plasma Lipid Levels. </w:t>
        </w:r>
      </w:hyperlink>
      <w:r w:rsidRPr="00257369">
        <w:rPr>
          <w:rStyle w:val="labs-docsum-journal-citation"/>
          <w:rFonts w:ascii="Arial" w:hAnsi="Arial" w:cs="Arial"/>
          <w:sz w:val="20"/>
          <w:szCs w:val="20"/>
        </w:rPr>
        <w:t xml:space="preserve">Circ </w:t>
      </w:r>
      <w:proofErr w:type="spellStart"/>
      <w:r w:rsidRPr="00257369">
        <w:rPr>
          <w:rStyle w:val="labs-docsum-journal-citation"/>
          <w:rFonts w:ascii="Arial" w:hAnsi="Arial" w:cs="Arial"/>
          <w:sz w:val="20"/>
          <w:szCs w:val="20"/>
        </w:rPr>
        <w:t>Genom</w:t>
      </w:r>
      <w:proofErr w:type="spellEnd"/>
      <w:r w:rsidRPr="00257369">
        <w:rPr>
          <w:rStyle w:val="labs-docsum-journal-citation"/>
          <w:rFonts w:ascii="Arial" w:hAnsi="Arial" w:cs="Arial"/>
          <w:sz w:val="20"/>
          <w:szCs w:val="20"/>
        </w:rPr>
        <w:t xml:space="preserve"> Precis Med. 2020 Jun 8. </w:t>
      </w:r>
      <w:proofErr w:type="spellStart"/>
      <w:r w:rsidRPr="00257369">
        <w:rPr>
          <w:rStyle w:val="labs-docsum-journal-citation"/>
          <w:rFonts w:ascii="Arial" w:hAnsi="Arial" w:cs="Arial"/>
          <w:sz w:val="20"/>
          <w:szCs w:val="20"/>
        </w:rPr>
        <w:t>doi</w:t>
      </w:r>
      <w:proofErr w:type="spellEnd"/>
      <w:r w:rsidRPr="00257369">
        <w:rPr>
          <w:rStyle w:val="labs-docsum-journal-citation"/>
          <w:rFonts w:ascii="Arial" w:hAnsi="Arial" w:cs="Arial"/>
          <w:sz w:val="20"/>
          <w:szCs w:val="20"/>
        </w:rPr>
        <w:t>: 10.1161/CIRCGEN.119.002772. Online ahead of print.</w:t>
      </w:r>
      <w:r w:rsidRPr="00257369">
        <w:rPr>
          <w:rFonts w:ascii="Arial" w:hAnsi="Arial" w:cs="Arial"/>
          <w:sz w:val="20"/>
          <w:szCs w:val="20"/>
        </w:rPr>
        <w:t xml:space="preserve"> </w:t>
      </w:r>
      <w:r w:rsidRPr="00257369">
        <w:rPr>
          <w:rStyle w:val="citation-part"/>
          <w:rFonts w:ascii="Arial" w:hAnsi="Arial" w:cs="Arial"/>
          <w:sz w:val="20"/>
          <w:szCs w:val="20"/>
        </w:rPr>
        <w:t xml:space="preserve">PM: </w:t>
      </w:r>
      <w:r w:rsidRPr="00257369">
        <w:rPr>
          <w:rStyle w:val="docsum-pmid"/>
          <w:rFonts w:ascii="Arial" w:hAnsi="Arial" w:cs="Arial"/>
          <w:sz w:val="20"/>
          <w:szCs w:val="20"/>
        </w:rPr>
        <w:t>32510982.</w:t>
      </w:r>
      <w:r w:rsidR="00614D76">
        <w:rPr>
          <w:rStyle w:val="docsum-pmid"/>
          <w:rFonts w:ascii="Arial" w:hAnsi="Arial" w:cs="Arial"/>
          <w:sz w:val="20"/>
          <w:szCs w:val="20"/>
        </w:rPr>
        <w:t xml:space="preserve"> </w:t>
      </w:r>
      <w:r w:rsidR="00614D76" w:rsidRPr="00614D76">
        <w:rPr>
          <w:rFonts w:ascii="Arial" w:hAnsi="Arial" w:cs="Arial"/>
          <w:sz w:val="20"/>
          <w:szCs w:val="20"/>
        </w:rPr>
        <w:t>PMC7442680.</w:t>
      </w:r>
    </w:p>
    <w:p w14:paraId="33478CF4" w14:textId="77777777" w:rsidR="008F76DC" w:rsidRPr="008F76DC" w:rsidRDefault="008F76DC" w:rsidP="008F76DC">
      <w:pPr>
        <w:rPr>
          <w:rFonts w:ascii="Arial" w:hAnsi="Arial" w:cs="Arial"/>
          <w:sz w:val="20"/>
          <w:szCs w:val="20"/>
        </w:rPr>
      </w:pPr>
      <w:r w:rsidRPr="00F87080">
        <w:rPr>
          <w:rStyle w:val="labs-docsum-authors"/>
          <w:rFonts w:ascii="Arial" w:hAnsi="Arial" w:cs="Arial"/>
          <w:sz w:val="20"/>
          <w:szCs w:val="20"/>
        </w:rPr>
        <w:t xml:space="preserve">Weng LC, Hall AW, Choi SH, Jurgens SJ, </w:t>
      </w:r>
      <w:proofErr w:type="spellStart"/>
      <w:r w:rsidRPr="00F87080">
        <w:rPr>
          <w:rStyle w:val="labs-docsum-authors"/>
          <w:rFonts w:ascii="Arial" w:hAnsi="Arial" w:cs="Arial"/>
          <w:sz w:val="20"/>
          <w:szCs w:val="20"/>
        </w:rPr>
        <w:t>Haessler</w:t>
      </w:r>
      <w:proofErr w:type="spellEnd"/>
      <w:r w:rsidRPr="00F87080">
        <w:rPr>
          <w:rStyle w:val="labs-docsum-authors"/>
          <w:rFonts w:ascii="Arial" w:hAnsi="Arial" w:cs="Arial"/>
          <w:sz w:val="20"/>
          <w:szCs w:val="20"/>
        </w:rPr>
        <w:t xml:space="preserve"> J, </w:t>
      </w:r>
      <w:proofErr w:type="spellStart"/>
      <w:r w:rsidRPr="00F87080">
        <w:rPr>
          <w:rStyle w:val="labs-docsum-authors"/>
          <w:rFonts w:ascii="Arial" w:hAnsi="Arial" w:cs="Arial"/>
          <w:sz w:val="20"/>
          <w:szCs w:val="20"/>
        </w:rPr>
        <w:t>Bihlmeyer</w:t>
      </w:r>
      <w:proofErr w:type="spellEnd"/>
      <w:r w:rsidRPr="00F87080">
        <w:rPr>
          <w:rStyle w:val="labs-docsum-authors"/>
          <w:rFonts w:ascii="Arial" w:hAnsi="Arial" w:cs="Arial"/>
          <w:sz w:val="20"/>
          <w:szCs w:val="20"/>
        </w:rPr>
        <w:t xml:space="preserve"> NA, </w:t>
      </w:r>
      <w:proofErr w:type="spellStart"/>
      <w:r w:rsidRPr="00F87080">
        <w:rPr>
          <w:rStyle w:val="labs-docsum-authors"/>
          <w:rFonts w:ascii="Arial" w:hAnsi="Arial" w:cs="Arial"/>
          <w:sz w:val="20"/>
          <w:szCs w:val="20"/>
        </w:rPr>
        <w:t>Grarup</w:t>
      </w:r>
      <w:proofErr w:type="spellEnd"/>
      <w:r w:rsidRPr="00F87080">
        <w:rPr>
          <w:rStyle w:val="labs-docsum-authors"/>
          <w:rFonts w:ascii="Arial" w:hAnsi="Arial" w:cs="Arial"/>
          <w:sz w:val="20"/>
          <w:szCs w:val="20"/>
        </w:rPr>
        <w:t xml:space="preserve"> N, Lin H, </w:t>
      </w:r>
      <w:proofErr w:type="spellStart"/>
      <w:r w:rsidRPr="00F87080">
        <w:rPr>
          <w:rStyle w:val="labs-docsum-authors"/>
          <w:rFonts w:ascii="Arial" w:hAnsi="Arial" w:cs="Arial"/>
          <w:sz w:val="20"/>
          <w:szCs w:val="20"/>
        </w:rPr>
        <w:t>Teumer</w:t>
      </w:r>
      <w:proofErr w:type="spellEnd"/>
      <w:r w:rsidRPr="00F87080">
        <w:rPr>
          <w:rStyle w:val="labs-docsum-authors"/>
          <w:rFonts w:ascii="Arial" w:hAnsi="Arial" w:cs="Arial"/>
          <w:sz w:val="20"/>
          <w:szCs w:val="20"/>
        </w:rPr>
        <w:t xml:space="preserve"> A, Li-Gao R, Yao J, Guo X, Brody JA, Müller-</w:t>
      </w:r>
      <w:proofErr w:type="spellStart"/>
      <w:r w:rsidRPr="00F87080">
        <w:rPr>
          <w:rStyle w:val="labs-docsum-authors"/>
          <w:rFonts w:ascii="Arial" w:hAnsi="Arial" w:cs="Arial"/>
          <w:sz w:val="20"/>
          <w:szCs w:val="20"/>
        </w:rPr>
        <w:t>Nurasyid</w:t>
      </w:r>
      <w:proofErr w:type="spellEnd"/>
      <w:r w:rsidRPr="00F87080">
        <w:rPr>
          <w:rStyle w:val="labs-docsum-authors"/>
          <w:rFonts w:ascii="Arial" w:hAnsi="Arial" w:cs="Arial"/>
          <w:sz w:val="20"/>
          <w:szCs w:val="20"/>
        </w:rPr>
        <w:t xml:space="preserve"> M, Schramm K, Verweij N, van den Berg ME, van </w:t>
      </w:r>
      <w:proofErr w:type="spellStart"/>
      <w:r w:rsidRPr="00F87080">
        <w:rPr>
          <w:rStyle w:val="labs-docsum-authors"/>
          <w:rFonts w:ascii="Arial" w:hAnsi="Arial" w:cs="Arial"/>
          <w:sz w:val="20"/>
          <w:szCs w:val="20"/>
        </w:rPr>
        <w:t>Setten</w:t>
      </w:r>
      <w:proofErr w:type="spellEnd"/>
      <w:r w:rsidRPr="00F87080">
        <w:rPr>
          <w:rStyle w:val="labs-docsum-authors"/>
          <w:rFonts w:ascii="Arial" w:hAnsi="Arial" w:cs="Arial"/>
          <w:sz w:val="20"/>
          <w:szCs w:val="20"/>
        </w:rPr>
        <w:t xml:space="preserve"> J, Isaacs A, Ramírez J, Warren HR, Padmanabhan S, Kors JA, de Boer RA, van der Meer P, Sinner MF, </w:t>
      </w:r>
      <w:proofErr w:type="spellStart"/>
      <w:r w:rsidRPr="00F87080">
        <w:rPr>
          <w:rStyle w:val="labs-docsum-authors"/>
          <w:rFonts w:ascii="Arial" w:hAnsi="Arial" w:cs="Arial"/>
          <w:sz w:val="20"/>
          <w:szCs w:val="20"/>
        </w:rPr>
        <w:t>Waldenberger</w:t>
      </w:r>
      <w:proofErr w:type="spellEnd"/>
      <w:r w:rsidRPr="00F87080">
        <w:rPr>
          <w:rStyle w:val="labs-docsum-authors"/>
          <w:rFonts w:ascii="Arial" w:hAnsi="Arial" w:cs="Arial"/>
          <w:sz w:val="20"/>
          <w:szCs w:val="20"/>
        </w:rPr>
        <w:t xml:space="preserve"> M, Psaty BM, Taylor KD, </w:t>
      </w:r>
      <w:proofErr w:type="spellStart"/>
      <w:r w:rsidRPr="00F87080">
        <w:rPr>
          <w:rStyle w:val="labs-docsum-authors"/>
          <w:rFonts w:ascii="Arial" w:hAnsi="Arial" w:cs="Arial"/>
          <w:sz w:val="20"/>
          <w:szCs w:val="20"/>
        </w:rPr>
        <w:t>Völker</w:t>
      </w:r>
      <w:proofErr w:type="spellEnd"/>
      <w:r w:rsidRPr="00F87080">
        <w:rPr>
          <w:rStyle w:val="labs-docsum-authors"/>
          <w:rFonts w:ascii="Arial" w:hAnsi="Arial" w:cs="Arial"/>
          <w:sz w:val="20"/>
          <w:szCs w:val="20"/>
        </w:rPr>
        <w:t xml:space="preserve"> U, </w:t>
      </w:r>
      <w:proofErr w:type="spellStart"/>
      <w:r w:rsidRPr="00F87080">
        <w:rPr>
          <w:rStyle w:val="labs-docsum-authors"/>
          <w:rFonts w:ascii="Arial" w:hAnsi="Arial" w:cs="Arial"/>
          <w:sz w:val="20"/>
          <w:szCs w:val="20"/>
        </w:rPr>
        <w:t>Kanters</w:t>
      </w:r>
      <w:proofErr w:type="spellEnd"/>
      <w:r w:rsidRPr="00F87080">
        <w:rPr>
          <w:rStyle w:val="labs-docsum-authors"/>
          <w:rFonts w:ascii="Arial" w:hAnsi="Arial" w:cs="Arial"/>
          <w:sz w:val="20"/>
          <w:szCs w:val="20"/>
        </w:rPr>
        <w:t xml:space="preserve"> JK, Li M, Alonso A, Perez MV, </w:t>
      </w:r>
      <w:proofErr w:type="spellStart"/>
      <w:r w:rsidRPr="00F87080">
        <w:rPr>
          <w:rStyle w:val="labs-docsum-authors"/>
          <w:rFonts w:ascii="Arial" w:hAnsi="Arial" w:cs="Arial"/>
          <w:sz w:val="20"/>
          <w:szCs w:val="20"/>
        </w:rPr>
        <w:t>Vaartjes</w:t>
      </w:r>
      <w:proofErr w:type="spellEnd"/>
      <w:r w:rsidRPr="00F87080">
        <w:rPr>
          <w:rStyle w:val="labs-docsum-authors"/>
          <w:rFonts w:ascii="Arial" w:hAnsi="Arial" w:cs="Arial"/>
          <w:sz w:val="20"/>
          <w:szCs w:val="20"/>
        </w:rPr>
        <w:t xml:space="preserve"> I, Bots ML, Huang PL, Heckbert SR, Lin HJ, </w:t>
      </w:r>
      <w:proofErr w:type="spellStart"/>
      <w:r w:rsidRPr="00F87080">
        <w:rPr>
          <w:rStyle w:val="labs-docsum-authors"/>
          <w:rFonts w:ascii="Arial" w:hAnsi="Arial" w:cs="Arial"/>
          <w:sz w:val="20"/>
          <w:szCs w:val="20"/>
        </w:rPr>
        <w:t>Kornej</w:t>
      </w:r>
      <w:proofErr w:type="spellEnd"/>
      <w:r w:rsidRPr="00F87080">
        <w:rPr>
          <w:rStyle w:val="labs-docsum-authors"/>
          <w:rFonts w:ascii="Arial" w:hAnsi="Arial" w:cs="Arial"/>
          <w:sz w:val="20"/>
          <w:szCs w:val="20"/>
        </w:rPr>
        <w:t xml:space="preserve"> J, Munroe PB, van </w:t>
      </w:r>
      <w:proofErr w:type="spellStart"/>
      <w:r w:rsidRPr="00F87080">
        <w:rPr>
          <w:rStyle w:val="labs-docsum-authors"/>
          <w:rFonts w:ascii="Arial" w:hAnsi="Arial" w:cs="Arial"/>
          <w:sz w:val="20"/>
          <w:szCs w:val="20"/>
        </w:rPr>
        <w:t>Duijn</w:t>
      </w:r>
      <w:proofErr w:type="spellEnd"/>
      <w:r w:rsidRPr="00F87080">
        <w:rPr>
          <w:rStyle w:val="labs-docsum-authors"/>
          <w:rFonts w:ascii="Arial" w:hAnsi="Arial" w:cs="Arial"/>
          <w:sz w:val="20"/>
          <w:szCs w:val="20"/>
        </w:rPr>
        <w:t xml:space="preserve"> CM, </w:t>
      </w:r>
      <w:proofErr w:type="spellStart"/>
      <w:r w:rsidRPr="00F87080">
        <w:rPr>
          <w:rStyle w:val="labs-docsum-authors"/>
          <w:rFonts w:ascii="Arial" w:hAnsi="Arial" w:cs="Arial"/>
          <w:sz w:val="20"/>
          <w:szCs w:val="20"/>
        </w:rPr>
        <w:t>Asselbergs</w:t>
      </w:r>
      <w:proofErr w:type="spellEnd"/>
      <w:r w:rsidRPr="00F87080">
        <w:rPr>
          <w:rStyle w:val="labs-docsum-authors"/>
          <w:rFonts w:ascii="Arial" w:hAnsi="Arial" w:cs="Arial"/>
          <w:sz w:val="20"/>
          <w:szCs w:val="20"/>
        </w:rPr>
        <w:t xml:space="preserve"> FW, Stricker BH, van der </w:t>
      </w:r>
      <w:proofErr w:type="spellStart"/>
      <w:r w:rsidRPr="00F87080">
        <w:rPr>
          <w:rStyle w:val="labs-docsum-authors"/>
          <w:rFonts w:ascii="Arial" w:hAnsi="Arial" w:cs="Arial"/>
          <w:sz w:val="20"/>
          <w:szCs w:val="20"/>
        </w:rPr>
        <w:t>Harst</w:t>
      </w:r>
      <w:proofErr w:type="spellEnd"/>
      <w:r w:rsidRPr="00F87080">
        <w:rPr>
          <w:rStyle w:val="labs-docsum-authors"/>
          <w:rFonts w:ascii="Arial" w:hAnsi="Arial" w:cs="Arial"/>
          <w:sz w:val="20"/>
          <w:szCs w:val="20"/>
        </w:rPr>
        <w:t xml:space="preserve"> P, </w:t>
      </w:r>
      <w:proofErr w:type="spellStart"/>
      <w:r w:rsidRPr="00F87080">
        <w:rPr>
          <w:rStyle w:val="labs-docsum-authors"/>
          <w:rFonts w:ascii="Arial" w:hAnsi="Arial" w:cs="Arial"/>
          <w:sz w:val="20"/>
          <w:szCs w:val="20"/>
        </w:rPr>
        <w:t>Kääb</w:t>
      </w:r>
      <w:proofErr w:type="spellEnd"/>
      <w:r w:rsidRPr="00F87080">
        <w:rPr>
          <w:rStyle w:val="labs-docsum-authors"/>
          <w:rFonts w:ascii="Arial" w:hAnsi="Arial" w:cs="Arial"/>
          <w:sz w:val="20"/>
          <w:szCs w:val="20"/>
        </w:rPr>
        <w:t xml:space="preserve"> S, Peters A, Sotoodehnia N, Rotter JI, Mook-Kanamori DO, </w:t>
      </w:r>
      <w:proofErr w:type="spellStart"/>
      <w:r w:rsidRPr="00F87080">
        <w:rPr>
          <w:rStyle w:val="labs-docsum-authors"/>
          <w:rFonts w:ascii="Arial" w:hAnsi="Arial" w:cs="Arial"/>
          <w:sz w:val="20"/>
          <w:szCs w:val="20"/>
        </w:rPr>
        <w:t>Dörr</w:t>
      </w:r>
      <w:proofErr w:type="spellEnd"/>
      <w:r w:rsidRPr="00F87080">
        <w:rPr>
          <w:rStyle w:val="labs-docsum-authors"/>
          <w:rFonts w:ascii="Arial" w:hAnsi="Arial" w:cs="Arial"/>
          <w:sz w:val="20"/>
          <w:szCs w:val="20"/>
        </w:rPr>
        <w:t xml:space="preserve"> M, Felix SB, </w:t>
      </w:r>
      <w:proofErr w:type="spellStart"/>
      <w:r w:rsidRPr="00F87080">
        <w:rPr>
          <w:rStyle w:val="labs-docsum-authors"/>
          <w:rFonts w:ascii="Arial" w:hAnsi="Arial" w:cs="Arial"/>
          <w:sz w:val="20"/>
          <w:szCs w:val="20"/>
        </w:rPr>
        <w:t>Linneberg</w:t>
      </w:r>
      <w:proofErr w:type="spellEnd"/>
      <w:r w:rsidRPr="00F87080">
        <w:rPr>
          <w:rStyle w:val="labs-docsum-authors"/>
          <w:rFonts w:ascii="Arial" w:hAnsi="Arial" w:cs="Arial"/>
          <w:sz w:val="20"/>
          <w:szCs w:val="20"/>
        </w:rPr>
        <w:t xml:space="preserve"> A, Hansen T, Arking DE, </w:t>
      </w:r>
      <w:proofErr w:type="spellStart"/>
      <w:r w:rsidRPr="00F87080">
        <w:rPr>
          <w:rStyle w:val="labs-docsum-authors"/>
          <w:rFonts w:ascii="Arial" w:hAnsi="Arial" w:cs="Arial"/>
          <w:sz w:val="20"/>
          <w:szCs w:val="20"/>
        </w:rPr>
        <w:t>Kooperberg</w:t>
      </w:r>
      <w:proofErr w:type="spellEnd"/>
      <w:r w:rsidRPr="00F87080">
        <w:rPr>
          <w:rStyle w:val="labs-docsum-authors"/>
          <w:rFonts w:ascii="Arial" w:hAnsi="Arial" w:cs="Arial"/>
          <w:sz w:val="20"/>
          <w:szCs w:val="20"/>
        </w:rPr>
        <w:t xml:space="preserve"> C, Benjamin EJ, </w:t>
      </w:r>
      <w:proofErr w:type="spellStart"/>
      <w:r w:rsidRPr="00F87080">
        <w:rPr>
          <w:rStyle w:val="labs-docsum-authors"/>
          <w:rFonts w:ascii="Arial" w:hAnsi="Arial" w:cs="Arial"/>
          <w:sz w:val="20"/>
          <w:szCs w:val="20"/>
        </w:rPr>
        <w:t>Lunetta</w:t>
      </w:r>
      <w:proofErr w:type="spellEnd"/>
      <w:r w:rsidRPr="00F87080">
        <w:rPr>
          <w:rStyle w:val="labs-docsum-authors"/>
          <w:rFonts w:ascii="Arial" w:hAnsi="Arial" w:cs="Arial"/>
          <w:sz w:val="20"/>
          <w:szCs w:val="20"/>
        </w:rPr>
        <w:t xml:space="preserve"> KL, Ellinor PT, Lubitz SA. </w:t>
      </w:r>
      <w:hyperlink r:id="rId145" w:history="1">
        <w:r w:rsidRPr="00B22BAF">
          <w:rPr>
            <w:rStyle w:val="labs-docsum-authors"/>
            <w:rFonts w:ascii="Arial" w:hAnsi="Arial" w:cs="Arial"/>
            <w:b/>
            <w:bCs/>
            <w:i/>
            <w:iCs/>
            <w:sz w:val="20"/>
            <w:szCs w:val="20"/>
          </w:rPr>
          <w:t xml:space="preserve">Genetic </w:t>
        </w:r>
        <w:r>
          <w:rPr>
            <w:rStyle w:val="labs-docsum-authors"/>
            <w:rFonts w:ascii="Arial" w:hAnsi="Arial" w:cs="Arial"/>
            <w:b/>
            <w:bCs/>
            <w:i/>
            <w:iCs/>
            <w:sz w:val="20"/>
            <w:szCs w:val="20"/>
          </w:rPr>
          <w:t>d</w:t>
        </w:r>
        <w:r w:rsidRPr="00B22BAF">
          <w:rPr>
            <w:rStyle w:val="labs-docsum-authors"/>
            <w:rFonts w:ascii="Arial" w:hAnsi="Arial" w:cs="Arial"/>
            <w:b/>
            <w:bCs/>
            <w:i/>
            <w:iCs/>
            <w:sz w:val="20"/>
            <w:szCs w:val="20"/>
          </w:rPr>
          <w:t xml:space="preserve">eterminants of </w:t>
        </w:r>
        <w:r>
          <w:rPr>
            <w:rStyle w:val="labs-docsum-authors"/>
            <w:rFonts w:ascii="Arial" w:hAnsi="Arial" w:cs="Arial"/>
            <w:b/>
            <w:bCs/>
            <w:i/>
            <w:iCs/>
            <w:sz w:val="20"/>
            <w:szCs w:val="20"/>
          </w:rPr>
          <w:t>e</w:t>
        </w:r>
        <w:r w:rsidRPr="00B22BAF">
          <w:rPr>
            <w:rStyle w:val="labs-docsum-authors"/>
            <w:rFonts w:ascii="Arial" w:hAnsi="Arial" w:cs="Arial"/>
            <w:b/>
            <w:bCs/>
            <w:i/>
            <w:iCs/>
            <w:sz w:val="20"/>
            <w:szCs w:val="20"/>
          </w:rPr>
          <w:t xml:space="preserve">lectrocardiographic P-wave </w:t>
        </w:r>
        <w:r>
          <w:rPr>
            <w:rStyle w:val="labs-docsum-authors"/>
            <w:rFonts w:ascii="Arial" w:hAnsi="Arial" w:cs="Arial"/>
            <w:b/>
            <w:bCs/>
            <w:i/>
            <w:iCs/>
            <w:sz w:val="20"/>
            <w:szCs w:val="20"/>
          </w:rPr>
          <w:t>d</w:t>
        </w:r>
        <w:r w:rsidRPr="00B22BAF">
          <w:rPr>
            <w:rStyle w:val="labs-docsum-authors"/>
            <w:rFonts w:ascii="Arial" w:hAnsi="Arial" w:cs="Arial"/>
            <w:b/>
            <w:bCs/>
            <w:i/>
            <w:iCs/>
            <w:sz w:val="20"/>
            <w:szCs w:val="20"/>
          </w:rPr>
          <w:t xml:space="preserve">uration and </w:t>
        </w:r>
        <w:r>
          <w:rPr>
            <w:rStyle w:val="labs-docsum-authors"/>
            <w:rFonts w:ascii="Arial" w:hAnsi="Arial" w:cs="Arial"/>
            <w:b/>
            <w:bCs/>
            <w:i/>
            <w:iCs/>
            <w:sz w:val="20"/>
            <w:szCs w:val="20"/>
          </w:rPr>
          <w:t>r</w:t>
        </w:r>
        <w:r w:rsidRPr="00B22BAF">
          <w:rPr>
            <w:rStyle w:val="labs-docsum-authors"/>
            <w:rFonts w:ascii="Arial" w:hAnsi="Arial" w:cs="Arial"/>
            <w:b/>
            <w:bCs/>
            <w:i/>
            <w:iCs/>
            <w:sz w:val="20"/>
            <w:szCs w:val="20"/>
          </w:rPr>
          <w:t xml:space="preserve">elation to </w:t>
        </w:r>
        <w:r>
          <w:rPr>
            <w:rStyle w:val="labs-docsum-authors"/>
            <w:rFonts w:ascii="Arial" w:hAnsi="Arial" w:cs="Arial"/>
            <w:b/>
            <w:bCs/>
            <w:i/>
            <w:iCs/>
            <w:sz w:val="20"/>
            <w:szCs w:val="20"/>
          </w:rPr>
          <w:t>a</w:t>
        </w:r>
        <w:r w:rsidRPr="00B22BAF">
          <w:rPr>
            <w:rStyle w:val="labs-docsum-authors"/>
            <w:rFonts w:ascii="Arial" w:hAnsi="Arial" w:cs="Arial"/>
            <w:b/>
            <w:bCs/>
            <w:i/>
            <w:iCs/>
            <w:sz w:val="20"/>
            <w:szCs w:val="20"/>
          </w:rPr>
          <w:t xml:space="preserve">trial </w:t>
        </w:r>
        <w:r>
          <w:rPr>
            <w:rStyle w:val="labs-docsum-authors"/>
            <w:rFonts w:ascii="Arial" w:hAnsi="Arial" w:cs="Arial"/>
            <w:b/>
            <w:bCs/>
            <w:i/>
            <w:iCs/>
            <w:sz w:val="20"/>
            <w:szCs w:val="20"/>
          </w:rPr>
          <w:t>f</w:t>
        </w:r>
        <w:r w:rsidRPr="00B22BAF">
          <w:rPr>
            <w:rStyle w:val="labs-docsum-authors"/>
            <w:rFonts w:ascii="Arial" w:hAnsi="Arial" w:cs="Arial"/>
            <w:b/>
            <w:bCs/>
            <w:i/>
            <w:iCs/>
            <w:sz w:val="20"/>
            <w:szCs w:val="20"/>
          </w:rPr>
          <w:t>ibrillation</w:t>
        </w:r>
      </w:hyperlink>
      <w:r w:rsidRPr="00B22BAF">
        <w:rPr>
          <w:rStyle w:val="labs-docsum-authors"/>
          <w:rFonts w:ascii="Arial" w:hAnsi="Arial" w:cs="Arial"/>
          <w:b/>
          <w:bCs/>
          <w:i/>
          <w:iCs/>
          <w:sz w:val="20"/>
          <w:szCs w:val="20"/>
        </w:rPr>
        <w:t xml:space="preserve">. </w:t>
      </w:r>
      <w:r w:rsidRPr="00F87080">
        <w:rPr>
          <w:rStyle w:val="labs-docsum-authors"/>
          <w:rFonts w:ascii="Arial" w:hAnsi="Arial" w:cs="Arial"/>
          <w:sz w:val="20"/>
          <w:szCs w:val="20"/>
        </w:rPr>
        <w:t xml:space="preserve">Circ </w:t>
      </w:r>
      <w:proofErr w:type="spellStart"/>
      <w:r w:rsidRPr="00F87080">
        <w:rPr>
          <w:rStyle w:val="labs-docsum-authors"/>
          <w:rFonts w:ascii="Arial" w:hAnsi="Arial" w:cs="Arial"/>
          <w:sz w:val="20"/>
          <w:szCs w:val="20"/>
        </w:rPr>
        <w:t>Genom</w:t>
      </w:r>
      <w:proofErr w:type="spellEnd"/>
      <w:r w:rsidRPr="00F87080">
        <w:rPr>
          <w:rStyle w:val="labs-docsum-authors"/>
          <w:rFonts w:ascii="Arial" w:hAnsi="Arial" w:cs="Arial"/>
          <w:sz w:val="20"/>
          <w:szCs w:val="20"/>
        </w:rPr>
        <w:t xml:space="preserve"> Precis Med. 2020 Aug 21. </w:t>
      </w:r>
      <w:proofErr w:type="spellStart"/>
      <w:r w:rsidRPr="00F87080">
        <w:rPr>
          <w:rStyle w:val="labs-docsum-authors"/>
          <w:rFonts w:ascii="Arial" w:hAnsi="Arial" w:cs="Arial"/>
          <w:sz w:val="20"/>
          <w:szCs w:val="20"/>
        </w:rPr>
        <w:t>doi</w:t>
      </w:r>
      <w:proofErr w:type="spellEnd"/>
      <w:r w:rsidRPr="00F87080">
        <w:rPr>
          <w:rStyle w:val="labs-docsum-authors"/>
          <w:rFonts w:ascii="Arial" w:hAnsi="Arial" w:cs="Arial"/>
          <w:sz w:val="20"/>
          <w:szCs w:val="20"/>
        </w:rPr>
        <w:t>: 10.1161/CIRCGEN.119.002874. Online ahead of print. PM: 32822252.</w:t>
      </w:r>
      <w:r w:rsidR="00614D76">
        <w:rPr>
          <w:rStyle w:val="labs-docsum-authors"/>
          <w:rFonts w:ascii="Arial" w:hAnsi="Arial" w:cs="Arial"/>
          <w:sz w:val="20"/>
          <w:szCs w:val="20"/>
        </w:rPr>
        <w:t xml:space="preserve"> </w:t>
      </w:r>
      <w:bookmarkStart w:id="21" w:name="_Hlk61384068"/>
      <w:r w:rsidR="00614D76" w:rsidRPr="00614D76">
        <w:rPr>
          <w:rStyle w:val="labs-docsum-authors"/>
          <w:rFonts w:ascii="Arial" w:hAnsi="Arial" w:cs="Arial"/>
          <w:sz w:val="20"/>
          <w:szCs w:val="20"/>
        </w:rPr>
        <w:t>PMC7578098.</w:t>
      </w:r>
      <w:bookmarkEnd w:id="21"/>
    </w:p>
    <w:p w14:paraId="5AF7444E" w14:textId="77777777" w:rsidR="00332428" w:rsidRPr="00D36734" w:rsidRDefault="00332428" w:rsidP="00332428">
      <w:pPr>
        <w:rPr>
          <w:rStyle w:val="docsum-authors"/>
          <w:rFonts w:ascii="Arial" w:hAnsi="Arial" w:cs="Arial"/>
          <w:sz w:val="20"/>
          <w:szCs w:val="20"/>
        </w:rPr>
      </w:pPr>
      <w:bookmarkStart w:id="22" w:name="_Hlk69904694"/>
      <w:proofErr w:type="spellStart"/>
      <w:r w:rsidRPr="00D36734">
        <w:rPr>
          <w:rStyle w:val="docsum-authors"/>
          <w:rFonts w:ascii="Arial" w:hAnsi="Arial" w:cs="Arial"/>
          <w:sz w:val="20"/>
          <w:szCs w:val="20"/>
        </w:rPr>
        <w:t>Wildisen</w:t>
      </w:r>
      <w:proofErr w:type="spellEnd"/>
      <w:r w:rsidRPr="00D36734">
        <w:rPr>
          <w:rStyle w:val="docsum-authors"/>
          <w:rFonts w:ascii="Arial" w:hAnsi="Arial" w:cs="Arial"/>
          <w:sz w:val="20"/>
          <w:szCs w:val="20"/>
        </w:rPr>
        <w:t xml:space="preserve"> L, Del </w:t>
      </w:r>
      <w:proofErr w:type="spellStart"/>
      <w:r w:rsidRPr="00D36734">
        <w:rPr>
          <w:rStyle w:val="docsum-authors"/>
          <w:rFonts w:ascii="Arial" w:hAnsi="Arial" w:cs="Arial"/>
          <w:sz w:val="20"/>
          <w:szCs w:val="20"/>
        </w:rPr>
        <w:t>Giovane</w:t>
      </w:r>
      <w:proofErr w:type="spellEnd"/>
      <w:r w:rsidRPr="00D36734">
        <w:rPr>
          <w:rStyle w:val="docsum-authors"/>
          <w:rFonts w:ascii="Arial" w:hAnsi="Arial" w:cs="Arial"/>
          <w:sz w:val="20"/>
          <w:szCs w:val="20"/>
        </w:rPr>
        <w:t xml:space="preserve"> C, </w:t>
      </w:r>
      <w:proofErr w:type="spellStart"/>
      <w:r w:rsidRPr="00D36734">
        <w:rPr>
          <w:rStyle w:val="docsum-authors"/>
          <w:rFonts w:ascii="Arial" w:hAnsi="Arial" w:cs="Arial"/>
          <w:sz w:val="20"/>
          <w:szCs w:val="20"/>
        </w:rPr>
        <w:t>Moutzouri</w:t>
      </w:r>
      <w:proofErr w:type="spellEnd"/>
      <w:r w:rsidRPr="00D36734">
        <w:rPr>
          <w:rStyle w:val="docsum-authors"/>
          <w:rFonts w:ascii="Arial" w:hAnsi="Arial" w:cs="Arial"/>
          <w:sz w:val="20"/>
          <w:szCs w:val="20"/>
        </w:rPr>
        <w:t xml:space="preserve"> E, </w:t>
      </w:r>
      <w:proofErr w:type="spellStart"/>
      <w:r w:rsidRPr="00D36734">
        <w:rPr>
          <w:rStyle w:val="docsum-authors"/>
          <w:rFonts w:ascii="Arial" w:hAnsi="Arial" w:cs="Arial"/>
          <w:sz w:val="20"/>
          <w:szCs w:val="20"/>
        </w:rPr>
        <w:t>Beglinger</w:t>
      </w:r>
      <w:proofErr w:type="spellEnd"/>
      <w:r w:rsidRPr="00D36734">
        <w:rPr>
          <w:rStyle w:val="docsum-authors"/>
          <w:rFonts w:ascii="Arial" w:hAnsi="Arial" w:cs="Arial"/>
          <w:sz w:val="20"/>
          <w:szCs w:val="20"/>
        </w:rPr>
        <w:t xml:space="preserve"> S, </w:t>
      </w:r>
      <w:proofErr w:type="spellStart"/>
      <w:r w:rsidRPr="00D36734">
        <w:rPr>
          <w:rStyle w:val="docsum-authors"/>
          <w:rFonts w:ascii="Arial" w:hAnsi="Arial" w:cs="Arial"/>
          <w:sz w:val="20"/>
          <w:szCs w:val="20"/>
        </w:rPr>
        <w:t>Syrogiannouli</w:t>
      </w:r>
      <w:proofErr w:type="spellEnd"/>
      <w:r w:rsidRPr="00D36734">
        <w:rPr>
          <w:rStyle w:val="docsum-authors"/>
          <w:rFonts w:ascii="Arial" w:hAnsi="Arial" w:cs="Arial"/>
          <w:sz w:val="20"/>
          <w:szCs w:val="20"/>
        </w:rPr>
        <w:t xml:space="preserve"> L, Collet TH, Cappola AR, </w:t>
      </w:r>
      <w:proofErr w:type="spellStart"/>
      <w:r w:rsidRPr="00D36734">
        <w:rPr>
          <w:rStyle w:val="docsum-authors"/>
          <w:rFonts w:ascii="Arial" w:hAnsi="Arial" w:cs="Arial"/>
          <w:sz w:val="20"/>
          <w:szCs w:val="20"/>
        </w:rPr>
        <w:t>Åsvold</w:t>
      </w:r>
      <w:proofErr w:type="spellEnd"/>
      <w:r w:rsidRPr="00D36734">
        <w:rPr>
          <w:rStyle w:val="docsum-authors"/>
          <w:rFonts w:ascii="Arial" w:hAnsi="Arial" w:cs="Arial"/>
          <w:sz w:val="20"/>
          <w:szCs w:val="20"/>
        </w:rPr>
        <w:t xml:space="preserve"> BO, Bakker SJL, </w:t>
      </w:r>
      <w:proofErr w:type="spellStart"/>
      <w:r w:rsidRPr="00D36734">
        <w:rPr>
          <w:rStyle w:val="docsum-authors"/>
          <w:rFonts w:ascii="Arial" w:hAnsi="Arial" w:cs="Arial"/>
          <w:sz w:val="20"/>
          <w:szCs w:val="20"/>
        </w:rPr>
        <w:t>Yeap</w:t>
      </w:r>
      <w:proofErr w:type="spellEnd"/>
      <w:r w:rsidRPr="00D36734">
        <w:rPr>
          <w:rStyle w:val="docsum-authors"/>
          <w:rFonts w:ascii="Arial" w:hAnsi="Arial" w:cs="Arial"/>
          <w:sz w:val="20"/>
          <w:szCs w:val="20"/>
        </w:rPr>
        <w:t xml:space="preserve"> BB, Almeida OP, </w:t>
      </w:r>
      <w:proofErr w:type="spellStart"/>
      <w:r w:rsidRPr="00D36734">
        <w:rPr>
          <w:rStyle w:val="docsum-authors"/>
          <w:rFonts w:ascii="Arial" w:hAnsi="Arial" w:cs="Arial"/>
          <w:sz w:val="20"/>
          <w:szCs w:val="20"/>
        </w:rPr>
        <w:t>Ceresini</w:t>
      </w:r>
      <w:proofErr w:type="spellEnd"/>
      <w:r w:rsidRPr="00D36734">
        <w:rPr>
          <w:rStyle w:val="docsum-authors"/>
          <w:rFonts w:ascii="Arial" w:hAnsi="Arial" w:cs="Arial"/>
          <w:sz w:val="20"/>
          <w:szCs w:val="20"/>
        </w:rPr>
        <w:t xml:space="preserve"> G, </w:t>
      </w:r>
      <w:proofErr w:type="spellStart"/>
      <w:r w:rsidRPr="00D36734">
        <w:rPr>
          <w:rStyle w:val="docsum-authors"/>
          <w:rFonts w:ascii="Arial" w:hAnsi="Arial" w:cs="Arial"/>
          <w:sz w:val="20"/>
          <w:szCs w:val="20"/>
        </w:rPr>
        <w:t>Dullaart</w:t>
      </w:r>
      <w:proofErr w:type="spellEnd"/>
      <w:r w:rsidRPr="00D36734">
        <w:rPr>
          <w:rStyle w:val="docsum-authors"/>
          <w:rFonts w:ascii="Arial" w:hAnsi="Arial" w:cs="Arial"/>
          <w:sz w:val="20"/>
          <w:szCs w:val="20"/>
        </w:rPr>
        <w:t xml:space="preserve"> RPF, </w:t>
      </w:r>
      <w:proofErr w:type="spellStart"/>
      <w:r w:rsidRPr="00D36734">
        <w:rPr>
          <w:rStyle w:val="docsum-authors"/>
          <w:rFonts w:ascii="Arial" w:hAnsi="Arial" w:cs="Arial"/>
          <w:sz w:val="20"/>
          <w:szCs w:val="20"/>
        </w:rPr>
        <w:t>Ferrucci</w:t>
      </w:r>
      <w:proofErr w:type="spellEnd"/>
      <w:r w:rsidRPr="00D36734">
        <w:rPr>
          <w:rStyle w:val="docsum-authors"/>
          <w:rFonts w:ascii="Arial" w:hAnsi="Arial" w:cs="Arial"/>
          <w:sz w:val="20"/>
          <w:szCs w:val="20"/>
        </w:rPr>
        <w:t xml:space="preserve"> L, </w:t>
      </w:r>
      <w:proofErr w:type="spellStart"/>
      <w:r w:rsidRPr="00D36734">
        <w:rPr>
          <w:rStyle w:val="docsum-authors"/>
          <w:rFonts w:ascii="Arial" w:hAnsi="Arial" w:cs="Arial"/>
          <w:sz w:val="20"/>
          <w:szCs w:val="20"/>
        </w:rPr>
        <w:t>Grabe</w:t>
      </w:r>
      <w:proofErr w:type="spellEnd"/>
      <w:r w:rsidRPr="00D36734">
        <w:rPr>
          <w:rStyle w:val="docsum-authors"/>
          <w:rFonts w:ascii="Arial" w:hAnsi="Arial" w:cs="Arial"/>
          <w:sz w:val="20"/>
          <w:szCs w:val="20"/>
        </w:rPr>
        <w:t xml:space="preserve"> H, </w:t>
      </w:r>
      <w:proofErr w:type="spellStart"/>
      <w:r w:rsidRPr="00D36734">
        <w:rPr>
          <w:rStyle w:val="docsum-authors"/>
          <w:rFonts w:ascii="Arial" w:hAnsi="Arial" w:cs="Arial"/>
          <w:sz w:val="20"/>
          <w:szCs w:val="20"/>
        </w:rPr>
        <w:t>Jukema</w:t>
      </w:r>
      <w:proofErr w:type="spellEnd"/>
      <w:r w:rsidRPr="00D36734">
        <w:rPr>
          <w:rStyle w:val="docsum-authors"/>
          <w:rFonts w:ascii="Arial" w:hAnsi="Arial" w:cs="Arial"/>
          <w:sz w:val="20"/>
          <w:szCs w:val="20"/>
        </w:rPr>
        <w:t xml:space="preserve"> JW, </w:t>
      </w:r>
      <w:proofErr w:type="spellStart"/>
      <w:r w:rsidRPr="00D36734">
        <w:rPr>
          <w:rStyle w:val="docsum-authors"/>
          <w:rFonts w:ascii="Arial" w:hAnsi="Arial" w:cs="Arial"/>
          <w:sz w:val="20"/>
          <w:szCs w:val="20"/>
        </w:rPr>
        <w:t>Nauck</w:t>
      </w:r>
      <w:proofErr w:type="spellEnd"/>
      <w:r w:rsidRPr="00D36734">
        <w:rPr>
          <w:rStyle w:val="docsum-authors"/>
          <w:rFonts w:ascii="Arial" w:hAnsi="Arial" w:cs="Arial"/>
          <w:sz w:val="20"/>
          <w:szCs w:val="20"/>
        </w:rPr>
        <w:t xml:space="preserve"> M, Trompet S, </w:t>
      </w:r>
      <w:proofErr w:type="spellStart"/>
      <w:r w:rsidRPr="00D36734">
        <w:rPr>
          <w:rStyle w:val="docsum-authors"/>
          <w:rFonts w:ascii="Arial" w:hAnsi="Arial" w:cs="Arial"/>
          <w:sz w:val="20"/>
          <w:szCs w:val="20"/>
        </w:rPr>
        <w:t>Völzke</w:t>
      </w:r>
      <w:proofErr w:type="spellEnd"/>
      <w:r w:rsidRPr="00D36734">
        <w:rPr>
          <w:rStyle w:val="docsum-authors"/>
          <w:rFonts w:ascii="Arial" w:hAnsi="Arial" w:cs="Arial"/>
          <w:sz w:val="20"/>
          <w:szCs w:val="20"/>
        </w:rPr>
        <w:t xml:space="preserve"> H, </w:t>
      </w:r>
      <w:proofErr w:type="spellStart"/>
      <w:r w:rsidRPr="00D36734">
        <w:rPr>
          <w:rStyle w:val="docsum-authors"/>
          <w:rFonts w:ascii="Arial" w:hAnsi="Arial" w:cs="Arial"/>
          <w:sz w:val="20"/>
          <w:szCs w:val="20"/>
        </w:rPr>
        <w:t>Westendorp</w:t>
      </w:r>
      <w:proofErr w:type="spellEnd"/>
      <w:r w:rsidRPr="00D36734">
        <w:rPr>
          <w:rStyle w:val="docsum-authors"/>
          <w:rFonts w:ascii="Arial" w:hAnsi="Arial" w:cs="Arial"/>
          <w:sz w:val="20"/>
          <w:szCs w:val="20"/>
        </w:rPr>
        <w:t xml:space="preserve"> R, </w:t>
      </w:r>
      <w:proofErr w:type="spellStart"/>
      <w:r w:rsidRPr="00D36734">
        <w:rPr>
          <w:rStyle w:val="docsum-authors"/>
          <w:rFonts w:ascii="Arial" w:hAnsi="Arial" w:cs="Arial"/>
          <w:sz w:val="20"/>
          <w:szCs w:val="20"/>
        </w:rPr>
        <w:t>Gussekloo</w:t>
      </w:r>
      <w:proofErr w:type="spellEnd"/>
      <w:r w:rsidRPr="00D36734">
        <w:rPr>
          <w:rStyle w:val="docsum-authors"/>
          <w:rFonts w:ascii="Arial" w:hAnsi="Arial" w:cs="Arial"/>
          <w:sz w:val="20"/>
          <w:szCs w:val="20"/>
        </w:rPr>
        <w:t xml:space="preserve"> J, </w:t>
      </w:r>
      <w:proofErr w:type="spellStart"/>
      <w:r w:rsidRPr="00D36734">
        <w:rPr>
          <w:rStyle w:val="docsum-authors"/>
          <w:rFonts w:ascii="Arial" w:hAnsi="Arial" w:cs="Arial"/>
          <w:sz w:val="20"/>
          <w:szCs w:val="20"/>
        </w:rPr>
        <w:t>Klöppel</w:t>
      </w:r>
      <w:proofErr w:type="spellEnd"/>
      <w:r w:rsidRPr="00D36734">
        <w:rPr>
          <w:rStyle w:val="docsum-authors"/>
          <w:rFonts w:ascii="Arial" w:hAnsi="Arial" w:cs="Arial"/>
          <w:sz w:val="20"/>
          <w:szCs w:val="20"/>
        </w:rPr>
        <w:t xml:space="preserve"> S, </w:t>
      </w:r>
      <w:proofErr w:type="spellStart"/>
      <w:r w:rsidRPr="00D36734">
        <w:rPr>
          <w:rStyle w:val="docsum-authors"/>
          <w:rFonts w:ascii="Arial" w:hAnsi="Arial" w:cs="Arial"/>
          <w:sz w:val="20"/>
          <w:szCs w:val="20"/>
        </w:rPr>
        <w:t>Aujesky</w:t>
      </w:r>
      <w:proofErr w:type="spellEnd"/>
      <w:r w:rsidRPr="00D36734">
        <w:rPr>
          <w:rStyle w:val="docsum-authors"/>
          <w:rFonts w:ascii="Arial" w:hAnsi="Arial" w:cs="Arial"/>
          <w:sz w:val="20"/>
          <w:szCs w:val="20"/>
        </w:rPr>
        <w:t xml:space="preserve"> D, Bauer D, </w:t>
      </w:r>
      <w:proofErr w:type="spellStart"/>
      <w:r w:rsidRPr="00D36734">
        <w:rPr>
          <w:rStyle w:val="docsum-authors"/>
          <w:rFonts w:ascii="Arial" w:hAnsi="Arial" w:cs="Arial"/>
          <w:sz w:val="20"/>
          <w:szCs w:val="20"/>
        </w:rPr>
        <w:t>Peeters</w:t>
      </w:r>
      <w:proofErr w:type="spellEnd"/>
      <w:r w:rsidRPr="00D36734">
        <w:rPr>
          <w:rStyle w:val="docsum-authors"/>
          <w:rFonts w:ascii="Arial" w:hAnsi="Arial" w:cs="Arial"/>
          <w:sz w:val="20"/>
          <w:szCs w:val="20"/>
        </w:rPr>
        <w:t xml:space="preserve"> R, Feller M, </w:t>
      </w:r>
      <w:proofErr w:type="spellStart"/>
      <w:r w:rsidRPr="00D36734">
        <w:rPr>
          <w:rStyle w:val="docsum-authors"/>
          <w:rFonts w:ascii="Arial" w:hAnsi="Arial" w:cs="Arial"/>
          <w:sz w:val="20"/>
          <w:szCs w:val="20"/>
        </w:rPr>
        <w:t>Rodondi</w:t>
      </w:r>
      <w:proofErr w:type="spellEnd"/>
      <w:r w:rsidRPr="00D36734">
        <w:rPr>
          <w:rStyle w:val="docsum-authors"/>
          <w:rFonts w:ascii="Arial" w:hAnsi="Arial" w:cs="Arial"/>
          <w:sz w:val="20"/>
          <w:szCs w:val="20"/>
        </w:rPr>
        <w:t xml:space="preserve"> N.</w:t>
      </w:r>
      <w:r w:rsidRPr="00D36734">
        <w:rPr>
          <w:rFonts w:ascii="Arial" w:hAnsi="Arial" w:cs="Arial"/>
          <w:sz w:val="20"/>
          <w:szCs w:val="20"/>
        </w:rPr>
        <w:t xml:space="preserve"> </w:t>
      </w:r>
      <w:hyperlink r:id="rId146" w:history="1">
        <w:r w:rsidRPr="00D36734">
          <w:rPr>
            <w:rStyle w:val="docsum-authors"/>
            <w:rFonts w:cstheme="minorBidi"/>
            <w:b/>
            <w:bCs/>
            <w:i/>
            <w:iCs/>
          </w:rPr>
          <w:t>An individual participant data analysis of prospective cohort studies on the association between subclinical thyroid dysfunction and depressive symptoms</w:t>
        </w:r>
        <w:r>
          <w:rPr>
            <w:rStyle w:val="Hyperlink"/>
            <w:rFonts w:ascii="Arial" w:hAnsi="Arial" w:cs="Arial"/>
            <w:sz w:val="20"/>
            <w:szCs w:val="20"/>
          </w:rPr>
          <w:t>.</w:t>
        </w:r>
      </w:hyperlink>
      <w:r>
        <w:rPr>
          <w:rFonts w:ascii="Arial" w:hAnsi="Arial" w:cs="Arial"/>
          <w:sz w:val="20"/>
          <w:szCs w:val="20"/>
        </w:rPr>
        <w:t xml:space="preserve"> </w:t>
      </w:r>
      <w:r w:rsidRPr="00D36734">
        <w:rPr>
          <w:rStyle w:val="docsum-journal-citation"/>
          <w:rFonts w:ascii="Arial" w:hAnsi="Arial" w:cs="Arial"/>
          <w:sz w:val="20"/>
          <w:szCs w:val="20"/>
        </w:rPr>
        <w:t>Sci Rep. 2020 Nov 5</w:t>
      </w:r>
      <w:r>
        <w:rPr>
          <w:rStyle w:val="docsum-journal-citation"/>
          <w:rFonts w:ascii="Arial" w:hAnsi="Arial" w:cs="Arial"/>
          <w:sz w:val="20"/>
          <w:szCs w:val="20"/>
        </w:rPr>
        <w:t xml:space="preserve">. Vol. </w:t>
      </w:r>
      <w:r w:rsidRPr="00D36734">
        <w:rPr>
          <w:rStyle w:val="docsum-journal-citation"/>
          <w:rFonts w:ascii="Arial" w:hAnsi="Arial" w:cs="Arial"/>
          <w:sz w:val="20"/>
          <w:szCs w:val="20"/>
        </w:rPr>
        <w:t>10</w:t>
      </w:r>
      <w:r>
        <w:rPr>
          <w:rStyle w:val="docsum-journal-citation"/>
          <w:rFonts w:ascii="Arial" w:hAnsi="Arial" w:cs="Arial"/>
          <w:sz w:val="20"/>
          <w:szCs w:val="20"/>
        </w:rPr>
        <w:t xml:space="preserve">, issue </w:t>
      </w:r>
      <w:r w:rsidRPr="00D36734">
        <w:rPr>
          <w:rStyle w:val="docsum-journal-citation"/>
          <w:rFonts w:ascii="Arial" w:hAnsi="Arial" w:cs="Arial"/>
          <w:sz w:val="20"/>
          <w:szCs w:val="20"/>
        </w:rPr>
        <w:t>1</w:t>
      </w:r>
      <w:r>
        <w:rPr>
          <w:rStyle w:val="docsum-journal-citation"/>
          <w:rFonts w:ascii="Arial" w:hAnsi="Arial" w:cs="Arial"/>
          <w:sz w:val="20"/>
          <w:szCs w:val="20"/>
        </w:rPr>
        <w:t xml:space="preserve">, p. </w:t>
      </w:r>
      <w:r w:rsidRPr="00D36734">
        <w:rPr>
          <w:rStyle w:val="docsum-journal-citation"/>
          <w:rFonts w:ascii="Arial" w:hAnsi="Arial" w:cs="Arial"/>
          <w:sz w:val="20"/>
          <w:szCs w:val="20"/>
        </w:rPr>
        <w:t xml:space="preserve">19111. </w:t>
      </w:r>
      <w:r w:rsidRPr="00D36734">
        <w:rPr>
          <w:rStyle w:val="citation-part"/>
          <w:rFonts w:ascii="Arial" w:hAnsi="Arial" w:cs="Arial"/>
          <w:sz w:val="20"/>
          <w:szCs w:val="20"/>
        </w:rPr>
        <w:t xml:space="preserve">PM: </w:t>
      </w:r>
      <w:r w:rsidRPr="00D36734">
        <w:rPr>
          <w:rStyle w:val="docsum-pmid"/>
          <w:rFonts w:ascii="Arial" w:hAnsi="Arial" w:cs="Arial"/>
          <w:sz w:val="20"/>
          <w:szCs w:val="20"/>
        </w:rPr>
        <w:t xml:space="preserve">33154486. </w:t>
      </w:r>
      <w:hyperlink r:id="rId147" w:tgtFrame="_blank" w:history="1">
        <w:r w:rsidRPr="009306A6">
          <w:rPr>
            <w:rStyle w:val="citation-part"/>
            <w:rFonts w:ascii="Arial" w:hAnsi="Arial" w:cs="Arial"/>
            <w:sz w:val="20"/>
            <w:szCs w:val="20"/>
          </w:rPr>
          <w:t>PMC7644764</w:t>
        </w:r>
      </w:hyperlink>
      <w:r w:rsidRPr="009306A6">
        <w:rPr>
          <w:rStyle w:val="citation-part"/>
          <w:rFonts w:ascii="Arial" w:hAnsi="Arial" w:cs="Arial"/>
          <w:sz w:val="20"/>
          <w:szCs w:val="20"/>
        </w:rPr>
        <w:t>.</w:t>
      </w:r>
      <w:r w:rsidRPr="00D36734">
        <w:rPr>
          <w:rFonts w:ascii="Arial" w:hAnsi="Arial" w:cs="Arial"/>
          <w:sz w:val="20"/>
          <w:szCs w:val="20"/>
        </w:rPr>
        <w:t xml:space="preserve"> </w:t>
      </w:r>
    </w:p>
    <w:bookmarkEnd w:id="22"/>
    <w:p w14:paraId="5B04521B" w14:textId="77777777" w:rsidR="008F76DC" w:rsidRPr="008F76DC" w:rsidRDefault="008F76DC" w:rsidP="008F76DC">
      <w:r w:rsidRPr="00F87080">
        <w:rPr>
          <w:rStyle w:val="labs-docsum-authors"/>
          <w:rFonts w:ascii="Arial" w:hAnsi="Arial" w:cs="Arial"/>
          <w:sz w:val="20"/>
          <w:szCs w:val="20"/>
        </w:rPr>
        <w:t xml:space="preserve">Wolters FJ, </w:t>
      </w:r>
      <w:proofErr w:type="spellStart"/>
      <w:r w:rsidRPr="00F87080">
        <w:rPr>
          <w:rStyle w:val="labs-docsum-authors"/>
          <w:rFonts w:ascii="Arial" w:hAnsi="Arial" w:cs="Arial"/>
          <w:sz w:val="20"/>
          <w:szCs w:val="20"/>
        </w:rPr>
        <w:t>Chibnik</w:t>
      </w:r>
      <w:proofErr w:type="spellEnd"/>
      <w:r w:rsidRPr="00F87080">
        <w:rPr>
          <w:rStyle w:val="labs-docsum-authors"/>
          <w:rFonts w:ascii="Arial" w:hAnsi="Arial" w:cs="Arial"/>
          <w:sz w:val="20"/>
          <w:szCs w:val="20"/>
        </w:rPr>
        <w:t xml:space="preserve"> LB, </w:t>
      </w:r>
      <w:proofErr w:type="spellStart"/>
      <w:r w:rsidRPr="00F87080">
        <w:rPr>
          <w:rStyle w:val="labs-docsum-authors"/>
          <w:rFonts w:ascii="Arial" w:hAnsi="Arial" w:cs="Arial"/>
          <w:sz w:val="20"/>
          <w:szCs w:val="20"/>
        </w:rPr>
        <w:t>Waziry</w:t>
      </w:r>
      <w:proofErr w:type="spellEnd"/>
      <w:r w:rsidRPr="00F87080">
        <w:rPr>
          <w:rStyle w:val="labs-docsum-authors"/>
          <w:rFonts w:ascii="Arial" w:hAnsi="Arial" w:cs="Arial"/>
          <w:sz w:val="20"/>
          <w:szCs w:val="20"/>
        </w:rPr>
        <w:t xml:space="preserve"> R, Anderson R, </w:t>
      </w:r>
      <w:proofErr w:type="spellStart"/>
      <w:r w:rsidRPr="00F87080">
        <w:rPr>
          <w:rStyle w:val="labs-docsum-authors"/>
          <w:rFonts w:ascii="Arial" w:hAnsi="Arial" w:cs="Arial"/>
          <w:sz w:val="20"/>
          <w:szCs w:val="20"/>
        </w:rPr>
        <w:t>Berr</w:t>
      </w:r>
      <w:proofErr w:type="spellEnd"/>
      <w:r w:rsidRPr="00F87080">
        <w:rPr>
          <w:rStyle w:val="labs-docsum-authors"/>
          <w:rFonts w:ascii="Arial" w:hAnsi="Arial" w:cs="Arial"/>
          <w:sz w:val="20"/>
          <w:szCs w:val="20"/>
        </w:rPr>
        <w:t xml:space="preserve"> C, </w:t>
      </w:r>
      <w:proofErr w:type="spellStart"/>
      <w:r w:rsidRPr="00F87080">
        <w:rPr>
          <w:rStyle w:val="labs-docsum-authors"/>
          <w:rFonts w:ascii="Arial" w:hAnsi="Arial" w:cs="Arial"/>
          <w:sz w:val="20"/>
          <w:szCs w:val="20"/>
        </w:rPr>
        <w:t>Beiser</w:t>
      </w:r>
      <w:proofErr w:type="spellEnd"/>
      <w:r w:rsidRPr="00F87080">
        <w:rPr>
          <w:rStyle w:val="labs-docsum-authors"/>
          <w:rFonts w:ascii="Arial" w:hAnsi="Arial" w:cs="Arial"/>
          <w:sz w:val="20"/>
          <w:szCs w:val="20"/>
        </w:rPr>
        <w:t xml:space="preserve"> A, Bis JC, Blacker D, Bos D, </w:t>
      </w:r>
      <w:proofErr w:type="spellStart"/>
      <w:r w:rsidRPr="00F87080">
        <w:rPr>
          <w:rStyle w:val="labs-docsum-authors"/>
          <w:rFonts w:ascii="Arial" w:hAnsi="Arial" w:cs="Arial"/>
          <w:sz w:val="20"/>
          <w:szCs w:val="20"/>
        </w:rPr>
        <w:t>Brayne</w:t>
      </w:r>
      <w:proofErr w:type="spellEnd"/>
      <w:r w:rsidRPr="00F87080">
        <w:rPr>
          <w:rStyle w:val="labs-docsum-authors"/>
          <w:rFonts w:ascii="Arial" w:hAnsi="Arial" w:cs="Arial"/>
          <w:sz w:val="20"/>
          <w:szCs w:val="20"/>
        </w:rPr>
        <w:t xml:space="preserve"> C, </w:t>
      </w:r>
      <w:proofErr w:type="spellStart"/>
      <w:r w:rsidRPr="00F87080">
        <w:rPr>
          <w:rStyle w:val="labs-docsum-authors"/>
          <w:rFonts w:ascii="Arial" w:hAnsi="Arial" w:cs="Arial"/>
          <w:sz w:val="20"/>
          <w:szCs w:val="20"/>
        </w:rPr>
        <w:t>Dartigues</w:t>
      </w:r>
      <w:proofErr w:type="spellEnd"/>
      <w:r w:rsidRPr="00F87080">
        <w:rPr>
          <w:rStyle w:val="labs-docsum-authors"/>
          <w:rFonts w:ascii="Arial" w:hAnsi="Arial" w:cs="Arial"/>
          <w:sz w:val="20"/>
          <w:szCs w:val="20"/>
        </w:rPr>
        <w:t xml:space="preserve"> JF, </w:t>
      </w:r>
      <w:proofErr w:type="spellStart"/>
      <w:r w:rsidRPr="00F87080">
        <w:rPr>
          <w:rStyle w:val="labs-docsum-authors"/>
          <w:rFonts w:ascii="Arial" w:hAnsi="Arial" w:cs="Arial"/>
          <w:sz w:val="20"/>
          <w:szCs w:val="20"/>
        </w:rPr>
        <w:t>Darweesh</w:t>
      </w:r>
      <w:proofErr w:type="spellEnd"/>
      <w:r w:rsidRPr="00F87080">
        <w:rPr>
          <w:rStyle w:val="labs-docsum-authors"/>
          <w:rFonts w:ascii="Arial" w:hAnsi="Arial" w:cs="Arial"/>
          <w:sz w:val="20"/>
          <w:szCs w:val="20"/>
        </w:rPr>
        <w:t xml:space="preserve"> SKL, Davis-Plourde KL, de Wolf F, </w:t>
      </w:r>
      <w:proofErr w:type="spellStart"/>
      <w:r w:rsidRPr="00F87080">
        <w:rPr>
          <w:rStyle w:val="labs-docsum-authors"/>
          <w:rFonts w:ascii="Arial" w:hAnsi="Arial" w:cs="Arial"/>
          <w:sz w:val="20"/>
          <w:szCs w:val="20"/>
        </w:rPr>
        <w:t>Debette</w:t>
      </w:r>
      <w:proofErr w:type="spellEnd"/>
      <w:r w:rsidRPr="00F87080">
        <w:rPr>
          <w:rStyle w:val="labs-docsum-authors"/>
          <w:rFonts w:ascii="Arial" w:hAnsi="Arial" w:cs="Arial"/>
          <w:sz w:val="20"/>
          <w:szCs w:val="20"/>
        </w:rPr>
        <w:t xml:space="preserve"> S, </w:t>
      </w:r>
      <w:proofErr w:type="spellStart"/>
      <w:r w:rsidRPr="00F87080">
        <w:rPr>
          <w:rStyle w:val="labs-docsum-authors"/>
          <w:rFonts w:ascii="Arial" w:hAnsi="Arial" w:cs="Arial"/>
          <w:sz w:val="20"/>
          <w:szCs w:val="20"/>
        </w:rPr>
        <w:t>Dufouil</w:t>
      </w:r>
      <w:proofErr w:type="spellEnd"/>
      <w:r w:rsidRPr="00F87080">
        <w:rPr>
          <w:rStyle w:val="labs-docsum-authors"/>
          <w:rFonts w:ascii="Arial" w:hAnsi="Arial" w:cs="Arial"/>
          <w:sz w:val="20"/>
          <w:szCs w:val="20"/>
        </w:rPr>
        <w:t xml:space="preserve"> C, </w:t>
      </w:r>
      <w:proofErr w:type="spellStart"/>
      <w:r w:rsidRPr="00F87080">
        <w:rPr>
          <w:rStyle w:val="labs-docsum-authors"/>
          <w:rFonts w:ascii="Arial" w:hAnsi="Arial" w:cs="Arial"/>
          <w:sz w:val="20"/>
          <w:szCs w:val="20"/>
        </w:rPr>
        <w:t>Fornage</w:t>
      </w:r>
      <w:proofErr w:type="spellEnd"/>
      <w:r w:rsidRPr="00F87080">
        <w:rPr>
          <w:rStyle w:val="labs-docsum-authors"/>
          <w:rFonts w:ascii="Arial" w:hAnsi="Arial" w:cs="Arial"/>
          <w:sz w:val="20"/>
          <w:szCs w:val="20"/>
        </w:rPr>
        <w:t xml:space="preserve"> M, </w:t>
      </w:r>
      <w:proofErr w:type="spellStart"/>
      <w:r w:rsidRPr="00F87080">
        <w:rPr>
          <w:rStyle w:val="labs-docsum-authors"/>
          <w:rFonts w:ascii="Arial" w:hAnsi="Arial" w:cs="Arial"/>
          <w:sz w:val="20"/>
          <w:szCs w:val="20"/>
        </w:rPr>
        <w:t>Goudsmit</w:t>
      </w:r>
      <w:proofErr w:type="spellEnd"/>
      <w:r w:rsidRPr="00F87080">
        <w:rPr>
          <w:rStyle w:val="labs-docsum-authors"/>
          <w:rFonts w:ascii="Arial" w:hAnsi="Arial" w:cs="Arial"/>
          <w:sz w:val="20"/>
          <w:szCs w:val="20"/>
        </w:rPr>
        <w:t xml:space="preserve"> J, Grasset L, </w:t>
      </w:r>
      <w:proofErr w:type="spellStart"/>
      <w:r w:rsidRPr="00F87080">
        <w:rPr>
          <w:rStyle w:val="labs-docsum-authors"/>
          <w:rFonts w:ascii="Arial" w:hAnsi="Arial" w:cs="Arial"/>
          <w:sz w:val="20"/>
          <w:szCs w:val="20"/>
        </w:rPr>
        <w:t>Gudnason</w:t>
      </w:r>
      <w:proofErr w:type="spellEnd"/>
      <w:r w:rsidRPr="00F87080">
        <w:rPr>
          <w:rStyle w:val="labs-docsum-authors"/>
          <w:rFonts w:ascii="Arial" w:hAnsi="Arial" w:cs="Arial"/>
          <w:sz w:val="20"/>
          <w:szCs w:val="20"/>
        </w:rPr>
        <w:t xml:space="preserve"> V, </w:t>
      </w:r>
      <w:proofErr w:type="spellStart"/>
      <w:r w:rsidRPr="00F87080">
        <w:rPr>
          <w:rStyle w:val="labs-docsum-authors"/>
          <w:rFonts w:ascii="Arial" w:hAnsi="Arial" w:cs="Arial"/>
          <w:sz w:val="20"/>
          <w:szCs w:val="20"/>
        </w:rPr>
        <w:t>Hadjichrysanthou</w:t>
      </w:r>
      <w:proofErr w:type="spellEnd"/>
      <w:r w:rsidRPr="00F87080">
        <w:rPr>
          <w:rStyle w:val="labs-docsum-authors"/>
          <w:rFonts w:ascii="Arial" w:hAnsi="Arial" w:cs="Arial"/>
          <w:sz w:val="20"/>
          <w:szCs w:val="20"/>
        </w:rPr>
        <w:t xml:space="preserve"> C, Helmer C, Ikram MA, Ikram MK, </w:t>
      </w:r>
      <w:proofErr w:type="spellStart"/>
      <w:r w:rsidRPr="00F87080">
        <w:rPr>
          <w:rStyle w:val="labs-docsum-authors"/>
          <w:rFonts w:ascii="Arial" w:hAnsi="Arial" w:cs="Arial"/>
          <w:sz w:val="20"/>
          <w:szCs w:val="20"/>
        </w:rPr>
        <w:t>Joas</w:t>
      </w:r>
      <w:proofErr w:type="spellEnd"/>
      <w:r w:rsidRPr="00F87080">
        <w:rPr>
          <w:rStyle w:val="labs-docsum-authors"/>
          <w:rFonts w:ascii="Arial" w:hAnsi="Arial" w:cs="Arial"/>
          <w:sz w:val="20"/>
          <w:szCs w:val="20"/>
        </w:rPr>
        <w:t xml:space="preserve"> E, Kern S, </w:t>
      </w:r>
      <w:proofErr w:type="spellStart"/>
      <w:r w:rsidRPr="00F87080">
        <w:rPr>
          <w:rStyle w:val="labs-docsum-authors"/>
          <w:rFonts w:ascii="Arial" w:hAnsi="Arial" w:cs="Arial"/>
          <w:sz w:val="20"/>
          <w:szCs w:val="20"/>
        </w:rPr>
        <w:t>Kuller</w:t>
      </w:r>
      <w:proofErr w:type="spellEnd"/>
      <w:r w:rsidRPr="00F87080">
        <w:rPr>
          <w:rStyle w:val="labs-docsum-authors"/>
          <w:rFonts w:ascii="Arial" w:hAnsi="Arial" w:cs="Arial"/>
          <w:sz w:val="20"/>
          <w:szCs w:val="20"/>
        </w:rPr>
        <w:t xml:space="preserve"> LH, </w:t>
      </w:r>
      <w:proofErr w:type="spellStart"/>
      <w:r w:rsidRPr="00F87080">
        <w:rPr>
          <w:rStyle w:val="labs-docsum-authors"/>
          <w:rFonts w:ascii="Arial" w:hAnsi="Arial" w:cs="Arial"/>
          <w:sz w:val="20"/>
          <w:szCs w:val="20"/>
        </w:rPr>
        <w:t>Launer</w:t>
      </w:r>
      <w:proofErr w:type="spellEnd"/>
      <w:r w:rsidRPr="00F87080">
        <w:rPr>
          <w:rStyle w:val="labs-docsum-authors"/>
          <w:rFonts w:ascii="Arial" w:hAnsi="Arial" w:cs="Arial"/>
          <w:sz w:val="20"/>
          <w:szCs w:val="20"/>
        </w:rPr>
        <w:t xml:space="preserve"> L, Lopez OL, Matthews FE, McRae-McKee K, </w:t>
      </w:r>
      <w:proofErr w:type="spellStart"/>
      <w:r w:rsidRPr="00F87080">
        <w:rPr>
          <w:rStyle w:val="labs-docsum-authors"/>
          <w:rFonts w:ascii="Arial" w:hAnsi="Arial" w:cs="Arial"/>
          <w:sz w:val="20"/>
          <w:szCs w:val="20"/>
        </w:rPr>
        <w:t>Meirelles</w:t>
      </w:r>
      <w:proofErr w:type="spellEnd"/>
      <w:r w:rsidRPr="00F87080">
        <w:rPr>
          <w:rStyle w:val="labs-docsum-authors"/>
          <w:rFonts w:ascii="Arial" w:hAnsi="Arial" w:cs="Arial"/>
          <w:sz w:val="20"/>
          <w:szCs w:val="20"/>
        </w:rPr>
        <w:t xml:space="preserve"> O, Mosley TH Jr, </w:t>
      </w:r>
      <w:proofErr w:type="spellStart"/>
      <w:r w:rsidRPr="00F87080">
        <w:rPr>
          <w:rStyle w:val="labs-docsum-authors"/>
          <w:rFonts w:ascii="Arial" w:hAnsi="Arial" w:cs="Arial"/>
          <w:sz w:val="20"/>
          <w:szCs w:val="20"/>
        </w:rPr>
        <w:t>Pase</w:t>
      </w:r>
      <w:proofErr w:type="spellEnd"/>
      <w:r w:rsidRPr="00F87080">
        <w:rPr>
          <w:rStyle w:val="labs-docsum-authors"/>
          <w:rFonts w:ascii="Arial" w:hAnsi="Arial" w:cs="Arial"/>
          <w:sz w:val="20"/>
          <w:szCs w:val="20"/>
        </w:rPr>
        <w:t xml:space="preserve"> MP, Psaty BM, </w:t>
      </w:r>
      <w:proofErr w:type="spellStart"/>
      <w:r w:rsidRPr="00F87080">
        <w:rPr>
          <w:rStyle w:val="labs-docsum-authors"/>
          <w:rFonts w:ascii="Arial" w:hAnsi="Arial" w:cs="Arial"/>
          <w:sz w:val="20"/>
          <w:szCs w:val="20"/>
        </w:rPr>
        <w:t>Satizabal</w:t>
      </w:r>
      <w:proofErr w:type="spellEnd"/>
      <w:r w:rsidRPr="00F87080">
        <w:rPr>
          <w:rStyle w:val="labs-docsum-authors"/>
          <w:rFonts w:ascii="Arial" w:hAnsi="Arial" w:cs="Arial"/>
          <w:sz w:val="20"/>
          <w:szCs w:val="20"/>
        </w:rPr>
        <w:t xml:space="preserve"> CL, Seshadri S, Skoog I, Stephan BCM, </w:t>
      </w:r>
      <w:proofErr w:type="spellStart"/>
      <w:r w:rsidRPr="00F87080">
        <w:rPr>
          <w:rStyle w:val="labs-docsum-authors"/>
          <w:rFonts w:ascii="Arial" w:hAnsi="Arial" w:cs="Arial"/>
          <w:sz w:val="20"/>
          <w:szCs w:val="20"/>
        </w:rPr>
        <w:t>Wetterberg</w:t>
      </w:r>
      <w:proofErr w:type="spellEnd"/>
      <w:r w:rsidRPr="00F87080">
        <w:rPr>
          <w:rStyle w:val="labs-docsum-authors"/>
          <w:rFonts w:ascii="Arial" w:hAnsi="Arial" w:cs="Arial"/>
          <w:sz w:val="20"/>
          <w:szCs w:val="20"/>
        </w:rPr>
        <w:t xml:space="preserve"> H, Wong MM, </w:t>
      </w:r>
      <w:proofErr w:type="spellStart"/>
      <w:r w:rsidRPr="00F87080">
        <w:rPr>
          <w:rStyle w:val="labs-docsum-authors"/>
          <w:rFonts w:ascii="Arial" w:hAnsi="Arial" w:cs="Arial"/>
          <w:sz w:val="20"/>
          <w:szCs w:val="20"/>
        </w:rPr>
        <w:t>Zettergren</w:t>
      </w:r>
      <w:proofErr w:type="spellEnd"/>
      <w:r w:rsidRPr="00F87080">
        <w:rPr>
          <w:rStyle w:val="labs-docsum-authors"/>
          <w:rFonts w:ascii="Arial" w:hAnsi="Arial" w:cs="Arial"/>
          <w:sz w:val="20"/>
          <w:szCs w:val="20"/>
        </w:rPr>
        <w:t xml:space="preserve"> A, </w:t>
      </w:r>
      <w:proofErr w:type="spellStart"/>
      <w:r w:rsidRPr="00F87080">
        <w:rPr>
          <w:rStyle w:val="labs-docsum-authors"/>
          <w:rFonts w:ascii="Arial" w:hAnsi="Arial" w:cs="Arial"/>
          <w:sz w:val="20"/>
          <w:szCs w:val="20"/>
        </w:rPr>
        <w:t>Hofman</w:t>
      </w:r>
      <w:proofErr w:type="spellEnd"/>
      <w:r w:rsidRPr="00F87080">
        <w:rPr>
          <w:rStyle w:val="labs-docsum-authors"/>
          <w:rFonts w:ascii="Arial" w:hAnsi="Arial" w:cs="Arial"/>
          <w:sz w:val="20"/>
          <w:szCs w:val="20"/>
        </w:rPr>
        <w:t xml:space="preserve"> A. </w:t>
      </w:r>
      <w:hyperlink r:id="rId148" w:history="1">
        <w:r w:rsidRPr="00B22BAF">
          <w:rPr>
            <w:rStyle w:val="labs-docsum-authors"/>
            <w:rFonts w:ascii="Arial" w:hAnsi="Arial" w:cs="Arial"/>
            <w:b/>
            <w:bCs/>
            <w:i/>
            <w:iCs/>
            <w:sz w:val="20"/>
            <w:szCs w:val="20"/>
          </w:rPr>
          <w:t>Twenty-seven-year time trends in dementia incidence in Europe and the United States: The Alzheimer Cohorts Consortium</w:t>
        </w:r>
      </w:hyperlink>
      <w:r w:rsidRPr="00B22BAF">
        <w:rPr>
          <w:rStyle w:val="labs-docsum-authors"/>
          <w:rFonts w:ascii="Arial" w:hAnsi="Arial" w:cs="Arial"/>
          <w:b/>
          <w:bCs/>
          <w:i/>
          <w:iCs/>
          <w:sz w:val="20"/>
          <w:szCs w:val="20"/>
        </w:rPr>
        <w:t>.</w:t>
      </w:r>
      <w:r w:rsidRPr="00F87080">
        <w:rPr>
          <w:rStyle w:val="labs-docsum-authors"/>
          <w:rFonts w:ascii="Arial" w:hAnsi="Arial" w:cs="Arial"/>
          <w:sz w:val="20"/>
          <w:szCs w:val="20"/>
        </w:rPr>
        <w:t xml:space="preserve"> Neurology 2020 Aug 4</w:t>
      </w:r>
      <w:r>
        <w:rPr>
          <w:rStyle w:val="labs-docsum-authors"/>
          <w:rFonts w:ascii="Arial" w:hAnsi="Arial" w:cs="Arial"/>
          <w:sz w:val="20"/>
          <w:szCs w:val="20"/>
        </w:rPr>
        <w:t xml:space="preserve">. Vol. </w:t>
      </w:r>
      <w:r w:rsidRPr="00F87080">
        <w:rPr>
          <w:rStyle w:val="labs-docsum-authors"/>
          <w:rFonts w:ascii="Arial" w:hAnsi="Arial" w:cs="Arial"/>
          <w:sz w:val="20"/>
          <w:szCs w:val="20"/>
        </w:rPr>
        <w:t>95</w:t>
      </w:r>
      <w:r>
        <w:rPr>
          <w:rStyle w:val="labs-docsum-authors"/>
          <w:rFonts w:ascii="Arial" w:hAnsi="Arial" w:cs="Arial"/>
          <w:sz w:val="20"/>
          <w:szCs w:val="20"/>
        </w:rPr>
        <w:t xml:space="preserve">, issue </w:t>
      </w:r>
      <w:r w:rsidRPr="00F87080">
        <w:rPr>
          <w:rStyle w:val="labs-docsum-authors"/>
          <w:rFonts w:ascii="Arial" w:hAnsi="Arial" w:cs="Arial"/>
          <w:sz w:val="20"/>
          <w:szCs w:val="20"/>
        </w:rPr>
        <w:t>5</w:t>
      </w:r>
      <w:r>
        <w:rPr>
          <w:rStyle w:val="labs-docsum-authors"/>
          <w:rFonts w:ascii="Arial" w:hAnsi="Arial" w:cs="Arial"/>
          <w:sz w:val="20"/>
          <w:szCs w:val="20"/>
        </w:rPr>
        <w:t xml:space="preserve">, p. </w:t>
      </w:r>
      <w:r w:rsidRPr="00F87080">
        <w:rPr>
          <w:rStyle w:val="labs-docsum-authors"/>
          <w:rFonts w:ascii="Arial" w:hAnsi="Arial" w:cs="Arial"/>
          <w:sz w:val="20"/>
          <w:szCs w:val="20"/>
        </w:rPr>
        <w:t>e519-e531. PM: 32611641.</w:t>
      </w:r>
      <w:r w:rsidR="00614D76">
        <w:rPr>
          <w:rStyle w:val="labs-docsum-authors"/>
          <w:rFonts w:ascii="Arial" w:hAnsi="Arial" w:cs="Arial"/>
          <w:sz w:val="20"/>
          <w:szCs w:val="20"/>
        </w:rPr>
        <w:t xml:space="preserve"> </w:t>
      </w:r>
      <w:bookmarkStart w:id="23" w:name="_Hlk61384133"/>
      <w:r w:rsidR="00614D76" w:rsidRPr="00614D76">
        <w:rPr>
          <w:rStyle w:val="labs-docsum-authors"/>
          <w:rFonts w:ascii="Arial" w:hAnsi="Arial" w:cs="Arial"/>
          <w:sz w:val="20"/>
          <w:szCs w:val="20"/>
        </w:rPr>
        <w:fldChar w:fldCharType="begin"/>
      </w:r>
      <w:r w:rsidR="00614D76" w:rsidRPr="00614D76">
        <w:rPr>
          <w:rStyle w:val="labs-docsum-authors"/>
          <w:rFonts w:ascii="Arial" w:hAnsi="Arial" w:cs="Arial"/>
          <w:sz w:val="20"/>
          <w:szCs w:val="20"/>
        </w:rPr>
        <w:instrText xml:space="preserve"> HYPERLINK "http://www.ncbi.nlm.nih.gov/pmc/articles/pmc7455342/" \t "_blank" </w:instrText>
      </w:r>
      <w:r w:rsidR="00614D76" w:rsidRPr="00614D76">
        <w:rPr>
          <w:rStyle w:val="labs-docsum-authors"/>
          <w:rFonts w:ascii="Arial" w:hAnsi="Arial" w:cs="Arial"/>
          <w:sz w:val="20"/>
          <w:szCs w:val="20"/>
        </w:rPr>
        <w:fldChar w:fldCharType="separate"/>
      </w:r>
      <w:r w:rsidR="00614D76" w:rsidRPr="00614D76">
        <w:rPr>
          <w:rStyle w:val="labs-docsum-authors"/>
          <w:rFonts w:ascii="Arial" w:hAnsi="Arial" w:cs="Arial"/>
          <w:sz w:val="20"/>
          <w:szCs w:val="20"/>
        </w:rPr>
        <w:t xml:space="preserve">PMC7455342. </w:t>
      </w:r>
      <w:r w:rsidR="00614D76" w:rsidRPr="00614D76">
        <w:rPr>
          <w:rStyle w:val="labs-docsum-authors"/>
          <w:rFonts w:ascii="Arial" w:hAnsi="Arial" w:cs="Arial"/>
          <w:sz w:val="20"/>
          <w:szCs w:val="20"/>
        </w:rPr>
        <w:fldChar w:fldCharType="end"/>
      </w:r>
      <w:bookmarkEnd w:id="23"/>
    </w:p>
    <w:p w14:paraId="4FCEB39E" w14:textId="77777777" w:rsidR="00684FDD" w:rsidRDefault="00684FDD" w:rsidP="00411F77">
      <w:pPr>
        <w:pStyle w:val="details"/>
        <w:rPr>
          <w:rFonts w:ascii="Arial" w:hAnsi="Arial" w:cs="Arial"/>
          <w:sz w:val="20"/>
          <w:szCs w:val="20"/>
        </w:rPr>
      </w:pPr>
      <w:r w:rsidRPr="00153662">
        <w:rPr>
          <w:rFonts w:ascii="Arial" w:hAnsi="Arial" w:cs="Arial"/>
          <w:sz w:val="20"/>
          <w:szCs w:val="20"/>
        </w:rPr>
        <w:t xml:space="preserve">Xue QL, Tian J, Walston JD, Chaves PHM, Newman AB, </w:t>
      </w:r>
      <w:proofErr w:type="spellStart"/>
      <w:r w:rsidRPr="00153662">
        <w:rPr>
          <w:rFonts w:ascii="Arial" w:hAnsi="Arial" w:cs="Arial"/>
          <w:sz w:val="20"/>
          <w:szCs w:val="20"/>
        </w:rPr>
        <w:t>Bandeen</w:t>
      </w:r>
      <w:proofErr w:type="spellEnd"/>
      <w:r w:rsidRPr="00153662">
        <w:rPr>
          <w:rFonts w:ascii="Arial" w:hAnsi="Arial" w:cs="Arial"/>
          <w:sz w:val="20"/>
          <w:szCs w:val="20"/>
        </w:rPr>
        <w:t xml:space="preserve">-Roche K. </w:t>
      </w:r>
      <w:hyperlink r:id="rId149" w:history="1">
        <w:r w:rsidRPr="00F23ADC">
          <w:rPr>
            <w:rFonts w:ascii="Arial" w:hAnsi="Arial" w:cs="Arial"/>
            <w:b/>
            <w:i/>
            <w:sz w:val="20"/>
            <w:szCs w:val="20"/>
          </w:rPr>
          <w:t xml:space="preserve">Discrepancy in </w:t>
        </w:r>
        <w:r>
          <w:rPr>
            <w:rFonts w:ascii="Arial" w:hAnsi="Arial" w:cs="Arial"/>
            <w:b/>
            <w:i/>
            <w:sz w:val="20"/>
            <w:szCs w:val="20"/>
          </w:rPr>
          <w:t>f</w:t>
        </w:r>
        <w:r w:rsidRPr="00F23ADC">
          <w:rPr>
            <w:rFonts w:ascii="Arial" w:hAnsi="Arial" w:cs="Arial"/>
            <w:b/>
            <w:i/>
            <w:sz w:val="20"/>
            <w:szCs w:val="20"/>
          </w:rPr>
          <w:t xml:space="preserve">railty </w:t>
        </w:r>
        <w:r>
          <w:rPr>
            <w:rFonts w:ascii="Arial" w:hAnsi="Arial" w:cs="Arial"/>
            <w:b/>
            <w:i/>
            <w:sz w:val="20"/>
            <w:szCs w:val="20"/>
          </w:rPr>
          <w:t>i</w:t>
        </w:r>
        <w:r w:rsidRPr="00F23ADC">
          <w:rPr>
            <w:rFonts w:ascii="Arial" w:hAnsi="Arial" w:cs="Arial"/>
            <w:b/>
            <w:i/>
            <w:sz w:val="20"/>
            <w:szCs w:val="20"/>
          </w:rPr>
          <w:t xml:space="preserve">dentification: </w:t>
        </w:r>
        <w:r>
          <w:rPr>
            <w:rFonts w:ascii="Arial" w:hAnsi="Arial" w:cs="Arial"/>
            <w:b/>
            <w:i/>
            <w:sz w:val="20"/>
            <w:szCs w:val="20"/>
          </w:rPr>
          <w:t>m</w:t>
        </w:r>
        <w:r w:rsidRPr="00F23ADC">
          <w:rPr>
            <w:rFonts w:ascii="Arial" w:hAnsi="Arial" w:cs="Arial"/>
            <w:b/>
            <w:i/>
            <w:sz w:val="20"/>
            <w:szCs w:val="20"/>
          </w:rPr>
          <w:t xml:space="preserve">ove beyond </w:t>
        </w:r>
        <w:r>
          <w:rPr>
            <w:rFonts w:ascii="Arial" w:hAnsi="Arial" w:cs="Arial"/>
            <w:b/>
            <w:i/>
            <w:sz w:val="20"/>
            <w:szCs w:val="20"/>
          </w:rPr>
          <w:t>p</w:t>
        </w:r>
        <w:r w:rsidRPr="00F23ADC">
          <w:rPr>
            <w:rFonts w:ascii="Arial" w:hAnsi="Arial" w:cs="Arial"/>
            <w:b/>
            <w:i/>
            <w:sz w:val="20"/>
            <w:szCs w:val="20"/>
          </w:rPr>
          <w:t xml:space="preserve">redictive </w:t>
        </w:r>
        <w:r>
          <w:rPr>
            <w:rFonts w:ascii="Arial" w:hAnsi="Arial" w:cs="Arial"/>
            <w:b/>
            <w:i/>
            <w:sz w:val="20"/>
            <w:szCs w:val="20"/>
          </w:rPr>
          <w:t>v</w:t>
        </w:r>
        <w:r w:rsidRPr="00F23ADC">
          <w:rPr>
            <w:rFonts w:ascii="Arial" w:hAnsi="Arial" w:cs="Arial"/>
            <w:b/>
            <w:i/>
            <w:sz w:val="20"/>
            <w:szCs w:val="20"/>
          </w:rPr>
          <w:t>alidity.</w:t>
        </w:r>
      </w:hyperlink>
      <w:r w:rsidRPr="00F23ADC">
        <w:rPr>
          <w:rFonts w:ascii="Arial" w:hAnsi="Arial" w:cs="Arial"/>
          <w:b/>
          <w:i/>
          <w:sz w:val="20"/>
          <w:szCs w:val="20"/>
        </w:rPr>
        <w:t xml:space="preserve"> </w:t>
      </w:r>
      <w:r w:rsidRPr="00684FDD">
        <w:rPr>
          <w:rFonts w:ascii="Arial" w:hAnsi="Arial" w:cs="Arial"/>
          <w:sz w:val="20"/>
          <w:szCs w:val="20"/>
        </w:rPr>
        <w:t xml:space="preserve">J </w:t>
      </w:r>
      <w:proofErr w:type="spellStart"/>
      <w:r w:rsidRPr="00684FDD">
        <w:rPr>
          <w:rFonts w:ascii="Arial" w:hAnsi="Arial" w:cs="Arial"/>
          <w:sz w:val="20"/>
          <w:szCs w:val="20"/>
        </w:rPr>
        <w:t>Gerontol</w:t>
      </w:r>
      <w:proofErr w:type="spellEnd"/>
      <w:r w:rsidRPr="00684FDD">
        <w:rPr>
          <w:rFonts w:ascii="Arial" w:hAnsi="Arial" w:cs="Arial"/>
          <w:sz w:val="20"/>
          <w:szCs w:val="20"/>
        </w:rPr>
        <w:t xml:space="preserve"> A Biol Sci Med Sci. 2020 Jan 20;75(2):387-393. </w:t>
      </w:r>
      <w:proofErr w:type="spellStart"/>
      <w:r w:rsidRPr="00684FDD">
        <w:rPr>
          <w:rFonts w:ascii="Arial" w:hAnsi="Arial" w:cs="Arial"/>
          <w:sz w:val="20"/>
          <w:szCs w:val="20"/>
        </w:rPr>
        <w:t>doi</w:t>
      </w:r>
      <w:proofErr w:type="spellEnd"/>
      <w:r w:rsidRPr="00684FDD">
        <w:rPr>
          <w:rFonts w:ascii="Arial" w:hAnsi="Arial" w:cs="Arial"/>
          <w:sz w:val="20"/>
          <w:szCs w:val="20"/>
        </w:rPr>
        <w:t>: 10.1093/</w:t>
      </w:r>
      <w:proofErr w:type="spellStart"/>
      <w:r w:rsidRPr="00684FDD">
        <w:rPr>
          <w:rFonts w:ascii="Arial" w:hAnsi="Arial" w:cs="Arial"/>
          <w:sz w:val="20"/>
          <w:szCs w:val="20"/>
        </w:rPr>
        <w:t>gerona</w:t>
      </w:r>
      <w:proofErr w:type="spellEnd"/>
      <w:r w:rsidRPr="00684FDD">
        <w:rPr>
          <w:rFonts w:ascii="Arial" w:hAnsi="Arial" w:cs="Arial"/>
          <w:sz w:val="20"/>
          <w:szCs w:val="20"/>
        </w:rPr>
        <w:t xml:space="preserve">/glz052. </w:t>
      </w:r>
      <w:r w:rsidRPr="00153662">
        <w:rPr>
          <w:rFonts w:ascii="Arial" w:hAnsi="Arial" w:cs="Arial"/>
          <w:sz w:val="20"/>
          <w:szCs w:val="20"/>
        </w:rPr>
        <w:t>PM: 30789645.</w:t>
      </w:r>
      <w:r>
        <w:rPr>
          <w:rFonts w:ascii="Arial" w:hAnsi="Arial" w:cs="Arial"/>
          <w:sz w:val="20"/>
          <w:szCs w:val="20"/>
        </w:rPr>
        <w:t xml:space="preserve"> </w:t>
      </w:r>
      <w:hyperlink r:id="rId150" w:tgtFrame="_blank" w:history="1">
        <w:r w:rsidRPr="00684FDD">
          <w:rPr>
            <w:rFonts w:ascii="Arial" w:hAnsi="Arial" w:cs="Arial"/>
            <w:sz w:val="20"/>
            <w:szCs w:val="20"/>
          </w:rPr>
          <w:t>PMC7176056</w:t>
        </w:r>
        <w:r>
          <w:rPr>
            <w:rFonts w:ascii="Arial" w:hAnsi="Arial" w:cs="Arial"/>
            <w:sz w:val="20"/>
            <w:szCs w:val="20"/>
          </w:rPr>
          <w:t>.</w:t>
        </w:r>
        <w:r w:rsidRPr="00684FDD">
          <w:rPr>
            <w:rFonts w:ascii="Arial" w:hAnsi="Arial" w:cs="Arial"/>
            <w:sz w:val="20"/>
            <w:szCs w:val="20"/>
          </w:rPr>
          <w:t xml:space="preserve"> </w:t>
        </w:r>
      </w:hyperlink>
    </w:p>
    <w:p w14:paraId="47CD9E1F" w14:textId="77777777" w:rsidR="00A834CC" w:rsidRPr="00F37021" w:rsidRDefault="00A834CC" w:rsidP="00A834CC">
      <w:pPr>
        <w:pStyle w:val="Title2"/>
        <w:rPr>
          <w:rStyle w:val="docsum-authors"/>
          <w:rFonts w:ascii="Arial" w:hAnsi="Arial" w:cs="Arial"/>
          <w:sz w:val="20"/>
          <w:szCs w:val="20"/>
        </w:rPr>
      </w:pPr>
      <w:bookmarkStart w:id="24" w:name="_Hlk69904721"/>
      <w:proofErr w:type="spellStart"/>
      <w:r w:rsidRPr="00F37021">
        <w:rPr>
          <w:rStyle w:val="docsum-authors"/>
          <w:rFonts w:ascii="Arial" w:hAnsi="Arial" w:cs="Arial"/>
          <w:sz w:val="20"/>
          <w:szCs w:val="20"/>
        </w:rPr>
        <w:t>Yaghootkar</w:t>
      </w:r>
      <w:proofErr w:type="spellEnd"/>
      <w:r w:rsidRPr="00F37021">
        <w:rPr>
          <w:rStyle w:val="docsum-authors"/>
          <w:rFonts w:ascii="Arial" w:hAnsi="Arial" w:cs="Arial"/>
          <w:sz w:val="20"/>
          <w:szCs w:val="20"/>
        </w:rPr>
        <w:t xml:space="preserve"> H, Zhang Y, </w:t>
      </w:r>
      <w:proofErr w:type="spellStart"/>
      <w:r w:rsidRPr="00F37021">
        <w:rPr>
          <w:rStyle w:val="docsum-authors"/>
          <w:rFonts w:ascii="Arial" w:hAnsi="Arial" w:cs="Arial"/>
          <w:sz w:val="20"/>
          <w:szCs w:val="20"/>
        </w:rPr>
        <w:t>Spracklen</w:t>
      </w:r>
      <w:proofErr w:type="spellEnd"/>
      <w:r w:rsidRPr="00F37021">
        <w:rPr>
          <w:rStyle w:val="docsum-authors"/>
          <w:rFonts w:ascii="Arial" w:hAnsi="Arial" w:cs="Arial"/>
          <w:sz w:val="20"/>
          <w:szCs w:val="20"/>
        </w:rPr>
        <w:t xml:space="preserve"> CN, </w:t>
      </w:r>
      <w:proofErr w:type="spellStart"/>
      <w:r w:rsidRPr="00F37021">
        <w:rPr>
          <w:rStyle w:val="docsum-authors"/>
          <w:rFonts w:ascii="Arial" w:hAnsi="Arial" w:cs="Arial"/>
          <w:sz w:val="20"/>
          <w:szCs w:val="20"/>
        </w:rPr>
        <w:t>Karaderi</w:t>
      </w:r>
      <w:proofErr w:type="spellEnd"/>
      <w:r w:rsidRPr="00F37021">
        <w:rPr>
          <w:rStyle w:val="docsum-authors"/>
          <w:rFonts w:ascii="Arial" w:hAnsi="Arial" w:cs="Arial"/>
          <w:sz w:val="20"/>
          <w:szCs w:val="20"/>
        </w:rPr>
        <w:t xml:space="preserve"> T, Huang LO, Bradfield J, </w:t>
      </w:r>
      <w:proofErr w:type="spellStart"/>
      <w:r w:rsidRPr="00F37021">
        <w:rPr>
          <w:rStyle w:val="docsum-authors"/>
          <w:rFonts w:ascii="Arial" w:hAnsi="Arial" w:cs="Arial"/>
          <w:sz w:val="20"/>
          <w:szCs w:val="20"/>
        </w:rPr>
        <w:t>Schurmann</w:t>
      </w:r>
      <w:proofErr w:type="spellEnd"/>
      <w:r w:rsidRPr="00F37021">
        <w:rPr>
          <w:rStyle w:val="docsum-authors"/>
          <w:rFonts w:ascii="Arial" w:hAnsi="Arial" w:cs="Arial"/>
          <w:sz w:val="20"/>
          <w:szCs w:val="20"/>
        </w:rPr>
        <w:t xml:space="preserve"> C, Fine RS, Preuss MH, </w:t>
      </w:r>
      <w:proofErr w:type="spellStart"/>
      <w:r w:rsidRPr="00F37021">
        <w:rPr>
          <w:rStyle w:val="docsum-authors"/>
          <w:rFonts w:ascii="Arial" w:hAnsi="Arial" w:cs="Arial"/>
          <w:sz w:val="20"/>
          <w:szCs w:val="20"/>
        </w:rPr>
        <w:t>Kutalik</w:t>
      </w:r>
      <w:proofErr w:type="spellEnd"/>
      <w:r w:rsidRPr="00F37021">
        <w:rPr>
          <w:rStyle w:val="docsum-authors"/>
          <w:rFonts w:ascii="Arial" w:hAnsi="Arial" w:cs="Arial"/>
          <w:sz w:val="20"/>
          <w:szCs w:val="20"/>
        </w:rPr>
        <w:t xml:space="preserve"> Z, </w:t>
      </w:r>
      <w:proofErr w:type="spellStart"/>
      <w:r w:rsidRPr="00F37021">
        <w:rPr>
          <w:rStyle w:val="docsum-authors"/>
          <w:rFonts w:ascii="Arial" w:hAnsi="Arial" w:cs="Arial"/>
          <w:sz w:val="20"/>
          <w:szCs w:val="20"/>
        </w:rPr>
        <w:t>Wittemans</w:t>
      </w:r>
      <w:proofErr w:type="spellEnd"/>
      <w:r w:rsidRPr="00F37021">
        <w:rPr>
          <w:rStyle w:val="docsum-authors"/>
          <w:rFonts w:ascii="Arial" w:hAnsi="Arial" w:cs="Arial"/>
          <w:sz w:val="20"/>
          <w:szCs w:val="20"/>
        </w:rPr>
        <w:t xml:space="preserve"> LB, Lu Y, Metz S, Willems SM, Li-Gao R, </w:t>
      </w:r>
      <w:proofErr w:type="spellStart"/>
      <w:r w:rsidRPr="00F37021">
        <w:rPr>
          <w:rStyle w:val="docsum-authors"/>
          <w:rFonts w:ascii="Arial" w:hAnsi="Arial" w:cs="Arial"/>
          <w:sz w:val="20"/>
          <w:szCs w:val="20"/>
        </w:rPr>
        <w:t>Grarup</w:t>
      </w:r>
      <w:proofErr w:type="spellEnd"/>
      <w:r w:rsidRPr="00F37021">
        <w:rPr>
          <w:rStyle w:val="docsum-authors"/>
          <w:rFonts w:ascii="Arial" w:hAnsi="Arial" w:cs="Arial"/>
          <w:sz w:val="20"/>
          <w:szCs w:val="20"/>
        </w:rPr>
        <w:t xml:space="preserve"> N, Wang S, </w:t>
      </w:r>
      <w:proofErr w:type="spellStart"/>
      <w:r w:rsidRPr="00F37021">
        <w:rPr>
          <w:rStyle w:val="docsum-authors"/>
          <w:rFonts w:ascii="Arial" w:hAnsi="Arial" w:cs="Arial"/>
          <w:sz w:val="20"/>
          <w:szCs w:val="20"/>
        </w:rPr>
        <w:t>Molnos</w:t>
      </w:r>
      <w:proofErr w:type="spellEnd"/>
      <w:r w:rsidRPr="00F37021">
        <w:rPr>
          <w:rStyle w:val="docsum-authors"/>
          <w:rFonts w:ascii="Arial" w:hAnsi="Arial" w:cs="Arial"/>
          <w:sz w:val="20"/>
          <w:szCs w:val="20"/>
        </w:rPr>
        <w:t xml:space="preserve"> S, Sandoval-</w:t>
      </w:r>
      <w:proofErr w:type="spellStart"/>
      <w:r w:rsidRPr="00F37021">
        <w:rPr>
          <w:rStyle w:val="docsum-authors"/>
          <w:rFonts w:ascii="Arial" w:hAnsi="Arial" w:cs="Arial"/>
          <w:sz w:val="20"/>
          <w:szCs w:val="20"/>
        </w:rPr>
        <w:t>Zárate</w:t>
      </w:r>
      <w:proofErr w:type="spellEnd"/>
      <w:r w:rsidRPr="00F37021">
        <w:rPr>
          <w:rStyle w:val="docsum-authors"/>
          <w:rFonts w:ascii="Arial" w:hAnsi="Arial" w:cs="Arial"/>
          <w:sz w:val="20"/>
          <w:szCs w:val="20"/>
        </w:rPr>
        <w:t xml:space="preserve"> AA, </w:t>
      </w:r>
      <w:proofErr w:type="spellStart"/>
      <w:r w:rsidRPr="00F37021">
        <w:rPr>
          <w:rStyle w:val="docsum-authors"/>
          <w:rFonts w:ascii="Arial" w:hAnsi="Arial" w:cs="Arial"/>
          <w:sz w:val="20"/>
          <w:szCs w:val="20"/>
        </w:rPr>
        <w:t>Nalls</w:t>
      </w:r>
      <w:proofErr w:type="spellEnd"/>
      <w:r w:rsidRPr="00F37021">
        <w:rPr>
          <w:rStyle w:val="docsum-authors"/>
          <w:rFonts w:ascii="Arial" w:hAnsi="Arial" w:cs="Arial"/>
          <w:sz w:val="20"/>
          <w:szCs w:val="20"/>
        </w:rPr>
        <w:t xml:space="preserve"> MA, Lange LA, </w:t>
      </w:r>
      <w:proofErr w:type="spellStart"/>
      <w:r w:rsidRPr="00F37021">
        <w:rPr>
          <w:rStyle w:val="docsum-authors"/>
          <w:rFonts w:ascii="Arial" w:hAnsi="Arial" w:cs="Arial"/>
          <w:sz w:val="20"/>
          <w:szCs w:val="20"/>
        </w:rPr>
        <w:t>Haesser</w:t>
      </w:r>
      <w:proofErr w:type="spellEnd"/>
      <w:r w:rsidRPr="00F37021">
        <w:rPr>
          <w:rStyle w:val="docsum-authors"/>
          <w:rFonts w:ascii="Arial" w:hAnsi="Arial" w:cs="Arial"/>
          <w:sz w:val="20"/>
          <w:szCs w:val="20"/>
        </w:rPr>
        <w:t xml:space="preserve"> J, Guo X, </w:t>
      </w:r>
      <w:proofErr w:type="spellStart"/>
      <w:r w:rsidRPr="00F37021">
        <w:rPr>
          <w:rStyle w:val="docsum-authors"/>
          <w:rFonts w:ascii="Arial" w:hAnsi="Arial" w:cs="Arial"/>
          <w:sz w:val="20"/>
          <w:szCs w:val="20"/>
        </w:rPr>
        <w:t>Lyytikäinen</w:t>
      </w:r>
      <w:proofErr w:type="spellEnd"/>
      <w:r w:rsidRPr="00F37021">
        <w:rPr>
          <w:rStyle w:val="docsum-authors"/>
          <w:rFonts w:ascii="Arial" w:hAnsi="Arial" w:cs="Arial"/>
          <w:sz w:val="20"/>
          <w:szCs w:val="20"/>
        </w:rPr>
        <w:t xml:space="preserve"> LP, </w:t>
      </w:r>
      <w:proofErr w:type="spellStart"/>
      <w:r w:rsidRPr="00F37021">
        <w:rPr>
          <w:rStyle w:val="docsum-authors"/>
          <w:rFonts w:ascii="Arial" w:hAnsi="Arial" w:cs="Arial"/>
          <w:sz w:val="20"/>
          <w:szCs w:val="20"/>
        </w:rPr>
        <w:t>Feitosa</w:t>
      </w:r>
      <w:proofErr w:type="spellEnd"/>
      <w:r w:rsidRPr="00F37021">
        <w:rPr>
          <w:rStyle w:val="docsum-authors"/>
          <w:rFonts w:ascii="Arial" w:hAnsi="Arial" w:cs="Arial"/>
          <w:sz w:val="20"/>
          <w:szCs w:val="20"/>
        </w:rPr>
        <w:t xml:space="preserve"> MF, </w:t>
      </w:r>
      <w:proofErr w:type="spellStart"/>
      <w:r w:rsidRPr="00F37021">
        <w:rPr>
          <w:rStyle w:val="docsum-authors"/>
          <w:rFonts w:ascii="Arial" w:hAnsi="Arial" w:cs="Arial"/>
          <w:sz w:val="20"/>
          <w:szCs w:val="20"/>
        </w:rPr>
        <w:t>Sitlani</w:t>
      </w:r>
      <w:proofErr w:type="spellEnd"/>
      <w:r w:rsidRPr="00F37021">
        <w:rPr>
          <w:rStyle w:val="docsum-authors"/>
          <w:rFonts w:ascii="Arial" w:hAnsi="Arial" w:cs="Arial"/>
          <w:sz w:val="20"/>
          <w:szCs w:val="20"/>
        </w:rPr>
        <w:t xml:space="preserve"> CM, </w:t>
      </w:r>
      <w:proofErr w:type="spellStart"/>
      <w:r w:rsidRPr="00F37021">
        <w:rPr>
          <w:rStyle w:val="docsum-authors"/>
          <w:rFonts w:ascii="Arial" w:hAnsi="Arial" w:cs="Arial"/>
          <w:sz w:val="20"/>
          <w:szCs w:val="20"/>
        </w:rPr>
        <w:t>Venturini</w:t>
      </w:r>
      <w:proofErr w:type="spellEnd"/>
      <w:r w:rsidRPr="00F37021">
        <w:rPr>
          <w:rStyle w:val="docsum-authors"/>
          <w:rFonts w:ascii="Arial" w:hAnsi="Arial" w:cs="Arial"/>
          <w:sz w:val="20"/>
          <w:szCs w:val="20"/>
        </w:rPr>
        <w:t xml:space="preserve"> C, Mahajan A, </w:t>
      </w:r>
      <w:proofErr w:type="spellStart"/>
      <w:r w:rsidRPr="00F37021">
        <w:rPr>
          <w:rStyle w:val="docsum-authors"/>
          <w:rFonts w:ascii="Arial" w:hAnsi="Arial" w:cs="Arial"/>
          <w:sz w:val="20"/>
          <w:szCs w:val="20"/>
        </w:rPr>
        <w:t>Kacprowski</w:t>
      </w:r>
      <w:proofErr w:type="spellEnd"/>
      <w:r w:rsidRPr="00F37021">
        <w:rPr>
          <w:rStyle w:val="docsum-authors"/>
          <w:rFonts w:ascii="Arial" w:hAnsi="Arial" w:cs="Arial"/>
          <w:sz w:val="20"/>
          <w:szCs w:val="20"/>
        </w:rPr>
        <w:t xml:space="preserve"> T, Wang CA, Chasman DI, Amin N, </w:t>
      </w:r>
      <w:proofErr w:type="spellStart"/>
      <w:r w:rsidRPr="00F37021">
        <w:rPr>
          <w:rStyle w:val="docsum-authors"/>
          <w:rFonts w:ascii="Arial" w:hAnsi="Arial" w:cs="Arial"/>
          <w:sz w:val="20"/>
          <w:szCs w:val="20"/>
        </w:rPr>
        <w:t>Broer</w:t>
      </w:r>
      <w:proofErr w:type="spellEnd"/>
      <w:r w:rsidRPr="00F37021">
        <w:rPr>
          <w:rStyle w:val="docsum-authors"/>
          <w:rFonts w:ascii="Arial" w:hAnsi="Arial" w:cs="Arial"/>
          <w:sz w:val="20"/>
          <w:szCs w:val="20"/>
        </w:rPr>
        <w:t xml:space="preserve"> L, Robertson N, Young KL, Allison M, Auer PL, </w:t>
      </w:r>
      <w:proofErr w:type="spellStart"/>
      <w:r w:rsidRPr="00F37021">
        <w:rPr>
          <w:rStyle w:val="docsum-authors"/>
          <w:rFonts w:ascii="Arial" w:hAnsi="Arial" w:cs="Arial"/>
          <w:sz w:val="20"/>
          <w:szCs w:val="20"/>
        </w:rPr>
        <w:t>Blüher</w:t>
      </w:r>
      <w:proofErr w:type="spellEnd"/>
      <w:r w:rsidRPr="00F37021">
        <w:rPr>
          <w:rStyle w:val="docsum-authors"/>
          <w:rFonts w:ascii="Arial" w:hAnsi="Arial" w:cs="Arial"/>
          <w:sz w:val="20"/>
          <w:szCs w:val="20"/>
        </w:rPr>
        <w:t xml:space="preserve"> M, Borja JB, Bork-Jensen J, </w:t>
      </w:r>
      <w:proofErr w:type="spellStart"/>
      <w:r w:rsidRPr="00F37021">
        <w:rPr>
          <w:rStyle w:val="docsum-authors"/>
          <w:rFonts w:ascii="Arial" w:hAnsi="Arial" w:cs="Arial"/>
          <w:sz w:val="20"/>
          <w:szCs w:val="20"/>
        </w:rPr>
        <w:t>Carrasquilla</w:t>
      </w:r>
      <w:proofErr w:type="spellEnd"/>
      <w:r w:rsidRPr="00F37021">
        <w:rPr>
          <w:rStyle w:val="docsum-authors"/>
          <w:rFonts w:ascii="Arial" w:hAnsi="Arial" w:cs="Arial"/>
          <w:sz w:val="20"/>
          <w:szCs w:val="20"/>
        </w:rPr>
        <w:t xml:space="preserve"> GD, </w:t>
      </w:r>
      <w:proofErr w:type="spellStart"/>
      <w:r w:rsidRPr="00F37021">
        <w:rPr>
          <w:rStyle w:val="docsum-authors"/>
          <w:rFonts w:ascii="Arial" w:hAnsi="Arial" w:cs="Arial"/>
          <w:sz w:val="20"/>
          <w:szCs w:val="20"/>
        </w:rPr>
        <w:t>Christofidou</w:t>
      </w:r>
      <w:proofErr w:type="spellEnd"/>
      <w:r w:rsidRPr="00F37021">
        <w:rPr>
          <w:rStyle w:val="docsum-authors"/>
          <w:rFonts w:ascii="Arial" w:hAnsi="Arial" w:cs="Arial"/>
          <w:sz w:val="20"/>
          <w:szCs w:val="20"/>
        </w:rPr>
        <w:t xml:space="preserve"> P, </w:t>
      </w:r>
      <w:proofErr w:type="spellStart"/>
      <w:r w:rsidRPr="00F37021">
        <w:rPr>
          <w:rStyle w:val="docsum-authors"/>
          <w:rFonts w:ascii="Arial" w:hAnsi="Arial" w:cs="Arial"/>
          <w:sz w:val="20"/>
          <w:szCs w:val="20"/>
        </w:rPr>
        <w:t>Demirkan</w:t>
      </w:r>
      <w:proofErr w:type="spellEnd"/>
      <w:r w:rsidRPr="00F37021">
        <w:rPr>
          <w:rStyle w:val="docsum-authors"/>
          <w:rFonts w:ascii="Arial" w:hAnsi="Arial" w:cs="Arial"/>
          <w:sz w:val="20"/>
          <w:szCs w:val="20"/>
        </w:rPr>
        <w:t xml:space="preserve"> A, </w:t>
      </w:r>
      <w:proofErr w:type="spellStart"/>
      <w:r w:rsidRPr="00F37021">
        <w:rPr>
          <w:rStyle w:val="docsum-authors"/>
          <w:rFonts w:ascii="Arial" w:hAnsi="Arial" w:cs="Arial"/>
          <w:sz w:val="20"/>
          <w:szCs w:val="20"/>
        </w:rPr>
        <w:t>Doege</w:t>
      </w:r>
      <w:proofErr w:type="spellEnd"/>
      <w:r w:rsidRPr="00F37021">
        <w:rPr>
          <w:rStyle w:val="docsum-authors"/>
          <w:rFonts w:ascii="Arial" w:hAnsi="Arial" w:cs="Arial"/>
          <w:sz w:val="20"/>
          <w:szCs w:val="20"/>
        </w:rPr>
        <w:t xml:space="preserve"> CA, Garcia ME, Graff M, Guo K, </w:t>
      </w:r>
      <w:proofErr w:type="spellStart"/>
      <w:r w:rsidRPr="00F37021">
        <w:rPr>
          <w:rStyle w:val="docsum-authors"/>
          <w:rFonts w:ascii="Arial" w:hAnsi="Arial" w:cs="Arial"/>
          <w:sz w:val="20"/>
          <w:szCs w:val="20"/>
        </w:rPr>
        <w:t>Hakonarson</w:t>
      </w:r>
      <w:proofErr w:type="spellEnd"/>
      <w:r w:rsidRPr="00F37021">
        <w:rPr>
          <w:rStyle w:val="docsum-authors"/>
          <w:rFonts w:ascii="Arial" w:hAnsi="Arial" w:cs="Arial"/>
          <w:sz w:val="20"/>
          <w:szCs w:val="20"/>
        </w:rPr>
        <w:t xml:space="preserve"> H, Hong J, Ida Chen YD, Jackson R, </w:t>
      </w:r>
      <w:proofErr w:type="spellStart"/>
      <w:r w:rsidRPr="00F37021">
        <w:rPr>
          <w:rStyle w:val="docsum-authors"/>
          <w:rFonts w:ascii="Arial" w:hAnsi="Arial" w:cs="Arial"/>
          <w:sz w:val="20"/>
          <w:szCs w:val="20"/>
        </w:rPr>
        <w:t>Jakupović</w:t>
      </w:r>
      <w:proofErr w:type="spellEnd"/>
      <w:r w:rsidRPr="00F37021">
        <w:rPr>
          <w:rStyle w:val="docsum-authors"/>
          <w:rFonts w:ascii="Arial" w:hAnsi="Arial" w:cs="Arial"/>
          <w:sz w:val="20"/>
          <w:szCs w:val="20"/>
        </w:rPr>
        <w:t xml:space="preserve"> H, </w:t>
      </w:r>
      <w:proofErr w:type="spellStart"/>
      <w:r w:rsidRPr="00F37021">
        <w:rPr>
          <w:rStyle w:val="docsum-authors"/>
          <w:rFonts w:ascii="Arial" w:hAnsi="Arial" w:cs="Arial"/>
          <w:sz w:val="20"/>
          <w:szCs w:val="20"/>
        </w:rPr>
        <w:t>Jousilahti</w:t>
      </w:r>
      <w:proofErr w:type="spellEnd"/>
      <w:r w:rsidRPr="00F37021">
        <w:rPr>
          <w:rStyle w:val="docsum-authors"/>
          <w:rFonts w:ascii="Arial" w:hAnsi="Arial" w:cs="Arial"/>
          <w:sz w:val="20"/>
          <w:szCs w:val="20"/>
        </w:rPr>
        <w:t xml:space="preserve"> P, Justice AE, </w:t>
      </w:r>
      <w:proofErr w:type="spellStart"/>
      <w:r w:rsidRPr="00F37021">
        <w:rPr>
          <w:rStyle w:val="docsum-authors"/>
          <w:rFonts w:ascii="Arial" w:hAnsi="Arial" w:cs="Arial"/>
          <w:sz w:val="20"/>
          <w:szCs w:val="20"/>
        </w:rPr>
        <w:t>Kähönen</w:t>
      </w:r>
      <w:proofErr w:type="spellEnd"/>
      <w:r w:rsidRPr="00F37021">
        <w:rPr>
          <w:rStyle w:val="docsum-authors"/>
          <w:rFonts w:ascii="Arial" w:hAnsi="Arial" w:cs="Arial"/>
          <w:sz w:val="20"/>
          <w:szCs w:val="20"/>
        </w:rPr>
        <w:t xml:space="preserve"> M, Kizer JR, </w:t>
      </w:r>
      <w:proofErr w:type="spellStart"/>
      <w:r w:rsidRPr="00F37021">
        <w:rPr>
          <w:rStyle w:val="docsum-authors"/>
          <w:rFonts w:ascii="Arial" w:hAnsi="Arial" w:cs="Arial"/>
          <w:sz w:val="20"/>
          <w:szCs w:val="20"/>
        </w:rPr>
        <w:t>Kriebel</w:t>
      </w:r>
      <w:proofErr w:type="spellEnd"/>
      <w:r w:rsidRPr="00F37021">
        <w:rPr>
          <w:rStyle w:val="docsum-authors"/>
          <w:rFonts w:ascii="Arial" w:hAnsi="Arial" w:cs="Arial"/>
          <w:sz w:val="20"/>
          <w:szCs w:val="20"/>
        </w:rPr>
        <w:t xml:space="preserve"> J, </w:t>
      </w:r>
      <w:proofErr w:type="spellStart"/>
      <w:r w:rsidRPr="00F37021">
        <w:rPr>
          <w:rStyle w:val="docsum-authors"/>
          <w:rFonts w:ascii="Arial" w:hAnsi="Arial" w:cs="Arial"/>
          <w:sz w:val="20"/>
          <w:szCs w:val="20"/>
        </w:rPr>
        <w:t>LeDuc</w:t>
      </w:r>
      <w:proofErr w:type="spellEnd"/>
      <w:r w:rsidRPr="00F37021">
        <w:rPr>
          <w:rStyle w:val="docsum-authors"/>
          <w:rFonts w:ascii="Arial" w:hAnsi="Arial" w:cs="Arial"/>
          <w:sz w:val="20"/>
          <w:szCs w:val="20"/>
        </w:rPr>
        <w:t xml:space="preserve"> CA, Li J, Lind L, Luan J, Mackey D, </w:t>
      </w:r>
      <w:proofErr w:type="spellStart"/>
      <w:r w:rsidRPr="00F37021">
        <w:rPr>
          <w:rStyle w:val="docsum-authors"/>
          <w:rFonts w:ascii="Arial" w:hAnsi="Arial" w:cs="Arial"/>
          <w:sz w:val="20"/>
          <w:szCs w:val="20"/>
        </w:rPr>
        <w:t>Mangino</w:t>
      </w:r>
      <w:proofErr w:type="spellEnd"/>
      <w:r w:rsidRPr="00F37021">
        <w:rPr>
          <w:rStyle w:val="docsum-authors"/>
          <w:rFonts w:ascii="Arial" w:hAnsi="Arial" w:cs="Arial"/>
          <w:sz w:val="20"/>
          <w:szCs w:val="20"/>
        </w:rPr>
        <w:t xml:space="preserve"> M, </w:t>
      </w:r>
      <w:proofErr w:type="spellStart"/>
      <w:r w:rsidRPr="00F37021">
        <w:rPr>
          <w:rStyle w:val="docsum-authors"/>
          <w:rFonts w:ascii="Arial" w:hAnsi="Arial" w:cs="Arial"/>
          <w:sz w:val="20"/>
          <w:szCs w:val="20"/>
        </w:rPr>
        <w:t>Männistö</w:t>
      </w:r>
      <w:proofErr w:type="spellEnd"/>
      <w:r w:rsidRPr="00F37021">
        <w:rPr>
          <w:rStyle w:val="docsum-authors"/>
          <w:rFonts w:ascii="Arial" w:hAnsi="Arial" w:cs="Arial"/>
          <w:sz w:val="20"/>
          <w:szCs w:val="20"/>
        </w:rPr>
        <w:t xml:space="preserve"> S, Martin Carli JF, Medina-Gomez C, Mook-Kanamori DO, Morris AP, de </w:t>
      </w:r>
      <w:proofErr w:type="spellStart"/>
      <w:r w:rsidRPr="00F37021">
        <w:rPr>
          <w:rStyle w:val="docsum-authors"/>
          <w:rFonts w:ascii="Arial" w:hAnsi="Arial" w:cs="Arial"/>
          <w:sz w:val="20"/>
          <w:szCs w:val="20"/>
        </w:rPr>
        <w:t>Mutsert</w:t>
      </w:r>
      <w:proofErr w:type="spellEnd"/>
      <w:r w:rsidRPr="00F37021">
        <w:rPr>
          <w:rStyle w:val="docsum-authors"/>
          <w:rFonts w:ascii="Arial" w:hAnsi="Arial" w:cs="Arial"/>
          <w:sz w:val="20"/>
          <w:szCs w:val="20"/>
        </w:rPr>
        <w:t xml:space="preserve"> R, </w:t>
      </w:r>
      <w:proofErr w:type="spellStart"/>
      <w:r w:rsidRPr="00F37021">
        <w:rPr>
          <w:rStyle w:val="docsum-authors"/>
          <w:rFonts w:ascii="Arial" w:hAnsi="Arial" w:cs="Arial"/>
          <w:sz w:val="20"/>
          <w:szCs w:val="20"/>
        </w:rPr>
        <w:t>Nauck</w:t>
      </w:r>
      <w:proofErr w:type="spellEnd"/>
      <w:r w:rsidRPr="00F37021">
        <w:rPr>
          <w:rStyle w:val="docsum-authors"/>
          <w:rFonts w:ascii="Arial" w:hAnsi="Arial" w:cs="Arial"/>
          <w:sz w:val="20"/>
          <w:szCs w:val="20"/>
        </w:rPr>
        <w:t xml:space="preserve"> M, </w:t>
      </w:r>
      <w:proofErr w:type="spellStart"/>
      <w:r w:rsidRPr="00F37021">
        <w:rPr>
          <w:rStyle w:val="docsum-authors"/>
          <w:rFonts w:ascii="Arial" w:hAnsi="Arial" w:cs="Arial"/>
          <w:sz w:val="20"/>
          <w:szCs w:val="20"/>
        </w:rPr>
        <w:t>Nedeljkovic</w:t>
      </w:r>
      <w:proofErr w:type="spellEnd"/>
      <w:r w:rsidRPr="00F37021">
        <w:rPr>
          <w:rStyle w:val="docsum-authors"/>
          <w:rFonts w:ascii="Arial" w:hAnsi="Arial" w:cs="Arial"/>
          <w:sz w:val="20"/>
          <w:szCs w:val="20"/>
        </w:rPr>
        <w:t xml:space="preserve"> I, Pennell CE, Pradhan AD, Psaty BM, </w:t>
      </w:r>
      <w:proofErr w:type="spellStart"/>
      <w:r w:rsidRPr="00F37021">
        <w:rPr>
          <w:rStyle w:val="docsum-authors"/>
          <w:rFonts w:ascii="Arial" w:hAnsi="Arial" w:cs="Arial"/>
          <w:sz w:val="20"/>
          <w:szCs w:val="20"/>
        </w:rPr>
        <w:t>Raitakari</w:t>
      </w:r>
      <w:proofErr w:type="spellEnd"/>
      <w:r w:rsidRPr="00F37021">
        <w:rPr>
          <w:rStyle w:val="docsum-authors"/>
          <w:rFonts w:ascii="Arial" w:hAnsi="Arial" w:cs="Arial"/>
          <w:sz w:val="20"/>
          <w:szCs w:val="20"/>
        </w:rPr>
        <w:t xml:space="preserve"> OT, Scott RA, </w:t>
      </w:r>
      <w:proofErr w:type="spellStart"/>
      <w:r w:rsidRPr="00F37021">
        <w:rPr>
          <w:rStyle w:val="docsum-authors"/>
          <w:rFonts w:ascii="Arial" w:hAnsi="Arial" w:cs="Arial"/>
          <w:sz w:val="20"/>
          <w:szCs w:val="20"/>
        </w:rPr>
        <w:t>Skaaby</w:t>
      </w:r>
      <w:proofErr w:type="spellEnd"/>
      <w:r w:rsidRPr="00F37021">
        <w:rPr>
          <w:rStyle w:val="docsum-authors"/>
          <w:rFonts w:ascii="Arial" w:hAnsi="Arial" w:cs="Arial"/>
          <w:sz w:val="20"/>
          <w:szCs w:val="20"/>
        </w:rPr>
        <w:t xml:space="preserve"> T, Strauch K, Taylor KD, </w:t>
      </w:r>
      <w:proofErr w:type="spellStart"/>
      <w:r w:rsidRPr="00F37021">
        <w:rPr>
          <w:rStyle w:val="docsum-authors"/>
          <w:rFonts w:ascii="Arial" w:hAnsi="Arial" w:cs="Arial"/>
          <w:sz w:val="20"/>
          <w:szCs w:val="20"/>
        </w:rPr>
        <w:t>Teumer</w:t>
      </w:r>
      <w:proofErr w:type="spellEnd"/>
      <w:r w:rsidRPr="00F37021">
        <w:rPr>
          <w:rStyle w:val="docsum-authors"/>
          <w:rFonts w:ascii="Arial" w:hAnsi="Arial" w:cs="Arial"/>
          <w:sz w:val="20"/>
          <w:szCs w:val="20"/>
        </w:rPr>
        <w:t xml:space="preserve"> A, </w:t>
      </w:r>
      <w:proofErr w:type="spellStart"/>
      <w:r w:rsidRPr="00F37021">
        <w:rPr>
          <w:rStyle w:val="docsum-authors"/>
          <w:rFonts w:ascii="Arial" w:hAnsi="Arial" w:cs="Arial"/>
          <w:sz w:val="20"/>
          <w:szCs w:val="20"/>
        </w:rPr>
        <w:t>Uitterlinden</w:t>
      </w:r>
      <w:proofErr w:type="spellEnd"/>
      <w:r w:rsidRPr="00F37021">
        <w:rPr>
          <w:rStyle w:val="docsum-authors"/>
          <w:rFonts w:ascii="Arial" w:hAnsi="Arial" w:cs="Arial"/>
          <w:sz w:val="20"/>
          <w:szCs w:val="20"/>
        </w:rPr>
        <w:t xml:space="preserve"> AG, Wu Y, Yao J, Walker M, North KE, Kovacs P, Ikram MA, van </w:t>
      </w:r>
      <w:proofErr w:type="spellStart"/>
      <w:r w:rsidRPr="00F37021">
        <w:rPr>
          <w:rStyle w:val="docsum-authors"/>
          <w:rFonts w:ascii="Arial" w:hAnsi="Arial" w:cs="Arial"/>
          <w:sz w:val="20"/>
          <w:szCs w:val="20"/>
        </w:rPr>
        <w:t>Duijn</w:t>
      </w:r>
      <w:proofErr w:type="spellEnd"/>
      <w:r w:rsidRPr="00F37021">
        <w:rPr>
          <w:rStyle w:val="docsum-authors"/>
          <w:rFonts w:ascii="Arial" w:hAnsi="Arial" w:cs="Arial"/>
          <w:sz w:val="20"/>
          <w:szCs w:val="20"/>
        </w:rPr>
        <w:t xml:space="preserve"> CM, </w:t>
      </w:r>
      <w:proofErr w:type="spellStart"/>
      <w:r w:rsidRPr="00F37021">
        <w:rPr>
          <w:rStyle w:val="docsum-authors"/>
          <w:rFonts w:ascii="Arial" w:hAnsi="Arial" w:cs="Arial"/>
          <w:sz w:val="20"/>
          <w:szCs w:val="20"/>
        </w:rPr>
        <w:t>Ridker</w:t>
      </w:r>
      <w:proofErr w:type="spellEnd"/>
      <w:r w:rsidRPr="00F37021">
        <w:rPr>
          <w:rStyle w:val="docsum-authors"/>
          <w:rFonts w:ascii="Arial" w:hAnsi="Arial" w:cs="Arial"/>
          <w:sz w:val="20"/>
          <w:szCs w:val="20"/>
        </w:rPr>
        <w:t xml:space="preserve"> PM, Lye S, </w:t>
      </w:r>
      <w:proofErr w:type="spellStart"/>
      <w:r w:rsidRPr="00F37021">
        <w:rPr>
          <w:rStyle w:val="docsum-authors"/>
          <w:rFonts w:ascii="Arial" w:hAnsi="Arial" w:cs="Arial"/>
          <w:sz w:val="20"/>
          <w:szCs w:val="20"/>
        </w:rPr>
        <w:t>Homuth</w:t>
      </w:r>
      <w:proofErr w:type="spellEnd"/>
      <w:r w:rsidRPr="00F37021">
        <w:rPr>
          <w:rStyle w:val="docsum-authors"/>
          <w:rFonts w:ascii="Arial" w:hAnsi="Arial" w:cs="Arial"/>
          <w:sz w:val="20"/>
          <w:szCs w:val="20"/>
        </w:rPr>
        <w:t xml:space="preserve"> G, </w:t>
      </w:r>
      <w:proofErr w:type="spellStart"/>
      <w:r w:rsidRPr="00F37021">
        <w:rPr>
          <w:rStyle w:val="docsum-authors"/>
          <w:rFonts w:ascii="Arial" w:hAnsi="Arial" w:cs="Arial"/>
          <w:sz w:val="20"/>
          <w:szCs w:val="20"/>
        </w:rPr>
        <w:t>Ingelsson</w:t>
      </w:r>
      <w:proofErr w:type="spellEnd"/>
      <w:r w:rsidRPr="00F37021">
        <w:rPr>
          <w:rStyle w:val="docsum-authors"/>
          <w:rFonts w:ascii="Arial" w:hAnsi="Arial" w:cs="Arial"/>
          <w:sz w:val="20"/>
          <w:szCs w:val="20"/>
        </w:rPr>
        <w:t xml:space="preserve"> E, Spector TD, McKnight B, Province MA, </w:t>
      </w:r>
      <w:proofErr w:type="spellStart"/>
      <w:r w:rsidRPr="00F37021">
        <w:rPr>
          <w:rStyle w:val="docsum-authors"/>
          <w:rFonts w:ascii="Arial" w:hAnsi="Arial" w:cs="Arial"/>
          <w:sz w:val="20"/>
          <w:szCs w:val="20"/>
        </w:rPr>
        <w:t>Lehtimäki</w:t>
      </w:r>
      <w:proofErr w:type="spellEnd"/>
      <w:r w:rsidRPr="00F37021">
        <w:rPr>
          <w:rStyle w:val="docsum-authors"/>
          <w:rFonts w:ascii="Arial" w:hAnsi="Arial" w:cs="Arial"/>
          <w:sz w:val="20"/>
          <w:szCs w:val="20"/>
        </w:rPr>
        <w:t xml:space="preserve"> T, Adair LS, Rotter JI, Reiner AP, Wilson JG, Harris TB, </w:t>
      </w:r>
      <w:proofErr w:type="spellStart"/>
      <w:r w:rsidRPr="00F37021">
        <w:rPr>
          <w:rStyle w:val="docsum-authors"/>
          <w:rFonts w:ascii="Arial" w:hAnsi="Arial" w:cs="Arial"/>
          <w:sz w:val="20"/>
          <w:szCs w:val="20"/>
        </w:rPr>
        <w:t>Ripatti</w:t>
      </w:r>
      <w:proofErr w:type="spellEnd"/>
      <w:r w:rsidRPr="00F37021">
        <w:rPr>
          <w:rStyle w:val="docsum-authors"/>
          <w:rFonts w:ascii="Arial" w:hAnsi="Arial" w:cs="Arial"/>
          <w:sz w:val="20"/>
          <w:szCs w:val="20"/>
        </w:rPr>
        <w:t xml:space="preserve"> S, </w:t>
      </w:r>
      <w:proofErr w:type="spellStart"/>
      <w:r w:rsidRPr="00F37021">
        <w:rPr>
          <w:rStyle w:val="docsum-authors"/>
          <w:rFonts w:ascii="Arial" w:hAnsi="Arial" w:cs="Arial"/>
          <w:sz w:val="20"/>
          <w:szCs w:val="20"/>
        </w:rPr>
        <w:t>Grallert</w:t>
      </w:r>
      <w:proofErr w:type="spellEnd"/>
      <w:r w:rsidRPr="00F37021">
        <w:rPr>
          <w:rStyle w:val="docsum-authors"/>
          <w:rFonts w:ascii="Arial" w:hAnsi="Arial" w:cs="Arial"/>
          <w:sz w:val="20"/>
          <w:szCs w:val="20"/>
        </w:rPr>
        <w:t xml:space="preserve"> H, Meigs JB, </w:t>
      </w:r>
      <w:proofErr w:type="spellStart"/>
      <w:r w:rsidRPr="00F37021">
        <w:rPr>
          <w:rStyle w:val="docsum-authors"/>
          <w:rFonts w:ascii="Arial" w:hAnsi="Arial" w:cs="Arial"/>
          <w:sz w:val="20"/>
          <w:szCs w:val="20"/>
        </w:rPr>
        <w:t>Salomaa</w:t>
      </w:r>
      <w:proofErr w:type="spellEnd"/>
      <w:r w:rsidRPr="00F37021">
        <w:rPr>
          <w:rStyle w:val="docsum-authors"/>
          <w:rFonts w:ascii="Arial" w:hAnsi="Arial" w:cs="Arial"/>
          <w:sz w:val="20"/>
          <w:szCs w:val="20"/>
        </w:rPr>
        <w:t xml:space="preserve"> V, Hansen T, Willems van Dijk K, Wareham NJ, Grant SF, </w:t>
      </w:r>
      <w:proofErr w:type="spellStart"/>
      <w:r w:rsidRPr="00F37021">
        <w:rPr>
          <w:rStyle w:val="docsum-authors"/>
          <w:rFonts w:ascii="Arial" w:hAnsi="Arial" w:cs="Arial"/>
          <w:sz w:val="20"/>
          <w:szCs w:val="20"/>
        </w:rPr>
        <w:t>Langenberg</w:t>
      </w:r>
      <w:proofErr w:type="spellEnd"/>
      <w:r w:rsidRPr="00F37021">
        <w:rPr>
          <w:rStyle w:val="docsum-authors"/>
          <w:rFonts w:ascii="Arial" w:hAnsi="Arial" w:cs="Arial"/>
          <w:sz w:val="20"/>
          <w:szCs w:val="20"/>
        </w:rPr>
        <w:t xml:space="preserve"> C, </w:t>
      </w:r>
      <w:proofErr w:type="spellStart"/>
      <w:r w:rsidRPr="00F37021">
        <w:rPr>
          <w:rStyle w:val="docsum-authors"/>
          <w:rFonts w:ascii="Arial" w:hAnsi="Arial" w:cs="Arial"/>
          <w:sz w:val="20"/>
          <w:szCs w:val="20"/>
        </w:rPr>
        <w:t>Frayling</w:t>
      </w:r>
      <w:proofErr w:type="spellEnd"/>
      <w:r w:rsidRPr="00F37021">
        <w:rPr>
          <w:rStyle w:val="docsum-authors"/>
          <w:rFonts w:ascii="Arial" w:hAnsi="Arial" w:cs="Arial"/>
          <w:sz w:val="20"/>
          <w:szCs w:val="20"/>
        </w:rPr>
        <w:t xml:space="preserve"> TM, Lindgren CM, </w:t>
      </w:r>
      <w:proofErr w:type="spellStart"/>
      <w:r w:rsidRPr="00F37021">
        <w:rPr>
          <w:rStyle w:val="docsum-authors"/>
          <w:rFonts w:ascii="Arial" w:hAnsi="Arial" w:cs="Arial"/>
          <w:sz w:val="20"/>
          <w:szCs w:val="20"/>
        </w:rPr>
        <w:t>Mohlke</w:t>
      </w:r>
      <w:proofErr w:type="spellEnd"/>
      <w:r w:rsidRPr="00F37021">
        <w:rPr>
          <w:rStyle w:val="docsum-authors"/>
          <w:rFonts w:ascii="Arial" w:hAnsi="Arial" w:cs="Arial"/>
          <w:sz w:val="20"/>
          <w:szCs w:val="20"/>
        </w:rPr>
        <w:t xml:space="preserve"> KL, Leibel RL, Loos RJ, </w:t>
      </w:r>
      <w:proofErr w:type="spellStart"/>
      <w:r w:rsidRPr="00F37021">
        <w:rPr>
          <w:rStyle w:val="docsum-authors"/>
          <w:rFonts w:ascii="Arial" w:hAnsi="Arial" w:cs="Arial"/>
          <w:sz w:val="20"/>
          <w:szCs w:val="20"/>
        </w:rPr>
        <w:t>Kilpeläinen</w:t>
      </w:r>
      <w:proofErr w:type="spellEnd"/>
      <w:r w:rsidRPr="00F37021">
        <w:rPr>
          <w:rStyle w:val="docsum-authors"/>
          <w:rFonts w:ascii="Arial" w:hAnsi="Arial" w:cs="Arial"/>
          <w:sz w:val="20"/>
          <w:szCs w:val="20"/>
        </w:rPr>
        <w:t xml:space="preserve"> TO.  </w:t>
      </w:r>
      <w:r w:rsidRPr="00B84311">
        <w:rPr>
          <w:rStyle w:val="docsum-authors"/>
          <w:rFonts w:ascii="Arial" w:hAnsi="Arial" w:cs="Arial"/>
          <w:b/>
          <w:bCs/>
          <w:i/>
          <w:iCs/>
          <w:sz w:val="20"/>
          <w:szCs w:val="20"/>
        </w:rPr>
        <w:t xml:space="preserve">Genetic </w:t>
      </w:r>
      <w:r>
        <w:rPr>
          <w:rStyle w:val="docsum-authors"/>
          <w:rFonts w:ascii="Arial" w:hAnsi="Arial" w:cs="Arial"/>
          <w:b/>
          <w:bCs/>
          <w:i/>
          <w:iCs/>
          <w:sz w:val="20"/>
          <w:szCs w:val="20"/>
        </w:rPr>
        <w:t>s</w:t>
      </w:r>
      <w:r w:rsidRPr="00B84311">
        <w:rPr>
          <w:rStyle w:val="docsum-authors"/>
          <w:rFonts w:ascii="Arial" w:hAnsi="Arial" w:cs="Arial"/>
          <w:b/>
          <w:bCs/>
          <w:i/>
          <w:iCs/>
          <w:sz w:val="20"/>
          <w:szCs w:val="20"/>
        </w:rPr>
        <w:t xml:space="preserve">tudies of </w:t>
      </w:r>
      <w:r>
        <w:rPr>
          <w:rStyle w:val="docsum-authors"/>
          <w:rFonts w:ascii="Arial" w:hAnsi="Arial" w:cs="Arial"/>
          <w:b/>
          <w:bCs/>
          <w:i/>
          <w:iCs/>
          <w:sz w:val="20"/>
          <w:szCs w:val="20"/>
        </w:rPr>
        <w:t>l</w:t>
      </w:r>
      <w:r w:rsidRPr="00B84311">
        <w:rPr>
          <w:rStyle w:val="docsum-authors"/>
          <w:rFonts w:ascii="Arial" w:hAnsi="Arial" w:cs="Arial"/>
          <w:b/>
          <w:bCs/>
          <w:i/>
          <w:iCs/>
          <w:sz w:val="20"/>
          <w:szCs w:val="20"/>
        </w:rPr>
        <w:t xml:space="preserve">eptin </w:t>
      </w:r>
      <w:r>
        <w:rPr>
          <w:rStyle w:val="docsum-authors"/>
          <w:rFonts w:ascii="Arial" w:hAnsi="Arial" w:cs="Arial"/>
          <w:b/>
          <w:bCs/>
          <w:i/>
          <w:iCs/>
          <w:sz w:val="20"/>
          <w:szCs w:val="20"/>
        </w:rPr>
        <w:t>c</w:t>
      </w:r>
      <w:r w:rsidRPr="00B84311">
        <w:rPr>
          <w:rStyle w:val="docsum-authors"/>
          <w:rFonts w:ascii="Arial" w:hAnsi="Arial" w:cs="Arial"/>
          <w:b/>
          <w:bCs/>
          <w:i/>
          <w:iCs/>
          <w:sz w:val="20"/>
          <w:szCs w:val="20"/>
        </w:rPr>
        <w:t xml:space="preserve">oncentrations </w:t>
      </w:r>
      <w:r>
        <w:rPr>
          <w:rStyle w:val="docsum-authors"/>
          <w:rFonts w:ascii="Arial" w:hAnsi="Arial" w:cs="Arial"/>
          <w:b/>
          <w:bCs/>
          <w:i/>
          <w:iCs/>
          <w:sz w:val="20"/>
          <w:szCs w:val="20"/>
        </w:rPr>
        <w:t>i</w:t>
      </w:r>
      <w:r w:rsidRPr="00B84311">
        <w:rPr>
          <w:rStyle w:val="docsum-authors"/>
          <w:rFonts w:ascii="Arial" w:hAnsi="Arial" w:cs="Arial"/>
          <w:b/>
          <w:bCs/>
          <w:i/>
          <w:iCs/>
          <w:sz w:val="20"/>
          <w:szCs w:val="20"/>
        </w:rPr>
        <w:t xml:space="preserve">mplicate </w:t>
      </w:r>
      <w:r>
        <w:rPr>
          <w:rStyle w:val="docsum-authors"/>
          <w:rFonts w:ascii="Arial" w:hAnsi="Arial" w:cs="Arial"/>
          <w:b/>
          <w:bCs/>
          <w:i/>
          <w:iCs/>
          <w:sz w:val="20"/>
          <w:szCs w:val="20"/>
        </w:rPr>
        <w:t>l</w:t>
      </w:r>
      <w:r w:rsidRPr="00B84311">
        <w:rPr>
          <w:rStyle w:val="docsum-authors"/>
          <w:rFonts w:ascii="Arial" w:hAnsi="Arial" w:cs="Arial"/>
          <w:b/>
          <w:bCs/>
          <w:i/>
          <w:iCs/>
          <w:sz w:val="20"/>
          <w:szCs w:val="20"/>
        </w:rPr>
        <w:t xml:space="preserve">eptin in the </w:t>
      </w:r>
      <w:r>
        <w:rPr>
          <w:rStyle w:val="docsum-authors"/>
          <w:rFonts w:ascii="Arial" w:hAnsi="Arial" w:cs="Arial"/>
          <w:b/>
          <w:bCs/>
          <w:i/>
          <w:iCs/>
          <w:sz w:val="20"/>
          <w:szCs w:val="20"/>
        </w:rPr>
        <w:t>r</w:t>
      </w:r>
      <w:r w:rsidRPr="00B84311">
        <w:rPr>
          <w:rStyle w:val="docsum-authors"/>
          <w:rFonts w:ascii="Arial" w:hAnsi="Arial" w:cs="Arial"/>
          <w:b/>
          <w:bCs/>
          <w:i/>
          <w:iCs/>
          <w:sz w:val="20"/>
          <w:szCs w:val="20"/>
        </w:rPr>
        <w:t xml:space="preserve">egulation of </w:t>
      </w:r>
      <w:r>
        <w:rPr>
          <w:rStyle w:val="docsum-authors"/>
          <w:rFonts w:ascii="Arial" w:hAnsi="Arial" w:cs="Arial"/>
          <w:b/>
          <w:bCs/>
          <w:i/>
          <w:iCs/>
          <w:sz w:val="20"/>
          <w:szCs w:val="20"/>
        </w:rPr>
        <w:t>e</w:t>
      </w:r>
      <w:r w:rsidRPr="00B84311">
        <w:rPr>
          <w:rStyle w:val="docsum-authors"/>
          <w:rFonts w:ascii="Arial" w:hAnsi="Arial" w:cs="Arial"/>
          <w:b/>
          <w:bCs/>
          <w:i/>
          <w:iCs/>
          <w:sz w:val="20"/>
          <w:szCs w:val="20"/>
        </w:rPr>
        <w:t xml:space="preserve">arly </w:t>
      </w:r>
      <w:r>
        <w:rPr>
          <w:rStyle w:val="docsum-authors"/>
          <w:rFonts w:ascii="Arial" w:hAnsi="Arial" w:cs="Arial"/>
          <w:b/>
          <w:bCs/>
          <w:i/>
          <w:iCs/>
          <w:sz w:val="20"/>
          <w:szCs w:val="20"/>
        </w:rPr>
        <w:t>a</w:t>
      </w:r>
      <w:r w:rsidRPr="00B84311">
        <w:rPr>
          <w:rStyle w:val="docsum-authors"/>
          <w:rFonts w:ascii="Arial" w:hAnsi="Arial" w:cs="Arial"/>
          <w:b/>
          <w:bCs/>
          <w:i/>
          <w:iCs/>
          <w:sz w:val="20"/>
          <w:szCs w:val="20"/>
        </w:rPr>
        <w:t>diposity.</w:t>
      </w:r>
      <w:r w:rsidRPr="00F37021">
        <w:rPr>
          <w:rStyle w:val="docsum-authors"/>
          <w:rFonts w:ascii="Arial" w:hAnsi="Arial" w:cs="Arial"/>
          <w:sz w:val="20"/>
          <w:szCs w:val="20"/>
        </w:rPr>
        <w:t xml:space="preserve">  </w:t>
      </w:r>
      <w:r w:rsidRPr="00F37021">
        <w:rPr>
          <w:rStyle w:val="docsum-journal-citation"/>
          <w:rFonts w:ascii="Arial" w:hAnsi="Arial" w:cs="Arial"/>
          <w:sz w:val="20"/>
          <w:szCs w:val="20"/>
        </w:rPr>
        <w:t xml:space="preserve">Diabetes 2020 </w:t>
      </w:r>
      <w:r w:rsidR="00AA6DD6" w:rsidRPr="00AA6DD6">
        <w:rPr>
          <w:rStyle w:val="docsum-authors"/>
          <w:rFonts w:ascii="Arial" w:hAnsi="Arial" w:cs="Arial"/>
          <w:sz w:val="20"/>
          <w:szCs w:val="20"/>
        </w:rPr>
        <w:t>Dec</w:t>
      </w:r>
      <w:r w:rsidR="00AA6DD6">
        <w:rPr>
          <w:rStyle w:val="docsum-authors"/>
          <w:rFonts w:ascii="Arial" w:hAnsi="Arial" w:cs="Arial"/>
          <w:sz w:val="20"/>
          <w:szCs w:val="20"/>
        </w:rPr>
        <w:t xml:space="preserve">. Vol. </w:t>
      </w:r>
      <w:r w:rsidR="00AA6DD6" w:rsidRPr="00AA6DD6">
        <w:rPr>
          <w:rStyle w:val="docsum-authors"/>
          <w:rFonts w:ascii="Arial" w:hAnsi="Arial" w:cs="Arial"/>
          <w:sz w:val="20"/>
          <w:szCs w:val="20"/>
        </w:rPr>
        <w:t>69</w:t>
      </w:r>
      <w:r w:rsidR="00AA6DD6">
        <w:rPr>
          <w:rStyle w:val="docsum-authors"/>
          <w:rFonts w:ascii="Arial" w:hAnsi="Arial" w:cs="Arial"/>
          <w:sz w:val="20"/>
          <w:szCs w:val="20"/>
        </w:rPr>
        <w:t xml:space="preserve">, issue </w:t>
      </w:r>
      <w:r w:rsidR="00AA6DD6" w:rsidRPr="00AA6DD6">
        <w:rPr>
          <w:rStyle w:val="docsum-authors"/>
          <w:rFonts w:ascii="Arial" w:hAnsi="Arial" w:cs="Arial"/>
          <w:sz w:val="20"/>
          <w:szCs w:val="20"/>
        </w:rPr>
        <w:t>12</w:t>
      </w:r>
      <w:r w:rsidR="00AA6DD6">
        <w:rPr>
          <w:rStyle w:val="docsum-authors"/>
          <w:rFonts w:ascii="Arial" w:hAnsi="Arial" w:cs="Arial"/>
          <w:sz w:val="20"/>
          <w:szCs w:val="20"/>
        </w:rPr>
        <w:t xml:space="preserve">, pp. </w:t>
      </w:r>
      <w:r w:rsidR="00AA6DD6" w:rsidRPr="00AA6DD6">
        <w:rPr>
          <w:rStyle w:val="docsum-authors"/>
          <w:rFonts w:ascii="Arial" w:hAnsi="Arial" w:cs="Arial"/>
          <w:sz w:val="20"/>
          <w:szCs w:val="20"/>
        </w:rPr>
        <w:t>2806-2818</w:t>
      </w:r>
      <w:r w:rsidRPr="00AA6DD6">
        <w:rPr>
          <w:rStyle w:val="docsum-authors"/>
        </w:rPr>
        <w:t>.</w:t>
      </w:r>
      <w:r w:rsidRPr="00F37021">
        <w:rPr>
          <w:rFonts w:ascii="Arial" w:hAnsi="Arial" w:cs="Arial"/>
          <w:sz w:val="20"/>
          <w:szCs w:val="20"/>
        </w:rPr>
        <w:t xml:space="preserve"> </w:t>
      </w:r>
      <w:r w:rsidRPr="00F37021">
        <w:rPr>
          <w:rStyle w:val="citation-part"/>
          <w:rFonts w:ascii="Arial" w:hAnsi="Arial" w:cs="Arial"/>
          <w:sz w:val="20"/>
          <w:szCs w:val="20"/>
        </w:rPr>
        <w:t xml:space="preserve">PM: </w:t>
      </w:r>
      <w:r w:rsidRPr="00F37021">
        <w:rPr>
          <w:rStyle w:val="docsum-pmid"/>
          <w:rFonts w:ascii="Arial" w:hAnsi="Arial" w:cs="Arial"/>
          <w:sz w:val="20"/>
          <w:szCs w:val="20"/>
        </w:rPr>
        <w:t>32917775.</w:t>
      </w:r>
      <w:bookmarkStart w:id="25" w:name="_Hlk61384219"/>
      <w:r w:rsidR="00614D76" w:rsidRPr="00614D76">
        <w:rPr>
          <w:rStyle w:val="docsum-pmid"/>
          <w:rFonts w:ascii="Arial" w:hAnsi="Arial" w:cs="Arial"/>
          <w:sz w:val="20"/>
          <w:szCs w:val="20"/>
        </w:rPr>
        <w:t xml:space="preserve"> PMC7679778</w:t>
      </w:r>
      <w:bookmarkEnd w:id="25"/>
      <w:r w:rsidR="00614D76">
        <w:rPr>
          <w:rStyle w:val="docsum-pmid"/>
          <w:rFonts w:ascii="Arial" w:hAnsi="Arial" w:cs="Arial"/>
          <w:sz w:val="20"/>
          <w:szCs w:val="20"/>
        </w:rPr>
        <w:t>.</w:t>
      </w:r>
      <w:r w:rsidRPr="00614D76">
        <w:rPr>
          <w:rStyle w:val="docsum-pmid"/>
        </w:rPr>
        <w:t xml:space="preserve"> </w:t>
      </w:r>
    </w:p>
    <w:bookmarkEnd w:id="24"/>
    <w:p w14:paraId="3637F06A" w14:textId="77777777" w:rsidR="009B30E5" w:rsidRDefault="009B30E5" w:rsidP="009B30E5">
      <w:pPr>
        <w:rPr>
          <w:rStyle w:val="docsum-pmid"/>
          <w:rFonts w:ascii="Arial" w:hAnsi="Arial" w:cs="Arial"/>
          <w:sz w:val="20"/>
          <w:szCs w:val="20"/>
        </w:rPr>
      </w:pPr>
      <w:proofErr w:type="spellStart"/>
      <w:r w:rsidRPr="00257369">
        <w:rPr>
          <w:rStyle w:val="labs-docsum-authors"/>
          <w:rFonts w:ascii="Arial" w:hAnsi="Arial" w:cs="Arial"/>
          <w:sz w:val="20"/>
          <w:szCs w:val="20"/>
        </w:rPr>
        <w:t>Yeap</w:t>
      </w:r>
      <w:proofErr w:type="spellEnd"/>
      <w:r w:rsidRPr="00257369">
        <w:rPr>
          <w:rStyle w:val="labs-docsum-authors"/>
          <w:rFonts w:ascii="Arial" w:hAnsi="Arial" w:cs="Arial"/>
          <w:sz w:val="20"/>
          <w:szCs w:val="20"/>
        </w:rPr>
        <w:t xml:space="preserve"> BB, Marriott RJ, Adams RJ, Antonio L, Ballantyne CM, Bhasin S, Cawthon PM, Couper DJ, Dobs AS, Flicker L, Karlsson M, Martin SA, Matsumoto AM, </w:t>
      </w:r>
      <w:proofErr w:type="spellStart"/>
      <w:r w:rsidRPr="00257369">
        <w:rPr>
          <w:rStyle w:val="labs-docsum-authors"/>
          <w:rFonts w:ascii="Arial" w:hAnsi="Arial" w:cs="Arial"/>
          <w:sz w:val="20"/>
          <w:szCs w:val="20"/>
        </w:rPr>
        <w:t>Mellström</w:t>
      </w:r>
      <w:proofErr w:type="spellEnd"/>
      <w:r w:rsidRPr="00257369">
        <w:rPr>
          <w:rStyle w:val="labs-docsum-authors"/>
          <w:rFonts w:ascii="Arial" w:hAnsi="Arial" w:cs="Arial"/>
          <w:sz w:val="20"/>
          <w:szCs w:val="20"/>
        </w:rPr>
        <w:t xml:space="preserve"> D, Norman PE, Ohlsson C, Orwoll ES, O'Neill TW, Shores MM, </w:t>
      </w:r>
      <w:proofErr w:type="spellStart"/>
      <w:r w:rsidRPr="00257369">
        <w:rPr>
          <w:rStyle w:val="labs-docsum-authors"/>
          <w:rFonts w:ascii="Arial" w:hAnsi="Arial" w:cs="Arial"/>
          <w:sz w:val="20"/>
          <w:szCs w:val="20"/>
        </w:rPr>
        <w:t>Travison</w:t>
      </w:r>
      <w:proofErr w:type="spellEnd"/>
      <w:r w:rsidRPr="00257369">
        <w:rPr>
          <w:rStyle w:val="labs-docsum-authors"/>
          <w:rFonts w:ascii="Arial" w:hAnsi="Arial" w:cs="Arial"/>
          <w:sz w:val="20"/>
          <w:szCs w:val="20"/>
        </w:rPr>
        <w:t xml:space="preserve"> TG, </w:t>
      </w:r>
      <w:proofErr w:type="spellStart"/>
      <w:r w:rsidRPr="00257369">
        <w:rPr>
          <w:rStyle w:val="labs-docsum-authors"/>
          <w:rFonts w:ascii="Arial" w:hAnsi="Arial" w:cs="Arial"/>
          <w:sz w:val="20"/>
          <w:szCs w:val="20"/>
        </w:rPr>
        <w:t>Vanderschueren</w:t>
      </w:r>
      <w:proofErr w:type="spellEnd"/>
      <w:r w:rsidRPr="00257369">
        <w:rPr>
          <w:rStyle w:val="labs-docsum-authors"/>
          <w:rFonts w:ascii="Arial" w:hAnsi="Arial" w:cs="Arial"/>
          <w:sz w:val="20"/>
          <w:szCs w:val="20"/>
        </w:rPr>
        <w:t xml:space="preserve"> D, </w:t>
      </w:r>
      <w:proofErr w:type="spellStart"/>
      <w:r w:rsidRPr="00257369">
        <w:rPr>
          <w:rStyle w:val="labs-docsum-authors"/>
          <w:rFonts w:ascii="Arial" w:hAnsi="Arial" w:cs="Arial"/>
          <w:sz w:val="20"/>
          <w:szCs w:val="20"/>
        </w:rPr>
        <w:t>Wittert</w:t>
      </w:r>
      <w:proofErr w:type="spellEnd"/>
      <w:r w:rsidRPr="00257369">
        <w:rPr>
          <w:rStyle w:val="labs-docsum-authors"/>
          <w:rFonts w:ascii="Arial" w:hAnsi="Arial" w:cs="Arial"/>
          <w:sz w:val="20"/>
          <w:szCs w:val="20"/>
        </w:rPr>
        <w:t xml:space="preserve"> GA, Wu FCW, Murray K.  </w:t>
      </w:r>
      <w:hyperlink r:id="rId151" w:history="1">
        <w:r w:rsidRPr="00257369">
          <w:rPr>
            <w:rFonts w:cstheme="minorBidi"/>
            <w:b/>
            <w:bCs/>
            <w:i/>
            <w:iCs/>
            <w:color w:val="303030"/>
            <w:shd w:val="clear" w:color="auto" w:fill="FFFFFF"/>
          </w:rPr>
          <w:t xml:space="preserve">Androgens </w:t>
        </w:r>
        <w:proofErr w:type="gramStart"/>
        <w:r>
          <w:rPr>
            <w:b/>
            <w:bCs/>
            <w:i/>
            <w:iCs/>
            <w:color w:val="303030"/>
            <w:shd w:val="clear" w:color="auto" w:fill="FFFFFF"/>
          </w:rPr>
          <w:t>I</w:t>
        </w:r>
        <w:r w:rsidRPr="00257369">
          <w:rPr>
            <w:rFonts w:cstheme="minorBidi"/>
            <w:b/>
            <w:bCs/>
            <w:i/>
            <w:iCs/>
            <w:color w:val="303030"/>
            <w:shd w:val="clear" w:color="auto" w:fill="FFFFFF"/>
          </w:rPr>
          <w:t>n</w:t>
        </w:r>
        <w:proofErr w:type="gramEnd"/>
        <w:r w:rsidRPr="00257369">
          <w:rPr>
            <w:rFonts w:cstheme="minorBidi"/>
            <w:b/>
            <w:bCs/>
            <w:i/>
            <w:iCs/>
            <w:color w:val="303030"/>
            <w:shd w:val="clear" w:color="auto" w:fill="FFFFFF"/>
          </w:rPr>
          <w:t xml:space="preserve"> Men Study (AIMS): protocol for meta-analyses of individual participant data investigating associations of androgens with health outcomes in men. </w:t>
        </w:r>
      </w:hyperlink>
      <w:r w:rsidRPr="00257369">
        <w:rPr>
          <w:rFonts w:ascii="Arial" w:hAnsi="Arial" w:cs="Arial"/>
          <w:sz w:val="20"/>
          <w:szCs w:val="20"/>
        </w:rPr>
        <w:t xml:space="preserve"> </w:t>
      </w:r>
      <w:r w:rsidRPr="00257369">
        <w:rPr>
          <w:rStyle w:val="labs-docsum-journal-citation"/>
          <w:rFonts w:ascii="Arial" w:hAnsi="Arial" w:cs="Arial"/>
          <w:sz w:val="20"/>
          <w:szCs w:val="20"/>
        </w:rPr>
        <w:t>BMJ Open. 2020 May 11</w:t>
      </w:r>
      <w:r>
        <w:rPr>
          <w:rStyle w:val="labs-docsum-journal-citation"/>
          <w:rFonts w:ascii="Arial" w:hAnsi="Arial" w:cs="Arial"/>
          <w:sz w:val="20"/>
          <w:szCs w:val="20"/>
        </w:rPr>
        <w:t xml:space="preserve">. Vol. </w:t>
      </w:r>
      <w:r w:rsidRPr="00257369">
        <w:rPr>
          <w:rStyle w:val="labs-docsum-journal-citation"/>
          <w:rFonts w:ascii="Arial" w:hAnsi="Arial" w:cs="Arial"/>
          <w:sz w:val="20"/>
          <w:szCs w:val="20"/>
        </w:rPr>
        <w:t>10</w:t>
      </w:r>
      <w:r>
        <w:rPr>
          <w:rStyle w:val="labs-docsum-journal-citation"/>
          <w:rFonts w:ascii="Arial" w:hAnsi="Arial" w:cs="Arial"/>
          <w:sz w:val="20"/>
          <w:szCs w:val="20"/>
        </w:rPr>
        <w:t xml:space="preserve">, issue </w:t>
      </w:r>
      <w:r w:rsidRPr="00257369">
        <w:rPr>
          <w:rStyle w:val="labs-docsum-journal-citation"/>
          <w:rFonts w:ascii="Arial" w:hAnsi="Arial" w:cs="Arial"/>
          <w:sz w:val="20"/>
          <w:szCs w:val="20"/>
        </w:rPr>
        <w:t>5</w:t>
      </w:r>
      <w:r>
        <w:rPr>
          <w:rStyle w:val="labs-docsum-journal-citation"/>
          <w:rFonts w:ascii="Arial" w:hAnsi="Arial" w:cs="Arial"/>
          <w:sz w:val="20"/>
          <w:szCs w:val="20"/>
        </w:rPr>
        <w:t xml:space="preserve">, p. </w:t>
      </w:r>
      <w:r w:rsidRPr="00257369">
        <w:rPr>
          <w:rStyle w:val="labs-docsum-journal-citation"/>
          <w:rFonts w:ascii="Arial" w:hAnsi="Arial" w:cs="Arial"/>
          <w:sz w:val="20"/>
          <w:szCs w:val="20"/>
        </w:rPr>
        <w:t xml:space="preserve">e034777. </w:t>
      </w:r>
      <w:r w:rsidRPr="00257369">
        <w:rPr>
          <w:rStyle w:val="citation-part"/>
          <w:rFonts w:ascii="Arial" w:hAnsi="Arial" w:cs="Arial"/>
          <w:sz w:val="20"/>
          <w:szCs w:val="20"/>
        </w:rPr>
        <w:t xml:space="preserve">PM: </w:t>
      </w:r>
      <w:r w:rsidRPr="00257369">
        <w:rPr>
          <w:rStyle w:val="docsum-pmid"/>
          <w:rFonts w:ascii="Arial" w:hAnsi="Arial" w:cs="Arial"/>
          <w:sz w:val="20"/>
          <w:szCs w:val="20"/>
        </w:rPr>
        <w:t xml:space="preserve">32398333. </w:t>
      </w:r>
      <w:hyperlink r:id="rId152" w:tgtFrame="_blank" w:history="1">
        <w:r w:rsidRPr="00845ACF">
          <w:rPr>
            <w:rStyle w:val="docsum-pmid"/>
            <w:rFonts w:ascii="Arial" w:hAnsi="Arial" w:cs="Arial"/>
            <w:sz w:val="20"/>
            <w:szCs w:val="20"/>
          </w:rPr>
          <w:t xml:space="preserve">PMC7239545. </w:t>
        </w:r>
      </w:hyperlink>
    </w:p>
    <w:p w14:paraId="1B0EF497" w14:textId="77777777" w:rsidR="00A834CC" w:rsidRDefault="00A834CC" w:rsidP="00A834CC">
      <w:pPr>
        <w:pStyle w:val="Title2"/>
        <w:rPr>
          <w:rStyle w:val="docsum-authors"/>
          <w:rFonts w:ascii="Arial" w:hAnsi="Arial" w:cs="Arial"/>
          <w:sz w:val="20"/>
          <w:szCs w:val="20"/>
        </w:rPr>
      </w:pPr>
      <w:r w:rsidRPr="00F37021">
        <w:rPr>
          <w:rStyle w:val="docsum-authors"/>
          <w:rFonts w:ascii="Arial" w:hAnsi="Arial" w:cs="Arial"/>
          <w:sz w:val="20"/>
          <w:szCs w:val="20"/>
        </w:rPr>
        <w:t xml:space="preserve">Zhao D, </w:t>
      </w:r>
      <w:proofErr w:type="spellStart"/>
      <w:r w:rsidRPr="00F37021">
        <w:rPr>
          <w:rStyle w:val="docsum-authors"/>
          <w:rFonts w:ascii="Arial" w:hAnsi="Arial" w:cs="Arial"/>
          <w:sz w:val="20"/>
          <w:szCs w:val="20"/>
        </w:rPr>
        <w:t>Bartz</w:t>
      </w:r>
      <w:proofErr w:type="spellEnd"/>
      <w:r w:rsidRPr="00F37021">
        <w:rPr>
          <w:rStyle w:val="docsum-authors"/>
          <w:rFonts w:ascii="Arial" w:hAnsi="Arial" w:cs="Arial"/>
          <w:sz w:val="20"/>
          <w:szCs w:val="20"/>
        </w:rPr>
        <w:t xml:space="preserve"> TM, Sotoodehnia N, Post WS, Heckbert SR, Alonso A, Longchamps RJ, Castellani CA, Hong YS, Rotter JI, Lin HJ, O'Rourke B, </w:t>
      </w:r>
      <w:proofErr w:type="spellStart"/>
      <w:r w:rsidRPr="00F37021">
        <w:rPr>
          <w:rStyle w:val="docsum-authors"/>
          <w:rFonts w:ascii="Arial" w:hAnsi="Arial" w:cs="Arial"/>
          <w:sz w:val="20"/>
          <w:szCs w:val="20"/>
        </w:rPr>
        <w:t>Pankratz</w:t>
      </w:r>
      <w:proofErr w:type="spellEnd"/>
      <w:r w:rsidRPr="00F37021">
        <w:rPr>
          <w:rStyle w:val="docsum-authors"/>
          <w:rFonts w:ascii="Arial" w:hAnsi="Arial" w:cs="Arial"/>
          <w:sz w:val="20"/>
          <w:szCs w:val="20"/>
        </w:rPr>
        <w:t xml:space="preserve"> N, Lane JA, Yang SY, Guallar E, Arking DE. </w:t>
      </w:r>
      <w:r w:rsidRPr="00B84311">
        <w:rPr>
          <w:rStyle w:val="docsum-authors"/>
          <w:rFonts w:ascii="Arial" w:hAnsi="Arial" w:cs="Arial"/>
          <w:b/>
          <w:bCs/>
          <w:i/>
          <w:iCs/>
          <w:sz w:val="20"/>
          <w:szCs w:val="20"/>
        </w:rPr>
        <w:t>Mitochondrial DNA copy number and incident atrial fibrillation.</w:t>
      </w:r>
      <w:r w:rsidRPr="00F37021">
        <w:rPr>
          <w:rStyle w:val="docsum-authors"/>
          <w:rFonts w:ascii="Arial" w:hAnsi="Arial" w:cs="Arial"/>
          <w:sz w:val="20"/>
          <w:szCs w:val="20"/>
        </w:rPr>
        <w:t xml:space="preserve"> </w:t>
      </w:r>
      <w:r w:rsidRPr="00F37021">
        <w:rPr>
          <w:rStyle w:val="docsum-journal-citation"/>
          <w:rFonts w:ascii="Arial" w:hAnsi="Arial" w:cs="Arial"/>
          <w:sz w:val="20"/>
          <w:szCs w:val="20"/>
        </w:rPr>
        <w:t>BMC Med. 2020 Sep 1</w:t>
      </w:r>
      <w:r>
        <w:rPr>
          <w:rStyle w:val="docsum-journal-citation"/>
          <w:rFonts w:ascii="Arial" w:hAnsi="Arial" w:cs="Arial"/>
          <w:sz w:val="20"/>
          <w:szCs w:val="20"/>
        </w:rPr>
        <w:t xml:space="preserve">6. Vol. </w:t>
      </w:r>
      <w:r w:rsidRPr="00F37021">
        <w:rPr>
          <w:rStyle w:val="docsum-journal-citation"/>
          <w:rFonts w:ascii="Arial" w:hAnsi="Arial" w:cs="Arial"/>
          <w:sz w:val="20"/>
          <w:szCs w:val="20"/>
        </w:rPr>
        <w:t>18</w:t>
      </w:r>
      <w:r>
        <w:rPr>
          <w:rStyle w:val="docsum-journal-citation"/>
          <w:rFonts w:ascii="Arial" w:hAnsi="Arial" w:cs="Arial"/>
          <w:sz w:val="20"/>
          <w:szCs w:val="20"/>
        </w:rPr>
        <w:t xml:space="preserve">, issue </w:t>
      </w:r>
      <w:r w:rsidRPr="00F37021">
        <w:rPr>
          <w:rStyle w:val="docsum-journal-citation"/>
          <w:rFonts w:ascii="Arial" w:hAnsi="Arial" w:cs="Arial"/>
          <w:sz w:val="20"/>
          <w:szCs w:val="20"/>
        </w:rPr>
        <w:t>1</w:t>
      </w:r>
      <w:r>
        <w:rPr>
          <w:rStyle w:val="docsum-journal-citation"/>
          <w:rFonts w:ascii="Arial" w:hAnsi="Arial" w:cs="Arial"/>
          <w:sz w:val="20"/>
          <w:szCs w:val="20"/>
        </w:rPr>
        <w:t xml:space="preserve">, p. </w:t>
      </w:r>
      <w:r w:rsidRPr="00F37021">
        <w:rPr>
          <w:rStyle w:val="docsum-journal-citation"/>
          <w:rFonts w:ascii="Arial" w:hAnsi="Arial" w:cs="Arial"/>
          <w:sz w:val="20"/>
          <w:szCs w:val="20"/>
        </w:rPr>
        <w:t xml:space="preserve">246. </w:t>
      </w:r>
      <w:r w:rsidRPr="00F37021">
        <w:rPr>
          <w:rStyle w:val="citation-part"/>
          <w:rFonts w:ascii="Arial" w:hAnsi="Arial" w:cs="Arial"/>
          <w:sz w:val="20"/>
          <w:szCs w:val="20"/>
        </w:rPr>
        <w:t xml:space="preserve">PM: </w:t>
      </w:r>
      <w:r w:rsidRPr="00F37021">
        <w:rPr>
          <w:rStyle w:val="docsum-pmid"/>
          <w:rFonts w:ascii="Arial" w:hAnsi="Arial" w:cs="Arial"/>
          <w:sz w:val="20"/>
          <w:szCs w:val="20"/>
        </w:rPr>
        <w:t>32933497.</w:t>
      </w:r>
      <w:r w:rsidRPr="00F37021">
        <w:rPr>
          <w:rFonts w:ascii="Arial" w:hAnsi="Arial" w:cs="Arial"/>
          <w:sz w:val="20"/>
          <w:szCs w:val="20"/>
        </w:rPr>
        <w:t xml:space="preserve"> </w:t>
      </w:r>
      <w:hyperlink r:id="rId153" w:tgtFrame="_blank" w:history="1">
        <w:r w:rsidRPr="00B84311">
          <w:rPr>
            <w:rStyle w:val="docsum-authors"/>
            <w:rFonts w:ascii="Arial" w:hAnsi="Arial" w:cs="Arial"/>
            <w:sz w:val="20"/>
            <w:szCs w:val="20"/>
          </w:rPr>
          <w:t xml:space="preserve">PMC7493408. </w:t>
        </w:r>
      </w:hyperlink>
    </w:p>
    <w:p w14:paraId="27CA15C8" w14:textId="77777777" w:rsidR="00332428" w:rsidRPr="00257369" w:rsidRDefault="00332428" w:rsidP="00332428">
      <w:pPr>
        <w:rPr>
          <w:rFonts w:ascii="Arial" w:hAnsi="Arial" w:cs="Arial"/>
          <w:sz w:val="20"/>
          <w:szCs w:val="20"/>
        </w:rPr>
      </w:pPr>
      <w:r w:rsidRPr="00D36734">
        <w:rPr>
          <w:rStyle w:val="docsum-authors"/>
          <w:rFonts w:ascii="Arial" w:hAnsi="Arial" w:cs="Arial"/>
          <w:sz w:val="20"/>
          <w:szCs w:val="20"/>
        </w:rPr>
        <w:t xml:space="preserve">Zhao X, </w:t>
      </w:r>
      <w:proofErr w:type="spellStart"/>
      <w:r w:rsidRPr="00D36734">
        <w:rPr>
          <w:rStyle w:val="docsum-authors"/>
          <w:rFonts w:ascii="Arial" w:hAnsi="Arial" w:cs="Arial"/>
          <w:sz w:val="20"/>
          <w:szCs w:val="20"/>
        </w:rPr>
        <w:t>Qiao</w:t>
      </w:r>
      <w:proofErr w:type="spellEnd"/>
      <w:r w:rsidRPr="00D36734">
        <w:rPr>
          <w:rStyle w:val="docsum-authors"/>
          <w:rFonts w:ascii="Arial" w:hAnsi="Arial" w:cs="Arial"/>
          <w:sz w:val="20"/>
          <w:szCs w:val="20"/>
        </w:rPr>
        <w:t xml:space="preserve"> D, Yang C, </w:t>
      </w:r>
      <w:proofErr w:type="spellStart"/>
      <w:r w:rsidRPr="00D36734">
        <w:rPr>
          <w:rStyle w:val="docsum-authors"/>
          <w:rFonts w:ascii="Arial" w:hAnsi="Arial" w:cs="Arial"/>
          <w:sz w:val="20"/>
          <w:szCs w:val="20"/>
        </w:rPr>
        <w:t>Kasela</w:t>
      </w:r>
      <w:proofErr w:type="spellEnd"/>
      <w:r w:rsidRPr="00D36734">
        <w:rPr>
          <w:rStyle w:val="docsum-authors"/>
          <w:rFonts w:ascii="Arial" w:hAnsi="Arial" w:cs="Arial"/>
          <w:sz w:val="20"/>
          <w:szCs w:val="20"/>
        </w:rPr>
        <w:t xml:space="preserve"> S, Kim W, Ma Y, Shrine N, </w:t>
      </w:r>
      <w:proofErr w:type="spellStart"/>
      <w:r w:rsidRPr="00D36734">
        <w:rPr>
          <w:rStyle w:val="docsum-authors"/>
          <w:rFonts w:ascii="Arial" w:hAnsi="Arial" w:cs="Arial"/>
          <w:sz w:val="20"/>
          <w:szCs w:val="20"/>
        </w:rPr>
        <w:t>Batini</w:t>
      </w:r>
      <w:proofErr w:type="spellEnd"/>
      <w:r w:rsidRPr="00D36734">
        <w:rPr>
          <w:rStyle w:val="docsum-authors"/>
          <w:rFonts w:ascii="Arial" w:hAnsi="Arial" w:cs="Arial"/>
          <w:sz w:val="20"/>
          <w:szCs w:val="20"/>
        </w:rPr>
        <w:t xml:space="preserve"> C, Sofer T, </w:t>
      </w:r>
      <w:proofErr w:type="spellStart"/>
      <w:r w:rsidRPr="00D36734">
        <w:rPr>
          <w:rStyle w:val="docsum-authors"/>
          <w:rFonts w:ascii="Arial" w:hAnsi="Arial" w:cs="Arial"/>
          <w:sz w:val="20"/>
          <w:szCs w:val="20"/>
        </w:rPr>
        <w:t>Taliun</w:t>
      </w:r>
      <w:proofErr w:type="spellEnd"/>
      <w:r w:rsidRPr="00D36734">
        <w:rPr>
          <w:rStyle w:val="docsum-authors"/>
          <w:rFonts w:ascii="Arial" w:hAnsi="Arial" w:cs="Arial"/>
          <w:sz w:val="20"/>
          <w:szCs w:val="20"/>
        </w:rPr>
        <w:t xml:space="preserve"> SAG, </w:t>
      </w:r>
      <w:proofErr w:type="spellStart"/>
      <w:r w:rsidRPr="00D36734">
        <w:rPr>
          <w:rStyle w:val="docsum-authors"/>
          <w:rFonts w:ascii="Arial" w:hAnsi="Arial" w:cs="Arial"/>
          <w:sz w:val="20"/>
          <w:szCs w:val="20"/>
        </w:rPr>
        <w:t>Sakornsakolpat</w:t>
      </w:r>
      <w:proofErr w:type="spellEnd"/>
      <w:r w:rsidRPr="00D36734">
        <w:rPr>
          <w:rStyle w:val="docsum-authors"/>
          <w:rFonts w:ascii="Arial" w:hAnsi="Arial" w:cs="Arial"/>
          <w:sz w:val="20"/>
          <w:szCs w:val="20"/>
        </w:rPr>
        <w:t xml:space="preserve"> P, Balte PP, Prokopenko D, Yu B, Lange LA, Dupuis J, Cade BE, Lee J, Gharib SA, </w:t>
      </w:r>
      <w:proofErr w:type="spellStart"/>
      <w:r w:rsidRPr="00D36734">
        <w:rPr>
          <w:rStyle w:val="docsum-authors"/>
          <w:rFonts w:ascii="Arial" w:hAnsi="Arial" w:cs="Arial"/>
          <w:sz w:val="20"/>
          <w:szCs w:val="20"/>
        </w:rPr>
        <w:t>Daya</w:t>
      </w:r>
      <w:proofErr w:type="spellEnd"/>
      <w:r w:rsidRPr="00D36734">
        <w:rPr>
          <w:rStyle w:val="docsum-authors"/>
          <w:rFonts w:ascii="Arial" w:hAnsi="Arial" w:cs="Arial"/>
          <w:sz w:val="20"/>
          <w:szCs w:val="20"/>
        </w:rPr>
        <w:t xml:space="preserve"> M, Laurie CA, </w:t>
      </w:r>
      <w:proofErr w:type="spellStart"/>
      <w:r w:rsidRPr="00D36734">
        <w:rPr>
          <w:rStyle w:val="docsum-authors"/>
          <w:rFonts w:ascii="Arial" w:hAnsi="Arial" w:cs="Arial"/>
          <w:sz w:val="20"/>
          <w:szCs w:val="20"/>
        </w:rPr>
        <w:t>Ruczinski</w:t>
      </w:r>
      <w:proofErr w:type="spellEnd"/>
      <w:r w:rsidRPr="00D36734">
        <w:rPr>
          <w:rStyle w:val="docsum-authors"/>
          <w:rFonts w:ascii="Arial" w:hAnsi="Arial" w:cs="Arial"/>
          <w:sz w:val="20"/>
          <w:szCs w:val="20"/>
        </w:rPr>
        <w:t xml:space="preserve"> I, </w:t>
      </w:r>
      <w:proofErr w:type="spellStart"/>
      <w:r w:rsidRPr="00D36734">
        <w:rPr>
          <w:rStyle w:val="docsum-authors"/>
          <w:rFonts w:ascii="Arial" w:hAnsi="Arial" w:cs="Arial"/>
          <w:sz w:val="20"/>
          <w:szCs w:val="20"/>
        </w:rPr>
        <w:t>Cupples</w:t>
      </w:r>
      <w:proofErr w:type="spellEnd"/>
      <w:r w:rsidRPr="00D36734">
        <w:rPr>
          <w:rStyle w:val="docsum-authors"/>
          <w:rFonts w:ascii="Arial" w:hAnsi="Arial" w:cs="Arial"/>
          <w:sz w:val="20"/>
          <w:szCs w:val="20"/>
        </w:rPr>
        <w:t xml:space="preserve"> LA, Loehr LR, </w:t>
      </w:r>
      <w:proofErr w:type="spellStart"/>
      <w:r w:rsidRPr="00D36734">
        <w:rPr>
          <w:rStyle w:val="docsum-authors"/>
          <w:rFonts w:ascii="Arial" w:hAnsi="Arial" w:cs="Arial"/>
          <w:sz w:val="20"/>
          <w:szCs w:val="20"/>
        </w:rPr>
        <w:t>Bartz</w:t>
      </w:r>
      <w:proofErr w:type="spellEnd"/>
      <w:r w:rsidRPr="00D36734">
        <w:rPr>
          <w:rStyle w:val="docsum-authors"/>
          <w:rFonts w:ascii="Arial" w:hAnsi="Arial" w:cs="Arial"/>
          <w:sz w:val="20"/>
          <w:szCs w:val="20"/>
        </w:rPr>
        <w:t xml:space="preserve"> TM, Morrison AC, Psaty BM, </w:t>
      </w:r>
      <w:proofErr w:type="spellStart"/>
      <w:r w:rsidRPr="00D36734">
        <w:rPr>
          <w:rStyle w:val="docsum-authors"/>
          <w:rFonts w:ascii="Arial" w:hAnsi="Arial" w:cs="Arial"/>
          <w:sz w:val="20"/>
          <w:szCs w:val="20"/>
        </w:rPr>
        <w:t>Vasan</w:t>
      </w:r>
      <w:proofErr w:type="spellEnd"/>
      <w:r w:rsidRPr="00D36734">
        <w:rPr>
          <w:rStyle w:val="docsum-authors"/>
          <w:rFonts w:ascii="Arial" w:hAnsi="Arial" w:cs="Arial"/>
          <w:sz w:val="20"/>
          <w:szCs w:val="20"/>
        </w:rPr>
        <w:t xml:space="preserve"> RS, Wilson JG, Taylor KD, </w:t>
      </w:r>
      <w:proofErr w:type="spellStart"/>
      <w:r w:rsidRPr="00D36734">
        <w:rPr>
          <w:rStyle w:val="docsum-authors"/>
          <w:rFonts w:ascii="Arial" w:hAnsi="Arial" w:cs="Arial"/>
          <w:sz w:val="20"/>
          <w:szCs w:val="20"/>
        </w:rPr>
        <w:t>Durda</w:t>
      </w:r>
      <w:proofErr w:type="spellEnd"/>
      <w:r w:rsidRPr="00D36734">
        <w:rPr>
          <w:rStyle w:val="docsum-authors"/>
          <w:rFonts w:ascii="Arial" w:hAnsi="Arial" w:cs="Arial"/>
          <w:sz w:val="20"/>
          <w:szCs w:val="20"/>
        </w:rPr>
        <w:t xml:space="preserve"> P, Johnson WC, Cornell E, Guo X, Liu Y, Tracy RP, </w:t>
      </w:r>
      <w:proofErr w:type="spellStart"/>
      <w:r w:rsidRPr="00D36734">
        <w:rPr>
          <w:rStyle w:val="docsum-authors"/>
          <w:rFonts w:ascii="Arial" w:hAnsi="Arial" w:cs="Arial"/>
          <w:sz w:val="20"/>
          <w:szCs w:val="20"/>
        </w:rPr>
        <w:t>Ardlie</w:t>
      </w:r>
      <w:proofErr w:type="spellEnd"/>
      <w:r w:rsidRPr="00D36734">
        <w:rPr>
          <w:rStyle w:val="docsum-authors"/>
          <w:rFonts w:ascii="Arial" w:hAnsi="Arial" w:cs="Arial"/>
          <w:sz w:val="20"/>
          <w:szCs w:val="20"/>
        </w:rPr>
        <w:t xml:space="preserve"> KG, </w:t>
      </w:r>
      <w:proofErr w:type="spellStart"/>
      <w:r w:rsidRPr="00D36734">
        <w:rPr>
          <w:rStyle w:val="docsum-authors"/>
          <w:rFonts w:ascii="Arial" w:hAnsi="Arial" w:cs="Arial"/>
          <w:sz w:val="20"/>
          <w:szCs w:val="20"/>
        </w:rPr>
        <w:t>Aguet</w:t>
      </w:r>
      <w:proofErr w:type="spellEnd"/>
      <w:r w:rsidRPr="00D36734">
        <w:rPr>
          <w:rStyle w:val="docsum-authors"/>
          <w:rFonts w:ascii="Arial" w:hAnsi="Arial" w:cs="Arial"/>
          <w:sz w:val="20"/>
          <w:szCs w:val="20"/>
        </w:rPr>
        <w:t xml:space="preserve"> F, </w:t>
      </w:r>
      <w:proofErr w:type="spellStart"/>
      <w:r w:rsidRPr="00D36734">
        <w:rPr>
          <w:rStyle w:val="docsum-authors"/>
          <w:rFonts w:ascii="Arial" w:hAnsi="Arial" w:cs="Arial"/>
          <w:sz w:val="20"/>
          <w:szCs w:val="20"/>
        </w:rPr>
        <w:t>VanDenBerg</w:t>
      </w:r>
      <w:proofErr w:type="spellEnd"/>
      <w:r w:rsidRPr="00D36734">
        <w:rPr>
          <w:rStyle w:val="docsum-authors"/>
          <w:rFonts w:ascii="Arial" w:hAnsi="Arial" w:cs="Arial"/>
          <w:sz w:val="20"/>
          <w:szCs w:val="20"/>
        </w:rPr>
        <w:t xml:space="preserve"> DJ, Papanicolaou GJ, Rotter JI, Barnes KC, Jain D, Nickerson DA, </w:t>
      </w:r>
      <w:proofErr w:type="spellStart"/>
      <w:r w:rsidRPr="00D36734">
        <w:rPr>
          <w:rStyle w:val="docsum-authors"/>
          <w:rFonts w:ascii="Arial" w:hAnsi="Arial" w:cs="Arial"/>
          <w:sz w:val="20"/>
          <w:szCs w:val="20"/>
        </w:rPr>
        <w:t>Muzny</w:t>
      </w:r>
      <w:proofErr w:type="spellEnd"/>
      <w:r w:rsidRPr="00D36734">
        <w:rPr>
          <w:rStyle w:val="docsum-authors"/>
          <w:rFonts w:ascii="Arial" w:hAnsi="Arial" w:cs="Arial"/>
          <w:sz w:val="20"/>
          <w:szCs w:val="20"/>
        </w:rPr>
        <w:t xml:space="preserve"> DM, Metcalf GA, </w:t>
      </w:r>
      <w:proofErr w:type="spellStart"/>
      <w:r w:rsidRPr="00D36734">
        <w:rPr>
          <w:rStyle w:val="docsum-authors"/>
          <w:rFonts w:ascii="Arial" w:hAnsi="Arial" w:cs="Arial"/>
          <w:sz w:val="20"/>
          <w:szCs w:val="20"/>
        </w:rPr>
        <w:t>Doddapaneni</w:t>
      </w:r>
      <w:proofErr w:type="spellEnd"/>
      <w:r w:rsidRPr="00D36734">
        <w:rPr>
          <w:rStyle w:val="docsum-authors"/>
          <w:rFonts w:ascii="Arial" w:hAnsi="Arial" w:cs="Arial"/>
          <w:sz w:val="20"/>
          <w:szCs w:val="20"/>
        </w:rPr>
        <w:t xml:space="preserve"> H, Dugan-Perez S, Gupta N, Gabriel S, Rich SS, O'Connor GT, Redline S, Reed RM, Laurie CC, </w:t>
      </w:r>
      <w:proofErr w:type="spellStart"/>
      <w:r w:rsidRPr="00D36734">
        <w:rPr>
          <w:rStyle w:val="docsum-authors"/>
          <w:rFonts w:ascii="Arial" w:hAnsi="Arial" w:cs="Arial"/>
          <w:sz w:val="20"/>
          <w:szCs w:val="20"/>
        </w:rPr>
        <w:t>Daviglus</w:t>
      </w:r>
      <w:proofErr w:type="spellEnd"/>
      <w:r w:rsidRPr="00D36734">
        <w:rPr>
          <w:rStyle w:val="docsum-authors"/>
          <w:rFonts w:ascii="Arial" w:hAnsi="Arial" w:cs="Arial"/>
          <w:sz w:val="20"/>
          <w:szCs w:val="20"/>
        </w:rPr>
        <w:t xml:space="preserve"> ML, </w:t>
      </w:r>
      <w:proofErr w:type="spellStart"/>
      <w:r w:rsidRPr="00D36734">
        <w:rPr>
          <w:rStyle w:val="docsum-authors"/>
          <w:rFonts w:ascii="Arial" w:hAnsi="Arial" w:cs="Arial"/>
          <w:sz w:val="20"/>
          <w:szCs w:val="20"/>
        </w:rPr>
        <w:t>Preudhomme</w:t>
      </w:r>
      <w:proofErr w:type="spellEnd"/>
      <w:r w:rsidRPr="00D36734">
        <w:rPr>
          <w:rStyle w:val="docsum-authors"/>
          <w:rFonts w:ascii="Arial" w:hAnsi="Arial" w:cs="Arial"/>
          <w:sz w:val="20"/>
          <w:szCs w:val="20"/>
        </w:rPr>
        <w:t xml:space="preserve"> LK, Burkart KM, Kaplan RC, Wain LV, Tobin MD, London SJ, </w:t>
      </w:r>
      <w:proofErr w:type="spellStart"/>
      <w:r w:rsidRPr="00D36734">
        <w:rPr>
          <w:rStyle w:val="docsum-authors"/>
          <w:rFonts w:ascii="Arial" w:hAnsi="Arial" w:cs="Arial"/>
          <w:sz w:val="20"/>
          <w:szCs w:val="20"/>
        </w:rPr>
        <w:t>Lappalainen</w:t>
      </w:r>
      <w:proofErr w:type="spellEnd"/>
      <w:r w:rsidRPr="00D36734">
        <w:rPr>
          <w:rStyle w:val="docsum-authors"/>
          <w:rFonts w:ascii="Arial" w:hAnsi="Arial" w:cs="Arial"/>
          <w:sz w:val="20"/>
          <w:szCs w:val="20"/>
        </w:rPr>
        <w:t xml:space="preserve"> T, Oelsner EC, </w:t>
      </w:r>
      <w:proofErr w:type="spellStart"/>
      <w:r w:rsidRPr="00D36734">
        <w:rPr>
          <w:rStyle w:val="docsum-authors"/>
          <w:rFonts w:ascii="Arial" w:hAnsi="Arial" w:cs="Arial"/>
          <w:sz w:val="20"/>
          <w:szCs w:val="20"/>
        </w:rPr>
        <w:t>Abecasis</w:t>
      </w:r>
      <w:proofErr w:type="spellEnd"/>
      <w:r w:rsidRPr="00D36734">
        <w:rPr>
          <w:rStyle w:val="docsum-authors"/>
          <w:rFonts w:ascii="Arial" w:hAnsi="Arial" w:cs="Arial"/>
          <w:sz w:val="20"/>
          <w:szCs w:val="20"/>
        </w:rPr>
        <w:t xml:space="preserve"> GR, Silverman EK, Barr RG; NHLBI Trans-Omics for Precision Medicine (</w:t>
      </w:r>
      <w:proofErr w:type="spellStart"/>
      <w:r w:rsidRPr="00D36734">
        <w:rPr>
          <w:rStyle w:val="docsum-authors"/>
          <w:rFonts w:ascii="Arial" w:hAnsi="Arial" w:cs="Arial"/>
          <w:sz w:val="20"/>
          <w:szCs w:val="20"/>
        </w:rPr>
        <w:t>TOPMed</w:t>
      </w:r>
      <w:proofErr w:type="spellEnd"/>
      <w:r w:rsidRPr="00D36734">
        <w:rPr>
          <w:rStyle w:val="docsum-authors"/>
          <w:rFonts w:ascii="Arial" w:hAnsi="Arial" w:cs="Arial"/>
          <w:sz w:val="20"/>
          <w:szCs w:val="20"/>
        </w:rPr>
        <w:t xml:space="preserve">) Consortium; </w:t>
      </w:r>
      <w:proofErr w:type="spellStart"/>
      <w:r w:rsidRPr="00D36734">
        <w:rPr>
          <w:rStyle w:val="docsum-authors"/>
          <w:rFonts w:ascii="Arial" w:hAnsi="Arial" w:cs="Arial"/>
          <w:sz w:val="20"/>
          <w:szCs w:val="20"/>
        </w:rPr>
        <w:t>TOPMed</w:t>
      </w:r>
      <w:proofErr w:type="spellEnd"/>
      <w:r w:rsidRPr="00D36734">
        <w:rPr>
          <w:rStyle w:val="docsum-authors"/>
          <w:rFonts w:ascii="Arial" w:hAnsi="Arial" w:cs="Arial"/>
          <w:sz w:val="20"/>
          <w:szCs w:val="20"/>
        </w:rPr>
        <w:t xml:space="preserve"> Lung Working Group, Cho MH, Manichaikul A.</w:t>
      </w:r>
      <w:r w:rsidRPr="00D36734">
        <w:rPr>
          <w:rFonts w:ascii="Arial" w:hAnsi="Arial" w:cs="Arial"/>
          <w:sz w:val="20"/>
          <w:szCs w:val="20"/>
        </w:rPr>
        <w:t xml:space="preserve"> </w:t>
      </w:r>
      <w:r w:rsidRPr="00D36734">
        <w:rPr>
          <w:rStyle w:val="docsum-journal-citation"/>
          <w:rFonts w:ascii="Arial" w:hAnsi="Arial" w:cs="Arial"/>
          <w:sz w:val="20"/>
          <w:szCs w:val="20"/>
        </w:rPr>
        <w:t xml:space="preserve">Nat </w:t>
      </w:r>
      <w:proofErr w:type="spellStart"/>
      <w:r w:rsidRPr="00D36734">
        <w:rPr>
          <w:rStyle w:val="docsum-journal-citation"/>
          <w:rFonts w:ascii="Arial" w:hAnsi="Arial" w:cs="Arial"/>
          <w:sz w:val="20"/>
          <w:szCs w:val="20"/>
        </w:rPr>
        <w:t>Commun</w:t>
      </w:r>
      <w:proofErr w:type="spellEnd"/>
      <w:r w:rsidRPr="00D36734">
        <w:rPr>
          <w:rStyle w:val="docsum-journal-citation"/>
          <w:rFonts w:ascii="Arial" w:hAnsi="Arial" w:cs="Arial"/>
          <w:sz w:val="20"/>
          <w:szCs w:val="20"/>
        </w:rPr>
        <w:t xml:space="preserve">. </w:t>
      </w:r>
      <w:hyperlink r:id="rId154" w:history="1">
        <w:r w:rsidRPr="00D36734">
          <w:rPr>
            <w:rStyle w:val="docsum-authors"/>
            <w:rFonts w:cstheme="minorBidi"/>
            <w:b/>
            <w:bCs/>
            <w:i/>
            <w:iCs/>
          </w:rPr>
          <w:t xml:space="preserve">Whole genome sequence analysis of pulmonary function and COPD in 19,996 multi-ethnic participants. </w:t>
        </w:r>
      </w:hyperlink>
      <w:r w:rsidRPr="00D36734">
        <w:rPr>
          <w:rStyle w:val="docsum-journal-citation"/>
          <w:rFonts w:ascii="Arial" w:hAnsi="Arial" w:cs="Arial"/>
          <w:sz w:val="20"/>
          <w:szCs w:val="20"/>
        </w:rPr>
        <w:t>2020 Oct 14</w:t>
      </w:r>
      <w:r>
        <w:rPr>
          <w:rStyle w:val="docsum-journal-citation"/>
          <w:rFonts w:ascii="Arial" w:hAnsi="Arial" w:cs="Arial"/>
          <w:sz w:val="20"/>
          <w:szCs w:val="20"/>
        </w:rPr>
        <w:t xml:space="preserve">. Vol. </w:t>
      </w:r>
      <w:r w:rsidRPr="00D36734">
        <w:rPr>
          <w:rStyle w:val="docsum-journal-citation"/>
          <w:rFonts w:ascii="Arial" w:hAnsi="Arial" w:cs="Arial"/>
          <w:sz w:val="20"/>
          <w:szCs w:val="20"/>
        </w:rPr>
        <w:t>11</w:t>
      </w:r>
      <w:r>
        <w:rPr>
          <w:rStyle w:val="docsum-journal-citation"/>
          <w:rFonts w:ascii="Arial" w:hAnsi="Arial" w:cs="Arial"/>
          <w:sz w:val="20"/>
          <w:szCs w:val="20"/>
        </w:rPr>
        <w:t xml:space="preserve">, issue </w:t>
      </w:r>
      <w:r w:rsidRPr="00D36734">
        <w:rPr>
          <w:rStyle w:val="docsum-journal-citation"/>
          <w:rFonts w:ascii="Arial" w:hAnsi="Arial" w:cs="Arial"/>
          <w:sz w:val="20"/>
          <w:szCs w:val="20"/>
        </w:rPr>
        <w:t>1</w:t>
      </w:r>
      <w:r>
        <w:rPr>
          <w:rStyle w:val="docsum-journal-citation"/>
          <w:rFonts w:ascii="Arial" w:hAnsi="Arial" w:cs="Arial"/>
          <w:sz w:val="20"/>
          <w:szCs w:val="20"/>
        </w:rPr>
        <w:t xml:space="preserve">, p. </w:t>
      </w:r>
      <w:r w:rsidRPr="00D36734">
        <w:rPr>
          <w:rStyle w:val="docsum-journal-citation"/>
          <w:rFonts w:ascii="Arial" w:hAnsi="Arial" w:cs="Arial"/>
          <w:sz w:val="20"/>
          <w:szCs w:val="20"/>
        </w:rPr>
        <w:t xml:space="preserve">5182. </w:t>
      </w:r>
      <w:r w:rsidRPr="00D36734">
        <w:rPr>
          <w:rStyle w:val="citation-part"/>
          <w:rFonts w:ascii="Arial" w:hAnsi="Arial" w:cs="Arial"/>
          <w:sz w:val="20"/>
          <w:szCs w:val="20"/>
        </w:rPr>
        <w:t xml:space="preserve">PM: </w:t>
      </w:r>
      <w:r w:rsidRPr="00D36734">
        <w:rPr>
          <w:rStyle w:val="docsum-pmid"/>
          <w:rFonts w:ascii="Arial" w:hAnsi="Arial" w:cs="Arial"/>
          <w:sz w:val="20"/>
          <w:szCs w:val="20"/>
        </w:rPr>
        <w:t>33057025</w:t>
      </w:r>
      <w:r w:rsidRPr="00D36734">
        <w:rPr>
          <w:rFonts w:ascii="Arial" w:hAnsi="Arial" w:cs="Arial"/>
          <w:sz w:val="20"/>
          <w:szCs w:val="20"/>
        </w:rPr>
        <w:t xml:space="preserve">. </w:t>
      </w:r>
      <w:hyperlink r:id="rId155" w:tgtFrame="_blank" w:history="1">
        <w:r w:rsidRPr="009306A6">
          <w:rPr>
            <w:rStyle w:val="docsum-pmid"/>
            <w:rFonts w:ascii="Arial" w:hAnsi="Arial" w:cs="Arial"/>
            <w:sz w:val="20"/>
            <w:szCs w:val="20"/>
          </w:rPr>
          <w:t xml:space="preserve">PMC7598941. </w:t>
        </w:r>
      </w:hyperlink>
    </w:p>
    <w:p w14:paraId="0EB253BB" w14:textId="425B3EDD" w:rsidR="009B30E5" w:rsidRPr="00257369" w:rsidRDefault="009B30E5" w:rsidP="009B30E5">
      <w:pPr>
        <w:rPr>
          <w:rFonts w:ascii="Arial" w:hAnsi="Arial" w:cs="Arial"/>
          <w:sz w:val="20"/>
          <w:szCs w:val="20"/>
        </w:rPr>
      </w:pPr>
      <w:r w:rsidRPr="00257369">
        <w:rPr>
          <w:rStyle w:val="labs-docsum-authors"/>
          <w:rFonts w:ascii="Arial" w:hAnsi="Arial" w:cs="Arial"/>
          <w:sz w:val="20"/>
          <w:szCs w:val="20"/>
        </w:rPr>
        <w:t xml:space="preserve">Zheng Y, Huang T, Wang T, Mei Z, Sun Z, Zhang T, </w:t>
      </w:r>
      <w:proofErr w:type="spellStart"/>
      <w:r w:rsidRPr="00257369">
        <w:rPr>
          <w:rStyle w:val="labs-docsum-authors"/>
          <w:rFonts w:ascii="Arial" w:hAnsi="Arial" w:cs="Arial"/>
          <w:sz w:val="20"/>
          <w:szCs w:val="20"/>
        </w:rPr>
        <w:t>Ellervik</w:t>
      </w:r>
      <w:proofErr w:type="spellEnd"/>
      <w:r w:rsidRPr="00257369">
        <w:rPr>
          <w:rStyle w:val="labs-docsum-authors"/>
          <w:rFonts w:ascii="Arial" w:hAnsi="Arial" w:cs="Arial"/>
          <w:sz w:val="20"/>
          <w:szCs w:val="20"/>
        </w:rPr>
        <w:t xml:space="preserve"> C, Chai JF, Sim X, van Dam RM, Tai ES, Koh WP, </w:t>
      </w:r>
      <w:proofErr w:type="spellStart"/>
      <w:r w:rsidRPr="00257369">
        <w:rPr>
          <w:rStyle w:val="labs-docsum-authors"/>
          <w:rFonts w:ascii="Arial" w:hAnsi="Arial" w:cs="Arial"/>
          <w:sz w:val="20"/>
          <w:szCs w:val="20"/>
        </w:rPr>
        <w:t>Dorajoo</w:t>
      </w:r>
      <w:proofErr w:type="spellEnd"/>
      <w:r w:rsidRPr="00257369">
        <w:rPr>
          <w:rStyle w:val="labs-docsum-authors"/>
          <w:rFonts w:ascii="Arial" w:hAnsi="Arial" w:cs="Arial"/>
          <w:sz w:val="20"/>
          <w:szCs w:val="20"/>
        </w:rPr>
        <w:t xml:space="preserve"> R, Saw SM, Sabanayagam C, Wong TY, Gupta P, </w:t>
      </w:r>
      <w:proofErr w:type="spellStart"/>
      <w:r w:rsidRPr="00257369">
        <w:rPr>
          <w:rStyle w:val="labs-docsum-authors"/>
          <w:rFonts w:ascii="Arial" w:hAnsi="Arial" w:cs="Arial"/>
          <w:sz w:val="20"/>
          <w:szCs w:val="20"/>
        </w:rPr>
        <w:t>Rossing</w:t>
      </w:r>
      <w:proofErr w:type="spellEnd"/>
      <w:r w:rsidRPr="00257369">
        <w:rPr>
          <w:rStyle w:val="labs-docsum-authors"/>
          <w:rFonts w:ascii="Arial" w:hAnsi="Arial" w:cs="Arial"/>
          <w:sz w:val="20"/>
          <w:szCs w:val="20"/>
        </w:rPr>
        <w:t xml:space="preserve"> P, Ahluwalia TS, </w:t>
      </w:r>
      <w:proofErr w:type="spellStart"/>
      <w:r w:rsidRPr="00257369">
        <w:rPr>
          <w:rStyle w:val="labs-docsum-authors"/>
          <w:rFonts w:ascii="Arial" w:hAnsi="Arial" w:cs="Arial"/>
          <w:sz w:val="20"/>
          <w:szCs w:val="20"/>
        </w:rPr>
        <w:t>Vinding</w:t>
      </w:r>
      <w:proofErr w:type="spellEnd"/>
      <w:r w:rsidRPr="00257369">
        <w:rPr>
          <w:rStyle w:val="labs-docsum-authors"/>
          <w:rFonts w:ascii="Arial" w:hAnsi="Arial" w:cs="Arial"/>
          <w:sz w:val="20"/>
          <w:szCs w:val="20"/>
        </w:rPr>
        <w:t xml:space="preserve"> RK, Bisgaard H, </w:t>
      </w:r>
      <w:proofErr w:type="spellStart"/>
      <w:r w:rsidRPr="00257369">
        <w:rPr>
          <w:rStyle w:val="labs-docsum-authors"/>
          <w:rFonts w:ascii="Arial" w:hAnsi="Arial" w:cs="Arial"/>
          <w:sz w:val="20"/>
          <w:szCs w:val="20"/>
        </w:rPr>
        <w:t>Bønnelykke</w:t>
      </w:r>
      <w:proofErr w:type="spellEnd"/>
      <w:r w:rsidRPr="00257369">
        <w:rPr>
          <w:rStyle w:val="labs-docsum-authors"/>
          <w:rFonts w:ascii="Arial" w:hAnsi="Arial" w:cs="Arial"/>
          <w:sz w:val="20"/>
          <w:szCs w:val="20"/>
        </w:rPr>
        <w:t xml:space="preserve"> K, Wang Y, Graff M, Voortman T, van </w:t>
      </w:r>
      <w:proofErr w:type="spellStart"/>
      <w:r w:rsidRPr="00257369">
        <w:rPr>
          <w:rStyle w:val="labs-docsum-authors"/>
          <w:rFonts w:ascii="Arial" w:hAnsi="Arial" w:cs="Arial"/>
          <w:sz w:val="20"/>
          <w:szCs w:val="20"/>
        </w:rPr>
        <w:t>Rooij</w:t>
      </w:r>
      <w:proofErr w:type="spellEnd"/>
      <w:r w:rsidRPr="00257369">
        <w:rPr>
          <w:rStyle w:val="labs-docsum-authors"/>
          <w:rFonts w:ascii="Arial" w:hAnsi="Arial" w:cs="Arial"/>
          <w:sz w:val="20"/>
          <w:szCs w:val="20"/>
        </w:rPr>
        <w:t xml:space="preserve"> FJA, </w:t>
      </w:r>
      <w:proofErr w:type="spellStart"/>
      <w:r w:rsidRPr="00257369">
        <w:rPr>
          <w:rStyle w:val="labs-docsum-authors"/>
          <w:rFonts w:ascii="Arial" w:hAnsi="Arial" w:cs="Arial"/>
          <w:sz w:val="20"/>
          <w:szCs w:val="20"/>
        </w:rPr>
        <w:t>Hofman</w:t>
      </w:r>
      <w:proofErr w:type="spellEnd"/>
      <w:r w:rsidRPr="00257369">
        <w:rPr>
          <w:rStyle w:val="labs-docsum-authors"/>
          <w:rFonts w:ascii="Arial" w:hAnsi="Arial" w:cs="Arial"/>
          <w:sz w:val="20"/>
          <w:szCs w:val="20"/>
        </w:rPr>
        <w:t xml:space="preserve"> A, van </w:t>
      </w:r>
      <w:proofErr w:type="spellStart"/>
      <w:r w:rsidRPr="00257369">
        <w:rPr>
          <w:rStyle w:val="labs-docsum-authors"/>
          <w:rFonts w:ascii="Arial" w:hAnsi="Arial" w:cs="Arial"/>
          <w:sz w:val="20"/>
          <w:szCs w:val="20"/>
        </w:rPr>
        <w:t>Heemst</w:t>
      </w:r>
      <w:proofErr w:type="spellEnd"/>
      <w:r w:rsidRPr="00257369">
        <w:rPr>
          <w:rStyle w:val="labs-docsum-authors"/>
          <w:rFonts w:ascii="Arial" w:hAnsi="Arial" w:cs="Arial"/>
          <w:sz w:val="20"/>
          <w:szCs w:val="20"/>
        </w:rPr>
        <w:t xml:space="preserve"> D, </w:t>
      </w:r>
      <w:proofErr w:type="spellStart"/>
      <w:r w:rsidRPr="00257369">
        <w:rPr>
          <w:rStyle w:val="labs-docsum-authors"/>
          <w:rFonts w:ascii="Arial" w:hAnsi="Arial" w:cs="Arial"/>
          <w:sz w:val="20"/>
          <w:szCs w:val="20"/>
        </w:rPr>
        <w:t>Noordam</w:t>
      </w:r>
      <w:proofErr w:type="spellEnd"/>
      <w:r w:rsidRPr="00257369">
        <w:rPr>
          <w:rStyle w:val="labs-docsum-authors"/>
          <w:rFonts w:ascii="Arial" w:hAnsi="Arial" w:cs="Arial"/>
          <w:sz w:val="20"/>
          <w:szCs w:val="20"/>
        </w:rPr>
        <w:t xml:space="preserve"> R, </w:t>
      </w:r>
      <w:proofErr w:type="spellStart"/>
      <w:r w:rsidRPr="00257369">
        <w:rPr>
          <w:rStyle w:val="labs-docsum-authors"/>
          <w:rFonts w:ascii="Arial" w:hAnsi="Arial" w:cs="Arial"/>
          <w:sz w:val="20"/>
          <w:szCs w:val="20"/>
        </w:rPr>
        <w:t>Estampador</w:t>
      </w:r>
      <w:proofErr w:type="spellEnd"/>
      <w:r w:rsidRPr="00257369">
        <w:rPr>
          <w:rStyle w:val="labs-docsum-authors"/>
          <w:rFonts w:ascii="Arial" w:hAnsi="Arial" w:cs="Arial"/>
          <w:sz w:val="20"/>
          <w:szCs w:val="20"/>
        </w:rPr>
        <w:t xml:space="preserve"> AC, </w:t>
      </w:r>
      <w:proofErr w:type="spellStart"/>
      <w:r w:rsidRPr="00257369">
        <w:rPr>
          <w:rStyle w:val="labs-docsum-authors"/>
          <w:rFonts w:ascii="Arial" w:hAnsi="Arial" w:cs="Arial"/>
          <w:sz w:val="20"/>
          <w:szCs w:val="20"/>
        </w:rPr>
        <w:t>Varga</w:t>
      </w:r>
      <w:proofErr w:type="spellEnd"/>
      <w:r w:rsidRPr="00257369">
        <w:rPr>
          <w:rStyle w:val="labs-docsum-authors"/>
          <w:rFonts w:ascii="Arial" w:hAnsi="Arial" w:cs="Arial"/>
          <w:sz w:val="20"/>
          <w:szCs w:val="20"/>
        </w:rPr>
        <w:t xml:space="preserve"> TV, </w:t>
      </w:r>
      <w:proofErr w:type="spellStart"/>
      <w:r w:rsidRPr="00257369">
        <w:rPr>
          <w:rStyle w:val="labs-docsum-authors"/>
          <w:rFonts w:ascii="Arial" w:hAnsi="Arial" w:cs="Arial"/>
          <w:sz w:val="20"/>
          <w:szCs w:val="20"/>
        </w:rPr>
        <w:t>Enzenbach</w:t>
      </w:r>
      <w:proofErr w:type="spellEnd"/>
      <w:r w:rsidRPr="00257369">
        <w:rPr>
          <w:rStyle w:val="labs-docsum-authors"/>
          <w:rFonts w:ascii="Arial" w:hAnsi="Arial" w:cs="Arial"/>
          <w:sz w:val="20"/>
          <w:szCs w:val="20"/>
        </w:rPr>
        <w:t xml:space="preserve"> C, Scholz M, </w:t>
      </w:r>
      <w:proofErr w:type="spellStart"/>
      <w:r w:rsidRPr="00257369">
        <w:rPr>
          <w:rStyle w:val="labs-docsum-authors"/>
          <w:rFonts w:ascii="Arial" w:hAnsi="Arial" w:cs="Arial"/>
          <w:sz w:val="20"/>
          <w:szCs w:val="20"/>
        </w:rPr>
        <w:t>Thiery</w:t>
      </w:r>
      <w:proofErr w:type="spellEnd"/>
      <w:r w:rsidRPr="00257369">
        <w:rPr>
          <w:rStyle w:val="labs-docsum-authors"/>
          <w:rFonts w:ascii="Arial" w:hAnsi="Arial" w:cs="Arial"/>
          <w:sz w:val="20"/>
          <w:szCs w:val="20"/>
        </w:rPr>
        <w:t xml:space="preserve"> J, Burkhardt R, </w:t>
      </w:r>
      <w:proofErr w:type="spellStart"/>
      <w:r w:rsidRPr="00257369">
        <w:rPr>
          <w:rStyle w:val="labs-docsum-authors"/>
          <w:rFonts w:ascii="Arial" w:hAnsi="Arial" w:cs="Arial"/>
          <w:sz w:val="20"/>
          <w:szCs w:val="20"/>
        </w:rPr>
        <w:t>Orho</w:t>
      </w:r>
      <w:proofErr w:type="spellEnd"/>
      <w:r w:rsidRPr="00257369">
        <w:rPr>
          <w:rStyle w:val="labs-docsum-authors"/>
          <w:rFonts w:ascii="Arial" w:hAnsi="Arial" w:cs="Arial"/>
          <w:sz w:val="20"/>
          <w:szCs w:val="20"/>
        </w:rPr>
        <w:t xml:space="preserve">-Melander M, Schulz CA, Ericson U, </w:t>
      </w:r>
      <w:proofErr w:type="spellStart"/>
      <w:r w:rsidRPr="00257369">
        <w:rPr>
          <w:rStyle w:val="labs-docsum-authors"/>
          <w:rFonts w:ascii="Arial" w:hAnsi="Arial" w:cs="Arial"/>
          <w:sz w:val="20"/>
          <w:szCs w:val="20"/>
        </w:rPr>
        <w:t>Sonestedt</w:t>
      </w:r>
      <w:proofErr w:type="spellEnd"/>
      <w:r w:rsidRPr="00257369">
        <w:rPr>
          <w:rStyle w:val="labs-docsum-authors"/>
          <w:rFonts w:ascii="Arial" w:hAnsi="Arial" w:cs="Arial"/>
          <w:sz w:val="20"/>
          <w:szCs w:val="20"/>
        </w:rPr>
        <w:t xml:space="preserve"> E, Kubo M, Akiyama M, Zhou A, </w:t>
      </w:r>
      <w:proofErr w:type="spellStart"/>
      <w:r w:rsidRPr="00257369">
        <w:rPr>
          <w:rStyle w:val="labs-docsum-authors"/>
          <w:rFonts w:ascii="Arial" w:hAnsi="Arial" w:cs="Arial"/>
          <w:sz w:val="20"/>
          <w:szCs w:val="20"/>
        </w:rPr>
        <w:t>Kilpeläinen</w:t>
      </w:r>
      <w:proofErr w:type="spellEnd"/>
      <w:r w:rsidRPr="00257369">
        <w:rPr>
          <w:rStyle w:val="labs-docsum-authors"/>
          <w:rFonts w:ascii="Arial" w:hAnsi="Arial" w:cs="Arial"/>
          <w:sz w:val="20"/>
          <w:szCs w:val="20"/>
        </w:rPr>
        <w:t xml:space="preserve"> TO, Hansen T, Kleber ME, Delgado G, McCarthy M, Lemaitre RN, Felix JF, </w:t>
      </w:r>
      <w:proofErr w:type="spellStart"/>
      <w:r w:rsidRPr="00257369">
        <w:rPr>
          <w:rStyle w:val="labs-docsum-authors"/>
          <w:rFonts w:ascii="Arial" w:hAnsi="Arial" w:cs="Arial"/>
          <w:sz w:val="20"/>
          <w:szCs w:val="20"/>
        </w:rPr>
        <w:t>Jaddoe</w:t>
      </w:r>
      <w:proofErr w:type="spellEnd"/>
      <w:r w:rsidRPr="00257369">
        <w:rPr>
          <w:rStyle w:val="labs-docsum-authors"/>
          <w:rFonts w:ascii="Arial" w:hAnsi="Arial" w:cs="Arial"/>
          <w:sz w:val="20"/>
          <w:szCs w:val="20"/>
        </w:rPr>
        <w:t xml:space="preserve"> VWV, Wu Y, </w:t>
      </w:r>
      <w:proofErr w:type="spellStart"/>
      <w:r w:rsidRPr="00257369">
        <w:rPr>
          <w:rStyle w:val="labs-docsum-authors"/>
          <w:rFonts w:ascii="Arial" w:hAnsi="Arial" w:cs="Arial"/>
          <w:sz w:val="20"/>
          <w:szCs w:val="20"/>
        </w:rPr>
        <w:t>Mohlke</w:t>
      </w:r>
      <w:proofErr w:type="spellEnd"/>
      <w:r w:rsidRPr="00257369">
        <w:rPr>
          <w:rStyle w:val="labs-docsum-authors"/>
          <w:rFonts w:ascii="Arial" w:hAnsi="Arial" w:cs="Arial"/>
          <w:sz w:val="20"/>
          <w:szCs w:val="20"/>
        </w:rPr>
        <w:t xml:space="preserve"> KL, </w:t>
      </w:r>
      <w:proofErr w:type="spellStart"/>
      <w:r w:rsidRPr="00257369">
        <w:rPr>
          <w:rStyle w:val="labs-docsum-authors"/>
          <w:rFonts w:ascii="Arial" w:hAnsi="Arial" w:cs="Arial"/>
          <w:sz w:val="20"/>
          <w:szCs w:val="20"/>
        </w:rPr>
        <w:t>Lehtimäki</w:t>
      </w:r>
      <w:proofErr w:type="spellEnd"/>
      <w:r w:rsidRPr="00257369">
        <w:rPr>
          <w:rStyle w:val="labs-docsum-authors"/>
          <w:rFonts w:ascii="Arial" w:hAnsi="Arial" w:cs="Arial"/>
          <w:sz w:val="20"/>
          <w:szCs w:val="20"/>
        </w:rPr>
        <w:t xml:space="preserve"> T, Wang CA, Pennell CE, </w:t>
      </w:r>
      <w:proofErr w:type="spellStart"/>
      <w:r w:rsidRPr="00257369">
        <w:rPr>
          <w:rStyle w:val="labs-docsum-authors"/>
          <w:rFonts w:ascii="Arial" w:hAnsi="Arial" w:cs="Arial"/>
          <w:sz w:val="20"/>
          <w:szCs w:val="20"/>
        </w:rPr>
        <w:t>Schunkert</w:t>
      </w:r>
      <w:proofErr w:type="spellEnd"/>
      <w:r w:rsidRPr="00257369">
        <w:rPr>
          <w:rStyle w:val="labs-docsum-authors"/>
          <w:rFonts w:ascii="Arial" w:hAnsi="Arial" w:cs="Arial"/>
          <w:sz w:val="20"/>
          <w:szCs w:val="20"/>
        </w:rPr>
        <w:t xml:space="preserve"> H, Kessler T, Zeng L, </w:t>
      </w:r>
      <w:proofErr w:type="spellStart"/>
      <w:r w:rsidRPr="00257369">
        <w:rPr>
          <w:rStyle w:val="labs-docsum-authors"/>
          <w:rFonts w:ascii="Arial" w:hAnsi="Arial" w:cs="Arial"/>
          <w:sz w:val="20"/>
          <w:szCs w:val="20"/>
        </w:rPr>
        <w:t>Willenborg</w:t>
      </w:r>
      <w:proofErr w:type="spellEnd"/>
      <w:r w:rsidRPr="00257369">
        <w:rPr>
          <w:rStyle w:val="labs-docsum-authors"/>
          <w:rFonts w:ascii="Arial" w:hAnsi="Arial" w:cs="Arial"/>
          <w:sz w:val="20"/>
          <w:szCs w:val="20"/>
        </w:rPr>
        <w:t xml:space="preserve"> C, Peters A, </w:t>
      </w:r>
      <w:proofErr w:type="spellStart"/>
      <w:r w:rsidRPr="00257369">
        <w:rPr>
          <w:rStyle w:val="labs-docsum-authors"/>
          <w:rFonts w:ascii="Arial" w:hAnsi="Arial" w:cs="Arial"/>
          <w:sz w:val="20"/>
          <w:szCs w:val="20"/>
        </w:rPr>
        <w:t>Lieb</w:t>
      </w:r>
      <w:proofErr w:type="spellEnd"/>
      <w:r w:rsidRPr="00257369">
        <w:rPr>
          <w:rStyle w:val="labs-docsum-authors"/>
          <w:rFonts w:ascii="Arial" w:hAnsi="Arial" w:cs="Arial"/>
          <w:sz w:val="20"/>
          <w:szCs w:val="20"/>
        </w:rPr>
        <w:t xml:space="preserve"> W, Grote V, </w:t>
      </w:r>
      <w:proofErr w:type="spellStart"/>
      <w:r w:rsidRPr="00257369">
        <w:rPr>
          <w:rStyle w:val="labs-docsum-authors"/>
          <w:rFonts w:ascii="Arial" w:hAnsi="Arial" w:cs="Arial"/>
          <w:sz w:val="20"/>
          <w:szCs w:val="20"/>
        </w:rPr>
        <w:t>Rzehak</w:t>
      </w:r>
      <w:proofErr w:type="spellEnd"/>
      <w:r w:rsidRPr="00257369">
        <w:rPr>
          <w:rStyle w:val="labs-docsum-authors"/>
          <w:rFonts w:ascii="Arial" w:hAnsi="Arial" w:cs="Arial"/>
          <w:sz w:val="20"/>
          <w:szCs w:val="20"/>
        </w:rPr>
        <w:t xml:space="preserve"> P, </w:t>
      </w:r>
      <w:proofErr w:type="spellStart"/>
      <w:r w:rsidRPr="00257369">
        <w:rPr>
          <w:rStyle w:val="labs-docsum-authors"/>
          <w:rFonts w:ascii="Arial" w:hAnsi="Arial" w:cs="Arial"/>
          <w:sz w:val="20"/>
          <w:szCs w:val="20"/>
        </w:rPr>
        <w:t>Koletzko</w:t>
      </w:r>
      <w:proofErr w:type="spellEnd"/>
      <w:r w:rsidRPr="00257369">
        <w:rPr>
          <w:rStyle w:val="labs-docsum-authors"/>
          <w:rFonts w:ascii="Arial" w:hAnsi="Arial" w:cs="Arial"/>
          <w:sz w:val="20"/>
          <w:szCs w:val="20"/>
        </w:rPr>
        <w:t xml:space="preserve"> B, Erdmann J, </w:t>
      </w:r>
      <w:proofErr w:type="spellStart"/>
      <w:r w:rsidRPr="00257369">
        <w:rPr>
          <w:rStyle w:val="labs-docsum-authors"/>
          <w:rFonts w:ascii="Arial" w:hAnsi="Arial" w:cs="Arial"/>
          <w:sz w:val="20"/>
          <w:szCs w:val="20"/>
        </w:rPr>
        <w:t>Munz</w:t>
      </w:r>
      <w:proofErr w:type="spellEnd"/>
      <w:r w:rsidRPr="00257369">
        <w:rPr>
          <w:rStyle w:val="labs-docsum-authors"/>
          <w:rFonts w:ascii="Arial" w:hAnsi="Arial" w:cs="Arial"/>
          <w:sz w:val="20"/>
          <w:szCs w:val="20"/>
        </w:rPr>
        <w:t xml:space="preserve"> M, Wu T, He M, Yu C, </w:t>
      </w:r>
      <w:proofErr w:type="spellStart"/>
      <w:r w:rsidRPr="00257369">
        <w:rPr>
          <w:rStyle w:val="labs-docsum-authors"/>
          <w:rFonts w:ascii="Arial" w:hAnsi="Arial" w:cs="Arial"/>
          <w:sz w:val="20"/>
          <w:szCs w:val="20"/>
        </w:rPr>
        <w:t>Lecoeur</w:t>
      </w:r>
      <w:proofErr w:type="spellEnd"/>
      <w:r w:rsidRPr="00257369">
        <w:rPr>
          <w:rStyle w:val="labs-docsum-authors"/>
          <w:rFonts w:ascii="Arial" w:hAnsi="Arial" w:cs="Arial"/>
          <w:sz w:val="20"/>
          <w:szCs w:val="20"/>
        </w:rPr>
        <w:t xml:space="preserve"> C, </w:t>
      </w:r>
      <w:proofErr w:type="spellStart"/>
      <w:r w:rsidRPr="00257369">
        <w:rPr>
          <w:rStyle w:val="labs-docsum-authors"/>
          <w:rFonts w:ascii="Arial" w:hAnsi="Arial" w:cs="Arial"/>
          <w:sz w:val="20"/>
          <w:szCs w:val="20"/>
        </w:rPr>
        <w:t>Froguel</w:t>
      </w:r>
      <w:proofErr w:type="spellEnd"/>
      <w:r w:rsidRPr="00257369">
        <w:rPr>
          <w:rStyle w:val="labs-docsum-authors"/>
          <w:rFonts w:ascii="Arial" w:hAnsi="Arial" w:cs="Arial"/>
          <w:sz w:val="20"/>
          <w:szCs w:val="20"/>
        </w:rPr>
        <w:t xml:space="preserve"> P, Corella D, Moreno LA, Lai CQ, </w:t>
      </w:r>
      <w:proofErr w:type="spellStart"/>
      <w:r w:rsidRPr="00257369">
        <w:rPr>
          <w:rStyle w:val="labs-docsum-authors"/>
          <w:rFonts w:ascii="Arial" w:hAnsi="Arial" w:cs="Arial"/>
          <w:sz w:val="20"/>
          <w:szCs w:val="20"/>
        </w:rPr>
        <w:t>Pitkänen</w:t>
      </w:r>
      <w:proofErr w:type="spellEnd"/>
      <w:r w:rsidRPr="00257369">
        <w:rPr>
          <w:rStyle w:val="labs-docsum-authors"/>
          <w:rFonts w:ascii="Arial" w:hAnsi="Arial" w:cs="Arial"/>
          <w:sz w:val="20"/>
          <w:szCs w:val="20"/>
        </w:rPr>
        <w:t xml:space="preserve"> N, Boreham CA, </w:t>
      </w:r>
      <w:proofErr w:type="spellStart"/>
      <w:r w:rsidRPr="00257369">
        <w:rPr>
          <w:rStyle w:val="labs-docsum-authors"/>
          <w:rFonts w:ascii="Arial" w:hAnsi="Arial" w:cs="Arial"/>
          <w:sz w:val="20"/>
          <w:szCs w:val="20"/>
        </w:rPr>
        <w:t>Ridker</w:t>
      </w:r>
      <w:proofErr w:type="spellEnd"/>
      <w:r w:rsidRPr="00257369">
        <w:rPr>
          <w:rStyle w:val="labs-docsum-authors"/>
          <w:rFonts w:ascii="Arial" w:hAnsi="Arial" w:cs="Arial"/>
          <w:sz w:val="20"/>
          <w:szCs w:val="20"/>
        </w:rPr>
        <w:t xml:space="preserve"> PM, </w:t>
      </w:r>
      <w:proofErr w:type="spellStart"/>
      <w:r w:rsidRPr="00257369">
        <w:rPr>
          <w:rStyle w:val="labs-docsum-authors"/>
          <w:rFonts w:ascii="Arial" w:hAnsi="Arial" w:cs="Arial"/>
          <w:sz w:val="20"/>
          <w:szCs w:val="20"/>
        </w:rPr>
        <w:t>Rosendaal</w:t>
      </w:r>
      <w:proofErr w:type="spellEnd"/>
      <w:r w:rsidRPr="00257369">
        <w:rPr>
          <w:rStyle w:val="labs-docsum-authors"/>
          <w:rFonts w:ascii="Arial" w:hAnsi="Arial" w:cs="Arial"/>
          <w:sz w:val="20"/>
          <w:szCs w:val="20"/>
        </w:rPr>
        <w:t xml:space="preserve"> FR, de </w:t>
      </w:r>
      <w:proofErr w:type="spellStart"/>
      <w:r w:rsidRPr="00257369">
        <w:rPr>
          <w:rStyle w:val="labs-docsum-authors"/>
          <w:rFonts w:ascii="Arial" w:hAnsi="Arial" w:cs="Arial"/>
          <w:sz w:val="20"/>
          <w:szCs w:val="20"/>
        </w:rPr>
        <w:t>Mutsert</w:t>
      </w:r>
      <w:proofErr w:type="spellEnd"/>
      <w:r w:rsidRPr="00257369">
        <w:rPr>
          <w:rStyle w:val="labs-docsum-authors"/>
          <w:rFonts w:ascii="Arial" w:hAnsi="Arial" w:cs="Arial"/>
          <w:sz w:val="20"/>
          <w:szCs w:val="20"/>
        </w:rPr>
        <w:t xml:space="preserve"> R, Power C, Paternoster L, </w:t>
      </w:r>
      <w:proofErr w:type="spellStart"/>
      <w:r w:rsidRPr="00257369">
        <w:rPr>
          <w:rStyle w:val="labs-docsum-authors"/>
          <w:rFonts w:ascii="Arial" w:hAnsi="Arial" w:cs="Arial"/>
          <w:sz w:val="20"/>
          <w:szCs w:val="20"/>
        </w:rPr>
        <w:t>Sørensen</w:t>
      </w:r>
      <w:proofErr w:type="spellEnd"/>
      <w:r w:rsidRPr="00257369">
        <w:rPr>
          <w:rStyle w:val="labs-docsum-authors"/>
          <w:rFonts w:ascii="Arial" w:hAnsi="Arial" w:cs="Arial"/>
          <w:sz w:val="20"/>
          <w:szCs w:val="20"/>
        </w:rPr>
        <w:t xml:space="preserve"> TIA, </w:t>
      </w:r>
      <w:proofErr w:type="spellStart"/>
      <w:r w:rsidRPr="00257369">
        <w:rPr>
          <w:rStyle w:val="labs-docsum-authors"/>
          <w:rFonts w:ascii="Arial" w:hAnsi="Arial" w:cs="Arial"/>
          <w:sz w:val="20"/>
          <w:szCs w:val="20"/>
        </w:rPr>
        <w:t>Tjønneland</w:t>
      </w:r>
      <w:proofErr w:type="spellEnd"/>
      <w:r w:rsidRPr="00257369">
        <w:rPr>
          <w:rStyle w:val="labs-docsum-authors"/>
          <w:rFonts w:ascii="Arial" w:hAnsi="Arial" w:cs="Arial"/>
          <w:sz w:val="20"/>
          <w:szCs w:val="20"/>
        </w:rPr>
        <w:t xml:space="preserve"> A, </w:t>
      </w:r>
      <w:proofErr w:type="spellStart"/>
      <w:r w:rsidRPr="00257369">
        <w:rPr>
          <w:rStyle w:val="labs-docsum-authors"/>
          <w:rFonts w:ascii="Arial" w:hAnsi="Arial" w:cs="Arial"/>
          <w:sz w:val="20"/>
          <w:szCs w:val="20"/>
        </w:rPr>
        <w:t>Overvad</w:t>
      </w:r>
      <w:proofErr w:type="spellEnd"/>
      <w:r w:rsidRPr="00257369">
        <w:rPr>
          <w:rStyle w:val="labs-docsum-authors"/>
          <w:rFonts w:ascii="Arial" w:hAnsi="Arial" w:cs="Arial"/>
          <w:sz w:val="20"/>
          <w:szCs w:val="20"/>
        </w:rPr>
        <w:t xml:space="preserve"> K, Djousse L, </w:t>
      </w:r>
      <w:proofErr w:type="spellStart"/>
      <w:r w:rsidRPr="00257369">
        <w:rPr>
          <w:rStyle w:val="labs-docsum-authors"/>
          <w:rFonts w:ascii="Arial" w:hAnsi="Arial" w:cs="Arial"/>
          <w:sz w:val="20"/>
          <w:szCs w:val="20"/>
        </w:rPr>
        <w:t>Rivadeneira</w:t>
      </w:r>
      <w:proofErr w:type="spellEnd"/>
      <w:r w:rsidRPr="00257369">
        <w:rPr>
          <w:rStyle w:val="labs-docsum-authors"/>
          <w:rFonts w:ascii="Arial" w:hAnsi="Arial" w:cs="Arial"/>
          <w:sz w:val="20"/>
          <w:szCs w:val="20"/>
        </w:rPr>
        <w:t xml:space="preserve"> F, Lee NR, </w:t>
      </w:r>
      <w:proofErr w:type="spellStart"/>
      <w:r w:rsidRPr="00257369">
        <w:rPr>
          <w:rStyle w:val="labs-docsum-authors"/>
          <w:rFonts w:ascii="Arial" w:hAnsi="Arial" w:cs="Arial"/>
          <w:sz w:val="20"/>
          <w:szCs w:val="20"/>
        </w:rPr>
        <w:t>Raitakari</w:t>
      </w:r>
      <w:proofErr w:type="spellEnd"/>
      <w:r w:rsidRPr="00257369">
        <w:rPr>
          <w:rStyle w:val="labs-docsum-authors"/>
          <w:rFonts w:ascii="Arial" w:hAnsi="Arial" w:cs="Arial"/>
          <w:sz w:val="20"/>
          <w:szCs w:val="20"/>
        </w:rPr>
        <w:t xml:space="preserve"> OT, </w:t>
      </w:r>
      <w:proofErr w:type="spellStart"/>
      <w:r w:rsidRPr="00257369">
        <w:rPr>
          <w:rStyle w:val="labs-docsum-authors"/>
          <w:rFonts w:ascii="Arial" w:hAnsi="Arial" w:cs="Arial"/>
          <w:sz w:val="20"/>
          <w:szCs w:val="20"/>
        </w:rPr>
        <w:t>Kähönen</w:t>
      </w:r>
      <w:proofErr w:type="spellEnd"/>
      <w:r w:rsidRPr="00257369">
        <w:rPr>
          <w:rStyle w:val="labs-docsum-authors"/>
          <w:rFonts w:ascii="Arial" w:hAnsi="Arial" w:cs="Arial"/>
          <w:sz w:val="20"/>
          <w:szCs w:val="20"/>
        </w:rPr>
        <w:t xml:space="preserve"> M, </w:t>
      </w:r>
      <w:proofErr w:type="spellStart"/>
      <w:r w:rsidRPr="00257369">
        <w:rPr>
          <w:rStyle w:val="labs-docsum-authors"/>
          <w:rFonts w:ascii="Arial" w:hAnsi="Arial" w:cs="Arial"/>
          <w:sz w:val="20"/>
          <w:szCs w:val="20"/>
        </w:rPr>
        <w:t>Viikari</w:t>
      </w:r>
      <w:proofErr w:type="spellEnd"/>
      <w:r w:rsidRPr="00257369">
        <w:rPr>
          <w:rStyle w:val="labs-docsum-authors"/>
          <w:rFonts w:ascii="Arial" w:hAnsi="Arial" w:cs="Arial"/>
          <w:sz w:val="20"/>
          <w:szCs w:val="20"/>
        </w:rPr>
        <w:t xml:space="preserve"> J, </w:t>
      </w:r>
      <w:proofErr w:type="spellStart"/>
      <w:r w:rsidRPr="00257369">
        <w:rPr>
          <w:rStyle w:val="labs-docsum-authors"/>
          <w:rFonts w:ascii="Arial" w:hAnsi="Arial" w:cs="Arial"/>
          <w:sz w:val="20"/>
          <w:szCs w:val="20"/>
        </w:rPr>
        <w:t>Langhendries</w:t>
      </w:r>
      <w:proofErr w:type="spellEnd"/>
      <w:r w:rsidRPr="00257369">
        <w:rPr>
          <w:rStyle w:val="labs-docsum-authors"/>
          <w:rFonts w:ascii="Arial" w:hAnsi="Arial" w:cs="Arial"/>
          <w:sz w:val="20"/>
          <w:szCs w:val="20"/>
        </w:rPr>
        <w:t xml:space="preserve"> JP, </w:t>
      </w:r>
      <w:proofErr w:type="spellStart"/>
      <w:r w:rsidRPr="00257369">
        <w:rPr>
          <w:rStyle w:val="labs-docsum-authors"/>
          <w:rFonts w:ascii="Arial" w:hAnsi="Arial" w:cs="Arial"/>
          <w:sz w:val="20"/>
          <w:szCs w:val="20"/>
        </w:rPr>
        <w:t>Escribano</w:t>
      </w:r>
      <w:proofErr w:type="spellEnd"/>
      <w:r w:rsidRPr="00257369">
        <w:rPr>
          <w:rStyle w:val="labs-docsum-authors"/>
          <w:rFonts w:ascii="Arial" w:hAnsi="Arial" w:cs="Arial"/>
          <w:sz w:val="20"/>
          <w:szCs w:val="20"/>
        </w:rPr>
        <w:t xml:space="preserve"> J, </w:t>
      </w:r>
      <w:proofErr w:type="spellStart"/>
      <w:r w:rsidRPr="00257369">
        <w:rPr>
          <w:rStyle w:val="labs-docsum-authors"/>
          <w:rFonts w:ascii="Arial" w:hAnsi="Arial" w:cs="Arial"/>
          <w:sz w:val="20"/>
          <w:szCs w:val="20"/>
        </w:rPr>
        <w:t>Verduci</w:t>
      </w:r>
      <w:proofErr w:type="spellEnd"/>
      <w:r w:rsidRPr="00257369">
        <w:rPr>
          <w:rStyle w:val="labs-docsum-authors"/>
          <w:rFonts w:ascii="Arial" w:hAnsi="Arial" w:cs="Arial"/>
          <w:sz w:val="20"/>
          <w:szCs w:val="20"/>
        </w:rPr>
        <w:t xml:space="preserve"> E, </w:t>
      </w:r>
      <w:proofErr w:type="spellStart"/>
      <w:r w:rsidRPr="00257369">
        <w:rPr>
          <w:rStyle w:val="labs-docsum-authors"/>
          <w:rFonts w:ascii="Arial" w:hAnsi="Arial" w:cs="Arial"/>
          <w:sz w:val="20"/>
          <w:szCs w:val="20"/>
        </w:rPr>
        <w:t>Dedoussis</w:t>
      </w:r>
      <w:proofErr w:type="spellEnd"/>
      <w:r w:rsidRPr="00257369">
        <w:rPr>
          <w:rStyle w:val="labs-docsum-authors"/>
          <w:rFonts w:ascii="Arial" w:hAnsi="Arial" w:cs="Arial"/>
          <w:sz w:val="20"/>
          <w:szCs w:val="20"/>
        </w:rPr>
        <w:t xml:space="preserve"> G, König I, </w:t>
      </w:r>
      <w:proofErr w:type="spellStart"/>
      <w:r w:rsidRPr="00257369">
        <w:rPr>
          <w:rStyle w:val="labs-docsum-authors"/>
          <w:rFonts w:ascii="Arial" w:hAnsi="Arial" w:cs="Arial"/>
          <w:sz w:val="20"/>
          <w:szCs w:val="20"/>
        </w:rPr>
        <w:t>Balkau</w:t>
      </w:r>
      <w:proofErr w:type="spellEnd"/>
      <w:r w:rsidRPr="00257369">
        <w:rPr>
          <w:rStyle w:val="labs-docsum-authors"/>
          <w:rFonts w:ascii="Arial" w:hAnsi="Arial" w:cs="Arial"/>
          <w:sz w:val="20"/>
          <w:szCs w:val="20"/>
        </w:rPr>
        <w:t xml:space="preserve"> B, </w:t>
      </w:r>
      <w:proofErr w:type="spellStart"/>
      <w:r w:rsidRPr="00257369">
        <w:rPr>
          <w:rStyle w:val="labs-docsum-authors"/>
          <w:rFonts w:ascii="Arial" w:hAnsi="Arial" w:cs="Arial"/>
          <w:sz w:val="20"/>
          <w:szCs w:val="20"/>
        </w:rPr>
        <w:t>Coltell</w:t>
      </w:r>
      <w:proofErr w:type="spellEnd"/>
      <w:r w:rsidRPr="00257369">
        <w:rPr>
          <w:rStyle w:val="labs-docsum-authors"/>
          <w:rFonts w:ascii="Arial" w:hAnsi="Arial" w:cs="Arial"/>
          <w:sz w:val="20"/>
          <w:szCs w:val="20"/>
        </w:rPr>
        <w:t xml:space="preserve"> O, </w:t>
      </w:r>
      <w:proofErr w:type="spellStart"/>
      <w:r w:rsidRPr="00257369">
        <w:rPr>
          <w:rStyle w:val="labs-docsum-authors"/>
          <w:rFonts w:ascii="Arial" w:hAnsi="Arial" w:cs="Arial"/>
          <w:sz w:val="20"/>
          <w:szCs w:val="20"/>
        </w:rPr>
        <w:t>Dallongeville</w:t>
      </w:r>
      <w:proofErr w:type="spellEnd"/>
      <w:r w:rsidRPr="00257369">
        <w:rPr>
          <w:rStyle w:val="labs-docsum-authors"/>
          <w:rFonts w:ascii="Arial" w:hAnsi="Arial" w:cs="Arial"/>
          <w:sz w:val="20"/>
          <w:szCs w:val="20"/>
        </w:rPr>
        <w:t xml:space="preserve"> J, </w:t>
      </w:r>
      <w:proofErr w:type="spellStart"/>
      <w:r w:rsidRPr="00257369">
        <w:rPr>
          <w:rStyle w:val="labs-docsum-authors"/>
          <w:rFonts w:ascii="Arial" w:hAnsi="Arial" w:cs="Arial"/>
          <w:sz w:val="20"/>
          <w:szCs w:val="20"/>
        </w:rPr>
        <w:t>Meirhaeghe</w:t>
      </w:r>
      <w:proofErr w:type="spellEnd"/>
      <w:r w:rsidRPr="00257369">
        <w:rPr>
          <w:rStyle w:val="labs-docsum-authors"/>
          <w:rFonts w:ascii="Arial" w:hAnsi="Arial" w:cs="Arial"/>
          <w:sz w:val="20"/>
          <w:szCs w:val="20"/>
        </w:rPr>
        <w:t xml:space="preserve"> A, </w:t>
      </w:r>
      <w:proofErr w:type="spellStart"/>
      <w:r w:rsidRPr="00257369">
        <w:rPr>
          <w:rStyle w:val="labs-docsum-authors"/>
          <w:rFonts w:ascii="Arial" w:hAnsi="Arial" w:cs="Arial"/>
          <w:sz w:val="20"/>
          <w:szCs w:val="20"/>
        </w:rPr>
        <w:t>Amouyel</w:t>
      </w:r>
      <w:proofErr w:type="spellEnd"/>
      <w:r w:rsidRPr="00257369">
        <w:rPr>
          <w:rStyle w:val="labs-docsum-authors"/>
          <w:rFonts w:ascii="Arial" w:hAnsi="Arial" w:cs="Arial"/>
          <w:sz w:val="20"/>
          <w:szCs w:val="20"/>
        </w:rPr>
        <w:t xml:space="preserve"> P, </w:t>
      </w:r>
      <w:proofErr w:type="spellStart"/>
      <w:r w:rsidRPr="00257369">
        <w:rPr>
          <w:rStyle w:val="labs-docsum-authors"/>
          <w:rFonts w:ascii="Arial" w:hAnsi="Arial" w:cs="Arial"/>
          <w:sz w:val="20"/>
          <w:szCs w:val="20"/>
        </w:rPr>
        <w:t>Gottrand</w:t>
      </w:r>
      <w:proofErr w:type="spellEnd"/>
      <w:r w:rsidRPr="00257369">
        <w:rPr>
          <w:rStyle w:val="labs-docsum-authors"/>
          <w:rFonts w:ascii="Arial" w:hAnsi="Arial" w:cs="Arial"/>
          <w:sz w:val="20"/>
          <w:szCs w:val="20"/>
        </w:rPr>
        <w:t xml:space="preserve"> F, </w:t>
      </w:r>
      <w:proofErr w:type="spellStart"/>
      <w:r w:rsidRPr="00257369">
        <w:rPr>
          <w:rStyle w:val="labs-docsum-authors"/>
          <w:rFonts w:ascii="Arial" w:hAnsi="Arial" w:cs="Arial"/>
          <w:sz w:val="20"/>
          <w:szCs w:val="20"/>
        </w:rPr>
        <w:t>Pahkala</w:t>
      </w:r>
      <w:proofErr w:type="spellEnd"/>
      <w:r w:rsidRPr="00257369">
        <w:rPr>
          <w:rStyle w:val="labs-docsum-authors"/>
          <w:rFonts w:ascii="Arial" w:hAnsi="Arial" w:cs="Arial"/>
          <w:sz w:val="20"/>
          <w:szCs w:val="20"/>
        </w:rPr>
        <w:t xml:space="preserve"> K, </w:t>
      </w:r>
      <w:proofErr w:type="spellStart"/>
      <w:r w:rsidRPr="00257369">
        <w:rPr>
          <w:rStyle w:val="labs-docsum-authors"/>
          <w:rFonts w:ascii="Arial" w:hAnsi="Arial" w:cs="Arial"/>
          <w:sz w:val="20"/>
          <w:szCs w:val="20"/>
        </w:rPr>
        <w:t>Niinikoski</w:t>
      </w:r>
      <w:proofErr w:type="spellEnd"/>
      <w:r w:rsidRPr="00257369">
        <w:rPr>
          <w:rStyle w:val="labs-docsum-authors"/>
          <w:rFonts w:ascii="Arial" w:hAnsi="Arial" w:cs="Arial"/>
          <w:sz w:val="20"/>
          <w:szCs w:val="20"/>
        </w:rPr>
        <w:t xml:space="preserve"> H, </w:t>
      </w:r>
      <w:proofErr w:type="spellStart"/>
      <w:r w:rsidRPr="00257369">
        <w:rPr>
          <w:rStyle w:val="labs-docsum-authors"/>
          <w:rFonts w:ascii="Arial" w:hAnsi="Arial" w:cs="Arial"/>
          <w:sz w:val="20"/>
          <w:szCs w:val="20"/>
        </w:rPr>
        <w:t>Hyppönen</w:t>
      </w:r>
      <w:proofErr w:type="spellEnd"/>
      <w:r w:rsidRPr="00257369">
        <w:rPr>
          <w:rStyle w:val="labs-docsum-authors"/>
          <w:rFonts w:ascii="Arial" w:hAnsi="Arial" w:cs="Arial"/>
          <w:sz w:val="20"/>
          <w:szCs w:val="20"/>
        </w:rPr>
        <w:t xml:space="preserve"> E, </w:t>
      </w:r>
      <w:proofErr w:type="spellStart"/>
      <w:r w:rsidRPr="00257369">
        <w:rPr>
          <w:rStyle w:val="labs-docsum-authors"/>
          <w:rFonts w:ascii="Arial" w:hAnsi="Arial" w:cs="Arial"/>
          <w:sz w:val="20"/>
          <w:szCs w:val="20"/>
        </w:rPr>
        <w:t>März</w:t>
      </w:r>
      <w:proofErr w:type="spellEnd"/>
      <w:r w:rsidRPr="00257369">
        <w:rPr>
          <w:rStyle w:val="labs-docsum-authors"/>
          <w:rFonts w:ascii="Arial" w:hAnsi="Arial" w:cs="Arial"/>
          <w:sz w:val="20"/>
          <w:szCs w:val="20"/>
        </w:rPr>
        <w:t xml:space="preserve"> W, Mackey DA, </w:t>
      </w:r>
      <w:proofErr w:type="spellStart"/>
      <w:r w:rsidRPr="00257369">
        <w:rPr>
          <w:rStyle w:val="labs-docsum-authors"/>
          <w:rFonts w:ascii="Arial" w:hAnsi="Arial" w:cs="Arial"/>
          <w:sz w:val="20"/>
          <w:szCs w:val="20"/>
        </w:rPr>
        <w:t>Gruszfeld</w:t>
      </w:r>
      <w:proofErr w:type="spellEnd"/>
      <w:r w:rsidRPr="00257369">
        <w:rPr>
          <w:rStyle w:val="labs-docsum-authors"/>
          <w:rFonts w:ascii="Arial" w:hAnsi="Arial" w:cs="Arial"/>
          <w:sz w:val="20"/>
          <w:szCs w:val="20"/>
        </w:rPr>
        <w:t xml:space="preserve"> D, Tucker KL, </w:t>
      </w:r>
      <w:proofErr w:type="spellStart"/>
      <w:r w:rsidRPr="00257369">
        <w:rPr>
          <w:rStyle w:val="labs-docsum-authors"/>
          <w:rFonts w:ascii="Arial" w:hAnsi="Arial" w:cs="Arial"/>
          <w:sz w:val="20"/>
          <w:szCs w:val="20"/>
        </w:rPr>
        <w:t>Fumeron</w:t>
      </w:r>
      <w:proofErr w:type="spellEnd"/>
      <w:r w:rsidRPr="00257369">
        <w:rPr>
          <w:rStyle w:val="labs-docsum-authors"/>
          <w:rFonts w:ascii="Arial" w:hAnsi="Arial" w:cs="Arial"/>
          <w:sz w:val="20"/>
          <w:szCs w:val="20"/>
        </w:rPr>
        <w:t xml:space="preserve"> F, </w:t>
      </w:r>
      <w:proofErr w:type="spellStart"/>
      <w:r w:rsidRPr="00257369">
        <w:rPr>
          <w:rStyle w:val="labs-docsum-authors"/>
          <w:rFonts w:ascii="Arial" w:hAnsi="Arial" w:cs="Arial"/>
          <w:sz w:val="20"/>
          <w:szCs w:val="20"/>
        </w:rPr>
        <w:t>Estruch</w:t>
      </w:r>
      <w:proofErr w:type="spellEnd"/>
      <w:r w:rsidRPr="00257369">
        <w:rPr>
          <w:rStyle w:val="labs-docsum-authors"/>
          <w:rFonts w:ascii="Arial" w:hAnsi="Arial" w:cs="Arial"/>
          <w:sz w:val="20"/>
          <w:szCs w:val="20"/>
        </w:rPr>
        <w:t xml:space="preserve"> R, </w:t>
      </w:r>
      <w:proofErr w:type="spellStart"/>
      <w:r w:rsidRPr="00257369">
        <w:rPr>
          <w:rStyle w:val="labs-docsum-authors"/>
          <w:rFonts w:ascii="Arial" w:hAnsi="Arial" w:cs="Arial"/>
          <w:sz w:val="20"/>
          <w:szCs w:val="20"/>
        </w:rPr>
        <w:t>Ordovas</w:t>
      </w:r>
      <w:proofErr w:type="spellEnd"/>
      <w:r w:rsidRPr="00257369">
        <w:rPr>
          <w:rStyle w:val="labs-docsum-authors"/>
          <w:rFonts w:ascii="Arial" w:hAnsi="Arial" w:cs="Arial"/>
          <w:sz w:val="20"/>
          <w:szCs w:val="20"/>
        </w:rPr>
        <w:t xml:space="preserve"> JM, Arnett DK, Mook-Kanamori DO, Mozaffarian D, Psaty BM, North KE, Chasman DI, Qi L.  </w:t>
      </w:r>
      <w:hyperlink r:id="rId156" w:history="1">
        <w:r w:rsidRPr="00257369">
          <w:rPr>
            <w:rFonts w:cstheme="minorBidi"/>
            <w:b/>
            <w:bCs/>
            <w:i/>
            <w:iCs/>
            <w:color w:val="303030"/>
            <w:shd w:val="clear" w:color="auto" w:fill="FFFFFF"/>
          </w:rPr>
          <w:t xml:space="preserve">Mendelian randomization analysis does not support causal associations of birth weight with hypertension risk and blood pressure in adulthood. </w:t>
        </w:r>
      </w:hyperlink>
      <w:r w:rsidRPr="00257369">
        <w:rPr>
          <w:rFonts w:cstheme="minorBidi"/>
          <w:b/>
          <w:bCs/>
          <w:i/>
          <w:iCs/>
          <w:color w:val="303030"/>
          <w:shd w:val="clear" w:color="auto" w:fill="FFFFFF"/>
        </w:rPr>
        <w:t xml:space="preserve"> </w:t>
      </w:r>
      <w:r w:rsidRPr="00257369">
        <w:rPr>
          <w:rStyle w:val="labs-docsum-journal-citation"/>
          <w:rFonts w:ascii="Arial" w:hAnsi="Arial" w:cs="Arial"/>
          <w:sz w:val="20"/>
          <w:szCs w:val="20"/>
        </w:rPr>
        <w:t xml:space="preserve">Eur J Epidemiol. 2020 May 7. </w:t>
      </w:r>
      <w:proofErr w:type="spellStart"/>
      <w:r w:rsidRPr="00257369">
        <w:rPr>
          <w:rStyle w:val="labs-docsum-journal-citation"/>
          <w:rFonts w:ascii="Arial" w:hAnsi="Arial" w:cs="Arial"/>
          <w:sz w:val="20"/>
          <w:szCs w:val="20"/>
        </w:rPr>
        <w:t>doi</w:t>
      </w:r>
      <w:proofErr w:type="spellEnd"/>
      <w:r w:rsidRPr="00257369">
        <w:rPr>
          <w:rStyle w:val="labs-docsum-journal-citation"/>
          <w:rFonts w:ascii="Arial" w:hAnsi="Arial" w:cs="Arial"/>
          <w:sz w:val="20"/>
          <w:szCs w:val="20"/>
        </w:rPr>
        <w:t>: 10.1007/s10654-020-00638-z. Online ahead of print.</w:t>
      </w:r>
      <w:r w:rsidRPr="00257369">
        <w:rPr>
          <w:rFonts w:ascii="Arial" w:hAnsi="Arial" w:cs="Arial"/>
          <w:sz w:val="20"/>
          <w:szCs w:val="20"/>
        </w:rPr>
        <w:t xml:space="preserve"> </w:t>
      </w:r>
      <w:r w:rsidRPr="00257369">
        <w:rPr>
          <w:rStyle w:val="citation-part"/>
          <w:rFonts w:ascii="Arial" w:hAnsi="Arial" w:cs="Arial"/>
          <w:sz w:val="20"/>
          <w:szCs w:val="20"/>
        </w:rPr>
        <w:t xml:space="preserve">PM: </w:t>
      </w:r>
      <w:r w:rsidRPr="00257369">
        <w:rPr>
          <w:rStyle w:val="docsum-pmid"/>
          <w:rFonts w:ascii="Arial" w:hAnsi="Arial" w:cs="Arial"/>
          <w:sz w:val="20"/>
          <w:szCs w:val="20"/>
        </w:rPr>
        <w:t>32383070.</w:t>
      </w:r>
      <w:r w:rsidR="00C12B11">
        <w:rPr>
          <w:rStyle w:val="docsum-pmid"/>
          <w:rFonts w:ascii="Arial" w:hAnsi="Arial" w:cs="Arial"/>
          <w:sz w:val="20"/>
          <w:szCs w:val="20"/>
        </w:rPr>
        <w:t xml:space="preserve"> </w:t>
      </w:r>
      <w:r w:rsidR="00C12B11" w:rsidRPr="00277346">
        <w:rPr>
          <w:rStyle w:val="docsum-pmid"/>
          <w:rFonts w:ascii="Arial" w:hAnsi="Arial" w:cs="Arial"/>
          <w:sz w:val="20"/>
          <w:szCs w:val="20"/>
        </w:rPr>
        <w:t>PMC7867117</w:t>
      </w:r>
      <w:r w:rsidR="00C12B11" w:rsidRPr="00F85294">
        <w:rPr>
          <w:rStyle w:val="docsum-pmid"/>
          <w:rFonts w:ascii="Arial" w:hAnsi="Arial" w:cs="Arial"/>
          <w:sz w:val="20"/>
          <w:szCs w:val="20"/>
        </w:rPr>
        <w:t>.</w:t>
      </w:r>
    </w:p>
    <w:p w14:paraId="6A42D7A4" w14:textId="77777777" w:rsidR="0082298F" w:rsidRDefault="0082298F" w:rsidP="00411F77">
      <w:pPr>
        <w:pStyle w:val="details"/>
        <w:rPr>
          <w:rFonts w:ascii="Arial" w:hAnsi="Arial" w:cs="Arial"/>
          <w:sz w:val="20"/>
          <w:szCs w:val="20"/>
        </w:rPr>
      </w:pPr>
    </w:p>
    <w:p w14:paraId="21579CF3" w14:textId="77777777" w:rsidR="00411F77" w:rsidRPr="00153662" w:rsidRDefault="00411F77" w:rsidP="00411F77">
      <w:pPr>
        <w:pStyle w:val="details"/>
        <w:rPr>
          <w:rFonts w:ascii="Arial" w:hAnsi="Arial" w:cs="Arial"/>
          <w:sz w:val="20"/>
          <w:szCs w:val="20"/>
        </w:rPr>
      </w:pPr>
      <w:r w:rsidRPr="00696B0C">
        <w:rPr>
          <w:rFonts w:ascii="Arial" w:hAnsi="Arial" w:cs="Arial"/>
          <w:sz w:val="20"/>
          <w:szCs w:val="20"/>
        </w:rPr>
        <w:t xml:space="preserve">Adhikari S, </w:t>
      </w:r>
      <w:proofErr w:type="spellStart"/>
      <w:r w:rsidRPr="00696B0C">
        <w:rPr>
          <w:rFonts w:ascii="Arial" w:hAnsi="Arial" w:cs="Arial"/>
          <w:sz w:val="20"/>
          <w:szCs w:val="20"/>
        </w:rPr>
        <w:t>Lecci</w:t>
      </w:r>
      <w:proofErr w:type="spellEnd"/>
      <w:r w:rsidRPr="00696B0C">
        <w:rPr>
          <w:rFonts w:ascii="Arial" w:hAnsi="Arial" w:cs="Arial"/>
          <w:sz w:val="20"/>
          <w:szCs w:val="20"/>
        </w:rPr>
        <w:t xml:space="preserve"> F, Becker JT, Junker BW, </w:t>
      </w:r>
      <w:proofErr w:type="spellStart"/>
      <w:r w:rsidRPr="00696B0C">
        <w:rPr>
          <w:rFonts w:ascii="Arial" w:hAnsi="Arial" w:cs="Arial"/>
          <w:sz w:val="20"/>
          <w:szCs w:val="20"/>
        </w:rPr>
        <w:t>Kuller</w:t>
      </w:r>
      <w:proofErr w:type="spellEnd"/>
      <w:r w:rsidRPr="00696B0C">
        <w:rPr>
          <w:rFonts w:ascii="Arial" w:hAnsi="Arial" w:cs="Arial"/>
          <w:sz w:val="20"/>
          <w:szCs w:val="20"/>
        </w:rPr>
        <w:t xml:space="preserve"> LH, Lopez OL, </w:t>
      </w:r>
      <w:proofErr w:type="spellStart"/>
      <w:r w:rsidRPr="00696B0C">
        <w:rPr>
          <w:rFonts w:ascii="Arial" w:hAnsi="Arial" w:cs="Arial"/>
          <w:sz w:val="20"/>
          <w:szCs w:val="20"/>
        </w:rPr>
        <w:t>Tibshirani</w:t>
      </w:r>
      <w:proofErr w:type="spellEnd"/>
      <w:r w:rsidRPr="00696B0C">
        <w:rPr>
          <w:rFonts w:ascii="Arial" w:hAnsi="Arial" w:cs="Arial"/>
          <w:sz w:val="20"/>
          <w:szCs w:val="20"/>
        </w:rPr>
        <w:t xml:space="preserve"> RJ. </w:t>
      </w:r>
      <w:hyperlink r:id="rId157" w:history="1">
        <w:r w:rsidRPr="00696B0C">
          <w:rPr>
            <w:rFonts w:ascii="Arial" w:hAnsi="Arial" w:cs="Arial"/>
            <w:b/>
            <w:i/>
            <w:sz w:val="20"/>
            <w:szCs w:val="20"/>
          </w:rPr>
          <w:t>High-dimensional longitudinal classification with the multinomial fused lasso.</w:t>
        </w:r>
      </w:hyperlink>
      <w:r w:rsidRPr="00696B0C">
        <w:rPr>
          <w:rFonts w:ascii="Arial" w:hAnsi="Arial" w:cs="Arial"/>
          <w:b/>
          <w:i/>
          <w:sz w:val="20"/>
          <w:szCs w:val="20"/>
        </w:rPr>
        <w:t xml:space="preserve"> </w:t>
      </w:r>
      <w:r w:rsidRPr="00696B0C">
        <w:rPr>
          <w:rFonts w:ascii="Arial" w:hAnsi="Arial" w:cs="Arial"/>
          <w:sz w:val="20"/>
          <w:szCs w:val="20"/>
        </w:rPr>
        <w:t xml:space="preserve">Stat Med. 2019 Jan 30. </w:t>
      </w:r>
      <w:proofErr w:type="spellStart"/>
      <w:r w:rsidRPr="00696B0C">
        <w:rPr>
          <w:rFonts w:ascii="Arial" w:hAnsi="Arial" w:cs="Arial"/>
          <w:sz w:val="20"/>
          <w:szCs w:val="20"/>
        </w:rPr>
        <w:t>doi</w:t>
      </w:r>
      <w:proofErr w:type="spellEnd"/>
      <w:r w:rsidRPr="00696B0C">
        <w:rPr>
          <w:rFonts w:ascii="Arial" w:hAnsi="Arial" w:cs="Arial"/>
          <w:sz w:val="20"/>
          <w:szCs w:val="20"/>
        </w:rPr>
        <w:t>: 10.1002/sim.8100. [</w:t>
      </w:r>
      <w:proofErr w:type="spellStart"/>
      <w:r w:rsidRPr="00696B0C">
        <w:rPr>
          <w:rFonts w:ascii="Arial" w:hAnsi="Arial" w:cs="Arial"/>
          <w:sz w:val="20"/>
          <w:szCs w:val="20"/>
        </w:rPr>
        <w:t>Epub</w:t>
      </w:r>
      <w:proofErr w:type="spellEnd"/>
      <w:r w:rsidRPr="00696B0C">
        <w:rPr>
          <w:rFonts w:ascii="Arial" w:hAnsi="Arial" w:cs="Arial"/>
          <w:sz w:val="20"/>
          <w:szCs w:val="20"/>
        </w:rPr>
        <w:t xml:space="preserve"> ahead of print] PM: 30701586.</w:t>
      </w:r>
      <w:r w:rsidRPr="00153662">
        <w:rPr>
          <w:rFonts w:ascii="Arial" w:hAnsi="Arial" w:cs="Arial"/>
          <w:sz w:val="20"/>
          <w:szCs w:val="20"/>
        </w:rPr>
        <w:t xml:space="preserve"> </w:t>
      </w:r>
      <w:r w:rsidR="00E126B0" w:rsidRPr="00E126B0">
        <w:rPr>
          <w:rFonts w:ascii="Arial" w:hAnsi="Arial" w:cs="Arial"/>
          <w:sz w:val="20"/>
          <w:szCs w:val="20"/>
        </w:rPr>
        <w:t>PMC6599683</w:t>
      </w:r>
      <w:r w:rsidR="00E126B0">
        <w:rPr>
          <w:rFonts w:ascii="Arial" w:hAnsi="Arial" w:cs="Arial"/>
          <w:sz w:val="20"/>
          <w:szCs w:val="20"/>
        </w:rPr>
        <w:t>.</w:t>
      </w:r>
    </w:p>
    <w:p w14:paraId="392CDF1C" w14:textId="77777777" w:rsidR="00DC4481" w:rsidRPr="00F961E5" w:rsidRDefault="00DC4481" w:rsidP="00F961E5">
      <w:r w:rsidRPr="00E02935">
        <w:rPr>
          <w:rFonts w:ascii="Arial" w:hAnsi="Arial" w:cs="Arial"/>
          <w:sz w:val="20"/>
          <w:szCs w:val="20"/>
        </w:rPr>
        <w:t>Agha G, Mendelson MM, Ward-</w:t>
      </w:r>
      <w:proofErr w:type="spellStart"/>
      <w:r w:rsidRPr="00E02935">
        <w:rPr>
          <w:rFonts w:ascii="Arial" w:hAnsi="Arial" w:cs="Arial"/>
          <w:sz w:val="20"/>
          <w:szCs w:val="20"/>
        </w:rPr>
        <w:t>Caviness</w:t>
      </w:r>
      <w:proofErr w:type="spellEnd"/>
      <w:r w:rsidRPr="00E02935">
        <w:rPr>
          <w:rFonts w:ascii="Arial" w:hAnsi="Arial" w:cs="Arial"/>
          <w:sz w:val="20"/>
          <w:szCs w:val="20"/>
        </w:rPr>
        <w:t xml:space="preserve"> CK, </w:t>
      </w:r>
      <w:proofErr w:type="spellStart"/>
      <w:r w:rsidRPr="00E02935">
        <w:rPr>
          <w:rFonts w:ascii="Arial" w:hAnsi="Arial" w:cs="Arial"/>
          <w:sz w:val="20"/>
          <w:szCs w:val="20"/>
        </w:rPr>
        <w:t>Joehanes</w:t>
      </w:r>
      <w:proofErr w:type="spellEnd"/>
      <w:r w:rsidRPr="00E02935">
        <w:rPr>
          <w:rFonts w:ascii="Arial" w:hAnsi="Arial" w:cs="Arial"/>
          <w:sz w:val="20"/>
          <w:szCs w:val="20"/>
        </w:rPr>
        <w:t xml:space="preserve"> R, Huan T, </w:t>
      </w:r>
      <w:proofErr w:type="spellStart"/>
      <w:r w:rsidRPr="00E02935">
        <w:rPr>
          <w:rFonts w:ascii="Arial" w:hAnsi="Arial" w:cs="Arial"/>
          <w:sz w:val="20"/>
          <w:szCs w:val="20"/>
        </w:rPr>
        <w:t>Gondalia</w:t>
      </w:r>
      <w:proofErr w:type="spellEnd"/>
      <w:r w:rsidRPr="00E02935">
        <w:rPr>
          <w:rFonts w:ascii="Arial" w:hAnsi="Arial" w:cs="Arial"/>
          <w:sz w:val="20"/>
          <w:szCs w:val="20"/>
        </w:rPr>
        <w:t xml:space="preserve"> R, </w:t>
      </w:r>
      <w:proofErr w:type="spellStart"/>
      <w:r w:rsidRPr="00E02935">
        <w:rPr>
          <w:rFonts w:ascii="Arial" w:hAnsi="Arial" w:cs="Arial"/>
          <w:sz w:val="20"/>
          <w:szCs w:val="20"/>
        </w:rPr>
        <w:t>Salfati</w:t>
      </w:r>
      <w:proofErr w:type="spellEnd"/>
      <w:r w:rsidRPr="00E02935">
        <w:rPr>
          <w:rFonts w:ascii="Arial" w:hAnsi="Arial" w:cs="Arial"/>
          <w:sz w:val="20"/>
          <w:szCs w:val="20"/>
        </w:rPr>
        <w:t xml:space="preserve"> E, Brody JA, Fiorito G, Bressler J, Chen BH, </w:t>
      </w:r>
      <w:proofErr w:type="spellStart"/>
      <w:r w:rsidRPr="00E02935">
        <w:rPr>
          <w:rFonts w:ascii="Arial" w:hAnsi="Arial" w:cs="Arial"/>
          <w:sz w:val="20"/>
          <w:szCs w:val="20"/>
        </w:rPr>
        <w:t>Ligthart</w:t>
      </w:r>
      <w:proofErr w:type="spellEnd"/>
      <w:r w:rsidRPr="00E02935">
        <w:rPr>
          <w:rFonts w:ascii="Arial" w:hAnsi="Arial" w:cs="Arial"/>
          <w:sz w:val="20"/>
          <w:szCs w:val="20"/>
        </w:rPr>
        <w:t xml:space="preserve"> S, </w:t>
      </w:r>
      <w:proofErr w:type="spellStart"/>
      <w:r w:rsidRPr="00E02935">
        <w:rPr>
          <w:rFonts w:ascii="Arial" w:hAnsi="Arial" w:cs="Arial"/>
          <w:sz w:val="20"/>
          <w:szCs w:val="20"/>
        </w:rPr>
        <w:t>Guarrera</w:t>
      </w:r>
      <w:proofErr w:type="spellEnd"/>
      <w:r w:rsidRPr="00E02935">
        <w:rPr>
          <w:rFonts w:ascii="Arial" w:hAnsi="Arial" w:cs="Arial"/>
          <w:sz w:val="20"/>
          <w:szCs w:val="20"/>
        </w:rPr>
        <w:t xml:space="preserve"> S, </w:t>
      </w:r>
      <w:proofErr w:type="spellStart"/>
      <w:r w:rsidRPr="00E02935">
        <w:rPr>
          <w:rFonts w:ascii="Arial" w:hAnsi="Arial" w:cs="Arial"/>
          <w:sz w:val="20"/>
          <w:szCs w:val="20"/>
        </w:rPr>
        <w:t>Colicino</w:t>
      </w:r>
      <w:proofErr w:type="spellEnd"/>
      <w:r w:rsidRPr="00E02935">
        <w:rPr>
          <w:rFonts w:ascii="Arial" w:hAnsi="Arial" w:cs="Arial"/>
          <w:sz w:val="20"/>
          <w:szCs w:val="20"/>
        </w:rPr>
        <w:t xml:space="preserve"> E, Just AC, Wahl S, </w:t>
      </w:r>
      <w:proofErr w:type="spellStart"/>
      <w:r w:rsidRPr="00E02935">
        <w:rPr>
          <w:rFonts w:ascii="Arial" w:hAnsi="Arial" w:cs="Arial"/>
          <w:sz w:val="20"/>
          <w:szCs w:val="20"/>
        </w:rPr>
        <w:t>Gieger</w:t>
      </w:r>
      <w:proofErr w:type="spellEnd"/>
      <w:r w:rsidRPr="00E02935">
        <w:rPr>
          <w:rFonts w:ascii="Arial" w:hAnsi="Arial" w:cs="Arial"/>
          <w:sz w:val="20"/>
          <w:szCs w:val="20"/>
        </w:rPr>
        <w:t xml:space="preserve"> C, Vandiver AR, Tanaka T, Hernandez DG, Pilling LC, Singleton AB, </w:t>
      </w:r>
      <w:proofErr w:type="spellStart"/>
      <w:r w:rsidRPr="00E02935">
        <w:rPr>
          <w:rFonts w:ascii="Arial" w:hAnsi="Arial" w:cs="Arial"/>
          <w:sz w:val="20"/>
          <w:szCs w:val="20"/>
        </w:rPr>
        <w:t>Sacerdote</w:t>
      </w:r>
      <w:proofErr w:type="spellEnd"/>
      <w:r w:rsidRPr="00E02935">
        <w:rPr>
          <w:rFonts w:ascii="Arial" w:hAnsi="Arial" w:cs="Arial"/>
          <w:sz w:val="20"/>
          <w:szCs w:val="20"/>
        </w:rPr>
        <w:t xml:space="preserve"> C, Krogh V, </w:t>
      </w:r>
      <w:proofErr w:type="spellStart"/>
      <w:r w:rsidRPr="00E02935">
        <w:rPr>
          <w:rFonts w:ascii="Arial" w:hAnsi="Arial" w:cs="Arial"/>
          <w:sz w:val="20"/>
          <w:szCs w:val="20"/>
        </w:rPr>
        <w:t>Panico</w:t>
      </w:r>
      <w:proofErr w:type="spellEnd"/>
      <w:r w:rsidRPr="00E02935">
        <w:rPr>
          <w:rFonts w:ascii="Arial" w:hAnsi="Arial" w:cs="Arial"/>
          <w:sz w:val="20"/>
          <w:szCs w:val="20"/>
        </w:rPr>
        <w:t xml:space="preserve"> S, </w:t>
      </w:r>
      <w:proofErr w:type="spellStart"/>
      <w:r w:rsidRPr="00E02935">
        <w:rPr>
          <w:rFonts w:ascii="Arial" w:hAnsi="Arial" w:cs="Arial"/>
          <w:sz w:val="20"/>
          <w:szCs w:val="20"/>
        </w:rPr>
        <w:t>Tumino</w:t>
      </w:r>
      <w:proofErr w:type="spellEnd"/>
      <w:r w:rsidRPr="00E02935">
        <w:rPr>
          <w:rFonts w:ascii="Arial" w:hAnsi="Arial" w:cs="Arial"/>
          <w:sz w:val="20"/>
          <w:szCs w:val="20"/>
        </w:rPr>
        <w:t xml:space="preserve"> R, Li Y, Zhang G, Stewart JD, Floyd JS, Wiggins KL, Rotter JI, </w:t>
      </w:r>
      <w:proofErr w:type="spellStart"/>
      <w:r w:rsidRPr="00E02935">
        <w:rPr>
          <w:rFonts w:ascii="Arial" w:hAnsi="Arial" w:cs="Arial"/>
          <w:sz w:val="20"/>
          <w:szCs w:val="20"/>
        </w:rPr>
        <w:t>Multhaup</w:t>
      </w:r>
      <w:proofErr w:type="spellEnd"/>
      <w:r w:rsidRPr="00E02935">
        <w:rPr>
          <w:rFonts w:ascii="Arial" w:hAnsi="Arial" w:cs="Arial"/>
          <w:sz w:val="20"/>
          <w:szCs w:val="20"/>
        </w:rPr>
        <w:t xml:space="preserve"> M, </w:t>
      </w:r>
      <w:proofErr w:type="spellStart"/>
      <w:r w:rsidRPr="00E02935">
        <w:rPr>
          <w:rFonts w:ascii="Arial" w:hAnsi="Arial" w:cs="Arial"/>
          <w:sz w:val="20"/>
          <w:szCs w:val="20"/>
        </w:rPr>
        <w:t>Bakulski</w:t>
      </w:r>
      <w:proofErr w:type="spellEnd"/>
      <w:r w:rsidRPr="00E02935">
        <w:rPr>
          <w:rFonts w:ascii="Arial" w:hAnsi="Arial" w:cs="Arial"/>
          <w:sz w:val="20"/>
          <w:szCs w:val="20"/>
        </w:rPr>
        <w:t xml:space="preserve"> K, Horvath S, Tsao PS, </w:t>
      </w:r>
      <w:proofErr w:type="spellStart"/>
      <w:r w:rsidRPr="00E02935">
        <w:rPr>
          <w:rFonts w:ascii="Arial" w:hAnsi="Arial" w:cs="Arial"/>
          <w:sz w:val="20"/>
          <w:szCs w:val="20"/>
        </w:rPr>
        <w:t>Absher</w:t>
      </w:r>
      <w:proofErr w:type="spellEnd"/>
      <w:r w:rsidRPr="00E02935">
        <w:rPr>
          <w:rFonts w:ascii="Arial" w:hAnsi="Arial" w:cs="Arial"/>
          <w:sz w:val="20"/>
          <w:szCs w:val="20"/>
        </w:rPr>
        <w:t xml:space="preserve"> DM, </w:t>
      </w:r>
      <w:proofErr w:type="spellStart"/>
      <w:r w:rsidRPr="00E02935">
        <w:rPr>
          <w:rFonts w:ascii="Arial" w:hAnsi="Arial" w:cs="Arial"/>
          <w:sz w:val="20"/>
          <w:szCs w:val="20"/>
        </w:rPr>
        <w:t>Vokonas</w:t>
      </w:r>
      <w:proofErr w:type="spellEnd"/>
      <w:r w:rsidRPr="00E02935">
        <w:rPr>
          <w:rFonts w:ascii="Arial" w:hAnsi="Arial" w:cs="Arial"/>
          <w:sz w:val="20"/>
          <w:szCs w:val="20"/>
        </w:rPr>
        <w:t xml:space="preserve"> P, Hirschhorn J, </w:t>
      </w:r>
      <w:proofErr w:type="spellStart"/>
      <w:r w:rsidRPr="00E02935">
        <w:rPr>
          <w:rFonts w:ascii="Arial" w:hAnsi="Arial" w:cs="Arial"/>
          <w:sz w:val="20"/>
          <w:szCs w:val="20"/>
        </w:rPr>
        <w:t>Fallin</w:t>
      </w:r>
      <w:proofErr w:type="spellEnd"/>
      <w:r w:rsidRPr="00E02935">
        <w:rPr>
          <w:rFonts w:ascii="Arial" w:hAnsi="Arial" w:cs="Arial"/>
          <w:sz w:val="20"/>
          <w:szCs w:val="20"/>
        </w:rPr>
        <w:t xml:space="preserve"> MD, Liu C, </w:t>
      </w:r>
      <w:proofErr w:type="spellStart"/>
      <w:r w:rsidRPr="00E02935">
        <w:rPr>
          <w:rFonts w:ascii="Arial" w:hAnsi="Arial" w:cs="Arial"/>
          <w:sz w:val="20"/>
          <w:szCs w:val="20"/>
        </w:rPr>
        <w:t>Bandinelli</w:t>
      </w:r>
      <w:proofErr w:type="spellEnd"/>
      <w:r w:rsidRPr="00E02935">
        <w:rPr>
          <w:rFonts w:ascii="Arial" w:hAnsi="Arial" w:cs="Arial"/>
          <w:sz w:val="20"/>
          <w:szCs w:val="20"/>
        </w:rPr>
        <w:t xml:space="preserve"> S, Boerwinkle E, </w:t>
      </w:r>
      <w:proofErr w:type="spellStart"/>
      <w:r w:rsidRPr="00E02935">
        <w:rPr>
          <w:rFonts w:ascii="Arial" w:hAnsi="Arial" w:cs="Arial"/>
          <w:sz w:val="20"/>
          <w:szCs w:val="20"/>
        </w:rPr>
        <w:t>Dehghan</w:t>
      </w:r>
      <w:proofErr w:type="spellEnd"/>
      <w:r w:rsidRPr="00E02935">
        <w:rPr>
          <w:rFonts w:ascii="Arial" w:hAnsi="Arial" w:cs="Arial"/>
          <w:sz w:val="20"/>
          <w:szCs w:val="20"/>
        </w:rPr>
        <w:t xml:space="preserve"> A, Schwartz JD, </w:t>
      </w:r>
      <w:r w:rsidRPr="00060673">
        <w:rPr>
          <w:rFonts w:ascii="Arial" w:hAnsi="Arial" w:cs="Arial"/>
          <w:sz w:val="20"/>
          <w:szCs w:val="20"/>
        </w:rPr>
        <w:t>Psaty</w:t>
      </w:r>
      <w:r w:rsidRPr="00E02935">
        <w:rPr>
          <w:rFonts w:ascii="Arial" w:hAnsi="Arial" w:cs="Arial"/>
          <w:sz w:val="20"/>
          <w:szCs w:val="20"/>
        </w:rPr>
        <w:t xml:space="preserve"> BM, Feinberg AP, Hou L, </w:t>
      </w:r>
      <w:proofErr w:type="spellStart"/>
      <w:r w:rsidRPr="00E02935">
        <w:rPr>
          <w:rFonts w:ascii="Arial" w:hAnsi="Arial" w:cs="Arial"/>
          <w:sz w:val="20"/>
          <w:szCs w:val="20"/>
        </w:rPr>
        <w:t>Ferrucci</w:t>
      </w:r>
      <w:proofErr w:type="spellEnd"/>
      <w:r w:rsidRPr="00E02935">
        <w:rPr>
          <w:rFonts w:ascii="Arial" w:hAnsi="Arial" w:cs="Arial"/>
          <w:sz w:val="20"/>
          <w:szCs w:val="20"/>
        </w:rPr>
        <w:t xml:space="preserve"> L, Sotoodehnia N, </w:t>
      </w:r>
      <w:proofErr w:type="spellStart"/>
      <w:r w:rsidRPr="00E02935">
        <w:rPr>
          <w:rFonts w:ascii="Arial" w:hAnsi="Arial" w:cs="Arial"/>
          <w:sz w:val="20"/>
          <w:szCs w:val="20"/>
        </w:rPr>
        <w:t>Matullo</w:t>
      </w:r>
      <w:proofErr w:type="spellEnd"/>
      <w:r w:rsidRPr="00E02935">
        <w:rPr>
          <w:rFonts w:ascii="Arial" w:hAnsi="Arial" w:cs="Arial"/>
          <w:sz w:val="20"/>
          <w:szCs w:val="20"/>
        </w:rPr>
        <w:t xml:space="preserve"> G, Peters A, </w:t>
      </w:r>
      <w:proofErr w:type="spellStart"/>
      <w:r w:rsidRPr="00E02935">
        <w:rPr>
          <w:rFonts w:ascii="Arial" w:hAnsi="Arial" w:cs="Arial"/>
          <w:sz w:val="20"/>
          <w:szCs w:val="20"/>
        </w:rPr>
        <w:t>Fornage</w:t>
      </w:r>
      <w:proofErr w:type="spellEnd"/>
      <w:r w:rsidRPr="00E02935">
        <w:rPr>
          <w:rFonts w:ascii="Arial" w:hAnsi="Arial" w:cs="Arial"/>
          <w:sz w:val="20"/>
          <w:szCs w:val="20"/>
        </w:rPr>
        <w:t xml:space="preserve"> M, </w:t>
      </w:r>
      <w:proofErr w:type="spellStart"/>
      <w:r w:rsidRPr="00E02935">
        <w:rPr>
          <w:rFonts w:ascii="Arial" w:hAnsi="Arial" w:cs="Arial"/>
          <w:sz w:val="20"/>
          <w:szCs w:val="20"/>
        </w:rPr>
        <w:t>Assimes</w:t>
      </w:r>
      <w:proofErr w:type="spellEnd"/>
      <w:r w:rsidRPr="00E02935">
        <w:rPr>
          <w:rFonts w:ascii="Arial" w:hAnsi="Arial" w:cs="Arial"/>
          <w:sz w:val="20"/>
          <w:szCs w:val="20"/>
        </w:rPr>
        <w:t xml:space="preserve"> TL, </w:t>
      </w:r>
      <w:proofErr w:type="spellStart"/>
      <w:r w:rsidRPr="00E02935">
        <w:rPr>
          <w:rFonts w:ascii="Arial" w:hAnsi="Arial" w:cs="Arial"/>
          <w:sz w:val="20"/>
          <w:szCs w:val="20"/>
        </w:rPr>
        <w:t>Whitsel</w:t>
      </w:r>
      <w:proofErr w:type="spellEnd"/>
      <w:r w:rsidRPr="00E02935">
        <w:rPr>
          <w:rFonts w:ascii="Arial" w:hAnsi="Arial" w:cs="Arial"/>
          <w:sz w:val="20"/>
          <w:szCs w:val="20"/>
        </w:rPr>
        <w:t xml:space="preserve"> EA, Levy D, </w:t>
      </w:r>
      <w:proofErr w:type="spellStart"/>
      <w:r w:rsidRPr="00E02935">
        <w:rPr>
          <w:rFonts w:ascii="Arial" w:hAnsi="Arial" w:cs="Arial"/>
          <w:sz w:val="20"/>
          <w:szCs w:val="20"/>
        </w:rPr>
        <w:t>Baccarelli</w:t>
      </w:r>
      <w:proofErr w:type="spellEnd"/>
      <w:r w:rsidRPr="00E02935">
        <w:rPr>
          <w:rFonts w:ascii="Arial" w:hAnsi="Arial" w:cs="Arial"/>
          <w:sz w:val="20"/>
          <w:szCs w:val="20"/>
        </w:rPr>
        <w:t xml:space="preserve"> AA</w:t>
      </w:r>
      <w:r w:rsidRPr="00E02935">
        <w:rPr>
          <w:rFonts w:ascii="Arial" w:hAnsi="Arial" w:cs="Arial"/>
          <w:b/>
          <w:i/>
          <w:sz w:val="20"/>
          <w:szCs w:val="20"/>
        </w:rPr>
        <w:t xml:space="preserve">. </w:t>
      </w:r>
      <w:hyperlink r:id="rId158" w:history="1">
        <w:r w:rsidRPr="00E02935">
          <w:rPr>
            <w:rFonts w:ascii="Arial" w:hAnsi="Arial" w:cs="Arial"/>
            <w:b/>
            <w:i/>
            <w:sz w:val="20"/>
            <w:szCs w:val="20"/>
          </w:rPr>
          <w:t xml:space="preserve">Blood </w:t>
        </w:r>
        <w:r>
          <w:rPr>
            <w:rFonts w:ascii="Arial" w:hAnsi="Arial" w:cs="Arial"/>
            <w:b/>
            <w:i/>
            <w:sz w:val="20"/>
            <w:szCs w:val="20"/>
          </w:rPr>
          <w:t>l</w:t>
        </w:r>
        <w:r w:rsidRPr="00E02935">
          <w:rPr>
            <w:rFonts w:ascii="Arial" w:hAnsi="Arial" w:cs="Arial"/>
            <w:b/>
            <w:i/>
            <w:sz w:val="20"/>
            <w:szCs w:val="20"/>
          </w:rPr>
          <w:t xml:space="preserve">eukocyte DNA </w:t>
        </w:r>
        <w:r>
          <w:rPr>
            <w:rFonts w:ascii="Arial" w:hAnsi="Arial" w:cs="Arial"/>
            <w:b/>
            <w:i/>
            <w:sz w:val="20"/>
            <w:szCs w:val="20"/>
          </w:rPr>
          <w:t>m</w:t>
        </w:r>
        <w:r w:rsidRPr="00E02935">
          <w:rPr>
            <w:rFonts w:ascii="Arial" w:hAnsi="Arial" w:cs="Arial"/>
            <w:b/>
            <w:i/>
            <w:sz w:val="20"/>
            <w:szCs w:val="20"/>
          </w:rPr>
          <w:t xml:space="preserve">ethylation </w:t>
        </w:r>
        <w:r>
          <w:rPr>
            <w:rFonts w:ascii="Arial" w:hAnsi="Arial" w:cs="Arial"/>
            <w:b/>
            <w:i/>
            <w:sz w:val="20"/>
            <w:szCs w:val="20"/>
          </w:rPr>
          <w:t>p</w:t>
        </w:r>
        <w:r w:rsidRPr="00E02935">
          <w:rPr>
            <w:rFonts w:ascii="Arial" w:hAnsi="Arial" w:cs="Arial"/>
            <w:b/>
            <w:i/>
            <w:sz w:val="20"/>
            <w:szCs w:val="20"/>
          </w:rPr>
          <w:t xml:space="preserve">redicts </w:t>
        </w:r>
        <w:r>
          <w:rPr>
            <w:rFonts w:ascii="Arial" w:hAnsi="Arial" w:cs="Arial"/>
            <w:b/>
            <w:i/>
            <w:sz w:val="20"/>
            <w:szCs w:val="20"/>
          </w:rPr>
          <w:t>r</w:t>
        </w:r>
        <w:r w:rsidRPr="00E02935">
          <w:rPr>
            <w:rFonts w:ascii="Arial" w:hAnsi="Arial" w:cs="Arial"/>
            <w:b/>
            <w:i/>
            <w:sz w:val="20"/>
            <w:szCs w:val="20"/>
          </w:rPr>
          <w:t xml:space="preserve">isk of </w:t>
        </w:r>
        <w:r>
          <w:rPr>
            <w:rFonts w:ascii="Arial" w:hAnsi="Arial" w:cs="Arial"/>
            <w:b/>
            <w:i/>
            <w:sz w:val="20"/>
            <w:szCs w:val="20"/>
          </w:rPr>
          <w:t>f</w:t>
        </w:r>
        <w:r w:rsidRPr="00E02935">
          <w:rPr>
            <w:rFonts w:ascii="Arial" w:hAnsi="Arial" w:cs="Arial"/>
            <w:b/>
            <w:i/>
            <w:sz w:val="20"/>
            <w:szCs w:val="20"/>
          </w:rPr>
          <w:t xml:space="preserve">uture </w:t>
        </w:r>
        <w:r>
          <w:rPr>
            <w:rFonts w:ascii="Arial" w:hAnsi="Arial" w:cs="Arial"/>
            <w:b/>
            <w:i/>
            <w:sz w:val="20"/>
            <w:szCs w:val="20"/>
          </w:rPr>
          <w:t>m</w:t>
        </w:r>
        <w:r w:rsidRPr="00E02935">
          <w:rPr>
            <w:rFonts w:ascii="Arial" w:hAnsi="Arial" w:cs="Arial"/>
            <w:b/>
            <w:i/>
            <w:sz w:val="20"/>
            <w:szCs w:val="20"/>
          </w:rPr>
          <w:t>yocardial</w:t>
        </w:r>
        <w:r>
          <w:rPr>
            <w:rFonts w:ascii="Arial" w:hAnsi="Arial" w:cs="Arial"/>
            <w:b/>
            <w:i/>
            <w:sz w:val="20"/>
            <w:szCs w:val="20"/>
          </w:rPr>
          <w:t xml:space="preserve"> i</w:t>
        </w:r>
        <w:r w:rsidRPr="00E02935">
          <w:rPr>
            <w:rFonts w:ascii="Arial" w:hAnsi="Arial" w:cs="Arial"/>
            <w:b/>
            <w:i/>
            <w:sz w:val="20"/>
            <w:szCs w:val="20"/>
          </w:rPr>
          <w:t xml:space="preserve">nfarction and </w:t>
        </w:r>
        <w:r>
          <w:rPr>
            <w:rFonts w:ascii="Arial" w:hAnsi="Arial" w:cs="Arial"/>
            <w:b/>
            <w:i/>
            <w:sz w:val="20"/>
            <w:szCs w:val="20"/>
          </w:rPr>
          <w:t>c</w:t>
        </w:r>
        <w:r w:rsidRPr="00E02935">
          <w:rPr>
            <w:rFonts w:ascii="Arial" w:hAnsi="Arial" w:cs="Arial"/>
            <w:b/>
            <w:i/>
            <w:sz w:val="20"/>
            <w:szCs w:val="20"/>
          </w:rPr>
          <w:t xml:space="preserve">oronary </w:t>
        </w:r>
        <w:r>
          <w:rPr>
            <w:rFonts w:ascii="Arial" w:hAnsi="Arial" w:cs="Arial"/>
            <w:b/>
            <w:i/>
            <w:sz w:val="20"/>
            <w:szCs w:val="20"/>
          </w:rPr>
          <w:t>h</w:t>
        </w:r>
        <w:r w:rsidRPr="00E02935">
          <w:rPr>
            <w:rFonts w:ascii="Arial" w:hAnsi="Arial" w:cs="Arial"/>
            <w:b/>
            <w:i/>
            <w:sz w:val="20"/>
            <w:szCs w:val="20"/>
          </w:rPr>
          <w:t xml:space="preserve">eart </w:t>
        </w:r>
        <w:r>
          <w:rPr>
            <w:rFonts w:ascii="Arial" w:hAnsi="Arial" w:cs="Arial"/>
            <w:b/>
            <w:i/>
            <w:sz w:val="20"/>
            <w:szCs w:val="20"/>
          </w:rPr>
          <w:t>d</w:t>
        </w:r>
        <w:r w:rsidRPr="00E02935">
          <w:rPr>
            <w:rFonts w:ascii="Arial" w:hAnsi="Arial" w:cs="Arial"/>
            <w:b/>
            <w:i/>
            <w:sz w:val="20"/>
            <w:szCs w:val="20"/>
          </w:rPr>
          <w:t>isease.</w:t>
        </w:r>
      </w:hyperlink>
      <w:r w:rsidRPr="00E02935">
        <w:rPr>
          <w:rFonts w:ascii="Arial" w:hAnsi="Arial" w:cs="Arial"/>
          <w:b/>
          <w:i/>
          <w:sz w:val="20"/>
          <w:szCs w:val="20"/>
        </w:rPr>
        <w:t xml:space="preserve"> </w:t>
      </w:r>
      <w:r w:rsidRPr="00E02935">
        <w:rPr>
          <w:rFonts w:ascii="Arial" w:hAnsi="Arial" w:cs="Arial"/>
          <w:sz w:val="20"/>
          <w:szCs w:val="20"/>
        </w:rPr>
        <w:t>Circulation. 2019 Aug 20</w:t>
      </w:r>
      <w:r>
        <w:rPr>
          <w:rFonts w:ascii="Arial" w:hAnsi="Arial" w:cs="Arial"/>
          <w:sz w:val="20"/>
          <w:szCs w:val="20"/>
        </w:rPr>
        <w:t xml:space="preserve">. Vol. </w:t>
      </w:r>
      <w:r w:rsidRPr="00E02935">
        <w:rPr>
          <w:rFonts w:ascii="Arial" w:hAnsi="Arial" w:cs="Arial"/>
          <w:sz w:val="20"/>
          <w:szCs w:val="20"/>
        </w:rPr>
        <w:t>140</w:t>
      </w:r>
      <w:r>
        <w:rPr>
          <w:rFonts w:ascii="Arial" w:hAnsi="Arial" w:cs="Arial"/>
          <w:sz w:val="20"/>
          <w:szCs w:val="20"/>
        </w:rPr>
        <w:t xml:space="preserve">, issue </w:t>
      </w:r>
      <w:r w:rsidRPr="00E02935">
        <w:rPr>
          <w:rFonts w:ascii="Arial" w:hAnsi="Arial" w:cs="Arial"/>
          <w:sz w:val="20"/>
          <w:szCs w:val="20"/>
        </w:rPr>
        <w:t>8</w:t>
      </w:r>
      <w:r>
        <w:rPr>
          <w:rFonts w:ascii="Arial" w:hAnsi="Arial" w:cs="Arial"/>
          <w:sz w:val="20"/>
          <w:szCs w:val="20"/>
        </w:rPr>
        <w:t xml:space="preserve">, pp. </w:t>
      </w:r>
      <w:r w:rsidRPr="00E02935">
        <w:rPr>
          <w:rFonts w:ascii="Arial" w:hAnsi="Arial" w:cs="Arial"/>
          <w:sz w:val="20"/>
          <w:szCs w:val="20"/>
        </w:rPr>
        <w:t xml:space="preserve">645-657. </w:t>
      </w:r>
      <w:r w:rsidRPr="00B16BC5">
        <w:rPr>
          <w:rFonts w:ascii="Arial" w:hAnsi="Arial" w:cs="Arial"/>
          <w:sz w:val="20"/>
          <w:szCs w:val="20"/>
        </w:rPr>
        <w:t>PM:</w:t>
      </w:r>
      <w:r w:rsidRPr="00E02935">
        <w:rPr>
          <w:rFonts w:ascii="Arial" w:hAnsi="Arial" w:cs="Arial"/>
          <w:sz w:val="20"/>
          <w:szCs w:val="20"/>
        </w:rPr>
        <w:t xml:space="preserve"> </w:t>
      </w:r>
      <w:r w:rsidRPr="00B16BC5">
        <w:rPr>
          <w:rFonts w:ascii="Arial" w:hAnsi="Arial" w:cs="Arial"/>
          <w:sz w:val="20"/>
          <w:szCs w:val="20"/>
        </w:rPr>
        <w:t>31424985</w:t>
      </w:r>
      <w:r>
        <w:rPr>
          <w:rFonts w:ascii="Arial" w:hAnsi="Arial" w:cs="Arial"/>
          <w:sz w:val="20"/>
          <w:szCs w:val="20"/>
        </w:rPr>
        <w:t>.</w:t>
      </w:r>
      <w:r w:rsidR="00F961E5">
        <w:rPr>
          <w:rFonts w:ascii="Arial" w:hAnsi="Arial" w:cs="Arial"/>
          <w:sz w:val="20"/>
          <w:szCs w:val="20"/>
        </w:rPr>
        <w:t xml:space="preserve"> </w:t>
      </w:r>
      <w:hyperlink r:id="rId159" w:history="1">
        <w:r w:rsidR="00F961E5" w:rsidRPr="00CF0292">
          <w:rPr>
            <w:rFonts w:ascii="Arial" w:hAnsi="Arial" w:cs="Arial"/>
            <w:sz w:val="20"/>
            <w:szCs w:val="20"/>
          </w:rPr>
          <w:t>PMC6812683</w:t>
        </w:r>
      </w:hyperlink>
      <w:r w:rsidR="00F961E5" w:rsidRPr="00CF0292">
        <w:rPr>
          <w:rFonts w:ascii="Arial" w:hAnsi="Arial" w:cs="Arial"/>
          <w:sz w:val="20"/>
          <w:szCs w:val="20"/>
        </w:rPr>
        <w:t>.</w:t>
      </w:r>
    </w:p>
    <w:p w14:paraId="0977FDEE" w14:textId="77777777" w:rsidR="00694BDE" w:rsidRDefault="00694BDE" w:rsidP="00694BDE">
      <w:pPr>
        <w:rPr>
          <w:rFonts w:ascii="Arial" w:hAnsi="Arial" w:cs="Arial"/>
          <w:sz w:val="20"/>
          <w:szCs w:val="20"/>
        </w:rPr>
      </w:pPr>
      <w:r w:rsidRPr="009E2DD4">
        <w:rPr>
          <w:rFonts w:ascii="Arial" w:hAnsi="Arial" w:cs="Arial"/>
          <w:sz w:val="20"/>
          <w:szCs w:val="20"/>
        </w:rPr>
        <w:t xml:space="preserve">Armstrong NM, Carlson MC, Xue QL, </w:t>
      </w:r>
      <w:proofErr w:type="spellStart"/>
      <w:r w:rsidRPr="009E2DD4">
        <w:rPr>
          <w:rFonts w:ascii="Arial" w:hAnsi="Arial" w:cs="Arial"/>
          <w:sz w:val="20"/>
          <w:szCs w:val="20"/>
        </w:rPr>
        <w:t>Schrack</w:t>
      </w:r>
      <w:proofErr w:type="spellEnd"/>
      <w:r w:rsidRPr="009E2DD4">
        <w:rPr>
          <w:rFonts w:ascii="Arial" w:hAnsi="Arial" w:cs="Arial"/>
          <w:sz w:val="20"/>
          <w:szCs w:val="20"/>
        </w:rPr>
        <w:t xml:space="preserve"> J, </w:t>
      </w:r>
      <w:proofErr w:type="spellStart"/>
      <w:r w:rsidRPr="009E2DD4">
        <w:rPr>
          <w:rFonts w:ascii="Arial" w:hAnsi="Arial" w:cs="Arial"/>
          <w:sz w:val="20"/>
          <w:szCs w:val="20"/>
        </w:rPr>
        <w:t>Carnethon</w:t>
      </w:r>
      <w:proofErr w:type="spellEnd"/>
      <w:r w:rsidRPr="009E2DD4">
        <w:rPr>
          <w:rFonts w:ascii="Arial" w:hAnsi="Arial" w:cs="Arial"/>
          <w:sz w:val="20"/>
          <w:szCs w:val="20"/>
        </w:rPr>
        <w:t xml:space="preserve"> MR, Chaves PHM, Gross AL. </w:t>
      </w:r>
      <w:hyperlink r:id="rId160" w:history="1">
        <w:r w:rsidRPr="009E2DD4">
          <w:rPr>
            <w:rFonts w:ascii="Arial" w:hAnsi="Arial" w:cs="Arial"/>
            <w:b/>
            <w:i/>
            <w:sz w:val="20"/>
            <w:szCs w:val="20"/>
          </w:rPr>
          <w:t>Role of late-life depression in the association of subclinical cardiovascular disease with all-cause mortality: Cardiovascular Health Study.</w:t>
        </w:r>
      </w:hyperlink>
      <w:r w:rsidRPr="009E2DD4">
        <w:rPr>
          <w:rFonts w:ascii="Arial" w:hAnsi="Arial" w:cs="Arial"/>
          <w:bCs/>
          <w:i/>
          <w:sz w:val="20"/>
          <w:szCs w:val="20"/>
        </w:rPr>
        <w:t xml:space="preserve"> </w:t>
      </w:r>
      <w:r w:rsidRPr="005C21F3">
        <w:rPr>
          <w:rFonts w:ascii="Arial" w:hAnsi="Arial" w:cs="Arial"/>
          <w:sz w:val="20"/>
          <w:szCs w:val="20"/>
        </w:rPr>
        <w:t>J Aging Health. 2019 Apr</w:t>
      </w:r>
      <w:r>
        <w:rPr>
          <w:rFonts w:ascii="Arial" w:hAnsi="Arial" w:cs="Arial"/>
          <w:sz w:val="20"/>
          <w:szCs w:val="20"/>
        </w:rPr>
        <w:t xml:space="preserve">. Vol. </w:t>
      </w:r>
      <w:r w:rsidRPr="005C21F3">
        <w:rPr>
          <w:rFonts w:ascii="Arial" w:hAnsi="Arial" w:cs="Arial"/>
          <w:sz w:val="20"/>
          <w:szCs w:val="20"/>
        </w:rPr>
        <w:t>31</w:t>
      </w:r>
      <w:r>
        <w:rPr>
          <w:rFonts w:ascii="Arial" w:hAnsi="Arial" w:cs="Arial"/>
          <w:sz w:val="20"/>
          <w:szCs w:val="20"/>
        </w:rPr>
        <w:t xml:space="preserve">, issue </w:t>
      </w:r>
      <w:r w:rsidRPr="005C21F3">
        <w:rPr>
          <w:rFonts w:ascii="Arial" w:hAnsi="Arial" w:cs="Arial"/>
          <w:sz w:val="20"/>
          <w:szCs w:val="20"/>
        </w:rPr>
        <w:t>4</w:t>
      </w:r>
      <w:r>
        <w:rPr>
          <w:rFonts w:ascii="Arial" w:hAnsi="Arial" w:cs="Arial"/>
          <w:sz w:val="20"/>
          <w:szCs w:val="20"/>
        </w:rPr>
        <w:t xml:space="preserve">, pp. </w:t>
      </w:r>
      <w:r w:rsidRPr="005C21F3">
        <w:rPr>
          <w:rFonts w:ascii="Arial" w:hAnsi="Arial" w:cs="Arial"/>
          <w:sz w:val="20"/>
          <w:szCs w:val="20"/>
        </w:rPr>
        <w:t xml:space="preserve">652-666. </w:t>
      </w:r>
      <w:proofErr w:type="spellStart"/>
      <w:r w:rsidRPr="005C21F3">
        <w:rPr>
          <w:rFonts w:ascii="Arial" w:hAnsi="Arial" w:cs="Arial"/>
          <w:sz w:val="20"/>
          <w:szCs w:val="20"/>
        </w:rPr>
        <w:t>Epub</w:t>
      </w:r>
      <w:proofErr w:type="spellEnd"/>
      <w:r w:rsidRPr="005C21F3">
        <w:rPr>
          <w:rFonts w:ascii="Arial" w:hAnsi="Arial" w:cs="Arial"/>
          <w:sz w:val="20"/>
          <w:szCs w:val="20"/>
        </w:rPr>
        <w:t xml:space="preserve"> 2017 Nov 28. </w:t>
      </w:r>
      <w:r w:rsidRPr="002F3920">
        <w:rPr>
          <w:rFonts w:ascii="Arial" w:eastAsiaTheme="minorHAnsi" w:hAnsi="Arial" w:cs="Arial"/>
          <w:sz w:val="20"/>
          <w:szCs w:val="20"/>
        </w:rPr>
        <w:t>PM:</w:t>
      </w:r>
      <w:r w:rsidRPr="005C21F3">
        <w:rPr>
          <w:rFonts w:ascii="Arial" w:hAnsi="Arial" w:cs="Arial"/>
          <w:sz w:val="20"/>
          <w:szCs w:val="20"/>
        </w:rPr>
        <w:t xml:space="preserve"> </w:t>
      </w:r>
      <w:r w:rsidRPr="002F3920">
        <w:rPr>
          <w:rFonts w:ascii="Arial" w:eastAsiaTheme="minorHAnsi" w:hAnsi="Arial" w:cs="Arial"/>
          <w:sz w:val="20"/>
          <w:szCs w:val="20"/>
        </w:rPr>
        <w:t>29254423</w:t>
      </w:r>
      <w:r w:rsidRPr="005C21F3">
        <w:rPr>
          <w:rFonts w:ascii="Arial" w:hAnsi="Arial" w:cs="Arial"/>
          <w:sz w:val="20"/>
          <w:szCs w:val="20"/>
        </w:rPr>
        <w:t xml:space="preserve">. </w:t>
      </w:r>
      <w:hyperlink r:id="rId161" w:history="1">
        <w:r w:rsidRPr="003930AC">
          <w:rPr>
            <w:rFonts w:ascii="Arial" w:eastAsiaTheme="minorHAnsi" w:hAnsi="Arial" w:cs="Arial"/>
            <w:sz w:val="20"/>
            <w:szCs w:val="20"/>
          </w:rPr>
          <w:t>PMC5930132</w:t>
        </w:r>
      </w:hyperlink>
      <w:r w:rsidRPr="003930AC">
        <w:rPr>
          <w:rFonts w:ascii="Arial" w:eastAsiaTheme="minorHAnsi" w:hAnsi="Arial" w:cs="Arial"/>
          <w:sz w:val="20"/>
          <w:szCs w:val="20"/>
        </w:rPr>
        <w:t>.</w:t>
      </w:r>
    </w:p>
    <w:p w14:paraId="5B55553F" w14:textId="77777777" w:rsidR="003930AC" w:rsidRPr="004B03A4" w:rsidRDefault="003930AC" w:rsidP="004B03A4">
      <w:r w:rsidRPr="00D002ED">
        <w:rPr>
          <w:rFonts w:ascii="Arial" w:hAnsi="Arial" w:cs="Arial"/>
          <w:sz w:val="20"/>
          <w:szCs w:val="20"/>
        </w:rPr>
        <w:t xml:space="preserve">Barfield R, Wang H, Liu Y, Brody JA, Swenson B, Li R, </w:t>
      </w:r>
      <w:proofErr w:type="spellStart"/>
      <w:r w:rsidRPr="00D002ED">
        <w:rPr>
          <w:rFonts w:ascii="Arial" w:hAnsi="Arial" w:cs="Arial"/>
          <w:sz w:val="20"/>
          <w:szCs w:val="20"/>
        </w:rPr>
        <w:t>Bartz</w:t>
      </w:r>
      <w:proofErr w:type="spellEnd"/>
      <w:r w:rsidRPr="00D002ED">
        <w:rPr>
          <w:rFonts w:ascii="Arial" w:hAnsi="Arial" w:cs="Arial"/>
          <w:sz w:val="20"/>
          <w:szCs w:val="20"/>
        </w:rPr>
        <w:t xml:space="preserve"> TM, Sotoodehnia N, Chen YI, Cade BE, Chen H, Patel SR, Zhu X, Gharib SA, Johnson WC, Rotter JI, Saxena R, Purcell S, Lin X, Redline S, Sofer T. </w:t>
      </w:r>
      <w:hyperlink r:id="rId162" w:history="1">
        <w:r w:rsidRPr="00C57864">
          <w:rPr>
            <w:rFonts w:ascii="Arial" w:hAnsi="Arial" w:cs="Arial"/>
            <w:b/>
            <w:i/>
            <w:sz w:val="20"/>
            <w:szCs w:val="20"/>
          </w:rPr>
          <w:t>Epigenome-wide association analysis of daytime sleepiness in the Multi-Ethnic Study of Atherosclerosis reveals African-American-specific associations.</w:t>
        </w:r>
      </w:hyperlink>
      <w:r w:rsidRPr="00C57864">
        <w:rPr>
          <w:rFonts w:ascii="Arial" w:hAnsi="Arial" w:cs="Arial"/>
          <w:b/>
          <w:i/>
          <w:sz w:val="20"/>
          <w:szCs w:val="20"/>
        </w:rPr>
        <w:t xml:space="preserve"> </w:t>
      </w:r>
      <w:r w:rsidRPr="00D002ED">
        <w:rPr>
          <w:rFonts w:ascii="Arial" w:hAnsi="Arial" w:cs="Arial"/>
          <w:sz w:val="20"/>
          <w:szCs w:val="20"/>
        </w:rPr>
        <w:t xml:space="preserve">Sleep 2019 May 29. </w:t>
      </w:r>
      <w:proofErr w:type="spellStart"/>
      <w:r w:rsidRPr="00D002ED">
        <w:rPr>
          <w:rFonts w:ascii="Arial" w:hAnsi="Arial" w:cs="Arial"/>
          <w:sz w:val="20"/>
          <w:szCs w:val="20"/>
        </w:rPr>
        <w:t>pii</w:t>
      </w:r>
      <w:proofErr w:type="spellEnd"/>
      <w:r w:rsidRPr="00D002ED">
        <w:rPr>
          <w:rFonts w:ascii="Arial" w:hAnsi="Arial" w:cs="Arial"/>
          <w:sz w:val="20"/>
          <w:szCs w:val="20"/>
        </w:rPr>
        <w:t xml:space="preserve">: zsz101. </w:t>
      </w:r>
      <w:proofErr w:type="spellStart"/>
      <w:r w:rsidRPr="00D002ED">
        <w:rPr>
          <w:rFonts w:ascii="Arial" w:hAnsi="Arial" w:cs="Arial"/>
          <w:sz w:val="20"/>
          <w:szCs w:val="20"/>
        </w:rPr>
        <w:t>doi</w:t>
      </w:r>
      <w:proofErr w:type="spellEnd"/>
      <w:r w:rsidRPr="00D002ED">
        <w:rPr>
          <w:rFonts w:ascii="Arial" w:hAnsi="Arial" w:cs="Arial"/>
          <w:sz w:val="20"/>
          <w:szCs w:val="20"/>
        </w:rPr>
        <w:t>: 10.1093/sleep/zsz101. [</w:t>
      </w:r>
      <w:proofErr w:type="spellStart"/>
      <w:r w:rsidRPr="00D002ED">
        <w:rPr>
          <w:rFonts w:ascii="Arial" w:hAnsi="Arial" w:cs="Arial"/>
          <w:sz w:val="20"/>
          <w:szCs w:val="20"/>
        </w:rPr>
        <w:t>Epub</w:t>
      </w:r>
      <w:proofErr w:type="spellEnd"/>
      <w:r w:rsidRPr="00D002ED">
        <w:rPr>
          <w:rFonts w:ascii="Arial" w:hAnsi="Arial" w:cs="Arial"/>
          <w:sz w:val="20"/>
          <w:szCs w:val="20"/>
        </w:rPr>
        <w:t xml:space="preserve"> ahead of print] PM: 31139831.</w:t>
      </w:r>
      <w:r w:rsidR="004B03A4">
        <w:rPr>
          <w:rFonts w:ascii="Arial" w:hAnsi="Arial" w:cs="Arial"/>
          <w:sz w:val="20"/>
          <w:szCs w:val="20"/>
        </w:rPr>
        <w:t xml:space="preserve"> </w:t>
      </w:r>
      <w:hyperlink r:id="rId163" w:history="1">
        <w:r w:rsidR="004B03A4" w:rsidRPr="004C0E46">
          <w:rPr>
            <w:rFonts w:ascii="Arial" w:hAnsi="Arial" w:cs="Arial"/>
            <w:sz w:val="20"/>
            <w:szCs w:val="20"/>
          </w:rPr>
          <w:t>PMC6685317</w:t>
        </w:r>
      </w:hyperlink>
      <w:r w:rsidR="004B03A4" w:rsidRPr="004C0E46">
        <w:rPr>
          <w:rFonts w:ascii="Arial" w:hAnsi="Arial" w:cs="Arial"/>
          <w:sz w:val="20"/>
          <w:szCs w:val="20"/>
        </w:rPr>
        <w:t>.</w:t>
      </w:r>
    </w:p>
    <w:p w14:paraId="73B43E28" w14:textId="77777777" w:rsidR="00976354" w:rsidRDefault="00694BDE" w:rsidP="00976354">
      <w:pPr>
        <w:rPr>
          <w:rFonts w:ascii="Arial" w:hAnsi="Arial" w:cs="Arial"/>
          <w:sz w:val="20"/>
          <w:szCs w:val="20"/>
        </w:rPr>
      </w:pPr>
      <w:r w:rsidRPr="005C21F3">
        <w:rPr>
          <w:rFonts w:ascii="Arial" w:hAnsi="Arial" w:cs="Arial"/>
          <w:sz w:val="20"/>
          <w:szCs w:val="20"/>
        </w:rPr>
        <w:t xml:space="preserve">Bentley AR, Sung YJ, Brown MR, Winkler TW, </w:t>
      </w:r>
      <w:proofErr w:type="spellStart"/>
      <w:r w:rsidRPr="005C21F3">
        <w:rPr>
          <w:rFonts w:ascii="Arial" w:hAnsi="Arial" w:cs="Arial"/>
          <w:sz w:val="20"/>
          <w:szCs w:val="20"/>
        </w:rPr>
        <w:t>Kraja</w:t>
      </w:r>
      <w:proofErr w:type="spellEnd"/>
      <w:r w:rsidRPr="005C21F3">
        <w:rPr>
          <w:rFonts w:ascii="Arial" w:hAnsi="Arial" w:cs="Arial"/>
          <w:sz w:val="20"/>
          <w:szCs w:val="20"/>
        </w:rPr>
        <w:t xml:space="preserve"> AT, </w:t>
      </w:r>
      <w:proofErr w:type="spellStart"/>
      <w:r w:rsidRPr="005C21F3">
        <w:rPr>
          <w:rFonts w:ascii="Arial" w:hAnsi="Arial" w:cs="Arial"/>
          <w:sz w:val="20"/>
          <w:szCs w:val="20"/>
        </w:rPr>
        <w:t>Ntalla</w:t>
      </w:r>
      <w:proofErr w:type="spellEnd"/>
      <w:r w:rsidRPr="005C21F3">
        <w:rPr>
          <w:rFonts w:ascii="Arial" w:hAnsi="Arial" w:cs="Arial"/>
          <w:sz w:val="20"/>
          <w:szCs w:val="20"/>
        </w:rPr>
        <w:t xml:space="preserve"> I, </w:t>
      </w:r>
      <w:proofErr w:type="spellStart"/>
      <w:r w:rsidRPr="005C21F3">
        <w:rPr>
          <w:rFonts w:ascii="Arial" w:hAnsi="Arial" w:cs="Arial"/>
          <w:sz w:val="20"/>
          <w:szCs w:val="20"/>
        </w:rPr>
        <w:t>Schwander</w:t>
      </w:r>
      <w:proofErr w:type="spellEnd"/>
      <w:r w:rsidRPr="005C21F3">
        <w:rPr>
          <w:rFonts w:ascii="Arial" w:hAnsi="Arial" w:cs="Arial"/>
          <w:sz w:val="20"/>
          <w:szCs w:val="20"/>
        </w:rPr>
        <w:t xml:space="preserve"> K, Chasman DI, Lim E, Deng X, Guo X, Liu J, Lu Y, Cheng CY, Sim X, </w:t>
      </w:r>
      <w:proofErr w:type="spellStart"/>
      <w:r w:rsidRPr="005C21F3">
        <w:rPr>
          <w:rFonts w:ascii="Arial" w:hAnsi="Arial" w:cs="Arial"/>
          <w:sz w:val="20"/>
          <w:szCs w:val="20"/>
        </w:rPr>
        <w:t>Vojinovic</w:t>
      </w:r>
      <w:proofErr w:type="spellEnd"/>
      <w:r w:rsidRPr="005C21F3">
        <w:rPr>
          <w:rFonts w:ascii="Arial" w:hAnsi="Arial" w:cs="Arial"/>
          <w:sz w:val="20"/>
          <w:szCs w:val="20"/>
        </w:rPr>
        <w:t xml:space="preserve"> D, Huffman JE, </w:t>
      </w:r>
      <w:proofErr w:type="spellStart"/>
      <w:r w:rsidRPr="005C21F3">
        <w:rPr>
          <w:rFonts w:ascii="Arial" w:hAnsi="Arial" w:cs="Arial"/>
          <w:sz w:val="20"/>
          <w:szCs w:val="20"/>
        </w:rPr>
        <w:t>Musani</w:t>
      </w:r>
      <w:proofErr w:type="spellEnd"/>
      <w:r w:rsidRPr="005C21F3">
        <w:rPr>
          <w:rFonts w:ascii="Arial" w:hAnsi="Arial" w:cs="Arial"/>
          <w:sz w:val="20"/>
          <w:szCs w:val="20"/>
        </w:rPr>
        <w:t xml:space="preserve"> SK, Li C, </w:t>
      </w:r>
      <w:proofErr w:type="spellStart"/>
      <w:r w:rsidRPr="005C21F3">
        <w:rPr>
          <w:rFonts w:ascii="Arial" w:hAnsi="Arial" w:cs="Arial"/>
          <w:sz w:val="20"/>
          <w:szCs w:val="20"/>
        </w:rPr>
        <w:t>Feitosa</w:t>
      </w:r>
      <w:proofErr w:type="spellEnd"/>
      <w:r w:rsidRPr="005C21F3">
        <w:rPr>
          <w:rFonts w:ascii="Arial" w:hAnsi="Arial" w:cs="Arial"/>
          <w:sz w:val="20"/>
          <w:szCs w:val="20"/>
        </w:rPr>
        <w:t xml:space="preserve"> MF, Richard MA, </w:t>
      </w:r>
      <w:proofErr w:type="spellStart"/>
      <w:r w:rsidRPr="005C21F3">
        <w:rPr>
          <w:rFonts w:ascii="Arial" w:hAnsi="Arial" w:cs="Arial"/>
          <w:sz w:val="20"/>
          <w:szCs w:val="20"/>
        </w:rPr>
        <w:t>Noordam</w:t>
      </w:r>
      <w:proofErr w:type="spellEnd"/>
      <w:r w:rsidRPr="005C21F3">
        <w:rPr>
          <w:rFonts w:ascii="Arial" w:hAnsi="Arial" w:cs="Arial"/>
          <w:sz w:val="20"/>
          <w:szCs w:val="20"/>
        </w:rPr>
        <w:t xml:space="preserve"> R, Baker J, Chen G, </w:t>
      </w:r>
      <w:proofErr w:type="spellStart"/>
      <w:r w:rsidRPr="005C21F3">
        <w:rPr>
          <w:rFonts w:ascii="Arial" w:hAnsi="Arial" w:cs="Arial"/>
          <w:sz w:val="20"/>
          <w:szCs w:val="20"/>
        </w:rPr>
        <w:t>Aschard</w:t>
      </w:r>
      <w:proofErr w:type="spellEnd"/>
      <w:r w:rsidRPr="005C21F3">
        <w:rPr>
          <w:rFonts w:ascii="Arial" w:hAnsi="Arial" w:cs="Arial"/>
          <w:sz w:val="20"/>
          <w:szCs w:val="20"/>
        </w:rPr>
        <w:t xml:space="preserve"> H, </w:t>
      </w:r>
      <w:proofErr w:type="spellStart"/>
      <w:r w:rsidRPr="005C21F3">
        <w:rPr>
          <w:rFonts w:ascii="Arial" w:hAnsi="Arial" w:cs="Arial"/>
          <w:sz w:val="20"/>
          <w:szCs w:val="20"/>
        </w:rPr>
        <w:t>Bartz</w:t>
      </w:r>
      <w:proofErr w:type="spellEnd"/>
      <w:r w:rsidRPr="005C21F3">
        <w:rPr>
          <w:rFonts w:ascii="Arial" w:hAnsi="Arial" w:cs="Arial"/>
          <w:sz w:val="20"/>
          <w:szCs w:val="20"/>
        </w:rPr>
        <w:t xml:space="preserve"> TM, Ding J, </w:t>
      </w:r>
      <w:proofErr w:type="spellStart"/>
      <w:r w:rsidRPr="005C21F3">
        <w:rPr>
          <w:rFonts w:ascii="Arial" w:hAnsi="Arial" w:cs="Arial"/>
          <w:sz w:val="20"/>
          <w:szCs w:val="20"/>
        </w:rPr>
        <w:t>Dorajoo</w:t>
      </w:r>
      <w:proofErr w:type="spellEnd"/>
      <w:r w:rsidRPr="005C21F3">
        <w:rPr>
          <w:rFonts w:ascii="Arial" w:hAnsi="Arial" w:cs="Arial"/>
          <w:sz w:val="20"/>
          <w:szCs w:val="20"/>
        </w:rPr>
        <w:t xml:space="preserve"> R, Manning AK, </w:t>
      </w:r>
      <w:proofErr w:type="spellStart"/>
      <w:r w:rsidRPr="005C21F3">
        <w:rPr>
          <w:rFonts w:ascii="Arial" w:hAnsi="Arial" w:cs="Arial"/>
          <w:sz w:val="20"/>
          <w:szCs w:val="20"/>
        </w:rPr>
        <w:t>Rankinen</w:t>
      </w:r>
      <w:proofErr w:type="spellEnd"/>
      <w:r w:rsidRPr="005C21F3">
        <w:rPr>
          <w:rFonts w:ascii="Arial" w:hAnsi="Arial" w:cs="Arial"/>
          <w:sz w:val="20"/>
          <w:szCs w:val="20"/>
        </w:rPr>
        <w:t xml:space="preserve"> T, Smith AV, Tajuddin SM, Zhao W, Graff M, </w:t>
      </w:r>
      <w:proofErr w:type="spellStart"/>
      <w:r w:rsidRPr="005C21F3">
        <w:rPr>
          <w:rFonts w:ascii="Arial" w:hAnsi="Arial" w:cs="Arial"/>
          <w:sz w:val="20"/>
          <w:szCs w:val="20"/>
        </w:rPr>
        <w:t>Alver</w:t>
      </w:r>
      <w:proofErr w:type="spellEnd"/>
      <w:r w:rsidRPr="005C21F3">
        <w:rPr>
          <w:rFonts w:ascii="Arial" w:hAnsi="Arial" w:cs="Arial"/>
          <w:sz w:val="20"/>
          <w:szCs w:val="20"/>
        </w:rPr>
        <w:t xml:space="preserve"> M, </w:t>
      </w:r>
      <w:proofErr w:type="spellStart"/>
      <w:r w:rsidRPr="005C21F3">
        <w:rPr>
          <w:rFonts w:ascii="Arial" w:hAnsi="Arial" w:cs="Arial"/>
          <w:sz w:val="20"/>
          <w:szCs w:val="20"/>
        </w:rPr>
        <w:t>Boissel</w:t>
      </w:r>
      <w:proofErr w:type="spellEnd"/>
      <w:r w:rsidRPr="005C21F3">
        <w:rPr>
          <w:rFonts w:ascii="Arial" w:hAnsi="Arial" w:cs="Arial"/>
          <w:sz w:val="20"/>
          <w:szCs w:val="20"/>
        </w:rPr>
        <w:t xml:space="preserve"> M, Chai JF, Chen X, Divers J, </w:t>
      </w:r>
      <w:proofErr w:type="spellStart"/>
      <w:r w:rsidRPr="005C21F3">
        <w:rPr>
          <w:rFonts w:ascii="Arial" w:hAnsi="Arial" w:cs="Arial"/>
          <w:sz w:val="20"/>
          <w:szCs w:val="20"/>
        </w:rPr>
        <w:t>Evangelou</w:t>
      </w:r>
      <w:proofErr w:type="spellEnd"/>
      <w:r w:rsidRPr="005C21F3">
        <w:rPr>
          <w:rFonts w:ascii="Arial" w:hAnsi="Arial" w:cs="Arial"/>
          <w:sz w:val="20"/>
          <w:szCs w:val="20"/>
        </w:rPr>
        <w:t xml:space="preserve"> E, Gao C, Goel A, </w:t>
      </w:r>
      <w:proofErr w:type="spellStart"/>
      <w:r w:rsidRPr="005C21F3">
        <w:rPr>
          <w:rFonts w:ascii="Arial" w:hAnsi="Arial" w:cs="Arial"/>
          <w:sz w:val="20"/>
          <w:szCs w:val="20"/>
        </w:rPr>
        <w:t>Hagemeijer</w:t>
      </w:r>
      <w:proofErr w:type="spellEnd"/>
      <w:r w:rsidRPr="005C21F3">
        <w:rPr>
          <w:rFonts w:ascii="Arial" w:hAnsi="Arial" w:cs="Arial"/>
          <w:sz w:val="20"/>
          <w:szCs w:val="20"/>
        </w:rPr>
        <w:t xml:space="preserve"> Y, Harris SE, Hartwig FP, He M, </w:t>
      </w:r>
      <w:proofErr w:type="spellStart"/>
      <w:r w:rsidRPr="005C21F3">
        <w:rPr>
          <w:rFonts w:ascii="Arial" w:hAnsi="Arial" w:cs="Arial"/>
          <w:sz w:val="20"/>
          <w:szCs w:val="20"/>
        </w:rPr>
        <w:t>Horimoto</w:t>
      </w:r>
      <w:proofErr w:type="spellEnd"/>
      <w:r w:rsidRPr="005C21F3">
        <w:rPr>
          <w:rFonts w:ascii="Arial" w:hAnsi="Arial" w:cs="Arial"/>
          <w:sz w:val="20"/>
          <w:szCs w:val="20"/>
        </w:rPr>
        <w:t xml:space="preserve"> ARVR, Hsu FC, Hung YJ, Jackson AU, </w:t>
      </w:r>
      <w:proofErr w:type="spellStart"/>
      <w:r w:rsidRPr="005C21F3">
        <w:rPr>
          <w:rFonts w:ascii="Arial" w:hAnsi="Arial" w:cs="Arial"/>
          <w:sz w:val="20"/>
          <w:szCs w:val="20"/>
        </w:rPr>
        <w:t>Kasturiratne</w:t>
      </w:r>
      <w:proofErr w:type="spellEnd"/>
      <w:r w:rsidRPr="005C21F3">
        <w:rPr>
          <w:rFonts w:ascii="Arial" w:hAnsi="Arial" w:cs="Arial"/>
          <w:sz w:val="20"/>
          <w:szCs w:val="20"/>
        </w:rPr>
        <w:t xml:space="preserve"> A, </w:t>
      </w:r>
      <w:proofErr w:type="spellStart"/>
      <w:r w:rsidRPr="005C21F3">
        <w:rPr>
          <w:rFonts w:ascii="Arial" w:hAnsi="Arial" w:cs="Arial"/>
          <w:sz w:val="20"/>
          <w:szCs w:val="20"/>
        </w:rPr>
        <w:t>Komulainen</w:t>
      </w:r>
      <w:proofErr w:type="spellEnd"/>
      <w:r w:rsidRPr="005C21F3">
        <w:rPr>
          <w:rFonts w:ascii="Arial" w:hAnsi="Arial" w:cs="Arial"/>
          <w:sz w:val="20"/>
          <w:szCs w:val="20"/>
        </w:rPr>
        <w:t xml:space="preserve"> P, </w:t>
      </w:r>
      <w:proofErr w:type="spellStart"/>
      <w:r w:rsidRPr="005C21F3">
        <w:rPr>
          <w:rFonts w:ascii="Arial" w:hAnsi="Arial" w:cs="Arial"/>
          <w:sz w:val="20"/>
          <w:szCs w:val="20"/>
        </w:rPr>
        <w:t>Kühnel</w:t>
      </w:r>
      <w:proofErr w:type="spellEnd"/>
      <w:r w:rsidRPr="005C21F3">
        <w:rPr>
          <w:rFonts w:ascii="Arial" w:hAnsi="Arial" w:cs="Arial"/>
          <w:sz w:val="20"/>
          <w:szCs w:val="20"/>
        </w:rPr>
        <w:t xml:space="preserve"> B, Leander K, Lin KH, Luan J, </w:t>
      </w:r>
      <w:proofErr w:type="spellStart"/>
      <w:r w:rsidRPr="005C21F3">
        <w:rPr>
          <w:rFonts w:ascii="Arial" w:hAnsi="Arial" w:cs="Arial"/>
          <w:sz w:val="20"/>
          <w:szCs w:val="20"/>
        </w:rPr>
        <w:t>Lyytikäinen</w:t>
      </w:r>
      <w:proofErr w:type="spellEnd"/>
      <w:r w:rsidRPr="005C21F3">
        <w:rPr>
          <w:rFonts w:ascii="Arial" w:hAnsi="Arial" w:cs="Arial"/>
          <w:sz w:val="20"/>
          <w:szCs w:val="20"/>
        </w:rPr>
        <w:t xml:space="preserve"> LP, </w:t>
      </w:r>
      <w:proofErr w:type="spellStart"/>
      <w:r w:rsidRPr="005C21F3">
        <w:rPr>
          <w:rFonts w:ascii="Arial" w:hAnsi="Arial" w:cs="Arial"/>
          <w:sz w:val="20"/>
          <w:szCs w:val="20"/>
        </w:rPr>
        <w:t>Matoba</w:t>
      </w:r>
      <w:proofErr w:type="spellEnd"/>
      <w:r w:rsidRPr="005C21F3">
        <w:rPr>
          <w:rFonts w:ascii="Arial" w:hAnsi="Arial" w:cs="Arial"/>
          <w:sz w:val="20"/>
          <w:szCs w:val="20"/>
        </w:rPr>
        <w:t xml:space="preserve"> N, Nolte IM, </w:t>
      </w:r>
      <w:proofErr w:type="spellStart"/>
      <w:r w:rsidRPr="005C21F3">
        <w:rPr>
          <w:rFonts w:ascii="Arial" w:hAnsi="Arial" w:cs="Arial"/>
          <w:sz w:val="20"/>
          <w:szCs w:val="20"/>
        </w:rPr>
        <w:t>Pietzner</w:t>
      </w:r>
      <w:proofErr w:type="spellEnd"/>
      <w:r w:rsidRPr="005C21F3">
        <w:rPr>
          <w:rFonts w:ascii="Arial" w:hAnsi="Arial" w:cs="Arial"/>
          <w:sz w:val="20"/>
          <w:szCs w:val="20"/>
        </w:rPr>
        <w:t xml:space="preserve"> M, </w:t>
      </w:r>
      <w:proofErr w:type="spellStart"/>
      <w:r w:rsidRPr="005C21F3">
        <w:rPr>
          <w:rFonts w:ascii="Arial" w:hAnsi="Arial" w:cs="Arial"/>
          <w:sz w:val="20"/>
          <w:szCs w:val="20"/>
        </w:rPr>
        <w:t>Prins</w:t>
      </w:r>
      <w:proofErr w:type="spellEnd"/>
      <w:r w:rsidRPr="005C21F3">
        <w:rPr>
          <w:rFonts w:ascii="Arial" w:hAnsi="Arial" w:cs="Arial"/>
          <w:sz w:val="20"/>
          <w:szCs w:val="20"/>
        </w:rPr>
        <w:t xml:space="preserve"> B, Riaz M, </w:t>
      </w:r>
      <w:proofErr w:type="spellStart"/>
      <w:r w:rsidRPr="005C21F3">
        <w:rPr>
          <w:rFonts w:ascii="Arial" w:hAnsi="Arial" w:cs="Arial"/>
          <w:sz w:val="20"/>
          <w:szCs w:val="20"/>
        </w:rPr>
        <w:t>Robino</w:t>
      </w:r>
      <w:proofErr w:type="spellEnd"/>
      <w:r w:rsidRPr="005C21F3">
        <w:rPr>
          <w:rFonts w:ascii="Arial" w:hAnsi="Arial" w:cs="Arial"/>
          <w:sz w:val="20"/>
          <w:szCs w:val="20"/>
        </w:rPr>
        <w:t xml:space="preserve"> A, Said MA, </w:t>
      </w:r>
      <w:proofErr w:type="spellStart"/>
      <w:r w:rsidRPr="005C21F3">
        <w:rPr>
          <w:rFonts w:ascii="Arial" w:hAnsi="Arial" w:cs="Arial"/>
          <w:sz w:val="20"/>
          <w:szCs w:val="20"/>
        </w:rPr>
        <w:t>Schupf</w:t>
      </w:r>
      <w:proofErr w:type="spellEnd"/>
      <w:r w:rsidRPr="005C21F3">
        <w:rPr>
          <w:rFonts w:ascii="Arial" w:hAnsi="Arial" w:cs="Arial"/>
          <w:sz w:val="20"/>
          <w:szCs w:val="20"/>
        </w:rPr>
        <w:t xml:space="preserve"> N, Scott RA, Sofer T, </w:t>
      </w:r>
      <w:proofErr w:type="spellStart"/>
      <w:r w:rsidRPr="005C21F3">
        <w:rPr>
          <w:rFonts w:ascii="Arial" w:hAnsi="Arial" w:cs="Arial"/>
          <w:sz w:val="20"/>
          <w:szCs w:val="20"/>
        </w:rPr>
        <w:t>Stancáková</w:t>
      </w:r>
      <w:proofErr w:type="spellEnd"/>
      <w:r w:rsidRPr="005C21F3">
        <w:rPr>
          <w:rFonts w:ascii="Arial" w:hAnsi="Arial" w:cs="Arial"/>
          <w:sz w:val="20"/>
          <w:szCs w:val="20"/>
        </w:rPr>
        <w:t xml:space="preserve"> A, Takeuchi F, </w:t>
      </w:r>
      <w:proofErr w:type="spellStart"/>
      <w:r w:rsidRPr="005C21F3">
        <w:rPr>
          <w:rFonts w:ascii="Arial" w:hAnsi="Arial" w:cs="Arial"/>
          <w:sz w:val="20"/>
          <w:szCs w:val="20"/>
        </w:rPr>
        <w:t>Tayo</w:t>
      </w:r>
      <w:proofErr w:type="spellEnd"/>
      <w:r w:rsidRPr="005C21F3">
        <w:rPr>
          <w:rFonts w:ascii="Arial" w:hAnsi="Arial" w:cs="Arial"/>
          <w:sz w:val="20"/>
          <w:szCs w:val="20"/>
        </w:rPr>
        <w:t xml:space="preserve"> BO, van der Most PJ, </w:t>
      </w:r>
      <w:proofErr w:type="spellStart"/>
      <w:r w:rsidRPr="005C21F3">
        <w:rPr>
          <w:rFonts w:ascii="Arial" w:hAnsi="Arial" w:cs="Arial"/>
          <w:sz w:val="20"/>
          <w:szCs w:val="20"/>
        </w:rPr>
        <w:t>Varga</w:t>
      </w:r>
      <w:proofErr w:type="spellEnd"/>
      <w:r w:rsidRPr="005C21F3">
        <w:rPr>
          <w:rFonts w:ascii="Arial" w:hAnsi="Arial" w:cs="Arial"/>
          <w:sz w:val="20"/>
          <w:szCs w:val="20"/>
        </w:rPr>
        <w:t xml:space="preserve"> TV, Wang TD, Wang Y, Ware EB, Wen W, Xiang YB, </w:t>
      </w:r>
      <w:proofErr w:type="spellStart"/>
      <w:r w:rsidRPr="005C21F3">
        <w:rPr>
          <w:rFonts w:ascii="Arial" w:hAnsi="Arial" w:cs="Arial"/>
          <w:sz w:val="20"/>
          <w:szCs w:val="20"/>
        </w:rPr>
        <w:t>Yanek</w:t>
      </w:r>
      <w:proofErr w:type="spellEnd"/>
      <w:r w:rsidRPr="005C21F3">
        <w:rPr>
          <w:rFonts w:ascii="Arial" w:hAnsi="Arial" w:cs="Arial"/>
          <w:sz w:val="20"/>
          <w:szCs w:val="20"/>
        </w:rPr>
        <w:t xml:space="preserve"> LR, Zhang W, Zhao JH, Adeyemo A, </w:t>
      </w:r>
      <w:proofErr w:type="spellStart"/>
      <w:r w:rsidRPr="005C21F3">
        <w:rPr>
          <w:rFonts w:ascii="Arial" w:hAnsi="Arial" w:cs="Arial"/>
          <w:sz w:val="20"/>
          <w:szCs w:val="20"/>
        </w:rPr>
        <w:t>Afaq</w:t>
      </w:r>
      <w:proofErr w:type="spellEnd"/>
      <w:r w:rsidRPr="005C21F3">
        <w:rPr>
          <w:rFonts w:ascii="Arial" w:hAnsi="Arial" w:cs="Arial"/>
          <w:sz w:val="20"/>
          <w:szCs w:val="20"/>
        </w:rPr>
        <w:t xml:space="preserve"> S, Amin N, </w:t>
      </w:r>
      <w:proofErr w:type="spellStart"/>
      <w:r w:rsidRPr="005C21F3">
        <w:rPr>
          <w:rFonts w:ascii="Arial" w:hAnsi="Arial" w:cs="Arial"/>
          <w:sz w:val="20"/>
          <w:szCs w:val="20"/>
        </w:rPr>
        <w:t>Amini</w:t>
      </w:r>
      <w:proofErr w:type="spellEnd"/>
      <w:r w:rsidRPr="005C21F3">
        <w:rPr>
          <w:rFonts w:ascii="Arial" w:hAnsi="Arial" w:cs="Arial"/>
          <w:sz w:val="20"/>
          <w:szCs w:val="20"/>
        </w:rPr>
        <w:t xml:space="preserve"> M, Arking DE, Arzumanyan Z, Aung T, Ballantyne C, Barr RG, </w:t>
      </w:r>
      <w:proofErr w:type="spellStart"/>
      <w:r w:rsidRPr="005C21F3">
        <w:rPr>
          <w:rFonts w:ascii="Arial" w:hAnsi="Arial" w:cs="Arial"/>
          <w:sz w:val="20"/>
          <w:szCs w:val="20"/>
        </w:rPr>
        <w:t>Bielak</w:t>
      </w:r>
      <w:proofErr w:type="spellEnd"/>
      <w:r w:rsidRPr="005C21F3">
        <w:rPr>
          <w:rFonts w:ascii="Arial" w:hAnsi="Arial" w:cs="Arial"/>
          <w:sz w:val="20"/>
          <w:szCs w:val="20"/>
        </w:rPr>
        <w:t xml:space="preserve"> LF, Boerwinkle E, </w:t>
      </w:r>
      <w:proofErr w:type="spellStart"/>
      <w:r w:rsidRPr="005C21F3">
        <w:rPr>
          <w:rFonts w:ascii="Arial" w:hAnsi="Arial" w:cs="Arial"/>
          <w:sz w:val="20"/>
          <w:szCs w:val="20"/>
        </w:rPr>
        <w:t>Bottinger</w:t>
      </w:r>
      <w:proofErr w:type="spellEnd"/>
      <w:r w:rsidRPr="005C21F3">
        <w:rPr>
          <w:rFonts w:ascii="Arial" w:hAnsi="Arial" w:cs="Arial"/>
          <w:sz w:val="20"/>
          <w:szCs w:val="20"/>
        </w:rPr>
        <w:t xml:space="preserve"> EP, </w:t>
      </w:r>
      <w:proofErr w:type="spellStart"/>
      <w:r w:rsidRPr="005C21F3">
        <w:rPr>
          <w:rFonts w:ascii="Arial" w:hAnsi="Arial" w:cs="Arial"/>
          <w:sz w:val="20"/>
          <w:szCs w:val="20"/>
        </w:rPr>
        <w:t>Broeckel</w:t>
      </w:r>
      <w:proofErr w:type="spellEnd"/>
      <w:r w:rsidRPr="005C21F3">
        <w:rPr>
          <w:rFonts w:ascii="Arial" w:hAnsi="Arial" w:cs="Arial"/>
          <w:sz w:val="20"/>
          <w:szCs w:val="20"/>
        </w:rPr>
        <w:t xml:space="preserve"> U, Brown M, Cade BE, Campbell A, </w:t>
      </w:r>
      <w:proofErr w:type="spellStart"/>
      <w:r w:rsidRPr="005C21F3">
        <w:rPr>
          <w:rFonts w:ascii="Arial" w:hAnsi="Arial" w:cs="Arial"/>
          <w:sz w:val="20"/>
          <w:szCs w:val="20"/>
        </w:rPr>
        <w:t>Canouil</w:t>
      </w:r>
      <w:proofErr w:type="spellEnd"/>
      <w:r w:rsidRPr="005C21F3">
        <w:rPr>
          <w:rFonts w:ascii="Arial" w:hAnsi="Arial" w:cs="Arial"/>
          <w:sz w:val="20"/>
          <w:szCs w:val="20"/>
        </w:rPr>
        <w:t xml:space="preserve"> M, Charumathi S, Chen YI, Christensen K; COGENT-Kidney Consortium, </w:t>
      </w:r>
      <w:proofErr w:type="spellStart"/>
      <w:r w:rsidRPr="005C21F3">
        <w:rPr>
          <w:rFonts w:ascii="Arial" w:hAnsi="Arial" w:cs="Arial"/>
          <w:sz w:val="20"/>
          <w:szCs w:val="20"/>
        </w:rPr>
        <w:t>Concas</w:t>
      </w:r>
      <w:proofErr w:type="spellEnd"/>
      <w:r w:rsidRPr="005C21F3">
        <w:rPr>
          <w:rFonts w:ascii="Arial" w:hAnsi="Arial" w:cs="Arial"/>
          <w:sz w:val="20"/>
          <w:szCs w:val="20"/>
        </w:rPr>
        <w:t xml:space="preserve"> MP, Connell JM, de Las Fuentes L, de Silva HJ, de Vries PS, </w:t>
      </w:r>
      <w:proofErr w:type="spellStart"/>
      <w:r w:rsidRPr="005C21F3">
        <w:rPr>
          <w:rFonts w:ascii="Arial" w:hAnsi="Arial" w:cs="Arial"/>
          <w:sz w:val="20"/>
          <w:szCs w:val="20"/>
        </w:rPr>
        <w:t>Doumatey</w:t>
      </w:r>
      <w:proofErr w:type="spellEnd"/>
      <w:r w:rsidRPr="005C21F3">
        <w:rPr>
          <w:rFonts w:ascii="Arial" w:hAnsi="Arial" w:cs="Arial"/>
          <w:sz w:val="20"/>
          <w:szCs w:val="20"/>
        </w:rPr>
        <w:t xml:space="preserve"> A, Duan Q, Eaton CB, </w:t>
      </w:r>
      <w:proofErr w:type="spellStart"/>
      <w:r w:rsidRPr="005C21F3">
        <w:rPr>
          <w:rFonts w:ascii="Arial" w:hAnsi="Arial" w:cs="Arial"/>
          <w:sz w:val="20"/>
          <w:szCs w:val="20"/>
        </w:rPr>
        <w:t>Eppinga</w:t>
      </w:r>
      <w:proofErr w:type="spellEnd"/>
      <w:r w:rsidRPr="005C21F3">
        <w:rPr>
          <w:rFonts w:ascii="Arial" w:hAnsi="Arial" w:cs="Arial"/>
          <w:sz w:val="20"/>
          <w:szCs w:val="20"/>
        </w:rPr>
        <w:t xml:space="preserve"> RN, </w:t>
      </w:r>
      <w:proofErr w:type="spellStart"/>
      <w:r w:rsidRPr="005C21F3">
        <w:rPr>
          <w:rFonts w:ascii="Arial" w:hAnsi="Arial" w:cs="Arial"/>
          <w:sz w:val="20"/>
          <w:szCs w:val="20"/>
        </w:rPr>
        <w:t>Faul</w:t>
      </w:r>
      <w:proofErr w:type="spellEnd"/>
      <w:r w:rsidRPr="005C21F3">
        <w:rPr>
          <w:rFonts w:ascii="Arial" w:hAnsi="Arial" w:cs="Arial"/>
          <w:sz w:val="20"/>
          <w:szCs w:val="20"/>
        </w:rPr>
        <w:t xml:space="preserve"> JD, Floyd JS, </w:t>
      </w:r>
      <w:proofErr w:type="spellStart"/>
      <w:r w:rsidRPr="005C21F3">
        <w:rPr>
          <w:rFonts w:ascii="Arial" w:hAnsi="Arial" w:cs="Arial"/>
          <w:sz w:val="20"/>
          <w:szCs w:val="20"/>
        </w:rPr>
        <w:t>Forouhi</w:t>
      </w:r>
      <w:proofErr w:type="spellEnd"/>
      <w:r w:rsidRPr="005C21F3">
        <w:rPr>
          <w:rFonts w:ascii="Arial" w:hAnsi="Arial" w:cs="Arial"/>
          <w:sz w:val="20"/>
          <w:szCs w:val="20"/>
        </w:rPr>
        <w:t xml:space="preserve"> NG, Forrester T, Friedlander Y, </w:t>
      </w:r>
      <w:proofErr w:type="spellStart"/>
      <w:r w:rsidRPr="005C21F3">
        <w:rPr>
          <w:rFonts w:ascii="Arial" w:hAnsi="Arial" w:cs="Arial"/>
          <w:sz w:val="20"/>
          <w:szCs w:val="20"/>
        </w:rPr>
        <w:t>Gandin</w:t>
      </w:r>
      <w:proofErr w:type="spellEnd"/>
      <w:r w:rsidRPr="005C21F3">
        <w:rPr>
          <w:rFonts w:ascii="Arial" w:hAnsi="Arial" w:cs="Arial"/>
          <w:sz w:val="20"/>
          <w:szCs w:val="20"/>
        </w:rPr>
        <w:t xml:space="preserve"> I, Gao H, </w:t>
      </w:r>
      <w:proofErr w:type="spellStart"/>
      <w:r w:rsidRPr="005C21F3">
        <w:rPr>
          <w:rFonts w:ascii="Arial" w:hAnsi="Arial" w:cs="Arial"/>
          <w:sz w:val="20"/>
          <w:szCs w:val="20"/>
        </w:rPr>
        <w:t>Ghanbari</w:t>
      </w:r>
      <w:proofErr w:type="spellEnd"/>
      <w:r w:rsidRPr="005C21F3">
        <w:rPr>
          <w:rFonts w:ascii="Arial" w:hAnsi="Arial" w:cs="Arial"/>
          <w:sz w:val="20"/>
          <w:szCs w:val="20"/>
        </w:rPr>
        <w:t xml:space="preserve"> M, Gharib SA, </w:t>
      </w:r>
      <w:proofErr w:type="spellStart"/>
      <w:r w:rsidRPr="005C21F3">
        <w:rPr>
          <w:rFonts w:ascii="Arial" w:hAnsi="Arial" w:cs="Arial"/>
          <w:sz w:val="20"/>
          <w:szCs w:val="20"/>
        </w:rPr>
        <w:t>Gigante</w:t>
      </w:r>
      <w:proofErr w:type="spellEnd"/>
      <w:r w:rsidRPr="005C21F3">
        <w:rPr>
          <w:rFonts w:ascii="Arial" w:hAnsi="Arial" w:cs="Arial"/>
          <w:sz w:val="20"/>
          <w:szCs w:val="20"/>
        </w:rPr>
        <w:t xml:space="preserve"> B, </w:t>
      </w:r>
      <w:proofErr w:type="spellStart"/>
      <w:r w:rsidRPr="005C21F3">
        <w:rPr>
          <w:rFonts w:ascii="Arial" w:hAnsi="Arial" w:cs="Arial"/>
          <w:sz w:val="20"/>
          <w:szCs w:val="20"/>
        </w:rPr>
        <w:t>Giulianini</w:t>
      </w:r>
      <w:proofErr w:type="spellEnd"/>
      <w:r w:rsidRPr="005C21F3">
        <w:rPr>
          <w:rFonts w:ascii="Arial" w:hAnsi="Arial" w:cs="Arial"/>
          <w:sz w:val="20"/>
          <w:szCs w:val="20"/>
        </w:rPr>
        <w:t xml:space="preserve"> F, </w:t>
      </w:r>
      <w:proofErr w:type="spellStart"/>
      <w:r w:rsidRPr="005C21F3">
        <w:rPr>
          <w:rFonts w:ascii="Arial" w:hAnsi="Arial" w:cs="Arial"/>
          <w:sz w:val="20"/>
          <w:szCs w:val="20"/>
        </w:rPr>
        <w:t>Grabe</w:t>
      </w:r>
      <w:proofErr w:type="spellEnd"/>
      <w:r w:rsidRPr="005C21F3">
        <w:rPr>
          <w:rFonts w:ascii="Arial" w:hAnsi="Arial" w:cs="Arial"/>
          <w:sz w:val="20"/>
          <w:szCs w:val="20"/>
        </w:rPr>
        <w:t xml:space="preserve"> HJ, Gu CC, Harris TB, Heikkinen S, Heng CK, Hirata M, Hixson JE, Ikram MA; EPIC-</w:t>
      </w:r>
      <w:proofErr w:type="spellStart"/>
      <w:r w:rsidRPr="005C21F3">
        <w:rPr>
          <w:rFonts w:ascii="Arial" w:hAnsi="Arial" w:cs="Arial"/>
          <w:sz w:val="20"/>
          <w:szCs w:val="20"/>
        </w:rPr>
        <w:t>InterAct</w:t>
      </w:r>
      <w:proofErr w:type="spellEnd"/>
      <w:r w:rsidRPr="005C21F3">
        <w:rPr>
          <w:rFonts w:ascii="Arial" w:hAnsi="Arial" w:cs="Arial"/>
          <w:sz w:val="20"/>
          <w:szCs w:val="20"/>
        </w:rPr>
        <w:t xml:space="preserve"> Consortium, Jia Y, </w:t>
      </w:r>
      <w:proofErr w:type="spellStart"/>
      <w:r w:rsidRPr="005C21F3">
        <w:rPr>
          <w:rFonts w:ascii="Arial" w:hAnsi="Arial" w:cs="Arial"/>
          <w:sz w:val="20"/>
          <w:szCs w:val="20"/>
        </w:rPr>
        <w:t>Joehanes</w:t>
      </w:r>
      <w:proofErr w:type="spellEnd"/>
      <w:r w:rsidRPr="005C21F3">
        <w:rPr>
          <w:rFonts w:ascii="Arial" w:hAnsi="Arial" w:cs="Arial"/>
          <w:sz w:val="20"/>
          <w:szCs w:val="20"/>
        </w:rPr>
        <w:t xml:space="preserve"> R, Johnson C, Jonas JB, Justice AE, Katsuya T, Khor CC, </w:t>
      </w:r>
      <w:proofErr w:type="spellStart"/>
      <w:r w:rsidRPr="005C21F3">
        <w:rPr>
          <w:rFonts w:ascii="Arial" w:hAnsi="Arial" w:cs="Arial"/>
          <w:sz w:val="20"/>
          <w:szCs w:val="20"/>
        </w:rPr>
        <w:t>Kilpeläinen</w:t>
      </w:r>
      <w:proofErr w:type="spellEnd"/>
      <w:r w:rsidRPr="005C21F3">
        <w:rPr>
          <w:rFonts w:ascii="Arial" w:hAnsi="Arial" w:cs="Arial"/>
          <w:sz w:val="20"/>
          <w:szCs w:val="20"/>
        </w:rPr>
        <w:t xml:space="preserve"> TO, Koh WP, </w:t>
      </w:r>
      <w:proofErr w:type="spellStart"/>
      <w:r w:rsidRPr="005C21F3">
        <w:rPr>
          <w:rFonts w:ascii="Arial" w:hAnsi="Arial" w:cs="Arial"/>
          <w:sz w:val="20"/>
          <w:szCs w:val="20"/>
        </w:rPr>
        <w:t>Kolcic</w:t>
      </w:r>
      <w:proofErr w:type="spellEnd"/>
      <w:r w:rsidRPr="005C21F3">
        <w:rPr>
          <w:rFonts w:ascii="Arial" w:hAnsi="Arial" w:cs="Arial"/>
          <w:sz w:val="20"/>
          <w:szCs w:val="20"/>
        </w:rPr>
        <w:t xml:space="preserve"> I, </w:t>
      </w:r>
      <w:proofErr w:type="spellStart"/>
      <w:r w:rsidRPr="005C21F3">
        <w:rPr>
          <w:rFonts w:ascii="Arial" w:hAnsi="Arial" w:cs="Arial"/>
          <w:sz w:val="20"/>
          <w:szCs w:val="20"/>
        </w:rPr>
        <w:t>Kooperberg</w:t>
      </w:r>
      <w:proofErr w:type="spellEnd"/>
      <w:r w:rsidRPr="005C21F3">
        <w:rPr>
          <w:rFonts w:ascii="Arial" w:hAnsi="Arial" w:cs="Arial"/>
          <w:sz w:val="20"/>
          <w:szCs w:val="20"/>
        </w:rPr>
        <w:t xml:space="preserve"> C, Krieger JE, </w:t>
      </w:r>
      <w:proofErr w:type="spellStart"/>
      <w:r w:rsidRPr="005C21F3">
        <w:rPr>
          <w:rFonts w:ascii="Arial" w:hAnsi="Arial" w:cs="Arial"/>
          <w:sz w:val="20"/>
          <w:szCs w:val="20"/>
        </w:rPr>
        <w:t>Kritchevsky</w:t>
      </w:r>
      <w:proofErr w:type="spellEnd"/>
      <w:r w:rsidRPr="005C21F3">
        <w:rPr>
          <w:rFonts w:ascii="Arial" w:hAnsi="Arial" w:cs="Arial"/>
          <w:sz w:val="20"/>
          <w:szCs w:val="20"/>
        </w:rPr>
        <w:t xml:space="preserve"> SB, Kubo M, </w:t>
      </w:r>
      <w:proofErr w:type="spellStart"/>
      <w:r w:rsidRPr="005C21F3">
        <w:rPr>
          <w:rFonts w:ascii="Arial" w:hAnsi="Arial" w:cs="Arial"/>
          <w:sz w:val="20"/>
          <w:szCs w:val="20"/>
        </w:rPr>
        <w:t>Kuusisto</w:t>
      </w:r>
      <w:proofErr w:type="spellEnd"/>
      <w:r w:rsidRPr="005C21F3">
        <w:rPr>
          <w:rFonts w:ascii="Arial" w:hAnsi="Arial" w:cs="Arial"/>
          <w:sz w:val="20"/>
          <w:szCs w:val="20"/>
        </w:rPr>
        <w:t xml:space="preserve"> J, Lakka TA, </w:t>
      </w:r>
      <w:proofErr w:type="spellStart"/>
      <w:r w:rsidRPr="005C21F3">
        <w:rPr>
          <w:rFonts w:ascii="Arial" w:hAnsi="Arial" w:cs="Arial"/>
          <w:sz w:val="20"/>
          <w:szCs w:val="20"/>
        </w:rPr>
        <w:t>Langefeld</w:t>
      </w:r>
      <w:proofErr w:type="spellEnd"/>
      <w:r w:rsidRPr="005C21F3">
        <w:rPr>
          <w:rFonts w:ascii="Arial" w:hAnsi="Arial" w:cs="Arial"/>
          <w:sz w:val="20"/>
          <w:szCs w:val="20"/>
        </w:rPr>
        <w:t xml:space="preserve"> CD, </w:t>
      </w:r>
      <w:proofErr w:type="spellStart"/>
      <w:r w:rsidRPr="005C21F3">
        <w:rPr>
          <w:rFonts w:ascii="Arial" w:hAnsi="Arial" w:cs="Arial"/>
          <w:sz w:val="20"/>
          <w:szCs w:val="20"/>
        </w:rPr>
        <w:t>Langenberg</w:t>
      </w:r>
      <w:proofErr w:type="spellEnd"/>
      <w:r w:rsidRPr="005C21F3">
        <w:rPr>
          <w:rFonts w:ascii="Arial" w:hAnsi="Arial" w:cs="Arial"/>
          <w:sz w:val="20"/>
          <w:szCs w:val="20"/>
        </w:rPr>
        <w:t xml:space="preserve"> C, </w:t>
      </w:r>
      <w:proofErr w:type="spellStart"/>
      <w:r w:rsidRPr="005C21F3">
        <w:rPr>
          <w:rFonts w:ascii="Arial" w:hAnsi="Arial" w:cs="Arial"/>
          <w:sz w:val="20"/>
          <w:szCs w:val="20"/>
        </w:rPr>
        <w:t>Launer</w:t>
      </w:r>
      <w:proofErr w:type="spellEnd"/>
      <w:r w:rsidRPr="005C21F3">
        <w:rPr>
          <w:rFonts w:ascii="Arial" w:hAnsi="Arial" w:cs="Arial"/>
          <w:sz w:val="20"/>
          <w:szCs w:val="20"/>
        </w:rPr>
        <w:t xml:space="preserve"> LJ, </w:t>
      </w:r>
      <w:proofErr w:type="spellStart"/>
      <w:r w:rsidRPr="005C21F3">
        <w:rPr>
          <w:rFonts w:ascii="Arial" w:hAnsi="Arial" w:cs="Arial"/>
          <w:sz w:val="20"/>
          <w:szCs w:val="20"/>
        </w:rPr>
        <w:t>Lehne</w:t>
      </w:r>
      <w:proofErr w:type="spellEnd"/>
      <w:r w:rsidRPr="005C21F3">
        <w:rPr>
          <w:rFonts w:ascii="Arial" w:hAnsi="Arial" w:cs="Arial"/>
          <w:sz w:val="20"/>
          <w:szCs w:val="20"/>
        </w:rPr>
        <w:t xml:space="preserve"> B, Lewis CE, Li Y, Liang J, Lin S, Liu CT, Liu J, Liu K, </w:t>
      </w:r>
      <w:proofErr w:type="spellStart"/>
      <w:r w:rsidRPr="005C21F3">
        <w:rPr>
          <w:rFonts w:ascii="Arial" w:hAnsi="Arial" w:cs="Arial"/>
          <w:sz w:val="20"/>
          <w:szCs w:val="20"/>
        </w:rPr>
        <w:t>Loh</w:t>
      </w:r>
      <w:proofErr w:type="spellEnd"/>
      <w:r w:rsidRPr="005C21F3">
        <w:rPr>
          <w:rFonts w:ascii="Arial" w:hAnsi="Arial" w:cs="Arial"/>
          <w:sz w:val="20"/>
          <w:szCs w:val="20"/>
        </w:rPr>
        <w:t xml:space="preserve"> M, Lohman KK, Louie T, </w:t>
      </w:r>
      <w:proofErr w:type="spellStart"/>
      <w:r w:rsidRPr="005C21F3">
        <w:rPr>
          <w:rFonts w:ascii="Arial" w:hAnsi="Arial" w:cs="Arial"/>
          <w:sz w:val="20"/>
          <w:szCs w:val="20"/>
        </w:rPr>
        <w:t>Luzzi</w:t>
      </w:r>
      <w:proofErr w:type="spellEnd"/>
      <w:r w:rsidRPr="005C21F3">
        <w:rPr>
          <w:rFonts w:ascii="Arial" w:hAnsi="Arial" w:cs="Arial"/>
          <w:sz w:val="20"/>
          <w:szCs w:val="20"/>
        </w:rPr>
        <w:t xml:space="preserve"> A, </w:t>
      </w:r>
      <w:proofErr w:type="spellStart"/>
      <w:r w:rsidRPr="005C21F3">
        <w:rPr>
          <w:rFonts w:ascii="Arial" w:hAnsi="Arial" w:cs="Arial"/>
          <w:sz w:val="20"/>
          <w:szCs w:val="20"/>
        </w:rPr>
        <w:t>Mägi</w:t>
      </w:r>
      <w:proofErr w:type="spellEnd"/>
      <w:r w:rsidRPr="005C21F3">
        <w:rPr>
          <w:rFonts w:ascii="Arial" w:hAnsi="Arial" w:cs="Arial"/>
          <w:sz w:val="20"/>
          <w:szCs w:val="20"/>
        </w:rPr>
        <w:t xml:space="preserve"> R, Mahajan A, Manichaikul AW, McKenzie CA, </w:t>
      </w:r>
      <w:proofErr w:type="spellStart"/>
      <w:r w:rsidRPr="005C21F3">
        <w:rPr>
          <w:rFonts w:ascii="Arial" w:hAnsi="Arial" w:cs="Arial"/>
          <w:sz w:val="20"/>
          <w:szCs w:val="20"/>
        </w:rPr>
        <w:t>Meitinger</w:t>
      </w:r>
      <w:proofErr w:type="spellEnd"/>
      <w:r w:rsidRPr="005C21F3">
        <w:rPr>
          <w:rFonts w:ascii="Arial" w:hAnsi="Arial" w:cs="Arial"/>
          <w:sz w:val="20"/>
          <w:szCs w:val="20"/>
        </w:rPr>
        <w:t xml:space="preserve"> T, </w:t>
      </w:r>
      <w:proofErr w:type="spellStart"/>
      <w:r w:rsidRPr="005C21F3">
        <w:rPr>
          <w:rFonts w:ascii="Arial" w:hAnsi="Arial" w:cs="Arial"/>
          <w:sz w:val="20"/>
          <w:szCs w:val="20"/>
        </w:rPr>
        <w:t>Metspalu</w:t>
      </w:r>
      <w:proofErr w:type="spellEnd"/>
      <w:r w:rsidRPr="005C21F3">
        <w:rPr>
          <w:rFonts w:ascii="Arial" w:hAnsi="Arial" w:cs="Arial"/>
          <w:sz w:val="20"/>
          <w:szCs w:val="20"/>
        </w:rPr>
        <w:t xml:space="preserve"> A, </w:t>
      </w:r>
      <w:proofErr w:type="spellStart"/>
      <w:r w:rsidRPr="005C21F3">
        <w:rPr>
          <w:rFonts w:ascii="Arial" w:hAnsi="Arial" w:cs="Arial"/>
          <w:sz w:val="20"/>
          <w:szCs w:val="20"/>
        </w:rPr>
        <w:t>Milaneschi</w:t>
      </w:r>
      <w:proofErr w:type="spellEnd"/>
      <w:r w:rsidRPr="005C21F3">
        <w:rPr>
          <w:rFonts w:ascii="Arial" w:hAnsi="Arial" w:cs="Arial"/>
          <w:sz w:val="20"/>
          <w:szCs w:val="20"/>
        </w:rPr>
        <w:t xml:space="preserve"> Y, Milani L, </w:t>
      </w:r>
      <w:proofErr w:type="spellStart"/>
      <w:r w:rsidRPr="005C21F3">
        <w:rPr>
          <w:rFonts w:ascii="Arial" w:hAnsi="Arial" w:cs="Arial"/>
          <w:sz w:val="20"/>
          <w:szCs w:val="20"/>
        </w:rPr>
        <w:t>Mohlke</w:t>
      </w:r>
      <w:proofErr w:type="spellEnd"/>
      <w:r w:rsidRPr="005C21F3">
        <w:rPr>
          <w:rFonts w:ascii="Arial" w:hAnsi="Arial" w:cs="Arial"/>
          <w:sz w:val="20"/>
          <w:szCs w:val="20"/>
        </w:rPr>
        <w:t xml:space="preserve"> KL, </w:t>
      </w:r>
      <w:proofErr w:type="spellStart"/>
      <w:r w:rsidRPr="005C21F3">
        <w:rPr>
          <w:rFonts w:ascii="Arial" w:hAnsi="Arial" w:cs="Arial"/>
          <w:sz w:val="20"/>
          <w:szCs w:val="20"/>
        </w:rPr>
        <w:t>Momozawa</w:t>
      </w:r>
      <w:proofErr w:type="spellEnd"/>
      <w:r w:rsidRPr="005C21F3">
        <w:rPr>
          <w:rFonts w:ascii="Arial" w:hAnsi="Arial" w:cs="Arial"/>
          <w:sz w:val="20"/>
          <w:szCs w:val="20"/>
        </w:rPr>
        <w:t xml:space="preserve"> Y, Morris AP, Murray AD, </w:t>
      </w:r>
      <w:proofErr w:type="spellStart"/>
      <w:r w:rsidRPr="005C21F3">
        <w:rPr>
          <w:rFonts w:ascii="Arial" w:hAnsi="Arial" w:cs="Arial"/>
          <w:sz w:val="20"/>
          <w:szCs w:val="20"/>
        </w:rPr>
        <w:t>Nalls</w:t>
      </w:r>
      <w:proofErr w:type="spellEnd"/>
      <w:r w:rsidRPr="005C21F3">
        <w:rPr>
          <w:rFonts w:ascii="Arial" w:hAnsi="Arial" w:cs="Arial"/>
          <w:sz w:val="20"/>
          <w:szCs w:val="20"/>
        </w:rPr>
        <w:t xml:space="preserve"> MA, </w:t>
      </w:r>
      <w:proofErr w:type="spellStart"/>
      <w:r w:rsidRPr="005C21F3">
        <w:rPr>
          <w:rFonts w:ascii="Arial" w:hAnsi="Arial" w:cs="Arial"/>
          <w:sz w:val="20"/>
          <w:szCs w:val="20"/>
        </w:rPr>
        <w:t>Nauck</w:t>
      </w:r>
      <w:proofErr w:type="spellEnd"/>
      <w:r w:rsidRPr="005C21F3">
        <w:rPr>
          <w:rFonts w:ascii="Arial" w:hAnsi="Arial" w:cs="Arial"/>
          <w:sz w:val="20"/>
          <w:szCs w:val="20"/>
        </w:rPr>
        <w:t xml:space="preserve"> M, Nelson CP, North KE, O'Connell JR, Palmer ND, </w:t>
      </w:r>
      <w:proofErr w:type="spellStart"/>
      <w:r w:rsidRPr="005C21F3">
        <w:rPr>
          <w:rFonts w:ascii="Arial" w:hAnsi="Arial" w:cs="Arial"/>
          <w:sz w:val="20"/>
          <w:szCs w:val="20"/>
        </w:rPr>
        <w:t>Papanicolau</w:t>
      </w:r>
      <w:proofErr w:type="spellEnd"/>
      <w:r w:rsidRPr="005C21F3">
        <w:rPr>
          <w:rFonts w:ascii="Arial" w:hAnsi="Arial" w:cs="Arial"/>
          <w:sz w:val="20"/>
          <w:szCs w:val="20"/>
        </w:rPr>
        <w:t xml:space="preserve"> GJ, Pedersen NL, Peters A, </w:t>
      </w:r>
      <w:proofErr w:type="spellStart"/>
      <w:r w:rsidRPr="005C21F3">
        <w:rPr>
          <w:rFonts w:ascii="Arial" w:hAnsi="Arial" w:cs="Arial"/>
          <w:sz w:val="20"/>
          <w:szCs w:val="20"/>
        </w:rPr>
        <w:t>Peyser</w:t>
      </w:r>
      <w:proofErr w:type="spellEnd"/>
      <w:r w:rsidRPr="005C21F3">
        <w:rPr>
          <w:rFonts w:ascii="Arial" w:hAnsi="Arial" w:cs="Arial"/>
          <w:sz w:val="20"/>
          <w:szCs w:val="20"/>
        </w:rPr>
        <w:t xml:space="preserve"> PA, </w:t>
      </w:r>
      <w:proofErr w:type="spellStart"/>
      <w:r w:rsidRPr="005C21F3">
        <w:rPr>
          <w:rFonts w:ascii="Arial" w:hAnsi="Arial" w:cs="Arial"/>
          <w:sz w:val="20"/>
          <w:szCs w:val="20"/>
        </w:rPr>
        <w:t>Polasek</w:t>
      </w:r>
      <w:proofErr w:type="spellEnd"/>
      <w:r w:rsidRPr="005C21F3">
        <w:rPr>
          <w:rFonts w:ascii="Arial" w:hAnsi="Arial" w:cs="Arial"/>
          <w:sz w:val="20"/>
          <w:szCs w:val="20"/>
        </w:rPr>
        <w:t xml:space="preserve"> O, Poulter N, </w:t>
      </w:r>
      <w:proofErr w:type="spellStart"/>
      <w:r w:rsidRPr="005C21F3">
        <w:rPr>
          <w:rFonts w:ascii="Arial" w:hAnsi="Arial" w:cs="Arial"/>
          <w:sz w:val="20"/>
          <w:szCs w:val="20"/>
        </w:rPr>
        <w:t>Raitakari</w:t>
      </w:r>
      <w:proofErr w:type="spellEnd"/>
      <w:r w:rsidRPr="005C21F3">
        <w:rPr>
          <w:rFonts w:ascii="Arial" w:hAnsi="Arial" w:cs="Arial"/>
          <w:sz w:val="20"/>
          <w:szCs w:val="20"/>
        </w:rPr>
        <w:t xml:space="preserve"> OT, Reiner AP, </w:t>
      </w:r>
      <w:proofErr w:type="spellStart"/>
      <w:r w:rsidRPr="005C21F3">
        <w:rPr>
          <w:rFonts w:ascii="Arial" w:hAnsi="Arial" w:cs="Arial"/>
          <w:sz w:val="20"/>
          <w:szCs w:val="20"/>
        </w:rPr>
        <w:t>Renström</w:t>
      </w:r>
      <w:proofErr w:type="spellEnd"/>
      <w:r w:rsidRPr="005C21F3">
        <w:rPr>
          <w:rFonts w:ascii="Arial" w:hAnsi="Arial" w:cs="Arial"/>
          <w:sz w:val="20"/>
          <w:szCs w:val="20"/>
        </w:rPr>
        <w:t xml:space="preserve"> F, Rice TK, Rich SS, Robinson JG, Rose LM, </w:t>
      </w:r>
      <w:proofErr w:type="spellStart"/>
      <w:r w:rsidRPr="005C21F3">
        <w:rPr>
          <w:rFonts w:ascii="Arial" w:hAnsi="Arial" w:cs="Arial"/>
          <w:sz w:val="20"/>
          <w:szCs w:val="20"/>
        </w:rPr>
        <w:t>Rosendaal</w:t>
      </w:r>
      <w:proofErr w:type="spellEnd"/>
      <w:r w:rsidRPr="005C21F3">
        <w:rPr>
          <w:rFonts w:ascii="Arial" w:hAnsi="Arial" w:cs="Arial"/>
          <w:sz w:val="20"/>
          <w:szCs w:val="20"/>
        </w:rPr>
        <w:t xml:space="preserve"> FR, </w:t>
      </w:r>
      <w:proofErr w:type="spellStart"/>
      <w:r w:rsidRPr="005C21F3">
        <w:rPr>
          <w:rFonts w:ascii="Arial" w:hAnsi="Arial" w:cs="Arial"/>
          <w:sz w:val="20"/>
          <w:szCs w:val="20"/>
        </w:rPr>
        <w:t>Rudan</w:t>
      </w:r>
      <w:proofErr w:type="spellEnd"/>
      <w:r w:rsidRPr="005C21F3">
        <w:rPr>
          <w:rFonts w:ascii="Arial" w:hAnsi="Arial" w:cs="Arial"/>
          <w:sz w:val="20"/>
          <w:szCs w:val="20"/>
        </w:rPr>
        <w:t xml:space="preserve"> I, Schmidt CO, Schreiner PJ, Scott WR, Sever P, Shi Y, Sidney S, Sims M, Smith JA, </w:t>
      </w:r>
      <w:proofErr w:type="spellStart"/>
      <w:r w:rsidRPr="005C21F3">
        <w:rPr>
          <w:rFonts w:ascii="Arial" w:hAnsi="Arial" w:cs="Arial"/>
          <w:sz w:val="20"/>
          <w:szCs w:val="20"/>
        </w:rPr>
        <w:t>Snieder</w:t>
      </w:r>
      <w:proofErr w:type="spellEnd"/>
      <w:r w:rsidRPr="005C21F3">
        <w:rPr>
          <w:rFonts w:ascii="Arial" w:hAnsi="Arial" w:cs="Arial"/>
          <w:sz w:val="20"/>
          <w:szCs w:val="20"/>
        </w:rPr>
        <w:t xml:space="preserve"> H, Starr JM, Strauch K, Stringham HM, Tan NYQ, Tang H, Taylor KD, Teo YY, </w:t>
      </w:r>
      <w:proofErr w:type="spellStart"/>
      <w:r w:rsidRPr="005C21F3">
        <w:rPr>
          <w:rFonts w:ascii="Arial" w:hAnsi="Arial" w:cs="Arial"/>
          <w:sz w:val="20"/>
          <w:szCs w:val="20"/>
        </w:rPr>
        <w:t>Tham</w:t>
      </w:r>
      <w:proofErr w:type="spellEnd"/>
      <w:r w:rsidRPr="005C21F3">
        <w:rPr>
          <w:rFonts w:ascii="Arial" w:hAnsi="Arial" w:cs="Arial"/>
          <w:sz w:val="20"/>
          <w:szCs w:val="20"/>
        </w:rPr>
        <w:t xml:space="preserve"> YC, </w:t>
      </w:r>
      <w:proofErr w:type="spellStart"/>
      <w:r w:rsidRPr="005C21F3">
        <w:rPr>
          <w:rFonts w:ascii="Arial" w:hAnsi="Arial" w:cs="Arial"/>
          <w:sz w:val="20"/>
          <w:szCs w:val="20"/>
        </w:rPr>
        <w:t>Tiemeier</w:t>
      </w:r>
      <w:proofErr w:type="spellEnd"/>
      <w:r w:rsidRPr="005C21F3">
        <w:rPr>
          <w:rFonts w:ascii="Arial" w:hAnsi="Arial" w:cs="Arial"/>
          <w:sz w:val="20"/>
          <w:szCs w:val="20"/>
        </w:rPr>
        <w:t xml:space="preserve"> H, Turner ST, </w:t>
      </w:r>
      <w:proofErr w:type="spellStart"/>
      <w:r w:rsidRPr="005C21F3">
        <w:rPr>
          <w:rFonts w:ascii="Arial" w:hAnsi="Arial" w:cs="Arial"/>
          <w:sz w:val="20"/>
          <w:szCs w:val="20"/>
        </w:rPr>
        <w:t>Uitterlinden</w:t>
      </w:r>
      <w:proofErr w:type="spellEnd"/>
      <w:r w:rsidRPr="005C21F3">
        <w:rPr>
          <w:rFonts w:ascii="Arial" w:hAnsi="Arial" w:cs="Arial"/>
          <w:sz w:val="20"/>
          <w:szCs w:val="20"/>
        </w:rPr>
        <w:t xml:space="preserve"> AG; Understanding Society Scientific Group, van </w:t>
      </w:r>
      <w:proofErr w:type="spellStart"/>
      <w:r w:rsidRPr="005C21F3">
        <w:rPr>
          <w:rFonts w:ascii="Arial" w:hAnsi="Arial" w:cs="Arial"/>
          <w:sz w:val="20"/>
          <w:szCs w:val="20"/>
        </w:rPr>
        <w:t>Heemst</w:t>
      </w:r>
      <w:proofErr w:type="spellEnd"/>
      <w:r w:rsidRPr="005C21F3">
        <w:rPr>
          <w:rFonts w:ascii="Arial" w:hAnsi="Arial" w:cs="Arial"/>
          <w:sz w:val="20"/>
          <w:szCs w:val="20"/>
        </w:rPr>
        <w:t xml:space="preserve"> D, </w:t>
      </w:r>
      <w:proofErr w:type="spellStart"/>
      <w:r w:rsidRPr="005C21F3">
        <w:rPr>
          <w:rFonts w:ascii="Arial" w:hAnsi="Arial" w:cs="Arial"/>
          <w:sz w:val="20"/>
          <w:szCs w:val="20"/>
        </w:rPr>
        <w:t>Waldenberger</w:t>
      </w:r>
      <w:proofErr w:type="spellEnd"/>
      <w:r w:rsidRPr="005C21F3">
        <w:rPr>
          <w:rFonts w:ascii="Arial" w:hAnsi="Arial" w:cs="Arial"/>
          <w:sz w:val="20"/>
          <w:szCs w:val="20"/>
        </w:rPr>
        <w:t xml:space="preserve"> M, Wang H, Wang L, Wang L, Wei WB, Williams CA, Wilson G Sr, </w:t>
      </w:r>
      <w:proofErr w:type="spellStart"/>
      <w:r w:rsidRPr="005C21F3">
        <w:rPr>
          <w:rFonts w:ascii="Arial" w:hAnsi="Arial" w:cs="Arial"/>
          <w:sz w:val="20"/>
          <w:szCs w:val="20"/>
        </w:rPr>
        <w:t>Wojczynski</w:t>
      </w:r>
      <w:proofErr w:type="spellEnd"/>
      <w:r w:rsidRPr="005C21F3">
        <w:rPr>
          <w:rFonts w:ascii="Arial" w:hAnsi="Arial" w:cs="Arial"/>
          <w:sz w:val="20"/>
          <w:szCs w:val="20"/>
        </w:rPr>
        <w:t xml:space="preserve"> MK, Yao J, Young K, Yu C, Yuan JM, Zhou J, </w:t>
      </w:r>
      <w:proofErr w:type="spellStart"/>
      <w:r w:rsidRPr="005C21F3">
        <w:rPr>
          <w:rFonts w:ascii="Arial" w:hAnsi="Arial" w:cs="Arial"/>
          <w:sz w:val="20"/>
          <w:szCs w:val="20"/>
        </w:rPr>
        <w:t>Zonderman</w:t>
      </w:r>
      <w:proofErr w:type="spellEnd"/>
      <w:r w:rsidRPr="005C21F3">
        <w:rPr>
          <w:rFonts w:ascii="Arial" w:hAnsi="Arial" w:cs="Arial"/>
          <w:sz w:val="20"/>
          <w:szCs w:val="20"/>
        </w:rPr>
        <w:t xml:space="preserve"> AB, Becker DM, </w:t>
      </w:r>
      <w:proofErr w:type="spellStart"/>
      <w:r w:rsidRPr="005C21F3">
        <w:rPr>
          <w:rFonts w:ascii="Arial" w:hAnsi="Arial" w:cs="Arial"/>
          <w:sz w:val="20"/>
          <w:szCs w:val="20"/>
        </w:rPr>
        <w:t>Boehnke</w:t>
      </w:r>
      <w:proofErr w:type="spellEnd"/>
      <w:r w:rsidRPr="005C21F3">
        <w:rPr>
          <w:rFonts w:ascii="Arial" w:hAnsi="Arial" w:cs="Arial"/>
          <w:sz w:val="20"/>
          <w:szCs w:val="20"/>
        </w:rPr>
        <w:t xml:space="preserve"> M, Bowden DW, Chambers JC, Cooper RS, de Faire U, Deary IJ, Elliott P, Esko T, </w:t>
      </w:r>
      <w:proofErr w:type="spellStart"/>
      <w:r w:rsidRPr="005C21F3">
        <w:rPr>
          <w:rFonts w:ascii="Arial" w:hAnsi="Arial" w:cs="Arial"/>
          <w:sz w:val="20"/>
          <w:szCs w:val="20"/>
        </w:rPr>
        <w:t>Farrall</w:t>
      </w:r>
      <w:proofErr w:type="spellEnd"/>
      <w:r w:rsidRPr="005C21F3">
        <w:rPr>
          <w:rFonts w:ascii="Arial" w:hAnsi="Arial" w:cs="Arial"/>
          <w:sz w:val="20"/>
          <w:szCs w:val="20"/>
        </w:rPr>
        <w:t xml:space="preserve"> M, Franks PW, Freedman BI, </w:t>
      </w:r>
      <w:proofErr w:type="spellStart"/>
      <w:r w:rsidRPr="005C21F3">
        <w:rPr>
          <w:rFonts w:ascii="Arial" w:hAnsi="Arial" w:cs="Arial"/>
          <w:sz w:val="20"/>
          <w:szCs w:val="20"/>
        </w:rPr>
        <w:t>Froguel</w:t>
      </w:r>
      <w:proofErr w:type="spellEnd"/>
      <w:r w:rsidRPr="005C21F3">
        <w:rPr>
          <w:rFonts w:ascii="Arial" w:hAnsi="Arial" w:cs="Arial"/>
          <w:sz w:val="20"/>
          <w:szCs w:val="20"/>
        </w:rPr>
        <w:t xml:space="preserve"> P, Gasparini P, </w:t>
      </w:r>
      <w:proofErr w:type="spellStart"/>
      <w:r w:rsidRPr="005C21F3">
        <w:rPr>
          <w:rFonts w:ascii="Arial" w:hAnsi="Arial" w:cs="Arial"/>
          <w:sz w:val="20"/>
          <w:szCs w:val="20"/>
        </w:rPr>
        <w:t>Gieger</w:t>
      </w:r>
      <w:proofErr w:type="spellEnd"/>
      <w:r w:rsidRPr="005C21F3">
        <w:rPr>
          <w:rFonts w:ascii="Arial" w:hAnsi="Arial" w:cs="Arial"/>
          <w:sz w:val="20"/>
          <w:szCs w:val="20"/>
        </w:rPr>
        <w:t xml:space="preserve"> C, Horta BL, </w:t>
      </w:r>
      <w:proofErr w:type="spellStart"/>
      <w:r w:rsidRPr="005C21F3">
        <w:rPr>
          <w:rFonts w:ascii="Arial" w:hAnsi="Arial" w:cs="Arial"/>
          <w:sz w:val="20"/>
          <w:szCs w:val="20"/>
        </w:rPr>
        <w:t>Juang</w:t>
      </w:r>
      <w:proofErr w:type="spellEnd"/>
      <w:r w:rsidRPr="005C21F3">
        <w:rPr>
          <w:rFonts w:ascii="Arial" w:hAnsi="Arial" w:cs="Arial"/>
          <w:sz w:val="20"/>
          <w:szCs w:val="20"/>
        </w:rPr>
        <w:t xml:space="preserve"> JJ, </w:t>
      </w:r>
      <w:proofErr w:type="spellStart"/>
      <w:r w:rsidRPr="005C21F3">
        <w:rPr>
          <w:rFonts w:ascii="Arial" w:hAnsi="Arial" w:cs="Arial"/>
          <w:sz w:val="20"/>
          <w:szCs w:val="20"/>
        </w:rPr>
        <w:t>Kamatani</w:t>
      </w:r>
      <w:proofErr w:type="spellEnd"/>
      <w:r w:rsidRPr="005C21F3">
        <w:rPr>
          <w:rFonts w:ascii="Arial" w:hAnsi="Arial" w:cs="Arial"/>
          <w:sz w:val="20"/>
          <w:szCs w:val="20"/>
        </w:rPr>
        <w:t xml:space="preserve"> Y, Kammerer CM, Kato N, </w:t>
      </w:r>
      <w:proofErr w:type="spellStart"/>
      <w:r w:rsidRPr="005C21F3">
        <w:rPr>
          <w:rFonts w:ascii="Arial" w:hAnsi="Arial" w:cs="Arial"/>
          <w:sz w:val="20"/>
          <w:szCs w:val="20"/>
        </w:rPr>
        <w:t>Kooner</w:t>
      </w:r>
      <w:proofErr w:type="spellEnd"/>
      <w:r w:rsidRPr="005C21F3">
        <w:rPr>
          <w:rFonts w:ascii="Arial" w:hAnsi="Arial" w:cs="Arial"/>
          <w:sz w:val="20"/>
          <w:szCs w:val="20"/>
        </w:rPr>
        <w:t xml:space="preserve"> JS, </w:t>
      </w:r>
      <w:proofErr w:type="spellStart"/>
      <w:r w:rsidRPr="005C21F3">
        <w:rPr>
          <w:rFonts w:ascii="Arial" w:hAnsi="Arial" w:cs="Arial"/>
          <w:sz w:val="20"/>
          <w:szCs w:val="20"/>
        </w:rPr>
        <w:t>Laakso</w:t>
      </w:r>
      <w:proofErr w:type="spellEnd"/>
      <w:r w:rsidRPr="005C21F3">
        <w:rPr>
          <w:rFonts w:ascii="Arial" w:hAnsi="Arial" w:cs="Arial"/>
          <w:sz w:val="20"/>
          <w:szCs w:val="20"/>
        </w:rPr>
        <w:t xml:space="preserve"> M, Laurie CC, Lee IT, </w:t>
      </w:r>
      <w:proofErr w:type="spellStart"/>
      <w:r w:rsidRPr="005C21F3">
        <w:rPr>
          <w:rFonts w:ascii="Arial" w:hAnsi="Arial" w:cs="Arial"/>
          <w:sz w:val="20"/>
          <w:szCs w:val="20"/>
        </w:rPr>
        <w:t>Lehtimäki</w:t>
      </w:r>
      <w:proofErr w:type="spellEnd"/>
      <w:r w:rsidRPr="005C21F3">
        <w:rPr>
          <w:rFonts w:ascii="Arial" w:hAnsi="Arial" w:cs="Arial"/>
          <w:sz w:val="20"/>
          <w:szCs w:val="20"/>
        </w:rPr>
        <w:t xml:space="preserve"> T; Lifelines Cohort, Magnusson PKE, </w:t>
      </w:r>
      <w:proofErr w:type="spellStart"/>
      <w:r w:rsidRPr="005C21F3">
        <w:rPr>
          <w:rFonts w:ascii="Arial" w:hAnsi="Arial" w:cs="Arial"/>
          <w:sz w:val="20"/>
          <w:szCs w:val="20"/>
        </w:rPr>
        <w:t>Oldehinkel</w:t>
      </w:r>
      <w:proofErr w:type="spellEnd"/>
      <w:r w:rsidRPr="005C21F3">
        <w:rPr>
          <w:rFonts w:ascii="Arial" w:hAnsi="Arial" w:cs="Arial"/>
          <w:sz w:val="20"/>
          <w:szCs w:val="20"/>
        </w:rPr>
        <w:t xml:space="preserve"> AJ, </w:t>
      </w:r>
      <w:proofErr w:type="spellStart"/>
      <w:r w:rsidRPr="005C21F3">
        <w:rPr>
          <w:rFonts w:ascii="Arial" w:hAnsi="Arial" w:cs="Arial"/>
          <w:sz w:val="20"/>
          <w:szCs w:val="20"/>
        </w:rPr>
        <w:t>Penninx</w:t>
      </w:r>
      <w:proofErr w:type="spellEnd"/>
      <w:r w:rsidRPr="005C21F3">
        <w:rPr>
          <w:rFonts w:ascii="Arial" w:hAnsi="Arial" w:cs="Arial"/>
          <w:sz w:val="20"/>
          <w:szCs w:val="20"/>
        </w:rPr>
        <w:t xml:space="preserve"> BWJH, Pereira AC, </w:t>
      </w:r>
      <w:proofErr w:type="spellStart"/>
      <w:r w:rsidRPr="005C21F3">
        <w:rPr>
          <w:rFonts w:ascii="Arial" w:hAnsi="Arial" w:cs="Arial"/>
          <w:sz w:val="20"/>
          <w:szCs w:val="20"/>
        </w:rPr>
        <w:t>Rauramaa</w:t>
      </w:r>
      <w:proofErr w:type="spellEnd"/>
      <w:r w:rsidRPr="005C21F3">
        <w:rPr>
          <w:rFonts w:ascii="Arial" w:hAnsi="Arial" w:cs="Arial"/>
          <w:sz w:val="20"/>
          <w:szCs w:val="20"/>
        </w:rPr>
        <w:t xml:space="preserve"> R, Redline S, </w:t>
      </w:r>
      <w:proofErr w:type="spellStart"/>
      <w:r w:rsidRPr="005C21F3">
        <w:rPr>
          <w:rFonts w:ascii="Arial" w:hAnsi="Arial" w:cs="Arial"/>
          <w:sz w:val="20"/>
          <w:szCs w:val="20"/>
        </w:rPr>
        <w:t>Samani</w:t>
      </w:r>
      <w:proofErr w:type="spellEnd"/>
      <w:r w:rsidRPr="005C21F3">
        <w:rPr>
          <w:rFonts w:ascii="Arial" w:hAnsi="Arial" w:cs="Arial"/>
          <w:sz w:val="20"/>
          <w:szCs w:val="20"/>
        </w:rPr>
        <w:t xml:space="preserve"> NJ, Scott J, Shu XO, van der </w:t>
      </w:r>
      <w:proofErr w:type="spellStart"/>
      <w:r w:rsidRPr="005C21F3">
        <w:rPr>
          <w:rFonts w:ascii="Arial" w:hAnsi="Arial" w:cs="Arial"/>
          <w:sz w:val="20"/>
          <w:szCs w:val="20"/>
        </w:rPr>
        <w:t>Harst</w:t>
      </w:r>
      <w:proofErr w:type="spellEnd"/>
      <w:r w:rsidRPr="005C21F3">
        <w:rPr>
          <w:rFonts w:ascii="Arial" w:hAnsi="Arial" w:cs="Arial"/>
          <w:sz w:val="20"/>
          <w:szCs w:val="20"/>
        </w:rPr>
        <w:t xml:space="preserve"> P, </w:t>
      </w:r>
      <w:proofErr w:type="spellStart"/>
      <w:r w:rsidRPr="005C21F3">
        <w:rPr>
          <w:rFonts w:ascii="Arial" w:hAnsi="Arial" w:cs="Arial"/>
          <w:sz w:val="20"/>
          <w:szCs w:val="20"/>
        </w:rPr>
        <w:t>Wagenknecht</w:t>
      </w:r>
      <w:proofErr w:type="spellEnd"/>
      <w:r w:rsidRPr="005C21F3">
        <w:rPr>
          <w:rFonts w:ascii="Arial" w:hAnsi="Arial" w:cs="Arial"/>
          <w:sz w:val="20"/>
          <w:szCs w:val="20"/>
        </w:rPr>
        <w:t xml:space="preserve"> LE, Wang JS, Wang YX, Wareham NJ, Watkins H, Weir DR, Wickremasinghe AR, Wu T, </w:t>
      </w:r>
      <w:proofErr w:type="spellStart"/>
      <w:r w:rsidRPr="005C21F3">
        <w:rPr>
          <w:rFonts w:ascii="Arial" w:hAnsi="Arial" w:cs="Arial"/>
          <w:sz w:val="20"/>
          <w:szCs w:val="20"/>
        </w:rPr>
        <w:t>Zeggini</w:t>
      </w:r>
      <w:proofErr w:type="spellEnd"/>
      <w:r w:rsidRPr="005C21F3">
        <w:rPr>
          <w:rFonts w:ascii="Arial" w:hAnsi="Arial" w:cs="Arial"/>
          <w:sz w:val="20"/>
          <w:szCs w:val="20"/>
        </w:rPr>
        <w:t xml:space="preserve"> E, Zheng W, Bouchard C, Evans MK, </w:t>
      </w:r>
      <w:proofErr w:type="spellStart"/>
      <w:r w:rsidRPr="005C21F3">
        <w:rPr>
          <w:rFonts w:ascii="Arial" w:hAnsi="Arial" w:cs="Arial"/>
          <w:sz w:val="20"/>
          <w:szCs w:val="20"/>
        </w:rPr>
        <w:t>Gudnason</w:t>
      </w:r>
      <w:proofErr w:type="spellEnd"/>
      <w:r w:rsidRPr="005C21F3">
        <w:rPr>
          <w:rFonts w:ascii="Arial" w:hAnsi="Arial" w:cs="Arial"/>
          <w:sz w:val="20"/>
          <w:szCs w:val="20"/>
        </w:rPr>
        <w:t xml:space="preserve"> V, </w:t>
      </w:r>
      <w:proofErr w:type="spellStart"/>
      <w:r w:rsidRPr="005C21F3">
        <w:rPr>
          <w:rFonts w:ascii="Arial" w:hAnsi="Arial" w:cs="Arial"/>
          <w:sz w:val="20"/>
          <w:szCs w:val="20"/>
        </w:rPr>
        <w:t>Kardia</w:t>
      </w:r>
      <w:proofErr w:type="spellEnd"/>
      <w:r w:rsidRPr="005C21F3">
        <w:rPr>
          <w:rFonts w:ascii="Arial" w:hAnsi="Arial" w:cs="Arial"/>
          <w:sz w:val="20"/>
          <w:szCs w:val="20"/>
        </w:rPr>
        <w:t xml:space="preserve"> SLR, Liu </w:t>
      </w:r>
      <w:r w:rsidRPr="00D61543">
        <w:rPr>
          <w:rFonts w:ascii="Arial" w:hAnsi="Arial" w:cs="Arial"/>
          <w:sz w:val="20"/>
          <w:szCs w:val="20"/>
        </w:rPr>
        <w:t xml:space="preserve">Y, Psaty BM, </w:t>
      </w:r>
      <w:proofErr w:type="spellStart"/>
      <w:r w:rsidRPr="00D61543">
        <w:rPr>
          <w:rFonts w:ascii="Arial" w:hAnsi="Arial" w:cs="Arial"/>
          <w:sz w:val="20"/>
          <w:szCs w:val="20"/>
        </w:rPr>
        <w:t>Ridker</w:t>
      </w:r>
      <w:proofErr w:type="spellEnd"/>
      <w:r w:rsidRPr="00D61543">
        <w:rPr>
          <w:rFonts w:ascii="Arial" w:hAnsi="Arial" w:cs="Arial"/>
          <w:sz w:val="20"/>
          <w:szCs w:val="20"/>
        </w:rPr>
        <w:t xml:space="preserve"> PM, van Dam RM, Mook-Kanamori DO, </w:t>
      </w:r>
      <w:proofErr w:type="spellStart"/>
      <w:r w:rsidRPr="00D61543">
        <w:rPr>
          <w:rFonts w:ascii="Arial" w:hAnsi="Arial" w:cs="Arial"/>
          <w:sz w:val="20"/>
          <w:szCs w:val="20"/>
        </w:rPr>
        <w:t>Fornage</w:t>
      </w:r>
      <w:proofErr w:type="spellEnd"/>
      <w:r w:rsidRPr="00D61543">
        <w:rPr>
          <w:rFonts w:ascii="Arial" w:hAnsi="Arial" w:cs="Arial"/>
          <w:sz w:val="20"/>
          <w:szCs w:val="20"/>
        </w:rPr>
        <w:t xml:space="preserve"> M, Province MA, Kelly TN, Fox ER, Hayward C, van </w:t>
      </w:r>
      <w:proofErr w:type="spellStart"/>
      <w:r w:rsidRPr="00D61543">
        <w:rPr>
          <w:rFonts w:ascii="Arial" w:hAnsi="Arial" w:cs="Arial"/>
          <w:sz w:val="20"/>
          <w:szCs w:val="20"/>
        </w:rPr>
        <w:t>Duijn</w:t>
      </w:r>
      <w:proofErr w:type="spellEnd"/>
      <w:r w:rsidRPr="00D61543">
        <w:rPr>
          <w:rFonts w:ascii="Arial" w:hAnsi="Arial" w:cs="Arial"/>
          <w:sz w:val="20"/>
          <w:szCs w:val="20"/>
        </w:rPr>
        <w:t xml:space="preserve"> CM, Tai ES, Wong TY, Loos RJF, </w:t>
      </w:r>
      <w:proofErr w:type="spellStart"/>
      <w:r w:rsidRPr="00D61543">
        <w:rPr>
          <w:rFonts w:ascii="Arial" w:hAnsi="Arial" w:cs="Arial"/>
          <w:sz w:val="20"/>
          <w:szCs w:val="20"/>
        </w:rPr>
        <w:t>Franceschini</w:t>
      </w:r>
      <w:proofErr w:type="spellEnd"/>
      <w:r w:rsidRPr="00D61543">
        <w:rPr>
          <w:rFonts w:ascii="Arial" w:hAnsi="Arial" w:cs="Arial"/>
          <w:sz w:val="20"/>
          <w:szCs w:val="20"/>
        </w:rPr>
        <w:t xml:space="preserve"> N, Rotter JI, Zhu X, </w:t>
      </w:r>
      <w:proofErr w:type="spellStart"/>
      <w:r w:rsidRPr="00D61543">
        <w:rPr>
          <w:rFonts w:ascii="Arial" w:hAnsi="Arial" w:cs="Arial"/>
          <w:sz w:val="20"/>
          <w:szCs w:val="20"/>
        </w:rPr>
        <w:t>Bierut</w:t>
      </w:r>
      <w:proofErr w:type="spellEnd"/>
      <w:r w:rsidRPr="00D61543">
        <w:rPr>
          <w:rFonts w:ascii="Arial" w:hAnsi="Arial" w:cs="Arial"/>
          <w:sz w:val="20"/>
          <w:szCs w:val="20"/>
        </w:rPr>
        <w:t xml:space="preserve"> LJ, </w:t>
      </w:r>
      <w:proofErr w:type="spellStart"/>
      <w:r w:rsidRPr="00D61543">
        <w:rPr>
          <w:rFonts w:ascii="Arial" w:hAnsi="Arial" w:cs="Arial"/>
          <w:sz w:val="20"/>
          <w:szCs w:val="20"/>
        </w:rPr>
        <w:t>Gauderman</w:t>
      </w:r>
      <w:proofErr w:type="spellEnd"/>
      <w:r w:rsidRPr="00D61543">
        <w:rPr>
          <w:rFonts w:ascii="Arial" w:hAnsi="Arial" w:cs="Arial"/>
          <w:sz w:val="20"/>
          <w:szCs w:val="20"/>
        </w:rPr>
        <w:t xml:space="preserve"> WJ, Rice K, Munroe PB, Morrison AC, Rao DC, Rotimi CN, </w:t>
      </w:r>
      <w:proofErr w:type="spellStart"/>
      <w:r w:rsidRPr="00D61543">
        <w:rPr>
          <w:rFonts w:ascii="Arial" w:hAnsi="Arial" w:cs="Arial"/>
          <w:sz w:val="20"/>
          <w:szCs w:val="20"/>
        </w:rPr>
        <w:t>Cupples</w:t>
      </w:r>
      <w:proofErr w:type="spellEnd"/>
      <w:r w:rsidRPr="00D61543">
        <w:rPr>
          <w:rFonts w:ascii="Arial" w:hAnsi="Arial" w:cs="Arial"/>
          <w:sz w:val="20"/>
          <w:szCs w:val="20"/>
        </w:rPr>
        <w:t xml:space="preserve"> LA. </w:t>
      </w:r>
      <w:hyperlink r:id="rId164" w:history="1">
        <w:r w:rsidRPr="00D61543">
          <w:rPr>
            <w:rFonts w:ascii="Arial" w:hAnsi="Arial" w:cs="Arial"/>
            <w:b/>
            <w:i/>
            <w:sz w:val="20"/>
            <w:szCs w:val="20"/>
          </w:rPr>
          <w:t>Multi-ancestry genome-wide gene-smoking interaction study of 387,272 individuals identifies new loci associated with serum lipids.</w:t>
        </w:r>
      </w:hyperlink>
      <w:r w:rsidRPr="00D61543">
        <w:rPr>
          <w:rFonts w:ascii="Arial" w:hAnsi="Arial" w:cs="Arial"/>
          <w:b/>
          <w:i/>
          <w:sz w:val="20"/>
          <w:szCs w:val="20"/>
        </w:rPr>
        <w:t xml:space="preserve"> </w:t>
      </w:r>
      <w:r w:rsidRPr="00D61543">
        <w:rPr>
          <w:rFonts w:ascii="Arial" w:hAnsi="Arial" w:cs="Arial"/>
          <w:sz w:val="20"/>
          <w:szCs w:val="20"/>
        </w:rPr>
        <w:t>Nat Genet. 2019 Apr</w:t>
      </w:r>
      <w:r>
        <w:rPr>
          <w:rFonts w:ascii="Arial" w:hAnsi="Arial" w:cs="Arial"/>
          <w:sz w:val="20"/>
          <w:szCs w:val="20"/>
        </w:rPr>
        <w:t xml:space="preserve">. Vol. </w:t>
      </w:r>
      <w:r w:rsidRPr="00D61543">
        <w:rPr>
          <w:rFonts w:ascii="Arial" w:hAnsi="Arial" w:cs="Arial"/>
          <w:sz w:val="20"/>
          <w:szCs w:val="20"/>
        </w:rPr>
        <w:t>51</w:t>
      </w:r>
      <w:r>
        <w:rPr>
          <w:rFonts w:ascii="Arial" w:hAnsi="Arial" w:cs="Arial"/>
          <w:sz w:val="20"/>
          <w:szCs w:val="20"/>
        </w:rPr>
        <w:t xml:space="preserve">, issue </w:t>
      </w:r>
      <w:r w:rsidRPr="00D61543">
        <w:rPr>
          <w:rFonts w:ascii="Arial" w:hAnsi="Arial" w:cs="Arial"/>
          <w:sz w:val="20"/>
          <w:szCs w:val="20"/>
        </w:rPr>
        <w:t>4</w:t>
      </w:r>
      <w:r>
        <w:rPr>
          <w:rFonts w:ascii="Arial" w:hAnsi="Arial" w:cs="Arial"/>
          <w:sz w:val="20"/>
          <w:szCs w:val="20"/>
        </w:rPr>
        <w:t xml:space="preserve">, pp. </w:t>
      </w:r>
      <w:r w:rsidRPr="00D61543">
        <w:rPr>
          <w:rFonts w:ascii="Arial" w:hAnsi="Arial" w:cs="Arial"/>
          <w:sz w:val="20"/>
          <w:szCs w:val="20"/>
        </w:rPr>
        <w:t xml:space="preserve">636-648. </w:t>
      </w:r>
      <w:r w:rsidRPr="004514B8">
        <w:rPr>
          <w:rFonts w:ascii="Arial" w:hAnsi="Arial" w:cs="Arial"/>
          <w:sz w:val="20"/>
          <w:szCs w:val="20"/>
        </w:rPr>
        <w:t>PM:</w:t>
      </w:r>
      <w:r w:rsidRPr="00D61543">
        <w:rPr>
          <w:rFonts w:ascii="Arial" w:hAnsi="Arial" w:cs="Arial"/>
          <w:sz w:val="20"/>
          <w:szCs w:val="20"/>
        </w:rPr>
        <w:t xml:space="preserve"> </w:t>
      </w:r>
      <w:r w:rsidRPr="004514B8">
        <w:rPr>
          <w:rFonts w:ascii="Arial" w:hAnsi="Arial" w:cs="Arial"/>
          <w:sz w:val="20"/>
          <w:szCs w:val="20"/>
        </w:rPr>
        <w:t>30926973</w:t>
      </w:r>
      <w:r w:rsidRPr="005C21F3">
        <w:rPr>
          <w:rFonts w:ascii="Arial" w:hAnsi="Arial" w:cs="Arial"/>
          <w:sz w:val="20"/>
          <w:szCs w:val="20"/>
        </w:rPr>
        <w:t>.</w:t>
      </w:r>
      <w:r w:rsidR="00976354" w:rsidRPr="00976354">
        <w:rPr>
          <w:rFonts w:ascii="Arial" w:hAnsi="Arial" w:cs="Arial"/>
          <w:sz w:val="20"/>
          <w:szCs w:val="20"/>
        </w:rPr>
        <w:t xml:space="preserve"> </w:t>
      </w:r>
      <w:hyperlink r:id="rId165" w:history="1">
        <w:r w:rsidR="00976354" w:rsidRPr="00976354">
          <w:rPr>
            <w:rFonts w:ascii="Arial" w:hAnsi="Arial" w:cs="Arial"/>
            <w:sz w:val="20"/>
            <w:szCs w:val="20"/>
          </w:rPr>
          <w:t>PMC6467258</w:t>
        </w:r>
      </w:hyperlink>
      <w:r w:rsidR="00976354">
        <w:rPr>
          <w:rFonts w:ascii="Arial" w:hAnsi="Arial" w:cs="Arial"/>
          <w:sz w:val="20"/>
          <w:szCs w:val="20"/>
        </w:rPr>
        <w:t>.</w:t>
      </w:r>
    </w:p>
    <w:p w14:paraId="64C1706D" w14:textId="77777777" w:rsidR="00060673" w:rsidRPr="00D002ED" w:rsidRDefault="00060673" w:rsidP="00060673">
      <w:pPr>
        <w:pStyle w:val="details"/>
        <w:rPr>
          <w:rFonts w:ascii="Arial" w:hAnsi="Arial" w:cs="Arial"/>
          <w:sz w:val="20"/>
          <w:szCs w:val="20"/>
        </w:rPr>
      </w:pPr>
      <w:r w:rsidRPr="00D002ED">
        <w:rPr>
          <w:rFonts w:ascii="Arial" w:hAnsi="Arial" w:cs="Arial"/>
          <w:sz w:val="20"/>
          <w:szCs w:val="20"/>
        </w:rPr>
        <w:t xml:space="preserve">Bhatt SP, Balte PP, Schwartz JE, Cassano PA, Couper D, Jacobs DR Jr, </w:t>
      </w:r>
      <w:proofErr w:type="spellStart"/>
      <w:r w:rsidRPr="00D002ED">
        <w:rPr>
          <w:rFonts w:ascii="Arial" w:hAnsi="Arial" w:cs="Arial"/>
          <w:sz w:val="20"/>
          <w:szCs w:val="20"/>
        </w:rPr>
        <w:t>Kalhan</w:t>
      </w:r>
      <w:proofErr w:type="spellEnd"/>
      <w:r w:rsidRPr="00D002ED">
        <w:rPr>
          <w:rFonts w:ascii="Arial" w:hAnsi="Arial" w:cs="Arial"/>
          <w:sz w:val="20"/>
          <w:szCs w:val="20"/>
        </w:rPr>
        <w:t xml:space="preserve"> R, O'Connor GT, </w:t>
      </w:r>
      <w:proofErr w:type="spellStart"/>
      <w:r w:rsidRPr="00D002ED">
        <w:rPr>
          <w:rFonts w:ascii="Arial" w:hAnsi="Arial" w:cs="Arial"/>
          <w:sz w:val="20"/>
          <w:szCs w:val="20"/>
        </w:rPr>
        <w:t>Yende</w:t>
      </w:r>
      <w:proofErr w:type="spellEnd"/>
      <w:r w:rsidRPr="00D002ED">
        <w:rPr>
          <w:rFonts w:ascii="Arial" w:hAnsi="Arial" w:cs="Arial"/>
          <w:sz w:val="20"/>
          <w:szCs w:val="20"/>
        </w:rPr>
        <w:t xml:space="preserve"> S, Sanders JL, </w:t>
      </w:r>
      <w:proofErr w:type="spellStart"/>
      <w:r w:rsidRPr="00D002ED">
        <w:rPr>
          <w:rFonts w:ascii="Arial" w:hAnsi="Arial" w:cs="Arial"/>
          <w:sz w:val="20"/>
          <w:szCs w:val="20"/>
        </w:rPr>
        <w:t>Umans</w:t>
      </w:r>
      <w:proofErr w:type="spellEnd"/>
      <w:r w:rsidRPr="00D002ED">
        <w:rPr>
          <w:rFonts w:ascii="Arial" w:hAnsi="Arial" w:cs="Arial"/>
          <w:sz w:val="20"/>
          <w:szCs w:val="20"/>
        </w:rPr>
        <w:t xml:space="preserve"> JG, Dransfield MT, Chaves PH, White WB, Oelsner EC. </w:t>
      </w:r>
      <w:hyperlink r:id="rId166" w:history="1">
        <w:r w:rsidRPr="002E6572">
          <w:rPr>
            <w:rFonts w:ascii="Arial" w:hAnsi="Arial" w:cs="Arial"/>
            <w:b/>
            <w:i/>
            <w:sz w:val="20"/>
            <w:szCs w:val="20"/>
          </w:rPr>
          <w:t>Discriminative accuracy of FEV1:FVC thresholds for COPD-related hospitalization and mortality.</w:t>
        </w:r>
      </w:hyperlink>
      <w:r w:rsidRPr="00C57864">
        <w:rPr>
          <w:rFonts w:ascii="Arial" w:hAnsi="Arial" w:cs="Arial"/>
          <w:sz w:val="20"/>
          <w:szCs w:val="20"/>
        </w:rPr>
        <w:t xml:space="preserve"> </w:t>
      </w:r>
      <w:r w:rsidRPr="002E6572">
        <w:rPr>
          <w:rFonts w:ascii="Arial" w:hAnsi="Arial" w:cs="Arial"/>
          <w:sz w:val="20"/>
          <w:szCs w:val="20"/>
        </w:rPr>
        <w:t>JAMA</w:t>
      </w:r>
      <w:r w:rsidRPr="00D002ED">
        <w:rPr>
          <w:rFonts w:ascii="Arial" w:hAnsi="Arial" w:cs="Arial"/>
          <w:sz w:val="20"/>
          <w:szCs w:val="20"/>
        </w:rPr>
        <w:t xml:space="preserve"> 2019 Jun 25</w:t>
      </w:r>
      <w:r>
        <w:rPr>
          <w:rFonts w:ascii="Arial" w:hAnsi="Arial" w:cs="Arial"/>
          <w:sz w:val="20"/>
          <w:szCs w:val="20"/>
        </w:rPr>
        <w:t xml:space="preserve">. Vol. </w:t>
      </w:r>
      <w:r w:rsidRPr="00D002ED">
        <w:rPr>
          <w:rFonts w:ascii="Arial" w:hAnsi="Arial" w:cs="Arial"/>
          <w:sz w:val="20"/>
          <w:szCs w:val="20"/>
        </w:rPr>
        <w:t>321</w:t>
      </w:r>
      <w:r>
        <w:rPr>
          <w:rFonts w:ascii="Arial" w:hAnsi="Arial" w:cs="Arial"/>
          <w:sz w:val="20"/>
          <w:szCs w:val="20"/>
        </w:rPr>
        <w:t xml:space="preserve">, issue </w:t>
      </w:r>
      <w:r w:rsidRPr="00D002ED">
        <w:rPr>
          <w:rFonts w:ascii="Arial" w:hAnsi="Arial" w:cs="Arial"/>
          <w:sz w:val="20"/>
          <w:szCs w:val="20"/>
        </w:rPr>
        <w:t>24</w:t>
      </w:r>
      <w:r>
        <w:rPr>
          <w:rFonts w:ascii="Arial" w:hAnsi="Arial" w:cs="Arial"/>
          <w:sz w:val="20"/>
          <w:szCs w:val="20"/>
        </w:rPr>
        <w:t xml:space="preserve">, pp. </w:t>
      </w:r>
      <w:r w:rsidRPr="00D002ED">
        <w:rPr>
          <w:rFonts w:ascii="Arial" w:hAnsi="Arial" w:cs="Arial"/>
          <w:sz w:val="20"/>
          <w:szCs w:val="20"/>
        </w:rPr>
        <w:t xml:space="preserve">2438-2447. PM: 31237643. </w:t>
      </w:r>
      <w:hyperlink r:id="rId167" w:history="1">
        <w:r w:rsidRPr="00C57864">
          <w:rPr>
            <w:rFonts w:ascii="Arial" w:hAnsi="Arial" w:cs="Arial"/>
            <w:sz w:val="20"/>
            <w:szCs w:val="20"/>
          </w:rPr>
          <w:t>PMC6593636</w:t>
        </w:r>
      </w:hyperlink>
      <w:r w:rsidRPr="00D002ED">
        <w:rPr>
          <w:rFonts w:ascii="Arial" w:hAnsi="Arial" w:cs="Arial"/>
          <w:sz w:val="20"/>
          <w:szCs w:val="20"/>
        </w:rPr>
        <w:t>.</w:t>
      </w:r>
    </w:p>
    <w:p w14:paraId="6C02F503" w14:textId="77777777" w:rsidR="00585525" w:rsidRPr="009E5FF2" w:rsidRDefault="00585525" w:rsidP="009E5FF2">
      <w:r w:rsidRPr="00B7236C">
        <w:rPr>
          <w:rFonts w:ascii="Arial" w:hAnsi="Arial" w:cs="Arial"/>
          <w:sz w:val="20"/>
          <w:szCs w:val="20"/>
        </w:rPr>
        <w:t xml:space="preserve">BIRTH-GENE (BIG) Study Working Group, Huang T, Wang T, Zheng Y, </w:t>
      </w:r>
      <w:proofErr w:type="spellStart"/>
      <w:r w:rsidRPr="00B7236C">
        <w:rPr>
          <w:rFonts w:ascii="Arial" w:hAnsi="Arial" w:cs="Arial"/>
          <w:sz w:val="20"/>
          <w:szCs w:val="20"/>
        </w:rPr>
        <w:t>Ellervik</w:t>
      </w:r>
      <w:proofErr w:type="spellEnd"/>
      <w:r w:rsidRPr="00B7236C">
        <w:rPr>
          <w:rFonts w:ascii="Arial" w:hAnsi="Arial" w:cs="Arial"/>
          <w:sz w:val="20"/>
          <w:szCs w:val="20"/>
        </w:rPr>
        <w:t xml:space="preserve"> C, Li X, Gao M, Fang Z, Chai JF, Ahluwalia TVS, Wang Y, Voortman T, </w:t>
      </w:r>
      <w:proofErr w:type="spellStart"/>
      <w:r w:rsidRPr="00B7236C">
        <w:rPr>
          <w:rFonts w:ascii="Arial" w:hAnsi="Arial" w:cs="Arial"/>
          <w:sz w:val="20"/>
          <w:szCs w:val="20"/>
        </w:rPr>
        <w:t>Noordam</w:t>
      </w:r>
      <w:proofErr w:type="spellEnd"/>
      <w:r w:rsidRPr="00B7236C">
        <w:rPr>
          <w:rFonts w:ascii="Arial" w:hAnsi="Arial" w:cs="Arial"/>
          <w:sz w:val="20"/>
          <w:szCs w:val="20"/>
        </w:rPr>
        <w:t xml:space="preserve"> R, Frazier-Wood A, Scholz M, </w:t>
      </w:r>
      <w:proofErr w:type="spellStart"/>
      <w:r w:rsidRPr="00B7236C">
        <w:rPr>
          <w:rFonts w:ascii="Arial" w:hAnsi="Arial" w:cs="Arial"/>
          <w:sz w:val="20"/>
          <w:szCs w:val="20"/>
        </w:rPr>
        <w:t>Sonestedt</w:t>
      </w:r>
      <w:proofErr w:type="spellEnd"/>
      <w:r w:rsidRPr="00B7236C">
        <w:rPr>
          <w:rFonts w:ascii="Arial" w:hAnsi="Arial" w:cs="Arial"/>
          <w:sz w:val="20"/>
          <w:szCs w:val="20"/>
        </w:rPr>
        <w:t xml:space="preserve"> E, Akiyama M, </w:t>
      </w:r>
      <w:proofErr w:type="spellStart"/>
      <w:r w:rsidRPr="00B7236C">
        <w:rPr>
          <w:rFonts w:ascii="Arial" w:hAnsi="Arial" w:cs="Arial"/>
          <w:sz w:val="20"/>
          <w:szCs w:val="20"/>
        </w:rPr>
        <w:t>Dorajoo</w:t>
      </w:r>
      <w:proofErr w:type="spellEnd"/>
      <w:r w:rsidRPr="00B7236C">
        <w:rPr>
          <w:rFonts w:ascii="Arial" w:hAnsi="Arial" w:cs="Arial"/>
          <w:sz w:val="20"/>
          <w:szCs w:val="20"/>
        </w:rPr>
        <w:t xml:space="preserve"> R, Zhou A, </w:t>
      </w:r>
      <w:proofErr w:type="spellStart"/>
      <w:r w:rsidRPr="00B7236C">
        <w:rPr>
          <w:rFonts w:ascii="Arial" w:hAnsi="Arial" w:cs="Arial"/>
          <w:sz w:val="20"/>
          <w:szCs w:val="20"/>
        </w:rPr>
        <w:t>Kilpeläinen</w:t>
      </w:r>
      <w:proofErr w:type="spellEnd"/>
      <w:r w:rsidRPr="00B7236C">
        <w:rPr>
          <w:rFonts w:ascii="Arial" w:hAnsi="Arial" w:cs="Arial"/>
          <w:sz w:val="20"/>
          <w:szCs w:val="20"/>
        </w:rPr>
        <w:t xml:space="preserve"> TO, Kleber ME, Crozier SR, Godfrey KM, Lemaitre R, Felix JF, Shi Y, Gupta P, Khor CC, </w:t>
      </w:r>
      <w:proofErr w:type="spellStart"/>
      <w:r w:rsidRPr="00B7236C">
        <w:rPr>
          <w:rFonts w:ascii="Arial" w:hAnsi="Arial" w:cs="Arial"/>
          <w:sz w:val="20"/>
          <w:szCs w:val="20"/>
        </w:rPr>
        <w:t>Lehtimäki</w:t>
      </w:r>
      <w:proofErr w:type="spellEnd"/>
      <w:r w:rsidRPr="00B7236C">
        <w:rPr>
          <w:rFonts w:ascii="Arial" w:hAnsi="Arial" w:cs="Arial"/>
          <w:sz w:val="20"/>
          <w:szCs w:val="20"/>
        </w:rPr>
        <w:t xml:space="preserve"> T, Wang CA, </w:t>
      </w:r>
      <w:proofErr w:type="spellStart"/>
      <w:r w:rsidRPr="00B7236C">
        <w:rPr>
          <w:rFonts w:ascii="Arial" w:hAnsi="Arial" w:cs="Arial"/>
          <w:sz w:val="20"/>
          <w:szCs w:val="20"/>
        </w:rPr>
        <w:t>Tiesler</w:t>
      </w:r>
      <w:proofErr w:type="spellEnd"/>
      <w:r w:rsidRPr="00B7236C">
        <w:rPr>
          <w:rFonts w:ascii="Arial" w:hAnsi="Arial" w:cs="Arial"/>
          <w:sz w:val="20"/>
          <w:szCs w:val="20"/>
        </w:rPr>
        <w:t xml:space="preserve"> CMT, </w:t>
      </w:r>
      <w:proofErr w:type="spellStart"/>
      <w:r w:rsidRPr="00B7236C">
        <w:rPr>
          <w:rFonts w:ascii="Arial" w:hAnsi="Arial" w:cs="Arial"/>
          <w:sz w:val="20"/>
          <w:szCs w:val="20"/>
        </w:rPr>
        <w:t>Thiering</w:t>
      </w:r>
      <w:proofErr w:type="spellEnd"/>
      <w:r w:rsidRPr="00B7236C">
        <w:rPr>
          <w:rFonts w:ascii="Arial" w:hAnsi="Arial" w:cs="Arial"/>
          <w:sz w:val="20"/>
          <w:szCs w:val="20"/>
        </w:rPr>
        <w:t xml:space="preserve"> E, </w:t>
      </w:r>
      <w:proofErr w:type="spellStart"/>
      <w:r w:rsidRPr="00B7236C">
        <w:rPr>
          <w:rFonts w:ascii="Arial" w:hAnsi="Arial" w:cs="Arial"/>
          <w:sz w:val="20"/>
          <w:szCs w:val="20"/>
        </w:rPr>
        <w:t>Standl</w:t>
      </w:r>
      <w:proofErr w:type="spellEnd"/>
      <w:r w:rsidRPr="00B7236C">
        <w:rPr>
          <w:rFonts w:ascii="Arial" w:hAnsi="Arial" w:cs="Arial"/>
          <w:sz w:val="20"/>
          <w:szCs w:val="20"/>
        </w:rPr>
        <w:t xml:space="preserve"> M, </w:t>
      </w:r>
      <w:proofErr w:type="spellStart"/>
      <w:r w:rsidRPr="00B7236C">
        <w:rPr>
          <w:rFonts w:ascii="Arial" w:hAnsi="Arial" w:cs="Arial"/>
          <w:sz w:val="20"/>
          <w:szCs w:val="20"/>
        </w:rPr>
        <w:t>Rzehak</w:t>
      </w:r>
      <w:proofErr w:type="spellEnd"/>
      <w:r w:rsidRPr="00B7236C">
        <w:rPr>
          <w:rFonts w:ascii="Arial" w:hAnsi="Arial" w:cs="Arial"/>
          <w:sz w:val="20"/>
          <w:szCs w:val="20"/>
        </w:rPr>
        <w:t xml:space="preserve"> P, </w:t>
      </w:r>
      <w:proofErr w:type="spellStart"/>
      <w:r w:rsidRPr="00B7236C">
        <w:rPr>
          <w:rFonts w:ascii="Arial" w:hAnsi="Arial" w:cs="Arial"/>
          <w:sz w:val="20"/>
          <w:szCs w:val="20"/>
        </w:rPr>
        <w:t>Marouli</w:t>
      </w:r>
      <w:proofErr w:type="spellEnd"/>
      <w:r w:rsidRPr="00B7236C">
        <w:rPr>
          <w:rFonts w:ascii="Arial" w:hAnsi="Arial" w:cs="Arial"/>
          <w:sz w:val="20"/>
          <w:szCs w:val="20"/>
        </w:rPr>
        <w:t xml:space="preserve"> E, He M, </w:t>
      </w:r>
      <w:proofErr w:type="spellStart"/>
      <w:r w:rsidRPr="00B7236C">
        <w:rPr>
          <w:rFonts w:ascii="Arial" w:hAnsi="Arial" w:cs="Arial"/>
          <w:sz w:val="20"/>
          <w:szCs w:val="20"/>
        </w:rPr>
        <w:t>Lecoeur</w:t>
      </w:r>
      <w:proofErr w:type="spellEnd"/>
      <w:r w:rsidRPr="00B7236C">
        <w:rPr>
          <w:rFonts w:ascii="Arial" w:hAnsi="Arial" w:cs="Arial"/>
          <w:sz w:val="20"/>
          <w:szCs w:val="20"/>
        </w:rPr>
        <w:t xml:space="preserve"> C, Corella D, Lai CQ, Moreno LA, </w:t>
      </w:r>
      <w:proofErr w:type="spellStart"/>
      <w:r w:rsidRPr="00B7236C">
        <w:rPr>
          <w:rFonts w:ascii="Arial" w:hAnsi="Arial" w:cs="Arial"/>
          <w:sz w:val="20"/>
          <w:szCs w:val="20"/>
        </w:rPr>
        <w:t>Pitkänen</w:t>
      </w:r>
      <w:proofErr w:type="spellEnd"/>
      <w:r w:rsidRPr="00B7236C">
        <w:rPr>
          <w:rFonts w:ascii="Arial" w:hAnsi="Arial" w:cs="Arial"/>
          <w:sz w:val="20"/>
          <w:szCs w:val="20"/>
        </w:rPr>
        <w:t xml:space="preserve"> N, Boreham CA, Zhang T, Saw SM, </w:t>
      </w:r>
      <w:proofErr w:type="spellStart"/>
      <w:r w:rsidRPr="00B7236C">
        <w:rPr>
          <w:rFonts w:ascii="Arial" w:hAnsi="Arial" w:cs="Arial"/>
          <w:sz w:val="20"/>
          <w:szCs w:val="20"/>
        </w:rPr>
        <w:t>Ridker</w:t>
      </w:r>
      <w:proofErr w:type="spellEnd"/>
      <w:r w:rsidRPr="00B7236C">
        <w:rPr>
          <w:rFonts w:ascii="Arial" w:hAnsi="Arial" w:cs="Arial"/>
          <w:sz w:val="20"/>
          <w:szCs w:val="20"/>
        </w:rPr>
        <w:t xml:space="preserve"> PM, Graff M, van </w:t>
      </w:r>
      <w:proofErr w:type="spellStart"/>
      <w:r w:rsidRPr="00B7236C">
        <w:rPr>
          <w:rFonts w:ascii="Arial" w:hAnsi="Arial" w:cs="Arial"/>
          <w:sz w:val="20"/>
          <w:szCs w:val="20"/>
        </w:rPr>
        <w:t>Rooij</w:t>
      </w:r>
      <w:proofErr w:type="spellEnd"/>
      <w:r w:rsidRPr="00B7236C">
        <w:rPr>
          <w:rFonts w:ascii="Arial" w:hAnsi="Arial" w:cs="Arial"/>
          <w:sz w:val="20"/>
          <w:szCs w:val="20"/>
        </w:rPr>
        <w:t xml:space="preserve"> FJA, </w:t>
      </w:r>
      <w:proofErr w:type="spellStart"/>
      <w:r w:rsidRPr="00B7236C">
        <w:rPr>
          <w:rFonts w:ascii="Arial" w:hAnsi="Arial" w:cs="Arial"/>
          <w:sz w:val="20"/>
          <w:szCs w:val="20"/>
        </w:rPr>
        <w:t>Uitterlinden</w:t>
      </w:r>
      <w:proofErr w:type="spellEnd"/>
      <w:r w:rsidRPr="00B7236C">
        <w:rPr>
          <w:rFonts w:ascii="Arial" w:hAnsi="Arial" w:cs="Arial"/>
          <w:sz w:val="20"/>
          <w:szCs w:val="20"/>
        </w:rPr>
        <w:t xml:space="preserve"> AG, </w:t>
      </w:r>
      <w:proofErr w:type="spellStart"/>
      <w:r w:rsidRPr="00B7236C">
        <w:rPr>
          <w:rFonts w:ascii="Arial" w:hAnsi="Arial" w:cs="Arial"/>
          <w:sz w:val="20"/>
          <w:szCs w:val="20"/>
        </w:rPr>
        <w:t>Hofman</w:t>
      </w:r>
      <w:proofErr w:type="spellEnd"/>
      <w:r w:rsidRPr="00B7236C">
        <w:rPr>
          <w:rFonts w:ascii="Arial" w:hAnsi="Arial" w:cs="Arial"/>
          <w:sz w:val="20"/>
          <w:szCs w:val="20"/>
        </w:rPr>
        <w:t xml:space="preserve"> A, van </w:t>
      </w:r>
      <w:proofErr w:type="spellStart"/>
      <w:r w:rsidRPr="00B7236C">
        <w:rPr>
          <w:rFonts w:ascii="Arial" w:hAnsi="Arial" w:cs="Arial"/>
          <w:sz w:val="20"/>
          <w:szCs w:val="20"/>
        </w:rPr>
        <w:t>Heemst</w:t>
      </w:r>
      <w:proofErr w:type="spellEnd"/>
      <w:r w:rsidRPr="00B7236C">
        <w:rPr>
          <w:rFonts w:ascii="Arial" w:hAnsi="Arial" w:cs="Arial"/>
          <w:sz w:val="20"/>
          <w:szCs w:val="20"/>
        </w:rPr>
        <w:t xml:space="preserve"> D, </w:t>
      </w:r>
      <w:proofErr w:type="spellStart"/>
      <w:r w:rsidRPr="00B7236C">
        <w:rPr>
          <w:rFonts w:ascii="Arial" w:hAnsi="Arial" w:cs="Arial"/>
          <w:sz w:val="20"/>
          <w:szCs w:val="20"/>
        </w:rPr>
        <w:t>Rosendaal</w:t>
      </w:r>
      <w:proofErr w:type="spellEnd"/>
      <w:r w:rsidRPr="00B7236C">
        <w:rPr>
          <w:rFonts w:ascii="Arial" w:hAnsi="Arial" w:cs="Arial"/>
          <w:sz w:val="20"/>
          <w:szCs w:val="20"/>
        </w:rPr>
        <w:t xml:space="preserve"> FR, de </w:t>
      </w:r>
      <w:proofErr w:type="spellStart"/>
      <w:r w:rsidRPr="00B7236C">
        <w:rPr>
          <w:rFonts w:ascii="Arial" w:hAnsi="Arial" w:cs="Arial"/>
          <w:sz w:val="20"/>
          <w:szCs w:val="20"/>
        </w:rPr>
        <w:t>Mutsert</w:t>
      </w:r>
      <w:proofErr w:type="spellEnd"/>
      <w:r w:rsidRPr="00B7236C">
        <w:rPr>
          <w:rFonts w:ascii="Arial" w:hAnsi="Arial" w:cs="Arial"/>
          <w:sz w:val="20"/>
          <w:szCs w:val="20"/>
        </w:rPr>
        <w:t xml:space="preserve"> R, Burkhardt R, Schulz CA, Ericson U, </w:t>
      </w:r>
      <w:proofErr w:type="spellStart"/>
      <w:r w:rsidRPr="00B7236C">
        <w:rPr>
          <w:rFonts w:ascii="Arial" w:hAnsi="Arial" w:cs="Arial"/>
          <w:sz w:val="20"/>
          <w:szCs w:val="20"/>
        </w:rPr>
        <w:t>Kamatani</w:t>
      </w:r>
      <w:proofErr w:type="spellEnd"/>
      <w:r w:rsidRPr="00B7236C">
        <w:rPr>
          <w:rFonts w:ascii="Arial" w:hAnsi="Arial" w:cs="Arial"/>
          <w:sz w:val="20"/>
          <w:szCs w:val="20"/>
        </w:rPr>
        <w:t xml:space="preserve"> Y, Yuan JM, Power C, Hansen T, </w:t>
      </w:r>
      <w:proofErr w:type="spellStart"/>
      <w:r w:rsidRPr="00B7236C">
        <w:rPr>
          <w:rFonts w:ascii="Arial" w:hAnsi="Arial" w:cs="Arial"/>
          <w:sz w:val="20"/>
          <w:szCs w:val="20"/>
        </w:rPr>
        <w:t>Sørensen</w:t>
      </w:r>
      <w:proofErr w:type="spellEnd"/>
      <w:r w:rsidRPr="00B7236C">
        <w:rPr>
          <w:rFonts w:ascii="Arial" w:hAnsi="Arial" w:cs="Arial"/>
          <w:sz w:val="20"/>
          <w:szCs w:val="20"/>
        </w:rPr>
        <w:t xml:space="preserve"> TIA, </w:t>
      </w:r>
      <w:proofErr w:type="spellStart"/>
      <w:r w:rsidRPr="00B7236C">
        <w:rPr>
          <w:rFonts w:ascii="Arial" w:hAnsi="Arial" w:cs="Arial"/>
          <w:sz w:val="20"/>
          <w:szCs w:val="20"/>
        </w:rPr>
        <w:t>Tjønneland</w:t>
      </w:r>
      <w:proofErr w:type="spellEnd"/>
      <w:r w:rsidRPr="00B7236C">
        <w:rPr>
          <w:rFonts w:ascii="Arial" w:hAnsi="Arial" w:cs="Arial"/>
          <w:sz w:val="20"/>
          <w:szCs w:val="20"/>
        </w:rPr>
        <w:t xml:space="preserve"> A, </w:t>
      </w:r>
      <w:proofErr w:type="spellStart"/>
      <w:r w:rsidRPr="00B7236C">
        <w:rPr>
          <w:rFonts w:ascii="Arial" w:hAnsi="Arial" w:cs="Arial"/>
          <w:sz w:val="20"/>
          <w:szCs w:val="20"/>
        </w:rPr>
        <w:t>Overvad</w:t>
      </w:r>
      <w:proofErr w:type="spellEnd"/>
      <w:r w:rsidRPr="00B7236C">
        <w:rPr>
          <w:rFonts w:ascii="Arial" w:hAnsi="Arial" w:cs="Arial"/>
          <w:sz w:val="20"/>
          <w:szCs w:val="20"/>
        </w:rPr>
        <w:t xml:space="preserve"> K, Delgado G, Cooper C, Djousse L, </w:t>
      </w:r>
      <w:proofErr w:type="spellStart"/>
      <w:r w:rsidRPr="00B7236C">
        <w:rPr>
          <w:rFonts w:ascii="Arial" w:hAnsi="Arial" w:cs="Arial"/>
          <w:sz w:val="20"/>
          <w:szCs w:val="20"/>
        </w:rPr>
        <w:t>Rivadeneira</w:t>
      </w:r>
      <w:proofErr w:type="spellEnd"/>
      <w:r w:rsidRPr="00B7236C">
        <w:rPr>
          <w:rFonts w:ascii="Arial" w:hAnsi="Arial" w:cs="Arial"/>
          <w:sz w:val="20"/>
          <w:szCs w:val="20"/>
        </w:rPr>
        <w:t xml:space="preserve"> F, Jameson K, Zhao W, Liu J, Lee NR, </w:t>
      </w:r>
      <w:proofErr w:type="spellStart"/>
      <w:r w:rsidRPr="00B7236C">
        <w:rPr>
          <w:rFonts w:ascii="Arial" w:hAnsi="Arial" w:cs="Arial"/>
          <w:sz w:val="20"/>
          <w:szCs w:val="20"/>
        </w:rPr>
        <w:t>Raitakari</w:t>
      </w:r>
      <w:proofErr w:type="spellEnd"/>
      <w:r w:rsidRPr="00B7236C">
        <w:rPr>
          <w:rFonts w:ascii="Arial" w:hAnsi="Arial" w:cs="Arial"/>
          <w:sz w:val="20"/>
          <w:szCs w:val="20"/>
        </w:rPr>
        <w:t xml:space="preserve"> O, </w:t>
      </w:r>
      <w:proofErr w:type="spellStart"/>
      <w:r w:rsidRPr="00B7236C">
        <w:rPr>
          <w:rFonts w:ascii="Arial" w:hAnsi="Arial" w:cs="Arial"/>
          <w:sz w:val="20"/>
          <w:szCs w:val="20"/>
        </w:rPr>
        <w:t>Kähönen</w:t>
      </w:r>
      <w:proofErr w:type="spellEnd"/>
      <w:r w:rsidRPr="00B7236C">
        <w:rPr>
          <w:rFonts w:ascii="Arial" w:hAnsi="Arial" w:cs="Arial"/>
          <w:sz w:val="20"/>
          <w:szCs w:val="20"/>
        </w:rPr>
        <w:t xml:space="preserve"> M, </w:t>
      </w:r>
      <w:proofErr w:type="spellStart"/>
      <w:r w:rsidRPr="00B7236C">
        <w:rPr>
          <w:rFonts w:ascii="Arial" w:hAnsi="Arial" w:cs="Arial"/>
          <w:sz w:val="20"/>
          <w:szCs w:val="20"/>
        </w:rPr>
        <w:t>Viikari</w:t>
      </w:r>
      <w:proofErr w:type="spellEnd"/>
      <w:r w:rsidRPr="00B7236C">
        <w:rPr>
          <w:rFonts w:ascii="Arial" w:hAnsi="Arial" w:cs="Arial"/>
          <w:sz w:val="20"/>
          <w:szCs w:val="20"/>
        </w:rPr>
        <w:t xml:space="preserve"> J, Grote V, </w:t>
      </w:r>
      <w:proofErr w:type="spellStart"/>
      <w:r w:rsidRPr="00B7236C">
        <w:rPr>
          <w:rFonts w:ascii="Arial" w:hAnsi="Arial" w:cs="Arial"/>
          <w:sz w:val="20"/>
          <w:szCs w:val="20"/>
        </w:rPr>
        <w:t>Langhendries</w:t>
      </w:r>
      <w:proofErr w:type="spellEnd"/>
      <w:r w:rsidRPr="00B7236C">
        <w:rPr>
          <w:rFonts w:ascii="Arial" w:hAnsi="Arial" w:cs="Arial"/>
          <w:sz w:val="20"/>
          <w:szCs w:val="20"/>
        </w:rPr>
        <w:t xml:space="preserve"> JP, </w:t>
      </w:r>
      <w:proofErr w:type="spellStart"/>
      <w:r w:rsidRPr="00B7236C">
        <w:rPr>
          <w:rFonts w:ascii="Arial" w:hAnsi="Arial" w:cs="Arial"/>
          <w:sz w:val="20"/>
          <w:szCs w:val="20"/>
        </w:rPr>
        <w:t>Koletzko</w:t>
      </w:r>
      <w:proofErr w:type="spellEnd"/>
      <w:r w:rsidRPr="00B7236C">
        <w:rPr>
          <w:rFonts w:ascii="Arial" w:hAnsi="Arial" w:cs="Arial"/>
          <w:sz w:val="20"/>
          <w:szCs w:val="20"/>
        </w:rPr>
        <w:t xml:space="preserve"> B, </w:t>
      </w:r>
      <w:proofErr w:type="spellStart"/>
      <w:r w:rsidRPr="00B7236C">
        <w:rPr>
          <w:rFonts w:ascii="Arial" w:hAnsi="Arial" w:cs="Arial"/>
          <w:sz w:val="20"/>
          <w:szCs w:val="20"/>
        </w:rPr>
        <w:t>Escribano</w:t>
      </w:r>
      <w:proofErr w:type="spellEnd"/>
      <w:r w:rsidRPr="00B7236C">
        <w:rPr>
          <w:rFonts w:ascii="Arial" w:hAnsi="Arial" w:cs="Arial"/>
          <w:sz w:val="20"/>
          <w:szCs w:val="20"/>
        </w:rPr>
        <w:t xml:space="preserve"> J, </w:t>
      </w:r>
      <w:proofErr w:type="spellStart"/>
      <w:r w:rsidRPr="00B7236C">
        <w:rPr>
          <w:rFonts w:ascii="Arial" w:hAnsi="Arial" w:cs="Arial"/>
          <w:sz w:val="20"/>
          <w:szCs w:val="20"/>
        </w:rPr>
        <w:t>Verduci</w:t>
      </w:r>
      <w:proofErr w:type="spellEnd"/>
      <w:r w:rsidRPr="00B7236C">
        <w:rPr>
          <w:rFonts w:ascii="Arial" w:hAnsi="Arial" w:cs="Arial"/>
          <w:sz w:val="20"/>
          <w:szCs w:val="20"/>
        </w:rPr>
        <w:t xml:space="preserve"> E, </w:t>
      </w:r>
      <w:proofErr w:type="spellStart"/>
      <w:r w:rsidRPr="00B7236C">
        <w:rPr>
          <w:rFonts w:ascii="Arial" w:hAnsi="Arial" w:cs="Arial"/>
          <w:sz w:val="20"/>
          <w:szCs w:val="20"/>
        </w:rPr>
        <w:t>Dedoussis</w:t>
      </w:r>
      <w:proofErr w:type="spellEnd"/>
      <w:r w:rsidRPr="00B7236C">
        <w:rPr>
          <w:rFonts w:ascii="Arial" w:hAnsi="Arial" w:cs="Arial"/>
          <w:sz w:val="20"/>
          <w:szCs w:val="20"/>
        </w:rPr>
        <w:t xml:space="preserve"> G, Yu C, </w:t>
      </w:r>
      <w:proofErr w:type="spellStart"/>
      <w:r w:rsidRPr="00B7236C">
        <w:rPr>
          <w:rFonts w:ascii="Arial" w:hAnsi="Arial" w:cs="Arial"/>
          <w:sz w:val="20"/>
          <w:szCs w:val="20"/>
        </w:rPr>
        <w:t>Tham</w:t>
      </w:r>
      <w:proofErr w:type="spellEnd"/>
      <w:r w:rsidRPr="00B7236C">
        <w:rPr>
          <w:rFonts w:ascii="Arial" w:hAnsi="Arial" w:cs="Arial"/>
          <w:sz w:val="20"/>
          <w:szCs w:val="20"/>
        </w:rPr>
        <w:t xml:space="preserve"> YC, Lim B, Lim SH, </w:t>
      </w:r>
      <w:proofErr w:type="spellStart"/>
      <w:r w:rsidRPr="00B7236C">
        <w:rPr>
          <w:rFonts w:ascii="Arial" w:hAnsi="Arial" w:cs="Arial"/>
          <w:sz w:val="20"/>
          <w:szCs w:val="20"/>
        </w:rPr>
        <w:t>Froguel</w:t>
      </w:r>
      <w:proofErr w:type="spellEnd"/>
      <w:r w:rsidRPr="00B7236C">
        <w:rPr>
          <w:rFonts w:ascii="Arial" w:hAnsi="Arial" w:cs="Arial"/>
          <w:sz w:val="20"/>
          <w:szCs w:val="20"/>
        </w:rPr>
        <w:t xml:space="preserve"> P, </w:t>
      </w:r>
      <w:proofErr w:type="spellStart"/>
      <w:r w:rsidRPr="00B7236C">
        <w:rPr>
          <w:rFonts w:ascii="Arial" w:hAnsi="Arial" w:cs="Arial"/>
          <w:sz w:val="20"/>
          <w:szCs w:val="20"/>
        </w:rPr>
        <w:t>Balkau</w:t>
      </w:r>
      <w:proofErr w:type="spellEnd"/>
      <w:r w:rsidRPr="00B7236C">
        <w:rPr>
          <w:rFonts w:ascii="Arial" w:hAnsi="Arial" w:cs="Arial"/>
          <w:sz w:val="20"/>
          <w:szCs w:val="20"/>
        </w:rPr>
        <w:t xml:space="preserve"> B, Fink NR, </w:t>
      </w:r>
      <w:proofErr w:type="spellStart"/>
      <w:r w:rsidRPr="00B7236C">
        <w:rPr>
          <w:rFonts w:ascii="Arial" w:hAnsi="Arial" w:cs="Arial"/>
          <w:sz w:val="20"/>
          <w:szCs w:val="20"/>
        </w:rPr>
        <w:t>Vinding</w:t>
      </w:r>
      <w:proofErr w:type="spellEnd"/>
      <w:r w:rsidRPr="00B7236C">
        <w:rPr>
          <w:rFonts w:ascii="Arial" w:hAnsi="Arial" w:cs="Arial"/>
          <w:sz w:val="20"/>
          <w:szCs w:val="20"/>
        </w:rPr>
        <w:t xml:space="preserve"> RK, </w:t>
      </w:r>
      <w:proofErr w:type="spellStart"/>
      <w:r w:rsidRPr="00B7236C">
        <w:rPr>
          <w:rFonts w:ascii="Arial" w:hAnsi="Arial" w:cs="Arial"/>
          <w:sz w:val="20"/>
          <w:szCs w:val="20"/>
        </w:rPr>
        <w:t>Sevelsted</w:t>
      </w:r>
      <w:proofErr w:type="spellEnd"/>
      <w:r w:rsidRPr="00B7236C">
        <w:rPr>
          <w:rFonts w:ascii="Arial" w:hAnsi="Arial" w:cs="Arial"/>
          <w:sz w:val="20"/>
          <w:szCs w:val="20"/>
        </w:rPr>
        <w:t xml:space="preserve"> A, Bisgaard H, </w:t>
      </w:r>
      <w:proofErr w:type="spellStart"/>
      <w:r w:rsidRPr="00B7236C">
        <w:rPr>
          <w:rFonts w:ascii="Arial" w:hAnsi="Arial" w:cs="Arial"/>
          <w:sz w:val="20"/>
          <w:szCs w:val="20"/>
        </w:rPr>
        <w:t>Coltell</w:t>
      </w:r>
      <w:proofErr w:type="spellEnd"/>
      <w:r w:rsidRPr="00B7236C">
        <w:rPr>
          <w:rFonts w:ascii="Arial" w:hAnsi="Arial" w:cs="Arial"/>
          <w:sz w:val="20"/>
          <w:szCs w:val="20"/>
        </w:rPr>
        <w:t xml:space="preserve"> O, </w:t>
      </w:r>
      <w:proofErr w:type="spellStart"/>
      <w:r w:rsidRPr="00B7236C">
        <w:rPr>
          <w:rFonts w:ascii="Arial" w:hAnsi="Arial" w:cs="Arial"/>
          <w:sz w:val="20"/>
          <w:szCs w:val="20"/>
        </w:rPr>
        <w:t>Dallongeville</w:t>
      </w:r>
      <w:proofErr w:type="spellEnd"/>
      <w:r w:rsidRPr="00B7236C">
        <w:rPr>
          <w:rFonts w:ascii="Arial" w:hAnsi="Arial" w:cs="Arial"/>
          <w:sz w:val="20"/>
          <w:szCs w:val="20"/>
        </w:rPr>
        <w:t xml:space="preserve"> J, </w:t>
      </w:r>
      <w:proofErr w:type="spellStart"/>
      <w:r w:rsidRPr="00B7236C">
        <w:rPr>
          <w:rFonts w:ascii="Arial" w:hAnsi="Arial" w:cs="Arial"/>
          <w:sz w:val="20"/>
          <w:szCs w:val="20"/>
        </w:rPr>
        <w:t>Gottrand</w:t>
      </w:r>
      <w:proofErr w:type="spellEnd"/>
      <w:r w:rsidRPr="00B7236C">
        <w:rPr>
          <w:rFonts w:ascii="Arial" w:hAnsi="Arial" w:cs="Arial"/>
          <w:sz w:val="20"/>
          <w:szCs w:val="20"/>
        </w:rPr>
        <w:t xml:space="preserve"> F, </w:t>
      </w:r>
      <w:proofErr w:type="spellStart"/>
      <w:r w:rsidRPr="00B7236C">
        <w:rPr>
          <w:rFonts w:ascii="Arial" w:hAnsi="Arial" w:cs="Arial"/>
          <w:sz w:val="20"/>
          <w:szCs w:val="20"/>
        </w:rPr>
        <w:t>Pahkala</w:t>
      </w:r>
      <w:proofErr w:type="spellEnd"/>
      <w:r w:rsidRPr="00B7236C">
        <w:rPr>
          <w:rFonts w:ascii="Arial" w:hAnsi="Arial" w:cs="Arial"/>
          <w:sz w:val="20"/>
          <w:szCs w:val="20"/>
        </w:rPr>
        <w:t xml:space="preserve"> K, </w:t>
      </w:r>
      <w:proofErr w:type="spellStart"/>
      <w:r w:rsidRPr="00B7236C">
        <w:rPr>
          <w:rFonts w:ascii="Arial" w:hAnsi="Arial" w:cs="Arial"/>
          <w:sz w:val="20"/>
          <w:szCs w:val="20"/>
        </w:rPr>
        <w:t>Niinikoski</w:t>
      </w:r>
      <w:proofErr w:type="spellEnd"/>
      <w:r w:rsidRPr="00B7236C">
        <w:rPr>
          <w:rFonts w:ascii="Arial" w:hAnsi="Arial" w:cs="Arial"/>
          <w:sz w:val="20"/>
          <w:szCs w:val="20"/>
        </w:rPr>
        <w:t xml:space="preserve"> H, </w:t>
      </w:r>
      <w:proofErr w:type="spellStart"/>
      <w:r w:rsidRPr="00B7236C">
        <w:rPr>
          <w:rFonts w:ascii="Arial" w:hAnsi="Arial" w:cs="Arial"/>
          <w:sz w:val="20"/>
          <w:szCs w:val="20"/>
        </w:rPr>
        <w:t>Hyppönen</w:t>
      </w:r>
      <w:proofErr w:type="spellEnd"/>
      <w:r w:rsidRPr="00B7236C">
        <w:rPr>
          <w:rFonts w:ascii="Arial" w:hAnsi="Arial" w:cs="Arial"/>
          <w:sz w:val="20"/>
          <w:szCs w:val="20"/>
        </w:rPr>
        <w:t xml:space="preserve"> E, Pedersen O, </w:t>
      </w:r>
      <w:proofErr w:type="spellStart"/>
      <w:r w:rsidRPr="00B7236C">
        <w:rPr>
          <w:rFonts w:ascii="Arial" w:hAnsi="Arial" w:cs="Arial"/>
          <w:sz w:val="20"/>
          <w:szCs w:val="20"/>
        </w:rPr>
        <w:t>März</w:t>
      </w:r>
      <w:proofErr w:type="spellEnd"/>
      <w:r w:rsidRPr="00B7236C">
        <w:rPr>
          <w:rFonts w:ascii="Arial" w:hAnsi="Arial" w:cs="Arial"/>
          <w:sz w:val="20"/>
          <w:szCs w:val="20"/>
        </w:rPr>
        <w:t xml:space="preserve"> W, </w:t>
      </w:r>
      <w:proofErr w:type="spellStart"/>
      <w:r w:rsidRPr="00B7236C">
        <w:rPr>
          <w:rFonts w:ascii="Arial" w:hAnsi="Arial" w:cs="Arial"/>
          <w:sz w:val="20"/>
          <w:szCs w:val="20"/>
        </w:rPr>
        <w:t>Inskip</w:t>
      </w:r>
      <w:proofErr w:type="spellEnd"/>
      <w:r w:rsidRPr="00B7236C">
        <w:rPr>
          <w:rFonts w:ascii="Arial" w:hAnsi="Arial" w:cs="Arial"/>
          <w:sz w:val="20"/>
          <w:szCs w:val="20"/>
        </w:rPr>
        <w:t xml:space="preserve"> H, </w:t>
      </w:r>
      <w:proofErr w:type="spellStart"/>
      <w:r w:rsidRPr="00B7236C">
        <w:rPr>
          <w:rFonts w:ascii="Arial" w:hAnsi="Arial" w:cs="Arial"/>
          <w:sz w:val="20"/>
          <w:szCs w:val="20"/>
        </w:rPr>
        <w:t>Jaddoe</w:t>
      </w:r>
      <w:proofErr w:type="spellEnd"/>
      <w:r w:rsidRPr="00B7236C">
        <w:rPr>
          <w:rFonts w:ascii="Arial" w:hAnsi="Arial" w:cs="Arial"/>
          <w:sz w:val="20"/>
          <w:szCs w:val="20"/>
        </w:rPr>
        <w:t xml:space="preserve"> VWV, Dennison E, Wong TY, Sabanayagam C, Tai ES, </w:t>
      </w:r>
      <w:proofErr w:type="spellStart"/>
      <w:r w:rsidRPr="00B7236C">
        <w:rPr>
          <w:rFonts w:ascii="Arial" w:hAnsi="Arial" w:cs="Arial"/>
          <w:sz w:val="20"/>
          <w:szCs w:val="20"/>
        </w:rPr>
        <w:t>Mohlke</w:t>
      </w:r>
      <w:proofErr w:type="spellEnd"/>
      <w:r w:rsidRPr="00B7236C">
        <w:rPr>
          <w:rFonts w:ascii="Arial" w:hAnsi="Arial" w:cs="Arial"/>
          <w:sz w:val="20"/>
          <w:szCs w:val="20"/>
        </w:rPr>
        <w:t xml:space="preserve"> KL, Mackey DA, </w:t>
      </w:r>
      <w:proofErr w:type="spellStart"/>
      <w:r w:rsidRPr="00B7236C">
        <w:rPr>
          <w:rFonts w:ascii="Arial" w:hAnsi="Arial" w:cs="Arial"/>
          <w:sz w:val="20"/>
          <w:szCs w:val="20"/>
        </w:rPr>
        <w:t>Gruszfeld</w:t>
      </w:r>
      <w:proofErr w:type="spellEnd"/>
      <w:r w:rsidRPr="00B7236C">
        <w:rPr>
          <w:rFonts w:ascii="Arial" w:hAnsi="Arial" w:cs="Arial"/>
          <w:sz w:val="20"/>
          <w:szCs w:val="20"/>
        </w:rPr>
        <w:t xml:space="preserve"> D, </w:t>
      </w:r>
      <w:proofErr w:type="spellStart"/>
      <w:r w:rsidRPr="00B7236C">
        <w:rPr>
          <w:rFonts w:ascii="Arial" w:hAnsi="Arial" w:cs="Arial"/>
          <w:sz w:val="20"/>
          <w:szCs w:val="20"/>
        </w:rPr>
        <w:t>Deloukas</w:t>
      </w:r>
      <w:proofErr w:type="spellEnd"/>
      <w:r w:rsidRPr="00B7236C">
        <w:rPr>
          <w:rFonts w:ascii="Arial" w:hAnsi="Arial" w:cs="Arial"/>
          <w:sz w:val="20"/>
          <w:szCs w:val="20"/>
        </w:rPr>
        <w:t xml:space="preserve"> P, Tucker KL, </w:t>
      </w:r>
      <w:proofErr w:type="spellStart"/>
      <w:r w:rsidRPr="00B7236C">
        <w:rPr>
          <w:rFonts w:ascii="Arial" w:hAnsi="Arial" w:cs="Arial"/>
          <w:sz w:val="20"/>
          <w:szCs w:val="20"/>
        </w:rPr>
        <w:t>Fumeron</w:t>
      </w:r>
      <w:proofErr w:type="spellEnd"/>
      <w:r w:rsidRPr="00B7236C">
        <w:rPr>
          <w:rFonts w:ascii="Arial" w:hAnsi="Arial" w:cs="Arial"/>
          <w:sz w:val="20"/>
          <w:szCs w:val="20"/>
        </w:rPr>
        <w:t xml:space="preserve"> F, </w:t>
      </w:r>
      <w:proofErr w:type="spellStart"/>
      <w:r w:rsidRPr="00B7236C">
        <w:rPr>
          <w:rFonts w:ascii="Arial" w:hAnsi="Arial" w:cs="Arial"/>
          <w:sz w:val="20"/>
          <w:szCs w:val="20"/>
        </w:rPr>
        <w:t>Bønnelykke</w:t>
      </w:r>
      <w:proofErr w:type="spellEnd"/>
      <w:r w:rsidRPr="00B7236C">
        <w:rPr>
          <w:rFonts w:ascii="Arial" w:hAnsi="Arial" w:cs="Arial"/>
          <w:sz w:val="20"/>
          <w:szCs w:val="20"/>
        </w:rPr>
        <w:t xml:space="preserve"> K, </w:t>
      </w:r>
      <w:proofErr w:type="spellStart"/>
      <w:r w:rsidRPr="00B7236C">
        <w:rPr>
          <w:rFonts w:ascii="Arial" w:hAnsi="Arial" w:cs="Arial"/>
          <w:sz w:val="20"/>
          <w:szCs w:val="20"/>
        </w:rPr>
        <w:t>Rossing</w:t>
      </w:r>
      <w:proofErr w:type="spellEnd"/>
      <w:r w:rsidRPr="00B7236C">
        <w:rPr>
          <w:rFonts w:ascii="Arial" w:hAnsi="Arial" w:cs="Arial"/>
          <w:sz w:val="20"/>
          <w:szCs w:val="20"/>
        </w:rPr>
        <w:t xml:space="preserve"> P, </w:t>
      </w:r>
      <w:proofErr w:type="spellStart"/>
      <w:r w:rsidRPr="00B7236C">
        <w:rPr>
          <w:rFonts w:ascii="Arial" w:hAnsi="Arial" w:cs="Arial"/>
          <w:sz w:val="20"/>
          <w:szCs w:val="20"/>
        </w:rPr>
        <w:t>Estruch</w:t>
      </w:r>
      <w:proofErr w:type="spellEnd"/>
      <w:r w:rsidRPr="00B7236C">
        <w:rPr>
          <w:rFonts w:ascii="Arial" w:hAnsi="Arial" w:cs="Arial"/>
          <w:sz w:val="20"/>
          <w:szCs w:val="20"/>
        </w:rPr>
        <w:t xml:space="preserve"> R, </w:t>
      </w:r>
      <w:proofErr w:type="spellStart"/>
      <w:r w:rsidRPr="00B7236C">
        <w:rPr>
          <w:rFonts w:ascii="Arial" w:hAnsi="Arial" w:cs="Arial"/>
          <w:sz w:val="20"/>
          <w:szCs w:val="20"/>
        </w:rPr>
        <w:t>Ordovas</w:t>
      </w:r>
      <w:proofErr w:type="spellEnd"/>
      <w:r w:rsidRPr="00B7236C">
        <w:rPr>
          <w:rFonts w:ascii="Arial" w:hAnsi="Arial" w:cs="Arial"/>
          <w:sz w:val="20"/>
          <w:szCs w:val="20"/>
        </w:rPr>
        <w:t xml:space="preserve"> JM, Arnett DK, </w:t>
      </w:r>
      <w:proofErr w:type="spellStart"/>
      <w:r w:rsidRPr="00B7236C">
        <w:rPr>
          <w:rFonts w:ascii="Arial" w:hAnsi="Arial" w:cs="Arial"/>
          <w:sz w:val="20"/>
          <w:szCs w:val="20"/>
        </w:rPr>
        <w:t>Meirhaeghe</w:t>
      </w:r>
      <w:proofErr w:type="spellEnd"/>
      <w:r w:rsidRPr="00B7236C">
        <w:rPr>
          <w:rFonts w:ascii="Arial" w:hAnsi="Arial" w:cs="Arial"/>
          <w:sz w:val="20"/>
          <w:szCs w:val="20"/>
        </w:rPr>
        <w:t xml:space="preserve"> A, </w:t>
      </w:r>
      <w:proofErr w:type="spellStart"/>
      <w:r w:rsidRPr="00B7236C">
        <w:rPr>
          <w:rFonts w:ascii="Arial" w:hAnsi="Arial" w:cs="Arial"/>
          <w:sz w:val="20"/>
          <w:szCs w:val="20"/>
        </w:rPr>
        <w:t>Amouyel</w:t>
      </w:r>
      <w:proofErr w:type="spellEnd"/>
      <w:r w:rsidRPr="00B7236C">
        <w:rPr>
          <w:rFonts w:ascii="Arial" w:hAnsi="Arial" w:cs="Arial"/>
          <w:sz w:val="20"/>
          <w:szCs w:val="20"/>
        </w:rPr>
        <w:t xml:space="preserve"> P, Cheng CY, Sim X, Teo YY, van Dam RM, Koh WP, </w:t>
      </w:r>
      <w:proofErr w:type="spellStart"/>
      <w:r w:rsidRPr="00B7236C">
        <w:rPr>
          <w:rFonts w:ascii="Arial" w:hAnsi="Arial" w:cs="Arial"/>
          <w:sz w:val="20"/>
          <w:szCs w:val="20"/>
        </w:rPr>
        <w:t>Orho</w:t>
      </w:r>
      <w:proofErr w:type="spellEnd"/>
      <w:r w:rsidRPr="00B7236C">
        <w:rPr>
          <w:rFonts w:ascii="Arial" w:hAnsi="Arial" w:cs="Arial"/>
          <w:sz w:val="20"/>
          <w:szCs w:val="20"/>
        </w:rPr>
        <w:t xml:space="preserve">-Melander M, Loeffler M, Kubo M, </w:t>
      </w:r>
      <w:proofErr w:type="spellStart"/>
      <w:r w:rsidRPr="00B7236C">
        <w:rPr>
          <w:rFonts w:ascii="Arial" w:hAnsi="Arial" w:cs="Arial"/>
          <w:sz w:val="20"/>
          <w:szCs w:val="20"/>
        </w:rPr>
        <w:t>Thiery</w:t>
      </w:r>
      <w:proofErr w:type="spellEnd"/>
      <w:r w:rsidRPr="00B7236C">
        <w:rPr>
          <w:rFonts w:ascii="Arial" w:hAnsi="Arial" w:cs="Arial"/>
          <w:sz w:val="20"/>
          <w:szCs w:val="20"/>
        </w:rPr>
        <w:t xml:space="preserve"> J, Mook-Kanamori DO, Mozaffarian D, </w:t>
      </w:r>
      <w:r w:rsidRPr="00D62524">
        <w:rPr>
          <w:rFonts w:ascii="Arial" w:hAnsi="Arial" w:cs="Arial"/>
          <w:bCs/>
          <w:sz w:val="20"/>
          <w:szCs w:val="20"/>
        </w:rPr>
        <w:t>Psaty</w:t>
      </w:r>
      <w:r w:rsidRPr="00D62524">
        <w:rPr>
          <w:rFonts w:ascii="Arial" w:hAnsi="Arial" w:cs="Arial"/>
          <w:sz w:val="20"/>
          <w:szCs w:val="20"/>
        </w:rPr>
        <w:t xml:space="preserve"> </w:t>
      </w:r>
      <w:r w:rsidRPr="00B7236C">
        <w:rPr>
          <w:rFonts w:ascii="Arial" w:hAnsi="Arial" w:cs="Arial"/>
          <w:sz w:val="20"/>
          <w:szCs w:val="20"/>
        </w:rPr>
        <w:t xml:space="preserve">BM, Franco OH, Wu T, North KE, Davey Smith G, </w:t>
      </w:r>
      <w:proofErr w:type="spellStart"/>
      <w:r w:rsidRPr="00B7236C">
        <w:rPr>
          <w:rFonts w:ascii="Arial" w:hAnsi="Arial" w:cs="Arial"/>
          <w:sz w:val="20"/>
          <w:szCs w:val="20"/>
        </w:rPr>
        <w:t>Chavarro</w:t>
      </w:r>
      <w:proofErr w:type="spellEnd"/>
      <w:r w:rsidRPr="00B7236C">
        <w:rPr>
          <w:rFonts w:ascii="Arial" w:hAnsi="Arial" w:cs="Arial"/>
          <w:sz w:val="20"/>
          <w:szCs w:val="20"/>
        </w:rPr>
        <w:t xml:space="preserve"> JE, Chasman DI, Qi L. </w:t>
      </w:r>
      <w:hyperlink r:id="rId168" w:history="1">
        <w:r w:rsidRPr="000C060F">
          <w:rPr>
            <w:rFonts w:ascii="Arial" w:hAnsi="Arial" w:cs="Arial"/>
            <w:b/>
            <w:i/>
            <w:sz w:val="20"/>
            <w:szCs w:val="20"/>
          </w:rPr>
          <w:t>Association of birth weight with Type 2 Diabetes and glycemic traits: A Mendelian Randomization Study.</w:t>
        </w:r>
      </w:hyperlink>
      <w:r w:rsidRPr="00B7236C">
        <w:rPr>
          <w:rFonts w:ascii="Arial" w:hAnsi="Arial" w:cs="Arial"/>
          <w:sz w:val="20"/>
          <w:szCs w:val="20"/>
        </w:rPr>
        <w:t xml:space="preserve"> JAMA </w:t>
      </w:r>
      <w:proofErr w:type="spellStart"/>
      <w:r w:rsidRPr="00B7236C">
        <w:rPr>
          <w:rFonts w:ascii="Arial" w:hAnsi="Arial" w:cs="Arial"/>
          <w:sz w:val="20"/>
          <w:szCs w:val="20"/>
        </w:rPr>
        <w:t>Netw</w:t>
      </w:r>
      <w:proofErr w:type="spellEnd"/>
      <w:r w:rsidRPr="00B7236C">
        <w:rPr>
          <w:rFonts w:ascii="Arial" w:hAnsi="Arial" w:cs="Arial"/>
          <w:sz w:val="20"/>
          <w:szCs w:val="20"/>
        </w:rPr>
        <w:t xml:space="preserve"> Open. 2019 Sep 4</w:t>
      </w:r>
      <w:r>
        <w:rPr>
          <w:rFonts w:ascii="Arial" w:hAnsi="Arial" w:cs="Arial"/>
          <w:sz w:val="20"/>
          <w:szCs w:val="20"/>
        </w:rPr>
        <w:t xml:space="preserve">. Vol. </w:t>
      </w:r>
      <w:r w:rsidRPr="00B7236C">
        <w:rPr>
          <w:rFonts w:ascii="Arial" w:hAnsi="Arial" w:cs="Arial"/>
          <w:sz w:val="20"/>
          <w:szCs w:val="20"/>
        </w:rPr>
        <w:t>2</w:t>
      </w:r>
      <w:r>
        <w:rPr>
          <w:rFonts w:ascii="Arial" w:hAnsi="Arial" w:cs="Arial"/>
          <w:sz w:val="20"/>
          <w:szCs w:val="20"/>
        </w:rPr>
        <w:t xml:space="preserve">, issue </w:t>
      </w:r>
      <w:r w:rsidRPr="00B7236C">
        <w:rPr>
          <w:rFonts w:ascii="Arial" w:hAnsi="Arial" w:cs="Arial"/>
          <w:sz w:val="20"/>
          <w:szCs w:val="20"/>
        </w:rPr>
        <w:t>9</w:t>
      </w:r>
      <w:r>
        <w:rPr>
          <w:rFonts w:ascii="Arial" w:hAnsi="Arial" w:cs="Arial"/>
          <w:sz w:val="20"/>
          <w:szCs w:val="20"/>
        </w:rPr>
        <w:t xml:space="preserve">, p. </w:t>
      </w:r>
      <w:r w:rsidRPr="00B7236C">
        <w:rPr>
          <w:rFonts w:ascii="Arial" w:hAnsi="Arial" w:cs="Arial"/>
          <w:sz w:val="20"/>
          <w:szCs w:val="20"/>
        </w:rPr>
        <w:t xml:space="preserve">e1910915. </w:t>
      </w:r>
      <w:proofErr w:type="spellStart"/>
      <w:r w:rsidRPr="00B7236C">
        <w:rPr>
          <w:rFonts w:ascii="Arial" w:hAnsi="Arial" w:cs="Arial"/>
          <w:sz w:val="20"/>
          <w:szCs w:val="20"/>
        </w:rPr>
        <w:t>doi</w:t>
      </w:r>
      <w:proofErr w:type="spellEnd"/>
      <w:r w:rsidRPr="00B7236C">
        <w:rPr>
          <w:rFonts w:ascii="Arial" w:hAnsi="Arial" w:cs="Arial"/>
          <w:sz w:val="20"/>
          <w:szCs w:val="20"/>
        </w:rPr>
        <w:t>: 10.1001/jamanetworkopen.2019.10915.  PM: 31539074.</w:t>
      </w:r>
      <w:r w:rsidR="009E5FF2" w:rsidRPr="009E5FF2">
        <w:t xml:space="preserve"> </w:t>
      </w:r>
      <w:hyperlink r:id="rId169" w:history="1">
        <w:r w:rsidR="009E5FF2" w:rsidRPr="009E5FF2">
          <w:rPr>
            <w:rFonts w:ascii="Arial" w:hAnsi="Arial" w:cs="Arial"/>
            <w:sz w:val="20"/>
            <w:szCs w:val="20"/>
          </w:rPr>
          <w:t>PMC6755534</w:t>
        </w:r>
      </w:hyperlink>
      <w:r w:rsidR="009E5FF2" w:rsidRPr="009E5FF2">
        <w:rPr>
          <w:rFonts w:ascii="Arial" w:hAnsi="Arial" w:cs="Arial"/>
          <w:sz w:val="20"/>
          <w:szCs w:val="20"/>
        </w:rPr>
        <w:t>.</w:t>
      </w:r>
    </w:p>
    <w:p w14:paraId="487E781D" w14:textId="77777777" w:rsidR="0082298F" w:rsidRPr="00671344" w:rsidRDefault="0082298F" w:rsidP="0082298F">
      <w:pPr>
        <w:pStyle w:val="Title2"/>
        <w:rPr>
          <w:rFonts w:ascii="Arial" w:hAnsi="Arial" w:cs="Arial"/>
          <w:sz w:val="20"/>
          <w:szCs w:val="20"/>
        </w:rPr>
      </w:pPr>
      <w:proofErr w:type="spellStart"/>
      <w:r w:rsidRPr="00671344">
        <w:rPr>
          <w:rFonts w:ascii="Arial" w:hAnsi="Arial" w:cs="Arial"/>
          <w:sz w:val="20"/>
          <w:szCs w:val="20"/>
        </w:rPr>
        <w:t>Bůžková</w:t>
      </w:r>
      <w:proofErr w:type="spellEnd"/>
      <w:r w:rsidRPr="00671344">
        <w:rPr>
          <w:rFonts w:ascii="Arial" w:hAnsi="Arial" w:cs="Arial"/>
          <w:sz w:val="20"/>
          <w:szCs w:val="20"/>
        </w:rPr>
        <w:t xml:space="preserve"> P, Barzilay JI. </w:t>
      </w:r>
      <w:hyperlink r:id="rId170" w:history="1">
        <w:r w:rsidRPr="00671344">
          <w:rPr>
            <w:rFonts w:ascii="Arial" w:hAnsi="Arial" w:cs="Arial"/>
            <w:b/>
            <w:bCs/>
            <w:i/>
            <w:iCs/>
            <w:sz w:val="20"/>
            <w:szCs w:val="20"/>
          </w:rPr>
          <w:t>Comment on Davis et al. Development and Validation of a Simple Hip Fracture Risk Prediction Tool for Type 2 Diabetes: The Fremantle Diabetes Study Phase I.</w:t>
        </w:r>
        <w:r w:rsidRPr="00671344">
          <w:rPr>
            <w:rFonts w:ascii="Arial" w:hAnsi="Arial" w:cs="Arial"/>
            <w:sz w:val="20"/>
            <w:szCs w:val="20"/>
          </w:rPr>
          <w:t xml:space="preserve"> Diabetes Care 2018</w:t>
        </w:r>
        <w:r>
          <w:rPr>
            <w:rFonts w:ascii="Arial" w:hAnsi="Arial" w:cs="Arial"/>
            <w:sz w:val="20"/>
            <w:szCs w:val="20"/>
          </w:rPr>
          <w:t xml:space="preserve">. Vol. </w:t>
        </w:r>
        <w:r w:rsidRPr="00671344">
          <w:rPr>
            <w:rFonts w:ascii="Arial" w:hAnsi="Arial" w:cs="Arial"/>
            <w:sz w:val="20"/>
            <w:szCs w:val="20"/>
          </w:rPr>
          <w:t>42</w:t>
        </w:r>
        <w:r>
          <w:rPr>
            <w:rFonts w:ascii="Arial" w:hAnsi="Arial" w:cs="Arial"/>
            <w:sz w:val="20"/>
            <w:szCs w:val="20"/>
          </w:rPr>
          <w:t xml:space="preserve">, pp. </w:t>
        </w:r>
        <w:r w:rsidRPr="00671344">
          <w:rPr>
            <w:rFonts w:ascii="Arial" w:hAnsi="Arial" w:cs="Arial"/>
            <w:sz w:val="20"/>
            <w:szCs w:val="20"/>
          </w:rPr>
          <w:t>102-109.</w:t>
        </w:r>
      </w:hyperlink>
      <w:r w:rsidRPr="00671344">
        <w:rPr>
          <w:rFonts w:ascii="Arial" w:hAnsi="Arial" w:cs="Arial"/>
          <w:sz w:val="20"/>
          <w:szCs w:val="20"/>
        </w:rPr>
        <w:t xml:space="preserve"> Diabetes Care. 2019 Jun</w:t>
      </w:r>
      <w:r>
        <w:rPr>
          <w:rFonts w:ascii="Arial" w:hAnsi="Arial" w:cs="Arial"/>
          <w:sz w:val="20"/>
          <w:szCs w:val="20"/>
        </w:rPr>
        <w:t xml:space="preserve">. Vol. </w:t>
      </w:r>
      <w:r w:rsidRPr="00671344">
        <w:rPr>
          <w:rFonts w:ascii="Arial" w:hAnsi="Arial" w:cs="Arial"/>
          <w:sz w:val="20"/>
          <w:szCs w:val="20"/>
        </w:rPr>
        <w:t>42</w:t>
      </w:r>
      <w:r>
        <w:rPr>
          <w:rFonts w:ascii="Arial" w:hAnsi="Arial" w:cs="Arial"/>
          <w:sz w:val="20"/>
          <w:szCs w:val="20"/>
        </w:rPr>
        <w:t xml:space="preserve">, issue </w:t>
      </w:r>
      <w:r w:rsidRPr="00671344">
        <w:rPr>
          <w:rFonts w:ascii="Arial" w:hAnsi="Arial" w:cs="Arial"/>
          <w:sz w:val="20"/>
          <w:szCs w:val="20"/>
        </w:rPr>
        <w:t>6</w:t>
      </w:r>
      <w:r>
        <w:rPr>
          <w:rFonts w:ascii="Arial" w:hAnsi="Arial" w:cs="Arial"/>
          <w:sz w:val="20"/>
          <w:szCs w:val="20"/>
        </w:rPr>
        <w:t xml:space="preserve">, </w:t>
      </w:r>
      <w:r w:rsidRPr="00671344">
        <w:rPr>
          <w:rFonts w:ascii="Arial" w:hAnsi="Arial" w:cs="Arial"/>
          <w:sz w:val="20"/>
          <w:szCs w:val="20"/>
        </w:rPr>
        <w:t xml:space="preserve">e100. PM: 31110124. </w:t>
      </w:r>
      <w:hyperlink r:id="rId171" w:history="1">
        <w:r w:rsidRPr="00671344">
          <w:rPr>
            <w:rFonts w:ascii="Arial" w:hAnsi="Arial" w:cs="Arial"/>
            <w:sz w:val="20"/>
            <w:szCs w:val="20"/>
          </w:rPr>
          <w:t>PMC6609946</w:t>
        </w:r>
      </w:hyperlink>
    </w:p>
    <w:p w14:paraId="36D2CC79" w14:textId="77777777" w:rsidR="0082298F" w:rsidRPr="004E2AE9" w:rsidRDefault="0082298F" w:rsidP="0082298F">
      <w:pPr>
        <w:pStyle w:val="Title2"/>
        <w:rPr>
          <w:rFonts w:ascii="Arial" w:hAnsi="Arial" w:cs="Arial"/>
          <w:sz w:val="20"/>
          <w:szCs w:val="20"/>
        </w:rPr>
      </w:pPr>
      <w:proofErr w:type="spellStart"/>
      <w:r w:rsidRPr="004E2AE9">
        <w:rPr>
          <w:rFonts w:ascii="Arial" w:hAnsi="Arial" w:cs="Arial"/>
          <w:sz w:val="20"/>
          <w:szCs w:val="20"/>
        </w:rPr>
        <w:t>Bůžková</w:t>
      </w:r>
      <w:proofErr w:type="spellEnd"/>
      <w:r w:rsidRPr="004E2AE9">
        <w:rPr>
          <w:rFonts w:ascii="Arial" w:hAnsi="Arial" w:cs="Arial"/>
          <w:sz w:val="20"/>
          <w:szCs w:val="20"/>
        </w:rPr>
        <w:t xml:space="preserve"> P, Barzilay JI, Fink HA, Robbins JA, </w:t>
      </w:r>
      <w:proofErr w:type="spellStart"/>
      <w:r w:rsidRPr="004E2AE9">
        <w:rPr>
          <w:rFonts w:ascii="Arial" w:hAnsi="Arial" w:cs="Arial"/>
          <w:sz w:val="20"/>
          <w:szCs w:val="20"/>
        </w:rPr>
        <w:t>Cauley</w:t>
      </w:r>
      <w:proofErr w:type="spellEnd"/>
      <w:r w:rsidRPr="004E2AE9">
        <w:rPr>
          <w:rFonts w:ascii="Arial" w:hAnsi="Arial" w:cs="Arial"/>
          <w:sz w:val="20"/>
          <w:szCs w:val="20"/>
        </w:rPr>
        <w:t xml:space="preserve"> JA, Ix JH, Mukamal KJ. </w:t>
      </w:r>
      <w:hyperlink r:id="rId172" w:history="1">
        <w:r w:rsidRPr="004E2AE9">
          <w:rPr>
            <w:rFonts w:ascii="Arial" w:hAnsi="Arial" w:cs="Arial"/>
            <w:b/>
            <w:bCs/>
            <w:i/>
            <w:iCs/>
            <w:sz w:val="20"/>
            <w:szCs w:val="20"/>
          </w:rPr>
          <w:t>Higher albumin:</w:t>
        </w:r>
        <w:r>
          <w:rPr>
            <w:rFonts w:ascii="Arial" w:hAnsi="Arial" w:cs="Arial"/>
            <w:b/>
            <w:bCs/>
            <w:i/>
            <w:iCs/>
            <w:sz w:val="20"/>
            <w:szCs w:val="20"/>
          </w:rPr>
          <w:t xml:space="preserve"> </w:t>
        </w:r>
        <w:r w:rsidRPr="004E2AE9">
          <w:rPr>
            <w:rFonts w:ascii="Arial" w:hAnsi="Arial" w:cs="Arial"/>
            <w:b/>
            <w:bCs/>
            <w:i/>
            <w:iCs/>
            <w:sz w:val="20"/>
            <w:szCs w:val="20"/>
          </w:rPr>
          <w:t xml:space="preserve">creatinine ratio and lower estimated glomerular filtration rate are potential risk factors for decline of physical performance in the elderly: </w:t>
        </w:r>
        <w:proofErr w:type="gramStart"/>
        <w:r w:rsidRPr="004E2AE9">
          <w:rPr>
            <w:rFonts w:ascii="Arial" w:hAnsi="Arial" w:cs="Arial"/>
            <w:b/>
            <w:bCs/>
            <w:i/>
            <w:iCs/>
            <w:sz w:val="20"/>
            <w:szCs w:val="20"/>
          </w:rPr>
          <w:t>the</w:t>
        </w:r>
        <w:proofErr w:type="gramEnd"/>
        <w:r w:rsidRPr="004E2AE9">
          <w:rPr>
            <w:rFonts w:ascii="Arial" w:hAnsi="Arial" w:cs="Arial"/>
            <w:b/>
            <w:bCs/>
            <w:i/>
            <w:iCs/>
            <w:sz w:val="20"/>
            <w:szCs w:val="20"/>
          </w:rPr>
          <w:t xml:space="preserve"> Cardiovascular Health Study.</w:t>
        </w:r>
      </w:hyperlink>
      <w:r w:rsidRPr="004E2AE9">
        <w:rPr>
          <w:rFonts w:ascii="Arial" w:hAnsi="Arial" w:cs="Arial"/>
          <w:i/>
          <w:iCs/>
          <w:sz w:val="20"/>
          <w:szCs w:val="20"/>
        </w:rPr>
        <w:t xml:space="preserve"> </w:t>
      </w:r>
      <w:r w:rsidRPr="004E2AE9">
        <w:rPr>
          <w:rFonts w:ascii="Arial" w:hAnsi="Arial" w:cs="Arial"/>
          <w:sz w:val="20"/>
          <w:szCs w:val="20"/>
        </w:rPr>
        <w:t>Clin Kidney J. 2019 Mar 21</w:t>
      </w:r>
      <w:r>
        <w:rPr>
          <w:rFonts w:ascii="Arial" w:hAnsi="Arial" w:cs="Arial"/>
          <w:sz w:val="20"/>
          <w:szCs w:val="20"/>
        </w:rPr>
        <w:t xml:space="preserve">. Vol. </w:t>
      </w:r>
      <w:r w:rsidRPr="004E2AE9">
        <w:rPr>
          <w:rFonts w:ascii="Arial" w:hAnsi="Arial" w:cs="Arial"/>
          <w:sz w:val="20"/>
          <w:szCs w:val="20"/>
        </w:rPr>
        <w:t>12</w:t>
      </w:r>
      <w:r>
        <w:rPr>
          <w:rFonts w:ascii="Arial" w:hAnsi="Arial" w:cs="Arial"/>
          <w:sz w:val="20"/>
          <w:szCs w:val="20"/>
        </w:rPr>
        <w:t xml:space="preserve">, issue </w:t>
      </w:r>
      <w:r w:rsidRPr="004E2AE9">
        <w:rPr>
          <w:rFonts w:ascii="Arial" w:hAnsi="Arial" w:cs="Arial"/>
          <w:sz w:val="20"/>
          <w:szCs w:val="20"/>
        </w:rPr>
        <w:t>6</w:t>
      </w:r>
      <w:r>
        <w:rPr>
          <w:rFonts w:ascii="Arial" w:hAnsi="Arial" w:cs="Arial"/>
          <w:sz w:val="20"/>
          <w:szCs w:val="20"/>
        </w:rPr>
        <w:t xml:space="preserve">, pp. </w:t>
      </w:r>
      <w:r w:rsidRPr="004E2AE9">
        <w:rPr>
          <w:rFonts w:ascii="Arial" w:hAnsi="Arial" w:cs="Arial"/>
          <w:sz w:val="20"/>
          <w:szCs w:val="20"/>
        </w:rPr>
        <w:t xml:space="preserve">788-794. PM: 31807292. </w:t>
      </w:r>
      <w:hyperlink r:id="rId173" w:history="1">
        <w:r w:rsidRPr="000665C5">
          <w:rPr>
            <w:rFonts w:ascii="Arial" w:hAnsi="Arial" w:cs="Arial"/>
            <w:sz w:val="20"/>
            <w:szCs w:val="20"/>
          </w:rPr>
          <w:t>PMC6885681</w:t>
        </w:r>
      </w:hyperlink>
      <w:r w:rsidRPr="000665C5">
        <w:rPr>
          <w:rFonts w:ascii="Arial" w:hAnsi="Arial" w:cs="Arial"/>
          <w:sz w:val="20"/>
          <w:szCs w:val="20"/>
        </w:rPr>
        <w:t>.</w:t>
      </w:r>
    </w:p>
    <w:p w14:paraId="4FFB12ED" w14:textId="77777777" w:rsidR="00BC190E" w:rsidRPr="00D002ED" w:rsidRDefault="00BC190E" w:rsidP="00BC190E">
      <w:pPr>
        <w:pStyle w:val="details"/>
        <w:rPr>
          <w:rFonts w:ascii="Arial" w:hAnsi="Arial" w:cs="Arial"/>
          <w:sz w:val="20"/>
          <w:szCs w:val="20"/>
        </w:rPr>
      </w:pPr>
      <w:r w:rsidRPr="00D002ED">
        <w:rPr>
          <w:rFonts w:ascii="Arial" w:hAnsi="Arial" w:cs="Arial"/>
          <w:sz w:val="20"/>
          <w:szCs w:val="20"/>
        </w:rPr>
        <w:t xml:space="preserve">Buzkova P, Barzilay JI, Mukamal KJ. </w:t>
      </w:r>
      <w:hyperlink r:id="rId174" w:history="1">
        <w:r w:rsidRPr="00C57864">
          <w:rPr>
            <w:rFonts w:ascii="Arial" w:hAnsi="Arial" w:cs="Arial"/>
            <w:b/>
            <w:i/>
            <w:sz w:val="20"/>
            <w:szCs w:val="20"/>
          </w:rPr>
          <w:t>Assessing risk factors of non-fatal outcomes amid a competing risk of mortality: the example of hip fracture.</w:t>
        </w:r>
      </w:hyperlink>
      <w:r w:rsidRPr="00D002ED">
        <w:rPr>
          <w:rFonts w:ascii="Arial" w:hAnsi="Arial" w:cs="Arial"/>
          <w:sz w:val="20"/>
          <w:szCs w:val="20"/>
        </w:rPr>
        <w:t xml:space="preserve"> </w:t>
      </w:r>
      <w:hyperlink r:id="rId175" w:tgtFrame="pmc_ext" w:history="1">
        <w:proofErr w:type="spellStart"/>
        <w:r w:rsidR="004679C9" w:rsidRPr="004679C9">
          <w:rPr>
            <w:rFonts w:ascii="Arial" w:hAnsi="Arial" w:cs="Arial"/>
            <w:sz w:val="20"/>
            <w:szCs w:val="20"/>
          </w:rPr>
          <w:t>Osteoporos</w:t>
        </w:r>
        <w:proofErr w:type="spellEnd"/>
        <w:r w:rsidR="004679C9" w:rsidRPr="004679C9">
          <w:rPr>
            <w:rFonts w:ascii="Arial" w:hAnsi="Arial" w:cs="Arial"/>
            <w:sz w:val="20"/>
            <w:szCs w:val="20"/>
          </w:rPr>
          <w:t xml:space="preserve"> Int. 2019 Oct</w:t>
        </w:r>
        <w:r w:rsidR="004679C9">
          <w:rPr>
            <w:rFonts w:ascii="Arial" w:hAnsi="Arial" w:cs="Arial"/>
            <w:sz w:val="20"/>
            <w:szCs w:val="20"/>
          </w:rPr>
          <w:t>.</w:t>
        </w:r>
        <w:r w:rsidR="004679C9" w:rsidRPr="004679C9">
          <w:rPr>
            <w:rFonts w:ascii="Arial" w:hAnsi="Arial" w:cs="Arial"/>
            <w:sz w:val="20"/>
            <w:szCs w:val="20"/>
          </w:rPr>
          <w:t xml:space="preserve"> </w:t>
        </w:r>
        <w:r w:rsidR="004679C9">
          <w:rPr>
            <w:rFonts w:ascii="Arial" w:hAnsi="Arial" w:cs="Arial"/>
            <w:sz w:val="20"/>
            <w:szCs w:val="20"/>
          </w:rPr>
          <w:t xml:space="preserve">Vol. </w:t>
        </w:r>
        <w:r w:rsidR="004679C9" w:rsidRPr="004679C9">
          <w:rPr>
            <w:rFonts w:ascii="Arial" w:hAnsi="Arial" w:cs="Arial"/>
            <w:sz w:val="20"/>
            <w:szCs w:val="20"/>
          </w:rPr>
          <w:t>30</w:t>
        </w:r>
        <w:r w:rsidR="004679C9">
          <w:rPr>
            <w:rFonts w:ascii="Arial" w:hAnsi="Arial" w:cs="Arial"/>
            <w:sz w:val="20"/>
            <w:szCs w:val="20"/>
          </w:rPr>
          <w:t xml:space="preserve">, issue </w:t>
        </w:r>
        <w:r w:rsidR="004679C9" w:rsidRPr="004679C9">
          <w:rPr>
            <w:rFonts w:ascii="Arial" w:hAnsi="Arial" w:cs="Arial"/>
            <w:sz w:val="20"/>
            <w:szCs w:val="20"/>
          </w:rPr>
          <w:t>10</w:t>
        </w:r>
        <w:r w:rsidR="004679C9">
          <w:rPr>
            <w:rFonts w:ascii="Arial" w:hAnsi="Arial" w:cs="Arial"/>
            <w:sz w:val="20"/>
            <w:szCs w:val="20"/>
          </w:rPr>
          <w:t xml:space="preserve">, pp. </w:t>
        </w:r>
        <w:r w:rsidR="004679C9" w:rsidRPr="004679C9">
          <w:rPr>
            <w:rFonts w:ascii="Arial" w:hAnsi="Arial" w:cs="Arial"/>
            <w:sz w:val="20"/>
            <w:szCs w:val="20"/>
          </w:rPr>
          <w:t xml:space="preserve">2073–2078. </w:t>
        </w:r>
      </w:hyperlink>
      <w:r w:rsidRPr="00D002ED">
        <w:rPr>
          <w:rFonts w:ascii="Arial" w:hAnsi="Arial" w:cs="Arial"/>
          <w:sz w:val="20"/>
          <w:szCs w:val="20"/>
        </w:rPr>
        <w:t xml:space="preserve"> PM: 31256203.</w:t>
      </w:r>
      <w:r w:rsidR="004679C9">
        <w:rPr>
          <w:rFonts w:ascii="Arial" w:hAnsi="Arial" w:cs="Arial"/>
          <w:sz w:val="20"/>
          <w:szCs w:val="20"/>
        </w:rPr>
        <w:t xml:space="preserve">  </w:t>
      </w:r>
      <w:r w:rsidR="004679C9" w:rsidRPr="004679C9">
        <w:rPr>
          <w:rFonts w:ascii="Arial" w:hAnsi="Arial" w:cs="Arial"/>
          <w:sz w:val="20"/>
          <w:szCs w:val="20"/>
        </w:rPr>
        <w:t>PMC7355389.</w:t>
      </w:r>
    </w:p>
    <w:p w14:paraId="6E11E72F" w14:textId="77777777" w:rsidR="002545F4" w:rsidRPr="00990167" w:rsidRDefault="002545F4" w:rsidP="00990167">
      <w:pPr>
        <w:rPr>
          <w:rFonts w:ascii="Arial" w:hAnsi="Arial" w:cs="Arial"/>
          <w:sz w:val="20"/>
          <w:szCs w:val="20"/>
        </w:rPr>
      </w:pPr>
      <w:r w:rsidRPr="0083448E">
        <w:rPr>
          <w:rFonts w:ascii="Arial" w:hAnsi="Arial" w:cs="Arial"/>
          <w:sz w:val="20"/>
          <w:szCs w:val="20"/>
        </w:rPr>
        <w:t xml:space="preserve">Cade BE, Chen H, Stilp AM, Louie T, </w:t>
      </w:r>
      <w:proofErr w:type="spellStart"/>
      <w:r w:rsidRPr="0083448E">
        <w:rPr>
          <w:rFonts w:ascii="Arial" w:hAnsi="Arial" w:cs="Arial"/>
          <w:sz w:val="20"/>
          <w:szCs w:val="20"/>
        </w:rPr>
        <w:t>Ancoli</w:t>
      </w:r>
      <w:proofErr w:type="spellEnd"/>
      <w:r w:rsidRPr="0083448E">
        <w:rPr>
          <w:rFonts w:ascii="Arial" w:hAnsi="Arial" w:cs="Arial"/>
          <w:sz w:val="20"/>
          <w:szCs w:val="20"/>
        </w:rPr>
        <w:t xml:space="preserve">-Israel S, </w:t>
      </w:r>
      <w:proofErr w:type="spellStart"/>
      <w:r w:rsidRPr="0083448E">
        <w:rPr>
          <w:rFonts w:ascii="Arial" w:hAnsi="Arial" w:cs="Arial"/>
          <w:sz w:val="20"/>
          <w:szCs w:val="20"/>
        </w:rPr>
        <w:t>Arens</w:t>
      </w:r>
      <w:proofErr w:type="spellEnd"/>
      <w:r w:rsidRPr="0083448E">
        <w:rPr>
          <w:rFonts w:ascii="Arial" w:hAnsi="Arial" w:cs="Arial"/>
          <w:sz w:val="20"/>
          <w:szCs w:val="20"/>
        </w:rPr>
        <w:t xml:space="preserve"> R, Barfield R, Below JE, Cai J, </w:t>
      </w:r>
      <w:proofErr w:type="spellStart"/>
      <w:r w:rsidRPr="0083448E">
        <w:rPr>
          <w:rFonts w:ascii="Arial" w:hAnsi="Arial" w:cs="Arial"/>
          <w:sz w:val="20"/>
          <w:szCs w:val="20"/>
        </w:rPr>
        <w:t>Conomos</w:t>
      </w:r>
      <w:proofErr w:type="spellEnd"/>
      <w:r w:rsidRPr="0083448E">
        <w:rPr>
          <w:rFonts w:ascii="Arial" w:hAnsi="Arial" w:cs="Arial"/>
          <w:sz w:val="20"/>
          <w:szCs w:val="20"/>
        </w:rPr>
        <w:t xml:space="preserve"> MP, Evans DS, Frazier-Wood AC, Gharib SA, Gleason KJ, Gottlieb DJ, Hillman DR, Johnson WC, Lederer DJ, Lee J, </w:t>
      </w:r>
      <w:proofErr w:type="spellStart"/>
      <w:r w:rsidRPr="0083448E">
        <w:rPr>
          <w:rFonts w:ascii="Arial" w:hAnsi="Arial" w:cs="Arial"/>
          <w:sz w:val="20"/>
          <w:szCs w:val="20"/>
        </w:rPr>
        <w:t>Loredo</w:t>
      </w:r>
      <w:proofErr w:type="spellEnd"/>
      <w:r w:rsidRPr="0083448E">
        <w:rPr>
          <w:rFonts w:ascii="Arial" w:hAnsi="Arial" w:cs="Arial"/>
          <w:sz w:val="20"/>
          <w:szCs w:val="20"/>
        </w:rPr>
        <w:t xml:space="preserve"> JS, Mei H, Mukherjee S, Patel SR, Post WS, Purcell SM, Ramos AR, Reid KJ, Rice K, Shah NA, Sofer T, Taylor KD, Thornton TA, Wang H, </w:t>
      </w:r>
      <w:proofErr w:type="spellStart"/>
      <w:r w:rsidRPr="0083448E">
        <w:rPr>
          <w:rFonts w:ascii="Arial" w:hAnsi="Arial" w:cs="Arial"/>
          <w:sz w:val="20"/>
          <w:szCs w:val="20"/>
        </w:rPr>
        <w:t>Yaffe</w:t>
      </w:r>
      <w:proofErr w:type="spellEnd"/>
      <w:r w:rsidRPr="0083448E">
        <w:rPr>
          <w:rFonts w:ascii="Arial" w:hAnsi="Arial" w:cs="Arial"/>
          <w:sz w:val="20"/>
          <w:szCs w:val="20"/>
        </w:rPr>
        <w:t xml:space="preserve"> K, Zee PC, </w:t>
      </w:r>
      <w:proofErr w:type="spellStart"/>
      <w:r w:rsidRPr="0083448E">
        <w:rPr>
          <w:rFonts w:ascii="Arial" w:hAnsi="Arial" w:cs="Arial"/>
          <w:sz w:val="20"/>
          <w:szCs w:val="20"/>
        </w:rPr>
        <w:t>Hanis</w:t>
      </w:r>
      <w:proofErr w:type="spellEnd"/>
      <w:r w:rsidRPr="0083448E">
        <w:rPr>
          <w:rFonts w:ascii="Arial" w:hAnsi="Arial" w:cs="Arial"/>
          <w:sz w:val="20"/>
          <w:szCs w:val="20"/>
        </w:rPr>
        <w:t xml:space="preserve"> CL, Palmer LJ, Rotter JI, Stone KL, </w:t>
      </w:r>
      <w:proofErr w:type="spellStart"/>
      <w:r w:rsidRPr="0083448E">
        <w:rPr>
          <w:rFonts w:ascii="Arial" w:hAnsi="Arial" w:cs="Arial"/>
          <w:sz w:val="20"/>
          <w:szCs w:val="20"/>
        </w:rPr>
        <w:t>Tranah</w:t>
      </w:r>
      <w:proofErr w:type="spellEnd"/>
      <w:r w:rsidRPr="0083448E">
        <w:rPr>
          <w:rFonts w:ascii="Arial" w:hAnsi="Arial" w:cs="Arial"/>
          <w:sz w:val="20"/>
          <w:szCs w:val="20"/>
        </w:rPr>
        <w:t xml:space="preserve"> GJ, Wilson JG, </w:t>
      </w:r>
      <w:proofErr w:type="spellStart"/>
      <w:r w:rsidRPr="0083448E">
        <w:rPr>
          <w:rFonts w:ascii="Arial" w:hAnsi="Arial" w:cs="Arial"/>
          <w:sz w:val="20"/>
          <w:szCs w:val="20"/>
        </w:rPr>
        <w:t>Sunyaev</w:t>
      </w:r>
      <w:proofErr w:type="spellEnd"/>
      <w:r w:rsidRPr="0083448E">
        <w:rPr>
          <w:rFonts w:ascii="Arial" w:hAnsi="Arial" w:cs="Arial"/>
          <w:sz w:val="20"/>
          <w:szCs w:val="20"/>
        </w:rPr>
        <w:t xml:space="preserve"> SR, Laurie CC, Zhu X, Saxena R, Lin X, Redline S. </w:t>
      </w:r>
      <w:hyperlink r:id="rId176" w:history="1">
        <w:r w:rsidRPr="00990167">
          <w:rPr>
            <w:rFonts w:ascii="Arial" w:hAnsi="Arial" w:cs="Arial"/>
            <w:sz w:val="20"/>
            <w:szCs w:val="20"/>
          </w:rPr>
          <w:t>Associations of variants In the hexokinase 1 and interleukin 18 receptor regions with oxyhemoglobin saturation during sleep.</w:t>
        </w:r>
      </w:hyperlink>
      <w:r w:rsidRPr="00990167">
        <w:rPr>
          <w:rFonts w:ascii="Arial" w:hAnsi="Arial" w:cs="Arial"/>
          <w:sz w:val="20"/>
          <w:szCs w:val="20"/>
        </w:rPr>
        <w:t xml:space="preserve"> </w:t>
      </w:r>
      <w:proofErr w:type="spellStart"/>
      <w:r w:rsidRPr="0083448E">
        <w:rPr>
          <w:rFonts w:ascii="Arial" w:hAnsi="Arial" w:cs="Arial"/>
          <w:sz w:val="20"/>
          <w:szCs w:val="20"/>
        </w:rPr>
        <w:t>PLoS</w:t>
      </w:r>
      <w:proofErr w:type="spellEnd"/>
      <w:r w:rsidRPr="0083448E">
        <w:rPr>
          <w:rFonts w:ascii="Arial" w:hAnsi="Arial" w:cs="Arial"/>
          <w:sz w:val="20"/>
          <w:szCs w:val="20"/>
        </w:rPr>
        <w:t xml:space="preserve"> Genet. 2019 Apr 16</w:t>
      </w:r>
      <w:r>
        <w:rPr>
          <w:rFonts w:ascii="Arial" w:hAnsi="Arial" w:cs="Arial"/>
          <w:sz w:val="20"/>
          <w:szCs w:val="20"/>
        </w:rPr>
        <w:t xml:space="preserve">. Vol. </w:t>
      </w:r>
      <w:r w:rsidRPr="0083448E">
        <w:rPr>
          <w:rFonts w:ascii="Arial" w:hAnsi="Arial" w:cs="Arial"/>
          <w:sz w:val="20"/>
          <w:szCs w:val="20"/>
        </w:rPr>
        <w:t>15</w:t>
      </w:r>
      <w:r>
        <w:rPr>
          <w:rFonts w:ascii="Arial" w:hAnsi="Arial" w:cs="Arial"/>
          <w:sz w:val="20"/>
          <w:szCs w:val="20"/>
        </w:rPr>
        <w:t xml:space="preserve">, issue </w:t>
      </w:r>
      <w:r w:rsidRPr="0083448E">
        <w:rPr>
          <w:rFonts w:ascii="Arial" w:hAnsi="Arial" w:cs="Arial"/>
          <w:sz w:val="20"/>
          <w:szCs w:val="20"/>
        </w:rPr>
        <w:t>4</w:t>
      </w:r>
      <w:r>
        <w:rPr>
          <w:rFonts w:ascii="Arial" w:hAnsi="Arial" w:cs="Arial"/>
          <w:sz w:val="20"/>
          <w:szCs w:val="20"/>
        </w:rPr>
        <w:t xml:space="preserve">, p. </w:t>
      </w:r>
      <w:r w:rsidRPr="0083448E">
        <w:rPr>
          <w:rFonts w:ascii="Arial" w:hAnsi="Arial" w:cs="Arial"/>
          <w:sz w:val="20"/>
          <w:szCs w:val="20"/>
        </w:rPr>
        <w:t xml:space="preserve">e1007739. </w:t>
      </w:r>
      <w:r w:rsidRPr="001D0A4C">
        <w:rPr>
          <w:rFonts w:ascii="Arial" w:hAnsi="Arial" w:cs="Arial"/>
          <w:sz w:val="20"/>
          <w:szCs w:val="20"/>
        </w:rPr>
        <w:t>PM:</w:t>
      </w:r>
      <w:r w:rsidRPr="0083448E">
        <w:rPr>
          <w:rFonts w:ascii="Arial" w:hAnsi="Arial" w:cs="Arial"/>
          <w:sz w:val="20"/>
          <w:szCs w:val="20"/>
        </w:rPr>
        <w:t xml:space="preserve"> </w:t>
      </w:r>
      <w:r w:rsidRPr="001D0A4C">
        <w:rPr>
          <w:rFonts w:ascii="Arial" w:hAnsi="Arial" w:cs="Arial"/>
          <w:sz w:val="20"/>
          <w:szCs w:val="20"/>
        </w:rPr>
        <w:t>30990817</w:t>
      </w:r>
      <w:r w:rsidRPr="0083448E">
        <w:rPr>
          <w:rFonts w:ascii="Arial" w:hAnsi="Arial" w:cs="Arial"/>
          <w:sz w:val="20"/>
          <w:szCs w:val="20"/>
        </w:rPr>
        <w:t>.</w:t>
      </w:r>
      <w:r w:rsidR="00990167" w:rsidRPr="00990167">
        <w:rPr>
          <w:rFonts w:ascii="Arial" w:hAnsi="Arial" w:cs="Arial"/>
          <w:sz w:val="20"/>
          <w:szCs w:val="20"/>
        </w:rPr>
        <w:t xml:space="preserve"> </w:t>
      </w:r>
      <w:hyperlink r:id="rId177" w:history="1">
        <w:r w:rsidR="00990167" w:rsidRPr="00990167">
          <w:rPr>
            <w:rFonts w:ascii="Arial" w:hAnsi="Arial" w:cs="Arial"/>
            <w:sz w:val="20"/>
            <w:szCs w:val="20"/>
          </w:rPr>
          <w:t>PMC6467367</w:t>
        </w:r>
      </w:hyperlink>
      <w:r w:rsidR="00990167" w:rsidRPr="00990167">
        <w:rPr>
          <w:rFonts w:ascii="Arial" w:hAnsi="Arial" w:cs="Arial"/>
          <w:sz w:val="20"/>
          <w:szCs w:val="20"/>
        </w:rPr>
        <w:t>.</w:t>
      </w:r>
    </w:p>
    <w:p w14:paraId="3FDEF527" w14:textId="77777777" w:rsidR="00411F77" w:rsidRDefault="00411F77" w:rsidP="00694BDE">
      <w:pPr>
        <w:rPr>
          <w:rFonts w:ascii="Arial" w:hAnsi="Arial" w:cs="Arial"/>
          <w:sz w:val="20"/>
          <w:szCs w:val="20"/>
        </w:rPr>
      </w:pPr>
      <w:r w:rsidRPr="00153662">
        <w:rPr>
          <w:rFonts w:ascii="Arial" w:hAnsi="Arial" w:cs="Arial"/>
          <w:sz w:val="20"/>
          <w:szCs w:val="20"/>
        </w:rPr>
        <w:t xml:space="preserve">Carbone LD, </w:t>
      </w:r>
      <w:proofErr w:type="spellStart"/>
      <w:r w:rsidRPr="00153662">
        <w:rPr>
          <w:rFonts w:ascii="Arial" w:hAnsi="Arial" w:cs="Arial"/>
          <w:sz w:val="20"/>
          <w:szCs w:val="20"/>
        </w:rPr>
        <w:t>Bůžková</w:t>
      </w:r>
      <w:proofErr w:type="spellEnd"/>
      <w:r w:rsidRPr="00153662">
        <w:rPr>
          <w:rFonts w:ascii="Arial" w:hAnsi="Arial" w:cs="Arial"/>
          <w:sz w:val="20"/>
          <w:szCs w:val="20"/>
        </w:rPr>
        <w:t xml:space="preserve"> P, Fink HA, Raiford M, Le B, </w:t>
      </w:r>
      <w:proofErr w:type="spellStart"/>
      <w:r w:rsidRPr="00153662">
        <w:rPr>
          <w:rFonts w:ascii="Arial" w:hAnsi="Arial" w:cs="Arial"/>
          <w:sz w:val="20"/>
          <w:szCs w:val="20"/>
        </w:rPr>
        <w:t>Isales</w:t>
      </w:r>
      <w:proofErr w:type="spellEnd"/>
      <w:r w:rsidRPr="00153662">
        <w:rPr>
          <w:rFonts w:ascii="Arial" w:hAnsi="Arial" w:cs="Arial"/>
          <w:sz w:val="20"/>
          <w:szCs w:val="20"/>
        </w:rPr>
        <w:t xml:space="preserve"> CM, </w:t>
      </w:r>
      <w:proofErr w:type="spellStart"/>
      <w:r w:rsidRPr="00153662">
        <w:rPr>
          <w:rFonts w:ascii="Arial" w:hAnsi="Arial" w:cs="Arial"/>
          <w:sz w:val="20"/>
          <w:szCs w:val="20"/>
        </w:rPr>
        <w:t>Shikany</w:t>
      </w:r>
      <w:proofErr w:type="spellEnd"/>
      <w:r w:rsidRPr="00153662">
        <w:rPr>
          <w:rFonts w:ascii="Arial" w:hAnsi="Arial" w:cs="Arial"/>
          <w:sz w:val="20"/>
          <w:szCs w:val="20"/>
        </w:rPr>
        <w:t xml:space="preserve"> JM, Coughlin SS, Robbins JA. </w:t>
      </w:r>
      <w:hyperlink r:id="rId178" w:history="1">
        <w:r w:rsidRPr="00696B0C">
          <w:rPr>
            <w:rFonts w:ascii="Arial" w:hAnsi="Arial" w:cs="Arial"/>
            <w:b/>
            <w:i/>
            <w:sz w:val="20"/>
            <w:szCs w:val="20"/>
          </w:rPr>
          <w:t xml:space="preserve">Association of </w:t>
        </w:r>
        <w:r>
          <w:rPr>
            <w:rFonts w:ascii="Arial" w:hAnsi="Arial" w:cs="Arial"/>
            <w:b/>
            <w:i/>
            <w:sz w:val="20"/>
            <w:szCs w:val="20"/>
          </w:rPr>
          <w:t>d</w:t>
        </w:r>
        <w:r w:rsidRPr="00696B0C">
          <w:rPr>
            <w:rFonts w:ascii="Arial" w:hAnsi="Arial" w:cs="Arial"/>
            <w:b/>
            <w:i/>
            <w:sz w:val="20"/>
            <w:szCs w:val="20"/>
          </w:rPr>
          <w:t xml:space="preserve">ietary </w:t>
        </w:r>
        <w:r>
          <w:rPr>
            <w:rFonts w:ascii="Arial" w:hAnsi="Arial" w:cs="Arial"/>
            <w:b/>
            <w:i/>
            <w:sz w:val="20"/>
            <w:szCs w:val="20"/>
          </w:rPr>
          <w:t>n</w:t>
        </w:r>
        <w:r w:rsidRPr="00696B0C">
          <w:rPr>
            <w:rFonts w:ascii="Arial" w:hAnsi="Arial" w:cs="Arial"/>
            <w:b/>
            <w:i/>
            <w:sz w:val="20"/>
            <w:szCs w:val="20"/>
          </w:rPr>
          <w:t xml:space="preserve">iacin </w:t>
        </w:r>
        <w:r>
          <w:rPr>
            <w:rFonts w:ascii="Arial" w:hAnsi="Arial" w:cs="Arial"/>
            <w:b/>
            <w:i/>
            <w:sz w:val="20"/>
            <w:szCs w:val="20"/>
          </w:rPr>
          <w:t>i</w:t>
        </w:r>
        <w:r w:rsidRPr="00696B0C">
          <w:rPr>
            <w:rFonts w:ascii="Arial" w:hAnsi="Arial" w:cs="Arial"/>
            <w:b/>
            <w:i/>
            <w:sz w:val="20"/>
            <w:szCs w:val="20"/>
          </w:rPr>
          <w:t xml:space="preserve">ntake </w:t>
        </w:r>
        <w:r>
          <w:rPr>
            <w:rFonts w:ascii="Arial" w:hAnsi="Arial" w:cs="Arial"/>
            <w:b/>
            <w:i/>
            <w:sz w:val="20"/>
            <w:szCs w:val="20"/>
          </w:rPr>
          <w:t>w</w:t>
        </w:r>
        <w:r w:rsidRPr="00696B0C">
          <w:rPr>
            <w:rFonts w:ascii="Arial" w:hAnsi="Arial" w:cs="Arial"/>
            <w:b/>
            <w:i/>
            <w:sz w:val="20"/>
            <w:szCs w:val="20"/>
          </w:rPr>
          <w:t xml:space="preserve">ith </w:t>
        </w:r>
        <w:r>
          <w:rPr>
            <w:rFonts w:ascii="Arial" w:hAnsi="Arial" w:cs="Arial"/>
            <w:b/>
            <w:i/>
            <w:sz w:val="20"/>
            <w:szCs w:val="20"/>
          </w:rPr>
          <w:t>i</w:t>
        </w:r>
        <w:r w:rsidRPr="00696B0C">
          <w:rPr>
            <w:rFonts w:ascii="Arial" w:hAnsi="Arial" w:cs="Arial"/>
            <w:b/>
            <w:i/>
            <w:sz w:val="20"/>
            <w:szCs w:val="20"/>
          </w:rPr>
          <w:t xml:space="preserve">ncident </w:t>
        </w:r>
        <w:r>
          <w:rPr>
            <w:rFonts w:ascii="Arial" w:hAnsi="Arial" w:cs="Arial"/>
            <w:b/>
            <w:i/>
            <w:sz w:val="20"/>
            <w:szCs w:val="20"/>
          </w:rPr>
          <w:t>h</w:t>
        </w:r>
        <w:r w:rsidRPr="00696B0C">
          <w:rPr>
            <w:rFonts w:ascii="Arial" w:hAnsi="Arial" w:cs="Arial"/>
            <w:b/>
            <w:i/>
            <w:sz w:val="20"/>
            <w:szCs w:val="20"/>
          </w:rPr>
          <w:t xml:space="preserve">ip </w:t>
        </w:r>
        <w:r>
          <w:rPr>
            <w:rFonts w:ascii="Arial" w:hAnsi="Arial" w:cs="Arial"/>
            <w:b/>
            <w:i/>
            <w:sz w:val="20"/>
            <w:szCs w:val="20"/>
          </w:rPr>
          <w:t>f</w:t>
        </w:r>
        <w:r w:rsidRPr="00696B0C">
          <w:rPr>
            <w:rFonts w:ascii="Arial" w:hAnsi="Arial" w:cs="Arial"/>
            <w:b/>
            <w:i/>
            <w:sz w:val="20"/>
            <w:szCs w:val="20"/>
          </w:rPr>
          <w:t xml:space="preserve">racture, BMD, and </w:t>
        </w:r>
        <w:r>
          <w:rPr>
            <w:rFonts w:ascii="Arial" w:hAnsi="Arial" w:cs="Arial"/>
            <w:b/>
            <w:i/>
            <w:sz w:val="20"/>
            <w:szCs w:val="20"/>
          </w:rPr>
          <w:t>b</w:t>
        </w:r>
        <w:r w:rsidRPr="00696B0C">
          <w:rPr>
            <w:rFonts w:ascii="Arial" w:hAnsi="Arial" w:cs="Arial"/>
            <w:b/>
            <w:i/>
            <w:sz w:val="20"/>
            <w:szCs w:val="20"/>
          </w:rPr>
          <w:t xml:space="preserve">ody </w:t>
        </w:r>
        <w:r>
          <w:rPr>
            <w:rFonts w:ascii="Arial" w:hAnsi="Arial" w:cs="Arial"/>
            <w:b/>
            <w:i/>
            <w:sz w:val="20"/>
            <w:szCs w:val="20"/>
          </w:rPr>
          <w:t>c</w:t>
        </w:r>
        <w:r w:rsidRPr="00696B0C">
          <w:rPr>
            <w:rFonts w:ascii="Arial" w:hAnsi="Arial" w:cs="Arial"/>
            <w:b/>
            <w:i/>
            <w:sz w:val="20"/>
            <w:szCs w:val="20"/>
          </w:rPr>
          <w:t>omposition: The Cardiovascular Health Study.</w:t>
        </w:r>
      </w:hyperlink>
      <w:r w:rsidRPr="00696B0C">
        <w:rPr>
          <w:rFonts w:ascii="Arial" w:hAnsi="Arial" w:cs="Arial"/>
          <w:sz w:val="20"/>
          <w:szCs w:val="20"/>
        </w:rPr>
        <w:t xml:space="preserve"> J Bone Miner Res. 2019 Jan 19. </w:t>
      </w:r>
      <w:proofErr w:type="spellStart"/>
      <w:r w:rsidRPr="00696B0C">
        <w:rPr>
          <w:rFonts w:ascii="Arial" w:hAnsi="Arial" w:cs="Arial"/>
          <w:sz w:val="20"/>
          <w:szCs w:val="20"/>
        </w:rPr>
        <w:t>doi</w:t>
      </w:r>
      <w:proofErr w:type="spellEnd"/>
      <w:r w:rsidRPr="00696B0C">
        <w:rPr>
          <w:rFonts w:ascii="Arial" w:hAnsi="Arial" w:cs="Arial"/>
          <w:sz w:val="20"/>
          <w:szCs w:val="20"/>
        </w:rPr>
        <w:t>: 10.1002/jbmr.3639. [</w:t>
      </w:r>
      <w:proofErr w:type="spellStart"/>
      <w:r w:rsidRPr="00696B0C">
        <w:rPr>
          <w:rFonts w:ascii="Arial" w:hAnsi="Arial" w:cs="Arial"/>
          <w:sz w:val="20"/>
          <w:szCs w:val="20"/>
        </w:rPr>
        <w:t>Epub</w:t>
      </w:r>
      <w:proofErr w:type="spellEnd"/>
      <w:r w:rsidRPr="00696B0C">
        <w:rPr>
          <w:rFonts w:ascii="Arial" w:hAnsi="Arial" w:cs="Arial"/>
          <w:sz w:val="20"/>
          <w:szCs w:val="20"/>
        </w:rPr>
        <w:t xml:space="preserve"> ahead of print] PM: 30659655.</w:t>
      </w:r>
      <w:r w:rsidR="00990167" w:rsidRPr="00990167">
        <w:rPr>
          <w:rFonts w:ascii="Arial" w:hAnsi="Arial" w:cs="Arial"/>
          <w:sz w:val="20"/>
          <w:szCs w:val="20"/>
        </w:rPr>
        <w:t xml:space="preserve"> </w:t>
      </w:r>
      <w:hyperlink r:id="rId179" w:history="1">
        <w:r w:rsidR="00990167" w:rsidRPr="00990167">
          <w:rPr>
            <w:rFonts w:ascii="Arial" w:hAnsi="Arial" w:cs="Arial"/>
            <w:sz w:val="20"/>
            <w:szCs w:val="20"/>
          </w:rPr>
          <w:t>PMC6663556</w:t>
        </w:r>
      </w:hyperlink>
      <w:r w:rsidR="00990167" w:rsidRPr="00990167">
        <w:rPr>
          <w:rFonts w:ascii="Arial" w:hAnsi="Arial" w:cs="Arial"/>
          <w:sz w:val="20"/>
          <w:szCs w:val="20"/>
        </w:rPr>
        <w:t>.</w:t>
      </w:r>
    </w:p>
    <w:p w14:paraId="676FB567" w14:textId="77777777" w:rsidR="00585525" w:rsidRPr="00336B9A" w:rsidRDefault="00585525" w:rsidP="00336B9A">
      <w:proofErr w:type="spellStart"/>
      <w:r w:rsidRPr="00B7236C">
        <w:rPr>
          <w:rFonts w:ascii="Arial" w:hAnsi="Arial" w:cs="Arial"/>
          <w:color w:val="000000"/>
          <w:sz w:val="20"/>
          <w:szCs w:val="20"/>
        </w:rPr>
        <w:t>Carr</w:t>
      </w:r>
      <w:proofErr w:type="spellEnd"/>
      <w:r w:rsidRPr="00B7236C">
        <w:rPr>
          <w:rFonts w:ascii="Arial" w:hAnsi="Arial" w:cs="Arial"/>
          <w:color w:val="000000"/>
          <w:sz w:val="20"/>
          <w:szCs w:val="20"/>
        </w:rPr>
        <w:t xml:space="preserve"> DF, Francis B, Jorgensen AL, Zhang E, </w:t>
      </w:r>
      <w:proofErr w:type="spellStart"/>
      <w:r w:rsidRPr="00B7236C">
        <w:rPr>
          <w:rFonts w:ascii="Arial" w:hAnsi="Arial" w:cs="Arial"/>
          <w:color w:val="000000"/>
          <w:sz w:val="20"/>
          <w:szCs w:val="20"/>
        </w:rPr>
        <w:t>Chinoy</w:t>
      </w:r>
      <w:proofErr w:type="spellEnd"/>
      <w:r w:rsidRPr="00B7236C">
        <w:rPr>
          <w:rFonts w:ascii="Arial" w:hAnsi="Arial" w:cs="Arial"/>
          <w:color w:val="000000"/>
          <w:sz w:val="20"/>
          <w:szCs w:val="20"/>
        </w:rPr>
        <w:t xml:space="preserve"> H, Heckbert SR, Bis JC,</w:t>
      </w:r>
      <w:r>
        <w:rPr>
          <w:rFonts w:ascii="Arial" w:hAnsi="Arial" w:cs="Arial"/>
          <w:color w:val="000000"/>
          <w:sz w:val="20"/>
          <w:szCs w:val="20"/>
        </w:rPr>
        <w:t xml:space="preserve"> </w:t>
      </w:r>
      <w:r w:rsidRPr="00B7236C">
        <w:rPr>
          <w:rFonts w:ascii="Arial" w:hAnsi="Arial" w:cs="Arial"/>
          <w:color w:val="000000"/>
          <w:sz w:val="20"/>
          <w:szCs w:val="20"/>
        </w:rPr>
        <w:t xml:space="preserve">Brody JA, Floyd JS, Psaty BM, </w:t>
      </w:r>
      <w:proofErr w:type="spellStart"/>
      <w:r w:rsidRPr="00B7236C">
        <w:rPr>
          <w:rFonts w:ascii="Arial" w:hAnsi="Arial" w:cs="Arial"/>
          <w:color w:val="000000"/>
          <w:sz w:val="20"/>
          <w:szCs w:val="20"/>
        </w:rPr>
        <w:t>Molokhia</w:t>
      </w:r>
      <w:proofErr w:type="spellEnd"/>
      <w:r w:rsidRPr="00B7236C">
        <w:rPr>
          <w:rFonts w:ascii="Arial" w:hAnsi="Arial" w:cs="Arial"/>
          <w:color w:val="000000"/>
          <w:sz w:val="20"/>
          <w:szCs w:val="20"/>
        </w:rPr>
        <w:t xml:space="preserve"> M, </w:t>
      </w:r>
      <w:proofErr w:type="spellStart"/>
      <w:r w:rsidRPr="00B7236C">
        <w:rPr>
          <w:rFonts w:ascii="Arial" w:hAnsi="Arial" w:cs="Arial"/>
          <w:color w:val="000000"/>
          <w:sz w:val="20"/>
          <w:szCs w:val="20"/>
        </w:rPr>
        <w:t>Lapeyre</w:t>
      </w:r>
      <w:proofErr w:type="spellEnd"/>
      <w:r w:rsidRPr="00B7236C">
        <w:rPr>
          <w:rFonts w:ascii="Arial" w:hAnsi="Arial" w:cs="Arial"/>
          <w:color w:val="000000"/>
          <w:sz w:val="20"/>
          <w:szCs w:val="20"/>
        </w:rPr>
        <w:t xml:space="preserve">-Mestre M, </w:t>
      </w:r>
      <w:proofErr w:type="spellStart"/>
      <w:r w:rsidRPr="00B7236C">
        <w:rPr>
          <w:rFonts w:ascii="Arial" w:hAnsi="Arial" w:cs="Arial"/>
          <w:color w:val="000000"/>
          <w:sz w:val="20"/>
          <w:szCs w:val="20"/>
        </w:rPr>
        <w:t>Conforti</w:t>
      </w:r>
      <w:proofErr w:type="spellEnd"/>
      <w:r w:rsidRPr="00B7236C">
        <w:rPr>
          <w:rFonts w:ascii="Arial" w:hAnsi="Arial" w:cs="Arial"/>
          <w:color w:val="000000"/>
          <w:sz w:val="20"/>
          <w:szCs w:val="20"/>
        </w:rPr>
        <w:t xml:space="preserve"> A, </w:t>
      </w:r>
      <w:proofErr w:type="spellStart"/>
      <w:r w:rsidRPr="00B7236C">
        <w:rPr>
          <w:rFonts w:ascii="Arial" w:hAnsi="Arial" w:cs="Arial"/>
          <w:color w:val="000000"/>
          <w:sz w:val="20"/>
          <w:szCs w:val="20"/>
        </w:rPr>
        <w:t>Alfirevic</w:t>
      </w:r>
      <w:proofErr w:type="spellEnd"/>
      <w:r>
        <w:rPr>
          <w:rFonts w:ascii="Arial" w:hAnsi="Arial" w:cs="Arial"/>
          <w:color w:val="000000"/>
          <w:sz w:val="20"/>
          <w:szCs w:val="20"/>
        </w:rPr>
        <w:t xml:space="preserve"> </w:t>
      </w:r>
      <w:r w:rsidRPr="00B7236C">
        <w:rPr>
          <w:rFonts w:ascii="Arial" w:hAnsi="Arial" w:cs="Arial"/>
          <w:color w:val="000000"/>
          <w:sz w:val="20"/>
          <w:szCs w:val="20"/>
        </w:rPr>
        <w:t xml:space="preserve">A, van </w:t>
      </w:r>
      <w:proofErr w:type="spellStart"/>
      <w:r w:rsidRPr="00B7236C">
        <w:rPr>
          <w:rFonts w:ascii="Arial" w:hAnsi="Arial" w:cs="Arial"/>
          <w:color w:val="000000"/>
          <w:sz w:val="20"/>
          <w:szCs w:val="20"/>
        </w:rPr>
        <w:t>Staa</w:t>
      </w:r>
      <w:proofErr w:type="spellEnd"/>
      <w:r w:rsidRPr="00B7236C">
        <w:rPr>
          <w:rFonts w:ascii="Arial" w:hAnsi="Arial" w:cs="Arial"/>
          <w:color w:val="000000"/>
          <w:sz w:val="20"/>
          <w:szCs w:val="20"/>
        </w:rPr>
        <w:t xml:space="preserve"> T, </w:t>
      </w:r>
      <w:proofErr w:type="spellStart"/>
      <w:r w:rsidRPr="00B7236C">
        <w:rPr>
          <w:rFonts w:ascii="Arial" w:hAnsi="Arial" w:cs="Arial"/>
          <w:color w:val="000000"/>
          <w:sz w:val="20"/>
          <w:szCs w:val="20"/>
        </w:rPr>
        <w:t>Pirmohamed</w:t>
      </w:r>
      <w:proofErr w:type="spellEnd"/>
      <w:r w:rsidRPr="00B7236C">
        <w:rPr>
          <w:rFonts w:ascii="Arial" w:hAnsi="Arial" w:cs="Arial"/>
          <w:color w:val="000000"/>
          <w:sz w:val="20"/>
          <w:szCs w:val="20"/>
        </w:rPr>
        <w:t xml:space="preserve"> M. </w:t>
      </w:r>
      <w:r w:rsidRPr="000C060F">
        <w:rPr>
          <w:rFonts w:ascii="Arial" w:hAnsi="Arial" w:cs="Arial"/>
          <w:b/>
          <w:i/>
          <w:color w:val="000000"/>
          <w:sz w:val="20"/>
          <w:szCs w:val="20"/>
        </w:rPr>
        <w:t>Genome wide association study of statin-induced myopathy in patients recruited using the UK Clinical Practice Research Datalink.</w:t>
      </w:r>
      <w:r w:rsidRPr="000C060F">
        <w:rPr>
          <w:rFonts w:ascii="Arial" w:hAnsi="Arial" w:cs="Arial"/>
          <w:b/>
          <w:color w:val="000000"/>
          <w:sz w:val="20"/>
          <w:szCs w:val="20"/>
        </w:rPr>
        <w:t xml:space="preserve"> </w:t>
      </w:r>
      <w:r w:rsidRPr="00B7236C">
        <w:rPr>
          <w:rFonts w:ascii="Arial" w:hAnsi="Arial" w:cs="Arial"/>
          <w:color w:val="000000"/>
          <w:sz w:val="20"/>
          <w:szCs w:val="20"/>
        </w:rPr>
        <w:t xml:space="preserve">Clin </w:t>
      </w:r>
      <w:proofErr w:type="spellStart"/>
      <w:r w:rsidRPr="00B7236C">
        <w:rPr>
          <w:rFonts w:ascii="Arial" w:hAnsi="Arial" w:cs="Arial"/>
          <w:color w:val="000000"/>
          <w:sz w:val="20"/>
          <w:szCs w:val="20"/>
        </w:rPr>
        <w:t>Pharmacol</w:t>
      </w:r>
      <w:proofErr w:type="spellEnd"/>
      <w:r w:rsidRPr="00B7236C">
        <w:rPr>
          <w:rFonts w:ascii="Arial" w:hAnsi="Arial" w:cs="Arial"/>
          <w:color w:val="000000"/>
          <w:sz w:val="20"/>
          <w:szCs w:val="20"/>
        </w:rPr>
        <w:t xml:space="preserve"> </w:t>
      </w:r>
      <w:proofErr w:type="spellStart"/>
      <w:r w:rsidRPr="00B7236C">
        <w:rPr>
          <w:rFonts w:ascii="Arial" w:hAnsi="Arial" w:cs="Arial"/>
          <w:color w:val="000000"/>
          <w:sz w:val="20"/>
          <w:szCs w:val="20"/>
        </w:rPr>
        <w:t>Ther</w:t>
      </w:r>
      <w:proofErr w:type="spellEnd"/>
      <w:r w:rsidRPr="00B7236C">
        <w:rPr>
          <w:rFonts w:ascii="Arial" w:hAnsi="Arial" w:cs="Arial"/>
          <w:color w:val="000000"/>
          <w:sz w:val="20"/>
          <w:szCs w:val="20"/>
        </w:rPr>
        <w:t xml:space="preserve">. 2019 Jun 20. </w:t>
      </w:r>
      <w:proofErr w:type="spellStart"/>
      <w:r w:rsidRPr="00B7236C">
        <w:rPr>
          <w:rFonts w:ascii="Arial" w:hAnsi="Arial" w:cs="Arial"/>
          <w:color w:val="000000"/>
          <w:sz w:val="20"/>
          <w:szCs w:val="20"/>
        </w:rPr>
        <w:t>doi</w:t>
      </w:r>
      <w:proofErr w:type="spellEnd"/>
      <w:r w:rsidRPr="00B7236C">
        <w:rPr>
          <w:rFonts w:ascii="Arial" w:hAnsi="Arial" w:cs="Arial"/>
          <w:color w:val="000000"/>
          <w:sz w:val="20"/>
          <w:szCs w:val="20"/>
        </w:rPr>
        <w:t>: 10.1002/cpt.1557. [</w:t>
      </w:r>
      <w:proofErr w:type="spellStart"/>
      <w:r w:rsidRPr="00B7236C">
        <w:rPr>
          <w:rFonts w:ascii="Arial" w:hAnsi="Arial" w:cs="Arial"/>
          <w:color w:val="000000"/>
          <w:sz w:val="20"/>
          <w:szCs w:val="20"/>
        </w:rPr>
        <w:t>Epub</w:t>
      </w:r>
      <w:proofErr w:type="spellEnd"/>
      <w:r w:rsidRPr="00B7236C">
        <w:rPr>
          <w:rFonts w:ascii="Arial" w:hAnsi="Arial" w:cs="Arial"/>
          <w:color w:val="000000"/>
          <w:sz w:val="20"/>
          <w:szCs w:val="20"/>
        </w:rPr>
        <w:t xml:space="preserve"> ahead of print]</w:t>
      </w:r>
      <w:r>
        <w:rPr>
          <w:rFonts w:ascii="Arial" w:hAnsi="Arial" w:cs="Arial"/>
          <w:color w:val="000000"/>
          <w:sz w:val="20"/>
          <w:szCs w:val="20"/>
        </w:rPr>
        <w:t xml:space="preserve"> </w:t>
      </w:r>
      <w:r w:rsidRPr="00B7236C">
        <w:rPr>
          <w:rFonts w:ascii="Arial" w:hAnsi="Arial" w:cs="Arial"/>
          <w:color w:val="000000"/>
          <w:sz w:val="20"/>
          <w:szCs w:val="20"/>
        </w:rPr>
        <w:t>PM: 31220337.</w:t>
      </w:r>
      <w:r w:rsidR="00336B9A" w:rsidRPr="00336B9A">
        <w:rPr>
          <w:rFonts w:ascii="Arial" w:hAnsi="Arial" w:cs="Arial"/>
          <w:color w:val="000000"/>
          <w:sz w:val="20"/>
          <w:szCs w:val="20"/>
        </w:rPr>
        <w:t xml:space="preserve"> </w:t>
      </w:r>
      <w:hyperlink r:id="rId180" w:history="1">
        <w:r w:rsidR="00336B9A" w:rsidRPr="00336B9A">
          <w:rPr>
            <w:rFonts w:ascii="Arial" w:hAnsi="Arial" w:cs="Arial"/>
            <w:color w:val="000000"/>
            <w:sz w:val="20"/>
            <w:szCs w:val="20"/>
          </w:rPr>
          <w:t>PMC6896237</w:t>
        </w:r>
      </w:hyperlink>
      <w:r w:rsidR="00336B9A" w:rsidRPr="00336B9A">
        <w:rPr>
          <w:rFonts w:ascii="Arial" w:hAnsi="Arial" w:cs="Arial"/>
          <w:color w:val="000000"/>
          <w:sz w:val="20"/>
          <w:szCs w:val="20"/>
        </w:rPr>
        <w:t>.</w:t>
      </w:r>
    </w:p>
    <w:p w14:paraId="438F2143" w14:textId="77777777" w:rsidR="00411F77" w:rsidRDefault="00411F77" w:rsidP="00411F77">
      <w:pPr>
        <w:rPr>
          <w:rFonts w:ascii="Arial" w:eastAsia="Times New Roman" w:hAnsi="Arial" w:cs="Arial"/>
          <w:sz w:val="20"/>
          <w:szCs w:val="20"/>
        </w:rPr>
      </w:pPr>
      <w:r w:rsidRPr="00153662">
        <w:rPr>
          <w:rFonts w:ascii="Arial" w:hAnsi="Arial" w:cs="Arial"/>
          <w:sz w:val="20"/>
          <w:szCs w:val="20"/>
        </w:rPr>
        <w:t xml:space="preserve">Chauhan G, Adams HHH, </w:t>
      </w:r>
      <w:proofErr w:type="spellStart"/>
      <w:r w:rsidRPr="00153662">
        <w:rPr>
          <w:rFonts w:ascii="Arial" w:hAnsi="Arial" w:cs="Arial"/>
          <w:sz w:val="20"/>
          <w:szCs w:val="20"/>
        </w:rPr>
        <w:t>Satizabal</w:t>
      </w:r>
      <w:proofErr w:type="spellEnd"/>
      <w:r w:rsidRPr="00153662">
        <w:rPr>
          <w:rFonts w:ascii="Arial" w:hAnsi="Arial" w:cs="Arial"/>
          <w:sz w:val="20"/>
          <w:szCs w:val="20"/>
        </w:rPr>
        <w:t xml:space="preserve"> CL, Bis JC, </w:t>
      </w:r>
      <w:proofErr w:type="spellStart"/>
      <w:r w:rsidRPr="00153662">
        <w:rPr>
          <w:rFonts w:ascii="Arial" w:hAnsi="Arial" w:cs="Arial"/>
          <w:sz w:val="20"/>
          <w:szCs w:val="20"/>
        </w:rPr>
        <w:t>Teumer</w:t>
      </w:r>
      <w:proofErr w:type="spellEnd"/>
      <w:r w:rsidRPr="00153662">
        <w:rPr>
          <w:rFonts w:ascii="Arial" w:hAnsi="Arial" w:cs="Arial"/>
          <w:sz w:val="20"/>
          <w:szCs w:val="20"/>
        </w:rPr>
        <w:t xml:space="preserve"> A, </w:t>
      </w:r>
      <w:proofErr w:type="spellStart"/>
      <w:r w:rsidRPr="00153662">
        <w:rPr>
          <w:rFonts w:ascii="Arial" w:hAnsi="Arial" w:cs="Arial"/>
          <w:sz w:val="20"/>
          <w:szCs w:val="20"/>
        </w:rPr>
        <w:t>Sargurupremraj</w:t>
      </w:r>
      <w:proofErr w:type="spellEnd"/>
      <w:r w:rsidRPr="00153662">
        <w:rPr>
          <w:rFonts w:ascii="Arial" w:hAnsi="Arial" w:cs="Arial"/>
          <w:sz w:val="20"/>
          <w:szCs w:val="20"/>
        </w:rPr>
        <w:t xml:space="preserve"> M, Hofer E, Trompet S, </w:t>
      </w:r>
      <w:proofErr w:type="spellStart"/>
      <w:r w:rsidRPr="00153662">
        <w:rPr>
          <w:rFonts w:ascii="Arial" w:hAnsi="Arial" w:cs="Arial"/>
          <w:sz w:val="20"/>
          <w:szCs w:val="20"/>
        </w:rPr>
        <w:t>Hilal</w:t>
      </w:r>
      <w:proofErr w:type="spellEnd"/>
      <w:r w:rsidRPr="00153662">
        <w:rPr>
          <w:rFonts w:ascii="Arial" w:hAnsi="Arial" w:cs="Arial"/>
          <w:sz w:val="20"/>
          <w:szCs w:val="20"/>
        </w:rPr>
        <w:t xml:space="preserve"> S, Smith AV, Jian X, Malik R, Traylor M, </w:t>
      </w:r>
      <w:proofErr w:type="spellStart"/>
      <w:r w:rsidRPr="00153662">
        <w:rPr>
          <w:rFonts w:ascii="Arial" w:hAnsi="Arial" w:cs="Arial"/>
          <w:sz w:val="20"/>
          <w:szCs w:val="20"/>
        </w:rPr>
        <w:t>Pulit</w:t>
      </w:r>
      <w:proofErr w:type="spellEnd"/>
      <w:r w:rsidRPr="00153662">
        <w:rPr>
          <w:rFonts w:ascii="Arial" w:hAnsi="Arial" w:cs="Arial"/>
          <w:sz w:val="20"/>
          <w:szCs w:val="20"/>
        </w:rPr>
        <w:t xml:space="preserve"> SL, </w:t>
      </w:r>
      <w:proofErr w:type="spellStart"/>
      <w:r w:rsidRPr="00153662">
        <w:rPr>
          <w:rFonts w:ascii="Arial" w:hAnsi="Arial" w:cs="Arial"/>
          <w:sz w:val="20"/>
          <w:szCs w:val="20"/>
        </w:rPr>
        <w:t>Amouyel</w:t>
      </w:r>
      <w:proofErr w:type="spellEnd"/>
      <w:r w:rsidRPr="00153662">
        <w:rPr>
          <w:rFonts w:ascii="Arial" w:hAnsi="Arial" w:cs="Arial"/>
          <w:sz w:val="20"/>
          <w:szCs w:val="20"/>
        </w:rPr>
        <w:t xml:space="preserve"> P, </w:t>
      </w:r>
      <w:proofErr w:type="spellStart"/>
      <w:r w:rsidRPr="00153662">
        <w:rPr>
          <w:rFonts w:ascii="Arial" w:hAnsi="Arial" w:cs="Arial"/>
          <w:sz w:val="20"/>
          <w:szCs w:val="20"/>
        </w:rPr>
        <w:t>Mazoyer</w:t>
      </w:r>
      <w:proofErr w:type="spellEnd"/>
      <w:r w:rsidRPr="00153662">
        <w:rPr>
          <w:rFonts w:ascii="Arial" w:hAnsi="Arial" w:cs="Arial"/>
          <w:sz w:val="20"/>
          <w:szCs w:val="20"/>
        </w:rPr>
        <w:t xml:space="preserve"> B, Zhu YC, </w:t>
      </w:r>
      <w:proofErr w:type="spellStart"/>
      <w:r w:rsidRPr="00153662">
        <w:rPr>
          <w:rFonts w:ascii="Arial" w:hAnsi="Arial" w:cs="Arial"/>
          <w:sz w:val="20"/>
          <w:szCs w:val="20"/>
        </w:rPr>
        <w:t>Kaffashian</w:t>
      </w:r>
      <w:proofErr w:type="spellEnd"/>
      <w:r w:rsidRPr="00153662">
        <w:rPr>
          <w:rFonts w:ascii="Arial" w:hAnsi="Arial" w:cs="Arial"/>
          <w:sz w:val="20"/>
          <w:szCs w:val="20"/>
        </w:rPr>
        <w:t xml:space="preserve"> S, Schilling S, Beecham GW, </w:t>
      </w:r>
      <w:proofErr w:type="spellStart"/>
      <w:r w:rsidRPr="00153662">
        <w:rPr>
          <w:rFonts w:ascii="Arial" w:hAnsi="Arial" w:cs="Arial"/>
          <w:sz w:val="20"/>
          <w:szCs w:val="20"/>
        </w:rPr>
        <w:t>Montine</w:t>
      </w:r>
      <w:proofErr w:type="spellEnd"/>
      <w:r w:rsidRPr="00153662">
        <w:rPr>
          <w:rFonts w:ascii="Arial" w:hAnsi="Arial" w:cs="Arial"/>
          <w:sz w:val="20"/>
          <w:szCs w:val="20"/>
        </w:rPr>
        <w:t xml:space="preserve"> TJ, Schellenberg GD, </w:t>
      </w:r>
      <w:proofErr w:type="spellStart"/>
      <w:r w:rsidRPr="00153662">
        <w:rPr>
          <w:rFonts w:ascii="Arial" w:hAnsi="Arial" w:cs="Arial"/>
          <w:sz w:val="20"/>
          <w:szCs w:val="20"/>
        </w:rPr>
        <w:t>Kjartansson</w:t>
      </w:r>
      <w:proofErr w:type="spellEnd"/>
      <w:r w:rsidRPr="00153662">
        <w:rPr>
          <w:rFonts w:ascii="Arial" w:hAnsi="Arial" w:cs="Arial"/>
          <w:sz w:val="20"/>
          <w:szCs w:val="20"/>
        </w:rPr>
        <w:t xml:space="preserve"> O, </w:t>
      </w:r>
      <w:proofErr w:type="spellStart"/>
      <w:r w:rsidRPr="00153662">
        <w:rPr>
          <w:rFonts w:ascii="Arial" w:hAnsi="Arial" w:cs="Arial"/>
          <w:sz w:val="20"/>
          <w:szCs w:val="20"/>
        </w:rPr>
        <w:t>Guðnason</w:t>
      </w:r>
      <w:proofErr w:type="spellEnd"/>
      <w:r w:rsidRPr="00153662">
        <w:rPr>
          <w:rFonts w:ascii="Arial" w:hAnsi="Arial" w:cs="Arial"/>
          <w:sz w:val="20"/>
          <w:szCs w:val="20"/>
        </w:rPr>
        <w:t xml:space="preserve"> V, </w:t>
      </w:r>
      <w:proofErr w:type="spellStart"/>
      <w:r w:rsidRPr="00153662">
        <w:rPr>
          <w:rFonts w:ascii="Arial" w:hAnsi="Arial" w:cs="Arial"/>
          <w:sz w:val="20"/>
          <w:szCs w:val="20"/>
        </w:rPr>
        <w:t>Knopman</w:t>
      </w:r>
      <w:proofErr w:type="spellEnd"/>
      <w:r w:rsidRPr="00153662">
        <w:rPr>
          <w:rFonts w:ascii="Arial" w:hAnsi="Arial" w:cs="Arial"/>
          <w:sz w:val="20"/>
          <w:szCs w:val="20"/>
        </w:rPr>
        <w:t xml:space="preserve"> DS, Griswold ME, Windham BG, Gottesman RF, Mosley TH, Schmidt R, Saba Y, Schmidt H, Takeuchi F, Yamaguchi S, </w:t>
      </w:r>
      <w:proofErr w:type="spellStart"/>
      <w:r w:rsidRPr="00153662">
        <w:rPr>
          <w:rFonts w:ascii="Arial" w:hAnsi="Arial" w:cs="Arial"/>
          <w:sz w:val="20"/>
          <w:szCs w:val="20"/>
        </w:rPr>
        <w:t>Nabika</w:t>
      </w:r>
      <w:proofErr w:type="spellEnd"/>
      <w:r w:rsidRPr="00153662">
        <w:rPr>
          <w:rFonts w:ascii="Arial" w:hAnsi="Arial" w:cs="Arial"/>
          <w:sz w:val="20"/>
          <w:szCs w:val="20"/>
        </w:rPr>
        <w:t xml:space="preserve"> T, Kato N, </w:t>
      </w:r>
      <w:proofErr w:type="spellStart"/>
      <w:r w:rsidRPr="00153662">
        <w:rPr>
          <w:rFonts w:ascii="Arial" w:hAnsi="Arial" w:cs="Arial"/>
          <w:sz w:val="20"/>
          <w:szCs w:val="20"/>
        </w:rPr>
        <w:t>Rajan</w:t>
      </w:r>
      <w:proofErr w:type="spellEnd"/>
      <w:r w:rsidRPr="00153662">
        <w:rPr>
          <w:rFonts w:ascii="Arial" w:hAnsi="Arial" w:cs="Arial"/>
          <w:sz w:val="20"/>
          <w:szCs w:val="20"/>
        </w:rPr>
        <w:t xml:space="preserve"> KB, Aggarwal NT, De Jager PL, Evans DA, </w:t>
      </w:r>
      <w:r w:rsidRPr="00A77304">
        <w:rPr>
          <w:rFonts w:ascii="Arial" w:hAnsi="Arial" w:cs="Arial"/>
          <w:bCs/>
          <w:sz w:val="20"/>
          <w:szCs w:val="20"/>
        </w:rPr>
        <w:t>Psaty</w:t>
      </w:r>
      <w:r w:rsidRPr="00A77304">
        <w:rPr>
          <w:rFonts w:ascii="Arial" w:hAnsi="Arial" w:cs="Arial"/>
          <w:sz w:val="20"/>
          <w:szCs w:val="20"/>
        </w:rPr>
        <w:t xml:space="preserve"> B</w:t>
      </w:r>
      <w:r w:rsidRPr="00153662">
        <w:rPr>
          <w:rFonts w:ascii="Arial" w:hAnsi="Arial" w:cs="Arial"/>
          <w:sz w:val="20"/>
          <w:szCs w:val="20"/>
        </w:rPr>
        <w:t xml:space="preserve">M, Rotter JI, Rice K, Lopez OL, Liao J, Chen C, Cheng CY, Wong TY, Ikram MK, van der Lee SJ, Amin N, </w:t>
      </w:r>
      <w:proofErr w:type="spellStart"/>
      <w:r w:rsidRPr="00153662">
        <w:rPr>
          <w:rFonts w:ascii="Arial" w:hAnsi="Arial" w:cs="Arial"/>
          <w:sz w:val="20"/>
          <w:szCs w:val="20"/>
        </w:rPr>
        <w:t>Chouraki</w:t>
      </w:r>
      <w:proofErr w:type="spellEnd"/>
      <w:r w:rsidRPr="00153662">
        <w:rPr>
          <w:rFonts w:ascii="Arial" w:hAnsi="Arial" w:cs="Arial"/>
          <w:sz w:val="20"/>
          <w:szCs w:val="20"/>
        </w:rPr>
        <w:t xml:space="preserve"> V, DeStefano AL, Aparicio HJ, Romero JR, Maillard P, </w:t>
      </w:r>
      <w:proofErr w:type="spellStart"/>
      <w:r w:rsidRPr="00153662">
        <w:rPr>
          <w:rFonts w:ascii="Arial" w:hAnsi="Arial" w:cs="Arial"/>
          <w:sz w:val="20"/>
          <w:szCs w:val="20"/>
        </w:rPr>
        <w:t>DeCarli</w:t>
      </w:r>
      <w:proofErr w:type="spellEnd"/>
      <w:r w:rsidRPr="00153662">
        <w:rPr>
          <w:rFonts w:ascii="Arial" w:hAnsi="Arial" w:cs="Arial"/>
          <w:sz w:val="20"/>
          <w:szCs w:val="20"/>
        </w:rPr>
        <w:t xml:space="preserve"> C, Wardlaw JM, Hernández MDCV, Luciano M, </w:t>
      </w:r>
      <w:proofErr w:type="spellStart"/>
      <w:r w:rsidRPr="00153662">
        <w:rPr>
          <w:rFonts w:ascii="Arial" w:hAnsi="Arial" w:cs="Arial"/>
          <w:sz w:val="20"/>
          <w:szCs w:val="20"/>
        </w:rPr>
        <w:t>Liewald</w:t>
      </w:r>
      <w:proofErr w:type="spellEnd"/>
      <w:r w:rsidRPr="00153662">
        <w:rPr>
          <w:rFonts w:ascii="Arial" w:hAnsi="Arial" w:cs="Arial"/>
          <w:sz w:val="20"/>
          <w:szCs w:val="20"/>
        </w:rPr>
        <w:t xml:space="preserve"> D, Deary IJ, Starr JM, </w:t>
      </w:r>
      <w:proofErr w:type="spellStart"/>
      <w:r w:rsidRPr="00153662">
        <w:rPr>
          <w:rFonts w:ascii="Arial" w:hAnsi="Arial" w:cs="Arial"/>
          <w:sz w:val="20"/>
          <w:szCs w:val="20"/>
        </w:rPr>
        <w:t>Bastin</w:t>
      </w:r>
      <w:proofErr w:type="spellEnd"/>
      <w:r w:rsidRPr="00153662">
        <w:rPr>
          <w:rFonts w:ascii="Arial" w:hAnsi="Arial" w:cs="Arial"/>
          <w:sz w:val="20"/>
          <w:szCs w:val="20"/>
        </w:rPr>
        <w:t xml:space="preserve"> ME, Muñoz </w:t>
      </w:r>
      <w:proofErr w:type="spellStart"/>
      <w:r w:rsidRPr="00153662">
        <w:rPr>
          <w:rFonts w:ascii="Arial" w:hAnsi="Arial" w:cs="Arial"/>
          <w:sz w:val="20"/>
          <w:szCs w:val="20"/>
        </w:rPr>
        <w:t>Maniega</w:t>
      </w:r>
      <w:proofErr w:type="spellEnd"/>
      <w:r w:rsidRPr="00153662">
        <w:rPr>
          <w:rFonts w:ascii="Arial" w:hAnsi="Arial" w:cs="Arial"/>
          <w:sz w:val="20"/>
          <w:szCs w:val="20"/>
        </w:rPr>
        <w:t xml:space="preserve"> S, </w:t>
      </w:r>
      <w:proofErr w:type="spellStart"/>
      <w:r w:rsidRPr="00153662">
        <w:rPr>
          <w:rFonts w:ascii="Arial" w:hAnsi="Arial" w:cs="Arial"/>
          <w:sz w:val="20"/>
          <w:szCs w:val="20"/>
        </w:rPr>
        <w:t>Slagboom</w:t>
      </w:r>
      <w:proofErr w:type="spellEnd"/>
      <w:r w:rsidRPr="00153662">
        <w:rPr>
          <w:rFonts w:ascii="Arial" w:hAnsi="Arial" w:cs="Arial"/>
          <w:sz w:val="20"/>
          <w:szCs w:val="20"/>
        </w:rPr>
        <w:t xml:space="preserve"> PE, Beekman M, </w:t>
      </w:r>
      <w:proofErr w:type="spellStart"/>
      <w:r w:rsidRPr="00153662">
        <w:rPr>
          <w:rFonts w:ascii="Arial" w:hAnsi="Arial" w:cs="Arial"/>
          <w:sz w:val="20"/>
          <w:szCs w:val="20"/>
        </w:rPr>
        <w:t>Deelen</w:t>
      </w:r>
      <w:proofErr w:type="spellEnd"/>
      <w:r w:rsidRPr="00153662">
        <w:rPr>
          <w:rFonts w:ascii="Arial" w:hAnsi="Arial" w:cs="Arial"/>
          <w:sz w:val="20"/>
          <w:szCs w:val="20"/>
        </w:rPr>
        <w:t xml:space="preserve"> J, Uh HW, </w:t>
      </w:r>
      <w:proofErr w:type="spellStart"/>
      <w:r w:rsidRPr="00153662">
        <w:rPr>
          <w:rFonts w:ascii="Arial" w:hAnsi="Arial" w:cs="Arial"/>
          <w:sz w:val="20"/>
          <w:szCs w:val="20"/>
        </w:rPr>
        <w:t>Lemmens</w:t>
      </w:r>
      <w:proofErr w:type="spellEnd"/>
      <w:r w:rsidRPr="00153662">
        <w:rPr>
          <w:rFonts w:ascii="Arial" w:hAnsi="Arial" w:cs="Arial"/>
          <w:sz w:val="20"/>
          <w:szCs w:val="20"/>
        </w:rPr>
        <w:t xml:space="preserve"> R, </w:t>
      </w:r>
      <w:proofErr w:type="spellStart"/>
      <w:r w:rsidRPr="00153662">
        <w:rPr>
          <w:rFonts w:ascii="Arial" w:hAnsi="Arial" w:cs="Arial"/>
          <w:sz w:val="20"/>
          <w:szCs w:val="20"/>
        </w:rPr>
        <w:t>Brodaty</w:t>
      </w:r>
      <w:proofErr w:type="spellEnd"/>
      <w:r w:rsidRPr="00153662">
        <w:rPr>
          <w:rFonts w:ascii="Arial" w:hAnsi="Arial" w:cs="Arial"/>
          <w:sz w:val="20"/>
          <w:szCs w:val="20"/>
        </w:rPr>
        <w:t xml:space="preserve"> H, Wright MJ, Ames D, </w:t>
      </w:r>
      <w:proofErr w:type="spellStart"/>
      <w:r w:rsidRPr="00153662">
        <w:rPr>
          <w:rFonts w:ascii="Arial" w:hAnsi="Arial" w:cs="Arial"/>
          <w:sz w:val="20"/>
          <w:szCs w:val="20"/>
        </w:rPr>
        <w:t>Boncoraglio</w:t>
      </w:r>
      <w:proofErr w:type="spellEnd"/>
      <w:r w:rsidRPr="00153662">
        <w:rPr>
          <w:rFonts w:ascii="Arial" w:hAnsi="Arial" w:cs="Arial"/>
          <w:sz w:val="20"/>
          <w:szCs w:val="20"/>
        </w:rPr>
        <w:t xml:space="preserve"> GB, Hopewell JC, Beecham AH, Blanton SH, Wright CB, Sacco RL, Wen W, </w:t>
      </w:r>
      <w:proofErr w:type="spellStart"/>
      <w:r w:rsidRPr="00153662">
        <w:rPr>
          <w:rFonts w:ascii="Arial" w:hAnsi="Arial" w:cs="Arial"/>
          <w:sz w:val="20"/>
          <w:szCs w:val="20"/>
        </w:rPr>
        <w:t>Thalamuthu</w:t>
      </w:r>
      <w:proofErr w:type="spellEnd"/>
      <w:r w:rsidRPr="00153662">
        <w:rPr>
          <w:rFonts w:ascii="Arial" w:hAnsi="Arial" w:cs="Arial"/>
          <w:sz w:val="20"/>
          <w:szCs w:val="20"/>
        </w:rPr>
        <w:t xml:space="preserve"> A, Armstrong NJ, Chong E, Schofield PR, Kwok JB, van der </w:t>
      </w:r>
      <w:proofErr w:type="spellStart"/>
      <w:r w:rsidRPr="00153662">
        <w:rPr>
          <w:rFonts w:ascii="Arial" w:hAnsi="Arial" w:cs="Arial"/>
          <w:sz w:val="20"/>
          <w:szCs w:val="20"/>
        </w:rPr>
        <w:t>Grond</w:t>
      </w:r>
      <w:proofErr w:type="spellEnd"/>
      <w:r w:rsidRPr="00153662">
        <w:rPr>
          <w:rFonts w:ascii="Arial" w:hAnsi="Arial" w:cs="Arial"/>
          <w:sz w:val="20"/>
          <w:szCs w:val="20"/>
        </w:rPr>
        <w:t xml:space="preserve"> J, Stott DJ, Ford I, </w:t>
      </w:r>
      <w:proofErr w:type="spellStart"/>
      <w:r w:rsidRPr="00153662">
        <w:rPr>
          <w:rFonts w:ascii="Arial" w:hAnsi="Arial" w:cs="Arial"/>
          <w:sz w:val="20"/>
          <w:szCs w:val="20"/>
        </w:rPr>
        <w:t>Jukema</w:t>
      </w:r>
      <w:proofErr w:type="spellEnd"/>
      <w:r w:rsidRPr="00153662">
        <w:rPr>
          <w:rFonts w:ascii="Arial" w:hAnsi="Arial" w:cs="Arial"/>
          <w:sz w:val="20"/>
          <w:szCs w:val="20"/>
        </w:rPr>
        <w:t xml:space="preserve"> JW, </w:t>
      </w:r>
      <w:proofErr w:type="spellStart"/>
      <w:r w:rsidRPr="00153662">
        <w:rPr>
          <w:rFonts w:ascii="Arial" w:hAnsi="Arial" w:cs="Arial"/>
          <w:sz w:val="20"/>
          <w:szCs w:val="20"/>
        </w:rPr>
        <w:t>Vernooij</w:t>
      </w:r>
      <w:proofErr w:type="spellEnd"/>
      <w:r w:rsidRPr="00153662">
        <w:rPr>
          <w:rFonts w:ascii="Arial" w:hAnsi="Arial" w:cs="Arial"/>
          <w:sz w:val="20"/>
          <w:szCs w:val="20"/>
        </w:rPr>
        <w:t xml:space="preserve"> MW, </w:t>
      </w:r>
      <w:proofErr w:type="spellStart"/>
      <w:r w:rsidRPr="00153662">
        <w:rPr>
          <w:rFonts w:ascii="Arial" w:hAnsi="Arial" w:cs="Arial"/>
          <w:sz w:val="20"/>
          <w:szCs w:val="20"/>
        </w:rPr>
        <w:t>Hofman</w:t>
      </w:r>
      <w:proofErr w:type="spellEnd"/>
      <w:r w:rsidRPr="00153662">
        <w:rPr>
          <w:rFonts w:ascii="Arial" w:hAnsi="Arial" w:cs="Arial"/>
          <w:sz w:val="20"/>
          <w:szCs w:val="20"/>
        </w:rPr>
        <w:t xml:space="preserve"> A, </w:t>
      </w:r>
      <w:proofErr w:type="spellStart"/>
      <w:r w:rsidRPr="00153662">
        <w:rPr>
          <w:rFonts w:ascii="Arial" w:hAnsi="Arial" w:cs="Arial"/>
          <w:sz w:val="20"/>
          <w:szCs w:val="20"/>
        </w:rPr>
        <w:t>Uitterlinden</w:t>
      </w:r>
      <w:proofErr w:type="spellEnd"/>
      <w:r w:rsidRPr="00153662">
        <w:rPr>
          <w:rFonts w:ascii="Arial" w:hAnsi="Arial" w:cs="Arial"/>
          <w:sz w:val="20"/>
          <w:szCs w:val="20"/>
        </w:rPr>
        <w:t xml:space="preserve"> AG, van der </w:t>
      </w:r>
      <w:proofErr w:type="spellStart"/>
      <w:r w:rsidRPr="00153662">
        <w:rPr>
          <w:rFonts w:ascii="Arial" w:hAnsi="Arial" w:cs="Arial"/>
          <w:sz w:val="20"/>
          <w:szCs w:val="20"/>
        </w:rPr>
        <w:t>Lugt</w:t>
      </w:r>
      <w:proofErr w:type="spellEnd"/>
      <w:r w:rsidRPr="00153662">
        <w:rPr>
          <w:rFonts w:ascii="Arial" w:hAnsi="Arial" w:cs="Arial"/>
          <w:sz w:val="20"/>
          <w:szCs w:val="20"/>
        </w:rPr>
        <w:t xml:space="preserve"> A, </w:t>
      </w:r>
      <w:proofErr w:type="spellStart"/>
      <w:r w:rsidRPr="00153662">
        <w:rPr>
          <w:rFonts w:ascii="Arial" w:hAnsi="Arial" w:cs="Arial"/>
          <w:sz w:val="20"/>
          <w:szCs w:val="20"/>
        </w:rPr>
        <w:t>Wittfeld</w:t>
      </w:r>
      <w:proofErr w:type="spellEnd"/>
      <w:r w:rsidRPr="00153662">
        <w:rPr>
          <w:rFonts w:ascii="Arial" w:hAnsi="Arial" w:cs="Arial"/>
          <w:sz w:val="20"/>
          <w:szCs w:val="20"/>
        </w:rPr>
        <w:t xml:space="preserve"> K, </w:t>
      </w:r>
      <w:proofErr w:type="spellStart"/>
      <w:r w:rsidRPr="00153662">
        <w:rPr>
          <w:rFonts w:ascii="Arial" w:hAnsi="Arial" w:cs="Arial"/>
          <w:sz w:val="20"/>
          <w:szCs w:val="20"/>
        </w:rPr>
        <w:t>Grabe</w:t>
      </w:r>
      <w:proofErr w:type="spellEnd"/>
      <w:r w:rsidRPr="00153662">
        <w:rPr>
          <w:rFonts w:ascii="Arial" w:hAnsi="Arial" w:cs="Arial"/>
          <w:sz w:val="20"/>
          <w:szCs w:val="20"/>
        </w:rPr>
        <w:t xml:space="preserve"> HJ, </w:t>
      </w:r>
      <w:proofErr w:type="spellStart"/>
      <w:r w:rsidRPr="00153662">
        <w:rPr>
          <w:rFonts w:ascii="Arial" w:hAnsi="Arial" w:cs="Arial"/>
          <w:sz w:val="20"/>
          <w:szCs w:val="20"/>
        </w:rPr>
        <w:t>Hosten</w:t>
      </w:r>
      <w:proofErr w:type="spellEnd"/>
      <w:r w:rsidRPr="00153662">
        <w:rPr>
          <w:rFonts w:ascii="Arial" w:hAnsi="Arial" w:cs="Arial"/>
          <w:sz w:val="20"/>
          <w:szCs w:val="20"/>
        </w:rPr>
        <w:t xml:space="preserve"> N, von </w:t>
      </w:r>
      <w:proofErr w:type="spellStart"/>
      <w:r w:rsidRPr="00153662">
        <w:rPr>
          <w:rFonts w:ascii="Arial" w:hAnsi="Arial" w:cs="Arial"/>
          <w:sz w:val="20"/>
          <w:szCs w:val="20"/>
        </w:rPr>
        <w:t>Sarnowski</w:t>
      </w:r>
      <w:proofErr w:type="spellEnd"/>
      <w:r w:rsidRPr="00153662">
        <w:rPr>
          <w:rFonts w:ascii="Arial" w:hAnsi="Arial" w:cs="Arial"/>
          <w:sz w:val="20"/>
          <w:szCs w:val="20"/>
        </w:rPr>
        <w:t xml:space="preserve"> B, </w:t>
      </w:r>
      <w:proofErr w:type="spellStart"/>
      <w:r w:rsidRPr="00153662">
        <w:rPr>
          <w:rFonts w:ascii="Arial" w:hAnsi="Arial" w:cs="Arial"/>
          <w:sz w:val="20"/>
          <w:szCs w:val="20"/>
        </w:rPr>
        <w:t>Völker</w:t>
      </w:r>
      <w:proofErr w:type="spellEnd"/>
      <w:r w:rsidRPr="00153662">
        <w:rPr>
          <w:rFonts w:ascii="Arial" w:hAnsi="Arial" w:cs="Arial"/>
          <w:sz w:val="20"/>
          <w:szCs w:val="20"/>
        </w:rPr>
        <w:t xml:space="preserve"> U, Levi C, Jimenez-Conde J, Sharma P, </w:t>
      </w:r>
      <w:proofErr w:type="spellStart"/>
      <w:r w:rsidRPr="00153662">
        <w:rPr>
          <w:rFonts w:ascii="Arial" w:hAnsi="Arial" w:cs="Arial"/>
          <w:sz w:val="20"/>
          <w:szCs w:val="20"/>
        </w:rPr>
        <w:t>Sudlow</w:t>
      </w:r>
      <w:proofErr w:type="spellEnd"/>
      <w:r w:rsidRPr="00153662">
        <w:rPr>
          <w:rFonts w:ascii="Arial" w:hAnsi="Arial" w:cs="Arial"/>
          <w:sz w:val="20"/>
          <w:szCs w:val="20"/>
        </w:rPr>
        <w:t xml:space="preserve"> CLM, </w:t>
      </w:r>
      <w:proofErr w:type="spellStart"/>
      <w:r w:rsidRPr="00153662">
        <w:rPr>
          <w:rFonts w:ascii="Arial" w:hAnsi="Arial" w:cs="Arial"/>
          <w:sz w:val="20"/>
          <w:szCs w:val="20"/>
        </w:rPr>
        <w:t>Rosand</w:t>
      </w:r>
      <w:proofErr w:type="spellEnd"/>
      <w:r w:rsidRPr="00153662">
        <w:rPr>
          <w:rFonts w:ascii="Arial" w:hAnsi="Arial" w:cs="Arial"/>
          <w:sz w:val="20"/>
          <w:szCs w:val="20"/>
        </w:rPr>
        <w:t xml:space="preserve"> J, Woo D, Cole JW, </w:t>
      </w:r>
      <w:proofErr w:type="spellStart"/>
      <w:r w:rsidRPr="00153662">
        <w:rPr>
          <w:rFonts w:ascii="Arial" w:hAnsi="Arial" w:cs="Arial"/>
          <w:sz w:val="20"/>
          <w:szCs w:val="20"/>
        </w:rPr>
        <w:t>Meschia</w:t>
      </w:r>
      <w:proofErr w:type="spellEnd"/>
      <w:r w:rsidRPr="00153662">
        <w:rPr>
          <w:rFonts w:ascii="Arial" w:hAnsi="Arial" w:cs="Arial"/>
          <w:sz w:val="20"/>
          <w:szCs w:val="20"/>
        </w:rPr>
        <w:t xml:space="preserve"> JF, </w:t>
      </w:r>
      <w:proofErr w:type="spellStart"/>
      <w:r w:rsidRPr="00153662">
        <w:rPr>
          <w:rFonts w:ascii="Arial" w:hAnsi="Arial" w:cs="Arial"/>
          <w:sz w:val="20"/>
          <w:szCs w:val="20"/>
        </w:rPr>
        <w:t>Slowik</w:t>
      </w:r>
      <w:proofErr w:type="spellEnd"/>
      <w:r w:rsidRPr="00153662">
        <w:rPr>
          <w:rFonts w:ascii="Arial" w:hAnsi="Arial" w:cs="Arial"/>
          <w:sz w:val="20"/>
          <w:szCs w:val="20"/>
        </w:rPr>
        <w:t xml:space="preserve"> A, Thijs V, Lindgren A, Melander O, Grewal RP, </w:t>
      </w:r>
      <w:proofErr w:type="spellStart"/>
      <w:r w:rsidRPr="00153662">
        <w:rPr>
          <w:rFonts w:ascii="Arial" w:hAnsi="Arial" w:cs="Arial"/>
          <w:sz w:val="20"/>
          <w:szCs w:val="20"/>
        </w:rPr>
        <w:t>Rundek</w:t>
      </w:r>
      <w:proofErr w:type="spellEnd"/>
      <w:r w:rsidRPr="00153662">
        <w:rPr>
          <w:rFonts w:ascii="Arial" w:hAnsi="Arial" w:cs="Arial"/>
          <w:sz w:val="20"/>
          <w:szCs w:val="20"/>
        </w:rPr>
        <w:t xml:space="preserve"> T, </w:t>
      </w:r>
      <w:proofErr w:type="spellStart"/>
      <w:r w:rsidRPr="00153662">
        <w:rPr>
          <w:rFonts w:ascii="Arial" w:hAnsi="Arial" w:cs="Arial"/>
          <w:sz w:val="20"/>
          <w:szCs w:val="20"/>
        </w:rPr>
        <w:t>Rexrode</w:t>
      </w:r>
      <w:proofErr w:type="spellEnd"/>
      <w:r w:rsidRPr="00153662">
        <w:rPr>
          <w:rFonts w:ascii="Arial" w:hAnsi="Arial" w:cs="Arial"/>
          <w:sz w:val="20"/>
          <w:szCs w:val="20"/>
        </w:rPr>
        <w:t xml:space="preserve"> K, Rothwell PM, Arnett DK, </w:t>
      </w:r>
      <w:proofErr w:type="spellStart"/>
      <w:r w:rsidRPr="00153662">
        <w:rPr>
          <w:rFonts w:ascii="Arial" w:hAnsi="Arial" w:cs="Arial"/>
          <w:sz w:val="20"/>
          <w:szCs w:val="20"/>
        </w:rPr>
        <w:t>Jern</w:t>
      </w:r>
      <w:proofErr w:type="spellEnd"/>
      <w:r w:rsidRPr="00153662">
        <w:rPr>
          <w:rFonts w:ascii="Arial" w:hAnsi="Arial" w:cs="Arial"/>
          <w:sz w:val="20"/>
          <w:szCs w:val="20"/>
        </w:rPr>
        <w:t xml:space="preserve"> C, Johnson JA, </w:t>
      </w:r>
      <w:proofErr w:type="spellStart"/>
      <w:r w:rsidRPr="00153662">
        <w:rPr>
          <w:rFonts w:ascii="Arial" w:hAnsi="Arial" w:cs="Arial"/>
          <w:sz w:val="20"/>
          <w:szCs w:val="20"/>
        </w:rPr>
        <w:t>Benavente</w:t>
      </w:r>
      <w:proofErr w:type="spellEnd"/>
      <w:r w:rsidRPr="00153662">
        <w:rPr>
          <w:rFonts w:ascii="Arial" w:hAnsi="Arial" w:cs="Arial"/>
          <w:sz w:val="20"/>
          <w:szCs w:val="20"/>
        </w:rPr>
        <w:t xml:space="preserve"> OR, </w:t>
      </w:r>
      <w:proofErr w:type="spellStart"/>
      <w:r w:rsidRPr="00153662">
        <w:rPr>
          <w:rFonts w:ascii="Arial" w:hAnsi="Arial" w:cs="Arial"/>
          <w:sz w:val="20"/>
          <w:szCs w:val="20"/>
        </w:rPr>
        <w:t>Wasssertheil-Smoller</w:t>
      </w:r>
      <w:proofErr w:type="spellEnd"/>
      <w:r w:rsidRPr="00153662">
        <w:rPr>
          <w:rFonts w:ascii="Arial" w:hAnsi="Arial" w:cs="Arial"/>
          <w:sz w:val="20"/>
          <w:szCs w:val="20"/>
        </w:rPr>
        <w:t xml:space="preserve"> S, Lee JM, Wong Q, Mitchell BD, Rich SS, McArdle PF, </w:t>
      </w:r>
      <w:proofErr w:type="spellStart"/>
      <w:r w:rsidRPr="00153662">
        <w:rPr>
          <w:rFonts w:ascii="Arial" w:hAnsi="Arial" w:cs="Arial"/>
          <w:sz w:val="20"/>
          <w:szCs w:val="20"/>
        </w:rPr>
        <w:t>Geerlings</w:t>
      </w:r>
      <w:proofErr w:type="spellEnd"/>
      <w:r w:rsidRPr="00153662">
        <w:rPr>
          <w:rFonts w:ascii="Arial" w:hAnsi="Arial" w:cs="Arial"/>
          <w:sz w:val="20"/>
          <w:szCs w:val="20"/>
        </w:rPr>
        <w:t xml:space="preserve"> MI, van der Graaf Y, de Bakker PIW, </w:t>
      </w:r>
      <w:proofErr w:type="spellStart"/>
      <w:r w:rsidRPr="00153662">
        <w:rPr>
          <w:rFonts w:ascii="Arial" w:hAnsi="Arial" w:cs="Arial"/>
          <w:sz w:val="20"/>
          <w:szCs w:val="20"/>
        </w:rPr>
        <w:t>Asselbergs</w:t>
      </w:r>
      <w:proofErr w:type="spellEnd"/>
      <w:r w:rsidRPr="00153662">
        <w:rPr>
          <w:rFonts w:ascii="Arial" w:hAnsi="Arial" w:cs="Arial"/>
          <w:sz w:val="20"/>
          <w:szCs w:val="20"/>
        </w:rPr>
        <w:t xml:space="preserve"> FW, Srikanth V, Thomson R, McWhirter R, Moran C, </w:t>
      </w:r>
      <w:proofErr w:type="spellStart"/>
      <w:r w:rsidRPr="00153662">
        <w:rPr>
          <w:rFonts w:ascii="Arial" w:hAnsi="Arial" w:cs="Arial"/>
          <w:sz w:val="20"/>
          <w:szCs w:val="20"/>
        </w:rPr>
        <w:t>Callisaya</w:t>
      </w:r>
      <w:proofErr w:type="spellEnd"/>
      <w:r w:rsidRPr="00153662">
        <w:rPr>
          <w:rFonts w:ascii="Arial" w:hAnsi="Arial" w:cs="Arial"/>
          <w:sz w:val="20"/>
          <w:szCs w:val="20"/>
        </w:rPr>
        <w:t xml:space="preserve"> M, Phan T, Rutten-Jacobs LCA, Bevan S, </w:t>
      </w:r>
      <w:proofErr w:type="spellStart"/>
      <w:r w:rsidRPr="00153662">
        <w:rPr>
          <w:rFonts w:ascii="Arial" w:hAnsi="Arial" w:cs="Arial"/>
          <w:sz w:val="20"/>
          <w:szCs w:val="20"/>
        </w:rPr>
        <w:t>Tzourio</w:t>
      </w:r>
      <w:proofErr w:type="spellEnd"/>
      <w:r w:rsidRPr="00153662">
        <w:rPr>
          <w:rFonts w:ascii="Arial" w:hAnsi="Arial" w:cs="Arial"/>
          <w:sz w:val="20"/>
          <w:szCs w:val="20"/>
        </w:rPr>
        <w:t xml:space="preserve"> C, Mather KA, Sachdev PS, van </w:t>
      </w:r>
      <w:proofErr w:type="spellStart"/>
      <w:r w:rsidRPr="00153662">
        <w:rPr>
          <w:rFonts w:ascii="Arial" w:hAnsi="Arial" w:cs="Arial"/>
          <w:sz w:val="20"/>
          <w:szCs w:val="20"/>
        </w:rPr>
        <w:t>Duijn</w:t>
      </w:r>
      <w:proofErr w:type="spellEnd"/>
      <w:r w:rsidRPr="00153662">
        <w:rPr>
          <w:rFonts w:ascii="Arial" w:hAnsi="Arial" w:cs="Arial"/>
          <w:sz w:val="20"/>
          <w:szCs w:val="20"/>
        </w:rPr>
        <w:t xml:space="preserve"> CM, Worrall BB, </w:t>
      </w:r>
      <w:proofErr w:type="spellStart"/>
      <w:r w:rsidRPr="00153662">
        <w:rPr>
          <w:rFonts w:ascii="Arial" w:hAnsi="Arial" w:cs="Arial"/>
          <w:sz w:val="20"/>
          <w:szCs w:val="20"/>
        </w:rPr>
        <w:t>Dichgans</w:t>
      </w:r>
      <w:proofErr w:type="spellEnd"/>
      <w:r w:rsidRPr="00153662">
        <w:rPr>
          <w:rFonts w:ascii="Arial" w:hAnsi="Arial" w:cs="Arial"/>
          <w:sz w:val="20"/>
          <w:szCs w:val="20"/>
        </w:rPr>
        <w:t xml:space="preserve"> M, </w:t>
      </w:r>
      <w:proofErr w:type="spellStart"/>
      <w:r w:rsidRPr="00153662">
        <w:rPr>
          <w:rFonts w:ascii="Arial" w:hAnsi="Arial" w:cs="Arial"/>
          <w:sz w:val="20"/>
          <w:szCs w:val="20"/>
        </w:rPr>
        <w:t>Kittner</w:t>
      </w:r>
      <w:proofErr w:type="spellEnd"/>
      <w:r w:rsidRPr="00153662">
        <w:rPr>
          <w:rFonts w:ascii="Arial" w:hAnsi="Arial" w:cs="Arial"/>
          <w:sz w:val="20"/>
          <w:szCs w:val="20"/>
        </w:rPr>
        <w:t xml:space="preserve"> SJ, Markus HS, Ikram MA, </w:t>
      </w:r>
      <w:proofErr w:type="spellStart"/>
      <w:r w:rsidRPr="00153662">
        <w:rPr>
          <w:rFonts w:ascii="Arial" w:hAnsi="Arial" w:cs="Arial"/>
          <w:sz w:val="20"/>
          <w:szCs w:val="20"/>
        </w:rPr>
        <w:t>Fornage</w:t>
      </w:r>
      <w:proofErr w:type="spellEnd"/>
      <w:r w:rsidRPr="00153662">
        <w:rPr>
          <w:rFonts w:ascii="Arial" w:hAnsi="Arial" w:cs="Arial"/>
          <w:sz w:val="20"/>
          <w:szCs w:val="20"/>
        </w:rPr>
        <w:t xml:space="preserve"> M, </w:t>
      </w:r>
      <w:proofErr w:type="spellStart"/>
      <w:r w:rsidRPr="00153662">
        <w:rPr>
          <w:rFonts w:ascii="Arial" w:hAnsi="Arial" w:cs="Arial"/>
          <w:sz w:val="20"/>
          <w:szCs w:val="20"/>
        </w:rPr>
        <w:t>Launer</w:t>
      </w:r>
      <w:proofErr w:type="spellEnd"/>
      <w:r w:rsidRPr="00153662">
        <w:rPr>
          <w:rFonts w:ascii="Arial" w:hAnsi="Arial" w:cs="Arial"/>
          <w:sz w:val="20"/>
          <w:szCs w:val="20"/>
        </w:rPr>
        <w:t xml:space="preserve"> LJ, Seshadri S, Longstreth WT Jr, </w:t>
      </w:r>
      <w:proofErr w:type="spellStart"/>
      <w:r w:rsidRPr="00153662">
        <w:rPr>
          <w:rFonts w:ascii="Arial" w:hAnsi="Arial" w:cs="Arial"/>
          <w:sz w:val="20"/>
          <w:szCs w:val="20"/>
        </w:rPr>
        <w:t>Debette</w:t>
      </w:r>
      <w:proofErr w:type="spellEnd"/>
      <w:r w:rsidRPr="00153662">
        <w:rPr>
          <w:rFonts w:ascii="Arial" w:hAnsi="Arial" w:cs="Arial"/>
          <w:sz w:val="20"/>
          <w:szCs w:val="20"/>
        </w:rPr>
        <w:t xml:space="preserve"> S; Stroke Genetics Network (</w:t>
      </w:r>
      <w:proofErr w:type="spellStart"/>
      <w:r w:rsidRPr="00153662">
        <w:rPr>
          <w:rFonts w:ascii="Arial" w:hAnsi="Arial" w:cs="Arial"/>
          <w:sz w:val="20"/>
          <w:szCs w:val="20"/>
        </w:rPr>
        <w:t>SiGN</w:t>
      </w:r>
      <w:proofErr w:type="spellEnd"/>
      <w:r w:rsidRPr="00153662">
        <w:rPr>
          <w:rFonts w:ascii="Arial" w:hAnsi="Arial" w:cs="Arial"/>
          <w:sz w:val="20"/>
          <w:szCs w:val="20"/>
        </w:rPr>
        <w:t xml:space="preserve">), the International Stroke Genetics Consortium (ISGC), METASTROKE, Alzheimer's Disease Genetics Consortium (ADGC), and the Neurology </w:t>
      </w:r>
      <w:r w:rsidRPr="00696B0C">
        <w:rPr>
          <w:rFonts w:ascii="Arial" w:hAnsi="Arial" w:cs="Arial"/>
          <w:sz w:val="20"/>
          <w:szCs w:val="20"/>
        </w:rPr>
        <w:t xml:space="preserve">Working Group of the Cohorts for Heart and Aging Research in Genomic Epidemiology (CHARGE) Consortium. </w:t>
      </w:r>
      <w:hyperlink r:id="rId181" w:history="1">
        <w:r w:rsidRPr="00696B0C">
          <w:rPr>
            <w:rFonts w:ascii="Arial" w:hAnsi="Arial" w:cs="Arial"/>
            <w:b/>
            <w:i/>
            <w:sz w:val="20"/>
            <w:szCs w:val="20"/>
          </w:rPr>
          <w:t>Genetic and lifestyle risk factors for MRI-defined brain infarcts in a population-based setting.</w:t>
        </w:r>
      </w:hyperlink>
      <w:r w:rsidRPr="00696B0C">
        <w:rPr>
          <w:rFonts w:ascii="Arial" w:hAnsi="Arial" w:cs="Arial"/>
          <w:sz w:val="20"/>
          <w:szCs w:val="20"/>
        </w:rPr>
        <w:t xml:space="preserve"> Neurology</w:t>
      </w:r>
      <w:r w:rsidRPr="00153662">
        <w:rPr>
          <w:rFonts w:ascii="Arial" w:hAnsi="Arial" w:cs="Arial"/>
          <w:sz w:val="20"/>
          <w:szCs w:val="20"/>
        </w:rPr>
        <w:t xml:space="preserve"> 2019 Jan 16. </w:t>
      </w:r>
      <w:proofErr w:type="spellStart"/>
      <w:r w:rsidRPr="00153662">
        <w:rPr>
          <w:rFonts w:ascii="Arial" w:hAnsi="Arial" w:cs="Arial"/>
          <w:sz w:val="20"/>
          <w:szCs w:val="20"/>
        </w:rPr>
        <w:t>pii</w:t>
      </w:r>
      <w:proofErr w:type="spellEnd"/>
      <w:r w:rsidRPr="00153662">
        <w:rPr>
          <w:rFonts w:ascii="Arial" w:hAnsi="Arial" w:cs="Arial"/>
          <w:sz w:val="20"/>
          <w:szCs w:val="20"/>
        </w:rPr>
        <w:t xml:space="preserve">: 10.1212/WNL.0000000000006851. </w:t>
      </w:r>
      <w:proofErr w:type="spellStart"/>
      <w:r w:rsidRPr="00153662">
        <w:rPr>
          <w:rFonts w:ascii="Arial" w:hAnsi="Arial" w:cs="Arial"/>
          <w:sz w:val="20"/>
          <w:szCs w:val="20"/>
        </w:rPr>
        <w:t>doi</w:t>
      </w:r>
      <w:proofErr w:type="spellEnd"/>
      <w:r w:rsidRPr="00153662">
        <w:rPr>
          <w:rFonts w:ascii="Arial" w:hAnsi="Arial" w:cs="Arial"/>
          <w:sz w:val="20"/>
          <w:szCs w:val="20"/>
        </w:rPr>
        <w:t>: 10.1212/WNL.0000000000006851. [</w:t>
      </w:r>
      <w:proofErr w:type="spellStart"/>
      <w:r w:rsidRPr="00153662">
        <w:rPr>
          <w:rFonts w:ascii="Arial" w:hAnsi="Arial" w:cs="Arial"/>
          <w:sz w:val="20"/>
          <w:szCs w:val="20"/>
        </w:rPr>
        <w:t>Epub</w:t>
      </w:r>
      <w:proofErr w:type="spellEnd"/>
      <w:r w:rsidRPr="00153662">
        <w:rPr>
          <w:rFonts w:ascii="Arial" w:hAnsi="Arial" w:cs="Arial"/>
          <w:sz w:val="20"/>
          <w:szCs w:val="20"/>
        </w:rPr>
        <w:t xml:space="preserve"> ahead of print]. </w:t>
      </w:r>
      <w:r w:rsidRPr="00153662">
        <w:rPr>
          <w:rFonts w:ascii="Arial" w:eastAsia="Times New Roman" w:hAnsi="Arial" w:cs="Arial"/>
          <w:sz w:val="20"/>
          <w:szCs w:val="20"/>
        </w:rPr>
        <w:t>PM:</w:t>
      </w:r>
      <w:r w:rsidRPr="00153662">
        <w:rPr>
          <w:rFonts w:ascii="Arial" w:hAnsi="Arial" w:cs="Arial"/>
          <w:sz w:val="20"/>
          <w:szCs w:val="20"/>
        </w:rPr>
        <w:t xml:space="preserve"> </w:t>
      </w:r>
      <w:r w:rsidRPr="00153662">
        <w:rPr>
          <w:rFonts w:ascii="Arial" w:eastAsia="Times New Roman" w:hAnsi="Arial" w:cs="Arial"/>
          <w:sz w:val="20"/>
          <w:szCs w:val="20"/>
        </w:rPr>
        <w:t>30651383</w:t>
      </w:r>
      <w:r w:rsidRPr="00696B0C">
        <w:rPr>
          <w:rFonts w:ascii="Arial" w:eastAsia="Times New Roman" w:hAnsi="Arial" w:cs="Arial"/>
          <w:sz w:val="20"/>
          <w:szCs w:val="20"/>
        </w:rPr>
        <w:t xml:space="preserve">. </w:t>
      </w:r>
      <w:hyperlink r:id="rId182" w:history="1">
        <w:r w:rsidRPr="00696B0C">
          <w:rPr>
            <w:rFonts w:ascii="Arial" w:eastAsia="Times New Roman" w:hAnsi="Arial" w:cs="Arial"/>
            <w:sz w:val="20"/>
            <w:szCs w:val="20"/>
          </w:rPr>
          <w:t>PMC6369905</w:t>
        </w:r>
      </w:hyperlink>
      <w:r w:rsidRPr="00696B0C">
        <w:rPr>
          <w:rFonts w:ascii="Arial" w:eastAsia="Times New Roman" w:hAnsi="Arial" w:cs="Arial"/>
          <w:sz w:val="20"/>
          <w:szCs w:val="20"/>
        </w:rPr>
        <w:t>.</w:t>
      </w:r>
    </w:p>
    <w:p w14:paraId="64FBCFF2" w14:textId="77777777" w:rsidR="007E5A5B" w:rsidRPr="00A478E6" w:rsidRDefault="007E5A5B" w:rsidP="007E5A5B">
      <w:pPr>
        <w:rPr>
          <w:rFonts w:ascii="Arial" w:hAnsi="Arial" w:cs="Arial"/>
          <w:sz w:val="20"/>
          <w:szCs w:val="20"/>
        </w:rPr>
      </w:pPr>
      <w:r w:rsidRPr="007736D4">
        <w:rPr>
          <w:rFonts w:ascii="Arial" w:hAnsi="Arial" w:cs="Arial"/>
          <w:sz w:val="20"/>
          <w:szCs w:val="20"/>
        </w:rPr>
        <w:t xml:space="preserve">Clark DW, Okada Y, Moore KHS, Mason D, </w:t>
      </w:r>
      <w:proofErr w:type="spellStart"/>
      <w:r w:rsidRPr="007736D4">
        <w:rPr>
          <w:rFonts w:ascii="Arial" w:hAnsi="Arial" w:cs="Arial"/>
          <w:sz w:val="20"/>
          <w:szCs w:val="20"/>
        </w:rPr>
        <w:t>Pirastu</w:t>
      </w:r>
      <w:proofErr w:type="spellEnd"/>
      <w:r w:rsidRPr="007736D4">
        <w:rPr>
          <w:rFonts w:ascii="Arial" w:hAnsi="Arial" w:cs="Arial"/>
          <w:sz w:val="20"/>
          <w:szCs w:val="20"/>
        </w:rPr>
        <w:t xml:space="preserve"> N, </w:t>
      </w:r>
      <w:proofErr w:type="spellStart"/>
      <w:r w:rsidRPr="007736D4">
        <w:rPr>
          <w:rFonts w:ascii="Arial" w:hAnsi="Arial" w:cs="Arial"/>
          <w:sz w:val="20"/>
          <w:szCs w:val="20"/>
        </w:rPr>
        <w:t>Gandin</w:t>
      </w:r>
      <w:proofErr w:type="spellEnd"/>
      <w:r w:rsidRPr="007736D4">
        <w:rPr>
          <w:rFonts w:ascii="Arial" w:hAnsi="Arial" w:cs="Arial"/>
          <w:sz w:val="20"/>
          <w:szCs w:val="20"/>
        </w:rPr>
        <w:t xml:space="preserve"> I, </w:t>
      </w:r>
      <w:proofErr w:type="spellStart"/>
      <w:r w:rsidRPr="007736D4">
        <w:rPr>
          <w:rFonts w:ascii="Arial" w:hAnsi="Arial" w:cs="Arial"/>
          <w:sz w:val="20"/>
          <w:szCs w:val="20"/>
        </w:rPr>
        <w:t>Mattsson</w:t>
      </w:r>
      <w:proofErr w:type="spellEnd"/>
      <w:r w:rsidRPr="007736D4">
        <w:rPr>
          <w:rFonts w:ascii="Arial" w:hAnsi="Arial" w:cs="Arial"/>
          <w:sz w:val="20"/>
          <w:szCs w:val="20"/>
        </w:rPr>
        <w:t xml:space="preserve"> H, Barnes CLK, Lin K, Zhao JH, </w:t>
      </w:r>
      <w:proofErr w:type="spellStart"/>
      <w:r w:rsidRPr="007736D4">
        <w:rPr>
          <w:rFonts w:ascii="Arial" w:hAnsi="Arial" w:cs="Arial"/>
          <w:sz w:val="20"/>
          <w:szCs w:val="20"/>
        </w:rPr>
        <w:t>Deelen</w:t>
      </w:r>
      <w:proofErr w:type="spellEnd"/>
      <w:r w:rsidRPr="007736D4">
        <w:rPr>
          <w:rFonts w:ascii="Arial" w:hAnsi="Arial" w:cs="Arial"/>
          <w:sz w:val="20"/>
          <w:szCs w:val="20"/>
        </w:rPr>
        <w:t xml:space="preserve"> P, Rohde R, </w:t>
      </w:r>
      <w:proofErr w:type="spellStart"/>
      <w:r w:rsidRPr="007736D4">
        <w:rPr>
          <w:rFonts w:ascii="Arial" w:hAnsi="Arial" w:cs="Arial"/>
          <w:sz w:val="20"/>
          <w:szCs w:val="20"/>
        </w:rPr>
        <w:t>Schurmann</w:t>
      </w:r>
      <w:proofErr w:type="spellEnd"/>
      <w:r w:rsidRPr="007736D4">
        <w:rPr>
          <w:rFonts w:ascii="Arial" w:hAnsi="Arial" w:cs="Arial"/>
          <w:sz w:val="20"/>
          <w:szCs w:val="20"/>
        </w:rPr>
        <w:t xml:space="preserve"> C, Guo X, </w:t>
      </w:r>
      <w:proofErr w:type="spellStart"/>
      <w:r w:rsidRPr="007736D4">
        <w:rPr>
          <w:rFonts w:ascii="Arial" w:hAnsi="Arial" w:cs="Arial"/>
          <w:sz w:val="20"/>
          <w:szCs w:val="20"/>
        </w:rPr>
        <w:t>Giulianini</w:t>
      </w:r>
      <w:proofErr w:type="spellEnd"/>
      <w:r w:rsidRPr="007736D4">
        <w:rPr>
          <w:rFonts w:ascii="Arial" w:hAnsi="Arial" w:cs="Arial"/>
          <w:sz w:val="20"/>
          <w:szCs w:val="20"/>
        </w:rPr>
        <w:t xml:space="preserve"> F, Zhang W, Medina-Gomez C, Karlsson R, Bao Y, </w:t>
      </w:r>
      <w:proofErr w:type="spellStart"/>
      <w:r w:rsidRPr="007736D4">
        <w:rPr>
          <w:rFonts w:ascii="Arial" w:hAnsi="Arial" w:cs="Arial"/>
          <w:sz w:val="20"/>
          <w:szCs w:val="20"/>
        </w:rPr>
        <w:t>Bartz</w:t>
      </w:r>
      <w:proofErr w:type="spellEnd"/>
      <w:r w:rsidRPr="007736D4">
        <w:rPr>
          <w:rFonts w:ascii="Arial" w:hAnsi="Arial" w:cs="Arial"/>
          <w:sz w:val="20"/>
          <w:szCs w:val="20"/>
        </w:rPr>
        <w:t xml:space="preserve"> TM, Baumbach C, </w:t>
      </w:r>
      <w:proofErr w:type="spellStart"/>
      <w:r w:rsidRPr="007736D4">
        <w:rPr>
          <w:rFonts w:ascii="Arial" w:hAnsi="Arial" w:cs="Arial"/>
          <w:sz w:val="20"/>
          <w:szCs w:val="20"/>
        </w:rPr>
        <w:t>Biino</w:t>
      </w:r>
      <w:proofErr w:type="spellEnd"/>
      <w:r w:rsidRPr="007736D4">
        <w:rPr>
          <w:rFonts w:ascii="Arial" w:hAnsi="Arial" w:cs="Arial"/>
          <w:sz w:val="20"/>
          <w:szCs w:val="20"/>
        </w:rPr>
        <w:t xml:space="preserve"> G, </w:t>
      </w:r>
      <w:proofErr w:type="spellStart"/>
      <w:r w:rsidRPr="007736D4">
        <w:rPr>
          <w:rFonts w:ascii="Arial" w:hAnsi="Arial" w:cs="Arial"/>
          <w:sz w:val="20"/>
          <w:szCs w:val="20"/>
        </w:rPr>
        <w:t>Bixley</w:t>
      </w:r>
      <w:proofErr w:type="spellEnd"/>
      <w:r w:rsidRPr="007736D4">
        <w:rPr>
          <w:rFonts w:ascii="Arial" w:hAnsi="Arial" w:cs="Arial"/>
          <w:sz w:val="20"/>
          <w:szCs w:val="20"/>
        </w:rPr>
        <w:t xml:space="preserve"> MJ, </w:t>
      </w:r>
      <w:proofErr w:type="spellStart"/>
      <w:r w:rsidRPr="007736D4">
        <w:rPr>
          <w:rFonts w:ascii="Arial" w:hAnsi="Arial" w:cs="Arial"/>
          <w:sz w:val="20"/>
          <w:szCs w:val="20"/>
        </w:rPr>
        <w:t>Brumat</w:t>
      </w:r>
      <w:proofErr w:type="spellEnd"/>
      <w:r w:rsidRPr="007736D4">
        <w:rPr>
          <w:rFonts w:ascii="Arial" w:hAnsi="Arial" w:cs="Arial"/>
          <w:sz w:val="20"/>
          <w:szCs w:val="20"/>
        </w:rPr>
        <w:t xml:space="preserve"> M, Chai JF, </w:t>
      </w:r>
      <w:proofErr w:type="spellStart"/>
      <w:r w:rsidRPr="007736D4">
        <w:rPr>
          <w:rFonts w:ascii="Arial" w:hAnsi="Arial" w:cs="Arial"/>
          <w:sz w:val="20"/>
          <w:szCs w:val="20"/>
        </w:rPr>
        <w:t>Corre</w:t>
      </w:r>
      <w:proofErr w:type="spellEnd"/>
      <w:r w:rsidRPr="007736D4">
        <w:rPr>
          <w:rFonts w:ascii="Arial" w:hAnsi="Arial" w:cs="Arial"/>
          <w:sz w:val="20"/>
          <w:szCs w:val="20"/>
        </w:rPr>
        <w:t xml:space="preserve"> T, </w:t>
      </w:r>
      <w:proofErr w:type="spellStart"/>
      <w:r w:rsidRPr="007736D4">
        <w:rPr>
          <w:rFonts w:ascii="Arial" w:hAnsi="Arial" w:cs="Arial"/>
          <w:sz w:val="20"/>
          <w:szCs w:val="20"/>
        </w:rPr>
        <w:t>Cousminer</w:t>
      </w:r>
      <w:proofErr w:type="spellEnd"/>
      <w:r w:rsidRPr="007736D4">
        <w:rPr>
          <w:rFonts w:ascii="Arial" w:hAnsi="Arial" w:cs="Arial"/>
          <w:sz w:val="20"/>
          <w:szCs w:val="20"/>
        </w:rPr>
        <w:t xml:space="preserve"> DL, Dekker AM, Eccles DA, van </w:t>
      </w:r>
      <w:proofErr w:type="spellStart"/>
      <w:r w:rsidRPr="007736D4">
        <w:rPr>
          <w:rFonts w:ascii="Arial" w:hAnsi="Arial" w:cs="Arial"/>
          <w:sz w:val="20"/>
          <w:szCs w:val="20"/>
        </w:rPr>
        <w:t>Eijk</w:t>
      </w:r>
      <w:proofErr w:type="spellEnd"/>
      <w:r w:rsidRPr="007736D4">
        <w:rPr>
          <w:rFonts w:ascii="Arial" w:hAnsi="Arial" w:cs="Arial"/>
          <w:sz w:val="20"/>
          <w:szCs w:val="20"/>
        </w:rPr>
        <w:t xml:space="preserve"> KR, Fuchsberger C, Gao H, Germain M, Gordon SD, de </w:t>
      </w:r>
      <w:proofErr w:type="spellStart"/>
      <w:r w:rsidRPr="007736D4">
        <w:rPr>
          <w:rFonts w:ascii="Arial" w:hAnsi="Arial" w:cs="Arial"/>
          <w:sz w:val="20"/>
          <w:szCs w:val="20"/>
        </w:rPr>
        <w:t>Haan</w:t>
      </w:r>
      <w:proofErr w:type="spellEnd"/>
      <w:r w:rsidRPr="007736D4">
        <w:rPr>
          <w:rFonts w:ascii="Arial" w:hAnsi="Arial" w:cs="Arial"/>
          <w:sz w:val="20"/>
          <w:szCs w:val="20"/>
        </w:rPr>
        <w:t xml:space="preserve"> HG, Harris SE, Hofer E, Huerta-</w:t>
      </w:r>
      <w:proofErr w:type="spellStart"/>
      <w:r w:rsidRPr="007736D4">
        <w:rPr>
          <w:rFonts w:ascii="Arial" w:hAnsi="Arial" w:cs="Arial"/>
          <w:sz w:val="20"/>
          <w:szCs w:val="20"/>
        </w:rPr>
        <w:t>Chagoya</w:t>
      </w:r>
      <w:proofErr w:type="spellEnd"/>
      <w:r w:rsidRPr="007736D4">
        <w:rPr>
          <w:rFonts w:ascii="Arial" w:hAnsi="Arial" w:cs="Arial"/>
          <w:sz w:val="20"/>
          <w:szCs w:val="20"/>
        </w:rPr>
        <w:t xml:space="preserve"> A, </w:t>
      </w:r>
      <w:proofErr w:type="spellStart"/>
      <w:r w:rsidRPr="007736D4">
        <w:rPr>
          <w:rFonts w:ascii="Arial" w:hAnsi="Arial" w:cs="Arial"/>
          <w:sz w:val="20"/>
          <w:szCs w:val="20"/>
        </w:rPr>
        <w:t>Igartua</w:t>
      </w:r>
      <w:proofErr w:type="spellEnd"/>
      <w:r w:rsidRPr="007736D4">
        <w:rPr>
          <w:rFonts w:ascii="Arial" w:hAnsi="Arial" w:cs="Arial"/>
          <w:sz w:val="20"/>
          <w:szCs w:val="20"/>
        </w:rPr>
        <w:t xml:space="preserve"> C, Jansen IE, Jia Y, </w:t>
      </w:r>
      <w:proofErr w:type="spellStart"/>
      <w:r w:rsidRPr="007736D4">
        <w:rPr>
          <w:rFonts w:ascii="Arial" w:hAnsi="Arial" w:cs="Arial"/>
          <w:sz w:val="20"/>
          <w:szCs w:val="20"/>
        </w:rPr>
        <w:t>Kacprowski</w:t>
      </w:r>
      <w:proofErr w:type="spellEnd"/>
      <w:r w:rsidRPr="007736D4">
        <w:rPr>
          <w:rFonts w:ascii="Arial" w:hAnsi="Arial" w:cs="Arial"/>
          <w:sz w:val="20"/>
          <w:szCs w:val="20"/>
        </w:rPr>
        <w:t xml:space="preserve"> T, Karlsson T, Kleber ME, Li SA, Li-Gao R, Mahajan A, Matsuda K, </w:t>
      </w:r>
      <w:proofErr w:type="spellStart"/>
      <w:r w:rsidRPr="007736D4">
        <w:rPr>
          <w:rFonts w:ascii="Arial" w:hAnsi="Arial" w:cs="Arial"/>
          <w:sz w:val="20"/>
          <w:szCs w:val="20"/>
        </w:rPr>
        <w:t>Meidtner</w:t>
      </w:r>
      <w:proofErr w:type="spellEnd"/>
      <w:r w:rsidRPr="007736D4">
        <w:rPr>
          <w:rFonts w:ascii="Arial" w:hAnsi="Arial" w:cs="Arial"/>
          <w:sz w:val="20"/>
          <w:szCs w:val="20"/>
        </w:rPr>
        <w:t xml:space="preserve"> K, Meng W, </w:t>
      </w:r>
      <w:proofErr w:type="spellStart"/>
      <w:r w:rsidRPr="007736D4">
        <w:rPr>
          <w:rFonts w:ascii="Arial" w:hAnsi="Arial" w:cs="Arial"/>
          <w:sz w:val="20"/>
          <w:szCs w:val="20"/>
        </w:rPr>
        <w:t>Montasser</w:t>
      </w:r>
      <w:proofErr w:type="spellEnd"/>
      <w:r w:rsidRPr="007736D4">
        <w:rPr>
          <w:rFonts w:ascii="Arial" w:hAnsi="Arial" w:cs="Arial"/>
          <w:sz w:val="20"/>
          <w:szCs w:val="20"/>
        </w:rPr>
        <w:t xml:space="preserve"> ME, van der Most PJ, </w:t>
      </w:r>
      <w:proofErr w:type="spellStart"/>
      <w:r w:rsidRPr="007736D4">
        <w:rPr>
          <w:rFonts w:ascii="Arial" w:hAnsi="Arial" w:cs="Arial"/>
          <w:sz w:val="20"/>
          <w:szCs w:val="20"/>
        </w:rPr>
        <w:t>Munz</w:t>
      </w:r>
      <w:proofErr w:type="spellEnd"/>
      <w:r w:rsidRPr="007736D4">
        <w:rPr>
          <w:rFonts w:ascii="Arial" w:hAnsi="Arial" w:cs="Arial"/>
          <w:sz w:val="20"/>
          <w:szCs w:val="20"/>
        </w:rPr>
        <w:t xml:space="preserve"> M, </w:t>
      </w:r>
      <w:proofErr w:type="spellStart"/>
      <w:r w:rsidRPr="007736D4">
        <w:rPr>
          <w:rFonts w:ascii="Arial" w:hAnsi="Arial" w:cs="Arial"/>
          <w:sz w:val="20"/>
          <w:szCs w:val="20"/>
        </w:rPr>
        <w:t>Nutile</w:t>
      </w:r>
      <w:proofErr w:type="spellEnd"/>
      <w:r w:rsidRPr="007736D4">
        <w:rPr>
          <w:rFonts w:ascii="Arial" w:hAnsi="Arial" w:cs="Arial"/>
          <w:sz w:val="20"/>
          <w:szCs w:val="20"/>
        </w:rPr>
        <w:t xml:space="preserve"> T, </w:t>
      </w:r>
      <w:proofErr w:type="spellStart"/>
      <w:r w:rsidRPr="007736D4">
        <w:rPr>
          <w:rFonts w:ascii="Arial" w:hAnsi="Arial" w:cs="Arial"/>
          <w:sz w:val="20"/>
          <w:szCs w:val="20"/>
        </w:rPr>
        <w:t>Palviainen</w:t>
      </w:r>
      <w:proofErr w:type="spellEnd"/>
      <w:r w:rsidRPr="007736D4">
        <w:rPr>
          <w:rFonts w:ascii="Arial" w:hAnsi="Arial" w:cs="Arial"/>
          <w:sz w:val="20"/>
          <w:szCs w:val="20"/>
        </w:rPr>
        <w:t xml:space="preserve"> T, Prasad G, Prasad RB, Priyanka TDS, </w:t>
      </w:r>
      <w:proofErr w:type="spellStart"/>
      <w:r w:rsidRPr="007736D4">
        <w:rPr>
          <w:rFonts w:ascii="Arial" w:hAnsi="Arial" w:cs="Arial"/>
          <w:sz w:val="20"/>
          <w:szCs w:val="20"/>
        </w:rPr>
        <w:t>Rizzi</w:t>
      </w:r>
      <w:proofErr w:type="spellEnd"/>
      <w:r w:rsidRPr="007736D4">
        <w:rPr>
          <w:rFonts w:ascii="Arial" w:hAnsi="Arial" w:cs="Arial"/>
          <w:sz w:val="20"/>
          <w:szCs w:val="20"/>
        </w:rPr>
        <w:t xml:space="preserve"> F, Salvi E, Sapkota BR, Shriner D, </w:t>
      </w:r>
      <w:proofErr w:type="spellStart"/>
      <w:r w:rsidRPr="007736D4">
        <w:rPr>
          <w:rFonts w:ascii="Arial" w:hAnsi="Arial" w:cs="Arial"/>
          <w:sz w:val="20"/>
          <w:szCs w:val="20"/>
        </w:rPr>
        <w:t>Skotte</w:t>
      </w:r>
      <w:proofErr w:type="spellEnd"/>
      <w:r w:rsidRPr="007736D4">
        <w:rPr>
          <w:rFonts w:ascii="Arial" w:hAnsi="Arial" w:cs="Arial"/>
          <w:sz w:val="20"/>
          <w:szCs w:val="20"/>
        </w:rPr>
        <w:t xml:space="preserve"> L, Smart MC, Smith AV, van der </w:t>
      </w:r>
      <w:proofErr w:type="spellStart"/>
      <w:r w:rsidRPr="007736D4">
        <w:rPr>
          <w:rFonts w:ascii="Arial" w:hAnsi="Arial" w:cs="Arial"/>
          <w:sz w:val="20"/>
          <w:szCs w:val="20"/>
        </w:rPr>
        <w:t>Spek</w:t>
      </w:r>
      <w:proofErr w:type="spellEnd"/>
      <w:r w:rsidRPr="007736D4">
        <w:rPr>
          <w:rFonts w:ascii="Arial" w:hAnsi="Arial" w:cs="Arial"/>
          <w:sz w:val="20"/>
          <w:szCs w:val="20"/>
        </w:rPr>
        <w:t xml:space="preserve"> A, </w:t>
      </w:r>
      <w:proofErr w:type="spellStart"/>
      <w:r w:rsidRPr="007736D4">
        <w:rPr>
          <w:rFonts w:ascii="Arial" w:hAnsi="Arial" w:cs="Arial"/>
          <w:sz w:val="20"/>
          <w:szCs w:val="20"/>
        </w:rPr>
        <w:t>Spracklen</w:t>
      </w:r>
      <w:proofErr w:type="spellEnd"/>
      <w:r w:rsidRPr="007736D4">
        <w:rPr>
          <w:rFonts w:ascii="Arial" w:hAnsi="Arial" w:cs="Arial"/>
          <w:sz w:val="20"/>
          <w:szCs w:val="20"/>
        </w:rPr>
        <w:t xml:space="preserve"> CN, Strawbridge RJ, Tajuddin SM, Trompet S, Turman C, Verweij N, </w:t>
      </w:r>
      <w:proofErr w:type="spellStart"/>
      <w:r w:rsidRPr="007736D4">
        <w:rPr>
          <w:rFonts w:ascii="Arial" w:hAnsi="Arial" w:cs="Arial"/>
          <w:sz w:val="20"/>
          <w:szCs w:val="20"/>
        </w:rPr>
        <w:t>Viberti</w:t>
      </w:r>
      <w:proofErr w:type="spellEnd"/>
      <w:r w:rsidRPr="007736D4">
        <w:rPr>
          <w:rFonts w:ascii="Arial" w:hAnsi="Arial" w:cs="Arial"/>
          <w:sz w:val="20"/>
          <w:szCs w:val="20"/>
        </w:rPr>
        <w:t xml:space="preserve"> C, Wang L, Warren HR, Wootton RE, </w:t>
      </w:r>
      <w:proofErr w:type="spellStart"/>
      <w:r w:rsidRPr="007736D4">
        <w:rPr>
          <w:rFonts w:ascii="Arial" w:hAnsi="Arial" w:cs="Arial"/>
          <w:sz w:val="20"/>
          <w:szCs w:val="20"/>
        </w:rPr>
        <w:t>Yanek</w:t>
      </w:r>
      <w:proofErr w:type="spellEnd"/>
      <w:r w:rsidRPr="007736D4">
        <w:rPr>
          <w:rFonts w:ascii="Arial" w:hAnsi="Arial" w:cs="Arial"/>
          <w:sz w:val="20"/>
          <w:szCs w:val="20"/>
        </w:rPr>
        <w:t xml:space="preserve"> LR, Yao J, </w:t>
      </w:r>
      <w:proofErr w:type="spellStart"/>
      <w:r w:rsidRPr="007736D4">
        <w:rPr>
          <w:rFonts w:ascii="Arial" w:hAnsi="Arial" w:cs="Arial"/>
          <w:sz w:val="20"/>
          <w:szCs w:val="20"/>
        </w:rPr>
        <w:t>Yousri</w:t>
      </w:r>
      <w:proofErr w:type="spellEnd"/>
      <w:r w:rsidRPr="007736D4">
        <w:rPr>
          <w:rFonts w:ascii="Arial" w:hAnsi="Arial" w:cs="Arial"/>
          <w:sz w:val="20"/>
          <w:szCs w:val="20"/>
        </w:rPr>
        <w:t xml:space="preserve"> NA, Zhao W, Adeyemo AA, </w:t>
      </w:r>
      <w:proofErr w:type="spellStart"/>
      <w:r w:rsidRPr="007736D4">
        <w:rPr>
          <w:rFonts w:ascii="Arial" w:hAnsi="Arial" w:cs="Arial"/>
          <w:sz w:val="20"/>
          <w:szCs w:val="20"/>
        </w:rPr>
        <w:t>Afaq</w:t>
      </w:r>
      <w:proofErr w:type="spellEnd"/>
      <w:r w:rsidRPr="007736D4">
        <w:rPr>
          <w:rFonts w:ascii="Arial" w:hAnsi="Arial" w:cs="Arial"/>
          <w:sz w:val="20"/>
          <w:szCs w:val="20"/>
        </w:rPr>
        <w:t xml:space="preserve"> S, Aguilar-Salinas CA, Akiyama M, Albert ML, Allison MA, </w:t>
      </w:r>
      <w:proofErr w:type="spellStart"/>
      <w:r w:rsidRPr="007736D4">
        <w:rPr>
          <w:rFonts w:ascii="Arial" w:hAnsi="Arial" w:cs="Arial"/>
          <w:sz w:val="20"/>
          <w:szCs w:val="20"/>
        </w:rPr>
        <w:t>Alver</w:t>
      </w:r>
      <w:proofErr w:type="spellEnd"/>
      <w:r w:rsidRPr="007736D4">
        <w:rPr>
          <w:rFonts w:ascii="Arial" w:hAnsi="Arial" w:cs="Arial"/>
          <w:sz w:val="20"/>
          <w:szCs w:val="20"/>
        </w:rPr>
        <w:t xml:space="preserve"> M, Aung T, Azizi F, Bentley AR, Boeing H, Boerwinkle E, Borja JB, de Borst GJ, </w:t>
      </w:r>
      <w:proofErr w:type="spellStart"/>
      <w:r w:rsidRPr="007736D4">
        <w:rPr>
          <w:rFonts w:ascii="Arial" w:hAnsi="Arial" w:cs="Arial"/>
          <w:sz w:val="20"/>
          <w:szCs w:val="20"/>
        </w:rPr>
        <w:t>Bottinger</w:t>
      </w:r>
      <w:proofErr w:type="spellEnd"/>
      <w:r w:rsidRPr="007736D4">
        <w:rPr>
          <w:rFonts w:ascii="Arial" w:hAnsi="Arial" w:cs="Arial"/>
          <w:sz w:val="20"/>
          <w:szCs w:val="20"/>
        </w:rPr>
        <w:t xml:space="preserve"> EP, </w:t>
      </w:r>
      <w:proofErr w:type="spellStart"/>
      <w:r w:rsidRPr="007736D4">
        <w:rPr>
          <w:rFonts w:ascii="Arial" w:hAnsi="Arial" w:cs="Arial"/>
          <w:sz w:val="20"/>
          <w:szCs w:val="20"/>
        </w:rPr>
        <w:t>Broer</w:t>
      </w:r>
      <w:proofErr w:type="spellEnd"/>
      <w:r w:rsidRPr="007736D4">
        <w:rPr>
          <w:rFonts w:ascii="Arial" w:hAnsi="Arial" w:cs="Arial"/>
          <w:sz w:val="20"/>
          <w:szCs w:val="20"/>
        </w:rPr>
        <w:t xml:space="preserve"> L, Campbell H, </w:t>
      </w:r>
      <w:proofErr w:type="spellStart"/>
      <w:r w:rsidRPr="007736D4">
        <w:rPr>
          <w:rFonts w:ascii="Arial" w:hAnsi="Arial" w:cs="Arial"/>
          <w:sz w:val="20"/>
          <w:szCs w:val="20"/>
        </w:rPr>
        <w:t>Chanock</w:t>
      </w:r>
      <w:proofErr w:type="spellEnd"/>
      <w:r w:rsidRPr="007736D4">
        <w:rPr>
          <w:rFonts w:ascii="Arial" w:hAnsi="Arial" w:cs="Arial"/>
          <w:sz w:val="20"/>
          <w:szCs w:val="20"/>
        </w:rPr>
        <w:t xml:space="preserve"> S, Chee ML, Chen G, Chen YI, Chen Z, Chiu YF, </w:t>
      </w:r>
      <w:proofErr w:type="spellStart"/>
      <w:r w:rsidRPr="007736D4">
        <w:rPr>
          <w:rFonts w:ascii="Arial" w:hAnsi="Arial" w:cs="Arial"/>
          <w:sz w:val="20"/>
          <w:szCs w:val="20"/>
        </w:rPr>
        <w:t>Cocca</w:t>
      </w:r>
      <w:proofErr w:type="spellEnd"/>
      <w:r w:rsidRPr="007736D4">
        <w:rPr>
          <w:rFonts w:ascii="Arial" w:hAnsi="Arial" w:cs="Arial"/>
          <w:sz w:val="20"/>
          <w:szCs w:val="20"/>
        </w:rPr>
        <w:t xml:space="preserve"> M, Collins FS, </w:t>
      </w:r>
      <w:proofErr w:type="spellStart"/>
      <w:r w:rsidRPr="007736D4">
        <w:rPr>
          <w:rFonts w:ascii="Arial" w:hAnsi="Arial" w:cs="Arial"/>
          <w:sz w:val="20"/>
          <w:szCs w:val="20"/>
        </w:rPr>
        <w:t>Concas</w:t>
      </w:r>
      <w:proofErr w:type="spellEnd"/>
      <w:r w:rsidRPr="007736D4">
        <w:rPr>
          <w:rFonts w:ascii="Arial" w:hAnsi="Arial" w:cs="Arial"/>
          <w:sz w:val="20"/>
          <w:szCs w:val="20"/>
        </w:rPr>
        <w:t xml:space="preserve"> MP, Corley J, </w:t>
      </w:r>
      <w:proofErr w:type="spellStart"/>
      <w:r w:rsidRPr="007736D4">
        <w:rPr>
          <w:rFonts w:ascii="Arial" w:hAnsi="Arial" w:cs="Arial"/>
          <w:sz w:val="20"/>
          <w:szCs w:val="20"/>
        </w:rPr>
        <w:t>Cugliari</w:t>
      </w:r>
      <w:proofErr w:type="spellEnd"/>
      <w:r w:rsidRPr="007736D4">
        <w:rPr>
          <w:rFonts w:ascii="Arial" w:hAnsi="Arial" w:cs="Arial"/>
          <w:sz w:val="20"/>
          <w:szCs w:val="20"/>
        </w:rPr>
        <w:t xml:space="preserve"> G, van Dam RM, </w:t>
      </w:r>
      <w:proofErr w:type="spellStart"/>
      <w:r w:rsidRPr="007736D4">
        <w:rPr>
          <w:rFonts w:ascii="Arial" w:hAnsi="Arial" w:cs="Arial"/>
          <w:sz w:val="20"/>
          <w:szCs w:val="20"/>
        </w:rPr>
        <w:t>Damulina</w:t>
      </w:r>
      <w:proofErr w:type="spellEnd"/>
      <w:r w:rsidRPr="007736D4">
        <w:rPr>
          <w:rFonts w:ascii="Arial" w:hAnsi="Arial" w:cs="Arial"/>
          <w:sz w:val="20"/>
          <w:szCs w:val="20"/>
        </w:rPr>
        <w:t xml:space="preserve"> A, </w:t>
      </w:r>
      <w:proofErr w:type="spellStart"/>
      <w:r w:rsidRPr="007736D4">
        <w:rPr>
          <w:rFonts w:ascii="Arial" w:hAnsi="Arial" w:cs="Arial"/>
          <w:sz w:val="20"/>
          <w:szCs w:val="20"/>
        </w:rPr>
        <w:t>Daneshpour</w:t>
      </w:r>
      <w:proofErr w:type="spellEnd"/>
      <w:r w:rsidRPr="007736D4">
        <w:rPr>
          <w:rFonts w:ascii="Arial" w:hAnsi="Arial" w:cs="Arial"/>
          <w:sz w:val="20"/>
          <w:szCs w:val="20"/>
        </w:rPr>
        <w:t xml:space="preserve"> MS, Day FR, Delgado GE, Dhana K, </w:t>
      </w:r>
      <w:proofErr w:type="spellStart"/>
      <w:r w:rsidRPr="007736D4">
        <w:rPr>
          <w:rFonts w:ascii="Arial" w:hAnsi="Arial" w:cs="Arial"/>
          <w:sz w:val="20"/>
          <w:szCs w:val="20"/>
        </w:rPr>
        <w:t>Doney</w:t>
      </w:r>
      <w:proofErr w:type="spellEnd"/>
      <w:r w:rsidRPr="007736D4">
        <w:rPr>
          <w:rFonts w:ascii="Arial" w:hAnsi="Arial" w:cs="Arial"/>
          <w:sz w:val="20"/>
          <w:szCs w:val="20"/>
        </w:rPr>
        <w:t xml:space="preserve"> ASF, </w:t>
      </w:r>
      <w:proofErr w:type="spellStart"/>
      <w:r w:rsidRPr="007736D4">
        <w:rPr>
          <w:rFonts w:ascii="Arial" w:hAnsi="Arial" w:cs="Arial"/>
          <w:sz w:val="20"/>
          <w:szCs w:val="20"/>
        </w:rPr>
        <w:t>Dörr</w:t>
      </w:r>
      <w:proofErr w:type="spellEnd"/>
      <w:r w:rsidRPr="007736D4">
        <w:rPr>
          <w:rFonts w:ascii="Arial" w:hAnsi="Arial" w:cs="Arial"/>
          <w:sz w:val="20"/>
          <w:szCs w:val="20"/>
        </w:rPr>
        <w:t xml:space="preserve"> M, </w:t>
      </w:r>
      <w:proofErr w:type="spellStart"/>
      <w:r w:rsidRPr="007736D4">
        <w:rPr>
          <w:rFonts w:ascii="Arial" w:hAnsi="Arial" w:cs="Arial"/>
          <w:sz w:val="20"/>
          <w:szCs w:val="20"/>
        </w:rPr>
        <w:t>Doumatey</w:t>
      </w:r>
      <w:proofErr w:type="spellEnd"/>
      <w:r w:rsidRPr="007736D4">
        <w:rPr>
          <w:rFonts w:ascii="Arial" w:hAnsi="Arial" w:cs="Arial"/>
          <w:sz w:val="20"/>
          <w:szCs w:val="20"/>
        </w:rPr>
        <w:t xml:space="preserve"> AP, </w:t>
      </w:r>
      <w:proofErr w:type="spellStart"/>
      <w:r w:rsidRPr="007736D4">
        <w:rPr>
          <w:rFonts w:ascii="Arial" w:hAnsi="Arial" w:cs="Arial"/>
          <w:sz w:val="20"/>
          <w:szCs w:val="20"/>
        </w:rPr>
        <w:t>Dzimiri</w:t>
      </w:r>
      <w:proofErr w:type="spellEnd"/>
      <w:r w:rsidRPr="007736D4">
        <w:rPr>
          <w:rFonts w:ascii="Arial" w:hAnsi="Arial" w:cs="Arial"/>
          <w:sz w:val="20"/>
          <w:szCs w:val="20"/>
        </w:rPr>
        <w:t xml:space="preserve"> N, </w:t>
      </w:r>
      <w:proofErr w:type="spellStart"/>
      <w:r w:rsidRPr="007736D4">
        <w:rPr>
          <w:rFonts w:ascii="Arial" w:hAnsi="Arial" w:cs="Arial"/>
          <w:sz w:val="20"/>
          <w:szCs w:val="20"/>
        </w:rPr>
        <w:t>Ebenesersdóttir</w:t>
      </w:r>
      <w:proofErr w:type="spellEnd"/>
      <w:r w:rsidRPr="007736D4">
        <w:rPr>
          <w:rFonts w:ascii="Arial" w:hAnsi="Arial" w:cs="Arial"/>
          <w:sz w:val="20"/>
          <w:szCs w:val="20"/>
        </w:rPr>
        <w:t xml:space="preserve"> SS, Elliott J, Elliott P, Ewert R, Felix JF, Fischer K, Freedman BI, </w:t>
      </w:r>
      <w:proofErr w:type="spellStart"/>
      <w:r w:rsidRPr="007736D4">
        <w:rPr>
          <w:rFonts w:ascii="Arial" w:hAnsi="Arial" w:cs="Arial"/>
          <w:sz w:val="20"/>
          <w:szCs w:val="20"/>
        </w:rPr>
        <w:t>Girotto</w:t>
      </w:r>
      <w:proofErr w:type="spellEnd"/>
      <w:r w:rsidRPr="007736D4">
        <w:rPr>
          <w:rFonts w:ascii="Arial" w:hAnsi="Arial" w:cs="Arial"/>
          <w:sz w:val="20"/>
          <w:szCs w:val="20"/>
        </w:rPr>
        <w:t xml:space="preserve"> G, Goel A, </w:t>
      </w:r>
      <w:proofErr w:type="spellStart"/>
      <w:r w:rsidRPr="007736D4">
        <w:rPr>
          <w:rFonts w:ascii="Arial" w:hAnsi="Arial" w:cs="Arial"/>
          <w:sz w:val="20"/>
          <w:szCs w:val="20"/>
        </w:rPr>
        <w:t>Gögele</w:t>
      </w:r>
      <w:proofErr w:type="spellEnd"/>
      <w:r w:rsidRPr="007736D4">
        <w:rPr>
          <w:rFonts w:ascii="Arial" w:hAnsi="Arial" w:cs="Arial"/>
          <w:sz w:val="20"/>
          <w:szCs w:val="20"/>
        </w:rPr>
        <w:t xml:space="preserve"> M, Goodarzi MO, Graff M, </w:t>
      </w:r>
      <w:proofErr w:type="spellStart"/>
      <w:r w:rsidRPr="007736D4">
        <w:rPr>
          <w:rFonts w:ascii="Arial" w:hAnsi="Arial" w:cs="Arial"/>
          <w:sz w:val="20"/>
          <w:szCs w:val="20"/>
        </w:rPr>
        <w:t>Granot</w:t>
      </w:r>
      <w:proofErr w:type="spellEnd"/>
      <w:r w:rsidRPr="007736D4">
        <w:rPr>
          <w:rFonts w:ascii="Arial" w:hAnsi="Arial" w:cs="Arial"/>
          <w:sz w:val="20"/>
          <w:szCs w:val="20"/>
        </w:rPr>
        <w:t xml:space="preserve">-Hershkovitz E, </w:t>
      </w:r>
      <w:proofErr w:type="spellStart"/>
      <w:r w:rsidRPr="007736D4">
        <w:rPr>
          <w:rFonts w:ascii="Arial" w:hAnsi="Arial" w:cs="Arial"/>
          <w:sz w:val="20"/>
          <w:szCs w:val="20"/>
        </w:rPr>
        <w:t>Grodstein</w:t>
      </w:r>
      <w:proofErr w:type="spellEnd"/>
      <w:r w:rsidRPr="007736D4">
        <w:rPr>
          <w:rFonts w:ascii="Arial" w:hAnsi="Arial" w:cs="Arial"/>
          <w:sz w:val="20"/>
          <w:szCs w:val="20"/>
        </w:rPr>
        <w:t xml:space="preserve"> F, </w:t>
      </w:r>
      <w:proofErr w:type="spellStart"/>
      <w:r w:rsidRPr="007736D4">
        <w:rPr>
          <w:rFonts w:ascii="Arial" w:hAnsi="Arial" w:cs="Arial"/>
          <w:sz w:val="20"/>
          <w:szCs w:val="20"/>
        </w:rPr>
        <w:t>Guarrera</w:t>
      </w:r>
      <w:proofErr w:type="spellEnd"/>
      <w:r w:rsidRPr="007736D4">
        <w:rPr>
          <w:rFonts w:ascii="Arial" w:hAnsi="Arial" w:cs="Arial"/>
          <w:sz w:val="20"/>
          <w:szCs w:val="20"/>
        </w:rPr>
        <w:t xml:space="preserve"> S, </w:t>
      </w:r>
      <w:proofErr w:type="spellStart"/>
      <w:r w:rsidRPr="007736D4">
        <w:rPr>
          <w:rFonts w:ascii="Arial" w:hAnsi="Arial" w:cs="Arial"/>
          <w:sz w:val="20"/>
          <w:szCs w:val="20"/>
        </w:rPr>
        <w:t>Gudbjartsson</w:t>
      </w:r>
      <w:proofErr w:type="spellEnd"/>
      <w:r w:rsidRPr="007736D4">
        <w:rPr>
          <w:rFonts w:ascii="Arial" w:hAnsi="Arial" w:cs="Arial"/>
          <w:sz w:val="20"/>
          <w:szCs w:val="20"/>
        </w:rPr>
        <w:t xml:space="preserve"> DF, </w:t>
      </w:r>
      <w:proofErr w:type="spellStart"/>
      <w:r w:rsidRPr="007736D4">
        <w:rPr>
          <w:rFonts w:ascii="Arial" w:hAnsi="Arial" w:cs="Arial"/>
          <w:sz w:val="20"/>
          <w:szCs w:val="20"/>
        </w:rPr>
        <w:t>Guity</w:t>
      </w:r>
      <w:proofErr w:type="spellEnd"/>
      <w:r w:rsidRPr="007736D4">
        <w:rPr>
          <w:rFonts w:ascii="Arial" w:hAnsi="Arial" w:cs="Arial"/>
          <w:sz w:val="20"/>
          <w:szCs w:val="20"/>
        </w:rPr>
        <w:t xml:space="preserve"> K, Gunnarsson B, Guo Y, </w:t>
      </w:r>
      <w:proofErr w:type="spellStart"/>
      <w:r w:rsidRPr="007736D4">
        <w:rPr>
          <w:rFonts w:ascii="Arial" w:hAnsi="Arial" w:cs="Arial"/>
          <w:sz w:val="20"/>
          <w:szCs w:val="20"/>
        </w:rPr>
        <w:t>Hagenaars</w:t>
      </w:r>
      <w:proofErr w:type="spellEnd"/>
      <w:r w:rsidRPr="007736D4">
        <w:rPr>
          <w:rFonts w:ascii="Arial" w:hAnsi="Arial" w:cs="Arial"/>
          <w:sz w:val="20"/>
          <w:szCs w:val="20"/>
        </w:rPr>
        <w:t xml:space="preserve"> SP, </w:t>
      </w:r>
      <w:proofErr w:type="spellStart"/>
      <w:r w:rsidRPr="007736D4">
        <w:rPr>
          <w:rFonts w:ascii="Arial" w:hAnsi="Arial" w:cs="Arial"/>
          <w:sz w:val="20"/>
          <w:szCs w:val="20"/>
        </w:rPr>
        <w:t>Haiman</w:t>
      </w:r>
      <w:proofErr w:type="spellEnd"/>
      <w:r w:rsidRPr="007736D4">
        <w:rPr>
          <w:rFonts w:ascii="Arial" w:hAnsi="Arial" w:cs="Arial"/>
          <w:sz w:val="20"/>
          <w:szCs w:val="20"/>
        </w:rPr>
        <w:t xml:space="preserve"> CA, Halevy A, Harris TB, </w:t>
      </w:r>
      <w:proofErr w:type="spellStart"/>
      <w:r w:rsidRPr="007736D4">
        <w:rPr>
          <w:rFonts w:ascii="Arial" w:hAnsi="Arial" w:cs="Arial"/>
          <w:sz w:val="20"/>
          <w:szCs w:val="20"/>
        </w:rPr>
        <w:t>Hedayati</w:t>
      </w:r>
      <w:proofErr w:type="spellEnd"/>
      <w:r w:rsidRPr="007736D4">
        <w:rPr>
          <w:rFonts w:ascii="Arial" w:hAnsi="Arial" w:cs="Arial"/>
          <w:sz w:val="20"/>
          <w:szCs w:val="20"/>
        </w:rPr>
        <w:t xml:space="preserve"> M, van Heel DA, Hirata M, </w:t>
      </w:r>
      <w:proofErr w:type="spellStart"/>
      <w:r w:rsidRPr="007736D4">
        <w:rPr>
          <w:rFonts w:ascii="Arial" w:hAnsi="Arial" w:cs="Arial"/>
          <w:sz w:val="20"/>
          <w:szCs w:val="20"/>
        </w:rPr>
        <w:t>Höfer</w:t>
      </w:r>
      <w:proofErr w:type="spellEnd"/>
      <w:r w:rsidRPr="007736D4">
        <w:rPr>
          <w:rFonts w:ascii="Arial" w:hAnsi="Arial" w:cs="Arial"/>
          <w:sz w:val="20"/>
          <w:szCs w:val="20"/>
        </w:rPr>
        <w:t xml:space="preserve"> I, </w:t>
      </w:r>
      <w:proofErr w:type="spellStart"/>
      <w:r w:rsidRPr="007736D4">
        <w:rPr>
          <w:rFonts w:ascii="Arial" w:hAnsi="Arial" w:cs="Arial"/>
          <w:sz w:val="20"/>
          <w:szCs w:val="20"/>
        </w:rPr>
        <w:t>Hsiung</w:t>
      </w:r>
      <w:proofErr w:type="spellEnd"/>
      <w:r w:rsidRPr="007736D4">
        <w:rPr>
          <w:rFonts w:ascii="Arial" w:hAnsi="Arial" w:cs="Arial"/>
          <w:sz w:val="20"/>
          <w:szCs w:val="20"/>
        </w:rPr>
        <w:t xml:space="preserve"> CA, Huang J, Hung YJ, Ikram MA, </w:t>
      </w:r>
      <w:proofErr w:type="spellStart"/>
      <w:r w:rsidRPr="007736D4">
        <w:rPr>
          <w:rFonts w:ascii="Arial" w:hAnsi="Arial" w:cs="Arial"/>
          <w:sz w:val="20"/>
          <w:szCs w:val="20"/>
        </w:rPr>
        <w:t>Jagadeesan</w:t>
      </w:r>
      <w:proofErr w:type="spellEnd"/>
      <w:r w:rsidRPr="007736D4">
        <w:rPr>
          <w:rFonts w:ascii="Arial" w:hAnsi="Arial" w:cs="Arial"/>
          <w:sz w:val="20"/>
          <w:szCs w:val="20"/>
        </w:rPr>
        <w:t xml:space="preserve"> A, </w:t>
      </w:r>
      <w:proofErr w:type="spellStart"/>
      <w:r w:rsidRPr="007736D4">
        <w:rPr>
          <w:rFonts w:ascii="Arial" w:hAnsi="Arial" w:cs="Arial"/>
          <w:sz w:val="20"/>
          <w:szCs w:val="20"/>
        </w:rPr>
        <w:t>Jousilahti</w:t>
      </w:r>
      <w:proofErr w:type="spellEnd"/>
      <w:r w:rsidRPr="007736D4">
        <w:rPr>
          <w:rFonts w:ascii="Arial" w:hAnsi="Arial" w:cs="Arial"/>
          <w:sz w:val="20"/>
          <w:szCs w:val="20"/>
        </w:rPr>
        <w:t xml:space="preserve"> P, </w:t>
      </w:r>
      <w:proofErr w:type="spellStart"/>
      <w:r w:rsidRPr="007736D4">
        <w:rPr>
          <w:rFonts w:ascii="Arial" w:hAnsi="Arial" w:cs="Arial"/>
          <w:sz w:val="20"/>
          <w:szCs w:val="20"/>
        </w:rPr>
        <w:t>Kamatani</w:t>
      </w:r>
      <w:proofErr w:type="spellEnd"/>
      <w:r w:rsidRPr="007736D4">
        <w:rPr>
          <w:rFonts w:ascii="Arial" w:hAnsi="Arial" w:cs="Arial"/>
          <w:sz w:val="20"/>
          <w:szCs w:val="20"/>
        </w:rPr>
        <w:t xml:space="preserve"> Y, Kanai M, Kerrison ND, Kessler T, </w:t>
      </w:r>
      <w:proofErr w:type="spellStart"/>
      <w:r w:rsidRPr="007736D4">
        <w:rPr>
          <w:rFonts w:ascii="Arial" w:hAnsi="Arial" w:cs="Arial"/>
          <w:sz w:val="20"/>
          <w:szCs w:val="20"/>
        </w:rPr>
        <w:t>Khaw</w:t>
      </w:r>
      <w:proofErr w:type="spellEnd"/>
      <w:r w:rsidRPr="007736D4">
        <w:rPr>
          <w:rFonts w:ascii="Arial" w:hAnsi="Arial" w:cs="Arial"/>
          <w:sz w:val="20"/>
          <w:szCs w:val="20"/>
        </w:rPr>
        <w:t xml:space="preserve"> KT, Khor CC, de Kleijn DPV, Koh WP, </w:t>
      </w:r>
      <w:proofErr w:type="spellStart"/>
      <w:r w:rsidRPr="007736D4">
        <w:rPr>
          <w:rFonts w:ascii="Arial" w:hAnsi="Arial" w:cs="Arial"/>
          <w:sz w:val="20"/>
          <w:szCs w:val="20"/>
        </w:rPr>
        <w:t>Kolcic</w:t>
      </w:r>
      <w:proofErr w:type="spellEnd"/>
      <w:r w:rsidRPr="007736D4">
        <w:rPr>
          <w:rFonts w:ascii="Arial" w:hAnsi="Arial" w:cs="Arial"/>
          <w:sz w:val="20"/>
          <w:szCs w:val="20"/>
        </w:rPr>
        <w:t xml:space="preserve"> I, Kraft P, </w:t>
      </w:r>
      <w:proofErr w:type="spellStart"/>
      <w:r w:rsidRPr="007736D4">
        <w:rPr>
          <w:rFonts w:ascii="Arial" w:hAnsi="Arial" w:cs="Arial"/>
          <w:sz w:val="20"/>
          <w:szCs w:val="20"/>
        </w:rPr>
        <w:t>Krämer</w:t>
      </w:r>
      <w:proofErr w:type="spellEnd"/>
      <w:r w:rsidRPr="007736D4">
        <w:rPr>
          <w:rFonts w:ascii="Arial" w:hAnsi="Arial" w:cs="Arial"/>
          <w:sz w:val="20"/>
          <w:szCs w:val="20"/>
        </w:rPr>
        <w:t xml:space="preserve"> BK, </w:t>
      </w:r>
      <w:proofErr w:type="spellStart"/>
      <w:r w:rsidRPr="007736D4">
        <w:rPr>
          <w:rFonts w:ascii="Arial" w:hAnsi="Arial" w:cs="Arial"/>
          <w:sz w:val="20"/>
          <w:szCs w:val="20"/>
        </w:rPr>
        <w:t>Kutalik</w:t>
      </w:r>
      <w:proofErr w:type="spellEnd"/>
      <w:r w:rsidRPr="007736D4">
        <w:rPr>
          <w:rFonts w:ascii="Arial" w:hAnsi="Arial" w:cs="Arial"/>
          <w:sz w:val="20"/>
          <w:szCs w:val="20"/>
        </w:rPr>
        <w:t xml:space="preserve"> Z, </w:t>
      </w:r>
      <w:proofErr w:type="spellStart"/>
      <w:r w:rsidRPr="007736D4">
        <w:rPr>
          <w:rFonts w:ascii="Arial" w:hAnsi="Arial" w:cs="Arial"/>
          <w:sz w:val="20"/>
          <w:szCs w:val="20"/>
        </w:rPr>
        <w:t>Kuusisto</w:t>
      </w:r>
      <w:proofErr w:type="spellEnd"/>
      <w:r w:rsidRPr="007736D4">
        <w:rPr>
          <w:rFonts w:ascii="Arial" w:hAnsi="Arial" w:cs="Arial"/>
          <w:sz w:val="20"/>
          <w:szCs w:val="20"/>
        </w:rPr>
        <w:t xml:space="preserve"> J, </w:t>
      </w:r>
      <w:proofErr w:type="spellStart"/>
      <w:r w:rsidRPr="007736D4">
        <w:rPr>
          <w:rFonts w:ascii="Arial" w:hAnsi="Arial" w:cs="Arial"/>
          <w:sz w:val="20"/>
          <w:szCs w:val="20"/>
        </w:rPr>
        <w:t>Langenberg</w:t>
      </w:r>
      <w:proofErr w:type="spellEnd"/>
      <w:r w:rsidRPr="007736D4">
        <w:rPr>
          <w:rFonts w:ascii="Arial" w:hAnsi="Arial" w:cs="Arial"/>
          <w:sz w:val="20"/>
          <w:szCs w:val="20"/>
        </w:rPr>
        <w:t xml:space="preserve"> C, </w:t>
      </w:r>
      <w:proofErr w:type="spellStart"/>
      <w:r w:rsidRPr="007736D4">
        <w:rPr>
          <w:rFonts w:ascii="Arial" w:hAnsi="Arial" w:cs="Arial"/>
          <w:sz w:val="20"/>
          <w:szCs w:val="20"/>
        </w:rPr>
        <w:t>Launer</w:t>
      </w:r>
      <w:proofErr w:type="spellEnd"/>
      <w:r w:rsidRPr="007736D4">
        <w:rPr>
          <w:rFonts w:ascii="Arial" w:hAnsi="Arial" w:cs="Arial"/>
          <w:sz w:val="20"/>
          <w:szCs w:val="20"/>
        </w:rPr>
        <w:t xml:space="preserve"> LJ, Lawlor DA, Lee IT, Lee WJ, Lerch MM, Li L, Liu J, </w:t>
      </w:r>
      <w:proofErr w:type="spellStart"/>
      <w:r w:rsidRPr="007736D4">
        <w:rPr>
          <w:rFonts w:ascii="Arial" w:hAnsi="Arial" w:cs="Arial"/>
          <w:sz w:val="20"/>
          <w:szCs w:val="20"/>
        </w:rPr>
        <w:t>Loh</w:t>
      </w:r>
      <w:proofErr w:type="spellEnd"/>
      <w:r w:rsidRPr="007736D4">
        <w:rPr>
          <w:rFonts w:ascii="Arial" w:hAnsi="Arial" w:cs="Arial"/>
          <w:sz w:val="20"/>
          <w:szCs w:val="20"/>
        </w:rPr>
        <w:t xml:space="preserve"> M, London SJ, Loomis S, Lu Y, Luan J, </w:t>
      </w:r>
      <w:proofErr w:type="spellStart"/>
      <w:r w:rsidRPr="007736D4">
        <w:rPr>
          <w:rFonts w:ascii="Arial" w:hAnsi="Arial" w:cs="Arial"/>
          <w:sz w:val="20"/>
          <w:szCs w:val="20"/>
        </w:rPr>
        <w:t>Mägi</w:t>
      </w:r>
      <w:proofErr w:type="spellEnd"/>
      <w:r w:rsidRPr="007736D4">
        <w:rPr>
          <w:rFonts w:ascii="Arial" w:hAnsi="Arial" w:cs="Arial"/>
          <w:sz w:val="20"/>
          <w:szCs w:val="20"/>
        </w:rPr>
        <w:t xml:space="preserve"> R, Manichaikul AW, </w:t>
      </w:r>
      <w:proofErr w:type="spellStart"/>
      <w:r w:rsidRPr="007736D4">
        <w:rPr>
          <w:rFonts w:ascii="Arial" w:hAnsi="Arial" w:cs="Arial"/>
          <w:sz w:val="20"/>
          <w:szCs w:val="20"/>
        </w:rPr>
        <w:t>Manunta</w:t>
      </w:r>
      <w:proofErr w:type="spellEnd"/>
      <w:r w:rsidRPr="007736D4">
        <w:rPr>
          <w:rFonts w:ascii="Arial" w:hAnsi="Arial" w:cs="Arial"/>
          <w:sz w:val="20"/>
          <w:szCs w:val="20"/>
        </w:rPr>
        <w:t xml:space="preserve"> P, </w:t>
      </w:r>
      <w:proofErr w:type="spellStart"/>
      <w:r w:rsidRPr="007736D4">
        <w:rPr>
          <w:rFonts w:ascii="Arial" w:hAnsi="Arial" w:cs="Arial"/>
          <w:sz w:val="20"/>
          <w:szCs w:val="20"/>
        </w:rPr>
        <w:t>Másson</w:t>
      </w:r>
      <w:proofErr w:type="spellEnd"/>
      <w:r w:rsidRPr="007736D4">
        <w:rPr>
          <w:rFonts w:ascii="Arial" w:hAnsi="Arial" w:cs="Arial"/>
          <w:sz w:val="20"/>
          <w:szCs w:val="20"/>
        </w:rPr>
        <w:t xml:space="preserve"> G, </w:t>
      </w:r>
      <w:proofErr w:type="spellStart"/>
      <w:r w:rsidRPr="007736D4">
        <w:rPr>
          <w:rFonts w:ascii="Arial" w:hAnsi="Arial" w:cs="Arial"/>
          <w:sz w:val="20"/>
          <w:szCs w:val="20"/>
        </w:rPr>
        <w:t>Matoba</w:t>
      </w:r>
      <w:proofErr w:type="spellEnd"/>
      <w:r w:rsidRPr="007736D4">
        <w:rPr>
          <w:rFonts w:ascii="Arial" w:hAnsi="Arial" w:cs="Arial"/>
          <w:sz w:val="20"/>
          <w:szCs w:val="20"/>
        </w:rPr>
        <w:t xml:space="preserve"> N, Mei XW, </w:t>
      </w:r>
      <w:proofErr w:type="spellStart"/>
      <w:r w:rsidRPr="007736D4">
        <w:rPr>
          <w:rFonts w:ascii="Arial" w:hAnsi="Arial" w:cs="Arial"/>
          <w:sz w:val="20"/>
          <w:szCs w:val="20"/>
        </w:rPr>
        <w:t>Meisinger</w:t>
      </w:r>
      <w:proofErr w:type="spellEnd"/>
      <w:r w:rsidRPr="007736D4">
        <w:rPr>
          <w:rFonts w:ascii="Arial" w:hAnsi="Arial" w:cs="Arial"/>
          <w:sz w:val="20"/>
          <w:szCs w:val="20"/>
        </w:rPr>
        <w:t xml:space="preserve"> C, </w:t>
      </w:r>
      <w:proofErr w:type="spellStart"/>
      <w:r w:rsidRPr="007736D4">
        <w:rPr>
          <w:rFonts w:ascii="Arial" w:hAnsi="Arial" w:cs="Arial"/>
          <w:sz w:val="20"/>
          <w:szCs w:val="20"/>
        </w:rPr>
        <w:t>Meitinger</w:t>
      </w:r>
      <w:proofErr w:type="spellEnd"/>
      <w:r w:rsidRPr="007736D4">
        <w:rPr>
          <w:rFonts w:ascii="Arial" w:hAnsi="Arial" w:cs="Arial"/>
          <w:sz w:val="20"/>
          <w:szCs w:val="20"/>
        </w:rPr>
        <w:t xml:space="preserve"> T, </w:t>
      </w:r>
      <w:proofErr w:type="spellStart"/>
      <w:r w:rsidRPr="007736D4">
        <w:rPr>
          <w:rFonts w:ascii="Arial" w:hAnsi="Arial" w:cs="Arial"/>
          <w:sz w:val="20"/>
          <w:szCs w:val="20"/>
        </w:rPr>
        <w:t>Mezzavilla</w:t>
      </w:r>
      <w:proofErr w:type="spellEnd"/>
      <w:r w:rsidRPr="007736D4">
        <w:rPr>
          <w:rFonts w:ascii="Arial" w:hAnsi="Arial" w:cs="Arial"/>
          <w:sz w:val="20"/>
          <w:szCs w:val="20"/>
        </w:rPr>
        <w:t xml:space="preserve"> M, Milani L, Millwood IY, </w:t>
      </w:r>
      <w:proofErr w:type="spellStart"/>
      <w:r w:rsidRPr="007736D4">
        <w:rPr>
          <w:rFonts w:ascii="Arial" w:hAnsi="Arial" w:cs="Arial"/>
          <w:sz w:val="20"/>
          <w:szCs w:val="20"/>
        </w:rPr>
        <w:t>Momozawa</w:t>
      </w:r>
      <w:proofErr w:type="spellEnd"/>
      <w:r w:rsidRPr="007736D4">
        <w:rPr>
          <w:rFonts w:ascii="Arial" w:hAnsi="Arial" w:cs="Arial"/>
          <w:sz w:val="20"/>
          <w:szCs w:val="20"/>
        </w:rPr>
        <w:t xml:space="preserve"> Y, Moore A, </w:t>
      </w:r>
      <w:proofErr w:type="spellStart"/>
      <w:r w:rsidRPr="007736D4">
        <w:rPr>
          <w:rFonts w:ascii="Arial" w:hAnsi="Arial" w:cs="Arial"/>
          <w:sz w:val="20"/>
          <w:szCs w:val="20"/>
        </w:rPr>
        <w:t>Morange</w:t>
      </w:r>
      <w:proofErr w:type="spellEnd"/>
      <w:r w:rsidRPr="007736D4">
        <w:rPr>
          <w:rFonts w:ascii="Arial" w:hAnsi="Arial" w:cs="Arial"/>
          <w:sz w:val="20"/>
          <w:szCs w:val="20"/>
        </w:rPr>
        <w:t xml:space="preserve"> PE, Moreno-</w:t>
      </w:r>
      <w:proofErr w:type="spellStart"/>
      <w:r w:rsidRPr="007736D4">
        <w:rPr>
          <w:rFonts w:ascii="Arial" w:hAnsi="Arial" w:cs="Arial"/>
          <w:sz w:val="20"/>
          <w:szCs w:val="20"/>
        </w:rPr>
        <w:t>Macías</w:t>
      </w:r>
      <w:proofErr w:type="spellEnd"/>
      <w:r w:rsidRPr="007736D4">
        <w:rPr>
          <w:rFonts w:ascii="Arial" w:hAnsi="Arial" w:cs="Arial"/>
          <w:sz w:val="20"/>
          <w:szCs w:val="20"/>
        </w:rPr>
        <w:t xml:space="preserve"> H, Mori TA, Morrison AC, </w:t>
      </w:r>
      <w:proofErr w:type="spellStart"/>
      <w:r w:rsidRPr="007736D4">
        <w:rPr>
          <w:rFonts w:ascii="Arial" w:hAnsi="Arial" w:cs="Arial"/>
          <w:sz w:val="20"/>
          <w:szCs w:val="20"/>
        </w:rPr>
        <w:t>Muka</w:t>
      </w:r>
      <w:proofErr w:type="spellEnd"/>
      <w:r w:rsidRPr="007736D4">
        <w:rPr>
          <w:rFonts w:ascii="Arial" w:hAnsi="Arial" w:cs="Arial"/>
          <w:sz w:val="20"/>
          <w:szCs w:val="20"/>
        </w:rPr>
        <w:t xml:space="preserve"> T, Murakami Y, Murray AD, de </w:t>
      </w:r>
      <w:proofErr w:type="spellStart"/>
      <w:r w:rsidRPr="007736D4">
        <w:rPr>
          <w:rFonts w:ascii="Arial" w:hAnsi="Arial" w:cs="Arial"/>
          <w:sz w:val="20"/>
          <w:szCs w:val="20"/>
        </w:rPr>
        <w:t>Mutsert</w:t>
      </w:r>
      <w:proofErr w:type="spellEnd"/>
      <w:r w:rsidRPr="007736D4">
        <w:rPr>
          <w:rFonts w:ascii="Arial" w:hAnsi="Arial" w:cs="Arial"/>
          <w:sz w:val="20"/>
          <w:szCs w:val="20"/>
        </w:rPr>
        <w:t xml:space="preserve"> R, Mychaleckyj JC, </w:t>
      </w:r>
      <w:proofErr w:type="spellStart"/>
      <w:r w:rsidRPr="007736D4">
        <w:rPr>
          <w:rFonts w:ascii="Arial" w:hAnsi="Arial" w:cs="Arial"/>
          <w:sz w:val="20"/>
          <w:szCs w:val="20"/>
        </w:rPr>
        <w:t>Nalls</w:t>
      </w:r>
      <w:proofErr w:type="spellEnd"/>
      <w:r w:rsidRPr="007736D4">
        <w:rPr>
          <w:rFonts w:ascii="Arial" w:hAnsi="Arial" w:cs="Arial"/>
          <w:sz w:val="20"/>
          <w:szCs w:val="20"/>
        </w:rPr>
        <w:t xml:space="preserve"> MA, </w:t>
      </w:r>
      <w:proofErr w:type="spellStart"/>
      <w:r w:rsidRPr="007736D4">
        <w:rPr>
          <w:rFonts w:ascii="Arial" w:hAnsi="Arial" w:cs="Arial"/>
          <w:sz w:val="20"/>
          <w:szCs w:val="20"/>
        </w:rPr>
        <w:t>Nauck</w:t>
      </w:r>
      <w:proofErr w:type="spellEnd"/>
      <w:r w:rsidRPr="007736D4">
        <w:rPr>
          <w:rFonts w:ascii="Arial" w:hAnsi="Arial" w:cs="Arial"/>
          <w:sz w:val="20"/>
          <w:szCs w:val="20"/>
        </w:rPr>
        <w:t xml:space="preserve"> M, Neville MJ, Nolte IM, Ong KK, Orozco L, Padmanabhan S, </w:t>
      </w:r>
      <w:proofErr w:type="spellStart"/>
      <w:r w:rsidRPr="007736D4">
        <w:rPr>
          <w:rFonts w:ascii="Arial" w:hAnsi="Arial" w:cs="Arial"/>
          <w:sz w:val="20"/>
          <w:szCs w:val="20"/>
        </w:rPr>
        <w:t>Pálsson</w:t>
      </w:r>
      <w:proofErr w:type="spellEnd"/>
      <w:r w:rsidRPr="007736D4">
        <w:rPr>
          <w:rFonts w:ascii="Arial" w:hAnsi="Arial" w:cs="Arial"/>
          <w:sz w:val="20"/>
          <w:szCs w:val="20"/>
        </w:rPr>
        <w:t xml:space="preserve"> G, Pankow JS, Pattaro C, Pattie A, </w:t>
      </w:r>
      <w:proofErr w:type="spellStart"/>
      <w:r w:rsidRPr="007736D4">
        <w:rPr>
          <w:rFonts w:ascii="Arial" w:hAnsi="Arial" w:cs="Arial"/>
          <w:sz w:val="20"/>
          <w:szCs w:val="20"/>
        </w:rPr>
        <w:t>Polasek</w:t>
      </w:r>
      <w:proofErr w:type="spellEnd"/>
      <w:r w:rsidRPr="007736D4">
        <w:rPr>
          <w:rFonts w:ascii="Arial" w:hAnsi="Arial" w:cs="Arial"/>
          <w:sz w:val="20"/>
          <w:szCs w:val="20"/>
        </w:rPr>
        <w:t xml:space="preserve"> O, Poulter N, </w:t>
      </w:r>
      <w:proofErr w:type="spellStart"/>
      <w:r w:rsidRPr="007736D4">
        <w:rPr>
          <w:rFonts w:ascii="Arial" w:hAnsi="Arial" w:cs="Arial"/>
          <w:sz w:val="20"/>
          <w:szCs w:val="20"/>
        </w:rPr>
        <w:t>Pramstaller</w:t>
      </w:r>
      <w:proofErr w:type="spellEnd"/>
      <w:r w:rsidRPr="007736D4">
        <w:rPr>
          <w:rFonts w:ascii="Arial" w:hAnsi="Arial" w:cs="Arial"/>
          <w:sz w:val="20"/>
          <w:szCs w:val="20"/>
        </w:rPr>
        <w:t xml:space="preserve"> PP, Quintana-</w:t>
      </w:r>
      <w:proofErr w:type="spellStart"/>
      <w:r w:rsidRPr="007736D4">
        <w:rPr>
          <w:rFonts w:ascii="Arial" w:hAnsi="Arial" w:cs="Arial"/>
          <w:sz w:val="20"/>
          <w:szCs w:val="20"/>
        </w:rPr>
        <w:t>Murci</w:t>
      </w:r>
      <w:proofErr w:type="spellEnd"/>
      <w:r w:rsidRPr="007736D4">
        <w:rPr>
          <w:rFonts w:ascii="Arial" w:hAnsi="Arial" w:cs="Arial"/>
          <w:sz w:val="20"/>
          <w:szCs w:val="20"/>
        </w:rPr>
        <w:t xml:space="preserve"> L, Räikkönen K, Ralhan S, Rao DC, van </w:t>
      </w:r>
      <w:proofErr w:type="spellStart"/>
      <w:r w:rsidRPr="007736D4">
        <w:rPr>
          <w:rFonts w:ascii="Arial" w:hAnsi="Arial" w:cs="Arial"/>
          <w:sz w:val="20"/>
          <w:szCs w:val="20"/>
        </w:rPr>
        <w:t>Rheenen</w:t>
      </w:r>
      <w:proofErr w:type="spellEnd"/>
      <w:r w:rsidRPr="007736D4">
        <w:rPr>
          <w:rFonts w:ascii="Arial" w:hAnsi="Arial" w:cs="Arial"/>
          <w:sz w:val="20"/>
          <w:szCs w:val="20"/>
        </w:rPr>
        <w:t xml:space="preserve"> W, Rich SS, </w:t>
      </w:r>
      <w:proofErr w:type="spellStart"/>
      <w:r w:rsidRPr="007736D4">
        <w:rPr>
          <w:rFonts w:ascii="Arial" w:hAnsi="Arial" w:cs="Arial"/>
          <w:sz w:val="20"/>
          <w:szCs w:val="20"/>
        </w:rPr>
        <w:t>Ridker</w:t>
      </w:r>
      <w:proofErr w:type="spellEnd"/>
      <w:r w:rsidRPr="007736D4">
        <w:rPr>
          <w:rFonts w:ascii="Arial" w:hAnsi="Arial" w:cs="Arial"/>
          <w:sz w:val="20"/>
          <w:szCs w:val="20"/>
        </w:rPr>
        <w:t xml:space="preserve"> PM, Rietveld CA, </w:t>
      </w:r>
      <w:proofErr w:type="spellStart"/>
      <w:r w:rsidRPr="007736D4">
        <w:rPr>
          <w:rFonts w:ascii="Arial" w:hAnsi="Arial" w:cs="Arial"/>
          <w:sz w:val="20"/>
          <w:szCs w:val="20"/>
        </w:rPr>
        <w:t>Robino</w:t>
      </w:r>
      <w:proofErr w:type="spellEnd"/>
      <w:r w:rsidRPr="007736D4">
        <w:rPr>
          <w:rFonts w:ascii="Arial" w:hAnsi="Arial" w:cs="Arial"/>
          <w:sz w:val="20"/>
          <w:szCs w:val="20"/>
        </w:rPr>
        <w:t xml:space="preserve"> A, van </w:t>
      </w:r>
      <w:proofErr w:type="spellStart"/>
      <w:r w:rsidRPr="007736D4">
        <w:rPr>
          <w:rFonts w:ascii="Arial" w:hAnsi="Arial" w:cs="Arial"/>
          <w:sz w:val="20"/>
          <w:szCs w:val="20"/>
        </w:rPr>
        <w:t>Rooij</w:t>
      </w:r>
      <w:proofErr w:type="spellEnd"/>
      <w:r w:rsidRPr="007736D4">
        <w:rPr>
          <w:rFonts w:ascii="Arial" w:hAnsi="Arial" w:cs="Arial"/>
          <w:sz w:val="20"/>
          <w:szCs w:val="20"/>
        </w:rPr>
        <w:t xml:space="preserve"> FJA, Ruggiero D, Saba Y, Sabanayagam C, </w:t>
      </w:r>
      <w:proofErr w:type="spellStart"/>
      <w:r w:rsidRPr="007736D4">
        <w:rPr>
          <w:rFonts w:ascii="Arial" w:hAnsi="Arial" w:cs="Arial"/>
          <w:sz w:val="20"/>
          <w:szCs w:val="20"/>
        </w:rPr>
        <w:t>Sabater-Lleal</w:t>
      </w:r>
      <w:proofErr w:type="spellEnd"/>
      <w:r w:rsidRPr="007736D4">
        <w:rPr>
          <w:rFonts w:ascii="Arial" w:hAnsi="Arial" w:cs="Arial"/>
          <w:sz w:val="20"/>
          <w:szCs w:val="20"/>
        </w:rPr>
        <w:t xml:space="preserve"> M, Sala CF, </w:t>
      </w:r>
      <w:proofErr w:type="spellStart"/>
      <w:r w:rsidRPr="007736D4">
        <w:rPr>
          <w:rFonts w:ascii="Arial" w:hAnsi="Arial" w:cs="Arial"/>
          <w:sz w:val="20"/>
          <w:szCs w:val="20"/>
        </w:rPr>
        <w:t>Salomaa</w:t>
      </w:r>
      <w:proofErr w:type="spellEnd"/>
      <w:r w:rsidRPr="007736D4">
        <w:rPr>
          <w:rFonts w:ascii="Arial" w:hAnsi="Arial" w:cs="Arial"/>
          <w:sz w:val="20"/>
          <w:szCs w:val="20"/>
        </w:rPr>
        <w:t xml:space="preserve"> V, Sandow K, Schmidt H, Scott LJ, Scott WR, </w:t>
      </w:r>
      <w:proofErr w:type="spellStart"/>
      <w:r w:rsidRPr="007736D4">
        <w:rPr>
          <w:rFonts w:ascii="Arial" w:hAnsi="Arial" w:cs="Arial"/>
          <w:sz w:val="20"/>
          <w:szCs w:val="20"/>
        </w:rPr>
        <w:t>Sedaghati</w:t>
      </w:r>
      <w:proofErr w:type="spellEnd"/>
      <w:r w:rsidRPr="007736D4">
        <w:rPr>
          <w:rFonts w:ascii="Arial" w:hAnsi="Arial" w:cs="Arial"/>
          <w:sz w:val="20"/>
          <w:szCs w:val="20"/>
        </w:rPr>
        <w:t xml:space="preserve">-Khayat B, </w:t>
      </w:r>
      <w:proofErr w:type="spellStart"/>
      <w:r w:rsidRPr="007736D4">
        <w:rPr>
          <w:rFonts w:ascii="Arial" w:hAnsi="Arial" w:cs="Arial"/>
          <w:sz w:val="20"/>
          <w:szCs w:val="20"/>
        </w:rPr>
        <w:t>Sennblad</w:t>
      </w:r>
      <w:proofErr w:type="spellEnd"/>
      <w:r w:rsidRPr="007736D4">
        <w:rPr>
          <w:rFonts w:ascii="Arial" w:hAnsi="Arial" w:cs="Arial"/>
          <w:sz w:val="20"/>
          <w:szCs w:val="20"/>
        </w:rPr>
        <w:t xml:space="preserve"> B, van </w:t>
      </w:r>
      <w:proofErr w:type="spellStart"/>
      <w:r w:rsidRPr="007736D4">
        <w:rPr>
          <w:rFonts w:ascii="Arial" w:hAnsi="Arial" w:cs="Arial"/>
          <w:sz w:val="20"/>
          <w:szCs w:val="20"/>
        </w:rPr>
        <w:t>Setten</w:t>
      </w:r>
      <w:proofErr w:type="spellEnd"/>
      <w:r w:rsidRPr="007736D4">
        <w:rPr>
          <w:rFonts w:ascii="Arial" w:hAnsi="Arial" w:cs="Arial"/>
          <w:sz w:val="20"/>
          <w:szCs w:val="20"/>
        </w:rPr>
        <w:t xml:space="preserve"> J, Sever PJ, </w:t>
      </w:r>
      <w:proofErr w:type="spellStart"/>
      <w:r w:rsidRPr="007736D4">
        <w:rPr>
          <w:rFonts w:ascii="Arial" w:hAnsi="Arial" w:cs="Arial"/>
          <w:sz w:val="20"/>
          <w:szCs w:val="20"/>
        </w:rPr>
        <w:t>Sheu</w:t>
      </w:r>
      <w:proofErr w:type="spellEnd"/>
      <w:r w:rsidRPr="007736D4">
        <w:rPr>
          <w:rFonts w:ascii="Arial" w:hAnsi="Arial" w:cs="Arial"/>
          <w:sz w:val="20"/>
          <w:szCs w:val="20"/>
        </w:rPr>
        <w:t xml:space="preserve"> WH, Shi Y, Shrestha S, Shukla SR, Sigurdsson JK, Sikka TT, Singh JR, Smith BH, </w:t>
      </w:r>
      <w:proofErr w:type="spellStart"/>
      <w:r w:rsidRPr="007736D4">
        <w:rPr>
          <w:rFonts w:ascii="Arial" w:hAnsi="Arial" w:cs="Arial"/>
          <w:sz w:val="20"/>
          <w:szCs w:val="20"/>
        </w:rPr>
        <w:t>Stančáková</w:t>
      </w:r>
      <w:proofErr w:type="spellEnd"/>
      <w:r w:rsidRPr="007736D4">
        <w:rPr>
          <w:rFonts w:ascii="Arial" w:hAnsi="Arial" w:cs="Arial"/>
          <w:sz w:val="20"/>
          <w:szCs w:val="20"/>
        </w:rPr>
        <w:t xml:space="preserve"> A, Stanton A, Starr JM, </w:t>
      </w:r>
      <w:proofErr w:type="spellStart"/>
      <w:r w:rsidRPr="007736D4">
        <w:rPr>
          <w:rFonts w:ascii="Arial" w:hAnsi="Arial" w:cs="Arial"/>
          <w:sz w:val="20"/>
          <w:szCs w:val="20"/>
        </w:rPr>
        <w:t>Stefansdottir</w:t>
      </w:r>
      <w:proofErr w:type="spellEnd"/>
      <w:r w:rsidRPr="007736D4">
        <w:rPr>
          <w:rFonts w:ascii="Arial" w:hAnsi="Arial" w:cs="Arial"/>
          <w:sz w:val="20"/>
          <w:szCs w:val="20"/>
        </w:rPr>
        <w:t xml:space="preserve"> L, Straker L, </w:t>
      </w:r>
      <w:proofErr w:type="spellStart"/>
      <w:r w:rsidRPr="007736D4">
        <w:rPr>
          <w:rFonts w:ascii="Arial" w:hAnsi="Arial" w:cs="Arial"/>
          <w:sz w:val="20"/>
          <w:szCs w:val="20"/>
        </w:rPr>
        <w:t>Sulem</w:t>
      </w:r>
      <w:proofErr w:type="spellEnd"/>
      <w:r w:rsidRPr="007736D4">
        <w:rPr>
          <w:rFonts w:ascii="Arial" w:hAnsi="Arial" w:cs="Arial"/>
          <w:sz w:val="20"/>
          <w:szCs w:val="20"/>
        </w:rPr>
        <w:t xml:space="preserve"> P, </w:t>
      </w:r>
      <w:proofErr w:type="spellStart"/>
      <w:r w:rsidRPr="007736D4">
        <w:rPr>
          <w:rFonts w:ascii="Arial" w:hAnsi="Arial" w:cs="Arial"/>
          <w:sz w:val="20"/>
          <w:szCs w:val="20"/>
        </w:rPr>
        <w:t>Sveinbjornsson</w:t>
      </w:r>
      <w:proofErr w:type="spellEnd"/>
      <w:r w:rsidRPr="007736D4">
        <w:rPr>
          <w:rFonts w:ascii="Arial" w:hAnsi="Arial" w:cs="Arial"/>
          <w:sz w:val="20"/>
          <w:szCs w:val="20"/>
        </w:rPr>
        <w:t xml:space="preserve"> G, </w:t>
      </w:r>
      <w:proofErr w:type="spellStart"/>
      <w:r w:rsidRPr="007736D4">
        <w:rPr>
          <w:rFonts w:ascii="Arial" w:hAnsi="Arial" w:cs="Arial"/>
          <w:sz w:val="20"/>
          <w:szCs w:val="20"/>
        </w:rPr>
        <w:t>Swertz</w:t>
      </w:r>
      <w:proofErr w:type="spellEnd"/>
      <w:r w:rsidRPr="007736D4">
        <w:rPr>
          <w:rFonts w:ascii="Arial" w:hAnsi="Arial" w:cs="Arial"/>
          <w:sz w:val="20"/>
          <w:szCs w:val="20"/>
        </w:rPr>
        <w:t xml:space="preserve"> MA, Taylor AM, Taylor KD, </w:t>
      </w:r>
      <w:proofErr w:type="spellStart"/>
      <w:r w:rsidRPr="007736D4">
        <w:rPr>
          <w:rFonts w:ascii="Arial" w:hAnsi="Arial" w:cs="Arial"/>
          <w:sz w:val="20"/>
          <w:szCs w:val="20"/>
        </w:rPr>
        <w:t>Terzikhan</w:t>
      </w:r>
      <w:proofErr w:type="spellEnd"/>
      <w:r w:rsidRPr="007736D4">
        <w:rPr>
          <w:rFonts w:ascii="Arial" w:hAnsi="Arial" w:cs="Arial"/>
          <w:sz w:val="20"/>
          <w:szCs w:val="20"/>
        </w:rPr>
        <w:t xml:space="preserve"> N, </w:t>
      </w:r>
      <w:proofErr w:type="spellStart"/>
      <w:r w:rsidRPr="007736D4">
        <w:rPr>
          <w:rFonts w:ascii="Arial" w:hAnsi="Arial" w:cs="Arial"/>
          <w:sz w:val="20"/>
          <w:szCs w:val="20"/>
        </w:rPr>
        <w:t>Tham</w:t>
      </w:r>
      <w:proofErr w:type="spellEnd"/>
      <w:r w:rsidRPr="007736D4">
        <w:rPr>
          <w:rFonts w:ascii="Arial" w:hAnsi="Arial" w:cs="Arial"/>
          <w:sz w:val="20"/>
          <w:szCs w:val="20"/>
        </w:rPr>
        <w:t xml:space="preserve"> YC, </w:t>
      </w:r>
      <w:proofErr w:type="spellStart"/>
      <w:r w:rsidRPr="007736D4">
        <w:rPr>
          <w:rFonts w:ascii="Arial" w:hAnsi="Arial" w:cs="Arial"/>
          <w:sz w:val="20"/>
          <w:szCs w:val="20"/>
        </w:rPr>
        <w:t>Thorleifsson</w:t>
      </w:r>
      <w:proofErr w:type="spellEnd"/>
      <w:r w:rsidRPr="007736D4">
        <w:rPr>
          <w:rFonts w:ascii="Arial" w:hAnsi="Arial" w:cs="Arial"/>
          <w:sz w:val="20"/>
          <w:szCs w:val="20"/>
        </w:rPr>
        <w:t xml:space="preserve"> G, </w:t>
      </w:r>
      <w:proofErr w:type="spellStart"/>
      <w:r w:rsidRPr="007736D4">
        <w:rPr>
          <w:rFonts w:ascii="Arial" w:hAnsi="Arial" w:cs="Arial"/>
          <w:sz w:val="20"/>
          <w:szCs w:val="20"/>
        </w:rPr>
        <w:t>Thorsteinsdottir</w:t>
      </w:r>
      <w:proofErr w:type="spellEnd"/>
      <w:r w:rsidRPr="007736D4">
        <w:rPr>
          <w:rFonts w:ascii="Arial" w:hAnsi="Arial" w:cs="Arial"/>
          <w:sz w:val="20"/>
          <w:szCs w:val="20"/>
        </w:rPr>
        <w:t xml:space="preserve"> U, </w:t>
      </w:r>
      <w:proofErr w:type="spellStart"/>
      <w:r w:rsidRPr="007736D4">
        <w:rPr>
          <w:rFonts w:ascii="Arial" w:hAnsi="Arial" w:cs="Arial"/>
          <w:sz w:val="20"/>
          <w:szCs w:val="20"/>
        </w:rPr>
        <w:t>Tillander</w:t>
      </w:r>
      <w:proofErr w:type="spellEnd"/>
      <w:r w:rsidRPr="007736D4">
        <w:rPr>
          <w:rFonts w:ascii="Arial" w:hAnsi="Arial" w:cs="Arial"/>
          <w:sz w:val="20"/>
          <w:szCs w:val="20"/>
        </w:rPr>
        <w:t xml:space="preserve"> A, Tracy RP, </w:t>
      </w:r>
      <w:proofErr w:type="spellStart"/>
      <w:r w:rsidRPr="007736D4">
        <w:rPr>
          <w:rFonts w:ascii="Arial" w:hAnsi="Arial" w:cs="Arial"/>
          <w:sz w:val="20"/>
          <w:szCs w:val="20"/>
        </w:rPr>
        <w:t>Tusié</w:t>
      </w:r>
      <w:proofErr w:type="spellEnd"/>
      <w:r w:rsidRPr="007736D4">
        <w:rPr>
          <w:rFonts w:ascii="Arial" w:hAnsi="Arial" w:cs="Arial"/>
          <w:sz w:val="20"/>
          <w:szCs w:val="20"/>
        </w:rPr>
        <w:t xml:space="preserve">-Luna T, </w:t>
      </w:r>
      <w:proofErr w:type="spellStart"/>
      <w:r w:rsidRPr="007736D4">
        <w:rPr>
          <w:rFonts w:ascii="Arial" w:hAnsi="Arial" w:cs="Arial"/>
          <w:sz w:val="20"/>
          <w:szCs w:val="20"/>
        </w:rPr>
        <w:t>Tzoulaki</w:t>
      </w:r>
      <w:proofErr w:type="spellEnd"/>
      <w:r w:rsidRPr="007736D4">
        <w:rPr>
          <w:rFonts w:ascii="Arial" w:hAnsi="Arial" w:cs="Arial"/>
          <w:sz w:val="20"/>
          <w:szCs w:val="20"/>
        </w:rPr>
        <w:t xml:space="preserve"> I, </w:t>
      </w:r>
      <w:proofErr w:type="spellStart"/>
      <w:r w:rsidRPr="007736D4">
        <w:rPr>
          <w:rFonts w:ascii="Arial" w:hAnsi="Arial" w:cs="Arial"/>
          <w:sz w:val="20"/>
          <w:szCs w:val="20"/>
        </w:rPr>
        <w:t>Vaccargiu</w:t>
      </w:r>
      <w:proofErr w:type="spellEnd"/>
      <w:r w:rsidRPr="007736D4">
        <w:rPr>
          <w:rFonts w:ascii="Arial" w:hAnsi="Arial" w:cs="Arial"/>
          <w:sz w:val="20"/>
          <w:szCs w:val="20"/>
        </w:rPr>
        <w:t xml:space="preserve"> S, </w:t>
      </w:r>
      <w:proofErr w:type="spellStart"/>
      <w:r w:rsidRPr="007736D4">
        <w:rPr>
          <w:rFonts w:ascii="Arial" w:hAnsi="Arial" w:cs="Arial"/>
          <w:sz w:val="20"/>
          <w:szCs w:val="20"/>
        </w:rPr>
        <w:t>Vangipurapu</w:t>
      </w:r>
      <w:proofErr w:type="spellEnd"/>
      <w:r w:rsidRPr="007736D4">
        <w:rPr>
          <w:rFonts w:ascii="Arial" w:hAnsi="Arial" w:cs="Arial"/>
          <w:sz w:val="20"/>
          <w:szCs w:val="20"/>
        </w:rPr>
        <w:t xml:space="preserve"> J, </w:t>
      </w:r>
      <w:proofErr w:type="spellStart"/>
      <w:r w:rsidRPr="007736D4">
        <w:rPr>
          <w:rFonts w:ascii="Arial" w:hAnsi="Arial" w:cs="Arial"/>
          <w:sz w:val="20"/>
          <w:szCs w:val="20"/>
        </w:rPr>
        <w:t>Veldink</w:t>
      </w:r>
      <w:proofErr w:type="spellEnd"/>
      <w:r w:rsidRPr="007736D4">
        <w:rPr>
          <w:rFonts w:ascii="Arial" w:hAnsi="Arial" w:cs="Arial"/>
          <w:sz w:val="20"/>
          <w:szCs w:val="20"/>
        </w:rPr>
        <w:t xml:space="preserve"> JH, </w:t>
      </w:r>
      <w:proofErr w:type="spellStart"/>
      <w:r w:rsidRPr="007736D4">
        <w:rPr>
          <w:rFonts w:ascii="Arial" w:hAnsi="Arial" w:cs="Arial"/>
          <w:sz w:val="20"/>
          <w:szCs w:val="20"/>
        </w:rPr>
        <w:t>Vitart</w:t>
      </w:r>
      <w:proofErr w:type="spellEnd"/>
      <w:r w:rsidRPr="007736D4">
        <w:rPr>
          <w:rFonts w:ascii="Arial" w:hAnsi="Arial" w:cs="Arial"/>
          <w:sz w:val="20"/>
          <w:szCs w:val="20"/>
        </w:rPr>
        <w:t xml:space="preserve"> V, </w:t>
      </w:r>
      <w:proofErr w:type="spellStart"/>
      <w:r w:rsidRPr="007736D4">
        <w:rPr>
          <w:rFonts w:ascii="Arial" w:hAnsi="Arial" w:cs="Arial"/>
          <w:sz w:val="20"/>
          <w:szCs w:val="20"/>
        </w:rPr>
        <w:t>Völker</w:t>
      </w:r>
      <w:proofErr w:type="spellEnd"/>
      <w:r w:rsidRPr="007736D4">
        <w:rPr>
          <w:rFonts w:ascii="Arial" w:hAnsi="Arial" w:cs="Arial"/>
          <w:sz w:val="20"/>
          <w:szCs w:val="20"/>
        </w:rPr>
        <w:t xml:space="preserve"> U, </w:t>
      </w:r>
      <w:proofErr w:type="spellStart"/>
      <w:r w:rsidRPr="007736D4">
        <w:rPr>
          <w:rFonts w:ascii="Arial" w:hAnsi="Arial" w:cs="Arial"/>
          <w:sz w:val="20"/>
          <w:szCs w:val="20"/>
        </w:rPr>
        <w:t>Vuoksimaa</w:t>
      </w:r>
      <w:proofErr w:type="spellEnd"/>
      <w:r w:rsidRPr="007736D4">
        <w:rPr>
          <w:rFonts w:ascii="Arial" w:hAnsi="Arial" w:cs="Arial"/>
          <w:sz w:val="20"/>
          <w:szCs w:val="20"/>
        </w:rPr>
        <w:t xml:space="preserve"> E, Wakil SM, </w:t>
      </w:r>
      <w:proofErr w:type="spellStart"/>
      <w:r w:rsidRPr="007736D4">
        <w:rPr>
          <w:rFonts w:ascii="Arial" w:hAnsi="Arial" w:cs="Arial"/>
          <w:sz w:val="20"/>
          <w:szCs w:val="20"/>
        </w:rPr>
        <w:t>Waldenberger</w:t>
      </w:r>
      <w:proofErr w:type="spellEnd"/>
      <w:r w:rsidRPr="007736D4">
        <w:rPr>
          <w:rFonts w:ascii="Arial" w:hAnsi="Arial" w:cs="Arial"/>
          <w:sz w:val="20"/>
          <w:szCs w:val="20"/>
        </w:rPr>
        <w:t xml:space="preserve"> M, Wander GS, Wang YX, Wareham NJ, Wild S, </w:t>
      </w:r>
      <w:proofErr w:type="spellStart"/>
      <w:r w:rsidRPr="007736D4">
        <w:rPr>
          <w:rFonts w:ascii="Arial" w:hAnsi="Arial" w:cs="Arial"/>
          <w:sz w:val="20"/>
          <w:szCs w:val="20"/>
        </w:rPr>
        <w:t>Yajnik</w:t>
      </w:r>
      <w:proofErr w:type="spellEnd"/>
      <w:r w:rsidRPr="007736D4">
        <w:rPr>
          <w:rFonts w:ascii="Arial" w:hAnsi="Arial" w:cs="Arial"/>
          <w:sz w:val="20"/>
          <w:szCs w:val="20"/>
        </w:rPr>
        <w:t xml:space="preserve"> CS, Yuan JM, Zeng L, Zhang L, Zhou J, Amin N, </w:t>
      </w:r>
      <w:proofErr w:type="spellStart"/>
      <w:r w:rsidRPr="007736D4">
        <w:rPr>
          <w:rFonts w:ascii="Arial" w:hAnsi="Arial" w:cs="Arial"/>
          <w:sz w:val="20"/>
          <w:szCs w:val="20"/>
        </w:rPr>
        <w:t>Asselbergs</w:t>
      </w:r>
      <w:proofErr w:type="spellEnd"/>
      <w:r w:rsidRPr="007736D4">
        <w:rPr>
          <w:rFonts w:ascii="Arial" w:hAnsi="Arial" w:cs="Arial"/>
          <w:sz w:val="20"/>
          <w:szCs w:val="20"/>
        </w:rPr>
        <w:t xml:space="preserve"> FW, Bakker SJL, Becker DM, </w:t>
      </w:r>
      <w:proofErr w:type="spellStart"/>
      <w:r w:rsidRPr="007736D4">
        <w:rPr>
          <w:rFonts w:ascii="Arial" w:hAnsi="Arial" w:cs="Arial"/>
          <w:sz w:val="20"/>
          <w:szCs w:val="20"/>
        </w:rPr>
        <w:t>Lehne</w:t>
      </w:r>
      <w:proofErr w:type="spellEnd"/>
      <w:r w:rsidRPr="007736D4">
        <w:rPr>
          <w:rFonts w:ascii="Arial" w:hAnsi="Arial" w:cs="Arial"/>
          <w:sz w:val="20"/>
          <w:szCs w:val="20"/>
        </w:rPr>
        <w:t xml:space="preserve"> B, Bennett DA, van den Berg LH, Berndt SI, Bharadwaj D, </w:t>
      </w:r>
      <w:proofErr w:type="spellStart"/>
      <w:r w:rsidRPr="007736D4">
        <w:rPr>
          <w:rFonts w:ascii="Arial" w:hAnsi="Arial" w:cs="Arial"/>
          <w:sz w:val="20"/>
          <w:szCs w:val="20"/>
        </w:rPr>
        <w:t>Bielak</w:t>
      </w:r>
      <w:proofErr w:type="spellEnd"/>
      <w:r w:rsidRPr="007736D4">
        <w:rPr>
          <w:rFonts w:ascii="Arial" w:hAnsi="Arial" w:cs="Arial"/>
          <w:sz w:val="20"/>
          <w:szCs w:val="20"/>
        </w:rPr>
        <w:t xml:space="preserve"> LF, </w:t>
      </w:r>
      <w:proofErr w:type="spellStart"/>
      <w:r w:rsidRPr="007736D4">
        <w:rPr>
          <w:rFonts w:ascii="Arial" w:hAnsi="Arial" w:cs="Arial"/>
          <w:sz w:val="20"/>
          <w:szCs w:val="20"/>
        </w:rPr>
        <w:t>Bochud</w:t>
      </w:r>
      <w:proofErr w:type="spellEnd"/>
      <w:r w:rsidRPr="007736D4">
        <w:rPr>
          <w:rFonts w:ascii="Arial" w:hAnsi="Arial" w:cs="Arial"/>
          <w:sz w:val="20"/>
          <w:szCs w:val="20"/>
        </w:rPr>
        <w:t xml:space="preserve"> M, </w:t>
      </w:r>
      <w:proofErr w:type="spellStart"/>
      <w:r w:rsidRPr="007736D4">
        <w:rPr>
          <w:rFonts w:ascii="Arial" w:hAnsi="Arial" w:cs="Arial"/>
          <w:sz w:val="20"/>
          <w:szCs w:val="20"/>
        </w:rPr>
        <w:t>Boehnke</w:t>
      </w:r>
      <w:proofErr w:type="spellEnd"/>
      <w:r w:rsidRPr="007736D4">
        <w:rPr>
          <w:rFonts w:ascii="Arial" w:hAnsi="Arial" w:cs="Arial"/>
          <w:sz w:val="20"/>
          <w:szCs w:val="20"/>
        </w:rPr>
        <w:t xml:space="preserve"> M, Bouchard C, Bradfield JP, Brody JA, Campbell A, Carmi S, Caulfield MJ, </w:t>
      </w:r>
      <w:proofErr w:type="spellStart"/>
      <w:r w:rsidRPr="007736D4">
        <w:rPr>
          <w:rFonts w:ascii="Arial" w:hAnsi="Arial" w:cs="Arial"/>
          <w:sz w:val="20"/>
          <w:szCs w:val="20"/>
        </w:rPr>
        <w:t>Cesarini</w:t>
      </w:r>
      <w:proofErr w:type="spellEnd"/>
      <w:r w:rsidRPr="007736D4">
        <w:rPr>
          <w:rFonts w:ascii="Arial" w:hAnsi="Arial" w:cs="Arial"/>
          <w:sz w:val="20"/>
          <w:szCs w:val="20"/>
        </w:rPr>
        <w:t xml:space="preserve"> D, Chambers JC, </w:t>
      </w:r>
      <w:proofErr w:type="spellStart"/>
      <w:r w:rsidRPr="007736D4">
        <w:rPr>
          <w:rFonts w:ascii="Arial" w:hAnsi="Arial" w:cs="Arial"/>
          <w:sz w:val="20"/>
          <w:szCs w:val="20"/>
        </w:rPr>
        <w:t>Chandak</w:t>
      </w:r>
      <w:proofErr w:type="spellEnd"/>
      <w:r w:rsidRPr="007736D4">
        <w:rPr>
          <w:rFonts w:ascii="Arial" w:hAnsi="Arial" w:cs="Arial"/>
          <w:sz w:val="20"/>
          <w:szCs w:val="20"/>
        </w:rPr>
        <w:t xml:space="preserve"> GR, Cheng CY, </w:t>
      </w:r>
      <w:proofErr w:type="spellStart"/>
      <w:r w:rsidRPr="007736D4">
        <w:rPr>
          <w:rFonts w:ascii="Arial" w:hAnsi="Arial" w:cs="Arial"/>
          <w:sz w:val="20"/>
          <w:szCs w:val="20"/>
        </w:rPr>
        <w:t>Ciullo</w:t>
      </w:r>
      <w:proofErr w:type="spellEnd"/>
      <w:r w:rsidRPr="007736D4">
        <w:rPr>
          <w:rFonts w:ascii="Arial" w:hAnsi="Arial" w:cs="Arial"/>
          <w:sz w:val="20"/>
          <w:szCs w:val="20"/>
        </w:rPr>
        <w:t xml:space="preserve"> M, Cornelis M, </w:t>
      </w:r>
      <w:proofErr w:type="spellStart"/>
      <w:r w:rsidRPr="007736D4">
        <w:rPr>
          <w:rFonts w:ascii="Arial" w:hAnsi="Arial" w:cs="Arial"/>
          <w:sz w:val="20"/>
          <w:szCs w:val="20"/>
        </w:rPr>
        <w:t>Cusi</w:t>
      </w:r>
      <w:proofErr w:type="spellEnd"/>
      <w:r w:rsidRPr="007736D4">
        <w:rPr>
          <w:rFonts w:ascii="Arial" w:hAnsi="Arial" w:cs="Arial"/>
          <w:sz w:val="20"/>
          <w:szCs w:val="20"/>
        </w:rPr>
        <w:t xml:space="preserve"> D, Smith GD, Deary IJ, </w:t>
      </w:r>
      <w:proofErr w:type="spellStart"/>
      <w:r w:rsidRPr="007736D4">
        <w:rPr>
          <w:rFonts w:ascii="Arial" w:hAnsi="Arial" w:cs="Arial"/>
          <w:sz w:val="20"/>
          <w:szCs w:val="20"/>
        </w:rPr>
        <w:t>Dorajoo</w:t>
      </w:r>
      <w:proofErr w:type="spellEnd"/>
      <w:r w:rsidRPr="007736D4">
        <w:rPr>
          <w:rFonts w:ascii="Arial" w:hAnsi="Arial" w:cs="Arial"/>
          <w:sz w:val="20"/>
          <w:szCs w:val="20"/>
        </w:rPr>
        <w:t xml:space="preserve"> R, van </w:t>
      </w:r>
      <w:proofErr w:type="spellStart"/>
      <w:r w:rsidRPr="007736D4">
        <w:rPr>
          <w:rFonts w:ascii="Arial" w:hAnsi="Arial" w:cs="Arial"/>
          <w:sz w:val="20"/>
          <w:szCs w:val="20"/>
        </w:rPr>
        <w:t>Duijn</w:t>
      </w:r>
      <w:proofErr w:type="spellEnd"/>
      <w:r w:rsidRPr="007736D4">
        <w:rPr>
          <w:rFonts w:ascii="Arial" w:hAnsi="Arial" w:cs="Arial"/>
          <w:sz w:val="20"/>
          <w:szCs w:val="20"/>
        </w:rPr>
        <w:t xml:space="preserve"> CM, </w:t>
      </w:r>
      <w:proofErr w:type="spellStart"/>
      <w:r w:rsidRPr="007736D4">
        <w:rPr>
          <w:rFonts w:ascii="Arial" w:hAnsi="Arial" w:cs="Arial"/>
          <w:sz w:val="20"/>
          <w:szCs w:val="20"/>
        </w:rPr>
        <w:t>Ellinghaus</w:t>
      </w:r>
      <w:proofErr w:type="spellEnd"/>
      <w:r w:rsidRPr="007736D4">
        <w:rPr>
          <w:rFonts w:ascii="Arial" w:hAnsi="Arial" w:cs="Arial"/>
          <w:sz w:val="20"/>
          <w:szCs w:val="20"/>
        </w:rPr>
        <w:t xml:space="preserve"> D, Erdmann J, Eriksson JG, </w:t>
      </w:r>
      <w:proofErr w:type="spellStart"/>
      <w:r w:rsidRPr="007736D4">
        <w:rPr>
          <w:rFonts w:ascii="Arial" w:hAnsi="Arial" w:cs="Arial"/>
          <w:sz w:val="20"/>
          <w:szCs w:val="20"/>
        </w:rPr>
        <w:t>Evangelou</w:t>
      </w:r>
      <w:proofErr w:type="spellEnd"/>
      <w:r w:rsidRPr="007736D4">
        <w:rPr>
          <w:rFonts w:ascii="Arial" w:hAnsi="Arial" w:cs="Arial"/>
          <w:sz w:val="20"/>
          <w:szCs w:val="20"/>
        </w:rPr>
        <w:t xml:space="preserve"> E, Evans MK, </w:t>
      </w:r>
      <w:proofErr w:type="spellStart"/>
      <w:r w:rsidRPr="007736D4">
        <w:rPr>
          <w:rFonts w:ascii="Arial" w:hAnsi="Arial" w:cs="Arial"/>
          <w:sz w:val="20"/>
          <w:szCs w:val="20"/>
        </w:rPr>
        <w:t>Faul</w:t>
      </w:r>
      <w:proofErr w:type="spellEnd"/>
      <w:r w:rsidRPr="007736D4">
        <w:rPr>
          <w:rFonts w:ascii="Arial" w:hAnsi="Arial" w:cs="Arial"/>
          <w:sz w:val="20"/>
          <w:szCs w:val="20"/>
        </w:rPr>
        <w:t xml:space="preserve"> JD, </w:t>
      </w:r>
      <w:proofErr w:type="spellStart"/>
      <w:r w:rsidRPr="007736D4">
        <w:rPr>
          <w:rFonts w:ascii="Arial" w:hAnsi="Arial" w:cs="Arial"/>
          <w:sz w:val="20"/>
          <w:szCs w:val="20"/>
        </w:rPr>
        <w:t>Feenstra</w:t>
      </w:r>
      <w:proofErr w:type="spellEnd"/>
      <w:r w:rsidRPr="007736D4">
        <w:rPr>
          <w:rFonts w:ascii="Arial" w:hAnsi="Arial" w:cs="Arial"/>
          <w:sz w:val="20"/>
          <w:szCs w:val="20"/>
        </w:rPr>
        <w:t xml:space="preserve"> B, </w:t>
      </w:r>
      <w:proofErr w:type="spellStart"/>
      <w:r w:rsidRPr="007736D4">
        <w:rPr>
          <w:rFonts w:ascii="Arial" w:hAnsi="Arial" w:cs="Arial"/>
          <w:sz w:val="20"/>
          <w:szCs w:val="20"/>
        </w:rPr>
        <w:t>Feitosa</w:t>
      </w:r>
      <w:proofErr w:type="spellEnd"/>
      <w:r w:rsidRPr="007736D4">
        <w:rPr>
          <w:rFonts w:ascii="Arial" w:hAnsi="Arial" w:cs="Arial"/>
          <w:sz w:val="20"/>
          <w:szCs w:val="20"/>
        </w:rPr>
        <w:t xml:space="preserve"> M, </w:t>
      </w:r>
      <w:proofErr w:type="spellStart"/>
      <w:r w:rsidRPr="007736D4">
        <w:rPr>
          <w:rFonts w:ascii="Arial" w:hAnsi="Arial" w:cs="Arial"/>
          <w:sz w:val="20"/>
          <w:szCs w:val="20"/>
        </w:rPr>
        <w:t>Foisy</w:t>
      </w:r>
      <w:proofErr w:type="spellEnd"/>
      <w:r w:rsidRPr="007736D4">
        <w:rPr>
          <w:rFonts w:ascii="Arial" w:hAnsi="Arial" w:cs="Arial"/>
          <w:sz w:val="20"/>
          <w:szCs w:val="20"/>
        </w:rPr>
        <w:t xml:space="preserve"> S, Franke A, Friedlander Y, Gasparini P, </w:t>
      </w:r>
      <w:proofErr w:type="spellStart"/>
      <w:r w:rsidRPr="007736D4">
        <w:rPr>
          <w:rFonts w:ascii="Arial" w:hAnsi="Arial" w:cs="Arial"/>
          <w:sz w:val="20"/>
          <w:szCs w:val="20"/>
        </w:rPr>
        <w:t>Gieger</w:t>
      </w:r>
      <w:proofErr w:type="spellEnd"/>
      <w:r w:rsidRPr="007736D4">
        <w:rPr>
          <w:rFonts w:ascii="Arial" w:hAnsi="Arial" w:cs="Arial"/>
          <w:sz w:val="20"/>
          <w:szCs w:val="20"/>
        </w:rPr>
        <w:t xml:space="preserve"> C, Gonzalez C, Goyette P, Grant SFA, Griffiths LR, </w:t>
      </w:r>
      <w:proofErr w:type="spellStart"/>
      <w:r w:rsidRPr="007736D4">
        <w:rPr>
          <w:rFonts w:ascii="Arial" w:hAnsi="Arial" w:cs="Arial"/>
          <w:sz w:val="20"/>
          <w:szCs w:val="20"/>
        </w:rPr>
        <w:t>Groop</w:t>
      </w:r>
      <w:proofErr w:type="spellEnd"/>
      <w:r w:rsidRPr="007736D4">
        <w:rPr>
          <w:rFonts w:ascii="Arial" w:hAnsi="Arial" w:cs="Arial"/>
          <w:sz w:val="20"/>
          <w:szCs w:val="20"/>
        </w:rPr>
        <w:t xml:space="preserve"> L, </w:t>
      </w:r>
      <w:proofErr w:type="spellStart"/>
      <w:r w:rsidRPr="007736D4">
        <w:rPr>
          <w:rFonts w:ascii="Arial" w:hAnsi="Arial" w:cs="Arial"/>
          <w:sz w:val="20"/>
          <w:szCs w:val="20"/>
        </w:rPr>
        <w:t>Gudnason</w:t>
      </w:r>
      <w:proofErr w:type="spellEnd"/>
      <w:r w:rsidRPr="007736D4">
        <w:rPr>
          <w:rFonts w:ascii="Arial" w:hAnsi="Arial" w:cs="Arial"/>
          <w:sz w:val="20"/>
          <w:szCs w:val="20"/>
        </w:rPr>
        <w:t xml:space="preserve"> V, </w:t>
      </w:r>
      <w:proofErr w:type="spellStart"/>
      <w:r w:rsidRPr="007736D4">
        <w:rPr>
          <w:rFonts w:ascii="Arial" w:hAnsi="Arial" w:cs="Arial"/>
          <w:sz w:val="20"/>
          <w:szCs w:val="20"/>
        </w:rPr>
        <w:t>Gyllensten</w:t>
      </w:r>
      <w:proofErr w:type="spellEnd"/>
      <w:r w:rsidRPr="007736D4">
        <w:rPr>
          <w:rFonts w:ascii="Arial" w:hAnsi="Arial" w:cs="Arial"/>
          <w:sz w:val="20"/>
          <w:szCs w:val="20"/>
        </w:rPr>
        <w:t xml:space="preserve"> U, </w:t>
      </w:r>
      <w:proofErr w:type="spellStart"/>
      <w:r w:rsidRPr="007736D4">
        <w:rPr>
          <w:rFonts w:ascii="Arial" w:hAnsi="Arial" w:cs="Arial"/>
          <w:sz w:val="20"/>
          <w:szCs w:val="20"/>
        </w:rPr>
        <w:t>Hakonarson</w:t>
      </w:r>
      <w:proofErr w:type="spellEnd"/>
      <w:r w:rsidRPr="007736D4">
        <w:rPr>
          <w:rFonts w:ascii="Arial" w:hAnsi="Arial" w:cs="Arial"/>
          <w:sz w:val="20"/>
          <w:szCs w:val="20"/>
        </w:rPr>
        <w:t xml:space="preserve"> H, </w:t>
      </w:r>
      <w:proofErr w:type="spellStart"/>
      <w:r w:rsidRPr="007736D4">
        <w:rPr>
          <w:rFonts w:ascii="Arial" w:hAnsi="Arial" w:cs="Arial"/>
          <w:sz w:val="20"/>
          <w:szCs w:val="20"/>
        </w:rPr>
        <w:t>Hamsten</w:t>
      </w:r>
      <w:proofErr w:type="spellEnd"/>
      <w:r w:rsidRPr="007736D4">
        <w:rPr>
          <w:rFonts w:ascii="Arial" w:hAnsi="Arial" w:cs="Arial"/>
          <w:sz w:val="20"/>
          <w:szCs w:val="20"/>
        </w:rPr>
        <w:t xml:space="preserve"> A, van der </w:t>
      </w:r>
      <w:proofErr w:type="spellStart"/>
      <w:r w:rsidRPr="007736D4">
        <w:rPr>
          <w:rFonts w:ascii="Arial" w:hAnsi="Arial" w:cs="Arial"/>
          <w:sz w:val="20"/>
          <w:szCs w:val="20"/>
        </w:rPr>
        <w:t>Harst</w:t>
      </w:r>
      <w:proofErr w:type="spellEnd"/>
      <w:r w:rsidRPr="007736D4">
        <w:rPr>
          <w:rFonts w:ascii="Arial" w:hAnsi="Arial" w:cs="Arial"/>
          <w:sz w:val="20"/>
          <w:szCs w:val="20"/>
        </w:rPr>
        <w:t xml:space="preserve"> P, Heng CK, Hicks AA, </w:t>
      </w:r>
      <w:proofErr w:type="spellStart"/>
      <w:r w:rsidRPr="007736D4">
        <w:rPr>
          <w:rFonts w:ascii="Arial" w:hAnsi="Arial" w:cs="Arial"/>
          <w:sz w:val="20"/>
          <w:szCs w:val="20"/>
        </w:rPr>
        <w:t>Hochner</w:t>
      </w:r>
      <w:proofErr w:type="spellEnd"/>
      <w:r w:rsidRPr="007736D4">
        <w:rPr>
          <w:rFonts w:ascii="Arial" w:hAnsi="Arial" w:cs="Arial"/>
          <w:sz w:val="20"/>
          <w:szCs w:val="20"/>
        </w:rPr>
        <w:t xml:space="preserve"> H, </w:t>
      </w:r>
      <w:proofErr w:type="spellStart"/>
      <w:r w:rsidRPr="007736D4">
        <w:rPr>
          <w:rFonts w:ascii="Arial" w:hAnsi="Arial" w:cs="Arial"/>
          <w:sz w:val="20"/>
          <w:szCs w:val="20"/>
        </w:rPr>
        <w:t>Huikuri</w:t>
      </w:r>
      <w:proofErr w:type="spellEnd"/>
      <w:r w:rsidRPr="007736D4">
        <w:rPr>
          <w:rFonts w:ascii="Arial" w:hAnsi="Arial" w:cs="Arial"/>
          <w:sz w:val="20"/>
          <w:szCs w:val="20"/>
        </w:rPr>
        <w:t xml:space="preserve"> H, Hunt SC, </w:t>
      </w:r>
      <w:proofErr w:type="spellStart"/>
      <w:r w:rsidRPr="007736D4">
        <w:rPr>
          <w:rFonts w:ascii="Arial" w:hAnsi="Arial" w:cs="Arial"/>
          <w:sz w:val="20"/>
          <w:szCs w:val="20"/>
        </w:rPr>
        <w:t>Jaddoe</w:t>
      </w:r>
      <w:proofErr w:type="spellEnd"/>
      <w:r w:rsidRPr="007736D4">
        <w:rPr>
          <w:rFonts w:ascii="Arial" w:hAnsi="Arial" w:cs="Arial"/>
          <w:sz w:val="20"/>
          <w:szCs w:val="20"/>
        </w:rPr>
        <w:t xml:space="preserve"> VWV, De Jager PL, </w:t>
      </w:r>
      <w:proofErr w:type="spellStart"/>
      <w:r w:rsidRPr="007736D4">
        <w:rPr>
          <w:rFonts w:ascii="Arial" w:hAnsi="Arial" w:cs="Arial"/>
          <w:sz w:val="20"/>
          <w:szCs w:val="20"/>
        </w:rPr>
        <w:t>Johannesson</w:t>
      </w:r>
      <w:proofErr w:type="spellEnd"/>
      <w:r w:rsidRPr="007736D4">
        <w:rPr>
          <w:rFonts w:ascii="Arial" w:hAnsi="Arial" w:cs="Arial"/>
          <w:sz w:val="20"/>
          <w:szCs w:val="20"/>
        </w:rPr>
        <w:t xml:space="preserve"> M, Johansson Å, Jonas JB, </w:t>
      </w:r>
      <w:proofErr w:type="spellStart"/>
      <w:r w:rsidRPr="007736D4">
        <w:rPr>
          <w:rFonts w:ascii="Arial" w:hAnsi="Arial" w:cs="Arial"/>
          <w:sz w:val="20"/>
          <w:szCs w:val="20"/>
        </w:rPr>
        <w:t>Jukema</w:t>
      </w:r>
      <w:proofErr w:type="spellEnd"/>
      <w:r w:rsidRPr="007736D4">
        <w:rPr>
          <w:rFonts w:ascii="Arial" w:hAnsi="Arial" w:cs="Arial"/>
          <w:sz w:val="20"/>
          <w:szCs w:val="20"/>
        </w:rPr>
        <w:t xml:space="preserve"> JW, </w:t>
      </w:r>
      <w:proofErr w:type="spellStart"/>
      <w:r w:rsidRPr="007736D4">
        <w:rPr>
          <w:rFonts w:ascii="Arial" w:hAnsi="Arial" w:cs="Arial"/>
          <w:sz w:val="20"/>
          <w:szCs w:val="20"/>
        </w:rPr>
        <w:t>Junttila</w:t>
      </w:r>
      <w:proofErr w:type="spellEnd"/>
      <w:r w:rsidRPr="007736D4">
        <w:rPr>
          <w:rFonts w:ascii="Arial" w:hAnsi="Arial" w:cs="Arial"/>
          <w:sz w:val="20"/>
          <w:szCs w:val="20"/>
        </w:rPr>
        <w:t xml:space="preserve"> J, </w:t>
      </w:r>
      <w:proofErr w:type="spellStart"/>
      <w:r w:rsidRPr="007736D4">
        <w:rPr>
          <w:rFonts w:ascii="Arial" w:hAnsi="Arial" w:cs="Arial"/>
          <w:sz w:val="20"/>
          <w:szCs w:val="20"/>
        </w:rPr>
        <w:t>Kaprio</w:t>
      </w:r>
      <w:proofErr w:type="spellEnd"/>
      <w:r w:rsidRPr="007736D4">
        <w:rPr>
          <w:rFonts w:ascii="Arial" w:hAnsi="Arial" w:cs="Arial"/>
          <w:sz w:val="20"/>
          <w:szCs w:val="20"/>
        </w:rPr>
        <w:t xml:space="preserve"> J, </w:t>
      </w:r>
      <w:proofErr w:type="spellStart"/>
      <w:r w:rsidRPr="007736D4">
        <w:rPr>
          <w:rFonts w:ascii="Arial" w:hAnsi="Arial" w:cs="Arial"/>
          <w:sz w:val="20"/>
          <w:szCs w:val="20"/>
        </w:rPr>
        <w:t>Kardia</w:t>
      </w:r>
      <w:proofErr w:type="spellEnd"/>
      <w:r w:rsidRPr="007736D4">
        <w:rPr>
          <w:rFonts w:ascii="Arial" w:hAnsi="Arial" w:cs="Arial"/>
          <w:sz w:val="20"/>
          <w:szCs w:val="20"/>
        </w:rPr>
        <w:t xml:space="preserve"> SLR, </w:t>
      </w:r>
      <w:proofErr w:type="spellStart"/>
      <w:r w:rsidRPr="007736D4">
        <w:rPr>
          <w:rFonts w:ascii="Arial" w:hAnsi="Arial" w:cs="Arial"/>
          <w:sz w:val="20"/>
          <w:szCs w:val="20"/>
        </w:rPr>
        <w:t>Karpe</w:t>
      </w:r>
      <w:proofErr w:type="spellEnd"/>
      <w:r w:rsidRPr="007736D4">
        <w:rPr>
          <w:rFonts w:ascii="Arial" w:hAnsi="Arial" w:cs="Arial"/>
          <w:sz w:val="20"/>
          <w:szCs w:val="20"/>
        </w:rPr>
        <w:t xml:space="preserve"> F, Kumari M, </w:t>
      </w:r>
      <w:proofErr w:type="spellStart"/>
      <w:r w:rsidRPr="007736D4">
        <w:rPr>
          <w:rFonts w:ascii="Arial" w:hAnsi="Arial" w:cs="Arial"/>
          <w:sz w:val="20"/>
          <w:szCs w:val="20"/>
        </w:rPr>
        <w:t>Laakso</w:t>
      </w:r>
      <w:proofErr w:type="spellEnd"/>
      <w:r w:rsidRPr="007736D4">
        <w:rPr>
          <w:rFonts w:ascii="Arial" w:hAnsi="Arial" w:cs="Arial"/>
          <w:sz w:val="20"/>
          <w:szCs w:val="20"/>
        </w:rPr>
        <w:t xml:space="preserve"> M, van der </w:t>
      </w:r>
      <w:proofErr w:type="spellStart"/>
      <w:r w:rsidRPr="007736D4">
        <w:rPr>
          <w:rFonts w:ascii="Arial" w:hAnsi="Arial" w:cs="Arial"/>
          <w:sz w:val="20"/>
          <w:szCs w:val="20"/>
        </w:rPr>
        <w:t>Laan</w:t>
      </w:r>
      <w:proofErr w:type="spellEnd"/>
      <w:r w:rsidRPr="007736D4">
        <w:rPr>
          <w:rFonts w:ascii="Arial" w:hAnsi="Arial" w:cs="Arial"/>
          <w:sz w:val="20"/>
          <w:szCs w:val="20"/>
        </w:rPr>
        <w:t xml:space="preserve"> SW, Lahti J, </w:t>
      </w:r>
      <w:proofErr w:type="spellStart"/>
      <w:r w:rsidRPr="007736D4">
        <w:rPr>
          <w:rFonts w:ascii="Arial" w:hAnsi="Arial" w:cs="Arial"/>
          <w:sz w:val="20"/>
          <w:szCs w:val="20"/>
        </w:rPr>
        <w:t>Laudes</w:t>
      </w:r>
      <w:proofErr w:type="spellEnd"/>
      <w:r w:rsidRPr="007736D4">
        <w:rPr>
          <w:rFonts w:ascii="Arial" w:hAnsi="Arial" w:cs="Arial"/>
          <w:sz w:val="20"/>
          <w:szCs w:val="20"/>
        </w:rPr>
        <w:t xml:space="preserve"> M, Lea RA, </w:t>
      </w:r>
      <w:proofErr w:type="spellStart"/>
      <w:r w:rsidRPr="007736D4">
        <w:rPr>
          <w:rFonts w:ascii="Arial" w:hAnsi="Arial" w:cs="Arial"/>
          <w:sz w:val="20"/>
          <w:szCs w:val="20"/>
        </w:rPr>
        <w:t>Lieb</w:t>
      </w:r>
      <w:proofErr w:type="spellEnd"/>
      <w:r w:rsidRPr="007736D4">
        <w:rPr>
          <w:rFonts w:ascii="Arial" w:hAnsi="Arial" w:cs="Arial"/>
          <w:sz w:val="20"/>
          <w:szCs w:val="20"/>
        </w:rPr>
        <w:t xml:space="preserve"> W, Lumley T, Martin NG, </w:t>
      </w:r>
      <w:proofErr w:type="spellStart"/>
      <w:r w:rsidRPr="007736D4">
        <w:rPr>
          <w:rFonts w:ascii="Arial" w:hAnsi="Arial" w:cs="Arial"/>
          <w:sz w:val="20"/>
          <w:szCs w:val="20"/>
        </w:rPr>
        <w:t>März</w:t>
      </w:r>
      <w:proofErr w:type="spellEnd"/>
      <w:r w:rsidRPr="007736D4">
        <w:rPr>
          <w:rFonts w:ascii="Arial" w:hAnsi="Arial" w:cs="Arial"/>
          <w:sz w:val="20"/>
          <w:szCs w:val="20"/>
        </w:rPr>
        <w:t xml:space="preserve"> W, </w:t>
      </w:r>
      <w:proofErr w:type="spellStart"/>
      <w:r w:rsidRPr="007736D4">
        <w:rPr>
          <w:rFonts w:ascii="Arial" w:hAnsi="Arial" w:cs="Arial"/>
          <w:sz w:val="20"/>
          <w:szCs w:val="20"/>
        </w:rPr>
        <w:t>Matullo</w:t>
      </w:r>
      <w:proofErr w:type="spellEnd"/>
      <w:r w:rsidRPr="007736D4">
        <w:rPr>
          <w:rFonts w:ascii="Arial" w:hAnsi="Arial" w:cs="Arial"/>
          <w:sz w:val="20"/>
          <w:szCs w:val="20"/>
        </w:rPr>
        <w:t xml:space="preserve"> G, McCarthy MI, </w:t>
      </w:r>
      <w:proofErr w:type="spellStart"/>
      <w:r w:rsidRPr="007736D4">
        <w:rPr>
          <w:rFonts w:ascii="Arial" w:hAnsi="Arial" w:cs="Arial"/>
          <w:sz w:val="20"/>
          <w:szCs w:val="20"/>
        </w:rPr>
        <w:t>Medland</w:t>
      </w:r>
      <w:proofErr w:type="spellEnd"/>
      <w:r w:rsidRPr="007736D4">
        <w:rPr>
          <w:rFonts w:ascii="Arial" w:hAnsi="Arial" w:cs="Arial"/>
          <w:sz w:val="20"/>
          <w:szCs w:val="20"/>
        </w:rPr>
        <w:t xml:space="preserve"> SE, Merriman TR, </w:t>
      </w:r>
      <w:proofErr w:type="spellStart"/>
      <w:r w:rsidRPr="007736D4">
        <w:rPr>
          <w:rFonts w:ascii="Arial" w:hAnsi="Arial" w:cs="Arial"/>
          <w:sz w:val="20"/>
          <w:szCs w:val="20"/>
        </w:rPr>
        <w:t>Metspalu</w:t>
      </w:r>
      <w:proofErr w:type="spellEnd"/>
      <w:r w:rsidRPr="007736D4">
        <w:rPr>
          <w:rFonts w:ascii="Arial" w:hAnsi="Arial" w:cs="Arial"/>
          <w:sz w:val="20"/>
          <w:szCs w:val="20"/>
        </w:rPr>
        <w:t xml:space="preserve"> A, Meyer BF, </w:t>
      </w:r>
      <w:proofErr w:type="spellStart"/>
      <w:r w:rsidRPr="007736D4">
        <w:rPr>
          <w:rFonts w:ascii="Arial" w:hAnsi="Arial" w:cs="Arial"/>
          <w:sz w:val="20"/>
          <w:szCs w:val="20"/>
        </w:rPr>
        <w:t>Mohlke</w:t>
      </w:r>
      <w:proofErr w:type="spellEnd"/>
      <w:r w:rsidRPr="007736D4">
        <w:rPr>
          <w:rFonts w:ascii="Arial" w:hAnsi="Arial" w:cs="Arial"/>
          <w:sz w:val="20"/>
          <w:szCs w:val="20"/>
        </w:rPr>
        <w:t xml:space="preserve"> KL, Montgomery GW, Mook-Kanamori D, Munroe PB, North KE, </w:t>
      </w:r>
      <w:proofErr w:type="spellStart"/>
      <w:r w:rsidRPr="007736D4">
        <w:rPr>
          <w:rFonts w:ascii="Arial" w:hAnsi="Arial" w:cs="Arial"/>
          <w:sz w:val="20"/>
          <w:szCs w:val="20"/>
        </w:rPr>
        <w:t>Nyholt</w:t>
      </w:r>
      <w:proofErr w:type="spellEnd"/>
      <w:r w:rsidRPr="007736D4">
        <w:rPr>
          <w:rFonts w:ascii="Arial" w:hAnsi="Arial" w:cs="Arial"/>
          <w:sz w:val="20"/>
          <w:szCs w:val="20"/>
        </w:rPr>
        <w:t xml:space="preserve"> DR, </w:t>
      </w:r>
      <w:proofErr w:type="spellStart"/>
      <w:r w:rsidRPr="007736D4">
        <w:rPr>
          <w:rFonts w:ascii="Arial" w:hAnsi="Arial" w:cs="Arial"/>
          <w:sz w:val="20"/>
          <w:szCs w:val="20"/>
        </w:rPr>
        <w:t>O'connell</w:t>
      </w:r>
      <w:proofErr w:type="spellEnd"/>
      <w:r w:rsidRPr="007736D4">
        <w:rPr>
          <w:rFonts w:ascii="Arial" w:hAnsi="Arial" w:cs="Arial"/>
          <w:sz w:val="20"/>
          <w:szCs w:val="20"/>
        </w:rPr>
        <w:t xml:space="preserve"> JR, Ober C, </w:t>
      </w:r>
      <w:proofErr w:type="spellStart"/>
      <w:r w:rsidRPr="007736D4">
        <w:rPr>
          <w:rFonts w:ascii="Arial" w:hAnsi="Arial" w:cs="Arial"/>
          <w:sz w:val="20"/>
          <w:szCs w:val="20"/>
        </w:rPr>
        <w:t>Oldehinkel</w:t>
      </w:r>
      <w:proofErr w:type="spellEnd"/>
      <w:r w:rsidRPr="007736D4">
        <w:rPr>
          <w:rFonts w:ascii="Arial" w:hAnsi="Arial" w:cs="Arial"/>
          <w:sz w:val="20"/>
          <w:szCs w:val="20"/>
        </w:rPr>
        <w:t xml:space="preserve"> AJ, Palmas W, Palmer C, </w:t>
      </w:r>
      <w:proofErr w:type="spellStart"/>
      <w:r w:rsidRPr="007736D4">
        <w:rPr>
          <w:rFonts w:ascii="Arial" w:hAnsi="Arial" w:cs="Arial"/>
          <w:sz w:val="20"/>
          <w:szCs w:val="20"/>
        </w:rPr>
        <w:t>Pasterkamp</w:t>
      </w:r>
      <w:proofErr w:type="spellEnd"/>
      <w:r w:rsidRPr="007736D4">
        <w:rPr>
          <w:rFonts w:ascii="Arial" w:hAnsi="Arial" w:cs="Arial"/>
          <w:sz w:val="20"/>
          <w:szCs w:val="20"/>
        </w:rPr>
        <w:t xml:space="preserve"> GG, </w:t>
      </w:r>
      <w:proofErr w:type="spellStart"/>
      <w:r w:rsidRPr="007736D4">
        <w:rPr>
          <w:rFonts w:ascii="Arial" w:hAnsi="Arial" w:cs="Arial"/>
          <w:sz w:val="20"/>
          <w:szCs w:val="20"/>
        </w:rPr>
        <w:t>Patin</w:t>
      </w:r>
      <w:proofErr w:type="spellEnd"/>
      <w:r w:rsidRPr="007736D4">
        <w:rPr>
          <w:rFonts w:ascii="Arial" w:hAnsi="Arial" w:cs="Arial"/>
          <w:sz w:val="20"/>
          <w:szCs w:val="20"/>
        </w:rPr>
        <w:t xml:space="preserve"> E, Pennell CE, </w:t>
      </w:r>
      <w:proofErr w:type="spellStart"/>
      <w:r w:rsidRPr="007736D4">
        <w:rPr>
          <w:rFonts w:ascii="Arial" w:hAnsi="Arial" w:cs="Arial"/>
          <w:sz w:val="20"/>
          <w:szCs w:val="20"/>
        </w:rPr>
        <w:t>Perusse</w:t>
      </w:r>
      <w:proofErr w:type="spellEnd"/>
      <w:r w:rsidRPr="007736D4">
        <w:rPr>
          <w:rFonts w:ascii="Arial" w:hAnsi="Arial" w:cs="Arial"/>
          <w:sz w:val="20"/>
          <w:szCs w:val="20"/>
        </w:rPr>
        <w:t xml:space="preserve"> L, </w:t>
      </w:r>
      <w:proofErr w:type="spellStart"/>
      <w:r w:rsidRPr="007736D4">
        <w:rPr>
          <w:rFonts w:ascii="Arial" w:hAnsi="Arial" w:cs="Arial"/>
          <w:sz w:val="20"/>
          <w:szCs w:val="20"/>
        </w:rPr>
        <w:t>Peyser</w:t>
      </w:r>
      <w:proofErr w:type="spellEnd"/>
      <w:r w:rsidRPr="007736D4">
        <w:rPr>
          <w:rFonts w:ascii="Arial" w:hAnsi="Arial" w:cs="Arial"/>
          <w:sz w:val="20"/>
          <w:szCs w:val="20"/>
        </w:rPr>
        <w:t xml:space="preserve"> PA, </w:t>
      </w:r>
      <w:proofErr w:type="spellStart"/>
      <w:r w:rsidRPr="007736D4">
        <w:rPr>
          <w:rFonts w:ascii="Arial" w:hAnsi="Arial" w:cs="Arial"/>
          <w:sz w:val="20"/>
          <w:szCs w:val="20"/>
        </w:rPr>
        <w:t>Pirastu</w:t>
      </w:r>
      <w:proofErr w:type="spellEnd"/>
      <w:r w:rsidRPr="007736D4">
        <w:rPr>
          <w:rFonts w:ascii="Arial" w:hAnsi="Arial" w:cs="Arial"/>
          <w:sz w:val="20"/>
          <w:szCs w:val="20"/>
        </w:rPr>
        <w:t xml:space="preserve"> M, </w:t>
      </w:r>
      <w:proofErr w:type="spellStart"/>
      <w:r w:rsidRPr="007736D4">
        <w:rPr>
          <w:rFonts w:ascii="Arial" w:hAnsi="Arial" w:cs="Arial"/>
          <w:sz w:val="20"/>
          <w:szCs w:val="20"/>
        </w:rPr>
        <w:t>Polderman</w:t>
      </w:r>
      <w:proofErr w:type="spellEnd"/>
      <w:r w:rsidRPr="007736D4">
        <w:rPr>
          <w:rFonts w:ascii="Arial" w:hAnsi="Arial" w:cs="Arial"/>
          <w:sz w:val="20"/>
          <w:szCs w:val="20"/>
        </w:rPr>
        <w:t xml:space="preserve"> TJC, Porteous DJ, </w:t>
      </w:r>
      <w:proofErr w:type="spellStart"/>
      <w:r w:rsidRPr="007736D4">
        <w:rPr>
          <w:rFonts w:ascii="Arial" w:hAnsi="Arial" w:cs="Arial"/>
          <w:sz w:val="20"/>
          <w:szCs w:val="20"/>
        </w:rPr>
        <w:t>Posthuma</w:t>
      </w:r>
      <w:proofErr w:type="spellEnd"/>
      <w:r w:rsidRPr="007736D4">
        <w:rPr>
          <w:rFonts w:ascii="Arial" w:hAnsi="Arial" w:cs="Arial"/>
          <w:sz w:val="20"/>
          <w:szCs w:val="20"/>
        </w:rPr>
        <w:t xml:space="preserve"> D, </w:t>
      </w:r>
      <w:r w:rsidRPr="007736D4">
        <w:rPr>
          <w:rFonts w:ascii="Arial" w:hAnsi="Arial" w:cs="Arial"/>
          <w:bCs/>
          <w:sz w:val="20"/>
          <w:szCs w:val="20"/>
        </w:rPr>
        <w:t>Psaty</w:t>
      </w:r>
      <w:r w:rsidRPr="007736D4">
        <w:rPr>
          <w:rFonts w:ascii="Arial" w:hAnsi="Arial" w:cs="Arial"/>
          <w:sz w:val="20"/>
          <w:szCs w:val="20"/>
        </w:rPr>
        <w:t xml:space="preserve"> BM, </w:t>
      </w:r>
      <w:proofErr w:type="spellStart"/>
      <w:r w:rsidRPr="007736D4">
        <w:rPr>
          <w:rFonts w:ascii="Arial" w:hAnsi="Arial" w:cs="Arial"/>
          <w:sz w:val="20"/>
          <w:szCs w:val="20"/>
        </w:rPr>
        <w:t>Rioux</w:t>
      </w:r>
      <w:proofErr w:type="spellEnd"/>
      <w:r w:rsidRPr="007736D4">
        <w:rPr>
          <w:rFonts w:ascii="Arial" w:hAnsi="Arial" w:cs="Arial"/>
          <w:sz w:val="20"/>
          <w:szCs w:val="20"/>
        </w:rPr>
        <w:t xml:space="preserve"> JD, </w:t>
      </w:r>
      <w:proofErr w:type="spellStart"/>
      <w:r w:rsidRPr="007736D4">
        <w:rPr>
          <w:rFonts w:ascii="Arial" w:hAnsi="Arial" w:cs="Arial"/>
          <w:sz w:val="20"/>
          <w:szCs w:val="20"/>
        </w:rPr>
        <w:t>Rivadeneira</w:t>
      </w:r>
      <w:proofErr w:type="spellEnd"/>
      <w:r w:rsidRPr="007736D4">
        <w:rPr>
          <w:rFonts w:ascii="Arial" w:hAnsi="Arial" w:cs="Arial"/>
          <w:sz w:val="20"/>
          <w:szCs w:val="20"/>
        </w:rPr>
        <w:t xml:space="preserve"> F, Rotimi C, Rotter JI, </w:t>
      </w:r>
      <w:proofErr w:type="spellStart"/>
      <w:r w:rsidRPr="007736D4">
        <w:rPr>
          <w:rFonts w:ascii="Arial" w:hAnsi="Arial" w:cs="Arial"/>
          <w:sz w:val="20"/>
          <w:szCs w:val="20"/>
        </w:rPr>
        <w:t>Rudan</w:t>
      </w:r>
      <w:proofErr w:type="spellEnd"/>
      <w:r w:rsidRPr="007736D4">
        <w:rPr>
          <w:rFonts w:ascii="Arial" w:hAnsi="Arial" w:cs="Arial"/>
          <w:sz w:val="20"/>
          <w:szCs w:val="20"/>
        </w:rPr>
        <w:t xml:space="preserve"> I, Den </w:t>
      </w:r>
      <w:proofErr w:type="spellStart"/>
      <w:r w:rsidRPr="007736D4">
        <w:rPr>
          <w:rFonts w:ascii="Arial" w:hAnsi="Arial" w:cs="Arial"/>
          <w:sz w:val="20"/>
          <w:szCs w:val="20"/>
        </w:rPr>
        <w:t>Ruijter</w:t>
      </w:r>
      <w:proofErr w:type="spellEnd"/>
      <w:r w:rsidRPr="007736D4">
        <w:rPr>
          <w:rFonts w:ascii="Arial" w:hAnsi="Arial" w:cs="Arial"/>
          <w:sz w:val="20"/>
          <w:szCs w:val="20"/>
        </w:rPr>
        <w:t xml:space="preserve"> HM, Sanghera DK, Sattar N, Schmidt R, Schulze MB, </w:t>
      </w:r>
      <w:proofErr w:type="spellStart"/>
      <w:r w:rsidRPr="007736D4">
        <w:rPr>
          <w:rFonts w:ascii="Arial" w:hAnsi="Arial" w:cs="Arial"/>
          <w:sz w:val="20"/>
          <w:szCs w:val="20"/>
        </w:rPr>
        <w:t>Schunkert</w:t>
      </w:r>
      <w:proofErr w:type="spellEnd"/>
      <w:r w:rsidRPr="007736D4">
        <w:rPr>
          <w:rFonts w:ascii="Arial" w:hAnsi="Arial" w:cs="Arial"/>
          <w:sz w:val="20"/>
          <w:szCs w:val="20"/>
        </w:rPr>
        <w:t xml:space="preserve"> H, Scott RA, </w:t>
      </w:r>
      <w:proofErr w:type="spellStart"/>
      <w:r w:rsidRPr="007736D4">
        <w:rPr>
          <w:rFonts w:ascii="Arial" w:hAnsi="Arial" w:cs="Arial"/>
          <w:sz w:val="20"/>
          <w:szCs w:val="20"/>
        </w:rPr>
        <w:t>Shuldiner</w:t>
      </w:r>
      <w:proofErr w:type="spellEnd"/>
      <w:r w:rsidRPr="007736D4">
        <w:rPr>
          <w:rFonts w:ascii="Arial" w:hAnsi="Arial" w:cs="Arial"/>
          <w:sz w:val="20"/>
          <w:szCs w:val="20"/>
        </w:rPr>
        <w:t xml:space="preserve"> AR, Sim X, Small N, Smith JA, Sotoodehnia N, Tai ES, </w:t>
      </w:r>
      <w:proofErr w:type="spellStart"/>
      <w:r w:rsidRPr="007736D4">
        <w:rPr>
          <w:rFonts w:ascii="Arial" w:hAnsi="Arial" w:cs="Arial"/>
          <w:sz w:val="20"/>
          <w:szCs w:val="20"/>
        </w:rPr>
        <w:t>Teumer</w:t>
      </w:r>
      <w:proofErr w:type="spellEnd"/>
      <w:r w:rsidRPr="007736D4">
        <w:rPr>
          <w:rFonts w:ascii="Arial" w:hAnsi="Arial" w:cs="Arial"/>
          <w:sz w:val="20"/>
          <w:szCs w:val="20"/>
        </w:rPr>
        <w:t xml:space="preserve"> A, Timpson NJ, </w:t>
      </w:r>
      <w:proofErr w:type="spellStart"/>
      <w:r w:rsidRPr="007736D4">
        <w:rPr>
          <w:rFonts w:ascii="Arial" w:hAnsi="Arial" w:cs="Arial"/>
          <w:sz w:val="20"/>
          <w:szCs w:val="20"/>
        </w:rPr>
        <w:t>Toniolo</w:t>
      </w:r>
      <w:proofErr w:type="spellEnd"/>
      <w:r w:rsidRPr="007736D4">
        <w:rPr>
          <w:rFonts w:ascii="Arial" w:hAnsi="Arial" w:cs="Arial"/>
          <w:sz w:val="20"/>
          <w:szCs w:val="20"/>
        </w:rPr>
        <w:t xml:space="preserve"> D, </w:t>
      </w:r>
      <w:proofErr w:type="spellStart"/>
      <w:r w:rsidRPr="007736D4">
        <w:rPr>
          <w:rFonts w:ascii="Arial" w:hAnsi="Arial" w:cs="Arial"/>
          <w:sz w:val="20"/>
          <w:szCs w:val="20"/>
        </w:rPr>
        <w:t>Tregouet</w:t>
      </w:r>
      <w:proofErr w:type="spellEnd"/>
      <w:r w:rsidRPr="007736D4">
        <w:rPr>
          <w:rFonts w:ascii="Arial" w:hAnsi="Arial" w:cs="Arial"/>
          <w:sz w:val="20"/>
          <w:szCs w:val="20"/>
        </w:rPr>
        <w:t xml:space="preserve"> DA, </w:t>
      </w:r>
      <w:proofErr w:type="spellStart"/>
      <w:r w:rsidRPr="007736D4">
        <w:rPr>
          <w:rFonts w:ascii="Arial" w:hAnsi="Arial" w:cs="Arial"/>
          <w:sz w:val="20"/>
          <w:szCs w:val="20"/>
        </w:rPr>
        <w:t>Tuomi</w:t>
      </w:r>
      <w:proofErr w:type="spellEnd"/>
      <w:r w:rsidRPr="007736D4">
        <w:rPr>
          <w:rFonts w:ascii="Arial" w:hAnsi="Arial" w:cs="Arial"/>
          <w:sz w:val="20"/>
          <w:szCs w:val="20"/>
        </w:rPr>
        <w:t xml:space="preserve"> T, </w:t>
      </w:r>
      <w:proofErr w:type="spellStart"/>
      <w:r w:rsidRPr="007736D4">
        <w:rPr>
          <w:rFonts w:ascii="Arial" w:hAnsi="Arial" w:cs="Arial"/>
          <w:sz w:val="20"/>
          <w:szCs w:val="20"/>
        </w:rPr>
        <w:t>Vollenweider</w:t>
      </w:r>
      <w:proofErr w:type="spellEnd"/>
      <w:r w:rsidRPr="007736D4">
        <w:rPr>
          <w:rFonts w:ascii="Arial" w:hAnsi="Arial" w:cs="Arial"/>
          <w:sz w:val="20"/>
          <w:szCs w:val="20"/>
        </w:rPr>
        <w:t xml:space="preserve"> P, Wang CA, Weir DR, Whitfield JB, </w:t>
      </w:r>
      <w:proofErr w:type="spellStart"/>
      <w:r w:rsidRPr="007736D4">
        <w:rPr>
          <w:rFonts w:ascii="Arial" w:hAnsi="Arial" w:cs="Arial"/>
          <w:sz w:val="20"/>
          <w:szCs w:val="20"/>
        </w:rPr>
        <w:t>Wijmenga</w:t>
      </w:r>
      <w:proofErr w:type="spellEnd"/>
      <w:r w:rsidRPr="007736D4">
        <w:rPr>
          <w:rFonts w:ascii="Arial" w:hAnsi="Arial" w:cs="Arial"/>
          <w:sz w:val="20"/>
          <w:szCs w:val="20"/>
        </w:rPr>
        <w:t xml:space="preserve"> C, Wong TY, Wright J, Yang J, Yu L, </w:t>
      </w:r>
      <w:proofErr w:type="spellStart"/>
      <w:r w:rsidRPr="007736D4">
        <w:rPr>
          <w:rFonts w:ascii="Arial" w:hAnsi="Arial" w:cs="Arial"/>
          <w:sz w:val="20"/>
          <w:szCs w:val="20"/>
        </w:rPr>
        <w:t>Zemel</w:t>
      </w:r>
      <w:proofErr w:type="spellEnd"/>
      <w:r w:rsidRPr="007736D4">
        <w:rPr>
          <w:rFonts w:ascii="Arial" w:hAnsi="Arial" w:cs="Arial"/>
          <w:sz w:val="20"/>
          <w:szCs w:val="20"/>
        </w:rPr>
        <w:t xml:space="preserve"> BS, </w:t>
      </w:r>
      <w:proofErr w:type="spellStart"/>
      <w:r w:rsidRPr="007736D4">
        <w:rPr>
          <w:rFonts w:ascii="Arial" w:hAnsi="Arial" w:cs="Arial"/>
          <w:sz w:val="20"/>
          <w:szCs w:val="20"/>
        </w:rPr>
        <w:t>Zonderman</w:t>
      </w:r>
      <w:proofErr w:type="spellEnd"/>
      <w:r w:rsidRPr="007736D4">
        <w:rPr>
          <w:rFonts w:ascii="Arial" w:hAnsi="Arial" w:cs="Arial"/>
          <w:sz w:val="20"/>
          <w:szCs w:val="20"/>
        </w:rPr>
        <w:t xml:space="preserve"> AB, </w:t>
      </w:r>
      <w:proofErr w:type="spellStart"/>
      <w:r w:rsidRPr="007736D4">
        <w:rPr>
          <w:rFonts w:ascii="Arial" w:hAnsi="Arial" w:cs="Arial"/>
          <w:sz w:val="20"/>
          <w:szCs w:val="20"/>
        </w:rPr>
        <w:t>Perola</w:t>
      </w:r>
      <w:proofErr w:type="spellEnd"/>
      <w:r w:rsidRPr="007736D4">
        <w:rPr>
          <w:rFonts w:ascii="Arial" w:hAnsi="Arial" w:cs="Arial"/>
          <w:sz w:val="20"/>
          <w:szCs w:val="20"/>
        </w:rPr>
        <w:t xml:space="preserve"> M, Magnusson PKE, </w:t>
      </w:r>
      <w:proofErr w:type="spellStart"/>
      <w:r w:rsidRPr="007736D4">
        <w:rPr>
          <w:rFonts w:ascii="Arial" w:hAnsi="Arial" w:cs="Arial"/>
          <w:sz w:val="20"/>
          <w:szCs w:val="20"/>
        </w:rPr>
        <w:t>Uitterlinden</w:t>
      </w:r>
      <w:proofErr w:type="spellEnd"/>
      <w:r w:rsidRPr="007736D4">
        <w:rPr>
          <w:rFonts w:ascii="Arial" w:hAnsi="Arial" w:cs="Arial"/>
          <w:sz w:val="20"/>
          <w:szCs w:val="20"/>
        </w:rPr>
        <w:t xml:space="preserve"> AG, </w:t>
      </w:r>
      <w:proofErr w:type="spellStart"/>
      <w:r w:rsidRPr="007736D4">
        <w:rPr>
          <w:rFonts w:ascii="Arial" w:hAnsi="Arial" w:cs="Arial"/>
          <w:sz w:val="20"/>
          <w:szCs w:val="20"/>
        </w:rPr>
        <w:t>Kooner</w:t>
      </w:r>
      <w:proofErr w:type="spellEnd"/>
      <w:r w:rsidRPr="007736D4">
        <w:rPr>
          <w:rFonts w:ascii="Arial" w:hAnsi="Arial" w:cs="Arial"/>
          <w:sz w:val="20"/>
          <w:szCs w:val="20"/>
        </w:rPr>
        <w:t xml:space="preserve"> JS, Chasman DI, Loos RJF, </w:t>
      </w:r>
      <w:proofErr w:type="spellStart"/>
      <w:r w:rsidRPr="007736D4">
        <w:rPr>
          <w:rFonts w:ascii="Arial" w:hAnsi="Arial" w:cs="Arial"/>
          <w:sz w:val="20"/>
          <w:szCs w:val="20"/>
        </w:rPr>
        <w:t>Franceschini</w:t>
      </w:r>
      <w:proofErr w:type="spellEnd"/>
      <w:r w:rsidRPr="007736D4">
        <w:rPr>
          <w:rFonts w:ascii="Arial" w:hAnsi="Arial" w:cs="Arial"/>
          <w:sz w:val="20"/>
          <w:szCs w:val="20"/>
        </w:rPr>
        <w:t xml:space="preserve"> N, Franke L, Haley CS, Hayward C, Walters RG, Perry JRB, Esko T, </w:t>
      </w:r>
      <w:proofErr w:type="spellStart"/>
      <w:r w:rsidRPr="007736D4">
        <w:rPr>
          <w:rFonts w:ascii="Arial" w:hAnsi="Arial" w:cs="Arial"/>
          <w:sz w:val="20"/>
          <w:szCs w:val="20"/>
        </w:rPr>
        <w:t>Helgason</w:t>
      </w:r>
      <w:proofErr w:type="spellEnd"/>
      <w:r w:rsidRPr="007736D4">
        <w:rPr>
          <w:rFonts w:ascii="Arial" w:hAnsi="Arial" w:cs="Arial"/>
          <w:sz w:val="20"/>
          <w:szCs w:val="20"/>
        </w:rPr>
        <w:t xml:space="preserve"> A, Stefansson K, Joshi PK, Kubo M, Wilson JF</w:t>
      </w:r>
      <w:r w:rsidRPr="00A478E6">
        <w:rPr>
          <w:rFonts w:ascii="Arial" w:hAnsi="Arial" w:cs="Arial"/>
          <w:sz w:val="20"/>
          <w:szCs w:val="20"/>
        </w:rPr>
        <w:t xml:space="preserve">. </w:t>
      </w:r>
      <w:hyperlink r:id="rId183" w:history="1">
        <w:r w:rsidRPr="00A87A2C">
          <w:rPr>
            <w:rFonts w:ascii="Arial" w:hAnsi="Arial" w:cs="Arial"/>
            <w:b/>
            <w:i/>
            <w:sz w:val="20"/>
            <w:szCs w:val="20"/>
          </w:rPr>
          <w:t xml:space="preserve">Associations of </w:t>
        </w:r>
        <w:proofErr w:type="spellStart"/>
        <w:r w:rsidRPr="00A87A2C">
          <w:rPr>
            <w:rFonts w:ascii="Arial" w:hAnsi="Arial" w:cs="Arial"/>
            <w:b/>
            <w:i/>
            <w:sz w:val="20"/>
            <w:szCs w:val="20"/>
          </w:rPr>
          <w:t>autozygosity</w:t>
        </w:r>
        <w:proofErr w:type="spellEnd"/>
        <w:r w:rsidRPr="00A87A2C">
          <w:rPr>
            <w:rFonts w:ascii="Arial" w:hAnsi="Arial" w:cs="Arial"/>
            <w:b/>
            <w:i/>
            <w:sz w:val="20"/>
            <w:szCs w:val="20"/>
          </w:rPr>
          <w:t xml:space="preserve"> with a broad range of human phenotypes.</w:t>
        </w:r>
      </w:hyperlink>
      <w:r w:rsidRPr="00A87A2C">
        <w:rPr>
          <w:rFonts w:ascii="Arial" w:hAnsi="Arial" w:cs="Arial"/>
          <w:b/>
          <w:i/>
          <w:sz w:val="20"/>
          <w:szCs w:val="20"/>
        </w:rPr>
        <w:t xml:space="preserve"> </w:t>
      </w:r>
      <w:r w:rsidRPr="00A478E6">
        <w:rPr>
          <w:rFonts w:ascii="Arial" w:hAnsi="Arial" w:cs="Arial"/>
          <w:sz w:val="20"/>
          <w:szCs w:val="20"/>
        </w:rPr>
        <w:t xml:space="preserve">Nat </w:t>
      </w:r>
      <w:proofErr w:type="spellStart"/>
      <w:r w:rsidRPr="00A478E6">
        <w:rPr>
          <w:rFonts w:ascii="Arial" w:hAnsi="Arial" w:cs="Arial"/>
          <w:sz w:val="20"/>
          <w:szCs w:val="20"/>
        </w:rPr>
        <w:t>Commun</w:t>
      </w:r>
      <w:proofErr w:type="spellEnd"/>
      <w:r w:rsidRPr="00A478E6">
        <w:rPr>
          <w:rFonts w:ascii="Arial" w:hAnsi="Arial" w:cs="Arial"/>
          <w:sz w:val="20"/>
          <w:szCs w:val="20"/>
        </w:rPr>
        <w:t>. 2019 Oct 31</w:t>
      </w:r>
      <w:r>
        <w:rPr>
          <w:rFonts w:ascii="Arial" w:hAnsi="Arial" w:cs="Arial"/>
          <w:sz w:val="20"/>
          <w:szCs w:val="20"/>
        </w:rPr>
        <w:t xml:space="preserve">. Vol. </w:t>
      </w:r>
      <w:r w:rsidRPr="00A478E6">
        <w:rPr>
          <w:rFonts w:ascii="Arial" w:hAnsi="Arial" w:cs="Arial"/>
          <w:sz w:val="20"/>
          <w:szCs w:val="20"/>
        </w:rPr>
        <w:t>10</w:t>
      </w:r>
      <w:r>
        <w:rPr>
          <w:rFonts w:ascii="Arial" w:hAnsi="Arial" w:cs="Arial"/>
          <w:sz w:val="20"/>
          <w:szCs w:val="20"/>
        </w:rPr>
        <w:t xml:space="preserve">, issue </w:t>
      </w:r>
      <w:r w:rsidRPr="00A478E6">
        <w:rPr>
          <w:rFonts w:ascii="Arial" w:hAnsi="Arial" w:cs="Arial"/>
          <w:sz w:val="20"/>
          <w:szCs w:val="20"/>
        </w:rPr>
        <w:t>1</w:t>
      </w:r>
      <w:r>
        <w:rPr>
          <w:rFonts w:ascii="Arial" w:hAnsi="Arial" w:cs="Arial"/>
          <w:sz w:val="20"/>
          <w:szCs w:val="20"/>
        </w:rPr>
        <w:t xml:space="preserve">, p. </w:t>
      </w:r>
      <w:r w:rsidRPr="00A478E6">
        <w:rPr>
          <w:rFonts w:ascii="Arial" w:hAnsi="Arial" w:cs="Arial"/>
          <w:sz w:val="20"/>
          <w:szCs w:val="20"/>
        </w:rPr>
        <w:t xml:space="preserve">4957. </w:t>
      </w:r>
      <w:r w:rsidRPr="00A478E6">
        <w:rPr>
          <w:rFonts w:ascii="Arial" w:eastAsiaTheme="minorHAnsi" w:hAnsi="Arial" w:cs="Arial"/>
          <w:sz w:val="20"/>
          <w:szCs w:val="20"/>
        </w:rPr>
        <w:t>PM:</w:t>
      </w:r>
      <w:r w:rsidRPr="00A478E6">
        <w:rPr>
          <w:rFonts w:ascii="Arial" w:hAnsi="Arial" w:cs="Arial"/>
          <w:sz w:val="20"/>
          <w:szCs w:val="20"/>
        </w:rPr>
        <w:t xml:space="preserve"> </w:t>
      </w:r>
      <w:r w:rsidRPr="00A478E6">
        <w:rPr>
          <w:rFonts w:ascii="Arial" w:eastAsiaTheme="minorHAnsi" w:hAnsi="Arial" w:cs="Arial"/>
          <w:sz w:val="20"/>
          <w:szCs w:val="20"/>
        </w:rPr>
        <w:t>31673082</w:t>
      </w:r>
      <w:r w:rsidRPr="00A478E6">
        <w:rPr>
          <w:rFonts w:ascii="Arial" w:hAnsi="Arial" w:cs="Arial"/>
          <w:sz w:val="20"/>
          <w:szCs w:val="20"/>
        </w:rPr>
        <w:t xml:space="preserve">. </w:t>
      </w:r>
      <w:hyperlink r:id="rId184" w:history="1">
        <w:r w:rsidRPr="00A478E6">
          <w:rPr>
            <w:rFonts w:ascii="Arial" w:hAnsi="Arial" w:cs="Arial"/>
            <w:sz w:val="20"/>
            <w:szCs w:val="20"/>
          </w:rPr>
          <w:t>PMC6823371</w:t>
        </w:r>
      </w:hyperlink>
      <w:r w:rsidRPr="00A478E6">
        <w:rPr>
          <w:rFonts w:ascii="Arial" w:hAnsi="Arial" w:cs="Arial"/>
          <w:sz w:val="20"/>
          <w:szCs w:val="20"/>
        </w:rPr>
        <w:t>.</w:t>
      </w:r>
    </w:p>
    <w:p w14:paraId="2B655121" w14:textId="77777777" w:rsidR="00BC190E" w:rsidRPr="004D28F7" w:rsidRDefault="00BC190E" w:rsidP="004D28F7">
      <w:pPr>
        <w:rPr>
          <w:rFonts w:ascii="Arial" w:hAnsi="Arial" w:cs="Arial"/>
          <w:color w:val="575757"/>
          <w:sz w:val="16"/>
          <w:szCs w:val="16"/>
        </w:rPr>
      </w:pPr>
      <w:r w:rsidRPr="00D002ED">
        <w:rPr>
          <w:rFonts w:ascii="Arial" w:hAnsi="Arial" w:cs="Arial"/>
          <w:sz w:val="20"/>
          <w:szCs w:val="20"/>
        </w:rPr>
        <w:t xml:space="preserve">Dashti HS, Merino J, Lane JM, Song Y, Smith CE, Tanaka T, McKeown NM, Tucker C, Sun D, </w:t>
      </w:r>
      <w:proofErr w:type="spellStart"/>
      <w:r w:rsidRPr="00D002ED">
        <w:rPr>
          <w:rFonts w:ascii="Arial" w:hAnsi="Arial" w:cs="Arial"/>
          <w:sz w:val="20"/>
          <w:szCs w:val="20"/>
        </w:rPr>
        <w:t>Bartz</w:t>
      </w:r>
      <w:proofErr w:type="spellEnd"/>
      <w:r w:rsidRPr="00D002ED">
        <w:rPr>
          <w:rFonts w:ascii="Arial" w:hAnsi="Arial" w:cs="Arial"/>
          <w:sz w:val="20"/>
          <w:szCs w:val="20"/>
        </w:rPr>
        <w:t xml:space="preserve"> TM, Li-Gao R, </w:t>
      </w:r>
      <w:proofErr w:type="spellStart"/>
      <w:r w:rsidRPr="00D002ED">
        <w:rPr>
          <w:rFonts w:ascii="Arial" w:hAnsi="Arial" w:cs="Arial"/>
          <w:sz w:val="20"/>
          <w:szCs w:val="20"/>
        </w:rPr>
        <w:t>Nisa</w:t>
      </w:r>
      <w:proofErr w:type="spellEnd"/>
      <w:r w:rsidRPr="00D002ED">
        <w:rPr>
          <w:rFonts w:ascii="Arial" w:hAnsi="Arial" w:cs="Arial"/>
          <w:sz w:val="20"/>
          <w:szCs w:val="20"/>
        </w:rPr>
        <w:t xml:space="preserve"> H, </w:t>
      </w:r>
      <w:proofErr w:type="spellStart"/>
      <w:r w:rsidRPr="00D002ED">
        <w:rPr>
          <w:rFonts w:ascii="Arial" w:hAnsi="Arial" w:cs="Arial"/>
          <w:sz w:val="20"/>
          <w:szCs w:val="20"/>
        </w:rPr>
        <w:t>Reutrakul</w:t>
      </w:r>
      <w:proofErr w:type="spellEnd"/>
      <w:r w:rsidRPr="00D002ED">
        <w:rPr>
          <w:rFonts w:ascii="Arial" w:hAnsi="Arial" w:cs="Arial"/>
          <w:sz w:val="20"/>
          <w:szCs w:val="20"/>
        </w:rPr>
        <w:t xml:space="preserve"> S, Lemaitre RN, </w:t>
      </w:r>
      <w:proofErr w:type="spellStart"/>
      <w:r w:rsidRPr="00D002ED">
        <w:rPr>
          <w:rFonts w:ascii="Arial" w:hAnsi="Arial" w:cs="Arial"/>
          <w:sz w:val="20"/>
          <w:szCs w:val="20"/>
        </w:rPr>
        <w:t>Alshehri</w:t>
      </w:r>
      <w:proofErr w:type="spellEnd"/>
      <w:r w:rsidRPr="00D002ED">
        <w:rPr>
          <w:rFonts w:ascii="Arial" w:hAnsi="Arial" w:cs="Arial"/>
          <w:sz w:val="20"/>
          <w:szCs w:val="20"/>
        </w:rPr>
        <w:t xml:space="preserve"> TM, de </w:t>
      </w:r>
      <w:proofErr w:type="spellStart"/>
      <w:r w:rsidRPr="00D002ED">
        <w:rPr>
          <w:rFonts w:ascii="Arial" w:hAnsi="Arial" w:cs="Arial"/>
          <w:sz w:val="20"/>
          <w:szCs w:val="20"/>
        </w:rPr>
        <w:t>Mutsert</w:t>
      </w:r>
      <w:proofErr w:type="spellEnd"/>
      <w:r w:rsidRPr="00D002ED">
        <w:rPr>
          <w:rFonts w:ascii="Arial" w:hAnsi="Arial" w:cs="Arial"/>
          <w:sz w:val="20"/>
          <w:szCs w:val="20"/>
        </w:rPr>
        <w:t xml:space="preserve"> R, </w:t>
      </w:r>
      <w:proofErr w:type="spellStart"/>
      <w:r w:rsidRPr="00D002ED">
        <w:rPr>
          <w:rFonts w:ascii="Arial" w:hAnsi="Arial" w:cs="Arial"/>
          <w:sz w:val="20"/>
          <w:szCs w:val="20"/>
        </w:rPr>
        <w:t>Bazzano</w:t>
      </w:r>
      <w:proofErr w:type="spellEnd"/>
      <w:r w:rsidRPr="00D002ED">
        <w:rPr>
          <w:rFonts w:ascii="Arial" w:hAnsi="Arial" w:cs="Arial"/>
          <w:sz w:val="20"/>
          <w:szCs w:val="20"/>
        </w:rPr>
        <w:t xml:space="preserve"> L, Qi L, Knutson KL, </w:t>
      </w:r>
      <w:r w:rsidRPr="00D002ED">
        <w:rPr>
          <w:rFonts w:ascii="Arial" w:hAnsi="Arial" w:cs="Arial"/>
          <w:b/>
          <w:bCs/>
          <w:sz w:val="20"/>
          <w:szCs w:val="20"/>
        </w:rPr>
        <w:t>Psaty</w:t>
      </w:r>
      <w:r w:rsidRPr="00D002ED">
        <w:rPr>
          <w:rFonts w:ascii="Arial" w:hAnsi="Arial" w:cs="Arial"/>
          <w:sz w:val="20"/>
          <w:szCs w:val="20"/>
        </w:rPr>
        <w:t xml:space="preserve"> BM, Mook-Kanamori DO, </w:t>
      </w:r>
      <w:proofErr w:type="spellStart"/>
      <w:r w:rsidRPr="00D002ED">
        <w:rPr>
          <w:rFonts w:ascii="Arial" w:hAnsi="Arial" w:cs="Arial"/>
          <w:sz w:val="20"/>
          <w:szCs w:val="20"/>
        </w:rPr>
        <w:t>Perica</w:t>
      </w:r>
      <w:proofErr w:type="spellEnd"/>
      <w:r w:rsidRPr="00D002ED">
        <w:rPr>
          <w:rFonts w:ascii="Arial" w:hAnsi="Arial" w:cs="Arial"/>
          <w:sz w:val="20"/>
          <w:szCs w:val="20"/>
        </w:rPr>
        <w:t xml:space="preserve"> VB, </w:t>
      </w:r>
      <w:proofErr w:type="spellStart"/>
      <w:r w:rsidRPr="00D002ED">
        <w:rPr>
          <w:rFonts w:ascii="Arial" w:hAnsi="Arial" w:cs="Arial"/>
          <w:sz w:val="20"/>
          <w:szCs w:val="20"/>
        </w:rPr>
        <w:t>Neuhouser</w:t>
      </w:r>
      <w:proofErr w:type="spellEnd"/>
      <w:r w:rsidRPr="00D002ED">
        <w:rPr>
          <w:rFonts w:ascii="Arial" w:hAnsi="Arial" w:cs="Arial"/>
          <w:sz w:val="20"/>
          <w:szCs w:val="20"/>
        </w:rPr>
        <w:t xml:space="preserve"> ML, Scheer FAJL, Rutter MK, </w:t>
      </w:r>
      <w:proofErr w:type="spellStart"/>
      <w:r w:rsidRPr="00D002ED">
        <w:rPr>
          <w:rFonts w:ascii="Arial" w:hAnsi="Arial" w:cs="Arial"/>
          <w:sz w:val="20"/>
          <w:szCs w:val="20"/>
        </w:rPr>
        <w:t>Garaulet</w:t>
      </w:r>
      <w:proofErr w:type="spellEnd"/>
      <w:r w:rsidRPr="00D002ED">
        <w:rPr>
          <w:rFonts w:ascii="Arial" w:hAnsi="Arial" w:cs="Arial"/>
          <w:sz w:val="20"/>
          <w:szCs w:val="20"/>
        </w:rPr>
        <w:t xml:space="preserve"> M, Saxena R. </w:t>
      </w:r>
      <w:hyperlink r:id="rId185" w:history="1">
        <w:r w:rsidRPr="00C57864">
          <w:rPr>
            <w:rFonts w:ascii="Arial" w:hAnsi="Arial" w:cs="Arial"/>
            <w:b/>
            <w:i/>
            <w:sz w:val="20"/>
            <w:szCs w:val="20"/>
          </w:rPr>
          <w:t>Genome-wide association study of breakfast skipping links clock regulation with food timing.</w:t>
        </w:r>
      </w:hyperlink>
      <w:r w:rsidRPr="00C57864">
        <w:rPr>
          <w:rFonts w:ascii="Arial" w:hAnsi="Arial" w:cs="Arial"/>
          <w:b/>
          <w:i/>
          <w:sz w:val="20"/>
          <w:szCs w:val="20"/>
        </w:rPr>
        <w:t xml:space="preserve"> </w:t>
      </w:r>
      <w:r w:rsidRPr="00C57864">
        <w:rPr>
          <w:rFonts w:ascii="Arial" w:hAnsi="Arial" w:cs="Arial"/>
          <w:sz w:val="20"/>
          <w:szCs w:val="20"/>
        </w:rPr>
        <w:t xml:space="preserve">Am </w:t>
      </w:r>
      <w:r w:rsidRPr="00D002ED">
        <w:rPr>
          <w:rFonts w:ascii="Arial" w:hAnsi="Arial" w:cs="Arial"/>
          <w:sz w:val="20"/>
          <w:szCs w:val="20"/>
        </w:rPr>
        <w:t xml:space="preserve">J Clin </w:t>
      </w:r>
      <w:proofErr w:type="spellStart"/>
      <w:r w:rsidRPr="00D002ED">
        <w:rPr>
          <w:rFonts w:ascii="Arial" w:hAnsi="Arial" w:cs="Arial"/>
          <w:sz w:val="20"/>
          <w:szCs w:val="20"/>
        </w:rPr>
        <w:t>Nutr</w:t>
      </w:r>
      <w:proofErr w:type="spellEnd"/>
      <w:r w:rsidRPr="00D002ED">
        <w:rPr>
          <w:rFonts w:ascii="Arial" w:hAnsi="Arial" w:cs="Arial"/>
          <w:sz w:val="20"/>
          <w:szCs w:val="20"/>
        </w:rPr>
        <w:t xml:space="preserve">. 2019 Jun 13. </w:t>
      </w:r>
      <w:proofErr w:type="spellStart"/>
      <w:r w:rsidRPr="00D002ED">
        <w:rPr>
          <w:rFonts w:ascii="Arial" w:hAnsi="Arial" w:cs="Arial"/>
          <w:sz w:val="20"/>
          <w:szCs w:val="20"/>
        </w:rPr>
        <w:t>pii</w:t>
      </w:r>
      <w:proofErr w:type="spellEnd"/>
      <w:r w:rsidRPr="00D002ED">
        <w:rPr>
          <w:rFonts w:ascii="Arial" w:hAnsi="Arial" w:cs="Arial"/>
          <w:sz w:val="20"/>
          <w:szCs w:val="20"/>
        </w:rPr>
        <w:t xml:space="preserve">: nqz076. </w:t>
      </w:r>
      <w:proofErr w:type="spellStart"/>
      <w:r w:rsidRPr="00D002ED">
        <w:rPr>
          <w:rFonts w:ascii="Arial" w:hAnsi="Arial" w:cs="Arial"/>
          <w:sz w:val="20"/>
          <w:szCs w:val="20"/>
        </w:rPr>
        <w:t>doi</w:t>
      </w:r>
      <w:proofErr w:type="spellEnd"/>
      <w:r w:rsidRPr="00D002ED">
        <w:rPr>
          <w:rFonts w:ascii="Arial" w:hAnsi="Arial" w:cs="Arial"/>
          <w:sz w:val="20"/>
          <w:szCs w:val="20"/>
        </w:rPr>
        <w:t>: 10.1093/</w:t>
      </w:r>
      <w:proofErr w:type="spellStart"/>
      <w:r w:rsidRPr="00D002ED">
        <w:rPr>
          <w:rFonts w:ascii="Arial" w:hAnsi="Arial" w:cs="Arial"/>
          <w:sz w:val="20"/>
          <w:szCs w:val="20"/>
        </w:rPr>
        <w:t>ajcn</w:t>
      </w:r>
      <w:proofErr w:type="spellEnd"/>
      <w:r w:rsidRPr="00D002ED">
        <w:rPr>
          <w:rFonts w:ascii="Arial" w:hAnsi="Arial" w:cs="Arial"/>
          <w:sz w:val="20"/>
          <w:szCs w:val="20"/>
        </w:rPr>
        <w:t>/nqz076. [</w:t>
      </w:r>
      <w:proofErr w:type="spellStart"/>
      <w:r w:rsidRPr="00D002ED">
        <w:rPr>
          <w:rFonts w:ascii="Arial" w:hAnsi="Arial" w:cs="Arial"/>
          <w:sz w:val="20"/>
          <w:szCs w:val="20"/>
        </w:rPr>
        <w:t>Epub</w:t>
      </w:r>
      <w:proofErr w:type="spellEnd"/>
      <w:r w:rsidRPr="00D002ED">
        <w:rPr>
          <w:rFonts w:ascii="Arial" w:hAnsi="Arial" w:cs="Arial"/>
          <w:sz w:val="20"/>
          <w:szCs w:val="20"/>
        </w:rPr>
        <w:t xml:space="preserve"> ahead of print]. PM: 31190057.</w:t>
      </w:r>
      <w:r w:rsidR="004D28F7" w:rsidRPr="004D28F7">
        <w:rPr>
          <w:rFonts w:ascii="Arial" w:hAnsi="Arial" w:cs="Arial"/>
          <w:color w:val="575757"/>
          <w:sz w:val="16"/>
          <w:szCs w:val="16"/>
        </w:rPr>
        <w:t xml:space="preserve"> </w:t>
      </w:r>
      <w:hyperlink r:id="rId186" w:history="1">
        <w:r w:rsidR="004D28F7" w:rsidRPr="004D28F7">
          <w:rPr>
            <w:rStyle w:val="Hyperlink"/>
            <w:rFonts w:ascii="Arial" w:hAnsi="Arial" w:cs="Arial"/>
            <w:color w:val="333333"/>
            <w:sz w:val="20"/>
            <w:szCs w:val="20"/>
            <w:u w:val="none"/>
          </w:rPr>
          <w:t>PMC6669061</w:t>
        </w:r>
      </w:hyperlink>
      <w:r w:rsidR="004D28F7" w:rsidRPr="004D28F7">
        <w:rPr>
          <w:rFonts w:ascii="Arial" w:hAnsi="Arial" w:cs="Arial"/>
          <w:color w:val="575757"/>
          <w:sz w:val="20"/>
          <w:szCs w:val="20"/>
        </w:rPr>
        <w:t>.</w:t>
      </w:r>
    </w:p>
    <w:p w14:paraId="68E62D23" w14:textId="77777777" w:rsidR="00BD70EF" w:rsidRPr="0085335C" w:rsidRDefault="00BD70EF" w:rsidP="0085335C">
      <w:pPr>
        <w:rPr>
          <w:rFonts w:ascii="Arial" w:hAnsi="Arial" w:cs="Arial"/>
          <w:color w:val="575757"/>
          <w:sz w:val="16"/>
          <w:szCs w:val="16"/>
        </w:rPr>
      </w:pPr>
      <w:proofErr w:type="spellStart"/>
      <w:r w:rsidRPr="00E02935">
        <w:rPr>
          <w:rFonts w:ascii="Arial" w:hAnsi="Arial" w:cs="Arial"/>
          <w:sz w:val="20"/>
          <w:szCs w:val="20"/>
        </w:rPr>
        <w:t>Deelen</w:t>
      </w:r>
      <w:proofErr w:type="spellEnd"/>
      <w:r w:rsidRPr="00E02935">
        <w:rPr>
          <w:rFonts w:ascii="Arial" w:hAnsi="Arial" w:cs="Arial"/>
          <w:sz w:val="20"/>
          <w:szCs w:val="20"/>
        </w:rPr>
        <w:t xml:space="preserve"> J, Evans DS, Arking DE, </w:t>
      </w:r>
      <w:proofErr w:type="spellStart"/>
      <w:r w:rsidRPr="00E02935">
        <w:rPr>
          <w:rFonts w:ascii="Arial" w:hAnsi="Arial" w:cs="Arial"/>
          <w:sz w:val="20"/>
          <w:szCs w:val="20"/>
        </w:rPr>
        <w:t>Tesi</w:t>
      </w:r>
      <w:proofErr w:type="spellEnd"/>
      <w:r w:rsidRPr="00E02935">
        <w:rPr>
          <w:rFonts w:ascii="Arial" w:hAnsi="Arial" w:cs="Arial"/>
          <w:sz w:val="20"/>
          <w:szCs w:val="20"/>
        </w:rPr>
        <w:t xml:space="preserve"> N, Nygaard M, Liu X, </w:t>
      </w:r>
      <w:proofErr w:type="spellStart"/>
      <w:r w:rsidRPr="00E02935">
        <w:rPr>
          <w:rFonts w:ascii="Arial" w:hAnsi="Arial" w:cs="Arial"/>
          <w:sz w:val="20"/>
          <w:szCs w:val="20"/>
        </w:rPr>
        <w:t>Wojczynski</w:t>
      </w:r>
      <w:proofErr w:type="spellEnd"/>
      <w:r w:rsidRPr="00E02935">
        <w:rPr>
          <w:rFonts w:ascii="Arial" w:hAnsi="Arial" w:cs="Arial"/>
          <w:sz w:val="20"/>
          <w:szCs w:val="20"/>
        </w:rPr>
        <w:t xml:space="preserve"> MK, Biggs ML, van der </w:t>
      </w:r>
      <w:proofErr w:type="spellStart"/>
      <w:r w:rsidRPr="00E02935">
        <w:rPr>
          <w:rFonts w:ascii="Arial" w:hAnsi="Arial" w:cs="Arial"/>
          <w:sz w:val="20"/>
          <w:szCs w:val="20"/>
        </w:rPr>
        <w:t>Spek</w:t>
      </w:r>
      <w:proofErr w:type="spellEnd"/>
      <w:r w:rsidRPr="00E02935">
        <w:rPr>
          <w:rFonts w:ascii="Arial" w:hAnsi="Arial" w:cs="Arial"/>
          <w:sz w:val="20"/>
          <w:szCs w:val="20"/>
        </w:rPr>
        <w:t xml:space="preserve"> A, Atzmon G, Ware EB, </w:t>
      </w:r>
      <w:proofErr w:type="spellStart"/>
      <w:r w:rsidRPr="00E02935">
        <w:rPr>
          <w:rFonts w:ascii="Arial" w:hAnsi="Arial" w:cs="Arial"/>
          <w:sz w:val="20"/>
          <w:szCs w:val="20"/>
        </w:rPr>
        <w:t>Sarnowski</w:t>
      </w:r>
      <w:proofErr w:type="spellEnd"/>
      <w:r w:rsidRPr="00E02935">
        <w:rPr>
          <w:rFonts w:ascii="Arial" w:hAnsi="Arial" w:cs="Arial"/>
          <w:sz w:val="20"/>
          <w:szCs w:val="20"/>
        </w:rPr>
        <w:t xml:space="preserve"> C, Smith AV, </w:t>
      </w:r>
      <w:proofErr w:type="spellStart"/>
      <w:r w:rsidRPr="00E02935">
        <w:rPr>
          <w:rFonts w:ascii="Arial" w:hAnsi="Arial" w:cs="Arial"/>
          <w:sz w:val="20"/>
          <w:szCs w:val="20"/>
        </w:rPr>
        <w:t>Seppälä</w:t>
      </w:r>
      <w:proofErr w:type="spellEnd"/>
      <w:r w:rsidRPr="00E02935">
        <w:rPr>
          <w:rFonts w:ascii="Arial" w:hAnsi="Arial" w:cs="Arial"/>
          <w:sz w:val="20"/>
          <w:szCs w:val="20"/>
        </w:rPr>
        <w:t xml:space="preserve"> I, Cordell HJ, Dose J, Amin N, Arnold AM, Ayers KL, Barzilai N, Becker EJ, Beekman M, </w:t>
      </w:r>
      <w:proofErr w:type="spellStart"/>
      <w:r w:rsidRPr="00E02935">
        <w:rPr>
          <w:rFonts w:ascii="Arial" w:hAnsi="Arial" w:cs="Arial"/>
          <w:sz w:val="20"/>
          <w:szCs w:val="20"/>
        </w:rPr>
        <w:t>Blanché</w:t>
      </w:r>
      <w:proofErr w:type="spellEnd"/>
      <w:r w:rsidRPr="00E02935">
        <w:rPr>
          <w:rFonts w:ascii="Arial" w:hAnsi="Arial" w:cs="Arial"/>
          <w:sz w:val="20"/>
          <w:szCs w:val="20"/>
        </w:rPr>
        <w:t xml:space="preserve"> H, Christensen K, Christiansen L, </w:t>
      </w:r>
      <w:proofErr w:type="spellStart"/>
      <w:r w:rsidRPr="00E02935">
        <w:rPr>
          <w:rFonts w:ascii="Arial" w:hAnsi="Arial" w:cs="Arial"/>
          <w:sz w:val="20"/>
          <w:szCs w:val="20"/>
        </w:rPr>
        <w:t>Collerton</w:t>
      </w:r>
      <w:proofErr w:type="spellEnd"/>
      <w:r w:rsidRPr="00E02935">
        <w:rPr>
          <w:rFonts w:ascii="Arial" w:hAnsi="Arial" w:cs="Arial"/>
          <w:sz w:val="20"/>
          <w:szCs w:val="20"/>
        </w:rPr>
        <w:t xml:space="preserve"> JC, </w:t>
      </w:r>
      <w:proofErr w:type="spellStart"/>
      <w:r w:rsidRPr="00E02935">
        <w:rPr>
          <w:rFonts w:ascii="Arial" w:hAnsi="Arial" w:cs="Arial"/>
          <w:sz w:val="20"/>
          <w:szCs w:val="20"/>
        </w:rPr>
        <w:t>Cubaynes</w:t>
      </w:r>
      <w:proofErr w:type="spellEnd"/>
      <w:r w:rsidRPr="00E02935">
        <w:rPr>
          <w:rFonts w:ascii="Arial" w:hAnsi="Arial" w:cs="Arial"/>
          <w:sz w:val="20"/>
          <w:szCs w:val="20"/>
        </w:rPr>
        <w:t xml:space="preserve"> S, Cummings SR, Davies K, </w:t>
      </w:r>
      <w:proofErr w:type="spellStart"/>
      <w:r w:rsidRPr="00E02935">
        <w:rPr>
          <w:rFonts w:ascii="Arial" w:hAnsi="Arial" w:cs="Arial"/>
          <w:sz w:val="20"/>
          <w:szCs w:val="20"/>
        </w:rPr>
        <w:t>Debrabant</w:t>
      </w:r>
      <w:proofErr w:type="spellEnd"/>
      <w:r w:rsidRPr="00E02935">
        <w:rPr>
          <w:rFonts w:ascii="Arial" w:hAnsi="Arial" w:cs="Arial"/>
          <w:sz w:val="20"/>
          <w:szCs w:val="20"/>
        </w:rPr>
        <w:t xml:space="preserve"> B, Deleuze JF, Duncan R, </w:t>
      </w:r>
      <w:proofErr w:type="spellStart"/>
      <w:r w:rsidRPr="00E02935">
        <w:rPr>
          <w:rFonts w:ascii="Arial" w:hAnsi="Arial" w:cs="Arial"/>
          <w:sz w:val="20"/>
          <w:szCs w:val="20"/>
        </w:rPr>
        <w:t>Faul</w:t>
      </w:r>
      <w:proofErr w:type="spellEnd"/>
      <w:r w:rsidRPr="00E02935">
        <w:rPr>
          <w:rFonts w:ascii="Arial" w:hAnsi="Arial" w:cs="Arial"/>
          <w:sz w:val="20"/>
          <w:szCs w:val="20"/>
        </w:rPr>
        <w:t xml:space="preserve"> JD, </w:t>
      </w:r>
      <w:proofErr w:type="spellStart"/>
      <w:r w:rsidRPr="00E02935">
        <w:rPr>
          <w:rFonts w:ascii="Arial" w:hAnsi="Arial" w:cs="Arial"/>
          <w:sz w:val="20"/>
          <w:szCs w:val="20"/>
        </w:rPr>
        <w:t>Franceschi</w:t>
      </w:r>
      <w:proofErr w:type="spellEnd"/>
      <w:r w:rsidRPr="00E02935">
        <w:rPr>
          <w:rFonts w:ascii="Arial" w:hAnsi="Arial" w:cs="Arial"/>
          <w:sz w:val="20"/>
          <w:szCs w:val="20"/>
        </w:rPr>
        <w:t xml:space="preserve"> C, Galan P, </w:t>
      </w:r>
      <w:proofErr w:type="spellStart"/>
      <w:r w:rsidRPr="00E02935">
        <w:rPr>
          <w:rFonts w:ascii="Arial" w:hAnsi="Arial" w:cs="Arial"/>
          <w:sz w:val="20"/>
          <w:szCs w:val="20"/>
        </w:rPr>
        <w:t>Gudnason</w:t>
      </w:r>
      <w:proofErr w:type="spellEnd"/>
      <w:r w:rsidRPr="00E02935">
        <w:rPr>
          <w:rFonts w:ascii="Arial" w:hAnsi="Arial" w:cs="Arial"/>
          <w:sz w:val="20"/>
          <w:szCs w:val="20"/>
        </w:rPr>
        <w:t xml:space="preserve"> V, Harris TB, Huisman M, </w:t>
      </w:r>
      <w:proofErr w:type="spellStart"/>
      <w:r w:rsidRPr="00E02935">
        <w:rPr>
          <w:rFonts w:ascii="Arial" w:hAnsi="Arial" w:cs="Arial"/>
          <w:sz w:val="20"/>
          <w:szCs w:val="20"/>
        </w:rPr>
        <w:t>Hurme</w:t>
      </w:r>
      <w:proofErr w:type="spellEnd"/>
      <w:r w:rsidRPr="00E02935">
        <w:rPr>
          <w:rFonts w:ascii="Arial" w:hAnsi="Arial" w:cs="Arial"/>
          <w:sz w:val="20"/>
          <w:szCs w:val="20"/>
        </w:rPr>
        <w:t xml:space="preserve"> MA, Jagger C, Jansen I, </w:t>
      </w:r>
      <w:proofErr w:type="spellStart"/>
      <w:r w:rsidRPr="00E02935">
        <w:rPr>
          <w:rFonts w:ascii="Arial" w:hAnsi="Arial" w:cs="Arial"/>
          <w:sz w:val="20"/>
          <w:szCs w:val="20"/>
        </w:rPr>
        <w:t>Jylhä</w:t>
      </w:r>
      <w:proofErr w:type="spellEnd"/>
      <w:r w:rsidRPr="00E02935">
        <w:rPr>
          <w:rFonts w:ascii="Arial" w:hAnsi="Arial" w:cs="Arial"/>
          <w:sz w:val="20"/>
          <w:szCs w:val="20"/>
        </w:rPr>
        <w:t xml:space="preserve"> M, </w:t>
      </w:r>
      <w:proofErr w:type="spellStart"/>
      <w:r w:rsidRPr="00E02935">
        <w:rPr>
          <w:rFonts w:ascii="Arial" w:hAnsi="Arial" w:cs="Arial"/>
          <w:sz w:val="20"/>
          <w:szCs w:val="20"/>
        </w:rPr>
        <w:t>Kähönen</w:t>
      </w:r>
      <w:proofErr w:type="spellEnd"/>
      <w:r w:rsidRPr="00E02935">
        <w:rPr>
          <w:rFonts w:ascii="Arial" w:hAnsi="Arial" w:cs="Arial"/>
          <w:sz w:val="20"/>
          <w:szCs w:val="20"/>
        </w:rPr>
        <w:t xml:space="preserve"> M, </w:t>
      </w:r>
      <w:proofErr w:type="spellStart"/>
      <w:r w:rsidRPr="00E02935">
        <w:rPr>
          <w:rFonts w:ascii="Arial" w:hAnsi="Arial" w:cs="Arial"/>
          <w:sz w:val="20"/>
          <w:szCs w:val="20"/>
        </w:rPr>
        <w:t>Karasik</w:t>
      </w:r>
      <w:proofErr w:type="spellEnd"/>
      <w:r w:rsidRPr="00E02935">
        <w:rPr>
          <w:rFonts w:ascii="Arial" w:hAnsi="Arial" w:cs="Arial"/>
          <w:sz w:val="20"/>
          <w:szCs w:val="20"/>
        </w:rPr>
        <w:t xml:space="preserve"> D, </w:t>
      </w:r>
      <w:proofErr w:type="spellStart"/>
      <w:r w:rsidRPr="00E02935">
        <w:rPr>
          <w:rFonts w:ascii="Arial" w:hAnsi="Arial" w:cs="Arial"/>
          <w:sz w:val="20"/>
          <w:szCs w:val="20"/>
        </w:rPr>
        <w:t>Kardia</w:t>
      </w:r>
      <w:proofErr w:type="spellEnd"/>
      <w:r w:rsidRPr="00E02935">
        <w:rPr>
          <w:rFonts w:ascii="Arial" w:hAnsi="Arial" w:cs="Arial"/>
          <w:sz w:val="20"/>
          <w:szCs w:val="20"/>
        </w:rPr>
        <w:t xml:space="preserve"> SLR, Kingston A, Kirkwood TBL, </w:t>
      </w:r>
      <w:proofErr w:type="spellStart"/>
      <w:r w:rsidRPr="00E02935">
        <w:rPr>
          <w:rFonts w:ascii="Arial" w:hAnsi="Arial" w:cs="Arial"/>
          <w:sz w:val="20"/>
          <w:szCs w:val="20"/>
        </w:rPr>
        <w:t>Launer</w:t>
      </w:r>
      <w:proofErr w:type="spellEnd"/>
      <w:r w:rsidRPr="00E02935">
        <w:rPr>
          <w:rFonts w:ascii="Arial" w:hAnsi="Arial" w:cs="Arial"/>
          <w:sz w:val="20"/>
          <w:szCs w:val="20"/>
        </w:rPr>
        <w:t xml:space="preserve"> LJ, </w:t>
      </w:r>
      <w:proofErr w:type="spellStart"/>
      <w:r w:rsidRPr="00E02935">
        <w:rPr>
          <w:rFonts w:ascii="Arial" w:hAnsi="Arial" w:cs="Arial"/>
          <w:sz w:val="20"/>
          <w:szCs w:val="20"/>
        </w:rPr>
        <w:t>Lehtimäki</w:t>
      </w:r>
      <w:proofErr w:type="spellEnd"/>
      <w:r w:rsidRPr="00E02935">
        <w:rPr>
          <w:rFonts w:ascii="Arial" w:hAnsi="Arial" w:cs="Arial"/>
          <w:sz w:val="20"/>
          <w:szCs w:val="20"/>
        </w:rPr>
        <w:t xml:space="preserve"> T, </w:t>
      </w:r>
      <w:proofErr w:type="spellStart"/>
      <w:r w:rsidRPr="00E02935">
        <w:rPr>
          <w:rFonts w:ascii="Arial" w:hAnsi="Arial" w:cs="Arial"/>
          <w:sz w:val="20"/>
          <w:szCs w:val="20"/>
        </w:rPr>
        <w:t>Lieb</w:t>
      </w:r>
      <w:proofErr w:type="spellEnd"/>
      <w:r w:rsidRPr="00E02935">
        <w:rPr>
          <w:rFonts w:ascii="Arial" w:hAnsi="Arial" w:cs="Arial"/>
          <w:sz w:val="20"/>
          <w:szCs w:val="20"/>
        </w:rPr>
        <w:t xml:space="preserve"> W, </w:t>
      </w:r>
      <w:proofErr w:type="spellStart"/>
      <w:r w:rsidRPr="00E02935">
        <w:rPr>
          <w:rFonts w:ascii="Arial" w:hAnsi="Arial" w:cs="Arial"/>
          <w:sz w:val="20"/>
          <w:szCs w:val="20"/>
        </w:rPr>
        <w:t>Lyytikäinen</w:t>
      </w:r>
      <w:proofErr w:type="spellEnd"/>
      <w:r w:rsidRPr="00E02935">
        <w:rPr>
          <w:rFonts w:ascii="Arial" w:hAnsi="Arial" w:cs="Arial"/>
          <w:sz w:val="20"/>
          <w:szCs w:val="20"/>
        </w:rPr>
        <w:t xml:space="preserve"> LP, Martin-Ruiz C, Min J, </w:t>
      </w:r>
      <w:proofErr w:type="spellStart"/>
      <w:r w:rsidRPr="00E02935">
        <w:rPr>
          <w:rFonts w:ascii="Arial" w:hAnsi="Arial" w:cs="Arial"/>
          <w:sz w:val="20"/>
          <w:szCs w:val="20"/>
        </w:rPr>
        <w:t>Nebel</w:t>
      </w:r>
      <w:proofErr w:type="spellEnd"/>
      <w:r w:rsidRPr="00E02935">
        <w:rPr>
          <w:rFonts w:ascii="Arial" w:hAnsi="Arial" w:cs="Arial"/>
          <w:sz w:val="20"/>
          <w:szCs w:val="20"/>
        </w:rPr>
        <w:t xml:space="preserve"> A, Newman AB, </w:t>
      </w:r>
      <w:proofErr w:type="spellStart"/>
      <w:r w:rsidRPr="00E02935">
        <w:rPr>
          <w:rFonts w:ascii="Arial" w:hAnsi="Arial" w:cs="Arial"/>
          <w:sz w:val="20"/>
          <w:szCs w:val="20"/>
        </w:rPr>
        <w:t>Nie</w:t>
      </w:r>
      <w:proofErr w:type="spellEnd"/>
      <w:r w:rsidRPr="00E02935">
        <w:rPr>
          <w:rFonts w:ascii="Arial" w:hAnsi="Arial" w:cs="Arial"/>
          <w:sz w:val="20"/>
          <w:szCs w:val="20"/>
        </w:rPr>
        <w:t xml:space="preserve"> C, </w:t>
      </w:r>
      <w:proofErr w:type="spellStart"/>
      <w:r w:rsidRPr="00E02935">
        <w:rPr>
          <w:rFonts w:ascii="Arial" w:hAnsi="Arial" w:cs="Arial"/>
          <w:sz w:val="20"/>
          <w:szCs w:val="20"/>
        </w:rPr>
        <w:t>Nohr</w:t>
      </w:r>
      <w:proofErr w:type="spellEnd"/>
      <w:r w:rsidRPr="00E02935">
        <w:rPr>
          <w:rFonts w:ascii="Arial" w:hAnsi="Arial" w:cs="Arial"/>
          <w:sz w:val="20"/>
          <w:szCs w:val="20"/>
        </w:rPr>
        <w:t xml:space="preserve"> EA, Orwoll ES, </w:t>
      </w:r>
      <w:proofErr w:type="spellStart"/>
      <w:r w:rsidRPr="00E02935">
        <w:rPr>
          <w:rFonts w:ascii="Arial" w:hAnsi="Arial" w:cs="Arial"/>
          <w:sz w:val="20"/>
          <w:szCs w:val="20"/>
        </w:rPr>
        <w:t>Perls</w:t>
      </w:r>
      <w:proofErr w:type="spellEnd"/>
      <w:r w:rsidRPr="00E02935">
        <w:rPr>
          <w:rFonts w:ascii="Arial" w:hAnsi="Arial" w:cs="Arial"/>
          <w:sz w:val="20"/>
          <w:szCs w:val="20"/>
        </w:rPr>
        <w:t xml:space="preserve"> TT, Province MA, </w:t>
      </w:r>
      <w:r w:rsidRPr="00E02935">
        <w:rPr>
          <w:rFonts w:ascii="Arial" w:hAnsi="Arial" w:cs="Arial"/>
          <w:bCs/>
          <w:sz w:val="20"/>
          <w:szCs w:val="20"/>
        </w:rPr>
        <w:t>Psaty</w:t>
      </w:r>
      <w:r w:rsidRPr="00E02935">
        <w:rPr>
          <w:rFonts w:ascii="Arial" w:hAnsi="Arial" w:cs="Arial"/>
          <w:sz w:val="20"/>
          <w:szCs w:val="20"/>
        </w:rPr>
        <w:t xml:space="preserve"> BM, </w:t>
      </w:r>
      <w:proofErr w:type="spellStart"/>
      <w:r w:rsidRPr="00E02935">
        <w:rPr>
          <w:rFonts w:ascii="Arial" w:hAnsi="Arial" w:cs="Arial"/>
          <w:sz w:val="20"/>
          <w:szCs w:val="20"/>
        </w:rPr>
        <w:t>Raitakari</w:t>
      </w:r>
      <w:proofErr w:type="spellEnd"/>
      <w:r w:rsidRPr="00E02935">
        <w:rPr>
          <w:rFonts w:ascii="Arial" w:hAnsi="Arial" w:cs="Arial"/>
          <w:sz w:val="20"/>
          <w:szCs w:val="20"/>
        </w:rPr>
        <w:t xml:space="preserve"> OT, Reinders MJT, </w:t>
      </w:r>
      <w:proofErr w:type="spellStart"/>
      <w:r w:rsidRPr="00E02935">
        <w:rPr>
          <w:rFonts w:ascii="Arial" w:hAnsi="Arial" w:cs="Arial"/>
          <w:sz w:val="20"/>
          <w:szCs w:val="20"/>
        </w:rPr>
        <w:t>Robine</w:t>
      </w:r>
      <w:proofErr w:type="spellEnd"/>
      <w:r w:rsidRPr="00E02935">
        <w:rPr>
          <w:rFonts w:ascii="Arial" w:hAnsi="Arial" w:cs="Arial"/>
          <w:sz w:val="20"/>
          <w:szCs w:val="20"/>
        </w:rPr>
        <w:t xml:space="preserve"> JM, Rotter JI, </w:t>
      </w:r>
      <w:proofErr w:type="spellStart"/>
      <w:r w:rsidRPr="00E02935">
        <w:rPr>
          <w:rFonts w:ascii="Arial" w:hAnsi="Arial" w:cs="Arial"/>
          <w:sz w:val="20"/>
          <w:szCs w:val="20"/>
        </w:rPr>
        <w:t>Sebastiani</w:t>
      </w:r>
      <w:proofErr w:type="spellEnd"/>
      <w:r w:rsidRPr="00E02935">
        <w:rPr>
          <w:rFonts w:ascii="Arial" w:hAnsi="Arial" w:cs="Arial"/>
          <w:sz w:val="20"/>
          <w:szCs w:val="20"/>
        </w:rPr>
        <w:t xml:space="preserve"> P, Smith J, </w:t>
      </w:r>
      <w:proofErr w:type="spellStart"/>
      <w:r w:rsidRPr="00E02935">
        <w:rPr>
          <w:rFonts w:ascii="Arial" w:hAnsi="Arial" w:cs="Arial"/>
          <w:sz w:val="20"/>
          <w:szCs w:val="20"/>
        </w:rPr>
        <w:t>Sørensen</w:t>
      </w:r>
      <w:proofErr w:type="spellEnd"/>
      <w:r w:rsidRPr="00E02935">
        <w:rPr>
          <w:rFonts w:ascii="Arial" w:hAnsi="Arial" w:cs="Arial"/>
          <w:sz w:val="20"/>
          <w:szCs w:val="20"/>
        </w:rPr>
        <w:t xml:space="preserve"> TIA, Taylor KD, </w:t>
      </w:r>
      <w:proofErr w:type="spellStart"/>
      <w:r w:rsidRPr="00E02935">
        <w:rPr>
          <w:rFonts w:ascii="Arial" w:hAnsi="Arial" w:cs="Arial"/>
          <w:sz w:val="20"/>
          <w:szCs w:val="20"/>
        </w:rPr>
        <w:t>Uitterlinden</w:t>
      </w:r>
      <w:proofErr w:type="spellEnd"/>
      <w:r w:rsidRPr="00E02935">
        <w:rPr>
          <w:rFonts w:ascii="Arial" w:hAnsi="Arial" w:cs="Arial"/>
          <w:sz w:val="20"/>
          <w:szCs w:val="20"/>
        </w:rPr>
        <w:t xml:space="preserve"> AG, van der Flier W, van der Lee SJ, van </w:t>
      </w:r>
      <w:proofErr w:type="spellStart"/>
      <w:r w:rsidRPr="00E02935">
        <w:rPr>
          <w:rFonts w:ascii="Arial" w:hAnsi="Arial" w:cs="Arial"/>
          <w:sz w:val="20"/>
          <w:szCs w:val="20"/>
        </w:rPr>
        <w:t>Duijn</w:t>
      </w:r>
      <w:proofErr w:type="spellEnd"/>
      <w:r w:rsidRPr="00E02935">
        <w:rPr>
          <w:rFonts w:ascii="Arial" w:hAnsi="Arial" w:cs="Arial"/>
          <w:sz w:val="20"/>
          <w:szCs w:val="20"/>
        </w:rPr>
        <w:t xml:space="preserve"> CM, van </w:t>
      </w:r>
      <w:proofErr w:type="spellStart"/>
      <w:r w:rsidRPr="00E02935">
        <w:rPr>
          <w:rFonts w:ascii="Arial" w:hAnsi="Arial" w:cs="Arial"/>
          <w:sz w:val="20"/>
          <w:szCs w:val="20"/>
        </w:rPr>
        <w:t>Heemst</w:t>
      </w:r>
      <w:proofErr w:type="spellEnd"/>
      <w:r w:rsidRPr="00E02935">
        <w:rPr>
          <w:rFonts w:ascii="Arial" w:hAnsi="Arial" w:cs="Arial"/>
          <w:sz w:val="20"/>
          <w:szCs w:val="20"/>
        </w:rPr>
        <w:t xml:space="preserve"> D, </w:t>
      </w:r>
      <w:proofErr w:type="spellStart"/>
      <w:r w:rsidRPr="00E02935">
        <w:rPr>
          <w:rFonts w:ascii="Arial" w:hAnsi="Arial" w:cs="Arial"/>
          <w:sz w:val="20"/>
          <w:szCs w:val="20"/>
        </w:rPr>
        <w:t>Vaupel</w:t>
      </w:r>
      <w:proofErr w:type="spellEnd"/>
      <w:r w:rsidRPr="00E02935">
        <w:rPr>
          <w:rFonts w:ascii="Arial" w:hAnsi="Arial" w:cs="Arial"/>
          <w:sz w:val="20"/>
          <w:szCs w:val="20"/>
        </w:rPr>
        <w:t xml:space="preserve"> JW, Weir D, Ye K, Zeng Y, Zheng W, </w:t>
      </w:r>
      <w:proofErr w:type="spellStart"/>
      <w:r w:rsidRPr="00E02935">
        <w:rPr>
          <w:rFonts w:ascii="Arial" w:hAnsi="Arial" w:cs="Arial"/>
          <w:sz w:val="20"/>
          <w:szCs w:val="20"/>
        </w:rPr>
        <w:t>Holstege</w:t>
      </w:r>
      <w:proofErr w:type="spellEnd"/>
      <w:r w:rsidRPr="00E02935">
        <w:rPr>
          <w:rFonts w:ascii="Arial" w:hAnsi="Arial" w:cs="Arial"/>
          <w:sz w:val="20"/>
          <w:szCs w:val="20"/>
        </w:rPr>
        <w:t xml:space="preserve"> H, Kiel DP, </w:t>
      </w:r>
      <w:proofErr w:type="spellStart"/>
      <w:r w:rsidRPr="00E02935">
        <w:rPr>
          <w:rFonts w:ascii="Arial" w:hAnsi="Arial" w:cs="Arial"/>
          <w:sz w:val="20"/>
          <w:szCs w:val="20"/>
        </w:rPr>
        <w:t>Lunetta</w:t>
      </w:r>
      <w:proofErr w:type="spellEnd"/>
      <w:r w:rsidRPr="00E02935">
        <w:rPr>
          <w:rFonts w:ascii="Arial" w:hAnsi="Arial" w:cs="Arial"/>
          <w:sz w:val="20"/>
          <w:szCs w:val="20"/>
        </w:rPr>
        <w:t xml:space="preserve"> KL, </w:t>
      </w:r>
      <w:proofErr w:type="spellStart"/>
      <w:r w:rsidRPr="00E02935">
        <w:rPr>
          <w:rFonts w:ascii="Arial" w:hAnsi="Arial" w:cs="Arial"/>
          <w:sz w:val="20"/>
          <w:szCs w:val="20"/>
        </w:rPr>
        <w:t>Slagboom</w:t>
      </w:r>
      <w:proofErr w:type="spellEnd"/>
      <w:r w:rsidRPr="00E02935">
        <w:rPr>
          <w:rFonts w:ascii="Arial" w:hAnsi="Arial" w:cs="Arial"/>
          <w:sz w:val="20"/>
          <w:szCs w:val="20"/>
        </w:rPr>
        <w:t xml:space="preserve"> PE, </w:t>
      </w:r>
      <w:proofErr w:type="spellStart"/>
      <w:r w:rsidRPr="00E02935">
        <w:rPr>
          <w:rFonts w:ascii="Arial" w:hAnsi="Arial" w:cs="Arial"/>
          <w:sz w:val="20"/>
          <w:szCs w:val="20"/>
        </w:rPr>
        <w:t>Murabito</w:t>
      </w:r>
      <w:proofErr w:type="spellEnd"/>
      <w:r w:rsidRPr="00E02935">
        <w:rPr>
          <w:rFonts w:ascii="Arial" w:hAnsi="Arial" w:cs="Arial"/>
          <w:sz w:val="20"/>
          <w:szCs w:val="20"/>
        </w:rPr>
        <w:t xml:space="preserve"> JM. </w:t>
      </w:r>
      <w:hyperlink r:id="rId187" w:history="1">
        <w:r w:rsidRPr="00E02935">
          <w:rPr>
            <w:rFonts w:ascii="Arial" w:hAnsi="Arial" w:cs="Arial"/>
            <w:b/>
            <w:i/>
            <w:sz w:val="20"/>
            <w:szCs w:val="20"/>
          </w:rPr>
          <w:t>A meta-analysis of genome-wide association studies identifies multiple longevity genes.</w:t>
        </w:r>
      </w:hyperlink>
      <w:r w:rsidRPr="00E02935">
        <w:rPr>
          <w:rFonts w:ascii="Arial" w:hAnsi="Arial" w:cs="Arial"/>
          <w:b/>
          <w:i/>
          <w:sz w:val="20"/>
          <w:szCs w:val="20"/>
        </w:rPr>
        <w:t xml:space="preserve"> </w:t>
      </w:r>
      <w:r w:rsidRPr="00E02935">
        <w:rPr>
          <w:rFonts w:ascii="Arial" w:hAnsi="Arial" w:cs="Arial"/>
          <w:sz w:val="20"/>
          <w:szCs w:val="20"/>
        </w:rPr>
        <w:t xml:space="preserve">Nat </w:t>
      </w:r>
      <w:proofErr w:type="spellStart"/>
      <w:r w:rsidRPr="00E02935">
        <w:rPr>
          <w:rFonts w:ascii="Arial" w:hAnsi="Arial" w:cs="Arial"/>
          <w:sz w:val="20"/>
          <w:szCs w:val="20"/>
        </w:rPr>
        <w:t>Commun</w:t>
      </w:r>
      <w:proofErr w:type="spellEnd"/>
      <w:r w:rsidRPr="00E02935">
        <w:rPr>
          <w:rFonts w:ascii="Arial" w:hAnsi="Arial" w:cs="Arial"/>
          <w:sz w:val="20"/>
          <w:szCs w:val="20"/>
        </w:rPr>
        <w:t>. 2019 Aug 14</w:t>
      </w:r>
      <w:r>
        <w:rPr>
          <w:rFonts w:ascii="Arial" w:hAnsi="Arial" w:cs="Arial"/>
          <w:sz w:val="20"/>
          <w:szCs w:val="20"/>
        </w:rPr>
        <w:t xml:space="preserve">. Vol. </w:t>
      </w:r>
      <w:r w:rsidRPr="00E02935">
        <w:rPr>
          <w:rFonts w:ascii="Arial" w:hAnsi="Arial" w:cs="Arial"/>
          <w:sz w:val="20"/>
          <w:szCs w:val="20"/>
        </w:rPr>
        <w:t>10</w:t>
      </w:r>
      <w:r>
        <w:rPr>
          <w:rFonts w:ascii="Arial" w:hAnsi="Arial" w:cs="Arial"/>
          <w:sz w:val="20"/>
          <w:szCs w:val="20"/>
        </w:rPr>
        <w:t xml:space="preserve">, issue </w:t>
      </w:r>
      <w:r w:rsidRPr="00E02935">
        <w:rPr>
          <w:rFonts w:ascii="Arial" w:hAnsi="Arial" w:cs="Arial"/>
          <w:sz w:val="20"/>
          <w:szCs w:val="20"/>
        </w:rPr>
        <w:t>1</w:t>
      </w:r>
      <w:r>
        <w:rPr>
          <w:rFonts w:ascii="Arial" w:hAnsi="Arial" w:cs="Arial"/>
          <w:sz w:val="20"/>
          <w:szCs w:val="20"/>
        </w:rPr>
        <w:t xml:space="preserve">, p. </w:t>
      </w:r>
      <w:r w:rsidRPr="00E02935">
        <w:rPr>
          <w:rFonts w:ascii="Arial" w:hAnsi="Arial" w:cs="Arial"/>
          <w:sz w:val="20"/>
          <w:szCs w:val="20"/>
        </w:rPr>
        <w:t>3669. PM: 31413261.</w:t>
      </w:r>
      <w:r w:rsidR="0085335C" w:rsidRPr="0085335C">
        <w:rPr>
          <w:rFonts w:ascii="Arial" w:eastAsia="Times New Roman" w:hAnsi="Arial" w:cs="Arial"/>
          <w:sz w:val="20"/>
          <w:szCs w:val="20"/>
        </w:rPr>
        <w:t xml:space="preserve"> </w:t>
      </w:r>
      <w:hyperlink r:id="rId188" w:history="1">
        <w:r w:rsidR="0085335C" w:rsidRPr="0085335C">
          <w:rPr>
            <w:rFonts w:ascii="Arial" w:eastAsia="Times New Roman" w:hAnsi="Arial" w:cs="Arial"/>
            <w:sz w:val="20"/>
            <w:szCs w:val="20"/>
          </w:rPr>
          <w:t>PMC6694136</w:t>
        </w:r>
      </w:hyperlink>
      <w:r w:rsidR="0085335C">
        <w:rPr>
          <w:rFonts w:ascii="Arial" w:eastAsia="Times New Roman" w:hAnsi="Arial" w:cs="Arial"/>
          <w:sz w:val="20"/>
          <w:szCs w:val="20"/>
        </w:rPr>
        <w:t>.</w:t>
      </w:r>
    </w:p>
    <w:p w14:paraId="615E82DC" w14:textId="77777777" w:rsidR="00411F77" w:rsidRPr="00E15FB2" w:rsidRDefault="00411F77" w:rsidP="00E15FB2">
      <w:r w:rsidRPr="00153662">
        <w:rPr>
          <w:rFonts w:ascii="Arial" w:hAnsi="Arial" w:cs="Arial"/>
          <w:sz w:val="20"/>
          <w:szCs w:val="20"/>
        </w:rPr>
        <w:t xml:space="preserve">de Vries PS, Brown MR, Bentley AR, Sung YJ, Winkler TW, </w:t>
      </w:r>
      <w:proofErr w:type="spellStart"/>
      <w:r w:rsidRPr="00153662">
        <w:rPr>
          <w:rFonts w:ascii="Arial" w:hAnsi="Arial" w:cs="Arial"/>
          <w:sz w:val="20"/>
          <w:szCs w:val="20"/>
        </w:rPr>
        <w:t>Ntalla</w:t>
      </w:r>
      <w:proofErr w:type="spellEnd"/>
      <w:r w:rsidRPr="00153662">
        <w:rPr>
          <w:rFonts w:ascii="Arial" w:hAnsi="Arial" w:cs="Arial"/>
          <w:sz w:val="20"/>
          <w:szCs w:val="20"/>
        </w:rPr>
        <w:t xml:space="preserve"> I, </w:t>
      </w:r>
      <w:proofErr w:type="spellStart"/>
      <w:r w:rsidRPr="00153662">
        <w:rPr>
          <w:rFonts w:ascii="Arial" w:hAnsi="Arial" w:cs="Arial"/>
          <w:sz w:val="20"/>
          <w:szCs w:val="20"/>
        </w:rPr>
        <w:t>Schwander</w:t>
      </w:r>
      <w:proofErr w:type="spellEnd"/>
      <w:r w:rsidRPr="00153662">
        <w:rPr>
          <w:rFonts w:ascii="Arial" w:hAnsi="Arial" w:cs="Arial"/>
          <w:sz w:val="20"/>
          <w:szCs w:val="20"/>
        </w:rPr>
        <w:t xml:space="preserve"> K, </w:t>
      </w:r>
      <w:proofErr w:type="spellStart"/>
      <w:r w:rsidRPr="00153662">
        <w:rPr>
          <w:rFonts w:ascii="Arial" w:hAnsi="Arial" w:cs="Arial"/>
          <w:sz w:val="20"/>
          <w:szCs w:val="20"/>
        </w:rPr>
        <w:t>Kraja</w:t>
      </w:r>
      <w:proofErr w:type="spellEnd"/>
      <w:r w:rsidRPr="00153662">
        <w:rPr>
          <w:rFonts w:ascii="Arial" w:hAnsi="Arial" w:cs="Arial"/>
          <w:sz w:val="20"/>
          <w:szCs w:val="20"/>
        </w:rPr>
        <w:t xml:space="preserve"> AT, Guo X, </w:t>
      </w:r>
      <w:proofErr w:type="spellStart"/>
      <w:r w:rsidRPr="00153662">
        <w:rPr>
          <w:rFonts w:ascii="Arial" w:hAnsi="Arial" w:cs="Arial"/>
          <w:sz w:val="20"/>
          <w:szCs w:val="20"/>
        </w:rPr>
        <w:t>Franceschini</w:t>
      </w:r>
      <w:proofErr w:type="spellEnd"/>
      <w:r w:rsidRPr="00153662">
        <w:rPr>
          <w:rFonts w:ascii="Arial" w:hAnsi="Arial" w:cs="Arial"/>
          <w:sz w:val="20"/>
          <w:szCs w:val="20"/>
        </w:rPr>
        <w:t xml:space="preserve"> N, Cheng CY, Sim X, </w:t>
      </w:r>
      <w:proofErr w:type="spellStart"/>
      <w:r w:rsidRPr="00153662">
        <w:rPr>
          <w:rFonts w:ascii="Arial" w:hAnsi="Arial" w:cs="Arial"/>
          <w:sz w:val="20"/>
          <w:szCs w:val="20"/>
        </w:rPr>
        <w:t>Vojinovic</w:t>
      </w:r>
      <w:proofErr w:type="spellEnd"/>
      <w:r w:rsidRPr="00153662">
        <w:rPr>
          <w:rFonts w:ascii="Arial" w:hAnsi="Arial" w:cs="Arial"/>
          <w:sz w:val="20"/>
          <w:szCs w:val="20"/>
        </w:rPr>
        <w:t xml:space="preserve"> D, Huffman JE, </w:t>
      </w:r>
      <w:proofErr w:type="spellStart"/>
      <w:r w:rsidRPr="00153662">
        <w:rPr>
          <w:rFonts w:ascii="Arial" w:hAnsi="Arial" w:cs="Arial"/>
          <w:sz w:val="20"/>
          <w:szCs w:val="20"/>
        </w:rPr>
        <w:t>Musani</w:t>
      </w:r>
      <w:proofErr w:type="spellEnd"/>
      <w:r w:rsidRPr="00153662">
        <w:rPr>
          <w:rFonts w:ascii="Arial" w:hAnsi="Arial" w:cs="Arial"/>
          <w:sz w:val="20"/>
          <w:szCs w:val="20"/>
        </w:rPr>
        <w:t xml:space="preserve"> SK, Li C, </w:t>
      </w:r>
      <w:proofErr w:type="spellStart"/>
      <w:r w:rsidRPr="00153662">
        <w:rPr>
          <w:rFonts w:ascii="Arial" w:hAnsi="Arial" w:cs="Arial"/>
          <w:sz w:val="20"/>
          <w:szCs w:val="20"/>
        </w:rPr>
        <w:t>Feitosa</w:t>
      </w:r>
      <w:proofErr w:type="spellEnd"/>
      <w:r w:rsidRPr="00153662">
        <w:rPr>
          <w:rFonts w:ascii="Arial" w:hAnsi="Arial" w:cs="Arial"/>
          <w:sz w:val="20"/>
          <w:szCs w:val="20"/>
        </w:rPr>
        <w:t xml:space="preserve"> MF, Richard MA, </w:t>
      </w:r>
      <w:proofErr w:type="spellStart"/>
      <w:r w:rsidRPr="00153662">
        <w:rPr>
          <w:rFonts w:ascii="Arial" w:hAnsi="Arial" w:cs="Arial"/>
          <w:sz w:val="20"/>
          <w:szCs w:val="20"/>
        </w:rPr>
        <w:t>Noordam</w:t>
      </w:r>
      <w:proofErr w:type="spellEnd"/>
      <w:r w:rsidRPr="00153662">
        <w:rPr>
          <w:rFonts w:ascii="Arial" w:hAnsi="Arial" w:cs="Arial"/>
          <w:sz w:val="20"/>
          <w:szCs w:val="20"/>
        </w:rPr>
        <w:t xml:space="preserve"> R, </w:t>
      </w:r>
      <w:proofErr w:type="spellStart"/>
      <w:r w:rsidRPr="00153662">
        <w:rPr>
          <w:rFonts w:ascii="Arial" w:hAnsi="Arial" w:cs="Arial"/>
          <w:sz w:val="20"/>
          <w:szCs w:val="20"/>
        </w:rPr>
        <w:t>Aschard</w:t>
      </w:r>
      <w:proofErr w:type="spellEnd"/>
      <w:r w:rsidRPr="00153662">
        <w:rPr>
          <w:rFonts w:ascii="Arial" w:hAnsi="Arial" w:cs="Arial"/>
          <w:sz w:val="20"/>
          <w:szCs w:val="20"/>
        </w:rPr>
        <w:t xml:space="preserve"> H, </w:t>
      </w:r>
      <w:proofErr w:type="spellStart"/>
      <w:r w:rsidRPr="00153662">
        <w:rPr>
          <w:rFonts w:ascii="Arial" w:hAnsi="Arial" w:cs="Arial"/>
          <w:sz w:val="20"/>
          <w:szCs w:val="20"/>
        </w:rPr>
        <w:t>Bartz</w:t>
      </w:r>
      <w:proofErr w:type="spellEnd"/>
      <w:r w:rsidRPr="00153662">
        <w:rPr>
          <w:rFonts w:ascii="Arial" w:hAnsi="Arial" w:cs="Arial"/>
          <w:sz w:val="20"/>
          <w:szCs w:val="20"/>
        </w:rPr>
        <w:t xml:space="preserve"> TM, </w:t>
      </w:r>
      <w:proofErr w:type="spellStart"/>
      <w:r w:rsidRPr="00153662">
        <w:rPr>
          <w:rFonts w:ascii="Arial" w:hAnsi="Arial" w:cs="Arial"/>
          <w:sz w:val="20"/>
          <w:szCs w:val="20"/>
        </w:rPr>
        <w:t>Bielak</w:t>
      </w:r>
      <w:proofErr w:type="spellEnd"/>
      <w:r w:rsidRPr="00153662">
        <w:rPr>
          <w:rFonts w:ascii="Arial" w:hAnsi="Arial" w:cs="Arial"/>
          <w:sz w:val="20"/>
          <w:szCs w:val="20"/>
        </w:rPr>
        <w:t xml:space="preserve"> LF, Deng X, </w:t>
      </w:r>
      <w:proofErr w:type="spellStart"/>
      <w:r w:rsidRPr="00153662">
        <w:rPr>
          <w:rFonts w:ascii="Arial" w:hAnsi="Arial" w:cs="Arial"/>
          <w:sz w:val="20"/>
          <w:szCs w:val="20"/>
        </w:rPr>
        <w:t>Dorajoo</w:t>
      </w:r>
      <w:proofErr w:type="spellEnd"/>
      <w:r w:rsidRPr="00153662">
        <w:rPr>
          <w:rFonts w:ascii="Arial" w:hAnsi="Arial" w:cs="Arial"/>
          <w:sz w:val="20"/>
          <w:szCs w:val="20"/>
        </w:rPr>
        <w:t xml:space="preserve"> R, Lohman KK, Manning AK, </w:t>
      </w:r>
      <w:proofErr w:type="spellStart"/>
      <w:r w:rsidRPr="00153662">
        <w:rPr>
          <w:rFonts w:ascii="Arial" w:hAnsi="Arial" w:cs="Arial"/>
          <w:sz w:val="20"/>
          <w:szCs w:val="20"/>
        </w:rPr>
        <w:t>Rankinen</w:t>
      </w:r>
      <w:proofErr w:type="spellEnd"/>
      <w:r w:rsidRPr="00153662">
        <w:rPr>
          <w:rFonts w:ascii="Arial" w:hAnsi="Arial" w:cs="Arial"/>
          <w:sz w:val="20"/>
          <w:szCs w:val="20"/>
        </w:rPr>
        <w:t xml:space="preserve"> T, Smith AV, Tajuddin SM, </w:t>
      </w:r>
      <w:proofErr w:type="spellStart"/>
      <w:r w:rsidRPr="00153662">
        <w:rPr>
          <w:rFonts w:ascii="Arial" w:hAnsi="Arial" w:cs="Arial"/>
          <w:sz w:val="20"/>
          <w:szCs w:val="20"/>
        </w:rPr>
        <w:t>Evangelou</w:t>
      </w:r>
      <w:proofErr w:type="spellEnd"/>
      <w:r w:rsidRPr="00153662">
        <w:rPr>
          <w:rFonts w:ascii="Arial" w:hAnsi="Arial" w:cs="Arial"/>
          <w:sz w:val="20"/>
          <w:szCs w:val="20"/>
        </w:rPr>
        <w:t xml:space="preserve"> E, Graff M, </w:t>
      </w:r>
      <w:proofErr w:type="spellStart"/>
      <w:r w:rsidRPr="00153662">
        <w:rPr>
          <w:rFonts w:ascii="Arial" w:hAnsi="Arial" w:cs="Arial"/>
          <w:sz w:val="20"/>
          <w:szCs w:val="20"/>
        </w:rPr>
        <w:t>Alver</w:t>
      </w:r>
      <w:proofErr w:type="spellEnd"/>
      <w:r w:rsidRPr="00153662">
        <w:rPr>
          <w:rFonts w:ascii="Arial" w:hAnsi="Arial" w:cs="Arial"/>
          <w:sz w:val="20"/>
          <w:szCs w:val="20"/>
        </w:rPr>
        <w:t xml:space="preserve"> M, </w:t>
      </w:r>
      <w:proofErr w:type="spellStart"/>
      <w:r w:rsidRPr="00153662">
        <w:rPr>
          <w:rFonts w:ascii="Arial" w:hAnsi="Arial" w:cs="Arial"/>
          <w:sz w:val="20"/>
          <w:szCs w:val="20"/>
        </w:rPr>
        <w:t>Boissel</w:t>
      </w:r>
      <w:proofErr w:type="spellEnd"/>
      <w:r w:rsidRPr="00153662">
        <w:rPr>
          <w:rFonts w:ascii="Arial" w:hAnsi="Arial" w:cs="Arial"/>
          <w:sz w:val="20"/>
          <w:szCs w:val="20"/>
        </w:rPr>
        <w:t xml:space="preserve"> M, Chai JF, Chen X, Divers J, </w:t>
      </w:r>
      <w:proofErr w:type="spellStart"/>
      <w:r w:rsidRPr="00153662">
        <w:rPr>
          <w:rFonts w:ascii="Arial" w:hAnsi="Arial" w:cs="Arial"/>
          <w:sz w:val="20"/>
          <w:szCs w:val="20"/>
        </w:rPr>
        <w:t>Gandin</w:t>
      </w:r>
      <w:proofErr w:type="spellEnd"/>
      <w:r w:rsidRPr="00153662">
        <w:rPr>
          <w:rFonts w:ascii="Arial" w:hAnsi="Arial" w:cs="Arial"/>
          <w:sz w:val="20"/>
          <w:szCs w:val="20"/>
        </w:rPr>
        <w:t xml:space="preserve"> I, Gao C, Goel A, </w:t>
      </w:r>
      <w:proofErr w:type="spellStart"/>
      <w:r w:rsidRPr="00153662">
        <w:rPr>
          <w:rFonts w:ascii="Arial" w:hAnsi="Arial" w:cs="Arial"/>
          <w:sz w:val="20"/>
          <w:szCs w:val="20"/>
        </w:rPr>
        <w:t>Hagemeijer</w:t>
      </w:r>
      <w:proofErr w:type="spellEnd"/>
      <w:r w:rsidRPr="00153662">
        <w:rPr>
          <w:rFonts w:ascii="Arial" w:hAnsi="Arial" w:cs="Arial"/>
          <w:sz w:val="20"/>
          <w:szCs w:val="20"/>
        </w:rPr>
        <w:t xml:space="preserve"> Y, Harris SE, Hartwig FP, He M, </w:t>
      </w:r>
      <w:proofErr w:type="spellStart"/>
      <w:r w:rsidRPr="00153662">
        <w:rPr>
          <w:rFonts w:ascii="Arial" w:hAnsi="Arial" w:cs="Arial"/>
          <w:sz w:val="20"/>
          <w:szCs w:val="20"/>
        </w:rPr>
        <w:t>Horimoto</w:t>
      </w:r>
      <w:proofErr w:type="spellEnd"/>
      <w:r w:rsidRPr="00153662">
        <w:rPr>
          <w:rFonts w:ascii="Arial" w:hAnsi="Arial" w:cs="Arial"/>
          <w:sz w:val="20"/>
          <w:szCs w:val="20"/>
        </w:rPr>
        <w:t xml:space="preserve"> ARVR, Hsu FC, Jackson AU, </w:t>
      </w:r>
      <w:proofErr w:type="spellStart"/>
      <w:r w:rsidRPr="00153662">
        <w:rPr>
          <w:rFonts w:ascii="Arial" w:hAnsi="Arial" w:cs="Arial"/>
          <w:sz w:val="20"/>
          <w:szCs w:val="20"/>
        </w:rPr>
        <w:t>Kasturiratne</w:t>
      </w:r>
      <w:proofErr w:type="spellEnd"/>
      <w:r w:rsidRPr="00153662">
        <w:rPr>
          <w:rFonts w:ascii="Arial" w:hAnsi="Arial" w:cs="Arial"/>
          <w:sz w:val="20"/>
          <w:szCs w:val="20"/>
        </w:rPr>
        <w:t xml:space="preserve"> A, </w:t>
      </w:r>
      <w:proofErr w:type="spellStart"/>
      <w:r w:rsidRPr="00153662">
        <w:rPr>
          <w:rFonts w:ascii="Arial" w:hAnsi="Arial" w:cs="Arial"/>
          <w:sz w:val="20"/>
          <w:szCs w:val="20"/>
        </w:rPr>
        <w:t>Komulainen</w:t>
      </w:r>
      <w:proofErr w:type="spellEnd"/>
      <w:r w:rsidRPr="00153662">
        <w:rPr>
          <w:rFonts w:ascii="Arial" w:hAnsi="Arial" w:cs="Arial"/>
          <w:sz w:val="20"/>
          <w:szCs w:val="20"/>
        </w:rPr>
        <w:t xml:space="preserve"> P, </w:t>
      </w:r>
      <w:proofErr w:type="spellStart"/>
      <w:r w:rsidRPr="00153662">
        <w:rPr>
          <w:rFonts w:ascii="Arial" w:hAnsi="Arial" w:cs="Arial"/>
          <w:sz w:val="20"/>
          <w:szCs w:val="20"/>
        </w:rPr>
        <w:t>Kühnel</w:t>
      </w:r>
      <w:proofErr w:type="spellEnd"/>
      <w:r w:rsidRPr="00153662">
        <w:rPr>
          <w:rFonts w:ascii="Arial" w:hAnsi="Arial" w:cs="Arial"/>
          <w:sz w:val="20"/>
          <w:szCs w:val="20"/>
        </w:rPr>
        <w:t xml:space="preserve"> B, </w:t>
      </w:r>
      <w:proofErr w:type="spellStart"/>
      <w:r w:rsidRPr="00153662">
        <w:rPr>
          <w:rFonts w:ascii="Arial" w:hAnsi="Arial" w:cs="Arial"/>
          <w:sz w:val="20"/>
          <w:szCs w:val="20"/>
        </w:rPr>
        <w:t>Laguzzi</w:t>
      </w:r>
      <w:proofErr w:type="spellEnd"/>
      <w:r w:rsidRPr="00153662">
        <w:rPr>
          <w:rFonts w:ascii="Arial" w:hAnsi="Arial" w:cs="Arial"/>
          <w:sz w:val="20"/>
          <w:szCs w:val="20"/>
        </w:rPr>
        <w:t xml:space="preserve"> F, Lee JH, Luan J, </w:t>
      </w:r>
      <w:proofErr w:type="spellStart"/>
      <w:r w:rsidRPr="00153662">
        <w:rPr>
          <w:rFonts w:ascii="Arial" w:hAnsi="Arial" w:cs="Arial"/>
          <w:sz w:val="20"/>
          <w:szCs w:val="20"/>
        </w:rPr>
        <w:t>Lyytikäinen</w:t>
      </w:r>
      <w:proofErr w:type="spellEnd"/>
      <w:r w:rsidRPr="00153662">
        <w:rPr>
          <w:rFonts w:ascii="Arial" w:hAnsi="Arial" w:cs="Arial"/>
          <w:sz w:val="20"/>
          <w:szCs w:val="20"/>
        </w:rPr>
        <w:t xml:space="preserve"> LP, </w:t>
      </w:r>
      <w:proofErr w:type="spellStart"/>
      <w:r w:rsidRPr="00153662">
        <w:rPr>
          <w:rFonts w:ascii="Arial" w:hAnsi="Arial" w:cs="Arial"/>
          <w:sz w:val="20"/>
          <w:szCs w:val="20"/>
        </w:rPr>
        <w:t>Matoba</w:t>
      </w:r>
      <w:proofErr w:type="spellEnd"/>
      <w:r w:rsidRPr="00153662">
        <w:rPr>
          <w:rFonts w:ascii="Arial" w:hAnsi="Arial" w:cs="Arial"/>
          <w:sz w:val="20"/>
          <w:szCs w:val="20"/>
        </w:rPr>
        <w:t xml:space="preserve"> N, Nolte IM, </w:t>
      </w:r>
      <w:proofErr w:type="spellStart"/>
      <w:r w:rsidRPr="00153662">
        <w:rPr>
          <w:rFonts w:ascii="Arial" w:hAnsi="Arial" w:cs="Arial"/>
          <w:sz w:val="20"/>
          <w:szCs w:val="20"/>
        </w:rPr>
        <w:t>Pietzner</w:t>
      </w:r>
      <w:proofErr w:type="spellEnd"/>
      <w:r w:rsidRPr="00153662">
        <w:rPr>
          <w:rFonts w:ascii="Arial" w:hAnsi="Arial" w:cs="Arial"/>
          <w:sz w:val="20"/>
          <w:szCs w:val="20"/>
        </w:rPr>
        <w:t xml:space="preserve"> M, Riaz M, Said MA, Scott RA, Sofer T, </w:t>
      </w:r>
      <w:proofErr w:type="spellStart"/>
      <w:r w:rsidRPr="00153662">
        <w:rPr>
          <w:rFonts w:ascii="Arial" w:hAnsi="Arial" w:cs="Arial"/>
          <w:sz w:val="20"/>
          <w:szCs w:val="20"/>
        </w:rPr>
        <w:t>Stancáková</w:t>
      </w:r>
      <w:proofErr w:type="spellEnd"/>
      <w:r w:rsidRPr="00153662">
        <w:rPr>
          <w:rFonts w:ascii="Arial" w:hAnsi="Arial" w:cs="Arial"/>
          <w:sz w:val="20"/>
          <w:szCs w:val="20"/>
        </w:rPr>
        <w:t xml:space="preserve"> A, Takeuchi F, </w:t>
      </w:r>
      <w:proofErr w:type="spellStart"/>
      <w:r w:rsidRPr="00153662">
        <w:rPr>
          <w:rFonts w:ascii="Arial" w:hAnsi="Arial" w:cs="Arial"/>
          <w:sz w:val="20"/>
          <w:szCs w:val="20"/>
        </w:rPr>
        <w:t>Tayo</w:t>
      </w:r>
      <w:proofErr w:type="spellEnd"/>
      <w:r w:rsidRPr="00153662">
        <w:rPr>
          <w:rFonts w:ascii="Arial" w:hAnsi="Arial" w:cs="Arial"/>
          <w:sz w:val="20"/>
          <w:szCs w:val="20"/>
        </w:rPr>
        <w:t xml:space="preserve"> BO, van der Most PJ, </w:t>
      </w:r>
      <w:proofErr w:type="spellStart"/>
      <w:r w:rsidRPr="00153662">
        <w:rPr>
          <w:rFonts w:ascii="Arial" w:hAnsi="Arial" w:cs="Arial"/>
          <w:sz w:val="20"/>
          <w:szCs w:val="20"/>
        </w:rPr>
        <w:t>Varga</w:t>
      </w:r>
      <w:proofErr w:type="spellEnd"/>
      <w:r w:rsidRPr="00153662">
        <w:rPr>
          <w:rFonts w:ascii="Arial" w:hAnsi="Arial" w:cs="Arial"/>
          <w:sz w:val="20"/>
          <w:szCs w:val="20"/>
        </w:rPr>
        <w:t xml:space="preserve"> TV, Wang Y, Ware EB, Wen W, </w:t>
      </w:r>
      <w:proofErr w:type="spellStart"/>
      <w:r w:rsidRPr="00153662">
        <w:rPr>
          <w:rFonts w:ascii="Arial" w:hAnsi="Arial" w:cs="Arial"/>
          <w:sz w:val="20"/>
          <w:szCs w:val="20"/>
        </w:rPr>
        <w:t>Yanek</w:t>
      </w:r>
      <w:proofErr w:type="spellEnd"/>
      <w:r w:rsidRPr="00153662">
        <w:rPr>
          <w:rFonts w:ascii="Arial" w:hAnsi="Arial" w:cs="Arial"/>
          <w:sz w:val="20"/>
          <w:szCs w:val="20"/>
        </w:rPr>
        <w:t xml:space="preserve"> LR, Zhang W, Zhao JH, </w:t>
      </w:r>
      <w:proofErr w:type="spellStart"/>
      <w:r w:rsidRPr="00153662">
        <w:rPr>
          <w:rFonts w:ascii="Arial" w:hAnsi="Arial" w:cs="Arial"/>
          <w:sz w:val="20"/>
          <w:szCs w:val="20"/>
        </w:rPr>
        <w:t>Afaq</w:t>
      </w:r>
      <w:proofErr w:type="spellEnd"/>
      <w:r w:rsidRPr="00153662">
        <w:rPr>
          <w:rFonts w:ascii="Arial" w:hAnsi="Arial" w:cs="Arial"/>
          <w:sz w:val="20"/>
          <w:szCs w:val="20"/>
        </w:rPr>
        <w:t xml:space="preserve"> S, Amin N, </w:t>
      </w:r>
      <w:proofErr w:type="spellStart"/>
      <w:r w:rsidRPr="00153662">
        <w:rPr>
          <w:rFonts w:ascii="Arial" w:hAnsi="Arial" w:cs="Arial"/>
          <w:sz w:val="20"/>
          <w:szCs w:val="20"/>
        </w:rPr>
        <w:t>Amini</w:t>
      </w:r>
      <w:proofErr w:type="spellEnd"/>
      <w:r w:rsidRPr="00153662">
        <w:rPr>
          <w:rFonts w:ascii="Arial" w:hAnsi="Arial" w:cs="Arial"/>
          <w:sz w:val="20"/>
          <w:szCs w:val="20"/>
        </w:rPr>
        <w:t xml:space="preserve"> M, Arking DE, Aung T, Ballantyne C, Boerwinkle E, </w:t>
      </w:r>
      <w:proofErr w:type="spellStart"/>
      <w:r w:rsidRPr="00153662">
        <w:rPr>
          <w:rFonts w:ascii="Arial" w:hAnsi="Arial" w:cs="Arial"/>
          <w:sz w:val="20"/>
          <w:szCs w:val="20"/>
        </w:rPr>
        <w:t>Broeckel</w:t>
      </w:r>
      <w:proofErr w:type="spellEnd"/>
      <w:r w:rsidRPr="00153662">
        <w:rPr>
          <w:rFonts w:ascii="Arial" w:hAnsi="Arial" w:cs="Arial"/>
          <w:sz w:val="20"/>
          <w:szCs w:val="20"/>
        </w:rPr>
        <w:t xml:space="preserve"> U, Campbell A, </w:t>
      </w:r>
      <w:proofErr w:type="spellStart"/>
      <w:r w:rsidRPr="00153662">
        <w:rPr>
          <w:rFonts w:ascii="Arial" w:hAnsi="Arial" w:cs="Arial"/>
          <w:sz w:val="20"/>
          <w:szCs w:val="20"/>
        </w:rPr>
        <w:t>Canouil</w:t>
      </w:r>
      <w:proofErr w:type="spellEnd"/>
      <w:r w:rsidRPr="00153662">
        <w:rPr>
          <w:rFonts w:ascii="Arial" w:hAnsi="Arial" w:cs="Arial"/>
          <w:sz w:val="20"/>
          <w:szCs w:val="20"/>
        </w:rPr>
        <w:t xml:space="preserve"> M, Charumathi S, Chen YI, Connell JM, de Faire U, de Las Fuentes L, de </w:t>
      </w:r>
      <w:proofErr w:type="spellStart"/>
      <w:r w:rsidRPr="00153662">
        <w:rPr>
          <w:rFonts w:ascii="Arial" w:hAnsi="Arial" w:cs="Arial"/>
          <w:sz w:val="20"/>
          <w:szCs w:val="20"/>
        </w:rPr>
        <w:t>Mutsert</w:t>
      </w:r>
      <w:proofErr w:type="spellEnd"/>
      <w:r w:rsidRPr="00153662">
        <w:rPr>
          <w:rFonts w:ascii="Arial" w:hAnsi="Arial" w:cs="Arial"/>
          <w:sz w:val="20"/>
          <w:szCs w:val="20"/>
        </w:rPr>
        <w:t xml:space="preserve"> R, de Silva HJ, Ding J, </w:t>
      </w:r>
      <w:proofErr w:type="spellStart"/>
      <w:r w:rsidRPr="00153662">
        <w:rPr>
          <w:rFonts w:ascii="Arial" w:hAnsi="Arial" w:cs="Arial"/>
          <w:sz w:val="20"/>
          <w:szCs w:val="20"/>
        </w:rPr>
        <w:t>Dominiczak</w:t>
      </w:r>
      <w:proofErr w:type="spellEnd"/>
      <w:r w:rsidRPr="00153662">
        <w:rPr>
          <w:rFonts w:ascii="Arial" w:hAnsi="Arial" w:cs="Arial"/>
          <w:sz w:val="20"/>
          <w:szCs w:val="20"/>
        </w:rPr>
        <w:t xml:space="preserve"> AF, Duan Q, Eaton CB, </w:t>
      </w:r>
      <w:proofErr w:type="spellStart"/>
      <w:r w:rsidRPr="00153662">
        <w:rPr>
          <w:rFonts w:ascii="Arial" w:hAnsi="Arial" w:cs="Arial"/>
          <w:sz w:val="20"/>
          <w:szCs w:val="20"/>
        </w:rPr>
        <w:t>Eppinga</w:t>
      </w:r>
      <w:proofErr w:type="spellEnd"/>
      <w:r w:rsidRPr="00153662">
        <w:rPr>
          <w:rFonts w:ascii="Arial" w:hAnsi="Arial" w:cs="Arial"/>
          <w:sz w:val="20"/>
          <w:szCs w:val="20"/>
        </w:rPr>
        <w:t xml:space="preserve"> RN, </w:t>
      </w:r>
      <w:proofErr w:type="spellStart"/>
      <w:r w:rsidRPr="00153662">
        <w:rPr>
          <w:rFonts w:ascii="Arial" w:hAnsi="Arial" w:cs="Arial"/>
          <w:sz w:val="20"/>
          <w:szCs w:val="20"/>
        </w:rPr>
        <w:t>Faul</w:t>
      </w:r>
      <w:proofErr w:type="spellEnd"/>
      <w:r w:rsidRPr="00153662">
        <w:rPr>
          <w:rFonts w:ascii="Arial" w:hAnsi="Arial" w:cs="Arial"/>
          <w:sz w:val="20"/>
          <w:szCs w:val="20"/>
        </w:rPr>
        <w:t xml:space="preserve"> JD, Fisher V, Forrester T, Franco OH, Friedlander Y, </w:t>
      </w:r>
      <w:proofErr w:type="spellStart"/>
      <w:r w:rsidRPr="00153662">
        <w:rPr>
          <w:rFonts w:ascii="Arial" w:hAnsi="Arial" w:cs="Arial"/>
          <w:sz w:val="20"/>
          <w:szCs w:val="20"/>
        </w:rPr>
        <w:t>Ghanbari</w:t>
      </w:r>
      <w:proofErr w:type="spellEnd"/>
      <w:r w:rsidRPr="00153662">
        <w:rPr>
          <w:rFonts w:ascii="Arial" w:hAnsi="Arial" w:cs="Arial"/>
          <w:sz w:val="20"/>
          <w:szCs w:val="20"/>
        </w:rPr>
        <w:t xml:space="preserve"> M, </w:t>
      </w:r>
      <w:proofErr w:type="spellStart"/>
      <w:r w:rsidRPr="00153662">
        <w:rPr>
          <w:rFonts w:ascii="Arial" w:hAnsi="Arial" w:cs="Arial"/>
          <w:sz w:val="20"/>
          <w:szCs w:val="20"/>
        </w:rPr>
        <w:t>Giulianini</w:t>
      </w:r>
      <w:proofErr w:type="spellEnd"/>
      <w:r w:rsidRPr="00153662">
        <w:rPr>
          <w:rFonts w:ascii="Arial" w:hAnsi="Arial" w:cs="Arial"/>
          <w:sz w:val="20"/>
          <w:szCs w:val="20"/>
        </w:rPr>
        <w:t xml:space="preserve"> F, </w:t>
      </w:r>
      <w:proofErr w:type="spellStart"/>
      <w:r w:rsidRPr="00153662">
        <w:rPr>
          <w:rFonts w:ascii="Arial" w:hAnsi="Arial" w:cs="Arial"/>
          <w:sz w:val="20"/>
          <w:szCs w:val="20"/>
        </w:rPr>
        <w:t>Grabe</w:t>
      </w:r>
      <w:proofErr w:type="spellEnd"/>
      <w:r w:rsidRPr="00153662">
        <w:rPr>
          <w:rFonts w:ascii="Arial" w:hAnsi="Arial" w:cs="Arial"/>
          <w:sz w:val="20"/>
          <w:szCs w:val="20"/>
        </w:rPr>
        <w:t xml:space="preserve"> HJ, Grove ML, Gu CC, Harris TB, Heikkinen S, Heng CK, Hirata M, Hixson JE, Howard BV, Ikram MA; </w:t>
      </w:r>
      <w:proofErr w:type="spellStart"/>
      <w:r w:rsidRPr="00153662">
        <w:rPr>
          <w:rFonts w:ascii="Arial" w:hAnsi="Arial" w:cs="Arial"/>
          <w:sz w:val="20"/>
          <w:szCs w:val="20"/>
        </w:rPr>
        <w:t>InterAct</w:t>
      </w:r>
      <w:proofErr w:type="spellEnd"/>
      <w:r w:rsidRPr="00153662">
        <w:rPr>
          <w:rFonts w:ascii="Arial" w:hAnsi="Arial" w:cs="Arial"/>
          <w:sz w:val="20"/>
          <w:szCs w:val="20"/>
        </w:rPr>
        <w:t xml:space="preserve"> Consortium, Jacobs DR Jr, Johnson C, Jonas JB, Kammerer CM, Katsuya T, Khor CC, </w:t>
      </w:r>
      <w:proofErr w:type="spellStart"/>
      <w:r w:rsidRPr="00153662">
        <w:rPr>
          <w:rFonts w:ascii="Arial" w:hAnsi="Arial" w:cs="Arial"/>
          <w:sz w:val="20"/>
          <w:szCs w:val="20"/>
        </w:rPr>
        <w:t>Kilpeläinen</w:t>
      </w:r>
      <w:proofErr w:type="spellEnd"/>
      <w:r w:rsidRPr="00153662">
        <w:rPr>
          <w:rFonts w:ascii="Arial" w:hAnsi="Arial" w:cs="Arial"/>
          <w:sz w:val="20"/>
          <w:szCs w:val="20"/>
        </w:rPr>
        <w:t xml:space="preserve"> TO, Koh WP, </w:t>
      </w:r>
      <w:proofErr w:type="spellStart"/>
      <w:r w:rsidRPr="00153662">
        <w:rPr>
          <w:rFonts w:ascii="Arial" w:hAnsi="Arial" w:cs="Arial"/>
          <w:sz w:val="20"/>
          <w:szCs w:val="20"/>
        </w:rPr>
        <w:t>Koistinen</w:t>
      </w:r>
      <w:proofErr w:type="spellEnd"/>
      <w:r w:rsidRPr="00153662">
        <w:rPr>
          <w:rFonts w:ascii="Arial" w:hAnsi="Arial" w:cs="Arial"/>
          <w:sz w:val="20"/>
          <w:szCs w:val="20"/>
        </w:rPr>
        <w:t xml:space="preserve"> HA, </w:t>
      </w:r>
      <w:proofErr w:type="spellStart"/>
      <w:r w:rsidRPr="00153662">
        <w:rPr>
          <w:rFonts w:ascii="Arial" w:hAnsi="Arial" w:cs="Arial"/>
          <w:sz w:val="20"/>
          <w:szCs w:val="20"/>
        </w:rPr>
        <w:t>Kolcic</w:t>
      </w:r>
      <w:proofErr w:type="spellEnd"/>
      <w:r w:rsidRPr="00153662">
        <w:rPr>
          <w:rFonts w:ascii="Arial" w:hAnsi="Arial" w:cs="Arial"/>
          <w:sz w:val="20"/>
          <w:szCs w:val="20"/>
        </w:rPr>
        <w:t xml:space="preserve"> I, </w:t>
      </w:r>
      <w:proofErr w:type="spellStart"/>
      <w:r w:rsidRPr="00153662">
        <w:rPr>
          <w:rFonts w:ascii="Arial" w:hAnsi="Arial" w:cs="Arial"/>
          <w:sz w:val="20"/>
          <w:szCs w:val="20"/>
        </w:rPr>
        <w:t>Kooperberg</w:t>
      </w:r>
      <w:proofErr w:type="spellEnd"/>
      <w:r w:rsidRPr="00153662">
        <w:rPr>
          <w:rFonts w:ascii="Arial" w:hAnsi="Arial" w:cs="Arial"/>
          <w:sz w:val="20"/>
          <w:szCs w:val="20"/>
        </w:rPr>
        <w:t xml:space="preserve"> C, Krieger JE, </w:t>
      </w:r>
      <w:proofErr w:type="spellStart"/>
      <w:r w:rsidRPr="00153662">
        <w:rPr>
          <w:rFonts w:ascii="Arial" w:hAnsi="Arial" w:cs="Arial"/>
          <w:sz w:val="20"/>
          <w:szCs w:val="20"/>
        </w:rPr>
        <w:t>Kritchevsky</w:t>
      </w:r>
      <w:proofErr w:type="spellEnd"/>
      <w:r w:rsidRPr="00153662">
        <w:rPr>
          <w:rFonts w:ascii="Arial" w:hAnsi="Arial" w:cs="Arial"/>
          <w:sz w:val="20"/>
          <w:szCs w:val="20"/>
        </w:rPr>
        <w:t xml:space="preserve"> SB, Kubo M, </w:t>
      </w:r>
      <w:proofErr w:type="spellStart"/>
      <w:r w:rsidRPr="00153662">
        <w:rPr>
          <w:rFonts w:ascii="Arial" w:hAnsi="Arial" w:cs="Arial"/>
          <w:sz w:val="20"/>
          <w:szCs w:val="20"/>
        </w:rPr>
        <w:t>Kuusisto</w:t>
      </w:r>
      <w:proofErr w:type="spellEnd"/>
      <w:r w:rsidRPr="00153662">
        <w:rPr>
          <w:rFonts w:ascii="Arial" w:hAnsi="Arial" w:cs="Arial"/>
          <w:sz w:val="20"/>
          <w:szCs w:val="20"/>
        </w:rPr>
        <w:t xml:space="preserve"> J, Lakka TA, </w:t>
      </w:r>
      <w:proofErr w:type="spellStart"/>
      <w:r w:rsidRPr="00153662">
        <w:rPr>
          <w:rFonts w:ascii="Arial" w:hAnsi="Arial" w:cs="Arial"/>
          <w:sz w:val="20"/>
          <w:szCs w:val="20"/>
        </w:rPr>
        <w:t>Langefeld</w:t>
      </w:r>
      <w:proofErr w:type="spellEnd"/>
      <w:r w:rsidRPr="00153662">
        <w:rPr>
          <w:rFonts w:ascii="Arial" w:hAnsi="Arial" w:cs="Arial"/>
          <w:sz w:val="20"/>
          <w:szCs w:val="20"/>
        </w:rPr>
        <w:t xml:space="preserve"> CD, </w:t>
      </w:r>
      <w:proofErr w:type="spellStart"/>
      <w:r w:rsidRPr="00153662">
        <w:rPr>
          <w:rFonts w:ascii="Arial" w:hAnsi="Arial" w:cs="Arial"/>
          <w:sz w:val="20"/>
          <w:szCs w:val="20"/>
        </w:rPr>
        <w:t>Langenberg</w:t>
      </w:r>
      <w:proofErr w:type="spellEnd"/>
      <w:r w:rsidRPr="00153662">
        <w:rPr>
          <w:rFonts w:ascii="Arial" w:hAnsi="Arial" w:cs="Arial"/>
          <w:sz w:val="20"/>
          <w:szCs w:val="20"/>
        </w:rPr>
        <w:t xml:space="preserve"> C, </w:t>
      </w:r>
      <w:proofErr w:type="spellStart"/>
      <w:r w:rsidRPr="00153662">
        <w:rPr>
          <w:rFonts w:ascii="Arial" w:hAnsi="Arial" w:cs="Arial"/>
          <w:sz w:val="20"/>
          <w:szCs w:val="20"/>
        </w:rPr>
        <w:t>Launer</w:t>
      </w:r>
      <w:proofErr w:type="spellEnd"/>
      <w:r w:rsidRPr="00153662">
        <w:rPr>
          <w:rFonts w:ascii="Arial" w:hAnsi="Arial" w:cs="Arial"/>
          <w:sz w:val="20"/>
          <w:szCs w:val="20"/>
        </w:rPr>
        <w:t xml:space="preserve"> LJ, </w:t>
      </w:r>
      <w:proofErr w:type="spellStart"/>
      <w:r w:rsidRPr="00153662">
        <w:rPr>
          <w:rFonts w:ascii="Arial" w:hAnsi="Arial" w:cs="Arial"/>
          <w:sz w:val="20"/>
          <w:szCs w:val="20"/>
        </w:rPr>
        <w:t>Lehne</w:t>
      </w:r>
      <w:proofErr w:type="spellEnd"/>
      <w:r w:rsidRPr="00153662">
        <w:rPr>
          <w:rFonts w:ascii="Arial" w:hAnsi="Arial" w:cs="Arial"/>
          <w:sz w:val="20"/>
          <w:szCs w:val="20"/>
        </w:rPr>
        <w:t xml:space="preserve"> B, Lemaitre RN, Li Y, Liang J, Liu J, Liu K, </w:t>
      </w:r>
      <w:proofErr w:type="spellStart"/>
      <w:r w:rsidRPr="00153662">
        <w:rPr>
          <w:rFonts w:ascii="Arial" w:hAnsi="Arial" w:cs="Arial"/>
          <w:sz w:val="20"/>
          <w:szCs w:val="20"/>
        </w:rPr>
        <w:t>Loh</w:t>
      </w:r>
      <w:proofErr w:type="spellEnd"/>
      <w:r w:rsidRPr="00153662">
        <w:rPr>
          <w:rFonts w:ascii="Arial" w:hAnsi="Arial" w:cs="Arial"/>
          <w:sz w:val="20"/>
          <w:szCs w:val="20"/>
        </w:rPr>
        <w:t xml:space="preserve"> M, Louie T, </w:t>
      </w:r>
      <w:proofErr w:type="spellStart"/>
      <w:r w:rsidRPr="00153662">
        <w:rPr>
          <w:rFonts w:ascii="Arial" w:hAnsi="Arial" w:cs="Arial"/>
          <w:sz w:val="20"/>
          <w:szCs w:val="20"/>
        </w:rPr>
        <w:t>Mägi</w:t>
      </w:r>
      <w:proofErr w:type="spellEnd"/>
      <w:r w:rsidRPr="00153662">
        <w:rPr>
          <w:rFonts w:ascii="Arial" w:hAnsi="Arial" w:cs="Arial"/>
          <w:sz w:val="20"/>
          <w:szCs w:val="20"/>
        </w:rPr>
        <w:t xml:space="preserve"> R, Manichaikul AW, McKenzie CA, </w:t>
      </w:r>
      <w:proofErr w:type="spellStart"/>
      <w:r w:rsidRPr="00153662">
        <w:rPr>
          <w:rFonts w:ascii="Arial" w:hAnsi="Arial" w:cs="Arial"/>
          <w:sz w:val="20"/>
          <w:szCs w:val="20"/>
        </w:rPr>
        <w:t>Meitinger</w:t>
      </w:r>
      <w:proofErr w:type="spellEnd"/>
      <w:r w:rsidRPr="00153662">
        <w:rPr>
          <w:rFonts w:ascii="Arial" w:hAnsi="Arial" w:cs="Arial"/>
          <w:sz w:val="20"/>
          <w:szCs w:val="20"/>
        </w:rPr>
        <w:t xml:space="preserve"> T, </w:t>
      </w:r>
      <w:proofErr w:type="spellStart"/>
      <w:r w:rsidRPr="00153662">
        <w:rPr>
          <w:rFonts w:ascii="Arial" w:hAnsi="Arial" w:cs="Arial"/>
          <w:sz w:val="20"/>
          <w:szCs w:val="20"/>
        </w:rPr>
        <w:t>Metspalu</w:t>
      </w:r>
      <w:proofErr w:type="spellEnd"/>
      <w:r w:rsidRPr="00153662">
        <w:rPr>
          <w:rFonts w:ascii="Arial" w:hAnsi="Arial" w:cs="Arial"/>
          <w:sz w:val="20"/>
          <w:szCs w:val="20"/>
        </w:rPr>
        <w:t xml:space="preserve"> A, </w:t>
      </w:r>
      <w:proofErr w:type="spellStart"/>
      <w:r w:rsidRPr="00153662">
        <w:rPr>
          <w:rFonts w:ascii="Arial" w:hAnsi="Arial" w:cs="Arial"/>
          <w:sz w:val="20"/>
          <w:szCs w:val="20"/>
        </w:rPr>
        <w:t>Milaneschi</w:t>
      </w:r>
      <w:proofErr w:type="spellEnd"/>
      <w:r w:rsidRPr="00153662">
        <w:rPr>
          <w:rFonts w:ascii="Arial" w:hAnsi="Arial" w:cs="Arial"/>
          <w:sz w:val="20"/>
          <w:szCs w:val="20"/>
        </w:rPr>
        <w:t xml:space="preserve"> Y, Milani L, </w:t>
      </w:r>
      <w:proofErr w:type="spellStart"/>
      <w:r w:rsidRPr="00153662">
        <w:rPr>
          <w:rFonts w:ascii="Arial" w:hAnsi="Arial" w:cs="Arial"/>
          <w:sz w:val="20"/>
          <w:szCs w:val="20"/>
        </w:rPr>
        <w:t>Mohlke</w:t>
      </w:r>
      <w:proofErr w:type="spellEnd"/>
      <w:r w:rsidRPr="00153662">
        <w:rPr>
          <w:rFonts w:ascii="Arial" w:hAnsi="Arial" w:cs="Arial"/>
          <w:sz w:val="20"/>
          <w:szCs w:val="20"/>
        </w:rPr>
        <w:t xml:space="preserve"> KL, Mosley TH Jr, Mukamal KJ, </w:t>
      </w:r>
      <w:proofErr w:type="spellStart"/>
      <w:r w:rsidRPr="00153662">
        <w:rPr>
          <w:rFonts w:ascii="Arial" w:hAnsi="Arial" w:cs="Arial"/>
          <w:sz w:val="20"/>
          <w:szCs w:val="20"/>
        </w:rPr>
        <w:t>Nalls</w:t>
      </w:r>
      <w:proofErr w:type="spellEnd"/>
      <w:r w:rsidRPr="00153662">
        <w:rPr>
          <w:rFonts w:ascii="Arial" w:hAnsi="Arial" w:cs="Arial"/>
          <w:sz w:val="20"/>
          <w:szCs w:val="20"/>
        </w:rPr>
        <w:t xml:space="preserve"> MA, </w:t>
      </w:r>
      <w:proofErr w:type="spellStart"/>
      <w:r w:rsidRPr="00153662">
        <w:rPr>
          <w:rFonts w:ascii="Arial" w:hAnsi="Arial" w:cs="Arial"/>
          <w:sz w:val="20"/>
          <w:szCs w:val="20"/>
        </w:rPr>
        <w:t>Nauck</w:t>
      </w:r>
      <w:proofErr w:type="spellEnd"/>
      <w:r w:rsidRPr="00153662">
        <w:rPr>
          <w:rFonts w:ascii="Arial" w:hAnsi="Arial" w:cs="Arial"/>
          <w:sz w:val="20"/>
          <w:szCs w:val="20"/>
        </w:rPr>
        <w:t xml:space="preserve"> M, Nelson CP, Sotoodehnia N, O'Connell JR, Palmer ND, </w:t>
      </w:r>
      <w:proofErr w:type="spellStart"/>
      <w:r w:rsidRPr="00153662">
        <w:rPr>
          <w:rFonts w:ascii="Arial" w:hAnsi="Arial" w:cs="Arial"/>
          <w:sz w:val="20"/>
          <w:szCs w:val="20"/>
        </w:rPr>
        <w:t>Pazoki</w:t>
      </w:r>
      <w:proofErr w:type="spellEnd"/>
      <w:r w:rsidRPr="00153662">
        <w:rPr>
          <w:rFonts w:ascii="Arial" w:hAnsi="Arial" w:cs="Arial"/>
          <w:sz w:val="20"/>
          <w:szCs w:val="20"/>
        </w:rPr>
        <w:t xml:space="preserve"> R, Pedersen NL, Peters A, </w:t>
      </w:r>
      <w:proofErr w:type="spellStart"/>
      <w:r w:rsidRPr="00153662">
        <w:rPr>
          <w:rFonts w:ascii="Arial" w:hAnsi="Arial" w:cs="Arial"/>
          <w:sz w:val="20"/>
          <w:szCs w:val="20"/>
        </w:rPr>
        <w:t>Peyser</w:t>
      </w:r>
      <w:proofErr w:type="spellEnd"/>
      <w:r w:rsidRPr="00153662">
        <w:rPr>
          <w:rFonts w:ascii="Arial" w:hAnsi="Arial" w:cs="Arial"/>
          <w:sz w:val="20"/>
          <w:szCs w:val="20"/>
        </w:rPr>
        <w:t xml:space="preserve"> PA, </w:t>
      </w:r>
      <w:proofErr w:type="spellStart"/>
      <w:r w:rsidRPr="00153662">
        <w:rPr>
          <w:rFonts w:ascii="Arial" w:hAnsi="Arial" w:cs="Arial"/>
          <w:sz w:val="20"/>
          <w:szCs w:val="20"/>
        </w:rPr>
        <w:t>Polasek</w:t>
      </w:r>
      <w:proofErr w:type="spellEnd"/>
      <w:r w:rsidRPr="00153662">
        <w:rPr>
          <w:rFonts w:ascii="Arial" w:hAnsi="Arial" w:cs="Arial"/>
          <w:sz w:val="20"/>
          <w:szCs w:val="20"/>
        </w:rPr>
        <w:t xml:space="preserve"> O, Poulter N, </w:t>
      </w:r>
      <w:proofErr w:type="spellStart"/>
      <w:r w:rsidRPr="00153662">
        <w:rPr>
          <w:rFonts w:ascii="Arial" w:hAnsi="Arial" w:cs="Arial"/>
          <w:sz w:val="20"/>
          <w:szCs w:val="20"/>
        </w:rPr>
        <w:t>Raffel</w:t>
      </w:r>
      <w:proofErr w:type="spellEnd"/>
      <w:r w:rsidRPr="00153662">
        <w:rPr>
          <w:rFonts w:ascii="Arial" w:hAnsi="Arial" w:cs="Arial"/>
          <w:sz w:val="20"/>
          <w:szCs w:val="20"/>
        </w:rPr>
        <w:t xml:space="preserve"> LJ, </w:t>
      </w:r>
      <w:proofErr w:type="spellStart"/>
      <w:r w:rsidRPr="00153662">
        <w:rPr>
          <w:rFonts w:ascii="Arial" w:hAnsi="Arial" w:cs="Arial"/>
          <w:sz w:val="20"/>
          <w:szCs w:val="20"/>
        </w:rPr>
        <w:t>Raitakari</w:t>
      </w:r>
      <w:proofErr w:type="spellEnd"/>
      <w:r w:rsidRPr="00153662">
        <w:rPr>
          <w:rFonts w:ascii="Arial" w:hAnsi="Arial" w:cs="Arial"/>
          <w:sz w:val="20"/>
          <w:szCs w:val="20"/>
        </w:rPr>
        <w:t xml:space="preserve"> OT, Reiner AP, Rice TK, Rich SS, </w:t>
      </w:r>
      <w:proofErr w:type="spellStart"/>
      <w:r w:rsidRPr="00153662">
        <w:rPr>
          <w:rFonts w:ascii="Arial" w:hAnsi="Arial" w:cs="Arial"/>
          <w:sz w:val="20"/>
          <w:szCs w:val="20"/>
        </w:rPr>
        <w:t>Robino</w:t>
      </w:r>
      <w:proofErr w:type="spellEnd"/>
      <w:r w:rsidRPr="00153662">
        <w:rPr>
          <w:rFonts w:ascii="Arial" w:hAnsi="Arial" w:cs="Arial"/>
          <w:sz w:val="20"/>
          <w:szCs w:val="20"/>
        </w:rPr>
        <w:t xml:space="preserve"> A, Robinson JG, Rose LM, </w:t>
      </w:r>
      <w:proofErr w:type="spellStart"/>
      <w:r w:rsidRPr="00153662">
        <w:rPr>
          <w:rFonts w:ascii="Arial" w:hAnsi="Arial" w:cs="Arial"/>
          <w:sz w:val="20"/>
          <w:szCs w:val="20"/>
        </w:rPr>
        <w:t>Rudan</w:t>
      </w:r>
      <w:proofErr w:type="spellEnd"/>
      <w:r w:rsidRPr="00153662">
        <w:rPr>
          <w:rFonts w:ascii="Arial" w:hAnsi="Arial" w:cs="Arial"/>
          <w:sz w:val="20"/>
          <w:szCs w:val="20"/>
        </w:rPr>
        <w:t xml:space="preserve"> I, Schmidt CO, Schreiner PJ, Scott WR, Sever P, Shi Y, Sidney S, Sims M, Smith BH, Smith JA, </w:t>
      </w:r>
      <w:proofErr w:type="spellStart"/>
      <w:r w:rsidRPr="00153662">
        <w:rPr>
          <w:rFonts w:ascii="Arial" w:hAnsi="Arial" w:cs="Arial"/>
          <w:sz w:val="20"/>
          <w:szCs w:val="20"/>
        </w:rPr>
        <w:t>Snieder</w:t>
      </w:r>
      <w:proofErr w:type="spellEnd"/>
      <w:r w:rsidRPr="00153662">
        <w:rPr>
          <w:rFonts w:ascii="Arial" w:hAnsi="Arial" w:cs="Arial"/>
          <w:sz w:val="20"/>
          <w:szCs w:val="20"/>
        </w:rPr>
        <w:t xml:space="preserve"> H, Starr JM, Strauch K, Tan N, Taylor KD, Teo YY, </w:t>
      </w:r>
      <w:proofErr w:type="spellStart"/>
      <w:r w:rsidRPr="00153662">
        <w:rPr>
          <w:rFonts w:ascii="Arial" w:hAnsi="Arial" w:cs="Arial"/>
          <w:sz w:val="20"/>
          <w:szCs w:val="20"/>
        </w:rPr>
        <w:t>Tham</w:t>
      </w:r>
      <w:proofErr w:type="spellEnd"/>
      <w:r w:rsidRPr="00153662">
        <w:rPr>
          <w:rFonts w:ascii="Arial" w:hAnsi="Arial" w:cs="Arial"/>
          <w:sz w:val="20"/>
          <w:szCs w:val="20"/>
        </w:rPr>
        <w:t xml:space="preserve"> YC, </w:t>
      </w:r>
      <w:proofErr w:type="spellStart"/>
      <w:r w:rsidRPr="00153662">
        <w:rPr>
          <w:rFonts w:ascii="Arial" w:hAnsi="Arial" w:cs="Arial"/>
          <w:sz w:val="20"/>
          <w:szCs w:val="20"/>
        </w:rPr>
        <w:t>Uitterlinden</w:t>
      </w:r>
      <w:proofErr w:type="spellEnd"/>
      <w:r w:rsidRPr="00153662">
        <w:rPr>
          <w:rFonts w:ascii="Arial" w:hAnsi="Arial" w:cs="Arial"/>
          <w:sz w:val="20"/>
          <w:szCs w:val="20"/>
        </w:rPr>
        <w:t xml:space="preserve"> AG, van </w:t>
      </w:r>
      <w:proofErr w:type="spellStart"/>
      <w:r w:rsidRPr="00153662">
        <w:rPr>
          <w:rFonts w:ascii="Arial" w:hAnsi="Arial" w:cs="Arial"/>
          <w:sz w:val="20"/>
          <w:szCs w:val="20"/>
        </w:rPr>
        <w:t>Heemst</w:t>
      </w:r>
      <w:proofErr w:type="spellEnd"/>
      <w:r w:rsidRPr="00153662">
        <w:rPr>
          <w:rFonts w:ascii="Arial" w:hAnsi="Arial" w:cs="Arial"/>
          <w:sz w:val="20"/>
          <w:szCs w:val="20"/>
        </w:rPr>
        <w:t xml:space="preserve"> D, </w:t>
      </w:r>
      <w:proofErr w:type="spellStart"/>
      <w:r w:rsidRPr="00153662">
        <w:rPr>
          <w:rFonts w:ascii="Arial" w:hAnsi="Arial" w:cs="Arial"/>
          <w:sz w:val="20"/>
          <w:szCs w:val="20"/>
        </w:rPr>
        <w:t>Vuckovic</w:t>
      </w:r>
      <w:proofErr w:type="spellEnd"/>
      <w:r w:rsidRPr="00153662">
        <w:rPr>
          <w:rFonts w:ascii="Arial" w:hAnsi="Arial" w:cs="Arial"/>
          <w:sz w:val="20"/>
          <w:szCs w:val="20"/>
        </w:rPr>
        <w:t xml:space="preserve"> D, </w:t>
      </w:r>
      <w:proofErr w:type="spellStart"/>
      <w:r w:rsidRPr="00153662">
        <w:rPr>
          <w:rFonts w:ascii="Arial" w:hAnsi="Arial" w:cs="Arial"/>
          <w:sz w:val="20"/>
          <w:szCs w:val="20"/>
        </w:rPr>
        <w:t>Waldenberger</w:t>
      </w:r>
      <w:proofErr w:type="spellEnd"/>
      <w:r w:rsidRPr="00153662">
        <w:rPr>
          <w:rFonts w:ascii="Arial" w:hAnsi="Arial" w:cs="Arial"/>
          <w:sz w:val="20"/>
          <w:szCs w:val="20"/>
        </w:rPr>
        <w:t xml:space="preserve"> M, Wang L, Wang Y, Wang Z, Wei WB, Williams C, Wilson G Sr, </w:t>
      </w:r>
      <w:proofErr w:type="spellStart"/>
      <w:r w:rsidRPr="00153662">
        <w:rPr>
          <w:rFonts w:ascii="Arial" w:hAnsi="Arial" w:cs="Arial"/>
          <w:sz w:val="20"/>
          <w:szCs w:val="20"/>
        </w:rPr>
        <w:t>Wojczynski</w:t>
      </w:r>
      <w:proofErr w:type="spellEnd"/>
      <w:r w:rsidRPr="00153662">
        <w:rPr>
          <w:rFonts w:ascii="Arial" w:hAnsi="Arial" w:cs="Arial"/>
          <w:sz w:val="20"/>
          <w:szCs w:val="20"/>
        </w:rPr>
        <w:t xml:space="preserve"> MK, Yao J, Yu B, Yu C, Yuan JM, Zhao W, </w:t>
      </w:r>
      <w:proofErr w:type="spellStart"/>
      <w:r w:rsidRPr="00153662">
        <w:rPr>
          <w:rFonts w:ascii="Arial" w:hAnsi="Arial" w:cs="Arial"/>
          <w:sz w:val="20"/>
          <w:szCs w:val="20"/>
        </w:rPr>
        <w:t>Zonderman</w:t>
      </w:r>
      <w:proofErr w:type="spellEnd"/>
      <w:r w:rsidRPr="00153662">
        <w:rPr>
          <w:rFonts w:ascii="Arial" w:hAnsi="Arial" w:cs="Arial"/>
          <w:sz w:val="20"/>
          <w:szCs w:val="20"/>
        </w:rPr>
        <w:t xml:space="preserve"> AB, Becker DM, </w:t>
      </w:r>
      <w:proofErr w:type="spellStart"/>
      <w:r w:rsidRPr="00153662">
        <w:rPr>
          <w:rFonts w:ascii="Arial" w:hAnsi="Arial" w:cs="Arial"/>
          <w:sz w:val="20"/>
          <w:szCs w:val="20"/>
        </w:rPr>
        <w:t>Boehnke</w:t>
      </w:r>
      <w:proofErr w:type="spellEnd"/>
      <w:r w:rsidRPr="00153662">
        <w:rPr>
          <w:rFonts w:ascii="Arial" w:hAnsi="Arial" w:cs="Arial"/>
          <w:sz w:val="20"/>
          <w:szCs w:val="20"/>
        </w:rPr>
        <w:t xml:space="preserve"> M, Bowden DW, Chambers JC, Deary IJ, Esko T, </w:t>
      </w:r>
      <w:proofErr w:type="spellStart"/>
      <w:r w:rsidRPr="00153662">
        <w:rPr>
          <w:rFonts w:ascii="Arial" w:hAnsi="Arial" w:cs="Arial"/>
          <w:sz w:val="20"/>
          <w:szCs w:val="20"/>
        </w:rPr>
        <w:t>Farrall</w:t>
      </w:r>
      <w:proofErr w:type="spellEnd"/>
      <w:r w:rsidRPr="00153662">
        <w:rPr>
          <w:rFonts w:ascii="Arial" w:hAnsi="Arial" w:cs="Arial"/>
          <w:sz w:val="20"/>
          <w:szCs w:val="20"/>
        </w:rPr>
        <w:t xml:space="preserve"> M, Franks PW, Freedman BI, </w:t>
      </w:r>
      <w:proofErr w:type="spellStart"/>
      <w:r w:rsidRPr="00153662">
        <w:rPr>
          <w:rFonts w:ascii="Arial" w:hAnsi="Arial" w:cs="Arial"/>
          <w:sz w:val="20"/>
          <w:szCs w:val="20"/>
        </w:rPr>
        <w:t>Froguel</w:t>
      </w:r>
      <w:proofErr w:type="spellEnd"/>
      <w:r w:rsidRPr="00153662">
        <w:rPr>
          <w:rFonts w:ascii="Arial" w:hAnsi="Arial" w:cs="Arial"/>
          <w:sz w:val="20"/>
          <w:szCs w:val="20"/>
        </w:rPr>
        <w:t xml:space="preserve"> P, Gasparini P, </w:t>
      </w:r>
      <w:proofErr w:type="spellStart"/>
      <w:r w:rsidRPr="00153662">
        <w:rPr>
          <w:rFonts w:ascii="Arial" w:hAnsi="Arial" w:cs="Arial"/>
          <w:sz w:val="20"/>
          <w:szCs w:val="20"/>
        </w:rPr>
        <w:t>Gieger</w:t>
      </w:r>
      <w:proofErr w:type="spellEnd"/>
      <w:r w:rsidRPr="00153662">
        <w:rPr>
          <w:rFonts w:ascii="Arial" w:hAnsi="Arial" w:cs="Arial"/>
          <w:sz w:val="20"/>
          <w:szCs w:val="20"/>
        </w:rPr>
        <w:t xml:space="preserve"> C, Horta BL, </w:t>
      </w:r>
      <w:proofErr w:type="spellStart"/>
      <w:r w:rsidRPr="00153662">
        <w:rPr>
          <w:rFonts w:ascii="Arial" w:hAnsi="Arial" w:cs="Arial"/>
          <w:sz w:val="20"/>
          <w:szCs w:val="20"/>
        </w:rPr>
        <w:t>Kamatani</w:t>
      </w:r>
      <w:proofErr w:type="spellEnd"/>
      <w:r w:rsidRPr="00153662">
        <w:rPr>
          <w:rFonts w:ascii="Arial" w:hAnsi="Arial" w:cs="Arial"/>
          <w:sz w:val="20"/>
          <w:szCs w:val="20"/>
        </w:rPr>
        <w:t xml:space="preserve"> Y, Kato N, </w:t>
      </w:r>
      <w:proofErr w:type="spellStart"/>
      <w:r w:rsidRPr="00153662">
        <w:rPr>
          <w:rFonts w:ascii="Arial" w:hAnsi="Arial" w:cs="Arial"/>
          <w:sz w:val="20"/>
          <w:szCs w:val="20"/>
        </w:rPr>
        <w:t>Kooner</w:t>
      </w:r>
      <w:proofErr w:type="spellEnd"/>
      <w:r w:rsidRPr="00153662">
        <w:rPr>
          <w:rFonts w:ascii="Arial" w:hAnsi="Arial" w:cs="Arial"/>
          <w:sz w:val="20"/>
          <w:szCs w:val="20"/>
        </w:rPr>
        <w:t xml:space="preserve"> JS, </w:t>
      </w:r>
      <w:proofErr w:type="spellStart"/>
      <w:r w:rsidRPr="00153662">
        <w:rPr>
          <w:rFonts w:ascii="Arial" w:hAnsi="Arial" w:cs="Arial"/>
          <w:sz w:val="20"/>
          <w:szCs w:val="20"/>
        </w:rPr>
        <w:t>Laakso</w:t>
      </w:r>
      <w:proofErr w:type="spellEnd"/>
      <w:r w:rsidRPr="00153662">
        <w:rPr>
          <w:rFonts w:ascii="Arial" w:hAnsi="Arial" w:cs="Arial"/>
          <w:sz w:val="20"/>
          <w:szCs w:val="20"/>
        </w:rPr>
        <w:t xml:space="preserve"> M, Leander K, </w:t>
      </w:r>
      <w:proofErr w:type="spellStart"/>
      <w:r w:rsidRPr="00153662">
        <w:rPr>
          <w:rFonts w:ascii="Arial" w:hAnsi="Arial" w:cs="Arial"/>
          <w:sz w:val="20"/>
          <w:szCs w:val="20"/>
        </w:rPr>
        <w:t>Lehtimäki</w:t>
      </w:r>
      <w:proofErr w:type="spellEnd"/>
      <w:r w:rsidRPr="00153662">
        <w:rPr>
          <w:rFonts w:ascii="Arial" w:hAnsi="Arial" w:cs="Arial"/>
          <w:sz w:val="20"/>
          <w:szCs w:val="20"/>
        </w:rPr>
        <w:t xml:space="preserve"> T; Lifelines Cohort, Groningen, The Netherlands (Lifelines Cohort Study), Magnusson PKE, </w:t>
      </w:r>
      <w:proofErr w:type="spellStart"/>
      <w:r w:rsidRPr="00153662">
        <w:rPr>
          <w:rFonts w:ascii="Arial" w:hAnsi="Arial" w:cs="Arial"/>
          <w:sz w:val="20"/>
          <w:szCs w:val="20"/>
        </w:rPr>
        <w:t>Penninx</w:t>
      </w:r>
      <w:proofErr w:type="spellEnd"/>
      <w:r w:rsidRPr="00153662">
        <w:rPr>
          <w:rFonts w:ascii="Arial" w:hAnsi="Arial" w:cs="Arial"/>
          <w:sz w:val="20"/>
          <w:szCs w:val="20"/>
        </w:rPr>
        <w:t xml:space="preserve"> B, Pereira AC, </w:t>
      </w:r>
      <w:proofErr w:type="spellStart"/>
      <w:r w:rsidRPr="00153662">
        <w:rPr>
          <w:rFonts w:ascii="Arial" w:hAnsi="Arial" w:cs="Arial"/>
          <w:sz w:val="20"/>
          <w:szCs w:val="20"/>
        </w:rPr>
        <w:t>Rauramaa</w:t>
      </w:r>
      <w:proofErr w:type="spellEnd"/>
      <w:r w:rsidRPr="00153662">
        <w:rPr>
          <w:rFonts w:ascii="Arial" w:hAnsi="Arial" w:cs="Arial"/>
          <w:sz w:val="20"/>
          <w:szCs w:val="20"/>
        </w:rPr>
        <w:t xml:space="preserve"> R, </w:t>
      </w:r>
      <w:proofErr w:type="spellStart"/>
      <w:r w:rsidRPr="00153662">
        <w:rPr>
          <w:rFonts w:ascii="Arial" w:hAnsi="Arial" w:cs="Arial"/>
          <w:sz w:val="20"/>
          <w:szCs w:val="20"/>
        </w:rPr>
        <w:t>Samani</w:t>
      </w:r>
      <w:proofErr w:type="spellEnd"/>
      <w:r w:rsidRPr="00153662">
        <w:rPr>
          <w:rFonts w:ascii="Arial" w:hAnsi="Arial" w:cs="Arial"/>
          <w:sz w:val="20"/>
          <w:szCs w:val="20"/>
        </w:rPr>
        <w:t xml:space="preserve"> NJ, Scott J, Shu XO, van der </w:t>
      </w:r>
      <w:proofErr w:type="spellStart"/>
      <w:r w:rsidRPr="00153662">
        <w:rPr>
          <w:rFonts w:ascii="Arial" w:hAnsi="Arial" w:cs="Arial"/>
          <w:sz w:val="20"/>
          <w:szCs w:val="20"/>
        </w:rPr>
        <w:t>Harst</w:t>
      </w:r>
      <w:proofErr w:type="spellEnd"/>
      <w:r w:rsidRPr="00153662">
        <w:rPr>
          <w:rFonts w:ascii="Arial" w:hAnsi="Arial" w:cs="Arial"/>
          <w:sz w:val="20"/>
          <w:szCs w:val="20"/>
        </w:rPr>
        <w:t xml:space="preserve"> P, </w:t>
      </w:r>
      <w:proofErr w:type="spellStart"/>
      <w:r w:rsidRPr="00153662">
        <w:rPr>
          <w:rFonts w:ascii="Arial" w:hAnsi="Arial" w:cs="Arial"/>
          <w:sz w:val="20"/>
          <w:szCs w:val="20"/>
        </w:rPr>
        <w:t>Wagenknecht</w:t>
      </w:r>
      <w:proofErr w:type="spellEnd"/>
      <w:r w:rsidRPr="00153662">
        <w:rPr>
          <w:rFonts w:ascii="Arial" w:hAnsi="Arial" w:cs="Arial"/>
          <w:sz w:val="20"/>
          <w:szCs w:val="20"/>
        </w:rPr>
        <w:t xml:space="preserve"> LE, Wang YX, Wareham NJ, Watkins H, Weir DR, Wickremasinghe AR, Zheng W, Elliott P, North KE, Bouchard C, Evans MK, </w:t>
      </w:r>
      <w:proofErr w:type="spellStart"/>
      <w:r w:rsidRPr="00153662">
        <w:rPr>
          <w:rFonts w:ascii="Arial" w:hAnsi="Arial" w:cs="Arial"/>
          <w:sz w:val="20"/>
          <w:szCs w:val="20"/>
        </w:rPr>
        <w:t>Gudnason</w:t>
      </w:r>
      <w:proofErr w:type="spellEnd"/>
      <w:r w:rsidRPr="00153662">
        <w:rPr>
          <w:rFonts w:ascii="Arial" w:hAnsi="Arial" w:cs="Arial"/>
          <w:sz w:val="20"/>
          <w:szCs w:val="20"/>
        </w:rPr>
        <w:t xml:space="preserve"> V, Liu CT, Liu Y, </w:t>
      </w:r>
      <w:r w:rsidRPr="0072785A">
        <w:rPr>
          <w:rFonts w:ascii="Arial" w:hAnsi="Arial" w:cs="Arial"/>
          <w:bCs/>
          <w:sz w:val="20"/>
          <w:szCs w:val="20"/>
        </w:rPr>
        <w:t>Psaty</w:t>
      </w:r>
      <w:r w:rsidRPr="00153662">
        <w:rPr>
          <w:rFonts w:ascii="Arial" w:hAnsi="Arial" w:cs="Arial"/>
          <w:sz w:val="20"/>
          <w:szCs w:val="20"/>
        </w:rPr>
        <w:t xml:space="preserve"> BM, </w:t>
      </w:r>
      <w:proofErr w:type="spellStart"/>
      <w:r w:rsidRPr="00153662">
        <w:rPr>
          <w:rFonts w:ascii="Arial" w:hAnsi="Arial" w:cs="Arial"/>
          <w:sz w:val="20"/>
          <w:szCs w:val="20"/>
        </w:rPr>
        <w:t>Ridker</w:t>
      </w:r>
      <w:proofErr w:type="spellEnd"/>
      <w:r w:rsidRPr="00153662">
        <w:rPr>
          <w:rFonts w:ascii="Arial" w:hAnsi="Arial" w:cs="Arial"/>
          <w:sz w:val="20"/>
          <w:szCs w:val="20"/>
        </w:rPr>
        <w:t xml:space="preserve"> PM, van Dam RM, </w:t>
      </w:r>
      <w:proofErr w:type="spellStart"/>
      <w:r w:rsidRPr="00153662">
        <w:rPr>
          <w:rFonts w:ascii="Arial" w:hAnsi="Arial" w:cs="Arial"/>
          <w:sz w:val="20"/>
          <w:szCs w:val="20"/>
        </w:rPr>
        <w:t>Kardia</w:t>
      </w:r>
      <w:proofErr w:type="spellEnd"/>
      <w:r w:rsidRPr="00153662">
        <w:rPr>
          <w:rFonts w:ascii="Arial" w:hAnsi="Arial" w:cs="Arial"/>
          <w:sz w:val="20"/>
          <w:szCs w:val="20"/>
        </w:rPr>
        <w:t xml:space="preserve"> SLR, Zhu X, Rotimi CN, Mook-Kanamori DO, </w:t>
      </w:r>
      <w:proofErr w:type="spellStart"/>
      <w:r w:rsidRPr="00153662">
        <w:rPr>
          <w:rFonts w:ascii="Arial" w:hAnsi="Arial" w:cs="Arial"/>
          <w:sz w:val="20"/>
          <w:szCs w:val="20"/>
        </w:rPr>
        <w:t>Fornage</w:t>
      </w:r>
      <w:proofErr w:type="spellEnd"/>
      <w:r w:rsidRPr="00153662">
        <w:rPr>
          <w:rFonts w:ascii="Arial" w:hAnsi="Arial" w:cs="Arial"/>
          <w:sz w:val="20"/>
          <w:szCs w:val="20"/>
        </w:rPr>
        <w:t xml:space="preserve"> M, Kelly TN, Fox ER, Hayward C, van </w:t>
      </w:r>
      <w:proofErr w:type="spellStart"/>
      <w:r w:rsidRPr="00153662">
        <w:rPr>
          <w:rFonts w:ascii="Arial" w:hAnsi="Arial" w:cs="Arial"/>
          <w:sz w:val="20"/>
          <w:szCs w:val="20"/>
        </w:rPr>
        <w:t>Duijn</w:t>
      </w:r>
      <w:proofErr w:type="spellEnd"/>
      <w:r w:rsidRPr="00153662">
        <w:rPr>
          <w:rFonts w:ascii="Arial" w:hAnsi="Arial" w:cs="Arial"/>
          <w:sz w:val="20"/>
          <w:szCs w:val="20"/>
        </w:rPr>
        <w:t xml:space="preserve"> CM, Tai ES, Wong TY, Liu J, Rotter JI, </w:t>
      </w:r>
      <w:proofErr w:type="spellStart"/>
      <w:r w:rsidRPr="00153662">
        <w:rPr>
          <w:rFonts w:ascii="Arial" w:hAnsi="Arial" w:cs="Arial"/>
          <w:sz w:val="20"/>
          <w:szCs w:val="20"/>
        </w:rPr>
        <w:t>Gauderman</w:t>
      </w:r>
      <w:proofErr w:type="spellEnd"/>
      <w:r w:rsidRPr="00153662">
        <w:rPr>
          <w:rFonts w:ascii="Arial" w:hAnsi="Arial" w:cs="Arial"/>
          <w:sz w:val="20"/>
          <w:szCs w:val="20"/>
        </w:rPr>
        <w:t xml:space="preserve"> WJ, Province MA, Munroe PB, Rice K, Chasman DI, </w:t>
      </w:r>
      <w:proofErr w:type="spellStart"/>
      <w:r w:rsidRPr="00153662">
        <w:rPr>
          <w:rFonts w:ascii="Arial" w:hAnsi="Arial" w:cs="Arial"/>
          <w:sz w:val="20"/>
          <w:szCs w:val="20"/>
        </w:rPr>
        <w:t>Cupples</w:t>
      </w:r>
      <w:proofErr w:type="spellEnd"/>
      <w:r w:rsidRPr="00153662">
        <w:rPr>
          <w:rFonts w:ascii="Arial" w:hAnsi="Arial" w:cs="Arial"/>
          <w:sz w:val="20"/>
          <w:szCs w:val="20"/>
        </w:rPr>
        <w:t xml:space="preserve"> LA, Rao DC, Morrison AC. </w:t>
      </w:r>
      <w:hyperlink r:id="rId189" w:history="1">
        <w:r w:rsidRPr="00696B0C">
          <w:rPr>
            <w:rFonts w:ascii="Arial" w:eastAsiaTheme="minorHAnsi" w:hAnsi="Arial" w:cs="Arial"/>
            <w:b/>
            <w:i/>
            <w:sz w:val="20"/>
            <w:szCs w:val="20"/>
          </w:rPr>
          <w:t>Multi-</w:t>
        </w:r>
        <w:r>
          <w:rPr>
            <w:rFonts w:ascii="Arial" w:eastAsiaTheme="minorHAnsi" w:hAnsi="Arial" w:cs="Arial"/>
            <w:b/>
            <w:i/>
            <w:sz w:val="20"/>
            <w:szCs w:val="20"/>
          </w:rPr>
          <w:t>a</w:t>
        </w:r>
        <w:r w:rsidRPr="00696B0C">
          <w:rPr>
            <w:rFonts w:ascii="Arial" w:eastAsiaTheme="minorHAnsi" w:hAnsi="Arial" w:cs="Arial"/>
            <w:b/>
            <w:i/>
            <w:sz w:val="20"/>
            <w:szCs w:val="20"/>
          </w:rPr>
          <w:t xml:space="preserve">ncestry </w:t>
        </w:r>
        <w:r>
          <w:rPr>
            <w:rFonts w:ascii="Arial" w:eastAsiaTheme="minorHAnsi" w:hAnsi="Arial" w:cs="Arial"/>
            <w:b/>
            <w:i/>
            <w:sz w:val="20"/>
            <w:szCs w:val="20"/>
          </w:rPr>
          <w:t>g</w:t>
        </w:r>
        <w:r w:rsidRPr="00696B0C">
          <w:rPr>
            <w:rFonts w:ascii="Arial" w:eastAsiaTheme="minorHAnsi" w:hAnsi="Arial" w:cs="Arial"/>
            <w:b/>
            <w:i/>
            <w:sz w:val="20"/>
            <w:szCs w:val="20"/>
          </w:rPr>
          <w:t>enome-</w:t>
        </w:r>
        <w:r>
          <w:rPr>
            <w:rFonts w:ascii="Arial" w:eastAsiaTheme="minorHAnsi" w:hAnsi="Arial" w:cs="Arial"/>
            <w:b/>
            <w:i/>
            <w:sz w:val="20"/>
            <w:szCs w:val="20"/>
          </w:rPr>
          <w:t>w</w:t>
        </w:r>
        <w:r w:rsidRPr="00696B0C">
          <w:rPr>
            <w:rFonts w:ascii="Arial" w:eastAsiaTheme="minorHAnsi" w:hAnsi="Arial" w:cs="Arial"/>
            <w:b/>
            <w:i/>
            <w:sz w:val="20"/>
            <w:szCs w:val="20"/>
          </w:rPr>
          <w:t xml:space="preserve">ide </w:t>
        </w:r>
        <w:r>
          <w:rPr>
            <w:rFonts w:ascii="Arial" w:eastAsiaTheme="minorHAnsi" w:hAnsi="Arial" w:cs="Arial"/>
            <w:b/>
            <w:i/>
            <w:sz w:val="20"/>
            <w:szCs w:val="20"/>
          </w:rPr>
          <w:t>a</w:t>
        </w:r>
        <w:r w:rsidRPr="00696B0C">
          <w:rPr>
            <w:rFonts w:ascii="Arial" w:eastAsiaTheme="minorHAnsi" w:hAnsi="Arial" w:cs="Arial"/>
            <w:b/>
            <w:i/>
            <w:sz w:val="20"/>
            <w:szCs w:val="20"/>
          </w:rPr>
          <w:t xml:space="preserve">ssociation </w:t>
        </w:r>
        <w:r>
          <w:rPr>
            <w:rFonts w:ascii="Arial" w:eastAsiaTheme="minorHAnsi" w:hAnsi="Arial" w:cs="Arial"/>
            <w:b/>
            <w:i/>
            <w:sz w:val="20"/>
            <w:szCs w:val="20"/>
          </w:rPr>
          <w:t>s</w:t>
        </w:r>
        <w:r w:rsidRPr="00696B0C">
          <w:rPr>
            <w:rFonts w:ascii="Arial" w:eastAsiaTheme="minorHAnsi" w:hAnsi="Arial" w:cs="Arial"/>
            <w:b/>
            <w:i/>
            <w:sz w:val="20"/>
            <w:szCs w:val="20"/>
          </w:rPr>
          <w:t xml:space="preserve">tudy of </w:t>
        </w:r>
        <w:r>
          <w:rPr>
            <w:rFonts w:ascii="Arial" w:eastAsiaTheme="minorHAnsi" w:hAnsi="Arial" w:cs="Arial"/>
            <w:b/>
            <w:i/>
            <w:sz w:val="20"/>
            <w:szCs w:val="20"/>
          </w:rPr>
          <w:t>l</w:t>
        </w:r>
        <w:r w:rsidRPr="00696B0C">
          <w:rPr>
            <w:rFonts w:ascii="Arial" w:eastAsiaTheme="minorHAnsi" w:hAnsi="Arial" w:cs="Arial"/>
            <w:b/>
            <w:i/>
            <w:sz w:val="20"/>
            <w:szCs w:val="20"/>
          </w:rPr>
          <w:t xml:space="preserve">ipid </w:t>
        </w:r>
        <w:r>
          <w:rPr>
            <w:rFonts w:ascii="Arial" w:eastAsiaTheme="minorHAnsi" w:hAnsi="Arial" w:cs="Arial"/>
            <w:b/>
            <w:i/>
            <w:sz w:val="20"/>
            <w:szCs w:val="20"/>
          </w:rPr>
          <w:t>l</w:t>
        </w:r>
        <w:r w:rsidRPr="00696B0C">
          <w:rPr>
            <w:rFonts w:ascii="Arial" w:eastAsiaTheme="minorHAnsi" w:hAnsi="Arial" w:cs="Arial"/>
            <w:b/>
            <w:i/>
            <w:sz w:val="20"/>
            <w:szCs w:val="20"/>
          </w:rPr>
          <w:t xml:space="preserve">evels </w:t>
        </w:r>
        <w:r>
          <w:rPr>
            <w:rFonts w:ascii="Arial" w:eastAsiaTheme="minorHAnsi" w:hAnsi="Arial" w:cs="Arial"/>
            <w:b/>
            <w:i/>
            <w:sz w:val="20"/>
            <w:szCs w:val="20"/>
          </w:rPr>
          <w:t>i</w:t>
        </w:r>
        <w:r w:rsidRPr="00696B0C">
          <w:rPr>
            <w:rFonts w:ascii="Arial" w:eastAsiaTheme="minorHAnsi" w:hAnsi="Arial" w:cs="Arial"/>
            <w:b/>
            <w:i/>
            <w:sz w:val="20"/>
            <w:szCs w:val="20"/>
          </w:rPr>
          <w:t xml:space="preserve">ncorporating </w:t>
        </w:r>
        <w:r>
          <w:rPr>
            <w:rFonts w:ascii="Arial" w:eastAsiaTheme="minorHAnsi" w:hAnsi="Arial" w:cs="Arial"/>
            <w:b/>
            <w:i/>
            <w:sz w:val="20"/>
            <w:szCs w:val="20"/>
          </w:rPr>
          <w:t>g</w:t>
        </w:r>
        <w:r w:rsidRPr="00696B0C">
          <w:rPr>
            <w:rFonts w:ascii="Arial" w:eastAsiaTheme="minorHAnsi" w:hAnsi="Arial" w:cs="Arial"/>
            <w:b/>
            <w:i/>
            <w:sz w:val="20"/>
            <w:szCs w:val="20"/>
          </w:rPr>
          <w:t>ene-</w:t>
        </w:r>
        <w:r>
          <w:rPr>
            <w:rFonts w:ascii="Arial" w:eastAsiaTheme="minorHAnsi" w:hAnsi="Arial" w:cs="Arial"/>
            <w:b/>
            <w:i/>
            <w:sz w:val="20"/>
            <w:szCs w:val="20"/>
          </w:rPr>
          <w:t>a</w:t>
        </w:r>
        <w:r w:rsidRPr="00696B0C">
          <w:rPr>
            <w:rFonts w:ascii="Arial" w:eastAsiaTheme="minorHAnsi" w:hAnsi="Arial" w:cs="Arial"/>
            <w:b/>
            <w:i/>
            <w:sz w:val="20"/>
            <w:szCs w:val="20"/>
          </w:rPr>
          <w:t xml:space="preserve">lcohol </w:t>
        </w:r>
        <w:r>
          <w:rPr>
            <w:rFonts w:ascii="Arial" w:eastAsiaTheme="minorHAnsi" w:hAnsi="Arial" w:cs="Arial"/>
            <w:b/>
            <w:i/>
            <w:sz w:val="20"/>
            <w:szCs w:val="20"/>
          </w:rPr>
          <w:t>i</w:t>
        </w:r>
        <w:r w:rsidRPr="00696B0C">
          <w:rPr>
            <w:rFonts w:ascii="Arial" w:eastAsiaTheme="minorHAnsi" w:hAnsi="Arial" w:cs="Arial"/>
            <w:b/>
            <w:i/>
            <w:sz w:val="20"/>
            <w:szCs w:val="20"/>
          </w:rPr>
          <w:t>nteractions.</w:t>
        </w:r>
      </w:hyperlink>
      <w:r w:rsidRPr="00696B0C">
        <w:rPr>
          <w:rFonts w:ascii="Arial" w:eastAsiaTheme="minorHAnsi" w:hAnsi="Arial" w:cs="Arial"/>
          <w:b/>
          <w:i/>
          <w:sz w:val="20"/>
          <w:szCs w:val="20"/>
        </w:rPr>
        <w:t xml:space="preserve"> </w:t>
      </w:r>
      <w:r w:rsidRPr="00153662">
        <w:rPr>
          <w:rFonts w:ascii="Arial" w:hAnsi="Arial" w:cs="Arial"/>
          <w:sz w:val="20"/>
          <w:szCs w:val="20"/>
        </w:rPr>
        <w:t xml:space="preserve">Am J Epidemiol. 2019 Jan 29. </w:t>
      </w:r>
      <w:proofErr w:type="spellStart"/>
      <w:r w:rsidRPr="00153662">
        <w:rPr>
          <w:rFonts w:ascii="Arial" w:hAnsi="Arial" w:cs="Arial"/>
          <w:sz w:val="20"/>
          <w:szCs w:val="20"/>
        </w:rPr>
        <w:t>doi</w:t>
      </w:r>
      <w:proofErr w:type="spellEnd"/>
      <w:r w:rsidRPr="00153662">
        <w:rPr>
          <w:rFonts w:ascii="Arial" w:hAnsi="Arial" w:cs="Arial"/>
          <w:sz w:val="20"/>
          <w:szCs w:val="20"/>
        </w:rPr>
        <w:t>: 10.1093/</w:t>
      </w:r>
      <w:proofErr w:type="spellStart"/>
      <w:r w:rsidRPr="00153662">
        <w:rPr>
          <w:rFonts w:ascii="Arial" w:hAnsi="Arial" w:cs="Arial"/>
          <w:sz w:val="20"/>
          <w:szCs w:val="20"/>
        </w:rPr>
        <w:t>aje</w:t>
      </w:r>
      <w:proofErr w:type="spellEnd"/>
      <w:r w:rsidRPr="00153662">
        <w:rPr>
          <w:rFonts w:ascii="Arial" w:hAnsi="Arial" w:cs="Arial"/>
          <w:sz w:val="20"/>
          <w:szCs w:val="20"/>
        </w:rPr>
        <w:t>/kwz005. [</w:t>
      </w:r>
      <w:proofErr w:type="spellStart"/>
      <w:r w:rsidRPr="00153662">
        <w:rPr>
          <w:rFonts w:ascii="Arial" w:hAnsi="Arial" w:cs="Arial"/>
          <w:sz w:val="20"/>
          <w:szCs w:val="20"/>
        </w:rPr>
        <w:t>Epub</w:t>
      </w:r>
      <w:proofErr w:type="spellEnd"/>
      <w:r w:rsidRPr="00153662">
        <w:rPr>
          <w:rFonts w:ascii="Arial" w:hAnsi="Arial" w:cs="Arial"/>
          <w:sz w:val="20"/>
          <w:szCs w:val="20"/>
        </w:rPr>
        <w:t xml:space="preserve"> ahead of print] PM: 30698716.</w:t>
      </w:r>
      <w:r w:rsidR="00E15FB2" w:rsidRPr="00E15FB2">
        <w:rPr>
          <w:rFonts w:ascii="Arial" w:hAnsi="Arial" w:cs="Arial"/>
          <w:sz w:val="20"/>
          <w:szCs w:val="20"/>
        </w:rPr>
        <w:t xml:space="preserve"> </w:t>
      </w:r>
      <w:hyperlink r:id="rId190" w:history="1">
        <w:r w:rsidR="00E15FB2" w:rsidRPr="00E15FB2">
          <w:rPr>
            <w:rFonts w:ascii="Arial" w:hAnsi="Arial" w:cs="Arial"/>
            <w:sz w:val="20"/>
            <w:szCs w:val="20"/>
          </w:rPr>
          <w:t>PMC6545280</w:t>
        </w:r>
      </w:hyperlink>
      <w:r w:rsidR="00E15FB2" w:rsidRPr="00E15FB2">
        <w:rPr>
          <w:rFonts w:ascii="Arial" w:hAnsi="Arial" w:cs="Arial"/>
          <w:sz w:val="20"/>
          <w:szCs w:val="20"/>
        </w:rPr>
        <w:t>.</w:t>
      </w:r>
    </w:p>
    <w:p w14:paraId="01CF2863" w14:textId="77777777" w:rsidR="000E039C" w:rsidRPr="003C2141" w:rsidRDefault="00FA6F3C" w:rsidP="003C2141">
      <w:r w:rsidRPr="00FA6F3C">
        <w:rPr>
          <w:rFonts w:ascii="Arial" w:hAnsi="Arial" w:cs="Arial"/>
          <w:sz w:val="20"/>
          <w:szCs w:val="20"/>
        </w:rPr>
        <w:t xml:space="preserve">de Vries PS, </w:t>
      </w:r>
      <w:proofErr w:type="spellStart"/>
      <w:r w:rsidRPr="00FA6F3C">
        <w:rPr>
          <w:rFonts w:ascii="Arial" w:hAnsi="Arial" w:cs="Arial"/>
          <w:sz w:val="20"/>
          <w:szCs w:val="20"/>
        </w:rPr>
        <w:t>Sabater-Lleal</w:t>
      </w:r>
      <w:proofErr w:type="spellEnd"/>
      <w:r w:rsidRPr="00FA6F3C">
        <w:rPr>
          <w:rFonts w:ascii="Arial" w:hAnsi="Arial" w:cs="Arial"/>
          <w:sz w:val="20"/>
          <w:szCs w:val="20"/>
        </w:rPr>
        <w:t xml:space="preserve"> M, Huffman JE, Marten J, Song C, </w:t>
      </w:r>
      <w:proofErr w:type="spellStart"/>
      <w:r w:rsidRPr="00FA6F3C">
        <w:rPr>
          <w:rFonts w:ascii="Arial" w:hAnsi="Arial" w:cs="Arial"/>
          <w:sz w:val="20"/>
          <w:szCs w:val="20"/>
        </w:rPr>
        <w:t>Pankratz</w:t>
      </w:r>
      <w:proofErr w:type="spellEnd"/>
      <w:r w:rsidRPr="00FA6F3C">
        <w:rPr>
          <w:rFonts w:ascii="Arial" w:hAnsi="Arial" w:cs="Arial"/>
          <w:sz w:val="20"/>
          <w:szCs w:val="20"/>
        </w:rPr>
        <w:t xml:space="preserve"> N, </w:t>
      </w:r>
      <w:proofErr w:type="spellStart"/>
      <w:r w:rsidRPr="00FA6F3C">
        <w:rPr>
          <w:rFonts w:ascii="Arial" w:hAnsi="Arial" w:cs="Arial"/>
          <w:sz w:val="20"/>
          <w:szCs w:val="20"/>
        </w:rPr>
        <w:t>Bartz</w:t>
      </w:r>
      <w:proofErr w:type="spellEnd"/>
      <w:r w:rsidR="000E039C">
        <w:rPr>
          <w:rFonts w:ascii="Arial" w:hAnsi="Arial" w:cs="Arial"/>
          <w:sz w:val="20"/>
          <w:szCs w:val="20"/>
        </w:rPr>
        <w:t xml:space="preserve"> </w:t>
      </w:r>
      <w:r w:rsidRPr="00FA6F3C">
        <w:rPr>
          <w:rFonts w:ascii="Arial" w:hAnsi="Arial" w:cs="Arial"/>
          <w:sz w:val="20"/>
          <w:szCs w:val="20"/>
        </w:rPr>
        <w:t xml:space="preserve">TM, de </w:t>
      </w:r>
      <w:proofErr w:type="spellStart"/>
      <w:r w:rsidRPr="00FA6F3C">
        <w:rPr>
          <w:rFonts w:ascii="Arial" w:hAnsi="Arial" w:cs="Arial"/>
          <w:sz w:val="20"/>
          <w:szCs w:val="20"/>
        </w:rPr>
        <w:t>Haan</w:t>
      </w:r>
      <w:proofErr w:type="spellEnd"/>
      <w:r w:rsidRPr="00FA6F3C">
        <w:rPr>
          <w:rFonts w:ascii="Arial" w:hAnsi="Arial" w:cs="Arial"/>
          <w:sz w:val="20"/>
          <w:szCs w:val="20"/>
        </w:rPr>
        <w:t xml:space="preserve"> HG, Delgado GE, Eicher JD, Martinez-Perez A, Ward-</w:t>
      </w:r>
      <w:proofErr w:type="spellStart"/>
      <w:r w:rsidRPr="00FA6F3C">
        <w:rPr>
          <w:rFonts w:ascii="Arial" w:hAnsi="Arial" w:cs="Arial"/>
          <w:sz w:val="20"/>
          <w:szCs w:val="20"/>
        </w:rPr>
        <w:t>Caviness</w:t>
      </w:r>
      <w:proofErr w:type="spellEnd"/>
      <w:r w:rsidRPr="00FA6F3C">
        <w:rPr>
          <w:rFonts w:ascii="Arial" w:hAnsi="Arial" w:cs="Arial"/>
          <w:sz w:val="20"/>
          <w:szCs w:val="20"/>
        </w:rPr>
        <w:t xml:space="preserve"> CK, Brody JA, Chen MH, de Maat MPM, </w:t>
      </w:r>
      <w:proofErr w:type="spellStart"/>
      <w:r w:rsidRPr="00FA6F3C">
        <w:rPr>
          <w:rFonts w:ascii="Arial" w:hAnsi="Arial" w:cs="Arial"/>
          <w:sz w:val="20"/>
          <w:szCs w:val="20"/>
        </w:rPr>
        <w:t>Frånberg</w:t>
      </w:r>
      <w:proofErr w:type="spellEnd"/>
      <w:r w:rsidRPr="00FA6F3C">
        <w:rPr>
          <w:rFonts w:ascii="Arial" w:hAnsi="Arial" w:cs="Arial"/>
          <w:sz w:val="20"/>
          <w:szCs w:val="20"/>
        </w:rPr>
        <w:t xml:space="preserve"> M, Gill D, Kleber ME, </w:t>
      </w:r>
      <w:proofErr w:type="spellStart"/>
      <w:r w:rsidRPr="00FA6F3C">
        <w:rPr>
          <w:rFonts w:ascii="Arial" w:hAnsi="Arial" w:cs="Arial"/>
          <w:sz w:val="20"/>
          <w:szCs w:val="20"/>
        </w:rPr>
        <w:t>Rivadeneira</w:t>
      </w:r>
      <w:proofErr w:type="spellEnd"/>
      <w:r w:rsidRPr="00FA6F3C">
        <w:rPr>
          <w:rFonts w:ascii="Arial" w:hAnsi="Arial" w:cs="Arial"/>
          <w:sz w:val="20"/>
          <w:szCs w:val="20"/>
        </w:rPr>
        <w:t xml:space="preserve"> F, Soria JM,</w:t>
      </w:r>
      <w:r w:rsidR="000E039C">
        <w:rPr>
          <w:rFonts w:ascii="Arial" w:hAnsi="Arial" w:cs="Arial"/>
          <w:sz w:val="20"/>
          <w:szCs w:val="20"/>
        </w:rPr>
        <w:t xml:space="preserve"> </w:t>
      </w:r>
      <w:r w:rsidRPr="00FA6F3C">
        <w:rPr>
          <w:rFonts w:ascii="Arial" w:hAnsi="Arial" w:cs="Arial"/>
          <w:sz w:val="20"/>
          <w:szCs w:val="20"/>
        </w:rPr>
        <w:t xml:space="preserve">Tang W, </w:t>
      </w:r>
      <w:proofErr w:type="spellStart"/>
      <w:r w:rsidRPr="00FA6F3C">
        <w:rPr>
          <w:rFonts w:ascii="Arial" w:hAnsi="Arial" w:cs="Arial"/>
          <w:sz w:val="20"/>
          <w:szCs w:val="20"/>
        </w:rPr>
        <w:t>Tofler</w:t>
      </w:r>
      <w:proofErr w:type="spellEnd"/>
      <w:r w:rsidRPr="00FA6F3C">
        <w:rPr>
          <w:rFonts w:ascii="Arial" w:hAnsi="Arial" w:cs="Arial"/>
          <w:sz w:val="20"/>
          <w:szCs w:val="20"/>
        </w:rPr>
        <w:t xml:space="preserve"> GH, </w:t>
      </w:r>
      <w:proofErr w:type="spellStart"/>
      <w:r w:rsidRPr="00FA6F3C">
        <w:rPr>
          <w:rFonts w:ascii="Arial" w:hAnsi="Arial" w:cs="Arial"/>
          <w:sz w:val="20"/>
          <w:szCs w:val="20"/>
        </w:rPr>
        <w:t>Uitterlinden</w:t>
      </w:r>
      <w:proofErr w:type="spellEnd"/>
      <w:r w:rsidRPr="00FA6F3C">
        <w:rPr>
          <w:rFonts w:ascii="Arial" w:hAnsi="Arial" w:cs="Arial"/>
          <w:sz w:val="20"/>
          <w:szCs w:val="20"/>
        </w:rPr>
        <w:t xml:space="preserve"> AG, van </w:t>
      </w:r>
      <w:proofErr w:type="spellStart"/>
      <w:r w:rsidRPr="00FA6F3C">
        <w:rPr>
          <w:rFonts w:ascii="Arial" w:hAnsi="Arial" w:cs="Arial"/>
          <w:sz w:val="20"/>
          <w:szCs w:val="20"/>
        </w:rPr>
        <w:t>Hylckama</w:t>
      </w:r>
      <w:proofErr w:type="spellEnd"/>
      <w:r w:rsidRPr="00FA6F3C">
        <w:rPr>
          <w:rFonts w:ascii="Arial" w:hAnsi="Arial" w:cs="Arial"/>
          <w:sz w:val="20"/>
          <w:szCs w:val="20"/>
        </w:rPr>
        <w:t xml:space="preserve"> </w:t>
      </w:r>
      <w:proofErr w:type="spellStart"/>
      <w:r w:rsidRPr="00FA6F3C">
        <w:rPr>
          <w:rFonts w:ascii="Arial" w:hAnsi="Arial" w:cs="Arial"/>
          <w:sz w:val="20"/>
          <w:szCs w:val="20"/>
        </w:rPr>
        <w:t>Vlieg</w:t>
      </w:r>
      <w:proofErr w:type="spellEnd"/>
      <w:r w:rsidRPr="00FA6F3C">
        <w:rPr>
          <w:rFonts w:ascii="Arial" w:hAnsi="Arial" w:cs="Arial"/>
          <w:sz w:val="20"/>
          <w:szCs w:val="20"/>
        </w:rPr>
        <w:t xml:space="preserve"> A, Seshadri S, Boerwinkle E, Davies NM, Giese AK, Ikram MK, </w:t>
      </w:r>
      <w:proofErr w:type="spellStart"/>
      <w:r w:rsidRPr="00FA6F3C">
        <w:rPr>
          <w:rFonts w:ascii="Arial" w:hAnsi="Arial" w:cs="Arial"/>
          <w:sz w:val="20"/>
          <w:szCs w:val="20"/>
        </w:rPr>
        <w:t>Kittner</w:t>
      </w:r>
      <w:proofErr w:type="spellEnd"/>
      <w:r w:rsidRPr="00FA6F3C">
        <w:rPr>
          <w:rFonts w:ascii="Arial" w:hAnsi="Arial" w:cs="Arial"/>
          <w:sz w:val="20"/>
          <w:szCs w:val="20"/>
        </w:rPr>
        <w:t xml:space="preserve"> SJ, McKnight B, Psaty BM, Reiner AP,</w:t>
      </w:r>
      <w:r w:rsidR="000E039C">
        <w:rPr>
          <w:rFonts w:ascii="Arial" w:hAnsi="Arial" w:cs="Arial"/>
          <w:sz w:val="20"/>
          <w:szCs w:val="20"/>
        </w:rPr>
        <w:t xml:space="preserve"> </w:t>
      </w:r>
      <w:proofErr w:type="spellStart"/>
      <w:r w:rsidRPr="00FA6F3C">
        <w:rPr>
          <w:rFonts w:ascii="Arial" w:hAnsi="Arial" w:cs="Arial"/>
          <w:sz w:val="20"/>
          <w:szCs w:val="20"/>
        </w:rPr>
        <w:t>Sargurupremraj</w:t>
      </w:r>
      <w:proofErr w:type="spellEnd"/>
      <w:r w:rsidRPr="00FA6F3C">
        <w:rPr>
          <w:rFonts w:ascii="Arial" w:hAnsi="Arial" w:cs="Arial"/>
          <w:sz w:val="20"/>
          <w:szCs w:val="20"/>
        </w:rPr>
        <w:t xml:space="preserve"> M, Taylor KD; INVENT Consortium; MEGASTROKE Consortium of the</w:t>
      </w:r>
      <w:r w:rsidR="000E039C">
        <w:rPr>
          <w:rFonts w:ascii="Arial" w:hAnsi="Arial" w:cs="Arial"/>
          <w:sz w:val="20"/>
          <w:szCs w:val="20"/>
        </w:rPr>
        <w:t xml:space="preserve"> </w:t>
      </w:r>
      <w:r w:rsidRPr="00FA6F3C">
        <w:rPr>
          <w:rFonts w:ascii="Arial" w:hAnsi="Arial" w:cs="Arial"/>
          <w:sz w:val="20"/>
          <w:szCs w:val="20"/>
        </w:rPr>
        <w:t xml:space="preserve">International Stroke Genetics Consortium, </w:t>
      </w:r>
      <w:proofErr w:type="spellStart"/>
      <w:r w:rsidRPr="00FA6F3C">
        <w:rPr>
          <w:rFonts w:ascii="Arial" w:hAnsi="Arial" w:cs="Arial"/>
          <w:sz w:val="20"/>
          <w:szCs w:val="20"/>
        </w:rPr>
        <w:t>Fornage</w:t>
      </w:r>
      <w:proofErr w:type="spellEnd"/>
      <w:r w:rsidRPr="00FA6F3C">
        <w:rPr>
          <w:rFonts w:ascii="Arial" w:hAnsi="Arial" w:cs="Arial"/>
          <w:sz w:val="20"/>
          <w:szCs w:val="20"/>
        </w:rPr>
        <w:t xml:space="preserve"> M, </w:t>
      </w:r>
      <w:proofErr w:type="spellStart"/>
      <w:r w:rsidRPr="00FA6F3C">
        <w:rPr>
          <w:rFonts w:ascii="Arial" w:hAnsi="Arial" w:cs="Arial"/>
          <w:sz w:val="20"/>
          <w:szCs w:val="20"/>
        </w:rPr>
        <w:t>Hamsten</w:t>
      </w:r>
      <w:proofErr w:type="spellEnd"/>
      <w:r w:rsidRPr="00FA6F3C">
        <w:rPr>
          <w:rFonts w:ascii="Arial" w:hAnsi="Arial" w:cs="Arial"/>
          <w:sz w:val="20"/>
          <w:szCs w:val="20"/>
        </w:rPr>
        <w:t xml:space="preserve"> A, </w:t>
      </w:r>
      <w:proofErr w:type="spellStart"/>
      <w:r w:rsidRPr="00FA6F3C">
        <w:rPr>
          <w:rFonts w:ascii="Arial" w:hAnsi="Arial" w:cs="Arial"/>
          <w:sz w:val="20"/>
          <w:szCs w:val="20"/>
        </w:rPr>
        <w:t>März</w:t>
      </w:r>
      <w:proofErr w:type="spellEnd"/>
      <w:r w:rsidRPr="00FA6F3C">
        <w:rPr>
          <w:rFonts w:ascii="Arial" w:hAnsi="Arial" w:cs="Arial"/>
          <w:sz w:val="20"/>
          <w:szCs w:val="20"/>
        </w:rPr>
        <w:t xml:space="preserve"> W, </w:t>
      </w:r>
      <w:proofErr w:type="spellStart"/>
      <w:r w:rsidRPr="00FA6F3C">
        <w:rPr>
          <w:rFonts w:ascii="Arial" w:hAnsi="Arial" w:cs="Arial"/>
          <w:sz w:val="20"/>
          <w:szCs w:val="20"/>
        </w:rPr>
        <w:t>Rosendaal</w:t>
      </w:r>
      <w:proofErr w:type="spellEnd"/>
      <w:r w:rsidR="000E039C">
        <w:rPr>
          <w:rFonts w:ascii="Arial" w:hAnsi="Arial" w:cs="Arial"/>
          <w:sz w:val="20"/>
          <w:szCs w:val="20"/>
        </w:rPr>
        <w:t xml:space="preserve"> </w:t>
      </w:r>
      <w:r w:rsidRPr="00FA6F3C">
        <w:rPr>
          <w:rFonts w:ascii="Arial" w:hAnsi="Arial" w:cs="Arial"/>
          <w:sz w:val="20"/>
          <w:szCs w:val="20"/>
        </w:rPr>
        <w:t xml:space="preserve">FR, </w:t>
      </w:r>
      <w:proofErr w:type="spellStart"/>
      <w:r w:rsidRPr="00FA6F3C">
        <w:rPr>
          <w:rFonts w:ascii="Arial" w:hAnsi="Arial" w:cs="Arial"/>
          <w:sz w:val="20"/>
          <w:szCs w:val="20"/>
        </w:rPr>
        <w:t>Souto</w:t>
      </w:r>
      <w:proofErr w:type="spellEnd"/>
      <w:r w:rsidRPr="00FA6F3C">
        <w:rPr>
          <w:rFonts w:ascii="Arial" w:hAnsi="Arial" w:cs="Arial"/>
          <w:sz w:val="20"/>
          <w:szCs w:val="20"/>
        </w:rPr>
        <w:t xml:space="preserve"> JC, </w:t>
      </w:r>
      <w:proofErr w:type="spellStart"/>
      <w:r w:rsidRPr="00FA6F3C">
        <w:rPr>
          <w:rFonts w:ascii="Arial" w:hAnsi="Arial" w:cs="Arial"/>
          <w:sz w:val="20"/>
          <w:szCs w:val="20"/>
        </w:rPr>
        <w:t>Dehghan</w:t>
      </w:r>
      <w:proofErr w:type="spellEnd"/>
      <w:r w:rsidRPr="00FA6F3C">
        <w:rPr>
          <w:rFonts w:ascii="Arial" w:hAnsi="Arial" w:cs="Arial"/>
          <w:sz w:val="20"/>
          <w:szCs w:val="20"/>
        </w:rPr>
        <w:t xml:space="preserve"> A, Johnson AD, Morrison AC, O'Donnell CJ, Smith NL. </w:t>
      </w:r>
      <w:r w:rsidRPr="003C2141">
        <w:rPr>
          <w:rFonts w:ascii="Arial" w:hAnsi="Arial" w:cs="Arial"/>
          <w:b/>
          <w:i/>
          <w:sz w:val="20"/>
          <w:szCs w:val="20"/>
        </w:rPr>
        <w:t>A</w:t>
      </w:r>
      <w:r w:rsidR="000E039C" w:rsidRPr="003C2141">
        <w:rPr>
          <w:rFonts w:ascii="Arial" w:hAnsi="Arial" w:cs="Arial"/>
          <w:b/>
          <w:i/>
          <w:sz w:val="20"/>
          <w:szCs w:val="20"/>
        </w:rPr>
        <w:t xml:space="preserve"> </w:t>
      </w:r>
      <w:r w:rsidRPr="003C2141">
        <w:rPr>
          <w:rFonts w:ascii="Arial" w:hAnsi="Arial" w:cs="Arial"/>
          <w:b/>
          <w:i/>
          <w:sz w:val="20"/>
          <w:szCs w:val="20"/>
        </w:rPr>
        <w:t>genome-wide association study identifies new loci for factor VII and implicates</w:t>
      </w:r>
      <w:r w:rsidR="000E039C" w:rsidRPr="003C2141">
        <w:rPr>
          <w:rFonts w:ascii="Arial" w:hAnsi="Arial" w:cs="Arial"/>
          <w:b/>
          <w:i/>
          <w:sz w:val="20"/>
          <w:szCs w:val="20"/>
        </w:rPr>
        <w:t xml:space="preserve"> </w:t>
      </w:r>
      <w:r w:rsidRPr="003C2141">
        <w:rPr>
          <w:rFonts w:ascii="Arial" w:hAnsi="Arial" w:cs="Arial"/>
          <w:b/>
          <w:i/>
          <w:sz w:val="20"/>
          <w:szCs w:val="20"/>
        </w:rPr>
        <w:t>factor VII in ischemic stroke etiology.</w:t>
      </w:r>
      <w:r w:rsidRPr="00FA6F3C">
        <w:rPr>
          <w:rFonts w:ascii="Arial" w:hAnsi="Arial" w:cs="Arial"/>
          <w:sz w:val="20"/>
          <w:szCs w:val="20"/>
        </w:rPr>
        <w:t xml:space="preserve"> Blood. 2019 Feb 28</w:t>
      </w:r>
      <w:r w:rsidR="000E039C">
        <w:rPr>
          <w:rFonts w:ascii="Arial" w:hAnsi="Arial" w:cs="Arial"/>
          <w:sz w:val="20"/>
          <w:szCs w:val="20"/>
        </w:rPr>
        <w:t xml:space="preserve">. Vol. </w:t>
      </w:r>
      <w:r w:rsidRPr="00FA6F3C">
        <w:rPr>
          <w:rFonts w:ascii="Arial" w:hAnsi="Arial" w:cs="Arial"/>
          <w:sz w:val="20"/>
          <w:szCs w:val="20"/>
        </w:rPr>
        <w:t>133</w:t>
      </w:r>
      <w:r w:rsidR="000E039C">
        <w:rPr>
          <w:rFonts w:ascii="Arial" w:hAnsi="Arial" w:cs="Arial"/>
          <w:sz w:val="20"/>
          <w:szCs w:val="20"/>
        </w:rPr>
        <w:t xml:space="preserve">, issue </w:t>
      </w:r>
      <w:r w:rsidRPr="00FA6F3C">
        <w:rPr>
          <w:rFonts w:ascii="Arial" w:hAnsi="Arial" w:cs="Arial"/>
          <w:sz w:val="20"/>
          <w:szCs w:val="20"/>
        </w:rPr>
        <w:t>9</w:t>
      </w:r>
      <w:r w:rsidR="000E039C">
        <w:rPr>
          <w:rFonts w:ascii="Arial" w:hAnsi="Arial" w:cs="Arial"/>
          <w:sz w:val="20"/>
          <w:szCs w:val="20"/>
        </w:rPr>
        <w:t xml:space="preserve">, pp. </w:t>
      </w:r>
      <w:r w:rsidRPr="00FA6F3C">
        <w:rPr>
          <w:rFonts w:ascii="Arial" w:hAnsi="Arial" w:cs="Arial"/>
          <w:sz w:val="20"/>
          <w:szCs w:val="20"/>
        </w:rPr>
        <w:t>967-977. PM: 30642921.</w:t>
      </w:r>
      <w:r w:rsidR="003C2141">
        <w:rPr>
          <w:rFonts w:ascii="Arial" w:hAnsi="Arial" w:cs="Arial"/>
          <w:sz w:val="20"/>
          <w:szCs w:val="20"/>
        </w:rPr>
        <w:t xml:space="preserve"> </w:t>
      </w:r>
      <w:hyperlink r:id="rId191" w:history="1">
        <w:r w:rsidR="003C2141" w:rsidRPr="003C2141">
          <w:rPr>
            <w:rFonts w:ascii="Arial" w:hAnsi="Arial" w:cs="Arial"/>
            <w:sz w:val="20"/>
            <w:szCs w:val="20"/>
          </w:rPr>
          <w:t>PMC6396174</w:t>
        </w:r>
      </w:hyperlink>
      <w:r w:rsidR="003C2141" w:rsidRPr="003C2141">
        <w:rPr>
          <w:rFonts w:ascii="Arial" w:hAnsi="Arial" w:cs="Arial"/>
          <w:sz w:val="20"/>
          <w:szCs w:val="20"/>
        </w:rPr>
        <w:t>.</w:t>
      </w:r>
    </w:p>
    <w:p w14:paraId="034D181D" w14:textId="77777777" w:rsidR="00411F77" w:rsidRPr="00153662" w:rsidRDefault="00411F77" w:rsidP="00FA6F3C">
      <w:pPr>
        <w:pStyle w:val="details"/>
        <w:rPr>
          <w:rFonts w:ascii="Arial" w:hAnsi="Arial" w:cs="Arial"/>
          <w:sz w:val="20"/>
          <w:szCs w:val="20"/>
        </w:rPr>
      </w:pPr>
      <w:r w:rsidRPr="00153662">
        <w:rPr>
          <w:rFonts w:ascii="Arial" w:hAnsi="Arial" w:cs="Arial"/>
          <w:sz w:val="20"/>
          <w:szCs w:val="20"/>
        </w:rPr>
        <w:t xml:space="preserve">Dixit S, </w:t>
      </w:r>
      <w:proofErr w:type="spellStart"/>
      <w:r w:rsidRPr="00153662">
        <w:rPr>
          <w:rFonts w:ascii="Arial" w:hAnsi="Arial" w:cs="Arial"/>
          <w:sz w:val="20"/>
          <w:szCs w:val="20"/>
        </w:rPr>
        <w:t>Whooley</w:t>
      </w:r>
      <w:proofErr w:type="spellEnd"/>
      <w:r w:rsidRPr="00153662">
        <w:rPr>
          <w:rFonts w:ascii="Arial" w:hAnsi="Arial" w:cs="Arial"/>
          <w:sz w:val="20"/>
          <w:szCs w:val="20"/>
        </w:rPr>
        <w:t xml:space="preserve"> MA, </w:t>
      </w:r>
      <w:proofErr w:type="spellStart"/>
      <w:r w:rsidRPr="00153662">
        <w:rPr>
          <w:rFonts w:ascii="Arial" w:hAnsi="Arial" w:cs="Arial"/>
          <w:sz w:val="20"/>
          <w:szCs w:val="20"/>
        </w:rPr>
        <w:t>Vittinghoff</w:t>
      </w:r>
      <w:proofErr w:type="spellEnd"/>
      <w:r w:rsidRPr="00153662">
        <w:rPr>
          <w:rFonts w:ascii="Arial" w:hAnsi="Arial" w:cs="Arial"/>
          <w:sz w:val="20"/>
          <w:szCs w:val="20"/>
        </w:rPr>
        <w:t xml:space="preserve"> E, Roberts JD, Heckbert SR, Fitzpatrick AL, Lin J, Leung C, Mukamal KJ, Marcus GM. </w:t>
      </w:r>
      <w:hyperlink r:id="rId192" w:history="1">
        <w:r w:rsidRPr="00696B0C">
          <w:rPr>
            <w:rFonts w:ascii="Arial" w:eastAsiaTheme="minorHAnsi" w:hAnsi="Arial" w:cs="Arial"/>
            <w:b/>
            <w:i/>
            <w:sz w:val="20"/>
            <w:szCs w:val="20"/>
          </w:rPr>
          <w:t>Alcohol consumption and leukocyte telomere length.</w:t>
        </w:r>
      </w:hyperlink>
      <w:r w:rsidRPr="00153662">
        <w:rPr>
          <w:rFonts w:ascii="Arial" w:hAnsi="Arial" w:cs="Arial"/>
          <w:sz w:val="20"/>
          <w:szCs w:val="20"/>
        </w:rPr>
        <w:t xml:space="preserve"> Sci Rep. 2019 Feb 5</w:t>
      </w:r>
      <w:r>
        <w:rPr>
          <w:rFonts w:ascii="Arial" w:hAnsi="Arial" w:cs="Arial"/>
          <w:sz w:val="20"/>
          <w:szCs w:val="20"/>
        </w:rPr>
        <w:t xml:space="preserve">. Vol. </w:t>
      </w:r>
      <w:r w:rsidRPr="00153662">
        <w:rPr>
          <w:rFonts w:ascii="Arial" w:hAnsi="Arial" w:cs="Arial"/>
          <w:sz w:val="20"/>
          <w:szCs w:val="20"/>
        </w:rPr>
        <w:t>9</w:t>
      </w:r>
      <w:r>
        <w:rPr>
          <w:rFonts w:ascii="Arial" w:hAnsi="Arial" w:cs="Arial"/>
          <w:sz w:val="20"/>
          <w:szCs w:val="20"/>
        </w:rPr>
        <w:t xml:space="preserve">, issue </w:t>
      </w:r>
      <w:r w:rsidRPr="00153662">
        <w:rPr>
          <w:rFonts w:ascii="Arial" w:hAnsi="Arial" w:cs="Arial"/>
          <w:sz w:val="20"/>
          <w:szCs w:val="20"/>
        </w:rPr>
        <w:t>1</w:t>
      </w:r>
      <w:r>
        <w:rPr>
          <w:rFonts w:ascii="Arial" w:hAnsi="Arial" w:cs="Arial"/>
          <w:sz w:val="20"/>
          <w:szCs w:val="20"/>
        </w:rPr>
        <w:t xml:space="preserve">, p. </w:t>
      </w:r>
      <w:r w:rsidRPr="00153662">
        <w:rPr>
          <w:rFonts w:ascii="Arial" w:hAnsi="Arial" w:cs="Arial"/>
          <w:sz w:val="20"/>
          <w:szCs w:val="20"/>
        </w:rPr>
        <w:t xml:space="preserve">1404. PM: 30723310. </w:t>
      </w:r>
      <w:hyperlink r:id="rId193" w:history="1">
        <w:r w:rsidRPr="00696B0C">
          <w:rPr>
            <w:rFonts w:ascii="Arial" w:hAnsi="Arial" w:cs="Arial"/>
            <w:sz w:val="20"/>
            <w:szCs w:val="20"/>
          </w:rPr>
          <w:t>PMC6363724</w:t>
        </w:r>
      </w:hyperlink>
      <w:r w:rsidRPr="00696B0C">
        <w:rPr>
          <w:rFonts w:ascii="Arial" w:hAnsi="Arial" w:cs="Arial"/>
          <w:sz w:val="20"/>
          <w:szCs w:val="20"/>
        </w:rPr>
        <w:t>.</w:t>
      </w:r>
    </w:p>
    <w:p w14:paraId="3FA2C237" w14:textId="77777777" w:rsidR="00BD70EF" w:rsidRPr="00E02935" w:rsidRDefault="00BD70EF" w:rsidP="00BD70EF">
      <w:pPr>
        <w:pStyle w:val="details"/>
        <w:rPr>
          <w:rFonts w:ascii="Arial" w:hAnsi="Arial" w:cs="Arial"/>
          <w:sz w:val="20"/>
          <w:szCs w:val="20"/>
        </w:rPr>
      </w:pPr>
      <w:r w:rsidRPr="00E02935">
        <w:rPr>
          <w:rFonts w:ascii="Arial" w:hAnsi="Arial" w:cs="Arial"/>
          <w:sz w:val="20"/>
          <w:szCs w:val="20"/>
        </w:rPr>
        <w:t xml:space="preserve">Do AN, Zhao W, Baldridge AS, Raffield LM, Wiggins KL, Shah SJ, </w:t>
      </w:r>
      <w:proofErr w:type="spellStart"/>
      <w:r w:rsidRPr="00E02935">
        <w:rPr>
          <w:rFonts w:ascii="Arial" w:hAnsi="Arial" w:cs="Arial"/>
          <w:sz w:val="20"/>
          <w:szCs w:val="20"/>
        </w:rPr>
        <w:t>Aslibekyan</w:t>
      </w:r>
      <w:proofErr w:type="spellEnd"/>
      <w:r w:rsidRPr="00E02935">
        <w:rPr>
          <w:rFonts w:ascii="Arial" w:hAnsi="Arial" w:cs="Arial"/>
          <w:sz w:val="20"/>
          <w:szCs w:val="20"/>
        </w:rPr>
        <w:t xml:space="preserve"> S, Tiwari HK, </w:t>
      </w:r>
      <w:proofErr w:type="spellStart"/>
      <w:r w:rsidRPr="00E02935">
        <w:rPr>
          <w:rFonts w:ascii="Arial" w:hAnsi="Arial" w:cs="Arial"/>
          <w:sz w:val="20"/>
          <w:szCs w:val="20"/>
        </w:rPr>
        <w:t>Limdi</w:t>
      </w:r>
      <w:proofErr w:type="spellEnd"/>
      <w:r w:rsidRPr="00E02935">
        <w:rPr>
          <w:rFonts w:ascii="Arial" w:hAnsi="Arial" w:cs="Arial"/>
          <w:sz w:val="20"/>
          <w:szCs w:val="20"/>
        </w:rPr>
        <w:t xml:space="preserve"> N, </w:t>
      </w:r>
      <w:proofErr w:type="spellStart"/>
      <w:r w:rsidRPr="00E02935">
        <w:rPr>
          <w:rFonts w:ascii="Arial" w:hAnsi="Arial" w:cs="Arial"/>
          <w:sz w:val="20"/>
          <w:szCs w:val="20"/>
        </w:rPr>
        <w:t>Zhi</w:t>
      </w:r>
      <w:proofErr w:type="spellEnd"/>
      <w:r w:rsidRPr="00E02935">
        <w:rPr>
          <w:rFonts w:ascii="Arial" w:hAnsi="Arial" w:cs="Arial"/>
          <w:sz w:val="20"/>
          <w:szCs w:val="20"/>
        </w:rPr>
        <w:t xml:space="preserve"> D, </w:t>
      </w:r>
      <w:proofErr w:type="spellStart"/>
      <w:r w:rsidRPr="00E02935">
        <w:rPr>
          <w:rFonts w:ascii="Arial" w:hAnsi="Arial" w:cs="Arial"/>
          <w:sz w:val="20"/>
          <w:szCs w:val="20"/>
        </w:rPr>
        <w:t>Sitlani</w:t>
      </w:r>
      <w:proofErr w:type="spellEnd"/>
      <w:r w:rsidRPr="00E02935">
        <w:rPr>
          <w:rFonts w:ascii="Arial" w:hAnsi="Arial" w:cs="Arial"/>
          <w:sz w:val="20"/>
          <w:szCs w:val="20"/>
        </w:rPr>
        <w:t xml:space="preserve"> CM, Taylor KD, </w:t>
      </w:r>
      <w:r w:rsidRPr="00E02935">
        <w:rPr>
          <w:rFonts w:ascii="Arial" w:hAnsi="Arial" w:cs="Arial"/>
          <w:bCs/>
          <w:sz w:val="20"/>
          <w:szCs w:val="20"/>
        </w:rPr>
        <w:t>Psaty</w:t>
      </w:r>
      <w:r w:rsidRPr="00E02935">
        <w:rPr>
          <w:rFonts w:ascii="Arial" w:hAnsi="Arial" w:cs="Arial"/>
          <w:sz w:val="20"/>
          <w:szCs w:val="20"/>
        </w:rPr>
        <w:t xml:space="preserve"> BM, Sotoodehnia N, Brody JA, Rasmussen-Torvik LJ, Lloyd-Jones D, Lange LA, Wilson JG, Smith JA, </w:t>
      </w:r>
      <w:proofErr w:type="spellStart"/>
      <w:r w:rsidRPr="00E02935">
        <w:rPr>
          <w:rFonts w:ascii="Arial" w:hAnsi="Arial" w:cs="Arial"/>
          <w:sz w:val="20"/>
          <w:szCs w:val="20"/>
        </w:rPr>
        <w:t>Kardia</w:t>
      </w:r>
      <w:proofErr w:type="spellEnd"/>
      <w:r w:rsidRPr="00E02935">
        <w:rPr>
          <w:rFonts w:ascii="Arial" w:hAnsi="Arial" w:cs="Arial"/>
          <w:sz w:val="20"/>
          <w:szCs w:val="20"/>
        </w:rPr>
        <w:t xml:space="preserve"> SLR, Mosley TH, </w:t>
      </w:r>
      <w:proofErr w:type="spellStart"/>
      <w:r w:rsidRPr="00E02935">
        <w:rPr>
          <w:rFonts w:ascii="Arial" w:hAnsi="Arial" w:cs="Arial"/>
          <w:sz w:val="20"/>
          <w:szCs w:val="20"/>
        </w:rPr>
        <w:t>Vasan</w:t>
      </w:r>
      <w:proofErr w:type="spellEnd"/>
      <w:r w:rsidRPr="00E02935">
        <w:rPr>
          <w:rFonts w:ascii="Arial" w:hAnsi="Arial" w:cs="Arial"/>
          <w:sz w:val="20"/>
          <w:szCs w:val="20"/>
        </w:rPr>
        <w:t xml:space="preserve"> RS, Arnett DK, Irvin MR. </w:t>
      </w:r>
      <w:hyperlink r:id="rId194" w:history="1">
        <w:r w:rsidRPr="00E02935">
          <w:rPr>
            <w:rFonts w:ascii="Arial" w:hAnsi="Arial" w:cs="Arial"/>
            <w:b/>
            <w:i/>
            <w:sz w:val="20"/>
            <w:szCs w:val="20"/>
          </w:rPr>
          <w:t>Genome-wide meta-analysis of SNP and antihypertensive medication interactions on left ventricular traits in African Americans.</w:t>
        </w:r>
      </w:hyperlink>
      <w:r w:rsidRPr="00E02935">
        <w:rPr>
          <w:rFonts w:ascii="Arial" w:hAnsi="Arial" w:cs="Arial"/>
          <w:b/>
          <w:i/>
          <w:sz w:val="20"/>
          <w:szCs w:val="20"/>
        </w:rPr>
        <w:t xml:space="preserve"> </w:t>
      </w:r>
      <w:r w:rsidRPr="00E02935">
        <w:rPr>
          <w:rFonts w:ascii="Arial" w:hAnsi="Arial" w:cs="Arial"/>
          <w:sz w:val="20"/>
          <w:szCs w:val="20"/>
        </w:rPr>
        <w:t>Mol Genet Genomic Med. 2019 Aug 13</w:t>
      </w:r>
      <w:r>
        <w:rPr>
          <w:rFonts w:ascii="Arial" w:hAnsi="Arial" w:cs="Arial"/>
          <w:sz w:val="20"/>
          <w:szCs w:val="20"/>
        </w:rPr>
        <w:t xml:space="preserve">. </w:t>
      </w:r>
      <w:r w:rsidRPr="00E02935">
        <w:rPr>
          <w:rFonts w:ascii="Arial" w:hAnsi="Arial" w:cs="Arial"/>
          <w:sz w:val="20"/>
          <w:szCs w:val="20"/>
        </w:rPr>
        <w:t xml:space="preserve">e788. </w:t>
      </w:r>
      <w:proofErr w:type="spellStart"/>
      <w:r w:rsidRPr="00E02935">
        <w:rPr>
          <w:rFonts w:ascii="Arial" w:hAnsi="Arial" w:cs="Arial"/>
          <w:sz w:val="20"/>
          <w:szCs w:val="20"/>
        </w:rPr>
        <w:t>doi</w:t>
      </w:r>
      <w:proofErr w:type="spellEnd"/>
      <w:r w:rsidRPr="00E02935">
        <w:rPr>
          <w:rFonts w:ascii="Arial" w:hAnsi="Arial" w:cs="Arial"/>
          <w:sz w:val="20"/>
          <w:szCs w:val="20"/>
        </w:rPr>
        <w:t>: 10.1002/mgg3.788. [</w:t>
      </w:r>
      <w:proofErr w:type="spellStart"/>
      <w:r w:rsidRPr="00E02935">
        <w:rPr>
          <w:rFonts w:ascii="Arial" w:hAnsi="Arial" w:cs="Arial"/>
          <w:sz w:val="20"/>
          <w:szCs w:val="20"/>
        </w:rPr>
        <w:t>Epub</w:t>
      </w:r>
      <w:proofErr w:type="spellEnd"/>
      <w:r w:rsidRPr="00E02935">
        <w:rPr>
          <w:rFonts w:ascii="Arial" w:hAnsi="Arial" w:cs="Arial"/>
          <w:sz w:val="20"/>
          <w:szCs w:val="20"/>
        </w:rPr>
        <w:t xml:space="preserve"> ahead of print]. PM: 31407531.</w:t>
      </w:r>
      <w:r w:rsidR="00E306D7" w:rsidRPr="00E306D7">
        <w:rPr>
          <w:rFonts w:ascii="Arial" w:hAnsi="Arial" w:cs="Arial"/>
          <w:sz w:val="20"/>
          <w:szCs w:val="20"/>
        </w:rPr>
        <w:t xml:space="preserve"> </w:t>
      </w:r>
      <w:hyperlink r:id="rId195" w:history="1">
        <w:r w:rsidR="00E306D7" w:rsidRPr="00E306D7">
          <w:rPr>
            <w:rFonts w:ascii="Arial" w:hAnsi="Arial" w:cs="Arial"/>
            <w:sz w:val="20"/>
            <w:szCs w:val="20"/>
          </w:rPr>
          <w:t>PMC6785453</w:t>
        </w:r>
      </w:hyperlink>
      <w:r w:rsidR="00E306D7">
        <w:rPr>
          <w:rFonts w:ascii="Arial" w:hAnsi="Arial" w:cs="Arial"/>
          <w:sz w:val="20"/>
          <w:szCs w:val="20"/>
        </w:rPr>
        <w:t>.</w:t>
      </w:r>
    </w:p>
    <w:p w14:paraId="620192DD" w14:textId="77777777" w:rsidR="00411F77" w:rsidRPr="00153662" w:rsidRDefault="00411F77" w:rsidP="00411F77">
      <w:pPr>
        <w:pStyle w:val="details"/>
        <w:rPr>
          <w:rFonts w:ascii="Arial" w:hAnsi="Arial" w:cs="Arial"/>
          <w:sz w:val="20"/>
          <w:szCs w:val="20"/>
        </w:rPr>
      </w:pPr>
      <w:proofErr w:type="spellStart"/>
      <w:r w:rsidRPr="00153662">
        <w:rPr>
          <w:rFonts w:ascii="Arial" w:hAnsi="Arial" w:cs="Arial"/>
          <w:sz w:val="20"/>
          <w:szCs w:val="20"/>
        </w:rPr>
        <w:t>Dörr</w:t>
      </w:r>
      <w:proofErr w:type="spellEnd"/>
      <w:r w:rsidRPr="00153662">
        <w:rPr>
          <w:rFonts w:ascii="Arial" w:hAnsi="Arial" w:cs="Arial"/>
          <w:sz w:val="20"/>
          <w:szCs w:val="20"/>
        </w:rPr>
        <w:t xml:space="preserve"> M, Hamburg NM, Müller C, Smith NL, Gustafsson S, </w:t>
      </w:r>
      <w:proofErr w:type="spellStart"/>
      <w:r w:rsidRPr="00153662">
        <w:rPr>
          <w:rFonts w:ascii="Arial" w:hAnsi="Arial" w:cs="Arial"/>
          <w:sz w:val="20"/>
          <w:szCs w:val="20"/>
        </w:rPr>
        <w:t>Lehtimäki</w:t>
      </w:r>
      <w:proofErr w:type="spellEnd"/>
      <w:r w:rsidRPr="00153662">
        <w:rPr>
          <w:rFonts w:ascii="Arial" w:hAnsi="Arial" w:cs="Arial"/>
          <w:sz w:val="20"/>
          <w:szCs w:val="20"/>
        </w:rPr>
        <w:t xml:space="preserve"> T, </w:t>
      </w:r>
      <w:proofErr w:type="spellStart"/>
      <w:r w:rsidRPr="00153662">
        <w:rPr>
          <w:rFonts w:ascii="Arial" w:hAnsi="Arial" w:cs="Arial"/>
          <w:sz w:val="20"/>
          <w:szCs w:val="20"/>
        </w:rPr>
        <w:t>Teumer</w:t>
      </w:r>
      <w:proofErr w:type="spellEnd"/>
      <w:r w:rsidRPr="00153662">
        <w:rPr>
          <w:rFonts w:ascii="Arial" w:hAnsi="Arial" w:cs="Arial"/>
          <w:sz w:val="20"/>
          <w:szCs w:val="20"/>
        </w:rPr>
        <w:t xml:space="preserve"> A, Zeller T, Li X, Lind L, </w:t>
      </w:r>
      <w:proofErr w:type="spellStart"/>
      <w:r w:rsidRPr="00153662">
        <w:rPr>
          <w:rFonts w:ascii="Arial" w:hAnsi="Arial" w:cs="Arial"/>
          <w:sz w:val="20"/>
          <w:szCs w:val="20"/>
        </w:rPr>
        <w:t>Raitakari</w:t>
      </w:r>
      <w:proofErr w:type="spellEnd"/>
      <w:r w:rsidRPr="00153662">
        <w:rPr>
          <w:rFonts w:ascii="Arial" w:hAnsi="Arial" w:cs="Arial"/>
          <w:sz w:val="20"/>
          <w:szCs w:val="20"/>
        </w:rPr>
        <w:t xml:space="preserve"> OT, </w:t>
      </w:r>
      <w:proofErr w:type="spellStart"/>
      <w:r w:rsidRPr="00153662">
        <w:rPr>
          <w:rFonts w:ascii="Arial" w:hAnsi="Arial" w:cs="Arial"/>
          <w:sz w:val="20"/>
          <w:szCs w:val="20"/>
        </w:rPr>
        <w:t>Völker</w:t>
      </w:r>
      <w:proofErr w:type="spellEnd"/>
      <w:r w:rsidRPr="00153662">
        <w:rPr>
          <w:rFonts w:ascii="Arial" w:hAnsi="Arial" w:cs="Arial"/>
          <w:sz w:val="20"/>
          <w:szCs w:val="20"/>
        </w:rPr>
        <w:t xml:space="preserve"> U, </w:t>
      </w:r>
      <w:proofErr w:type="spellStart"/>
      <w:r w:rsidRPr="00153662">
        <w:rPr>
          <w:rFonts w:ascii="Arial" w:hAnsi="Arial" w:cs="Arial"/>
          <w:sz w:val="20"/>
          <w:szCs w:val="20"/>
        </w:rPr>
        <w:t>Blankenberg</w:t>
      </w:r>
      <w:proofErr w:type="spellEnd"/>
      <w:r w:rsidRPr="00153662">
        <w:rPr>
          <w:rFonts w:ascii="Arial" w:hAnsi="Arial" w:cs="Arial"/>
          <w:sz w:val="20"/>
          <w:szCs w:val="20"/>
        </w:rPr>
        <w:t xml:space="preserve"> S, McKnight B, Morris AP, </w:t>
      </w:r>
      <w:proofErr w:type="spellStart"/>
      <w:r w:rsidRPr="00153662">
        <w:rPr>
          <w:rFonts w:ascii="Arial" w:hAnsi="Arial" w:cs="Arial"/>
          <w:sz w:val="20"/>
          <w:szCs w:val="20"/>
        </w:rPr>
        <w:t>Kähönen</w:t>
      </w:r>
      <w:proofErr w:type="spellEnd"/>
      <w:r w:rsidRPr="00153662">
        <w:rPr>
          <w:rFonts w:ascii="Arial" w:hAnsi="Arial" w:cs="Arial"/>
          <w:sz w:val="20"/>
          <w:szCs w:val="20"/>
        </w:rPr>
        <w:t xml:space="preserve"> M, Lemaitre RN, Wild PS, </w:t>
      </w:r>
      <w:proofErr w:type="spellStart"/>
      <w:r w:rsidRPr="00153662">
        <w:rPr>
          <w:rFonts w:ascii="Arial" w:hAnsi="Arial" w:cs="Arial"/>
          <w:sz w:val="20"/>
          <w:szCs w:val="20"/>
        </w:rPr>
        <w:t>Nauck</w:t>
      </w:r>
      <w:proofErr w:type="spellEnd"/>
      <w:r w:rsidRPr="00153662">
        <w:rPr>
          <w:rFonts w:ascii="Arial" w:hAnsi="Arial" w:cs="Arial"/>
          <w:sz w:val="20"/>
          <w:szCs w:val="20"/>
        </w:rPr>
        <w:t xml:space="preserve"> M, </w:t>
      </w:r>
      <w:proofErr w:type="spellStart"/>
      <w:r w:rsidRPr="00153662">
        <w:rPr>
          <w:rFonts w:ascii="Arial" w:hAnsi="Arial" w:cs="Arial"/>
          <w:sz w:val="20"/>
          <w:szCs w:val="20"/>
        </w:rPr>
        <w:t>Völzke</w:t>
      </w:r>
      <w:proofErr w:type="spellEnd"/>
      <w:r w:rsidRPr="00153662">
        <w:rPr>
          <w:rFonts w:ascii="Arial" w:hAnsi="Arial" w:cs="Arial"/>
          <w:sz w:val="20"/>
          <w:szCs w:val="20"/>
        </w:rPr>
        <w:t xml:space="preserve"> H, </w:t>
      </w:r>
      <w:proofErr w:type="spellStart"/>
      <w:r w:rsidRPr="00153662">
        <w:rPr>
          <w:rFonts w:ascii="Arial" w:hAnsi="Arial" w:cs="Arial"/>
          <w:sz w:val="20"/>
          <w:szCs w:val="20"/>
        </w:rPr>
        <w:t>Münzel</w:t>
      </w:r>
      <w:proofErr w:type="spellEnd"/>
      <w:r w:rsidRPr="00153662">
        <w:rPr>
          <w:rFonts w:ascii="Arial" w:hAnsi="Arial" w:cs="Arial"/>
          <w:sz w:val="20"/>
          <w:szCs w:val="20"/>
        </w:rPr>
        <w:t xml:space="preserve"> T, Mitchell GF, </w:t>
      </w:r>
      <w:r w:rsidRPr="0065033D">
        <w:rPr>
          <w:rFonts w:ascii="Arial" w:hAnsi="Arial" w:cs="Arial"/>
          <w:bCs/>
          <w:sz w:val="20"/>
          <w:szCs w:val="20"/>
        </w:rPr>
        <w:t>Psaty</w:t>
      </w:r>
      <w:r w:rsidRPr="00153662">
        <w:rPr>
          <w:rFonts w:ascii="Arial" w:hAnsi="Arial" w:cs="Arial"/>
          <w:sz w:val="20"/>
          <w:szCs w:val="20"/>
        </w:rPr>
        <w:t xml:space="preserve"> BM, Lindgren CM, Larson MG, Felix SB, </w:t>
      </w:r>
      <w:proofErr w:type="spellStart"/>
      <w:r w:rsidRPr="00153662">
        <w:rPr>
          <w:rFonts w:ascii="Arial" w:hAnsi="Arial" w:cs="Arial"/>
          <w:sz w:val="20"/>
          <w:szCs w:val="20"/>
        </w:rPr>
        <w:t>Ingelsson</w:t>
      </w:r>
      <w:proofErr w:type="spellEnd"/>
      <w:r w:rsidRPr="00153662">
        <w:rPr>
          <w:rFonts w:ascii="Arial" w:hAnsi="Arial" w:cs="Arial"/>
          <w:sz w:val="20"/>
          <w:szCs w:val="20"/>
        </w:rPr>
        <w:t xml:space="preserve"> E, </w:t>
      </w:r>
      <w:proofErr w:type="spellStart"/>
      <w:r w:rsidRPr="00153662">
        <w:rPr>
          <w:rFonts w:ascii="Arial" w:hAnsi="Arial" w:cs="Arial"/>
          <w:sz w:val="20"/>
          <w:szCs w:val="20"/>
        </w:rPr>
        <w:t>Lyytikäinen</w:t>
      </w:r>
      <w:proofErr w:type="spellEnd"/>
      <w:r w:rsidRPr="00153662">
        <w:rPr>
          <w:rFonts w:ascii="Arial" w:hAnsi="Arial" w:cs="Arial"/>
          <w:sz w:val="20"/>
          <w:szCs w:val="20"/>
        </w:rPr>
        <w:t xml:space="preserve"> LP, Herrington D, Benjamin EJ, Schnabel RB. </w:t>
      </w:r>
      <w:hyperlink r:id="rId196" w:history="1">
        <w:r w:rsidRPr="00696B0C">
          <w:rPr>
            <w:rFonts w:ascii="Arial" w:eastAsiaTheme="minorHAnsi" w:hAnsi="Arial" w:cs="Arial"/>
            <w:b/>
            <w:i/>
            <w:sz w:val="20"/>
            <w:szCs w:val="20"/>
          </w:rPr>
          <w:t xml:space="preserve">Common </w:t>
        </w:r>
        <w:r>
          <w:rPr>
            <w:rFonts w:ascii="Arial" w:eastAsiaTheme="minorHAnsi" w:hAnsi="Arial" w:cs="Arial"/>
            <w:b/>
            <w:i/>
            <w:sz w:val="20"/>
            <w:szCs w:val="20"/>
          </w:rPr>
          <w:t>g</w:t>
        </w:r>
        <w:r w:rsidRPr="00696B0C">
          <w:rPr>
            <w:rFonts w:ascii="Arial" w:eastAsiaTheme="minorHAnsi" w:hAnsi="Arial" w:cs="Arial"/>
            <w:b/>
            <w:i/>
            <w:sz w:val="20"/>
            <w:szCs w:val="20"/>
          </w:rPr>
          <w:t xml:space="preserve">enetic </w:t>
        </w:r>
        <w:r>
          <w:rPr>
            <w:rFonts w:ascii="Arial" w:eastAsiaTheme="minorHAnsi" w:hAnsi="Arial" w:cs="Arial"/>
            <w:b/>
            <w:i/>
            <w:sz w:val="20"/>
            <w:szCs w:val="20"/>
          </w:rPr>
          <w:t>v</w:t>
        </w:r>
        <w:r w:rsidRPr="00696B0C">
          <w:rPr>
            <w:rFonts w:ascii="Arial" w:eastAsiaTheme="minorHAnsi" w:hAnsi="Arial" w:cs="Arial"/>
            <w:b/>
            <w:i/>
            <w:sz w:val="20"/>
            <w:szCs w:val="20"/>
          </w:rPr>
          <w:t xml:space="preserve">ariation in </w:t>
        </w:r>
        <w:r>
          <w:rPr>
            <w:rFonts w:ascii="Arial" w:eastAsiaTheme="minorHAnsi" w:hAnsi="Arial" w:cs="Arial"/>
            <w:b/>
            <w:i/>
            <w:sz w:val="20"/>
            <w:szCs w:val="20"/>
          </w:rPr>
          <w:t>r</w:t>
        </w:r>
        <w:r w:rsidRPr="00696B0C">
          <w:rPr>
            <w:rFonts w:ascii="Arial" w:eastAsiaTheme="minorHAnsi" w:hAnsi="Arial" w:cs="Arial"/>
            <w:b/>
            <w:i/>
            <w:sz w:val="20"/>
            <w:szCs w:val="20"/>
          </w:rPr>
          <w:t xml:space="preserve">elation to </w:t>
        </w:r>
        <w:r>
          <w:rPr>
            <w:rFonts w:ascii="Arial" w:eastAsiaTheme="minorHAnsi" w:hAnsi="Arial" w:cs="Arial"/>
            <w:b/>
            <w:i/>
            <w:sz w:val="20"/>
            <w:szCs w:val="20"/>
          </w:rPr>
          <w:t>b</w:t>
        </w:r>
        <w:r w:rsidRPr="00696B0C">
          <w:rPr>
            <w:rFonts w:ascii="Arial" w:eastAsiaTheme="minorHAnsi" w:hAnsi="Arial" w:cs="Arial"/>
            <w:b/>
            <w:i/>
            <w:sz w:val="20"/>
            <w:szCs w:val="20"/>
          </w:rPr>
          <w:t xml:space="preserve">rachial </w:t>
        </w:r>
        <w:r>
          <w:rPr>
            <w:rFonts w:ascii="Arial" w:eastAsiaTheme="minorHAnsi" w:hAnsi="Arial" w:cs="Arial"/>
            <w:b/>
            <w:i/>
            <w:sz w:val="20"/>
            <w:szCs w:val="20"/>
          </w:rPr>
          <w:t>v</w:t>
        </w:r>
        <w:r w:rsidRPr="00696B0C">
          <w:rPr>
            <w:rFonts w:ascii="Arial" w:eastAsiaTheme="minorHAnsi" w:hAnsi="Arial" w:cs="Arial"/>
            <w:b/>
            <w:i/>
            <w:sz w:val="20"/>
            <w:szCs w:val="20"/>
          </w:rPr>
          <w:t xml:space="preserve">ascular </w:t>
        </w:r>
        <w:r>
          <w:rPr>
            <w:rFonts w:ascii="Arial" w:eastAsiaTheme="minorHAnsi" w:hAnsi="Arial" w:cs="Arial"/>
            <w:b/>
            <w:i/>
            <w:sz w:val="20"/>
            <w:szCs w:val="20"/>
          </w:rPr>
          <w:t>d</w:t>
        </w:r>
        <w:r w:rsidRPr="00696B0C">
          <w:rPr>
            <w:rFonts w:ascii="Arial" w:eastAsiaTheme="minorHAnsi" w:hAnsi="Arial" w:cs="Arial"/>
            <w:b/>
            <w:i/>
            <w:sz w:val="20"/>
            <w:szCs w:val="20"/>
          </w:rPr>
          <w:t xml:space="preserve">imensions and </w:t>
        </w:r>
        <w:r>
          <w:rPr>
            <w:rFonts w:ascii="Arial" w:eastAsiaTheme="minorHAnsi" w:hAnsi="Arial" w:cs="Arial"/>
            <w:b/>
            <w:i/>
            <w:sz w:val="20"/>
            <w:szCs w:val="20"/>
          </w:rPr>
          <w:t>f</w:t>
        </w:r>
        <w:r w:rsidRPr="00696B0C">
          <w:rPr>
            <w:rFonts w:ascii="Arial" w:eastAsiaTheme="minorHAnsi" w:hAnsi="Arial" w:cs="Arial"/>
            <w:b/>
            <w:i/>
            <w:sz w:val="20"/>
            <w:szCs w:val="20"/>
          </w:rPr>
          <w:t>low-</w:t>
        </w:r>
        <w:r>
          <w:rPr>
            <w:rFonts w:ascii="Arial" w:eastAsiaTheme="minorHAnsi" w:hAnsi="Arial" w:cs="Arial"/>
            <w:b/>
            <w:i/>
            <w:sz w:val="20"/>
            <w:szCs w:val="20"/>
          </w:rPr>
          <w:t>m</w:t>
        </w:r>
        <w:r w:rsidRPr="00696B0C">
          <w:rPr>
            <w:rFonts w:ascii="Arial" w:eastAsiaTheme="minorHAnsi" w:hAnsi="Arial" w:cs="Arial"/>
            <w:b/>
            <w:i/>
            <w:sz w:val="20"/>
            <w:szCs w:val="20"/>
          </w:rPr>
          <w:t xml:space="preserve">ediated </w:t>
        </w:r>
        <w:r>
          <w:rPr>
            <w:rFonts w:ascii="Arial" w:eastAsiaTheme="minorHAnsi" w:hAnsi="Arial" w:cs="Arial"/>
            <w:b/>
            <w:i/>
            <w:sz w:val="20"/>
            <w:szCs w:val="20"/>
          </w:rPr>
          <w:t>v</w:t>
        </w:r>
        <w:r w:rsidRPr="00696B0C">
          <w:rPr>
            <w:rFonts w:ascii="Arial" w:eastAsiaTheme="minorHAnsi" w:hAnsi="Arial" w:cs="Arial"/>
            <w:b/>
            <w:i/>
            <w:sz w:val="20"/>
            <w:szCs w:val="20"/>
          </w:rPr>
          <w:t>asodilation.</w:t>
        </w:r>
      </w:hyperlink>
      <w:r w:rsidRPr="00696B0C">
        <w:rPr>
          <w:rFonts w:ascii="Arial" w:eastAsiaTheme="minorHAnsi" w:hAnsi="Arial" w:cs="Arial"/>
          <w:b/>
          <w:i/>
          <w:sz w:val="20"/>
          <w:szCs w:val="20"/>
        </w:rPr>
        <w:t xml:space="preserve"> </w:t>
      </w:r>
      <w:r w:rsidRPr="00153662">
        <w:rPr>
          <w:rFonts w:ascii="Arial" w:hAnsi="Arial" w:cs="Arial"/>
          <w:sz w:val="20"/>
          <w:szCs w:val="20"/>
        </w:rPr>
        <w:t xml:space="preserve">Circ </w:t>
      </w:r>
      <w:proofErr w:type="spellStart"/>
      <w:r w:rsidRPr="00153662">
        <w:rPr>
          <w:rFonts w:ascii="Arial" w:hAnsi="Arial" w:cs="Arial"/>
          <w:sz w:val="20"/>
          <w:szCs w:val="20"/>
        </w:rPr>
        <w:t>Genom</w:t>
      </w:r>
      <w:proofErr w:type="spellEnd"/>
      <w:r w:rsidRPr="00153662">
        <w:rPr>
          <w:rFonts w:ascii="Arial" w:hAnsi="Arial" w:cs="Arial"/>
          <w:sz w:val="20"/>
          <w:szCs w:val="20"/>
        </w:rPr>
        <w:t xml:space="preserve"> Precis Med. 2019 Feb</w:t>
      </w:r>
      <w:r>
        <w:rPr>
          <w:rFonts w:ascii="Arial" w:hAnsi="Arial" w:cs="Arial"/>
          <w:sz w:val="20"/>
          <w:szCs w:val="20"/>
        </w:rPr>
        <w:t xml:space="preserve">. Vol. </w:t>
      </w:r>
      <w:r w:rsidRPr="00153662">
        <w:rPr>
          <w:rFonts w:ascii="Arial" w:hAnsi="Arial" w:cs="Arial"/>
          <w:sz w:val="20"/>
          <w:szCs w:val="20"/>
        </w:rPr>
        <w:t>12</w:t>
      </w:r>
      <w:r>
        <w:rPr>
          <w:rFonts w:ascii="Arial" w:hAnsi="Arial" w:cs="Arial"/>
          <w:sz w:val="20"/>
          <w:szCs w:val="20"/>
        </w:rPr>
        <w:t xml:space="preserve">, issue </w:t>
      </w:r>
      <w:r w:rsidRPr="00153662">
        <w:rPr>
          <w:rFonts w:ascii="Arial" w:hAnsi="Arial" w:cs="Arial"/>
          <w:sz w:val="20"/>
          <w:szCs w:val="20"/>
        </w:rPr>
        <w:t>2</w:t>
      </w:r>
      <w:r>
        <w:rPr>
          <w:rFonts w:ascii="Arial" w:hAnsi="Arial" w:cs="Arial"/>
          <w:sz w:val="20"/>
          <w:szCs w:val="20"/>
        </w:rPr>
        <w:t xml:space="preserve">, p. </w:t>
      </w:r>
      <w:r w:rsidRPr="00153662">
        <w:rPr>
          <w:rFonts w:ascii="Arial" w:hAnsi="Arial" w:cs="Arial"/>
          <w:sz w:val="20"/>
          <w:szCs w:val="20"/>
        </w:rPr>
        <w:t>e002409. PM: 30779634</w:t>
      </w:r>
      <w:r>
        <w:rPr>
          <w:rFonts w:ascii="Arial" w:hAnsi="Arial" w:cs="Arial"/>
          <w:sz w:val="20"/>
          <w:szCs w:val="20"/>
        </w:rPr>
        <w:t>.</w:t>
      </w:r>
    </w:p>
    <w:p w14:paraId="716C0724" w14:textId="77777777" w:rsidR="00585525" w:rsidRPr="00DF780E" w:rsidRDefault="00585525" w:rsidP="00DF780E">
      <w:r w:rsidRPr="00384A33">
        <w:rPr>
          <w:rFonts w:ascii="Arial" w:hAnsi="Arial" w:cs="Arial"/>
          <w:color w:val="000000"/>
          <w:sz w:val="20"/>
          <w:szCs w:val="20"/>
        </w:rPr>
        <w:t xml:space="preserve">Drury ER, Friedman DJ, Pollak MR, Ix JH, </w:t>
      </w:r>
      <w:proofErr w:type="spellStart"/>
      <w:r w:rsidRPr="00384A33">
        <w:rPr>
          <w:rFonts w:ascii="Arial" w:hAnsi="Arial" w:cs="Arial"/>
          <w:color w:val="000000"/>
          <w:sz w:val="20"/>
          <w:szCs w:val="20"/>
        </w:rPr>
        <w:t>Kuller</w:t>
      </w:r>
      <w:proofErr w:type="spellEnd"/>
      <w:r w:rsidRPr="00384A33">
        <w:rPr>
          <w:rFonts w:ascii="Arial" w:hAnsi="Arial" w:cs="Arial"/>
          <w:color w:val="000000"/>
          <w:sz w:val="20"/>
          <w:szCs w:val="20"/>
        </w:rPr>
        <w:t xml:space="preserve"> LH, Tracy RP, Mukamal KJ. </w:t>
      </w:r>
      <w:hyperlink r:id="rId197" w:history="1">
        <w:r w:rsidRPr="0049631A">
          <w:rPr>
            <w:rFonts w:ascii="Arial" w:hAnsi="Arial" w:cs="Arial"/>
            <w:b/>
            <w:i/>
            <w:color w:val="000000"/>
            <w:sz w:val="20"/>
            <w:szCs w:val="20"/>
          </w:rPr>
          <w:t xml:space="preserve">APOL1 gene variants and kidney disease in whites: </w:t>
        </w:r>
        <w:proofErr w:type="gramStart"/>
        <w:r w:rsidRPr="0049631A">
          <w:rPr>
            <w:rFonts w:ascii="Arial" w:hAnsi="Arial" w:cs="Arial"/>
            <w:b/>
            <w:i/>
            <w:color w:val="000000"/>
            <w:sz w:val="20"/>
            <w:szCs w:val="20"/>
          </w:rPr>
          <w:t>the</w:t>
        </w:r>
        <w:proofErr w:type="gramEnd"/>
        <w:r w:rsidRPr="0049631A">
          <w:rPr>
            <w:rFonts w:ascii="Arial" w:hAnsi="Arial" w:cs="Arial"/>
            <w:b/>
            <w:i/>
            <w:color w:val="000000"/>
            <w:sz w:val="20"/>
            <w:szCs w:val="20"/>
          </w:rPr>
          <w:t xml:space="preserve"> </w:t>
        </w:r>
        <w:r>
          <w:rPr>
            <w:rFonts w:ascii="Arial" w:hAnsi="Arial" w:cs="Arial"/>
            <w:b/>
            <w:i/>
            <w:color w:val="000000"/>
            <w:sz w:val="20"/>
            <w:szCs w:val="20"/>
          </w:rPr>
          <w:t>C</w:t>
        </w:r>
        <w:r w:rsidRPr="0049631A">
          <w:rPr>
            <w:rFonts w:ascii="Arial" w:hAnsi="Arial" w:cs="Arial"/>
            <w:b/>
            <w:i/>
            <w:color w:val="000000"/>
            <w:sz w:val="20"/>
            <w:szCs w:val="20"/>
          </w:rPr>
          <w:t xml:space="preserve">ardiovascular </w:t>
        </w:r>
        <w:r>
          <w:rPr>
            <w:rFonts w:ascii="Arial" w:hAnsi="Arial" w:cs="Arial"/>
            <w:b/>
            <w:i/>
            <w:color w:val="000000"/>
            <w:sz w:val="20"/>
            <w:szCs w:val="20"/>
          </w:rPr>
          <w:t>H</w:t>
        </w:r>
        <w:r w:rsidRPr="0049631A">
          <w:rPr>
            <w:rFonts w:ascii="Arial" w:hAnsi="Arial" w:cs="Arial"/>
            <w:b/>
            <w:i/>
            <w:color w:val="000000"/>
            <w:sz w:val="20"/>
            <w:szCs w:val="20"/>
          </w:rPr>
          <w:t xml:space="preserve">ealth </w:t>
        </w:r>
        <w:r>
          <w:rPr>
            <w:rFonts w:ascii="Arial" w:hAnsi="Arial" w:cs="Arial"/>
            <w:b/>
            <w:i/>
            <w:color w:val="000000"/>
            <w:sz w:val="20"/>
            <w:szCs w:val="20"/>
          </w:rPr>
          <w:t>S</w:t>
        </w:r>
        <w:r w:rsidRPr="0049631A">
          <w:rPr>
            <w:rFonts w:ascii="Arial" w:hAnsi="Arial" w:cs="Arial"/>
            <w:b/>
            <w:i/>
            <w:color w:val="000000"/>
            <w:sz w:val="20"/>
            <w:szCs w:val="20"/>
          </w:rPr>
          <w:t>tudy.</w:t>
        </w:r>
      </w:hyperlink>
      <w:r w:rsidRPr="00384A33">
        <w:rPr>
          <w:rFonts w:ascii="Arial" w:hAnsi="Arial" w:cs="Arial"/>
          <w:color w:val="000000"/>
          <w:sz w:val="20"/>
          <w:szCs w:val="20"/>
        </w:rPr>
        <w:t xml:space="preserve"> Nephrol Dial Transplant. 2019 Oct 3. </w:t>
      </w:r>
      <w:proofErr w:type="spellStart"/>
      <w:r w:rsidRPr="00384A33">
        <w:rPr>
          <w:rFonts w:ascii="Arial" w:hAnsi="Arial" w:cs="Arial"/>
          <w:color w:val="000000"/>
          <w:sz w:val="20"/>
          <w:szCs w:val="20"/>
        </w:rPr>
        <w:t>pii</w:t>
      </w:r>
      <w:proofErr w:type="spellEnd"/>
      <w:r w:rsidRPr="00384A33">
        <w:rPr>
          <w:rFonts w:ascii="Arial" w:hAnsi="Arial" w:cs="Arial"/>
          <w:color w:val="000000"/>
          <w:sz w:val="20"/>
          <w:szCs w:val="20"/>
        </w:rPr>
        <w:t xml:space="preserve">: gfz186. </w:t>
      </w:r>
      <w:proofErr w:type="spellStart"/>
      <w:r w:rsidRPr="00384A33">
        <w:rPr>
          <w:rFonts w:ascii="Arial" w:hAnsi="Arial" w:cs="Arial"/>
          <w:color w:val="000000"/>
          <w:sz w:val="20"/>
          <w:szCs w:val="20"/>
        </w:rPr>
        <w:t>doi</w:t>
      </w:r>
      <w:proofErr w:type="spellEnd"/>
      <w:r w:rsidRPr="00384A33">
        <w:rPr>
          <w:rFonts w:ascii="Arial" w:hAnsi="Arial" w:cs="Arial"/>
          <w:color w:val="000000"/>
          <w:sz w:val="20"/>
          <w:szCs w:val="20"/>
        </w:rPr>
        <w:t>: 10.1093/</w:t>
      </w:r>
      <w:proofErr w:type="spellStart"/>
      <w:r w:rsidRPr="00384A33">
        <w:rPr>
          <w:rFonts w:ascii="Arial" w:hAnsi="Arial" w:cs="Arial"/>
          <w:color w:val="000000"/>
          <w:sz w:val="20"/>
          <w:szCs w:val="20"/>
        </w:rPr>
        <w:t>ndt</w:t>
      </w:r>
      <w:proofErr w:type="spellEnd"/>
      <w:r w:rsidRPr="00384A33">
        <w:rPr>
          <w:rFonts w:ascii="Arial" w:hAnsi="Arial" w:cs="Arial"/>
          <w:color w:val="000000"/>
          <w:sz w:val="20"/>
          <w:szCs w:val="20"/>
        </w:rPr>
        <w:t>/gfz186. [</w:t>
      </w:r>
      <w:proofErr w:type="spellStart"/>
      <w:r w:rsidRPr="00384A33">
        <w:rPr>
          <w:rFonts w:ascii="Arial" w:hAnsi="Arial" w:cs="Arial"/>
          <w:color w:val="000000"/>
          <w:sz w:val="20"/>
          <w:szCs w:val="20"/>
        </w:rPr>
        <w:t>Epub</w:t>
      </w:r>
      <w:proofErr w:type="spellEnd"/>
      <w:r w:rsidRPr="00384A33">
        <w:rPr>
          <w:rFonts w:ascii="Arial" w:hAnsi="Arial" w:cs="Arial"/>
          <w:color w:val="000000"/>
          <w:sz w:val="20"/>
          <w:szCs w:val="20"/>
        </w:rPr>
        <w:t xml:space="preserve"> ahead of print]. </w:t>
      </w:r>
      <w:r w:rsidRPr="00384A33">
        <w:rPr>
          <w:rFonts w:ascii="Arial" w:eastAsiaTheme="minorHAnsi" w:hAnsi="Arial" w:cs="Arial"/>
          <w:color w:val="000000"/>
          <w:sz w:val="20"/>
          <w:szCs w:val="20"/>
        </w:rPr>
        <w:t>PM:</w:t>
      </w:r>
      <w:r>
        <w:rPr>
          <w:rFonts w:ascii="Arial" w:hAnsi="Arial" w:cs="Arial"/>
          <w:color w:val="000000"/>
          <w:sz w:val="20"/>
          <w:szCs w:val="20"/>
        </w:rPr>
        <w:t xml:space="preserve"> </w:t>
      </w:r>
      <w:r w:rsidRPr="00384A33">
        <w:rPr>
          <w:rFonts w:ascii="Arial" w:eastAsiaTheme="minorHAnsi" w:hAnsi="Arial" w:cs="Arial"/>
          <w:color w:val="000000"/>
          <w:sz w:val="20"/>
          <w:szCs w:val="20"/>
        </w:rPr>
        <w:t>31580460</w:t>
      </w:r>
      <w:r>
        <w:rPr>
          <w:rFonts w:ascii="Arial" w:hAnsi="Arial" w:cs="Arial"/>
          <w:color w:val="000000"/>
          <w:sz w:val="20"/>
          <w:szCs w:val="20"/>
        </w:rPr>
        <w:t>.</w:t>
      </w:r>
      <w:r w:rsidR="00DF780E" w:rsidRPr="00DF780E">
        <w:t xml:space="preserve"> </w:t>
      </w:r>
      <w:hyperlink r:id="rId198" w:history="1">
        <w:r w:rsidR="00DF780E" w:rsidRPr="00DF780E">
          <w:rPr>
            <w:rFonts w:ascii="Arial" w:hAnsi="Arial" w:cs="Arial"/>
            <w:color w:val="000000"/>
            <w:sz w:val="20"/>
            <w:szCs w:val="20"/>
          </w:rPr>
          <w:t>PMC6887933</w:t>
        </w:r>
      </w:hyperlink>
      <w:r w:rsidR="00DF780E" w:rsidRPr="00DF780E">
        <w:rPr>
          <w:rFonts w:ascii="Arial" w:hAnsi="Arial" w:cs="Arial"/>
          <w:color w:val="000000"/>
          <w:sz w:val="20"/>
          <w:szCs w:val="20"/>
        </w:rPr>
        <w:t>.</w:t>
      </w:r>
    </w:p>
    <w:p w14:paraId="585AEEA1" w14:textId="77777777" w:rsidR="00BC190E" w:rsidRPr="00D002ED" w:rsidRDefault="00BC190E" w:rsidP="00BC190E">
      <w:pPr>
        <w:rPr>
          <w:rFonts w:ascii="Arial" w:hAnsi="Arial" w:cs="Arial"/>
          <w:sz w:val="20"/>
          <w:szCs w:val="20"/>
        </w:rPr>
      </w:pPr>
      <w:proofErr w:type="spellStart"/>
      <w:r w:rsidRPr="00D002ED">
        <w:rPr>
          <w:rFonts w:ascii="Arial" w:hAnsi="Arial" w:cs="Arial"/>
          <w:sz w:val="20"/>
          <w:szCs w:val="20"/>
        </w:rPr>
        <w:t>Ebbert</w:t>
      </w:r>
      <w:proofErr w:type="spellEnd"/>
      <w:r w:rsidRPr="00D002ED">
        <w:rPr>
          <w:rFonts w:ascii="Arial" w:hAnsi="Arial" w:cs="Arial"/>
          <w:sz w:val="20"/>
          <w:szCs w:val="20"/>
        </w:rPr>
        <w:t xml:space="preserve"> MTW, Jensen TD, Jansen-West K, Sens JP, Reddy JS, Ridge PG, </w:t>
      </w:r>
      <w:proofErr w:type="spellStart"/>
      <w:r w:rsidRPr="00D002ED">
        <w:rPr>
          <w:rFonts w:ascii="Arial" w:hAnsi="Arial" w:cs="Arial"/>
          <w:sz w:val="20"/>
          <w:szCs w:val="20"/>
        </w:rPr>
        <w:t>Kauwe</w:t>
      </w:r>
      <w:proofErr w:type="spellEnd"/>
      <w:r w:rsidRPr="00D002ED">
        <w:rPr>
          <w:rFonts w:ascii="Arial" w:hAnsi="Arial" w:cs="Arial"/>
          <w:sz w:val="20"/>
          <w:szCs w:val="20"/>
        </w:rPr>
        <w:t xml:space="preserve"> JSK, </w:t>
      </w:r>
      <w:proofErr w:type="spellStart"/>
      <w:r w:rsidRPr="00D002ED">
        <w:rPr>
          <w:rFonts w:ascii="Arial" w:hAnsi="Arial" w:cs="Arial"/>
          <w:sz w:val="20"/>
          <w:szCs w:val="20"/>
        </w:rPr>
        <w:t>Belzil</w:t>
      </w:r>
      <w:proofErr w:type="spellEnd"/>
      <w:r w:rsidRPr="00D002ED">
        <w:rPr>
          <w:rFonts w:ascii="Arial" w:hAnsi="Arial" w:cs="Arial"/>
          <w:sz w:val="20"/>
          <w:szCs w:val="20"/>
        </w:rPr>
        <w:t xml:space="preserve"> V, </w:t>
      </w:r>
      <w:proofErr w:type="spellStart"/>
      <w:r w:rsidRPr="00D002ED">
        <w:rPr>
          <w:rFonts w:ascii="Arial" w:hAnsi="Arial" w:cs="Arial"/>
          <w:sz w:val="20"/>
          <w:szCs w:val="20"/>
        </w:rPr>
        <w:t>Pregent</w:t>
      </w:r>
      <w:proofErr w:type="spellEnd"/>
      <w:r w:rsidRPr="00D002ED">
        <w:rPr>
          <w:rFonts w:ascii="Arial" w:hAnsi="Arial" w:cs="Arial"/>
          <w:sz w:val="20"/>
          <w:szCs w:val="20"/>
        </w:rPr>
        <w:t xml:space="preserve"> L, Carrasquillo MM, Keene D, Larson E, Crane P, </w:t>
      </w:r>
      <w:proofErr w:type="spellStart"/>
      <w:r w:rsidRPr="00D002ED">
        <w:rPr>
          <w:rFonts w:ascii="Arial" w:hAnsi="Arial" w:cs="Arial"/>
          <w:sz w:val="20"/>
          <w:szCs w:val="20"/>
        </w:rPr>
        <w:t>Asmann</w:t>
      </w:r>
      <w:proofErr w:type="spellEnd"/>
      <w:r w:rsidRPr="00D002ED">
        <w:rPr>
          <w:rFonts w:ascii="Arial" w:hAnsi="Arial" w:cs="Arial"/>
          <w:sz w:val="20"/>
          <w:szCs w:val="20"/>
        </w:rPr>
        <w:t xml:space="preserve"> YW, </w:t>
      </w:r>
      <w:proofErr w:type="spellStart"/>
      <w:r w:rsidRPr="00D002ED">
        <w:rPr>
          <w:rFonts w:ascii="Arial" w:hAnsi="Arial" w:cs="Arial"/>
          <w:sz w:val="20"/>
          <w:szCs w:val="20"/>
        </w:rPr>
        <w:t>Ertekin-Taner</w:t>
      </w:r>
      <w:proofErr w:type="spellEnd"/>
      <w:r w:rsidRPr="00D002ED">
        <w:rPr>
          <w:rFonts w:ascii="Arial" w:hAnsi="Arial" w:cs="Arial"/>
          <w:sz w:val="20"/>
          <w:szCs w:val="20"/>
        </w:rPr>
        <w:t xml:space="preserve"> N, Younkin SG, Ross OA, </w:t>
      </w:r>
      <w:proofErr w:type="spellStart"/>
      <w:r w:rsidRPr="00D002ED">
        <w:rPr>
          <w:rFonts w:ascii="Arial" w:hAnsi="Arial" w:cs="Arial"/>
          <w:sz w:val="20"/>
          <w:szCs w:val="20"/>
        </w:rPr>
        <w:t>Rademakers</w:t>
      </w:r>
      <w:proofErr w:type="spellEnd"/>
      <w:r w:rsidRPr="00D002ED">
        <w:rPr>
          <w:rFonts w:ascii="Arial" w:hAnsi="Arial" w:cs="Arial"/>
          <w:sz w:val="20"/>
          <w:szCs w:val="20"/>
        </w:rPr>
        <w:t xml:space="preserve"> R, </w:t>
      </w:r>
      <w:proofErr w:type="spellStart"/>
      <w:r w:rsidRPr="00D002ED">
        <w:rPr>
          <w:rFonts w:ascii="Arial" w:hAnsi="Arial" w:cs="Arial"/>
          <w:sz w:val="20"/>
          <w:szCs w:val="20"/>
        </w:rPr>
        <w:t>Petrucelli</w:t>
      </w:r>
      <w:proofErr w:type="spellEnd"/>
      <w:r w:rsidRPr="00D002ED">
        <w:rPr>
          <w:rFonts w:ascii="Arial" w:hAnsi="Arial" w:cs="Arial"/>
          <w:sz w:val="20"/>
          <w:szCs w:val="20"/>
        </w:rPr>
        <w:t xml:space="preserve"> L</w:t>
      </w:r>
      <w:r w:rsidRPr="00C57864">
        <w:rPr>
          <w:rFonts w:ascii="Arial" w:hAnsi="Arial" w:cs="Arial"/>
          <w:b/>
          <w:i/>
          <w:sz w:val="20"/>
          <w:szCs w:val="20"/>
        </w:rPr>
        <w:t xml:space="preserve">, Fryer JD. </w:t>
      </w:r>
      <w:hyperlink r:id="rId199" w:history="1">
        <w:r w:rsidRPr="00C57864">
          <w:rPr>
            <w:rFonts w:ascii="Arial" w:hAnsi="Arial" w:cs="Arial"/>
            <w:b/>
            <w:i/>
            <w:sz w:val="20"/>
            <w:szCs w:val="20"/>
          </w:rPr>
          <w:t>Systematic analysis of dark and camouflaged genes reveals disease-relevant genes hiding in plain sight.</w:t>
        </w:r>
      </w:hyperlink>
      <w:r w:rsidRPr="00D002ED">
        <w:rPr>
          <w:rFonts w:ascii="Arial" w:hAnsi="Arial" w:cs="Arial"/>
          <w:sz w:val="20"/>
          <w:szCs w:val="20"/>
        </w:rPr>
        <w:t xml:space="preserve"> Genome Biol. 2019 May 20</w:t>
      </w:r>
      <w:r>
        <w:rPr>
          <w:rFonts w:ascii="Arial" w:hAnsi="Arial" w:cs="Arial"/>
          <w:sz w:val="20"/>
          <w:szCs w:val="20"/>
        </w:rPr>
        <w:t xml:space="preserve">. Vol. </w:t>
      </w:r>
      <w:r w:rsidRPr="00D002ED">
        <w:rPr>
          <w:rFonts w:ascii="Arial" w:hAnsi="Arial" w:cs="Arial"/>
          <w:sz w:val="20"/>
          <w:szCs w:val="20"/>
        </w:rPr>
        <w:t>20</w:t>
      </w:r>
      <w:r>
        <w:rPr>
          <w:rFonts w:ascii="Arial" w:hAnsi="Arial" w:cs="Arial"/>
          <w:sz w:val="20"/>
          <w:szCs w:val="20"/>
        </w:rPr>
        <w:t xml:space="preserve">, issue </w:t>
      </w:r>
      <w:r w:rsidRPr="00D002ED">
        <w:rPr>
          <w:rFonts w:ascii="Arial" w:hAnsi="Arial" w:cs="Arial"/>
          <w:sz w:val="20"/>
          <w:szCs w:val="20"/>
        </w:rPr>
        <w:t>1</w:t>
      </w:r>
      <w:r>
        <w:rPr>
          <w:rFonts w:ascii="Arial" w:hAnsi="Arial" w:cs="Arial"/>
          <w:sz w:val="20"/>
          <w:szCs w:val="20"/>
        </w:rPr>
        <w:t xml:space="preserve">, p. </w:t>
      </w:r>
      <w:r w:rsidRPr="00D002ED">
        <w:rPr>
          <w:rFonts w:ascii="Arial" w:hAnsi="Arial" w:cs="Arial"/>
          <w:sz w:val="20"/>
          <w:szCs w:val="20"/>
        </w:rPr>
        <w:t xml:space="preserve">97. </w:t>
      </w:r>
      <w:r w:rsidRPr="00C57864">
        <w:rPr>
          <w:rFonts w:ascii="Arial" w:eastAsiaTheme="minorHAnsi" w:hAnsi="Arial" w:cs="Arial"/>
          <w:sz w:val="20"/>
          <w:szCs w:val="20"/>
        </w:rPr>
        <w:t>PM: 31104630</w:t>
      </w:r>
      <w:r w:rsidRPr="00D002ED">
        <w:rPr>
          <w:rFonts w:ascii="Arial" w:hAnsi="Arial" w:cs="Arial"/>
          <w:sz w:val="20"/>
          <w:szCs w:val="20"/>
        </w:rPr>
        <w:t xml:space="preserve">. </w:t>
      </w:r>
      <w:hyperlink r:id="rId200" w:history="1">
        <w:r w:rsidRPr="00C57864">
          <w:rPr>
            <w:rFonts w:ascii="Arial" w:hAnsi="Arial" w:cs="Arial"/>
            <w:sz w:val="20"/>
            <w:szCs w:val="20"/>
          </w:rPr>
          <w:t>PMC6526621</w:t>
        </w:r>
      </w:hyperlink>
      <w:r w:rsidRPr="00D002ED">
        <w:rPr>
          <w:rFonts w:ascii="Arial" w:hAnsi="Arial" w:cs="Arial"/>
          <w:sz w:val="20"/>
          <w:szCs w:val="20"/>
        </w:rPr>
        <w:t>.</w:t>
      </w:r>
    </w:p>
    <w:p w14:paraId="33818EC0" w14:textId="77777777" w:rsidR="00411F77" w:rsidRPr="00DE4A57" w:rsidRDefault="00411F77" w:rsidP="00DE4A57">
      <w:proofErr w:type="spellStart"/>
      <w:r w:rsidRPr="00153662">
        <w:rPr>
          <w:rFonts w:ascii="Arial" w:hAnsi="Arial" w:cs="Arial"/>
          <w:bCs/>
          <w:sz w:val="20"/>
          <w:szCs w:val="20"/>
        </w:rPr>
        <w:t>Ellervik</w:t>
      </w:r>
      <w:proofErr w:type="spellEnd"/>
      <w:r w:rsidRPr="00153662">
        <w:rPr>
          <w:rFonts w:ascii="Arial" w:hAnsi="Arial" w:cs="Arial"/>
          <w:sz w:val="20"/>
          <w:szCs w:val="20"/>
        </w:rPr>
        <w:t xml:space="preserve"> C, </w:t>
      </w:r>
      <w:proofErr w:type="spellStart"/>
      <w:r w:rsidRPr="00153662">
        <w:rPr>
          <w:rFonts w:ascii="Arial" w:hAnsi="Arial" w:cs="Arial"/>
          <w:sz w:val="20"/>
          <w:szCs w:val="20"/>
        </w:rPr>
        <w:t>Roselli</w:t>
      </w:r>
      <w:proofErr w:type="spellEnd"/>
      <w:r w:rsidRPr="00153662">
        <w:rPr>
          <w:rFonts w:ascii="Arial" w:hAnsi="Arial" w:cs="Arial"/>
          <w:sz w:val="20"/>
          <w:szCs w:val="20"/>
        </w:rPr>
        <w:t xml:space="preserve"> C, </w:t>
      </w:r>
      <w:proofErr w:type="spellStart"/>
      <w:r w:rsidRPr="00153662">
        <w:rPr>
          <w:rFonts w:ascii="Arial" w:hAnsi="Arial" w:cs="Arial"/>
          <w:sz w:val="20"/>
          <w:szCs w:val="20"/>
        </w:rPr>
        <w:t>Christophersen</w:t>
      </w:r>
      <w:proofErr w:type="spellEnd"/>
      <w:r w:rsidRPr="00153662">
        <w:rPr>
          <w:rFonts w:ascii="Arial" w:hAnsi="Arial" w:cs="Arial"/>
          <w:sz w:val="20"/>
          <w:szCs w:val="20"/>
        </w:rPr>
        <w:t xml:space="preserve"> IE, Alonso A, </w:t>
      </w:r>
      <w:proofErr w:type="spellStart"/>
      <w:r w:rsidRPr="00153662">
        <w:rPr>
          <w:rFonts w:ascii="Arial" w:hAnsi="Arial" w:cs="Arial"/>
          <w:sz w:val="20"/>
          <w:szCs w:val="20"/>
        </w:rPr>
        <w:t>Pietzner</w:t>
      </w:r>
      <w:proofErr w:type="spellEnd"/>
      <w:r w:rsidRPr="00153662">
        <w:rPr>
          <w:rFonts w:ascii="Arial" w:hAnsi="Arial" w:cs="Arial"/>
          <w:sz w:val="20"/>
          <w:szCs w:val="20"/>
        </w:rPr>
        <w:t xml:space="preserve"> M, </w:t>
      </w:r>
      <w:proofErr w:type="spellStart"/>
      <w:r w:rsidRPr="00153662">
        <w:rPr>
          <w:rFonts w:ascii="Arial" w:hAnsi="Arial" w:cs="Arial"/>
          <w:sz w:val="20"/>
          <w:szCs w:val="20"/>
        </w:rPr>
        <w:t>Sitlani</w:t>
      </w:r>
      <w:proofErr w:type="spellEnd"/>
      <w:r w:rsidRPr="00153662">
        <w:rPr>
          <w:rFonts w:ascii="Arial" w:hAnsi="Arial" w:cs="Arial"/>
          <w:sz w:val="20"/>
          <w:szCs w:val="20"/>
        </w:rPr>
        <w:t xml:space="preserve"> CM, Trompet S, Arking DE, </w:t>
      </w:r>
      <w:proofErr w:type="spellStart"/>
      <w:r w:rsidRPr="00153662">
        <w:rPr>
          <w:rFonts w:ascii="Arial" w:hAnsi="Arial" w:cs="Arial"/>
          <w:sz w:val="20"/>
          <w:szCs w:val="20"/>
        </w:rPr>
        <w:t>Geelhoed</w:t>
      </w:r>
      <w:proofErr w:type="spellEnd"/>
      <w:r w:rsidRPr="00153662">
        <w:rPr>
          <w:rFonts w:ascii="Arial" w:hAnsi="Arial" w:cs="Arial"/>
          <w:sz w:val="20"/>
          <w:szCs w:val="20"/>
        </w:rPr>
        <w:t xml:space="preserve"> B, Guo X, Kleber ME, Lin HJ, Lin H, MacFarlane P, Selvin E, Shaffer C, Smith AV, Verweij N, Weiss S, Cappola AR, </w:t>
      </w:r>
      <w:proofErr w:type="spellStart"/>
      <w:r w:rsidRPr="00153662">
        <w:rPr>
          <w:rFonts w:ascii="Arial" w:hAnsi="Arial" w:cs="Arial"/>
          <w:sz w:val="20"/>
          <w:szCs w:val="20"/>
        </w:rPr>
        <w:t>Dörr</w:t>
      </w:r>
      <w:proofErr w:type="spellEnd"/>
      <w:r w:rsidRPr="00153662">
        <w:rPr>
          <w:rFonts w:ascii="Arial" w:hAnsi="Arial" w:cs="Arial"/>
          <w:sz w:val="20"/>
          <w:szCs w:val="20"/>
        </w:rPr>
        <w:t xml:space="preserve"> M, </w:t>
      </w:r>
      <w:proofErr w:type="spellStart"/>
      <w:r w:rsidRPr="00153662">
        <w:rPr>
          <w:rFonts w:ascii="Arial" w:hAnsi="Arial" w:cs="Arial"/>
          <w:sz w:val="20"/>
          <w:szCs w:val="20"/>
        </w:rPr>
        <w:t>Gudnason</w:t>
      </w:r>
      <w:proofErr w:type="spellEnd"/>
      <w:r w:rsidRPr="00153662">
        <w:rPr>
          <w:rFonts w:ascii="Arial" w:hAnsi="Arial" w:cs="Arial"/>
          <w:sz w:val="20"/>
          <w:szCs w:val="20"/>
        </w:rPr>
        <w:t xml:space="preserve"> V, Heckbert S, </w:t>
      </w:r>
      <w:proofErr w:type="spellStart"/>
      <w:r w:rsidRPr="00153662">
        <w:rPr>
          <w:rFonts w:ascii="Arial" w:hAnsi="Arial" w:cs="Arial"/>
          <w:sz w:val="20"/>
          <w:szCs w:val="20"/>
        </w:rPr>
        <w:t>Mooijaart</w:t>
      </w:r>
      <w:proofErr w:type="spellEnd"/>
      <w:r w:rsidRPr="00153662">
        <w:rPr>
          <w:rFonts w:ascii="Arial" w:hAnsi="Arial" w:cs="Arial"/>
          <w:sz w:val="20"/>
          <w:szCs w:val="20"/>
        </w:rPr>
        <w:t xml:space="preserve"> S, </w:t>
      </w:r>
      <w:proofErr w:type="spellStart"/>
      <w:r w:rsidRPr="00153662">
        <w:rPr>
          <w:rFonts w:ascii="Arial" w:hAnsi="Arial" w:cs="Arial"/>
          <w:sz w:val="20"/>
          <w:szCs w:val="20"/>
        </w:rPr>
        <w:t>März</w:t>
      </w:r>
      <w:proofErr w:type="spellEnd"/>
      <w:r w:rsidRPr="00153662">
        <w:rPr>
          <w:rFonts w:ascii="Arial" w:hAnsi="Arial" w:cs="Arial"/>
          <w:sz w:val="20"/>
          <w:szCs w:val="20"/>
        </w:rPr>
        <w:t xml:space="preserve"> W, Psaty BM, </w:t>
      </w:r>
      <w:proofErr w:type="spellStart"/>
      <w:r w:rsidRPr="00153662">
        <w:rPr>
          <w:rFonts w:ascii="Arial" w:hAnsi="Arial" w:cs="Arial"/>
          <w:sz w:val="20"/>
          <w:szCs w:val="20"/>
        </w:rPr>
        <w:t>Ridker</w:t>
      </w:r>
      <w:proofErr w:type="spellEnd"/>
      <w:r w:rsidRPr="00153662">
        <w:rPr>
          <w:rFonts w:ascii="Arial" w:hAnsi="Arial" w:cs="Arial"/>
          <w:sz w:val="20"/>
          <w:szCs w:val="20"/>
        </w:rPr>
        <w:t xml:space="preserve"> PM, </w:t>
      </w:r>
      <w:proofErr w:type="spellStart"/>
      <w:r w:rsidRPr="00153662">
        <w:rPr>
          <w:rFonts w:ascii="Arial" w:hAnsi="Arial" w:cs="Arial"/>
          <w:sz w:val="20"/>
          <w:szCs w:val="20"/>
        </w:rPr>
        <w:t>Roden</w:t>
      </w:r>
      <w:proofErr w:type="spellEnd"/>
      <w:r w:rsidRPr="00153662">
        <w:rPr>
          <w:rFonts w:ascii="Arial" w:hAnsi="Arial" w:cs="Arial"/>
          <w:sz w:val="20"/>
          <w:szCs w:val="20"/>
        </w:rPr>
        <w:t xml:space="preserve"> D, Stott DJ, </w:t>
      </w:r>
      <w:proofErr w:type="spellStart"/>
      <w:r w:rsidRPr="00153662">
        <w:rPr>
          <w:rFonts w:ascii="Arial" w:hAnsi="Arial" w:cs="Arial"/>
          <w:sz w:val="20"/>
          <w:szCs w:val="20"/>
        </w:rPr>
        <w:t>Völzke</w:t>
      </w:r>
      <w:proofErr w:type="spellEnd"/>
      <w:r w:rsidRPr="00153662">
        <w:rPr>
          <w:rFonts w:ascii="Arial" w:hAnsi="Arial" w:cs="Arial"/>
          <w:sz w:val="20"/>
          <w:szCs w:val="20"/>
        </w:rPr>
        <w:t xml:space="preserve"> H, Benjamin EJ, Delgado G, Ellinor P, </w:t>
      </w:r>
      <w:proofErr w:type="spellStart"/>
      <w:r w:rsidRPr="00153662">
        <w:rPr>
          <w:rFonts w:ascii="Arial" w:hAnsi="Arial" w:cs="Arial"/>
          <w:sz w:val="20"/>
          <w:szCs w:val="20"/>
        </w:rPr>
        <w:t>Homuth</w:t>
      </w:r>
      <w:proofErr w:type="spellEnd"/>
      <w:r w:rsidRPr="00153662">
        <w:rPr>
          <w:rFonts w:ascii="Arial" w:hAnsi="Arial" w:cs="Arial"/>
          <w:sz w:val="20"/>
          <w:szCs w:val="20"/>
        </w:rPr>
        <w:t xml:space="preserve"> G, </w:t>
      </w:r>
      <w:proofErr w:type="spellStart"/>
      <w:r w:rsidRPr="00153662">
        <w:rPr>
          <w:rFonts w:ascii="Arial" w:hAnsi="Arial" w:cs="Arial"/>
          <w:sz w:val="20"/>
          <w:szCs w:val="20"/>
        </w:rPr>
        <w:t>Köttgen</w:t>
      </w:r>
      <w:proofErr w:type="spellEnd"/>
      <w:r w:rsidRPr="00153662">
        <w:rPr>
          <w:rFonts w:ascii="Arial" w:hAnsi="Arial" w:cs="Arial"/>
          <w:sz w:val="20"/>
          <w:szCs w:val="20"/>
        </w:rPr>
        <w:t xml:space="preserve"> A, </w:t>
      </w:r>
      <w:proofErr w:type="spellStart"/>
      <w:r w:rsidRPr="00153662">
        <w:rPr>
          <w:rFonts w:ascii="Arial" w:hAnsi="Arial" w:cs="Arial"/>
          <w:sz w:val="20"/>
          <w:szCs w:val="20"/>
        </w:rPr>
        <w:t>Jukema</w:t>
      </w:r>
      <w:proofErr w:type="spellEnd"/>
      <w:r w:rsidRPr="00153662">
        <w:rPr>
          <w:rFonts w:ascii="Arial" w:hAnsi="Arial" w:cs="Arial"/>
          <w:sz w:val="20"/>
          <w:szCs w:val="20"/>
        </w:rPr>
        <w:t xml:space="preserve"> JW, Lubitz SA, Mora S, </w:t>
      </w:r>
      <w:proofErr w:type="spellStart"/>
      <w:r w:rsidRPr="00153662">
        <w:rPr>
          <w:rFonts w:ascii="Arial" w:hAnsi="Arial" w:cs="Arial"/>
          <w:sz w:val="20"/>
          <w:szCs w:val="20"/>
        </w:rPr>
        <w:t>Rienstra</w:t>
      </w:r>
      <w:proofErr w:type="spellEnd"/>
      <w:r w:rsidRPr="00153662">
        <w:rPr>
          <w:rFonts w:ascii="Arial" w:hAnsi="Arial" w:cs="Arial"/>
          <w:sz w:val="20"/>
          <w:szCs w:val="20"/>
        </w:rPr>
        <w:t xml:space="preserve"> M, Rotter JI, Shoemaker MB, Sotoodehnia N, Taylor KD, van der </w:t>
      </w:r>
      <w:proofErr w:type="spellStart"/>
      <w:r w:rsidRPr="00153662">
        <w:rPr>
          <w:rFonts w:ascii="Arial" w:hAnsi="Arial" w:cs="Arial"/>
          <w:sz w:val="20"/>
          <w:szCs w:val="20"/>
        </w:rPr>
        <w:t>Harst</w:t>
      </w:r>
      <w:proofErr w:type="spellEnd"/>
      <w:r w:rsidRPr="00153662">
        <w:rPr>
          <w:rFonts w:ascii="Arial" w:hAnsi="Arial" w:cs="Arial"/>
          <w:sz w:val="20"/>
          <w:szCs w:val="20"/>
        </w:rPr>
        <w:t xml:space="preserve"> P, Albert CM, Chasman DI. </w:t>
      </w:r>
      <w:hyperlink r:id="rId201" w:history="1">
        <w:r w:rsidRPr="00153662">
          <w:rPr>
            <w:rFonts w:ascii="Arial" w:hAnsi="Arial" w:cs="Arial"/>
            <w:b/>
            <w:i/>
            <w:sz w:val="20"/>
            <w:szCs w:val="20"/>
          </w:rPr>
          <w:t>Assessment of the relationship between genetic determinants of thyroid function and atrial fibrillation: a Mendelian randomization study.</w:t>
        </w:r>
      </w:hyperlink>
      <w:r w:rsidRPr="00153662">
        <w:rPr>
          <w:rFonts w:ascii="Arial" w:hAnsi="Arial" w:cs="Arial"/>
          <w:b/>
          <w:i/>
          <w:sz w:val="20"/>
          <w:szCs w:val="20"/>
        </w:rPr>
        <w:t xml:space="preserve"> </w:t>
      </w:r>
      <w:r w:rsidRPr="00153662">
        <w:rPr>
          <w:rFonts w:ascii="Arial" w:hAnsi="Arial" w:cs="Arial"/>
          <w:sz w:val="20"/>
          <w:szCs w:val="20"/>
        </w:rPr>
        <w:t xml:space="preserve">JAMA </w:t>
      </w:r>
      <w:proofErr w:type="spellStart"/>
      <w:r w:rsidRPr="00153662">
        <w:rPr>
          <w:rFonts w:ascii="Arial" w:hAnsi="Arial" w:cs="Arial"/>
          <w:sz w:val="20"/>
          <w:szCs w:val="20"/>
        </w:rPr>
        <w:t>Cardiol</w:t>
      </w:r>
      <w:proofErr w:type="spellEnd"/>
      <w:r w:rsidRPr="00153662">
        <w:rPr>
          <w:rFonts w:ascii="Arial" w:hAnsi="Arial" w:cs="Arial"/>
          <w:sz w:val="20"/>
          <w:szCs w:val="20"/>
        </w:rPr>
        <w:t xml:space="preserve">. 2019 Jan 23. </w:t>
      </w:r>
      <w:proofErr w:type="spellStart"/>
      <w:r w:rsidRPr="00153662">
        <w:rPr>
          <w:rFonts w:ascii="Arial" w:hAnsi="Arial" w:cs="Arial"/>
          <w:sz w:val="20"/>
          <w:szCs w:val="20"/>
        </w:rPr>
        <w:t>doi</w:t>
      </w:r>
      <w:proofErr w:type="spellEnd"/>
      <w:r w:rsidRPr="00153662">
        <w:rPr>
          <w:rFonts w:ascii="Arial" w:hAnsi="Arial" w:cs="Arial"/>
          <w:sz w:val="20"/>
          <w:szCs w:val="20"/>
        </w:rPr>
        <w:t>: 10.1001/jamacardio.2018.4635. [</w:t>
      </w:r>
      <w:proofErr w:type="spellStart"/>
      <w:r w:rsidRPr="00153662">
        <w:rPr>
          <w:rFonts w:ascii="Arial" w:hAnsi="Arial" w:cs="Arial"/>
          <w:sz w:val="20"/>
          <w:szCs w:val="20"/>
        </w:rPr>
        <w:t>Epub</w:t>
      </w:r>
      <w:proofErr w:type="spellEnd"/>
      <w:r w:rsidRPr="00153662">
        <w:rPr>
          <w:rFonts w:ascii="Arial" w:hAnsi="Arial" w:cs="Arial"/>
          <w:sz w:val="20"/>
          <w:szCs w:val="20"/>
        </w:rPr>
        <w:t xml:space="preserve"> ahead of print] PM: 30673084.</w:t>
      </w:r>
      <w:r w:rsidR="00DE4A57">
        <w:rPr>
          <w:rFonts w:ascii="Arial" w:hAnsi="Arial" w:cs="Arial"/>
          <w:sz w:val="20"/>
          <w:szCs w:val="20"/>
        </w:rPr>
        <w:t xml:space="preserve"> </w:t>
      </w:r>
      <w:hyperlink r:id="rId202" w:history="1">
        <w:r w:rsidR="00DE4A57" w:rsidRPr="00DE4A57">
          <w:rPr>
            <w:rFonts w:ascii="Arial" w:hAnsi="Arial" w:cs="Arial"/>
            <w:sz w:val="20"/>
            <w:szCs w:val="20"/>
          </w:rPr>
          <w:t>PMC6396813</w:t>
        </w:r>
      </w:hyperlink>
      <w:r w:rsidR="00DE4A57">
        <w:rPr>
          <w:rFonts w:ascii="Arial" w:hAnsi="Arial" w:cs="Arial"/>
          <w:sz w:val="20"/>
          <w:szCs w:val="20"/>
        </w:rPr>
        <w:t>.</w:t>
      </w:r>
      <w:r w:rsidRPr="00153662">
        <w:rPr>
          <w:rFonts w:ascii="Arial" w:hAnsi="Arial" w:cs="Arial"/>
          <w:sz w:val="20"/>
          <w:szCs w:val="20"/>
        </w:rPr>
        <w:t xml:space="preserve"> </w:t>
      </w:r>
    </w:p>
    <w:p w14:paraId="0C4E23AF" w14:textId="77777777" w:rsidR="00BD70EF" w:rsidRPr="00E02935" w:rsidRDefault="00BD70EF" w:rsidP="00BD70EF">
      <w:pPr>
        <w:pStyle w:val="details"/>
        <w:rPr>
          <w:rFonts w:ascii="Arial" w:hAnsi="Arial" w:cs="Arial"/>
          <w:color w:val="FF0000"/>
          <w:sz w:val="20"/>
          <w:szCs w:val="20"/>
        </w:rPr>
      </w:pPr>
      <w:proofErr w:type="spellStart"/>
      <w:r w:rsidRPr="00E02935">
        <w:rPr>
          <w:rFonts w:ascii="Arial" w:hAnsi="Arial" w:cs="Arial"/>
          <w:sz w:val="20"/>
          <w:szCs w:val="20"/>
        </w:rPr>
        <w:t>Evangelou</w:t>
      </w:r>
      <w:proofErr w:type="spellEnd"/>
      <w:r w:rsidRPr="00E02935">
        <w:rPr>
          <w:rFonts w:ascii="Arial" w:hAnsi="Arial" w:cs="Arial"/>
          <w:sz w:val="20"/>
          <w:szCs w:val="20"/>
        </w:rPr>
        <w:t xml:space="preserve"> E, Gao H, Chu C, </w:t>
      </w:r>
      <w:proofErr w:type="spellStart"/>
      <w:r w:rsidRPr="00E02935">
        <w:rPr>
          <w:rFonts w:ascii="Arial" w:hAnsi="Arial" w:cs="Arial"/>
          <w:sz w:val="20"/>
          <w:szCs w:val="20"/>
        </w:rPr>
        <w:t>Ntritsos</w:t>
      </w:r>
      <w:proofErr w:type="spellEnd"/>
      <w:r w:rsidRPr="00E02935">
        <w:rPr>
          <w:rFonts w:ascii="Arial" w:hAnsi="Arial" w:cs="Arial"/>
          <w:sz w:val="20"/>
          <w:szCs w:val="20"/>
        </w:rPr>
        <w:t xml:space="preserve"> G, Blakeley P, Butts AR, </w:t>
      </w:r>
      <w:proofErr w:type="spellStart"/>
      <w:r w:rsidRPr="00E02935">
        <w:rPr>
          <w:rFonts w:ascii="Arial" w:hAnsi="Arial" w:cs="Arial"/>
          <w:sz w:val="20"/>
          <w:szCs w:val="20"/>
        </w:rPr>
        <w:t>Pazoki</w:t>
      </w:r>
      <w:proofErr w:type="spellEnd"/>
      <w:r w:rsidRPr="00E02935">
        <w:rPr>
          <w:rFonts w:ascii="Arial" w:hAnsi="Arial" w:cs="Arial"/>
          <w:sz w:val="20"/>
          <w:szCs w:val="20"/>
        </w:rPr>
        <w:t xml:space="preserve"> R, Suzuki H, </w:t>
      </w:r>
      <w:proofErr w:type="spellStart"/>
      <w:r w:rsidRPr="00E02935">
        <w:rPr>
          <w:rFonts w:ascii="Arial" w:hAnsi="Arial" w:cs="Arial"/>
          <w:sz w:val="20"/>
          <w:szCs w:val="20"/>
        </w:rPr>
        <w:t>Koskeridis</w:t>
      </w:r>
      <w:proofErr w:type="spellEnd"/>
      <w:r w:rsidRPr="00E02935">
        <w:rPr>
          <w:rFonts w:ascii="Arial" w:hAnsi="Arial" w:cs="Arial"/>
          <w:sz w:val="20"/>
          <w:szCs w:val="20"/>
        </w:rPr>
        <w:t xml:space="preserve"> F, </w:t>
      </w:r>
      <w:proofErr w:type="spellStart"/>
      <w:r w:rsidRPr="00E02935">
        <w:rPr>
          <w:rFonts w:ascii="Arial" w:hAnsi="Arial" w:cs="Arial"/>
          <w:sz w:val="20"/>
          <w:szCs w:val="20"/>
        </w:rPr>
        <w:t>Yiorkas</w:t>
      </w:r>
      <w:proofErr w:type="spellEnd"/>
      <w:r w:rsidRPr="00E02935">
        <w:rPr>
          <w:rFonts w:ascii="Arial" w:hAnsi="Arial" w:cs="Arial"/>
          <w:sz w:val="20"/>
          <w:szCs w:val="20"/>
        </w:rPr>
        <w:t xml:space="preserve"> AM, </w:t>
      </w:r>
      <w:proofErr w:type="spellStart"/>
      <w:r w:rsidRPr="00E02935">
        <w:rPr>
          <w:rFonts w:ascii="Arial" w:hAnsi="Arial" w:cs="Arial"/>
          <w:sz w:val="20"/>
          <w:szCs w:val="20"/>
        </w:rPr>
        <w:t>Karaman</w:t>
      </w:r>
      <w:proofErr w:type="spellEnd"/>
      <w:r w:rsidRPr="00E02935">
        <w:rPr>
          <w:rFonts w:ascii="Arial" w:hAnsi="Arial" w:cs="Arial"/>
          <w:sz w:val="20"/>
          <w:szCs w:val="20"/>
        </w:rPr>
        <w:t xml:space="preserve"> I, Elliott J, Luo Q, </w:t>
      </w:r>
      <w:proofErr w:type="spellStart"/>
      <w:r w:rsidRPr="00E02935">
        <w:rPr>
          <w:rFonts w:ascii="Arial" w:hAnsi="Arial" w:cs="Arial"/>
          <w:sz w:val="20"/>
          <w:szCs w:val="20"/>
        </w:rPr>
        <w:t>Aeschbacher</w:t>
      </w:r>
      <w:proofErr w:type="spellEnd"/>
      <w:r w:rsidRPr="00E02935">
        <w:rPr>
          <w:rFonts w:ascii="Arial" w:hAnsi="Arial" w:cs="Arial"/>
          <w:sz w:val="20"/>
          <w:szCs w:val="20"/>
        </w:rPr>
        <w:t xml:space="preserve"> S, </w:t>
      </w:r>
      <w:proofErr w:type="spellStart"/>
      <w:r w:rsidRPr="00E02935">
        <w:rPr>
          <w:rFonts w:ascii="Arial" w:hAnsi="Arial" w:cs="Arial"/>
          <w:sz w:val="20"/>
          <w:szCs w:val="20"/>
        </w:rPr>
        <w:t>Bartz</w:t>
      </w:r>
      <w:proofErr w:type="spellEnd"/>
      <w:r w:rsidRPr="00E02935">
        <w:rPr>
          <w:rFonts w:ascii="Arial" w:hAnsi="Arial" w:cs="Arial"/>
          <w:sz w:val="20"/>
          <w:szCs w:val="20"/>
        </w:rPr>
        <w:t xml:space="preserve"> TM, Baumeister SE, </w:t>
      </w:r>
      <w:proofErr w:type="spellStart"/>
      <w:r w:rsidRPr="00E02935">
        <w:rPr>
          <w:rFonts w:ascii="Arial" w:hAnsi="Arial" w:cs="Arial"/>
          <w:sz w:val="20"/>
          <w:szCs w:val="20"/>
        </w:rPr>
        <w:t>Braund</w:t>
      </w:r>
      <w:proofErr w:type="spellEnd"/>
      <w:r w:rsidRPr="00E02935">
        <w:rPr>
          <w:rFonts w:ascii="Arial" w:hAnsi="Arial" w:cs="Arial"/>
          <w:sz w:val="20"/>
          <w:szCs w:val="20"/>
        </w:rPr>
        <w:t xml:space="preserve"> PS, Brown MR, Brody JA, Clarke TK, </w:t>
      </w:r>
      <w:proofErr w:type="spellStart"/>
      <w:r w:rsidRPr="00E02935">
        <w:rPr>
          <w:rFonts w:ascii="Arial" w:hAnsi="Arial" w:cs="Arial"/>
          <w:sz w:val="20"/>
          <w:szCs w:val="20"/>
        </w:rPr>
        <w:t>Dimou</w:t>
      </w:r>
      <w:proofErr w:type="spellEnd"/>
      <w:r w:rsidRPr="00E02935">
        <w:rPr>
          <w:rFonts w:ascii="Arial" w:hAnsi="Arial" w:cs="Arial"/>
          <w:sz w:val="20"/>
          <w:szCs w:val="20"/>
        </w:rPr>
        <w:t xml:space="preserve"> N, </w:t>
      </w:r>
      <w:proofErr w:type="spellStart"/>
      <w:r w:rsidRPr="00E02935">
        <w:rPr>
          <w:rFonts w:ascii="Arial" w:hAnsi="Arial" w:cs="Arial"/>
          <w:sz w:val="20"/>
          <w:szCs w:val="20"/>
        </w:rPr>
        <w:t>Faul</w:t>
      </w:r>
      <w:proofErr w:type="spellEnd"/>
      <w:r w:rsidRPr="00E02935">
        <w:rPr>
          <w:rFonts w:ascii="Arial" w:hAnsi="Arial" w:cs="Arial"/>
          <w:sz w:val="20"/>
          <w:szCs w:val="20"/>
        </w:rPr>
        <w:t xml:space="preserve"> JD, </w:t>
      </w:r>
      <w:proofErr w:type="spellStart"/>
      <w:r w:rsidRPr="00E02935">
        <w:rPr>
          <w:rFonts w:ascii="Arial" w:hAnsi="Arial" w:cs="Arial"/>
          <w:sz w:val="20"/>
          <w:szCs w:val="20"/>
        </w:rPr>
        <w:t>Homuth</w:t>
      </w:r>
      <w:proofErr w:type="spellEnd"/>
      <w:r w:rsidRPr="00E02935">
        <w:rPr>
          <w:rFonts w:ascii="Arial" w:hAnsi="Arial" w:cs="Arial"/>
          <w:sz w:val="20"/>
          <w:szCs w:val="20"/>
        </w:rPr>
        <w:t xml:space="preserve"> G, Jackson AU, </w:t>
      </w:r>
      <w:proofErr w:type="spellStart"/>
      <w:r w:rsidRPr="00E02935">
        <w:rPr>
          <w:rFonts w:ascii="Arial" w:hAnsi="Arial" w:cs="Arial"/>
          <w:sz w:val="20"/>
          <w:szCs w:val="20"/>
        </w:rPr>
        <w:t>Kentistou</w:t>
      </w:r>
      <w:proofErr w:type="spellEnd"/>
      <w:r w:rsidRPr="00E02935">
        <w:rPr>
          <w:rFonts w:ascii="Arial" w:hAnsi="Arial" w:cs="Arial"/>
          <w:sz w:val="20"/>
          <w:szCs w:val="20"/>
        </w:rPr>
        <w:t xml:space="preserve"> KA, Joshi PK, Lemaitre RN, Lind PA, </w:t>
      </w:r>
      <w:proofErr w:type="spellStart"/>
      <w:r w:rsidRPr="00E02935">
        <w:rPr>
          <w:rFonts w:ascii="Arial" w:hAnsi="Arial" w:cs="Arial"/>
          <w:sz w:val="20"/>
          <w:szCs w:val="20"/>
        </w:rPr>
        <w:t>Lyytikäinen</w:t>
      </w:r>
      <w:proofErr w:type="spellEnd"/>
      <w:r w:rsidRPr="00E02935">
        <w:rPr>
          <w:rFonts w:ascii="Arial" w:hAnsi="Arial" w:cs="Arial"/>
          <w:sz w:val="20"/>
          <w:szCs w:val="20"/>
        </w:rPr>
        <w:t xml:space="preserve"> LP, </w:t>
      </w:r>
      <w:proofErr w:type="spellStart"/>
      <w:r w:rsidRPr="00E02935">
        <w:rPr>
          <w:rFonts w:ascii="Arial" w:hAnsi="Arial" w:cs="Arial"/>
          <w:sz w:val="20"/>
          <w:szCs w:val="20"/>
        </w:rPr>
        <w:t>Mangino</w:t>
      </w:r>
      <w:proofErr w:type="spellEnd"/>
      <w:r w:rsidRPr="00E02935">
        <w:rPr>
          <w:rFonts w:ascii="Arial" w:hAnsi="Arial" w:cs="Arial"/>
          <w:sz w:val="20"/>
          <w:szCs w:val="20"/>
        </w:rPr>
        <w:t xml:space="preserve"> M, </w:t>
      </w:r>
      <w:proofErr w:type="spellStart"/>
      <w:r w:rsidRPr="00E02935">
        <w:rPr>
          <w:rFonts w:ascii="Arial" w:hAnsi="Arial" w:cs="Arial"/>
          <w:sz w:val="20"/>
          <w:szCs w:val="20"/>
        </w:rPr>
        <w:t>Milaneschi</w:t>
      </w:r>
      <w:proofErr w:type="spellEnd"/>
      <w:r w:rsidRPr="00E02935">
        <w:rPr>
          <w:rFonts w:ascii="Arial" w:hAnsi="Arial" w:cs="Arial"/>
          <w:sz w:val="20"/>
          <w:szCs w:val="20"/>
        </w:rPr>
        <w:t xml:space="preserve"> Y, Nelson CP, Nolte IM, </w:t>
      </w:r>
      <w:proofErr w:type="spellStart"/>
      <w:r w:rsidRPr="00E02935">
        <w:rPr>
          <w:rFonts w:ascii="Arial" w:hAnsi="Arial" w:cs="Arial"/>
          <w:sz w:val="20"/>
          <w:szCs w:val="20"/>
        </w:rPr>
        <w:t>Perälä</w:t>
      </w:r>
      <w:proofErr w:type="spellEnd"/>
      <w:r w:rsidRPr="00E02935">
        <w:rPr>
          <w:rFonts w:ascii="Arial" w:hAnsi="Arial" w:cs="Arial"/>
          <w:sz w:val="20"/>
          <w:szCs w:val="20"/>
        </w:rPr>
        <w:t xml:space="preserve"> MM, </w:t>
      </w:r>
      <w:proofErr w:type="spellStart"/>
      <w:r w:rsidRPr="00E02935">
        <w:rPr>
          <w:rFonts w:ascii="Arial" w:hAnsi="Arial" w:cs="Arial"/>
          <w:sz w:val="20"/>
          <w:szCs w:val="20"/>
        </w:rPr>
        <w:t>Polasek</w:t>
      </w:r>
      <w:proofErr w:type="spellEnd"/>
      <w:r w:rsidRPr="00E02935">
        <w:rPr>
          <w:rFonts w:ascii="Arial" w:hAnsi="Arial" w:cs="Arial"/>
          <w:sz w:val="20"/>
          <w:szCs w:val="20"/>
        </w:rPr>
        <w:t xml:space="preserve"> O, Porteous D, Ratliff SM, Smith JA, </w:t>
      </w:r>
      <w:proofErr w:type="spellStart"/>
      <w:r w:rsidRPr="00E02935">
        <w:rPr>
          <w:rFonts w:ascii="Arial" w:hAnsi="Arial" w:cs="Arial"/>
          <w:sz w:val="20"/>
          <w:szCs w:val="20"/>
        </w:rPr>
        <w:t>Stančáková</w:t>
      </w:r>
      <w:proofErr w:type="spellEnd"/>
      <w:r w:rsidRPr="00E02935">
        <w:rPr>
          <w:rFonts w:ascii="Arial" w:hAnsi="Arial" w:cs="Arial"/>
          <w:sz w:val="20"/>
          <w:szCs w:val="20"/>
        </w:rPr>
        <w:t xml:space="preserve"> A, </w:t>
      </w:r>
      <w:proofErr w:type="spellStart"/>
      <w:r w:rsidRPr="00E02935">
        <w:rPr>
          <w:rFonts w:ascii="Arial" w:hAnsi="Arial" w:cs="Arial"/>
          <w:sz w:val="20"/>
          <w:szCs w:val="20"/>
        </w:rPr>
        <w:t>Teumer</w:t>
      </w:r>
      <w:proofErr w:type="spellEnd"/>
      <w:r w:rsidRPr="00E02935">
        <w:rPr>
          <w:rFonts w:ascii="Arial" w:hAnsi="Arial" w:cs="Arial"/>
          <w:sz w:val="20"/>
          <w:szCs w:val="20"/>
        </w:rPr>
        <w:t xml:space="preserve"> A, Tuominen S, </w:t>
      </w:r>
      <w:proofErr w:type="spellStart"/>
      <w:r w:rsidRPr="00E02935">
        <w:rPr>
          <w:rFonts w:ascii="Arial" w:hAnsi="Arial" w:cs="Arial"/>
          <w:sz w:val="20"/>
          <w:szCs w:val="20"/>
        </w:rPr>
        <w:t>Thériault</w:t>
      </w:r>
      <w:proofErr w:type="spellEnd"/>
      <w:r w:rsidRPr="00E02935">
        <w:rPr>
          <w:rFonts w:ascii="Arial" w:hAnsi="Arial" w:cs="Arial"/>
          <w:sz w:val="20"/>
          <w:szCs w:val="20"/>
        </w:rPr>
        <w:t xml:space="preserve"> S, </w:t>
      </w:r>
      <w:proofErr w:type="spellStart"/>
      <w:r w:rsidRPr="00E02935">
        <w:rPr>
          <w:rFonts w:ascii="Arial" w:hAnsi="Arial" w:cs="Arial"/>
          <w:sz w:val="20"/>
          <w:szCs w:val="20"/>
        </w:rPr>
        <w:t>Vangipurapu</w:t>
      </w:r>
      <w:proofErr w:type="spellEnd"/>
      <w:r w:rsidRPr="00E02935">
        <w:rPr>
          <w:rFonts w:ascii="Arial" w:hAnsi="Arial" w:cs="Arial"/>
          <w:sz w:val="20"/>
          <w:szCs w:val="20"/>
        </w:rPr>
        <w:t xml:space="preserve"> J, Whitfield JB, Wood A, Yao J, Yu B, Zhao W, Arking DE, </w:t>
      </w:r>
      <w:proofErr w:type="spellStart"/>
      <w:r w:rsidRPr="00E02935">
        <w:rPr>
          <w:rFonts w:ascii="Arial" w:hAnsi="Arial" w:cs="Arial"/>
          <w:sz w:val="20"/>
          <w:szCs w:val="20"/>
        </w:rPr>
        <w:t>Auvinen</w:t>
      </w:r>
      <w:proofErr w:type="spellEnd"/>
      <w:r w:rsidRPr="00E02935">
        <w:rPr>
          <w:rFonts w:ascii="Arial" w:hAnsi="Arial" w:cs="Arial"/>
          <w:sz w:val="20"/>
          <w:szCs w:val="20"/>
        </w:rPr>
        <w:t xml:space="preserve"> J, Liu C, </w:t>
      </w:r>
      <w:proofErr w:type="spellStart"/>
      <w:r w:rsidRPr="00E02935">
        <w:rPr>
          <w:rFonts w:ascii="Arial" w:hAnsi="Arial" w:cs="Arial"/>
          <w:sz w:val="20"/>
          <w:szCs w:val="20"/>
        </w:rPr>
        <w:t>Männikkö</w:t>
      </w:r>
      <w:proofErr w:type="spellEnd"/>
      <w:r w:rsidRPr="00E02935">
        <w:rPr>
          <w:rFonts w:ascii="Arial" w:hAnsi="Arial" w:cs="Arial"/>
          <w:sz w:val="20"/>
          <w:szCs w:val="20"/>
        </w:rPr>
        <w:t xml:space="preserve"> M, </w:t>
      </w:r>
      <w:proofErr w:type="spellStart"/>
      <w:r w:rsidRPr="00E02935">
        <w:rPr>
          <w:rFonts w:ascii="Arial" w:hAnsi="Arial" w:cs="Arial"/>
          <w:sz w:val="20"/>
          <w:szCs w:val="20"/>
        </w:rPr>
        <w:t>Risch</w:t>
      </w:r>
      <w:proofErr w:type="spellEnd"/>
      <w:r w:rsidRPr="00E02935">
        <w:rPr>
          <w:rFonts w:ascii="Arial" w:hAnsi="Arial" w:cs="Arial"/>
          <w:sz w:val="20"/>
          <w:szCs w:val="20"/>
        </w:rPr>
        <w:t xml:space="preserve"> L, Rotter JI, </w:t>
      </w:r>
      <w:proofErr w:type="spellStart"/>
      <w:r w:rsidRPr="00E02935">
        <w:rPr>
          <w:rFonts w:ascii="Arial" w:hAnsi="Arial" w:cs="Arial"/>
          <w:sz w:val="20"/>
          <w:szCs w:val="20"/>
        </w:rPr>
        <w:t>Snieder</w:t>
      </w:r>
      <w:proofErr w:type="spellEnd"/>
      <w:r w:rsidRPr="00E02935">
        <w:rPr>
          <w:rFonts w:ascii="Arial" w:hAnsi="Arial" w:cs="Arial"/>
          <w:sz w:val="20"/>
          <w:szCs w:val="20"/>
        </w:rPr>
        <w:t xml:space="preserve"> H, </w:t>
      </w:r>
      <w:proofErr w:type="spellStart"/>
      <w:r w:rsidRPr="00E02935">
        <w:rPr>
          <w:rFonts w:ascii="Arial" w:hAnsi="Arial" w:cs="Arial"/>
          <w:sz w:val="20"/>
          <w:szCs w:val="20"/>
        </w:rPr>
        <w:t>Veijola</w:t>
      </w:r>
      <w:proofErr w:type="spellEnd"/>
      <w:r w:rsidRPr="00E02935">
        <w:rPr>
          <w:rFonts w:ascii="Arial" w:hAnsi="Arial" w:cs="Arial"/>
          <w:sz w:val="20"/>
          <w:szCs w:val="20"/>
        </w:rPr>
        <w:t xml:space="preserve"> J, Blakemore AI, </w:t>
      </w:r>
      <w:proofErr w:type="spellStart"/>
      <w:r w:rsidRPr="00E02935">
        <w:rPr>
          <w:rFonts w:ascii="Arial" w:hAnsi="Arial" w:cs="Arial"/>
          <w:sz w:val="20"/>
          <w:szCs w:val="20"/>
        </w:rPr>
        <w:t>Boehnke</w:t>
      </w:r>
      <w:proofErr w:type="spellEnd"/>
      <w:r w:rsidRPr="00E02935">
        <w:rPr>
          <w:rFonts w:ascii="Arial" w:hAnsi="Arial" w:cs="Arial"/>
          <w:sz w:val="20"/>
          <w:szCs w:val="20"/>
        </w:rPr>
        <w:t xml:space="preserve"> M, Campbell H, </w:t>
      </w:r>
      <w:proofErr w:type="spellStart"/>
      <w:r w:rsidRPr="00E02935">
        <w:rPr>
          <w:rFonts w:ascii="Arial" w:hAnsi="Arial" w:cs="Arial"/>
          <w:sz w:val="20"/>
          <w:szCs w:val="20"/>
        </w:rPr>
        <w:t>Conen</w:t>
      </w:r>
      <w:proofErr w:type="spellEnd"/>
      <w:r w:rsidRPr="00E02935">
        <w:rPr>
          <w:rFonts w:ascii="Arial" w:hAnsi="Arial" w:cs="Arial"/>
          <w:sz w:val="20"/>
          <w:szCs w:val="20"/>
        </w:rPr>
        <w:t xml:space="preserve"> D, Eriksson JG, </w:t>
      </w:r>
      <w:proofErr w:type="spellStart"/>
      <w:r w:rsidRPr="00E02935">
        <w:rPr>
          <w:rFonts w:ascii="Arial" w:hAnsi="Arial" w:cs="Arial"/>
          <w:sz w:val="20"/>
          <w:szCs w:val="20"/>
        </w:rPr>
        <w:t>Grabe</w:t>
      </w:r>
      <w:proofErr w:type="spellEnd"/>
      <w:r w:rsidRPr="00E02935">
        <w:rPr>
          <w:rFonts w:ascii="Arial" w:hAnsi="Arial" w:cs="Arial"/>
          <w:sz w:val="20"/>
          <w:szCs w:val="20"/>
        </w:rPr>
        <w:t xml:space="preserve"> HJ, Guo X, van der </w:t>
      </w:r>
      <w:proofErr w:type="spellStart"/>
      <w:r w:rsidRPr="00E02935">
        <w:rPr>
          <w:rFonts w:ascii="Arial" w:hAnsi="Arial" w:cs="Arial"/>
          <w:sz w:val="20"/>
          <w:szCs w:val="20"/>
        </w:rPr>
        <w:t>Harst</w:t>
      </w:r>
      <w:proofErr w:type="spellEnd"/>
      <w:r w:rsidRPr="00E02935">
        <w:rPr>
          <w:rFonts w:ascii="Arial" w:hAnsi="Arial" w:cs="Arial"/>
          <w:sz w:val="20"/>
          <w:szCs w:val="20"/>
        </w:rPr>
        <w:t xml:space="preserve"> P, Hartman CA, Hayward C, Heath AC, </w:t>
      </w:r>
      <w:proofErr w:type="spellStart"/>
      <w:r w:rsidRPr="00E02935">
        <w:rPr>
          <w:rFonts w:ascii="Arial" w:hAnsi="Arial" w:cs="Arial"/>
          <w:sz w:val="20"/>
          <w:szCs w:val="20"/>
        </w:rPr>
        <w:t>Jarvelin</w:t>
      </w:r>
      <w:proofErr w:type="spellEnd"/>
      <w:r w:rsidRPr="00E02935">
        <w:rPr>
          <w:rFonts w:ascii="Arial" w:hAnsi="Arial" w:cs="Arial"/>
          <w:sz w:val="20"/>
          <w:szCs w:val="20"/>
        </w:rPr>
        <w:t xml:space="preserve"> MR, </w:t>
      </w:r>
      <w:proofErr w:type="spellStart"/>
      <w:r w:rsidRPr="00E02935">
        <w:rPr>
          <w:rFonts w:ascii="Arial" w:hAnsi="Arial" w:cs="Arial"/>
          <w:sz w:val="20"/>
          <w:szCs w:val="20"/>
        </w:rPr>
        <w:t>Kähönen</w:t>
      </w:r>
      <w:proofErr w:type="spellEnd"/>
      <w:r w:rsidRPr="00E02935">
        <w:rPr>
          <w:rFonts w:ascii="Arial" w:hAnsi="Arial" w:cs="Arial"/>
          <w:sz w:val="20"/>
          <w:szCs w:val="20"/>
        </w:rPr>
        <w:t xml:space="preserve"> M, </w:t>
      </w:r>
      <w:proofErr w:type="spellStart"/>
      <w:r w:rsidRPr="00E02935">
        <w:rPr>
          <w:rFonts w:ascii="Arial" w:hAnsi="Arial" w:cs="Arial"/>
          <w:sz w:val="20"/>
          <w:szCs w:val="20"/>
        </w:rPr>
        <w:t>Kardia</w:t>
      </w:r>
      <w:proofErr w:type="spellEnd"/>
      <w:r w:rsidRPr="00E02935">
        <w:rPr>
          <w:rFonts w:ascii="Arial" w:hAnsi="Arial" w:cs="Arial"/>
          <w:sz w:val="20"/>
          <w:szCs w:val="20"/>
        </w:rPr>
        <w:t xml:space="preserve"> SLR, </w:t>
      </w:r>
      <w:proofErr w:type="spellStart"/>
      <w:r w:rsidRPr="00E02935">
        <w:rPr>
          <w:rFonts w:ascii="Arial" w:hAnsi="Arial" w:cs="Arial"/>
          <w:sz w:val="20"/>
          <w:szCs w:val="20"/>
        </w:rPr>
        <w:t>Kühne</w:t>
      </w:r>
      <w:proofErr w:type="spellEnd"/>
      <w:r w:rsidRPr="00E02935">
        <w:rPr>
          <w:rFonts w:ascii="Arial" w:hAnsi="Arial" w:cs="Arial"/>
          <w:sz w:val="20"/>
          <w:szCs w:val="20"/>
        </w:rPr>
        <w:t xml:space="preserve"> M, </w:t>
      </w:r>
      <w:proofErr w:type="spellStart"/>
      <w:r w:rsidRPr="00E02935">
        <w:rPr>
          <w:rFonts w:ascii="Arial" w:hAnsi="Arial" w:cs="Arial"/>
          <w:sz w:val="20"/>
          <w:szCs w:val="20"/>
        </w:rPr>
        <w:t>Kuusisto</w:t>
      </w:r>
      <w:proofErr w:type="spellEnd"/>
      <w:r w:rsidRPr="00E02935">
        <w:rPr>
          <w:rFonts w:ascii="Arial" w:hAnsi="Arial" w:cs="Arial"/>
          <w:sz w:val="20"/>
          <w:szCs w:val="20"/>
        </w:rPr>
        <w:t xml:space="preserve"> J, </w:t>
      </w:r>
      <w:proofErr w:type="spellStart"/>
      <w:r w:rsidRPr="00E02935">
        <w:rPr>
          <w:rFonts w:ascii="Arial" w:hAnsi="Arial" w:cs="Arial"/>
          <w:sz w:val="20"/>
          <w:szCs w:val="20"/>
        </w:rPr>
        <w:t>Laakso</w:t>
      </w:r>
      <w:proofErr w:type="spellEnd"/>
      <w:r w:rsidRPr="00E02935">
        <w:rPr>
          <w:rFonts w:ascii="Arial" w:hAnsi="Arial" w:cs="Arial"/>
          <w:sz w:val="20"/>
          <w:szCs w:val="20"/>
        </w:rPr>
        <w:t xml:space="preserve"> M, Lahti J, </w:t>
      </w:r>
      <w:proofErr w:type="spellStart"/>
      <w:r w:rsidRPr="00E02935">
        <w:rPr>
          <w:rFonts w:ascii="Arial" w:hAnsi="Arial" w:cs="Arial"/>
          <w:sz w:val="20"/>
          <w:szCs w:val="20"/>
        </w:rPr>
        <w:t>Lehtimäki</w:t>
      </w:r>
      <w:proofErr w:type="spellEnd"/>
      <w:r w:rsidRPr="00E02935">
        <w:rPr>
          <w:rFonts w:ascii="Arial" w:hAnsi="Arial" w:cs="Arial"/>
          <w:sz w:val="20"/>
          <w:szCs w:val="20"/>
        </w:rPr>
        <w:t xml:space="preserve"> T, McIntosh AM, </w:t>
      </w:r>
      <w:proofErr w:type="spellStart"/>
      <w:r w:rsidRPr="00E02935">
        <w:rPr>
          <w:rFonts w:ascii="Arial" w:hAnsi="Arial" w:cs="Arial"/>
          <w:sz w:val="20"/>
          <w:szCs w:val="20"/>
        </w:rPr>
        <w:t>Mohlke</w:t>
      </w:r>
      <w:proofErr w:type="spellEnd"/>
      <w:r w:rsidRPr="00E02935">
        <w:rPr>
          <w:rFonts w:ascii="Arial" w:hAnsi="Arial" w:cs="Arial"/>
          <w:sz w:val="20"/>
          <w:szCs w:val="20"/>
        </w:rPr>
        <w:t xml:space="preserve"> KL, Morrison AC, Martin NG, </w:t>
      </w:r>
      <w:proofErr w:type="spellStart"/>
      <w:r w:rsidRPr="00E02935">
        <w:rPr>
          <w:rFonts w:ascii="Arial" w:hAnsi="Arial" w:cs="Arial"/>
          <w:sz w:val="20"/>
          <w:szCs w:val="20"/>
        </w:rPr>
        <w:t>Oldehinkel</w:t>
      </w:r>
      <w:proofErr w:type="spellEnd"/>
      <w:r w:rsidRPr="00E02935">
        <w:rPr>
          <w:rFonts w:ascii="Arial" w:hAnsi="Arial" w:cs="Arial"/>
          <w:sz w:val="20"/>
          <w:szCs w:val="20"/>
        </w:rPr>
        <w:t xml:space="preserve"> AJ, </w:t>
      </w:r>
      <w:proofErr w:type="spellStart"/>
      <w:r w:rsidRPr="00E02935">
        <w:rPr>
          <w:rFonts w:ascii="Arial" w:hAnsi="Arial" w:cs="Arial"/>
          <w:sz w:val="20"/>
          <w:szCs w:val="20"/>
        </w:rPr>
        <w:t>Penninx</w:t>
      </w:r>
      <w:proofErr w:type="spellEnd"/>
      <w:r w:rsidRPr="00E02935">
        <w:rPr>
          <w:rFonts w:ascii="Arial" w:hAnsi="Arial" w:cs="Arial"/>
          <w:sz w:val="20"/>
          <w:szCs w:val="20"/>
        </w:rPr>
        <w:t xml:space="preserve"> BWJH, </w:t>
      </w:r>
      <w:r w:rsidRPr="00E02935">
        <w:rPr>
          <w:rFonts w:ascii="Arial" w:hAnsi="Arial" w:cs="Arial"/>
          <w:bCs/>
          <w:sz w:val="20"/>
          <w:szCs w:val="20"/>
        </w:rPr>
        <w:t>Psaty</w:t>
      </w:r>
      <w:r w:rsidRPr="00E02935">
        <w:rPr>
          <w:rFonts w:ascii="Arial" w:hAnsi="Arial" w:cs="Arial"/>
          <w:sz w:val="20"/>
          <w:szCs w:val="20"/>
        </w:rPr>
        <w:t xml:space="preserve"> BM, </w:t>
      </w:r>
      <w:proofErr w:type="spellStart"/>
      <w:r w:rsidRPr="00E02935">
        <w:rPr>
          <w:rFonts w:ascii="Arial" w:hAnsi="Arial" w:cs="Arial"/>
          <w:sz w:val="20"/>
          <w:szCs w:val="20"/>
        </w:rPr>
        <w:t>Raitakari</w:t>
      </w:r>
      <w:proofErr w:type="spellEnd"/>
      <w:r w:rsidRPr="00E02935">
        <w:rPr>
          <w:rFonts w:ascii="Arial" w:hAnsi="Arial" w:cs="Arial"/>
          <w:sz w:val="20"/>
          <w:szCs w:val="20"/>
        </w:rPr>
        <w:t xml:space="preserve"> OT, </w:t>
      </w:r>
      <w:proofErr w:type="spellStart"/>
      <w:r w:rsidRPr="00E02935">
        <w:rPr>
          <w:rFonts w:ascii="Arial" w:hAnsi="Arial" w:cs="Arial"/>
          <w:sz w:val="20"/>
          <w:szCs w:val="20"/>
        </w:rPr>
        <w:t>Rudan</w:t>
      </w:r>
      <w:proofErr w:type="spellEnd"/>
      <w:r w:rsidRPr="00E02935">
        <w:rPr>
          <w:rFonts w:ascii="Arial" w:hAnsi="Arial" w:cs="Arial"/>
          <w:sz w:val="20"/>
          <w:szCs w:val="20"/>
        </w:rPr>
        <w:t xml:space="preserve"> I, </w:t>
      </w:r>
      <w:proofErr w:type="spellStart"/>
      <w:r w:rsidRPr="00E02935">
        <w:rPr>
          <w:rFonts w:ascii="Arial" w:hAnsi="Arial" w:cs="Arial"/>
          <w:sz w:val="20"/>
          <w:szCs w:val="20"/>
        </w:rPr>
        <w:t>Samani</w:t>
      </w:r>
      <w:proofErr w:type="spellEnd"/>
      <w:r w:rsidRPr="00E02935">
        <w:rPr>
          <w:rFonts w:ascii="Arial" w:hAnsi="Arial" w:cs="Arial"/>
          <w:sz w:val="20"/>
          <w:szCs w:val="20"/>
        </w:rPr>
        <w:t xml:space="preserve"> NJ, Scott LJ, Spector TD, Verweij N, Weir DR, Wilson JF, Levy D, </w:t>
      </w:r>
      <w:proofErr w:type="spellStart"/>
      <w:r w:rsidRPr="00E02935">
        <w:rPr>
          <w:rFonts w:ascii="Arial" w:hAnsi="Arial" w:cs="Arial"/>
          <w:sz w:val="20"/>
          <w:szCs w:val="20"/>
        </w:rPr>
        <w:t>Tzoulaki</w:t>
      </w:r>
      <w:proofErr w:type="spellEnd"/>
      <w:r w:rsidRPr="00E02935">
        <w:rPr>
          <w:rFonts w:ascii="Arial" w:hAnsi="Arial" w:cs="Arial"/>
          <w:sz w:val="20"/>
          <w:szCs w:val="20"/>
        </w:rPr>
        <w:t xml:space="preserve"> I, Bell JD, Matthews PM, </w:t>
      </w:r>
      <w:proofErr w:type="spellStart"/>
      <w:r w:rsidRPr="00E02935">
        <w:rPr>
          <w:rFonts w:ascii="Arial" w:hAnsi="Arial" w:cs="Arial"/>
          <w:sz w:val="20"/>
          <w:szCs w:val="20"/>
        </w:rPr>
        <w:t>Rothenfluh</w:t>
      </w:r>
      <w:proofErr w:type="spellEnd"/>
      <w:r w:rsidRPr="00E02935">
        <w:rPr>
          <w:rFonts w:ascii="Arial" w:hAnsi="Arial" w:cs="Arial"/>
          <w:sz w:val="20"/>
          <w:szCs w:val="20"/>
        </w:rPr>
        <w:t xml:space="preserve"> A, </w:t>
      </w:r>
      <w:proofErr w:type="spellStart"/>
      <w:r w:rsidRPr="00E02935">
        <w:rPr>
          <w:rFonts w:ascii="Arial" w:hAnsi="Arial" w:cs="Arial"/>
          <w:sz w:val="20"/>
          <w:szCs w:val="20"/>
        </w:rPr>
        <w:t>Desrivières</w:t>
      </w:r>
      <w:proofErr w:type="spellEnd"/>
      <w:r w:rsidRPr="00E02935">
        <w:rPr>
          <w:rFonts w:ascii="Arial" w:hAnsi="Arial" w:cs="Arial"/>
          <w:sz w:val="20"/>
          <w:szCs w:val="20"/>
        </w:rPr>
        <w:t xml:space="preserve"> S, Schumann G, Elliott P. </w:t>
      </w:r>
      <w:hyperlink r:id="rId203" w:history="1">
        <w:r w:rsidRPr="00E02935">
          <w:rPr>
            <w:rFonts w:ascii="Arial" w:hAnsi="Arial" w:cs="Arial"/>
            <w:b/>
            <w:i/>
            <w:sz w:val="20"/>
            <w:szCs w:val="20"/>
          </w:rPr>
          <w:t>New alcohol-related genes suggest shared genetic mechanisms with neuropsychiatric disorders.</w:t>
        </w:r>
      </w:hyperlink>
      <w:r w:rsidRPr="00E02935">
        <w:rPr>
          <w:rFonts w:ascii="Arial" w:hAnsi="Arial" w:cs="Arial"/>
          <w:b/>
          <w:i/>
          <w:sz w:val="20"/>
          <w:szCs w:val="20"/>
        </w:rPr>
        <w:t xml:space="preserve"> </w:t>
      </w:r>
      <w:r w:rsidRPr="00E02935">
        <w:rPr>
          <w:rFonts w:ascii="Arial" w:hAnsi="Arial" w:cs="Arial"/>
          <w:sz w:val="20"/>
          <w:szCs w:val="20"/>
        </w:rPr>
        <w:t xml:space="preserve">Nat Hum </w:t>
      </w:r>
      <w:proofErr w:type="spellStart"/>
      <w:r w:rsidRPr="00E02935">
        <w:rPr>
          <w:rFonts w:ascii="Arial" w:hAnsi="Arial" w:cs="Arial"/>
          <w:sz w:val="20"/>
          <w:szCs w:val="20"/>
        </w:rPr>
        <w:t>Behav</w:t>
      </w:r>
      <w:proofErr w:type="spellEnd"/>
      <w:r w:rsidRPr="00E02935">
        <w:rPr>
          <w:rFonts w:ascii="Arial" w:hAnsi="Arial" w:cs="Arial"/>
          <w:sz w:val="20"/>
          <w:szCs w:val="20"/>
        </w:rPr>
        <w:t xml:space="preserve">. 2019 Jul 29. </w:t>
      </w:r>
      <w:proofErr w:type="spellStart"/>
      <w:r w:rsidRPr="00E02935">
        <w:rPr>
          <w:rFonts w:ascii="Arial" w:hAnsi="Arial" w:cs="Arial"/>
          <w:sz w:val="20"/>
          <w:szCs w:val="20"/>
        </w:rPr>
        <w:t>doi</w:t>
      </w:r>
      <w:proofErr w:type="spellEnd"/>
      <w:r w:rsidRPr="00E02935">
        <w:rPr>
          <w:rFonts w:ascii="Arial" w:hAnsi="Arial" w:cs="Arial"/>
          <w:sz w:val="20"/>
          <w:szCs w:val="20"/>
        </w:rPr>
        <w:t>: 10.1038/s41562-019-0653-z. [</w:t>
      </w:r>
      <w:proofErr w:type="spellStart"/>
      <w:r w:rsidRPr="00E02935">
        <w:rPr>
          <w:rFonts w:ascii="Arial" w:hAnsi="Arial" w:cs="Arial"/>
          <w:sz w:val="20"/>
          <w:szCs w:val="20"/>
        </w:rPr>
        <w:t>Epub</w:t>
      </w:r>
      <w:proofErr w:type="spellEnd"/>
      <w:r w:rsidRPr="00E02935">
        <w:rPr>
          <w:rFonts w:ascii="Arial" w:hAnsi="Arial" w:cs="Arial"/>
          <w:sz w:val="20"/>
          <w:szCs w:val="20"/>
        </w:rPr>
        <w:t xml:space="preserve"> ahead of print] PM: 31358974</w:t>
      </w:r>
      <w:r w:rsidR="005D10D4">
        <w:rPr>
          <w:rFonts w:ascii="Arial" w:hAnsi="Arial" w:cs="Arial"/>
          <w:sz w:val="20"/>
          <w:szCs w:val="20"/>
        </w:rPr>
        <w:t>.</w:t>
      </w:r>
      <w:r w:rsidRPr="00E02935">
        <w:rPr>
          <w:rFonts w:ascii="Arial" w:hAnsi="Arial" w:cs="Arial"/>
          <w:sz w:val="20"/>
          <w:szCs w:val="20"/>
        </w:rPr>
        <w:t xml:space="preserve"> </w:t>
      </w:r>
      <w:r w:rsidR="00C60892" w:rsidRPr="00C60892">
        <w:rPr>
          <w:rFonts w:ascii="Arial" w:hAnsi="Arial" w:cs="Arial"/>
          <w:sz w:val="20"/>
          <w:szCs w:val="20"/>
        </w:rPr>
        <w:t>PMC7711277</w:t>
      </w:r>
      <w:r w:rsidR="00C60892">
        <w:rPr>
          <w:rFonts w:ascii="Arial" w:hAnsi="Arial" w:cs="Arial"/>
          <w:sz w:val="20"/>
          <w:szCs w:val="20"/>
        </w:rPr>
        <w:t>.</w:t>
      </w:r>
    </w:p>
    <w:p w14:paraId="2CBBB270" w14:textId="77777777" w:rsidR="0082298F" w:rsidRPr="004E2AE9" w:rsidRDefault="0082298F" w:rsidP="0082298F">
      <w:pPr>
        <w:pStyle w:val="details"/>
        <w:rPr>
          <w:rFonts w:ascii="Arial" w:hAnsi="Arial" w:cs="Arial"/>
          <w:sz w:val="20"/>
          <w:szCs w:val="20"/>
        </w:rPr>
      </w:pPr>
      <w:r w:rsidRPr="004E2AE9">
        <w:rPr>
          <w:rFonts w:ascii="Arial" w:hAnsi="Arial" w:cs="Arial"/>
          <w:sz w:val="20"/>
          <w:szCs w:val="20"/>
        </w:rPr>
        <w:t xml:space="preserve">Evans S, McRae-McKee K, </w:t>
      </w:r>
      <w:proofErr w:type="spellStart"/>
      <w:r w:rsidRPr="004E2AE9">
        <w:rPr>
          <w:rFonts w:ascii="Arial" w:hAnsi="Arial" w:cs="Arial"/>
          <w:sz w:val="20"/>
          <w:szCs w:val="20"/>
        </w:rPr>
        <w:t>Hadjichrysanthou</w:t>
      </w:r>
      <w:proofErr w:type="spellEnd"/>
      <w:r w:rsidRPr="004E2AE9">
        <w:rPr>
          <w:rFonts w:ascii="Arial" w:hAnsi="Arial" w:cs="Arial"/>
          <w:sz w:val="20"/>
          <w:szCs w:val="20"/>
        </w:rPr>
        <w:t xml:space="preserve"> C, Wong MM, Ames D, Lopez O, de Wolf F, Anderson RM; Australian Imaging Biomarkers and Lifestyle flagship study of ageing; Predictors of Cognitive Decline Among Normal Individuals (BIOCARD) study; Add Neuro Med Consortium. </w:t>
      </w:r>
      <w:hyperlink r:id="rId204" w:history="1">
        <w:r w:rsidRPr="000665C5">
          <w:rPr>
            <w:rFonts w:ascii="Arial" w:hAnsi="Arial" w:cs="Arial"/>
            <w:b/>
            <w:bCs/>
            <w:i/>
            <w:iCs/>
            <w:sz w:val="20"/>
            <w:szCs w:val="20"/>
          </w:rPr>
          <w:t>Alzheimer's disease progression and risk factors: A standardized comparison between six large data sets.</w:t>
        </w:r>
      </w:hyperlink>
      <w:r w:rsidRPr="000665C5">
        <w:rPr>
          <w:rFonts w:ascii="Arial" w:hAnsi="Arial" w:cs="Arial"/>
          <w:b/>
          <w:bCs/>
          <w:sz w:val="20"/>
          <w:szCs w:val="20"/>
        </w:rPr>
        <w:t xml:space="preserve"> </w:t>
      </w:r>
      <w:proofErr w:type="spellStart"/>
      <w:r w:rsidRPr="004E2AE9">
        <w:rPr>
          <w:rFonts w:ascii="Arial" w:hAnsi="Arial" w:cs="Arial"/>
          <w:sz w:val="20"/>
          <w:szCs w:val="20"/>
        </w:rPr>
        <w:t>Alzheimers</w:t>
      </w:r>
      <w:proofErr w:type="spellEnd"/>
      <w:r w:rsidRPr="004E2AE9">
        <w:rPr>
          <w:rFonts w:ascii="Arial" w:hAnsi="Arial" w:cs="Arial"/>
          <w:sz w:val="20"/>
          <w:szCs w:val="20"/>
        </w:rPr>
        <w:t xml:space="preserve"> Dement (N Y). 2019 Oct 3</w:t>
      </w:r>
      <w:r>
        <w:rPr>
          <w:rFonts w:ascii="Arial" w:hAnsi="Arial" w:cs="Arial"/>
          <w:sz w:val="20"/>
          <w:szCs w:val="20"/>
        </w:rPr>
        <w:t xml:space="preserve">. Vol. </w:t>
      </w:r>
      <w:r w:rsidRPr="004E2AE9">
        <w:rPr>
          <w:rFonts w:ascii="Arial" w:hAnsi="Arial" w:cs="Arial"/>
          <w:sz w:val="20"/>
          <w:szCs w:val="20"/>
        </w:rPr>
        <w:t>5</w:t>
      </w:r>
      <w:r>
        <w:rPr>
          <w:rFonts w:ascii="Arial" w:hAnsi="Arial" w:cs="Arial"/>
          <w:sz w:val="20"/>
          <w:szCs w:val="20"/>
        </w:rPr>
        <w:t xml:space="preserve">, pp. </w:t>
      </w:r>
      <w:r w:rsidRPr="004E2AE9">
        <w:rPr>
          <w:rFonts w:ascii="Arial" w:hAnsi="Arial" w:cs="Arial"/>
          <w:sz w:val="20"/>
          <w:szCs w:val="20"/>
        </w:rPr>
        <w:t xml:space="preserve">515-523. PM: 31650008. </w:t>
      </w:r>
      <w:hyperlink r:id="rId205" w:history="1">
        <w:r w:rsidRPr="000665C5">
          <w:rPr>
            <w:rFonts w:ascii="Arial" w:hAnsi="Arial" w:cs="Arial"/>
            <w:sz w:val="20"/>
            <w:szCs w:val="20"/>
          </w:rPr>
          <w:t>PMC6804515</w:t>
        </w:r>
      </w:hyperlink>
      <w:r w:rsidRPr="000665C5">
        <w:rPr>
          <w:rFonts w:ascii="Arial" w:hAnsi="Arial" w:cs="Arial"/>
          <w:sz w:val="20"/>
          <w:szCs w:val="20"/>
        </w:rPr>
        <w:t>.</w:t>
      </w:r>
    </w:p>
    <w:p w14:paraId="37B93F91" w14:textId="77777777" w:rsidR="006B3818" w:rsidRPr="00C8580D" w:rsidRDefault="006B3818" w:rsidP="00C8580D">
      <w:r w:rsidRPr="005071B2">
        <w:rPr>
          <w:rFonts w:ascii="Arial" w:hAnsi="Arial" w:cs="Arial"/>
          <w:sz w:val="20"/>
          <w:szCs w:val="20"/>
        </w:rPr>
        <w:t xml:space="preserve">Flannick J, Mercader JM, Fuchsberger C, Udler MS, Mahajan A, Wessel J, </w:t>
      </w:r>
      <w:proofErr w:type="spellStart"/>
      <w:r w:rsidRPr="005071B2">
        <w:rPr>
          <w:rFonts w:ascii="Arial" w:hAnsi="Arial" w:cs="Arial"/>
          <w:sz w:val="20"/>
          <w:szCs w:val="20"/>
        </w:rPr>
        <w:t>Teslovich</w:t>
      </w:r>
      <w:proofErr w:type="spellEnd"/>
      <w:r w:rsidRPr="005071B2">
        <w:rPr>
          <w:rFonts w:ascii="Arial" w:hAnsi="Arial" w:cs="Arial"/>
          <w:sz w:val="20"/>
          <w:szCs w:val="20"/>
        </w:rPr>
        <w:t xml:space="preserve"> TM, Caulkins L, </w:t>
      </w:r>
      <w:proofErr w:type="spellStart"/>
      <w:r w:rsidRPr="005071B2">
        <w:rPr>
          <w:rFonts w:ascii="Arial" w:hAnsi="Arial" w:cs="Arial"/>
          <w:sz w:val="20"/>
          <w:szCs w:val="20"/>
        </w:rPr>
        <w:t>Koesterer</w:t>
      </w:r>
      <w:proofErr w:type="spellEnd"/>
      <w:r w:rsidRPr="005071B2">
        <w:rPr>
          <w:rFonts w:ascii="Arial" w:hAnsi="Arial" w:cs="Arial"/>
          <w:sz w:val="20"/>
          <w:szCs w:val="20"/>
        </w:rPr>
        <w:t xml:space="preserve"> R, Barajas-Olmos F, Blackwell TW, Boerwinkle E, Brody JA, Centeno-Cruz F, Chen L, Chen S, Contreras-</w:t>
      </w:r>
      <w:proofErr w:type="spellStart"/>
      <w:r w:rsidRPr="005071B2">
        <w:rPr>
          <w:rFonts w:ascii="Arial" w:hAnsi="Arial" w:cs="Arial"/>
          <w:sz w:val="20"/>
          <w:szCs w:val="20"/>
        </w:rPr>
        <w:t>Cubas</w:t>
      </w:r>
      <w:proofErr w:type="spellEnd"/>
      <w:r w:rsidRPr="005071B2">
        <w:rPr>
          <w:rFonts w:ascii="Arial" w:hAnsi="Arial" w:cs="Arial"/>
          <w:sz w:val="20"/>
          <w:szCs w:val="20"/>
        </w:rPr>
        <w:t xml:space="preserve"> C, </w:t>
      </w:r>
      <w:proofErr w:type="spellStart"/>
      <w:r w:rsidRPr="005071B2">
        <w:rPr>
          <w:rFonts w:ascii="Arial" w:hAnsi="Arial" w:cs="Arial"/>
          <w:sz w:val="20"/>
          <w:szCs w:val="20"/>
        </w:rPr>
        <w:t>Córdova</w:t>
      </w:r>
      <w:proofErr w:type="spellEnd"/>
      <w:r w:rsidRPr="005071B2">
        <w:rPr>
          <w:rFonts w:ascii="Arial" w:hAnsi="Arial" w:cs="Arial"/>
          <w:sz w:val="20"/>
          <w:szCs w:val="20"/>
        </w:rPr>
        <w:t xml:space="preserve"> E, Correa A, Cortes M, </w:t>
      </w:r>
      <w:proofErr w:type="spellStart"/>
      <w:r w:rsidRPr="005071B2">
        <w:rPr>
          <w:rFonts w:ascii="Arial" w:hAnsi="Arial" w:cs="Arial"/>
          <w:sz w:val="20"/>
          <w:szCs w:val="20"/>
        </w:rPr>
        <w:t>DeFronzo</w:t>
      </w:r>
      <w:proofErr w:type="spellEnd"/>
      <w:r w:rsidRPr="005071B2">
        <w:rPr>
          <w:rFonts w:ascii="Arial" w:hAnsi="Arial" w:cs="Arial"/>
          <w:sz w:val="20"/>
          <w:szCs w:val="20"/>
        </w:rPr>
        <w:t xml:space="preserve"> RA, Dolan L, Drews KL, Elliott A, Floyd JS, Gabriel S, </w:t>
      </w:r>
      <w:proofErr w:type="spellStart"/>
      <w:r w:rsidRPr="005071B2">
        <w:rPr>
          <w:rFonts w:ascii="Arial" w:hAnsi="Arial" w:cs="Arial"/>
          <w:sz w:val="20"/>
          <w:szCs w:val="20"/>
        </w:rPr>
        <w:t>Garay</w:t>
      </w:r>
      <w:proofErr w:type="spellEnd"/>
      <w:r w:rsidRPr="005071B2">
        <w:rPr>
          <w:rFonts w:ascii="Arial" w:hAnsi="Arial" w:cs="Arial"/>
          <w:sz w:val="20"/>
          <w:szCs w:val="20"/>
        </w:rPr>
        <w:t xml:space="preserve">-Sevilla ME, García-Ortiz H, Gross M, Han S, Heard-Costa NL, Jackson AU, </w:t>
      </w:r>
      <w:proofErr w:type="spellStart"/>
      <w:r w:rsidRPr="005071B2">
        <w:rPr>
          <w:rFonts w:ascii="Arial" w:hAnsi="Arial" w:cs="Arial"/>
          <w:sz w:val="20"/>
          <w:szCs w:val="20"/>
        </w:rPr>
        <w:t>Jørgensen</w:t>
      </w:r>
      <w:proofErr w:type="spellEnd"/>
      <w:r w:rsidRPr="005071B2">
        <w:rPr>
          <w:rFonts w:ascii="Arial" w:hAnsi="Arial" w:cs="Arial"/>
          <w:sz w:val="20"/>
          <w:szCs w:val="20"/>
        </w:rPr>
        <w:t xml:space="preserve"> ME, Kang HM, Kelsey M, Kim BJ, </w:t>
      </w:r>
      <w:proofErr w:type="spellStart"/>
      <w:r w:rsidRPr="005071B2">
        <w:rPr>
          <w:rFonts w:ascii="Arial" w:hAnsi="Arial" w:cs="Arial"/>
          <w:sz w:val="20"/>
          <w:szCs w:val="20"/>
        </w:rPr>
        <w:t>Koistinen</w:t>
      </w:r>
      <w:proofErr w:type="spellEnd"/>
      <w:r w:rsidRPr="005071B2">
        <w:rPr>
          <w:rFonts w:ascii="Arial" w:hAnsi="Arial" w:cs="Arial"/>
          <w:sz w:val="20"/>
          <w:szCs w:val="20"/>
        </w:rPr>
        <w:t xml:space="preserve"> HA, </w:t>
      </w:r>
      <w:proofErr w:type="spellStart"/>
      <w:r w:rsidRPr="005071B2">
        <w:rPr>
          <w:rFonts w:ascii="Arial" w:hAnsi="Arial" w:cs="Arial"/>
          <w:sz w:val="20"/>
          <w:szCs w:val="20"/>
        </w:rPr>
        <w:t>Kuusisto</w:t>
      </w:r>
      <w:proofErr w:type="spellEnd"/>
      <w:r w:rsidRPr="005071B2">
        <w:rPr>
          <w:rFonts w:ascii="Arial" w:hAnsi="Arial" w:cs="Arial"/>
          <w:sz w:val="20"/>
          <w:szCs w:val="20"/>
        </w:rPr>
        <w:t xml:space="preserve"> J, Leader JB, </w:t>
      </w:r>
      <w:proofErr w:type="spellStart"/>
      <w:r w:rsidRPr="005071B2">
        <w:rPr>
          <w:rFonts w:ascii="Arial" w:hAnsi="Arial" w:cs="Arial"/>
          <w:sz w:val="20"/>
          <w:szCs w:val="20"/>
        </w:rPr>
        <w:t>Linneberg</w:t>
      </w:r>
      <w:proofErr w:type="spellEnd"/>
      <w:r w:rsidRPr="005071B2">
        <w:rPr>
          <w:rFonts w:ascii="Arial" w:hAnsi="Arial" w:cs="Arial"/>
          <w:sz w:val="20"/>
          <w:szCs w:val="20"/>
        </w:rPr>
        <w:t xml:space="preserve"> A, Liu CT, Liu J, </w:t>
      </w:r>
      <w:proofErr w:type="spellStart"/>
      <w:r w:rsidRPr="005071B2">
        <w:rPr>
          <w:rFonts w:ascii="Arial" w:hAnsi="Arial" w:cs="Arial"/>
          <w:sz w:val="20"/>
          <w:szCs w:val="20"/>
        </w:rPr>
        <w:t>Lyssenko</w:t>
      </w:r>
      <w:proofErr w:type="spellEnd"/>
      <w:r w:rsidRPr="005071B2">
        <w:rPr>
          <w:rFonts w:ascii="Arial" w:hAnsi="Arial" w:cs="Arial"/>
          <w:sz w:val="20"/>
          <w:szCs w:val="20"/>
        </w:rPr>
        <w:t xml:space="preserve"> V, Manning AK, </w:t>
      </w:r>
      <w:proofErr w:type="spellStart"/>
      <w:r w:rsidRPr="005071B2">
        <w:rPr>
          <w:rFonts w:ascii="Arial" w:hAnsi="Arial" w:cs="Arial"/>
          <w:sz w:val="20"/>
          <w:szCs w:val="20"/>
        </w:rPr>
        <w:t>Marcketta</w:t>
      </w:r>
      <w:proofErr w:type="spellEnd"/>
      <w:r w:rsidRPr="005071B2">
        <w:rPr>
          <w:rFonts w:ascii="Arial" w:hAnsi="Arial" w:cs="Arial"/>
          <w:sz w:val="20"/>
          <w:szCs w:val="20"/>
        </w:rPr>
        <w:t xml:space="preserve"> A, </w:t>
      </w:r>
      <w:proofErr w:type="spellStart"/>
      <w:r w:rsidRPr="005071B2">
        <w:rPr>
          <w:rFonts w:ascii="Arial" w:hAnsi="Arial" w:cs="Arial"/>
          <w:sz w:val="20"/>
          <w:szCs w:val="20"/>
        </w:rPr>
        <w:t>Malacara</w:t>
      </w:r>
      <w:proofErr w:type="spellEnd"/>
      <w:r w:rsidRPr="005071B2">
        <w:rPr>
          <w:rFonts w:ascii="Arial" w:hAnsi="Arial" w:cs="Arial"/>
          <w:sz w:val="20"/>
          <w:szCs w:val="20"/>
        </w:rPr>
        <w:t>-Hernandez JM, Martínez-Hernández A, Matsuo K, Mayer-Davis E, Mendoza-</w:t>
      </w:r>
      <w:proofErr w:type="spellStart"/>
      <w:r w:rsidRPr="005071B2">
        <w:rPr>
          <w:rFonts w:ascii="Arial" w:hAnsi="Arial" w:cs="Arial"/>
          <w:sz w:val="20"/>
          <w:szCs w:val="20"/>
        </w:rPr>
        <w:t>Caamal</w:t>
      </w:r>
      <w:proofErr w:type="spellEnd"/>
      <w:r w:rsidRPr="005071B2">
        <w:rPr>
          <w:rFonts w:ascii="Arial" w:hAnsi="Arial" w:cs="Arial"/>
          <w:sz w:val="20"/>
          <w:szCs w:val="20"/>
        </w:rPr>
        <w:t xml:space="preserve"> E, </w:t>
      </w:r>
      <w:proofErr w:type="spellStart"/>
      <w:r w:rsidRPr="005071B2">
        <w:rPr>
          <w:rFonts w:ascii="Arial" w:hAnsi="Arial" w:cs="Arial"/>
          <w:sz w:val="20"/>
          <w:szCs w:val="20"/>
        </w:rPr>
        <w:t>Mohlke</w:t>
      </w:r>
      <w:proofErr w:type="spellEnd"/>
      <w:r w:rsidRPr="005071B2">
        <w:rPr>
          <w:rFonts w:ascii="Arial" w:hAnsi="Arial" w:cs="Arial"/>
          <w:sz w:val="20"/>
          <w:szCs w:val="20"/>
        </w:rPr>
        <w:t xml:space="preserve"> KL, Morrison AC, </w:t>
      </w:r>
      <w:proofErr w:type="spellStart"/>
      <w:r w:rsidRPr="005071B2">
        <w:rPr>
          <w:rFonts w:ascii="Arial" w:hAnsi="Arial" w:cs="Arial"/>
          <w:sz w:val="20"/>
          <w:szCs w:val="20"/>
        </w:rPr>
        <w:t>Ndungu</w:t>
      </w:r>
      <w:proofErr w:type="spellEnd"/>
      <w:r w:rsidRPr="005071B2">
        <w:rPr>
          <w:rFonts w:ascii="Arial" w:hAnsi="Arial" w:cs="Arial"/>
          <w:sz w:val="20"/>
          <w:szCs w:val="20"/>
        </w:rPr>
        <w:t xml:space="preserve"> A, Ng MCY, </w:t>
      </w:r>
      <w:proofErr w:type="spellStart"/>
      <w:r w:rsidRPr="005071B2">
        <w:rPr>
          <w:rFonts w:ascii="Arial" w:hAnsi="Arial" w:cs="Arial"/>
          <w:sz w:val="20"/>
          <w:szCs w:val="20"/>
        </w:rPr>
        <w:t>O'Dushlaine</w:t>
      </w:r>
      <w:proofErr w:type="spellEnd"/>
      <w:r w:rsidRPr="005071B2">
        <w:rPr>
          <w:rFonts w:ascii="Arial" w:hAnsi="Arial" w:cs="Arial"/>
          <w:sz w:val="20"/>
          <w:szCs w:val="20"/>
        </w:rPr>
        <w:t xml:space="preserve"> C, Payne AJ, </w:t>
      </w:r>
      <w:proofErr w:type="spellStart"/>
      <w:r w:rsidRPr="005071B2">
        <w:rPr>
          <w:rFonts w:ascii="Arial" w:hAnsi="Arial" w:cs="Arial"/>
          <w:sz w:val="20"/>
          <w:szCs w:val="20"/>
        </w:rPr>
        <w:t>Pihoker</w:t>
      </w:r>
      <w:proofErr w:type="spellEnd"/>
      <w:r w:rsidRPr="005071B2">
        <w:rPr>
          <w:rFonts w:ascii="Arial" w:hAnsi="Arial" w:cs="Arial"/>
          <w:sz w:val="20"/>
          <w:szCs w:val="20"/>
        </w:rPr>
        <w:t xml:space="preserve"> C; Broad Genomics Platform, Post WS, Preuss M, Psaty BM, </w:t>
      </w:r>
      <w:proofErr w:type="spellStart"/>
      <w:r w:rsidRPr="005071B2">
        <w:rPr>
          <w:rFonts w:ascii="Arial" w:hAnsi="Arial" w:cs="Arial"/>
          <w:sz w:val="20"/>
          <w:szCs w:val="20"/>
        </w:rPr>
        <w:t>Vasan</w:t>
      </w:r>
      <w:proofErr w:type="spellEnd"/>
      <w:r w:rsidRPr="005071B2">
        <w:rPr>
          <w:rFonts w:ascii="Arial" w:hAnsi="Arial" w:cs="Arial"/>
          <w:sz w:val="20"/>
          <w:szCs w:val="20"/>
        </w:rPr>
        <w:t xml:space="preserve"> RS, Rayner NW, Reiner AP, Revilla-Monsalve C, Robertson NR, Santoro N, </w:t>
      </w:r>
      <w:proofErr w:type="spellStart"/>
      <w:r w:rsidRPr="005071B2">
        <w:rPr>
          <w:rFonts w:ascii="Arial" w:hAnsi="Arial" w:cs="Arial"/>
          <w:sz w:val="20"/>
          <w:szCs w:val="20"/>
        </w:rPr>
        <w:t>Schurmann</w:t>
      </w:r>
      <w:proofErr w:type="spellEnd"/>
      <w:r w:rsidRPr="005071B2">
        <w:rPr>
          <w:rFonts w:ascii="Arial" w:hAnsi="Arial" w:cs="Arial"/>
          <w:sz w:val="20"/>
          <w:szCs w:val="20"/>
        </w:rPr>
        <w:t xml:space="preserve"> C, So WY, </w:t>
      </w:r>
      <w:proofErr w:type="spellStart"/>
      <w:r w:rsidRPr="005071B2">
        <w:rPr>
          <w:rFonts w:ascii="Arial" w:hAnsi="Arial" w:cs="Arial"/>
          <w:sz w:val="20"/>
          <w:szCs w:val="20"/>
        </w:rPr>
        <w:t>Soberón</w:t>
      </w:r>
      <w:proofErr w:type="spellEnd"/>
      <w:r w:rsidRPr="005071B2">
        <w:rPr>
          <w:rFonts w:ascii="Arial" w:hAnsi="Arial" w:cs="Arial"/>
          <w:sz w:val="20"/>
          <w:szCs w:val="20"/>
        </w:rPr>
        <w:t xml:space="preserve"> X, Stringham HM, Strom TM, Tam CHT, </w:t>
      </w:r>
      <w:proofErr w:type="spellStart"/>
      <w:r w:rsidRPr="005071B2">
        <w:rPr>
          <w:rFonts w:ascii="Arial" w:hAnsi="Arial" w:cs="Arial"/>
          <w:sz w:val="20"/>
          <w:szCs w:val="20"/>
        </w:rPr>
        <w:t>Thameem</w:t>
      </w:r>
      <w:proofErr w:type="spellEnd"/>
      <w:r w:rsidRPr="005071B2">
        <w:rPr>
          <w:rFonts w:ascii="Arial" w:hAnsi="Arial" w:cs="Arial"/>
          <w:sz w:val="20"/>
          <w:szCs w:val="20"/>
        </w:rPr>
        <w:t xml:space="preserve"> F, Tomlinson B, Torres JM, Tracy RP, van Dam RM, </w:t>
      </w:r>
      <w:proofErr w:type="spellStart"/>
      <w:r w:rsidRPr="005071B2">
        <w:rPr>
          <w:rFonts w:ascii="Arial" w:hAnsi="Arial" w:cs="Arial"/>
          <w:sz w:val="20"/>
          <w:szCs w:val="20"/>
        </w:rPr>
        <w:t>Vujkovic</w:t>
      </w:r>
      <w:proofErr w:type="spellEnd"/>
      <w:r w:rsidRPr="005071B2">
        <w:rPr>
          <w:rFonts w:ascii="Arial" w:hAnsi="Arial" w:cs="Arial"/>
          <w:sz w:val="20"/>
          <w:szCs w:val="20"/>
        </w:rPr>
        <w:t xml:space="preserve"> M, Wang S, Welch RP, Witte DR, Wong TY, Atzmon G, Barzilai N, </w:t>
      </w:r>
      <w:proofErr w:type="spellStart"/>
      <w:r w:rsidRPr="005071B2">
        <w:rPr>
          <w:rFonts w:ascii="Arial" w:hAnsi="Arial" w:cs="Arial"/>
          <w:sz w:val="20"/>
          <w:szCs w:val="20"/>
        </w:rPr>
        <w:t>Blangero</w:t>
      </w:r>
      <w:proofErr w:type="spellEnd"/>
      <w:r w:rsidRPr="005071B2">
        <w:rPr>
          <w:rFonts w:ascii="Arial" w:hAnsi="Arial" w:cs="Arial"/>
          <w:sz w:val="20"/>
          <w:szCs w:val="20"/>
        </w:rPr>
        <w:t xml:space="preserve"> J, </w:t>
      </w:r>
      <w:proofErr w:type="spellStart"/>
      <w:r w:rsidRPr="005071B2">
        <w:rPr>
          <w:rFonts w:ascii="Arial" w:hAnsi="Arial" w:cs="Arial"/>
          <w:sz w:val="20"/>
          <w:szCs w:val="20"/>
        </w:rPr>
        <w:t>Bonnycastle</w:t>
      </w:r>
      <w:proofErr w:type="spellEnd"/>
      <w:r w:rsidRPr="005071B2">
        <w:rPr>
          <w:rFonts w:ascii="Arial" w:hAnsi="Arial" w:cs="Arial"/>
          <w:sz w:val="20"/>
          <w:szCs w:val="20"/>
        </w:rPr>
        <w:t xml:space="preserve"> LL, Bowden DW, Chambers JC, Chan E, Cheng CY, Cho YS, Collins FS, de Vries PS, </w:t>
      </w:r>
      <w:proofErr w:type="spellStart"/>
      <w:r w:rsidRPr="005071B2">
        <w:rPr>
          <w:rFonts w:ascii="Arial" w:hAnsi="Arial" w:cs="Arial"/>
          <w:sz w:val="20"/>
          <w:szCs w:val="20"/>
        </w:rPr>
        <w:t>Duggirala</w:t>
      </w:r>
      <w:proofErr w:type="spellEnd"/>
      <w:r w:rsidRPr="005071B2">
        <w:rPr>
          <w:rFonts w:ascii="Arial" w:hAnsi="Arial" w:cs="Arial"/>
          <w:sz w:val="20"/>
          <w:szCs w:val="20"/>
        </w:rPr>
        <w:t xml:space="preserve"> R, Glaser B, Gonzalez C, Gonzalez ME, </w:t>
      </w:r>
      <w:proofErr w:type="spellStart"/>
      <w:r w:rsidRPr="005071B2">
        <w:rPr>
          <w:rFonts w:ascii="Arial" w:hAnsi="Arial" w:cs="Arial"/>
          <w:sz w:val="20"/>
          <w:szCs w:val="20"/>
        </w:rPr>
        <w:t>Groop</w:t>
      </w:r>
      <w:proofErr w:type="spellEnd"/>
      <w:r w:rsidRPr="005071B2">
        <w:rPr>
          <w:rFonts w:ascii="Arial" w:hAnsi="Arial" w:cs="Arial"/>
          <w:sz w:val="20"/>
          <w:szCs w:val="20"/>
        </w:rPr>
        <w:t xml:space="preserve"> L, </w:t>
      </w:r>
      <w:proofErr w:type="spellStart"/>
      <w:r w:rsidRPr="005071B2">
        <w:rPr>
          <w:rFonts w:ascii="Arial" w:hAnsi="Arial" w:cs="Arial"/>
          <w:sz w:val="20"/>
          <w:szCs w:val="20"/>
        </w:rPr>
        <w:t>Kooner</w:t>
      </w:r>
      <w:proofErr w:type="spellEnd"/>
      <w:r w:rsidRPr="005071B2">
        <w:rPr>
          <w:rFonts w:ascii="Arial" w:hAnsi="Arial" w:cs="Arial"/>
          <w:sz w:val="20"/>
          <w:szCs w:val="20"/>
        </w:rPr>
        <w:t xml:space="preserve"> JS, Kwak SH, </w:t>
      </w:r>
      <w:proofErr w:type="spellStart"/>
      <w:r w:rsidRPr="005071B2">
        <w:rPr>
          <w:rFonts w:ascii="Arial" w:hAnsi="Arial" w:cs="Arial"/>
          <w:sz w:val="20"/>
          <w:szCs w:val="20"/>
        </w:rPr>
        <w:t>Laakso</w:t>
      </w:r>
      <w:proofErr w:type="spellEnd"/>
      <w:r w:rsidRPr="005071B2">
        <w:rPr>
          <w:rFonts w:ascii="Arial" w:hAnsi="Arial" w:cs="Arial"/>
          <w:sz w:val="20"/>
          <w:szCs w:val="20"/>
        </w:rPr>
        <w:t xml:space="preserve"> M, Lehman DM, Nilsson P, Spector TD, Tai ES, </w:t>
      </w:r>
      <w:proofErr w:type="spellStart"/>
      <w:r w:rsidRPr="005071B2">
        <w:rPr>
          <w:rFonts w:ascii="Arial" w:hAnsi="Arial" w:cs="Arial"/>
          <w:sz w:val="20"/>
          <w:szCs w:val="20"/>
        </w:rPr>
        <w:t>Tuomi</w:t>
      </w:r>
      <w:proofErr w:type="spellEnd"/>
      <w:r w:rsidRPr="005071B2">
        <w:rPr>
          <w:rFonts w:ascii="Arial" w:hAnsi="Arial" w:cs="Arial"/>
          <w:sz w:val="20"/>
          <w:szCs w:val="20"/>
        </w:rPr>
        <w:t xml:space="preserve"> T, </w:t>
      </w:r>
      <w:proofErr w:type="spellStart"/>
      <w:r w:rsidRPr="005071B2">
        <w:rPr>
          <w:rFonts w:ascii="Arial" w:hAnsi="Arial" w:cs="Arial"/>
          <w:sz w:val="20"/>
          <w:szCs w:val="20"/>
        </w:rPr>
        <w:t>Tuomilehto</w:t>
      </w:r>
      <w:proofErr w:type="spellEnd"/>
      <w:r w:rsidRPr="005071B2">
        <w:rPr>
          <w:rFonts w:ascii="Arial" w:hAnsi="Arial" w:cs="Arial"/>
          <w:sz w:val="20"/>
          <w:szCs w:val="20"/>
        </w:rPr>
        <w:t xml:space="preserve"> J, Wilson JG, Aguilar-Salinas CA, </w:t>
      </w:r>
      <w:proofErr w:type="spellStart"/>
      <w:r w:rsidRPr="005071B2">
        <w:rPr>
          <w:rFonts w:ascii="Arial" w:hAnsi="Arial" w:cs="Arial"/>
          <w:sz w:val="20"/>
          <w:szCs w:val="20"/>
        </w:rPr>
        <w:t>Bottinger</w:t>
      </w:r>
      <w:proofErr w:type="spellEnd"/>
      <w:r w:rsidRPr="005071B2">
        <w:rPr>
          <w:rFonts w:ascii="Arial" w:hAnsi="Arial" w:cs="Arial"/>
          <w:sz w:val="20"/>
          <w:szCs w:val="20"/>
        </w:rPr>
        <w:t xml:space="preserve"> E, Burke B, Carey DJ, Chan JCN, Dupuis J, </w:t>
      </w:r>
      <w:proofErr w:type="spellStart"/>
      <w:r w:rsidRPr="005071B2">
        <w:rPr>
          <w:rFonts w:ascii="Arial" w:hAnsi="Arial" w:cs="Arial"/>
          <w:sz w:val="20"/>
          <w:szCs w:val="20"/>
        </w:rPr>
        <w:t>Frossard</w:t>
      </w:r>
      <w:proofErr w:type="spellEnd"/>
      <w:r w:rsidRPr="005071B2">
        <w:rPr>
          <w:rFonts w:ascii="Arial" w:hAnsi="Arial" w:cs="Arial"/>
          <w:sz w:val="20"/>
          <w:szCs w:val="20"/>
        </w:rPr>
        <w:t xml:space="preserve"> P, Heckbert SR, Hwang MY, Kim YJ, Kirchner HL, Lee JY, Lee J, Loos RJF, Ma RCW, Morris AD, O'Donnell CJ, Palmer CNA, Pankow J, Park KS, Rasheed A, </w:t>
      </w:r>
      <w:proofErr w:type="spellStart"/>
      <w:r w:rsidRPr="005071B2">
        <w:rPr>
          <w:rFonts w:ascii="Arial" w:hAnsi="Arial" w:cs="Arial"/>
          <w:sz w:val="20"/>
          <w:szCs w:val="20"/>
        </w:rPr>
        <w:t>Saleheen</w:t>
      </w:r>
      <w:proofErr w:type="spellEnd"/>
      <w:r w:rsidRPr="005071B2">
        <w:rPr>
          <w:rFonts w:ascii="Arial" w:hAnsi="Arial" w:cs="Arial"/>
          <w:sz w:val="20"/>
          <w:szCs w:val="20"/>
        </w:rPr>
        <w:t xml:space="preserve"> D, Sim X, Small KS, Teo YY, </w:t>
      </w:r>
      <w:proofErr w:type="spellStart"/>
      <w:r w:rsidRPr="005071B2">
        <w:rPr>
          <w:rFonts w:ascii="Arial" w:hAnsi="Arial" w:cs="Arial"/>
          <w:sz w:val="20"/>
          <w:szCs w:val="20"/>
        </w:rPr>
        <w:t>Haiman</w:t>
      </w:r>
      <w:proofErr w:type="spellEnd"/>
      <w:r w:rsidRPr="005071B2">
        <w:rPr>
          <w:rFonts w:ascii="Arial" w:hAnsi="Arial" w:cs="Arial"/>
          <w:sz w:val="20"/>
          <w:szCs w:val="20"/>
        </w:rPr>
        <w:t xml:space="preserve"> C, </w:t>
      </w:r>
      <w:proofErr w:type="spellStart"/>
      <w:r w:rsidRPr="005071B2">
        <w:rPr>
          <w:rFonts w:ascii="Arial" w:hAnsi="Arial" w:cs="Arial"/>
          <w:sz w:val="20"/>
          <w:szCs w:val="20"/>
        </w:rPr>
        <w:t>Hanis</w:t>
      </w:r>
      <w:proofErr w:type="spellEnd"/>
      <w:r w:rsidRPr="005071B2">
        <w:rPr>
          <w:rFonts w:ascii="Arial" w:hAnsi="Arial" w:cs="Arial"/>
          <w:sz w:val="20"/>
          <w:szCs w:val="20"/>
        </w:rPr>
        <w:t xml:space="preserve"> CL, Henderson BE, Orozco L, </w:t>
      </w:r>
      <w:proofErr w:type="spellStart"/>
      <w:r w:rsidRPr="005071B2">
        <w:rPr>
          <w:rFonts w:ascii="Arial" w:hAnsi="Arial" w:cs="Arial"/>
          <w:sz w:val="20"/>
          <w:szCs w:val="20"/>
        </w:rPr>
        <w:t>Tusié</w:t>
      </w:r>
      <w:proofErr w:type="spellEnd"/>
      <w:r w:rsidRPr="005071B2">
        <w:rPr>
          <w:rFonts w:ascii="Arial" w:hAnsi="Arial" w:cs="Arial"/>
          <w:sz w:val="20"/>
          <w:szCs w:val="20"/>
        </w:rPr>
        <w:t xml:space="preserve">-Luna T, Dewey FE, </w:t>
      </w:r>
      <w:proofErr w:type="spellStart"/>
      <w:r w:rsidRPr="005071B2">
        <w:rPr>
          <w:rFonts w:ascii="Arial" w:hAnsi="Arial" w:cs="Arial"/>
          <w:sz w:val="20"/>
          <w:szCs w:val="20"/>
        </w:rPr>
        <w:t>Baras</w:t>
      </w:r>
      <w:proofErr w:type="spellEnd"/>
      <w:r w:rsidRPr="005071B2">
        <w:rPr>
          <w:rFonts w:ascii="Arial" w:hAnsi="Arial" w:cs="Arial"/>
          <w:sz w:val="20"/>
          <w:szCs w:val="20"/>
        </w:rPr>
        <w:t xml:space="preserve"> A, </w:t>
      </w:r>
      <w:proofErr w:type="spellStart"/>
      <w:r w:rsidRPr="005071B2">
        <w:rPr>
          <w:rFonts w:ascii="Arial" w:hAnsi="Arial" w:cs="Arial"/>
          <w:sz w:val="20"/>
          <w:szCs w:val="20"/>
        </w:rPr>
        <w:t>Gieger</w:t>
      </w:r>
      <w:proofErr w:type="spellEnd"/>
      <w:r w:rsidRPr="005071B2">
        <w:rPr>
          <w:rFonts w:ascii="Arial" w:hAnsi="Arial" w:cs="Arial"/>
          <w:sz w:val="20"/>
          <w:szCs w:val="20"/>
        </w:rPr>
        <w:t xml:space="preserve"> C, </w:t>
      </w:r>
      <w:proofErr w:type="spellStart"/>
      <w:r w:rsidRPr="005071B2">
        <w:rPr>
          <w:rFonts w:ascii="Arial" w:hAnsi="Arial" w:cs="Arial"/>
          <w:sz w:val="20"/>
          <w:szCs w:val="20"/>
        </w:rPr>
        <w:t>Meitinger</w:t>
      </w:r>
      <w:proofErr w:type="spellEnd"/>
      <w:r w:rsidRPr="005071B2">
        <w:rPr>
          <w:rFonts w:ascii="Arial" w:hAnsi="Arial" w:cs="Arial"/>
          <w:sz w:val="20"/>
          <w:szCs w:val="20"/>
        </w:rPr>
        <w:t xml:space="preserve"> T, Strauch K, Lange L, </w:t>
      </w:r>
      <w:proofErr w:type="spellStart"/>
      <w:r w:rsidRPr="005071B2">
        <w:rPr>
          <w:rFonts w:ascii="Arial" w:hAnsi="Arial" w:cs="Arial"/>
          <w:sz w:val="20"/>
          <w:szCs w:val="20"/>
        </w:rPr>
        <w:t>Grarup</w:t>
      </w:r>
      <w:proofErr w:type="spellEnd"/>
      <w:r w:rsidRPr="005071B2">
        <w:rPr>
          <w:rFonts w:ascii="Arial" w:hAnsi="Arial" w:cs="Arial"/>
          <w:sz w:val="20"/>
          <w:szCs w:val="20"/>
        </w:rPr>
        <w:t xml:space="preserve"> N, Hansen T, Pedersen O, Zeitler P, </w:t>
      </w:r>
      <w:proofErr w:type="spellStart"/>
      <w:r w:rsidRPr="005071B2">
        <w:rPr>
          <w:rFonts w:ascii="Arial" w:hAnsi="Arial" w:cs="Arial"/>
          <w:sz w:val="20"/>
          <w:szCs w:val="20"/>
        </w:rPr>
        <w:t>Dabelea</w:t>
      </w:r>
      <w:proofErr w:type="spellEnd"/>
      <w:r w:rsidRPr="005071B2">
        <w:rPr>
          <w:rFonts w:ascii="Arial" w:hAnsi="Arial" w:cs="Arial"/>
          <w:sz w:val="20"/>
          <w:szCs w:val="20"/>
        </w:rPr>
        <w:t xml:space="preserve"> D, </w:t>
      </w:r>
      <w:proofErr w:type="spellStart"/>
      <w:r w:rsidRPr="005071B2">
        <w:rPr>
          <w:rFonts w:ascii="Arial" w:hAnsi="Arial" w:cs="Arial"/>
          <w:sz w:val="20"/>
          <w:szCs w:val="20"/>
        </w:rPr>
        <w:t>Abecasis</w:t>
      </w:r>
      <w:proofErr w:type="spellEnd"/>
      <w:r w:rsidRPr="005071B2">
        <w:rPr>
          <w:rFonts w:ascii="Arial" w:hAnsi="Arial" w:cs="Arial"/>
          <w:sz w:val="20"/>
          <w:szCs w:val="20"/>
        </w:rPr>
        <w:t xml:space="preserve"> G, Bell GI, Cox NJ, </w:t>
      </w:r>
      <w:proofErr w:type="spellStart"/>
      <w:r w:rsidRPr="005071B2">
        <w:rPr>
          <w:rFonts w:ascii="Arial" w:hAnsi="Arial" w:cs="Arial"/>
          <w:sz w:val="20"/>
          <w:szCs w:val="20"/>
        </w:rPr>
        <w:t>Seielstad</w:t>
      </w:r>
      <w:proofErr w:type="spellEnd"/>
      <w:r w:rsidRPr="005071B2">
        <w:rPr>
          <w:rFonts w:ascii="Arial" w:hAnsi="Arial" w:cs="Arial"/>
          <w:sz w:val="20"/>
          <w:szCs w:val="20"/>
        </w:rPr>
        <w:t xml:space="preserve"> M, </w:t>
      </w:r>
      <w:proofErr w:type="spellStart"/>
      <w:r w:rsidRPr="005071B2">
        <w:rPr>
          <w:rFonts w:ascii="Arial" w:hAnsi="Arial" w:cs="Arial"/>
          <w:sz w:val="20"/>
          <w:szCs w:val="20"/>
        </w:rPr>
        <w:t>Sladek</w:t>
      </w:r>
      <w:proofErr w:type="spellEnd"/>
      <w:r w:rsidRPr="005071B2">
        <w:rPr>
          <w:rFonts w:ascii="Arial" w:hAnsi="Arial" w:cs="Arial"/>
          <w:sz w:val="20"/>
          <w:szCs w:val="20"/>
        </w:rPr>
        <w:t xml:space="preserve"> R, Meigs JB, Rich SS, Rotter JI; </w:t>
      </w:r>
      <w:proofErr w:type="spellStart"/>
      <w:r w:rsidRPr="005071B2">
        <w:rPr>
          <w:rFonts w:ascii="Arial" w:hAnsi="Arial" w:cs="Arial"/>
          <w:sz w:val="20"/>
          <w:szCs w:val="20"/>
        </w:rPr>
        <w:t>DiscovEHR</w:t>
      </w:r>
      <w:proofErr w:type="spellEnd"/>
      <w:r w:rsidRPr="005071B2">
        <w:rPr>
          <w:rFonts w:ascii="Arial" w:hAnsi="Arial" w:cs="Arial"/>
          <w:sz w:val="20"/>
          <w:szCs w:val="20"/>
        </w:rPr>
        <w:t xml:space="preserve"> Collaboration; CHARGE; </w:t>
      </w:r>
      <w:proofErr w:type="spellStart"/>
      <w:r w:rsidRPr="005071B2">
        <w:rPr>
          <w:rFonts w:ascii="Arial" w:hAnsi="Arial" w:cs="Arial"/>
          <w:sz w:val="20"/>
          <w:szCs w:val="20"/>
        </w:rPr>
        <w:t>LuCamp</w:t>
      </w:r>
      <w:proofErr w:type="spellEnd"/>
      <w:r w:rsidRPr="005071B2">
        <w:rPr>
          <w:rFonts w:ascii="Arial" w:hAnsi="Arial" w:cs="Arial"/>
          <w:sz w:val="20"/>
          <w:szCs w:val="20"/>
        </w:rPr>
        <w:t xml:space="preserve">; </w:t>
      </w:r>
      <w:proofErr w:type="spellStart"/>
      <w:r w:rsidRPr="005071B2">
        <w:rPr>
          <w:rFonts w:ascii="Arial" w:hAnsi="Arial" w:cs="Arial"/>
          <w:sz w:val="20"/>
          <w:szCs w:val="20"/>
        </w:rPr>
        <w:t>ProDiGY</w:t>
      </w:r>
      <w:proofErr w:type="spellEnd"/>
      <w:r w:rsidRPr="005071B2">
        <w:rPr>
          <w:rFonts w:ascii="Arial" w:hAnsi="Arial" w:cs="Arial"/>
          <w:sz w:val="20"/>
          <w:szCs w:val="20"/>
        </w:rPr>
        <w:t xml:space="preserve">; GoT2D; ESP; SIGMA-T2D; T2D-GENES; AMP-T2D-GENES, </w:t>
      </w:r>
      <w:proofErr w:type="spellStart"/>
      <w:r w:rsidRPr="005071B2">
        <w:rPr>
          <w:rFonts w:ascii="Arial" w:hAnsi="Arial" w:cs="Arial"/>
          <w:sz w:val="20"/>
          <w:szCs w:val="20"/>
        </w:rPr>
        <w:t>Altshuler</w:t>
      </w:r>
      <w:proofErr w:type="spellEnd"/>
      <w:r w:rsidRPr="005071B2">
        <w:rPr>
          <w:rFonts w:ascii="Arial" w:hAnsi="Arial" w:cs="Arial"/>
          <w:sz w:val="20"/>
          <w:szCs w:val="20"/>
        </w:rPr>
        <w:t xml:space="preserve"> D, Burtt NP, Scott LJ, Morris AP, </w:t>
      </w:r>
      <w:proofErr w:type="spellStart"/>
      <w:r w:rsidRPr="005071B2">
        <w:rPr>
          <w:rFonts w:ascii="Arial" w:hAnsi="Arial" w:cs="Arial"/>
          <w:sz w:val="20"/>
          <w:szCs w:val="20"/>
        </w:rPr>
        <w:t>Florez</w:t>
      </w:r>
      <w:proofErr w:type="spellEnd"/>
      <w:r w:rsidRPr="005071B2">
        <w:rPr>
          <w:rFonts w:ascii="Arial" w:hAnsi="Arial" w:cs="Arial"/>
          <w:sz w:val="20"/>
          <w:szCs w:val="20"/>
        </w:rPr>
        <w:t xml:space="preserve"> JC, McCarthy MI, </w:t>
      </w:r>
      <w:proofErr w:type="spellStart"/>
      <w:r w:rsidRPr="005071B2">
        <w:rPr>
          <w:rFonts w:ascii="Arial" w:hAnsi="Arial" w:cs="Arial"/>
          <w:sz w:val="20"/>
          <w:szCs w:val="20"/>
        </w:rPr>
        <w:t>Boehnke</w:t>
      </w:r>
      <w:proofErr w:type="spellEnd"/>
      <w:r w:rsidRPr="005071B2">
        <w:rPr>
          <w:rFonts w:ascii="Arial" w:hAnsi="Arial" w:cs="Arial"/>
          <w:sz w:val="20"/>
          <w:szCs w:val="20"/>
        </w:rPr>
        <w:t xml:space="preserve"> M. </w:t>
      </w:r>
      <w:hyperlink r:id="rId206" w:history="1">
        <w:r w:rsidRPr="005071B2">
          <w:rPr>
            <w:rFonts w:ascii="Arial" w:hAnsi="Arial" w:cs="Arial"/>
            <w:b/>
            <w:i/>
            <w:sz w:val="20"/>
            <w:szCs w:val="20"/>
          </w:rPr>
          <w:t>Exome sequencing of 20,791 cases of type 2 diabetes and 24,440 controls.</w:t>
        </w:r>
      </w:hyperlink>
      <w:r w:rsidRPr="005071B2">
        <w:rPr>
          <w:rFonts w:ascii="Arial" w:hAnsi="Arial" w:cs="Arial"/>
          <w:b/>
          <w:i/>
          <w:sz w:val="20"/>
          <w:szCs w:val="20"/>
        </w:rPr>
        <w:t xml:space="preserve"> </w:t>
      </w:r>
      <w:r w:rsidRPr="005071B2">
        <w:rPr>
          <w:rFonts w:ascii="Arial" w:hAnsi="Arial" w:cs="Arial"/>
          <w:sz w:val="20"/>
          <w:szCs w:val="20"/>
        </w:rPr>
        <w:t xml:space="preserve">Nature. 2019 Jun;570(7759):71-76. </w:t>
      </w:r>
      <w:proofErr w:type="spellStart"/>
      <w:r w:rsidRPr="005071B2">
        <w:rPr>
          <w:rFonts w:ascii="Arial" w:hAnsi="Arial" w:cs="Arial"/>
          <w:sz w:val="20"/>
          <w:szCs w:val="20"/>
        </w:rPr>
        <w:t>doi</w:t>
      </w:r>
      <w:proofErr w:type="spellEnd"/>
      <w:r w:rsidRPr="005071B2">
        <w:rPr>
          <w:rFonts w:ascii="Arial" w:hAnsi="Arial" w:cs="Arial"/>
          <w:sz w:val="20"/>
          <w:szCs w:val="20"/>
        </w:rPr>
        <w:t xml:space="preserve">: 10.1038/s41586-019-1231-2. </w:t>
      </w:r>
      <w:proofErr w:type="spellStart"/>
      <w:r w:rsidRPr="005071B2">
        <w:rPr>
          <w:rFonts w:ascii="Arial" w:hAnsi="Arial" w:cs="Arial"/>
          <w:sz w:val="20"/>
          <w:szCs w:val="20"/>
        </w:rPr>
        <w:t>Epub</w:t>
      </w:r>
      <w:proofErr w:type="spellEnd"/>
      <w:r w:rsidRPr="005071B2">
        <w:rPr>
          <w:rFonts w:ascii="Arial" w:hAnsi="Arial" w:cs="Arial"/>
          <w:sz w:val="20"/>
          <w:szCs w:val="20"/>
        </w:rPr>
        <w:t xml:space="preserve"> 2019 May 22. PM: 31118516.</w:t>
      </w:r>
      <w:r w:rsidR="00C8580D" w:rsidRPr="00C8580D">
        <w:t xml:space="preserve"> </w:t>
      </w:r>
      <w:hyperlink r:id="rId207" w:history="1">
        <w:r w:rsidR="00C8580D" w:rsidRPr="00C8580D">
          <w:rPr>
            <w:rFonts w:ascii="Arial" w:hAnsi="Arial" w:cs="Arial"/>
            <w:sz w:val="20"/>
            <w:szCs w:val="20"/>
          </w:rPr>
          <w:t>PMC6699738</w:t>
        </w:r>
      </w:hyperlink>
      <w:r w:rsidR="00C8580D" w:rsidRPr="00C8580D">
        <w:rPr>
          <w:rFonts w:ascii="Arial" w:hAnsi="Arial" w:cs="Arial"/>
          <w:sz w:val="20"/>
          <w:szCs w:val="20"/>
        </w:rPr>
        <w:t>.</w:t>
      </w:r>
    </w:p>
    <w:p w14:paraId="58C85F16" w14:textId="77777777" w:rsidR="00BC190E" w:rsidRPr="00D002ED" w:rsidRDefault="00BC190E" w:rsidP="00BC190E">
      <w:pPr>
        <w:pStyle w:val="details"/>
        <w:rPr>
          <w:rFonts w:ascii="Arial" w:hAnsi="Arial" w:cs="Arial"/>
          <w:sz w:val="20"/>
          <w:szCs w:val="20"/>
        </w:rPr>
      </w:pPr>
      <w:r w:rsidRPr="00D002ED">
        <w:rPr>
          <w:rFonts w:ascii="Arial" w:hAnsi="Arial" w:cs="Arial"/>
          <w:sz w:val="20"/>
          <w:szCs w:val="20"/>
        </w:rPr>
        <w:t xml:space="preserve">Fleck D, </w:t>
      </w:r>
      <w:proofErr w:type="spellStart"/>
      <w:r w:rsidRPr="00D002ED">
        <w:rPr>
          <w:rFonts w:ascii="Arial" w:hAnsi="Arial" w:cs="Arial"/>
          <w:sz w:val="20"/>
          <w:szCs w:val="20"/>
        </w:rPr>
        <w:t>Phu</w:t>
      </w:r>
      <w:proofErr w:type="spellEnd"/>
      <w:r w:rsidRPr="00D002ED">
        <w:rPr>
          <w:rFonts w:ascii="Arial" w:hAnsi="Arial" w:cs="Arial"/>
          <w:sz w:val="20"/>
          <w:szCs w:val="20"/>
        </w:rPr>
        <w:t xml:space="preserve"> L, </w:t>
      </w:r>
      <w:proofErr w:type="spellStart"/>
      <w:r w:rsidRPr="00D002ED">
        <w:rPr>
          <w:rFonts w:ascii="Arial" w:hAnsi="Arial" w:cs="Arial"/>
          <w:sz w:val="20"/>
          <w:szCs w:val="20"/>
        </w:rPr>
        <w:t>Verschueren</w:t>
      </w:r>
      <w:proofErr w:type="spellEnd"/>
      <w:r w:rsidRPr="00D002ED">
        <w:rPr>
          <w:rFonts w:ascii="Arial" w:hAnsi="Arial" w:cs="Arial"/>
          <w:sz w:val="20"/>
          <w:szCs w:val="20"/>
        </w:rPr>
        <w:t xml:space="preserve"> E, Hinkle T, </w:t>
      </w:r>
      <w:proofErr w:type="spellStart"/>
      <w:r w:rsidRPr="00D002ED">
        <w:rPr>
          <w:rFonts w:ascii="Arial" w:hAnsi="Arial" w:cs="Arial"/>
          <w:sz w:val="20"/>
          <w:szCs w:val="20"/>
        </w:rPr>
        <w:t>Reichelt</w:t>
      </w:r>
      <w:proofErr w:type="spellEnd"/>
      <w:r w:rsidRPr="00D002ED">
        <w:rPr>
          <w:rFonts w:ascii="Arial" w:hAnsi="Arial" w:cs="Arial"/>
          <w:sz w:val="20"/>
          <w:szCs w:val="20"/>
        </w:rPr>
        <w:t xml:space="preserve"> M, </w:t>
      </w:r>
      <w:proofErr w:type="spellStart"/>
      <w:r w:rsidRPr="00D002ED">
        <w:rPr>
          <w:rFonts w:ascii="Arial" w:hAnsi="Arial" w:cs="Arial"/>
          <w:sz w:val="20"/>
          <w:szCs w:val="20"/>
        </w:rPr>
        <w:t>Bhangale</w:t>
      </w:r>
      <w:proofErr w:type="spellEnd"/>
      <w:r w:rsidRPr="00D002ED">
        <w:rPr>
          <w:rFonts w:ascii="Arial" w:hAnsi="Arial" w:cs="Arial"/>
          <w:sz w:val="20"/>
          <w:szCs w:val="20"/>
        </w:rPr>
        <w:t xml:space="preserve"> T, Haley B, Wang Y, Graham R, Kirkpatrick DS, Sheng M, </w:t>
      </w:r>
      <w:proofErr w:type="spellStart"/>
      <w:r w:rsidRPr="00D002ED">
        <w:rPr>
          <w:rFonts w:ascii="Arial" w:hAnsi="Arial" w:cs="Arial"/>
          <w:sz w:val="20"/>
          <w:szCs w:val="20"/>
        </w:rPr>
        <w:t>Bingol</w:t>
      </w:r>
      <w:proofErr w:type="spellEnd"/>
      <w:r w:rsidRPr="00D002ED">
        <w:rPr>
          <w:rFonts w:ascii="Arial" w:hAnsi="Arial" w:cs="Arial"/>
          <w:sz w:val="20"/>
          <w:szCs w:val="20"/>
        </w:rPr>
        <w:t xml:space="preserve"> B. </w:t>
      </w:r>
      <w:hyperlink r:id="rId208" w:history="1">
        <w:r w:rsidRPr="001119A0">
          <w:rPr>
            <w:rFonts w:ascii="Arial" w:hAnsi="Arial" w:cs="Arial"/>
            <w:b/>
            <w:i/>
            <w:sz w:val="20"/>
            <w:szCs w:val="20"/>
          </w:rPr>
          <w:t xml:space="preserve">PTCD1 </w:t>
        </w:r>
        <w:r>
          <w:rPr>
            <w:rFonts w:ascii="Arial" w:hAnsi="Arial" w:cs="Arial"/>
            <w:b/>
            <w:i/>
            <w:sz w:val="20"/>
            <w:szCs w:val="20"/>
          </w:rPr>
          <w:t>i</w:t>
        </w:r>
        <w:r w:rsidRPr="001119A0">
          <w:rPr>
            <w:rFonts w:ascii="Arial" w:hAnsi="Arial" w:cs="Arial"/>
            <w:b/>
            <w:i/>
            <w:sz w:val="20"/>
            <w:szCs w:val="20"/>
          </w:rPr>
          <w:t xml:space="preserve">s </w:t>
        </w:r>
        <w:r>
          <w:rPr>
            <w:rFonts w:ascii="Arial" w:hAnsi="Arial" w:cs="Arial"/>
            <w:b/>
            <w:i/>
            <w:sz w:val="20"/>
            <w:szCs w:val="20"/>
          </w:rPr>
          <w:t>r</w:t>
        </w:r>
        <w:r w:rsidRPr="001119A0">
          <w:rPr>
            <w:rFonts w:ascii="Arial" w:hAnsi="Arial" w:cs="Arial"/>
            <w:b/>
            <w:i/>
            <w:sz w:val="20"/>
            <w:szCs w:val="20"/>
          </w:rPr>
          <w:t xml:space="preserve">equired for </w:t>
        </w:r>
        <w:r>
          <w:rPr>
            <w:rFonts w:ascii="Arial" w:hAnsi="Arial" w:cs="Arial"/>
            <w:b/>
            <w:i/>
            <w:sz w:val="20"/>
            <w:szCs w:val="20"/>
          </w:rPr>
          <w:t>m</w:t>
        </w:r>
        <w:r w:rsidRPr="001119A0">
          <w:rPr>
            <w:rFonts w:ascii="Arial" w:hAnsi="Arial" w:cs="Arial"/>
            <w:b/>
            <w:i/>
            <w:sz w:val="20"/>
            <w:szCs w:val="20"/>
          </w:rPr>
          <w:t xml:space="preserve">itochondrial </w:t>
        </w:r>
        <w:r>
          <w:rPr>
            <w:rFonts w:ascii="Arial" w:hAnsi="Arial" w:cs="Arial"/>
            <w:b/>
            <w:i/>
            <w:sz w:val="20"/>
            <w:szCs w:val="20"/>
          </w:rPr>
          <w:t>o</w:t>
        </w:r>
        <w:r w:rsidRPr="001119A0">
          <w:rPr>
            <w:rFonts w:ascii="Arial" w:hAnsi="Arial" w:cs="Arial"/>
            <w:b/>
            <w:i/>
            <w:sz w:val="20"/>
            <w:szCs w:val="20"/>
          </w:rPr>
          <w:t>xidative-</w:t>
        </w:r>
        <w:r>
          <w:rPr>
            <w:rFonts w:ascii="Arial" w:hAnsi="Arial" w:cs="Arial"/>
            <w:b/>
            <w:i/>
            <w:sz w:val="20"/>
            <w:szCs w:val="20"/>
          </w:rPr>
          <w:t>p</w:t>
        </w:r>
        <w:r w:rsidRPr="001119A0">
          <w:rPr>
            <w:rFonts w:ascii="Arial" w:hAnsi="Arial" w:cs="Arial"/>
            <w:b/>
            <w:i/>
            <w:sz w:val="20"/>
            <w:szCs w:val="20"/>
          </w:rPr>
          <w:t xml:space="preserve">hosphorylation: </w:t>
        </w:r>
        <w:r>
          <w:rPr>
            <w:rFonts w:ascii="Arial" w:hAnsi="Arial" w:cs="Arial"/>
            <w:b/>
            <w:i/>
            <w:sz w:val="20"/>
            <w:szCs w:val="20"/>
          </w:rPr>
          <w:t>p</w:t>
        </w:r>
        <w:r w:rsidRPr="001119A0">
          <w:rPr>
            <w:rFonts w:ascii="Arial" w:hAnsi="Arial" w:cs="Arial"/>
            <w:b/>
            <w:i/>
            <w:sz w:val="20"/>
            <w:szCs w:val="20"/>
          </w:rPr>
          <w:t xml:space="preserve">ossible </w:t>
        </w:r>
        <w:r>
          <w:rPr>
            <w:rFonts w:ascii="Arial" w:hAnsi="Arial" w:cs="Arial"/>
            <w:b/>
            <w:i/>
            <w:sz w:val="20"/>
            <w:szCs w:val="20"/>
          </w:rPr>
          <w:t>g</w:t>
        </w:r>
        <w:r w:rsidRPr="001119A0">
          <w:rPr>
            <w:rFonts w:ascii="Arial" w:hAnsi="Arial" w:cs="Arial"/>
            <w:b/>
            <w:i/>
            <w:sz w:val="20"/>
            <w:szCs w:val="20"/>
          </w:rPr>
          <w:t xml:space="preserve">enetic </w:t>
        </w:r>
        <w:r>
          <w:rPr>
            <w:rFonts w:ascii="Arial" w:hAnsi="Arial" w:cs="Arial"/>
            <w:b/>
            <w:i/>
            <w:sz w:val="20"/>
            <w:szCs w:val="20"/>
          </w:rPr>
          <w:t>a</w:t>
        </w:r>
        <w:r w:rsidRPr="001119A0">
          <w:rPr>
            <w:rFonts w:ascii="Arial" w:hAnsi="Arial" w:cs="Arial"/>
            <w:b/>
            <w:i/>
            <w:sz w:val="20"/>
            <w:szCs w:val="20"/>
          </w:rPr>
          <w:t>ssociation with Alzheimer's Disease.</w:t>
        </w:r>
      </w:hyperlink>
      <w:r w:rsidRPr="00D002ED">
        <w:rPr>
          <w:rFonts w:ascii="Arial" w:hAnsi="Arial" w:cs="Arial"/>
          <w:sz w:val="20"/>
          <w:szCs w:val="20"/>
        </w:rPr>
        <w:t xml:space="preserve"> J </w:t>
      </w:r>
      <w:proofErr w:type="spellStart"/>
      <w:r w:rsidRPr="00D002ED">
        <w:rPr>
          <w:rFonts w:ascii="Arial" w:hAnsi="Arial" w:cs="Arial"/>
          <w:sz w:val="20"/>
          <w:szCs w:val="20"/>
        </w:rPr>
        <w:t>Neurosci</w:t>
      </w:r>
      <w:proofErr w:type="spellEnd"/>
      <w:r w:rsidRPr="00D002ED">
        <w:rPr>
          <w:rFonts w:ascii="Arial" w:hAnsi="Arial" w:cs="Arial"/>
          <w:sz w:val="20"/>
          <w:szCs w:val="20"/>
        </w:rPr>
        <w:t>. 2019 Jun 12</w:t>
      </w:r>
      <w:r>
        <w:rPr>
          <w:rFonts w:ascii="Arial" w:hAnsi="Arial" w:cs="Arial"/>
          <w:sz w:val="20"/>
          <w:szCs w:val="20"/>
        </w:rPr>
        <w:t xml:space="preserve">. Vol. </w:t>
      </w:r>
      <w:r w:rsidRPr="00D002ED">
        <w:rPr>
          <w:rFonts w:ascii="Arial" w:hAnsi="Arial" w:cs="Arial"/>
          <w:sz w:val="20"/>
          <w:szCs w:val="20"/>
        </w:rPr>
        <w:t>39</w:t>
      </w:r>
      <w:r>
        <w:rPr>
          <w:rFonts w:ascii="Arial" w:hAnsi="Arial" w:cs="Arial"/>
          <w:sz w:val="20"/>
          <w:szCs w:val="20"/>
        </w:rPr>
        <w:t xml:space="preserve">, issue </w:t>
      </w:r>
      <w:r w:rsidRPr="00D002ED">
        <w:rPr>
          <w:rFonts w:ascii="Arial" w:hAnsi="Arial" w:cs="Arial"/>
          <w:sz w:val="20"/>
          <w:szCs w:val="20"/>
        </w:rPr>
        <w:t>24</w:t>
      </w:r>
      <w:r>
        <w:rPr>
          <w:rFonts w:ascii="Arial" w:hAnsi="Arial" w:cs="Arial"/>
          <w:sz w:val="20"/>
          <w:szCs w:val="20"/>
        </w:rPr>
        <w:t xml:space="preserve">, pp. </w:t>
      </w:r>
      <w:r w:rsidRPr="00D002ED">
        <w:rPr>
          <w:rFonts w:ascii="Arial" w:hAnsi="Arial" w:cs="Arial"/>
          <w:sz w:val="20"/>
          <w:szCs w:val="20"/>
        </w:rPr>
        <w:t>4636-4656. PM: 30948477.</w:t>
      </w:r>
      <w:r w:rsidR="00C60892">
        <w:rPr>
          <w:rFonts w:ascii="Arial" w:hAnsi="Arial" w:cs="Arial"/>
          <w:sz w:val="20"/>
          <w:szCs w:val="20"/>
        </w:rPr>
        <w:t xml:space="preserve"> </w:t>
      </w:r>
      <w:bookmarkStart w:id="26" w:name="_Hlk61424217"/>
      <w:r w:rsidR="00C60892" w:rsidRPr="00C60892">
        <w:rPr>
          <w:rFonts w:ascii="Arial" w:hAnsi="Arial" w:cs="Arial"/>
          <w:sz w:val="20"/>
          <w:szCs w:val="20"/>
        </w:rPr>
        <w:fldChar w:fldCharType="begin"/>
      </w:r>
      <w:r w:rsidR="00C60892" w:rsidRPr="00C60892">
        <w:rPr>
          <w:rFonts w:ascii="Arial" w:hAnsi="Arial" w:cs="Arial"/>
          <w:sz w:val="20"/>
          <w:szCs w:val="20"/>
        </w:rPr>
        <w:instrText xml:space="preserve"> HYPERLINK "http://www.ncbi.nlm.nih.gov/pmc/articles/pmc6561697/" \t "_blank" </w:instrText>
      </w:r>
      <w:r w:rsidR="00C60892" w:rsidRPr="00C60892">
        <w:rPr>
          <w:rFonts w:ascii="Arial" w:hAnsi="Arial" w:cs="Arial"/>
          <w:sz w:val="20"/>
          <w:szCs w:val="20"/>
        </w:rPr>
        <w:fldChar w:fldCharType="separate"/>
      </w:r>
      <w:r w:rsidR="00C60892" w:rsidRPr="00C60892">
        <w:rPr>
          <w:rFonts w:ascii="Arial" w:hAnsi="Arial" w:cs="Arial"/>
          <w:sz w:val="20"/>
          <w:szCs w:val="20"/>
        </w:rPr>
        <w:t>PMC6561697</w:t>
      </w:r>
      <w:r w:rsidR="00C60892" w:rsidRPr="00C60892">
        <w:rPr>
          <w:rFonts w:ascii="Arial" w:hAnsi="Arial" w:cs="Arial"/>
          <w:sz w:val="20"/>
          <w:szCs w:val="20"/>
        </w:rPr>
        <w:fldChar w:fldCharType="end"/>
      </w:r>
      <w:bookmarkEnd w:id="26"/>
      <w:r w:rsidR="00C60892" w:rsidRPr="00C60892">
        <w:rPr>
          <w:rFonts w:ascii="Arial" w:hAnsi="Arial" w:cs="Arial"/>
          <w:sz w:val="20"/>
          <w:szCs w:val="20"/>
        </w:rPr>
        <w:t>.</w:t>
      </w:r>
    </w:p>
    <w:p w14:paraId="19F4BECA" w14:textId="77777777" w:rsidR="00BC190E" w:rsidRPr="00D002ED" w:rsidRDefault="00BC190E" w:rsidP="00BC190E">
      <w:pPr>
        <w:pStyle w:val="details"/>
        <w:rPr>
          <w:rFonts w:ascii="Arial" w:hAnsi="Arial" w:cs="Arial"/>
          <w:sz w:val="20"/>
          <w:szCs w:val="20"/>
        </w:rPr>
      </w:pPr>
      <w:r w:rsidRPr="00D002ED">
        <w:rPr>
          <w:rFonts w:ascii="Arial" w:hAnsi="Arial" w:cs="Arial"/>
          <w:sz w:val="20"/>
          <w:szCs w:val="20"/>
        </w:rPr>
        <w:t xml:space="preserve">Floyd JS, Bloch KM, Brody JA, </w:t>
      </w:r>
      <w:proofErr w:type="spellStart"/>
      <w:r w:rsidRPr="00D002ED">
        <w:rPr>
          <w:rFonts w:ascii="Arial" w:hAnsi="Arial" w:cs="Arial"/>
          <w:sz w:val="20"/>
          <w:szCs w:val="20"/>
        </w:rPr>
        <w:t>Maroteau</w:t>
      </w:r>
      <w:proofErr w:type="spellEnd"/>
      <w:r w:rsidRPr="00D002ED">
        <w:rPr>
          <w:rFonts w:ascii="Arial" w:hAnsi="Arial" w:cs="Arial"/>
          <w:sz w:val="20"/>
          <w:szCs w:val="20"/>
        </w:rPr>
        <w:t xml:space="preserve"> C, Siddiqui MK, Gregory R, </w:t>
      </w:r>
      <w:proofErr w:type="spellStart"/>
      <w:r w:rsidRPr="00D002ED">
        <w:rPr>
          <w:rFonts w:ascii="Arial" w:hAnsi="Arial" w:cs="Arial"/>
          <w:sz w:val="20"/>
          <w:szCs w:val="20"/>
        </w:rPr>
        <w:t>Carr</w:t>
      </w:r>
      <w:proofErr w:type="spellEnd"/>
      <w:r w:rsidRPr="00D002ED">
        <w:rPr>
          <w:rFonts w:ascii="Arial" w:hAnsi="Arial" w:cs="Arial"/>
          <w:sz w:val="20"/>
          <w:szCs w:val="20"/>
        </w:rPr>
        <w:t xml:space="preserve"> DF, </w:t>
      </w:r>
      <w:proofErr w:type="spellStart"/>
      <w:r w:rsidRPr="00D002ED">
        <w:rPr>
          <w:rFonts w:ascii="Arial" w:hAnsi="Arial" w:cs="Arial"/>
          <w:sz w:val="20"/>
          <w:szCs w:val="20"/>
        </w:rPr>
        <w:t>Molokhia</w:t>
      </w:r>
      <w:proofErr w:type="spellEnd"/>
      <w:r w:rsidRPr="00D002ED">
        <w:rPr>
          <w:rFonts w:ascii="Arial" w:hAnsi="Arial" w:cs="Arial"/>
          <w:sz w:val="20"/>
          <w:szCs w:val="20"/>
        </w:rPr>
        <w:t xml:space="preserve"> M, Liu X, Bis JC, Ahmed A, Liu X, Hallberg P, Yue QY, Magnusson PKE, Brisson D, Wiggins KL, Morrison AC, Khoury E, </w:t>
      </w:r>
      <w:proofErr w:type="spellStart"/>
      <w:r w:rsidRPr="00D002ED">
        <w:rPr>
          <w:rFonts w:ascii="Arial" w:hAnsi="Arial" w:cs="Arial"/>
          <w:sz w:val="20"/>
          <w:szCs w:val="20"/>
        </w:rPr>
        <w:t>McKeigue</w:t>
      </w:r>
      <w:proofErr w:type="spellEnd"/>
      <w:r w:rsidRPr="00D002ED">
        <w:rPr>
          <w:rFonts w:ascii="Arial" w:hAnsi="Arial" w:cs="Arial"/>
          <w:sz w:val="20"/>
          <w:szCs w:val="20"/>
        </w:rPr>
        <w:t xml:space="preserve"> P, Stricker BH, </w:t>
      </w:r>
      <w:proofErr w:type="spellStart"/>
      <w:r w:rsidRPr="00D002ED">
        <w:rPr>
          <w:rFonts w:ascii="Arial" w:hAnsi="Arial" w:cs="Arial"/>
          <w:sz w:val="20"/>
          <w:szCs w:val="20"/>
        </w:rPr>
        <w:t>Lapeyre</w:t>
      </w:r>
      <w:proofErr w:type="spellEnd"/>
      <w:r w:rsidRPr="00D002ED">
        <w:rPr>
          <w:rFonts w:ascii="Arial" w:hAnsi="Arial" w:cs="Arial"/>
          <w:sz w:val="20"/>
          <w:szCs w:val="20"/>
        </w:rPr>
        <w:t xml:space="preserve">-Mestre M, Heckbert SR, Gallagher AM, </w:t>
      </w:r>
      <w:proofErr w:type="spellStart"/>
      <w:r w:rsidRPr="00D002ED">
        <w:rPr>
          <w:rFonts w:ascii="Arial" w:hAnsi="Arial" w:cs="Arial"/>
          <w:sz w:val="20"/>
          <w:szCs w:val="20"/>
        </w:rPr>
        <w:t>Chinoy</w:t>
      </w:r>
      <w:proofErr w:type="spellEnd"/>
      <w:r w:rsidRPr="00D002ED">
        <w:rPr>
          <w:rFonts w:ascii="Arial" w:hAnsi="Arial" w:cs="Arial"/>
          <w:sz w:val="20"/>
          <w:szCs w:val="20"/>
        </w:rPr>
        <w:t xml:space="preserve"> H, Gibbs RA, </w:t>
      </w:r>
      <w:proofErr w:type="spellStart"/>
      <w:r w:rsidRPr="00D002ED">
        <w:rPr>
          <w:rFonts w:ascii="Arial" w:hAnsi="Arial" w:cs="Arial"/>
          <w:sz w:val="20"/>
          <w:szCs w:val="20"/>
        </w:rPr>
        <w:t>Bondon-Guitton</w:t>
      </w:r>
      <w:proofErr w:type="spellEnd"/>
      <w:r w:rsidRPr="00D002ED">
        <w:rPr>
          <w:rFonts w:ascii="Arial" w:hAnsi="Arial" w:cs="Arial"/>
          <w:sz w:val="20"/>
          <w:szCs w:val="20"/>
        </w:rPr>
        <w:t xml:space="preserve"> E, Tracy R, Boerwinkle E, Gaudet D, </w:t>
      </w:r>
      <w:proofErr w:type="spellStart"/>
      <w:r w:rsidRPr="00D002ED">
        <w:rPr>
          <w:rFonts w:ascii="Arial" w:hAnsi="Arial" w:cs="Arial"/>
          <w:sz w:val="20"/>
          <w:szCs w:val="20"/>
        </w:rPr>
        <w:t>Conforti</w:t>
      </w:r>
      <w:proofErr w:type="spellEnd"/>
      <w:r w:rsidRPr="00D002ED">
        <w:rPr>
          <w:rFonts w:ascii="Arial" w:hAnsi="Arial" w:cs="Arial"/>
          <w:sz w:val="20"/>
          <w:szCs w:val="20"/>
        </w:rPr>
        <w:t xml:space="preserve"> A, van </w:t>
      </w:r>
      <w:proofErr w:type="spellStart"/>
      <w:r w:rsidRPr="00D002ED">
        <w:rPr>
          <w:rFonts w:ascii="Arial" w:hAnsi="Arial" w:cs="Arial"/>
          <w:sz w:val="20"/>
          <w:szCs w:val="20"/>
        </w:rPr>
        <w:t>Staa</w:t>
      </w:r>
      <w:proofErr w:type="spellEnd"/>
      <w:r w:rsidRPr="00D002ED">
        <w:rPr>
          <w:rFonts w:ascii="Arial" w:hAnsi="Arial" w:cs="Arial"/>
          <w:sz w:val="20"/>
          <w:szCs w:val="20"/>
        </w:rPr>
        <w:t xml:space="preserve"> T, </w:t>
      </w:r>
      <w:proofErr w:type="spellStart"/>
      <w:r w:rsidRPr="00D002ED">
        <w:rPr>
          <w:rFonts w:ascii="Arial" w:hAnsi="Arial" w:cs="Arial"/>
          <w:sz w:val="20"/>
          <w:szCs w:val="20"/>
        </w:rPr>
        <w:t>Sitlani</w:t>
      </w:r>
      <w:proofErr w:type="spellEnd"/>
      <w:r w:rsidRPr="00D002ED">
        <w:rPr>
          <w:rFonts w:ascii="Arial" w:hAnsi="Arial" w:cs="Arial"/>
          <w:sz w:val="20"/>
          <w:szCs w:val="20"/>
        </w:rPr>
        <w:t xml:space="preserve"> CM, Rice KM, Maitland-van der Zee AH, </w:t>
      </w:r>
      <w:proofErr w:type="spellStart"/>
      <w:r w:rsidRPr="00D002ED">
        <w:rPr>
          <w:rFonts w:ascii="Arial" w:hAnsi="Arial" w:cs="Arial"/>
          <w:sz w:val="20"/>
          <w:szCs w:val="20"/>
        </w:rPr>
        <w:t>Wadelius</w:t>
      </w:r>
      <w:proofErr w:type="spellEnd"/>
      <w:r w:rsidRPr="00D002ED">
        <w:rPr>
          <w:rFonts w:ascii="Arial" w:hAnsi="Arial" w:cs="Arial"/>
          <w:sz w:val="20"/>
          <w:szCs w:val="20"/>
        </w:rPr>
        <w:t xml:space="preserve"> M, Morris AP, </w:t>
      </w:r>
      <w:proofErr w:type="spellStart"/>
      <w:r w:rsidRPr="00D002ED">
        <w:rPr>
          <w:rFonts w:ascii="Arial" w:hAnsi="Arial" w:cs="Arial"/>
          <w:sz w:val="20"/>
          <w:szCs w:val="20"/>
        </w:rPr>
        <w:t>Pirmohamed</w:t>
      </w:r>
      <w:proofErr w:type="spellEnd"/>
      <w:r w:rsidRPr="00D002ED">
        <w:rPr>
          <w:rFonts w:ascii="Arial" w:hAnsi="Arial" w:cs="Arial"/>
          <w:sz w:val="20"/>
          <w:szCs w:val="20"/>
        </w:rPr>
        <w:t xml:space="preserve"> M, Palmer CAN, </w:t>
      </w:r>
      <w:r w:rsidRPr="001119A0">
        <w:rPr>
          <w:rFonts w:ascii="Arial" w:hAnsi="Arial" w:cs="Arial"/>
          <w:sz w:val="20"/>
          <w:szCs w:val="20"/>
        </w:rPr>
        <w:t>Psaty</w:t>
      </w:r>
      <w:r w:rsidRPr="00D002ED">
        <w:rPr>
          <w:rFonts w:ascii="Arial" w:hAnsi="Arial" w:cs="Arial"/>
          <w:sz w:val="20"/>
          <w:szCs w:val="20"/>
        </w:rPr>
        <w:t xml:space="preserve"> BM, </w:t>
      </w:r>
      <w:proofErr w:type="spellStart"/>
      <w:r w:rsidRPr="00D002ED">
        <w:rPr>
          <w:rFonts w:ascii="Arial" w:hAnsi="Arial" w:cs="Arial"/>
          <w:sz w:val="20"/>
          <w:szCs w:val="20"/>
        </w:rPr>
        <w:t>Alfirevic</w:t>
      </w:r>
      <w:proofErr w:type="spellEnd"/>
      <w:r w:rsidRPr="00D002ED">
        <w:rPr>
          <w:rFonts w:ascii="Arial" w:hAnsi="Arial" w:cs="Arial"/>
          <w:sz w:val="20"/>
          <w:szCs w:val="20"/>
        </w:rPr>
        <w:t xml:space="preserve"> A; PREDICTION-ADR Consortium and EUDRAGENE. </w:t>
      </w:r>
      <w:hyperlink r:id="rId209" w:history="1">
        <w:r w:rsidRPr="00383CF5">
          <w:rPr>
            <w:rFonts w:ascii="Arial" w:hAnsi="Arial" w:cs="Arial"/>
            <w:b/>
            <w:i/>
            <w:sz w:val="20"/>
            <w:szCs w:val="20"/>
          </w:rPr>
          <w:t>Pharmacogenomics of statin-related myopathy: Meta-analysis of rare variants from whole-exome sequencing.</w:t>
        </w:r>
      </w:hyperlink>
      <w:r w:rsidRPr="00D002ED">
        <w:rPr>
          <w:rFonts w:ascii="Arial" w:hAnsi="Arial" w:cs="Arial"/>
          <w:sz w:val="20"/>
          <w:szCs w:val="20"/>
        </w:rPr>
        <w:t xml:space="preserve"> </w:t>
      </w:r>
      <w:proofErr w:type="spellStart"/>
      <w:r w:rsidRPr="00D002ED">
        <w:rPr>
          <w:rFonts w:ascii="Arial" w:hAnsi="Arial" w:cs="Arial"/>
          <w:sz w:val="20"/>
          <w:szCs w:val="20"/>
        </w:rPr>
        <w:t>PLoS</w:t>
      </w:r>
      <w:proofErr w:type="spellEnd"/>
      <w:r w:rsidRPr="00D002ED">
        <w:rPr>
          <w:rFonts w:ascii="Arial" w:hAnsi="Arial" w:cs="Arial"/>
          <w:sz w:val="20"/>
          <w:szCs w:val="20"/>
        </w:rPr>
        <w:t xml:space="preserve"> One. 2019 Jun 26</w:t>
      </w:r>
      <w:r>
        <w:rPr>
          <w:rFonts w:ascii="Arial" w:hAnsi="Arial" w:cs="Arial"/>
          <w:sz w:val="20"/>
          <w:szCs w:val="20"/>
        </w:rPr>
        <w:t xml:space="preserve">. Vol. </w:t>
      </w:r>
      <w:r w:rsidRPr="00D002ED">
        <w:rPr>
          <w:rFonts w:ascii="Arial" w:hAnsi="Arial" w:cs="Arial"/>
          <w:sz w:val="20"/>
          <w:szCs w:val="20"/>
        </w:rPr>
        <w:t>14</w:t>
      </w:r>
      <w:r>
        <w:rPr>
          <w:rFonts w:ascii="Arial" w:hAnsi="Arial" w:cs="Arial"/>
          <w:sz w:val="20"/>
          <w:szCs w:val="20"/>
        </w:rPr>
        <w:t xml:space="preserve">, issue </w:t>
      </w:r>
      <w:r w:rsidRPr="00D002ED">
        <w:rPr>
          <w:rFonts w:ascii="Arial" w:hAnsi="Arial" w:cs="Arial"/>
          <w:sz w:val="20"/>
          <w:szCs w:val="20"/>
        </w:rPr>
        <w:t>6</w:t>
      </w:r>
      <w:r>
        <w:rPr>
          <w:rFonts w:ascii="Arial" w:hAnsi="Arial" w:cs="Arial"/>
          <w:sz w:val="20"/>
          <w:szCs w:val="20"/>
        </w:rPr>
        <w:t xml:space="preserve">, p. </w:t>
      </w:r>
      <w:r w:rsidRPr="00D002ED">
        <w:rPr>
          <w:rFonts w:ascii="Arial" w:hAnsi="Arial" w:cs="Arial"/>
          <w:sz w:val="20"/>
          <w:szCs w:val="20"/>
        </w:rPr>
        <w:t xml:space="preserve">e0218115. PM: 31242253. </w:t>
      </w:r>
      <w:hyperlink r:id="rId210" w:history="1">
        <w:r w:rsidRPr="00383CF5">
          <w:rPr>
            <w:rFonts w:ascii="Arial" w:hAnsi="Arial" w:cs="Arial"/>
            <w:sz w:val="20"/>
            <w:szCs w:val="20"/>
          </w:rPr>
          <w:t>PMC6594672</w:t>
        </w:r>
      </w:hyperlink>
      <w:r w:rsidRPr="00D002ED">
        <w:rPr>
          <w:rFonts w:ascii="Arial" w:hAnsi="Arial" w:cs="Arial"/>
          <w:sz w:val="20"/>
          <w:szCs w:val="20"/>
        </w:rPr>
        <w:t>.</w:t>
      </w:r>
    </w:p>
    <w:p w14:paraId="5D47FF28" w14:textId="77777777" w:rsidR="0082298F" w:rsidRPr="004E2AE9" w:rsidRDefault="0082298F" w:rsidP="0082298F">
      <w:pPr>
        <w:rPr>
          <w:rFonts w:ascii="Arial" w:hAnsi="Arial" w:cs="Arial"/>
          <w:sz w:val="20"/>
          <w:szCs w:val="20"/>
        </w:rPr>
      </w:pPr>
      <w:proofErr w:type="spellStart"/>
      <w:r w:rsidRPr="000665C5">
        <w:rPr>
          <w:rFonts w:ascii="Arial" w:hAnsi="Arial" w:cs="Arial"/>
          <w:sz w:val="20"/>
          <w:szCs w:val="20"/>
        </w:rPr>
        <w:t>Fretts</w:t>
      </w:r>
      <w:proofErr w:type="spellEnd"/>
      <w:r w:rsidRPr="000665C5">
        <w:rPr>
          <w:rFonts w:ascii="Arial" w:hAnsi="Arial" w:cs="Arial"/>
          <w:sz w:val="20"/>
          <w:szCs w:val="20"/>
        </w:rPr>
        <w:t xml:space="preserve"> AM, Imamura F, Marklund M, Micha R, Wu JHY, Murphy RA, </w:t>
      </w:r>
      <w:proofErr w:type="spellStart"/>
      <w:r w:rsidRPr="000665C5">
        <w:rPr>
          <w:rFonts w:ascii="Arial" w:hAnsi="Arial" w:cs="Arial"/>
          <w:sz w:val="20"/>
          <w:szCs w:val="20"/>
        </w:rPr>
        <w:t>Chien</w:t>
      </w:r>
      <w:proofErr w:type="spellEnd"/>
      <w:r w:rsidRPr="000665C5">
        <w:rPr>
          <w:rFonts w:ascii="Arial" w:hAnsi="Arial" w:cs="Arial"/>
          <w:sz w:val="20"/>
          <w:szCs w:val="20"/>
        </w:rPr>
        <w:t xml:space="preserve"> KL, McKnight B, </w:t>
      </w:r>
      <w:proofErr w:type="spellStart"/>
      <w:r w:rsidRPr="000665C5">
        <w:rPr>
          <w:rFonts w:ascii="Arial" w:hAnsi="Arial" w:cs="Arial"/>
          <w:sz w:val="20"/>
          <w:szCs w:val="20"/>
        </w:rPr>
        <w:t>Tintle</w:t>
      </w:r>
      <w:proofErr w:type="spellEnd"/>
      <w:r w:rsidRPr="000665C5">
        <w:rPr>
          <w:rFonts w:ascii="Arial" w:hAnsi="Arial" w:cs="Arial"/>
          <w:sz w:val="20"/>
          <w:szCs w:val="20"/>
        </w:rPr>
        <w:t xml:space="preserve"> N, </w:t>
      </w:r>
      <w:proofErr w:type="spellStart"/>
      <w:r w:rsidRPr="000665C5">
        <w:rPr>
          <w:rFonts w:ascii="Arial" w:hAnsi="Arial" w:cs="Arial"/>
          <w:sz w:val="20"/>
          <w:szCs w:val="20"/>
        </w:rPr>
        <w:t>Forouhi</w:t>
      </w:r>
      <w:proofErr w:type="spellEnd"/>
      <w:r w:rsidRPr="000665C5">
        <w:rPr>
          <w:rFonts w:ascii="Arial" w:hAnsi="Arial" w:cs="Arial"/>
          <w:sz w:val="20"/>
          <w:szCs w:val="20"/>
        </w:rPr>
        <w:t xml:space="preserve"> NG, Qureshi WT, Virtanen JK, Wong K, Wood AC, </w:t>
      </w:r>
      <w:proofErr w:type="spellStart"/>
      <w:r w:rsidRPr="000665C5">
        <w:rPr>
          <w:rFonts w:ascii="Arial" w:hAnsi="Arial" w:cs="Arial"/>
          <w:sz w:val="20"/>
          <w:szCs w:val="20"/>
        </w:rPr>
        <w:t>Lankinen</w:t>
      </w:r>
      <w:proofErr w:type="spellEnd"/>
      <w:r w:rsidRPr="000665C5">
        <w:rPr>
          <w:rFonts w:ascii="Arial" w:hAnsi="Arial" w:cs="Arial"/>
          <w:sz w:val="20"/>
          <w:szCs w:val="20"/>
        </w:rPr>
        <w:t xml:space="preserve"> M, </w:t>
      </w:r>
      <w:proofErr w:type="spellStart"/>
      <w:r w:rsidRPr="000665C5">
        <w:rPr>
          <w:rFonts w:ascii="Arial" w:hAnsi="Arial" w:cs="Arial"/>
          <w:sz w:val="20"/>
          <w:szCs w:val="20"/>
        </w:rPr>
        <w:t>Rajaobelina</w:t>
      </w:r>
      <w:proofErr w:type="spellEnd"/>
      <w:r w:rsidRPr="000665C5">
        <w:rPr>
          <w:rFonts w:ascii="Arial" w:hAnsi="Arial" w:cs="Arial"/>
          <w:sz w:val="20"/>
          <w:szCs w:val="20"/>
        </w:rPr>
        <w:t xml:space="preserve"> K, Harris TB, </w:t>
      </w:r>
      <w:proofErr w:type="spellStart"/>
      <w:r w:rsidRPr="000665C5">
        <w:rPr>
          <w:rFonts w:ascii="Arial" w:hAnsi="Arial" w:cs="Arial"/>
          <w:sz w:val="20"/>
          <w:szCs w:val="20"/>
        </w:rPr>
        <w:t>Djoussé</w:t>
      </w:r>
      <w:proofErr w:type="spellEnd"/>
      <w:r w:rsidRPr="000665C5">
        <w:rPr>
          <w:rFonts w:ascii="Arial" w:hAnsi="Arial" w:cs="Arial"/>
          <w:sz w:val="20"/>
          <w:szCs w:val="20"/>
        </w:rPr>
        <w:t xml:space="preserve"> L, Harris B, Wareham NJ, Steffen LM, </w:t>
      </w:r>
      <w:proofErr w:type="spellStart"/>
      <w:r w:rsidRPr="000665C5">
        <w:rPr>
          <w:rFonts w:ascii="Arial" w:hAnsi="Arial" w:cs="Arial"/>
          <w:sz w:val="20"/>
          <w:szCs w:val="20"/>
        </w:rPr>
        <w:t>Laakso</w:t>
      </w:r>
      <w:proofErr w:type="spellEnd"/>
      <w:r w:rsidRPr="000665C5">
        <w:rPr>
          <w:rFonts w:ascii="Arial" w:hAnsi="Arial" w:cs="Arial"/>
          <w:sz w:val="20"/>
          <w:szCs w:val="20"/>
        </w:rPr>
        <w:t xml:space="preserve"> M, </w:t>
      </w:r>
      <w:proofErr w:type="spellStart"/>
      <w:r w:rsidRPr="000665C5">
        <w:rPr>
          <w:rFonts w:ascii="Arial" w:hAnsi="Arial" w:cs="Arial"/>
          <w:sz w:val="20"/>
          <w:szCs w:val="20"/>
        </w:rPr>
        <w:t>Veenstra</w:t>
      </w:r>
      <w:proofErr w:type="spellEnd"/>
      <w:r w:rsidRPr="000665C5">
        <w:rPr>
          <w:rFonts w:ascii="Arial" w:hAnsi="Arial" w:cs="Arial"/>
          <w:sz w:val="20"/>
          <w:szCs w:val="20"/>
        </w:rPr>
        <w:t xml:space="preserve"> J, </w:t>
      </w:r>
      <w:proofErr w:type="spellStart"/>
      <w:r w:rsidRPr="000665C5">
        <w:rPr>
          <w:rFonts w:ascii="Arial" w:hAnsi="Arial" w:cs="Arial"/>
          <w:sz w:val="20"/>
          <w:szCs w:val="20"/>
        </w:rPr>
        <w:t>Samieri</w:t>
      </w:r>
      <w:proofErr w:type="spellEnd"/>
      <w:r w:rsidRPr="000665C5">
        <w:rPr>
          <w:rFonts w:ascii="Arial" w:hAnsi="Arial" w:cs="Arial"/>
          <w:sz w:val="20"/>
          <w:szCs w:val="20"/>
        </w:rPr>
        <w:t xml:space="preserve"> C, Brouwer IA, Yu CI, </w:t>
      </w:r>
      <w:proofErr w:type="spellStart"/>
      <w:r w:rsidRPr="000665C5">
        <w:rPr>
          <w:rFonts w:ascii="Arial" w:hAnsi="Arial" w:cs="Arial"/>
          <w:sz w:val="20"/>
          <w:szCs w:val="20"/>
        </w:rPr>
        <w:t>Koulman</w:t>
      </w:r>
      <w:proofErr w:type="spellEnd"/>
      <w:r w:rsidRPr="000665C5">
        <w:rPr>
          <w:rFonts w:ascii="Arial" w:hAnsi="Arial" w:cs="Arial"/>
          <w:sz w:val="20"/>
          <w:szCs w:val="20"/>
        </w:rPr>
        <w:t xml:space="preserve"> A, Steffen BT, Helmer C, Sotoodehnia N, Siscovick D, </w:t>
      </w:r>
      <w:proofErr w:type="spellStart"/>
      <w:r w:rsidRPr="000665C5">
        <w:rPr>
          <w:rFonts w:ascii="Arial" w:hAnsi="Arial" w:cs="Arial"/>
          <w:sz w:val="20"/>
          <w:szCs w:val="20"/>
        </w:rPr>
        <w:t>Gudnason</w:t>
      </w:r>
      <w:proofErr w:type="spellEnd"/>
      <w:r w:rsidRPr="000665C5">
        <w:rPr>
          <w:rFonts w:ascii="Arial" w:hAnsi="Arial" w:cs="Arial"/>
          <w:sz w:val="20"/>
          <w:szCs w:val="20"/>
        </w:rPr>
        <w:t xml:space="preserve"> V; </w:t>
      </w:r>
      <w:proofErr w:type="spellStart"/>
      <w:r w:rsidRPr="000665C5">
        <w:rPr>
          <w:rFonts w:ascii="Arial" w:hAnsi="Arial" w:cs="Arial"/>
          <w:sz w:val="20"/>
          <w:szCs w:val="20"/>
        </w:rPr>
        <w:t>InterAct</w:t>
      </w:r>
      <w:proofErr w:type="spellEnd"/>
      <w:r w:rsidRPr="000665C5">
        <w:rPr>
          <w:rFonts w:ascii="Arial" w:hAnsi="Arial" w:cs="Arial"/>
          <w:sz w:val="20"/>
          <w:szCs w:val="20"/>
        </w:rPr>
        <w:t xml:space="preserve"> Consortium, </w:t>
      </w:r>
      <w:proofErr w:type="spellStart"/>
      <w:r w:rsidRPr="000665C5">
        <w:rPr>
          <w:rFonts w:ascii="Arial" w:hAnsi="Arial" w:cs="Arial"/>
          <w:sz w:val="20"/>
          <w:szCs w:val="20"/>
        </w:rPr>
        <w:t>Wagenknecht</w:t>
      </w:r>
      <w:proofErr w:type="spellEnd"/>
      <w:r w:rsidRPr="000665C5">
        <w:rPr>
          <w:rFonts w:ascii="Arial" w:hAnsi="Arial" w:cs="Arial"/>
          <w:sz w:val="20"/>
          <w:szCs w:val="20"/>
        </w:rPr>
        <w:t xml:space="preserve"> L, </w:t>
      </w:r>
      <w:proofErr w:type="spellStart"/>
      <w:r w:rsidRPr="000665C5">
        <w:rPr>
          <w:rFonts w:ascii="Arial" w:hAnsi="Arial" w:cs="Arial"/>
          <w:sz w:val="20"/>
          <w:szCs w:val="20"/>
        </w:rPr>
        <w:t>Voutilainen</w:t>
      </w:r>
      <w:proofErr w:type="spellEnd"/>
      <w:r w:rsidRPr="000665C5">
        <w:rPr>
          <w:rFonts w:ascii="Arial" w:hAnsi="Arial" w:cs="Arial"/>
          <w:sz w:val="20"/>
          <w:szCs w:val="20"/>
        </w:rPr>
        <w:t xml:space="preserve"> S, Tsai MY, </w:t>
      </w:r>
      <w:proofErr w:type="spellStart"/>
      <w:r w:rsidRPr="000665C5">
        <w:rPr>
          <w:rFonts w:ascii="Arial" w:hAnsi="Arial" w:cs="Arial"/>
          <w:sz w:val="20"/>
          <w:szCs w:val="20"/>
        </w:rPr>
        <w:t>Uusitupa</w:t>
      </w:r>
      <w:proofErr w:type="spellEnd"/>
      <w:r w:rsidRPr="000665C5">
        <w:rPr>
          <w:rFonts w:ascii="Arial" w:hAnsi="Arial" w:cs="Arial"/>
          <w:sz w:val="20"/>
          <w:szCs w:val="20"/>
        </w:rPr>
        <w:t xml:space="preserve"> M, </w:t>
      </w:r>
      <w:proofErr w:type="spellStart"/>
      <w:r w:rsidRPr="000665C5">
        <w:rPr>
          <w:rFonts w:ascii="Arial" w:hAnsi="Arial" w:cs="Arial"/>
          <w:sz w:val="20"/>
          <w:szCs w:val="20"/>
        </w:rPr>
        <w:t>Kalsbeek</w:t>
      </w:r>
      <w:proofErr w:type="spellEnd"/>
      <w:r w:rsidRPr="000665C5">
        <w:rPr>
          <w:rFonts w:ascii="Arial" w:hAnsi="Arial" w:cs="Arial"/>
          <w:sz w:val="20"/>
          <w:szCs w:val="20"/>
        </w:rPr>
        <w:t xml:space="preserve"> A, </w:t>
      </w:r>
      <w:proofErr w:type="spellStart"/>
      <w:r w:rsidRPr="000665C5">
        <w:rPr>
          <w:rFonts w:ascii="Arial" w:hAnsi="Arial" w:cs="Arial"/>
          <w:sz w:val="20"/>
          <w:szCs w:val="20"/>
        </w:rPr>
        <w:t>Berr</w:t>
      </w:r>
      <w:proofErr w:type="spellEnd"/>
      <w:r w:rsidRPr="000665C5">
        <w:rPr>
          <w:rFonts w:ascii="Arial" w:hAnsi="Arial" w:cs="Arial"/>
          <w:sz w:val="20"/>
          <w:szCs w:val="20"/>
        </w:rPr>
        <w:t xml:space="preserve"> C, Mozaffarian D, Lemaitre RN. </w:t>
      </w:r>
      <w:hyperlink r:id="rId211" w:history="1">
        <w:r w:rsidRPr="000665C5">
          <w:rPr>
            <w:rFonts w:ascii="Arial" w:eastAsia="Times New Roman" w:hAnsi="Arial" w:cs="Arial"/>
            <w:b/>
            <w:bCs/>
            <w:i/>
            <w:iCs/>
            <w:sz w:val="20"/>
            <w:szCs w:val="20"/>
          </w:rPr>
          <w:t>Associations of circulating very-long-chain saturated fatty acids and incident type 2 diabetes: a pooled analysis of prospective cohort studies.</w:t>
        </w:r>
      </w:hyperlink>
      <w:r w:rsidRPr="000665C5">
        <w:rPr>
          <w:rFonts w:ascii="Arial" w:eastAsia="Times New Roman" w:hAnsi="Arial" w:cs="Arial"/>
          <w:b/>
          <w:bCs/>
          <w:i/>
          <w:iCs/>
          <w:sz w:val="20"/>
          <w:szCs w:val="20"/>
        </w:rPr>
        <w:t xml:space="preserve"> </w:t>
      </w:r>
      <w:r w:rsidRPr="000665C5">
        <w:rPr>
          <w:rFonts w:ascii="Arial" w:hAnsi="Arial" w:cs="Arial"/>
          <w:sz w:val="20"/>
          <w:szCs w:val="20"/>
        </w:rPr>
        <w:t xml:space="preserve">Am J Clin </w:t>
      </w:r>
      <w:proofErr w:type="spellStart"/>
      <w:r w:rsidRPr="000665C5">
        <w:rPr>
          <w:rFonts w:ascii="Arial" w:hAnsi="Arial" w:cs="Arial"/>
          <w:sz w:val="20"/>
          <w:szCs w:val="20"/>
        </w:rPr>
        <w:t>Nutr</w:t>
      </w:r>
      <w:proofErr w:type="spellEnd"/>
      <w:r w:rsidRPr="000665C5">
        <w:rPr>
          <w:rFonts w:ascii="Arial" w:hAnsi="Arial" w:cs="Arial"/>
          <w:sz w:val="20"/>
          <w:szCs w:val="20"/>
        </w:rPr>
        <w:t xml:space="preserve">. 2019 Apr 1. Vol. 109, issue 4, pp. 1216-1223. </w:t>
      </w:r>
      <w:r w:rsidRPr="00737FE2">
        <w:rPr>
          <w:rFonts w:ascii="Arial" w:eastAsia="Times New Roman" w:hAnsi="Arial" w:cs="Arial"/>
          <w:sz w:val="20"/>
          <w:szCs w:val="20"/>
        </w:rPr>
        <w:t>PM:</w:t>
      </w:r>
      <w:r w:rsidRPr="000665C5">
        <w:rPr>
          <w:rFonts w:ascii="Arial" w:hAnsi="Arial" w:cs="Arial"/>
          <w:sz w:val="20"/>
          <w:szCs w:val="20"/>
        </w:rPr>
        <w:t xml:space="preserve"> </w:t>
      </w:r>
      <w:r w:rsidRPr="00737FE2">
        <w:rPr>
          <w:rFonts w:ascii="Arial" w:eastAsia="Times New Roman" w:hAnsi="Arial" w:cs="Arial"/>
          <w:sz w:val="20"/>
          <w:szCs w:val="20"/>
        </w:rPr>
        <w:t>30982858</w:t>
      </w:r>
      <w:r w:rsidRPr="000665C5">
        <w:rPr>
          <w:rFonts w:ascii="Arial" w:hAnsi="Arial" w:cs="Arial"/>
          <w:sz w:val="20"/>
          <w:szCs w:val="20"/>
        </w:rPr>
        <w:t xml:space="preserve">. </w:t>
      </w:r>
      <w:hyperlink r:id="rId212" w:history="1">
        <w:r w:rsidRPr="000665C5">
          <w:rPr>
            <w:rFonts w:ascii="Arial" w:eastAsia="Times New Roman" w:hAnsi="Arial" w:cs="Arial"/>
            <w:sz w:val="20"/>
            <w:szCs w:val="20"/>
          </w:rPr>
          <w:t>PMC6500926</w:t>
        </w:r>
      </w:hyperlink>
      <w:r w:rsidRPr="000665C5">
        <w:rPr>
          <w:rFonts w:ascii="Arial" w:eastAsia="Times New Roman" w:hAnsi="Arial" w:cs="Arial"/>
          <w:sz w:val="20"/>
          <w:szCs w:val="20"/>
        </w:rPr>
        <w:t>.</w:t>
      </w:r>
    </w:p>
    <w:p w14:paraId="2E148F14" w14:textId="77777777" w:rsidR="002545F4" w:rsidRPr="001A4BD9" w:rsidRDefault="0082298F" w:rsidP="001A4BD9">
      <w:r>
        <w:rPr>
          <w:rFonts w:ascii="Arial" w:hAnsi="Arial" w:cs="Arial"/>
          <w:sz w:val="20"/>
          <w:szCs w:val="20"/>
        </w:rPr>
        <w:t xml:space="preserve">Garg </w:t>
      </w:r>
      <w:r w:rsidR="002545F4" w:rsidRPr="0083448E">
        <w:rPr>
          <w:rFonts w:ascii="Arial" w:hAnsi="Arial" w:cs="Arial"/>
          <w:sz w:val="20"/>
          <w:szCs w:val="20"/>
        </w:rPr>
        <w:t xml:space="preserve">PK, Biggs ML, Barzilay J, Djousse L, Hirsch C, Ix JH, Kizer JR, Tracy RP, Newman AB, Siscovick DS, Mukamal KJ. </w:t>
      </w:r>
      <w:r w:rsidR="002545F4" w:rsidRPr="002545F4">
        <w:rPr>
          <w:rFonts w:ascii="Arial" w:hAnsi="Arial" w:cs="Arial"/>
          <w:b/>
          <w:i/>
          <w:sz w:val="20"/>
          <w:szCs w:val="20"/>
        </w:rPr>
        <w:t xml:space="preserve">Advanced glycation </w:t>
      </w:r>
      <w:proofErr w:type="gramStart"/>
      <w:r w:rsidR="002545F4" w:rsidRPr="002545F4">
        <w:rPr>
          <w:rFonts w:ascii="Arial" w:hAnsi="Arial" w:cs="Arial"/>
          <w:b/>
          <w:i/>
          <w:sz w:val="20"/>
          <w:szCs w:val="20"/>
        </w:rPr>
        <w:t>end product</w:t>
      </w:r>
      <w:proofErr w:type="gramEnd"/>
      <w:r w:rsidR="002545F4" w:rsidRPr="002545F4">
        <w:rPr>
          <w:rFonts w:ascii="Arial" w:hAnsi="Arial" w:cs="Arial"/>
          <w:b/>
          <w:i/>
          <w:sz w:val="20"/>
          <w:szCs w:val="20"/>
        </w:rPr>
        <w:t xml:space="preserve"> carboxymethyl-lysine and risk of incident peripheral artery disease in older adults: The Cardiovascular Health Study.</w:t>
      </w:r>
      <w:r w:rsidR="002545F4" w:rsidRPr="00560C8C">
        <w:rPr>
          <w:rFonts w:ascii="Arial" w:hAnsi="Arial" w:cs="Arial"/>
          <w:sz w:val="20"/>
          <w:szCs w:val="20"/>
        </w:rPr>
        <w:t xml:space="preserve"> </w:t>
      </w:r>
      <w:r w:rsidR="002545F4" w:rsidRPr="0083448E">
        <w:rPr>
          <w:rFonts w:ascii="Arial" w:hAnsi="Arial" w:cs="Arial"/>
          <w:sz w:val="20"/>
          <w:szCs w:val="20"/>
        </w:rPr>
        <w:t xml:space="preserve">Diab </w:t>
      </w:r>
      <w:proofErr w:type="spellStart"/>
      <w:r w:rsidR="002545F4" w:rsidRPr="0083448E">
        <w:rPr>
          <w:rFonts w:ascii="Arial" w:hAnsi="Arial" w:cs="Arial"/>
          <w:sz w:val="20"/>
          <w:szCs w:val="20"/>
        </w:rPr>
        <w:t>Vasc</w:t>
      </w:r>
      <w:proofErr w:type="spellEnd"/>
      <w:r w:rsidR="002545F4" w:rsidRPr="0083448E">
        <w:rPr>
          <w:rFonts w:ascii="Arial" w:hAnsi="Arial" w:cs="Arial"/>
          <w:sz w:val="20"/>
          <w:szCs w:val="20"/>
        </w:rPr>
        <w:t xml:space="preserve"> Dis Res. 2019 May 8:1479164119847481. </w:t>
      </w:r>
      <w:proofErr w:type="spellStart"/>
      <w:r w:rsidR="002545F4" w:rsidRPr="0083448E">
        <w:rPr>
          <w:rFonts w:ascii="Arial" w:hAnsi="Arial" w:cs="Arial"/>
          <w:sz w:val="20"/>
          <w:szCs w:val="20"/>
        </w:rPr>
        <w:t>doi</w:t>
      </w:r>
      <w:proofErr w:type="spellEnd"/>
      <w:r w:rsidR="002545F4" w:rsidRPr="0083448E">
        <w:rPr>
          <w:rFonts w:ascii="Arial" w:hAnsi="Arial" w:cs="Arial"/>
          <w:sz w:val="20"/>
          <w:szCs w:val="20"/>
        </w:rPr>
        <w:t>: 10.1177/1479164119847481. [</w:t>
      </w:r>
      <w:proofErr w:type="spellStart"/>
      <w:r w:rsidR="002545F4" w:rsidRPr="0083448E">
        <w:rPr>
          <w:rFonts w:ascii="Arial" w:hAnsi="Arial" w:cs="Arial"/>
          <w:sz w:val="20"/>
          <w:szCs w:val="20"/>
        </w:rPr>
        <w:t>Epub</w:t>
      </w:r>
      <w:proofErr w:type="spellEnd"/>
      <w:r w:rsidR="002545F4" w:rsidRPr="0083448E">
        <w:rPr>
          <w:rFonts w:ascii="Arial" w:hAnsi="Arial" w:cs="Arial"/>
          <w:sz w:val="20"/>
          <w:szCs w:val="20"/>
        </w:rPr>
        <w:t xml:space="preserve"> ahead of print] PM: 31064218.</w:t>
      </w:r>
      <w:r w:rsidR="001A4BD9">
        <w:rPr>
          <w:rFonts w:ascii="Arial" w:hAnsi="Arial" w:cs="Arial"/>
          <w:sz w:val="20"/>
          <w:szCs w:val="20"/>
        </w:rPr>
        <w:t xml:space="preserve"> </w:t>
      </w:r>
      <w:hyperlink r:id="rId213" w:history="1">
        <w:r w:rsidR="001A4BD9" w:rsidRPr="001A4BD9">
          <w:rPr>
            <w:rFonts w:ascii="Arial" w:hAnsi="Arial" w:cs="Arial"/>
            <w:sz w:val="20"/>
            <w:szCs w:val="20"/>
          </w:rPr>
          <w:t>PMC6697602</w:t>
        </w:r>
      </w:hyperlink>
      <w:r w:rsidR="001A4BD9" w:rsidRPr="001A4BD9">
        <w:rPr>
          <w:rFonts w:ascii="Arial" w:hAnsi="Arial" w:cs="Arial"/>
          <w:sz w:val="20"/>
          <w:szCs w:val="20"/>
        </w:rPr>
        <w:t>.</w:t>
      </w:r>
    </w:p>
    <w:p w14:paraId="65C1BB2B" w14:textId="77777777" w:rsidR="00781CEA" w:rsidRPr="009D1765" w:rsidRDefault="00781CEA" w:rsidP="009D1765">
      <w:proofErr w:type="spellStart"/>
      <w:r w:rsidRPr="00CF75CD">
        <w:rPr>
          <w:rFonts w:ascii="Arial" w:hAnsi="Arial" w:cs="Arial"/>
          <w:sz w:val="20"/>
          <w:szCs w:val="20"/>
        </w:rPr>
        <w:t>Giri</w:t>
      </w:r>
      <w:proofErr w:type="spellEnd"/>
      <w:r w:rsidRPr="00CF75CD">
        <w:rPr>
          <w:rFonts w:ascii="Arial" w:hAnsi="Arial" w:cs="Arial"/>
          <w:sz w:val="20"/>
          <w:szCs w:val="20"/>
        </w:rPr>
        <w:t xml:space="preserve"> A, </w:t>
      </w:r>
      <w:proofErr w:type="spellStart"/>
      <w:r w:rsidRPr="00CF75CD">
        <w:rPr>
          <w:rFonts w:ascii="Arial" w:hAnsi="Arial" w:cs="Arial"/>
          <w:sz w:val="20"/>
          <w:szCs w:val="20"/>
        </w:rPr>
        <w:t>Hellwege</w:t>
      </w:r>
      <w:proofErr w:type="spellEnd"/>
      <w:r w:rsidRPr="00CF75CD">
        <w:rPr>
          <w:rFonts w:ascii="Arial" w:hAnsi="Arial" w:cs="Arial"/>
          <w:sz w:val="20"/>
          <w:szCs w:val="20"/>
        </w:rPr>
        <w:t xml:space="preserve"> JN, Keaton JM, Park J, </w:t>
      </w:r>
      <w:proofErr w:type="spellStart"/>
      <w:r w:rsidRPr="00CF75CD">
        <w:rPr>
          <w:rFonts w:ascii="Arial" w:hAnsi="Arial" w:cs="Arial"/>
          <w:sz w:val="20"/>
          <w:szCs w:val="20"/>
        </w:rPr>
        <w:t>Qiu</w:t>
      </w:r>
      <w:proofErr w:type="spellEnd"/>
      <w:r w:rsidRPr="00CF75CD">
        <w:rPr>
          <w:rFonts w:ascii="Arial" w:hAnsi="Arial" w:cs="Arial"/>
          <w:sz w:val="20"/>
          <w:szCs w:val="20"/>
        </w:rPr>
        <w:t xml:space="preserve"> C, Warren HR, </w:t>
      </w:r>
      <w:proofErr w:type="spellStart"/>
      <w:r w:rsidRPr="00CF75CD">
        <w:rPr>
          <w:rFonts w:ascii="Arial" w:hAnsi="Arial" w:cs="Arial"/>
          <w:sz w:val="20"/>
          <w:szCs w:val="20"/>
        </w:rPr>
        <w:t>Torstenson</w:t>
      </w:r>
      <w:proofErr w:type="spellEnd"/>
      <w:r w:rsidRPr="00CF75CD">
        <w:rPr>
          <w:rFonts w:ascii="Arial" w:hAnsi="Arial" w:cs="Arial"/>
          <w:sz w:val="20"/>
          <w:szCs w:val="20"/>
        </w:rPr>
        <w:t xml:space="preserve"> ES, </w:t>
      </w:r>
      <w:proofErr w:type="spellStart"/>
      <w:r w:rsidRPr="00CF75CD">
        <w:rPr>
          <w:rFonts w:ascii="Arial" w:hAnsi="Arial" w:cs="Arial"/>
          <w:sz w:val="20"/>
          <w:szCs w:val="20"/>
        </w:rPr>
        <w:t>Kovesdy</w:t>
      </w:r>
      <w:proofErr w:type="spellEnd"/>
      <w:r w:rsidRPr="00CF75CD">
        <w:rPr>
          <w:rFonts w:ascii="Arial" w:hAnsi="Arial" w:cs="Arial"/>
          <w:sz w:val="20"/>
          <w:szCs w:val="20"/>
        </w:rPr>
        <w:t xml:space="preserve"> CP, Sun YV, Wilson OD, Robinson-Cohen C, </w:t>
      </w:r>
      <w:proofErr w:type="spellStart"/>
      <w:r w:rsidRPr="00CF75CD">
        <w:rPr>
          <w:rFonts w:ascii="Arial" w:hAnsi="Arial" w:cs="Arial"/>
          <w:sz w:val="20"/>
          <w:szCs w:val="20"/>
        </w:rPr>
        <w:t>Roumie</w:t>
      </w:r>
      <w:proofErr w:type="spellEnd"/>
      <w:r w:rsidRPr="00CF75CD">
        <w:rPr>
          <w:rFonts w:ascii="Arial" w:hAnsi="Arial" w:cs="Arial"/>
          <w:sz w:val="20"/>
          <w:szCs w:val="20"/>
        </w:rPr>
        <w:t xml:space="preserve"> CL, Chung CP, Birdwell KA, </w:t>
      </w:r>
      <w:proofErr w:type="spellStart"/>
      <w:r w:rsidRPr="00CF75CD">
        <w:rPr>
          <w:rFonts w:ascii="Arial" w:hAnsi="Arial" w:cs="Arial"/>
          <w:sz w:val="20"/>
          <w:szCs w:val="20"/>
        </w:rPr>
        <w:t>Damrauer</w:t>
      </w:r>
      <w:proofErr w:type="spellEnd"/>
      <w:r w:rsidRPr="00CF75CD">
        <w:rPr>
          <w:rFonts w:ascii="Arial" w:hAnsi="Arial" w:cs="Arial"/>
          <w:sz w:val="20"/>
          <w:szCs w:val="20"/>
        </w:rPr>
        <w:t xml:space="preserve"> SM, </w:t>
      </w:r>
      <w:proofErr w:type="spellStart"/>
      <w:r w:rsidRPr="00CF75CD">
        <w:rPr>
          <w:rFonts w:ascii="Arial" w:hAnsi="Arial" w:cs="Arial"/>
          <w:sz w:val="20"/>
          <w:szCs w:val="20"/>
        </w:rPr>
        <w:t>DuVall</w:t>
      </w:r>
      <w:proofErr w:type="spellEnd"/>
      <w:r w:rsidRPr="00CF75CD">
        <w:rPr>
          <w:rFonts w:ascii="Arial" w:hAnsi="Arial" w:cs="Arial"/>
          <w:sz w:val="20"/>
          <w:szCs w:val="20"/>
        </w:rPr>
        <w:t xml:space="preserve"> SL, </w:t>
      </w:r>
      <w:proofErr w:type="spellStart"/>
      <w:r w:rsidRPr="00CF75CD">
        <w:rPr>
          <w:rFonts w:ascii="Arial" w:hAnsi="Arial" w:cs="Arial"/>
          <w:sz w:val="20"/>
          <w:szCs w:val="20"/>
        </w:rPr>
        <w:t>Klarin</w:t>
      </w:r>
      <w:proofErr w:type="spellEnd"/>
      <w:r w:rsidRPr="00CF75CD">
        <w:rPr>
          <w:rFonts w:ascii="Arial" w:hAnsi="Arial" w:cs="Arial"/>
          <w:sz w:val="20"/>
          <w:szCs w:val="20"/>
        </w:rPr>
        <w:t xml:space="preserve"> D, Cho K, Wang Y, </w:t>
      </w:r>
      <w:proofErr w:type="spellStart"/>
      <w:r w:rsidRPr="00CF75CD">
        <w:rPr>
          <w:rFonts w:ascii="Arial" w:hAnsi="Arial" w:cs="Arial"/>
          <w:sz w:val="20"/>
          <w:szCs w:val="20"/>
        </w:rPr>
        <w:t>Evangelou</w:t>
      </w:r>
      <w:proofErr w:type="spellEnd"/>
      <w:r w:rsidRPr="00CF75CD">
        <w:rPr>
          <w:rFonts w:ascii="Arial" w:hAnsi="Arial" w:cs="Arial"/>
          <w:sz w:val="20"/>
          <w:szCs w:val="20"/>
        </w:rPr>
        <w:t xml:space="preserve"> E, Cabrera CP, Wain LV, Shrestha R, </w:t>
      </w:r>
      <w:proofErr w:type="spellStart"/>
      <w:r w:rsidRPr="00CF75CD">
        <w:rPr>
          <w:rFonts w:ascii="Arial" w:hAnsi="Arial" w:cs="Arial"/>
          <w:sz w:val="20"/>
          <w:szCs w:val="20"/>
        </w:rPr>
        <w:t>Mautz</w:t>
      </w:r>
      <w:proofErr w:type="spellEnd"/>
      <w:r w:rsidRPr="00CF75CD">
        <w:rPr>
          <w:rFonts w:ascii="Arial" w:hAnsi="Arial" w:cs="Arial"/>
          <w:sz w:val="20"/>
          <w:szCs w:val="20"/>
        </w:rPr>
        <w:t xml:space="preserve"> BS, </w:t>
      </w:r>
      <w:proofErr w:type="spellStart"/>
      <w:r w:rsidRPr="00CF75CD">
        <w:rPr>
          <w:rFonts w:ascii="Arial" w:hAnsi="Arial" w:cs="Arial"/>
          <w:sz w:val="20"/>
          <w:szCs w:val="20"/>
        </w:rPr>
        <w:t>Akwo</w:t>
      </w:r>
      <w:proofErr w:type="spellEnd"/>
      <w:r w:rsidRPr="00CF75CD">
        <w:rPr>
          <w:rFonts w:ascii="Arial" w:hAnsi="Arial" w:cs="Arial"/>
          <w:sz w:val="20"/>
          <w:szCs w:val="20"/>
        </w:rPr>
        <w:t xml:space="preserve"> EA, </w:t>
      </w:r>
      <w:proofErr w:type="spellStart"/>
      <w:r w:rsidRPr="00CF75CD">
        <w:rPr>
          <w:rFonts w:ascii="Arial" w:hAnsi="Arial" w:cs="Arial"/>
          <w:sz w:val="20"/>
          <w:szCs w:val="20"/>
        </w:rPr>
        <w:t>Sargurupremraj</w:t>
      </w:r>
      <w:proofErr w:type="spellEnd"/>
      <w:r w:rsidRPr="00CF75CD">
        <w:rPr>
          <w:rFonts w:ascii="Arial" w:hAnsi="Arial" w:cs="Arial"/>
          <w:sz w:val="20"/>
          <w:szCs w:val="20"/>
        </w:rPr>
        <w:t xml:space="preserve"> M, </w:t>
      </w:r>
      <w:proofErr w:type="spellStart"/>
      <w:r w:rsidRPr="00CF75CD">
        <w:rPr>
          <w:rFonts w:ascii="Arial" w:hAnsi="Arial" w:cs="Arial"/>
          <w:sz w:val="20"/>
          <w:szCs w:val="20"/>
        </w:rPr>
        <w:t>Debette</w:t>
      </w:r>
      <w:proofErr w:type="spellEnd"/>
      <w:r w:rsidRPr="00CF75CD">
        <w:rPr>
          <w:rFonts w:ascii="Arial" w:hAnsi="Arial" w:cs="Arial"/>
          <w:sz w:val="20"/>
          <w:szCs w:val="20"/>
        </w:rPr>
        <w:t xml:space="preserve"> S, </w:t>
      </w:r>
      <w:proofErr w:type="spellStart"/>
      <w:r w:rsidRPr="00CF75CD">
        <w:rPr>
          <w:rFonts w:ascii="Arial" w:hAnsi="Arial" w:cs="Arial"/>
          <w:sz w:val="20"/>
          <w:szCs w:val="20"/>
        </w:rPr>
        <w:t>Boehnke</w:t>
      </w:r>
      <w:proofErr w:type="spellEnd"/>
      <w:r w:rsidRPr="00CF75CD">
        <w:rPr>
          <w:rFonts w:ascii="Arial" w:hAnsi="Arial" w:cs="Arial"/>
          <w:sz w:val="20"/>
          <w:szCs w:val="20"/>
        </w:rPr>
        <w:t xml:space="preserve"> M, Scott LJ, Luan J, Zhao JH, Willems SM, </w:t>
      </w:r>
      <w:proofErr w:type="spellStart"/>
      <w:r w:rsidRPr="00CF75CD">
        <w:rPr>
          <w:rFonts w:ascii="Arial" w:hAnsi="Arial" w:cs="Arial"/>
          <w:sz w:val="20"/>
          <w:szCs w:val="20"/>
        </w:rPr>
        <w:t>Thériault</w:t>
      </w:r>
      <w:proofErr w:type="spellEnd"/>
      <w:r w:rsidRPr="00CF75CD">
        <w:rPr>
          <w:rFonts w:ascii="Arial" w:hAnsi="Arial" w:cs="Arial"/>
          <w:sz w:val="20"/>
          <w:szCs w:val="20"/>
        </w:rPr>
        <w:t xml:space="preserve"> S, Shah N, </w:t>
      </w:r>
      <w:proofErr w:type="spellStart"/>
      <w:r w:rsidRPr="00CF75CD">
        <w:rPr>
          <w:rFonts w:ascii="Arial" w:hAnsi="Arial" w:cs="Arial"/>
          <w:sz w:val="20"/>
          <w:szCs w:val="20"/>
        </w:rPr>
        <w:t>Oldmeadow</w:t>
      </w:r>
      <w:proofErr w:type="spellEnd"/>
      <w:r w:rsidRPr="00CF75CD">
        <w:rPr>
          <w:rFonts w:ascii="Arial" w:hAnsi="Arial" w:cs="Arial"/>
          <w:sz w:val="20"/>
          <w:szCs w:val="20"/>
        </w:rPr>
        <w:t xml:space="preserve"> C, Almgren P, Li-Gao R, Verweij N, Boutin TS, </w:t>
      </w:r>
      <w:proofErr w:type="spellStart"/>
      <w:r w:rsidRPr="00CF75CD">
        <w:rPr>
          <w:rFonts w:ascii="Arial" w:hAnsi="Arial" w:cs="Arial"/>
          <w:sz w:val="20"/>
          <w:szCs w:val="20"/>
        </w:rPr>
        <w:t>Mangino</w:t>
      </w:r>
      <w:proofErr w:type="spellEnd"/>
      <w:r w:rsidRPr="00CF75CD">
        <w:rPr>
          <w:rFonts w:ascii="Arial" w:hAnsi="Arial" w:cs="Arial"/>
          <w:sz w:val="20"/>
          <w:szCs w:val="20"/>
        </w:rPr>
        <w:t xml:space="preserve"> M, </w:t>
      </w:r>
      <w:proofErr w:type="spellStart"/>
      <w:r w:rsidRPr="00CF75CD">
        <w:rPr>
          <w:rFonts w:ascii="Arial" w:hAnsi="Arial" w:cs="Arial"/>
          <w:sz w:val="20"/>
          <w:szCs w:val="20"/>
        </w:rPr>
        <w:t>Ntalla</w:t>
      </w:r>
      <w:proofErr w:type="spellEnd"/>
      <w:r w:rsidRPr="00CF75CD">
        <w:rPr>
          <w:rFonts w:ascii="Arial" w:hAnsi="Arial" w:cs="Arial"/>
          <w:sz w:val="20"/>
          <w:szCs w:val="20"/>
        </w:rPr>
        <w:t xml:space="preserve"> I, </w:t>
      </w:r>
      <w:proofErr w:type="spellStart"/>
      <w:r w:rsidRPr="00CF75CD">
        <w:rPr>
          <w:rFonts w:ascii="Arial" w:hAnsi="Arial" w:cs="Arial"/>
          <w:sz w:val="20"/>
          <w:szCs w:val="20"/>
        </w:rPr>
        <w:t>Feofanova</w:t>
      </w:r>
      <w:proofErr w:type="spellEnd"/>
      <w:r w:rsidRPr="00CF75CD">
        <w:rPr>
          <w:rFonts w:ascii="Arial" w:hAnsi="Arial" w:cs="Arial"/>
          <w:sz w:val="20"/>
          <w:szCs w:val="20"/>
        </w:rPr>
        <w:t xml:space="preserve"> E, </w:t>
      </w:r>
      <w:proofErr w:type="spellStart"/>
      <w:r w:rsidRPr="00CF75CD">
        <w:rPr>
          <w:rFonts w:ascii="Arial" w:hAnsi="Arial" w:cs="Arial"/>
          <w:sz w:val="20"/>
          <w:szCs w:val="20"/>
        </w:rPr>
        <w:t>Surendran</w:t>
      </w:r>
      <w:proofErr w:type="spellEnd"/>
      <w:r w:rsidRPr="00CF75CD">
        <w:rPr>
          <w:rFonts w:ascii="Arial" w:hAnsi="Arial" w:cs="Arial"/>
          <w:sz w:val="20"/>
          <w:szCs w:val="20"/>
        </w:rPr>
        <w:t xml:space="preserve"> P, Cook JP, Karthikeyan S, </w:t>
      </w:r>
      <w:proofErr w:type="spellStart"/>
      <w:r w:rsidRPr="00CF75CD">
        <w:rPr>
          <w:rFonts w:ascii="Arial" w:hAnsi="Arial" w:cs="Arial"/>
          <w:sz w:val="20"/>
          <w:szCs w:val="20"/>
        </w:rPr>
        <w:t>Lahrouchi</w:t>
      </w:r>
      <w:proofErr w:type="spellEnd"/>
      <w:r w:rsidRPr="00CF75CD">
        <w:rPr>
          <w:rFonts w:ascii="Arial" w:hAnsi="Arial" w:cs="Arial"/>
          <w:sz w:val="20"/>
          <w:szCs w:val="20"/>
        </w:rPr>
        <w:t xml:space="preserve"> N, Liu C, </w:t>
      </w:r>
      <w:proofErr w:type="spellStart"/>
      <w:r w:rsidRPr="00CF75CD">
        <w:rPr>
          <w:rFonts w:ascii="Arial" w:hAnsi="Arial" w:cs="Arial"/>
          <w:sz w:val="20"/>
          <w:szCs w:val="20"/>
        </w:rPr>
        <w:t>Sepúlveda</w:t>
      </w:r>
      <w:proofErr w:type="spellEnd"/>
      <w:r w:rsidRPr="00CF75CD">
        <w:rPr>
          <w:rFonts w:ascii="Arial" w:hAnsi="Arial" w:cs="Arial"/>
          <w:sz w:val="20"/>
          <w:szCs w:val="20"/>
        </w:rPr>
        <w:t xml:space="preserve"> N, Richardson TG, </w:t>
      </w:r>
      <w:proofErr w:type="spellStart"/>
      <w:r w:rsidRPr="00CF75CD">
        <w:rPr>
          <w:rFonts w:ascii="Arial" w:hAnsi="Arial" w:cs="Arial"/>
          <w:sz w:val="20"/>
          <w:szCs w:val="20"/>
        </w:rPr>
        <w:t>Kraja</w:t>
      </w:r>
      <w:proofErr w:type="spellEnd"/>
      <w:r w:rsidRPr="00CF75CD">
        <w:rPr>
          <w:rFonts w:ascii="Arial" w:hAnsi="Arial" w:cs="Arial"/>
          <w:sz w:val="20"/>
          <w:szCs w:val="20"/>
        </w:rPr>
        <w:t xml:space="preserve"> A, </w:t>
      </w:r>
      <w:proofErr w:type="spellStart"/>
      <w:r w:rsidRPr="00CF75CD">
        <w:rPr>
          <w:rFonts w:ascii="Arial" w:hAnsi="Arial" w:cs="Arial"/>
          <w:sz w:val="20"/>
          <w:szCs w:val="20"/>
        </w:rPr>
        <w:t>Amouyel</w:t>
      </w:r>
      <w:proofErr w:type="spellEnd"/>
      <w:r w:rsidRPr="00CF75CD">
        <w:rPr>
          <w:rFonts w:ascii="Arial" w:hAnsi="Arial" w:cs="Arial"/>
          <w:sz w:val="20"/>
          <w:szCs w:val="20"/>
        </w:rPr>
        <w:t xml:space="preserve"> P, </w:t>
      </w:r>
      <w:proofErr w:type="spellStart"/>
      <w:r w:rsidRPr="00CF75CD">
        <w:rPr>
          <w:rFonts w:ascii="Arial" w:hAnsi="Arial" w:cs="Arial"/>
          <w:sz w:val="20"/>
          <w:szCs w:val="20"/>
        </w:rPr>
        <w:t>Farrall</w:t>
      </w:r>
      <w:proofErr w:type="spellEnd"/>
      <w:r w:rsidRPr="00CF75CD">
        <w:rPr>
          <w:rFonts w:ascii="Arial" w:hAnsi="Arial" w:cs="Arial"/>
          <w:sz w:val="20"/>
          <w:szCs w:val="20"/>
        </w:rPr>
        <w:t xml:space="preserve"> M, Poulter NR; Understanding Society Scientific Group; International Consortium for Blood Pressure; Blood Pressure-International Consortium of Exome Chip Studies, </w:t>
      </w:r>
      <w:proofErr w:type="spellStart"/>
      <w:r w:rsidRPr="00CF75CD">
        <w:rPr>
          <w:rFonts w:ascii="Arial" w:hAnsi="Arial" w:cs="Arial"/>
          <w:sz w:val="20"/>
          <w:szCs w:val="20"/>
        </w:rPr>
        <w:t>Laakso</w:t>
      </w:r>
      <w:proofErr w:type="spellEnd"/>
      <w:r w:rsidRPr="00CF75CD">
        <w:rPr>
          <w:rFonts w:ascii="Arial" w:hAnsi="Arial" w:cs="Arial"/>
          <w:sz w:val="20"/>
          <w:szCs w:val="20"/>
        </w:rPr>
        <w:t xml:space="preserve"> M, </w:t>
      </w:r>
      <w:proofErr w:type="spellStart"/>
      <w:r w:rsidRPr="00CF75CD">
        <w:rPr>
          <w:rFonts w:ascii="Arial" w:hAnsi="Arial" w:cs="Arial"/>
          <w:sz w:val="20"/>
          <w:szCs w:val="20"/>
        </w:rPr>
        <w:t>Zeggini</w:t>
      </w:r>
      <w:proofErr w:type="spellEnd"/>
      <w:r w:rsidRPr="00CF75CD">
        <w:rPr>
          <w:rFonts w:ascii="Arial" w:hAnsi="Arial" w:cs="Arial"/>
          <w:sz w:val="20"/>
          <w:szCs w:val="20"/>
        </w:rPr>
        <w:t xml:space="preserve"> E, Sever P, Scott RA, </w:t>
      </w:r>
      <w:proofErr w:type="spellStart"/>
      <w:r w:rsidRPr="00CF75CD">
        <w:rPr>
          <w:rFonts w:ascii="Arial" w:hAnsi="Arial" w:cs="Arial"/>
          <w:sz w:val="20"/>
          <w:szCs w:val="20"/>
        </w:rPr>
        <w:t>Langenberg</w:t>
      </w:r>
      <w:proofErr w:type="spellEnd"/>
      <w:r w:rsidRPr="00CF75CD">
        <w:rPr>
          <w:rFonts w:ascii="Arial" w:hAnsi="Arial" w:cs="Arial"/>
          <w:sz w:val="20"/>
          <w:szCs w:val="20"/>
        </w:rPr>
        <w:t xml:space="preserve"> C, Wareham NJ, </w:t>
      </w:r>
      <w:proofErr w:type="spellStart"/>
      <w:r w:rsidRPr="00CF75CD">
        <w:rPr>
          <w:rFonts w:ascii="Arial" w:hAnsi="Arial" w:cs="Arial"/>
          <w:sz w:val="20"/>
          <w:szCs w:val="20"/>
        </w:rPr>
        <w:t>Conen</w:t>
      </w:r>
      <w:proofErr w:type="spellEnd"/>
      <w:r w:rsidRPr="00CF75CD">
        <w:rPr>
          <w:rFonts w:ascii="Arial" w:hAnsi="Arial" w:cs="Arial"/>
          <w:sz w:val="20"/>
          <w:szCs w:val="20"/>
        </w:rPr>
        <w:t xml:space="preserve"> D, Palmer CNA, Attia J, Chasman DI, </w:t>
      </w:r>
      <w:proofErr w:type="spellStart"/>
      <w:r w:rsidRPr="00CF75CD">
        <w:rPr>
          <w:rFonts w:ascii="Arial" w:hAnsi="Arial" w:cs="Arial"/>
          <w:sz w:val="20"/>
          <w:szCs w:val="20"/>
        </w:rPr>
        <w:t>Ridker</w:t>
      </w:r>
      <w:proofErr w:type="spellEnd"/>
      <w:r w:rsidRPr="00CF75CD">
        <w:rPr>
          <w:rFonts w:ascii="Arial" w:hAnsi="Arial" w:cs="Arial"/>
          <w:sz w:val="20"/>
          <w:szCs w:val="20"/>
        </w:rPr>
        <w:t xml:space="preserve"> PM, Melander O, Mook-Kanamori DO, </w:t>
      </w:r>
      <w:proofErr w:type="spellStart"/>
      <w:r w:rsidRPr="00CF75CD">
        <w:rPr>
          <w:rFonts w:ascii="Arial" w:hAnsi="Arial" w:cs="Arial"/>
          <w:sz w:val="20"/>
          <w:szCs w:val="20"/>
        </w:rPr>
        <w:t>Harst</w:t>
      </w:r>
      <w:proofErr w:type="spellEnd"/>
      <w:r w:rsidRPr="00CF75CD">
        <w:rPr>
          <w:rFonts w:ascii="Arial" w:hAnsi="Arial" w:cs="Arial"/>
          <w:sz w:val="20"/>
          <w:szCs w:val="20"/>
        </w:rPr>
        <w:t xml:space="preserve"> PV, </w:t>
      </w:r>
      <w:proofErr w:type="spellStart"/>
      <w:r w:rsidRPr="00CF75CD">
        <w:rPr>
          <w:rFonts w:ascii="Arial" w:hAnsi="Arial" w:cs="Arial"/>
          <w:sz w:val="20"/>
          <w:szCs w:val="20"/>
        </w:rPr>
        <w:t>Cucca</w:t>
      </w:r>
      <w:proofErr w:type="spellEnd"/>
      <w:r w:rsidRPr="00CF75CD">
        <w:rPr>
          <w:rFonts w:ascii="Arial" w:hAnsi="Arial" w:cs="Arial"/>
          <w:sz w:val="20"/>
          <w:szCs w:val="20"/>
        </w:rPr>
        <w:t xml:space="preserve"> F, </w:t>
      </w:r>
      <w:proofErr w:type="spellStart"/>
      <w:r w:rsidRPr="00CF75CD">
        <w:rPr>
          <w:rFonts w:ascii="Arial" w:hAnsi="Arial" w:cs="Arial"/>
          <w:sz w:val="20"/>
          <w:szCs w:val="20"/>
        </w:rPr>
        <w:t>Schlessinger</w:t>
      </w:r>
      <w:proofErr w:type="spellEnd"/>
      <w:r w:rsidRPr="00CF75CD">
        <w:rPr>
          <w:rFonts w:ascii="Arial" w:hAnsi="Arial" w:cs="Arial"/>
          <w:sz w:val="20"/>
          <w:szCs w:val="20"/>
        </w:rPr>
        <w:t xml:space="preserve"> D, Hayward C, Spector TD, </w:t>
      </w:r>
      <w:proofErr w:type="spellStart"/>
      <w:r w:rsidRPr="00CF75CD">
        <w:rPr>
          <w:rFonts w:ascii="Arial" w:hAnsi="Arial" w:cs="Arial"/>
          <w:sz w:val="20"/>
          <w:szCs w:val="20"/>
        </w:rPr>
        <w:t>Jarvelin</w:t>
      </w:r>
      <w:proofErr w:type="spellEnd"/>
      <w:r w:rsidRPr="00CF75CD">
        <w:rPr>
          <w:rFonts w:ascii="Arial" w:hAnsi="Arial" w:cs="Arial"/>
          <w:sz w:val="20"/>
          <w:szCs w:val="20"/>
        </w:rPr>
        <w:t xml:space="preserve"> MR, Hennig BJ, Timpson NJ, Wei WQ, Smith JC, Xu Y, Matheny ME, Siew EE, Lindgren C, Herzig KH, </w:t>
      </w:r>
      <w:proofErr w:type="spellStart"/>
      <w:r w:rsidRPr="00CF75CD">
        <w:rPr>
          <w:rFonts w:ascii="Arial" w:hAnsi="Arial" w:cs="Arial"/>
          <w:sz w:val="20"/>
          <w:szCs w:val="20"/>
        </w:rPr>
        <w:t>Dedoussis</w:t>
      </w:r>
      <w:proofErr w:type="spellEnd"/>
      <w:r w:rsidRPr="00CF75CD">
        <w:rPr>
          <w:rFonts w:ascii="Arial" w:hAnsi="Arial" w:cs="Arial"/>
          <w:sz w:val="20"/>
          <w:szCs w:val="20"/>
        </w:rPr>
        <w:t xml:space="preserve"> G, Denny JC, Psaty BM, Howson JMM, Munroe PB, Newton-</w:t>
      </w:r>
      <w:proofErr w:type="spellStart"/>
      <w:r w:rsidRPr="00CF75CD">
        <w:rPr>
          <w:rFonts w:ascii="Arial" w:hAnsi="Arial" w:cs="Arial"/>
          <w:sz w:val="20"/>
          <w:szCs w:val="20"/>
        </w:rPr>
        <w:t>Cheh</w:t>
      </w:r>
      <w:proofErr w:type="spellEnd"/>
      <w:r w:rsidRPr="00CF75CD">
        <w:rPr>
          <w:rFonts w:ascii="Arial" w:hAnsi="Arial" w:cs="Arial"/>
          <w:sz w:val="20"/>
          <w:szCs w:val="20"/>
        </w:rPr>
        <w:t xml:space="preserve"> C, Caulfield MJ, Elliott P, </w:t>
      </w:r>
      <w:proofErr w:type="spellStart"/>
      <w:r w:rsidRPr="00CF75CD">
        <w:rPr>
          <w:rFonts w:ascii="Arial" w:hAnsi="Arial" w:cs="Arial"/>
          <w:sz w:val="20"/>
          <w:szCs w:val="20"/>
        </w:rPr>
        <w:t>Gaziano</w:t>
      </w:r>
      <w:proofErr w:type="spellEnd"/>
      <w:r w:rsidRPr="00CF75CD">
        <w:rPr>
          <w:rFonts w:ascii="Arial" w:hAnsi="Arial" w:cs="Arial"/>
          <w:sz w:val="20"/>
          <w:szCs w:val="20"/>
        </w:rPr>
        <w:t xml:space="preserve"> JM, </w:t>
      </w:r>
      <w:proofErr w:type="spellStart"/>
      <w:r w:rsidRPr="00CF75CD">
        <w:rPr>
          <w:rFonts w:ascii="Arial" w:hAnsi="Arial" w:cs="Arial"/>
          <w:sz w:val="20"/>
          <w:szCs w:val="20"/>
        </w:rPr>
        <w:t>Concato</w:t>
      </w:r>
      <w:proofErr w:type="spellEnd"/>
      <w:r w:rsidRPr="00CF75CD">
        <w:rPr>
          <w:rFonts w:ascii="Arial" w:hAnsi="Arial" w:cs="Arial"/>
          <w:sz w:val="20"/>
          <w:szCs w:val="20"/>
        </w:rPr>
        <w:t xml:space="preserve"> J, Wilson PWF, Tsao PS, Velez Edwards DR, </w:t>
      </w:r>
      <w:proofErr w:type="spellStart"/>
      <w:r w:rsidRPr="00CF75CD">
        <w:rPr>
          <w:rFonts w:ascii="Arial" w:hAnsi="Arial" w:cs="Arial"/>
          <w:sz w:val="20"/>
          <w:szCs w:val="20"/>
        </w:rPr>
        <w:t>Susztak</w:t>
      </w:r>
      <w:proofErr w:type="spellEnd"/>
      <w:r w:rsidRPr="00CF75CD">
        <w:rPr>
          <w:rFonts w:ascii="Arial" w:hAnsi="Arial" w:cs="Arial"/>
          <w:sz w:val="20"/>
          <w:szCs w:val="20"/>
        </w:rPr>
        <w:t xml:space="preserve"> K; Million Veteran Program, O'Donnell CJ, Hung AM, Edwards TL. </w:t>
      </w:r>
      <w:hyperlink r:id="rId214" w:history="1">
        <w:r w:rsidRPr="00CF75CD">
          <w:rPr>
            <w:rFonts w:ascii="Arial" w:hAnsi="Arial" w:cs="Arial"/>
            <w:b/>
            <w:i/>
            <w:sz w:val="20"/>
            <w:szCs w:val="20"/>
          </w:rPr>
          <w:t>Trans-ethnic association study of blood pressure determinants in over 750,000 individuals.</w:t>
        </w:r>
      </w:hyperlink>
      <w:r w:rsidRPr="00CF75CD">
        <w:rPr>
          <w:rFonts w:ascii="Arial" w:hAnsi="Arial" w:cs="Arial"/>
          <w:b/>
          <w:i/>
          <w:sz w:val="20"/>
          <w:szCs w:val="20"/>
        </w:rPr>
        <w:t xml:space="preserve"> </w:t>
      </w:r>
      <w:r w:rsidRPr="00CF75CD">
        <w:rPr>
          <w:rFonts w:ascii="Arial" w:hAnsi="Arial" w:cs="Arial"/>
          <w:sz w:val="20"/>
          <w:szCs w:val="20"/>
        </w:rPr>
        <w:t>Nat Genet. 2019</w:t>
      </w:r>
      <w:r>
        <w:rPr>
          <w:rFonts w:ascii="Arial" w:hAnsi="Arial" w:cs="Arial"/>
          <w:sz w:val="20"/>
          <w:szCs w:val="20"/>
        </w:rPr>
        <w:t xml:space="preserve"> Jan. Vol. 51, issue </w:t>
      </w:r>
      <w:r w:rsidRPr="00CF75CD">
        <w:rPr>
          <w:rFonts w:ascii="Arial" w:hAnsi="Arial" w:cs="Arial"/>
          <w:sz w:val="20"/>
          <w:szCs w:val="20"/>
        </w:rPr>
        <w:t>1</w:t>
      </w:r>
      <w:r>
        <w:rPr>
          <w:rFonts w:ascii="Arial" w:hAnsi="Arial" w:cs="Arial"/>
          <w:sz w:val="20"/>
          <w:szCs w:val="20"/>
        </w:rPr>
        <w:t xml:space="preserve">, pp. </w:t>
      </w:r>
      <w:r w:rsidRPr="00CF75CD">
        <w:rPr>
          <w:rFonts w:ascii="Arial" w:hAnsi="Arial" w:cs="Arial"/>
          <w:sz w:val="20"/>
          <w:szCs w:val="20"/>
        </w:rPr>
        <w:t>51-62. PM: 30578418.</w:t>
      </w:r>
      <w:r w:rsidR="009D1765">
        <w:rPr>
          <w:rFonts w:ascii="Arial" w:hAnsi="Arial" w:cs="Arial"/>
          <w:sz w:val="20"/>
          <w:szCs w:val="20"/>
        </w:rPr>
        <w:t xml:space="preserve"> </w:t>
      </w:r>
      <w:hyperlink r:id="rId215" w:history="1">
        <w:r w:rsidR="009D1765" w:rsidRPr="009D1765">
          <w:rPr>
            <w:rFonts w:ascii="Arial" w:hAnsi="Arial" w:cs="Arial"/>
            <w:sz w:val="20"/>
            <w:szCs w:val="20"/>
          </w:rPr>
          <w:t>PMC6365102</w:t>
        </w:r>
      </w:hyperlink>
      <w:r w:rsidR="009D1765">
        <w:rPr>
          <w:rFonts w:ascii="Arial" w:hAnsi="Arial" w:cs="Arial"/>
          <w:sz w:val="20"/>
          <w:szCs w:val="20"/>
        </w:rPr>
        <w:t>.</w:t>
      </w:r>
    </w:p>
    <w:p w14:paraId="543656B5" w14:textId="77777777" w:rsidR="00BD70EF" w:rsidRDefault="00BD70EF" w:rsidP="00BD70EF">
      <w:pPr>
        <w:rPr>
          <w:rFonts w:ascii="Arial" w:hAnsi="Arial" w:cs="Arial"/>
          <w:sz w:val="20"/>
          <w:szCs w:val="20"/>
        </w:rPr>
      </w:pPr>
      <w:r w:rsidRPr="00080200">
        <w:rPr>
          <w:rFonts w:ascii="Arial" w:hAnsi="Arial" w:cs="Arial"/>
          <w:sz w:val="20"/>
          <w:szCs w:val="20"/>
        </w:rPr>
        <w:t xml:space="preserve">Hsu YH, Estrada K, </w:t>
      </w:r>
      <w:proofErr w:type="spellStart"/>
      <w:r w:rsidRPr="00080200">
        <w:rPr>
          <w:rFonts w:ascii="Arial" w:hAnsi="Arial" w:cs="Arial"/>
          <w:sz w:val="20"/>
          <w:szCs w:val="20"/>
        </w:rPr>
        <w:t>Evangelou</w:t>
      </w:r>
      <w:proofErr w:type="spellEnd"/>
      <w:r w:rsidRPr="00080200">
        <w:rPr>
          <w:rFonts w:ascii="Arial" w:hAnsi="Arial" w:cs="Arial"/>
          <w:sz w:val="20"/>
          <w:szCs w:val="20"/>
        </w:rPr>
        <w:t xml:space="preserve"> E, </w:t>
      </w:r>
      <w:proofErr w:type="spellStart"/>
      <w:r w:rsidRPr="00080200">
        <w:rPr>
          <w:rFonts w:ascii="Arial" w:hAnsi="Arial" w:cs="Arial"/>
          <w:sz w:val="20"/>
          <w:szCs w:val="20"/>
        </w:rPr>
        <w:t>Ackert</w:t>
      </w:r>
      <w:proofErr w:type="spellEnd"/>
      <w:r w:rsidRPr="00080200">
        <w:rPr>
          <w:rFonts w:ascii="Arial" w:hAnsi="Arial" w:cs="Arial"/>
          <w:sz w:val="20"/>
          <w:szCs w:val="20"/>
        </w:rPr>
        <w:t xml:space="preserve">-Bicknell C, </w:t>
      </w:r>
      <w:proofErr w:type="spellStart"/>
      <w:r w:rsidRPr="00080200">
        <w:rPr>
          <w:rFonts w:ascii="Arial" w:hAnsi="Arial" w:cs="Arial"/>
          <w:sz w:val="20"/>
          <w:szCs w:val="20"/>
        </w:rPr>
        <w:t>Akesson</w:t>
      </w:r>
      <w:proofErr w:type="spellEnd"/>
      <w:r w:rsidRPr="00080200">
        <w:rPr>
          <w:rFonts w:ascii="Arial" w:hAnsi="Arial" w:cs="Arial"/>
          <w:sz w:val="20"/>
          <w:szCs w:val="20"/>
        </w:rPr>
        <w:t xml:space="preserve"> K, Beck T, Brown SJ, Capellini T, Carbone L, </w:t>
      </w:r>
      <w:proofErr w:type="spellStart"/>
      <w:r w:rsidRPr="00080200">
        <w:rPr>
          <w:rFonts w:ascii="Arial" w:hAnsi="Arial" w:cs="Arial"/>
          <w:sz w:val="20"/>
          <w:szCs w:val="20"/>
        </w:rPr>
        <w:t>Cauley</w:t>
      </w:r>
      <w:proofErr w:type="spellEnd"/>
      <w:r w:rsidRPr="00080200">
        <w:rPr>
          <w:rFonts w:ascii="Arial" w:hAnsi="Arial" w:cs="Arial"/>
          <w:sz w:val="20"/>
          <w:szCs w:val="20"/>
        </w:rPr>
        <w:t xml:space="preserve"> J, Cheung CL, Cummings SR, Czerwinski S, </w:t>
      </w:r>
      <w:proofErr w:type="spellStart"/>
      <w:r w:rsidRPr="00080200">
        <w:rPr>
          <w:rFonts w:ascii="Arial" w:hAnsi="Arial" w:cs="Arial"/>
          <w:sz w:val="20"/>
          <w:szCs w:val="20"/>
        </w:rPr>
        <w:t>Demissie</w:t>
      </w:r>
      <w:proofErr w:type="spellEnd"/>
      <w:r w:rsidRPr="00080200">
        <w:rPr>
          <w:rFonts w:ascii="Arial" w:hAnsi="Arial" w:cs="Arial"/>
          <w:sz w:val="20"/>
          <w:szCs w:val="20"/>
        </w:rPr>
        <w:t xml:space="preserve"> S, </w:t>
      </w:r>
      <w:proofErr w:type="spellStart"/>
      <w:r w:rsidRPr="00080200">
        <w:rPr>
          <w:rFonts w:ascii="Arial" w:hAnsi="Arial" w:cs="Arial"/>
          <w:sz w:val="20"/>
          <w:szCs w:val="20"/>
        </w:rPr>
        <w:t>Econs</w:t>
      </w:r>
      <w:proofErr w:type="spellEnd"/>
      <w:r w:rsidRPr="00080200">
        <w:rPr>
          <w:rFonts w:ascii="Arial" w:hAnsi="Arial" w:cs="Arial"/>
          <w:sz w:val="20"/>
          <w:szCs w:val="20"/>
        </w:rPr>
        <w:t xml:space="preserve"> M, Evans D, Farber C, </w:t>
      </w:r>
      <w:proofErr w:type="spellStart"/>
      <w:r w:rsidRPr="00080200">
        <w:rPr>
          <w:rFonts w:ascii="Arial" w:hAnsi="Arial" w:cs="Arial"/>
          <w:sz w:val="20"/>
          <w:szCs w:val="20"/>
        </w:rPr>
        <w:t>Gautvik</w:t>
      </w:r>
      <w:proofErr w:type="spellEnd"/>
      <w:r w:rsidRPr="00080200">
        <w:rPr>
          <w:rFonts w:ascii="Arial" w:hAnsi="Arial" w:cs="Arial"/>
          <w:sz w:val="20"/>
          <w:szCs w:val="20"/>
        </w:rPr>
        <w:t xml:space="preserve"> K, Harris T, Kammerer C, Kemp J, Koller DL, Kung A, Lawlor D, Lee M, </w:t>
      </w:r>
      <w:proofErr w:type="spellStart"/>
      <w:r w:rsidRPr="00080200">
        <w:rPr>
          <w:rFonts w:ascii="Arial" w:hAnsi="Arial" w:cs="Arial"/>
          <w:sz w:val="20"/>
          <w:szCs w:val="20"/>
        </w:rPr>
        <w:t>Lorentzon</w:t>
      </w:r>
      <w:proofErr w:type="spellEnd"/>
      <w:r w:rsidRPr="00080200">
        <w:rPr>
          <w:rFonts w:ascii="Arial" w:hAnsi="Arial" w:cs="Arial"/>
          <w:sz w:val="20"/>
          <w:szCs w:val="20"/>
        </w:rPr>
        <w:t xml:space="preserve"> M, McGuigan F, Medina-Gomez C, Mitchell B, Newman A, Nielson C, Ohlsson C, Peacock M, </w:t>
      </w:r>
      <w:proofErr w:type="spellStart"/>
      <w:r w:rsidRPr="00080200">
        <w:rPr>
          <w:rFonts w:ascii="Arial" w:hAnsi="Arial" w:cs="Arial"/>
          <w:sz w:val="20"/>
          <w:szCs w:val="20"/>
        </w:rPr>
        <w:t>Reppe</w:t>
      </w:r>
      <w:proofErr w:type="spellEnd"/>
      <w:r w:rsidRPr="00080200">
        <w:rPr>
          <w:rFonts w:ascii="Arial" w:hAnsi="Arial" w:cs="Arial"/>
          <w:sz w:val="20"/>
          <w:szCs w:val="20"/>
        </w:rPr>
        <w:t xml:space="preserve"> S, Richards JB, Robbins J, Sigurdsson G, Spector TD, Stefansson K, </w:t>
      </w:r>
      <w:proofErr w:type="spellStart"/>
      <w:r w:rsidRPr="00080200">
        <w:rPr>
          <w:rFonts w:ascii="Arial" w:hAnsi="Arial" w:cs="Arial"/>
          <w:sz w:val="20"/>
          <w:szCs w:val="20"/>
        </w:rPr>
        <w:t>Streeten</w:t>
      </w:r>
      <w:proofErr w:type="spellEnd"/>
      <w:r w:rsidRPr="00080200">
        <w:rPr>
          <w:rFonts w:ascii="Arial" w:hAnsi="Arial" w:cs="Arial"/>
          <w:sz w:val="20"/>
          <w:szCs w:val="20"/>
        </w:rPr>
        <w:t xml:space="preserve"> E, </w:t>
      </w:r>
      <w:proofErr w:type="spellStart"/>
      <w:r w:rsidRPr="00080200">
        <w:rPr>
          <w:rFonts w:ascii="Arial" w:hAnsi="Arial" w:cs="Arial"/>
          <w:sz w:val="20"/>
          <w:szCs w:val="20"/>
        </w:rPr>
        <w:t>Styrkarsdottir</w:t>
      </w:r>
      <w:proofErr w:type="spellEnd"/>
      <w:r w:rsidRPr="00080200">
        <w:rPr>
          <w:rFonts w:ascii="Arial" w:hAnsi="Arial" w:cs="Arial"/>
          <w:sz w:val="20"/>
          <w:szCs w:val="20"/>
        </w:rPr>
        <w:t xml:space="preserve"> U, Tobias J, </w:t>
      </w:r>
      <w:proofErr w:type="spellStart"/>
      <w:r w:rsidRPr="00080200">
        <w:rPr>
          <w:rFonts w:ascii="Arial" w:hAnsi="Arial" w:cs="Arial"/>
          <w:sz w:val="20"/>
          <w:szCs w:val="20"/>
        </w:rPr>
        <w:t>Trajanoska</w:t>
      </w:r>
      <w:proofErr w:type="spellEnd"/>
      <w:r w:rsidRPr="00080200">
        <w:rPr>
          <w:rFonts w:ascii="Arial" w:hAnsi="Arial" w:cs="Arial"/>
          <w:sz w:val="20"/>
          <w:szCs w:val="20"/>
        </w:rPr>
        <w:t xml:space="preserve"> K, </w:t>
      </w:r>
      <w:proofErr w:type="spellStart"/>
      <w:r w:rsidRPr="00080200">
        <w:rPr>
          <w:rFonts w:ascii="Arial" w:hAnsi="Arial" w:cs="Arial"/>
          <w:sz w:val="20"/>
          <w:szCs w:val="20"/>
        </w:rPr>
        <w:t>Uitterlinden</w:t>
      </w:r>
      <w:proofErr w:type="spellEnd"/>
      <w:r w:rsidRPr="00080200">
        <w:rPr>
          <w:rFonts w:ascii="Arial" w:hAnsi="Arial" w:cs="Arial"/>
          <w:sz w:val="20"/>
          <w:szCs w:val="20"/>
        </w:rPr>
        <w:t xml:space="preserve"> A, </w:t>
      </w:r>
      <w:proofErr w:type="spellStart"/>
      <w:r w:rsidRPr="00080200">
        <w:rPr>
          <w:rFonts w:ascii="Arial" w:hAnsi="Arial" w:cs="Arial"/>
          <w:sz w:val="20"/>
          <w:szCs w:val="20"/>
        </w:rPr>
        <w:t>Vandenput</w:t>
      </w:r>
      <w:proofErr w:type="spellEnd"/>
      <w:r w:rsidRPr="00080200">
        <w:rPr>
          <w:rFonts w:ascii="Arial" w:hAnsi="Arial" w:cs="Arial"/>
          <w:sz w:val="20"/>
          <w:szCs w:val="20"/>
        </w:rPr>
        <w:t xml:space="preserve"> L, Wilson SG, </w:t>
      </w:r>
      <w:proofErr w:type="spellStart"/>
      <w:r w:rsidRPr="00080200">
        <w:rPr>
          <w:rFonts w:ascii="Arial" w:hAnsi="Arial" w:cs="Arial"/>
          <w:sz w:val="20"/>
          <w:szCs w:val="20"/>
        </w:rPr>
        <w:t>Yerges</w:t>
      </w:r>
      <w:proofErr w:type="spellEnd"/>
      <w:r w:rsidRPr="00080200">
        <w:rPr>
          <w:rFonts w:ascii="Arial" w:hAnsi="Arial" w:cs="Arial"/>
          <w:sz w:val="20"/>
          <w:szCs w:val="20"/>
        </w:rPr>
        <w:t xml:space="preserve">-Armstrong L, Young M, </w:t>
      </w:r>
      <w:proofErr w:type="spellStart"/>
      <w:r w:rsidRPr="00080200">
        <w:rPr>
          <w:rFonts w:ascii="Arial" w:hAnsi="Arial" w:cs="Arial"/>
          <w:sz w:val="20"/>
          <w:szCs w:val="20"/>
        </w:rPr>
        <w:t>Zillikens</w:t>
      </w:r>
      <w:proofErr w:type="spellEnd"/>
      <w:r w:rsidRPr="00080200">
        <w:rPr>
          <w:rFonts w:ascii="Arial" w:hAnsi="Arial" w:cs="Arial"/>
          <w:sz w:val="20"/>
          <w:szCs w:val="20"/>
        </w:rPr>
        <w:t xml:space="preserve"> MC, </w:t>
      </w:r>
      <w:proofErr w:type="spellStart"/>
      <w:r w:rsidRPr="00080200">
        <w:rPr>
          <w:rFonts w:ascii="Arial" w:hAnsi="Arial" w:cs="Arial"/>
          <w:sz w:val="20"/>
          <w:szCs w:val="20"/>
        </w:rPr>
        <w:t>Rivadeneira</w:t>
      </w:r>
      <w:proofErr w:type="spellEnd"/>
      <w:r w:rsidRPr="00080200">
        <w:rPr>
          <w:rFonts w:ascii="Arial" w:hAnsi="Arial" w:cs="Arial"/>
          <w:sz w:val="20"/>
          <w:szCs w:val="20"/>
        </w:rPr>
        <w:t xml:space="preserve"> F, Kiel DP, </w:t>
      </w:r>
      <w:proofErr w:type="spellStart"/>
      <w:r w:rsidRPr="00080200">
        <w:rPr>
          <w:rFonts w:ascii="Arial" w:hAnsi="Arial" w:cs="Arial"/>
          <w:sz w:val="20"/>
          <w:szCs w:val="20"/>
        </w:rPr>
        <w:t>Karasik</w:t>
      </w:r>
      <w:proofErr w:type="spellEnd"/>
      <w:r w:rsidRPr="00080200">
        <w:rPr>
          <w:rFonts w:ascii="Arial" w:hAnsi="Arial" w:cs="Arial"/>
          <w:sz w:val="20"/>
          <w:szCs w:val="20"/>
        </w:rPr>
        <w:t xml:space="preserve"> D. </w:t>
      </w:r>
      <w:hyperlink r:id="rId216" w:history="1">
        <w:r w:rsidRPr="00080200">
          <w:rPr>
            <w:rFonts w:ascii="Arial" w:eastAsia="Times New Roman" w:hAnsi="Arial" w:cs="Arial"/>
            <w:b/>
            <w:i/>
            <w:sz w:val="20"/>
            <w:szCs w:val="20"/>
          </w:rPr>
          <w:t xml:space="preserve">Meta-analysis of </w:t>
        </w:r>
        <w:proofErr w:type="spellStart"/>
        <w:r w:rsidRPr="00080200">
          <w:rPr>
            <w:rFonts w:ascii="Arial" w:eastAsia="Times New Roman" w:hAnsi="Arial" w:cs="Arial"/>
            <w:b/>
            <w:i/>
            <w:sz w:val="20"/>
            <w:szCs w:val="20"/>
          </w:rPr>
          <w:t>genomewide</w:t>
        </w:r>
        <w:proofErr w:type="spellEnd"/>
        <w:r w:rsidRPr="00080200">
          <w:rPr>
            <w:rFonts w:ascii="Arial" w:eastAsia="Times New Roman" w:hAnsi="Arial" w:cs="Arial"/>
            <w:b/>
            <w:i/>
            <w:sz w:val="20"/>
            <w:szCs w:val="20"/>
          </w:rPr>
          <w:t xml:space="preserve"> association studies reveals genetic variants for hip bone geometry.</w:t>
        </w:r>
      </w:hyperlink>
      <w:r w:rsidRPr="00080200">
        <w:rPr>
          <w:rFonts w:ascii="Arial" w:hAnsi="Arial" w:cs="Arial"/>
          <w:sz w:val="20"/>
          <w:szCs w:val="20"/>
        </w:rPr>
        <w:t xml:space="preserve"> J Bone Miner Res. 2019 Jul. Vol. 34, issue 7, pp. 1284-1296. </w:t>
      </w:r>
      <w:r w:rsidRPr="00080200">
        <w:rPr>
          <w:rFonts w:ascii="Arial" w:eastAsia="Times New Roman" w:hAnsi="Arial" w:cs="Arial"/>
          <w:sz w:val="20"/>
          <w:szCs w:val="20"/>
        </w:rPr>
        <w:t>PM:</w:t>
      </w:r>
      <w:r w:rsidRPr="00080200">
        <w:rPr>
          <w:rFonts w:ascii="Arial" w:hAnsi="Arial" w:cs="Arial"/>
          <w:sz w:val="20"/>
          <w:szCs w:val="20"/>
        </w:rPr>
        <w:t xml:space="preserve"> </w:t>
      </w:r>
      <w:r w:rsidRPr="00080200">
        <w:rPr>
          <w:rFonts w:ascii="Arial" w:eastAsia="Times New Roman" w:hAnsi="Arial" w:cs="Arial"/>
          <w:sz w:val="20"/>
          <w:szCs w:val="20"/>
        </w:rPr>
        <w:t>30888730</w:t>
      </w:r>
      <w:r w:rsidRPr="00080200">
        <w:rPr>
          <w:rFonts w:ascii="Arial" w:hAnsi="Arial" w:cs="Arial"/>
          <w:sz w:val="20"/>
          <w:szCs w:val="20"/>
        </w:rPr>
        <w:t xml:space="preserve">. </w:t>
      </w:r>
      <w:hyperlink r:id="rId217" w:history="1">
        <w:r w:rsidRPr="00080200">
          <w:rPr>
            <w:rFonts w:ascii="Arial" w:hAnsi="Arial" w:cs="Arial"/>
            <w:sz w:val="20"/>
            <w:szCs w:val="20"/>
          </w:rPr>
          <w:t>PMC6650334</w:t>
        </w:r>
      </w:hyperlink>
      <w:r w:rsidRPr="00080200">
        <w:rPr>
          <w:rFonts w:ascii="Arial" w:hAnsi="Arial" w:cs="Arial"/>
          <w:sz w:val="20"/>
          <w:szCs w:val="20"/>
        </w:rPr>
        <w:t>.</w:t>
      </w:r>
    </w:p>
    <w:p w14:paraId="43A941C9" w14:textId="4610F6A8" w:rsidR="00626CEB" w:rsidRDefault="00626CEB" w:rsidP="00626CEB">
      <w:pPr>
        <w:pStyle w:val="Title2"/>
        <w:rPr>
          <w:rFonts w:ascii="Arial" w:hAnsi="Arial" w:cs="Arial"/>
          <w:sz w:val="20"/>
          <w:szCs w:val="20"/>
        </w:rPr>
      </w:pPr>
      <w:r w:rsidRPr="00E5215A">
        <w:rPr>
          <w:rFonts w:ascii="Arial" w:hAnsi="Arial" w:cs="Arial"/>
          <w:sz w:val="20"/>
          <w:szCs w:val="20"/>
        </w:rPr>
        <w:t xml:space="preserve">Huang EJ, Varadhan R, Carlson MC. </w:t>
      </w:r>
      <w:r w:rsidRPr="00E5215A">
        <w:rPr>
          <w:rFonts w:ascii="Arial" w:hAnsi="Arial" w:cs="Arial"/>
          <w:b/>
          <w:bCs/>
          <w:i/>
          <w:iCs/>
          <w:sz w:val="20"/>
          <w:szCs w:val="20"/>
        </w:rPr>
        <w:t>Modeling of clinical phenotypes assessed at discrete study visits.</w:t>
      </w:r>
      <w:r w:rsidRPr="00E5215A">
        <w:rPr>
          <w:rFonts w:ascii="Arial" w:hAnsi="Arial" w:cs="Arial"/>
          <w:sz w:val="20"/>
          <w:szCs w:val="20"/>
        </w:rPr>
        <w:t xml:space="preserve">  Epidemiol. Methods 2019 Dec. Vol. 8, issue 1, 20180011. </w:t>
      </w:r>
      <w:r w:rsidR="0067580D">
        <w:rPr>
          <w:rFonts w:ascii="Arial" w:hAnsi="Arial" w:cs="Arial"/>
          <w:sz w:val="20"/>
          <w:szCs w:val="20"/>
        </w:rPr>
        <w:t xml:space="preserve">PM: </w:t>
      </w:r>
      <w:hyperlink r:id="rId218" w:history="1">
        <w:r w:rsidR="0067580D" w:rsidRPr="0067580D">
          <w:rPr>
            <w:rFonts w:ascii="Arial" w:hAnsi="Arial" w:cs="Arial"/>
            <w:sz w:val="20"/>
            <w:szCs w:val="20"/>
          </w:rPr>
          <w:t>33447501</w:t>
        </w:r>
      </w:hyperlink>
      <w:r w:rsidR="0067580D" w:rsidRPr="0067580D">
        <w:rPr>
          <w:rFonts w:ascii="Arial" w:hAnsi="Arial" w:cs="Arial"/>
          <w:sz w:val="20"/>
          <w:szCs w:val="20"/>
        </w:rPr>
        <w:t>.</w:t>
      </w:r>
      <w:r w:rsidR="0067580D">
        <w:t xml:space="preserve"> </w:t>
      </w:r>
      <w:r w:rsidRPr="00E5215A">
        <w:rPr>
          <w:rFonts w:ascii="Arial" w:hAnsi="Arial" w:cs="Arial"/>
          <w:sz w:val="20"/>
          <w:szCs w:val="20"/>
        </w:rPr>
        <w:t>PMC7806193.</w:t>
      </w:r>
    </w:p>
    <w:p w14:paraId="4F4D824D" w14:textId="77777777" w:rsidR="00080200" w:rsidRPr="00E02935" w:rsidRDefault="00080200" w:rsidP="00BD70EF">
      <w:pPr>
        <w:rPr>
          <w:rFonts w:ascii="Arial" w:hAnsi="Arial" w:cs="Arial"/>
          <w:sz w:val="20"/>
          <w:szCs w:val="20"/>
        </w:rPr>
      </w:pPr>
      <w:r w:rsidRPr="00CF75CD">
        <w:rPr>
          <w:rFonts w:ascii="Arial" w:hAnsi="Arial" w:cs="Arial"/>
          <w:sz w:val="20"/>
          <w:szCs w:val="20"/>
        </w:rPr>
        <w:t xml:space="preserve">Inker LA, Grams ME, Levey AS, Coresh J, Cirillo M, Collins JF, Gansevoort RT, Gutierrez OM, Hamano T, Heine GH, Ishikawa S, </w:t>
      </w:r>
      <w:proofErr w:type="spellStart"/>
      <w:r w:rsidRPr="00CF75CD">
        <w:rPr>
          <w:rFonts w:ascii="Arial" w:hAnsi="Arial" w:cs="Arial"/>
          <w:sz w:val="20"/>
          <w:szCs w:val="20"/>
        </w:rPr>
        <w:t>Jee</w:t>
      </w:r>
      <w:proofErr w:type="spellEnd"/>
      <w:r w:rsidRPr="00CF75CD">
        <w:rPr>
          <w:rFonts w:ascii="Arial" w:hAnsi="Arial" w:cs="Arial"/>
          <w:sz w:val="20"/>
          <w:szCs w:val="20"/>
        </w:rPr>
        <w:t xml:space="preserve"> SH, </w:t>
      </w:r>
      <w:proofErr w:type="spellStart"/>
      <w:r w:rsidRPr="00CF75CD">
        <w:rPr>
          <w:rFonts w:ascii="Arial" w:hAnsi="Arial" w:cs="Arial"/>
          <w:sz w:val="20"/>
          <w:szCs w:val="20"/>
        </w:rPr>
        <w:t>Kronenberg</w:t>
      </w:r>
      <w:proofErr w:type="spellEnd"/>
      <w:r w:rsidRPr="00CF75CD">
        <w:rPr>
          <w:rFonts w:ascii="Arial" w:hAnsi="Arial" w:cs="Arial"/>
          <w:sz w:val="20"/>
          <w:szCs w:val="20"/>
        </w:rPr>
        <w:t xml:space="preserve"> F, </w:t>
      </w:r>
      <w:proofErr w:type="spellStart"/>
      <w:r w:rsidRPr="00CF75CD">
        <w:rPr>
          <w:rFonts w:ascii="Arial" w:hAnsi="Arial" w:cs="Arial"/>
          <w:sz w:val="20"/>
          <w:szCs w:val="20"/>
        </w:rPr>
        <w:t>Landray</w:t>
      </w:r>
      <w:proofErr w:type="spellEnd"/>
      <w:r w:rsidRPr="00CF75CD">
        <w:rPr>
          <w:rFonts w:ascii="Arial" w:hAnsi="Arial" w:cs="Arial"/>
          <w:sz w:val="20"/>
          <w:szCs w:val="20"/>
        </w:rPr>
        <w:t xml:space="preserve"> MJ, Miura K, Nadkarni GN, Peralta CA, </w:t>
      </w:r>
      <w:proofErr w:type="spellStart"/>
      <w:r w:rsidRPr="00CF75CD">
        <w:rPr>
          <w:rFonts w:ascii="Arial" w:hAnsi="Arial" w:cs="Arial"/>
          <w:sz w:val="20"/>
          <w:szCs w:val="20"/>
        </w:rPr>
        <w:t>Rothenbacher</w:t>
      </w:r>
      <w:proofErr w:type="spellEnd"/>
      <w:r w:rsidRPr="00CF75CD">
        <w:rPr>
          <w:rFonts w:ascii="Arial" w:hAnsi="Arial" w:cs="Arial"/>
          <w:sz w:val="20"/>
          <w:szCs w:val="20"/>
        </w:rPr>
        <w:t xml:space="preserve"> D, </w:t>
      </w:r>
      <w:proofErr w:type="spellStart"/>
      <w:r w:rsidRPr="00CF75CD">
        <w:rPr>
          <w:rFonts w:ascii="Arial" w:hAnsi="Arial" w:cs="Arial"/>
          <w:sz w:val="20"/>
          <w:szCs w:val="20"/>
        </w:rPr>
        <w:t>Schaeffner</w:t>
      </w:r>
      <w:proofErr w:type="spellEnd"/>
      <w:r w:rsidRPr="00CF75CD">
        <w:rPr>
          <w:rFonts w:ascii="Arial" w:hAnsi="Arial" w:cs="Arial"/>
          <w:sz w:val="20"/>
          <w:szCs w:val="20"/>
        </w:rPr>
        <w:t xml:space="preserve"> E, </w:t>
      </w:r>
      <w:proofErr w:type="spellStart"/>
      <w:r w:rsidRPr="00CF75CD">
        <w:rPr>
          <w:rFonts w:ascii="Arial" w:hAnsi="Arial" w:cs="Arial"/>
          <w:sz w:val="20"/>
          <w:szCs w:val="20"/>
        </w:rPr>
        <w:t>Sedaghat</w:t>
      </w:r>
      <w:proofErr w:type="spellEnd"/>
      <w:r w:rsidRPr="00CF75CD">
        <w:rPr>
          <w:rFonts w:ascii="Arial" w:hAnsi="Arial" w:cs="Arial"/>
          <w:sz w:val="20"/>
          <w:szCs w:val="20"/>
        </w:rPr>
        <w:t xml:space="preserve"> S, Shlipak MG, Zhang L, van </w:t>
      </w:r>
      <w:proofErr w:type="spellStart"/>
      <w:r w:rsidRPr="00CF75CD">
        <w:rPr>
          <w:rFonts w:ascii="Arial" w:hAnsi="Arial" w:cs="Arial"/>
          <w:sz w:val="20"/>
          <w:szCs w:val="20"/>
        </w:rPr>
        <w:t>Zuilen</w:t>
      </w:r>
      <w:proofErr w:type="spellEnd"/>
      <w:r w:rsidRPr="00CF75CD">
        <w:rPr>
          <w:rFonts w:ascii="Arial" w:hAnsi="Arial" w:cs="Arial"/>
          <w:sz w:val="20"/>
          <w:szCs w:val="20"/>
        </w:rPr>
        <w:t xml:space="preserve"> AD, </w:t>
      </w:r>
      <w:proofErr w:type="spellStart"/>
      <w:r w:rsidRPr="00CF75CD">
        <w:rPr>
          <w:rFonts w:ascii="Arial" w:hAnsi="Arial" w:cs="Arial"/>
          <w:sz w:val="20"/>
          <w:szCs w:val="20"/>
        </w:rPr>
        <w:t>Hallan</w:t>
      </w:r>
      <w:proofErr w:type="spellEnd"/>
      <w:r w:rsidRPr="00CF75CD">
        <w:rPr>
          <w:rFonts w:ascii="Arial" w:hAnsi="Arial" w:cs="Arial"/>
          <w:sz w:val="20"/>
          <w:szCs w:val="20"/>
        </w:rPr>
        <w:t xml:space="preserve"> SI, </w:t>
      </w:r>
      <w:proofErr w:type="spellStart"/>
      <w:r>
        <w:rPr>
          <w:rFonts w:ascii="Arial" w:hAnsi="Arial" w:cs="Arial"/>
          <w:sz w:val="20"/>
          <w:szCs w:val="20"/>
        </w:rPr>
        <w:t>Kovesdy</w:t>
      </w:r>
      <w:proofErr w:type="spellEnd"/>
      <w:r>
        <w:rPr>
          <w:rFonts w:ascii="Arial" w:hAnsi="Arial" w:cs="Arial"/>
          <w:sz w:val="20"/>
          <w:szCs w:val="20"/>
        </w:rPr>
        <w:t xml:space="preserve"> CP, Woodward M, Levin A,</w:t>
      </w:r>
      <w:r w:rsidRPr="00CF75CD">
        <w:rPr>
          <w:rFonts w:ascii="Arial" w:hAnsi="Arial" w:cs="Arial"/>
          <w:sz w:val="20"/>
          <w:szCs w:val="20"/>
        </w:rPr>
        <w:t xml:space="preserve"> CKD Prognosis Consortium. </w:t>
      </w:r>
      <w:hyperlink r:id="rId219" w:history="1">
        <w:r w:rsidRPr="00CF75CD">
          <w:rPr>
            <w:rFonts w:ascii="Arial" w:hAnsi="Arial" w:cs="Arial"/>
            <w:b/>
            <w:i/>
            <w:sz w:val="20"/>
            <w:szCs w:val="20"/>
          </w:rPr>
          <w:t xml:space="preserve">Relationship of </w:t>
        </w:r>
        <w:r>
          <w:rPr>
            <w:rFonts w:ascii="Arial" w:hAnsi="Arial" w:cs="Arial"/>
            <w:b/>
            <w:i/>
            <w:sz w:val="20"/>
            <w:szCs w:val="20"/>
          </w:rPr>
          <w:t>e</w:t>
        </w:r>
        <w:r w:rsidRPr="00CF75CD">
          <w:rPr>
            <w:rFonts w:ascii="Arial" w:hAnsi="Arial" w:cs="Arial"/>
            <w:b/>
            <w:i/>
            <w:sz w:val="20"/>
            <w:szCs w:val="20"/>
          </w:rPr>
          <w:t xml:space="preserve">stimated GFR and </w:t>
        </w:r>
        <w:r>
          <w:rPr>
            <w:rFonts w:ascii="Arial" w:hAnsi="Arial" w:cs="Arial"/>
            <w:b/>
            <w:i/>
            <w:sz w:val="20"/>
            <w:szCs w:val="20"/>
          </w:rPr>
          <w:t>a</w:t>
        </w:r>
        <w:r w:rsidRPr="00CF75CD">
          <w:rPr>
            <w:rFonts w:ascii="Arial" w:hAnsi="Arial" w:cs="Arial"/>
            <w:b/>
            <w:i/>
            <w:sz w:val="20"/>
            <w:szCs w:val="20"/>
          </w:rPr>
          <w:t xml:space="preserve">lbuminuria to </w:t>
        </w:r>
        <w:r>
          <w:rPr>
            <w:rFonts w:ascii="Arial" w:hAnsi="Arial" w:cs="Arial"/>
            <w:b/>
            <w:i/>
            <w:sz w:val="20"/>
            <w:szCs w:val="20"/>
          </w:rPr>
          <w:t>c</w:t>
        </w:r>
        <w:r w:rsidRPr="00CF75CD">
          <w:rPr>
            <w:rFonts w:ascii="Arial" w:hAnsi="Arial" w:cs="Arial"/>
            <w:b/>
            <w:i/>
            <w:sz w:val="20"/>
            <w:szCs w:val="20"/>
          </w:rPr>
          <w:t xml:space="preserve">oncurrent </w:t>
        </w:r>
        <w:r>
          <w:rPr>
            <w:rFonts w:ascii="Arial" w:hAnsi="Arial" w:cs="Arial"/>
            <w:b/>
            <w:i/>
            <w:sz w:val="20"/>
            <w:szCs w:val="20"/>
          </w:rPr>
          <w:t>l</w:t>
        </w:r>
        <w:r w:rsidRPr="00CF75CD">
          <w:rPr>
            <w:rFonts w:ascii="Arial" w:hAnsi="Arial" w:cs="Arial"/>
            <w:b/>
            <w:i/>
            <w:sz w:val="20"/>
            <w:szCs w:val="20"/>
          </w:rPr>
          <w:t xml:space="preserve">aboratory </w:t>
        </w:r>
        <w:r>
          <w:rPr>
            <w:rFonts w:ascii="Arial" w:hAnsi="Arial" w:cs="Arial"/>
            <w:b/>
            <w:i/>
            <w:sz w:val="20"/>
            <w:szCs w:val="20"/>
          </w:rPr>
          <w:t>a</w:t>
        </w:r>
        <w:r w:rsidRPr="00CF75CD">
          <w:rPr>
            <w:rFonts w:ascii="Arial" w:hAnsi="Arial" w:cs="Arial"/>
            <w:b/>
            <w:i/>
            <w:sz w:val="20"/>
            <w:szCs w:val="20"/>
          </w:rPr>
          <w:t xml:space="preserve">bnormalities: </w:t>
        </w:r>
        <w:r>
          <w:rPr>
            <w:rFonts w:ascii="Arial" w:hAnsi="Arial" w:cs="Arial"/>
            <w:b/>
            <w:i/>
            <w:sz w:val="20"/>
            <w:szCs w:val="20"/>
          </w:rPr>
          <w:t>a</w:t>
        </w:r>
        <w:r w:rsidRPr="00CF75CD">
          <w:rPr>
            <w:rFonts w:ascii="Arial" w:hAnsi="Arial" w:cs="Arial"/>
            <w:b/>
            <w:i/>
            <w:sz w:val="20"/>
            <w:szCs w:val="20"/>
          </w:rPr>
          <w:t xml:space="preserve">n </w:t>
        </w:r>
        <w:r>
          <w:rPr>
            <w:rFonts w:ascii="Arial" w:hAnsi="Arial" w:cs="Arial"/>
            <w:b/>
            <w:i/>
            <w:sz w:val="20"/>
            <w:szCs w:val="20"/>
          </w:rPr>
          <w:t>i</w:t>
        </w:r>
        <w:r w:rsidRPr="00CF75CD">
          <w:rPr>
            <w:rFonts w:ascii="Arial" w:hAnsi="Arial" w:cs="Arial"/>
            <w:b/>
            <w:i/>
            <w:sz w:val="20"/>
            <w:szCs w:val="20"/>
          </w:rPr>
          <w:t xml:space="preserve">ndividual </w:t>
        </w:r>
        <w:r>
          <w:rPr>
            <w:rFonts w:ascii="Arial" w:hAnsi="Arial" w:cs="Arial"/>
            <w:b/>
            <w:i/>
            <w:sz w:val="20"/>
            <w:szCs w:val="20"/>
          </w:rPr>
          <w:t>p</w:t>
        </w:r>
        <w:r w:rsidRPr="00CF75CD">
          <w:rPr>
            <w:rFonts w:ascii="Arial" w:hAnsi="Arial" w:cs="Arial"/>
            <w:b/>
            <w:i/>
            <w:sz w:val="20"/>
            <w:szCs w:val="20"/>
          </w:rPr>
          <w:t xml:space="preserve">articipant </w:t>
        </w:r>
        <w:r>
          <w:rPr>
            <w:rFonts w:ascii="Arial" w:hAnsi="Arial" w:cs="Arial"/>
            <w:b/>
            <w:i/>
            <w:sz w:val="20"/>
            <w:szCs w:val="20"/>
          </w:rPr>
          <w:t>d</w:t>
        </w:r>
        <w:r w:rsidRPr="00CF75CD">
          <w:rPr>
            <w:rFonts w:ascii="Arial" w:hAnsi="Arial" w:cs="Arial"/>
            <w:b/>
            <w:i/>
            <w:sz w:val="20"/>
            <w:szCs w:val="20"/>
          </w:rPr>
          <w:t xml:space="preserve">ata </w:t>
        </w:r>
        <w:r>
          <w:rPr>
            <w:rFonts w:ascii="Arial" w:hAnsi="Arial" w:cs="Arial"/>
            <w:b/>
            <w:i/>
            <w:sz w:val="20"/>
            <w:szCs w:val="20"/>
          </w:rPr>
          <w:t>m</w:t>
        </w:r>
        <w:r w:rsidRPr="00CF75CD">
          <w:rPr>
            <w:rFonts w:ascii="Arial" w:hAnsi="Arial" w:cs="Arial"/>
            <w:b/>
            <w:i/>
            <w:sz w:val="20"/>
            <w:szCs w:val="20"/>
          </w:rPr>
          <w:t xml:space="preserve">eta-analysis in a </w:t>
        </w:r>
        <w:r>
          <w:rPr>
            <w:rFonts w:ascii="Arial" w:hAnsi="Arial" w:cs="Arial"/>
            <w:b/>
            <w:i/>
            <w:sz w:val="20"/>
            <w:szCs w:val="20"/>
          </w:rPr>
          <w:t>g</w:t>
        </w:r>
        <w:r w:rsidRPr="00CF75CD">
          <w:rPr>
            <w:rFonts w:ascii="Arial" w:hAnsi="Arial" w:cs="Arial"/>
            <w:b/>
            <w:i/>
            <w:sz w:val="20"/>
            <w:szCs w:val="20"/>
          </w:rPr>
          <w:t xml:space="preserve">lobal </w:t>
        </w:r>
        <w:r>
          <w:rPr>
            <w:rFonts w:ascii="Arial" w:hAnsi="Arial" w:cs="Arial"/>
            <w:b/>
            <w:i/>
            <w:sz w:val="20"/>
            <w:szCs w:val="20"/>
          </w:rPr>
          <w:t>c</w:t>
        </w:r>
        <w:r w:rsidRPr="00CF75CD">
          <w:rPr>
            <w:rFonts w:ascii="Arial" w:hAnsi="Arial" w:cs="Arial"/>
            <w:b/>
            <w:i/>
            <w:sz w:val="20"/>
            <w:szCs w:val="20"/>
          </w:rPr>
          <w:t>onsortium.</w:t>
        </w:r>
      </w:hyperlink>
      <w:r w:rsidRPr="00CF75CD">
        <w:rPr>
          <w:rFonts w:ascii="Arial" w:hAnsi="Arial" w:cs="Arial"/>
          <w:sz w:val="20"/>
          <w:szCs w:val="20"/>
        </w:rPr>
        <w:t xml:space="preserve"> </w:t>
      </w:r>
      <w:hyperlink r:id="rId220" w:tooltip="American journal of kidney diseases : the official journal of the National Kidney Foundation." w:history="1">
        <w:r w:rsidRPr="00134F60">
          <w:rPr>
            <w:rFonts w:ascii="Arial" w:hAnsi="Arial" w:cs="Arial"/>
            <w:sz w:val="20"/>
            <w:szCs w:val="20"/>
          </w:rPr>
          <w:t>Am J Kidney Dis.</w:t>
        </w:r>
      </w:hyperlink>
      <w:r w:rsidRPr="00134F60">
        <w:rPr>
          <w:rFonts w:ascii="Arial" w:hAnsi="Arial" w:cs="Arial"/>
          <w:sz w:val="20"/>
          <w:szCs w:val="20"/>
        </w:rPr>
        <w:t xml:space="preserve"> 2019 Feb</w:t>
      </w:r>
      <w:r>
        <w:rPr>
          <w:rFonts w:ascii="Arial" w:hAnsi="Arial" w:cs="Arial"/>
          <w:sz w:val="20"/>
          <w:szCs w:val="20"/>
        </w:rPr>
        <w:t xml:space="preserve">. Vol. </w:t>
      </w:r>
      <w:r w:rsidRPr="00134F60">
        <w:rPr>
          <w:rFonts w:ascii="Arial" w:hAnsi="Arial" w:cs="Arial"/>
          <w:sz w:val="20"/>
          <w:szCs w:val="20"/>
        </w:rPr>
        <w:t>73</w:t>
      </w:r>
      <w:r>
        <w:rPr>
          <w:rFonts w:ascii="Arial" w:hAnsi="Arial" w:cs="Arial"/>
          <w:sz w:val="20"/>
          <w:szCs w:val="20"/>
        </w:rPr>
        <w:t xml:space="preserve">, issue </w:t>
      </w:r>
      <w:r w:rsidRPr="00134F60">
        <w:rPr>
          <w:rFonts w:ascii="Arial" w:hAnsi="Arial" w:cs="Arial"/>
          <w:sz w:val="20"/>
          <w:szCs w:val="20"/>
        </w:rPr>
        <w:t>2</w:t>
      </w:r>
      <w:r>
        <w:rPr>
          <w:rFonts w:ascii="Arial" w:hAnsi="Arial" w:cs="Arial"/>
          <w:sz w:val="20"/>
          <w:szCs w:val="20"/>
        </w:rPr>
        <w:t xml:space="preserve">, pp. </w:t>
      </w:r>
      <w:r w:rsidRPr="00134F60">
        <w:rPr>
          <w:rFonts w:ascii="Arial" w:hAnsi="Arial" w:cs="Arial"/>
          <w:sz w:val="20"/>
          <w:szCs w:val="20"/>
        </w:rPr>
        <w:t xml:space="preserve">206-217. </w:t>
      </w:r>
      <w:r w:rsidRPr="00CF75CD">
        <w:rPr>
          <w:rFonts w:ascii="Arial" w:hAnsi="Arial" w:cs="Arial"/>
          <w:sz w:val="20"/>
          <w:szCs w:val="20"/>
        </w:rPr>
        <w:t>PM: 30348535.</w:t>
      </w:r>
      <w:r w:rsidRPr="00134F60">
        <w:rPr>
          <w:rFonts w:ascii="Arial" w:hAnsi="Arial" w:cs="Arial"/>
          <w:sz w:val="20"/>
          <w:szCs w:val="20"/>
        </w:rPr>
        <w:t xml:space="preserve"> </w:t>
      </w:r>
      <w:hyperlink r:id="rId221" w:history="1">
        <w:r w:rsidRPr="00134F60">
          <w:rPr>
            <w:rFonts w:ascii="Arial" w:hAnsi="Arial" w:cs="Arial"/>
            <w:sz w:val="20"/>
            <w:szCs w:val="20"/>
          </w:rPr>
          <w:t>PMC6348050</w:t>
        </w:r>
      </w:hyperlink>
      <w:r>
        <w:rPr>
          <w:rFonts w:ascii="Arial" w:hAnsi="Arial" w:cs="Arial"/>
          <w:sz w:val="20"/>
          <w:szCs w:val="20"/>
        </w:rPr>
        <w:t>.</w:t>
      </w:r>
    </w:p>
    <w:p w14:paraId="6B8CAC58" w14:textId="77777777" w:rsidR="00585525" w:rsidRPr="00B7236C" w:rsidRDefault="00585525" w:rsidP="00585525">
      <w:pPr>
        <w:pStyle w:val="details"/>
        <w:rPr>
          <w:rFonts w:ascii="Arial" w:hAnsi="Arial" w:cs="Arial"/>
          <w:sz w:val="20"/>
          <w:szCs w:val="20"/>
        </w:rPr>
      </w:pPr>
      <w:r w:rsidRPr="00B7236C">
        <w:rPr>
          <w:rFonts w:ascii="Arial" w:hAnsi="Arial" w:cs="Arial"/>
          <w:sz w:val="20"/>
          <w:szCs w:val="20"/>
        </w:rPr>
        <w:t xml:space="preserve">Irvin MR, </w:t>
      </w:r>
      <w:proofErr w:type="spellStart"/>
      <w:r w:rsidRPr="00B7236C">
        <w:rPr>
          <w:rFonts w:ascii="Arial" w:hAnsi="Arial" w:cs="Arial"/>
          <w:sz w:val="20"/>
          <w:szCs w:val="20"/>
        </w:rPr>
        <w:t>Sitlani</w:t>
      </w:r>
      <w:proofErr w:type="spellEnd"/>
      <w:r w:rsidRPr="00B7236C">
        <w:rPr>
          <w:rFonts w:ascii="Arial" w:hAnsi="Arial" w:cs="Arial"/>
          <w:sz w:val="20"/>
          <w:szCs w:val="20"/>
        </w:rPr>
        <w:t xml:space="preserve"> CM, Floyd JS, </w:t>
      </w:r>
      <w:r w:rsidRPr="000C060F">
        <w:rPr>
          <w:rFonts w:ascii="Arial" w:hAnsi="Arial" w:cs="Arial"/>
          <w:bCs/>
          <w:sz w:val="20"/>
          <w:szCs w:val="20"/>
        </w:rPr>
        <w:t>Psaty</w:t>
      </w:r>
      <w:r w:rsidRPr="00B7236C">
        <w:rPr>
          <w:rFonts w:ascii="Arial" w:hAnsi="Arial" w:cs="Arial"/>
          <w:sz w:val="20"/>
          <w:szCs w:val="20"/>
        </w:rPr>
        <w:t xml:space="preserve"> BM, Bis JC, Wiggins KL, </w:t>
      </w:r>
      <w:proofErr w:type="spellStart"/>
      <w:r w:rsidRPr="00B7236C">
        <w:rPr>
          <w:rFonts w:ascii="Arial" w:hAnsi="Arial" w:cs="Arial"/>
          <w:sz w:val="20"/>
          <w:szCs w:val="20"/>
        </w:rPr>
        <w:t>Whitsel</w:t>
      </w:r>
      <w:proofErr w:type="spellEnd"/>
      <w:r w:rsidRPr="00B7236C">
        <w:rPr>
          <w:rFonts w:ascii="Arial" w:hAnsi="Arial" w:cs="Arial"/>
          <w:sz w:val="20"/>
          <w:szCs w:val="20"/>
        </w:rPr>
        <w:t xml:space="preserve"> EA, </w:t>
      </w:r>
      <w:proofErr w:type="spellStart"/>
      <w:r w:rsidRPr="00B7236C">
        <w:rPr>
          <w:rFonts w:ascii="Arial" w:hAnsi="Arial" w:cs="Arial"/>
          <w:sz w:val="20"/>
          <w:szCs w:val="20"/>
        </w:rPr>
        <w:t>Sturmer</w:t>
      </w:r>
      <w:proofErr w:type="spellEnd"/>
      <w:r w:rsidRPr="00B7236C">
        <w:rPr>
          <w:rFonts w:ascii="Arial" w:hAnsi="Arial" w:cs="Arial"/>
          <w:sz w:val="20"/>
          <w:szCs w:val="20"/>
        </w:rPr>
        <w:t xml:space="preserve"> T, Stewart J, Raffield L, Sun F, Liu CT, Xu H, </w:t>
      </w:r>
      <w:proofErr w:type="spellStart"/>
      <w:r w:rsidRPr="00B7236C">
        <w:rPr>
          <w:rFonts w:ascii="Arial" w:hAnsi="Arial" w:cs="Arial"/>
          <w:sz w:val="20"/>
          <w:szCs w:val="20"/>
        </w:rPr>
        <w:t>Cupples</w:t>
      </w:r>
      <w:proofErr w:type="spellEnd"/>
      <w:r w:rsidRPr="00B7236C">
        <w:rPr>
          <w:rFonts w:ascii="Arial" w:hAnsi="Arial" w:cs="Arial"/>
          <w:sz w:val="20"/>
          <w:szCs w:val="20"/>
        </w:rPr>
        <w:t xml:space="preserve"> AL, Tanner RM, </w:t>
      </w:r>
      <w:proofErr w:type="spellStart"/>
      <w:r w:rsidRPr="00B7236C">
        <w:rPr>
          <w:rFonts w:ascii="Arial" w:hAnsi="Arial" w:cs="Arial"/>
          <w:sz w:val="20"/>
          <w:szCs w:val="20"/>
        </w:rPr>
        <w:t>Rossing</w:t>
      </w:r>
      <w:proofErr w:type="spellEnd"/>
      <w:r w:rsidRPr="00B7236C">
        <w:rPr>
          <w:rFonts w:ascii="Arial" w:hAnsi="Arial" w:cs="Arial"/>
          <w:sz w:val="20"/>
          <w:szCs w:val="20"/>
        </w:rPr>
        <w:t xml:space="preserve"> P, Smith A, </w:t>
      </w:r>
      <w:proofErr w:type="spellStart"/>
      <w:r w:rsidRPr="00B7236C">
        <w:rPr>
          <w:rFonts w:ascii="Arial" w:hAnsi="Arial" w:cs="Arial"/>
          <w:sz w:val="20"/>
          <w:szCs w:val="20"/>
        </w:rPr>
        <w:t>Zilhão</w:t>
      </w:r>
      <w:proofErr w:type="spellEnd"/>
      <w:r w:rsidRPr="00B7236C">
        <w:rPr>
          <w:rFonts w:ascii="Arial" w:hAnsi="Arial" w:cs="Arial"/>
          <w:sz w:val="20"/>
          <w:szCs w:val="20"/>
        </w:rPr>
        <w:t xml:space="preserve"> NR, </w:t>
      </w:r>
      <w:proofErr w:type="spellStart"/>
      <w:r w:rsidRPr="00B7236C">
        <w:rPr>
          <w:rFonts w:ascii="Arial" w:hAnsi="Arial" w:cs="Arial"/>
          <w:sz w:val="20"/>
          <w:szCs w:val="20"/>
        </w:rPr>
        <w:t>Launer</w:t>
      </w:r>
      <w:proofErr w:type="spellEnd"/>
      <w:r w:rsidRPr="00B7236C">
        <w:rPr>
          <w:rFonts w:ascii="Arial" w:hAnsi="Arial" w:cs="Arial"/>
          <w:sz w:val="20"/>
          <w:szCs w:val="20"/>
        </w:rPr>
        <w:t xml:space="preserve"> LJ, </w:t>
      </w:r>
      <w:proofErr w:type="spellStart"/>
      <w:r w:rsidRPr="00B7236C">
        <w:rPr>
          <w:rFonts w:ascii="Arial" w:hAnsi="Arial" w:cs="Arial"/>
          <w:sz w:val="20"/>
          <w:szCs w:val="20"/>
        </w:rPr>
        <w:t>Noordam</w:t>
      </w:r>
      <w:proofErr w:type="spellEnd"/>
      <w:r w:rsidRPr="00B7236C">
        <w:rPr>
          <w:rFonts w:ascii="Arial" w:hAnsi="Arial" w:cs="Arial"/>
          <w:sz w:val="20"/>
          <w:szCs w:val="20"/>
        </w:rPr>
        <w:t xml:space="preserve"> R, Rotter JI, Yao J, Li X, Guo X, </w:t>
      </w:r>
      <w:proofErr w:type="spellStart"/>
      <w:r w:rsidRPr="00B7236C">
        <w:rPr>
          <w:rFonts w:ascii="Arial" w:hAnsi="Arial" w:cs="Arial"/>
          <w:sz w:val="20"/>
          <w:szCs w:val="20"/>
        </w:rPr>
        <w:t>Limdi</w:t>
      </w:r>
      <w:proofErr w:type="spellEnd"/>
      <w:r w:rsidRPr="00B7236C">
        <w:rPr>
          <w:rFonts w:ascii="Arial" w:hAnsi="Arial" w:cs="Arial"/>
          <w:sz w:val="20"/>
          <w:szCs w:val="20"/>
        </w:rPr>
        <w:t xml:space="preserve"> N, </w:t>
      </w:r>
      <w:proofErr w:type="spellStart"/>
      <w:r w:rsidRPr="00B7236C">
        <w:rPr>
          <w:rFonts w:ascii="Arial" w:hAnsi="Arial" w:cs="Arial"/>
          <w:sz w:val="20"/>
          <w:szCs w:val="20"/>
        </w:rPr>
        <w:t>Sundaresan</w:t>
      </w:r>
      <w:proofErr w:type="spellEnd"/>
      <w:r w:rsidRPr="00B7236C">
        <w:rPr>
          <w:rFonts w:ascii="Arial" w:hAnsi="Arial" w:cs="Arial"/>
          <w:sz w:val="20"/>
          <w:szCs w:val="20"/>
        </w:rPr>
        <w:t xml:space="preserve"> A, Lange L, Correa A, Stott DJ, Ford I, </w:t>
      </w:r>
      <w:proofErr w:type="spellStart"/>
      <w:r w:rsidRPr="00B7236C">
        <w:rPr>
          <w:rFonts w:ascii="Arial" w:hAnsi="Arial" w:cs="Arial"/>
          <w:sz w:val="20"/>
          <w:szCs w:val="20"/>
        </w:rPr>
        <w:t>Jukema</w:t>
      </w:r>
      <w:proofErr w:type="spellEnd"/>
      <w:r w:rsidRPr="00B7236C">
        <w:rPr>
          <w:rFonts w:ascii="Arial" w:hAnsi="Arial" w:cs="Arial"/>
          <w:sz w:val="20"/>
          <w:szCs w:val="20"/>
        </w:rPr>
        <w:t xml:space="preserve"> JW, </w:t>
      </w:r>
      <w:proofErr w:type="spellStart"/>
      <w:r w:rsidRPr="00B7236C">
        <w:rPr>
          <w:rFonts w:ascii="Arial" w:hAnsi="Arial" w:cs="Arial"/>
          <w:sz w:val="20"/>
          <w:szCs w:val="20"/>
        </w:rPr>
        <w:t>Gudnason</w:t>
      </w:r>
      <w:proofErr w:type="spellEnd"/>
      <w:r w:rsidRPr="00B7236C">
        <w:rPr>
          <w:rFonts w:ascii="Arial" w:hAnsi="Arial" w:cs="Arial"/>
          <w:sz w:val="20"/>
          <w:szCs w:val="20"/>
        </w:rPr>
        <w:t xml:space="preserve"> V, Mook-Kanamori DO, Trompet S, Palmas W, Warren HR, </w:t>
      </w:r>
      <w:proofErr w:type="spellStart"/>
      <w:r w:rsidRPr="00B7236C">
        <w:rPr>
          <w:rFonts w:ascii="Arial" w:hAnsi="Arial" w:cs="Arial"/>
          <w:sz w:val="20"/>
          <w:szCs w:val="20"/>
        </w:rPr>
        <w:t>Hellwege</w:t>
      </w:r>
      <w:proofErr w:type="spellEnd"/>
      <w:r w:rsidRPr="00B7236C">
        <w:rPr>
          <w:rFonts w:ascii="Arial" w:hAnsi="Arial" w:cs="Arial"/>
          <w:sz w:val="20"/>
          <w:szCs w:val="20"/>
        </w:rPr>
        <w:t xml:space="preserve"> JN, </w:t>
      </w:r>
      <w:proofErr w:type="spellStart"/>
      <w:r w:rsidRPr="00B7236C">
        <w:rPr>
          <w:rFonts w:ascii="Arial" w:hAnsi="Arial" w:cs="Arial"/>
          <w:sz w:val="20"/>
          <w:szCs w:val="20"/>
        </w:rPr>
        <w:t>Giri</w:t>
      </w:r>
      <w:proofErr w:type="spellEnd"/>
      <w:r w:rsidRPr="00B7236C">
        <w:rPr>
          <w:rFonts w:ascii="Arial" w:hAnsi="Arial" w:cs="Arial"/>
          <w:sz w:val="20"/>
          <w:szCs w:val="20"/>
        </w:rPr>
        <w:t xml:space="preserve"> A, O'Donnell C, Hung AM, Edwards TL, Ahluwalia TS, Arnett DK, Avery CL; VA Million Veteran Program and the CHARGE Pharmacogenetics Working group. </w:t>
      </w:r>
      <w:hyperlink r:id="rId222" w:history="1">
        <w:r w:rsidRPr="000C060F">
          <w:rPr>
            <w:rFonts w:ascii="Arial" w:hAnsi="Arial" w:cs="Arial"/>
            <w:b/>
            <w:i/>
            <w:sz w:val="20"/>
            <w:szCs w:val="20"/>
          </w:rPr>
          <w:t>Genome wide association study of apparent treatment resistant hypertension in the CHARGE consortium: The CHARGE Pharmacogenetics Working Group.</w:t>
        </w:r>
      </w:hyperlink>
      <w:r w:rsidRPr="000C060F">
        <w:rPr>
          <w:rFonts w:ascii="Arial" w:hAnsi="Arial" w:cs="Arial"/>
          <w:b/>
          <w:i/>
          <w:sz w:val="20"/>
          <w:szCs w:val="20"/>
        </w:rPr>
        <w:t xml:space="preserve"> </w:t>
      </w:r>
      <w:r w:rsidRPr="00B7236C">
        <w:rPr>
          <w:rFonts w:ascii="Arial" w:hAnsi="Arial" w:cs="Arial"/>
          <w:sz w:val="20"/>
          <w:szCs w:val="20"/>
        </w:rPr>
        <w:t xml:space="preserve">Am J </w:t>
      </w:r>
      <w:proofErr w:type="spellStart"/>
      <w:r w:rsidRPr="00B7236C">
        <w:rPr>
          <w:rFonts w:ascii="Arial" w:hAnsi="Arial" w:cs="Arial"/>
          <w:sz w:val="20"/>
          <w:szCs w:val="20"/>
        </w:rPr>
        <w:t>Hypertens</w:t>
      </w:r>
      <w:proofErr w:type="spellEnd"/>
      <w:r w:rsidRPr="00B7236C">
        <w:rPr>
          <w:rFonts w:ascii="Arial" w:hAnsi="Arial" w:cs="Arial"/>
          <w:sz w:val="20"/>
          <w:szCs w:val="20"/>
        </w:rPr>
        <w:t xml:space="preserve">. 2019 Sep 23. </w:t>
      </w:r>
      <w:proofErr w:type="spellStart"/>
      <w:r w:rsidRPr="00B7236C">
        <w:rPr>
          <w:rFonts w:ascii="Arial" w:hAnsi="Arial" w:cs="Arial"/>
          <w:sz w:val="20"/>
          <w:szCs w:val="20"/>
        </w:rPr>
        <w:t>pii</w:t>
      </w:r>
      <w:proofErr w:type="spellEnd"/>
      <w:r w:rsidRPr="00B7236C">
        <w:rPr>
          <w:rFonts w:ascii="Arial" w:hAnsi="Arial" w:cs="Arial"/>
          <w:sz w:val="20"/>
          <w:szCs w:val="20"/>
        </w:rPr>
        <w:t xml:space="preserve">: hpz150. </w:t>
      </w:r>
      <w:proofErr w:type="spellStart"/>
      <w:r w:rsidRPr="00B7236C">
        <w:rPr>
          <w:rFonts w:ascii="Arial" w:hAnsi="Arial" w:cs="Arial"/>
          <w:sz w:val="20"/>
          <w:szCs w:val="20"/>
        </w:rPr>
        <w:t>doi</w:t>
      </w:r>
      <w:proofErr w:type="spellEnd"/>
      <w:r w:rsidRPr="00B7236C">
        <w:rPr>
          <w:rFonts w:ascii="Arial" w:hAnsi="Arial" w:cs="Arial"/>
          <w:sz w:val="20"/>
          <w:szCs w:val="20"/>
        </w:rPr>
        <w:t>: 10.1093/</w:t>
      </w:r>
      <w:proofErr w:type="spellStart"/>
      <w:r w:rsidRPr="00B7236C">
        <w:rPr>
          <w:rFonts w:ascii="Arial" w:hAnsi="Arial" w:cs="Arial"/>
          <w:sz w:val="20"/>
          <w:szCs w:val="20"/>
        </w:rPr>
        <w:t>ajh</w:t>
      </w:r>
      <w:proofErr w:type="spellEnd"/>
      <w:r w:rsidRPr="00B7236C">
        <w:rPr>
          <w:rFonts w:ascii="Arial" w:hAnsi="Arial" w:cs="Arial"/>
          <w:sz w:val="20"/>
          <w:szCs w:val="20"/>
        </w:rPr>
        <w:t>/hpz150. [</w:t>
      </w:r>
      <w:proofErr w:type="spellStart"/>
      <w:r w:rsidRPr="00B7236C">
        <w:rPr>
          <w:rFonts w:ascii="Arial" w:hAnsi="Arial" w:cs="Arial"/>
          <w:sz w:val="20"/>
          <w:szCs w:val="20"/>
        </w:rPr>
        <w:t>Epub</w:t>
      </w:r>
      <w:proofErr w:type="spellEnd"/>
      <w:r w:rsidRPr="00B7236C">
        <w:rPr>
          <w:rFonts w:ascii="Arial" w:hAnsi="Arial" w:cs="Arial"/>
          <w:sz w:val="20"/>
          <w:szCs w:val="20"/>
        </w:rPr>
        <w:t xml:space="preserve"> ahead of print] PM: 31545351.</w:t>
      </w:r>
      <w:r w:rsidR="00C60892" w:rsidRPr="00C60892">
        <w:rPr>
          <w:rFonts w:ascii="Arial" w:hAnsi="Arial" w:cs="Arial"/>
          <w:sz w:val="20"/>
          <w:szCs w:val="20"/>
        </w:rPr>
        <w:t xml:space="preserve"> </w:t>
      </w:r>
      <w:r w:rsidR="00C60892">
        <w:rPr>
          <w:rFonts w:ascii="Arial" w:hAnsi="Arial" w:cs="Arial"/>
          <w:sz w:val="20"/>
          <w:szCs w:val="20"/>
        </w:rPr>
        <w:t>P</w:t>
      </w:r>
      <w:hyperlink r:id="rId223" w:tgtFrame="_blank" w:history="1">
        <w:r w:rsidR="00C60892" w:rsidRPr="00E34FBB">
          <w:rPr>
            <w:rFonts w:ascii="Arial" w:hAnsi="Arial" w:cs="Arial"/>
            <w:sz w:val="20"/>
            <w:szCs w:val="20"/>
          </w:rPr>
          <w:t>MC6856621</w:t>
        </w:r>
        <w:r w:rsidR="00C60892">
          <w:rPr>
            <w:rFonts w:ascii="Arial" w:hAnsi="Arial" w:cs="Arial"/>
            <w:sz w:val="20"/>
            <w:szCs w:val="20"/>
          </w:rPr>
          <w:t>.</w:t>
        </w:r>
        <w:r w:rsidR="00C60892" w:rsidRPr="00E34FBB">
          <w:rPr>
            <w:rFonts w:ascii="Arial" w:hAnsi="Arial" w:cs="Arial"/>
            <w:sz w:val="20"/>
            <w:szCs w:val="20"/>
          </w:rPr>
          <w:t xml:space="preserve"> </w:t>
        </w:r>
      </w:hyperlink>
    </w:p>
    <w:p w14:paraId="0EBCAD26" w14:textId="77777777" w:rsidR="00851D98" w:rsidRDefault="00851D98" w:rsidP="00851D98">
      <w:pPr>
        <w:pStyle w:val="details"/>
        <w:rPr>
          <w:rFonts w:ascii="Arial" w:hAnsi="Arial" w:cs="Arial"/>
          <w:sz w:val="20"/>
          <w:szCs w:val="20"/>
        </w:rPr>
      </w:pPr>
      <w:r w:rsidRPr="00875D26">
        <w:rPr>
          <w:rFonts w:ascii="Arial" w:hAnsi="Arial" w:cs="Arial"/>
          <w:sz w:val="20"/>
          <w:szCs w:val="20"/>
        </w:rPr>
        <w:t xml:space="preserve">Irvin MR, </w:t>
      </w:r>
      <w:proofErr w:type="spellStart"/>
      <w:r w:rsidRPr="00875D26">
        <w:rPr>
          <w:rFonts w:ascii="Arial" w:hAnsi="Arial" w:cs="Arial"/>
          <w:sz w:val="20"/>
          <w:szCs w:val="20"/>
        </w:rPr>
        <w:t>Sitlani</w:t>
      </w:r>
      <w:proofErr w:type="spellEnd"/>
      <w:r w:rsidRPr="00875D26">
        <w:rPr>
          <w:rFonts w:ascii="Arial" w:hAnsi="Arial" w:cs="Arial"/>
          <w:sz w:val="20"/>
          <w:szCs w:val="20"/>
        </w:rPr>
        <w:t xml:space="preserve"> CM, </w:t>
      </w:r>
      <w:proofErr w:type="spellStart"/>
      <w:r w:rsidRPr="00875D26">
        <w:rPr>
          <w:rFonts w:ascii="Arial" w:hAnsi="Arial" w:cs="Arial"/>
          <w:sz w:val="20"/>
          <w:szCs w:val="20"/>
        </w:rPr>
        <w:t>Noordam</w:t>
      </w:r>
      <w:proofErr w:type="spellEnd"/>
      <w:r w:rsidRPr="00875D26">
        <w:rPr>
          <w:rFonts w:ascii="Arial" w:hAnsi="Arial" w:cs="Arial"/>
          <w:sz w:val="20"/>
          <w:szCs w:val="20"/>
        </w:rPr>
        <w:t xml:space="preserve"> R, Avery CL, Bis JC, Floyd JS, Li J, </w:t>
      </w:r>
      <w:proofErr w:type="spellStart"/>
      <w:r w:rsidRPr="00875D26">
        <w:rPr>
          <w:rFonts w:ascii="Arial" w:hAnsi="Arial" w:cs="Arial"/>
          <w:sz w:val="20"/>
          <w:szCs w:val="20"/>
        </w:rPr>
        <w:t>Limdi</w:t>
      </w:r>
      <w:proofErr w:type="spellEnd"/>
      <w:r w:rsidRPr="00875D26">
        <w:rPr>
          <w:rFonts w:ascii="Arial" w:hAnsi="Arial" w:cs="Arial"/>
          <w:sz w:val="20"/>
          <w:szCs w:val="20"/>
        </w:rPr>
        <w:t xml:space="preserve"> NA, </w:t>
      </w:r>
      <w:proofErr w:type="spellStart"/>
      <w:r w:rsidRPr="00875D26">
        <w:rPr>
          <w:rFonts w:ascii="Arial" w:hAnsi="Arial" w:cs="Arial"/>
          <w:sz w:val="20"/>
          <w:szCs w:val="20"/>
        </w:rPr>
        <w:t>Srinivasasainagendra</w:t>
      </w:r>
      <w:proofErr w:type="spellEnd"/>
      <w:r w:rsidRPr="00875D26">
        <w:rPr>
          <w:rFonts w:ascii="Arial" w:hAnsi="Arial" w:cs="Arial"/>
          <w:sz w:val="20"/>
          <w:szCs w:val="20"/>
        </w:rPr>
        <w:t xml:space="preserve"> V, Stewart J, de </w:t>
      </w:r>
      <w:proofErr w:type="spellStart"/>
      <w:r w:rsidRPr="00875D26">
        <w:rPr>
          <w:rFonts w:ascii="Arial" w:hAnsi="Arial" w:cs="Arial"/>
          <w:sz w:val="20"/>
          <w:szCs w:val="20"/>
        </w:rPr>
        <w:t>Mutsert</w:t>
      </w:r>
      <w:proofErr w:type="spellEnd"/>
      <w:r w:rsidRPr="00875D26">
        <w:rPr>
          <w:rFonts w:ascii="Arial" w:hAnsi="Arial" w:cs="Arial"/>
          <w:sz w:val="20"/>
          <w:szCs w:val="20"/>
        </w:rPr>
        <w:t xml:space="preserve"> R, Mook-Kanamori DO, </w:t>
      </w:r>
      <w:proofErr w:type="spellStart"/>
      <w:r w:rsidRPr="00875D26">
        <w:rPr>
          <w:rFonts w:ascii="Arial" w:hAnsi="Arial" w:cs="Arial"/>
          <w:sz w:val="20"/>
          <w:szCs w:val="20"/>
        </w:rPr>
        <w:t>Lipovich</w:t>
      </w:r>
      <w:proofErr w:type="spellEnd"/>
      <w:r w:rsidRPr="00875D26">
        <w:rPr>
          <w:rFonts w:ascii="Arial" w:hAnsi="Arial" w:cs="Arial"/>
          <w:sz w:val="20"/>
          <w:szCs w:val="20"/>
        </w:rPr>
        <w:t xml:space="preserve"> L, </w:t>
      </w:r>
      <w:proofErr w:type="spellStart"/>
      <w:r w:rsidRPr="00875D26">
        <w:rPr>
          <w:rFonts w:ascii="Arial" w:hAnsi="Arial" w:cs="Arial"/>
          <w:sz w:val="20"/>
          <w:szCs w:val="20"/>
        </w:rPr>
        <w:t>Kleinbrink</w:t>
      </w:r>
      <w:proofErr w:type="spellEnd"/>
      <w:r w:rsidRPr="00875D26">
        <w:rPr>
          <w:rFonts w:ascii="Arial" w:hAnsi="Arial" w:cs="Arial"/>
          <w:sz w:val="20"/>
          <w:szCs w:val="20"/>
        </w:rPr>
        <w:t xml:space="preserve"> EL, Smith A, </w:t>
      </w:r>
      <w:proofErr w:type="spellStart"/>
      <w:r w:rsidRPr="00875D26">
        <w:rPr>
          <w:rFonts w:ascii="Arial" w:hAnsi="Arial" w:cs="Arial"/>
          <w:sz w:val="20"/>
          <w:szCs w:val="20"/>
        </w:rPr>
        <w:t>Bartz</w:t>
      </w:r>
      <w:proofErr w:type="spellEnd"/>
      <w:r w:rsidRPr="00875D26">
        <w:rPr>
          <w:rFonts w:ascii="Arial" w:hAnsi="Arial" w:cs="Arial"/>
          <w:sz w:val="20"/>
          <w:szCs w:val="20"/>
        </w:rPr>
        <w:t xml:space="preserve"> TM, </w:t>
      </w:r>
      <w:proofErr w:type="spellStart"/>
      <w:r w:rsidRPr="00875D26">
        <w:rPr>
          <w:rFonts w:ascii="Arial" w:hAnsi="Arial" w:cs="Arial"/>
          <w:sz w:val="20"/>
          <w:szCs w:val="20"/>
        </w:rPr>
        <w:t>Whitsel</w:t>
      </w:r>
      <w:proofErr w:type="spellEnd"/>
      <w:r w:rsidRPr="00875D26">
        <w:rPr>
          <w:rFonts w:ascii="Arial" w:hAnsi="Arial" w:cs="Arial"/>
          <w:sz w:val="20"/>
          <w:szCs w:val="20"/>
        </w:rPr>
        <w:t xml:space="preserve"> EA, </w:t>
      </w:r>
      <w:proofErr w:type="spellStart"/>
      <w:r w:rsidRPr="00875D26">
        <w:rPr>
          <w:rFonts w:ascii="Arial" w:hAnsi="Arial" w:cs="Arial"/>
          <w:sz w:val="20"/>
          <w:szCs w:val="20"/>
        </w:rPr>
        <w:t>Uitterlinden</w:t>
      </w:r>
      <w:proofErr w:type="spellEnd"/>
      <w:r w:rsidRPr="00875D26">
        <w:rPr>
          <w:rFonts w:ascii="Arial" w:hAnsi="Arial" w:cs="Arial"/>
          <w:sz w:val="20"/>
          <w:szCs w:val="20"/>
        </w:rPr>
        <w:t xml:space="preserve"> AG, Wiggins KL, Wilson JG, </w:t>
      </w:r>
      <w:proofErr w:type="spellStart"/>
      <w:r w:rsidRPr="00875D26">
        <w:rPr>
          <w:rFonts w:ascii="Arial" w:hAnsi="Arial" w:cs="Arial"/>
          <w:sz w:val="20"/>
          <w:szCs w:val="20"/>
        </w:rPr>
        <w:t>Zhi</w:t>
      </w:r>
      <w:proofErr w:type="spellEnd"/>
      <w:r w:rsidRPr="00875D26">
        <w:rPr>
          <w:rFonts w:ascii="Arial" w:hAnsi="Arial" w:cs="Arial"/>
          <w:sz w:val="20"/>
          <w:szCs w:val="20"/>
        </w:rPr>
        <w:t xml:space="preserve"> D, Stricker BH, Rotter JI, Arnett DK,</w:t>
      </w:r>
      <w:r w:rsidRPr="0054214C">
        <w:rPr>
          <w:rFonts w:ascii="Arial" w:hAnsi="Arial" w:cs="Arial"/>
          <w:sz w:val="20"/>
          <w:szCs w:val="20"/>
        </w:rPr>
        <w:t xml:space="preserve"> </w:t>
      </w:r>
      <w:r w:rsidRPr="0054214C">
        <w:rPr>
          <w:rFonts w:ascii="Arial" w:hAnsi="Arial" w:cs="Arial"/>
          <w:bCs/>
          <w:sz w:val="20"/>
          <w:szCs w:val="20"/>
        </w:rPr>
        <w:t>Psaty</w:t>
      </w:r>
      <w:r w:rsidRPr="00875D26">
        <w:rPr>
          <w:rFonts w:ascii="Arial" w:hAnsi="Arial" w:cs="Arial"/>
          <w:sz w:val="20"/>
          <w:szCs w:val="20"/>
        </w:rPr>
        <w:t xml:space="preserve"> BM, Lange LA.</w:t>
      </w:r>
      <w:r>
        <w:rPr>
          <w:rFonts w:ascii="Arial" w:hAnsi="Arial" w:cs="Arial"/>
          <w:sz w:val="20"/>
          <w:szCs w:val="20"/>
        </w:rPr>
        <w:t xml:space="preserve"> </w:t>
      </w:r>
      <w:hyperlink r:id="rId224" w:history="1">
        <w:r w:rsidRPr="0054214C">
          <w:rPr>
            <w:rFonts w:ascii="Arial" w:eastAsiaTheme="minorHAnsi" w:hAnsi="Arial" w:cs="Arial"/>
            <w:b/>
            <w:i/>
            <w:sz w:val="20"/>
            <w:szCs w:val="20"/>
          </w:rPr>
          <w:t>Genome-wide meta-analysis of SNP-by9-ACEI/ARB and SNP-by-thiazide diuretic and effect on serum potassium in cohorts of European and African ancestry.</w:t>
        </w:r>
      </w:hyperlink>
      <w:r w:rsidRPr="00875D26">
        <w:rPr>
          <w:rFonts w:ascii="Arial" w:hAnsi="Arial" w:cs="Arial"/>
          <w:sz w:val="20"/>
          <w:szCs w:val="20"/>
        </w:rPr>
        <w:t xml:space="preserve"> Pharmacogenomics J. </w:t>
      </w:r>
      <w:r w:rsidR="00E00C79" w:rsidRPr="00E00C79">
        <w:rPr>
          <w:rFonts w:ascii="Arial" w:hAnsi="Arial" w:cs="Arial"/>
          <w:sz w:val="20"/>
          <w:szCs w:val="20"/>
        </w:rPr>
        <w:t>2019 Feb</w:t>
      </w:r>
      <w:r w:rsidR="00E00C79">
        <w:rPr>
          <w:rFonts w:ascii="Arial" w:hAnsi="Arial" w:cs="Arial"/>
          <w:sz w:val="20"/>
          <w:szCs w:val="20"/>
        </w:rPr>
        <w:t xml:space="preserve">. Vol. </w:t>
      </w:r>
      <w:r w:rsidR="00E00C79" w:rsidRPr="00E00C79">
        <w:rPr>
          <w:rFonts w:ascii="Arial" w:hAnsi="Arial" w:cs="Arial"/>
          <w:sz w:val="20"/>
          <w:szCs w:val="20"/>
        </w:rPr>
        <w:t>19</w:t>
      </w:r>
      <w:r w:rsidR="00E00C79">
        <w:rPr>
          <w:rFonts w:ascii="Arial" w:hAnsi="Arial" w:cs="Arial"/>
          <w:sz w:val="20"/>
          <w:szCs w:val="20"/>
        </w:rPr>
        <w:t xml:space="preserve">, issue </w:t>
      </w:r>
      <w:r w:rsidR="00E00C79" w:rsidRPr="00E00C79">
        <w:rPr>
          <w:rFonts w:ascii="Arial" w:hAnsi="Arial" w:cs="Arial"/>
          <w:sz w:val="20"/>
          <w:szCs w:val="20"/>
        </w:rPr>
        <w:t>1</w:t>
      </w:r>
      <w:r w:rsidR="00E00C79">
        <w:rPr>
          <w:rFonts w:ascii="Arial" w:hAnsi="Arial" w:cs="Arial"/>
          <w:sz w:val="20"/>
          <w:szCs w:val="20"/>
        </w:rPr>
        <w:t xml:space="preserve">, pp. </w:t>
      </w:r>
      <w:r w:rsidR="00E00C79" w:rsidRPr="00E00C79">
        <w:rPr>
          <w:rFonts w:ascii="Arial" w:hAnsi="Arial" w:cs="Arial"/>
          <w:sz w:val="20"/>
          <w:szCs w:val="20"/>
        </w:rPr>
        <w:t>97-108.</w:t>
      </w:r>
      <w:r w:rsidRPr="00875D26">
        <w:rPr>
          <w:rFonts w:ascii="Arial" w:hAnsi="Arial" w:cs="Arial"/>
          <w:sz w:val="20"/>
          <w:szCs w:val="20"/>
        </w:rPr>
        <w:t xml:space="preserve"> PM: 29855607.</w:t>
      </w:r>
      <w:r>
        <w:rPr>
          <w:rFonts w:ascii="Arial" w:hAnsi="Arial" w:cs="Arial"/>
          <w:sz w:val="20"/>
          <w:szCs w:val="20"/>
        </w:rPr>
        <w:t xml:space="preserve"> </w:t>
      </w:r>
      <w:r w:rsidRPr="00E00C79">
        <w:rPr>
          <w:rFonts w:ascii="Arial" w:hAnsi="Arial" w:cs="Arial"/>
          <w:sz w:val="20"/>
          <w:szCs w:val="20"/>
        </w:rPr>
        <w:t>PMC6274589.</w:t>
      </w:r>
    </w:p>
    <w:p w14:paraId="774B43F9" w14:textId="77777777" w:rsidR="002545F4" w:rsidRDefault="002545F4" w:rsidP="00851D98">
      <w:pPr>
        <w:pStyle w:val="details"/>
        <w:rPr>
          <w:rFonts w:ascii="Arial" w:hAnsi="Arial" w:cs="Arial"/>
          <w:sz w:val="20"/>
          <w:szCs w:val="20"/>
        </w:rPr>
      </w:pPr>
      <w:r w:rsidRPr="0083448E">
        <w:rPr>
          <w:rFonts w:ascii="Arial" w:hAnsi="Arial" w:cs="Arial"/>
          <w:sz w:val="20"/>
          <w:szCs w:val="20"/>
        </w:rPr>
        <w:t xml:space="preserve">Jordan DM, Choi HK, </w:t>
      </w:r>
      <w:proofErr w:type="spellStart"/>
      <w:r w:rsidRPr="0083448E">
        <w:rPr>
          <w:rFonts w:ascii="Arial" w:hAnsi="Arial" w:cs="Arial"/>
          <w:sz w:val="20"/>
          <w:szCs w:val="20"/>
        </w:rPr>
        <w:t>Verbanck</w:t>
      </w:r>
      <w:proofErr w:type="spellEnd"/>
      <w:r w:rsidRPr="0083448E">
        <w:rPr>
          <w:rFonts w:ascii="Arial" w:hAnsi="Arial" w:cs="Arial"/>
          <w:sz w:val="20"/>
          <w:szCs w:val="20"/>
        </w:rPr>
        <w:t xml:space="preserve"> M, Topless R, Won HH, Nadkarni G, Merriman TR, Do R</w:t>
      </w:r>
      <w:r w:rsidRPr="002545F4">
        <w:rPr>
          <w:rFonts w:ascii="Arial" w:eastAsiaTheme="minorHAnsi" w:hAnsi="Arial" w:cs="Arial"/>
          <w:b/>
          <w:i/>
          <w:sz w:val="20"/>
          <w:szCs w:val="20"/>
        </w:rPr>
        <w:t xml:space="preserve">. </w:t>
      </w:r>
      <w:hyperlink r:id="rId225" w:history="1">
        <w:r w:rsidRPr="002545F4">
          <w:rPr>
            <w:rFonts w:ascii="Arial" w:eastAsiaTheme="minorHAnsi" w:hAnsi="Arial" w:cs="Arial"/>
            <w:b/>
            <w:i/>
            <w:sz w:val="20"/>
            <w:szCs w:val="20"/>
          </w:rPr>
          <w:t>No causal effects of serum urate levels on the risk of chronic kidney disease: A Mendelian randomization study.</w:t>
        </w:r>
      </w:hyperlink>
      <w:r w:rsidRPr="0083448E">
        <w:rPr>
          <w:rFonts w:ascii="Arial" w:hAnsi="Arial" w:cs="Arial"/>
          <w:sz w:val="20"/>
          <w:szCs w:val="20"/>
        </w:rPr>
        <w:t xml:space="preserve"> </w:t>
      </w:r>
      <w:proofErr w:type="spellStart"/>
      <w:r w:rsidRPr="0083448E">
        <w:rPr>
          <w:rFonts w:ascii="Arial" w:hAnsi="Arial" w:cs="Arial"/>
          <w:sz w:val="20"/>
          <w:szCs w:val="20"/>
        </w:rPr>
        <w:t>PLoS</w:t>
      </w:r>
      <w:proofErr w:type="spellEnd"/>
      <w:r w:rsidRPr="0083448E">
        <w:rPr>
          <w:rFonts w:ascii="Arial" w:hAnsi="Arial" w:cs="Arial"/>
          <w:sz w:val="20"/>
          <w:szCs w:val="20"/>
        </w:rPr>
        <w:t xml:space="preserve"> Med. 2019 Jan 15</w:t>
      </w:r>
      <w:r>
        <w:rPr>
          <w:rFonts w:ascii="Arial" w:hAnsi="Arial" w:cs="Arial"/>
          <w:sz w:val="20"/>
          <w:szCs w:val="20"/>
        </w:rPr>
        <w:t xml:space="preserve">. Vol. </w:t>
      </w:r>
      <w:r w:rsidRPr="0083448E">
        <w:rPr>
          <w:rFonts w:ascii="Arial" w:hAnsi="Arial" w:cs="Arial"/>
          <w:sz w:val="20"/>
          <w:szCs w:val="20"/>
        </w:rPr>
        <w:t>16</w:t>
      </w:r>
      <w:r>
        <w:rPr>
          <w:rFonts w:ascii="Arial" w:hAnsi="Arial" w:cs="Arial"/>
          <w:sz w:val="20"/>
          <w:szCs w:val="20"/>
        </w:rPr>
        <w:t xml:space="preserve">, issue </w:t>
      </w:r>
      <w:r w:rsidRPr="0083448E">
        <w:rPr>
          <w:rFonts w:ascii="Arial" w:hAnsi="Arial" w:cs="Arial"/>
          <w:sz w:val="20"/>
          <w:szCs w:val="20"/>
        </w:rPr>
        <w:t>1</w:t>
      </w:r>
      <w:r>
        <w:rPr>
          <w:rFonts w:ascii="Arial" w:hAnsi="Arial" w:cs="Arial"/>
          <w:sz w:val="20"/>
          <w:szCs w:val="20"/>
        </w:rPr>
        <w:t xml:space="preserve">, p. </w:t>
      </w:r>
      <w:r w:rsidRPr="0083448E">
        <w:rPr>
          <w:rFonts w:ascii="Arial" w:hAnsi="Arial" w:cs="Arial"/>
          <w:sz w:val="20"/>
          <w:szCs w:val="20"/>
        </w:rPr>
        <w:t xml:space="preserve">e1002725. </w:t>
      </w:r>
      <w:r w:rsidRPr="00686764">
        <w:rPr>
          <w:rFonts w:ascii="Arial" w:hAnsi="Arial" w:cs="Arial"/>
          <w:sz w:val="20"/>
          <w:szCs w:val="20"/>
        </w:rPr>
        <w:t>PM:</w:t>
      </w:r>
      <w:r w:rsidRPr="0083448E">
        <w:rPr>
          <w:rFonts w:ascii="Arial" w:hAnsi="Arial" w:cs="Arial"/>
          <w:sz w:val="20"/>
          <w:szCs w:val="20"/>
        </w:rPr>
        <w:t xml:space="preserve"> </w:t>
      </w:r>
      <w:r w:rsidRPr="00686764">
        <w:rPr>
          <w:rFonts w:ascii="Arial" w:hAnsi="Arial" w:cs="Arial"/>
          <w:sz w:val="20"/>
          <w:szCs w:val="20"/>
        </w:rPr>
        <w:t>30645594</w:t>
      </w:r>
      <w:r w:rsidRPr="0083448E">
        <w:rPr>
          <w:rFonts w:ascii="Arial" w:hAnsi="Arial" w:cs="Arial"/>
          <w:sz w:val="20"/>
          <w:szCs w:val="20"/>
        </w:rPr>
        <w:t xml:space="preserve">. </w:t>
      </w:r>
      <w:r w:rsidRPr="00560C8C">
        <w:rPr>
          <w:rFonts w:ascii="Arial" w:hAnsi="Arial" w:cs="Arial"/>
          <w:sz w:val="20"/>
          <w:szCs w:val="20"/>
        </w:rPr>
        <w:t>PMC6333326</w:t>
      </w:r>
      <w:r w:rsidRPr="0083448E">
        <w:rPr>
          <w:rFonts w:ascii="Arial" w:hAnsi="Arial" w:cs="Arial"/>
          <w:sz w:val="20"/>
          <w:szCs w:val="20"/>
        </w:rPr>
        <w:t>.</w:t>
      </w:r>
    </w:p>
    <w:p w14:paraId="1D7B9800" w14:textId="77777777" w:rsidR="00F9355B" w:rsidRDefault="00F9355B" w:rsidP="009D7C40">
      <w:pPr>
        <w:rPr>
          <w:rFonts w:ascii="Arial" w:hAnsi="Arial" w:cs="Arial"/>
          <w:sz w:val="20"/>
          <w:szCs w:val="20"/>
        </w:rPr>
      </w:pPr>
      <w:proofErr w:type="spellStart"/>
      <w:r w:rsidRPr="00153662">
        <w:rPr>
          <w:rFonts w:ascii="Arial" w:hAnsi="Arial" w:cs="Arial"/>
          <w:sz w:val="20"/>
          <w:szCs w:val="20"/>
        </w:rPr>
        <w:t>Karasik</w:t>
      </w:r>
      <w:proofErr w:type="spellEnd"/>
      <w:r w:rsidRPr="00153662">
        <w:rPr>
          <w:rFonts w:ascii="Arial" w:hAnsi="Arial" w:cs="Arial"/>
          <w:sz w:val="20"/>
          <w:szCs w:val="20"/>
        </w:rPr>
        <w:t xml:space="preserve"> D, </w:t>
      </w:r>
      <w:proofErr w:type="spellStart"/>
      <w:r w:rsidRPr="00153662">
        <w:rPr>
          <w:rFonts w:ascii="Arial" w:hAnsi="Arial" w:cs="Arial"/>
          <w:sz w:val="20"/>
          <w:szCs w:val="20"/>
        </w:rPr>
        <w:t>Zillikens</w:t>
      </w:r>
      <w:proofErr w:type="spellEnd"/>
      <w:r w:rsidRPr="00153662">
        <w:rPr>
          <w:rFonts w:ascii="Arial" w:hAnsi="Arial" w:cs="Arial"/>
          <w:sz w:val="20"/>
          <w:szCs w:val="20"/>
        </w:rPr>
        <w:t xml:space="preserve"> MC, Hsu YH, </w:t>
      </w:r>
      <w:proofErr w:type="spellStart"/>
      <w:r w:rsidRPr="00153662">
        <w:rPr>
          <w:rFonts w:ascii="Arial" w:hAnsi="Arial" w:cs="Arial"/>
          <w:sz w:val="20"/>
          <w:szCs w:val="20"/>
        </w:rPr>
        <w:t>Aghdassi</w:t>
      </w:r>
      <w:proofErr w:type="spellEnd"/>
      <w:r w:rsidRPr="00153662">
        <w:rPr>
          <w:rFonts w:ascii="Arial" w:hAnsi="Arial" w:cs="Arial"/>
          <w:sz w:val="20"/>
          <w:szCs w:val="20"/>
        </w:rPr>
        <w:t xml:space="preserve"> A, </w:t>
      </w:r>
      <w:proofErr w:type="spellStart"/>
      <w:r w:rsidRPr="00153662">
        <w:rPr>
          <w:rFonts w:ascii="Arial" w:hAnsi="Arial" w:cs="Arial"/>
          <w:sz w:val="20"/>
          <w:szCs w:val="20"/>
        </w:rPr>
        <w:t>Akesson</w:t>
      </w:r>
      <w:proofErr w:type="spellEnd"/>
      <w:r w:rsidRPr="00153662">
        <w:rPr>
          <w:rFonts w:ascii="Arial" w:hAnsi="Arial" w:cs="Arial"/>
          <w:sz w:val="20"/>
          <w:szCs w:val="20"/>
        </w:rPr>
        <w:t xml:space="preserve"> K, Amin N, Barroso I, Bennett DA, Bertram L, </w:t>
      </w:r>
      <w:proofErr w:type="spellStart"/>
      <w:r w:rsidRPr="00153662">
        <w:rPr>
          <w:rFonts w:ascii="Arial" w:hAnsi="Arial" w:cs="Arial"/>
          <w:sz w:val="20"/>
          <w:szCs w:val="20"/>
        </w:rPr>
        <w:t>Bochud</w:t>
      </w:r>
      <w:proofErr w:type="spellEnd"/>
      <w:r w:rsidRPr="00153662">
        <w:rPr>
          <w:rFonts w:ascii="Arial" w:hAnsi="Arial" w:cs="Arial"/>
          <w:sz w:val="20"/>
          <w:szCs w:val="20"/>
        </w:rPr>
        <w:t xml:space="preserve"> M, </w:t>
      </w:r>
      <w:proofErr w:type="spellStart"/>
      <w:r w:rsidRPr="00153662">
        <w:rPr>
          <w:rFonts w:ascii="Arial" w:hAnsi="Arial" w:cs="Arial"/>
          <w:sz w:val="20"/>
          <w:szCs w:val="20"/>
        </w:rPr>
        <w:t>Borecki</w:t>
      </w:r>
      <w:proofErr w:type="spellEnd"/>
      <w:r w:rsidRPr="00153662">
        <w:rPr>
          <w:rFonts w:ascii="Arial" w:hAnsi="Arial" w:cs="Arial"/>
          <w:sz w:val="20"/>
          <w:szCs w:val="20"/>
        </w:rPr>
        <w:t xml:space="preserve"> IB, </w:t>
      </w:r>
      <w:proofErr w:type="spellStart"/>
      <w:r w:rsidRPr="00153662">
        <w:rPr>
          <w:rFonts w:ascii="Arial" w:hAnsi="Arial" w:cs="Arial"/>
          <w:sz w:val="20"/>
          <w:szCs w:val="20"/>
        </w:rPr>
        <w:t>Broer</w:t>
      </w:r>
      <w:proofErr w:type="spellEnd"/>
      <w:r w:rsidRPr="00153662">
        <w:rPr>
          <w:rFonts w:ascii="Arial" w:hAnsi="Arial" w:cs="Arial"/>
          <w:sz w:val="20"/>
          <w:szCs w:val="20"/>
        </w:rPr>
        <w:t xml:space="preserve"> L, Buchman AS, Byberg L, Campbell H, Campos-Obando N, </w:t>
      </w:r>
      <w:proofErr w:type="spellStart"/>
      <w:r w:rsidRPr="00153662">
        <w:rPr>
          <w:rFonts w:ascii="Arial" w:hAnsi="Arial" w:cs="Arial"/>
          <w:sz w:val="20"/>
          <w:szCs w:val="20"/>
        </w:rPr>
        <w:t>Cauley</w:t>
      </w:r>
      <w:proofErr w:type="spellEnd"/>
      <w:r w:rsidRPr="00153662">
        <w:rPr>
          <w:rFonts w:ascii="Arial" w:hAnsi="Arial" w:cs="Arial"/>
          <w:sz w:val="20"/>
          <w:szCs w:val="20"/>
        </w:rPr>
        <w:t xml:space="preserve"> JA, Cawthon PM, Chambers JC, Chen Z, Cho NH, Choi HJ, Chou WC, Cummings SR, de Groot LCPGM, De Jager PL, Demuth I, Diatchenko L, </w:t>
      </w:r>
      <w:proofErr w:type="spellStart"/>
      <w:r w:rsidRPr="00153662">
        <w:rPr>
          <w:rFonts w:ascii="Arial" w:hAnsi="Arial" w:cs="Arial"/>
          <w:sz w:val="20"/>
          <w:szCs w:val="20"/>
        </w:rPr>
        <w:t>Econs</w:t>
      </w:r>
      <w:proofErr w:type="spellEnd"/>
      <w:r w:rsidRPr="00153662">
        <w:rPr>
          <w:rFonts w:ascii="Arial" w:hAnsi="Arial" w:cs="Arial"/>
          <w:sz w:val="20"/>
          <w:szCs w:val="20"/>
        </w:rPr>
        <w:t xml:space="preserve"> MJ, </w:t>
      </w:r>
      <w:proofErr w:type="spellStart"/>
      <w:r w:rsidRPr="00153662">
        <w:rPr>
          <w:rFonts w:ascii="Arial" w:hAnsi="Arial" w:cs="Arial"/>
          <w:sz w:val="20"/>
          <w:szCs w:val="20"/>
        </w:rPr>
        <w:t>Eiriksdottir</w:t>
      </w:r>
      <w:proofErr w:type="spellEnd"/>
      <w:r w:rsidRPr="00153662">
        <w:rPr>
          <w:rFonts w:ascii="Arial" w:hAnsi="Arial" w:cs="Arial"/>
          <w:sz w:val="20"/>
          <w:szCs w:val="20"/>
        </w:rPr>
        <w:t xml:space="preserve"> G, </w:t>
      </w:r>
      <w:proofErr w:type="spellStart"/>
      <w:r w:rsidRPr="00153662">
        <w:rPr>
          <w:rFonts w:ascii="Arial" w:hAnsi="Arial" w:cs="Arial"/>
          <w:sz w:val="20"/>
          <w:szCs w:val="20"/>
        </w:rPr>
        <w:t>Enneman</w:t>
      </w:r>
      <w:proofErr w:type="spellEnd"/>
      <w:r w:rsidRPr="00153662">
        <w:rPr>
          <w:rFonts w:ascii="Arial" w:hAnsi="Arial" w:cs="Arial"/>
          <w:sz w:val="20"/>
          <w:szCs w:val="20"/>
        </w:rPr>
        <w:t xml:space="preserve"> AW, Eriksson J, Eriksson JG, Estrada K, Evans DS, </w:t>
      </w:r>
      <w:proofErr w:type="spellStart"/>
      <w:r w:rsidRPr="00153662">
        <w:rPr>
          <w:rFonts w:ascii="Arial" w:hAnsi="Arial" w:cs="Arial"/>
          <w:sz w:val="20"/>
          <w:szCs w:val="20"/>
        </w:rPr>
        <w:t>Feitosa</w:t>
      </w:r>
      <w:proofErr w:type="spellEnd"/>
      <w:r w:rsidRPr="00153662">
        <w:rPr>
          <w:rFonts w:ascii="Arial" w:hAnsi="Arial" w:cs="Arial"/>
          <w:sz w:val="20"/>
          <w:szCs w:val="20"/>
        </w:rPr>
        <w:t xml:space="preserve"> MF, Fu M, </w:t>
      </w:r>
      <w:proofErr w:type="spellStart"/>
      <w:r w:rsidRPr="00153662">
        <w:rPr>
          <w:rFonts w:ascii="Arial" w:hAnsi="Arial" w:cs="Arial"/>
          <w:sz w:val="20"/>
          <w:szCs w:val="20"/>
        </w:rPr>
        <w:t>Gieger</w:t>
      </w:r>
      <w:proofErr w:type="spellEnd"/>
      <w:r w:rsidRPr="00153662">
        <w:rPr>
          <w:rFonts w:ascii="Arial" w:hAnsi="Arial" w:cs="Arial"/>
          <w:sz w:val="20"/>
          <w:szCs w:val="20"/>
        </w:rPr>
        <w:t xml:space="preserve"> C, </w:t>
      </w:r>
      <w:proofErr w:type="spellStart"/>
      <w:r w:rsidRPr="00153662">
        <w:rPr>
          <w:rFonts w:ascii="Arial" w:hAnsi="Arial" w:cs="Arial"/>
          <w:sz w:val="20"/>
          <w:szCs w:val="20"/>
        </w:rPr>
        <w:t>Grallert</w:t>
      </w:r>
      <w:proofErr w:type="spellEnd"/>
      <w:r w:rsidRPr="00153662">
        <w:rPr>
          <w:rFonts w:ascii="Arial" w:hAnsi="Arial" w:cs="Arial"/>
          <w:sz w:val="20"/>
          <w:szCs w:val="20"/>
        </w:rPr>
        <w:t xml:space="preserve"> H, </w:t>
      </w:r>
      <w:proofErr w:type="spellStart"/>
      <w:r w:rsidRPr="00153662">
        <w:rPr>
          <w:rFonts w:ascii="Arial" w:hAnsi="Arial" w:cs="Arial"/>
          <w:sz w:val="20"/>
          <w:szCs w:val="20"/>
        </w:rPr>
        <w:t>Gudnason</w:t>
      </w:r>
      <w:proofErr w:type="spellEnd"/>
      <w:r w:rsidRPr="00153662">
        <w:rPr>
          <w:rFonts w:ascii="Arial" w:hAnsi="Arial" w:cs="Arial"/>
          <w:sz w:val="20"/>
          <w:szCs w:val="20"/>
        </w:rPr>
        <w:t xml:space="preserve"> V, Lenore LJ, Hayward C, </w:t>
      </w:r>
      <w:proofErr w:type="spellStart"/>
      <w:r w:rsidRPr="00153662">
        <w:rPr>
          <w:rFonts w:ascii="Arial" w:hAnsi="Arial" w:cs="Arial"/>
          <w:sz w:val="20"/>
          <w:szCs w:val="20"/>
        </w:rPr>
        <w:t>Hofman</w:t>
      </w:r>
      <w:proofErr w:type="spellEnd"/>
      <w:r w:rsidRPr="00153662">
        <w:rPr>
          <w:rFonts w:ascii="Arial" w:hAnsi="Arial" w:cs="Arial"/>
          <w:sz w:val="20"/>
          <w:szCs w:val="20"/>
        </w:rPr>
        <w:t xml:space="preserve"> A, </w:t>
      </w:r>
      <w:proofErr w:type="spellStart"/>
      <w:r w:rsidRPr="00153662">
        <w:rPr>
          <w:rFonts w:ascii="Arial" w:hAnsi="Arial" w:cs="Arial"/>
          <w:sz w:val="20"/>
          <w:szCs w:val="20"/>
        </w:rPr>
        <w:t>Homuth</w:t>
      </w:r>
      <w:proofErr w:type="spellEnd"/>
      <w:r w:rsidRPr="00153662">
        <w:rPr>
          <w:rFonts w:ascii="Arial" w:hAnsi="Arial" w:cs="Arial"/>
          <w:sz w:val="20"/>
          <w:szCs w:val="20"/>
        </w:rPr>
        <w:t xml:space="preserve"> G, Huffman KM, Husted LB, </w:t>
      </w:r>
      <w:proofErr w:type="spellStart"/>
      <w:r w:rsidRPr="00153662">
        <w:rPr>
          <w:rFonts w:ascii="Arial" w:hAnsi="Arial" w:cs="Arial"/>
          <w:sz w:val="20"/>
          <w:szCs w:val="20"/>
        </w:rPr>
        <w:t>Illig</w:t>
      </w:r>
      <w:proofErr w:type="spellEnd"/>
      <w:r w:rsidRPr="00153662">
        <w:rPr>
          <w:rFonts w:ascii="Arial" w:hAnsi="Arial" w:cs="Arial"/>
          <w:sz w:val="20"/>
          <w:szCs w:val="20"/>
        </w:rPr>
        <w:t xml:space="preserve"> T, </w:t>
      </w:r>
      <w:proofErr w:type="spellStart"/>
      <w:r w:rsidRPr="00153662">
        <w:rPr>
          <w:rFonts w:ascii="Arial" w:hAnsi="Arial" w:cs="Arial"/>
          <w:sz w:val="20"/>
          <w:szCs w:val="20"/>
        </w:rPr>
        <w:t>Ingelsson</w:t>
      </w:r>
      <w:proofErr w:type="spellEnd"/>
      <w:r w:rsidRPr="00153662">
        <w:rPr>
          <w:rFonts w:ascii="Arial" w:hAnsi="Arial" w:cs="Arial"/>
          <w:sz w:val="20"/>
          <w:szCs w:val="20"/>
        </w:rPr>
        <w:t xml:space="preserve"> E, </w:t>
      </w:r>
      <w:proofErr w:type="spellStart"/>
      <w:r w:rsidRPr="00153662">
        <w:rPr>
          <w:rFonts w:ascii="Arial" w:hAnsi="Arial" w:cs="Arial"/>
          <w:sz w:val="20"/>
          <w:szCs w:val="20"/>
        </w:rPr>
        <w:t>Ittermann</w:t>
      </w:r>
      <w:proofErr w:type="spellEnd"/>
      <w:r w:rsidRPr="00153662">
        <w:rPr>
          <w:rFonts w:ascii="Arial" w:hAnsi="Arial" w:cs="Arial"/>
          <w:sz w:val="20"/>
          <w:szCs w:val="20"/>
        </w:rPr>
        <w:t xml:space="preserve"> T, Jansson JO, Johnson T, </w:t>
      </w:r>
      <w:proofErr w:type="spellStart"/>
      <w:r w:rsidRPr="00153662">
        <w:rPr>
          <w:rFonts w:ascii="Arial" w:hAnsi="Arial" w:cs="Arial"/>
          <w:sz w:val="20"/>
          <w:szCs w:val="20"/>
        </w:rPr>
        <w:t>Biffar</w:t>
      </w:r>
      <w:proofErr w:type="spellEnd"/>
      <w:r w:rsidRPr="00153662">
        <w:rPr>
          <w:rFonts w:ascii="Arial" w:hAnsi="Arial" w:cs="Arial"/>
          <w:sz w:val="20"/>
          <w:szCs w:val="20"/>
        </w:rPr>
        <w:t xml:space="preserve"> R, Jordan JM, </w:t>
      </w:r>
      <w:proofErr w:type="spellStart"/>
      <w:r w:rsidRPr="00153662">
        <w:rPr>
          <w:rFonts w:ascii="Arial" w:hAnsi="Arial" w:cs="Arial"/>
          <w:sz w:val="20"/>
          <w:szCs w:val="20"/>
        </w:rPr>
        <w:t>Jula</w:t>
      </w:r>
      <w:proofErr w:type="spellEnd"/>
      <w:r w:rsidRPr="00153662">
        <w:rPr>
          <w:rFonts w:ascii="Arial" w:hAnsi="Arial" w:cs="Arial"/>
          <w:sz w:val="20"/>
          <w:szCs w:val="20"/>
        </w:rPr>
        <w:t xml:space="preserve"> A, Karlsson M, </w:t>
      </w:r>
      <w:proofErr w:type="spellStart"/>
      <w:r w:rsidRPr="00153662">
        <w:rPr>
          <w:rFonts w:ascii="Arial" w:hAnsi="Arial" w:cs="Arial"/>
          <w:sz w:val="20"/>
          <w:szCs w:val="20"/>
        </w:rPr>
        <w:t>Khaw</w:t>
      </w:r>
      <w:proofErr w:type="spellEnd"/>
      <w:r w:rsidRPr="00153662">
        <w:rPr>
          <w:rFonts w:ascii="Arial" w:hAnsi="Arial" w:cs="Arial"/>
          <w:sz w:val="20"/>
          <w:szCs w:val="20"/>
        </w:rPr>
        <w:t xml:space="preserve"> KT, </w:t>
      </w:r>
      <w:proofErr w:type="spellStart"/>
      <w:r w:rsidRPr="00153662">
        <w:rPr>
          <w:rFonts w:ascii="Arial" w:hAnsi="Arial" w:cs="Arial"/>
          <w:sz w:val="20"/>
          <w:szCs w:val="20"/>
        </w:rPr>
        <w:t>Kilpeläinen</w:t>
      </w:r>
      <w:proofErr w:type="spellEnd"/>
      <w:r w:rsidRPr="00153662">
        <w:rPr>
          <w:rFonts w:ascii="Arial" w:hAnsi="Arial" w:cs="Arial"/>
          <w:sz w:val="20"/>
          <w:szCs w:val="20"/>
        </w:rPr>
        <w:t xml:space="preserve"> TO, Klopp N, </w:t>
      </w:r>
      <w:proofErr w:type="spellStart"/>
      <w:r w:rsidRPr="00153662">
        <w:rPr>
          <w:rFonts w:ascii="Arial" w:hAnsi="Arial" w:cs="Arial"/>
          <w:sz w:val="20"/>
          <w:szCs w:val="20"/>
        </w:rPr>
        <w:t>Kloth</w:t>
      </w:r>
      <w:proofErr w:type="spellEnd"/>
      <w:r w:rsidRPr="00153662">
        <w:rPr>
          <w:rFonts w:ascii="Arial" w:hAnsi="Arial" w:cs="Arial"/>
          <w:sz w:val="20"/>
          <w:szCs w:val="20"/>
        </w:rPr>
        <w:t xml:space="preserve"> JSL, Koller DL, </w:t>
      </w:r>
      <w:proofErr w:type="spellStart"/>
      <w:r w:rsidRPr="00153662">
        <w:rPr>
          <w:rFonts w:ascii="Arial" w:hAnsi="Arial" w:cs="Arial"/>
          <w:sz w:val="20"/>
          <w:szCs w:val="20"/>
        </w:rPr>
        <w:t>Kooner</w:t>
      </w:r>
      <w:proofErr w:type="spellEnd"/>
      <w:r w:rsidRPr="00153662">
        <w:rPr>
          <w:rFonts w:ascii="Arial" w:hAnsi="Arial" w:cs="Arial"/>
          <w:sz w:val="20"/>
          <w:szCs w:val="20"/>
        </w:rPr>
        <w:t xml:space="preserve"> JS, Kraus WE, </w:t>
      </w:r>
      <w:proofErr w:type="spellStart"/>
      <w:r w:rsidRPr="00153662">
        <w:rPr>
          <w:rFonts w:ascii="Arial" w:hAnsi="Arial" w:cs="Arial"/>
          <w:sz w:val="20"/>
          <w:szCs w:val="20"/>
        </w:rPr>
        <w:t>Kritchevsky</w:t>
      </w:r>
      <w:proofErr w:type="spellEnd"/>
      <w:r w:rsidRPr="00153662">
        <w:rPr>
          <w:rFonts w:ascii="Arial" w:hAnsi="Arial" w:cs="Arial"/>
          <w:sz w:val="20"/>
          <w:szCs w:val="20"/>
        </w:rPr>
        <w:t xml:space="preserve"> S, </w:t>
      </w:r>
      <w:proofErr w:type="spellStart"/>
      <w:r w:rsidRPr="00153662">
        <w:rPr>
          <w:rFonts w:ascii="Arial" w:hAnsi="Arial" w:cs="Arial"/>
          <w:sz w:val="20"/>
          <w:szCs w:val="20"/>
        </w:rPr>
        <w:t>Kutalik</w:t>
      </w:r>
      <w:proofErr w:type="spellEnd"/>
      <w:r w:rsidRPr="00153662">
        <w:rPr>
          <w:rFonts w:ascii="Arial" w:hAnsi="Arial" w:cs="Arial"/>
          <w:sz w:val="20"/>
          <w:szCs w:val="20"/>
        </w:rPr>
        <w:t xml:space="preserve"> Z, </w:t>
      </w:r>
      <w:proofErr w:type="spellStart"/>
      <w:r w:rsidRPr="00153662">
        <w:rPr>
          <w:rFonts w:ascii="Arial" w:hAnsi="Arial" w:cs="Arial"/>
          <w:sz w:val="20"/>
          <w:szCs w:val="20"/>
        </w:rPr>
        <w:t>Kuulasmaa</w:t>
      </w:r>
      <w:proofErr w:type="spellEnd"/>
      <w:r w:rsidRPr="00153662">
        <w:rPr>
          <w:rFonts w:ascii="Arial" w:hAnsi="Arial" w:cs="Arial"/>
          <w:sz w:val="20"/>
          <w:szCs w:val="20"/>
        </w:rPr>
        <w:t xml:space="preserve"> T, </w:t>
      </w:r>
      <w:proofErr w:type="spellStart"/>
      <w:r w:rsidRPr="00153662">
        <w:rPr>
          <w:rFonts w:ascii="Arial" w:hAnsi="Arial" w:cs="Arial"/>
          <w:sz w:val="20"/>
          <w:szCs w:val="20"/>
        </w:rPr>
        <w:t>Kuusisto</w:t>
      </w:r>
      <w:proofErr w:type="spellEnd"/>
      <w:r w:rsidRPr="00153662">
        <w:rPr>
          <w:rFonts w:ascii="Arial" w:hAnsi="Arial" w:cs="Arial"/>
          <w:sz w:val="20"/>
          <w:szCs w:val="20"/>
        </w:rPr>
        <w:t xml:space="preserve"> J, </w:t>
      </w:r>
      <w:proofErr w:type="spellStart"/>
      <w:r w:rsidRPr="00153662">
        <w:rPr>
          <w:rFonts w:ascii="Arial" w:hAnsi="Arial" w:cs="Arial"/>
          <w:sz w:val="20"/>
          <w:szCs w:val="20"/>
        </w:rPr>
        <w:t>Laakso</w:t>
      </w:r>
      <w:proofErr w:type="spellEnd"/>
      <w:r w:rsidRPr="00153662">
        <w:rPr>
          <w:rFonts w:ascii="Arial" w:hAnsi="Arial" w:cs="Arial"/>
          <w:sz w:val="20"/>
          <w:szCs w:val="20"/>
        </w:rPr>
        <w:t xml:space="preserve"> M, Lahti J, Lang T, </w:t>
      </w:r>
      <w:proofErr w:type="spellStart"/>
      <w:r w:rsidRPr="00153662">
        <w:rPr>
          <w:rFonts w:ascii="Arial" w:hAnsi="Arial" w:cs="Arial"/>
          <w:sz w:val="20"/>
          <w:szCs w:val="20"/>
        </w:rPr>
        <w:t>Langdahl</w:t>
      </w:r>
      <w:proofErr w:type="spellEnd"/>
      <w:r w:rsidRPr="00153662">
        <w:rPr>
          <w:rFonts w:ascii="Arial" w:hAnsi="Arial" w:cs="Arial"/>
          <w:sz w:val="20"/>
          <w:szCs w:val="20"/>
        </w:rPr>
        <w:t xml:space="preserve"> BL, Lerch MM, Lewis JR, </w:t>
      </w:r>
      <w:proofErr w:type="spellStart"/>
      <w:r w:rsidRPr="00153662">
        <w:rPr>
          <w:rFonts w:ascii="Arial" w:hAnsi="Arial" w:cs="Arial"/>
          <w:sz w:val="20"/>
          <w:szCs w:val="20"/>
        </w:rPr>
        <w:t>Lill</w:t>
      </w:r>
      <w:proofErr w:type="spellEnd"/>
      <w:r w:rsidRPr="00153662">
        <w:rPr>
          <w:rFonts w:ascii="Arial" w:hAnsi="Arial" w:cs="Arial"/>
          <w:sz w:val="20"/>
          <w:szCs w:val="20"/>
        </w:rPr>
        <w:t xml:space="preserve"> C, Lind L, Lindgren C, Liu Y, </w:t>
      </w:r>
      <w:proofErr w:type="spellStart"/>
      <w:r w:rsidRPr="00153662">
        <w:rPr>
          <w:rFonts w:ascii="Arial" w:hAnsi="Arial" w:cs="Arial"/>
          <w:sz w:val="20"/>
          <w:szCs w:val="20"/>
        </w:rPr>
        <w:t>Livshits</w:t>
      </w:r>
      <w:proofErr w:type="spellEnd"/>
      <w:r w:rsidRPr="00153662">
        <w:rPr>
          <w:rFonts w:ascii="Arial" w:hAnsi="Arial" w:cs="Arial"/>
          <w:sz w:val="20"/>
          <w:szCs w:val="20"/>
        </w:rPr>
        <w:t xml:space="preserve"> G, </w:t>
      </w:r>
      <w:proofErr w:type="spellStart"/>
      <w:r w:rsidRPr="00153662">
        <w:rPr>
          <w:rFonts w:ascii="Arial" w:hAnsi="Arial" w:cs="Arial"/>
          <w:sz w:val="20"/>
          <w:szCs w:val="20"/>
        </w:rPr>
        <w:t>Ljunggren</w:t>
      </w:r>
      <w:proofErr w:type="spellEnd"/>
      <w:r w:rsidRPr="00153662">
        <w:rPr>
          <w:rFonts w:ascii="Arial" w:hAnsi="Arial" w:cs="Arial"/>
          <w:sz w:val="20"/>
          <w:szCs w:val="20"/>
        </w:rPr>
        <w:t xml:space="preserve"> Ö, Loos RJF, </w:t>
      </w:r>
      <w:proofErr w:type="spellStart"/>
      <w:r w:rsidRPr="00153662">
        <w:rPr>
          <w:rFonts w:ascii="Arial" w:hAnsi="Arial" w:cs="Arial"/>
          <w:sz w:val="20"/>
          <w:szCs w:val="20"/>
        </w:rPr>
        <w:t>Lorentzon</w:t>
      </w:r>
      <w:proofErr w:type="spellEnd"/>
      <w:r w:rsidRPr="00153662">
        <w:rPr>
          <w:rFonts w:ascii="Arial" w:hAnsi="Arial" w:cs="Arial"/>
          <w:sz w:val="20"/>
          <w:szCs w:val="20"/>
        </w:rPr>
        <w:t xml:space="preserve"> M, Luan J, </w:t>
      </w:r>
      <w:proofErr w:type="spellStart"/>
      <w:r w:rsidRPr="00153662">
        <w:rPr>
          <w:rFonts w:ascii="Arial" w:hAnsi="Arial" w:cs="Arial"/>
          <w:sz w:val="20"/>
          <w:szCs w:val="20"/>
        </w:rPr>
        <w:t>Luben</w:t>
      </w:r>
      <w:proofErr w:type="spellEnd"/>
      <w:r w:rsidRPr="00153662">
        <w:rPr>
          <w:rFonts w:ascii="Arial" w:hAnsi="Arial" w:cs="Arial"/>
          <w:sz w:val="20"/>
          <w:szCs w:val="20"/>
        </w:rPr>
        <w:t xml:space="preserve"> RN, Malkin I, McGuigan FE, Medina-Gomez C, </w:t>
      </w:r>
      <w:proofErr w:type="spellStart"/>
      <w:r w:rsidRPr="00153662">
        <w:rPr>
          <w:rFonts w:ascii="Arial" w:hAnsi="Arial" w:cs="Arial"/>
          <w:sz w:val="20"/>
          <w:szCs w:val="20"/>
        </w:rPr>
        <w:t>Meitinger</w:t>
      </w:r>
      <w:proofErr w:type="spellEnd"/>
      <w:r w:rsidRPr="00153662">
        <w:rPr>
          <w:rFonts w:ascii="Arial" w:hAnsi="Arial" w:cs="Arial"/>
          <w:sz w:val="20"/>
          <w:szCs w:val="20"/>
        </w:rPr>
        <w:t xml:space="preserve"> T, </w:t>
      </w:r>
      <w:proofErr w:type="spellStart"/>
      <w:r w:rsidRPr="00153662">
        <w:rPr>
          <w:rFonts w:ascii="Arial" w:hAnsi="Arial" w:cs="Arial"/>
          <w:sz w:val="20"/>
          <w:szCs w:val="20"/>
        </w:rPr>
        <w:t>Melhus</w:t>
      </w:r>
      <w:proofErr w:type="spellEnd"/>
      <w:r w:rsidRPr="00153662">
        <w:rPr>
          <w:rFonts w:ascii="Arial" w:hAnsi="Arial" w:cs="Arial"/>
          <w:sz w:val="20"/>
          <w:szCs w:val="20"/>
        </w:rPr>
        <w:t xml:space="preserve"> H, </w:t>
      </w:r>
      <w:proofErr w:type="spellStart"/>
      <w:r w:rsidRPr="00153662">
        <w:rPr>
          <w:rFonts w:ascii="Arial" w:hAnsi="Arial" w:cs="Arial"/>
          <w:sz w:val="20"/>
          <w:szCs w:val="20"/>
        </w:rPr>
        <w:t>Mellström</w:t>
      </w:r>
      <w:proofErr w:type="spellEnd"/>
      <w:r w:rsidRPr="00153662">
        <w:rPr>
          <w:rFonts w:ascii="Arial" w:hAnsi="Arial" w:cs="Arial"/>
          <w:sz w:val="20"/>
          <w:szCs w:val="20"/>
        </w:rPr>
        <w:t xml:space="preserve"> D, </w:t>
      </w:r>
      <w:proofErr w:type="spellStart"/>
      <w:r w:rsidRPr="00153662">
        <w:rPr>
          <w:rFonts w:ascii="Arial" w:hAnsi="Arial" w:cs="Arial"/>
          <w:sz w:val="20"/>
          <w:szCs w:val="20"/>
        </w:rPr>
        <w:t>Michaëlsson</w:t>
      </w:r>
      <w:proofErr w:type="spellEnd"/>
      <w:r w:rsidRPr="00153662">
        <w:rPr>
          <w:rFonts w:ascii="Arial" w:hAnsi="Arial" w:cs="Arial"/>
          <w:sz w:val="20"/>
          <w:szCs w:val="20"/>
        </w:rPr>
        <w:t xml:space="preserve"> K, Mitchell BD, Morris AP, </w:t>
      </w:r>
      <w:proofErr w:type="spellStart"/>
      <w:r w:rsidRPr="00153662">
        <w:rPr>
          <w:rFonts w:ascii="Arial" w:hAnsi="Arial" w:cs="Arial"/>
          <w:sz w:val="20"/>
          <w:szCs w:val="20"/>
        </w:rPr>
        <w:t>Mosekilde</w:t>
      </w:r>
      <w:proofErr w:type="spellEnd"/>
      <w:r w:rsidRPr="00153662">
        <w:rPr>
          <w:rFonts w:ascii="Arial" w:hAnsi="Arial" w:cs="Arial"/>
          <w:sz w:val="20"/>
          <w:szCs w:val="20"/>
        </w:rPr>
        <w:t xml:space="preserve"> L, </w:t>
      </w:r>
      <w:proofErr w:type="spellStart"/>
      <w:r w:rsidRPr="00153662">
        <w:rPr>
          <w:rFonts w:ascii="Arial" w:hAnsi="Arial" w:cs="Arial"/>
          <w:sz w:val="20"/>
          <w:szCs w:val="20"/>
        </w:rPr>
        <w:t>Nethander</w:t>
      </w:r>
      <w:proofErr w:type="spellEnd"/>
      <w:r w:rsidRPr="00153662">
        <w:rPr>
          <w:rFonts w:ascii="Arial" w:hAnsi="Arial" w:cs="Arial"/>
          <w:sz w:val="20"/>
          <w:szCs w:val="20"/>
        </w:rPr>
        <w:t xml:space="preserve"> M, Newman AB, O'Connell JR, </w:t>
      </w:r>
      <w:proofErr w:type="spellStart"/>
      <w:r w:rsidRPr="00153662">
        <w:rPr>
          <w:rFonts w:ascii="Arial" w:hAnsi="Arial" w:cs="Arial"/>
          <w:sz w:val="20"/>
          <w:szCs w:val="20"/>
        </w:rPr>
        <w:t>Oostra</w:t>
      </w:r>
      <w:proofErr w:type="spellEnd"/>
      <w:r w:rsidRPr="00153662">
        <w:rPr>
          <w:rFonts w:ascii="Arial" w:hAnsi="Arial" w:cs="Arial"/>
          <w:sz w:val="20"/>
          <w:szCs w:val="20"/>
        </w:rPr>
        <w:t xml:space="preserve"> BA, Orwoll ES, </w:t>
      </w:r>
      <w:proofErr w:type="spellStart"/>
      <w:r w:rsidRPr="00153662">
        <w:rPr>
          <w:rFonts w:ascii="Arial" w:hAnsi="Arial" w:cs="Arial"/>
          <w:sz w:val="20"/>
          <w:szCs w:val="20"/>
        </w:rPr>
        <w:t>Palotie</w:t>
      </w:r>
      <w:proofErr w:type="spellEnd"/>
      <w:r w:rsidRPr="00153662">
        <w:rPr>
          <w:rFonts w:ascii="Arial" w:hAnsi="Arial" w:cs="Arial"/>
          <w:sz w:val="20"/>
          <w:szCs w:val="20"/>
        </w:rPr>
        <w:t xml:space="preserve"> A, Peacock M, </w:t>
      </w:r>
      <w:proofErr w:type="spellStart"/>
      <w:r w:rsidRPr="00153662">
        <w:rPr>
          <w:rFonts w:ascii="Arial" w:hAnsi="Arial" w:cs="Arial"/>
          <w:sz w:val="20"/>
          <w:szCs w:val="20"/>
        </w:rPr>
        <w:t>Perola</w:t>
      </w:r>
      <w:proofErr w:type="spellEnd"/>
      <w:r w:rsidRPr="00153662">
        <w:rPr>
          <w:rFonts w:ascii="Arial" w:hAnsi="Arial" w:cs="Arial"/>
          <w:sz w:val="20"/>
          <w:szCs w:val="20"/>
        </w:rPr>
        <w:t xml:space="preserve"> M, Peters A, Prince RL, </w:t>
      </w:r>
      <w:r w:rsidRPr="00A45A0D">
        <w:rPr>
          <w:rFonts w:ascii="Arial" w:hAnsi="Arial" w:cs="Arial"/>
          <w:bCs/>
          <w:sz w:val="20"/>
          <w:szCs w:val="20"/>
        </w:rPr>
        <w:t>Psaty</w:t>
      </w:r>
      <w:r w:rsidRPr="00153662">
        <w:rPr>
          <w:rFonts w:ascii="Arial" w:hAnsi="Arial" w:cs="Arial"/>
          <w:sz w:val="20"/>
          <w:szCs w:val="20"/>
        </w:rPr>
        <w:t xml:space="preserve"> BM, Räikkönen K, Ralston SH, </w:t>
      </w:r>
      <w:proofErr w:type="spellStart"/>
      <w:r w:rsidRPr="00153662">
        <w:rPr>
          <w:rFonts w:ascii="Arial" w:hAnsi="Arial" w:cs="Arial"/>
          <w:sz w:val="20"/>
          <w:szCs w:val="20"/>
        </w:rPr>
        <w:t>Ripatti</w:t>
      </w:r>
      <w:proofErr w:type="spellEnd"/>
      <w:r w:rsidRPr="00153662">
        <w:rPr>
          <w:rFonts w:ascii="Arial" w:hAnsi="Arial" w:cs="Arial"/>
          <w:sz w:val="20"/>
          <w:szCs w:val="20"/>
        </w:rPr>
        <w:t xml:space="preserve"> S, </w:t>
      </w:r>
      <w:proofErr w:type="spellStart"/>
      <w:r w:rsidRPr="00153662">
        <w:rPr>
          <w:rFonts w:ascii="Arial" w:hAnsi="Arial" w:cs="Arial"/>
          <w:sz w:val="20"/>
          <w:szCs w:val="20"/>
        </w:rPr>
        <w:t>Rivadeneira</w:t>
      </w:r>
      <w:proofErr w:type="spellEnd"/>
      <w:r w:rsidRPr="00153662">
        <w:rPr>
          <w:rFonts w:ascii="Arial" w:hAnsi="Arial" w:cs="Arial"/>
          <w:sz w:val="20"/>
          <w:szCs w:val="20"/>
        </w:rPr>
        <w:t xml:space="preserve"> F, Robbins JA, Rotter JI, </w:t>
      </w:r>
      <w:proofErr w:type="spellStart"/>
      <w:r w:rsidRPr="00153662">
        <w:rPr>
          <w:rFonts w:ascii="Arial" w:hAnsi="Arial" w:cs="Arial"/>
          <w:sz w:val="20"/>
          <w:szCs w:val="20"/>
        </w:rPr>
        <w:t>Rudan</w:t>
      </w:r>
      <w:proofErr w:type="spellEnd"/>
      <w:r w:rsidRPr="00153662">
        <w:rPr>
          <w:rFonts w:ascii="Arial" w:hAnsi="Arial" w:cs="Arial"/>
          <w:sz w:val="20"/>
          <w:szCs w:val="20"/>
        </w:rPr>
        <w:t xml:space="preserve"> I, </w:t>
      </w:r>
      <w:proofErr w:type="spellStart"/>
      <w:r w:rsidRPr="00153662">
        <w:rPr>
          <w:rFonts w:ascii="Arial" w:hAnsi="Arial" w:cs="Arial"/>
          <w:sz w:val="20"/>
          <w:szCs w:val="20"/>
        </w:rPr>
        <w:t>Salomaa</w:t>
      </w:r>
      <w:proofErr w:type="spellEnd"/>
      <w:r w:rsidRPr="00153662">
        <w:rPr>
          <w:rFonts w:ascii="Arial" w:hAnsi="Arial" w:cs="Arial"/>
          <w:sz w:val="20"/>
          <w:szCs w:val="20"/>
        </w:rPr>
        <w:t xml:space="preserve"> V, Satterfield S, </w:t>
      </w:r>
      <w:proofErr w:type="spellStart"/>
      <w:r w:rsidRPr="00153662">
        <w:rPr>
          <w:rFonts w:ascii="Arial" w:hAnsi="Arial" w:cs="Arial"/>
          <w:sz w:val="20"/>
          <w:szCs w:val="20"/>
        </w:rPr>
        <w:t>Schipf</w:t>
      </w:r>
      <w:proofErr w:type="spellEnd"/>
      <w:r w:rsidRPr="00153662">
        <w:rPr>
          <w:rFonts w:ascii="Arial" w:hAnsi="Arial" w:cs="Arial"/>
          <w:sz w:val="20"/>
          <w:szCs w:val="20"/>
        </w:rPr>
        <w:t xml:space="preserve"> S, Shin CS, Smith AV, Smith SB, </w:t>
      </w:r>
      <w:proofErr w:type="spellStart"/>
      <w:r w:rsidRPr="00153662">
        <w:rPr>
          <w:rFonts w:ascii="Arial" w:hAnsi="Arial" w:cs="Arial"/>
          <w:sz w:val="20"/>
          <w:szCs w:val="20"/>
        </w:rPr>
        <w:t>Soranzo</w:t>
      </w:r>
      <w:proofErr w:type="spellEnd"/>
      <w:r w:rsidRPr="00153662">
        <w:rPr>
          <w:rFonts w:ascii="Arial" w:hAnsi="Arial" w:cs="Arial"/>
          <w:sz w:val="20"/>
          <w:szCs w:val="20"/>
        </w:rPr>
        <w:t xml:space="preserve"> N, Spector TD, </w:t>
      </w:r>
      <w:proofErr w:type="spellStart"/>
      <w:r w:rsidRPr="00153662">
        <w:rPr>
          <w:rFonts w:ascii="Arial" w:hAnsi="Arial" w:cs="Arial"/>
          <w:sz w:val="20"/>
          <w:szCs w:val="20"/>
        </w:rPr>
        <w:t>Stancáková</w:t>
      </w:r>
      <w:proofErr w:type="spellEnd"/>
      <w:r w:rsidRPr="00153662">
        <w:rPr>
          <w:rFonts w:ascii="Arial" w:hAnsi="Arial" w:cs="Arial"/>
          <w:sz w:val="20"/>
          <w:szCs w:val="20"/>
        </w:rPr>
        <w:t xml:space="preserve"> A, Stefansson K, </w:t>
      </w:r>
      <w:proofErr w:type="spellStart"/>
      <w:r w:rsidRPr="00153662">
        <w:rPr>
          <w:rFonts w:ascii="Arial" w:hAnsi="Arial" w:cs="Arial"/>
          <w:sz w:val="20"/>
          <w:szCs w:val="20"/>
        </w:rPr>
        <w:t>Steinhagen</w:t>
      </w:r>
      <w:proofErr w:type="spellEnd"/>
      <w:r w:rsidRPr="00153662">
        <w:rPr>
          <w:rFonts w:ascii="Arial" w:hAnsi="Arial" w:cs="Arial"/>
          <w:sz w:val="20"/>
          <w:szCs w:val="20"/>
        </w:rPr>
        <w:t xml:space="preserve">-Thiessen E, </w:t>
      </w:r>
      <w:proofErr w:type="spellStart"/>
      <w:r w:rsidRPr="00153662">
        <w:rPr>
          <w:rFonts w:ascii="Arial" w:hAnsi="Arial" w:cs="Arial"/>
          <w:sz w:val="20"/>
          <w:szCs w:val="20"/>
        </w:rPr>
        <w:t>Stolk</w:t>
      </w:r>
      <w:proofErr w:type="spellEnd"/>
      <w:r w:rsidRPr="00153662">
        <w:rPr>
          <w:rFonts w:ascii="Arial" w:hAnsi="Arial" w:cs="Arial"/>
          <w:sz w:val="20"/>
          <w:szCs w:val="20"/>
        </w:rPr>
        <w:t xml:space="preserve"> L, </w:t>
      </w:r>
      <w:proofErr w:type="spellStart"/>
      <w:r w:rsidRPr="00153662">
        <w:rPr>
          <w:rFonts w:ascii="Arial" w:hAnsi="Arial" w:cs="Arial"/>
          <w:sz w:val="20"/>
          <w:szCs w:val="20"/>
        </w:rPr>
        <w:t>Streeten</w:t>
      </w:r>
      <w:proofErr w:type="spellEnd"/>
      <w:r w:rsidRPr="00153662">
        <w:rPr>
          <w:rFonts w:ascii="Arial" w:hAnsi="Arial" w:cs="Arial"/>
          <w:sz w:val="20"/>
          <w:szCs w:val="20"/>
        </w:rPr>
        <w:t xml:space="preserve"> EA, </w:t>
      </w:r>
      <w:proofErr w:type="spellStart"/>
      <w:r w:rsidRPr="00153662">
        <w:rPr>
          <w:rFonts w:ascii="Arial" w:hAnsi="Arial" w:cs="Arial"/>
          <w:sz w:val="20"/>
          <w:szCs w:val="20"/>
        </w:rPr>
        <w:t>Styrkarsdottir</w:t>
      </w:r>
      <w:proofErr w:type="spellEnd"/>
      <w:r w:rsidRPr="00153662">
        <w:rPr>
          <w:rFonts w:ascii="Arial" w:hAnsi="Arial" w:cs="Arial"/>
          <w:sz w:val="20"/>
          <w:szCs w:val="20"/>
        </w:rPr>
        <w:t xml:space="preserve"> U, Swart KMA, Thompson P, Thomson CA, </w:t>
      </w:r>
      <w:proofErr w:type="spellStart"/>
      <w:r w:rsidRPr="00153662">
        <w:rPr>
          <w:rFonts w:ascii="Arial" w:hAnsi="Arial" w:cs="Arial"/>
          <w:sz w:val="20"/>
          <w:szCs w:val="20"/>
        </w:rPr>
        <w:t>Thorleifsson</w:t>
      </w:r>
      <w:proofErr w:type="spellEnd"/>
      <w:r w:rsidRPr="00153662">
        <w:rPr>
          <w:rFonts w:ascii="Arial" w:hAnsi="Arial" w:cs="Arial"/>
          <w:sz w:val="20"/>
          <w:szCs w:val="20"/>
        </w:rPr>
        <w:t xml:space="preserve"> G, </w:t>
      </w:r>
      <w:proofErr w:type="spellStart"/>
      <w:r w:rsidRPr="00153662">
        <w:rPr>
          <w:rFonts w:ascii="Arial" w:hAnsi="Arial" w:cs="Arial"/>
          <w:sz w:val="20"/>
          <w:szCs w:val="20"/>
        </w:rPr>
        <w:t>Thorsteinsdottir</w:t>
      </w:r>
      <w:proofErr w:type="spellEnd"/>
      <w:r w:rsidRPr="00153662">
        <w:rPr>
          <w:rFonts w:ascii="Arial" w:hAnsi="Arial" w:cs="Arial"/>
          <w:sz w:val="20"/>
          <w:szCs w:val="20"/>
        </w:rPr>
        <w:t xml:space="preserve"> U, </w:t>
      </w:r>
      <w:proofErr w:type="spellStart"/>
      <w:r w:rsidRPr="00153662">
        <w:rPr>
          <w:rFonts w:ascii="Arial" w:hAnsi="Arial" w:cs="Arial"/>
          <w:sz w:val="20"/>
          <w:szCs w:val="20"/>
        </w:rPr>
        <w:t>Tikkanen</w:t>
      </w:r>
      <w:proofErr w:type="spellEnd"/>
      <w:r w:rsidRPr="00153662">
        <w:rPr>
          <w:rFonts w:ascii="Arial" w:hAnsi="Arial" w:cs="Arial"/>
          <w:sz w:val="20"/>
          <w:szCs w:val="20"/>
        </w:rPr>
        <w:t xml:space="preserve"> E, </w:t>
      </w:r>
      <w:proofErr w:type="spellStart"/>
      <w:r w:rsidRPr="00153662">
        <w:rPr>
          <w:rFonts w:ascii="Arial" w:hAnsi="Arial" w:cs="Arial"/>
          <w:sz w:val="20"/>
          <w:szCs w:val="20"/>
        </w:rPr>
        <w:t>Tranah</w:t>
      </w:r>
      <w:proofErr w:type="spellEnd"/>
      <w:r w:rsidRPr="00153662">
        <w:rPr>
          <w:rFonts w:ascii="Arial" w:hAnsi="Arial" w:cs="Arial"/>
          <w:sz w:val="20"/>
          <w:szCs w:val="20"/>
        </w:rPr>
        <w:t xml:space="preserve"> GJ, </w:t>
      </w:r>
      <w:proofErr w:type="spellStart"/>
      <w:r w:rsidRPr="00153662">
        <w:rPr>
          <w:rFonts w:ascii="Arial" w:hAnsi="Arial" w:cs="Arial"/>
          <w:sz w:val="20"/>
          <w:szCs w:val="20"/>
        </w:rPr>
        <w:t>Uitterlinden</w:t>
      </w:r>
      <w:proofErr w:type="spellEnd"/>
      <w:r w:rsidRPr="00153662">
        <w:rPr>
          <w:rFonts w:ascii="Arial" w:hAnsi="Arial" w:cs="Arial"/>
          <w:sz w:val="20"/>
          <w:szCs w:val="20"/>
        </w:rPr>
        <w:t xml:space="preserve"> AG, van </w:t>
      </w:r>
      <w:proofErr w:type="spellStart"/>
      <w:r w:rsidRPr="00153662">
        <w:rPr>
          <w:rFonts w:ascii="Arial" w:hAnsi="Arial" w:cs="Arial"/>
          <w:sz w:val="20"/>
          <w:szCs w:val="20"/>
        </w:rPr>
        <w:t>Duijn</w:t>
      </w:r>
      <w:proofErr w:type="spellEnd"/>
      <w:r w:rsidRPr="00153662">
        <w:rPr>
          <w:rFonts w:ascii="Arial" w:hAnsi="Arial" w:cs="Arial"/>
          <w:sz w:val="20"/>
          <w:szCs w:val="20"/>
        </w:rPr>
        <w:t xml:space="preserve"> CM, van </w:t>
      </w:r>
      <w:proofErr w:type="spellStart"/>
      <w:r w:rsidRPr="00153662">
        <w:rPr>
          <w:rFonts w:ascii="Arial" w:hAnsi="Arial" w:cs="Arial"/>
          <w:sz w:val="20"/>
          <w:szCs w:val="20"/>
        </w:rPr>
        <w:t>Schoor</w:t>
      </w:r>
      <w:proofErr w:type="spellEnd"/>
      <w:r w:rsidRPr="00153662">
        <w:rPr>
          <w:rFonts w:ascii="Arial" w:hAnsi="Arial" w:cs="Arial"/>
          <w:sz w:val="20"/>
          <w:szCs w:val="20"/>
        </w:rPr>
        <w:t xml:space="preserve"> NM, </w:t>
      </w:r>
      <w:proofErr w:type="spellStart"/>
      <w:r w:rsidRPr="00153662">
        <w:rPr>
          <w:rFonts w:ascii="Arial" w:hAnsi="Arial" w:cs="Arial"/>
          <w:sz w:val="20"/>
          <w:szCs w:val="20"/>
        </w:rPr>
        <w:t>Vandenput</w:t>
      </w:r>
      <w:proofErr w:type="spellEnd"/>
      <w:r w:rsidRPr="00153662">
        <w:rPr>
          <w:rFonts w:ascii="Arial" w:hAnsi="Arial" w:cs="Arial"/>
          <w:sz w:val="20"/>
          <w:szCs w:val="20"/>
        </w:rPr>
        <w:t xml:space="preserve"> L, </w:t>
      </w:r>
      <w:proofErr w:type="spellStart"/>
      <w:r w:rsidRPr="00153662">
        <w:rPr>
          <w:rFonts w:ascii="Arial" w:hAnsi="Arial" w:cs="Arial"/>
          <w:sz w:val="20"/>
          <w:szCs w:val="20"/>
        </w:rPr>
        <w:t>Vollenweider</w:t>
      </w:r>
      <w:proofErr w:type="spellEnd"/>
      <w:r w:rsidRPr="00153662">
        <w:rPr>
          <w:rFonts w:ascii="Arial" w:hAnsi="Arial" w:cs="Arial"/>
          <w:sz w:val="20"/>
          <w:szCs w:val="20"/>
        </w:rPr>
        <w:t xml:space="preserve"> P, </w:t>
      </w:r>
      <w:proofErr w:type="spellStart"/>
      <w:r w:rsidRPr="00153662">
        <w:rPr>
          <w:rFonts w:ascii="Arial" w:hAnsi="Arial" w:cs="Arial"/>
          <w:sz w:val="20"/>
          <w:szCs w:val="20"/>
        </w:rPr>
        <w:t>Völzke</w:t>
      </w:r>
      <w:proofErr w:type="spellEnd"/>
      <w:r w:rsidRPr="00153662">
        <w:rPr>
          <w:rFonts w:ascii="Arial" w:hAnsi="Arial" w:cs="Arial"/>
          <w:sz w:val="20"/>
          <w:szCs w:val="20"/>
        </w:rPr>
        <w:t xml:space="preserve"> H, </w:t>
      </w:r>
      <w:proofErr w:type="spellStart"/>
      <w:r w:rsidRPr="00153662">
        <w:rPr>
          <w:rFonts w:ascii="Arial" w:hAnsi="Arial" w:cs="Arial"/>
          <w:sz w:val="20"/>
          <w:szCs w:val="20"/>
        </w:rPr>
        <w:t>Wactawski</w:t>
      </w:r>
      <w:proofErr w:type="spellEnd"/>
      <w:r w:rsidRPr="00153662">
        <w:rPr>
          <w:rFonts w:ascii="Arial" w:hAnsi="Arial" w:cs="Arial"/>
          <w:sz w:val="20"/>
          <w:szCs w:val="20"/>
        </w:rPr>
        <w:t xml:space="preserve">-Wende J, Walker M, J Wareham N, Waterworth D, Weedon MN, Wichmann HE, Widen E, Williams FMK, Wilson JF, Wright NC, </w:t>
      </w:r>
      <w:proofErr w:type="spellStart"/>
      <w:r w:rsidRPr="00153662">
        <w:rPr>
          <w:rFonts w:ascii="Arial" w:hAnsi="Arial" w:cs="Arial"/>
          <w:sz w:val="20"/>
          <w:szCs w:val="20"/>
        </w:rPr>
        <w:t>Yerges</w:t>
      </w:r>
      <w:proofErr w:type="spellEnd"/>
      <w:r w:rsidRPr="00153662">
        <w:rPr>
          <w:rFonts w:ascii="Arial" w:hAnsi="Arial" w:cs="Arial"/>
          <w:sz w:val="20"/>
          <w:szCs w:val="20"/>
        </w:rPr>
        <w:t xml:space="preserve">-Armstrong LM, Yu L, Zhang W, Zhao JH, Zhou Y, Nielson CM, Harris TB, </w:t>
      </w:r>
      <w:proofErr w:type="spellStart"/>
      <w:r w:rsidRPr="00153662">
        <w:rPr>
          <w:rFonts w:ascii="Arial" w:hAnsi="Arial" w:cs="Arial"/>
          <w:sz w:val="20"/>
          <w:szCs w:val="20"/>
        </w:rPr>
        <w:t>Demissie</w:t>
      </w:r>
      <w:proofErr w:type="spellEnd"/>
      <w:r w:rsidRPr="00153662">
        <w:rPr>
          <w:rFonts w:ascii="Arial" w:hAnsi="Arial" w:cs="Arial"/>
          <w:sz w:val="20"/>
          <w:szCs w:val="20"/>
        </w:rPr>
        <w:t xml:space="preserve"> S, Kiel DP, Ohlsson C. </w:t>
      </w:r>
      <w:hyperlink r:id="rId226" w:history="1">
        <w:r w:rsidRPr="00696B0C">
          <w:rPr>
            <w:rFonts w:ascii="Arial" w:hAnsi="Arial" w:cs="Arial"/>
            <w:b/>
            <w:i/>
            <w:sz w:val="20"/>
            <w:szCs w:val="20"/>
          </w:rPr>
          <w:t>Disentangling the genetics of lean mass.</w:t>
        </w:r>
      </w:hyperlink>
      <w:r w:rsidRPr="00696B0C">
        <w:rPr>
          <w:rFonts w:ascii="Arial" w:hAnsi="Arial" w:cs="Arial"/>
          <w:b/>
          <w:i/>
          <w:sz w:val="20"/>
          <w:szCs w:val="20"/>
        </w:rPr>
        <w:t xml:space="preserve"> </w:t>
      </w:r>
      <w:r w:rsidRPr="00153662">
        <w:rPr>
          <w:rFonts w:ascii="Arial" w:hAnsi="Arial" w:cs="Arial"/>
          <w:sz w:val="20"/>
          <w:szCs w:val="20"/>
        </w:rPr>
        <w:t xml:space="preserve">Am J Clin </w:t>
      </w:r>
      <w:proofErr w:type="spellStart"/>
      <w:r w:rsidRPr="00153662">
        <w:rPr>
          <w:rFonts w:ascii="Arial" w:hAnsi="Arial" w:cs="Arial"/>
          <w:sz w:val="20"/>
          <w:szCs w:val="20"/>
        </w:rPr>
        <w:t>Nutr</w:t>
      </w:r>
      <w:proofErr w:type="spellEnd"/>
      <w:r w:rsidRPr="00153662">
        <w:rPr>
          <w:rFonts w:ascii="Arial" w:hAnsi="Arial" w:cs="Arial"/>
          <w:sz w:val="20"/>
          <w:szCs w:val="20"/>
        </w:rPr>
        <w:t>. 2019 Feb 1</w:t>
      </w:r>
      <w:r>
        <w:rPr>
          <w:rFonts w:ascii="Arial" w:hAnsi="Arial" w:cs="Arial"/>
          <w:sz w:val="20"/>
          <w:szCs w:val="20"/>
        </w:rPr>
        <w:t xml:space="preserve">. Vol. </w:t>
      </w:r>
      <w:r w:rsidRPr="00153662">
        <w:rPr>
          <w:rFonts w:ascii="Arial" w:hAnsi="Arial" w:cs="Arial"/>
          <w:sz w:val="20"/>
          <w:szCs w:val="20"/>
        </w:rPr>
        <w:t>109</w:t>
      </w:r>
      <w:r>
        <w:rPr>
          <w:rFonts w:ascii="Arial" w:hAnsi="Arial" w:cs="Arial"/>
          <w:sz w:val="20"/>
          <w:szCs w:val="20"/>
        </w:rPr>
        <w:t xml:space="preserve">, issue </w:t>
      </w:r>
      <w:r w:rsidRPr="00153662">
        <w:rPr>
          <w:rFonts w:ascii="Arial" w:hAnsi="Arial" w:cs="Arial"/>
          <w:sz w:val="20"/>
          <w:szCs w:val="20"/>
        </w:rPr>
        <w:t>2</w:t>
      </w:r>
      <w:r>
        <w:rPr>
          <w:rFonts w:ascii="Arial" w:hAnsi="Arial" w:cs="Arial"/>
          <w:sz w:val="20"/>
          <w:szCs w:val="20"/>
        </w:rPr>
        <w:t xml:space="preserve">, pp. </w:t>
      </w:r>
      <w:r w:rsidRPr="00153662">
        <w:rPr>
          <w:rFonts w:ascii="Arial" w:hAnsi="Arial" w:cs="Arial"/>
          <w:sz w:val="20"/>
          <w:szCs w:val="20"/>
        </w:rPr>
        <w:t>276-287. PM: 30721968.</w:t>
      </w:r>
      <w:r w:rsidR="009D7C40" w:rsidRPr="009D7C40">
        <w:t xml:space="preserve"> </w:t>
      </w:r>
      <w:hyperlink r:id="rId227" w:history="1">
        <w:r w:rsidR="009D7C40" w:rsidRPr="009D7C40">
          <w:rPr>
            <w:rFonts w:ascii="Arial" w:hAnsi="Arial" w:cs="Arial"/>
            <w:sz w:val="20"/>
            <w:szCs w:val="20"/>
          </w:rPr>
          <w:t>PMC6500901</w:t>
        </w:r>
      </w:hyperlink>
      <w:r w:rsidR="009D7C40">
        <w:rPr>
          <w:rFonts w:ascii="Arial" w:hAnsi="Arial" w:cs="Arial"/>
          <w:sz w:val="20"/>
          <w:szCs w:val="20"/>
        </w:rPr>
        <w:t>.</w:t>
      </w:r>
    </w:p>
    <w:p w14:paraId="29830B3F" w14:textId="77777777" w:rsidR="0072405A" w:rsidRPr="0072405A" w:rsidRDefault="0072405A" w:rsidP="0072405A">
      <w:pPr>
        <w:pStyle w:val="details"/>
        <w:rPr>
          <w:rFonts w:ascii="Arial" w:hAnsi="Arial" w:cs="Arial"/>
          <w:sz w:val="20"/>
          <w:szCs w:val="20"/>
        </w:rPr>
      </w:pPr>
      <w:proofErr w:type="spellStart"/>
      <w:r w:rsidRPr="00D002ED">
        <w:rPr>
          <w:rFonts w:ascii="Arial" w:hAnsi="Arial" w:cs="Arial"/>
          <w:sz w:val="20"/>
          <w:szCs w:val="20"/>
        </w:rPr>
        <w:t>Karunananthan</w:t>
      </w:r>
      <w:proofErr w:type="spellEnd"/>
      <w:r w:rsidRPr="00D002ED">
        <w:rPr>
          <w:rFonts w:ascii="Arial" w:hAnsi="Arial" w:cs="Arial"/>
          <w:sz w:val="20"/>
          <w:szCs w:val="20"/>
        </w:rPr>
        <w:t xml:space="preserve"> S, Moodie EEM, Bergman H, Payette H, Wolfson D, </w:t>
      </w:r>
      <w:proofErr w:type="spellStart"/>
      <w:r w:rsidRPr="00D002ED">
        <w:rPr>
          <w:rFonts w:ascii="Arial" w:hAnsi="Arial" w:cs="Arial"/>
          <w:sz w:val="20"/>
          <w:szCs w:val="20"/>
        </w:rPr>
        <w:t>Diehr</w:t>
      </w:r>
      <w:proofErr w:type="spellEnd"/>
      <w:r w:rsidRPr="00D002ED">
        <w:rPr>
          <w:rFonts w:ascii="Arial" w:hAnsi="Arial" w:cs="Arial"/>
          <w:sz w:val="20"/>
          <w:szCs w:val="20"/>
        </w:rPr>
        <w:t xml:space="preserve"> PH, Wolfson C. </w:t>
      </w:r>
      <w:hyperlink r:id="rId228" w:history="1">
        <w:r w:rsidRPr="00383CF5">
          <w:rPr>
            <w:rFonts w:ascii="Arial" w:hAnsi="Arial" w:cs="Arial"/>
            <w:b/>
            <w:i/>
            <w:sz w:val="20"/>
            <w:szCs w:val="20"/>
          </w:rPr>
          <w:t>The association between physical function and proximity to death in older adults: a multilevel analysis of 4,150 decedents from the Cardiovascular Health Study.</w:t>
        </w:r>
      </w:hyperlink>
      <w:r w:rsidRPr="00D002ED">
        <w:rPr>
          <w:rFonts w:ascii="Arial" w:hAnsi="Arial" w:cs="Arial"/>
          <w:sz w:val="20"/>
          <w:szCs w:val="20"/>
        </w:rPr>
        <w:t xml:space="preserve"> Ann Epidemiol. 2019 Apr 18. </w:t>
      </w:r>
      <w:proofErr w:type="spellStart"/>
      <w:r w:rsidRPr="00D002ED">
        <w:rPr>
          <w:rFonts w:ascii="Arial" w:hAnsi="Arial" w:cs="Arial"/>
          <w:sz w:val="20"/>
          <w:szCs w:val="20"/>
        </w:rPr>
        <w:t>pii</w:t>
      </w:r>
      <w:proofErr w:type="spellEnd"/>
      <w:r w:rsidRPr="00D002ED">
        <w:rPr>
          <w:rFonts w:ascii="Arial" w:hAnsi="Arial" w:cs="Arial"/>
          <w:sz w:val="20"/>
          <w:szCs w:val="20"/>
        </w:rPr>
        <w:t xml:space="preserve">: S1047-2797(18)31020-2. </w:t>
      </w:r>
      <w:proofErr w:type="spellStart"/>
      <w:r w:rsidRPr="00D002ED">
        <w:rPr>
          <w:rFonts w:ascii="Arial" w:hAnsi="Arial" w:cs="Arial"/>
          <w:sz w:val="20"/>
          <w:szCs w:val="20"/>
        </w:rPr>
        <w:t>doi</w:t>
      </w:r>
      <w:proofErr w:type="spellEnd"/>
      <w:r w:rsidRPr="00D002ED">
        <w:rPr>
          <w:rFonts w:ascii="Arial" w:hAnsi="Arial" w:cs="Arial"/>
          <w:sz w:val="20"/>
          <w:szCs w:val="20"/>
        </w:rPr>
        <w:t>: 10.1016/j.annepidem.2019.04.005. [</w:t>
      </w:r>
      <w:proofErr w:type="spellStart"/>
      <w:r w:rsidRPr="00D002ED">
        <w:rPr>
          <w:rFonts w:ascii="Arial" w:hAnsi="Arial" w:cs="Arial"/>
          <w:sz w:val="20"/>
          <w:szCs w:val="20"/>
        </w:rPr>
        <w:t>Epub</w:t>
      </w:r>
      <w:proofErr w:type="spellEnd"/>
      <w:r w:rsidRPr="00D002ED">
        <w:rPr>
          <w:rFonts w:ascii="Arial" w:hAnsi="Arial" w:cs="Arial"/>
          <w:sz w:val="20"/>
          <w:szCs w:val="20"/>
        </w:rPr>
        <w:t xml:space="preserve"> ahead of print] PM: 31221508.</w:t>
      </w:r>
    </w:p>
    <w:p w14:paraId="23534229" w14:textId="77777777" w:rsidR="00F9355B" w:rsidRDefault="00F9355B" w:rsidP="00F9355B">
      <w:pPr>
        <w:rPr>
          <w:rFonts w:ascii="Arial" w:eastAsia="Times New Roman" w:hAnsi="Arial" w:cs="Arial"/>
          <w:sz w:val="20"/>
          <w:szCs w:val="20"/>
        </w:rPr>
      </w:pPr>
      <w:r w:rsidRPr="00153662">
        <w:rPr>
          <w:rFonts w:ascii="Arial" w:hAnsi="Arial" w:cs="Arial"/>
          <w:sz w:val="20"/>
          <w:szCs w:val="20"/>
        </w:rPr>
        <w:t xml:space="preserve">Katsumata Y, Nelson PT, </w:t>
      </w:r>
      <w:proofErr w:type="spellStart"/>
      <w:r w:rsidRPr="00153662">
        <w:rPr>
          <w:rFonts w:ascii="Arial" w:hAnsi="Arial" w:cs="Arial"/>
          <w:sz w:val="20"/>
          <w:szCs w:val="20"/>
        </w:rPr>
        <w:t>Estus</w:t>
      </w:r>
      <w:proofErr w:type="spellEnd"/>
      <w:r w:rsidRPr="00153662">
        <w:rPr>
          <w:rFonts w:ascii="Arial" w:hAnsi="Arial" w:cs="Arial"/>
          <w:sz w:val="20"/>
          <w:szCs w:val="20"/>
        </w:rPr>
        <w:t xml:space="preserve"> S</w:t>
      </w:r>
      <w:r>
        <w:rPr>
          <w:rFonts w:ascii="Arial" w:hAnsi="Arial" w:cs="Arial"/>
          <w:sz w:val="20"/>
          <w:szCs w:val="20"/>
        </w:rPr>
        <w:t>,</w:t>
      </w:r>
      <w:r w:rsidRPr="00153662">
        <w:rPr>
          <w:rFonts w:ascii="Arial" w:hAnsi="Arial" w:cs="Arial"/>
          <w:sz w:val="20"/>
          <w:szCs w:val="20"/>
        </w:rPr>
        <w:t xml:space="preserve"> Alzheimer's Disease Neuroimaging Initiative (ADNI), </w:t>
      </w:r>
      <w:proofErr w:type="spellStart"/>
      <w:r w:rsidRPr="00153662">
        <w:rPr>
          <w:rFonts w:ascii="Arial" w:hAnsi="Arial" w:cs="Arial"/>
          <w:sz w:val="20"/>
          <w:szCs w:val="20"/>
        </w:rPr>
        <w:t>Fardo</w:t>
      </w:r>
      <w:proofErr w:type="spellEnd"/>
      <w:r w:rsidRPr="00153662">
        <w:rPr>
          <w:rFonts w:ascii="Arial" w:hAnsi="Arial" w:cs="Arial"/>
          <w:sz w:val="20"/>
          <w:szCs w:val="20"/>
        </w:rPr>
        <w:t xml:space="preserve"> DW. </w:t>
      </w:r>
      <w:hyperlink r:id="rId229" w:history="1">
        <w:r w:rsidRPr="00696B0C">
          <w:rPr>
            <w:rFonts w:ascii="Arial" w:eastAsia="Times New Roman" w:hAnsi="Arial" w:cs="Arial"/>
            <w:b/>
            <w:i/>
            <w:sz w:val="20"/>
            <w:szCs w:val="20"/>
          </w:rPr>
          <w:t>Translating Alzheimer's disease-associated polymorphisms into functional candidates: a survey of IGAP genes and SNPs.</w:t>
        </w:r>
      </w:hyperlink>
      <w:r w:rsidRPr="00696B0C">
        <w:rPr>
          <w:rFonts w:ascii="Arial" w:eastAsia="Times New Roman" w:hAnsi="Arial" w:cs="Arial"/>
          <w:b/>
          <w:i/>
          <w:sz w:val="20"/>
          <w:szCs w:val="20"/>
        </w:rPr>
        <w:t xml:space="preserve"> </w:t>
      </w:r>
      <w:proofErr w:type="spellStart"/>
      <w:r w:rsidRPr="00153662">
        <w:rPr>
          <w:rFonts w:ascii="Arial" w:hAnsi="Arial" w:cs="Arial"/>
          <w:sz w:val="20"/>
          <w:szCs w:val="20"/>
        </w:rPr>
        <w:t>Neurobiol</w:t>
      </w:r>
      <w:proofErr w:type="spellEnd"/>
      <w:r w:rsidRPr="00153662">
        <w:rPr>
          <w:rFonts w:ascii="Arial" w:hAnsi="Arial" w:cs="Arial"/>
          <w:sz w:val="20"/>
          <w:szCs w:val="20"/>
        </w:rPr>
        <w:t xml:space="preserve"> Aging 2019 Feb</w:t>
      </w:r>
      <w:r>
        <w:rPr>
          <w:rFonts w:ascii="Arial" w:hAnsi="Arial" w:cs="Arial"/>
          <w:sz w:val="20"/>
          <w:szCs w:val="20"/>
        </w:rPr>
        <w:t xml:space="preserve">. Vol. </w:t>
      </w:r>
      <w:r w:rsidRPr="00153662">
        <w:rPr>
          <w:rFonts w:ascii="Arial" w:hAnsi="Arial" w:cs="Arial"/>
          <w:sz w:val="20"/>
          <w:szCs w:val="20"/>
        </w:rPr>
        <w:t>7</w:t>
      </w:r>
      <w:r>
        <w:rPr>
          <w:rFonts w:ascii="Arial" w:hAnsi="Arial" w:cs="Arial"/>
          <w:sz w:val="20"/>
          <w:szCs w:val="20"/>
        </w:rPr>
        <w:t xml:space="preserve">4, pp. </w:t>
      </w:r>
      <w:r w:rsidRPr="00153662">
        <w:rPr>
          <w:rFonts w:ascii="Arial" w:hAnsi="Arial" w:cs="Arial"/>
          <w:sz w:val="20"/>
          <w:szCs w:val="20"/>
        </w:rPr>
        <w:t xml:space="preserve">135-146. </w:t>
      </w:r>
      <w:r w:rsidRPr="00153662">
        <w:rPr>
          <w:rFonts w:ascii="Arial" w:eastAsia="Times New Roman" w:hAnsi="Arial" w:cs="Arial"/>
          <w:sz w:val="20"/>
          <w:szCs w:val="20"/>
        </w:rPr>
        <w:t>PM:30448613</w:t>
      </w:r>
      <w:r w:rsidRPr="00153662">
        <w:rPr>
          <w:rFonts w:ascii="Arial" w:hAnsi="Arial" w:cs="Arial"/>
          <w:sz w:val="20"/>
          <w:szCs w:val="20"/>
        </w:rPr>
        <w:t xml:space="preserve">. </w:t>
      </w:r>
      <w:hyperlink r:id="rId230" w:history="1">
        <w:r w:rsidRPr="00696B0C">
          <w:rPr>
            <w:rFonts w:ascii="Arial" w:eastAsia="Times New Roman" w:hAnsi="Arial" w:cs="Arial"/>
            <w:sz w:val="20"/>
            <w:szCs w:val="20"/>
          </w:rPr>
          <w:t>PMC6331247</w:t>
        </w:r>
      </w:hyperlink>
      <w:r w:rsidRPr="00696B0C">
        <w:rPr>
          <w:rFonts w:ascii="Arial" w:eastAsia="Times New Roman" w:hAnsi="Arial" w:cs="Arial"/>
          <w:sz w:val="20"/>
          <w:szCs w:val="20"/>
        </w:rPr>
        <w:t>.</w:t>
      </w:r>
    </w:p>
    <w:p w14:paraId="4C1DE34E" w14:textId="77777777" w:rsidR="00694BDE" w:rsidRPr="004D1BA4" w:rsidRDefault="00694BDE" w:rsidP="004D1BA4">
      <w:proofErr w:type="spellStart"/>
      <w:r w:rsidRPr="005C21F3">
        <w:rPr>
          <w:rFonts w:ascii="Arial" w:hAnsi="Arial" w:cs="Arial"/>
          <w:sz w:val="20"/>
          <w:szCs w:val="20"/>
        </w:rPr>
        <w:t>Kerola</w:t>
      </w:r>
      <w:proofErr w:type="spellEnd"/>
      <w:r w:rsidRPr="005C21F3">
        <w:rPr>
          <w:rFonts w:ascii="Arial" w:hAnsi="Arial" w:cs="Arial"/>
          <w:sz w:val="20"/>
          <w:szCs w:val="20"/>
        </w:rPr>
        <w:t xml:space="preserve"> T, </w:t>
      </w:r>
      <w:proofErr w:type="spellStart"/>
      <w:r w:rsidRPr="005C21F3">
        <w:rPr>
          <w:rFonts w:ascii="Arial" w:hAnsi="Arial" w:cs="Arial"/>
          <w:sz w:val="20"/>
          <w:szCs w:val="20"/>
        </w:rPr>
        <w:t>Dewland</w:t>
      </w:r>
      <w:proofErr w:type="spellEnd"/>
      <w:r w:rsidRPr="005C21F3">
        <w:rPr>
          <w:rFonts w:ascii="Arial" w:hAnsi="Arial" w:cs="Arial"/>
          <w:sz w:val="20"/>
          <w:szCs w:val="20"/>
        </w:rPr>
        <w:t xml:space="preserve"> TA, </w:t>
      </w:r>
      <w:proofErr w:type="spellStart"/>
      <w:r w:rsidRPr="005C21F3">
        <w:rPr>
          <w:rFonts w:ascii="Arial" w:hAnsi="Arial" w:cs="Arial"/>
          <w:sz w:val="20"/>
          <w:szCs w:val="20"/>
        </w:rPr>
        <w:t>Vittinghoff</w:t>
      </w:r>
      <w:proofErr w:type="spellEnd"/>
      <w:r w:rsidRPr="005C21F3">
        <w:rPr>
          <w:rFonts w:ascii="Arial" w:hAnsi="Arial" w:cs="Arial"/>
          <w:sz w:val="20"/>
          <w:szCs w:val="20"/>
        </w:rPr>
        <w:t xml:space="preserve"> E, Heckbert SR, Stein PK, Marcus GM. </w:t>
      </w:r>
      <w:hyperlink r:id="rId231" w:history="1">
        <w:r w:rsidRPr="005A0D00">
          <w:rPr>
            <w:rFonts w:ascii="Arial" w:hAnsi="Arial" w:cs="Arial"/>
            <w:b/>
            <w:i/>
            <w:sz w:val="20"/>
            <w:szCs w:val="20"/>
          </w:rPr>
          <w:t>Predictors of atrial ectopy and their relationship to atrial fibrillation risk.</w:t>
        </w:r>
      </w:hyperlink>
      <w:r w:rsidRPr="005A0D00">
        <w:rPr>
          <w:rFonts w:ascii="Arial" w:hAnsi="Arial" w:cs="Arial"/>
          <w:b/>
          <w:i/>
          <w:sz w:val="20"/>
          <w:szCs w:val="20"/>
        </w:rPr>
        <w:t xml:space="preserve"> </w:t>
      </w:r>
      <w:proofErr w:type="spellStart"/>
      <w:r w:rsidRPr="005C21F3">
        <w:rPr>
          <w:rFonts w:ascii="Arial" w:hAnsi="Arial" w:cs="Arial"/>
          <w:sz w:val="20"/>
          <w:szCs w:val="20"/>
        </w:rPr>
        <w:t>Europace</w:t>
      </w:r>
      <w:proofErr w:type="spellEnd"/>
      <w:r w:rsidRPr="005C21F3">
        <w:rPr>
          <w:rFonts w:ascii="Arial" w:hAnsi="Arial" w:cs="Arial"/>
          <w:sz w:val="20"/>
          <w:szCs w:val="20"/>
        </w:rPr>
        <w:t xml:space="preserve"> 2019 Mar 6. </w:t>
      </w:r>
      <w:proofErr w:type="spellStart"/>
      <w:r w:rsidRPr="005C21F3">
        <w:rPr>
          <w:rFonts w:ascii="Arial" w:hAnsi="Arial" w:cs="Arial"/>
          <w:sz w:val="20"/>
          <w:szCs w:val="20"/>
        </w:rPr>
        <w:t>pii</w:t>
      </w:r>
      <w:proofErr w:type="spellEnd"/>
      <w:r w:rsidRPr="005C21F3">
        <w:rPr>
          <w:rFonts w:ascii="Arial" w:hAnsi="Arial" w:cs="Arial"/>
          <w:sz w:val="20"/>
          <w:szCs w:val="20"/>
        </w:rPr>
        <w:t xml:space="preserve">: euz008. </w:t>
      </w:r>
      <w:proofErr w:type="spellStart"/>
      <w:r w:rsidRPr="005C21F3">
        <w:rPr>
          <w:rFonts w:ascii="Arial" w:hAnsi="Arial" w:cs="Arial"/>
          <w:sz w:val="20"/>
          <w:szCs w:val="20"/>
        </w:rPr>
        <w:t>doi</w:t>
      </w:r>
      <w:proofErr w:type="spellEnd"/>
      <w:r w:rsidRPr="005C21F3">
        <w:rPr>
          <w:rFonts w:ascii="Arial" w:hAnsi="Arial" w:cs="Arial"/>
          <w:sz w:val="20"/>
          <w:szCs w:val="20"/>
        </w:rPr>
        <w:t>: 10.1093/</w:t>
      </w:r>
      <w:proofErr w:type="spellStart"/>
      <w:r w:rsidRPr="005C21F3">
        <w:rPr>
          <w:rFonts w:ascii="Arial" w:hAnsi="Arial" w:cs="Arial"/>
          <w:sz w:val="20"/>
          <w:szCs w:val="20"/>
        </w:rPr>
        <w:t>europace</w:t>
      </w:r>
      <w:proofErr w:type="spellEnd"/>
      <w:r w:rsidRPr="005C21F3">
        <w:rPr>
          <w:rFonts w:ascii="Arial" w:hAnsi="Arial" w:cs="Arial"/>
          <w:sz w:val="20"/>
          <w:szCs w:val="20"/>
        </w:rPr>
        <w:t>/euz008. [</w:t>
      </w:r>
      <w:proofErr w:type="spellStart"/>
      <w:r w:rsidRPr="005C21F3">
        <w:rPr>
          <w:rFonts w:ascii="Arial" w:hAnsi="Arial" w:cs="Arial"/>
          <w:sz w:val="20"/>
          <w:szCs w:val="20"/>
        </w:rPr>
        <w:t>Epub</w:t>
      </w:r>
      <w:proofErr w:type="spellEnd"/>
      <w:r w:rsidRPr="005C21F3">
        <w:rPr>
          <w:rFonts w:ascii="Arial" w:hAnsi="Arial" w:cs="Arial"/>
          <w:sz w:val="20"/>
          <w:szCs w:val="20"/>
        </w:rPr>
        <w:t xml:space="preserve"> ahead of print]. </w:t>
      </w:r>
      <w:r w:rsidRPr="00B23F99">
        <w:rPr>
          <w:rFonts w:ascii="Arial" w:hAnsi="Arial" w:cs="Arial"/>
          <w:sz w:val="20"/>
          <w:szCs w:val="20"/>
        </w:rPr>
        <w:t>PM:</w:t>
      </w:r>
      <w:r w:rsidRPr="005C21F3">
        <w:rPr>
          <w:rFonts w:ascii="Arial" w:hAnsi="Arial" w:cs="Arial"/>
          <w:sz w:val="20"/>
          <w:szCs w:val="20"/>
        </w:rPr>
        <w:t xml:space="preserve"> </w:t>
      </w:r>
      <w:r w:rsidRPr="00B23F99">
        <w:rPr>
          <w:rFonts w:ascii="Arial" w:hAnsi="Arial" w:cs="Arial"/>
          <w:sz w:val="20"/>
          <w:szCs w:val="20"/>
        </w:rPr>
        <w:t>30843034</w:t>
      </w:r>
      <w:r w:rsidRPr="005C21F3">
        <w:rPr>
          <w:rFonts w:ascii="Arial" w:hAnsi="Arial" w:cs="Arial"/>
          <w:sz w:val="20"/>
          <w:szCs w:val="20"/>
        </w:rPr>
        <w:t>.</w:t>
      </w:r>
      <w:r w:rsidR="004D1BA4" w:rsidRPr="004D1BA4">
        <w:t xml:space="preserve"> </w:t>
      </w:r>
      <w:hyperlink r:id="rId232" w:history="1">
        <w:r w:rsidR="004D1BA4" w:rsidRPr="004D1BA4">
          <w:rPr>
            <w:rFonts w:ascii="Arial" w:hAnsi="Arial" w:cs="Arial"/>
            <w:sz w:val="20"/>
            <w:szCs w:val="20"/>
          </w:rPr>
          <w:t>PMC6545500</w:t>
        </w:r>
      </w:hyperlink>
      <w:r w:rsidR="004D1BA4" w:rsidRPr="004D1BA4">
        <w:rPr>
          <w:rFonts w:ascii="Arial" w:hAnsi="Arial" w:cs="Arial"/>
          <w:sz w:val="20"/>
          <w:szCs w:val="20"/>
        </w:rPr>
        <w:t>.</w:t>
      </w:r>
    </w:p>
    <w:p w14:paraId="31A5FAF5" w14:textId="77777777" w:rsidR="00F9355B" w:rsidRPr="00153662" w:rsidRDefault="00F9355B" w:rsidP="00F9355B">
      <w:pPr>
        <w:pStyle w:val="details"/>
        <w:rPr>
          <w:rFonts w:ascii="Arial" w:hAnsi="Arial" w:cs="Arial"/>
          <w:sz w:val="20"/>
          <w:szCs w:val="20"/>
        </w:rPr>
      </w:pPr>
      <w:proofErr w:type="spellStart"/>
      <w:r w:rsidRPr="00153662">
        <w:rPr>
          <w:rFonts w:ascii="Arial" w:hAnsi="Arial" w:cs="Arial"/>
          <w:sz w:val="20"/>
          <w:szCs w:val="20"/>
        </w:rPr>
        <w:t>Kilpeläinen</w:t>
      </w:r>
      <w:proofErr w:type="spellEnd"/>
      <w:r w:rsidRPr="00153662">
        <w:rPr>
          <w:rFonts w:ascii="Arial" w:hAnsi="Arial" w:cs="Arial"/>
          <w:sz w:val="20"/>
          <w:szCs w:val="20"/>
        </w:rPr>
        <w:t xml:space="preserve"> TO, Bentley AR, </w:t>
      </w:r>
      <w:proofErr w:type="spellStart"/>
      <w:r w:rsidRPr="00153662">
        <w:rPr>
          <w:rFonts w:ascii="Arial" w:hAnsi="Arial" w:cs="Arial"/>
          <w:sz w:val="20"/>
          <w:szCs w:val="20"/>
        </w:rPr>
        <w:t>Noordam</w:t>
      </w:r>
      <w:proofErr w:type="spellEnd"/>
      <w:r w:rsidRPr="00153662">
        <w:rPr>
          <w:rFonts w:ascii="Arial" w:hAnsi="Arial" w:cs="Arial"/>
          <w:sz w:val="20"/>
          <w:szCs w:val="20"/>
        </w:rPr>
        <w:t xml:space="preserve"> R, Sung YJ, </w:t>
      </w:r>
      <w:proofErr w:type="spellStart"/>
      <w:r w:rsidRPr="00153662">
        <w:rPr>
          <w:rFonts w:ascii="Arial" w:hAnsi="Arial" w:cs="Arial"/>
          <w:sz w:val="20"/>
          <w:szCs w:val="20"/>
        </w:rPr>
        <w:t>Schwander</w:t>
      </w:r>
      <w:proofErr w:type="spellEnd"/>
      <w:r w:rsidRPr="00153662">
        <w:rPr>
          <w:rFonts w:ascii="Arial" w:hAnsi="Arial" w:cs="Arial"/>
          <w:sz w:val="20"/>
          <w:szCs w:val="20"/>
        </w:rPr>
        <w:t xml:space="preserve"> K, Winkler TW, </w:t>
      </w:r>
      <w:proofErr w:type="spellStart"/>
      <w:r w:rsidRPr="00153662">
        <w:rPr>
          <w:rFonts w:ascii="Arial" w:hAnsi="Arial" w:cs="Arial"/>
          <w:sz w:val="20"/>
          <w:szCs w:val="20"/>
        </w:rPr>
        <w:t>Jakupović</w:t>
      </w:r>
      <w:proofErr w:type="spellEnd"/>
      <w:r w:rsidRPr="00153662">
        <w:rPr>
          <w:rFonts w:ascii="Arial" w:hAnsi="Arial" w:cs="Arial"/>
          <w:sz w:val="20"/>
          <w:szCs w:val="20"/>
        </w:rPr>
        <w:t xml:space="preserve"> H, Chasman DI, Manning A, </w:t>
      </w:r>
      <w:proofErr w:type="spellStart"/>
      <w:r w:rsidRPr="00153662">
        <w:rPr>
          <w:rFonts w:ascii="Arial" w:hAnsi="Arial" w:cs="Arial"/>
          <w:sz w:val="20"/>
          <w:szCs w:val="20"/>
        </w:rPr>
        <w:t>Ntalla</w:t>
      </w:r>
      <w:proofErr w:type="spellEnd"/>
      <w:r w:rsidRPr="00153662">
        <w:rPr>
          <w:rFonts w:ascii="Arial" w:hAnsi="Arial" w:cs="Arial"/>
          <w:sz w:val="20"/>
          <w:szCs w:val="20"/>
        </w:rPr>
        <w:t xml:space="preserve"> I, </w:t>
      </w:r>
      <w:proofErr w:type="spellStart"/>
      <w:r w:rsidRPr="00153662">
        <w:rPr>
          <w:rFonts w:ascii="Arial" w:hAnsi="Arial" w:cs="Arial"/>
          <w:sz w:val="20"/>
          <w:szCs w:val="20"/>
        </w:rPr>
        <w:t>Aschard</w:t>
      </w:r>
      <w:proofErr w:type="spellEnd"/>
      <w:r w:rsidRPr="00153662">
        <w:rPr>
          <w:rFonts w:ascii="Arial" w:hAnsi="Arial" w:cs="Arial"/>
          <w:sz w:val="20"/>
          <w:szCs w:val="20"/>
        </w:rPr>
        <w:t xml:space="preserve"> H, Brown MR, de Las Fuentes L, </w:t>
      </w:r>
      <w:proofErr w:type="spellStart"/>
      <w:r w:rsidRPr="00153662">
        <w:rPr>
          <w:rFonts w:ascii="Arial" w:hAnsi="Arial" w:cs="Arial"/>
          <w:sz w:val="20"/>
          <w:szCs w:val="20"/>
        </w:rPr>
        <w:t>Franceschini</w:t>
      </w:r>
      <w:proofErr w:type="spellEnd"/>
      <w:r w:rsidRPr="00153662">
        <w:rPr>
          <w:rFonts w:ascii="Arial" w:hAnsi="Arial" w:cs="Arial"/>
          <w:sz w:val="20"/>
          <w:szCs w:val="20"/>
        </w:rPr>
        <w:t xml:space="preserve"> N, Guo X, </w:t>
      </w:r>
      <w:proofErr w:type="spellStart"/>
      <w:r w:rsidRPr="00153662">
        <w:rPr>
          <w:rFonts w:ascii="Arial" w:hAnsi="Arial" w:cs="Arial"/>
          <w:sz w:val="20"/>
          <w:szCs w:val="20"/>
        </w:rPr>
        <w:t>Vojinovic</w:t>
      </w:r>
      <w:proofErr w:type="spellEnd"/>
      <w:r w:rsidRPr="00153662">
        <w:rPr>
          <w:rFonts w:ascii="Arial" w:hAnsi="Arial" w:cs="Arial"/>
          <w:sz w:val="20"/>
          <w:szCs w:val="20"/>
        </w:rPr>
        <w:t xml:space="preserve"> D, </w:t>
      </w:r>
      <w:proofErr w:type="spellStart"/>
      <w:r w:rsidRPr="00153662">
        <w:rPr>
          <w:rFonts w:ascii="Arial" w:hAnsi="Arial" w:cs="Arial"/>
          <w:sz w:val="20"/>
          <w:szCs w:val="20"/>
        </w:rPr>
        <w:t>Aslibekyan</w:t>
      </w:r>
      <w:proofErr w:type="spellEnd"/>
      <w:r w:rsidRPr="00153662">
        <w:rPr>
          <w:rFonts w:ascii="Arial" w:hAnsi="Arial" w:cs="Arial"/>
          <w:sz w:val="20"/>
          <w:szCs w:val="20"/>
        </w:rPr>
        <w:t xml:space="preserve"> S, </w:t>
      </w:r>
      <w:proofErr w:type="spellStart"/>
      <w:r w:rsidRPr="00153662">
        <w:rPr>
          <w:rFonts w:ascii="Arial" w:hAnsi="Arial" w:cs="Arial"/>
          <w:sz w:val="20"/>
          <w:szCs w:val="20"/>
        </w:rPr>
        <w:t>Feitosa</w:t>
      </w:r>
      <w:proofErr w:type="spellEnd"/>
      <w:r w:rsidRPr="00153662">
        <w:rPr>
          <w:rFonts w:ascii="Arial" w:hAnsi="Arial" w:cs="Arial"/>
          <w:sz w:val="20"/>
          <w:szCs w:val="20"/>
        </w:rPr>
        <w:t xml:space="preserve"> MF, Kho M, </w:t>
      </w:r>
      <w:proofErr w:type="spellStart"/>
      <w:r w:rsidRPr="00153662">
        <w:rPr>
          <w:rFonts w:ascii="Arial" w:hAnsi="Arial" w:cs="Arial"/>
          <w:sz w:val="20"/>
          <w:szCs w:val="20"/>
        </w:rPr>
        <w:t>Musani</w:t>
      </w:r>
      <w:proofErr w:type="spellEnd"/>
      <w:r w:rsidRPr="00153662">
        <w:rPr>
          <w:rFonts w:ascii="Arial" w:hAnsi="Arial" w:cs="Arial"/>
          <w:sz w:val="20"/>
          <w:szCs w:val="20"/>
        </w:rPr>
        <w:t xml:space="preserve"> SK, Richard M, Wang H, Wang Z, </w:t>
      </w:r>
      <w:proofErr w:type="spellStart"/>
      <w:r w:rsidRPr="00153662">
        <w:rPr>
          <w:rFonts w:ascii="Arial" w:hAnsi="Arial" w:cs="Arial"/>
          <w:sz w:val="20"/>
          <w:szCs w:val="20"/>
        </w:rPr>
        <w:t>Bartz</w:t>
      </w:r>
      <w:proofErr w:type="spellEnd"/>
      <w:r w:rsidRPr="00153662">
        <w:rPr>
          <w:rFonts w:ascii="Arial" w:hAnsi="Arial" w:cs="Arial"/>
          <w:sz w:val="20"/>
          <w:szCs w:val="20"/>
        </w:rPr>
        <w:t xml:space="preserve"> TM, </w:t>
      </w:r>
      <w:proofErr w:type="spellStart"/>
      <w:r w:rsidRPr="00153662">
        <w:rPr>
          <w:rFonts w:ascii="Arial" w:hAnsi="Arial" w:cs="Arial"/>
          <w:sz w:val="20"/>
          <w:szCs w:val="20"/>
        </w:rPr>
        <w:t>Bielak</w:t>
      </w:r>
      <w:proofErr w:type="spellEnd"/>
      <w:r w:rsidRPr="00153662">
        <w:rPr>
          <w:rFonts w:ascii="Arial" w:hAnsi="Arial" w:cs="Arial"/>
          <w:sz w:val="20"/>
          <w:szCs w:val="20"/>
        </w:rPr>
        <w:t xml:space="preserve"> LF, Campbell A, </w:t>
      </w:r>
      <w:proofErr w:type="spellStart"/>
      <w:r w:rsidRPr="00153662">
        <w:rPr>
          <w:rFonts w:ascii="Arial" w:hAnsi="Arial" w:cs="Arial"/>
          <w:sz w:val="20"/>
          <w:szCs w:val="20"/>
        </w:rPr>
        <w:t>Dorajoo</w:t>
      </w:r>
      <w:proofErr w:type="spellEnd"/>
      <w:r w:rsidRPr="00153662">
        <w:rPr>
          <w:rFonts w:ascii="Arial" w:hAnsi="Arial" w:cs="Arial"/>
          <w:sz w:val="20"/>
          <w:szCs w:val="20"/>
        </w:rPr>
        <w:t xml:space="preserve"> R, Fisher V, Hartwig FP, </w:t>
      </w:r>
      <w:proofErr w:type="spellStart"/>
      <w:r w:rsidRPr="00153662">
        <w:rPr>
          <w:rFonts w:ascii="Arial" w:hAnsi="Arial" w:cs="Arial"/>
          <w:sz w:val="20"/>
          <w:szCs w:val="20"/>
        </w:rPr>
        <w:t>Horimoto</w:t>
      </w:r>
      <w:proofErr w:type="spellEnd"/>
      <w:r w:rsidRPr="00153662">
        <w:rPr>
          <w:rFonts w:ascii="Arial" w:hAnsi="Arial" w:cs="Arial"/>
          <w:sz w:val="20"/>
          <w:szCs w:val="20"/>
        </w:rPr>
        <w:t xml:space="preserve"> ARVR, Li C, Lohman KK, Marten J, Sim X, Smith AV, Tajuddin SM, </w:t>
      </w:r>
      <w:proofErr w:type="spellStart"/>
      <w:r w:rsidRPr="00153662">
        <w:rPr>
          <w:rFonts w:ascii="Arial" w:hAnsi="Arial" w:cs="Arial"/>
          <w:sz w:val="20"/>
          <w:szCs w:val="20"/>
        </w:rPr>
        <w:t>Alver</w:t>
      </w:r>
      <w:proofErr w:type="spellEnd"/>
      <w:r w:rsidRPr="00153662">
        <w:rPr>
          <w:rFonts w:ascii="Arial" w:hAnsi="Arial" w:cs="Arial"/>
          <w:sz w:val="20"/>
          <w:szCs w:val="20"/>
        </w:rPr>
        <w:t xml:space="preserve"> M, </w:t>
      </w:r>
      <w:proofErr w:type="spellStart"/>
      <w:r w:rsidRPr="00153662">
        <w:rPr>
          <w:rFonts w:ascii="Arial" w:hAnsi="Arial" w:cs="Arial"/>
          <w:sz w:val="20"/>
          <w:szCs w:val="20"/>
        </w:rPr>
        <w:t>Amini</w:t>
      </w:r>
      <w:proofErr w:type="spellEnd"/>
      <w:r w:rsidRPr="00153662">
        <w:rPr>
          <w:rFonts w:ascii="Arial" w:hAnsi="Arial" w:cs="Arial"/>
          <w:sz w:val="20"/>
          <w:szCs w:val="20"/>
        </w:rPr>
        <w:t xml:space="preserve"> M, </w:t>
      </w:r>
      <w:proofErr w:type="spellStart"/>
      <w:r w:rsidRPr="00153662">
        <w:rPr>
          <w:rFonts w:ascii="Arial" w:hAnsi="Arial" w:cs="Arial"/>
          <w:sz w:val="20"/>
          <w:szCs w:val="20"/>
        </w:rPr>
        <w:t>Boissel</w:t>
      </w:r>
      <w:proofErr w:type="spellEnd"/>
      <w:r w:rsidRPr="00153662">
        <w:rPr>
          <w:rFonts w:ascii="Arial" w:hAnsi="Arial" w:cs="Arial"/>
          <w:sz w:val="20"/>
          <w:szCs w:val="20"/>
        </w:rPr>
        <w:t xml:space="preserve"> M, Chai JF, Chen X, Divers J, </w:t>
      </w:r>
      <w:proofErr w:type="spellStart"/>
      <w:r w:rsidRPr="00153662">
        <w:rPr>
          <w:rFonts w:ascii="Arial" w:hAnsi="Arial" w:cs="Arial"/>
          <w:sz w:val="20"/>
          <w:szCs w:val="20"/>
        </w:rPr>
        <w:t>Evangelou</w:t>
      </w:r>
      <w:proofErr w:type="spellEnd"/>
      <w:r w:rsidRPr="00153662">
        <w:rPr>
          <w:rFonts w:ascii="Arial" w:hAnsi="Arial" w:cs="Arial"/>
          <w:sz w:val="20"/>
          <w:szCs w:val="20"/>
        </w:rPr>
        <w:t xml:space="preserve"> E, Gao C, Graff M, Harris SE, He M, Hsu FC, Jackson AU, Zhao JH, </w:t>
      </w:r>
      <w:proofErr w:type="spellStart"/>
      <w:r w:rsidRPr="00153662">
        <w:rPr>
          <w:rFonts w:ascii="Arial" w:hAnsi="Arial" w:cs="Arial"/>
          <w:sz w:val="20"/>
          <w:szCs w:val="20"/>
        </w:rPr>
        <w:t>Kraja</w:t>
      </w:r>
      <w:proofErr w:type="spellEnd"/>
      <w:r w:rsidRPr="00153662">
        <w:rPr>
          <w:rFonts w:ascii="Arial" w:hAnsi="Arial" w:cs="Arial"/>
          <w:sz w:val="20"/>
          <w:szCs w:val="20"/>
        </w:rPr>
        <w:t xml:space="preserve"> AT, </w:t>
      </w:r>
      <w:proofErr w:type="spellStart"/>
      <w:r w:rsidRPr="00153662">
        <w:rPr>
          <w:rFonts w:ascii="Arial" w:hAnsi="Arial" w:cs="Arial"/>
          <w:sz w:val="20"/>
          <w:szCs w:val="20"/>
        </w:rPr>
        <w:t>Kühnel</w:t>
      </w:r>
      <w:proofErr w:type="spellEnd"/>
      <w:r w:rsidRPr="00153662">
        <w:rPr>
          <w:rFonts w:ascii="Arial" w:hAnsi="Arial" w:cs="Arial"/>
          <w:sz w:val="20"/>
          <w:szCs w:val="20"/>
        </w:rPr>
        <w:t xml:space="preserve"> B, </w:t>
      </w:r>
      <w:proofErr w:type="spellStart"/>
      <w:r w:rsidRPr="00153662">
        <w:rPr>
          <w:rFonts w:ascii="Arial" w:hAnsi="Arial" w:cs="Arial"/>
          <w:sz w:val="20"/>
          <w:szCs w:val="20"/>
        </w:rPr>
        <w:t>Laguzzi</w:t>
      </w:r>
      <w:proofErr w:type="spellEnd"/>
      <w:r w:rsidRPr="00153662">
        <w:rPr>
          <w:rFonts w:ascii="Arial" w:hAnsi="Arial" w:cs="Arial"/>
          <w:sz w:val="20"/>
          <w:szCs w:val="20"/>
        </w:rPr>
        <w:t xml:space="preserve"> F, </w:t>
      </w:r>
      <w:proofErr w:type="spellStart"/>
      <w:r w:rsidRPr="00153662">
        <w:rPr>
          <w:rFonts w:ascii="Arial" w:hAnsi="Arial" w:cs="Arial"/>
          <w:sz w:val="20"/>
          <w:szCs w:val="20"/>
        </w:rPr>
        <w:t>Lyytikäinen</w:t>
      </w:r>
      <w:proofErr w:type="spellEnd"/>
      <w:r w:rsidRPr="00153662">
        <w:rPr>
          <w:rFonts w:ascii="Arial" w:hAnsi="Arial" w:cs="Arial"/>
          <w:sz w:val="20"/>
          <w:szCs w:val="20"/>
        </w:rPr>
        <w:t xml:space="preserve"> LP, Nolte IM, </w:t>
      </w:r>
      <w:proofErr w:type="spellStart"/>
      <w:r w:rsidRPr="00153662">
        <w:rPr>
          <w:rFonts w:ascii="Arial" w:hAnsi="Arial" w:cs="Arial"/>
          <w:sz w:val="20"/>
          <w:szCs w:val="20"/>
        </w:rPr>
        <w:t>Rauramaa</w:t>
      </w:r>
      <w:proofErr w:type="spellEnd"/>
      <w:r w:rsidRPr="00153662">
        <w:rPr>
          <w:rFonts w:ascii="Arial" w:hAnsi="Arial" w:cs="Arial"/>
          <w:sz w:val="20"/>
          <w:szCs w:val="20"/>
        </w:rPr>
        <w:t xml:space="preserve"> R, Riaz M, </w:t>
      </w:r>
      <w:proofErr w:type="spellStart"/>
      <w:r w:rsidRPr="00153662">
        <w:rPr>
          <w:rFonts w:ascii="Arial" w:hAnsi="Arial" w:cs="Arial"/>
          <w:sz w:val="20"/>
          <w:szCs w:val="20"/>
        </w:rPr>
        <w:t>Robino</w:t>
      </w:r>
      <w:proofErr w:type="spellEnd"/>
      <w:r w:rsidRPr="00153662">
        <w:rPr>
          <w:rFonts w:ascii="Arial" w:hAnsi="Arial" w:cs="Arial"/>
          <w:sz w:val="20"/>
          <w:szCs w:val="20"/>
        </w:rPr>
        <w:t xml:space="preserve"> A, </w:t>
      </w:r>
      <w:proofErr w:type="spellStart"/>
      <w:r w:rsidRPr="00153662">
        <w:rPr>
          <w:rFonts w:ascii="Arial" w:hAnsi="Arial" w:cs="Arial"/>
          <w:sz w:val="20"/>
          <w:szCs w:val="20"/>
        </w:rPr>
        <w:t>Rueedi</w:t>
      </w:r>
      <w:proofErr w:type="spellEnd"/>
      <w:r w:rsidRPr="00153662">
        <w:rPr>
          <w:rFonts w:ascii="Arial" w:hAnsi="Arial" w:cs="Arial"/>
          <w:sz w:val="20"/>
          <w:szCs w:val="20"/>
        </w:rPr>
        <w:t xml:space="preserve"> R, Stringham HM, Takeuchi F, van der Most PJ, </w:t>
      </w:r>
      <w:proofErr w:type="spellStart"/>
      <w:r w:rsidRPr="00153662">
        <w:rPr>
          <w:rFonts w:ascii="Arial" w:hAnsi="Arial" w:cs="Arial"/>
          <w:sz w:val="20"/>
          <w:szCs w:val="20"/>
        </w:rPr>
        <w:t>Varga</w:t>
      </w:r>
      <w:proofErr w:type="spellEnd"/>
      <w:r w:rsidRPr="00153662">
        <w:rPr>
          <w:rFonts w:ascii="Arial" w:hAnsi="Arial" w:cs="Arial"/>
          <w:sz w:val="20"/>
          <w:szCs w:val="20"/>
        </w:rPr>
        <w:t xml:space="preserve"> TV, Verweij N, Ware EB, Wen W, Li X, </w:t>
      </w:r>
      <w:proofErr w:type="spellStart"/>
      <w:r w:rsidRPr="00153662">
        <w:rPr>
          <w:rFonts w:ascii="Arial" w:hAnsi="Arial" w:cs="Arial"/>
          <w:sz w:val="20"/>
          <w:szCs w:val="20"/>
        </w:rPr>
        <w:t>Yanek</w:t>
      </w:r>
      <w:proofErr w:type="spellEnd"/>
      <w:r w:rsidRPr="00153662">
        <w:rPr>
          <w:rFonts w:ascii="Arial" w:hAnsi="Arial" w:cs="Arial"/>
          <w:sz w:val="20"/>
          <w:szCs w:val="20"/>
        </w:rPr>
        <w:t xml:space="preserve"> LR, Amin N, Arnett DK, Boerwinkle E, </w:t>
      </w:r>
      <w:proofErr w:type="spellStart"/>
      <w:r w:rsidRPr="00153662">
        <w:rPr>
          <w:rFonts w:ascii="Arial" w:hAnsi="Arial" w:cs="Arial"/>
          <w:sz w:val="20"/>
          <w:szCs w:val="20"/>
        </w:rPr>
        <w:t>Brumat</w:t>
      </w:r>
      <w:proofErr w:type="spellEnd"/>
      <w:r w:rsidRPr="00153662">
        <w:rPr>
          <w:rFonts w:ascii="Arial" w:hAnsi="Arial" w:cs="Arial"/>
          <w:sz w:val="20"/>
          <w:szCs w:val="20"/>
        </w:rPr>
        <w:t xml:space="preserve"> M, Cade B, </w:t>
      </w:r>
      <w:proofErr w:type="spellStart"/>
      <w:r w:rsidRPr="00153662">
        <w:rPr>
          <w:rFonts w:ascii="Arial" w:hAnsi="Arial" w:cs="Arial"/>
          <w:sz w:val="20"/>
          <w:szCs w:val="20"/>
        </w:rPr>
        <w:t>Canouil</w:t>
      </w:r>
      <w:proofErr w:type="spellEnd"/>
      <w:r w:rsidRPr="00153662">
        <w:rPr>
          <w:rFonts w:ascii="Arial" w:hAnsi="Arial" w:cs="Arial"/>
          <w:sz w:val="20"/>
          <w:szCs w:val="20"/>
        </w:rPr>
        <w:t xml:space="preserve"> M, Chen YI, </w:t>
      </w:r>
      <w:proofErr w:type="spellStart"/>
      <w:r w:rsidRPr="00153662">
        <w:rPr>
          <w:rFonts w:ascii="Arial" w:hAnsi="Arial" w:cs="Arial"/>
          <w:sz w:val="20"/>
          <w:szCs w:val="20"/>
        </w:rPr>
        <w:t>Concas</w:t>
      </w:r>
      <w:proofErr w:type="spellEnd"/>
      <w:r w:rsidRPr="00153662">
        <w:rPr>
          <w:rFonts w:ascii="Arial" w:hAnsi="Arial" w:cs="Arial"/>
          <w:sz w:val="20"/>
          <w:szCs w:val="20"/>
        </w:rPr>
        <w:t xml:space="preserve"> MP, Connell J, de </w:t>
      </w:r>
      <w:proofErr w:type="spellStart"/>
      <w:r w:rsidRPr="00153662">
        <w:rPr>
          <w:rFonts w:ascii="Arial" w:hAnsi="Arial" w:cs="Arial"/>
          <w:sz w:val="20"/>
          <w:szCs w:val="20"/>
        </w:rPr>
        <w:t>Mutsert</w:t>
      </w:r>
      <w:proofErr w:type="spellEnd"/>
      <w:r w:rsidRPr="00153662">
        <w:rPr>
          <w:rFonts w:ascii="Arial" w:hAnsi="Arial" w:cs="Arial"/>
          <w:sz w:val="20"/>
          <w:szCs w:val="20"/>
        </w:rPr>
        <w:t xml:space="preserve"> R, de Silva HJ, de Vries PS, </w:t>
      </w:r>
      <w:proofErr w:type="spellStart"/>
      <w:r w:rsidRPr="00153662">
        <w:rPr>
          <w:rFonts w:ascii="Arial" w:hAnsi="Arial" w:cs="Arial"/>
          <w:sz w:val="20"/>
          <w:szCs w:val="20"/>
        </w:rPr>
        <w:t>Demirkan</w:t>
      </w:r>
      <w:proofErr w:type="spellEnd"/>
      <w:r w:rsidRPr="00153662">
        <w:rPr>
          <w:rFonts w:ascii="Arial" w:hAnsi="Arial" w:cs="Arial"/>
          <w:sz w:val="20"/>
          <w:szCs w:val="20"/>
        </w:rPr>
        <w:t xml:space="preserve"> A, Ding J, Eaton CB, </w:t>
      </w:r>
      <w:proofErr w:type="spellStart"/>
      <w:r w:rsidRPr="00153662">
        <w:rPr>
          <w:rFonts w:ascii="Arial" w:hAnsi="Arial" w:cs="Arial"/>
          <w:sz w:val="20"/>
          <w:szCs w:val="20"/>
        </w:rPr>
        <w:t>Faul</w:t>
      </w:r>
      <w:proofErr w:type="spellEnd"/>
      <w:r w:rsidRPr="00153662">
        <w:rPr>
          <w:rFonts w:ascii="Arial" w:hAnsi="Arial" w:cs="Arial"/>
          <w:sz w:val="20"/>
          <w:szCs w:val="20"/>
        </w:rPr>
        <w:t xml:space="preserve"> JD, Friedlander Y, Gabriel KP, </w:t>
      </w:r>
      <w:proofErr w:type="spellStart"/>
      <w:r w:rsidRPr="00153662">
        <w:rPr>
          <w:rFonts w:ascii="Arial" w:hAnsi="Arial" w:cs="Arial"/>
          <w:sz w:val="20"/>
          <w:szCs w:val="20"/>
        </w:rPr>
        <w:t>Ghanbari</w:t>
      </w:r>
      <w:proofErr w:type="spellEnd"/>
      <w:r w:rsidRPr="00153662">
        <w:rPr>
          <w:rFonts w:ascii="Arial" w:hAnsi="Arial" w:cs="Arial"/>
          <w:sz w:val="20"/>
          <w:szCs w:val="20"/>
        </w:rPr>
        <w:t xml:space="preserve"> M, </w:t>
      </w:r>
      <w:proofErr w:type="spellStart"/>
      <w:r w:rsidRPr="00153662">
        <w:rPr>
          <w:rFonts w:ascii="Arial" w:hAnsi="Arial" w:cs="Arial"/>
          <w:sz w:val="20"/>
          <w:szCs w:val="20"/>
        </w:rPr>
        <w:t>Giulianini</w:t>
      </w:r>
      <w:proofErr w:type="spellEnd"/>
      <w:r w:rsidRPr="00153662">
        <w:rPr>
          <w:rFonts w:ascii="Arial" w:hAnsi="Arial" w:cs="Arial"/>
          <w:sz w:val="20"/>
          <w:szCs w:val="20"/>
        </w:rPr>
        <w:t xml:space="preserve"> F, Gu CC, Gu D, Harris TB, He J, Heikkinen S, Heng CK, Hunt SC, Ikram MA, Jonas JB, Koh WP, </w:t>
      </w:r>
      <w:proofErr w:type="spellStart"/>
      <w:r w:rsidRPr="00153662">
        <w:rPr>
          <w:rFonts w:ascii="Arial" w:hAnsi="Arial" w:cs="Arial"/>
          <w:sz w:val="20"/>
          <w:szCs w:val="20"/>
        </w:rPr>
        <w:t>Komulainen</w:t>
      </w:r>
      <w:proofErr w:type="spellEnd"/>
      <w:r w:rsidRPr="00153662">
        <w:rPr>
          <w:rFonts w:ascii="Arial" w:hAnsi="Arial" w:cs="Arial"/>
          <w:sz w:val="20"/>
          <w:szCs w:val="20"/>
        </w:rPr>
        <w:t xml:space="preserve"> P, Krieger JE, </w:t>
      </w:r>
      <w:proofErr w:type="spellStart"/>
      <w:r w:rsidRPr="00153662">
        <w:rPr>
          <w:rFonts w:ascii="Arial" w:hAnsi="Arial" w:cs="Arial"/>
          <w:sz w:val="20"/>
          <w:szCs w:val="20"/>
        </w:rPr>
        <w:t>Kritchevsky</w:t>
      </w:r>
      <w:proofErr w:type="spellEnd"/>
      <w:r w:rsidRPr="00153662">
        <w:rPr>
          <w:rFonts w:ascii="Arial" w:hAnsi="Arial" w:cs="Arial"/>
          <w:sz w:val="20"/>
          <w:szCs w:val="20"/>
        </w:rPr>
        <w:t xml:space="preserve"> SB, </w:t>
      </w:r>
      <w:proofErr w:type="spellStart"/>
      <w:r w:rsidRPr="00153662">
        <w:rPr>
          <w:rFonts w:ascii="Arial" w:hAnsi="Arial" w:cs="Arial"/>
          <w:sz w:val="20"/>
          <w:szCs w:val="20"/>
        </w:rPr>
        <w:t>Kutalik</w:t>
      </w:r>
      <w:proofErr w:type="spellEnd"/>
      <w:r w:rsidRPr="00153662">
        <w:rPr>
          <w:rFonts w:ascii="Arial" w:hAnsi="Arial" w:cs="Arial"/>
          <w:sz w:val="20"/>
          <w:szCs w:val="20"/>
        </w:rPr>
        <w:t xml:space="preserve"> Z, </w:t>
      </w:r>
      <w:proofErr w:type="spellStart"/>
      <w:r w:rsidRPr="00153662">
        <w:rPr>
          <w:rFonts w:ascii="Arial" w:hAnsi="Arial" w:cs="Arial"/>
          <w:sz w:val="20"/>
          <w:szCs w:val="20"/>
        </w:rPr>
        <w:t>Kuusisto</w:t>
      </w:r>
      <w:proofErr w:type="spellEnd"/>
      <w:r w:rsidRPr="00153662">
        <w:rPr>
          <w:rFonts w:ascii="Arial" w:hAnsi="Arial" w:cs="Arial"/>
          <w:sz w:val="20"/>
          <w:szCs w:val="20"/>
        </w:rPr>
        <w:t xml:space="preserve"> J, </w:t>
      </w:r>
      <w:proofErr w:type="spellStart"/>
      <w:r w:rsidRPr="00153662">
        <w:rPr>
          <w:rFonts w:ascii="Arial" w:hAnsi="Arial" w:cs="Arial"/>
          <w:sz w:val="20"/>
          <w:szCs w:val="20"/>
        </w:rPr>
        <w:t>Langefeld</w:t>
      </w:r>
      <w:proofErr w:type="spellEnd"/>
      <w:r w:rsidRPr="00153662">
        <w:rPr>
          <w:rFonts w:ascii="Arial" w:hAnsi="Arial" w:cs="Arial"/>
          <w:sz w:val="20"/>
          <w:szCs w:val="20"/>
        </w:rPr>
        <w:t xml:space="preserve"> CD, </w:t>
      </w:r>
      <w:proofErr w:type="spellStart"/>
      <w:r w:rsidRPr="00153662">
        <w:rPr>
          <w:rFonts w:ascii="Arial" w:hAnsi="Arial" w:cs="Arial"/>
          <w:sz w:val="20"/>
          <w:szCs w:val="20"/>
        </w:rPr>
        <w:t>Langenberg</w:t>
      </w:r>
      <w:proofErr w:type="spellEnd"/>
      <w:r w:rsidRPr="00153662">
        <w:rPr>
          <w:rFonts w:ascii="Arial" w:hAnsi="Arial" w:cs="Arial"/>
          <w:sz w:val="20"/>
          <w:szCs w:val="20"/>
        </w:rPr>
        <w:t xml:space="preserve"> C, </w:t>
      </w:r>
      <w:proofErr w:type="spellStart"/>
      <w:r w:rsidRPr="00153662">
        <w:rPr>
          <w:rFonts w:ascii="Arial" w:hAnsi="Arial" w:cs="Arial"/>
          <w:sz w:val="20"/>
          <w:szCs w:val="20"/>
        </w:rPr>
        <w:t>Launer</w:t>
      </w:r>
      <w:proofErr w:type="spellEnd"/>
      <w:r w:rsidRPr="00153662">
        <w:rPr>
          <w:rFonts w:ascii="Arial" w:hAnsi="Arial" w:cs="Arial"/>
          <w:sz w:val="20"/>
          <w:szCs w:val="20"/>
        </w:rPr>
        <w:t xml:space="preserve"> LJ, Leander K, Lemaitre RN, Lewis CE, Liang J; Lifelines Cohort Study, Liu J, </w:t>
      </w:r>
      <w:proofErr w:type="spellStart"/>
      <w:r w:rsidRPr="00153662">
        <w:rPr>
          <w:rFonts w:ascii="Arial" w:hAnsi="Arial" w:cs="Arial"/>
          <w:sz w:val="20"/>
          <w:szCs w:val="20"/>
        </w:rPr>
        <w:t>Mägi</w:t>
      </w:r>
      <w:proofErr w:type="spellEnd"/>
      <w:r w:rsidRPr="00153662">
        <w:rPr>
          <w:rFonts w:ascii="Arial" w:hAnsi="Arial" w:cs="Arial"/>
          <w:sz w:val="20"/>
          <w:szCs w:val="20"/>
        </w:rPr>
        <w:t xml:space="preserve"> R, Manichaikul A, </w:t>
      </w:r>
      <w:proofErr w:type="spellStart"/>
      <w:r w:rsidRPr="00153662">
        <w:rPr>
          <w:rFonts w:ascii="Arial" w:hAnsi="Arial" w:cs="Arial"/>
          <w:sz w:val="20"/>
          <w:szCs w:val="20"/>
        </w:rPr>
        <w:t>Meitinger</w:t>
      </w:r>
      <w:proofErr w:type="spellEnd"/>
      <w:r w:rsidRPr="00153662">
        <w:rPr>
          <w:rFonts w:ascii="Arial" w:hAnsi="Arial" w:cs="Arial"/>
          <w:sz w:val="20"/>
          <w:szCs w:val="20"/>
        </w:rPr>
        <w:t xml:space="preserve"> T, </w:t>
      </w:r>
      <w:proofErr w:type="spellStart"/>
      <w:r w:rsidRPr="00153662">
        <w:rPr>
          <w:rFonts w:ascii="Arial" w:hAnsi="Arial" w:cs="Arial"/>
          <w:sz w:val="20"/>
          <w:szCs w:val="20"/>
        </w:rPr>
        <w:t>Metspalu</w:t>
      </w:r>
      <w:proofErr w:type="spellEnd"/>
      <w:r w:rsidRPr="00153662">
        <w:rPr>
          <w:rFonts w:ascii="Arial" w:hAnsi="Arial" w:cs="Arial"/>
          <w:sz w:val="20"/>
          <w:szCs w:val="20"/>
        </w:rPr>
        <w:t xml:space="preserve"> A, </w:t>
      </w:r>
      <w:proofErr w:type="spellStart"/>
      <w:r w:rsidRPr="00153662">
        <w:rPr>
          <w:rFonts w:ascii="Arial" w:hAnsi="Arial" w:cs="Arial"/>
          <w:sz w:val="20"/>
          <w:szCs w:val="20"/>
        </w:rPr>
        <w:t>Milaneschi</w:t>
      </w:r>
      <w:proofErr w:type="spellEnd"/>
      <w:r w:rsidRPr="00153662">
        <w:rPr>
          <w:rFonts w:ascii="Arial" w:hAnsi="Arial" w:cs="Arial"/>
          <w:sz w:val="20"/>
          <w:szCs w:val="20"/>
        </w:rPr>
        <w:t xml:space="preserve"> Y, </w:t>
      </w:r>
      <w:proofErr w:type="spellStart"/>
      <w:r w:rsidRPr="00153662">
        <w:rPr>
          <w:rFonts w:ascii="Arial" w:hAnsi="Arial" w:cs="Arial"/>
          <w:sz w:val="20"/>
          <w:szCs w:val="20"/>
        </w:rPr>
        <w:t>Mohlke</w:t>
      </w:r>
      <w:proofErr w:type="spellEnd"/>
      <w:r w:rsidRPr="00153662">
        <w:rPr>
          <w:rFonts w:ascii="Arial" w:hAnsi="Arial" w:cs="Arial"/>
          <w:sz w:val="20"/>
          <w:szCs w:val="20"/>
        </w:rPr>
        <w:t xml:space="preserve"> KL, Mosley TH Jr, Murray AD, </w:t>
      </w:r>
      <w:proofErr w:type="spellStart"/>
      <w:r w:rsidRPr="00153662">
        <w:rPr>
          <w:rFonts w:ascii="Arial" w:hAnsi="Arial" w:cs="Arial"/>
          <w:sz w:val="20"/>
          <w:szCs w:val="20"/>
        </w:rPr>
        <w:t>Nalls</w:t>
      </w:r>
      <w:proofErr w:type="spellEnd"/>
      <w:r w:rsidRPr="00153662">
        <w:rPr>
          <w:rFonts w:ascii="Arial" w:hAnsi="Arial" w:cs="Arial"/>
          <w:sz w:val="20"/>
          <w:szCs w:val="20"/>
        </w:rPr>
        <w:t xml:space="preserve"> MA, Nang EK, Nelson CP, Nona S, Norris JM, </w:t>
      </w:r>
      <w:proofErr w:type="spellStart"/>
      <w:r w:rsidRPr="00153662">
        <w:rPr>
          <w:rFonts w:ascii="Arial" w:hAnsi="Arial" w:cs="Arial"/>
          <w:sz w:val="20"/>
          <w:szCs w:val="20"/>
        </w:rPr>
        <w:t>Nwuba</w:t>
      </w:r>
      <w:proofErr w:type="spellEnd"/>
      <w:r w:rsidRPr="00153662">
        <w:rPr>
          <w:rFonts w:ascii="Arial" w:hAnsi="Arial" w:cs="Arial"/>
          <w:sz w:val="20"/>
          <w:szCs w:val="20"/>
        </w:rPr>
        <w:t xml:space="preserve"> CV, O'Connell J, Palmer ND, </w:t>
      </w:r>
      <w:proofErr w:type="spellStart"/>
      <w:r w:rsidRPr="00153662">
        <w:rPr>
          <w:rFonts w:ascii="Arial" w:hAnsi="Arial" w:cs="Arial"/>
          <w:sz w:val="20"/>
          <w:szCs w:val="20"/>
        </w:rPr>
        <w:t>Papanicolau</w:t>
      </w:r>
      <w:proofErr w:type="spellEnd"/>
      <w:r w:rsidRPr="00153662">
        <w:rPr>
          <w:rFonts w:ascii="Arial" w:hAnsi="Arial" w:cs="Arial"/>
          <w:sz w:val="20"/>
          <w:szCs w:val="20"/>
        </w:rPr>
        <w:t xml:space="preserve"> GJ, </w:t>
      </w:r>
      <w:proofErr w:type="spellStart"/>
      <w:r w:rsidRPr="00153662">
        <w:rPr>
          <w:rFonts w:ascii="Arial" w:hAnsi="Arial" w:cs="Arial"/>
          <w:sz w:val="20"/>
          <w:szCs w:val="20"/>
        </w:rPr>
        <w:t>Pazoki</w:t>
      </w:r>
      <w:proofErr w:type="spellEnd"/>
      <w:r w:rsidRPr="00153662">
        <w:rPr>
          <w:rFonts w:ascii="Arial" w:hAnsi="Arial" w:cs="Arial"/>
          <w:sz w:val="20"/>
          <w:szCs w:val="20"/>
        </w:rPr>
        <w:t xml:space="preserve"> R, Pedersen NL, Peters A, </w:t>
      </w:r>
      <w:proofErr w:type="spellStart"/>
      <w:r w:rsidRPr="00153662">
        <w:rPr>
          <w:rFonts w:ascii="Arial" w:hAnsi="Arial" w:cs="Arial"/>
          <w:sz w:val="20"/>
          <w:szCs w:val="20"/>
        </w:rPr>
        <w:t>Peyser</w:t>
      </w:r>
      <w:proofErr w:type="spellEnd"/>
      <w:r w:rsidRPr="00153662">
        <w:rPr>
          <w:rFonts w:ascii="Arial" w:hAnsi="Arial" w:cs="Arial"/>
          <w:sz w:val="20"/>
          <w:szCs w:val="20"/>
        </w:rPr>
        <w:t xml:space="preserve"> PA, </w:t>
      </w:r>
      <w:proofErr w:type="spellStart"/>
      <w:r w:rsidRPr="00153662">
        <w:rPr>
          <w:rFonts w:ascii="Arial" w:hAnsi="Arial" w:cs="Arial"/>
          <w:sz w:val="20"/>
          <w:szCs w:val="20"/>
        </w:rPr>
        <w:t>Polasek</w:t>
      </w:r>
      <w:proofErr w:type="spellEnd"/>
      <w:r w:rsidRPr="00153662">
        <w:rPr>
          <w:rFonts w:ascii="Arial" w:hAnsi="Arial" w:cs="Arial"/>
          <w:sz w:val="20"/>
          <w:szCs w:val="20"/>
        </w:rPr>
        <w:t xml:space="preserve"> O, Porteous DJ, Poveda A, </w:t>
      </w:r>
      <w:proofErr w:type="spellStart"/>
      <w:r w:rsidRPr="00153662">
        <w:rPr>
          <w:rFonts w:ascii="Arial" w:hAnsi="Arial" w:cs="Arial"/>
          <w:sz w:val="20"/>
          <w:szCs w:val="20"/>
        </w:rPr>
        <w:t>Raitakari</w:t>
      </w:r>
      <w:proofErr w:type="spellEnd"/>
      <w:r w:rsidRPr="00153662">
        <w:rPr>
          <w:rFonts w:ascii="Arial" w:hAnsi="Arial" w:cs="Arial"/>
          <w:sz w:val="20"/>
          <w:szCs w:val="20"/>
        </w:rPr>
        <w:t xml:space="preserve"> OT, Rich SS, </w:t>
      </w:r>
      <w:proofErr w:type="spellStart"/>
      <w:r w:rsidRPr="00153662">
        <w:rPr>
          <w:rFonts w:ascii="Arial" w:hAnsi="Arial" w:cs="Arial"/>
          <w:sz w:val="20"/>
          <w:szCs w:val="20"/>
        </w:rPr>
        <w:t>Risch</w:t>
      </w:r>
      <w:proofErr w:type="spellEnd"/>
      <w:r w:rsidRPr="00153662">
        <w:rPr>
          <w:rFonts w:ascii="Arial" w:hAnsi="Arial" w:cs="Arial"/>
          <w:sz w:val="20"/>
          <w:szCs w:val="20"/>
        </w:rPr>
        <w:t xml:space="preserve"> N, Robinson JG, Rose LM, </w:t>
      </w:r>
      <w:proofErr w:type="spellStart"/>
      <w:r w:rsidRPr="00153662">
        <w:rPr>
          <w:rFonts w:ascii="Arial" w:hAnsi="Arial" w:cs="Arial"/>
          <w:sz w:val="20"/>
          <w:szCs w:val="20"/>
        </w:rPr>
        <w:t>Rudan</w:t>
      </w:r>
      <w:proofErr w:type="spellEnd"/>
      <w:r w:rsidRPr="00153662">
        <w:rPr>
          <w:rFonts w:ascii="Arial" w:hAnsi="Arial" w:cs="Arial"/>
          <w:sz w:val="20"/>
          <w:szCs w:val="20"/>
        </w:rPr>
        <w:t xml:space="preserve"> I, Schreiner PJ, Scott RA, Sidney SS, Sims M, Smith JA, </w:t>
      </w:r>
      <w:proofErr w:type="spellStart"/>
      <w:r w:rsidRPr="00153662">
        <w:rPr>
          <w:rFonts w:ascii="Arial" w:hAnsi="Arial" w:cs="Arial"/>
          <w:sz w:val="20"/>
          <w:szCs w:val="20"/>
        </w:rPr>
        <w:t>Snieder</w:t>
      </w:r>
      <w:proofErr w:type="spellEnd"/>
      <w:r w:rsidRPr="00153662">
        <w:rPr>
          <w:rFonts w:ascii="Arial" w:hAnsi="Arial" w:cs="Arial"/>
          <w:sz w:val="20"/>
          <w:szCs w:val="20"/>
        </w:rPr>
        <w:t xml:space="preserve"> H, Sofer T, Starr JM, </w:t>
      </w:r>
      <w:proofErr w:type="spellStart"/>
      <w:r w:rsidRPr="00153662">
        <w:rPr>
          <w:rFonts w:ascii="Arial" w:hAnsi="Arial" w:cs="Arial"/>
          <w:sz w:val="20"/>
          <w:szCs w:val="20"/>
        </w:rPr>
        <w:t>Sternfeld</w:t>
      </w:r>
      <w:proofErr w:type="spellEnd"/>
      <w:r w:rsidRPr="00153662">
        <w:rPr>
          <w:rFonts w:ascii="Arial" w:hAnsi="Arial" w:cs="Arial"/>
          <w:sz w:val="20"/>
          <w:szCs w:val="20"/>
        </w:rPr>
        <w:t xml:space="preserve"> B, Strauch K, Tang H, Taylor KD, Tsai MY, </w:t>
      </w:r>
      <w:proofErr w:type="spellStart"/>
      <w:r w:rsidRPr="00153662">
        <w:rPr>
          <w:rFonts w:ascii="Arial" w:hAnsi="Arial" w:cs="Arial"/>
          <w:sz w:val="20"/>
          <w:szCs w:val="20"/>
        </w:rPr>
        <w:t>Tuomilehto</w:t>
      </w:r>
      <w:proofErr w:type="spellEnd"/>
      <w:r w:rsidRPr="00153662">
        <w:rPr>
          <w:rFonts w:ascii="Arial" w:hAnsi="Arial" w:cs="Arial"/>
          <w:sz w:val="20"/>
          <w:szCs w:val="20"/>
        </w:rPr>
        <w:t xml:space="preserve"> J, </w:t>
      </w:r>
      <w:proofErr w:type="spellStart"/>
      <w:r w:rsidRPr="00153662">
        <w:rPr>
          <w:rFonts w:ascii="Arial" w:hAnsi="Arial" w:cs="Arial"/>
          <w:sz w:val="20"/>
          <w:szCs w:val="20"/>
        </w:rPr>
        <w:t>Uitterlinden</w:t>
      </w:r>
      <w:proofErr w:type="spellEnd"/>
      <w:r w:rsidRPr="00153662">
        <w:rPr>
          <w:rFonts w:ascii="Arial" w:hAnsi="Arial" w:cs="Arial"/>
          <w:sz w:val="20"/>
          <w:szCs w:val="20"/>
        </w:rPr>
        <w:t xml:space="preserve"> AG, van der Ende MY, van </w:t>
      </w:r>
      <w:proofErr w:type="spellStart"/>
      <w:r w:rsidRPr="00153662">
        <w:rPr>
          <w:rFonts w:ascii="Arial" w:hAnsi="Arial" w:cs="Arial"/>
          <w:sz w:val="20"/>
          <w:szCs w:val="20"/>
        </w:rPr>
        <w:t>Heemst</w:t>
      </w:r>
      <w:proofErr w:type="spellEnd"/>
      <w:r w:rsidRPr="00153662">
        <w:rPr>
          <w:rFonts w:ascii="Arial" w:hAnsi="Arial" w:cs="Arial"/>
          <w:sz w:val="20"/>
          <w:szCs w:val="20"/>
        </w:rPr>
        <w:t xml:space="preserve"> D, Voortman T, </w:t>
      </w:r>
      <w:proofErr w:type="spellStart"/>
      <w:r w:rsidRPr="00153662">
        <w:rPr>
          <w:rFonts w:ascii="Arial" w:hAnsi="Arial" w:cs="Arial"/>
          <w:sz w:val="20"/>
          <w:szCs w:val="20"/>
        </w:rPr>
        <w:t>Waldenberger</w:t>
      </w:r>
      <w:proofErr w:type="spellEnd"/>
      <w:r w:rsidRPr="00153662">
        <w:rPr>
          <w:rFonts w:ascii="Arial" w:hAnsi="Arial" w:cs="Arial"/>
          <w:sz w:val="20"/>
          <w:szCs w:val="20"/>
        </w:rPr>
        <w:t xml:space="preserve"> M, </w:t>
      </w:r>
      <w:proofErr w:type="spellStart"/>
      <w:r w:rsidRPr="00153662">
        <w:rPr>
          <w:rFonts w:ascii="Arial" w:hAnsi="Arial" w:cs="Arial"/>
          <w:sz w:val="20"/>
          <w:szCs w:val="20"/>
        </w:rPr>
        <w:t>Wennberg</w:t>
      </w:r>
      <w:proofErr w:type="spellEnd"/>
      <w:r w:rsidRPr="00153662">
        <w:rPr>
          <w:rFonts w:ascii="Arial" w:hAnsi="Arial" w:cs="Arial"/>
          <w:sz w:val="20"/>
          <w:szCs w:val="20"/>
        </w:rPr>
        <w:t xml:space="preserve"> P, Wilson G, Xiang YB, Yao J, Yu C, Yuan JM, Zhao W, </w:t>
      </w:r>
      <w:proofErr w:type="spellStart"/>
      <w:r w:rsidRPr="00153662">
        <w:rPr>
          <w:rFonts w:ascii="Arial" w:hAnsi="Arial" w:cs="Arial"/>
          <w:sz w:val="20"/>
          <w:szCs w:val="20"/>
        </w:rPr>
        <w:t>Zonderman</w:t>
      </w:r>
      <w:proofErr w:type="spellEnd"/>
      <w:r w:rsidRPr="00153662">
        <w:rPr>
          <w:rFonts w:ascii="Arial" w:hAnsi="Arial" w:cs="Arial"/>
          <w:sz w:val="20"/>
          <w:szCs w:val="20"/>
        </w:rPr>
        <w:t xml:space="preserve"> AB, Becker DM, </w:t>
      </w:r>
      <w:proofErr w:type="spellStart"/>
      <w:r w:rsidRPr="00153662">
        <w:rPr>
          <w:rFonts w:ascii="Arial" w:hAnsi="Arial" w:cs="Arial"/>
          <w:sz w:val="20"/>
          <w:szCs w:val="20"/>
        </w:rPr>
        <w:t>Boehnke</w:t>
      </w:r>
      <w:proofErr w:type="spellEnd"/>
      <w:r w:rsidRPr="00153662">
        <w:rPr>
          <w:rFonts w:ascii="Arial" w:hAnsi="Arial" w:cs="Arial"/>
          <w:sz w:val="20"/>
          <w:szCs w:val="20"/>
        </w:rPr>
        <w:t xml:space="preserve"> M, Bowden DW, de Faire U, Deary IJ, Elliott P, Esko T, Freedman BI, </w:t>
      </w:r>
      <w:proofErr w:type="spellStart"/>
      <w:r w:rsidRPr="00153662">
        <w:rPr>
          <w:rFonts w:ascii="Arial" w:hAnsi="Arial" w:cs="Arial"/>
          <w:sz w:val="20"/>
          <w:szCs w:val="20"/>
        </w:rPr>
        <w:t>Froguel</w:t>
      </w:r>
      <w:proofErr w:type="spellEnd"/>
      <w:r w:rsidRPr="00153662">
        <w:rPr>
          <w:rFonts w:ascii="Arial" w:hAnsi="Arial" w:cs="Arial"/>
          <w:sz w:val="20"/>
          <w:szCs w:val="20"/>
        </w:rPr>
        <w:t xml:space="preserve"> P, Gasparini P, </w:t>
      </w:r>
      <w:proofErr w:type="spellStart"/>
      <w:r w:rsidRPr="00153662">
        <w:rPr>
          <w:rFonts w:ascii="Arial" w:hAnsi="Arial" w:cs="Arial"/>
          <w:sz w:val="20"/>
          <w:szCs w:val="20"/>
        </w:rPr>
        <w:t>Gieger</w:t>
      </w:r>
      <w:proofErr w:type="spellEnd"/>
      <w:r w:rsidRPr="00153662">
        <w:rPr>
          <w:rFonts w:ascii="Arial" w:hAnsi="Arial" w:cs="Arial"/>
          <w:sz w:val="20"/>
          <w:szCs w:val="20"/>
        </w:rPr>
        <w:t xml:space="preserve"> C, Kato N, </w:t>
      </w:r>
      <w:proofErr w:type="spellStart"/>
      <w:r w:rsidRPr="00153662">
        <w:rPr>
          <w:rFonts w:ascii="Arial" w:hAnsi="Arial" w:cs="Arial"/>
          <w:sz w:val="20"/>
          <w:szCs w:val="20"/>
        </w:rPr>
        <w:t>Laakso</w:t>
      </w:r>
      <w:proofErr w:type="spellEnd"/>
      <w:r w:rsidRPr="00153662">
        <w:rPr>
          <w:rFonts w:ascii="Arial" w:hAnsi="Arial" w:cs="Arial"/>
          <w:sz w:val="20"/>
          <w:szCs w:val="20"/>
        </w:rPr>
        <w:t xml:space="preserve"> M, Lakka TA, </w:t>
      </w:r>
      <w:proofErr w:type="spellStart"/>
      <w:r w:rsidRPr="00153662">
        <w:rPr>
          <w:rFonts w:ascii="Arial" w:hAnsi="Arial" w:cs="Arial"/>
          <w:sz w:val="20"/>
          <w:szCs w:val="20"/>
        </w:rPr>
        <w:t>Lehtimäki</w:t>
      </w:r>
      <w:proofErr w:type="spellEnd"/>
      <w:r w:rsidRPr="00153662">
        <w:rPr>
          <w:rFonts w:ascii="Arial" w:hAnsi="Arial" w:cs="Arial"/>
          <w:sz w:val="20"/>
          <w:szCs w:val="20"/>
        </w:rPr>
        <w:t xml:space="preserve"> T, Magnusson PKE, </w:t>
      </w:r>
      <w:proofErr w:type="spellStart"/>
      <w:r w:rsidRPr="00153662">
        <w:rPr>
          <w:rFonts w:ascii="Arial" w:hAnsi="Arial" w:cs="Arial"/>
          <w:sz w:val="20"/>
          <w:szCs w:val="20"/>
        </w:rPr>
        <w:t>Oldehinkel</w:t>
      </w:r>
      <w:proofErr w:type="spellEnd"/>
      <w:r w:rsidRPr="00153662">
        <w:rPr>
          <w:rFonts w:ascii="Arial" w:hAnsi="Arial" w:cs="Arial"/>
          <w:sz w:val="20"/>
          <w:szCs w:val="20"/>
        </w:rPr>
        <w:t xml:space="preserve"> AJ, </w:t>
      </w:r>
      <w:proofErr w:type="spellStart"/>
      <w:r w:rsidRPr="00153662">
        <w:rPr>
          <w:rFonts w:ascii="Arial" w:hAnsi="Arial" w:cs="Arial"/>
          <w:sz w:val="20"/>
          <w:szCs w:val="20"/>
        </w:rPr>
        <w:t>Penninx</w:t>
      </w:r>
      <w:proofErr w:type="spellEnd"/>
      <w:r w:rsidRPr="00153662">
        <w:rPr>
          <w:rFonts w:ascii="Arial" w:hAnsi="Arial" w:cs="Arial"/>
          <w:sz w:val="20"/>
          <w:szCs w:val="20"/>
        </w:rPr>
        <w:t xml:space="preserve"> BWJH, </w:t>
      </w:r>
      <w:proofErr w:type="spellStart"/>
      <w:r w:rsidRPr="00153662">
        <w:rPr>
          <w:rFonts w:ascii="Arial" w:hAnsi="Arial" w:cs="Arial"/>
          <w:sz w:val="20"/>
          <w:szCs w:val="20"/>
        </w:rPr>
        <w:t>Samani</w:t>
      </w:r>
      <w:proofErr w:type="spellEnd"/>
      <w:r w:rsidRPr="00153662">
        <w:rPr>
          <w:rFonts w:ascii="Arial" w:hAnsi="Arial" w:cs="Arial"/>
          <w:sz w:val="20"/>
          <w:szCs w:val="20"/>
        </w:rPr>
        <w:t xml:space="preserve"> NJ, Shu XO, van der </w:t>
      </w:r>
      <w:proofErr w:type="spellStart"/>
      <w:r w:rsidRPr="00153662">
        <w:rPr>
          <w:rFonts w:ascii="Arial" w:hAnsi="Arial" w:cs="Arial"/>
          <w:sz w:val="20"/>
          <w:szCs w:val="20"/>
        </w:rPr>
        <w:t>Harst</w:t>
      </w:r>
      <w:proofErr w:type="spellEnd"/>
      <w:r w:rsidRPr="00153662">
        <w:rPr>
          <w:rFonts w:ascii="Arial" w:hAnsi="Arial" w:cs="Arial"/>
          <w:sz w:val="20"/>
          <w:szCs w:val="20"/>
        </w:rPr>
        <w:t xml:space="preserve"> P, Van Vliet-</w:t>
      </w:r>
      <w:proofErr w:type="spellStart"/>
      <w:r w:rsidRPr="00153662">
        <w:rPr>
          <w:rFonts w:ascii="Arial" w:hAnsi="Arial" w:cs="Arial"/>
          <w:sz w:val="20"/>
          <w:szCs w:val="20"/>
        </w:rPr>
        <w:t>Ostaptchouk</w:t>
      </w:r>
      <w:proofErr w:type="spellEnd"/>
      <w:r w:rsidRPr="00153662">
        <w:rPr>
          <w:rFonts w:ascii="Arial" w:hAnsi="Arial" w:cs="Arial"/>
          <w:sz w:val="20"/>
          <w:szCs w:val="20"/>
        </w:rPr>
        <w:t xml:space="preserve"> JV, </w:t>
      </w:r>
      <w:proofErr w:type="spellStart"/>
      <w:r w:rsidRPr="00153662">
        <w:rPr>
          <w:rFonts w:ascii="Arial" w:hAnsi="Arial" w:cs="Arial"/>
          <w:sz w:val="20"/>
          <w:szCs w:val="20"/>
        </w:rPr>
        <w:t>Vollenweider</w:t>
      </w:r>
      <w:proofErr w:type="spellEnd"/>
      <w:r w:rsidRPr="00153662">
        <w:rPr>
          <w:rFonts w:ascii="Arial" w:hAnsi="Arial" w:cs="Arial"/>
          <w:sz w:val="20"/>
          <w:szCs w:val="20"/>
        </w:rPr>
        <w:t xml:space="preserve"> P, </w:t>
      </w:r>
      <w:proofErr w:type="spellStart"/>
      <w:r w:rsidRPr="00153662">
        <w:rPr>
          <w:rFonts w:ascii="Arial" w:hAnsi="Arial" w:cs="Arial"/>
          <w:sz w:val="20"/>
          <w:szCs w:val="20"/>
        </w:rPr>
        <w:t>Wagenknecht</w:t>
      </w:r>
      <w:proofErr w:type="spellEnd"/>
      <w:r w:rsidRPr="00153662">
        <w:rPr>
          <w:rFonts w:ascii="Arial" w:hAnsi="Arial" w:cs="Arial"/>
          <w:sz w:val="20"/>
          <w:szCs w:val="20"/>
        </w:rPr>
        <w:t xml:space="preserve"> LE, Wang YX, Wareham NJ, Weir DR, Wu T, Zheng W, Zhu X, Evans MK, Franks PW, </w:t>
      </w:r>
      <w:proofErr w:type="spellStart"/>
      <w:r w:rsidRPr="00153662">
        <w:rPr>
          <w:rFonts w:ascii="Arial" w:hAnsi="Arial" w:cs="Arial"/>
          <w:sz w:val="20"/>
          <w:szCs w:val="20"/>
        </w:rPr>
        <w:t>Gudnason</w:t>
      </w:r>
      <w:proofErr w:type="spellEnd"/>
      <w:r w:rsidRPr="00153662">
        <w:rPr>
          <w:rFonts w:ascii="Arial" w:hAnsi="Arial" w:cs="Arial"/>
          <w:sz w:val="20"/>
          <w:szCs w:val="20"/>
        </w:rPr>
        <w:t xml:space="preserve"> V, Hayward C, Horta BL, Kelly TN, Liu Y, North KE, Pereira AC, </w:t>
      </w:r>
      <w:proofErr w:type="spellStart"/>
      <w:r w:rsidRPr="00153662">
        <w:rPr>
          <w:rFonts w:ascii="Arial" w:hAnsi="Arial" w:cs="Arial"/>
          <w:sz w:val="20"/>
          <w:szCs w:val="20"/>
        </w:rPr>
        <w:t>Ridker</w:t>
      </w:r>
      <w:proofErr w:type="spellEnd"/>
      <w:r w:rsidRPr="00153662">
        <w:rPr>
          <w:rFonts w:ascii="Arial" w:hAnsi="Arial" w:cs="Arial"/>
          <w:sz w:val="20"/>
          <w:szCs w:val="20"/>
        </w:rPr>
        <w:t xml:space="preserve"> PM, Tai ES, van Dam RM, Fox ER, </w:t>
      </w:r>
      <w:proofErr w:type="spellStart"/>
      <w:r w:rsidRPr="00153662">
        <w:rPr>
          <w:rFonts w:ascii="Arial" w:hAnsi="Arial" w:cs="Arial"/>
          <w:sz w:val="20"/>
          <w:szCs w:val="20"/>
        </w:rPr>
        <w:t>Kardia</w:t>
      </w:r>
      <w:proofErr w:type="spellEnd"/>
      <w:r w:rsidRPr="00153662">
        <w:rPr>
          <w:rFonts w:ascii="Arial" w:hAnsi="Arial" w:cs="Arial"/>
          <w:sz w:val="20"/>
          <w:szCs w:val="20"/>
        </w:rPr>
        <w:t xml:space="preserve"> SLR, Liu CT, Mook-Kanamori DO, Province MA, Redline S, van </w:t>
      </w:r>
      <w:proofErr w:type="spellStart"/>
      <w:r w:rsidRPr="00153662">
        <w:rPr>
          <w:rFonts w:ascii="Arial" w:hAnsi="Arial" w:cs="Arial"/>
          <w:sz w:val="20"/>
          <w:szCs w:val="20"/>
        </w:rPr>
        <w:t>Duijn</w:t>
      </w:r>
      <w:proofErr w:type="spellEnd"/>
      <w:r w:rsidRPr="00153662">
        <w:rPr>
          <w:rFonts w:ascii="Arial" w:hAnsi="Arial" w:cs="Arial"/>
          <w:sz w:val="20"/>
          <w:szCs w:val="20"/>
        </w:rPr>
        <w:t xml:space="preserve"> CM, Rotter JI, </w:t>
      </w:r>
      <w:proofErr w:type="spellStart"/>
      <w:r w:rsidRPr="00153662">
        <w:rPr>
          <w:rFonts w:ascii="Arial" w:hAnsi="Arial" w:cs="Arial"/>
          <w:sz w:val="20"/>
          <w:szCs w:val="20"/>
        </w:rPr>
        <w:t>Kooperberg</w:t>
      </w:r>
      <w:proofErr w:type="spellEnd"/>
      <w:r w:rsidRPr="00153662">
        <w:rPr>
          <w:rFonts w:ascii="Arial" w:hAnsi="Arial" w:cs="Arial"/>
          <w:sz w:val="20"/>
          <w:szCs w:val="20"/>
        </w:rPr>
        <w:t xml:space="preserve"> CB, </w:t>
      </w:r>
      <w:proofErr w:type="spellStart"/>
      <w:r w:rsidRPr="00153662">
        <w:rPr>
          <w:rFonts w:ascii="Arial" w:hAnsi="Arial" w:cs="Arial"/>
          <w:sz w:val="20"/>
          <w:szCs w:val="20"/>
        </w:rPr>
        <w:t>Gauderman</w:t>
      </w:r>
      <w:proofErr w:type="spellEnd"/>
      <w:r w:rsidRPr="00153662">
        <w:rPr>
          <w:rFonts w:ascii="Arial" w:hAnsi="Arial" w:cs="Arial"/>
          <w:sz w:val="20"/>
          <w:szCs w:val="20"/>
        </w:rPr>
        <w:t xml:space="preserve"> WJ, Psaty BM, Rice K, Munroe PB, </w:t>
      </w:r>
      <w:proofErr w:type="spellStart"/>
      <w:r w:rsidRPr="00153662">
        <w:rPr>
          <w:rFonts w:ascii="Arial" w:hAnsi="Arial" w:cs="Arial"/>
          <w:sz w:val="20"/>
          <w:szCs w:val="20"/>
        </w:rPr>
        <w:t>Fornage</w:t>
      </w:r>
      <w:proofErr w:type="spellEnd"/>
      <w:r w:rsidRPr="00153662">
        <w:rPr>
          <w:rFonts w:ascii="Arial" w:hAnsi="Arial" w:cs="Arial"/>
          <w:sz w:val="20"/>
          <w:szCs w:val="20"/>
        </w:rPr>
        <w:t xml:space="preserve"> M, </w:t>
      </w:r>
      <w:proofErr w:type="spellStart"/>
      <w:r w:rsidRPr="00153662">
        <w:rPr>
          <w:rFonts w:ascii="Arial" w:hAnsi="Arial" w:cs="Arial"/>
          <w:sz w:val="20"/>
          <w:szCs w:val="20"/>
        </w:rPr>
        <w:t>Cupples</w:t>
      </w:r>
      <w:proofErr w:type="spellEnd"/>
      <w:r w:rsidRPr="00153662">
        <w:rPr>
          <w:rFonts w:ascii="Arial" w:hAnsi="Arial" w:cs="Arial"/>
          <w:sz w:val="20"/>
          <w:szCs w:val="20"/>
        </w:rPr>
        <w:t xml:space="preserve"> LA, Rotimi CN, Morrison AC, Rao DC, Loos RJF. </w:t>
      </w:r>
      <w:hyperlink r:id="rId233" w:history="1">
        <w:r w:rsidRPr="00403A6F">
          <w:rPr>
            <w:rFonts w:ascii="Arial" w:hAnsi="Arial" w:cs="Arial"/>
            <w:b/>
            <w:i/>
            <w:sz w:val="20"/>
            <w:szCs w:val="20"/>
          </w:rPr>
          <w:t>Multi-ancestry study of blood lipid levels identifies four loci interacting with physical activity.</w:t>
        </w:r>
      </w:hyperlink>
      <w:r w:rsidRPr="00403A6F">
        <w:rPr>
          <w:rFonts w:ascii="Arial" w:hAnsi="Arial" w:cs="Arial"/>
          <w:b/>
          <w:i/>
          <w:sz w:val="20"/>
          <w:szCs w:val="20"/>
        </w:rPr>
        <w:t xml:space="preserve"> </w:t>
      </w:r>
      <w:r w:rsidRPr="00153662">
        <w:rPr>
          <w:rFonts w:ascii="Arial" w:hAnsi="Arial" w:cs="Arial"/>
          <w:sz w:val="20"/>
          <w:szCs w:val="20"/>
        </w:rPr>
        <w:t xml:space="preserve">Nat </w:t>
      </w:r>
      <w:proofErr w:type="spellStart"/>
      <w:r w:rsidRPr="00153662">
        <w:rPr>
          <w:rFonts w:ascii="Arial" w:hAnsi="Arial" w:cs="Arial"/>
          <w:sz w:val="20"/>
          <w:szCs w:val="20"/>
        </w:rPr>
        <w:t>Commun</w:t>
      </w:r>
      <w:proofErr w:type="spellEnd"/>
      <w:r w:rsidRPr="00153662">
        <w:rPr>
          <w:rFonts w:ascii="Arial" w:hAnsi="Arial" w:cs="Arial"/>
          <w:sz w:val="20"/>
          <w:szCs w:val="20"/>
        </w:rPr>
        <w:t>. 2019 Jan 22</w:t>
      </w:r>
      <w:r>
        <w:rPr>
          <w:rFonts w:ascii="Arial" w:hAnsi="Arial" w:cs="Arial"/>
          <w:sz w:val="20"/>
          <w:szCs w:val="20"/>
        </w:rPr>
        <w:t xml:space="preserve">. Vol. </w:t>
      </w:r>
      <w:r w:rsidRPr="00153662">
        <w:rPr>
          <w:rFonts w:ascii="Arial" w:hAnsi="Arial" w:cs="Arial"/>
          <w:sz w:val="20"/>
          <w:szCs w:val="20"/>
        </w:rPr>
        <w:t>10</w:t>
      </w:r>
      <w:r>
        <w:rPr>
          <w:rFonts w:ascii="Arial" w:hAnsi="Arial" w:cs="Arial"/>
          <w:sz w:val="20"/>
          <w:szCs w:val="20"/>
        </w:rPr>
        <w:t xml:space="preserve">, issue </w:t>
      </w:r>
      <w:r w:rsidRPr="00153662">
        <w:rPr>
          <w:rFonts w:ascii="Arial" w:hAnsi="Arial" w:cs="Arial"/>
          <w:sz w:val="20"/>
          <w:szCs w:val="20"/>
        </w:rPr>
        <w:t>1</w:t>
      </w:r>
      <w:r>
        <w:rPr>
          <w:rFonts w:ascii="Arial" w:hAnsi="Arial" w:cs="Arial"/>
          <w:sz w:val="20"/>
          <w:szCs w:val="20"/>
        </w:rPr>
        <w:t xml:space="preserve">, p. </w:t>
      </w:r>
      <w:r w:rsidRPr="00153662">
        <w:rPr>
          <w:rFonts w:ascii="Arial" w:hAnsi="Arial" w:cs="Arial"/>
          <w:sz w:val="20"/>
          <w:szCs w:val="20"/>
        </w:rPr>
        <w:t>376</w:t>
      </w:r>
      <w:r>
        <w:rPr>
          <w:rFonts w:ascii="Arial" w:hAnsi="Arial" w:cs="Arial"/>
          <w:sz w:val="20"/>
          <w:szCs w:val="20"/>
        </w:rPr>
        <w:t>. PM</w:t>
      </w:r>
      <w:r w:rsidRPr="00153662">
        <w:rPr>
          <w:rFonts w:ascii="Arial" w:hAnsi="Arial" w:cs="Arial"/>
          <w:sz w:val="20"/>
          <w:szCs w:val="20"/>
        </w:rPr>
        <w:t xml:space="preserve">: 30670697. </w:t>
      </w:r>
      <w:hyperlink r:id="rId234" w:history="1">
        <w:r w:rsidRPr="00403A6F">
          <w:rPr>
            <w:rFonts w:ascii="Arial" w:hAnsi="Arial" w:cs="Arial"/>
            <w:sz w:val="20"/>
            <w:szCs w:val="20"/>
          </w:rPr>
          <w:t>PMC6342931</w:t>
        </w:r>
      </w:hyperlink>
      <w:r w:rsidRPr="00403A6F">
        <w:rPr>
          <w:rFonts w:ascii="Arial" w:hAnsi="Arial" w:cs="Arial"/>
          <w:sz w:val="20"/>
          <w:szCs w:val="20"/>
        </w:rPr>
        <w:t>.</w:t>
      </w:r>
      <w:r w:rsidRPr="00153662">
        <w:rPr>
          <w:rFonts w:ascii="Arial" w:hAnsi="Arial" w:cs="Arial"/>
          <w:i/>
          <w:color w:val="FF0000"/>
          <w:sz w:val="20"/>
          <w:szCs w:val="20"/>
        </w:rPr>
        <w:t xml:space="preserve"> </w:t>
      </w:r>
    </w:p>
    <w:p w14:paraId="479957C1" w14:textId="77777777" w:rsidR="00F9355B" w:rsidRPr="001B34C0" w:rsidRDefault="00F9355B" w:rsidP="001B34C0">
      <w:r w:rsidRPr="00153662">
        <w:rPr>
          <w:rFonts w:ascii="Arial" w:hAnsi="Arial" w:cs="Arial"/>
          <w:sz w:val="20"/>
          <w:szCs w:val="20"/>
        </w:rPr>
        <w:t xml:space="preserve">Kunkle BW, </w:t>
      </w:r>
      <w:proofErr w:type="spellStart"/>
      <w:r w:rsidRPr="00153662">
        <w:rPr>
          <w:rFonts w:ascii="Arial" w:hAnsi="Arial" w:cs="Arial"/>
          <w:sz w:val="20"/>
          <w:szCs w:val="20"/>
        </w:rPr>
        <w:t>Grenier-Boley</w:t>
      </w:r>
      <w:proofErr w:type="spellEnd"/>
      <w:r w:rsidRPr="00153662">
        <w:rPr>
          <w:rFonts w:ascii="Arial" w:hAnsi="Arial" w:cs="Arial"/>
          <w:sz w:val="20"/>
          <w:szCs w:val="20"/>
        </w:rPr>
        <w:t xml:space="preserve"> B, Sims R, Bis JC, </w:t>
      </w:r>
      <w:proofErr w:type="spellStart"/>
      <w:r w:rsidRPr="00153662">
        <w:rPr>
          <w:rFonts w:ascii="Arial" w:hAnsi="Arial" w:cs="Arial"/>
          <w:sz w:val="20"/>
          <w:szCs w:val="20"/>
        </w:rPr>
        <w:t>Damotte</w:t>
      </w:r>
      <w:proofErr w:type="spellEnd"/>
      <w:r w:rsidRPr="00153662">
        <w:rPr>
          <w:rFonts w:ascii="Arial" w:hAnsi="Arial" w:cs="Arial"/>
          <w:sz w:val="20"/>
          <w:szCs w:val="20"/>
        </w:rPr>
        <w:t xml:space="preserve"> V, </w:t>
      </w:r>
      <w:proofErr w:type="spellStart"/>
      <w:r w:rsidRPr="00153662">
        <w:rPr>
          <w:rFonts w:ascii="Arial" w:hAnsi="Arial" w:cs="Arial"/>
          <w:sz w:val="20"/>
          <w:szCs w:val="20"/>
        </w:rPr>
        <w:t>Naj</w:t>
      </w:r>
      <w:proofErr w:type="spellEnd"/>
      <w:r w:rsidRPr="00153662">
        <w:rPr>
          <w:rFonts w:ascii="Arial" w:hAnsi="Arial" w:cs="Arial"/>
          <w:sz w:val="20"/>
          <w:szCs w:val="20"/>
        </w:rPr>
        <w:t xml:space="preserve"> AC, Boland A, </w:t>
      </w:r>
      <w:proofErr w:type="spellStart"/>
      <w:r w:rsidRPr="00153662">
        <w:rPr>
          <w:rFonts w:ascii="Arial" w:hAnsi="Arial" w:cs="Arial"/>
          <w:sz w:val="20"/>
          <w:szCs w:val="20"/>
        </w:rPr>
        <w:t>Vronskaya</w:t>
      </w:r>
      <w:proofErr w:type="spellEnd"/>
      <w:r w:rsidRPr="00153662">
        <w:rPr>
          <w:rFonts w:ascii="Arial" w:hAnsi="Arial" w:cs="Arial"/>
          <w:sz w:val="20"/>
          <w:szCs w:val="20"/>
        </w:rPr>
        <w:t xml:space="preserve"> M, van der Lee SJ, </w:t>
      </w:r>
      <w:proofErr w:type="spellStart"/>
      <w:r w:rsidRPr="00153662">
        <w:rPr>
          <w:rFonts w:ascii="Arial" w:hAnsi="Arial" w:cs="Arial"/>
          <w:sz w:val="20"/>
          <w:szCs w:val="20"/>
        </w:rPr>
        <w:t>Amlie</w:t>
      </w:r>
      <w:proofErr w:type="spellEnd"/>
      <w:r w:rsidRPr="00153662">
        <w:rPr>
          <w:rFonts w:ascii="Arial" w:hAnsi="Arial" w:cs="Arial"/>
          <w:sz w:val="20"/>
          <w:szCs w:val="20"/>
        </w:rPr>
        <w:t xml:space="preserve">-Wolf A, </w:t>
      </w:r>
      <w:proofErr w:type="spellStart"/>
      <w:r w:rsidRPr="00153662">
        <w:rPr>
          <w:rFonts w:ascii="Arial" w:hAnsi="Arial" w:cs="Arial"/>
          <w:sz w:val="20"/>
          <w:szCs w:val="20"/>
        </w:rPr>
        <w:t>Bellenguez</w:t>
      </w:r>
      <w:proofErr w:type="spellEnd"/>
      <w:r w:rsidRPr="00153662">
        <w:rPr>
          <w:rFonts w:ascii="Arial" w:hAnsi="Arial" w:cs="Arial"/>
          <w:sz w:val="20"/>
          <w:szCs w:val="20"/>
        </w:rPr>
        <w:t xml:space="preserve"> C, </w:t>
      </w:r>
      <w:proofErr w:type="spellStart"/>
      <w:r w:rsidRPr="00153662">
        <w:rPr>
          <w:rFonts w:ascii="Arial" w:hAnsi="Arial" w:cs="Arial"/>
          <w:sz w:val="20"/>
          <w:szCs w:val="20"/>
        </w:rPr>
        <w:t>Frizatti</w:t>
      </w:r>
      <w:proofErr w:type="spellEnd"/>
      <w:r w:rsidRPr="00153662">
        <w:rPr>
          <w:rFonts w:ascii="Arial" w:hAnsi="Arial" w:cs="Arial"/>
          <w:sz w:val="20"/>
          <w:szCs w:val="20"/>
        </w:rPr>
        <w:t xml:space="preserve"> A, </w:t>
      </w:r>
      <w:proofErr w:type="spellStart"/>
      <w:r w:rsidRPr="00153662">
        <w:rPr>
          <w:rFonts w:ascii="Arial" w:hAnsi="Arial" w:cs="Arial"/>
          <w:sz w:val="20"/>
          <w:szCs w:val="20"/>
        </w:rPr>
        <w:t>Chouraki</w:t>
      </w:r>
      <w:proofErr w:type="spellEnd"/>
      <w:r w:rsidRPr="00153662">
        <w:rPr>
          <w:rFonts w:ascii="Arial" w:hAnsi="Arial" w:cs="Arial"/>
          <w:sz w:val="20"/>
          <w:szCs w:val="20"/>
        </w:rPr>
        <w:t xml:space="preserve"> V, Martin ER, </w:t>
      </w:r>
      <w:proofErr w:type="spellStart"/>
      <w:r w:rsidRPr="00153662">
        <w:rPr>
          <w:rFonts w:ascii="Arial" w:hAnsi="Arial" w:cs="Arial"/>
          <w:sz w:val="20"/>
          <w:szCs w:val="20"/>
        </w:rPr>
        <w:t>Sleegers</w:t>
      </w:r>
      <w:proofErr w:type="spellEnd"/>
      <w:r w:rsidRPr="00153662">
        <w:rPr>
          <w:rFonts w:ascii="Arial" w:hAnsi="Arial" w:cs="Arial"/>
          <w:sz w:val="20"/>
          <w:szCs w:val="20"/>
        </w:rPr>
        <w:t xml:space="preserve"> K, </w:t>
      </w:r>
      <w:proofErr w:type="spellStart"/>
      <w:r w:rsidRPr="00153662">
        <w:rPr>
          <w:rFonts w:ascii="Arial" w:hAnsi="Arial" w:cs="Arial"/>
          <w:sz w:val="20"/>
          <w:szCs w:val="20"/>
        </w:rPr>
        <w:t>Badarinarayan</w:t>
      </w:r>
      <w:proofErr w:type="spellEnd"/>
      <w:r w:rsidRPr="00153662">
        <w:rPr>
          <w:rFonts w:ascii="Arial" w:hAnsi="Arial" w:cs="Arial"/>
          <w:sz w:val="20"/>
          <w:szCs w:val="20"/>
        </w:rPr>
        <w:t xml:space="preserve"> N, </w:t>
      </w:r>
      <w:proofErr w:type="spellStart"/>
      <w:r w:rsidRPr="00153662">
        <w:rPr>
          <w:rFonts w:ascii="Arial" w:hAnsi="Arial" w:cs="Arial"/>
          <w:sz w:val="20"/>
          <w:szCs w:val="20"/>
        </w:rPr>
        <w:t>Jakobsdottir</w:t>
      </w:r>
      <w:proofErr w:type="spellEnd"/>
      <w:r w:rsidRPr="00153662">
        <w:rPr>
          <w:rFonts w:ascii="Arial" w:hAnsi="Arial" w:cs="Arial"/>
          <w:sz w:val="20"/>
          <w:szCs w:val="20"/>
        </w:rPr>
        <w:t xml:space="preserve"> J, Hamilton-Nelson KL, Moreno-Grau S, </w:t>
      </w:r>
      <w:proofErr w:type="spellStart"/>
      <w:r w:rsidRPr="00153662">
        <w:rPr>
          <w:rFonts w:ascii="Arial" w:hAnsi="Arial" w:cs="Arial"/>
          <w:sz w:val="20"/>
          <w:szCs w:val="20"/>
        </w:rPr>
        <w:t>Olaso</w:t>
      </w:r>
      <w:proofErr w:type="spellEnd"/>
      <w:r w:rsidRPr="00153662">
        <w:rPr>
          <w:rFonts w:ascii="Arial" w:hAnsi="Arial" w:cs="Arial"/>
          <w:sz w:val="20"/>
          <w:szCs w:val="20"/>
        </w:rPr>
        <w:t xml:space="preserve"> R, </w:t>
      </w:r>
      <w:proofErr w:type="spellStart"/>
      <w:r w:rsidRPr="00153662">
        <w:rPr>
          <w:rFonts w:ascii="Arial" w:hAnsi="Arial" w:cs="Arial"/>
          <w:sz w:val="20"/>
          <w:szCs w:val="20"/>
        </w:rPr>
        <w:t>Raybould</w:t>
      </w:r>
      <w:proofErr w:type="spellEnd"/>
      <w:r w:rsidRPr="00153662">
        <w:rPr>
          <w:rFonts w:ascii="Arial" w:hAnsi="Arial" w:cs="Arial"/>
          <w:sz w:val="20"/>
          <w:szCs w:val="20"/>
        </w:rPr>
        <w:t xml:space="preserve"> R, Chen Y, Kuzma AB, </w:t>
      </w:r>
      <w:proofErr w:type="spellStart"/>
      <w:r w:rsidRPr="00153662">
        <w:rPr>
          <w:rFonts w:ascii="Arial" w:hAnsi="Arial" w:cs="Arial"/>
          <w:sz w:val="20"/>
          <w:szCs w:val="20"/>
        </w:rPr>
        <w:t>Hiltunen</w:t>
      </w:r>
      <w:proofErr w:type="spellEnd"/>
      <w:r w:rsidRPr="00153662">
        <w:rPr>
          <w:rFonts w:ascii="Arial" w:hAnsi="Arial" w:cs="Arial"/>
          <w:sz w:val="20"/>
          <w:szCs w:val="20"/>
        </w:rPr>
        <w:t xml:space="preserve"> M, Morgan T, Ahmad S, </w:t>
      </w:r>
      <w:proofErr w:type="spellStart"/>
      <w:r w:rsidRPr="00153662">
        <w:rPr>
          <w:rFonts w:ascii="Arial" w:hAnsi="Arial" w:cs="Arial"/>
          <w:sz w:val="20"/>
          <w:szCs w:val="20"/>
        </w:rPr>
        <w:t>Vardarajan</w:t>
      </w:r>
      <w:proofErr w:type="spellEnd"/>
      <w:r w:rsidRPr="00153662">
        <w:rPr>
          <w:rFonts w:ascii="Arial" w:hAnsi="Arial" w:cs="Arial"/>
          <w:sz w:val="20"/>
          <w:szCs w:val="20"/>
        </w:rPr>
        <w:t xml:space="preserve"> BN, </w:t>
      </w:r>
      <w:proofErr w:type="spellStart"/>
      <w:r w:rsidRPr="00153662">
        <w:rPr>
          <w:rFonts w:ascii="Arial" w:hAnsi="Arial" w:cs="Arial"/>
          <w:sz w:val="20"/>
          <w:szCs w:val="20"/>
        </w:rPr>
        <w:t>Epelbaum</w:t>
      </w:r>
      <w:proofErr w:type="spellEnd"/>
      <w:r w:rsidRPr="00153662">
        <w:rPr>
          <w:rFonts w:ascii="Arial" w:hAnsi="Arial" w:cs="Arial"/>
          <w:sz w:val="20"/>
          <w:szCs w:val="20"/>
        </w:rPr>
        <w:t xml:space="preserve"> J, Hoffmann P, Boada M, Beecham GW, Garnier JG, Harold D, Fitzpatrick AL, Valladares O, </w:t>
      </w:r>
      <w:proofErr w:type="spellStart"/>
      <w:r w:rsidRPr="00153662">
        <w:rPr>
          <w:rFonts w:ascii="Arial" w:hAnsi="Arial" w:cs="Arial"/>
          <w:sz w:val="20"/>
          <w:szCs w:val="20"/>
        </w:rPr>
        <w:t>Moutet</w:t>
      </w:r>
      <w:proofErr w:type="spellEnd"/>
      <w:r w:rsidRPr="00153662">
        <w:rPr>
          <w:rFonts w:ascii="Arial" w:hAnsi="Arial" w:cs="Arial"/>
          <w:sz w:val="20"/>
          <w:szCs w:val="20"/>
        </w:rPr>
        <w:t xml:space="preserve"> ML, Gerrish A, Smith AV, Qu L, </w:t>
      </w:r>
      <w:proofErr w:type="spellStart"/>
      <w:r w:rsidRPr="00153662">
        <w:rPr>
          <w:rFonts w:ascii="Arial" w:hAnsi="Arial" w:cs="Arial"/>
          <w:sz w:val="20"/>
          <w:szCs w:val="20"/>
        </w:rPr>
        <w:t>Bacq</w:t>
      </w:r>
      <w:proofErr w:type="spellEnd"/>
      <w:r w:rsidRPr="00153662">
        <w:rPr>
          <w:rFonts w:ascii="Arial" w:hAnsi="Arial" w:cs="Arial"/>
          <w:sz w:val="20"/>
          <w:szCs w:val="20"/>
        </w:rPr>
        <w:t xml:space="preserve"> D, Denning N, Jian X, Zhao Y, Del </w:t>
      </w:r>
      <w:proofErr w:type="spellStart"/>
      <w:r w:rsidRPr="00153662">
        <w:rPr>
          <w:rFonts w:ascii="Arial" w:hAnsi="Arial" w:cs="Arial"/>
          <w:sz w:val="20"/>
          <w:szCs w:val="20"/>
        </w:rPr>
        <w:t>Zompo</w:t>
      </w:r>
      <w:proofErr w:type="spellEnd"/>
      <w:r w:rsidRPr="00153662">
        <w:rPr>
          <w:rFonts w:ascii="Arial" w:hAnsi="Arial" w:cs="Arial"/>
          <w:sz w:val="20"/>
          <w:szCs w:val="20"/>
        </w:rPr>
        <w:t xml:space="preserve"> M, Fox NC, Choi SH, Mateo I, Hughes JT, Adams HH, </w:t>
      </w:r>
      <w:proofErr w:type="spellStart"/>
      <w:r w:rsidRPr="00153662">
        <w:rPr>
          <w:rFonts w:ascii="Arial" w:hAnsi="Arial" w:cs="Arial"/>
          <w:sz w:val="20"/>
          <w:szCs w:val="20"/>
        </w:rPr>
        <w:t>Malamon</w:t>
      </w:r>
      <w:proofErr w:type="spellEnd"/>
      <w:r w:rsidRPr="00153662">
        <w:rPr>
          <w:rFonts w:ascii="Arial" w:hAnsi="Arial" w:cs="Arial"/>
          <w:sz w:val="20"/>
          <w:szCs w:val="20"/>
        </w:rPr>
        <w:t xml:space="preserve"> J, Sanchez-Garcia F, Patel Y, Brody JA, </w:t>
      </w:r>
      <w:proofErr w:type="spellStart"/>
      <w:r w:rsidRPr="00153662">
        <w:rPr>
          <w:rFonts w:ascii="Arial" w:hAnsi="Arial" w:cs="Arial"/>
          <w:sz w:val="20"/>
          <w:szCs w:val="20"/>
        </w:rPr>
        <w:t>Dombroski</w:t>
      </w:r>
      <w:proofErr w:type="spellEnd"/>
      <w:r w:rsidRPr="00153662">
        <w:rPr>
          <w:rFonts w:ascii="Arial" w:hAnsi="Arial" w:cs="Arial"/>
          <w:sz w:val="20"/>
          <w:szCs w:val="20"/>
        </w:rPr>
        <w:t xml:space="preserve"> BA, Naranjo MCD, </w:t>
      </w:r>
      <w:proofErr w:type="spellStart"/>
      <w:r w:rsidRPr="00153662">
        <w:rPr>
          <w:rFonts w:ascii="Arial" w:hAnsi="Arial" w:cs="Arial"/>
          <w:sz w:val="20"/>
          <w:szCs w:val="20"/>
        </w:rPr>
        <w:t>Daniilidou</w:t>
      </w:r>
      <w:proofErr w:type="spellEnd"/>
      <w:r w:rsidRPr="00153662">
        <w:rPr>
          <w:rFonts w:ascii="Arial" w:hAnsi="Arial" w:cs="Arial"/>
          <w:sz w:val="20"/>
          <w:szCs w:val="20"/>
        </w:rPr>
        <w:t xml:space="preserve"> M, </w:t>
      </w:r>
      <w:proofErr w:type="spellStart"/>
      <w:r w:rsidRPr="00153662">
        <w:rPr>
          <w:rFonts w:ascii="Arial" w:hAnsi="Arial" w:cs="Arial"/>
          <w:sz w:val="20"/>
          <w:szCs w:val="20"/>
        </w:rPr>
        <w:t>Eiriksdottir</w:t>
      </w:r>
      <w:proofErr w:type="spellEnd"/>
      <w:r w:rsidRPr="00153662">
        <w:rPr>
          <w:rFonts w:ascii="Arial" w:hAnsi="Arial" w:cs="Arial"/>
          <w:sz w:val="20"/>
          <w:szCs w:val="20"/>
        </w:rPr>
        <w:t xml:space="preserve"> G, Mukherjee S, </w:t>
      </w:r>
      <w:proofErr w:type="spellStart"/>
      <w:r w:rsidRPr="00153662">
        <w:rPr>
          <w:rFonts w:ascii="Arial" w:hAnsi="Arial" w:cs="Arial"/>
          <w:sz w:val="20"/>
          <w:szCs w:val="20"/>
        </w:rPr>
        <w:t>Wallon</w:t>
      </w:r>
      <w:proofErr w:type="spellEnd"/>
      <w:r w:rsidRPr="00153662">
        <w:rPr>
          <w:rFonts w:ascii="Arial" w:hAnsi="Arial" w:cs="Arial"/>
          <w:sz w:val="20"/>
          <w:szCs w:val="20"/>
        </w:rPr>
        <w:t xml:space="preserve"> D, Uphill J, </w:t>
      </w:r>
      <w:proofErr w:type="spellStart"/>
      <w:r w:rsidRPr="00153662">
        <w:rPr>
          <w:rFonts w:ascii="Arial" w:hAnsi="Arial" w:cs="Arial"/>
          <w:sz w:val="20"/>
          <w:szCs w:val="20"/>
        </w:rPr>
        <w:t>Aspelund</w:t>
      </w:r>
      <w:proofErr w:type="spellEnd"/>
      <w:r w:rsidRPr="00153662">
        <w:rPr>
          <w:rFonts w:ascii="Arial" w:hAnsi="Arial" w:cs="Arial"/>
          <w:sz w:val="20"/>
          <w:szCs w:val="20"/>
        </w:rPr>
        <w:t xml:space="preserve"> T, Cantwell LB, </w:t>
      </w:r>
      <w:proofErr w:type="spellStart"/>
      <w:r w:rsidRPr="00153662">
        <w:rPr>
          <w:rFonts w:ascii="Arial" w:hAnsi="Arial" w:cs="Arial"/>
          <w:sz w:val="20"/>
          <w:szCs w:val="20"/>
        </w:rPr>
        <w:t>Garzia</w:t>
      </w:r>
      <w:proofErr w:type="spellEnd"/>
      <w:r w:rsidRPr="00153662">
        <w:rPr>
          <w:rFonts w:ascii="Arial" w:hAnsi="Arial" w:cs="Arial"/>
          <w:sz w:val="20"/>
          <w:szCs w:val="20"/>
        </w:rPr>
        <w:t xml:space="preserve"> F, </w:t>
      </w:r>
      <w:proofErr w:type="spellStart"/>
      <w:r w:rsidRPr="00153662">
        <w:rPr>
          <w:rFonts w:ascii="Arial" w:hAnsi="Arial" w:cs="Arial"/>
          <w:sz w:val="20"/>
          <w:szCs w:val="20"/>
        </w:rPr>
        <w:t>Galimberti</w:t>
      </w:r>
      <w:proofErr w:type="spellEnd"/>
      <w:r w:rsidRPr="00153662">
        <w:rPr>
          <w:rFonts w:ascii="Arial" w:hAnsi="Arial" w:cs="Arial"/>
          <w:sz w:val="20"/>
          <w:szCs w:val="20"/>
        </w:rPr>
        <w:t xml:space="preserve"> D, Hofer E, </w:t>
      </w:r>
      <w:proofErr w:type="spellStart"/>
      <w:r w:rsidRPr="00153662">
        <w:rPr>
          <w:rFonts w:ascii="Arial" w:hAnsi="Arial" w:cs="Arial"/>
          <w:sz w:val="20"/>
          <w:szCs w:val="20"/>
        </w:rPr>
        <w:t>Butkiewicz</w:t>
      </w:r>
      <w:proofErr w:type="spellEnd"/>
      <w:r w:rsidRPr="00153662">
        <w:rPr>
          <w:rFonts w:ascii="Arial" w:hAnsi="Arial" w:cs="Arial"/>
          <w:sz w:val="20"/>
          <w:szCs w:val="20"/>
        </w:rPr>
        <w:t xml:space="preserve"> M, Fin B, </w:t>
      </w:r>
      <w:proofErr w:type="spellStart"/>
      <w:r w:rsidRPr="00153662">
        <w:rPr>
          <w:rFonts w:ascii="Arial" w:hAnsi="Arial" w:cs="Arial"/>
          <w:sz w:val="20"/>
          <w:szCs w:val="20"/>
        </w:rPr>
        <w:t>Scarpini</w:t>
      </w:r>
      <w:proofErr w:type="spellEnd"/>
      <w:r w:rsidRPr="00153662">
        <w:rPr>
          <w:rFonts w:ascii="Arial" w:hAnsi="Arial" w:cs="Arial"/>
          <w:sz w:val="20"/>
          <w:szCs w:val="20"/>
        </w:rPr>
        <w:t xml:space="preserve"> E, </w:t>
      </w:r>
      <w:proofErr w:type="spellStart"/>
      <w:r w:rsidRPr="00153662">
        <w:rPr>
          <w:rFonts w:ascii="Arial" w:hAnsi="Arial" w:cs="Arial"/>
          <w:sz w:val="20"/>
          <w:szCs w:val="20"/>
        </w:rPr>
        <w:t>Sarnowski</w:t>
      </w:r>
      <w:proofErr w:type="spellEnd"/>
      <w:r w:rsidRPr="00153662">
        <w:rPr>
          <w:rFonts w:ascii="Arial" w:hAnsi="Arial" w:cs="Arial"/>
          <w:sz w:val="20"/>
          <w:szCs w:val="20"/>
        </w:rPr>
        <w:t xml:space="preserve"> C, Bush WS, </w:t>
      </w:r>
      <w:proofErr w:type="spellStart"/>
      <w:r w:rsidRPr="00153662">
        <w:rPr>
          <w:rFonts w:ascii="Arial" w:hAnsi="Arial" w:cs="Arial"/>
          <w:sz w:val="20"/>
          <w:szCs w:val="20"/>
        </w:rPr>
        <w:t>Meslage</w:t>
      </w:r>
      <w:proofErr w:type="spellEnd"/>
      <w:r w:rsidRPr="00153662">
        <w:rPr>
          <w:rFonts w:ascii="Arial" w:hAnsi="Arial" w:cs="Arial"/>
          <w:sz w:val="20"/>
          <w:szCs w:val="20"/>
        </w:rPr>
        <w:t xml:space="preserve"> S, </w:t>
      </w:r>
      <w:proofErr w:type="spellStart"/>
      <w:r w:rsidRPr="00153662">
        <w:rPr>
          <w:rFonts w:ascii="Arial" w:hAnsi="Arial" w:cs="Arial"/>
          <w:sz w:val="20"/>
          <w:szCs w:val="20"/>
        </w:rPr>
        <w:t>Kornhuber</w:t>
      </w:r>
      <w:proofErr w:type="spellEnd"/>
      <w:r w:rsidRPr="00153662">
        <w:rPr>
          <w:rFonts w:ascii="Arial" w:hAnsi="Arial" w:cs="Arial"/>
          <w:sz w:val="20"/>
          <w:szCs w:val="20"/>
        </w:rPr>
        <w:t xml:space="preserve"> J, White CC, Song Y, Barber RC, </w:t>
      </w:r>
      <w:proofErr w:type="spellStart"/>
      <w:r w:rsidRPr="00153662">
        <w:rPr>
          <w:rFonts w:ascii="Arial" w:hAnsi="Arial" w:cs="Arial"/>
          <w:sz w:val="20"/>
          <w:szCs w:val="20"/>
        </w:rPr>
        <w:t>Engelborghs</w:t>
      </w:r>
      <w:proofErr w:type="spellEnd"/>
      <w:r w:rsidRPr="00153662">
        <w:rPr>
          <w:rFonts w:ascii="Arial" w:hAnsi="Arial" w:cs="Arial"/>
          <w:sz w:val="20"/>
          <w:szCs w:val="20"/>
        </w:rPr>
        <w:t xml:space="preserve"> S, </w:t>
      </w:r>
      <w:proofErr w:type="spellStart"/>
      <w:r w:rsidRPr="00153662">
        <w:rPr>
          <w:rFonts w:ascii="Arial" w:hAnsi="Arial" w:cs="Arial"/>
          <w:sz w:val="20"/>
          <w:szCs w:val="20"/>
        </w:rPr>
        <w:t>Sordon</w:t>
      </w:r>
      <w:proofErr w:type="spellEnd"/>
      <w:r w:rsidRPr="00153662">
        <w:rPr>
          <w:rFonts w:ascii="Arial" w:hAnsi="Arial" w:cs="Arial"/>
          <w:sz w:val="20"/>
          <w:szCs w:val="20"/>
        </w:rPr>
        <w:t xml:space="preserve"> S, </w:t>
      </w:r>
      <w:proofErr w:type="spellStart"/>
      <w:r w:rsidRPr="00153662">
        <w:rPr>
          <w:rFonts w:ascii="Arial" w:hAnsi="Arial" w:cs="Arial"/>
          <w:sz w:val="20"/>
          <w:szCs w:val="20"/>
        </w:rPr>
        <w:t>Voijnovic</w:t>
      </w:r>
      <w:proofErr w:type="spellEnd"/>
      <w:r w:rsidRPr="00153662">
        <w:rPr>
          <w:rFonts w:ascii="Arial" w:hAnsi="Arial" w:cs="Arial"/>
          <w:sz w:val="20"/>
          <w:szCs w:val="20"/>
        </w:rPr>
        <w:t xml:space="preserve"> D, Adams PM, </w:t>
      </w:r>
      <w:proofErr w:type="spellStart"/>
      <w:r w:rsidRPr="00153662">
        <w:rPr>
          <w:rFonts w:ascii="Arial" w:hAnsi="Arial" w:cs="Arial"/>
          <w:sz w:val="20"/>
          <w:szCs w:val="20"/>
        </w:rPr>
        <w:t>Vandenberghe</w:t>
      </w:r>
      <w:proofErr w:type="spellEnd"/>
      <w:r w:rsidRPr="00153662">
        <w:rPr>
          <w:rFonts w:ascii="Arial" w:hAnsi="Arial" w:cs="Arial"/>
          <w:sz w:val="20"/>
          <w:szCs w:val="20"/>
        </w:rPr>
        <w:t xml:space="preserve"> R, </w:t>
      </w:r>
      <w:proofErr w:type="spellStart"/>
      <w:r w:rsidRPr="00153662">
        <w:rPr>
          <w:rFonts w:ascii="Arial" w:hAnsi="Arial" w:cs="Arial"/>
          <w:sz w:val="20"/>
          <w:szCs w:val="20"/>
        </w:rPr>
        <w:t>Mayhaus</w:t>
      </w:r>
      <w:proofErr w:type="spellEnd"/>
      <w:r w:rsidRPr="00153662">
        <w:rPr>
          <w:rFonts w:ascii="Arial" w:hAnsi="Arial" w:cs="Arial"/>
          <w:sz w:val="20"/>
          <w:szCs w:val="20"/>
        </w:rPr>
        <w:t xml:space="preserve"> M, </w:t>
      </w:r>
      <w:proofErr w:type="spellStart"/>
      <w:r w:rsidRPr="00153662">
        <w:rPr>
          <w:rFonts w:ascii="Arial" w:hAnsi="Arial" w:cs="Arial"/>
          <w:sz w:val="20"/>
          <w:szCs w:val="20"/>
        </w:rPr>
        <w:t>Cupples</w:t>
      </w:r>
      <w:proofErr w:type="spellEnd"/>
      <w:r w:rsidRPr="00153662">
        <w:rPr>
          <w:rFonts w:ascii="Arial" w:hAnsi="Arial" w:cs="Arial"/>
          <w:sz w:val="20"/>
          <w:szCs w:val="20"/>
        </w:rPr>
        <w:t xml:space="preserve"> LA, Albert MS, De </w:t>
      </w:r>
      <w:proofErr w:type="spellStart"/>
      <w:r w:rsidRPr="00153662">
        <w:rPr>
          <w:rFonts w:ascii="Arial" w:hAnsi="Arial" w:cs="Arial"/>
          <w:sz w:val="20"/>
          <w:szCs w:val="20"/>
        </w:rPr>
        <w:t>Deyn</w:t>
      </w:r>
      <w:proofErr w:type="spellEnd"/>
      <w:r w:rsidRPr="00153662">
        <w:rPr>
          <w:rFonts w:ascii="Arial" w:hAnsi="Arial" w:cs="Arial"/>
          <w:sz w:val="20"/>
          <w:szCs w:val="20"/>
        </w:rPr>
        <w:t xml:space="preserve"> PP, Gu W, </w:t>
      </w:r>
      <w:proofErr w:type="spellStart"/>
      <w:r w:rsidRPr="00153662">
        <w:rPr>
          <w:rFonts w:ascii="Arial" w:hAnsi="Arial" w:cs="Arial"/>
          <w:sz w:val="20"/>
          <w:szCs w:val="20"/>
        </w:rPr>
        <w:t>Himali</w:t>
      </w:r>
      <w:proofErr w:type="spellEnd"/>
      <w:r w:rsidRPr="00153662">
        <w:rPr>
          <w:rFonts w:ascii="Arial" w:hAnsi="Arial" w:cs="Arial"/>
          <w:sz w:val="20"/>
          <w:szCs w:val="20"/>
        </w:rPr>
        <w:t xml:space="preserve"> JJ, </w:t>
      </w:r>
      <w:proofErr w:type="spellStart"/>
      <w:r w:rsidRPr="00153662">
        <w:rPr>
          <w:rFonts w:ascii="Arial" w:hAnsi="Arial" w:cs="Arial"/>
          <w:sz w:val="20"/>
          <w:szCs w:val="20"/>
        </w:rPr>
        <w:t>Beekly</w:t>
      </w:r>
      <w:proofErr w:type="spellEnd"/>
      <w:r w:rsidRPr="00153662">
        <w:rPr>
          <w:rFonts w:ascii="Arial" w:hAnsi="Arial" w:cs="Arial"/>
          <w:sz w:val="20"/>
          <w:szCs w:val="20"/>
        </w:rPr>
        <w:t xml:space="preserve"> D, </w:t>
      </w:r>
      <w:proofErr w:type="spellStart"/>
      <w:r w:rsidRPr="00153662">
        <w:rPr>
          <w:rFonts w:ascii="Arial" w:hAnsi="Arial" w:cs="Arial"/>
          <w:sz w:val="20"/>
          <w:szCs w:val="20"/>
        </w:rPr>
        <w:t>Squassina</w:t>
      </w:r>
      <w:proofErr w:type="spellEnd"/>
      <w:r w:rsidRPr="00153662">
        <w:rPr>
          <w:rFonts w:ascii="Arial" w:hAnsi="Arial" w:cs="Arial"/>
          <w:sz w:val="20"/>
          <w:szCs w:val="20"/>
        </w:rPr>
        <w:t xml:space="preserve"> A, Hartmann AM, Orellana A, Blacker D, Rodriguez-Rodriguez E, </w:t>
      </w:r>
      <w:proofErr w:type="spellStart"/>
      <w:r w:rsidRPr="00153662">
        <w:rPr>
          <w:rFonts w:ascii="Arial" w:hAnsi="Arial" w:cs="Arial"/>
          <w:sz w:val="20"/>
          <w:szCs w:val="20"/>
        </w:rPr>
        <w:t>Lovestone</w:t>
      </w:r>
      <w:proofErr w:type="spellEnd"/>
      <w:r w:rsidRPr="00153662">
        <w:rPr>
          <w:rFonts w:ascii="Arial" w:hAnsi="Arial" w:cs="Arial"/>
          <w:sz w:val="20"/>
          <w:szCs w:val="20"/>
        </w:rPr>
        <w:t xml:space="preserve"> S, Garcia ME, Doody RS, Munoz-</w:t>
      </w:r>
      <w:proofErr w:type="spellStart"/>
      <w:r w:rsidRPr="00153662">
        <w:rPr>
          <w:rFonts w:ascii="Arial" w:hAnsi="Arial" w:cs="Arial"/>
          <w:sz w:val="20"/>
          <w:szCs w:val="20"/>
        </w:rPr>
        <w:t>Fernadez</w:t>
      </w:r>
      <w:proofErr w:type="spellEnd"/>
      <w:r w:rsidRPr="00153662">
        <w:rPr>
          <w:rFonts w:ascii="Arial" w:hAnsi="Arial" w:cs="Arial"/>
          <w:sz w:val="20"/>
          <w:szCs w:val="20"/>
        </w:rPr>
        <w:t xml:space="preserve"> C, </w:t>
      </w:r>
      <w:proofErr w:type="spellStart"/>
      <w:r w:rsidRPr="00153662">
        <w:rPr>
          <w:rFonts w:ascii="Arial" w:hAnsi="Arial" w:cs="Arial"/>
          <w:sz w:val="20"/>
          <w:szCs w:val="20"/>
        </w:rPr>
        <w:t>Sussams</w:t>
      </w:r>
      <w:proofErr w:type="spellEnd"/>
      <w:r w:rsidRPr="00153662">
        <w:rPr>
          <w:rFonts w:ascii="Arial" w:hAnsi="Arial" w:cs="Arial"/>
          <w:sz w:val="20"/>
          <w:szCs w:val="20"/>
        </w:rPr>
        <w:t xml:space="preserve"> R, Lin H, Fairchild TJ, Benito YA, Holmes C, </w:t>
      </w:r>
      <w:proofErr w:type="spellStart"/>
      <w:r w:rsidRPr="00153662">
        <w:rPr>
          <w:rFonts w:ascii="Arial" w:hAnsi="Arial" w:cs="Arial"/>
          <w:sz w:val="20"/>
          <w:szCs w:val="20"/>
        </w:rPr>
        <w:t>Karamujić-Čomić</w:t>
      </w:r>
      <w:proofErr w:type="spellEnd"/>
      <w:r w:rsidRPr="00153662">
        <w:rPr>
          <w:rFonts w:ascii="Arial" w:hAnsi="Arial" w:cs="Arial"/>
          <w:sz w:val="20"/>
          <w:szCs w:val="20"/>
        </w:rPr>
        <w:t xml:space="preserve"> H, Frosch MP, </w:t>
      </w:r>
      <w:proofErr w:type="spellStart"/>
      <w:r w:rsidRPr="00153662">
        <w:rPr>
          <w:rFonts w:ascii="Arial" w:hAnsi="Arial" w:cs="Arial"/>
          <w:sz w:val="20"/>
          <w:szCs w:val="20"/>
        </w:rPr>
        <w:t>Thonberg</w:t>
      </w:r>
      <w:proofErr w:type="spellEnd"/>
      <w:r w:rsidRPr="00153662">
        <w:rPr>
          <w:rFonts w:ascii="Arial" w:hAnsi="Arial" w:cs="Arial"/>
          <w:sz w:val="20"/>
          <w:szCs w:val="20"/>
        </w:rPr>
        <w:t xml:space="preserve"> H, Maier W, </w:t>
      </w:r>
      <w:proofErr w:type="spellStart"/>
      <w:r w:rsidRPr="00153662">
        <w:rPr>
          <w:rFonts w:ascii="Arial" w:hAnsi="Arial" w:cs="Arial"/>
          <w:sz w:val="20"/>
          <w:szCs w:val="20"/>
        </w:rPr>
        <w:t>Roschupkin</w:t>
      </w:r>
      <w:proofErr w:type="spellEnd"/>
      <w:r w:rsidRPr="00153662">
        <w:rPr>
          <w:rFonts w:ascii="Arial" w:hAnsi="Arial" w:cs="Arial"/>
          <w:sz w:val="20"/>
          <w:szCs w:val="20"/>
        </w:rPr>
        <w:t xml:space="preserve"> G, </w:t>
      </w:r>
      <w:proofErr w:type="spellStart"/>
      <w:r w:rsidRPr="00153662">
        <w:rPr>
          <w:rFonts w:ascii="Arial" w:hAnsi="Arial" w:cs="Arial"/>
          <w:sz w:val="20"/>
          <w:szCs w:val="20"/>
        </w:rPr>
        <w:t>Ghetti</w:t>
      </w:r>
      <w:proofErr w:type="spellEnd"/>
      <w:r w:rsidRPr="00153662">
        <w:rPr>
          <w:rFonts w:ascii="Arial" w:hAnsi="Arial" w:cs="Arial"/>
          <w:sz w:val="20"/>
          <w:szCs w:val="20"/>
        </w:rPr>
        <w:t xml:space="preserve"> B, Giedraitis V, </w:t>
      </w:r>
      <w:proofErr w:type="spellStart"/>
      <w:r w:rsidRPr="00153662">
        <w:rPr>
          <w:rFonts w:ascii="Arial" w:hAnsi="Arial" w:cs="Arial"/>
          <w:sz w:val="20"/>
          <w:szCs w:val="20"/>
        </w:rPr>
        <w:t>Kawalia</w:t>
      </w:r>
      <w:proofErr w:type="spellEnd"/>
      <w:r w:rsidRPr="00153662">
        <w:rPr>
          <w:rFonts w:ascii="Arial" w:hAnsi="Arial" w:cs="Arial"/>
          <w:sz w:val="20"/>
          <w:szCs w:val="20"/>
        </w:rPr>
        <w:t xml:space="preserve"> A, Li S, </w:t>
      </w:r>
      <w:proofErr w:type="spellStart"/>
      <w:r w:rsidRPr="00153662">
        <w:rPr>
          <w:rFonts w:ascii="Arial" w:hAnsi="Arial" w:cs="Arial"/>
          <w:sz w:val="20"/>
          <w:szCs w:val="20"/>
        </w:rPr>
        <w:t>Huebinger</w:t>
      </w:r>
      <w:proofErr w:type="spellEnd"/>
      <w:r w:rsidRPr="00153662">
        <w:rPr>
          <w:rFonts w:ascii="Arial" w:hAnsi="Arial" w:cs="Arial"/>
          <w:sz w:val="20"/>
          <w:szCs w:val="20"/>
        </w:rPr>
        <w:t xml:space="preserve"> RM, </w:t>
      </w:r>
      <w:proofErr w:type="spellStart"/>
      <w:r w:rsidRPr="00153662">
        <w:rPr>
          <w:rFonts w:ascii="Arial" w:hAnsi="Arial" w:cs="Arial"/>
          <w:sz w:val="20"/>
          <w:szCs w:val="20"/>
        </w:rPr>
        <w:t>Kilander</w:t>
      </w:r>
      <w:proofErr w:type="spellEnd"/>
      <w:r w:rsidRPr="00153662">
        <w:rPr>
          <w:rFonts w:ascii="Arial" w:hAnsi="Arial" w:cs="Arial"/>
          <w:sz w:val="20"/>
          <w:szCs w:val="20"/>
        </w:rPr>
        <w:t xml:space="preserve"> L, </w:t>
      </w:r>
      <w:proofErr w:type="spellStart"/>
      <w:r w:rsidRPr="00153662">
        <w:rPr>
          <w:rFonts w:ascii="Arial" w:hAnsi="Arial" w:cs="Arial"/>
          <w:sz w:val="20"/>
          <w:szCs w:val="20"/>
        </w:rPr>
        <w:t>Moebus</w:t>
      </w:r>
      <w:proofErr w:type="spellEnd"/>
      <w:r w:rsidRPr="00153662">
        <w:rPr>
          <w:rFonts w:ascii="Arial" w:hAnsi="Arial" w:cs="Arial"/>
          <w:sz w:val="20"/>
          <w:szCs w:val="20"/>
        </w:rPr>
        <w:t xml:space="preserve"> S, Hernández I, Kamboh MI, </w:t>
      </w:r>
      <w:proofErr w:type="spellStart"/>
      <w:r w:rsidRPr="00153662">
        <w:rPr>
          <w:rFonts w:ascii="Arial" w:hAnsi="Arial" w:cs="Arial"/>
          <w:sz w:val="20"/>
          <w:szCs w:val="20"/>
        </w:rPr>
        <w:t>Brundin</w:t>
      </w:r>
      <w:proofErr w:type="spellEnd"/>
      <w:r w:rsidRPr="00153662">
        <w:rPr>
          <w:rFonts w:ascii="Arial" w:hAnsi="Arial" w:cs="Arial"/>
          <w:sz w:val="20"/>
          <w:szCs w:val="20"/>
        </w:rPr>
        <w:t xml:space="preserve"> R, Turton J, Yang Q, Katz MJ, </w:t>
      </w:r>
      <w:proofErr w:type="spellStart"/>
      <w:r w:rsidRPr="00153662">
        <w:rPr>
          <w:rFonts w:ascii="Arial" w:hAnsi="Arial" w:cs="Arial"/>
          <w:sz w:val="20"/>
          <w:szCs w:val="20"/>
        </w:rPr>
        <w:t>Concari</w:t>
      </w:r>
      <w:proofErr w:type="spellEnd"/>
      <w:r w:rsidRPr="00153662">
        <w:rPr>
          <w:rFonts w:ascii="Arial" w:hAnsi="Arial" w:cs="Arial"/>
          <w:sz w:val="20"/>
          <w:szCs w:val="20"/>
        </w:rPr>
        <w:t xml:space="preserve"> L, Lord J, </w:t>
      </w:r>
      <w:proofErr w:type="spellStart"/>
      <w:r w:rsidRPr="00153662">
        <w:rPr>
          <w:rFonts w:ascii="Arial" w:hAnsi="Arial" w:cs="Arial"/>
          <w:sz w:val="20"/>
          <w:szCs w:val="20"/>
        </w:rPr>
        <w:t>Beiser</w:t>
      </w:r>
      <w:proofErr w:type="spellEnd"/>
      <w:r w:rsidRPr="00153662">
        <w:rPr>
          <w:rFonts w:ascii="Arial" w:hAnsi="Arial" w:cs="Arial"/>
          <w:sz w:val="20"/>
          <w:szCs w:val="20"/>
        </w:rPr>
        <w:t xml:space="preserve"> AS, Keene CD, </w:t>
      </w:r>
      <w:proofErr w:type="spellStart"/>
      <w:r w:rsidRPr="00153662">
        <w:rPr>
          <w:rFonts w:ascii="Arial" w:hAnsi="Arial" w:cs="Arial"/>
          <w:sz w:val="20"/>
          <w:szCs w:val="20"/>
        </w:rPr>
        <w:t>Helisalmi</w:t>
      </w:r>
      <w:proofErr w:type="spellEnd"/>
      <w:r w:rsidRPr="00153662">
        <w:rPr>
          <w:rFonts w:ascii="Arial" w:hAnsi="Arial" w:cs="Arial"/>
          <w:sz w:val="20"/>
          <w:szCs w:val="20"/>
        </w:rPr>
        <w:t xml:space="preserve"> S, </w:t>
      </w:r>
      <w:proofErr w:type="spellStart"/>
      <w:r w:rsidRPr="00153662">
        <w:rPr>
          <w:rFonts w:ascii="Arial" w:hAnsi="Arial" w:cs="Arial"/>
          <w:sz w:val="20"/>
          <w:szCs w:val="20"/>
        </w:rPr>
        <w:t>Kloszewska</w:t>
      </w:r>
      <w:proofErr w:type="spellEnd"/>
      <w:r w:rsidRPr="00153662">
        <w:rPr>
          <w:rFonts w:ascii="Arial" w:hAnsi="Arial" w:cs="Arial"/>
          <w:sz w:val="20"/>
          <w:szCs w:val="20"/>
        </w:rPr>
        <w:t xml:space="preserve"> I, </w:t>
      </w:r>
      <w:proofErr w:type="spellStart"/>
      <w:r w:rsidRPr="00153662">
        <w:rPr>
          <w:rFonts w:ascii="Arial" w:hAnsi="Arial" w:cs="Arial"/>
          <w:sz w:val="20"/>
          <w:szCs w:val="20"/>
        </w:rPr>
        <w:t>Kukull</w:t>
      </w:r>
      <w:proofErr w:type="spellEnd"/>
      <w:r w:rsidRPr="00153662">
        <w:rPr>
          <w:rFonts w:ascii="Arial" w:hAnsi="Arial" w:cs="Arial"/>
          <w:sz w:val="20"/>
          <w:szCs w:val="20"/>
        </w:rPr>
        <w:t xml:space="preserve"> WA, Koivisto AM, Lynch A, </w:t>
      </w:r>
      <w:proofErr w:type="spellStart"/>
      <w:r w:rsidRPr="00153662">
        <w:rPr>
          <w:rFonts w:ascii="Arial" w:hAnsi="Arial" w:cs="Arial"/>
          <w:sz w:val="20"/>
          <w:szCs w:val="20"/>
        </w:rPr>
        <w:t>Tarraga</w:t>
      </w:r>
      <w:proofErr w:type="spellEnd"/>
      <w:r w:rsidRPr="00153662">
        <w:rPr>
          <w:rFonts w:ascii="Arial" w:hAnsi="Arial" w:cs="Arial"/>
          <w:sz w:val="20"/>
          <w:szCs w:val="20"/>
        </w:rPr>
        <w:t xml:space="preserve"> L, Larson EB, </w:t>
      </w:r>
      <w:proofErr w:type="spellStart"/>
      <w:r w:rsidRPr="00153662">
        <w:rPr>
          <w:rFonts w:ascii="Arial" w:hAnsi="Arial" w:cs="Arial"/>
          <w:sz w:val="20"/>
          <w:szCs w:val="20"/>
        </w:rPr>
        <w:t>Haapasalo</w:t>
      </w:r>
      <w:proofErr w:type="spellEnd"/>
      <w:r w:rsidRPr="00153662">
        <w:rPr>
          <w:rFonts w:ascii="Arial" w:hAnsi="Arial" w:cs="Arial"/>
          <w:sz w:val="20"/>
          <w:szCs w:val="20"/>
        </w:rPr>
        <w:t xml:space="preserve"> A, Lawlor B, Mosley TH, Lipton RB, </w:t>
      </w:r>
      <w:proofErr w:type="spellStart"/>
      <w:r w:rsidRPr="00153662">
        <w:rPr>
          <w:rFonts w:ascii="Arial" w:hAnsi="Arial" w:cs="Arial"/>
          <w:sz w:val="20"/>
          <w:szCs w:val="20"/>
        </w:rPr>
        <w:t>Solfrizzi</w:t>
      </w:r>
      <w:proofErr w:type="spellEnd"/>
      <w:r w:rsidRPr="00153662">
        <w:rPr>
          <w:rFonts w:ascii="Arial" w:hAnsi="Arial" w:cs="Arial"/>
          <w:sz w:val="20"/>
          <w:szCs w:val="20"/>
        </w:rPr>
        <w:t xml:space="preserve"> V, Gill M, Longstreth WT Jr, </w:t>
      </w:r>
      <w:proofErr w:type="spellStart"/>
      <w:r w:rsidRPr="00153662">
        <w:rPr>
          <w:rFonts w:ascii="Arial" w:hAnsi="Arial" w:cs="Arial"/>
          <w:sz w:val="20"/>
          <w:szCs w:val="20"/>
        </w:rPr>
        <w:t>Montine</w:t>
      </w:r>
      <w:proofErr w:type="spellEnd"/>
      <w:r w:rsidRPr="00153662">
        <w:rPr>
          <w:rFonts w:ascii="Arial" w:hAnsi="Arial" w:cs="Arial"/>
          <w:sz w:val="20"/>
          <w:szCs w:val="20"/>
        </w:rPr>
        <w:t xml:space="preserve"> TJ, </w:t>
      </w:r>
      <w:proofErr w:type="spellStart"/>
      <w:r w:rsidRPr="00153662">
        <w:rPr>
          <w:rFonts w:ascii="Arial" w:hAnsi="Arial" w:cs="Arial"/>
          <w:sz w:val="20"/>
          <w:szCs w:val="20"/>
        </w:rPr>
        <w:t>Frisardi</w:t>
      </w:r>
      <w:proofErr w:type="spellEnd"/>
      <w:r w:rsidRPr="00153662">
        <w:rPr>
          <w:rFonts w:ascii="Arial" w:hAnsi="Arial" w:cs="Arial"/>
          <w:sz w:val="20"/>
          <w:szCs w:val="20"/>
        </w:rPr>
        <w:t xml:space="preserve"> V, Diez-</w:t>
      </w:r>
      <w:proofErr w:type="spellStart"/>
      <w:r w:rsidRPr="00153662">
        <w:rPr>
          <w:rFonts w:ascii="Arial" w:hAnsi="Arial" w:cs="Arial"/>
          <w:sz w:val="20"/>
          <w:szCs w:val="20"/>
        </w:rPr>
        <w:t>Fairen</w:t>
      </w:r>
      <w:proofErr w:type="spellEnd"/>
      <w:r w:rsidRPr="00153662">
        <w:rPr>
          <w:rFonts w:ascii="Arial" w:hAnsi="Arial" w:cs="Arial"/>
          <w:sz w:val="20"/>
          <w:szCs w:val="20"/>
        </w:rPr>
        <w:t xml:space="preserve"> M, </w:t>
      </w:r>
      <w:proofErr w:type="spellStart"/>
      <w:r w:rsidRPr="00153662">
        <w:rPr>
          <w:rFonts w:ascii="Arial" w:hAnsi="Arial" w:cs="Arial"/>
          <w:sz w:val="20"/>
          <w:szCs w:val="20"/>
        </w:rPr>
        <w:t>Rivadeneira</w:t>
      </w:r>
      <w:proofErr w:type="spellEnd"/>
      <w:r w:rsidRPr="00153662">
        <w:rPr>
          <w:rFonts w:ascii="Arial" w:hAnsi="Arial" w:cs="Arial"/>
          <w:sz w:val="20"/>
          <w:szCs w:val="20"/>
        </w:rPr>
        <w:t xml:space="preserve"> F, Petersen RC, </w:t>
      </w:r>
      <w:proofErr w:type="spellStart"/>
      <w:r w:rsidRPr="00153662">
        <w:rPr>
          <w:rFonts w:ascii="Arial" w:hAnsi="Arial" w:cs="Arial"/>
          <w:sz w:val="20"/>
          <w:szCs w:val="20"/>
        </w:rPr>
        <w:t>Deramecourt</w:t>
      </w:r>
      <w:proofErr w:type="spellEnd"/>
      <w:r w:rsidRPr="00153662">
        <w:rPr>
          <w:rFonts w:ascii="Arial" w:hAnsi="Arial" w:cs="Arial"/>
          <w:sz w:val="20"/>
          <w:szCs w:val="20"/>
        </w:rPr>
        <w:t xml:space="preserve"> V, Alvarez I, </w:t>
      </w:r>
      <w:proofErr w:type="spellStart"/>
      <w:r w:rsidRPr="00153662">
        <w:rPr>
          <w:rFonts w:ascii="Arial" w:hAnsi="Arial" w:cs="Arial"/>
          <w:sz w:val="20"/>
          <w:szCs w:val="20"/>
        </w:rPr>
        <w:t>Salani</w:t>
      </w:r>
      <w:proofErr w:type="spellEnd"/>
      <w:r w:rsidRPr="00153662">
        <w:rPr>
          <w:rFonts w:ascii="Arial" w:hAnsi="Arial" w:cs="Arial"/>
          <w:sz w:val="20"/>
          <w:szCs w:val="20"/>
        </w:rPr>
        <w:t xml:space="preserve"> F, </w:t>
      </w:r>
      <w:proofErr w:type="spellStart"/>
      <w:r w:rsidRPr="00153662">
        <w:rPr>
          <w:rFonts w:ascii="Arial" w:hAnsi="Arial" w:cs="Arial"/>
          <w:sz w:val="20"/>
          <w:szCs w:val="20"/>
        </w:rPr>
        <w:t>Ciaramella</w:t>
      </w:r>
      <w:proofErr w:type="spellEnd"/>
      <w:r w:rsidRPr="00153662">
        <w:rPr>
          <w:rFonts w:ascii="Arial" w:hAnsi="Arial" w:cs="Arial"/>
          <w:sz w:val="20"/>
          <w:szCs w:val="20"/>
        </w:rPr>
        <w:t xml:space="preserve"> A, Boerwinkle E, Reiman EM, </w:t>
      </w:r>
      <w:proofErr w:type="spellStart"/>
      <w:r w:rsidRPr="00153662">
        <w:rPr>
          <w:rFonts w:ascii="Arial" w:hAnsi="Arial" w:cs="Arial"/>
          <w:sz w:val="20"/>
          <w:szCs w:val="20"/>
        </w:rPr>
        <w:t>Fievet</w:t>
      </w:r>
      <w:proofErr w:type="spellEnd"/>
      <w:r w:rsidRPr="00153662">
        <w:rPr>
          <w:rFonts w:ascii="Arial" w:hAnsi="Arial" w:cs="Arial"/>
          <w:sz w:val="20"/>
          <w:szCs w:val="20"/>
        </w:rPr>
        <w:t xml:space="preserve"> N, Rotter JI, </w:t>
      </w:r>
      <w:proofErr w:type="spellStart"/>
      <w:r w:rsidRPr="00153662">
        <w:rPr>
          <w:rFonts w:ascii="Arial" w:hAnsi="Arial" w:cs="Arial"/>
          <w:sz w:val="20"/>
          <w:szCs w:val="20"/>
        </w:rPr>
        <w:t>Reisch</w:t>
      </w:r>
      <w:proofErr w:type="spellEnd"/>
      <w:r w:rsidRPr="00153662">
        <w:rPr>
          <w:rFonts w:ascii="Arial" w:hAnsi="Arial" w:cs="Arial"/>
          <w:sz w:val="20"/>
          <w:szCs w:val="20"/>
        </w:rPr>
        <w:t xml:space="preserve"> JS, Hanon O, </w:t>
      </w:r>
      <w:proofErr w:type="spellStart"/>
      <w:r w:rsidRPr="00153662">
        <w:rPr>
          <w:rFonts w:ascii="Arial" w:hAnsi="Arial" w:cs="Arial"/>
          <w:sz w:val="20"/>
          <w:szCs w:val="20"/>
        </w:rPr>
        <w:t>Cupidi</w:t>
      </w:r>
      <w:proofErr w:type="spellEnd"/>
      <w:r w:rsidRPr="00153662">
        <w:rPr>
          <w:rFonts w:ascii="Arial" w:hAnsi="Arial" w:cs="Arial"/>
          <w:sz w:val="20"/>
          <w:szCs w:val="20"/>
        </w:rPr>
        <w:t xml:space="preserve"> C, Andre </w:t>
      </w:r>
      <w:proofErr w:type="spellStart"/>
      <w:r w:rsidRPr="00153662">
        <w:rPr>
          <w:rFonts w:ascii="Arial" w:hAnsi="Arial" w:cs="Arial"/>
          <w:sz w:val="20"/>
          <w:szCs w:val="20"/>
        </w:rPr>
        <w:t>Uitterlinden</w:t>
      </w:r>
      <w:proofErr w:type="spellEnd"/>
      <w:r w:rsidRPr="00153662">
        <w:rPr>
          <w:rFonts w:ascii="Arial" w:hAnsi="Arial" w:cs="Arial"/>
          <w:sz w:val="20"/>
          <w:szCs w:val="20"/>
        </w:rPr>
        <w:t xml:space="preserve"> AG, Royall DR, </w:t>
      </w:r>
      <w:proofErr w:type="spellStart"/>
      <w:r w:rsidRPr="00153662">
        <w:rPr>
          <w:rFonts w:ascii="Arial" w:hAnsi="Arial" w:cs="Arial"/>
          <w:sz w:val="20"/>
          <w:szCs w:val="20"/>
        </w:rPr>
        <w:t>Dufouil</w:t>
      </w:r>
      <w:proofErr w:type="spellEnd"/>
      <w:r w:rsidRPr="00153662">
        <w:rPr>
          <w:rFonts w:ascii="Arial" w:hAnsi="Arial" w:cs="Arial"/>
          <w:sz w:val="20"/>
          <w:szCs w:val="20"/>
        </w:rPr>
        <w:t xml:space="preserve"> C, </w:t>
      </w:r>
      <w:proofErr w:type="spellStart"/>
      <w:r w:rsidRPr="00153662">
        <w:rPr>
          <w:rFonts w:ascii="Arial" w:hAnsi="Arial" w:cs="Arial"/>
          <w:sz w:val="20"/>
          <w:szCs w:val="20"/>
        </w:rPr>
        <w:t>Maletta</w:t>
      </w:r>
      <w:proofErr w:type="spellEnd"/>
      <w:r w:rsidRPr="00153662">
        <w:rPr>
          <w:rFonts w:ascii="Arial" w:hAnsi="Arial" w:cs="Arial"/>
          <w:sz w:val="20"/>
          <w:szCs w:val="20"/>
        </w:rPr>
        <w:t xml:space="preserve"> RG, de Rojas I, Sano M, Brice A, </w:t>
      </w:r>
      <w:proofErr w:type="spellStart"/>
      <w:r w:rsidRPr="00153662">
        <w:rPr>
          <w:rFonts w:ascii="Arial" w:hAnsi="Arial" w:cs="Arial"/>
          <w:sz w:val="20"/>
          <w:szCs w:val="20"/>
        </w:rPr>
        <w:t>Cecchetti</w:t>
      </w:r>
      <w:proofErr w:type="spellEnd"/>
      <w:r w:rsidRPr="00153662">
        <w:rPr>
          <w:rFonts w:ascii="Arial" w:hAnsi="Arial" w:cs="Arial"/>
          <w:sz w:val="20"/>
          <w:szCs w:val="20"/>
        </w:rPr>
        <w:t xml:space="preserve"> R, George-</w:t>
      </w:r>
      <w:proofErr w:type="spellStart"/>
      <w:r w:rsidRPr="00153662">
        <w:rPr>
          <w:rFonts w:ascii="Arial" w:hAnsi="Arial" w:cs="Arial"/>
          <w:sz w:val="20"/>
          <w:szCs w:val="20"/>
        </w:rPr>
        <w:t>Hyslop</w:t>
      </w:r>
      <w:proofErr w:type="spellEnd"/>
      <w:r w:rsidRPr="00153662">
        <w:rPr>
          <w:rFonts w:ascii="Arial" w:hAnsi="Arial" w:cs="Arial"/>
          <w:sz w:val="20"/>
          <w:szCs w:val="20"/>
        </w:rPr>
        <w:t xml:space="preserve"> PS, Ritchie K, </w:t>
      </w:r>
      <w:proofErr w:type="spellStart"/>
      <w:r w:rsidRPr="00153662">
        <w:rPr>
          <w:rFonts w:ascii="Arial" w:hAnsi="Arial" w:cs="Arial"/>
          <w:sz w:val="20"/>
          <w:szCs w:val="20"/>
        </w:rPr>
        <w:t>Tsolaki</w:t>
      </w:r>
      <w:proofErr w:type="spellEnd"/>
      <w:r w:rsidRPr="00153662">
        <w:rPr>
          <w:rFonts w:ascii="Arial" w:hAnsi="Arial" w:cs="Arial"/>
          <w:sz w:val="20"/>
          <w:szCs w:val="20"/>
        </w:rPr>
        <w:t xml:space="preserve"> M, </w:t>
      </w:r>
      <w:proofErr w:type="spellStart"/>
      <w:r w:rsidRPr="00153662">
        <w:rPr>
          <w:rFonts w:ascii="Arial" w:hAnsi="Arial" w:cs="Arial"/>
          <w:sz w:val="20"/>
          <w:szCs w:val="20"/>
        </w:rPr>
        <w:t>Tsuang</w:t>
      </w:r>
      <w:proofErr w:type="spellEnd"/>
      <w:r w:rsidRPr="00153662">
        <w:rPr>
          <w:rFonts w:ascii="Arial" w:hAnsi="Arial" w:cs="Arial"/>
          <w:sz w:val="20"/>
          <w:szCs w:val="20"/>
        </w:rPr>
        <w:t xml:space="preserve"> DW, Dubois B, Craig D, Wu CK, </w:t>
      </w:r>
      <w:proofErr w:type="spellStart"/>
      <w:r w:rsidRPr="00153662">
        <w:rPr>
          <w:rFonts w:ascii="Arial" w:hAnsi="Arial" w:cs="Arial"/>
          <w:sz w:val="20"/>
          <w:szCs w:val="20"/>
        </w:rPr>
        <w:t>Soininen</w:t>
      </w:r>
      <w:proofErr w:type="spellEnd"/>
      <w:r w:rsidRPr="00153662">
        <w:rPr>
          <w:rFonts w:ascii="Arial" w:hAnsi="Arial" w:cs="Arial"/>
          <w:sz w:val="20"/>
          <w:szCs w:val="20"/>
        </w:rPr>
        <w:t xml:space="preserve"> H, </w:t>
      </w:r>
      <w:proofErr w:type="spellStart"/>
      <w:r w:rsidRPr="00153662">
        <w:rPr>
          <w:rFonts w:ascii="Arial" w:hAnsi="Arial" w:cs="Arial"/>
          <w:sz w:val="20"/>
          <w:szCs w:val="20"/>
        </w:rPr>
        <w:t>Avramidou</w:t>
      </w:r>
      <w:proofErr w:type="spellEnd"/>
      <w:r w:rsidRPr="00153662">
        <w:rPr>
          <w:rFonts w:ascii="Arial" w:hAnsi="Arial" w:cs="Arial"/>
          <w:sz w:val="20"/>
          <w:szCs w:val="20"/>
        </w:rPr>
        <w:t xml:space="preserve"> D, Albin RL, </w:t>
      </w:r>
      <w:proofErr w:type="spellStart"/>
      <w:r w:rsidRPr="00153662">
        <w:rPr>
          <w:rFonts w:ascii="Arial" w:hAnsi="Arial" w:cs="Arial"/>
          <w:sz w:val="20"/>
          <w:szCs w:val="20"/>
        </w:rPr>
        <w:t>Fratiglioni</w:t>
      </w:r>
      <w:proofErr w:type="spellEnd"/>
      <w:r w:rsidRPr="00153662">
        <w:rPr>
          <w:rFonts w:ascii="Arial" w:hAnsi="Arial" w:cs="Arial"/>
          <w:sz w:val="20"/>
          <w:szCs w:val="20"/>
        </w:rPr>
        <w:t xml:space="preserve"> L, </w:t>
      </w:r>
      <w:proofErr w:type="spellStart"/>
      <w:r w:rsidRPr="00153662">
        <w:rPr>
          <w:rFonts w:ascii="Arial" w:hAnsi="Arial" w:cs="Arial"/>
          <w:sz w:val="20"/>
          <w:szCs w:val="20"/>
        </w:rPr>
        <w:t>Germanou</w:t>
      </w:r>
      <w:proofErr w:type="spellEnd"/>
      <w:r w:rsidRPr="00153662">
        <w:rPr>
          <w:rFonts w:ascii="Arial" w:hAnsi="Arial" w:cs="Arial"/>
          <w:sz w:val="20"/>
          <w:szCs w:val="20"/>
        </w:rPr>
        <w:t xml:space="preserve"> A, </w:t>
      </w:r>
      <w:proofErr w:type="spellStart"/>
      <w:r w:rsidRPr="00153662">
        <w:rPr>
          <w:rFonts w:ascii="Arial" w:hAnsi="Arial" w:cs="Arial"/>
          <w:sz w:val="20"/>
          <w:szCs w:val="20"/>
        </w:rPr>
        <w:t>Apostolova</w:t>
      </w:r>
      <w:proofErr w:type="spellEnd"/>
      <w:r w:rsidRPr="00153662">
        <w:rPr>
          <w:rFonts w:ascii="Arial" w:hAnsi="Arial" w:cs="Arial"/>
          <w:sz w:val="20"/>
          <w:szCs w:val="20"/>
        </w:rPr>
        <w:t xml:space="preserve"> LG, Keller L, </w:t>
      </w:r>
      <w:proofErr w:type="spellStart"/>
      <w:r w:rsidRPr="00153662">
        <w:rPr>
          <w:rFonts w:ascii="Arial" w:hAnsi="Arial" w:cs="Arial"/>
          <w:sz w:val="20"/>
          <w:szCs w:val="20"/>
        </w:rPr>
        <w:t>Koutroumani</w:t>
      </w:r>
      <w:proofErr w:type="spellEnd"/>
      <w:r w:rsidRPr="00153662">
        <w:rPr>
          <w:rFonts w:ascii="Arial" w:hAnsi="Arial" w:cs="Arial"/>
          <w:sz w:val="20"/>
          <w:szCs w:val="20"/>
        </w:rPr>
        <w:t xml:space="preserve"> M, Arnold SE, </w:t>
      </w:r>
      <w:proofErr w:type="spellStart"/>
      <w:r w:rsidRPr="00153662">
        <w:rPr>
          <w:rFonts w:ascii="Arial" w:hAnsi="Arial" w:cs="Arial"/>
          <w:sz w:val="20"/>
          <w:szCs w:val="20"/>
        </w:rPr>
        <w:t>Panza</w:t>
      </w:r>
      <w:proofErr w:type="spellEnd"/>
      <w:r w:rsidRPr="00153662">
        <w:rPr>
          <w:rFonts w:ascii="Arial" w:hAnsi="Arial" w:cs="Arial"/>
          <w:sz w:val="20"/>
          <w:szCs w:val="20"/>
        </w:rPr>
        <w:t xml:space="preserve"> F, </w:t>
      </w:r>
      <w:proofErr w:type="spellStart"/>
      <w:r w:rsidRPr="00153662">
        <w:rPr>
          <w:rFonts w:ascii="Arial" w:hAnsi="Arial" w:cs="Arial"/>
          <w:sz w:val="20"/>
          <w:szCs w:val="20"/>
        </w:rPr>
        <w:t>Gkatzima</w:t>
      </w:r>
      <w:proofErr w:type="spellEnd"/>
      <w:r w:rsidRPr="00153662">
        <w:rPr>
          <w:rFonts w:ascii="Arial" w:hAnsi="Arial" w:cs="Arial"/>
          <w:sz w:val="20"/>
          <w:szCs w:val="20"/>
        </w:rPr>
        <w:t xml:space="preserve"> O, Asthana S, </w:t>
      </w:r>
      <w:proofErr w:type="spellStart"/>
      <w:r w:rsidRPr="00153662">
        <w:rPr>
          <w:rFonts w:ascii="Arial" w:hAnsi="Arial" w:cs="Arial"/>
          <w:sz w:val="20"/>
          <w:szCs w:val="20"/>
        </w:rPr>
        <w:t>Hannequin</w:t>
      </w:r>
      <w:proofErr w:type="spellEnd"/>
      <w:r w:rsidRPr="00153662">
        <w:rPr>
          <w:rFonts w:ascii="Arial" w:hAnsi="Arial" w:cs="Arial"/>
          <w:sz w:val="20"/>
          <w:szCs w:val="20"/>
        </w:rPr>
        <w:t xml:space="preserve"> D, Whitehead P, Atwood CS, </w:t>
      </w:r>
      <w:proofErr w:type="spellStart"/>
      <w:r w:rsidRPr="00153662">
        <w:rPr>
          <w:rFonts w:ascii="Arial" w:hAnsi="Arial" w:cs="Arial"/>
          <w:sz w:val="20"/>
          <w:szCs w:val="20"/>
        </w:rPr>
        <w:t>Caffarra</w:t>
      </w:r>
      <w:proofErr w:type="spellEnd"/>
      <w:r w:rsidRPr="00153662">
        <w:rPr>
          <w:rFonts w:ascii="Arial" w:hAnsi="Arial" w:cs="Arial"/>
          <w:sz w:val="20"/>
          <w:szCs w:val="20"/>
        </w:rPr>
        <w:t xml:space="preserve"> P, Hampel H, </w:t>
      </w:r>
      <w:proofErr w:type="spellStart"/>
      <w:r w:rsidRPr="00153662">
        <w:rPr>
          <w:rFonts w:ascii="Arial" w:hAnsi="Arial" w:cs="Arial"/>
          <w:sz w:val="20"/>
          <w:szCs w:val="20"/>
        </w:rPr>
        <w:t>Quintela</w:t>
      </w:r>
      <w:proofErr w:type="spellEnd"/>
      <w:r w:rsidRPr="00153662">
        <w:rPr>
          <w:rFonts w:ascii="Arial" w:hAnsi="Arial" w:cs="Arial"/>
          <w:sz w:val="20"/>
          <w:szCs w:val="20"/>
        </w:rPr>
        <w:t xml:space="preserve"> I, </w:t>
      </w:r>
      <w:proofErr w:type="spellStart"/>
      <w:r w:rsidRPr="00153662">
        <w:rPr>
          <w:rFonts w:ascii="Arial" w:hAnsi="Arial" w:cs="Arial"/>
          <w:sz w:val="20"/>
          <w:szCs w:val="20"/>
        </w:rPr>
        <w:t>Carracedo</w:t>
      </w:r>
      <w:proofErr w:type="spellEnd"/>
      <w:r w:rsidRPr="00153662">
        <w:rPr>
          <w:rFonts w:ascii="Arial" w:hAnsi="Arial" w:cs="Arial"/>
          <w:sz w:val="20"/>
          <w:szCs w:val="20"/>
        </w:rPr>
        <w:t xml:space="preserve"> Á, </w:t>
      </w:r>
      <w:proofErr w:type="spellStart"/>
      <w:r w:rsidRPr="00153662">
        <w:rPr>
          <w:rFonts w:ascii="Arial" w:hAnsi="Arial" w:cs="Arial"/>
          <w:sz w:val="20"/>
          <w:szCs w:val="20"/>
        </w:rPr>
        <w:t>Lannfelt</w:t>
      </w:r>
      <w:proofErr w:type="spellEnd"/>
      <w:r w:rsidRPr="00153662">
        <w:rPr>
          <w:rFonts w:ascii="Arial" w:hAnsi="Arial" w:cs="Arial"/>
          <w:sz w:val="20"/>
          <w:szCs w:val="20"/>
        </w:rPr>
        <w:t xml:space="preserve"> L, </w:t>
      </w:r>
      <w:proofErr w:type="spellStart"/>
      <w:r w:rsidRPr="00153662">
        <w:rPr>
          <w:rFonts w:ascii="Arial" w:hAnsi="Arial" w:cs="Arial"/>
          <w:sz w:val="20"/>
          <w:szCs w:val="20"/>
        </w:rPr>
        <w:t>Rubinsztein</w:t>
      </w:r>
      <w:proofErr w:type="spellEnd"/>
      <w:r w:rsidRPr="00153662">
        <w:rPr>
          <w:rFonts w:ascii="Arial" w:hAnsi="Arial" w:cs="Arial"/>
          <w:sz w:val="20"/>
          <w:szCs w:val="20"/>
        </w:rPr>
        <w:t xml:space="preserve"> DC, Barnes LL, </w:t>
      </w:r>
      <w:proofErr w:type="spellStart"/>
      <w:r w:rsidRPr="00153662">
        <w:rPr>
          <w:rFonts w:ascii="Arial" w:hAnsi="Arial" w:cs="Arial"/>
          <w:sz w:val="20"/>
          <w:szCs w:val="20"/>
        </w:rPr>
        <w:t>Pasquier</w:t>
      </w:r>
      <w:proofErr w:type="spellEnd"/>
      <w:r w:rsidRPr="00153662">
        <w:rPr>
          <w:rFonts w:ascii="Arial" w:hAnsi="Arial" w:cs="Arial"/>
          <w:sz w:val="20"/>
          <w:szCs w:val="20"/>
        </w:rPr>
        <w:t xml:space="preserve"> F, </w:t>
      </w:r>
      <w:proofErr w:type="spellStart"/>
      <w:r w:rsidRPr="00153662">
        <w:rPr>
          <w:rFonts w:ascii="Arial" w:hAnsi="Arial" w:cs="Arial"/>
          <w:sz w:val="20"/>
          <w:szCs w:val="20"/>
        </w:rPr>
        <w:t>Frölich</w:t>
      </w:r>
      <w:proofErr w:type="spellEnd"/>
      <w:r w:rsidRPr="00153662">
        <w:rPr>
          <w:rFonts w:ascii="Arial" w:hAnsi="Arial" w:cs="Arial"/>
          <w:sz w:val="20"/>
          <w:szCs w:val="20"/>
        </w:rPr>
        <w:t xml:space="preserve"> L, </w:t>
      </w:r>
      <w:proofErr w:type="spellStart"/>
      <w:r w:rsidRPr="00153662">
        <w:rPr>
          <w:rFonts w:ascii="Arial" w:hAnsi="Arial" w:cs="Arial"/>
          <w:sz w:val="20"/>
          <w:szCs w:val="20"/>
        </w:rPr>
        <w:t>Barral</w:t>
      </w:r>
      <w:proofErr w:type="spellEnd"/>
      <w:r w:rsidRPr="00153662">
        <w:rPr>
          <w:rFonts w:ascii="Arial" w:hAnsi="Arial" w:cs="Arial"/>
          <w:sz w:val="20"/>
          <w:szCs w:val="20"/>
        </w:rPr>
        <w:t xml:space="preserve"> S, McGuinness B, Beach TG, Johnston JA, Becker JT, Passmore P, </w:t>
      </w:r>
      <w:proofErr w:type="spellStart"/>
      <w:r w:rsidRPr="00153662">
        <w:rPr>
          <w:rFonts w:ascii="Arial" w:hAnsi="Arial" w:cs="Arial"/>
          <w:sz w:val="20"/>
          <w:szCs w:val="20"/>
        </w:rPr>
        <w:t>Bigio</w:t>
      </w:r>
      <w:proofErr w:type="spellEnd"/>
      <w:r w:rsidRPr="00153662">
        <w:rPr>
          <w:rFonts w:ascii="Arial" w:hAnsi="Arial" w:cs="Arial"/>
          <w:sz w:val="20"/>
          <w:szCs w:val="20"/>
        </w:rPr>
        <w:t xml:space="preserve"> EH, Schott JM, Bird TD, Warren JD, </w:t>
      </w:r>
      <w:proofErr w:type="spellStart"/>
      <w:r w:rsidRPr="00153662">
        <w:rPr>
          <w:rFonts w:ascii="Arial" w:hAnsi="Arial" w:cs="Arial"/>
          <w:sz w:val="20"/>
          <w:szCs w:val="20"/>
        </w:rPr>
        <w:t>Boeve</w:t>
      </w:r>
      <w:proofErr w:type="spellEnd"/>
      <w:r w:rsidRPr="00153662">
        <w:rPr>
          <w:rFonts w:ascii="Arial" w:hAnsi="Arial" w:cs="Arial"/>
          <w:sz w:val="20"/>
          <w:szCs w:val="20"/>
        </w:rPr>
        <w:t xml:space="preserve"> BF, Lupton MK, Bowen JD, </w:t>
      </w:r>
      <w:proofErr w:type="spellStart"/>
      <w:r w:rsidRPr="00153662">
        <w:rPr>
          <w:rFonts w:ascii="Arial" w:hAnsi="Arial" w:cs="Arial"/>
          <w:sz w:val="20"/>
          <w:szCs w:val="20"/>
        </w:rPr>
        <w:t>Proitsi</w:t>
      </w:r>
      <w:proofErr w:type="spellEnd"/>
      <w:r w:rsidRPr="00153662">
        <w:rPr>
          <w:rFonts w:ascii="Arial" w:hAnsi="Arial" w:cs="Arial"/>
          <w:sz w:val="20"/>
          <w:szCs w:val="20"/>
        </w:rPr>
        <w:t xml:space="preserve"> P, Boxer A, Powell JF, Burke JR, </w:t>
      </w:r>
      <w:proofErr w:type="spellStart"/>
      <w:r w:rsidRPr="00153662">
        <w:rPr>
          <w:rFonts w:ascii="Arial" w:hAnsi="Arial" w:cs="Arial"/>
          <w:sz w:val="20"/>
          <w:szCs w:val="20"/>
        </w:rPr>
        <w:t>Kauwe</w:t>
      </w:r>
      <w:proofErr w:type="spellEnd"/>
      <w:r w:rsidRPr="00153662">
        <w:rPr>
          <w:rFonts w:ascii="Arial" w:hAnsi="Arial" w:cs="Arial"/>
          <w:sz w:val="20"/>
          <w:szCs w:val="20"/>
        </w:rPr>
        <w:t xml:space="preserve"> JSK, Burns JM, Mancuso M, Buxbaum JD, </w:t>
      </w:r>
      <w:proofErr w:type="spellStart"/>
      <w:r w:rsidRPr="00153662">
        <w:rPr>
          <w:rFonts w:ascii="Arial" w:hAnsi="Arial" w:cs="Arial"/>
          <w:sz w:val="20"/>
          <w:szCs w:val="20"/>
        </w:rPr>
        <w:t>Bonuccelli</w:t>
      </w:r>
      <w:proofErr w:type="spellEnd"/>
      <w:r w:rsidRPr="00153662">
        <w:rPr>
          <w:rFonts w:ascii="Arial" w:hAnsi="Arial" w:cs="Arial"/>
          <w:sz w:val="20"/>
          <w:szCs w:val="20"/>
        </w:rPr>
        <w:t xml:space="preserve"> U, Cairns NJ, </w:t>
      </w:r>
      <w:proofErr w:type="spellStart"/>
      <w:r w:rsidRPr="00153662">
        <w:rPr>
          <w:rFonts w:ascii="Arial" w:hAnsi="Arial" w:cs="Arial"/>
          <w:sz w:val="20"/>
          <w:szCs w:val="20"/>
        </w:rPr>
        <w:t>McQuillin</w:t>
      </w:r>
      <w:proofErr w:type="spellEnd"/>
      <w:r w:rsidRPr="00153662">
        <w:rPr>
          <w:rFonts w:ascii="Arial" w:hAnsi="Arial" w:cs="Arial"/>
          <w:sz w:val="20"/>
          <w:szCs w:val="20"/>
        </w:rPr>
        <w:t xml:space="preserve"> A, Cao C, Livingston G, Carlson CS, Bass NJ, Carlsson CM, Hardy J, Carney RM, Bras J, Carrasquillo MM, </w:t>
      </w:r>
      <w:proofErr w:type="spellStart"/>
      <w:r w:rsidRPr="00153662">
        <w:rPr>
          <w:rFonts w:ascii="Arial" w:hAnsi="Arial" w:cs="Arial"/>
          <w:sz w:val="20"/>
          <w:szCs w:val="20"/>
        </w:rPr>
        <w:t>Guerreiro</w:t>
      </w:r>
      <w:proofErr w:type="spellEnd"/>
      <w:r w:rsidRPr="00153662">
        <w:rPr>
          <w:rFonts w:ascii="Arial" w:hAnsi="Arial" w:cs="Arial"/>
          <w:sz w:val="20"/>
          <w:szCs w:val="20"/>
        </w:rPr>
        <w:t xml:space="preserve"> R, Allen M, Chui HC, Fisher E, </w:t>
      </w:r>
      <w:proofErr w:type="spellStart"/>
      <w:r w:rsidRPr="00153662">
        <w:rPr>
          <w:rFonts w:ascii="Arial" w:hAnsi="Arial" w:cs="Arial"/>
          <w:sz w:val="20"/>
          <w:szCs w:val="20"/>
        </w:rPr>
        <w:t>Masullo</w:t>
      </w:r>
      <w:proofErr w:type="spellEnd"/>
      <w:r w:rsidRPr="00153662">
        <w:rPr>
          <w:rFonts w:ascii="Arial" w:hAnsi="Arial" w:cs="Arial"/>
          <w:sz w:val="20"/>
          <w:szCs w:val="20"/>
        </w:rPr>
        <w:t xml:space="preserve"> C, </w:t>
      </w:r>
      <w:proofErr w:type="spellStart"/>
      <w:r w:rsidRPr="00153662">
        <w:rPr>
          <w:rFonts w:ascii="Arial" w:hAnsi="Arial" w:cs="Arial"/>
          <w:sz w:val="20"/>
          <w:szCs w:val="20"/>
        </w:rPr>
        <w:t>Crocco</w:t>
      </w:r>
      <w:proofErr w:type="spellEnd"/>
      <w:r w:rsidRPr="00153662">
        <w:rPr>
          <w:rFonts w:ascii="Arial" w:hAnsi="Arial" w:cs="Arial"/>
          <w:sz w:val="20"/>
          <w:szCs w:val="20"/>
        </w:rPr>
        <w:t xml:space="preserve"> EA, </w:t>
      </w:r>
      <w:proofErr w:type="spellStart"/>
      <w:r w:rsidRPr="00153662">
        <w:rPr>
          <w:rFonts w:ascii="Arial" w:hAnsi="Arial" w:cs="Arial"/>
          <w:sz w:val="20"/>
          <w:szCs w:val="20"/>
        </w:rPr>
        <w:t>DeCarli</w:t>
      </w:r>
      <w:proofErr w:type="spellEnd"/>
      <w:r w:rsidRPr="00153662">
        <w:rPr>
          <w:rFonts w:ascii="Arial" w:hAnsi="Arial" w:cs="Arial"/>
          <w:sz w:val="20"/>
          <w:szCs w:val="20"/>
        </w:rPr>
        <w:t xml:space="preserve"> C, </w:t>
      </w:r>
      <w:proofErr w:type="spellStart"/>
      <w:r w:rsidRPr="00153662">
        <w:rPr>
          <w:rFonts w:ascii="Arial" w:hAnsi="Arial" w:cs="Arial"/>
          <w:sz w:val="20"/>
          <w:szCs w:val="20"/>
        </w:rPr>
        <w:t>Bisceglio</w:t>
      </w:r>
      <w:proofErr w:type="spellEnd"/>
      <w:r w:rsidRPr="00153662">
        <w:rPr>
          <w:rFonts w:ascii="Arial" w:hAnsi="Arial" w:cs="Arial"/>
          <w:sz w:val="20"/>
          <w:szCs w:val="20"/>
        </w:rPr>
        <w:t xml:space="preserve"> G, Dick M, Ma L, </w:t>
      </w:r>
      <w:proofErr w:type="spellStart"/>
      <w:r w:rsidRPr="00153662">
        <w:rPr>
          <w:rFonts w:ascii="Arial" w:hAnsi="Arial" w:cs="Arial"/>
          <w:sz w:val="20"/>
          <w:szCs w:val="20"/>
        </w:rPr>
        <w:t>Duara</w:t>
      </w:r>
      <w:proofErr w:type="spellEnd"/>
      <w:r w:rsidRPr="00153662">
        <w:rPr>
          <w:rFonts w:ascii="Arial" w:hAnsi="Arial" w:cs="Arial"/>
          <w:sz w:val="20"/>
          <w:szCs w:val="20"/>
        </w:rPr>
        <w:t xml:space="preserve"> R, Graff-Radford NR, Evans DA, Hodges A, Faber KM, Scherer M, Fallon KB, Riemenschneider M, </w:t>
      </w:r>
      <w:proofErr w:type="spellStart"/>
      <w:r w:rsidRPr="00153662">
        <w:rPr>
          <w:rFonts w:ascii="Arial" w:hAnsi="Arial" w:cs="Arial"/>
          <w:sz w:val="20"/>
          <w:szCs w:val="20"/>
        </w:rPr>
        <w:t>Fardo</w:t>
      </w:r>
      <w:proofErr w:type="spellEnd"/>
      <w:r w:rsidRPr="00153662">
        <w:rPr>
          <w:rFonts w:ascii="Arial" w:hAnsi="Arial" w:cs="Arial"/>
          <w:sz w:val="20"/>
          <w:szCs w:val="20"/>
        </w:rPr>
        <w:t xml:space="preserve"> DW, </w:t>
      </w:r>
      <w:proofErr w:type="spellStart"/>
      <w:r w:rsidRPr="00153662">
        <w:rPr>
          <w:rFonts w:ascii="Arial" w:hAnsi="Arial" w:cs="Arial"/>
          <w:sz w:val="20"/>
          <w:szCs w:val="20"/>
        </w:rPr>
        <w:t>Heun</w:t>
      </w:r>
      <w:proofErr w:type="spellEnd"/>
      <w:r w:rsidRPr="00153662">
        <w:rPr>
          <w:rFonts w:ascii="Arial" w:hAnsi="Arial" w:cs="Arial"/>
          <w:sz w:val="20"/>
          <w:szCs w:val="20"/>
        </w:rPr>
        <w:t xml:space="preserve"> R, Farlow MR, Kölsch H, Ferris S, </w:t>
      </w:r>
      <w:proofErr w:type="spellStart"/>
      <w:r w:rsidRPr="00153662">
        <w:rPr>
          <w:rFonts w:ascii="Arial" w:hAnsi="Arial" w:cs="Arial"/>
          <w:sz w:val="20"/>
          <w:szCs w:val="20"/>
        </w:rPr>
        <w:t>Leber</w:t>
      </w:r>
      <w:proofErr w:type="spellEnd"/>
      <w:r w:rsidRPr="00153662">
        <w:rPr>
          <w:rFonts w:ascii="Arial" w:hAnsi="Arial" w:cs="Arial"/>
          <w:sz w:val="20"/>
          <w:szCs w:val="20"/>
        </w:rPr>
        <w:t xml:space="preserve"> M, </w:t>
      </w:r>
      <w:proofErr w:type="spellStart"/>
      <w:r w:rsidRPr="00153662">
        <w:rPr>
          <w:rFonts w:ascii="Arial" w:hAnsi="Arial" w:cs="Arial"/>
          <w:sz w:val="20"/>
          <w:szCs w:val="20"/>
        </w:rPr>
        <w:t>Foroud</w:t>
      </w:r>
      <w:proofErr w:type="spellEnd"/>
      <w:r w:rsidRPr="00153662">
        <w:rPr>
          <w:rFonts w:ascii="Arial" w:hAnsi="Arial" w:cs="Arial"/>
          <w:sz w:val="20"/>
          <w:szCs w:val="20"/>
        </w:rPr>
        <w:t xml:space="preserve"> TM, Heuser I, </w:t>
      </w:r>
      <w:proofErr w:type="spellStart"/>
      <w:r w:rsidRPr="00153662">
        <w:rPr>
          <w:rFonts w:ascii="Arial" w:hAnsi="Arial" w:cs="Arial"/>
          <w:sz w:val="20"/>
          <w:szCs w:val="20"/>
        </w:rPr>
        <w:t>Galasko</w:t>
      </w:r>
      <w:proofErr w:type="spellEnd"/>
      <w:r w:rsidRPr="00153662">
        <w:rPr>
          <w:rFonts w:ascii="Arial" w:hAnsi="Arial" w:cs="Arial"/>
          <w:sz w:val="20"/>
          <w:szCs w:val="20"/>
        </w:rPr>
        <w:t xml:space="preserve"> DR, </w:t>
      </w:r>
      <w:proofErr w:type="spellStart"/>
      <w:r w:rsidRPr="00153662">
        <w:rPr>
          <w:rFonts w:ascii="Arial" w:hAnsi="Arial" w:cs="Arial"/>
          <w:sz w:val="20"/>
          <w:szCs w:val="20"/>
        </w:rPr>
        <w:t>Giegling</w:t>
      </w:r>
      <w:proofErr w:type="spellEnd"/>
      <w:r w:rsidRPr="00153662">
        <w:rPr>
          <w:rFonts w:ascii="Arial" w:hAnsi="Arial" w:cs="Arial"/>
          <w:sz w:val="20"/>
          <w:szCs w:val="20"/>
        </w:rPr>
        <w:t xml:space="preserve"> I, Gearing M, </w:t>
      </w:r>
      <w:proofErr w:type="spellStart"/>
      <w:r w:rsidRPr="00153662">
        <w:rPr>
          <w:rFonts w:ascii="Arial" w:hAnsi="Arial" w:cs="Arial"/>
          <w:sz w:val="20"/>
          <w:szCs w:val="20"/>
        </w:rPr>
        <w:t>Hüll</w:t>
      </w:r>
      <w:proofErr w:type="spellEnd"/>
      <w:r w:rsidRPr="00153662">
        <w:rPr>
          <w:rFonts w:ascii="Arial" w:hAnsi="Arial" w:cs="Arial"/>
          <w:sz w:val="20"/>
          <w:szCs w:val="20"/>
        </w:rPr>
        <w:t xml:space="preserve"> M, Geschwind DH, Gilbert JR, Morris J, Green RC, Mayo K, </w:t>
      </w:r>
      <w:proofErr w:type="spellStart"/>
      <w:r w:rsidRPr="00153662">
        <w:rPr>
          <w:rFonts w:ascii="Arial" w:hAnsi="Arial" w:cs="Arial"/>
          <w:sz w:val="20"/>
          <w:szCs w:val="20"/>
        </w:rPr>
        <w:t>Growdon</w:t>
      </w:r>
      <w:proofErr w:type="spellEnd"/>
      <w:r w:rsidRPr="00153662">
        <w:rPr>
          <w:rFonts w:ascii="Arial" w:hAnsi="Arial" w:cs="Arial"/>
          <w:sz w:val="20"/>
          <w:szCs w:val="20"/>
        </w:rPr>
        <w:t xml:space="preserve"> JH, </w:t>
      </w:r>
      <w:proofErr w:type="spellStart"/>
      <w:r w:rsidRPr="00153662">
        <w:rPr>
          <w:rFonts w:ascii="Arial" w:hAnsi="Arial" w:cs="Arial"/>
          <w:sz w:val="20"/>
          <w:szCs w:val="20"/>
        </w:rPr>
        <w:t>Feulner</w:t>
      </w:r>
      <w:proofErr w:type="spellEnd"/>
      <w:r w:rsidRPr="00153662">
        <w:rPr>
          <w:rFonts w:ascii="Arial" w:hAnsi="Arial" w:cs="Arial"/>
          <w:sz w:val="20"/>
          <w:szCs w:val="20"/>
        </w:rPr>
        <w:t xml:space="preserve"> T, Hamilton RL, Harrell LE, </w:t>
      </w:r>
      <w:proofErr w:type="spellStart"/>
      <w:r w:rsidRPr="00153662">
        <w:rPr>
          <w:rFonts w:ascii="Arial" w:hAnsi="Arial" w:cs="Arial"/>
          <w:sz w:val="20"/>
          <w:szCs w:val="20"/>
        </w:rPr>
        <w:t>Drichel</w:t>
      </w:r>
      <w:proofErr w:type="spellEnd"/>
      <w:r w:rsidRPr="00153662">
        <w:rPr>
          <w:rFonts w:ascii="Arial" w:hAnsi="Arial" w:cs="Arial"/>
          <w:sz w:val="20"/>
          <w:szCs w:val="20"/>
        </w:rPr>
        <w:t xml:space="preserve"> D, Honig LS, Cushion TD, </w:t>
      </w:r>
      <w:proofErr w:type="spellStart"/>
      <w:r w:rsidRPr="00153662">
        <w:rPr>
          <w:rFonts w:ascii="Arial" w:hAnsi="Arial" w:cs="Arial"/>
          <w:sz w:val="20"/>
          <w:szCs w:val="20"/>
        </w:rPr>
        <w:t>Huentelman</w:t>
      </w:r>
      <w:proofErr w:type="spellEnd"/>
      <w:r w:rsidRPr="00153662">
        <w:rPr>
          <w:rFonts w:ascii="Arial" w:hAnsi="Arial" w:cs="Arial"/>
          <w:sz w:val="20"/>
          <w:szCs w:val="20"/>
        </w:rPr>
        <w:t xml:space="preserve"> MJ, Hollingworth P, </w:t>
      </w:r>
      <w:proofErr w:type="spellStart"/>
      <w:r w:rsidRPr="00153662">
        <w:rPr>
          <w:rFonts w:ascii="Arial" w:hAnsi="Arial" w:cs="Arial"/>
          <w:sz w:val="20"/>
          <w:szCs w:val="20"/>
        </w:rPr>
        <w:t>Hulette</w:t>
      </w:r>
      <w:proofErr w:type="spellEnd"/>
      <w:r w:rsidRPr="00153662">
        <w:rPr>
          <w:rFonts w:ascii="Arial" w:hAnsi="Arial" w:cs="Arial"/>
          <w:sz w:val="20"/>
          <w:szCs w:val="20"/>
        </w:rPr>
        <w:t xml:space="preserve"> CM, Hyman BT, Marshall R, </w:t>
      </w:r>
      <w:proofErr w:type="spellStart"/>
      <w:r w:rsidRPr="00153662">
        <w:rPr>
          <w:rFonts w:ascii="Arial" w:hAnsi="Arial" w:cs="Arial"/>
          <w:sz w:val="20"/>
          <w:szCs w:val="20"/>
        </w:rPr>
        <w:t>Jarvik</w:t>
      </w:r>
      <w:proofErr w:type="spellEnd"/>
      <w:r w:rsidRPr="00153662">
        <w:rPr>
          <w:rFonts w:ascii="Arial" w:hAnsi="Arial" w:cs="Arial"/>
          <w:sz w:val="20"/>
          <w:szCs w:val="20"/>
        </w:rPr>
        <w:t xml:space="preserve"> GP, </w:t>
      </w:r>
      <w:proofErr w:type="spellStart"/>
      <w:r w:rsidRPr="00153662">
        <w:rPr>
          <w:rFonts w:ascii="Arial" w:hAnsi="Arial" w:cs="Arial"/>
          <w:sz w:val="20"/>
          <w:szCs w:val="20"/>
        </w:rPr>
        <w:t>Meggy</w:t>
      </w:r>
      <w:proofErr w:type="spellEnd"/>
      <w:r w:rsidRPr="00153662">
        <w:rPr>
          <w:rFonts w:ascii="Arial" w:hAnsi="Arial" w:cs="Arial"/>
          <w:sz w:val="20"/>
          <w:szCs w:val="20"/>
        </w:rPr>
        <w:t xml:space="preserve"> A, Abner E, Menzies GE, </w:t>
      </w:r>
      <w:proofErr w:type="spellStart"/>
      <w:r w:rsidRPr="00153662">
        <w:rPr>
          <w:rFonts w:ascii="Arial" w:hAnsi="Arial" w:cs="Arial"/>
          <w:sz w:val="20"/>
          <w:szCs w:val="20"/>
        </w:rPr>
        <w:t>Jin</w:t>
      </w:r>
      <w:proofErr w:type="spellEnd"/>
      <w:r w:rsidRPr="00153662">
        <w:rPr>
          <w:rFonts w:ascii="Arial" w:hAnsi="Arial" w:cs="Arial"/>
          <w:sz w:val="20"/>
          <w:szCs w:val="20"/>
        </w:rPr>
        <w:t xml:space="preserve"> LW, </w:t>
      </w:r>
      <w:proofErr w:type="spellStart"/>
      <w:r w:rsidRPr="00153662">
        <w:rPr>
          <w:rFonts w:ascii="Arial" w:hAnsi="Arial" w:cs="Arial"/>
          <w:sz w:val="20"/>
          <w:szCs w:val="20"/>
        </w:rPr>
        <w:t>Leonenko</w:t>
      </w:r>
      <w:proofErr w:type="spellEnd"/>
      <w:r w:rsidRPr="00153662">
        <w:rPr>
          <w:rFonts w:ascii="Arial" w:hAnsi="Arial" w:cs="Arial"/>
          <w:sz w:val="20"/>
          <w:szCs w:val="20"/>
        </w:rPr>
        <w:t xml:space="preserve"> G, Real LM, Jun GR, Baldwin CT, </w:t>
      </w:r>
      <w:proofErr w:type="spellStart"/>
      <w:r w:rsidRPr="00153662">
        <w:rPr>
          <w:rFonts w:ascii="Arial" w:hAnsi="Arial" w:cs="Arial"/>
          <w:sz w:val="20"/>
          <w:szCs w:val="20"/>
        </w:rPr>
        <w:t>Grozeva</w:t>
      </w:r>
      <w:proofErr w:type="spellEnd"/>
      <w:r w:rsidRPr="00153662">
        <w:rPr>
          <w:rFonts w:ascii="Arial" w:hAnsi="Arial" w:cs="Arial"/>
          <w:sz w:val="20"/>
          <w:szCs w:val="20"/>
        </w:rPr>
        <w:t xml:space="preserve"> D, </w:t>
      </w:r>
      <w:proofErr w:type="spellStart"/>
      <w:r w:rsidRPr="00153662">
        <w:rPr>
          <w:rFonts w:ascii="Arial" w:hAnsi="Arial" w:cs="Arial"/>
          <w:sz w:val="20"/>
          <w:szCs w:val="20"/>
        </w:rPr>
        <w:t>Karydas</w:t>
      </w:r>
      <w:proofErr w:type="spellEnd"/>
      <w:r w:rsidRPr="00153662">
        <w:rPr>
          <w:rFonts w:ascii="Arial" w:hAnsi="Arial" w:cs="Arial"/>
          <w:sz w:val="20"/>
          <w:szCs w:val="20"/>
        </w:rPr>
        <w:t xml:space="preserve"> A, Russo G, Kaye JA, Kim R, Jessen F, </w:t>
      </w:r>
      <w:proofErr w:type="spellStart"/>
      <w:r w:rsidRPr="00153662">
        <w:rPr>
          <w:rFonts w:ascii="Arial" w:hAnsi="Arial" w:cs="Arial"/>
          <w:sz w:val="20"/>
          <w:szCs w:val="20"/>
        </w:rPr>
        <w:t>Kowall</w:t>
      </w:r>
      <w:proofErr w:type="spellEnd"/>
      <w:r w:rsidRPr="00153662">
        <w:rPr>
          <w:rFonts w:ascii="Arial" w:hAnsi="Arial" w:cs="Arial"/>
          <w:sz w:val="20"/>
          <w:szCs w:val="20"/>
        </w:rPr>
        <w:t xml:space="preserve"> NW, </w:t>
      </w:r>
      <w:proofErr w:type="spellStart"/>
      <w:r w:rsidRPr="00153662">
        <w:rPr>
          <w:rFonts w:ascii="Arial" w:hAnsi="Arial" w:cs="Arial"/>
          <w:sz w:val="20"/>
          <w:szCs w:val="20"/>
        </w:rPr>
        <w:t>Vellas</w:t>
      </w:r>
      <w:proofErr w:type="spellEnd"/>
      <w:r w:rsidRPr="00153662">
        <w:rPr>
          <w:rFonts w:ascii="Arial" w:hAnsi="Arial" w:cs="Arial"/>
          <w:sz w:val="20"/>
          <w:szCs w:val="20"/>
        </w:rPr>
        <w:t xml:space="preserve"> B, Kramer JH, Vardy E, </w:t>
      </w:r>
      <w:proofErr w:type="spellStart"/>
      <w:r w:rsidRPr="00153662">
        <w:rPr>
          <w:rFonts w:ascii="Arial" w:hAnsi="Arial" w:cs="Arial"/>
          <w:sz w:val="20"/>
          <w:szCs w:val="20"/>
        </w:rPr>
        <w:t>LaFerla</w:t>
      </w:r>
      <w:proofErr w:type="spellEnd"/>
      <w:r w:rsidRPr="00153662">
        <w:rPr>
          <w:rFonts w:ascii="Arial" w:hAnsi="Arial" w:cs="Arial"/>
          <w:sz w:val="20"/>
          <w:szCs w:val="20"/>
        </w:rPr>
        <w:t xml:space="preserve"> FM, </w:t>
      </w:r>
      <w:proofErr w:type="spellStart"/>
      <w:r w:rsidRPr="00153662">
        <w:rPr>
          <w:rFonts w:ascii="Arial" w:hAnsi="Arial" w:cs="Arial"/>
          <w:sz w:val="20"/>
          <w:szCs w:val="20"/>
        </w:rPr>
        <w:t>Jöckel</w:t>
      </w:r>
      <w:proofErr w:type="spellEnd"/>
      <w:r w:rsidRPr="00153662">
        <w:rPr>
          <w:rFonts w:ascii="Arial" w:hAnsi="Arial" w:cs="Arial"/>
          <w:sz w:val="20"/>
          <w:szCs w:val="20"/>
        </w:rPr>
        <w:t xml:space="preserve"> KH, Lah JJ, </w:t>
      </w:r>
      <w:proofErr w:type="spellStart"/>
      <w:r w:rsidRPr="00153662">
        <w:rPr>
          <w:rFonts w:ascii="Arial" w:hAnsi="Arial" w:cs="Arial"/>
          <w:sz w:val="20"/>
          <w:szCs w:val="20"/>
        </w:rPr>
        <w:t>Dichgans</w:t>
      </w:r>
      <w:proofErr w:type="spellEnd"/>
      <w:r w:rsidRPr="00153662">
        <w:rPr>
          <w:rFonts w:ascii="Arial" w:hAnsi="Arial" w:cs="Arial"/>
          <w:sz w:val="20"/>
          <w:szCs w:val="20"/>
        </w:rPr>
        <w:t xml:space="preserve"> M, </w:t>
      </w:r>
      <w:proofErr w:type="spellStart"/>
      <w:r w:rsidRPr="00153662">
        <w:rPr>
          <w:rFonts w:ascii="Arial" w:hAnsi="Arial" w:cs="Arial"/>
          <w:sz w:val="20"/>
          <w:szCs w:val="20"/>
        </w:rPr>
        <w:t>Leverenz</w:t>
      </w:r>
      <w:proofErr w:type="spellEnd"/>
      <w:r w:rsidRPr="00153662">
        <w:rPr>
          <w:rFonts w:ascii="Arial" w:hAnsi="Arial" w:cs="Arial"/>
          <w:sz w:val="20"/>
          <w:szCs w:val="20"/>
        </w:rPr>
        <w:t xml:space="preserve"> JB, Mann D, Levey AI, Pickering-Brown S, Lieberman AP, Klopp N, </w:t>
      </w:r>
      <w:proofErr w:type="spellStart"/>
      <w:r w:rsidRPr="00153662">
        <w:rPr>
          <w:rFonts w:ascii="Arial" w:hAnsi="Arial" w:cs="Arial"/>
          <w:sz w:val="20"/>
          <w:szCs w:val="20"/>
        </w:rPr>
        <w:t>Lunetta</w:t>
      </w:r>
      <w:proofErr w:type="spellEnd"/>
      <w:r w:rsidRPr="00153662">
        <w:rPr>
          <w:rFonts w:ascii="Arial" w:hAnsi="Arial" w:cs="Arial"/>
          <w:sz w:val="20"/>
          <w:szCs w:val="20"/>
        </w:rPr>
        <w:t xml:space="preserve"> KL, Wichmann HE, </w:t>
      </w:r>
      <w:proofErr w:type="spellStart"/>
      <w:r w:rsidRPr="00153662">
        <w:rPr>
          <w:rFonts w:ascii="Arial" w:hAnsi="Arial" w:cs="Arial"/>
          <w:sz w:val="20"/>
          <w:szCs w:val="20"/>
        </w:rPr>
        <w:t>Lyketsos</w:t>
      </w:r>
      <w:proofErr w:type="spellEnd"/>
      <w:r w:rsidRPr="00153662">
        <w:rPr>
          <w:rFonts w:ascii="Arial" w:hAnsi="Arial" w:cs="Arial"/>
          <w:sz w:val="20"/>
          <w:szCs w:val="20"/>
        </w:rPr>
        <w:t xml:space="preserve"> CG, Morgan K, Marson DC, Brown K, </w:t>
      </w:r>
      <w:proofErr w:type="spellStart"/>
      <w:r w:rsidRPr="00153662">
        <w:rPr>
          <w:rFonts w:ascii="Arial" w:hAnsi="Arial" w:cs="Arial"/>
          <w:sz w:val="20"/>
          <w:szCs w:val="20"/>
        </w:rPr>
        <w:t>Martiniuk</w:t>
      </w:r>
      <w:proofErr w:type="spellEnd"/>
      <w:r w:rsidRPr="00153662">
        <w:rPr>
          <w:rFonts w:ascii="Arial" w:hAnsi="Arial" w:cs="Arial"/>
          <w:sz w:val="20"/>
          <w:szCs w:val="20"/>
        </w:rPr>
        <w:t xml:space="preserve"> F, Medway C, Mash DC, </w:t>
      </w:r>
      <w:proofErr w:type="spellStart"/>
      <w:r w:rsidRPr="00153662">
        <w:rPr>
          <w:rFonts w:ascii="Arial" w:hAnsi="Arial" w:cs="Arial"/>
          <w:sz w:val="20"/>
          <w:szCs w:val="20"/>
        </w:rPr>
        <w:t>Nöthen</w:t>
      </w:r>
      <w:proofErr w:type="spellEnd"/>
      <w:r w:rsidRPr="00153662">
        <w:rPr>
          <w:rFonts w:ascii="Arial" w:hAnsi="Arial" w:cs="Arial"/>
          <w:sz w:val="20"/>
          <w:szCs w:val="20"/>
        </w:rPr>
        <w:t xml:space="preserve"> MM, </w:t>
      </w:r>
      <w:proofErr w:type="spellStart"/>
      <w:r w:rsidRPr="00153662">
        <w:rPr>
          <w:rFonts w:ascii="Arial" w:hAnsi="Arial" w:cs="Arial"/>
          <w:sz w:val="20"/>
          <w:szCs w:val="20"/>
        </w:rPr>
        <w:t>Masliah</w:t>
      </w:r>
      <w:proofErr w:type="spellEnd"/>
      <w:r w:rsidRPr="00153662">
        <w:rPr>
          <w:rFonts w:ascii="Arial" w:hAnsi="Arial" w:cs="Arial"/>
          <w:sz w:val="20"/>
          <w:szCs w:val="20"/>
        </w:rPr>
        <w:t xml:space="preserve"> E, Hooper NM, McCormick WC, Daniele A, McCurry SM, Bayer A, McDavid AN, </w:t>
      </w:r>
      <w:proofErr w:type="spellStart"/>
      <w:r w:rsidRPr="00153662">
        <w:rPr>
          <w:rFonts w:ascii="Arial" w:hAnsi="Arial" w:cs="Arial"/>
          <w:sz w:val="20"/>
          <w:szCs w:val="20"/>
        </w:rPr>
        <w:t>Gallacher</w:t>
      </w:r>
      <w:proofErr w:type="spellEnd"/>
      <w:r w:rsidRPr="00153662">
        <w:rPr>
          <w:rFonts w:ascii="Arial" w:hAnsi="Arial" w:cs="Arial"/>
          <w:sz w:val="20"/>
          <w:szCs w:val="20"/>
        </w:rPr>
        <w:t xml:space="preserve"> J, McKee AC, van den </w:t>
      </w:r>
      <w:proofErr w:type="spellStart"/>
      <w:r w:rsidRPr="00153662">
        <w:rPr>
          <w:rFonts w:ascii="Arial" w:hAnsi="Arial" w:cs="Arial"/>
          <w:sz w:val="20"/>
          <w:szCs w:val="20"/>
        </w:rPr>
        <w:t>Bussche</w:t>
      </w:r>
      <w:proofErr w:type="spellEnd"/>
      <w:r w:rsidRPr="00153662">
        <w:rPr>
          <w:rFonts w:ascii="Arial" w:hAnsi="Arial" w:cs="Arial"/>
          <w:sz w:val="20"/>
          <w:szCs w:val="20"/>
        </w:rPr>
        <w:t xml:space="preserve"> H, </w:t>
      </w:r>
      <w:proofErr w:type="spellStart"/>
      <w:r w:rsidRPr="00153662">
        <w:rPr>
          <w:rFonts w:ascii="Arial" w:hAnsi="Arial" w:cs="Arial"/>
          <w:sz w:val="20"/>
          <w:szCs w:val="20"/>
        </w:rPr>
        <w:t>Mesulam</w:t>
      </w:r>
      <w:proofErr w:type="spellEnd"/>
      <w:r w:rsidRPr="00153662">
        <w:rPr>
          <w:rFonts w:ascii="Arial" w:hAnsi="Arial" w:cs="Arial"/>
          <w:sz w:val="20"/>
          <w:szCs w:val="20"/>
        </w:rPr>
        <w:t xml:space="preserve"> M, </w:t>
      </w:r>
      <w:proofErr w:type="spellStart"/>
      <w:r w:rsidRPr="00153662">
        <w:rPr>
          <w:rFonts w:ascii="Arial" w:hAnsi="Arial" w:cs="Arial"/>
          <w:sz w:val="20"/>
          <w:szCs w:val="20"/>
        </w:rPr>
        <w:t>Brayne</w:t>
      </w:r>
      <w:proofErr w:type="spellEnd"/>
      <w:r w:rsidRPr="00153662">
        <w:rPr>
          <w:rFonts w:ascii="Arial" w:hAnsi="Arial" w:cs="Arial"/>
          <w:sz w:val="20"/>
          <w:szCs w:val="20"/>
        </w:rPr>
        <w:t xml:space="preserve"> C, Miller BL, Riedel-Heller S, Miller CA, Miller JW, Al-Chalabi A, Morris JC, Shaw CE, Myers AJ, </w:t>
      </w:r>
      <w:proofErr w:type="spellStart"/>
      <w:r w:rsidRPr="00153662">
        <w:rPr>
          <w:rFonts w:ascii="Arial" w:hAnsi="Arial" w:cs="Arial"/>
          <w:sz w:val="20"/>
          <w:szCs w:val="20"/>
        </w:rPr>
        <w:t>Wiltfang</w:t>
      </w:r>
      <w:proofErr w:type="spellEnd"/>
      <w:r w:rsidRPr="00153662">
        <w:rPr>
          <w:rFonts w:ascii="Arial" w:hAnsi="Arial" w:cs="Arial"/>
          <w:sz w:val="20"/>
          <w:szCs w:val="20"/>
        </w:rPr>
        <w:t xml:space="preserve"> J, O'Bryant S, </w:t>
      </w:r>
      <w:proofErr w:type="spellStart"/>
      <w:r w:rsidRPr="00153662">
        <w:rPr>
          <w:rFonts w:ascii="Arial" w:hAnsi="Arial" w:cs="Arial"/>
          <w:sz w:val="20"/>
          <w:szCs w:val="20"/>
        </w:rPr>
        <w:t>Olichney</w:t>
      </w:r>
      <w:proofErr w:type="spellEnd"/>
      <w:r w:rsidRPr="00153662">
        <w:rPr>
          <w:rFonts w:ascii="Arial" w:hAnsi="Arial" w:cs="Arial"/>
          <w:sz w:val="20"/>
          <w:szCs w:val="20"/>
        </w:rPr>
        <w:t xml:space="preserve"> JM, Alvarez V, </w:t>
      </w:r>
      <w:proofErr w:type="spellStart"/>
      <w:r w:rsidRPr="00153662">
        <w:rPr>
          <w:rFonts w:ascii="Arial" w:hAnsi="Arial" w:cs="Arial"/>
          <w:sz w:val="20"/>
          <w:szCs w:val="20"/>
        </w:rPr>
        <w:t>Parisi</w:t>
      </w:r>
      <w:proofErr w:type="spellEnd"/>
      <w:r w:rsidRPr="00153662">
        <w:rPr>
          <w:rFonts w:ascii="Arial" w:hAnsi="Arial" w:cs="Arial"/>
          <w:sz w:val="20"/>
          <w:szCs w:val="20"/>
        </w:rPr>
        <w:t xml:space="preserve"> JE, Singleton AB, Paulson HL, </w:t>
      </w:r>
      <w:proofErr w:type="spellStart"/>
      <w:r w:rsidRPr="00153662">
        <w:rPr>
          <w:rFonts w:ascii="Arial" w:hAnsi="Arial" w:cs="Arial"/>
          <w:sz w:val="20"/>
          <w:szCs w:val="20"/>
        </w:rPr>
        <w:t>Collinge</w:t>
      </w:r>
      <w:proofErr w:type="spellEnd"/>
      <w:r w:rsidRPr="00153662">
        <w:rPr>
          <w:rFonts w:ascii="Arial" w:hAnsi="Arial" w:cs="Arial"/>
          <w:sz w:val="20"/>
          <w:szCs w:val="20"/>
        </w:rPr>
        <w:t xml:space="preserve"> J, Perry WR, Mead S, </w:t>
      </w:r>
      <w:proofErr w:type="spellStart"/>
      <w:r w:rsidRPr="00153662">
        <w:rPr>
          <w:rFonts w:ascii="Arial" w:hAnsi="Arial" w:cs="Arial"/>
          <w:sz w:val="20"/>
          <w:szCs w:val="20"/>
        </w:rPr>
        <w:t>Peskind</w:t>
      </w:r>
      <w:proofErr w:type="spellEnd"/>
      <w:r w:rsidRPr="00153662">
        <w:rPr>
          <w:rFonts w:ascii="Arial" w:hAnsi="Arial" w:cs="Arial"/>
          <w:sz w:val="20"/>
          <w:szCs w:val="20"/>
        </w:rPr>
        <w:t xml:space="preserve"> E, Cribbs DH, </w:t>
      </w:r>
      <w:proofErr w:type="spellStart"/>
      <w:r w:rsidRPr="00153662">
        <w:rPr>
          <w:rFonts w:ascii="Arial" w:hAnsi="Arial" w:cs="Arial"/>
          <w:sz w:val="20"/>
          <w:szCs w:val="20"/>
        </w:rPr>
        <w:t>Rossor</w:t>
      </w:r>
      <w:proofErr w:type="spellEnd"/>
      <w:r w:rsidRPr="00153662">
        <w:rPr>
          <w:rFonts w:ascii="Arial" w:hAnsi="Arial" w:cs="Arial"/>
          <w:sz w:val="20"/>
          <w:szCs w:val="20"/>
        </w:rPr>
        <w:t xml:space="preserve"> M, Pierce A, Ryan NS, Poon WW, </w:t>
      </w:r>
      <w:proofErr w:type="spellStart"/>
      <w:r w:rsidRPr="00153662">
        <w:rPr>
          <w:rFonts w:ascii="Arial" w:hAnsi="Arial" w:cs="Arial"/>
          <w:sz w:val="20"/>
          <w:szCs w:val="20"/>
        </w:rPr>
        <w:t>Nacmias</w:t>
      </w:r>
      <w:proofErr w:type="spellEnd"/>
      <w:r w:rsidRPr="00153662">
        <w:rPr>
          <w:rFonts w:ascii="Arial" w:hAnsi="Arial" w:cs="Arial"/>
          <w:sz w:val="20"/>
          <w:szCs w:val="20"/>
        </w:rPr>
        <w:t xml:space="preserve"> B, Potter H, </w:t>
      </w:r>
      <w:proofErr w:type="spellStart"/>
      <w:r w:rsidRPr="00153662">
        <w:rPr>
          <w:rFonts w:ascii="Arial" w:hAnsi="Arial" w:cs="Arial"/>
          <w:sz w:val="20"/>
          <w:szCs w:val="20"/>
        </w:rPr>
        <w:t>Sorbi</w:t>
      </w:r>
      <w:proofErr w:type="spellEnd"/>
      <w:r w:rsidRPr="00153662">
        <w:rPr>
          <w:rFonts w:ascii="Arial" w:hAnsi="Arial" w:cs="Arial"/>
          <w:sz w:val="20"/>
          <w:szCs w:val="20"/>
        </w:rPr>
        <w:t xml:space="preserve"> S, Quinn JF, </w:t>
      </w:r>
      <w:proofErr w:type="spellStart"/>
      <w:r w:rsidRPr="00153662">
        <w:rPr>
          <w:rFonts w:ascii="Arial" w:hAnsi="Arial" w:cs="Arial"/>
          <w:sz w:val="20"/>
          <w:szCs w:val="20"/>
        </w:rPr>
        <w:t>Sacchinelli</w:t>
      </w:r>
      <w:proofErr w:type="spellEnd"/>
      <w:r w:rsidRPr="00153662">
        <w:rPr>
          <w:rFonts w:ascii="Arial" w:hAnsi="Arial" w:cs="Arial"/>
          <w:sz w:val="20"/>
          <w:szCs w:val="20"/>
        </w:rPr>
        <w:t xml:space="preserve"> E, Raj A, </w:t>
      </w:r>
      <w:proofErr w:type="spellStart"/>
      <w:r w:rsidRPr="00153662">
        <w:rPr>
          <w:rFonts w:ascii="Arial" w:hAnsi="Arial" w:cs="Arial"/>
          <w:sz w:val="20"/>
          <w:szCs w:val="20"/>
        </w:rPr>
        <w:t>Spalletta</w:t>
      </w:r>
      <w:proofErr w:type="spellEnd"/>
      <w:r w:rsidRPr="00153662">
        <w:rPr>
          <w:rFonts w:ascii="Arial" w:hAnsi="Arial" w:cs="Arial"/>
          <w:sz w:val="20"/>
          <w:szCs w:val="20"/>
        </w:rPr>
        <w:t xml:space="preserve"> G, Raskind M, </w:t>
      </w:r>
      <w:proofErr w:type="spellStart"/>
      <w:r w:rsidRPr="00153662">
        <w:rPr>
          <w:rFonts w:ascii="Arial" w:hAnsi="Arial" w:cs="Arial"/>
          <w:sz w:val="20"/>
          <w:szCs w:val="20"/>
        </w:rPr>
        <w:t>Caltagirone</w:t>
      </w:r>
      <w:proofErr w:type="spellEnd"/>
      <w:r w:rsidRPr="00153662">
        <w:rPr>
          <w:rFonts w:ascii="Arial" w:hAnsi="Arial" w:cs="Arial"/>
          <w:sz w:val="20"/>
          <w:szCs w:val="20"/>
        </w:rPr>
        <w:t xml:space="preserve"> C, </w:t>
      </w:r>
      <w:proofErr w:type="spellStart"/>
      <w:r w:rsidRPr="00153662">
        <w:rPr>
          <w:rFonts w:ascii="Arial" w:hAnsi="Arial" w:cs="Arial"/>
          <w:sz w:val="20"/>
          <w:szCs w:val="20"/>
        </w:rPr>
        <w:t>Bossù</w:t>
      </w:r>
      <w:proofErr w:type="spellEnd"/>
      <w:r w:rsidRPr="00153662">
        <w:rPr>
          <w:rFonts w:ascii="Arial" w:hAnsi="Arial" w:cs="Arial"/>
          <w:sz w:val="20"/>
          <w:szCs w:val="20"/>
        </w:rPr>
        <w:t xml:space="preserve"> P, </w:t>
      </w:r>
      <w:proofErr w:type="spellStart"/>
      <w:r w:rsidRPr="00153662">
        <w:rPr>
          <w:rFonts w:ascii="Arial" w:hAnsi="Arial" w:cs="Arial"/>
          <w:sz w:val="20"/>
          <w:szCs w:val="20"/>
        </w:rPr>
        <w:t>Orfei</w:t>
      </w:r>
      <w:proofErr w:type="spellEnd"/>
      <w:r w:rsidRPr="00153662">
        <w:rPr>
          <w:rFonts w:ascii="Arial" w:hAnsi="Arial" w:cs="Arial"/>
          <w:sz w:val="20"/>
          <w:szCs w:val="20"/>
        </w:rPr>
        <w:t xml:space="preserve"> MD, Reisberg B, Clarke R, Reitz C, Smith AD, </w:t>
      </w:r>
      <w:proofErr w:type="spellStart"/>
      <w:r w:rsidRPr="00153662">
        <w:rPr>
          <w:rFonts w:ascii="Arial" w:hAnsi="Arial" w:cs="Arial"/>
          <w:sz w:val="20"/>
          <w:szCs w:val="20"/>
        </w:rPr>
        <w:t>Ringman</w:t>
      </w:r>
      <w:proofErr w:type="spellEnd"/>
      <w:r w:rsidRPr="00153662">
        <w:rPr>
          <w:rFonts w:ascii="Arial" w:hAnsi="Arial" w:cs="Arial"/>
          <w:sz w:val="20"/>
          <w:szCs w:val="20"/>
        </w:rPr>
        <w:t xml:space="preserve"> JM, Warden D, Roberson ED, Wilcock G, </w:t>
      </w:r>
      <w:proofErr w:type="spellStart"/>
      <w:r w:rsidRPr="00153662">
        <w:rPr>
          <w:rFonts w:ascii="Arial" w:hAnsi="Arial" w:cs="Arial"/>
          <w:sz w:val="20"/>
          <w:szCs w:val="20"/>
        </w:rPr>
        <w:t>Rogaeva</w:t>
      </w:r>
      <w:proofErr w:type="spellEnd"/>
      <w:r w:rsidRPr="00153662">
        <w:rPr>
          <w:rFonts w:ascii="Arial" w:hAnsi="Arial" w:cs="Arial"/>
          <w:sz w:val="20"/>
          <w:szCs w:val="20"/>
        </w:rPr>
        <w:t xml:space="preserve"> E, Bruni AC, Rosen HJ, Gallo M, Rosenberg RN, Ben-</w:t>
      </w:r>
      <w:proofErr w:type="spellStart"/>
      <w:r w:rsidRPr="00153662">
        <w:rPr>
          <w:rFonts w:ascii="Arial" w:hAnsi="Arial" w:cs="Arial"/>
          <w:sz w:val="20"/>
          <w:szCs w:val="20"/>
        </w:rPr>
        <w:t>Shlomo</w:t>
      </w:r>
      <w:proofErr w:type="spellEnd"/>
      <w:r w:rsidRPr="00153662">
        <w:rPr>
          <w:rFonts w:ascii="Arial" w:hAnsi="Arial" w:cs="Arial"/>
          <w:sz w:val="20"/>
          <w:szCs w:val="20"/>
        </w:rPr>
        <w:t xml:space="preserve"> Y, Sager MA, </w:t>
      </w:r>
      <w:proofErr w:type="spellStart"/>
      <w:r w:rsidRPr="00153662">
        <w:rPr>
          <w:rFonts w:ascii="Arial" w:hAnsi="Arial" w:cs="Arial"/>
          <w:sz w:val="20"/>
          <w:szCs w:val="20"/>
        </w:rPr>
        <w:t>Mecocci</w:t>
      </w:r>
      <w:proofErr w:type="spellEnd"/>
      <w:r w:rsidRPr="00153662">
        <w:rPr>
          <w:rFonts w:ascii="Arial" w:hAnsi="Arial" w:cs="Arial"/>
          <w:sz w:val="20"/>
          <w:szCs w:val="20"/>
        </w:rPr>
        <w:t xml:space="preserve"> P, </w:t>
      </w:r>
      <w:proofErr w:type="spellStart"/>
      <w:r w:rsidRPr="00153662">
        <w:rPr>
          <w:rFonts w:ascii="Arial" w:hAnsi="Arial" w:cs="Arial"/>
          <w:sz w:val="20"/>
          <w:szCs w:val="20"/>
        </w:rPr>
        <w:t>Saykin</w:t>
      </w:r>
      <w:proofErr w:type="spellEnd"/>
      <w:r w:rsidRPr="00153662">
        <w:rPr>
          <w:rFonts w:ascii="Arial" w:hAnsi="Arial" w:cs="Arial"/>
          <w:sz w:val="20"/>
          <w:szCs w:val="20"/>
        </w:rPr>
        <w:t xml:space="preserve"> AJ, Pastor P, Cuccaro ML, Vance JM, Schneider JA, Schneider LS, </w:t>
      </w:r>
      <w:proofErr w:type="spellStart"/>
      <w:r w:rsidRPr="00153662">
        <w:rPr>
          <w:rFonts w:ascii="Arial" w:hAnsi="Arial" w:cs="Arial"/>
          <w:sz w:val="20"/>
          <w:szCs w:val="20"/>
        </w:rPr>
        <w:t>Slifer</w:t>
      </w:r>
      <w:proofErr w:type="spellEnd"/>
      <w:r w:rsidRPr="00153662">
        <w:rPr>
          <w:rFonts w:ascii="Arial" w:hAnsi="Arial" w:cs="Arial"/>
          <w:sz w:val="20"/>
          <w:szCs w:val="20"/>
        </w:rPr>
        <w:t xml:space="preserve"> S, Seeley WW, Smith AG, </w:t>
      </w:r>
      <w:proofErr w:type="spellStart"/>
      <w:r w:rsidRPr="00153662">
        <w:rPr>
          <w:rFonts w:ascii="Arial" w:hAnsi="Arial" w:cs="Arial"/>
          <w:sz w:val="20"/>
          <w:szCs w:val="20"/>
        </w:rPr>
        <w:t>Sonnen</w:t>
      </w:r>
      <w:proofErr w:type="spellEnd"/>
      <w:r w:rsidRPr="00153662">
        <w:rPr>
          <w:rFonts w:ascii="Arial" w:hAnsi="Arial" w:cs="Arial"/>
          <w:sz w:val="20"/>
          <w:szCs w:val="20"/>
        </w:rPr>
        <w:t xml:space="preserve"> JA, Spina S, Stern RA, </w:t>
      </w:r>
      <w:proofErr w:type="spellStart"/>
      <w:r w:rsidRPr="00153662">
        <w:rPr>
          <w:rFonts w:ascii="Arial" w:hAnsi="Arial" w:cs="Arial"/>
          <w:sz w:val="20"/>
          <w:szCs w:val="20"/>
        </w:rPr>
        <w:t>Swerdlow</w:t>
      </w:r>
      <w:proofErr w:type="spellEnd"/>
      <w:r w:rsidRPr="00153662">
        <w:rPr>
          <w:rFonts w:ascii="Arial" w:hAnsi="Arial" w:cs="Arial"/>
          <w:sz w:val="20"/>
          <w:szCs w:val="20"/>
        </w:rPr>
        <w:t xml:space="preserve"> RH, Tang M, </w:t>
      </w:r>
      <w:proofErr w:type="spellStart"/>
      <w:r w:rsidRPr="00153662">
        <w:rPr>
          <w:rFonts w:ascii="Arial" w:hAnsi="Arial" w:cs="Arial"/>
          <w:sz w:val="20"/>
          <w:szCs w:val="20"/>
        </w:rPr>
        <w:t>Tanzi</w:t>
      </w:r>
      <w:proofErr w:type="spellEnd"/>
      <w:r w:rsidRPr="00153662">
        <w:rPr>
          <w:rFonts w:ascii="Arial" w:hAnsi="Arial" w:cs="Arial"/>
          <w:sz w:val="20"/>
          <w:szCs w:val="20"/>
        </w:rPr>
        <w:t xml:space="preserve"> RE, </w:t>
      </w:r>
      <w:proofErr w:type="spellStart"/>
      <w:r w:rsidRPr="00153662">
        <w:rPr>
          <w:rFonts w:ascii="Arial" w:hAnsi="Arial" w:cs="Arial"/>
          <w:sz w:val="20"/>
          <w:szCs w:val="20"/>
        </w:rPr>
        <w:t>Trojanowski</w:t>
      </w:r>
      <w:proofErr w:type="spellEnd"/>
      <w:r w:rsidRPr="00153662">
        <w:rPr>
          <w:rFonts w:ascii="Arial" w:hAnsi="Arial" w:cs="Arial"/>
          <w:sz w:val="20"/>
          <w:szCs w:val="20"/>
        </w:rPr>
        <w:t xml:space="preserve"> JQ, </w:t>
      </w:r>
      <w:proofErr w:type="spellStart"/>
      <w:r w:rsidRPr="00153662">
        <w:rPr>
          <w:rFonts w:ascii="Arial" w:hAnsi="Arial" w:cs="Arial"/>
          <w:sz w:val="20"/>
          <w:szCs w:val="20"/>
        </w:rPr>
        <w:t>Troncoso</w:t>
      </w:r>
      <w:proofErr w:type="spellEnd"/>
      <w:r w:rsidRPr="00153662">
        <w:rPr>
          <w:rFonts w:ascii="Arial" w:hAnsi="Arial" w:cs="Arial"/>
          <w:sz w:val="20"/>
          <w:szCs w:val="20"/>
        </w:rPr>
        <w:t xml:space="preserve"> JC, Van </w:t>
      </w:r>
      <w:proofErr w:type="spellStart"/>
      <w:r w:rsidRPr="00153662">
        <w:rPr>
          <w:rFonts w:ascii="Arial" w:hAnsi="Arial" w:cs="Arial"/>
          <w:sz w:val="20"/>
          <w:szCs w:val="20"/>
        </w:rPr>
        <w:t>Deerlin</w:t>
      </w:r>
      <w:proofErr w:type="spellEnd"/>
      <w:r w:rsidRPr="00153662">
        <w:rPr>
          <w:rFonts w:ascii="Arial" w:hAnsi="Arial" w:cs="Arial"/>
          <w:sz w:val="20"/>
          <w:szCs w:val="20"/>
        </w:rPr>
        <w:t xml:space="preserve"> VM, Van </w:t>
      </w:r>
      <w:proofErr w:type="spellStart"/>
      <w:r w:rsidRPr="00153662">
        <w:rPr>
          <w:rFonts w:ascii="Arial" w:hAnsi="Arial" w:cs="Arial"/>
          <w:sz w:val="20"/>
          <w:szCs w:val="20"/>
        </w:rPr>
        <w:t>Eldik</w:t>
      </w:r>
      <w:proofErr w:type="spellEnd"/>
      <w:r w:rsidRPr="00153662">
        <w:rPr>
          <w:rFonts w:ascii="Arial" w:hAnsi="Arial" w:cs="Arial"/>
          <w:sz w:val="20"/>
          <w:szCs w:val="20"/>
        </w:rPr>
        <w:t xml:space="preserve"> LJ, </w:t>
      </w:r>
      <w:proofErr w:type="spellStart"/>
      <w:r w:rsidRPr="00153662">
        <w:rPr>
          <w:rFonts w:ascii="Arial" w:hAnsi="Arial" w:cs="Arial"/>
          <w:sz w:val="20"/>
          <w:szCs w:val="20"/>
        </w:rPr>
        <w:t>Vinters</w:t>
      </w:r>
      <w:proofErr w:type="spellEnd"/>
      <w:r w:rsidRPr="00153662">
        <w:rPr>
          <w:rFonts w:ascii="Arial" w:hAnsi="Arial" w:cs="Arial"/>
          <w:sz w:val="20"/>
          <w:szCs w:val="20"/>
        </w:rPr>
        <w:t xml:space="preserve"> HV, </w:t>
      </w:r>
      <w:proofErr w:type="spellStart"/>
      <w:r w:rsidRPr="00153662">
        <w:rPr>
          <w:rFonts w:ascii="Arial" w:hAnsi="Arial" w:cs="Arial"/>
          <w:sz w:val="20"/>
          <w:szCs w:val="20"/>
        </w:rPr>
        <w:t>Vonsattel</w:t>
      </w:r>
      <w:proofErr w:type="spellEnd"/>
      <w:r w:rsidRPr="00153662">
        <w:rPr>
          <w:rFonts w:ascii="Arial" w:hAnsi="Arial" w:cs="Arial"/>
          <w:sz w:val="20"/>
          <w:szCs w:val="20"/>
        </w:rPr>
        <w:t xml:space="preserve"> JP, Weintraub S, Welsh-</w:t>
      </w:r>
      <w:proofErr w:type="spellStart"/>
      <w:r w:rsidRPr="00153662">
        <w:rPr>
          <w:rFonts w:ascii="Arial" w:hAnsi="Arial" w:cs="Arial"/>
          <w:sz w:val="20"/>
          <w:szCs w:val="20"/>
        </w:rPr>
        <w:t>Bohmer</w:t>
      </w:r>
      <w:proofErr w:type="spellEnd"/>
      <w:r w:rsidRPr="00153662">
        <w:rPr>
          <w:rFonts w:ascii="Arial" w:hAnsi="Arial" w:cs="Arial"/>
          <w:sz w:val="20"/>
          <w:szCs w:val="20"/>
        </w:rPr>
        <w:t xml:space="preserve"> KA, Wilhelmsen KC, Williamson J, Wingo TS, </w:t>
      </w:r>
      <w:proofErr w:type="spellStart"/>
      <w:r w:rsidRPr="00153662">
        <w:rPr>
          <w:rFonts w:ascii="Arial" w:hAnsi="Arial" w:cs="Arial"/>
          <w:sz w:val="20"/>
          <w:szCs w:val="20"/>
        </w:rPr>
        <w:t>Woltjer</w:t>
      </w:r>
      <w:proofErr w:type="spellEnd"/>
      <w:r w:rsidRPr="00153662">
        <w:rPr>
          <w:rFonts w:ascii="Arial" w:hAnsi="Arial" w:cs="Arial"/>
          <w:sz w:val="20"/>
          <w:szCs w:val="20"/>
        </w:rPr>
        <w:t xml:space="preserve"> RL, Wright CB, Yu CE, Yu L, Saba Y; Alzheimer Disease Genetics Consortium (ADGC),; European Alzheimer’s Disease Initiative (EADI),; Cohorts for Heart and Aging Research in Genomic Epidemiology Consortium (CHARGE),; Genetic and Environmental Risk in AD/Defining Genetic, Polygenic and Environmental Risk for Alzheimer’s Disease Consortium (GERAD/PERADES), </w:t>
      </w:r>
      <w:proofErr w:type="spellStart"/>
      <w:r w:rsidRPr="00153662">
        <w:rPr>
          <w:rFonts w:ascii="Arial" w:hAnsi="Arial" w:cs="Arial"/>
          <w:sz w:val="20"/>
          <w:szCs w:val="20"/>
        </w:rPr>
        <w:t>Pilotto</w:t>
      </w:r>
      <w:proofErr w:type="spellEnd"/>
      <w:r w:rsidRPr="00153662">
        <w:rPr>
          <w:rFonts w:ascii="Arial" w:hAnsi="Arial" w:cs="Arial"/>
          <w:sz w:val="20"/>
          <w:szCs w:val="20"/>
        </w:rPr>
        <w:t xml:space="preserve"> A, </w:t>
      </w:r>
      <w:proofErr w:type="spellStart"/>
      <w:r w:rsidRPr="00153662">
        <w:rPr>
          <w:rFonts w:ascii="Arial" w:hAnsi="Arial" w:cs="Arial"/>
          <w:sz w:val="20"/>
          <w:szCs w:val="20"/>
        </w:rPr>
        <w:t>Bullido</w:t>
      </w:r>
      <w:proofErr w:type="spellEnd"/>
      <w:r w:rsidRPr="00153662">
        <w:rPr>
          <w:rFonts w:ascii="Arial" w:hAnsi="Arial" w:cs="Arial"/>
          <w:sz w:val="20"/>
          <w:szCs w:val="20"/>
        </w:rPr>
        <w:t xml:space="preserve"> MJ, Peters O, Crane PK, Bennett D, Bosco P, </w:t>
      </w:r>
      <w:proofErr w:type="spellStart"/>
      <w:r w:rsidRPr="00153662">
        <w:rPr>
          <w:rFonts w:ascii="Arial" w:hAnsi="Arial" w:cs="Arial"/>
          <w:sz w:val="20"/>
          <w:szCs w:val="20"/>
        </w:rPr>
        <w:t>Coto</w:t>
      </w:r>
      <w:proofErr w:type="spellEnd"/>
      <w:r w:rsidRPr="00153662">
        <w:rPr>
          <w:rFonts w:ascii="Arial" w:hAnsi="Arial" w:cs="Arial"/>
          <w:sz w:val="20"/>
          <w:szCs w:val="20"/>
        </w:rPr>
        <w:t xml:space="preserve"> E, </w:t>
      </w:r>
      <w:proofErr w:type="spellStart"/>
      <w:r w:rsidRPr="00153662">
        <w:rPr>
          <w:rFonts w:ascii="Arial" w:hAnsi="Arial" w:cs="Arial"/>
          <w:sz w:val="20"/>
          <w:szCs w:val="20"/>
        </w:rPr>
        <w:t>Boccardi</w:t>
      </w:r>
      <w:proofErr w:type="spellEnd"/>
      <w:r w:rsidRPr="00153662">
        <w:rPr>
          <w:rFonts w:ascii="Arial" w:hAnsi="Arial" w:cs="Arial"/>
          <w:sz w:val="20"/>
          <w:szCs w:val="20"/>
        </w:rPr>
        <w:t xml:space="preserve"> V, De Jager PL, </w:t>
      </w:r>
      <w:proofErr w:type="spellStart"/>
      <w:r w:rsidRPr="00153662">
        <w:rPr>
          <w:rFonts w:ascii="Arial" w:hAnsi="Arial" w:cs="Arial"/>
          <w:sz w:val="20"/>
          <w:szCs w:val="20"/>
        </w:rPr>
        <w:t>Lleo</w:t>
      </w:r>
      <w:proofErr w:type="spellEnd"/>
      <w:r w:rsidRPr="00153662">
        <w:rPr>
          <w:rFonts w:ascii="Arial" w:hAnsi="Arial" w:cs="Arial"/>
          <w:sz w:val="20"/>
          <w:szCs w:val="20"/>
        </w:rPr>
        <w:t xml:space="preserve"> A, Warner N, Lopez OL, </w:t>
      </w:r>
      <w:proofErr w:type="spellStart"/>
      <w:r w:rsidRPr="00153662">
        <w:rPr>
          <w:rFonts w:ascii="Arial" w:hAnsi="Arial" w:cs="Arial"/>
          <w:sz w:val="20"/>
          <w:szCs w:val="20"/>
        </w:rPr>
        <w:t>Ingelsson</w:t>
      </w:r>
      <w:proofErr w:type="spellEnd"/>
      <w:r w:rsidRPr="00153662">
        <w:rPr>
          <w:rFonts w:ascii="Arial" w:hAnsi="Arial" w:cs="Arial"/>
          <w:sz w:val="20"/>
          <w:szCs w:val="20"/>
        </w:rPr>
        <w:t xml:space="preserve"> M, </w:t>
      </w:r>
      <w:proofErr w:type="spellStart"/>
      <w:r w:rsidRPr="00153662">
        <w:rPr>
          <w:rFonts w:ascii="Arial" w:hAnsi="Arial" w:cs="Arial"/>
          <w:sz w:val="20"/>
          <w:szCs w:val="20"/>
        </w:rPr>
        <w:t>Deloukas</w:t>
      </w:r>
      <w:proofErr w:type="spellEnd"/>
      <w:r w:rsidRPr="00153662">
        <w:rPr>
          <w:rFonts w:ascii="Arial" w:hAnsi="Arial" w:cs="Arial"/>
          <w:sz w:val="20"/>
          <w:szCs w:val="20"/>
        </w:rPr>
        <w:t xml:space="preserve"> P, </w:t>
      </w:r>
      <w:proofErr w:type="spellStart"/>
      <w:r w:rsidRPr="00153662">
        <w:rPr>
          <w:rFonts w:ascii="Arial" w:hAnsi="Arial" w:cs="Arial"/>
          <w:sz w:val="20"/>
          <w:szCs w:val="20"/>
        </w:rPr>
        <w:t>Cruchaga</w:t>
      </w:r>
      <w:proofErr w:type="spellEnd"/>
      <w:r w:rsidRPr="00153662">
        <w:rPr>
          <w:rFonts w:ascii="Arial" w:hAnsi="Arial" w:cs="Arial"/>
          <w:sz w:val="20"/>
          <w:szCs w:val="20"/>
        </w:rPr>
        <w:t xml:space="preserve"> C, Graff C, </w:t>
      </w:r>
      <w:proofErr w:type="spellStart"/>
      <w:r w:rsidRPr="00153662">
        <w:rPr>
          <w:rFonts w:ascii="Arial" w:hAnsi="Arial" w:cs="Arial"/>
          <w:sz w:val="20"/>
          <w:szCs w:val="20"/>
        </w:rPr>
        <w:t>Gwilliam</w:t>
      </w:r>
      <w:proofErr w:type="spellEnd"/>
      <w:r w:rsidRPr="00153662">
        <w:rPr>
          <w:rFonts w:ascii="Arial" w:hAnsi="Arial" w:cs="Arial"/>
          <w:sz w:val="20"/>
          <w:szCs w:val="20"/>
        </w:rPr>
        <w:t xml:space="preserve"> R, </w:t>
      </w:r>
      <w:proofErr w:type="spellStart"/>
      <w:r w:rsidRPr="00153662">
        <w:rPr>
          <w:rFonts w:ascii="Arial" w:hAnsi="Arial" w:cs="Arial"/>
          <w:sz w:val="20"/>
          <w:szCs w:val="20"/>
        </w:rPr>
        <w:t>Fornage</w:t>
      </w:r>
      <w:proofErr w:type="spellEnd"/>
      <w:r w:rsidRPr="00153662">
        <w:rPr>
          <w:rFonts w:ascii="Arial" w:hAnsi="Arial" w:cs="Arial"/>
          <w:sz w:val="20"/>
          <w:szCs w:val="20"/>
        </w:rPr>
        <w:t xml:space="preserve"> M, </w:t>
      </w:r>
      <w:proofErr w:type="spellStart"/>
      <w:r w:rsidRPr="00153662">
        <w:rPr>
          <w:rFonts w:ascii="Arial" w:hAnsi="Arial" w:cs="Arial"/>
          <w:sz w:val="20"/>
          <w:szCs w:val="20"/>
        </w:rPr>
        <w:t>Goate</w:t>
      </w:r>
      <w:proofErr w:type="spellEnd"/>
      <w:r w:rsidRPr="00153662">
        <w:rPr>
          <w:rFonts w:ascii="Arial" w:hAnsi="Arial" w:cs="Arial"/>
          <w:sz w:val="20"/>
          <w:szCs w:val="20"/>
        </w:rPr>
        <w:t xml:space="preserve"> AM, Sanchez-Juan P, Kehoe PG, Amin N, </w:t>
      </w:r>
      <w:proofErr w:type="spellStart"/>
      <w:r w:rsidRPr="00153662">
        <w:rPr>
          <w:rFonts w:ascii="Arial" w:hAnsi="Arial" w:cs="Arial"/>
          <w:sz w:val="20"/>
          <w:szCs w:val="20"/>
        </w:rPr>
        <w:t>Ertekin-Taner</w:t>
      </w:r>
      <w:proofErr w:type="spellEnd"/>
      <w:r w:rsidRPr="00153662">
        <w:rPr>
          <w:rFonts w:ascii="Arial" w:hAnsi="Arial" w:cs="Arial"/>
          <w:sz w:val="20"/>
          <w:szCs w:val="20"/>
        </w:rPr>
        <w:t xml:space="preserve"> N, </w:t>
      </w:r>
      <w:proofErr w:type="spellStart"/>
      <w:r w:rsidRPr="00153662">
        <w:rPr>
          <w:rFonts w:ascii="Arial" w:hAnsi="Arial" w:cs="Arial"/>
          <w:sz w:val="20"/>
          <w:szCs w:val="20"/>
        </w:rPr>
        <w:t>Berr</w:t>
      </w:r>
      <w:proofErr w:type="spellEnd"/>
      <w:r w:rsidRPr="00153662">
        <w:rPr>
          <w:rFonts w:ascii="Arial" w:hAnsi="Arial" w:cs="Arial"/>
          <w:sz w:val="20"/>
          <w:szCs w:val="20"/>
        </w:rPr>
        <w:t xml:space="preserve"> C, </w:t>
      </w:r>
      <w:proofErr w:type="spellStart"/>
      <w:r w:rsidRPr="00153662">
        <w:rPr>
          <w:rFonts w:ascii="Arial" w:hAnsi="Arial" w:cs="Arial"/>
          <w:sz w:val="20"/>
          <w:szCs w:val="20"/>
        </w:rPr>
        <w:t>Debette</w:t>
      </w:r>
      <w:proofErr w:type="spellEnd"/>
      <w:r w:rsidRPr="00153662">
        <w:rPr>
          <w:rFonts w:ascii="Arial" w:hAnsi="Arial" w:cs="Arial"/>
          <w:sz w:val="20"/>
          <w:szCs w:val="20"/>
        </w:rPr>
        <w:t xml:space="preserve"> S, Love S, </w:t>
      </w:r>
      <w:proofErr w:type="spellStart"/>
      <w:r w:rsidRPr="00153662">
        <w:rPr>
          <w:rFonts w:ascii="Arial" w:hAnsi="Arial" w:cs="Arial"/>
          <w:sz w:val="20"/>
          <w:szCs w:val="20"/>
        </w:rPr>
        <w:t>Launer</w:t>
      </w:r>
      <w:proofErr w:type="spellEnd"/>
      <w:r w:rsidRPr="00153662">
        <w:rPr>
          <w:rFonts w:ascii="Arial" w:hAnsi="Arial" w:cs="Arial"/>
          <w:sz w:val="20"/>
          <w:szCs w:val="20"/>
        </w:rPr>
        <w:t xml:space="preserve"> LJ, Younkin SG, </w:t>
      </w:r>
      <w:proofErr w:type="spellStart"/>
      <w:r w:rsidRPr="00153662">
        <w:rPr>
          <w:rFonts w:ascii="Arial" w:hAnsi="Arial" w:cs="Arial"/>
          <w:sz w:val="20"/>
          <w:szCs w:val="20"/>
        </w:rPr>
        <w:t>Dartigues</w:t>
      </w:r>
      <w:proofErr w:type="spellEnd"/>
      <w:r w:rsidRPr="00153662">
        <w:rPr>
          <w:rFonts w:ascii="Arial" w:hAnsi="Arial" w:cs="Arial"/>
          <w:sz w:val="20"/>
          <w:szCs w:val="20"/>
        </w:rPr>
        <w:t xml:space="preserve"> JF, Corcoran C, Ikram MA, Dickson DW, Nicolas G, Campion D, </w:t>
      </w:r>
      <w:proofErr w:type="spellStart"/>
      <w:r w:rsidRPr="00153662">
        <w:rPr>
          <w:rFonts w:ascii="Arial" w:hAnsi="Arial" w:cs="Arial"/>
          <w:sz w:val="20"/>
          <w:szCs w:val="20"/>
        </w:rPr>
        <w:t>Tschanz</w:t>
      </w:r>
      <w:proofErr w:type="spellEnd"/>
      <w:r w:rsidRPr="00153662">
        <w:rPr>
          <w:rFonts w:ascii="Arial" w:hAnsi="Arial" w:cs="Arial"/>
          <w:sz w:val="20"/>
          <w:szCs w:val="20"/>
        </w:rPr>
        <w:t xml:space="preserve"> J, Schmidt H, </w:t>
      </w:r>
      <w:proofErr w:type="spellStart"/>
      <w:r w:rsidRPr="00153662">
        <w:rPr>
          <w:rFonts w:ascii="Arial" w:hAnsi="Arial" w:cs="Arial"/>
          <w:sz w:val="20"/>
          <w:szCs w:val="20"/>
        </w:rPr>
        <w:t>Hakonarson</w:t>
      </w:r>
      <w:proofErr w:type="spellEnd"/>
      <w:r w:rsidRPr="00153662">
        <w:rPr>
          <w:rFonts w:ascii="Arial" w:hAnsi="Arial" w:cs="Arial"/>
          <w:sz w:val="20"/>
          <w:szCs w:val="20"/>
        </w:rPr>
        <w:t xml:space="preserve"> H, </w:t>
      </w:r>
      <w:proofErr w:type="spellStart"/>
      <w:r w:rsidRPr="00153662">
        <w:rPr>
          <w:rFonts w:ascii="Arial" w:hAnsi="Arial" w:cs="Arial"/>
          <w:sz w:val="20"/>
          <w:szCs w:val="20"/>
        </w:rPr>
        <w:t>Clarimon</w:t>
      </w:r>
      <w:proofErr w:type="spellEnd"/>
      <w:r w:rsidRPr="00153662">
        <w:rPr>
          <w:rFonts w:ascii="Arial" w:hAnsi="Arial" w:cs="Arial"/>
          <w:sz w:val="20"/>
          <w:szCs w:val="20"/>
        </w:rPr>
        <w:t xml:space="preserve"> J, Munger R, Schmidt R, Farrer LA, Van Broeckhoven C, C O'Donovan M, DeStefano AL, Jones L, Haines JL, Deleuze JF, Owen MJ, </w:t>
      </w:r>
      <w:proofErr w:type="spellStart"/>
      <w:r w:rsidRPr="00153662">
        <w:rPr>
          <w:rFonts w:ascii="Arial" w:hAnsi="Arial" w:cs="Arial"/>
          <w:sz w:val="20"/>
          <w:szCs w:val="20"/>
        </w:rPr>
        <w:t>Gudnason</w:t>
      </w:r>
      <w:proofErr w:type="spellEnd"/>
      <w:r w:rsidRPr="00153662">
        <w:rPr>
          <w:rFonts w:ascii="Arial" w:hAnsi="Arial" w:cs="Arial"/>
          <w:sz w:val="20"/>
          <w:szCs w:val="20"/>
        </w:rPr>
        <w:t xml:space="preserve"> V, Mayeux R, Escott-Price V, </w:t>
      </w:r>
      <w:r w:rsidRPr="00372D1D">
        <w:rPr>
          <w:rFonts w:ascii="Arial" w:hAnsi="Arial" w:cs="Arial"/>
          <w:sz w:val="20"/>
          <w:szCs w:val="20"/>
        </w:rPr>
        <w:t>Psaty</w:t>
      </w:r>
      <w:r w:rsidRPr="00153662">
        <w:rPr>
          <w:rFonts w:ascii="Arial" w:hAnsi="Arial" w:cs="Arial"/>
          <w:sz w:val="20"/>
          <w:szCs w:val="20"/>
        </w:rPr>
        <w:t xml:space="preserve"> BM, Ramirez A, Wang LS, Ruiz A, van </w:t>
      </w:r>
      <w:proofErr w:type="spellStart"/>
      <w:r w:rsidRPr="00153662">
        <w:rPr>
          <w:rFonts w:ascii="Arial" w:hAnsi="Arial" w:cs="Arial"/>
          <w:sz w:val="20"/>
          <w:szCs w:val="20"/>
        </w:rPr>
        <w:t>Duijn</w:t>
      </w:r>
      <w:proofErr w:type="spellEnd"/>
      <w:r w:rsidRPr="00153662">
        <w:rPr>
          <w:rFonts w:ascii="Arial" w:hAnsi="Arial" w:cs="Arial"/>
          <w:sz w:val="20"/>
          <w:szCs w:val="20"/>
        </w:rPr>
        <w:t xml:space="preserve"> CM, </w:t>
      </w:r>
      <w:proofErr w:type="spellStart"/>
      <w:r w:rsidRPr="00153662">
        <w:rPr>
          <w:rFonts w:ascii="Arial" w:hAnsi="Arial" w:cs="Arial"/>
          <w:sz w:val="20"/>
          <w:szCs w:val="20"/>
        </w:rPr>
        <w:t>Holmans</w:t>
      </w:r>
      <w:proofErr w:type="spellEnd"/>
      <w:r w:rsidRPr="00153662">
        <w:rPr>
          <w:rFonts w:ascii="Arial" w:hAnsi="Arial" w:cs="Arial"/>
          <w:sz w:val="20"/>
          <w:szCs w:val="20"/>
        </w:rPr>
        <w:t xml:space="preserve"> PA, Seshadri S, Williams J, </w:t>
      </w:r>
      <w:proofErr w:type="spellStart"/>
      <w:r w:rsidRPr="00153662">
        <w:rPr>
          <w:rFonts w:ascii="Arial" w:hAnsi="Arial" w:cs="Arial"/>
          <w:sz w:val="20"/>
          <w:szCs w:val="20"/>
        </w:rPr>
        <w:t>Amouyel</w:t>
      </w:r>
      <w:proofErr w:type="spellEnd"/>
      <w:r w:rsidRPr="00153662">
        <w:rPr>
          <w:rFonts w:ascii="Arial" w:hAnsi="Arial" w:cs="Arial"/>
          <w:sz w:val="20"/>
          <w:szCs w:val="20"/>
        </w:rPr>
        <w:t xml:space="preserve"> P, Schellenberg GD, Lambert JC, Pericak-Vance MA. </w:t>
      </w:r>
      <w:hyperlink r:id="rId235" w:history="1">
        <w:r w:rsidRPr="00403A6F">
          <w:rPr>
            <w:rFonts w:ascii="Arial" w:hAnsi="Arial" w:cs="Arial"/>
            <w:b/>
            <w:i/>
            <w:sz w:val="20"/>
            <w:szCs w:val="20"/>
          </w:rPr>
          <w:t xml:space="preserve">Genetic meta-analysis of diagnosed Alzheimer's disease identifies new risk loci and implicates Aβ, tau, </w:t>
        </w:r>
        <w:proofErr w:type="gramStart"/>
        <w:r w:rsidRPr="00403A6F">
          <w:rPr>
            <w:rFonts w:ascii="Arial" w:hAnsi="Arial" w:cs="Arial"/>
            <w:b/>
            <w:i/>
            <w:sz w:val="20"/>
            <w:szCs w:val="20"/>
          </w:rPr>
          <w:t>immunity</w:t>
        </w:r>
        <w:proofErr w:type="gramEnd"/>
        <w:r w:rsidRPr="00403A6F">
          <w:rPr>
            <w:rFonts w:ascii="Arial" w:hAnsi="Arial" w:cs="Arial"/>
            <w:b/>
            <w:i/>
            <w:sz w:val="20"/>
            <w:szCs w:val="20"/>
          </w:rPr>
          <w:t xml:space="preserve"> and lipid processing.</w:t>
        </w:r>
      </w:hyperlink>
      <w:r w:rsidRPr="00403A6F">
        <w:rPr>
          <w:rFonts w:ascii="Arial" w:hAnsi="Arial" w:cs="Arial"/>
          <w:b/>
          <w:i/>
          <w:sz w:val="20"/>
          <w:szCs w:val="20"/>
        </w:rPr>
        <w:t xml:space="preserve"> </w:t>
      </w:r>
      <w:r w:rsidRPr="00403A6F">
        <w:rPr>
          <w:rFonts w:ascii="Arial" w:hAnsi="Arial" w:cs="Arial"/>
          <w:sz w:val="20"/>
          <w:szCs w:val="20"/>
        </w:rPr>
        <w:t xml:space="preserve">Nat </w:t>
      </w:r>
      <w:r w:rsidRPr="00153662">
        <w:rPr>
          <w:rFonts w:ascii="Arial" w:hAnsi="Arial" w:cs="Arial"/>
          <w:sz w:val="20"/>
          <w:szCs w:val="20"/>
        </w:rPr>
        <w:t>Genet. 2019 Mar</w:t>
      </w:r>
      <w:r>
        <w:rPr>
          <w:rFonts w:ascii="Arial" w:hAnsi="Arial" w:cs="Arial"/>
          <w:sz w:val="20"/>
          <w:szCs w:val="20"/>
        </w:rPr>
        <w:t xml:space="preserve">. Vol. </w:t>
      </w:r>
      <w:r w:rsidRPr="00153662">
        <w:rPr>
          <w:rFonts w:ascii="Arial" w:hAnsi="Arial" w:cs="Arial"/>
          <w:sz w:val="20"/>
          <w:szCs w:val="20"/>
        </w:rPr>
        <w:t>51</w:t>
      </w:r>
      <w:r>
        <w:rPr>
          <w:rFonts w:ascii="Arial" w:hAnsi="Arial" w:cs="Arial"/>
          <w:sz w:val="20"/>
          <w:szCs w:val="20"/>
        </w:rPr>
        <w:t xml:space="preserve">, issue </w:t>
      </w:r>
      <w:r w:rsidRPr="00153662">
        <w:rPr>
          <w:rFonts w:ascii="Arial" w:hAnsi="Arial" w:cs="Arial"/>
          <w:sz w:val="20"/>
          <w:szCs w:val="20"/>
        </w:rPr>
        <w:t>3</w:t>
      </w:r>
      <w:r>
        <w:rPr>
          <w:rFonts w:ascii="Arial" w:hAnsi="Arial" w:cs="Arial"/>
          <w:sz w:val="20"/>
          <w:szCs w:val="20"/>
        </w:rPr>
        <w:t xml:space="preserve">, pp. </w:t>
      </w:r>
      <w:r w:rsidRPr="00153662">
        <w:rPr>
          <w:rFonts w:ascii="Arial" w:hAnsi="Arial" w:cs="Arial"/>
          <w:sz w:val="20"/>
          <w:szCs w:val="20"/>
        </w:rPr>
        <w:t xml:space="preserve">414-430. </w:t>
      </w:r>
      <w:r w:rsidRPr="00153662">
        <w:rPr>
          <w:rFonts w:ascii="Arial" w:eastAsia="Times New Roman" w:hAnsi="Arial" w:cs="Arial"/>
          <w:sz w:val="20"/>
          <w:szCs w:val="20"/>
        </w:rPr>
        <w:t>PM: 30820047</w:t>
      </w:r>
      <w:r w:rsidRPr="00153662">
        <w:rPr>
          <w:rFonts w:ascii="Arial" w:hAnsi="Arial" w:cs="Arial"/>
          <w:sz w:val="20"/>
          <w:szCs w:val="20"/>
        </w:rPr>
        <w:t xml:space="preserve">. </w:t>
      </w:r>
      <w:hyperlink r:id="rId236" w:history="1">
        <w:r w:rsidR="001B34C0" w:rsidRPr="001B34C0">
          <w:rPr>
            <w:rFonts w:ascii="Arial" w:hAnsi="Arial" w:cs="Arial"/>
            <w:sz w:val="20"/>
            <w:szCs w:val="20"/>
          </w:rPr>
          <w:t>PMC6463297</w:t>
        </w:r>
      </w:hyperlink>
      <w:r w:rsidR="001B34C0" w:rsidRPr="001B34C0">
        <w:rPr>
          <w:rFonts w:ascii="Arial" w:hAnsi="Arial" w:cs="Arial"/>
          <w:sz w:val="20"/>
          <w:szCs w:val="20"/>
        </w:rPr>
        <w:t>.</w:t>
      </w:r>
    </w:p>
    <w:p w14:paraId="60C85D47" w14:textId="77777777" w:rsidR="0082298F" w:rsidRPr="00D4082B" w:rsidRDefault="0082298F" w:rsidP="00D4082B">
      <w:r w:rsidRPr="004E2AE9">
        <w:rPr>
          <w:rFonts w:ascii="Arial" w:hAnsi="Arial" w:cs="Arial"/>
          <w:sz w:val="20"/>
          <w:szCs w:val="20"/>
        </w:rPr>
        <w:t xml:space="preserve">Lai HTM, de Oliveira Otto MC, Lee Y, Wu JHY, Song X, King IB, Psaty BM, Lemaitre RN, McKnight B, Siscovick DS, Mozaffarian D. </w:t>
      </w:r>
      <w:hyperlink r:id="rId237" w:history="1">
        <w:r w:rsidRPr="000665C5">
          <w:rPr>
            <w:rFonts w:cstheme="minorBidi"/>
            <w:b/>
            <w:bCs/>
            <w:i/>
            <w:iCs/>
          </w:rPr>
          <w:t xml:space="preserve">Serial </w:t>
        </w:r>
        <w:r>
          <w:rPr>
            <w:rFonts w:cstheme="minorBidi"/>
            <w:b/>
            <w:bCs/>
            <w:i/>
            <w:iCs/>
          </w:rPr>
          <w:t>p</w:t>
        </w:r>
        <w:r w:rsidRPr="000665C5">
          <w:rPr>
            <w:rFonts w:cstheme="minorBidi"/>
            <w:b/>
            <w:bCs/>
            <w:i/>
            <w:iCs/>
          </w:rPr>
          <w:t xml:space="preserve">lasma </w:t>
        </w:r>
        <w:r>
          <w:rPr>
            <w:rFonts w:cstheme="minorBidi"/>
            <w:b/>
            <w:bCs/>
            <w:i/>
            <w:iCs/>
          </w:rPr>
          <w:t>p</w:t>
        </w:r>
        <w:r w:rsidRPr="000665C5">
          <w:rPr>
            <w:rFonts w:cstheme="minorBidi"/>
            <w:b/>
            <w:bCs/>
            <w:i/>
            <w:iCs/>
          </w:rPr>
          <w:t xml:space="preserve">hospholipid </w:t>
        </w:r>
        <w:r>
          <w:rPr>
            <w:rFonts w:cstheme="minorBidi"/>
            <w:b/>
            <w:bCs/>
            <w:i/>
            <w:iCs/>
          </w:rPr>
          <w:t>f</w:t>
        </w:r>
        <w:r w:rsidRPr="000665C5">
          <w:rPr>
            <w:rFonts w:cstheme="minorBidi"/>
            <w:b/>
            <w:bCs/>
            <w:i/>
            <w:iCs/>
          </w:rPr>
          <w:t xml:space="preserve">atty </w:t>
        </w:r>
        <w:r>
          <w:rPr>
            <w:rFonts w:cstheme="minorBidi"/>
            <w:b/>
            <w:bCs/>
            <w:i/>
            <w:iCs/>
          </w:rPr>
          <w:t>a</w:t>
        </w:r>
        <w:r w:rsidRPr="000665C5">
          <w:rPr>
            <w:rFonts w:cstheme="minorBidi"/>
            <w:b/>
            <w:bCs/>
            <w:i/>
            <w:iCs/>
          </w:rPr>
          <w:t xml:space="preserve">cids in the </w:t>
        </w:r>
        <w:r>
          <w:rPr>
            <w:rFonts w:cstheme="minorBidi"/>
            <w:b/>
            <w:bCs/>
            <w:i/>
            <w:iCs/>
          </w:rPr>
          <w:t>d</w:t>
        </w:r>
        <w:r w:rsidRPr="000665C5">
          <w:rPr>
            <w:rFonts w:cstheme="minorBidi"/>
            <w:b/>
            <w:bCs/>
            <w:i/>
            <w:iCs/>
          </w:rPr>
          <w:t xml:space="preserve">e </w:t>
        </w:r>
        <w:r>
          <w:rPr>
            <w:rFonts w:cstheme="minorBidi"/>
            <w:b/>
            <w:bCs/>
            <w:i/>
            <w:iCs/>
          </w:rPr>
          <w:t>n</w:t>
        </w:r>
        <w:r w:rsidRPr="000665C5">
          <w:rPr>
            <w:rFonts w:cstheme="minorBidi"/>
            <w:b/>
            <w:bCs/>
            <w:i/>
            <w:iCs/>
          </w:rPr>
          <w:t xml:space="preserve">ovo </w:t>
        </w:r>
        <w:r>
          <w:rPr>
            <w:rFonts w:cstheme="minorBidi"/>
            <w:b/>
            <w:bCs/>
            <w:i/>
            <w:iCs/>
          </w:rPr>
          <w:t>l</w:t>
        </w:r>
        <w:r w:rsidRPr="000665C5">
          <w:rPr>
            <w:rFonts w:cstheme="minorBidi"/>
            <w:b/>
            <w:bCs/>
            <w:i/>
            <w:iCs/>
          </w:rPr>
          <w:t xml:space="preserve">ipogenesis </w:t>
        </w:r>
        <w:r>
          <w:rPr>
            <w:rFonts w:cstheme="minorBidi"/>
            <w:b/>
            <w:bCs/>
            <w:i/>
            <w:iCs/>
          </w:rPr>
          <w:t>p</w:t>
        </w:r>
        <w:r w:rsidRPr="000665C5">
          <w:rPr>
            <w:rFonts w:cstheme="minorBidi"/>
            <w:b/>
            <w:bCs/>
            <w:i/>
            <w:iCs/>
          </w:rPr>
          <w:t xml:space="preserve">athway and </w:t>
        </w:r>
        <w:r>
          <w:rPr>
            <w:rFonts w:cstheme="minorBidi"/>
            <w:b/>
            <w:bCs/>
            <w:i/>
            <w:iCs/>
          </w:rPr>
          <w:t>t</w:t>
        </w:r>
        <w:r w:rsidRPr="000665C5">
          <w:rPr>
            <w:rFonts w:cstheme="minorBidi"/>
            <w:b/>
            <w:bCs/>
            <w:i/>
            <w:iCs/>
          </w:rPr>
          <w:t xml:space="preserve">otal </w:t>
        </w:r>
        <w:r>
          <w:rPr>
            <w:rFonts w:cstheme="minorBidi"/>
            <w:b/>
            <w:bCs/>
            <w:i/>
            <w:iCs/>
          </w:rPr>
          <w:t>m</w:t>
        </w:r>
        <w:r w:rsidRPr="000665C5">
          <w:rPr>
            <w:rFonts w:cstheme="minorBidi"/>
            <w:b/>
            <w:bCs/>
            <w:i/>
            <w:iCs/>
          </w:rPr>
          <w:t xml:space="preserve">ortality, </w:t>
        </w:r>
        <w:r>
          <w:rPr>
            <w:rFonts w:cstheme="minorBidi"/>
            <w:b/>
            <w:bCs/>
            <w:i/>
            <w:iCs/>
          </w:rPr>
          <w:t>c</w:t>
        </w:r>
        <w:r w:rsidRPr="000665C5">
          <w:rPr>
            <w:rFonts w:cstheme="minorBidi"/>
            <w:b/>
            <w:bCs/>
            <w:i/>
            <w:iCs/>
          </w:rPr>
          <w:t>ause-</w:t>
        </w:r>
        <w:r>
          <w:rPr>
            <w:rFonts w:cstheme="minorBidi"/>
            <w:b/>
            <w:bCs/>
            <w:i/>
            <w:iCs/>
          </w:rPr>
          <w:t>s</w:t>
        </w:r>
        <w:r w:rsidRPr="000665C5">
          <w:rPr>
            <w:rFonts w:cstheme="minorBidi"/>
            <w:b/>
            <w:bCs/>
            <w:i/>
            <w:iCs/>
          </w:rPr>
          <w:t xml:space="preserve">pecific </w:t>
        </w:r>
        <w:r>
          <w:rPr>
            <w:rFonts w:cstheme="minorBidi"/>
            <w:b/>
            <w:bCs/>
            <w:i/>
            <w:iCs/>
          </w:rPr>
          <w:t>m</w:t>
        </w:r>
        <w:r w:rsidRPr="000665C5">
          <w:rPr>
            <w:rFonts w:cstheme="minorBidi"/>
            <w:b/>
            <w:bCs/>
            <w:i/>
            <w:iCs/>
          </w:rPr>
          <w:t xml:space="preserve">ortality, and </w:t>
        </w:r>
        <w:r>
          <w:rPr>
            <w:rFonts w:cstheme="minorBidi"/>
            <w:b/>
            <w:bCs/>
            <w:i/>
            <w:iCs/>
          </w:rPr>
          <w:t>c</w:t>
        </w:r>
        <w:r w:rsidRPr="000665C5">
          <w:rPr>
            <w:rFonts w:cstheme="minorBidi"/>
            <w:b/>
            <w:bCs/>
            <w:i/>
            <w:iCs/>
          </w:rPr>
          <w:t xml:space="preserve">ardiovascular </w:t>
        </w:r>
        <w:r>
          <w:rPr>
            <w:rFonts w:cstheme="minorBidi"/>
            <w:b/>
            <w:bCs/>
            <w:i/>
            <w:iCs/>
          </w:rPr>
          <w:t>d</w:t>
        </w:r>
        <w:r w:rsidRPr="000665C5">
          <w:rPr>
            <w:rFonts w:cstheme="minorBidi"/>
            <w:b/>
            <w:bCs/>
            <w:i/>
            <w:iCs/>
          </w:rPr>
          <w:t>iseases in the Cardiovascular Health Study.</w:t>
        </w:r>
      </w:hyperlink>
      <w:r w:rsidRPr="000665C5">
        <w:rPr>
          <w:rFonts w:cstheme="minorBidi"/>
          <w:b/>
          <w:bCs/>
          <w:i/>
          <w:iCs/>
        </w:rPr>
        <w:t xml:space="preserve"> </w:t>
      </w:r>
      <w:r w:rsidRPr="004E2AE9">
        <w:rPr>
          <w:rFonts w:ascii="Arial" w:hAnsi="Arial" w:cs="Arial"/>
          <w:sz w:val="20"/>
          <w:szCs w:val="20"/>
        </w:rPr>
        <w:t>J Am Heart Assoc. 2019 Nov 19</w:t>
      </w:r>
      <w:r>
        <w:rPr>
          <w:rFonts w:ascii="Arial" w:hAnsi="Arial" w:cs="Arial"/>
          <w:sz w:val="20"/>
          <w:szCs w:val="20"/>
        </w:rPr>
        <w:t xml:space="preserve">. Vol </w:t>
      </w:r>
      <w:r w:rsidRPr="004E2AE9">
        <w:rPr>
          <w:rFonts w:ascii="Arial" w:hAnsi="Arial" w:cs="Arial"/>
          <w:sz w:val="20"/>
          <w:szCs w:val="20"/>
        </w:rPr>
        <w:t>8</w:t>
      </w:r>
      <w:r>
        <w:rPr>
          <w:rFonts w:ascii="Arial" w:hAnsi="Arial" w:cs="Arial"/>
          <w:sz w:val="20"/>
          <w:szCs w:val="20"/>
        </w:rPr>
        <w:t xml:space="preserve">, issue </w:t>
      </w:r>
      <w:r w:rsidRPr="004E2AE9">
        <w:rPr>
          <w:rFonts w:ascii="Arial" w:hAnsi="Arial" w:cs="Arial"/>
          <w:sz w:val="20"/>
          <w:szCs w:val="20"/>
        </w:rPr>
        <w:t>22</w:t>
      </w:r>
      <w:r>
        <w:rPr>
          <w:rFonts w:ascii="Arial" w:hAnsi="Arial" w:cs="Arial"/>
          <w:sz w:val="20"/>
          <w:szCs w:val="20"/>
        </w:rPr>
        <w:t xml:space="preserve">, </w:t>
      </w:r>
      <w:r w:rsidRPr="004E2AE9">
        <w:rPr>
          <w:rFonts w:ascii="Arial" w:hAnsi="Arial" w:cs="Arial"/>
          <w:sz w:val="20"/>
          <w:szCs w:val="20"/>
        </w:rPr>
        <w:t>e012881. PM: 31711385.</w:t>
      </w:r>
      <w:r w:rsidR="00D4082B" w:rsidRPr="00D4082B">
        <w:t xml:space="preserve"> </w:t>
      </w:r>
      <w:hyperlink r:id="rId238" w:history="1">
        <w:r w:rsidR="00D4082B" w:rsidRPr="00D4082B">
          <w:rPr>
            <w:rFonts w:ascii="Arial" w:hAnsi="Arial" w:cs="Arial"/>
            <w:sz w:val="20"/>
            <w:szCs w:val="20"/>
          </w:rPr>
          <w:t>PMC6915264</w:t>
        </w:r>
      </w:hyperlink>
      <w:r w:rsidR="00D4082B" w:rsidRPr="00D4082B">
        <w:rPr>
          <w:rFonts w:ascii="Arial" w:hAnsi="Arial" w:cs="Arial"/>
          <w:sz w:val="20"/>
          <w:szCs w:val="20"/>
        </w:rPr>
        <w:t>.</w:t>
      </w:r>
    </w:p>
    <w:p w14:paraId="01AF68A7" w14:textId="77777777" w:rsidR="00F9355B" w:rsidRPr="00C95E02" w:rsidRDefault="00F9355B" w:rsidP="00C95E02">
      <w:r w:rsidRPr="00153662">
        <w:rPr>
          <w:rFonts w:ascii="Arial" w:hAnsi="Arial" w:cs="Arial"/>
          <w:sz w:val="20"/>
          <w:szCs w:val="20"/>
        </w:rPr>
        <w:t xml:space="preserve">Larsson SC, Traylor M, Burgess S, </w:t>
      </w:r>
      <w:proofErr w:type="spellStart"/>
      <w:r w:rsidRPr="00153662">
        <w:rPr>
          <w:rFonts w:ascii="Arial" w:hAnsi="Arial" w:cs="Arial"/>
          <w:sz w:val="20"/>
          <w:szCs w:val="20"/>
        </w:rPr>
        <w:t>Boncoraglio</w:t>
      </w:r>
      <w:proofErr w:type="spellEnd"/>
      <w:r w:rsidRPr="00153662">
        <w:rPr>
          <w:rFonts w:ascii="Arial" w:hAnsi="Arial" w:cs="Arial"/>
          <w:sz w:val="20"/>
          <w:szCs w:val="20"/>
        </w:rPr>
        <w:t xml:space="preserve"> GB, </w:t>
      </w:r>
      <w:proofErr w:type="spellStart"/>
      <w:r w:rsidRPr="00153662">
        <w:rPr>
          <w:rFonts w:ascii="Arial" w:hAnsi="Arial" w:cs="Arial"/>
          <w:sz w:val="20"/>
          <w:szCs w:val="20"/>
        </w:rPr>
        <w:t>Jern</w:t>
      </w:r>
      <w:proofErr w:type="spellEnd"/>
      <w:r w:rsidRPr="00153662">
        <w:rPr>
          <w:rFonts w:ascii="Arial" w:hAnsi="Arial" w:cs="Arial"/>
          <w:sz w:val="20"/>
          <w:szCs w:val="20"/>
        </w:rPr>
        <w:t xml:space="preserve"> C, </w:t>
      </w:r>
      <w:proofErr w:type="spellStart"/>
      <w:r w:rsidRPr="00153662">
        <w:rPr>
          <w:rFonts w:ascii="Arial" w:hAnsi="Arial" w:cs="Arial"/>
          <w:sz w:val="20"/>
          <w:szCs w:val="20"/>
        </w:rPr>
        <w:t>Michaëlsson</w:t>
      </w:r>
      <w:proofErr w:type="spellEnd"/>
      <w:r w:rsidRPr="00153662">
        <w:rPr>
          <w:rFonts w:ascii="Arial" w:hAnsi="Arial" w:cs="Arial"/>
          <w:sz w:val="20"/>
          <w:szCs w:val="20"/>
        </w:rPr>
        <w:t xml:space="preserve"> K, Markus HS</w:t>
      </w:r>
      <w:r>
        <w:rPr>
          <w:rFonts w:ascii="Arial" w:hAnsi="Arial" w:cs="Arial"/>
          <w:sz w:val="20"/>
          <w:szCs w:val="20"/>
        </w:rPr>
        <w:t>,</w:t>
      </w:r>
      <w:r w:rsidRPr="00153662">
        <w:rPr>
          <w:rFonts w:ascii="Arial" w:hAnsi="Arial" w:cs="Arial"/>
          <w:sz w:val="20"/>
          <w:szCs w:val="20"/>
        </w:rPr>
        <w:t xml:space="preserve"> MEGASTROKE project of the International Stroke Genetics Consortium. </w:t>
      </w:r>
      <w:hyperlink r:id="rId239" w:history="1">
        <w:r w:rsidRPr="00D42B2E">
          <w:rPr>
            <w:rFonts w:ascii="Arial" w:hAnsi="Arial" w:cs="Arial"/>
            <w:b/>
            <w:i/>
            <w:sz w:val="20"/>
            <w:szCs w:val="20"/>
          </w:rPr>
          <w:t>Serum magnesium and calcium levels in relation to ischemic stroke: Mendelian randomization study</w:t>
        </w:r>
      </w:hyperlink>
      <w:r w:rsidRPr="00D42B2E">
        <w:rPr>
          <w:rStyle w:val="Hyperlink"/>
          <w:rFonts w:ascii="Arial" w:hAnsi="Arial" w:cs="Arial"/>
          <w:color w:val="auto"/>
          <w:sz w:val="20"/>
          <w:szCs w:val="20"/>
          <w:u w:val="none"/>
        </w:rPr>
        <w:t>.</w:t>
      </w:r>
      <w:r w:rsidRPr="00153662">
        <w:rPr>
          <w:rFonts w:ascii="Arial" w:hAnsi="Arial" w:cs="Arial"/>
          <w:sz w:val="20"/>
          <w:szCs w:val="20"/>
        </w:rPr>
        <w:t xml:space="preserve"> Neurology. 2019 Feb 26</w:t>
      </w:r>
      <w:r>
        <w:rPr>
          <w:rFonts w:ascii="Arial" w:hAnsi="Arial" w:cs="Arial"/>
          <w:sz w:val="20"/>
          <w:szCs w:val="20"/>
        </w:rPr>
        <w:t xml:space="preserve">. Vol. </w:t>
      </w:r>
      <w:r w:rsidRPr="00153662">
        <w:rPr>
          <w:rFonts w:ascii="Arial" w:hAnsi="Arial" w:cs="Arial"/>
          <w:sz w:val="20"/>
          <w:szCs w:val="20"/>
        </w:rPr>
        <w:t>92</w:t>
      </w:r>
      <w:r>
        <w:rPr>
          <w:rFonts w:ascii="Arial" w:hAnsi="Arial" w:cs="Arial"/>
          <w:sz w:val="20"/>
          <w:szCs w:val="20"/>
        </w:rPr>
        <w:t xml:space="preserve">, issue </w:t>
      </w:r>
      <w:r w:rsidRPr="00153662">
        <w:rPr>
          <w:rFonts w:ascii="Arial" w:hAnsi="Arial" w:cs="Arial"/>
          <w:sz w:val="20"/>
          <w:szCs w:val="20"/>
        </w:rPr>
        <w:t>9</w:t>
      </w:r>
      <w:r>
        <w:rPr>
          <w:rFonts w:ascii="Arial" w:hAnsi="Arial" w:cs="Arial"/>
          <w:sz w:val="20"/>
          <w:szCs w:val="20"/>
        </w:rPr>
        <w:t xml:space="preserve">, pp. </w:t>
      </w:r>
      <w:r w:rsidRPr="00153662">
        <w:rPr>
          <w:rFonts w:ascii="Arial" w:hAnsi="Arial" w:cs="Arial"/>
          <w:sz w:val="20"/>
          <w:szCs w:val="20"/>
        </w:rPr>
        <w:t>e944-e950. PM: 30804065.</w:t>
      </w:r>
      <w:r w:rsidR="00C95E02">
        <w:rPr>
          <w:rFonts w:ascii="Arial" w:hAnsi="Arial" w:cs="Arial"/>
          <w:sz w:val="20"/>
          <w:szCs w:val="20"/>
        </w:rPr>
        <w:t xml:space="preserve"> </w:t>
      </w:r>
      <w:hyperlink r:id="rId240" w:history="1">
        <w:r w:rsidR="00C95E02" w:rsidRPr="00C95E02">
          <w:rPr>
            <w:rFonts w:ascii="Arial" w:hAnsi="Arial" w:cs="Arial"/>
            <w:sz w:val="20"/>
            <w:szCs w:val="20"/>
          </w:rPr>
          <w:t>PMC6404465</w:t>
        </w:r>
      </w:hyperlink>
      <w:r w:rsidR="00C95E02">
        <w:rPr>
          <w:rFonts w:ascii="Arial" w:hAnsi="Arial" w:cs="Arial"/>
          <w:sz w:val="20"/>
          <w:szCs w:val="20"/>
        </w:rPr>
        <w:t>.</w:t>
      </w:r>
    </w:p>
    <w:p w14:paraId="414E8BCF" w14:textId="77777777" w:rsidR="00BC190E" w:rsidRPr="00132023" w:rsidRDefault="00BC190E" w:rsidP="00132023">
      <w:r w:rsidRPr="00D002ED">
        <w:rPr>
          <w:rFonts w:ascii="Arial" w:hAnsi="Arial" w:cs="Arial"/>
          <w:sz w:val="20"/>
          <w:szCs w:val="20"/>
        </w:rPr>
        <w:t xml:space="preserve">Le B, </w:t>
      </w:r>
      <w:proofErr w:type="spellStart"/>
      <w:r w:rsidRPr="00D002ED">
        <w:rPr>
          <w:rFonts w:ascii="Arial" w:hAnsi="Arial" w:cs="Arial"/>
          <w:sz w:val="20"/>
          <w:szCs w:val="20"/>
        </w:rPr>
        <w:t>Bůžková</w:t>
      </w:r>
      <w:proofErr w:type="spellEnd"/>
      <w:r w:rsidRPr="00D002ED">
        <w:rPr>
          <w:rFonts w:ascii="Arial" w:hAnsi="Arial" w:cs="Arial"/>
          <w:sz w:val="20"/>
          <w:szCs w:val="20"/>
        </w:rPr>
        <w:t xml:space="preserve"> P, Robbins JA, Fink HA, Raiford M, </w:t>
      </w:r>
      <w:proofErr w:type="spellStart"/>
      <w:r w:rsidRPr="00D002ED">
        <w:rPr>
          <w:rFonts w:ascii="Arial" w:hAnsi="Arial" w:cs="Arial"/>
          <w:sz w:val="20"/>
          <w:szCs w:val="20"/>
        </w:rPr>
        <w:t>Isales</w:t>
      </w:r>
      <w:proofErr w:type="spellEnd"/>
      <w:r w:rsidRPr="00D002ED">
        <w:rPr>
          <w:rFonts w:ascii="Arial" w:hAnsi="Arial" w:cs="Arial"/>
          <w:sz w:val="20"/>
          <w:szCs w:val="20"/>
        </w:rPr>
        <w:t xml:space="preserve"> CM, </w:t>
      </w:r>
      <w:proofErr w:type="spellStart"/>
      <w:r w:rsidRPr="00D002ED">
        <w:rPr>
          <w:rFonts w:ascii="Arial" w:hAnsi="Arial" w:cs="Arial"/>
          <w:sz w:val="20"/>
          <w:szCs w:val="20"/>
        </w:rPr>
        <w:t>Shikany</w:t>
      </w:r>
      <w:proofErr w:type="spellEnd"/>
      <w:r w:rsidRPr="00D002ED">
        <w:rPr>
          <w:rFonts w:ascii="Arial" w:hAnsi="Arial" w:cs="Arial"/>
          <w:sz w:val="20"/>
          <w:szCs w:val="20"/>
        </w:rPr>
        <w:t xml:space="preserve"> JM, Coughlin SS, Carbone LD. </w:t>
      </w:r>
      <w:hyperlink r:id="rId241" w:history="1">
        <w:r w:rsidRPr="00383CF5">
          <w:rPr>
            <w:rFonts w:ascii="Arial" w:hAnsi="Arial" w:cs="Arial"/>
            <w:b/>
            <w:i/>
            <w:sz w:val="20"/>
            <w:szCs w:val="20"/>
          </w:rPr>
          <w:t xml:space="preserve">The </w:t>
        </w:r>
        <w:r>
          <w:rPr>
            <w:rFonts w:ascii="Arial" w:hAnsi="Arial" w:cs="Arial"/>
            <w:b/>
            <w:i/>
            <w:sz w:val="20"/>
            <w:szCs w:val="20"/>
          </w:rPr>
          <w:t>a</w:t>
        </w:r>
        <w:r w:rsidRPr="00383CF5">
          <w:rPr>
            <w:rFonts w:ascii="Arial" w:hAnsi="Arial" w:cs="Arial"/>
            <w:b/>
            <w:i/>
            <w:sz w:val="20"/>
            <w:szCs w:val="20"/>
          </w:rPr>
          <w:t xml:space="preserve">ssociation of </w:t>
        </w:r>
        <w:r>
          <w:rPr>
            <w:rFonts w:ascii="Arial" w:hAnsi="Arial" w:cs="Arial"/>
            <w:b/>
            <w:i/>
            <w:sz w:val="20"/>
            <w:szCs w:val="20"/>
          </w:rPr>
          <w:t>a</w:t>
        </w:r>
        <w:r w:rsidRPr="00383CF5">
          <w:rPr>
            <w:rFonts w:ascii="Arial" w:hAnsi="Arial" w:cs="Arial"/>
            <w:b/>
            <w:i/>
            <w:sz w:val="20"/>
            <w:szCs w:val="20"/>
          </w:rPr>
          <w:t xml:space="preserve">romatic </w:t>
        </w:r>
        <w:r>
          <w:rPr>
            <w:rFonts w:ascii="Arial" w:hAnsi="Arial" w:cs="Arial"/>
            <w:b/>
            <w:i/>
            <w:sz w:val="20"/>
            <w:szCs w:val="20"/>
          </w:rPr>
          <w:t>a</w:t>
        </w:r>
        <w:r w:rsidRPr="00383CF5">
          <w:rPr>
            <w:rFonts w:ascii="Arial" w:hAnsi="Arial" w:cs="Arial"/>
            <w:b/>
            <w:i/>
            <w:sz w:val="20"/>
            <w:szCs w:val="20"/>
          </w:rPr>
          <w:t xml:space="preserve">mino </w:t>
        </w:r>
        <w:r>
          <w:rPr>
            <w:rFonts w:ascii="Arial" w:hAnsi="Arial" w:cs="Arial"/>
            <w:b/>
            <w:i/>
            <w:sz w:val="20"/>
            <w:szCs w:val="20"/>
          </w:rPr>
          <w:t>a</w:t>
        </w:r>
        <w:r w:rsidRPr="00383CF5">
          <w:rPr>
            <w:rFonts w:ascii="Arial" w:hAnsi="Arial" w:cs="Arial"/>
            <w:b/>
            <w:i/>
            <w:sz w:val="20"/>
            <w:szCs w:val="20"/>
          </w:rPr>
          <w:t xml:space="preserve">cids with </w:t>
        </w:r>
        <w:r>
          <w:rPr>
            <w:rFonts w:ascii="Arial" w:hAnsi="Arial" w:cs="Arial"/>
            <w:b/>
            <w:i/>
            <w:sz w:val="20"/>
            <w:szCs w:val="20"/>
          </w:rPr>
          <w:t>i</w:t>
        </w:r>
        <w:r w:rsidRPr="00383CF5">
          <w:rPr>
            <w:rFonts w:ascii="Arial" w:hAnsi="Arial" w:cs="Arial"/>
            <w:b/>
            <w:i/>
            <w:sz w:val="20"/>
            <w:szCs w:val="20"/>
          </w:rPr>
          <w:t xml:space="preserve">ncident </w:t>
        </w:r>
        <w:r>
          <w:rPr>
            <w:rFonts w:ascii="Arial" w:hAnsi="Arial" w:cs="Arial"/>
            <w:b/>
            <w:i/>
            <w:sz w:val="20"/>
            <w:szCs w:val="20"/>
          </w:rPr>
          <w:t>h</w:t>
        </w:r>
        <w:r w:rsidRPr="00383CF5">
          <w:rPr>
            <w:rFonts w:ascii="Arial" w:hAnsi="Arial" w:cs="Arial"/>
            <w:b/>
            <w:i/>
            <w:sz w:val="20"/>
            <w:szCs w:val="20"/>
          </w:rPr>
          <w:t xml:space="preserve">ip </w:t>
        </w:r>
        <w:r>
          <w:rPr>
            <w:rFonts w:ascii="Arial" w:hAnsi="Arial" w:cs="Arial"/>
            <w:b/>
            <w:i/>
            <w:sz w:val="20"/>
            <w:szCs w:val="20"/>
          </w:rPr>
          <w:t>f</w:t>
        </w:r>
        <w:r w:rsidRPr="00383CF5">
          <w:rPr>
            <w:rFonts w:ascii="Arial" w:hAnsi="Arial" w:cs="Arial"/>
            <w:b/>
            <w:i/>
            <w:sz w:val="20"/>
            <w:szCs w:val="20"/>
          </w:rPr>
          <w:t xml:space="preserve">racture, </w:t>
        </w:r>
        <w:proofErr w:type="spellStart"/>
        <w:r w:rsidRPr="00383CF5">
          <w:rPr>
            <w:rFonts w:ascii="Arial" w:hAnsi="Arial" w:cs="Arial"/>
            <w:b/>
            <w:i/>
            <w:sz w:val="20"/>
            <w:szCs w:val="20"/>
          </w:rPr>
          <w:t>aBMD</w:t>
        </w:r>
        <w:proofErr w:type="spellEnd"/>
        <w:r w:rsidRPr="00383CF5">
          <w:rPr>
            <w:rFonts w:ascii="Arial" w:hAnsi="Arial" w:cs="Arial"/>
            <w:b/>
            <w:i/>
            <w:sz w:val="20"/>
            <w:szCs w:val="20"/>
          </w:rPr>
          <w:t xml:space="preserve">, and </w:t>
        </w:r>
        <w:r>
          <w:rPr>
            <w:rFonts w:ascii="Arial" w:hAnsi="Arial" w:cs="Arial"/>
            <w:b/>
            <w:i/>
            <w:sz w:val="20"/>
            <w:szCs w:val="20"/>
          </w:rPr>
          <w:t>b</w:t>
        </w:r>
        <w:r w:rsidRPr="00383CF5">
          <w:rPr>
            <w:rFonts w:ascii="Arial" w:hAnsi="Arial" w:cs="Arial"/>
            <w:b/>
            <w:i/>
            <w:sz w:val="20"/>
            <w:szCs w:val="20"/>
          </w:rPr>
          <w:t xml:space="preserve">ody </w:t>
        </w:r>
        <w:r>
          <w:rPr>
            <w:rFonts w:ascii="Arial" w:hAnsi="Arial" w:cs="Arial"/>
            <w:b/>
            <w:i/>
            <w:sz w:val="20"/>
            <w:szCs w:val="20"/>
          </w:rPr>
          <w:t>c</w:t>
        </w:r>
        <w:r w:rsidRPr="00383CF5">
          <w:rPr>
            <w:rFonts w:ascii="Arial" w:hAnsi="Arial" w:cs="Arial"/>
            <w:b/>
            <w:i/>
            <w:sz w:val="20"/>
            <w:szCs w:val="20"/>
          </w:rPr>
          <w:t>omposition from the Cardiovascular Health Study.</w:t>
        </w:r>
      </w:hyperlink>
      <w:r w:rsidRPr="00383CF5">
        <w:rPr>
          <w:rFonts w:ascii="Arial" w:hAnsi="Arial" w:cs="Arial"/>
          <w:b/>
          <w:i/>
          <w:sz w:val="20"/>
          <w:szCs w:val="20"/>
        </w:rPr>
        <w:t xml:space="preserve"> </w:t>
      </w:r>
      <w:proofErr w:type="spellStart"/>
      <w:r w:rsidRPr="00D002ED">
        <w:rPr>
          <w:rFonts w:ascii="Arial" w:hAnsi="Arial" w:cs="Arial"/>
          <w:sz w:val="20"/>
          <w:szCs w:val="20"/>
        </w:rPr>
        <w:t>Calcif</w:t>
      </w:r>
      <w:proofErr w:type="spellEnd"/>
      <w:r w:rsidRPr="00D002ED">
        <w:rPr>
          <w:rFonts w:ascii="Arial" w:hAnsi="Arial" w:cs="Arial"/>
          <w:sz w:val="20"/>
          <w:szCs w:val="20"/>
        </w:rPr>
        <w:t xml:space="preserve"> Tissue Int. 2019 May 21. </w:t>
      </w:r>
      <w:proofErr w:type="spellStart"/>
      <w:r w:rsidRPr="00D002ED">
        <w:rPr>
          <w:rFonts w:ascii="Arial" w:hAnsi="Arial" w:cs="Arial"/>
          <w:sz w:val="20"/>
          <w:szCs w:val="20"/>
        </w:rPr>
        <w:t>doi</w:t>
      </w:r>
      <w:proofErr w:type="spellEnd"/>
      <w:r w:rsidRPr="00D002ED">
        <w:rPr>
          <w:rFonts w:ascii="Arial" w:hAnsi="Arial" w:cs="Arial"/>
          <w:sz w:val="20"/>
          <w:szCs w:val="20"/>
        </w:rPr>
        <w:t>: 10.1007/s00223-019-00562-9. [</w:t>
      </w:r>
      <w:proofErr w:type="spellStart"/>
      <w:r w:rsidRPr="00D002ED">
        <w:rPr>
          <w:rFonts w:ascii="Arial" w:hAnsi="Arial" w:cs="Arial"/>
          <w:sz w:val="20"/>
          <w:szCs w:val="20"/>
        </w:rPr>
        <w:t>Epub</w:t>
      </w:r>
      <w:proofErr w:type="spellEnd"/>
      <w:r w:rsidRPr="00D002ED">
        <w:rPr>
          <w:rFonts w:ascii="Arial" w:hAnsi="Arial" w:cs="Arial"/>
          <w:sz w:val="20"/>
          <w:szCs w:val="20"/>
        </w:rPr>
        <w:t xml:space="preserve"> ahead of print] PM: 31115639.</w:t>
      </w:r>
      <w:r w:rsidR="00132023" w:rsidRPr="00132023">
        <w:t xml:space="preserve"> </w:t>
      </w:r>
      <w:hyperlink r:id="rId242" w:history="1">
        <w:r w:rsidR="00132023" w:rsidRPr="00132023">
          <w:rPr>
            <w:rFonts w:ascii="Arial" w:hAnsi="Arial" w:cs="Arial"/>
            <w:sz w:val="20"/>
            <w:szCs w:val="20"/>
          </w:rPr>
          <w:t>PMC6663558</w:t>
        </w:r>
      </w:hyperlink>
      <w:r w:rsidR="00132023" w:rsidRPr="00132023">
        <w:rPr>
          <w:rFonts w:ascii="Arial" w:hAnsi="Arial" w:cs="Arial"/>
          <w:sz w:val="20"/>
          <w:szCs w:val="20"/>
        </w:rPr>
        <w:t>.</w:t>
      </w:r>
    </w:p>
    <w:p w14:paraId="7D56666E" w14:textId="77777777" w:rsidR="00BC190E" w:rsidRPr="00D002ED" w:rsidRDefault="00BC190E" w:rsidP="00BC190E">
      <w:pPr>
        <w:pStyle w:val="details"/>
        <w:rPr>
          <w:rFonts w:ascii="Arial" w:hAnsi="Arial" w:cs="Arial"/>
          <w:sz w:val="20"/>
          <w:szCs w:val="20"/>
        </w:rPr>
      </w:pPr>
      <w:r w:rsidRPr="00D002ED">
        <w:rPr>
          <w:rFonts w:ascii="Arial" w:hAnsi="Arial" w:cs="Arial"/>
          <w:sz w:val="20"/>
          <w:szCs w:val="20"/>
        </w:rPr>
        <w:t xml:space="preserve">Lemaitre RN, Jensen PN, Hoofnagle A, McKnight B, </w:t>
      </w:r>
      <w:proofErr w:type="spellStart"/>
      <w:r w:rsidRPr="00D002ED">
        <w:rPr>
          <w:rFonts w:ascii="Arial" w:hAnsi="Arial" w:cs="Arial"/>
          <w:sz w:val="20"/>
          <w:szCs w:val="20"/>
        </w:rPr>
        <w:t>Fretts</w:t>
      </w:r>
      <w:proofErr w:type="spellEnd"/>
      <w:r w:rsidRPr="00D002ED">
        <w:rPr>
          <w:rFonts w:ascii="Arial" w:hAnsi="Arial" w:cs="Arial"/>
          <w:sz w:val="20"/>
          <w:szCs w:val="20"/>
        </w:rPr>
        <w:t xml:space="preserve"> AM, King IB, Siscovick DS, Psaty BM, Heckbert SR, Mozaffarian D, Sotoodehnia N. </w:t>
      </w:r>
      <w:hyperlink r:id="rId243" w:history="1">
        <w:r w:rsidRPr="00383CF5">
          <w:rPr>
            <w:rFonts w:ascii="Arial" w:hAnsi="Arial" w:cs="Arial"/>
            <w:b/>
            <w:i/>
            <w:sz w:val="20"/>
            <w:szCs w:val="20"/>
          </w:rPr>
          <w:t xml:space="preserve">Plasma </w:t>
        </w:r>
        <w:r>
          <w:rPr>
            <w:rFonts w:ascii="Arial" w:hAnsi="Arial" w:cs="Arial"/>
            <w:b/>
            <w:i/>
            <w:sz w:val="20"/>
            <w:szCs w:val="20"/>
          </w:rPr>
          <w:t>c</w:t>
        </w:r>
        <w:r w:rsidRPr="00383CF5">
          <w:rPr>
            <w:rFonts w:ascii="Arial" w:hAnsi="Arial" w:cs="Arial"/>
            <w:b/>
            <w:i/>
            <w:sz w:val="20"/>
            <w:szCs w:val="20"/>
          </w:rPr>
          <w:t xml:space="preserve">eramides and </w:t>
        </w:r>
        <w:r>
          <w:rPr>
            <w:rFonts w:ascii="Arial" w:hAnsi="Arial" w:cs="Arial"/>
            <w:b/>
            <w:i/>
            <w:sz w:val="20"/>
            <w:szCs w:val="20"/>
          </w:rPr>
          <w:t>s</w:t>
        </w:r>
        <w:r w:rsidRPr="00383CF5">
          <w:rPr>
            <w:rFonts w:ascii="Arial" w:hAnsi="Arial" w:cs="Arial"/>
            <w:b/>
            <w:i/>
            <w:sz w:val="20"/>
            <w:szCs w:val="20"/>
          </w:rPr>
          <w:t xml:space="preserve">phingomyelins in </w:t>
        </w:r>
        <w:r>
          <w:rPr>
            <w:rFonts w:ascii="Arial" w:hAnsi="Arial" w:cs="Arial"/>
            <w:b/>
            <w:i/>
            <w:sz w:val="20"/>
            <w:szCs w:val="20"/>
          </w:rPr>
          <w:t>re</w:t>
        </w:r>
        <w:r w:rsidRPr="00383CF5">
          <w:rPr>
            <w:rFonts w:ascii="Arial" w:hAnsi="Arial" w:cs="Arial"/>
            <w:b/>
            <w:i/>
            <w:sz w:val="20"/>
            <w:szCs w:val="20"/>
          </w:rPr>
          <w:t xml:space="preserve">lation to </w:t>
        </w:r>
        <w:r>
          <w:rPr>
            <w:rFonts w:ascii="Arial" w:hAnsi="Arial" w:cs="Arial"/>
            <w:b/>
            <w:i/>
            <w:sz w:val="20"/>
            <w:szCs w:val="20"/>
          </w:rPr>
          <w:t>h</w:t>
        </w:r>
        <w:r w:rsidRPr="00383CF5">
          <w:rPr>
            <w:rFonts w:ascii="Arial" w:hAnsi="Arial" w:cs="Arial"/>
            <w:b/>
            <w:i/>
            <w:sz w:val="20"/>
            <w:szCs w:val="20"/>
          </w:rPr>
          <w:t xml:space="preserve">eart </w:t>
        </w:r>
        <w:r>
          <w:rPr>
            <w:rFonts w:ascii="Arial" w:hAnsi="Arial" w:cs="Arial"/>
            <w:b/>
            <w:i/>
            <w:sz w:val="20"/>
            <w:szCs w:val="20"/>
          </w:rPr>
          <w:t>f</w:t>
        </w:r>
        <w:r w:rsidRPr="00383CF5">
          <w:rPr>
            <w:rFonts w:ascii="Arial" w:hAnsi="Arial" w:cs="Arial"/>
            <w:b/>
            <w:i/>
            <w:sz w:val="20"/>
            <w:szCs w:val="20"/>
          </w:rPr>
          <w:t xml:space="preserve">ailure </w:t>
        </w:r>
        <w:r>
          <w:rPr>
            <w:rFonts w:ascii="Arial" w:hAnsi="Arial" w:cs="Arial"/>
            <w:b/>
            <w:i/>
            <w:sz w:val="20"/>
            <w:szCs w:val="20"/>
          </w:rPr>
          <w:t>r</w:t>
        </w:r>
        <w:r w:rsidRPr="00383CF5">
          <w:rPr>
            <w:rFonts w:ascii="Arial" w:hAnsi="Arial" w:cs="Arial"/>
            <w:b/>
            <w:i/>
            <w:sz w:val="20"/>
            <w:szCs w:val="20"/>
          </w:rPr>
          <w:t>isk.</w:t>
        </w:r>
      </w:hyperlink>
      <w:r w:rsidRPr="00D002ED">
        <w:rPr>
          <w:rFonts w:ascii="Arial" w:hAnsi="Arial" w:cs="Arial"/>
          <w:sz w:val="20"/>
          <w:szCs w:val="20"/>
        </w:rPr>
        <w:t xml:space="preserve"> Circ Heart Fail. 2019 Jul</w:t>
      </w:r>
      <w:r>
        <w:rPr>
          <w:rFonts w:ascii="Arial" w:hAnsi="Arial" w:cs="Arial"/>
          <w:sz w:val="20"/>
          <w:szCs w:val="20"/>
        </w:rPr>
        <w:t xml:space="preserve">. Vol. </w:t>
      </w:r>
      <w:r w:rsidRPr="00D002ED">
        <w:rPr>
          <w:rFonts w:ascii="Arial" w:hAnsi="Arial" w:cs="Arial"/>
          <w:sz w:val="20"/>
          <w:szCs w:val="20"/>
        </w:rPr>
        <w:t>12</w:t>
      </w:r>
      <w:r>
        <w:rPr>
          <w:rFonts w:ascii="Arial" w:hAnsi="Arial" w:cs="Arial"/>
          <w:sz w:val="20"/>
          <w:szCs w:val="20"/>
        </w:rPr>
        <w:t xml:space="preserve">, issue </w:t>
      </w:r>
      <w:r w:rsidRPr="00D002ED">
        <w:rPr>
          <w:rFonts w:ascii="Arial" w:hAnsi="Arial" w:cs="Arial"/>
          <w:sz w:val="20"/>
          <w:szCs w:val="20"/>
        </w:rPr>
        <w:t>7</w:t>
      </w:r>
      <w:r>
        <w:rPr>
          <w:rFonts w:ascii="Arial" w:hAnsi="Arial" w:cs="Arial"/>
          <w:sz w:val="20"/>
          <w:szCs w:val="20"/>
        </w:rPr>
        <w:t xml:space="preserve">, p. </w:t>
      </w:r>
      <w:r w:rsidRPr="00D002ED">
        <w:rPr>
          <w:rFonts w:ascii="Arial" w:hAnsi="Arial" w:cs="Arial"/>
          <w:sz w:val="20"/>
          <w:szCs w:val="20"/>
        </w:rPr>
        <w:t xml:space="preserve">e005708. PM: 31296099. </w:t>
      </w:r>
      <w:hyperlink r:id="rId244" w:history="1">
        <w:r w:rsidRPr="00383CF5">
          <w:rPr>
            <w:rFonts w:ascii="Arial" w:hAnsi="Arial" w:cs="Arial"/>
            <w:sz w:val="20"/>
            <w:szCs w:val="20"/>
          </w:rPr>
          <w:t>PMC6629465</w:t>
        </w:r>
      </w:hyperlink>
      <w:r>
        <w:rPr>
          <w:rFonts w:ascii="Arial" w:hAnsi="Arial" w:cs="Arial"/>
          <w:sz w:val="20"/>
          <w:szCs w:val="20"/>
        </w:rPr>
        <w:t>.</w:t>
      </w:r>
    </w:p>
    <w:p w14:paraId="76A47FD2" w14:textId="77777777" w:rsidR="007E5A5B" w:rsidRPr="007736D4" w:rsidRDefault="007E5A5B" w:rsidP="007E5A5B">
      <w:pPr>
        <w:rPr>
          <w:rFonts w:ascii="Arial" w:hAnsi="Arial" w:cs="Arial"/>
          <w:sz w:val="20"/>
          <w:szCs w:val="20"/>
        </w:rPr>
      </w:pPr>
      <w:r w:rsidRPr="007736D4">
        <w:rPr>
          <w:rFonts w:ascii="Arial" w:hAnsi="Arial" w:cs="Arial"/>
          <w:sz w:val="20"/>
          <w:szCs w:val="20"/>
        </w:rPr>
        <w:t xml:space="preserve">Liang J, Cade BE, He KY, Wang H, Lee J, Sofer T, Williams S, Li R, Chen H, Gottlieb DJ, Evans DS, Guo X, Gharib SA, Hale L, Hillman DR, </w:t>
      </w:r>
      <w:proofErr w:type="spellStart"/>
      <w:r w:rsidRPr="007736D4">
        <w:rPr>
          <w:rFonts w:ascii="Arial" w:hAnsi="Arial" w:cs="Arial"/>
          <w:sz w:val="20"/>
          <w:szCs w:val="20"/>
        </w:rPr>
        <w:t>Lutsey</w:t>
      </w:r>
      <w:proofErr w:type="spellEnd"/>
      <w:r w:rsidRPr="007736D4">
        <w:rPr>
          <w:rFonts w:ascii="Arial" w:hAnsi="Arial" w:cs="Arial"/>
          <w:sz w:val="20"/>
          <w:szCs w:val="20"/>
        </w:rPr>
        <w:t xml:space="preserve"> PL, Mukherjee S, Ochs-</w:t>
      </w:r>
      <w:proofErr w:type="spellStart"/>
      <w:r w:rsidRPr="007736D4">
        <w:rPr>
          <w:rFonts w:ascii="Arial" w:hAnsi="Arial" w:cs="Arial"/>
          <w:sz w:val="20"/>
          <w:szCs w:val="20"/>
        </w:rPr>
        <w:t>Balcom</w:t>
      </w:r>
      <w:proofErr w:type="spellEnd"/>
      <w:r w:rsidRPr="007736D4">
        <w:rPr>
          <w:rFonts w:ascii="Arial" w:hAnsi="Arial" w:cs="Arial"/>
          <w:sz w:val="20"/>
          <w:szCs w:val="20"/>
        </w:rPr>
        <w:t xml:space="preserve"> HM, Palmer LJ, Rhodes J, Purcell S, Patel SR, Saxena R, Stone KL, Tang W, </w:t>
      </w:r>
      <w:proofErr w:type="spellStart"/>
      <w:r w:rsidRPr="007736D4">
        <w:rPr>
          <w:rFonts w:ascii="Arial" w:hAnsi="Arial" w:cs="Arial"/>
          <w:sz w:val="20"/>
          <w:szCs w:val="20"/>
        </w:rPr>
        <w:t>Tranah</w:t>
      </w:r>
      <w:proofErr w:type="spellEnd"/>
      <w:r w:rsidRPr="007736D4">
        <w:rPr>
          <w:rFonts w:ascii="Arial" w:hAnsi="Arial" w:cs="Arial"/>
          <w:sz w:val="20"/>
          <w:szCs w:val="20"/>
        </w:rPr>
        <w:t xml:space="preserve"> GJ, Boerwinkle E, Lin X, Liu Y, </w:t>
      </w:r>
      <w:r w:rsidRPr="007736D4">
        <w:rPr>
          <w:rFonts w:ascii="Arial" w:hAnsi="Arial" w:cs="Arial"/>
          <w:bCs/>
          <w:sz w:val="20"/>
          <w:szCs w:val="20"/>
        </w:rPr>
        <w:t>Psaty</w:t>
      </w:r>
      <w:r w:rsidRPr="007736D4">
        <w:rPr>
          <w:rFonts w:ascii="Arial" w:hAnsi="Arial" w:cs="Arial"/>
          <w:sz w:val="20"/>
          <w:szCs w:val="20"/>
        </w:rPr>
        <w:t xml:space="preserve"> BM, </w:t>
      </w:r>
      <w:proofErr w:type="spellStart"/>
      <w:r w:rsidRPr="007736D4">
        <w:rPr>
          <w:rFonts w:ascii="Arial" w:hAnsi="Arial" w:cs="Arial"/>
          <w:sz w:val="20"/>
          <w:szCs w:val="20"/>
        </w:rPr>
        <w:t>Vasan</w:t>
      </w:r>
      <w:proofErr w:type="spellEnd"/>
      <w:r w:rsidRPr="007736D4">
        <w:rPr>
          <w:rFonts w:ascii="Arial" w:hAnsi="Arial" w:cs="Arial"/>
          <w:sz w:val="20"/>
          <w:szCs w:val="20"/>
        </w:rPr>
        <w:t xml:space="preserve"> RS, Cho MH, Manichaikul A, Silverman EK, Barr RG, Rich SS, Rotter JI, Wilson JG; NHLBI Trans-Omics for Precision Medicine (</w:t>
      </w:r>
      <w:proofErr w:type="spellStart"/>
      <w:r w:rsidRPr="007736D4">
        <w:rPr>
          <w:rFonts w:ascii="Arial" w:hAnsi="Arial" w:cs="Arial"/>
          <w:sz w:val="20"/>
          <w:szCs w:val="20"/>
        </w:rPr>
        <w:t>TOPMed</w:t>
      </w:r>
      <w:proofErr w:type="spellEnd"/>
      <w:r w:rsidRPr="007736D4">
        <w:rPr>
          <w:rFonts w:ascii="Arial" w:hAnsi="Arial" w:cs="Arial"/>
          <w:sz w:val="20"/>
          <w:szCs w:val="20"/>
        </w:rPr>
        <w:t xml:space="preserve">); </w:t>
      </w:r>
      <w:proofErr w:type="spellStart"/>
      <w:r w:rsidRPr="007736D4">
        <w:rPr>
          <w:rFonts w:ascii="Arial" w:hAnsi="Arial" w:cs="Arial"/>
          <w:sz w:val="20"/>
          <w:szCs w:val="20"/>
        </w:rPr>
        <w:t>TOPMed</w:t>
      </w:r>
      <w:proofErr w:type="spellEnd"/>
      <w:r w:rsidRPr="007736D4">
        <w:rPr>
          <w:rFonts w:ascii="Arial" w:hAnsi="Arial" w:cs="Arial"/>
          <w:sz w:val="20"/>
          <w:szCs w:val="20"/>
        </w:rPr>
        <w:t xml:space="preserve"> Sleep Working Group, Redline S, Zhu X. </w:t>
      </w:r>
      <w:hyperlink r:id="rId245" w:history="1">
        <w:r w:rsidRPr="00A87A2C">
          <w:rPr>
            <w:b/>
            <w:i/>
          </w:rPr>
          <w:t xml:space="preserve">Sequencing </w:t>
        </w:r>
        <w:r>
          <w:rPr>
            <w:b/>
            <w:i/>
          </w:rPr>
          <w:t>a</w:t>
        </w:r>
        <w:r w:rsidRPr="00A87A2C">
          <w:rPr>
            <w:b/>
            <w:i/>
          </w:rPr>
          <w:t xml:space="preserve">nalysis at 8p23 </w:t>
        </w:r>
        <w:r>
          <w:rPr>
            <w:b/>
            <w:i/>
          </w:rPr>
          <w:t>i</w:t>
        </w:r>
        <w:r w:rsidRPr="00A87A2C">
          <w:rPr>
            <w:b/>
            <w:i/>
          </w:rPr>
          <w:t xml:space="preserve">dentifies </w:t>
        </w:r>
        <w:r>
          <w:rPr>
            <w:b/>
            <w:i/>
          </w:rPr>
          <w:t>m</w:t>
        </w:r>
        <w:r w:rsidRPr="00A87A2C">
          <w:rPr>
            <w:b/>
            <w:i/>
          </w:rPr>
          <w:t xml:space="preserve">ultiple </w:t>
        </w:r>
        <w:r>
          <w:rPr>
            <w:b/>
            <w:i/>
          </w:rPr>
          <w:t>r</w:t>
        </w:r>
        <w:r w:rsidRPr="00A87A2C">
          <w:rPr>
            <w:b/>
            <w:i/>
          </w:rPr>
          <w:t xml:space="preserve">are </w:t>
        </w:r>
        <w:r>
          <w:rPr>
            <w:b/>
            <w:i/>
          </w:rPr>
          <w:t>v</w:t>
        </w:r>
        <w:r w:rsidRPr="00A87A2C">
          <w:rPr>
            <w:b/>
            <w:i/>
          </w:rPr>
          <w:t xml:space="preserve">ariants in DLC1 </w:t>
        </w:r>
        <w:r>
          <w:rPr>
            <w:b/>
            <w:i/>
          </w:rPr>
          <w:t>a</w:t>
        </w:r>
        <w:r w:rsidRPr="00A87A2C">
          <w:rPr>
            <w:b/>
            <w:i/>
          </w:rPr>
          <w:t xml:space="preserve">ssociated with </w:t>
        </w:r>
        <w:r>
          <w:rPr>
            <w:b/>
            <w:i/>
          </w:rPr>
          <w:t>s</w:t>
        </w:r>
        <w:r w:rsidRPr="00A87A2C">
          <w:rPr>
            <w:b/>
            <w:i/>
          </w:rPr>
          <w:t>leep-</w:t>
        </w:r>
        <w:r>
          <w:rPr>
            <w:b/>
            <w:i/>
          </w:rPr>
          <w:t>r</w:t>
        </w:r>
        <w:r w:rsidRPr="00A87A2C">
          <w:rPr>
            <w:b/>
            <w:i/>
          </w:rPr>
          <w:t xml:space="preserve">elated </w:t>
        </w:r>
        <w:r>
          <w:rPr>
            <w:b/>
            <w:i/>
          </w:rPr>
          <w:t>o</w:t>
        </w:r>
        <w:r w:rsidRPr="00A87A2C">
          <w:rPr>
            <w:b/>
            <w:i/>
          </w:rPr>
          <w:t xml:space="preserve">xyhemoglobin </w:t>
        </w:r>
        <w:r>
          <w:rPr>
            <w:b/>
            <w:i/>
          </w:rPr>
          <w:t>s</w:t>
        </w:r>
        <w:r w:rsidRPr="00A87A2C">
          <w:rPr>
            <w:b/>
            <w:i/>
          </w:rPr>
          <w:t xml:space="preserve">aturation </w:t>
        </w:r>
        <w:r>
          <w:rPr>
            <w:b/>
            <w:i/>
          </w:rPr>
          <w:t>l</w:t>
        </w:r>
        <w:r w:rsidRPr="00A87A2C">
          <w:rPr>
            <w:b/>
            <w:i/>
          </w:rPr>
          <w:t>evel.</w:t>
        </w:r>
      </w:hyperlink>
      <w:r w:rsidRPr="00A87A2C">
        <w:rPr>
          <w:rFonts w:ascii="Arial" w:hAnsi="Arial" w:cs="Arial"/>
          <w:b/>
          <w:i/>
          <w:sz w:val="20"/>
          <w:szCs w:val="20"/>
        </w:rPr>
        <w:t xml:space="preserve"> </w:t>
      </w:r>
      <w:r w:rsidRPr="007736D4">
        <w:rPr>
          <w:rFonts w:ascii="Arial" w:hAnsi="Arial" w:cs="Arial"/>
          <w:sz w:val="20"/>
          <w:szCs w:val="20"/>
        </w:rPr>
        <w:t>Am J Hum Genet. 2019 Nov 7</w:t>
      </w:r>
      <w:r>
        <w:rPr>
          <w:rFonts w:ascii="Arial" w:hAnsi="Arial" w:cs="Arial"/>
          <w:sz w:val="20"/>
          <w:szCs w:val="20"/>
        </w:rPr>
        <w:t xml:space="preserve">. Vol. </w:t>
      </w:r>
      <w:r w:rsidRPr="007736D4">
        <w:rPr>
          <w:rFonts w:ascii="Arial" w:hAnsi="Arial" w:cs="Arial"/>
          <w:sz w:val="20"/>
          <w:szCs w:val="20"/>
        </w:rPr>
        <w:t>105</w:t>
      </w:r>
      <w:r>
        <w:rPr>
          <w:rFonts w:ascii="Arial" w:hAnsi="Arial" w:cs="Arial"/>
          <w:sz w:val="20"/>
          <w:szCs w:val="20"/>
        </w:rPr>
        <w:t xml:space="preserve">, issue </w:t>
      </w:r>
      <w:r w:rsidRPr="007736D4">
        <w:rPr>
          <w:rFonts w:ascii="Arial" w:hAnsi="Arial" w:cs="Arial"/>
          <w:sz w:val="20"/>
          <w:szCs w:val="20"/>
        </w:rPr>
        <w:t>5</w:t>
      </w:r>
      <w:r>
        <w:rPr>
          <w:rFonts w:ascii="Arial" w:hAnsi="Arial" w:cs="Arial"/>
          <w:sz w:val="20"/>
          <w:szCs w:val="20"/>
        </w:rPr>
        <w:t xml:space="preserve">, pp. </w:t>
      </w:r>
      <w:r w:rsidRPr="007736D4">
        <w:rPr>
          <w:rFonts w:ascii="Arial" w:hAnsi="Arial" w:cs="Arial"/>
          <w:sz w:val="20"/>
          <w:szCs w:val="20"/>
        </w:rPr>
        <w:t xml:space="preserve">1057-1068. </w:t>
      </w:r>
      <w:r w:rsidRPr="007736D4">
        <w:rPr>
          <w:rFonts w:ascii="Arial" w:eastAsia="Times New Roman" w:hAnsi="Arial" w:cs="Arial"/>
          <w:sz w:val="20"/>
          <w:szCs w:val="20"/>
        </w:rPr>
        <w:t>PM: 31668705</w:t>
      </w:r>
      <w:r w:rsidRPr="007736D4">
        <w:rPr>
          <w:rFonts w:ascii="Arial" w:hAnsi="Arial" w:cs="Arial"/>
          <w:sz w:val="20"/>
          <w:szCs w:val="20"/>
        </w:rPr>
        <w:t xml:space="preserve">. </w:t>
      </w:r>
      <w:hyperlink r:id="rId246" w:history="1">
        <w:r w:rsidRPr="00A87A2C">
          <w:rPr>
            <w:rFonts w:ascii="Arial" w:eastAsia="Times New Roman" w:hAnsi="Arial" w:cs="Arial"/>
            <w:sz w:val="20"/>
            <w:szCs w:val="20"/>
          </w:rPr>
          <w:t>PMC6849112</w:t>
        </w:r>
      </w:hyperlink>
      <w:r w:rsidRPr="00A87A2C">
        <w:rPr>
          <w:rFonts w:ascii="Arial" w:eastAsia="Times New Roman" w:hAnsi="Arial" w:cs="Arial"/>
          <w:sz w:val="20"/>
          <w:szCs w:val="20"/>
        </w:rPr>
        <w:t>.</w:t>
      </w:r>
    </w:p>
    <w:p w14:paraId="1FC890DB" w14:textId="77777777" w:rsidR="007E5A5B" w:rsidRPr="00BF7FDD" w:rsidRDefault="007E5A5B" w:rsidP="00BF7FDD">
      <w:proofErr w:type="spellStart"/>
      <w:r w:rsidRPr="007736D4">
        <w:rPr>
          <w:rFonts w:ascii="Arial" w:hAnsi="Arial" w:cs="Arial"/>
          <w:sz w:val="20"/>
          <w:szCs w:val="20"/>
        </w:rPr>
        <w:t>Lindström</w:t>
      </w:r>
      <w:proofErr w:type="spellEnd"/>
      <w:r w:rsidRPr="007736D4">
        <w:rPr>
          <w:rFonts w:ascii="Arial" w:hAnsi="Arial" w:cs="Arial"/>
          <w:sz w:val="20"/>
          <w:szCs w:val="20"/>
        </w:rPr>
        <w:t xml:space="preserve"> S, Wang L, Smith EN, Gordon W, van </w:t>
      </w:r>
      <w:proofErr w:type="spellStart"/>
      <w:r w:rsidRPr="007736D4">
        <w:rPr>
          <w:rFonts w:ascii="Arial" w:hAnsi="Arial" w:cs="Arial"/>
          <w:sz w:val="20"/>
          <w:szCs w:val="20"/>
        </w:rPr>
        <w:t>Hylckama</w:t>
      </w:r>
      <w:proofErr w:type="spellEnd"/>
      <w:r w:rsidRPr="007736D4">
        <w:rPr>
          <w:rFonts w:ascii="Arial" w:hAnsi="Arial" w:cs="Arial"/>
          <w:sz w:val="20"/>
          <w:szCs w:val="20"/>
        </w:rPr>
        <w:t xml:space="preserve"> </w:t>
      </w:r>
      <w:proofErr w:type="spellStart"/>
      <w:r w:rsidRPr="007736D4">
        <w:rPr>
          <w:rFonts w:ascii="Arial" w:hAnsi="Arial" w:cs="Arial"/>
          <w:sz w:val="20"/>
          <w:szCs w:val="20"/>
        </w:rPr>
        <w:t>Vlieg</w:t>
      </w:r>
      <w:proofErr w:type="spellEnd"/>
      <w:r w:rsidRPr="007736D4">
        <w:rPr>
          <w:rFonts w:ascii="Arial" w:hAnsi="Arial" w:cs="Arial"/>
          <w:sz w:val="20"/>
          <w:szCs w:val="20"/>
        </w:rPr>
        <w:t xml:space="preserve"> A, de Andrade M, Brody JA, </w:t>
      </w:r>
      <w:proofErr w:type="spellStart"/>
      <w:r w:rsidRPr="007736D4">
        <w:rPr>
          <w:rFonts w:ascii="Arial" w:hAnsi="Arial" w:cs="Arial"/>
          <w:sz w:val="20"/>
          <w:szCs w:val="20"/>
        </w:rPr>
        <w:t>Pattee</w:t>
      </w:r>
      <w:proofErr w:type="spellEnd"/>
      <w:r w:rsidRPr="007736D4">
        <w:rPr>
          <w:rFonts w:ascii="Arial" w:hAnsi="Arial" w:cs="Arial"/>
          <w:sz w:val="20"/>
          <w:szCs w:val="20"/>
        </w:rPr>
        <w:t xml:space="preserve"> JW, </w:t>
      </w:r>
      <w:proofErr w:type="spellStart"/>
      <w:r w:rsidRPr="007736D4">
        <w:rPr>
          <w:rFonts w:ascii="Arial" w:hAnsi="Arial" w:cs="Arial"/>
          <w:sz w:val="20"/>
          <w:szCs w:val="20"/>
        </w:rPr>
        <w:t>Haessler</w:t>
      </w:r>
      <w:proofErr w:type="spellEnd"/>
      <w:r w:rsidRPr="007736D4">
        <w:rPr>
          <w:rFonts w:ascii="Arial" w:hAnsi="Arial" w:cs="Arial"/>
          <w:sz w:val="20"/>
          <w:szCs w:val="20"/>
        </w:rPr>
        <w:t xml:space="preserve"> J, </w:t>
      </w:r>
      <w:proofErr w:type="spellStart"/>
      <w:r w:rsidRPr="007736D4">
        <w:rPr>
          <w:rFonts w:ascii="Arial" w:hAnsi="Arial" w:cs="Arial"/>
          <w:sz w:val="20"/>
          <w:szCs w:val="20"/>
        </w:rPr>
        <w:t>Brumpton</w:t>
      </w:r>
      <w:proofErr w:type="spellEnd"/>
      <w:r w:rsidRPr="007736D4">
        <w:rPr>
          <w:rFonts w:ascii="Arial" w:hAnsi="Arial" w:cs="Arial"/>
          <w:sz w:val="20"/>
          <w:szCs w:val="20"/>
        </w:rPr>
        <w:t xml:space="preserve"> BM, Chasman DI, </w:t>
      </w:r>
      <w:proofErr w:type="spellStart"/>
      <w:r w:rsidRPr="007736D4">
        <w:rPr>
          <w:rFonts w:ascii="Arial" w:hAnsi="Arial" w:cs="Arial"/>
          <w:sz w:val="20"/>
          <w:szCs w:val="20"/>
        </w:rPr>
        <w:t>Suchon</w:t>
      </w:r>
      <w:proofErr w:type="spellEnd"/>
      <w:r w:rsidRPr="007736D4">
        <w:rPr>
          <w:rFonts w:ascii="Arial" w:hAnsi="Arial" w:cs="Arial"/>
          <w:sz w:val="20"/>
          <w:szCs w:val="20"/>
        </w:rPr>
        <w:t xml:space="preserve"> P, Chen MH, Turman C, Germain M, Wiggins KL, MacDonald J, </w:t>
      </w:r>
      <w:proofErr w:type="spellStart"/>
      <w:r w:rsidRPr="007736D4">
        <w:rPr>
          <w:rFonts w:ascii="Arial" w:hAnsi="Arial" w:cs="Arial"/>
          <w:sz w:val="20"/>
          <w:szCs w:val="20"/>
        </w:rPr>
        <w:t>Braekkan</w:t>
      </w:r>
      <w:proofErr w:type="spellEnd"/>
      <w:r w:rsidRPr="007736D4">
        <w:rPr>
          <w:rFonts w:ascii="Arial" w:hAnsi="Arial" w:cs="Arial"/>
          <w:sz w:val="20"/>
          <w:szCs w:val="20"/>
        </w:rPr>
        <w:t xml:space="preserve"> SK, </w:t>
      </w:r>
      <w:proofErr w:type="spellStart"/>
      <w:r w:rsidRPr="007736D4">
        <w:rPr>
          <w:rFonts w:ascii="Arial" w:hAnsi="Arial" w:cs="Arial"/>
          <w:sz w:val="20"/>
          <w:szCs w:val="20"/>
        </w:rPr>
        <w:t>Armasu</w:t>
      </w:r>
      <w:proofErr w:type="spellEnd"/>
      <w:r w:rsidRPr="007736D4">
        <w:rPr>
          <w:rFonts w:ascii="Arial" w:hAnsi="Arial" w:cs="Arial"/>
          <w:sz w:val="20"/>
          <w:szCs w:val="20"/>
        </w:rPr>
        <w:t xml:space="preserve"> SM, </w:t>
      </w:r>
      <w:proofErr w:type="spellStart"/>
      <w:r w:rsidRPr="007736D4">
        <w:rPr>
          <w:rFonts w:ascii="Arial" w:hAnsi="Arial" w:cs="Arial"/>
          <w:sz w:val="20"/>
          <w:szCs w:val="20"/>
        </w:rPr>
        <w:t>Pankratz</w:t>
      </w:r>
      <w:proofErr w:type="spellEnd"/>
      <w:r w:rsidRPr="007736D4">
        <w:rPr>
          <w:rFonts w:ascii="Arial" w:hAnsi="Arial" w:cs="Arial"/>
          <w:sz w:val="20"/>
          <w:szCs w:val="20"/>
        </w:rPr>
        <w:t xml:space="preserve"> N, Jackson RD, Nielsen JB, </w:t>
      </w:r>
      <w:proofErr w:type="spellStart"/>
      <w:r w:rsidRPr="007736D4">
        <w:rPr>
          <w:rFonts w:ascii="Arial" w:hAnsi="Arial" w:cs="Arial"/>
          <w:sz w:val="20"/>
          <w:szCs w:val="20"/>
        </w:rPr>
        <w:t>Giulianini</w:t>
      </w:r>
      <w:proofErr w:type="spellEnd"/>
      <w:r w:rsidRPr="007736D4">
        <w:rPr>
          <w:rFonts w:ascii="Arial" w:hAnsi="Arial" w:cs="Arial"/>
          <w:sz w:val="20"/>
          <w:szCs w:val="20"/>
        </w:rPr>
        <w:t xml:space="preserve"> F, </w:t>
      </w:r>
      <w:proofErr w:type="spellStart"/>
      <w:r w:rsidRPr="007736D4">
        <w:rPr>
          <w:rFonts w:ascii="Arial" w:hAnsi="Arial" w:cs="Arial"/>
          <w:sz w:val="20"/>
          <w:szCs w:val="20"/>
        </w:rPr>
        <w:t>Puurunen</w:t>
      </w:r>
      <w:proofErr w:type="spellEnd"/>
      <w:r w:rsidRPr="007736D4">
        <w:rPr>
          <w:rFonts w:ascii="Arial" w:hAnsi="Arial" w:cs="Arial"/>
          <w:sz w:val="20"/>
          <w:szCs w:val="20"/>
        </w:rPr>
        <w:t xml:space="preserve"> MK, Ibrahim M, Heckbert SR, </w:t>
      </w:r>
      <w:proofErr w:type="spellStart"/>
      <w:r w:rsidRPr="007736D4">
        <w:rPr>
          <w:rFonts w:ascii="Arial" w:hAnsi="Arial" w:cs="Arial"/>
          <w:sz w:val="20"/>
          <w:szCs w:val="20"/>
        </w:rPr>
        <w:t>Damrauer</w:t>
      </w:r>
      <w:proofErr w:type="spellEnd"/>
      <w:r w:rsidRPr="007736D4">
        <w:rPr>
          <w:rFonts w:ascii="Arial" w:hAnsi="Arial" w:cs="Arial"/>
          <w:sz w:val="20"/>
          <w:szCs w:val="20"/>
        </w:rPr>
        <w:t xml:space="preserve"> SM, Natarajan P, </w:t>
      </w:r>
      <w:proofErr w:type="spellStart"/>
      <w:r w:rsidRPr="007736D4">
        <w:rPr>
          <w:rFonts w:ascii="Arial" w:hAnsi="Arial" w:cs="Arial"/>
          <w:sz w:val="20"/>
          <w:szCs w:val="20"/>
        </w:rPr>
        <w:t>Klarin</w:t>
      </w:r>
      <w:proofErr w:type="spellEnd"/>
      <w:r w:rsidRPr="007736D4">
        <w:rPr>
          <w:rFonts w:ascii="Arial" w:hAnsi="Arial" w:cs="Arial"/>
          <w:sz w:val="20"/>
          <w:szCs w:val="20"/>
        </w:rPr>
        <w:t xml:space="preserve"> D; Million Veteran Program, de Vries PS, </w:t>
      </w:r>
      <w:proofErr w:type="spellStart"/>
      <w:r w:rsidRPr="007736D4">
        <w:rPr>
          <w:rFonts w:ascii="Arial" w:hAnsi="Arial" w:cs="Arial"/>
          <w:sz w:val="20"/>
          <w:szCs w:val="20"/>
        </w:rPr>
        <w:t>Sabater-Lleal</w:t>
      </w:r>
      <w:proofErr w:type="spellEnd"/>
      <w:r w:rsidRPr="007736D4">
        <w:rPr>
          <w:rFonts w:ascii="Arial" w:hAnsi="Arial" w:cs="Arial"/>
          <w:sz w:val="20"/>
          <w:szCs w:val="20"/>
        </w:rPr>
        <w:t xml:space="preserve"> M, Huffman JE; CHARGE Hemostasis Working Group, </w:t>
      </w:r>
      <w:proofErr w:type="spellStart"/>
      <w:r w:rsidRPr="007736D4">
        <w:rPr>
          <w:rFonts w:ascii="Arial" w:hAnsi="Arial" w:cs="Arial"/>
          <w:sz w:val="20"/>
          <w:szCs w:val="20"/>
        </w:rPr>
        <w:t>Bammler</w:t>
      </w:r>
      <w:proofErr w:type="spellEnd"/>
      <w:r w:rsidRPr="007736D4">
        <w:rPr>
          <w:rFonts w:ascii="Arial" w:hAnsi="Arial" w:cs="Arial"/>
          <w:sz w:val="20"/>
          <w:szCs w:val="20"/>
        </w:rPr>
        <w:t xml:space="preserve"> TK, Frazer KA, McCauley BM, Taylor K, Pankow JS, Reiner AP, </w:t>
      </w:r>
      <w:proofErr w:type="spellStart"/>
      <w:r w:rsidRPr="007736D4">
        <w:rPr>
          <w:rFonts w:ascii="Arial" w:hAnsi="Arial" w:cs="Arial"/>
          <w:sz w:val="20"/>
          <w:szCs w:val="20"/>
        </w:rPr>
        <w:t>Gabrielsen</w:t>
      </w:r>
      <w:proofErr w:type="spellEnd"/>
      <w:r w:rsidRPr="007736D4">
        <w:rPr>
          <w:rFonts w:ascii="Arial" w:hAnsi="Arial" w:cs="Arial"/>
          <w:sz w:val="20"/>
          <w:szCs w:val="20"/>
        </w:rPr>
        <w:t xml:space="preserve"> ME, Deleuze JF, O'Donnell CJ, Kim J, McKnight B, Kraft P, Hansen JB, </w:t>
      </w:r>
      <w:proofErr w:type="spellStart"/>
      <w:r w:rsidRPr="007736D4">
        <w:rPr>
          <w:rFonts w:ascii="Arial" w:hAnsi="Arial" w:cs="Arial"/>
          <w:sz w:val="20"/>
          <w:szCs w:val="20"/>
        </w:rPr>
        <w:t>Rosendaal</w:t>
      </w:r>
      <w:proofErr w:type="spellEnd"/>
      <w:r w:rsidRPr="007736D4">
        <w:rPr>
          <w:rFonts w:ascii="Arial" w:hAnsi="Arial" w:cs="Arial"/>
          <w:sz w:val="20"/>
          <w:szCs w:val="20"/>
        </w:rPr>
        <w:t xml:space="preserve"> FR, </w:t>
      </w:r>
      <w:proofErr w:type="spellStart"/>
      <w:r w:rsidRPr="007736D4">
        <w:rPr>
          <w:rFonts w:ascii="Arial" w:hAnsi="Arial" w:cs="Arial"/>
          <w:sz w:val="20"/>
          <w:szCs w:val="20"/>
        </w:rPr>
        <w:t>Heit</w:t>
      </w:r>
      <w:proofErr w:type="spellEnd"/>
      <w:r w:rsidRPr="007736D4">
        <w:rPr>
          <w:rFonts w:ascii="Arial" w:hAnsi="Arial" w:cs="Arial"/>
          <w:sz w:val="20"/>
          <w:szCs w:val="20"/>
        </w:rPr>
        <w:t xml:space="preserve"> JA, Psaty BM, Tang W, </w:t>
      </w:r>
      <w:proofErr w:type="spellStart"/>
      <w:r w:rsidRPr="007736D4">
        <w:rPr>
          <w:rFonts w:ascii="Arial" w:hAnsi="Arial" w:cs="Arial"/>
          <w:sz w:val="20"/>
          <w:szCs w:val="20"/>
        </w:rPr>
        <w:t>Kooperberg</w:t>
      </w:r>
      <w:proofErr w:type="spellEnd"/>
      <w:r w:rsidRPr="007736D4">
        <w:rPr>
          <w:rFonts w:ascii="Arial" w:hAnsi="Arial" w:cs="Arial"/>
          <w:sz w:val="20"/>
          <w:szCs w:val="20"/>
        </w:rPr>
        <w:t xml:space="preserve"> C, </w:t>
      </w:r>
      <w:proofErr w:type="spellStart"/>
      <w:r w:rsidRPr="007736D4">
        <w:rPr>
          <w:rFonts w:ascii="Arial" w:hAnsi="Arial" w:cs="Arial"/>
          <w:sz w:val="20"/>
          <w:szCs w:val="20"/>
        </w:rPr>
        <w:t>Hveem</w:t>
      </w:r>
      <w:proofErr w:type="spellEnd"/>
      <w:r w:rsidRPr="007736D4">
        <w:rPr>
          <w:rFonts w:ascii="Arial" w:hAnsi="Arial" w:cs="Arial"/>
          <w:sz w:val="20"/>
          <w:szCs w:val="20"/>
        </w:rPr>
        <w:t xml:space="preserve"> K, </w:t>
      </w:r>
      <w:proofErr w:type="spellStart"/>
      <w:r w:rsidRPr="007736D4">
        <w:rPr>
          <w:rFonts w:ascii="Arial" w:hAnsi="Arial" w:cs="Arial"/>
          <w:sz w:val="20"/>
          <w:szCs w:val="20"/>
        </w:rPr>
        <w:t>Ridker</w:t>
      </w:r>
      <w:proofErr w:type="spellEnd"/>
      <w:r w:rsidRPr="007736D4">
        <w:rPr>
          <w:rFonts w:ascii="Arial" w:hAnsi="Arial" w:cs="Arial"/>
          <w:sz w:val="20"/>
          <w:szCs w:val="20"/>
        </w:rPr>
        <w:t xml:space="preserve"> PM, </w:t>
      </w:r>
      <w:proofErr w:type="spellStart"/>
      <w:r w:rsidRPr="007736D4">
        <w:rPr>
          <w:rFonts w:ascii="Arial" w:hAnsi="Arial" w:cs="Arial"/>
          <w:sz w:val="20"/>
          <w:szCs w:val="20"/>
        </w:rPr>
        <w:t>Morange</w:t>
      </w:r>
      <w:proofErr w:type="spellEnd"/>
      <w:r w:rsidRPr="007736D4">
        <w:rPr>
          <w:rFonts w:ascii="Arial" w:hAnsi="Arial" w:cs="Arial"/>
          <w:sz w:val="20"/>
          <w:szCs w:val="20"/>
        </w:rPr>
        <w:t xml:space="preserve"> PE, Johnson AD, </w:t>
      </w:r>
      <w:proofErr w:type="spellStart"/>
      <w:r w:rsidRPr="007736D4">
        <w:rPr>
          <w:rFonts w:ascii="Arial" w:hAnsi="Arial" w:cs="Arial"/>
          <w:sz w:val="20"/>
          <w:szCs w:val="20"/>
        </w:rPr>
        <w:t>Kabrhel</w:t>
      </w:r>
      <w:proofErr w:type="spellEnd"/>
      <w:r w:rsidRPr="007736D4">
        <w:rPr>
          <w:rFonts w:ascii="Arial" w:hAnsi="Arial" w:cs="Arial"/>
          <w:sz w:val="20"/>
          <w:szCs w:val="20"/>
        </w:rPr>
        <w:t xml:space="preserve"> C, </w:t>
      </w:r>
      <w:proofErr w:type="spellStart"/>
      <w:r w:rsidRPr="007736D4">
        <w:rPr>
          <w:rFonts w:ascii="Arial" w:hAnsi="Arial" w:cs="Arial"/>
          <w:sz w:val="20"/>
          <w:szCs w:val="20"/>
        </w:rPr>
        <w:t>Trégouët</w:t>
      </w:r>
      <w:proofErr w:type="spellEnd"/>
      <w:r w:rsidRPr="007736D4">
        <w:rPr>
          <w:rFonts w:ascii="Arial" w:hAnsi="Arial" w:cs="Arial"/>
          <w:sz w:val="20"/>
          <w:szCs w:val="20"/>
        </w:rPr>
        <w:t xml:space="preserve"> DA, Smith NL. </w:t>
      </w:r>
      <w:hyperlink r:id="rId247" w:history="1">
        <w:r w:rsidRPr="00A87A2C">
          <w:rPr>
            <w:rFonts w:eastAsiaTheme="minorHAnsi" w:cstheme="minorBidi"/>
            <w:b/>
            <w:i/>
          </w:rPr>
          <w:t>Genomic and transcriptomic association studies identify 16 novel susceptibility loci for venous thromboembolism.</w:t>
        </w:r>
      </w:hyperlink>
      <w:r w:rsidRPr="007736D4">
        <w:rPr>
          <w:rStyle w:val="jrnl"/>
          <w:rFonts w:ascii="Arial" w:hAnsi="Arial" w:cs="Arial"/>
          <w:sz w:val="20"/>
          <w:szCs w:val="20"/>
        </w:rPr>
        <w:t xml:space="preserve"> </w:t>
      </w:r>
      <w:r w:rsidRPr="007736D4">
        <w:rPr>
          <w:rFonts w:ascii="Arial" w:hAnsi="Arial" w:cs="Arial"/>
          <w:sz w:val="20"/>
          <w:szCs w:val="20"/>
        </w:rPr>
        <w:t>Blood. 2019 Nov 7</w:t>
      </w:r>
      <w:r>
        <w:rPr>
          <w:rFonts w:ascii="Arial" w:hAnsi="Arial" w:cs="Arial"/>
          <w:sz w:val="20"/>
          <w:szCs w:val="20"/>
        </w:rPr>
        <w:t xml:space="preserve">, Vol. </w:t>
      </w:r>
      <w:r w:rsidRPr="007736D4">
        <w:rPr>
          <w:rFonts w:ascii="Arial" w:hAnsi="Arial" w:cs="Arial"/>
          <w:sz w:val="20"/>
          <w:szCs w:val="20"/>
        </w:rPr>
        <w:t>134</w:t>
      </w:r>
      <w:r>
        <w:rPr>
          <w:rFonts w:ascii="Arial" w:hAnsi="Arial" w:cs="Arial"/>
          <w:sz w:val="20"/>
          <w:szCs w:val="20"/>
        </w:rPr>
        <w:t xml:space="preserve">, issue </w:t>
      </w:r>
      <w:r w:rsidRPr="007736D4">
        <w:rPr>
          <w:rFonts w:ascii="Arial" w:hAnsi="Arial" w:cs="Arial"/>
          <w:sz w:val="20"/>
          <w:szCs w:val="20"/>
        </w:rPr>
        <w:t>19</w:t>
      </w:r>
      <w:r>
        <w:rPr>
          <w:rFonts w:ascii="Arial" w:hAnsi="Arial" w:cs="Arial"/>
          <w:sz w:val="20"/>
          <w:szCs w:val="20"/>
        </w:rPr>
        <w:t xml:space="preserve">, pp. </w:t>
      </w:r>
      <w:r w:rsidRPr="007736D4">
        <w:rPr>
          <w:rFonts w:ascii="Arial" w:hAnsi="Arial" w:cs="Arial"/>
          <w:sz w:val="20"/>
          <w:szCs w:val="20"/>
        </w:rPr>
        <w:t>1645-1657.</w:t>
      </w:r>
      <w:r>
        <w:rPr>
          <w:rFonts w:ascii="Arial" w:hAnsi="Arial" w:cs="Arial"/>
          <w:sz w:val="20"/>
          <w:szCs w:val="20"/>
        </w:rPr>
        <w:t xml:space="preserve"> </w:t>
      </w:r>
      <w:r w:rsidRPr="003917E6">
        <w:rPr>
          <w:rFonts w:ascii="Arial" w:hAnsi="Arial" w:cs="Arial"/>
          <w:sz w:val="20"/>
          <w:szCs w:val="20"/>
        </w:rPr>
        <w:t>PM:</w:t>
      </w:r>
      <w:r w:rsidRPr="007736D4">
        <w:rPr>
          <w:rFonts w:ascii="Arial" w:hAnsi="Arial" w:cs="Arial"/>
          <w:sz w:val="20"/>
          <w:szCs w:val="20"/>
        </w:rPr>
        <w:t xml:space="preserve"> </w:t>
      </w:r>
      <w:r w:rsidRPr="003917E6">
        <w:rPr>
          <w:rFonts w:ascii="Arial" w:hAnsi="Arial" w:cs="Arial"/>
          <w:sz w:val="20"/>
          <w:szCs w:val="20"/>
        </w:rPr>
        <w:t>31420334</w:t>
      </w:r>
      <w:r w:rsidRPr="007736D4">
        <w:rPr>
          <w:rFonts w:ascii="Arial" w:hAnsi="Arial" w:cs="Arial"/>
          <w:sz w:val="20"/>
          <w:szCs w:val="20"/>
        </w:rPr>
        <w:t>.</w:t>
      </w:r>
      <w:r w:rsidR="00BF7FDD" w:rsidRPr="00BF7FDD">
        <w:rPr>
          <w:rFonts w:ascii="Arial" w:hAnsi="Arial" w:cs="Arial"/>
          <w:sz w:val="20"/>
          <w:szCs w:val="20"/>
        </w:rPr>
        <w:t xml:space="preserve"> </w:t>
      </w:r>
      <w:hyperlink r:id="rId248" w:history="1">
        <w:r w:rsidR="00BF7FDD" w:rsidRPr="00BF7FDD">
          <w:rPr>
            <w:rFonts w:ascii="Arial" w:hAnsi="Arial" w:cs="Arial"/>
            <w:sz w:val="20"/>
            <w:szCs w:val="20"/>
          </w:rPr>
          <w:t>PMC6871304</w:t>
        </w:r>
      </w:hyperlink>
      <w:r w:rsidR="00BF7FDD" w:rsidRPr="00BF7FDD">
        <w:rPr>
          <w:rFonts w:ascii="Arial" w:hAnsi="Arial" w:cs="Arial"/>
          <w:sz w:val="20"/>
          <w:szCs w:val="20"/>
        </w:rPr>
        <w:t>.</w:t>
      </w:r>
    </w:p>
    <w:p w14:paraId="6C69D4E2" w14:textId="77777777" w:rsidR="00F9355B" w:rsidRPr="001F5B02" w:rsidRDefault="00F9355B" w:rsidP="001F5B02">
      <w:proofErr w:type="spellStart"/>
      <w:r w:rsidRPr="00153662">
        <w:rPr>
          <w:rFonts w:ascii="Arial" w:hAnsi="Arial" w:cs="Arial"/>
          <w:sz w:val="20"/>
          <w:szCs w:val="20"/>
        </w:rPr>
        <w:t>Lindström</w:t>
      </w:r>
      <w:proofErr w:type="spellEnd"/>
      <w:r w:rsidRPr="00153662">
        <w:rPr>
          <w:rFonts w:ascii="Arial" w:hAnsi="Arial" w:cs="Arial"/>
          <w:sz w:val="20"/>
          <w:szCs w:val="20"/>
        </w:rPr>
        <w:t xml:space="preserve"> S, Brody JA, Turman C, Germain M, </w:t>
      </w:r>
      <w:proofErr w:type="spellStart"/>
      <w:r w:rsidRPr="00153662">
        <w:rPr>
          <w:rFonts w:ascii="Arial" w:hAnsi="Arial" w:cs="Arial"/>
          <w:sz w:val="20"/>
          <w:szCs w:val="20"/>
        </w:rPr>
        <w:t>Bartz</w:t>
      </w:r>
      <w:proofErr w:type="spellEnd"/>
      <w:r w:rsidRPr="00153662">
        <w:rPr>
          <w:rFonts w:ascii="Arial" w:hAnsi="Arial" w:cs="Arial"/>
          <w:sz w:val="20"/>
          <w:szCs w:val="20"/>
        </w:rPr>
        <w:t xml:space="preserve"> TM, Smith EN, Chen MH, </w:t>
      </w:r>
      <w:proofErr w:type="spellStart"/>
      <w:r w:rsidRPr="00153662">
        <w:rPr>
          <w:rFonts w:ascii="Arial" w:hAnsi="Arial" w:cs="Arial"/>
          <w:sz w:val="20"/>
          <w:szCs w:val="20"/>
        </w:rPr>
        <w:t>Puurunen</w:t>
      </w:r>
      <w:proofErr w:type="spellEnd"/>
      <w:r w:rsidRPr="00153662">
        <w:rPr>
          <w:rFonts w:ascii="Arial" w:hAnsi="Arial" w:cs="Arial"/>
          <w:sz w:val="20"/>
          <w:szCs w:val="20"/>
        </w:rPr>
        <w:t xml:space="preserve"> M, Chasman D, Hassler J, </w:t>
      </w:r>
      <w:proofErr w:type="spellStart"/>
      <w:r w:rsidRPr="00153662">
        <w:rPr>
          <w:rFonts w:ascii="Arial" w:hAnsi="Arial" w:cs="Arial"/>
          <w:sz w:val="20"/>
          <w:szCs w:val="20"/>
        </w:rPr>
        <w:t>Pankratz</w:t>
      </w:r>
      <w:proofErr w:type="spellEnd"/>
      <w:r w:rsidRPr="00153662">
        <w:rPr>
          <w:rFonts w:ascii="Arial" w:hAnsi="Arial" w:cs="Arial"/>
          <w:sz w:val="20"/>
          <w:szCs w:val="20"/>
        </w:rPr>
        <w:t xml:space="preserve"> N, </w:t>
      </w:r>
      <w:proofErr w:type="spellStart"/>
      <w:r w:rsidRPr="00153662">
        <w:rPr>
          <w:rFonts w:ascii="Arial" w:hAnsi="Arial" w:cs="Arial"/>
          <w:sz w:val="20"/>
          <w:szCs w:val="20"/>
        </w:rPr>
        <w:t>Basu</w:t>
      </w:r>
      <w:proofErr w:type="spellEnd"/>
      <w:r w:rsidRPr="00153662">
        <w:rPr>
          <w:rFonts w:ascii="Arial" w:hAnsi="Arial" w:cs="Arial"/>
          <w:sz w:val="20"/>
          <w:szCs w:val="20"/>
        </w:rPr>
        <w:t xml:space="preserve"> S, Guan W, </w:t>
      </w:r>
      <w:proofErr w:type="spellStart"/>
      <w:r w:rsidRPr="00153662">
        <w:rPr>
          <w:rFonts w:ascii="Arial" w:hAnsi="Arial" w:cs="Arial"/>
          <w:sz w:val="20"/>
          <w:szCs w:val="20"/>
        </w:rPr>
        <w:t>Gyorgy</w:t>
      </w:r>
      <w:proofErr w:type="spellEnd"/>
      <w:r w:rsidRPr="00153662">
        <w:rPr>
          <w:rFonts w:ascii="Arial" w:hAnsi="Arial" w:cs="Arial"/>
          <w:sz w:val="20"/>
          <w:szCs w:val="20"/>
        </w:rPr>
        <w:t xml:space="preserve"> B, Ibrahim M, </w:t>
      </w:r>
      <w:proofErr w:type="spellStart"/>
      <w:r w:rsidRPr="00153662">
        <w:rPr>
          <w:rFonts w:ascii="Arial" w:hAnsi="Arial" w:cs="Arial"/>
          <w:sz w:val="20"/>
          <w:szCs w:val="20"/>
        </w:rPr>
        <w:t>Empana</w:t>
      </w:r>
      <w:proofErr w:type="spellEnd"/>
      <w:r w:rsidRPr="00153662">
        <w:rPr>
          <w:rFonts w:ascii="Arial" w:hAnsi="Arial" w:cs="Arial"/>
          <w:sz w:val="20"/>
          <w:szCs w:val="20"/>
        </w:rPr>
        <w:t xml:space="preserve"> JP, </w:t>
      </w:r>
      <w:proofErr w:type="spellStart"/>
      <w:r w:rsidRPr="00153662">
        <w:rPr>
          <w:rFonts w:ascii="Arial" w:hAnsi="Arial" w:cs="Arial"/>
          <w:sz w:val="20"/>
          <w:szCs w:val="20"/>
        </w:rPr>
        <w:t>Olaso</w:t>
      </w:r>
      <w:proofErr w:type="spellEnd"/>
      <w:r w:rsidRPr="00153662">
        <w:rPr>
          <w:rFonts w:ascii="Arial" w:hAnsi="Arial" w:cs="Arial"/>
          <w:sz w:val="20"/>
          <w:szCs w:val="20"/>
        </w:rPr>
        <w:t xml:space="preserve"> R, Jackson R, </w:t>
      </w:r>
      <w:proofErr w:type="spellStart"/>
      <w:r w:rsidRPr="00153662">
        <w:rPr>
          <w:rFonts w:ascii="Arial" w:hAnsi="Arial" w:cs="Arial"/>
          <w:sz w:val="20"/>
          <w:szCs w:val="20"/>
        </w:rPr>
        <w:t>Braekkan</w:t>
      </w:r>
      <w:proofErr w:type="spellEnd"/>
      <w:r w:rsidRPr="00153662">
        <w:rPr>
          <w:rFonts w:ascii="Arial" w:hAnsi="Arial" w:cs="Arial"/>
          <w:sz w:val="20"/>
          <w:szCs w:val="20"/>
        </w:rPr>
        <w:t xml:space="preserve"> SK, McKnight B, Deleuze JF, O'Donnell CJ, </w:t>
      </w:r>
      <w:proofErr w:type="spellStart"/>
      <w:r w:rsidRPr="00153662">
        <w:rPr>
          <w:rFonts w:ascii="Arial" w:hAnsi="Arial" w:cs="Arial"/>
          <w:sz w:val="20"/>
          <w:szCs w:val="20"/>
        </w:rPr>
        <w:t>Jouven</w:t>
      </w:r>
      <w:proofErr w:type="spellEnd"/>
      <w:r w:rsidRPr="00153662">
        <w:rPr>
          <w:rFonts w:ascii="Arial" w:hAnsi="Arial" w:cs="Arial"/>
          <w:sz w:val="20"/>
          <w:szCs w:val="20"/>
        </w:rPr>
        <w:t xml:space="preserve"> X, </w:t>
      </w:r>
      <w:r w:rsidRPr="00D42B2E">
        <w:rPr>
          <w:rFonts w:ascii="Arial" w:hAnsi="Arial" w:cs="Arial"/>
          <w:sz w:val="20"/>
          <w:szCs w:val="20"/>
        </w:rPr>
        <w:t xml:space="preserve">Frazer KA, Psaty BM, Wiggins KL, Taylor K, Reiner AP, Heckbert SR, </w:t>
      </w:r>
      <w:proofErr w:type="spellStart"/>
      <w:r w:rsidRPr="00D42B2E">
        <w:rPr>
          <w:rFonts w:ascii="Arial" w:hAnsi="Arial" w:cs="Arial"/>
          <w:sz w:val="20"/>
          <w:szCs w:val="20"/>
        </w:rPr>
        <w:t>Kooperberg</w:t>
      </w:r>
      <w:proofErr w:type="spellEnd"/>
      <w:r w:rsidRPr="00D42B2E">
        <w:rPr>
          <w:rFonts w:ascii="Arial" w:hAnsi="Arial" w:cs="Arial"/>
          <w:sz w:val="20"/>
          <w:szCs w:val="20"/>
        </w:rPr>
        <w:t xml:space="preserve"> C, </w:t>
      </w:r>
      <w:proofErr w:type="spellStart"/>
      <w:r w:rsidRPr="00D42B2E">
        <w:rPr>
          <w:rFonts w:ascii="Arial" w:hAnsi="Arial" w:cs="Arial"/>
          <w:sz w:val="20"/>
          <w:szCs w:val="20"/>
        </w:rPr>
        <w:t>Ridker</w:t>
      </w:r>
      <w:proofErr w:type="spellEnd"/>
      <w:r w:rsidRPr="00D42B2E">
        <w:rPr>
          <w:rFonts w:ascii="Arial" w:hAnsi="Arial" w:cs="Arial"/>
          <w:sz w:val="20"/>
          <w:szCs w:val="20"/>
        </w:rPr>
        <w:t xml:space="preserve"> P, Hansen JB, Tang W, Johnson AD, </w:t>
      </w:r>
      <w:proofErr w:type="spellStart"/>
      <w:r w:rsidRPr="00D42B2E">
        <w:rPr>
          <w:rFonts w:ascii="Arial" w:hAnsi="Arial" w:cs="Arial"/>
          <w:sz w:val="20"/>
          <w:szCs w:val="20"/>
        </w:rPr>
        <w:t>Morange</w:t>
      </w:r>
      <w:proofErr w:type="spellEnd"/>
      <w:r w:rsidRPr="00D42B2E">
        <w:rPr>
          <w:rFonts w:ascii="Arial" w:hAnsi="Arial" w:cs="Arial"/>
          <w:sz w:val="20"/>
          <w:szCs w:val="20"/>
        </w:rPr>
        <w:t xml:space="preserve"> PE, </w:t>
      </w:r>
      <w:proofErr w:type="spellStart"/>
      <w:r w:rsidRPr="00D42B2E">
        <w:rPr>
          <w:rFonts w:ascii="Arial" w:hAnsi="Arial" w:cs="Arial"/>
          <w:sz w:val="20"/>
          <w:szCs w:val="20"/>
        </w:rPr>
        <w:t>Trégouët</w:t>
      </w:r>
      <w:proofErr w:type="spellEnd"/>
      <w:r w:rsidRPr="00D42B2E">
        <w:rPr>
          <w:rFonts w:ascii="Arial" w:hAnsi="Arial" w:cs="Arial"/>
          <w:sz w:val="20"/>
          <w:szCs w:val="20"/>
        </w:rPr>
        <w:t xml:space="preserve"> DA, Kraft P, Smith NL, </w:t>
      </w:r>
      <w:proofErr w:type="spellStart"/>
      <w:r w:rsidRPr="00D42B2E">
        <w:rPr>
          <w:rFonts w:ascii="Arial" w:hAnsi="Arial" w:cs="Arial"/>
          <w:sz w:val="20"/>
          <w:szCs w:val="20"/>
        </w:rPr>
        <w:t>Kabrhel</w:t>
      </w:r>
      <w:proofErr w:type="spellEnd"/>
      <w:r w:rsidRPr="00D42B2E">
        <w:rPr>
          <w:rFonts w:ascii="Arial" w:hAnsi="Arial" w:cs="Arial"/>
          <w:sz w:val="20"/>
          <w:szCs w:val="20"/>
        </w:rPr>
        <w:t xml:space="preserve"> C</w:t>
      </w:r>
      <w:r>
        <w:rPr>
          <w:rFonts w:ascii="Arial" w:hAnsi="Arial" w:cs="Arial"/>
          <w:sz w:val="20"/>
          <w:szCs w:val="20"/>
        </w:rPr>
        <w:t>,</w:t>
      </w:r>
      <w:r w:rsidRPr="00D42B2E">
        <w:rPr>
          <w:rFonts w:ascii="Arial" w:hAnsi="Arial" w:cs="Arial"/>
          <w:sz w:val="20"/>
          <w:szCs w:val="20"/>
        </w:rPr>
        <w:t xml:space="preserve"> INVENT Consortium. </w:t>
      </w:r>
      <w:hyperlink r:id="rId249" w:history="1">
        <w:r w:rsidRPr="00D42B2E">
          <w:rPr>
            <w:rFonts w:ascii="Arial" w:hAnsi="Arial" w:cs="Arial"/>
            <w:b/>
            <w:i/>
            <w:sz w:val="20"/>
            <w:szCs w:val="20"/>
          </w:rPr>
          <w:t>A large-scale exome array analysis of venous thromboembolism.</w:t>
        </w:r>
      </w:hyperlink>
      <w:r w:rsidRPr="00D42B2E">
        <w:rPr>
          <w:rFonts w:ascii="Arial" w:hAnsi="Arial" w:cs="Arial"/>
          <w:b/>
          <w:i/>
          <w:sz w:val="20"/>
          <w:szCs w:val="20"/>
        </w:rPr>
        <w:t xml:space="preserve"> </w:t>
      </w:r>
      <w:r w:rsidRPr="00D42B2E">
        <w:rPr>
          <w:rFonts w:ascii="Arial" w:hAnsi="Arial" w:cs="Arial"/>
          <w:sz w:val="20"/>
          <w:szCs w:val="20"/>
        </w:rPr>
        <w:t>Genet Epidemiol. 2019</w:t>
      </w:r>
      <w:r w:rsidRPr="00153662">
        <w:rPr>
          <w:rFonts w:ascii="Arial" w:hAnsi="Arial" w:cs="Arial"/>
          <w:sz w:val="20"/>
          <w:szCs w:val="20"/>
        </w:rPr>
        <w:t xml:space="preserve"> Jan 19. </w:t>
      </w:r>
      <w:proofErr w:type="spellStart"/>
      <w:r w:rsidRPr="00153662">
        <w:rPr>
          <w:rFonts w:ascii="Arial" w:hAnsi="Arial" w:cs="Arial"/>
          <w:sz w:val="20"/>
          <w:szCs w:val="20"/>
        </w:rPr>
        <w:t>doi</w:t>
      </w:r>
      <w:proofErr w:type="spellEnd"/>
      <w:r w:rsidRPr="00153662">
        <w:rPr>
          <w:rFonts w:ascii="Arial" w:hAnsi="Arial" w:cs="Arial"/>
          <w:sz w:val="20"/>
          <w:szCs w:val="20"/>
        </w:rPr>
        <w:t>: 10.1002/gepi.22187. [</w:t>
      </w:r>
      <w:proofErr w:type="spellStart"/>
      <w:r w:rsidRPr="00153662">
        <w:rPr>
          <w:rFonts w:ascii="Arial" w:hAnsi="Arial" w:cs="Arial"/>
          <w:sz w:val="20"/>
          <w:szCs w:val="20"/>
        </w:rPr>
        <w:t>Epub</w:t>
      </w:r>
      <w:proofErr w:type="spellEnd"/>
      <w:r w:rsidRPr="00153662">
        <w:rPr>
          <w:rFonts w:ascii="Arial" w:hAnsi="Arial" w:cs="Arial"/>
          <w:sz w:val="20"/>
          <w:szCs w:val="20"/>
        </w:rPr>
        <w:t xml:space="preserve"> ahead of print] PM: 30659681.</w:t>
      </w:r>
      <w:r w:rsidR="001F5B02">
        <w:rPr>
          <w:rFonts w:ascii="Arial" w:hAnsi="Arial" w:cs="Arial"/>
          <w:sz w:val="20"/>
          <w:szCs w:val="20"/>
        </w:rPr>
        <w:t xml:space="preserve"> </w:t>
      </w:r>
      <w:hyperlink r:id="rId250" w:history="1">
        <w:r w:rsidR="001F5B02" w:rsidRPr="001F5B02">
          <w:rPr>
            <w:rFonts w:ascii="Arial" w:hAnsi="Arial" w:cs="Arial"/>
            <w:sz w:val="20"/>
            <w:szCs w:val="20"/>
          </w:rPr>
          <w:t>PMC6520188</w:t>
        </w:r>
      </w:hyperlink>
      <w:r w:rsidR="001F5B02" w:rsidRPr="001F5B02">
        <w:rPr>
          <w:rFonts w:ascii="Arial" w:hAnsi="Arial" w:cs="Arial"/>
          <w:sz w:val="20"/>
          <w:szCs w:val="20"/>
        </w:rPr>
        <w:t>.</w:t>
      </w:r>
    </w:p>
    <w:p w14:paraId="3318CC33" w14:textId="77777777" w:rsidR="0082298F" w:rsidRPr="000665C5" w:rsidRDefault="0082298F" w:rsidP="0082298F">
      <w:pPr>
        <w:rPr>
          <w:rFonts w:ascii="Arial" w:hAnsi="Arial" w:cs="Arial"/>
          <w:sz w:val="20"/>
          <w:szCs w:val="20"/>
        </w:rPr>
      </w:pPr>
      <w:proofErr w:type="spellStart"/>
      <w:r w:rsidRPr="000665C5">
        <w:rPr>
          <w:rFonts w:ascii="Arial" w:hAnsi="Arial" w:cs="Arial"/>
          <w:sz w:val="20"/>
          <w:szCs w:val="20"/>
        </w:rPr>
        <w:t>Mandaviya</w:t>
      </w:r>
      <w:proofErr w:type="spellEnd"/>
      <w:r w:rsidRPr="000665C5">
        <w:rPr>
          <w:rFonts w:ascii="Arial" w:hAnsi="Arial" w:cs="Arial"/>
          <w:sz w:val="20"/>
          <w:szCs w:val="20"/>
        </w:rPr>
        <w:t xml:space="preserve"> PR, </w:t>
      </w:r>
      <w:proofErr w:type="spellStart"/>
      <w:r w:rsidRPr="000665C5">
        <w:rPr>
          <w:rFonts w:ascii="Arial" w:hAnsi="Arial" w:cs="Arial"/>
          <w:sz w:val="20"/>
          <w:szCs w:val="20"/>
        </w:rPr>
        <w:t>Joehanes</w:t>
      </w:r>
      <w:proofErr w:type="spellEnd"/>
      <w:r w:rsidRPr="000665C5">
        <w:rPr>
          <w:rFonts w:ascii="Arial" w:hAnsi="Arial" w:cs="Arial"/>
          <w:sz w:val="20"/>
          <w:szCs w:val="20"/>
        </w:rPr>
        <w:t xml:space="preserve"> R, Brody J, Castillo-Fernandez JE, </w:t>
      </w:r>
      <w:proofErr w:type="spellStart"/>
      <w:r w:rsidRPr="000665C5">
        <w:rPr>
          <w:rFonts w:ascii="Arial" w:hAnsi="Arial" w:cs="Arial"/>
          <w:sz w:val="20"/>
          <w:szCs w:val="20"/>
        </w:rPr>
        <w:t>Dekkers</w:t>
      </w:r>
      <w:proofErr w:type="spellEnd"/>
      <w:r w:rsidRPr="000665C5">
        <w:rPr>
          <w:rFonts w:ascii="Arial" w:hAnsi="Arial" w:cs="Arial"/>
          <w:sz w:val="20"/>
          <w:szCs w:val="20"/>
        </w:rPr>
        <w:t xml:space="preserve"> KF, Do AN, Graff M, </w:t>
      </w:r>
      <w:proofErr w:type="spellStart"/>
      <w:r w:rsidRPr="000665C5">
        <w:rPr>
          <w:rFonts w:ascii="Arial" w:hAnsi="Arial" w:cs="Arial"/>
          <w:sz w:val="20"/>
          <w:szCs w:val="20"/>
        </w:rPr>
        <w:t>Hänninen</w:t>
      </w:r>
      <w:proofErr w:type="spellEnd"/>
      <w:r w:rsidRPr="000665C5">
        <w:rPr>
          <w:rFonts w:ascii="Arial" w:hAnsi="Arial" w:cs="Arial"/>
          <w:sz w:val="20"/>
          <w:szCs w:val="20"/>
        </w:rPr>
        <w:t xml:space="preserve"> IK, Tanaka T, de </w:t>
      </w:r>
      <w:proofErr w:type="spellStart"/>
      <w:r w:rsidRPr="000665C5">
        <w:rPr>
          <w:rFonts w:ascii="Arial" w:hAnsi="Arial" w:cs="Arial"/>
          <w:sz w:val="20"/>
          <w:szCs w:val="20"/>
        </w:rPr>
        <w:t>Jonge</w:t>
      </w:r>
      <w:proofErr w:type="spellEnd"/>
      <w:r w:rsidRPr="000665C5">
        <w:rPr>
          <w:rFonts w:ascii="Arial" w:hAnsi="Arial" w:cs="Arial"/>
          <w:sz w:val="20"/>
          <w:szCs w:val="20"/>
        </w:rPr>
        <w:t xml:space="preserve"> EAL, </w:t>
      </w:r>
      <w:proofErr w:type="spellStart"/>
      <w:r w:rsidRPr="000665C5">
        <w:rPr>
          <w:rFonts w:ascii="Arial" w:hAnsi="Arial" w:cs="Arial"/>
          <w:sz w:val="20"/>
          <w:szCs w:val="20"/>
        </w:rPr>
        <w:t>Kiefte</w:t>
      </w:r>
      <w:proofErr w:type="spellEnd"/>
      <w:r w:rsidRPr="000665C5">
        <w:rPr>
          <w:rFonts w:ascii="Arial" w:hAnsi="Arial" w:cs="Arial"/>
          <w:sz w:val="20"/>
          <w:szCs w:val="20"/>
        </w:rPr>
        <w:t xml:space="preserve">-de Jong JC, </w:t>
      </w:r>
      <w:proofErr w:type="spellStart"/>
      <w:r w:rsidRPr="000665C5">
        <w:rPr>
          <w:rFonts w:ascii="Arial" w:hAnsi="Arial" w:cs="Arial"/>
          <w:sz w:val="20"/>
          <w:szCs w:val="20"/>
        </w:rPr>
        <w:t>Absher</w:t>
      </w:r>
      <w:proofErr w:type="spellEnd"/>
      <w:r w:rsidRPr="000665C5">
        <w:rPr>
          <w:rFonts w:ascii="Arial" w:hAnsi="Arial" w:cs="Arial"/>
          <w:sz w:val="20"/>
          <w:szCs w:val="20"/>
        </w:rPr>
        <w:t xml:space="preserve"> DM, </w:t>
      </w:r>
      <w:proofErr w:type="spellStart"/>
      <w:r w:rsidRPr="000665C5">
        <w:rPr>
          <w:rFonts w:ascii="Arial" w:hAnsi="Arial" w:cs="Arial"/>
          <w:sz w:val="20"/>
          <w:szCs w:val="20"/>
        </w:rPr>
        <w:t>Aslibekyan</w:t>
      </w:r>
      <w:proofErr w:type="spellEnd"/>
      <w:r w:rsidRPr="000665C5">
        <w:rPr>
          <w:rFonts w:ascii="Arial" w:hAnsi="Arial" w:cs="Arial"/>
          <w:sz w:val="20"/>
          <w:szCs w:val="20"/>
        </w:rPr>
        <w:t xml:space="preserve"> S, de </w:t>
      </w:r>
      <w:proofErr w:type="spellStart"/>
      <w:r w:rsidRPr="000665C5">
        <w:rPr>
          <w:rFonts w:ascii="Arial" w:hAnsi="Arial" w:cs="Arial"/>
          <w:sz w:val="20"/>
          <w:szCs w:val="20"/>
        </w:rPr>
        <w:t>Rijke</w:t>
      </w:r>
      <w:proofErr w:type="spellEnd"/>
      <w:r w:rsidRPr="000665C5">
        <w:rPr>
          <w:rFonts w:ascii="Arial" w:hAnsi="Arial" w:cs="Arial"/>
          <w:sz w:val="20"/>
          <w:szCs w:val="20"/>
        </w:rPr>
        <w:t xml:space="preserve"> YB, </w:t>
      </w:r>
      <w:proofErr w:type="spellStart"/>
      <w:r w:rsidRPr="000665C5">
        <w:rPr>
          <w:rFonts w:ascii="Arial" w:hAnsi="Arial" w:cs="Arial"/>
          <w:sz w:val="20"/>
          <w:szCs w:val="20"/>
        </w:rPr>
        <w:t>Fornage</w:t>
      </w:r>
      <w:proofErr w:type="spellEnd"/>
      <w:r w:rsidRPr="000665C5">
        <w:rPr>
          <w:rFonts w:ascii="Arial" w:hAnsi="Arial" w:cs="Arial"/>
          <w:sz w:val="20"/>
          <w:szCs w:val="20"/>
        </w:rPr>
        <w:t xml:space="preserve"> M, Hernandez DG, </w:t>
      </w:r>
      <w:proofErr w:type="spellStart"/>
      <w:r w:rsidRPr="000665C5">
        <w:rPr>
          <w:rFonts w:ascii="Arial" w:hAnsi="Arial" w:cs="Arial"/>
          <w:sz w:val="20"/>
          <w:szCs w:val="20"/>
        </w:rPr>
        <w:t>Hurme</w:t>
      </w:r>
      <w:proofErr w:type="spellEnd"/>
      <w:r w:rsidRPr="000665C5">
        <w:rPr>
          <w:rFonts w:ascii="Arial" w:hAnsi="Arial" w:cs="Arial"/>
          <w:sz w:val="20"/>
          <w:szCs w:val="20"/>
        </w:rPr>
        <w:t xml:space="preserve"> MA, Ikram MA, Jacques PF, Justice AE, Kiel DP, Lemaitre RN, Mendelson MM, </w:t>
      </w:r>
      <w:proofErr w:type="spellStart"/>
      <w:r w:rsidRPr="000665C5">
        <w:rPr>
          <w:rFonts w:ascii="Arial" w:hAnsi="Arial" w:cs="Arial"/>
          <w:sz w:val="20"/>
          <w:szCs w:val="20"/>
        </w:rPr>
        <w:t>Mikkilä</w:t>
      </w:r>
      <w:proofErr w:type="spellEnd"/>
      <w:r w:rsidRPr="000665C5">
        <w:rPr>
          <w:rFonts w:ascii="Arial" w:hAnsi="Arial" w:cs="Arial"/>
          <w:sz w:val="20"/>
          <w:szCs w:val="20"/>
        </w:rPr>
        <w:t xml:space="preserve"> V, Moore AZ, Pallister T, </w:t>
      </w:r>
      <w:proofErr w:type="spellStart"/>
      <w:r w:rsidRPr="000665C5">
        <w:rPr>
          <w:rFonts w:ascii="Arial" w:hAnsi="Arial" w:cs="Arial"/>
          <w:sz w:val="20"/>
          <w:szCs w:val="20"/>
        </w:rPr>
        <w:t>Raitakari</w:t>
      </w:r>
      <w:proofErr w:type="spellEnd"/>
      <w:r w:rsidRPr="000665C5">
        <w:rPr>
          <w:rFonts w:ascii="Arial" w:hAnsi="Arial" w:cs="Arial"/>
          <w:sz w:val="20"/>
          <w:szCs w:val="20"/>
        </w:rPr>
        <w:t xml:space="preserve"> OT, </w:t>
      </w:r>
      <w:proofErr w:type="spellStart"/>
      <w:r w:rsidRPr="000665C5">
        <w:rPr>
          <w:rFonts w:ascii="Arial" w:hAnsi="Arial" w:cs="Arial"/>
          <w:sz w:val="20"/>
          <w:szCs w:val="20"/>
        </w:rPr>
        <w:t>Schalkwijk</w:t>
      </w:r>
      <w:proofErr w:type="spellEnd"/>
      <w:r w:rsidRPr="000665C5">
        <w:rPr>
          <w:rFonts w:ascii="Arial" w:hAnsi="Arial" w:cs="Arial"/>
          <w:sz w:val="20"/>
          <w:szCs w:val="20"/>
        </w:rPr>
        <w:t xml:space="preserve"> CG, Sha J, </w:t>
      </w:r>
      <w:proofErr w:type="spellStart"/>
      <w:r w:rsidRPr="000665C5">
        <w:rPr>
          <w:rFonts w:ascii="Arial" w:hAnsi="Arial" w:cs="Arial"/>
          <w:sz w:val="20"/>
          <w:szCs w:val="20"/>
        </w:rPr>
        <w:t>Slagboom</w:t>
      </w:r>
      <w:proofErr w:type="spellEnd"/>
      <w:r w:rsidRPr="000665C5">
        <w:rPr>
          <w:rFonts w:ascii="Arial" w:hAnsi="Arial" w:cs="Arial"/>
          <w:sz w:val="20"/>
          <w:szCs w:val="20"/>
        </w:rPr>
        <w:t xml:space="preserve"> EPE, Smith CE, </w:t>
      </w:r>
      <w:proofErr w:type="spellStart"/>
      <w:r w:rsidRPr="000665C5">
        <w:rPr>
          <w:rFonts w:ascii="Arial" w:hAnsi="Arial" w:cs="Arial"/>
          <w:sz w:val="20"/>
          <w:szCs w:val="20"/>
        </w:rPr>
        <w:t>Stehouwer</w:t>
      </w:r>
      <w:proofErr w:type="spellEnd"/>
      <w:r w:rsidRPr="000665C5">
        <w:rPr>
          <w:rFonts w:ascii="Arial" w:hAnsi="Arial" w:cs="Arial"/>
          <w:sz w:val="20"/>
          <w:szCs w:val="20"/>
        </w:rPr>
        <w:t xml:space="preserve"> CDA, Tsai PC, </w:t>
      </w:r>
      <w:proofErr w:type="spellStart"/>
      <w:r w:rsidRPr="000665C5">
        <w:rPr>
          <w:rFonts w:ascii="Arial" w:hAnsi="Arial" w:cs="Arial"/>
          <w:sz w:val="20"/>
          <w:szCs w:val="20"/>
        </w:rPr>
        <w:t>Uitterlinden</w:t>
      </w:r>
      <w:proofErr w:type="spellEnd"/>
      <w:r w:rsidRPr="000665C5">
        <w:rPr>
          <w:rFonts w:ascii="Arial" w:hAnsi="Arial" w:cs="Arial"/>
          <w:sz w:val="20"/>
          <w:szCs w:val="20"/>
        </w:rPr>
        <w:t xml:space="preserve"> AG, van der </w:t>
      </w:r>
      <w:proofErr w:type="spellStart"/>
      <w:r w:rsidRPr="000665C5">
        <w:rPr>
          <w:rFonts w:ascii="Arial" w:hAnsi="Arial" w:cs="Arial"/>
          <w:sz w:val="20"/>
          <w:szCs w:val="20"/>
        </w:rPr>
        <w:t>Kallen</w:t>
      </w:r>
      <w:proofErr w:type="spellEnd"/>
      <w:r w:rsidRPr="000665C5">
        <w:rPr>
          <w:rFonts w:ascii="Arial" w:hAnsi="Arial" w:cs="Arial"/>
          <w:sz w:val="20"/>
          <w:szCs w:val="20"/>
        </w:rPr>
        <w:t xml:space="preserve"> CJH, van </w:t>
      </w:r>
      <w:proofErr w:type="spellStart"/>
      <w:r w:rsidRPr="000665C5">
        <w:rPr>
          <w:rFonts w:ascii="Arial" w:hAnsi="Arial" w:cs="Arial"/>
          <w:sz w:val="20"/>
          <w:szCs w:val="20"/>
        </w:rPr>
        <w:t>Heemst</w:t>
      </w:r>
      <w:proofErr w:type="spellEnd"/>
      <w:r w:rsidRPr="000665C5">
        <w:rPr>
          <w:rFonts w:ascii="Arial" w:hAnsi="Arial" w:cs="Arial"/>
          <w:sz w:val="20"/>
          <w:szCs w:val="20"/>
        </w:rPr>
        <w:t xml:space="preserve"> D, Arnett DK, </w:t>
      </w:r>
      <w:proofErr w:type="spellStart"/>
      <w:r w:rsidRPr="000665C5">
        <w:rPr>
          <w:rFonts w:ascii="Arial" w:hAnsi="Arial" w:cs="Arial"/>
          <w:sz w:val="20"/>
          <w:szCs w:val="20"/>
        </w:rPr>
        <w:t>Bandinelli</w:t>
      </w:r>
      <w:proofErr w:type="spellEnd"/>
      <w:r w:rsidRPr="000665C5">
        <w:rPr>
          <w:rFonts w:ascii="Arial" w:hAnsi="Arial" w:cs="Arial"/>
          <w:sz w:val="20"/>
          <w:szCs w:val="20"/>
        </w:rPr>
        <w:t xml:space="preserve"> S, Bell JT, </w:t>
      </w:r>
      <w:proofErr w:type="spellStart"/>
      <w:r w:rsidRPr="000665C5">
        <w:rPr>
          <w:rFonts w:ascii="Arial" w:hAnsi="Arial" w:cs="Arial"/>
          <w:sz w:val="20"/>
          <w:szCs w:val="20"/>
        </w:rPr>
        <w:t>Heijmans</w:t>
      </w:r>
      <w:proofErr w:type="spellEnd"/>
      <w:r w:rsidRPr="000665C5">
        <w:rPr>
          <w:rFonts w:ascii="Arial" w:hAnsi="Arial" w:cs="Arial"/>
          <w:sz w:val="20"/>
          <w:szCs w:val="20"/>
        </w:rPr>
        <w:t xml:space="preserve"> BT, </w:t>
      </w:r>
      <w:proofErr w:type="spellStart"/>
      <w:r w:rsidRPr="000665C5">
        <w:rPr>
          <w:rFonts w:ascii="Arial" w:hAnsi="Arial" w:cs="Arial"/>
          <w:sz w:val="20"/>
          <w:szCs w:val="20"/>
        </w:rPr>
        <w:t>Lehtimäki</w:t>
      </w:r>
      <w:proofErr w:type="spellEnd"/>
      <w:r w:rsidRPr="000665C5">
        <w:rPr>
          <w:rFonts w:ascii="Arial" w:hAnsi="Arial" w:cs="Arial"/>
          <w:sz w:val="20"/>
          <w:szCs w:val="20"/>
        </w:rPr>
        <w:t xml:space="preserve"> T, Levy D, North KE, Sotoodehnia N, van </w:t>
      </w:r>
      <w:proofErr w:type="spellStart"/>
      <w:r w:rsidRPr="000665C5">
        <w:rPr>
          <w:rFonts w:ascii="Arial" w:hAnsi="Arial" w:cs="Arial"/>
          <w:sz w:val="20"/>
          <w:szCs w:val="20"/>
        </w:rPr>
        <w:t>Greevenbroek</w:t>
      </w:r>
      <w:proofErr w:type="spellEnd"/>
      <w:r w:rsidRPr="000665C5">
        <w:rPr>
          <w:rFonts w:ascii="Arial" w:hAnsi="Arial" w:cs="Arial"/>
          <w:sz w:val="20"/>
          <w:szCs w:val="20"/>
        </w:rPr>
        <w:t xml:space="preserve"> MMJ, van </w:t>
      </w:r>
      <w:proofErr w:type="spellStart"/>
      <w:r w:rsidRPr="000665C5">
        <w:rPr>
          <w:rFonts w:ascii="Arial" w:hAnsi="Arial" w:cs="Arial"/>
          <w:sz w:val="20"/>
          <w:szCs w:val="20"/>
        </w:rPr>
        <w:t>Meurs</w:t>
      </w:r>
      <w:proofErr w:type="spellEnd"/>
      <w:r w:rsidRPr="000665C5">
        <w:rPr>
          <w:rFonts w:ascii="Arial" w:hAnsi="Arial" w:cs="Arial"/>
          <w:sz w:val="20"/>
          <w:szCs w:val="20"/>
        </w:rPr>
        <w:t xml:space="preserve"> JBJ, Heil SG. </w:t>
      </w:r>
      <w:hyperlink r:id="rId251" w:history="1">
        <w:r w:rsidRPr="000665C5">
          <w:rPr>
            <w:rFonts w:ascii="Arial" w:eastAsia="Times New Roman" w:hAnsi="Arial" w:cs="Arial"/>
            <w:b/>
            <w:bCs/>
            <w:i/>
            <w:iCs/>
            <w:sz w:val="20"/>
            <w:szCs w:val="20"/>
          </w:rPr>
          <w:t>Association of dietary folate and vitamin B-12 intake with genome-wide DNA methylation in blood: a large-scale epigenome-wide association analysis in 5841 individuals.</w:t>
        </w:r>
      </w:hyperlink>
      <w:r w:rsidRPr="000665C5">
        <w:rPr>
          <w:rFonts w:ascii="Arial" w:hAnsi="Arial" w:cs="Arial"/>
          <w:sz w:val="20"/>
          <w:szCs w:val="20"/>
        </w:rPr>
        <w:t xml:space="preserve"> Am J Clin </w:t>
      </w:r>
      <w:proofErr w:type="spellStart"/>
      <w:r w:rsidRPr="000665C5">
        <w:rPr>
          <w:rFonts w:ascii="Arial" w:hAnsi="Arial" w:cs="Arial"/>
          <w:sz w:val="20"/>
          <w:szCs w:val="20"/>
        </w:rPr>
        <w:t>Nutr</w:t>
      </w:r>
      <w:proofErr w:type="spellEnd"/>
      <w:r w:rsidRPr="000665C5">
        <w:rPr>
          <w:rFonts w:ascii="Arial" w:hAnsi="Arial" w:cs="Arial"/>
          <w:sz w:val="20"/>
          <w:szCs w:val="20"/>
        </w:rPr>
        <w:t>. 2019 Aug 1</w:t>
      </w:r>
      <w:r>
        <w:rPr>
          <w:rFonts w:ascii="Arial" w:hAnsi="Arial" w:cs="Arial"/>
          <w:sz w:val="20"/>
          <w:szCs w:val="20"/>
        </w:rPr>
        <w:t xml:space="preserve">. Vol. </w:t>
      </w:r>
      <w:r w:rsidRPr="000665C5">
        <w:rPr>
          <w:rFonts w:ascii="Arial" w:hAnsi="Arial" w:cs="Arial"/>
          <w:sz w:val="20"/>
          <w:szCs w:val="20"/>
        </w:rPr>
        <w:t>110</w:t>
      </w:r>
      <w:r>
        <w:rPr>
          <w:rFonts w:ascii="Arial" w:hAnsi="Arial" w:cs="Arial"/>
          <w:sz w:val="20"/>
          <w:szCs w:val="20"/>
        </w:rPr>
        <w:t xml:space="preserve">, issue </w:t>
      </w:r>
      <w:r w:rsidRPr="000665C5">
        <w:rPr>
          <w:rFonts w:ascii="Arial" w:hAnsi="Arial" w:cs="Arial"/>
          <w:sz w:val="20"/>
          <w:szCs w:val="20"/>
        </w:rPr>
        <w:t>2</w:t>
      </w:r>
      <w:r>
        <w:rPr>
          <w:rFonts w:ascii="Arial" w:hAnsi="Arial" w:cs="Arial"/>
          <w:sz w:val="20"/>
          <w:szCs w:val="20"/>
        </w:rPr>
        <w:t xml:space="preserve">, pp. </w:t>
      </w:r>
      <w:r w:rsidRPr="000665C5">
        <w:rPr>
          <w:rFonts w:ascii="Arial" w:hAnsi="Arial" w:cs="Arial"/>
          <w:sz w:val="20"/>
          <w:szCs w:val="20"/>
        </w:rPr>
        <w:t>437-450</w:t>
      </w:r>
      <w:r>
        <w:rPr>
          <w:rFonts w:ascii="Arial" w:hAnsi="Arial" w:cs="Arial"/>
          <w:sz w:val="20"/>
          <w:szCs w:val="20"/>
        </w:rPr>
        <w:t xml:space="preserve">. </w:t>
      </w:r>
      <w:r w:rsidRPr="00FD66BB">
        <w:rPr>
          <w:rFonts w:ascii="Arial" w:eastAsia="Times New Roman" w:hAnsi="Arial" w:cs="Arial"/>
          <w:sz w:val="20"/>
          <w:szCs w:val="20"/>
        </w:rPr>
        <w:t>PM:</w:t>
      </w:r>
      <w:r w:rsidRPr="000665C5">
        <w:rPr>
          <w:rFonts w:ascii="Arial" w:eastAsia="Times New Roman" w:hAnsi="Arial" w:cs="Arial"/>
          <w:sz w:val="20"/>
          <w:szCs w:val="20"/>
        </w:rPr>
        <w:t xml:space="preserve"> </w:t>
      </w:r>
      <w:r w:rsidRPr="00FD66BB">
        <w:rPr>
          <w:rFonts w:ascii="Arial" w:eastAsia="Times New Roman" w:hAnsi="Arial" w:cs="Arial"/>
          <w:sz w:val="20"/>
          <w:szCs w:val="20"/>
        </w:rPr>
        <w:t>31165884</w:t>
      </w:r>
      <w:r w:rsidRPr="00F342B6">
        <w:rPr>
          <w:rFonts w:ascii="Arial" w:eastAsia="Times New Roman" w:hAnsi="Arial" w:cs="Arial"/>
          <w:sz w:val="20"/>
          <w:szCs w:val="20"/>
        </w:rPr>
        <w:t xml:space="preserve">. </w:t>
      </w:r>
      <w:hyperlink r:id="rId252" w:history="1">
        <w:r w:rsidRPr="00F342B6">
          <w:rPr>
            <w:rFonts w:ascii="Arial" w:eastAsia="Times New Roman" w:hAnsi="Arial" w:cs="Arial"/>
            <w:sz w:val="20"/>
            <w:szCs w:val="20"/>
          </w:rPr>
          <w:t>PMC6669135</w:t>
        </w:r>
      </w:hyperlink>
      <w:r w:rsidRPr="00F342B6">
        <w:rPr>
          <w:rFonts w:ascii="Arial" w:eastAsia="Times New Roman" w:hAnsi="Arial" w:cs="Arial"/>
          <w:sz w:val="20"/>
          <w:szCs w:val="20"/>
        </w:rPr>
        <w:t>.</w:t>
      </w:r>
    </w:p>
    <w:p w14:paraId="595EA228" w14:textId="77777777" w:rsidR="00FE2F0C" w:rsidRPr="00E50717" w:rsidRDefault="00FE2F0C" w:rsidP="00E50717">
      <w:r w:rsidRPr="0083448E">
        <w:rPr>
          <w:rFonts w:ascii="Arial" w:hAnsi="Arial" w:cs="Arial"/>
          <w:sz w:val="20"/>
          <w:szCs w:val="20"/>
        </w:rPr>
        <w:t xml:space="preserve">Marklund M, Wu JHY, Imamura F, Del Gobbo LC, </w:t>
      </w:r>
      <w:proofErr w:type="spellStart"/>
      <w:r w:rsidRPr="0083448E">
        <w:rPr>
          <w:rFonts w:ascii="Arial" w:hAnsi="Arial" w:cs="Arial"/>
          <w:sz w:val="20"/>
          <w:szCs w:val="20"/>
        </w:rPr>
        <w:t>Fretts</w:t>
      </w:r>
      <w:proofErr w:type="spellEnd"/>
      <w:r w:rsidRPr="0083448E">
        <w:rPr>
          <w:rFonts w:ascii="Arial" w:hAnsi="Arial" w:cs="Arial"/>
          <w:sz w:val="20"/>
          <w:szCs w:val="20"/>
        </w:rPr>
        <w:t xml:space="preserve"> A, de Goede J, Shi P, </w:t>
      </w:r>
      <w:proofErr w:type="spellStart"/>
      <w:r w:rsidRPr="0083448E">
        <w:rPr>
          <w:rFonts w:ascii="Arial" w:hAnsi="Arial" w:cs="Arial"/>
          <w:sz w:val="20"/>
          <w:szCs w:val="20"/>
        </w:rPr>
        <w:t>Tintle</w:t>
      </w:r>
      <w:proofErr w:type="spellEnd"/>
      <w:r w:rsidRPr="0083448E">
        <w:rPr>
          <w:rFonts w:ascii="Arial" w:hAnsi="Arial" w:cs="Arial"/>
          <w:sz w:val="20"/>
          <w:szCs w:val="20"/>
        </w:rPr>
        <w:t xml:space="preserve"> N, </w:t>
      </w:r>
      <w:proofErr w:type="spellStart"/>
      <w:r w:rsidRPr="0083448E">
        <w:rPr>
          <w:rFonts w:ascii="Arial" w:hAnsi="Arial" w:cs="Arial"/>
          <w:sz w:val="20"/>
          <w:szCs w:val="20"/>
        </w:rPr>
        <w:t>Wennberg</w:t>
      </w:r>
      <w:proofErr w:type="spellEnd"/>
      <w:r w:rsidRPr="0083448E">
        <w:rPr>
          <w:rFonts w:ascii="Arial" w:hAnsi="Arial" w:cs="Arial"/>
          <w:sz w:val="20"/>
          <w:szCs w:val="20"/>
        </w:rPr>
        <w:t xml:space="preserve"> M, </w:t>
      </w:r>
      <w:proofErr w:type="spellStart"/>
      <w:r w:rsidRPr="0083448E">
        <w:rPr>
          <w:rFonts w:ascii="Arial" w:hAnsi="Arial" w:cs="Arial"/>
          <w:sz w:val="20"/>
          <w:szCs w:val="20"/>
        </w:rPr>
        <w:t>Aslibekyan</w:t>
      </w:r>
      <w:proofErr w:type="spellEnd"/>
      <w:r w:rsidRPr="0083448E">
        <w:rPr>
          <w:rFonts w:ascii="Arial" w:hAnsi="Arial" w:cs="Arial"/>
          <w:sz w:val="20"/>
          <w:szCs w:val="20"/>
        </w:rPr>
        <w:t xml:space="preserve"> S, Chen TA, de Oliveira Otto MC, </w:t>
      </w:r>
      <w:proofErr w:type="spellStart"/>
      <w:r w:rsidRPr="0083448E">
        <w:rPr>
          <w:rFonts w:ascii="Arial" w:hAnsi="Arial" w:cs="Arial"/>
          <w:sz w:val="20"/>
          <w:szCs w:val="20"/>
        </w:rPr>
        <w:t>Hirakawa</w:t>
      </w:r>
      <w:proofErr w:type="spellEnd"/>
      <w:r w:rsidRPr="0083448E">
        <w:rPr>
          <w:rFonts w:ascii="Arial" w:hAnsi="Arial" w:cs="Arial"/>
          <w:sz w:val="20"/>
          <w:szCs w:val="20"/>
        </w:rPr>
        <w:t xml:space="preserve"> Y, Eriksen HH, </w:t>
      </w:r>
      <w:proofErr w:type="spellStart"/>
      <w:r w:rsidRPr="0083448E">
        <w:rPr>
          <w:rFonts w:ascii="Arial" w:hAnsi="Arial" w:cs="Arial"/>
          <w:sz w:val="20"/>
          <w:szCs w:val="20"/>
        </w:rPr>
        <w:t>Kröger</w:t>
      </w:r>
      <w:proofErr w:type="spellEnd"/>
      <w:r w:rsidRPr="0083448E">
        <w:rPr>
          <w:rFonts w:ascii="Arial" w:hAnsi="Arial" w:cs="Arial"/>
          <w:sz w:val="20"/>
          <w:szCs w:val="20"/>
        </w:rPr>
        <w:t xml:space="preserve"> J, </w:t>
      </w:r>
      <w:proofErr w:type="spellStart"/>
      <w:r w:rsidRPr="0083448E">
        <w:rPr>
          <w:rFonts w:ascii="Arial" w:hAnsi="Arial" w:cs="Arial"/>
          <w:sz w:val="20"/>
          <w:szCs w:val="20"/>
        </w:rPr>
        <w:t>Laguzzi</w:t>
      </w:r>
      <w:proofErr w:type="spellEnd"/>
      <w:r w:rsidRPr="0083448E">
        <w:rPr>
          <w:rFonts w:ascii="Arial" w:hAnsi="Arial" w:cs="Arial"/>
          <w:sz w:val="20"/>
          <w:szCs w:val="20"/>
        </w:rPr>
        <w:t xml:space="preserve"> F, </w:t>
      </w:r>
      <w:proofErr w:type="spellStart"/>
      <w:r w:rsidRPr="0083448E">
        <w:rPr>
          <w:rFonts w:ascii="Arial" w:hAnsi="Arial" w:cs="Arial"/>
          <w:sz w:val="20"/>
          <w:szCs w:val="20"/>
        </w:rPr>
        <w:t>Lankinen</w:t>
      </w:r>
      <w:proofErr w:type="spellEnd"/>
      <w:r w:rsidRPr="0083448E">
        <w:rPr>
          <w:rFonts w:ascii="Arial" w:hAnsi="Arial" w:cs="Arial"/>
          <w:sz w:val="20"/>
          <w:szCs w:val="20"/>
        </w:rPr>
        <w:t xml:space="preserve"> M, Murphy RA, Prem K, </w:t>
      </w:r>
      <w:proofErr w:type="spellStart"/>
      <w:r w:rsidRPr="0083448E">
        <w:rPr>
          <w:rFonts w:ascii="Arial" w:hAnsi="Arial" w:cs="Arial"/>
          <w:sz w:val="20"/>
          <w:szCs w:val="20"/>
        </w:rPr>
        <w:t>Samieri</w:t>
      </w:r>
      <w:proofErr w:type="spellEnd"/>
      <w:r w:rsidRPr="0083448E">
        <w:rPr>
          <w:rFonts w:ascii="Arial" w:hAnsi="Arial" w:cs="Arial"/>
          <w:sz w:val="20"/>
          <w:szCs w:val="20"/>
        </w:rPr>
        <w:t xml:space="preserve"> C, Virtanen J, Wood AC, Wong K, Yang WS, Zhou X, </w:t>
      </w:r>
      <w:proofErr w:type="spellStart"/>
      <w:r w:rsidRPr="0083448E">
        <w:rPr>
          <w:rFonts w:ascii="Arial" w:hAnsi="Arial" w:cs="Arial"/>
          <w:sz w:val="20"/>
          <w:szCs w:val="20"/>
        </w:rPr>
        <w:t>Baylin</w:t>
      </w:r>
      <w:proofErr w:type="spellEnd"/>
      <w:r w:rsidRPr="0083448E">
        <w:rPr>
          <w:rFonts w:ascii="Arial" w:hAnsi="Arial" w:cs="Arial"/>
          <w:sz w:val="20"/>
          <w:szCs w:val="20"/>
        </w:rPr>
        <w:t xml:space="preserve"> A, Boer JMA, Brouwer IA, Campos H, Chaves PHM, </w:t>
      </w:r>
      <w:proofErr w:type="spellStart"/>
      <w:r w:rsidRPr="0083448E">
        <w:rPr>
          <w:rFonts w:ascii="Arial" w:hAnsi="Arial" w:cs="Arial"/>
          <w:sz w:val="20"/>
          <w:szCs w:val="20"/>
        </w:rPr>
        <w:t>Chien</w:t>
      </w:r>
      <w:proofErr w:type="spellEnd"/>
      <w:r w:rsidRPr="0083448E">
        <w:rPr>
          <w:rFonts w:ascii="Arial" w:hAnsi="Arial" w:cs="Arial"/>
          <w:sz w:val="20"/>
          <w:szCs w:val="20"/>
        </w:rPr>
        <w:t xml:space="preserve"> KL, de Faire U, </w:t>
      </w:r>
      <w:proofErr w:type="spellStart"/>
      <w:r w:rsidRPr="0083448E">
        <w:rPr>
          <w:rFonts w:ascii="Arial" w:hAnsi="Arial" w:cs="Arial"/>
          <w:sz w:val="20"/>
          <w:szCs w:val="20"/>
        </w:rPr>
        <w:t>Djoussé</w:t>
      </w:r>
      <w:proofErr w:type="spellEnd"/>
      <w:r w:rsidRPr="0083448E">
        <w:rPr>
          <w:rFonts w:ascii="Arial" w:hAnsi="Arial" w:cs="Arial"/>
          <w:sz w:val="20"/>
          <w:szCs w:val="20"/>
        </w:rPr>
        <w:t xml:space="preserve"> L, </w:t>
      </w:r>
      <w:proofErr w:type="spellStart"/>
      <w:r w:rsidRPr="0083448E">
        <w:rPr>
          <w:rFonts w:ascii="Arial" w:hAnsi="Arial" w:cs="Arial"/>
          <w:sz w:val="20"/>
          <w:szCs w:val="20"/>
        </w:rPr>
        <w:t>Eiriksdottir</w:t>
      </w:r>
      <w:proofErr w:type="spellEnd"/>
      <w:r w:rsidRPr="0083448E">
        <w:rPr>
          <w:rFonts w:ascii="Arial" w:hAnsi="Arial" w:cs="Arial"/>
          <w:sz w:val="20"/>
          <w:szCs w:val="20"/>
        </w:rPr>
        <w:t xml:space="preserve"> G, El-</w:t>
      </w:r>
      <w:proofErr w:type="spellStart"/>
      <w:r w:rsidRPr="0083448E">
        <w:rPr>
          <w:rFonts w:ascii="Arial" w:hAnsi="Arial" w:cs="Arial"/>
          <w:sz w:val="20"/>
          <w:szCs w:val="20"/>
        </w:rPr>
        <w:t>Abbadi</w:t>
      </w:r>
      <w:proofErr w:type="spellEnd"/>
      <w:r w:rsidRPr="0083448E">
        <w:rPr>
          <w:rFonts w:ascii="Arial" w:hAnsi="Arial" w:cs="Arial"/>
          <w:sz w:val="20"/>
          <w:szCs w:val="20"/>
        </w:rPr>
        <w:t xml:space="preserve"> N, </w:t>
      </w:r>
      <w:proofErr w:type="spellStart"/>
      <w:r w:rsidRPr="0083448E">
        <w:rPr>
          <w:rFonts w:ascii="Arial" w:hAnsi="Arial" w:cs="Arial"/>
          <w:sz w:val="20"/>
          <w:szCs w:val="20"/>
        </w:rPr>
        <w:t>Forouhi</w:t>
      </w:r>
      <w:proofErr w:type="spellEnd"/>
      <w:r w:rsidRPr="0083448E">
        <w:rPr>
          <w:rFonts w:ascii="Arial" w:hAnsi="Arial" w:cs="Arial"/>
          <w:sz w:val="20"/>
          <w:szCs w:val="20"/>
        </w:rPr>
        <w:t xml:space="preserve"> NG, </w:t>
      </w:r>
      <w:proofErr w:type="spellStart"/>
      <w:r w:rsidRPr="0083448E">
        <w:rPr>
          <w:rFonts w:ascii="Arial" w:hAnsi="Arial" w:cs="Arial"/>
          <w:sz w:val="20"/>
          <w:szCs w:val="20"/>
        </w:rPr>
        <w:t>Gaziano</w:t>
      </w:r>
      <w:proofErr w:type="spellEnd"/>
      <w:r w:rsidRPr="0083448E">
        <w:rPr>
          <w:rFonts w:ascii="Arial" w:hAnsi="Arial" w:cs="Arial"/>
          <w:sz w:val="20"/>
          <w:szCs w:val="20"/>
        </w:rPr>
        <w:t xml:space="preserve"> JM, </w:t>
      </w:r>
      <w:proofErr w:type="spellStart"/>
      <w:r w:rsidRPr="0083448E">
        <w:rPr>
          <w:rFonts w:ascii="Arial" w:hAnsi="Arial" w:cs="Arial"/>
          <w:sz w:val="20"/>
          <w:szCs w:val="20"/>
        </w:rPr>
        <w:t>Geleijnse</w:t>
      </w:r>
      <w:proofErr w:type="spellEnd"/>
      <w:r w:rsidRPr="0083448E">
        <w:rPr>
          <w:rFonts w:ascii="Arial" w:hAnsi="Arial" w:cs="Arial"/>
          <w:sz w:val="20"/>
          <w:szCs w:val="20"/>
        </w:rPr>
        <w:t xml:space="preserve"> JM, </w:t>
      </w:r>
      <w:proofErr w:type="spellStart"/>
      <w:r w:rsidRPr="0083448E">
        <w:rPr>
          <w:rFonts w:ascii="Arial" w:hAnsi="Arial" w:cs="Arial"/>
          <w:sz w:val="20"/>
          <w:szCs w:val="20"/>
        </w:rPr>
        <w:t>Gigante</w:t>
      </w:r>
      <w:proofErr w:type="spellEnd"/>
      <w:r w:rsidRPr="0083448E">
        <w:rPr>
          <w:rFonts w:ascii="Arial" w:hAnsi="Arial" w:cs="Arial"/>
          <w:sz w:val="20"/>
          <w:szCs w:val="20"/>
        </w:rPr>
        <w:t xml:space="preserve"> B, Giles G, Guallar E, </w:t>
      </w:r>
      <w:proofErr w:type="spellStart"/>
      <w:r w:rsidRPr="0083448E">
        <w:rPr>
          <w:rFonts w:ascii="Arial" w:hAnsi="Arial" w:cs="Arial"/>
          <w:sz w:val="20"/>
          <w:szCs w:val="20"/>
        </w:rPr>
        <w:t>Gudnason</w:t>
      </w:r>
      <w:proofErr w:type="spellEnd"/>
      <w:r w:rsidRPr="0083448E">
        <w:rPr>
          <w:rFonts w:ascii="Arial" w:hAnsi="Arial" w:cs="Arial"/>
          <w:sz w:val="20"/>
          <w:szCs w:val="20"/>
        </w:rPr>
        <w:t xml:space="preserve"> V, Harris T, Harris WS, Helmer C, </w:t>
      </w:r>
      <w:proofErr w:type="spellStart"/>
      <w:r w:rsidRPr="0083448E">
        <w:rPr>
          <w:rFonts w:ascii="Arial" w:hAnsi="Arial" w:cs="Arial"/>
          <w:sz w:val="20"/>
          <w:szCs w:val="20"/>
        </w:rPr>
        <w:t>Hellénius</w:t>
      </w:r>
      <w:proofErr w:type="spellEnd"/>
      <w:r w:rsidRPr="0083448E">
        <w:rPr>
          <w:rFonts w:ascii="Arial" w:hAnsi="Arial" w:cs="Arial"/>
          <w:sz w:val="20"/>
          <w:szCs w:val="20"/>
        </w:rPr>
        <w:t xml:space="preserve"> ML, Hodge A, Hu FB, Jacques PF, Jansson JH, </w:t>
      </w:r>
      <w:proofErr w:type="spellStart"/>
      <w:r w:rsidRPr="0083448E">
        <w:rPr>
          <w:rFonts w:ascii="Arial" w:hAnsi="Arial" w:cs="Arial"/>
          <w:sz w:val="20"/>
          <w:szCs w:val="20"/>
        </w:rPr>
        <w:t>Kalsbeek</w:t>
      </w:r>
      <w:proofErr w:type="spellEnd"/>
      <w:r w:rsidRPr="0083448E">
        <w:rPr>
          <w:rFonts w:ascii="Arial" w:hAnsi="Arial" w:cs="Arial"/>
          <w:sz w:val="20"/>
          <w:szCs w:val="20"/>
        </w:rPr>
        <w:t xml:space="preserve"> A, </w:t>
      </w:r>
      <w:proofErr w:type="spellStart"/>
      <w:r w:rsidRPr="0083448E">
        <w:rPr>
          <w:rFonts w:ascii="Arial" w:hAnsi="Arial" w:cs="Arial"/>
          <w:sz w:val="20"/>
          <w:szCs w:val="20"/>
        </w:rPr>
        <w:t>Khaw</w:t>
      </w:r>
      <w:proofErr w:type="spellEnd"/>
      <w:r w:rsidRPr="0083448E">
        <w:rPr>
          <w:rFonts w:ascii="Arial" w:hAnsi="Arial" w:cs="Arial"/>
          <w:sz w:val="20"/>
          <w:szCs w:val="20"/>
        </w:rPr>
        <w:t xml:space="preserve"> KT, Koh WP, </w:t>
      </w:r>
      <w:proofErr w:type="spellStart"/>
      <w:r w:rsidRPr="0083448E">
        <w:rPr>
          <w:rFonts w:ascii="Arial" w:hAnsi="Arial" w:cs="Arial"/>
          <w:sz w:val="20"/>
          <w:szCs w:val="20"/>
        </w:rPr>
        <w:t>Laakso</w:t>
      </w:r>
      <w:proofErr w:type="spellEnd"/>
      <w:r w:rsidRPr="0083448E">
        <w:rPr>
          <w:rFonts w:ascii="Arial" w:hAnsi="Arial" w:cs="Arial"/>
          <w:sz w:val="20"/>
          <w:szCs w:val="20"/>
        </w:rPr>
        <w:t xml:space="preserve"> M, Leander K, Lin HJ, Lind L, </w:t>
      </w:r>
      <w:proofErr w:type="spellStart"/>
      <w:r w:rsidRPr="0083448E">
        <w:rPr>
          <w:rFonts w:ascii="Arial" w:hAnsi="Arial" w:cs="Arial"/>
          <w:sz w:val="20"/>
          <w:szCs w:val="20"/>
        </w:rPr>
        <w:t>Luben</w:t>
      </w:r>
      <w:proofErr w:type="spellEnd"/>
      <w:r w:rsidRPr="0083448E">
        <w:rPr>
          <w:rFonts w:ascii="Arial" w:hAnsi="Arial" w:cs="Arial"/>
          <w:sz w:val="20"/>
          <w:szCs w:val="20"/>
        </w:rPr>
        <w:t xml:space="preserve"> R, Luo J, McKnight B, </w:t>
      </w:r>
      <w:proofErr w:type="spellStart"/>
      <w:r w:rsidRPr="0083448E">
        <w:rPr>
          <w:rFonts w:ascii="Arial" w:hAnsi="Arial" w:cs="Arial"/>
          <w:sz w:val="20"/>
          <w:szCs w:val="20"/>
        </w:rPr>
        <w:t>Mursu</w:t>
      </w:r>
      <w:proofErr w:type="spellEnd"/>
      <w:r w:rsidRPr="0083448E">
        <w:rPr>
          <w:rFonts w:ascii="Arial" w:hAnsi="Arial" w:cs="Arial"/>
          <w:sz w:val="20"/>
          <w:szCs w:val="20"/>
        </w:rPr>
        <w:t xml:space="preserve"> J, Ninomiya T, </w:t>
      </w:r>
      <w:proofErr w:type="spellStart"/>
      <w:r w:rsidRPr="0083448E">
        <w:rPr>
          <w:rFonts w:ascii="Arial" w:hAnsi="Arial" w:cs="Arial"/>
          <w:sz w:val="20"/>
          <w:szCs w:val="20"/>
        </w:rPr>
        <w:t>Overvad</w:t>
      </w:r>
      <w:proofErr w:type="spellEnd"/>
      <w:r w:rsidRPr="0083448E">
        <w:rPr>
          <w:rFonts w:ascii="Arial" w:hAnsi="Arial" w:cs="Arial"/>
          <w:sz w:val="20"/>
          <w:szCs w:val="20"/>
        </w:rPr>
        <w:t xml:space="preserve"> K, Psaty BM, </w:t>
      </w:r>
      <w:proofErr w:type="spellStart"/>
      <w:r w:rsidRPr="0083448E">
        <w:rPr>
          <w:rFonts w:ascii="Arial" w:hAnsi="Arial" w:cs="Arial"/>
          <w:sz w:val="20"/>
          <w:szCs w:val="20"/>
        </w:rPr>
        <w:t>Rimm</w:t>
      </w:r>
      <w:proofErr w:type="spellEnd"/>
      <w:r w:rsidRPr="0083448E">
        <w:rPr>
          <w:rFonts w:ascii="Arial" w:hAnsi="Arial" w:cs="Arial"/>
          <w:sz w:val="20"/>
          <w:szCs w:val="20"/>
        </w:rPr>
        <w:t xml:space="preserve"> E, Schulze MB, Siscovick D, </w:t>
      </w:r>
      <w:proofErr w:type="spellStart"/>
      <w:r w:rsidRPr="0083448E">
        <w:rPr>
          <w:rFonts w:ascii="Arial" w:hAnsi="Arial" w:cs="Arial"/>
          <w:sz w:val="20"/>
          <w:szCs w:val="20"/>
        </w:rPr>
        <w:t>Skjelbo</w:t>
      </w:r>
      <w:proofErr w:type="spellEnd"/>
      <w:r w:rsidRPr="0083448E">
        <w:rPr>
          <w:rFonts w:ascii="Arial" w:hAnsi="Arial" w:cs="Arial"/>
          <w:sz w:val="20"/>
          <w:szCs w:val="20"/>
        </w:rPr>
        <w:t xml:space="preserve"> Nielsen M, Smith AV, Steffen BT, Steffen L, Sun Q, </w:t>
      </w:r>
      <w:proofErr w:type="spellStart"/>
      <w:r w:rsidRPr="0083448E">
        <w:rPr>
          <w:rFonts w:ascii="Arial" w:hAnsi="Arial" w:cs="Arial"/>
          <w:sz w:val="20"/>
          <w:szCs w:val="20"/>
        </w:rPr>
        <w:t>Sundström</w:t>
      </w:r>
      <w:proofErr w:type="spellEnd"/>
      <w:r w:rsidRPr="0083448E">
        <w:rPr>
          <w:rFonts w:ascii="Arial" w:hAnsi="Arial" w:cs="Arial"/>
          <w:sz w:val="20"/>
          <w:szCs w:val="20"/>
        </w:rPr>
        <w:t xml:space="preserve"> J, Tsai MY, Tunstall-</w:t>
      </w:r>
      <w:proofErr w:type="spellStart"/>
      <w:r w:rsidRPr="0083448E">
        <w:rPr>
          <w:rFonts w:ascii="Arial" w:hAnsi="Arial" w:cs="Arial"/>
          <w:sz w:val="20"/>
          <w:szCs w:val="20"/>
        </w:rPr>
        <w:t>Pedoe</w:t>
      </w:r>
      <w:proofErr w:type="spellEnd"/>
      <w:r w:rsidRPr="0083448E">
        <w:rPr>
          <w:rFonts w:ascii="Arial" w:hAnsi="Arial" w:cs="Arial"/>
          <w:sz w:val="20"/>
          <w:szCs w:val="20"/>
        </w:rPr>
        <w:t xml:space="preserve"> H, </w:t>
      </w:r>
      <w:proofErr w:type="spellStart"/>
      <w:r w:rsidRPr="0083448E">
        <w:rPr>
          <w:rFonts w:ascii="Arial" w:hAnsi="Arial" w:cs="Arial"/>
          <w:sz w:val="20"/>
          <w:szCs w:val="20"/>
        </w:rPr>
        <w:t>Uusitupa</w:t>
      </w:r>
      <w:proofErr w:type="spellEnd"/>
      <w:r w:rsidRPr="0083448E">
        <w:rPr>
          <w:rFonts w:ascii="Arial" w:hAnsi="Arial" w:cs="Arial"/>
          <w:sz w:val="20"/>
          <w:szCs w:val="20"/>
        </w:rPr>
        <w:t xml:space="preserve"> MIJ, van Dam RM, </w:t>
      </w:r>
      <w:proofErr w:type="spellStart"/>
      <w:r w:rsidRPr="0083448E">
        <w:rPr>
          <w:rFonts w:ascii="Arial" w:hAnsi="Arial" w:cs="Arial"/>
          <w:sz w:val="20"/>
          <w:szCs w:val="20"/>
        </w:rPr>
        <w:t>Veenstra</w:t>
      </w:r>
      <w:proofErr w:type="spellEnd"/>
      <w:r w:rsidRPr="0083448E">
        <w:rPr>
          <w:rFonts w:ascii="Arial" w:hAnsi="Arial" w:cs="Arial"/>
          <w:sz w:val="20"/>
          <w:szCs w:val="20"/>
        </w:rPr>
        <w:t xml:space="preserve"> J, Verschuren WMM, Wareham N, Willett W, Woodward M, Yuan JM, Micha R, Lemaitre RN, Mozaffarian D, </w:t>
      </w:r>
      <w:proofErr w:type="spellStart"/>
      <w:r w:rsidRPr="0083448E">
        <w:rPr>
          <w:rFonts w:ascii="Arial" w:hAnsi="Arial" w:cs="Arial"/>
          <w:sz w:val="20"/>
          <w:szCs w:val="20"/>
        </w:rPr>
        <w:t>Risérus</w:t>
      </w:r>
      <w:proofErr w:type="spellEnd"/>
      <w:r w:rsidRPr="0083448E">
        <w:rPr>
          <w:rFonts w:ascii="Arial" w:hAnsi="Arial" w:cs="Arial"/>
          <w:sz w:val="20"/>
          <w:szCs w:val="20"/>
        </w:rPr>
        <w:t xml:space="preserve"> U; Cohorts for Heart and Aging Research in Genomic Epidemiology (CHARGE) Fatty Acids and Outcomes Research Consortium (FORCE). </w:t>
      </w:r>
      <w:r w:rsidRPr="00FE2F0C">
        <w:rPr>
          <w:rFonts w:ascii="Arial" w:hAnsi="Arial" w:cs="Arial"/>
          <w:b/>
          <w:i/>
          <w:sz w:val="20"/>
          <w:szCs w:val="20"/>
        </w:rPr>
        <w:t>Biomarkers of dietary Omega-6 fatty acids and incident cardiovascular disease and mortality: an individual-level pooled analysis of 30 cohort studies.</w:t>
      </w:r>
      <w:r w:rsidRPr="00560C8C">
        <w:rPr>
          <w:rFonts w:ascii="Arial" w:hAnsi="Arial" w:cs="Arial"/>
          <w:sz w:val="20"/>
          <w:szCs w:val="20"/>
        </w:rPr>
        <w:t xml:space="preserve"> </w:t>
      </w:r>
      <w:r w:rsidRPr="0083448E">
        <w:rPr>
          <w:rFonts w:ascii="Arial" w:hAnsi="Arial" w:cs="Arial"/>
          <w:sz w:val="20"/>
          <w:szCs w:val="20"/>
        </w:rPr>
        <w:t xml:space="preserve">Circulation. 2019 Apr 11. </w:t>
      </w:r>
      <w:proofErr w:type="spellStart"/>
      <w:r w:rsidRPr="0083448E">
        <w:rPr>
          <w:rFonts w:ascii="Arial" w:hAnsi="Arial" w:cs="Arial"/>
          <w:sz w:val="20"/>
          <w:szCs w:val="20"/>
        </w:rPr>
        <w:t>doi</w:t>
      </w:r>
      <w:proofErr w:type="spellEnd"/>
      <w:r w:rsidRPr="0083448E">
        <w:rPr>
          <w:rFonts w:ascii="Arial" w:hAnsi="Arial" w:cs="Arial"/>
          <w:sz w:val="20"/>
          <w:szCs w:val="20"/>
        </w:rPr>
        <w:t>: 10.1161/CIRCULATIONAHA.118.038908. [</w:t>
      </w:r>
      <w:proofErr w:type="spellStart"/>
      <w:r w:rsidRPr="0083448E">
        <w:rPr>
          <w:rFonts w:ascii="Arial" w:hAnsi="Arial" w:cs="Arial"/>
          <w:sz w:val="20"/>
          <w:szCs w:val="20"/>
        </w:rPr>
        <w:t>Epub</w:t>
      </w:r>
      <w:proofErr w:type="spellEnd"/>
      <w:r w:rsidRPr="0083448E">
        <w:rPr>
          <w:rFonts w:ascii="Arial" w:hAnsi="Arial" w:cs="Arial"/>
          <w:sz w:val="20"/>
          <w:szCs w:val="20"/>
        </w:rPr>
        <w:t xml:space="preserve"> ahead of print] PM: 30971107.</w:t>
      </w:r>
      <w:r w:rsidR="00E50717" w:rsidRPr="00E50717">
        <w:t xml:space="preserve"> </w:t>
      </w:r>
      <w:hyperlink r:id="rId253" w:history="1">
        <w:r w:rsidR="00E50717" w:rsidRPr="0051465A">
          <w:rPr>
            <w:rFonts w:ascii="Arial" w:hAnsi="Arial" w:cs="Arial"/>
            <w:sz w:val="20"/>
            <w:szCs w:val="20"/>
          </w:rPr>
          <w:t>PMC6582360</w:t>
        </w:r>
      </w:hyperlink>
      <w:r w:rsidR="00E50717" w:rsidRPr="0051465A">
        <w:rPr>
          <w:rFonts w:ascii="Arial" w:hAnsi="Arial" w:cs="Arial"/>
          <w:sz w:val="20"/>
          <w:szCs w:val="20"/>
        </w:rPr>
        <w:t>.</w:t>
      </w:r>
    </w:p>
    <w:p w14:paraId="1E7FCC5F" w14:textId="77777777" w:rsidR="00BC190E" w:rsidRPr="00253E45" w:rsidRDefault="00BC190E" w:rsidP="00253E45">
      <w:r w:rsidRPr="00D002ED">
        <w:rPr>
          <w:rFonts w:ascii="Arial" w:hAnsi="Arial" w:cs="Arial"/>
          <w:sz w:val="20"/>
          <w:szCs w:val="20"/>
        </w:rPr>
        <w:t xml:space="preserve">Massera D, Xu S, Walker MD, </w:t>
      </w:r>
      <w:proofErr w:type="spellStart"/>
      <w:r w:rsidRPr="00D002ED">
        <w:rPr>
          <w:rFonts w:ascii="Arial" w:hAnsi="Arial" w:cs="Arial"/>
          <w:sz w:val="20"/>
          <w:szCs w:val="20"/>
        </w:rPr>
        <w:t>Valderrábano</w:t>
      </w:r>
      <w:proofErr w:type="spellEnd"/>
      <w:r w:rsidRPr="00D002ED">
        <w:rPr>
          <w:rFonts w:ascii="Arial" w:hAnsi="Arial" w:cs="Arial"/>
          <w:sz w:val="20"/>
          <w:szCs w:val="20"/>
        </w:rPr>
        <w:t xml:space="preserve"> RJ, Mukamal KJ, Ix JH, Siscovick DS, Tracy RP, Robbins JA, Biggs ML, Xue X, Kizer JR. </w:t>
      </w:r>
      <w:hyperlink r:id="rId254" w:history="1">
        <w:r w:rsidRPr="00383CF5">
          <w:rPr>
            <w:rFonts w:ascii="Arial" w:hAnsi="Arial" w:cs="Arial"/>
            <w:b/>
            <w:i/>
            <w:sz w:val="20"/>
            <w:szCs w:val="20"/>
          </w:rPr>
          <w:t>Biochemical markers of bone turnover and risk of incident hip fracture in older women: the Cardiovascular Health Study.</w:t>
        </w:r>
      </w:hyperlink>
      <w:r w:rsidRPr="00D002ED">
        <w:rPr>
          <w:rFonts w:ascii="Arial" w:hAnsi="Arial" w:cs="Arial"/>
          <w:sz w:val="20"/>
          <w:szCs w:val="20"/>
        </w:rPr>
        <w:t xml:space="preserve"> </w:t>
      </w:r>
      <w:proofErr w:type="spellStart"/>
      <w:r w:rsidRPr="00D002ED">
        <w:rPr>
          <w:rFonts w:ascii="Arial" w:hAnsi="Arial" w:cs="Arial"/>
          <w:sz w:val="20"/>
          <w:szCs w:val="20"/>
        </w:rPr>
        <w:t>Osteoporos</w:t>
      </w:r>
      <w:proofErr w:type="spellEnd"/>
      <w:r w:rsidRPr="00D002ED">
        <w:rPr>
          <w:rFonts w:ascii="Arial" w:hAnsi="Arial" w:cs="Arial"/>
          <w:sz w:val="20"/>
          <w:szCs w:val="20"/>
        </w:rPr>
        <w:t xml:space="preserve"> Int. 2019 Jun 21. </w:t>
      </w:r>
      <w:proofErr w:type="spellStart"/>
      <w:r w:rsidRPr="00D002ED">
        <w:rPr>
          <w:rFonts w:ascii="Arial" w:hAnsi="Arial" w:cs="Arial"/>
          <w:sz w:val="20"/>
          <w:szCs w:val="20"/>
        </w:rPr>
        <w:t>doi</w:t>
      </w:r>
      <w:proofErr w:type="spellEnd"/>
      <w:r w:rsidRPr="00D002ED">
        <w:rPr>
          <w:rFonts w:ascii="Arial" w:hAnsi="Arial" w:cs="Arial"/>
          <w:sz w:val="20"/>
          <w:szCs w:val="20"/>
        </w:rPr>
        <w:t>: 10.1007/s00198-019-05043-1. [</w:t>
      </w:r>
      <w:proofErr w:type="spellStart"/>
      <w:r w:rsidRPr="00D002ED">
        <w:rPr>
          <w:rFonts w:ascii="Arial" w:hAnsi="Arial" w:cs="Arial"/>
          <w:sz w:val="20"/>
          <w:szCs w:val="20"/>
        </w:rPr>
        <w:t>Epub</w:t>
      </w:r>
      <w:proofErr w:type="spellEnd"/>
      <w:r w:rsidRPr="00D002ED">
        <w:rPr>
          <w:rFonts w:ascii="Arial" w:hAnsi="Arial" w:cs="Arial"/>
          <w:sz w:val="20"/>
          <w:szCs w:val="20"/>
        </w:rPr>
        <w:t xml:space="preserve"> ahead of print] PM: 31227885.</w:t>
      </w:r>
      <w:r w:rsidR="00253E45" w:rsidRPr="00253E45">
        <w:t xml:space="preserve"> </w:t>
      </w:r>
      <w:hyperlink r:id="rId255" w:history="1">
        <w:r w:rsidR="00253E45" w:rsidRPr="00253E45">
          <w:rPr>
            <w:rFonts w:ascii="Arial" w:hAnsi="Arial" w:cs="Arial"/>
            <w:sz w:val="20"/>
            <w:szCs w:val="20"/>
          </w:rPr>
          <w:t>PMC6717520</w:t>
        </w:r>
      </w:hyperlink>
      <w:r w:rsidR="00253E45" w:rsidRPr="00253E45">
        <w:rPr>
          <w:rFonts w:ascii="Arial" w:hAnsi="Arial" w:cs="Arial"/>
          <w:sz w:val="20"/>
          <w:szCs w:val="20"/>
        </w:rPr>
        <w:t>.</w:t>
      </w:r>
    </w:p>
    <w:p w14:paraId="27D02B4F" w14:textId="77777777" w:rsidR="00BC190E" w:rsidRPr="00BC67BB" w:rsidRDefault="00BC190E" w:rsidP="00BC67BB">
      <w:r w:rsidRPr="00D002ED">
        <w:rPr>
          <w:rFonts w:ascii="Arial" w:hAnsi="Arial" w:cs="Arial"/>
          <w:sz w:val="20"/>
          <w:szCs w:val="20"/>
        </w:rPr>
        <w:t>Mendelian Randomization of Dairy Consumption Working Group</w:t>
      </w:r>
      <w:r>
        <w:rPr>
          <w:rFonts w:ascii="Arial" w:hAnsi="Arial" w:cs="Arial"/>
          <w:sz w:val="20"/>
          <w:szCs w:val="20"/>
        </w:rPr>
        <w:t>,</w:t>
      </w:r>
      <w:r w:rsidRPr="00D002ED">
        <w:rPr>
          <w:rFonts w:ascii="Arial" w:hAnsi="Arial" w:cs="Arial"/>
          <w:sz w:val="20"/>
          <w:szCs w:val="20"/>
        </w:rPr>
        <w:t xml:space="preserve"> CHARGE consortium. </w:t>
      </w:r>
      <w:hyperlink r:id="rId256" w:history="1">
        <w:r w:rsidRPr="00383CF5">
          <w:rPr>
            <w:rFonts w:ascii="Arial" w:hAnsi="Arial" w:cs="Arial"/>
            <w:b/>
            <w:i/>
            <w:sz w:val="20"/>
            <w:szCs w:val="20"/>
          </w:rPr>
          <w:t xml:space="preserve">Dairy </w:t>
        </w:r>
        <w:r>
          <w:rPr>
            <w:rFonts w:ascii="Arial" w:hAnsi="Arial" w:cs="Arial"/>
            <w:b/>
            <w:i/>
            <w:sz w:val="20"/>
            <w:szCs w:val="20"/>
          </w:rPr>
          <w:t>i</w:t>
        </w:r>
        <w:r w:rsidRPr="00383CF5">
          <w:rPr>
            <w:rFonts w:ascii="Arial" w:hAnsi="Arial" w:cs="Arial"/>
            <w:b/>
            <w:i/>
            <w:sz w:val="20"/>
            <w:szCs w:val="20"/>
          </w:rPr>
          <w:t xml:space="preserve">ntake and </w:t>
        </w:r>
        <w:r>
          <w:rPr>
            <w:rFonts w:ascii="Arial" w:hAnsi="Arial" w:cs="Arial"/>
            <w:b/>
            <w:i/>
            <w:sz w:val="20"/>
            <w:szCs w:val="20"/>
          </w:rPr>
          <w:t>b</w:t>
        </w:r>
        <w:r w:rsidRPr="00383CF5">
          <w:rPr>
            <w:rFonts w:ascii="Arial" w:hAnsi="Arial" w:cs="Arial"/>
            <w:b/>
            <w:i/>
            <w:sz w:val="20"/>
            <w:szCs w:val="20"/>
          </w:rPr>
          <w:t xml:space="preserve">ody </w:t>
        </w:r>
        <w:r>
          <w:rPr>
            <w:rFonts w:ascii="Arial" w:hAnsi="Arial" w:cs="Arial"/>
            <w:b/>
            <w:i/>
            <w:sz w:val="20"/>
            <w:szCs w:val="20"/>
          </w:rPr>
          <w:t>co</w:t>
        </w:r>
        <w:r w:rsidRPr="00383CF5">
          <w:rPr>
            <w:rFonts w:ascii="Arial" w:hAnsi="Arial" w:cs="Arial"/>
            <w:b/>
            <w:i/>
            <w:sz w:val="20"/>
            <w:szCs w:val="20"/>
          </w:rPr>
          <w:t xml:space="preserve">mposition and </w:t>
        </w:r>
        <w:r>
          <w:rPr>
            <w:rFonts w:ascii="Arial" w:hAnsi="Arial" w:cs="Arial"/>
            <w:b/>
            <w:i/>
            <w:sz w:val="20"/>
            <w:szCs w:val="20"/>
          </w:rPr>
          <w:t>c</w:t>
        </w:r>
        <w:r w:rsidRPr="00383CF5">
          <w:rPr>
            <w:rFonts w:ascii="Arial" w:hAnsi="Arial" w:cs="Arial"/>
            <w:b/>
            <w:i/>
            <w:sz w:val="20"/>
            <w:szCs w:val="20"/>
          </w:rPr>
          <w:t xml:space="preserve">ardiometabolic </w:t>
        </w:r>
        <w:r>
          <w:rPr>
            <w:rFonts w:ascii="Arial" w:hAnsi="Arial" w:cs="Arial"/>
            <w:b/>
            <w:i/>
            <w:sz w:val="20"/>
            <w:szCs w:val="20"/>
          </w:rPr>
          <w:t>t</w:t>
        </w:r>
        <w:r w:rsidRPr="00383CF5">
          <w:rPr>
            <w:rFonts w:ascii="Arial" w:hAnsi="Arial" w:cs="Arial"/>
            <w:b/>
            <w:i/>
            <w:sz w:val="20"/>
            <w:szCs w:val="20"/>
          </w:rPr>
          <w:t xml:space="preserve">raits among </w:t>
        </w:r>
        <w:r>
          <w:rPr>
            <w:rFonts w:ascii="Arial" w:hAnsi="Arial" w:cs="Arial"/>
            <w:b/>
            <w:i/>
            <w:sz w:val="20"/>
            <w:szCs w:val="20"/>
          </w:rPr>
          <w:t>a</w:t>
        </w:r>
        <w:r w:rsidRPr="00383CF5">
          <w:rPr>
            <w:rFonts w:ascii="Arial" w:hAnsi="Arial" w:cs="Arial"/>
            <w:b/>
            <w:i/>
            <w:sz w:val="20"/>
            <w:szCs w:val="20"/>
          </w:rPr>
          <w:t xml:space="preserve">dults: Mendelian </w:t>
        </w:r>
        <w:r>
          <w:rPr>
            <w:rFonts w:ascii="Arial" w:hAnsi="Arial" w:cs="Arial"/>
            <w:b/>
            <w:i/>
            <w:sz w:val="20"/>
            <w:szCs w:val="20"/>
          </w:rPr>
          <w:t>r</w:t>
        </w:r>
        <w:r w:rsidRPr="00383CF5">
          <w:rPr>
            <w:rFonts w:ascii="Arial" w:hAnsi="Arial" w:cs="Arial"/>
            <w:b/>
            <w:i/>
            <w:sz w:val="20"/>
            <w:szCs w:val="20"/>
          </w:rPr>
          <w:t xml:space="preserve">andomization </w:t>
        </w:r>
        <w:r>
          <w:rPr>
            <w:rFonts w:ascii="Arial" w:hAnsi="Arial" w:cs="Arial"/>
            <w:b/>
            <w:i/>
            <w:sz w:val="20"/>
            <w:szCs w:val="20"/>
          </w:rPr>
          <w:t>a</w:t>
        </w:r>
        <w:r w:rsidRPr="00383CF5">
          <w:rPr>
            <w:rFonts w:ascii="Arial" w:hAnsi="Arial" w:cs="Arial"/>
            <w:b/>
            <w:i/>
            <w:sz w:val="20"/>
            <w:szCs w:val="20"/>
          </w:rPr>
          <w:t xml:space="preserve">nalysis of 182041 </w:t>
        </w:r>
        <w:r>
          <w:rPr>
            <w:rFonts w:ascii="Arial" w:hAnsi="Arial" w:cs="Arial"/>
            <w:b/>
            <w:i/>
            <w:sz w:val="20"/>
            <w:szCs w:val="20"/>
          </w:rPr>
          <w:t>i</w:t>
        </w:r>
        <w:r w:rsidRPr="00383CF5">
          <w:rPr>
            <w:rFonts w:ascii="Arial" w:hAnsi="Arial" w:cs="Arial"/>
            <w:b/>
            <w:i/>
            <w:sz w:val="20"/>
            <w:szCs w:val="20"/>
          </w:rPr>
          <w:t xml:space="preserve">ndividuals from 18 </w:t>
        </w:r>
        <w:r>
          <w:rPr>
            <w:rFonts w:ascii="Arial" w:hAnsi="Arial" w:cs="Arial"/>
            <w:b/>
            <w:i/>
            <w:sz w:val="20"/>
            <w:szCs w:val="20"/>
          </w:rPr>
          <w:t>s</w:t>
        </w:r>
        <w:r w:rsidRPr="00383CF5">
          <w:rPr>
            <w:rFonts w:ascii="Arial" w:hAnsi="Arial" w:cs="Arial"/>
            <w:b/>
            <w:i/>
            <w:sz w:val="20"/>
            <w:szCs w:val="20"/>
          </w:rPr>
          <w:t>tudies.</w:t>
        </w:r>
      </w:hyperlink>
      <w:r w:rsidRPr="00383CF5">
        <w:rPr>
          <w:rFonts w:ascii="Arial" w:hAnsi="Arial" w:cs="Arial"/>
          <w:b/>
          <w:i/>
          <w:sz w:val="20"/>
          <w:szCs w:val="20"/>
        </w:rPr>
        <w:t xml:space="preserve"> </w:t>
      </w:r>
      <w:r w:rsidRPr="00D002ED">
        <w:rPr>
          <w:rFonts w:ascii="Arial" w:hAnsi="Arial" w:cs="Arial"/>
          <w:sz w:val="20"/>
          <w:szCs w:val="20"/>
        </w:rPr>
        <w:t>Clin Chem. 2019 Jun</w:t>
      </w:r>
      <w:r>
        <w:rPr>
          <w:rFonts w:ascii="Arial" w:hAnsi="Arial" w:cs="Arial"/>
          <w:sz w:val="20"/>
          <w:szCs w:val="20"/>
        </w:rPr>
        <w:t xml:space="preserve">. Vol. </w:t>
      </w:r>
      <w:r w:rsidRPr="00D002ED">
        <w:rPr>
          <w:rFonts w:ascii="Arial" w:hAnsi="Arial" w:cs="Arial"/>
          <w:sz w:val="20"/>
          <w:szCs w:val="20"/>
        </w:rPr>
        <w:t>65</w:t>
      </w:r>
      <w:r>
        <w:rPr>
          <w:rFonts w:ascii="Arial" w:hAnsi="Arial" w:cs="Arial"/>
          <w:sz w:val="20"/>
          <w:szCs w:val="20"/>
        </w:rPr>
        <w:t xml:space="preserve">, issue </w:t>
      </w:r>
      <w:r w:rsidRPr="00D002ED">
        <w:rPr>
          <w:rFonts w:ascii="Arial" w:hAnsi="Arial" w:cs="Arial"/>
          <w:sz w:val="20"/>
          <w:szCs w:val="20"/>
        </w:rPr>
        <w:t>6</w:t>
      </w:r>
      <w:r>
        <w:rPr>
          <w:rFonts w:ascii="Arial" w:hAnsi="Arial" w:cs="Arial"/>
          <w:sz w:val="20"/>
          <w:szCs w:val="20"/>
        </w:rPr>
        <w:t xml:space="preserve">, pp. </w:t>
      </w:r>
      <w:r w:rsidRPr="00D002ED">
        <w:rPr>
          <w:rFonts w:ascii="Arial" w:hAnsi="Arial" w:cs="Arial"/>
          <w:sz w:val="20"/>
          <w:szCs w:val="20"/>
        </w:rPr>
        <w:t>751-760. PM: 31138550.</w:t>
      </w:r>
      <w:r w:rsidR="00BC67BB" w:rsidRPr="00BC67BB">
        <w:t xml:space="preserve"> </w:t>
      </w:r>
      <w:hyperlink r:id="rId257" w:history="1">
        <w:r w:rsidR="00BC67BB" w:rsidRPr="00BC67BB">
          <w:rPr>
            <w:rFonts w:ascii="Arial" w:hAnsi="Arial" w:cs="Arial"/>
            <w:sz w:val="20"/>
            <w:szCs w:val="20"/>
          </w:rPr>
          <w:t>PMC6818094</w:t>
        </w:r>
      </w:hyperlink>
      <w:r w:rsidR="00BC67BB" w:rsidRPr="00BC67BB">
        <w:rPr>
          <w:rFonts w:ascii="Arial" w:hAnsi="Arial" w:cs="Arial"/>
          <w:sz w:val="20"/>
          <w:szCs w:val="20"/>
        </w:rPr>
        <w:t>.</w:t>
      </w:r>
    </w:p>
    <w:p w14:paraId="781A4485" w14:textId="77777777" w:rsidR="00BD70EF" w:rsidRPr="00E02935" w:rsidRDefault="00BD70EF" w:rsidP="00BD70EF">
      <w:pPr>
        <w:rPr>
          <w:rFonts w:ascii="Arial" w:hAnsi="Arial" w:cs="Arial"/>
          <w:sz w:val="20"/>
          <w:szCs w:val="20"/>
        </w:rPr>
      </w:pPr>
      <w:r w:rsidRPr="00E02935">
        <w:rPr>
          <w:rFonts w:ascii="Arial" w:hAnsi="Arial" w:cs="Arial"/>
          <w:sz w:val="20"/>
          <w:szCs w:val="20"/>
        </w:rPr>
        <w:t>Merino J</w:t>
      </w:r>
      <w:r>
        <w:rPr>
          <w:rFonts w:ascii="Arial" w:hAnsi="Arial" w:cs="Arial"/>
          <w:sz w:val="20"/>
          <w:szCs w:val="20"/>
        </w:rPr>
        <w:t>,</w:t>
      </w:r>
      <w:r w:rsidRPr="00E02935">
        <w:rPr>
          <w:rFonts w:ascii="Arial" w:hAnsi="Arial" w:cs="Arial"/>
          <w:sz w:val="20"/>
          <w:szCs w:val="20"/>
        </w:rPr>
        <w:t xml:space="preserve"> CHARGE Consortium Nutrition Working Group. </w:t>
      </w:r>
      <w:hyperlink r:id="rId258" w:history="1">
        <w:r w:rsidRPr="00066924">
          <w:rPr>
            <w:rFonts w:ascii="Arial" w:eastAsia="Times New Roman" w:hAnsi="Arial" w:cs="Arial"/>
            <w:b/>
            <w:i/>
            <w:sz w:val="20"/>
            <w:szCs w:val="20"/>
          </w:rPr>
          <w:t>Quality of dietary fat and genetic risk of type 2 diabetes: individual participant data meta-analysis.</w:t>
        </w:r>
      </w:hyperlink>
      <w:r w:rsidRPr="00066924">
        <w:rPr>
          <w:rFonts w:ascii="Arial" w:eastAsia="Times New Roman" w:hAnsi="Arial" w:cs="Arial"/>
          <w:b/>
          <w:i/>
          <w:sz w:val="20"/>
          <w:szCs w:val="20"/>
        </w:rPr>
        <w:t xml:space="preserve"> </w:t>
      </w:r>
      <w:r w:rsidRPr="00E02935">
        <w:rPr>
          <w:rFonts w:ascii="Arial" w:hAnsi="Arial" w:cs="Arial"/>
          <w:sz w:val="20"/>
          <w:szCs w:val="20"/>
        </w:rPr>
        <w:t>BMJ. 2019 Jul 25</w:t>
      </w:r>
      <w:r>
        <w:rPr>
          <w:rFonts w:ascii="Arial" w:hAnsi="Arial" w:cs="Arial"/>
          <w:sz w:val="20"/>
          <w:szCs w:val="20"/>
        </w:rPr>
        <w:t xml:space="preserve">. Vol. Vol. </w:t>
      </w:r>
      <w:r w:rsidRPr="00E02935">
        <w:rPr>
          <w:rFonts w:ascii="Arial" w:hAnsi="Arial" w:cs="Arial"/>
          <w:sz w:val="20"/>
          <w:szCs w:val="20"/>
        </w:rPr>
        <w:t>366</w:t>
      </w:r>
      <w:r>
        <w:rPr>
          <w:rFonts w:ascii="Arial" w:hAnsi="Arial" w:cs="Arial"/>
          <w:sz w:val="20"/>
          <w:szCs w:val="20"/>
        </w:rPr>
        <w:t xml:space="preserve">, p. </w:t>
      </w:r>
      <w:r w:rsidRPr="00E02935">
        <w:rPr>
          <w:rFonts w:ascii="Arial" w:hAnsi="Arial" w:cs="Arial"/>
          <w:sz w:val="20"/>
          <w:szCs w:val="20"/>
        </w:rPr>
        <w:t xml:space="preserve">4292. </w:t>
      </w:r>
      <w:r w:rsidRPr="00E02935">
        <w:rPr>
          <w:rFonts w:ascii="Arial" w:eastAsia="Times New Roman" w:hAnsi="Arial" w:cs="Arial"/>
          <w:sz w:val="20"/>
          <w:szCs w:val="20"/>
        </w:rPr>
        <w:t>PM: 31345923</w:t>
      </w:r>
      <w:r w:rsidRPr="00E02935">
        <w:rPr>
          <w:rFonts w:ascii="Arial" w:hAnsi="Arial" w:cs="Arial"/>
          <w:sz w:val="20"/>
          <w:szCs w:val="20"/>
        </w:rPr>
        <w:t xml:space="preserve">. </w:t>
      </w:r>
      <w:hyperlink r:id="rId259" w:history="1">
        <w:r w:rsidRPr="00066924">
          <w:rPr>
            <w:rFonts w:ascii="Arial" w:hAnsi="Arial" w:cs="Arial"/>
            <w:sz w:val="20"/>
            <w:szCs w:val="20"/>
          </w:rPr>
          <w:t>PMC6652797</w:t>
        </w:r>
      </w:hyperlink>
      <w:r w:rsidRPr="00066924">
        <w:rPr>
          <w:rFonts w:ascii="Arial" w:hAnsi="Arial" w:cs="Arial"/>
          <w:sz w:val="20"/>
          <w:szCs w:val="20"/>
        </w:rPr>
        <w:t>.</w:t>
      </w:r>
    </w:p>
    <w:p w14:paraId="22C3A5D1" w14:textId="77777777" w:rsidR="00BC190E" w:rsidRPr="00D002ED" w:rsidRDefault="00BC190E" w:rsidP="00BC190E">
      <w:pPr>
        <w:pStyle w:val="details"/>
        <w:rPr>
          <w:rFonts w:ascii="Arial" w:hAnsi="Arial" w:cs="Arial"/>
          <w:sz w:val="20"/>
          <w:szCs w:val="20"/>
        </w:rPr>
      </w:pPr>
      <w:proofErr w:type="spellStart"/>
      <w:r w:rsidRPr="00D002ED">
        <w:rPr>
          <w:rFonts w:ascii="Arial" w:hAnsi="Arial" w:cs="Arial"/>
          <w:sz w:val="20"/>
          <w:szCs w:val="20"/>
        </w:rPr>
        <w:t>Meuwese</w:t>
      </w:r>
      <w:proofErr w:type="spellEnd"/>
      <w:r w:rsidRPr="00D002ED">
        <w:rPr>
          <w:rFonts w:ascii="Arial" w:hAnsi="Arial" w:cs="Arial"/>
          <w:sz w:val="20"/>
          <w:szCs w:val="20"/>
        </w:rPr>
        <w:t xml:space="preserve"> CL, van </w:t>
      </w:r>
      <w:proofErr w:type="spellStart"/>
      <w:r w:rsidRPr="00D002ED">
        <w:rPr>
          <w:rFonts w:ascii="Arial" w:hAnsi="Arial" w:cs="Arial"/>
          <w:sz w:val="20"/>
          <w:szCs w:val="20"/>
        </w:rPr>
        <w:t>Diepen</w:t>
      </w:r>
      <w:proofErr w:type="spellEnd"/>
      <w:r w:rsidRPr="00D002ED">
        <w:rPr>
          <w:rFonts w:ascii="Arial" w:hAnsi="Arial" w:cs="Arial"/>
          <w:sz w:val="20"/>
          <w:szCs w:val="20"/>
        </w:rPr>
        <w:t xml:space="preserve"> M, Cappola AR, Sarnak MJ, Shlipak MG, Bauer DC, Fried LP, </w:t>
      </w:r>
      <w:proofErr w:type="spellStart"/>
      <w:r w:rsidRPr="00D002ED">
        <w:rPr>
          <w:rFonts w:ascii="Arial" w:hAnsi="Arial" w:cs="Arial"/>
          <w:sz w:val="20"/>
          <w:szCs w:val="20"/>
        </w:rPr>
        <w:t>Iacoviello</w:t>
      </w:r>
      <w:proofErr w:type="spellEnd"/>
      <w:r w:rsidRPr="00D002ED">
        <w:rPr>
          <w:rFonts w:ascii="Arial" w:hAnsi="Arial" w:cs="Arial"/>
          <w:sz w:val="20"/>
          <w:szCs w:val="20"/>
        </w:rPr>
        <w:t xml:space="preserve"> M, Vaes B, </w:t>
      </w:r>
      <w:proofErr w:type="spellStart"/>
      <w:r w:rsidRPr="00D002ED">
        <w:rPr>
          <w:rFonts w:ascii="Arial" w:hAnsi="Arial" w:cs="Arial"/>
          <w:sz w:val="20"/>
          <w:szCs w:val="20"/>
        </w:rPr>
        <w:t>Degryse</w:t>
      </w:r>
      <w:proofErr w:type="spellEnd"/>
      <w:r w:rsidRPr="00D002ED">
        <w:rPr>
          <w:rFonts w:ascii="Arial" w:hAnsi="Arial" w:cs="Arial"/>
          <w:sz w:val="20"/>
          <w:szCs w:val="20"/>
        </w:rPr>
        <w:t xml:space="preserve"> J, </w:t>
      </w:r>
      <w:proofErr w:type="spellStart"/>
      <w:r w:rsidRPr="00D002ED">
        <w:rPr>
          <w:rFonts w:ascii="Arial" w:hAnsi="Arial" w:cs="Arial"/>
          <w:sz w:val="20"/>
          <w:szCs w:val="20"/>
        </w:rPr>
        <w:t>Khaw</w:t>
      </w:r>
      <w:proofErr w:type="spellEnd"/>
      <w:r w:rsidRPr="00D002ED">
        <w:rPr>
          <w:rFonts w:ascii="Arial" w:hAnsi="Arial" w:cs="Arial"/>
          <w:sz w:val="20"/>
          <w:szCs w:val="20"/>
        </w:rPr>
        <w:t xml:space="preserve"> KT, </w:t>
      </w:r>
      <w:proofErr w:type="spellStart"/>
      <w:r w:rsidRPr="00D002ED">
        <w:rPr>
          <w:rFonts w:ascii="Arial" w:hAnsi="Arial" w:cs="Arial"/>
          <w:sz w:val="20"/>
          <w:szCs w:val="20"/>
        </w:rPr>
        <w:t>Luben</w:t>
      </w:r>
      <w:proofErr w:type="spellEnd"/>
      <w:r w:rsidRPr="00D002ED">
        <w:rPr>
          <w:rFonts w:ascii="Arial" w:hAnsi="Arial" w:cs="Arial"/>
          <w:sz w:val="20"/>
          <w:szCs w:val="20"/>
        </w:rPr>
        <w:t xml:space="preserve"> RN, </w:t>
      </w:r>
      <w:proofErr w:type="spellStart"/>
      <w:r w:rsidRPr="00D002ED">
        <w:rPr>
          <w:rFonts w:ascii="Arial" w:hAnsi="Arial" w:cs="Arial"/>
          <w:sz w:val="20"/>
          <w:szCs w:val="20"/>
        </w:rPr>
        <w:t>Åsvold</w:t>
      </w:r>
      <w:proofErr w:type="spellEnd"/>
      <w:r w:rsidRPr="00D002ED">
        <w:rPr>
          <w:rFonts w:ascii="Arial" w:hAnsi="Arial" w:cs="Arial"/>
          <w:sz w:val="20"/>
          <w:szCs w:val="20"/>
        </w:rPr>
        <w:t xml:space="preserve"> BO, </w:t>
      </w:r>
      <w:proofErr w:type="spellStart"/>
      <w:r w:rsidRPr="00D002ED">
        <w:rPr>
          <w:rFonts w:ascii="Arial" w:hAnsi="Arial" w:cs="Arial"/>
          <w:sz w:val="20"/>
          <w:szCs w:val="20"/>
        </w:rPr>
        <w:t>Bjøro</w:t>
      </w:r>
      <w:proofErr w:type="spellEnd"/>
      <w:r w:rsidRPr="00D002ED">
        <w:rPr>
          <w:rFonts w:ascii="Arial" w:hAnsi="Arial" w:cs="Arial"/>
          <w:sz w:val="20"/>
          <w:szCs w:val="20"/>
        </w:rPr>
        <w:t xml:space="preserve"> T, </w:t>
      </w:r>
      <w:proofErr w:type="spellStart"/>
      <w:r w:rsidRPr="00D002ED">
        <w:rPr>
          <w:rFonts w:ascii="Arial" w:hAnsi="Arial" w:cs="Arial"/>
          <w:sz w:val="20"/>
          <w:szCs w:val="20"/>
        </w:rPr>
        <w:t>Vatten</w:t>
      </w:r>
      <w:proofErr w:type="spellEnd"/>
      <w:r w:rsidRPr="00D002ED">
        <w:rPr>
          <w:rFonts w:ascii="Arial" w:hAnsi="Arial" w:cs="Arial"/>
          <w:sz w:val="20"/>
          <w:szCs w:val="20"/>
        </w:rPr>
        <w:t xml:space="preserve"> LJ, de </w:t>
      </w:r>
      <w:proofErr w:type="spellStart"/>
      <w:r w:rsidRPr="00D002ED">
        <w:rPr>
          <w:rFonts w:ascii="Arial" w:hAnsi="Arial" w:cs="Arial"/>
          <w:sz w:val="20"/>
          <w:szCs w:val="20"/>
        </w:rPr>
        <w:t>Craen</w:t>
      </w:r>
      <w:proofErr w:type="spellEnd"/>
      <w:r w:rsidRPr="00D002ED">
        <w:rPr>
          <w:rFonts w:ascii="Arial" w:hAnsi="Arial" w:cs="Arial"/>
          <w:sz w:val="20"/>
          <w:szCs w:val="20"/>
        </w:rPr>
        <w:t xml:space="preserve"> AJM, Trompet S, </w:t>
      </w:r>
      <w:proofErr w:type="spellStart"/>
      <w:r w:rsidRPr="00D002ED">
        <w:rPr>
          <w:rFonts w:ascii="Arial" w:hAnsi="Arial" w:cs="Arial"/>
          <w:sz w:val="20"/>
          <w:szCs w:val="20"/>
        </w:rPr>
        <w:t>Iervasi</w:t>
      </w:r>
      <w:proofErr w:type="spellEnd"/>
      <w:r w:rsidRPr="00D002ED">
        <w:rPr>
          <w:rFonts w:ascii="Arial" w:hAnsi="Arial" w:cs="Arial"/>
          <w:sz w:val="20"/>
          <w:szCs w:val="20"/>
        </w:rPr>
        <w:t xml:space="preserve"> G, Molinaro S, </w:t>
      </w:r>
      <w:proofErr w:type="spellStart"/>
      <w:r w:rsidRPr="00D002ED">
        <w:rPr>
          <w:rFonts w:ascii="Arial" w:hAnsi="Arial" w:cs="Arial"/>
          <w:sz w:val="20"/>
          <w:szCs w:val="20"/>
        </w:rPr>
        <w:t>Ceresini</w:t>
      </w:r>
      <w:proofErr w:type="spellEnd"/>
      <w:r w:rsidRPr="00D002ED">
        <w:rPr>
          <w:rFonts w:ascii="Arial" w:hAnsi="Arial" w:cs="Arial"/>
          <w:sz w:val="20"/>
          <w:szCs w:val="20"/>
        </w:rPr>
        <w:t xml:space="preserve"> G, </w:t>
      </w:r>
      <w:proofErr w:type="spellStart"/>
      <w:r w:rsidRPr="00D002ED">
        <w:rPr>
          <w:rFonts w:ascii="Arial" w:hAnsi="Arial" w:cs="Arial"/>
          <w:sz w:val="20"/>
          <w:szCs w:val="20"/>
        </w:rPr>
        <w:t>Ferrucci</w:t>
      </w:r>
      <w:proofErr w:type="spellEnd"/>
      <w:r w:rsidRPr="00D002ED">
        <w:rPr>
          <w:rFonts w:ascii="Arial" w:hAnsi="Arial" w:cs="Arial"/>
          <w:sz w:val="20"/>
          <w:szCs w:val="20"/>
        </w:rPr>
        <w:t xml:space="preserve"> L, </w:t>
      </w:r>
      <w:proofErr w:type="spellStart"/>
      <w:r w:rsidRPr="00D002ED">
        <w:rPr>
          <w:rFonts w:ascii="Arial" w:hAnsi="Arial" w:cs="Arial"/>
          <w:sz w:val="20"/>
          <w:szCs w:val="20"/>
        </w:rPr>
        <w:t>Dullaart</w:t>
      </w:r>
      <w:proofErr w:type="spellEnd"/>
      <w:r w:rsidRPr="00D002ED">
        <w:rPr>
          <w:rFonts w:ascii="Arial" w:hAnsi="Arial" w:cs="Arial"/>
          <w:sz w:val="20"/>
          <w:szCs w:val="20"/>
        </w:rPr>
        <w:t xml:space="preserve"> RPF, Bakker SJL, </w:t>
      </w:r>
      <w:proofErr w:type="spellStart"/>
      <w:r w:rsidRPr="00D002ED">
        <w:rPr>
          <w:rFonts w:ascii="Arial" w:hAnsi="Arial" w:cs="Arial"/>
          <w:sz w:val="20"/>
          <w:szCs w:val="20"/>
        </w:rPr>
        <w:t>Jukema</w:t>
      </w:r>
      <w:proofErr w:type="spellEnd"/>
      <w:r w:rsidRPr="00D002ED">
        <w:rPr>
          <w:rFonts w:ascii="Arial" w:hAnsi="Arial" w:cs="Arial"/>
          <w:sz w:val="20"/>
          <w:szCs w:val="20"/>
        </w:rPr>
        <w:t xml:space="preserve"> JW, Kearney PM, Stott DJ, </w:t>
      </w:r>
      <w:proofErr w:type="spellStart"/>
      <w:r w:rsidRPr="00D002ED">
        <w:rPr>
          <w:rFonts w:ascii="Arial" w:hAnsi="Arial" w:cs="Arial"/>
          <w:sz w:val="20"/>
          <w:szCs w:val="20"/>
        </w:rPr>
        <w:t>Peeters</w:t>
      </w:r>
      <w:proofErr w:type="spellEnd"/>
      <w:r w:rsidRPr="00D002ED">
        <w:rPr>
          <w:rFonts w:ascii="Arial" w:hAnsi="Arial" w:cs="Arial"/>
          <w:sz w:val="20"/>
          <w:szCs w:val="20"/>
        </w:rPr>
        <w:t xml:space="preserve"> RP, Franco OH, </w:t>
      </w:r>
      <w:proofErr w:type="spellStart"/>
      <w:r w:rsidRPr="00D002ED">
        <w:rPr>
          <w:rFonts w:ascii="Arial" w:hAnsi="Arial" w:cs="Arial"/>
          <w:sz w:val="20"/>
          <w:szCs w:val="20"/>
        </w:rPr>
        <w:t>Völzke</w:t>
      </w:r>
      <w:proofErr w:type="spellEnd"/>
      <w:r w:rsidRPr="00D002ED">
        <w:rPr>
          <w:rFonts w:ascii="Arial" w:hAnsi="Arial" w:cs="Arial"/>
          <w:sz w:val="20"/>
          <w:szCs w:val="20"/>
        </w:rPr>
        <w:t xml:space="preserve"> H, Walsh JP, </w:t>
      </w:r>
      <w:proofErr w:type="spellStart"/>
      <w:r w:rsidRPr="00D002ED">
        <w:rPr>
          <w:rFonts w:ascii="Arial" w:hAnsi="Arial" w:cs="Arial"/>
          <w:sz w:val="20"/>
          <w:szCs w:val="20"/>
        </w:rPr>
        <w:t>Bremner</w:t>
      </w:r>
      <w:proofErr w:type="spellEnd"/>
      <w:r w:rsidRPr="00D002ED">
        <w:rPr>
          <w:rFonts w:ascii="Arial" w:hAnsi="Arial" w:cs="Arial"/>
          <w:sz w:val="20"/>
          <w:szCs w:val="20"/>
        </w:rPr>
        <w:t xml:space="preserve"> A, </w:t>
      </w:r>
      <w:proofErr w:type="spellStart"/>
      <w:r w:rsidRPr="00D002ED">
        <w:rPr>
          <w:rFonts w:ascii="Arial" w:hAnsi="Arial" w:cs="Arial"/>
          <w:sz w:val="20"/>
          <w:szCs w:val="20"/>
        </w:rPr>
        <w:t>Sgarbi</w:t>
      </w:r>
      <w:proofErr w:type="spellEnd"/>
      <w:r w:rsidRPr="00D002ED">
        <w:rPr>
          <w:rFonts w:ascii="Arial" w:hAnsi="Arial" w:cs="Arial"/>
          <w:sz w:val="20"/>
          <w:szCs w:val="20"/>
        </w:rPr>
        <w:t xml:space="preserve"> JA, </w:t>
      </w:r>
      <w:proofErr w:type="spellStart"/>
      <w:r w:rsidRPr="00D002ED">
        <w:rPr>
          <w:rFonts w:ascii="Arial" w:hAnsi="Arial" w:cs="Arial"/>
          <w:sz w:val="20"/>
          <w:szCs w:val="20"/>
        </w:rPr>
        <w:t>Maciel</w:t>
      </w:r>
      <w:proofErr w:type="spellEnd"/>
      <w:r w:rsidRPr="00D002ED">
        <w:rPr>
          <w:rFonts w:ascii="Arial" w:hAnsi="Arial" w:cs="Arial"/>
          <w:sz w:val="20"/>
          <w:szCs w:val="20"/>
        </w:rPr>
        <w:t xml:space="preserve"> RMB, </w:t>
      </w:r>
      <w:proofErr w:type="spellStart"/>
      <w:r w:rsidRPr="00D002ED">
        <w:rPr>
          <w:rFonts w:ascii="Arial" w:hAnsi="Arial" w:cs="Arial"/>
          <w:sz w:val="20"/>
          <w:szCs w:val="20"/>
        </w:rPr>
        <w:t>Imaizumi</w:t>
      </w:r>
      <w:proofErr w:type="spellEnd"/>
      <w:r w:rsidRPr="00D002ED">
        <w:rPr>
          <w:rFonts w:ascii="Arial" w:hAnsi="Arial" w:cs="Arial"/>
          <w:sz w:val="20"/>
          <w:szCs w:val="20"/>
        </w:rPr>
        <w:t xml:space="preserve"> M, </w:t>
      </w:r>
      <w:proofErr w:type="spellStart"/>
      <w:r w:rsidRPr="00D002ED">
        <w:rPr>
          <w:rFonts w:ascii="Arial" w:hAnsi="Arial" w:cs="Arial"/>
          <w:sz w:val="20"/>
          <w:szCs w:val="20"/>
        </w:rPr>
        <w:t>Ohishi</w:t>
      </w:r>
      <w:proofErr w:type="spellEnd"/>
      <w:r w:rsidRPr="00D002ED">
        <w:rPr>
          <w:rFonts w:ascii="Arial" w:hAnsi="Arial" w:cs="Arial"/>
          <w:sz w:val="20"/>
          <w:szCs w:val="20"/>
        </w:rPr>
        <w:t xml:space="preserve"> W, Dekker FW, </w:t>
      </w:r>
      <w:proofErr w:type="spellStart"/>
      <w:r w:rsidRPr="00D002ED">
        <w:rPr>
          <w:rFonts w:ascii="Arial" w:hAnsi="Arial" w:cs="Arial"/>
          <w:sz w:val="20"/>
          <w:szCs w:val="20"/>
        </w:rPr>
        <w:t>Rodondi</w:t>
      </w:r>
      <w:proofErr w:type="spellEnd"/>
      <w:r w:rsidRPr="00D002ED">
        <w:rPr>
          <w:rFonts w:ascii="Arial" w:hAnsi="Arial" w:cs="Arial"/>
          <w:sz w:val="20"/>
          <w:szCs w:val="20"/>
        </w:rPr>
        <w:t xml:space="preserve"> N, </w:t>
      </w:r>
      <w:proofErr w:type="spellStart"/>
      <w:r w:rsidRPr="00D002ED">
        <w:rPr>
          <w:rFonts w:ascii="Arial" w:hAnsi="Arial" w:cs="Arial"/>
          <w:sz w:val="20"/>
          <w:szCs w:val="20"/>
        </w:rPr>
        <w:t>Gussekloo</w:t>
      </w:r>
      <w:proofErr w:type="spellEnd"/>
      <w:r w:rsidRPr="00D002ED">
        <w:rPr>
          <w:rFonts w:ascii="Arial" w:hAnsi="Arial" w:cs="Arial"/>
          <w:sz w:val="20"/>
          <w:szCs w:val="20"/>
        </w:rPr>
        <w:t xml:space="preserve"> J, den </w:t>
      </w:r>
      <w:proofErr w:type="spellStart"/>
      <w:r w:rsidRPr="00D002ED">
        <w:rPr>
          <w:rFonts w:ascii="Arial" w:hAnsi="Arial" w:cs="Arial"/>
          <w:sz w:val="20"/>
          <w:szCs w:val="20"/>
        </w:rPr>
        <w:t>Elzen</w:t>
      </w:r>
      <w:proofErr w:type="spellEnd"/>
      <w:r w:rsidRPr="00D002ED">
        <w:rPr>
          <w:rFonts w:ascii="Arial" w:hAnsi="Arial" w:cs="Arial"/>
          <w:sz w:val="20"/>
          <w:szCs w:val="20"/>
        </w:rPr>
        <w:t xml:space="preserve"> WPJ; Thyroid Studies Collaboration. </w:t>
      </w:r>
      <w:hyperlink r:id="rId260" w:history="1">
        <w:r w:rsidRPr="00383CF5">
          <w:rPr>
            <w:rFonts w:ascii="Arial" w:hAnsi="Arial" w:cs="Arial"/>
            <w:b/>
            <w:i/>
            <w:sz w:val="20"/>
            <w:szCs w:val="20"/>
          </w:rPr>
          <w:t>Low thyroid function is not associated with an accelerated deterioration in renal function.</w:t>
        </w:r>
      </w:hyperlink>
      <w:r w:rsidRPr="00383CF5">
        <w:rPr>
          <w:rFonts w:ascii="Arial" w:hAnsi="Arial" w:cs="Arial"/>
          <w:b/>
          <w:i/>
          <w:sz w:val="20"/>
          <w:szCs w:val="20"/>
        </w:rPr>
        <w:t xml:space="preserve"> </w:t>
      </w:r>
      <w:r w:rsidRPr="00D002ED">
        <w:rPr>
          <w:rFonts w:ascii="Arial" w:hAnsi="Arial" w:cs="Arial"/>
          <w:sz w:val="20"/>
          <w:szCs w:val="20"/>
        </w:rPr>
        <w:t>Nephrol Dial Transplant. 2019 Apr 1</w:t>
      </w:r>
      <w:r>
        <w:rPr>
          <w:rFonts w:ascii="Arial" w:hAnsi="Arial" w:cs="Arial"/>
          <w:sz w:val="20"/>
          <w:szCs w:val="20"/>
        </w:rPr>
        <w:t xml:space="preserve">. Vol. </w:t>
      </w:r>
      <w:r w:rsidRPr="00D002ED">
        <w:rPr>
          <w:rFonts w:ascii="Arial" w:hAnsi="Arial" w:cs="Arial"/>
          <w:sz w:val="20"/>
          <w:szCs w:val="20"/>
        </w:rPr>
        <w:t>34</w:t>
      </w:r>
      <w:r>
        <w:rPr>
          <w:rFonts w:ascii="Arial" w:hAnsi="Arial" w:cs="Arial"/>
          <w:sz w:val="20"/>
          <w:szCs w:val="20"/>
        </w:rPr>
        <w:t xml:space="preserve">, issue </w:t>
      </w:r>
      <w:r w:rsidRPr="00D002ED">
        <w:rPr>
          <w:rFonts w:ascii="Arial" w:hAnsi="Arial" w:cs="Arial"/>
          <w:sz w:val="20"/>
          <w:szCs w:val="20"/>
        </w:rPr>
        <w:t>4</w:t>
      </w:r>
      <w:r>
        <w:rPr>
          <w:rFonts w:ascii="Arial" w:hAnsi="Arial" w:cs="Arial"/>
          <w:sz w:val="20"/>
          <w:szCs w:val="20"/>
        </w:rPr>
        <w:t xml:space="preserve">, pp. </w:t>
      </w:r>
      <w:r w:rsidRPr="00D002ED">
        <w:rPr>
          <w:rFonts w:ascii="Arial" w:hAnsi="Arial" w:cs="Arial"/>
          <w:sz w:val="20"/>
          <w:szCs w:val="20"/>
        </w:rPr>
        <w:t xml:space="preserve">650-659. PM: 29684213. </w:t>
      </w:r>
      <w:hyperlink r:id="rId261" w:history="1">
        <w:r w:rsidRPr="00383CF5">
          <w:rPr>
            <w:rFonts w:ascii="Arial" w:hAnsi="Arial" w:cs="Arial"/>
            <w:sz w:val="20"/>
            <w:szCs w:val="20"/>
          </w:rPr>
          <w:t>PMC6452200</w:t>
        </w:r>
      </w:hyperlink>
      <w:r w:rsidRPr="00383CF5">
        <w:rPr>
          <w:rFonts w:ascii="Arial" w:hAnsi="Arial" w:cs="Arial"/>
          <w:sz w:val="20"/>
          <w:szCs w:val="20"/>
        </w:rPr>
        <w:t>.</w:t>
      </w:r>
    </w:p>
    <w:p w14:paraId="46BD145F" w14:textId="77777777" w:rsidR="0082298F" w:rsidRPr="004E2AE9" w:rsidRDefault="0082298F" w:rsidP="0082298F">
      <w:pPr>
        <w:pStyle w:val="details"/>
        <w:rPr>
          <w:rFonts w:ascii="Arial" w:hAnsi="Arial" w:cs="Arial"/>
          <w:sz w:val="20"/>
          <w:szCs w:val="20"/>
        </w:rPr>
      </w:pPr>
      <w:r w:rsidRPr="004E2AE9">
        <w:rPr>
          <w:rFonts w:ascii="Arial" w:hAnsi="Arial" w:cs="Arial"/>
          <w:sz w:val="20"/>
          <w:szCs w:val="20"/>
        </w:rPr>
        <w:t xml:space="preserve">Miller LM, Jenny NS, Rawlings AM, Arnold AM, Fitzpatrick AL, Lopez OL, Odden MC. </w:t>
      </w:r>
      <w:hyperlink r:id="rId262" w:history="1">
        <w:r w:rsidRPr="000665C5">
          <w:rPr>
            <w:rFonts w:asciiTheme="minorHAnsi" w:hAnsiTheme="minorHAnsi" w:cstheme="minorBidi"/>
            <w:b/>
            <w:bCs/>
            <w:i/>
            <w:iCs/>
            <w:sz w:val="22"/>
            <w:szCs w:val="22"/>
          </w:rPr>
          <w:t xml:space="preserve">Sex </w:t>
        </w:r>
        <w:r>
          <w:rPr>
            <w:rFonts w:asciiTheme="minorHAnsi" w:hAnsiTheme="minorHAnsi" w:cstheme="minorBidi"/>
            <w:b/>
            <w:bCs/>
            <w:i/>
            <w:iCs/>
            <w:sz w:val="22"/>
            <w:szCs w:val="22"/>
          </w:rPr>
          <w:t>d</w:t>
        </w:r>
        <w:r w:rsidRPr="000665C5">
          <w:rPr>
            <w:rFonts w:asciiTheme="minorHAnsi" w:hAnsiTheme="minorHAnsi" w:cstheme="minorBidi"/>
            <w:b/>
            <w:bCs/>
            <w:i/>
            <w:iCs/>
            <w:sz w:val="22"/>
            <w:szCs w:val="22"/>
          </w:rPr>
          <w:t xml:space="preserve">ifferences in the </w:t>
        </w:r>
        <w:r>
          <w:rPr>
            <w:rFonts w:asciiTheme="minorHAnsi" w:hAnsiTheme="minorHAnsi" w:cstheme="minorBidi"/>
            <w:b/>
            <w:bCs/>
            <w:i/>
            <w:iCs/>
            <w:sz w:val="22"/>
            <w:szCs w:val="22"/>
          </w:rPr>
          <w:t>a</w:t>
        </w:r>
        <w:r w:rsidRPr="000665C5">
          <w:rPr>
            <w:rFonts w:asciiTheme="minorHAnsi" w:hAnsiTheme="minorHAnsi" w:cstheme="minorBidi"/>
            <w:b/>
            <w:bCs/>
            <w:i/>
            <w:iCs/>
            <w:sz w:val="22"/>
            <w:szCs w:val="22"/>
          </w:rPr>
          <w:t xml:space="preserve">ssociation </w:t>
        </w:r>
        <w:r>
          <w:rPr>
            <w:rFonts w:asciiTheme="minorHAnsi" w:hAnsiTheme="minorHAnsi" w:cstheme="minorBidi"/>
            <w:b/>
            <w:bCs/>
            <w:i/>
            <w:iCs/>
            <w:sz w:val="22"/>
            <w:szCs w:val="22"/>
          </w:rPr>
          <w:t>b</w:t>
        </w:r>
        <w:r w:rsidRPr="000665C5">
          <w:rPr>
            <w:rFonts w:asciiTheme="minorHAnsi" w:hAnsiTheme="minorHAnsi" w:cstheme="minorBidi"/>
            <w:b/>
            <w:bCs/>
            <w:i/>
            <w:iCs/>
            <w:sz w:val="22"/>
            <w:szCs w:val="22"/>
          </w:rPr>
          <w:t xml:space="preserve">etween </w:t>
        </w:r>
        <w:r>
          <w:rPr>
            <w:rFonts w:asciiTheme="minorHAnsi" w:hAnsiTheme="minorHAnsi" w:cstheme="minorBidi"/>
            <w:b/>
            <w:bCs/>
            <w:i/>
            <w:iCs/>
            <w:sz w:val="22"/>
            <w:szCs w:val="22"/>
          </w:rPr>
          <w:t>p</w:t>
        </w:r>
        <w:r w:rsidRPr="000665C5">
          <w:rPr>
            <w:rFonts w:asciiTheme="minorHAnsi" w:hAnsiTheme="minorHAnsi" w:cstheme="minorBidi"/>
            <w:b/>
            <w:bCs/>
            <w:i/>
            <w:iCs/>
            <w:sz w:val="22"/>
            <w:szCs w:val="22"/>
          </w:rPr>
          <w:t xml:space="preserve">entraxin 3 and </w:t>
        </w:r>
        <w:r>
          <w:rPr>
            <w:rFonts w:asciiTheme="minorHAnsi" w:hAnsiTheme="minorHAnsi" w:cstheme="minorBidi"/>
            <w:b/>
            <w:bCs/>
            <w:i/>
            <w:iCs/>
            <w:sz w:val="22"/>
            <w:szCs w:val="22"/>
          </w:rPr>
          <w:t>c</w:t>
        </w:r>
        <w:r w:rsidRPr="000665C5">
          <w:rPr>
            <w:rFonts w:asciiTheme="minorHAnsi" w:hAnsiTheme="minorHAnsi" w:cstheme="minorBidi"/>
            <w:b/>
            <w:bCs/>
            <w:i/>
            <w:iCs/>
            <w:sz w:val="22"/>
            <w:szCs w:val="22"/>
          </w:rPr>
          <w:t xml:space="preserve">ognitive </w:t>
        </w:r>
        <w:r>
          <w:rPr>
            <w:rFonts w:asciiTheme="minorHAnsi" w:hAnsiTheme="minorHAnsi" w:cstheme="minorBidi"/>
            <w:b/>
            <w:bCs/>
            <w:i/>
            <w:iCs/>
            <w:sz w:val="22"/>
            <w:szCs w:val="22"/>
          </w:rPr>
          <w:t>d</w:t>
        </w:r>
        <w:r w:rsidRPr="000665C5">
          <w:rPr>
            <w:rFonts w:asciiTheme="minorHAnsi" w:hAnsiTheme="minorHAnsi" w:cstheme="minorBidi"/>
            <w:b/>
            <w:bCs/>
            <w:i/>
            <w:iCs/>
            <w:sz w:val="22"/>
            <w:szCs w:val="22"/>
          </w:rPr>
          <w:t xml:space="preserve">ecline: The </w:t>
        </w:r>
        <w:r w:rsidRPr="00F342B6">
          <w:rPr>
            <w:rFonts w:asciiTheme="minorHAnsi" w:hAnsiTheme="minorHAnsi" w:cstheme="minorBidi"/>
            <w:b/>
            <w:bCs/>
            <w:i/>
            <w:iCs/>
            <w:sz w:val="22"/>
            <w:szCs w:val="22"/>
          </w:rPr>
          <w:t>Cardiovascular Health Study.</w:t>
        </w:r>
      </w:hyperlink>
      <w:r w:rsidRPr="000665C5">
        <w:rPr>
          <w:rFonts w:asciiTheme="minorHAnsi" w:hAnsiTheme="minorHAnsi" w:cstheme="minorBidi"/>
          <w:b/>
          <w:bCs/>
          <w:i/>
          <w:iCs/>
          <w:sz w:val="22"/>
          <w:szCs w:val="22"/>
        </w:rPr>
        <w:t xml:space="preserve"> </w:t>
      </w:r>
      <w:r w:rsidRPr="004E2AE9">
        <w:rPr>
          <w:rFonts w:ascii="Arial" w:hAnsi="Arial" w:cs="Arial"/>
          <w:sz w:val="20"/>
          <w:szCs w:val="20"/>
        </w:rPr>
        <w:t xml:space="preserve">J </w:t>
      </w:r>
      <w:proofErr w:type="spellStart"/>
      <w:r w:rsidRPr="004E2AE9">
        <w:rPr>
          <w:rFonts w:ascii="Arial" w:hAnsi="Arial" w:cs="Arial"/>
          <w:sz w:val="20"/>
          <w:szCs w:val="20"/>
        </w:rPr>
        <w:t>Gerontol</w:t>
      </w:r>
      <w:proofErr w:type="spellEnd"/>
      <w:r w:rsidRPr="004E2AE9">
        <w:rPr>
          <w:rFonts w:ascii="Arial" w:hAnsi="Arial" w:cs="Arial"/>
          <w:sz w:val="20"/>
          <w:szCs w:val="20"/>
        </w:rPr>
        <w:t xml:space="preserve"> A Biol Sci Med Sci. 2019 Dec 6. </w:t>
      </w:r>
      <w:proofErr w:type="spellStart"/>
      <w:r w:rsidRPr="004E2AE9">
        <w:rPr>
          <w:rFonts w:ascii="Arial" w:hAnsi="Arial" w:cs="Arial"/>
          <w:sz w:val="20"/>
          <w:szCs w:val="20"/>
        </w:rPr>
        <w:t>pii</w:t>
      </w:r>
      <w:proofErr w:type="spellEnd"/>
      <w:r w:rsidRPr="004E2AE9">
        <w:rPr>
          <w:rFonts w:ascii="Arial" w:hAnsi="Arial" w:cs="Arial"/>
          <w:sz w:val="20"/>
          <w:szCs w:val="20"/>
        </w:rPr>
        <w:t xml:space="preserve">: glz217. </w:t>
      </w:r>
      <w:proofErr w:type="spellStart"/>
      <w:r w:rsidRPr="004E2AE9">
        <w:rPr>
          <w:rFonts w:ascii="Arial" w:hAnsi="Arial" w:cs="Arial"/>
          <w:sz w:val="20"/>
          <w:szCs w:val="20"/>
        </w:rPr>
        <w:t>doi</w:t>
      </w:r>
      <w:proofErr w:type="spellEnd"/>
      <w:r w:rsidRPr="004E2AE9">
        <w:rPr>
          <w:rFonts w:ascii="Arial" w:hAnsi="Arial" w:cs="Arial"/>
          <w:sz w:val="20"/>
          <w:szCs w:val="20"/>
        </w:rPr>
        <w:t>: 10.1093/</w:t>
      </w:r>
      <w:proofErr w:type="spellStart"/>
      <w:r w:rsidRPr="004E2AE9">
        <w:rPr>
          <w:rFonts w:ascii="Arial" w:hAnsi="Arial" w:cs="Arial"/>
          <w:sz w:val="20"/>
          <w:szCs w:val="20"/>
        </w:rPr>
        <w:t>gerona</w:t>
      </w:r>
      <w:proofErr w:type="spellEnd"/>
      <w:r w:rsidRPr="004E2AE9">
        <w:rPr>
          <w:rFonts w:ascii="Arial" w:hAnsi="Arial" w:cs="Arial"/>
          <w:sz w:val="20"/>
          <w:szCs w:val="20"/>
        </w:rPr>
        <w:t>/glz217. [</w:t>
      </w:r>
      <w:proofErr w:type="spellStart"/>
      <w:r w:rsidRPr="004E2AE9">
        <w:rPr>
          <w:rFonts w:ascii="Arial" w:hAnsi="Arial" w:cs="Arial"/>
          <w:sz w:val="20"/>
          <w:szCs w:val="20"/>
        </w:rPr>
        <w:t>Epub</w:t>
      </w:r>
      <w:proofErr w:type="spellEnd"/>
      <w:r w:rsidRPr="004E2AE9">
        <w:rPr>
          <w:rFonts w:ascii="Arial" w:hAnsi="Arial" w:cs="Arial"/>
          <w:sz w:val="20"/>
          <w:szCs w:val="20"/>
        </w:rPr>
        <w:t xml:space="preserve"> ahead of print] PM: 31808814.</w:t>
      </w:r>
      <w:r w:rsidR="00290EC9">
        <w:rPr>
          <w:rFonts w:ascii="Arial" w:hAnsi="Arial" w:cs="Arial"/>
          <w:sz w:val="20"/>
          <w:szCs w:val="20"/>
        </w:rPr>
        <w:t xml:space="preserve"> </w:t>
      </w:r>
      <w:hyperlink r:id="rId263" w:tgtFrame="_blank" w:history="1">
        <w:r w:rsidR="00290EC9" w:rsidRPr="00290EC9">
          <w:rPr>
            <w:rFonts w:ascii="Arial" w:hAnsi="Arial" w:cs="Arial"/>
            <w:sz w:val="20"/>
            <w:szCs w:val="20"/>
          </w:rPr>
          <w:t>PMC7357589</w:t>
        </w:r>
      </w:hyperlink>
      <w:r w:rsidR="00290EC9">
        <w:rPr>
          <w:rFonts w:ascii="Arial" w:hAnsi="Arial" w:cs="Arial"/>
          <w:sz w:val="20"/>
          <w:szCs w:val="20"/>
        </w:rPr>
        <w:t>.</w:t>
      </w:r>
    </w:p>
    <w:p w14:paraId="5EC36B5C" w14:textId="77777777" w:rsidR="00FE2F0C" w:rsidRPr="00224C45" w:rsidRDefault="00FE2F0C" w:rsidP="00224C45">
      <w:pPr>
        <w:rPr>
          <w:rFonts w:ascii="Arial" w:hAnsi="Arial" w:cs="Arial"/>
          <w:color w:val="575757"/>
          <w:sz w:val="16"/>
          <w:szCs w:val="16"/>
        </w:rPr>
      </w:pPr>
      <w:r w:rsidRPr="0083448E">
        <w:rPr>
          <w:rFonts w:ascii="Arial" w:hAnsi="Arial" w:cs="Arial"/>
          <w:sz w:val="20"/>
          <w:szCs w:val="20"/>
        </w:rPr>
        <w:t xml:space="preserve">Miller LM, Peralta CA, Fitzpatrick AL, Wu C, Psaty BM, Newman AB, Odden MC. </w:t>
      </w:r>
      <w:r w:rsidRPr="00FE2F0C">
        <w:rPr>
          <w:rFonts w:ascii="Arial" w:hAnsi="Arial" w:cs="Arial"/>
          <w:b/>
          <w:i/>
          <w:sz w:val="20"/>
          <w:szCs w:val="20"/>
        </w:rPr>
        <w:t xml:space="preserve">The role of functional status on the relationship between blood pressure and cognitive decline: </w:t>
      </w:r>
      <w:proofErr w:type="gramStart"/>
      <w:r w:rsidRPr="00FE2F0C">
        <w:rPr>
          <w:rFonts w:ascii="Arial" w:hAnsi="Arial" w:cs="Arial"/>
          <w:b/>
          <w:i/>
          <w:sz w:val="20"/>
          <w:szCs w:val="20"/>
        </w:rPr>
        <w:t>the</w:t>
      </w:r>
      <w:proofErr w:type="gramEnd"/>
      <w:r w:rsidRPr="00FE2F0C">
        <w:rPr>
          <w:rFonts w:ascii="Arial" w:hAnsi="Arial" w:cs="Arial"/>
          <w:b/>
          <w:i/>
          <w:sz w:val="20"/>
          <w:szCs w:val="20"/>
        </w:rPr>
        <w:t xml:space="preserve"> Cardiovascular Health Study.</w:t>
      </w:r>
      <w:r w:rsidRPr="0083448E">
        <w:rPr>
          <w:rFonts w:ascii="Arial" w:hAnsi="Arial" w:cs="Arial"/>
          <w:sz w:val="20"/>
          <w:szCs w:val="20"/>
        </w:rPr>
        <w:t xml:space="preserve"> J </w:t>
      </w:r>
      <w:proofErr w:type="spellStart"/>
      <w:r w:rsidRPr="0083448E">
        <w:rPr>
          <w:rFonts w:ascii="Arial" w:hAnsi="Arial" w:cs="Arial"/>
          <w:sz w:val="20"/>
          <w:szCs w:val="20"/>
        </w:rPr>
        <w:t>Hypertens</w:t>
      </w:r>
      <w:proofErr w:type="spellEnd"/>
      <w:r w:rsidRPr="0083448E">
        <w:rPr>
          <w:rFonts w:ascii="Arial" w:hAnsi="Arial" w:cs="Arial"/>
          <w:sz w:val="20"/>
          <w:szCs w:val="20"/>
        </w:rPr>
        <w:t xml:space="preserve">. 2019 May 1. </w:t>
      </w:r>
      <w:proofErr w:type="spellStart"/>
      <w:r w:rsidRPr="0083448E">
        <w:rPr>
          <w:rFonts w:ascii="Arial" w:hAnsi="Arial" w:cs="Arial"/>
          <w:sz w:val="20"/>
          <w:szCs w:val="20"/>
        </w:rPr>
        <w:t>doi</w:t>
      </w:r>
      <w:proofErr w:type="spellEnd"/>
      <w:r w:rsidRPr="0083448E">
        <w:rPr>
          <w:rFonts w:ascii="Arial" w:hAnsi="Arial" w:cs="Arial"/>
          <w:sz w:val="20"/>
          <w:szCs w:val="20"/>
        </w:rPr>
        <w:t>: 10.1097/HJH.0000000000002102. [</w:t>
      </w:r>
      <w:proofErr w:type="spellStart"/>
      <w:r w:rsidRPr="0083448E">
        <w:rPr>
          <w:rFonts w:ascii="Arial" w:hAnsi="Arial" w:cs="Arial"/>
          <w:sz w:val="20"/>
          <w:szCs w:val="20"/>
        </w:rPr>
        <w:t>Epub</w:t>
      </w:r>
      <w:proofErr w:type="spellEnd"/>
      <w:r w:rsidRPr="0083448E">
        <w:rPr>
          <w:rFonts w:ascii="Arial" w:hAnsi="Arial" w:cs="Arial"/>
          <w:sz w:val="20"/>
          <w:szCs w:val="20"/>
        </w:rPr>
        <w:t xml:space="preserve"> ahead of print] PM: 31058794</w:t>
      </w:r>
      <w:r w:rsidRPr="00224C45">
        <w:rPr>
          <w:rFonts w:ascii="Arial" w:hAnsi="Arial" w:cs="Arial"/>
          <w:sz w:val="20"/>
          <w:szCs w:val="20"/>
        </w:rPr>
        <w:t>.</w:t>
      </w:r>
      <w:r w:rsidR="00224C45" w:rsidRPr="00224C45">
        <w:rPr>
          <w:rFonts w:ascii="Arial" w:hAnsi="Arial" w:cs="Arial"/>
          <w:sz w:val="20"/>
          <w:szCs w:val="20"/>
        </w:rPr>
        <w:t xml:space="preserve"> </w:t>
      </w:r>
      <w:hyperlink r:id="rId264" w:history="1">
        <w:r w:rsidR="00224C45" w:rsidRPr="00224C45">
          <w:rPr>
            <w:rFonts w:ascii="Arial" w:hAnsi="Arial" w:cs="Arial"/>
            <w:sz w:val="20"/>
            <w:szCs w:val="20"/>
          </w:rPr>
          <w:t>PMC6709980</w:t>
        </w:r>
      </w:hyperlink>
      <w:r w:rsidR="00224C45" w:rsidRPr="00224C45">
        <w:rPr>
          <w:rFonts w:ascii="Arial" w:hAnsi="Arial" w:cs="Arial"/>
          <w:sz w:val="20"/>
          <w:szCs w:val="20"/>
        </w:rPr>
        <w:t>.</w:t>
      </w:r>
    </w:p>
    <w:p w14:paraId="09FA8304" w14:textId="77777777" w:rsidR="008B50F5" w:rsidRPr="00EB45E7" w:rsidRDefault="008B50F5" w:rsidP="00EB45E7">
      <w:r w:rsidRPr="008B50F5">
        <w:rPr>
          <w:rFonts w:ascii="Arial" w:hAnsi="Arial" w:cs="Arial"/>
          <w:sz w:val="20"/>
          <w:szCs w:val="20"/>
        </w:rPr>
        <w:t xml:space="preserve">Mishra A, Chauhan G, </w:t>
      </w:r>
      <w:proofErr w:type="spellStart"/>
      <w:r w:rsidRPr="008B50F5">
        <w:rPr>
          <w:rFonts w:ascii="Arial" w:hAnsi="Arial" w:cs="Arial"/>
          <w:sz w:val="20"/>
          <w:szCs w:val="20"/>
        </w:rPr>
        <w:t>Violleau</w:t>
      </w:r>
      <w:proofErr w:type="spellEnd"/>
      <w:r w:rsidRPr="008B50F5">
        <w:rPr>
          <w:rFonts w:ascii="Arial" w:hAnsi="Arial" w:cs="Arial"/>
          <w:sz w:val="20"/>
          <w:szCs w:val="20"/>
        </w:rPr>
        <w:t xml:space="preserve"> MH, </w:t>
      </w:r>
      <w:proofErr w:type="spellStart"/>
      <w:r w:rsidRPr="008B50F5">
        <w:rPr>
          <w:rFonts w:ascii="Arial" w:hAnsi="Arial" w:cs="Arial"/>
          <w:sz w:val="20"/>
          <w:szCs w:val="20"/>
        </w:rPr>
        <w:t>Vojinovic</w:t>
      </w:r>
      <w:proofErr w:type="spellEnd"/>
      <w:r w:rsidRPr="008B50F5">
        <w:rPr>
          <w:rFonts w:ascii="Arial" w:hAnsi="Arial" w:cs="Arial"/>
          <w:sz w:val="20"/>
          <w:szCs w:val="20"/>
        </w:rPr>
        <w:t xml:space="preserve"> D, Jian X, Bis JC, Li S, Saba Y,</w:t>
      </w:r>
      <w:r>
        <w:rPr>
          <w:rFonts w:ascii="Arial" w:hAnsi="Arial" w:cs="Arial"/>
          <w:sz w:val="20"/>
          <w:szCs w:val="20"/>
        </w:rPr>
        <w:t xml:space="preserve"> </w:t>
      </w:r>
      <w:proofErr w:type="spellStart"/>
      <w:r w:rsidRPr="008B50F5">
        <w:rPr>
          <w:rFonts w:ascii="Arial" w:hAnsi="Arial" w:cs="Arial"/>
          <w:sz w:val="20"/>
          <w:szCs w:val="20"/>
        </w:rPr>
        <w:t>Grenier-Boley</w:t>
      </w:r>
      <w:proofErr w:type="spellEnd"/>
      <w:r w:rsidRPr="008B50F5">
        <w:rPr>
          <w:rFonts w:ascii="Arial" w:hAnsi="Arial" w:cs="Arial"/>
          <w:sz w:val="20"/>
          <w:szCs w:val="20"/>
        </w:rPr>
        <w:t xml:space="preserve"> B, Yang Q, </w:t>
      </w:r>
      <w:proofErr w:type="spellStart"/>
      <w:r w:rsidRPr="008B50F5">
        <w:rPr>
          <w:rFonts w:ascii="Arial" w:hAnsi="Arial" w:cs="Arial"/>
          <w:sz w:val="20"/>
          <w:szCs w:val="20"/>
        </w:rPr>
        <w:t>Bartz</w:t>
      </w:r>
      <w:proofErr w:type="spellEnd"/>
      <w:r w:rsidRPr="008B50F5">
        <w:rPr>
          <w:rFonts w:ascii="Arial" w:hAnsi="Arial" w:cs="Arial"/>
          <w:sz w:val="20"/>
          <w:szCs w:val="20"/>
        </w:rPr>
        <w:t xml:space="preserve"> TM, Hofer E, </w:t>
      </w:r>
      <w:proofErr w:type="spellStart"/>
      <w:r w:rsidRPr="008B50F5">
        <w:rPr>
          <w:rFonts w:ascii="Arial" w:hAnsi="Arial" w:cs="Arial"/>
          <w:sz w:val="20"/>
          <w:szCs w:val="20"/>
        </w:rPr>
        <w:t>Soumaré</w:t>
      </w:r>
      <w:proofErr w:type="spellEnd"/>
      <w:r w:rsidRPr="008B50F5">
        <w:rPr>
          <w:rFonts w:ascii="Arial" w:hAnsi="Arial" w:cs="Arial"/>
          <w:sz w:val="20"/>
          <w:szCs w:val="20"/>
        </w:rPr>
        <w:t xml:space="preserve"> A, Peng F, </w:t>
      </w:r>
      <w:proofErr w:type="spellStart"/>
      <w:r w:rsidRPr="008B50F5">
        <w:rPr>
          <w:rFonts w:ascii="Arial" w:hAnsi="Arial" w:cs="Arial"/>
          <w:sz w:val="20"/>
          <w:szCs w:val="20"/>
        </w:rPr>
        <w:t>Duperron</w:t>
      </w:r>
      <w:proofErr w:type="spellEnd"/>
      <w:r w:rsidRPr="008B50F5">
        <w:rPr>
          <w:rFonts w:ascii="Arial" w:hAnsi="Arial" w:cs="Arial"/>
          <w:sz w:val="20"/>
          <w:szCs w:val="20"/>
        </w:rPr>
        <w:t xml:space="preserve"> MG,</w:t>
      </w:r>
      <w:r>
        <w:rPr>
          <w:rFonts w:ascii="Arial" w:hAnsi="Arial" w:cs="Arial"/>
          <w:sz w:val="20"/>
          <w:szCs w:val="20"/>
        </w:rPr>
        <w:t xml:space="preserve"> </w:t>
      </w:r>
      <w:proofErr w:type="spellStart"/>
      <w:r w:rsidRPr="008B50F5">
        <w:rPr>
          <w:rFonts w:ascii="Arial" w:hAnsi="Arial" w:cs="Arial"/>
          <w:sz w:val="20"/>
          <w:szCs w:val="20"/>
        </w:rPr>
        <w:t>Foglio</w:t>
      </w:r>
      <w:proofErr w:type="spellEnd"/>
      <w:r w:rsidRPr="008B50F5">
        <w:rPr>
          <w:rFonts w:ascii="Arial" w:hAnsi="Arial" w:cs="Arial"/>
          <w:sz w:val="20"/>
          <w:szCs w:val="20"/>
        </w:rPr>
        <w:t xml:space="preserve"> M, Mosley TH, Schmidt R, Psaty BM, </w:t>
      </w:r>
      <w:proofErr w:type="spellStart"/>
      <w:r w:rsidRPr="008B50F5">
        <w:rPr>
          <w:rFonts w:ascii="Arial" w:hAnsi="Arial" w:cs="Arial"/>
          <w:sz w:val="20"/>
          <w:szCs w:val="20"/>
        </w:rPr>
        <w:t>Launer</w:t>
      </w:r>
      <w:proofErr w:type="spellEnd"/>
      <w:r w:rsidRPr="008B50F5">
        <w:rPr>
          <w:rFonts w:ascii="Arial" w:hAnsi="Arial" w:cs="Arial"/>
          <w:sz w:val="20"/>
          <w:szCs w:val="20"/>
        </w:rPr>
        <w:t xml:space="preserve"> LJ, Boerwinkle E, Zhu Y, </w:t>
      </w:r>
      <w:proofErr w:type="spellStart"/>
      <w:r w:rsidRPr="008B50F5">
        <w:rPr>
          <w:rFonts w:ascii="Arial" w:hAnsi="Arial" w:cs="Arial"/>
          <w:sz w:val="20"/>
          <w:szCs w:val="20"/>
        </w:rPr>
        <w:t>Mazoyer</w:t>
      </w:r>
      <w:proofErr w:type="spellEnd"/>
      <w:r>
        <w:rPr>
          <w:rFonts w:ascii="Arial" w:hAnsi="Arial" w:cs="Arial"/>
          <w:sz w:val="20"/>
          <w:szCs w:val="20"/>
        </w:rPr>
        <w:t xml:space="preserve"> </w:t>
      </w:r>
      <w:r w:rsidRPr="008B50F5">
        <w:rPr>
          <w:rFonts w:ascii="Arial" w:hAnsi="Arial" w:cs="Arial"/>
          <w:sz w:val="20"/>
          <w:szCs w:val="20"/>
        </w:rPr>
        <w:t xml:space="preserve">B, Lathrop M, </w:t>
      </w:r>
      <w:proofErr w:type="spellStart"/>
      <w:r w:rsidRPr="008B50F5">
        <w:rPr>
          <w:rFonts w:ascii="Arial" w:hAnsi="Arial" w:cs="Arial"/>
          <w:sz w:val="20"/>
          <w:szCs w:val="20"/>
        </w:rPr>
        <w:t>Bellenguez</w:t>
      </w:r>
      <w:proofErr w:type="spellEnd"/>
      <w:r w:rsidRPr="008B50F5">
        <w:rPr>
          <w:rFonts w:ascii="Arial" w:hAnsi="Arial" w:cs="Arial"/>
          <w:sz w:val="20"/>
          <w:szCs w:val="20"/>
        </w:rPr>
        <w:t xml:space="preserve"> C, Van </w:t>
      </w:r>
      <w:proofErr w:type="spellStart"/>
      <w:r w:rsidRPr="008B50F5">
        <w:rPr>
          <w:rFonts w:ascii="Arial" w:hAnsi="Arial" w:cs="Arial"/>
          <w:sz w:val="20"/>
          <w:szCs w:val="20"/>
        </w:rPr>
        <w:t>Duijn</w:t>
      </w:r>
      <w:proofErr w:type="spellEnd"/>
      <w:r w:rsidRPr="008B50F5">
        <w:rPr>
          <w:rFonts w:ascii="Arial" w:hAnsi="Arial" w:cs="Arial"/>
          <w:sz w:val="20"/>
          <w:szCs w:val="20"/>
        </w:rPr>
        <w:t xml:space="preserve"> CM, Ikram MA, Schmidt H, Longstreth WT,</w:t>
      </w:r>
      <w:r>
        <w:rPr>
          <w:rFonts w:ascii="Arial" w:hAnsi="Arial" w:cs="Arial"/>
          <w:sz w:val="20"/>
          <w:szCs w:val="20"/>
        </w:rPr>
        <w:t xml:space="preserve"> </w:t>
      </w:r>
      <w:proofErr w:type="spellStart"/>
      <w:r w:rsidRPr="008B50F5">
        <w:rPr>
          <w:rFonts w:ascii="Arial" w:hAnsi="Arial" w:cs="Arial"/>
          <w:sz w:val="20"/>
          <w:szCs w:val="20"/>
        </w:rPr>
        <w:t>Fornage</w:t>
      </w:r>
      <w:proofErr w:type="spellEnd"/>
      <w:r w:rsidRPr="008B50F5">
        <w:rPr>
          <w:rFonts w:ascii="Arial" w:hAnsi="Arial" w:cs="Arial"/>
          <w:sz w:val="20"/>
          <w:szCs w:val="20"/>
        </w:rPr>
        <w:t xml:space="preserve"> M, Seshadri S, </w:t>
      </w:r>
      <w:proofErr w:type="spellStart"/>
      <w:r w:rsidRPr="008B50F5">
        <w:rPr>
          <w:rFonts w:ascii="Arial" w:hAnsi="Arial" w:cs="Arial"/>
          <w:sz w:val="20"/>
          <w:szCs w:val="20"/>
        </w:rPr>
        <w:t>Joutel</w:t>
      </w:r>
      <w:proofErr w:type="spellEnd"/>
      <w:r w:rsidRPr="008B50F5">
        <w:rPr>
          <w:rFonts w:ascii="Arial" w:hAnsi="Arial" w:cs="Arial"/>
          <w:sz w:val="20"/>
          <w:szCs w:val="20"/>
        </w:rPr>
        <w:t xml:space="preserve"> A, </w:t>
      </w:r>
      <w:proofErr w:type="spellStart"/>
      <w:r w:rsidRPr="008B50F5">
        <w:rPr>
          <w:rFonts w:ascii="Arial" w:hAnsi="Arial" w:cs="Arial"/>
          <w:sz w:val="20"/>
          <w:szCs w:val="20"/>
        </w:rPr>
        <w:t>Tzourio</w:t>
      </w:r>
      <w:proofErr w:type="spellEnd"/>
      <w:r w:rsidRPr="008B50F5">
        <w:rPr>
          <w:rFonts w:ascii="Arial" w:hAnsi="Arial" w:cs="Arial"/>
          <w:sz w:val="20"/>
          <w:szCs w:val="20"/>
        </w:rPr>
        <w:t xml:space="preserve"> C, </w:t>
      </w:r>
      <w:proofErr w:type="spellStart"/>
      <w:r w:rsidRPr="008B50F5">
        <w:rPr>
          <w:rFonts w:ascii="Arial" w:hAnsi="Arial" w:cs="Arial"/>
          <w:sz w:val="20"/>
          <w:szCs w:val="20"/>
        </w:rPr>
        <w:t>Debette</w:t>
      </w:r>
      <w:proofErr w:type="spellEnd"/>
      <w:r w:rsidRPr="008B50F5">
        <w:rPr>
          <w:rFonts w:ascii="Arial" w:hAnsi="Arial" w:cs="Arial"/>
          <w:sz w:val="20"/>
          <w:szCs w:val="20"/>
        </w:rPr>
        <w:t xml:space="preserve"> S. </w:t>
      </w:r>
      <w:r w:rsidRPr="008B50F5">
        <w:rPr>
          <w:rFonts w:ascii="Arial" w:hAnsi="Arial" w:cs="Arial"/>
          <w:b/>
          <w:i/>
          <w:sz w:val="20"/>
          <w:szCs w:val="20"/>
        </w:rPr>
        <w:t>Association of variants in HTRA1 and NOTCH3 with MRI-defined extremes of cerebral small vessel disease in older subjects.</w:t>
      </w:r>
      <w:r w:rsidRPr="008B50F5">
        <w:rPr>
          <w:rFonts w:ascii="Arial" w:hAnsi="Arial" w:cs="Arial"/>
          <w:sz w:val="20"/>
          <w:szCs w:val="20"/>
        </w:rPr>
        <w:t xml:space="preserve"> Brain 2019 Mar 11. </w:t>
      </w:r>
      <w:proofErr w:type="spellStart"/>
      <w:r w:rsidRPr="008B50F5">
        <w:rPr>
          <w:rFonts w:ascii="Arial" w:hAnsi="Arial" w:cs="Arial"/>
          <w:sz w:val="20"/>
          <w:szCs w:val="20"/>
        </w:rPr>
        <w:t>pii</w:t>
      </w:r>
      <w:proofErr w:type="spellEnd"/>
      <w:r w:rsidRPr="008B50F5">
        <w:rPr>
          <w:rFonts w:ascii="Arial" w:hAnsi="Arial" w:cs="Arial"/>
          <w:sz w:val="20"/>
          <w:szCs w:val="20"/>
        </w:rPr>
        <w:t xml:space="preserve">: awz024. </w:t>
      </w:r>
      <w:proofErr w:type="spellStart"/>
      <w:r w:rsidRPr="008B50F5">
        <w:rPr>
          <w:rFonts w:ascii="Arial" w:hAnsi="Arial" w:cs="Arial"/>
          <w:sz w:val="20"/>
          <w:szCs w:val="20"/>
        </w:rPr>
        <w:t>doi</w:t>
      </w:r>
      <w:proofErr w:type="spellEnd"/>
      <w:r w:rsidRPr="008B50F5">
        <w:rPr>
          <w:rFonts w:ascii="Arial" w:hAnsi="Arial" w:cs="Arial"/>
          <w:sz w:val="20"/>
          <w:szCs w:val="20"/>
        </w:rPr>
        <w:t>: 10.1093/brain/awz024. [</w:t>
      </w:r>
      <w:proofErr w:type="spellStart"/>
      <w:r w:rsidRPr="008B50F5">
        <w:rPr>
          <w:rFonts w:ascii="Arial" w:hAnsi="Arial" w:cs="Arial"/>
          <w:sz w:val="20"/>
          <w:szCs w:val="20"/>
        </w:rPr>
        <w:t>Epub</w:t>
      </w:r>
      <w:proofErr w:type="spellEnd"/>
      <w:r>
        <w:rPr>
          <w:rFonts w:ascii="Arial" w:hAnsi="Arial" w:cs="Arial"/>
          <w:sz w:val="20"/>
          <w:szCs w:val="20"/>
        </w:rPr>
        <w:t xml:space="preserve"> </w:t>
      </w:r>
      <w:r w:rsidRPr="008B50F5">
        <w:rPr>
          <w:rFonts w:ascii="Arial" w:hAnsi="Arial" w:cs="Arial"/>
          <w:sz w:val="20"/>
          <w:szCs w:val="20"/>
        </w:rPr>
        <w:t>ahead of print] PM: 30859180.</w:t>
      </w:r>
      <w:r w:rsidR="00EB45E7">
        <w:rPr>
          <w:rFonts w:ascii="Arial" w:hAnsi="Arial" w:cs="Arial"/>
          <w:sz w:val="20"/>
          <w:szCs w:val="20"/>
        </w:rPr>
        <w:t xml:space="preserve"> </w:t>
      </w:r>
      <w:hyperlink r:id="rId265" w:history="1">
        <w:r w:rsidR="00EB45E7" w:rsidRPr="00EB45E7">
          <w:rPr>
            <w:rFonts w:ascii="Arial" w:hAnsi="Arial" w:cs="Arial"/>
            <w:sz w:val="20"/>
            <w:szCs w:val="20"/>
          </w:rPr>
          <w:t>PMC6439324</w:t>
        </w:r>
      </w:hyperlink>
      <w:r w:rsidR="00EB45E7" w:rsidRPr="00EB45E7">
        <w:rPr>
          <w:rFonts w:ascii="Arial" w:hAnsi="Arial" w:cs="Arial"/>
          <w:sz w:val="20"/>
          <w:szCs w:val="20"/>
        </w:rPr>
        <w:t>.</w:t>
      </w:r>
    </w:p>
    <w:p w14:paraId="6A80D4B7" w14:textId="77777777" w:rsidR="00585525" w:rsidRPr="00B7236C" w:rsidRDefault="00585525" w:rsidP="00585525">
      <w:pPr>
        <w:pStyle w:val="details"/>
        <w:rPr>
          <w:rFonts w:ascii="Arial" w:hAnsi="Arial" w:cs="Arial"/>
          <w:sz w:val="20"/>
          <w:szCs w:val="20"/>
        </w:rPr>
      </w:pPr>
      <w:proofErr w:type="spellStart"/>
      <w:r w:rsidRPr="00B7236C">
        <w:rPr>
          <w:rFonts w:ascii="Arial" w:hAnsi="Arial" w:cs="Arial"/>
          <w:sz w:val="20"/>
          <w:szCs w:val="20"/>
        </w:rPr>
        <w:t>Monin</w:t>
      </w:r>
      <w:proofErr w:type="spellEnd"/>
      <w:r w:rsidRPr="00B7236C">
        <w:rPr>
          <w:rFonts w:ascii="Arial" w:hAnsi="Arial" w:cs="Arial"/>
          <w:sz w:val="20"/>
          <w:szCs w:val="20"/>
        </w:rPr>
        <w:t xml:space="preserve"> JK, Levy B, Doyle M, Schulz R, Kershaw T. </w:t>
      </w:r>
      <w:hyperlink r:id="rId266" w:history="1">
        <w:r w:rsidRPr="005D3EC7">
          <w:rPr>
            <w:rFonts w:ascii="Arial" w:hAnsi="Arial" w:cs="Arial"/>
            <w:b/>
            <w:i/>
            <w:sz w:val="20"/>
            <w:szCs w:val="20"/>
          </w:rPr>
          <w:t>The impact of both spousal caregivers' and care recipients' health on relationship satisfaction in the Caregiver Health Effects Study.</w:t>
        </w:r>
      </w:hyperlink>
      <w:r w:rsidRPr="005D3EC7">
        <w:rPr>
          <w:rFonts w:ascii="Arial" w:hAnsi="Arial" w:cs="Arial"/>
          <w:b/>
          <w:i/>
          <w:sz w:val="20"/>
          <w:szCs w:val="20"/>
        </w:rPr>
        <w:t xml:space="preserve"> </w:t>
      </w:r>
      <w:r w:rsidRPr="00B7236C">
        <w:rPr>
          <w:rFonts w:ascii="Arial" w:hAnsi="Arial" w:cs="Arial"/>
          <w:sz w:val="20"/>
          <w:szCs w:val="20"/>
        </w:rPr>
        <w:t>J Health Psychol. 2019 Oct</w:t>
      </w:r>
      <w:r>
        <w:rPr>
          <w:rFonts w:ascii="Arial" w:hAnsi="Arial" w:cs="Arial"/>
          <w:sz w:val="20"/>
          <w:szCs w:val="20"/>
        </w:rPr>
        <w:t xml:space="preserve">. Vol. </w:t>
      </w:r>
      <w:r w:rsidRPr="00B7236C">
        <w:rPr>
          <w:rFonts w:ascii="Arial" w:hAnsi="Arial" w:cs="Arial"/>
          <w:sz w:val="20"/>
          <w:szCs w:val="20"/>
        </w:rPr>
        <w:t>24</w:t>
      </w:r>
      <w:r>
        <w:rPr>
          <w:rFonts w:ascii="Arial" w:hAnsi="Arial" w:cs="Arial"/>
          <w:sz w:val="20"/>
          <w:szCs w:val="20"/>
        </w:rPr>
        <w:t xml:space="preserve">, issue </w:t>
      </w:r>
      <w:r w:rsidRPr="00B7236C">
        <w:rPr>
          <w:rFonts w:ascii="Arial" w:hAnsi="Arial" w:cs="Arial"/>
          <w:sz w:val="20"/>
          <w:szCs w:val="20"/>
        </w:rPr>
        <w:t>12</w:t>
      </w:r>
      <w:r>
        <w:rPr>
          <w:rFonts w:ascii="Arial" w:hAnsi="Arial" w:cs="Arial"/>
          <w:sz w:val="20"/>
          <w:szCs w:val="20"/>
        </w:rPr>
        <w:t xml:space="preserve">, pp. </w:t>
      </w:r>
      <w:r w:rsidRPr="00B7236C">
        <w:rPr>
          <w:rFonts w:ascii="Arial" w:hAnsi="Arial" w:cs="Arial"/>
          <w:sz w:val="20"/>
          <w:szCs w:val="20"/>
        </w:rPr>
        <w:t>1744-1755. PM: 28810439.</w:t>
      </w:r>
      <w:r w:rsidR="00D75283">
        <w:rPr>
          <w:rFonts w:ascii="Arial" w:hAnsi="Arial" w:cs="Arial"/>
          <w:sz w:val="20"/>
          <w:szCs w:val="20"/>
        </w:rPr>
        <w:t xml:space="preserve"> </w:t>
      </w:r>
      <w:r w:rsidR="00D75283" w:rsidRPr="00D75283">
        <w:rPr>
          <w:rFonts w:ascii="Arial" w:hAnsi="Arial" w:cs="Arial"/>
          <w:sz w:val="20"/>
          <w:szCs w:val="20"/>
        </w:rPr>
        <w:t>PMC5786494</w:t>
      </w:r>
      <w:r w:rsidR="00D75283">
        <w:rPr>
          <w:rFonts w:ascii="Arial" w:hAnsi="Arial" w:cs="Arial"/>
          <w:sz w:val="20"/>
          <w:szCs w:val="20"/>
        </w:rPr>
        <w:t>.</w:t>
      </w:r>
    </w:p>
    <w:p w14:paraId="6B6D6D62" w14:textId="77777777" w:rsidR="007E5A5B" w:rsidRPr="007736D4" w:rsidRDefault="007E5A5B" w:rsidP="007E5A5B">
      <w:pPr>
        <w:pStyle w:val="details"/>
        <w:rPr>
          <w:rFonts w:ascii="Arial" w:hAnsi="Arial" w:cs="Arial"/>
          <w:sz w:val="20"/>
          <w:szCs w:val="20"/>
        </w:rPr>
      </w:pPr>
      <w:r w:rsidRPr="007736D4">
        <w:rPr>
          <w:rFonts w:ascii="Arial" w:hAnsi="Arial" w:cs="Arial"/>
          <w:sz w:val="20"/>
          <w:szCs w:val="20"/>
        </w:rPr>
        <w:t xml:space="preserve">Nanna MG, Peterson ED, </w:t>
      </w:r>
      <w:proofErr w:type="spellStart"/>
      <w:r w:rsidRPr="007736D4">
        <w:rPr>
          <w:rFonts w:ascii="Arial" w:hAnsi="Arial" w:cs="Arial"/>
          <w:sz w:val="20"/>
          <w:szCs w:val="20"/>
        </w:rPr>
        <w:t>Wojdyla</w:t>
      </w:r>
      <w:proofErr w:type="spellEnd"/>
      <w:r w:rsidRPr="007736D4">
        <w:rPr>
          <w:rFonts w:ascii="Arial" w:hAnsi="Arial" w:cs="Arial"/>
          <w:sz w:val="20"/>
          <w:szCs w:val="20"/>
        </w:rPr>
        <w:t xml:space="preserve"> D, </w:t>
      </w:r>
      <w:proofErr w:type="spellStart"/>
      <w:r w:rsidRPr="007736D4">
        <w:rPr>
          <w:rFonts w:ascii="Arial" w:hAnsi="Arial" w:cs="Arial"/>
          <w:sz w:val="20"/>
          <w:szCs w:val="20"/>
        </w:rPr>
        <w:t>Navar</w:t>
      </w:r>
      <w:proofErr w:type="spellEnd"/>
      <w:r w:rsidRPr="007736D4">
        <w:rPr>
          <w:rFonts w:ascii="Arial" w:hAnsi="Arial" w:cs="Arial"/>
          <w:sz w:val="20"/>
          <w:szCs w:val="20"/>
        </w:rPr>
        <w:t xml:space="preserve"> AM. </w:t>
      </w:r>
      <w:hyperlink r:id="rId267" w:history="1">
        <w:r w:rsidRPr="00A87A2C">
          <w:rPr>
            <w:rFonts w:asciiTheme="minorHAnsi" w:eastAsiaTheme="minorHAnsi" w:hAnsiTheme="minorHAnsi" w:cstheme="minorBidi"/>
            <w:b/>
            <w:i/>
            <w:sz w:val="22"/>
            <w:szCs w:val="22"/>
          </w:rPr>
          <w:t xml:space="preserve">The </w:t>
        </w:r>
        <w:r>
          <w:rPr>
            <w:rFonts w:asciiTheme="minorHAnsi" w:eastAsiaTheme="minorHAnsi" w:hAnsiTheme="minorHAnsi" w:cstheme="minorBidi"/>
            <w:b/>
            <w:i/>
            <w:sz w:val="22"/>
            <w:szCs w:val="22"/>
          </w:rPr>
          <w:t>a</w:t>
        </w:r>
        <w:r w:rsidRPr="00A87A2C">
          <w:rPr>
            <w:rFonts w:asciiTheme="minorHAnsi" w:eastAsiaTheme="minorHAnsi" w:hAnsiTheme="minorHAnsi" w:cstheme="minorBidi"/>
            <w:b/>
            <w:i/>
            <w:sz w:val="22"/>
            <w:szCs w:val="22"/>
          </w:rPr>
          <w:t xml:space="preserve">ccuracy of </w:t>
        </w:r>
        <w:r>
          <w:rPr>
            <w:rFonts w:asciiTheme="minorHAnsi" w:eastAsiaTheme="minorHAnsi" w:hAnsiTheme="minorHAnsi" w:cstheme="minorBidi"/>
            <w:b/>
            <w:i/>
            <w:sz w:val="22"/>
            <w:szCs w:val="22"/>
          </w:rPr>
          <w:t>c</w:t>
        </w:r>
        <w:r w:rsidRPr="00A87A2C">
          <w:rPr>
            <w:rFonts w:asciiTheme="minorHAnsi" w:eastAsiaTheme="minorHAnsi" w:hAnsiTheme="minorHAnsi" w:cstheme="minorBidi"/>
            <w:b/>
            <w:i/>
            <w:sz w:val="22"/>
            <w:szCs w:val="22"/>
          </w:rPr>
          <w:t xml:space="preserve">ardiovascular </w:t>
        </w:r>
        <w:r>
          <w:rPr>
            <w:rFonts w:asciiTheme="minorHAnsi" w:eastAsiaTheme="minorHAnsi" w:hAnsiTheme="minorHAnsi" w:cstheme="minorBidi"/>
            <w:b/>
            <w:i/>
            <w:sz w:val="22"/>
            <w:szCs w:val="22"/>
          </w:rPr>
          <w:t>p</w:t>
        </w:r>
        <w:r w:rsidRPr="00A87A2C">
          <w:rPr>
            <w:rFonts w:asciiTheme="minorHAnsi" w:eastAsiaTheme="minorHAnsi" w:hAnsiTheme="minorHAnsi" w:cstheme="minorBidi"/>
            <w:b/>
            <w:i/>
            <w:sz w:val="22"/>
            <w:szCs w:val="22"/>
          </w:rPr>
          <w:t xml:space="preserve">ooled </w:t>
        </w:r>
        <w:r>
          <w:rPr>
            <w:rFonts w:asciiTheme="minorHAnsi" w:eastAsiaTheme="minorHAnsi" w:hAnsiTheme="minorHAnsi" w:cstheme="minorBidi"/>
            <w:b/>
            <w:i/>
            <w:sz w:val="22"/>
            <w:szCs w:val="22"/>
          </w:rPr>
          <w:t>c</w:t>
        </w:r>
        <w:r w:rsidRPr="00A87A2C">
          <w:rPr>
            <w:rFonts w:asciiTheme="minorHAnsi" w:eastAsiaTheme="minorHAnsi" w:hAnsiTheme="minorHAnsi" w:cstheme="minorBidi"/>
            <w:b/>
            <w:i/>
            <w:sz w:val="22"/>
            <w:szCs w:val="22"/>
          </w:rPr>
          <w:t xml:space="preserve">ohort </w:t>
        </w:r>
        <w:r>
          <w:rPr>
            <w:rFonts w:asciiTheme="minorHAnsi" w:eastAsiaTheme="minorHAnsi" w:hAnsiTheme="minorHAnsi" w:cstheme="minorBidi"/>
            <w:b/>
            <w:i/>
            <w:sz w:val="22"/>
            <w:szCs w:val="22"/>
          </w:rPr>
          <w:t>r</w:t>
        </w:r>
        <w:r w:rsidRPr="00A87A2C">
          <w:rPr>
            <w:rFonts w:asciiTheme="minorHAnsi" w:eastAsiaTheme="minorHAnsi" w:hAnsiTheme="minorHAnsi" w:cstheme="minorBidi"/>
            <w:b/>
            <w:i/>
            <w:sz w:val="22"/>
            <w:szCs w:val="22"/>
          </w:rPr>
          <w:t xml:space="preserve">isk </w:t>
        </w:r>
        <w:r>
          <w:rPr>
            <w:rFonts w:asciiTheme="minorHAnsi" w:eastAsiaTheme="minorHAnsi" w:hAnsiTheme="minorHAnsi" w:cstheme="minorBidi"/>
            <w:b/>
            <w:i/>
            <w:sz w:val="22"/>
            <w:szCs w:val="22"/>
          </w:rPr>
          <w:t>e</w:t>
        </w:r>
        <w:r w:rsidRPr="00A87A2C">
          <w:rPr>
            <w:rFonts w:asciiTheme="minorHAnsi" w:eastAsiaTheme="minorHAnsi" w:hAnsiTheme="minorHAnsi" w:cstheme="minorBidi"/>
            <w:b/>
            <w:i/>
            <w:sz w:val="22"/>
            <w:szCs w:val="22"/>
          </w:rPr>
          <w:t xml:space="preserve">stimates in U.S. </w:t>
        </w:r>
        <w:r>
          <w:rPr>
            <w:rFonts w:asciiTheme="minorHAnsi" w:eastAsiaTheme="minorHAnsi" w:hAnsiTheme="minorHAnsi" w:cstheme="minorBidi"/>
            <w:b/>
            <w:i/>
            <w:sz w:val="22"/>
            <w:szCs w:val="22"/>
          </w:rPr>
          <w:t>o</w:t>
        </w:r>
        <w:r w:rsidRPr="00A87A2C">
          <w:rPr>
            <w:rFonts w:asciiTheme="minorHAnsi" w:eastAsiaTheme="minorHAnsi" w:hAnsiTheme="minorHAnsi" w:cstheme="minorBidi"/>
            <w:b/>
            <w:i/>
            <w:sz w:val="22"/>
            <w:szCs w:val="22"/>
          </w:rPr>
          <w:t xml:space="preserve">lder </w:t>
        </w:r>
        <w:r>
          <w:rPr>
            <w:rFonts w:asciiTheme="minorHAnsi" w:eastAsiaTheme="minorHAnsi" w:hAnsiTheme="minorHAnsi" w:cstheme="minorBidi"/>
            <w:b/>
            <w:i/>
            <w:sz w:val="22"/>
            <w:szCs w:val="22"/>
          </w:rPr>
          <w:t>a</w:t>
        </w:r>
        <w:r w:rsidRPr="00A87A2C">
          <w:rPr>
            <w:rFonts w:asciiTheme="minorHAnsi" w:eastAsiaTheme="minorHAnsi" w:hAnsiTheme="minorHAnsi" w:cstheme="minorBidi"/>
            <w:b/>
            <w:i/>
            <w:sz w:val="22"/>
            <w:szCs w:val="22"/>
          </w:rPr>
          <w:t>dults.</w:t>
        </w:r>
      </w:hyperlink>
      <w:r w:rsidRPr="007736D4">
        <w:rPr>
          <w:rFonts w:ascii="Arial" w:hAnsi="Arial" w:cs="Arial"/>
          <w:sz w:val="20"/>
          <w:szCs w:val="20"/>
        </w:rPr>
        <w:t xml:space="preserve"> J Gen Intern Med. 2019 Oct 30. </w:t>
      </w:r>
      <w:proofErr w:type="spellStart"/>
      <w:r w:rsidRPr="007736D4">
        <w:rPr>
          <w:rFonts w:ascii="Arial" w:hAnsi="Arial" w:cs="Arial"/>
          <w:sz w:val="20"/>
          <w:szCs w:val="20"/>
        </w:rPr>
        <w:t>doi</w:t>
      </w:r>
      <w:proofErr w:type="spellEnd"/>
      <w:r w:rsidRPr="007736D4">
        <w:rPr>
          <w:rFonts w:ascii="Arial" w:hAnsi="Arial" w:cs="Arial"/>
          <w:sz w:val="20"/>
          <w:szCs w:val="20"/>
        </w:rPr>
        <w:t>: 10.1007/s11606-019-05361-4. [</w:t>
      </w:r>
      <w:proofErr w:type="spellStart"/>
      <w:r w:rsidRPr="007736D4">
        <w:rPr>
          <w:rFonts w:ascii="Arial" w:hAnsi="Arial" w:cs="Arial"/>
          <w:sz w:val="20"/>
          <w:szCs w:val="20"/>
        </w:rPr>
        <w:t>Epub</w:t>
      </w:r>
      <w:proofErr w:type="spellEnd"/>
      <w:r w:rsidRPr="007736D4">
        <w:rPr>
          <w:rFonts w:ascii="Arial" w:hAnsi="Arial" w:cs="Arial"/>
          <w:sz w:val="20"/>
          <w:szCs w:val="20"/>
        </w:rPr>
        <w:t xml:space="preserve"> ahead of print] PM: 31667745.</w:t>
      </w:r>
      <w:r w:rsidR="004D63C7">
        <w:rPr>
          <w:rFonts w:ascii="Arial" w:hAnsi="Arial" w:cs="Arial"/>
          <w:sz w:val="20"/>
          <w:szCs w:val="20"/>
        </w:rPr>
        <w:t xml:space="preserve"> </w:t>
      </w:r>
      <w:hyperlink r:id="rId268" w:tgtFrame="_blank" w:history="1">
        <w:r w:rsidR="004D63C7" w:rsidRPr="004D63C7">
          <w:rPr>
            <w:rFonts w:ascii="Arial" w:hAnsi="Arial" w:cs="Arial"/>
            <w:sz w:val="20"/>
            <w:szCs w:val="20"/>
          </w:rPr>
          <w:t>PMC7280419</w:t>
        </w:r>
      </w:hyperlink>
      <w:r w:rsidR="004D63C7" w:rsidRPr="004D63C7">
        <w:rPr>
          <w:rFonts w:ascii="Arial" w:hAnsi="Arial" w:cs="Arial"/>
          <w:sz w:val="20"/>
          <w:szCs w:val="20"/>
        </w:rPr>
        <w:t>.</w:t>
      </w:r>
    </w:p>
    <w:p w14:paraId="600A40EF" w14:textId="77777777" w:rsidR="007E5A5B" w:rsidRPr="007736D4" w:rsidRDefault="007E5A5B" w:rsidP="007E5A5B">
      <w:pPr>
        <w:pStyle w:val="details"/>
        <w:rPr>
          <w:rFonts w:ascii="Arial" w:hAnsi="Arial" w:cs="Arial"/>
          <w:sz w:val="20"/>
          <w:szCs w:val="20"/>
        </w:rPr>
      </w:pPr>
      <w:proofErr w:type="spellStart"/>
      <w:r w:rsidRPr="007736D4">
        <w:rPr>
          <w:rFonts w:ascii="Arial" w:hAnsi="Arial" w:cs="Arial"/>
          <w:sz w:val="20"/>
          <w:szCs w:val="20"/>
        </w:rPr>
        <w:t>Noordam</w:t>
      </w:r>
      <w:proofErr w:type="spellEnd"/>
      <w:r w:rsidRPr="007736D4">
        <w:rPr>
          <w:rFonts w:ascii="Arial" w:hAnsi="Arial" w:cs="Arial"/>
          <w:sz w:val="20"/>
          <w:szCs w:val="20"/>
        </w:rPr>
        <w:t xml:space="preserve"> R, Bos MM, Wang H, Winkler TW, Bentley AR, </w:t>
      </w:r>
      <w:proofErr w:type="spellStart"/>
      <w:r w:rsidRPr="007736D4">
        <w:rPr>
          <w:rFonts w:ascii="Arial" w:hAnsi="Arial" w:cs="Arial"/>
          <w:sz w:val="20"/>
          <w:szCs w:val="20"/>
        </w:rPr>
        <w:t>Kilpeläinen</w:t>
      </w:r>
      <w:proofErr w:type="spellEnd"/>
      <w:r w:rsidRPr="007736D4">
        <w:rPr>
          <w:rFonts w:ascii="Arial" w:hAnsi="Arial" w:cs="Arial"/>
          <w:sz w:val="20"/>
          <w:szCs w:val="20"/>
        </w:rPr>
        <w:t xml:space="preserve"> TO, de Vries PS, Sung YJ, </w:t>
      </w:r>
      <w:proofErr w:type="spellStart"/>
      <w:r w:rsidRPr="007736D4">
        <w:rPr>
          <w:rFonts w:ascii="Arial" w:hAnsi="Arial" w:cs="Arial"/>
          <w:sz w:val="20"/>
          <w:szCs w:val="20"/>
        </w:rPr>
        <w:t>Schwander</w:t>
      </w:r>
      <w:proofErr w:type="spellEnd"/>
      <w:r w:rsidRPr="007736D4">
        <w:rPr>
          <w:rFonts w:ascii="Arial" w:hAnsi="Arial" w:cs="Arial"/>
          <w:sz w:val="20"/>
          <w:szCs w:val="20"/>
        </w:rPr>
        <w:t xml:space="preserve"> K, Cade BE, Manning A, </w:t>
      </w:r>
      <w:proofErr w:type="spellStart"/>
      <w:r w:rsidRPr="007736D4">
        <w:rPr>
          <w:rFonts w:ascii="Arial" w:hAnsi="Arial" w:cs="Arial"/>
          <w:sz w:val="20"/>
          <w:szCs w:val="20"/>
        </w:rPr>
        <w:t>Aschard</w:t>
      </w:r>
      <w:proofErr w:type="spellEnd"/>
      <w:r w:rsidRPr="007736D4">
        <w:rPr>
          <w:rFonts w:ascii="Arial" w:hAnsi="Arial" w:cs="Arial"/>
          <w:sz w:val="20"/>
          <w:szCs w:val="20"/>
        </w:rPr>
        <w:t xml:space="preserve"> H, Brown MR, Chen H, </w:t>
      </w:r>
      <w:proofErr w:type="spellStart"/>
      <w:r w:rsidRPr="007736D4">
        <w:rPr>
          <w:rFonts w:ascii="Arial" w:hAnsi="Arial" w:cs="Arial"/>
          <w:sz w:val="20"/>
          <w:szCs w:val="20"/>
        </w:rPr>
        <w:t>Franceschini</w:t>
      </w:r>
      <w:proofErr w:type="spellEnd"/>
      <w:r w:rsidRPr="007736D4">
        <w:rPr>
          <w:rFonts w:ascii="Arial" w:hAnsi="Arial" w:cs="Arial"/>
          <w:sz w:val="20"/>
          <w:szCs w:val="20"/>
        </w:rPr>
        <w:t xml:space="preserve"> N, </w:t>
      </w:r>
      <w:proofErr w:type="spellStart"/>
      <w:r w:rsidRPr="007736D4">
        <w:rPr>
          <w:rFonts w:ascii="Arial" w:hAnsi="Arial" w:cs="Arial"/>
          <w:sz w:val="20"/>
          <w:szCs w:val="20"/>
        </w:rPr>
        <w:t>Musani</w:t>
      </w:r>
      <w:proofErr w:type="spellEnd"/>
      <w:r w:rsidRPr="007736D4">
        <w:rPr>
          <w:rFonts w:ascii="Arial" w:hAnsi="Arial" w:cs="Arial"/>
          <w:sz w:val="20"/>
          <w:szCs w:val="20"/>
        </w:rPr>
        <w:t xml:space="preserve"> SK, Richard M, </w:t>
      </w:r>
      <w:proofErr w:type="spellStart"/>
      <w:r w:rsidRPr="007736D4">
        <w:rPr>
          <w:rFonts w:ascii="Arial" w:hAnsi="Arial" w:cs="Arial"/>
          <w:sz w:val="20"/>
          <w:szCs w:val="20"/>
        </w:rPr>
        <w:t>Vojinovic</w:t>
      </w:r>
      <w:proofErr w:type="spellEnd"/>
      <w:r w:rsidRPr="007736D4">
        <w:rPr>
          <w:rFonts w:ascii="Arial" w:hAnsi="Arial" w:cs="Arial"/>
          <w:sz w:val="20"/>
          <w:szCs w:val="20"/>
        </w:rPr>
        <w:t xml:space="preserve"> D, </w:t>
      </w:r>
      <w:proofErr w:type="spellStart"/>
      <w:r w:rsidRPr="007736D4">
        <w:rPr>
          <w:rFonts w:ascii="Arial" w:hAnsi="Arial" w:cs="Arial"/>
          <w:sz w:val="20"/>
          <w:szCs w:val="20"/>
        </w:rPr>
        <w:t>Aslibekyan</w:t>
      </w:r>
      <w:proofErr w:type="spellEnd"/>
      <w:r w:rsidRPr="007736D4">
        <w:rPr>
          <w:rFonts w:ascii="Arial" w:hAnsi="Arial" w:cs="Arial"/>
          <w:sz w:val="20"/>
          <w:szCs w:val="20"/>
        </w:rPr>
        <w:t xml:space="preserve"> S, </w:t>
      </w:r>
      <w:proofErr w:type="spellStart"/>
      <w:r w:rsidRPr="007736D4">
        <w:rPr>
          <w:rFonts w:ascii="Arial" w:hAnsi="Arial" w:cs="Arial"/>
          <w:sz w:val="20"/>
          <w:szCs w:val="20"/>
        </w:rPr>
        <w:t>Bartz</w:t>
      </w:r>
      <w:proofErr w:type="spellEnd"/>
      <w:r w:rsidRPr="007736D4">
        <w:rPr>
          <w:rFonts w:ascii="Arial" w:hAnsi="Arial" w:cs="Arial"/>
          <w:sz w:val="20"/>
          <w:szCs w:val="20"/>
        </w:rPr>
        <w:t xml:space="preserve"> TM, de Las Fuentes L, </w:t>
      </w:r>
      <w:proofErr w:type="spellStart"/>
      <w:r w:rsidRPr="007736D4">
        <w:rPr>
          <w:rFonts w:ascii="Arial" w:hAnsi="Arial" w:cs="Arial"/>
          <w:sz w:val="20"/>
          <w:szCs w:val="20"/>
        </w:rPr>
        <w:t>Feitosa</w:t>
      </w:r>
      <w:proofErr w:type="spellEnd"/>
      <w:r w:rsidRPr="007736D4">
        <w:rPr>
          <w:rFonts w:ascii="Arial" w:hAnsi="Arial" w:cs="Arial"/>
          <w:sz w:val="20"/>
          <w:szCs w:val="20"/>
        </w:rPr>
        <w:t xml:space="preserve"> M, </w:t>
      </w:r>
      <w:proofErr w:type="spellStart"/>
      <w:r w:rsidRPr="007736D4">
        <w:rPr>
          <w:rFonts w:ascii="Arial" w:hAnsi="Arial" w:cs="Arial"/>
          <w:sz w:val="20"/>
          <w:szCs w:val="20"/>
        </w:rPr>
        <w:t>Horimoto</w:t>
      </w:r>
      <w:proofErr w:type="spellEnd"/>
      <w:r w:rsidRPr="007736D4">
        <w:rPr>
          <w:rFonts w:ascii="Arial" w:hAnsi="Arial" w:cs="Arial"/>
          <w:sz w:val="20"/>
          <w:szCs w:val="20"/>
        </w:rPr>
        <w:t xml:space="preserve"> AR, </w:t>
      </w:r>
      <w:proofErr w:type="spellStart"/>
      <w:r w:rsidRPr="007736D4">
        <w:rPr>
          <w:rFonts w:ascii="Arial" w:hAnsi="Arial" w:cs="Arial"/>
          <w:sz w:val="20"/>
          <w:szCs w:val="20"/>
        </w:rPr>
        <w:t>Ilkov</w:t>
      </w:r>
      <w:proofErr w:type="spellEnd"/>
      <w:r w:rsidRPr="007736D4">
        <w:rPr>
          <w:rFonts w:ascii="Arial" w:hAnsi="Arial" w:cs="Arial"/>
          <w:sz w:val="20"/>
          <w:szCs w:val="20"/>
        </w:rPr>
        <w:t xml:space="preserve"> M, Kho M, </w:t>
      </w:r>
      <w:proofErr w:type="spellStart"/>
      <w:r w:rsidRPr="007736D4">
        <w:rPr>
          <w:rFonts w:ascii="Arial" w:hAnsi="Arial" w:cs="Arial"/>
          <w:sz w:val="20"/>
          <w:szCs w:val="20"/>
        </w:rPr>
        <w:t>Kraja</w:t>
      </w:r>
      <w:proofErr w:type="spellEnd"/>
      <w:r w:rsidRPr="007736D4">
        <w:rPr>
          <w:rFonts w:ascii="Arial" w:hAnsi="Arial" w:cs="Arial"/>
          <w:sz w:val="20"/>
          <w:szCs w:val="20"/>
        </w:rPr>
        <w:t xml:space="preserve"> A, Li C, Lim E, Liu Y, Mook-Kanamori DO, </w:t>
      </w:r>
      <w:proofErr w:type="spellStart"/>
      <w:r w:rsidRPr="007736D4">
        <w:rPr>
          <w:rFonts w:ascii="Arial" w:hAnsi="Arial" w:cs="Arial"/>
          <w:sz w:val="20"/>
          <w:szCs w:val="20"/>
        </w:rPr>
        <w:t>Rankinen</w:t>
      </w:r>
      <w:proofErr w:type="spellEnd"/>
      <w:r w:rsidRPr="007736D4">
        <w:rPr>
          <w:rFonts w:ascii="Arial" w:hAnsi="Arial" w:cs="Arial"/>
          <w:sz w:val="20"/>
          <w:szCs w:val="20"/>
        </w:rPr>
        <w:t xml:space="preserve"> T, Tajuddin SM, van der </w:t>
      </w:r>
      <w:proofErr w:type="spellStart"/>
      <w:r w:rsidRPr="007736D4">
        <w:rPr>
          <w:rFonts w:ascii="Arial" w:hAnsi="Arial" w:cs="Arial"/>
          <w:sz w:val="20"/>
          <w:szCs w:val="20"/>
        </w:rPr>
        <w:t>Spek</w:t>
      </w:r>
      <w:proofErr w:type="spellEnd"/>
      <w:r w:rsidRPr="007736D4">
        <w:rPr>
          <w:rFonts w:ascii="Arial" w:hAnsi="Arial" w:cs="Arial"/>
          <w:sz w:val="20"/>
          <w:szCs w:val="20"/>
        </w:rPr>
        <w:t xml:space="preserve"> A, Wang Z, Marten J, </w:t>
      </w:r>
      <w:proofErr w:type="spellStart"/>
      <w:r w:rsidRPr="007736D4">
        <w:rPr>
          <w:rFonts w:ascii="Arial" w:hAnsi="Arial" w:cs="Arial"/>
          <w:sz w:val="20"/>
          <w:szCs w:val="20"/>
        </w:rPr>
        <w:t>Laville</w:t>
      </w:r>
      <w:proofErr w:type="spellEnd"/>
      <w:r w:rsidRPr="007736D4">
        <w:rPr>
          <w:rFonts w:ascii="Arial" w:hAnsi="Arial" w:cs="Arial"/>
          <w:sz w:val="20"/>
          <w:szCs w:val="20"/>
        </w:rPr>
        <w:t xml:space="preserve"> V, </w:t>
      </w:r>
      <w:proofErr w:type="spellStart"/>
      <w:r w:rsidRPr="007736D4">
        <w:rPr>
          <w:rFonts w:ascii="Arial" w:hAnsi="Arial" w:cs="Arial"/>
          <w:sz w:val="20"/>
          <w:szCs w:val="20"/>
        </w:rPr>
        <w:t>Alver</w:t>
      </w:r>
      <w:proofErr w:type="spellEnd"/>
      <w:r w:rsidRPr="007736D4">
        <w:rPr>
          <w:rFonts w:ascii="Arial" w:hAnsi="Arial" w:cs="Arial"/>
          <w:sz w:val="20"/>
          <w:szCs w:val="20"/>
        </w:rPr>
        <w:t xml:space="preserve"> M, </w:t>
      </w:r>
      <w:proofErr w:type="spellStart"/>
      <w:r w:rsidRPr="007736D4">
        <w:rPr>
          <w:rFonts w:ascii="Arial" w:hAnsi="Arial" w:cs="Arial"/>
          <w:sz w:val="20"/>
          <w:szCs w:val="20"/>
        </w:rPr>
        <w:t>Evangelou</w:t>
      </w:r>
      <w:proofErr w:type="spellEnd"/>
      <w:r w:rsidRPr="007736D4">
        <w:rPr>
          <w:rFonts w:ascii="Arial" w:hAnsi="Arial" w:cs="Arial"/>
          <w:sz w:val="20"/>
          <w:szCs w:val="20"/>
        </w:rPr>
        <w:t xml:space="preserve"> E, Graff ME, He M, </w:t>
      </w:r>
      <w:proofErr w:type="spellStart"/>
      <w:r w:rsidRPr="007736D4">
        <w:rPr>
          <w:rFonts w:ascii="Arial" w:hAnsi="Arial" w:cs="Arial"/>
          <w:sz w:val="20"/>
          <w:szCs w:val="20"/>
        </w:rPr>
        <w:t>Kühnel</w:t>
      </w:r>
      <w:proofErr w:type="spellEnd"/>
      <w:r w:rsidRPr="007736D4">
        <w:rPr>
          <w:rFonts w:ascii="Arial" w:hAnsi="Arial" w:cs="Arial"/>
          <w:sz w:val="20"/>
          <w:szCs w:val="20"/>
        </w:rPr>
        <w:t xml:space="preserve"> B, </w:t>
      </w:r>
      <w:proofErr w:type="spellStart"/>
      <w:r w:rsidRPr="007736D4">
        <w:rPr>
          <w:rFonts w:ascii="Arial" w:hAnsi="Arial" w:cs="Arial"/>
          <w:sz w:val="20"/>
          <w:szCs w:val="20"/>
        </w:rPr>
        <w:t>Lyytikäinen</w:t>
      </w:r>
      <w:proofErr w:type="spellEnd"/>
      <w:r w:rsidRPr="007736D4">
        <w:rPr>
          <w:rFonts w:ascii="Arial" w:hAnsi="Arial" w:cs="Arial"/>
          <w:sz w:val="20"/>
          <w:szCs w:val="20"/>
        </w:rPr>
        <w:t xml:space="preserve"> LP, Marques-Vidal P, Nolte IM, Palmer ND, </w:t>
      </w:r>
      <w:proofErr w:type="spellStart"/>
      <w:r w:rsidRPr="007736D4">
        <w:rPr>
          <w:rFonts w:ascii="Arial" w:hAnsi="Arial" w:cs="Arial"/>
          <w:sz w:val="20"/>
          <w:szCs w:val="20"/>
        </w:rPr>
        <w:t>Rauramaa</w:t>
      </w:r>
      <w:proofErr w:type="spellEnd"/>
      <w:r w:rsidRPr="007736D4">
        <w:rPr>
          <w:rFonts w:ascii="Arial" w:hAnsi="Arial" w:cs="Arial"/>
          <w:sz w:val="20"/>
          <w:szCs w:val="20"/>
        </w:rPr>
        <w:t xml:space="preserve"> R, Shu XO, </w:t>
      </w:r>
      <w:proofErr w:type="spellStart"/>
      <w:r w:rsidRPr="007736D4">
        <w:rPr>
          <w:rFonts w:ascii="Arial" w:hAnsi="Arial" w:cs="Arial"/>
          <w:sz w:val="20"/>
          <w:szCs w:val="20"/>
        </w:rPr>
        <w:t>Snieder</w:t>
      </w:r>
      <w:proofErr w:type="spellEnd"/>
      <w:r w:rsidRPr="007736D4">
        <w:rPr>
          <w:rFonts w:ascii="Arial" w:hAnsi="Arial" w:cs="Arial"/>
          <w:sz w:val="20"/>
          <w:szCs w:val="20"/>
        </w:rPr>
        <w:t xml:space="preserve"> H, Weiss S, Wen W, </w:t>
      </w:r>
      <w:proofErr w:type="spellStart"/>
      <w:r w:rsidRPr="007736D4">
        <w:rPr>
          <w:rFonts w:ascii="Arial" w:hAnsi="Arial" w:cs="Arial"/>
          <w:sz w:val="20"/>
          <w:szCs w:val="20"/>
        </w:rPr>
        <w:t>Yanek</w:t>
      </w:r>
      <w:proofErr w:type="spellEnd"/>
      <w:r w:rsidRPr="007736D4">
        <w:rPr>
          <w:rFonts w:ascii="Arial" w:hAnsi="Arial" w:cs="Arial"/>
          <w:sz w:val="20"/>
          <w:szCs w:val="20"/>
        </w:rPr>
        <w:t xml:space="preserve"> LR, Adolfo C, Ballantyne C, </w:t>
      </w:r>
      <w:proofErr w:type="spellStart"/>
      <w:r w:rsidRPr="007736D4">
        <w:rPr>
          <w:rFonts w:ascii="Arial" w:hAnsi="Arial" w:cs="Arial"/>
          <w:sz w:val="20"/>
          <w:szCs w:val="20"/>
        </w:rPr>
        <w:t>Bielak</w:t>
      </w:r>
      <w:proofErr w:type="spellEnd"/>
      <w:r w:rsidRPr="007736D4">
        <w:rPr>
          <w:rFonts w:ascii="Arial" w:hAnsi="Arial" w:cs="Arial"/>
          <w:sz w:val="20"/>
          <w:szCs w:val="20"/>
        </w:rPr>
        <w:t xml:space="preserve"> L, </w:t>
      </w:r>
      <w:proofErr w:type="spellStart"/>
      <w:r w:rsidRPr="007736D4">
        <w:rPr>
          <w:rFonts w:ascii="Arial" w:hAnsi="Arial" w:cs="Arial"/>
          <w:sz w:val="20"/>
          <w:szCs w:val="20"/>
        </w:rPr>
        <w:t>Biermasz</w:t>
      </w:r>
      <w:proofErr w:type="spellEnd"/>
      <w:r w:rsidRPr="007736D4">
        <w:rPr>
          <w:rFonts w:ascii="Arial" w:hAnsi="Arial" w:cs="Arial"/>
          <w:sz w:val="20"/>
          <w:szCs w:val="20"/>
        </w:rPr>
        <w:t xml:space="preserve"> NR, Boerwinkle E, </w:t>
      </w:r>
      <w:proofErr w:type="spellStart"/>
      <w:r w:rsidRPr="007736D4">
        <w:rPr>
          <w:rFonts w:ascii="Arial" w:hAnsi="Arial" w:cs="Arial"/>
          <w:sz w:val="20"/>
          <w:szCs w:val="20"/>
        </w:rPr>
        <w:t>Dimou</w:t>
      </w:r>
      <w:proofErr w:type="spellEnd"/>
      <w:r w:rsidRPr="007736D4">
        <w:rPr>
          <w:rFonts w:ascii="Arial" w:hAnsi="Arial" w:cs="Arial"/>
          <w:sz w:val="20"/>
          <w:szCs w:val="20"/>
        </w:rPr>
        <w:t xml:space="preserve"> N, </w:t>
      </w:r>
      <w:proofErr w:type="spellStart"/>
      <w:r w:rsidRPr="007736D4">
        <w:rPr>
          <w:rFonts w:ascii="Arial" w:hAnsi="Arial" w:cs="Arial"/>
          <w:sz w:val="20"/>
          <w:szCs w:val="20"/>
        </w:rPr>
        <w:t>Eiriksdottir</w:t>
      </w:r>
      <w:proofErr w:type="spellEnd"/>
      <w:r w:rsidRPr="007736D4">
        <w:rPr>
          <w:rFonts w:ascii="Arial" w:hAnsi="Arial" w:cs="Arial"/>
          <w:sz w:val="20"/>
          <w:szCs w:val="20"/>
        </w:rPr>
        <w:t xml:space="preserve"> G, Gao C, Gharib SA, Gottlieb DJ, </w:t>
      </w:r>
      <w:proofErr w:type="spellStart"/>
      <w:r w:rsidRPr="007736D4">
        <w:rPr>
          <w:rFonts w:ascii="Arial" w:hAnsi="Arial" w:cs="Arial"/>
          <w:sz w:val="20"/>
          <w:szCs w:val="20"/>
        </w:rPr>
        <w:t>Haba</w:t>
      </w:r>
      <w:proofErr w:type="spellEnd"/>
      <w:r w:rsidRPr="007736D4">
        <w:rPr>
          <w:rFonts w:ascii="Arial" w:hAnsi="Arial" w:cs="Arial"/>
          <w:sz w:val="20"/>
          <w:szCs w:val="20"/>
        </w:rPr>
        <w:t xml:space="preserve">-Rubio J, Harris TB, Heikkinen S, </w:t>
      </w:r>
      <w:proofErr w:type="spellStart"/>
      <w:r w:rsidRPr="007736D4">
        <w:rPr>
          <w:rFonts w:ascii="Arial" w:hAnsi="Arial" w:cs="Arial"/>
          <w:sz w:val="20"/>
          <w:szCs w:val="20"/>
        </w:rPr>
        <w:t>Heinzer</w:t>
      </w:r>
      <w:proofErr w:type="spellEnd"/>
      <w:r w:rsidRPr="007736D4">
        <w:rPr>
          <w:rFonts w:ascii="Arial" w:hAnsi="Arial" w:cs="Arial"/>
          <w:sz w:val="20"/>
          <w:szCs w:val="20"/>
        </w:rPr>
        <w:t xml:space="preserve"> R, Hixson JE, </w:t>
      </w:r>
      <w:proofErr w:type="spellStart"/>
      <w:r w:rsidRPr="007736D4">
        <w:rPr>
          <w:rFonts w:ascii="Arial" w:hAnsi="Arial" w:cs="Arial"/>
          <w:sz w:val="20"/>
          <w:szCs w:val="20"/>
        </w:rPr>
        <w:t>Homuth</w:t>
      </w:r>
      <w:proofErr w:type="spellEnd"/>
      <w:r w:rsidRPr="007736D4">
        <w:rPr>
          <w:rFonts w:ascii="Arial" w:hAnsi="Arial" w:cs="Arial"/>
          <w:sz w:val="20"/>
          <w:szCs w:val="20"/>
        </w:rPr>
        <w:t xml:space="preserve"> G, Ikram MA, </w:t>
      </w:r>
      <w:proofErr w:type="spellStart"/>
      <w:r w:rsidRPr="007736D4">
        <w:rPr>
          <w:rFonts w:ascii="Arial" w:hAnsi="Arial" w:cs="Arial"/>
          <w:sz w:val="20"/>
          <w:szCs w:val="20"/>
        </w:rPr>
        <w:t>Komulainen</w:t>
      </w:r>
      <w:proofErr w:type="spellEnd"/>
      <w:r w:rsidRPr="007736D4">
        <w:rPr>
          <w:rFonts w:ascii="Arial" w:hAnsi="Arial" w:cs="Arial"/>
          <w:sz w:val="20"/>
          <w:szCs w:val="20"/>
        </w:rPr>
        <w:t xml:space="preserve"> P, Krieger JE, Lee J, Liu J, Lohman KK, </w:t>
      </w:r>
      <w:proofErr w:type="spellStart"/>
      <w:r w:rsidRPr="007736D4">
        <w:rPr>
          <w:rFonts w:ascii="Arial" w:hAnsi="Arial" w:cs="Arial"/>
          <w:sz w:val="20"/>
          <w:szCs w:val="20"/>
        </w:rPr>
        <w:t>Luik</w:t>
      </w:r>
      <w:proofErr w:type="spellEnd"/>
      <w:r w:rsidRPr="007736D4">
        <w:rPr>
          <w:rFonts w:ascii="Arial" w:hAnsi="Arial" w:cs="Arial"/>
          <w:sz w:val="20"/>
          <w:szCs w:val="20"/>
        </w:rPr>
        <w:t xml:space="preserve"> AI, </w:t>
      </w:r>
      <w:proofErr w:type="spellStart"/>
      <w:r w:rsidRPr="007736D4">
        <w:rPr>
          <w:rFonts w:ascii="Arial" w:hAnsi="Arial" w:cs="Arial"/>
          <w:sz w:val="20"/>
          <w:szCs w:val="20"/>
        </w:rPr>
        <w:t>Mägi</w:t>
      </w:r>
      <w:proofErr w:type="spellEnd"/>
      <w:r w:rsidRPr="007736D4">
        <w:rPr>
          <w:rFonts w:ascii="Arial" w:hAnsi="Arial" w:cs="Arial"/>
          <w:sz w:val="20"/>
          <w:szCs w:val="20"/>
        </w:rPr>
        <w:t xml:space="preserve"> R, Martin LW, </w:t>
      </w:r>
      <w:proofErr w:type="spellStart"/>
      <w:r w:rsidRPr="007736D4">
        <w:rPr>
          <w:rFonts w:ascii="Arial" w:hAnsi="Arial" w:cs="Arial"/>
          <w:sz w:val="20"/>
          <w:szCs w:val="20"/>
        </w:rPr>
        <w:t>Meitinger</w:t>
      </w:r>
      <w:proofErr w:type="spellEnd"/>
      <w:r w:rsidRPr="007736D4">
        <w:rPr>
          <w:rFonts w:ascii="Arial" w:hAnsi="Arial" w:cs="Arial"/>
          <w:sz w:val="20"/>
          <w:szCs w:val="20"/>
        </w:rPr>
        <w:t xml:space="preserve"> T, </w:t>
      </w:r>
      <w:proofErr w:type="spellStart"/>
      <w:r w:rsidRPr="007736D4">
        <w:rPr>
          <w:rFonts w:ascii="Arial" w:hAnsi="Arial" w:cs="Arial"/>
          <w:sz w:val="20"/>
          <w:szCs w:val="20"/>
        </w:rPr>
        <w:t>Metspalu</w:t>
      </w:r>
      <w:proofErr w:type="spellEnd"/>
      <w:r w:rsidRPr="007736D4">
        <w:rPr>
          <w:rFonts w:ascii="Arial" w:hAnsi="Arial" w:cs="Arial"/>
          <w:sz w:val="20"/>
          <w:szCs w:val="20"/>
        </w:rPr>
        <w:t xml:space="preserve"> A, </w:t>
      </w:r>
      <w:proofErr w:type="spellStart"/>
      <w:r w:rsidRPr="007736D4">
        <w:rPr>
          <w:rFonts w:ascii="Arial" w:hAnsi="Arial" w:cs="Arial"/>
          <w:sz w:val="20"/>
          <w:szCs w:val="20"/>
        </w:rPr>
        <w:t>Milaneschi</w:t>
      </w:r>
      <w:proofErr w:type="spellEnd"/>
      <w:r w:rsidRPr="007736D4">
        <w:rPr>
          <w:rFonts w:ascii="Arial" w:hAnsi="Arial" w:cs="Arial"/>
          <w:sz w:val="20"/>
          <w:szCs w:val="20"/>
        </w:rPr>
        <w:t xml:space="preserve"> Y, </w:t>
      </w:r>
      <w:proofErr w:type="spellStart"/>
      <w:r w:rsidRPr="007736D4">
        <w:rPr>
          <w:rFonts w:ascii="Arial" w:hAnsi="Arial" w:cs="Arial"/>
          <w:sz w:val="20"/>
          <w:szCs w:val="20"/>
        </w:rPr>
        <w:t>Nalls</w:t>
      </w:r>
      <w:proofErr w:type="spellEnd"/>
      <w:r w:rsidRPr="007736D4">
        <w:rPr>
          <w:rFonts w:ascii="Arial" w:hAnsi="Arial" w:cs="Arial"/>
          <w:sz w:val="20"/>
          <w:szCs w:val="20"/>
        </w:rPr>
        <w:t xml:space="preserve"> MA, O'Connell J, Peters A, </w:t>
      </w:r>
      <w:proofErr w:type="spellStart"/>
      <w:r w:rsidRPr="007736D4">
        <w:rPr>
          <w:rFonts w:ascii="Arial" w:hAnsi="Arial" w:cs="Arial"/>
          <w:sz w:val="20"/>
          <w:szCs w:val="20"/>
        </w:rPr>
        <w:t>Peyser</w:t>
      </w:r>
      <w:proofErr w:type="spellEnd"/>
      <w:r w:rsidRPr="007736D4">
        <w:rPr>
          <w:rFonts w:ascii="Arial" w:hAnsi="Arial" w:cs="Arial"/>
          <w:sz w:val="20"/>
          <w:szCs w:val="20"/>
        </w:rPr>
        <w:t xml:space="preserve"> P, </w:t>
      </w:r>
      <w:proofErr w:type="spellStart"/>
      <w:r w:rsidRPr="007736D4">
        <w:rPr>
          <w:rFonts w:ascii="Arial" w:hAnsi="Arial" w:cs="Arial"/>
          <w:sz w:val="20"/>
          <w:szCs w:val="20"/>
        </w:rPr>
        <w:t>Raitakari</w:t>
      </w:r>
      <w:proofErr w:type="spellEnd"/>
      <w:r w:rsidRPr="007736D4">
        <w:rPr>
          <w:rFonts w:ascii="Arial" w:hAnsi="Arial" w:cs="Arial"/>
          <w:sz w:val="20"/>
          <w:szCs w:val="20"/>
        </w:rPr>
        <w:t xml:space="preserve"> OT, Reiner AP, </w:t>
      </w:r>
      <w:proofErr w:type="spellStart"/>
      <w:r w:rsidRPr="007736D4">
        <w:rPr>
          <w:rFonts w:ascii="Arial" w:hAnsi="Arial" w:cs="Arial"/>
          <w:sz w:val="20"/>
          <w:szCs w:val="20"/>
        </w:rPr>
        <w:t>Rensen</w:t>
      </w:r>
      <w:proofErr w:type="spellEnd"/>
      <w:r w:rsidRPr="007736D4">
        <w:rPr>
          <w:rFonts w:ascii="Arial" w:hAnsi="Arial" w:cs="Arial"/>
          <w:sz w:val="20"/>
          <w:szCs w:val="20"/>
        </w:rPr>
        <w:t xml:space="preserve"> PCN, Rice TK, Rich SS, </w:t>
      </w:r>
      <w:proofErr w:type="spellStart"/>
      <w:r w:rsidRPr="007736D4">
        <w:rPr>
          <w:rFonts w:ascii="Arial" w:hAnsi="Arial" w:cs="Arial"/>
          <w:sz w:val="20"/>
          <w:szCs w:val="20"/>
        </w:rPr>
        <w:t>Roenneberg</w:t>
      </w:r>
      <w:proofErr w:type="spellEnd"/>
      <w:r w:rsidRPr="007736D4">
        <w:rPr>
          <w:rFonts w:ascii="Arial" w:hAnsi="Arial" w:cs="Arial"/>
          <w:sz w:val="20"/>
          <w:szCs w:val="20"/>
        </w:rPr>
        <w:t xml:space="preserve"> T, Rotter JI, Schreiner PJ, </w:t>
      </w:r>
      <w:proofErr w:type="spellStart"/>
      <w:r w:rsidRPr="007736D4">
        <w:rPr>
          <w:rFonts w:ascii="Arial" w:hAnsi="Arial" w:cs="Arial"/>
          <w:sz w:val="20"/>
          <w:szCs w:val="20"/>
        </w:rPr>
        <w:t>Shikany</w:t>
      </w:r>
      <w:proofErr w:type="spellEnd"/>
      <w:r w:rsidRPr="007736D4">
        <w:rPr>
          <w:rFonts w:ascii="Arial" w:hAnsi="Arial" w:cs="Arial"/>
          <w:sz w:val="20"/>
          <w:szCs w:val="20"/>
        </w:rPr>
        <w:t xml:space="preserve"> J, Sidney SS, Sims M, </w:t>
      </w:r>
      <w:proofErr w:type="spellStart"/>
      <w:r w:rsidRPr="007736D4">
        <w:rPr>
          <w:rFonts w:ascii="Arial" w:hAnsi="Arial" w:cs="Arial"/>
          <w:sz w:val="20"/>
          <w:szCs w:val="20"/>
        </w:rPr>
        <w:t>Sitlani</w:t>
      </w:r>
      <w:proofErr w:type="spellEnd"/>
      <w:r w:rsidRPr="007736D4">
        <w:rPr>
          <w:rFonts w:ascii="Arial" w:hAnsi="Arial" w:cs="Arial"/>
          <w:sz w:val="20"/>
          <w:szCs w:val="20"/>
        </w:rPr>
        <w:t xml:space="preserve"> CM, Sofer T, Strauch K, </w:t>
      </w:r>
      <w:proofErr w:type="spellStart"/>
      <w:r w:rsidRPr="007736D4">
        <w:rPr>
          <w:rFonts w:ascii="Arial" w:hAnsi="Arial" w:cs="Arial"/>
          <w:sz w:val="20"/>
          <w:szCs w:val="20"/>
        </w:rPr>
        <w:t>Swertz</w:t>
      </w:r>
      <w:proofErr w:type="spellEnd"/>
      <w:r w:rsidRPr="007736D4">
        <w:rPr>
          <w:rFonts w:ascii="Arial" w:hAnsi="Arial" w:cs="Arial"/>
          <w:sz w:val="20"/>
          <w:szCs w:val="20"/>
        </w:rPr>
        <w:t xml:space="preserve"> MA, Taylor KD, </w:t>
      </w:r>
      <w:proofErr w:type="spellStart"/>
      <w:r w:rsidRPr="007736D4">
        <w:rPr>
          <w:rFonts w:ascii="Arial" w:hAnsi="Arial" w:cs="Arial"/>
          <w:sz w:val="20"/>
          <w:szCs w:val="20"/>
        </w:rPr>
        <w:t>Uitterlinden</w:t>
      </w:r>
      <w:proofErr w:type="spellEnd"/>
      <w:r w:rsidRPr="007736D4">
        <w:rPr>
          <w:rFonts w:ascii="Arial" w:hAnsi="Arial" w:cs="Arial"/>
          <w:sz w:val="20"/>
          <w:szCs w:val="20"/>
        </w:rPr>
        <w:t xml:space="preserve"> AG, van </w:t>
      </w:r>
      <w:proofErr w:type="spellStart"/>
      <w:r w:rsidRPr="007736D4">
        <w:rPr>
          <w:rFonts w:ascii="Arial" w:hAnsi="Arial" w:cs="Arial"/>
          <w:sz w:val="20"/>
          <w:szCs w:val="20"/>
        </w:rPr>
        <w:t>Duijn</w:t>
      </w:r>
      <w:proofErr w:type="spellEnd"/>
      <w:r w:rsidRPr="007736D4">
        <w:rPr>
          <w:rFonts w:ascii="Arial" w:hAnsi="Arial" w:cs="Arial"/>
          <w:sz w:val="20"/>
          <w:szCs w:val="20"/>
        </w:rPr>
        <w:t xml:space="preserve"> CM, </w:t>
      </w:r>
      <w:proofErr w:type="spellStart"/>
      <w:r w:rsidRPr="007736D4">
        <w:rPr>
          <w:rFonts w:ascii="Arial" w:hAnsi="Arial" w:cs="Arial"/>
          <w:sz w:val="20"/>
          <w:szCs w:val="20"/>
        </w:rPr>
        <w:t>Völzke</w:t>
      </w:r>
      <w:proofErr w:type="spellEnd"/>
      <w:r w:rsidRPr="007736D4">
        <w:rPr>
          <w:rFonts w:ascii="Arial" w:hAnsi="Arial" w:cs="Arial"/>
          <w:sz w:val="20"/>
          <w:szCs w:val="20"/>
        </w:rPr>
        <w:t xml:space="preserve"> H, </w:t>
      </w:r>
      <w:proofErr w:type="spellStart"/>
      <w:r w:rsidRPr="007736D4">
        <w:rPr>
          <w:rFonts w:ascii="Arial" w:hAnsi="Arial" w:cs="Arial"/>
          <w:sz w:val="20"/>
          <w:szCs w:val="20"/>
        </w:rPr>
        <w:t>Waldenberger</w:t>
      </w:r>
      <w:proofErr w:type="spellEnd"/>
      <w:r w:rsidRPr="007736D4">
        <w:rPr>
          <w:rFonts w:ascii="Arial" w:hAnsi="Arial" w:cs="Arial"/>
          <w:sz w:val="20"/>
          <w:szCs w:val="20"/>
        </w:rPr>
        <w:t xml:space="preserve"> M, </w:t>
      </w:r>
      <w:proofErr w:type="spellStart"/>
      <w:r w:rsidRPr="007736D4">
        <w:rPr>
          <w:rFonts w:ascii="Arial" w:hAnsi="Arial" w:cs="Arial"/>
          <w:sz w:val="20"/>
          <w:szCs w:val="20"/>
        </w:rPr>
        <w:t>Wallance</w:t>
      </w:r>
      <w:proofErr w:type="spellEnd"/>
      <w:r w:rsidRPr="007736D4">
        <w:rPr>
          <w:rFonts w:ascii="Arial" w:hAnsi="Arial" w:cs="Arial"/>
          <w:sz w:val="20"/>
          <w:szCs w:val="20"/>
        </w:rPr>
        <w:t xml:space="preserve"> RB, van Dijk KW, Yu C, </w:t>
      </w:r>
      <w:proofErr w:type="spellStart"/>
      <w:r w:rsidRPr="007736D4">
        <w:rPr>
          <w:rFonts w:ascii="Arial" w:hAnsi="Arial" w:cs="Arial"/>
          <w:sz w:val="20"/>
          <w:szCs w:val="20"/>
        </w:rPr>
        <w:t>Zonderman</w:t>
      </w:r>
      <w:proofErr w:type="spellEnd"/>
      <w:r w:rsidRPr="007736D4">
        <w:rPr>
          <w:rFonts w:ascii="Arial" w:hAnsi="Arial" w:cs="Arial"/>
          <w:sz w:val="20"/>
          <w:szCs w:val="20"/>
        </w:rPr>
        <w:t xml:space="preserve"> AB, Becker DM, Elliott P, Esko T, </w:t>
      </w:r>
      <w:proofErr w:type="spellStart"/>
      <w:r w:rsidRPr="007736D4">
        <w:rPr>
          <w:rFonts w:ascii="Arial" w:hAnsi="Arial" w:cs="Arial"/>
          <w:sz w:val="20"/>
          <w:szCs w:val="20"/>
        </w:rPr>
        <w:t>Gieger</w:t>
      </w:r>
      <w:proofErr w:type="spellEnd"/>
      <w:r w:rsidRPr="007736D4">
        <w:rPr>
          <w:rFonts w:ascii="Arial" w:hAnsi="Arial" w:cs="Arial"/>
          <w:sz w:val="20"/>
          <w:szCs w:val="20"/>
        </w:rPr>
        <w:t xml:space="preserve"> C, </w:t>
      </w:r>
      <w:proofErr w:type="spellStart"/>
      <w:r w:rsidRPr="007736D4">
        <w:rPr>
          <w:rFonts w:ascii="Arial" w:hAnsi="Arial" w:cs="Arial"/>
          <w:sz w:val="20"/>
          <w:szCs w:val="20"/>
        </w:rPr>
        <w:t>Grabe</w:t>
      </w:r>
      <w:proofErr w:type="spellEnd"/>
      <w:r w:rsidRPr="007736D4">
        <w:rPr>
          <w:rFonts w:ascii="Arial" w:hAnsi="Arial" w:cs="Arial"/>
          <w:sz w:val="20"/>
          <w:szCs w:val="20"/>
        </w:rPr>
        <w:t xml:space="preserve"> HJ, Lakka TA, </w:t>
      </w:r>
      <w:proofErr w:type="spellStart"/>
      <w:r w:rsidRPr="007736D4">
        <w:rPr>
          <w:rFonts w:ascii="Arial" w:hAnsi="Arial" w:cs="Arial"/>
          <w:sz w:val="20"/>
          <w:szCs w:val="20"/>
        </w:rPr>
        <w:t>Lehtimäki</w:t>
      </w:r>
      <w:proofErr w:type="spellEnd"/>
      <w:r w:rsidRPr="007736D4">
        <w:rPr>
          <w:rFonts w:ascii="Arial" w:hAnsi="Arial" w:cs="Arial"/>
          <w:sz w:val="20"/>
          <w:szCs w:val="20"/>
        </w:rPr>
        <w:t xml:space="preserve"> T, North KE, </w:t>
      </w:r>
      <w:proofErr w:type="spellStart"/>
      <w:r w:rsidRPr="007736D4">
        <w:rPr>
          <w:rFonts w:ascii="Arial" w:hAnsi="Arial" w:cs="Arial"/>
          <w:sz w:val="20"/>
          <w:szCs w:val="20"/>
        </w:rPr>
        <w:t>Penninx</w:t>
      </w:r>
      <w:proofErr w:type="spellEnd"/>
      <w:r w:rsidRPr="007736D4">
        <w:rPr>
          <w:rFonts w:ascii="Arial" w:hAnsi="Arial" w:cs="Arial"/>
          <w:sz w:val="20"/>
          <w:szCs w:val="20"/>
        </w:rPr>
        <w:t xml:space="preserve"> BWJH, </w:t>
      </w:r>
      <w:proofErr w:type="spellStart"/>
      <w:r w:rsidRPr="007736D4">
        <w:rPr>
          <w:rFonts w:ascii="Arial" w:hAnsi="Arial" w:cs="Arial"/>
          <w:sz w:val="20"/>
          <w:szCs w:val="20"/>
        </w:rPr>
        <w:t>Vollenweider</w:t>
      </w:r>
      <w:proofErr w:type="spellEnd"/>
      <w:r w:rsidRPr="007736D4">
        <w:rPr>
          <w:rFonts w:ascii="Arial" w:hAnsi="Arial" w:cs="Arial"/>
          <w:sz w:val="20"/>
          <w:szCs w:val="20"/>
        </w:rPr>
        <w:t xml:space="preserve"> P, </w:t>
      </w:r>
      <w:proofErr w:type="spellStart"/>
      <w:r w:rsidRPr="007736D4">
        <w:rPr>
          <w:rFonts w:ascii="Arial" w:hAnsi="Arial" w:cs="Arial"/>
          <w:sz w:val="20"/>
          <w:szCs w:val="20"/>
        </w:rPr>
        <w:t>Wagenknecht</w:t>
      </w:r>
      <w:proofErr w:type="spellEnd"/>
      <w:r w:rsidRPr="007736D4">
        <w:rPr>
          <w:rFonts w:ascii="Arial" w:hAnsi="Arial" w:cs="Arial"/>
          <w:sz w:val="20"/>
          <w:szCs w:val="20"/>
        </w:rPr>
        <w:t xml:space="preserve"> LE, Wu T, Xiang YB, Zheng W, Arnett DK, Bouchard C, Evans MK, </w:t>
      </w:r>
      <w:proofErr w:type="spellStart"/>
      <w:r w:rsidRPr="007736D4">
        <w:rPr>
          <w:rFonts w:ascii="Arial" w:hAnsi="Arial" w:cs="Arial"/>
          <w:sz w:val="20"/>
          <w:szCs w:val="20"/>
        </w:rPr>
        <w:t>Gudnason</w:t>
      </w:r>
      <w:proofErr w:type="spellEnd"/>
      <w:r w:rsidRPr="007736D4">
        <w:rPr>
          <w:rFonts w:ascii="Arial" w:hAnsi="Arial" w:cs="Arial"/>
          <w:sz w:val="20"/>
          <w:szCs w:val="20"/>
        </w:rPr>
        <w:t xml:space="preserve"> V, </w:t>
      </w:r>
      <w:proofErr w:type="spellStart"/>
      <w:r w:rsidRPr="007736D4">
        <w:rPr>
          <w:rFonts w:ascii="Arial" w:hAnsi="Arial" w:cs="Arial"/>
          <w:sz w:val="20"/>
          <w:szCs w:val="20"/>
        </w:rPr>
        <w:t>Kardia</w:t>
      </w:r>
      <w:proofErr w:type="spellEnd"/>
      <w:r w:rsidRPr="007736D4">
        <w:rPr>
          <w:rFonts w:ascii="Arial" w:hAnsi="Arial" w:cs="Arial"/>
          <w:sz w:val="20"/>
          <w:szCs w:val="20"/>
        </w:rPr>
        <w:t xml:space="preserve"> S, Kelly TN, </w:t>
      </w:r>
      <w:proofErr w:type="spellStart"/>
      <w:r w:rsidRPr="007736D4">
        <w:rPr>
          <w:rFonts w:ascii="Arial" w:hAnsi="Arial" w:cs="Arial"/>
          <w:sz w:val="20"/>
          <w:szCs w:val="20"/>
        </w:rPr>
        <w:t>Kritchevsky</w:t>
      </w:r>
      <w:proofErr w:type="spellEnd"/>
      <w:r w:rsidRPr="007736D4">
        <w:rPr>
          <w:rFonts w:ascii="Arial" w:hAnsi="Arial" w:cs="Arial"/>
          <w:sz w:val="20"/>
          <w:szCs w:val="20"/>
        </w:rPr>
        <w:t xml:space="preserve"> SB, Loos RJF, Pereira AC, Province M, </w:t>
      </w:r>
      <w:r w:rsidRPr="007736D4">
        <w:rPr>
          <w:rFonts w:ascii="Arial" w:hAnsi="Arial" w:cs="Arial"/>
          <w:b/>
          <w:bCs/>
          <w:sz w:val="20"/>
          <w:szCs w:val="20"/>
        </w:rPr>
        <w:t>Psaty</w:t>
      </w:r>
      <w:r w:rsidRPr="007736D4">
        <w:rPr>
          <w:rFonts w:ascii="Arial" w:hAnsi="Arial" w:cs="Arial"/>
          <w:sz w:val="20"/>
          <w:szCs w:val="20"/>
        </w:rPr>
        <w:t xml:space="preserve"> BM, Rotimi C, Zhu X, Amin N, </w:t>
      </w:r>
      <w:proofErr w:type="spellStart"/>
      <w:r w:rsidRPr="007736D4">
        <w:rPr>
          <w:rFonts w:ascii="Arial" w:hAnsi="Arial" w:cs="Arial"/>
          <w:sz w:val="20"/>
          <w:szCs w:val="20"/>
        </w:rPr>
        <w:t>Cupples</w:t>
      </w:r>
      <w:proofErr w:type="spellEnd"/>
      <w:r w:rsidRPr="007736D4">
        <w:rPr>
          <w:rFonts w:ascii="Arial" w:hAnsi="Arial" w:cs="Arial"/>
          <w:sz w:val="20"/>
          <w:szCs w:val="20"/>
        </w:rPr>
        <w:t xml:space="preserve"> LA, </w:t>
      </w:r>
      <w:proofErr w:type="spellStart"/>
      <w:r w:rsidRPr="007736D4">
        <w:rPr>
          <w:rFonts w:ascii="Arial" w:hAnsi="Arial" w:cs="Arial"/>
          <w:sz w:val="20"/>
          <w:szCs w:val="20"/>
        </w:rPr>
        <w:t>Fornage</w:t>
      </w:r>
      <w:proofErr w:type="spellEnd"/>
      <w:r w:rsidRPr="007736D4">
        <w:rPr>
          <w:rFonts w:ascii="Arial" w:hAnsi="Arial" w:cs="Arial"/>
          <w:sz w:val="20"/>
          <w:szCs w:val="20"/>
        </w:rPr>
        <w:t xml:space="preserve"> M, Fox EF, Guo X, </w:t>
      </w:r>
      <w:proofErr w:type="spellStart"/>
      <w:r w:rsidRPr="007736D4">
        <w:rPr>
          <w:rFonts w:ascii="Arial" w:hAnsi="Arial" w:cs="Arial"/>
          <w:sz w:val="20"/>
          <w:szCs w:val="20"/>
        </w:rPr>
        <w:t>Gauderman</w:t>
      </w:r>
      <w:proofErr w:type="spellEnd"/>
      <w:r w:rsidRPr="007736D4">
        <w:rPr>
          <w:rFonts w:ascii="Arial" w:hAnsi="Arial" w:cs="Arial"/>
          <w:sz w:val="20"/>
          <w:szCs w:val="20"/>
        </w:rPr>
        <w:t xml:space="preserve"> WJ, Rice K, </w:t>
      </w:r>
      <w:proofErr w:type="spellStart"/>
      <w:r w:rsidRPr="007736D4">
        <w:rPr>
          <w:rFonts w:ascii="Arial" w:hAnsi="Arial" w:cs="Arial"/>
          <w:sz w:val="20"/>
          <w:szCs w:val="20"/>
        </w:rPr>
        <w:t>Kooperberg</w:t>
      </w:r>
      <w:proofErr w:type="spellEnd"/>
      <w:r w:rsidRPr="007736D4">
        <w:rPr>
          <w:rFonts w:ascii="Arial" w:hAnsi="Arial" w:cs="Arial"/>
          <w:sz w:val="20"/>
          <w:szCs w:val="20"/>
        </w:rPr>
        <w:t xml:space="preserve"> C, Munroe PB, Liu CT, Morrison AC, Rao DC, van </w:t>
      </w:r>
      <w:proofErr w:type="spellStart"/>
      <w:r w:rsidRPr="007736D4">
        <w:rPr>
          <w:rFonts w:ascii="Arial" w:hAnsi="Arial" w:cs="Arial"/>
          <w:sz w:val="20"/>
          <w:szCs w:val="20"/>
        </w:rPr>
        <w:t>Heemst</w:t>
      </w:r>
      <w:proofErr w:type="spellEnd"/>
      <w:r w:rsidRPr="007736D4">
        <w:rPr>
          <w:rFonts w:ascii="Arial" w:hAnsi="Arial" w:cs="Arial"/>
          <w:sz w:val="20"/>
          <w:szCs w:val="20"/>
        </w:rPr>
        <w:t xml:space="preserve"> D, Redline S</w:t>
      </w:r>
      <w:r w:rsidRPr="00A87A2C">
        <w:rPr>
          <w:rFonts w:asciiTheme="minorHAnsi" w:hAnsiTheme="minorHAnsi" w:cstheme="minorHAnsi"/>
          <w:sz w:val="20"/>
          <w:szCs w:val="20"/>
        </w:rPr>
        <w:t xml:space="preserve">. </w:t>
      </w:r>
      <w:hyperlink r:id="rId269" w:history="1">
        <w:r w:rsidRPr="00A87A2C">
          <w:rPr>
            <w:rFonts w:ascii="Arial" w:eastAsiaTheme="minorHAnsi" w:hAnsi="Arial" w:cs="Arial"/>
            <w:b/>
            <w:i/>
            <w:sz w:val="20"/>
            <w:szCs w:val="20"/>
          </w:rPr>
          <w:t>Multi-ancestry sleep-by-SNP interaction analysis in 126,926 individuals reveals lipid loci stratified by sleep duration.</w:t>
        </w:r>
      </w:hyperlink>
      <w:r w:rsidRPr="00A87A2C">
        <w:rPr>
          <w:rFonts w:ascii="Arial" w:eastAsiaTheme="minorHAnsi" w:hAnsi="Arial" w:cs="Arial"/>
          <w:b/>
          <w:i/>
          <w:sz w:val="22"/>
          <w:szCs w:val="22"/>
        </w:rPr>
        <w:t xml:space="preserve"> </w:t>
      </w:r>
      <w:r w:rsidRPr="007736D4">
        <w:rPr>
          <w:rFonts w:ascii="Arial" w:hAnsi="Arial" w:cs="Arial"/>
          <w:sz w:val="20"/>
          <w:szCs w:val="20"/>
        </w:rPr>
        <w:t xml:space="preserve">Nat </w:t>
      </w:r>
      <w:proofErr w:type="spellStart"/>
      <w:r w:rsidRPr="007736D4">
        <w:rPr>
          <w:rFonts w:ascii="Arial" w:hAnsi="Arial" w:cs="Arial"/>
          <w:sz w:val="20"/>
          <w:szCs w:val="20"/>
        </w:rPr>
        <w:t>Commun</w:t>
      </w:r>
      <w:proofErr w:type="spellEnd"/>
      <w:r w:rsidRPr="007736D4">
        <w:rPr>
          <w:rFonts w:ascii="Arial" w:hAnsi="Arial" w:cs="Arial"/>
          <w:sz w:val="20"/>
          <w:szCs w:val="20"/>
        </w:rPr>
        <w:t>. 2019 Nov 12</w:t>
      </w:r>
      <w:r>
        <w:rPr>
          <w:rFonts w:ascii="Arial" w:hAnsi="Arial" w:cs="Arial"/>
          <w:sz w:val="20"/>
          <w:szCs w:val="20"/>
        </w:rPr>
        <w:t xml:space="preserve">. Vol. </w:t>
      </w:r>
      <w:r w:rsidRPr="007736D4">
        <w:rPr>
          <w:rFonts w:ascii="Arial" w:hAnsi="Arial" w:cs="Arial"/>
          <w:sz w:val="20"/>
          <w:szCs w:val="20"/>
        </w:rPr>
        <w:t>10</w:t>
      </w:r>
      <w:r>
        <w:rPr>
          <w:rFonts w:ascii="Arial" w:hAnsi="Arial" w:cs="Arial"/>
          <w:sz w:val="20"/>
          <w:szCs w:val="20"/>
        </w:rPr>
        <w:t xml:space="preserve">, issue </w:t>
      </w:r>
      <w:r w:rsidRPr="007736D4">
        <w:rPr>
          <w:rFonts w:ascii="Arial" w:hAnsi="Arial" w:cs="Arial"/>
          <w:sz w:val="20"/>
          <w:szCs w:val="20"/>
        </w:rPr>
        <w:t>1</w:t>
      </w:r>
      <w:r>
        <w:rPr>
          <w:rFonts w:ascii="Arial" w:hAnsi="Arial" w:cs="Arial"/>
          <w:sz w:val="20"/>
          <w:szCs w:val="20"/>
        </w:rPr>
        <w:t xml:space="preserve">, p. </w:t>
      </w:r>
      <w:r w:rsidRPr="007736D4">
        <w:rPr>
          <w:rFonts w:ascii="Arial" w:hAnsi="Arial" w:cs="Arial"/>
          <w:sz w:val="20"/>
          <w:szCs w:val="20"/>
        </w:rPr>
        <w:t xml:space="preserve">5121. PM: 31719535. </w:t>
      </w:r>
      <w:hyperlink r:id="rId270" w:history="1">
        <w:r w:rsidRPr="00A87A2C">
          <w:rPr>
            <w:rFonts w:ascii="Arial" w:hAnsi="Arial" w:cs="Arial"/>
            <w:sz w:val="20"/>
            <w:szCs w:val="20"/>
          </w:rPr>
          <w:t>PMC6851116</w:t>
        </w:r>
      </w:hyperlink>
      <w:r w:rsidRPr="00A87A2C">
        <w:rPr>
          <w:rFonts w:ascii="Arial" w:hAnsi="Arial" w:cs="Arial"/>
          <w:sz w:val="20"/>
          <w:szCs w:val="20"/>
        </w:rPr>
        <w:t>.</w:t>
      </w:r>
    </w:p>
    <w:p w14:paraId="046A063E" w14:textId="77777777" w:rsidR="00473C3D" w:rsidRPr="00B94E7F" w:rsidRDefault="00473C3D" w:rsidP="00B94E7F">
      <w:r w:rsidRPr="00CF75CD">
        <w:rPr>
          <w:rFonts w:ascii="Arial" w:hAnsi="Arial" w:cs="Arial"/>
          <w:sz w:val="20"/>
          <w:szCs w:val="20"/>
        </w:rPr>
        <w:t xml:space="preserve">Odden MC, Koh WJH, Arnold AM, Rawlings AM, Psaty BM, Newman AB. </w:t>
      </w:r>
      <w:hyperlink r:id="rId271" w:history="1">
        <w:r w:rsidRPr="00473C3D">
          <w:rPr>
            <w:rFonts w:ascii="Arial" w:hAnsi="Arial" w:cs="Arial"/>
            <w:b/>
            <w:i/>
            <w:sz w:val="20"/>
            <w:szCs w:val="20"/>
          </w:rPr>
          <w:t>Trajectories of nonagenarian health: gender, age, and period effects.</w:t>
        </w:r>
      </w:hyperlink>
      <w:r w:rsidRPr="00473C3D">
        <w:rPr>
          <w:rFonts w:ascii="Arial" w:hAnsi="Arial" w:cs="Arial"/>
          <w:b/>
          <w:i/>
          <w:sz w:val="20"/>
          <w:szCs w:val="20"/>
        </w:rPr>
        <w:t xml:space="preserve"> </w:t>
      </w:r>
      <w:r w:rsidRPr="00473C3D">
        <w:rPr>
          <w:rFonts w:ascii="Arial" w:hAnsi="Arial" w:cs="Arial"/>
          <w:sz w:val="20"/>
          <w:szCs w:val="20"/>
        </w:rPr>
        <w:t>Am J Epidemiol. 2019 Feb 1</w:t>
      </w:r>
      <w:r>
        <w:rPr>
          <w:rFonts w:ascii="Arial" w:hAnsi="Arial" w:cs="Arial"/>
          <w:sz w:val="20"/>
          <w:szCs w:val="20"/>
        </w:rPr>
        <w:t xml:space="preserve">. Vol. </w:t>
      </w:r>
      <w:r w:rsidRPr="00473C3D">
        <w:rPr>
          <w:rFonts w:ascii="Arial" w:hAnsi="Arial" w:cs="Arial"/>
          <w:sz w:val="20"/>
          <w:szCs w:val="20"/>
        </w:rPr>
        <w:t>188</w:t>
      </w:r>
      <w:r>
        <w:rPr>
          <w:rFonts w:ascii="Arial" w:hAnsi="Arial" w:cs="Arial"/>
          <w:sz w:val="20"/>
          <w:szCs w:val="20"/>
        </w:rPr>
        <w:t xml:space="preserve">, issue </w:t>
      </w:r>
      <w:r w:rsidRPr="00473C3D">
        <w:rPr>
          <w:rFonts w:ascii="Arial" w:hAnsi="Arial" w:cs="Arial"/>
          <w:sz w:val="20"/>
          <w:szCs w:val="20"/>
        </w:rPr>
        <w:t>2</w:t>
      </w:r>
      <w:r>
        <w:rPr>
          <w:rFonts w:ascii="Arial" w:hAnsi="Arial" w:cs="Arial"/>
          <w:sz w:val="20"/>
          <w:szCs w:val="20"/>
        </w:rPr>
        <w:t xml:space="preserve">, pp. </w:t>
      </w:r>
      <w:r w:rsidRPr="00473C3D">
        <w:rPr>
          <w:rFonts w:ascii="Arial" w:hAnsi="Arial" w:cs="Arial"/>
          <w:sz w:val="20"/>
          <w:szCs w:val="20"/>
        </w:rPr>
        <w:t xml:space="preserve">382-388. </w:t>
      </w:r>
      <w:r w:rsidRPr="00CF75CD">
        <w:rPr>
          <w:rFonts w:ascii="Arial" w:hAnsi="Arial" w:cs="Arial"/>
          <w:sz w:val="20"/>
          <w:szCs w:val="20"/>
        </w:rPr>
        <w:t>PM: 30407481.</w:t>
      </w:r>
      <w:r w:rsidR="00B94E7F">
        <w:rPr>
          <w:rFonts w:ascii="Arial" w:hAnsi="Arial" w:cs="Arial"/>
          <w:sz w:val="20"/>
          <w:szCs w:val="20"/>
        </w:rPr>
        <w:t xml:space="preserve"> </w:t>
      </w:r>
      <w:hyperlink r:id="rId272" w:history="1">
        <w:r w:rsidR="00B94E7F" w:rsidRPr="00B94E7F">
          <w:rPr>
            <w:rFonts w:ascii="Arial" w:hAnsi="Arial" w:cs="Arial"/>
            <w:sz w:val="20"/>
            <w:szCs w:val="20"/>
          </w:rPr>
          <w:t>PMC6357807</w:t>
        </w:r>
      </w:hyperlink>
      <w:r w:rsidR="00B94E7F" w:rsidRPr="00B94E7F">
        <w:rPr>
          <w:rFonts w:ascii="Arial" w:hAnsi="Arial" w:cs="Arial"/>
          <w:sz w:val="20"/>
          <w:szCs w:val="20"/>
        </w:rPr>
        <w:t>.</w:t>
      </w:r>
    </w:p>
    <w:p w14:paraId="727E1DD6" w14:textId="77777777" w:rsidR="00F9355B" w:rsidRPr="00D42B2E" w:rsidRDefault="00F9355B" w:rsidP="00F9355B">
      <w:pPr>
        <w:pStyle w:val="details"/>
        <w:rPr>
          <w:rFonts w:ascii="Arial" w:hAnsi="Arial" w:cs="Arial"/>
          <w:sz w:val="20"/>
          <w:szCs w:val="20"/>
        </w:rPr>
      </w:pPr>
      <w:r w:rsidRPr="00153662">
        <w:rPr>
          <w:rFonts w:ascii="Arial" w:hAnsi="Arial" w:cs="Arial"/>
          <w:sz w:val="20"/>
          <w:szCs w:val="20"/>
        </w:rPr>
        <w:t xml:space="preserve">Oelsner EC, Balte PP, Grams ME, Cassano PA, Jacobs DR, Barr RG, Burkart KM, </w:t>
      </w:r>
      <w:proofErr w:type="spellStart"/>
      <w:r w:rsidRPr="00153662">
        <w:rPr>
          <w:rFonts w:ascii="Arial" w:hAnsi="Arial" w:cs="Arial"/>
          <w:sz w:val="20"/>
          <w:szCs w:val="20"/>
        </w:rPr>
        <w:t>Kalhan</w:t>
      </w:r>
      <w:proofErr w:type="spellEnd"/>
      <w:r w:rsidRPr="00153662">
        <w:rPr>
          <w:rFonts w:ascii="Arial" w:hAnsi="Arial" w:cs="Arial"/>
          <w:sz w:val="20"/>
          <w:szCs w:val="20"/>
        </w:rPr>
        <w:t xml:space="preserve"> R, Kronmal R, Loehr LR, O'Connor GT, Schwartz JE, Shlipak M, Tracy RP, Tsai MY, White W, </w:t>
      </w:r>
      <w:proofErr w:type="spellStart"/>
      <w:r w:rsidRPr="00153662">
        <w:rPr>
          <w:rFonts w:ascii="Arial" w:hAnsi="Arial" w:cs="Arial"/>
          <w:sz w:val="20"/>
          <w:szCs w:val="20"/>
        </w:rPr>
        <w:t>Yende</w:t>
      </w:r>
      <w:proofErr w:type="spellEnd"/>
      <w:r w:rsidRPr="00153662">
        <w:rPr>
          <w:rFonts w:ascii="Arial" w:hAnsi="Arial" w:cs="Arial"/>
          <w:sz w:val="20"/>
          <w:szCs w:val="20"/>
        </w:rPr>
        <w:t xml:space="preserve"> </w:t>
      </w:r>
      <w:r w:rsidRPr="00D42B2E">
        <w:rPr>
          <w:rFonts w:ascii="Arial" w:hAnsi="Arial" w:cs="Arial"/>
          <w:sz w:val="20"/>
          <w:szCs w:val="20"/>
        </w:rPr>
        <w:t xml:space="preserve">S. </w:t>
      </w:r>
      <w:hyperlink r:id="rId273" w:history="1">
        <w:r w:rsidRPr="00D42B2E">
          <w:rPr>
            <w:rFonts w:ascii="Arial" w:hAnsi="Arial" w:cs="Arial"/>
            <w:b/>
            <w:i/>
            <w:sz w:val="20"/>
            <w:szCs w:val="20"/>
          </w:rPr>
          <w:t xml:space="preserve">Albuminuria, </w:t>
        </w:r>
        <w:r>
          <w:rPr>
            <w:rFonts w:ascii="Arial" w:hAnsi="Arial" w:cs="Arial"/>
            <w:b/>
            <w:i/>
            <w:sz w:val="20"/>
            <w:szCs w:val="20"/>
          </w:rPr>
          <w:t>l</w:t>
        </w:r>
        <w:r w:rsidRPr="00D42B2E">
          <w:rPr>
            <w:rFonts w:ascii="Arial" w:hAnsi="Arial" w:cs="Arial"/>
            <w:b/>
            <w:i/>
            <w:sz w:val="20"/>
            <w:szCs w:val="20"/>
          </w:rPr>
          <w:t xml:space="preserve">ung </w:t>
        </w:r>
        <w:r>
          <w:rPr>
            <w:rFonts w:ascii="Arial" w:hAnsi="Arial" w:cs="Arial"/>
            <w:b/>
            <w:i/>
            <w:sz w:val="20"/>
            <w:szCs w:val="20"/>
          </w:rPr>
          <w:t>f</w:t>
        </w:r>
        <w:r w:rsidRPr="00D42B2E">
          <w:rPr>
            <w:rFonts w:ascii="Arial" w:hAnsi="Arial" w:cs="Arial"/>
            <w:b/>
            <w:i/>
            <w:sz w:val="20"/>
            <w:szCs w:val="20"/>
          </w:rPr>
          <w:t xml:space="preserve">unction </w:t>
        </w:r>
        <w:r>
          <w:rPr>
            <w:rFonts w:ascii="Arial" w:hAnsi="Arial" w:cs="Arial"/>
            <w:b/>
            <w:i/>
            <w:sz w:val="20"/>
            <w:szCs w:val="20"/>
          </w:rPr>
          <w:t>d</w:t>
        </w:r>
        <w:r w:rsidRPr="00D42B2E">
          <w:rPr>
            <w:rFonts w:ascii="Arial" w:hAnsi="Arial" w:cs="Arial"/>
            <w:b/>
            <w:i/>
            <w:sz w:val="20"/>
            <w:szCs w:val="20"/>
          </w:rPr>
          <w:t xml:space="preserve">ecline, and </w:t>
        </w:r>
        <w:r>
          <w:rPr>
            <w:rFonts w:ascii="Arial" w:hAnsi="Arial" w:cs="Arial"/>
            <w:b/>
            <w:i/>
            <w:sz w:val="20"/>
            <w:szCs w:val="20"/>
          </w:rPr>
          <w:t>r</w:t>
        </w:r>
        <w:r w:rsidRPr="00D42B2E">
          <w:rPr>
            <w:rFonts w:ascii="Arial" w:hAnsi="Arial" w:cs="Arial"/>
            <w:b/>
            <w:i/>
            <w:sz w:val="20"/>
            <w:szCs w:val="20"/>
          </w:rPr>
          <w:t xml:space="preserve">isk of </w:t>
        </w:r>
        <w:r>
          <w:rPr>
            <w:rFonts w:ascii="Arial" w:hAnsi="Arial" w:cs="Arial"/>
            <w:b/>
            <w:i/>
            <w:sz w:val="20"/>
            <w:szCs w:val="20"/>
          </w:rPr>
          <w:t>i</w:t>
        </w:r>
        <w:r w:rsidRPr="00D42B2E">
          <w:rPr>
            <w:rFonts w:ascii="Arial" w:hAnsi="Arial" w:cs="Arial"/>
            <w:b/>
            <w:i/>
            <w:sz w:val="20"/>
            <w:szCs w:val="20"/>
          </w:rPr>
          <w:t xml:space="preserve">ncident </w:t>
        </w:r>
        <w:r>
          <w:rPr>
            <w:rFonts w:ascii="Arial" w:hAnsi="Arial" w:cs="Arial"/>
            <w:b/>
            <w:i/>
            <w:sz w:val="20"/>
            <w:szCs w:val="20"/>
          </w:rPr>
          <w:t>c</w:t>
        </w:r>
        <w:r w:rsidRPr="00D42B2E">
          <w:rPr>
            <w:rFonts w:ascii="Arial" w:hAnsi="Arial" w:cs="Arial"/>
            <w:b/>
            <w:i/>
            <w:sz w:val="20"/>
            <w:szCs w:val="20"/>
          </w:rPr>
          <w:t xml:space="preserve">hronic </w:t>
        </w:r>
        <w:r>
          <w:rPr>
            <w:rFonts w:ascii="Arial" w:hAnsi="Arial" w:cs="Arial"/>
            <w:b/>
            <w:i/>
            <w:sz w:val="20"/>
            <w:szCs w:val="20"/>
          </w:rPr>
          <w:t>o</w:t>
        </w:r>
        <w:r w:rsidRPr="00D42B2E">
          <w:rPr>
            <w:rFonts w:ascii="Arial" w:hAnsi="Arial" w:cs="Arial"/>
            <w:b/>
            <w:i/>
            <w:sz w:val="20"/>
            <w:szCs w:val="20"/>
          </w:rPr>
          <w:t xml:space="preserve">bstructive </w:t>
        </w:r>
        <w:r>
          <w:rPr>
            <w:rFonts w:ascii="Arial" w:hAnsi="Arial" w:cs="Arial"/>
            <w:b/>
            <w:i/>
            <w:sz w:val="20"/>
            <w:szCs w:val="20"/>
          </w:rPr>
          <w:t>p</w:t>
        </w:r>
        <w:r w:rsidRPr="00D42B2E">
          <w:rPr>
            <w:rFonts w:ascii="Arial" w:hAnsi="Arial" w:cs="Arial"/>
            <w:b/>
            <w:i/>
            <w:sz w:val="20"/>
            <w:szCs w:val="20"/>
          </w:rPr>
          <w:t xml:space="preserve">ulmonary </w:t>
        </w:r>
        <w:r>
          <w:rPr>
            <w:rFonts w:ascii="Arial" w:hAnsi="Arial" w:cs="Arial"/>
            <w:b/>
            <w:i/>
            <w:sz w:val="20"/>
            <w:szCs w:val="20"/>
          </w:rPr>
          <w:t>d</w:t>
        </w:r>
        <w:r w:rsidRPr="00D42B2E">
          <w:rPr>
            <w:rFonts w:ascii="Arial" w:hAnsi="Arial" w:cs="Arial"/>
            <w:b/>
            <w:i/>
            <w:sz w:val="20"/>
            <w:szCs w:val="20"/>
          </w:rPr>
          <w:t>isease. The NHLBI Pooled Cohorts Study.</w:t>
        </w:r>
      </w:hyperlink>
      <w:r w:rsidRPr="00D42B2E">
        <w:rPr>
          <w:rFonts w:ascii="Arial" w:hAnsi="Arial" w:cs="Arial"/>
          <w:sz w:val="20"/>
          <w:szCs w:val="20"/>
        </w:rPr>
        <w:t xml:space="preserve"> Am J Respir Crit Care Med. 2019 Feb 1</w:t>
      </w:r>
      <w:r>
        <w:rPr>
          <w:rFonts w:ascii="Arial" w:hAnsi="Arial" w:cs="Arial"/>
          <w:sz w:val="20"/>
          <w:szCs w:val="20"/>
        </w:rPr>
        <w:t xml:space="preserve">. Vol. </w:t>
      </w:r>
      <w:r w:rsidRPr="00D42B2E">
        <w:rPr>
          <w:rFonts w:ascii="Arial" w:hAnsi="Arial" w:cs="Arial"/>
          <w:sz w:val="20"/>
          <w:szCs w:val="20"/>
        </w:rPr>
        <w:t>199</w:t>
      </w:r>
      <w:r>
        <w:rPr>
          <w:rFonts w:ascii="Arial" w:hAnsi="Arial" w:cs="Arial"/>
          <w:sz w:val="20"/>
          <w:szCs w:val="20"/>
        </w:rPr>
        <w:t xml:space="preserve">, issue </w:t>
      </w:r>
      <w:r w:rsidRPr="00D42B2E">
        <w:rPr>
          <w:rFonts w:ascii="Arial" w:hAnsi="Arial" w:cs="Arial"/>
          <w:sz w:val="20"/>
          <w:szCs w:val="20"/>
        </w:rPr>
        <w:t>3</w:t>
      </w:r>
      <w:r>
        <w:rPr>
          <w:rFonts w:ascii="Arial" w:hAnsi="Arial" w:cs="Arial"/>
          <w:sz w:val="20"/>
          <w:szCs w:val="20"/>
        </w:rPr>
        <w:t xml:space="preserve">, pp. </w:t>
      </w:r>
      <w:r w:rsidRPr="00D42B2E">
        <w:rPr>
          <w:rFonts w:ascii="Arial" w:hAnsi="Arial" w:cs="Arial"/>
          <w:sz w:val="20"/>
          <w:szCs w:val="20"/>
        </w:rPr>
        <w:t>321-332</w:t>
      </w:r>
      <w:r>
        <w:rPr>
          <w:rFonts w:ascii="Arial" w:hAnsi="Arial" w:cs="Arial"/>
          <w:sz w:val="20"/>
          <w:szCs w:val="20"/>
        </w:rPr>
        <w:t xml:space="preserve">. </w:t>
      </w:r>
      <w:r w:rsidRPr="00D42B2E">
        <w:rPr>
          <w:rFonts w:ascii="Arial" w:hAnsi="Arial" w:cs="Arial"/>
          <w:sz w:val="20"/>
          <w:szCs w:val="20"/>
        </w:rPr>
        <w:t xml:space="preserve">PM: 30261735. </w:t>
      </w:r>
      <w:hyperlink r:id="rId274" w:history="1">
        <w:r w:rsidRPr="00D42B2E">
          <w:rPr>
            <w:rFonts w:ascii="Arial" w:hAnsi="Arial" w:cs="Arial"/>
            <w:sz w:val="20"/>
            <w:szCs w:val="20"/>
          </w:rPr>
          <w:t>PMC6363973</w:t>
        </w:r>
      </w:hyperlink>
      <w:r>
        <w:rPr>
          <w:rFonts w:ascii="Arial" w:hAnsi="Arial" w:cs="Arial"/>
          <w:sz w:val="20"/>
          <w:szCs w:val="20"/>
        </w:rPr>
        <w:t>.</w:t>
      </w:r>
    </w:p>
    <w:p w14:paraId="6B4B861D" w14:textId="77777777" w:rsidR="004C577E" w:rsidRDefault="004C577E" w:rsidP="004C577E">
      <w:pPr>
        <w:rPr>
          <w:rFonts w:ascii="Arial" w:hAnsi="Arial" w:cs="Arial"/>
          <w:sz w:val="20"/>
          <w:szCs w:val="20"/>
        </w:rPr>
      </w:pPr>
      <w:proofErr w:type="spellStart"/>
      <w:r w:rsidRPr="00CF75CD">
        <w:rPr>
          <w:rFonts w:ascii="Arial" w:hAnsi="Arial" w:cs="Arial"/>
          <w:sz w:val="20"/>
          <w:szCs w:val="20"/>
        </w:rPr>
        <w:t>Pennells</w:t>
      </w:r>
      <w:proofErr w:type="spellEnd"/>
      <w:r w:rsidRPr="00CF75CD">
        <w:rPr>
          <w:rFonts w:ascii="Arial" w:hAnsi="Arial" w:cs="Arial"/>
          <w:sz w:val="20"/>
          <w:szCs w:val="20"/>
        </w:rPr>
        <w:t xml:space="preserve"> L, </w:t>
      </w:r>
      <w:proofErr w:type="spellStart"/>
      <w:r w:rsidRPr="00CF75CD">
        <w:rPr>
          <w:rFonts w:ascii="Arial" w:hAnsi="Arial" w:cs="Arial"/>
          <w:sz w:val="20"/>
          <w:szCs w:val="20"/>
        </w:rPr>
        <w:t>Kaptoge</w:t>
      </w:r>
      <w:proofErr w:type="spellEnd"/>
      <w:r w:rsidRPr="00CF75CD">
        <w:rPr>
          <w:rFonts w:ascii="Arial" w:hAnsi="Arial" w:cs="Arial"/>
          <w:sz w:val="20"/>
          <w:szCs w:val="20"/>
        </w:rPr>
        <w:t xml:space="preserve"> S, Wood A, Sweeting M, Zhao X, White I, Burgess S, </w:t>
      </w:r>
      <w:proofErr w:type="spellStart"/>
      <w:r w:rsidRPr="00CF75CD">
        <w:rPr>
          <w:rFonts w:ascii="Arial" w:hAnsi="Arial" w:cs="Arial"/>
          <w:sz w:val="20"/>
          <w:szCs w:val="20"/>
        </w:rPr>
        <w:t>Willeit</w:t>
      </w:r>
      <w:proofErr w:type="spellEnd"/>
      <w:r w:rsidRPr="00CF75CD">
        <w:rPr>
          <w:rFonts w:ascii="Arial" w:hAnsi="Arial" w:cs="Arial"/>
          <w:sz w:val="20"/>
          <w:szCs w:val="20"/>
        </w:rPr>
        <w:t xml:space="preserve"> P, Bolton T, Moons KGM, van der Schouw YT, Selmer R, </w:t>
      </w:r>
      <w:proofErr w:type="spellStart"/>
      <w:r w:rsidRPr="00CF75CD">
        <w:rPr>
          <w:rFonts w:ascii="Arial" w:hAnsi="Arial" w:cs="Arial"/>
          <w:sz w:val="20"/>
          <w:szCs w:val="20"/>
        </w:rPr>
        <w:t>Khaw</w:t>
      </w:r>
      <w:proofErr w:type="spellEnd"/>
      <w:r w:rsidRPr="00CF75CD">
        <w:rPr>
          <w:rFonts w:ascii="Arial" w:hAnsi="Arial" w:cs="Arial"/>
          <w:sz w:val="20"/>
          <w:szCs w:val="20"/>
        </w:rPr>
        <w:t xml:space="preserve"> KT, </w:t>
      </w:r>
      <w:proofErr w:type="spellStart"/>
      <w:r w:rsidRPr="00CF75CD">
        <w:rPr>
          <w:rFonts w:ascii="Arial" w:hAnsi="Arial" w:cs="Arial"/>
          <w:sz w:val="20"/>
          <w:szCs w:val="20"/>
        </w:rPr>
        <w:t>Gudnason</w:t>
      </w:r>
      <w:proofErr w:type="spellEnd"/>
      <w:r w:rsidRPr="00CF75CD">
        <w:rPr>
          <w:rFonts w:ascii="Arial" w:hAnsi="Arial" w:cs="Arial"/>
          <w:sz w:val="20"/>
          <w:szCs w:val="20"/>
        </w:rPr>
        <w:t xml:space="preserve"> V, </w:t>
      </w:r>
      <w:proofErr w:type="spellStart"/>
      <w:r w:rsidRPr="00CF75CD">
        <w:rPr>
          <w:rFonts w:ascii="Arial" w:hAnsi="Arial" w:cs="Arial"/>
          <w:sz w:val="20"/>
          <w:szCs w:val="20"/>
        </w:rPr>
        <w:t>Assmann</w:t>
      </w:r>
      <w:proofErr w:type="spellEnd"/>
      <w:r w:rsidRPr="00CF75CD">
        <w:rPr>
          <w:rFonts w:ascii="Arial" w:hAnsi="Arial" w:cs="Arial"/>
          <w:sz w:val="20"/>
          <w:szCs w:val="20"/>
        </w:rPr>
        <w:t xml:space="preserve"> G, </w:t>
      </w:r>
      <w:proofErr w:type="spellStart"/>
      <w:r w:rsidRPr="00CF75CD">
        <w:rPr>
          <w:rFonts w:ascii="Arial" w:hAnsi="Arial" w:cs="Arial"/>
          <w:sz w:val="20"/>
          <w:szCs w:val="20"/>
        </w:rPr>
        <w:t>Amouyel</w:t>
      </w:r>
      <w:proofErr w:type="spellEnd"/>
      <w:r w:rsidRPr="00CF75CD">
        <w:rPr>
          <w:rFonts w:ascii="Arial" w:hAnsi="Arial" w:cs="Arial"/>
          <w:sz w:val="20"/>
          <w:szCs w:val="20"/>
        </w:rPr>
        <w:t xml:space="preserve"> P, </w:t>
      </w:r>
      <w:proofErr w:type="spellStart"/>
      <w:r w:rsidRPr="00CF75CD">
        <w:rPr>
          <w:rFonts w:ascii="Arial" w:hAnsi="Arial" w:cs="Arial"/>
          <w:sz w:val="20"/>
          <w:szCs w:val="20"/>
        </w:rPr>
        <w:t>Salomaa</w:t>
      </w:r>
      <w:proofErr w:type="spellEnd"/>
      <w:r w:rsidRPr="00CF75CD">
        <w:rPr>
          <w:rFonts w:ascii="Arial" w:hAnsi="Arial" w:cs="Arial"/>
          <w:sz w:val="20"/>
          <w:szCs w:val="20"/>
        </w:rPr>
        <w:t xml:space="preserve"> V, </w:t>
      </w:r>
      <w:proofErr w:type="spellStart"/>
      <w:r w:rsidRPr="00CF75CD">
        <w:rPr>
          <w:rFonts w:ascii="Arial" w:hAnsi="Arial" w:cs="Arial"/>
          <w:sz w:val="20"/>
          <w:szCs w:val="20"/>
        </w:rPr>
        <w:t>Kivimaki</w:t>
      </w:r>
      <w:proofErr w:type="spellEnd"/>
      <w:r w:rsidRPr="00CF75CD">
        <w:rPr>
          <w:rFonts w:ascii="Arial" w:hAnsi="Arial" w:cs="Arial"/>
          <w:sz w:val="20"/>
          <w:szCs w:val="20"/>
        </w:rPr>
        <w:t xml:space="preserve"> M, </w:t>
      </w:r>
      <w:proofErr w:type="spellStart"/>
      <w:r w:rsidRPr="00CF75CD">
        <w:rPr>
          <w:rFonts w:ascii="Arial" w:hAnsi="Arial" w:cs="Arial"/>
          <w:sz w:val="20"/>
          <w:szCs w:val="20"/>
        </w:rPr>
        <w:t>Nordestgaard</w:t>
      </w:r>
      <w:proofErr w:type="spellEnd"/>
      <w:r w:rsidRPr="00CF75CD">
        <w:rPr>
          <w:rFonts w:ascii="Arial" w:hAnsi="Arial" w:cs="Arial"/>
          <w:sz w:val="20"/>
          <w:szCs w:val="20"/>
        </w:rPr>
        <w:t xml:space="preserve"> BG, Blaha MJ, </w:t>
      </w:r>
      <w:proofErr w:type="spellStart"/>
      <w:r w:rsidRPr="00CF75CD">
        <w:rPr>
          <w:rFonts w:ascii="Arial" w:hAnsi="Arial" w:cs="Arial"/>
          <w:sz w:val="20"/>
          <w:szCs w:val="20"/>
        </w:rPr>
        <w:t>Kuller</w:t>
      </w:r>
      <w:proofErr w:type="spellEnd"/>
      <w:r w:rsidRPr="00CF75CD">
        <w:rPr>
          <w:rFonts w:ascii="Arial" w:hAnsi="Arial" w:cs="Arial"/>
          <w:sz w:val="20"/>
          <w:szCs w:val="20"/>
        </w:rPr>
        <w:t xml:space="preserve"> LH, Brenner H, Gillum RF, </w:t>
      </w:r>
      <w:proofErr w:type="spellStart"/>
      <w:r w:rsidRPr="00CF75CD">
        <w:rPr>
          <w:rFonts w:ascii="Arial" w:hAnsi="Arial" w:cs="Arial"/>
          <w:sz w:val="20"/>
          <w:szCs w:val="20"/>
        </w:rPr>
        <w:t>Meisinger</w:t>
      </w:r>
      <w:proofErr w:type="spellEnd"/>
      <w:r w:rsidRPr="00CF75CD">
        <w:rPr>
          <w:rFonts w:ascii="Arial" w:hAnsi="Arial" w:cs="Arial"/>
          <w:sz w:val="20"/>
          <w:szCs w:val="20"/>
        </w:rPr>
        <w:t xml:space="preserve"> C, Ford I, </w:t>
      </w:r>
      <w:proofErr w:type="spellStart"/>
      <w:r w:rsidRPr="00CF75CD">
        <w:rPr>
          <w:rFonts w:ascii="Arial" w:hAnsi="Arial" w:cs="Arial"/>
          <w:sz w:val="20"/>
          <w:szCs w:val="20"/>
        </w:rPr>
        <w:t>Knuiman</w:t>
      </w:r>
      <w:proofErr w:type="spellEnd"/>
      <w:r w:rsidRPr="00CF75CD">
        <w:rPr>
          <w:rFonts w:ascii="Arial" w:hAnsi="Arial" w:cs="Arial"/>
          <w:sz w:val="20"/>
          <w:szCs w:val="20"/>
        </w:rPr>
        <w:t xml:space="preserve"> MW, Rosengren A, Lawlor DA, </w:t>
      </w:r>
      <w:proofErr w:type="spellStart"/>
      <w:r w:rsidRPr="00CF75CD">
        <w:rPr>
          <w:rFonts w:ascii="Arial" w:hAnsi="Arial" w:cs="Arial"/>
          <w:sz w:val="20"/>
          <w:szCs w:val="20"/>
        </w:rPr>
        <w:t>Völzke</w:t>
      </w:r>
      <w:proofErr w:type="spellEnd"/>
      <w:r w:rsidRPr="00CF75CD">
        <w:rPr>
          <w:rFonts w:ascii="Arial" w:hAnsi="Arial" w:cs="Arial"/>
          <w:sz w:val="20"/>
          <w:szCs w:val="20"/>
        </w:rPr>
        <w:t xml:space="preserve"> H, Cooper C, Marín </w:t>
      </w:r>
      <w:proofErr w:type="spellStart"/>
      <w:r w:rsidRPr="00CF75CD">
        <w:rPr>
          <w:rFonts w:ascii="Arial" w:hAnsi="Arial" w:cs="Arial"/>
          <w:sz w:val="20"/>
          <w:szCs w:val="20"/>
        </w:rPr>
        <w:t>Ibañez</w:t>
      </w:r>
      <w:proofErr w:type="spellEnd"/>
      <w:r w:rsidRPr="00CF75CD">
        <w:rPr>
          <w:rFonts w:ascii="Arial" w:hAnsi="Arial" w:cs="Arial"/>
          <w:sz w:val="20"/>
          <w:szCs w:val="20"/>
        </w:rPr>
        <w:t xml:space="preserve"> A, </w:t>
      </w:r>
      <w:proofErr w:type="spellStart"/>
      <w:r w:rsidRPr="00CF75CD">
        <w:rPr>
          <w:rFonts w:ascii="Arial" w:hAnsi="Arial" w:cs="Arial"/>
          <w:sz w:val="20"/>
          <w:szCs w:val="20"/>
        </w:rPr>
        <w:t>Casiglia</w:t>
      </w:r>
      <w:proofErr w:type="spellEnd"/>
      <w:r w:rsidRPr="00CF75CD">
        <w:rPr>
          <w:rFonts w:ascii="Arial" w:hAnsi="Arial" w:cs="Arial"/>
          <w:sz w:val="20"/>
          <w:szCs w:val="20"/>
        </w:rPr>
        <w:t xml:space="preserve"> E, </w:t>
      </w:r>
      <w:proofErr w:type="spellStart"/>
      <w:r w:rsidRPr="00CF75CD">
        <w:rPr>
          <w:rFonts w:ascii="Arial" w:hAnsi="Arial" w:cs="Arial"/>
          <w:sz w:val="20"/>
          <w:szCs w:val="20"/>
        </w:rPr>
        <w:t>Kauhanen</w:t>
      </w:r>
      <w:proofErr w:type="spellEnd"/>
      <w:r w:rsidRPr="00CF75CD">
        <w:rPr>
          <w:rFonts w:ascii="Arial" w:hAnsi="Arial" w:cs="Arial"/>
          <w:sz w:val="20"/>
          <w:szCs w:val="20"/>
        </w:rPr>
        <w:t xml:space="preserve"> J, Cooper JA, Rodriguez B, </w:t>
      </w:r>
      <w:proofErr w:type="spellStart"/>
      <w:r w:rsidRPr="00CF75CD">
        <w:rPr>
          <w:rFonts w:ascii="Arial" w:hAnsi="Arial" w:cs="Arial"/>
          <w:sz w:val="20"/>
          <w:szCs w:val="20"/>
        </w:rPr>
        <w:t>Sundström</w:t>
      </w:r>
      <w:proofErr w:type="spellEnd"/>
      <w:r w:rsidRPr="00CF75CD">
        <w:rPr>
          <w:rFonts w:ascii="Arial" w:hAnsi="Arial" w:cs="Arial"/>
          <w:sz w:val="20"/>
          <w:szCs w:val="20"/>
        </w:rPr>
        <w:t xml:space="preserve"> J, Barrett-Connor E, </w:t>
      </w:r>
      <w:proofErr w:type="spellStart"/>
      <w:r w:rsidRPr="00CF75CD">
        <w:rPr>
          <w:rFonts w:ascii="Arial" w:hAnsi="Arial" w:cs="Arial"/>
          <w:sz w:val="20"/>
          <w:szCs w:val="20"/>
        </w:rPr>
        <w:t>Dankner</w:t>
      </w:r>
      <w:proofErr w:type="spellEnd"/>
      <w:r w:rsidRPr="00CF75CD">
        <w:rPr>
          <w:rFonts w:ascii="Arial" w:hAnsi="Arial" w:cs="Arial"/>
          <w:sz w:val="20"/>
          <w:szCs w:val="20"/>
        </w:rPr>
        <w:t xml:space="preserve"> R, </w:t>
      </w:r>
      <w:proofErr w:type="spellStart"/>
      <w:r w:rsidRPr="00CF75CD">
        <w:rPr>
          <w:rFonts w:ascii="Arial" w:hAnsi="Arial" w:cs="Arial"/>
          <w:sz w:val="20"/>
          <w:szCs w:val="20"/>
        </w:rPr>
        <w:t>Nietert</w:t>
      </w:r>
      <w:proofErr w:type="spellEnd"/>
      <w:r w:rsidRPr="00CF75CD">
        <w:rPr>
          <w:rFonts w:ascii="Arial" w:hAnsi="Arial" w:cs="Arial"/>
          <w:sz w:val="20"/>
          <w:szCs w:val="20"/>
        </w:rPr>
        <w:t xml:space="preserve"> PJ, Davidson KW, Wallace RB, Blazer DG, </w:t>
      </w:r>
      <w:proofErr w:type="spellStart"/>
      <w:r w:rsidRPr="00CF75CD">
        <w:rPr>
          <w:rFonts w:ascii="Arial" w:hAnsi="Arial" w:cs="Arial"/>
          <w:sz w:val="20"/>
          <w:szCs w:val="20"/>
        </w:rPr>
        <w:t>Björkelund</w:t>
      </w:r>
      <w:proofErr w:type="spellEnd"/>
      <w:r w:rsidRPr="00CF75CD">
        <w:rPr>
          <w:rFonts w:ascii="Arial" w:hAnsi="Arial" w:cs="Arial"/>
          <w:sz w:val="20"/>
          <w:szCs w:val="20"/>
        </w:rPr>
        <w:t xml:space="preserve"> C, </w:t>
      </w:r>
      <w:proofErr w:type="spellStart"/>
      <w:r w:rsidRPr="00CF75CD">
        <w:rPr>
          <w:rFonts w:ascii="Arial" w:hAnsi="Arial" w:cs="Arial"/>
          <w:sz w:val="20"/>
          <w:szCs w:val="20"/>
        </w:rPr>
        <w:t>Donfrancesco</w:t>
      </w:r>
      <w:proofErr w:type="spellEnd"/>
      <w:r w:rsidRPr="00CF75CD">
        <w:rPr>
          <w:rFonts w:ascii="Arial" w:hAnsi="Arial" w:cs="Arial"/>
          <w:sz w:val="20"/>
          <w:szCs w:val="20"/>
        </w:rPr>
        <w:t xml:space="preserve"> C, </w:t>
      </w:r>
      <w:proofErr w:type="spellStart"/>
      <w:r w:rsidRPr="00CF75CD">
        <w:rPr>
          <w:rFonts w:ascii="Arial" w:hAnsi="Arial" w:cs="Arial"/>
          <w:sz w:val="20"/>
          <w:szCs w:val="20"/>
        </w:rPr>
        <w:t>Krumholz</w:t>
      </w:r>
      <w:proofErr w:type="spellEnd"/>
      <w:r w:rsidRPr="00CF75CD">
        <w:rPr>
          <w:rFonts w:ascii="Arial" w:hAnsi="Arial" w:cs="Arial"/>
          <w:sz w:val="20"/>
          <w:szCs w:val="20"/>
        </w:rPr>
        <w:t xml:space="preserve"> HM, </w:t>
      </w:r>
      <w:proofErr w:type="spellStart"/>
      <w:r w:rsidRPr="00CF75CD">
        <w:rPr>
          <w:rFonts w:ascii="Arial" w:hAnsi="Arial" w:cs="Arial"/>
          <w:sz w:val="20"/>
          <w:szCs w:val="20"/>
        </w:rPr>
        <w:t>Nissinen</w:t>
      </w:r>
      <w:proofErr w:type="spellEnd"/>
      <w:r w:rsidRPr="00CF75CD">
        <w:rPr>
          <w:rFonts w:ascii="Arial" w:hAnsi="Arial" w:cs="Arial"/>
          <w:sz w:val="20"/>
          <w:szCs w:val="20"/>
        </w:rPr>
        <w:t xml:space="preserve"> A, Davis BR, Coady S, Whincup PH, </w:t>
      </w:r>
      <w:proofErr w:type="spellStart"/>
      <w:r w:rsidRPr="00CF75CD">
        <w:rPr>
          <w:rFonts w:ascii="Arial" w:hAnsi="Arial" w:cs="Arial"/>
          <w:sz w:val="20"/>
          <w:szCs w:val="20"/>
        </w:rPr>
        <w:t>Jørgensen</w:t>
      </w:r>
      <w:proofErr w:type="spellEnd"/>
      <w:r w:rsidRPr="00CF75CD">
        <w:rPr>
          <w:rFonts w:ascii="Arial" w:hAnsi="Arial" w:cs="Arial"/>
          <w:sz w:val="20"/>
          <w:szCs w:val="20"/>
        </w:rPr>
        <w:t xml:space="preserve"> T, </w:t>
      </w:r>
      <w:proofErr w:type="spellStart"/>
      <w:r w:rsidRPr="00CF75CD">
        <w:rPr>
          <w:rFonts w:ascii="Arial" w:hAnsi="Arial" w:cs="Arial"/>
          <w:sz w:val="20"/>
          <w:szCs w:val="20"/>
        </w:rPr>
        <w:t>Ducimetiere</w:t>
      </w:r>
      <w:proofErr w:type="spellEnd"/>
      <w:r w:rsidRPr="00CF75CD">
        <w:rPr>
          <w:rFonts w:ascii="Arial" w:hAnsi="Arial" w:cs="Arial"/>
          <w:sz w:val="20"/>
          <w:szCs w:val="20"/>
        </w:rPr>
        <w:t xml:space="preserve"> P, </w:t>
      </w:r>
      <w:proofErr w:type="spellStart"/>
      <w:r w:rsidRPr="00CF75CD">
        <w:rPr>
          <w:rFonts w:ascii="Arial" w:hAnsi="Arial" w:cs="Arial"/>
          <w:sz w:val="20"/>
          <w:szCs w:val="20"/>
        </w:rPr>
        <w:t>Trevisan</w:t>
      </w:r>
      <w:proofErr w:type="spellEnd"/>
      <w:r w:rsidRPr="00CF75CD">
        <w:rPr>
          <w:rFonts w:ascii="Arial" w:hAnsi="Arial" w:cs="Arial"/>
          <w:sz w:val="20"/>
          <w:szCs w:val="20"/>
        </w:rPr>
        <w:t xml:space="preserve"> M, </w:t>
      </w:r>
      <w:proofErr w:type="spellStart"/>
      <w:r w:rsidRPr="00CF75CD">
        <w:rPr>
          <w:rFonts w:ascii="Arial" w:hAnsi="Arial" w:cs="Arial"/>
          <w:sz w:val="20"/>
          <w:szCs w:val="20"/>
        </w:rPr>
        <w:t>Engström</w:t>
      </w:r>
      <w:proofErr w:type="spellEnd"/>
      <w:r w:rsidRPr="00CF75CD">
        <w:rPr>
          <w:rFonts w:ascii="Arial" w:hAnsi="Arial" w:cs="Arial"/>
          <w:sz w:val="20"/>
          <w:szCs w:val="20"/>
        </w:rPr>
        <w:t xml:space="preserve"> G, Crespo CJ, Meade TW, Visser M, </w:t>
      </w:r>
      <w:proofErr w:type="spellStart"/>
      <w:r w:rsidRPr="00CF75CD">
        <w:rPr>
          <w:rFonts w:ascii="Arial" w:hAnsi="Arial" w:cs="Arial"/>
          <w:sz w:val="20"/>
          <w:szCs w:val="20"/>
        </w:rPr>
        <w:t>Kromhout</w:t>
      </w:r>
      <w:proofErr w:type="spellEnd"/>
      <w:r w:rsidRPr="00CF75CD">
        <w:rPr>
          <w:rFonts w:ascii="Arial" w:hAnsi="Arial" w:cs="Arial"/>
          <w:sz w:val="20"/>
          <w:szCs w:val="20"/>
        </w:rPr>
        <w:t xml:space="preserve"> D, </w:t>
      </w:r>
      <w:proofErr w:type="spellStart"/>
      <w:r w:rsidRPr="00CF75CD">
        <w:rPr>
          <w:rFonts w:ascii="Arial" w:hAnsi="Arial" w:cs="Arial"/>
          <w:sz w:val="20"/>
          <w:szCs w:val="20"/>
        </w:rPr>
        <w:t>Kiechl</w:t>
      </w:r>
      <w:proofErr w:type="spellEnd"/>
      <w:r w:rsidRPr="00CF75CD">
        <w:rPr>
          <w:rFonts w:ascii="Arial" w:hAnsi="Arial" w:cs="Arial"/>
          <w:sz w:val="20"/>
          <w:szCs w:val="20"/>
        </w:rPr>
        <w:t xml:space="preserve"> S, Daimon M, Price JF, Gómez de la </w:t>
      </w:r>
      <w:proofErr w:type="spellStart"/>
      <w:r w:rsidRPr="00CF75CD">
        <w:rPr>
          <w:rFonts w:ascii="Arial" w:hAnsi="Arial" w:cs="Arial"/>
          <w:sz w:val="20"/>
          <w:szCs w:val="20"/>
        </w:rPr>
        <w:t>Cámara</w:t>
      </w:r>
      <w:proofErr w:type="spellEnd"/>
      <w:r w:rsidRPr="00CF75CD">
        <w:rPr>
          <w:rFonts w:ascii="Arial" w:hAnsi="Arial" w:cs="Arial"/>
          <w:sz w:val="20"/>
          <w:szCs w:val="20"/>
        </w:rPr>
        <w:t xml:space="preserve"> A, </w:t>
      </w:r>
      <w:proofErr w:type="spellStart"/>
      <w:r w:rsidRPr="00CF75CD">
        <w:rPr>
          <w:rFonts w:ascii="Arial" w:hAnsi="Arial" w:cs="Arial"/>
          <w:sz w:val="20"/>
          <w:szCs w:val="20"/>
        </w:rPr>
        <w:t>Wouter</w:t>
      </w:r>
      <w:proofErr w:type="spellEnd"/>
      <w:r w:rsidRPr="00CF75CD">
        <w:rPr>
          <w:rFonts w:ascii="Arial" w:hAnsi="Arial" w:cs="Arial"/>
          <w:sz w:val="20"/>
          <w:szCs w:val="20"/>
        </w:rPr>
        <w:t xml:space="preserve"> </w:t>
      </w:r>
      <w:proofErr w:type="spellStart"/>
      <w:r w:rsidRPr="00CF75CD">
        <w:rPr>
          <w:rFonts w:ascii="Arial" w:hAnsi="Arial" w:cs="Arial"/>
          <w:sz w:val="20"/>
          <w:szCs w:val="20"/>
        </w:rPr>
        <w:t>Jukema</w:t>
      </w:r>
      <w:proofErr w:type="spellEnd"/>
      <w:r w:rsidRPr="00CF75CD">
        <w:rPr>
          <w:rFonts w:ascii="Arial" w:hAnsi="Arial" w:cs="Arial"/>
          <w:sz w:val="20"/>
          <w:szCs w:val="20"/>
        </w:rPr>
        <w:t xml:space="preserve"> J, Lamarche B, </w:t>
      </w:r>
      <w:proofErr w:type="spellStart"/>
      <w:r w:rsidRPr="00CF75CD">
        <w:rPr>
          <w:rFonts w:ascii="Arial" w:hAnsi="Arial" w:cs="Arial"/>
          <w:sz w:val="20"/>
          <w:szCs w:val="20"/>
        </w:rPr>
        <w:t>Onat</w:t>
      </w:r>
      <w:proofErr w:type="spellEnd"/>
      <w:r w:rsidRPr="00CF75CD">
        <w:rPr>
          <w:rFonts w:ascii="Arial" w:hAnsi="Arial" w:cs="Arial"/>
          <w:sz w:val="20"/>
          <w:szCs w:val="20"/>
        </w:rPr>
        <w:t xml:space="preserve"> A, Simons LA, </w:t>
      </w:r>
      <w:proofErr w:type="spellStart"/>
      <w:r w:rsidRPr="00CF75CD">
        <w:rPr>
          <w:rFonts w:ascii="Arial" w:hAnsi="Arial" w:cs="Arial"/>
          <w:sz w:val="20"/>
          <w:szCs w:val="20"/>
        </w:rPr>
        <w:t>Kavousi</w:t>
      </w:r>
      <w:proofErr w:type="spellEnd"/>
      <w:r w:rsidRPr="00CF75CD">
        <w:rPr>
          <w:rFonts w:ascii="Arial" w:hAnsi="Arial" w:cs="Arial"/>
          <w:sz w:val="20"/>
          <w:szCs w:val="20"/>
        </w:rPr>
        <w:t xml:space="preserve"> M, Ben-</w:t>
      </w:r>
      <w:proofErr w:type="spellStart"/>
      <w:r w:rsidRPr="00CF75CD">
        <w:rPr>
          <w:rFonts w:ascii="Arial" w:hAnsi="Arial" w:cs="Arial"/>
          <w:sz w:val="20"/>
          <w:szCs w:val="20"/>
        </w:rPr>
        <w:t>Shlomo</w:t>
      </w:r>
      <w:proofErr w:type="spellEnd"/>
      <w:r w:rsidRPr="00CF75CD">
        <w:rPr>
          <w:rFonts w:ascii="Arial" w:hAnsi="Arial" w:cs="Arial"/>
          <w:sz w:val="20"/>
          <w:szCs w:val="20"/>
        </w:rPr>
        <w:t xml:space="preserve"> Y, </w:t>
      </w:r>
      <w:proofErr w:type="spellStart"/>
      <w:r w:rsidRPr="00CF75CD">
        <w:rPr>
          <w:rFonts w:ascii="Arial" w:hAnsi="Arial" w:cs="Arial"/>
          <w:sz w:val="20"/>
          <w:szCs w:val="20"/>
        </w:rPr>
        <w:t>Gallacher</w:t>
      </w:r>
      <w:proofErr w:type="spellEnd"/>
      <w:r w:rsidRPr="00CF75CD">
        <w:rPr>
          <w:rFonts w:ascii="Arial" w:hAnsi="Arial" w:cs="Arial"/>
          <w:sz w:val="20"/>
          <w:szCs w:val="20"/>
        </w:rPr>
        <w:t xml:space="preserve"> J, Dekker JM, Arima H, </w:t>
      </w:r>
      <w:proofErr w:type="spellStart"/>
      <w:r w:rsidRPr="00CF75CD">
        <w:rPr>
          <w:rFonts w:ascii="Arial" w:hAnsi="Arial" w:cs="Arial"/>
          <w:sz w:val="20"/>
          <w:szCs w:val="20"/>
        </w:rPr>
        <w:t>Shara</w:t>
      </w:r>
      <w:proofErr w:type="spellEnd"/>
      <w:r w:rsidRPr="00CF75CD">
        <w:rPr>
          <w:rFonts w:ascii="Arial" w:hAnsi="Arial" w:cs="Arial"/>
          <w:sz w:val="20"/>
          <w:szCs w:val="20"/>
        </w:rPr>
        <w:t xml:space="preserve"> N, Tipping RW, Roussel R, Brunner EJ, Koenig W, Sakurai M, Pavlovic J, Gansevoort RT, Nagel D, </w:t>
      </w:r>
      <w:proofErr w:type="spellStart"/>
      <w:r w:rsidRPr="00CF75CD">
        <w:rPr>
          <w:rFonts w:ascii="Arial" w:hAnsi="Arial" w:cs="Arial"/>
          <w:sz w:val="20"/>
          <w:szCs w:val="20"/>
        </w:rPr>
        <w:t>Goldbourt</w:t>
      </w:r>
      <w:proofErr w:type="spellEnd"/>
      <w:r w:rsidRPr="00CF75CD">
        <w:rPr>
          <w:rFonts w:ascii="Arial" w:hAnsi="Arial" w:cs="Arial"/>
          <w:sz w:val="20"/>
          <w:szCs w:val="20"/>
        </w:rPr>
        <w:t xml:space="preserve"> U, Barr ELM, Palmieri L, </w:t>
      </w:r>
      <w:proofErr w:type="spellStart"/>
      <w:r w:rsidRPr="00CF75CD">
        <w:rPr>
          <w:rFonts w:ascii="Arial" w:hAnsi="Arial" w:cs="Arial"/>
          <w:sz w:val="20"/>
          <w:szCs w:val="20"/>
        </w:rPr>
        <w:t>Njølstad</w:t>
      </w:r>
      <w:proofErr w:type="spellEnd"/>
      <w:r w:rsidRPr="00CF75CD">
        <w:rPr>
          <w:rFonts w:ascii="Arial" w:hAnsi="Arial" w:cs="Arial"/>
          <w:sz w:val="20"/>
          <w:szCs w:val="20"/>
        </w:rPr>
        <w:t xml:space="preserve"> I, Sato S, Monique Verschuren WM, Varghese CV, Graham I, </w:t>
      </w:r>
      <w:proofErr w:type="spellStart"/>
      <w:r w:rsidRPr="00CF75CD">
        <w:rPr>
          <w:rFonts w:ascii="Arial" w:hAnsi="Arial" w:cs="Arial"/>
          <w:sz w:val="20"/>
          <w:szCs w:val="20"/>
        </w:rPr>
        <w:t>Onuma</w:t>
      </w:r>
      <w:proofErr w:type="spellEnd"/>
      <w:r w:rsidRPr="00CF75CD">
        <w:rPr>
          <w:rFonts w:ascii="Arial" w:hAnsi="Arial" w:cs="Arial"/>
          <w:sz w:val="20"/>
          <w:szCs w:val="20"/>
        </w:rPr>
        <w:t xml:space="preserve"> O, Greenland P, Woodward M, </w:t>
      </w:r>
      <w:proofErr w:type="spellStart"/>
      <w:r w:rsidRPr="00CF75CD">
        <w:rPr>
          <w:rFonts w:ascii="Arial" w:hAnsi="Arial" w:cs="Arial"/>
          <w:sz w:val="20"/>
          <w:szCs w:val="20"/>
        </w:rPr>
        <w:t>Ezzati</w:t>
      </w:r>
      <w:proofErr w:type="spellEnd"/>
      <w:r w:rsidRPr="00CF75CD">
        <w:rPr>
          <w:rFonts w:ascii="Arial" w:hAnsi="Arial" w:cs="Arial"/>
          <w:sz w:val="20"/>
          <w:szCs w:val="20"/>
        </w:rPr>
        <w:t xml:space="preserve"> M, Psaty BM, Sattar N, Jackson R, </w:t>
      </w:r>
      <w:proofErr w:type="spellStart"/>
      <w:r w:rsidRPr="00CF75CD">
        <w:rPr>
          <w:rFonts w:ascii="Arial" w:hAnsi="Arial" w:cs="Arial"/>
          <w:sz w:val="20"/>
          <w:szCs w:val="20"/>
        </w:rPr>
        <w:t>Ridker</w:t>
      </w:r>
      <w:proofErr w:type="spellEnd"/>
      <w:r w:rsidRPr="00CF75CD">
        <w:rPr>
          <w:rFonts w:ascii="Arial" w:hAnsi="Arial" w:cs="Arial"/>
          <w:sz w:val="20"/>
          <w:szCs w:val="20"/>
        </w:rPr>
        <w:t xml:space="preserve"> PM, Cook NR, D'Agostino RB Sr, Thompson SG, </w:t>
      </w:r>
      <w:proofErr w:type="spellStart"/>
      <w:r w:rsidRPr="00CF75CD">
        <w:rPr>
          <w:rFonts w:ascii="Arial" w:hAnsi="Arial" w:cs="Arial"/>
          <w:sz w:val="20"/>
          <w:szCs w:val="20"/>
        </w:rPr>
        <w:t>Danesh</w:t>
      </w:r>
      <w:proofErr w:type="spellEnd"/>
      <w:r w:rsidRPr="00CF75CD">
        <w:rPr>
          <w:rFonts w:ascii="Arial" w:hAnsi="Arial" w:cs="Arial"/>
          <w:sz w:val="20"/>
          <w:szCs w:val="20"/>
        </w:rPr>
        <w:t xml:space="preserve"> J, Di Angelantonio E</w:t>
      </w:r>
      <w:r>
        <w:rPr>
          <w:rFonts w:ascii="Arial" w:hAnsi="Arial" w:cs="Arial"/>
          <w:sz w:val="20"/>
          <w:szCs w:val="20"/>
        </w:rPr>
        <w:t>,</w:t>
      </w:r>
      <w:r w:rsidRPr="00CF75CD">
        <w:rPr>
          <w:rFonts w:ascii="Arial" w:hAnsi="Arial" w:cs="Arial"/>
          <w:sz w:val="20"/>
          <w:szCs w:val="20"/>
        </w:rPr>
        <w:t xml:space="preserve"> Emerging Risk Factors Collaboration. </w:t>
      </w:r>
      <w:hyperlink r:id="rId275" w:history="1">
        <w:r w:rsidRPr="00CF75CD">
          <w:rPr>
            <w:rFonts w:ascii="Arial" w:hAnsi="Arial" w:cs="Arial"/>
            <w:b/>
            <w:i/>
            <w:sz w:val="20"/>
            <w:szCs w:val="20"/>
          </w:rPr>
          <w:t>Equalization of four cardiovascular risk algorithms after systematic recalibration: individual-participant meta-analysis of 86 prospective studies.</w:t>
        </w:r>
      </w:hyperlink>
      <w:r w:rsidRPr="00CF75CD">
        <w:rPr>
          <w:rFonts w:ascii="Arial" w:hAnsi="Arial" w:cs="Arial"/>
          <w:b/>
          <w:i/>
          <w:sz w:val="20"/>
          <w:szCs w:val="20"/>
        </w:rPr>
        <w:t xml:space="preserve"> </w:t>
      </w:r>
      <w:hyperlink r:id="rId276" w:tooltip="European heart journal." w:history="1">
        <w:r w:rsidRPr="004C577E">
          <w:rPr>
            <w:rFonts w:ascii="Arial" w:hAnsi="Arial" w:cs="Arial"/>
            <w:sz w:val="20"/>
            <w:szCs w:val="20"/>
          </w:rPr>
          <w:t>Eur Heart J.</w:t>
        </w:r>
      </w:hyperlink>
      <w:r w:rsidRPr="004C577E">
        <w:rPr>
          <w:rFonts w:ascii="Arial" w:hAnsi="Arial" w:cs="Arial"/>
          <w:sz w:val="20"/>
          <w:szCs w:val="20"/>
        </w:rPr>
        <w:t xml:space="preserve"> 2019 Feb 14</w:t>
      </w:r>
      <w:r w:rsidR="00473C3D">
        <w:rPr>
          <w:rFonts w:ascii="Arial" w:hAnsi="Arial" w:cs="Arial"/>
          <w:sz w:val="20"/>
          <w:szCs w:val="20"/>
        </w:rPr>
        <w:t xml:space="preserve">. Vol. </w:t>
      </w:r>
      <w:r w:rsidRPr="004C577E">
        <w:rPr>
          <w:rFonts w:ascii="Arial" w:hAnsi="Arial" w:cs="Arial"/>
          <w:sz w:val="20"/>
          <w:szCs w:val="20"/>
        </w:rPr>
        <w:t>40</w:t>
      </w:r>
      <w:r w:rsidR="00473C3D">
        <w:rPr>
          <w:rFonts w:ascii="Arial" w:hAnsi="Arial" w:cs="Arial"/>
          <w:sz w:val="20"/>
          <w:szCs w:val="20"/>
        </w:rPr>
        <w:t xml:space="preserve">, issue </w:t>
      </w:r>
      <w:r w:rsidRPr="004C577E">
        <w:rPr>
          <w:rFonts w:ascii="Arial" w:hAnsi="Arial" w:cs="Arial"/>
          <w:sz w:val="20"/>
          <w:szCs w:val="20"/>
        </w:rPr>
        <w:t>7</w:t>
      </w:r>
      <w:r w:rsidR="00473C3D">
        <w:rPr>
          <w:rFonts w:ascii="Arial" w:hAnsi="Arial" w:cs="Arial"/>
          <w:sz w:val="20"/>
          <w:szCs w:val="20"/>
        </w:rPr>
        <w:t xml:space="preserve">, pp. </w:t>
      </w:r>
      <w:r w:rsidRPr="004C577E">
        <w:rPr>
          <w:rFonts w:ascii="Arial" w:hAnsi="Arial" w:cs="Arial"/>
          <w:sz w:val="20"/>
          <w:szCs w:val="20"/>
        </w:rPr>
        <w:t>621-631.</w:t>
      </w:r>
      <w:r w:rsidR="00473C3D">
        <w:rPr>
          <w:rFonts w:ascii="Arial" w:hAnsi="Arial" w:cs="Arial"/>
          <w:sz w:val="20"/>
          <w:szCs w:val="20"/>
        </w:rPr>
        <w:t xml:space="preserve"> PM</w:t>
      </w:r>
      <w:r w:rsidRPr="00CF75CD">
        <w:rPr>
          <w:rFonts w:ascii="Arial" w:hAnsi="Arial" w:cs="Arial"/>
          <w:sz w:val="20"/>
          <w:szCs w:val="20"/>
        </w:rPr>
        <w:t>:</w:t>
      </w:r>
      <w:r w:rsidR="00473C3D">
        <w:rPr>
          <w:rFonts w:ascii="Arial" w:hAnsi="Arial" w:cs="Arial"/>
          <w:sz w:val="20"/>
          <w:szCs w:val="20"/>
        </w:rPr>
        <w:t xml:space="preserve"> </w:t>
      </w:r>
      <w:r w:rsidRPr="00CF75CD">
        <w:rPr>
          <w:rFonts w:ascii="Arial" w:hAnsi="Arial" w:cs="Arial"/>
          <w:sz w:val="20"/>
          <w:szCs w:val="20"/>
        </w:rPr>
        <w:t>30476079.</w:t>
      </w:r>
      <w:r>
        <w:rPr>
          <w:rFonts w:ascii="Arial" w:hAnsi="Arial" w:cs="Arial"/>
          <w:sz w:val="20"/>
          <w:szCs w:val="20"/>
        </w:rPr>
        <w:t xml:space="preserve"> </w:t>
      </w:r>
      <w:hyperlink r:id="rId277" w:history="1">
        <w:r w:rsidRPr="004C577E">
          <w:rPr>
            <w:rFonts w:ascii="Arial" w:hAnsi="Arial" w:cs="Arial"/>
            <w:sz w:val="20"/>
            <w:szCs w:val="20"/>
          </w:rPr>
          <w:t>PMC6374687</w:t>
        </w:r>
      </w:hyperlink>
      <w:r w:rsidRPr="004C577E">
        <w:rPr>
          <w:rFonts w:ascii="Arial" w:hAnsi="Arial" w:cs="Arial"/>
          <w:sz w:val="20"/>
          <w:szCs w:val="20"/>
        </w:rPr>
        <w:t>.</w:t>
      </w:r>
    </w:p>
    <w:p w14:paraId="4B64EB9D" w14:textId="77777777" w:rsidR="00B31E4F" w:rsidRPr="00F5240D" w:rsidRDefault="00B31E4F" w:rsidP="004C577E">
      <w:pPr>
        <w:rPr>
          <w:rFonts w:ascii="Arial" w:hAnsi="Arial" w:cs="Arial"/>
          <w:sz w:val="20"/>
          <w:szCs w:val="20"/>
        </w:rPr>
      </w:pPr>
      <w:r w:rsidRPr="00B31E4F">
        <w:rPr>
          <w:rFonts w:ascii="Arial" w:hAnsi="Arial" w:cs="Arial"/>
          <w:sz w:val="20"/>
          <w:szCs w:val="20"/>
        </w:rPr>
        <w:t xml:space="preserve">Pollack S, </w:t>
      </w:r>
      <w:proofErr w:type="spellStart"/>
      <w:r w:rsidRPr="00B31E4F">
        <w:rPr>
          <w:rFonts w:ascii="Arial" w:hAnsi="Arial" w:cs="Arial"/>
          <w:sz w:val="20"/>
          <w:szCs w:val="20"/>
        </w:rPr>
        <w:t>Igo</w:t>
      </w:r>
      <w:proofErr w:type="spellEnd"/>
      <w:r w:rsidRPr="00B31E4F">
        <w:rPr>
          <w:rFonts w:ascii="Arial" w:hAnsi="Arial" w:cs="Arial"/>
          <w:sz w:val="20"/>
          <w:szCs w:val="20"/>
        </w:rPr>
        <w:t xml:space="preserve"> RP Jr, Jensen RA, Christiansen M, Li X, Cheng CY, Ng MCY,</w:t>
      </w:r>
      <w:r>
        <w:rPr>
          <w:rFonts w:ascii="Arial" w:hAnsi="Arial" w:cs="Arial"/>
          <w:sz w:val="20"/>
          <w:szCs w:val="20"/>
        </w:rPr>
        <w:t xml:space="preserve"> </w:t>
      </w:r>
      <w:r w:rsidRPr="00B31E4F">
        <w:rPr>
          <w:rFonts w:ascii="Arial" w:hAnsi="Arial" w:cs="Arial"/>
          <w:sz w:val="20"/>
          <w:szCs w:val="20"/>
        </w:rPr>
        <w:t xml:space="preserve">Smith AV, </w:t>
      </w:r>
      <w:proofErr w:type="spellStart"/>
      <w:r w:rsidRPr="00B31E4F">
        <w:rPr>
          <w:rFonts w:ascii="Arial" w:hAnsi="Arial" w:cs="Arial"/>
          <w:sz w:val="20"/>
          <w:szCs w:val="20"/>
        </w:rPr>
        <w:t>Rossin</w:t>
      </w:r>
      <w:proofErr w:type="spellEnd"/>
      <w:r w:rsidRPr="00B31E4F">
        <w:rPr>
          <w:rFonts w:ascii="Arial" w:hAnsi="Arial" w:cs="Arial"/>
          <w:sz w:val="20"/>
          <w:szCs w:val="20"/>
        </w:rPr>
        <w:t xml:space="preserve"> EJ, </w:t>
      </w:r>
      <w:proofErr w:type="spellStart"/>
      <w:r w:rsidRPr="00B31E4F">
        <w:rPr>
          <w:rFonts w:ascii="Arial" w:hAnsi="Arial" w:cs="Arial"/>
          <w:sz w:val="20"/>
          <w:szCs w:val="20"/>
        </w:rPr>
        <w:t>Segrè</w:t>
      </w:r>
      <w:proofErr w:type="spellEnd"/>
      <w:r w:rsidRPr="00B31E4F">
        <w:rPr>
          <w:rFonts w:ascii="Arial" w:hAnsi="Arial" w:cs="Arial"/>
          <w:sz w:val="20"/>
          <w:szCs w:val="20"/>
        </w:rPr>
        <w:t xml:space="preserve"> AV, Davoudi S, Tan GS, Chen YI, </w:t>
      </w:r>
      <w:proofErr w:type="spellStart"/>
      <w:r w:rsidRPr="00B31E4F">
        <w:rPr>
          <w:rFonts w:ascii="Arial" w:hAnsi="Arial" w:cs="Arial"/>
          <w:sz w:val="20"/>
          <w:szCs w:val="20"/>
        </w:rPr>
        <w:t>Kuo</w:t>
      </w:r>
      <w:proofErr w:type="spellEnd"/>
      <w:r w:rsidRPr="00B31E4F">
        <w:rPr>
          <w:rFonts w:ascii="Arial" w:hAnsi="Arial" w:cs="Arial"/>
          <w:sz w:val="20"/>
          <w:szCs w:val="20"/>
        </w:rPr>
        <w:t xml:space="preserve"> JZ, Dimitrov LM,</w:t>
      </w:r>
      <w:r>
        <w:rPr>
          <w:rFonts w:ascii="Arial" w:hAnsi="Arial" w:cs="Arial"/>
          <w:sz w:val="20"/>
          <w:szCs w:val="20"/>
        </w:rPr>
        <w:t xml:space="preserve"> </w:t>
      </w:r>
      <w:proofErr w:type="spellStart"/>
      <w:r w:rsidRPr="00B31E4F">
        <w:rPr>
          <w:rFonts w:ascii="Arial" w:hAnsi="Arial" w:cs="Arial"/>
          <w:sz w:val="20"/>
          <w:szCs w:val="20"/>
        </w:rPr>
        <w:t>Stanwyck</w:t>
      </w:r>
      <w:proofErr w:type="spellEnd"/>
      <w:r w:rsidRPr="00B31E4F">
        <w:rPr>
          <w:rFonts w:ascii="Arial" w:hAnsi="Arial" w:cs="Arial"/>
          <w:sz w:val="20"/>
          <w:szCs w:val="20"/>
        </w:rPr>
        <w:t xml:space="preserve"> LK, Meng W, Hosseini SM, Imamura M, </w:t>
      </w:r>
      <w:proofErr w:type="spellStart"/>
      <w:r w:rsidRPr="00B31E4F">
        <w:rPr>
          <w:rFonts w:ascii="Arial" w:hAnsi="Arial" w:cs="Arial"/>
          <w:sz w:val="20"/>
          <w:szCs w:val="20"/>
        </w:rPr>
        <w:t>Nousome</w:t>
      </w:r>
      <w:proofErr w:type="spellEnd"/>
      <w:r w:rsidRPr="00B31E4F">
        <w:rPr>
          <w:rFonts w:ascii="Arial" w:hAnsi="Arial" w:cs="Arial"/>
          <w:sz w:val="20"/>
          <w:szCs w:val="20"/>
        </w:rPr>
        <w:t xml:space="preserve"> D, Kim J, Hai Y, Jia Y, </w:t>
      </w:r>
      <w:proofErr w:type="spellStart"/>
      <w:r w:rsidRPr="00B31E4F">
        <w:rPr>
          <w:rFonts w:ascii="Arial" w:hAnsi="Arial" w:cs="Arial"/>
          <w:sz w:val="20"/>
          <w:szCs w:val="20"/>
        </w:rPr>
        <w:t>Ahn</w:t>
      </w:r>
      <w:proofErr w:type="spellEnd"/>
      <w:r w:rsidRPr="00B31E4F">
        <w:rPr>
          <w:rFonts w:ascii="Arial" w:hAnsi="Arial" w:cs="Arial"/>
          <w:sz w:val="20"/>
          <w:szCs w:val="20"/>
        </w:rPr>
        <w:t xml:space="preserve"> J, Leong A, Shah K, Park KH, Guo X, </w:t>
      </w:r>
      <w:proofErr w:type="spellStart"/>
      <w:r w:rsidRPr="00B31E4F">
        <w:rPr>
          <w:rFonts w:ascii="Arial" w:hAnsi="Arial" w:cs="Arial"/>
          <w:sz w:val="20"/>
          <w:szCs w:val="20"/>
        </w:rPr>
        <w:t>Ipp</w:t>
      </w:r>
      <w:proofErr w:type="spellEnd"/>
      <w:r w:rsidRPr="00B31E4F">
        <w:rPr>
          <w:rFonts w:ascii="Arial" w:hAnsi="Arial" w:cs="Arial"/>
          <w:sz w:val="20"/>
          <w:szCs w:val="20"/>
        </w:rPr>
        <w:t xml:space="preserve"> E, Taylor KD, Adler SG, </w:t>
      </w:r>
      <w:proofErr w:type="spellStart"/>
      <w:r w:rsidRPr="00B31E4F">
        <w:rPr>
          <w:rFonts w:ascii="Arial" w:hAnsi="Arial" w:cs="Arial"/>
          <w:sz w:val="20"/>
          <w:szCs w:val="20"/>
        </w:rPr>
        <w:t>Sedor</w:t>
      </w:r>
      <w:proofErr w:type="spellEnd"/>
      <w:r w:rsidRPr="00B31E4F">
        <w:rPr>
          <w:rFonts w:ascii="Arial" w:hAnsi="Arial" w:cs="Arial"/>
          <w:sz w:val="20"/>
          <w:szCs w:val="20"/>
        </w:rPr>
        <w:t xml:space="preserve"> JR,</w:t>
      </w:r>
      <w:r>
        <w:rPr>
          <w:rFonts w:ascii="Arial" w:hAnsi="Arial" w:cs="Arial"/>
          <w:sz w:val="20"/>
          <w:szCs w:val="20"/>
        </w:rPr>
        <w:t xml:space="preserve"> </w:t>
      </w:r>
      <w:r w:rsidRPr="00B31E4F">
        <w:rPr>
          <w:rFonts w:ascii="Arial" w:hAnsi="Arial" w:cs="Arial"/>
          <w:sz w:val="20"/>
          <w:szCs w:val="20"/>
        </w:rPr>
        <w:t>Freedman BI; Family Investigation of Nephropathy and Diabetes-Eye Research Group,</w:t>
      </w:r>
      <w:r>
        <w:rPr>
          <w:rFonts w:ascii="Arial" w:hAnsi="Arial" w:cs="Arial"/>
          <w:sz w:val="20"/>
          <w:szCs w:val="20"/>
        </w:rPr>
        <w:t xml:space="preserve"> </w:t>
      </w:r>
      <w:r w:rsidRPr="00B31E4F">
        <w:rPr>
          <w:rFonts w:ascii="Arial" w:hAnsi="Arial" w:cs="Arial"/>
          <w:sz w:val="20"/>
          <w:szCs w:val="20"/>
        </w:rPr>
        <w:t xml:space="preserve">DCCT/EDIC Research Group, Lee IT, </w:t>
      </w:r>
      <w:proofErr w:type="spellStart"/>
      <w:r w:rsidRPr="00B31E4F">
        <w:rPr>
          <w:rFonts w:ascii="Arial" w:hAnsi="Arial" w:cs="Arial"/>
          <w:sz w:val="20"/>
          <w:szCs w:val="20"/>
        </w:rPr>
        <w:t>Sheu</w:t>
      </w:r>
      <w:proofErr w:type="spellEnd"/>
      <w:r w:rsidRPr="00B31E4F">
        <w:rPr>
          <w:rFonts w:ascii="Arial" w:hAnsi="Arial" w:cs="Arial"/>
          <w:sz w:val="20"/>
          <w:szCs w:val="20"/>
        </w:rPr>
        <w:t xml:space="preserve"> WH, Kubo M, Takahashi A, </w:t>
      </w:r>
      <w:proofErr w:type="spellStart"/>
      <w:r w:rsidRPr="00B31E4F">
        <w:rPr>
          <w:rFonts w:ascii="Arial" w:hAnsi="Arial" w:cs="Arial"/>
          <w:sz w:val="20"/>
          <w:szCs w:val="20"/>
        </w:rPr>
        <w:t>Hadjadj</w:t>
      </w:r>
      <w:proofErr w:type="spellEnd"/>
      <w:r w:rsidRPr="00B31E4F">
        <w:rPr>
          <w:rFonts w:ascii="Arial" w:hAnsi="Arial" w:cs="Arial"/>
          <w:sz w:val="20"/>
          <w:szCs w:val="20"/>
        </w:rPr>
        <w:t xml:space="preserve"> S, </w:t>
      </w:r>
      <w:proofErr w:type="spellStart"/>
      <w:r w:rsidRPr="00B31E4F">
        <w:rPr>
          <w:rFonts w:ascii="Arial" w:hAnsi="Arial" w:cs="Arial"/>
          <w:sz w:val="20"/>
          <w:szCs w:val="20"/>
        </w:rPr>
        <w:t>Marre</w:t>
      </w:r>
      <w:proofErr w:type="spellEnd"/>
      <w:r w:rsidRPr="00B31E4F">
        <w:rPr>
          <w:rFonts w:ascii="Arial" w:hAnsi="Arial" w:cs="Arial"/>
          <w:sz w:val="20"/>
          <w:szCs w:val="20"/>
        </w:rPr>
        <w:t xml:space="preserve"> M, </w:t>
      </w:r>
      <w:proofErr w:type="spellStart"/>
      <w:r w:rsidRPr="00B31E4F">
        <w:rPr>
          <w:rFonts w:ascii="Arial" w:hAnsi="Arial" w:cs="Arial"/>
          <w:sz w:val="20"/>
          <w:szCs w:val="20"/>
        </w:rPr>
        <w:t>Tregouet</w:t>
      </w:r>
      <w:proofErr w:type="spellEnd"/>
      <w:r w:rsidRPr="00B31E4F">
        <w:rPr>
          <w:rFonts w:ascii="Arial" w:hAnsi="Arial" w:cs="Arial"/>
          <w:sz w:val="20"/>
          <w:szCs w:val="20"/>
        </w:rPr>
        <w:t xml:space="preserve"> DA, </w:t>
      </w:r>
      <w:proofErr w:type="spellStart"/>
      <w:r w:rsidRPr="00B31E4F">
        <w:rPr>
          <w:rFonts w:ascii="Arial" w:hAnsi="Arial" w:cs="Arial"/>
          <w:sz w:val="20"/>
          <w:szCs w:val="20"/>
        </w:rPr>
        <w:t>Mckean-Cowdin</w:t>
      </w:r>
      <w:proofErr w:type="spellEnd"/>
      <w:r w:rsidRPr="00B31E4F">
        <w:rPr>
          <w:rFonts w:ascii="Arial" w:hAnsi="Arial" w:cs="Arial"/>
          <w:sz w:val="20"/>
          <w:szCs w:val="20"/>
        </w:rPr>
        <w:t xml:space="preserve"> R, Varma R, McCarthy MI, </w:t>
      </w:r>
      <w:proofErr w:type="spellStart"/>
      <w:r w:rsidRPr="00B31E4F">
        <w:rPr>
          <w:rFonts w:ascii="Arial" w:hAnsi="Arial" w:cs="Arial"/>
          <w:sz w:val="20"/>
          <w:szCs w:val="20"/>
        </w:rPr>
        <w:t>Groop</w:t>
      </w:r>
      <w:proofErr w:type="spellEnd"/>
      <w:r w:rsidRPr="00B31E4F">
        <w:rPr>
          <w:rFonts w:ascii="Arial" w:hAnsi="Arial" w:cs="Arial"/>
          <w:sz w:val="20"/>
          <w:szCs w:val="20"/>
        </w:rPr>
        <w:t xml:space="preserve"> L, </w:t>
      </w:r>
      <w:proofErr w:type="spellStart"/>
      <w:r w:rsidRPr="00B31E4F">
        <w:rPr>
          <w:rFonts w:ascii="Arial" w:hAnsi="Arial" w:cs="Arial"/>
          <w:sz w:val="20"/>
          <w:szCs w:val="20"/>
        </w:rPr>
        <w:t>Ahlqvist</w:t>
      </w:r>
      <w:proofErr w:type="spellEnd"/>
      <w:r w:rsidRPr="00B31E4F">
        <w:rPr>
          <w:rFonts w:ascii="Arial" w:hAnsi="Arial" w:cs="Arial"/>
          <w:sz w:val="20"/>
          <w:szCs w:val="20"/>
        </w:rPr>
        <w:t xml:space="preserve"> E,</w:t>
      </w:r>
      <w:r>
        <w:rPr>
          <w:rFonts w:ascii="Arial" w:hAnsi="Arial" w:cs="Arial"/>
          <w:sz w:val="20"/>
          <w:szCs w:val="20"/>
        </w:rPr>
        <w:t xml:space="preserve"> </w:t>
      </w:r>
      <w:proofErr w:type="spellStart"/>
      <w:r w:rsidRPr="00B31E4F">
        <w:rPr>
          <w:rFonts w:ascii="Arial" w:hAnsi="Arial" w:cs="Arial"/>
          <w:sz w:val="20"/>
          <w:szCs w:val="20"/>
        </w:rPr>
        <w:t>Lyssenko</w:t>
      </w:r>
      <w:proofErr w:type="spellEnd"/>
      <w:r w:rsidRPr="00B31E4F">
        <w:rPr>
          <w:rFonts w:ascii="Arial" w:hAnsi="Arial" w:cs="Arial"/>
          <w:sz w:val="20"/>
          <w:szCs w:val="20"/>
        </w:rPr>
        <w:t xml:space="preserve"> V, </w:t>
      </w:r>
      <w:proofErr w:type="spellStart"/>
      <w:r w:rsidRPr="00B31E4F">
        <w:rPr>
          <w:rFonts w:ascii="Arial" w:hAnsi="Arial" w:cs="Arial"/>
          <w:sz w:val="20"/>
          <w:szCs w:val="20"/>
        </w:rPr>
        <w:t>Agardh</w:t>
      </w:r>
      <w:proofErr w:type="spellEnd"/>
      <w:r w:rsidRPr="00B31E4F">
        <w:rPr>
          <w:rFonts w:ascii="Arial" w:hAnsi="Arial" w:cs="Arial"/>
          <w:sz w:val="20"/>
          <w:szCs w:val="20"/>
        </w:rPr>
        <w:t xml:space="preserve"> E, Morris A, </w:t>
      </w:r>
      <w:proofErr w:type="spellStart"/>
      <w:r w:rsidRPr="00B31E4F">
        <w:rPr>
          <w:rFonts w:ascii="Arial" w:hAnsi="Arial" w:cs="Arial"/>
          <w:sz w:val="20"/>
          <w:szCs w:val="20"/>
        </w:rPr>
        <w:t>Doney</w:t>
      </w:r>
      <w:proofErr w:type="spellEnd"/>
      <w:r w:rsidRPr="00B31E4F">
        <w:rPr>
          <w:rFonts w:ascii="Arial" w:hAnsi="Arial" w:cs="Arial"/>
          <w:sz w:val="20"/>
          <w:szCs w:val="20"/>
        </w:rPr>
        <w:t xml:space="preserve"> ASF, Colhoun HM, </w:t>
      </w:r>
      <w:proofErr w:type="spellStart"/>
      <w:r w:rsidRPr="00B31E4F">
        <w:rPr>
          <w:rFonts w:ascii="Arial" w:hAnsi="Arial" w:cs="Arial"/>
          <w:sz w:val="20"/>
          <w:szCs w:val="20"/>
        </w:rPr>
        <w:t>Toppila</w:t>
      </w:r>
      <w:proofErr w:type="spellEnd"/>
      <w:r w:rsidRPr="00B31E4F">
        <w:rPr>
          <w:rFonts w:ascii="Arial" w:hAnsi="Arial" w:cs="Arial"/>
          <w:sz w:val="20"/>
          <w:szCs w:val="20"/>
        </w:rPr>
        <w:t xml:space="preserve"> I, </w:t>
      </w:r>
      <w:proofErr w:type="spellStart"/>
      <w:r w:rsidRPr="00B31E4F">
        <w:rPr>
          <w:rFonts w:ascii="Arial" w:hAnsi="Arial" w:cs="Arial"/>
          <w:sz w:val="20"/>
          <w:szCs w:val="20"/>
        </w:rPr>
        <w:t>Sandholm</w:t>
      </w:r>
      <w:proofErr w:type="spellEnd"/>
      <w:r w:rsidRPr="00B31E4F">
        <w:rPr>
          <w:rFonts w:ascii="Arial" w:hAnsi="Arial" w:cs="Arial"/>
          <w:sz w:val="20"/>
          <w:szCs w:val="20"/>
        </w:rPr>
        <w:t xml:space="preserve"> N,</w:t>
      </w:r>
      <w:r>
        <w:rPr>
          <w:rFonts w:ascii="Arial" w:hAnsi="Arial" w:cs="Arial"/>
          <w:sz w:val="20"/>
          <w:szCs w:val="20"/>
        </w:rPr>
        <w:t xml:space="preserve"> </w:t>
      </w:r>
      <w:proofErr w:type="spellStart"/>
      <w:r w:rsidRPr="00B31E4F">
        <w:rPr>
          <w:rFonts w:ascii="Arial" w:hAnsi="Arial" w:cs="Arial"/>
          <w:sz w:val="20"/>
          <w:szCs w:val="20"/>
        </w:rPr>
        <w:t>Groop</w:t>
      </w:r>
      <w:proofErr w:type="spellEnd"/>
      <w:r w:rsidRPr="00B31E4F">
        <w:rPr>
          <w:rFonts w:ascii="Arial" w:hAnsi="Arial" w:cs="Arial"/>
          <w:sz w:val="20"/>
          <w:szCs w:val="20"/>
        </w:rPr>
        <w:t xml:space="preserve"> PH, Maeda S, </w:t>
      </w:r>
      <w:proofErr w:type="spellStart"/>
      <w:r w:rsidRPr="00B31E4F">
        <w:rPr>
          <w:rFonts w:ascii="Arial" w:hAnsi="Arial" w:cs="Arial"/>
          <w:sz w:val="20"/>
          <w:szCs w:val="20"/>
        </w:rPr>
        <w:t>Hanis</w:t>
      </w:r>
      <w:proofErr w:type="spellEnd"/>
      <w:r w:rsidRPr="00B31E4F">
        <w:rPr>
          <w:rFonts w:ascii="Arial" w:hAnsi="Arial" w:cs="Arial"/>
          <w:sz w:val="20"/>
          <w:szCs w:val="20"/>
        </w:rPr>
        <w:t xml:space="preserve"> CL, Penman A, Chen CJ, Hancock H, Mitchell P, Craig JE, Chew EY, Paterson AD, Grassi MA, Palmer C, Bowden DW, </w:t>
      </w:r>
      <w:proofErr w:type="spellStart"/>
      <w:r w:rsidRPr="00B31E4F">
        <w:rPr>
          <w:rFonts w:ascii="Arial" w:hAnsi="Arial" w:cs="Arial"/>
          <w:sz w:val="20"/>
          <w:szCs w:val="20"/>
        </w:rPr>
        <w:t>Yaspan</w:t>
      </w:r>
      <w:proofErr w:type="spellEnd"/>
      <w:r w:rsidRPr="00B31E4F">
        <w:rPr>
          <w:rFonts w:ascii="Arial" w:hAnsi="Arial" w:cs="Arial"/>
          <w:sz w:val="20"/>
          <w:szCs w:val="20"/>
        </w:rPr>
        <w:t xml:space="preserve"> BL, Siscovick D,</w:t>
      </w:r>
      <w:r>
        <w:rPr>
          <w:rFonts w:ascii="Arial" w:hAnsi="Arial" w:cs="Arial"/>
          <w:sz w:val="20"/>
          <w:szCs w:val="20"/>
        </w:rPr>
        <w:t xml:space="preserve"> </w:t>
      </w:r>
      <w:r w:rsidRPr="00B31E4F">
        <w:rPr>
          <w:rFonts w:ascii="Arial" w:hAnsi="Arial" w:cs="Arial"/>
          <w:sz w:val="20"/>
          <w:szCs w:val="20"/>
        </w:rPr>
        <w:t>Cotch MF, Wang JJ, Burdon KP, Wong TY, Klein BEK, Klein R, Rotter JI, Iyengar SK,</w:t>
      </w:r>
      <w:r>
        <w:rPr>
          <w:rFonts w:ascii="Arial" w:hAnsi="Arial" w:cs="Arial"/>
          <w:sz w:val="20"/>
          <w:szCs w:val="20"/>
        </w:rPr>
        <w:t xml:space="preserve"> </w:t>
      </w:r>
      <w:r w:rsidRPr="00B31E4F">
        <w:rPr>
          <w:rFonts w:ascii="Arial" w:hAnsi="Arial" w:cs="Arial"/>
          <w:sz w:val="20"/>
          <w:szCs w:val="20"/>
        </w:rPr>
        <w:t xml:space="preserve">Price AL, </w:t>
      </w:r>
      <w:proofErr w:type="spellStart"/>
      <w:r w:rsidRPr="00B31E4F">
        <w:rPr>
          <w:rFonts w:ascii="Arial" w:hAnsi="Arial" w:cs="Arial"/>
          <w:sz w:val="20"/>
          <w:szCs w:val="20"/>
        </w:rPr>
        <w:t>Sobrin</w:t>
      </w:r>
      <w:proofErr w:type="spellEnd"/>
      <w:r w:rsidRPr="00B31E4F">
        <w:rPr>
          <w:rFonts w:ascii="Arial" w:hAnsi="Arial" w:cs="Arial"/>
          <w:sz w:val="20"/>
          <w:szCs w:val="20"/>
        </w:rPr>
        <w:t xml:space="preserve"> L. </w:t>
      </w:r>
      <w:r w:rsidRPr="00C90635">
        <w:rPr>
          <w:rFonts w:ascii="Arial" w:hAnsi="Arial" w:cs="Arial"/>
          <w:b/>
          <w:i/>
          <w:sz w:val="20"/>
          <w:szCs w:val="20"/>
        </w:rPr>
        <w:t xml:space="preserve">Multiethnic </w:t>
      </w:r>
      <w:r w:rsidR="00C90635">
        <w:rPr>
          <w:rFonts w:ascii="Arial" w:hAnsi="Arial" w:cs="Arial"/>
          <w:b/>
          <w:i/>
          <w:sz w:val="20"/>
          <w:szCs w:val="20"/>
        </w:rPr>
        <w:t>G</w:t>
      </w:r>
      <w:r w:rsidRPr="00C90635">
        <w:rPr>
          <w:rFonts w:ascii="Arial" w:hAnsi="Arial" w:cs="Arial"/>
          <w:b/>
          <w:i/>
          <w:sz w:val="20"/>
          <w:szCs w:val="20"/>
        </w:rPr>
        <w:t>enome-</w:t>
      </w:r>
      <w:r w:rsidR="00C90635">
        <w:rPr>
          <w:rFonts w:ascii="Arial" w:hAnsi="Arial" w:cs="Arial"/>
          <w:b/>
          <w:i/>
          <w:sz w:val="20"/>
          <w:szCs w:val="20"/>
        </w:rPr>
        <w:t>W</w:t>
      </w:r>
      <w:r w:rsidRPr="00C90635">
        <w:rPr>
          <w:rFonts w:ascii="Arial" w:hAnsi="Arial" w:cs="Arial"/>
          <w:b/>
          <w:i/>
          <w:sz w:val="20"/>
          <w:szCs w:val="20"/>
        </w:rPr>
        <w:t xml:space="preserve">ide Association Study of </w:t>
      </w:r>
      <w:r w:rsidR="00C90635">
        <w:rPr>
          <w:rFonts w:ascii="Arial" w:hAnsi="Arial" w:cs="Arial"/>
          <w:b/>
          <w:i/>
          <w:sz w:val="20"/>
          <w:szCs w:val="20"/>
        </w:rPr>
        <w:t>d</w:t>
      </w:r>
      <w:r w:rsidRPr="00C90635">
        <w:rPr>
          <w:rFonts w:ascii="Arial" w:hAnsi="Arial" w:cs="Arial"/>
          <w:b/>
          <w:i/>
          <w:sz w:val="20"/>
          <w:szCs w:val="20"/>
        </w:rPr>
        <w:t xml:space="preserve">iabetic </w:t>
      </w:r>
      <w:r w:rsidR="00C90635">
        <w:rPr>
          <w:rFonts w:ascii="Arial" w:hAnsi="Arial" w:cs="Arial"/>
          <w:b/>
          <w:i/>
          <w:sz w:val="20"/>
          <w:szCs w:val="20"/>
        </w:rPr>
        <w:t>r</w:t>
      </w:r>
      <w:r w:rsidRPr="00C90635">
        <w:rPr>
          <w:rFonts w:ascii="Arial" w:hAnsi="Arial" w:cs="Arial"/>
          <w:b/>
          <w:i/>
          <w:sz w:val="20"/>
          <w:szCs w:val="20"/>
        </w:rPr>
        <w:t xml:space="preserve">etinopathy </w:t>
      </w:r>
      <w:r w:rsidR="00C90635">
        <w:rPr>
          <w:rFonts w:ascii="Arial" w:hAnsi="Arial" w:cs="Arial"/>
          <w:b/>
          <w:i/>
          <w:sz w:val="20"/>
          <w:szCs w:val="20"/>
        </w:rPr>
        <w:t>u</w:t>
      </w:r>
      <w:r w:rsidRPr="00C90635">
        <w:rPr>
          <w:rFonts w:ascii="Arial" w:hAnsi="Arial" w:cs="Arial"/>
          <w:b/>
          <w:i/>
          <w:sz w:val="20"/>
          <w:szCs w:val="20"/>
        </w:rPr>
        <w:t xml:space="preserve">sing </w:t>
      </w:r>
      <w:r w:rsidR="00C90635">
        <w:rPr>
          <w:rFonts w:ascii="Arial" w:hAnsi="Arial" w:cs="Arial"/>
          <w:b/>
          <w:i/>
          <w:sz w:val="20"/>
          <w:szCs w:val="20"/>
        </w:rPr>
        <w:t>l</w:t>
      </w:r>
      <w:r w:rsidRPr="00C90635">
        <w:rPr>
          <w:rFonts w:ascii="Arial" w:hAnsi="Arial" w:cs="Arial"/>
          <w:b/>
          <w:i/>
          <w:sz w:val="20"/>
          <w:szCs w:val="20"/>
        </w:rPr>
        <w:t xml:space="preserve">iability </w:t>
      </w:r>
      <w:r w:rsidR="00C90635">
        <w:rPr>
          <w:rFonts w:ascii="Arial" w:hAnsi="Arial" w:cs="Arial"/>
          <w:b/>
          <w:i/>
          <w:sz w:val="20"/>
          <w:szCs w:val="20"/>
        </w:rPr>
        <w:t>t</w:t>
      </w:r>
      <w:r w:rsidRPr="00C90635">
        <w:rPr>
          <w:rFonts w:ascii="Arial" w:hAnsi="Arial" w:cs="Arial"/>
          <w:b/>
          <w:i/>
          <w:sz w:val="20"/>
          <w:szCs w:val="20"/>
        </w:rPr>
        <w:t xml:space="preserve">hreshold </w:t>
      </w:r>
      <w:r w:rsidR="00C90635">
        <w:rPr>
          <w:rFonts w:ascii="Arial" w:hAnsi="Arial" w:cs="Arial"/>
          <w:b/>
          <w:i/>
          <w:sz w:val="20"/>
          <w:szCs w:val="20"/>
        </w:rPr>
        <w:t>m</w:t>
      </w:r>
      <w:r w:rsidRPr="00C90635">
        <w:rPr>
          <w:rFonts w:ascii="Arial" w:hAnsi="Arial" w:cs="Arial"/>
          <w:b/>
          <w:i/>
          <w:sz w:val="20"/>
          <w:szCs w:val="20"/>
        </w:rPr>
        <w:t xml:space="preserve">odeling of </w:t>
      </w:r>
      <w:r w:rsidR="00C90635">
        <w:rPr>
          <w:rFonts w:ascii="Arial" w:hAnsi="Arial" w:cs="Arial"/>
          <w:b/>
          <w:i/>
          <w:sz w:val="20"/>
          <w:szCs w:val="20"/>
        </w:rPr>
        <w:t>d</w:t>
      </w:r>
      <w:r w:rsidRPr="00C90635">
        <w:rPr>
          <w:rFonts w:ascii="Arial" w:hAnsi="Arial" w:cs="Arial"/>
          <w:b/>
          <w:i/>
          <w:sz w:val="20"/>
          <w:szCs w:val="20"/>
        </w:rPr>
        <w:t xml:space="preserve">uration of </w:t>
      </w:r>
      <w:r w:rsidR="00C90635">
        <w:rPr>
          <w:rFonts w:ascii="Arial" w:hAnsi="Arial" w:cs="Arial"/>
          <w:b/>
          <w:i/>
          <w:sz w:val="20"/>
          <w:szCs w:val="20"/>
        </w:rPr>
        <w:t>d</w:t>
      </w:r>
      <w:r w:rsidRPr="00C90635">
        <w:rPr>
          <w:rFonts w:ascii="Arial" w:hAnsi="Arial" w:cs="Arial"/>
          <w:b/>
          <w:i/>
          <w:sz w:val="20"/>
          <w:szCs w:val="20"/>
        </w:rPr>
        <w:t xml:space="preserve">iabetes and </w:t>
      </w:r>
      <w:r w:rsidR="00C90635">
        <w:rPr>
          <w:rFonts w:ascii="Arial" w:hAnsi="Arial" w:cs="Arial"/>
          <w:b/>
          <w:i/>
          <w:sz w:val="20"/>
          <w:szCs w:val="20"/>
        </w:rPr>
        <w:t>g</w:t>
      </w:r>
      <w:r w:rsidRPr="00C90635">
        <w:rPr>
          <w:rFonts w:ascii="Arial" w:hAnsi="Arial" w:cs="Arial"/>
          <w:b/>
          <w:i/>
          <w:sz w:val="20"/>
          <w:szCs w:val="20"/>
        </w:rPr>
        <w:t xml:space="preserve">lycemic </w:t>
      </w:r>
      <w:r w:rsidR="00C90635">
        <w:rPr>
          <w:rFonts w:ascii="Arial" w:hAnsi="Arial" w:cs="Arial"/>
          <w:b/>
          <w:i/>
          <w:sz w:val="20"/>
          <w:szCs w:val="20"/>
        </w:rPr>
        <w:t>c</w:t>
      </w:r>
      <w:r w:rsidRPr="00C90635">
        <w:rPr>
          <w:rFonts w:ascii="Arial" w:hAnsi="Arial" w:cs="Arial"/>
          <w:b/>
          <w:i/>
          <w:sz w:val="20"/>
          <w:szCs w:val="20"/>
        </w:rPr>
        <w:t>ontrol.</w:t>
      </w:r>
      <w:r w:rsidRPr="00B31E4F">
        <w:rPr>
          <w:rFonts w:ascii="Arial" w:hAnsi="Arial" w:cs="Arial"/>
          <w:sz w:val="20"/>
          <w:szCs w:val="20"/>
        </w:rPr>
        <w:t xml:space="preserve"> Diabetes 2019 Feb</w:t>
      </w:r>
      <w:r w:rsidR="00C90635">
        <w:rPr>
          <w:rFonts w:ascii="Arial" w:hAnsi="Arial" w:cs="Arial"/>
          <w:sz w:val="20"/>
          <w:szCs w:val="20"/>
        </w:rPr>
        <w:t xml:space="preserve">. Vol </w:t>
      </w:r>
      <w:r w:rsidRPr="00B31E4F">
        <w:rPr>
          <w:rFonts w:ascii="Arial" w:hAnsi="Arial" w:cs="Arial"/>
          <w:sz w:val="20"/>
          <w:szCs w:val="20"/>
        </w:rPr>
        <w:t>68</w:t>
      </w:r>
      <w:r w:rsidR="00C90635">
        <w:rPr>
          <w:rFonts w:ascii="Arial" w:hAnsi="Arial" w:cs="Arial"/>
          <w:sz w:val="20"/>
          <w:szCs w:val="20"/>
        </w:rPr>
        <w:t xml:space="preserve">, issue </w:t>
      </w:r>
      <w:r w:rsidRPr="00B31E4F">
        <w:rPr>
          <w:rFonts w:ascii="Arial" w:hAnsi="Arial" w:cs="Arial"/>
          <w:sz w:val="20"/>
          <w:szCs w:val="20"/>
        </w:rPr>
        <w:t>2</w:t>
      </w:r>
      <w:r w:rsidR="00C90635">
        <w:rPr>
          <w:rFonts w:ascii="Arial" w:hAnsi="Arial" w:cs="Arial"/>
          <w:sz w:val="20"/>
          <w:szCs w:val="20"/>
        </w:rPr>
        <w:t xml:space="preserve">, pp. </w:t>
      </w:r>
      <w:r w:rsidRPr="00B31E4F">
        <w:rPr>
          <w:rFonts w:ascii="Arial" w:hAnsi="Arial" w:cs="Arial"/>
          <w:sz w:val="20"/>
          <w:szCs w:val="20"/>
        </w:rPr>
        <w:t>441-456. PM: 30487263</w:t>
      </w:r>
      <w:r w:rsidR="00C90635">
        <w:rPr>
          <w:rFonts w:ascii="Arial" w:hAnsi="Arial" w:cs="Arial"/>
          <w:sz w:val="20"/>
          <w:szCs w:val="20"/>
        </w:rPr>
        <w:t>.</w:t>
      </w:r>
      <w:r w:rsidRPr="00B31E4F">
        <w:rPr>
          <w:rFonts w:ascii="Arial" w:hAnsi="Arial" w:cs="Arial"/>
          <w:sz w:val="20"/>
          <w:szCs w:val="20"/>
        </w:rPr>
        <w:t xml:space="preserve"> PMC6341299.</w:t>
      </w:r>
    </w:p>
    <w:p w14:paraId="79AFC138" w14:textId="77777777" w:rsidR="003A4770" w:rsidRPr="00597859" w:rsidRDefault="003A4770" w:rsidP="00597859">
      <w:proofErr w:type="spellStart"/>
      <w:r w:rsidRPr="00CF75CD">
        <w:rPr>
          <w:rFonts w:ascii="Arial" w:hAnsi="Arial" w:cs="Arial"/>
          <w:sz w:val="20"/>
          <w:szCs w:val="20"/>
        </w:rPr>
        <w:t>Sabater-Lleal</w:t>
      </w:r>
      <w:proofErr w:type="spellEnd"/>
      <w:r w:rsidRPr="00CF75CD">
        <w:rPr>
          <w:rFonts w:ascii="Arial" w:hAnsi="Arial" w:cs="Arial"/>
          <w:sz w:val="20"/>
          <w:szCs w:val="20"/>
        </w:rPr>
        <w:t xml:space="preserve"> M, Huffman JE, de Vries PS, Marten J, Mastrangelo MA, Song C, </w:t>
      </w:r>
      <w:proofErr w:type="spellStart"/>
      <w:r w:rsidRPr="00CF75CD">
        <w:rPr>
          <w:rFonts w:ascii="Arial" w:hAnsi="Arial" w:cs="Arial"/>
          <w:sz w:val="20"/>
          <w:szCs w:val="20"/>
        </w:rPr>
        <w:t>Pankratz</w:t>
      </w:r>
      <w:proofErr w:type="spellEnd"/>
      <w:r w:rsidRPr="00CF75CD">
        <w:rPr>
          <w:rFonts w:ascii="Arial" w:hAnsi="Arial" w:cs="Arial"/>
          <w:sz w:val="20"/>
          <w:szCs w:val="20"/>
        </w:rPr>
        <w:t xml:space="preserve"> N, Ward-</w:t>
      </w:r>
      <w:proofErr w:type="spellStart"/>
      <w:r w:rsidRPr="00CF75CD">
        <w:rPr>
          <w:rFonts w:ascii="Arial" w:hAnsi="Arial" w:cs="Arial"/>
          <w:sz w:val="20"/>
          <w:szCs w:val="20"/>
        </w:rPr>
        <w:t>Caviness</w:t>
      </w:r>
      <w:proofErr w:type="spellEnd"/>
      <w:r w:rsidRPr="00CF75CD">
        <w:rPr>
          <w:rFonts w:ascii="Arial" w:hAnsi="Arial" w:cs="Arial"/>
          <w:sz w:val="20"/>
          <w:szCs w:val="20"/>
        </w:rPr>
        <w:t xml:space="preserve"> CK, </w:t>
      </w:r>
      <w:proofErr w:type="spellStart"/>
      <w:r w:rsidRPr="00CF75CD">
        <w:rPr>
          <w:rFonts w:ascii="Arial" w:hAnsi="Arial" w:cs="Arial"/>
          <w:sz w:val="20"/>
          <w:szCs w:val="20"/>
        </w:rPr>
        <w:t>Yanek</w:t>
      </w:r>
      <w:proofErr w:type="spellEnd"/>
      <w:r w:rsidRPr="00CF75CD">
        <w:rPr>
          <w:rFonts w:ascii="Arial" w:hAnsi="Arial" w:cs="Arial"/>
          <w:sz w:val="20"/>
          <w:szCs w:val="20"/>
        </w:rPr>
        <w:t xml:space="preserve"> LR, Trompet S, Delgado GE, Guo X, </w:t>
      </w:r>
      <w:proofErr w:type="spellStart"/>
      <w:r w:rsidRPr="00CF75CD">
        <w:rPr>
          <w:rFonts w:ascii="Arial" w:hAnsi="Arial" w:cs="Arial"/>
          <w:sz w:val="20"/>
          <w:szCs w:val="20"/>
        </w:rPr>
        <w:t>Bartz</w:t>
      </w:r>
      <w:proofErr w:type="spellEnd"/>
      <w:r w:rsidRPr="00CF75CD">
        <w:rPr>
          <w:rFonts w:ascii="Arial" w:hAnsi="Arial" w:cs="Arial"/>
          <w:sz w:val="20"/>
          <w:szCs w:val="20"/>
        </w:rPr>
        <w:t xml:space="preserve"> TM, Martinez-Perez A, Germain M, de </w:t>
      </w:r>
      <w:proofErr w:type="spellStart"/>
      <w:r w:rsidRPr="00CF75CD">
        <w:rPr>
          <w:rFonts w:ascii="Arial" w:hAnsi="Arial" w:cs="Arial"/>
          <w:sz w:val="20"/>
          <w:szCs w:val="20"/>
        </w:rPr>
        <w:t>Haan</w:t>
      </w:r>
      <w:proofErr w:type="spellEnd"/>
      <w:r w:rsidRPr="00CF75CD">
        <w:rPr>
          <w:rFonts w:ascii="Arial" w:hAnsi="Arial" w:cs="Arial"/>
          <w:sz w:val="20"/>
          <w:szCs w:val="20"/>
        </w:rPr>
        <w:t xml:space="preserve"> HG, </w:t>
      </w:r>
      <w:proofErr w:type="spellStart"/>
      <w:r w:rsidRPr="00CF75CD">
        <w:rPr>
          <w:rFonts w:ascii="Arial" w:hAnsi="Arial" w:cs="Arial"/>
          <w:sz w:val="20"/>
          <w:szCs w:val="20"/>
        </w:rPr>
        <w:t>Ozel</w:t>
      </w:r>
      <w:proofErr w:type="spellEnd"/>
      <w:r w:rsidRPr="00CF75CD">
        <w:rPr>
          <w:rFonts w:ascii="Arial" w:hAnsi="Arial" w:cs="Arial"/>
          <w:sz w:val="20"/>
          <w:szCs w:val="20"/>
        </w:rPr>
        <w:t xml:space="preserve"> AB, </w:t>
      </w:r>
      <w:proofErr w:type="spellStart"/>
      <w:r w:rsidRPr="00CF75CD">
        <w:rPr>
          <w:rFonts w:ascii="Arial" w:hAnsi="Arial" w:cs="Arial"/>
          <w:sz w:val="20"/>
          <w:szCs w:val="20"/>
        </w:rPr>
        <w:t>Polasek</w:t>
      </w:r>
      <w:proofErr w:type="spellEnd"/>
      <w:r w:rsidRPr="00CF75CD">
        <w:rPr>
          <w:rFonts w:ascii="Arial" w:hAnsi="Arial" w:cs="Arial"/>
          <w:sz w:val="20"/>
          <w:szCs w:val="20"/>
        </w:rPr>
        <w:t xml:space="preserve"> O, Smith AV, Eicher JD, Reiner AP, Tang W, Davies NM, Stott DJ, Rotter JI, </w:t>
      </w:r>
      <w:proofErr w:type="spellStart"/>
      <w:r w:rsidRPr="00CF75CD">
        <w:rPr>
          <w:rFonts w:ascii="Arial" w:hAnsi="Arial" w:cs="Arial"/>
          <w:sz w:val="20"/>
          <w:szCs w:val="20"/>
        </w:rPr>
        <w:t>Tofler</w:t>
      </w:r>
      <w:proofErr w:type="spellEnd"/>
      <w:r w:rsidRPr="00CF75CD">
        <w:rPr>
          <w:rFonts w:ascii="Arial" w:hAnsi="Arial" w:cs="Arial"/>
          <w:sz w:val="20"/>
          <w:szCs w:val="20"/>
        </w:rPr>
        <w:t xml:space="preserve"> GH, Boerwinkle E, de Maat MPM, Kleber ME, Welsh P, Brody JA, Chen MH, Vaidya D, Soria JM, </w:t>
      </w:r>
      <w:proofErr w:type="spellStart"/>
      <w:r w:rsidRPr="00CF75CD">
        <w:rPr>
          <w:rFonts w:ascii="Arial" w:hAnsi="Arial" w:cs="Arial"/>
          <w:sz w:val="20"/>
          <w:szCs w:val="20"/>
        </w:rPr>
        <w:t>Suchon</w:t>
      </w:r>
      <w:proofErr w:type="spellEnd"/>
      <w:r w:rsidRPr="00CF75CD">
        <w:rPr>
          <w:rFonts w:ascii="Arial" w:hAnsi="Arial" w:cs="Arial"/>
          <w:sz w:val="20"/>
          <w:szCs w:val="20"/>
        </w:rPr>
        <w:t xml:space="preserve"> P, van </w:t>
      </w:r>
      <w:proofErr w:type="spellStart"/>
      <w:r w:rsidRPr="00CF75CD">
        <w:rPr>
          <w:rFonts w:ascii="Arial" w:hAnsi="Arial" w:cs="Arial"/>
          <w:sz w:val="20"/>
          <w:szCs w:val="20"/>
        </w:rPr>
        <w:t>Hylckama</w:t>
      </w:r>
      <w:proofErr w:type="spellEnd"/>
      <w:r w:rsidRPr="00CF75CD">
        <w:rPr>
          <w:rFonts w:ascii="Arial" w:hAnsi="Arial" w:cs="Arial"/>
          <w:sz w:val="20"/>
          <w:szCs w:val="20"/>
        </w:rPr>
        <w:t xml:space="preserve"> </w:t>
      </w:r>
      <w:proofErr w:type="spellStart"/>
      <w:r w:rsidRPr="00CF75CD">
        <w:rPr>
          <w:rFonts w:ascii="Arial" w:hAnsi="Arial" w:cs="Arial"/>
          <w:sz w:val="20"/>
          <w:szCs w:val="20"/>
        </w:rPr>
        <w:t>Vlieg</w:t>
      </w:r>
      <w:proofErr w:type="spellEnd"/>
      <w:r w:rsidRPr="00CF75CD">
        <w:rPr>
          <w:rFonts w:ascii="Arial" w:hAnsi="Arial" w:cs="Arial"/>
          <w:sz w:val="20"/>
          <w:szCs w:val="20"/>
        </w:rPr>
        <w:t xml:space="preserve"> A, Desch KC, </w:t>
      </w:r>
      <w:proofErr w:type="spellStart"/>
      <w:r w:rsidRPr="00CF75CD">
        <w:rPr>
          <w:rFonts w:ascii="Arial" w:hAnsi="Arial" w:cs="Arial"/>
          <w:sz w:val="20"/>
          <w:szCs w:val="20"/>
        </w:rPr>
        <w:t>Kolcic</w:t>
      </w:r>
      <w:proofErr w:type="spellEnd"/>
      <w:r w:rsidRPr="00CF75CD">
        <w:rPr>
          <w:rFonts w:ascii="Arial" w:hAnsi="Arial" w:cs="Arial"/>
          <w:sz w:val="20"/>
          <w:szCs w:val="20"/>
        </w:rPr>
        <w:t xml:space="preserve"> I, Joshi PK, </w:t>
      </w:r>
      <w:proofErr w:type="spellStart"/>
      <w:r w:rsidRPr="00CF75CD">
        <w:rPr>
          <w:rFonts w:ascii="Arial" w:hAnsi="Arial" w:cs="Arial"/>
          <w:sz w:val="20"/>
          <w:szCs w:val="20"/>
        </w:rPr>
        <w:t>Launer</w:t>
      </w:r>
      <w:proofErr w:type="spellEnd"/>
      <w:r w:rsidRPr="00CF75CD">
        <w:rPr>
          <w:rFonts w:ascii="Arial" w:hAnsi="Arial" w:cs="Arial"/>
          <w:sz w:val="20"/>
          <w:szCs w:val="20"/>
        </w:rPr>
        <w:t xml:space="preserve"> LJ, Harris TB, Campbell H, </w:t>
      </w:r>
      <w:proofErr w:type="spellStart"/>
      <w:r w:rsidRPr="00CF75CD">
        <w:rPr>
          <w:rFonts w:ascii="Arial" w:hAnsi="Arial" w:cs="Arial"/>
          <w:sz w:val="20"/>
          <w:szCs w:val="20"/>
        </w:rPr>
        <w:t>Rudan</w:t>
      </w:r>
      <w:proofErr w:type="spellEnd"/>
      <w:r w:rsidRPr="00CF75CD">
        <w:rPr>
          <w:rFonts w:ascii="Arial" w:hAnsi="Arial" w:cs="Arial"/>
          <w:sz w:val="20"/>
          <w:szCs w:val="20"/>
        </w:rPr>
        <w:t xml:space="preserve"> I, Becker DM, Li JZ, </w:t>
      </w:r>
      <w:proofErr w:type="spellStart"/>
      <w:r w:rsidRPr="00CF75CD">
        <w:rPr>
          <w:rFonts w:ascii="Arial" w:hAnsi="Arial" w:cs="Arial"/>
          <w:sz w:val="20"/>
          <w:szCs w:val="20"/>
        </w:rPr>
        <w:t>Rivadeneira</w:t>
      </w:r>
      <w:proofErr w:type="spellEnd"/>
      <w:r w:rsidRPr="00CF75CD">
        <w:rPr>
          <w:rFonts w:ascii="Arial" w:hAnsi="Arial" w:cs="Arial"/>
          <w:sz w:val="20"/>
          <w:szCs w:val="20"/>
        </w:rPr>
        <w:t xml:space="preserve"> F, </w:t>
      </w:r>
      <w:proofErr w:type="spellStart"/>
      <w:r w:rsidRPr="00CF75CD">
        <w:rPr>
          <w:rFonts w:ascii="Arial" w:hAnsi="Arial" w:cs="Arial"/>
          <w:sz w:val="20"/>
          <w:szCs w:val="20"/>
        </w:rPr>
        <w:t>Uitterlinden</w:t>
      </w:r>
      <w:proofErr w:type="spellEnd"/>
      <w:r w:rsidRPr="00CF75CD">
        <w:rPr>
          <w:rFonts w:ascii="Arial" w:hAnsi="Arial" w:cs="Arial"/>
          <w:sz w:val="20"/>
          <w:szCs w:val="20"/>
        </w:rPr>
        <w:t xml:space="preserve"> AG, </w:t>
      </w:r>
      <w:proofErr w:type="spellStart"/>
      <w:r w:rsidRPr="00CF75CD">
        <w:rPr>
          <w:rFonts w:ascii="Arial" w:hAnsi="Arial" w:cs="Arial"/>
          <w:sz w:val="20"/>
          <w:szCs w:val="20"/>
        </w:rPr>
        <w:t>Hofman</w:t>
      </w:r>
      <w:proofErr w:type="spellEnd"/>
      <w:r w:rsidRPr="00CF75CD">
        <w:rPr>
          <w:rFonts w:ascii="Arial" w:hAnsi="Arial" w:cs="Arial"/>
          <w:sz w:val="20"/>
          <w:szCs w:val="20"/>
        </w:rPr>
        <w:t xml:space="preserve"> A, Franco OH, Cushman M, Psaty BM, </w:t>
      </w:r>
      <w:proofErr w:type="spellStart"/>
      <w:r w:rsidRPr="00CF75CD">
        <w:rPr>
          <w:rFonts w:ascii="Arial" w:hAnsi="Arial" w:cs="Arial"/>
          <w:sz w:val="20"/>
          <w:szCs w:val="20"/>
        </w:rPr>
        <w:t>Morange</w:t>
      </w:r>
      <w:proofErr w:type="spellEnd"/>
      <w:r w:rsidRPr="00CF75CD">
        <w:rPr>
          <w:rFonts w:ascii="Arial" w:hAnsi="Arial" w:cs="Arial"/>
          <w:sz w:val="20"/>
          <w:szCs w:val="20"/>
        </w:rPr>
        <w:t xml:space="preserve"> PE, McKnight B, Chong MR, Fernandez-</w:t>
      </w:r>
      <w:proofErr w:type="spellStart"/>
      <w:r w:rsidRPr="00CF75CD">
        <w:rPr>
          <w:rFonts w:ascii="Arial" w:hAnsi="Arial" w:cs="Arial"/>
          <w:sz w:val="20"/>
          <w:szCs w:val="20"/>
        </w:rPr>
        <w:t>Cadenas</w:t>
      </w:r>
      <w:proofErr w:type="spellEnd"/>
      <w:r w:rsidRPr="00CF75CD">
        <w:rPr>
          <w:rFonts w:ascii="Arial" w:hAnsi="Arial" w:cs="Arial"/>
          <w:sz w:val="20"/>
          <w:szCs w:val="20"/>
        </w:rPr>
        <w:t xml:space="preserve"> I, </w:t>
      </w:r>
      <w:proofErr w:type="spellStart"/>
      <w:r w:rsidRPr="00CF75CD">
        <w:rPr>
          <w:rFonts w:ascii="Arial" w:hAnsi="Arial" w:cs="Arial"/>
          <w:sz w:val="20"/>
          <w:szCs w:val="20"/>
        </w:rPr>
        <w:t>Rosand</w:t>
      </w:r>
      <w:proofErr w:type="spellEnd"/>
      <w:r w:rsidRPr="00CF75CD">
        <w:rPr>
          <w:rFonts w:ascii="Arial" w:hAnsi="Arial" w:cs="Arial"/>
          <w:sz w:val="20"/>
          <w:szCs w:val="20"/>
        </w:rPr>
        <w:t xml:space="preserve"> J, Lindgren A, </w:t>
      </w:r>
      <w:proofErr w:type="spellStart"/>
      <w:r w:rsidRPr="00CF75CD">
        <w:rPr>
          <w:rFonts w:ascii="Arial" w:hAnsi="Arial" w:cs="Arial"/>
          <w:sz w:val="20"/>
          <w:szCs w:val="20"/>
        </w:rPr>
        <w:t>Gudnason</w:t>
      </w:r>
      <w:proofErr w:type="spellEnd"/>
      <w:r w:rsidRPr="00CF75CD">
        <w:rPr>
          <w:rFonts w:ascii="Arial" w:hAnsi="Arial" w:cs="Arial"/>
          <w:sz w:val="20"/>
          <w:szCs w:val="20"/>
        </w:rPr>
        <w:t xml:space="preserve"> V, Wilson JF, Hayward C, Ginsburg D, </w:t>
      </w:r>
      <w:proofErr w:type="spellStart"/>
      <w:r w:rsidRPr="00CF75CD">
        <w:rPr>
          <w:rFonts w:ascii="Arial" w:hAnsi="Arial" w:cs="Arial"/>
          <w:sz w:val="20"/>
          <w:szCs w:val="20"/>
        </w:rPr>
        <w:t>Fornage</w:t>
      </w:r>
      <w:proofErr w:type="spellEnd"/>
      <w:r w:rsidRPr="00CF75CD">
        <w:rPr>
          <w:rFonts w:ascii="Arial" w:hAnsi="Arial" w:cs="Arial"/>
          <w:sz w:val="20"/>
          <w:szCs w:val="20"/>
        </w:rPr>
        <w:t xml:space="preserve"> M, </w:t>
      </w:r>
      <w:proofErr w:type="spellStart"/>
      <w:r w:rsidRPr="00CF75CD">
        <w:rPr>
          <w:rFonts w:ascii="Arial" w:hAnsi="Arial" w:cs="Arial"/>
          <w:sz w:val="20"/>
          <w:szCs w:val="20"/>
        </w:rPr>
        <w:t>Rosendaal</w:t>
      </w:r>
      <w:proofErr w:type="spellEnd"/>
      <w:r w:rsidRPr="00CF75CD">
        <w:rPr>
          <w:rFonts w:ascii="Arial" w:hAnsi="Arial" w:cs="Arial"/>
          <w:sz w:val="20"/>
          <w:szCs w:val="20"/>
        </w:rPr>
        <w:t xml:space="preserve"> FR, </w:t>
      </w:r>
      <w:proofErr w:type="spellStart"/>
      <w:r w:rsidRPr="00CF75CD">
        <w:rPr>
          <w:rFonts w:ascii="Arial" w:hAnsi="Arial" w:cs="Arial"/>
          <w:sz w:val="20"/>
          <w:szCs w:val="20"/>
        </w:rPr>
        <w:t>Souto</w:t>
      </w:r>
      <w:proofErr w:type="spellEnd"/>
      <w:r w:rsidRPr="00CF75CD">
        <w:rPr>
          <w:rFonts w:ascii="Arial" w:hAnsi="Arial" w:cs="Arial"/>
          <w:sz w:val="20"/>
          <w:szCs w:val="20"/>
        </w:rPr>
        <w:t xml:space="preserve"> JC, Becker LC, Jenny NS, </w:t>
      </w:r>
      <w:proofErr w:type="spellStart"/>
      <w:r w:rsidRPr="00CF75CD">
        <w:rPr>
          <w:rFonts w:ascii="Arial" w:hAnsi="Arial" w:cs="Arial"/>
          <w:sz w:val="20"/>
          <w:szCs w:val="20"/>
        </w:rPr>
        <w:t>März</w:t>
      </w:r>
      <w:proofErr w:type="spellEnd"/>
      <w:r w:rsidRPr="00CF75CD">
        <w:rPr>
          <w:rFonts w:ascii="Arial" w:hAnsi="Arial" w:cs="Arial"/>
          <w:sz w:val="20"/>
          <w:szCs w:val="20"/>
        </w:rPr>
        <w:t xml:space="preserve"> W, </w:t>
      </w:r>
      <w:proofErr w:type="spellStart"/>
      <w:r w:rsidRPr="00CF75CD">
        <w:rPr>
          <w:rFonts w:ascii="Arial" w:hAnsi="Arial" w:cs="Arial"/>
          <w:sz w:val="20"/>
          <w:szCs w:val="20"/>
        </w:rPr>
        <w:t>Jukema</w:t>
      </w:r>
      <w:proofErr w:type="spellEnd"/>
      <w:r w:rsidRPr="00CF75CD">
        <w:rPr>
          <w:rFonts w:ascii="Arial" w:hAnsi="Arial" w:cs="Arial"/>
          <w:sz w:val="20"/>
          <w:szCs w:val="20"/>
        </w:rPr>
        <w:t xml:space="preserve"> JW, </w:t>
      </w:r>
      <w:proofErr w:type="spellStart"/>
      <w:r w:rsidRPr="00CF75CD">
        <w:rPr>
          <w:rFonts w:ascii="Arial" w:hAnsi="Arial" w:cs="Arial"/>
          <w:sz w:val="20"/>
          <w:szCs w:val="20"/>
        </w:rPr>
        <w:t>Dehghan</w:t>
      </w:r>
      <w:proofErr w:type="spellEnd"/>
      <w:r w:rsidRPr="00CF75CD">
        <w:rPr>
          <w:rFonts w:ascii="Arial" w:hAnsi="Arial" w:cs="Arial"/>
          <w:sz w:val="20"/>
          <w:szCs w:val="20"/>
        </w:rPr>
        <w:t xml:space="preserve"> A, </w:t>
      </w:r>
      <w:proofErr w:type="spellStart"/>
      <w:r w:rsidRPr="00CF75CD">
        <w:rPr>
          <w:rFonts w:ascii="Arial" w:hAnsi="Arial" w:cs="Arial"/>
          <w:sz w:val="20"/>
          <w:szCs w:val="20"/>
        </w:rPr>
        <w:t>Trégouët</w:t>
      </w:r>
      <w:proofErr w:type="spellEnd"/>
      <w:r w:rsidRPr="00CF75CD">
        <w:rPr>
          <w:rFonts w:ascii="Arial" w:hAnsi="Arial" w:cs="Arial"/>
          <w:sz w:val="20"/>
          <w:szCs w:val="20"/>
        </w:rPr>
        <w:t xml:space="preserve"> DA, Morrison AC, Johnson AD, O'Donnell CJ, Strachan DP, Lowenstein CJ, Smith NL</w:t>
      </w:r>
      <w:r>
        <w:rPr>
          <w:rFonts w:ascii="Arial" w:hAnsi="Arial" w:cs="Arial"/>
          <w:sz w:val="20"/>
          <w:szCs w:val="20"/>
        </w:rPr>
        <w:t>,</w:t>
      </w:r>
      <w:r w:rsidRPr="00CF75CD">
        <w:rPr>
          <w:rFonts w:ascii="Arial" w:hAnsi="Arial" w:cs="Arial"/>
          <w:sz w:val="20"/>
          <w:szCs w:val="20"/>
        </w:rPr>
        <w:t xml:space="preserve"> INVENT Consortium</w:t>
      </w:r>
      <w:r>
        <w:rPr>
          <w:rFonts w:ascii="Arial" w:hAnsi="Arial" w:cs="Arial"/>
          <w:sz w:val="20"/>
          <w:szCs w:val="20"/>
        </w:rPr>
        <w:t>,</w:t>
      </w:r>
      <w:r w:rsidRPr="00CF75CD">
        <w:rPr>
          <w:rFonts w:ascii="Arial" w:hAnsi="Arial" w:cs="Arial"/>
          <w:sz w:val="20"/>
          <w:szCs w:val="20"/>
        </w:rPr>
        <w:t xml:space="preserve"> MEGASTROKE consortium of the International Stroke Genetics Consortium (ISGC). </w:t>
      </w:r>
      <w:hyperlink r:id="rId278" w:history="1">
        <w:r w:rsidRPr="00CF75CD">
          <w:rPr>
            <w:rFonts w:ascii="Arial" w:hAnsi="Arial" w:cs="Arial"/>
            <w:b/>
            <w:i/>
            <w:sz w:val="20"/>
            <w:szCs w:val="20"/>
          </w:rPr>
          <w:t>Genome-</w:t>
        </w:r>
        <w:r>
          <w:rPr>
            <w:rFonts w:ascii="Arial" w:hAnsi="Arial" w:cs="Arial"/>
            <w:b/>
            <w:i/>
            <w:sz w:val="20"/>
            <w:szCs w:val="20"/>
          </w:rPr>
          <w:t>w</w:t>
        </w:r>
        <w:r w:rsidRPr="00CF75CD">
          <w:rPr>
            <w:rFonts w:ascii="Arial" w:hAnsi="Arial" w:cs="Arial"/>
            <w:b/>
            <w:i/>
            <w:sz w:val="20"/>
            <w:szCs w:val="20"/>
          </w:rPr>
          <w:t xml:space="preserve">ide </w:t>
        </w:r>
        <w:r>
          <w:rPr>
            <w:rFonts w:ascii="Arial" w:hAnsi="Arial" w:cs="Arial"/>
            <w:b/>
            <w:i/>
            <w:sz w:val="20"/>
            <w:szCs w:val="20"/>
          </w:rPr>
          <w:t>association t</w:t>
        </w:r>
        <w:r w:rsidRPr="00CF75CD">
          <w:rPr>
            <w:rFonts w:ascii="Arial" w:hAnsi="Arial" w:cs="Arial"/>
            <w:b/>
            <w:i/>
            <w:sz w:val="20"/>
            <w:szCs w:val="20"/>
          </w:rPr>
          <w:t>rans-</w:t>
        </w:r>
        <w:r>
          <w:rPr>
            <w:rFonts w:ascii="Arial" w:hAnsi="Arial" w:cs="Arial"/>
            <w:b/>
            <w:i/>
            <w:sz w:val="20"/>
            <w:szCs w:val="20"/>
          </w:rPr>
          <w:t>ethnic meta-a</w:t>
        </w:r>
        <w:r w:rsidRPr="00CF75CD">
          <w:rPr>
            <w:rFonts w:ascii="Arial" w:hAnsi="Arial" w:cs="Arial"/>
            <w:b/>
            <w:i/>
            <w:sz w:val="20"/>
            <w:szCs w:val="20"/>
          </w:rPr>
          <w:t xml:space="preserve">nalyses </w:t>
        </w:r>
        <w:r>
          <w:rPr>
            <w:rFonts w:ascii="Arial" w:hAnsi="Arial" w:cs="Arial"/>
            <w:b/>
            <w:i/>
            <w:sz w:val="20"/>
            <w:szCs w:val="20"/>
          </w:rPr>
          <w:t>i</w:t>
        </w:r>
        <w:r w:rsidRPr="00CF75CD">
          <w:rPr>
            <w:rFonts w:ascii="Arial" w:hAnsi="Arial" w:cs="Arial"/>
            <w:b/>
            <w:i/>
            <w:sz w:val="20"/>
            <w:szCs w:val="20"/>
          </w:rPr>
          <w:t xml:space="preserve">dentifies </w:t>
        </w:r>
        <w:r>
          <w:rPr>
            <w:rFonts w:ascii="Arial" w:hAnsi="Arial" w:cs="Arial"/>
            <w:b/>
            <w:i/>
            <w:sz w:val="20"/>
            <w:szCs w:val="20"/>
          </w:rPr>
          <w:t>novel a</w:t>
        </w:r>
        <w:r w:rsidRPr="00CF75CD">
          <w:rPr>
            <w:rFonts w:ascii="Arial" w:hAnsi="Arial" w:cs="Arial"/>
            <w:b/>
            <w:i/>
            <w:sz w:val="20"/>
            <w:szCs w:val="20"/>
          </w:rPr>
          <w:t xml:space="preserve">ssociations </w:t>
        </w:r>
        <w:r>
          <w:rPr>
            <w:rFonts w:ascii="Arial" w:hAnsi="Arial" w:cs="Arial"/>
            <w:b/>
            <w:i/>
            <w:sz w:val="20"/>
            <w:szCs w:val="20"/>
          </w:rPr>
          <w:t>r</w:t>
        </w:r>
        <w:r w:rsidRPr="00CF75CD">
          <w:rPr>
            <w:rFonts w:ascii="Arial" w:hAnsi="Arial" w:cs="Arial"/>
            <w:b/>
            <w:i/>
            <w:sz w:val="20"/>
            <w:szCs w:val="20"/>
          </w:rPr>
          <w:t xml:space="preserve">egulating </w:t>
        </w:r>
        <w:r>
          <w:rPr>
            <w:rFonts w:ascii="Arial" w:hAnsi="Arial" w:cs="Arial"/>
            <w:b/>
            <w:i/>
            <w:sz w:val="20"/>
            <w:szCs w:val="20"/>
          </w:rPr>
          <w:t>coagulation f</w:t>
        </w:r>
        <w:r w:rsidRPr="00CF75CD">
          <w:rPr>
            <w:rFonts w:ascii="Arial" w:hAnsi="Arial" w:cs="Arial"/>
            <w:b/>
            <w:i/>
            <w:sz w:val="20"/>
            <w:szCs w:val="20"/>
          </w:rPr>
          <w:t xml:space="preserve">actor VIII and von Willebrand </w:t>
        </w:r>
        <w:r>
          <w:rPr>
            <w:rFonts w:ascii="Arial" w:hAnsi="Arial" w:cs="Arial"/>
            <w:b/>
            <w:i/>
            <w:sz w:val="20"/>
            <w:szCs w:val="20"/>
          </w:rPr>
          <w:t>f</w:t>
        </w:r>
        <w:r w:rsidRPr="00CF75CD">
          <w:rPr>
            <w:rFonts w:ascii="Arial" w:hAnsi="Arial" w:cs="Arial"/>
            <w:b/>
            <w:i/>
            <w:sz w:val="20"/>
            <w:szCs w:val="20"/>
          </w:rPr>
          <w:t xml:space="preserve">actor </w:t>
        </w:r>
        <w:r>
          <w:rPr>
            <w:rFonts w:ascii="Arial" w:hAnsi="Arial" w:cs="Arial"/>
            <w:b/>
            <w:i/>
            <w:sz w:val="20"/>
            <w:szCs w:val="20"/>
          </w:rPr>
          <w:t>p</w:t>
        </w:r>
        <w:r w:rsidRPr="00CF75CD">
          <w:rPr>
            <w:rFonts w:ascii="Arial" w:hAnsi="Arial" w:cs="Arial"/>
            <w:b/>
            <w:i/>
            <w:sz w:val="20"/>
            <w:szCs w:val="20"/>
          </w:rPr>
          <w:t xml:space="preserve">lasma </w:t>
        </w:r>
        <w:r>
          <w:rPr>
            <w:rFonts w:ascii="Arial" w:hAnsi="Arial" w:cs="Arial"/>
            <w:b/>
            <w:i/>
            <w:sz w:val="20"/>
            <w:szCs w:val="20"/>
          </w:rPr>
          <w:t>l</w:t>
        </w:r>
        <w:r w:rsidRPr="00CF75CD">
          <w:rPr>
            <w:rFonts w:ascii="Arial" w:hAnsi="Arial" w:cs="Arial"/>
            <w:b/>
            <w:i/>
            <w:sz w:val="20"/>
            <w:szCs w:val="20"/>
          </w:rPr>
          <w:t>evels.</w:t>
        </w:r>
      </w:hyperlink>
      <w:r w:rsidRPr="00411A1F">
        <w:rPr>
          <w:rFonts w:ascii="Arial" w:hAnsi="Arial" w:cs="Arial"/>
          <w:sz w:val="20"/>
          <w:szCs w:val="20"/>
        </w:rPr>
        <w:t xml:space="preserve"> Circulation. 2019 Jan 29</w:t>
      </w:r>
      <w:r>
        <w:rPr>
          <w:rFonts w:ascii="Arial" w:hAnsi="Arial" w:cs="Arial"/>
          <w:sz w:val="20"/>
          <w:szCs w:val="20"/>
        </w:rPr>
        <w:t xml:space="preserve">. Vol. </w:t>
      </w:r>
      <w:r w:rsidRPr="00411A1F">
        <w:rPr>
          <w:rFonts w:ascii="Arial" w:hAnsi="Arial" w:cs="Arial"/>
          <w:sz w:val="20"/>
          <w:szCs w:val="20"/>
        </w:rPr>
        <w:t>139</w:t>
      </w:r>
      <w:r>
        <w:rPr>
          <w:rFonts w:ascii="Arial" w:hAnsi="Arial" w:cs="Arial"/>
          <w:sz w:val="20"/>
          <w:szCs w:val="20"/>
        </w:rPr>
        <w:t xml:space="preserve">, issue </w:t>
      </w:r>
      <w:r w:rsidRPr="00411A1F">
        <w:rPr>
          <w:rFonts w:ascii="Arial" w:hAnsi="Arial" w:cs="Arial"/>
          <w:sz w:val="20"/>
          <w:szCs w:val="20"/>
        </w:rPr>
        <w:t>5</w:t>
      </w:r>
      <w:r>
        <w:rPr>
          <w:rFonts w:ascii="Arial" w:hAnsi="Arial" w:cs="Arial"/>
          <w:sz w:val="20"/>
          <w:szCs w:val="20"/>
        </w:rPr>
        <w:t xml:space="preserve">, pp. </w:t>
      </w:r>
      <w:r w:rsidRPr="00411A1F">
        <w:rPr>
          <w:rFonts w:ascii="Arial" w:hAnsi="Arial" w:cs="Arial"/>
          <w:sz w:val="20"/>
          <w:szCs w:val="20"/>
        </w:rPr>
        <w:t xml:space="preserve">620-635. </w:t>
      </w:r>
      <w:r w:rsidRPr="00CF75CD">
        <w:rPr>
          <w:rFonts w:ascii="Arial" w:hAnsi="Arial" w:cs="Arial"/>
          <w:sz w:val="20"/>
          <w:szCs w:val="20"/>
        </w:rPr>
        <w:t>PM: 30586737</w:t>
      </w:r>
      <w:r>
        <w:rPr>
          <w:rFonts w:ascii="Arial" w:hAnsi="Arial" w:cs="Arial"/>
          <w:sz w:val="20"/>
          <w:szCs w:val="20"/>
        </w:rPr>
        <w:t>.</w:t>
      </w:r>
      <w:r w:rsidRPr="00CF75CD">
        <w:rPr>
          <w:rFonts w:ascii="Arial" w:hAnsi="Arial" w:cs="Arial"/>
          <w:sz w:val="20"/>
          <w:szCs w:val="20"/>
        </w:rPr>
        <w:t xml:space="preserve"> </w:t>
      </w:r>
      <w:hyperlink r:id="rId279" w:history="1">
        <w:r w:rsidR="00597859" w:rsidRPr="00597859">
          <w:rPr>
            <w:rFonts w:ascii="Arial" w:hAnsi="Arial" w:cs="Arial"/>
            <w:sz w:val="20"/>
            <w:szCs w:val="20"/>
          </w:rPr>
          <w:t>PMC6438386</w:t>
        </w:r>
      </w:hyperlink>
      <w:r w:rsidR="00597859" w:rsidRPr="00597859">
        <w:rPr>
          <w:rFonts w:ascii="Arial" w:hAnsi="Arial" w:cs="Arial"/>
          <w:sz w:val="20"/>
          <w:szCs w:val="20"/>
        </w:rPr>
        <w:t>.</w:t>
      </w:r>
    </w:p>
    <w:p w14:paraId="669483B8" w14:textId="77777777" w:rsidR="007E5A5B" w:rsidRPr="007736D4" w:rsidRDefault="007E5A5B" w:rsidP="007E5A5B">
      <w:pPr>
        <w:rPr>
          <w:rFonts w:ascii="Arial" w:hAnsi="Arial" w:cs="Arial"/>
          <w:sz w:val="20"/>
          <w:szCs w:val="20"/>
        </w:rPr>
      </w:pPr>
      <w:proofErr w:type="spellStart"/>
      <w:r w:rsidRPr="007736D4">
        <w:rPr>
          <w:rFonts w:ascii="Arial" w:hAnsi="Arial" w:cs="Arial"/>
          <w:sz w:val="20"/>
          <w:szCs w:val="20"/>
        </w:rPr>
        <w:t>Sáez</w:t>
      </w:r>
      <w:proofErr w:type="spellEnd"/>
      <w:r w:rsidRPr="007736D4">
        <w:rPr>
          <w:rFonts w:ascii="Arial" w:hAnsi="Arial" w:cs="Arial"/>
          <w:sz w:val="20"/>
          <w:szCs w:val="20"/>
        </w:rPr>
        <w:t xml:space="preserve"> ME, González-Pérez A, Hernández-</w:t>
      </w:r>
      <w:proofErr w:type="spellStart"/>
      <w:r w:rsidRPr="007736D4">
        <w:rPr>
          <w:rFonts w:ascii="Arial" w:hAnsi="Arial" w:cs="Arial"/>
          <w:sz w:val="20"/>
          <w:szCs w:val="20"/>
        </w:rPr>
        <w:t>Olasagarre</w:t>
      </w:r>
      <w:proofErr w:type="spellEnd"/>
      <w:r w:rsidRPr="007736D4">
        <w:rPr>
          <w:rFonts w:ascii="Arial" w:hAnsi="Arial" w:cs="Arial"/>
          <w:sz w:val="20"/>
          <w:szCs w:val="20"/>
        </w:rPr>
        <w:t xml:space="preserve"> B, </w:t>
      </w:r>
      <w:proofErr w:type="spellStart"/>
      <w:r w:rsidRPr="007736D4">
        <w:rPr>
          <w:rFonts w:ascii="Arial" w:hAnsi="Arial" w:cs="Arial"/>
          <w:sz w:val="20"/>
          <w:szCs w:val="20"/>
        </w:rPr>
        <w:t>Beà</w:t>
      </w:r>
      <w:proofErr w:type="spellEnd"/>
      <w:r w:rsidRPr="007736D4">
        <w:rPr>
          <w:rFonts w:ascii="Arial" w:hAnsi="Arial" w:cs="Arial"/>
          <w:sz w:val="20"/>
          <w:szCs w:val="20"/>
        </w:rPr>
        <w:t xml:space="preserve"> A, Moreno-Grau S, de Rojas I, </w:t>
      </w:r>
      <w:proofErr w:type="spellStart"/>
      <w:r w:rsidRPr="007736D4">
        <w:rPr>
          <w:rFonts w:ascii="Arial" w:hAnsi="Arial" w:cs="Arial"/>
          <w:sz w:val="20"/>
          <w:szCs w:val="20"/>
        </w:rPr>
        <w:t>Monté</w:t>
      </w:r>
      <w:proofErr w:type="spellEnd"/>
      <w:r w:rsidRPr="007736D4">
        <w:rPr>
          <w:rFonts w:ascii="Arial" w:hAnsi="Arial" w:cs="Arial"/>
          <w:sz w:val="20"/>
          <w:szCs w:val="20"/>
        </w:rPr>
        <w:t xml:space="preserve">-Rubio G, Orellana A, Valero S, </w:t>
      </w:r>
      <w:proofErr w:type="spellStart"/>
      <w:r w:rsidRPr="007736D4">
        <w:rPr>
          <w:rFonts w:ascii="Arial" w:hAnsi="Arial" w:cs="Arial"/>
          <w:sz w:val="20"/>
          <w:szCs w:val="20"/>
        </w:rPr>
        <w:t>Comella</w:t>
      </w:r>
      <w:proofErr w:type="spellEnd"/>
      <w:r w:rsidRPr="007736D4">
        <w:rPr>
          <w:rFonts w:ascii="Arial" w:hAnsi="Arial" w:cs="Arial"/>
          <w:sz w:val="20"/>
          <w:szCs w:val="20"/>
        </w:rPr>
        <w:t xml:space="preserve"> JX, </w:t>
      </w:r>
      <w:proofErr w:type="spellStart"/>
      <w:r w:rsidRPr="007736D4">
        <w:rPr>
          <w:rFonts w:ascii="Arial" w:hAnsi="Arial" w:cs="Arial"/>
          <w:sz w:val="20"/>
          <w:szCs w:val="20"/>
        </w:rPr>
        <w:t>Sanchís</w:t>
      </w:r>
      <w:proofErr w:type="spellEnd"/>
      <w:r w:rsidRPr="007736D4">
        <w:rPr>
          <w:rFonts w:ascii="Arial" w:hAnsi="Arial" w:cs="Arial"/>
          <w:sz w:val="20"/>
          <w:szCs w:val="20"/>
        </w:rPr>
        <w:t xml:space="preserve"> D, Ruiz A. </w:t>
      </w:r>
      <w:hyperlink r:id="rId280" w:history="1">
        <w:r w:rsidRPr="00A87A2C">
          <w:rPr>
            <w:rFonts w:ascii="Arial" w:hAnsi="Arial" w:cs="Arial"/>
            <w:b/>
            <w:i/>
            <w:sz w:val="20"/>
            <w:szCs w:val="20"/>
          </w:rPr>
          <w:t xml:space="preserve">Genome </w:t>
        </w:r>
        <w:r>
          <w:rPr>
            <w:rFonts w:ascii="Arial" w:hAnsi="Arial" w:cs="Arial"/>
            <w:b/>
            <w:i/>
            <w:sz w:val="20"/>
            <w:szCs w:val="20"/>
          </w:rPr>
          <w:t>w</w:t>
        </w:r>
        <w:r w:rsidRPr="00A87A2C">
          <w:rPr>
            <w:rFonts w:ascii="Arial" w:hAnsi="Arial" w:cs="Arial"/>
            <w:b/>
            <w:i/>
            <w:sz w:val="20"/>
            <w:szCs w:val="20"/>
          </w:rPr>
          <w:t xml:space="preserve">ide </w:t>
        </w:r>
        <w:r>
          <w:rPr>
            <w:rFonts w:ascii="Arial" w:hAnsi="Arial" w:cs="Arial"/>
            <w:b/>
            <w:i/>
            <w:sz w:val="20"/>
            <w:szCs w:val="20"/>
          </w:rPr>
          <w:t>m</w:t>
        </w:r>
        <w:r w:rsidRPr="00A87A2C">
          <w:rPr>
            <w:rFonts w:ascii="Arial" w:hAnsi="Arial" w:cs="Arial"/>
            <w:b/>
            <w:i/>
            <w:sz w:val="20"/>
            <w:szCs w:val="20"/>
          </w:rPr>
          <w:t>eta-</w:t>
        </w:r>
        <w:r>
          <w:rPr>
            <w:rFonts w:ascii="Arial" w:hAnsi="Arial" w:cs="Arial"/>
            <w:b/>
            <w:i/>
            <w:sz w:val="20"/>
            <w:szCs w:val="20"/>
          </w:rPr>
          <w:t>a</w:t>
        </w:r>
        <w:r w:rsidRPr="00A87A2C">
          <w:rPr>
            <w:rFonts w:ascii="Arial" w:hAnsi="Arial" w:cs="Arial"/>
            <w:b/>
            <w:i/>
            <w:sz w:val="20"/>
            <w:szCs w:val="20"/>
          </w:rPr>
          <w:t>nalysis identifies common genetic signatures shared by heart function and Alzheimer's disease.</w:t>
        </w:r>
      </w:hyperlink>
      <w:r w:rsidRPr="00A87A2C">
        <w:rPr>
          <w:rFonts w:cstheme="minorBidi"/>
          <w:b/>
          <w:i/>
          <w:sz w:val="20"/>
          <w:szCs w:val="20"/>
        </w:rPr>
        <w:t xml:space="preserve"> </w:t>
      </w:r>
      <w:r w:rsidRPr="007736D4">
        <w:rPr>
          <w:rFonts w:ascii="Arial" w:hAnsi="Arial" w:cs="Arial"/>
          <w:sz w:val="20"/>
          <w:szCs w:val="20"/>
        </w:rPr>
        <w:t>Sci Rep. 2019 Nov 13</w:t>
      </w:r>
      <w:r>
        <w:rPr>
          <w:rFonts w:ascii="Arial" w:hAnsi="Arial" w:cs="Arial"/>
          <w:sz w:val="20"/>
          <w:szCs w:val="20"/>
        </w:rPr>
        <w:t xml:space="preserve">. Vol. </w:t>
      </w:r>
      <w:r w:rsidRPr="007736D4">
        <w:rPr>
          <w:rFonts w:ascii="Arial" w:hAnsi="Arial" w:cs="Arial"/>
          <w:sz w:val="20"/>
          <w:szCs w:val="20"/>
        </w:rPr>
        <w:t>9</w:t>
      </w:r>
      <w:r>
        <w:rPr>
          <w:rFonts w:ascii="Arial" w:hAnsi="Arial" w:cs="Arial"/>
          <w:sz w:val="20"/>
          <w:szCs w:val="20"/>
        </w:rPr>
        <w:t xml:space="preserve">, issue </w:t>
      </w:r>
      <w:r w:rsidRPr="007736D4">
        <w:rPr>
          <w:rFonts w:ascii="Arial" w:hAnsi="Arial" w:cs="Arial"/>
          <w:sz w:val="20"/>
          <w:szCs w:val="20"/>
        </w:rPr>
        <w:t>1</w:t>
      </w:r>
      <w:r>
        <w:rPr>
          <w:rFonts w:ascii="Arial" w:hAnsi="Arial" w:cs="Arial"/>
          <w:sz w:val="20"/>
          <w:szCs w:val="20"/>
        </w:rPr>
        <w:t xml:space="preserve">, p. </w:t>
      </w:r>
      <w:r w:rsidRPr="007736D4">
        <w:rPr>
          <w:rFonts w:ascii="Arial" w:hAnsi="Arial" w:cs="Arial"/>
          <w:sz w:val="20"/>
          <w:szCs w:val="20"/>
        </w:rPr>
        <w:t>16665</w:t>
      </w:r>
      <w:r>
        <w:rPr>
          <w:rFonts w:ascii="Arial" w:hAnsi="Arial" w:cs="Arial"/>
          <w:sz w:val="20"/>
          <w:szCs w:val="20"/>
        </w:rPr>
        <w:t>.</w:t>
      </w:r>
      <w:r w:rsidRPr="007736D4">
        <w:rPr>
          <w:rFonts w:ascii="Arial" w:hAnsi="Arial" w:cs="Arial"/>
          <w:sz w:val="20"/>
          <w:szCs w:val="20"/>
        </w:rPr>
        <w:t xml:space="preserve"> </w:t>
      </w:r>
      <w:r w:rsidRPr="007736D4">
        <w:rPr>
          <w:rFonts w:ascii="Arial" w:eastAsia="Times New Roman" w:hAnsi="Arial" w:cs="Arial"/>
          <w:sz w:val="20"/>
          <w:szCs w:val="20"/>
        </w:rPr>
        <w:t>PM:</w:t>
      </w:r>
      <w:r w:rsidRPr="007736D4">
        <w:rPr>
          <w:rFonts w:ascii="Arial" w:hAnsi="Arial" w:cs="Arial"/>
          <w:sz w:val="20"/>
          <w:szCs w:val="20"/>
        </w:rPr>
        <w:t xml:space="preserve"> </w:t>
      </w:r>
      <w:r w:rsidRPr="007736D4">
        <w:rPr>
          <w:rFonts w:ascii="Arial" w:eastAsia="Times New Roman" w:hAnsi="Arial" w:cs="Arial"/>
          <w:sz w:val="20"/>
          <w:szCs w:val="20"/>
        </w:rPr>
        <w:t>31723151</w:t>
      </w:r>
      <w:r w:rsidRPr="007736D4">
        <w:rPr>
          <w:rFonts w:ascii="Arial" w:hAnsi="Arial" w:cs="Arial"/>
          <w:sz w:val="20"/>
          <w:szCs w:val="20"/>
        </w:rPr>
        <w:t xml:space="preserve">. </w:t>
      </w:r>
      <w:hyperlink r:id="rId281" w:history="1">
        <w:r w:rsidRPr="00A87A2C">
          <w:rPr>
            <w:rFonts w:ascii="Arial" w:eastAsia="Times New Roman" w:hAnsi="Arial" w:cs="Arial"/>
            <w:sz w:val="20"/>
            <w:szCs w:val="20"/>
          </w:rPr>
          <w:t>PMC6853976</w:t>
        </w:r>
      </w:hyperlink>
      <w:r w:rsidRPr="00A87A2C">
        <w:rPr>
          <w:rFonts w:ascii="Arial" w:eastAsia="Times New Roman" w:hAnsi="Arial" w:cs="Arial"/>
          <w:sz w:val="20"/>
          <w:szCs w:val="20"/>
        </w:rPr>
        <w:t>.</w:t>
      </w:r>
    </w:p>
    <w:p w14:paraId="6A8E05C7" w14:textId="77777777" w:rsidR="00781CEA" w:rsidRDefault="00781CEA" w:rsidP="00781CEA">
      <w:pPr>
        <w:rPr>
          <w:rFonts w:ascii="Arial" w:hAnsi="Arial" w:cs="Arial"/>
          <w:sz w:val="20"/>
          <w:szCs w:val="20"/>
        </w:rPr>
      </w:pPr>
      <w:r w:rsidRPr="00781CEA">
        <w:rPr>
          <w:rFonts w:ascii="Arial" w:hAnsi="Arial" w:cs="Arial"/>
          <w:sz w:val="20"/>
          <w:szCs w:val="20"/>
        </w:rPr>
        <w:t xml:space="preserve">Sanders JL, Arnold AM, Boudreau RM, Hirsch CH, Kizer JR, Kaplan RC, Cappola AR, Cushman M, Jacob ME, </w:t>
      </w:r>
      <w:proofErr w:type="spellStart"/>
      <w:r w:rsidRPr="00781CEA">
        <w:rPr>
          <w:rFonts w:ascii="Arial" w:hAnsi="Arial" w:cs="Arial"/>
          <w:sz w:val="20"/>
          <w:szCs w:val="20"/>
        </w:rPr>
        <w:t>Kritchevsky</w:t>
      </w:r>
      <w:proofErr w:type="spellEnd"/>
      <w:r w:rsidRPr="00781CEA">
        <w:rPr>
          <w:rFonts w:ascii="Arial" w:hAnsi="Arial" w:cs="Arial"/>
          <w:sz w:val="20"/>
          <w:szCs w:val="20"/>
        </w:rPr>
        <w:t xml:space="preserve"> SB, Newman AB. </w:t>
      </w:r>
      <w:hyperlink r:id="rId282" w:history="1">
        <w:r w:rsidRPr="00781CEA">
          <w:rPr>
            <w:rFonts w:ascii="Arial" w:hAnsi="Arial" w:cs="Arial"/>
            <w:b/>
            <w:i/>
            <w:sz w:val="20"/>
            <w:szCs w:val="20"/>
          </w:rPr>
          <w:t>Association of biomarker and physiologic indices with mortality in older adults: Cardiovascular Health Study</w:t>
        </w:r>
        <w:r w:rsidRPr="00781CEA">
          <w:rPr>
            <w:rFonts w:ascii="Arial" w:hAnsi="Arial" w:cs="Arial"/>
            <w:sz w:val="20"/>
            <w:szCs w:val="20"/>
          </w:rPr>
          <w:t>.</w:t>
        </w:r>
      </w:hyperlink>
      <w:r w:rsidRPr="00781CEA">
        <w:rPr>
          <w:rFonts w:ascii="Arial" w:hAnsi="Arial" w:cs="Arial"/>
          <w:sz w:val="20"/>
          <w:szCs w:val="20"/>
        </w:rPr>
        <w:t xml:space="preserve"> J </w:t>
      </w:r>
      <w:proofErr w:type="spellStart"/>
      <w:r w:rsidRPr="00781CEA">
        <w:rPr>
          <w:rFonts w:ascii="Arial" w:hAnsi="Arial" w:cs="Arial"/>
          <w:sz w:val="20"/>
          <w:szCs w:val="20"/>
        </w:rPr>
        <w:t>Gerontol</w:t>
      </w:r>
      <w:proofErr w:type="spellEnd"/>
      <w:r w:rsidRPr="00781CEA">
        <w:rPr>
          <w:rFonts w:ascii="Arial" w:hAnsi="Arial" w:cs="Arial"/>
          <w:sz w:val="20"/>
          <w:szCs w:val="20"/>
        </w:rPr>
        <w:t xml:space="preserve"> A Biol Sci Med Sci. 2019 Jan 1. Vol. 74, issue 1, pp. 114-120. PM: 29659743. </w:t>
      </w:r>
      <w:hyperlink r:id="rId283" w:history="1">
        <w:r w:rsidRPr="00781CEA">
          <w:rPr>
            <w:rFonts w:ascii="Arial" w:hAnsi="Arial" w:cs="Arial"/>
            <w:sz w:val="20"/>
            <w:szCs w:val="20"/>
          </w:rPr>
          <w:t>PMC6298182</w:t>
        </w:r>
      </w:hyperlink>
      <w:r w:rsidRPr="00781CEA">
        <w:rPr>
          <w:rFonts w:ascii="Arial" w:hAnsi="Arial" w:cs="Arial"/>
          <w:sz w:val="20"/>
          <w:szCs w:val="20"/>
        </w:rPr>
        <w:t>.</w:t>
      </w:r>
    </w:p>
    <w:p w14:paraId="65809E9F" w14:textId="77777777" w:rsidR="007E5A5B" w:rsidRPr="007736D4" w:rsidRDefault="007E5A5B" w:rsidP="007E5A5B">
      <w:pPr>
        <w:rPr>
          <w:rFonts w:ascii="Arial" w:hAnsi="Arial" w:cs="Arial"/>
          <w:sz w:val="20"/>
          <w:szCs w:val="20"/>
        </w:rPr>
      </w:pPr>
      <w:proofErr w:type="spellStart"/>
      <w:r w:rsidRPr="007736D4">
        <w:rPr>
          <w:rFonts w:ascii="Arial" w:hAnsi="Arial" w:cs="Arial"/>
          <w:sz w:val="20"/>
          <w:szCs w:val="20"/>
        </w:rPr>
        <w:t>Sarnowski</w:t>
      </w:r>
      <w:proofErr w:type="spellEnd"/>
      <w:r w:rsidRPr="007736D4">
        <w:rPr>
          <w:rFonts w:ascii="Arial" w:hAnsi="Arial" w:cs="Arial"/>
          <w:sz w:val="20"/>
          <w:szCs w:val="20"/>
        </w:rPr>
        <w:t xml:space="preserve"> C, Leong A, Raffield LM, Wu P, de Vries PS, </w:t>
      </w:r>
      <w:proofErr w:type="spellStart"/>
      <w:r w:rsidRPr="007736D4">
        <w:rPr>
          <w:rFonts w:ascii="Arial" w:hAnsi="Arial" w:cs="Arial"/>
          <w:sz w:val="20"/>
          <w:szCs w:val="20"/>
        </w:rPr>
        <w:t>DiCorpo</w:t>
      </w:r>
      <w:proofErr w:type="spellEnd"/>
      <w:r w:rsidRPr="007736D4">
        <w:rPr>
          <w:rFonts w:ascii="Arial" w:hAnsi="Arial" w:cs="Arial"/>
          <w:sz w:val="20"/>
          <w:szCs w:val="20"/>
        </w:rPr>
        <w:t xml:space="preserve"> D, Guo X, Xu H, Liu Y, Zheng X, Hu Y, Brody JA, Goodarzi MO, Hidalgo BA, Highland HM, Jain D, Liu CT, Naik RP, O'Connell JR, Perry JA, </w:t>
      </w:r>
      <w:proofErr w:type="spellStart"/>
      <w:r w:rsidRPr="007736D4">
        <w:rPr>
          <w:rFonts w:ascii="Arial" w:hAnsi="Arial" w:cs="Arial"/>
          <w:sz w:val="20"/>
          <w:szCs w:val="20"/>
        </w:rPr>
        <w:t>Porneala</w:t>
      </w:r>
      <w:proofErr w:type="spellEnd"/>
      <w:r w:rsidRPr="007736D4">
        <w:rPr>
          <w:rFonts w:ascii="Arial" w:hAnsi="Arial" w:cs="Arial"/>
          <w:sz w:val="20"/>
          <w:szCs w:val="20"/>
        </w:rPr>
        <w:t xml:space="preserve"> BC, Selvin E, Wessel J, </w:t>
      </w:r>
      <w:r w:rsidRPr="007736D4">
        <w:rPr>
          <w:rFonts w:ascii="Arial" w:hAnsi="Arial" w:cs="Arial"/>
          <w:bCs/>
          <w:sz w:val="20"/>
          <w:szCs w:val="20"/>
        </w:rPr>
        <w:t>Psaty</w:t>
      </w:r>
      <w:r w:rsidRPr="007736D4">
        <w:rPr>
          <w:rFonts w:ascii="Arial" w:hAnsi="Arial" w:cs="Arial"/>
          <w:sz w:val="20"/>
          <w:szCs w:val="20"/>
        </w:rPr>
        <w:t xml:space="preserve"> BM, Curran JE, Peralta JM, </w:t>
      </w:r>
      <w:proofErr w:type="spellStart"/>
      <w:r w:rsidRPr="007736D4">
        <w:rPr>
          <w:rFonts w:ascii="Arial" w:hAnsi="Arial" w:cs="Arial"/>
          <w:sz w:val="20"/>
          <w:szCs w:val="20"/>
        </w:rPr>
        <w:t>Blangero</w:t>
      </w:r>
      <w:proofErr w:type="spellEnd"/>
      <w:r w:rsidRPr="007736D4">
        <w:rPr>
          <w:rFonts w:ascii="Arial" w:hAnsi="Arial" w:cs="Arial"/>
          <w:sz w:val="20"/>
          <w:szCs w:val="20"/>
        </w:rPr>
        <w:t xml:space="preserve"> J, </w:t>
      </w:r>
      <w:proofErr w:type="spellStart"/>
      <w:r w:rsidRPr="007736D4">
        <w:rPr>
          <w:rFonts w:ascii="Arial" w:hAnsi="Arial" w:cs="Arial"/>
          <w:sz w:val="20"/>
          <w:szCs w:val="20"/>
        </w:rPr>
        <w:t>Kooperberg</w:t>
      </w:r>
      <w:proofErr w:type="spellEnd"/>
      <w:r w:rsidRPr="007736D4">
        <w:rPr>
          <w:rFonts w:ascii="Arial" w:hAnsi="Arial" w:cs="Arial"/>
          <w:sz w:val="20"/>
          <w:szCs w:val="20"/>
        </w:rPr>
        <w:t xml:space="preserve"> C, Mathias R, Johnson AD, Reiner AP, Mitchell BD, </w:t>
      </w:r>
      <w:proofErr w:type="spellStart"/>
      <w:r w:rsidRPr="007736D4">
        <w:rPr>
          <w:rFonts w:ascii="Arial" w:hAnsi="Arial" w:cs="Arial"/>
          <w:sz w:val="20"/>
          <w:szCs w:val="20"/>
        </w:rPr>
        <w:t>Cupples</w:t>
      </w:r>
      <w:proofErr w:type="spellEnd"/>
      <w:r w:rsidRPr="007736D4">
        <w:rPr>
          <w:rFonts w:ascii="Arial" w:hAnsi="Arial" w:cs="Arial"/>
          <w:sz w:val="20"/>
          <w:szCs w:val="20"/>
        </w:rPr>
        <w:t xml:space="preserve"> LA, </w:t>
      </w:r>
      <w:proofErr w:type="spellStart"/>
      <w:r w:rsidRPr="007736D4">
        <w:rPr>
          <w:rFonts w:ascii="Arial" w:hAnsi="Arial" w:cs="Arial"/>
          <w:sz w:val="20"/>
          <w:szCs w:val="20"/>
        </w:rPr>
        <w:t>Vasan</w:t>
      </w:r>
      <w:proofErr w:type="spellEnd"/>
      <w:r w:rsidRPr="007736D4">
        <w:rPr>
          <w:rFonts w:ascii="Arial" w:hAnsi="Arial" w:cs="Arial"/>
          <w:sz w:val="20"/>
          <w:szCs w:val="20"/>
        </w:rPr>
        <w:t xml:space="preserve"> RS, Correa A, Morrison AC, Boerwinkle E, Rotter JI, Rich SS, Manning AK, Dupuis J, Meigs JB; </w:t>
      </w:r>
      <w:proofErr w:type="spellStart"/>
      <w:r w:rsidRPr="007736D4">
        <w:rPr>
          <w:rFonts w:ascii="Arial" w:hAnsi="Arial" w:cs="Arial"/>
          <w:sz w:val="20"/>
          <w:szCs w:val="20"/>
        </w:rPr>
        <w:t>TOPMed</w:t>
      </w:r>
      <w:proofErr w:type="spellEnd"/>
      <w:r w:rsidRPr="007736D4">
        <w:rPr>
          <w:rFonts w:ascii="Arial" w:hAnsi="Arial" w:cs="Arial"/>
          <w:sz w:val="20"/>
          <w:szCs w:val="20"/>
        </w:rPr>
        <w:t xml:space="preserve"> Diabetes Working Group; </w:t>
      </w:r>
      <w:proofErr w:type="spellStart"/>
      <w:r w:rsidRPr="007736D4">
        <w:rPr>
          <w:rFonts w:ascii="Arial" w:hAnsi="Arial" w:cs="Arial"/>
          <w:sz w:val="20"/>
          <w:szCs w:val="20"/>
        </w:rPr>
        <w:t>TOPMed</w:t>
      </w:r>
      <w:proofErr w:type="spellEnd"/>
      <w:r w:rsidRPr="007736D4">
        <w:rPr>
          <w:rFonts w:ascii="Arial" w:hAnsi="Arial" w:cs="Arial"/>
          <w:sz w:val="20"/>
          <w:szCs w:val="20"/>
        </w:rPr>
        <w:t xml:space="preserve"> Hematology Working Group; </w:t>
      </w:r>
      <w:proofErr w:type="spellStart"/>
      <w:r w:rsidRPr="007736D4">
        <w:rPr>
          <w:rFonts w:ascii="Arial" w:hAnsi="Arial" w:cs="Arial"/>
          <w:sz w:val="20"/>
          <w:szCs w:val="20"/>
        </w:rPr>
        <w:t>TOPMed</w:t>
      </w:r>
      <w:proofErr w:type="spellEnd"/>
      <w:r w:rsidRPr="007736D4">
        <w:rPr>
          <w:rFonts w:ascii="Arial" w:hAnsi="Arial" w:cs="Arial"/>
          <w:sz w:val="20"/>
          <w:szCs w:val="20"/>
        </w:rPr>
        <w:t xml:space="preserve"> Hemostasis Working Group; National Heart, Lung, and Blood Institute </w:t>
      </w:r>
      <w:proofErr w:type="spellStart"/>
      <w:r w:rsidRPr="007736D4">
        <w:rPr>
          <w:rFonts w:ascii="Arial" w:hAnsi="Arial" w:cs="Arial"/>
          <w:sz w:val="20"/>
          <w:szCs w:val="20"/>
        </w:rPr>
        <w:t>TOPMed</w:t>
      </w:r>
      <w:proofErr w:type="spellEnd"/>
      <w:r w:rsidRPr="007736D4">
        <w:rPr>
          <w:rFonts w:ascii="Arial" w:hAnsi="Arial" w:cs="Arial"/>
          <w:sz w:val="20"/>
          <w:szCs w:val="20"/>
        </w:rPr>
        <w:t xml:space="preserve"> Consortium. </w:t>
      </w:r>
      <w:hyperlink r:id="rId284" w:history="1">
        <w:r w:rsidRPr="00A87A2C">
          <w:rPr>
            <w:rFonts w:ascii="Arial" w:hAnsi="Arial" w:cs="Arial"/>
            <w:b/>
            <w:i/>
            <w:sz w:val="20"/>
            <w:szCs w:val="20"/>
          </w:rPr>
          <w:t xml:space="preserve">Impact of </w:t>
        </w:r>
        <w:r>
          <w:rPr>
            <w:rFonts w:ascii="Arial" w:hAnsi="Arial" w:cs="Arial"/>
            <w:b/>
            <w:i/>
            <w:sz w:val="20"/>
            <w:szCs w:val="20"/>
          </w:rPr>
          <w:t>r</w:t>
        </w:r>
        <w:r w:rsidRPr="00A87A2C">
          <w:rPr>
            <w:rFonts w:ascii="Arial" w:hAnsi="Arial" w:cs="Arial"/>
            <w:b/>
            <w:i/>
            <w:sz w:val="20"/>
            <w:szCs w:val="20"/>
          </w:rPr>
          <w:t xml:space="preserve">are and </w:t>
        </w:r>
        <w:r>
          <w:rPr>
            <w:rFonts w:ascii="Arial" w:hAnsi="Arial" w:cs="Arial"/>
            <w:b/>
            <w:i/>
            <w:sz w:val="20"/>
            <w:szCs w:val="20"/>
          </w:rPr>
          <w:t>c</w:t>
        </w:r>
        <w:r w:rsidRPr="00A87A2C">
          <w:rPr>
            <w:rFonts w:ascii="Arial" w:hAnsi="Arial" w:cs="Arial"/>
            <w:b/>
            <w:i/>
            <w:sz w:val="20"/>
            <w:szCs w:val="20"/>
          </w:rPr>
          <w:t xml:space="preserve">ommon </w:t>
        </w:r>
        <w:r>
          <w:rPr>
            <w:rFonts w:ascii="Arial" w:hAnsi="Arial" w:cs="Arial"/>
            <w:b/>
            <w:i/>
            <w:sz w:val="20"/>
            <w:szCs w:val="20"/>
          </w:rPr>
          <w:t>g</w:t>
        </w:r>
        <w:r w:rsidRPr="00A87A2C">
          <w:rPr>
            <w:rFonts w:ascii="Arial" w:hAnsi="Arial" w:cs="Arial"/>
            <w:b/>
            <w:i/>
            <w:sz w:val="20"/>
            <w:szCs w:val="20"/>
          </w:rPr>
          <w:t xml:space="preserve">enetic </w:t>
        </w:r>
        <w:r>
          <w:rPr>
            <w:rFonts w:ascii="Arial" w:hAnsi="Arial" w:cs="Arial"/>
            <w:b/>
            <w:i/>
            <w:sz w:val="20"/>
            <w:szCs w:val="20"/>
          </w:rPr>
          <w:t>v</w:t>
        </w:r>
        <w:r w:rsidRPr="00A87A2C">
          <w:rPr>
            <w:rFonts w:ascii="Arial" w:hAnsi="Arial" w:cs="Arial"/>
            <w:b/>
            <w:i/>
            <w:sz w:val="20"/>
            <w:szCs w:val="20"/>
          </w:rPr>
          <w:t xml:space="preserve">ariants on </w:t>
        </w:r>
        <w:r>
          <w:rPr>
            <w:rFonts w:ascii="Arial" w:hAnsi="Arial" w:cs="Arial"/>
            <w:b/>
            <w:i/>
            <w:sz w:val="20"/>
            <w:szCs w:val="20"/>
          </w:rPr>
          <w:t>d</w:t>
        </w:r>
        <w:r w:rsidRPr="00A87A2C">
          <w:rPr>
            <w:rFonts w:ascii="Arial" w:hAnsi="Arial" w:cs="Arial"/>
            <w:b/>
            <w:i/>
            <w:sz w:val="20"/>
            <w:szCs w:val="20"/>
          </w:rPr>
          <w:t xml:space="preserve">iabetes </w:t>
        </w:r>
        <w:r>
          <w:rPr>
            <w:rFonts w:ascii="Arial" w:hAnsi="Arial" w:cs="Arial"/>
            <w:b/>
            <w:i/>
            <w:sz w:val="20"/>
            <w:szCs w:val="20"/>
          </w:rPr>
          <w:t>d</w:t>
        </w:r>
        <w:r w:rsidRPr="00A87A2C">
          <w:rPr>
            <w:rFonts w:ascii="Arial" w:hAnsi="Arial" w:cs="Arial"/>
            <w:b/>
            <w:i/>
            <w:sz w:val="20"/>
            <w:szCs w:val="20"/>
          </w:rPr>
          <w:t xml:space="preserve">iagnosis by </w:t>
        </w:r>
        <w:r>
          <w:rPr>
            <w:rFonts w:ascii="Arial" w:hAnsi="Arial" w:cs="Arial"/>
            <w:b/>
            <w:i/>
            <w:sz w:val="20"/>
            <w:szCs w:val="20"/>
          </w:rPr>
          <w:t>h</w:t>
        </w:r>
        <w:r w:rsidRPr="00A87A2C">
          <w:rPr>
            <w:rFonts w:ascii="Arial" w:hAnsi="Arial" w:cs="Arial"/>
            <w:b/>
            <w:i/>
            <w:sz w:val="20"/>
            <w:szCs w:val="20"/>
          </w:rPr>
          <w:t xml:space="preserve">emoglobin A1c in </w:t>
        </w:r>
        <w:r>
          <w:rPr>
            <w:rFonts w:ascii="Arial" w:hAnsi="Arial" w:cs="Arial"/>
            <w:b/>
            <w:i/>
            <w:sz w:val="20"/>
            <w:szCs w:val="20"/>
          </w:rPr>
          <w:t>m</w:t>
        </w:r>
        <w:r w:rsidRPr="00A87A2C">
          <w:rPr>
            <w:rFonts w:ascii="Arial" w:hAnsi="Arial" w:cs="Arial"/>
            <w:b/>
            <w:i/>
            <w:sz w:val="20"/>
            <w:szCs w:val="20"/>
          </w:rPr>
          <w:t>ulti-</w:t>
        </w:r>
        <w:r>
          <w:rPr>
            <w:rFonts w:ascii="Arial" w:hAnsi="Arial" w:cs="Arial"/>
            <w:b/>
            <w:i/>
            <w:sz w:val="20"/>
            <w:szCs w:val="20"/>
          </w:rPr>
          <w:t>a</w:t>
        </w:r>
        <w:r w:rsidRPr="00A87A2C">
          <w:rPr>
            <w:rFonts w:ascii="Arial" w:hAnsi="Arial" w:cs="Arial"/>
            <w:b/>
            <w:i/>
            <w:sz w:val="20"/>
            <w:szCs w:val="20"/>
          </w:rPr>
          <w:t xml:space="preserve">ncestry </w:t>
        </w:r>
        <w:r>
          <w:rPr>
            <w:rFonts w:ascii="Arial" w:hAnsi="Arial" w:cs="Arial"/>
            <w:b/>
            <w:i/>
            <w:sz w:val="20"/>
            <w:szCs w:val="20"/>
          </w:rPr>
          <w:t>c</w:t>
        </w:r>
        <w:r w:rsidRPr="00A87A2C">
          <w:rPr>
            <w:rFonts w:ascii="Arial" w:hAnsi="Arial" w:cs="Arial"/>
            <w:b/>
            <w:i/>
            <w:sz w:val="20"/>
            <w:szCs w:val="20"/>
          </w:rPr>
          <w:t>ohorts: The Trans-Omics for Precision Medicine Program.</w:t>
        </w:r>
      </w:hyperlink>
      <w:r w:rsidRPr="00A87A2C">
        <w:rPr>
          <w:rFonts w:ascii="Arial" w:hAnsi="Arial" w:cs="Arial"/>
          <w:b/>
          <w:i/>
          <w:sz w:val="20"/>
          <w:szCs w:val="20"/>
        </w:rPr>
        <w:t xml:space="preserve"> </w:t>
      </w:r>
      <w:r w:rsidRPr="007736D4">
        <w:rPr>
          <w:rFonts w:ascii="Arial" w:hAnsi="Arial" w:cs="Arial"/>
          <w:sz w:val="20"/>
          <w:szCs w:val="20"/>
        </w:rPr>
        <w:t>Am J Hum Genet. 2019 Oct 3</w:t>
      </w:r>
      <w:r>
        <w:rPr>
          <w:rFonts w:ascii="Arial" w:hAnsi="Arial" w:cs="Arial"/>
          <w:sz w:val="20"/>
          <w:szCs w:val="20"/>
        </w:rPr>
        <w:t xml:space="preserve">. Vol. </w:t>
      </w:r>
      <w:r w:rsidRPr="007736D4">
        <w:rPr>
          <w:rFonts w:ascii="Arial" w:hAnsi="Arial" w:cs="Arial"/>
          <w:sz w:val="20"/>
          <w:szCs w:val="20"/>
        </w:rPr>
        <w:t>105</w:t>
      </w:r>
      <w:r>
        <w:rPr>
          <w:rFonts w:ascii="Arial" w:hAnsi="Arial" w:cs="Arial"/>
          <w:sz w:val="20"/>
          <w:szCs w:val="20"/>
        </w:rPr>
        <w:t xml:space="preserve">, issue </w:t>
      </w:r>
      <w:r w:rsidRPr="007736D4">
        <w:rPr>
          <w:rFonts w:ascii="Arial" w:hAnsi="Arial" w:cs="Arial"/>
          <w:sz w:val="20"/>
          <w:szCs w:val="20"/>
        </w:rPr>
        <w:t>4</w:t>
      </w:r>
      <w:r>
        <w:rPr>
          <w:rFonts w:ascii="Arial" w:hAnsi="Arial" w:cs="Arial"/>
          <w:sz w:val="20"/>
          <w:szCs w:val="20"/>
        </w:rPr>
        <w:t xml:space="preserve">, pp. </w:t>
      </w:r>
      <w:r w:rsidRPr="007736D4">
        <w:rPr>
          <w:rFonts w:ascii="Arial" w:hAnsi="Arial" w:cs="Arial"/>
          <w:sz w:val="20"/>
          <w:szCs w:val="20"/>
        </w:rPr>
        <w:t xml:space="preserve">706-718. </w:t>
      </w:r>
      <w:r w:rsidRPr="007736D4">
        <w:rPr>
          <w:rFonts w:ascii="Arial" w:eastAsia="Times New Roman" w:hAnsi="Arial" w:cs="Arial"/>
          <w:sz w:val="20"/>
          <w:szCs w:val="20"/>
        </w:rPr>
        <w:t>PM:</w:t>
      </w:r>
      <w:r w:rsidRPr="007736D4">
        <w:rPr>
          <w:rFonts w:ascii="Arial" w:hAnsi="Arial" w:cs="Arial"/>
          <w:sz w:val="20"/>
          <w:szCs w:val="20"/>
        </w:rPr>
        <w:t xml:space="preserve"> </w:t>
      </w:r>
      <w:r w:rsidRPr="007736D4">
        <w:rPr>
          <w:rFonts w:ascii="Arial" w:eastAsia="Times New Roman" w:hAnsi="Arial" w:cs="Arial"/>
          <w:sz w:val="20"/>
          <w:szCs w:val="20"/>
        </w:rPr>
        <w:t>31564435</w:t>
      </w:r>
      <w:r w:rsidRPr="007736D4">
        <w:rPr>
          <w:rFonts w:ascii="Arial" w:hAnsi="Arial" w:cs="Arial"/>
          <w:sz w:val="20"/>
          <w:szCs w:val="20"/>
        </w:rPr>
        <w:t xml:space="preserve">. </w:t>
      </w:r>
      <w:hyperlink r:id="rId285" w:history="1">
        <w:r w:rsidRPr="00A87A2C">
          <w:rPr>
            <w:rFonts w:ascii="Arial" w:eastAsia="Times New Roman" w:hAnsi="Arial" w:cs="Arial"/>
            <w:sz w:val="20"/>
            <w:szCs w:val="20"/>
          </w:rPr>
          <w:t>PMC6817529</w:t>
        </w:r>
      </w:hyperlink>
      <w:r w:rsidRPr="00A87A2C">
        <w:rPr>
          <w:rFonts w:ascii="Arial" w:eastAsia="Times New Roman" w:hAnsi="Arial" w:cs="Arial"/>
          <w:sz w:val="20"/>
          <w:szCs w:val="20"/>
        </w:rPr>
        <w:t>.</w:t>
      </w:r>
    </w:p>
    <w:p w14:paraId="12523938" w14:textId="77777777" w:rsidR="007E5A5B" w:rsidRPr="009F2E8E" w:rsidRDefault="007E5A5B" w:rsidP="009F2E8E">
      <w:proofErr w:type="spellStart"/>
      <w:r w:rsidRPr="007736D4">
        <w:rPr>
          <w:rFonts w:ascii="Arial" w:hAnsi="Arial" w:cs="Arial"/>
          <w:sz w:val="20"/>
          <w:szCs w:val="20"/>
        </w:rPr>
        <w:t>Satizabal</w:t>
      </w:r>
      <w:proofErr w:type="spellEnd"/>
      <w:r w:rsidRPr="007736D4">
        <w:rPr>
          <w:rFonts w:ascii="Arial" w:hAnsi="Arial" w:cs="Arial"/>
          <w:sz w:val="20"/>
          <w:szCs w:val="20"/>
        </w:rPr>
        <w:t xml:space="preserve"> CL, Adams HHH, </w:t>
      </w:r>
      <w:proofErr w:type="spellStart"/>
      <w:r w:rsidRPr="007736D4">
        <w:rPr>
          <w:rFonts w:ascii="Arial" w:hAnsi="Arial" w:cs="Arial"/>
          <w:sz w:val="20"/>
          <w:szCs w:val="20"/>
        </w:rPr>
        <w:t>Hibar</w:t>
      </w:r>
      <w:proofErr w:type="spellEnd"/>
      <w:r w:rsidRPr="007736D4">
        <w:rPr>
          <w:rFonts w:ascii="Arial" w:hAnsi="Arial" w:cs="Arial"/>
          <w:sz w:val="20"/>
          <w:szCs w:val="20"/>
        </w:rPr>
        <w:t xml:space="preserve"> DP, White CC, </w:t>
      </w:r>
      <w:proofErr w:type="spellStart"/>
      <w:r w:rsidRPr="007736D4">
        <w:rPr>
          <w:rFonts w:ascii="Arial" w:hAnsi="Arial" w:cs="Arial"/>
          <w:sz w:val="20"/>
          <w:szCs w:val="20"/>
        </w:rPr>
        <w:t>Knol</w:t>
      </w:r>
      <w:proofErr w:type="spellEnd"/>
      <w:r w:rsidRPr="007736D4">
        <w:rPr>
          <w:rFonts w:ascii="Arial" w:hAnsi="Arial" w:cs="Arial"/>
          <w:sz w:val="20"/>
          <w:szCs w:val="20"/>
        </w:rPr>
        <w:t xml:space="preserve"> MJ, Stein JL, Scholz M, </w:t>
      </w:r>
      <w:proofErr w:type="spellStart"/>
      <w:r w:rsidRPr="007736D4">
        <w:rPr>
          <w:rFonts w:ascii="Arial" w:hAnsi="Arial" w:cs="Arial"/>
          <w:sz w:val="20"/>
          <w:szCs w:val="20"/>
        </w:rPr>
        <w:t>Sargurupremraj</w:t>
      </w:r>
      <w:proofErr w:type="spellEnd"/>
      <w:r w:rsidRPr="007736D4">
        <w:rPr>
          <w:rFonts w:ascii="Arial" w:hAnsi="Arial" w:cs="Arial"/>
          <w:sz w:val="20"/>
          <w:szCs w:val="20"/>
        </w:rPr>
        <w:t xml:space="preserve"> M, </w:t>
      </w:r>
      <w:proofErr w:type="spellStart"/>
      <w:r w:rsidRPr="007736D4">
        <w:rPr>
          <w:rFonts w:ascii="Arial" w:hAnsi="Arial" w:cs="Arial"/>
          <w:sz w:val="20"/>
          <w:szCs w:val="20"/>
        </w:rPr>
        <w:t>Jahanshad</w:t>
      </w:r>
      <w:proofErr w:type="spellEnd"/>
      <w:r w:rsidRPr="007736D4">
        <w:rPr>
          <w:rFonts w:ascii="Arial" w:hAnsi="Arial" w:cs="Arial"/>
          <w:sz w:val="20"/>
          <w:szCs w:val="20"/>
        </w:rPr>
        <w:t xml:space="preserve"> N, </w:t>
      </w:r>
      <w:proofErr w:type="spellStart"/>
      <w:r w:rsidRPr="007736D4">
        <w:rPr>
          <w:rFonts w:ascii="Arial" w:hAnsi="Arial" w:cs="Arial"/>
          <w:sz w:val="20"/>
          <w:szCs w:val="20"/>
        </w:rPr>
        <w:t>Roshchupkin</w:t>
      </w:r>
      <w:proofErr w:type="spellEnd"/>
      <w:r w:rsidRPr="007736D4">
        <w:rPr>
          <w:rFonts w:ascii="Arial" w:hAnsi="Arial" w:cs="Arial"/>
          <w:sz w:val="20"/>
          <w:szCs w:val="20"/>
        </w:rPr>
        <w:t xml:space="preserve"> GV, Smith AV, Bis JC, Jian X, Luciano M, Hofer E, </w:t>
      </w:r>
      <w:proofErr w:type="spellStart"/>
      <w:r w:rsidRPr="007736D4">
        <w:rPr>
          <w:rFonts w:ascii="Arial" w:hAnsi="Arial" w:cs="Arial"/>
          <w:sz w:val="20"/>
          <w:szCs w:val="20"/>
        </w:rPr>
        <w:t>Teumer</w:t>
      </w:r>
      <w:proofErr w:type="spellEnd"/>
      <w:r w:rsidRPr="007736D4">
        <w:rPr>
          <w:rFonts w:ascii="Arial" w:hAnsi="Arial" w:cs="Arial"/>
          <w:sz w:val="20"/>
          <w:szCs w:val="20"/>
        </w:rPr>
        <w:t xml:space="preserve"> A, van der Lee SJ, Yang J, </w:t>
      </w:r>
      <w:proofErr w:type="spellStart"/>
      <w:r w:rsidRPr="007736D4">
        <w:rPr>
          <w:rFonts w:ascii="Arial" w:hAnsi="Arial" w:cs="Arial"/>
          <w:sz w:val="20"/>
          <w:szCs w:val="20"/>
        </w:rPr>
        <w:t>Yanek</w:t>
      </w:r>
      <w:proofErr w:type="spellEnd"/>
      <w:r w:rsidRPr="007736D4">
        <w:rPr>
          <w:rFonts w:ascii="Arial" w:hAnsi="Arial" w:cs="Arial"/>
          <w:sz w:val="20"/>
          <w:szCs w:val="20"/>
        </w:rPr>
        <w:t xml:space="preserve"> LR, Lee TV, Li S, Hu Y, Koh JY, Eicher JD, </w:t>
      </w:r>
      <w:proofErr w:type="spellStart"/>
      <w:r w:rsidRPr="007736D4">
        <w:rPr>
          <w:rFonts w:ascii="Arial" w:hAnsi="Arial" w:cs="Arial"/>
          <w:sz w:val="20"/>
          <w:szCs w:val="20"/>
        </w:rPr>
        <w:t>Desrivières</w:t>
      </w:r>
      <w:proofErr w:type="spellEnd"/>
      <w:r w:rsidRPr="007736D4">
        <w:rPr>
          <w:rFonts w:ascii="Arial" w:hAnsi="Arial" w:cs="Arial"/>
          <w:sz w:val="20"/>
          <w:szCs w:val="20"/>
        </w:rPr>
        <w:t xml:space="preserve"> S, Arias-Vasquez A, Chauhan G, </w:t>
      </w:r>
      <w:proofErr w:type="spellStart"/>
      <w:r w:rsidRPr="007736D4">
        <w:rPr>
          <w:rFonts w:ascii="Arial" w:hAnsi="Arial" w:cs="Arial"/>
          <w:sz w:val="20"/>
          <w:szCs w:val="20"/>
        </w:rPr>
        <w:t>Athanasiu</w:t>
      </w:r>
      <w:proofErr w:type="spellEnd"/>
      <w:r w:rsidRPr="007736D4">
        <w:rPr>
          <w:rFonts w:ascii="Arial" w:hAnsi="Arial" w:cs="Arial"/>
          <w:sz w:val="20"/>
          <w:szCs w:val="20"/>
        </w:rPr>
        <w:t xml:space="preserve"> L, </w:t>
      </w:r>
      <w:proofErr w:type="spellStart"/>
      <w:r w:rsidRPr="007736D4">
        <w:rPr>
          <w:rFonts w:ascii="Arial" w:hAnsi="Arial" w:cs="Arial"/>
          <w:sz w:val="20"/>
          <w:szCs w:val="20"/>
        </w:rPr>
        <w:t>Rentería</w:t>
      </w:r>
      <w:proofErr w:type="spellEnd"/>
      <w:r w:rsidRPr="007736D4">
        <w:rPr>
          <w:rFonts w:ascii="Arial" w:hAnsi="Arial" w:cs="Arial"/>
          <w:sz w:val="20"/>
          <w:szCs w:val="20"/>
        </w:rPr>
        <w:t xml:space="preserve"> ME, Kim S, Hoehn D, Armstrong NJ, Chen Q, Holmes AJ, den </w:t>
      </w:r>
      <w:proofErr w:type="spellStart"/>
      <w:r w:rsidRPr="007736D4">
        <w:rPr>
          <w:rFonts w:ascii="Arial" w:hAnsi="Arial" w:cs="Arial"/>
          <w:sz w:val="20"/>
          <w:szCs w:val="20"/>
        </w:rPr>
        <w:t>Braber</w:t>
      </w:r>
      <w:proofErr w:type="spellEnd"/>
      <w:r w:rsidRPr="007736D4">
        <w:rPr>
          <w:rFonts w:ascii="Arial" w:hAnsi="Arial" w:cs="Arial"/>
          <w:sz w:val="20"/>
          <w:szCs w:val="20"/>
        </w:rPr>
        <w:t xml:space="preserve"> A, </w:t>
      </w:r>
      <w:proofErr w:type="spellStart"/>
      <w:r w:rsidRPr="007736D4">
        <w:rPr>
          <w:rFonts w:ascii="Arial" w:hAnsi="Arial" w:cs="Arial"/>
          <w:sz w:val="20"/>
          <w:szCs w:val="20"/>
        </w:rPr>
        <w:t>Kloszewska</w:t>
      </w:r>
      <w:proofErr w:type="spellEnd"/>
      <w:r w:rsidRPr="007736D4">
        <w:rPr>
          <w:rFonts w:ascii="Arial" w:hAnsi="Arial" w:cs="Arial"/>
          <w:sz w:val="20"/>
          <w:szCs w:val="20"/>
        </w:rPr>
        <w:t xml:space="preserve"> I, Andersson M, Espeseth T, Grimm O, Abramovic L, </w:t>
      </w:r>
      <w:proofErr w:type="spellStart"/>
      <w:r w:rsidRPr="007736D4">
        <w:rPr>
          <w:rFonts w:ascii="Arial" w:hAnsi="Arial" w:cs="Arial"/>
          <w:sz w:val="20"/>
          <w:szCs w:val="20"/>
        </w:rPr>
        <w:t>Alhusaini</w:t>
      </w:r>
      <w:proofErr w:type="spellEnd"/>
      <w:r w:rsidRPr="007736D4">
        <w:rPr>
          <w:rFonts w:ascii="Arial" w:hAnsi="Arial" w:cs="Arial"/>
          <w:sz w:val="20"/>
          <w:szCs w:val="20"/>
        </w:rPr>
        <w:t xml:space="preserve"> S, </w:t>
      </w:r>
      <w:proofErr w:type="spellStart"/>
      <w:r w:rsidRPr="007736D4">
        <w:rPr>
          <w:rFonts w:ascii="Arial" w:hAnsi="Arial" w:cs="Arial"/>
          <w:sz w:val="20"/>
          <w:szCs w:val="20"/>
        </w:rPr>
        <w:t>Milaneschi</w:t>
      </w:r>
      <w:proofErr w:type="spellEnd"/>
      <w:r w:rsidRPr="007736D4">
        <w:rPr>
          <w:rFonts w:ascii="Arial" w:hAnsi="Arial" w:cs="Arial"/>
          <w:sz w:val="20"/>
          <w:szCs w:val="20"/>
        </w:rPr>
        <w:t xml:space="preserve"> Y, </w:t>
      </w:r>
      <w:proofErr w:type="spellStart"/>
      <w:r w:rsidRPr="007736D4">
        <w:rPr>
          <w:rFonts w:ascii="Arial" w:hAnsi="Arial" w:cs="Arial"/>
          <w:sz w:val="20"/>
          <w:szCs w:val="20"/>
        </w:rPr>
        <w:t>Papmeyer</w:t>
      </w:r>
      <w:proofErr w:type="spellEnd"/>
      <w:r w:rsidRPr="007736D4">
        <w:rPr>
          <w:rFonts w:ascii="Arial" w:hAnsi="Arial" w:cs="Arial"/>
          <w:sz w:val="20"/>
          <w:szCs w:val="20"/>
        </w:rPr>
        <w:t xml:space="preserve"> M, </w:t>
      </w:r>
      <w:proofErr w:type="spellStart"/>
      <w:r w:rsidRPr="007736D4">
        <w:rPr>
          <w:rFonts w:ascii="Arial" w:hAnsi="Arial" w:cs="Arial"/>
          <w:sz w:val="20"/>
          <w:szCs w:val="20"/>
        </w:rPr>
        <w:t>Axelsson</w:t>
      </w:r>
      <w:proofErr w:type="spellEnd"/>
      <w:r w:rsidRPr="007736D4">
        <w:rPr>
          <w:rFonts w:ascii="Arial" w:hAnsi="Arial" w:cs="Arial"/>
          <w:sz w:val="20"/>
          <w:szCs w:val="20"/>
        </w:rPr>
        <w:t xml:space="preserve"> T, Ehrlich S, </w:t>
      </w:r>
      <w:proofErr w:type="spellStart"/>
      <w:r w:rsidRPr="007736D4">
        <w:rPr>
          <w:rFonts w:ascii="Arial" w:hAnsi="Arial" w:cs="Arial"/>
          <w:sz w:val="20"/>
          <w:szCs w:val="20"/>
        </w:rPr>
        <w:t>Roiz-Santiañez</w:t>
      </w:r>
      <w:proofErr w:type="spellEnd"/>
      <w:r w:rsidRPr="007736D4">
        <w:rPr>
          <w:rFonts w:ascii="Arial" w:hAnsi="Arial" w:cs="Arial"/>
          <w:sz w:val="20"/>
          <w:szCs w:val="20"/>
        </w:rPr>
        <w:t xml:space="preserve"> R, Kraemer B, </w:t>
      </w:r>
      <w:proofErr w:type="spellStart"/>
      <w:r w:rsidRPr="007736D4">
        <w:rPr>
          <w:rFonts w:ascii="Arial" w:hAnsi="Arial" w:cs="Arial"/>
          <w:sz w:val="20"/>
          <w:szCs w:val="20"/>
        </w:rPr>
        <w:t>Håberg</w:t>
      </w:r>
      <w:proofErr w:type="spellEnd"/>
      <w:r w:rsidRPr="007736D4">
        <w:rPr>
          <w:rFonts w:ascii="Arial" w:hAnsi="Arial" w:cs="Arial"/>
          <w:sz w:val="20"/>
          <w:szCs w:val="20"/>
        </w:rPr>
        <w:t xml:space="preserve"> AK, Jones HJ, Pike GB, Stein DJ, Stevens A, </w:t>
      </w:r>
      <w:proofErr w:type="spellStart"/>
      <w:r w:rsidRPr="007736D4">
        <w:rPr>
          <w:rFonts w:ascii="Arial" w:hAnsi="Arial" w:cs="Arial"/>
          <w:sz w:val="20"/>
          <w:szCs w:val="20"/>
        </w:rPr>
        <w:t>Bralten</w:t>
      </w:r>
      <w:proofErr w:type="spellEnd"/>
      <w:r w:rsidRPr="007736D4">
        <w:rPr>
          <w:rFonts w:ascii="Arial" w:hAnsi="Arial" w:cs="Arial"/>
          <w:sz w:val="20"/>
          <w:szCs w:val="20"/>
        </w:rPr>
        <w:t xml:space="preserve"> J, </w:t>
      </w:r>
      <w:proofErr w:type="spellStart"/>
      <w:r w:rsidRPr="007736D4">
        <w:rPr>
          <w:rFonts w:ascii="Arial" w:hAnsi="Arial" w:cs="Arial"/>
          <w:sz w:val="20"/>
          <w:szCs w:val="20"/>
        </w:rPr>
        <w:t>Vernooij</w:t>
      </w:r>
      <w:proofErr w:type="spellEnd"/>
      <w:r w:rsidRPr="007736D4">
        <w:rPr>
          <w:rFonts w:ascii="Arial" w:hAnsi="Arial" w:cs="Arial"/>
          <w:sz w:val="20"/>
          <w:szCs w:val="20"/>
        </w:rPr>
        <w:t xml:space="preserve"> MW, Harris TB, </w:t>
      </w:r>
      <w:proofErr w:type="spellStart"/>
      <w:r w:rsidRPr="007736D4">
        <w:rPr>
          <w:rFonts w:ascii="Arial" w:hAnsi="Arial" w:cs="Arial"/>
          <w:sz w:val="20"/>
          <w:szCs w:val="20"/>
        </w:rPr>
        <w:t>Filippi</w:t>
      </w:r>
      <w:proofErr w:type="spellEnd"/>
      <w:r w:rsidRPr="007736D4">
        <w:rPr>
          <w:rFonts w:ascii="Arial" w:hAnsi="Arial" w:cs="Arial"/>
          <w:sz w:val="20"/>
          <w:szCs w:val="20"/>
        </w:rPr>
        <w:t xml:space="preserve"> I, Witte AV, Guadalupe T, </w:t>
      </w:r>
      <w:proofErr w:type="spellStart"/>
      <w:r w:rsidRPr="007736D4">
        <w:rPr>
          <w:rFonts w:ascii="Arial" w:hAnsi="Arial" w:cs="Arial"/>
          <w:sz w:val="20"/>
          <w:szCs w:val="20"/>
        </w:rPr>
        <w:t>Wittfeld</w:t>
      </w:r>
      <w:proofErr w:type="spellEnd"/>
      <w:r w:rsidRPr="007736D4">
        <w:rPr>
          <w:rFonts w:ascii="Arial" w:hAnsi="Arial" w:cs="Arial"/>
          <w:sz w:val="20"/>
          <w:szCs w:val="20"/>
        </w:rPr>
        <w:t xml:space="preserve"> K, Mosley TH, Becker JT, Doan NT, </w:t>
      </w:r>
      <w:proofErr w:type="spellStart"/>
      <w:r w:rsidRPr="007736D4">
        <w:rPr>
          <w:rFonts w:ascii="Arial" w:hAnsi="Arial" w:cs="Arial"/>
          <w:sz w:val="20"/>
          <w:szCs w:val="20"/>
        </w:rPr>
        <w:t>Hagenaars</w:t>
      </w:r>
      <w:proofErr w:type="spellEnd"/>
      <w:r w:rsidRPr="007736D4">
        <w:rPr>
          <w:rFonts w:ascii="Arial" w:hAnsi="Arial" w:cs="Arial"/>
          <w:sz w:val="20"/>
          <w:szCs w:val="20"/>
        </w:rPr>
        <w:t xml:space="preserve"> SP, Saba Y, Cuellar-</w:t>
      </w:r>
      <w:proofErr w:type="spellStart"/>
      <w:r w:rsidRPr="007736D4">
        <w:rPr>
          <w:rFonts w:ascii="Arial" w:hAnsi="Arial" w:cs="Arial"/>
          <w:sz w:val="20"/>
          <w:szCs w:val="20"/>
        </w:rPr>
        <w:t>Partida</w:t>
      </w:r>
      <w:proofErr w:type="spellEnd"/>
      <w:r w:rsidRPr="007736D4">
        <w:rPr>
          <w:rFonts w:ascii="Arial" w:hAnsi="Arial" w:cs="Arial"/>
          <w:sz w:val="20"/>
          <w:szCs w:val="20"/>
        </w:rPr>
        <w:t xml:space="preserve"> G, Amin N, </w:t>
      </w:r>
      <w:proofErr w:type="spellStart"/>
      <w:r w:rsidRPr="007736D4">
        <w:rPr>
          <w:rFonts w:ascii="Arial" w:hAnsi="Arial" w:cs="Arial"/>
          <w:sz w:val="20"/>
          <w:szCs w:val="20"/>
        </w:rPr>
        <w:t>Hilal</w:t>
      </w:r>
      <w:proofErr w:type="spellEnd"/>
      <w:r w:rsidRPr="007736D4">
        <w:rPr>
          <w:rFonts w:ascii="Arial" w:hAnsi="Arial" w:cs="Arial"/>
          <w:sz w:val="20"/>
          <w:szCs w:val="20"/>
        </w:rPr>
        <w:t xml:space="preserve"> S, </w:t>
      </w:r>
      <w:proofErr w:type="spellStart"/>
      <w:r w:rsidRPr="007736D4">
        <w:rPr>
          <w:rFonts w:ascii="Arial" w:hAnsi="Arial" w:cs="Arial"/>
          <w:sz w:val="20"/>
          <w:szCs w:val="20"/>
        </w:rPr>
        <w:t>Nho</w:t>
      </w:r>
      <w:proofErr w:type="spellEnd"/>
      <w:r w:rsidRPr="007736D4">
        <w:rPr>
          <w:rFonts w:ascii="Arial" w:hAnsi="Arial" w:cs="Arial"/>
          <w:sz w:val="20"/>
          <w:szCs w:val="20"/>
        </w:rPr>
        <w:t xml:space="preserve"> K, Mirza-Schreiber N, </w:t>
      </w:r>
      <w:proofErr w:type="spellStart"/>
      <w:r w:rsidRPr="007736D4">
        <w:rPr>
          <w:rFonts w:ascii="Arial" w:hAnsi="Arial" w:cs="Arial"/>
          <w:sz w:val="20"/>
          <w:szCs w:val="20"/>
        </w:rPr>
        <w:t>Arfanakis</w:t>
      </w:r>
      <w:proofErr w:type="spellEnd"/>
      <w:r w:rsidRPr="007736D4">
        <w:rPr>
          <w:rFonts w:ascii="Arial" w:hAnsi="Arial" w:cs="Arial"/>
          <w:sz w:val="20"/>
          <w:szCs w:val="20"/>
        </w:rPr>
        <w:t xml:space="preserve"> K, Becker DM, Ames D, Goldman AL, Lee PH, </w:t>
      </w:r>
      <w:proofErr w:type="spellStart"/>
      <w:r w:rsidRPr="007736D4">
        <w:rPr>
          <w:rFonts w:ascii="Arial" w:hAnsi="Arial" w:cs="Arial"/>
          <w:sz w:val="20"/>
          <w:szCs w:val="20"/>
        </w:rPr>
        <w:t>Boomsma</w:t>
      </w:r>
      <w:proofErr w:type="spellEnd"/>
      <w:r w:rsidRPr="007736D4">
        <w:rPr>
          <w:rFonts w:ascii="Arial" w:hAnsi="Arial" w:cs="Arial"/>
          <w:sz w:val="20"/>
          <w:szCs w:val="20"/>
        </w:rPr>
        <w:t xml:space="preserve"> DI, </w:t>
      </w:r>
      <w:proofErr w:type="spellStart"/>
      <w:r w:rsidRPr="007736D4">
        <w:rPr>
          <w:rFonts w:ascii="Arial" w:hAnsi="Arial" w:cs="Arial"/>
          <w:sz w:val="20"/>
          <w:szCs w:val="20"/>
        </w:rPr>
        <w:t>Lovestone</w:t>
      </w:r>
      <w:proofErr w:type="spellEnd"/>
      <w:r w:rsidRPr="007736D4">
        <w:rPr>
          <w:rFonts w:ascii="Arial" w:hAnsi="Arial" w:cs="Arial"/>
          <w:sz w:val="20"/>
          <w:szCs w:val="20"/>
        </w:rPr>
        <w:t xml:space="preserve"> S, </w:t>
      </w:r>
      <w:proofErr w:type="spellStart"/>
      <w:r w:rsidRPr="007736D4">
        <w:rPr>
          <w:rFonts w:ascii="Arial" w:hAnsi="Arial" w:cs="Arial"/>
          <w:sz w:val="20"/>
          <w:szCs w:val="20"/>
        </w:rPr>
        <w:t>Giddaluru</w:t>
      </w:r>
      <w:proofErr w:type="spellEnd"/>
      <w:r w:rsidRPr="007736D4">
        <w:rPr>
          <w:rFonts w:ascii="Arial" w:hAnsi="Arial" w:cs="Arial"/>
          <w:sz w:val="20"/>
          <w:szCs w:val="20"/>
        </w:rPr>
        <w:t xml:space="preserve"> S, Le </w:t>
      </w:r>
      <w:proofErr w:type="spellStart"/>
      <w:r w:rsidRPr="007736D4">
        <w:rPr>
          <w:rFonts w:ascii="Arial" w:hAnsi="Arial" w:cs="Arial"/>
          <w:sz w:val="20"/>
          <w:szCs w:val="20"/>
        </w:rPr>
        <w:t>Hellard</w:t>
      </w:r>
      <w:proofErr w:type="spellEnd"/>
      <w:r w:rsidRPr="007736D4">
        <w:rPr>
          <w:rFonts w:ascii="Arial" w:hAnsi="Arial" w:cs="Arial"/>
          <w:sz w:val="20"/>
          <w:szCs w:val="20"/>
        </w:rPr>
        <w:t xml:space="preserve"> S, </w:t>
      </w:r>
      <w:proofErr w:type="spellStart"/>
      <w:r w:rsidRPr="007736D4">
        <w:rPr>
          <w:rFonts w:ascii="Arial" w:hAnsi="Arial" w:cs="Arial"/>
          <w:sz w:val="20"/>
          <w:szCs w:val="20"/>
        </w:rPr>
        <w:t>Mattheisen</w:t>
      </w:r>
      <w:proofErr w:type="spellEnd"/>
      <w:r w:rsidRPr="007736D4">
        <w:rPr>
          <w:rFonts w:ascii="Arial" w:hAnsi="Arial" w:cs="Arial"/>
          <w:sz w:val="20"/>
          <w:szCs w:val="20"/>
        </w:rPr>
        <w:t xml:space="preserve"> M, </w:t>
      </w:r>
      <w:proofErr w:type="spellStart"/>
      <w:r w:rsidRPr="007736D4">
        <w:rPr>
          <w:rFonts w:ascii="Arial" w:hAnsi="Arial" w:cs="Arial"/>
          <w:sz w:val="20"/>
          <w:szCs w:val="20"/>
        </w:rPr>
        <w:t>Bohlken</w:t>
      </w:r>
      <w:proofErr w:type="spellEnd"/>
      <w:r w:rsidRPr="007736D4">
        <w:rPr>
          <w:rFonts w:ascii="Arial" w:hAnsi="Arial" w:cs="Arial"/>
          <w:sz w:val="20"/>
          <w:szCs w:val="20"/>
        </w:rPr>
        <w:t xml:space="preserve"> MM, </w:t>
      </w:r>
      <w:proofErr w:type="spellStart"/>
      <w:r w:rsidRPr="007736D4">
        <w:rPr>
          <w:rFonts w:ascii="Arial" w:hAnsi="Arial" w:cs="Arial"/>
          <w:sz w:val="20"/>
          <w:szCs w:val="20"/>
        </w:rPr>
        <w:t>Kasperaviciute</w:t>
      </w:r>
      <w:proofErr w:type="spellEnd"/>
      <w:r w:rsidRPr="007736D4">
        <w:rPr>
          <w:rFonts w:ascii="Arial" w:hAnsi="Arial" w:cs="Arial"/>
          <w:sz w:val="20"/>
          <w:szCs w:val="20"/>
        </w:rPr>
        <w:t xml:space="preserve"> D, </w:t>
      </w:r>
      <w:proofErr w:type="spellStart"/>
      <w:r w:rsidRPr="007736D4">
        <w:rPr>
          <w:rFonts w:ascii="Arial" w:hAnsi="Arial" w:cs="Arial"/>
          <w:sz w:val="20"/>
          <w:szCs w:val="20"/>
        </w:rPr>
        <w:t>Schmaal</w:t>
      </w:r>
      <w:proofErr w:type="spellEnd"/>
      <w:r w:rsidRPr="007736D4">
        <w:rPr>
          <w:rFonts w:ascii="Arial" w:hAnsi="Arial" w:cs="Arial"/>
          <w:sz w:val="20"/>
          <w:szCs w:val="20"/>
        </w:rPr>
        <w:t xml:space="preserve"> L, Lawrie SM, </w:t>
      </w:r>
      <w:proofErr w:type="spellStart"/>
      <w:r w:rsidRPr="007736D4">
        <w:rPr>
          <w:rFonts w:ascii="Arial" w:hAnsi="Arial" w:cs="Arial"/>
          <w:sz w:val="20"/>
          <w:szCs w:val="20"/>
        </w:rPr>
        <w:t>Agartz</w:t>
      </w:r>
      <w:proofErr w:type="spellEnd"/>
      <w:r w:rsidRPr="007736D4">
        <w:rPr>
          <w:rFonts w:ascii="Arial" w:hAnsi="Arial" w:cs="Arial"/>
          <w:sz w:val="20"/>
          <w:szCs w:val="20"/>
        </w:rPr>
        <w:t xml:space="preserve"> I, Walton E, Tordesillas-Gutierrez D, Davies GE, Shin J, </w:t>
      </w:r>
      <w:proofErr w:type="spellStart"/>
      <w:r w:rsidRPr="007736D4">
        <w:rPr>
          <w:rFonts w:ascii="Arial" w:hAnsi="Arial" w:cs="Arial"/>
          <w:sz w:val="20"/>
          <w:szCs w:val="20"/>
        </w:rPr>
        <w:t>Ipser</w:t>
      </w:r>
      <w:proofErr w:type="spellEnd"/>
      <w:r w:rsidRPr="007736D4">
        <w:rPr>
          <w:rFonts w:ascii="Arial" w:hAnsi="Arial" w:cs="Arial"/>
          <w:sz w:val="20"/>
          <w:szCs w:val="20"/>
        </w:rPr>
        <w:t xml:space="preserve"> JC, </w:t>
      </w:r>
      <w:proofErr w:type="spellStart"/>
      <w:r w:rsidRPr="007736D4">
        <w:rPr>
          <w:rFonts w:ascii="Arial" w:hAnsi="Arial" w:cs="Arial"/>
          <w:sz w:val="20"/>
          <w:szCs w:val="20"/>
        </w:rPr>
        <w:t>Vinke</w:t>
      </w:r>
      <w:proofErr w:type="spellEnd"/>
      <w:r w:rsidRPr="007736D4">
        <w:rPr>
          <w:rFonts w:ascii="Arial" w:hAnsi="Arial" w:cs="Arial"/>
          <w:sz w:val="20"/>
          <w:szCs w:val="20"/>
        </w:rPr>
        <w:t xml:space="preserve"> LN, </w:t>
      </w:r>
      <w:proofErr w:type="spellStart"/>
      <w:r w:rsidRPr="007736D4">
        <w:rPr>
          <w:rFonts w:ascii="Arial" w:hAnsi="Arial" w:cs="Arial"/>
          <w:sz w:val="20"/>
          <w:szCs w:val="20"/>
        </w:rPr>
        <w:t>Hoogman</w:t>
      </w:r>
      <w:proofErr w:type="spellEnd"/>
      <w:r w:rsidRPr="007736D4">
        <w:rPr>
          <w:rFonts w:ascii="Arial" w:hAnsi="Arial" w:cs="Arial"/>
          <w:sz w:val="20"/>
          <w:szCs w:val="20"/>
        </w:rPr>
        <w:t xml:space="preserve"> M, Jia T, Burkhardt R, Klein M, Crivello F, Janowitz D, Carmichael O, </w:t>
      </w:r>
      <w:proofErr w:type="spellStart"/>
      <w:r w:rsidRPr="007736D4">
        <w:rPr>
          <w:rFonts w:ascii="Arial" w:hAnsi="Arial" w:cs="Arial"/>
          <w:sz w:val="20"/>
          <w:szCs w:val="20"/>
        </w:rPr>
        <w:t>Haukvik</w:t>
      </w:r>
      <w:proofErr w:type="spellEnd"/>
      <w:r w:rsidRPr="007736D4">
        <w:rPr>
          <w:rFonts w:ascii="Arial" w:hAnsi="Arial" w:cs="Arial"/>
          <w:sz w:val="20"/>
          <w:szCs w:val="20"/>
        </w:rPr>
        <w:t xml:space="preserve"> UK, Aribisala BS, Schmidt H, Strike LT, Cheng CY, </w:t>
      </w:r>
      <w:proofErr w:type="spellStart"/>
      <w:r w:rsidRPr="007736D4">
        <w:rPr>
          <w:rFonts w:ascii="Arial" w:hAnsi="Arial" w:cs="Arial"/>
          <w:sz w:val="20"/>
          <w:szCs w:val="20"/>
        </w:rPr>
        <w:t>Risacher</w:t>
      </w:r>
      <w:proofErr w:type="spellEnd"/>
      <w:r w:rsidRPr="007736D4">
        <w:rPr>
          <w:rFonts w:ascii="Arial" w:hAnsi="Arial" w:cs="Arial"/>
          <w:sz w:val="20"/>
          <w:szCs w:val="20"/>
        </w:rPr>
        <w:t xml:space="preserve"> SL, </w:t>
      </w:r>
      <w:proofErr w:type="spellStart"/>
      <w:r w:rsidRPr="007736D4">
        <w:rPr>
          <w:rFonts w:ascii="Arial" w:hAnsi="Arial" w:cs="Arial"/>
          <w:sz w:val="20"/>
          <w:szCs w:val="20"/>
        </w:rPr>
        <w:t>Pütz</w:t>
      </w:r>
      <w:proofErr w:type="spellEnd"/>
      <w:r w:rsidRPr="007736D4">
        <w:rPr>
          <w:rFonts w:ascii="Arial" w:hAnsi="Arial" w:cs="Arial"/>
          <w:sz w:val="20"/>
          <w:szCs w:val="20"/>
        </w:rPr>
        <w:t xml:space="preserve"> B, Fleischman DA, </w:t>
      </w:r>
      <w:proofErr w:type="spellStart"/>
      <w:r w:rsidRPr="007736D4">
        <w:rPr>
          <w:rFonts w:ascii="Arial" w:hAnsi="Arial" w:cs="Arial"/>
          <w:sz w:val="20"/>
          <w:szCs w:val="20"/>
        </w:rPr>
        <w:t>Assareh</w:t>
      </w:r>
      <w:proofErr w:type="spellEnd"/>
      <w:r w:rsidRPr="007736D4">
        <w:rPr>
          <w:rFonts w:ascii="Arial" w:hAnsi="Arial" w:cs="Arial"/>
          <w:sz w:val="20"/>
          <w:szCs w:val="20"/>
        </w:rPr>
        <w:t xml:space="preserve"> AA, </w:t>
      </w:r>
      <w:proofErr w:type="spellStart"/>
      <w:r w:rsidRPr="007736D4">
        <w:rPr>
          <w:rFonts w:ascii="Arial" w:hAnsi="Arial" w:cs="Arial"/>
          <w:sz w:val="20"/>
          <w:szCs w:val="20"/>
        </w:rPr>
        <w:t>Mattay</w:t>
      </w:r>
      <w:proofErr w:type="spellEnd"/>
      <w:r w:rsidRPr="007736D4">
        <w:rPr>
          <w:rFonts w:ascii="Arial" w:hAnsi="Arial" w:cs="Arial"/>
          <w:sz w:val="20"/>
          <w:szCs w:val="20"/>
        </w:rPr>
        <w:t xml:space="preserve"> VS, Buckner RL, </w:t>
      </w:r>
      <w:proofErr w:type="spellStart"/>
      <w:r w:rsidRPr="007736D4">
        <w:rPr>
          <w:rFonts w:ascii="Arial" w:hAnsi="Arial" w:cs="Arial"/>
          <w:sz w:val="20"/>
          <w:szCs w:val="20"/>
        </w:rPr>
        <w:t>Mecocci</w:t>
      </w:r>
      <w:proofErr w:type="spellEnd"/>
      <w:r w:rsidRPr="007736D4">
        <w:rPr>
          <w:rFonts w:ascii="Arial" w:hAnsi="Arial" w:cs="Arial"/>
          <w:sz w:val="20"/>
          <w:szCs w:val="20"/>
        </w:rPr>
        <w:t xml:space="preserve"> P, Dale AM, </w:t>
      </w:r>
      <w:proofErr w:type="spellStart"/>
      <w:r w:rsidRPr="007736D4">
        <w:rPr>
          <w:rFonts w:ascii="Arial" w:hAnsi="Arial" w:cs="Arial"/>
          <w:sz w:val="20"/>
          <w:szCs w:val="20"/>
        </w:rPr>
        <w:t>Cichon</w:t>
      </w:r>
      <w:proofErr w:type="spellEnd"/>
      <w:r w:rsidRPr="007736D4">
        <w:rPr>
          <w:rFonts w:ascii="Arial" w:hAnsi="Arial" w:cs="Arial"/>
          <w:sz w:val="20"/>
          <w:szCs w:val="20"/>
        </w:rPr>
        <w:t xml:space="preserve"> S, Boks MP, </w:t>
      </w:r>
      <w:proofErr w:type="spellStart"/>
      <w:r w:rsidRPr="007736D4">
        <w:rPr>
          <w:rFonts w:ascii="Arial" w:hAnsi="Arial" w:cs="Arial"/>
          <w:sz w:val="20"/>
          <w:szCs w:val="20"/>
        </w:rPr>
        <w:t>Matarin</w:t>
      </w:r>
      <w:proofErr w:type="spellEnd"/>
      <w:r w:rsidRPr="007736D4">
        <w:rPr>
          <w:rFonts w:ascii="Arial" w:hAnsi="Arial" w:cs="Arial"/>
          <w:sz w:val="20"/>
          <w:szCs w:val="20"/>
        </w:rPr>
        <w:t xml:space="preserve"> M, </w:t>
      </w:r>
      <w:proofErr w:type="spellStart"/>
      <w:r w:rsidRPr="007736D4">
        <w:rPr>
          <w:rFonts w:ascii="Arial" w:hAnsi="Arial" w:cs="Arial"/>
          <w:sz w:val="20"/>
          <w:szCs w:val="20"/>
        </w:rPr>
        <w:t>Penninx</w:t>
      </w:r>
      <w:proofErr w:type="spellEnd"/>
      <w:r w:rsidRPr="007736D4">
        <w:rPr>
          <w:rFonts w:ascii="Arial" w:hAnsi="Arial" w:cs="Arial"/>
          <w:sz w:val="20"/>
          <w:szCs w:val="20"/>
        </w:rPr>
        <w:t xml:space="preserve"> BWJH, Calhoun VD, Chakravarty MM, Marquand AF, </w:t>
      </w:r>
      <w:proofErr w:type="spellStart"/>
      <w:r w:rsidRPr="007736D4">
        <w:rPr>
          <w:rFonts w:ascii="Arial" w:hAnsi="Arial" w:cs="Arial"/>
          <w:sz w:val="20"/>
          <w:szCs w:val="20"/>
        </w:rPr>
        <w:t>Macare</w:t>
      </w:r>
      <w:proofErr w:type="spellEnd"/>
      <w:r w:rsidRPr="007736D4">
        <w:rPr>
          <w:rFonts w:ascii="Arial" w:hAnsi="Arial" w:cs="Arial"/>
          <w:sz w:val="20"/>
          <w:szCs w:val="20"/>
        </w:rPr>
        <w:t xml:space="preserve"> C, </w:t>
      </w:r>
      <w:proofErr w:type="spellStart"/>
      <w:r w:rsidRPr="007736D4">
        <w:rPr>
          <w:rFonts w:ascii="Arial" w:hAnsi="Arial" w:cs="Arial"/>
          <w:sz w:val="20"/>
          <w:szCs w:val="20"/>
        </w:rPr>
        <w:t>Kharabian</w:t>
      </w:r>
      <w:proofErr w:type="spellEnd"/>
      <w:r w:rsidRPr="007736D4">
        <w:rPr>
          <w:rFonts w:ascii="Arial" w:hAnsi="Arial" w:cs="Arial"/>
          <w:sz w:val="20"/>
          <w:szCs w:val="20"/>
        </w:rPr>
        <w:t xml:space="preserve"> </w:t>
      </w:r>
      <w:proofErr w:type="spellStart"/>
      <w:r w:rsidRPr="007736D4">
        <w:rPr>
          <w:rFonts w:ascii="Arial" w:hAnsi="Arial" w:cs="Arial"/>
          <w:sz w:val="20"/>
          <w:szCs w:val="20"/>
        </w:rPr>
        <w:t>Masouleh</w:t>
      </w:r>
      <w:proofErr w:type="spellEnd"/>
      <w:r w:rsidRPr="007736D4">
        <w:rPr>
          <w:rFonts w:ascii="Arial" w:hAnsi="Arial" w:cs="Arial"/>
          <w:sz w:val="20"/>
          <w:szCs w:val="20"/>
        </w:rPr>
        <w:t xml:space="preserve"> S, </w:t>
      </w:r>
      <w:proofErr w:type="spellStart"/>
      <w:r w:rsidRPr="007736D4">
        <w:rPr>
          <w:rFonts w:ascii="Arial" w:hAnsi="Arial" w:cs="Arial"/>
          <w:sz w:val="20"/>
          <w:szCs w:val="20"/>
        </w:rPr>
        <w:t>Oosterlaan</w:t>
      </w:r>
      <w:proofErr w:type="spellEnd"/>
      <w:r w:rsidRPr="007736D4">
        <w:rPr>
          <w:rFonts w:ascii="Arial" w:hAnsi="Arial" w:cs="Arial"/>
          <w:sz w:val="20"/>
          <w:szCs w:val="20"/>
        </w:rPr>
        <w:t xml:space="preserve"> J, </w:t>
      </w:r>
      <w:proofErr w:type="spellStart"/>
      <w:r w:rsidRPr="007736D4">
        <w:rPr>
          <w:rFonts w:ascii="Arial" w:hAnsi="Arial" w:cs="Arial"/>
          <w:sz w:val="20"/>
          <w:szCs w:val="20"/>
        </w:rPr>
        <w:t>Amouyel</w:t>
      </w:r>
      <w:proofErr w:type="spellEnd"/>
      <w:r w:rsidRPr="007736D4">
        <w:rPr>
          <w:rFonts w:ascii="Arial" w:hAnsi="Arial" w:cs="Arial"/>
          <w:sz w:val="20"/>
          <w:szCs w:val="20"/>
        </w:rPr>
        <w:t xml:space="preserve"> P, </w:t>
      </w:r>
      <w:proofErr w:type="spellStart"/>
      <w:r w:rsidRPr="007736D4">
        <w:rPr>
          <w:rFonts w:ascii="Arial" w:hAnsi="Arial" w:cs="Arial"/>
          <w:sz w:val="20"/>
          <w:szCs w:val="20"/>
        </w:rPr>
        <w:t>Hegenscheid</w:t>
      </w:r>
      <w:proofErr w:type="spellEnd"/>
      <w:r w:rsidRPr="007736D4">
        <w:rPr>
          <w:rFonts w:ascii="Arial" w:hAnsi="Arial" w:cs="Arial"/>
          <w:sz w:val="20"/>
          <w:szCs w:val="20"/>
        </w:rPr>
        <w:t xml:space="preserve"> K, Rotter JI, </w:t>
      </w:r>
      <w:proofErr w:type="spellStart"/>
      <w:r w:rsidRPr="007736D4">
        <w:rPr>
          <w:rFonts w:ascii="Arial" w:hAnsi="Arial" w:cs="Arial"/>
          <w:sz w:val="20"/>
          <w:szCs w:val="20"/>
        </w:rPr>
        <w:t>Schork</w:t>
      </w:r>
      <w:proofErr w:type="spellEnd"/>
      <w:r w:rsidRPr="007736D4">
        <w:rPr>
          <w:rFonts w:ascii="Arial" w:hAnsi="Arial" w:cs="Arial"/>
          <w:sz w:val="20"/>
          <w:szCs w:val="20"/>
        </w:rPr>
        <w:t xml:space="preserve"> AJ, </w:t>
      </w:r>
      <w:proofErr w:type="spellStart"/>
      <w:r w:rsidRPr="007736D4">
        <w:rPr>
          <w:rFonts w:ascii="Arial" w:hAnsi="Arial" w:cs="Arial"/>
          <w:sz w:val="20"/>
          <w:szCs w:val="20"/>
        </w:rPr>
        <w:t>Liewald</w:t>
      </w:r>
      <w:proofErr w:type="spellEnd"/>
      <w:r w:rsidRPr="007736D4">
        <w:rPr>
          <w:rFonts w:ascii="Arial" w:hAnsi="Arial" w:cs="Arial"/>
          <w:sz w:val="20"/>
          <w:szCs w:val="20"/>
        </w:rPr>
        <w:t xml:space="preserve"> DCM, de </w:t>
      </w:r>
      <w:proofErr w:type="spellStart"/>
      <w:r w:rsidRPr="007736D4">
        <w:rPr>
          <w:rFonts w:ascii="Arial" w:hAnsi="Arial" w:cs="Arial"/>
          <w:sz w:val="20"/>
          <w:szCs w:val="20"/>
        </w:rPr>
        <w:t>Zubicaray</w:t>
      </w:r>
      <w:proofErr w:type="spellEnd"/>
      <w:r w:rsidRPr="007736D4">
        <w:rPr>
          <w:rFonts w:ascii="Arial" w:hAnsi="Arial" w:cs="Arial"/>
          <w:sz w:val="20"/>
          <w:szCs w:val="20"/>
        </w:rPr>
        <w:t xml:space="preserve"> GI, Wong TY, Shen L, </w:t>
      </w:r>
      <w:proofErr w:type="spellStart"/>
      <w:r w:rsidRPr="007736D4">
        <w:rPr>
          <w:rFonts w:ascii="Arial" w:hAnsi="Arial" w:cs="Arial"/>
          <w:sz w:val="20"/>
          <w:szCs w:val="20"/>
        </w:rPr>
        <w:t>Sämann</w:t>
      </w:r>
      <w:proofErr w:type="spellEnd"/>
      <w:r w:rsidRPr="007736D4">
        <w:rPr>
          <w:rFonts w:ascii="Arial" w:hAnsi="Arial" w:cs="Arial"/>
          <w:sz w:val="20"/>
          <w:szCs w:val="20"/>
        </w:rPr>
        <w:t xml:space="preserve"> PG, </w:t>
      </w:r>
      <w:proofErr w:type="spellStart"/>
      <w:r w:rsidRPr="007736D4">
        <w:rPr>
          <w:rFonts w:ascii="Arial" w:hAnsi="Arial" w:cs="Arial"/>
          <w:sz w:val="20"/>
          <w:szCs w:val="20"/>
        </w:rPr>
        <w:t>Brodaty</w:t>
      </w:r>
      <w:proofErr w:type="spellEnd"/>
      <w:r w:rsidRPr="007736D4">
        <w:rPr>
          <w:rFonts w:ascii="Arial" w:hAnsi="Arial" w:cs="Arial"/>
          <w:sz w:val="20"/>
          <w:szCs w:val="20"/>
        </w:rPr>
        <w:t xml:space="preserve"> H, </w:t>
      </w:r>
      <w:proofErr w:type="spellStart"/>
      <w:r w:rsidRPr="007736D4">
        <w:rPr>
          <w:rFonts w:ascii="Arial" w:hAnsi="Arial" w:cs="Arial"/>
          <w:sz w:val="20"/>
          <w:szCs w:val="20"/>
        </w:rPr>
        <w:t>Roffman</w:t>
      </w:r>
      <w:proofErr w:type="spellEnd"/>
      <w:r w:rsidRPr="007736D4">
        <w:rPr>
          <w:rFonts w:ascii="Arial" w:hAnsi="Arial" w:cs="Arial"/>
          <w:sz w:val="20"/>
          <w:szCs w:val="20"/>
        </w:rPr>
        <w:t xml:space="preserve"> JL, de </w:t>
      </w:r>
      <w:proofErr w:type="spellStart"/>
      <w:r w:rsidRPr="007736D4">
        <w:rPr>
          <w:rFonts w:ascii="Arial" w:hAnsi="Arial" w:cs="Arial"/>
          <w:sz w:val="20"/>
          <w:szCs w:val="20"/>
        </w:rPr>
        <w:t>Geus</w:t>
      </w:r>
      <w:proofErr w:type="spellEnd"/>
      <w:r w:rsidRPr="007736D4">
        <w:rPr>
          <w:rFonts w:ascii="Arial" w:hAnsi="Arial" w:cs="Arial"/>
          <w:sz w:val="20"/>
          <w:szCs w:val="20"/>
        </w:rPr>
        <w:t xml:space="preserve"> EJC, </w:t>
      </w:r>
      <w:proofErr w:type="spellStart"/>
      <w:r w:rsidRPr="007736D4">
        <w:rPr>
          <w:rFonts w:ascii="Arial" w:hAnsi="Arial" w:cs="Arial"/>
          <w:sz w:val="20"/>
          <w:szCs w:val="20"/>
        </w:rPr>
        <w:t>Tsolaki</w:t>
      </w:r>
      <w:proofErr w:type="spellEnd"/>
      <w:r w:rsidRPr="007736D4">
        <w:rPr>
          <w:rFonts w:ascii="Arial" w:hAnsi="Arial" w:cs="Arial"/>
          <w:sz w:val="20"/>
          <w:szCs w:val="20"/>
        </w:rPr>
        <w:t xml:space="preserve"> M, </w:t>
      </w:r>
      <w:proofErr w:type="spellStart"/>
      <w:r w:rsidRPr="007736D4">
        <w:rPr>
          <w:rFonts w:ascii="Arial" w:hAnsi="Arial" w:cs="Arial"/>
          <w:sz w:val="20"/>
          <w:szCs w:val="20"/>
        </w:rPr>
        <w:t>Erk</w:t>
      </w:r>
      <w:proofErr w:type="spellEnd"/>
      <w:r w:rsidRPr="007736D4">
        <w:rPr>
          <w:rFonts w:ascii="Arial" w:hAnsi="Arial" w:cs="Arial"/>
          <w:sz w:val="20"/>
          <w:szCs w:val="20"/>
        </w:rPr>
        <w:t xml:space="preserve"> S, van </w:t>
      </w:r>
      <w:proofErr w:type="spellStart"/>
      <w:r w:rsidRPr="007736D4">
        <w:rPr>
          <w:rFonts w:ascii="Arial" w:hAnsi="Arial" w:cs="Arial"/>
          <w:sz w:val="20"/>
          <w:szCs w:val="20"/>
        </w:rPr>
        <w:t>Eijk</w:t>
      </w:r>
      <w:proofErr w:type="spellEnd"/>
      <w:r w:rsidRPr="007736D4">
        <w:rPr>
          <w:rFonts w:ascii="Arial" w:hAnsi="Arial" w:cs="Arial"/>
          <w:sz w:val="20"/>
          <w:szCs w:val="20"/>
        </w:rPr>
        <w:t xml:space="preserve"> KR, </w:t>
      </w:r>
      <w:proofErr w:type="spellStart"/>
      <w:r w:rsidRPr="007736D4">
        <w:rPr>
          <w:rFonts w:ascii="Arial" w:hAnsi="Arial" w:cs="Arial"/>
          <w:sz w:val="20"/>
          <w:szCs w:val="20"/>
        </w:rPr>
        <w:t>Cavalleri</w:t>
      </w:r>
      <w:proofErr w:type="spellEnd"/>
      <w:r w:rsidRPr="007736D4">
        <w:rPr>
          <w:rFonts w:ascii="Arial" w:hAnsi="Arial" w:cs="Arial"/>
          <w:sz w:val="20"/>
          <w:szCs w:val="20"/>
        </w:rPr>
        <w:t xml:space="preserve"> GL, van der Wee NJA, McIntosh AM, </w:t>
      </w:r>
      <w:proofErr w:type="spellStart"/>
      <w:r w:rsidRPr="007736D4">
        <w:rPr>
          <w:rFonts w:ascii="Arial" w:hAnsi="Arial" w:cs="Arial"/>
          <w:sz w:val="20"/>
          <w:szCs w:val="20"/>
        </w:rPr>
        <w:t>Gollub</w:t>
      </w:r>
      <w:proofErr w:type="spellEnd"/>
      <w:r w:rsidRPr="007736D4">
        <w:rPr>
          <w:rFonts w:ascii="Arial" w:hAnsi="Arial" w:cs="Arial"/>
          <w:sz w:val="20"/>
          <w:szCs w:val="20"/>
        </w:rPr>
        <w:t xml:space="preserve"> RL, </w:t>
      </w:r>
      <w:proofErr w:type="spellStart"/>
      <w:r w:rsidRPr="007736D4">
        <w:rPr>
          <w:rFonts w:ascii="Arial" w:hAnsi="Arial" w:cs="Arial"/>
          <w:sz w:val="20"/>
          <w:szCs w:val="20"/>
        </w:rPr>
        <w:t>Bulayeva</w:t>
      </w:r>
      <w:proofErr w:type="spellEnd"/>
      <w:r w:rsidRPr="007736D4">
        <w:rPr>
          <w:rFonts w:ascii="Arial" w:hAnsi="Arial" w:cs="Arial"/>
          <w:sz w:val="20"/>
          <w:szCs w:val="20"/>
        </w:rPr>
        <w:t xml:space="preserve"> KB, Bernard M, Richards JS, </w:t>
      </w:r>
      <w:proofErr w:type="spellStart"/>
      <w:r w:rsidRPr="007736D4">
        <w:rPr>
          <w:rFonts w:ascii="Arial" w:hAnsi="Arial" w:cs="Arial"/>
          <w:sz w:val="20"/>
          <w:szCs w:val="20"/>
        </w:rPr>
        <w:t>Himali</w:t>
      </w:r>
      <w:proofErr w:type="spellEnd"/>
      <w:r w:rsidRPr="007736D4">
        <w:rPr>
          <w:rFonts w:ascii="Arial" w:hAnsi="Arial" w:cs="Arial"/>
          <w:sz w:val="20"/>
          <w:szCs w:val="20"/>
        </w:rPr>
        <w:t xml:space="preserve"> JJ, Loeffler M, </w:t>
      </w:r>
      <w:proofErr w:type="spellStart"/>
      <w:r w:rsidRPr="007736D4">
        <w:rPr>
          <w:rFonts w:ascii="Arial" w:hAnsi="Arial" w:cs="Arial"/>
          <w:sz w:val="20"/>
          <w:szCs w:val="20"/>
        </w:rPr>
        <w:t>Rommelse</w:t>
      </w:r>
      <w:proofErr w:type="spellEnd"/>
      <w:r w:rsidRPr="007736D4">
        <w:rPr>
          <w:rFonts w:ascii="Arial" w:hAnsi="Arial" w:cs="Arial"/>
          <w:sz w:val="20"/>
          <w:szCs w:val="20"/>
        </w:rPr>
        <w:t xml:space="preserve"> N, Hoffmann W, </w:t>
      </w:r>
      <w:proofErr w:type="spellStart"/>
      <w:r w:rsidRPr="007736D4">
        <w:rPr>
          <w:rFonts w:ascii="Arial" w:hAnsi="Arial" w:cs="Arial"/>
          <w:sz w:val="20"/>
          <w:szCs w:val="20"/>
        </w:rPr>
        <w:t>Westlye</w:t>
      </w:r>
      <w:proofErr w:type="spellEnd"/>
      <w:r w:rsidRPr="007736D4">
        <w:rPr>
          <w:rFonts w:ascii="Arial" w:hAnsi="Arial" w:cs="Arial"/>
          <w:sz w:val="20"/>
          <w:szCs w:val="20"/>
        </w:rPr>
        <w:t xml:space="preserve"> LT, Valdés Hernández MC, Hansell NK, van </w:t>
      </w:r>
      <w:proofErr w:type="spellStart"/>
      <w:r w:rsidRPr="007736D4">
        <w:rPr>
          <w:rFonts w:ascii="Arial" w:hAnsi="Arial" w:cs="Arial"/>
          <w:sz w:val="20"/>
          <w:szCs w:val="20"/>
        </w:rPr>
        <w:t>Erp</w:t>
      </w:r>
      <w:proofErr w:type="spellEnd"/>
      <w:r w:rsidRPr="007736D4">
        <w:rPr>
          <w:rFonts w:ascii="Arial" w:hAnsi="Arial" w:cs="Arial"/>
          <w:sz w:val="20"/>
          <w:szCs w:val="20"/>
        </w:rPr>
        <w:t xml:space="preserve"> TGM, Wolf C, Kwok JBJ, </w:t>
      </w:r>
      <w:proofErr w:type="spellStart"/>
      <w:r w:rsidRPr="007736D4">
        <w:rPr>
          <w:rFonts w:ascii="Arial" w:hAnsi="Arial" w:cs="Arial"/>
          <w:sz w:val="20"/>
          <w:szCs w:val="20"/>
        </w:rPr>
        <w:t>Vellas</w:t>
      </w:r>
      <w:proofErr w:type="spellEnd"/>
      <w:r w:rsidRPr="007736D4">
        <w:rPr>
          <w:rFonts w:ascii="Arial" w:hAnsi="Arial" w:cs="Arial"/>
          <w:sz w:val="20"/>
          <w:szCs w:val="20"/>
        </w:rPr>
        <w:t xml:space="preserve"> B, Heinz A, Olde </w:t>
      </w:r>
      <w:proofErr w:type="spellStart"/>
      <w:r w:rsidRPr="007736D4">
        <w:rPr>
          <w:rFonts w:ascii="Arial" w:hAnsi="Arial" w:cs="Arial"/>
          <w:sz w:val="20"/>
          <w:szCs w:val="20"/>
        </w:rPr>
        <w:t>Loohuis</w:t>
      </w:r>
      <w:proofErr w:type="spellEnd"/>
      <w:r w:rsidRPr="007736D4">
        <w:rPr>
          <w:rFonts w:ascii="Arial" w:hAnsi="Arial" w:cs="Arial"/>
          <w:sz w:val="20"/>
          <w:szCs w:val="20"/>
        </w:rPr>
        <w:t xml:space="preserve"> LM, </w:t>
      </w:r>
      <w:proofErr w:type="spellStart"/>
      <w:r w:rsidRPr="007736D4">
        <w:rPr>
          <w:rFonts w:ascii="Arial" w:hAnsi="Arial" w:cs="Arial"/>
          <w:sz w:val="20"/>
          <w:szCs w:val="20"/>
        </w:rPr>
        <w:t>Delanty</w:t>
      </w:r>
      <w:proofErr w:type="spellEnd"/>
      <w:r w:rsidRPr="007736D4">
        <w:rPr>
          <w:rFonts w:ascii="Arial" w:hAnsi="Arial" w:cs="Arial"/>
          <w:sz w:val="20"/>
          <w:szCs w:val="20"/>
        </w:rPr>
        <w:t xml:space="preserve"> N, Ho BC, Ching CRK, </w:t>
      </w:r>
      <w:proofErr w:type="spellStart"/>
      <w:r w:rsidRPr="007736D4">
        <w:rPr>
          <w:rFonts w:ascii="Arial" w:hAnsi="Arial" w:cs="Arial"/>
          <w:sz w:val="20"/>
          <w:szCs w:val="20"/>
        </w:rPr>
        <w:t>Shumskaya</w:t>
      </w:r>
      <w:proofErr w:type="spellEnd"/>
      <w:r w:rsidRPr="007736D4">
        <w:rPr>
          <w:rFonts w:ascii="Arial" w:hAnsi="Arial" w:cs="Arial"/>
          <w:sz w:val="20"/>
          <w:szCs w:val="20"/>
        </w:rPr>
        <w:t xml:space="preserve"> E, Singh B, </w:t>
      </w:r>
      <w:proofErr w:type="spellStart"/>
      <w:r w:rsidRPr="007736D4">
        <w:rPr>
          <w:rFonts w:ascii="Arial" w:hAnsi="Arial" w:cs="Arial"/>
          <w:sz w:val="20"/>
          <w:szCs w:val="20"/>
        </w:rPr>
        <w:t>Hofman</w:t>
      </w:r>
      <w:proofErr w:type="spellEnd"/>
      <w:r w:rsidRPr="007736D4">
        <w:rPr>
          <w:rFonts w:ascii="Arial" w:hAnsi="Arial" w:cs="Arial"/>
          <w:sz w:val="20"/>
          <w:szCs w:val="20"/>
        </w:rPr>
        <w:t xml:space="preserve"> A, van der Meer D, </w:t>
      </w:r>
      <w:proofErr w:type="spellStart"/>
      <w:r w:rsidRPr="007736D4">
        <w:rPr>
          <w:rFonts w:ascii="Arial" w:hAnsi="Arial" w:cs="Arial"/>
          <w:sz w:val="20"/>
          <w:szCs w:val="20"/>
        </w:rPr>
        <w:t>Homuth</w:t>
      </w:r>
      <w:proofErr w:type="spellEnd"/>
      <w:r w:rsidRPr="007736D4">
        <w:rPr>
          <w:rFonts w:ascii="Arial" w:hAnsi="Arial" w:cs="Arial"/>
          <w:sz w:val="20"/>
          <w:szCs w:val="20"/>
        </w:rPr>
        <w:t xml:space="preserve"> G, </w:t>
      </w:r>
      <w:r w:rsidRPr="007736D4">
        <w:rPr>
          <w:rFonts w:ascii="Arial" w:hAnsi="Arial" w:cs="Arial"/>
          <w:b/>
          <w:bCs/>
          <w:sz w:val="20"/>
          <w:szCs w:val="20"/>
        </w:rPr>
        <w:t>Psaty</w:t>
      </w:r>
      <w:r w:rsidRPr="007736D4">
        <w:rPr>
          <w:rFonts w:ascii="Arial" w:hAnsi="Arial" w:cs="Arial"/>
          <w:sz w:val="20"/>
          <w:szCs w:val="20"/>
        </w:rPr>
        <w:t xml:space="preserve"> BM, </w:t>
      </w:r>
      <w:proofErr w:type="spellStart"/>
      <w:r w:rsidRPr="007736D4">
        <w:rPr>
          <w:rFonts w:ascii="Arial" w:hAnsi="Arial" w:cs="Arial"/>
          <w:sz w:val="20"/>
          <w:szCs w:val="20"/>
        </w:rPr>
        <w:t>Bastin</w:t>
      </w:r>
      <w:proofErr w:type="spellEnd"/>
      <w:r w:rsidRPr="007736D4">
        <w:rPr>
          <w:rFonts w:ascii="Arial" w:hAnsi="Arial" w:cs="Arial"/>
          <w:sz w:val="20"/>
          <w:szCs w:val="20"/>
        </w:rPr>
        <w:t xml:space="preserve"> ME, Montgomery GW, </w:t>
      </w:r>
      <w:proofErr w:type="spellStart"/>
      <w:r w:rsidRPr="007736D4">
        <w:rPr>
          <w:rFonts w:ascii="Arial" w:hAnsi="Arial" w:cs="Arial"/>
          <w:sz w:val="20"/>
          <w:szCs w:val="20"/>
        </w:rPr>
        <w:t>Foroud</w:t>
      </w:r>
      <w:proofErr w:type="spellEnd"/>
      <w:r w:rsidRPr="007736D4">
        <w:rPr>
          <w:rFonts w:ascii="Arial" w:hAnsi="Arial" w:cs="Arial"/>
          <w:sz w:val="20"/>
          <w:szCs w:val="20"/>
        </w:rPr>
        <w:t xml:space="preserve"> TM, </w:t>
      </w:r>
      <w:proofErr w:type="spellStart"/>
      <w:r w:rsidRPr="007736D4">
        <w:rPr>
          <w:rFonts w:ascii="Arial" w:hAnsi="Arial" w:cs="Arial"/>
          <w:sz w:val="20"/>
          <w:szCs w:val="20"/>
        </w:rPr>
        <w:t>Reppermund</w:t>
      </w:r>
      <w:proofErr w:type="spellEnd"/>
      <w:r w:rsidRPr="007736D4">
        <w:rPr>
          <w:rFonts w:ascii="Arial" w:hAnsi="Arial" w:cs="Arial"/>
          <w:sz w:val="20"/>
          <w:szCs w:val="20"/>
        </w:rPr>
        <w:t xml:space="preserve"> S, </w:t>
      </w:r>
      <w:proofErr w:type="spellStart"/>
      <w:r w:rsidRPr="007736D4">
        <w:rPr>
          <w:rFonts w:ascii="Arial" w:hAnsi="Arial" w:cs="Arial"/>
          <w:sz w:val="20"/>
          <w:szCs w:val="20"/>
        </w:rPr>
        <w:t>Hottenga</w:t>
      </w:r>
      <w:proofErr w:type="spellEnd"/>
      <w:r w:rsidRPr="007736D4">
        <w:rPr>
          <w:rFonts w:ascii="Arial" w:hAnsi="Arial" w:cs="Arial"/>
          <w:sz w:val="20"/>
          <w:szCs w:val="20"/>
        </w:rPr>
        <w:t xml:space="preserve"> JJ, Simmons A, Meyer-Lindenberg A, Cahn W, Whelan CD, van </w:t>
      </w:r>
      <w:proofErr w:type="spellStart"/>
      <w:r w:rsidRPr="007736D4">
        <w:rPr>
          <w:rFonts w:ascii="Arial" w:hAnsi="Arial" w:cs="Arial"/>
          <w:sz w:val="20"/>
          <w:szCs w:val="20"/>
        </w:rPr>
        <w:t>Donkelaar</w:t>
      </w:r>
      <w:proofErr w:type="spellEnd"/>
      <w:r w:rsidRPr="007736D4">
        <w:rPr>
          <w:rFonts w:ascii="Arial" w:hAnsi="Arial" w:cs="Arial"/>
          <w:sz w:val="20"/>
          <w:szCs w:val="20"/>
        </w:rPr>
        <w:t xml:space="preserve"> MMJ, Yang Q, </w:t>
      </w:r>
      <w:proofErr w:type="spellStart"/>
      <w:r w:rsidRPr="007736D4">
        <w:rPr>
          <w:rFonts w:ascii="Arial" w:hAnsi="Arial" w:cs="Arial"/>
          <w:sz w:val="20"/>
          <w:szCs w:val="20"/>
        </w:rPr>
        <w:t>Hosten</w:t>
      </w:r>
      <w:proofErr w:type="spellEnd"/>
      <w:r w:rsidRPr="007736D4">
        <w:rPr>
          <w:rFonts w:ascii="Arial" w:hAnsi="Arial" w:cs="Arial"/>
          <w:sz w:val="20"/>
          <w:szCs w:val="20"/>
        </w:rPr>
        <w:t xml:space="preserve"> N, Green RC, </w:t>
      </w:r>
      <w:proofErr w:type="spellStart"/>
      <w:r w:rsidRPr="007736D4">
        <w:rPr>
          <w:rFonts w:ascii="Arial" w:hAnsi="Arial" w:cs="Arial"/>
          <w:sz w:val="20"/>
          <w:szCs w:val="20"/>
        </w:rPr>
        <w:t>Thalamuthu</w:t>
      </w:r>
      <w:proofErr w:type="spellEnd"/>
      <w:r w:rsidRPr="007736D4">
        <w:rPr>
          <w:rFonts w:ascii="Arial" w:hAnsi="Arial" w:cs="Arial"/>
          <w:sz w:val="20"/>
          <w:szCs w:val="20"/>
        </w:rPr>
        <w:t xml:space="preserve"> A, </w:t>
      </w:r>
      <w:proofErr w:type="spellStart"/>
      <w:r w:rsidRPr="007736D4">
        <w:rPr>
          <w:rFonts w:ascii="Arial" w:hAnsi="Arial" w:cs="Arial"/>
          <w:sz w:val="20"/>
          <w:szCs w:val="20"/>
        </w:rPr>
        <w:t>Mohnke</w:t>
      </w:r>
      <w:proofErr w:type="spellEnd"/>
      <w:r w:rsidRPr="007736D4">
        <w:rPr>
          <w:rFonts w:ascii="Arial" w:hAnsi="Arial" w:cs="Arial"/>
          <w:sz w:val="20"/>
          <w:szCs w:val="20"/>
        </w:rPr>
        <w:t xml:space="preserve"> S, </w:t>
      </w:r>
      <w:proofErr w:type="spellStart"/>
      <w:r w:rsidRPr="007736D4">
        <w:rPr>
          <w:rFonts w:ascii="Arial" w:hAnsi="Arial" w:cs="Arial"/>
          <w:sz w:val="20"/>
          <w:szCs w:val="20"/>
        </w:rPr>
        <w:t>Hulshoff</w:t>
      </w:r>
      <w:proofErr w:type="spellEnd"/>
      <w:r w:rsidRPr="007736D4">
        <w:rPr>
          <w:rFonts w:ascii="Arial" w:hAnsi="Arial" w:cs="Arial"/>
          <w:sz w:val="20"/>
          <w:szCs w:val="20"/>
        </w:rPr>
        <w:t xml:space="preserve"> Pol HE, Lin H, Jack CR Jr, Schofield PR, </w:t>
      </w:r>
      <w:proofErr w:type="spellStart"/>
      <w:r w:rsidRPr="007736D4">
        <w:rPr>
          <w:rFonts w:ascii="Arial" w:hAnsi="Arial" w:cs="Arial"/>
          <w:sz w:val="20"/>
          <w:szCs w:val="20"/>
        </w:rPr>
        <w:t>Mühleisen</w:t>
      </w:r>
      <w:proofErr w:type="spellEnd"/>
      <w:r w:rsidRPr="007736D4">
        <w:rPr>
          <w:rFonts w:ascii="Arial" w:hAnsi="Arial" w:cs="Arial"/>
          <w:sz w:val="20"/>
          <w:szCs w:val="20"/>
        </w:rPr>
        <w:t xml:space="preserve"> TW, Maillard P, </w:t>
      </w:r>
      <w:proofErr w:type="spellStart"/>
      <w:r w:rsidRPr="007736D4">
        <w:rPr>
          <w:rFonts w:ascii="Arial" w:hAnsi="Arial" w:cs="Arial"/>
          <w:sz w:val="20"/>
          <w:szCs w:val="20"/>
        </w:rPr>
        <w:t>Potkin</w:t>
      </w:r>
      <w:proofErr w:type="spellEnd"/>
      <w:r w:rsidRPr="007736D4">
        <w:rPr>
          <w:rFonts w:ascii="Arial" w:hAnsi="Arial" w:cs="Arial"/>
          <w:sz w:val="20"/>
          <w:szCs w:val="20"/>
        </w:rPr>
        <w:t xml:space="preserve"> SG, Wen W, Fletcher E, Toga AW, Gruber O, </w:t>
      </w:r>
      <w:proofErr w:type="spellStart"/>
      <w:r w:rsidRPr="007736D4">
        <w:rPr>
          <w:rFonts w:ascii="Arial" w:hAnsi="Arial" w:cs="Arial"/>
          <w:sz w:val="20"/>
          <w:szCs w:val="20"/>
        </w:rPr>
        <w:t>Huentelman</w:t>
      </w:r>
      <w:proofErr w:type="spellEnd"/>
      <w:r w:rsidRPr="007736D4">
        <w:rPr>
          <w:rFonts w:ascii="Arial" w:hAnsi="Arial" w:cs="Arial"/>
          <w:sz w:val="20"/>
          <w:szCs w:val="20"/>
        </w:rPr>
        <w:t xml:space="preserve"> M, Davey Smith G, </w:t>
      </w:r>
      <w:proofErr w:type="spellStart"/>
      <w:r w:rsidRPr="007736D4">
        <w:rPr>
          <w:rFonts w:ascii="Arial" w:hAnsi="Arial" w:cs="Arial"/>
          <w:sz w:val="20"/>
          <w:szCs w:val="20"/>
        </w:rPr>
        <w:t>Launer</w:t>
      </w:r>
      <w:proofErr w:type="spellEnd"/>
      <w:r w:rsidRPr="007736D4">
        <w:rPr>
          <w:rFonts w:ascii="Arial" w:hAnsi="Arial" w:cs="Arial"/>
          <w:sz w:val="20"/>
          <w:szCs w:val="20"/>
        </w:rPr>
        <w:t xml:space="preserve"> LJ, Nyberg L, </w:t>
      </w:r>
      <w:proofErr w:type="spellStart"/>
      <w:r w:rsidRPr="007736D4">
        <w:rPr>
          <w:rFonts w:ascii="Arial" w:hAnsi="Arial" w:cs="Arial"/>
          <w:sz w:val="20"/>
          <w:szCs w:val="20"/>
        </w:rPr>
        <w:t>Jönsson</w:t>
      </w:r>
      <w:proofErr w:type="spellEnd"/>
      <w:r w:rsidRPr="007736D4">
        <w:rPr>
          <w:rFonts w:ascii="Arial" w:hAnsi="Arial" w:cs="Arial"/>
          <w:sz w:val="20"/>
          <w:szCs w:val="20"/>
        </w:rPr>
        <w:t xml:space="preserve"> EG, Crespo-</w:t>
      </w:r>
      <w:proofErr w:type="spellStart"/>
      <w:r w:rsidRPr="007736D4">
        <w:rPr>
          <w:rFonts w:ascii="Arial" w:hAnsi="Arial" w:cs="Arial"/>
          <w:sz w:val="20"/>
          <w:szCs w:val="20"/>
        </w:rPr>
        <w:t>Facorro</w:t>
      </w:r>
      <w:proofErr w:type="spellEnd"/>
      <w:r w:rsidRPr="007736D4">
        <w:rPr>
          <w:rFonts w:ascii="Arial" w:hAnsi="Arial" w:cs="Arial"/>
          <w:sz w:val="20"/>
          <w:szCs w:val="20"/>
        </w:rPr>
        <w:t xml:space="preserve"> B, Koen N, </w:t>
      </w:r>
      <w:proofErr w:type="spellStart"/>
      <w:r w:rsidRPr="007736D4">
        <w:rPr>
          <w:rFonts w:ascii="Arial" w:hAnsi="Arial" w:cs="Arial"/>
          <w:sz w:val="20"/>
          <w:szCs w:val="20"/>
        </w:rPr>
        <w:t>Greve</w:t>
      </w:r>
      <w:proofErr w:type="spellEnd"/>
      <w:r w:rsidRPr="007736D4">
        <w:rPr>
          <w:rFonts w:ascii="Arial" w:hAnsi="Arial" w:cs="Arial"/>
          <w:sz w:val="20"/>
          <w:szCs w:val="20"/>
        </w:rPr>
        <w:t xml:space="preserve"> DN, </w:t>
      </w:r>
      <w:proofErr w:type="spellStart"/>
      <w:r w:rsidRPr="007736D4">
        <w:rPr>
          <w:rFonts w:ascii="Arial" w:hAnsi="Arial" w:cs="Arial"/>
          <w:sz w:val="20"/>
          <w:szCs w:val="20"/>
        </w:rPr>
        <w:t>Uitterlinden</w:t>
      </w:r>
      <w:proofErr w:type="spellEnd"/>
      <w:r w:rsidRPr="007736D4">
        <w:rPr>
          <w:rFonts w:ascii="Arial" w:hAnsi="Arial" w:cs="Arial"/>
          <w:sz w:val="20"/>
          <w:szCs w:val="20"/>
        </w:rPr>
        <w:t xml:space="preserve"> AG, Weinberger DR, Steen VM, </w:t>
      </w:r>
      <w:proofErr w:type="spellStart"/>
      <w:r w:rsidRPr="007736D4">
        <w:rPr>
          <w:rFonts w:ascii="Arial" w:hAnsi="Arial" w:cs="Arial"/>
          <w:sz w:val="20"/>
          <w:szCs w:val="20"/>
        </w:rPr>
        <w:t>Fedko</w:t>
      </w:r>
      <w:proofErr w:type="spellEnd"/>
      <w:r w:rsidRPr="007736D4">
        <w:rPr>
          <w:rFonts w:ascii="Arial" w:hAnsi="Arial" w:cs="Arial"/>
          <w:sz w:val="20"/>
          <w:szCs w:val="20"/>
        </w:rPr>
        <w:t xml:space="preserve"> IO, </w:t>
      </w:r>
      <w:proofErr w:type="spellStart"/>
      <w:r w:rsidRPr="007736D4">
        <w:rPr>
          <w:rFonts w:ascii="Arial" w:hAnsi="Arial" w:cs="Arial"/>
          <w:sz w:val="20"/>
          <w:szCs w:val="20"/>
        </w:rPr>
        <w:t>Groenewold</w:t>
      </w:r>
      <w:proofErr w:type="spellEnd"/>
      <w:r w:rsidRPr="007736D4">
        <w:rPr>
          <w:rFonts w:ascii="Arial" w:hAnsi="Arial" w:cs="Arial"/>
          <w:sz w:val="20"/>
          <w:szCs w:val="20"/>
        </w:rPr>
        <w:t xml:space="preserve"> NA, </w:t>
      </w:r>
      <w:proofErr w:type="spellStart"/>
      <w:r w:rsidRPr="007736D4">
        <w:rPr>
          <w:rFonts w:ascii="Arial" w:hAnsi="Arial" w:cs="Arial"/>
          <w:sz w:val="20"/>
          <w:szCs w:val="20"/>
        </w:rPr>
        <w:t>Niessen</w:t>
      </w:r>
      <w:proofErr w:type="spellEnd"/>
      <w:r w:rsidRPr="007736D4">
        <w:rPr>
          <w:rFonts w:ascii="Arial" w:hAnsi="Arial" w:cs="Arial"/>
          <w:sz w:val="20"/>
          <w:szCs w:val="20"/>
        </w:rPr>
        <w:t xml:space="preserve"> WJ, Toro R, </w:t>
      </w:r>
      <w:proofErr w:type="spellStart"/>
      <w:r w:rsidRPr="007736D4">
        <w:rPr>
          <w:rFonts w:ascii="Arial" w:hAnsi="Arial" w:cs="Arial"/>
          <w:sz w:val="20"/>
          <w:szCs w:val="20"/>
        </w:rPr>
        <w:t>Tzourio</w:t>
      </w:r>
      <w:proofErr w:type="spellEnd"/>
      <w:r w:rsidRPr="007736D4">
        <w:rPr>
          <w:rFonts w:ascii="Arial" w:hAnsi="Arial" w:cs="Arial"/>
          <w:sz w:val="20"/>
          <w:szCs w:val="20"/>
        </w:rPr>
        <w:t xml:space="preserve"> C, Longstreth WT Jr, Ikram MK, </w:t>
      </w:r>
      <w:proofErr w:type="spellStart"/>
      <w:r w:rsidRPr="007736D4">
        <w:rPr>
          <w:rFonts w:ascii="Arial" w:hAnsi="Arial" w:cs="Arial"/>
          <w:sz w:val="20"/>
          <w:szCs w:val="20"/>
        </w:rPr>
        <w:t>Smoller</w:t>
      </w:r>
      <w:proofErr w:type="spellEnd"/>
      <w:r w:rsidRPr="007736D4">
        <w:rPr>
          <w:rFonts w:ascii="Arial" w:hAnsi="Arial" w:cs="Arial"/>
          <w:sz w:val="20"/>
          <w:szCs w:val="20"/>
        </w:rPr>
        <w:t xml:space="preserve"> JW, van Tol MJ, </w:t>
      </w:r>
      <w:proofErr w:type="spellStart"/>
      <w:r w:rsidRPr="007736D4">
        <w:rPr>
          <w:rFonts w:ascii="Arial" w:hAnsi="Arial" w:cs="Arial"/>
          <w:sz w:val="20"/>
          <w:szCs w:val="20"/>
        </w:rPr>
        <w:t>Sussmann</w:t>
      </w:r>
      <w:proofErr w:type="spellEnd"/>
      <w:r w:rsidRPr="007736D4">
        <w:rPr>
          <w:rFonts w:ascii="Arial" w:hAnsi="Arial" w:cs="Arial"/>
          <w:sz w:val="20"/>
          <w:szCs w:val="20"/>
        </w:rPr>
        <w:t xml:space="preserve"> JE, Paus T, </w:t>
      </w:r>
      <w:proofErr w:type="spellStart"/>
      <w:r w:rsidRPr="007736D4">
        <w:rPr>
          <w:rFonts w:ascii="Arial" w:hAnsi="Arial" w:cs="Arial"/>
          <w:sz w:val="20"/>
          <w:szCs w:val="20"/>
        </w:rPr>
        <w:t>Lemaître</w:t>
      </w:r>
      <w:proofErr w:type="spellEnd"/>
      <w:r w:rsidRPr="007736D4">
        <w:rPr>
          <w:rFonts w:ascii="Arial" w:hAnsi="Arial" w:cs="Arial"/>
          <w:sz w:val="20"/>
          <w:szCs w:val="20"/>
        </w:rPr>
        <w:t xml:space="preserve"> H, </w:t>
      </w:r>
      <w:proofErr w:type="spellStart"/>
      <w:r w:rsidRPr="007736D4">
        <w:rPr>
          <w:rFonts w:ascii="Arial" w:hAnsi="Arial" w:cs="Arial"/>
          <w:sz w:val="20"/>
          <w:szCs w:val="20"/>
        </w:rPr>
        <w:t>Schroeter</w:t>
      </w:r>
      <w:proofErr w:type="spellEnd"/>
      <w:r w:rsidRPr="007736D4">
        <w:rPr>
          <w:rFonts w:ascii="Arial" w:hAnsi="Arial" w:cs="Arial"/>
          <w:sz w:val="20"/>
          <w:szCs w:val="20"/>
        </w:rPr>
        <w:t xml:space="preserve"> ML, </w:t>
      </w:r>
      <w:proofErr w:type="spellStart"/>
      <w:r w:rsidRPr="007736D4">
        <w:rPr>
          <w:rFonts w:ascii="Arial" w:hAnsi="Arial" w:cs="Arial"/>
          <w:sz w:val="20"/>
          <w:szCs w:val="20"/>
        </w:rPr>
        <w:t>Mazoyer</w:t>
      </w:r>
      <w:proofErr w:type="spellEnd"/>
      <w:r w:rsidRPr="007736D4">
        <w:rPr>
          <w:rFonts w:ascii="Arial" w:hAnsi="Arial" w:cs="Arial"/>
          <w:sz w:val="20"/>
          <w:szCs w:val="20"/>
        </w:rPr>
        <w:t xml:space="preserve"> B, </w:t>
      </w:r>
      <w:proofErr w:type="spellStart"/>
      <w:r w:rsidRPr="007736D4">
        <w:rPr>
          <w:rFonts w:ascii="Arial" w:hAnsi="Arial" w:cs="Arial"/>
          <w:sz w:val="20"/>
          <w:szCs w:val="20"/>
        </w:rPr>
        <w:t>Andreassen</w:t>
      </w:r>
      <w:proofErr w:type="spellEnd"/>
      <w:r w:rsidRPr="007736D4">
        <w:rPr>
          <w:rFonts w:ascii="Arial" w:hAnsi="Arial" w:cs="Arial"/>
          <w:sz w:val="20"/>
          <w:szCs w:val="20"/>
        </w:rPr>
        <w:t xml:space="preserve"> OA, </w:t>
      </w:r>
      <w:proofErr w:type="spellStart"/>
      <w:r w:rsidRPr="007736D4">
        <w:rPr>
          <w:rFonts w:ascii="Arial" w:hAnsi="Arial" w:cs="Arial"/>
          <w:sz w:val="20"/>
          <w:szCs w:val="20"/>
        </w:rPr>
        <w:t>Holsboer</w:t>
      </w:r>
      <w:proofErr w:type="spellEnd"/>
      <w:r w:rsidRPr="007736D4">
        <w:rPr>
          <w:rFonts w:ascii="Arial" w:hAnsi="Arial" w:cs="Arial"/>
          <w:sz w:val="20"/>
          <w:szCs w:val="20"/>
        </w:rPr>
        <w:t xml:space="preserve"> F, </w:t>
      </w:r>
      <w:proofErr w:type="spellStart"/>
      <w:r w:rsidRPr="007736D4">
        <w:rPr>
          <w:rFonts w:ascii="Arial" w:hAnsi="Arial" w:cs="Arial"/>
          <w:sz w:val="20"/>
          <w:szCs w:val="20"/>
        </w:rPr>
        <w:t>Depondt</w:t>
      </w:r>
      <w:proofErr w:type="spellEnd"/>
      <w:r w:rsidRPr="007736D4">
        <w:rPr>
          <w:rFonts w:ascii="Arial" w:hAnsi="Arial" w:cs="Arial"/>
          <w:sz w:val="20"/>
          <w:szCs w:val="20"/>
        </w:rPr>
        <w:t xml:space="preserve"> C, </w:t>
      </w:r>
      <w:proofErr w:type="spellStart"/>
      <w:r w:rsidRPr="007736D4">
        <w:rPr>
          <w:rFonts w:ascii="Arial" w:hAnsi="Arial" w:cs="Arial"/>
          <w:sz w:val="20"/>
          <w:szCs w:val="20"/>
        </w:rPr>
        <w:t>Veltman</w:t>
      </w:r>
      <w:proofErr w:type="spellEnd"/>
      <w:r w:rsidRPr="007736D4">
        <w:rPr>
          <w:rFonts w:ascii="Arial" w:hAnsi="Arial" w:cs="Arial"/>
          <w:sz w:val="20"/>
          <w:szCs w:val="20"/>
        </w:rPr>
        <w:t xml:space="preserve"> DJ, Turner JA, </w:t>
      </w:r>
      <w:proofErr w:type="spellStart"/>
      <w:r w:rsidRPr="007736D4">
        <w:rPr>
          <w:rFonts w:ascii="Arial" w:hAnsi="Arial" w:cs="Arial"/>
          <w:sz w:val="20"/>
          <w:szCs w:val="20"/>
        </w:rPr>
        <w:t>Pausova</w:t>
      </w:r>
      <w:proofErr w:type="spellEnd"/>
      <w:r w:rsidRPr="007736D4">
        <w:rPr>
          <w:rFonts w:ascii="Arial" w:hAnsi="Arial" w:cs="Arial"/>
          <w:sz w:val="20"/>
          <w:szCs w:val="20"/>
        </w:rPr>
        <w:t xml:space="preserve"> Z, Schumann G, van </w:t>
      </w:r>
      <w:proofErr w:type="spellStart"/>
      <w:r w:rsidRPr="007736D4">
        <w:rPr>
          <w:rFonts w:ascii="Arial" w:hAnsi="Arial" w:cs="Arial"/>
          <w:sz w:val="20"/>
          <w:szCs w:val="20"/>
        </w:rPr>
        <w:t>Rooij</w:t>
      </w:r>
      <w:proofErr w:type="spellEnd"/>
      <w:r w:rsidRPr="007736D4">
        <w:rPr>
          <w:rFonts w:ascii="Arial" w:hAnsi="Arial" w:cs="Arial"/>
          <w:sz w:val="20"/>
          <w:szCs w:val="20"/>
        </w:rPr>
        <w:t xml:space="preserve"> D, </w:t>
      </w:r>
      <w:proofErr w:type="spellStart"/>
      <w:r w:rsidRPr="007736D4">
        <w:rPr>
          <w:rFonts w:ascii="Arial" w:hAnsi="Arial" w:cs="Arial"/>
          <w:sz w:val="20"/>
          <w:szCs w:val="20"/>
        </w:rPr>
        <w:t>Djurovic</w:t>
      </w:r>
      <w:proofErr w:type="spellEnd"/>
      <w:r w:rsidRPr="007736D4">
        <w:rPr>
          <w:rFonts w:ascii="Arial" w:hAnsi="Arial" w:cs="Arial"/>
          <w:sz w:val="20"/>
          <w:szCs w:val="20"/>
        </w:rPr>
        <w:t xml:space="preserve"> S, Deary IJ, McMahon KL, Müller-</w:t>
      </w:r>
      <w:proofErr w:type="spellStart"/>
      <w:r w:rsidRPr="007736D4">
        <w:rPr>
          <w:rFonts w:ascii="Arial" w:hAnsi="Arial" w:cs="Arial"/>
          <w:sz w:val="20"/>
          <w:szCs w:val="20"/>
        </w:rPr>
        <w:t>Myhsok</w:t>
      </w:r>
      <w:proofErr w:type="spellEnd"/>
      <w:r w:rsidRPr="007736D4">
        <w:rPr>
          <w:rFonts w:ascii="Arial" w:hAnsi="Arial" w:cs="Arial"/>
          <w:sz w:val="20"/>
          <w:szCs w:val="20"/>
        </w:rPr>
        <w:t xml:space="preserve"> B, Brouwer RM, </w:t>
      </w:r>
      <w:proofErr w:type="spellStart"/>
      <w:r w:rsidRPr="007736D4">
        <w:rPr>
          <w:rFonts w:ascii="Arial" w:hAnsi="Arial" w:cs="Arial"/>
          <w:sz w:val="20"/>
          <w:szCs w:val="20"/>
        </w:rPr>
        <w:t>Soininen</w:t>
      </w:r>
      <w:proofErr w:type="spellEnd"/>
      <w:r w:rsidRPr="007736D4">
        <w:rPr>
          <w:rFonts w:ascii="Arial" w:hAnsi="Arial" w:cs="Arial"/>
          <w:sz w:val="20"/>
          <w:szCs w:val="20"/>
        </w:rPr>
        <w:t xml:space="preserve"> H, </w:t>
      </w:r>
      <w:proofErr w:type="spellStart"/>
      <w:r w:rsidRPr="007736D4">
        <w:rPr>
          <w:rFonts w:ascii="Arial" w:hAnsi="Arial" w:cs="Arial"/>
          <w:sz w:val="20"/>
          <w:szCs w:val="20"/>
        </w:rPr>
        <w:t>Pandolfo</w:t>
      </w:r>
      <w:proofErr w:type="spellEnd"/>
      <w:r w:rsidRPr="007736D4">
        <w:rPr>
          <w:rFonts w:ascii="Arial" w:hAnsi="Arial" w:cs="Arial"/>
          <w:sz w:val="20"/>
          <w:szCs w:val="20"/>
        </w:rPr>
        <w:t xml:space="preserve"> M, </w:t>
      </w:r>
      <w:proofErr w:type="spellStart"/>
      <w:r w:rsidRPr="007736D4">
        <w:rPr>
          <w:rFonts w:ascii="Arial" w:hAnsi="Arial" w:cs="Arial"/>
          <w:sz w:val="20"/>
          <w:szCs w:val="20"/>
        </w:rPr>
        <w:t>Wassink</w:t>
      </w:r>
      <w:proofErr w:type="spellEnd"/>
      <w:r w:rsidRPr="007736D4">
        <w:rPr>
          <w:rFonts w:ascii="Arial" w:hAnsi="Arial" w:cs="Arial"/>
          <w:sz w:val="20"/>
          <w:szCs w:val="20"/>
        </w:rPr>
        <w:t xml:space="preserve"> TH, Cheung JW, Wolfers T, </w:t>
      </w:r>
      <w:proofErr w:type="spellStart"/>
      <w:r w:rsidRPr="007736D4">
        <w:rPr>
          <w:rFonts w:ascii="Arial" w:hAnsi="Arial" w:cs="Arial"/>
          <w:sz w:val="20"/>
          <w:szCs w:val="20"/>
        </w:rPr>
        <w:t>Martinot</w:t>
      </w:r>
      <w:proofErr w:type="spellEnd"/>
      <w:r w:rsidRPr="007736D4">
        <w:rPr>
          <w:rFonts w:ascii="Arial" w:hAnsi="Arial" w:cs="Arial"/>
          <w:sz w:val="20"/>
          <w:szCs w:val="20"/>
        </w:rPr>
        <w:t xml:space="preserve"> JL, Zwiers MP, </w:t>
      </w:r>
      <w:proofErr w:type="spellStart"/>
      <w:r w:rsidRPr="007736D4">
        <w:rPr>
          <w:rFonts w:ascii="Arial" w:hAnsi="Arial" w:cs="Arial"/>
          <w:sz w:val="20"/>
          <w:szCs w:val="20"/>
        </w:rPr>
        <w:t>Nauck</w:t>
      </w:r>
      <w:proofErr w:type="spellEnd"/>
      <w:r w:rsidRPr="007736D4">
        <w:rPr>
          <w:rFonts w:ascii="Arial" w:hAnsi="Arial" w:cs="Arial"/>
          <w:sz w:val="20"/>
          <w:szCs w:val="20"/>
        </w:rPr>
        <w:t xml:space="preserve"> M, </w:t>
      </w:r>
      <w:proofErr w:type="spellStart"/>
      <w:r w:rsidRPr="007736D4">
        <w:rPr>
          <w:rFonts w:ascii="Arial" w:hAnsi="Arial" w:cs="Arial"/>
          <w:sz w:val="20"/>
          <w:szCs w:val="20"/>
        </w:rPr>
        <w:t>Melle</w:t>
      </w:r>
      <w:proofErr w:type="spellEnd"/>
      <w:r w:rsidRPr="007736D4">
        <w:rPr>
          <w:rFonts w:ascii="Arial" w:hAnsi="Arial" w:cs="Arial"/>
          <w:sz w:val="20"/>
          <w:szCs w:val="20"/>
        </w:rPr>
        <w:t xml:space="preserve"> I, Martin NG, Kanai R, Westman E, Kahn RS, </w:t>
      </w:r>
      <w:proofErr w:type="spellStart"/>
      <w:r w:rsidRPr="007736D4">
        <w:rPr>
          <w:rFonts w:ascii="Arial" w:hAnsi="Arial" w:cs="Arial"/>
          <w:sz w:val="20"/>
          <w:szCs w:val="20"/>
        </w:rPr>
        <w:t>Sisodiya</w:t>
      </w:r>
      <w:proofErr w:type="spellEnd"/>
      <w:r w:rsidRPr="007736D4">
        <w:rPr>
          <w:rFonts w:ascii="Arial" w:hAnsi="Arial" w:cs="Arial"/>
          <w:sz w:val="20"/>
          <w:szCs w:val="20"/>
        </w:rPr>
        <w:t xml:space="preserve"> SM, White T, </w:t>
      </w:r>
      <w:proofErr w:type="spellStart"/>
      <w:r w:rsidRPr="007736D4">
        <w:rPr>
          <w:rFonts w:ascii="Arial" w:hAnsi="Arial" w:cs="Arial"/>
          <w:sz w:val="20"/>
          <w:szCs w:val="20"/>
        </w:rPr>
        <w:t>Saremi</w:t>
      </w:r>
      <w:proofErr w:type="spellEnd"/>
      <w:r w:rsidRPr="007736D4">
        <w:rPr>
          <w:rFonts w:ascii="Arial" w:hAnsi="Arial" w:cs="Arial"/>
          <w:sz w:val="20"/>
          <w:szCs w:val="20"/>
        </w:rPr>
        <w:t xml:space="preserve"> A, van </w:t>
      </w:r>
      <w:proofErr w:type="spellStart"/>
      <w:r w:rsidRPr="007736D4">
        <w:rPr>
          <w:rFonts w:ascii="Arial" w:hAnsi="Arial" w:cs="Arial"/>
          <w:sz w:val="20"/>
          <w:szCs w:val="20"/>
        </w:rPr>
        <w:t>Bokhoven</w:t>
      </w:r>
      <w:proofErr w:type="spellEnd"/>
      <w:r w:rsidRPr="007736D4">
        <w:rPr>
          <w:rFonts w:ascii="Arial" w:hAnsi="Arial" w:cs="Arial"/>
          <w:sz w:val="20"/>
          <w:szCs w:val="20"/>
        </w:rPr>
        <w:t xml:space="preserve"> H, Brunner HG, </w:t>
      </w:r>
      <w:proofErr w:type="spellStart"/>
      <w:r w:rsidRPr="007736D4">
        <w:rPr>
          <w:rFonts w:ascii="Arial" w:hAnsi="Arial" w:cs="Arial"/>
          <w:sz w:val="20"/>
          <w:szCs w:val="20"/>
        </w:rPr>
        <w:t>Völzke</w:t>
      </w:r>
      <w:proofErr w:type="spellEnd"/>
      <w:r w:rsidRPr="007736D4">
        <w:rPr>
          <w:rFonts w:ascii="Arial" w:hAnsi="Arial" w:cs="Arial"/>
          <w:sz w:val="20"/>
          <w:szCs w:val="20"/>
        </w:rPr>
        <w:t xml:space="preserve"> H, Wright MJ, van 't Ent D, </w:t>
      </w:r>
      <w:proofErr w:type="spellStart"/>
      <w:r w:rsidRPr="007736D4">
        <w:rPr>
          <w:rFonts w:ascii="Arial" w:hAnsi="Arial" w:cs="Arial"/>
          <w:sz w:val="20"/>
          <w:szCs w:val="20"/>
        </w:rPr>
        <w:t>Nöthen</w:t>
      </w:r>
      <w:proofErr w:type="spellEnd"/>
      <w:r w:rsidRPr="007736D4">
        <w:rPr>
          <w:rFonts w:ascii="Arial" w:hAnsi="Arial" w:cs="Arial"/>
          <w:sz w:val="20"/>
          <w:szCs w:val="20"/>
        </w:rPr>
        <w:t xml:space="preserve"> MM, </w:t>
      </w:r>
      <w:proofErr w:type="spellStart"/>
      <w:r w:rsidRPr="007736D4">
        <w:rPr>
          <w:rFonts w:ascii="Arial" w:hAnsi="Arial" w:cs="Arial"/>
          <w:sz w:val="20"/>
          <w:szCs w:val="20"/>
        </w:rPr>
        <w:t>Ophoff</w:t>
      </w:r>
      <w:proofErr w:type="spellEnd"/>
      <w:r w:rsidRPr="007736D4">
        <w:rPr>
          <w:rFonts w:ascii="Arial" w:hAnsi="Arial" w:cs="Arial"/>
          <w:sz w:val="20"/>
          <w:szCs w:val="20"/>
        </w:rPr>
        <w:t xml:space="preserve"> RA, </w:t>
      </w:r>
      <w:proofErr w:type="spellStart"/>
      <w:r w:rsidRPr="007736D4">
        <w:rPr>
          <w:rFonts w:ascii="Arial" w:hAnsi="Arial" w:cs="Arial"/>
          <w:sz w:val="20"/>
          <w:szCs w:val="20"/>
        </w:rPr>
        <w:t>Buitelaar</w:t>
      </w:r>
      <w:proofErr w:type="spellEnd"/>
      <w:r w:rsidRPr="007736D4">
        <w:rPr>
          <w:rFonts w:ascii="Arial" w:hAnsi="Arial" w:cs="Arial"/>
          <w:sz w:val="20"/>
          <w:szCs w:val="20"/>
        </w:rPr>
        <w:t xml:space="preserve"> JK, Fernández G, Sachdev PS, </w:t>
      </w:r>
      <w:proofErr w:type="spellStart"/>
      <w:r w:rsidRPr="007736D4">
        <w:rPr>
          <w:rFonts w:ascii="Arial" w:hAnsi="Arial" w:cs="Arial"/>
          <w:sz w:val="20"/>
          <w:szCs w:val="20"/>
        </w:rPr>
        <w:t>Rietschel</w:t>
      </w:r>
      <w:proofErr w:type="spellEnd"/>
      <w:r w:rsidRPr="007736D4">
        <w:rPr>
          <w:rFonts w:ascii="Arial" w:hAnsi="Arial" w:cs="Arial"/>
          <w:sz w:val="20"/>
          <w:szCs w:val="20"/>
        </w:rPr>
        <w:t xml:space="preserve"> M, van </w:t>
      </w:r>
      <w:proofErr w:type="spellStart"/>
      <w:r w:rsidRPr="007736D4">
        <w:rPr>
          <w:rFonts w:ascii="Arial" w:hAnsi="Arial" w:cs="Arial"/>
          <w:sz w:val="20"/>
          <w:szCs w:val="20"/>
        </w:rPr>
        <w:t>Haren</w:t>
      </w:r>
      <w:proofErr w:type="spellEnd"/>
      <w:r w:rsidRPr="007736D4">
        <w:rPr>
          <w:rFonts w:ascii="Arial" w:hAnsi="Arial" w:cs="Arial"/>
          <w:sz w:val="20"/>
          <w:szCs w:val="20"/>
        </w:rPr>
        <w:t xml:space="preserve"> NEM, Fisher SE, </w:t>
      </w:r>
      <w:proofErr w:type="spellStart"/>
      <w:r w:rsidRPr="007736D4">
        <w:rPr>
          <w:rFonts w:ascii="Arial" w:hAnsi="Arial" w:cs="Arial"/>
          <w:sz w:val="20"/>
          <w:szCs w:val="20"/>
        </w:rPr>
        <w:t>Beiser</w:t>
      </w:r>
      <w:proofErr w:type="spellEnd"/>
      <w:r w:rsidRPr="007736D4">
        <w:rPr>
          <w:rFonts w:ascii="Arial" w:hAnsi="Arial" w:cs="Arial"/>
          <w:sz w:val="20"/>
          <w:szCs w:val="20"/>
        </w:rPr>
        <w:t xml:space="preserve"> AS, </w:t>
      </w:r>
      <w:proofErr w:type="spellStart"/>
      <w:r w:rsidRPr="007736D4">
        <w:rPr>
          <w:rFonts w:ascii="Arial" w:hAnsi="Arial" w:cs="Arial"/>
          <w:sz w:val="20"/>
          <w:szCs w:val="20"/>
        </w:rPr>
        <w:t>Francks</w:t>
      </w:r>
      <w:proofErr w:type="spellEnd"/>
      <w:r w:rsidRPr="007736D4">
        <w:rPr>
          <w:rFonts w:ascii="Arial" w:hAnsi="Arial" w:cs="Arial"/>
          <w:sz w:val="20"/>
          <w:szCs w:val="20"/>
        </w:rPr>
        <w:t xml:space="preserve"> C, </w:t>
      </w:r>
      <w:proofErr w:type="spellStart"/>
      <w:r w:rsidRPr="007736D4">
        <w:rPr>
          <w:rFonts w:ascii="Arial" w:hAnsi="Arial" w:cs="Arial"/>
          <w:sz w:val="20"/>
          <w:szCs w:val="20"/>
        </w:rPr>
        <w:t>Saykin</w:t>
      </w:r>
      <w:proofErr w:type="spellEnd"/>
      <w:r w:rsidRPr="007736D4">
        <w:rPr>
          <w:rFonts w:ascii="Arial" w:hAnsi="Arial" w:cs="Arial"/>
          <w:sz w:val="20"/>
          <w:szCs w:val="20"/>
        </w:rPr>
        <w:t xml:space="preserve"> AJ, Mather KA, </w:t>
      </w:r>
      <w:proofErr w:type="spellStart"/>
      <w:r w:rsidRPr="007736D4">
        <w:rPr>
          <w:rFonts w:ascii="Arial" w:hAnsi="Arial" w:cs="Arial"/>
          <w:sz w:val="20"/>
          <w:szCs w:val="20"/>
        </w:rPr>
        <w:t>Romanczuk-Seiferth</w:t>
      </w:r>
      <w:proofErr w:type="spellEnd"/>
      <w:r w:rsidRPr="007736D4">
        <w:rPr>
          <w:rFonts w:ascii="Arial" w:hAnsi="Arial" w:cs="Arial"/>
          <w:sz w:val="20"/>
          <w:szCs w:val="20"/>
        </w:rPr>
        <w:t xml:space="preserve"> N, Hartman CA, DeStefano AL, </w:t>
      </w:r>
      <w:proofErr w:type="spellStart"/>
      <w:r w:rsidRPr="007736D4">
        <w:rPr>
          <w:rFonts w:ascii="Arial" w:hAnsi="Arial" w:cs="Arial"/>
          <w:sz w:val="20"/>
          <w:szCs w:val="20"/>
        </w:rPr>
        <w:t>Heslenfeld</w:t>
      </w:r>
      <w:proofErr w:type="spellEnd"/>
      <w:r w:rsidRPr="007736D4">
        <w:rPr>
          <w:rFonts w:ascii="Arial" w:hAnsi="Arial" w:cs="Arial"/>
          <w:sz w:val="20"/>
          <w:szCs w:val="20"/>
        </w:rPr>
        <w:t xml:space="preserve"> DJ, Weiner MW, Walter H, Hoekstra PJ, Nyquist PA, Franke B, Bennett DA, </w:t>
      </w:r>
      <w:proofErr w:type="spellStart"/>
      <w:r w:rsidRPr="007736D4">
        <w:rPr>
          <w:rFonts w:ascii="Arial" w:hAnsi="Arial" w:cs="Arial"/>
          <w:sz w:val="20"/>
          <w:szCs w:val="20"/>
        </w:rPr>
        <w:t>Grabe</w:t>
      </w:r>
      <w:proofErr w:type="spellEnd"/>
      <w:r w:rsidRPr="007736D4">
        <w:rPr>
          <w:rFonts w:ascii="Arial" w:hAnsi="Arial" w:cs="Arial"/>
          <w:sz w:val="20"/>
          <w:szCs w:val="20"/>
        </w:rPr>
        <w:t xml:space="preserve"> HJ, Johnson AD, Chen C, van </w:t>
      </w:r>
      <w:proofErr w:type="spellStart"/>
      <w:r w:rsidRPr="007736D4">
        <w:rPr>
          <w:rFonts w:ascii="Arial" w:hAnsi="Arial" w:cs="Arial"/>
          <w:sz w:val="20"/>
          <w:szCs w:val="20"/>
        </w:rPr>
        <w:t>Duijn</w:t>
      </w:r>
      <w:proofErr w:type="spellEnd"/>
      <w:r w:rsidRPr="007736D4">
        <w:rPr>
          <w:rFonts w:ascii="Arial" w:hAnsi="Arial" w:cs="Arial"/>
          <w:sz w:val="20"/>
          <w:szCs w:val="20"/>
        </w:rPr>
        <w:t xml:space="preserve"> CM, Lopez OL, </w:t>
      </w:r>
      <w:proofErr w:type="spellStart"/>
      <w:r w:rsidRPr="007736D4">
        <w:rPr>
          <w:rFonts w:ascii="Arial" w:hAnsi="Arial" w:cs="Arial"/>
          <w:sz w:val="20"/>
          <w:szCs w:val="20"/>
        </w:rPr>
        <w:t>Fornage</w:t>
      </w:r>
      <w:proofErr w:type="spellEnd"/>
      <w:r w:rsidRPr="007736D4">
        <w:rPr>
          <w:rFonts w:ascii="Arial" w:hAnsi="Arial" w:cs="Arial"/>
          <w:sz w:val="20"/>
          <w:szCs w:val="20"/>
        </w:rPr>
        <w:t xml:space="preserve"> M, Wardlaw JM, Schmidt R, </w:t>
      </w:r>
      <w:proofErr w:type="spellStart"/>
      <w:r w:rsidRPr="007736D4">
        <w:rPr>
          <w:rFonts w:ascii="Arial" w:hAnsi="Arial" w:cs="Arial"/>
          <w:sz w:val="20"/>
          <w:szCs w:val="20"/>
        </w:rPr>
        <w:t>DeCarli</w:t>
      </w:r>
      <w:proofErr w:type="spellEnd"/>
      <w:r w:rsidRPr="007736D4">
        <w:rPr>
          <w:rFonts w:ascii="Arial" w:hAnsi="Arial" w:cs="Arial"/>
          <w:sz w:val="20"/>
          <w:szCs w:val="20"/>
        </w:rPr>
        <w:t xml:space="preserve"> C, De Jager PL, </w:t>
      </w:r>
      <w:proofErr w:type="spellStart"/>
      <w:r w:rsidRPr="007736D4">
        <w:rPr>
          <w:rFonts w:ascii="Arial" w:hAnsi="Arial" w:cs="Arial"/>
          <w:sz w:val="20"/>
          <w:szCs w:val="20"/>
        </w:rPr>
        <w:t>Villringer</w:t>
      </w:r>
      <w:proofErr w:type="spellEnd"/>
      <w:r w:rsidRPr="007736D4">
        <w:rPr>
          <w:rFonts w:ascii="Arial" w:hAnsi="Arial" w:cs="Arial"/>
          <w:sz w:val="20"/>
          <w:szCs w:val="20"/>
        </w:rPr>
        <w:t xml:space="preserve"> A, </w:t>
      </w:r>
      <w:proofErr w:type="spellStart"/>
      <w:r w:rsidRPr="007736D4">
        <w:rPr>
          <w:rFonts w:ascii="Arial" w:hAnsi="Arial" w:cs="Arial"/>
          <w:sz w:val="20"/>
          <w:szCs w:val="20"/>
        </w:rPr>
        <w:t>Debette</w:t>
      </w:r>
      <w:proofErr w:type="spellEnd"/>
      <w:r w:rsidRPr="007736D4">
        <w:rPr>
          <w:rFonts w:ascii="Arial" w:hAnsi="Arial" w:cs="Arial"/>
          <w:sz w:val="20"/>
          <w:szCs w:val="20"/>
        </w:rPr>
        <w:t xml:space="preserve"> S, </w:t>
      </w:r>
      <w:proofErr w:type="spellStart"/>
      <w:r w:rsidRPr="007736D4">
        <w:rPr>
          <w:rFonts w:ascii="Arial" w:hAnsi="Arial" w:cs="Arial"/>
          <w:sz w:val="20"/>
          <w:szCs w:val="20"/>
        </w:rPr>
        <w:t>Gudnason</w:t>
      </w:r>
      <w:proofErr w:type="spellEnd"/>
      <w:r w:rsidRPr="007736D4">
        <w:rPr>
          <w:rFonts w:ascii="Arial" w:hAnsi="Arial" w:cs="Arial"/>
          <w:sz w:val="20"/>
          <w:szCs w:val="20"/>
        </w:rPr>
        <w:t xml:space="preserve"> V, </w:t>
      </w:r>
      <w:proofErr w:type="spellStart"/>
      <w:r w:rsidRPr="007736D4">
        <w:rPr>
          <w:rFonts w:ascii="Arial" w:hAnsi="Arial" w:cs="Arial"/>
          <w:sz w:val="20"/>
          <w:szCs w:val="20"/>
        </w:rPr>
        <w:t>Medland</w:t>
      </w:r>
      <w:proofErr w:type="spellEnd"/>
      <w:r w:rsidRPr="007736D4">
        <w:rPr>
          <w:rFonts w:ascii="Arial" w:hAnsi="Arial" w:cs="Arial"/>
          <w:sz w:val="20"/>
          <w:szCs w:val="20"/>
        </w:rPr>
        <w:t xml:space="preserve"> SE, Shulman JM, Thompson PM, Seshadri S, Ikram MA. </w:t>
      </w:r>
      <w:hyperlink r:id="rId286" w:history="1">
        <w:r w:rsidRPr="00B26707">
          <w:rPr>
            <w:b/>
            <w:i/>
          </w:rPr>
          <w:t>Genetic architecture of subcortical brain structures in 38,851 individuals.</w:t>
        </w:r>
      </w:hyperlink>
      <w:r w:rsidRPr="007736D4">
        <w:rPr>
          <w:rFonts w:ascii="Arial" w:hAnsi="Arial" w:cs="Arial"/>
          <w:sz w:val="20"/>
          <w:szCs w:val="20"/>
        </w:rPr>
        <w:t xml:space="preserve"> Nat Genet. 2019 Nov</w:t>
      </w:r>
      <w:r>
        <w:rPr>
          <w:rFonts w:ascii="Arial" w:hAnsi="Arial" w:cs="Arial"/>
          <w:sz w:val="20"/>
          <w:szCs w:val="20"/>
        </w:rPr>
        <w:t xml:space="preserve">. Vol. </w:t>
      </w:r>
      <w:r w:rsidRPr="007736D4">
        <w:rPr>
          <w:rFonts w:ascii="Arial" w:hAnsi="Arial" w:cs="Arial"/>
          <w:sz w:val="20"/>
          <w:szCs w:val="20"/>
        </w:rPr>
        <w:t>51</w:t>
      </w:r>
      <w:r>
        <w:rPr>
          <w:rFonts w:ascii="Arial" w:hAnsi="Arial" w:cs="Arial"/>
          <w:sz w:val="20"/>
          <w:szCs w:val="20"/>
        </w:rPr>
        <w:t xml:space="preserve">, issue </w:t>
      </w:r>
      <w:r w:rsidRPr="007736D4">
        <w:rPr>
          <w:rFonts w:ascii="Arial" w:hAnsi="Arial" w:cs="Arial"/>
          <w:sz w:val="20"/>
          <w:szCs w:val="20"/>
        </w:rPr>
        <w:t>11</w:t>
      </w:r>
      <w:r>
        <w:rPr>
          <w:rFonts w:ascii="Arial" w:hAnsi="Arial" w:cs="Arial"/>
          <w:sz w:val="20"/>
          <w:szCs w:val="20"/>
        </w:rPr>
        <w:t xml:space="preserve">, pp. </w:t>
      </w:r>
      <w:r w:rsidRPr="007736D4">
        <w:rPr>
          <w:rFonts w:ascii="Arial" w:hAnsi="Arial" w:cs="Arial"/>
          <w:sz w:val="20"/>
          <w:szCs w:val="20"/>
        </w:rPr>
        <w:t xml:space="preserve">1624-1636. </w:t>
      </w:r>
      <w:r w:rsidRPr="007736D4">
        <w:rPr>
          <w:rFonts w:ascii="Arial" w:eastAsia="Times New Roman" w:hAnsi="Arial" w:cs="Arial"/>
          <w:sz w:val="20"/>
          <w:szCs w:val="20"/>
        </w:rPr>
        <w:t>PM:</w:t>
      </w:r>
      <w:r w:rsidRPr="007736D4">
        <w:rPr>
          <w:rFonts w:ascii="Arial" w:hAnsi="Arial" w:cs="Arial"/>
          <w:sz w:val="20"/>
          <w:szCs w:val="20"/>
        </w:rPr>
        <w:t xml:space="preserve"> </w:t>
      </w:r>
      <w:r w:rsidRPr="007736D4">
        <w:rPr>
          <w:rFonts w:ascii="Arial" w:eastAsia="Times New Roman" w:hAnsi="Arial" w:cs="Arial"/>
          <w:sz w:val="20"/>
          <w:szCs w:val="20"/>
        </w:rPr>
        <w:t>31636452.</w:t>
      </w:r>
      <w:r w:rsidR="009F2E8E" w:rsidRPr="009F2E8E">
        <w:t xml:space="preserve"> </w:t>
      </w:r>
      <w:hyperlink r:id="rId287" w:history="1">
        <w:r w:rsidR="009F2E8E" w:rsidRPr="009F2E8E">
          <w:rPr>
            <w:rFonts w:ascii="Arial" w:hAnsi="Arial" w:cs="Arial"/>
            <w:sz w:val="20"/>
            <w:szCs w:val="20"/>
          </w:rPr>
          <w:t>PMC7055269</w:t>
        </w:r>
      </w:hyperlink>
      <w:r w:rsidR="009F2E8E" w:rsidRPr="009F2E8E">
        <w:rPr>
          <w:rFonts w:ascii="Arial" w:hAnsi="Arial" w:cs="Arial"/>
          <w:sz w:val="20"/>
          <w:szCs w:val="20"/>
        </w:rPr>
        <w:t>.</w:t>
      </w:r>
    </w:p>
    <w:p w14:paraId="7769CBB1" w14:textId="77777777" w:rsidR="007D50D9" w:rsidRPr="00726DC7" w:rsidRDefault="005D05F2" w:rsidP="00726DC7">
      <w:r w:rsidRPr="007679BB">
        <w:rPr>
          <w:rFonts w:ascii="Arial" w:hAnsi="Arial" w:cs="Arial"/>
          <w:sz w:val="20"/>
          <w:szCs w:val="20"/>
        </w:rPr>
        <w:t xml:space="preserve">Shitole SG, Biggs ML, Reiner AP, Mukamal KJ, </w:t>
      </w:r>
      <w:proofErr w:type="spellStart"/>
      <w:r w:rsidRPr="007679BB">
        <w:rPr>
          <w:rFonts w:ascii="Arial" w:hAnsi="Arial" w:cs="Arial"/>
          <w:sz w:val="20"/>
          <w:szCs w:val="20"/>
        </w:rPr>
        <w:t>Djoussé</w:t>
      </w:r>
      <w:proofErr w:type="spellEnd"/>
      <w:r w:rsidRPr="007679BB">
        <w:rPr>
          <w:rFonts w:ascii="Arial" w:hAnsi="Arial" w:cs="Arial"/>
          <w:sz w:val="20"/>
          <w:szCs w:val="20"/>
        </w:rPr>
        <w:t xml:space="preserve"> L, Ix JH, Barzilay JI, Tracy RP, Siscovick D, Kizer JR.  </w:t>
      </w:r>
      <w:hyperlink r:id="rId288" w:history="1">
        <w:r w:rsidRPr="007679BB">
          <w:rPr>
            <w:rFonts w:ascii="Arial" w:hAnsi="Arial" w:cs="Arial"/>
            <w:b/>
            <w:i/>
            <w:sz w:val="20"/>
            <w:szCs w:val="20"/>
          </w:rPr>
          <w:t>Soluble CD14 and CD14 variants, other inflammatory markers, and glucose dysregulation in older adults: The Cardiovascular Health Study.</w:t>
        </w:r>
      </w:hyperlink>
      <w:r w:rsidRPr="007679BB">
        <w:rPr>
          <w:rFonts w:ascii="Arial" w:hAnsi="Arial" w:cs="Arial"/>
          <w:sz w:val="20"/>
          <w:szCs w:val="20"/>
        </w:rPr>
        <w:t xml:space="preserve"> Diabetes Care. 2019 Aug 30. </w:t>
      </w:r>
      <w:proofErr w:type="spellStart"/>
      <w:r w:rsidRPr="007679BB">
        <w:rPr>
          <w:rFonts w:ascii="Arial" w:hAnsi="Arial" w:cs="Arial"/>
          <w:sz w:val="20"/>
          <w:szCs w:val="20"/>
        </w:rPr>
        <w:t>pii</w:t>
      </w:r>
      <w:proofErr w:type="spellEnd"/>
      <w:r w:rsidRPr="007679BB">
        <w:rPr>
          <w:rFonts w:ascii="Arial" w:hAnsi="Arial" w:cs="Arial"/>
          <w:sz w:val="20"/>
          <w:szCs w:val="20"/>
        </w:rPr>
        <w:t xml:space="preserve">: dc190723. </w:t>
      </w:r>
      <w:proofErr w:type="spellStart"/>
      <w:r w:rsidRPr="007679BB">
        <w:rPr>
          <w:rFonts w:ascii="Arial" w:hAnsi="Arial" w:cs="Arial"/>
          <w:sz w:val="20"/>
          <w:szCs w:val="20"/>
        </w:rPr>
        <w:t>doi</w:t>
      </w:r>
      <w:proofErr w:type="spellEnd"/>
      <w:r w:rsidRPr="007679BB">
        <w:rPr>
          <w:rFonts w:ascii="Arial" w:hAnsi="Arial" w:cs="Arial"/>
          <w:sz w:val="20"/>
          <w:szCs w:val="20"/>
        </w:rPr>
        <w:t>: 10.2337/dc19-0723. [</w:t>
      </w:r>
      <w:proofErr w:type="spellStart"/>
      <w:r w:rsidRPr="007679BB">
        <w:rPr>
          <w:rFonts w:ascii="Arial" w:hAnsi="Arial" w:cs="Arial"/>
          <w:sz w:val="20"/>
          <w:szCs w:val="20"/>
        </w:rPr>
        <w:t>Epub</w:t>
      </w:r>
      <w:proofErr w:type="spellEnd"/>
      <w:r w:rsidRPr="007679BB">
        <w:rPr>
          <w:rFonts w:ascii="Arial" w:hAnsi="Arial" w:cs="Arial"/>
          <w:sz w:val="20"/>
          <w:szCs w:val="20"/>
        </w:rPr>
        <w:t xml:space="preserve"> ahead of print] </w:t>
      </w:r>
      <w:r w:rsidRPr="00DE538B">
        <w:rPr>
          <w:rFonts w:ascii="Arial" w:eastAsiaTheme="minorHAnsi" w:hAnsi="Arial" w:cs="Arial"/>
          <w:sz w:val="20"/>
          <w:szCs w:val="20"/>
        </w:rPr>
        <w:t>PM:</w:t>
      </w:r>
      <w:r w:rsidRPr="007679BB">
        <w:rPr>
          <w:rFonts w:ascii="Arial" w:eastAsiaTheme="minorHAnsi" w:hAnsi="Arial" w:cs="Arial"/>
          <w:sz w:val="20"/>
          <w:szCs w:val="20"/>
        </w:rPr>
        <w:t xml:space="preserve"> </w:t>
      </w:r>
      <w:r w:rsidRPr="00DE538B">
        <w:rPr>
          <w:rFonts w:ascii="Arial" w:eastAsiaTheme="minorHAnsi" w:hAnsi="Arial" w:cs="Arial"/>
          <w:sz w:val="20"/>
          <w:szCs w:val="20"/>
        </w:rPr>
        <w:t>31471378</w:t>
      </w:r>
      <w:r w:rsidRPr="007679BB">
        <w:rPr>
          <w:rFonts w:ascii="Arial" w:hAnsi="Arial" w:cs="Arial"/>
          <w:sz w:val="20"/>
          <w:szCs w:val="20"/>
        </w:rPr>
        <w:t>.</w:t>
      </w:r>
      <w:r w:rsidR="00726DC7" w:rsidRPr="00726DC7">
        <w:t xml:space="preserve"> </w:t>
      </w:r>
      <w:hyperlink r:id="rId289" w:history="1">
        <w:r w:rsidR="00726DC7" w:rsidRPr="00726DC7">
          <w:rPr>
            <w:rFonts w:ascii="Arial" w:hAnsi="Arial" w:cs="Arial"/>
            <w:sz w:val="20"/>
            <w:szCs w:val="20"/>
          </w:rPr>
          <w:t>PMC6804612</w:t>
        </w:r>
      </w:hyperlink>
      <w:r w:rsidR="00726DC7" w:rsidRPr="00726DC7">
        <w:rPr>
          <w:rFonts w:ascii="Arial" w:hAnsi="Arial" w:cs="Arial"/>
          <w:sz w:val="20"/>
          <w:szCs w:val="20"/>
        </w:rPr>
        <w:t>.</w:t>
      </w:r>
    </w:p>
    <w:p w14:paraId="30B847E7" w14:textId="77777777" w:rsidR="007D50D9" w:rsidRDefault="007D50D9" w:rsidP="00781CEA">
      <w:pPr>
        <w:rPr>
          <w:rFonts w:ascii="Arial" w:hAnsi="Arial" w:cs="Arial"/>
          <w:sz w:val="20"/>
          <w:szCs w:val="20"/>
        </w:rPr>
      </w:pPr>
      <w:r w:rsidRPr="007D50D9">
        <w:rPr>
          <w:rFonts w:ascii="Arial" w:hAnsi="Arial" w:cs="Arial"/>
          <w:sz w:val="20"/>
          <w:szCs w:val="20"/>
        </w:rPr>
        <w:t xml:space="preserve">Smit RAJ, Trompet S, Leong A, Goodarzi MO, Postmus I, Warren H, </w:t>
      </w:r>
      <w:proofErr w:type="spellStart"/>
      <w:r w:rsidRPr="007D50D9">
        <w:rPr>
          <w:rFonts w:ascii="Arial" w:hAnsi="Arial" w:cs="Arial"/>
          <w:sz w:val="20"/>
          <w:szCs w:val="20"/>
        </w:rPr>
        <w:t>Theusch</w:t>
      </w:r>
      <w:proofErr w:type="spellEnd"/>
      <w:r w:rsidRPr="007D50D9">
        <w:rPr>
          <w:rFonts w:ascii="Arial" w:hAnsi="Arial" w:cs="Arial"/>
          <w:sz w:val="20"/>
          <w:szCs w:val="20"/>
        </w:rPr>
        <w:t xml:space="preserve"> E,</w:t>
      </w:r>
      <w:r>
        <w:rPr>
          <w:rFonts w:ascii="Arial" w:hAnsi="Arial" w:cs="Arial"/>
          <w:sz w:val="20"/>
          <w:szCs w:val="20"/>
        </w:rPr>
        <w:t xml:space="preserve"> </w:t>
      </w:r>
      <w:r w:rsidRPr="007D50D9">
        <w:rPr>
          <w:rFonts w:ascii="Arial" w:hAnsi="Arial" w:cs="Arial"/>
          <w:sz w:val="20"/>
          <w:szCs w:val="20"/>
        </w:rPr>
        <w:t xml:space="preserve">Barnes MR, Arsenault BJ, Li X, Feng Q, Chasman DI, </w:t>
      </w:r>
      <w:proofErr w:type="spellStart"/>
      <w:r w:rsidRPr="007D50D9">
        <w:rPr>
          <w:rFonts w:ascii="Arial" w:hAnsi="Arial" w:cs="Arial"/>
          <w:sz w:val="20"/>
          <w:szCs w:val="20"/>
        </w:rPr>
        <w:t>Cupples</w:t>
      </w:r>
      <w:proofErr w:type="spellEnd"/>
      <w:r w:rsidRPr="007D50D9">
        <w:rPr>
          <w:rFonts w:ascii="Arial" w:hAnsi="Arial" w:cs="Arial"/>
          <w:sz w:val="20"/>
          <w:szCs w:val="20"/>
        </w:rPr>
        <w:t xml:space="preserve"> LA, Hitman GA, Krauss</w:t>
      </w:r>
      <w:r>
        <w:rPr>
          <w:rFonts w:ascii="Arial" w:hAnsi="Arial" w:cs="Arial"/>
          <w:sz w:val="20"/>
          <w:szCs w:val="20"/>
        </w:rPr>
        <w:t xml:space="preserve"> </w:t>
      </w:r>
      <w:r w:rsidRPr="007D50D9">
        <w:rPr>
          <w:rFonts w:ascii="Arial" w:hAnsi="Arial" w:cs="Arial"/>
          <w:sz w:val="20"/>
          <w:szCs w:val="20"/>
        </w:rPr>
        <w:t xml:space="preserve">RM, Psaty BM, Rotter JI, </w:t>
      </w:r>
      <w:proofErr w:type="spellStart"/>
      <w:r w:rsidRPr="007D50D9">
        <w:rPr>
          <w:rFonts w:ascii="Arial" w:hAnsi="Arial" w:cs="Arial"/>
          <w:sz w:val="20"/>
          <w:szCs w:val="20"/>
        </w:rPr>
        <w:t>Cessie</w:t>
      </w:r>
      <w:proofErr w:type="spellEnd"/>
      <w:r w:rsidRPr="007D50D9">
        <w:rPr>
          <w:rFonts w:ascii="Arial" w:hAnsi="Arial" w:cs="Arial"/>
          <w:sz w:val="20"/>
          <w:szCs w:val="20"/>
        </w:rPr>
        <w:t xml:space="preserve"> SL, Stein CM, </w:t>
      </w:r>
      <w:proofErr w:type="spellStart"/>
      <w:r w:rsidRPr="007D50D9">
        <w:rPr>
          <w:rFonts w:ascii="Arial" w:hAnsi="Arial" w:cs="Arial"/>
          <w:sz w:val="20"/>
          <w:szCs w:val="20"/>
        </w:rPr>
        <w:t>Jukema</w:t>
      </w:r>
      <w:proofErr w:type="spellEnd"/>
      <w:r w:rsidRPr="007D50D9">
        <w:rPr>
          <w:rFonts w:ascii="Arial" w:hAnsi="Arial" w:cs="Arial"/>
          <w:sz w:val="20"/>
          <w:szCs w:val="20"/>
        </w:rPr>
        <w:t xml:space="preserve"> JW</w:t>
      </w:r>
      <w:r>
        <w:rPr>
          <w:rFonts w:ascii="Arial" w:hAnsi="Arial" w:cs="Arial"/>
          <w:sz w:val="20"/>
          <w:szCs w:val="20"/>
        </w:rPr>
        <w:t>,</w:t>
      </w:r>
      <w:r w:rsidRPr="007D50D9">
        <w:rPr>
          <w:rFonts w:ascii="Arial" w:hAnsi="Arial" w:cs="Arial"/>
          <w:sz w:val="20"/>
          <w:szCs w:val="20"/>
        </w:rPr>
        <w:t xml:space="preserve"> GIST consortium.</w:t>
      </w:r>
      <w:r>
        <w:rPr>
          <w:rFonts w:ascii="Arial" w:hAnsi="Arial" w:cs="Arial"/>
          <w:sz w:val="20"/>
          <w:szCs w:val="20"/>
        </w:rPr>
        <w:t xml:space="preserve"> </w:t>
      </w:r>
      <w:r w:rsidRPr="007D50D9">
        <w:rPr>
          <w:rFonts w:ascii="Arial" w:hAnsi="Arial" w:cs="Arial"/>
          <w:b/>
          <w:bCs/>
          <w:i/>
          <w:iCs/>
          <w:sz w:val="20"/>
          <w:szCs w:val="20"/>
        </w:rPr>
        <w:t>Statin-induced LDL cholesterol response and type 2 diabetes: a bidirectional two-sample Mendelian randomization study.</w:t>
      </w:r>
      <w:r w:rsidRPr="007D50D9">
        <w:rPr>
          <w:rFonts w:ascii="Arial" w:hAnsi="Arial" w:cs="Arial"/>
          <w:sz w:val="20"/>
          <w:szCs w:val="20"/>
        </w:rPr>
        <w:t xml:space="preserve"> Pharmacogenomics J. 2019 Dec 5. </w:t>
      </w:r>
      <w:proofErr w:type="spellStart"/>
      <w:r w:rsidRPr="007D50D9">
        <w:rPr>
          <w:rFonts w:ascii="Arial" w:hAnsi="Arial" w:cs="Arial"/>
          <w:sz w:val="20"/>
          <w:szCs w:val="20"/>
        </w:rPr>
        <w:t>doi</w:t>
      </w:r>
      <w:proofErr w:type="spellEnd"/>
      <w:r w:rsidRPr="007D50D9">
        <w:rPr>
          <w:rFonts w:ascii="Arial" w:hAnsi="Arial" w:cs="Arial"/>
          <w:sz w:val="20"/>
          <w:szCs w:val="20"/>
        </w:rPr>
        <w:t>:</w:t>
      </w:r>
      <w:r>
        <w:rPr>
          <w:rFonts w:ascii="Arial" w:hAnsi="Arial" w:cs="Arial"/>
          <w:sz w:val="20"/>
          <w:szCs w:val="20"/>
        </w:rPr>
        <w:t xml:space="preserve"> </w:t>
      </w:r>
      <w:r w:rsidRPr="007D50D9">
        <w:rPr>
          <w:rFonts w:ascii="Arial" w:hAnsi="Arial" w:cs="Arial"/>
          <w:sz w:val="20"/>
          <w:szCs w:val="20"/>
        </w:rPr>
        <w:t>10.1038/s41397-019-0125-x. [</w:t>
      </w:r>
      <w:proofErr w:type="spellStart"/>
      <w:r w:rsidRPr="007D50D9">
        <w:rPr>
          <w:rFonts w:ascii="Arial" w:hAnsi="Arial" w:cs="Arial"/>
          <w:sz w:val="20"/>
          <w:szCs w:val="20"/>
        </w:rPr>
        <w:t>Epub</w:t>
      </w:r>
      <w:proofErr w:type="spellEnd"/>
      <w:r w:rsidRPr="007D50D9">
        <w:rPr>
          <w:rFonts w:ascii="Arial" w:hAnsi="Arial" w:cs="Arial"/>
          <w:sz w:val="20"/>
          <w:szCs w:val="20"/>
        </w:rPr>
        <w:t xml:space="preserve"> ahead of print] PM: 31801993.</w:t>
      </w:r>
      <w:r w:rsidR="00D27AC2">
        <w:rPr>
          <w:rFonts w:ascii="Arial" w:hAnsi="Arial" w:cs="Arial"/>
          <w:sz w:val="20"/>
          <w:szCs w:val="20"/>
        </w:rPr>
        <w:t xml:space="preserve">  </w:t>
      </w:r>
      <w:r w:rsidR="00D27AC2">
        <w:rPr>
          <w:rFonts w:ascii="Arial" w:hAnsi="Arial" w:cs="Arial"/>
          <w:color w:val="000000"/>
          <w:sz w:val="20"/>
          <w:szCs w:val="20"/>
        </w:rPr>
        <w:t>PMC7260089.</w:t>
      </w:r>
    </w:p>
    <w:p w14:paraId="28AB3379" w14:textId="77777777" w:rsidR="00BD70EF" w:rsidRDefault="00BD70EF" w:rsidP="00781CEA">
      <w:pPr>
        <w:rPr>
          <w:rFonts w:ascii="Arial" w:hAnsi="Arial" w:cs="Arial"/>
          <w:sz w:val="20"/>
          <w:szCs w:val="20"/>
        </w:rPr>
      </w:pPr>
      <w:r w:rsidRPr="00E02935">
        <w:rPr>
          <w:rFonts w:ascii="Arial" w:hAnsi="Arial" w:cs="Arial"/>
          <w:sz w:val="20"/>
          <w:szCs w:val="20"/>
        </w:rPr>
        <w:t xml:space="preserve">Sofer T, Emery L, Jain D, Ellis AM, Laurie CC, Allison MA, Lee J, </w:t>
      </w:r>
      <w:proofErr w:type="spellStart"/>
      <w:r w:rsidRPr="00E02935">
        <w:rPr>
          <w:rFonts w:ascii="Arial" w:hAnsi="Arial" w:cs="Arial"/>
          <w:sz w:val="20"/>
          <w:szCs w:val="20"/>
        </w:rPr>
        <w:t>Kurniansyah</w:t>
      </w:r>
      <w:proofErr w:type="spellEnd"/>
      <w:r w:rsidRPr="00E02935">
        <w:rPr>
          <w:rFonts w:ascii="Arial" w:hAnsi="Arial" w:cs="Arial"/>
          <w:sz w:val="20"/>
          <w:szCs w:val="20"/>
        </w:rPr>
        <w:t xml:space="preserve"> N, Kerr KF, González HM, </w:t>
      </w:r>
      <w:proofErr w:type="spellStart"/>
      <w:r w:rsidRPr="00E02935">
        <w:rPr>
          <w:rFonts w:ascii="Arial" w:hAnsi="Arial" w:cs="Arial"/>
          <w:sz w:val="20"/>
          <w:szCs w:val="20"/>
        </w:rPr>
        <w:t>Tarraf</w:t>
      </w:r>
      <w:proofErr w:type="spellEnd"/>
      <w:r w:rsidRPr="00E02935">
        <w:rPr>
          <w:rFonts w:ascii="Arial" w:hAnsi="Arial" w:cs="Arial"/>
          <w:sz w:val="20"/>
          <w:szCs w:val="20"/>
        </w:rPr>
        <w:t xml:space="preserve"> W, </w:t>
      </w:r>
      <w:proofErr w:type="spellStart"/>
      <w:r w:rsidRPr="00E02935">
        <w:rPr>
          <w:rFonts w:ascii="Arial" w:hAnsi="Arial" w:cs="Arial"/>
          <w:sz w:val="20"/>
          <w:szCs w:val="20"/>
        </w:rPr>
        <w:t>Criqui</w:t>
      </w:r>
      <w:proofErr w:type="spellEnd"/>
      <w:r w:rsidRPr="00E02935">
        <w:rPr>
          <w:rFonts w:ascii="Arial" w:hAnsi="Arial" w:cs="Arial"/>
          <w:sz w:val="20"/>
          <w:szCs w:val="20"/>
        </w:rPr>
        <w:t xml:space="preserve"> MH, Lange LA, Palmas WR, </w:t>
      </w:r>
      <w:proofErr w:type="spellStart"/>
      <w:r w:rsidRPr="00E02935">
        <w:rPr>
          <w:rFonts w:ascii="Arial" w:hAnsi="Arial" w:cs="Arial"/>
          <w:sz w:val="20"/>
          <w:szCs w:val="20"/>
        </w:rPr>
        <w:t>Franceschini</w:t>
      </w:r>
      <w:proofErr w:type="spellEnd"/>
      <w:r w:rsidRPr="00E02935">
        <w:rPr>
          <w:rFonts w:ascii="Arial" w:hAnsi="Arial" w:cs="Arial"/>
          <w:sz w:val="20"/>
          <w:szCs w:val="20"/>
        </w:rPr>
        <w:t xml:space="preserve"> N, Wassel CL. </w:t>
      </w:r>
      <w:hyperlink r:id="rId290" w:history="1">
        <w:r w:rsidRPr="00066924">
          <w:rPr>
            <w:rFonts w:ascii="Arial" w:hAnsi="Arial" w:cs="Arial"/>
            <w:b/>
            <w:i/>
            <w:sz w:val="20"/>
            <w:szCs w:val="20"/>
          </w:rPr>
          <w:t xml:space="preserve">Variants </w:t>
        </w:r>
        <w:r>
          <w:rPr>
            <w:rFonts w:ascii="Arial" w:hAnsi="Arial" w:cs="Arial"/>
            <w:b/>
            <w:i/>
            <w:sz w:val="20"/>
            <w:szCs w:val="20"/>
          </w:rPr>
          <w:t>a</w:t>
        </w:r>
        <w:r w:rsidRPr="00066924">
          <w:rPr>
            <w:rFonts w:ascii="Arial" w:hAnsi="Arial" w:cs="Arial"/>
            <w:b/>
            <w:i/>
            <w:sz w:val="20"/>
            <w:szCs w:val="20"/>
          </w:rPr>
          <w:t xml:space="preserve">ssociated with the </w:t>
        </w:r>
        <w:r>
          <w:rPr>
            <w:rFonts w:ascii="Arial" w:hAnsi="Arial" w:cs="Arial"/>
            <w:b/>
            <w:i/>
            <w:sz w:val="20"/>
            <w:szCs w:val="20"/>
          </w:rPr>
          <w:t>a</w:t>
        </w:r>
        <w:r w:rsidRPr="00066924">
          <w:rPr>
            <w:rFonts w:ascii="Arial" w:hAnsi="Arial" w:cs="Arial"/>
            <w:b/>
            <w:i/>
            <w:sz w:val="20"/>
            <w:szCs w:val="20"/>
          </w:rPr>
          <w:t xml:space="preserve">nkle </w:t>
        </w:r>
        <w:r>
          <w:rPr>
            <w:rFonts w:ascii="Arial" w:hAnsi="Arial" w:cs="Arial"/>
            <w:b/>
            <w:i/>
            <w:sz w:val="20"/>
            <w:szCs w:val="20"/>
          </w:rPr>
          <w:t>b</w:t>
        </w:r>
        <w:r w:rsidRPr="00066924">
          <w:rPr>
            <w:rFonts w:ascii="Arial" w:hAnsi="Arial" w:cs="Arial"/>
            <w:b/>
            <w:i/>
            <w:sz w:val="20"/>
            <w:szCs w:val="20"/>
          </w:rPr>
          <w:t xml:space="preserve">rachial </w:t>
        </w:r>
        <w:r>
          <w:rPr>
            <w:rFonts w:ascii="Arial" w:hAnsi="Arial" w:cs="Arial"/>
            <w:b/>
            <w:i/>
            <w:sz w:val="20"/>
            <w:szCs w:val="20"/>
          </w:rPr>
          <w:t>i</w:t>
        </w:r>
        <w:r w:rsidRPr="00066924">
          <w:rPr>
            <w:rFonts w:ascii="Arial" w:hAnsi="Arial" w:cs="Arial"/>
            <w:b/>
            <w:i/>
            <w:sz w:val="20"/>
            <w:szCs w:val="20"/>
          </w:rPr>
          <w:t xml:space="preserve">ndex </w:t>
        </w:r>
        <w:r>
          <w:rPr>
            <w:rFonts w:ascii="Arial" w:hAnsi="Arial" w:cs="Arial"/>
            <w:b/>
            <w:i/>
            <w:sz w:val="20"/>
            <w:szCs w:val="20"/>
          </w:rPr>
          <w:t>d</w:t>
        </w:r>
        <w:r w:rsidRPr="00066924">
          <w:rPr>
            <w:rFonts w:ascii="Arial" w:hAnsi="Arial" w:cs="Arial"/>
            <w:b/>
            <w:i/>
            <w:sz w:val="20"/>
            <w:szCs w:val="20"/>
          </w:rPr>
          <w:t>iffer by Hispanic/Latino Ethnic Group: a genome-wide association study in the Hispanic Community Health Study/Study of Latinos.</w:t>
        </w:r>
      </w:hyperlink>
      <w:r w:rsidRPr="00066924">
        <w:rPr>
          <w:rFonts w:ascii="Arial" w:hAnsi="Arial" w:cs="Arial"/>
          <w:b/>
          <w:i/>
          <w:sz w:val="20"/>
          <w:szCs w:val="20"/>
        </w:rPr>
        <w:t xml:space="preserve"> </w:t>
      </w:r>
      <w:r w:rsidRPr="00E02935">
        <w:rPr>
          <w:rFonts w:ascii="Arial" w:hAnsi="Arial" w:cs="Arial"/>
          <w:sz w:val="20"/>
          <w:szCs w:val="20"/>
        </w:rPr>
        <w:t>Sci Rep. 2019 Aug 6</w:t>
      </w:r>
      <w:r>
        <w:rPr>
          <w:rFonts w:ascii="Arial" w:hAnsi="Arial" w:cs="Arial"/>
          <w:sz w:val="20"/>
          <w:szCs w:val="20"/>
        </w:rPr>
        <w:t xml:space="preserve">. Vol. </w:t>
      </w:r>
      <w:r w:rsidRPr="00E02935">
        <w:rPr>
          <w:rFonts w:ascii="Arial" w:hAnsi="Arial" w:cs="Arial"/>
          <w:sz w:val="20"/>
          <w:szCs w:val="20"/>
        </w:rPr>
        <w:t>9</w:t>
      </w:r>
      <w:r>
        <w:rPr>
          <w:rFonts w:ascii="Arial" w:hAnsi="Arial" w:cs="Arial"/>
          <w:sz w:val="20"/>
          <w:szCs w:val="20"/>
        </w:rPr>
        <w:t xml:space="preserve">, issue </w:t>
      </w:r>
      <w:r w:rsidRPr="00E02935">
        <w:rPr>
          <w:rFonts w:ascii="Arial" w:hAnsi="Arial" w:cs="Arial"/>
          <w:sz w:val="20"/>
          <w:szCs w:val="20"/>
        </w:rPr>
        <w:t>1</w:t>
      </w:r>
      <w:r>
        <w:rPr>
          <w:rFonts w:ascii="Arial" w:hAnsi="Arial" w:cs="Arial"/>
          <w:sz w:val="20"/>
          <w:szCs w:val="20"/>
        </w:rPr>
        <w:t xml:space="preserve">, p. </w:t>
      </w:r>
      <w:r w:rsidRPr="00E02935">
        <w:rPr>
          <w:rFonts w:ascii="Arial" w:hAnsi="Arial" w:cs="Arial"/>
          <w:sz w:val="20"/>
          <w:szCs w:val="20"/>
        </w:rPr>
        <w:t>11410. PM: 31388106</w:t>
      </w:r>
      <w:r>
        <w:rPr>
          <w:rFonts w:ascii="Arial" w:hAnsi="Arial" w:cs="Arial"/>
          <w:sz w:val="20"/>
          <w:szCs w:val="20"/>
        </w:rPr>
        <w:t>.</w:t>
      </w:r>
      <w:r w:rsidRPr="00E02935">
        <w:rPr>
          <w:rFonts w:ascii="Arial" w:hAnsi="Arial" w:cs="Arial"/>
          <w:sz w:val="20"/>
          <w:szCs w:val="20"/>
        </w:rPr>
        <w:t xml:space="preserve"> </w:t>
      </w:r>
      <w:hyperlink r:id="rId291" w:tgtFrame="_blank" w:history="1">
        <w:r w:rsidR="00D75283" w:rsidRPr="00E34FBB">
          <w:rPr>
            <w:rFonts w:ascii="Arial" w:hAnsi="Arial" w:cs="Arial"/>
            <w:sz w:val="20"/>
            <w:szCs w:val="20"/>
          </w:rPr>
          <w:t xml:space="preserve">PMC6684818. </w:t>
        </w:r>
      </w:hyperlink>
    </w:p>
    <w:p w14:paraId="4AE27888" w14:textId="77777777" w:rsidR="00134F60" w:rsidRDefault="00134F60" w:rsidP="00781CEA">
      <w:pPr>
        <w:rPr>
          <w:rFonts w:ascii="Arial" w:hAnsi="Arial" w:cs="Arial"/>
          <w:sz w:val="20"/>
          <w:szCs w:val="20"/>
        </w:rPr>
      </w:pPr>
      <w:r w:rsidRPr="00CF75CD">
        <w:rPr>
          <w:rFonts w:ascii="Arial" w:hAnsi="Arial" w:cs="Arial"/>
          <w:sz w:val="20"/>
          <w:szCs w:val="20"/>
        </w:rPr>
        <w:t xml:space="preserve">Stacey RB, </w:t>
      </w:r>
      <w:proofErr w:type="spellStart"/>
      <w:r w:rsidRPr="00CF75CD">
        <w:rPr>
          <w:rFonts w:ascii="Arial" w:hAnsi="Arial" w:cs="Arial"/>
          <w:sz w:val="20"/>
          <w:szCs w:val="20"/>
        </w:rPr>
        <w:t>Zgibor</w:t>
      </w:r>
      <w:proofErr w:type="spellEnd"/>
      <w:r w:rsidRPr="00CF75CD">
        <w:rPr>
          <w:rFonts w:ascii="Arial" w:hAnsi="Arial" w:cs="Arial"/>
          <w:sz w:val="20"/>
          <w:szCs w:val="20"/>
        </w:rPr>
        <w:t xml:space="preserve"> J, </w:t>
      </w:r>
      <w:proofErr w:type="spellStart"/>
      <w:r w:rsidRPr="00CF75CD">
        <w:rPr>
          <w:rFonts w:ascii="Arial" w:hAnsi="Arial" w:cs="Arial"/>
          <w:sz w:val="20"/>
          <w:szCs w:val="20"/>
        </w:rPr>
        <w:t>Leaverton</w:t>
      </w:r>
      <w:proofErr w:type="spellEnd"/>
      <w:r w:rsidRPr="00CF75CD">
        <w:rPr>
          <w:rFonts w:ascii="Arial" w:hAnsi="Arial" w:cs="Arial"/>
          <w:sz w:val="20"/>
          <w:szCs w:val="20"/>
        </w:rPr>
        <w:t xml:space="preserve"> PE, </w:t>
      </w:r>
      <w:proofErr w:type="spellStart"/>
      <w:r w:rsidRPr="00CF75CD">
        <w:rPr>
          <w:rFonts w:ascii="Arial" w:hAnsi="Arial" w:cs="Arial"/>
          <w:sz w:val="20"/>
          <w:szCs w:val="20"/>
        </w:rPr>
        <w:t>Schocken</w:t>
      </w:r>
      <w:proofErr w:type="spellEnd"/>
      <w:r w:rsidRPr="00CF75CD">
        <w:rPr>
          <w:rFonts w:ascii="Arial" w:hAnsi="Arial" w:cs="Arial"/>
          <w:sz w:val="20"/>
          <w:szCs w:val="20"/>
        </w:rPr>
        <w:t xml:space="preserve"> DD, </w:t>
      </w:r>
      <w:proofErr w:type="spellStart"/>
      <w:r w:rsidRPr="00CF75CD">
        <w:rPr>
          <w:rFonts w:ascii="Arial" w:hAnsi="Arial" w:cs="Arial"/>
          <w:sz w:val="20"/>
          <w:szCs w:val="20"/>
        </w:rPr>
        <w:t>Peregoy</w:t>
      </w:r>
      <w:proofErr w:type="spellEnd"/>
      <w:r w:rsidRPr="00CF75CD">
        <w:rPr>
          <w:rFonts w:ascii="Arial" w:hAnsi="Arial" w:cs="Arial"/>
          <w:sz w:val="20"/>
          <w:szCs w:val="20"/>
        </w:rPr>
        <w:t xml:space="preserve"> JA, Lyles MF, </w:t>
      </w:r>
      <w:proofErr w:type="spellStart"/>
      <w:r w:rsidRPr="00CF75CD">
        <w:rPr>
          <w:rFonts w:ascii="Arial" w:hAnsi="Arial" w:cs="Arial"/>
          <w:sz w:val="20"/>
          <w:szCs w:val="20"/>
        </w:rPr>
        <w:t>Bertoni</w:t>
      </w:r>
      <w:proofErr w:type="spellEnd"/>
      <w:r w:rsidRPr="00CF75CD">
        <w:rPr>
          <w:rFonts w:ascii="Arial" w:hAnsi="Arial" w:cs="Arial"/>
          <w:sz w:val="20"/>
          <w:szCs w:val="20"/>
        </w:rPr>
        <w:t xml:space="preserve"> AG, Burke GL. </w:t>
      </w:r>
      <w:hyperlink r:id="rId292" w:history="1">
        <w:r w:rsidRPr="00D32589">
          <w:rPr>
            <w:rFonts w:ascii="Arial" w:hAnsi="Arial" w:cs="Arial"/>
            <w:b/>
            <w:i/>
            <w:sz w:val="20"/>
            <w:szCs w:val="20"/>
          </w:rPr>
          <w:t>Abnormal fasting glucose increases risk of unrecognized myocardial infarctions in an elderly cohort.</w:t>
        </w:r>
      </w:hyperlink>
      <w:r>
        <w:rPr>
          <w:rFonts w:ascii="Arial" w:hAnsi="Arial" w:cs="Arial"/>
          <w:sz w:val="20"/>
          <w:szCs w:val="20"/>
        </w:rPr>
        <w:t xml:space="preserve"> </w:t>
      </w:r>
      <w:hyperlink r:id="rId293" w:tooltip="Journal of the American Geriatrics Society." w:history="1">
        <w:r w:rsidRPr="00134F60">
          <w:rPr>
            <w:rFonts w:ascii="Arial" w:hAnsi="Arial" w:cs="Arial"/>
            <w:sz w:val="20"/>
            <w:szCs w:val="20"/>
          </w:rPr>
          <w:t xml:space="preserve">J Am </w:t>
        </w:r>
        <w:proofErr w:type="spellStart"/>
        <w:r w:rsidRPr="00134F60">
          <w:rPr>
            <w:rFonts w:ascii="Arial" w:hAnsi="Arial" w:cs="Arial"/>
            <w:sz w:val="20"/>
            <w:szCs w:val="20"/>
          </w:rPr>
          <w:t>Geriatr</w:t>
        </w:r>
        <w:proofErr w:type="spellEnd"/>
        <w:r w:rsidRPr="00134F60">
          <w:rPr>
            <w:rFonts w:ascii="Arial" w:hAnsi="Arial" w:cs="Arial"/>
            <w:sz w:val="20"/>
            <w:szCs w:val="20"/>
          </w:rPr>
          <w:t xml:space="preserve"> Soc.</w:t>
        </w:r>
      </w:hyperlink>
      <w:r w:rsidRPr="00134F60">
        <w:rPr>
          <w:rFonts w:ascii="Arial" w:hAnsi="Arial" w:cs="Arial"/>
          <w:sz w:val="20"/>
          <w:szCs w:val="20"/>
        </w:rPr>
        <w:t xml:space="preserve"> 2019 Jan</w:t>
      </w:r>
      <w:r>
        <w:rPr>
          <w:rFonts w:ascii="Arial" w:hAnsi="Arial" w:cs="Arial"/>
          <w:sz w:val="20"/>
          <w:szCs w:val="20"/>
        </w:rPr>
        <w:t xml:space="preserve">. Vol. </w:t>
      </w:r>
      <w:r w:rsidRPr="00134F60">
        <w:rPr>
          <w:rFonts w:ascii="Arial" w:hAnsi="Arial" w:cs="Arial"/>
          <w:sz w:val="20"/>
          <w:szCs w:val="20"/>
        </w:rPr>
        <w:t>67</w:t>
      </w:r>
      <w:r>
        <w:rPr>
          <w:rFonts w:ascii="Arial" w:hAnsi="Arial" w:cs="Arial"/>
          <w:sz w:val="20"/>
          <w:szCs w:val="20"/>
        </w:rPr>
        <w:t xml:space="preserve">, issue </w:t>
      </w:r>
      <w:r w:rsidRPr="00134F60">
        <w:rPr>
          <w:rFonts w:ascii="Arial" w:hAnsi="Arial" w:cs="Arial"/>
          <w:sz w:val="20"/>
          <w:szCs w:val="20"/>
        </w:rPr>
        <w:t>1</w:t>
      </w:r>
      <w:r>
        <w:rPr>
          <w:rFonts w:ascii="Arial" w:hAnsi="Arial" w:cs="Arial"/>
          <w:sz w:val="20"/>
          <w:szCs w:val="20"/>
        </w:rPr>
        <w:t xml:space="preserve">, pp. </w:t>
      </w:r>
      <w:r w:rsidRPr="00134F60">
        <w:rPr>
          <w:rFonts w:ascii="Arial" w:hAnsi="Arial" w:cs="Arial"/>
          <w:sz w:val="20"/>
          <w:szCs w:val="20"/>
        </w:rPr>
        <w:t xml:space="preserve">43-49. </w:t>
      </w:r>
      <w:r w:rsidRPr="00CF75CD">
        <w:rPr>
          <w:rFonts w:ascii="Arial" w:hAnsi="Arial" w:cs="Arial"/>
          <w:sz w:val="20"/>
          <w:szCs w:val="20"/>
        </w:rPr>
        <w:t>PM: 30298627.</w:t>
      </w:r>
      <w:r w:rsidRPr="006D58F9">
        <w:rPr>
          <w:rFonts w:ascii="Arial" w:hAnsi="Arial" w:cs="Arial"/>
          <w:sz w:val="20"/>
          <w:szCs w:val="20"/>
        </w:rPr>
        <w:t xml:space="preserve"> </w:t>
      </w:r>
      <w:hyperlink r:id="rId294" w:history="1">
        <w:r w:rsidRPr="006D58F9">
          <w:rPr>
            <w:rFonts w:ascii="Arial" w:hAnsi="Arial" w:cs="Arial"/>
            <w:sz w:val="20"/>
            <w:szCs w:val="20"/>
          </w:rPr>
          <w:t>PMC6346740</w:t>
        </w:r>
      </w:hyperlink>
      <w:r>
        <w:rPr>
          <w:rFonts w:ascii="Arial" w:hAnsi="Arial" w:cs="Arial"/>
          <w:sz w:val="20"/>
          <w:szCs w:val="20"/>
        </w:rPr>
        <w:t>.</w:t>
      </w:r>
    </w:p>
    <w:p w14:paraId="6D36CF7F" w14:textId="77777777" w:rsidR="00585525" w:rsidRPr="00B7236C" w:rsidRDefault="00585525" w:rsidP="00585525">
      <w:pPr>
        <w:pStyle w:val="details"/>
        <w:rPr>
          <w:rFonts w:ascii="Arial" w:hAnsi="Arial" w:cs="Arial"/>
          <w:sz w:val="20"/>
          <w:szCs w:val="20"/>
        </w:rPr>
      </w:pPr>
      <w:r w:rsidRPr="00B7236C">
        <w:rPr>
          <w:rFonts w:ascii="Arial" w:hAnsi="Arial" w:cs="Arial"/>
          <w:sz w:val="20"/>
          <w:szCs w:val="20"/>
        </w:rPr>
        <w:t xml:space="preserve">Steubl D, Buzkova P, Garimella PS, Ix JH, Devarajan P, Bennett MR, Chaves PHM, Shlipak MG, Bansal N, Sarnak MJ. </w:t>
      </w:r>
      <w:hyperlink r:id="rId295" w:history="1">
        <w:r w:rsidRPr="005D3EC7">
          <w:rPr>
            <w:rFonts w:ascii="Arial" w:eastAsiaTheme="minorHAnsi" w:hAnsi="Arial" w:cs="Arial"/>
            <w:b/>
            <w:i/>
            <w:sz w:val="20"/>
            <w:szCs w:val="20"/>
          </w:rPr>
          <w:t xml:space="preserve">Association of </w:t>
        </w:r>
        <w:r>
          <w:rPr>
            <w:rFonts w:ascii="Arial" w:eastAsiaTheme="minorHAnsi" w:hAnsi="Arial" w:cs="Arial"/>
            <w:b/>
            <w:i/>
            <w:sz w:val="20"/>
            <w:szCs w:val="20"/>
          </w:rPr>
          <w:t>s</w:t>
        </w:r>
        <w:r w:rsidRPr="005D3EC7">
          <w:rPr>
            <w:rFonts w:ascii="Arial" w:eastAsiaTheme="minorHAnsi" w:hAnsi="Arial" w:cs="Arial"/>
            <w:b/>
            <w:i/>
            <w:sz w:val="20"/>
            <w:szCs w:val="20"/>
          </w:rPr>
          <w:t xml:space="preserve">erum </w:t>
        </w:r>
        <w:r>
          <w:rPr>
            <w:rFonts w:ascii="Arial" w:eastAsiaTheme="minorHAnsi" w:hAnsi="Arial" w:cs="Arial"/>
            <w:b/>
            <w:i/>
            <w:sz w:val="20"/>
            <w:szCs w:val="20"/>
          </w:rPr>
          <w:t>u</w:t>
        </w:r>
        <w:r w:rsidRPr="005D3EC7">
          <w:rPr>
            <w:rFonts w:ascii="Arial" w:eastAsiaTheme="minorHAnsi" w:hAnsi="Arial" w:cs="Arial"/>
            <w:b/>
            <w:i/>
            <w:sz w:val="20"/>
            <w:szCs w:val="20"/>
          </w:rPr>
          <w:t xml:space="preserve">romodulin </w:t>
        </w:r>
        <w:r>
          <w:rPr>
            <w:rFonts w:ascii="Arial" w:eastAsiaTheme="minorHAnsi" w:hAnsi="Arial" w:cs="Arial"/>
            <w:b/>
            <w:i/>
            <w:sz w:val="20"/>
            <w:szCs w:val="20"/>
          </w:rPr>
          <w:t>w</w:t>
        </w:r>
        <w:r w:rsidRPr="005D3EC7">
          <w:rPr>
            <w:rFonts w:ascii="Arial" w:eastAsiaTheme="minorHAnsi" w:hAnsi="Arial" w:cs="Arial"/>
            <w:b/>
            <w:i/>
            <w:sz w:val="20"/>
            <w:szCs w:val="20"/>
          </w:rPr>
          <w:t xml:space="preserve">ith ESKD and </w:t>
        </w:r>
        <w:r>
          <w:rPr>
            <w:rFonts w:ascii="Arial" w:eastAsiaTheme="minorHAnsi" w:hAnsi="Arial" w:cs="Arial"/>
            <w:b/>
            <w:i/>
            <w:sz w:val="20"/>
            <w:szCs w:val="20"/>
          </w:rPr>
          <w:t>k</w:t>
        </w:r>
        <w:r w:rsidRPr="005D3EC7">
          <w:rPr>
            <w:rFonts w:ascii="Arial" w:eastAsiaTheme="minorHAnsi" w:hAnsi="Arial" w:cs="Arial"/>
            <w:b/>
            <w:i/>
            <w:sz w:val="20"/>
            <w:szCs w:val="20"/>
          </w:rPr>
          <w:t xml:space="preserve">idney </w:t>
        </w:r>
        <w:r>
          <w:rPr>
            <w:rFonts w:ascii="Arial" w:eastAsiaTheme="minorHAnsi" w:hAnsi="Arial" w:cs="Arial"/>
            <w:b/>
            <w:i/>
            <w:sz w:val="20"/>
            <w:szCs w:val="20"/>
          </w:rPr>
          <w:t>f</w:t>
        </w:r>
        <w:r w:rsidRPr="005D3EC7">
          <w:rPr>
            <w:rFonts w:ascii="Arial" w:eastAsiaTheme="minorHAnsi" w:hAnsi="Arial" w:cs="Arial"/>
            <w:b/>
            <w:i/>
            <w:sz w:val="20"/>
            <w:szCs w:val="20"/>
          </w:rPr>
          <w:t xml:space="preserve">unction </w:t>
        </w:r>
        <w:r>
          <w:rPr>
            <w:rFonts w:ascii="Arial" w:eastAsiaTheme="minorHAnsi" w:hAnsi="Arial" w:cs="Arial"/>
            <w:b/>
            <w:i/>
            <w:sz w:val="20"/>
            <w:szCs w:val="20"/>
          </w:rPr>
          <w:t>d</w:t>
        </w:r>
        <w:r w:rsidRPr="005D3EC7">
          <w:rPr>
            <w:rFonts w:ascii="Arial" w:eastAsiaTheme="minorHAnsi" w:hAnsi="Arial" w:cs="Arial"/>
            <w:b/>
            <w:i/>
            <w:sz w:val="20"/>
            <w:szCs w:val="20"/>
          </w:rPr>
          <w:t>ecline in the Elderly: The Cardiovascular Health Study.</w:t>
        </w:r>
      </w:hyperlink>
      <w:r w:rsidRPr="005D3EC7">
        <w:rPr>
          <w:rFonts w:ascii="Arial" w:eastAsiaTheme="minorHAnsi" w:hAnsi="Arial" w:cs="Arial"/>
          <w:b/>
          <w:i/>
          <w:sz w:val="20"/>
          <w:szCs w:val="20"/>
        </w:rPr>
        <w:t xml:space="preserve"> </w:t>
      </w:r>
      <w:r w:rsidRPr="00B7236C">
        <w:rPr>
          <w:rFonts w:ascii="Arial" w:hAnsi="Arial" w:cs="Arial"/>
          <w:sz w:val="20"/>
          <w:szCs w:val="20"/>
        </w:rPr>
        <w:t>Am J Kidney Dis. 2019 Oct</w:t>
      </w:r>
      <w:r>
        <w:rPr>
          <w:rFonts w:ascii="Arial" w:hAnsi="Arial" w:cs="Arial"/>
          <w:sz w:val="20"/>
          <w:szCs w:val="20"/>
        </w:rPr>
        <w:t xml:space="preserve">. Vol. </w:t>
      </w:r>
      <w:r w:rsidRPr="00B7236C">
        <w:rPr>
          <w:rFonts w:ascii="Arial" w:hAnsi="Arial" w:cs="Arial"/>
          <w:sz w:val="20"/>
          <w:szCs w:val="20"/>
        </w:rPr>
        <w:t>74</w:t>
      </w:r>
      <w:r>
        <w:rPr>
          <w:rFonts w:ascii="Arial" w:hAnsi="Arial" w:cs="Arial"/>
          <w:sz w:val="20"/>
          <w:szCs w:val="20"/>
        </w:rPr>
        <w:t xml:space="preserve">, issue </w:t>
      </w:r>
      <w:r w:rsidRPr="00B7236C">
        <w:rPr>
          <w:rFonts w:ascii="Arial" w:hAnsi="Arial" w:cs="Arial"/>
          <w:sz w:val="20"/>
          <w:szCs w:val="20"/>
        </w:rPr>
        <w:t>4</w:t>
      </w:r>
      <w:r>
        <w:rPr>
          <w:rFonts w:ascii="Arial" w:hAnsi="Arial" w:cs="Arial"/>
          <w:sz w:val="20"/>
          <w:szCs w:val="20"/>
        </w:rPr>
        <w:t xml:space="preserve">, pp. </w:t>
      </w:r>
      <w:r w:rsidRPr="00B7236C">
        <w:rPr>
          <w:rFonts w:ascii="Arial" w:hAnsi="Arial" w:cs="Arial"/>
          <w:sz w:val="20"/>
          <w:szCs w:val="20"/>
        </w:rPr>
        <w:t>501-509. PM: 31128770</w:t>
      </w:r>
      <w:r>
        <w:rPr>
          <w:rFonts w:ascii="Arial" w:hAnsi="Arial" w:cs="Arial"/>
          <w:sz w:val="20"/>
          <w:szCs w:val="20"/>
        </w:rPr>
        <w:t>.</w:t>
      </w:r>
      <w:r w:rsidR="007F71DD" w:rsidRPr="007F71DD">
        <w:rPr>
          <w:rFonts w:ascii="Arial" w:hAnsi="Arial" w:cs="Arial"/>
          <w:sz w:val="20"/>
          <w:szCs w:val="20"/>
        </w:rPr>
        <w:t xml:space="preserve"> </w:t>
      </w:r>
      <w:hyperlink r:id="rId296" w:tgtFrame="_blank" w:history="1">
        <w:r w:rsidR="007F71DD" w:rsidRPr="007F71DD">
          <w:rPr>
            <w:rFonts w:ascii="Arial" w:hAnsi="Arial" w:cs="Arial"/>
            <w:sz w:val="20"/>
            <w:szCs w:val="20"/>
          </w:rPr>
          <w:t>PMC7188359</w:t>
        </w:r>
      </w:hyperlink>
      <w:r w:rsidR="007F71DD">
        <w:rPr>
          <w:rFonts w:ascii="Arial" w:hAnsi="Arial" w:cs="Arial"/>
          <w:sz w:val="20"/>
          <w:szCs w:val="20"/>
        </w:rPr>
        <w:t>.</w:t>
      </w:r>
    </w:p>
    <w:p w14:paraId="6AC33006" w14:textId="77777777" w:rsidR="00751303" w:rsidRDefault="00694BDE" w:rsidP="0082298F">
      <w:pPr>
        <w:pStyle w:val="details"/>
        <w:rPr>
          <w:rFonts w:ascii="Arial" w:hAnsi="Arial" w:cs="Arial"/>
          <w:sz w:val="20"/>
          <w:szCs w:val="20"/>
        </w:rPr>
      </w:pPr>
      <w:r w:rsidRPr="005C21F3">
        <w:rPr>
          <w:rFonts w:ascii="Arial" w:hAnsi="Arial" w:cs="Arial"/>
          <w:sz w:val="20"/>
          <w:szCs w:val="20"/>
        </w:rPr>
        <w:t xml:space="preserve">Steubl D, Buzkova P, Garimella PS, Ix JH, Devarajan P, Bennett MR, Chaves PHM, Shlipak MG, Bansal N, Sarnak MJ. </w:t>
      </w:r>
      <w:hyperlink r:id="rId297" w:history="1">
        <w:r w:rsidRPr="005A0D00">
          <w:rPr>
            <w:rFonts w:ascii="Arial" w:hAnsi="Arial" w:cs="Arial"/>
            <w:b/>
            <w:i/>
            <w:sz w:val="20"/>
            <w:szCs w:val="20"/>
          </w:rPr>
          <w:t>Association of serum uromodulin with mortality and cardiovascular disease in the elderly-the Cardiovascular Health Study.</w:t>
        </w:r>
      </w:hyperlink>
      <w:r w:rsidRPr="005A0D00">
        <w:rPr>
          <w:rFonts w:ascii="Arial" w:hAnsi="Arial" w:cs="Arial"/>
          <w:b/>
          <w:i/>
          <w:sz w:val="20"/>
          <w:szCs w:val="20"/>
        </w:rPr>
        <w:t xml:space="preserve"> </w:t>
      </w:r>
      <w:r w:rsidRPr="005C21F3">
        <w:rPr>
          <w:rFonts w:ascii="Arial" w:hAnsi="Arial" w:cs="Arial"/>
          <w:sz w:val="20"/>
          <w:szCs w:val="20"/>
        </w:rPr>
        <w:t xml:space="preserve">Nephrol Dial Transplant 2019 Mar 21. </w:t>
      </w:r>
      <w:proofErr w:type="spellStart"/>
      <w:r w:rsidRPr="005C21F3">
        <w:rPr>
          <w:rFonts w:ascii="Arial" w:hAnsi="Arial" w:cs="Arial"/>
          <w:sz w:val="20"/>
          <w:szCs w:val="20"/>
        </w:rPr>
        <w:t>pii</w:t>
      </w:r>
      <w:proofErr w:type="spellEnd"/>
      <w:r w:rsidRPr="005C21F3">
        <w:rPr>
          <w:rFonts w:ascii="Arial" w:hAnsi="Arial" w:cs="Arial"/>
          <w:sz w:val="20"/>
          <w:szCs w:val="20"/>
        </w:rPr>
        <w:t xml:space="preserve">: gfz008. </w:t>
      </w:r>
      <w:proofErr w:type="spellStart"/>
      <w:r w:rsidRPr="005C21F3">
        <w:rPr>
          <w:rFonts w:ascii="Arial" w:hAnsi="Arial" w:cs="Arial"/>
          <w:sz w:val="20"/>
          <w:szCs w:val="20"/>
        </w:rPr>
        <w:t>doi</w:t>
      </w:r>
      <w:proofErr w:type="spellEnd"/>
      <w:r w:rsidRPr="005C21F3">
        <w:rPr>
          <w:rFonts w:ascii="Arial" w:hAnsi="Arial" w:cs="Arial"/>
          <w:sz w:val="20"/>
          <w:szCs w:val="20"/>
        </w:rPr>
        <w:t>: 10.1093/</w:t>
      </w:r>
      <w:proofErr w:type="spellStart"/>
      <w:r w:rsidRPr="005C21F3">
        <w:rPr>
          <w:rFonts w:ascii="Arial" w:hAnsi="Arial" w:cs="Arial"/>
          <w:sz w:val="20"/>
          <w:szCs w:val="20"/>
        </w:rPr>
        <w:t>ndt</w:t>
      </w:r>
      <w:proofErr w:type="spellEnd"/>
      <w:r w:rsidRPr="005C21F3">
        <w:rPr>
          <w:rFonts w:ascii="Arial" w:hAnsi="Arial" w:cs="Arial"/>
          <w:sz w:val="20"/>
          <w:szCs w:val="20"/>
        </w:rPr>
        <w:t>/gfz008. [</w:t>
      </w:r>
      <w:proofErr w:type="spellStart"/>
      <w:r w:rsidRPr="005C21F3">
        <w:rPr>
          <w:rFonts w:ascii="Arial" w:hAnsi="Arial" w:cs="Arial"/>
          <w:sz w:val="20"/>
          <w:szCs w:val="20"/>
        </w:rPr>
        <w:t>Epub</w:t>
      </w:r>
      <w:proofErr w:type="spellEnd"/>
      <w:r w:rsidRPr="005C21F3">
        <w:rPr>
          <w:rFonts w:ascii="Arial" w:hAnsi="Arial" w:cs="Arial"/>
          <w:sz w:val="20"/>
          <w:szCs w:val="20"/>
        </w:rPr>
        <w:t xml:space="preserve"> ahead of print] </w:t>
      </w:r>
      <w:r w:rsidRPr="009960A4">
        <w:rPr>
          <w:rFonts w:ascii="Arial" w:hAnsi="Arial" w:cs="Arial"/>
          <w:sz w:val="20"/>
          <w:szCs w:val="20"/>
        </w:rPr>
        <w:t>PM:</w:t>
      </w:r>
      <w:r w:rsidRPr="005C21F3">
        <w:rPr>
          <w:rFonts w:ascii="Arial" w:hAnsi="Arial" w:cs="Arial"/>
          <w:sz w:val="20"/>
          <w:szCs w:val="20"/>
        </w:rPr>
        <w:t xml:space="preserve"> </w:t>
      </w:r>
      <w:r w:rsidRPr="009960A4">
        <w:rPr>
          <w:rFonts w:ascii="Arial" w:hAnsi="Arial" w:cs="Arial"/>
          <w:sz w:val="20"/>
          <w:szCs w:val="20"/>
        </w:rPr>
        <w:t>30903163</w:t>
      </w:r>
      <w:r w:rsidRPr="005C21F3">
        <w:rPr>
          <w:rFonts w:ascii="Arial" w:hAnsi="Arial" w:cs="Arial"/>
          <w:sz w:val="20"/>
          <w:szCs w:val="20"/>
        </w:rPr>
        <w:t>.</w:t>
      </w:r>
    </w:p>
    <w:p w14:paraId="5D163DCE" w14:textId="77777777" w:rsidR="0082298F" w:rsidRPr="004E2AE9" w:rsidRDefault="0082298F" w:rsidP="0082298F">
      <w:pPr>
        <w:pStyle w:val="details"/>
        <w:rPr>
          <w:rFonts w:ascii="Arial" w:hAnsi="Arial" w:cs="Arial"/>
          <w:sz w:val="20"/>
          <w:szCs w:val="20"/>
        </w:rPr>
      </w:pPr>
      <w:r w:rsidRPr="00F2124D">
        <w:rPr>
          <w:rFonts w:ascii="Arial" w:hAnsi="Arial" w:cs="Arial"/>
          <w:sz w:val="20"/>
          <w:szCs w:val="20"/>
        </w:rPr>
        <w:t xml:space="preserve">Sung YJ, de Las Fuentes L, Winkler TW, Chasman DI, Bentley AR, </w:t>
      </w:r>
      <w:proofErr w:type="spellStart"/>
      <w:r w:rsidRPr="00F2124D">
        <w:rPr>
          <w:rFonts w:ascii="Arial" w:hAnsi="Arial" w:cs="Arial"/>
          <w:sz w:val="20"/>
          <w:szCs w:val="20"/>
        </w:rPr>
        <w:t>Kraja</w:t>
      </w:r>
      <w:proofErr w:type="spellEnd"/>
      <w:r w:rsidRPr="00F2124D">
        <w:rPr>
          <w:rFonts w:ascii="Arial" w:hAnsi="Arial" w:cs="Arial"/>
          <w:sz w:val="20"/>
          <w:szCs w:val="20"/>
        </w:rPr>
        <w:t xml:space="preserve"> AT,</w:t>
      </w:r>
      <w:r>
        <w:rPr>
          <w:rFonts w:ascii="Arial" w:hAnsi="Arial" w:cs="Arial"/>
          <w:sz w:val="20"/>
          <w:szCs w:val="20"/>
        </w:rPr>
        <w:t xml:space="preserve"> </w:t>
      </w:r>
      <w:proofErr w:type="spellStart"/>
      <w:r w:rsidRPr="00F2124D">
        <w:rPr>
          <w:rFonts w:ascii="Arial" w:hAnsi="Arial" w:cs="Arial"/>
          <w:sz w:val="20"/>
          <w:szCs w:val="20"/>
        </w:rPr>
        <w:t>Ntalla</w:t>
      </w:r>
      <w:proofErr w:type="spellEnd"/>
      <w:r w:rsidRPr="00F2124D">
        <w:rPr>
          <w:rFonts w:ascii="Arial" w:hAnsi="Arial" w:cs="Arial"/>
          <w:sz w:val="20"/>
          <w:szCs w:val="20"/>
        </w:rPr>
        <w:t xml:space="preserve"> I, Warren HR, Guo X, </w:t>
      </w:r>
      <w:proofErr w:type="spellStart"/>
      <w:r w:rsidRPr="00F2124D">
        <w:rPr>
          <w:rFonts w:ascii="Arial" w:hAnsi="Arial" w:cs="Arial"/>
          <w:sz w:val="20"/>
          <w:szCs w:val="20"/>
        </w:rPr>
        <w:t>Schwander</w:t>
      </w:r>
      <w:proofErr w:type="spellEnd"/>
      <w:r w:rsidRPr="00F2124D">
        <w:rPr>
          <w:rFonts w:ascii="Arial" w:hAnsi="Arial" w:cs="Arial"/>
          <w:sz w:val="20"/>
          <w:szCs w:val="20"/>
        </w:rPr>
        <w:t xml:space="preserve"> K, Manning AK, Brown MR, </w:t>
      </w:r>
      <w:proofErr w:type="spellStart"/>
      <w:r w:rsidRPr="00F2124D">
        <w:rPr>
          <w:rFonts w:ascii="Arial" w:hAnsi="Arial" w:cs="Arial"/>
          <w:sz w:val="20"/>
          <w:szCs w:val="20"/>
        </w:rPr>
        <w:t>Aschard</w:t>
      </w:r>
      <w:proofErr w:type="spellEnd"/>
      <w:r w:rsidRPr="00F2124D">
        <w:rPr>
          <w:rFonts w:ascii="Arial" w:hAnsi="Arial" w:cs="Arial"/>
          <w:sz w:val="20"/>
          <w:szCs w:val="20"/>
        </w:rPr>
        <w:t xml:space="preserve"> H, </w:t>
      </w:r>
      <w:proofErr w:type="spellStart"/>
      <w:r w:rsidRPr="00F2124D">
        <w:rPr>
          <w:rFonts w:ascii="Arial" w:hAnsi="Arial" w:cs="Arial"/>
          <w:sz w:val="20"/>
          <w:szCs w:val="20"/>
        </w:rPr>
        <w:t>Feitosa</w:t>
      </w:r>
      <w:proofErr w:type="spellEnd"/>
      <w:r>
        <w:rPr>
          <w:rFonts w:ascii="Arial" w:hAnsi="Arial" w:cs="Arial"/>
          <w:sz w:val="20"/>
          <w:szCs w:val="20"/>
        </w:rPr>
        <w:t xml:space="preserve"> </w:t>
      </w:r>
      <w:r w:rsidRPr="00F2124D">
        <w:rPr>
          <w:rFonts w:ascii="Arial" w:hAnsi="Arial" w:cs="Arial"/>
          <w:sz w:val="20"/>
          <w:szCs w:val="20"/>
        </w:rPr>
        <w:t xml:space="preserve">MF, </w:t>
      </w:r>
      <w:proofErr w:type="spellStart"/>
      <w:r w:rsidRPr="00F2124D">
        <w:rPr>
          <w:rFonts w:ascii="Arial" w:hAnsi="Arial" w:cs="Arial"/>
          <w:sz w:val="20"/>
          <w:szCs w:val="20"/>
        </w:rPr>
        <w:t>Franceschini</w:t>
      </w:r>
      <w:proofErr w:type="spellEnd"/>
      <w:r w:rsidRPr="00F2124D">
        <w:rPr>
          <w:rFonts w:ascii="Arial" w:hAnsi="Arial" w:cs="Arial"/>
          <w:sz w:val="20"/>
          <w:szCs w:val="20"/>
        </w:rPr>
        <w:t xml:space="preserve"> N, Lu Y, Cheng CY, Sim X, </w:t>
      </w:r>
      <w:proofErr w:type="spellStart"/>
      <w:r w:rsidRPr="00F2124D">
        <w:rPr>
          <w:rFonts w:ascii="Arial" w:hAnsi="Arial" w:cs="Arial"/>
          <w:sz w:val="20"/>
          <w:szCs w:val="20"/>
        </w:rPr>
        <w:t>Vojinovic</w:t>
      </w:r>
      <w:proofErr w:type="spellEnd"/>
      <w:r w:rsidRPr="00F2124D">
        <w:rPr>
          <w:rFonts w:ascii="Arial" w:hAnsi="Arial" w:cs="Arial"/>
          <w:sz w:val="20"/>
          <w:szCs w:val="20"/>
        </w:rPr>
        <w:t xml:space="preserve"> D, Marten J, </w:t>
      </w:r>
      <w:proofErr w:type="spellStart"/>
      <w:r w:rsidRPr="00F2124D">
        <w:rPr>
          <w:rFonts w:ascii="Arial" w:hAnsi="Arial" w:cs="Arial"/>
          <w:sz w:val="20"/>
          <w:szCs w:val="20"/>
        </w:rPr>
        <w:t>Musani</w:t>
      </w:r>
      <w:proofErr w:type="spellEnd"/>
      <w:r w:rsidRPr="00F2124D">
        <w:rPr>
          <w:rFonts w:ascii="Arial" w:hAnsi="Arial" w:cs="Arial"/>
          <w:sz w:val="20"/>
          <w:szCs w:val="20"/>
        </w:rPr>
        <w:t xml:space="preserve"> SK,</w:t>
      </w:r>
      <w:r>
        <w:rPr>
          <w:rFonts w:ascii="Arial" w:hAnsi="Arial" w:cs="Arial"/>
          <w:sz w:val="20"/>
          <w:szCs w:val="20"/>
        </w:rPr>
        <w:t xml:space="preserve"> </w:t>
      </w:r>
      <w:proofErr w:type="spellStart"/>
      <w:r w:rsidRPr="00F2124D">
        <w:rPr>
          <w:rFonts w:ascii="Arial" w:hAnsi="Arial" w:cs="Arial"/>
          <w:sz w:val="20"/>
          <w:szCs w:val="20"/>
        </w:rPr>
        <w:t>Kilpeläinen</w:t>
      </w:r>
      <w:proofErr w:type="spellEnd"/>
      <w:r w:rsidRPr="00F2124D">
        <w:rPr>
          <w:rFonts w:ascii="Arial" w:hAnsi="Arial" w:cs="Arial"/>
          <w:sz w:val="20"/>
          <w:szCs w:val="20"/>
        </w:rPr>
        <w:t xml:space="preserve"> TO, Richard MA, </w:t>
      </w:r>
      <w:proofErr w:type="spellStart"/>
      <w:r w:rsidRPr="00F2124D">
        <w:rPr>
          <w:rFonts w:ascii="Arial" w:hAnsi="Arial" w:cs="Arial"/>
          <w:sz w:val="20"/>
          <w:szCs w:val="20"/>
        </w:rPr>
        <w:t>Aslibekyan</w:t>
      </w:r>
      <w:proofErr w:type="spellEnd"/>
      <w:r w:rsidRPr="00F2124D">
        <w:rPr>
          <w:rFonts w:ascii="Arial" w:hAnsi="Arial" w:cs="Arial"/>
          <w:sz w:val="20"/>
          <w:szCs w:val="20"/>
        </w:rPr>
        <w:t xml:space="preserve"> S, </w:t>
      </w:r>
      <w:proofErr w:type="spellStart"/>
      <w:r w:rsidRPr="00F2124D">
        <w:rPr>
          <w:rFonts w:ascii="Arial" w:hAnsi="Arial" w:cs="Arial"/>
          <w:sz w:val="20"/>
          <w:szCs w:val="20"/>
        </w:rPr>
        <w:t>Bartz</w:t>
      </w:r>
      <w:proofErr w:type="spellEnd"/>
      <w:r w:rsidRPr="00F2124D">
        <w:rPr>
          <w:rFonts w:ascii="Arial" w:hAnsi="Arial" w:cs="Arial"/>
          <w:sz w:val="20"/>
          <w:szCs w:val="20"/>
        </w:rPr>
        <w:t xml:space="preserve"> TM, </w:t>
      </w:r>
      <w:proofErr w:type="spellStart"/>
      <w:r w:rsidRPr="00F2124D">
        <w:rPr>
          <w:rFonts w:ascii="Arial" w:hAnsi="Arial" w:cs="Arial"/>
          <w:sz w:val="20"/>
          <w:szCs w:val="20"/>
        </w:rPr>
        <w:t>Dorajoo</w:t>
      </w:r>
      <w:proofErr w:type="spellEnd"/>
      <w:r w:rsidRPr="00F2124D">
        <w:rPr>
          <w:rFonts w:ascii="Arial" w:hAnsi="Arial" w:cs="Arial"/>
          <w:sz w:val="20"/>
          <w:szCs w:val="20"/>
        </w:rPr>
        <w:t xml:space="preserve"> R, Li C, Liu Y,</w:t>
      </w:r>
      <w:r>
        <w:rPr>
          <w:rFonts w:ascii="Arial" w:hAnsi="Arial" w:cs="Arial"/>
          <w:sz w:val="20"/>
          <w:szCs w:val="20"/>
        </w:rPr>
        <w:t xml:space="preserve"> </w:t>
      </w:r>
      <w:proofErr w:type="spellStart"/>
      <w:r w:rsidRPr="00F2124D">
        <w:rPr>
          <w:rFonts w:ascii="Arial" w:hAnsi="Arial" w:cs="Arial"/>
          <w:sz w:val="20"/>
          <w:szCs w:val="20"/>
        </w:rPr>
        <w:t>Rankinen</w:t>
      </w:r>
      <w:proofErr w:type="spellEnd"/>
      <w:r w:rsidRPr="00F2124D">
        <w:rPr>
          <w:rFonts w:ascii="Arial" w:hAnsi="Arial" w:cs="Arial"/>
          <w:sz w:val="20"/>
          <w:szCs w:val="20"/>
        </w:rPr>
        <w:t xml:space="preserve"> T, Smith AV, Tajuddin SM, </w:t>
      </w:r>
      <w:proofErr w:type="spellStart"/>
      <w:r w:rsidRPr="00F2124D">
        <w:rPr>
          <w:rFonts w:ascii="Arial" w:hAnsi="Arial" w:cs="Arial"/>
          <w:sz w:val="20"/>
          <w:szCs w:val="20"/>
        </w:rPr>
        <w:t>Tayo</w:t>
      </w:r>
      <w:proofErr w:type="spellEnd"/>
      <w:r w:rsidRPr="00F2124D">
        <w:rPr>
          <w:rFonts w:ascii="Arial" w:hAnsi="Arial" w:cs="Arial"/>
          <w:sz w:val="20"/>
          <w:szCs w:val="20"/>
        </w:rPr>
        <w:t xml:space="preserve"> BO, Zhao W, Zhou Y, </w:t>
      </w:r>
      <w:proofErr w:type="spellStart"/>
      <w:r w:rsidRPr="00F2124D">
        <w:rPr>
          <w:rFonts w:ascii="Arial" w:hAnsi="Arial" w:cs="Arial"/>
          <w:sz w:val="20"/>
          <w:szCs w:val="20"/>
        </w:rPr>
        <w:t>Matoba</w:t>
      </w:r>
      <w:proofErr w:type="spellEnd"/>
      <w:r w:rsidRPr="00F2124D">
        <w:rPr>
          <w:rFonts w:ascii="Arial" w:hAnsi="Arial" w:cs="Arial"/>
          <w:sz w:val="20"/>
          <w:szCs w:val="20"/>
        </w:rPr>
        <w:t xml:space="preserve"> N, Sofer T,</w:t>
      </w:r>
      <w:r>
        <w:rPr>
          <w:rFonts w:ascii="Arial" w:hAnsi="Arial" w:cs="Arial"/>
          <w:sz w:val="20"/>
          <w:szCs w:val="20"/>
        </w:rPr>
        <w:t xml:space="preserve"> </w:t>
      </w:r>
      <w:proofErr w:type="spellStart"/>
      <w:r w:rsidRPr="00F2124D">
        <w:rPr>
          <w:rFonts w:ascii="Arial" w:hAnsi="Arial" w:cs="Arial"/>
          <w:sz w:val="20"/>
          <w:szCs w:val="20"/>
        </w:rPr>
        <w:t>Alver</w:t>
      </w:r>
      <w:proofErr w:type="spellEnd"/>
      <w:r w:rsidRPr="00F2124D">
        <w:rPr>
          <w:rFonts w:ascii="Arial" w:hAnsi="Arial" w:cs="Arial"/>
          <w:sz w:val="20"/>
          <w:szCs w:val="20"/>
        </w:rPr>
        <w:t xml:space="preserve"> M, </w:t>
      </w:r>
      <w:proofErr w:type="spellStart"/>
      <w:r w:rsidRPr="00F2124D">
        <w:rPr>
          <w:rFonts w:ascii="Arial" w:hAnsi="Arial" w:cs="Arial"/>
          <w:sz w:val="20"/>
          <w:szCs w:val="20"/>
        </w:rPr>
        <w:t>Amini</w:t>
      </w:r>
      <w:proofErr w:type="spellEnd"/>
      <w:r w:rsidRPr="00F2124D">
        <w:rPr>
          <w:rFonts w:ascii="Arial" w:hAnsi="Arial" w:cs="Arial"/>
          <w:sz w:val="20"/>
          <w:szCs w:val="20"/>
        </w:rPr>
        <w:t xml:space="preserve"> M, </w:t>
      </w:r>
      <w:proofErr w:type="spellStart"/>
      <w:r w:rsidRPr="00F2124D">
        <w:rPr>
          <w:rFonts w:ascii="Arial" w:hAnsi="Arial" w:cs="Arial"/>
          <w:sz w:val="20"/>
          <w:szCs w:val="20"/>
        </w:rPr>
        <w:t>Boissel</w:t>
      </w:r>
      <w:proofErr w:type="spellEnd"/>
      <w:r w:rsidRPr="00F2124D">
        <w:rPr>
          <w:rFonts w:ascii="Arial" w:hAnsi="Arial" w:cs="Arial"/>
          <w:sz w:val="20"/>
          <w:szCs w:val="20"/>
        </w:rPr>
        <w:t xml:space="preserve"> M, Chai JF, Chen X, Divers J, </w:t>
      </w:r>
      <w:proofErr w:type="spellStart"/>
      <w:r w:rsidRPr="00F2124D">
        <w:rPr>
          <w:rFonts w:ascii="Arial" w:hAnsi="Arial" w:cs="Arial"/>
          <w:sz w:val="20"/>
          <w:szCs w:val="20"/>
        </w:rPr>
        <w:t>Gandin</w:t>
      </w:r>
      <w:proofErr w:type="spellEnd"/>
      <w:r w:rsidRPr="00F2124D">
        <w:rPr>
          <w:rFonts w:ascii="Arial" w:hAnsi="Arial" w:cs="Arial"/>
          <w:sz w:val="20"/>
          <w:szCs w:val="20"/>
        </w:rPr>
        <w:t xml:space="preserve"> I, Gao C,</w:t>
      </w:r>
      <w:r>
        <w:rPr>
          <w:rFonts w:ascii="Arial" w:hAnsi="Arial" w:cs="Arial"/>
          <w:sz w:val="20"/>
          <w:szCs w:val="20"/>
        </w:rPr>
        <w:t xml:space="preserve"> </w:t>
      </w:r>
      <w:proofErr w:type="spellStart"/>
      <w:r w:rsidRPr="00F2124D">
        <w:rPr>
          <w:rFonts w:ascii="Arial" w:hAnsi="Arial" w:cs="Arial"/>
          <w:sz w:val="20"/>
          <w:szCs w:val="20"/>
        </w:rPr>
        <w:t>Giulianini</w:t>
      </w:r>
      <w:proofErr w:type="spellEnd"/>
      <w:r w:rsidRPr="00F2124D">
        <w:rPr>
          <w:rFonts w:ascii="Arial" w:hAnsi="Arial" w:cs="Arial"/>
          <w:sz w:val="20"/>
          <w:szCs w:val="20"/>
        </w:rPr>
        <w:t xml:space="preserve"> F, Goel A, Harris SE, Hartwig FP, He M, </w:t>
      </w:r>
      <w:proofErr w:type="spellStart"/>
      <w:r w:rsidRPr="00F2124D">
        <w:rPr>
          <w:rFonts w:ascii="Arial" w:hAnsi="Arial" w:cs="Arial"/>
          <w:sz w:val="20"/>
          <w:szCs w:val="20"/>
        </w:rPr>
        <w:t>Horimoto</w:t>
      </w:r>
      <w:proofErr w:type="spellEnd"/>
      <w:r w:rsidRPr="00F2124D">
        <w:rPr>
          <w:rFonts w:ascii="Arial" w:hAnsi="Arial" w:cs="Arial"/>
          <w:sz w:val="20"/>
          <w:szCs w:val="20"/>
        </w:rPr>
        <w:t xml:space="preserve"> ARVR, Hsu FC, Jackson</w:t>
      </w:r>
      <w:r>
        <w:rPr>
          <w:rFonts w:ascii="Arial" w:hAnsi="Arial" w:cs="Arial"/>
          <w:sz w:val="20"/>
          <w:szCs w:val="20"/>
        </w:rPr>
        <w:t xml:space="preserve"> </w:t>
      </w:r>
      <w:r w:rsidRPr="00F2124D">
        <w:rPr>
          <w:rFonts w:ascii="Arial" w:hAnsi="Arial" w:cs="Arial"/>
          <w:sz w:val="20"/>
          <w:szCs w:val="20"/>
        </w:rPr>
        <w:t xml:space="preserve">AU, Kammerer CM, </w:t>
      </w:r>
      <w:proofErr w:type="spellStart"/>
      <w:r w:rsidRPr="00F2124D">
        <w:rPr>
          <w:rFonts w:ascii="Arial" w:hAnsi="Arial" w:cs="Arial"/>
          <w:sz w:val="20"/>
          <w:szCs w:val="20"/>
        </w:rPr>
        <w:t>Kasturiratne</w:t>
      </w:r>
      <w:proofErr w:type="spellEnd"/>
      <w:r w:rsidRPr="00F2124D">
        <w:rPr>
          <w:rFonts w:ascii="Arial" w:hAnsi="Arial" w:cs="Arial"/>
          <w:sz w:val="20"/>
          <w:szCs w:val="20"/>
        </w:rPr>
        <w:t xml:space="preserve"> A, </w:t>
      </w:r>
      <w:proofErr w:type="spellStart"/>
      <w:r w:rsidRPr="00F2124D">
        <w:rPr>
          <w:rFonts w:ascii="Arial" w:hAnsi="Arial" w:cs="Arial"/>
          <w:sz w:val="20"/>
          <w:szCs w:val="20"/>
        </w:rPr>
        <w:t>Komulainen</w:t>
      </w:r>
      <w:proofErr w:type="spellEnd"/>
      <w:r w:rsidRPr="00F2124D">
        <w:rPr>
          <w:rFonts w:ascii="Arial" w:hAnsi="Arial" w:cs="Arial"/>
          <w:sz w:val="20"/>
          <w:szCs w:val="20"/>
        </w:rPr>
        <w:t xml:space="preserve"> P, </w:t>
      </w:r>
      <w:proofErr w:type="spellStart"/>
      <w:r w:rsidRPr="00F2124D">
        <w:rPr>
          <w:rFonts w:ascii="Arial" w:hAnsi="Arial" w:cs="Arial"/>
          <w:sz w:val="20"/>
          <w:szCs w:val="20"/>
        </w:rPr>
        <w:t>Kühnel</w:t>
      </w:r>
      <w:proofErr w:type="spellEnd"/>
      <w:r w:rsidRPr="00F2124D">
        <w:rPr>
          <w:rFonts w:ascii="Arial" w:hAnsi="Arial" w:cs="Arial"/>
          <w:sz w:val="20"/>
          <w:szCs w:val="20"/>
        </w:rPr>
        <w:t xml:space="preserve"> B, Leander K, Lee WJ, Lin</w:t>
      </w:r>
      <w:r>
        <w:rPr>
          <w:rFonts w:ascii="Arial" w:hAnsi="Arial" w:cs="Arial"/>
          <w:sz w:val="20"/>
          <w:szCs w:val="20"/>
        </w:rPr>
        <w:t xml:space="preserve"> </w:t>
      </w:r>
      <w:r w:rsidRPr="00F2124D">
        <w:rPr>
          <w:rFonts w:ascii="Arial" w:hAnsi="Arial" w:cs="Arial"/>
          <w:sz w:val="20"/>
          <w:szCs w:val="20"/>
        </w:rPr>
        <w:t xml:space="preserve">KH, Luan J, </w:t>
      </w:r>
      <w:proofErr w:type="spellStart"/>
      <w:r w:rsidRPr="00F2124D">
        <w:rPr>
          <w:rFonts w:ascii="Arial" w:hAnsi="Arial" w:cs="Arial"/>
          <w:sz w:val="20"/>
          <w:szCs w:val="20"/>
        </w:rPr>
        <w:t>Lyytikäinen</w:t>
      </w:r>
      <w:proofErr w:type="spellEnd"/>
      <w:r w:rsidRPr="00F2124D">
        <w:rPr>
          <w:rFonts w:ascii="Arial" w:hAnsi="Arial" w:cs="Arial"/>
          <w:sz w:val="20"/>
          <w:szCs w:val="20"/>
        </w:rPr>
        <w:t xml:space="preserve"> LP, McKenzie CA, Nelson CP, </w:t>
      </w:r>
      <w:proofErr w:type="spellStart"/>
      <w:r w:rsidRPr="00F2124D">
        <w:rPr>
          <w:rFonts w:ascii="Arial" w:hAnsi="Arial" w:cs="Arial"/>
          <w:sz w:val="20"/>
          <w:szCs w:val="20"/>
        </w:rPr>
        <w:t>Noordam</w:t>
      </w:r>
      <w:proofErr w:type="spellEnd"/>
      <w:r w:rsidRPr="00F2124D">
        <w:rPr>
          <w:rFonts w:ascii="Arial" w:hAnsi="Arial" w:cs="Arial"/>
          <w:sz w:val="20"/>
          <w:szCs w:val="20"/>
        </w:rPr>
        <w:t xml:space="preserve"> R, Scott RA, </w:t>
      </w:r>
      <w:proofErr w:type="spellStart"/>
      <w:r w:rsidRPr="00F2124D">
        <w:rPr>
          <w:rFonts w:ascii="Arial" w:hAnsi="Arial" w:cs="Arial"/>
          <w:sz w:val="20"/>
          <w:szCs w:val="20"/>
        </w:rPr>
        <w:t>Sheu</w:t>
      </w:r>
      <w:proofErr w:type="spellEnd"/>
      <w:r>
        <w:rPr>
          <w:rFonts w:ascii="Arial" w:hAnsi="Arial" w:cs="Arial"/>
          <w:sz w:val="20"/>
          <w:szCs w:val="20"/>
        </w:rPr>
        <w:t xml:space="preserve"> </w:t>
      </w:r>
      <w:r w:rsidRPr="00F2124D">
        <w:rPr>
          <w:rFonts w:ascii="Arial" w:hAnsi="Arial" w:cs="Arial"/>
          <w:sz w:val="20"/>
          <w:szCs w:val="20"/>
        </w:rPr>
        <w:t xml:space="preserve">WHH, </w:t>
      </w:r>
      <w:proofErr w:type="spellStart"/>
      <w:r w:rsidRPr="00F2124D">
        <w:rPr>
          <w:rFonts w:ascii="Arial" w:hAnsi="Arial" w:cs="Arial"/>
          <w:sz w:val="20"/>
          <w:szCs w:val="20"/>
        </w:rPr>
        <w:t>Stančáková</w:t>
      </w:r>
      <w:proofErr w:type="spellEnd"/>
      <w:r w:rsidRPr="00F2124D">
        <w:rPr>
          <w:rFonts w:ascii="Arial" w:hAnsi="Arial" w:cs="Arial"/>
          <w:sz w:val="20"/>
          <w:szCs w:val="20"/>
        </w:rPr>
        <w:t xml:space="preserve"> A, Takeuchi F, van der Most PJ, </w:t>
      </w:r>
      <w:proofErr w:type="spellStart"/>
      <w:r w:rsidRPr="00F2124D">
        <w:rPr>
          <w:rFonts w:ascii="Arial" w:hAnsi="Arial" w:cs="Arial"/>
          <w:sz w:val="20"/>
          <w:szCs w:val="20"/>
        </w:rPr>
        <w:t>Varga</w:t>
      </w:r>
      <w:proofErr w:type="spellEnd"/>
      <w:r w:rsidRPr="00F2124D">
        <w:rPr>
          <w:rFonts w:ascii="Arial" w:hAnsi="Arial" w:cs="Arial"/>
          <w:sz w:val="20"/>
          <w:szCs w:val="20"/>
        </w:rPr>
        <w:t xml:space="preserve"> TV, Waken RJ, Wang H, Wang Y, Ware EB, Weiss S, Wen W, </w:t>
      </w:r>
      <w:proofErr w:type="spellStart"/>
      <w:r w:rsidRPr="00F2124D">
        <w:rPr>
          <w:rFonts w:ascii="Arial" w:hAnsi="Arial" w:cs="Arial"/>
          <w:sz w:val="20"/>
          <w:szCs w:val="20"/>
        </w:rPr>
        <w:t>Yanek</w:t>
      </w:r>
      <w:proofErr w:type="spellEnd"/>
      <w:r w:rsidRPr="00F2124D">
        <w:rPr>
          <w:rFonts w:ascii="Arial" w:hAnsi="Arial" w:cs="Arial"/>
          <w:sz w:val="20"/>
          <w:szCs w:val="20"/>
        </w:rPr>
        <w:t xml:space="preserve"> LR, Zhang W, Zhao JH, </w:t>
      </w:r>
      <w:proofErr w:type="spellStart"/>
      <w:r w:rsidRPr="00F2124D">
        <w:rPr>
          <w:rFonts w:ascii="Arial" w:hAnsi="Arial" w:cs="Arial"/>
          <w:sz w:val="20"/>
          <w:szCs w:val="20"/>
        </w:rPr>
        <w:t>Afaq</w:t>
      </w:r>
      <w:proofErr w:type="spellEnd"/>
      <w:r w:rsidRPr="00F2124D">
        <w:rPr>
          <w:rFonts w:ascii="Arial" w:hAnsi="Arial" w:cs="Arial"/>
          <w:sz w:val="20"/>
          <w:szCs w:val="20"/>
        </w:rPr>
        <w:t xml:space="preserve"> S, Alfred T, Amin N,</w:t>
      </w:r>
      <w:r>
        <w:rPr>
          <w:rFonts w:ascii="Arial" w:hAnsi="Arial" w:cs="Arial"/>
          <w:sz w:val="20"/>
          <w:szCs w:val="20"/>
        </w:rPr>
        <w:t xml:space="preserve"> </w:t>
      </w:r>
      <w:r w:rsidRPr="00F2124D">
        <w:rPr>
          <w:rFonts w:ascii="Arial" w:hAnsi="Arial" w:cs="Arial"/>
          <w:sz w:val="20"/>
          <w:szCs w:val="20"/>
        </w:rPr>
        <w:t xml:space="preserve">Arking DE, Aung T, Barr RG, </w:t>
      </w:r>
      <w:proofErr w:type="spellStart"/>
      <w:r w:rsidRPr="00F2124D">
        <w:rPr>
          <w:rFonts w:ascii="Arial" w:hAnsi="Arial" w:cs="Arial"/>
          <w:sz w:val="20"/>
          <w:szCs w:val="20"/>
        </w:rPr>
        <w:t>Bielak</w:t>
      </w:r>
      <w:proofErr w:type="spellEnd"/>
      <w:r w:rsidRPr="00F2124D">
        <w:rPr>
          <w:rFonts w:ascii="Arial" w:hAnsi="Arial" w:cs="Arial"/>
          <w:sz w:val="20"/>
          <w:szCs w:val="20"/>
        </w:rPr>
        <w:t xml:space="preserve"> LF, Boerwinkle E, </w:t>
      </w:r>
      <w:proofErr w:type="spellStart"/>
      <w:r w:rsidRPr="00F2124D">
        <w:rPr>
          <w:rFonts w:ascii="Arial" w:hAnsi="Arial" w:cs="Arial"/>
          <w:sz w:val="20"/>
          <w:szCs w:val="20"/>
        </w:rPr>
        <w:t>Bottinger</w:t>
      </w:r>
      <w:proofErr w:type="spellEnd"/>
      <w:r w:rsidRPr="00F2124D">
        <w:rPr>
          <w:rFonts w:ascii="Arial" w:hAnsi="Arial" w:cs="Arial"/>
          <w:sz w:val="20"/>
          <w:szCs w:val="20"/>
        </w:rPr>
        <w:t xml:space="preserve"> EP, </w:t>
      </w:r>
      <w:proofErr w:type="spellStart"/>
      <w:r w:rsidRPr="00F2124D">
        <w:rPr>
          <w:rFonts w:ascii="Arial" w:hAnsi="Arial" w:cs="Arial"/>
          <w:sz w:val="20"/>
          <w:szCs w:val="20"/>
        </w:rPr>
        <w:t>Braund</w:t>
      </w:r>
      <w:proofErr w:type="spellEnd"/>
      <w:r w:rsidRPr="00F2124D">
        <w:rPr>
          <w:rFonts w:ascii="Arial" w:hAnsi="Arial" w:cs="Arial"/>
          <w:sz w:val="20"/>
          <w:szCs w:val="20"/>
        </w:rPr>
        <w:t xml:space="preserve"> PS,</w:t>
      </w:r>
      <w:r>
        <w:rPr>
          <w:rFonts w:ascii="Arial" w:hAnsi="Arial" w:cs="Arial"/>
          <w:sz w:val="20"/>
          <w:szCs w:val="20"/>
        </w:rPr>
        <w:t xml:space="preserve"> </w:t>
      </w:r>
      <w:r w:rsidRPr="00F2124D">
        <w:rPr>
          <w:rFonts w:ascii="Arial" w:hAnsi="Arial" w:cs="Arial"/>
          <w:sz w:val="20"/>
          <w:szCs w:val="20"/>
        </w:rPr>
        <w:t xml:space="preserve">Brody JA, </w:t>
      </w:r>
      <w:proofErr w:type="spellStart"/>
      <w:r w:rsidRPr="00F2124D">
        <w:rPr>
          <w:rFonts w:ascii="Arial" w:hAnsi="Arial" w:cs="Arial"/>
          <w:sz w:val="20"/>
          <w:szCs w:val="20"/>
        </w:rPr>
        <w:t>Broeckel</w:t>
      </w:r>
      <w:proofErr w:type="spellEnd"/>
      <w:r w:rsidRPr="00F2124D">
        <w:rPr>
          <w:rFonts w:ascii="Arial" w:hAnsi="Arial" w:cs="Arial"/>
          <w:sz w:val="20"/>
          <w:szCs w:val="20"/>
        </w:rPr>
        <w:t xml:space="preserve"> U, Cade B, Campbell A, </w:t>
      </w:r>
      <w:proofErr w:type="spellStart"/>
      <w:r w:rsidRPr="00F2124D">
        <w:rPr>
          <w:rFonts w:ascii="Arial" w:hAnsi="Arial" w:cs="Arial"/>
          <w:sz w:val="20"/>
          <w:szCs w:val="20"/>
        </w:rPr>
        <w:t>Canouil</w:t>
      </w:r>
      <w:proofErr w:type="spellEnd"/>
      <w:r w:rsidRPr="00F2124D">
        <w:rPr>
          <w:rFonts w:ascii="Arial" w:hAnsi="Arial" w:cs="Arial"/>
          <w:sz w:val="20"/>
          <w:szCs w:val="20"/>
        </w:rPr>
        <w:t xml:space="preserve"> M, </w:t>
      </w:r>
      <w:proofErr w:type="spellStart"/>
      <w:r w:rsidRPr="00F2124D">
        <w:rPr>
          <w:rFonts w:ascii="Arial" w:hAnsi="Arial" w:cs="Arial"/>
          <w:sz w:val="20"/>
          <w:szCs w:val="20"/>
        </w:rPr>
        <w:t>Chakravarti</w:t>
      </w:r>
      <w:proofErr w:type="spellEnd"/>
      <w:r w:rsidRPr="00F2124D">
        <w:rPr>
          <w:rFonts w:ascii="Arial" w:hAnsi="Arial" w:cs="Arial"/>
          <w:sz w:val="20"/>
          <w:szCs w:val="20"/>
        </w:rPr>
        <w:t xml:space="preserve"> A, </w:t>
      </w:r>
      <w:proofErr w:type="spellStart"/>
      <w:r w:rsidRPr="00F2124D">
        <w:rPr>
          <w:rFonts w:ascii="Arial" w:hAnsi="Arial" w:cs="Arial"/>
          <w:sz w:val="20"/>
          <w:szCs w:val="20"/>
        </w:rPr>
        <w:t>Cocca</w:t>
      </w:r>
      <w:proofErr w:type="spellEnd"/>
      <w:r w:rsidRPr="00F2124D">
        <w:rPr>
          <w:rFonts w:ascii="Arial" w:hAnsi="Arial" w:cs="Arial"/>
          <w:sz w:val="20"/>
          <w:szCs w:val="20"/>
        </w:rPr>
        <w:t xml:space="preserve"> M,</w:t>
      </w:r>
      <w:r>
        <w:rPr>
          <w:rFonts w:ascii="Arial" w:hAnsi="Arial" w:cs="Arial"/>
          <w:sz w:val="20"/>
          <w:szCs w:val="20"/>
        </w:rPr>
        <w:t xml:space="preserve"> </w:t>
      </w:r>
      <w:r w:rsidRPr="00F2124D">
        <w:rPr>
          <w:rFonts w:ascii="Arial" w:hAnsi="Arial" w:cs="Arial"/>
          <w:sz w:val="20"/>
          <w:szCs w:val="20"/>
        </w:rPr>
        <w:t xml:space="preserve">Collins FS, Connell JM, de </w:t>
      </w:r>
      <w:proofErr w:type="spellStart"/>
      <w:r w:rsidRPr="00F2124D">
        <w:rPr>
          <w:rFonts w:ascii="Arial" w:hAnsi="Arial" w:cs="Arial"/>
          <w:sz w:val="20"/>
          <w:szCs w:val="20"/>
        </w:rPr>
        <w:t>Mutsert</w:t>
      </w:r>
      <w:proofErr w:type="spellEnd"/>
      <w:r w:rsidRPr="00F2124D">
        <w:rPr>
          <w:rFonts w:ascii="Arial" w:hAnsi="Arial" w:cs="Arial"/>
          <w:sz w:val="20"/>
          <w:szCs w:val="20"/>
        </w:rPr>
        <w:t xml:space="preserve"> R, de Silva HJ, </w:t>
      </w:r>
      <w:proofErr w:type="spellStart"/>
      <w:r w:rsidRPr="00F2124D">
        <w:rPr>
          <w:rFonts w:ascii="Arial" w:hAnsi="Arial" w:cs="Arial"/>
          <w:sz w:val="20"/>
          <w:szCs w:val="20"/>
        </w:rPr>
        <w:t>Dörr</w:t>
      </w:r>
      <w:proofErr w:type="spellEnd"/>
      <w:r w:rsidRPr="00F2124D">
        <w:rPr>
          <w:rFonts w:ascii="Arial" w:hAnsi="Arial" w:cs="Arial"/>
          <w:sz w:val="20"/>
          <w:szCs w:val="20"/>
        </w:rPr>
        <w:t xml:space="preserve"> M, Duan Q, Eaton CB,</w:t>
      </w:r>
      <w:r>
        <w:rPr>
          <w:rFonts w:ascii="Arial" w:hAnsi="Arial" w:cs="Arial"/>
          <w:sz w:val="20"/>
          <w:szCs w:val="20"/>
        </w:rPr>
        <w:t xml:space="preserve"> </w:t>
      </w:r>
      <w:r w:rsidRPr="00F2124D">
        <w:rPr>
          <w:rFonts w:ascii="Arial" w:hAnsi="Arial" w:cs="Arial"/>
          <w:sz w:val="20"/>
          <w:szCs w:val="20"/>
        </w:rPr>
        <w:t xml:space="preserve">Ehret G, </w:t>
      </w:r>
      <w:proofErr w:type="spellStart"/>
      <w:r w:rsidRPr="00F2124D">
        <w:rPr>
          <w:rFonts w:ascii="Arial" w:hAnsi="Arial" w:cs="Arial"/>
          <w:sz w:val="20"/>
          <w:szCs w:val="20"/>
        </w:rPr>
        <w:t>Evangelou</w:t>
      </w:r>
      <w:proofErr w:type="spellEnd"/>
      <w:r w:rsidRPr="00F2124D">
        <w:rPr>
          <w:rFonts w:ascii="Arial" w:hAnsi="Arial" w:cs="Arial"/>
          <w:sz w:val="20"/>
          <w:szCs w:val="20"/>
        </w:rPr>
        <w:t xml:space="preserve"> E, </w:t>
      </w:r>
      <w:proofErr w:type="spellStart"/>
      <w:r w:rsidRPr="00F2124D">
        <w:rPr>
          <w:rFonts w:ascii="Arial" w:hAnsi="Arial" w:cs="Arial"/>
          <w:sz w:val="20"/>
          <w:szCs w:val="20"/>
        </w:rPr>
        <w:t>Faul</w:t>
      </w:r>
      <w:proofErr w:type="spellEnd"/>
      <w:r w:rsidRPr="00F2124D">
        <w:rPr>
          <w:rFonts w:ascii="Arial" w:hAnsi="Arial" w:cs="Arial"/>
          <w:sz w:val="20"/>
          <w:szCs w:val="20"/>
        </w:rPr>
        <w:t xml:space="preserve"> JD, </w:t>
      </w:r>
      <w:proofErr w:type="spellStart"/>
      <w:r w:rsidRPr="00F2124D">
        <w:rPr>
          <w:rFonts w:ascii="Arial" w:hAnsi="Arial" w:cs="Arial"/>
          <w:sz w:val="20"/>
          <w:szCs w:val="20"/>
        </w:rPr>
        <w:t>Forouhi</w:t>
      </w:r>
      <w:proofErr w:type="spellEnd"/>
      <w:r w:rsidRPr="00F2124D">
        <w:rPr>
          <w:rFonts w:ascii="Arial" w:hAnsi="Arial" w:cs="Arial"/>
          <w:sz w:val="20"/>
          <w:szCs w:val="20"/>
        </w:rPr>
        <w:t xml:space="preserve"> NG, Franco OH, Friedlander Y, Gao H,</w:t>
      </w:r>
      <w:r>
        <w:rPr>
          <w:rFonts w:ascii="Arial" w:hAnsi="Arial" w:cs="Arial"/>
          <w:sz w:val="20"/>
          <w:szCs w:val="20"/>
        </w:rPr>
        <w:t xml:space="preserve"> </w:t>
      </w:r>
      <w:proofErr w:type="spellStart"/>
      <w:r w:rsidRPr="00F2124D">
        <w:rPr>
          <w:rFonts w:ascii="Arial" w:hAnsi="Arial" w:cs="Arial"/>
          <w:sz w:val="20"/>
          <w:szCs w:val="20"/>
        </w:rPr>
        <w:t>Gigante</w:t>
      </w:r>
      <w:proofErr w:type="spellEnd"/>
      <w:r w:rsidRPr="00F2124D">
        <w:rPr>
          <w:rFonts w:ascii="Arial" w:hAnsi="Arial" w:cs="Arial"/>
          <w:sz w:val="20"/>
          <w:szCs w:val="20"/>
        </w:rPr>
        <w:t xml:space="preserve"> B, Gu CC, Gupta P, </w:t>
      </w:r>
      <w:proofErr w:type="spellStart"/>
      <w:r w:rsidRPr="00F2124D">
        <w:rPr>
          <w:rFonts w:ascii="Arial" w:hAnsi="Arial" w:cs="Arial"/>
          <w:sz w:val="20"/>
          <w:szCs w:val="20"/>
        </w:rPr>
        <w:t>Hagenaars</w:t>
      </w:r>
      <w:proofErr w:type="spellEnd"/>
      <w:r w:rsidRPr="00F2124D">
        <w:rPr>
          <w:rFonts w:ascii="Arial" w:hAnsi="Arial" w:cs="Arial"/>
          <w:sz w:val="20"/>
          <w:szCs w:val="20"/>
        </w:rPr>
        <w:t xml:space="preserve"> SP, Harris TB, He J, Heikkinen S, Heng CK,</w:t>
      </w:r>
      <w:r>
        <w:rPr>
          <w:rFonts w:ascii="Arial" w:hAnsi="Arial" w:cs="Arial"/>
          <w:sz w:val="20"/>
          <w:szCs w:val="20"/>
        </w:rPr>
        <w:t xml:space="preserve"> </w:t>
      </w:r>
      <w:proofErr w:type="spellStart"/>
      <w:r w:rsidRPr="00F2124D">
        <w:rPr>
          <w:rFonts w:ascii="Arial" w:hAnsi="Arial" w:cs="Arial"/>
          <w:sz w:val="20"/>
          <w:szCs w:val="20"/>
        </w:rPr>
        <w:t>Hofman</w:t>
      </w:r>
      <w:proofErr w:type="spellEnd"/>
      <w:r w:rsidRPr="00F2124D">
        <w:rPr>
          <w:rFonts w:ascii="Arial" w:hAnsi="Arial" w:cs="Arial"/>
          <w:sz w:val="20"/>
          <w:szCs w:val="20"/>
        </w:rPr>
        <w:t xml:space="preserve"> A, Howard BV, Hunt SC, Irvin MR, Jia Y, Katsuya T, Kaufman J, Kerrison ND,</w:t>
      </w:r>
      <w:r>
        <w:rPr>
          <w:rFonts w:ascii="Arial" w:hAnsi="Arial" w:cs="Arial"/>
          <w:sz w:val="20"/>
          <w:szCs w:val="20"/>
        </w:rPr>
        <w:t xml:space="preserve"> </w:t>
      </w:r>
      <w:r w:rsidRPr="00F2124D">
        <w:rPr>
          <w:rFonts w:ascii="Arial" w:hAnsi="Arial" w:cs="Arial"/>
          <w:sz w:val="20"/>
          <w:szCs w:val="20"/>
        </w:rPr>
        <w:t xml:space="preserve">Khor CC, Koh WP, </w:t>
      </w:r>
      <w:proofErr w:type="spellStart"/>
      <w:r w:rsidRPr="00F2124D">
        <w:rPr>
          <w:rFonts w:ascii="Arial" w:hAnsi="Arial" w:cs="Arial"/>
          <w:sz w:val="20"/>
          <w:szCs w:val="20"/>
        </w:rPr>
        <w:t>Koistinen</w:t>
      </w:r>
      <w:proofErr w:type="spellEnd"/>
      <w:r w:rsidRPr="00F2124D">
        <w:rPr>
          <w:rFonts w:ascii="Arial" w:hAnsi="Arial" w:cs="Arial"/>
          <w:sz w:val="20"/>
          <w:szCs w:val="20"/>
        </w:rPr>
        <w:t xml:space="preserve"> HA, </w:t>
      </w:r>
      <w:proofErr w:type="spellStart"/>
      <w:r w:rsidRPr="00F2124D">
        <w:rPr>
          <w:rFonts w:ascii="Arial" w:hAnsi="Arial" w:cs="Arial"/>
          <w:sz w:val="20"/>
          <w:szCs w:val="20"/>
        </w:rPr>
        <w:t>Kooperberg</w:t>
      </w:r>
      <w:proofErr w:type="spellEnd"/>
      <w:r w:rsidRPr="00F2124D">
        <w:rPr>
          <w:rFonts w:ascii="Arial" w:hAnsi="Arial" w:cs="Arial"/>
          <w:sz w:val="20"/>
          <w:szCs w:val="20"/>
        </w:rPr>
        <w:t xml:space="preserve"> CB, Krieger JE, Kubo M, </w:t>
      </w:r>
      <w:proofErr w:type="spellStart"/>
      <w:r w:rsidRPr="00F2124D">
        <w:rPr>
          <w:rFonts w:ascii="Arial" w:hAnsi="Arial" w:cs="Arial"/>
          <w:sz w:val="20"/>
          <w:szCs w:val="20"/>
        </w:rPr>
        <w:t>Kutalik</w:t>
      </w:r>
      <w:proofErr w:type="spellEnd"/>
      <w:r w:rsidRPr="00F2124D">
        <w:rPr>
          <w:rFonts w:ascii="Arial" w:hAnsi="Arial" w:cs="Arial"/>
          <w:sz w:val="20"/>
          <w:szCs w:val="20"/>
        </w:rPr>
        <w:t xml:space="preserve"> Z,</w:t>
      </w:r>
      <w:r>
        <w:rPr>
          <w:rFonts w:ascii="Arial" w:hAnsi="Arial" w:cs="Arial"/>
          <w:sz w:val="20"/>
          <w:szCs w:val="20"/>
        </w:rPr>
        <w:t xml:space="preserve"> </w:t>
      </w:r>
      <w:proofErr w:type="spellStart"/>
      <w:r w:rsidRPr="00F2124D">
        <w:rPr>
          <w:rFonts w:ascii="Arial" w:hAnsi="Arial" w:cs="Arial"/>
          <w:sz w:val="20"/>
          <w:szCs w:val="20"/>
        </w:rPr>
        <w:t>Kuusisto</w:t>
      </w:r>
      <w:proofErr w:type="spellEnd"/>
      <w:r w:rsidRPr="00F2124D">
        <w:rPr>
          <w:rFonts w:ascii="Arial" w:hAnsi="Arial" w:cs="Arial"/>
          <w:sz w:val="20"/>
          <w:szCs w:val="20"/>
        </w:rPr>
        <w:t xml:space="preserve"> J, Lakka TA, </w:t>
      </w:r>
      <w:proofErr w:type="spellStart"/>
      <w:r w:rsidRPr="00F2124D">
        <w:rPr>
          <w:rFonts w:ascii="Arial" w:hAnsi="Arial" w:cs="Arial"/>
          <w:sz w:val="20"/>
          <w:szCs w:val="20"/>
        </w:rPr>
        <w:t>Langefeld</w:t>
      </w:r>
      <w:proofErr w:type="spellEnd"/>
      <w:r w:rsidRPr="00F2124D">
        <w:rPr>
          <w:rFonts w:ascii="Arial" w:hAnsi="Arial" w:cs="Arial"/>
          <w:sz w:val="20"/>
          <w:szCs w:val="20"/>
        </w:rPr>
        <w:t xml:space="preserve"> CD, </w:t>
      </w:r>
      <w:proofErr w:type="spellStart"/>
      <w:r w:rsidRPr="00F2124D">
        <w:rPr>
          <w:rFonts w:ascii="Arial" w:hAnsi="Arial" w:cs="Arial"/>
          <w:sz w:val="20"/>
          <w:szCs w:val="20"/>
        </w:rPr>
        <w:t>Langenberg</w:t>
      </w:r>
      <w:proofErr w:type="spellEnd"/>
      <w:r w:rsidRPr="00F2124D">
        <w:rPr>
          <w:rFonts w:ascii="Arial" w:hAnsi="Arial" w:cs="Arial"/>
          <w:sz w:val="20"/>
          <w:szCs w:val="20"/>
        </w:rPr>
        <w:t xml:space="preserve"> C, </w:t>
      </w:r>
      <w:proofErr w:type="spellStart"/>
      <w:r w:rsidRPr="00F2124D">
        <w:rPr>
          <w:rFonts w:ascii="Arial" w:hAnsi="Arial" w:cs="Arial"/>
          <w:sz w:val="20"/>
          <w:szCs w:val="20"/>
        </w:rPr>
        <w:t>Launer</w:t>
      </w:r>
      <w:proofErr w:type="spellEnd"/>
      <w:r w:rsidRPr="00F2124D">
        <w:rPr>
          <w:rFonts w:ascii="Arial" w:hAnsi="Arial" w:cs="Arial"/>
          <w:sz w:val="20"/>
          <w:szCs w:val="20"/>
        </w:rPr>
        <w:t xml:space="preserve"> LJ, Lee JH, </w:t>
      </w:r>
      <w:proofErr w:type="spellStart"/>
      <w:r w:rsidRPr="00F2124D">
        <w:rPr>
          <w:rFonts w:ascii="Arial" w:hAnsi="Arial" w:cs="Arial"/>
          <w:sz w:val="20"/>
          <w:szCs w:val="20"/>
        </w:rPr>
        <w:t>Lehne</w:t>
      </w:r>
      <w:proofErr w:type="spellEnd"/>
      <w:r w:rsidRPr="00F2124D">
        <w:rPr>
          <w:rFonts w:ascii="Arial" w:hAnsi="Arial" w:cs="Arial"/>
          <w:sz w:val="20"/>
          <w:szCs w:val="20"/>
        </w:rPr>
        <w:t xml:space="preserve"> B,</w:t>
      </w:r>
      <w:r>
        <w:rPr>
          <w:rFonts w:ascii="Arial" w:hAnsi="Arial" w:cs="Arial"/>
          <w:sz w:val="20"/>
          <w:szCs w:val="20"/>
        </w:rPr>
        <w:t xml:space="preserve"> </w:t>
      </w:r>
      <w:r w:rsidRPr="00F2124D">
        <w:rPr>
          <w:rFonts w:ascii="Arial" w:hAnsi="Arial" w:cs="Arial"/>
          <w:sz w:val="20"/>
          <w:szCs w:val="20"/>
        </w:rPr>
        <w:t>Levy D, Lewis CE, Li Y; Lifelines Cohort Study, Lim SH, Liu CT, Liu J, Liu J, Liu</w:t>
      </w:r>
      <w:r>
        <w:rPr>
          <w:rFonts w:ascii="Arial" w:hAnsi="Arial" w:cs="Arial"/>
          <w:sz w:val="20"/>
          <w:szCs w:val="20"/>
        </w:rPr>
        <w:t xml:space="preserve"> </w:t>
      </w:r>
      <w:r w:rsidRPr="00F2124D">
        <w:rPr>
          <w:rFonts w:ascii="Arial" w:hAnsi="Arial" w:cs="Arial"/>
          <w:sz w:val="20"/>
          <w:szCs w:val="20"/>
        </w:rPr>
        <w:t xml:space="preserve">Y, </w:t>
      </w:r>
      <w:proofErr w:type="spellStart"/>
      <w:r w:rsidRPr="00F2124D">
        <w:rPr>
          <w:rFonts w:ascii="Arial" w:hAnsi="Arial" w:cs="Arial"/>
          <w:sz w:val="20"/>
          <w:szCs w:val="20"/>
        </w:rPr>
        <w:t>Loh</w:t>
      </w:r>
      <w:proofErr w:type="spellEnd"/>
      <w:r w:rsidRPr="00F2124D">
        <w:rPr>
          <w:rFonts w:ascii="Arial" w:hAnsi="Arial" w:cs="Arial"/>
          <w:sz w:val="20"/>
          <w:szCs w:val="20"/>
        </w:rPr>
        <w:t xml:space="preserve"> M, Lohman KK, Louie T, </w:t>
      </w:r>
      <w:proofErr w:type="spellStart"/>
      <w:r w:rsidRPr="00F2124D">
        <w:rPr>
          <w:rFonts w:ascii="Arial" w:hAnsi="Arial" w:cs="Arial"/>
          <w:sz w:val="20"/>
          <w:szCs w:val="20"/>
        </w:rPr>
        <w:t>Mägi</w:t>
      </w:r>
      <w:proofErr w:type="spellEnd"/>
      <w:r w:rsidRPr="00F2124D">
        <w:rPr>
          <w:rFonts w:ascii="Arial" w:hAnsi="Arial" w:cs="Arial"/>
          <w:sz w:val="20"/>
          <w:szCs w:val="20"/>
        </w:rPr>
        <w:t xml:space="preserve"> R, Matsuda K, </w:t>
      </w:r>
      <w:proofErr w:type="spellStart"/>
      <w:r w:rsidRPr="00F2124D">
        <w:rPr>
          <w:rFonts w:ascii="Arial" w:hAnsi="Arial" w:cs="Arial"/>
          <w:sz w:val="20"/>
          <w:szCs w:val="20"/>
        </w:rPr>
        <w:t>Meitinger</w:t>
      </w:r>
      <w:proofErr w:type="spellEnd"/>
      <w:r w:rsidRPr="00F2124D">
        <w:rPr>
          <w:rFonts w:ascii="Arial" w:hAnsi="Arial" w:cs="Arial"/>
          <w:sz w:val="20"/>
          <w:szCs w:val="20"/>
        </w:rPr>
        <w:t xml:space="preserve"> T, </w:t>
      </w:r>
      <w:proofErr w:type="spellStart"/>
      <w:r w:rsidRPr="00F2124D">
        <w:rPr>
          <w:rFonts w:ascii="Arial" w:hAnsi="Arial" w:cs="Arial"/>
          <w:sz w:val="20"/>
          <w:szCs w:val="20"/>
        </w:rPr>
        <w:t>Metspalu</w:t>
      </w:r>
      <w:proofErr w:type="spellEnd"/>
      <w:r w:rsidRPr="00F2124D">
        <w:rPr>
          <w:rFonts w:ascii="Arial" w:hAnsi="Arial" w:cs="Arial"/>
          <w:sz w:val="20"/>
          <w:szCs w:val="20"/>
        </w:rPr>
        <w:t xml:space="preserve"> A, Milani L, </w:t>
      </w:r>
      <w:proofErr w:type="spellStart"/>
      <w:r w:rsidRPr="00F2124D">
        <w:rPr>
          <w:rFonts w:ascii="Arial" w:hAnsi="Arial" w:cs="Arial"/>
          <w:sz w:val="20"/>
          <w:szCs w:val="20"/>
        </w:rPr>
        <w:t>Momozawa</w:t>
      </w:r>
      <w:proofErr w:type="spellEnd"/>
      <w:r w:rsidRPr="00F2124D">
        <w:rPr>
          <w:rFonts w:ascii="Arial" w:hAnsi="Arial" w:cs="Arial"/>
          <w:sz w:val="20"/>
          <w:szCs w:val="20"/>
        </w:rPr>
        <w:t xml:space="preserve"> Y, Mosley TH Jr, </w:t>
      </w:r>
      <w:proofErr w:type="spellStart"/>
      <w:r w:rsidRPr="00F2124D">
        <w:rPr>
          <w:rFonts w:ascii="Arial" w:hAnsi="Arial" w:cs="Arial"/>
          <w:sz w:val="20"/>
          <w:szCs w:val="20"/>
        </w:rPr>
        <w:t>Nalls</w:t>
      </w:r>
      <w:proofErr w:type="spellEnd"/>
      <w:r w:rsidRPr="00F2124D">
        <w:rPr>
          <w:rFonts w:ascii="Arial" w:hAnsi="Arial" w:cs="Arial"/>
          <w:sz w:val="20"/>
          <w:szCs w:val="20"/>
        </w:rPr>
        <w:t xml:space="preserve"> MA, </w:t>
      </w:r>
      <w:proofErr w:type="spellStart"/>
      <w:r w:rsidRPr="00F2124D">
        <w:rPr>
          <w:rFonts w:ascii="Arial" w:hAnsi="Arial" w:cs="Arial"/>
          <w:sz w:val="20"/>
          <w:szCs w:val="20"/>
        </w:rPr>
        <w:t>Nasri</w:t>
      </w:r>
      <w:proofErr w:type="spellEnd"/>
      <w:r w:rsidRPr="00F2124D">
        <w:rPr>
          <w:rFonts w:ascii="Arial" w:hAnsi="Arial" w:cs="Arial"/>
          <w:sz w:val="20"/>
          <w:szCs w:val="20"/>
        </w:rPr>
        <w:t xml:space="preserve"> U, O'Connell JR, </w:t>
      </w:r>
      <w:proofErr w:type="spellStart"/>
      <w:r w:rsidRPr="00F2124D">
        <w:rPr>
          <w:rFonts w:ascii="Arial" w:hAnsi="Arial" w:cs="Arial"/>
          <w:sz w:val="20"/>
          <w:szCs w:val="20"/>
        </w:rPr>
        <w:t>Ogunniyi</w:t>
      </w:r>
      <w:proofErr w:type="spellEnd"/>
      <w:r w:rsidRPr="00F2124D">
        <w:rPr>
          <w:rFonts w:ascii="Arial" w:hAnsi="Arial" w:cs="Arial"/>
          <w:sz w:val="20"/>
          <w:szCs w:val="20"/>
        </w:rPr>
        <w:t xml:space="preserve"> A, Palmas WR, Palmer ND, Pankow JS, Pedersen NL, Peters A, </w:t>
      </w:r>
      <w:proofErr w:type="spellStart"/>
      <w:r w:rsidRPr="00F2124D">
        <w:rPr>
          <w:rFonts w:ascii="Arial" w:hAnsi="Arial" w:cs="Arial"/>
          <w:sz w:val="20"/>
          <w:szCs w:val="20"/>
        </w:rPr>
        <w:t>Peyser</w:t>
      </w:r>
      <w:proofErr w:type="spellEnd"/>
      <w:r w:rsidRPr="00F2124D">
        <w:rPr>
          <w:rFonts w:ascii="Arial" w:hAnsi="Arial" w:cs="Arial"/>
          <w:sz w:val="20"/>
          <w:szCs w:val="20"/>
        </w:rPr>
        <w:t xml:space="preserve"> PA, </w:t>
      </w:r>
      <w:proofErr w:type="spellStart"/>
      <w:r w:rsidRPr="00F2124D">
        <w:rPr>
          <w:rFonts w:ascii="Arial" w:hAnsi="Arial" w:cs="Arial"/>
          <w:sz w:val="20"/>
          <w:szCs w:val="20"/>
        </w:rPr>
        <w:t>Polasek</w:t>
      </w:r>
      <w:proofErr w:type="spellEnd"/>
      <w:r w:rsidRPr="00F2124D">
        <w:rPr>
          <w:rFonts w:ascii="Arial" w:hAnsi="Arial" w:cs="Arial"/>
          <w:sz w:val="20"/>
          <w:szCs w:val="20"/>
        </w:rPr>
        <w:t xml:space="preserve"> O, Porteous</w:t>
      </w:r>
      <w:r>
        <w:rPr>
          <w:rFonts w:ascii="Arial" w:hAnsi="Arial" w:cs="Arial"/>
          <w:sz w:val="20"/>
          <w:szCs w:val="20"/>
        </w:rPr>
        <w:t xml:space="preserve"> </w:t>
      </w:r>
      <w:r w:rsidRPr="00F2124D">
        <w:rPr>
          <w:rFonts w:ascii="Arial" w:hAnsi="Arial" w:cs="Arial"/>
          <w:sz w:val="20"/>
          <w:szCs w:val="20"/>
        </w:rPr>
        <w:t xml:space="preserve">D, </w:t>
      </w:r>
      <w:proofErr w:type="spellStart"/>
      <w:r w:rsidRPr="00F2124D">
        <w:rPr>
          <w:rFonts w:ascii="Arial" w:hAnsi="Arial" w:cs="Arial"/>
          <w:sz w:val="20"/>
          <w:szCs w:val="20"/>
        </w:rPr>
        <w:t>Raitakari</w:t>
      </w:r>
      <w:proofErr w:type="spellEnd"/>
      <w:r w:rsidRPr="00F2124D">
        <w:rPr>
          <w:rFonts w:ascii="Arial" w:hAnsi="Arial" w:cs="Arial"/>
          <w:sz w:val="20"/>
          <w:szCs w:val="20"/>
        </w:rPr>
        <w:t xml:space="preserve"> OT, </w:t>
      </w:r>
      <w:proofErr w:type="spellStart"/>
      <w:r w:rsidRPr="00F2124D">
        <w:rPr>
          <w:rFonts w:ascii="Arial" w:hAnsi="Arial" w:cs="Arial"/>
          <w:sz w:val="20"/>
          <w:szCs w:val="20"/>
        </w:rPr>
        <w:t>Renström</w:t>
      </w:r>
      <w:proofErr w:type="spellEnd"/>
      <w:r w:rsidRPr="00F2124D">
        <w:rPr>
          <w:rFonts w:ascii="Arial" w:hAnsi="Arial" w:cs="Arial"/>
          <w:sz w:val="20"/>
          <w:szCs w:val="20"/>
        </w:rPr>
        <w:t xml:space="preserve"> F, Rice TK, </w:t>
      </w:r>
      <w:proofErr w:type="spellStart"/>
      <w:r w:rsidRPr="00F2124D">
        <w:rPr>
          <w:rFonts w:ascii="Arial" w:hAnsi="Arial" w:cs="Arial"/>
          <w:sz w:val="20"/>
          <w:szCs w:val="20"/>
        </w:rPr>
        <w:t>Ridker</w:t>
      </w:r>
      <w:proofErr w:type="spellEnd"/>
      <w:r w:rsidRPr="00F2124D">
        <w:rPr>
          <w:rFonts w:ascii="Arial" w:hAnsi="Arial" w:cs="Arial"/>
          <w:sz w:val="20"/>
          <w:szCs w:val="20"/>
        </w:rPr>
        <w:t xml:space="preserve"> PM, </w:t>
      </w:r>
      <w:proofErr w:type="spellStart"/>
      <w:r w:rsidRPr="00F2124D">
        <w:rPr>
          <w:rFonts w:ascii="Arial" w:hAnsi="Arial" w:cs="Arial"/>
          <w:sz w:val="20"/>
          <w:szCs w:val="20"/>
        </w:rPr>
        <w:t>Robino</w:t>
      </w:r>
      <w:proofErr w:type="spellEnd"/>
      <w:r w:rsidRPr="00F2124D">
        <w:rPr>
          <w:rFonts w:ascii="Arial" w:hAnsi="Arial" w:cs="Arial"/>
          <w:sz w:val="20"/>
          <w:szCs w:val="20"/>
        </w:rPr>
        <w:t xml:space="preserve"> A, Robinson JG, Rose LM, </w:t>
      </w:r>
      <w:proofErr w:type="spellStart"/>
      <w:r w:rsidRPr="00F2124D">
        <w:rPr>
          <w:rFonts w:ascii="Arial" w:hAnsi="Arial" w:cs="Arial"/>
          <w:sz w:val="20"/>
          <w:szCs w:val="20"/>
        </w:rPr>
        <w:t>Rudan</w:t>
      </w:r>
      <w:proofErr w:type="spellEnd"/>
      <w:r w:rsidRPr="00F2124D">
        <w:rPr>
          <w:rFonts w:ascii="Arial" w:hAnsi="Arial" w:cs="Arial"/>
          <w:sz w:val="20"/>
          <w:szCs w:val="20"/>
        </w:rPr>
        <w:t xml:space="preserve"> I, Sabanayagam C, </w:t>
      </w:r>
      <w:proofErr w:type="spellStart"/>
      <w:r w:rsidRPr="00F2124D">
        <w:rPr>
          <w:rFonts w:ascii="Arial" w:hAnsi="Arial" w:cs="Arial"/>
          <w:sz w:val="20"/>
          <w:szCs w:val="20"/>
        </w:rPr>
        <w:t>Salako</w:t>
      </w:r>
      <w:proofErr w:type="spellEnd"/>
      <w:r w:rsidRPr="00F2124D">
        <w:rPr>
          <w:rFonts w:ascii="Arial" w:hAnsi="Arial" w:cs="Arial"/>
          <w:sz w:val="20"/>
          <w:szCs w:val="20"/>
        </w:rPr>
        <w:t xml:space="preserve"> BL, Sandow K, Schmidt CO, Schreiner PJ, Scott WR, Sever P, Sims M, </w:t>
      </w:r>
      <w:proofErr w:type="spellStart"/>
      <w:r w:rsidRPr="00F2124D">
        <w:rPr>
          <w:rFonts w:ascii="Arial" w:hAnsi="Arial" w:cs="Arial"/>
          <w:sz w:val="20"/>
          <w:szCs w:val="20"/>
        </w:rPr>
        <w:t>Sitlani</w:t>
      </w:r>
      <w:proofErr w:type="spellEnd"/>
      <w:r w:rsidRPr="00F2124D">
        <w:rPr>
          <w:rFonts w:ascii="Arial" w:hAnsi="Arial" w:cs="Arial"/>
          <w:sz w:val="20"/>
          <w:szCs w:val="20"/>
        </w:rPr>
        <w:t xml:space="preserve"> CM, Smith BH, Smith JA, </w:t>
      </w:r>
      <w:proofErr w:type="spellStart"/>
      <w:r w:rsidRPr="00F2124D">
        <w:rPr>
          <w:rFonts w:ascii="Arial" w:hAnsi="Arial" w:cs="Arial"/>
          <w:sz w:val="20"/>
          <w:szCs w:val="20"/>
        </w:rPr>
        <w:t>Snieder</w:t>
      </w:r>
      <w:proofErr w:type="spellEnd"/>
      <w:r w:rsidRPr="00F2124D">
        <w:rPr>
          <w:rFonts w:ascii="Arial" w:hAnsi="Arial" w:cs="Arial"/>
          <w:sz w:val="20"/>
          <w:szCs w:val="20"/>
        </w:rPr>
        <w:t xml:space="preserve"> H, Starr JM, Strauch K, Tang H, Taylor KD, Teo YY, </w:t>
      </w:r>
      <w:proofErr w:type="spellStart"/>
      <w:r w:rsidRPr="00F2124D">
        <w:rPr>
          <w:rFonts w:ascii="Arial" w:hAnsi="Arial" w:cs="Arial"/>
          <w:sz w:val="20"/>
          <w:szCs w:val="20"/>
        </w:rPr>
        <w:t>Tham</w:t>
      </w:r>
      <w:proofErr w:type="spellEnd"/>
      <w:r w:rsidRPr="00F2124D">
        <w:rPr>
          <w:rFonts w:ascii="Arial" w:hAnsi="Arial" w:cs="Arial"/>
          <w:sz w:val="20"/>
          <w:szCs w:val="20"/>
        </w:rPr>
        <w:t xml:space="preserve"> YC, </w:t>
      </w:r>
      <w:proofErr w:type="spellStart"/>
      <w:r w:rsidRPr="00F2124D">
        <w:rPr>
          <w:rFonts w:ascii="Arial" w:hAnsi="Arial" w:cs="Arial"/>
          <w:sz w:val="20"/>
          <w:szCs w:val="20"/>
        </w:rPr>
        <w:t>Uitterlinden</w:t>
      </w:r>
      <w:proofErr w:type="spellEnd"/>
      <w:r w:rsidRPr="00F2124D">
        <w:rPr>
          <w:rFonts w:ascii="Arial" w:hAnsi="Arial" w:cs="Arial"/>
          <w:sz w:val="20"/>
          <w:szCs w:val="20"/>
        </w:rPr>
        <w:t xml:space="preserve"> AG, </w:t>
      </w:r>
      <w:proofErr w:type="spellStart"/>
      <w:r w:rsidRPr="00F2124D">
        <w:rPr>
          <w:rFonts w:ascii="Arial" w:hAnsi="Arial" w:cs="Arial"/>
          <w:sz w:val="20"/>
          <w:szCs w:val="20"/>
        </w:rPr>
        <w:t>Waldenberger</w:t>
      </w:r>
      <w:proofErr w:type="spellEnd"/>
      <w:r w:rsidRPr="00F2124D">
        <w:rPr>
          <w:rFonts w:ascii="Arial" w:hAnsi="Arial" w:cs="Arial"/>
          <w:sz w:val="20"/>
          <w:szCs w:val="20"/>
        </w:rPr>
        <w:t xml:space="preserve"> M, Wang L, Wang</w:t>
      </w:r>
      <w:r>
        <w:rPr>
          <w:rFonts w:ascii="Arial" w:hAnsi="Arial" w:cs="Arial"/>
          <w:sz w:val="20"/>
          <w:szCs w:val="20"/>
        </w:rPr>
        <w:t xml:space="preserve"> </w:t>
      </w:r>
      <w:r w:rsidRPr="00F2124D">
        <w:rPr>
          <w:rFonts w:ascii="Arial" w:hAnsi="Arial" w:cs="Arial"/>
          <w:sz w:val="20"/>
          <w:szCs w:val="20"/>
        </w:rPr>
        <w:t xml:space="preserve">YX, Wei WB, Wilson G, </w:t>
      </w:r>
      <w:proofErr w:type="spellStart"/>
      <w:r w:rsidRPr="00F2124D">
        <w:rPr>
          <w:rFonts w:ascii="Arial" w:hAnsi="Arial" w:cs="Arial"/>
          <w:sz w:val="20"/>
          <w:szCs w:val="20"/>
        </w:rPr>
        <w:t>Wojczynski</w:t>
      </w:r>
      <w:proofErr w:type="spellEnd"/>
      <w:r w:rsidRPr="00F2124D">
        <w:rPr>
          <w:rFonts w:ascii="Arial" w:hAnsi="Arial" w:cs="Arial"/>
          <w:sz w:val="20"/>
          <w:szCs w:val="20"/>
        </w:rPr>
        <w:t xml:space="preserve"> MK, Xiang YB, Yao J, Yuan JM, </w:t>
      </w:r>
      <w:proofErr w:type="spellStart"/>
      <w:r w:rsidRPr="00F2124D">
        <w:rPr>
          <w:rFonts w:ascii="Arial" w:hAnsi="Arial" w:cs="Arial"/>
          <w:sz w:val="20"/>
          <w:szCs w:val="20"/>
        </w:rPr>
        <w:t>Zonderman</w:t>
      </w:r>
      <w:proofErr w:type="spellEnd"/>
      <w:r w:rsidRPr="00F2124D">
        <w:rPr>
          <w:rFonts w:ascii="Arial" w:hAnsi="Arial" w:cs="Arial"/>
          <w:sz w:val="20"/>
          <w:szCs w:val="20"/>
        </w:rPr>
        <w:t xml:space="preserve"> AB,</w:t>
      </w:r>
      <w:r>
        <w:rPr>
          <w:rFonts w:ascii="Arial" w:hAnsi="Arial" w:cs="Arial"/>
          <w:sz w:val="20"/>
          <w:szCs w:val="20"/>
        </w:rPr>
        <w:t xml:space="preserve"> </w:t>
      </w:r>
      <w:r w:rsidRPr="00F2124D">
        <w:rPr>
          <w:rFonts w:ascii="Arial" w:hAnsi="Arial" w:cs="Arial"/>
          <w:sz w:val="20"/>
          <w:szCs w:val="20"/>
        </w:rPr>
        <w:t xml:space="preserve">Becker DM, </w:t>
      </w:r>
      <w:proofErr w:type="spellStart"/>
      <w:r w:rsidRPr="00F2124D">
        <w:rPr>
          <w:rFonts w:ascii="Arial" w:hAnsi="Arial" w:cs="Arial"/>
          <w:sz w:val="20"/>
          <w:szCs w:val="20"/>
        </w:rPr>
        <w:t>Boehnke</w:t>
      </w:r>
      <w:proofErr w:type="spellEnd"/>
      <w:r w:rsidRPr="00F2124D">
        <w:rPr>
          <w:rFonts w:ascii="Arial" w:hAnsi="Arial" w:cs="Arial"/>
          <w:sz w:val="20"/>
          <w:szCs w:val="20"/>
        </w:rPr>
        <w:t xml:space="preserve"> M, Bowden DW, Chambers JC, Chen YI, Weir DR, de Faire U, Deary</w:t>
      </w:r>
      <w:r>
        <w:rPr>
          <w:rFonts w:ascii="Arial" w:hAnsi="Arial" w:cs="Arial"/>
          <w:sz w:val="20"/>
          <w:szCs w:val="20"/>
        </w:rPr>
        <w:t xml:space="preserve"> </w:t>
      </w:r>
      <w:r w:rsidRPr="00F2124D">
        <w:rPr>
          <w:rFonts w:ascii="Arial" w:hAnsi="Arial" w:cs="Arial"/>
          <w:sz w:val="20"/>
          <w:szCs w:val="20"/>
        </w:rPr>
        <w:t xml:space="preserve">IJ, Esko T, </w:t>
      </w:r>
      <w:proofErr w:type="spellStart"/>
      <w:r w:rsidRPr="00F2124D">
        <w:rPr>
          <w:rFonts w:ascii="Arial" w:hAnsi="Arial" w:cs="Arial"/>
          <w:sz w:val="20"/>
          <w:szCs w:val="20"/>
        </w:rPr>
        <w:t>Farrall</w:t>
      </w:r>
      <w:proofErr w:type="spellEnd"/>
      <w:r w:rsidRPr="00F2124D">
        <w:rPr>
          <w:rFonts w:ascii="Arial" w:hAnsi="Arial" w:cs="Arial"/>
          <w:sz w:val="20"/>
          <w:szCs w:val="20"/>
        </w:rPr>
        <w:t xml:space="preserve"> M, Forrester T, Freedman BI, </w:t>
      </w:r>
      <w:proofErr w:type="spellStart"/>
      <w:r w:rsidRPr="00F2124D">
        <w:rPr>
          <w:rFonts w:ascii="Arial" w:hAnsi="Arial" w:cs="Arial"/>
          <w:sz w:val="20"/>
          <w:szCs w:val="20"/>
        </w:rPr>
        <w:t>Froguel</w:t>
      </w:r>
      <w:proofErr w:type="spellEnd"/>
      <w:r w:rsidRPr="00F2124D">
        <w:rPr>
          <w:rFonts w:ascii="Arial" w:hAnsi="Arial" w:cs="Arial"/>
          <w:sz w:val="20"/>
          <w:szCs w:val="20"/>
        </w:rPr>
        <w:t xml:space="preserve"> P, Gasparini P, </w:t>
      </w:r>
      <w:proofErr w:type="spellStart"/>
      <w:r w:rsidRPr="00F2124D">
        <w:rPr>
          <w:rFonts w:ascii="Arial" w:hAnsi="Arial" w:cs="Arial"/>
          <w:sz w:val="20"/>
          <w:szCs w:val="20"/>
        </w:rPr>
        <w:t>Gieger</w:t>
      </w:r>
      <w:proofErr w:type="spellEnd"/>
      <w:r>
        <w:rPr>
          <w:rFonts w:ascii="Arial" w:hAnsi="Arial" w:cs="Arial"/>
          <w:sz w:val="20"/>
          <w:szCs w:val="20"/>
        </w:rPr>
        <w:t xml:space="preserve"> </w:t>
      </w:r>
      <w:r w:rsidRPr="00F2124D">
        <w:rPr>
          <w:rFonts w:ascii="Arial" w:hAnsi="Arial" w:cs="Arial"/>
          <w:sz w:val="20"/>
          <w:szCs w:val="20"/>
        </w:rPr>
        <w:t xml:space="preserve">C, Horta BL, Hung YJ, Jonas JB, Kato N, </w:t>
      </w:r>
      <w:proofErr w:type="spellStart"/>
      <w:r w:rsidRPr="00F2124D">
        <w:rPr>
          <w:rFonts w:ascii="Arial" w:hAnsi="Arial" w:cs="Arial"/>
          <w:sz w:val="20"/>
          <w:szCs w:val="20"/>
        </w:rPr>
        <w:t>Kooner</w:t>
      </w:r>
      <w:proofErr w:type="spellEnd"/>
      <w:r w:rsidRPr="00F2124D">
        <w:rPr>
          <w:rFonts w:ascii="Arial" w:hAnsi="Arial" w:cs="Arial"/>
          <w:sz w:val="20"/>
          <w:szCs w:val="20"/>
        </w:rPr>
        <w:t xml:space="preserve"> JS, </w:t>
      </w:r>
      <w:proofErr w:type="spellStart"/>
      <w:r w:rsidRPr="00F2124D">
        <w:rPr>
          <w:rFonts w:ascii="Arial" w:hAnsi="Arial" w:cs="Arial"/>
          <w:sz w:val="20"/>
          <w:szCs w:val="20"/>
        </w:rPr>
        <w:t>Laakso</w:t>
      </w:r>
      <w:proofErr w:type="spellEnd"/>
      <w:r w:rsidRPr="00F2124D">
        <w:rPr>
          <w:rFonts w:ascii="Arial" w:hAnsi="Arial" w:cs="Arial"/>
          <w:sz w:val="20"/>
          <w:szCs w:val="20"/>
        </w:rPr>
        <w:t xml:space="preserve"> M, </w:t>
      </w:r>
      <w:proofErr w:type="spellStart"/>
      <w:r w:rsidRPr="00F2124D">
        <w:rPr>
          <w:rFonts w:ascii="Arial" w:hAnsi="Arial" w:cs="Arial"/>
          <w:sz w:val="20"/>
          <w:szCs w:val="20"/>
        </w:rPr>
        <w:t>Lehtimäki</w:t>
      </w:r>
      <w:proofErr w:type="spellEnd"/>
      <w:r w:rsidRPr="00F2124D">
        <w:rPr>
          <w:rFonts w:ascii="Arial" w:hAnsi="Arial" w:cs="Arial"/>
          <w:sz w:val="20"/>
          <w:szCs w:val="20"/>
        </w:rPr>
        <w:t xml:space="preserve"> T, Liang</w:t>
      </w:r>
      <w:r>
        <w:rPr>
          <w:rFonts w:ascii="Arial" w:hAnsi="Arial" w:cs="Arial"/>
          <w:sz w:val="20"/>
          <w:szCs w:val="20"/>
        </w:rPr>
        <w:t xml:space="preserve"> </w:t>
      </w:r>
      <w:r w:rsidRPr="00F2124D">
        <w:rPr>
          <w:rFonts w:ascii="Arial" w:hAnsi="Arial" w:cs="Arial"/>
          <w:sz w:val="20"/>
          <w:szCs w:val="20"/>
        </w:rPr>
        <w:t xml:space="preserve">KW, Magnusson PKE, </w:t>
      </w:r>
      <w:proofErr w:type="spellStart"/>
      <w:r w:rsidRPr="00F2124D">
        <w:rPr>
          <w:rFonts w:ascii="Arial" w:hAnsi="Arial" w:cs="Arial"/>
          <w:sz w:val="20"/>
          <w:szCs w:val="20"/>
        </w:rPr>
        <w:t>Oldehinkel</w:t>
      </w:r>
      <w:proofErr w:type="spellEnd"/>
      <w:r w:rsidRPr="00F2124D">
        <w:rPr>
          <w:rFonts w:ascii="Arial" w:hAnsi="Arial" w:cs="Arial"/>
          <w:sz w:val="20"/>
          <w:szCs w:val="20"/>
        </w:rPr>
        <w:t xml:space="preserve"> AJ, Pereira AC, </w:t>
      </w:r>
      <w:proofErr w:type="spellStart"/>
      <w:r w:rsidRPr="00F2124D">
        <w:rPr>
          <w:rFonts w:ascii="Arial" w:hAnsi="Arial" w:cs="Arial"/>
          <w:sz w:val="20"/>
          <w:szCs w:val="20"/>
        </w:rPr>
        <w:t>Perls</w:t>
      </w:r>
      <w:proofErr w:type="spellEnd"/>
      <w:r w:rsidRPr="00F2124D">
        <w:rPr>
          <w:rFonts w:ascii="Arial" w:hAnsi="Arial" w:cs="Arial"/>
          <w:sz w:val="20"/>
          <w:szCs w:val="20"/>
        </w:rPr>
        <w:t xml:space="preserve"> T, </w:t>
      </w:r>
      <w:proofErr w:type="spellStart"/>
      <w:r w:rsidRPr="00F2124D">
        <w:rPr>
          <w:rFonts w:ascii="Arial" w:hAnsi="Arial" w:cs="Arial"/>
          <w:sz w:val="20"/>
          <w:szCs w:val="20"/>
        </w:rPr>
        <w:t>Rauramaa</w:t>
      </w:r>
      <w:proofErr w:type="spellEnd"/>
      <w:r w:rsidRPr="00F2124D">
        <w:rPr>
          <w:rFonts w:ascii="Arial" w:hAnsi="Arial" w:cs="Arial"/>
          <w:sz w:val="20"/>
          <w:szCs w:val="20"/>
        </w:rPr>
        <w:t xml:space="preserve"> R, Redline S,</w:t>
      </w:r>
      <w:r>
        <w:rPr>
          <w:rFonts w:ascii="Arial" w:hAnsi="Arial" w:cs="Arial"/>
          <w:sz w:val="20"/>
          <w:szCs w:val="20"/>
        </w:rPr>
        <w:t xml:space="preserve"> </w:t>
      </w:r>
      <w:r w:rsidRPr="00F2124D">
        <w:rPr>
          <w:rFonts w:ascii="Arial" w:hAnsi="Arial" w:cs="Arial"/>
          <w:sz w:val="20"/>
          <w:szCs w:val="20"/>
        </w:rPr>
        <w:t xml:space="preserve">Rettig R, </w:t>
      </w:r>
      <w:proofErr w:type="spellStart"/>
      <w:r w:rsidRPr="00F2124D">
        <w:rPr>
          <w:rFonts w:ascii="Arial" w:hAnsi="Arial" w:cs="Arial"/>
          <w:sz w:val="20"/>
          <w:szCs w:val="20"/>
        </w:rPr>
        <w:t>Samani</w:t>
      </w:r>
      <w:proofErr w:type="spellEnd"/>
      <w:r w:rsidRPr="00F2124D">
        <w:rPr>
          <w:rFonts w:ascii="Arial" w:hAnsi="Arial" w:cs="Arial"/>
          <w:sz w:val="20"/>
          <w:szCs w:val="20"/>
        </w:rPr>
        <w:t xml:space="preserve"> NJ, Scott J, Shu XO, van der </w:t>
      </w:r>
      <w:proofErr w:type="spellStart"/>
      <w:r w:rsidRPr="00F2124D">
        <w:rPr>
          <w:rFonts w:ascii="Arial" w:hAnsi="Arial" w:cs="Arial"/>
          <w:sz w:val="20"/>
          <w:szCs w:val="20"/>
        </w:rPr>
        <w:t>Harst</w:t>
      </w:r>
      <w:proofErr w:type="spellEnd"/>
      <w:r w:rsidRPr="00F2124D">
        <w:rPr>
          <w:rFonts w:ascii="Arial" w:hAnsi="Arial" w:cs="Arial"/>
          <w:sz w:val="20"/>
          <w:szCs w:val="20"/>
        </w:rPr>
        <w:t xml:space="preserve"> P, </w:t>
      </w:r>
      <w:proofErr w:type="spellStart"/>
      <w:r w:rsidRPr="00F2124D">
        <w:rPr>
          <w:rFonts w:ascii="Arial" w:hAnsi="Arial" w:cs="Arial"/>
          <w:sz w:val="20"/>
          <w:szCs w:val="20"/>
        </w:rPr>
        <w:t>Wagenknecht</w:t>
      </w:r>
      <w:proofErr w:type="spellEnd"/>
      <w:r w:rsidRPr="00F2124D">
        <w:rPr>
          <w:rFonts w:ascii="Arial" w:hAnsi="Arial" w:cs="Arial"/>
          <w:sz w:val="20"/>
          <w:szCs w:val="20"/>
        </w:rPr>
        <w:t xml:space="preserve"> LE, Wareham</w:t>
      </w:r>
      <w:r>
        <w:rPr>
          <w:rFonts w:ascii="Arial" w:hAnsi="Arial" w:cs="Arial"/>
          <w:sz w:val="20"/>
          <w:szCs w:val="20"/>
        </w:rPr>
        <w:t xml:space="preserve"> </w:t>
      </w:r>
      <w:r w:rsidRPr="00F2124D">
        <w:rPr>
          <w:rFonts w:ascii="Arial" w:hAnsi="Arial" w:cs="Arial"/>
          <w:sz w:val="20"/>
          <w:szCs w:val="20"/>
        </w:rPr>
        <w:t xml:space="preserve">NJ, Watkins H, Wickremasinghe AR, Wu T, </w:t>
      </w:r>
      <w:proofErr w:type="spellStart"/>
      <w:r w:rsidRPr="00F2124D">
        <w:rPr>
          <w:rFonts w:ascii="Arial" w:hAnsi="Arial" w:cs="Arial"/>
          <w:sz w:val="20"/>
          <w:szCs w:val="20"/>
        </w:rPr>
        <w:t>Kamatani</w:t>
      </w:r>
      <w:proofErr w:type="spellEnd"/>
      <w:r w:rsidRPr="00F2124D">
        <w:rPr>
          <w:rFonts w:ascii="Arial" w:hAnsi="Arial" w:cs="Arial"/>
          <w:sz w:val="20"/>
          <w:szCs w:val="20"/>
        </w:rPr>
        <w:t xml:space="preserve"> Y, Laurie CC, Bouchard C, Cooper</w:t>
      </w:r>
      <w:r>
        <w:rPr>
          <w:rFonts w:ascii="Arial" w:hAnsi="Arial" w:cs="Arial"/>
          <w:sz w:val="20"/>
          <w:szCs w:val="20"/>
        </w:rPr>
        <w:t xml:space="preserve"> </w:t>
      </w:r>
      <w:r w:rsidRPr="00F2124D">
        <w:rPr>
          <w:rFonts w:ascii="Arial" w:hAnsi="Arial" w:cs="Arial"/>
          <w:sz w:val="20"/>
          <w:szCs w:val="20"/>
        </w:rPr>
        <w:t xml:space="preserve">RS, Evans MK, </w:t>
      </w:r>
      <w:proofErr w:type="spellStart"/>
      <w:r w:rsidRPr="00F2124D">
        <w:rPr>
          <w:rFonts w:ascii="Arial" w:hAnsi="Arial" w:cs="Arial"/>
          <w:sz w:val="20"/>
          <w:szCs w:val="20"/>
        </w:rPr>
        <w:t>Gudnason</w:t>
      </w:r>
      <w:proofErr w:type="spellEnd"/>
      <w:r w:rsidRPr="00F2124D">
        <w:rPr>
          <w:rFonts w:ascii="Arial" w:hAnsi="Arial" w:cs="Arial"/>
          <w:sz w:val="20"/>
          <w:szCs w:val="20"/>
        </w:rPr>
        <w:t xml:space="preserve"> V, Hixson J, </w:t>
      </w:r>
      <w:proofErr w:type="spellStart"/>
      <w:r w:rsidRPr="00F2124D">
        <w:rPr>
          <w:rFonts w:ascii="Arial" w:hAnsi="Arial" w:cs="Arial"/>
          <w:sz w:val="20"/>
          <w:szCs w:val="20"/>
        </w:rPr>
        <w:t>Kardia</w:t>
      </w:r>
      <w:proofErr w:type="spellEnd"/>
      <w:r w:rsidRPr="00F2124D">
        <w:rPr>
          <w:rFonts w:ascii="Arial" w:hAnsi="Arial" w:cs="Arial"/>
          <w:sz w:val="20"/>
          <w:szCs w:val="20"/>
        </w:rPr>
        <w:t xml:space="preserve"> SLR, </w:t>
      </w:r>
      <w:proofErr w:type="spellStart"/>
      <w:r w:rsidRPr="00F2124D">
        <w:rPr>
          <w:rFonts w:ascii="Arial" w:hAnsi="Arial" w:cs="Arial"/>
          <w:sz w:val="20"/>
          <w:szCs w:val="20"/>
        </w:rPr>
        <w:t>Kritchevsky</w:t>
      </w:r>
      <w:proofErr w:type="spellEnd"/>
      <w:r w:rsidRPr="00F2124D">
        <w:rPr>
          <w:rFonts w:ascii="Arial" w:hAnsi="Arial" w:cs="Arial"/>
          <w:sz w:val="20"/>
          <w:szCs w:val="20"/>
        </w:rPr>
        <w:t xml:space="preserve"> SB, Psaty BM, van Dam</w:t>
      </w:r>
      <w:r>
        <w:rPr>
          <w:rFonts w:ascii="Arial" w:hAnsi="Arial" w:cs="Arial"/>
          <w:sz w:val="20"/>
          <w:szCs w:val="20"/>
        </w:rPr>
        <w:t xml:space="preserve"> </w:t>
      </w:r>
      <w:r w:rsidRPr="00F2124D">
        <w:rPr>
          <w:rFonts w:ascii="Arial" w:hAnsi="Arial" w:cs="Arial"/>
          <w:sz w:val="20"/>
          <w:szCs w:val="20"/>
        </w:rPr>
        <w:t xml:space="preserve">RM, Arnett DK, Mook-Kanamori DO, </w:t>
      </w:r>
      <w:proofErr w:type="spellStart"/>
      <w:r w:rsidRPr="00F2124D">
        <w:rPr>
          <w:rFonts w:ascii="Arial" w:hAnsi="Arial" w:cs="Arial"/>
          <w:sz w:val="20"/>
          <w:szCs w:val="20"/>
        </w:rPr>
        <w:t>Fornage</w:t>
      </w:r>
      <w:proofErr w:type="spellEnd"/>
      <w:r w:rsidRPr="00F2124D">
        <w:rPr>
          <w:rFonts w:ascii="Arial" w:hAnsi="Arial" w:cs="Arial"/>
          <w:sz w:val="20"/>
          <w:szCs w:val="20"/>
        </w:rPr>
        <w:t xml:space="preserve"> M, Fox ER, Hayward C, van </w:t>
      </w:r>
      <w:proofErr w:type="spellStart"/>
      <w:r w:rsidRPr="00F2124D">
        <w:rPr>
          <w:rFonts w:ascii="Arial" w:hAnsi="Arial" w:cs="Arial"/>
          <w:sz w:val="20"/>
          <w:szCs w:val="20"/>
        </w:rPr>
        <w:t>Duijn</w:t>
      </w:r>
      <w:proofErr w:type="spellEnd"/>
      <w:r w:rsidRPr="00F2124D">
        <w:rPr>
          <w:rFonts w:ascii="Arial" w:hAnsi="Arial" w:cs="Arial"/>
          <w:sz w:val="20"/>
          <w:szCs w:val="20"/>
        </w:rPr>
        <w:t xml:space="preserve"> CM, Tai ES, Wong TY, Loos RJF, Reiner AP, Rotimi CN, </w:t>
      </w:r>
      <w:proofErr w:type="spellStart"/>
      <w:r w:rsidRPr="00F2124D">
        <w:rPr>
          <w:rFonts w:ascii="Arial" w:hAnsi="Arial" w:cs="Arial"/>
          <w:sz w:val="20"/>
          <w:szCs w:val="20"/>
        </w:rPr>
        <w:t>Bierut</w:t>
      </w:r>
      <w:proofErr w:type="spellEnd"/>
      <w:r w:rsidRPr="00F2124D">
        <w:rPr>
          <w:rFonts w:ascii="Arial" w:hAnsi="Arial" w:cs="Arial"/>
          <w:sz w:val="20"/>
          <w:szCs w:val="20"/>
        </w:rPr>
        <w:t xml:space="preserve"> LJ, Zhu X, </w:t>
      </w:r>
      <w:proofErr w:type="spellStart"/>
      <w:r w:rsidRPr="00F2124D">
        <w:rPr>
          <w:rFonts w:ascii="Arial" w:hAnsi="Arial" w:cs="Arial"/>
          <w:sz w:val="20"/>
          <w:szCs w:val="20"/>
        </w:rPr>
        <w:t>Cupples</w:t>
      </w:r>
      <w:proofErr w:type="spellEnd"/>
      <w:r w:rsidRPr="00F2124D">
        <w:rPr>
          <w:rFonts w:ascii="Arial" w:hAnsi="Arial" w:cs="Arial"/>
          <w:sz w:val="20"/>
          <w:szCs w:val="20"/>
        </w:rPr>
        <w:t xml:space="preserve"> LA,</w:t>
      </w:r>
      <w:r>
        <w:rPr>
          <w:rFonts w:ascii="Arial" w:hAnsi="Arial" w:cs="Arial"/>
          <w:sz w:val="20"/>
          <w:szCs w:val="20"/>
        </w:rPr>
        <w:t xml:space="preserve"> </w:t>
      </w:r>
      <w:r w:rsidRPr="00F2124D">
        <w:rPr>
          <w:rFonts w:ascii="Arial" w:hAnsi="Arial" w:cs="Arial"/>
          <w:sz w:val="20"/>
          <w:szCs w:val="20"/>
        </w:rPr>
        <w:t xml:space="preserve">Province MA, Rotter JI, Franks PW, Rice K, Elliott P, Caulfield MJ, </w:t>
      </w:r>
      <w:proofErr w:type="spellStart"/>
      <w:r w:rsidRPr="00F2124D">
        <w:rPr>
          <w:rFonts w:ascii="Arial" w:hAnsi="Arial" w:cs="Arial"/>
          <w:sz w:val="20"/>
          <w:szCs w:val="20"/>
        </w:rPr>
        <w:t>Gauderman</w:t>
      </w:r>
      <w:proofErr w:type="spellEnd"/>
      <w:r w:rsidRPr="00F2124D">
        <w:rPr>
          <w:rFonts w:ascii="Arial" w:hAnsi="Arial" w:cs="Arial"/>
          <w:sz w:val="20"/>
          <w:szCs w:val="20"/>
        </w:rPr>
        <w:t xml:space="preserve"> WJ,</w:t>
      </w:r>
      <w:r>
        <w:rPr>
          <w:rFonts w:ascii="Arial" w:hAnsi="Arial" w:cs="Arial"/>
          <w:sz w:val="20"/>
          <w:szCs w:val="20"/>
        </w:rPr>
        <w:t xml:space="preserve"> </w:t>
      </w:r>
      <w:r w:rsidRPr="00F2124D">
        <w:rPr>
          <w:rFonts w:ascii="Arial" w:hAnsi="Arial" w:cs="Arial"/>
          <w:sz w:val="20"/>
          <w:szCs w:val="20"/>
        </w:rPr>
        <w:t>Munroe PB, Rao DC, Morrison AC.</w:t>
      </w:r>
      <w:r w:rsidRPr="00F2124D">
        <w:rPr>
          <w:rFonts w:ascii="Arial" w:hAnsi="Arial" w:cs="Arial"/>
          <w:b/>
          <w:bCs/>
          <w:i/>
          <w:iCs/>
          <w:sz w:val="20"/>
          <w:szCs w:val="20"/>
        </w:rPr>
        <w:t xml:space="preserve"> A multi-ancestry genome-wide study incorporating gene-smoking interactions identifies multiple new loci for pulse pressure and mean arterial pressure. </w:t>
      </w:r>
      <w:r w:rsidRPr="00F2124D">
        <w:rPr>
          <w:rFonts w:ascii="Arial" w:hAnsi="Arial" w:cs="Arial"/>
          <w:sz w:val="20"/>
          <w:szCs w:val="20"/>
        </w:rPr>
        <w:t xml:space="preserve">Hum Mol Genet. 2019 </w:t>
      </w:r>
      <w:r>
        <w:rPr>
          <w:rFonts w:ascii="Arial" w:hAnsi="Arial" w:cs="Arial"/>
          <w:sz w:val="20"/>
          <w:szCs w:val="20"/>
        </w:rPr>
        <w:t>Aug</w:t>
      </w:r>
      <w:r w:rsidRPr="00F2124D">
        <w:rPr>
          <w:rFonts w:ascii="Arial" w:hAnsi="Arial" w:cs="Arial"/>
          <w:sz w:val="20"/>
          <w:szCs w:val="20"/>
        </w:rPr>
        <w:t xml:space="preserve">. </w:t>
      </w:r>
      <w:r>
        <w:rPr>
          <w:rFonts w:ascii="Arial" w:hAnsi="Arial" w:cs="Arial"/>
          <w:sz w:val="20"/>
          <w:szCs w:val="20"/>
        </w:rPr>
        <w:t xml:space="preserve">Vol. 28, issue 15, pp. 2615-2633. </w:t>
      </w:r>
      <w:r w:rsidRPr="00F2124D">
        <w:rPr>
          <w:rFonts w:ascii="Arial" w:hAnsi="Arial" w:cs="Arial"/>
          <w:sz w:val="20"/>
          <w:szCs w:val="20"/>
        </w:rPr>
        <w:t>PubMed PM: 31127295</w:t>
      </w:r>
      <w:r>
        <w:rPr>
          <w:rFonts w:ascii="Arial" w:hAnsi="Arial" w:cs="Arial"/>
          <w:sz w:val="20"/>
          <w:szCs w:val="20"/>
        </w:rPr>
        <w:t xml:space="preserve">. </w:t>
      </w:r>
      <w:r w:rsidRPr="00F2124D">
        <w:rPr>
          <w:rFonts w:ascii="Arial" w:hAnsi="Arial" w:cs="Arial"/>
          <w:sz w:val="20"/>
          <w:szCs w:val="20"/>
        </w:rPr>
        <w:t>PMC6644157.</w:t>
      </w:r>
    </w:p>
    <w:p w14:paraId="394DE9B1" w14:textId="77777777" w:rsidR="00BC190E" w:rsidRPr="003E0A03" w:rsidRDefault="00BC190E" w:rsidP="003E0A03">
      <w:r w:rsidRPr="00D002ED">
        <w:rPr>
          <w:rFonts w:ascii="Arial" w:hAnsi="Arial" w:cs="Arial"/>
          <w:sz w:val="20"/>
          <w:szCs w:val="20"/>
        </w:rPr>
        <w:t xml:space="preserve">Tehrani DM, Fan W, </w:t>
      </w:r>
      <w:proofErr w:type="spellStart"/>
      <w:r w:rsidRPr="00D002ED">
        <w:rPr>
          <w:rFonts w:ascii="Arial" w:hAnsi="Arial" w:cs="Arial"/>
          <w:sz w:val="20"/>
          <w:szCs w:val="20"/>
        </w:rPr>
        <w:t>Nambi</w:t>
      </w:r>
      <w:proofErr w:type="spellEnd"/>
      <w:r w:rsidRPr="00D002ED">
        <w:rPr>
          <w:rFonts w:ascii="Arial" w:hAnsi="Arial" w:cs="Arial"/>
          <w:sz w:val="20"/>
          <w:szCs w:val="20"/>
        </w:rPr>
        <w:t xml:space="preserve"> V, Gardin J, Hirsch CH, Amsterdam E, </w:t>
      </w:r>
      <w:proofErr w:type="spellStart"/>
      <w:r w:rsidRPr="00D002ED">
        <w:rPr>
          <w:rFonts w:ascii="Arial" w:hAnsi="Arial" w:cs="Arial"/>
          <w:sz w:val="20"/>
          <w:szCs w:val="20"/>
        </w:rPr>
        <w:t>deFilippi</w:t>
      </w:r>
      <w:proofErr w:type="spellEnd"/>
      <w:r w:rsidRPr="00D002ED">
        <w:rPr>
          <w:rFonts w:ascii="Arial" w:hAnsi="Arial" w:cs="Arial"/>
          <w:sz w:val="20"/>
          <w:szCs w:val="20"/>
        </w:rPr>
        <w:t xml:space="preserve"> CR, Polonsky T, Wong ND. </w:t>
      </w:r>
      <w:hyperlink r:id="rId298" w:history="1">
        <w:r w:rsidRPr="00D002ED">
          <w:rPr>
            <w:rFonts w:ascii="Arial" w:hAnsi="Arial" w:cs="Arial"/>
            <w:b/>
            <w:i/>
            <w:sz w:val="20"/>
            <w:szCs w:val="20"/>
          </w:rPr>
          <w:t>Trends in Blood Pressure and High-Sensitivity Cardiac Troponin-T with Cardiovascular Disease: The Cardiovascular Health Study.</w:t>
        </w:r>
      </w:hyperlink>
      <w:r w:rsidRPr="00D002ED">
        <w:rPr>
          <w:rFonts w:ascii="Arial" w:hAnsi="Arial" w:cs="Arial"/>
          <w:sz w:val="20"/>
          <w:szCs w:val="20"/>
        </w:rPr>
        <w:t xml:space="preserve"> Am J </w:t>
      </w:r>
      <w:proofErr w:type="spellStart"/>
      <w:r w:rsidRPr="00D002ED">
        <w:rPr>
          <w:rFonts w:ascii="Arial" w:hAnsi="Arial" w:cs="Arial"/>
          <w:sz w:val="20"/>
          <w:szCs w:val="20"/>
        </w:rPr>
        <w:t>Hypertens</w:t>
      </w:r>
      <w:proofErr w:type="spellEnd"/>
      <w:r w:rsidRPr="00D002ED">
        <w:rPr>
          <w:rFonts w:ascii="Arial" w:hAnsi="Arial" w:cs="Arial"/>
          <w:sz w:val="20"/>
          <w:szCs w:val="20"/>
        </w:rPr>
        <w:t xml:space="preserve">. 2019 Jun 21. </w:t>
      </w:r>
      <w:proofErr w:type="spellStart"/>
      <w:r w:rsidRPr="00D002ED">
        <w:rPr>
          <w:rFonts w:ascii="Arial" w:hAnsi="Arial" w:cs="Arial"/>
          <w:sz w:val="20"/>
          <w:szCs w:val="20"/>
        </w:rPr>
        <w:t>pii</w:t>
      </w:r>
      <w:proofErr w:type="spellEnd"/>
      <w:r w:rsidRPr="00D002ED">
        <w:rPr>
          <w:rFonts w:ascii="Arial" w:hAnsi="Arial" w:cs="Arial"/>
          <w:sz w:val="20"/>
          <w:szCs w:val="20"/>
        </w:rPr>
        <w:t xml:space="preserve">: hpz102. </w:t>
      </w:r>
      <w:proofErr w:type="spellStart"/>
      <w:r w:rsidRPr="00D002ED">
        <w:rPr>
          <w:rFonts w:ascii="Arial" w:hAnsi="Arial" w:cs="Arial"/>
          <w:sz w:val="20"/>
          <w:szCs w:val="20"/>
        </w:rPr>
        <w:t>doi</w:t>
      </w:r>
      <w:proofErr w:type="spellEnd"/>
      <w:r w:rsidRPr="00D002ED">
        <w:rPr>
          <w:rFonts w:ascii="Arial" w:hAnsi="Arial" w:cs="Arial"/>
          <w:sz w:val="20"/>
          <w:szCs w:val="20"/>
        </w:rPr>
        <w:t>: 10.1093/</w:t>
      </w:r>
      <w:proofErr w:type="spellStart"/>
      <w:r w:rsidRPr="00D002ED">
        <w:rPr>
          <w:rFonts w:ascii="Arial" w:hAnsi="Arial" w:cs="Arial"/>
          <w:sz w:val="20"/>
          <w:szCs w:val="20"/>
        </w:rPr>
        <w:t>ajh</w:t>
      </w:r>
      <w:proofErr w:type="spellEnd"/>
      <w:r w:rsidRPr="00D002ED">
        <w:rPr>
          <w:rFonts w:ascii="Arial" w:hAnsi="Arial" w:cs="Arial"/>
          <w:sz w:val="20"/>
          <w:szCs w:val="20"/>
        </w:rPr>
        <w:t>/hpz102. [</w:t>
      </w:r>
      <w:proofErr w:type="spellStart"/>
      <w:r w:rsidRPr="00D002ED">
        <w:rPr>
          <w:rFonts w:ascii="Arial" w:hAnsi="Arial" w:cs="Arial"/>
          <w:sz w:val="20"/>
          <w:szCs w:val="20"/>
        </w:rPr>
        <w:t>Epub</w:t>
      </w:r>
      <w:proofErr w:type="spellEnd"/>
      <w:r w:rsidRPr="00D002ED">
        <w:rPr>
          <w:rFonts w:ascii="Arial" w:hAnsi="Arial" w:cs="Arial"/>
          <w:sz w:val="20"/>
          <w:szCs w:val="20"/>
        </w:rPr>
        <w:t xml:space="preserve"> ahead of print] PM: 31232455.</w:t>
      </w:r>
      <w:r w:rsidR="003E0A03" w:rsidRPr="003E0A03">
        <w:t xml:space="preserve"> </w:t>
      </w:r>
      <w:hyperlink r:id="rId299" w:history="1">
        <w:r w:rsidR="003E0A03" w:rsidRPr="003E0A03">
          <w:rPr>
            <w:rFonts w:ascii="Arial" w:hAnsi="Arial" w:cs="Arial"/>
            <w:sz w:val="20"/>
            <w:szCs w:val="20"/>
          </w:rPr>
          <w:t>PMC6758940</w:t>
        </w:r>
      </w:hyperlink>
      <w:r w:rsidR="003E0A03" w:rsidRPr="003E0A03">
        <w:rPr>
          <w:rFonts w:ascii="Arial" w:hAnsi="Arial" w:cs="Arial"/>
          <w:sz w:val="20"/>
          <w:szCs w:val="20"/>
        </w:rPr>
        <w:t>.</w:t>
      </w:r>
    </w:p>
    <w:p w14:paraId="7D0B0DAE" w14:textId="77777777" w:rsidR="00585525" w:rsidRPr="00B7236C" w:rsidRDefault="00585525" w:rsidP="00585525">
      <w:pPr>
        <w:rPr>
          <w:rFonts w:ascii="Arial" w:hAnsi="Arial" w:cs="Arial"/>
          <w:sz w:val="20"/>
          <w:szCs w:val="20"/>
        </w:rPr>
      </w:pPr>
      <w:proofErr w:type="spellStart"/>
      <w:r w:rsidRPr="00B7236C">
        <w:rPr>
          <w:rFonts w:ascii="Arial" w:hAnsi="Arial" w:cs="Arial"/>
          <w:sz w:val="20"/>
          <w:szCs w:val="20"/>
        </w:rPr>
        <w:t>Teumer</w:t>
      </w:r>
      <w:proofErr w:type="spellEnd"/>
      <w:r w:rsidRPr="00B7236C">
        <w:rPr>
          <w:rFonts w:ascii="Arial" w:hAnsi="Arial" w:cs="Arial"/>
          <w:sz w:val="20"/>
          <w:szCs w:val="20"/>
        </w:rPr>
        <w:t xml:space="preserve"> A, Li Y, </w:t>
      </w:r>
      <w:proofErr w:type="spellStart"/>
      <w:r w:rsidRPr="00B7236C">
        <w:rPr>
          <w:rFonts w:ascii="Arial" w:hAnsi="Arial" w:cs="Arial"/>
          <w:sz w:val="20"/>
          <w:szCs w:val="20"/>
        </w:rPr>
        <w:t>Ghasemi</w:t>
      </w:r>
      <w:proofErr w:type="spellEnd"/>
      <w:r w:rsidRPr="00B7236C">
        <w:rPr>
          <w:rFonts w:ascii="Arial" w:hAnsi="Arial" w:cs="Arial"/>
          <w:sz w:val="20"/>
          <w:szCs w:val="20"/>
        </w:rPr>
        <w:t xml:space="preserve"> S, </w:t>
      </w:r>
      <w:proofErr w:type="spellStart"/>
      <w:r w:rsidRPr="00B7236C">
        <w:rPr>
          <w:rFonts w:ascii="Arial" w:hAnsi="Arial" w:cs="Arial"/>
          <w:sz w:val="20"/>
          <w:szCs w:val="20"/>
        </w:rPr>
        <w:t>Prins</w:t>
      </w:r>
      <w:proofErr w:type="spellEnd"/>
      <w:r w:rsidRPr="00B7236C">
        <w:rPr>
          <w:rFonts w:ascii="Arial" w:hAnsi="Arial" w:cs="Arial"/>
          <w:sz w:val="20"/>
          <w:szCs w:val="20"/>
        </w:rPr>
        <w:t xml:space="preserve"> BP, </w:t>
      </w:r>
      <w:proofErr w:type="spellStart"/>
      <w:r w:rsidRPr="00B7236C">
        <w:rPr>
          <w:rFonts w:ascii="Arial" w:hAnsi="Arial" w:cs="Arial"/>
          <w:sz w:val="20"/>
          <w:szCs w:val="20"/>
        </w:rPr>
        <w:t>Wuttke</w:t>
      </w:r>
      <w:proofErr w:type="spellEnd"/>
      <w:r w:rsidRPr="00B7236C">
        <w:rPr>
          <w:rFonts w:ascii="Arial" w:hAnsi="Arial" w:cs="Arial"/>
          <w:sz w:val="20"/>
          <w:szCs w:val="20"/>
        </w:rPr>
        <w:t xml:space="preserve"> M, </w:t>
      </w:r>
      <w:proofErr w:type="spellStart"/>
      <w:r w:rsidRPr="00B7236C">
        <w:rPr>
          <w:rFonts w:ascii="Arial" w:hAnsi="Arial" w:cs="Arial"/>
          <w:sz w:val="20"/>
          <w:szCs w:val="20"/>
        </w:rPr>
        <w:t>Hermle</w:t>
      </w:r>
      <w:proofErr w:type="spellEnd"/>
      <w:r w:rsidRPr="00B7236C">
        <w:rPr>
          <w:rFonts w:ascii="Arial" w:hAnsi="Arial" w:cs="Arial"/>
          <w:sz w:val="20"/>
          <w:szCs w:val="20"/>
        </w:rPr>
        <w:t xml:space="preserve"> T, </w:t>
      </w:r>
      <w:proofErr w:type="spellStart"/>
      <w:r w:rsidRPr="00B7236C">
        <w:rPr>
          <w:rFonts w:ascii="Arial" w:hAnsi="Arial" w:cs="Arial"/>
          <w:sz w:val="20"/>
          <w:szCs w:val="20"/>
        </w:rPr>
        <w:t>Giri</w:t>
      </w:r>
      <w:proofErr w:type="spellEnd"/>
      <w:r w:rsidRPr="00B7236C">
        <w:rPr>
          <w:rFonts w:ascii="Arial" w:hAnsi="Arial" w:cs="Arial"/>
          <w:sz w:val="20"/>
          <w:szCs w:val="20"/>
        </w:rPr>
        <w:t xml:space="preserve"> A, </w:t>
      </w:r>
      <w:proofErr w:type="spellStart"/>
      <w:r w:rsidRPr="00B7236C">
        <w:rPr>
          <w:rFonts w:ascii="Arial" w:hAnsi="Arial" w:cs="Arial"/>
          <w:sz w:val="20"/>
          <w:szCs w:val="20"/>
        </w:rPr>
        <w:t>Sieber</w:t>
      </w:r>
      <w:proofErr w:type="spellEnd"/>
      <w:r w:rsidRPr="00B7236C">
        <w:rPr>
          <w:rFonts w:ascii="Arial" w:hAnsi="Arial" w:cs="Arial"/>
          <w:sz w:val="20"/>
          <w:szCs w:val="20"/>
        </w:rPr>
        <w:t xml:space="preserve"> KB, </w:t>
      </w:r>
      <w:proofErr w:type="spellStart"/>
      <w:r w:rsidRPr="00B7236C">
        <w:rPr>
          <w:rFonts w:ascii="Arial" w:hAnsi="Arial" w:cs="Arial"/>
          <w:sz w:val="20"/>
          <w:szCs w:val="20"/>
        </w:rPr>
        <w:t>Qiu</w:t>
      </w:r>
      <w:proofErr w:type="spellEnd"/>
      <w:r w:rsidRPr="00B7236C">
        <w:rPr>
          <w:rFonts w:ascii="Arial" w:hAnsi="Arial" w:cs="Arial"/>
          <w:sz w:val="20"/>
          <w:szCs w:val="20"/>
        </w:rPr>
        <w:t xml:space="preserve"> C, Kirsten H, Tin A, Chu AY, Bansal N, </w:t>
      </w:r>
      <w:proofErr w:type="spellStart"/>
      <w:r w:rsidRPr="00B7236C">
        <w:rPr>
          <w:rFonts w:ascii="Arial" w:hAnsi="Arial" w:cs="Arial"/>
          <w:sz w:val="20"/>
          <w:szCs w:val="20"/>
        </w:rPr>
        <w:t>Feitosa</w:t>
      </w:r>
      <w:proofErr w:type="spellEnd"/>
      <w:r w:rsidRPr="00B7236C">
        <w:rPr>
          <w:rFonts w:ascii="Arial" w:hAnsi="Arial" w:cs="Arial"/>
          <w:sz w:val="20"/>
          <w:szCs w:val="20"/>
        </w:rPr>
        <w:t xml:space="preserve"> MF, Wang L, Chai JF, </w:t>
      </w:r>
      <w:proofErr w:type="spellStart"/>
      <w:r w:rsidRPr="00B7236C">
        <w:rPr>
          <w:rFonts w:ascii="Arial" w:hAnsi="Arial" w:cs="Arial"/>
          <w:sz w:val="20"/>
          <w:szCs w:val="20"/>
        </w:rPr>
        <w:t>Cocca</w:t>
      </w:r>
      <w:proofErr w:type="spellEnd"/>
      <w:r w:rsidRPr="00B7236C">
        <w:rPr>
          <w:rFonts w:ascii="Arial" w:hAnsi="Arial" w:cs="Arial"/>
          <w:sz w:val="20"/>
          <w:szCs w:val="20"/>
        </w:rPr>
        <w:t xml:space="preserve"> M, Fuchsberger C, Gorski M, </w:t>
      </w:r>
      <w:proofErr w:type="spellStart"/>
      <w:r w:rsidRPr="00B7236C">
        <w:rPr>
          <w:rFonts w:ascii="Arial" w:hAnsi="Arial" w:cs="Arial"/>
          <w:sz w:val="20"/>
          <w:szCs w:val="20"/>
        </w:rPr>
        <w:t>Hoppmann</w:t>
      </w:r>
      <w:proofErr w:type="spellEnd"/>
      <w:r w:rsidRPr="00B7236C">
        <w:rPr>
          <w:rFonts w:ascii="Arial" w:hAnsi="Arial" w:cs="Arial"/>
          <w:sz w:val="20"/>
          <w:szCs w:val="20"/>
        </w:rPr>
        <w:t xml:space="preserve"> A, Horn K, Li M, Marten J, </w:t>
      </w:r>
      <w:proofErr w:type="spellStart"/>
      <w:r w:rsidRPr="00B7236C">
        <w:rPr>
          <w:rFonts w:ascii="Arial" w:hAnsi="Arial" w:cs="Arial"/>
          <w:sz w:val="20"/>
          <w:szCs w:val="20"/>
        </w:rPr>
        <w:t>Noce</w:t>
      </w:r>
      <w:proofErr w:type="spellEnd"/>
      <w:r w:rsidRPr="00B7236C">
        <w:rPr>
          <w:rFonts w:ascii="Arial" w:hAnsi="Arial" w:cs="Arial"/>
          <w:sz w:val="20"/>
          <w:szCs w:val="20"/>
        </w:rPr>
        <w:t xml:space="preserve"> D, </w:t>
      </w:r>
      <w:proofErr w:type="spellStart"/>
      <w:r w:rsidRPr="00B7236C">
        <w:rPr>
          <w:rFonts w:ascii="Arial" w:hAnsi="Arial" w:cs="Arial"/>
          <w:sz w:val="20"/>
          <w:szCs w:val="20"/>
        </w:rPr>
        <w:t>Nutile</w:t>
      </w:r>
      <w:proofErr w:type="spellEnd"/>
      <w:r w:rsidRPr="00B7236C">
        <w:rPr>
          <w:rFonts w:ascii="Arial" w:hAnsi="Arial" w:cs="Arial"/>
          <w:sz w:val="20"/>
          <w:szCs w:val="20"/>
        </w:rPr>
        <w:t xml:space="preserve"> T, </w:t>
      </w:r>
      <w:proofErr w:type="spellStart"/>
      <w:r w:rsidRPr="00B7236C">
        <w:rPr>
          <w:rFonts w:ascii="Arial" w:hAnsi="Arial" w:cs="Arial"/>
          <w:sz w:val="20"/>
          <w:szCs w:val="20"/>
        </w:rPr>
        <w:t>Sedaghat</w:t>
      </w:r>
      <w:proofErr w:type="spellEnd"/>
      <w:r w:rsidRPr="00B7236C">
        <w:rPr>
          <w:rFonts w:ascii="Arial" w:hAnsi="Arial" w:cs="Arial"/>
          <w:sz w:val="20"/>
          <w:szCs w:val="20"/>
        </w:rPr>
        <w:t xml:space="preserve"> S, </w:t>
      </w:r>
      <w:proofErr w:type="spellStart"/>
      <w:r w:rsidRPr="00B7236C">
        <w:rPr>
          <w:rFonts w:ascii="Arial" w:hAnsi="Arial" w:cs="Arial"/>
          <w:sz w:val="20"/>
          <w:szCs w:val="20"/>
        </w:rPr>
        <w:t>Sveinbjornsson</w:t>
      </w:r>
      <w:proofErr w:type="spellEnd"/>
      <w:r w:rsidRPr="00B7236C">
        <w:rPr>
          <w:rFonts w:ascii="Arial" w:hAnsi="Arial" w:cs="Arial"/>
          <w:sz w:val="20"/>
          <w:szCs w:val="20"/>
        </w:rPr>
        <w:t xml:space="preserve"> G, </w:t>
      </w:r>
      <w:proofErr w:type="spellStart"/>
      <w:r w:rsidRPr="00B7236C">
        <w:rPr>
          <w:rFonts w:ascii="Arial" w:hAnsi="Arial" w:cs="Arial"/>
          <w:sz w:val="20"/>
          <w:szCs w:val="20"/>
        </w:rPr>
        <w:t>Tayo</w:t>
      </w:r>
      <w:proofErr w:type="spellEnd"/>
      <w:r w:rsidRPr="00B7236C">
        <w:rPr>
          <w:rFonts w:ascii="Arial" w:hAnsi="Arial" w:cs="Arial"/>
          <w:sz w:val="20"/>
          <w:szCs w:val="20"/>
        </w:rPr>
        <w:t xml:space="preserve"> BO, van der Most PJ, Xu Y, Yu Z, Gerstner L, </w:t>
      </w:r>
      <w:proofErr w:type="spellStart"/>
      <w:r w:rsidRPr="00B7236C">
        <w:rPr>
          <w:rFonts w:ascii="Arial" w:hAnsi="Arial" w:cs="Arial"/>
          <w:sz w:val="20"/>
          <w:szCs w:val="20"/>
        </w:rPr>
        <w:t>Ärnlöv</w:t>
      </w:r>
      <w:proofErr w:type="spellEnd"/>
      <w:r w:rsidRPr="00B7236C">
        <w:rPr>
          <w:rFonts w:ascii="Arial" w:hAnsi="Arial" w:cs="Arial"/>
          <w:sz w:val="20"/>
          <w:szCs w:val="20"/>
        </w:rPr>
        <w:t xml:space="preserve"> J, Bakker SJL, Baptista D, Biggs ML, Boerwinkle E, Brenner H, Burkhardt R, Carroll RJ, Chee ML, Chee ML, Chen M, Cheng CY, Cook JP, Coresh J, </w:t>
      </w:r>
      <w:proofErr w:type="spellStart"/>
      <w:r w:rsidRPr="00B7236C">
        <w:rPr>
          <w:rFonts w:ascii="Arial" w:hAnsi="Arial" w:cs="Arial"/>
          <w:sz w:val="20"/>
          <w:szCs w:val="20"/>
        </w:rPr>
        <w:t>Corre</w:t>
      </w:r>
      <w:proofErr w:type="spellEnd"/>
      <w:r w:rsidRPr="00B7236C">
        <w:rPr>
          <w:rFonts w:ascii="Arial" w:hAnsi="Arial" w:cs="Arial"/>
          <w:sz w:val="20"/>
          <w:szCs w:val="20"/>
        </w:rPr>
        <w:t xml:space="preserve"> T, </w:t>
      </w:r>
      <w:proofErr w:type="spellStart"/>
      <w:r w:rsidRPr="00B7236C">
        <w:rPr>
          <w:rFonts w:ascii="Arial" w:hAnsi="Arial" w:cs="Arial"/>
          <w:sz w:val="20"/>
          <w:szCs w:val="20"/>
        </w:rPr>
        <w:t>Danesh</w:t>
      </w:r>
      <w:proofErr w:type="spellEnd"/>
      <w:r w:rsidRPr="00B7236C">
        <w:rPr>
          <w:rFonts w:ascii="Arial" w:hAnsi="Arial" w:cs="Arial"/>
          <w:sz w:val="20"/>
          <w:szCs w:val="20"/>
        </w:rPr>
        <w:t xml:space="preserve"> J, de Borst MH, De </w:t>
      </w:r>
      <w:proofErr w:type="spellStart"/>
      <w:r w:rsidRPr="00B7236C">
        <w:rPr>
          <w:rFonts w:ascii="Arial" w:hAnsi="Arial" w:cs="Arial"/>
          <w:sz w:val="20"/>
          <w:szCs w:val="20"/>
        </w:rPr>
        <w:t>Grandi</w:t>
      </w:r>
      <w:proofErr w:type="spellEnd"/>
      <w:r w:rsidRPr="00B7236C">
        <w:rPr>
          <w:rFonts w:ascii="Arial" w:hAnsi="Arial" w:cs="Arial"/>
          <w:sz w:val="20"/>
          <w:szCs w:val="20"/>
        </w:rPr>
        <w:t xml:space="preserve"> A, de </w:t>
      </w:r>
      <w:proofErr w:type="spellStart"/>
      <w:r w:rsidRPr="00B7236C">
        <w:rPr>
          <w:rFonts w:ascii="Arial" w:hAnsi="Arial" w:cs="Arial"/>
          <w:sz w:val="20"/>
          <w:szCs w:val="20"/>
        </w:rPr>
        <w:t>Mutsert</w:t>
      </w:r>
      <w:proofErr w:type="spellEnd"/>
      <w:r w:rsidRPr="00B7236C">
        <w:rPr>
          <w:rFonts w:ascii="Arial" w:hAnsi="Arial" w:cs="Arial"/>
          <w:sz w:val="20"/>
          <w:szCs w:val="20"/>
        </w:rPr>
        <w:t xml:space="preserve"> R, de Vries APJ, Degenhardt F, Dittrich K, Divers J, </w:t>
      </w:r>
      <w:proofErr w:type="spellStart"/>
      <w:r w:rsidRPr="00B7236C">
        <w:rPr>
          <w:rFonts w:ascii="Arial" w:hAnsi="Arial" w:cs="Arial"/>
          <w:sz w:val="20"/>
          <w:szCs w:val="20"/>
        </w:rPr>
        <w:t>Eckardt</w:t>
      </w:r>
      <w:proofErr w:type="spellEnd"/>
      <w:r w:rsidRPr="00B7236C">
        <w:rPr>
          <w:rFonts w:ascii="Arial" w:hAnsi="Arial" w:cs="Arial"/>
          <w:sz w:val="20"/>
          <w:szCs w:val="20"/>
        </w:rPr>
        <w:t xml:space="preserve"> KU, Ehret G, </w:t>
      </w:r>
      <w:proofErr w:type="spellStart"/>
      <w:r w:rsidRPr="00B7236C">
        <w:rPr>
          <w:rFonts w:ascii="Arial" w:hAnsi="Arial" w:cs="Arial"/>
          <w:sz w:val="20"/>
          <w:szCs w:val="20"/>
        </w:rPr>
        <w:t>Endlich</w:t>
      </w:r>
      <w:proofErr w:type="spellEnd"/>
      <w:r w:rsidRPr="00B7236C">
        <w:rPr>
          <w:rFonts w:ascii="Arial" w:hAnsi="Arial" w:cs="Arial"/>
          <w:sz w:val="20"/>
          <w:szCs w:val="20"/>
        </w:rPr>
        <w:t xml:space="preserve"> K, Felix JF, Franco OH, Franke A, Freedman BI, Freitag-Wolf S, Gansevoort RT, Giedraitis V, </w:t>
      </w:r>
      <w:proofErr w:type="spellStart"/>
      <w:r w:rsidRPr="00B7236C">
        <w:rPr>
          <w:rFonts w:ascii="Arial" w:hAnsi="Arial" w:cs="Arial"/>
          <w:sz w:val="20"/>
          <w:szCs w:val="20"/>
        </w:rPr>
        <w:t>Gögele</w:t>
      </w:r>
      <w:proofErr w:type="spellEnd"/>
      <w:r w:rsidRPr="00B7236C">
        <w:rPr>
          <w:rFonts w:ascii="Arial" w:hAnsi="Arial" w:cs="Arial"/>
          <w:sz w:val="20"/>
          <w:szCs w:val="20"/>
        </w:rPr>
        <w:t xml:space="preserve"> M, </w:t>
      </w:r>
      <w:proofErr w:type="spellStart"/>
      <w:r w:rsidRPr="00B7236C">
        <w:rPr>
          <w:rFonts w:ascii="Arial" w:hAnsi="Arial" w:cs="Arial"/>
          <w:sz w:val="20"/>
          <w:szCs w:val="20"/>
        </w:rPr>
        <w:t>Grundner-Culemann</w:t>
      </w:r>
      <w:proofErr w:type="spellEnd"/>
      <w:r w:rsidRPr="00B7236C">
        <w:rPr>
          <w:rFonts w:ascii="Arial" w:hAnsi="Arial" w:cs="Arial"/>
          <w:sz w:val="20"/>
          <w:szCs w:val="20"/>
        </w:rPr>
        <w:t xml:space="preserve"> F, </w:t>
      </w:r>
      <w:proofErr w:type="spellStart"/>
      <w:r w:rsidRPr="00B7236C">
        <w:rPr>
          <w:rFonts w:ascii="Arial" w:hAnsi="Arial" w:cs="Arial"/>
          <w:sz w:val="20"/>
          <w:szCs w:val="20"/>
        </w:rPr>
        <w:t>Gudbjartsson</w:t>
      </w:r>
      <w:proofErr w:type="spellEnd"/>
      <w:r w:rsidRPr="00B7236C">
        <w:rPr>
          <w:rFonts w:ascii="Arial" w:hAnsi="Arial" w:cs="Arial"/>
          <w:sz w:val="20"/>
          <w:szCs w:val="20"/>
        </w:rPr>
        <w:t xml:space="preserve"> DF, </w:t>
      </w:r>
      <w:proofErr w:type="spellStart"/>
      <w:r w:rsidRPr="00B7236C">
        <w:rPr>
          <w:rFonts w:ascii="Arial" w:hAnsi="Arial" w:cs="Arial"/>
          <w:sz w:val="20"/>
          <w:szCs w:val="20"/>
        </w:rPr>
        <w:t>Gudnason</w:t>
      </w:r>
      <w:proofErr w:type="spellEnd"/>
      <w:r w:rsidRPr="00B7236C">
        <w:rPr>
          <w:rFonts w:ascii="Arial" w:hAnsi="Arial" w:cs="Arial"/>
          <w:sz w:val="20"/>
          <w:szCs w:val="20"/>
        </w:rPr>
        <w:t xml:space="preserve"> V, </w:t>
      </w:r>
      <w:proofErr w:type="spellStart"/>
      <w:r w:rsidRPr="00B7236C">
        <w:rPr>
          <w:rFonts w:ascii="Arial" w:hAnsi="Arial" w:cs="Arial"/>
          <w:sz w:val="20"/>
          <w:szCs w:val="20"/>
        </w:rPr>
        <w:t>Hamet</w:t>
      </w:r>
      <w:proofErr w:type="spellEnd"/>
      <w:r w:rsidRPr="00B7236C">
        <w:rPr>
          <w:rFonts w:ascii="Arial" w:hAnsi="Arial" w:cs="Arial"/>
          <w:sz w:val="20"/>
          <w:szCs w:val="20"/>
        </w:rPr>
        <w:t xml:space="preserve"> P, Harris TB, Hicks AA, Holm H, Foo VHX, Hwang SJ, Ikram MA, </w:t>
      </w:r>
      <w:proofErr w:type="spellStart"/>
      <w:r w:rsidRPr="00B7236C">
        <w:rPr>
          <w:rFonts w:ascii="Arial" w:hAnsi="Arial" w:cs="Arial"/>
          <w:sz w:val="20"/>
          <w:szCs w:val="20"/>
        </w:rPr>
        <w:t>Ingelsson</w:t>
      </w:r>
      <w:proofErr w:type="spellEnd"/>
      <w:r w:rsidRPr="00B7236C">
        <w:rPr>
          <w:rFonts w:ascii="Arial" w:hAnsi="Arial" w:cs="Arial"/>
          <w:sz w:val="20"/>
          <w:szCs w:val="20"/>
        </w:rPr>
        <w:t xml:space="preserve"> E, </w:t>
      </w:r>
      <w:proofErr w:type="spellStart"/>
      <w:r w:rsidRPr="00B7236C">
        <w:rPr>
          <w:rFonts w:ascii="Arial" w:hAnsi="Arial" w:cs="Arial"/>
          <w:sz w:val="20"/>
          <w:szCs w:val="20"/>
        </w:rPr>
        <w:t>Jaddoe</w:t>
      </w:r>
      <w:proofErr w:type="spellEnd"/>
      <w:r w:rsidRPr="00B7236C">
        <w:rPr>
          <w:rFonts w:ascii="Arial" w:hAnsi="Arial" w:cs="Arial"/>
          <w:sz w:val="20"/>
          <w:szCs w:val="20"/>
        </w:rPr>
        <w:t xml:space="preserve"> VWV, </w:t>
      </w:r>
      <w:proofErr w:type="spellStart"/>
      <w:r w:rsidRPr="00B7236C">
        <w:rPr>
          <w:rFonts w:ascii="Arial" w:hAnsi="Arial" w:cs="Arial"/>
          <w:sz w:val="20"/>
          <w:szCs w:val="20"/>
        </w:rPr>
        <w:t>Jakobsdottir</w:t>
      </w:r>
      <w:proofErr w:type="spellEnd"/>
      <w:r w:rsidRPr="00B7236C">
        <w:rPr>
          <w:rFonts w:ascii="Arial" w:hAnsi="Arial" w:cs="Arial"/>
          <w:sz w:val="20"/>
          <w:szCs w:val="20"/>
        </w:rPr>
        <w:t xml:space="preserve"> J, </w:t>
      </w:r>
      <w:proofErr w:type="spellStart"/>
      <w:r w:rsidRPr="00B7236C">
        <w:rPr>
          <w:rFonts w:ascii="Arial" w:hAnsi="Arial" w:cs="Arial"/>
          <w:sz w:val="20"/>
          <w:szCs w:val="20"/>
        </w:rPr>
        <w:t>Josyula</w:t>
      </w:r>
      <w:proofErr w:type="spellEnd"/>
      <w:r w:rsidRPr="00B7236C">
        <w:rPr>
          <w:rFonts w:ascii="Arial" w:hAnsi="Arial" w:cs="Arial"/>
          <w:sz w:val="20"/>
          <w:szCs w:val="20"/>
        </w:rPr>
        <w:t xml:space="preserve"> NS, Jung B, </w:t>
      </w:r>
      <w:proofErr w:type="spellStart"/>
      <w:r w:rsidRPr="00B7236C">
        <w:rPr>
          <w:rFonts w:ascii="Arial" w:hAnsi="Arial" w:cs="Arial"/>
          <w:sz w:val="20"/>
          <w:szCs w:val="20"/>
        </w:rPr>
        <w:t>Kähönen</w:t>
      </w:r>
      <w:proofErr w:type="spellEnd"/>
      <w:r w:rsidRPr="00B7236C">
        <w:rPr>
          <w:rFonts w:ascii="Arial" w:hAnsi="Arial" w:cs="Arial"/>
          <w:sz w:val="20"/>
          <w:szCs w:val="20"/>
        </w:rPr>
        <w:t xml:space="preserve"> M, Khor CC, </w:t>
      </w:r>
      <w:proofErr w:type="spellStart"/>
      <w:r w:rsidRPr="00B7236C">
        <w:rPr>
          <w:rFonts w:ascii="Arial" w:hAnsi="Arial" w:cs="Arial"/>
          <w:sz w:val="20"/>
          <w:szCs w:val="20"/>
        </w:rPr>
        <w:t>Kiess</w:t>
      </w:r>
      <w:proofErr w:type="spellEnd"/>
      <w:r w:rsidRPr="00B7236C">
        <w:rPr>
          <w:rFonts w:ascii="Arial" w:hAnsi="Arial" w:cs="Arial"/>
          <w:sz w:val="20"/>
          <w:szCs w:val="20"/>
        </w:rPr>
        <w:t xml:space="preserve"> W, Koenig W, </w:t>
      </w:r>
      <w:proofErr w:type="spellStart"/>
      <w:r w:rsidRPr="00B7236C">
        <w:rPr>
          <w:rFonts w:ascii="Arial" w:hAnsi="Arial" w:cs="Arial"/>
          <w:sz w:val="20"/>
          <w:szCs w:val="20"/>
        </w:rPr>
        <w:t>Körner</w:t>
      </w:r>
      <w:proofErr w:type="spellEnd"/>
      <w:r w:rsidRPr="00B7236C">
        <w:rPr>
          <w:rFonts w:ascii="Arial" w:hAnsi="Arial" w:cs="Arial"/>
          <w:sz w:val="20"/>
          <w:szCs w:val="20"/>
        </w:rPr>
        <w:t xml:space="preserve"> A, Kovacs P, Kramer H, </w:t>
      </w:r>
      <w:proofErr w:type="spellStart"/>
      <w:r w:rsidRPr="00B7236C">
        <w:rPr>
          <w:rFonts w:ascii="Arial" w:hAnsi="Arial" w:cs="Arial"/>
          <w:sz w:val="20"/>
          <w:szCs w:val="20"/>
        </w:rPr>
        <w:t>Krämer</w:t>
      </w:r>
      <w:proofErr w:type="spellEnd"/>
      <w:r w:rsidRPr="00B7236C">
        <w:rPr>
          <w:rFonts w:ascii="Arial" w:hAnsi="Arial" w:cs="Arial"/>
          <w:sz w:val="20"/>
          <w:szCs w:val="20"/>
        </w:rPr>
        <w:t xml:space="preserve"> BK, </w:t>
      </w:r>
      <w:proofErr w:type="spellStart"/>
      <w:r w:rsidRPr="00B7236C">
        <w:rPr>
          <w:rFonts w:ascii="Arial" w:hAnsi="Arial" w:cs="Arial"/>
          <w:sz w:val="20"/>
          <w:szCs w:val="20"/>
        </w:rPr>
        <w:t>Kronenberg</w:t>
      </w:r>
      <w:proofErr w:type="spellEnd"/>
      <w:r w:rsidRPr="00B7236C">
        <w:rPr>
          <w:rFonts w:ascii="Arial" w:hAnsi="Arial" w:cs="Arial"/>
          <w:sz w:val="20"/>
          <w:szCs w:val="20"/>
        </w:rPr>
        <w:t xml:space="preserve"> F, Lange LA, </w:t>
      </w:r>
      <w:proofErr w:type="spellStart"/>
      <w:r w:rsidRPr="00B7236C">
        <w:rPr>
          <w:rFonts w:ascii="Arial" w:hAnsi="Arial" w:cs="Arial"/>
          <w:sz w:val="20"/>
          <w:szCs w:val="20"/>
        </w:rPr>
        <w:t>Langefeld</w:t>
      </w:r>
      <w:proofErr w:type="spellEnd"/>
      <w:r w:rsidRPr="00B7236C">
        <w:rPr>
          <w:rFonts w:ascii="Arial" w:hAnsi="Arial" w:cs="Arial"/>
          <w:sz w:val="20"/>
          <w:szCs w:val="20"/>
        </w:rPr>
        <w:t xml:space="preserve"> CD, Lee JJ, </w:t>
      </w:r>
      <w:proofErr w:type="spellStart"/>
      <w:r w:rsidRPr="00B7236C">
        <w:rPr>
          <w:rFonts w:ascii="Arial" w:hAnsi="Arial" w:cs="Arial"/>
          <w:sz w:val="20"/>
          <w:szCs w:val="20"/>
        </w:rPr>
        <w:t>Lehtimäki</w:t>
      </w:r>
      <w:proofErr w:type="spellEnd"/>
      <w:r w:rsidRPr="00B7236C">
        <w:rPr>
          <w:rFonts w:ascii="Arial" w:hAnsi="Arial" w:cs="Arial"/>
          <w:sz w:val="20"/>
          <w:szCs w:val="20"/>
        </w:rPr>
        <w:t xml:space="preserve"> T, </w:t>
      </w:r>
      <w:proofErr w:type="spellStart"/>
      <w:r w:rsidRPr="00B7236C">
        <w:rPr>
          <w:rFonts w:ascii="Arial" w:hAnsi="Arial" w:cs="Arial"/>
          <w:sz w:val="20"/>
          <w:szCs w:val="20"/>
        </w:rPr>
        <w:t>Lieb</w:t>
      </w:r>
      <w:proofErr w:type="spellEnd"/>
      <w:r w:rsidRPr="00B7236C">
        <w:rPr>
          <w:rFonts w:ascii="Arial" w:hAnsi="Arial" w:cs="Arial"/>
          <w:sz w:val="20"/>
          <w:szCs w:val="20"/>
        </w:rPr>
        <w:t xml:space="preserve"> W, Lim SC, Lind L, Lindgren CM, Liu J, Loeffler M, </w:t>
      </w:r>
      <w:proofErr w:type="spellStart"/>
      <w:r w:rsidRPr="00B7236C">
        <w:rPr>
          <w:rFonts w:ascii="Arial" w:hAnsi="Arial" w:cs="Arial"/>
          <w:sz w:val="20"/>
          <w:szCs w:val="20"/>
        </w:rPr>
        <w:t>Lyytikäinen</w:t>
      </w:r>
      <w:proofErr w:type="spellEnd"/>
      <w:r w:rsidRPr="00B7236C">
        <w:rPr>
          <w:rFonts w:ascii="Arial" w:hAnsi="Arial" w:cs="Arial"/>
          <w:sz w:val="20"/>
          <w:szCs w:val="20"/>
        </w:rPr>
        <w:t xml:space="preserve"> LP, Mahajan A, </w:t>
      </w:r>
      <w:proofErr w:type="spellStart"/>
      <w:r w:rsidRPr="00B7236C">
        <w:rPr>
          <w:rFonts w:ascii="Arial" w:hAnsi="Arial" w:cs="Arial"/>
          <w:sz w:val="20"/>
          <w:szCs w:val="20"/>
        </w:rPr>
        <w:t>Maranville</w:t>
      </w:r>
      <w:proofErr w:type="spellEnd"/>
      <w:r w:rsidRPr="00B7236C">
        <w:rPr>
          <w:rFonts w:ascii="Arial" w:hAnsi="Arial" w:cs="Arial"/>
          <w:sz w:val="20"/>
          <w:szCs w:val="20"/>
        </w:rPr>
        <w:t xml:space="preserve"> JC, </w:t>
      </w:r>
      <w:proofErr w:type="spellStart"/>
      <w:r w:rsidRPr="00B7236C">
        <w:rPr>
          <w:rFonts w:ascii="Arial" w:hAnsi="Arial" w:cs="Arial"/>
          <w:sz w:val="20"/>
          <w:szCs w:val="20"/>
        </w:rPr>
        <w:t>Mascalzoni</w:t>
      </w:r>
      <w:proofErr w:type="spellEnd"/>
      <w:r w:rsidRPr="00B7236C">
        <w:rPr>
          <w:rFonts w:ascii="Arial" w:hAnsi="Arial" w:cs="Arial"/>
          <w:sz w:val="20"/>
          <w:szCs w:val="20"/>
        </w:rPr>
        <w:t xml:space="preserve"> D, McMullen B, </w:t>
      </w:r>
      <w:proofErr w:type="spellStart"/>
      <w:r w:rsidRPr="00B7236C">
        <w:rPr>
          <w:rFonts w:ascii="Arial" w:hAnsi="Arial" w:cs="Arial"/>
          <w:sz w:val="20"/>
          <w:szCs w:val="20"/>
        </w:rPr>
        <w:t>Meisinger</w:t>
      </w:r>
      <w:proofErr w:type="spellEnd"/>
      <w:r w:rsidRPr="00B7236C">
        <w:rPr>
          <w:rFonts w:ascii="Arial" w:hAnsi="Arial" w:cs="Arial"/>
          <w:sz w:val="20"/>
          <w:szCs w:val="20"/>
        </w:rPr>
        <w:t xml:space="preserve"> C, </w:t>
      </w:r>
      <w:proofErr w:type="spellStart"/>
      <w:r w:rsidRPr="00B7236C">
        <w:rPr>
          <w:rFonts w:ascii="Arial" w:hAnsi="Arial" w:cs="Arial"/>
          <w:sz w:val="20"/>
          <w:szCs w:val="20"/>
        </w:rPr>
        <w:t>Meitinger</w:t>
      </w:r>
      <w:proofErr w:type="spellEnd"/>
      <w:r w:rsidRPr="00B7236C">
        <w:rPr>
          <w:rFonts w:ascii="Arial" w:hAnsi="Arial" w:cs="Arial"/>
          <w:sz w:val="20"/>
          <w:szCs w:val="20"/>
        </w:rPr>
        <w:t xml:space="preserve"> T, </w:t>
      </w:r>
      <w:proofErr w:type="spellStart"/>
      <w:r w:rsidRPr="00B7236C">
        <w:rPr>
          <w:rFonts w:ascii="Arial" w:hAnsi="Arial" w:cs="Arial"/>
          <w:sz w:val="20"/>
          <w:szCs w:val="20"/>
        </w:rPr>
        <w:t>Miliku</w:t>
      </w:r>
      <w:proofErr w:type="spellEnd"/>
      <w:r w:rsidRPr="00B7236C">
        <w:rPr>
          <w:rFonts w:ascii="Arial" w:hAnsi="Arial" w:cs="Arial"/>
          <w:sz w:val="20"/>
          <w:szCs w:val="20"/>
        </w:rPr>
        <w:t xml:space="preserve"> K, Mook-Kanamori DO, Müller-</w:t>
      </w:r>
      <w:proofErr w:type="spellStart"/>
      <w:r w:rsidRPr="00B7236C">
        <w:rPr>
          <w:rFonts w:ascii="Arial" w:hAnsi="Arial" w:cs="Arial"/>
          <w:sz w:val="20"/>
          <w:szCs w:val="20"/>
        </w:rPr>
        <w:t>Nurasyid</w:t>
      </w:r>
      <w:proofErr w:type="spellEnd"/>
      <w:r w:rsidRPr="00B7236C">
        <w:rPr>
          <w:rFonts w:ascii="Arial" w:hAnsi="Arial" w:cs="Arial"/>
          <w:sz w:val="20"/>
          <w:szCs w:val="20"/>
        </w:rPr>
        <w:t xml:space="preserve"> M, Mychaleckyj JC, </w:t>
      </w:r>
      <w:proofErr w:type="spellStart"/>
      <w:r w:rsidRPr="00B7236C">
        <w:rPr>
          <w:rFonts w:ascii="Arial" w:hAnsi="Arial" w:cs="Arial"/>
          <w:sz w:val="20"/>
          <w:szCs w:val="20"/>
        </w:rPr>
        <w:t>Nauck</w:t>
      </w:r>
      <w:proofErr w:type="spellEnd"/>
      <w:r w:rsidRPr="00B7236C">
        <w:rPr>
          <w:rFonts w:ascii="Arial" w:hAnsi="Arial" w:cs="Arial"/>
          <w:sz w:val="20"/>
          <w:szCs w:val="20"/>
        </w:rPr>
        <w:t xml:space="preserve"> M, </w:t>
      </w:r>
      <w:proofErr w:type="spellStart"/>
      <w:r w:rsidRPr="00B7236C">
        <w:rPr>
          <w:rFonts w:ascii="Arial" w:hAnsi="Arial" w:cs="Arial"/>
          <w:sz w:val="20"/>
          <w:szCs w:val="20"/>
        </w:rPr>
        <w:t>Nikus</w:t>
      </w:r>
      <w:proofErr w:type="spellEnd"/>
      <w:r w:rsidRPr="00B7236C">
        <w:rPr>
          <w:rFonts w:ascii="Arial" w:hAnsi="Arial" w:cs="Arial"/>
          <w:sz w:val="20"/>
          <w:szCs w:val="20"/>
        </w:rPr>
        <w:t xml:space="preserve"> K, Ning B, </w:t>
      </w:r>
      <w:proofErr w:type="spellStart"/>
      <w:r w:rsidRPr="00B7236C">
        <w:rPr>
          <w:rFonts w:ascii="Arial" w:hAnsi="Arial" w:cs="Arial"/>
          <w:sz w:val="20"/>
          <w:szCs w:val="20"/>
        </w:rPr>
        <w:t>Noordam</w:t>
      </w:r>
      <w:proofErr w:type="spellEnd"/>
      <w:r w:rsidRPr="00B7236C">
        <w:rPr>
          <w:rFonts w:ascii="Arial" w:hAnsi="Arial" w:cs="Arial"/>
          <w:sz w:val="20"/>
          <w:szCs w:val="20"/>
        </w:rPr>
        <w:t xml:space="preserve"> R, Connell JO, </w:t>
      </w:r>
      <w:proofErr w:type="spellStart"/>
      <w:r w:rsidRPr="00B7236C">
        <w:rPr>
          <w:rFonts w:ascii="Arial" w:hAnsi="Arial" w:cs="Arial"/>
          <w:sz w:val="20"/>
          <w:szCs w:val="20"/>
        </w:rPr>
        <w:t>Olafsson</w:t>
      </w:r>
      <w:proofErr w:type="spellEnd"/>
      <w:r w:rsidRPr="00B7236C">
        <w:rPr>
          <w:rFonts w:ascii="Arial" w:hAnsi="Arial" w:cs="Arial"/>
          <w:sz w:val="20"/>
          <w:szCs w:val="20"/>
        </w:rPr>
        <w:t xml:space="preserve"> I, Palmer ND, Peters A, </w:t>
      </w:r>
      <w:proofErr w:type="spellStart"/>
      <w:r w:rsidRPr="00B7236C">
        <w:rPr>
          <w:rFonts w:ascii="Arial" w:hAnsi="Arial" w:cs="Arial"/>
          <w:sz w:val="20"/>
          <w:szCs w:val="20"/>
        </w:rPr>
        <w:t>Podgornaia</w:t>
      </w:r>
      <w:proofErr w:type="spellEnd"/>
      <w:r w:rsidRPr="00B7236C">
        <w:rPr>
          <w:rFonts w:ascii="Arial" w:hAnsi="Arial" w:cs="Arial"/>
          <w:sz w:val="20"/>
          <w:szCs w:val="20"/>
        </w:rPr>
        <w:t xml:space="preserve"> AI, Ponte B, </w:t>
      </w:r>
      <w:proofErr w:type="spellStart"/>
      <w:r w:rsidRPr="00B7236C">
        <w:rPr>
          <w:rFonts w:ascii="Arial" w:hAnsi="Arial" w:cs="Arial"/>
          <w:sz w:val="20"/>
          <w:szCs w:val="20"/>
        </w:rPr>
        <w:t>Poulain</w:t>
      </w:r>
      <w:proofErr w:type="spellEnd"/>
      <w:r w:rsidRPr="00B7236C">
        <w:rPr>
          <w:rFonts w:ascii="Arial" w:hAnsi="Arial" w:cs="Arial"/>
          <w:sz w:val="20"/>
          <w:szCs w:val="20"/>
        </w:rPr>
        <w:t xml:space="preserve"> T, </w:t>
      </w:r>
      <w:proofErr w:type="spellStart"/>
      <w:r w:rsidRPr="00B7236C">
        <w:rPr>
          <w:rFonts w:ascii="Arial" w:hAnsi="Arial" w:cs="Arial"/>
          <w:sz w:val="20"/>
          <w:szCs w:val="20"/>
        </w:rPr>
        <w:t>Pramstaller</w:t>
      </w:r>
      <w:proofErr w:type="spellEnd"/>
      <w:r w:rsidRPr="00B7236C">
        <w:rPr>
          <w:rFonts w:ascii="Arial" w:hAnsi="Arial" w:cs="Arial"/>
          <w:sz w:val="20"/>
          <w:szCs w:val="20"/>
        </w:rPr>
        <w:t xml:space="preserve"> PP, </w:t>
      </w:r>
      <w:proofErr w:type="spellStart"/>
      <w:r w:rsidRPr="00B7236C">
        <w:rPr>
          <w:rFonts w:ascii="Arial" w:hAnsi="Arial" w:cs="Arial"/>
          <w:sz w:val="20"/>
          <w:szCs w:val="20"/>
        </w:rPr>
        <w:t>Rabelink</w:t>
      </w:r>
      <w:proofErr w:type="spellEnd"/>
      <w:r w:rsidRPr="00B7236C">
        <w:rPr>
          <w:rFonts w:ascii="Arial" w:hAnsi="Arial" w:cs="Arial"/>
          <w:sz w:val="20"/>
          <w:szCs w:val="20"/>
        </w:rPr>
        <w:t xml:space="preserve"> TJ, Raffield LM, Reilly DF, Rettig R, </w:t>
      </w:r>
      <w:proofErr w:type="spellStart"/>
      <w:r w:rsidRPr="00B7236C">
        <w:rPr>
          <w:rFonts w:ascii="Arial" w:hAnsi="Arial" w:cs="Arial"/>
          <w:sz w:val="20"/>
          <w:szCs w:val="20"/>
        </w:rPr>
        <w:t>Rheinberger</w:t>
      </w:r>
      <w:proofErr w:type="spellEnd"/>
      <w:r w:rsidRPr="00B7236C">
        <w:rPr>
          <w:rFonts w:ascii="Arial" w:hAnsi="Arial" w:cs="Arial"/>
          <w:sz w:val="20"/>
          <w:szCs w:val="20"/>
        </w:rPr>
        <w:t xml:space="preserve"> M, Rice KM, </w:t>
      </w:r>
      <w:proofErr w:type="spellStart"/>
      <w:r w:rsidRPr="00B7236C">
        <w:rPr>
          <w:rFonts w:ascii="Arial" w:hAnsi="Arial" w:cs="Arial"/>
          <w:sz w:val="20"/>
          <w:szCs w:val="20"/>
        </w:rPr>
        <w:t>Rivadeneira</w:t>
      </w:r>
      <w:proofErr w:type="spellEnd"/>
      <w:r w:rsidRPr="00B7236C">
        <w:rPr>
          <w:rFonts w:ascii="Arial" w:hAnsi="Arial" w:cs="Arial"/>
          <w:sz w:val="20"/>
          <w:szCs w:val="20"/>
        </w:rPr>
        <w:t xml:space="preserve"> F, </w:t>
      </w:r>
      <w:proofErr w:type="spellStart"/>
      <w:r w:rsidRPr="00B7236C">
        <w:rPr>
          <w:rFonts w:ascii="Arial" w:hAnsi="Arial" w:cs="Arial"/>
          <w:sz w:val="20"/>
          <w:szCs w:val="20"/>
        </w:rPr>
        <w:t>Runz</w:t>
      </w:r>
      <w:proofErr w:type="spellEnd"/>
      <w:r w:rsidRPr="00B7236C">
        <w:rPr>
          <w:rFonts w:ascii="Arial" w:hAnsi="Arial" w:cs="Arial"/>
          <w:sz w:val="20"/>
          <w:szCs w:val="20"/>
        </w:rPr>
        <w:t xml:space="preserve"> H, Ryan KA, Sabanayagam C, </w:t>
      </w:r>
      <w:proofErr w:type="spellStart"/>
      <w:r w:rsidRPr="00B7236C">
        <w:rPr>
          <w:rFonts w:ascii="Arial" w:hAnsi="Arial" w:cs="Arial"/>
          <w:sz w:val="20"/>
          <w:szCs w:val="20"/>
        </w:rPr>
        <w:t>Saum</w:t>
      </w:r>
      <w:proofErr w:type="spellEnd"/>
      <w:r w:rsidRPr="00B7236C">
        <w:rPr>
          <w:rFonts w:ascii="Arial" w:hAnsi="Arial" w:cs="Arial"/>
          <w:sz w:val="20"/>
          <w:szCs w:val="20"/>
        </w:rPr>
        <w:t xml:space="preserve"> KU, </w:t>
      </w:r>
      <w:proofErr w:type="spellStart"/>
      <w:r w:rsidRPr="00B7236C">
        <w:rPr>
          <w:rFonts w:ascii="Arial" w:hAnsi="Arial" w:cs="Arial"/>
          <w:sz w:val="20"/>
          <w:szCs w:val="20"/>
        </w:rPr>
        <w:t>Schöttker</w:t>
      </w:r>
      <w:proofErr w:type="spellEnd"/>
      <w:r w:rsidRPr="00B7236C">
        <w:rPr>
          <w:rFonts w:ascii="Arial" w:hAnsi="Arial" w:cs="Arial"/>
          <w:sz w:val="20"/>
          <w:szCs w:val="20"/>
        </w:rPr>
        <w:t xml:space="preserve"> B, Shaffer CM, Shi Y, Smith AV, Strauch K, </w:t>
      </w:r>
      <w:proofErr w:type="spellStart"/>
      <w:r w:rsidRPr="00B7236C">
        <w:rPr>
          <w:rFonts w:ascii="Arial" w:hAnsi="Arial" w:cs="Arial"/>
          <w:sz w:val="20"/>
          <w:szCs w:val="20"/>
        </w:rPr>
        <w:t>Stumvoll</w:t>
      </w:r>
      <w:proofErr w:type="spellEnd"/>
      <w:r w:rsidRPr="00B7236C">
        <w:rPr>
          <w:rFonts w:ascii="Arial" w:hAnsi="Arial" w:cs="Arial"/>
          <w:sz w:val="20"/>
          <w:szCs w:val="20"/>
        </w:rPr>
        <w:t xml:space="preserve"> M, Sun BB, </w:t>
      </w:r>
      <w:proofErr w:type="spellStart"/>
      <w:r w:rsidRPr="00B7236C">
        <w:rPr>
          <w:rFonts w:ascii="Arial" w:hAnsi="Arial" w:cs="Arial"/>
          <w:sz w:val="20"/>
          <w:szCs w:val="20"/>
        </w:rPr>
        <w:t>Szymczak</w:t>
      </w:r>
      <w:proofErr w:type="spellEnd"/>
      <w:r w:rsidRPr="00B7236C">
        <w:rPr>
          <w:rFonts w:ascii="Arial" w:hAnsi="Arial" w:cs="Arial"/>
          <w:sz w:val="20"/>
          <w:szCs w:val="20"/>
        </w:rPr>
        <w:t xml:space="preserve"> S, Tai ES, Tan NYQ, Taylor KD, </w:t>
      </w:r>
      <w:proofErr w:type="spellStart"/>
      <w:r w:rsidRPr="00B7236C">
        <w:rPr>
          <w:rFonts w:ascii="Arial" w:hAnsi="Arial" w:cs="Arial"/>
          <w:sz w:val="20"/>
          <w:szCs w:val="20"/>
        </w:rPr>
        <w:t>Teren</w:t>
      </w:r>
      <w:proofErr w:type="spellEnd"/>
      <w:r w:rsidRPr="00B7236C">
        <w:rPr>
          <w:rFonts w:ascii="Arial" w:hAnsi="Arial" w:cs="Arial"/>
          <w:sz w:val="20"/>
          <w:szCs w:val="20"/>
        </w:rPr>
        <w:t xml:space="preserve"> A, </w:t>
      </w:r>
      <w:proofErr w:type="spellStart"/>
      <w:r w:rsidRPr="00B7236C">
        <w:rPr>
          <w:rFonts w:ascii="Arial" w:hAnsi="Arial" w:cs="Arial"/>
          <w:sz w:val="20"/>
          <w:szCs w:val="20"/>
        </w:rPr>
        <w:t>Tham</w:t>
      </w:r>
      <w:proofErr w:type="spellEnd"/>
      <w:r w:rsidRPr="00B7236C">
        <w:rPr>
          <w:rFonts w:ascii="Arial" w:hAnsi="Arial" w:cs="Arial"/>
          <w:sz w:val="20"/>
          <w:szCs w:val="20"/>
        </w:rPr>
        <w:t xml:space="preserve"> YC, </w:t>
      </w:r>
      <w:proofErr w:type="spellStart"/>
      <w:r w:rsidRPr="00B7236C">
        <w:rPr>
          <w:rFonts w:ascii="Arial" w:hAnsi="Arial" w:cs="Arial"/>
          <w:sz w:val="20"/>
          <w:szCs w:val="20"/>
        </w:rPr>
        <w:t>Thiery</w:t>
      </w:r>
      <w:proofErr w:type="spellEnd"/>
      <w:r w:rsidRPr="00B7236C">
        <w:rPr>
          <w:rFonts w:ascii="Arial" w:hAnsi="Arial" w:cs="Arial"/>
          <w:sz w:val="20"/>
          <w:szCs w:val="20"/>
        </w:rPr>
        <w:t xml:space="preserve"> J, </w:t>
      </w:r>
      <w:proofErr w:type="spellStart"/>
      <w:r w:rsidRPr="00B7236C">
        <w:rPr>
          <w:rFonts w:ascii="Arial" w:hAnsi="Arial" w:cs="Arial"/>
          <w:sz w:val="20"/>
          <w:szCs w:val="20"/>
        </w:rPr>
        <w:t>Thio</w:t>
      </w:r>
      <w:proofErr w:type="spellEnd"/>
      <w:r w:rsidRPr="00B7236C">
        <w:rPr>
          <w:rFonts w:ascii="Arial" w:hAnsi="Arial" w:cs="Arial"/>
          <w:sz w:val="20"/>
          <w:szCs w:val="20"/>
        </w:rPr>
        <w:t xml:space="preserve"> CHL, Thomsen H, </w:t>
      </w:r>
      <w:proofErr w:type="spellStart"/>
      <w:r w:rsidRPr="00B7236C">
        <w:rPr>
          <w:rFonts w:ascii="Arial" w:hAnsi="Arial" w:cs="Arial"/>
          <w:sz w:val="20"/>
          <w:szCs w:val="20"/>
        </w:rPr>
        <w:t>Thorsteinsdottir</w:t>
      </w:r>
      <w:proofErr w:type="spellEnd"/>
      <w:r w:rsidRPr="00B7236C">
        <w:rPr>
          <w:rFonts w:ascii="Arial" w:hAnsi="Arial" w:cs="Arial"/>
          <w:sz w:val="20"/>
          <w:szCs w:val="20"/>
        </w:rPr>
        <w:t xml:space="preserve"> U, </w:t>
      </w:r>
      <w:proofErr w:type="spellStart"/>
      <w:r w:rsidRPr="00B7236C">
        <w:rPr>
          <w:rFonts w:ascii="Arial" w:hAnsi="Arial" w:cs="Arial"/>
          <w:sz w:val="20"/>
          <w:szCs w:val="20"/>
        </w:rPr>
        <w:t>Tönjes</w:t>
      </w:r>
      <w:proofErr w:type="spellEnd"/>
      <w:r w:rsidRPr="00B7236C">
        <w:rPr>
          <w:rFonts w:ascii="Arial" w:hAnsi="Arial" w:cs="Arial"/>
          <w:sz w:val="20"/>
          <w:szCs w:val="20"/>
        </w:rPr>
        <w:t xml:space="preserve"> A, Tremblay J, </w:t>
      </w:r>
      <w:proofErr w:type="spellStart"/>
      <w:r w:rsidRPr="00B7236C">
        <w:rPr>
          <w:rFonts w:ascii="Arial" w:hAnsi="Arial" w:cs="Arial"/>
          <w:sz w:val="20"/>
          <w:szCs w:val="20"/>
        </w:rPr>
        <w:t>Uitterlinden</w:t>
      </w:r>
      <w:proofErr w:type="spellEnd"/>
      <w:r w:rsidRPr="00B7236C">
        <w:rPr>
          <w:rFonts w:ascii="Arial" w:hAnsi="Arial" w:cs="Arial"/>
          <w:sz w:val="20"/>
          <w:szCs w:val="20"/>
        </w:rPr>
        <w:t xml:space="preserve"> AG, van der </w:t>
      </w:r>
      <w:proofErr w:type="spellStart"/>
      <w:r w:rsidRPr="00B7236C">
        <w:rPr>
          <w:rFonts w:ascii="Arial" w:hAnsi="Arial" w:cs="Arial"/>
          <w:sz w:val="20"/>
          <w:szCs w:val="20"/>
        </w:rPr>
        <w:t>Harst</w:t>
      </w:r>
      <w:proofErr w:type="spellEnd"/>
      <w:r w:rsidRPr="00B7236C">
        <w:rPr>
          <w:rFonts w:ascii="Arial" w:hAnsi="Arial" w:cs="Arial"/>
          <w:sz w:val="20"/>
          <w:szCs w:val="20"/>
        </w:rPr>
        <w:t xml:space="preserve"> P, Verweij N, </w:t>
      </w:r>
      <w:proofErr w:type="spellStart"/>
      <w:r w:rsidRPr="00B7236C">
        <w:rPr>
          <w:rFonts w:ascii="Arial" w:hAnsi="Arial" w:cs="Arial"/>
          <w:sz w:val="20"/>
          <w:szCs w:val="20"/>
        </w:rPr>
        <w:t>Vogelezang</w:t>
      </w:r>
      <w:proofErr w:type="spellEnd"/>
      <w:r w:rsidRPr="00B7236C">
        <w:rPr>
          <w:rFonts w:ascii="Arial" w:hAnsi="Arial" w:cs="Arial"/>
          <w:sz w:val="20"/>
          <w:szCs w:val="20"/>
        </w:rPr>
        <w:t xml:space="preserve"> S, </w:t>
      </w:r>
      <w:proofErr w:type="spellStart"/>
      <w:r w:rsidRPr="00B7236C">
        <w:rPr>
          <w:rFonts w:ascii="Arial" w:hAnsi="Arial" w:cs="Arial"/>
          <w:sz w:val="20"/>
          <w:szCs w:val="20"/>
        </w:rPr>
        <w:t>Völker</w:t>
      </w:r>
      <w:proofErr w:type="spellEnd"/>
      <w:r w:rsidRPr="00B7236C">
        <w:rPr>
          <w:rFonts w:ascii="Arial" w:hAnsi="Arial" w:cs="Arial"/>
          <w:sz w:val="20"/>
          <w:szCs w:val="20"/>
        </w:rPr>
        <w:t xml:space="preserve"> U, </w:t>
      </w:r>
      <w:proofErr w:type="spellStart"/>
      <w:r w:rsidRPr="00B7236C">
        <w:rPr>
          <w:rFonts w:ascii="Arial" w:hAnsi="Arial" w:cs="Arial"/>
          <w:sz w:val="20"/>
          <w:szCs w:val="20"/>
        </w:rPr>
        <w:t>Waldenberger</w:t>
      </w:r>
      <w:proofErr w:type="spellEnd"/>
      <w:r w:rsidRPr="00B7236C">
        <w:rPr>
          <w:rFonts w:ascii="Arial" w:hAnsi="Arial" w:cs="Arial"/>
          <w:sz w:val="20"/>
          <w:szCs w:val="20"/>
        </w:rPr>
        <w:t xml:space="preserve"> M, Wang C, Wilson OD, Wong C, Wong TY, Yang Q, Yasuda M, </w:t>
      </w:r>
      <w:proofErr w:type="spellStart"/>
      <w:r w:rsidRPr="00B7236C">
        <w:rPr>
          <w:rFonts w:ascii="Arial" w:hAnsi="Arial" w:cs="Arial"/>
          <w:sz w:val="20"/>
          <w:szCs w:val="20"/>
        </w:rPr>
        <w:t>Akilesh</w:t>
      </w:r>
      <w:proofErr w:type="spellEnd"/>
      <w:r w:rsidRPr="00B7236C">
        <w:rPr>
          <w:rFonts w:ascii="Arial" w:hAnsi="Arial" w:cs="Arial"/>
          <w:sz w:val="20"/>
          <w:szCs w:val="20"/>
        </w:rPr>
        <w:t xml:space="preserve"> S, </w:t>
      </w:r>
      <w:proofErr w:type="spellStart"/>
      <w:r w:rsidRPr="00B7236C">
        <w:rPr>
          <w:rFonts w:ascii="Arial" w:hAnsi="Arial" w:cs="Arial"/>
          <w:sz w:val="20"/>
          <w:szCs w:val="20"/>
        </w:rPr>
        <w:t>Bochud</w:t>
      </w:r>
      <w:proofErr w:type="spellEnd"/>
      <w:r w:rsidRPr="00B7236C">
        <w:rPr>
          <w:rFonts w:ascii="Arial" w:hAnsi="Arial" w:cs="Arial"/>
          <w:sz w:val="20"/>
          <w:szCs w:val="20"/>
        </w:rPr>
        <w:t xml:space="preserve"> M, </w:t>
      </w:r>
      <w:proofErr w:type="spellStart"/>
      <w:r w:rsidRPr="00B7236C">
        <w:rPr>
          <w:rFonts w:ascii="Arial" w:hAnsi="Arial" w:cs="Arial"/>
          <w:sz w:val="20"/>
          <w:szCs w:val="20"/>
        </w:rPr>
        <w:t>Böger</w:t>
      </w:r>
      <w:proofErr w:type="spellEnd"/>
      <w:r w:rsidRPr="00B7236C">
        <w:rPr>
          <w:rFonts w:ascii="Arial" w:hAnsi="Arial" w:cs="Arial"/>
          <w:sz w:val="20"/>
          <w:szCs w:val="20"/>
        </w:rPr>
        <w:t xml:space="preserve"> CA, </w:t>
      </w:r>
      <w:proofErr w:type="spellStart"/>
      <w:r w:rsidRPr="00B7236C">
        <w:rPr>
          <w:rFonts w:ascii="Arial" w:hAnsi="Arial" w:cs="Arial"/>
          <w:sz w:val="20"/>
          <w:szCs w:val="20"/>
        </w:rPr>
        <w:t>Devuyst</w:t>
      </w:r>
      <w:proofErr w:type="spellEnd"/>
      <w:r w:rsidRPr="00B7236C">
        <w:rPr>
          <w:rFonts w:ascii="Arial" w:hAnsi="Arial" w:cs="Arial"/>
          <w:sz w:val="20"/>
          <w:szCs w:val="20"/>
        </w:rPr>
        <w:t xml:space="preserve"> O, Edwards TL, Ho K, Morris AP, </w:t>
      </w:r>
      <w:proofErr w:type="spellStart"/>
      <w:r w:rsidRPr="00B7236C">
        <w:rPr>
          <w:rFonts w:ascii="Arial" w:hAnsi="Arial" w:cs="Arial"/>
          <w:sz w:val="20"/>
          <w:szCs w:val="20"/>
        </w:rPr>
        <w:t>Parsa</w:t>
      </w:r>
      <w:proofErr w:type="spellEnd"/>
      <w:r w:rsidRPr="00B7236C">
        <w:rPr>
          <w:rFonts w:ascii="Arial" w:hAnsi="Arial" w:cs="Arial"/>
          <w:sz w:val="20"/>
          <w:szCs w:val="20"/>
        </w:rPr>
        <w:t xml:space="preserve"> A, Pendergrass SA, </w:t>
      </w:r>
      <w:r w:rsidRPr="00C45196">
        <w:rPr>
          <w:rFonts w:ascii="Arial" w:hAnsi="Arial" w:cs="Arial"/>
          <w:bCs/>
          <w:sz w:val="20"/>
          <w:szCs w:val="20"/>
        </w:rPr>
        <w:t>Psaty</w:t>
      </w:r>
      <w:r w:rsidRPr="00C45196">
        <w:rPr>
          <w:rFonts w:ascii="Arial" w:hAnsi="Arial" w:cs="Arial"/>
          <w:sz w:val="20"/>
          <w:szCs w:val="20"/>
        </w:rPr>
        <w:t xml:space="preserve"> </w:t>
      </w:r>
      <w:r w:rsidRPr="00B7236C">
        <w:rPr>
          <w:rFonts w:ascii="Arial" w:hAnsi="Arial" w:cs="Arial"/>
          <w:sz w:val="20"/>
          <w:szCs w:val="20"/>
        </w:rPr>
        <w:t xml:space="preserve">BM, Rotter JI, Stefansson K, Wilson JG, </w:t>
      </w:r>
      <w:proofErr w:type="spellStart"/>
      <w:r w:rsidRPr="00B7236C">
        <w:rPr>
          <w:rFonts w:ascii="Arial" w:hAnsi="Arial" w:cs="Arial"/>
          <w:sz w:val="20"/>
          <w:szCs w:val="20"/>
        </w:rPr>
        <w:t>Susztak</w:t>
      </w:r>
      <w:proofErr w:type="spellEnd"/>
      <w:r w:rsidRPr="00B7236C">
        <w:rPr>
          <w:rFonts w:ascii="Arial" w:hAnsi="Arial" w:cs="Arial"/>
          <w:sz w:val="20"/>
          <w:szCs w:val="20"/>
        </w:rPr>
        <w:t xml:space="preserve"> K, </w:t>
      </w:r>
      <w:proofErr w:type="spellStart"/>
      <w:r w:rsidRPr="00B7236C">
        <w:rPr>
          <w:rFonts w:ascii="Arial" w:hAnsi="Arial" w:cs="Arial"/>
          <w:sz w:val="20"/>
          <w:szCs w:val="20"/>
        </w:rPr>
        <w:t>Snieder</w:t>
      </w:r>
      <w:proofErr w:type="spellEnd"/>
      <w:r w:rsidRPr="00B7236C">
        <w:rPr>
          <w:rFonts w:ascii="Arial" w:hAnsi="Arial" w:cs="Arial"/>
          <w:sz w:val="20"/>
          <w:szCs w:val="20"/>
        </w:rPr>
        <w:t xml:space="preserve"> H, Heid IM, Scholz M, Butterworth AS, Hung AM, Pattaro C, </w:t>
      </w:r>
      <w:proofErr w:type="spellStart"/>
      <w:r w:rsidRPr="00B7236C">
        <w:rPr>
          <w:rFonts w:ascii="Arial" w:hAnsi="Arial" w:cs="Arial"/>
          <w:sz w:val="20"/>
          <w:szCs w:val="20"/>
        </w:rPr>
        <w:t>Köttgen</w:t>
      </w:r>
      <w:proofErr w:type="spellEnd"/>
      <w:r w:rsidRPr="00B7236C">
        <w:rPr>
          <w:rFonts w:ascii="Arial" w:hAnsi="Arial" w:cs="Arial"/>
          <w:sz w:val="20"/>
          <w:szCs w:val="20"/>
        </w:rPr>
        <w:t xml:space="preserve"> A. </w:t>
      </w:r>
      <w:hyperlink r:id="rId300" w:history="1">
        <w:r w:rsidRPr="00C45196">
          <w:rPr>
            <w:rFonts w:ascii="Arial" w:hAnsi="Arial" w:cs="Arial"/>
            <w:b/>
            <w:i/>
            <w:sz w:val="20"/>
            <w:szCs w:val="20"/>
          </w:rPr>
          <w:t>Genome-wide association meta-analyses and fine-mapping elucidate pathways influencing albuminuria.</w:t>
        </w:r>
      </w:hyperlink>
      <w:r w:rsidRPr="00C45196">
        <w:rPr>
          <w:rFonts w:ascii="Arial" w:hAnsi="Arial" w:cs="Arial"/>
          <w:b/>
          <w:i/>
          <w:sz w:val="20"/>
          <w:szCs w:val="20"/>
        </w:rPr>
        <w:t xml:space="preserve"> </w:t>
      </w:r>
      <w:r w:rsidRPr="00B7236C">
        <w:rPr>
          <w:rFonts w:ascii="Arial" w:hAnsi="Arial" w:cs="Arial"/>
          <w:sz w:val="20"/>
          <w:szCs w:val="20"/>
        </w:rPr>
        <w:t xml:space="preserve">Nat </w:t>
      </w:r>
      <w:proofErr w:type="spellStart"/>
      <w:r w:rsidRPr="00B7236C">
        <w:rPr>
          <w:rFonts w:ascii="Arial" w:hAnsi="Arial" w:cs="Arial"/>
          <w:sz w:val="20"/>
          <w:szCs w:val="20"/>
        </w:rPr>
        <w:t>Commun</w:t>
      </w:r>
      <w:proofErr w:type="spellEnd"/>
      <w:r w:rsidRPr="00B7236C">
        <w:rPr>
          <w:rFonts w:ascii="Arial" w:hAnsi="Arial" w:cs="Arial"/>
          <w:sz w:val="20"/>
          <w:szCs w:val="20"/>
        </w:rPr>
        <w:t>. 2019 Sep 11</w:t>
      </w:r>
      <w:r>
        <w:rPr>
          <w:rFonts w:ascii="Arial" w:hAnsi="Arial" w:cs="Arial"/>
          <w:sz w:val="20"/>
          <w:szCs w:val="20"/>
        </w:rPr>
        <w:t xml:space="preserve">. Vol. </w:t>
      </w:r>
      <w:r w:rsidRPr="00B7236C">
        <w:rPr>
          <w:rFonts w:ascii="Arial" w:hAnsi="Arial" w:cs="Arial"/>
          <w:sz w:val="20"/>
          <w:szCs w:val="20"/>
        </w:rPr>
        <w:t>10</w:t>
      </w:r>
      <w:r>
        <w:rPr>
          <w:rFonts w:ascii="Arial" w:hAnsi="Arial" w:cs="Arial"/>
          <w:sz w:val="20"/>
          <w:szCs w:val="20"/>
        </w:rPr>
        <w:t xml:space="preserve">, issue </w:t>
      </w:r>
      <w:r w:rsidRPr="00B7236C">
        <w:rPr>
          <w:rFonts w:ascii="Arial" w:hAnsi="Arial" w:cs="Arial"/>
          <w:sz w:val="20"/>
          <w:szCs w:val="20"/>
        </w:rPr>
        <w:t>1</w:t>
      </w:r>
      <w:r>
        <w:rPr>
          <w:rFonts w:ascii="Arial" w:hAnsi="Arial" w:cs="Arial"/>
          <w:sz w:val="20"/>
          <w:szCs w:val="20"/>
        </w:rPr>
        <w:t xml:space="preserve">, p. </w:t>
      </w:r>
      <w:r w:rsidRPr="00B7236C">
        <w:rPr>
          <w:rFonts w:ascii="Arial" w:hAnsi="Arial" w:cs="Arial"/>
          <w:sz w:val="20"/>
          <w:szCs w:val="20"/>
        </w:rPr>
        <w:t xml:space="preserve">4130. </w:t>
      </w:r>
      <w:r w:rsidRPr="00B7236C">
        <w:rPr>
          <w:rFonts w:ascii="Arial" w:eastAsia="Times New Roman" w:hAnsi="Arial" w:cs="Arial"/>
          <w:sz w:val="20"/>
          <w:szCs w:val="20"/>
        </w:rPr>
        <w:t>PM: 31511532.</w:t>
      </w:r>
      <w:r w:rsidRPr="00B7236C">
        <w:rPr>
          <w:rFonts w:ascii="Arial" w:hAnsi="Arial" w:cs="Arial"/>
          <w:sz w:val="20"/>
          <w:szCs w:val="20"/>
        </w:rPr>
        <w:t xml:space="preserve"> </w:t>
      </w:r>
      <w:hyperlink r:id="rId301" w:history="1">
        <w:r w:rsidRPr="00C45196">
          <w:rPr>
            <w:rFonts w:ascii="Arial" w:eastAsia="Times New Roman" w:hAnsi="Arial" w:cs="Arial"/>
            <w:sz w:val="20"/>
            <w:szCs w:val="20"/>
          </w:rPr>
          <w:t>PMC6739370</w:t>
        </w:r>
      </w:hyperlink>
      <w:r>
        <w:rPr>
          <w:rFonts w:ascii="Arial" w:eastAsia="Times New Roman" w:hAnsi="Arial" w:cs="Arial"/>
          <w:sz w:val="20"/>
          <w:szCs w:val="20"/>
        </w:rPr>
        <w:t>.</w:t>
      </w:r>
    </w:p>
    <w:p w14:paraId="2C18B902" w14:textId="77777777" w:rsidR="00F9355B" w:rsidRPr="00F23ADC" w:rsidRDefault="00F9355B" w:rsidP="00F9355B">
      <w:pPr>
        <w:rPr>
          <w:rFonts w:ascii="Arial" w:hAnsi="Arial" w:cs="Arial"/>
          <w:sz w:val="20"/>
          <w:szCs w:val="20"/>
        </w:rPr>
      </w:pPr>
      <w:proofErr w:type="spellStart"/>
      <w:r w:rsidRPr="00153662">
        <w:rPr>
          <w:rFonts w:ascii="Arial" w:hAnsi="Arial" w:cs="Arial"/>
          <w:sz w:val="20"/>
          <w:szCs w:val="20"/>
        </w:rPr>
        <w:t>Timmers</w:t>
      </w:r>
      <w:proofErr w:type="spellEnd"/>
      <w:r w:rsidRPr="00153662">
        <w:rPr>
          <w:rFonts w:ascii="Arial" w:hAnsi="Arial" w:cs="Arial"/>
          <w:sz w:val="20"/>
          <w:szCs w:val="20"/>
        </w:rPr>
        <w:t xml:space="preserve"> PR, </w:t>
      </w:r>
      <w:proofErr w:type="spellStart"/>
      <w:r w:rsidRPr="00153662">
        <w:rPr>
          <w:rFonts w:ascii="Arial" w:hAnsi="Arial" w:cs="Arial"/>
          <w:sz w:val="20"/>
          <w:szCs w:val="20"/>
        </w:rPr>
        <w:t>Mounier</w:t>
      </w:r>
      <w:proofErr w:type="spellEnd"/>
      <w:r w:rsidRPr="00153662">
        <w:rPr>
          <w:rFonts w:ascii="Arial" w:hAnsi="Arial" w:cs="Arial"/>
          <w:sz w:val="20"/>
          <w:szCs w:val="20"/>
        </w:rPr>
        <w:t xml:space="preserve"> N, </w:t>
      </w:r>
      <w:proofErr w:type="spellStart"/>
      <w:r w:rsidRPr="00153662">
        <w:rPr>
          <w:rFonts w:ascii="Arial" w:hAnsi="Arial" w:cs="Arial"/>
          <w:sz w:val="20"/>
          <w:szCs w:val="20"/>
        </w:rPr>
        <w:t>Lall</w:t>
      </w:r>
      <w:proofErr w:type="spellEnd"/>
      <w:r w:rsidRPr="00153662">
        <w:rPr>
          <w:rFonts w:ascii="Arial" w:hAnsi="Arial" w:cs="Arial"/>
          <w:sz w:val="20"/>
          <w:szCs w:val="20"/>
        </w:rPr>
        <w:t xml:space="preserve"> K, Fischer K, Ning Z, Feng X, </w:t>
      </w:r>
      <w:proofErr w:type="spellStart"/>
      <w:r w:rsidRPr="00153662">
        <w:rPr>
          <w:rFonts w:ascii="Arial" w:hAnsi="Arial" w:cs="Arial"/>
          <w:sz w:val="20"/>
          <w:szCs w:val="20"/>
        </w:rPr>
        <w:t>Bretherick</w:t>
      </w:r>
      <w:proofErr w:type="spellEnd"/>
      <w:r w:rsidRPr="00153662">
        <w:rPr>
          <w:rFonts w:ascii="Arial" w:hAnsi="Arial" w:cs="Arial"/>
          <w:sz w:val="20"/>
          <w:szCs w:val="20"/>
        </w:rPr>
        <w:t xml:space="preserve"> AD, Clark DW; </w:t>
      </w:r>
      <w:proofErr w:type="spellStart"/>
      <w:r w:rsidRPr="00153662">
        <w:rPr>
          <w:rFonts w:ascii="Arial" w:hAnsi="Arial" w:cs="Arial"/>
          <w:sz w:val="20"/>
          <w:szCs w:val="20"/>
        </w:rPr>
        <w:t>eQTLGen</w:t>
      </w:r>
      <w:proofErr w:type="spellEnd"/>
      <w:r w:rsidRPr="00153662">
        <w:rPr>
          <w:rFonts w:ascii="Arial" w:hAnsi="Arial" w:cs="Arial"/>
          <w:sz w:val="20"/>
          <w:szCs w:val="20"/>
        </w:rPr>
        <w:t xml:space="preserve"> Consortium, </w:t>
      </w:r>
      <w:proofErr w:type="spellStart"/>
      <w:r w:rsidRPr="00153662">
        <w:rPr>
          <w:rFonts w:ascii="Arial" w:hAnsi="Arial" w:cs="Arial"/>
          <w:sz w:val="20"/>
          <w:szCs w:val="20"/>
        </w:rPr>
        <w:t>Agbessi</w:t>
      </w:r>
      <w:proofErr w:type="spellEnd"/>
      <w:r w:rsidRPr="00153662">
        <w:rPr>
          <w:rFonts w:ascii="Arial" w:hAnsi="Arial" w:cs="Arial"/>
          <w:sz w:val="20"/>
          <w:szCs w:val="20"/>
        </w:rPr>
        <w:t xml:space="preserve"> M, Ahsan H, Alves I, </w:t>
      </w:r>
      <w:proofErr w:type="spellStart"/>
      <w:r w:rsidRPr="00153662">
        <w:rPr>
          <w:rFonts w:ascii="Arial" w:hAnsi="Arial" w:cs="Arial"/>
          <w:sz w:val="20"/>
          <w:szCs w:val="20"/>
        </w:rPr>
        <w:t>Andiappan</w:t>
      </w:r>
      <w:proofErr w:type="spellEnd"/>
      <w:r w:rsidRPr="00153662">
        <w:rPr>
          <w:rFonts w:ascii="Arial" w:hAnsi="Arial" w:cs="Arial"/>
          <w:sz w:val="20"/>
          <w:szCs w:val="20"/>
        </w:rPr>
        <w:t xml:space="preserve"> A, </w:t>
      </w:r>
      <w:proofErr w:type="spellStart"/>
      <w:r w:rsidRPr="00153662">
        <w:rPr>
          <w:rFonts w:ascii="Arial" w:hAnsi="Arial" w:cs="Arial"/>
          <w:sz w:val="20"/>
          <w:szCs w:val="20"/>
        </w:rPr>
        <w:t>Awadalla</w:t>
      </w:r>
      <w:proofErr w:type="spellEnd"/>
      <w:r w:rsidRPr="00153662">
        <w:rPr>
          <w:rFonts w:ascii="Arial" w:hAnsi="Arial" w:cs="Arial"/>
          <w:sz w:val="20"/>
          <w:szCs w:val="20"/>
        </w:rPr>
        <w:t xml:space="preserve"> P, Battle A, Bonder MJ, </w:t>
      </w:r>
      <w:proofErr w:type="spellStart"/>
      <w:r w:rsidRPr="00153662">
        <w:rPr>
          <w:rFonts w:ascii="Arial" w:hAnsi="Arial" w:cs="Arial"/>
          <w:sz w:val="20"/>
          <w:szCs w:val="20"/>
        </w:rPr>
        <w:t>Boomsma</w:t>
      </w:r>
      <w:proofErr w:type="spellEnd"/>
      <w:r w:rsidRPr="00153662">
        <w:rPr>
          <w:rFonts w:ascii="Arial" w:hAnsi="Arial" w:cs="Arial"/>
          <w:sz w:val="20"/>
          <w:szCs w:val="20"/>
        </w:rPr>
        <w:t xml:space="preserve"> D, Christiansen M, </w:t>
      </w:r>
      <w:proofErr w:type="spellStart"/>
      <w:r w:rsidRPr="00153662">
        <w:rPr>
          <w:rFonts w:ascii="Arial" w:hAnsi="Arial" w:cs="Arial"/>
          <w:sz w:val="20"/>
          <w:szCs w:val="20"/>
        </w:rPr>
        <w:t>Claringbould</w:t>
      </w:r>
      <w:proofErr w:type="spellEnd"/>
      <w:r w:rsidRPr="00153662">
        <w:rPr>
          <w:rFonts w:ascii="Arial" w:hAnsi="Arial" w:cs="Arial"/>
          <w:sz w:val="20"/>
          <w:szCs w:val="20"/>
        </w:rPr>
        <w:t xml:space="preserve"> A, </w:t>
      </w:r>
      <w:proofErr w:type="spellStart"/>
      <w:r w:rsidRPr="00153662">
        <w:rPr>
          <w:rFonts w:ascii="Arial" w:hAnsi="Arial" w:cs="Arial"/>
          <w:sz w:val="20"/>
          <w:szCs w:val="20"/>
        </w:rPr>
        <w:t>Deelen</w:t>
      </w:r>
      <w:proofErr w:type="spellEnd"/>
      <w:r w:rsidRPr="00153662">
        <w:rPr>
          <w:rFonts w:ascii="Arial" w:hAnsi="Arial" w:cs="Arial"/>
          <w:sz w:val="20"/>
          <w:szCs w:val="20"/>
        </w:rPr>
        <w:t xml:space="preserve"> P, van </w:t>
      </w:r>
      <w:proofErr w:type="spellStart"/>
      <w:r w:rsidRPr="00153662">
        <w:rPr>
          <w:rFonts w:ascii="Arial" w:hAnsi="Arial" w:cs="Arial"/>
          <w:sz w:val="20"/>
          <w:szCs w:val="20"/>
        </w:rPr>
        <w:t>Dongen</w:t>
      </w:r>
      <w:proofErr w:type="spellEnd"/>
      <w:r w:rsidRPr="00153662">
        <w:rPr>
          <w:rFonts w:ascii="Arial" w:hAnsi="Arial" w:cs="Arial"/>
          <w:sz w:val="20"/>
          <w:szCs w:val="20"/>
        </w:rPr>
        <w:t xml:space="preserve"> J, Esko T, </w:t>
      </w:r>
      <w:proofErr w:type="spellStart"/>
      <w:r w:rsidRPr="00153662">
        <w:rPr>
          <w:rFonts w:ascii="Arial" w:hAnsi="Arial" w:cs="Arial"/>
          <w:sz w:val="20"/>
          <w:szCs w:val="20"/>
        </w:rPr>
        <w:t>Favé</w:t>
      </w:r>
      <w:proofErr w:type="spellEnd"/>
      <w:r w:rsidRPr="00153662">
        <w:rPr>
          <w:rFonts w:ascii="Arial" w:hAnsi="Arial" w:cs="Arial"/>
          <w:sz w:val="20"/>
          <w:szCs w:val="20"/>
        </w:rPr>
        <w:t xml:space="preserve"> M, Franke L, </w:t>
      </w:r>
      <w:proofErr w:type="spellStart"/>
      <w:r w:rsidRPr="00153662">
        <w:rPr>
          <w:rFonts w:ascii="Arial" w:hAnsi="Arial" w:cs="Arial"/>
          <w:sz w:val="20"/>
          <w:szCs w:val="20"/>
        </w:rPr>
        <w:t>Frayling</w:t>
      </w:r>
      <w:proofErr w:type="spellEnd"/>
      <w:r w:rsidRPr="00153662">
        <w:rPr>
          <w:rFonts w:ascii="Arial" w:hAnsi="Arial" w:cs="Arial"/>
          <w:sz w:val="20"/>
          <w:szCs w:val="20"/>
        </w:rPr>
        <w:t xml:space="preserve"> T, Gharib SA, Gibson G, </w:t>
      </w:r>
      <w:proofErr w:type="spellStart"/>
      <w:r w:rsidRPr="00153662">
        <w:rPr>
          <w:rFonts w:ascii="Arial" w:hAnsi="Arial" w:cs="Arial"/>
          <w:sz w:val="20"/>
          <w:szCs w:val="20"/>
        </w:rPr>
        <w:t>Hemani</w:t>
      </w:r>
      <w:proofErr w:type="spellEnd"/>
      <w:r w:rsidRPr="00153662">
        <w:rPr>
          <w:rFonts w:ascii="Arial" w:hAnsi="Arial" w:cs="Arial"/>
          <w:sz w:val="20"/>
          <w:szCs w:val="20"/>
        </w:rPr>
        <w:t xml:space="preserve"> G, Jansen R, </w:t>
      </w:r>
      <w:proofErr w:type="spellStart"/>
      <w:r w:rsidRPr="00153662">
        <w:rPr>
          <w:rFonts w:ascii="Arial" w:hAnsi="Arial" w:cs="Arial"/>
          <w:sz w:val="20"/>
          <w:szCs w:val="20"/>
        </w:rPr>
        <w:t>Kalnapenkis</w:t>
      </w:r>
      <w:proofErr w:type="spellEnd"/>
      <w:r w:rsidRPr="00153662">
        <w:rPr>
          <w:rFonts w:ascii="Arial" w:hAnsi="Arial" w:cs="Arial"/>
          <w:sz w:val="20"/>
          <w:szCs w:val="20"/>
        </w:rPr>
        <w:t xml:space="preserve"> A, </w:t>
      </w:r>
      <w:proofErr w:type="spellStart"/>
      <w:r w:rsidRPr="00153662">
        <w:rPr>
          <w:rFonts w:ascii="Arial" w:hAnsi="Arial" w:cs="Arial"/>
          <w:sz w:val="20"/>
          <w:szCs w:val="20"/>
        </w:rPr>
        <w:t>Kasela</w:t>
      </w:r>
      <w:proofErr w:type="spellEnd"/>
      <w:r w:rsidRPr="00153662">
        <w:rPr>
          <w:rFonts w:ascii="Arial" w:hAnsi="Arial" w:cs="Arial"/>
          <w:sz w:val="20"/>
          <w:szCs w:val="20"/>
        </w:rPr>
        <w:t xml:space="preserve"> S, </w:t>
      </w:r>
      <w:proofErr w:type="spellStart"/>
      <w:r w:rsidRPr="00153662">
        <w:rPr>
          <w:rFonts w:ascii="Arial" w:hAnsi="Arial" w:cs="Arial"/>
          <w:sz w:val="20"/>
          <w:szCs w:val="20"/>
        </w:rPr>
        <w:t>Kettunen</w:t>
      </w:r>
      <w:proofErr w:type="spellEnd"/>
      <w:r w:rsidRPr="00153662">
        <w:rPr>
          <w:rFonts w:ascii="Arial" w:hAnsi="Arial" w:cs="Arial"/>
          <w:sz w:val="20"/>
          <w:szCs w:val="20"/>
        </w:rPr>
        <w:t xml:space="preserve"> J, Kim Y, Kirsten H, Kovacs P, </w:t>
      </w:r>
      <w:proofErr w:type="spellStart"/>
      <w:r w:rsidRPr="00153662">
        <w:rPr>
          <w:rFonts w:ascii="Arial" w:hAnsi="Arial" w:cs="Arial"/>
          <w:sz w:val="20"/>
          <w:szCs w:val="20"/>
        </w:rPr>
        <w:t>Krohn</w:t>
      </w:r>
      <w:proofErr w:type="spellEnd"/>
      <w:r w:rsidRPr="00153662">
        <w:rPr>
          <w:rFonts w:ascii="Arial" w:hAnsi="Arial" w:cs="Arial"/>
          <w:sz w:val="20"/>
          <w:szCs w:val="20"/>
        </w:rPr>
        <w:t xml:space="preserve"> K, </w:t>
      </w:r>
      <w:proofErr w:type="spellStart"/>
      <w:r w:rsidRPr="00153662">
        <w:rPr>
          <w:rFonts w:ascii="Arial" w:hAnsi="Arial" w:cs="Arial"/>
          <w:sz w:val="20"/>
          <w:szCs w:val="20"/>
        </w:rPr>
        <w:t>Kronberg</w:t>
      </w:r>
      <w:proofErr w:type="spellEnd"/>
      <w:r w:rsidRPr="00153662">
        <w:rPr>
          <w:rFonts w:ascii="Arial" w:hAnsi="Arial" w:cs="Arial"/>
          <w:sz w:val="20"/>
          <w:szCs w:val="20"/>
        </w:rPr>
        <w:t xml:space="preserve">-Guzman J, </w:t>
      </w:r>
      <w:proofErr w:type="spellStart"/>
      <w:r w:rsidRPr="00153662">
        <w:rPr>
          <w:rFonts w:ascii="Arial" w:hAnsi="Arial" w:cs="Arial"/>
          <w:sz w:val="20"/>
          <w:szCs w:val="20"/>
        </w:rPr>
        <w:t>Kukushkina</w:t>
      </w:r>
      <w:proofErr w:type="spellEnd"/>
      <w:r w:rsidRPr="00153662">
        <w:rPr>
          <w:rFonts w:ascii="Arial" w:hAnsi="Arial" w:cs="Arial"/>
          <w:sz w:val="20"/>
          <w:szCs w:val="20"/>
        </w:rPr>
        <w:t xml:space="preserve"> V, </w:t>
      </w:r>
      <w:proofErr w:type="spellStart"/>
      <w:r w:rsidRPr="00153662">
        <w:rPr>
          <w:rFonts w:ascii="Arial" w:hAnsi="Arial" w:cs="Arial"/>
          <w:sz w:val="20"/>
          <w:szCs w:val="20"/>
        </w:rPr>
        <w:t>Kutalik</w:t>
      </w:r>
      <w:proofErr w:type="spellEnd"/>
      <w:r w:rsidRPr="00153662">
        <w:rPr>
          <w:rFonts w:ascii="Arial" w:hAnsi="Arial" w:cs="Arial"/>
          <w:sz w:val="20"/>
          <w:szCs w:val="20"/>
        </w:rPr>
        <w:t xml:space="preserve"> Z, </w:t>
      </w:r>
      <w:proofErr w:type="spellStart"/>
      <w:r w:rsidRPr="00153662">
        <w:rPr>
          <w:rFonts w:ascii="Arial" w:hAnsi="Arial" w:cs="Arial"/>
          <w:sz w:val="20"/>
          <w:szCs w:val="20"/>
        </w:rPr>
        <w:t>Kähönen</w:t>
      </w:r>
      <w:proofErr w:type="spellEnd"/>
      <w:r w:rsidRPr="00153662">
        <w:rPr>
          <w:rFonts w:ascii="Arial" w:hAnsi="Arial" w:cs="Arial"/>
          <w:sz w:val="20"/>
          <w:szCs w:val="20"/>
        </w:rPr>
        <w:t xml:space="preserve"> M, Lee B, </w:t>
      </w:r>
      <w:proofErr w:type="spellStart"/>
      <w:r w:rsidRPr="00153662">
        <w:rPr>
          <w:rFonts w:ascii="Arial" w:hAnsi="Arial" w:cs="Arial"/>
          <w:sz w:val="20"/>
          <w:szCs w:val="20"/>
        </w:rPr>
        <w:t>Lehtimäki</w:t>
      </w:r>
      <w:proofErr w:type="spellEnd"/>
      <w:r w:rsidRPr="00153662">
        <w:rPr>
          <w:rFonts w:ascii="Arial" w:hAnsi="Arial" w:cs="Arial"/>
          <w:sz w:val="20"/>
          <w:szCs w:val="20"/>
        </w:rPr>
        <w:t xml:space="preserve"> T, Loeffler M, </w:t>
      </w:r>
      <w:proofErr w:type="spellStart"/>
      <w:r w:rsidRPr="00153662">
        <w:rPr>
          <w:rFonts w:ascii="Arial" w:hAnsi="Arial" w:cs="Arial"/>
          <w:sz w:val="20"/>
          <w:szCs w:val="20"/>
        </w:rPr>
        <w:t>Marigorta</w:t>
      </w:r>
      <w:proofErr w:type="spellEnd"/>
      <w:r w:rsidRPr="00153662">
        <w:rPr>
          <w:rFonts w:ascii="Arial" w:hAnsi="Arial" w:cs="Arial"/>
          <w:sz w:val="20"/>
          <w:szCs w:val="20"/>
        </w:rPr>
        <w:t xml:space="preserve"> U, </w:t>
      </w:r>
      <w:proofErr w:type="spellStart"/>
      <w:r w:rsidRPr="00153662">
        <w:rPr>
          <w:rFonts w:ascii="Arial" w:hAnsi="Arial" w:cs="Arial"/>
          <w:sz w:val="20"/>
          <w:szCs w:val="20"/>
        </w:rPr>
        <w:t>Metspalu</w:t>
      </w:r>
      <w:proofErr w:type="spellEnd"/>
      <w:r w:rsidRPr="00153662">
        <w:rPr>
          <w:rFonts w:ascii="Arial" w:hAnsi="Arial" w:cs="Arial"/>
          <w:sz w:val="20"/>
          <w:szCs w:val="20"/>
        </w:rPr>
        <w:t xml:space="preserve"> A, van </w:t>
      </w:r>
      <w:proofErr w:type="spellStart"/>
      <w:r w:rsidRPr="00153662">
        <w:rPr>
          <w:rFonts w:ascii="Arial" w:hAnsi="Arial" w:cs="Arial"/>
          <w:sz w:val="20"/>
          <w:szCs w:val="20"/>
        </w:rPr>
        <w:t>Meurs</w:t>
      </w:r>
      <w:proofErr w:type="spellEnd"/>
      <w:r w:rsidRPr="00153662">
        <w:rPr>
          <w:rFonts w:ascii="Arial" w:hAnsi="Arial" w:cs="Arial"/>
          <w:sz w:val="20"/>
          <w:szCs w:val="20"/>
        </w:rPr>
        <w:t xml:space="preserve"> J, Milani L, Müller-</w:t>
      </w:r>
      <w:proofErr w:type="spellStart"/>
      <w:r w:rsidRPr="00153662">
        <w:rPr>
          <w:rFonts w:ascii="Arial" w:hAnsi="Arial" w:cs="Arial"/>
          <w:sz w:val="20"/>
          <w:szCs w:val="20"/>
        </w:rPr>
        <w:t>Nurasyid</w:t>
      </w:r>
      <w:proofErr w:type="spellEnd"/>
      <w:r w:rsidRPr="00153662">
        <w:rPr>
          <w:rFonts w:ascii="Arial" w:hAnsi="Arial" w:cs="Arial"/>
          <w:sz w:val="20"/>
          <w:szCs w:val="20"/>
        </w:rPr>
        <w:t xml:space="preserve"> M, </w:t>
      </w:r>
      <w:proofErr w:type="spellStart"/>
      <w:r w:rsidRPr="00153662">
        <w:rPr>
          <w:rFonts w:ascii="Arial" w:hAnsi="Arial" w:cs="Arial"/>
          <w:sz w:val="20"/>
          <w:szCs w:val="20"/>
        </w:rPr>
        <w:t>Nauck</w:t>
      </w:r>
      <w:proofErr w:type="spellEnd"/>
      <w:r w:rsidRPr="00153662">
        <w:rPr>
          <w:rFonts w:ascii="Arial" w:hAnsi="Arial" w:cs="Arial"/>
          <w:sz w:val="20"/>
          <w:szCs w:val="20"/>
        </w:rPr>
        <w:t xml:space="preserve"> M, Nivard M, </w:t>
      </w:r>
      <w:proofErr w:type="spellStart"/>
      <w:r w:rsidRPr="00153662">
        <w:rPr>
          <w:rFonts w:ascii="Arial" w:hAnsi="Arial" w:cs="Arial"/>
          <w:sz w:val="20"/>
          <w:szCs w:val="20"/>
        </w:rPr>
        <w:t>Penninx</w:t>
      </w:r>
      <w:proofErr w:type="spellEnd"/>
      <w:r w:rsidRPr="00153662">
        <w:rPr>
          <w:rFonts w:ascii="Arial" w:hAnsi="Arial" w:cs="Arial"/>
          <w:sz w:val="20"/>
          <w:szCs w:val="20"/>
        </w:rPr>
        <w:t xml:space="preserve"> B, </w:t>
      </w:r>
      <w:proofErr w:type="spellStart"/>
      <w:r w:rsidRPr="00153662">
        <w:rPr>
          <w:rFonts w:ascii="Arial" w:hAnsi="Arial" w:cs="Arial"/>
          <w:sz w:val="20"/>
          <w:szCs w:val="20"/>
        </w:rPr>
        <w:t>Perola</w:t>
      </w:r>
      <w:proofErr w:type="spellEnd"/>
      <w:r w:rsidRPr="00153662">
        <w:rPr>
          <w:rFonts w:ascii="Arial" w:hAnsi="Arial" w:cs="Arial"/>
          <w:sz w:val="20"/>
          <w:szCs w:val="20"/>
        </w:rPr>
        <w:t xml:space="preserve"> M, </w:t>
      </w:r>
      <w:proofErr w:type="spellStart"/>
      <w:r w:rsidRPr="00153662">
        <w:rPr>
          <w:rFonts w:ascii="Arial" w:hAnsi="Arial" w:cs="Arial"/>
          <w:sz w:val="20"/>
          <w:szCs w:val="20"/>
        </w:rPr>
        <w:t>Pervjakova</w:t>
      </w:r>
      <w:proofErr w:type="spellEnd"/>
      <w:r w:rsidRPr="00153662">
        <w:rPr>
          <w:rFonts w:ascii="Arial" w:hAnsi="Arial" w:cs="Arial"/>
          <w:sz w:val="20"/>
          <w:szCs w:val="20"/>
        </w:rPr>
        <w:t xml:space="preserve"> N, Pierce B, Powell J, </w:t>
      </w:r>
      <w:proofErr w:type="spellStart"/>
      <w:r w:rsidRPr="00153662">
        <w:rPr>
          <w:rFonts w:ascii="Arial" w:hAnsi="Arial" w:cs="Arial"/>
          <w:sz w:val="20"/>
          <w:szCs w:val="20"/>
        </w:rPr>
        <w:t>Prokisch</w:t>
      </w:r>
      <w:proofErr w:type="spellEnd"/>
      <w:r w:rsidRPr="00153662">
        <w:rPr>
          <w:rFonts w:ascii="Arial" w:hAnsi="Arial" w:cs="Arial"/>
          <w:sz w:val="20"/>
          <w:szCs w:val="20"/>
        </w:rPr>
        <w:t xml:space="preserve"> H, </w:t>
      </w:r>
      <w:r w:rsidRPr="00E16937">
        <w:rPr>
          <w:rFonts w:ascii="Arial" w:hAnsi="Arial" w:cs="Arial"/>
          <w:bCs/>
          <w:sz w:val="20"/>
          <w:szCs w:val="20"/>
        </w:rPr>
        <w:t>Psaty</w:t>
      </w:r>
      <w:r w:rsidRPr="00153662">
        <w:rPr>
          <w:rFonts w:ascii="Arial" w:hAnsi="Arial" w:cs="Arial"/>
          <w:sz w:val="20"/>
          <w:szCs w:val="20"/>
        </w:rPr>
        <w:t xml:space="preserve"> BM, </w:t>
      </w:r>
      <w:proofErr w:type="spellStart"/>
      <w:r w:rsidRPr="00153662">
        <w:rPr>
          <w:rFonts w:ascii="Arial" w:hAnsi="Arial" w:cs="Arial"/>
          <w:sz w:val="20"/>
          <w:szCs w:val="20"/>
        </w:rPr>
        <w:t>Raitakari</w:t>
      </w:r>
      <w:proofErr w:type="spellEnd"/>
      <w:r w:rsidRPr="00153662">
        <w:rPr>
          <w:rFonts w:ascii="Arial" w:hAnsi="Arial" w:cs="Arial"/>
          <w:sz w:val="20"/>
          <w:szCs w:val="20"/>
        </w:rPr>
        <w:t xml:space="preserve"> O, Ring S, </w:t>
      </w:r>
      <w:proofErr w:type="spellStart"/>
      <w:r w:rsidRPr="00153662">
        <w:rPr>
          <w:rFonts w:ascii="Arial" w:hAnsi="Arial" w:cs="Arial"/>
          <w:sz w:val="20"/>
          <w:szCs w:val="20"/>
        </w:rPr>
        <w:t>Ripatti</w:t>
      </w:r>
      <w:proofErr w:type="spellEnd"/>
      <w:r w:rsidRPr="00153662">
        <w:rPr>
          <w:rFonts w:ascii="Arial" w:hAnsi="Arial" w:cs="Arial"/>
          <w:sz w:val="20"/>
          <w:szCs w:val="20"/>
        </w:rPr>
        <w:t xml:space="preserve"> S, </w:t>
      </w:r>
      <w:proofErr w:type="spellStart"/>
      <w:r w:rsidRPr="00153662">
        <w:rPr>
          <w:rFonts w:ascii="Arial" w:hAnsi="Arial" w:cs="Arial"/>
          <w:sz w:val="20"/>
          <w:szCs w:val="20"/>
        </w:rPr>
        <w:t>Rotzschke</w:t>
      </w:r>
      <w:proofErr w:type="spellEnd"/>
      <w:r w:rsidRPr="00153662">
        <w:rPr>
          <w:rFonts w:ascii="Arial" w:hAnsi="Arial" w:cs="Arial"/>
          <w:sz w:val="20"/>
          <w:szCs w:val="20"/>
        </w:rPr>
        <w:t xml:space="preserve"> O, </w:t>
      </w:r>
      <w:proofErr w:type="spellStart"/>
      <w:r w:rsidRPr="00153662">
        <w:rPr>
          <w:rFonts w:ascii="Arial" w:hAnsi="Arial" w:cs="Arial"/>
          <w:sz w:val="20"/>
          <w:szCs w:val="20"/>
        </w:rPr>
        <w:t>Ruëger</w:t>
      </w:r>
      <w:proofErr w:type="spellEnd"/>
      <w:r w:rsidRPr="00153662">
        <w:rPr>
          <w:rFonts w:ascii="Arial" w:hAnsi="Arial" w:cs="Arial"/>
          <w:sz w:val="20"/>
          <w:szCs w:val="20"/>
        </w:rPr>
        <w:t xml:space="preserve"> S, </w:t>
      </w:r>
      <w:proofErr w:type="spellStart"/>
      <w:r w:rsidRPr="00153662">
        <w:rPr>
          <w:rFonts w:ascii="Arial" w:hAnsi="Arial" w:cs="Arial"/>
          <w:sz w:val="20"/>
          <w:szCs w:val="20"/>
        </w:rPr>
        <w:t>Saha</w:t>
      </w:r>
      <w:proofErr w:type="spellEnd"/>
      <w:r w:rsidRPr="00153662">
        <w:rPr>
          <w:rFonts w:ascii="Arial" w:hAnsi="Arial" w:cs="Arial"/>
          <w:sz w:val="20"/>
          <w:szCs w:val="20"/>
        </w:rPr>
        <w:t xml:space="preserve"> A, Scholz M, Schramm K, </w:t>
      </w:r>
      <w:proofErr w:type="spellStart"/>
      <w:r w:rsidRPr="00153662">
        <w:rPr>
          <w:rFonts w:ascii="Arial" w:hAnsi="Arial" w:cs="Arial"/>
          <w:sz w:val="20"/>
          <w:szCs w:val="20"/>
        </w:rPr>
        <w:t>Seppälä</w:t>
      </w:r>
      <w:proofErr w:type="spellEnd"/>
      <w:r w:rsidRPr="00153662">
        <w:rPr>
          <w:rFonts w:ascii="Arial" w:hAnsi="Arial" w:cs="Arial"/>
          <w:sz w:val="20"/>
          <w:szCs w:val="20"/>
        </w:rPr>
        <w:t xml:space="preserve"> I, </w:t>
      </w:r>
      <w:proofErr w:type="spellStart"/>
      <w:r w:rsidRPr="00153662">
        <w:rPr>
          <w:rFonts w:ascii="Arial" w:hAnsi="Arial" w:cs="Arial"/>
          <w:sz w:val="20"/>
          <w:szCs w:val="20"/>
        </w:rPr>
        <w:t>Stumvoll</w:t>
      </w:r>
      <w:proofErr w:type="spellEnd"/>
      <w:r w:rsidRPr="00153662">
        <w:rPr>
          <w:rFonts w:ascii="Arial" w:hAnsi="Arial" w:cs="Arial"/>
          <w:sz w:val="20"/>
          <w:szCs w:val="20"/>
        </w:rPr>
        <w:t xml:space="preserve"> M, Sullivan P, </w:t>
      </w:r>
      <w:proofErr w:type="spellStart"/>
      <w:r w:rsidRPr="00153662">
        <w:rPr>
          <w:rFonts w:ascii="Arial" w:hAnsi="Arial" w:cs="Arial"/>
          <w:sz w:val="20"/>
          <w:szCs w:val="20"/>
        </w:rPr>
        <w:t>Teumer</w:t>
      </w:r>
      <w:proofErr w:type="spellEnd"/>
      <w:r w:rsidRPr="00153662">
        <w:rPr>
          <w:rFonts w:ascii="Arial" w:hAnsi="Arial" w:cs="Arial"/>
          <w:sz w:val="20"/>
          <w:szCs w:val="20"/>
        </w:rPr>
        <w:t xml:space="preserve"> A, </w:t>
      </w:r>
      <w:proofErr w:type="spellStart"/>
      <w:r w:rsidRPr="00153662">
        <w:rPr>
          <w:rFonts w:ascii="Arial" w:hAnsi="Arial" w:cs="Arial"/>
          <w:sz w:val="20"/>
          <w:szCs w:val="20"/>
        </w:rPr>
        <w:t>Thiery</w:t>
      </w:r>
      <w:proofErr w:type="spellEnd"/>
      <w:r w:rsidRPr="00153662">
        <w:rPr>
          <w:rFonts w:ascii="Arial" w:hAnsi="Arial" w:cs="Arial"/>
          <w:sz w:val="20"/>
          <w:szCs w:val="20"/>
        </w:rPr>
        <w:t xml:space="preserve"> J, Tong L, </w:t>
      </w:r>
      <w:proofErr w:type="spellStart"/>
      <w:r w:rsidRPr="00153662">
        <w:rPr>
          <w:rFonts w:ascii="Arial" w:hAnsi="Arial" w:cs="Arial"/>
          <w:sz w:val="20"/>
          <w:szCs w:val="20"/>
        </w:rPr>
        <w:t>Tönjes</w:t>
      </w:r>
      <w:proofErr w:type="spellEnd"/>
      <w:r w:rsidRPr="00153662">
        <w:rPr>
          <w:rFonts w:ascii="Arial" w:hAnsi="Arial" w:cs="Arial"/>
          <w:sz w:val="20"/>
          <w:szCs w:val="20"/>
        </w:rPr>
        <w:t xml:space="preserve"> A, </w:t>
      </w:r>
      <w:proofErr w:type="spellStart"/>
      <w:r w:rsidRPr="00153662">
        <w:rPr>
          <w:rFonts w:ascii="Arial" w:hAnsi="Arial" w:cs="Arial"/>
          <w:sz w:val="20"/>
          <w:szCs w:val="20"/>
        </w:rPr>
        <w:t>Verlouw</w:t>
      </w:r>
      <w:proofErr w:type="spellEnd"/>
      <w:r w:rsidRPr="00153662">
        <w:rPr>
          <w:rFonts w:ascii="Arial" w:hAnsi="Arial" w:cs="Arial"/>
          <w:sz w:val="20"/>
          <w:szCs w:val="20"/>
        </w:rPr>
        <w:t xml:space="preserve"> J, Visscher PM, </w:t>
      </w:r>
      <w:proofErr w:type="spellStart"/>
      <w:r w:rsidRPr="00153662">
        <w:rPr>
          <w:rFonts w:ascii="Arial" w:hAnsi="Arial" w:cs="Arial"/>
          <w:sz w:val="20"/>
          <w:szCs w:val="20"/>
        </w:rPr>
        <w:t>Võsa</w:t>
      </w:r>
      <w:proofErr w:type="spellEnd"/>
      <w:r w:rsidRPr="00153662">
        <w:rPr>
          <w:rFonts w:ascii="Arial" w:hAnsi="Arial" w:cs="Arial"/>
          <w:sz w:val="20"/>
          <w:szCs w:val="20"/>
        </w:rPr>
        <w:t xml:space="preserve"> U, </w:t>
      </w:r>
      <w:proofErr w:type="spellStart"/>
      <w:r w:rsidRPr="00153662">
        <w:rPr>
          <w:rFonts w:ascii="Arial" w:hAnsi="Arial" w:cs="Arial"/>
          <w:sz w:val="20"/>
          <w:szCs w:val="20"/>
        </w:rPr>
        <w:t>Völker</w:t>
      </w:r>
      <w:proofErr w:type="spellEnd"/>
      <w:r w:rsidRPr="00153662">
        <w:rPr>
          <w:rFonts w:ascii="Arial" w:hAnsi="Arial" w:cs="Arial"/>
          <w:sz w:val="20"/>
          <w:szCs w:val="20"/>
        </w:rPr>
        <w:t xml:space="preserve"> U, </w:t>
      </w:r>
      <w:proofErr w:type="spellStart"/>
      <w:r w:rsidRPr="00153662">
        <w:rPr>
          <w:rFonts w:ascii="Arial" w:hAnsi="Arial" w:cs="Arial"/>
          <w:sz w:val="20"/>
          <w:szCs w:val="20"/>
        </w:rPr>
        <w:t>Yaghootkar</w:t>
      </w:r>
      <w:proofErr w:type="spellEnd"/>
      <w:r w:rsidRPr="00153662">
        <w:rPr>
          <w:rFonts w:ascii="Arial" w:hAnsi="Arial" w:cs="Arial"/>
          <w:sz w:val="20"/>
          <w:szCs w:val="20"/>
        </w:rPr>
        <w:t xml:space="preserve"> H, Yang J, Zeng B, Zhang F, </w:t>
      </w:r>
      <w:proofErr w:type="spellStart"/>
      <w:r w:rsidRPr="00153662">
        <w:rPr>
          <w:rFonts w:ascii="Arial" w:hAnsi="Arial" w:cs="Arial"/>
          <w:sz w:val="20"/>
          <w:szCs w:val="20"/>
        </w:rPr>
        <w:t>Agbessi</w:t>
      </w:r>
      <w:proofErr w:type="spellEnd"/>
      <w:r w:rsidRPr="00153662">
        <w:rPr>
          <w:rFonts w:ascii="Arial" w:hAnsi="Arial" w:cs="Arial"/>
          <w:sz w:val="20"/>
          <w:szCs w:val="20"/>
        </w:rPr>
        <w:t xml:space="preserve"> M, Ahsan H, Alves I, </w:t>
      </w:r>
      <w:proofErr w:type="spellStart"/>
      <w:r w:rsidRPr="00153662">
        <w:rPr>
          <w:rFonts w:ascii="Arial" w:hAnsi="Arial" w:cs="Arial"/>
          <w:sz w:val="20"/>
          <w:szCs w:val="20"/>
        </w:rPr>
        <w:t>Andiappan</w:t>
      </w:r>
      <w:proofErr w:type="spellEnd"/>
      <w:r w:rsidRPr="00153662">
        <w:rPr>
          <w:rFonts w:ascii="Arial" w:hAnsi="Arial" w:cs="Arial"/>
          <w:sz w:val="20"/>
          <w:szCs w:val="20"/>
        </w:rPr>
        <w:t xml:space="preserve"> A, </w:t>
      </w:r>
      <w:proofErr w:type="spellStart"/>
      <w:r w:rsidRPr="00153662">
        <w:rPr>
          <w:rFonts w:ascii="Arial" w:hAnsi="Arial" w:cs="Arial"/>
          <w:sz w:val="20"/>
          <w:szCs w:val="20"/>
        </w:rPr>
        <w:t>Awadalla</w:t>
      </w:r>
      <w:proofErr w:type="spellEnd"/>
      <w:r w:rsidRPr="00153662">
        <w:rPr>
          <w:rFonts w:ascii="Arial" w:hAnsi="Arial" w:cs="Arial"/>
          <w:sz w:val="20"/>
          <w:szCs w:val="20"/>
        </w:rPr>
        <w:t xml:space="preserve"> P, Battle A, Bonder MJ, </w:t>
      </w:r>
      <w:proofErr w:type="spellStart"/>
      <w:r w:rsidRPr="00153662">
        <w:rPr>
          <w:rFonts w:ascii="Arial" w:hAnsi="Arial" w:cs="Arial"/>
          <w:sz w:val="20"/>
          <w:szCs w:val="20"/>
        </w:rPr>
        <w:t>Boomsma</w:t>
      </w:r>
      <w:proofErr w:type="spellEnd"/>
      <w:r w:rsidRPr="00153662">
        <w:rPr>
          <w:rFonts w:ascii="Arial" w:hAnsi="Arial" w:cs="Arial"/>
          <w:sz w:val="20"/>
          <w:szCs w:val="20"/>
        </w:rPr>
        <w:t xml:space="preserve"> D, Christiansen M, </w:t>
      </w:r>
      <w:proofErr w:type="spellStart"/>
      <w:r w:rsidRPr="00153662">
        <w:rPr>
          <w:rFonts w:ascii="Arial" w:hAnsi="Arial" w:cs="Arial"/>
          <w:sz w:val="20"/>
          <w:szCs w:val="20"/>
        </w:rPr>
        <w:t>Claringbould</w:t>
      </w:r>
      <w:proofErr w:type="spellEnd"/>
      <w:r w:rsidRPr="00153662">
        <w:rPr>
          <w:rFonts w:ascii="Arial" w:hAnsi="Arial" w:cs="Arial"/>
          <w:sz w:val="20"/>
          <w:szCs w:val="20"/>
        </w:rPr>
        <w:t xml:space="preserve"> A, </w:t>
      </w:r>
      <w:proofErr w:type="spellStart"/>
      <w:r w:rsidRPr="00153662">
        <w:rPr>
          <w:rFonts w:ascii="Arial" w:hAnsi="Arial" w:cs="Arial"/>
          <w:sz w:val="20"/>
          <w:szCs w:val="20"/>
        </w:rPr>
        <w:t>Deelen</w:t>
      </w:r>
      <w:proofErr w:type="spellEnd"/>
      <w:r w:rsidRPr="00153662">
        <w:rPr>
          <w:rFonts w:ascii="Arial" w:hAnsi="Arial" w:cs="Arial"/>
          <w:sz w:val="20"/>
          <w:szCs w:val="20"/>
        </w:rPr>
        <w:t xml:space="preserve"> P, van </w:t>
      </w:r>
      <w:proofErr w:type="spellStart"/>
      <w:r w:rsidRPr="00153662">
        <w:rPr>
          <w:rFonts w:ascii="Arial" w:hAnsi="Arial" w:cs="Arial"/>
          <w:sz w:val="20"/>
          <w:szCs w:val="20"/>
        </w:rPr>
        <w:t>Dongen</w:t>
      </w:r>
      <w:proofErr w:type="spellEnd"/>
      <w:r w:rsidRPr="00153662">
        <w:rPr>
          <w:rFonts w:ascii="Arial" w:hAnsi="Arial" w:cs="Arial"/>
          <w:sz w:val="20"/>
          <w:szCs w:val="20"/>
        </w:rPr>
        <w:t xml:space="preserve"> J, Esko T, </w:t>
      </w:r>
      <w:proofErr w:type="spellStart"/>
      <w:r w:rsidRPr="00153662">
        <w:rPr>
          <w:rFonts w:ascii="Arial" w:hAnsi="Arial" w:cs="Arial"/>
          <w:sz w:val="20"/>
          <w:szCs w:val="20"/>
        </w:rPr>
        <w:t>Favé</w:t>
      </w:r>
      <w:proofErr w:type="spellEnd"/>
      <w:r w:rsidRPr="00153662">
        <w:rPr>
          <w:rFonts w:ascii="Arial" w:hAnsi="Arial" w:cs="Arial"/>
          <w:sz w:val="20"/>
          <w:szCs w:val="20"/>
        </w:rPr>
        <w:t xml:space="preserve"> M, Franke L, </w:t>
      </w:r>
      <w:proofErr w:type="spellStart"/>
      <w:r w:rsidRPr="00153662">
        <w:rPr>
          <w:rFonts w:ascii="Arial" w:hAnsi="Arial" w:cs="Arial"/>
          <w:sz w:val="20"/>
          <w:szCs w:val="20"/>
        </w:rPr>
        <w:t>Frayling</w:t>
      </w:r>
      <w:proofErr w:type="spellEnd"/>
      <w:r w:rsidRPr="00153662">
        <w:rPr>
          <w:rFonts w:ascii="Arial" w:hAnsi="Arial" w:cs="Arial"/>
          <w:sz w:val="20"/>
          <w:szCs w:val="20"/>
        </w:rPr>
        <w:t xml:space="preserve"> T, Gharib SA, Gibson G, </w:t>
      </w:r>
      <w:proofErr w:type="spellStart"/>
      <w:r w:rsidRPr="00153662">
        <w:rPr>
          <w:rFonts w:ascii="Arial" w:hAnsi="Arial" w:cs="Arial"/>
          <w:sz w:val="20"/>
          <w:szCs w:val="20"/>
        </w:rPr>
        <w:t>Hemani</w:t>
      </w:r>
      <w:proofErr w:type="spellEnd"/>
      <w:r w:rsidRPr="00153662">
        <w:rPr>
          <w:rFonts w:ascii="Arial" w:hAnsi="Arial" w:cs="Arial"/>
          <w:sz w:val="20"/>
          <w:szCs w:val="20"/>
        </w:rPr>
        <w:t xml:space="preserve"> G, Jansen R, </w:t>
      </w:r>
      <w:proofErr w:type="spellStart"/>
      <w:r w:rsidRPr="00153662">
        <w:rPr>
          <w:rFonts w:ascii="Arial" w:hAnsi="Arial" w:cs="Arial"/>
          <w:sz w:val="20"/>
          <w:szCs w:val="20"/>
        </w:rPr>
        <w:t>Kalnapenkis</w:t>
      </w:r>
      <w:proofErr w:type="spellEnd"/>
      <w:r w:rsidRPr="00153662">
        <w:rPr>
          <w:rFonts w:ascii="Arial" w:hAnsi="Arial" w:cs="Arial"/>
          <w:sz w:val="20"/>
          <w:szCs w:val="20"/>
        </w:rPr>
        <w:t xml:space="preserve"> A, </w:t>
      </w:r>
      <w:proofErr w:type="spellStart"/>
      <w:r w:rsidRPr="00153662">
        <w:rPr>
          <w:rFonts w:ascii="Arial" w:hAnsi="Arial" w:cs="Arial"/>
          <w:sz w:val="20"/>
          <w:szCs w:val="20"/>
        </w:rPr>
        <w:t>Kasela</w:t>
      </w:r>
      <w:proofErr w:type="spellEnd"/>
      <w:r w:rsidRPr="00153662">
        <w:rPr>
          <w:rFonts w:ascii="Arial" w:hAnsi="Arial" w:cs="Arial"/>
          <w:sz w:val="20"/>
          <w:szCs w:val="20"/>
        </w:rPr>
        <w:t xml:space="preserve"> S, </w:t>
      </w:r>
      <w:proofErr w:type="spellStart"/>
      <w:r w:rsidRPr="00153662">
        <w:rPr>
          <w:rFonts w:ascii="Arial" w:hAnsi="Arial" w:cs="Arial"/>
          <w:sz w:val="20"/>
          <w:szCs w:val="20"/>
        </w:rPr>
        <w:t>Kettunen</w:t>
      </w:r>
      <w:proofErr w:type="spellEnd"/>
      <w:r w:rsidRPr="00153662">
        <w:rPr>
          <w:rFonts w:ascii="Arial" w:hAnsi="Arial" w:cs="Arial"/>
          <w:sz w:val="20"/>
          <w:szCs w:val="20"/>
        </w:rPr>
        <w:t xml:space="preserve"> J, Kim Y, Kirsten H, Kovacs P, </w:t>
      </w:r>
      <w:proofErr w:type="spellStart"/>
      <w:r w:rsidRPr="00153662">
        <w:rPr>
          <w:rFonts w:ascii="Arial" w:hAnsi="Arial" w:cs="Arial"/>
          <w:sz w:val="20"/>
          <w:szCs w:val="20"/>
        </w:rPr>
        <w:t>Krohn</w:t>
      </w:r>
      <w:proofErr w:type="spellEnd"/>
      <w:r w:rsidRPr="00153662">
        <w:rPr>
          <w:rFonts w:ascii="Arial" w:hAnsi="Arial" w:cs="Arial"/>
          <w:sz w:val="20"/>
          <w:szCs w:val="20"/>
        </w:rPr>
        <w:t xml:space="preserve"> K, </w:t>
      </w:r>
      <w:proofErr w:type="spellStart"/>
      <w:r w:rsidRPr="00153662">
        <w:rPr>
          <w:rFonts w:ascii="Arial" w:hAnsi="Arial" w:cs="Arial"/>
          <w:sz w:val="20"/>
          <w:szCs w:val="20"/>
        </w:rPr>
        <w:t>Kronberg</w:t>
      </w:r>
      <w:proofErr w:type="spellEnd"/>
      <w:r w:rsidRPr="00153662">
        <w:rPr>
          <w:rFonts w:ascii="Arial" w:hAnsi="Arial" w:cs="Arial"/>
          <w:sz w:val="20"/>
          <w:szCs w:val="20"/>
        </w:rPr>
        <w:t xml:space="preserve">-Guzman J, </w:t>
      </w:r>
      <w:proofErr w:type="spellStart"/>
      <w:r w:rsidRPr="00153662">
        <w:rPr>
          <w:rFonts w:ascii="Arial" w:hAnsi="Arial" w:cs="Arial"/>
          <w:sz w:val="20"/>
          <w:szCs w:val="20"/>
        </w:rPr>
        <w:t>Kukushkina</w:t>
      </w:r>
      <w:proofErr w:type="spellEnd"/>
      <w:r w:rsidRPr="00153662">
        <w:rPr>
          <w:rFonts w:ascii="Arial" w:hAnsi="Arial" w:cs="Arial"/>
          <w:sz w:val="20"/>
          <w:szCs w:val="20"/>
        </w:rPr>
        <w:t xml:space="preserve"> V, </w:t>
      </w:r>
      <w:proofErr w:type="spellStart"/>
      <w:r w:rsidRPr="00153662">
        <w:rPr>
          <w:rFonts w:ascii="Arial" w:hAnsi="Arial" w:cs="Arial"/>
          <w:sz w:val="20"/>
          <w:szCs w:val="20"/>
        </w:rPr>
        <w:t>Kutalik</w:t>
      </w:r>
      <w:proofErr w:type="spellEnd"/>
      <w:r w:rsidRPr="00153662">
        <w:rPr>
          <w:rFonts w:ascii="Arial" w:hAnsi="Arial" w:cs="Arial"/>
          <w:sz w:val="20"/>
          <w:szCs w:val="20"/>
        </w:rPr>
        <w:t xml:space="preserve"> Z, </w:t>
      </w:r>
      <w:proofErr w:type="spellStart"/>
      <w:r w:rsidRPr="00153662">
        <w:rPr>
          <w:rFonts w:ascii="Arial" w:hAnsi="Arial" w:cs="Arial"/>
          <w:sz w:val="20"/>
          <w:szCs w:val="20"/>
        </w:rPr>
        <w:t>Kähönen</w:t>
      </w:r>
      <w:proofErr w:type="spellEnd"/>
      <w:r w:rsidRPr="00153662">
        <w:rPr>
          <w:rFonts w:ascii="Arial" w:hAnsi="Arial" w:cs="Arial"/>
          <w:sz w:val="20"/>
          <w:szCs w:val="20"/>
        </w:rPr>
        <w:t xml:space="preserve"> M, Lee B, </w:t>
      </w:r>
      <w:proofErr w:type="spellStart"/>
      <w:r w:rsidRPr="00153662">
        <w:rPr>
          <w:rFonts w:ascii="Arial" w:hAnsi="Arial" w:cs="Arial"/>
          <w:sz w:val="20"/>
          <w:szCs w:val="20"/>
        </w:rPr>
        <w:t>Lehtimäki</w:t>
      </w:r>
      <w:proofErr w:type="spellEnd"/>
      <w:r w:rsidRPr="00153662">
        <w:rPr>
          <w:rFonts w:ascii="Arial" w:hAnsi="Arial" w:cs="Arial"/>
          <w:sz w:val="20"/>
          <w:szCs w:val="20"/>
        </w:rPr>
        <w:t xml:space="preserve"> T, Loeffler M, </w:t>
      </w:r>
      <w:proofErr w:type="spellStart"/>
      <w:r w:rsidRPr="00153662">
        <w:rPr>
          <w:rFonts w:ascii="Arial" w:hAnsi="Arial" w:cs="Arial"/>
          <w:sz w:val="20"/>
          <w:szCs w:val="20"/>
        </w:rPr>
        <w:t>Marigorta</w:t>
      </w:r>
      <w:proofErr w:type="spellEnd"/>
      <w:r w:rsidRPr="00153662">
        <w:rPr>
          <w:rFonts w:ascii="Arial" w:hAnsi="Arial" w:cs="Arial"/>
          <w:sz w:val="20"/>
          <w:szCs w:val="20"/>
        </w:rPr>
        <w:t xml:space="preserve"> U, </w:t>
      </w:r>
      <w:proofErr w:type="spellStart"/>
      <w:r w:rsidRPr="00153662">
        <w:rPr>
          <w:rFonts w:ascii="Arial" w:hAnsi="Arial" w:cs="Arial"/>
          <w:sz w:val="20"/>
          <w:szCs w:val="20"/>
        </w:rPr>
        <w:t>Metspalu</w:t>
      </w:r>
      <w:proofErr w:type="spellEnd"/>
      <w:r w:rsidRPr="00153662">
        <w:rPr>
          <w:rFonts w:ascii="Arial" w:hAnsi="Arial" w:cs="Arial"/>
          <w:sz w:val="20"/>
          <w:szCs w:val="20"/>
        </w:rPr>
        <w:t xml:space="preserve"> A, van </w:t>
      </w:r>
      <w:proofErr w:type="spellStart"/>
      <w:r w:rsidRPr="00153662">
        <w:rPr>
          <w:rFonts w:ascii="Arial" w:hAnsi="Arial" w:cs="Arial"/>
          <w:sz w:val="20"/>
          <w:szCs w:val="20"/>
        </w:rPr>
        <w:t>Meurs</w:t>
      </w:r>
      <w:proofErr w:type="spellEnd"/>
      <w:r w:rsidRPr="00153662">
        <w:rPr>
          <w:rFonts w:ascii="Arial" w:hAnsi="Arial" w:cs="Arial"/>
          <w:sz w:val="20"/>
          <w:szCs w:val="20"/>
        </w:rPr>
        <w:t xml:space="preserve"> J, Milani L, Müller-</w:t>
      </w:r>
      <w:proofErr w:type="spellStart"/>
      <w:r w:rsidRPr="00153662">
        <w:rPr>
          <w:rFonts w:ascii="Arial" w:hAnsi="Arial" w:cs="Arial"/>
          <w:sz w:val="20"/>
          <w:szCs w:val="20"/>
        </w:rPr>
        <w:t>Nurasyid</w:t>
      </w:r>
      <w:proofErr w:type="spellEnd"/>
      <w:r w:rsidRPr="00153662">
        <w:rPr>
          <w:rFonts w:ascii="Arial" w:hAnsi="Arial" w:cs="Arial"/>
          <w:sz w:val="20"/>
          <w:szCs w:val="20"/>
        </w:rPr>
        <w:t xml:space="preserve"> M, </w:t>
      </w:r>
      <w:proofErr w:type="spellStart"/>
      <w:r w:rsidRPr="00153662">
        <w:rPr>
          <w:rFonts w:ascii="Arial" w:hAnsi="Arial" w:cs="Arial"/>
          <w:sz w:val="20"/>
          <w:szCs w:val="20"/>
        </w:rPr>
        <w:t>Nauck</w:t>
      </w:r>
      <w:proofErr w:type="spellEnd"/>
      <w:r w:rsidRPr="00153662">
        <w:rPr>
          <w:rFonts w:ascii="Arial" w:hAnsi="Arial" w:cs="Arial"/>
          <w:sz w:val="20"/>
          <w:szCs w:val="20"/>
        </w:rPr>
        <w:t xml:space="preserve"> M, Nivard M, </w:t>
      </w:r>
      <w:proofErr w:type="spellStart"/>
      <w:r w:rsidRPr="00153662">
        <w:rPr>
          <w:rFonts w:ascii="Arial" w:hAnsi="Arial" w:cs="Arial"/>
          <w:sz w:val="20"/>
          <w:szCs w:val="20"/>
        </w:rPr>
        <w:t>Penninx</w:t>
      </w:r>
      <w:proofErr w:type="spellEnd"/>
      <w:r w:rsidRPr="00153662">
        <w:rPr>
          <w:rFonts w:ascii="Arial" w:hAnsi="Arial" w:cs="Arial"/>
          <w:sz w:val="20"/>
          <w:szCs w:val="20"/>
        </w:rPr>
        <w:t xml:space="preserve"> B, </w:t>
      </w:r>
      <w:proofErr w:type="spellStart"/>
      <w:r w:rsidRPr="00153662">
        <w:rPr>
          <w:rFonts w:ascii="Arial" w:hAnsi="Arial" w:cs="Arial"/>
          <w:sz w:val="20"/>
          <w:szCs w:val="20"/>
        </w:rPr>
        <w:t>Perola</w:t>
      </w:r>
      <w:proofErr w:type="spellEnd"/>
      <w:r w:rsidRPr="00153662">
        <w:rPr>
          <w:rFonts w:ascii="Arial" w:hAnsi="Arial" w:cs="Arial"/>
          <w:sz w:val="20"/>
          <w:szCs w:val="20"/>
        </w:rPr>
        <w:t xml:space="preserve"> M, </w:t>
      </w:r>
      <w:proofErr w:type="spellStart"/>
      <w:r w:rsidRPr="00153662">
        <w:rPr>
          <w:rFonts w:ascii="Arial" w:hAnsi="Arial" w:cs="Arial"/>
          <w:sz w:val="20"/>
          <w:szCs w:val="20"/>
        </w:rPr>
        <w:t>Pervjakova</w:t>
      </w:r>
      <w:proofErr w:type="spellEnd"/>
      <w:r w:rsidRPr="00153662">
        <w:rPr>
          <w:rFonts w:ascii="Arial" w:hAnsi="Arial" w:cs="Arial"/>
          <w:sz w:val="20"/>
          <w:szCs w:val="20"/>
        </w:rPr>
        <w:t xml:space="preserve"> N, Pierce B, Powell J, </w:t>
      </w:r>
      <w:proofErr w:type="spellStart"/>
      <w:r w:rsidRPr="00153662">
        <w:rPr>
          <w:rFonts w:ascii="Arial" w:hAnsi="Arial" w:cs="Arial"/>
          <w:sz w:val="20"/>
          <w:szCs w:val="20"/>
        </w:rPr>
        <w:t>Prokisch</w:t>
      </w:r>
      <w:proofErr w:type="spellEnd"/>
      <w:r w:rsidRPr="00153662">
        <w:rPr>
          <w:rFonts w:ascii="Arial" w:hAnsi="Arial" w:cs="Arial"/>
          <w:sz w:val="20"/>
          <w:szCs w:val="20"/>
        </w:rPr>
        <w:t xml:space="preserve"> H, </w:t>
      </w:r>
      <w:r w:rsidRPr="00F23ADC">
        <w:rPr>
          <w:rFonts w:ascii="Arial" w:hAnsi="Arial" w:cs="Arial"/>
          <w:bCs/>
          <w:sz w:val="20"/>
          <w:szCs w:val="20"/>
        </w:rPr>
        <w:t>Psaty</w:t>
      </w:r>
      <w:r w:rsidRPr="00F23ADC">
        <w:rPr>
          <w:rFonts w:ascii="Arial" w:hAnsi="Arial" w:cs="Arial"/>
          <w:sz w:val="20"/>
          <w:szCs w:val="20"/>
        </w:rPr>
        <w:t xml:space="preserve"> BM, </w:t>
      </w:r>
      <w:proofErr w:type="spellStart"/>
      <w:r w:rsidRPr="00F23ADC">
        <w:rPr>
          <w:rFonts w:ascii="Arial" w:hAnsi="Arial" w:cs="Arial"/>
          <w:sz w:val="20"/>
          <w:szCs w:val="20"/>
        </w:rPr>
        <w:t>Raitakari</w:t>
      </w:r>
      <w:proofErr w:type="spellEnd"/>
      <w:r w:rsidRPr="00153662">
        <w:rPr>
          <w:rFonts w:ascii="Arial" w:hAnsi="Arial" w:cs="Arial"/>
          <w:sz w:val="20"/>
          <w:szCs w:val="20"/>
        </w:rPr>
        <w:t xml:space="preserve"> O, Ring S, </w:t>
      </w:r>
      <w:proofErr w:type="spellStart"/>
      <w:r w:rsidRPr="00153662">
        <w:rPr>
          <w:rFonts w:ascii="Arial" w:hAnsi="Arial" w:cs="Arial"/>
          <w:sz w:val="20"/>
          <w:szCs w:val="20"/>
        </w:rPr>
        <w:t>Ripatti</w:t>
      </w:r>
      <w:proofErr w:type="spellEnd"/>
      <w:r w:rsidRPr="00153662">
        <w:rPr>
          <w:rFonts w:ascii="Arial" w:hAnsi="Arial" w:cs="Arial"/>
          <w:sz w:val="20"/>
          <w:szCs w:val="20"/>
        </w:rPr>
        <w:t xml:space="preserve"> S, </w:t>
      </w:r>
      <w:proofErr w:type="spellStart"/>
      <w:r w:rsidRPr="00153662">
        <w:rPr>
          <w:rFonts w:ascii="Arial" w:hAnsi="Arial" w:cs="Arial"/>
          <w:sz w:val="20"/>
          <w:szCs w:val="20"/>
        </w:rPr>
        <w:t>Rotzschke</w:t>
      </w:r>
      <w:proofErr w:type="spellEnd"/>
      <w:r w:rsidRPr="00153662">
        <w:rPr>
          <w:rFonts w:ascii="Arial" w:hAnsi="Arial" w:cs="Arial"/>
          <w:sz w:val="20"/>
          <w:szCs w:val="20"/>
        </w:rPr>
        <w:t xml:space="preserve"> O, </w:t>
      </w:r>
      <w:proofErr w:type="spellStart"/>
      <w:r w:rsidRPr="00153662">
        <w:rPr>
          <w:rFonts w:ascii="Arial" w:hAnsi="Arial" w:cs="Arial"/>
          <w:sz w:val="20"/>
          <w:szCs w:val="20"/>
        </w:rPr>
        <w:t>Ruëger</w:t>
      </w:r>
      <w:proofErr w:type="spellEnd"/>
      <w:r w:rsidRPr="00153662">
        <w:rPr>
          <w:rFonts w:ascii="Arial" w:hAnsi="Arial" w:cs="Arial"/>
          <w:sz w:val="20"/>
          <w:szCs w:val="20"/>
        </w:rPr>
        <w:t xml:space="preserve"> S, </w:t>
      </w:r>
      <w:proofErr w:type="spellStart"/>
      <w:r w:rsidRPr="00153662">
        <w:rPr>
          <w:rFonts w:ascii="Arial" w:hAnsi="Arial" w:cs="Arial"/>
          <w:sz w:val="20"/>
          <w:szCs w:val="20"/>
        </w:rPr>
        <w:t>Saha</w:t>
      </w:r>
      <w:proofErr w:type="spellEnd"/>
      <w:r w:rsidRPr="00153662">
        <w:rPr>
          <w:rFonts w:ascii="Arial" w:hAnsi="Arial" w:cs="Arial"/>
          <w:sz w:val="20"/>
          <w:szCs w:val="20"/>
        </w:rPr>
        <w:t xml:space="preserve"> A, Scholz M, Schramm K, </w:t>
      </w:r>
      <w:proofErr w:type="spellStart"/>
      <w:r w:rsidRPr="00153662">
        <w:rPr>
          <w:rFonts w:ascii="Arial" w:hAnsi="Arial" w:cs="Arial"/>
          <w:sz w:val="20"/>
          <w:szCs w:val="20"/>
        </w:rPr>
        <w:t>Seppälä</w:t>
      </w:r>
      <w:proofErr w:type="spellEnd"/>
      <w:r w:rsidRPr="00153662">
        <w:rPr>
          <w:rFonts w:ascii="Arial" w:hAnsi="Arial" w:cs="Arial"/>
          <w:sz w:val="20"/>
          <w:szCs w:val="20"/>
        </w:rPr>
        <w:t xml:space="preserve"> I, </w:t>
      </w:r>
      <w:proofErr w:type="spellStart"/>
      <w:r w:rsidRPr="00153662">
        <w:rPr>
          <w:rFonts w:ascii="Arial" w:hAnsi="Arial" w:cs="Arial"/>
          <w:sz w:val="20"/>
          <w:szCs w:val="20"/>
        </w:rPr>
        <w:t>Stumvoll</w:t>
      </w:r>
      <w:proofErr w:type="spellEnd"/>
      <w:r w:rsidRPr="00153662">
        <w:rPr>
          <w:rFonts w:ascii="Arial" w:hAnsi="Arial" w:cs="Arial"/>
          <w:sz w:val="20"/>
          <w:szCs w:val="20"/>
        </w:rPr>
        <w:t xml:space="preserve"> M, Sullivan P, </w:t>
      </w:r>
      <w:proofErr w:type="spellStart"/>
      <w:r w:rsidRPr="00153662">
        <w:rPr>
          <w:rFonts w:ascii="Arial" w:hAnsi="Arial" w:cs="Arial"/>
          <w:sz w:val="20"/>
          <w:szCs w:val="20"/>
        </w:rPr>
        <w:t>Teumer</w:t>
      </w:r>
      <w:proofErr w:type="spellEnd"/>
      <w:r w:rsidRPr="00153662">
        <w:rPr>
          <w:rFonts w:ascii="Arial" w:hAnsi="Arial" w:cs="Arial"/>
          <w:sz w:val="20"/>
          <w:szCs w:val="20"/>
        </w:rPr>
        <w:t xml:space="preserve"> A, </w:t>
      </w:r>
      <w:proofErr w:type="spellStart"/>
      <w:r w:rsidRPr="00153662">
        <w:rPr>
          <w:rFonts w:ascii="Arial" w:hAnsi="Arial" w:cs="Arial"/>
          <w:sz w:val="20"/>
          <w:szCs w:val="20"/>
        </w:rPr>
        <w:t>Thiery</w:t>
      </w:r>
      <w:proofErr w:type="spellEnd"/>
      <w:r w:rsidRPr="00153662">
        <w:rPr>
          <w:rFonts w:ascii="Arial" w:hAnsi="Arial" w:cs="Arial"/>
          <w:sz w:val="20"/>
          <w:szCs w:val="20"/>
        </w:rPr>
        <w:t xml:space="preserve"> J, Tong L, </w:t>
      </w:r>
      <w:proofErr w:type="spellStart"/>
      <w:r w:rsidRPr="00153662">
        <w:rPr>
          <w:rFonts w:ascii="Arial" w:hAnsi="Arial" w:cs="Arial"/>
          <w:sz w:val="20"/>
          <w:szCs w:val="20"/>
        </w:rPr>
        <w:t>Tönjes</w:t>
      </w:r>
      <w:proofErr w:type="spellEnd"/>
      <w:r w:rsidRPr="00153662">
        <w:rPr>
          <w:rFonts w:ascii="Arial" w:hAnsi="Arial" w:cs="Arial"/>
          <w:sz w:val="20"/>
          <w:szCs w:val="20"/>
        </w:rPr>
        <w:t xml:space="preserve"> A, </w:t>
      </w:r>
      <w:proofErr w:type="spellStart"/>
      <w:r w:rsidRPr="00153662">
        <w:rPr>
          <w:rFonts w:ascii="Arial" w:hAnsi="Arial" w:cs="Arial"/>
          <w:sz w:val="20"/>
          <w:szCs w:val="20"/>
        </w:rPr>
        <w:t>Verlouw</w:t>
      </w:r>
      <w:proofErr w:type="spellEnd"/>
      <w:r w:rsidRPr="00153662">
        <w:rPr>
          <w:rFonts w:ascii="Arial" w:hAnsi="Arial" w:cs="Arial"/>
          <w:sz w:val="20"/>
          <w:szCs w:val="20"/>
        </w:rPr>
        <w:t xml:space="preserve"> J, Visscher PM, </w:t>
      </w:r>
      <w:proofErr w:type="spellStart"/>
      <w:r w:rsidRPr="00153662">
        <w:rPr>
          <w:rFonts w:ascii="Arial" w:hAnsi="Arial" w:cs="Arial"/>
          <w:sz w:val="20"/>
          <w:szCs w:val="20"/>
        </w:rPr>
        <w:t>Võsa</w:t>
      </w:r>
      <w:proofErr w:type="spellEnd"/>
      <w:r w:rsidRPr="00153662">
        <w:rPr>
          <w:rFonts w:ascii="Arial" w:hAnsi="Arial" w:cs="Arial"/>
          <w:sz w:val="20"/>
          <w:szCs w:val="20"/>
        </w:rPr>
        <w:t xml:space="preserve"> U, </w:t>
      </w:r>
      <w:proofErr w:type="spellStart"/>
      <w:r w:rsidRPr="00153662">
        <w:rPr>
          <w:rFonts w:ascii="Arial" w:hAnsi="Arial" w:cs="Arial"/>
          <w:sz w:val="20"/>
          <w:szCs w:val="20"/>
        </w:rPr>
        <w:t>Völker</w:t>
      </w:r>
      <w:proofErr w:type="spellEnd"/>
      <w:r w:rsidRPr="00153662">
        <w:rPr>
          <w:rFonts w:ascii="Arial" w:hAnsi="Arial" w:cs="Arial"/>
          <w:sz w:val="20"/>
          <w:szCs w:val="20"/>
        </w:rPr>
        <w:t xml:space="preserve"> U, </w:t>
      </w:r>
      <w:proofErr w:type="spellStart"/>
      <w:r w:rsidRPr="00153662">
        <w:rPr>
          <w:rFonts w:ascii="Arial" w:hAnsi="Arial" w:cs="Arial"/>
          <w:sz w:val="20"/>
          <w:szCs w:val="20"/>
        </w:rPr>
        <w:t>Yaghootkar</w:t>
      </w:r>
      <w:proofErr w:type="spellEnd"/>
      <w:r w:rsidRPr="00153662">
        <w:rPr>
          <w:rFonts w:ascii="Arial" w:hAnsi="Arial" w:cs="Arial"/>
          <w:sz w:val="20"/>
          <w:szCs w:val="20"/>
        </w:rPr>
        <w:t xml:space="preserve"> H, Yang J, Zeng B, Zhang F, Shen X, Esko T, </w:t>
      </w:r>
      <w:proofErr w:type="spellStart"/>
      <w:r w:rsidRPr="00153662">
        <w:rPr>
          <w:rFonts w:ascii="Arial" w:hAnsi="Arial" w:cs="Arial"/>
          <w:sz w:val="20"/>
          <w:szCs w:val="20"/>
        </w:rPr>
        <w:t>Kutalik</w:t>
      </w:r>
      <w:proofErr w:type="spellEnd"/>
      <w:r w:rsidRPr="00153662">
        <w:rPr>
          <w:rFonts w:ascii="Arial" w:hAnsi="Arial" w:cs="Arial"/>
          <w:sz w:val="20"/>
          <w:szCs w:val="20"/>
        </w:rPr>
        <w:t xml:space="preserve"> Z, Wilson JF, Joshi PK. </w:t>
      </w:r>
      <w:hyperlink r:id="rId302" w:history="1">
        <w:r w:rsidRPr="00F23ADC">
          <w:rPr>
            <w:rFonts w:ascii="Arial" w:hAnsi="Arial" w:cs="Arial"/>
            <w:b/>
            <w:i/>
            <w:sz w:val="20"/>
            <w:szCs w:val="20"/>
          </w:rPr>
          <w:t>Genomics of 1 million parent lifespans implicates novel pathways and common diseases and distinguishes survival chances.</w:t>
        </w:r>
      </w:hyperlink>
      <w:r w:rsidRPr="00F23ADC">
        <w:rPr>
          <w:rFonts w:ascii="Arial" w:hAnsi="Arial" w:cs="Arial"/>
          <w:sz w:val="20"/>
          <w:szCs w:val="20"/>
        </w:rPr>
        <w:t xml:space="preserve"> </w:t>
      </w:r>
      <w:proofErr w:type="spellStart"/>
      <w:r w:rsidRPr="00F23ADC">
        <w:rPr>
          <w:rFonts w:ascii="Arial" w:hAnsi="Arial" w:cs="Arial"/>
          <w:sz w:val="20"/>
          <w:szCs w:val="20"/>
        </w:rPr>
        <w:t>Elif</w:t>
      </w:r>
      <w:r>
        <w:rPr>
          <w:rFonts w:ascii="Arial" w:hAnsi="Arial" w:cs="Arial"/>
          <w:sz w:val="20"/>
          <w:szCs w:val="20"/>
        </w:rPr>
        <w:t>e</w:t>
      </w:r>
      <w:proofErr w:type="spellEnd"/>
      <w:r w:rsidRPr="00F23ADC">
        <w:rPr>
          <w:rFonts w:ascii="Arial" w:hAnsi="Arial" w:cs="Arial"/>
          <w:sz w:val="20"/>
          <w:szCs w:val="20"/>
        </w:rPr>
        <w:t xml:space="preserve"> 2019 Jan 15</w:t>
      </w:r>
      <w:r>
        <w:rPr>
          <w:rFonts w:ascii="Arial" w:hAnsi="Arial" w:cs="Arial"/>
          <w:sz w:val="20"/>
          <w:szCs w:val="20"/>
        </w:rPr>
        <w:t xml:space="preserve">. Vol. </w:t>
      </w:r>
      <w:r w:rsidRPr="00F23ADC">
        <w:rPr>
          <w:rFonts w:ascii="Arial" w:hAnsi="Arial" w:cs="Arial"/>
          <w:sz w:val="20"/>
          <w:szCs w:val="20"/>
        </w:rPr>
        <w:t>8</w:t>
      </w:r>
      <w:r>
        <w:rPr>
          <w:rFonts w:ascii="Arial" w:hAnsi="Arial" w:cs="Arial"/>
          <w:sz w:val="20"/>
          <w:szCs w:val="20"/>
        </w:rPr>
        <w:t>,</w:t>
      </w:r>
      <w:r w:rsidRPr="00F23ADC">
        <w:rPr>
          <w:rFonts w:ascii="Arial" w:hAnsi="Arial" w:cs="Arial"/>
          <w:sz w:val="20"/>
          <w:szCs w:val="20"/>
        </w:rPr>
        <w:t xml:space="preserve"> </w:t>
      </w:r>
      <w:proofErr w:type="spellStart"/>
      <w:r w:rsidRPr="00F23ADC">
        <w:rPr>
          <w:rFonts w:ascii="Arial" w:hAnsi="Arial" w:cs="Arial"/>
          <w:sz w:val="20"/>
          <w:szCs w:val="20"/>
        </w:rPr>
        <w:t>pii</w:t>
      </w:r>
      <w:proofErr w:type="spellEnd"/>
      <w:r w:rsidRPr="00F23ADC">
        <w:rPr>
          <w:rFonts w:ascii="Arial" w:hAnsi="Arial" w:cs="Arial"/>
          <w:sz w:val="20"/>
          <w:szCs w:val="20"/>
        </w:rPr>
        <w:t xml:space="preserve">: e39856. </w:t>
      </w:r>
      <w:r w:rsidRPr="00F23ADC">
        <w:rPr>
          <w:rFonts w:ascii="Arial" w:eastAsiaTheme="minorHAnsi" w:hAnsi="Arial" w:cs="Arial"/>
          <w:sz w:val="20"/>
          <w:szCs w:val="20"/>
        </w:rPr>
        <w:t>PM: 30642433</w:t>
      </w:r>
      <w:r w:rsidRPr="00F23ADC">
        <w:rPr>
          <w:rFonts w:ascii="Arial" w:hAnsi="Arial" w:cs="Arial"/>
          <w:sz w:val="20"/>
          <w:szCs w:val="20"/>
        </w:rPr>
        <w:t xml:space="preserve">. </w:t>
      </w:r>
      <w:hyperlink r:id="rId303" w:history="1">
        <w:r w:rsidRPr="00F23ADC">
          <w:rPr>
            <w:rFonts w:ascii="Arial" w:hAnsi="Arial" w:cs="Arial"/>
            <w:sz w:val="20"/>
            <w:szCs w:val="20"/>
          </w:rPr>
          <w:t>PMC6333444</w:t>
        </w:r>
      </w:hyperlink>
      <w:r w:rsidRPr="00F23ADC">
        <w:rPr>
          <w:rFonts w:ascii="Arial" w:hAnsi="Arial" w:cs="Arial"/>
          <w:sz w:val="20"/>
          <w:szCs w:val="20"/>
        </w:rPr>
        <w:t>.</w:t>
      </w:r>
    </w:p>
    <w:p w14:paraId="4B7E51AD" w14:textId="77777777" w:rsidR="007E5A5B" w:rsidRPr="007736D4" w:rsidRDefault="007E5A5B" w:rsidP="007E5A5B">
      <w:pPr>
        <w:pStyle w:val="details"/>
        <w:rPr>
          <w:rFonts w:ascii="Arial" w:hAnsi="Arial" w:cs="Arial"/>
          <w:sz w:val="20"/>
          <w:szCs w:val="20"/>
        </w:rPr>
      </w:pPr>
      <w:r w:rsidRPr="007736D4">
        <w:rPr>
          <w:rFonts w:ascii="Arial" w:hAnsi="Arial" w:cs="Arial"/>
          <w:sz w:val="20"/>
          <w:szCs w:val="20"/>
        </w:rPr>
        <w:t xml:space="preserve">Tin A, Marten J, Halperin Kuhns VL, Li Y, </w:t>
      </w:r>
      <w:proofErr w:type="spellStart"/>
      <w:r w:rsidRPr="007736D4">
        <w:rPr>
          <w:rFonts w:ascii="Arial" w:hAnsi="Arial" w:cs="Arial"/>
          <w:sz w:val="20"/>
          <w:szCs w:val="20"/>
        </w:rPr>
        <w:t>Wuttke</w:t>
      </w:r>
      <w:proofErr w:type="spellEnd"/>
      <w:r w:rsidRPr="007736D4">
        <w:rPr>
          <w:rFonts w:ascii="Arial" w:hAnsi="Arial" w:cs="Arial"/>
          <w:sz w:val="20"/>
          <w:szCs w:val="20"/>
        </w:rPr>
        <w:t xml:space="preserve"> M, Kirsten H, </w:t>
      </w:r>
      <w:proofErr w:type="spellStart"/>
      <w:r w:rsidRPr="007736D4">
        <w:rPr>
          <w:rFonts w:ascii="Arial" w:hAnsi="Arial" w:cs="Arial"/>
          <w:sz w:val="20"/>
          <w:szCs w:val="20"/>
        </w:rPr>
        <w:t>Sieber</w:t>
      </w:r>
      <w:proofErr w:type="spellEnd"/>
      <w:r w:rsidRPr="007736D4">
        <w:rPr>
          <w:rFonts w:ascii="Arial" w:hAnsi="Arial" w:cs="Arial"/>
          <w:sz w:val="20"/>
          <w:szCs w:val="20"/>
        </w:rPr>
        <w:t xml:space="preserve"> KB, </w:t>
      </w:r>
      <w:proofErr w:type="spellStart"/>
      <w:r w:rsidRPr="007736D4">
        <w:rPr>
          <w:rFonts w:ascii="Arial" w:hAnsi="Arial" w:cs="Arial"/>
          <w:sz w:val="20"/>
          <w:szCs w:val="20"/>
        </w:rPr>
        <w:t>Qiu</w:t>
      </w:r>
      <w:proofErr w:type="spellEnd"/>
      <w:r w:rsidRPr="007736D4">
        <w:rPr>
          <w:rFonts w:ascii="Arial" w:hAnsi="Arial" w:cs="Arial"/>
          <w:sz w:val="20"/>
          <w:szCs w:val="20"/>
        </w:rPr>
        <w:t xml:space="preserve"> C, Gorski M, Yu Z, </w:t>
      </w:r>
      <w:proofErr w:type="spellStart"/>
      <w:r w:rsidRPr="007736D4">
        <w:rPr>
          <w:rFonts w:ascii="Arial" w:hAnsi="Arial" w:cs="Arial"/>
          <w:sz w:val="20"/>
          <w:szCs w:val="20"/>
        </w:rPr>
        <w:t>Giri</w:t>
      </w:r>
      <w:proofErr w:type="spellEnd"/>
      <w:r w:rsidRPr="007736D4">
        <w:rPr>
          <w:rFonts w:ascii="Arial" w:hAnsi="Arial" w:cs="Arial"/>
          <w:sz w:val="20"/>
          <w:szCs w:val="20"/>
        </w:rPr>
        <w:t xml:space="preserve"> A, </w:t>
      </w:r>
      <w:proofErr w:type="spellStart"/>
      <w:r w:rsidRPr="007736D4">
        <w:rPr>
          <w:rFonts w:ascii="Arial" w:hAnsi="Arial" w:cs="Arial"/>
          <w:sz w:val="20"/>
          <w:szCs w:val="20"/>
        </w:rPr>
        <w:t>Sveinbjornsson</w:t>
      </w:r>
      <w:proofErr w:type="spellEnd"/>
      <w:r w:rsidRPr="007736D4">
        <w:rPr>
          <w:rFonts w:ascii="Arial" w:hAnsi="Arial" w:cs="Arial"/>
          <w:sz w:val="20"/>
          <w:szCs w:val="20"/>
        </w:rPr>
        <w:t xml:space="preserve"> G, Li M, Chu AY, </w:t>
      </w:r>
      <w:proofErr w:type="spellStart"/>
      <w:r w:rsidRPr="007736D4">
        <w:rPr>
          <w:rFonts w:ascii="Arial" w:hAnsi="Arial" w:cs="Arial"/>
          <w:sz w:val="20"/>
          <w:szCs w:val="20"/>
        </w:rPr>
        <w:t>Hoppmann</w:t>
      </w:r>
      <w:proofErr w:type="spellEnd"/>
      <w:r w:rsidRPr="007736D4">
        <w:rPr>
          <w:rFonts w:ascii="Arial" w:hAnsi="Arial" w:cs="Arial"/>
          <w:sz w:val="20"/>
          <w:szCs w:val="20"/>
        </w:rPr>
        <w:t xml:space="preserve"> A, O'Connor LJ, </w:t>
      </w:r>
      <w:proofErr w:type="spellStart"/>
      <w:r w:rsidRPr="007736D4">
        <w:rPr>
          <w:rFonts w:ascii="Arial" w:hAnsi="Arial" w:cs="Arial"/>
          <w:sz w:val="20"/>
          <w:szCs w:val="20"/>
        </w:rPr>
        <w:t>Prins</w:t>
      </w:r>
      <w:proofErr w:type="spellEnd"/>
      <w:r w:rsidRPr="007736D4">
        <w:rPr>
          <w:rFonts w:ascii="Arial" w:hAnsi="Arial" w:cs="Arial"/>
          <w:sz w:val="20"/>
          <w:szCs w:val="20"/>
        </w:rPr>
        <w:t xml:space="preserve"> B, </w:t>
      </w:r>
      <w:proofErr w:type="spellStart"/>
      <w:r w:rsidRPr="007736D4">
        <w:rPr>
          <w:rFonts w:ascii="Arial" w:hAnsi="Arial" w:cs="Arial"/>
          <w:sz w:val="20"/>
          <w:szCs w:val="20"/>
        </w:rPr>
        <w:t>Nutile</w:t>
      </w:r>
      <w:proofErr w:type="spellEnd"/>
      <w:r w:rsidRPr="007736D4">
        <w:rPr>
          <w:rFonts w:ascii="Arial" w:hAnsi="Arial" w:cs="Arial"/>
          <w:sz w:val="20"/>
          <w:szCs w:val="20"/>
        </w:rPr>
        <w:t xml:space="preserve"> T, </w:t>
      </w:r>
      <w:proofErr w:type="spellStart"/>
      <w:r w:rsidRPr="007736D4">
        <w:rPr>
          <w:rFonts w:ascii="Arial" w:hAnsi="Arial" w:cs="Arial"/>
          <w:sz w:val="20"/>
          <w:szCs w:val="20"/>
        </w:rPr>
        <w:t>Noce</w:t>
      </w:r>
      <w:proofErr w:type="spellEnd"/>
      <w:r w:rsidRPr="007736D4">
        <w:rPr>
          <w:rFonts w:ascii="Arial" w:hAnsi="Arial" w:cs="Arial"/>
          <w:sz w:val="20"/>
          <w:szCs w:val="20"/>
        </w:rPr>
        <w:t xml:space="preserve"> D, Akiyama M, </w:t>
      </w:r>
      <w:proofErr w:type="spellStart"/>
      <w:r w:rsidRPr="007736D4">
        <w:rPr>
          <w:rFonts w:ascii="Arial" w:hAnsi="Arial" w:cs="Arial"/>
          <w:sz w:val="20"/>
          <w:szCs w:val="20"/>
        </w:rPr>
        <w:t>Cocca</w:t>
      </w:r>
      <w:proofErr w:type="spellEnd"/>
      <w:r w:rsidRPr="007736D4">
        <w:rPr>
          <w:rFonts w:ascii="Arial" w:hAnsi="Arial" w:cs="Arial"/>
          <w:sz w:val="20"/>
          <w:szCs w:val="20"/>
        </w:rPr>
        <w:t xml:space="preserve"> M, </w:t>
      </w:r>
      <w:proofErr w:type="spellStart"/>
      <w:r w:rsidRPr="007736D4">
        <w:rPr>
          <w:rFonts w:ascii="Arial" w:hAnsi="Arial" w:cs="Arial"/>
          <w:sz w:val="20"/>
          <w:szCs w:val="20"/>
        </w:rPr>
        <w:t>Ghasemi</w:t>
      </w:r>
      <w:proofErr w:type="spellEnd"/>
      <w:r w:rsidRPr="007736D4">
        <w:rPr>
          <w:rFonts w:ascii="Arial" w:hAnsi="Arial" w:cs="Arial"/>
          <w:sz w:val="20"/>
          <w:szCs w:val="20"/>
        </w:rPr>
        <w:t xml:space="preserve"> S, van der Most PJ, Horn K, Xu Y, Fuchsberger C, </w:t>
      </w:r>
      <w:proofErr w:type="spellStart"/>
      <w:r w:rsidRPr="007736D4">
        <w:rPr>
          <w:rFonts w:ascii="Arial" w:hAnsi="Arial" w:cs="Arial"/>
          <w:sz w:val="20"/>
          <w:szCs w:val="20"/>
        </w:rPr>
        <w:t>Sedaghat</w:t>
      </w:r>
      <w:proofErr w:type="spellEnd"/>
      <w:r w:rsidRPr="007736D4">
        <w:rPr>
          <w:rFonts w:ascii="Arial" w:hAnsi="Arial" w:cs="Arial"/>
          <w:sz w:val="20"/>
          <w:szCs w:val="20"/>
        </w:rPr>
        <w:t xml:space="preserve"> S, </w:t>
      </w:r>
      <w:proofErr w:type="spellStart"/>
      <w:r w:rsidRPr="007736D4">
        <w:rPr>
          <w:rFonts w:ascii="Arial" w:hAnsi="Arial" w:cs="Arial"/>
          <w:sz w:val="20"/>
          <w:szCs w:val="20"/>
        </w:rPr>
        <w:t>Afaq</w:t>
      </w:r>
      <w:proofErr w:type="spellEnd"/>
      <w:r w:rsidRPr="007736D4">
        <w:rPr>
          <w:rFonts w:ascii="Arial" w:hAnsi="Arial" w:cs="Arial"/>
          <w:sz w:val="20"/>
          <w:szCs w:val="20"/>
        </w:rPr>
        <w:t xml:space="preserve"> S, Amin N, </w:t>
      </w:r>
      <w:proofErr w:type="spellStart"/>
      <w:r w:rsidRPr="007736D4">
        <w:rPr>
          <w:rFonts w:ascii="Arial" w:hAnsi="Arial" w:cs="Arial"/>
          <w:sz w:val="20"/>
          <w:szCs w:val="20"/>
        </w:rPr>
        <w:t>Ärnlöv</w:t>
      </w:r>
      <w:proofErr w:type="spellEnd"/>
      <w:r w:rsidRPr="007736D4">
        <w:rPr>
          <w:rFonts w:ascii="Arial" w:hAnsi="Arial" w:cs="Arial"/>
          <w:sz w:val="20"/>
          <w:szCs w:val="20"/>
        </w:rPr>
        <w:t xml:space="preserve"> J, Bakker SJL, Bansal N, Baptista D, Bergmann S, Biggs ML, </w:t>
      </w:r>
      <w:proofErr w:type="spellStart"/>
      <w:r w:rsidRPr="007736D4">
        <w:rPr>
          <w:rFonts w:ascii="Arial" w:hAnsi="Arial" w:cs="Arial"/>
          <w:sz w:val="20"/>
          <w:szCs w:val="20"/>
        </w:rPr>
        <w:t>Biino</w:t>
      </w:r>
      <w:proofErr w:type="spellEnd"/>
      <w:r w:rsidRPr="007736D4">
        <w:rPr>
          <w:rFonts w:ascii="Arial" w:hAnsi="Arial" w:cs="Arial"/>
          <w:sz w:val="20"/>
          <w:szCs w:val="20"/>
        </w:rPr>
        <w:t xml:space="preserve"> G, Boerwinkle E, </w:t>
      </w:r>
      <w:proofErr w:type="spellStart"/>
      <w:r w:rsidRPr="007736D4">
        <w:rPr>
          <w:rFonts w:ascii="Arial" w:hAnsi="Arial" w:cs="Arial"/>
          <w:sz w:val="20"/>
          <w:szCs w:val="20"/>
        </w:rPr>
        <w:t>Bottinger</w:t>
      </w:r>
      <w:proofErr w:type="spellEnd"/>
      <w:r w:rsidRPr="007736D4">
        <w:rPr>
          <w:rFonts w:ascii="Arial" w:hAnsi="Arial" w:cs="Arial"/>
          <w:sz w:val="20"/>
          <w:szCs w:val="20"/>
        </w:rPr>
        <w:t xml:space="preserve"> EP, Boutin TS, </w:t>
      </w:r>
      <w:proofErr w:type="spellStart"/>
      <w:r w:rsidRPr="007736D4">
        <w:rPr>
          <w:rFonts w:ascii="Arial" w:hAnsi="Arial" w:cs="Arial"/>
          <w:sz w:val="20"/>
          <w:szCs w:val="20"/>
        </w:rPr>
        <w:t>Brumat</w:t>
      </w:r>
      <w:proofErr w:type="spellEnd"/>
      <w:r w:rsidRPr="007736D4">
        <w:rPr>
          <w:rFonts w:ascii="Arial" w:hAnsi="Arial" w:cs="Arial"/>
          <w:sz w:val="20"/>
          <w:szCs w:val="20"/>
        </w:rPr>
        <w:t xml:space="preserve"> M, Burkhardt R, Campana E, Campbell A, Campbell H, Carroll RJ, </w:t>
      </w:r>
      <w:proofErr w:type="spellStart"/>
      <w:r w:rsidRPr="007736D4">
        <w:rPr>
          <w:rFonts w:ascii="Arial" w:hAnsi="Arial" w:cs="Arial"/>
          <w:sz w:val="20"/>
          <w:szCs w:val="20"/>
        </w:rPr>
        <w:t>Catamo</w:t>
      </w:r>
      <w:proofErr w:type="spellEnd"/>
      <w:r w:rsidRPr="007736D4">
        <w:rPr>
          <w:rFonts w:ascii="Arial" w:hAnsi="Arial" w:cs="Arial"/>
          <w:sz w:val="20"/>
          <w:szCs w:val="20"/>
        </w:rPr>
        <w:t xml:space="preserve"> E, Chambers JC, </w:t>
      </w:r>
      <w:proofErr w:type="spellStart"/>
      <w:r w:rsidRPr="007736D4">
        <w:rPr>
          <w:rFonts w:ascii="Arial" w:hAnsi="Arial" w:cs="Arial"/>
          <w:sz w:val="20"/>
          <w:szCs w:val="20"/>
        </w:rPr>
        <w:t>Ciullo</w:t>
      </w:r>
      <w:proofErr w:type="spellEnd"/>
      <w:r w:rsidRPr="007736D4">
        <w:rPr>
          <w:rFonts w:ascii="Arial" w:hAnsi="Arial" w:cs="Arial"/>
          <w:sz w:val="20"/>
          <w:szCs w:val="20"/>
        </w:rPr>
        <w:t xml:space="preserve"> M, </w:t>
      </w:r>
      <w:proofErr w:type="spellStart"/>
      <w:r w:rsidRPr="007736D4">
        <w:rPr>
          <w:rFonts w:ascii="Arial" w:hAnsi="Arial" w:cs="Arial"/>
          <w:sz w:val="20"/>
          <w:szCs w:val="20"/>
        </w:rPr>
        <w:t>Concas</w:t>
      </w:r>
      <w:proofErr w:type="spellEnd"/>
      <w:r w:rsidRPr="007736D4">
        <w:rPr>
          <w:rFonts w:ascii="Arial" w:hAnsi="Arial" w:cs="Arial"/>
          <w:sz w:val="20"/>
          <w:szCs w:val="20"/>
        </w:rPr>
        <w:t xml:space="preserve"> MP, Coresh J, </w:t>
      </w:r>
      <w:proofErr w:type="spellStart"/>
      <w:r w:rsidRPr="007736D4">
        <w:rPr>
          <w:rFonts w:ascii="Arial" w:hAnsi="Arial" w:cs="Arial"/>
          <w:sz w:val="20"/>
          <w:szCs w:val="20"/>
        </w:rPr>
        <w:t>Corre</w:t>
      </w:r>
      <w:proofErr w:type="spellEnd"/>
      <w:r w:rsidRPr="007736D4">
        <w:rPr>
          <w:rFonts w:ascii="Arial" w:hAnsi="Arial" w:cs="Arial"/>
          <w:sz w:val="20"/>
          <w:szCs w:val="20"/>
        </w:rPr>
        <w:t xml:space="preserve"> T, </w:t>
      </w:r>
      <w:proofErr w:type="spellStart"/>
      <w:r w:rsidRPr="007736D4">
        <w:rPr>
          <w:rFonts w:ascii="Arial" w:hAnsi="Arial" w:cs="Arial"/>
          <w:sz w:val="20"/>
          <w:szCs w:val="20"/>
        </w:rPr>
        <w:t>Cusi</w:t>
      </w:r>
      <w:proofErr w:type="spellEnd"/>
      <w:r w:rsidRPr="007736D4">
        <w:rPr>
          <w:rFonts w:ascii="Arial" w:hAnsi="Arial" w:cs="Arial"/>
          <w:sz w:val="20"/>
          <w:szCs w:val="20"/>
        </w:rPr>
        <w:t xml:space="preserve"> D, Felicita SC, de Borst MH, De </w:t>
      </w:r>
      <w:proofErr w:type="spellStart"/>
      <w:r w:rsidRPr="007736D4">
        <w:rPr>
          <w:rFonts w:ascii="Arial" w:hAnsi="Arial" w:cs="Arial"/>
          <w:sz w:val="20"/>
          <w:szCs w:val="20"/>
        </w:rPr>
        <w:t>Grandi</w:t>
      </w:r>
      <w:proofErr w:type="spellEnd"/>
      <w:r w:rsidRPr="007736D4">
        <w:rPr>
          <w:rFonts w:ascii="Arial" w:hAnsi="Arial" w:cs="Arial"/>
          <w:sz w:val="20"/>
          <w:szCs w:val="20"/>
        </w:rPr>
        <w:t xml:space="preserve"> A, de </w:t>
      </w:r>
      <w:proofErr w:type="spellStart"/>
      <w:r w:rsidRPr="007736D4">
        <w:rPr>
          <w:rFonts w:ascii="Arial" w:hAnsi="Arial" w:cs="Arial"/>
          <w:sz w:val="20"/>
          <w:szCs w:val="20"/>
        </w:rPr>
        <w:t>Mutsert</w:t>
      </w:r>
      <w:proofErr w:type="spellEnd"/>
      <w:r w:rsidRPr="007736D4">
        <w:rPr>
          <w:rFonts w:ascii="Arial" w:hAnsi="Arial" w:cs="Arial"/>
          <w:sz w:val="20"/>
          <w:szCs w:val="20"/>
        </w:rPr>
        <w:t xml:space="preserve"> R, de Vries APJ, Delgado G, </w:t>
      </w:r>
      <w:proofErr w:type="spellStart"/>
      <w:r w:rsidRPr="007736D4">
        <w:rPr>
          <w:rFonts w:ascii="Arial" w:hAnsi="Arial" w:cs="Arial"/>
          <w:sz w:val="20"/>
          <w:szCs w:val="20"/>
        </w:rPr>
        <w:t>Demirkan</w:t>
      </w:r>
      <w:proofErr w:type="spellEnd"/>
      <w:r w:rsidRPr="007736D4">
        <w:rPr>
          <w:rFonts w:ascii="Arial" w:hAnsi="Arial" w:cs="Arial"/>
          <w:sz w:val="20"/>
          <w:szCs w:val="20"/>
        </w:rPr>
        <w:t xml:space="preserve"> A, </w:t>
      </w:r>
      <w:proofErr w:type="spellStart"/>
      <w:r w:rsidRPr="007736D4">
        <w:rPr>
          <w:rFonts w:ascii="Arial" w:hAnsi="Arial" w:cs="Arial"/>
          <w:sz w:val="20"/>
          <w:szCs w:val="20"/>
        </w:rPr>
        <w:t>Devuyst</w:t>
      </w:r>
      <w:proofErr w:type="spellEnd"/>
      <w:r w:rsidRPr="007736D4">
        <w:rPr>
          <w:rFonts w:ascii="Arial" w:hAnsi="Arial" w:cs="Arial"/>
          <w:sz w:val="20"/>
          <w:szCs w:val="20"/>
        </w:rPr>
        <w:t xml:space="preserve"> O, Dittrich K, </w:t>
      </w:r>
      <w:proofErr w:type="spellStart"/>
      <w:r w:rsidRPr="007736D4">
        <w:rPr>
          <w:rFonts w:ascii="Arial" w:hAnsi="Arial" w:cs="Arial"/>
          <w:sz w:val="20"/>
          <w:szCs w:val="20"/>
        </w:rPr>
        <w:t>Eckardt</w:t>
      </w:r>
      <w:proofErr w:type="spellEnd"/>
      <w:r w:rsidRPr="007736D4">
        <w:rPr>
          <w:rFonts w:ascii="Arial" w:hAnsi="Arial" w:cs="Arial"/>
          <w:sz w:val="20"/>
          <w:szCs w:val="20"/>
        </w:rPr>
        <w:t xml:space="preserve"> KU, Ehret G, </w:t>
      </w:r>
      <w:proofErr w:type="spellStart"/>
      <w:r w:rsidRPr="007736D4">
        <w:rPr>
          <w:rFonts w:ascii="Arial" w:hAnsi="Arial" w:cs="Arial"/>
          <w:sz w:val="20"/>
          <w:szCs w:val="20"/>
        </w:rPr>
        <w:t>Endlich</w:t>
      </w:r>
      <w:proofErr w:type="spellEnd"/>
      <w:r w:rsidRPr="007736D4">
        <w:rPr>
          <w:rFonts w:ascii="Arial" w:hAnsi="Arial" w:cs="Arial"/>
          <w:sz w:val="20"/>
          <w:szCs w:val="20"/>
        </w:rPr>
        <w:t xml:space="preserve"> K, Evans MK, Gansevoort RT, Gasparini P, Giedraitis V, </w:t>
      </w:r>
      <w:proofErr w:type="spellStart"/>
      <w:r w:rsidRPr="007736D4">
        <w:rPr>
          <w:rFonts w:ascii="Arial" w:hAnsi="Arial" w:cs="Arial"/>
          <w:sz w:val="20"/>
          <w:szCs w:val="20"/>
        </w:rPr>
        <w:t>Gieger</w:t>
      </w:r>
      <w:proofErr w:type="spellEnd"/>
      <w:r w:rsidRPr="007736D4">
        <w:rPr>
          <w:rFonts w:ascii="Arial" w:hAnsi="Arial" w:cs="Arial"/>
          <w:sz w:val="20"/>
          <w:szCs w:val="20"/>
        </w:rPr>
        <w:t xml:space="preserve"> C, </w:t>
      </w:r>
      <w:proofErr w:type="spellStart"/>
      <w:r w:rsidRPr="007736D4">
        <w:rPr>
          <w:rFonts w:ascii="Arial" w:hAnsi="Arial" w:cs="Arial"/>
          <w:sz w:val="20"/>
          <w:szCs w:val="20"/>
        </w:rPr>
        <w:t>Girotto</w:t>
      </w:r>
      <w:proofErr w:type="spellEnd"/>
      <w:r w:rsidRPr="007736D4">
        <w:rPr>
          <w:rFonts w:ascii="Arial" w:hAnsi="Arial" w:cs="Arial"/>
          <w:sz w:val="20"/>
          <w:szCs w:val="20"/>
        </w:rPr>
        <w:t xml:space="preserve"> G, </w:t>
      </w:r>
      <w:proofErr w:type="spellStart"/>
      <w:r w:rsidRPr="007736D4">
        <w:rPr>
          <w:rFonts w:ascii="Arial" w:hAnsi="Arial" w:cs="Arial"/>
          <w:sz w:val="20"/>
          <w:szCs w:val="20"/>
        </w:rPr>
        <w:t>Gögele</w:t>
      </w:r>
      <w:proofErr w:type="spellEnd"/>
      <w:r w:rsidRPr="007736D4">
        <w:rPr>
          <w:rFonts w:ascii="Arial" w:hAnsi="Arial" w:cs="Arial"/>
          <w:sz w:val="20"/>
          <w:szCs w:val="20"/>
        </w:rPr>
        <w:t xml:space="preserve"> M, Gordon SD, </w:t>
      </w:r>
      <w:proofErr w:type="spellStart"/>
      <w:r w:rsidRPr="007736D4">
        <w:rPr>
          <w:rFonts w:ascii="Arial" w:hAnsi="Arial" w:cs="Arial"/>
          <w:sz w:val="20"/>
          <w:szCs w:val="20"/>
        </w:rPr>
        <w:t>Gudbjartsson</w:t>
      </w:r>
      <w:proofErr w:type="spellEnd"/>
      <w:r w:rsidRPr="007736D4">
        <w:rPr>
          <w:rFonts w:ascii="Arial" w:hAnsi="Arial" w:cs="Arial"/>
          <w:sz w:val="20"/>
          <w:szCs w:val="20"/>
        </w:rPr>
        <w:t xml:space="preserve"> DF, </w:t>
      </w:r>
      <w:proofErr w:type="spellStart"/>
      <w:r w:rsidRPr="007736D4">
        <w:rPr>
          <w:rFonts w:ascii="Arial" w:hAnsi="Arial" w:cs="Arial"/>
          <w:sz w:val="20"/>
          <w:szCs w:val="20"/>
        </w:rPr>
        <w:t>Gudnason</w:t>
      </w:r>
      <w:proofErr w:type="spellEnd"/>
      <w:r w:rsidRPr="007736D4">
        <w:rPr>
          <w:rFonts w:ascii="Arial" w:hAnsi="Arial" w:cs="Arial"/>
          <w:sz w:val="20"/>
          <w:szCs w:val="20"/>
        </w:rPr>
        <w:t xml:space="preserve"> V; German Chronic Kidney Disease Study, Haller T, </w:t>
      </w:r>
      <w:proofErr w:type="spellStart"/>
      <w:r w:rsidRPr="007736D4">
        <w:rPr>
          <w:rFonts w:ascii="Arial" w:hAnsi="Arial" w:cs="Arial"/>
          <w:sz w:val="20"/>
          <w:szCs w:val="20"/>
        </w:rPr>
        <w:t>Hamet</w:t>
      </w:r>
      <w:proofErr w:type="spellEnd"/>
      <w:r w:rsidRPr="007736D4">
        <w:rPr>
          <w:rFonts w:ascii="Arial" w:hAnsi="Arial" w:cs="Arial"/>
          <w:sz w:val="20"/>
          <w:szCs w:val="20"/>
        </w:rPr>
        <w:t xml:space="preserve"> P, Harris TB, Hayward C, Hicks AA, Hofer E, Holm H, Huang W, </w:t>
      </w:r>
      <w:proofErr w:type="spellStart"/>
      <w:r w:rsidRPr="007736D4">
        <w:rPr>
          <w:rFonts w:ascii="Arial" w:hAnsi="Arial" w:cs="Arial"/>
          <w:sz w:val="20"/>
          <w:szCs w:val="20"/>
        </w:rPr>
        <w:t>Hutri-Kähönen</w:t>
      </w:r>
      <w:proofErr w:type="spellEnd"/>
      <w:r w:rsidRPr="007736D4">
        <w:rPr>
          <w:rFonts w:ascii="Arial" w:hAnsi="Arial" w:cs="Arial"/>
          <w:sz w:val="20"/>
          <w:szCs w:val="20"/>
        </w:rPr>
        <w:t xml:space="preserve"> N, Hwang SJ, Ikram MA, Lewis RM, </w:t>
      </w:r>
      <w:proofErr w:type="spellStart"/>
      <w:r w:rsidRPr="007736D4">
        <w:rPr>
          <w:rFonts w:ascii="Arial" w:hAnsi="Arial" w:cs="Arial"/>
          <w:sz w:val="20"/>
          <w:szCs w:val="20"/>
        </w:rPr>
        <w:t>Ingelsson</w:t>
      </w:r>
      <w:proofErr w:type="spellEnd"/>
      <w:r w:rsidRPr="007736D4">
        <w:rPr>
          <w:rFonts w:ascii="Arial" w:hAnsi="Arial" w:cs="Arial"/>
          <w:sz w:val="20"/>
          <w:szCs w:val="20"/>
        </w:rPr>
        <w:t xml:space="preserve"> E, </w:t>
      </w:r>
      <w:proofErr w:type="spellStart"/>
      <w:r w:rsidRPr="007736D4">
        <w:rPr>
          <w:rFonts w:ascii="Arial" w:hAnsi="Arial" w:cs="Arial"/>
          <w:sz w:val="20"/>
          <w:szCs w:val="20"/>
        </w:rPr>
        <w:t>Jakobsdottir</w:t>
      </w:r>
      <w:proofErr w:type="spellEnd"/>
      <w:r w:rsidRPr="007736D4">
        <w:rPr>
          <w:rFonts w:ascii="Arial" w:hAnsi="Arial" w:cs="Arial"/>
          <w:sz w:val="20"/>
          <w:szCs w:val="20"/>
        </w:rPr>
        <w:t xml:space="preserve"> J, </w:t>
      </w:r>
      <w:proofErr w:type="spellStart"/>
      <w:r w:rsidRPr="007736D4">
        <w:rPr>
          <w:rFonts w:ascii="Arial" w:hAnsi="Arial" w:cs="Arial"/>
          <w:sz w:val="20"/>
          <w:szCs w:val="20"/>
        </w:rPr>
        <w:t>Jonsdottir</w:t>
      </w:r>
      <w:proofErr w:type="spellEnd"/>
      <w:r w:rsidRPr="007736D4">
        <w:rPr>
          <w:rFonts w:ascii="Arial" w:hAnsi="Arial" w:cs="Arial"/>
          <w:sz w:val="20"/>
          <w:szCs w:val="20"/>
        </w:rPr>
        <w:t xml:space="preserve"> I, Jonsson H, Joshi PK, </w:t>
      </w:r>
      <w:proofErr w:type="spellStart"/>
      <w:r w:rsidRPr="007736D4">
        <w:rPr>
          <w:rFonts w:ascii="Arial" w:hAnsi="Arial" w:cs="Arial"/>
          <w:sz w:val="20"/>
          <w:szCs w:val="20"/>
        </w:rPr>
        <w:t>Josyula</w:t>
      </w:r>
      <w:proofErr w:type="spellEnd"/>
      <w:r w:rsidRPr="007736D4">
        <w:rPr>
          <w:rFonts w:ascii="Arial" w:hAnsi="Arial" w:cs="Arial"/>
          <w:sz w:val="20"/>
          <w:szCs w:val="20"/>
        </w:rPr>
        <w:t xml:space="preserve"> NS, Jung B, </w:t>
      </w:r>
      <w:proofErr w:type="spellStart"/>
      <w:r w:rsidRPr="007736D4">
        <w:rPr>
          <w:rFonts w:ascii="Arial" w:hAnsi="Arial" w:cs="Arial"/>
          <w:sz w:val="20"/>
          <w:szCs w:val="20"/>
        </w:rPr>
        <w:t>Kähönen</w:t>
      </w:r>
      <w:proofErr w:type="spellEnd"/>
      <w:r w:rsidRPr="007736D4">
        <w:rPr>
          <w:rFonts w:ascii="Arial" w:hAnsi="Arial" w:cs="Arial"/>
          <w:sz w:val="20"/>
          <w:szCs w:val="20"/>
        </w:rPr>
        <w:t xml:space="preserve"> M, </w:t>
      </w:r>
      <w:proofErr w:type="spellStart"/>
      <w:r w:rsidRPr="007736D4">
        <w:rPr>
          <w:rFonts w:ascii="Arial" w:hAnsi="Arial" w:cs="Arial"/>
          <w:sz w:val="20"/>
          <w:szCs w:val="20"/>
        </w:rPr>
        <w:t>Kamatani</w:t>
      </w:r>
      <w:proofErr w:type="spellEnd"/>
      <w:r w:rsidRPr="007736D4">
        <w:rPr>
          <w:rFonts w:ascii="Arial" w:hAnsi="Arial" w:cs="Arial"/>
          <w:sz w:val="20"/>
          <w:szCs w:val="20"/>
        </w:rPr>
        <w:t xml:space="preserve"> Y, Kanai M, Kerr SM, </w:t>
      </w:r>
      <w:proofErr w:type="spellStart"/>
      <w:r w:rsidRPr="007736D4">
        <w:rPr>
          <w:rFonts w:ascii="Arial" w:hAnsi="Arial" w:cs="Arial"/>
          <w:sz w:val="20"/>
          <w:szCs w:val="20"/>
        </w:rPr>
        <w:t>Kiess</w:t>
      </w:r>
      <w:proofErr w:type="spellEnd"/>
      <w:r w:rsidRPr="007736D4">
        <w:rPr>
          <w:rFonts w:ascii="Arial" w:hAnsi="Arial" w:cs="Arial"/>
          <w:sz w:val="20"/>
          <w:szCs w:val="20"/>
        </w:rPr>
        <w:t xml:space="preserve"> W, Kleber ME, Koenig W, </w:t>
      </w:r>
      <w:proofErr w:type="spellStart"/>
      <w:r w:rsidRPr="007736D4">
        <w:rPr>
          <w:rFonts w:ascii="Arial" w:hAnsi="Arial" w:cs="Arial"/>
          <w:sz w:val="20"/>
          <w:szCs w:val="20"/>
        </w:rPr>
        <w:t>Kooner</w:t>
      </w:r>
      <w:proofErr w:type="spellEnd"/>
      <w:r w:rsidRPr="007736D4">
        <w:rPr>
          <w:rFonts w:ascii="Arial" w:hAnsi="Arial" w:cs="Arial"/>
          <w:sz w:val="20"/>
          <w:szCs w:val="20"/>
        </w:rPr>
        <w:t xml:space="preserve"> JS, </w:t>
      </w:r>
      <w:proofErr w:type="spellStart"/>
      <w:r w:rsidRPr="007736D4">
        <w:rPr>
          <w:rFonts w:ascii="Arial" w:hAnsi="Arial" w:cs="Arial"/>
          <w:sz w:val="20"/>
          <w:szCs w:val="20"/>
        </w:rPr>
        <w:t>Körner</w:t>
      </w:r>
      <w:proofErr w:type="spellEnd"/>
      <w:r w:rsidRPr="007736D4">
        <w:rPr>
          <w:rFonts w:ascii="Arial" w:hAnsi="Arial" w:cs="Arial"/>
          <w:sz w:val="20"/>
          <w:szCs w:val="20"/>
        </w:rPr>
        <w:t xml:space="preserve"> A, Kovacs P, </w:t>
      </w:r>
      <w:proofErr w:type="spellStart"/>
      <w:r w:rsidRPr="007736D4">
        <w:rPr>
          <w:rFonts w:ascii="Arial" w:hAnsi="Arial" w:cs="Arial"/>
          <w:sz w:val="20"/>
          <w:szCs w:val="20"/>
        </w:rPr>
        <w:t>Krämer</w:t>
      </w:r>
      <w:proofErr w:type="spellEnd"/>
      <w:r w:rsidRPr="007736D4">
        <w:rPr>
          <w:rFonts w:ascii="Arial" w:hAnsi="Arial" w:cs="Arial"/>
          <w:sz w:val="20"/>
          <w:szCs w:val="20"/>
        </w:rPr>
        <w:t xml:space="preserve"> BK, </w:t>
      </w:r>
      <w:proofErr w:type="spellStart"/>
      <w:r w:rsidRPr="007736D4">
        <w:rPr>
          <w:rFonts w:ascii="Arial" w:hAnsi="Arial" w:cs="Arial"/>
          <w:sz w:val="20"/>
          <w:szCs w:val="20"/>
        </w:rPr>
        <w:t>Kronenberg</w:t>
      </w:r>
      <w:proofErr w:type="spellEnd"/>
      <w:r w:rsidRPr="007736D4">
        <w:rPr>
          <w:rFonts w:ascii="Arial" w:hAnsi="Arial" w:cs="Arial"/>
          <w:sz w:val="20"/>
          <w:szCs w:val="20"/>
        </w:rPr>
        <w:t xml:space="preserve"> F, Kubo M, </w:t>
      </w:r>
      <w:proofErr w:type="spellStart"/>
      <w:r w:rsidRPr="007736D4">
        <w:rPr>
          <w:rFonts w:ascii="Arial" w:hAnsi="Arial" w:cs="Arial"/>
          <w:sz w:val="20"/>
          <w:szCs w:val="20"/>
        </w:rPr>
        <w:t>Kühnel</w:t>
      </w:r>
      <w:proofErr w:type="spellEnd"/>
      <w:r w:rsidRPr="007736D4">
        <w:rPr>
          <w:rFonts w:ascii="Arial" w:hAnsi="Arial" w:cs="Arial"/>
          <w:sz w:val="20"/>
          <w:szCs w:val="20"/>
        </w:rPr>
        <w:t xml:space="preserve"> B, La Bianca M, Lange LA, </w:t>
      </w:r>
      <w:proofErr w:type="spellStart"/>
      <w:r w:rsidRPr="007736D4">
        <w:rPr>
          <w:rFonts w:ascii="Arial" w:hAnsi="Arial" w:cs="Arial"/>
          <w:sz w:val="20"/>
          <w:szCs w:val="20"/>
        </w:rPr>
        <w:t>Lehne</w:t>
      </w:r>
      <w:proofErr w:type="spellEnd"/>
      <w:r w:rsidRPr="007736D4">
        <w:rPr>
          <w:rFonts w:ascii="Arial" w:hAnsi="Arial" w:cs="Arial"/>
          <w:sz w:val="20"/>
          <w:szCs w:val="20"/>
        </w:rPr>
        <w:t xml:space="preserve"> B, </w:t>
      </w:r>
      <w:proofErr w:type="spellStart"/>
      <w:r w:rsidRPr="007736D4">
        <w:rPr>
          <w:rFonts w:ascii="Arial" w:hAnsi="Arial" w:cs="Arial"/>
          <w:sz w:val="20"/>
          <w:szCs w:val="20"/>
        </w:rPr>
        <w:t>Lehtimäki</w:t>
      </w:r>
      <w:proofErr w:type="spellEnd"/>
      <w:r w:rsidRPr="007736D4">
        <w:rPr>
          <w:rFonts w:ascii="Arial" w:hAnsi="Arial" w:cs="Arial"/>
          <w:sz w:val="20"/>
          <w:szCs w:val="20"/>
        </w:rPr>
        <w:t xml:space="preserve"> T; Lifelines Cohort Study, Liu J, Loeffler M, Loos RJF, </w:t>
      </w:r>
      <w:proofErr w:type="spellStart"/>
      <w:r w:rsidRPr="007736D4">
        <w:rPr>
          <w:rFonts w:ascii="Arial" w:hAnsi="Arial" w:cs="Arial"/>
          <w:sz w:val="20"/>
          <w:szCs w:val="20"/>
        </w:rPr>
        <w:t>Lyytikäinen</w:t>
      </w:r>
      <w:proofErr w:type="spellEnd"/>
      <w:r w:rsidRPr="007736D4">
        <w:rPr>
          <w:rFonts w:ascii="Arial" w:hAnsi="Arial" w:cs="Arial"/>
          <w:sz w:val="20"/>
          <w:szCs w:val="20"/>
        </w:rPr>
        <w:t xml:space="preserve"> LP, Magi R, Mahajan A, Martin NG, </w:t>
      </w:r>
      <w:proofErr w:type="spellStart"/>
      <w:r w:rsidRPr="007736D4">
        <w:rPr>
          <w:rFonts w:ascii="Arial" w:hAnsi="Arial" w:cs="Arial"/>
          <w:sz w:val="20"/>
          <w:szCs w:val="20"/>
        </w:rPr>
        <w:t>März</w:t>
      </w:r>
      <w:proofErr w:type="spellEnd"/>
      <w:r w:rsidRPr="007736D4">
        <w:rPr>
          <w:rFonts w:ascii="Arial" w:hAnsi="Arial" w:cs="Arial"/>
          <w:sz w:val="20"/>
          <w:szCs w:val="20"/>
        </w:rPr>
        <w:t xml:space="preserve"> W, </w:t>
      </w:r>
      <w:proofErr w:type="spellStart"/>
      <w:r w:rsidRPr="007736D4">
        <w:rPr>
          <w:rFonts w:ascii="Arial" w:hAnsi="Arial" w:cs="Arial"/>
          <w:sz w:val="20"/>
          <w:szCs w:val="20"/>
        </w:rPr>
        <w:t>Mascalzoni</w:t>
      </w:r>
      <w:proofErr w:type="spellEnd"/>
      <w:r w:rsidRPr="007736D4">
        <w:rPr>
          <w:rFonts w:ascii="Arial" w:hAnsi="Arial" w:cs="Arial"/>
          <w:sz w:val="20"/>
          <w:szCs w:val="20"/>
        </w:rPr>
        <w:t xml:space="preserve"> D, Matsuda K, </w:t>
      </w:r>
      <w:proofErr w:type="spellStart"/>
      <w:r w:rsidRPr="007736D4">
        <w:rPr>
          <w:rFonts w:ascii="Arial" w:hAnsi="Arial" w:cs="Arial"/>
          <w:sz w:val="20"/>
          <w:szCs w:val="20"/>
        </w:rPr>
        <w:t>Meisinger</w:t>
      </w:r>
      <w:proofErr w:type="spellEnd"/>
      <w:r w:rsidRPr="007736D4">
        <w:rPr>
          <w:rFonts w:ascii="Arial" w:hAnsi="Arial" w:cs="Arial"/>
          <w:sz w:val="20"/>
          <w:szCs w:val="20"/>
        </w:rPr>
        <w:t xml:space="preserve"> C, </w:t>
      </w:r>
      <w:proofErr w:type="spellStart"/>
      <w:r w:rsidRPr="007736D4">
        <w:rPr>
          <w:rFonts w:ascii="Arial" w:hAnsi="Arial" w:cs="Arial"/>
          <w:sz w:val="20"/>
          <w:szCs w:val="20"/>
        </w:rPr>
        <w:t>Meitinger</w:t>
      </w:r>
      <w:proofErr w:type="spellEnd"/>
      <w:r w:rsidRPr="007736D4">
        <w:rPr>
          <w:rFonts w:ascii="Arial" w:hAnsi="Arial" w:cs="Arial"/>
          <w:sz w:val="20"/>
          <w:szCs w:val="20"/>
        </w:rPr>
        <w:t xml:space="preserve"> T, </w:t>
      </w:r>
      <w:proofErr w:type="spellStart"/>
      <w:r w:rsidRPr="007736D4">
        <w:rPr>
          <w:rFonts w:ascii="Arial" w:hAnsi="Arial" w:cs="Arial"/>
          <w:sz w:val="20"/>
          <w:szCs w:val="20"/>
        </w:rPr>
        <w:t>Metspalu</w:t>
      </w:r>
      <w:proofErr w:type="spellEnd"/>
      <w:r w:rsidRPr="007736D4">
        <w:rPr>
          <w:rFonts w:ascii="Arial" w:hAnsi="Arial" w:cs="Arial"/>
          <w:sz w:val="20"/>
          <w:szCs w:val="20"/>
        </w:rPr>
        <w:t xml:space="preserve"> A, </w:t>
      </w:r>
      <w:proofErr w:type="spellStart"/>
      <w:r w:rsidRPr="007736D4">
        <w:rPr>
          <w:rFonts w:ascii="Arial" w:hAnsi="Arial" w:cs="Arial"/>
          <w:sz w:val="20"/>
          <w:szCs w:val="20"/>
        </w:rPr>
        <w:t>Milaneschi</w:t>
      </w:r>
      <w:proofErr w:type="spellEnd"/>
      <w:r w:rsidRPr="007736D4">
        <w:rPr>
          <w:rFonts w:ascii="Arial" w:hAnsi="Arial" w:cs="Arial"/>
          <w:sz w:val="20"/>
          <w:szCs w:val="20"/>
        </w:rPr>
        <w:t xml:space="preserve"> Y; V. A. Million Veteran Program, O'Donnell CJ, Wilson OD, </w:t>
      </w:r>
      <w:proofErr w:type="spellStart"/>
      <w:r w:rsidRPr="007736D4">
        <w:rPr>
          <w:rFonts w:ascii="Arial" w:hAnsi="Arial" w:cs="Arial"/>
          <w:sz w:val="20"/>
          <w:szCs w:val="20"/>
        </w:rPr>
        <w:t>Gaziano</w:t>
      </w:r>
      <w:proofErr w:type="spellEnd"/>
      <w:r w:rsidRPr="007736D4">
        <w:rPr>
          <w:rFonts w:ascii="Arial" w:hAnsi="Arial" w:cs="Arial"/>
          <w:sz w:val="20"/>
          <w:szCs w:val="20"/>
        </w:rPr>
        <w:t xml:space="preserve"> JM, Mishra PP, </w:t>
      </w:r>
      <w:proofErr w:type="spellStart"/>
      <w:r w:rsidRPr="007736D4">
        <w:rPr>
          <w:rFonts w:ascii="Arial" w:hAnsi="Arial" w:cs="Arial"/>
          <w:sz w:val="20"/>
          <w:szCs w:val="20"/>
        </w:rPr>
        <w:t>Mohlke</w:t>
      </w:r>
      <w:proofErr w:type="spellEnd"/>
      <w:r w:rsidRPr="007736D4">
        <w:rPr>
          <w:rFonts w:ascii="Arial" w:hAnsi="Arial" w:cs="Arial"/>
          <w:sz w:val="20"/>
          <w:szCs w:val="20"/>
        </w:rPr>
        <w:t xml:space="preserve"> KL, </w:t>
      </w:r>
      <w:proofErr w:type="spellStart"/>
      <w:r w:rsidRPr="007736D4">
        <w:rPr>
          <w:rFonts w:ascii="Arial" w:hAnsi="Arial" w:cs="Arial"/>
          <w:sz w:val="20"/>
          <w:szCs w:val="20"/>
        </w:rPr>
        <w:t>Mononen</w:t>
      </w:r>
      <w:proofErr w:type="spellEnd"/>
      <w:r w:rsidRPr="007736D4">
        <w:rPr>
          <w:rFonts w:ascii="Arial" w:hAnsi="Arial" w:cs="Arial"/>
          <w:sz w:val="20"/>
          <w:szCs w:val="20"/>
        </w:rPr>
        <w:t xml:space="preserve"> N, Montgomery GW, Mook-Kanamori DO, Müller-</w:t>
      </w:r>
      <w:proofErr w:type="spellStart"/>
      <w:r w:rsidRPr="007736D4">
        <w:rPr>
          <w:rFonts w:ascii="Arial" w:hAnsi="Arial" w:cs="Arial"/>
          <w:sz w:val="20"/>
          <w:szCs w:val="20"/>
        </w:rPr>
        <w:t>Nurasyid</w:t>
      </w:r>
      <w:proofErr w:type="spellEnd"/>
      <w:r w:rsidRPr="007736D4">
        <w:rPr>
          <w:rFonts w:ascii="Arial" w:hAnsi="Arial" w:cs="Arial"/>
          <w:sz w:val="20"/>
          <w:szCs w:val="20"/>
        </w:rPr>
        <w:t xml:space="preserve"> M, Nadkarni GN, </w:t>
      </w:r>
      <w:proofErr w:type="spellStart"/>
      <w:r w:rsidRPr="007736D4">
        <w:rPr>
          <w:rFonts w:ascii="Arial" w:hAnsi="Arial" w:cs="Arial"/>
          <w:sz w:val="20"/>
          <w:szCs w:val="20"/>
        </w:rPr>
        <w:t>Nalls</w:t>
      </w:r>
      <w:proofErr w:type="spellEnd"/>
      <w:r w:rsidRPr="007736D4">
        <w:rPr>
          <w:rFonts w:ascii="Arial" w:hAnsi="Arial" w:cs="Arial"/>
          <w:sz w:val="20"/>
          <w:szCs w:val="20"/>
        </w:rPr>
        <w:t xml:space="preserve"> MA, </w:t>
      </w:r>
      <w:proofErr w:type="spellStart"/>
      <w:r w:rsidRPr="007736D4">
        <w:rPr>
          <w:rFonts w:ascii="Arial" w:hAnsi="Arial" w:cs="Arial"/>
          <w:sz w:val="20"/>
          <w:szCs w:val="20"/>
        </w:rPr>
        <w:t>Nauck</w:t>
      </w:r>
      <w:proofErr w:type="spellEnd"/>
      <w:r w:rsidRPr="007736D4">
        <w:rPr>
          <w:rFonts w:ascii="Arial" w:hAnsi="Arial" w:cs="Arial"/>
          <w:sz w:val="20"/>
          <w:szCs w:val="20"/>
        </w:rPr>
        <w:t xml:space="preserve"> M, </w:t>
      </w:r>
      <w:proofErr w:type="spellStart"/>
      <w:r w:rsidRPr="007736D4">
        <w:rPr>
          <w:rFonts w:ascii="Arial" w:hAnsi="Arial" w:cs="Arial"/>
          <w:sz w:val="20"/>
          <w:szCs w:val="20"/>
        </w:rPr>
        <w:t>Nikus</w:t>
      </w:r>
      <w:proofErr w:type="spellEnd"/>
      <w:r w:rsidRPr="007736D4">
        <w:rPr>
          <w:rFonts w:ascii="Arial" w:hAnsi="Arial" w:cs="Arial"/>
          <w:sz w:val="20"/>
          <w:szCs w:val="20"/>
        </w:rPr>
        <w:t xml:space="preserve"> K, Ning B, Nolte IM, </w:t>
      </w:r>
      <w:proofErr w:type="spellStart"/>
      <w:r w:rsidRPr="007736D4">
        <w:rPr>
          <w:rFonts w:ascii="Arial" w:hAnsi="Arial" w:cs="Arial"/>
          <w:sz w:val="20"/>
          <w:szCs w:val="20"/>
        </w:rPr>
        <w:t>Noordam</w:t>
      </w:r>
      <w:proofErr w:type="spellEnd"/>
      <w:r w:rsidRPr="007736D4">
        <w:rPr>
          <w:rFonts w:ascii="Arial" w:hAnsi="Arial" w:cs="Arial"/>
          <w:sz w:val="20"/>
          <w:szCs w:val="20"/>
        </w:rPr>
        <w:t xml:space="preserve"> R, O'Connell JR, </w:t>
      </w:r>
      <w:proofErr w:type="spellStart"/>
      <w:r w:rsidRPr="007736D4">
        <w:rPr>
          <w:rFonts w:ascii="Arial" w:hAnsi="Arial" w:cs="Arial"/>
          <w:sz w:val="20"/>
          <w:szCs w:val="20"/>
        </w:rPr>
        <w:t>Olafsson</w:t>
      </w:r>
      <w:proofErr w:type="spellEnd"/>
      <w:r w:rsidRPr="007736D4">
        <w:rPr>
          <w:rFonts w:ascii="Arial" w:hAnsi="Arial" w:cs="Arial"/>
          <w:sz w:val="20"/>
          <w:szCs w:val="20"/>
        </w:rPr>
        <w:t xml:space="preserve"> I, Padmanabhan S, </w:t>
      </w:r>
      <w:proofErr w:type="spellStart"/>
      <w:r w:rsidRPr="007736D4">
        <w:rPr>
          <w:rFonts w:ascii="Arial" w:hAnsi="Arial" w:cs="Arial"/>
          <w:sz w:val="20"/>
          <w:szCs w:val="20"/>
        </w:rPr>
        <w:t>Penninx</w:t>
      </w:r>
      <w:proofErr w:type="spellEnd"/>
      <w:r w:rsidRPr="007736D4">
        <w:rPr>
          <w:rFonts w:ascii="Arial" w:hAnsi="Arial" w:cs="Arial"/>
          <w:sz w:val="20"/>
          <w:szCs w:val="20"/>
        </w:rPr>
        <w:t xml:space="preserve"> BWJH, </w:t>
      </w:r>
      <w:proofErr w:type="spellStart"/>
      <w:r w:rsidRPr="007736D4">
        <w:rPr>
          <w:rFonts w:ascii="Arial" w:hAnsi="Arial" w:cs="Arial"/>
          <w:sz w:val="20"/>
          <w:szCs w:val="20"/>
        </w:rPr>
        <w:t>Perls</w:t>
      </w:r>
      <w:proofErr w:type="spellEnd"/>
      <w:r w:rsidRPr="007736D4">
        <w:rPr>
          <w:rFonts w:ascii="Arial" w:hAnsi="Arial" w:cs="Arial"/>
          <w:sz w:val="20"/>
          <w:szCs w:val="20"/>
        </w:rPr>
        <w:t xml:space="preserve"> T, Peters A, </w:t>
      </w:r>
      <w:proofErr w:type="spellStart"/>
      <w:r w:rsidRPr="007736D4">
        <w:rPr>
          <w:rFonts w:ascii="Arial" w:hAnsi="Arial" w:cs="Arial"/>
          <w:sz w:val="20"/>
          <w:szCs w:val="20"/>
        </w:rPr>
        <w:t>Pirastu</w:t>
      </w:r>
      <w:proofErr w:type="spellEnd"/>
      <w:r w:rsidRPr="007736D4">
        <w:rPr>
          <w:rFonts w:ascii="Arial" w:hAnsi="Arial" w:cs="Arial"/>
          <w:sz w:val="20"/>
          <w:szCs w:val="20"/>
        </w:rPr>
        <w:t xml:space="preserve"> M, </w:t>
      </w:r>
      <w:proofErr w:type="spellStart"/>
      <w:r w:rsidRPr="007736D4">
        <w:rPr>
          <w:rFonts w:ascii="Arial" w:hAnsi="Arial" w:cs="Arial"/>
          <w:sz w:val="20"/>
          <w:szCs w:val="20"/>
        </w:rPr>
        <w:t>Pirastu</w:t>
      </w:r>
      <w:proofErr w:type="spellEnd"/>
      <w:r w:rsidRPr="007736D4">
        <w:rPr>
          <w:rFonts w:ascii="Arial" w:hAnsi="Arial" w:cs="Arial"/>
          <w:sz w:val="20"/>
          <w:szCs w:val="20"/>
        </w:rPr>
        <w:t xml:space="preserve"> N, Pistis G, </w:t>
      </w:r>
      <w:proofErr w:type="spellStart"/>
      <w:r w:rsidRPr="007736D4">
        <w:rPr>
          <w:rFonts w:ascii="Arial" w:hAnsi="Arial" w:cs="Arial"/>
          <w:sz w:val="20"/>
          <w:szCs w:val="20"/>
        </w:rPr>
        <w:t>Polasek</w:t>
      </w:r>
      <w:proofErr w:type="spellEnd"/>
      <w:r w:rsidRPr="007736D4">
        <w:rPr>
          <w:rFonts w:ascii="Arial" w:hAnsi="Arial" w:cs="Arial"/>
          <w:sz w:val="20"/>
          <w:szCs w:val="20"/>
        </w:rPr>
        <w:t xml:space="preserve"> O, Ponte B, Porteous DJ, </w:t>
      </w:r>
      <w:proofErr w:type="spellStart"/>
      <w:r w:rsidRPr="007736D4">
        <w:rPr>
          <w:rFonts w:ascii="Arial" w:hAnsi="Arial" w:cs="Arial"/>
          <w:sz w:val="20"/>
          <w:szCs w:val="20"/>
        </w:rPr>
        <w:t>Poulain</w:t>
      </w:r>
      <w:proofErr w:type="spellEnd"/>
      <w:r w:rsidRPr="007736D4">
        <w:rPr>
          <w:rFonts w:ascii="Arial" w:hAnsi="Arial" w:cs="Arial"/>
          <w:sz w:val="20"/>
          <w:szCs w:val="20"/>
        </w:rPr>
        <w:t xml:space="preserve"> T, Preuss MH, </w:t>
      </w:r>
      <w:proofErr w:type="spellStart"/>
      <w:r w:rsidRPr="007736D4">
        <w:rPr>
          <w:rFonts w:ascii="Arial" w:hAnsi="Arial" w:cs="Arial"/>
          <w:sz w:val="20"/>
          <w:szCs w:val="20"/>
        </w:rPr>
        <w:t>Rabelink</w:t>
      </w:r>
      <w:proofErr w:type="spellEnd"/>
      <w:r w:rsidRPr="007736D4">
        <w:rPr>
          <w:rFonts w:ascii="Arial" w:hAnsi="Arial" w:cs="Arial"/>
          <w:sz w:val="20"/>
          <w:szCs w:val="20"/>
        </w:rPr>
        <w:t xml:space="preserve"> TJ, Raffield LM, </w:t>
      </w:r>
      <w:proofErr w:type="spellStart"/>
      <w:r w:rsidRPr="007736D4">
        <w:rPr>
          <w:rFonts w:ascii="Arial" w:hAnsi="Arial" w:cs="Arial"/>
          <w:sz w:val="20"/>
          <w:szCs w:val="20"/>
        </w:rPr>
        <w:t>Raitakari</w:t>
      </w:r>
      <w:proofErr w:type="spellEnd"/>
      <w:r w:rsidRPr="007736D4">
        <w:rPr>
          <w:rFonts w:ascii="Arial" w:hAnsi="Arial" w:cs="Arial"/>
          <w:sz w:val="20"/>
          <w:szCs w:val="20"/>
        </w:rPr>
        <w:t xml:space="preserve"> OT, Rettig R, </w:t>
      </w:r>
      <w:proofErr w:type="spellStart"/>
      <w:r w:rsidRPr="007736D4">
        <w:rPr>
          <w:rFonts w:ascii="Arial" w:hAnsi="Arial" w:cs="Arial"/>
          <w:sz w:val="20"/>
          <w:szCs w:val="20"/>
        </w:rPr>
        <w:t>Rheinberger</w:t>
      </w:r>
      <w:proofErr w:type="spellEnd"/>
      <w:r w:rsidRPr="007736D4">
        <w:rPr>
          <w:rFonts w:ascii="Arial" w:hAnsi="Arial" w:cs="Arial"/>
          <w:sz w:val="20"/>
          <w:szCs w:val="20"/>
        </w:rPr>
        <w:t xml:space="preserve"> M, Rice KM, </w:t>
      </w:r>
      <w:proofErr w:type="spellStart"/>
      <w:r w:rsidRPr="007736D4">
        <w:rPr>
          <w:rFonts w:ascii="Arial" w:hAnsi="Arial" w:cs="Arial"/>
          <w:sz w:val="20"/>
          <w:szCs w:val="20"/>
        </w:rPr>
        <w:t>Rizzi</w:t>
      </w:r>
      <w:proofErr w:type="spellEnd"/>
      <w:r w:rsidRPr="007736D4">
        <w:rPr>
          <w:rFonts w:ascii="Arial" w:hAnsi="Arial" w:cs="Arial"/>
          <w:sz w:val="20"/>
          <w:szCs w:val="20"/>
        </w:rPr>
        <w:t xml:space="preserve"> F, </w:t>
      </w:r>
      <w:proofErr w:type="spellStart"/>
      <w:r w:rsidRPr="007736D4">
        <w:rPr>
          <w:rFonts w:ascii="Arial" w:hAnsi="Arial" w:cs="Arial"/>
          <w:sz w:val="20"/>
          <w:szCs w:val="20"/>
        </w:rPr>
        <w:t>Robino</w:t>
      </w:r>
      <w:proofErr w:type="spellEnd"/>
      <w:r w:rsidRPr="007736D4">
        <w:rPr>
          <w:rFonts w:ascii="Arial" w:hAnsi="Arial" w:cs="Arial"/>
          <w:sz w:val="20"/>
          <w:szCs w:val="20"/>
        </w:rPr>
        <w:t xml:space="preserve"> A, </w:t>
      </w:r>
      <w:proofErr w:type="spellStart"/>
      <w:r w:rsidRPr="007736D4">
        <w:rPr>
          <w:rFonts w:ascii="Arial" w:hAnsi="Arial" w:cs="Arial"/>
          <w:sz w:val="20"/>
          <w:szCs w:val="20"/>
        </w:rPr>
        <w:t>Rudan</w:t>
      </w:r>
      <w:proofErr w:type="spellEnd"/>
      <w:r w:rsidRPr="007736D4">
        <w:rPr>
          <w:rFonts w:ascii="Arial" w:hAnsi="Arial" w:cs="Arial"/>
          <w:sz w:val="20"/>
          <w:szCs w:val="20"/>
        </w:rPr>
        <w:t xml:space="preserve"> I, </w:t>
      </w:r>
      <w:proofErr w:type="spellStart"/>
      <w:r w:rsidRPr="007736D4">
        <w:rPr>
          <w:rFonts w:ascii="Arial" w:hAnsi="Arial" w:cs="Arial"/>
          <w:sz w:val="20"/>
          <w:szCs w:val="20"/>
        </w:rPr>
        <w:t>Krajcoviechova</w:t>
      </w:r>
      <w:proofErr w:type="spellEnd"/>
      <w:r w:rsidRPr="007736D4">
        <w:rPr>
          <w:rFonts w:ascii="Arial" w:hAnsi="Arial" w:cs="Arial"/>
          <w:sz w:val="20"/>
          <w:szCs w:val="20"/>
        </w:rPr>
        <w:t xml:space="preserve"> A, </w:t>
      </w:r>
      <w:proofErr w:type="spellStart"/>
      <w:r w:rsidRPr="007736D4">
        <w:rPr>
          <w:rFonts w:ascii="Arial" w:hAnsi="Arial" w:cs="Arial"/>
          <w:sz w:val="20"/>
          <w:szCs w:val="20"/>
        </w:rPr>
        <w:t>Cifkova</w:t>
      </w:r>
      <w:proofErr w:type="spellEnd"/>
      <w:r w:rsidRPr="007736D4">
        <w:rPr>
          <w:rFonts w:ascii="Arial" w:hAnsi="Arial" w:cs="Arial"/>
          <w:sz w:val="20"/>
          <w:szCs w:val="20"/>
        </w:rPr>
        <w:t xml:space="preserve"> R, </w:t>
      </w:r>
      <w:proofErr w:type="spellStart"/>
      <w:r w:rsidRPr="007736D4">
        <w:rPr>
          <w:rFonts w:ascii="Arial" w:hAnsi="Arial" w:cs="Arial"/>
          <w:sz w:val="20"/>
          <w:szCs w:val="20"/>
        </w:rPr>
        <w:t>Rueedi</w:t>
      </w:r>
      <w:proofErr w:type="spellEnd"/>
      <w:r w:rsidRPr="007736D4">
        <w:rPr>
          <w:rFonts w:ascii="Arial" w:hAnsi="Arial" w:cs="Arial"/>
          <w:sz w:val="20"/>
          <w:szCs w:val="20"/>
        </w:rPr>
        <w:t xml:space="preserve"> R, Ruggiero D, Ryan KA, Saba Y, Salvi E, Schmidt H, Schmidt R, Shaffer CM, Smith AV, Smith BH, </w:t>
      </w:r>
      <w:proofErr w:type="spellStart"/>
      <w:r w:rsidRPr="007736D4">
        <w:rPr>
          <w:rFonts w:ascii="Arial" w:hAnsi="Arial" w:cs="Arial"/>
          <w:sz w:val="20"/>
          <w:szCs w:val="20"/>
        </w:rPr>
        <w:t>Spracklen</w:t>
      </w:r>
      <w:proofErr w:type="spellEnd"/>
      <w:r w:rsidRPr="007736D4">
        <w:rPr>
          <w:rFonts w:ascii="Arial" w:hAnsi="Arial" w:cs="Arial"/>
          <w:sz w:val="20"/>
          <w:szCs w:val="20"/>
        </w:rPr>
        <w:t xml:space="preserve"> CN, Strauch K, </w:t>
      </w:r>
      <w:proofErr w:type="spellStart"/>
      <w:r w:rsidRPr="007736D4">
        <w:rPr>
          <w:rFonts w:ascii="Arial" w:hAnsi="Arial" w:cs="Arial"/>
          <w:sz w:val="20"/>
          <w:szCs w:val="20"/>
        </w:rPr>
        <w:t>Stumvoll</w:t>
      </w:r>
      <w:proofErr w:type="spellEnd"/>
      <w:r w:rsidRPr="007736D4">
        <w:rPr>
          <w:rFonts w:ascii="Arial" w:hAnsi="Arial" w:cs="Arial"/>
          <w:sz w:val="20"/>
          <w:szCs w:val="20"/>
        </w:rPr>
        <w:t xml:space="preserve"> M, </w:t>
      </w:r>
      <w:proofErr w:type="spellStart"/>
      <w:r w:rsidRPr="007736D4">
        <w:rPr>
          <w:rFonts w:ascii="Arial" w:hAnsi="Arial" w:cs="Arial"/>
          <w:sz w:val="20"/>
          <w:szCs w:val="20"/>
        </w:rPr>
        <w:t>Sulem</w:t>
      </w:r>
      <w:proofErr w:type="spellEnd"/>
      <w:r w:rsidRPr="007736D4">
        <w:rPr>
          <w:rFonts w:ascii="Arial" w:hAnsi="Arial" w:cs="Arial"/>
          <w:sz w:val="20"/>
          <w:szCs w:val="20"/>
        </w:rPr>
        <w:t xml:space="preserve"> P, Tajuddin SM, </w:t>
      </w:r>
      <w:proofErr w:type="spellStart"/>
      <w:r w:rsidRPr="007736D4">
        <w:rPr>
          <w:rFonts w:ascii="Arial" w:hAnsi="Arial" w:cs="Arial"/>
          <w:sz w:val="20"/>
          <w:szCs w:val="20"/>
        </w:rPr>
        <w:t>Teren</w:t>
      </w:r>
      <w:proofErr w:type="spellEnd"/>
      <w:r w:rsidRPr="007736D4">
        <w:rPr>
          <w:rFonts w:ascii="Arial" w:hAnsi="Arial" w:cs="Arial"/>
          <w:sz w:val="20"/>
          <w:szCs w:val="20"/>
        </w:rPr>
        <w:t xml:space="preserve"> A, </w:t>
      </w:r>
      <w:proofErr w:type="spellStart"/>
      <w:r w:rsidRPr="007736D4">
        <w:rPr>
          <w:rFonts w:ascii="Arial" w:hAnsi="Arial" w:cs="Arial"/>
          <w:sz w:val="20"/>
          <w:szCs w:val="20"/>
        </w:rPr>
        <w:t>Thiery</w:t>
      </w:r>
      <w:proofErr w:type="spellEnd"/>
      <w:r w:rsidRPr="007736D4">
        <w:rPr>
          <w:rFonts w:ascii="Arial" w:hAnsi="Arial" w:cs="Arial"/>
          <w:sz w:val="20"/>
          <w:szCs w:val="20"/>
        </w:rPr>
        <w:t xml:space="preserve"> J, </w:t>
      </w:r>
      <w:proofErr w:type="spellStart"/>
      <w:r w:rsidRPr="007736D4">
        <w:rPr>
          <w:rFonts w:ascii="Arial" w:hAnsi="Arial" w:cs="Arial"/>
          <w:sz w:val="20"/>
          <w:szCs w:val="20"/>
        </w:rPr>
        <w:t>Thio</w:t>
      </w:r>
      <w:proofErr w:type="spellEnd"/>
      <w:r w:rsidRPr="007736D4">
        <w:rPr>
          <w:rFonts w:ascii="Arial" w:hAnsi="Arial" w:cs="Arial"/>
          <w:sz w:val="20"/>
          <w:szCs w:val="20"/>
        </w:rPr>
        <w:t xml:space="preserve"> CHL, </w:t>
      </w:r>
      <w:proofErr w:type="spellStart"/>
      <w:r w:rsidRPr="007736D4">
        <w:rPr>
          <w:rFonts w:ascii="Arial" w:hAnsi="Arial" w:cs="Arial"/>
          <w:sz w:val="20"/>
          <w:szCs w:val="20"/>
        </w:rPr>
        <w:t>Thorsteinsdottir</w:t>
      </w:r>
      <w:proofErr w:type="spellEnd"/>
      <w:r w:rsidRPr="007736D4">
        <w:rPr>
          <w:rFonts w:ascii="Arial" w:hAnsi="Arial" w:cs="Arial"/>
          <w:sz w:val="20"/>
          <w:szCs w:val="20"/>
        </w:rPr>
        <w:t xml:space="preserve"> U, </w:t>
      </w:r>
      <w:proofErr w:type="spellStart"/>
      <w:r w:rsidRPr="007736D4">
        <w:rPr>
          <w:rFonts w:ascii="Arial" w:hAnsi="Arial" w:cs="Arial"/>
          <w:sz w:val="20"/>
          <w:szCs w:val="20"/>
        </w:rPr>
        <w:t>Toniolo</w:t>
      </w:r>
      <w:proofErr w:type="spellEnd"/>
      <w:r w:rsidRPr="007736D4">
        <w:rPr>
          <w:rFonts w:ascii="Arial" w:hAnsi="Arial" w:cs="Arial"/>
          <w:sz w:val="20"/>
          <w:szCs w:val="20"/>
        </w:rPr>
        <w:t xml:space="preserve"> D, </w:t>
      </w:r>
      <w:proofErr w:type="spellStart"/>
      <w:r w:rsidRPr="007736D4">
        <w:rPr>
          <w:rFonts w:ascii="Arial" w:hAnsi="Arial" w:cs="Arial"/>
          <w:sz w:val="20"/>
          <w:szCs w:val="20"/>
        </w:rPr>
        <w:t>Tönjes</w:t>
      </w:r>
      <w:proofErr w:type="spellEnd"/>
      <w:r w:rsidRPr="007736D4">
        <w:rPr>
          <w:rFonts w:ascii="Arial" w:hAnsi="Arial" w:cs="Arial"/>
          <w:sz w:val="20"/>
          <w:szCs w:val="20"/>
        </w:rPr>
        <w:t xml:space="preserve"> A, Tremblay J, </w:t>
      </w:r>
      <w:proofErr w:type="spellStart"/>
      <w:r w:rsidRPr="007736D4">
        <w:rPr>
          <w:rFonts w:ascii="Arial" w:hAnsi="Arial" w:cs="Arial"/>
          <w:sz w:val="20"/>
          <w:szCs w:val="20"/>
        </w:rPr>
        <w:t>Uitterlinden</w:t>
      </w:r>
      <w:proofErr w:type="spellEnd"/>
      <w:r w:rsidRPr="007736D4">
        <w:rPr>
          <w:rFonts w:ascii="Arial" w:hAnsi="Arial" w:cs="Arial"/>
          <w:sz w:val="20"/>
          <w:szCs w:val="20"/>
        </w:rPr>
        <w:t xml:space="preserve"> AG, </w:t>
      </w:r>
      <w:proofErr w:type="spellStart"/>
      <w:r w:rsidRPr="007736D4">
        <w:rPr>
          <w:rFonts w:ascii="Arial" w:hAnsi="Arial" w:cs="Arial"/>
          <w:sz w:val="20"/>
          <w:szCs w:val="20"/>
        </w:rPr>
        <w:t>Vaccargiu</w:t>
      </w:r>
      <w:proofErr w:type="spellEnd"/>
      <w:r w:rsidRPr="007736D4">
        <w:rPr>
          <w:rFonts w:ascii="Arial" w:hAnsi="Arial" w:cs="Arial"/>
          <w:sz w:val="20"/>
          <w:szCs w:val="20"/>
        </w:rPr>
        <w:t xml:space="preserve"> S, van der </w:t>
      </w:r>
      <w:proofErr w:type="spellStart"/>
      <w:r w:rsidRPr="007736D4">
        <w:rPr>
          <w:rFonts w:ascii="Arial" w:hAnsi="Arial" w:cs="Arial"/>
          <w:sz w:val="20"/>
          <w:szCs w:val="20"/>
        </w:rPr>
        <w:t>Harst</w:t>
      </w:r>
      <w:proofErr w:type="spellEnd"/>
      <w:r w:rsidRPr="007736D4">
        <w:rPr>
          <w:rFonts w:ascii="Arial" w:hAnsi="Arial" w:cs="Arial"/>
          <w:sz w:val="20"/>
          <w:szCs w:val="20"/>
        </w:rPr>
        <w:t xml:space="preserve"> P, van </w:t>
      </w:r>
      <w:proofErr w:type="spellStart"/>
      <w:r w:rsidRPr="007736D4">
        <w:rPr>
          <w:rFonts w:ascii="Arial" w:hAnsi="Arial" w:cs="Arial"/>
          <w:sz w:val="20"/>
          <w:szCs w:val="20"/>
        </w:rPr>
        <w:t>Duijn</w:t>
      </w:r>
      <w:proofErr w:type="spellEnd"/>
      <w:r w:rsidRPr="007736D4">
        <w:rPr>
          <w:rFonts w:ascii="Arial" w:hAnsi="Arial" w:cs="Arial"/>
          <w:sz w:val="20"/>
          <w:szCs w:val="20"/>
        </w:rPr>
        <w:t xml:space="preserve"> CM, Verweij N, </w:t>
      </w:r>
      <w:proofErr w:type="spellStart"/>
      <w:r w:rsidRPr="007736D4">
        <w:rPr>
          <w:rFonts w:ascii="Arial" w:hAnsi="Arial" w:cs="Arial"/>
          <w:sz w:val="20"/>
          <w:szCs w:val="20"/>
        </w:rPr>
        <w:t>Völker</w:t>
      </w:r>
      <w:proofErr w:type="spellEnd"/>
      <w:r w:rsidRPr="007736D4">
        <w:rPr>
          <w:rFonts w:ascii="Arial" w:hAnsi="Arial" w:cs="Arial"/>
          <w:sz w:val="20"/>
          <w:szCs w:val="20"/>
        </w:rPr>
        <w:t xml:space="preserve"> U, </w:t>
      </w:r>
      <w:proofErr w:type="spellStart"/>
      <w:r w:rsidRPr="007736D4">
        <w:rPr>
          <w:rFonts w:ascii="Arial" w:hAnsi="Arial" w:cs="Arial"/>
          <w:sz w:val="20"/>
          <w:szCs w:val="20"/>
        </w:rPr>
        <w:t>Vollenweider</w:t>
      </w:r>
      <w:proofErr w:type="spellEnd"/>
      <w:r w:rsidRPr="007736D4">
        <w:rPr>
          <w:rFonts w:ascii="Arial" w:hAnsi="Arial" w:cs="Arial"/>
          <w:sz w:val="20"/>
          <w:szCs w:val="20"/>
        </w:rPr>
        <w:t xml:space="preserve"> P, </w:t>
      </w:r>
      <w:proofErr w:type="spellStart"/>
      <w:r w:rsidRPr="007736D4">
        <w:rPr>
          <w:rFonts w:ascii="Arial" w:hAnsi="Arial" w:cs="Arial"/>
          <w:sz w:val="20"/>
          <w:szCs w:val="20"/>
        </w:rPr>
        <w:t>Waeber</w:t>
      </w:r>
      <w:proofErr w:type="spellEnd"/>
      <w:r w:rsidRPr="007736D4">
        <w:rPr>
          <w:rFonts w:ascii="Arial" w:hAnsi="Arial" w:cs="Arial"/>
          <w:sz w:val="20"/>
          <w:szCs w:val="20"/>
        </w:rPr>
        <w:t xml:space="preserve"> G, </w:t>
      </w:r>
      <w:proofErr w:type="spellStart"/>
      <w:r w:rsidRPr="007736D4">
        <w:rPr>
          <w:rFonts w:ascii="Arial" w:hAnsi="Arial" w:cs="Arial"/>
          <w:sz w:val="20"/>
          <w:szCs w:val="20"/>
        </w:rPr>
        <w:t>Waldenberger</w:t>
      </w:r>
      <w:proofErr w:type="spellEnd"/>
      <w:r w:rsidRPr="007736D4">
        <w:rPr>
          <w:rFonts w:ascii="Arial" w:hAnsi="Arial" w:cs="Arial"/>
          <w:sz w:val="20"/>
          <w:szCs w:val="20"/>
        </w:rPr>
        <w:t xml:space="preserve"> M, Whitfield JB, Wild SH, Wilson JF, Yang Q, Zhang W, </w:t>
      </w:r>
      <w:proofErr w:type="spellStart"/>
      <w:r w:rsidRPr="007736D4">
        <w:rPr>
          <w:rFonts w:ascii="Arial" w:hAnsi="Arial" w:cs="Arial"/>
          <w:sz w:val="20"/>
          <w:szCs w:val="20"/>
        </w:rPr>
        <w:t>Zonderman</w:t>
      </w:r>
      <w:proofErr w:type="spellEnd"/>
      <w:r w:rsidRPr="007736D4">
        <w:rPr>
          <w:rFonts w:ascii="Arial" w:hAnsi="Arial" w:cs="Arial"/>
          <w:sz w:val="20"/>
          <w:szCs w:val="20"/>
        </w:rPr>
        <w:t xml:space="preserve"> AB, </w:t>
      </w:r>
      <w:proofErr w:type="spellStart"/>
      <w:r w:rsidRPr="007736D4">
        <w:rPr>
          <w:rFonts w:ascii="Arial" w:hAnsi="Arial" w:cs="Arial"/>
          <w:sz w:val="20"/>
          <w:szCs w:val="20"/>
        </w:rPr>
        <w:t>Bochud</w:t>
      </w:r>
      <w:proofErr w:type="spellEnd"/>
      <w:r w:rsidRPr="007736D4">
        <w:rPr>
          <w:rFonts w:ascii="Arial" w:hAnsi="Arial" w:cs="Arial"/>
          <w:sz w:val="20"/>
          <w:szCs w:val="20"/>
        </w:rPr>
        <w:t xml:space="preserve"> M, Wilson JG, Pendergrass SA, Ho K, </w:t>
      </w:r>
      <w:proofErr w:type="spellStart"/>
      <w:r w:rsidRPr="007736D4">
        <w:rPr>
          <w:rFonts w:ascii="Arial" w:hAnsi="Arial" w:cs="Arial"/>
          <w:sz w:val="20"/>
          <w:szCs w:val="20"/>
        </w:rPr>
        <w:t>Parsa</w:t>
      </w:r>
      <w:proofErr w:type="spellEnd"/>
      <w:r w:rsidRPr="007736D4">
        <w:rPr>
          <w:rFonts w:ascii="Arial" w:hAnsi="Arial" w:cs="Arial"/>
          <w:sz w:val="20"/>
          <w:szCs w:val="20"/>
        </w:rPr>
        <w:t xml:space="preserve"> A, </w:t>
      </w:r>
      <w:proofErr w:type="spellStart"/>
      <w:r w:rsidRPr="007736D4">
        <w:rPr>
          <w:rFonts w:ascii="Arial" w:hAnsi="Arial" w:cs="Arial"/>
          <w:sz w:val="20"/>
          <w:szCs w:val="20"/>
        </w:rPr>
        <w:t>Pramstaller</w:t>
      </w:r>
      <w:proofErr w:type="spellEnd"/>
      <w:r w:rsidRPr="007736D4">
        <w:rPr>
          <w:rFonts w:ascii="Arial" w:hAnsi="Arial" w:cs="Arial"/>
          <w:sz w:val="20"/>
          <w:szCs w:val="20"/>
        </w:rPr>
        <w:t xml:space="preserve"> PP, </w:t>
      </w:r>
      <w:r w:rsidRPr="007736D4">
        <w:rPr>
          <w:rFonts w:ascii="Arial" w:hAnsi="Arial" w:cs="Arial"/>
          <w:b/>
          <w:bCs/>
          <w:sz w:val="20"/>
          <w:szCs w:val="20"/>
        </w:rPr>
        <w:t>Psaty</w:t>
      </w:r>
      <w:r w:rsidRPr="007736D4">
        <w:rPr>
          <w:rFonts w:ascii="Arial" w:hAnsi="Arial" w:cs="Arial"/>
          <w:sz w:val="20"/>
          <w:szCs w:val="20"/>
        </w:rPr>
        <w:t xml:space="preserve"> BM, </w:t>
      </w:r>
      <w:proofErr w:type="spellStart"/>
      <w:r w:rsidRPr="007736D4">
        <w:rPr>
          <w:rFonts w:ascii="Arial" w:hAnsi="Arial" w:cs="Arial"/>
          <w:sz w:val="20"/>
          <w:szCs w:val="20"/>
        </w:rPr>
        <w:t>Böger</w:t>
      </w:r>
      <w:proofErr w:type="spellEnd"/>
      <w:r w:rsidRPr="007736D4">
        <w:rPr>
          <w:rFonts w:ascii="Arial" w:hAnsi="Arial" w:cs="Arial"/>
          <w:sz w:val="20"/>
          <w:szCs w:val="20"/>
        </w:rPr>
        <w:t xml:space="preserve"> CA, </w:t>
      </w:r>
      <w:proofErr w:type="spellStart"/>
      <w:r w:rsidRPr="007736D4">
        <w:rPr>
          <w:rFonts w:ascii="Arial" w:hAnsi="Arial" w:cs="Arial"/>
          <w:sz w:val="20"/>
          <w:szCs w:val="20"/>
        </w:rPr>
        <w:t>Snieder</w:t>
      </w:r>
      <w:proofErr w:type="spellEnd"/>
      <w:r w:rsidRPr="007736D4">
        <w:rPr>
          <w:rFonts w:ascii="Arial" w:hAnsi="Arial" w:cs="Arial"/>
          <w:sz w:val="20"/>
          <w:szCs w:val="20"/>
        </w:rPr>
        <w:t xml:space="preserve"> H, Butterworth AS, Okada Y, Edwards TL, Stefansson K, </w:t>
      </w:r>
      <w:proofErr w:type="spellStart"/>
      <w:r w:rsidRPr="007736D4">
        <w:rPr>
          <w:rFonts w:ascii="Arial" w:hAnsi="Arial" w:cs="Arial"/>
          <w:sz w:val="20"/>
          <w:szCs w:val="20"/>
        </w:rPr>
        <w:t>Susztak</w:t>
      </w:r>
      <w:proofErr w:type="spellEnd"/>
      <w:r w:rsidRPr="007736D4">
        <w:rPr>
          <w:rFonts w:ascii="Arial" w:hAnsi="Arial" w:cs="Arial"/>
          <w:sz w:val="20"/>
          <w:szCs w:val="20"/>
        </w:rPr>
        <w:t xml:space="preserve"> K, Scholz M, Heid IM, Hung AM, </w:t>
      </w:r>
      <w:proofErr w:type="spellStart"/>
      <w:r w:rsidRPr="007736D4">
        <w:rPr>
          <w:rFonts w:ascii="Arial" w:hAnsi="Arial" w:cs="Arial"/>
          <w:sz w:val="20"/>
          <w:szCs w:val="20"/>
        </w:rPr>
        <w:t>Teumer</w:t>
      </w:r>
      <w:proofErr w:type="spellEnd"/>
      <w:r w:rsidRPr="007736D4">
        <w:rPr>
          <w:rFonts w:ascii="Arial" w:hAnsi="Arial" w:cs="Arial"/>
          <w:sz w:val="20"/>
          <w:szCs w:val="20"/>
        </w:rPr>
        <w:t xml:space="preserve"> A, Pattaro C, Woodward OM, </w:t>
      </w:r>
      <w:proofErr w:type="spellStart"/>
      <w:r w:rsidRPr="007736D4">
        <w:rPr>
          <w:rFonts w:ascii="Arial" w:hAnsi="Arial" w:cs="Arial"/>
          <w:sz w:val="20"/>
          <w:szCs w:val="20"/>
        </w:rPr>
        <w:t>Vitart</w:t>
      </w:r>
      <w:proofErr w:type="spellEnd"/>
      <w:r w:rsidRPr="007736D4">
        <w:rPr>
          <w:rFonts w:ascii="Arial" w:hAnsi="Arial" w:cs="Arial"/>
          <w:sz w:val="20"/>
          <w:szCs w:val="20"/>
        </w:rPr>
        <w:t xml:space="preserve"> V, </w:t>
      </w:r>
      <w:proofErr w:type="spellStart"/>
      <w:r w:rsidRPr="007736D4">
        <w:rPr>
          <w:rFonts w:ascii="Arial" w:hAnsi="Arial" w:cs="Arial"/>
          <w:sz w:val="20"/>
          <w:szCs w:val="20"/>
        </w:rPr>
        <w:t>Köttgen</w:t>
      </w:r>
      <w:proofErr w:type="spellEnd"/>
      <w:r w:rsidRPr="007736D4">
        <w:rPr>
          <w:rFonts w:ascii="Arial" w:hAnsi="Arial" w:cs="Arial"/>
          <w:sz w:val="20"/>
          <w:szCs w:val="20"/>
        </w:rPr>
        <w:t xml:space="preserve"> A. </w:t>
      </w:r>
      <w:hyperlink r:id="rId304" w:history="1">
        <w:r w:rsidRPr="00B26707">
          <w:rPr>
            <w:rFonts w:asciiTheme="minorHAnsi" w:eastAsiaTheme="minorHAnsi" w:hAnsiTheme="minorHAnsi" w:cstheme="minorBidi"/>
            <w:b/>
            <w:i/>
            <w:sz w:val="22"/>
            <w:szCs w:val="22"/>
          </w:rPr>
          <w:t>Target genes, variants, tissues and transcriptional pathways influencing human serum urate levels.</w:t>
        </w:r>
      </w:hyperlink>
      <w:r w:rsidRPr="00B26707">
        <w:rPr>
          <w:rFonts w:asciiTheme="minorHAnsi" w:eastAsiaTheme="minorHAnsi" w:hAnsiTheme="minorHAnsi" w:cstheme="minorBidi"/>
          <w:b/>
          <w:i/>
          <w:sz w:val="22"/>
          <w:szCs w:val="22"/>
        </w:rPr>
        <w:t xml:space="preserve"> </w:t>
      </w:r>
      <w:r w:rsidRPr="007736D4">
        <w:rPr>
          <w:rFonts w:ascii="Arial" w:hAnsi="Arial" w:cs="Arial"/>
          <w:sz w:val="20"/>
          <w:szCs w:val="20"/>
        </w:rPr>
        <w:t>Nat Genet. 2019 Oct</w:t>
      </w:r>
      <w:r>
        <w:rPr>
          <w:rFonts w:ascii="Arial" w:hAnsi="Arial" w:cs="Arial"/>
          <w:sz w:val="20"/>
          <w:szCs w:val="20"/>
        </w:rPr>
        <w:t xml:space="preserve">. Vol. </w:t>
      </w:r>
      <w:r w:rsidRPr="007736D4">
        <w:rPr>
          <w:rFonts w:ascii="Arial" w:hAnsi="Arial" w:cs="Arial"/>
          <w:sz w:val="20"/>
          <w:szCs w:val="20"/>
        </w:rPr>
        <w:t>51</w:t>
      </w:r>
      <w:r>
        <w:rPr>
          <w:rFonts w:ascii="Arial" w:hAnsi="Arial" w:cs="Arial"/>
          <w:sz w:val="20"/>
          <w:szCs w:val="20"/>
        </w:rPr>
        <w:t xml:space="preserve">, issue </w:t>
      </w:r>
      <w:r w:rsidRPr="007736D4">
        <w:rPr>
          <w:rFonts w:ascii="Arial" w:hAnsi="Arial" w:cs="Arial"/>
          <w:sz w:val="20"/>
          <w:szCs w:val="20"/>
        </w:rPr>
        <w:t>10</w:t>
      </w:r>
      <w:r>
        <w:rPr>
          <w:rFonts w:ascii="Arial" w:hAnsi="Arial" w:cs="Arial"/>
          <w:sz w:val="20"/>
          <w:szCs w:val="20"/>
        </w:rPr>
        <w:t>, pp. 1</w:t>
      </w:r>
      <w:r w:rsidRPr="007736D4">
        <w:rPr>
          <w:rFonts w:ascii="Arial" w:hAnsi="Arial" w:cs="Arial"/>
          <w:sz w:val="20"/>
          <w:szCs w:val="20"/>
        </w:rPr>
        <w:t>459-1474. PM: 31578528.</w:t>
      </w:r>
    </w:p>
    <w:p w14:paraId="48102C6B" w14:textId="77777777" w:rsidR="00C71A56" w:rsidRDefault="00C71A56" w:rsidP="00F01A27">
      <w:pPr>
        <w:rPr>
          <w:rFonts w:ascii="Arial" w:hAnsi="Arial" w:cs="Arial"/>
          <w:sz w:val="20"/>
          <w:szCs w:val="20"/>
        </w:rPr>
      </w:pPr>
      <w:proofErr w:type="spellStart"/>
      <w:r w:rsidRPr="00CF75CD">
        <w:rPr>
          <w:rFonts w:ascii="Arial" w:hAnsi="Arial" w:cs="Arial"/>
          <w:sz w:val="20"/>
          <w:szCs w:val="20"/>
        </w:rPr>
        <w:t>Valderrábano</w:t>
      </w:r>
      <w:proofErr w:type="spellEnd"/>
      <w:r w:rsidRPr="00CF75CD">
        <w:rPr>
          <w:rFonts w:ascii="Arial" w:hAnsi="Arial" w:cs="Arial"/>
          <w:sz w:val="20"/>
          <w:szCs w:val="20"/>
        </w:rPr>
        <w:t xml:space="preserve"> RJ, Buzkova P, Chang PY, </w:t>
      </w:r>
      <w:proofErr w:type="spellStart"/>
      <w:r w:rsidRPr="00CF75CD">
        <w:rPr>
          <w:rFonts w:ascii="Arial" w:hAnsi="Arial" w:cs="Arial"/>
          <w:sz w:val="20"/>
          <w:szCs w:val="20"/>
        </w:rPr>
        <w:t>Zakai</w:t>
      </w:r>
      <w:proofErr w:type="spellEnd"/>
      <w:r w:rsidRPr="00CF75CD">
        <w:rPr>
          <w:rFonts w:ascii="Arial" w:hAnsi="Arial" w:cs="Arial"/>
          <w:sz w:val="20"/>
          <w:szCs w:val="20"/>
        </w:rPr>
        <w:t xml:space="preserve"> NA, Fink HA, Robbins JA, Lee JS, Wu JY</w:t>
      </w:r>
      <w:r>
        <w:rPr>
          <w:rFonts w:ascii="Arial" w:hAnsi="Arial" w:cs="Arial"/>
          <w:sz w:val="20"/>
          <w:szCs w:val="20"/>
        </w:rPr>
        <w:t>,</w:t>
      </w:r>
      <w:r w:rsidRPr="00CF75CD">
        <w:rPr>
          <w:rFonts w:ascii="Arial" w:hAnsi="Arial" w:cs="Arial"/>
          <w:sz w:val="20"/>
          <w:szCs w:val="20"/>
        </w:rPr>
        <w:t xml:space="preserve"> Cardiovascular Health Study group. </w:t>
      </w:r>
      <w:hyperlink r:id="rId305" w:history="1">
        <w:r w:rsidRPr="00B2386C">
          <w:rPr>
            <w:rFonts w:ascii="Arial" w:hAnsi="Arial" w:cs="Arial"/>
            <w:b/>
            <w:i/>
            <w:sz w:val="20"/>
            <w:szCs w:val="20"/>
          </w:rPr>
          <w:t>Association of bone mineral density with hemoglobin and change in hemoglobin among older men and women: The Cardiovascular Health Study.</w:t>
        </w:r>
      </w:hyperlink>
      <w:r w:rsidRPr="00B2386C">
        <w:rPr>
          <w:rFonts w:ascii="Arial" w:hAnsi="Arial" w:cs="Arial"/>
          <w:b/>
          <w:i/>
          <w:sz w:val="20"/>
          <w:szCs w:val="20"/>
        </w:rPr>
        <w:t xml:space="preserve"> </w:t>
      </w:r>
      <w:hyperlink r:id="rId306" w:tooltip="Bone." w:history="1">
        <w:r w:rsidRPr="00C71A56">
          <w:rPr>
            <w:rFonts w:ascii="Arial" w:hAnsi="Arial" w:cs="Arial"/>
            <w:sz w:val="20"/>
            <w:szCs w:val="20"/>
          </w:rPr>
          <w:t>Bone.</w:t>
        </w:r>
      </w:hyperlink>
      <w:r w:rsidRPr="00C71A56">
        <w:rPr>
          <w:rFonts w:ascii="Arial" w:hAnsi="Arial" w:cs="Arial"/>
          <w:sz w:val="20"/>
          <w:szCs w:val="20"/>
        </w:rPr>
        <w:t xml:space="preserve"> 2019 Mar</w:t>
      </w:r>
      <w:r>
        <w:rPr>
          <w:rFonts w:ascii="Arial" w:hAnsi="Arial" w:cs="Arial"/>
          <w:sz w:val="20"/>
          <w:szCs w:val="20"/>
        </w:rPr>
        <w:t xml:space="preserve">. Vol. </w:t>
      </w:r>
      <w:r w:rsidRPr="00C71A56">
        <w:rPr>
          <w:rFonts w:ascii="Arial" w:hAnsi="Arial" w:cs="Arial"/>
          <w:sz w:val="20"/>
          <w:szCs w:val="20"/>
        </w:rPr>
        <w:t>120</w:t>
      </w:r>
      <w:r>
        <w:rPr>
          <w:rFonts w:ascii="Arial" w:hAnsi="Arial" w:cs="Arial"/>
          <w:sz w:val="20"/>
          <w:szCs w:val="20"/>
        </w:rPr>
        <w:t xml:space="preserve">, pp. </w:t>
      </w:r>
      <w:r w:rsidRPr="00C71A56">
        <w:rPr>
          <w:rFonts w:ascii="Arial" w:hAnsi="Arial" w:cs="Arial"/>
          <w:sz w:val="20"/>
          <w:szCs w:val="20"/>
        </w:rPr>
        <w:t>321-326</w:t>
      </w:r>
      <w:r w:rsidRPr="00CF75CD">
        <w:rPr>
          <w:rFonts w:ascii="Arial" w:hAnsi="Arial" w:cs="Arial"/>
          <w:sz w:val="20"/>
          <w:szCs w:val="20"/>
        </w:rPr>
        <w:t>. PM: 30448304.</w:t>
      </w:r>
      <w:r>
        <w:rPr>
          <w:rFonts w:ascii="Arial" w:hAnsi="Arial" w:cs="Arial"/>
          <w:sz w:val="20"/>
          <w:szCs w:val="20"/>
        </w:rPr>
        <w:t xml:space="preserve"> </w:t>
      </w:r>
      <w:hyperlink r:id="rId307" w:history="1">
        <w:r w:rsidRPr="00C71A56">
          <w:rPr>
            <w:rFonts w:ascii="Arial" w:hAnsi="Arial" w:cs="Arial"/>
            <w:sz w:val="20"/>
            <w:szCs w:val="20"/>
          </w:rPr>
          <w:t>PMC6360112</w:t>
        </w:r>
      </w:hyperlink>
      <w:r w:rsidRPr="00C71A56">
        <w:rPr>
          <w:rFonts w:ascii="Arial" w:hAnsi="Arial" w:cs="Arial"/>
          <w:sz w:val="20"/>
          <w:szCs w:val="20"/>
        </w:rPr>
        <w:t>.</w:t>
      </w:r>
    </w:p>
    <w:p w14:paraId="2F84E528" w14:textId="77777777" w:rsidR="00BD70EF" w:rsidRPr="00E02935" w:rsidRDefault="00BD70EF" w:rsidP="00BD70EF">
      <w:pPr>
        <w:rPr>
          <w:rFonts w:ascii="Arial" w:hAnsi="Arial" w:cs="Arial"/>
          <w:sz w:val="20"/>
          <w:szCs w:val="20"/>
        </w:rPr>
      </w:pPr>
      <w:r w:rsidRPr="00E02935">
        <w:rPr>
          <w:rFonts w:ascii="Arial" w:hAnsi="Arial" w:cs="Arial"/>
          <w:sz w:val="20"/>
          <w:szCs w:val="20"/>
        </w:rPr>
        <w:t xml:space="preserve">van der Lee SJ, </w:t>
      </w:r>
      <w:proofErr w:type="spellStart"/>
      <w:r w:rsidRPr="00E02935">
        <w:rPr>
          <w:rFonts w:ascii="Arial" w:hAnsi="Arial" w:cs="Arial"/>
          <w:sz w:val="20"/>
          <w:szCs w:val="20"/>
        </w:rPr>
        <w:t>Knol</w:t>
      </w:r>
      <w:proofErr w:type="spellEnd"/>
      <w:r w:rsidRPr="00E02935">
        <w:rPr>
          <w:rFonts w:ascii="Arial" w:hAnsi="Arial" w:cs="Arial"/>
          <w:sz w:val="20"/>
          <w:szCs w:val="20"/>
        </w:rPr>
        <w:t xml:space="preserve"> MJ, Chauhan G, </w:t>
      </w:r>
      <w:proofErr w:type="spellStart"/>
      <w:r w:rsidRPr="00E02935">
        <w:rPr>
          <w:rFonts w:ascii="Arial" w:hAnsi="Arial" w:cs="Arial"/>
          <w:sz w:val="20"/>
          <w:szCs w:val="20"/>
        </w:rPr>
        <w:t>Satizabal</w:t>
      </w:r>
      <w:proofErr w:type="spellEnd"/>
      <w:r w:rsidRPr="00E02935">
        <w:rPr>
          <w:rFonts w:ascii="Arial" w:hAnsi="Arial" w:cs="Arial"/>
          <w:sz w:val="20"/>
          <w:szCs w:val="20"/>
        </w:rPr>
        <w:t xml:space="preserve"> CL, Smith AV, Hofer E, Bis JC, </w:t>
      </w:r>
      <w:proofErr w:type="spellStart"/>
      <w:r w:rsidRPr="00E02935">
        <w:rPr>
          <w:rFonts w:ascii="Arial" w:hAnsi="Arial" w:cs="Arial"/>
          <w:sz w:val="20"/>
          <w:szCs w:val="20"/>
        </w:rPr>
        <w:t>Hibar</w:t>
      </w:r>
      <w:proofErr w:type="spellEnd"/>
      <w:r w:rsidRPr="00E02935">
        <w:rPr>
          <w:rFonts w:ascii="Arial" w:hAnsi="Arial" w:cs="Arial"/>
          <w:sz w:val="20"/>
          <w:szCs w:val="20"/>
        </w:rPr>
        <w:t xml:space="preserve"> DP, </w:t>
      </w:r>
      <w:proofErr w:type="spellStart"/>
      <w:r w:rsidRPr="00E02935">
        <w:rPr>
          <w:rFonts w:ascii="Arial" w:hAnsi="Arial" w:cs="Arial"/>
          <w:sz w:val="20"/>
          <w:szCs w:val="20"/>
        </w:rPr>
        <w:t>Hilal</w:t>
      </w:r>
      <w:proofErr w:type="spellEnd"/>
      <w:r w:rsidRPr="00E02935">
        <w:rPr>
          <w:rFonts w:ascii="Arial" w:hAnsi="Arial" w:cs="Arial"/>
          <w:sz w:val="20"/>
          <w:szCs w:val="20"/>
        </w:rPr>
        <w:t xml:space="preserve"> S, van den Akker EB, </w:t>
      </w:r>
      <w:proofErr w:type="spellStart"/>
      <w:r w:rsidRPr="00E02935">
        <w:rPr>
          <w:rFonts w:ascii="Arial" w:hAnsi="Arial" w:cs="Arial"/>
          <w:sz w:val="20"/>
          <w:szCs w:val="20"/>
        </w:rPr>
        <w:t>Arfanakis</w:t>
      </w:r>
      <w:proofErr w:type="spellEnd"/>
      <w:r w:rsidRPr="00E02935">
        <w:rPr>
          <w:rFonts w:ascii="Arial" w:hAnsi="Arial" w:cs="Arial"/>
          <w:sz w:val="20"/>
          <w:szCs w:val="20"/>
        </w:rPr>
        <w:t xml:space="preserve"> K, Bernard M, </w:t>
      </w:r>
      <w:proofErr w:type="spellStart"/>
      <w:r w:rsidRPr="00E02935">
        <w:rPr>
          <w:rFonts w:ascii="Arial" w:hAnsi="Arial" w:cs="Arial"/>
          <w:sz w:val="20"/>
          <w:szCs w:val="20"/>
        </w:rPr>
        <w:t>Yanek</w:t>
      </w:r>
      <w:proofErr w:type="spellEnd"/>
      <w:r w:rsidRPr="00E02935">
        <w:rPr>
          <w:rFonts w:ascii="Arial" w:hAnsi="Arial" w:cs="Arial"/>
          <w:sz w:val="20"/>
          <w:szCs w:val="20"/>
        </w:rPr>
        <w:t xml:space="preserve"> LR, Amin N, Crivello F, Cheung JW, Harris TB, Saba Y, Lopez OL, Li S, van der </w:t>
      </w:r>
      <w:proofErr w:type="spellStart"/>
      <w:r w:rsidRPr="00E02935">
        <w:rPr>
          <w:rFonts w:ascii="Arial" w:hAnsi="Arial" w:cs="Arial"/>
          <w:sz w:val="20"/>
          <w:szCs w:val="20"/>
        </w:rPr>
        <w:t>Grond</w:t>
      </w:r>
      <w:proofErr w:type="spellEnd"/>
      <w:r w:rsidRPr="00E02935">
        <w:rPr>
          <w:rFonts w:ascii="Arial" w:hAnsi="Arial" w:cs="Arial"/>
          <w:sz w:val="20"/>
          <w:szCs w:val="20"/>
        </w:rPr>
        <w:t xml:space="preserve"> J, Yu L, Paus T, </w:t>
      </w:r>
      <w:proofErr w:type="spellStart"/>
      <w:r w:rsidRPr="00E02935">
        <w:rPr>
          <w:rFonts w:ascii="Arial" w:hAnsi="Arial" w:cs="Arial"/>
          <w:sz w:val="20"/>
          <w:szCs w:val="20"/>
        </w:rPr>
        <w:t>Roshchupkin</w:t>
      </w:r>
      <w:proofErr w:type="spellEnd"/>
      <w:r w:rsidRPr="00E02935">
        <w:rPr>
          <w:rFonts w:ascii="Arial" w:hAnsi="Arial" w:cs="Arial"/>
          <w:sz w:val="20"/>
          <w:szCs w:val="20"/>
        </w:rPr>
        <w:t xml:space="preserve"> GV, </w:t>
      </w:r>
      <w:proofErr w:type="spellStart"/>
      <w:r w:rsidRPr="00E02935">
        <w:rPr>
          <w:rFonts w:ascii="Arial" w:hAnsi="Arial" w:cs="Arial"/>
          <w:sz w:val="20"/>
          <w:szCs w:val="20"/>
        </w:rPr>
        <w:t>Amouyel</w:t>
      </w:r>
      <w:proofErr w:type="spellEnd"/>
      <w:r w:rsidRPr="00E02935">
        <w:rPr>
          <w:rFonts w:ascii="Arial" w:hAnsi="Arial" w:cs="Arial"/>
          <w:sz w:val="20"/>
          <w:szCs w:val="20"/>
        </w:rPr>
        <w:t xml:space="preserve"> P, </w:t>
      </w:r>
      <w:proofErr w:type="spellStart"/>
      <w:r w:rsidRPr="00E02935">
        <w:rPr>
          <w:rFonts w:ascii="Arial" w:hAnsi="Arial" w:cs="Arial"/>
          <w:sz w:val="20"/>
          <w:szCs w:val="20"/>
        </w:rPr>
        <w:t>Jahanshad</w:t>
      </w:r>
      <w:proofErr w:type="spellEnd"/>
      <w:r w:rsidRPr="00E02935">
        <w:rPr>
          <w:rFonts w:ascii="Arial" w:hAnsi="Arial" w:cs="Arial"/>
          <w:sz w:val="20"/>
          <w:szCs w:val="20"/>
        </w:rPr>
        <w:t xml:space="preserve"> N, Taylor KD, Yang Q, Mathias RA, Boehringer S, </w:t>
      </w:r>
      <w:proofErr w:type="spellStart"/>
      <w:r w:rsidRPr="00E02935">
        <w:rPr>
          <w:rFonts w:ascii="Arial" w:hAnsi="Arial" w:cs="Arial"/>
          <w:sz w:val="20"/>
          <w:szCs w:val="20"/>
        </w:rPr>
        <w:t>Mazoyer</w:t>
      </w:r>
      <w:proofErr w:type="spellEnd"/>
      <w:r w:rsidRPr="00E02935">
        <w:rPr>
          <w:rFonts w:ascii="Arial" w:hAnsi="Arial" w:cs="Arial"/>
          <w:sz w:val="20"/>
          <w:szCs w:val="20"/>
        </w:rPr>
        <w:t xml:space="preserve"> B, Rice K, Cheng CY, Maillard P, van </w:t>
      </w:r>
      <w:proofErr w:type="spellStart"/>
      <w:r w:rsidRPr="00E02935">
        <w:rPr>
          <w:rFonts w:ascii="Arial" w:hAnsi="Arial" w:cs="Arial"/>
          <w:sz w:val="20"/>
          <w:szCs w:val="20"/>
        </w:rPr>
        <w:t>Heemst</w:t>
      </w:r>
      <w:proofErr w:type="spellEnd"/>
      <w:r w:rsidRPr="00E02935">
        <w:rPr>
          <w:rFonts w:ascii="Arial" w:hAnsi="Arial" w:cs="Arial"/>
          <w:sz w:val="20"/>
          <w:szCs w:val="20"/>
        </w:rPr>
        <w:t xml:space="preserve"> D, Wong TY, </w:t>
      </w:r>
      <w:proofErr w:type="spellStart"/>
      <w:r w:rsidRPr="00E02935">
        <w:rPr>
          <w:rFonts w:ascii="Arial" w:hAnsi="Arial" w:cs="Arial"/>
          <w:sz w:val="20"/>
          <w:szCs w:val="20"/>
        </w:rPr>
        <w:t>Niessen</w:t>
      </w:r>
      <w:proofErr w:type="spellEnd"/>
      <w:r w:rsidRPr="00E02935">
        <w:rPr>
          <w:rFonts w:ascii="Arial" w:hAnsi="Arial" w:cs="Arial"/>
          <w:sz w:val="20"/>
          <w:szCs w:val="20"/>
        </w:rPr>
        <w:t xml:space="preserve"> WJ, </w:t>
      </w:r>
      <w:proofErr w:type="spellStart"/>
      <w:r w:rsidRPr="00E02935">
        <w:rPr>
          <w:rFonts w:ascii="Arial" w:hAnsi="Arial" w:cs="Arial"/>
          <w:sz w:val="20"/>
          <w:szCs w:val="20"/>
        </w:rPr>
        <w:t>Beiser</w:t>
      </w:r>
      <w:proofErr w:type="spellEnd"/>
      <w:r w:rsidRPr="00E02935">
        <w:rPr>
          <w:rFonts w:ascii="Arial" w:hAnsi="Arial" w:cs="Arial"/>
          <w:sz w:val="20"/>
          <w:szCs w:val="20"/>
        </w:rPr>
        <w:t xml:space="preserve"> AS, Beekman M, Zhao W, Nyquist PA, Chen C, </w:t>
      </w:r>
      <w:proofErr w:type="spellStart"/>
      <w:r w:rsidRPr="00E02935">
        <w:rPr>
          <w:rFonts w:ascii="Arial" w:hAnsi="Arial" w:cs="Arial"/>
          <w:sz w:val="20"/>
          <w:szCs w:val="20"/>
        </w:rPr>
        <w:t>Launer</w:t>
      </w:r>
      <w:proofErr w:type="spellEnd"/>
      <w:r w:rsidRPr="00E02935">
        <w:rPr>
          <w:rFonts w:ascii="Arial" w:hAnsi="Arial" w:cs="Arial"/>
          <w:sz w:val="20"/>
          <w:szCs w:val="20"/>
        </w:rPr>
        <w:t xml:space="preserve"> LJ, Psaty BM, Ikram MK, </w:t>
      </w:r>
      <w:proofErr w:type="spellStart"/>
      <w:r w:rsidRPr="00E02935">
        <w:rPr>
          <w:rFonts w:ascii="Arial" w:hAnsi="Arial" w:cs="Arial"/>
          <w:sz w:val="20"/>
          <w:szCs w:val="20"/>
        </w:rPr>
        <w:t>Vernooij</w:t>
      </w:r>
      <w:proofErr w:type="spellEnd"/>
      <w:r w:rsidRPr="00E02935">
        <w:rPr>
          <w:rFonts w:ascii="Arial" w:hAnsi="Arial" w:cs="Arial"/>
          <w:sz w:val="20"/>
          <w:szCs w:val="20"/>
        </w:rPr>
        <w:t xml:space="preserve"> MW, Schmidt H, </w:t>
      </w:r>
      <w:proofErr w:type="spellStart"/>
      <w:r w:rsidRPr="00E02935">
        <w:rPr>
          <w:rFonts w:ascii="Arial" w:hAnsi="Arial" w:cs="Arial"/>
          <w:sz w:val="20"/>
          <w:szCs w:val="20"/>
        </w:rPr>
        <w:t>Pausova</w:t>
      </w:r>
      <w:proofErr w:type="spellEnd"/>
      <w:r w:rsidRPr="00E02935">
        <w:rPr>
          <w:rFonts w:ascii="Arial" w:hAnsi="Arial" w:cs="Arial"/>
          <w:sz w:val="20"/>
          <w:szCs w:val="20"/>
        </w:rPr>
        <w:t xml:space="preserve"> Z, Becker DM, De Jager PL, Thompson PM, van </w:t>
      </w:r>
      <w:proofErr w:type="spellStart"/>
      <w:r w:rsidRPr="00E02935">
        <w:rPr>
          <w:rFonts w:ascii="Arial" w:hAnsi="Arial" w:cs="Arial"/>
          <w:sz w:val="20"/>
          <w:szCs w:val="20"/>
        </w:rPr>
        <w:t>Duijn</w:t>
      </w:r>
      <w:proofErr w:type="spellEnd"/>
      <w:r w:rsidRPr="00E02935">
        <w:rPr>
          <w:rFonts w:ascii="Arial" w:hAnsi="Arial" w:cs="Arial"/>
          <w:sz w:val="20"/>
          <w:szCs w:val="20"/>
        </w:rPr>
        <w:t xml:space="preserve"> CM, Bennett DA, </w:t>
      </w:r>
      <w:proofErr w:type="spellStart"/>
      <w:r w:rsidRPr="00E02935">
        <w:rPr>
          <w:rFonts w:ascii="Arial" w:hAnsi="Arial" w:cs="Arial"/>
          <w:sz w:val="20"/>
          <w:szCs w:val="20"/>
        </w:rPr>
        <w:t>Slagboom</w:t>
      </w:r>
      <w:proofErr w:type="spellEnd"/>
      <w:r w:rsidRPr="00E02935">
        <w:rPr>
          <w:rFonts w:ascii="Arial" w:hAnsi="Arial" w:cs="Arial"/>
          <w:sz w:val="20"/>
          <w:szCs w:val="20"/>
        </w:rPr>
        <w:t xml:space="preserve"> PE, Schmidt R, Longstreth WT, Ikram MA, Seshadri S, </w:t>
      </w:r>
      <w:proofErr w:type="spellStart"/>
      <w:r w:rsidRPr="00E02935">
        <w:rPr>
          <w:rFonts w:ascii="Arial" w:hAnsi="Arial" w:cs="Arial"/>
          <w:sz w:val="20"/>
          <w:szCs w:val="20"/>
        </w:rPr>
        <w:t>Debette</w:t>
      </w:r>
      <w:proofErr w:type="spellEnd"/>
      <w:r w:rsidRPr="00E02935">
        <w:rPr>
          <w:rFonts w:ascii="Arial" w:hAnsi="Arial" w:cs="Arial"/>
          <w:sz w:val="20"/>
          <w:szCs w:val="20"/>
        </w:rPr>
        <w:t xml:space="preserve"> S, </w:t>
      </w:r>
      <w:proofErr w:type="spellStart"/>
      <w:r w:rsidRPr="00E02935">
        <w:rPr>
          <w:rFonts w:ascii="Arial" w:hAnsi="Arial" w:cs="Arial"/>
          <w:sz w:val="20"/>
          <w:szCs w:val="20"/>
        </w:rPr>
        <w:t>Gudnason</w:t>
      </w:r>
      <w:proofErr w:type="spellEnd"/>
      <w:r w:rsidRPr="00E02935">
        <w:rPr>
          <w:rFonts w:ascii="Arial" w:hAnsi="Arial" w:cs="Arial"/>
          <w:sz w:val="20"/>
          <w:szCs w:val="20"/>
        </w:rPr>
        <w:t xml:space="preserve"> V, Adams HHH, </w:t>
      </w:r>
      <w:proofErr w:type="spellStart"/>
      <w:r w:rsidRPr="00E02935">
        <w:rPr>
          <w:rFonts w:ascii="Arial" w:hAnsi="Arial" w:cs="Arial"/>
          <w:sz w:val="20"/>
          <w:szCs w:val="20"/>
        </w:rPr>
        <w:t>DeCarli</w:t>
      </w:r>
      <w:proofErr w:type="spellEnd"/>
      <w:r w:rsidRPr="00E02935">
        <w:rPr>
          <w:rFonts w:ascii="Arial" w:hAnsi="Arial" w:cs="Arial"/>
          <w:sz w:val="20"/>
          <w:szCs w:val="20"/>
        </w:rPr>
        <w:t xml:space="preserve"> C. </w:t>
      </w:r>
      <w:hyperlink r:id="rId308" w:history="1">
        <w:r w:rsidRPr="000D47B5">
          <w:rPr>
            <w:rFonts w:ascii="Arial" w:eastAsia="Times New Roman" w:hAnsi="Arial" w:cs="Arial"/>
            <w:b/>
            <w:i/>
            <w:sz w:val="20"/>
            <w:szCs w:val="20"/>
          </w:rPr>
          <w:t>A genome-wide association study identifies genetic loci associated with specific lobar brain volumes.</w:t>
        </w:r>
      </w:hyperlink>
      <w:r w:rsidRPr="00E02935">
        <w:rPr>
          <w:rFonts w:ascii="Arial" w:hAnsi="Arial" w:cs="Arial"/>
          <w:sz w:val="20"/>
          <w:szCs w:val="20"/>
        </w:rPr>
        <w:t xml:space="preserve"> </w:t>
      </w:r>
      <w:proofErr w:type="spellStart"/>
      <w:r w:rsidRPr="00E02935">
        <w:rPr>
          <w:rFonts w:ascii="Arial" w:hAnsi="Arial" w:cs="Arial"/>
          <w:sz w:val="20"/>
          <w:szCs w:val="20"/>
        </w:rPr>
        <w:t>Commun</w:t>
      </w:r>
      <w:proofErr w:type="spellEnd"/>
      <w:r w:rsidRPr="00E02935">
        <w:rPr>
          <w:rFonts w:ascii="Arial" w:hAnsi="Arial" w:cs="Arial"/>
          <w:sz w:val="20"/>
          <w:szCs w:val="20"/>
        </w:rPr>
        <w:t xml:space="preserve"> Biol. 2019 Aug 2</w:t>
      </w:r>
      <w:r>
        <w:rPr>
          <w:rFonts w:ascii="Arial" w:hAnsi="Arial" w:cs="Arial"/>
          <w:sz w:val="20"/>
          <w:szCs w:val="20"/>
        </w:rPr>
        <w:t xml:space="preserve">. Vol. </w:t>
      </w:r>
      <w:r w:rsidRPr="00E02935">
        <w:rPr>
          <w:rFonts w:ascii="Arial" w:hAnsi="Arial" w:cs="Arial"/>
          <w:sz w:val="20"/>
          <w:szCs w:val="20"/>
        </w:rPr>
        <w:t>2</w:t>
      </w:r>
      <w:r>
        <w:rPr>
          <w:rFonts w:ascii="Arial" w:hAnsi="Arial" w:cs="Arial"/>
          <w:sz w:val="20"/>
          <w:szCs w:val="20"/>
        </w:rPr>
        <w:t xml:space="preserve">, p. </w:t>
      </w:r>
      <w:r w:rsidRPr="00E02935">
        <w:rPr>
          <w:rFonts w:ascii="Arial" w:hAnsi="Arial" w:cs="Arial"/>
          <w:sz w:val="20"/>
          <w:szCs w:val="20"/>
        </w:rPr>
        <w:t xml:space="preserve">285. </w:t>
      </w:r>
      <w:r w:rsidRPr="00E02935">
        <w:rPr>
          <w:rFonts w:ascii="Arial" w:eastAsia="Times New Roman" w:hAnsi="Arial" w:cs="Arial"/>
          <w:sz w:val="20"/>
          <w:szCs w:val="20"/>
        </w:rPr>
        <w:t>PM:</w:t>
      </w:r>
      <w:r w:rsidRPr="00E02935">
        <w:rPr>
          <w:rFonts w:ascii="Arial" w:hAnsi="Arial" w:cs="Arial"/>
          <w:sz w:val="20"/>
          <w:szCs w:val="20"/>
        </w:rPr>
        <w:t xml:space="preserve"> </w:t>
      </w:r>
      <w:r w:rsidRPr="00E02935">
        <w:rPr>
          <w:rFonts w:ascii="Arial" w:eastAsia="Times New Roman" w:hAnsi="Arial" w:cs="Arial"/>
          <w:sz w:val="20"/>
          <w:szCs w:val="20"/>
        </w:rPr>
        <w:t>31396565</w:t>
      </w:r>
      <w:r w:rsidRPr="00E02935">
        <w:rPr>
          <w:rFonts w:ascii="Arial" w:hAnsi="Arial" w:cs="Arial"/>
          <w:sz w:val="20"/>
          <w:szCs w:val="20"/>
        </w:rPr>
        <w:t xml:space="preserve">. </w:t>
      </w:r>
      <w:hyperlink r:id="rId309" w:history="1">
        <w:r w:rsidRPr="000D47B5">
          <w:rPr>
            <w:rFonts w:ascii="Arial" w:eastAsia="Times New Roman" w:hAnsi="Arial" w:cs="Arial"/>
            <w:sz w:val="20"/>
            <w:szCs w:val="20"/>
          </w:rPr>
          <w:t>PMC6677735</w:t>
        </w:r>
      </w:hyperlink>
      <w:r w:rsidRPr="000D47B5">
        <w:rPr>
          <w:rFonts w:ascii="Arial" w:eastAsia="Times New Roman" w:hAnsi="Arial" w:cs="Arial"/>
          <w:sz w:val="20"/>
          <w:szCs w:val="20"/>
        </w:rPr>
        <w:t>.</w:t>
      </w:r>
    </w:p>
    <w:p w14:paraId="1857F2AB" w14:textId="77777777" w:rsidR="00FE2F0C" w:rsidRPr="0083448E" w:rsidRDefault="00FE2F0C" w:rsidP="00FE2F0C">
      <w:pPr>
        <w:rPr>
          <w:rFonts w:ascii="Arial" w:hAnsi="Arial" w:cs="Arial"/>
          <w:sz w:val="20"/>
          <w:szCs w:val="20"/>
        </w:rPr>
      </w:pPr>
      <w:r w:rsidRPr="0083448E">
        <w:rPr>
          <w:rFonts w:ascii="Arial" w:hAnsi="Arial" w:cs="Arial"/>
          <w:sz w:val="20"/>
          <w:szCs w:val="20"/>
        </w:rPr>
        <w:t xml:space="preserve">Wang H, Cade BE, Sofer T, Sands SA, Chen H, Browning SR, Stilp AM, Louie TL, Thornton TA, Johnson WC, Below JE, </w:t>
      </w:r>
      <w:proofErr w:type="spellStart"/>
      <w:r w:rsidRPr="0083448E">
        <w:rPr>
          <w:rFonts w:ascii="Arial" w:hAnsi="Arial" w:cs="Arial"/>
          <w:sz w:val="20"/>
          <w:szCs w:val="20"/>
        </w:rPr>
        <w:t>Conomos</w:t>
      </w:r>
      <w:proofErr w:type="spellEnd"/>
      <w:r w:rsidRPr="0083448E">
        <w:rPr>
          <w:rFonts w:ascii="Arial" w:hAnsi="Arial" w:cs="Arial"/>
          <w:sz w:val="20"/>
          <w:szCs w:val="20"/>
        </w:rPr>
        <w:t xml:space="preserve"> MP, Evans DS, Gharib SA, Guo X, Wood AC, Mei H, </w:t>
      </w:r>
      <w:proofErr w:type="spellStart"/>
      <w:r w:rsidRPr="0083448E">
        <w:rPr>
          <w:rFonts w:ascii="Arial" w:hAnsi="Arial" w:cs="Arial"/>
          <w:sz w:val="20"/>
          <w:szCs w:val="20"/>
        </w:rPr>
        <w:t>Yaffe</w:t>
      </w:r>
      <w:proofErr w:type="spellEnd"/>
      <w:r w:rsidRPr="0083448E">
        <w:rPr>
          <w:rFonts w:ascii="Arial" w:hAnsi="Arial" w:cs="Arial"/>
          <w:sz w:val="20"/>
          <w:szCs w:val="20"/>
        </w:rPr>
        <w:t xml:space="preserve"> K, </w:t>
      </w:r>
      <w:proofErr w:type="spellStart"/>
      <w:r w:rsidRPr="0083448E">
        <w:rPr>
          <w:rFonts w:ascii="Arial" w:hAnsi="Arial" w:cs="Arial"/>
          <w:sz w:val="20"/>
          <w:szCs w:val="20"/>
        </w:rPr>
        <w:t>Loredo</w:t>
      </w:r>
      <w:proofErr w:type="spellEnd"/>
      <w:r w:rsidRPr="0083448E">
        <w:rPr>
          <w:rFonts w:ascii="Arial" w:hAnsi="Arial" w:cs="Arial"/>
          <w:sz w:val="20"/>
          <w:szCs w:val="20"/>
        </w:rPr>
        <w:t xml:space="preserve"> JS, Ramos AR, Barrett-Connor E, </w:t>
      </w:r>
      <w:proofErr w:type="spellStart"/>
      <w:r w:rsidRPr="0083448E">
        <w:rPr>
          <w:rFonts w:ascii="Arial" w:hAnsi="Arial" w:cs="Arial"/>
          <w:sz w:val="20"/>
          <w:szCs w:val="20"/>
        </w:rPr>
        <w:t>Ancoli</w:t>
      </w:r>
      <w:proofErr w:type="spellEnd"/>
      <w:r w:rsidRPr="0083448E">
        <w:rPr>
          <w:rFonts w:ascii="Arial" w:hAnsi="Arial" w:cs="Arial"/>
          <w:sz w:val="20"/>
          <w:szCs w:val="20"/>
        </w:rPr>
        <w:t xml:space="preserve">-Israel S, Zee PC, </w:t>
      </w:r>
      <w:proofErr w:type="spellStart"/>
      <w:r w:rsidRPr="0083448E">
        <w:rPr>
          <w:rFonts w:ascii="Arial" w:hAnsi="Arial" w:cs="Arial"/>
          <w:sz w:val="20"/>
          <w:szCs w:val="20"/>
        </w:rPr>
        <w:t>Arens</w:t>
      </w:r>
      <w:proofErr w:type="spellEnd"/>
      <w:r w:rsidRPr="0083448E">
        <w:rPr>
          <w:rFonts w:ascii="Arial" w:hAnsi="Arial" w:cs="Arial"/>
          <w:sz w:val="20"/>
          <w:szCs w:val="20"/>
        </w:rPr>
        <w:t xml:space="preserve"> R, Shah NA, Taylor KD, </w:t>
      </w:r>
      <w:proofErr w:type="spellStart"/>
      <w:r w:rsidRPr="0083448E">
        <w:rPr>
          <w:rFonts w:ascii="Arial" w:hAnsi="Arial" w:cs="Arial"/>
          <w:sz w:val="20"/>
          <w:szCs w:val="20"/>
        </w:rPr>
        <w:t>Tranah</w:t>
      </w:r>
      <w:proofErr w:type="spellEnd"/>
      <w:r w:rsidRPr="0083448E">
        <w:rPr>
          <w:rFonts w:ascii="Arial" w:hAnsi="Arial" w:cs="Arial"/>
          <w:sz w:val="20"/>
          <w:szCs w:val="20"/>
        </w:rPr>
        <w:t xml:space="preserve"> GJ, Stone KL, </w:t>
      </w:r>
      <w:proofErr w:type="spellStart"/>
      <w:r w:rsidRPr="0083448E">
        <w:rPr>
          <w:rFonts w:ascii="Arial" w:hAnsi="Arial" w:cs="Arial"/>
          <w:sz w:val="20"/>
          <w:szCs w:val="20"/>
        </w:rPr>
        <w:t>Hanis</w:t>
      </w:r>
      <w:proofErr w:type="spellEnd"/>
      <w:r w:rsidRPr="0083448E">
        <w:rPr>
          <w:rFonts w:ascii="Arial" w:hAnsi="Arial" w:cs="Arial"/>
          <w:sz w:val="20"/>
          <w:szCs w:val="20"/>
        </w:rPr>
        <w:t xml:space="preserve"> CL, Wilson JG, Gottlieb DJ, Patel SR, Rice K, Post WS, Rotter JI, </w:t>
      </w:r>
      <w:proofErr w:type="spellStart"/>
      <w:r w:rsidRPr="0083448E">
        <w:rPr>
          <w:rFonts w:ascii="Arial" w:hAnsi="Arial" w:cs="Arial"/>
          <w:sz w:val="20"/>
          <w:szCs w:val="20"/>
        </w:rPr>
        <w:t>Sunyaev</w:t>
      </w:r>
      <w:proofErr w:type="spellEnd"/>
      <w:r w:rsidRPr="0083448E">
        <w:rPr>
          <w:rFonts w:ascii="Arial" w:hAnsi="Arial" w:cs="Arial"/>
          <w:sz w:val="20"/>
          <w:szCs w:val="20"/>
        </w:rPr>
        <w:t xml:space="preserve"> SR, Cai J, Lin X, Purcell SM, Laurie CC, Saxena R, Redline S, Zhu X. </w:t>
      </w:r>
      <w:r w:rsidRPr="00B70EE1">
        <w:rPr>
          <w:rFonts w:ascii="Arial" w:hAnsi="Arial" w:cs="Arial"/>
          <w:b/>
          <w:i/>
          <w:sz w:val="20"/>
          <w:szCs w:val="20"/>
        </w:rPr>
        <w:t>Admixture mapping identifies novel loci for obstructive sleep apnea in Hispanic/Latino Americans.</w:t>
      </w:r>
      <w:r w:rsidRPr="0083448E">
        <w:rPr>
          <w:rFonts w:ascii="Arial" w:hAnsi="Arial" w:cs="Arial"/>
          <w:sz w:val="20"/>
          <w:szCs w:val="20"/>
        </w:rPr>
        <w:t xml:space="preserve"> Hum Mol Genet. 2019 Feb 15</w:t>
      </w:r>
      <w:r>
        <w:rPr>
          <w:rFonts w:ascii="Arial" w:hAnsi="Arial" w:cs="Arial"/>
          <w:sz w:val="20"/>
          <w:szCs w:val="20"/>
        </w:rPr>
        <w:t xml:space="preserve">. Vol. </w:t>
      </w:r>
      <w:r w:rsidRPr="0083448E">
        <w:rPr>
          <w:rFonts w:ascii="Arial" w:hAnsi="Arial" w:cs="Arial"/>
          <w:sz w:val="20"/>
          <w:szCs w:val="20"/>
        </w:rPr>
        <w:t>28</w:t>
      </w:r>
      <w:r>
        <w:rPr>
          <w:rFonts w:ascii="Arial" w:hAnsi="Arial" w:cs="Arial"/>
          <w:sz w:val="20"/>
          <w:szCs w:val="20"/>
        </w:rPr>
        <w:t xml:space="preserve">, issue </w:t>
      </w:r>
      <w:r w:rsidRPr="0083448E">
        <w:rPr>
          <w:rFonts w:ascii="Arial" w:hAnsi="Arial" w:cs="Arial"/>
          <w:sz w:val="20"/>
          <w:szCs w:val="20"/>
        </w:rPr>
        <w:t>4</w:t>
      </w:r>
      <w:r>
        <w:rPr>
          <w:rFonts w:ascii="Arial" w:hAnsi="Arial" w:cs="Arial"/>
          <w:sz w:val="20"/>
          <w:szCs w:val="20"/>
        </w:rPr>
        <w:t xml:space="preserve">, pp. </w:t>
      </w:r>
      <w:r w:rsidRPr="0083448E">
        <w:rPr>
          <w:rFonts w:ascii="Arial" w:hAnsi="Arial" w:cs="Arial"/>
          <w:sz w:val="20"/>
          <w:szCs w:val="20"/>
        </w:rPr>
        <w:t xml:space="preserve">675-687. </w:t>
      </w:r>
      <w:r w:rsidRPr="00957F48">
        <w:rPr>
          <w:rFonts w:ascii="Arial" w:eastAsia="Times New Roman" w:hAnsi="Arial" w:cs="Arial"/>
          <w:sz w:val="20"/>
          <w:szCs w:val="20"/>
        </w:rPr>
        <w:t>PM:</w:t>
      </w:r>
      <w:r w:rsidRPr="0083448E">
        <w:rPr>
          <w:rFonts w:ascii="Arial" w:eastAsia="Times New Roman" w:hAnsi="Arial" w:cs="Arial"/>
          <w:sz w:val="20"/>
          <w:szCs w:val="20"/>
        </w:rPr>
        <w:t xml:space="preserve"> </w:t>
      </w:r>
      <w:r w:rsidRPr="00957F48">
        <w:rPr>
          <w:rFonts w:ascii="Arial" w:eastAsia="Times New Roman" w:hAnsi="Arial" w:cs="Arial"/>
          <w:sz w:val="20"/>
          <w:szCs w:val="20"/>
        </w:rPr>
        <w:t>30403821</w:t>
      </w:r>
      <w:r w:rsidRPr="0083448E">
        <w:rPr>
          <w:rFonts w:ascii="Arial" w:hAnsi="Arial" w:cs="Arial"/>
          <w:sz w:val="20"/>
          <w:szCs w:val="20"/>
        </w:rPr>
        <w:t xml:space="preserve">. </w:t>
      </w:r>
      <w:r w:rsidRPr="00B70EE1">
        <w:rPr>
          <w:rFonts w:ascii="Arial" w:hAnsi="Arial" w:cs="Arial"/>
          <w:sz w:val="20"/>
          <w:szCs w:val="20"/>
        </w:rPr>
        <w:t>PMC6360325</w:t>
      </w:r>
      <w:r w:rsidRPr="0083448E">
        <w:rPr>
          <w:rFonts w:ascii="Arial" w:hAnsi="Arial" w:cs="Arial"/>
          <w:sz w:val="20"/>
          <w:szCs w:val="20"/>
        </w:rPr>
        <w:t>.</w:t>
      </w:r>
    </w:p>
    <w:p w14:paraId="01055A60" w14:textId="77777777" w:rsidR="00FE2F0C" w:rsidRPr="007F2FCA" w:rsidRDefault="00FE2F0C" w:rsidP="007F2FCA">
      <w:r w:rsidRPr="00CA5972">
        <w:rPr>
          <w:rFonts w:ascii="Arial" w:eastAsia="Times New Roman" w:hAnsi="Arial" w:cs="Arial"/>
          <w:sz w:val="20"/>
          <w:szCs w:val="20"/>
        </w:rPr>
        <w:t>Ward-</w:t>
      </w:r>
      <w:proofErr w:type="spellStart"/>
      <w:r w:rsidRPr="00CA5972">
        <w:rPr>
          <w:rFonts w:ascii="Arial" w:eastAsia="Times New Roman" w:hAnsi="Arial" w:cs="Arial"/>
          <w:sz w:val="20"/>
          <w:szCs w:val="20"/>
        </w:rPr>
        <w:t>Caviness</w:t>
      </w:r>
      <w:proofErr w:type="spellEnd"/>
      <w:r w:rsidRPr="00CA5972">
        <w:rPr>
          <w:rFonts w:ascii="Arial" w:eastAsia="Times New Roman" w:hAnsi="Arial" w:cs="Arial"/>
          <w:sz w:val="20"/>
          <w:szCs w:val="20"/>
        </w:rPr>
        <w:t xml:space="preserve"> CK, de Vries PS, Wiggins KL, Huffman JE, </w:t>
      </w:r>
      <w:proofErr w:type="spellStart"/>
      <w:r w:rsidRPr="00CA5972">
        <w:rPr>
          <w:rFonts w:ascii="Arial" w:eastAsia="Times New Roman" w:hAnsi="Arial" w:cs="Arial"/>
          <w:sz w:val="20"/>
          <w:szCs w:val="20"/>
        </w:rPr>
        <w:t>Yanek</w:t>
      </w:r>
      <w:proofErr w:type="spellEnd"/>
      <w:r w:rsidRPr="00CA5972">
        <w:rPr>
          <w:rFonts w:ascii="Arial" w:eastAsia="Times New Roman" w:hAnsi="Arial" w:cs="Arial"/>
          <w:sz w:val="20"/>
          <w:szCs w:val="20"/>
        </w:rPr>
        <w:t xml:space="preserve"> LR, </w:t>
      </w:r>
      <w:proofErr w:type="spellStart"/>
      <w:r w:rsidRPr="00CA5972">
        <w:rPr>
          <w:rFonts w:ascii="Arial" w:eastAsia="Times New Roman" w:hAnsi="Arial" w:cs="Arial"/>
          <w:sz w:val="20"/>
          <w:szCs w:val="20"/>
        </w:rPr>
        <w:t>Bielak</w:t>
      </w:r>
      <w:proofErr w:type="spellEnd"/>
      <w:r w:rsidRPr="00CA5972">
        <w:rPr>
          <w:rFonts w:ascii="Arial" w:eastAsia="Times New Roman" w:hAnsi="Arial" w:cs="Arial"/>
          <w:sz w:val="20"/>
          <w:szCs w:val="20"/>
        </w:rPr>
        <w:t xml:space="preserve"> LF, </w:t>
      </w:r>
      <w:proofErr w:type="spellStart"/>
      <w:r w:rsidRPr="00CA5972">
        <w:rPr>
          <w:rFonts w:ascii="Arial" w:eastAsia="Times New Roman" w:hAnsi="Arial" w:cs="Arial"/>
          <w:sz w:val="20"/>
          <w:szCs w:val="20"/>
        </w:rPr>
        <w:t>Giulianini</w:t>
      </w:r>
      <w:proofErr w:type="spellEnd"/>
      <w:r w:rsidRPr="00CA5972">
        <w:rPr>
          <w:rFonts w:ascii="Arial" w:eastAsia="Times New Roman" w:hAnsi="Arial" w:cs="Arial"/>
          <w:sz w:val="20"/>
          <w:szCs w:val="20"/>
        </w:rPr>
        <w:t xml:space="preserve"> F, Guo X, Kleber ME, </w:t>
      </w:r>
      <w:proofErr w:type="spellStart"/>
      <w:r w:rsidRPr="00CA5972">
        <w:rPr>
          <w:rFonts w:ascii="Arial" w:eastAsia="Times New Roman" w:hAnsi="Arial" w:cs="Arial"/>
          <w:sz w:val="20"/>
          <w:szCs w:val="20"/>
        </w:rPr>
        <w:t>Kacprowski</w:t>
      </w:r>
      <w:proofErr w:type="spellEnd"/>
      <w:r w:rsidRPr="00CA5972">
        <w:rPr>
          <w:rFonts w:ascii="Arial" w:eastAsia="Times New Roman" w:hAnsi="Arial" w:cs="Arial"/>
          <w:sz w:val="20"/>
          <w:szCs w:val="20"/>
        </w:rPr>
        <w:t xml:space="preserve"> T, </w:t>
      </w:r>
      <w:proofErr w:type="spellStart"/>
      <w:r w:rsidRPr="00CA5972">
        <w:rPr>
          <w:rFonts w:ascii="Arial" w:eastAsia="Times New Roman" w:hAnsi="Arial" w:cs="Arial"/>
          <w:sz w:val="20"/>
          <w:szCs w:val="20"/>
        </w:rPr>
        <w:t>Groß</w:t>
      </w:r>
      <w:proofErr w:type="spellEnd"/>
      <w:r w:rsidRPr="00CA5972">
        <w:rPr>
          <w:rFonts w:ascii="Arial" w:eastAsia="Times New Roman" w:hAnsi="Arial" w:cs="Arial"/>
          <w:sz w:val="20"/>
          <w:szCs w:val="20"/>
        </w:rPr>
        <w:t xml:space="preserve"> S, </w:t>
      </w:r>
      <w:proofErr w:type="spellStart"/>
      <w:r w:rsidRPr="00CA5972">
        <w:rPr>
          <w:rFonts w:ascii="Arial" w:eastAsia="Times New Roman" w:hAnsi="Arial" w:cs="Arial"/>
          <w:sz w:val="20"/>
          <w:szCs w:val="20"/>
        </w:rPr>
        <w:t>Petersman</w:t>
      </w:r>
      <w:proofErr w:type="spellEnd"/>
      <w:r w:rsidRPr="00CA5972">
        <w:rPr>
          <w:rFonts w:ascii="Arial" w:eastAsia="Times New Roman" w:hAnsi="Arial" w:cs="Arial"/>
          <w:sz w:val="20"/>
          <w:szCs w:val="20"/>
        </w:rPr>
        <w:t xml:space="preserve"> A, Davey Smith G, Hartwig FP, Bowden J, </w:t>
      </w:r>
      <w:proofErr w:type="spellStart"/>
      <w:r w:rsidRPr="00CA5972">
        <w:rPr>
          <w:rFonts w:ascii="Arial" w:eastAsia="Times New Roman" w:hAnsi="Arial" w:cs="Arial"/>
          <w:sz w:val="20"/>
          <w:szCs w:val="20"/>
        </w:rPr>
        <w:t>Hemani</w:t>
      </w:r>
      <w:proofErr w:type="spellEnd"/>
      <w:r w:rsidRPr="00CA5972">
        <w:rPr>
          <w:rFonts w:ascii="Arial" w:eastAsia="Times New Roman" w:hAnsi="Arial" w:cs="Arial"/>
          <w:sz w:val="20"/>
          <w:szCs w:val="20"/>
        </w:rPr>
        <w:t xml:space="preserve"> G, Müller-</w:t>
      </w:r>
      <w:proofErr w:type="spellStart"/>
      <w:r w:rsidRPr="00CA5972">
        <w:rPr>
          <w:rFonts w:ascii="Arial" w:eastAsia="Times New Roman" w:hAnsi="Arial" w:cs="Arial"/>
          <w:sz w:val="20"/>
          <w:szCs w:val="20"/>
        </w:rPr>
        <w:t>Nuraysid</w:t>
      </w:r>
      <w:proofErr w:type="spellEnd"/>
      <w:r w:rsidRPr="00CA5972">
        <w:rPr>
          <w:rFonts w:ascii="Arial" w:eastAsia="Times New Roman" w:hAnsi="Arial" w:cs="Arial"/>
          <w:sz w:val="20"/>
          <w:szCs w:val="20"/>
        </w:rPr>
        <w:t xml:space="preserve"> M, Strauch K, Koenig W, </w:t>
      </w:r>
      <w:proofErr w:type="spellStart"/>
      <w:r w:rsidRPr="00CA5972">
        <w:rPr>
          <w:rFonts w:ascii="Arial" w:eastAsia="Times New Roman" w:hAnsi="Arial" w:cs="Arial"/>
          <w:sz w:val="20"/>
          <w:szCs w:val="20"/>
        </w:rPr>
        <w:t>Waldenberger</w:t>
      </w:r>
      <w:proofErr w:type="spellEnd"/>
      <w:r w:rsidRPr="00CA5972">
        <w:rPr>
          <w:rFonts w:ascii="Arial" w:eastAsia="Times New Roman" w:hAnsi="Arial" w:cs="Arial"/>
          <w:sz w:val="20"/>
          <w:szCs w:val="20"/>
        </w:rPr>
        <w:t xml:space="preserve"> M, </w:t>
      </w:r>
      <w:proofErr w:type="spellStart"/>
      <w:r w:rsidRPr="00CA5972">
        <w:rPr>
          <w:rFonts w:ascii="Arial" w:eastAsia="Times New Roman" w:hAnsi="Arial" w:cs="Arial"/>
          <w:sz w:val="20"/>
          <w:szCs w:val="20"/>
        </w:rPr>
        <w:t>Meitinger</w:t>
      </w:r>
      <w:proofErr w:type="spellEnd"/>
      <w:r w:rsidRPr="00CA5972">
        <w:rPr>
          <w:rFonts w:ascii="Arial" w:eastAsia="Times New Roman" w:hAnsi="Arial" w:cs="Arial"/>
          <w:sz w:val="20"/>
          <w:szCs w:val="20"/>
        </w:rPr>
        <w:t xml:space="preserve"> T, </w:t>
      </w:r>
      <w:proofErr w:type="spellStart"/>
      <w:r w:rsidRPr="00CA5972">
        <w:rPr>
          <w:rFonts w:ascii="Arial" w:eastAsia="Times New Roman" w:hAnsi="Arial" w:cs="Arial"/>
          <w:sz w:val="20"/>
          <w:szCs w:val="20"/>
        </w:rPr>
        <w:t>Pankratz</w:t>
      </w:r>
      <w:proofErr w:type="spellEnd"/>
      <w:r w:rsidRPr="00CA5972">
        <w:rPr>
          <w:rFonts w:ascii="Arial" w:eastAsia="Times New Roman" w:hAnsi="Arial" w:cs="Arial"/>
          <w:sz w:val="20"/>
          <w:szCs w:val="20"/>
        </w:rPr>
        <w:t xml:space="preserve"> N, Boerwinkle E, Tang W, Fu YP, Johnson AD, Song C, de Maat MPM, </w:t>
      </w:r>
      <w:proofErr w:type="spellStart"/>
      <w:r w:rsidRPr="00CA5972">
        <w:rPr>
          <w:rFonts w:ascii="Arial" w:eastAsia="Times New Roman" w:hAnsi="Arial" w:cs="Arial"/>
          <w:sz w:val="20"/>
          <w:szCs w:val="20"/>
        </w:rPr>
        <w:t>Uitterlinden</w:t>
      </w:r>
      <w:proofErr w:type="spellEnd"/>
      <w:r w:rsidRPr="00CA5972">
        <w:rPr>
          <w:rFonts w:ascii="Arial" w:eastAsia="Times New Roman" w:hAnsi="Arial" w:cs="Arial"/>
          <w:sz w:val="20"/>
          <w:szCs w:val="20"/>
        </w:rPr>
        <w:t xml:space="preserve"> AG, Franco OH, Brody JA, McKnight B, Chen YI, </w:t>
      </w:r>
      <w:r w:rsidRPr="00CA5972">
        <w:rPr>
          <w:rFonts w:ascii="Arial" w:eastAsia="Times New Roman" w:hAnsi="Arial" w:cs="Arial"/>
          <w:b/>
          <w:bCs/>
          <w:sz w:val="20"/>
          <w:szCs w:val="20"/>
        </w:rPr>
        <w:t>Psaty</w:t>
      </w:r>
      <w:r w:rsidRPr="00CA5972">
        <w:rPr>
          <w:rFonts w:ascii="Arial" w:eastAsia="Times New Roman" w:hAnsi="Arial" w:cs="Arial"/>
          <w:sz w:val="20"/>
          <w:szCs w:val="20"/>
        </w:rPr>
        <w:t xml:space="preserve"> BM, Mathias RA, Becker DM, </w:t>
      </w:r>
      <w:proofErr w:type="spellStart"/>
      <w:r w:rsidRPr="00CA5972">
        <w:rPr>
          <w:rFonts w:ascii="Arial" w:eastAsia="Times New Roman" w:hAnsi="Arial" w:cs="Arial"/>
          <w:sz w:val="20"/>
          <w:szCs w:val="20"/>
        </w:rPr>
        <w:t>Peyser</w:t>
      </w:r>
      <w:proofErr w:type="spellEnd"/>
      <w:r w:rsidRPr="00CA5972">
        <w:rPr>
          <w:rFonts w:ascii="Arial" w:eastAsia="Times New Roman" w:hAnsi="Arial" w:cs="Arial"/>
          <w:sz w:val="20"/>
          <w:szCs w:val="20"/>
        </w:rPr>
        <w:t xml:space="preserve"> PA, Smith JA, </w:t>
      </w:r>
      <w:proofErr w:type="spellStart"/>
      <w:r w:rsidRPr="00CA5972">
        <w:rPr>
          <w:rFonts w:ascii="Arial" w:eastAsia="Times New Roman" w:hAnsi="Arial" w:cs="Arial"/>
          <w:sz w:val="20"/>
          <w:szCs w:val="20"/>
        </w:rPr>
        <w:t>Bielinski</w:t>
      </w:r>
      <w:proofErr w:type="spellEnd"/>
      <w:r w:rsidRPr="00CA5972">
        <w:rPr>
          <w:rFonts w:ascii="Arial" w:eastAsia="Times New Roman" w:hAnsi="Arial" w:cs="Arial"/>
          <w:sz w:val="20"/>
          <w:szCs w:val="20"/>
        </w:rPr>
        <w:t xml:space="preserve"> SJ, </w:t>
      </w:r>
      <w:proofErr w:type="spellStart"/>
      <w:r w:rsidRPr="00CA5972">
        <w:rPr>
          <w:rFonts w:ascii="Arial" w:eastAsia="Times New Roman" w:hAnsi="Arial" w:cs="Arial"/>
          <w:sz w:val="20"/>
          <w:szCs w:val="20"/>
        </w:rPr>
        <w:t>Ridker</w:t>
      </w:r>
      <w:proofErr w:type="spellEnd"/>
      <w:r w:rsidRPr="00CA5972">
        <w:rPr>
          <w:rFonts w:ascii="Arial" w:eastAsia="Times New Roman" w:hAnsi="Arial" w:cs="Arial"/>
          <w:sz w:val="20"/>
          <w:szCs w:val="20"/>
        </w:rPr>
        <w:t xml:space="preserve"> PM, Taylor KD, Yao J, Tracy R, Delgado G, Trompet S, Sattar N, </w:t>
      </w:r>
      <w:proofErr w:type="spellStart"/>
      <w:r w:rsidRPr="00CA5972">
        <w:rPr>
          <w:rFonts w:ascii="Arial" w:eastAsia="Times New Roman" w:hAnsi="Arial" w:cs="Arial"/>
          <w:sz w:val="20"/>
          <w:szCs w:val="20"/>
        </w:rPr>
        <w:t>Jukema</w:t>
      </w:r>
      <w:proofErr w:type="spellEnd"/>
      <w:r w:rsidRPr="00CA5972">
        <w:rPr>
          <w:rFonts w:ascii="Arial" w:eastAsia="Times New Roman" w:hAnsi="Arial" w:cs="Arial"/>
          <w:sz w:val="20"/>
          <w:szCs w:val="20"/>
        </w:rPr>
        <w:t xml:space="preserve"> JW, Becker LC, </w:t>
      </w:r>
      <w:proofErr w:type="spellStart"/>
      <w:r w:rsidRPr="00CA5972">
        <w:rPr>
          <w:rFonts w:ascii="Arial" w:eastAsia="Times New Roman" w:hAnsi="Arial" w:cs="Arial"/>
          <w:sz w:val="20"/>
          <w:szCs w:val="20"/>
        </w:rPr>
        <w:t>Kardia</w:t>
      </w:r>
      <w:proofErr w:type="spellEnd"/>
      <w:r w:rsidRPr="00CA5972">
        <w:rPr>
          <w:rFonts w:ascii="Arial" w:eastAsia="Times New Roman" w:hAnsi="Arial" w:cs="Arial"/>
          <w:sz w:val="20"/>
          <w:szCs w:val="20"/>
        </w:rPr>
        <w:t xml:space="preserve"> SLR, Rotter JI, </w:t>
      </w:r>
      <w:proofErr w:type="spellStart"/>
      <w:r w:rsidRPr="00CA5972">
        <w:rPr>
          <w:rFonts w:ascii="Arial" w:eastAsia="Times New Roman" w:hAnsi="Arial" w:cs="Arial"/>
          <w:sz w:val="20"/>
          <w:szCs w:val="20"/>
        </w:rPr>
        <w:t>März</w:t>
      </w:r>
      <w:proofErr w:type="spellEnd"/>
      <w:r w:rsidRPr="00CA5972">
        <w:rPr>
          <w:rFonts w:ascii="Arial" w:eastAsia="Times New Roman" w:hAnsi="Arial" w:cs="Arial"/>
          <w:sz w:val="20"/>
          <w:szCs w:val="20"/>
        </w:rPr>
        <w:t xml:space="preserve"> W, </w:t>
      </w:r>
      <w:proofErr w:type="spellStart"/>
      <w:r w:rsidRPr="00CA5972">
        <w:rPr>
          <w:rFonts w:ascii="Arial" w:eastAsia="Times New Roman" w:hAnsi="Arial" w:cs="Arial"/>
          <w:sz w:val="20"/>
          <w:szCs w:val="20"/>
        </w:rPr>
        <w:t>Dörr</w:t>
      </w:r>
      <w:proofErr w:type="spellEnd"/>
      <w:r w:rsidRPr="00CA5972">
        <w:rPr>
          <w:rFonts w:ascii="Arial" w:eastAsia="Times New Roman" w:hAnsi="Arial" w:cs="Arial"/>
          <w:sz w:val="20"/>
          <w:szCs w:val="20"/>
        </w:rPr>
        <w:t xml:space="preserve"> M, Chasman DI, </w:t>
      </w:r>
      <w:proofErr w:type="spellStart"/>
      <w:r w:rsidRPr="00CA5972">
        <w:rPr>
          <w:rFonts w:ascii="Arial" w:eastAsia="Times New Roman" w:hAnsi="Arial" w:cs="Arial"/>
          <w:sz w:val="20"/>
          <w:szCs w:val="20"/>
        </w:rPr>
        <w:t>Dehghan</w:t>
      </w:r>
      <w:proofErr w:type="spellEnd"/>
      <w:r w:rsidRPr="00CA5972">
        <w:rPr>
          <w:rFonts w:ascii="Arial" w:eastAsia="Times New Roman" w:hAnsi="Arial" w:cs="Arial"/>
          <w:sz w:val="20"/>
          <w:szCs w:val="20"/>
        </w:rPr>
        <w:t xml:space="preserve"> A, O'Donnell CJ, Smith NL, Peters A, Morrison AC.</w:t>
      </w:r>
      <w:r w:rsidRPr="0083448E">
        <w:rPr>
          <w:rFonts w:ascii="Arial" w:eastAsia="Times New Roman" w:hAnsi="Arial" w:cs="Arial"/>
          <w:sz w:val="20"/>
          <w:szCs w:val="20"/>
        </w:rPr>
        <w:t xml:space="preserve">  </w:t>
      </w:r>
      <w:r w:rsidRPr="00B70EE1">
        <w:rPr>
          <w:rFonts w:ascii="Arial" w:hAnsi="Arial" w:cs="Arial"/>
          <w:b/>
          <w:i/>
          <w:sz w:val="20"/>
          <w:szCs w:val="20"/>
        </w:rPr>
        <w:t>Mendelian randomization evaluation of causal effects of fibrinogen on incident coronary heart disease.</w:t>
      </w:r>
      <w:r w:rsidRPr="0083448E">
        <w:rPr>
          <w:rFonts w:ascii="Arial" w:hAnsi="Arial" w:cs="Arial"/>
          <w:sz w:val="20"/>
          <w:szCs w:val="20"/>
        </w:rPr>
        <w:t xml:space="preserve">  </w:t>
      </w:r>
      <w:proofErr w:type="spellStart"/>
      <w:r w:rsidRPr="0083448E">
        <w:rPr>
          <w:rFonts w:ascii="Arial" w:eastAsia="Times New Roman" w:hAnsi="Arial" w:cs="Arial"/>
          <w:sz w:val="20"/>
          <w:szCs w:val="20"/>
        </w:rPr>
        <w:t>PLoS</w:t>
      </w:r>
      <w:proofErr w:type="spellEnd"/>
      <w:r w:rsidRPr="0083448E">
        <w:rPr>
          <w:rFonts w:ascii="Arial" w:eastAsia="Times New Roman" w:hAnsi="Arial" w:cs="Arial"/>
          <w:sz w:val="20"/>
          <w:szCs w:val="20"/>
        </w:rPr>
        <w:t xml:space="preserve"> One</w:t>
      </w:r>
      <w:r w:rsidRPr="00CA5972">
        <w:rPr>
          <w:rFonts w:ascii="Arial" w:eastAsia="Times New Roman" w:hAnsi="Arial" w:cs="Arial"/>
          <w:sz w:val="20"/>
          <w:szCs w:val="20"/>
        </w:rPr>
        <w:t xml:space="preserve"> 2019 May 10</w:t>
      </w:r>
      <w:r>
        <w:rPr>
          <w:rFonts w:ascii="Arial" w:eastAsia="Times New Roman" w:hAnsi="Arial" w:cs="Arial"/>
          <w:sz w:val="20"/>
          <w:szCs w:val="20"/>
        </w:rPr>
        <w:t xml:space="preserve">. Vol. </w:t>
      </w:r>
      <w:r w:rsidRPr="00CA5972">
        <w:rPr>
          <w:rFonts w:ascii="Arial" w:eastAsia="Times New Roman" w:hAnsi="Arial" w:cs="Arial"/>
          <w:sz w:val="20"/>
          <w:szCs w:val="20"/>
        </w:rPr>
        <w:t>14</w:t>
      </w:r>
      <w:r>
        <w:rPr>
          <w:rFonts w:ascii="Arial" w:eastAsia="Times New Roman" w:hAnsi="Arial" w:cs="Arial"/>
          <w:sz w:val="20"/>
          <w:szCs w:val="20"/>
        </w:rPr>
        <w:t xml:space="preserve">, issue </w:t>
      </w:r>
      <w:r w:rsidRPr="00CA5972">
        <w:rPr>
          <w:rFonts w:ascii="Arial" w:eastAsia="Times New Roman" w:hAnsi="Arial" w:cs="Arial"/>
          <w:sz w:val="20"/>
          <w:szCs w:val="20"/>
        </w:rPr>
        <w:t>5</w:t>
      </w:r>
      <w:r>
        <w:rPr>
          <w:rFonts w:ascii="Arial" w:eastAsia="Times New Roman" w:hAnsi="Arial" w:cs="Arial"/>
          <w:sz w:val="20"/>
          <w:szCs w:val="20"/>
        </w:rPr>
        <w:t xml:space="preserve">, p. </w:t>
      </w:r>
      <w:r w:rsidRPr="00CA5972">
        <w:rPr>
          <w:rFonts w:ascii="Arial" w:eastAsia="Times New Roman" w:hAnsi="Arial" w:cs="Arial"/>
          <w:sz w:val="20"/>
          <w:szCs w:val="20"/>
        </w:rPr>
        <w:t>e0216222. PM:</w:t>
      </w:r>
      <w:r w:rsidRPr="0083448E">
        <w:rPr>
          <w:rFonts w:ascii="Arial" w:eastAsia="Times New Roman" w:hAnsi="Arial" w:cs="Arial"/>
          <w:sz w:val="20"/>
          <w:szCs w:val="20"/>
        </w:rPr>
        <w:t xml:space="preserve"> </w:t>
      </w:r>
      <w:r w:rsidRPr="00CA5972">
        <w:rPr>
          <w:rFonts w:ascii="Arial" w:eastAsia="Times New Roman" w:hAnsi="Arial" w:cs="Arial"/>
          <w:sz w:val="20"/>
          <w:szCs w:val="20"/>
        </w:rPr>
        <w:t>31075152</w:t>
      </w:r>
      <w:r w:rsidRPr="0083448E">
        <w:rPr>
          <w:rFonts w:ascii="Arial" w:eastAsia="Times New Roman" w:hAnsi="Arial" w:cs="Arial"/>
          <w:sz w:val="20"/>
          <w:szCs w:val="20"/>
        </w:rPr>
        <w:t>.</w:t>
      </w:r>
      <w:r w:rsidR="007F2FCA">
        <w:rPr>
          <w:rFonts w:ascii="Arial" w:eastAsia="Times New Roman" w:hAnsi="Arial" w:cs="Arial"/>
          <w:sz w:val="20"/>
          <w:szCs w:val="20"/>
        </w:rPr>
        <w:t xml:space="preserve"> </w:t>
      </w:r>
      <w:hyperlink r:id="rId310" w:history="1">
        <w:r w:rsidR="007F2FCA" w:rsidRPr="007F2FCA">
          <w:rPr>
            <w:rFonts w:ascii="Arial" w:eastAsia="Times New Roman" w:hAnsi="Arial" w:cs="Arial"/>
            <w:sz w:val="20"/>
            <w:szCs w:val="20"/>
          </w:rPr>
          <w:t>PMC6510421</w:t>
        </w:r>
      </w:hyperlink>
      <w:r w:rsidR="007F2FCA" w:rsidRPr="007F2FCA">
        <w:rPr>
          <w:rFonts w:ascii="Arial" w:eastAsia="Times New Roman" w:hAnsi="Arial" w:cs="Arial"/>
          <w:sz w:val="20"/>
          <w:szCs w:val="20"/>
        </w:rPr>
        <w:t>.</w:t>
      </w:r>
    </w:p>
    <w:p w14:paraId="4568B698" w14:textId="77777777" w:rsidR="00694BDE" w:rsidRPr="00465742" w:rsidRDefault="00694BDE" w:rsidP="00465742">
      <w:r w:rsidRPr="005C21F3">
        <w:rPr>
          <w:rFonts w:ascii="Arial" w:hAnsi="Arial" w:cs="Arial"/>
          <w:sz w:val="20"/>
          <w:szCs w:val="20"/>
        </w:rPr>
        <w:t xml:space="preserve">Whitman IR, </w:t>
      </w:r>
      <w:proofErr w:type="spellStart"/>
      <w:r w:rsidRPr="005C21F3">
        <w:rPr>
          <w:rFonts w:ascii="Arial" w:hAnsi="Arial" w:cs="Arial"/>
          <w:sz w:val="20"/>
          <w:szCs w:val="20"/>
        </w:rPr>
        <w:t>Vittinghoff</w:t>
      </w:r>
      <w:proofErr w:type="spellEnd"/>
      <w:r w:rsidRPr="005C21F3">
        <w:rPr>
          <w:rFonts w:ascii="Arial" w:hAnsi="Arial" w:cs="Arial"/>
          <w:sz w:val="20"/>
          <w:szCs w:val="20"/>
        </w:rPr>
        <w:t xml:space="preserve"> E, DeFilippi CR, Gottdiener JS, Alonso A, Psaty BM, Heckbert SR, </w:t>
      </w:r>
      <w:proofErr w:type="spellStart"/>
      <w:r w:rsidRPr="005C21F3">
        <w:rPr>
          <w:rFonts w:ascii="Arial" w:hAnsi="Arial" w:cs="Arial"/>
          <w:sz w:val="20"/>
          <w:szCs w:val="20"/>
        </w:rPr>
        <w:t>Hoogeveen</w:t>
      </w:r>
      <w:proofErr w:type="spellEnd"/>
      <w:r w:rsidRPr="005C21F3">
        <w:rPr>
          <w:rFonts w:ascii="Arial" w:hAnsi="Arial" w:cs="Arial"/>
          <w:sz w:val="20"/>
          <w:szCs w:val="20"/>
        </w:rPr>
        <w:t xml:space="preserve"> RC, Arking DE, Selvin E, Chen LY, </w:t>
      </w:r>
      <w:proofErr w:type="spellStart"/>
      <w:r w:rsidRPr="005C21F3">
        <w:rPr>
          <w:rFonts w:ascii="Arial" w:hAnsi="Arial" w:cs="Arial"/>
          <w:sz w:val="20"/>
          <w:szCs w:val="20"/>
        </w:rPr>
        <w:t>Dewland</w:t>
      </w:r>
      <w:proofErr w:type="spellEnd"/>
      <w:r w:rsidRPr="005C21F3">
        <w:rPr>
          <w:rFonts w:ascii="Arial" w:hAnsi="Arial" w:cs="Arial"/>
          <w:sz w:val="20"/>
          <w:szCs w:val="20"/>
        </w:rPr>
        <w:t xml:space="preserve"> TA, Marcus GM. </w:t>
      </w:r>
      <w:hyperlink r:id="rId311" w:history="1">
        <w:r w:rsidRPr="005A0D00">
          <w:rPr>
            <w:rFonts w:ascii="Arial" w:hAnsi="Arial" w:cs="Arial"/>
            <w:b/>
            <w:i/>
            <w:sz w:val="20"/>
            <w:szCs w:val="20"/>
          </w:rPr>
          <w:t xml:space="preserve">NT -pro BNP as a </w:t>
        </w:r>
        <w:r>
          <w:rPr>
            <w:rFonts w:ascii="Arial" w:hAnsi="Arial" w:cs="Arial"/>
            <w:b/>
            <w:i/>
            <w:sz w:val="20"/>
            <w:szCs w:val="20"/>
          </w:rPr>
          <w:t>m</w:t>
        </w:r>
        <w:r w:rsidRPr="005A0D00">
          <w:rPr>
            <w:rFonts w:ascii="Arial" w:hAnsi="Arial" w:cs="Arial"/>
            <w:b/>
            <w:i/>
            <w:sz w:val="20"/>
            <w:szCs w:val="20"/>
          </w:rPr>
          <w:t xml:space="preserve">ediator of the </w:t>
        </w:r>
        <w:r>
          <w:rPr>
            <w:rFonts w:ascii="Arial" w:hAnsi="Arial" w:cs="Arial"/>
            <w:b/>
            <w:i/>
            <w:sz w:val="20"/>
            <w:szCs w:val="20"/>
          </w:rPr>
          <w:t>r</w:t>
        </w:r>
        <w:r w:rsidRPr="005A0D00">
          <w:rPr>
            <w:rFonts w:ascii="Arial" w:hAnsi="Arial" w:cs="Arial"/>
            <w:b/>
            <w:i/>
            <w:sz w:val="20"/>
            <w:szCs w:val="20"/>
          </w:rPr>
          <w:t xml:space="preserve">acial </w:t>
        </w:r>
        <w:r>
          <w:rPr>
            <w:rFonts w:ascii="Arial" w:hAnsi="Arial" w:cs="Arial"/>
            <w:b/>
            <w:i/>
            <w:sz w:val="20"/>
            <w:szCs w:val="20"/>
          </w:rPr>
          <w:t>d</w:t>
        </w:r>
        <w:r w:rsidRPr="005A0D00">
          <w:rPr>
            <w:rFonts w:ascii="Arial" w:hAnsi="Arial" w:cs="Arial"/>
            <w:b/>
            <w:i/>
            <w:sz w:val="20"/>
            <w:szCs w:val="20"/>
          </w:rPr>
          <w:t xml:space="preserve">ifference in </w:t>
        </w:r>
        <w:r>
          <w:rPr>
            <w:rFonts w:ascii="Arial" w:hAnsi="Arial" w:cs="Arial"/>
            <w:b/>
            <w:i/>
            <w:sz w:val="20"/>
            <w:szCs w:val="20"/>
          </w:rPr>
          <w:t>i</w:t>
        </w:r>
        <w:r w:rsidRPr="005A0D00">
          <w:rPr>
            <w:rFonts w:ascii="Arial" w:hAnsi="Arial" w:cs="Arial"/>
            <w:b/>
            <w:i/>
            <w:sz w:val="20"/>
            <w:szCs w:val="20"/>
          </w:rPr>
          <w:t xml:space="preserve">ncident </w:t>
        </w:r>
        <w:r>
          <w:rPr>
            <w:rFonts w:ascii="Arial" w:hAnsi="Arial" w:cs="Arial"/>
            <w:b/>
            <w:i/>
            <w:sz w:val="20"/>
            <w:szCs w:val="20"/>
          </w:rPr>
          <w:t>a</w:t>
        </w:r>
        <w:r w:rsidRPr="005A0D00">
          <w:rPr>
            <w:rFonts w:ascii="Arial" w:hAnsi="Arial" w:cs="Arial"/>
            <w:b/>
            <w:i/>
            <w:sz w:val="20"/>
            <w:szCs w:val="20"/>
          </w:rPr>
          <w:t xml:space="preserve">trial </w:t>
        </w:r>
        <w:r>
          <w:rPr>
            <w:rFonts w:ascii="Arial" w:hAnsi="Arial" w:cs="Arial"/>
            <w:b/>
            <w:i/>
            <w:sz w:val="20"/>
            <w:szCs w:val="20"/>
          </w:rPr>
          <w:t>f</w:t>
        </w:r>
        <w:r w:rsidRPr="005A0D00">
          <w:rPr>
            <w:rFonts w:ascii="Arial" w:hAnsi="Arial" w:cs="Arial"/>
            <w:b/>
            <w:i/>
            <w:sz w:val="20"/>
            <w:szCs w:val="20"/>
          </w:rPr>
          <w:t xml:space="preserve">ibrillation and </w:t>
        </w:r>
        <w:r>
          <w:rPr>
            <w:rFonts w:ascii="Arial" w:hAnsi="Arial" w:cs="Arial"/>
            <w:b/>
            <w:i/>
            <w:sz w:val="20"/>
            <w:szCs w:val="20"/>
          </w:rPr>
          <w:t>h</w:t>
        </w:r>
        <w:r w:rsidRPr="005A0D00">
          <w:rPr>
            <w:rFonts w:ascii="Arial" w:hAnsi="Arial" w:cs="Arial"/>
            <w:b/>
            <w:i/>
            <w:sz w:val="20"/>
            <w:szCs w:val="20"/>
          </w:rPr>
          <w:t xml:space="preserve">eart </w:t>
        </w:r>
        <w:r>
          <w:rPr>
            <w:rFonts w:ascii="Arial" w:hAnsi="Arial" w:cs="Arial"/>
            <w:b/>
            <w:i/>
            <w:sz w:val="20"/>
            <w:szCs w:val="20"/>
          </w:rPr>
          <w:t>f</w:t>
        </w:r>
        <w:r w:rsidRPr="005A0D00">
          <w:rPr>
            <w:rFonts w:ascii="Arial" w:hAnsi="Arial" w:cs="Arial"/>
            <w:b/>
            <w:i/>
            <w:sz w:val="20"/>
            <w:szCs w:val="20"/>
          </w:rPr>
          <w:t>ailure.</w:t>
        </w:r>
      </w:hyperlink>
      <w:r w:rsidRPr="005A0D00">
        <w:rPr>
          <w:rFonts w:ascii="Arial" w:hAnsi="Arial" w:cs="Arial"/>
          <w:sz w:val="20"/>
          <w:szCs w:val="20"/>
        </w:rPr>
        <w:t xml:space="preserve"> J Am Heart Assoc. 2019 Apr 2</w:t>
      </w:r>
      <w:r>
        <w:rPr>
          <w:rFonts w:ascii="Arial" w:hAnsi="Arial" w:cs="Arial"/>
          <w:sz w:val="20"/>
          <w:szCs w:val="20"/>
        </w:rPr>
        <w:t xml:space="preserve">. Vol. </w:t>
      </w:r>
      <w:r w:rsidRPr="005A0D00">
        <w:rPr>
          <w:rFonts w:ascii="Arial" w:hAnsi="Arial" w:cs="Arial"/>
          <w:sz w:val="20"/>
          <w:szCs w:val="20"/>
        </w:rPr>
        <w:t>8</w:t>
      </w:r>
      <w:r>
        <w:rPr>
          <w:rFonts w:ascii="Arial" w:hAnsi="Arial" w:cs="Arial"/>
          <w:sz w:val="20"/>
          <w:szCs w:val="20"/>
        </w:rPr>
        <w:t xml:space="preserve">, issue </w:t>
      </w:r>
      <w:r w:rsidRPr="005A0D00">
        <w:rPr>
          <w:rFonts w:ascii="Arial" w:hAnsi="Arial" w:cs="Arial"/>
          <w:sz w:val="20"/>
          <w:szCs w:val="20"/>
        </w:rPr>
        <w:t>7</w:t>
      </w:r>
      <w:r>
        <w:rPr>
          <w:rFonts w:ascii="Arial" w:hAnsi="Arial" w:cs="Arial"/>
          <w:sz w:val="20"/>
          <w:szCs w:val="20"/>
        </w:rPr>
        <w:t xml:space="preserve">, p. </w:t>
      </w:r>
      <w:r w:rsidRPr="005A0D00">
        <w:rPr>
          <w:rFonts w:ascii="Arial" w:hAnsi="Arial" w:cs="Arial"/>
          <w:sz w:val="20"/>
          <w:szCs w:val="20"/>
        </w:rPr>
        <w:t xml:space="preserve">e010868. </w:t>
      </w:r>
      <w:proofErr w:type="spellStart"/>
      <w:r w:rsidRPr="005A0D00">
        <w:rPr>
          <w:rFonts w:ascii="Arial" w:hAnsi="Arial" w:cs="Arial"/>
          <w:sz w:val="20"/>
          <w:szCs w:val="20"/>
        </w:rPr>
        <w:t>doi</w:t>
      </w:r>
      <w:proofErr w:type="spellEnd"/>
      <w:r w:rsidRPr="005A0D00">
        <w:rPr>
          <w:rFonts w:ascii="Arial" w:hAnsi="Arial" w:cs="Arial"/>
          <w:sz w:val="20"/>
          <w:szCs w:val="20"/>
        </w:rPr>
        <w:t xml:space="preserve">: 10.1161/JAHA.118.010868. </w:t>
      </w:r>
      <w:r w:rsidRPr="006B7B9B">
        <w:rPr>
          <w:rFonts w:ascii="Arial" w:hAnsi="Arial" w:cs="Arial"/>
          <w:sz w:val="20"/>
          <w:szCs w:val="20"/>
        </w:rPr>
        <w:t>PM:</w:t>
      </w:r>
      <w:r w:rsidRPr="005A0D00">
        <w:rPr>
          <w:rFonts w:ascii="Arial" w:hAnsi="Arial" w:cs="Arial"/>
          <w:sz w:val="20"/>
          <w:szCs w:val="20"/>
        </w:rPr>
        <w:t xml:space="preserve"> </w:t>
      </w:r>
      <w:r w:rsidRPr="006B7B9B">
        <w:rPr>
          <w:rFonts w:ascii="Arial" w:hAnsi="Arial" w:cs="Arial"/>
          <w:sz w:val="20"/>
          <w:szCs w:val="20"/>
        </w:rPr>
        <w:t>30912456</w:t>
      </w:r>
      <w:r w:rsidRPr="005A0D00">
        <w:rPr>
          <w:rFonts w:ascii="Arial" w:hAnsi="Arial" w:cs="Arial"/>
          <w:sz w:val="20"/>
          <w:szCs w:val="20"/>
        </w:rPr>
        <w:t>.</w:t>
      </w:r>
      <w:r w:rsidR="00465742" w:rsidRPr="00465742">
        <w:t xml:space="preserve"> </w:t>
      </w:r>
      <w:hyperlink r:id="rId312" w:history="1">
        <w:r w:rsidR="00465742" w:rsidRPr="00465742">
          <w:rPr>
            <w:rFonts w:ascii="Arial" w:hAnsi="Arial" w:cs="Arial"/>
            <w:sz w:val="20"/>
            <w:szCs w:val="20"/>
          </w:rPr>
          <w:t>PMC6509704</w:t>
        </w:r>
      </w:hyperlink>
      <w:r w:rsidR="00465742" w:rsidRPr="00465742">
        <w:rPr>
          <w:rFonts w:ascii="Arial" w:hAnsi="Arial" w:cs="Arial"/>
          <w:sz w:val="20"/>
          <w:szCs w:val="20"/>
        </w:rPr>
        <w:t>.</w:t>
      </w:r>
    </w:p>
    <w:p w14:paraId="5D31B504" w14:textId="77777777" w:rsidR="00BD70EF" w:rsidRPr="00E02935" w:rsidRDefault="00BD70EF" w:rsidP="00BD70EF">
      <w:pPr>
        <w:pStyle w:val="details"/>
        <w:rPr>
          <w:rFonts w:ascii="Arial" w:hAnsi="Arial" w:cs="Arial"/>
          <w:sz w:val="20"/>
          <w:szCs w:val="20"/>
        </w:rPr>
      </w:pPr>
      <w:r w:rsidRPr="00E02935">
        <w:rPr>
          <w:rFonts w:ascii="Arial" w:hAnsi="Arial" w:cs="Arial"/>
          <w:sz w:val="20"/>
          <w:szCs w:val="20"/>
        </w:rPr>
        <w:t xml:space="preserve">Wolters FJ, Yang Q, Biggs ML, </w:t>
      </w:r>
      <w:proofErr w:type="spellStart"/>
      <w:r w:rsidRPr="00E02935">
        <w:rPr>
          <w:rFonts w:ascii="Arial" w:hAnsi="Arial" w:cs="Arial"/>
          <w:sz w:val="20"/>
          <w:szCs w:val="20"/>
        </w:rPr>
        <w:t>Jakobsdottir</w:t>
      </w:r>
      <w:proofErr w:type="spellEnd"/>
      <w:r w:rsidRPr="00E02935">
        <w:rPr>
          <w:rFonts w:ascii="Arial" w:hAnsi="Arial" w:cs="Arial"/>
          <w:sz w:val="20"/>
          <w:szCs w:val="20"/>
        </w:rPr>
        <w:t xml:space="preserve"> J, Li S, Evans DS, Bis JC, Harris TB, </w:t>
      </w:r>
      <w:proofErr w:type="spellStart"/>
      <w:r w:rsidRPr="00E02935">
        <w:rPr>
          <w:rFonts w:ascii="Arial" w:hAnsi="Arial" w:cs="Arial"/>
          <w:sz w:val="20"/>
          <w:szCs w:val="20"/>
        </w:rPr>
        <w:t>Vasan</w:t>
      </w:r>
      <w:proofErr w:type="spellEnd"/>
      <w:r w:rsidRPr="00E02935">
        <w:rPr>
          <w:rFonts w:ascii="Arial" w:hAnsi="Arial" w:cs="Arial"/>
          <w:sz w:val="20"/>
          <w:szCs w:val="20"/>
        </w:rPr>
        <w:t xml:space="preserve"> RS, </w:t>
      </w:r>
      <w:proofErr w:type="spellStart"/>
      <w:r w:rsidRPr="00E02935">
        <w:rPr>
          <w:rFonts w:ascii="Arial" w:hAnsi="Arial" w:cs="Arial"/>
          <w:sz w:val="20"/>
          <w:szCs w:val="20"/>
        </w:rPr>
        <w:t>Zilhao</w:t>
      </w:r>
      <w:proofErr w:type="spellEnd"/>
      <w:r w:rsidRPr="00E02935">
        <w:rPr>
          <w:rFonts w:ascii="Arial" w:hAnsi="Arial" w:cs="Arial"/>
          <w:sz w:val="20"/>
          <w:szCs w:val="20"/>
        </w:rPr>
        <w:t xml:space="preserve"> NR, </w:t>
      </w:r>
      <w:proofErr w:type="spellStart"/>
      <w:r w:rsidRPr="00E02935">
        <w:rPr>
          <w:rFonts w:ascii="Arial" w:hAnsi="Arial" w:cs="Arial"/>
          <w:sz w:val="20"/>
          <w:szCs w:val="20"/>
        </w:rPr>
        <w:t>Ghanbari</w:t>
      </w:r>
      <w:proofErr w:type="spellEnd"/>
      <w:r w:rsidRPr="00E02935">
        <w:rPr>
          <w:rFonts w:ascii="Arial" w:hAnsi="Arial" w:cs="Arial"/>
          <w:sz w:val="20"/>
          <w:szCs w:val="20"/>
        </w:rPr>
        <w:t xml:space="preserve"> M, Ikram MA, </w:t>
      </w:r>
      <w:proofErr w:type="spellStart"/>
      <w:r w:rsidRPr="00E02935">
        <w:rPr>
          <w:rFonts w:ascii="Arial" w:hAnsi="Arial" w:cs="Arial"/>
          <w:sz w:val="20"/>
          <w:szCs w:val="20"/>
        </w:rPr>
        <w:t>Launer</w:t>
      </w:r>
      <w:proofErr w:type="spellEnd"/>
      <w:r w:rsidRPr="00E02935">
        <w:rPr>
          <w:rFonts w:ascii="Arial" w:hAnsi="Arial" w:cs="Arial"/>
          <w:sz w:val="20"/>
          <w:szCs w:val="20"/>
        </w:rPr>
        <w:t xml:space="preserve"> L, Psaty BM, </w:t>
      </w:r>
      <w:proofErr w:type="spellStart"/>
      <w:r w:rsidRPr="00E02935">
        <w:rPr>
          <w:rFonts w:ascii="Arial" w:hAnsi="Arial" w:cs="Arial"/>
          <w:sz w:val="20"/>
          <w:szCs w:val="20"/>
        </w:rPr>
        <w:t>Tranah</w:t>
      </w:r>
      <w:proofErr w:type="spellEnd"/>
      <w:r w:rsidRPr="00E02935">
        <w:rPr>
          <w:rFonts w:ascii="Arial" w:hAnsi="Arial" w:cs="Arial"/>
          <w:sz w:val="20"/>
          <w:szCs w:val="20"/>
        </w:rPr>
        <w:t xml:space="preserve"> GJ, </w:t>
      </w:r>
      <w:proofErr w:type="spellStart"/>
      <w:r w:rsidRPr="00E02935">
        <w:rPr>
          <w:rFonts w:ascii="Arial" w:hAnsi="Arial" w:cs="Arial"/>
          <w:sz w:val="20"/>
          <w:szCs w:val="20"/>
        </w:rPr>
        <w:t>Kulminski</w:t>
      </w:r>
      <w:proofErr w:type="spellEnd"/>
      <w:r w:rsidRPr="00E02935">
        <w:rPr>
          <w:rFonts w:ascii="Arial" w:hAnsi="Arial" w:cs="Arial"/>
          <w:sz w:val="20"/>
          <w:szCs w:val="20"/>
        </w:rPr>
        <w:t xml:space="preserve"> AM, </w:t>
      </w:r>
      <w:proofErr w:type="spellStart"/>
      <w:r w:rsidRPr="00E02935">
        <w:rPr>
          <w:rFonts w:ascii="Arial" w:hAnsi="Arial" w:cs="Arial"/>
          <w:sz w:val="20"/>
          <w:szCs w:val="20"/>
        </w:rPr>
        <w:t>Gudnason</w:t>
      </w:r>
      <w:proofErr w:type="spellEnd"/>
      <w:r w:rsidRPr="00E02935">
        <w:rPr>
          <w:rFonts w:ascii="Arial" w:hAnsi="Arial" w:cs="Arial"/>
          <w:sz w:val="20"/>
          <w:szCs w:val="20"/>
        </w:rPr>
        <w:t xml:space="preserve"> V, Seshadri S; E2-CHARGE investigators</w:t>
      </w:r>
      <w:r w:rsidRPr="00BD70EF">
        <w:rPr>
          <w:rFonts w:ascii="Arial" w:hAnsi="Arial" w:cs="Arial"/>
          <w:b/>
          <w:i/>
          <w:sz w:val="20"/>
          <w:szCs w:val="20"/>
        </w:rPr>
        <w:t xml:space="preserve">. </w:t>
      </w:r>
      <w:hyperlink r:id="rId313" w:history="1">
        <w:r w:rsidRPr="00BD70EF">
          <w:rPr>
            <w:rFonts w:ascii="Arial" w:hAnsi="Arial" w:cs="Arial"/>
            <w:b/>
            <w:i/>
            <w:sz w:val="20"/>
            <w:szCs w:val="20"/>
          </w:rPr>
          <w:t>The impact of APOE genotype on survival: Results of 38,537 participants from six population-based cohorts (E2-CHARGE).</w:t>
        </w:r>
      </w:hyperlink>
      <w:r w:rsidRPr="00E02935">
        <w:rPr>
          <w:rFonts w:ascii="Arial" w:hAnsi="Arial" w:cs="Arial"/>
          <w:sz w:val="20"/>
          <w:szCs w:val="20"/>
        </w:rPr>
        <w:t xml:space="preserve"> Sci Rep. 2019 Aug 6</w:t>
      </w:r>
      <w:r>
        <w:rPr>
          <w:rFonts w:ascii="Arial" w:hAnsi="Arial" w:cs="Arial"/>
          <w:sz w:val="20"/>
          <w:szCs w:val="20"/>
        </w:rPr>
        <w:t xml:space="preserve">. Vol. </w:t>
      </w:r>
      <w:r w:rsidRPr="00E02935">
        <w:rPr>
          <w:rFonts w:ascii="Arial" w:hAnsi="Arial" w:cs="Arial"/>
          <w:sz w:val="20"/>
          <w:szCs w:val="20"/>
        </w:rPr>
        <w:t>9</w:t>
      </w:r>
      <w:r>
        <w:rPr>
          <w:rFonts w:ascii="Arial" w:hAnsi="Arial" w:cs="Arial"/>
          <w:sz w:val="20"/>
          <w:szCs w:val="20"/>
        </w:rPr>
        <w:t xml:space="preserve">, issue </w:t>
      </w:r>
      <w:r w:rsidRPr="00E02935">
        <w:rPr>
          <w:rFonts w:ascii="Arial" w:hAnsi="Arial" w:cs="Arial"/>
          <w:sz w:val="20"/>
          <w:szCs w:val="20"/>
        </w:rPr>
        <w:t>1</w:t>
      </w:r>
      <w:r>
        <w:rPr>
          <w:rFonts w:ascii="Arial" w:hAnsi="Arial" w:cs="Arial"/>
          <w:sz w:val="20"/>
          <w:szCs w:val="20"/>
        </w:rPr>
        <w:t xml:space="preserve">, p. </w:t>
      </w:r>
      <w:r w:rsidRPr="00E02935">
        <w:rPr>
          <w:rFonts w:ascii="Arial" w:hAnsi="Arial" w:cs="Arial"/>
          <w:sz w:val="20"/>
          <w:szCs w:val="20"/>
        </w:rPr>
        <w:t>11410. PM: 313</w:t>
      </w:r>
      <w:r w:rsidR="009718E3">
        <w:rPr>
          <w:rFonts w:ascii="Arial" w:hAnsi="Arial" w:cs="Arial"/>
          <w:sz w:val="20"/>
          <w:szCs w:val="20"/>
        </w:rPr>
        <w:t>56640</w:t>
      </w:r>
      <w:r w:rsidRPr="00E02935">
        <w:rPr>
          <w:rFonts w:ascii="Arial" w:hAnsi="Arial" w:cs="Arial"/>
          <w:sz w:val="20"/>
          <w:szCs w:val="20"/>
        </w:rPr>
        <w:t xml:space="preserve">. </w:t>
      </w:r>
      <w:hyperlink r:id="rId314" w:history="1">
        <w:r w:rsidRPr="000D47B5">
          <w:rPr>
            <w:rFonts w:ascii="Arial" w:hAnsi="Arial" w:cs="Arial"/>
            <w:sz w:val="20"/>
            <w:szCs w:val="20"/>
          </w:rPr>
          <w:t>PMC6663005</w:t>
        </w:r>
      </w:hyperlink>
      <w:r>
        <w:rPr>
          <w:rFonts w:ascii="Arial" w:hAnsi="Arial" w:cs="Arial"/>
          <w:sz w:val="20"/>
          <w:szCs w:val="20"/>
        </w:rPr>
        <w:t>.</w:t>
      </w:r>
    </w:p>
    <w:p w14:paraId="56FA50EA" w14:textId="77777777" w:rsidR="00BC190E" w:rsidRPr="00977825" w:rsidRDefault="00BC190E" w:rsidP="00977825">
      <w:pPr>
        <w:rPr>
          <w:rFonts w:ascii="Arial" w:hAnsi="Arial" w:cs="Arial"/>
          <w:color w:val="575757"/>
          <w:sz w:val="16"/>
          <w:szCs w:val="16"/>
        </w:rPr>
      </w:pPr>
      <w:proofErr w:type="spellStart"/>
      <w:r w:rsidRPr="00D002ED">
        <w:rPr>
          <w:rFonts w:ascii="Arial" w:hAnsi="Arial" w:cs="Arial"/>
          <w:sz w:val="20"/>
          <w:szCs w:val="20"/>
        </w:rPr>
        <w:t>Wuttke</w:t>
      </w:r>
      <w:proofErr w:type="spellEnd"/>
      <w:r w:rsidRPr="00D002ED">
        <w:rPr>
          <w:rFonts w:ascii="Arial" w:hAnsi="Arial" w:cs="Arial"/>
          <w:sz w:val="20"/>
          <w:szCs w:val="20"/>
        </w:rPr>
        <w:t xml:space="preserve"> M, Li Y, Li M, </w:t>
      </w:r>
      <w:proofErr w:type="spellStart"/>
      <w:r w:rsidRPr="00D002ED">
        <w:rPr>
          <w:rFonts w:ascii="Arial" w:hAnsi="Arial" w:cs="Arial"/>
          <w:sz w:val="20"/>
          <w:szCs w:val="20"/>
        </w:rPr>
        <w:t>Sieber</w:t>
      </w:r>
      <w:proofErr w:type="spellEnd"/>
      <w:r w:rsidRPr="00D002ED">
        <w:rPr>
          <w:rFonts w:ascii="Arial" w:hAnsi="Arial" w:cs="Arial"/>
          <w:sz w:val="20"/>
          <w:szCs w:val="20"/>
        </w:rPr>
        <w:t xml:space="preserve"> KB, </w:t>
      </w:r>
      <w:proofErr w:type="spellStart"/>
      <w:r w:rsidRPr="00D002ED">
        <w:rPr>
          <w:rFonts w:ascii="Arial" w:hAnsi="Arial" w:cs="Arial"/>
          <w:sz w:val="20"/>
          <w:szCs w:val="20"/>
        </w:rPr>
        <w:t>Feitosa</w:t>
      </w:r>
      <w:proofErr w:type="spellEnd"/>
      <w:r w:rsidRPr="00D002ED">
        <w:rPr>
          <w:rFonts w:ascii="Arial" w:hAnsi="Arial" w:cs="Arial"/>
          <w:sz w:val="20"/>
          <w:szCs w:val="20"/>
        </w:rPr>
        <w:t xml:space="preserve"> MF, Gorski M, Tin A, Wang L, Chu AY, </w:t>
      </w:r>
      <w:proofErr w:type="spellStart"/>
      <w:r w:rsidRPr="00D002ED">
        <w:rPr>
          <w:rFonts w:ascii="Arial" w:hAnsi="Arial" w:cs="Arial"/>
          <w:sz w:val="20"/>
          <w:szCs w:val="20"/>
        </w:rPr>
        <w:t>Hoppmann</w:t>
      </w:r>
      <w:proofErr w:type="spellEnd"/>
      <w:r w:rsidRPr="00D002ED">
        <w:rPr>
          <w:rFonts w:ascii="Arial" w:hAnsi="Arial" w:cs="Arial"/>
          <w:sz w:val="20"/>
          <w:szCs w:val="20"/>
        </w:rPr>
        <w:t xml:space="preserve"> A, Kirsten H, </w:t>
      </w:r>
      <w:proofErr w:type="spellStart"/>
      <w:r w:rsidRPr="00D002ED">
        <w:rPr>
          <w:rFonts w:ascii="Arial" w:hAnsi="Arial" w:cs="Arial"/>
          <w:sz w:val="20"/>
          <w:szCs w:val="20"/>
        </w:rPr>
        <w:t>Giri</w:t>
      </w:r>
      <w:proofErr w:type="spellEnd"/>
      <w:r w:rsidRPr="00D002ED">
        <w:rPr>
          <w:rFonts w:ascii="Arial" w:hAnsi="Arial" w:cs="Arial"/>
          <w:sz w:val="20"/>
          <w:szCs w:val="20"/>
        </w:rPr>
        <w:t xml:space="preserve"> A, Chai JF, </w:t>
      </w:r>
      <w:proofErr w:type="spellStart"/>
      <w:r w:rsidRPr="00D002ED">
        <w:rPr>
          <w:rFonts w:ascii="Arial" w:hAnsi="Arial" w:cs="Arial"/>
          <w:sz w:val="20"/>
          <w:szCs w:val="20"/>
        </w:rPr>
        <w:t>Sveinbjornsson</w:t>
      </w:r>
      <w:proofErr w:type="spellEnd"/>
      <w:r w:rsidRPr="00D002ED">
        <w:rPr>
          <w:rFonts w:ascii="Arial" w:hAnsi="Arial" w:cs="Arial"/>
          <w:sz w:val="20"/>
          <w:szCs w:val="20"/>
        </w:rPr>
        <w:t xml:space="preserve"> G, </w:t>
      </w:r>
      <w:proofErr w:type="spellStart"/>
      <w:r w:rsidRPr="00D002ED">
        <w:rPr>
          <w:rFonts w:ascii="Arial" w:hAnsi="Arial" w:cs="Arial"/>
          <w:sz w:val="20"/>
          <w:szCs w:val="20"/>
        </w:rPr>
        <w:t>Tayo</w:t>
      </w:r>
      <w:proofErr w:type="spellEnd"/>
      <w:r w:rsidRPr="00D002ED">
        <w:rPr>
          <w:rFonts w:ascii="Arial" w:hAnsi="Arial" w:cs="Arial"/>
          <w:sz w:val="20"/>
          <w:szCs w:val="20"/>
        </w:rPr>
        <w:t xml:space="preserve"> BO, </w:t>
      </w:r>
      <w:proofErr w:type="spellStart"/>
      <w:r w:rsidRPr="00D002ED">
        <w:rPr>
          <w:rFonts w:ascii="Arial" w:hAnsi="Arial" w:cs="Arial"/>
          <w:sz w:val="20"/>
          <w:szCs w:val="20"/>
        </w:rPr>
        <w:t>Nutile</w:t>
      </w:r>
      <w:proofErr w:type="spellEnd"/>
      <w:r w:rsidRPr="00D002ED">
        <w:rPr>
          <w:rFonts w:ascii="Arial" w:hAnsi="Arial" w:cs="Arial"/>
          <w:sz w:val="20"/>
          <w:szCs w:val="20"/>
        </w:rPr>
        <w:t xml:space="preserve"> T, Fuchsberger C, Marten J, </w:t>
      </w:r>
      <w:proofErr w:type="spellStart"/>
      <w:r w:rsidRPr="00D002ED">
        <w:rPr>
          <w:rFonts w:ascii="Arial" w:hAnsi="Arial" w:cs="Arial"/>
          <w:sz w:val="20"/>
          <w:szCs w:val="20"/>
        </w:rPr>
        <w:t>Cocca</w:t>
      </w:r>
      <w:proofErr w:type="spellEnd"/>
      <w:r w:rsidRPr="00D002ED">
        <w:rPr>
          <w:rFonts w:ascii="Arial" w:hAnsi="Arial" w:cs="Arial"/>
          <w:sz w:val="20"/>
          <w:szCs w:val="20"/>
        </w:rPr>
        <w:t xml:space="preserve"> M, </w:t>
      </w:r>
      <w:proofErr w:type="spellStart"/>
      <w:r w:rsidRPr="00D002ED">
        <w:rPr>
          <w:rFonts w:ascii="Arial" w:hAnsi="Arial" w:cs="Arial"/>
          <w:sz w:val="20"/>
          <w:szCs w:val="20"/>
        </w:rPr>
        <w:t>Ghasemi</w:t>
      </w:r>
      <w:proofErr w:type="spellEnd"/>
      <w:r w:rsidRPr="00D002ED">
        <w:rPr>
          <w:rFonts w:ascii="Arial" w:hAnsi="Arial" w:cs="Arial"/>
          <w:sz w:val="20"/>
          <w:szCs w:val="20"/>
        </w:rPr>
        <w:t xml:space="preserve"> S, Xu Y, Horn K, </w:t>
      </w:r>
      <w:proofErr w:type="spellStart"/>
      <w:r w:rsidRPr="00D002ED">
        <w:rPr>
          <w:rFonts w:ascii="Arial" w:hAnsi="Arial" w:cs="Arial"/>
          <w:sz w:val="20"/>
          <w:szCs w:val="20"/>
        </w:rPr>
        <w:t>Noce</w:t>
      </w:r>
      <w:proofErr w:type="spellEnd"/>
      <w:r w:rsidRPr="00D002ED">
        <w:rPr>
          <w:rFonts w:ascii="Arial" w:hAnsi="Arial" w:cs="Arial"/>
          <w:sz w:val="20"/>
          <w:szCs w:val="20"/>
        </w:rPr>
        <w:t xml:space="preserve"> D, van der Most PJ, </w:t>
      </w:r>
      <w:proofErr w:type="spellStart"/>
      <w:r w:rsidRPr="00D002ED">
        <w:rPr>
          <w:rFonts w:ascii="Arial" w:hAnsi="Arial" w:cs="Arial"/>
          <w:sz w:val="20"/>
          <w:szCs w:val="20"/>
        </w:rPr>
        <w:t>Sedaghat</w:t>
      </w:r>
      <w:proofErr w:type="spellEnd"/>
      <w:r w:rsidRPr="00D002ED">
        <w:rPr>
          <w:rFonts w:ascii="Arial" w:hAnsi="Arial" w:cs="Arial"/>
          <w:sz w:val="20"/>
          <w:szCs w:val="20"/>
        </w:rPr>
        <w:t xml:space="preserve"> S, Yu Z, Akiyama M, </w:t>
      </w:r>
      <w:proofErr w:type="spellStart"/>
      <w:r w:rsidRPr="00D002ED">
        <w:rPr>
          <w:rFonts w:ascii="Arial" w:hAnsi="Arial" w:cs="Arial"/>
          <w:sz w:val="20"/>
          <w:szCs w:val="20"/>
        </w:rPr>
        <w:t>Afaq</w:t>
      </w:r>
      <w:proofErr w:type="spellEnd"/>
      <w:r w:rsidRPr="00D002ED">
        <w:rPr>
          <w:rFonts w:ascii="Arial" w:hAnsi="Arial" w:cs="Arial"/>
          <w:sz w:val="20"/>
          <w:szCs w:val="20"/>
        </w:rPr>
        <w:t xml:space="preserve"> S, Ahluwalia TS, Almgren P, Amin N, </w:t>
      </w:r>
      <w:proofErr w:type="spellStart"/>
      <w:r w:rsidRPr="00D002ED">
        <w:rPr>
          <w:rFonts w:ascii="Arial" w:hAnsi="Arial" w:cs="Arial"/>
          <w:sz w:val="20"/>
          <w:szCs w:val="20"/>
        </w:rPr>
        <w:t>Ärnlöv</w:t>
      </w:r>
      <w:proofErr w:type="spellEnd"/>
      <w:r w:rsidRPr="00D002ED">
        <w:rPr>
          <w:rFonts w:ascii="Arial" w:hAnsi="Arial" w:cs="Arial"/>
          <w:sz w:val="20"/>
          <w:szCs w:val="20"/>
        </w:rPr>
        <w:t xml:space="preserve"> J, Bakker SJL, Bansal N, Baptista D, Bergmann S, Biggs ML, </w:t>
      </w:r>
      <w:proofErr w:type="spellStart"/>
      <w:r w:rsidRPr="00D002ED">
        <w:rPr>
          <w:rFonts w:ascii="Arial" w:hAnsi="Arial" w:cs="Arial"/>
          <w:sz w:val="20"/>
          <w:szCs w:val="20"/>
        </w:rPr>
        <w:t>Biino</w:t>
      </w:r>
      <w:proofErr w:type="spellEnd"/>
      <w:r w:rsidRPr="00D002ED">
        <w:rPr>
          <w:rFonts w:ascii="Arial" w:hAnsi="Arial" w:cs="Arial"/>
          <w:sz w:val="20"/>
          <w:szCs w:val="20"/>
        </w:rPr>
        <w:t xml:space="preserve"> G, </w:t>
      </w:r>
      <w:proofErr w:type="spellStart"/>
      <w:r w:rsidRPr="00D002ED">
        <w:rPr>
          <w:rFonts w:ascii="Arial" w:hAnsi="Arial" w:cs="Arial"/>
          <w:sz w:val="20"/>
          <w:szCs w:val="20"/>
        </w:rPr>
        <w:t>Boehnke</w:t>
      </w:r>
      <w:proofErr w:type="spellEnd"/>
      <w:r w:rsidRPr="00D002ED">
        <w:rPr>
          <w:rFonts w:ascii="Arial" w:hAnsi="Arial" w:cs="Arial"/>
          <w:sz w:val="20"/>
          <w:szCs w:val="20"/>
        </w:rPr>
        <w:t xml:space="preserve"> M, Boerwinkle E, </w:t>
      </w:r>
      <w:proofErr w:type="spellStart"/>
      <w:r w:rsidRPr="00D002ED">
        <w:rPr>
          <w:rFonts w:ascii="Arial" w:hAnsi="Arial" w:cs="Arial"/>
          <w:sz w:val="20"/>
          <w:szCs w:val="20"/>
        </w:rPr>
        <w:t>Boissel</w:t>
      </w:r>
      <w:proofErr w:type="spellEnd"/>
      <w:r w:rsidRPr="00D002ED">
        <w:rPr>
          <w:rFonts w:ascii="Arial" w:hAnsi="Arial" w:cs="Arial"/>
          <w:sz w:val="20"/>
          <w:szCs w:val="20"/>
        </w:rPr>
        <w:t xml:space="preserve"> M, </w:t>
      </w:r>
      <w:proofErr w:type="spellStart"/>
      <w:r w:rsidRPr="00D002ED">
        <w:rPr>
          <w:rFonts w:ascii="Arial" w:hAnsi="Arial" w:cs="Arial"/>
          <w:sz w:val="20"/>
          <w:szCs w:val="20"/>
        </w:rPr>
        <w:t>Bottinger</w:t>
      </w:r>
      <w:proofErr w:type="spellEnd"/>
      <w:r w:rsidRPr="00D002ED">
        <w:rPr>
          <w:rFonts w:ascii="Arial" w:hAnsi="Arial" w:cs="Arial"/>
          <w:sz w:val="20"/>
          <w:szCs w:val="20"/>
        </w:rPr>
        <w:t xml:space="preserve"> EP, Boutin TS, Brenner H, </w:t>
      </w:r>
      <w:proofErr w:type="spellStart"/>
      <w:r w:rsidRPr="00D002ED">
        <w:rPr>
          <w:rFonts w:ascii="Arial" w:hAnsi="Arial" w:cs="Arial"/>
          <w:sz w:val="20"/>
          <w:szCs w:val="20"/>
        </w:rPr>
        <w:t>Brumat</w:t>
      </w:r>
      <w:proofErr w:type="spellEnd"/>
      <w:r w:rsidRPr="00D002ED">
        <w:rPr>
          <w:rFonts w:ascii="Arial" w:hAnsi="Arial" w:cs="Arial"/>
          <w:sz w:val="20"/>
          <w:szCs w:val="20"/>
        </w:rPr>
        <w:t xml:space="preserve"> M, Burkhardt R, Butterworth AS, Campana E, Campbell A, Campbell H, </w:t>
      </w:r>
      <w:proofErr w:type="spellStart"/>
      <w:r w:rsidRPr="00D002ED">
        <w:rPr>
          <w:rFonts w:ascii="Arial" w:hAnsi="Arial" w:cs="Arial"/>
          <w:sz w:val="20"/>
          <w:szCs w:val="20"/>
        </w:rPr>
        <w:t>Canouil</w:t>
      </w:r>
      <w:proofErr w:type="spellEnd"/>
      <w:r w:rsidRPr="00D002ED">
        <w:rPr>
          <w:rFonts w:ascii="Arial" w:hAnsi="Arial" w:cs="Arial"/>
          <w:sz w:val="20"/>
          <w:szCs w:val="20"/>
        </w:rPr>
        <w:t xml:space="preserve"> M, Carroll RJ, </w:t>
      </w:r>
      <w:proofErr w:type="spellStart"/>
      <w:r w:rsidRPr="00D002ED">
        <w:rPr>
          <w:rFonts w:ascii="Arial" w:hAnsi="Arial" w:cs="Arial"/>
          <w:sz w:val="20"/>
          <w:szCs w:val="20"/>
        </w:rPr>
        <w:t>Catamo</w:t>
      </w:r>
      <w:proofErr w:type="spellEnd"/>
      <w:r w:rsidRPr="00D002ED">
        <w:rPr>
          <w:rFonts w:ascii="Arial" w:hAnsi="Arial" w:cs="Arial"/>
          <w:sz w:val="20"/>
          <w:szCs w:val="20"/>
        </w:rPr>
        <w:t xml:space="preserve"> E, Chambers JC, Chee ML, Chee ML, Chen X, Cheng CY, Cheng Y, Christensen K, </w:t>
      </w:r>
      <w:proofErr w:type="spellStart"/>
      <w:r w:rsidRPr="00D002ED">
        <w:rPr>
          <w:rFonts w:ascii="Arial" w:hAnsi="Arial" w:cs="Arial"/>
          <w:sz w:val="20"/>
          <w:szCs w:val="20"/>
        </w:rPr>
        <w:t>Cifkova</w:t>
      </w:r>
      <w:proofErr w:type="spellEnd"/>
      <w:r w:rsidRPr="00D002ED">
        <w:rPr>
          <w:rFonts w:ascii="Arial" w:hAnsi="Arial" w:cs="Arial"/>
          <w:sz w:val="20"/>
          <w:szCs w:val="20"/>
        </w:rPr>
        <w:t xml:space="preserve"> R, </w:t>
      </w:r>
      <w:proofErr w:type="spellStart"/>
      <w:r w:rsidRPr="00D002ED">
        <w:rPr>
          <w:rFonts w:ascii="Arial" w:hAnsi="Arial" w:cs="Arial"/>
          <w:sz w:val="20"/>
          <w:szCs w:val="20"/>
        </w:rPr>
        <w:t>Ciullo</w:t>
      </w:r>
      <w:proofErr w:type="spellEnd"/>
      <w:r w:rsidRPr="00D002ED">
        <w:rPr>
          <w:rFonts w:ascii="Arial" w:hAnsi="Arial" w:cs="Arial"/>
          <w:sz w:val="20"/>
          <w:szCs w:val="20"/>
        </w:rPr>
        <w:t xml:space="preserve"> M, </w:t>
      </w:r>
      <w:proofErr w:type="spellStart"/>
      <w:r w:rsidRPr="00D002ED">
        <w:rPr>
          <w:rFonts w:ascii="Arial" w:hAnsi="Arial" w:cs="Arial"/>
          <w:sz w:val="20"/>
          <w:szCs w:val="20"/>
        </w:rPr>
        <w:t>Concas</w:t>
      </w:r>
      <w:proofErr w:type="spellEnd"/>
      <w:r w:rsidRPr="00D002ED">
        <w:rPr>
          <w:rFonts w:ascii="Arial" w:hAnsi="Arial" w:cs="Arial"/>
          <w:sz w:val="20"/>
          <w:szCs w:val="20"/>
        </w:rPr>
        <w:t xml:space="preserve"> MP, Cook JP, Coresh J, </w:t>
      </w:r>
      <w:proofErr w:type="spellStart"/>
      <w:r w:rsidRPr="00D002ED">
        <w:rPr>
          <w:rFonts w:ascii="Arial" w:hAnsi="Arial" w:cs="Arial"/>
          <w:sz w:val="20"/>
          <w:szCs w:val="20"/>
        </w:rPr>
        <w:t>Corre</w:t>
      </w:r>
      <w:proofErr w:type="spellEnd"/>
      <w:r w:rsidRPr="00D002ED">
        <w:rPr>
          <w:rFonts w:ascii="Arial" w:hAnsi="Arial" w:cs="Arial"/>
          <w:sz w:val="20"/>
          <w:szCs w:val="20"/>
        </w:rPr>
        <w:t xml:space="preserve"> T, Sala CF, </w:t>
      </w:r>
      <w:proofErr w:type="spellStart"/>
      <w:r w:rsidRPr="00D002ED">
        <w:rPr>
          <w:rFonts w:ascii="Arial" w:hAnsi="Arial" w:cs="Arial"/>
          <w:sz w:val="20"/>
          <w:szCs w:val="20"/>
        </w:rPr>
        <w:t>Cusi</w:t>
      </w:r>
      <w:proofErr w:type="spellEnd"/>
      <w:r w:rsidRPr="00D002ED">
        <w:rPr>
          <w:rFonts w:ascii="Arial" w:hAnsi="Arial" w:cs="Arial"/>
          <w:sz w:val="20"/>
          <w:szCs w:val="20"/>
        </w:rPr>
        <w:t xml:space="preserve"> D, </w:t>
      </w:r>
      <w:proofErr w:type="spellStart"/>
      <w:r w:rsidRPr="00D002ED">
        <w:rPr>
          <w:rFonts w:ascii="Arial" w:hAnsi="Arial" w:cs="Arial"/>
          <w:sz w:val="20"/>
          <w:szCs w:val="20"/>
        </w:rPr>
        <w:t>Danesh</w:t>
      </w:r>
      <w:proofErr w:type="spellEnd"/>
      <w:r w:rsidRPr="00D002ED">
        <w:rPr>
          <w:rFonts w:ascii="Arial" w:hAnsi="Arial" w:cs="Arial"/>
          <w:sz w:val="20"/>
          <w:szCs w:val="20"/>
        </w:rPr>
        <w:t xml:space="preserve"> J, </w:t>
      </w:r>
      <w:proofErr w:type="spellStart"/>
      <w:r w:rsidRPr="00D002ED">
        <w:rPr>
          <w:rFonts w:ascii="Arial" w:hAnsi="Arial" w:cs="Arial"/>
          <w:sz w:val="20"/>
          <w:szCs w:val="20"/>
        </w:rPr>
        <w:t>Daw</w:t>
      </w:r>
      <w:proofErr w:type="spellEnd"/>
      <w:r w:rsidRPr="00D002ED">
        <w:rPr>
          <w:rFonts w:ascii="Arial" w:hAnsi="Arial" w:cs="Arial"/>
          <w:sz w:val="20"/>
          <w:szCs w:val="20"/>
        </w:rPr>
        <w:t xml:space="preserve"> EW, de Borst MH, De </w:t>
      </w:r>
      <w:proofErr w:type="spellStart"/>
      <w:r w:rsidRPr="00D002ED">
        <w:rPr>
          <w:rFonts w:ascii="Arial" w:hAnsi="Arial" w:cs="Arial"/>
          <w:sz w:val="20"/>
          <w:szCs w:val="20"/>
        </w:rPr>
        <w:t>Grandi</w:t>
      </w:r>
      <w:proofErr w:type="spellEnd"/>
      <w:r w:rsidRPr="00D002ED">
        <w:rPr>
          <w:rFonts w:ascii="Arial" w:hAnsi="Arial" w:cs="Arial"/>
          <w:sz w:val="20"/>
          <w:szCs w:val="20"/>
        </w:rPr>
        <w:t xml:space="preserve"> A, de </w:t>
      </w:r>
      <w:proofErr w:type="spellStart"/>
      <w:r w:rsidRPr="00D002ED">
        <w:rPr>
          <w:rFonts w:ascii="Arial" w:hAnsi="Arial" w:cs="Arial"/>
          <w:sz w:val="20"/>
          <w:szCs w:val="20"/>
        </w:rPr>
        <w:t>Mutsert</w:t>
      </w:r>
      <w:proofErr w:type="spellEnd"/>
      <w:r w:rsidRPr="00D002ED">
        <w:rPr>
          <w:rFonts w:ascii="Arial" w:hAnsi="Arial" w:cs="Arial"/>
          <w:sz w:val="20"/>
          <w:szCs w:val="20"/>
        </w:rPr>
        <w:t xml:space="preserve"> R, de Vries APJ, Degenhardt F, Delgado G, </w:t>
      </w:r>
      <w:proofErr w:type="spellStart"/>
      <w:r w:rsidRPr="00D002ED">
        <w:rPr>
          <w:rFonts w:ascii="Arial" w:hAnsi="Arial" w:cs="Arial"/>
          <w:sz w:val="20"/>
          <w:szCs w:val="20"/>
        </w:rPr>
        <w:t>Demirkan</w:t>
      </w:r>
      <w:proofErr w:type="spellEnd"/>
      <w:r w:rsidRPr="00D002ED">
        <w:rPr>
          <w:rFonts w:ascii="Arial" w:hAnsi="Arial" w:cs="Arial"/>
          <w:sz w:val="20"/>
          <w:szCs w:val="20"/>
        </w:rPr>
        <w:t xml:space="preserve"> A, Di Angelantonio E, Dittrich K, Divers J, </w:t>
      </w:r>
      <w:proofErr w:type="spellStart"/>
      <w:r w:rsidRPr="00D002ED">
        <w:rPr>
          <w:rFonts w:ascii="Arial" w:hAnsi="Arial" w:cs="Arial"/>
          <w:sz w:val="20"/>
          <w:szCs w:val="20"/>
        </w:rPr>
        <w:t>Dorajoo</w:t>
      </w:r>
      <w:proofErr w:type="spellEnd"/>
      <w:r w:rsidRPr="00D002ED">
        <w:rPr>
          <w:rFonts w:ascii="Arial" w:hAnsi="Arial" w:cs="Arial"/>
          <w:sz w:val="20"/>
          <w:szCs w:val="20"/>
        </w:rPr>
        <w:t xml:space="preserve"> R, </w:t>
      </w:r>
      <w:proofErr w:type="spellStart"/>
      <w:r w:rsidRPr="00D002ED">
        <w:rPr>
          <w:rFonts w:ascii="Arial" w:hAnsi="Arial" w:cs="Arial"/>
          <w:sz w:val="20"/>
          <w:szCs w:val="20"/>
        </w:rPr>
        <w:t>Eckardt</w:t>
      </w:r>
      <w:proofErr w:type="spellEnd"/>
      <w:r w:rsidRPr="00D002ED">
        <w:rPr>
          <w:rFonts w:ascii="Arial" w:hAnsi="Arial" w:cs="Arial"/>
          <w:sz w:val="20"/>
          <w:szCs w:val="20"/>
        </w:rPr>
        <w:t xml:space="preserve"> KU, Ehret G, Elliott P, </w:t>
      </w:r>
      <w:proofErr w:type="spellStart"/>
      <w:r w:rsidRPr="00D002ED">
        <w:rPr>
          <w:rFonts w:ascii="Arial" w:hAnsi="Arial" w:cs="Arial"/>
          <w:sz w:val="20"/>
          <w:szCs w:val="20"/>
        </w:rPr>
        <w:t>Endlich</w:t>
      </w:r>
      <w:proofErr w:type="spellEnd"/>
      <w:r w:rsidRPr="00D002ED">
        <w:rPr>
          <w:rFonts w:ascii="Arial" w:hAnsi="Arial" w:cs="Arial"/>
          <w:sz w:val="20"/>
          <w:szCs w:val="20"/>
        </w:rPr>
        <w:t xml:space="preserve"> K, Evans MK, Felix JF, Foo VHX, Franco OH, Franke A, Freedman BI, Freitag-Wolf S, Friedlander Y, </w:t>
      </w:r>
      <w:proofErr w:type="spellStart"/>
      <w:r w:rsidRPr="00D002ED">
        <w:rPr>
          <w:rFonts w:ascii="Arial" w:hAnsi="Arial" w:cs="Arial"/>
          <w:sz w:val="20"/>
          <w:szCs w:val="20"/>
        </w:rPr>
        <w:t>Froguel</w:t>
      </w:r>
      <w:proofErr w:type="spellEnd"/>
      <w:r w:rsidRPr="00D002ED">
        <w:rPr>
          <w:rFonts w:ascii="Arial" w:hAnsi="Arial" w:cs="Arial"/>
          <w:sz w:val="20"/>
          <w:szCs w:val="20"/>
        </w:rPr>
        <w:t xml:space="preserve"> P, Gansevoort RT, Gao H, Gasparini P, </w:t>
      </w:r>
      <w:proofErr w:type="spellStart"/>
      <w:r w:rsidRPr="00D002ED">
        <w:rPr>
          <w:rFonts w:ascii="Arial" w:hAnsi="Arial" w:cs="Arial"/>
          <w:sz w:val="20"/>
          <w:szCs w:val="20"/>
        </w:rPr>
        <w:t>Gaziano</w:t>
      </w:r>
      <w:proofErr w:type="spellEnd"/>
      <w:r w:rsidRPr="00D002ED">
        <w:rPr>
          <w:rFonts w:ascii="Arial" w:hAnsi="Arial" w:cs="Arial"/>
          <w:sz w:val="20"/>
          <w:szCs w:val="20"/>
        </w:rPr>
        <w:t xml:space="preserve"> JM, Giedraitis V, </w:t>
      </w:r>
      <w:proofErr w:type="spellStart"/>
      <w:r w:rsidRPr="00D002ED">
        <w:rPr>
          <w:rFonts w:ascii="Arial" w:hAnsi="Arial" w:cs="Arial"/>
          <w:sz w:val="20"/>
          <w:szCs w:val="20"/>
        </w:rPr>
        <w:t>Gieger</w:t>
      </w:r>
      <w:proofErr w:type="spellEnd"/>
      <w:r w:rsidRPr="00D002ED">
        <w:rPr>
          <w:rFonts w:ascii="Arial" w:hAnsi="Arial" w:cs="Arial"/>
          <w:sz w:val="20"/>
          <w:szCs w:val="20"/>
        </w:rPr>
        <w:t xml:space="preserve"> C, </w:t>
      </w:r>
      <w:proofErr w:type="spellStart"/>
      <w:r w:rsidRPr="00D002ED">
        <w:rPr>
          <w:rFonts w:ascii="Arial" w:hAnsi="Arial" w:cs="Arial"/>
          <w:sz w:val="20"/>
          <w:szCs w:val="20"/>
        </w:rPr>
        <w:t>Girotto</w:t>
      </w:r>
      <w:proofErr w:type="spellEnd"/>
      <w:r w:rsidRPr="00D002ED">
        <w:rPr>
          <w:rFonts w:ascii="Arial" w:hAnsi="Arial" w:cs="Arial"/>
          <w:sz w:val="20"/>
          <w:szCs w:val="20"/>
        </w:rPr>
        <w:t xml:space="preserve"> G, </w:t>
      </w:r>
      <w:proofErr w:type="spellStart"/>
      <w:r w:rsidRPr="00D002ED">
        <w:rPr>
          <w:rFonts w:ascii="Arial" w:hAnsi="Arial" w:cs="Arial"/>
          <w:sz w:val="20"/>
          <w:szCs w:val="20"/>
        </w:rPr>
        <w:t>Giulianini</w:t>
      </w:r>
      <w:proofErr w:type="spellEnd"/>
      <w:r w:rsidRPr="00D002ED">
        <w:rPr>
          <w:rFonts w:ascii="Arial" w:hAnsi="Arial" w:cs="Arial"/>
          <w:sz w:val="20"/>
          <w:szCs w:val="20"/>
        </w:rPr>
        <w:t xml:space="preserve"> F, </w:t>
      </w:r>
      <w:proofErr w:type="spellStart"/>
      <w:r w:rsidRPr="00D002ED">
        <w:rPr>
          <w:rFonts w:ascii="Arial" w:hAnsi="Arial" w:cs="Arial"/>
          <w:sz w:val="20"/>
          <w:szCs w:val="20"/>
        </w:rPr>
        <w:t>Gögele</w:t>
      </w:r>
      <w:proofErr w:type="spellEnd"/>
      <w:r w:rsidRPr="00D002ED">
        <w:rPr>
          <w:rFonts w:ascii="Arial" w:hAnsi="Arial" w:cs="Arial"/>
          <w:sz w:val="20"/>
          <w:szCs w:val="20"/>
        </w:rPr>
        <w:t xml:space="preserve"> M, Gordon SD, </w:t>
      </w:r>
      <w:proofErr w:type="spellStart"/>
      <w:r w:rsidRPr="00D002ED">
        <w:rPr>
          <w:rFonts w:ascii="Arial" w:hAnsi="Arial" w:cs="Arial"/>
          <w:sz w:val="20"/>
          <w:szCs w:val="20"/>
        </w:rPr>
        <w:t>Gudbjartsson</w:t>
      </w:r>
      <w:proofErr w:type="spellEnd"/>
      <w:r w:rsidRPr="00D002ED">
        <w:rPr>
          <w:rFonts w:ascii="Arial" w:hAnsi="Arial" w:cs="Arial"/>
          <w:sz w:val="20"/>
          <w:szCs w:val="20"/>
        </w:rPr>
        <w:t xml:space="preserve"> DF, </w:t>
      </w:r>
      <w:proofErr w:type="spellStart"/>
      <w:r w:rsidRPr="00D002ED">
        <w:rPr>
          <w:rFonts w:ascii="Arial" w:hAnsi="Arial" w:cs="Arial"/>
          <w:sz w:val="20"/>
          <w:szCs w:val="20"/>
        </w:rPr>
        <w:t>Gudnason</w:t>
      </w:r>
      <w:proofErr w:type="spellEnd"/>
      <w:r w:rsidRPr="00D002ED">
        <w:rPr>
          <w:rFonts w:ascii="Arial" w:hAnsi="Arial" w:cs="Arial"/>
          <w:sz w:val="20"/>
          <w:szCs w:val="20"/>
        </w:rPr>
        <w:t xml:space="preserve"> V, Haller T, </w:t>
      </w:r>
      <w:proofErr w:type="spellStart"/>
      <w:r w:rsidRPr="00D002ED">
        <w:rPr>
          <w:rFonts w:ascii="Arial" w:hAnsi="Arial" w:cs="Arial"/>
          <w:sz w:val="20"/>
          <w:szCs w:val="20"/>
        </w:rPr>
        <w:t>Hamet</w:t>
      </w:r>
      <w:proofErr w:type="spellEnd"/>
      <w:r w:rsidRPr="00D002ED">
        <w:rPr>
          <w:rFonts w:ascii="Arial" w:hAnsi="Arial" w:cs="Arial"/>
          <w:sz w:val="20"/>
          <w:szCs w:val="20"/>
        </w:rPr>
        <w:t xml:space="preserve"> P, Harris TB, Hartman CA, Hayward C, </w:t>
      </w:r>
      <w:proofErr w:type="spellStart"/>
      <w:r w:rsidRPr="00D002ED">
        <w:rPr>
          <w:rFonts w:ascii="Arial" w:hAnsi="Arial" w:cs="Arial"/>
          <w:sz w:val="20"/>
          <w:szCs w:val="20"/>
        </w:rPr>
        <w:t>Hellwege</w:t>
      </w:r>
      <w:proofErr w:type="spellEnd"/>
      <w:r w:rsidRPr="00D002ED">
        <w:rPr>
          <w:rFonts w:ascii="Arial" w:hAnsi="Arial" w:cs="Arial"/>
          <w:sz w:val="20"/>
          <w:szCs w:val="20"/>
        </w:rPr>
        <w:t xml:space="preserve"> JN, Heng CK, Hicks AA, Hofer E, Huang W, </w:t>
      </w:r>
      <w:proofErr w:type="spellStart"/>
      <w:r w:rsidRPr="00D002ED">
        <w:rPr>
          <w:rFonts w:ascii="Arial" w:hAnsi="Arial" w:cs="Arial"/>
          <w:sz w:val="20"/>
          <w:szCs w:val="20"/>
        </w:rPr>
        <w:t>Hutri-Kähönen</w:t>
      </w:r>
      <w:proofErr w:type="spellEnd"/>
      <w:r w:rsidRPr="00D002ED">
        <w:rPr>
          <w:rFonts w:ascii="Arial" w:hAnsi="Arial" w:cs="Arial"/>
          <w:sz w:val="20"/>
          <w:szCs w:val="20"/>
        </w:rPr>
        <w:t xml:space="preserve"> N, Hwang SJ, Ikram MA, </w:t>
      </w:r>
      <w:proofErr w:type="spellStart"/>
      <w:r w:rsidRPr="00D002ED">
        <w:rPr>
          <w:rFonts w:ascii="Arial" w:hAnsi="Arial" w:cs="Arial"/>
          <w:sz w:val="20"/>
          <w:szCs w:val="20"/>
        </w:rPr>
        <w:t>Indridason</w:t>
      </w:r>
      <w:proofErr w:type="spellEnd"/>
      <w:r w:rsidRPr="00D002ED">
        <w:rPr>
          <w:rFonts w:ascii="Arial" w:hAnsi="Arial" w:cs="Arial"/>
          <w:sz w:val="20"/>
          <w:szCs w:val="20"/>
        </w:rPr>
        <w:t xml:space="preserve"> OS, </w:t>
      </w:r>
      <w:proofErr w:type="spellStart"/>
      <w:r w:rsidRPr="00D002ED">
        <w:rPr>
          <w:rFonts w:ascii="Arial" w:hAnsi="Arial" w:cs="Arial"/>
          <w:sz w:val="20"/>
          <w:szCs w:val="20"/>
        </w:rPr>
        <w:t>Ingelsson</w:t>
      </w:r>
      <w:proofErr w:type="spellEnd"/>
      <w:r w:rsidRPr="00D002ED">
        <w:rPr>
          <w:rFonts w:ascii="Arial" w:hAnsi="Arial" w:cs="Arial"/>
          <w:sz w:val="20"/>
          <w:szCs w:val="20"/>
        </w:rPr>
        <w:t xml:space="preserve"> E, </w:t>
      </w:r>
      <w:proofErr w:type="spellStart"/>
      <w:r w:rsidRPr="00D002ED">
        <w:rPr>
          <w:rFonts w:ascii="Arial" w:hAnsi="Arial" w:cs="Arial"/>
          <w:sz w:val="20"/>
          <w:szCs w:val="20"/>
        </w:rPr>
        <w:t>Ising</w:t>
      </w:r>
      <w:proofErr w:type="spellEnd"/>
      <w:r w:rsidRPr="00D002ED">
        <w:rPr>
          <w:rFonts w:ascii="Arial" w:hAnsi="Arial" w:cs="Arial"/>
          <w:sz w:val="20"/>
          <w:szCs w:val="20"/>
        </w:rPr>
        <w:t xml:space="preserve"> M, </w:t>
      </w:r>
      <w:proofErr w:type="spellStart"/>
      <w:r w:rsidRPr="00D002ED">
        <w:rPr>
          <w:rFonts w:ascii="Arial" w:hAnsi="Arial" w:cs="Arial"/>
          <w:sz w:val="20"/>
          <w:szCs w:val="20"/>
        </w:rPr>
        <w:t>Jaddoe</w:t>
      </w:r>
      <w:proofErr w:type="spellEnd"/>
      <w:r w:rsidRPr="00D002ED">
        <w:rPr>
          <w:rFonts w:ascii="Arial" w:hAnsi="Arial" w:cs="Arial"/>
          <w:sz w:val="20"/>
          <w:szCs w:val="20"/>
        </w:rPr>
        <w:t xml:space="preserve"> VWV, </w:t>
      </w:r>
      <w:proofErr w:type="spellStart"/>
      <w:r w:rsidRPr="00D002ED">
        <w:rPr>
          <w:rFonts w:ascii="Arial" w:hAnsi="Arial" w:cs="Arial"/>
          <w:sz w:val="20"/>
          <w:szCs w:val="20"/>
        </w:rPr>
        <w:t>Jakobsdottir</w:t>
      </w:r>
      <w:proofErr w:type="spellEnd"/>
      <w:r w:rsidRPr="00D002ED">
        <w:rPr>
          <w:rFonts w:ascii="Arial" w:hAnsi="Arial" w:cs="Arial"/>
          <w:sz w:val="20"/>
          <w:szCs w:val="20"/>
        </w:rPr>
        <w:t xml:space="preserve"> J, Jonas JB, Joshi PK, </w:t>
      </w:r>
      <w:proofErr w:type="spellStart"/>
      <w:r w:rsidRPr="00D002ED">
        <w:rPr>
          <w:rFonts w:ascii="Arial" w:hAnsi="Arial" w:cs="Arial"/>
          <w:sz w:val="20"/>
          <w:szCs w:val="20"/>
        </w:rPr>
        <w:t>Josyula</w:t>
      </w:r>
      <w:proofErr w:type="spellEnd"/>
      <w:r w:rsidRPr="00D002ED">
        <w:rPr>
          <w:rFonts w:ascii="Arial" w:hAnsi="Arial" w:cs="Arial"/>
          <w:sz w:val="20"/>
          <w:szCs w:val="20"/>
        </w:rPr>
        <w:t xml:space="preserve"> NS, Jung B, </w:t>
      </w:r>
      <w:proofErr w:type="spellStart"/>
      <w:r w:rsidRPr="00D002ED">
        <w:rPr>
          <w:rFonts w:ascii="Arial" w:hAnsi="Arial" w:cs="Arial"/>
          <w:sz w:val="20"/>
          <w:szCs w:val="20"/>
        </w:rPr>
        <w:t>Kähönen</w:t>
      </w:r>
      <w:proofErr w:type="spellEnd"/>
      <w:r w:rsidRPr="00D002ED">
        <w:rPr>
          <w:rFonts w:ascii="Arial" w:hAnsi="Arial" w:cs="Arial"/>
          <w:sz w:val="20"/>
          <w:szCs w:val="20"/>
        </w:rPr>
        <w:t xml:space="preserve"> M, </w:t>
      </w:r>
      <w:proofErr w:type="spellStart"/>
      <w:r w:rsidRPr="00D002ED">
        <w:rPr>
          <w:rFonts w:ascii="Arial" w:hAnsi="Arial" w:cs="Arial"/>
          <w:sz w:val="20"/>
          <w:szCs w:val="20"/>
        </w:rPr>
        <w:t>Kamatani</w:t>
      </w:r>
      <w:proofErr w:type="spellEnd"/>
      <w:r w:rsidRPr="00D002ED">
        <w:rPr>
          <w:rFonts w:ascii="Arial" w:hAnsi="Arial" w:cs="Arial"/>
          <w:sz w:val="20"/>
          <w:szCs w:val="20"/>
        </w:rPr>
        <w:t xml:space="preserve"> Y, Kammerer CM, Kanai M, </w:t>
      </w:r>
      <w:proofErr w:type="spellStart"/>
      <w:r w:rsidRPr="00D002ED">
        <w:rPr>
          <w:rFonts w:ascii="Arial" w:hAnsi="Arial" w:cs="Arial"/>
          <w:sz w:val="20"/>
          <w:szCs w:val="20"/>
        </w:rPr>
        <w:t>Kastarinen</w:t>
      </w:r>
      <w:proofErr w:type="spellEnd"/>
      <w:r w:rsidRPr="00D002ED">
        <w:rPr>
          <w:rFonts w:ascii="Arial" w:hAnsi="Arial" w:cs="Arial"/>
          <w:sz w:val="20"/>
          <w:szCs w:val="20"/>
        </w:rPr>
        <w:t xml:space="preserve"> M, Kerr SM, Khor CC, </w:t>
      </w:r>
      <w:proofErr w:type="spellStart"/>
      <w:r w:rsidRPr="00D002ED">
        <w:rPr>
          <w:rFonts w:ascii="Arial" w:hAnsi="Arial" w:cs="Arial"/>
          <w:sz w:val="20"/>
          <w:szCs w:val="20"/>
        </w:rPr>
        <w:t>Kiess</w:t>
      </w:r>
      <w:proofErr w:type="spellEnd"/>
      <w:r w:rsidRPr="00D002ED">
        <w:rPr>
          <w:rFonts w:ascii="Arial" w:hAnsi="Arial" w:cs="Arial"/>
          <w:sz w:val="20"/>
          <w:szCs w:val="20"/>
        </w:rPr>
        <w:t xml:space="preserve"> W, Kleber ME, Koenig W, </w:t>
      </w:r>
      <w:proofErr w:type="spellStart"/>
      <w:r w:rsidRPr="00D002ED">
        <w:rPr>
          <w:rFonts w:ascii="Arial" w:hAnsi="Arial" w:cs="Arial"/>
          <w:sz w:val="20"/>
          <w:szCs w:val="20"/>
        </w:rPr>
        <w:t>Kooner</w:t>
      </w:r>
      <w:proofErr w:type="spellEnd"/>
      <w:r w:rsidRPr="00D002ED">
        <w:rPr>
          <w:rFonts w:ascii="Arial" w:hAnsi="Arial" w:cs="Arial"/>
          <w:sz w:val="20"/>
          <w:szCs w:val="20"/>
        </w:rPr>
        <w:t xml:space="preserve"> JS, </w:t>
      </w:r>
      <w:proofErr w:type="spellStart"/>
      <w:r w:rsidRPr="00D002ED">
        <w:rPr>
          <w:rFonts w:ascii="Arial" w:hAnsi="Arial" w:cs="Arial"/>
          <w:sz w:val="20"/>
          <w:szCs w:val="20"/>
        </w:rPr>
        <w:t>Körner</w:t>
      </w:r>
      <w:proofErr w:type="spellEnd"/>
      <w:r w:rsidRPr="00D002ED">
        <w:rPr>
          <w:rFonts w:ascii="Arial" w:hAnsi="Arial" w:cs="Arial"/>
          <w:sz w:val="20"/>
          <w:szCs w:val="20"/>
        </w:rPr>
        <w:t xml:space="preserve"> A, Kovacs P, </w:t>
      </w:r>
      <w:proofErr w:type="spellStart"/>
      <w:r w:rsidRPr="00D002ED">
        <w:rPr>
          <w:rFonts w:ascii="Arial" w:hAnsi="Arial" w:cs="Arial"/>
          <w:sz w:val="20"/>
          <w:szCs w:val="20"/>
        </w:rPr>
        <w:t>Kraja</w:t>
      </w:r>
      <w:proofErr w:type="spellEnd"/>
      <w:r w:rsidRPr="00D002ED">
        <w:rPr>
          <w:rFonts w:ascii="Arial" w:hAnsi="Arial" w:cs="Arial"/>
          <w:sz w:val="20"/>
          <w:szCs w:val="20"/>
        </w:rPr>
        <w:t xml:space="preserve"> AT, </w:t>
      </w:r>
      <w:proofErr w:type="spellStart"/>
      <w:r w:rsidRPr="00D002ED">
        <w:rPr>
          <w:rFonts w:ascii="Arial" w:hAnsi="Arial" w:cs="Arial"/>
          <w:sz w:val="20"/>
          <w:szCs w:val="20"/>
        </w:rPr>
        <w:t>Krajcoviechova</w:t>
      </w:r>
      <w:proofErr w:type="spellEnd"/>
      <w:r w:rsidRPr="00D002ED">
        <w:rPr>
          <w:rFonts w:ascii="Arial" w:hAnsi="Arial" w:cs="Arial"/>
          <w:sz w:val="20"/>
          <w:szCs w:val="20"/>
        </w:rPr>
        <w:t xml:space="preserve"> A, Kramer H, </w:t>
      </w:r>
      <w:proofErr w:type="spellStart"/>
      <w:r w:rsidRPr="00D002ED">
        <w:rPr>
          <w:rFonts w:ascii="Arial" w:hAnsi="Arial" w:cs="Arial"/>
          <w:sz w:val="20"/>
          <w:szCs w:val="20"/>
        </w:rPr>
        <w:t>Krämer</w:t>
      </w:r>
      <w:proofErr w:type="spellEnd"/>
      <w:r w:rsidRPr="00D002ED">
        <w:rPr>
          <w:rFonts w:ascii="Arial" w:hAnsi="Arial" w:cs="Arial"/>
          <w:sz w:val="20"/>
          <w:szCs w:val="20"/>
        </w:rPr>
        <w:t xml:space="preserve"> BK, </w:t>
      </w:r>
      <w:proofErr w:type="spellStart"/>
      <w:r w:rsidRPr="00D002ED">
        <w:rPr>
          <w:rFonts w:ascii="Arial" w:hAnsi="Arial" w:cs="Arial"/>
          <w:sz w:val="20"/>
          <w:szCs w:val="20"/>
        </w:rPr>
        <w:t>Kronenberg</w:t>
      </w:r>
      <w:proofErr w:type="spellEnd"/>
      <w:r w:rsidRPr="00D002ED">
        <w:rPr>
          <w:rFonts w:ascii="Arial" w:hAnsi="Arial" w:cs="Arial"/>
          <w:sz w:val="20"/>
          <w:szCs w:val="20"/>
        </w:rPr>
        <w:t xml:space="preserve"> F, Kubo M, </w:t>
      </w:r>
      <w:proofErr w:type="spellStart"/>
      <w:r w:rsidRPr="00D002ED">
        <w:rPr>
          <w:rFonts w:ascii="Arial" w:hAnsi="Arial" w:cs="Arial"/>
          <w:sz w:val="20"/>
          <w:szCs w:val="20"/>
        </w:rPr>
        <w:t>Kühnel</w:t>
      </w:r>
      <w:proofErr w:type="spellEnd"/>
      <w:r w:rsidRPr="00D002ED">
        <w:rPr>
          <w:rFonts w:ascii="Arial" w:hAnsi="Arial" w:cs="Arial"/>
          <w:sz w:val="20"/>
          <w:szCs w:val="20"/>
        </w:rPr>
        <w:t xml:space="preserve"> B, </w:t>
      </w:r>
      <w:proofErr w:type="spellStart"/>
      <w:r w:rsidRPr="00D002ED">
        <w:rPr>
          <w:rFonts w:ascii="Arial" w:hAnsi="Arial" w:cs="Arial"/>
          <w:sz w:val="20"/>
          <w:szCs w:val="20"/>
        </w:rPr>
        <w:t>Kuokkanen</w:t>
      </w:r>
      <w:proofErr w:type="spellEnd"/>
      <w:r w:rsidRPr="00D002ED">
        <w:rPr>
          <w:rFonts w:ascii="Arial" w:hAnsi="Arial" w:cs="Arial"/>
          <w:sz w:val="20"/>
          <w:szCs w:val="20"/>
        </w:rPr>
        <w:t xml:space="preserve"> M, </w:t>
      </w:r>
      <w:proofErr w:type="spellStart"/>
      <w:r w:rsidRPr="00D002ED">
        <w:rPr>
          <w:rFonts w:ascii="Arial" w:hAnsi="Arial" w:cs="Arial"/>
          <w:sz w:val="20"/>
          <w:szCs w:val="20"/>
        </w:rPr>
        <w:t>Kuusisto</w:t>
      </w:r>
      <w:proofErr w:type="spellEnd"/>
      <w:r w:rsidRPr="00D002ED">
        <w:rPr>
          <w:rFonts w:ascii="Arial" w:hAnsi="Arial" w:cs="Arial"/>
          <w:sz w:val="20"/>
          <w:szCs w:val="20"/>
        </w:rPr>
        <w:t xml:space="preserve"> J, La Bianca M, </w:t>
      </w:r>
      <w:proofErr w:type="spellStart"/>
      <w:r w:rsidRPr="00D002ED">
        <w:rPr>
          <w:rFonts w:ascii="Arial" w:hAnsi="Arial" w:cs="Arial"/>
          <w:sz w:val="20"/>
          <w:szCs w:val="20"/>
        </w:rPr>
        <w:t>Laakso</w:t>
      </w:r>
      <w:proofErr w:type="spellEnd"/>
      <w:r w:rsidRPr="00D002ED">
        <w:rPr>
          <w:rFonts w:ascii="Arial" w:hAnsi="Arial" w:cs="Arial"/>
          <w:sz w:val="20"/>
          <w:szCs w:val="20"/>
        </w:rPr>
        <w:t xml:space="preserve"> M, Lange LA, </w:t>
      </w:r>
      <w:proofErr w:type="spellStart"/>
      <w:r w:rsidRPr="00D002ED">
        <w:rPr>
          <w:rFonts w:ascii="Arial" w:hAnsi="Arial" w:cs="Arial"/>
          <w:sz w:val="20"/>
          <w:szCs w:val="20"/>
        </w:rPr>
        <w:t>Langefeld</w:t>
      </w:r>
      <w:proofErr w:type="spellEnd"/>
      <w:r w:rsidRPr="00D002ED">
        <w:rPr>
          <w:rFonts w:ascii="Arial" w:hAnsi="Arial" w:cs="Arial"/>
          <w:sz w:val="20"/>
          <w:szCs w:val="20"/>
        </w:rPr>
        <w:t xml:space="preserve"> CD, Lee JJ, </w:t>
      </w:r>
      <w:proofErr w:type="spellStart"/>
      <w:r w:rsidRPr="00D002ED">
        <w:rPr>
          <w:rFonts w:ascii="Arial" w:hAnsi="Arial" w:cs="Arial"/>
          <w:sz w:val="20"/>
          <w:szCs w:val="20"/>
        </w:rPr>
        <w:t>Lehne</w:t>
      </w:r>
      <w:proofErr w:type="spellEnd"/>
      <w:r w:rsidRPr="00D002ED">
        <w:rPr>
          <w:rFonts w:ascii="Arial" w:hAnsi="Arial" w:cs="Arial"/>
          <w:sz w:val="20"/>
          <w:szCs w:val="20"/>
        </w:rPr>
        <w:t xml:space="preserve"> B, </w:t>
      </w:r>
      <w:proofErr w:type="spellStart"/>
      <w:r w:rsidRPr="00D002ED">
        <w:rPr>
          <w:rFonts w:ascii="Arial" w:hAnsi="Arial" w:cs="Arial"/>
          <w:sz w:val="20"/>
          <w:szCs w:val="20"/>
        </w:rPr>
        <w:t>Lehtimäki</w:t>
      </w:r>
      <w:proofErr w:type="spellEnd"/>
      <w:r w:rsidRPr="00D002ED">
        <w:rPr>
          <w:rFonts w:ascii="Arial" w:hAnsi="Arial" w:cs="Arial"/>
          <w:sz w:val="20"/>
          <w:szCs w:val="20"/>
        </w:rPr>
        <w:t xml:space="preserve"> T, </w:t>
      </w:r>
      <w:proofErr w:type="spellStart"/>
      <w:r w:rsidRPr="00D002ED">
        <w:rPr>
          <w:rFonts w:ascii="Arial" w:hAnsi="Arial" w:cs="Arial"/>
          <w:sz w:val="20"/>
          <w:szCs w:val="20"/>
        </w:rPr>
        <w:t>Lieb</w:t>
      </w:r>
      <w:proofErr w:type="spellEnd"/>
      <w:r w:rsidRPr="00D002ED">
        <w:rPr>
          <w:rFonts w:ascii="Arial" w:hAnsi="Arial" w:cs="Arial"/>
          <w:sz w:val="20"/>
          <w:szCs w:val="20"/>
        </w:rPr>
        <w:t xml:space="preserve"> W; Lifelines Cohort Study, Lim SC, Lind L, Lindgren CM, Liu J, Liu J, Loeffler M, Loos RJF, </w:t>
      </w:r>
      <w:proofErr w:type="spellStart"/>
      <w:r w:rsidRPr="00D002ED">
        <w:rPr>
          <w:rFonts w:ascii="Arial" w:hAnsi="Arial" w:cs="Arial"/>
          <w:sz w:val="20"/>
          <w:szCs w:val="20"/>
        </w:rPr>
        <w:t>Lucae</w:t>
      </w:r>
      <w:proofErr w:type="spellEnd"/>
      <w:r w:rsidRPr="00D002ED">
        <w:rPr>
          <w:rFonts w:ascii="Arial" w:hAnsi="Arial" w:cs="Arial"/>
          <w:sz w:val="20"/>
          <w:szCs w:val="20"/>
        </w:rPr>
        <w:t xml:space="preserve"> S, Lukas MA, </w:t>
      </w:r>
      <w:proofErr w:type="spellStart"/>
      <w:r w:rsidRPr="00D002ED">
        <w:rPr>
          <w:rFonts w:ascii="Arial" w:hAnsi="Arial" w:cs="Arial"/>
          <w:sz w:val="20"/>
          <w:szCs w:val="20"/>
        </w:rPr>
        <w:t>Lyytikäinen</w:t>
      </w:r>
      <w:proofErr w:type="spellEnd"/>
      <w:r w:rsidRPr="00D002ED">
        <w:rPr>
          <w:rFonts w:ascii="Arial" w:hAnsi="Arial" w:cs="Arial"/>
          <w:sz w:val="20"/>
          <w:szCs w:val="20"/>
        </w:rPr>
        <w:t xml:space="preserve"> LP, </w:t>
      </w:r>
      <w:proofErr w:type="spellStart"/>
      <w:r w:rsidRPr="00D002ED">
        <w:rPr>
          <w:rFonts w:ascii="Arial" w:hAnsi="Arial" w:cs="Arial"/>
          <w:sz w:val="20"/>
          <w:szCs w:val="20"/>
        </w:rPr>
        <w:t>Mägi</w:t>
      </w:r>
      <w:proofErr w:type="spellEnd"/>
      <w:r w:rsidRPr="00D002ED">
        <w:rPr>
          <w:rFonts w:ascii="Arial" w:hAnsi="Arial" w:cs="Arial"/>
          <w:sz w:val="20"/>
          <w:szCs w:val="20"/>
        </w:rPr>
        <w:t xml:space="preserve"> R, Magnusson PKE, Mahajan A, Martin NG, Martins J, </w:t>
      </w:r>
      <w:proofErr w:type="spellStart"/>
      <w:r w:rsidRPr="00D002ED">
        <w:rPr>
          <w:rFonts w:ascii="Arial" w:hAnsi="Arial" w:cs="Arial"/>
          <w:sz w:val="20"/>
          <w:szCs w:val="20"/>
        </w:rPr>
        <w:t>März</w:t>
      </w:r>
      <w:proofErr w:type="spellEnd"/>
      <w:r w:rsidRPr="00D002ED">
        <w:rPr>
          <w:rFonts w:ascii="Arial" w:hAnsi="Arial" w:cs="Arial"/>
          <w:sz w:val="20"/>
          <w:szCs w:val="20"/>
        </w:rPr>
        <w:t xml:space="preserve"> W, </w:t>
      </w:r>
      <w:proofErr w:type="spellStart"/>
      <w:r w:rsidRPr="00D002ED">
        <w:rPr>
          <w:rFonts w:ascii="Arial" w:hAnsi="Arial" w:cs="Arial"/>
          <w:sz w:val="20"/>
          <w:szCs w:val="20"/>
        </w:rPr>
        <w:t>Mascalzoni</w:t>
      </w:r>
      <w:proofErr w:type="spellEnd"/>
      <w:r w:rsidRPr="00D002ED">
        <w:rPr>
          <w:rFonts w:ascii="Arial" w:hAnsi="Arial" w:cs="Arial"/>
          <w:sz w:val="20"/>
          <w:szCs w:val="20"/>
        </w:rPr>
        <w:t xml:space="preserve"> D, Matsuda K, </w:t>
      </w:r>
      <w:proofErr w:type="spellStart"/>
      <w:r w:rsidRPr="00D002ED">
        <w:rPr>
          <w:rFonts w:ascii="Arial" w:hAnsi="Arial" w:cs="Arial"/>
          <w:sz w:val="20"/>
          <w:szCs w:val="20"/>
        </w:rPr>
        <w:t>Meisinger</w:t>
      </w:r>
      <w:proofErr w:type="spellEnd"/>
      <w:r w:rsidRPr="00D002ED">
        <w:rPr>
          <w:rFonts w:ascii="Arial" w:hAnsi="Arial" w:cs="Arial"/>
          <w:sz w:val="20"/>
          <w:szCs w:val="20"/>
        </w:rPr>
        <w:t xml:space="preserve"> C, </w:t>
      </w:r>
      <w:proofErr w:type="spellStart"/>
      <w:r w:rsidRPr="00D002ED">
        <w:rPr>
          <w:rFonts w:ascii="Arial" w:hAnsi="Arial" w:cs="Arial"/>
          <w:sz w:val="20"/>
          <w:szCs w:val="20"/>
        </w:rPr>
        <w:t>Meitinger</w:t>
      </w:r>
      <w:proofErr w:type="spellEnd"/>
      <w:r w:rsidRPr="00D002ED">
        <w:rPr>
          <w:rFonts w:ascii="Arial" w:hAnsi="Arial" w:cs="Arial"/>
          <w:sz w:val="20"/>
          <w:szCs w:val="20"/>
        </w:rPr>
        <w:t xml:space="preserve"> T, Melander O, </w:t>
      </w:r>
      <w:proofErr w:type="spellStart"/>
      <w:r w:rsidRPr="00D002ED">
        <w:rPr>
          <w:rFonts w:ascii="Arial" w:hAnsi="Arial" w:cs="Arial"/>
          <w:sz w:val="20"/>
          <w:szCs w:val="20"/>
        </w:rPr>
        <w:t>Metspalu</w:t>
      </w:r>
      <w:proofErr w:type="spellEnd"/>
      <w:r w:rsidRPr="00D002ED">
        <w:rPr>
          <w:rFonts w:ascii="Arial" w:hAnsi="Arial" w:cs="Arial"/>
          <w:sz w:val="20"/>
          <w:szCs w:val="20"/>
        </w:rPr>
        <w:t xml:space="preserve"> A, </w:t>
      </w:r>
      <w:proofErr w:type="spellStart"/>
      <w:r w:rsidRPr="00D002ED">
        <w:rPr>
          <w:rFonts w:ascii="Arial" w:hAnsi="Arial" w:cs="Arial"/>
          <w:sz w:val="20"/>
          <w:szCs w:val="20"/>
        </w:rPr>
        <w:t>Mikaelsdottir</w:t>
      </w:r>
      <w:proofErr w:type="spellEnd"/>
      <w:r w:rsidRPr="00D002ED">
        <w:rPr>
          <w:rFonts w:ascii="Arial" w:hAnsi="Arial" w:cs="Arial"/>
          <w:sz w:val="20"/>
          <w:szCs w:val="20"/>
        </w:rPr>
        <w:t xml:space="preserve"> EK, </w:t>
      </w:r>
      <w:proofErr w:type="spellStart"/>
      <w:r w:rsidRPr="00D002ED">
        <w:rPr>
          <w:rFonts w:ascii="Arial" w:hAnsi="Arial" w:cs="Arial"/>
          <w:sz w:val="20"/>
          <w:szCs w:val="20"/>
        </w:rPr>
        <w:t>Milaneschi</w:t>
      </w:r>
      <w:proofErr w:type="spellEnd"/>
      <w:r w:rsidRPr="00D002ED">
        <w:rPr>
          <w:rFonts w:ascii="Arial" w:hAnsi="Arial" w:cs="Arial"/>
          <w:sz w:val="20"/>
          <w:szCs w:val="20"/>
        </w:rPr>
        <w:t xml:space="preserve"> Y, </w:t>
      </w:r>
      <w:proofErr w:type="spellStart"/>
      <w:r w:rsidRPr="00D002ED">
        <w:rPr>
          <w:rFonts w:ascii="Arial" w:hAnsi="Arial" w:cs="Arial"/>
          <w:sz w:val="20"/>
          <w:szCs w:val="20"/>
        </w:rPr>
        <w:t>Miliku</w:t>
      </w:r>
      <w:proofErr w:type="spellEnd"/>
      <w:r w:rsidRPr="00D002ED">
        <w:rPr>
          <w:rFonts w:ascii="Arial" w:hAnsi="Arial" w:cs="Arial"/>
          <w:sz w:val="20"/>
          <w:szCs w:val="20"/>
        </w:rPr>
        <w:t xml:space="preserve"> K, Mishra PP; V. A. Million Veteran Program, </w:t>
      </w:r>
      <w:proofErr w:type="spellStart"/>
      <w:r w:rsidRPr="00D002ED">
        <w:rPr>
          <w:rFonts w:ascii="Arial" w:hAnsi="Arial" w:cs="Arial"/>
          <w:sz w:val="20"/>
          <w:szCs w:val="20"/>
        </w:rPr>
        <w:t>Mohlke</w:t>
      </w:r>
      <w:proofErr w:type="spellEnd"/>
      <w:r w:rsidRPr="00D002ED">
        <w:rPr>
          <w:rFonts w:ascii="Arial" w:hAnsi="Arial" w:cs="Arial"/>
          <w:sz w:val="20"/>
          <w:szCs w:val="20"/>
        </w:rPr>
        <w:t xml:space="preserve"> KL, </w:t>
      </w:r>
      <w:proofErr w:type="spellStart"/>
      <w:r w:rsidRPr="00D002ED">
        <w:rPr>
          <w:rFonts w:ascii="Arial" w:hAnsi="Arial" w:cs="Arial"/>
          <w:sz w:val="20"/>
          <w:szCs w:val="20"/>
        </w:rPr>
        <w:t>Mononen</w:t>
      </w:r>
      <w:proofErr w:type="spellEnd"/>
      <w:r w:rsidRPr="00D002ED">
        <w:rPr>
          <w:rFonts w:ascii="Arial" w:hAnsi="Arial" w:cs="Arial"/>
          <w:sz w:val="20"/>
          <w:szCs w:val="20"/>
        </w:rPr>
        <w:t xml:space="preserve"> N, Montgomery GW, Mook-Kanamori DO, Mychaleckyj JC, Nadkarni GN, </w:t>
      </w:r>
      <w:proofErr w:type="spellStart"/>
      <w:r w:rsidRPr="00D002ED">
        <w:rPr>
          <w:rFonts w:ascii="Arial" w:hAnsi="Arial" w:cs="Arial"/>
          <w:sz w:val="20"/>
          <w:szCs w:val="20"/>
        </w:rPr>
        <w:t>Nalls</w:t>
      </w:r>
      <w:proofErr w:type="spellEnd"/>
      <w:r w:rsidRPr="00D002ED">
        <w:rPr>
          <w:rFonts w:ascii="Arial" w:hAnsi="Arial" w:cs="Arial"/>
          <w:sz w:val="20"/>
          <w:szCs w:val="20"/>
        </w:rPr>
        <w:t xml:space="preserve"> MA, </w:t>
      </w:r>
      <w:proofErr w:type="spellStart"/>
      <w:r w:rsidRPr="00D002ED">
        <w:rPr>
          <w:rFonts w:ascii="Arial" w:hAnsi="Arial" w:cs="Arial"/>
          <w:sz w:val="20"/>
          <w:szCs w:val="20"/>
        </w:rPr>
        <w:t>Nauck</w:t>
      </w:r>
      <w:proofErr w:type="spellEnd"/>
      <w:r w:rsidRPr="00D002ED">
        <w:rPr>
          <w:rFonts w:ascii="Arial" w:hAnsi="Arial" w:cs="Arial"/>
          <w:sz w:val="20"/>
          <w:szCs w:val="20"/>
        </w:rPr>
        <w:t xml:space="preserve"> M, </w:t>
      </w:r>
      <w:proofErr w:type="spellStart"/>
      <w:r w:rsidRPr="00D002ED">
        <w:rPr>
          <w:rFonts w:ascii="Arial" w:hAnsi="Arial" w:cs="Arial"/>
          <w:sz w:val="20"/>
          <w:szCs w:val="20"/>
        </w:rPr>
        <w:t>Nikus</w:t>
      </w:r>
      <w:proofErr w:type="spellEnd"/>
      <w:r w:rsidRPr="00D002ED">
        <w:rPr>
          <w:rFonts w:ascii="Arial" w:hAnsi="Arial" w:cs="Arial"/>
          <w:sz w:val="20"/>
          <w:szCs w:val="20"/>
        </w:rPr>
        <w:t xml:space="preserve"> K, Ning B, Nolte IM, </w:t>
      </w:r>
      <w:proofErr w:type="spellStart"/>
      <w:r w:rsidRPr="00D002ED">
        <w:rPr>
          <w:rFonts w:ascii="Arial" w:hAnsi="Arial" w:cs="Arial"/>
          <w:sz w:val="20"/>
          <w:szCs w:val="20"/>
        </w:rPr>
        <w:t>Noordam</w:t>
      </w:r>
      <w:proofErr w:type="spellEnd"/>
      <w:r w:rsidRPr="00D002ED">
        <w:rPr>
          <w:rFonts w:ascii="Arial" w:hAnsi="Arial" w:cs="Arial"/>
          <w:sz w:val="20"/>
          <w:szCs w:val="20"/>
        </w:rPr>
        <w:t xml:space="preserve"> R, O'Connell J, </w:t>
      </w:r>
      <w:proofErr w:type="spellStart"/>
      <w:r w:rsidRPr="00D002ED">
        <w:rPr>
          <w:rFonts w:ascii="Arial" w:hAnsi="Arial" w:cs="Arial"/>
          <w:sz w:val="20"/>
          <w:szCs w:val="20"/>
        </w:rPr>
        <w:t>O'Donoghue</w:t>
      </w:r>
      <w:proofErr w:type="spellEnd"/>
      <w:r w:rsidRPr="00D002ED">
        <w:rPr>
          <w:rFonts w:ascii="Arial" w:hAnsi="Arial" w:cs="Arial"/>
          <w:sz w:val="20"/>
          <w:szCs w:val="20"/>
        </w:rPr>
        <w:t xml:space="preserve"> ML, </w:t>
      </w:r>
      <w:proofErr w:type="spellStart"/>
      <w:r w:rsidRPr="00D002ED">
        <w:rPr>
          <w:rFonts w:ascii="Arial" w:hAnsi="Arial" w:cs="Arial"/>
          <w:sz w:val="20"/>
          <w:szCs w:val="20"/>
        </w:rPr>
        <w:t>Olafsson</w:t>
      </w:r>
      <w:proofErr w:type="spellEnd"/>
      <w:r w:rsidRPr="00D002ED">
        <w:rPr>
          <w:rFonts w:ascii="Arial" w:hAnsi="Arial" w:cs="Arial"/>
          <w:sz w:val="20"/>
          <w:szCs w:val="20"/>
        </w:rPr>
        <w:t xml:space="preserve"> I, </w:t>
      </w:r>
      <w:proofErr w:type="spellStart"/>
      <w:r w:rsidRPr="00D002ED">
        <w:rPr>
          <w:rFonts w:ascii="Arial" w:hAnsi="Arial" w:cs="Arial"/>
          <w:sz w:val="20"/>
          <w:szCs w:val="20"/>
        </w:rPr>
        <w:t>Oldehinkel</w:t>
      </w:r>
      <w:proofErr w:type="spellEnd"/>
      <w:r w:rsidRPr="00D002ED">
        <w:rPr>
          <w:rFonts w:ascii="Arial" w:hAnsi="Arial" w:cs="Arial"/>
          <w:sz w:val="20"/>
          <w:szCs w:val="20"/>
        </w:rPr>
        <w:t xml:space="preserve"> AJ, </w:t>
      </w:r>
      <w:proofErr w:type="spellStart"/>
      <w:r w:rsidRPr="00D002ED">
        <w:rPr>
          <w:rFonts w:ascii="Arial" w:hAnsi="Arial" w:cs="Arial"/>
          <w:sz w:val="20"/>
          <w:szCs w:val="20"/>
        </w:rPr>
        <w:t>Orho</w:t>
      </w:r>
      <w:proofErr w:type="spellEnd"/>
      <w:r w:rsidRPr="00D002ED">
        <w:rPr>
          <w:rFonts w:ascii="Arial" w:hAnsi="Arial" w:cs="Arial"/>
          <w:sz w:val="20"/>
          <w:szCs w:val="20"/>
        </w:rPr>
        <w:t xml:space="preserve">-Melander M, Ouwehand WH, Padmanabhan S, Palmer ND, </w:t>
      </w:r>
      <w:proofErr w:type="spellStart"/>
      <w:r w:rsidRPr="00D002ED">
        <w:rPr>
          <w:rFonts w:ascii="Arial" w:hAnsi="Arial" w:cs="Arial"/>
          <w:sz w:val="20"/>
          <w:szCs w:val="20"/>
        </w:rPr>
        <w:t>Palsson</w:t>
      </w:r>
      <w:proofErr w:type="spellEnd"/>
      <w:r w:rsidRPr="00D002ED">
        <w:rPr>
          <w:rFonts w:ascii="Arial" w:hAnsi="Arial" w:cs="Arial"/>
          <w:sz w:val="20"/>
          <w:szCs w:val="20"/>
        </w:rPr>
        <w:t xml:space="preserve"> R, </w:t>
      </w:r>
      <w:proofErr w:type="spellStart"/>
      <w:r w:rsidRPr="00D002ED">
        <w:rPr>
          <w:rFonts w:ascii="Arial" w:hAnsi="Arial" w:cs="Arial"/>
          <w:sz w:val="20"/>
          <w:szCs w:val="20"/>
        </w:rPr>
        <w:t>Penninx</w:t>
      </w:r>
      <w:proofErr w:type="spellEnd"/>
      <w:r w:rsidRPr="00D002ED">
        <w:rPr>
          <w:rFonts w:ascii="Arial" w:hAnsi="Arial" w:cs="Arial"/>
          <w:sz w:val="20"/>
          <w:szCs w:val="20"/>
        </w:rPr>
        <w:t xml:space="preserve"> BWJH, </w:t>
      </w:r>
      <w:proofErr w:type="spellStart"/>
      <w:r w:rsidRPr="00D002ED">
        <w:rPr>
          <w:rFonts w:ascii="Arial" w:hAnsi="Arial" w:cs="Arial"/>
          <w:sz w:val="20"/>
          <w:szCs w:val="20"/>
        </w:rPr>
        <w:t>Perls</w:t>
      </w:r>
      <w:proofErr w:type="spellEnd"/>
      <w:r w:rsidRPr="00D002ED">
        <w:rPr>
          <w:rFonts w:ascii="Arial" w:hAnsi="Arial" w:cs="Arial"/>
          <w:sz w:val="20"/>
          <w:szCs w:val="20"/>
        </w:rPr>
        <w:t xml:space="preserve"> T, </w:t>
      </w:r>
      <w:proofErr w:type="spellStart"/>
      <w:r w:rsidRPr="00D002ED">
        <w:rPr>
          <w:rFonts w:ascii="Arial" w:hAnsi="Arial" w:cs="Arial"/>
          <w:sz w:val="20"/>
          <w:szCs w:val="20"/>
        </w:rPr>
        <w:t>Perola</w:t>
      </w:r>
      <w:proofErr w:type="spellEnd"/>
      <w:r w:rsidRPr="00D002ED">
        <w:rPr>
          <w:rFonts w:ascii="Arial" w:hAnsi="Arial" w:cs="Arial"/>
          <w:sz w:val="20"/>
          <w:szCs w:val="20"/>
        </w:rPr>
        <w:t xml:space="preserve"> M, </w:t>
      </w:r>
      <w:proofErr w:type="spellStart"/>
      <w:r w:rsidRPr="00D002ED">
        <w:rPr>
          <w:rFonts w:ascii="Arial" w:hAnsi="Arial" w:cs="Arial"/>
          <w:sz w:val="20"/>
          <w:szCs w:val="20"/>
        </w:rPr>
        <w:t>Pirastu</w:t>
      </w:r>
      <w:proofErr w:type="spellEnd"/>
      <w:r w:rsidRPr="00D002ED">
        <w:rPr>
          <w:rFonts w:ascii="Arial" w:hAnsi="Arial" w:cs="Arial"/>
          <w:sz w:val="20"/>
          <w:szCs w:val="20"/>
        </w:rPr>
        <w:t xml:space="preserve"> M, </w:t>
      </w:r>
      <w:proofErr w:type="spellStart"/>
      <w:r w:rsidRPr="00D002ED">
        <w:rPr>
          <w:rFonts w:ascii="Arial" w:hAnsi="Arial" w:cs="Arial"/>
          <w:sz w:val="20"/>
          <w:szCs w:val="20"/>
        </w:rPr>
        <w:t>Pirastu</w:t>
      </w:r>
      <w:proofErr w:type="spellEnd"/>
      <w:r w:rsidRPr="00D002ED">
        <w:rPr>
          <w:rFonts w:ascii="Arial" w:hAnsi="Arial" w:cs="Arial"/>
          <w:sz w:val="20"/>
          <w:szCs w:val="20"/>
        </w:rPr>
        <w:t xml:space="preserve"> N, Pistis G, </w:t>
      </w:r>
      <w:proofErr w:type="spellStart"/>
      <w:r w:rsidRPr="00D002ED">
        <w:rPr>
          <w:rFonts w:ascii="Arial" w:hAnsi="Arial" w:cs="Arial"/>
          <w:sz w:val="20"/>
          <w:szCs w:val="20"/>
        </w:rPr>
        <w:t>Podgornaia</w:t>
      </w:r>
      <w:proofErr w:type="spellEnd"/>
      <w:r w:rsidRPr="00D002ED">
        <w:rPr>
          <w:rFonts w:ascii="Arial" w:hAnsi="Arial" w:cs="Arial"/>
          <w:sz w:val="20"/>
          <w:szCs w:val="20"/>
        </w:rPr>
        <w:t xml:space="preserve"> AI, </w:t>
      </w:r>
      <w:proofErr w:type="spellStart"/>
      <w:r w:rsidRPr="00D002ED">
        <w:rPr>
          <w:rFonts w:ascii="Arial" w:hAnsi="Arial" w:cs="Arial"/>
          <w:sz w:val="20"/>
          <w:szCs w:val="20"/>
        </w:rPr>
        <w:t>Polasek</w:t>
      </w:r>
      <w:proofErr w:type="spellEnd"/>
      <w:r w:rsidRPr="00D002ED">
        <w:rPr>
          <w:rFonts w:ascii="Arial" w:hAnsi="Arial" w:cs="Arial"/>
          <w:sz w:val="20"/>
          <w:szCs w:val="20"/>
        </w:rPr>
        <w:t xml:space="preserve"> O, Ponte B, Porteous DJ, </w:t>
      </w:r>
      <w:proofErr w:type="spellStart"/>
      <w:r w:rsidRPr="00D002ED">
        <w:rPr>
          <w:rFonts w:ascii="Arial" w:hAnsi="Arial" w:cs="Arial"/>
          <w:sz w:val="20"/>
          <w:szCs w:val="20"/>
        </w:rPr>
        <w:t>Poulain</w:t>
      </w:r>
      <w:proofErr w:type="spellEnd"/>
      <w:r w:rsidRPr="00D002ED">
        <w:rPr>
          <w:rFonts w:ascii="Arial" w:hAnsi="Arial" w:cs="Arial"/>
          <w:sz w:val="20"/>
          <w:szCs w:val="20"/>
        </w:rPr>
        <w:t xml:space="preserve"> T, </w:t>
      </w:r>
      <w:proofErr w:type="spellStart"/>
      <w:r w:rsidRPr="00D002ED">
        <w:rPr>
          <w:rFonts w:ascii="Arial" w:hAnsi="Arial" w:cs="Arial"/>
          <w:sz w:val="20"/>
          <w:szCs w:val="20"/>
        </w:rPr>
        <w:t>Pramstaller</w:t>
      </w:r>
      <w:proofErr w:type="spellEnd"/>
      <w:r w:rsidRPr="00D002ED">
        <w:rPr>
          <w:rFonts w:ascii="Arial" w:hAnsi="Arial" w:cs="Arial"/>
          <w:sz w:val="20"/>
          <w:szCs w:val="20"/>
        </w:rPr>
        <w:t xml:space="preserve"> PP, Preuss MH, </w:t>
      </w:r>
      <w:proofErr w:type="spellStart"/>
      <w:r w:rsidRPr="00D002ED">
        <w:rPr>
          <w:rFonts w:ascii="Arial" w:hAnsi="Arial" w:cs="Arial"/>
          <w:sz w:val="20"/>
          <w:szCs w:val="20"/>
        </w:rPr>
        <w:t>Prins</w:t>
      </w:r>
      <w:proofErr w:type="spellEnd"/>
      <w:r w:rsidRPr="00D002ED">
        <w:rPr>
          <w:rFonts w:ascii="Arial" w:hAnsi="Arial" w:cs="Arial"/>
          <w:sz w:val="20"/>
          <w:szCs w:val="20"/>
        </w:rPr>
        <w:t xml:space="preserve"> BP, Province MA, </w:t>
      </w:r>
      <w:proofErr w:type="spellStart"/>
      <w:r w:rsidRPr="00D002ED">
        <w:rPr>
          <w:rFonts w:ascii="Arial" w:hAnsi="Arial" w:cs="Arial"/>
          <w:sz w:val="20"/>
          <w:szCs w:val="20"/>
        </w:rPr>
        <w:t>Rabelink</w:t>
      </w:r>
      <w:proofErr w:type="spellEnd"/>
      <w:r w:rsidRPr="00D002ED">
        <w:rPr>
          <w:rFonts w:ascii="Arial" w:hAnsi="Arial" w:cs="Arial"/>
          <w:sz w:val="20"/>
          <w:szCs w:val="20"/>
        </w:rPr>
        <w:t xml:space="preserve"> TJ, Raffield LM, </w:t>
      </w:r>
      <w:proofErr w:type="spellStart"/>
      <w:r w:rsidRPr="00D002ED">
        <w:rPr>
          <w:rFonts w:ascii="Arial" w:hAnsi="Arial" w:cs="Arial"/>
          <w:sz w:val="20"/>
          <w:szCs w:val="20"/>
        </w:rPr>
        <w:t>Raitakari</w:t>
      </w:r>
      <w:proofErr w:type="spellEnd"/>
      <w:r w:rsidRPr="00D002ED">
        <w:rPr>
          <w:rFonts w:ascii="Arial" w:hAnsi="Arial" w:cs="Arial"/>
          <w:sz w:val="20"/>
          <w:szCs w:val="20"/>
        </w:rPr>
        <w:t xml:space="preserve"> OT, Reilly DF, Rettig R, </w:t>
      </w:r>
      <w:proofErr w:type="spellStart"/>
      <w:r w:rsidRPr="00D002ED">
        <w:rPr>
          <w:rFonts w:ascii="Arial" w:hAnsi="Arial" w:cs="Arial"/>
          <w:sz w:val="20"/>
          <w:szCs w:val="20"/>
        </w:rPr>
        <w:t>Rheinberger</w:t>
      </w:r>
      <w:proofErr w:type="spellEnd"/>
      <w:r w:rsidRPr="00D002ED">
        <w:rPr>
          <w:rFonts w:ascii="Arial" w:hAnsi="Arial" w:cs="Arial"/>
          <w:sz w:val="20"/>
          <w:szCs w:val="20"/>
        </w:rPr>
        <w:t xml:space="preserve"> M, Rice KM, </w:t>
      </w:r>
      <w:proofErr w:type="spellStart"/>
      <w:r w:rsidRPr="00D002ED">
        <w:rPr>
          <w:rFonts w:ascii="Arial" w:hAnsi="Arial" w:cs="Arial"/>
          <w:sz w:val="20"/>
          <w:szCs w:val="20"/>
        </w:rPr>
        <w:t>Ridker</w:t>
      </w:r>
      <w:proofErr w:type="spellEnd"/>
      <w:r w:rsidRPr="00D002ED">
        <w:rPr>
          <w:rFonts w:ascii="Arial" w:hAnsi="Arial" w:cs="Arial"/>
          <w:sz w:val="20"/>
          <w:szCs w:val="20"/>
        </w:rPr>
        <w:t xml:space="preserve"> PM, </w:t>
      </w:r>
      <w:proofErr w:type="spellStart"/>
      <w:r w:rsidRPr="00D002ED">
        <w:rPr>
          <w:rFonts w:ascii="Arial" w:hAnsi="Arial" w:cs="Arial"/>
          <w:sz w:val="20"/>
          <w:szCs w:val="20"/>
        </w:rPr>
        <w:t>Rivadeneira</w:t>
      </w:r>
      <w:proofErr w:type="spellEnd"/>
      <w:r w:rsidRPr="00D002ED">
        <w:rPr>
          <w:rFonts w:ascii="Arial" w:hAnsi="Arial" w:cs="Arial"/>
          <w:sz w:val="20"/>
          <w:szCs w:val="20"/>
        </w:rPr>
        <w:t xml:space="preserve"> F, </w:t>
      </w:r>
      <w:proofErr w:type="spellStart"/>
      <w:r w:rsidRPr="00D002ED">
        <w:rPr>
          <w:rFonts w:ascii="Arial" w:hAnsi="Arial" w:cs="Arial"/>
          <w:sz w:val="20"/>
          <w:szCs w:val="20"/>
        </w:rPr>
        <w:t>Rizzi</w:t>
      </w:r>
      <w:proofErr w:type="spellEnd"/>
      <w:r w:rsidRPr="00D002ED">
        <w:rPr>
          <w:rFonts w:ascii="Arial" w:hAnsi="Arial" w:cs="Arial"/>
          <w:sz w:val="20"/>
          <w:szCs w:val="20"/>
        </w:rPr>
        <w:t xml:space="preserve"> F, Roberts DJ, </w:t>
      </w:r>
      <w:proofErr w:type="spellStart"/>
      <w:r w:rsidRPr="00D002ED">
        <w:rPr>
          <w:rFonts w:ascii="Arial" w:hAnsi="Arial" w:cs="Arial"/>
          <w:sz w:val="20"/>
          <w:szCs w:val="20"/>
        </w:rPr>
        <w:t>Robino</w:t>
      </w:r>
      <w:proofErr w:type="spellEnd"/>
      <w:r w:rsidRPr="00D002ED">
        <w:rPr>
          <w:rFonts w:ascii="Arial" w:hAnsi="Arial" w:cs="Arial"/>
          <w:sz w:val="20"/>
          <w:szCs w:val="20"/>
        </w:rPr>
        <w:t xml:space="preserve"> A, </w:t>
      </w:r>
      <w:proofErr w:type="spellStart"/>
      <w:r w:rsidRPr="00D002ED">
        <w:rPr>
          <w:rFonts w:ascii="Arial" w:hAnsi="Arial" w:cs="Arial"/>
          <w:sz w:val="20"/>
          <w:szCs w:val="20"/>
        </w:rPr>
        <w:t>Rossing</w:t>
      </w:r>
      <w:proofErr w:type="spellEnd"/>
      <w:r w:rsidRPr="00D002ED">
        <w:rPr>
          <w:rFonts w:ascii="Arial" w:hAnsi="Arial" w:cs="Arial"/>
          <w:sz w:val="20"/>
          <w:szCs w:val="20"/>
        </w:rPr>
        <w:t xml:space="preserve"> P, </w:t>
      </w:r>
      <w:proofErr w:type="spellStart"/>
      <w:r w:rsidRPr="00D002ED">
        <w:rPr>
          <w:rFonts w:ascii="Arial" w:hAnsi="Arial" w:cs="Arial"/>
          <w:sz w:val="20"/>
          <w:szCs w:val="20"/>
        </w:rPr>
        <w:t>Rudan</w:t>
      </w:r>
      <w:proofErr w:type="spellEnd"/>
      <w:r w:rsidRPr="00D002ED">
        <w:rPr>
          <w:rFonts w:ascii="Arial" w:hAnsi="Arial" w:cs="Arial"/>
          <w:sz w:val="20"/>
          <w:szCs w:val="20"/>
        </w:rPr>
        <w:t xml:space="preserve"> I, </w:t>
      </w:r>
      <w:proofErr w:type="spellStart"/>
      <w:r w:rsidRPr="00D002ED">
        <w:rPr>
          <w:rFonts w:ascii="Arial" w:hAnsi="Arial" w:cs="Arial"/>
          <w:sz w:val="20"/>
          <w:szCs w:val="20"/>
        </w:rPr>
        <w:t>Rueedi</w:t>
      </w:r>
      <w:proofErr w:type="spellEnd"/>
      <w:r w:rsidRPr="00D002ED">
        <w:rPr>
          <w:rFonts w:ascii="Arial" w:hAnsi="Arial" w:cs="Arial"/>
          <w:sz w:val="20"/>
          <w:szCs w:val="20"/>
        </w:rPr>
        <w:t xml:space="preserve"> R, Ruggiero D, Ryan KA, Saba Y, Sabanayagam C, </w:t>
      </w:r>
      <w:proofErr w:type="spellStart"/>
      <w:r w:rsidRPr="00D002ED">
        <w:rPr>
          <w:rFonts w:ascii="Arial" w:hAnsi="Arial" w:cs="Arial"/>
          <w:sz w:val="20"/>
          <w:szCs w:val="20"/>
        </w:rPr>
        <w:t>Salomaa</w:t>
      </w:r>
      <w:proofErr w:type="spellEnd"/>
      <w:r w:rsidRPr="00D002ED">
        <w:rPr>
          <w:rFonts w:ascii="Arial" w:hAnsi="Arial" w:cs="Arial"/>
          <w:sz w:val="20"/>
          <w:szCs w:val="20"/>
        </w:rPr>
        <w:t xml:space="preserve"> V, Salvi E, </w:t>
      </w:r>
      <w:proofErr w:type="spellStart"/>
      <w:r w:rsidRPr="00D002ED">
        <w:rPr>
          <w:rFonts w:ascii="Arial" w:hAnsi="Arial" w:cs="Arial"/>
          <w:sz w:val="20"/>
          <w:szCs w:val="20"/>
        </w:rPr>
        <w:t>Saum</w:t>
      </w:r>
      <w:proofErr w:type="spellEnd"/>
      <w:r w:rsidRPr="00D002ED">
        <w:rPr>
          <w:rFonts w:ascii="Arial" w:hAnsi="Arial" w:cs="Arial"/>
          <w:sz w:val="20"/>
          <w:szCs w:val="20"/>
        </w:rPr>
        <w:t xml:space="preserve"> KU, Schmidt H, Schmidt R, </w:t>
      </w:r>
      <w:proofErr w:type="spellStart"/>
      <w:r w:rsidRPr="00D002ED">
        <w:rPr>
          <w:rFonts w:ascii="Arial" w:hAnsi="Arial" w:cs="Arial"/>
          <w:sz w:val="20"/>
          <w:szCs w:val="20"/>
        </w:rPr>
        <w:t>Schöttker</w:t>
      </w:r>
      <w:proofErr w:type="spellEnd"/>
      <w:r w:rsidRPr="00D002ED">
        <w:rPr>
          <w:rFonts w:ascii="Arial" w:hAnsi="Arial" w:cs="Arial"/>
          <w:sz w:val="20"/>
          <w:szCs w:val="20"/>
        </w:rPr>
        <w:t xml:space="preserve"> B, Schulz CA, </w:t>
      </w:r>
      <w:proofErr w:type="spellStart"/>
      <w:r w:rsidRPr="00D002ED">
        <w:rPr>
          <w:rFonts w:ascii="Arial" w:hAnsi="Arial" w:cs="Arial"/>
          <w:sz w:val="20"/>
          <w:szCs w:val="20"/>
        </w:rPr>
        <w:t>Schupf</w:t>
      </w:r>
      <w:proofErr w:type="spellEnd"/>
      <w:r w:rsidRPr="00D002ED">
        <w:rPr>
          <w:rFonts w:ascii="Arial" w:hAnsi="Arial" w:cs="Arial"/>
          <w:sz w:val="20"/>
          <w:szCs w:val="20"/>
        </w:rPr>
        <w:t xml:space="preserve"> N, Shaffer CM, Shi Y, Smith AV, Smith BH, </w:t>
      </w:r>
      <w:proofErr w:type="spellStart"/>
      <w:r w:rsidRPr="00D002ED">
        <w:rPr>
          <w:rFonts w:ascii="Arial" w:hAnsi="Arial" w:cs="Arial"/>
          <w:sz w:val="20"/>
          <w:szCs w:val="20"/>
        </w:rPr>
        <w:t>Soranzo</w:t>
      </w:r>
      <w:proofErr w:type="spellEnd"/>
      <w:r w:rsidRPr="00D002ED">
        <w:rPr>
          <w:rFonts w:ascii="Arial" w:hAnsi="Arial" w:cs="Arial"/>
          <w:sz w:val="20"/>
          <w:szCs w:val="20"/>
        </w:rPr>
        <w:t xml:space="preserve"> N, </w:t>
      </w:r>
      <w:proofErr w:type="spellStart"/>
      <w:r w:rsidRPr="00D002ED">
        <w:rPr>
          <w:rFonts w:ascii="Arial" w:hAnsi="Arial" w:cs="Arial"/>
          <w:sz w:val="20"/>
          <w:szCs w:val="20"/>
        </w:rPr>
        <w:t>Spracklen</w:t>
      </w:r>
      <w:proofErr w:type="spellEnd"/>
      <w:r w:rsidRPr="00D002ED">
        <w:rPr>
          <w:rFonts w:ascii="Arial" w:hAnsi="Arial" w:cs="Arial"/>
          <w:sz w:val="20"/>
          <w:szCs w:val="20"/>
        </w:rPr>
        <w:t xml:space="preserve"> CN, Strauch K, Stringham HM, </w:t>
      </w:r>
      <w:proofErr w:type="spellStart"/>
      <w:r w:rsidRPr="00D002ED">
        <w:rPr>
          <w:rFonts w:ascii="Arial" w:hAnsi="Arial" w:cs="Arial"/>
          <w:sz w:val="20"/>
          <w:szCs w:val="20"/>
        </w:rPr>
        <w:t>Stumvoll</w:t>
      </w:r>
      <w:proofErr w:type="spellEnd"/>
      <w:r w:rsidRPr="00D002ED">
        <w:rPr>
          <w:rFonts w:ascii="Arial" w:hAnsi="Arial" w:cs="Arial"/>
          <w:sz w:val="20"/>
          <w:szCs w:val="20"/>
        </w:rPr>
        <w:t xml:space="preserve"> M, </w:t>
      </w:r>
      <w:proofErr w:type="spellStart"/>
      <w:r w:rsidRPr="00D002ED">
        <w:rPr>
          <w:rFonts w:ascii="Arial" w:hAnsi="Arial" w:cs="Arial"/>
          <w:sz w:val="20"/>
          <w:szCs w:val="20"/>
        </w:rPr>
        <w:t>Svensson</w:t>
      </w:r>
      <w:proofErr w:type="spellEnd"/>
      <w:r w:rsidRPr="00D002ED">
        <w:rPr>
          <w:rFonts w:ascii="Arial" w:hAnsi="Arial" w:cs="Arial"/>
          <w:sz w:val="20"/>
          <w:szCs w:val="20"/>
        </w:rPr>
        <w:t xml:space="preserve"> PO, </w:t>
      </w:r>
      <w:proofErr w:type="spellStart"/>
      <w:r w:rsidRPr="00D002ED">
        <w:rPr>
          <w:rFonts w:ascii="Arial" w:hAnsi="Arial" w:cs="Arial"/>
          <w:sz w:val="20"/>
          <w:szCs w:val="20"/>
        </w:rPr>
        <w:t>Szymczak</w:t>
      </w:r>
      <w:proofErr w:type="spellEnd"/>
      <w:r w:rsidRPr="00D002ED">
        <w:rPr>
          <w:rFonts w:ascii="Arial" w:hAnsi="Arial" w:cs="Arial"/>
          <w:sz w:val="20"/>
          <w:szCs w:val="20"/>
        </w:rPr>
        <w:t xml:space="preserve"> S, Tai ES, Tajuddin SM, Tan NYQ, Taylor KD, </w:t>
      </w:r>
      <w:proofErr w:type="spellStart"/>
      <w:r w:rsidRPr="00D002ED">
        <w:rPr>
          <w:rFonts w:ascii="Arial" w:hAnsi="Arial" w:cs="Arial"/>
          <w:sz w:val="20"/>
          <w:szCs w:val="20"/>
        </w:rPr>
        <w:t>Teren</w:t>
      </w:r>
      <w:proofErr w:type="spellEnd"/>
      <w:r w:rsidRPr="00D002ED">
        <w:rPr>
          <w:rFonts w:ascii="Arial" w:hAnsi="Arial" w:cs="Arial"/>
          <w:sz w:val="20"/>
          <w:szCs w:val="20"/>
        </w:rPr>
        <w:t xml:space="preserve"> A, </w:t>
      </w:r>
      <w:proofErr w:type="spellStart"/>
      <w:r w:rsidRPr="00D002ED">
        <w:rPr>
          <w:rFonts w:ascii="Arial" w:hAnsi="Arial" w:cs="Arial"/>
          <w:sz w:val="20"/>
          <w:szCs w:val="20"/>
        </w:rPr>
        <w:t>Tham</w:t>
      </w:r>
      <w:proofErr w:type="spellEnd"/>
      <w:r w:rsidRPr="00D002ED">
        <w:rPr>
          <w:rFonts w:ascii="Arial" w:hAnsi="Arial" w:cs="Arial"/>
          <w:sz w:val="20"/>
          <w:szCs w:val="20"/>
        </w:rPr>
        <w:t xml:space="preserve"> YC, </w:t>
      </w:r>
      <w:proofErr w:type="spellStart"/>
      <w:r w:rsidRPr="00D002ED">
        <w:rPr>
          <w:rFonts w:ascii="Arial" w:hAnsi="Arial" w:cs="Arial"/>
          <w:sz w:val="20"/>
          <w:szCs w:val="20"/>
        </w:rPr>
        <w:t>Thiery</w:t>
      </w:r>
      <w:proofErr w:type="spellEnd"/>
      <w:r w:rsidRPr="00D002ED">
        <w:rPr>
          <w:rFonts w:ascii="Arial" w:hAnsi="Arial" w:cs="Arial"/>
          <w:sz w:val="20"/>
          <w:szCs w:val="20"/>
        </w:rPr>
        <w:t xml:space="preserve"> J, </w:t>
      </w:r>
      <w:proofErr w:type="spellStart"/>
      <w:r w:rsidRPr="00D002ED">
        <w:rPr>
          <w:rFonts w:ascii="Arial" w:hAnsi="Arial" w:cs="Arial"/>
          <w:sz w:val="20"/>
          <w:szCs w:val="20"/>
        </w:rPr>
        <w:t>Thio</w:t>
      </w:r>
      <w:proofErr w:type="spellEnd"/>
      <w:r w:rsidRPr="00D002ED">
        <w:rPr>
          <w:rFonts w:ascii="Arial" w:hAnsi="Arial" w:cs="Arial"/>
          <w:sz w:val="20"/>
          <w:szCs w:val="20"/>
        </w:rPr>
        <w:t xml:space="preserve"> CHL, Thomsen H, </w:t>
      </w:r>
      <w:proofErr w:type="spellStart"/>
      <w:r w:rsidRPr="00D002ED">
        <w:rPr>
          <w:rFonts w:ascii="Arial" w:hAnsi="Arial" w:cs="Arial"/>
          <w:sz w:val="20"/>
          <w:szCs w:val="20"/>
        </w:rPr>
        <w:t>Thorleifsson</w:t>
      </w:r>
      <w:proofErr w:type="spellEnd"/>
      <w:r w:rsidRPr="00D002ED">
        <w:rPr>
          <w:rFonts w:ascii="Arial" w:hAnsi="Arial" w:cs="Arial"/>
          <w:sz w:val="20"/>
          <w:szCs w:val="20"/>
        </w:rPr>
        <w:t xml:space="preserve"> G, </w:t>
      </w:r>
      <w:proofErr w:type="spellStart"/>
      <w:r w:rsidRPr="00D002ED">
        <w:rPr>
          <w:rFonts w:ascii="Arial" w:hAnsi="Arial" w:cs="Arial"/>
          <w:sz w:val="20"/>
          <w:szCs w:val="20"/>
        </w:rPr>
        <w:t>Toniolo</w:t>
      </w:r>
      <w:proofErr w:type="spellEnd"/>
      <w:r w:rsidRPr="00D002ED">
        <w:rPr>
          <w:rFonts w:ascii="Arial" w:hAnsi="Arial" w:cs="Arial"/>
          <w:sz w:val="20"/>
          <w:szCs w:val="20"/>
        </w:rPr>
        <w:t xml:space="preserve"> D, </w:t>
      </w:r>
      <w:proofErr w:type="spellStart"/>
      <w:r w:rsidRPr="00D002ED">
        <w:rPr>
          <w:rFonts w:ascii="Arial" w:hAnsi="Arial" w:cs="Arial"/>
          <w:sz w:val="20"/>
          <w:szCs w:val="20"/>
        </w:rPr>
        <w:t>Tönjes</w:t>
      </w:r>
      <w:proofErr w:type="spellEnd"/>
      <w:r w:rsidRPr="00D002ED">
        <w:rPr>
          <w:rFonts w:ascii="Arial" w:hAnsi="Arial" w:cs="Arial"/>
          <w:sz w:val="20"/>
          <w:szCs w:val="20"/>
        </w:rPr>
        <w:t xml:space="preserve"> A, Tremblay J, </w:t>
      </w:r>
      <w:proofErr w:type="spellStart"/>
      <w:r w:rsidRPr="00D002ED">
        <w:rPr>
          <w:rFonts w:ascii="Arial" w:hAnsi="Arial" w:cs="Arial"/>
          <w:sz w:val="20"/>
          <w:szCs w:val="20"/>
        </w:rPr>
        <w:t>Tzoulaki</w:t>
      </w:r>
      <w:proofErr w:type="spellEnd"/>
      <w:r w:rsidRPr="00D002ED">
        <w:rPr>
          <w:rFonts w:ascii="Arial" w:hAnsi="Arial" w:cs="Arial"/>
          <w:sz w:val="20"/>
          <w:szCs w:val="20"/>
        </w:rPr>
        <w:t xml:space="preserve"> I, </w:t>
      </w:r>
      <w:proofErr w:type="spellStart"/>
      <w:r w:rsidRPr="00D002ED">
        <w:rPr>
          <w:rFonts w:ascii="Arial" w:hAnsi="Arial" w:cs="Arial"/>
          <w:sz w:val="20"/>
          <w:szCs w:val="20"/>
        </w:rPr>
        <w:t>Uitterlinden</w:t>
      </w:r>
      <w:proofErr w:type="spellEnd"/>
      <w:r w:rsidRPr="00D002ED">
        <w:rPr>
          <w:rFonts w:ascii="Arial" w:hAnsi="Arial" w:cs="Arial"/>
          <w:sz w:val="20"/>
          <w:szCs w:val="20"/>
        </w:rPr>
        <w:t xml:space="preserve"> AG, </w:t>
      </w:r>
      <w:proofErr w:type="spellStart"/>
      <w:r w:rsidRPr="00D002ED">
        <w:rPr>
          <w:rFonts w:ascii="Arial" w:hAnsi="Arial" w:cs="Arial"/>
          <w:sz w:val="20"/>
          <w:szCs w:val="20"/>
        </w:rPr>
        <w:t>Vaccargiu</w:t>
      </w:r>
      <w:proofErr w:type="spellEnd"/>
      <w:r w:rsidRPr="00D002ED">
        <w:rPr>
          <w:rFonts w:ascii="Arial" w:hAnsi="Arial" w:cs="Arial"/>
          <w:sz w:val="20"/>
          <w:szCs w:val="20"/>
        </w:rPr>
        <w:t xml:space="preserve"> S, van Dam RM, van der </w:t>
      </w:r>
      <w:proofErr w:type="spellStart"/>
      <w:r w:rsidRPr="00D002ED">
        <w:rPr>
          <w:rFonts w:ascii="Arial" w:hAnsi="Arial" w:cs="Arial"/>
          <w:sz w:val="20"/>
          <w:szCs w:val="20"/>
        </w:rPr>
        <w:t>Harst</w:t>
      </w:r>
      <w:proofErr w:type="spellEnd"/>
      <w:r w:rsidRPr="00D002ED">
        <w:rPr>
          <w:rFonts w:ascii="Arial" w:hAnsi="Arial" w:cs="Arial"/>
          <w:sz w:val="20"/>
          <w:szCs w:val="20"/>
        </w:rPr>
        <w:t xml:space="preserve"> P, van </w:t>
      </w:r>
      <w:proofErr w:type="spellStart"/>
      <w:r w:rsidRPr="00D002ED">
        <w:rPr>
          <w:rFonts w:ascii="Arial" w:hAnsi="Arial" w:cs="Arial"/>
          <w:sz w:val="20"/>
          <w:szCs w:val="20"/>
        </w:rPr>
        <w:t>Duijn</w:t>
      </w:r>
      <w:proofErr w:type="spellEnd"/>
      <w:r w:rsidRPr="00D002ED">
        <w:rPr>
          <w:rFonts w:ascii="Arial" w:hAnsi="Arial" w:cs="Arial"/>
          <w:sz w:val="20"/>
          <w:szCs w:val="20"/>
        </w:rPr>
        <w:t xml:space="preserve"> CM, Velez Edward DR, Verweij N, </w:t>
      </w:r>
      <w:proofErr w:type="spellStart"/>
      <w:r w:rsidRPr="00D002ED">
        <w:rPr>
          <w:rFonts w:ascii="Arial" w:hAnsi="Arial" w:cs="Arial"/>
          <w:sz w:val="20"/>
          <w:szCs w:val="20"/>
        </w:rPr>
        <w:t>Vogelezang</w:t>
      </w:r>
      <w:proofErr w:type="spellEnd"/>
      <w:r w:rsidRPr="00D002ED">
        <w:rPr>
          <w:rFonts w:ascii="Arial" w:hAnsi="Arial" w:cs="Arial"/>
          <w:sz w:val="20"/>
          <w:szCs w:val="20"/>
        </w:rPr>
        <w:t xml:space="preserve"> S, </w:t>
      </w:r>
      <w:proofErr w:type="spellStart"/>
      <w:r w:rsidRPr="00D002ED">
        <w:rPr>
          <w:rFonts w:ascii="Arial" w:hAnsi="Arial" w:cs="Arial"/>
          <w:sz w:val="20"/>
          <w:szCs w:val="20"/>
        </w:rPr>
        <w:t>Völker</w:t>
      </w:r>
      <w:proofErr w:type="spellEnd"/>
      <w:r w:rsidRPr="00D002ED">
        <w:rPr>
          <w:rFonts w:ascii="Arial" w:hAnsi="Arial" w:cs="Arial"/>
          <w:sz w:val="20"/>
          <w:szCs w:val="20"/>
        </w:rPr>
        <w:t xml:space="preserve"> U, </w:t>
      </w:r>
      <w:proofErr w:type="spellStart"/>
      <w:r w:rsidRPr="00D002ED">
        <w:rPr>
          <w:rFonts w:ascii="Arial" w:hAnsi="Arial" w:cs="Arial"/>
          <w:sz w:val="20"/>
          <w:szCs w:val="20"/>
        </w:rPr>
        <w:t>Vollenweider</w:t>
      </w:r>
      <w:proofErr w:type="spellEnd"/>
      <w:r w:rsidRPr="00D002ED">
        <w:rPr>
          <w:rFonts w:ascii="Arial" w:hAnsi="Arial" w:cs="Arial"/>
          <w:sz w:val="20"/>
          <w:szCs w:val="20"/>
        </w:rPr>
        <w:t xml:space="preserve"> P, </w:t>
      </w:r>
      <w:proofErr w:type="spellStart"/>
      <w:r w:rsidRPr="00D002ED">
        <w:rPr>
          <w:rFonts w:ascii="Arial" w:hAnsi="Arial" w:cs="Arial"/>
          <w:sz w:val="20"/>
          <w:szCs w:val="20"/>
        </w:rPr>
        <w:t>Waeber</w:t>
      </w:r>
      <w:proofErr w:type="spellEnd"/>
      <w:r w:rsidRPr="00D002ED">
        <w:rPr>
          <w:rFonts w:ascii="Arial" w:hAnsi="Arial" w:cs="Arial"/>
          <w:sz w:val="20"/>
          <w:szCs w:val="20"/>
        </w:rPr>
        <w:t xml:space="preserve"> G, </w:t>
      </w:r>
      <w:proofErr w:type="spellStart"/>
      <w:r w:rsidRPr="00D002ED">
        <w:rPr>
          <w:rFonts w:ascii="Arial" w:hAnsi="Arial" w:cs="Arial"/>
          <w:sz w:val="20"/>
          <w:szCs w:val="20"/>
        </w:rPr>
        <w:t>Waldenberger</w:t>
      </w:r>
      <w:proofErr w:type="spellEnd"/>
      <w:r w:rsidRPr="00D002ED">
        <w:rPr>
          <w:rFonts w:ascii="Arial" w:hAnsi="Arial" w:cs="Arial"/>
          <w:sz w:val="20"/>
          <w:szCs w:val="20"/>
        </w:rPr>
        <w:t xml:space="preserve"> M, </w:t>
      </w:r>
      <w:proofErr w:type="spellStart"/>
      <w:r w:rsidRPr="00D002ED">
        <w:rPr>
          <w:rFonts w:ascii="Arial" w:hAnsi="Arial" w:cs="Arial"/>
          <w:sz w:val="20"/>
          <w:szCs w:val="20"/>
        </w:rPr>
        <w:t>Wallentin</w:t>
      </w:r>
      <w:proofErr w:type="spellEnd"/>
      <w:r w:rsidRPr="00D002ED">
        <w:rPr>
          <w:rFonts w:ascii="Arial" w:hAnsi="Arial" w:cs="Arial"/>
          <w:sz w:val="20"/>
          <w:szCs w:val="20"/>
        </w:rPr>
        <w:t xml:space="preserve"> L, Wang YX, Wang C, Waterworth DM, Bin Wei W, White H, Whitfield JB, Wild SH, Wilson JF, </w:t>
      </w:r>
      <w:proofErr w:type="spellStart"/>
      <w:r w:rsidRPr="00D002ED">
        <w:rPr>
          <w:rFonts w:ascii="Arial" w:hAnsi="Arial" w:cs="Arial"/>
          <w:sz w:val="20"/>
          <w:szCs w:val="20"/>
        </w:rPr>
        <w:t>Wojczynski</w:t>
      </w:r>
      <w:proofErr w:type="spellEnd"/>
      <w:r w:rsidRPr="00D002ED">
        <w:rPr>
          <w:rFonts w:ascii="Arial" w:hAnsi="Arial" w:cs="Arial"/>
          <w:sz w:val="20"/>
          <w:szCs w:val="20"/>
        </w:rPr>
        <w:t xml:space="preserve"> MK, Wong C, Wong TY, Xu L, Yang Q, Yasuda M, </w:t>
      </w:r>
      <w:proofErr w:type="spellStart"/>
      <w:r w:rsidRPr="00D002ED">
        <w:rPr>
          <w:rFonts w:ascii="Arial" w:hAnsi="Arial" w:cs="Arial"/>
          <w:sz w:val="20"/>
          <w:szCs w:val="20"/>
        </w:rPr>
        <w:t>Yerges</w:t>
      </w:r>
      <w:proofErr w:type="spellEnd"/>
      <w:r w:rsidRPr="00D002ED">
        <w:rPr>
          <w:rFonts w:ascii="Arial" w:hAnsi="Arial" w:cs="Arial"/>
          <w:sz w:val="20"/>
          <w:szCs w:val="20"/>
        </w:rPr>
        <w:t xml:space="preserve">-Armstrong LM, Zhang W, </w:t>
      </w:r>
      <w:proofErr w:type="spellStart"/>
      <w:r w:rsidRPr="00D002ED">
        <w:rPr>
          <w:rFonts w:ascii="Arial" w:hAnsi="Arial" w:cs="Arial"/>
          <w:sz w:val="20"/>
          <w:szCs w:val="20"/>
        </w:rPr>
        <w:t>Zonderman</w:t>
      </w:r>
      <w:proofErr w:type="spellEnd"/>
      <w:r w:rsidRPr="00D002ED">
        <w:rPr>
          <w:rFonts w:ascii="Arial" w:hAnsi="Arial" w:cs="Arial"/>
          <w:sz w:val="20"/>
          <w:szCs w:val="20"/>
        </w:rPr>
        <w:t xml:space="preserve"> AB, Rotter JI, </w:t>
      </w:r>
      <w:proofErr w:type="spellStart"/>
      <w:r w:rsidRPr="00D002ED">
        <w:rPr>
          <w:rFonts w:ascii="Arial" w:hAnsi="Arial" w:cs="Arial"/>
          <w:sz w:val="20"/>
          <w:szCs w:val="20"/>
        </w:rPr>
        <w:t>Bochud</w:t>
      </w:r>
      <w:proofErr w:type="spellEnd"/>
      <w:r w:rsidRPr="00D002ED">
        <w:rPr>
          <w:rFonts w:ascii="Arial" w:hAnsi="Arial" w:cs="Arial"/>
          <w:sz w:val="20"/>
          <w:szCs w:val="20"/>
        </w:rPr>
        <w:t xml:space="preserve"> M, Psaty BM, </w:t>
      </w:r>
      <w:proofErr w:type="spellStart"/>
      <w:r w:rsidRPr="00D002ED">
        <w:rPr>
          <w:rFonts w:ascii="Arial" w:hAnsi="Arial" w:cs="Arial"/>
          <w:sz w:val="20"/>
          <w:szCs w:val="20"/>
        </w:rPr>
        <w:t>Vitart</w:t>
      </w:r>
      <w:proofErr w:type="spellEnd"/>
      <w:r w:rsidRPr="00D002ED">
        <w:rPr>
          <w:rFonts w:ascii="Arial" w:hAnsi="Arial" w:cs="Arial"/>
          <w:sz w:val="20"/>
          <w:szCs w:val="20"/>
        </w:rPr>
        <w:t xml:space="preserve"> V, Wilson JG, </w:t>
      </w:r>
      <w:proofErr w:type="spellStart"/>
      <w:r w:rsidRPr="00D002ED">
        <w:rPr>
          <w:rFonts w:ascii="Arial" w:hAnsi="Arial" w:cs="Arial"/>
          <w:sz w:val="20"/>
          <w:szCs w:val="20"/>
        </w:rPr>
        <w:t>Dehghan</w:t>
      </w:r>
      <w:proofErr w:type="spellEnd"/>
      <w:r w:rsidRPr="00D002ED">
        <w:rPr>
          <w:rFonts w:ascii="Arial" w:hAnsi="Arial" w:cs="Arial"/>
          <w:sz w:val="20"/>
          <w:szCs w:val="20"/>
        </w:rPr>
        <w:t xml:space="preserve"> A, </w:t>
      </w:r>
      <w:proofErr w:type="spellStart"/>
      <w:r w:rsidRPr="00D002ED">
        <w:rPr>
          <w:rFonts w:ascii="Arial" w:hAnsi="Arial" w:cs="Arial"/>
          <w:sz w:val="20"/>
          <w:szCs w:val="20"/>
        </w:rPr>
        <w:t>Parsa</w:t>
      </w:r>
      <w:proofErr w:type="spellEnd"/>
      <w:r w:rsidRPr="00D002ED">
        <w:rPr>
          <w:rFonts w:ascii="Arial" w:hAnsi="Arial" w:cs="Arial"/>
          <w:sz w:val="20"/>
          <w:szCs w:val="20"/>
        </w:rPr>
        <w:t xml:space="preserve"> A, Chasman DI, Ho K, Morris AP, </w:t>
      </w:r>
      <w:proofErr w:type="spellStart"/>
      <w:r w:rsidRPr="00D002ED">
        <w:rPr>
          <w:rFonts w:ascii="Arial" w:hAnsi="Arial" w:cs="Arial"/>
          <w:sz w:val="20"/>
          <w:szCs w:val="20"/>
        </w:rPr>
        <w:t>Devuyst</w:t>
      </w:r>
      <w:proofErr w:type="spellEnd"/>
      <w:r w:rsidRPr="00D002ED">
        <w:rPr>
          <w:rFonts w:ascii="Arial" w:hAnsi="Arial" w:cs="Arial"/>
          <w:sz w:val="20"/>
          <w:szCs w:val="20"/>
        </w:rPr>
        <w:t xml:space="preserve"> O, </w:t>
      </w:r>
      <w:proofErr w:type="spellStart"/>
      <w:r w:rsidRPr="00D002ED">
        <w:rPr>
          <w:rFonts w:ascii="Arial" w:hAnsi="Arial" w:cs="Arial"/>
          <w:sz w:val="20"/>
          <w:szCs w:val="20"/>
        </w:rPr>
        <w:t>Akilesh</w:t>
      </w:r>
      <w:proofErr w:type="spellEnd"/>
      <w:r w:rsidRPr="00D002ED">
        <w:rPr>
          <w:rFonts w:ascii="Arial" w:hAnsi="Arial" w:cs="Arial"/>
          <w:sz w:val="20"/>
          <w:szCs w:val="20"/>
        </w:rPr>
        <w:t xml:space="preserve"> S, Pendergrass SA, Sim X, </w:t>
      </w:r>
      <w:proofErr w:type="spellStart"/>
      <w:r w:rsidRPr="00D002ED">
        <w:rPr>
          <w:rFonts w:ascii="Arial" w:hAnsi="Arial" w:cs="Arial"/>
          <w:sz w:val="20"/>
          <w:szCs w:val="20"/>
        </w:rPr>
        <w:t>Böger</w:t>
      </w:r>
      <w:proofErr w:type="spellEnd"/>
      <w:r w:rsidRPr="00D002ED">
        <w:rPr>
          <w:rFonts w:ascii="Arial" w:hAnsi="Arial" w:cs="Arial"/>
          <w:sz w:val="20"/>
          <w:szCs w:val="20"/>
        </w:rPr>
        <w:t xml:space="preserve"> CA, Okada Y, Edwards TL, </w:t>
      </w:r>
      <w:proofErr w:type="spellStart"/>
      <w:r w:rsidRPr="00D002ED">
        <w:rPr>
          <w:rFonts w:ascii="Arial" w:hAnsi="Arial" w:cs="Arial"/>
          <w:sz w:val="20"/>
          <w:szCs w:val="20"/>
        </w:rPr>
        <w:t>Snieder</w:t>
      </w:r>
      <w:proofErr w:type="spellEnd"/>
      <w:r w:rsidRPr="00D002ED">
        <w:rPr>
          <w:rFonts w:ascii="Arial" w:hAnsi="Arial" w:cs="Arial"/>
          <w:sz w:val="20"/>
          <w:szCs w:val="20"/>
        </w:rPr>
        <w:t xml:space="preserve"> H, Stefansson K, Hung AM, Heid IM, Scholz M, </w:t>
      </w:r>
      <w:proofErr w:type="spellStart"/>
      <w:r w:rsidRPr="00D002ED">
        <w:rPr>
          <w:rFonts w:ascii="Arial" w:hAnsi="Arial" w:cs="Arial"/>
          <w:sz w:val="20"/>
          <w:szCs w:val="20"/>
        </w:rPr>
        <w:t>Teumer</w:t>
      </w:r>
      <w:proofErr w:type="spellEnd"/>
      <w:r w:rsidRPr="00D002ED">
        <w:rPr>
          <w:rFonts w:ascii="Arial" w:hAnsi="Arial" w:cs="Arial"/>
          <w:sz w:val="20"/>
          <w:szCs w:val="20"/>
        </w:rPr>
        <w:t xml:space="preserve"> A, </w:t>
      </w:r>
      <w:proofErr w:type="spellStart"/>
      <w:r w:rsidRPr="00D002ED">
        <w:rPr>
          <w:rFonts w:ascii="Arial" w:hAnsi="Arial" w:cs="Arial"/>
          <w:sz w:val="20"/>
          <w:szCs w:val="20"/>
        </w:rPr>
        <w:t>Köttgen</w:t>
      </w:r>
      <w:proofErr w:type="spellEnd"/>
      <w:r w:rsidRPr="00D002ED">
        <w:rPr>
          <w:rFonts w:ascii="Arial" w:hAnsi="Arial" w:cs="Arial"/>
          <w:sz w:val="20"/>
          <w:szCs w:val="20"/>
        </w:rPr>
        <w:t xml:space="preserve"> A, Pattaro C. </w:t>
      </w:r>
      <w:hyperlink r:id="rId315" w:history="1">
        <w:r w:rsidRPr="00383CF5">
          <w:rPr>
            <w:rFonts w:ascii="Arial" w:hAnsi="Arial" w:cs="Arial"/>
            <w:b/>
            <w:i/>
            <w:sz w:val="20"/>
            <w:szCs w:val="20"/>
          </w:rPr>
          <w:t>A catalog of genetic loci associated with kidney function from analyses of a million individuals.</w:t>
        </w:r>
      </w:hyperlink>
      <w:r w:rsidRPr="00D002ED">
        <w:rPr>
          <w:rFonts w:ascii="Arial" w:hAnsi="Arial" w:cs="Arial"/>
          <w:sz w:val="20"/>
          <w:szCs w:val="20"/>
        </w:rPr>
        <w:t xml:space="preserve"> Nat Genet. 2019 Jun</w:t>
      </w:r>
      <w:r>
        <w:rPr>
          <w:rFonts w:ascii="Arial" w:hAnsi="Arial" w:cs="Arial"/>
          <w:sz w:val="20"/>
          <w:szCs w:val="20"/>
        </w:rPr>
        <w:t xml:space="preserve">. Vol. </w:t>
      </w:r>
      <w:r w:rsidRPr="00D002ED">
        <w:rPr>
          <w:rFonts w:ascii="Arial" w:hAnsi="Arial" w:cs="Arial"/>
          <w:sz w:val="20"/>
          <w:szCs w:val="20"/>
        </w:rPr>
        <w:t>51</w:t>
      </w:r>
      <w:r>
        <w:rPr>
          <w:rFonts w:ascii="Arial" w:hAnsi="Arial" w:cs="Arial"/>
          <w:sz w:val="20"/>
          <w:szCs w:val="20"/>
        </w:rPr>
        <w:t xml:space="preserve">, issue </w:t>
      </w:r>
      <w:r w:rsidRPr="00D002ED">
        <w:rPr>
          <w:rFonts w:ascii="Arial" w:hAnsi="Arial" w:cs="Arial"/>
          <w:sz w:val="20"/>
          <w:szCs w:val="20"/>
        </w:rPr>
        <w:t>6</w:t>
      </w:r>
      <w:r>
        <w:rPr>
          <w:rFonts w:ascii="Arial" w:hAnsi="Arial" w:cs="Arial"/>
          <w:sz w:val="20"/>
          <w:szCs w:val="20"/>
        </w:rPr>
        <w:t xml:space="preserve">, pp. </w:t>
      </w:r>
      <w:r w:rsidRPr="00D002ED">
        <w:rPr>
          <w:rFonts w:ascii="Arial" w:hAnsi="Arial" w:cs="Arial"/>
          <w:sz w:val="20"/>
          <w:szCs w:val="20"/>
        </w:rPr>
        <w:t>957-972. PM: 31152163.</w:t>
      </w:r>
      <w:r w:rsidR="00977825" w:rsidRPr="00977825">
        <w:rPr>
          <w:rFonts w:ascii="Arial" w:hAnsi="Arial" w:cs="Arial"/>
          <w:color w:val="575757"/>
          <w:sz w:val="16"/>
          <w:szCs w:val="16"/>
        </w:rPr>
        <w:t xml:space="preserve"> </w:t>
      </w:r>
      <w:hyperlink r:id="rId316" w:history="1">
        <w:r w:rsidR="00977825" w:rsidRPr="00977825">
          <w:rPr>
            <w:rFonts w:ascii="Arial" w:eastAsia="Times New Roman" w:hAnsi="Arial" w:cs="Arial"/>
            <w:sz w:val="20"/>
            <w:szCs w:val="20"/>
          </w:rPr>
          <w:t>PMC6698888</w:t>
        </w:r>
      </w:hyperlink>
      <w:r w:rsidR="00977825" w:rsidRPr="00977825">
        <w:rPr>
          <w:rFonts w:ascii="Arial" w:eastAsia="Times New Roman" w:hAnsi="Arial" w:cs="Arial"/>
          <w:sz w:val="20"/>
          <w:szCs w:val="20"/>
        </w:rPr>
        <w:t>.</w:t>
      </w:r>
    </w:p>
    <w:p w14:paraId="5BFF0184" w14:textId="77777777" w:rsidR="00B77E3F" w:rsidRPr="006F1AFC" w:rsidRDefault="00B77E3F" w:rsidP="006F1AFC">
      <w:r w:rsidRPr="00D40466">
        <w:rPr>
          <w:rFonts w:ascii="Arial" w:eastAsia="Times New Roman" w:hAnsi="Arial" w:cs="Arial"/>
          <w:sz w:val="20"/>
          <w:szCs w:val="20"/>
        </w:rPr>
        <w:t xml:space="preserve">Xu J, Gaddis NC, </w:t>
      </w:r>
      <w:proofErr w:type="spellStart"/>
      <w:r w:rsidRPr="00D40466">
        <w:rPr>
          <w:rFonts w:ascii="Arial" w:eastAsia="Times New Roman" w:hAnsi="Arial" w:cs="Arial"/>
          <w:sz w:val="20"/>
          <w:szCs w:val="20"/>
        </w:rPr>
        <w:t>Bartz</w:t>
      </w:r>
      <w:proofErr w:type="spellEnd"/>
      <w:r w:rsidRPr="00D40466">
        <w:rPr>
          <w:rFonts w:ascii="Arial" w:eastAsia="Times New Roman" w:hAnsi="Arial" w:cs="Arial"/>
          <w:sz w:val="20"/>
          <w:szCs w:val="20"/>
        </w:rPr>
        <w:t xml:space="preserve"> TM, Hou R, Manichaikul AW, </w:t>
      </w:r>
      <w:proofErr w:type="spellStart"/>
      <w:r w:rsidRPr="00D40466">
        <w:rPr>
          <w:rFonts w:ascii="Arial" w:eastAsia="Times New Roman" w:hAnsi="Arial" w:cs="Arial"/>
          <w:sz w:val="20"/>
          <w:szCs w:val="20"/>
        </w:rPr>
        <w:t>Pankratz</w:t>
      </w:r>
      <w:proofErr w:type="spellEnd"/>
      <w:r w:rsidRPr="00D40466">
        <w:rPr>
          <w:rFonts w:ascii="Arial" w:eastAsia="Times New Roman" w:hAnsi="Arial" w:cs="Arial"/>
          <w:sz w:val="20"/>
          <w:szCs w:val="20"/>
        </w:rPr>
        <w:t xml:space="preserve"> N, Smith AV, Sun F,</w:t>
      </w:r>
      <w:r>
        <w:rPr>
          <w:rFonts w:ascii="Arial" w:eastAsia="Times New Roman" w:hAnsi="Arial" w:cs="Arial"/>
          <w:sz w:val="20"/>
          <w:szCs w:val="20"/>
        </w:rPr>
        <w:t xml:space="preserve"> </w:t>
      </w:r>
      <w:proofErr w:type="spellStart"/>
      <w:r w:rsidRPr="00D40466">
        <w:rPr>
          <w:rFonts w:ascii="Arial" w:eastAsia="Times New Roman" w:hAnsi="Arial" w:cs="Arial"/>
          <w:sz w:val="20"/>
          <w:szCs w:val="20"/>
        </w:rPr>
        <w:t>Terzikhan</w:t>
      </w:r>
      <w:proofErr w:type="spellEnd"/>
      <w:r w:rsidRPr="00D40466">
        <w:rPr>
          <w:rFonts w:ascii="Arial" w:eastAsia="Times New Roman" w:hAnsi="Arial" w:cs="Arial"/>
          <w:sz w:val="20"/>
          <w:szCs w:val="20"/>
        </w:rPr>
        <w:t xml:space="preserve"> N, </w:t>
      </w:r>
      <w:proofErr w:type="spellStart"/>
      <w:r w:rsidRPr="00D40466">
        <w:rPr>
          <w:rFonts w:ascii="Arial" w:eastAsia="Times New Roman" w:hAnsi="Arial" w:cs="Arial"/>
          <w:sz w:val="20"/>
          <w:szCs w:val="20"/>
        </w:rPr>
        <w:t>Markunas</w:t>
      </w:r>
      <w:proofErr w:type="spellEnd"/>
      <w:r w:rsidRPr="00D40466">
        <w:rPr>
          <w:rFonts w:ascii="Arial" w:eastAsia="Times New Roman" w:hAnsi="Arial" w:cs="Arial"/>
          <w:sz w:val="20"/>
          <w:szCs w:val="20"/>
        </w:rPr>
        <w:t xml:space="preserve"> CA, Patchen BK, </w:t>
      </w:r>
      <w:proofErr w:type="spellStart"/>
      <w:r w:rsidRPr="00D40466">
        <w:rPr>
          <w:rFonts w:ascii="Arial" w:eastAsia="Times New Roman" w:hAnsi="Arial" w:cs="Arial"/>
          <w:sz w:val="20"/>
          <w:szCs w:val="20"/>
        </w:rPr>
        <w:t>Schu</w:t>
      </w:r>
      <w:proofErr w:type="spellEnd"/>
      <w:r w:rsidRPr="00D40466">
        <w:rPr>
          <w:rFonts w:ascii="Arial" w:eastAsia="Times New Roman" w:hAnsi="Arial" w:cs="Arial"/>
          <w:sz w:val="20"/>
          <w:szCs w:val="20"/>
        </w:rPr>
        <w:t xml:space="preserve"> M, </w:t>
      </w:r>
      <w:proofErr w:type="spellStart"/>
      <w:r w:rsidRPr="00D40466">
        <w:rPr>
          <w:rFonts w:ascii="Arial" w:eastAsia="Times New Roman" w:hAnsi="Arial" w:cs="Arial"/>
          <w:sz w:val="20"/>
          <w:szCs w:val="20"/>
        </w:rPr>
        <w:t>Beydoun</w:t>
      </w:r>
      <w:proofErr w:type="spellEnd"/>
      <w:r w:rsidRPr="00D40466">
        <w:rPr>
          <w:rFonts w:ascii="Arial" w:eastAsia="Times New Roman" w:hAnsi="Arial" w:cs="Arial"/>
          <w:sz w:val="20"/>
          <w:szCs w:val="20"/>
        </w:rPr>
        <w:t xml:space="preserve"> MA, </w:t>
      </w:r>
      <w:proofErr w:type="spellStart"/>
      <w:r w:rsidRPr="00D40466">
        <w:rPr>
          <w:rFonts w:ascii="Arial" w:eastAsia="Times New Roman" w:hAnsi="Arial" w:cs="Arial"/>
          <w:sz w:val="20"/>
          <w:szCs w:val="20"/>
        </w:rPr>
        <w:t>Brusselle</w:t>
      </w:r>
      <w:proofErr w:type="spellEnd"/>
      <w:r w:rsidRPr="00D40466">
        <w:rPr>
          <w:rFonts w:ascii="Arial" w:eastAsia="Times New Roman" w:hAnsi="Arial" w:cs="Arial"/>
          <w:sz w:val="20"/>
          <w:szCs w:val="20"/>
        </w:rPr>
        <w:t xml:space="preserve"> GG,</w:t>
      </w:r>
      <w:r>
        <w:rPr>
          <w:rFonts w:ascii="Arial" w:eastAsia="Times New Roman" w:hAnsi="Arial" w:cs="Arial"/>
          <w:sz w:val="20"/>
          <w:szCs w:val="20"/>
        </w:rPr>
        <w:t xml:space="preserve"> </w:t>
      </w:r>
      <w:proofErr w:type="spellStart"/>
      <w:r w:rsidRPr="00D40466">
        <w:rPr>
          <w:rFonts w:ascii="Arial" w:eastAsia="Times New Roman" w:hAnsi="Arial" w:cs="Arial"/>
          <w:sz w:val="20"/>
          <w:szCs w:val="20"/>
        </w:rPr>
        <w:t>Eiriksdottir</w:t>
      </w:r>
      <w:proofErr w:type="spellEnd"/>
      <w:r w:rsidRPr="00D40466">
        <w:rPr>
          <w:rFonts w:ascii="Arial" w:eastAsia="Times New Roman" w:hAnsi="Arial" w:cs="Arial"/>
          <w:sz w:val="20"/>
          <w:szCs w:val="20"/>
        </w:rPr>
        <w:t xml:space="preserve"> G, Zhou X, Wood AC, Graff M, Harris TB, Ikram MA, Jacobs DR Jr,</w:t>
      </w:r>
      <w:r>
        <w:rPr>
          <w:rFonts w:ascii="Arial" w:eastAsia="Times New Roman" w:hAnsi="Arial" w:cs="Arial"/>
          <w:sz w:val="20"/>
          <w:szCs w:val="20"/>
        </w:rPr>
        <w:t xml:space="preserve"> </w:t>
      </w:r>
      <w:proofErr w:type="spellStart"/>
      <w:r w:rsidRPr="00D40466">
        <w:rPr>
          <w:rFonts w:ascii="Arial" w:eastAsia="Times New Roman" w:hAnsi="Arial" w:cs="Arial"/>
          <w:sz w:val="20"/>
          <w:szCs w:val="20"/>
        </w:rPr>
        <w:t>Launer</w:t>
      </w:r>
      <w:proofErr w:type="spellEnd"/>
      <w:r w:rsidRPr="00D40466">
        <w:rPr>
          <w:rFonts w:ascii="Arial" w:eastAsia="Times New Roman" w:hAnsi="Arial" w:cs="Arial"/>
          <w:sz w:val="20"/>
          <w:szCs w:val="20"/>
        </w:rPr>
        <w:t xml:space="preserve"> LJ, Lemaitre RN, O'Connor G, Oelsner EC, Psaty BM, Ramachandran VS, Rohde RR, Rich SS, Rotter JI, Seshadri S, Smith LJ, </w:t>
      </w:r>
      <w:proofErr w:type="spellStart"/>
      <w:r w:rsidRPr="00D40466">
        <w:rPr>
          <w:rFonts w:ascii="Arial" w:eastAsia="Times New Roman" w:hAnsi="Arial" w:cs="Arial"/>
          <w:sz w:val="20"/>
          <w:szCs w:val="20"/>
        </w:rPr>
        <w:t>Tiemeier</w:t>
      </w:r>
      <w:proofErr w:type="spellEnd"/>
      <w:r w:rsidRPr="00D40466">
        <w:rPr>
          <w:rFonts w:ascii="Arial" w:eastAsia="Times New Roman" w:hAnsi="Arial" w:cs="Arial"/>
          <w:sz w:val="20"/>
          <w:szCs w:val="20"/>
        </w:rPr>
        <w:t xml:space="preserve"> H, Tsai MY, </w:t>
      </w:r>
      <w:proofErr w:type="spellStart"/>
      <w:r w:rsidRPr="00D40466">
        <w:rPr>
          <w:rFonts w:ascii="Arial" w:eastAsia="Times New Roman" w:hAnsi="Arial" w:cs="Arial"/>
          <w:sz w:val="20"/>
          <w:szCs w:val="20"/>
        </w:rPr>
        <w:t>Uitterlinden</w:t>
      </w:r>
      <w:proofErr w:type="spellEnd"/>
      <w:r>
        <w:rPr>
          <w:rFonts w:ascii="Arial" w:eastAsia="Times New Roman" w:hAnsi="Arial" w:cs="Arial"/>
          <w:sz w:val="20"/>
          <w:szCs w:val="20"/>
        </w:rPr>
        <w:t xml:space="preserve"> </w:t>
      </w:r>
      <w:r w:rsidRPr="00D40466">
        <w:rPr>
          <w:rFonts w:ascii="Arial" w:eastAsia="Times New Roman" w:hAnsi="Arial" w:cs="Arial"/>
          <w:sz w:val="20"/>
          <w:szCs w:val="20"/>
        </w:rPr>
        <w:t xml:space="preserve">AG, </w:t>
      </w:r>
      <w:proofErr w:type="spellStart"/>
      <w:r w:rsidRPr="00D40466">
        <w:rPr>
          <w:rFonts w:ascii="Arial" w:eastAsia="Times New Roman" w:hAnsi="Arial" w:cs="Arial"/>
          <w:sz w:val="20"/>
          <w:szCs w:val="20"/>
        </w:rPr>
        <w:t>Voruganti</w:t>
      </w:r>
      <w:proofErr w:type="spellEnd"/>
      <w:r w:rsidRPr="00D40466">
        <w:rPr>
          <w:rFonts w:ascii="Arial" w:eastAsia="Times New Roman" w:hAnsi="Arial" w:cs="Arial"/>
          <w:sz w:val="20"/>
          <w:szCs w:val="20"/>
        </w:rPr>
        <w:t xml:space="preserve"> VS, Xu H, </w:t>
      </w:r>
      <w:proofErr w:type="spellStart"/>
      <w:r w:rsidRPr="00D40466">
        <w:rPr>
          <w:rFonts w:ascii="Arial" w:eastAsia="Times New Roman" w:hAnsi="Arial" w:cs="Arial"/>
          <w:sz w:val="20"/>
          <w:szCs w:val="20"/>
        </w:rPr>
        <w:t>Zilhão</w:t>
      </w:r>
      <w:proofErr w:type="spellEnd"/>
      <w:r w:rsidRPr="00D40466">
        <w:rPr>
          <w:rFonts w:ascii="Arial" w:eastAsia="Times New Roman" w:hAnsi="Arial" w:cs="Arial"/>
          <w:sz w:val="20"/>
          <w:szCs w:val="20"/>
        </w:rPr>
        <w:t xml:space="preserve"> NR, </w:t>
      </w:r>
      <w:proofErr w:type="spellStart"/>
      <w:r w:rsidRPr="00D40466">
        <w:rPr>
          <w:rFonts w:ascii="Arial" w:eastAsia="Times New Roman" w:hAnsi="Arial" w:cs="Arial"/>
          <w:sz w:val="20"/>
          <w:szCs w:val="20"/>
        </w:rPr>
        <w:t>Fornage</w:t>
      </w:r>
      <w:proofErr w:type="spellEnd"/>
      <w:r w:rsidRPr="00D40466">
        <w:rPr>
          <w:rFonts w:ascii="Arial" w:eastAsia="Times New Roman" w:hAnsi="Arial" w:cs="Arial"/>
          <w:sz w:val="20"/>
          <w:szCs w:val="20"/>
        </w:rPr>
        <w:t xml:space="preserve"> M, </w:t>
      </w:r>
      <w:proofErr w:type="spellStart"/>
      <w:r w:rsidRPr="00D40466">
        <w:rPr>
          <w:rFonts w:ascii="Arial" w:eastAsia="Times New Roman" w:hAnsi="Arial" w:cs="Arial"/>
          <w:sz w:val="20"/>
          <w:szCs w:val="20"/>
        </w:rPr>
        <w:t>Zillikens</w:t>
      </w:r>
      <w:proofErr w:type="spellEnd"/>
      <w:r w:rsidRPr="00D40466">
        <w:rPr>
          <w:rFonts w:ascii="Arial" w:eastAsia="Times New Roman" w:hAnsi="Arial" w:cs="Arial"/>
          <w:sz w:val="20"/>
          <w:szCs w:val="20"/>
        </w:rPr>
        <w:t xml:space="preserve"> MC, London SJ, Barr RG,</w:t>
      </w:r>
      <w:r>
        <w:rPr>
          <w:rFonts w:ascii="Arial" w:eastAsia="Times New Roman" w:hAnsi="Arial" w:cs="Arial"/>
          <w:sz w:val="20"/>
          <w:szCs w:val="20"/>
        </w:rPr>
        <w:t xml:space="preserve"> </w:t>
      </w:r>
      <w:r w:rsidRPr="00D40466">
        <w:rPr>
          <w:rFonts w:ascii="Arial" w:eastAsia="Times New Roman" w:hAnsi="Arial" w:cs="Arial"/>
          <w:sz w:val="20"/>
          <w:szCs w:val="20"/>
        </w:rPr>
        <w:t xml:space="preserve">Dupuis J, Gharib SA, </w:t>
      </w:r>
      <w:proofErr w:type="spellStart"/>
      <w:r w:rsidRPr="00D40466">
        <w:rPr>
          <w:rFonts w:ascii="Arial" w:eastAsia="Times New Roman" w:hAnsi="Arial" w:cs="Arial"/>
          <w:sz w:val="20"/>
          <w:szCs w:val="20"/>
        </w:rPr>
        <w:t>Gudnason</w:t>
      </w:r>
      <w:proofErr w:type="spellEnd"/>
      <w:r w:rsidRPr="00D40466">
        <w:rPr>
          <w:rFonts w:ascii="Arial" w:eastAsia="Times New Roman" w:hAnsi="Arial" w:cs="Arial"/>
          <w:sz w:val="20"/>
          <w:szCs w:val="20"/>
        </w:rPr>
        <w:t xml:space="preserve"> V, </w:t>
      </w:r>
      <w:proofErr w:type="spellStart"/>
      <w:r w:rsidRPr="00D40466">
        <w:rPr>
          <w:rFonts w:ascii="Arial" w:eastAsia="Times New Roman" w:hAnsi="Arial" w:cs="Arial"/>
          <w:sz w:val="20"/>
          <w:szCs w:val="20"/>
        </w:rPr>
        <w:t>Lahousse</w:t>
      </w:r>
      <w:proofErr w:type="spellEnd"/>
      <w:r w:rsidRPr="00D40466">
        <w:rPr>
          <w:rFonts w:ascii="Arial" w:eastAsia="Times New Roman" w:hAnsi="Arial" w:cs="Arial"/>
          <w:sz w:val="20"/>
          <w:szCs w:val="20"/>
        </w:rPr>
        <w:t xml:space="preserve"> L, North KE, Steffen LM, Cassano PA,</w:t>
      </w:r>
      <w:r>
        <w:rPr>
          <w:rFonts w:ascii="Arial" w:eastAsia="Times New Roman" w:hAnsi="Arial" w:cs="Arial"/>
          <w:sz w:val="20"/>
          <w:szCs w:val="20"/>
        </w:rPr>
        <w:t xml:space="preserve"> </w:t>
      </w:r>
      <w:r w:rsidRPr="00D40466">
        <w:rPr>
          <w:rFonts w:ascii="Arial" w:eastAsia="Times New Roman" w:hAnsi="Arial" w:cs="Arial"/>
          <w:sz w:val="20"/>
          <w:szCs w:val="20"/>
        </w:rPr>
        <w:t xml:space="preserve">Hancock DB. </w:t>
      </w:r>
      <w:r>
        <w:rPr>
          <w:rFonts w:ascii="Arial" w:eastAsia="Times New Roman" w:hAnsi="Arial" w:cs="Arial"/>
          <w:b/>
          <w:i/>
          <w:sz w:val="20"/>
          <w:szCs w:val="20"/>
        </w:rPr>
        <w:t>Omega-3 f</w:t>
      </w:r>
      <w:r w:rsidRPr="00D40466">
        <w:rPr>
          <w:rFonts w:ascii="Arial" w:eastAsia="Times New Roman" w:hAnsi="Arial" w:cs="Arial"/>
          <w:b/>
          <w:i/>
          <w:sz w:val="20"/>
          <w:szCs w:val="20"/>
        </w:rPr>
        <w:t xml:space="preserve">atty </w:t>
      </w:r>
      <w:r>
        <w:rPr>
          <w:rFonts w:ascii="Arial" w:eastAsia="Times New Roman" w:hAnsi="Arial" w:cs="Arial"/>
          <w:b/>
          <w:i/>
          <w:sz w:val="20"/>
          <w:szCs w:val="20"/>
        </w:rPr>
        <w:t>a</w:t>
      </w:r>
      <w:r w:rsidRPr="00D40466">
        <w:rPr>
          <w:rFonts w:ascii="Arial" w:eastAsia="Times New Roman" w:hAnsi="Arial" w:cs="Arial"/>
          <w:b/>
          <w:i/>
          <w:sz w:val="20"/>
          <w:szCs w:val="20"/>
        </w:rPr>
        <w:t xml:space="preserve">cids and </w:t>
      </w:r>
      <w:r>
        <w:rPr>
          <w:rFonts w:ascii="Arial" w:eastAsia="Times New Roman" w:hAnsi="Arial" w:cs="Arial"/>
          <w:b/>
          <w:i/>
          <w:sz w:val="20"/>
          <w:szCs w:val="20"/>
        </w:rPr>
        <w:t>g</w:t>
      </w:r>
      <w:r w:rsidRPr="00D40466">
        <w:rPr>
          <w:rFonts w:ascii="Arial" w:eastAsia="Times New Roman" w:hAnsi="Arial" w:cs="Arial"/>
          <w:b/>
          <w:i/>
          <w:sz w:val="20"/>
          <w:szCs w:val="20"/>
        </w:rPr>
        <w:t xml:space="preserve">enome-wide </w:t>
      </w:r>
      <w:r>
        <w:rPr>
          <w:rFonts w:ascii="Arial" w:eastAsia="Times New Roman" w:hAnsi="Arial" w:cs="Arial"/>
          <w:b/>
          <w:i/>
          <w:sz w:val="20"/>
          <w:szCs w:val="20"/>
        </w:rPr>
        <w:t>interaction a</w:t>
      </w:r>
      <w:r w:rsidRPr="00D40466">
        <w:rPr>
          <w:rFonts w:ascii="Arial" w:eastAsia="Times New Roman" w:hAnsi="Arial" w:cs="Arial"/>
          <w:b/>
          <w:i/>
          <w:sz w:val="20"/>
          <w:szCs w:val="20"/>
        </w:rPr>
        <w:t xml:space="preserve">nalyses </w:t>
      </w:r>
      <w:r>
        <w:rPr>
          <w:rFonts w:ascii="Arial" w:eastAsia="Times New Roman" w:hAnsi="Arial" w:cs="Arial"/>
          <w:b/>
          <w:i/>
          <w:sz w:val="20"/>
          <w:szCs w:val="20"/>
        </w:rPr>
        <w:t>r</w:t>
      </w:r>
      <w:r w:rsidRPr="00D40466">
        <w:rPr>
          <w:rFonts w:ascii="Arial" w:eastAsia="Times New Roman" w:hAnsi="Arial" w:cs="Arial"/>
          <w:b/>
          <w:i/>
          <w:sz w:val="20"/>
          <w:szCs w:val="20"/>
        </w:rPr>
        <w:t>eveal DPP10-</w:t>
      </w:r>
      <w:r>
        <w:rPr>
          <w:rFonts w:ascii="Arial" w:eastAsia="Times New Roman" w:hAnsi="Arial" w:cs="Arial"/>
          <w:b/>
          <w:i/>
          <w:sz w:val="20"/>
          <w:szCs w:val="20"/>
        </w:rPr>
        <w:t>p</w:t>
      </w:r>
      <w:r w:rsidRPr="00D40466">
        <w:rPr>
          <w:rFonts w:ascii="Arial" w:eastAsia="Times New Roman" w:hAnsi="Arial" w:cs="Arial"/>
          <w:b/>
          <w:i/>
          <w:sz w:val="20"/>
          <w:szCs w:val="20"/>
        </w:rPr>
        <w:t xml:space="preserve">ulmonary </w:t>
      </w:r>
      <w:r>
        <w:rPr>
          <w:rFonts w:ascii="Arial" w:eastAsia="Times New Roman" w:hAnsi="Arial" w:cs="Arial"/>
          <w:b/>
          <w:i/>
          <w:sz w:val="20"/>
          <w:szCs w:val="20"/>
        </w:rPr>
        <w:t>f</w:t>
      </w:r>
      <w:r w:rsidRPr="00D40466">
        <w:rPr>
          <w:rFonts w:ascii="Arial" w:eastAsia="Times New Roman" w:hAnsi="Arial" w:cs="Arial"/>
          <w:b/>
          <w:i/>
          <w:sz w:val="20"/>
          <w:szCs w:val="20"/>
        </w:rPr>
        <w:t xml:space="preserve">unction </w:t>
      </w:r>
      <w:r>
        <w:rPr>
          <w:rFonts w:ascii="Arial" w:eastAsia="Times New Roman" w:hAnsi="Arial" w:cs="Arial"/>
          <w:b/>
          <w:i/>
          <w:sz w:val="20"/>
          <w:szCs w:val="20"/>
        </w:rPr>
        <w:t>a</w:t>
      </w:r>
      <w:r w:rsidRPr="00D40466">
        <w:rPr>
          <w:rFonts w:ascii="Arial" w:eastAsia="Times New Roman" w:hAnsi="Arial" w:cs="Arial"/>
          <w:b/>
          <w:i/>
          <w:sz w:val="20"/>
          <w:szCs w:val="20"/>
        </w:rPr>
        <w:t>ssociation.</w:t>
      </w:r>
      <w:r w:rsidRPr="00D40466">
        <w:rPr>
          <w:rFonts w:ascii="Arial" w:eastAsia="Times New Roman" w:hAnsi="Arial" w:cs="Arial"/>
          <w:sz w:val="20"/>
          <w:szCs w:val="20"/>
        </w:rPr>
        <w:t xml:space="preserve"> </w:t>
      </w:r>
      <w:r w:rsidRPr="00B77E3F">
        <w:rPr>
          <w:rFonts w:ascii="Arial" w:eastAsia="Times New Roman" w:hAnsi="Arial" w:cs="Arial"/>
          <w:sz w:val="20"/>
          <w:szCs w:val="20"/>
        </w:rPr>
        <w:t>Am J Respir Crit Care Med. 2019 Mar 1</w:t>
      </w:r>
      <w:r>
        <w:rPr>
          <w:rFonts w:ascii="Arial" w:eastAsia="Times New Roman" w:hAnsi="Arial" w:cs="Arial"/>
          <w:sz w:val="20"/>
          <w:szCs w:val="20"/>
        </w:rPr>
        <w:t xml:space="preserve">. Vol. </w:t>
      </w:r>
      <w:r w:rsidRPr="00B77E3F">
        <w:rPr>
          <w:rFonts w:ascii="Arial" w:eastAsia="Times New Roman" w:hAnsi="Arial" w:cs="Arial"/>
          <w:sz w:val="20"/>
          <w:szCs w:val="20"/>
        </w:rPr>
        <w:t>199</w:t>
      </w:r>
      <w:r>
        <w:rPr>
          <w:rFonts w:ascii="Arial" w:eastAsia="Times New Roman" w:hAnsi="Arial" w:cs="Arial"/>
          <w:sz w:val="20"/>
          <w:szCs w:val="20"/>
        </w:rPr>
        <w:t xml:space="preserve">, issue </w:t>
      </w:r>
      <w:r w:rsidRPr="00B77E3F">
        <w:rPr>
          <w:rFonts w:ascii="Arial" w:eastAsia="Times New Roman" w:hAnsi="Arial" w:cs="Arial"/>
          <w:sz w:val="20"/>
          <w:szCs w:val="20"/>
        </w:rPr>
        <w:t>5</w:t>
      </w:r>
      <w:r>
        <w:rPr>
          <w:rFonts w:ascii="Arial" w:eastAsia="Times New Roman" w:hAnsi="Arial" w:cs="Arial"/>
          <w:sz w:val="20"/>
          <w:szCs w:val="20"/>
        </w:rPr>
        <w:t xml:space="preserve">, pp. </w:t>
      </w:r>
      <w:r w:rsidRPr="00B77E3F">
        <w:rPr>
          <w:rFonts w:ascii="Arial" w:eastAsia="Times New Roman" w:hAnsi="Arial" w:cs="Arial"/>
          <w:sz w:val="20"/>
          <w:szCs w:val="20"/>
        </w:rPr>
        <w:t>631-642</w:t>
      </w:r>
      <w:r>
        <w:rPr>
          <w:rFonts w:ascii="Arial" w:eastAsia="Times New Roman" w:hAnsi="Arial" w:cs="Arial"/>
          <w:sz w:val="20"/>
          <w:szCs w:val="20"/>
        </w:rPr>
        <w:t xml:space="preserve">. </w:t>
      </w:r>
      <w:r w:rsidRPr="00D40466">
        <w:rPr>
          <w:rFonts w:ascii="Arial" w:eastAsia="Times New Roman" w:hAnsi="Arial" w:cs="Arial"/>
          <w:sz w:val="20"/>
          <w:szCs w:val="20"/>
        </w:rPr>
        <w:t>PM: 30199657.</w:t>
      </w:r>
      <w:r w:rsidR="006F1AFC" w:rsidRPr="006F1AFC">
        <w:t xml:space="preserve"> </w:t>
      </w:r>
      <w:hyperlink r:id="rId317" w:history="1">
        <w:r w:rsidR="006F1AFC" w:rsidRPr="006F1AFC">
          <w:rPr>
            <w:rFonts w:ascii="Arial" w:eastAsia="Times New Roman" w:hAnsi="Arial" w:cs="Arial"/>
            <w:sz w:val="20"/>
            <w:szCs w:val="20"/>
          </w:rPr>
          <w:t>PMC6396866</w:t>
        </w:r>
      </w:hyperlink>
      <w:r w:rsidR="006F1AFC" w:rsidRPr="006F1AFC">
        <w:rPr>
          <w:rFonts w:ascii="Arial" w:eastAsia="Times New Roman" w:hAnsi="Arial" w:cs="Arial"/>
          <w:sz w:val="20"/>
          <w:szCs w:val="20"/>
        </w:rPr>
        <w:t>.</w:t>
      </w:r>
    </w:p>
    <w:p w14:paraId="60E9FCFE" w14:textId="77777777" w:rsidR="007E5A5B" w:rsidRPr="007736D4" w:rsidRDefault="007E5A5B" w:rsidP="007E5A5B">
      <w:pPr>
        <w:rPr>
          <w:rFonts w:ascii="Arial" w:hAnsi="Arial" w:cs="Arial"/>
          <w:sz w:val="20"/>
          <w:szCs w:val="20"/>
        </w:rPr>
      </w:pPr>
      <w:r w:rsidRPr="007736D4">
        <w:rPr>
          <w:rFonts w:ascii="Arial" w:hAnsi="Arial" w:cs="Arial"/>
          <w:sz w:val="20"/>
          <w:szCs w:val="20"/>
        </w:rPr>
        <w:t xml:space="preserve">Zeki Al Hazzouri A, </w:t>
      </w:r>
      <w:proofErr w:type="spellStart"/>
      <w:r w:rsidRPr="007736D4">
        <w:rPr>
          <w:rFonts w:ascii="Arial" w:hAnsi="Arial" w:cs="Arial"/>
          <w:sz w:val="20"/>
          <w:szCs w:val="20"/>
        </w:rPr>
        <w:t>Vittinghoff</w:t>
      </w:r>
      <w:proofErr w:type="spellEnd"/>
      <w:r w:rsidRPr="007736D4">
        <w:rPr>
          <w:rFonts w:ascii="Arial" w:hAnsi="Arial" w:cs="Arial"/>
          <w:sz w:val="20"/>
          <w:szCs w:val="20"/>
        </w:rPr>
        <w:t xml:space="preserve"> E, Zhang Y, Pletcher MJ, Moran AE, </w:t>
      </w:r>
      <w:proofErr w:type="spellStart"/>
      <w:r w:rsidRPr="007736D4">
        <w:rPr>
          <w:rFonts w:ascii="Arial" w:hAnsi="Arial" w:cs="Arial"/>
          <w:sz w:val="20"/>
          <w:szCs w:val="20"/>
        </w:rPr>
        <w:t>Bibbins</w:t>
      </w:r>
      <w:proofErr w:type="spellEnd"/>
      <w:r w:rsidRPr="007736D4">
        <w:rPr>
          <w:rFonts w:ascii="Arial" w:hAnsi="Arial" w:cs="Arial"/>
          <w:sz w:val="20"/>
          <w:szCs w:val="20"/>
        </w:rPr>
        <w:t xml:space="preserve">-Domingo K, Golden SH, </w:t>
      </w:r>
      <w:proofErr w:type="spellStart"/>
      <w:r w:rsidRPr="007736D4">
        <w:rPr>
          <w:rFonts w:ascii="Arial" w:hAnsi="Arial" w:cs="Arial"/>
          <w:sz w:val="20"/>
          <w:szCs w:val="20"/>
        </w:rPr>
        <w:t>Yaffe</w:t>
      </w:r>
      <w:proofErr w:type="spellEnd"/>
      <w:r w:rsidRPr="007736D4">
        <w:rPr>
          <w:rFonts w:ascii="Arial" w:hAnsi="Arial" w:cs="Arial"/>
          <w:sz w:val="20"/>
          <w:szCs w:val="20"/>
        </w:rPr>
        <w:t xml:space="preserve"> K. </w:t>
      </w:r>
      <w:hyperlink r:id="rId318" w:history="1">
        <w:r w:rsidRPr="008F642A">
          <w:rPr>
            <w:rFonts w:cstheme="minorBidi"/>
            <w:b/>
            <w:i/>
          </w:rPr>
          <w:t>Use of a pooled cohort to impute cardiovascular disease risk factors across the adult life course.</w:t>
        </w:r>
      </w:hyperlink>
      <w:r w:rsidRPr="008F642A">
        <w:rPr>
          <w:rFonts w:cstheme="minorBidi"/>
          <w:b/>
          <w:i/>
        </w:rPr>
        <w:t xml:space="preserve"> </w:t>
      </w:r>
      <w:r w:rsidRPr="007736D4">
        <w:rPr>
          <w:rFonts w:ascii="Arial" w:hAnsi="Arial" w:cs="Arial"/>
          <w:sz w:val="20"/>
          <w:szCs w:val="20"/>
        </w:rPr>
        <w:t>Int J Epidemiol. 2019 Jun 1</w:t>
      </w:r>
      <w:r>
        <w:rPr>
          <w:rFonts w:ascii="Arial" w:hAnsi="Arial" w:cs="Arial"/>
          <w:sz w:val="20"/>
          <w:szCs w:val="20"/>
        </w:rPr>
        <w:t xml:space="preserve">. Vol. </w:t>
      </w:r>
      <w:r w:rsidRPr="007736D4">
        <w:rPr>
          <w:rFonts w:ascii="Arial" w:hAnsi="Arial" w:cs="Arial"/>
          <w:sz w:val="20"/>
          <w:szCs w:val="20"/>
        </w:rPr>
        <w:t>48</w:t>
      </w:r>
      <w:r>
        <w:rPr>
          <w:rFonts w:ascii="Arial" w:hAnsi="Arial" w:cs="Arial"/>
          <w:sz w:val="20"/>
          <w:szCs w:val="20"/>
        </w:rPr>
        <w:t xml:space="preserve">, issue </w:t>
      </w:r>
      <w:r w:rsidRPr="007736D4">
        <w:rPr>
          <w:rFonts w:ascii="Arial" w:hAnsi="Arial" w:cs="Arial"/>
          <w:sz w:val="20"/>
          <w:szCs w:val="20"/>
        </w:rPr>
        <w:t>3</w:t>
      </w:r>
      <w:r>
        <w:rPr>
          <w:rFonts w:ascii="Arial" w:hAnsi="Arial" w:cs="Arial"/>
          <w:sz w:val="20"/>
          <w:szCs w:val="20"/>
        </w:rPr>
        <w:t xml:space="preserve">, pp. </w:t>
      </w:r>
      <w:r w:rsidRPr="007736D4">
        <w:rPr>
          <w:rFonts w:ascii="Arial" w:hAnsi="Arial" w:cs="Arial"/>
          <w:sz w:val="20"/>
          <w:szCs w:val="20"/>
        </w:rPr>
        <w:t xml:space="preserve">1004-1013. </w:t>
      </w:r>
      <w:r w:rsidRPr="002C1C2F">
        <w:rPr>
          <w:rFonts w:ascii="Arial" w:eastAsia="Times New Roman" w:hAnsi="Arial" w:cs="Arial"/>
          <w:sz w:val="20"/>
          <w:szCs w:val="20"/>
        </w:rPr>
        <w:t>PM:</w:t>
      </w:r>
      <w:r w:rsidRPr="007736D4">
        <w:rPr>
          <w:rFonts w:ascii="Arial" w:eastAsia="Times New Roman" w:hAnsi="Arial" w:cs="Arial"/>
          <w:sz w:val="20"/>
          <w:szCs w:val="20"/>
        </w:rPr>
        <w:t xml:space="preserve"> </w:t>
      </w:r>
      <w:r w:rsidRPr="002C1C2F">
        <w:rPr>
          <w:rFonts w:ascii="Arial" w:eastAsia="Times New Roman" w:hAnsi="Arial" w:cs="Arial"/>
          <w:sz w:val="20"/>
          <w:szCs w:val="20"/>
        </w:rPr>
        <w:t>30535320</w:t>
      </w:r>
      <w:r w:rsidRPr="007736D4">
        <w:rPr>
          <w:rFonts w:ascii="Arial" w:hAnsi="Arial" w:cs="Arial"/>
          <w:sz w:val="20"/>
          <w:szCs w:val="20"/>
        </w:rPr>
        <w:t xml:space="preserve">. </w:t>
      </w:r>
      <w:hyperlink r:id="rId319" w:history="1">
        <w:r w:rsidRPr="008F642A">
          <w:rPr>
            <w:rFonts w:ascii="Arial" w:eastAsia="Times New Roman" w:hAnsi="Arial" w:cs="Arial"/>
            <w:sz w:val="20"/>
            <w:szCs w:val="20"/>
          </w:rPr>
          <w:t>PMC6659365</w:t>
        </w:r>
      </w:hyperlink>
      <w:r w:rsidRPr="008F642A">
        <w:rPr>
          <w:rFonts w:ascii="Arial" w:eastAsia="Times New Roman" w:hAnsi="Arial" w:cs="Arial"/>
          <w:sz w:val="20"/>
          <w:szCs w:val="20"/>
        </w:rPr>
        <w:t>.</w:t>
      </w:r>
    </w:p>
    <w:p w14:paraId="0B9B8686" w14:textId="77777777" w:rsidR="00F01A27" w:rsidRPr="002F635D" w:rsidRDefault="00F01A27" w:rsidP="002F635D">
      <w:r w:rsidRPr="00CF75CD">
        <w:rPr>
          <w:rFonts w:ascii="Arial" w:hAnsi="Arial" w:cs="Arial"/>
          <w:sz w:val="20"/>
          <w:szCs w:val="20"/>
        </w:rPr>
        <w:t xml:space="preserve">Zhang X, Zhu C, Beecham G, </w:t>
      </w:r>
      <w:proofErr w:type="spellStart"/>
      <w:r w:rsidRPr="00CF75CD">
        <w:rPr>
          <w:rFonts w:ascii="Arial" w:hAnsi="Arial" w:cs="Arial"/>
          <w:sz w:val="20"/>
          <w:szCs w:val="20"/>
        </w:rPr>
        <w:t>Vardarajan</w:t>
      </w:r>
      <w:proofErr w:type="spellEnd"/>
      <w:r w:rsidRPr="00CF75CD">
        <w:rPr>
          <w:rFonts w:ascii="Arial" w:hAnsi="Arial" w:cs="Arial"/>
          <w:sz w:val="20"/>
          <w:szCs w:val="20"/>
        </w:rPr>
        <w:t xml:space="preserve"> BN, Ma Y, </w:t>
      </w:r>
      <w:proofErr w:type="spellStart"/>
      <w:r w:rsidRPr="00CF75CD">
        <w:rPr>
          <w:rFonts w:ascii="Arial" w:hAnsi="Arial" w:cs="Arial"/>
          <w:sz w:val="20"/>
          <w:szCs w:val="20"/>
        </w:rPr>
        <w:t>Lancour</w:t>
      </w:r>
      <w:proofErr w:type="spellEnd"/>
      <w:r w:rsidRPr="00CF75CD">
        <w:rPr>
          <w:rFonts w:ascii="Arial" w:hAnsi="Arial" w:cs="Arial"/>
          <w:sz w:val="20"/>
          <w:szCs w:val="20"/>
        </w:rPr>
        <w:t xml:space="preserve"> D, Farrell JJ, Chung J; Alzheimer's Disease Sequencing Project, Mayeux R, Haines JL, Schellenberg GD, Pericak-Vance MA, </w:t>
      </w:r>
      <w:proofErr w:type="spellStart"/>
      <w:r w:rsidRPr="00CF75CD">
        <w:rPr>
          <w:rFonts w:ascii="Arial" w:hAnsi="Arial" w:cs="Arial"/>
          <w:sz w:val="20"/>
          <w:szCs w:val="20"/>
        </w:rPr>
        <w:t>Lunetta</w:t>
      </w:r>
      <w:proofErr w:type="spellEnd"/>
      <w:r w:rsidRPr="00CF75CD">
        <w:rPr>
          <w:rFonts w:ascii="Arial" w:hAnsi="Arial" w:cs="Arial"/>
          <w:sz w:val="20"/>
          <w:szCs w:val="20"/>
        </w:rPr>
        <w:t xml:space="preserve"> KL, Farrer LA. </w:t>
      </w:r>
      <w:hyperlink r:id="rId320" w:history="1">
        <w:r w:rsidRPr="00B2386C">
          <w:rPr>
            <w:rFonts w:ascii="Arial" w:hAnsi="Arial" w:cs="Arial"/>
            <w:b/>
            <w:i/>
            <w:sz w:val="20"/>
            <w:szCs w:val="20"/>
          </w:rPr>
          <w:t>A rare missense variant of CASP7 is associated with familial late-onset Alzheimer's disease.</w:t>
        </w:r>
      </w:hyperlink>
      <w:r w:rsidRPr="00B2386C">
        <w:rPr>
          <w:rFonts w:ascii="Arial" w:hAnsi="Arial" w:cs="Arial"/>
          <w:b/>
          <w:i/>
          <w:sz w:val="20"/>
          <w:szCs w:val="20"/>
        </w:rPr>
        <w:t xml:space="preserve"> </w:t>
      </w:r>
      <w:proofErr w:type="spellStart"/>
      <w:r w:rsidRPr="00CF75CD">
        <w:rPr>
          <w:rFonts w:ascii="Arial" w:hAnsi="Arial" w:cs="Arial"/>
          <w:sz w:val="20"/>
          <w:szCs w:val="20"/>
        </w:rPr>
        <w:t>Alzheimers</w:t>
      </w:r>
      <w:proofErr w:type="spellEnd"/>
      <w:r w:rsidRPr="00CF75CD">
        <w:rPr>
          <w:rFonts w:ascii="Arial" w:hAnsi="Arial" w:cs="Arial"/>
          <w:sz w:val="20"/>
          <w:szCs w:val="20"/>
        </w:rPr>
        <w:t xml:space="preserve"> Dement. 2019 Jan. </w:t>
      </w:r>
      <w:proofErr w:type="spellStart"/>
      <w:r w:rsidRPr="00CF75CD">
        <w:rPr>
          <w:rFonts w:ascii="Arial" w:hAnsi="Arial" w:cs="Arial"/>
          <w:sz w:val="20"/>
          <w:szCs w:val="20"/>
        </w:rPr>
        <w:t>pii</w:t>
      </w:r>
      <w:proofErr w:type="spellEnd"/>
      <w:r w:rsidRPr="00CF75CD">
        <w:rPr>
          <w:rFonts w:ascii="Arial" w:hAnsi="Arial" w:cs="Arial"/>
          <w:sz w:val="20"/>
          <w:szCs w:val="20"/>
        </w:rPr>
        <w:t xml:space="preserve">: S1552-5260(18)33579-9. </w:t>
      </w:r>
      <w:proofErr w:type="spellStart"/>
      <w:r w:rsidRPr="00CF75CD">
        <w:rPr>
          <w:rFonts w:ascii="Arial" w:hAnsi="Arial" w:cs="Arial"/>
          <w:sz w:val="20"/>
          <w:szCs w:val="20"/>
        </w:rPr>
        <w:t>doi</w:t>
      </w:r>
      <w:proofErr w:type="spellEnd"/>
      <w:r w:rsidRPr="00CF75CD">
        <w:rPr>
          <w:rFonts w:ascii="Arial" w:hAnsi="Arial" w:cs="Arial"/>
          <w:sz w:val="20"/>
          <w:szCs w:val="20"/>
        </w:rPr>
        <w:t>: 10.1016/j.jalz.2018.10.005. [</w:t>
      </w:r>
      <w:proofErr w:type="spellStart"/>
      <w:r w:rsidRPr="00CF75CD">
        <w:rPr>
          <w:rFonts w:ascii="Arial" w:hAnsi="Arial" w:cs="Arial"/>
          <w:sz w:val="20"/>
          <w:szCs w:val="20"/>
        </w:rPr>
        <w:t>Epub</w:t>
      </w:r>
      <w:proofErr w:type="spellEnd"/>
      <w:r w:rsidRPr="00CF75CD">
        <w:rPr>
          <w:rFonts w:ascii="Arial" w:hAnsi="Arial" w:cs="Arial"/>
          <w:sz w:val="20"/>
          <w:szCs w:val="20"/>
        </w:rPr>
        <w:t xml:space="preserve"> ahead of print] PM: 30503768.</w:t>
      </w:r>
      <w:r w:rsidR="002F635D" w:rsidRPr="002F635D">
        <w:t xml:space="preserve"> </w:t>
      </w:r>
      <w:hyperlink r:id="rId321" w:history="1">
        <w:r w:rsidR="002F635D" w:rsidRPr="002F635D">
          <w:rPr>
            <w:rFonts w:ascii="Arial" w:hAnsi="Arial" w:cs="Arial"/>
            <w:sz w:val="20"/>
            <w:szCs w:val="20"/>
          </w:rPr>
          <w:t>PMC6408965</w:t>
        </w:r>
      </w:hyperlink>
      <w:r w:rsidR="002F635D" w:rsidRPr="002F635D">
        <w:rPr>
          <w:rFonts w:ascii="Arial" w:hAnsi="Arial" w:cs="Arial"/>
          <w:sz w:val="20"/>
          <w:szCs w:val="20"/>
        </w:rPr>
        <w:t>.</w:t>
      </w:r>
    </w:p>
    <w:p w14:paraId="68848BE2" w14:textId="77777777" w:rsidR="00744DB4" w:rsidRPr="00E965FB" w:rsidRDefault="00744DB4" w:rsidP="00744DB4">
      <w:pPr>
        <w:autoSpaceDE w:val="0"/>
        <w:autoSpaceDN w:val="0"/>
        <w:adjustRightInd w:val="0"/>
        <w:spacing w:after="0" w:line="240" w:lineRule="auto"/>
        <w:rPr>
          <w:rFonts w:ascii="Arial" w:hAnsi="Arial" w:cs="Arial"/>
          <w:sz w:val="20"/>
          <w:szCs w:val="20"/>
        </w:rPr>
      </w:pPr>
    </w:p>
    <w:p w14:paraId="3FF748B3" w14:textId="77777777" w:rsidR="00281277" w:rsidRDefault="00281277">
      <w:pPr>
        <w:autoSpaceDE w:val="0"/>
        <w:autoSpaceDN w:val="0"/>
        <w:adjustRightInd w:val="0"/>
        <w:spacing w:after="0" w:line="240" w:lineRule="auto"/>
        <w:jc w:val="center"/>
        <w:rPr>
          <w:rFonts w:ascii="Arial" w:hAnsi="Arial" w:cs="Arial"/>
          <w:sz w:val="20"/>
          <w:szCs w:val="20"/>
        </w:rPr>
      </w:pPr>
    </w:p>
    <w:p w14:paraId="0CACCE93" w14:textId="77777777" w:rsidR="00866BE6" w:rsidRPr="009E2DD4" w:rsidRDefault="00866BE6" w:rsidP="00866BE6">
      <w:pPr>
        <w:rPr>
          <w:rFonts w:ascii="Arial" w:hAnsi="Arial" w:cs="Arial"/>
          <w:sz w:val="20"/>
          <w:szCs w:val="20"/>
        </w:rPr>
      </w:pPr>
      <w:r w:rsidRPr="002E6572">
        <w:rPr>
          <w:rFonts w:ascii="Arial" w:hAnsi="Arial" w:cs="Arial"/>
          <w:sz w:val="20"/>
          <w:szCs w:val="20"/>
        </w:rPr>
        <w:t xml:space="preserve">Armstrong NM, Carlson MC, </w:t>
      </w:r>
      <w:proofErr w:type="spellStart"/>
      <w:r w:rsidRPr="002E6572">
        <w:rPr>
          <w:rFonts w:ascii="Arial" w:hAnsi="Arial" w:cs="Arial"/>
          <w:sz w:val="20"/>
          <w:szCs w:val="20"/>
        </w:rPr>
        <w:t>Schrack</w:t>
      </w:r>
      <w:proofErr w:type="spellEnd"/>
      <w:r w:rsidRPr="002E6572">
        <w:rPr>
          <w:rFonts w:ascii="Arial" w:hAnsi="Arial" w:cs="Arial"/>
          <w:sz w:val="20"/>
          <w:szCs w:val="20"/>
        </w:rPr>
        <w:t xml:space="preserve"> J, Xue QL, </w:t>
      </w:r>
      <w:proofErr w:type="spellStart"/>
      <w:r w:rsidRPr="002E6572">
        <w:rPr>
          <w:rFonts w:ascii="Arial" w:hAnsi="Arial" w:cs="Arial"/>
          <w:sz w:val="20"/>
          <w:szCs w:val="20"/>
        </w:rPr>
        <w:t>Carnethon</w:t>
      </w:r>
      <w:proofErr w:type="spellEnd"/>
      <w:r w:rsidRPr="002E6572">
        <w:rPr>
          <w:rFonts w:ascii="Arial" w:hAnsi="Arial" w:cs="Arial"/>
          <w:sz w:val="20"/>
          <w:szCs w:val="20"/>
        </w:rPr>
        <w:t xml:space="preserve"> MR, Rosano C, Chaves PHM, Gross AL. </w:t>
      </w:r>
      <w:r w:rsidRPr="002E6572">
        <w:rPr>
          <w:rFonts w:ascii="Arial" w:hAnsi="Arial" w:cs="Arial"/>
          <w:b/>
          <w:i/>
          <w:sz w:val="20"/>
          <w:szCs w:val="20"/>
        </w:rPr>
        <w:t>Late-life depressive symptoms as partial mediators in the associations between subclinical cardiovascular disease with onset of mild cognitive impairment and dementia.</w:t>
      </w:r>
      <w:r w:rsidRPr="002E6572">
        <w:rPr>
          <w:rFonts w:ascii="Arial" w:hAnsi="Arial" w:cs="Arial"/>
          <w:sz w:val="20"/>
          <w:szCs w:val="20"/>
        </w:rPr>
        <w:t xml:space="preserve"> Am J </w:t>
      </w:r>
      <w:proofErr w:type="spellStart"/>
      <w:r w:rsidRPr="002E6572">
        <w:rPr>
          <w:rFonts w:ascii="Arial" w:hAnsi="Arial" w:cs="Arial"/>
          <w:sz w:val="20"/>
          <w:szCs w:val="20"/>
        </w:rPr>
        <w:t>Geriatr</w:t>
      </w:r>
      <w:proofErr w:type="spellEnd"/>
      <w:r w:rsidRPr="002E6572">
        <w:rPr>
          <w:rFonts w:ascii="Arial" w:hAnsi="Arial" w:cs="Arial"/>
          <w:sz w:val="20"/>
          <w:szCs w:val="20"/>
        </w:rPr>
        <w:t xml:space="preserve"> Psychiatry. 2018 May. Vol. 26, issue 5, pp. 559-568. PM: 29254675. </w:t>
      </w:r>
      <w:hyperlink r:id="rId322" w:history="1">
        <w:r w:rsidRPr="002E6572">
          <w:rPr>
            <w:rFonts w:ascii="Arial" w:hAnsi="Arial" w:cs="Arial"/>
            <w:sz w:val="20"/>
            <w:szCs w:val="20"/>
          </w:rPr>
          <w:t>PMC5940555</w:t>
        </w:r>
      </w:hyperlink>
      <w:r w:rsidRPr="009E2DD4">
        <w:rPr>
          <w:rFonts w:ascii="Arial" w:hAnsi="Arial" w:cs="Arial"/>
          <w:sz w:val="20"/>
          <w:szCs w:val="20"/>
        </w:rPr>
        <w:t>.</w:t>
      </w:r>
    </w:p>
    <w:p w14:paraId="5C7DA52F" w14:textId="77777777" w:rsidR="008429D4" w:rsidRPr="001279A5" w:rsidRDefault="008429D4" w:rsidP="001279A5">
      <w:proofErr w:type="spellStart"/>
      <w:r w:rsidRPr="0021031F">
        <w:rPr>
          <w:rFonts w:ascii="Arial" w:hAnsi="Arial" w:cs="Arial"/>
          <w:sz w:val="20"/>
          <w:szCs w:val="20"/>
        </w:rPr>
        <w:t>Ashar</w:t>
      </w:r>
      <w:proofErr w:type="spellEnd"/>
      <w:r w:rsidRPr="0021031F">
        <w:rPr>
          <w:rFonts w:ascii="Arial" w:hAnsi="Arial" w:cs="Arial"/>
          <w:sz w:val="20"/>
          <w:szCs w:val="20"/>
        </w:rPr>
        <w:t xml:space="preserve"> FN, Mitchell RN, Albert CM, Newton-</w:t>
      </w:r>
      <w:proofErr w:type="spellStart"/>
      <w:r w:rsidRPr="0021031F">
        <w:rPr>
          <w:rFonts w:ascii="Arial" w:hAnsi="Arial" w:cs="Arial"/>
          <w:sz w:val="20"/>
          <w:szCs w:val="20"/>
        </w:rPr>
        <w:t>Cheh</w:t>
      </w:r>
      <w:proofErr w:type="spellEnd"/>
      <w:r w:rsidRPr="0021031F">
        <w:rPr>
          <w:rFonts w:ascii="Arial" w:hAnsi="Arial" w:cs="Arial"/>
          <w:sz w:val="20"/>
          <w:szCs w:val="20"/>
        </w:rPr>
        <w:t xml:space="preserve"> C, Brody JA, Müller-</w:t>
      </w:r>
      <w:proofErr w:type="spellStart"/>
      <w:r w:rsidRPr="0021031F">
        <w:rPr>
          <w:rFonts w:ascii="Arial" w:hAnsi="Arial" w:cs="Arial"/>
          <w:sz w:val="20"/>
          <w:szCs w:val="20"/>
        </w:rPr>
        <w:t>Nurasyid</w:t>
      </w:r>
      <w:proofErr w:type="spellEnd"/>
      <w:r w:rsidRPr="0021031F">
        <w:rPr>
          <w:rFonts w:ascii="Arial" w:hAnsi="Arial" w:cs="Arial"/>
          <w:sz w:val="20"/>
          <w:szCs w:val="20"/>
        </w:rPr>
        <w:t xml:space="preserve"> M, </w:t>
      </w:r>
      <w:proofErr w:type="spellStart"/>
      <w:r w:rsidRPr="0021031F">
        <w:rPr>
          <w:rFonts w:ascii="Arial" w:hAnsi="Arial" w:cs="Arial"/>
          <w:sz w:val="20"/>
          <w:szCs w:val="20"/>
        </w:rPr>
        <w:t>Moes</w:t>
      </w:r>
      <w:proofErr w:type="spellEnd"/>
      <w:r w:rsidRPr="0021031F">
        <w:rPr>
          <w:rFonts w:ascii="Arial" w:hAnsi="Arial" w:cs="Arial"/>
          <w:sz w:val="20"/>
          <w:szCs w:val="20"/>
        </w:rPr>
        <w:t xml:space="preserve"> A, </w:t>
      </w:r>
      <w:proofErr w:type="spellStart"/>
      <w:r w:rsidRPr="0021031F">
        <w:rPr>
          <w:rFonts w:ascii="Arial" w:hAnsi="Arial" w:cs="Arial"/>
          <w:sz w:val="20"/>
          <w:szCs w:val="20"/>
        </w:rPr>
        <w:t>Meitinger</w:t>
      </w:r>
      <w:proofErr w:type="spellEnd"/>
      <w:r w:rsidRPr="0021031F">
        <w:rPr>
          <w:rFonts w:ascii="Arial" w:hAnsi="Arial" w:cs="Arial"/>
          <w:sz w:val="20"/>
          <w:szCs w:val="20"/>
        </w:rPr>
        <w:t xml:space="preserve"> T, </w:t>
      </w:r>
      <w:proofErr w:type="spellStart"/>
      <w:r w:rsidRPr="0021031F">
        <w:rPr>
          <w:rFonts w:ascii="Arial" w:hAnsi="Arial" w:cs="Arial"/>
          <w:sz w:val="20"/>
          <w:szCs w:val="20"/>
        </w:rPr>
        <w:t>Mak</w:t>
      </w:r>
      <w:proofErr w:type="spellEnd"/>
      <w:r w:rsidRPr="0021031F">
        <w:rPr>
          <w:rFonts w:ascii="Arial" w:hAnsi="Arial" w:cs="Arial"/>
          <w:sz w:val="20"/>
          <w:szCs w:val="20"/>
        </w:rPr>
        <w:t xml:space="preserve"> A, </w:t>
      </w:r>
      <w:proofErr w:type="spellStart"/>
      <w:r w:rsidRPr="0021031F">
        <w:rPr>
          <w:rFonts w:ascii="Arial" w:hAnsi="Arial" w:cs="Arial"/>
          <w:sz w:val="20"/>
          <w:szCs w:val="20"/>
        </w:rPr>
        <w:t>Huikuri</w:t>
      </w:r>
      <w:proofErr w:type="spellEnd"/>
      <w:r w:rsidRPr="0021031F">
        <w:rPr>
          <w:rFonts w:ascii="Arial" w:hAnsi="Arial" w:cs="Arial"/>
          <w:sz w:val="20"/>
          <w:szCs w:val="20"/>
        </w:rPr>
        <w:t xml:space="preserve"> H, </w:t>
      </w:r>
      <w:proofErr w:type="spellStart"/>
      <w:r w:rsidRPr="0021031F">
        <w:rPr>
          <w:rFonts w:ascii="Arial" w:hAnsi="Arial" w:cs="Arial"/>
          <w:sz w:val="20"/>
          <w:szCs w:val="20"/>
        </w:rPr>
        <w:t>Junttila</w:t>
      </w:r>
      <w:proofErr w:type="spellEnd"/>
      <w:r w:rsidRPr="0021031F">
        <w:rPr>
          <w:rFonts w:ascii="Arial" w:hAnsi="Arial" w:cs="Arial"/>
          <w:sz w:val="20"/>
          <w:szCs w:val="20"/>
        </w:rPr>
        <w:t xml:space="preserve"> MJ, Goyette P, </w:t>
      </w:r>
      <w:proofErr w:type="spellStart"/>
      <w:r w:rsidRPr="0021031F">
        <w:rPr>
          <w:rFonts w:ascii="Arial" w:hAnsi="Arial" w:cs="Arial"/>
          <w:sz w:val="20"/>
          <w:szCs w:val="20"/>
        </w:rPr>
        <w:t>Pulit</w:t>
      </w:r>
      <w:proofErr w:type="spellEnd"/>
      <w:r w:rsidRPr="0021031F">
        <w:rPr>
          <w:rFonts w:ascii="Arial" w:hAnsi="Arial" w:cs="Arial"/>
          <w:sz w:val="20"/>
          <w:szCs w:val="20"/>
        </w:rPr>
        <w:t xml:space="preserve"> SL, </w:t>
      </w:r>
      <w:proofErr w:type="spellStart"/>
      <w:r w:rsidRPr="0021031F">
        <w:rPr>
          <w:rFonts w:ascii="Arial" w:hAnsi="Arial" w:cs="Arial"/>
          <w:sz w:val="20"/>
          <w:szCs w:val="20"/>
        </w:rPr>
        <w:t>Pazoki</w:t>
      </w:r>
      <w:proofErr w:type="spellEnd"/>
      <w:r w:rsidRPr="0021031F">
        <w:rPr>
          <w:rFonts w:ascii="Arial" w:hAnsi="Arial" w:cs="Arial"/>
          <w:sz w:val="20"/>
          <w:szCs w:val="20"/>
        </w:rPr>
        <w:t xml:space="preserve"> R, </w:t>
      </w:r>
      <w:proofErr w:type="spellStart"/>
      <w:r w:rsidRPr="0021031F">
        <w:rPr>
          <w:rFonts w:ascii="Arial" w:hAnsi="Arial" w:cs="Arial"/>
          <w:sz w:val="20"/>
          <w:szCs w:val="20"/>
        </w:rPr>
        <w:t>Tanck</w:t>
      </w:r>
      <w:proofErr w:type="spellEnd"/>
      <w:r w:rsidRPr="0021031F">
        <w:rPr>
          <w:rFonts w:ascii="Arial" w:hAnsi="Arial" w:cs="Arial"/>
          <w:sz w:val="20"/>
          <w:szCs w:val="20"/>
        </w:rPr>
        <w:t xml:space="preserve"> MW, </w:t>
      </w:r>
      <w:proofErr w:type="spellStart"/>
      <w:r w:rsidRPr="0021031F">
        <w:rPr>
          <w:rFonts w:ascii="Arial" w:hAnsi="Arial" w:cs="Arial"/>
          <w:sz w:val="20"/>
          <w:szCs w:val="20"/>
        </w:rPr>
        <w:t>Blom</w:t>
      </w:r>
      <w:proofErr w:type="spellEnd"/>
      <w:r w:rsidRPr="0021031F">
        <w:rPr>
          <w:rFonts w:ascii="Arial" w:hAnsi="Arial" w:cs="Arial"/>
          <w:sz w:val="20"/>
          <w:szCs w:val="20"/>
        </w:rPr>
        <w:t xml:space="preserve"> MT, Zhao X, </w:t>
      </w:r>
      <w:proofErr w:type="spellStart"/>
      <w:r w:rsidRPr="0021031F">
        <w:rPr>
          <w:rFonts w:ascii="Arial" w:hAnsi="Arial" w:cs="Arial"/>
          <w:sz w:val="20"/>
          <w:szCs w:val="20"/>
        </w:rPr>
        <w:t>Havulinna</w:t>
      </w:r>
      <w:proofErr w:type="spellEnd"/>
      <w:r w:rsidRPr="0021031F">
        <w:rPr>
          <w:rFonts w:ascii="Arial" w:hAnsi="Arial" w:cs="Arial"/>
          <w:sz w:val="20"/>
          <w:szCs w:val="20"/>
        </w:rPr>
        <w:t xml:space="preserve"> AS, Jabbari R, </w:t>
      </w:r>
      <w:proofErr w:type="spellStart"/>
      <w:r w:rsidRPr="0021031F">
        <w:rPr>
          <w:rFonts w:ascii="Arial" w:hAnsi="Arial" w:cs="Arial"/>
          <w:sz w:val="20"/>
          <w:szCs w:val="20"/>
        </w:rPr>
        <w:t>Glinge</w:t>
      </w:r>
      <w:proofErr w:type="spellEnd"/>
      <w:r w:rsidRPr="0021031F">
        <w:rPr>
          <w:rFonts w:ascii="Arial" w:hAnsi="Arial" w:cs="Arial"/>
          <w:sz w:val="20"/>
          <w:szCs w:val="20"/>
        </w:rPr>
        <w:t xml:space="preserve"> C, </w:t>
      </w:r>
      <w:proofErr w:type="spellStart"/>
      <w:r w:rsidRPr="0021031F">
        <w:rPr>
          <w:rFonts w:ascii="Arial" w:hAnsi="Arial" w:cs="Arial"/>
          <w:sz w:val="20"/>
          <w:szCs w:val="20"/>
        </w:rPr>
        <w:t>Tragante</w:t>
      </w:r>
      <w:proofErr w:type="spellEnd"/>
      <w:r w:rsidRPr="0021031F">
        <w:rPr>
          <w:rFonts w:ascii="Arial" w:hAnsi="Arial" w:cs="Arial"/>
          <w:sz w:val="20"/>
          <w:szCs w:val="20"/>
        </w:rPr>
        <w:t xml:space="preserve"> V, Escher SA, </w:t>
      </w:r>
      <w:proofErr w:type="spellStart"/>
      <w:r w:rsidRPr="0021031F">
        <w:rPr>
          <w:rFonts w:ascii="Arial" w:hAnsi="Arial" w:cs="Arial"/>
          <w:sz w:val="20"/>
          <w:szCs w:val="20"/>
        </w:rPr>
        <w:t>Chakravarti</w:t>
      </w:r>
      <w:proofErr w:type="spellEnd"/>
      <w:r w:rsidRPr="0021031F">
        <w:rPr>
          <w:rFonts w:ascii="Arial" w:hAnsi="Arial" w:cs="Arial"/>
          <w:sz w:val="20"/>
          <w:szCs w:val="20"/>
        </w:rPr>
        <w:t xml:space="preserve"> A, Ehret G, Coresh J, Li M, </w:t>
      </w:r>
      <w:proofErr w:type="spellStart"/>
      <w:r w:rsidRPr="0021031F">
        <w:rPr>
          <w:rFonts w:ascii="Arial" w:hAnsi="Arial" w:cs="Arial"/>
          <w:sz w:val="20"/>
          <w:szCs w:val="20"/>
        </w:rPr>
        <w:t>Prineas</w:t>
      </w:r>
      <w:proofErr w:type="spellEnd"/>
      <w:r w:rsidRPr="0021031F">
        <w:rPr>
          <w:rFonts w:ascii="Arial" w:hAnsi="Arial" w:cs="Arial"/>
          <w:sz w:val="20"/>
          <w:szCs w:val="20"/>
        </w:rPr>
        <w:t xml:space="preserve"> RJ, Franco OH, Kwok PY, Lumley T, Dumas F, McKnight B, Rotter JI, Lemaitre RN, Heckbert SR, O'Donnell CJ, Hwang SJ, Tardif JC, VanDenburgh M, </w:t>
      </w:r>
      <w:proofErr w:type="spellStart"/>
      <w:r w:rsidRPr="0021031F">
        <w:rPr>
          <w:rFonts w:ascii="Arial" w:hAnsi="Arial" w:cs="Arial"/>
          <w:sz w:val="20"/>
          <w:szCs w:val="20"/>
        </w:rPr>
        <w:t>Uitterlinden</w:t>
      </w:r>
      <w:proofErr w:type="spellEnd"/>
      <w:r w:rsidRPr="0021031F">
        <w:rPr>
          <w:rFonts w:ascii="Arial" w:hAnsi="Arial" w:cs="Arial"/>
          <w:sz w:val="20"/>
          <w:szCs w:val="20"/>
        </w:rPr>
        <w:t xml:space="preserve"> AG, </w:t>
      </w:r>
      <w:proofErr w:type="spellStart"/>
      <w:r w:rsidRPr="0021031F">
        <w:rPr>
          <w:rFonts w:ascii="Arial" w:hAnsi="Arial" w:cs="Arial"/>
          <w:sz w:val="20"/>
          <w:szCs w:val="20"/>
        </w:rPr>
        <w:t>Hofman</w:t>
      </w:r>
      <w:proofErr w:type="spellEnd"/>
      <w:r w:rsidRPr="0021031F">
        <w:rPr>
          <w:rFonts w:ascii="Arial" w:hAnsi="Arial" w:cs="Arial"/>
          <w:sz w:val="20"/>
          <w:szCs w:val="20"/>
        </w:rPr>
        <w:t xml:space="preserve"> A, Stricker BHC, de Bakker PIW, Franks PW, Jansson JH, </w:t>
      </w:r>
      <w:proofErr w:type="spellStart"/>
      <w:r w:rsidRPr="0021031F">
        <w:rPr>
          <w:rFonts w:ascii="Arial" w:hAnsi="Arial" w:cs="Arial"/>
          <w:sz w:val="20"/>
          <w:szCs w:val="20"/>
        </w:rPr>
        <w:t>Asselbergs</w:t>
      </w:r>
      <w:proofErr w:type="spellEnd"/>
      <w:r w:rsidRPr="0021031F">
        <w:rPr>
          <w:rFonts w:ascii="Arial" w:hAnsi="Arial" w:cs="Arial"/>
          <w:sz w:val="20"/>
          <w:szCs w:val="20"/>
        </w:rPr>
        <w:t xml:space="preserve"> FW, </w:t>
      </w:r>
      <w:proofErr w:type="spellStart"/>
      <w:r w:rsidRPr="0021031F">
        <w:rPr>
          <w:rFonts w:ascii="Arial" w:hAnsi="Arial" w:cs="Arial"/>
          <w:sz w:val="20"/>
          <w:szCs w:val="20"/>
        </w:rPr>
        <w:t>Halushka</w:t>
      </w:r>
      <w:proofErr w:type="spellEnd"/>
      <w:r w:rsidRPr="0021031F">
        <w:rPr>
          <w:rFonts w:ascii="Arial" w:hAnsi="Arial" w:cs="Arial"/>
          <w:sz w:val="20"/>
          <w:szCs w:val="20"/>
        </w:rPr>
        <w:t xml:space="preserve"> MK, </w:t>
      </w:r>
      <w:proofErr w:type="spellStart"/>
      <w:r w:rsidRPr="0021031F">
        <w:rPr>
          <w:rFonts w:ascii="Arial" w:hAnsi="Arial" w:cs="Arial"/>
          <w:sz w:val="20"/>
          <w:szCs w:val="20"/>
        </w:rPr>
        <w:t>Maleszewski</w:t>
      </w:r>
      <w:proofErr w:type="spellEnd"/>
      <w:r w:rsidRPr="0021031F">
        <w:rPr>
          <w:rFonts w:ascii="Arial" w:hAnsi="Arial" w:cs="Arial"/>
          <w:sz w:val="20"/>
          <w:szCs w:val="20"/>
        </w:rPr>
        <w:t xml:space="preserve"> JJ, </w:t>
      </w:r>
      <w:proofErr w:type="spellStart"/>
      <w:r w:rsidRPr="0021031F">
        <w:rPr>
          <w:rFonts w:ascii="Arial" w:hAnsi="Arial" w:cs="Arial"/>
          <w:sz w:val="20"/>
          <w:szCs w:val="20"/>
        </w:rPr>
        <w:t>Tfelt</w:t>
      </w:r>
      <w:proofErr w:type="spellEnd"/>
      <w:r w:rsidRPr="0021031F">
        <w:rPr>
          <w:rFonts w:ascii="Arial" w:hAnsi="Arial" w:cs="Arial"/>
          <w:sz w:val="20"/>
          <w:szCs w:val="20"/>
        </w:rPr>
        <w:t xml:space="preserve">-Hansen J, </w:t>
      </w:r>
      <w:proofErr w:type="spellStart"/>
      <w:r w:rsidRPr="0021031F">
        <w:rPr>
          <w:rFonts w:ascii="Arial" w:hAnsi="Arial" w:cs="Arial"/>
          <w:sz w:val="20"/>
          <w:szCs w:val="20"/>
        </w:rPr>
        <w:t>Engstrøm</w:t>
      </w:r>
      <w:proofErr w:type="spellEnd"/>
      <w:r w:rsidRPr="0021031F">
        <w:rPr>
          <w:rFonts w:ascii="Arial" w:hAnsi="Arial" w:cs="Arial"/>
          <w:sz w:val="20"/>
          <w:szCs w:val="20"/>
        </w:rPr>
        <w:t xml:space="preserve"> T, </w:t>
      </w:r>
      <w:proofErr w:type="spellStart"/>
      <w:r w:rsidRPr="0021031F">
        <w:rPr>
          <w:rFonts w:ascii="Arial" w:hAnsi="Arial" w:cs="Arial"/>
          <w:sz w:val="20"/>
          <w:szCs w:val="20"/>
        </w:rPr>
        <w:t>Salomaa</w:t>
      </w:r>
      <w:proofErr w:type="spellEnd"/>
      <w:r w:rsidRPr="0021031F">
        <w:rPr>
          <w:rFonts w:ascii="Arial" w:hAnsi="Arial" w:cs="Arial"/>
          <w:sz w:val="20"/>
          <w:szCs w:val="20"/>
        </w:rPr>
        <w:t xml:space="preserve"> V, </w:t>
      </w:r>
      <w:proofErr w:type="spellStart"/>
      <w:r w:rsidRPr="0021031F">
        <w:rPr>
          <w:rFonts w:ascii="Arial" w:hAnsi="Arial" w:cs="Arial"/>
          <w:sz w:val="20"/>
          <w:szCs w:val="20"/>
        </w:rPr>
        <w:t>Virmani</w:t>
      </w:r>
      <w:proofErr w:type="spellEnd"/>
      <w:r w:rsidRPr="0021031F">
        <w:rPr>
          <w:rFonts w:ascii="Arial" w:hAnsi="Arial" w:cs="Arial"/>
          <w:sz w:val="20"/>
          <w:szCs w:val="20"/>
        </w:rPr>
        <w:t xml:space="preserve"> R, </w:t>
      </w:r>
      <w:proofErr w:type="spellStart"/>
      <w:r w:rsidRPr="0021031F">
        <w:rPr>
          <w:rFonts w:ascii="Arial" w:hAnsi="Arial" w:cs="Arial"/>
          <w:sz w:val="20"/>
          <w:szCs w:val="20"/>
        </w:rPr>
        <w:t>Kolodgie</w:t>
      </w:r>
      <w:proofErr w:type="spellEnd"/>
      <w:r w:rsidRPr="0021031F">
        <w:rPr>
          <w:rFonts w:ascii="Arial" w:hAnsi="Arial" w:cs="Arial"/>
          <w:sz w:val="20"/>
          <w:szCs w:val="20"/>
        </w:rPr>
        <w:t xml:space="preserve"> F, Wilde AAM, Tan HL, </w:t>
      </w:r>
      <w:proofErr w:type="spellStart"/>
      <w:r w:rsidRPr="0021031F">
        <w:rPr>
          <w:rFonts w:ascii="Arial" w:hAnsi="Arial" w:cs="Arial"/>
          <w:sz w:val="20"/>
          <w:szCs w:val="20"/>
        </w:rPr>
        <w:t>Bezzina</w:t>
      </w:r>
      <w:proofErr w:type="spellEnd"/>
      <w:r w:rsidRPr="0021031F">
        <w:rPr>
          <w:rFonts w:ascii="Arial" w:hAnsi="Arial" w:cs="Arial"/>
          <w:sz w:val="20"/>
          <w:szCs w:val="20"/>
        </w:rPr>
        <w:t xml:space="preserve"> CR, </w:t>
      </w:r>
      <w:proofErr w:type="spellStart"/>
      <w:r w:rsidRPr="0021031F">
        <w:rPr>
          <w:rFonts w:ascii="Arial" w:hAnsi="Arial" w:cs="Arial"/>
          <w:sz w:val="20"/>
          <w:szCs w:val="20"/>
        </w:rPr>
        <w:t>Eijgelsheim</w:t>
      </w:r>
      <w:proofErr w:type="spellEnd"/>
      <w:r w:rsidRPr="0021031F">
        <w:rPr>
          <w:rFonts w:ascii="Arial" w:hAnsi="Arial" w:cs="Arial"/>
          <w:sz w:val="20"/>
          <w:szCs w:val="20"/>
        </w:rPr>
        <w:t xml:space="preserve"> M, </w:t>
      </w:r>
      <w:proofErr w:type="spellStart"/>
      <w:r w:rsidRPr="0021031F">
        <w:rPr>
          <w:rFonts w:ascii="Arial" w:hAnsi="Arial" w:cs="Arial"/>
          <w:sz w:val="20"/>
          <w:szCs w:val="20"/>
        </w:rPr>
        <w:t>Rioux</w:t>
      </w:r>
      <w:proofErr w:type="spellEnd"/>
      <w:r w:rsidRPr="0021031F">
        <w:rPr>
          <w:rFonts w:ascii="Arial" w:hAnsi="Arial" w:cs="Arial"/>
          <w:sz w:val="20"/>
          <w:szCs w:val="20"/>
        </w:rPr>
        <w:t xml:space="preserve"> JD, </w:t>
      </w:r>
      <w:proofErr w:type="spellStart"/>
      <w:r w:rsidRPr="0021031F">
        <w:rPr>
          <w:rFonts w:ascii="Arial" w:hAnsi="Arial" w:cs="Arial"/>
          <w:sz w:val="20"/>
          <w:szCs w:val="20"/>
        </w:rPr>
        <w:t>Jouven</w:t>
      </w:r>
      <w:proofErr w:type="spellEnd"/>
      <w:r w:rsidRPr="0021031F">
        <w:rPr>
          <w:rFonts w:ascii="Arial" w:hAnsi="Arial" w:cs="Arial"/>
          <w:sz w:val="20"/>
          <w:szCs w:val="20"/>
        </w:rPr>
        <w:t xml:space="preserve"> X, </w:t>
      </w:r>
      <w:proofErr w:type="spellStart"/>
      <w:r w:rsidRPr="0021031F">
        <w:rPr>
          <w:rFonts w:ascii="Arial" w:hAnsi="Arial" w:cs="Arial"/>
          <w:sz w:val="20"/>
          <w:szCs w:val="20"/>
        </w:rPr>
        <w:t>Kääb</w:t>
      </w:r>
      <w:proofErr w:type="spellEnd"/>
      <w:r w:rsidRPr="0021031F">
        <w:rPr>
          <w:rFonts w:ascii="Arial" w:hAnsi="Arial" w:cs="Arial"/>
          <w:sz w:val="20"/>
          <w:szCs w:val="20"/>
        </w:rPr>
        <w:t xml:space="preserve"> S, Psaty BM, Siscovick DS, Arking DE, Sotoodehnia N; SCD working group of the CHARGE Consortium. </w:t>
      </w:r>
      <w:hyperlink r:id="rId323" w:history="1">
        <w:r w:rsidRPr="0021031F">
          <w:rPr>
            <w:rFonts w:ascii="Arial" w:hAnsi="Arial" w:cs="Arial"/>
            <w:b/>
            <w:i/>
            <w:sz w:val="20"/>
            <w:szCs w:val="20"/>
          </w:rPr>
          <w:t>A comprehensive evaluation of the genetic architecture of sudden cardiac arrest.</w:t>
        </w:r>
      </w:hyperlink>
      <w:r w:rsidRPr="0021031F">
        <w:rPr>
          <w:rFonts w:ascii="Arial" w:hAnsi="Arial" w:cs="Arial"/>
          <w:sz w:val="20"/>
          <w:szCs w:val="20"/>
        </w:rPr>
        <w:t xml:space="preserve"> Eur Heart J. 2018 Aug 28. </w:t>
      </w:r>
      <w:proofErr w:type="spellStart"/>
      <w:r w:rsidRPr="0021031F">
        <w:rPr>
          <w:rFonts w:ascii="Arial" w:hAnsi="Arial" w:cs="Arial"/>
          <w:sz w:val="20"/>
          <w:szCs w:val="20"/>
        </w:rPr>
        <w:t>doi</w:t>
      </w:r>
      <w:proofErr w:type="spellEnd"/>
      <w:r w:rsidRPr="0021031F">
        <w:rPr>
          <w:rFonts w:ascii="Arial" w:hAnsi="Arial" w:cs="Arial"/>
          <w:sz w:val="20"/>
          <w:szCs w:val="20"/>
        </w:rPr>
        <w:t>: 10.1093/</w:t>
      </w:r>
      <w:proofErr w:type="spellStart"/>
      <w:r w:rsidRPr="0021031F">
        <w:rPr>
          <w:rFonts w:ascii="Arial" w:hAnsi="Arial" w:cs="Arial"/>
          <w:sz w:val="20"/>
          <w:szCs w:val="20"/>
        </w:rPr>
        <w:t>eurheartj</w:t>
      </w:r>
      <w:proofErr w:type="spellEnd"/>
      <w:r w:rsidRPr="0021031F">
        <w:rPr>
          <w:rFonts w:ascii="Arial" w:hAnsi="Arial" w:cs="Arial"/>
          <w:sz w:val="20"/>
          <w:szCs w:val="20"/>
        </w:rPr>
        <w:t>/ehy474. [</w:t>
      </w:r>
      <w:proofErr w:type="spellStart"/>
      <w:r w:rsidRPr="0021031F">
        <w:rPr>
          <w:rFonts w:ascii="Arial" w:hAnsi="Arial" w:cs="Arial"/>
          <w:sz w:val="20"/>
          <w:szCs w:val="20"/>
        </w:rPr>
        <w:t>Epub</w:t>
      </w:r>
      <w:proofErr w:type="spellEnd"/>
      <w:r w:rsidRPr="0021031F">
        <w:rPr>
          <w:rFonts w:ascii="Arial" w:hAnsi="Arial" w:cs="Arial"/>
          <w:sz w:val="20"/>
          <w:szCs w:val="20"/>
        </w:rPr>
        <w:t xml:space="preserve"> ahead of print]</w:t>
      </w:r>
      <w:r>
        <w:rPr>
          <w:rFonts w:ascii="Arial" w:hAnsi="Arial" w:cs="Arial"/>
          <w:sz w:val="20"/>
          <w:szCs w:val="20"/>
        </w:rPr>
        <w:t xml:space="preserve">. </w:t>
      </w:r>
      <w:r w:rsidRPr="0021031F">
        <w:rPr>
          <w:rFonts w:ascii="Arial" w:hAnsi="Arial" w:cs="Arial"/>
          <w:sz w:val="20"/>
          <w:szCs w:val="20"/>
        </w:rPr>
        <w:t>PM: 30169657.</w:t>
      </w:r>
      <w:r w:rsidR="001279A5">
        <w:rPr>
          <w:rFonts w:ascii="Arial" w:hAnsi="Arial" w:cs="Arial"/>
          <w:sz w:val="20"/>
          <w:szCs w:val="20"/>
        </w:rPr>
        <w:t xml:space="preserve"> </w:t>
      </w:r>
      <w:hyperlink r:id="rId324" w:history="1">
        <w:r w:rsidR="001279A5" w:rsidRPr="001279A5">
          <w:rPr>
            <w:rFonts w:ascii="Arial" w:hAnsi="Arial" w:cs="Arial"/>
            <w:sz w:val="20"/>
            <w:szCs w:val="20"/>
          </w:rPr>
          <w:t>PMC6247663</w:t>
        </w:r>
      </w:hyperlink>
      <w:r w:rsidR="001279A5" w:rsidRPr="001279A5">
        <w:rPr>
          <w:rFonts w:ascii="Arial" w:hAnsi="Arial" w:cs="Arial"/>
          <w:sz w:val="20"/>
          <w:szCs w:val="20"/>
        </w:rPr>
        <w:t>.</w:t>
      </w:r>
    </w:p>
    <w:p w14:paraId="5B36D65D" w14:textId="77777777" w:rsidR="001279A5" w:rsidRDefault="008429D4" w:rsidP="001279A5">
      <w:r w:rsidRPr="00875D26">
        <w:rPr>
          <w:rFonts w:ascii="Arial" w:hAnsi="Arial" w:cs="Arial"/>
          <w:sz w:val="20"/>
          <w:szCs w:val="20"/>
        </w:rPr>
        <w:t xml:space="preserve">Austin TR, Wiggins KL, Blackshear C, Yang Y, Benjamin EJ, Curtis LH, Sotoodehnia N, Correa A, Heckbert SR. </w:t>
      </w:r>
      <w:hyperlink r:id="rId325" w:history="1">
        <w:r w:rsidRPr="00875D26">
          <w:rPr>
            <w:rFonts w:ascii="Arial" w:eastAsiaTheme="minorHAnsi" w:hAnsi="Arial" w:cs="Arial"/>
            <w:b/>
            <w:i/>
            <w:sz w:val="20"/>
            <w:szCs w:val="20"/>
          </w:rPr>
          <w:t>Atrial Fibrillation in an African-American Cohort: the Jackson Heart Study.</w:t>
        </w:r>
      </w:hyperlink>
      <w:r w:rsidRPr="00875D26">
        <w:rPr>
          <w:rFonts w:ascii="Arial" w:eastAsiaTheme="minorHAnsi" w:hAnsi="Arial" w:cs="Arial"/>
          <w:b/>
          <w:i/>
          <w:sz w:val="20"/>
          <w:szCs w:val="20"/>
        </w:rPr>
        <w:t xml:space="preserve"> </w:t>
      </w:r>
      <w:r w:rsidRPr="00875D26">
        <w:rPr>
          <w:rFonts w:ascii="Arial" w:hAnsi="Arial" w:cs="Arial"/>
          <w:sz w:val="20"/>
          <w:szCs w:val="20"/>
        </w:rPr>
        <w:t xml:space="preserve">Clin </w:t>
      </w:r>
      <w:proofErr w:type="spellStart"/>
      <w:r w:rsidRPr="00875D26">
        <w:rPr>
          <w:rFonts w:ascii="Arial" w:hAnsi="Arial" w:cs="Arial"/>
          <w:sz w:val="20"/>
          <w:szCs w:val="20"/>
        </w:rPr>
        <w:t>Cardiol</w:t>
      </w:r>
      <w:proofErr w:type="spellEnd"/>
      <w:r w:rsidRPr="00875D26">
        <w:rPr>
          <w:rFonts w:ascii="Arial" w:hAnsi="Arial" w:cs="Arial"/>
          <w:sz w:val="20"/>
          <w:szCs w:val="20"/>
        </w:rPr>
        <w:t xml:space="preserve">. 2018 Jul 2. </w:t>
      </w:r>
      <w:proofErr w:type="spellStart"/>
      <w:r w:rsidRPr="00875D26">
        <w:rPr>
          <w:rFonts w:ascii="Arial" w:hAnsi="Arial" w:cs="Arial"/>
          <w:sz w:val="20"/>
          <w:szCs w:val="20"/>
        </w:rPr>
        <w:t>doi</w:t>
      </w:r>
      <w:proofErr w:type="spellEnd"/>
      <w:r w:rsidRPr="00875D26">
        <w:rPr>
          <w:rFonts w:ascii="Arial" w:hAnsi="Arial" w:cs="Arial"/>
          <w:sz w:val="20"/>
          <w:szCs w:val="20"/>
        </w:rPr>
        <w:t>: 10.1002/clc.23020. [</w:t>
      </w:r>
      <w:proofErr w:type="spellStart"/>
      <w:r w:rsidRPr="00875D26">
        <w:rPr>
          <w:rFonts w:ascii="Arial" w:hAnsi="Arial" w:cs="Arial"/>
          <w:sz w:val="20"/>
          <w:szCs w:val="20"/>
        </w:rPr>
        <w:t>Epub</w:t>
      </w:r>
      <w:proofErr w:type="spellEnd"/>
      <w:r w:rsidRPr="00875D26">
        <w:rPr>
          <w:rFonts w:ascii="Arial" w:hAnsi="Arial" w:cs="Arial"/>
          <w:sz w:val="20"/>
          <w:szCs w:val="20"/>
        </w:rPr>
        <w:t xml:space="preserve"> ahead of print] PM:</w:t>
      </w:r>
      <w:r>
        <w:rPr>
          <w:rFonts w:ascii="Arial" w:hAnsi="Arial" w:cs="Arial"/>
          <w:sz w:val="20"/>
          <w:szCs w:val="20"/>
        </w:rPr>
        <w:t xml:space="preserve"> </w:t>
      </w:r>
      <w:r w:rsidRPr="00875D26">
        <w:rPr>
          <w:rFonts w:ascii="Arial" w:hAnsi="Arial" w:cs="Arial"/>
          <w:sz w:val="20"/>
          <w:szCs w:val="20"/>
        </w:rPr>
        <w:t>29968356</w:t>
      </w:r>
      <w:r w:rsidRPr="00875D26">
        <w:rPr>
          <w:rFonts w:ascii="Arial" w:hAnsi="Arial" w:cs="Arial"/>
          <w:color w:val="1F497D" w:themeColor="text2"/>
          <w:sz w:val="20"/>
          <w:szCs w:val="20"/>
        </w:rPr>
        <w:t>.</w:t>
      </w:r>
      <w:r>
        <w:rPr>
          <w:rFonts w:ascii="Arial" w:hAnsi="Arial" w:cs="Arial"/>
          <w:color w:val="1F497D" w:themeColor="text2"/>
          <w:sz w:val="20"/>
          <w:szCs w:val="20"/>
        </w:rPr>
        <w:t xml:space="preserve"> </w:t>
      </w:r>
      <w:hyperlink r:id="rId326" w:history="1">
        <w:r w:rsidR="001279A5" w:rsidRPr="001279A5">
          <w:rPr>
            <w:rFonts w:ascii="Arial" w:hAnsi="Arial" w:cs="Arial"/>
            <w:sz w:val="20"/>
            <w:szCs w:val="20"/>
          </w:rPr>
          <w:t>PMC6153048</w:t>
        </w:r>
      </w:hyperlink>
      <w:r w:rsidR="001279A5" w:rsidRPr="001279A5">
        <w:rPr>
          <w:rFonts w:ascii="Arial" w:hAnsi="Arial" w:cs="Arial"/>
          <w:sz w:val="20"/>
          <w:szCs w:val="20"/>
        </w:rPr>
        <w:t>.</w:t>
      </w:r>
    </w:p>
    <w:p w14:paraId="61CA82E7" w14:textId="77777777" w:rsidR="008429D4" w:rsidRPr="00A0433A" w:rsidRDefault="008429D4" w:rsidP="00A0433A">
      <w:pPr>
        <w:rPr>
          <w:rFonts w:ascii="Arial" w:hAnsi="Arial" w:cs="Arial"/>
          <w:sz w:val="20"/>
          <w:szCs w:val="20"/>
        </w:rPr>
      </w:pPr>
      <w:r w:rsidRPr="00A0433A">
        <w:rPr>
          <w:rFonts w:ascii="Arial" w:hAnsi="Arial" w:cs="Arial"/>
          <w:sz w:val="20"/>
          <w:szCs w:val="20"/>
        </w:rPr>
        <w:t xml:space="preserve">Barzilay JI, Buzkova P, </w:t>
      </w:r>
      <w:proofErr w:type="spellStart"/>
      <w:r w:rsidRPr="00A0433A">
        <w:rPr>
          <w:rFonts w:ascii="Arial" w:hAnsi="Arial" w:cs="Arial"/>
          <w:sz w:val="20"/>
          <w:szCs w:val="20"/>
        </w:rPr>
        <w:t>Cauley</w:t>
      </w:r>
      <w:proofErr w:type="spellEnd"/>
      <w:r w:rsidRPr="00A0433A">
        <w:rPr>
          <w:rFonts w:ascii="Arial" w:hAnsi="Arial" w:cs="Arial"/>
          <w:sz w:val="20"/>
          <w:szCs w:val="20"/>
        </w:rPr>
        <w:t xml:space="preserve"> JA, Robbins JA, Fink HA, Mukamal KJ. </w:t>
      </w:r>
      <w:hyperlink r:id="rId327" w:history="1">
        <w:r w:rsidRPr="00A0433A">
          <w:rPr>
            <w:rFonts w:ascii="Arial" w:hAnsi="Arial" w:cs="Arial"/>
            <w:b/>
            <w:bCs/>
            <w:i/>
            <w:iCs/>
            <w:sz w:val="20"/>
            <w:szCs w:val="20"/>
          </w:rPr>
          <w:t>The associations of subclinical atherosclerotic cardiovascular disease with hip fracture risk and bone mineral density in elderly adults.</w:t>
        </w:r>
      </w:hyperlink>
      <w:r w:rsidRPr="00A0433A">
        <w:rPr>
          <w:rFonts w:ascii="Arial" w:hAnsi="Arial" w:cs="Arial"/>
          <w:b/>
          <w:bCs/>
          <w:i/>
          <w:iCs/>
          <w:sz w:val="20"/>
          <w:szCs w:val="20"/>
        </w:rPr>
        <w:t xml:space="preserve"> </w:t>
      </w:r>
      <w:proofErr w:type="spellStart"/>
      <w:r w:rsidRPr="00A0433A">
        <w:rPr>
          <w:rFonts w:ascii="Arial" w:hAnsi="Arial" w:cs="Arial"/>
          <w:sz w:val="20"/>
          <w:szCs w:val="20"/>
        </w:rPr>
        <w:t>Osteoporos</w:t>
      </w:r>
      <w:proofErr w:type="spellEnd"/>
      <w:r w:rsidRPr="00A0433A">
        <w:rPr>
          <w:rFonts w:ascii="Arial" w:hAnsi="Arial" w:cs="Arial"/>
          <w:sz w:val="20"/>
          <w:szCs w:val="20"/>
        </w:rPr>
        <w:t xml:space="preserve"> Int. 2018 Aug 21. </w:t>
      </w:r>
      <w:proofErr w:type="spellStart"/>
      <w:r w:rsidRPr="00A0433A">
        <w:rPr>
          <w:rFonts w:ascii="Arial" w:hAnsi="Arial" w:cs="Arial"/>
          <w:sz w:val="20"/>
          <w:szCs w:val="20"/>
        </w:rPr>
        <w:t>doi</w:t>
      </w:r>
      <w:proofErr w:type="spellEnd"/>
      <w:r w:rsidRPr="00A0433A">
        <w:rPr>
          <w:rFonts w:ascii="Arial" w:hAnsi="Arial" w:cs="Arial"/>
          <w:sz w:val="20"/>
          <w:szCs w:val="20"/>
        </w:rPr>
        <w:t>: 10.1007/s00198-018-4611-9. [</w:t>
      </w:r>
      <w:proofErr w:type="spellStart"/>
      <w:r w:rsidRPr="00A0433A">
        <w:rPr>
          <w:rFonts w:ascii="Arial" w:hAnsi="Arial" w:cs="Arial"/>
          <w:sz w:val="20"/>
          <w:szCs w:val="20"/>
        </w:rPr>
        <w:t>Epub</w:t>
      </w:r>
      <w:proofErr w:type="spellEnd"/>
      <w:r w:rsidRPr="00A0433A">
        <w:rPr>
          <w:rFonts w:ascii="Arial" w:hAnsi="Arial" w:cs="Arial"/>
          <w:sz w:val="20"/>
          <w:szCs w:val="20"/>
        </w:rPr>
        <w:t xml:space="preserve"> ahead of print]. PM: 30132027.</w:t>
      </w:r>
      <w:r w:rsidR="00A0433A" w:rsidRPr="00A0433A">
        <w:rPr>
          <w:rFonts w:ascii="Arial" w:hAnsi="Arial" w:cs="Arial"/>
          <w:sz w:val="20"/>
          <w:szCs w:val="20"/>
        </w:rPr>
        <w:t xml:space="preserve"> </w:t>
      </w:r>
      <w:hyperlink r:id="rId328" w:history="1">
        <w:r w:rsidR="00A0433A" w:rsidRPr="00A0433A">
          <w:rPr>
            <w:rFonts w:ascii="Arial" w:hAnsi="Arial" w:cs="Arial"/>
            <w:sz w:val="20"/>
            <w:szCs w:val="20"/>
          </w:rPr>
          <w:t>PMC6487649</w:t>
        </w:r>
      </w:hyperlink>
      <w:r w:rsidR="00A0433A" w:rsidRPr="00A0433A">
        <w:rPr>
          <w:rFonts w:ascii="Arial" w:hAnsi="Arial" w:cs="Arial"/>
          <w:sz w:val="20"/>
          <w:szCs w:val="20"/>
        </w:rPr>
        <w:t>.</w:t>
      </w:r>
    </w:p>
    <w:p w14:paraId="310CBEF2" w14:textId="77777777" w:rsidR="00BD5315" w:rsidRDefault="00BD5315" w:rsidP="00BD5315">
      <w:pPr>
        <w:rPr>
          <w:rFonts w:ascii="Arial" w:hAnsi="Arial" w:cs="Arial"/>
          <w:sz w:val="20"/>
          <w:szCs w:val="20"/>
        </w:rPr>
      </w:pPr>
      <w:proofErr w:type="spellStart"/>
      <w:r w:rsidRPr="004C1CA2">
        <w:rPr>
          <w:rFonts w:ascii="Arial" w:hAnsi="Arial" w:cs="Arial"/>
          <w:sz w:val="20"/>
          <w:szCs w:val="20"/>
        </w:rPr>
        <w:t>Bhambhani</w:t>
      </w:r>
      <w:proofErr w:type="spellEnd"/>
      <w:r w:rsidRPr="004C1CA2">
        <w:rPr>
          <w:rFonts w:ascii="Arial" w:hAnsi="Arial" w:cs="Arial"/>
          <w:sz w:val="20"/>
          <w:szCs w:val="20"/>
        </w:rPr>
        <w:t xml:space="preserve"> V, Kizer JR, Lima JAC, van der </w:t>
      </w:r>
      <w:proofErr w:type="spellStart"/>
      <w:r w:rsidRPr="004C1CA2">
        <w:rPr>
          <w:rFonts w:ascii="Arial" w:hAnsi="Arial" w:cs="Arial"/>
          <w:sz w:val="20"/>
          <w:szCs w:val="20"/>
        </w:rPr>
        <w:t>Harst</w:t>
      </w:r>
      <w:proofErr w:type="spellEnd"/>
      <w:r w:rsidRPr="004C1CA2">
        <w:rPr>
          <w:rFonts w:ascii="Arial" w:hAnsi="Arial" w:cs="Arial"/>
          <w:sz w:val="20"/>
          <w:szCs w:val="20"/>
        </w:rPr>
        <w:t xml:space="preserve"> P, </w:t>
      </w:r>
      <w:proofErr w:type="spellStart"/>
      <w:r w:rsidRPr="004C1CA2">
        <w:rPr>
          <w:rFonts w:ascii="Arial" w:hAnsi="Arial" w:cs="Arial"/>
          <w:sz w:val="20"/>
          <w:szCs w:val="20"/>
        </w:rPr>
        <w:t>Bahrami</w:t>
      </w:r>
      <w:proofErr w:type="spellEnd"/>
      <w:r w:rsidRPr="004C1CA2">
        <w:rPr>
          <w:rFonts w:ascii="Arial" w:hAnsi="Arial" w:cs="Arial"/>
          <w:sz w:val="20"/>
          <w:szCs w:val="20"/>
        </w:rPr>
        <w:t xml:space="preserve"> H, </w:t>
      </w:r>
      <w:proofErr w:type="spellStart"/>
      <w:r w:rsidRPr="004C1CA2">
        <w:rPr>
          <w:rFonts w:ascii="Arial" w:hAnsi="Arial" w:cs="Arial"/>
          <w:sz w:val="20"/>
          <w:szCs w:val="20"/>
        </w:rPr>
        <w:t>Nayor</w:t>
      </w:r>
      <w:proofErr w:type="spellEnd"/>
      <w:r w:rsidRPr="004C1CA2">
        <w:rPr>
          <w:rFonts w:ascii="Arial" w:hAnsi="Arial" w:cs="Arial"/>
          <w:sz w:val="20"/>
          <w:szCs w:val="20"/>
        </w:rPr>
        <w:t xml:space="preserve"> M, de </w:t>
      </w:r>
      <w:proofErr w:type="spellStart"/>
      <w:r w:rsidRPr="004C1CA2">
        <w:rPr>
          <w:rFonts w:ascii="Arial" w:hAnsi="Arial" w:cs="Arial"/>
          <w:sz w:val="20"/>
          <w:szCs w:val="20"/>
        </w:rPr>
        <w:t>Filippi</w:t>
      </w:r>
      <w:proofErr w:type="spellEnd"/>
      <w:r w:rsidRPr="004C1CA2">
        <w:rPr>
          <w:rFonts w:ascii="Arial" w:hAnsi="Arial" w:cs="Arial"/>
          <w:sz w:val="20"/>
          <w:szCs w:val="20"/>
        </w:rPr>
        <w:t xml:space="preserve"> CR, </w:t>
      </w:r>
      <w:proofErr w:type="spellStart"/>
      <w:r w:rsidRPr="004C1CA2">
        <w:rPr>
          <w:rFonts w:ascii="Arial" w:hAnsi="Arial" w:cs="Arial"/>
          <w:sz w:val="20"/>
          <w:szCs w:val="20"/>
        </w:rPr>
        <w:t>Enserro</w:t>
      </w:r>
      <w:proofErr w:type="spellEnd"/>
      <w:r w:rsidRPr="004C1CA2">
        <w:rPr>
          <w:rFonts w:ascii="Arial" w:hAnsi="Arial" w:cs="Arial"/>
          <w:sz w:val="20"/>
          <w:szCs w:val="20"/>
        </w:rPr>
        <w:t xml:space="preserve"> D, Blaha MJ, Cushman M, Wang TJ, Gansevoort RT, Fox CS, </w:t>
      </w:r>
      <w:proofErr w:type="spellStart"/>
      <w:r w:rsidRPr="004C1CA2">
        <w:rPr>
          <w:rFonts w:ascii="Arial" w:hAnsi="Arial" w:cs="Arial"/>
          <w:sz w:val="20"/>
          <w:szCs w:val="20"/>
        </w:rPr>
        <w:t>Gaggin</w:t>
      </w:r>
      <w:proofErr w:type="spellEnd"/>
      <w:r w:rsidRPr="004C1CA2">
        <w:rPr>
          <w:rFonts w:ascii="Arial" w:hAnsi="Arial" w:cs="Arial"/>
          <w:sz w:val="20"/>
          <w:szCs w:val="20"/>
        </w:rPr>
        <w:t xml:space="preserve"> HK, Kop WJ, Liu K, </w:t>
      </w:r>
      <w:proofErr w:type="spellStart"/>
      <w:r w:rsidRPr="004C1CA2">
        <w:rPr>
          <w:rFonts w:ascii="Arial" w:hAnsi="Arial" w:cs="Arial"/>
          <w:sz w:val="20"/>
          <w:szCs w:val="20"/>
        </w:rPr>
        <w:t>Vasan</w:t>
      </w:r>
      <w:proofErr w:type="spellEnd"/>
      <w:r w:rsidRPr="004C1CA2">
        <w:rPr>
          <w:rFonts w:ascii="Arial" w:hAnsi="Arial" w:cs="Arial"/>
          <w:sz w:val="20"/>
          <w:szCs w:val="20"/>
        </w:rPr>
        <w:t xml:space="preserve"> RS, Psaty BM, Lee DS, Brouwers FP, </w:t>
      </w:r>
      <w:proofErr w:type="spellStart"/>
      <w:r w:rsidRPr="004C1CA2">
        <w:rPr>
          <w:rFonts w:ascii="Arial" w:hAnsi="Arial" w:cs="Arial"/>
          <w:sz w:val="20"/>
          <w:szCs w:val="20"/>
        </w:rPr>
        <w:t>Hillege</w:t>
      </w:r>
      <w:proofErr w:type="spellEnd"/>
      <w:r w:rsidRPr="004C1CA2">
        <w:rPr>
          <w:rFonts w:ascii="Arial" w:hAnsi="Arial" w:cs="Arial"/>
          <w:sz w:val="20"/>
          <w:szCs w:val="20"/>
        </w:rPr>
        <w:t xml:space="preserve"> HL, </w:t>
      </w:r>
      <w:proofErr w:type="spellStart"/>
      <w:r w:rsidRPr="004C1CA2">
        <w:rPr>
          <w:rFonts w:ascii="Arial" w:hAnsi="Arial" w:cs="Arial"/>
          <w:sz w:val="20"/>
          <w:szCs w:val="20"/>
        </w:rPr>
        <w:t>Bartz</w:t>
      </w:r>
      <w:proofErr w:type="spellEnd"/>
      <w:r w:rsidRPr="004C1CA2">
        <w:rPr>
          <w:rFonts w:ascii="Arial" w:hAnsi="Arial" w:cs="Arial"/>
          <w:sz w:val="20"/>
          <w:szCs w:val="20"/>
        </w:rPr>
        <w:t xml:space="preserve"> TM, Benjamin EJ, Chan C, Allison M, Gardin JM, </w:t>
      </w:r>
      <w:proofErr w:type="spellStart"/>
      <w:r w:rsidRPr="004C1CA2">
        <w:rPr>
          <w:rFonts w:ascii="Arial" w:hAnsi="Arial" w:cs="Arial"/>
          <w:sz w:val="20"/>
          <w:szCs w:val="20"/>
        </w:rPr>
        <w:t>Januzzi</w:t>
      </w:r>
      <w:proofErr w:type="spellEnd"/>
      <w:r w:rsidRPr="004C1CA2">
        <w:rPr>
          <w:rFonts w:ascii="Arial" w:hAnsi="Arial" w:cs="Arial"/>
          <w:sz w:val="20"/>
          <w:szCs w:val="20"/>
        </w:rPr>
        <w:t xml:space="preserve"> JL Jr, Levy D, Herrington DM, van </w:t>
      </w:r>
      <w:proofErr w:type="spellStart"/>
      <w:r w:rsidRPr="004C1CA2">
        <w:rPr>
          <w:rFonts w:ascii="Arial" w:hAnsi="Arial" w:cs="Arial"/>
          <w:sz w:val="20"/>
          <w:szCs w:val="20"/>
        </w:rPr>
        <w:t>Gilst</w:t>
      </w:r>
      <w:proofErr w:type="spellEnd"/>
      <w:r w:rsidRPr="004C1CA2">
        <w:rPr>
          <w:rFonts w:ascii="Arial" w:hAnsi="Arial" w:cs="Arial"/>
          <w:sz w:val="20"/>
          <w:szCs w:val="20"/>
        </w:rPr>
        <w:t xml:space="preserve"> WH, </w:t>
      </w:r>
      <w:proofErr w:type="spellStart"/>
      <w:r w:rsidRPr="004C1CA2">
        <w:rPr>
          <w:rFonts w:ascii="Arial" w:hAnsi="Arial" w:cs="Arial"/>
          <w:sz w:val="20"/>
          <w:szCs w:val="20"/>
        </w:rPr>
        <w:t>Bertoni</w:t>
      </w:r>
      <w:proofErr w:type="spellEnd"/>
      <w:r w:rsidRPr="004C1CA2">
        <w:rPr>
          <w:rFonts w:ascii="Arial" w:hAnsi="Arial" w:cs="Arial"/>
          <w:sz w:val="20"/>
          <w:szCs w:val="20"/>
        </w:rPr>
        <w:t xml:space="preserve"> AG, Larson MG, de Boer RA, Gottdiener JS, Shah SJ, Ho JE. </w:t>
      </w:r>
      <w:r w:rsidRPr="00AD2355">
        <w:rPr>
          <w:rFonts w:ascii="Arial" w:hAnsi="Arial" w:cs="Arial"/>
          <w:b/>
          <w:i/>
          <w:sz w:val="20"/>
          <w:szCs w:val="20"/>
        </w:rPr>
        <w:t>Predictors and outcomes of heart failure with mid-range ejection fraction.</w:t>
      </w:r>
      <w:r w:rsidRPr="004C1CA2">
        <w:rPr>
          <w:rFonts w:ascii="Arial" w:hAnsi="Arial" w:cs="Arial"/>
          <w:sz w:val="20"/>
          <w:szCs w:val="20"/>
        </w:rPr>
        <w:t xml:space="preserve"> Eur J Heart Fail. 201</w:t>
      </w:r>
      <w:r>
        <w:rPr>
          <w:rFonts w:ascii="Arial" w:hAnsi="Arial" w:cs="Arial"/>
          <w:sz w:val="20"/>
          <w:szCs w:val="20"/>
        </w:rPr>
        <w:t>8</w:t>
      </w:r>
      <w:r w:rsidRPr="004C1CA2">
        <w:rPr>
          <w:rFonts w:ascii="Arial" w:hAnsi="Arial" w:cs="Arial"/>
          <w:sz w:val="20"/>
          <w:szCs w:val="20"/>
        </w:rPr>
        <w:t xml:space="preserve"> </w:t>
      </w:r>
      <w:r>
        <w:rPr>
          <w:rFonts w:ascii="Arial" w:hAnsi="Arial" w:cs="Arial"/>
          <w:sz w:val="20"/>
          <w:szCs w:val="20"/>
        </w:rPr>
        <w:t>Apr</w:t>
      </w:r>
      <w:r w:rsidRPr="004C1CA2">
        <w:rPr>
          <w:rFonts w:ascii="Arial" w:hAnsi="Arial" w:cs="Arial"/>
          <w:sz w:val="20"/>
          <w:szCs w:val="20"/>
        </w:rPr>
        <w:t>.</w:t>
      </w:r>
      <w:r>
        <w:rPr>
          <w:rFonts w:ascii="Arial" w:hAnsi="Arial" w:cs="Arial"/>
          <w:sz w:val="20"/>
          <w:szCs w:val="20"/>
        </w:rPr>
        <w:t xml:space="preserve"> Vol. 20, i</w:t>
      </w:r>
      <w:r w:rsidR="00C5169B">
        <w:rPr>
          <w:rFonts w:ascii="Arial" w:hAnsi="Arial" w:cs="Arial"/>
          <w:sz w:val="20"/>
          <w:szCs w:val="20"/>
        </w:rPr>
        <w:t>ssue 4, pp. 651</w:t>
      </w:r>
      <w:r>
        <w:rPr>
          <w:rFonts w:ascii="Arial" w:hAnsi="Arial" w:cs="Arial"/>
          <w:sz w:val="20"/>
          <w:szCs w:val="20"/>
        </w:rPr>
        <w:t>-659.</w:t>
      </w:r>
      <w:r w:rsidRPr="004C1CA2">
        <w:rPr>
          <w:rFonts w:ascii="Arial" w:hAnsi="Arial" w:cs="Arial"/>
          <w:sz w:val="20"/>
          <w:szCs w:val="20"/>
        </w:rPr>
        <w:t xml:space="preserve"> PM: 29226491.</w:t>
      </w:r>
      <w:r w:rsidRPr="00692BB8">
        <w:t xml:space="preserve"> </w:t>
      </w:r>
      <w:hyperlink r:id="rId329" w:history="1">
        <w:r w:rsidRPr="00F53462">
          <w:rPr>
            <w:rFonts w:ascii="Arial" w:hAnsi="Arial" w:cs="Arial"/>
            <w:sz w:val="20"/>
            <w:szCs w:val="20"/>
          </w:rPr>
          <w:t>PMC5899688</w:t>
        </w:r>
      </w:hyperlink>
      <w:r>
        <w:rPr>
          <w:rFonts w:ascii="Arial" w:hAnsi="Arial" w:cs="Arial"/>
          <w:sz w:val="20"/>
          <w:szCs w:val="20"/>
        </w:rPr>
        <w:t>.</w:t>
      </w:r>
    </w:p>
    <w:p w14:paraId="51061A63" w14:textId="77777777" w:rsidR="008429D4" w:rsidRDefault="008429D4" w:rsidP="008429D4">
      <w:pPr>
        <w:rPr>
          <w:rFonts w:ascii="Arial" w:hAnsi="Arial" w:cs="Arial"/>
          <w:sz w:val="20"/>
          <w:szCs w:val="20"/>
        </w:rPr>
      </w:pPr>
      <w:proofErr w:type="spellStart"/>
      <w:r w:rsidRPr="00875D26">
        <w:rPr>
          <w:rFonts w:ascii="Arial" w:hAnsi="Arial" w:cs="Arial"/>
          <w:sz w:val="20"/>
          <w:szCs w:val="20"/>
        </w:rPr>
        <w:t>Bihlmeyer</w:t>
      </w:r>
      <w:proofErr w:type="spellEnd"/>
      <w:r w:rsidRPr="00875D26">
        <w:rPr>
          <w:rFonts w:ascii="Arial" w:hAnsi="Arial" w:cs="Arial"/>
          <w:sz w:val="20"/>
          <w:szCs w:val="20"/>
        </w:rPr>
        <w:t xml:space="preserve"> NA, Brody JA, Smith AV, Warren HR, Lin H, Isaacs A, Liu CT, Marten J, </w:t>
      </w:r>
      <w:proofErr w:type="spellStart"/>
      <w:r w:rsidRPr="00875D26">
        <w:rPr>
          <w:rFonts w:ascii="Arial" w:hAnsi="Arial" w:cs="Arial"/>
          <w:sz w:val="20"/>
          <w:szCs w:val="20"/>
        </w:rPr>
        <w:t>Radmanesh</w:t>
      </w:r>
      <w:proofErr w:type="spellEnd"/>
      <w:r w:rsidRPr="00875D26">
        <w:rPr>
          <w:rFonts w:ascii="Arial" w:hAnsi="Arial" w:cs="Arial"/>
          <w:sz w:val="20"/>
          <w:szCs w:val="20"/>
        </w:rPr>
        <w:t xml:space="preserve"> F, Hall LM, </w:t>
      </w:r>
      <w:proofErr w:type="spellStart"/>
      <w:r w:rsidRPr="00875D26">
        <w:rPr>
          <w:rFonts w:ascii="Arial" w:hAnsi="Arial" w:cs="Arial"/>
          <w:sz w:val="20"/>
          <w:szCs w:val="20"/>
        </w:rPr>
        <w:t>Grarup</w:t>
      </w:r>
      <w:proofErr w:type="spellEnd"/>
      <w:r w:rsidRPr="00875D26">
        <w:rPr>
          <w:rFonts w:ascii="Arial" w:hAnsi="Arial" w:cs="Arial"/>
          <w:sz w:val="20"/>
          <w:szCs w:val="20"/>
        </w:rPr>
        <w:t xml:space="preserve"> N, Mei H, Müller-</w:t>
      </w:r>
      <w:proofErr w:type="spellStart"/>
      <w:r w:rsidRPr="00875D26">
        <w:rPr>
          <w:rFonts w:ascii="Arial" w:hAnsi="Arial" w:cs="Arial"/>
          <w:sz w:val="20"/>
          <w:szCs w:val="20"/>
        </w:rPr>
        <w:t>Nurasyid</w:t>
      </w:r>
      <w:proofErr w:type="spellEnd"/>
      <w:r w:rsidRPr="00875D26">
        <w:rPr>
          <w:rFonts w:ascii="Arial" w:hAnsi="Arial" w:cs="Arial"/>
          <w:sz w:val="20"/>
          <w:szCs w:val="20"/>
        </w:rPr>
        <w:t xml:space="preserve"> M, Huffman JE, Verweij N, Guo X, Yao J, Li-Gao R, van den Berg M, Weiss S, </w:t>
      </w:r>
      <w:proofErr w:type="spellStart"/>
      <w:r w:rsidRPr="00875D26">
        <w:rPr>
          <w:rFonts w:ascii="Arial" w:hAnsi="Arial" w:cs="Arial"/>
          <w:sz w:val="20"/>
          <w:szCs w:val="20"/>
        </w:rPr>
        <w:t>Prins</w:t>
      </w:r>
      <w:proofErr w:type="spellEnd"/>
      <w:r w:rsidRPr="00875D26">
        <w:rPr>
          <w:rFonts w:ascii="Arial" w:hAnsi="Arial" w:cs="Arial"/>
          <w:sz w:val="20"/>
          <w:szCs w:val="20"/>
        </w:rPr>
        <w:t xml:space="preserve"> BP, van </w:t>
      </w:r>
      <w:proofErr w:type="spellStart"/>
      <w:r w:rsidRPr="00875D26">
        <w:rPr>
          <w:rFonts w:ascii="Arial" w:hAnsi="Arial" w:cs="Arial"/>
          <w:sz w:val="20"/>
          <w:szCs w:val="20"/>
        </w:rPr>
        <w:t>Setten</w:t>
      </w:r>
      <w:proofErr w:type="spellEnd"/>
      <w:r w:rsidRPr="00875D26">
        <w:rPr>
          <w:rFonts w:ascii="Arial" w:hAnsi="Arial" w:cs="Arial"/>
          <w:sz w:val="20"/>
          <w:szCs w:val="20"/>
        </w:rPr>
        <w:t xml:space="preserve"> </w:t>
      </w:r>
      <w:proofErr w:type="spellStart"/>
      <w:r w:rsidRPr="00875D26">
        <w:rPr>
          <w:rFonts w:ascii="Arial" w:hAnsi="Arial" w:cs="Arial"/>
          <w:sz w:val="20"/>
          <w:szCs w:val="20"/>
        </w:rPr>
        <w:t>J,Haessler</w:t>
      </w:r>
      <w:proofErr w:type="spellEnd"/>
      <w:r w:rsidRPr="00875D26">
        <w:rPr>
          <w:rFonts w:ascii="Arial" w:hAnsi="Arial" w:cs="Arial"/>
          <w:sz w:val="20"/>
          <w:szCs w:val="20"/>
        </w:rPr>
        <w:t xml:space="preserve"> J, </w:t>
      </w:r>
      <w:proofErr w:type="spellStart"/>
      <w:r w:rsidRPr="00875D26">
        <w:rPr>
          <w:rFonts w:ascii="Arial" w:hAnsi="Arial" w:cs="Arial"/>
          <w:sz w:val="20"/>
          <w:szCs w:val="20"/>
        </w:rPr>
        <w:t>Lyytikäinen</w:t>
      </w:r>
      <w:proofErr w:type="spellEnd"/>
      <w:r w:rsidRPr="00875D26">
        <w:rPr>
          <w:rFonts w:ascii="Arial" w:hAnsi="Arial" w:cs="Arial"/>
          <w:sz w:val="20"/>
          <w:szCs w:val="20"/>
        </w:rPr>
        <w:t xml:space="preserve"> LP, Li M, Alonso A, Soliman EZ, Bis JC, Austin T, Chen YI, Psaty BM, </w:t>
      </w:r>
      <w:proofErr w:type="spellStart"/>
      <w:r w:rsidRPr="00875D26">
        <w:rPr>
          <w:rFonts w:ascii="Arial" w:hAnsi="Arial" w:cs="Arial"/>
          <w:sz w:val="20"/>
          <w:szCs w:val="20"/>
        </w:rPr>
        <w:t>Harrris</w:t>
      </w:r>
      <w:proofErr w:type="spellEnd"/>
      <w:r w:rsidRPr="00875D26">
        <w:rPr>
          <w:rFonts w:ascii="Arial" w:hAnsi="Arial" w:cs="Arial"/>
          <w:sz w:val="20"/>
          <w:szCs w:val="20"/>
        </w:rPr>
        <w:t xml:space="preserve"> TB, </w:t>
      </w:r>
      <w:proofErr w:type="spellStart"/>
      <w:r w:rsidRPr="00875D26">
        <w:rPr>
          <w:rFonts w:ascii="Arial" w:hAnsi="Arial" w:cs="Arial"/>
          <w:sz w:val="20"/>
          <w:szCs w:val="20"/>
        </w:rPr>
        <w:t>Launer</w:t>
      </w:r>
      <w:proofErr w:type="spellEnd"/>
      <w:r w:rsidRPr="00875D26">
        <w:rPr>
          <w:rFonts w:ascii="Arial" w:hAnsi="Arial" w:cs="Arial"/>
          <w:sz w:val="20"/>
          <w:szCs w:val="20"/>
        </w:rPr>
        <w:t xml:space="preserve"> LJ, Padmanabhan S, </w:t>
      </w:r>
      <w:proofErr w:type="spellStart"/>
      <w:r w:rsidRPr="00875D26">
        <w:rPr>
          <w:rFonts w:ascii="Arial" w:hAnsi="Arial" w:cs="Arial"/>
          <w:sz w:val="20"/>
          <w:szCs w:val="20"/>
        </w:rPr>
        <w:t>Dominiczak</w:t>
      </w:r>
      <w:proofErr w:type="spellEnd"/>
      <w:r w:rsidRPr="00875D26">
        <w:rPr>
          <w:rFonts w:ascii="Arial" w:hAnsi="Arial" w:cs="Arial"/>
          <w:sz w:val="20"/>
          <w:szCs w:val="20"/>
        </w:rPr>
        <w:t xml:space="preserve"> A, Huang PL, </w:t>
      </w:r>
      <w:proofErr w:type="spellStart"/>
      <w:r w:rsidRPr="00875D26">
        <w:rPr>
          <w:rFonts w:ascii="Arial" w:hAnsi="Arial" w:cs="Arial"/>
          <w:sz w:val="20"/>
          <w:szCs w:val="20"/>
        </w:rPr>
        <w:t>Xie</w:t>
      </w:r>
      <w:proofErr w:type="spellEnd"/>
      <w:r w:rsidRPr="00875D26">
        <w:rPr>
          <w:rFonts w:ascii="Arial" w:hAnsi="Arial" w:cs="Arial"/>
          <w:sz w:val="20"/>
          <w:szCs w:val="20"/>
        </w:rPr>
        <w:t xml:space="preserve"> Z, Ellinor PT, Kors JA, Campbell A, Murray AD, Nelson CP, Tobin MD, Bork-Jensen J, Hansen T, Pedersen O, </w:t>
      </w:r>
      <w:proofErr w:type="spellStart"/>
      <w:r w:rsidRPr="00875D26">
        <w:rPr>
          <w:rFonts w:ascii="Arial" w:hAnsi="Arial" w:cs="Arial"/>
          <w:sz w:val="20"/>
          <w:szCs w:val="20"/>
        </w:rPr>
        <w:t>Linneberg</w:t>
      </w:r>
      <w:proofErr w:type="spellEnd"/>
      <w:r w:rsidRPr="00875D26">
        <w:rPr>
          <w:rFonts w:ascii="Arial" w:hAnsi="Arial" w:cs="Arial"/>
          <w:sz w:val="20"/>
          <w:szCs w:val="20"/>
        </w:rPr>
        <w:t xml:space="preserve"> A, Sinner MF, Peters A, </w:t>
      </w:r>
      <w:proofErr w:type="spellStart"/>
      <w:r w:rsidRPr="00875D26">
        <w:rPr>
          <w:rFonts w:ascii="Arial" w:hAnsi="Arial" w:cs="Arial"/>
          <w:sz w:val="20"/>
          <w:szCs w:val="20"/>
        </w:rPr>
        <w:t>Waldenberger</w:t>
      </w:r>
      <w:proofErr w:type="spellEnd"/>
      <w:r w:rsidRPr="00875D26">
        <w:rPr>
          <w:rFonts w:ascii="Arial" w:hAnsi="Arial" w:cs="Arial"/>
          <w:sz w:val="20"/>
          <w:szCs w:val="20"/>
        </w:rPr>
        <w:t xml:space="preserve"> M, </w:t>
      </w:r>
      <w:proofErr w:type="spellStart"/>
      <w:r w:rsidRPr="00875D26">
        <w:rPr>
          <w:rFonts w:ascii="Arial" w:hAnsi="Arial" w:cs="Arial"/>
          <w:sz w:val="20"/>
          <w:szCs w:val="20"/>
        </w:rPr>
        <w:t>Meitinger</w:t>
      </w:r>
      <w:proofErr w:type="spellEnd"/>
      <w:r w:rsidRPr="00875D26">
        <w:rPr>
          <w:rFonts w:ascii="Arial" w:hAnsi="Arial" w:cs="Arial"/>
          <w:sz w:val="20"/>
          <w:szCs w:val="20"/>
        </w:rPr>
        <w:t xml:space="preserve"> T, </w:t>
      </w:r>
      <w:proofErr w:type="spellStart"/>
      <w:r w:rsidRPr="00875D26">
        <w:rPr>
          <w:rFonts w:ascii="Arial" w:hAnsi="Arial" w:cs="Arial"/>
          <w:sz w:val="20"/>
          <w:szCs w:val="20"/>
        </w:rPr>
        <w:t>Perz</w:t>
      </w:r>
      <w:proofErr w:type="spellEnd"/>
      <w:r w:rsidRPr="00875D26">
        <w:rPr>
          <w:rFonts w:ascii="Arial" w:hAnsi="Arial" w:cs="Arial"/>
          <w:sz w:val="20"/>
          <w:szCs w:val="20"/>
        </w:rPr>
        <w:t xml:space="preserve"> S, </w:t>
      </w:r>
      <w:proofErr w:type="spellStart"/>
      <w:r w:rsidRPr="00875D26">
        <w:rPr>
          <w:rFonts w:ascii="Arial" w:hAnsi="Arial" w:cs="Arial"/>
          <w:sz w:val="20"/>
          <w:szCs w:val="20"/>
        </w:rPr>
        <w:t>Kolcic</w:t>
      </w:r>
      <w:proofErr w:type="spellEnd"/>
      <w:r w:rsidRPr="00875D26">
        <w:rPr>
          <w:rFonts w:ascii="Arial" w:hAnsi="Arial" w:cs="Arial"/>
          <w:sz w:val="20"/>
          <w:szCs w:val="20"/>
        </w:rPr>
        <w:t xml:space="preserve"> I, </w:t>
      </w:r>
      <w:proofErr w:type="spellStart"/>
      <w:r w:rsidRPr="00875D26">
        <w:rPr>
          <w:rFonts w:ascii="Arial" w:hAnsi="Arial" w:cs="Arial"/>
          <w:sz w:val="20"/>
          <w:szCs w:val="20"/>
        </w:rPr>
        <w:t>Rudan</w:t>
      </w:r>
      <w:proofErr w:type="spellEnd"/>
      <w:r w:rsidRPr="00875D26">
        <w:rPr>
          <w:rFonts w:ascii="Arial" w:hAnsi="Arial" w:cs="Arial"/>
          <w:sz w:val="20"/>
          <w:szCs w:val="20"/>
        </w:rPr>
        <w:t xml:space="preserve"> I, de Boer RA, van der Meer P, Lin HJ, Taylor KD, de </w:t>
      </w:r>
      <w:proofErr w:type="spellStart"/>
      <w:r w:rsidRPr="00875D26">
        <w:rPr>
          <w:rFonts w:ascii="Arial" w:hAnsi="Arial" w:cs="Arial"/>
          <w:sz w:val="20"/>
          <w:szCs w:val="20"/>
        </w:rPr>
        <w:t>Mutsert</w:t>
      </w:r>
      <w:proofErr w:type="spellEnd"/>
      <w:r w:rsidRPr="00875D26">
        <w:rPr>
          <w:rFonts w:ascii="Arial" w:hAnsi="Arial" w:cs="Arial"/>
          <w:sz w:val="20"/>
          <w:szCs w:val="20"/>
        </w:rPr>
        <w:t xml:space="preserve"> R, Trompet S, </w:t>
      </w:r>
      <w:proofErr w:type="spellStart"/>
      <w:r w:rsidRPr="00875D26">
        <w:rPr>
          <w:rFonts w:ascii="Arial" w:hAnsi="Arial" w:cs="Arial"/>
          <w:sz w:val="20"/>
          <w:szCs w:val="20"/>
        </w:rPr>
        <w:t>Jukema</w:t>
      </w:r>
      <w:proofErr w:type="spellEnd"/>
      <w:r w:rsidRPr="00875D26">
        <w:rPr>
          <w:rFonts w:ascii="Arial" w:hAnsi="Arial" w:cs="Arial"/>
          <w:sz w:val="20"/>
          <w:szCs w:val="20"/>
        </w:rPr>
        <w:t xml:space="preserve"> JW, </w:t>
      </w:r>
      <w:proofErr w:type="spellStart"/>
      <w:r w:rsidRPr="00875D26">
        <w:rPr>
          <w:rFonts w:ascii="Arial" w:hAnsi="Arial" w:cs="Arial"/>
          <w:sz w:val="20"/>
          <w:szCs w:val="20"/>
        </w:rPr>
        <w:t>Maan</w:t>
      </w:r>
      <w:proofErr w:type="spellEnd"/>
      <w:r w:rsidRPr="00875D26">
        <w:rPr>
          <w:rFonts w:ascii="Arial" w:hAnsi="Arial" w:cs="Arial"/>
          <w:sz w:val="20"/>
          <w:szCs w:val="20"/>
        </w:rPr>
        <w:t xml:space="preserve"> AC, Stricker BHC, </w:t>
      </w:r>
      <w:proofErr w:type="spellStart"/>
      <w:r w:rsidRPr="00875D26">
        <w:rPr>
          <w:rFonts w:ascii="Arial" w:hAnsi="Arial" w:cs="Arial"/>
          <w:sz w:val="20"/>
          <w:szCs w:val="20"/>
        </w:rPr>
        <w:t>Rivadeneira</w:t>
      </w:r>
      <w:proofErr w:type="spellEnd"/>
      <w:r w:rsidRPr="00875D26">
        <w:rPr>
          <w:rFonts w:ascii="Arial" w:hAnsi="Arial" w:cs="Arial"/>
          <w:sz w:val="20"/>
          <w:szCs w:val="20"/>
        </w:rPr>
        <w:t xml:space="preserve"> F, </w:t>
      </w:r>
      <w:proofErr w:type="spellStart"/>
      <w:r w:rsidRPr="00875D26">
        <w:rPr>
          <w:rFonts w:ascii="Arial" w:hAnsi="Arial" w:cs="Arial"/>
          <w:sz w:val="20"/>
          <w:szCs w:val="20"/>
        </w:rPr>
        <w:t>Uitterlinden</w:t>
      </w:r>
      <w:proofErr w:type="spellEnd"/>
      <w:r w:rsidRPr="00875D26">
        <w:rPr>
          <w:rFonts w:ascii="Arial" w:hAnsi="Arial" w:cs="Arial"/>
          <w:sz w:val="20"/>
          <w:szCs w:val="20"/>
        </w:rPr>
        <w:t xml:space="preserve"> A, </w:t>
      </w:r>
      <w:proofErr w:type="spellStart"/>
      <w:r w:rsidRPr="00875D26">
        <w:rPr>
          <w:rFonts w:ascii="Arial" w:hAnsi="Arial" w:cs="Arial"/>
          <w:sz w:val="20"/>
          <w:szCs w:val="20"/>
        </w:rPr>
        <w:t>Völker</w:t>
      </w:r>
      <w:proofErr w:type="spellEnd"/>
      <w:r w:rsidRPr="00875D26">
        <w:rPr>
          <w:rFonts w:ascii="Arial" w:hAnsi="Arial" w:cs="Arial"/>
          <w:sz w:val="20"/>
          <w:szCs w:val="20"/>
        </w:rPr>
        <w:t xml:space="preserve"> U, </w:t>
      </w:r>
      <w:proofErr w:type="spellStart"/>
      <w:r w:rsidRPr="00875D26">
        <w:rPr>
          <w:rFonts w:ascii="Arial" w:hAnsi="Arial" w:cs="Arial"/>
          <w:sz w:val="20"/>
          <w:szCs w:val="20"/>
        </w:rPr>
        <w:t>Homuth</w:t>
      </w:r>
      <w:proofErr w:type="spellEnd"/>
      <w:r w:rsidRPr="00875D26">
        <w:rPr>
          <w:rFonts w:ascii="Arial" w:hAnsi="Arial" w:cs="Arial"/>
          <w:sz w:val="20"/>
          <w:szCs w:val="20"/>
        </w:rPr>
        <w:t xml:space="preserve"> G, </w:t>
      </w:r>
      <w:proofErr w:type="spellStart"/>
      <w:r w:rsidRPr="00875D26">
        <w:rPr>
          <w:rFonts w:ascii="Arial" w:hAnsi="Arial" w:cs="Arial"/>
          <w:sz w:val="20"/>
          <w:szCs w:val="20"/>
        </w:rPr>
        <w:t>Völzke</w:t>
      </w:r>
      <w:proofErr w:type="spellEnd"/>
      <w:r w:rsidRPr="00875D26">
        <w:rPr>
          <w:rFonts w:ascii="Arial" w:hAnsi="Arial" w:cs="Arial"/>
          <w:sz w:val="20"/>
          <w:szCs w:val="20"/>
        </w:rPr>
        <w:t xml:space="preserve"> H, Felix SB, </w:t>
      </w:r>
      <w:proofErr w:type="spellStart"/>
      <w:r w:rsidRPr="00875D26">
        <w:rPr>
          <w:rFonts w:ascii="Arial" w:hAnsi="Arial" w:cs="Arial"/>
          <w:sz w:val="20"/>
          <w:szCs w:val="20"/>
        </w:rPr>
        <w:t>Mangino</w:t>
      </w:r>
      <w:proofErr w:type="spellEnd"/>
      <w:r w:rsidRPr="00875D26">
        <w:rPr>
          <w:rFonts w:ascii="Arial" w:hAnsi="Arial" w:cs="Arial"/>
          <w:sz w:val="20"/>
          <w:szCs w:val="20"/>
        </w:rPr>
        <w:t xml:space="preserve"> M, Spector TD, Bots ML, Perez M, </w:t>
      </w:r>
      <w:proofErr w:type="spellStart"/>
      <w:r w:rsidRPr="00875D26">
        <w:rPr>
          <w:rFonts w:ascii="Arial" w:hAnsi="Arial" w:cs="Arial"/>
          <w:sz w:val="20"/>
          <w:szCs w:val="20"/>
        </w:rPr>
        <w:t>Raitakari</w:t>
      </w:r>
      <w:proofErr w:type="spellEnd"/>
      <w:r w:rsidRPr="00875D26">
        <w:rPr>
          <w:rFonts w:ascii="Arial" w:hAnsi="Arial" w:cs="Arial"/>
          <w:sz w:val="20"/>
          <w:szCs w:val="20"/>
        </w:rPr>
        <w:t xml:space="preserve"> OT, </w:t>
      </w:r>
      <w:proofErr w:type="spellStart"/>
      <w:r w:rsidRPr="00875D26">
        <w:rPr>
          <w:rFonts w:ascii="Arial" w:hAnsi="Arial" w:cs="Arial"/>
          <w:sz w:val="20"/>
          <w:szCs w:val="20"/>
        </w:rPr>
        <w:t>Kähönen</w:t>
      </w:r>
      <w:proofErr w:type="spellEnd"/>
      <w:r w:rsidRPr="00875D26">
        <w:rPr>
          <w:rFonts w:ascii="Arial" w:hAnsi="Arial" w:cs="Arial"/>
          <w:sz w:val="20"/>
          <w:szCs w:val="20"/>
        </w:rPr>
        <w:t xml:space="preserve"> M, </w:t>
      </w:r>
      <w:proofErr w:type="spellStart"/>
      <w:r w:rsidRPr="00875D26">
        <w:rPr>
          <w:rFonts w:ascii="Arial" w:hAnsi="Arial" w:cs="Arial"/>
          <w:sz w:val="20"/>
          <w:szCs w:val="20"/>
        </w:rPr>
        <w:t>Mononen</w:t>
      </w:r>
      <w:proofErr w:type="spellEnd"/>
      <w:r w:rsidRPr="00875D26">
        <w:rPr>
          <w:rFonts w:ascii="Arial" w:hAnsi="Arial" w:cs="Arial"/>
          <w:sz w:val="20"/>
          <w:szCs w:val="20"/>
        </w:rPr>
        <w:t xml:space="preserve"> N, </w:t>
      </w:r>
      <w:proofErr w:type="spellStart"/>
      <w:r w:rsidRPr="00875D26">
        <w:rPr>
          <w:rFonts w:ascii="Arial" w:hAnsi="Arial" w:cs="Arial"/>
          <w:sz w:val="20"/>
          <w:szCs w:val="20"/>
        </w:rPr>
        <w:t>Gudnason</w:t>
      </w:r>
      <w:proofErr w:type="spellEnd"/>
      <w:r w:rsidRPr="00875D26">
        <w:rPr>
          <w:rFonts w:ascii="Arial" w:hAnsi="Arial" w:cs="Arial"/>
          <w:sz w:val="20"/>
          <w:szCs w:val="20"/>
        </w:rPr>
        <w:t xml:space="preserve"> V, Munroe PB, Lubitz SA, van </w:t>
      </w:r>
      <w:proofErr w:type="spellStart"/>
      <w:r w:rsidRPr="00875D26">
        <w:rPr>
          <w:rFonts w:ascii="Arial" w:hAnsi="Arial" w:cs="Arial"/>
          <w:sz w:val="20"/>
          <w:szCs w:val="20"/>
        </w:rPr>
        <w:t>Duijn</w:t>
      </w:r>
      <w:proofErr w:type="spellEnd"/>
      <w:r w:rsidRPr="00875D26">
        <w:rPr>
          <w:rFonts w:ascii="Arial" w:hAnsi="Arial" w:cs="Arial"/>
          <w:sz w:val="20"/>
          <w:szCs w:val="20"/>
        </w:rPr>
        <w:t xml:space="preserve"> CM, Newton-</w:t>
      </w:r>
      <w:proofErr w:type="spellStart"/>
      <w:r w:rsidRPr="00875D26">
        <w:rPr>
          <w:rFonts w:ascii="Arial" w:hAnsi="Arial" w:cs="Arial"/>
          <w:sz w:val="20"/>
          <w:szCs w:val="20"/>
        </w:rPr>
        <w:t>Cheh</w:t>
      </w:r>
      <w:proofErr w:type="spellEnd"/>
      <w:r w:rsidRPr="00875D26">
        <w:rPr>
          <w:rFonts w:ascii="Arial" w:hAnsi="Arial" w:cs="Arial"/>
          <w:sz w:val="20"/>
          <w:szCs w:val="20"/>
        </w:rPr>
        <w:t xml:space="preserve"> CH, Hayward C, </w:t>
      </w:r>
      <w:proofErr w:type="spellStart"/>
      <w:r w:rsidRPr="00875D26">
        <w:rPr>
          <w:rFonts w:ascii="Arial" w:hAnsi="Arial" w:cs="Arial"/>
          <w:sz w:val="20"/>
          <w:szCs w:val="20"/>
        </w:rPr>
        <w:t>Rosand</w:t>
      </w:r>
      <w:proofErr w:type="spellEnd"/>
      <w:r w:rsidRPr="00875D26">
        <w:rPr>
          <w:rFonts w:ascii="Arial" w:hAnsi="Arial" w:cs="Arial"/>
          <w:sz w:val="20"/>
          <w:szCs w:val="20"/>
        </w:rPr>
        <w:t xml:space="preserve"> J, </w:t>
      </w:r>
      <w:proofErr w:type="spellStart"/>
      <w:r w:rsidRPr="00875D26">
        <w:rPr>
          <w:rFonts w:ascii="Arial" w:hAnsi="Arial" w:cs="Arial"/>
          <w:sz w:val="20"/>
          <w:szCs w:val="20"/>
        </w:rPr>
        <w:t>Samani</w:t>
      </w:r>
      <w:proofErr w:type="spellEnd"/>
      <w:r w:rsidRPr="00875D26">
        <w:rPr>
          <w:rFonts w:ascii="Arial" w:hAnsi="Arial" w:cs="Arial"/>
          <w:sz w:val="20"/>
          <w:szCs w:val="20"/>
        </w:rPr>
        <w:t xml:space="preserve"> NJ, </w:t>
      </w:r>
      <w:proofErr w:type="spellStart"/>
      <w:r w:rsidRPr="00875D26">
        <w:rPr>
          <w:rFonts w:ascii="Arial" w:hAnsi="Arial" w:cs="Arial"/>
          <w:sz w:val="20"/>
          <w:szCs w:val="20"/>
        </w:rPr>
        <w:t>Kanters</w:t>
      </w:r>
      <w:proofErr w:type="spellEnd"/>
      <w:r w:rsidRPr="00875D26">
        <w:rPr>
          <w:rFonts w:ascii="Arial" w:hAnsi="Arial" w:cs="Arial"/>
          <w:sz w:val="20"/>
          <w:szCs w:val="20"/>
        </w:rPr>
        <w:t xml:space="preserve"> JK, Wilson JG, </w:t>
      </w:r>
      <w:proofErr w:type="spellStart"/>
      <w:r w:rsidRPr="00875D26">
        <w:rPr>
          <w:rFonts w:ascii="Arial" w:hAnsi="Arial" w:cs="Arial"/>
          <w:sz w:val="20"/>
          <w:szCs w:val="20"/>
        </w:rPr>
        <w:t>Kääb</w:t>
      </w:r>
      <w:proofErr w:type="spellEnd"/>
      <w:r w:rsidRPr="00875D26">
        <w:rPr>
          <w:rFonts w:ascii="Arial" w:hAnsi="Arial" w:cs="Arial"/>
          <w:sz w:val="20"/>
          <w:szCs w:val="20"/>
        </w:rPr>
        <w:t xml:space="preserve"> S, </w:t>
      </w:r>
      <w:proofErr w:type="spellStart"/>
      <w:r w:rsidRPr="00875D26">
        <w:rPr>
          <w:rFonts w:ascii="Arial" w:hAnsi="Arial" w:cs="Arial"/>
          <w:sz w:val="20"/>
          <w:szCs w:val="20"/>
        </w:rPr>
        <w:t>Polasek</w:t>
      </w:r>
      <w:proofErr w:type="spellEnd"/>
      <w:r w:rsidRPr="00875D26">
        <w:rPr>
          <w:rFonts w:ascii="Arial" w:hAnsi="Arial" w:cs="Arial"/>
          <w:sz w:val="20"/>
          <w:szCs w:val="20"/>
        </w:rPr>
        <w:t xml:space="preserve"> O, van der </w:t>
      </w:r>
      <w:proofErr w:type="spellStart"/>
      <w:r w:rsidRPr="00875D26">
        <w:rPr>
          <w:rFonts w:ascii="Arial" w:hAnsi="Arial" w:cs="Arial"/>
          <w:sz w:val="20"/>
          <w:szCs w:val="20"/>
        </w:rPr>
        <w:t>Harst</w:t>
      </w:r>
      <w:proofErr w:type="spellEnd"/>
      <w:r w:rsidRPr="00875D26">
        <w:rPr>
          <w:rFonts w:ascii="Arial" w:hAnsi="Arial" w:cs="Arial"/>
          <w:sz w:val="20"/>
          <w:szCs w:val="20"/>
        </w:rPr>
        <w:t xml:space="preserve"> P, Heckbert SR, Rotter JI, Mook-Kanamori DO, </w:t>
      </w:r>
      <w:proofErr w:type="spellStart"/>
      <w:r w:rsidRPr="00875D26">
        <w:rPr>
          <w:rFonts w:ascii="Arial" w:hAnsi="Arial" w:cs="Arial"/>
          <w:sz w:val="20"/>
          <w:szCs w:val="20"/>
        </w:rPr>
        <w:t>Eijgelsheim</w:t>
      </w:r>
      <w:proofErr w:type="spellEnd"/>
      <w:r w:rsidRPr="00875D26">
        <w:rPr>
          <w:rFonts w:ascii="Arial" w:hAnsi="Arial" w:cs="Arial"/>
          <w:sz w:val="20"/>
          <w:szCs w:val="20"/>
        </w:rPr>
        <w:t xml:space="preserve"> M, </w:t>
      </w:r>
      <w:proofErr w:type="spellStart"/>
      <w:r w:rsidRPr="00875D26">
        <w:rPr>
          <w:rFonts w:ascii="Arial" w:hAnsi="Arial" w:cs="Arial"/>
          <w:sz w:val="20"/>
          <w:szCs w:val="20"/>
        </w:rPr>
        <w:t>Dörr</w:t>
      </w:r>
      <w:proofErr w:type="spellEnd"/>
      <w:r w:rsidRPr="00875D26">
        <w:rPr>
          <w:rFonts w:ascii="Arial" w:hAnsi="Arial" w:cs="Arial"/>
          <w:sz w:val="20"/>
          <w:szCs w:val="20"/>
        </w:rPr>
        <w:t xml:space="preserve"> M, </w:t>
      </w:r>
      <w:proofErr w:type="spellStart"/>
      <w:r w:rsidRPr="00875D26">
        <w:rPr>
          <w:rFonts w:ascii="Arial" w:hAnsi="Arial" w:cs="Arial"/>
          <w:sz w:val="20"/>
          <w:szCs w:val="20"/>
        </w:rPr>
        <w:t>Jamshidi</w:t>
      </w:r>
      <w:proofErr w:type="spellEnd"/>
      <w:r w:rsidRPr="00875D26">
        <w:rPr>
          <w:rFonts w:ascii="Arial" w:hAnsi="Arial" w:cs="Arial"/>
          <w:sz w:val="20"/>
          <w:szCs w:val="20"/>
        </w:rPr>
        <w:t xml:space="preserve"> Y, </w:t>
      </w:r>
      <w:proofErr w:type="spellStart"/>
      <w:r w:rsidRPr="00875D26">
        <w:rPr>
          <w:rFonts w:ascii="Arial" w:hAnsi="Arial" w:cs="Arial"/>
          <w:sz w:val="20"/>
          <w:szCs w:val="20"/>
        </w:rPr>
        <w:t>Asselbergs</w:t>
      </w:r>
      <w:proofErr w:type="spellEnd"/>
      <w:r w:rsidRPr="00875D26">
        <w:rPr>
          <w:rFonts w:ascii="Arial" w:hAnsi="Arial" w:cs="Arial"/>
          <w:sz w:val="20"/>
          <w:szCs w:val="20"/>
        </w:rPr>
        <w:t xml:space="preserve"> FW, </w:t>
      </w:r>
      <w:proofErr w:type="spellStart"/>
      <w:r w:rsidRPr="00875D26">
        <w:rPr>
          <w:rFonts w:ascii="Arial" w:hAnsi="Arial" w:cs="Arial"/>
          <w:sz w:val="20"/>
          <w:szCs w:val="20"/>
        </w:rPr>
        <w:t>Kooperberg</w:t>
      </w:r>
      <w:proofErr w:type="spellEnd"/>
      <w:r w:rsidRPr="00875D26">
        <w:rPr>
          <w:rFonts w:ascii="Arial" w:hAnsi="Arial" w:cs="Arial"/>
          <w:sz w:val="20"/>
          <w:szCs w:val="20"/>
        </w:rPr>
        <w:t xml:space="preserve"> C, </w:t>
      </w:r>
      <w:proofErr w:type="spellStart"/>
      <w:r w:rsidRPr="00875D26">
        <w:rPr>
          <w:rFonts w:ascii="Arial" w:hAnsi="Arial" w:cs="Arial"/>
          <w:sz w:val="20"/>
          <w:szCs w:val="20"/>
        </w:rPr>
        <w:t>Lehtimäki</w:t>
      </w:r>
      <w:proofErr w:type="spellEnd"/>
      <w:r w:rsidRPr="00875D26">
        <w:rPr>
          <w:rFonts w:ascii="Arial" w:hAnsi="Arial" w:cs="Arial"/>
          <w:sz w:val="20"/>
          <w:szCs w:val="20"/>
        </w:rPr>
        <w:t xml:space="preserve"> T, Arking DE, Sotoodehnia N. </w:t>
      </w:r>
      <w:proofErr w:type="spellStart"/>
      <w:r w:rsidRPr="00875D26">
        <w:rPr>
          <w:rFonts w:ascii="Arial" w:hAnsi="Arial" w:cs="Arial"/>
          <w:b/>
          <w:i/>
          <w:sz w:val="20"/>
          <w:szCs w:val="20"/>
        </w:rPr>
        <w:t>ExomeChip</w:t>
      </w:r>
      <w:proofErr w:type="spellEnd"/>
      <w:r w:rsidRPr="00875D26">
        <w:rPr>
          <w:rFonts w:ascii="Arial" w:hAnsi="Arial" w:cs="Arial"/>
          <w:b/>
          <w:i/>
          <w:sz w:val="20"/>
          <w:szCs w:val="20"/>
        </w:rPr>
        <w:t>-Wide Analysis of 95 626 Individuals Identifies 10 Novel Loci Associated With QT and JT Intervals.</w:t>
      </w:r>
      <w:r w:rsidRPr="00875D26">
        <w:rPr>
          <w:rFonts w:ascii="Arial" w:hAnsi="Arial" w:cs="Arial"/>
          <w:sz w:val="20"/>
          <w:szCs w:val="20"/>
        </w:rPr>
        <w:t xml:space="preserve"> Circ </w:t>
      </w:r>
      <w:proofErr w:type="spellStart"/>
      <w:r w:rsidRPr="00875D26">
        <w:rPr>
          <w:rFonts w:ascii="Arial" w:hAnsi="Arial" w:cs="Arial"/>
          <w:sz w:val="20"/>
          <w:szCs w:val="20"/>
        </w:rPr>
        <w:t>Genom</w:t>
      </w:r>
      <w:proofErr w:type="spellEnd"/>
      <w:r w:rsidRPr="00875D26">
        <w:rPr>
          <w:rFonts w:ascii="Arial" w:hAnsi="Arial" w:cs="Arial"/>
          <w:sz w:val="20"/>
          <w:szCs w:val="20"/>
        </w:rPr>
        <w:t xml:space="preserve"> Precis Med. 2018 Jan</w:t>
      </w:r>
      <w:r>
        <w:rPr>
          <w:rFonts w:ascii="Arial" w:hAnsi="Arial" w:cs="Arial"/>
          <w:sz w:val="20"/>
          <w:szCs w:val="20"/>
        </w:rPr>
        <w:t xml:space="preserve">. Vol. 11, issue 1, p. </w:t>
      </w:r>
      <w:r w:rsidRPr="00875D26">
        <w:rPr>
          <w:rFonts w:ascii="Arial" w:hAnsi="Arial" w:cs="Arial"/>
          <w:sz w:val="20"/>
          <w:szCs w:val="20"/>
        </w:rPr>
        <w:t>e001758. PM</w:t>
      </w:r>
      <w:r>
        <w:rPr>
          <w:rFonts w:ascii="Arial" w:hAnsi="Arial" w:cs="Arial"/>
          <w:sz w:val="20"/>
          <w:szCs w:val="20"/>
        </w:rPr>
        <w:t>: 29874175.</w:t>
      </w:r>
      <w:r w:rsidRPr="00875D26">
        <w:rPr>
          <w:rFonts w:ascii="Arial" w:hAnsi="Arial" w:cs="Arial"/>
          <w:sz w:val="20"/>
          <w:szCs w:val="20"/>
        </w:rPr>
        <w:t xml:space="preserve"> PMC5992491.</w:t>
      </w:r>
    </w:p>
    <w:p w14:paraId="722F24F3" w14:textId="77777777" w:rsidR="008429D4" w:rsidRPr="00875D26" w:rsidRDefault="008429D4" w:rsidP="008429D4">
      <w:pPr>
        <w:pStyle w:val="details"/>
        <w:rPr>
          <w:rFonts w:ascii="Arial" w:hAnsi="Arial" w:cs="Arial"/>
          <w:sz w:val="20"/>
          <w:szCs w:val="20"/>
        </w:rPr>
      </w:pPr>
      <w:r w:rsidRPr="00875D26">
        <w:rPr>
          <w:rFonts w:ascii="Arial" w:hAnsi="Arial" w:cs="Arial"/>
          <w:sz w:val="20"/>
          <w:szCs w:val="20"/>
        </w:rPr>
        <w:t xml:space="preserve">Bis JC, Jian X, Kunkle BW, Chen Y, Hamilton-Nelson KL, Bush WS, Salerno WJ, </w:t>
      </w:r>
      <w:proofErr w:type="spellStart"/>
      <w:r w:rsidRPr="00875D26">
        <w:rPr>
          <w:rFonts w:ascii="Arial" w:hAnsi="Arial" w:cs="Arial"/>
          <w:sz w:val="20"/>
          <w:szCs w:val="20"/>
        </w:rPr>
        <w:t>Lancour</w:t>
      </w:r>
      <w:proofErr w:type="spellEnd"/>
      <w:r w:rsidRPr="00875D26">
        <w:rPr>
          <w:rFonts w:ascii="Arial" w:hAnsi="Arial" w:cs="Arial"/>
          <w:sz w:val="20"/>
          <w:szCs w:val="20"/>
        </w:rPr>
        <w:t xml:space="preserve"> D, Ma Y, Renton AE, </w:t>
      </w:r>
      <w:proofErr w:type="spellStart"/>
      <w:r w:rsidRPr="00875D26">
        <w:rPr>
          <w:rFonts w:ascii="Arial" w:hAnsi="Arial" w:cs="Arial"/>
          <w:sz w:val="20"/>
          <w:szCs w:val="20"/>
        </w:rPr>
        <w:t>Marcora</w:t>
      </w:r>
      <w:proofErr w:type="spellEnd"/>
      <w:r w:rsidRPr="00875D26">
        <w:rPr>
          <w:rFonts w:ascii="Arial" w:hAnsi="Arial" w:cs="Arial"/>
          <w:sz w:val="20"/>
          <w:szCs w:val="20"/>
        </w:rPr>
        <w:t xml:space="preserve"> E, Farrell JJ, Zhao Y, Qu L, Ahmad S, Amin N, </w:t>
      </w:r>
      <w:proofErr w:type="spellStart"/>
      <w:r w:rsidRPr="00875D26">
        <w:rPr>
          <w:rFonts w:ascii="Arial" w:hAnsi="Arial" w:cs="Arial"/>
          <w:sz w:val="20"/>
          <w:szCs w:val="20"/>
        </w:rPr>
        <w:t>Amouyel</w:t>
      </w:r>
      <w:proofErr w:type="spellEnd"/>
      <w:r w:rsidRPr="00875D26">
        <w:rPr>
          <w:rFonts w:ascii="Arial" w:hAnsi="Arial" w:cs="Arial"/>
          <w:sz w:val="20"/>
          <w:szCs w:val="20"/>
        </w:rPr>
        <w:t xml:space="preserve"> P, Beecham GW, Below JE, Campion D, Charbonnier C, Chung J, Crane PK, </w:t>
      </w:r>
      <w:proofErr w:type="spellStart"/>
      <w:r w:rsidRPr="00875D26">
        <w:rPr>
          <w:rFonts w:ascii="Arial" w:hAnsi="Arial" w:cs="Arial"/>
          <w:sz w:val="20"/>
          <w:szCs w:val="20"/>
        </w:rPr>
        <w:t>Cruchaga</w:t>
      </w:r>
      <w:proofErr w:type="spellEnd"/>
      <w:r w:rsidRPr="00875D26">
        <w:rPr>
          <w:rFonts w:ascii="Arial" w:hAnsi="Arial" w:cs="Arial"/>
          <w:sz w:val="20"/>
          <w:szCs w:val="20"/>
        </w:rPr>
        <w:t xml:space="preserve"> C, </w:t>
      </w:r>
      <w:proofErr w:type="spellStart"/>
      <w:r w:rsidRPr="00875D26">
        <w:rPr>
          <w:rFonts w:ascii="Arial" w:hAnsi="Arial" w:cs="Arial"/>
          <w:sz w:val="20"/>
          <w:szCs w:val="20"/>
        </w:rPr>
        <w:t>Cupples</w:t>
      </w:r>
      <w:proofErr w:type="spellEnd"/>
      <w:r w:rsidRPr="00875D26">
        <w:rPr>
          <w:rFonts w:ascii="Arial" w:hAnsi="Arial" w:cs="Arial"/>
          <w:sz w:val="20"/>
          <w:szCs w:val="20"/>
        </w:rPr>
        <w:t xml:space="preserve"> LA, </w:t>
      </w:r>
      <w:proofErr w:type="spellStart"/>
      <w:r w:rsidRPr="00875D26">
        <w:rPr>
          <w:rFonts w:ascii="Arial" w:hAnsi="Arial" w:cs="Arial"/>
          <w:sz w:val="20"/>
          <w:szCs w:val="20"/>
        </w:rPr>
        <w:t>Dartigues</w:t>
      </w:r>
      <w:proofErr w:type="spellEnd"/>
      <w:r w:rsidRPr="00875D26">
        <w:rPr>
          <w:rFonts w:ascii="Arial" w:hAnsi="Arial" w:cs="Arial"/>
          <w:sz w:val="20"/>
          <w:szCs w:val="20"/>
        </w:rPr>
        <w:t xml:space="preserve"> JF, </w:t>
      </w:r>
      <w:proofErr w:type="spellStart"/>
      <w:r w:rsidRPr="00875D26">
        <w:rPr>
          <w:rFonts w:ascii="Arial" w:hAnsi="Arial" w:cs="Arial"/>
          <w:sz w:val="20"/>
          <w:szCs w:val="20"/>
        </w:rPr>
        <w:t>Debette</w:t>
      </w:r>
      <w:proofErr w:type="spellEnd"/>
      <w:r w:rsidRPr="00875D26">
        <w:rPr>
          <w:rFonts w:ascii="Arial" w:hAnsi="Arial" w:cs="Arial"/>
          <w:sz w:val="20"/>
          <w:szCs w:val="20"/>
        </w:rPr>
        <w:t xml:space="preserve"> S, Deleuze JF, Fulton L, Gabriel SB, </w:t>
      </w:r>
      <w:proofErr w:type="spellStart"/>
      <w:r w:rsidRPr="00875D26">
        <w:rPr>
          <w:rFonts w:ascii="Arial" w:hAnsi="Arial" w:cs="Arial"/>
          <w:sz w:val="20"/>
          <w:szCs w:val="20"/>
        </w:rPr>
        <w:t>Genin</w:t>
      </w:r>
      <w:proofErr w:type="spellEnd"/>
      <w:r w:rsidRPr="00875D26">
        <w:rPr>
          <w:rFonts w:ascii="Arial" w:hAnsi="Arial" w:cs="Arial"/>
          <w:sz w:val="20"/>
          <w:szCs w:val="20"/>
        </w:rPr>
        <w:t xml:space="preserve"> E, Gibbs RA, </w:t>
      </w:r>
      <w:proofErr w:type="spellStart"/>
      <w:r w:rsidRPr="00875D26">
        <w:rPr>
          <w:rFonts w:ascii="Arial" w:hAnsi="Arial" w:cs="Arial"/>
          <w:sz w:val="20"/>
          <w:szCs w:val="20"/>
        </w:rPr>
        <w:t>Goate</w:t>
      </w:r>
      <w:proofErr w:type="spellEnd"/>
      <w:r w:rsidRPr="00875D26">
        <w:rPr>
          <w:rFonts w:ascii="Arial" w:hAnsi="Arial" w:cs="Arial"/>
          <w:sz w:val="20"/>
          <w:szCs w:val="20"/>
        </w:rPr>
        <w:t xml:space="preserve"> A, </w:t>
      </w:r>
      <w:proofErr w:type="spellStart"/>
      <w:r w:rsidRPr="00875D26">
        <w:rPr>
          <w:rFonts w:ascii="Arial" w:hAnsi="Arial" w:cs="Arial"/>
          <w:sz w:val="20"/>
          <w:szCs w:val="20"/>
        </w:rPr>
        <w:t>Grenier-Boley</w:t>
      </w:r>
      <w:proofErr w:type="spellEnd"/>
      <w:r w:rsidRPr="00875D26">
        <w:rPr>
          <w:rFonts w:ascii="Arial" w:hAnsi="Arial" w:cs="Arial"/>
          <w:sz w:val="20"/>
          <w:szCs w:val="20"/>
        </w:rPr>
        <w:t xml:space="preserve"> B, Gupta N, Haines JL, </w:t>
      </w:r>
      <w:proofErr w:type="spellStart"/>
      <w:r w:rsidRPr="00875D26">
        <w:rPr>
          <w:rFonts w:ascii="Arial" w:hAnsi="Arial" w:cs="Arial"/>
          <w:sz w:val="20"/>
          <w:szCs w:val="20"/>
        </w:rPr>
        <w:t>Havulinna</w:t>
      </w:r>
      <w:proofErr w:type="spellEnd"/>
      <w:r w:rsidRPr="00875D26">
        <w:rPr>
          <w:rFonts w:ascii="Arial" w:hAnsi="Arial" w:cs="Arial"/>
          <w:sz w:val="20"/>
          <w:szCs w:val="20"/>
        </w:rPr>
        <w:t xml:space="preserve"> AS, </w:t>
      </w:r>
      <w:proofErr w:type="spellStart"/>
      <w:r w:rsidRPr="00875D26">
        <w:rPr>
          <w:rFonts w:ascii="Arial" w:hAnsi="Arial" w:cs="Arial"/>
          <w:sz w:val="20"/>
          <w:szCs w:val="20"/>
        </w:rPr>
        <w:t>Helisalmi</w:t>
      </w:r>
      <w:proofErr w:type="spellEnd"/>
      <w:r w:rsidRPr="00875D26">
        <w:rPr>
          <w:rFonts w:ascii="Arial" w:hAnsi="Arial" w:cs="Arial"/>
          <w:sz w:val="20"/>
          <w:szCs w:val="20"/>
        </w:rPr>
        <w:t xml:space="preserve"> S, </w:t>
      </w:r>
      <w:proofErr w:type="spellStart"/>
      <w:r w:rsidRPr="00875D26">
        <w:rPr>
          <w:rFonts w:ascii="Arial" w:hAnsi="Arial" w:cs="Arial"/>
          <w:sz w:val="20"/>
          <w:szCs w:val="20"/>
        </w:rPr>
        <w:t>Hiltunen</w:t>
      </w:r>
      <w:proofErr w:type="spellEnd"/>
      <w:r w:rsidRPr="00875D26">
        <w:rPr>
          <w:rFonts w:ascii="Arial" w:hAnsi="Arial" w:cs="Arial"/>
          <w:sz w:val="20"/>
          <w:szCs w:val="20"/>
        </w:rPr>
        <w:t xml:space="preserve"> M, </w:t>
      </w:r>
      <w:proofErr w:type="spellStart"/>
      <w:r w:rsidRPr="00875D26">
        <w:rPr>
          <w:rFonts w:ascii="Arial" w:hAnsi="Arial" w:cs="Arial"/>
          <w:sz w:val="20"/>
          <w:szCs w:val="20"/>
        </w:rPr>
        <w:t>Howrigan</w:t>
      </w:r>
      <w:proofErr w:type="spellEnd"/>
      <w:r w:rsidRPr="00875D26">
        <w:rPr>
          <w:rFonts w:ascii="Arial" w:hAnsi="Arial" w:cs="Arial"/>
          <w:sz w:val="20"/>
          <w:szCs w:val="20"/>
        </w:rPr>
        <w:t xml:space="preserve"> DP, Ikram MA, </w:t>
      </w:r>
      <w:proofErr w:type="spellStart"/>
      <w:r w:rsidRPr="00875D26">
        <w:rPr>
          <w:rFonts w:ascii="Arial" w:hAnsi="Arial" w:cs="Arial"/>
          <w:sz w:val="20"/>
          <w:szCs w:val="20"/>
        </w:rPr>
        <w:t>Kaprio</w:t>
      </w:r>
      <w:proofErr w:type="spellEnd"/>
      <w:r w:rsidRPr="00875D26">
        <w:rPr>
          <w:rFonts w:ascii="Arial" w:hAnsi="Arial" w:cs="Arial"/>
          <w:sz w:val="20"/>
          <w:szCs w:val="20"/>
        </w:rPr>
        <w:t xml:space="preserve"> J, Konrad J, Kuzma A, Lander ES, Lathrop M, </w:t>
      </w:r>
      <w:proofErr w:type="spellStart"/>
      <w:r w:rsidRPr="00875D26">
        <w:rPr>
          <w:rFonts w:ascii="Arial" w:hAnsi="Arial" w:cs="Arial"/>
          <w:sz w:val="20"/>
          <w:szCs w:val="20"/>
        </w:rPr>
        <w:t>Lehtimäki</w:t>
      </w:r>
      <w:proofErr w:type="spellEnd"/>
      <w:r w:rsidRPr="00875D26">
        <w:rPr>
          <w:rFonts w:ascii="Arial" w:hAnsi="Arial" w:cs="Arial"/>
          <w:sz w:val="20"/>
          <w:szCs w:val="20"/>
        </w:rPr>
        <w:t xml:space="preserve"> T, Lin H, Mattila K, Mayeux R, </w:t>
      </w:r>
      <w:proofErr w:type="spellStart"/>
      <w:r w:rsidRPr="00875D26">
        <w:rPr>
          <w:rFonts w:ascii="Arial" w:hAnsi="Arial" w:cs="Arial"/>
          <w:sz w:val="20"/>
          <w:szCs w:val="20"/>
        </w:rPr>
        <w:t>Muzny</w:t>
      </w:r>
      <w:proofErr w:type="spellEnd"/>
      <w:r w:rsidRPr="00875D26">
        <w:rPr>
          <w:rFonts w:ascii="Arial" w:hAnsi="Arial" w:cs="Arial"/>
          <w:sz w:val="20"/>
          <w:szCs w:val="20"/>
        </w:rPr>
        <w:t xml:space="preserve"> DM, Nasser W, Neale B, </w:t>
      </w:r>
      <w:proofErr w:type="spellStart"/>
      <w:r w:rsidRPr="00875D26">
        <w:rPr>
          <w:rFonts w:ascii="Arial" w:hAnsi="Arial" w:cs="Arial"/>
          <w:sz w:val="20"/>
          <w:szCs w:val="20"/>
        </w:rPr>
        <w:t>Nho</w:t>
      </w:r>
      <w:proofErr w:type="spellEnd"/>
      <w:r w:rsidRPr="00875D26">
        <w:rPr>
          <w:rFonts w:ascii="Arial" w:hAnsi="Arial" w:cs="Arial"/>
          <w:sz w:val="20"/>
          <w:szCs w:val="20"/>
        </w:rPr>
        <w:t xml:space="preserve"> K, Nicolas G, Patel D, Pericak-Vance MA, </w:t>
      </w:r>
      <w:proofErr w:type="spellStart"/>
      <w:r w:rsidRPr="00875D26">
        <w:rPr>
          <w:rFonts w:ascii="Arial" w:hAnsi="Arial" w:cs="Arial"/>
          <w:sz w:val="20"/>
          <w:szCs w:val="20"/>
        </w:rPr>
        <w:t>Perola</w:t>
      </w:r>
      <w:proofErr w:type="spellEnd"/>
      <w:r w:rsidRPr="00875D26">
        <w:rPr>
          <w:rFonts w:ascii="Arial" w:hAnsi="Arial" w:cs="Arial"/>
          <w:sz w:val="20"/>
          <w:szCs w:val="20"/>
        </w:rPr>
        <w:t xml:space="preserve"> M, </w:t>
      </w:r>
      <w:r w:rsidRPr="006B3818">
        <w:rPr>
          <w:rFonts w:ascii="Arial" w:hAnsi="Arial" w:cs="Arial"/>
          <w:bCs/>
          <w:sz w:val="20"/>
          <w:szCs w:val="20"/>
        </w:rPr>
        <w:t>Psaty</w:t>
      </w:r>
      <w:r w:rsidRPr="006B3818">
        <w:rPr>
          <w:rFonts w:ascii="Arial" w:hAnsi="Arial" w:cs="Arial"/>
          <w:sz w:val="20"/>
          <w:szCs w:val="20"/>
        </w:rPr>
        <w:t xml:space="preserve"> B</w:t>
      </w:r>
      <w:r w:rsidRPr="00875D26">
        <w:rPr>
          <w:rFonts w:ascii="Arial" w:hAnsi="Arial" w:cs="Arial"/>
          <w:sz w:val="20"/>
          <w:szCs w:val="20"/>
        </w:rPr>
        <w:t xml:space="preserve">M, </w:t>
      </w:r>
      <w:proofErr w:type="spellStart"/>
      <w:r w:rsidRPr="00875D26">
        <w:rPr>
          <w:rFonts w:ascii="Arial" w:hAnsi="Arial" w:cs="Arial"/>
          <w:sz w:val="20"/>
          <w:szCs w:val="20"/>
        </w:rPr>
        <w:t>Quenez</w:t>
      </w:r>
      <w:proofErr w:type="spellEnd"/>
      <w:r w:rsidRPr="00875D26">
        <w:rPr>
          <w:rFonts w:ascii="Arial" w:hAnsi="Arial" w:cs="Arial"/>
          <w:sz w:val="20"/>
          <w:szCs w:val="20"/>
        </w:rPr>
        <w:t xml:space="preserve"> O, </w:t>
      </w:r>
      <w:proofErr w:type="spellStart"/>
      <w:r w:rsidRPr="00875D26">
        <w:rPr>
          <w:rFonts w:ascii="Arial" w:hAnsi="Arial" w:cs="Arial"/>
          <w:sz w:val="20"/>
          <w:szCs w:val="20"/>
        </w:rPr>
        <w:t>Rajabli</w:t>
      </w:r>
      <w:proofErr w:type="spellEnd"/>
      <w:r w:rsidRPr="00875D26">
        <w:rPr>
          <w:rFonts w:ascii="Arial" w:hAnsi="Arial" w:cs="Arial"/>
          <w:sz w:val="20"/>
          <w:szCs w:val="20"/>
        </w:rPr>
        <w:t xml:space="preserve"> F, Redon R, Reitz C, </w:t>
      </w:r>
      <w:proofErr w:type="spellStart"/>
      <w:r w:rsidRPr="00875D26">
        <w:rPr>
          <w:rFonts w:ascii="Arial" w:hAnsi="Arial" w:cs="Arial"/>
          <w:sz w:val="20"/>
          <w:szCs w:val="20"/>
        </w:rPr>
        <w:t>Remes</w:t>
      </w:r>
      <w:proofErr w:type="spellEnd"/>
      <w:r w:rsidRPr="00875D26">
        <w:rPr>
          <w:rFonts w:ascii="Arial" w:hAnsi="Arial" w:cs="Arial"/>
          <w:sz w:val="20"/>
          <w:szCs w:val="20"/>
        </w:rPr>
        <w:t xml:space="preserve"> AM, </w:t>
      </w:r>
      <w:proofErr w:type="spellStart"/>
      <w:r w:rsidRPr="00875D26">
        <w:rPr>
          <w:rFonts w:ascii="Arial" w:hAnsi="Arial" w:cs="Arial"/>
          <w:sz w:val="20"/>
          <w:szCs w:val="20"/>
        </w:rPr>
        <w:t>Salomaa</w:t>
      </w:r>
      <w:proofErr w:type="spellEnd"/>
      <w:r w:rsidRPr="00875D26">
        <w:rPr>
          <w:rFonts w:ascii="Arial" w:hAnsi="Arial" w:cs="Arial"/>
          <w:sz w:val="20"/>
          <w:szCs w:val="20"/>
        </w:rPr>
        <w:t xml:space="preserve"> V, </w:t>
      </w:r>
      <w:proofErr w:type="spellStart"/>
      <w:r w:rsidRPr="00875D26">
        <w:rPr>
          <w:rFonts w:ascii="Arial" w:hAnsi="Arial" w:cs="Arial"/>
          <w:sz w:val="20"/>
          <w:szCs w:val="20"/>
        </w:rPr>
        <w:t>Sarnowski</w:t>
      </w:r>
      <w:proofErr w:type="spellEnd"/>
      <w:r w:rsidRPr="00875D26">
        <w:rPr>
          <w:rFonts w:ascii="Arial" w:hAnsi="Arial" w:cs="Arial"/>
          <w:sz w:val="20"/>
          <w:szCs w:val="20"/>
        </w:rPr>
        <w:t xml:space="preserve"> C, Schmidt H, Schmidt M, Schmidt R, </w:t>
      </w:r>
      <w:proofErr w:type="spellStart"/>
      <w:r w:rsidRPr="00875D26">
        <w:rPr>
          <w:rFonts w:ascii="Arial" w:hAnsi="Arial" w:cs="Arial"/>
          <w:sz w:val="20"/>
          <w:szCs w:val="20"/>
        </w:rPr>
        <w:t>Soininen</w:t>
      </w:r>
      <w:proofErr w:type="spellEnd"/>
      <w:r w:rsidRPr="00875D26">
        <w:rPr>
          <w:rFonts w:ascii="Arial" w:hAnsi="Arial" w:cs="Arial"/>
          <w:sz w:val="20"/>
          <w:szCs w:val="20"/>
        </w:rPr>
        <w:t xml:space="preserve"> H, Thornton TA, Tosto G, </w:t>
      </w:r>
      <w:proofErr w:type="spellStart"/>
      <w:r w:rsidRPr="00875D26">
        <w:rPr>
          <w:rFonts w:ascii="Arial" w:hAnsi="Arial" w:cs="Arial"/>
          <w:sz w:val="20"/>
          <w:szCs w:val="20"/>
        </w:rPr>
        <w:t>Tzourio</w:t>
      </w:r>
      <w:proofErr w:type="spellEnd"/>
      <w:r w:rsidRPr="00875D26">
        <w:rPr>
          <w:rFonts w:ascii="Arial" w:hAnsi="Arial" w:cs="Arial"/>
          <w:sz w:val="20"/>
          <w:szCs w:val="20"/>
        </w:rPr>
        <w:t xml:space="preserve"> C, van der Lee SJ, van </w:t>
      </w:r>
      <w:proofErr w:type="spellStart"/>
      <w:r w:rsidRPr="00875D26">
        <w:rPr>
          <w:rFonts w:ascii="Arial" w:hAnsi="Arial" w:cs="Arial"/>
          <w:sz w:val="20"/>
          <w:szCs w:val="20"/>
        </w:rPr>
        <w:t>Duijn</w:t>
      </w:r>
      <w:proofErr w:type="spellEnd"/>
      <w:r w:rsidRPr="00875D26">
        <w:rPr>
          <w:rFonts w:ascii="Arial" w:hAnsi="Arial" w:cs="Arial"/>
          <w:sz w:val="20"/>
          <w:szCs w:val="20"/>
        </w:rPr>
        <w:t xml:space="preserve"> CM, </w:t>
      </w:r>
      <w:proofErr w:type="spellStart"/>
      <w:r w:rsidRPr="00875D26">
        <w:rPr>
          <w:rFonts w:ascii="Arial" w:hAnsi="Arial" w:cs="Arial"/>
          <w:sz w:val="20"/>
          <w:szCs w:val="20"/>
        </w:rPr>
        <w:t>Vardarajan</w:t>
      </w:r>
      <w:proofErr w:type="spellEnd"/>
      <w:r w:rsidRPr="00875D26">
        <w:rPr>
          <w:rFonts w:ascii="Arial" w:hAnsi="Arial" w:cs="Arial"/>
          <w:sz w:val="20"/>
          <w:szCs w:val="20"/>
        </w:rPr>
        <w:t xml:space="preserve"> B, Wang W, </w:t>
      </w:r>
      <w:proofErr w:type="spellStart"/>
      <w:r w:rsidRPr="00875D26">
        <w:rPr>
          <w:rFonts w:ascii="Arial" w:hAnsi="Arial" w:cs="Arial"/>
          <w:sz w:val="20"/>
          <w:szCs w:val="20"/>
        </w:rPr>
        <w:t>Wijsman</w:t>
      </w:r>
      <w:proofErr w:type="spellEnd"/>
      <w:r w:rsidRPr="00875D26">
        <w:rPr>
          <w:rFonts w:ascii="Arial" w:hAnsi="Arial" w:cs="Arial"/>
          <w:sz w:val="20"/>
          <w:szCs w:val="20"/>
        </w:rPr>
        <w:t xml:space="preserve"> E, Wilson RK, Witten D, Worley KC, Zhang X; Alzheimer’s Disease Sequencing Project, </w:t>
      </w:r>
      <w:proofErr w:type="spellStart"/>
      <w:r w:rsidRPr="00875D26">
        <w:rPr>
          <w:rFonts w:ascii="Arial" w:hAnsi="Arial" w:cs="Arial"/>
          <w:sz w:val="20"/>
          <w:szCs w:val="20"/>
        </w:rPr>
        <w:t>Bellenguez</w:t>
      </w:r>
      <w:proofErr w:type="spellEnd"/>
      <w:r w:rsidRPr="00875D26">
        <w:rPr>
          <w:rFonts w:ascii="Arial" w:hAnsi="Arial" w:cs="Arial"/>
          <w:sz w:val="20"/>
          <w:szCs w:val="20"/>
        </w:rPr>
        <w:t xml:space="preserve"> C, Lambert JC, </w:t>
      </w:r>
      <w:proofErr w:type="spellStart"/>
      <w:r w:rsidRPr="00875D26">
        <w:rPr>
          <w:rFonts w:ascii="Arial" w:hAnsi="Arial" w:cs="Arial"/>
          <w:sz w:val="20"/>
          <w:szCs w:val="20"/>
        </w:rPr>
        <w:t>Kurki</w:t>
      </w:r>
      <w:proofErr w:type="spellEnd"/>
      <w:r w:rsidRPr="00875D26">
        <w:rPr>
          <w:rFonts w:ascii="Arial" w:hAnsi="Arial" w:cs="Arial"/>
          <w:sz w:val="20"/>
          <w:szCs w:val="20"/>
        </w:rPr>
        <w:t xml:space="preserve"> MI, </w:t>
      </w:r>
      <w:proofErr w:type="spellStart"/>
      <w:r w:rsidRPr="00875D26">
        <w:rPr>
          <w:rFonts w:ascii="Arial" w:hAnsi="Arial" w:cs="Arial"/>
          <w:sz w:val="20"/>
          <w:szCs w:val="20"/>
        </w:rPr>
        <w:t>Palotie</w:t>
      </w:r>
      <w:proofErr w:type="spellEnd"/>
      <w:r w:rsidRPr="00875D26">
        <w:rPr>
          <w:rFonts w:ascii="Arial" w:hAnsi="Arial" w:cs="Arial"/>
          <w:sz w:val="20"/>
          <w:szCs w:val="20"/>
        </w:rPr>
        <w:t xml:space="preserve"> A, Daly M, Boerwinkle E, </w:t>
      </w:r>
      <w:proofErr w:type="spellStart"/>
      <w:r w:rsidRPr="00875D26">
        <w:rPr>
          <w:rFonts w:ascii="Arial" w:hAnsi="Arial" w:cs="Arial"/>
          <w:sz w:val="20"/>
          <w:szCs w:val="20"/>
        </w:rPr>
        <w:t>Lunetta</w:t>
      </w:r>
      <w:proofErr w:type="spellEnd"/>
      <w:r w:rsidRPr="00875D26">
        <w:rPr>
          <w:rFonts w:ascii="Arial" w:hAnsi="Arial" w:cs="Arial"/>
          <w:sz w:val="20"/>
          <w:szCs w:val="20"/>
        </w:rPr>
        <w:t xml:space="preserve"> KL, </w:t>
      </w:r>
      <w:proofErr w:type="spellStart"/>
      <w:r w:rsidRPr="00875D26">
        <w:rPr>
          <w:rFonts w:ascii="Arial" w:hAnsi="Arial" w:cs="Arial"/>
          <w:sz w:val="20"/>
          <w:szCs w:val="20"/>
        </w:rPr>
        <w:t>Destefano</w:t>
      </w:r>
      <w:proofErr w:type="spellEnd"/>
      <w:r w:rsidRPr="00875D26">
        <w:rPr>
          <w:rFonts w:ascii="Arial" w:hAnsi="Arial" w:cs="Arial"/>
          <w:sz w:val="20"/>
          <w:szCs w:val="20"/>
        </w:rPr>
        <w:t xml:space="preserve"> AL, Dupuis J, Martin ER, Schellenberg GD, Seshadri S, </w:t>
      </w:r>
      <w:proofErr w:type="spellStart"/>
      <w:r w:rsidRPr="00875D26">
        <w:rPr>
          <w:rFonts w:ascii="Arial" w:hAnsi="Arial" w:cs="Arial"/>
          <w:sz w:val="20"/>
          <w:szCs w:val="20"/>
        </w:rPr>
        <w:t>Naj</w:t>
      </w:r>
      <w:proofErr w:type="spellEnd"/>
      <w:r w:rsidRPr="00875D26">
        <w:rPr>
          <w:rFonts w:ascii="Arial" w:hAnsi="Arial" w:cs="Arial"/>
          <w:sz w:val="20"/>
          <w:szCs w:val="20"/>
        </w:rPr>
        <w:t xml:space="preserve"> AC, </w:t>
      </w:r>
      <w:proofErr w:type="spellStart"/>
      <w:r w:rsidRPr="00875D26">
        <w:rPr>
          <w:rFonts w:ascii="Arial" w:hAnsi="Arial" w:cs="Arial"/>
          <w:sz w:val="20"/>
          <w:szCs w:val="20"/>
        </w:rPr>
        <w:t>Fornage</w:t>
      </w:r>
      <w:proofErr w:type="spellEnd"/>
      <w:r w:rsidRPr="00875D26">
        <w:rPr>
          <w:rFonts w:ascii="Arial" w:hAnsi="Arial" w:cs="Arial"/>
          <w:sz w:val="20"/>
          <w:szCs w:val="20"/>
        </w:rPr>
        <w:t xml:space="preserve"> M, Farrer LA. </w:t>
      </w:r>
      <w:hyperlink r:id="rId330" w:history="1">
        <w:r w:rsidRPr="00875D26">
          <w:rPr>
            <w:rFonts w:ascii="Arial" w:eastAsiaTheme="minorHAnsi" w:hAnsi="Arial" w:cs="Arial"/>
            <w:b/>
            <w:i/>
            <w:sz w:val="20"/>
            <w:szCs w:val="20"/>
          </w:rPr>
          <w:t>Whole exome sequencing study identifies novel rare and common Alzheimer's-Associated variants involved in immune response and transcriptional regulation.</w:t>
        </w:r>
      </w:hyperlink>
      <w:r w:rsidRPr="00875D26">
        <w:rPr>
          <w:rFonts w:ascii="Arial" w:hAnsi="Arial" w:cs="Arial"/>
          <w:sz w:val="20"/>
          <w:szCs w:val="20"/>
        </w:rPr>
        <w:t xml:space="preserve"> Mol Psychiatry. 2018 Aug 14. </w:t>
      </w:r>
      <w:proofErr w:type="spellStart"/>
      <w:r w:rsidRPr="00875D26">
        <w:rPr>
          <w:rFonts w:ascii="Arial" w:hAnsi="Arial" w:cs="Arial"/>
          <w:sz w:val="20"/>
          <w:szCs w:val="20"/>
        </w:rPr>
        <w:t>doi</w:t>
      </w:r>
      <w:proofErr w:type="spellEnd"/>
      <w:r w:rsidRPr="00875D26">
        <w:rPr>
          <w:rFonts w:ascii="Arial" w:hAnsi="Arial" w:cs="Arial"/>
          <w:sz w:val="20"/>
          <w:szCs w:val="20"/>
        </w:rPr>
        <w:t>: 10.1038/s41380-018-0112-7. [</w:t>
      </w:r>
      <w:proofErr w:type="spellStart"/>
      <w:r w:rsidRPr="00875D26">
        <w:rPr>
          <w:rFonts w:ascii="Arial" w:hAnsi="Arial" w:cs="Arial"/>
          <w:sz w:val="20"/>
          <w:szCs w:val="20"/>
        </w:rPr>
        <w:t>Epub</w:t>
      </w:r>
      <w:proofErr w:type="spellEnd"/>
      <w:r w:rsidRPr="00875D26">
        <w:rPr>
          <w:rFonts w:ascii="Arial" w:hAnsi="Arial" w:cs="Arial"/>
          <w:sz w:val="20"/>
          <w:szCs w:val="20"/>
        </w:rPr>
        <w:t xml:space="preserve"> ahead of print] PM</w:t>
      </w:r>
      <w:r w:rsidRPr="00AD2B49">
        <w:rPr>
          <w:rFonts w:ascii="Arial" w:hAnsi="Arial" w:cs="Arial"/>
          <w:sz w:val="20"/>
          <w:szCs w:val="20"/>
        </w:rPr>
        <w:t>:</w:t>
      </w:r>
      <w:r w:rsidRPr="00875D26">
        <w:rPr>
          <w:rFonts w:ascii="Arial" w:hAnsi="Arial" w:cs="Arial"/>
          <w:sz w:val="20"/>
          <w:szCs w:val="20"/>
        </w:rPr>
        <w:t xml:space="preserve"> </w:t>
      </w:r>
      <w:r w:rsidRPr="00AD2B49">
        <w:rPr>
          <w:rFonts w:ascii="Arial" w:hAnsi="Arial" w:cs="Arial"/>
          <w:sz w:val="20"/>
          <w:szCs w:val="20"/>
        </w:rPr>
        <w:t>30108311</w:t>
      </w:r>
      <w:r w:rsidRPr="00875D26">
        <w:rPr>
          <w:rFonts w:ascii="Arial" w:hAnsi="Arial" w:cs="Arial"/>
          <w:sz w:val="20"/>
          <w:szCs w:val="20"/>
        </w:rPr>
        <w:t>.</w:t>
      </w:r>
      <w:r w:rsidR="00B03C62">
        <w:rPr>
          <w:rFonts w:ascii="Arial" w:hAnsi="Arial" w:cs="Arial"/>
          <w:sz w:val="20"/>
          <w:szCs w:val="20"/>
        </w:rPr>
        <w:t xml:space="preserve"> </w:t>
      </w:r>
      <w:r w:rsidR="00323B95" w:rsidRPr="00323B95">
        <w:rPr>
          <w:rFonts w:ascii="Arial" w:hAnsi="Arial" w:cs="Arial"/>
          <w:sz w:val="20"/>
          <w:szCs w:val="20"/>
        </w:rPr>
        <w:t>PMC6375806</w:t>
      </w:r>
      <w:r w:rsidR="00323B95">
        <w:rPr>
          <w:rFonts w:ascii="Arial" w:hAnsi="Arial" w:cs="Arial"/>
          <w:sz w:val="20"/>
          <w:szCs w:val="20"/>
        </w:rPr>
        <w:t>.</w:t>
      </w:r>
    </w:p>
    <w:p w14:paraId="15A96814" w14:textId="77777777" w:rsidR="008429D4" w:rsidRPr="00875D26" w:rsidRDefault="008429D4" w:rsidP="008429D4">
      <w:pPr>
        <w:rPr>
          <w:rFonts w:ascii="Arial" w:hAnsi="Arial" w:cs="Arial"/>
          <w:sz w:val="20"/>
          <w:szCs w:val="20"/>
        </w:rPr>
      </w:pPr>
      <w:r w:rsidRPr="00875D26">
        <w:rPr>
          <w:rFonts w:ascii="Arial" w:hAnsi="Arial" w:cs="Arial"/>
          <w:sz w:val="20"/>
          <w:szCs w:val="20"/>
        </w:rPr>
        <w:t xml:space="preserve">Blue EE, Bis JC, </w:t>
      </w:r>
      <w:proofErr w:type="spellStart"/>
      <w:r w:rsidRPr="00875D26">
        <w:rPr>
          <w:rFonts w:ascii="Arial" w:hAnsi="Arial" w:cs="Arial"/>
          <w:sz w:val="20"/>
          <w:szCs w:val="20"/>
        </w:rPr>
        <w:t>Dorschner</w:t>
      </w:r>
      <w:proofErr w:type="spellEnd"/>
      <w:r w:rsidRPr="00875D26">
        <w:rPr>
          <w:rFonts w:ascii="Arial" w:hAnsi="Arial" w:cs="Arial"/>
          <w:sz w:val="20"/>
          <w:szCs w:val="20"/>
        </w:rPr>
        <w:t xml:space="preserve"> MO, </w:t>
      </w:r>
      <w:proofErr w:type="spellStart"/>
      <w:r w:rsidRPr="00875D26">
        <w:rPr>
          <w:rFonts w:ascii="Arial" w:hAnsi="Arial" w:cs="Arial"/>
          <w:sz w:val="20"/>
          <w:szCs w:val="20"/>
        </w:rPr>
        <w:t>Tsuang</w:t>
      </w:r>
      <w:proofErr w:type="spellEnd"/>
      <w:r w:rsidRPr="00875D26">
        <w:rPr>
          <w:rFonts w:ascii="Arial" w:hAnsi="Arial" w:cs="Arial"/>
          <w:sz w:val="20"/>
          <w:szCs w:val="20"/>
        </w:rPr>
        <w:t xml:space="preserve"> DW, </w:t>
      </w:r>
      <w:proofErr w:type="spellStart"/>
      <w:r w:rsidRPr="00875D26">
        <w:rPr>
          <w:rFonts w:ascii="Arial" w:hAnsi="Arial" w:cs="Arial"/>
          <w:sz w:val="20"/>
          <w:szCs w:val="20"/>
        </w:rPr>
        <w:t>Barral</w:t>
      </w:r>
      <w:proofErr w:type="spellEnd"/>
      <w:r w:rsidRPr="00875D26">
        <w:rPr>
          <w:rFonts w:ascii="Arial" w:hAnsi="Arial" w:cs="Arial"/>
          <w:sz w:val="20"/>
          <w:szCs w:val="20"/>
        </w:rPr>
        <w:t xml:space="preserve"> SM, Beecham G, Below JE, Bush WS, </w:t>
      </w:r>
      <w:proofErr w:type="spellStart"/>
      <w:r w:rsidRPr="00875D26">
        <w:rPr>
          <w:rFonts w:ascii="Arial" w:hAnsi="Arial" w:cs="Arial"/>
          <w:sz w:val="20"/>
          <w:szCs w:val="20"/>
        </w:rPr>
        <w:t>Butkiewicz</w:t>
      </w:r>
      <w:proofErr w:type="spellEnd"/>
      <w:r w:rsidRPr="00875D26">
        <w:rPr>
          <w:rFonts w:ascii="Arial" w:hAnsi="Arial" w:cs="Arial"/>
          <w:sz w:val="20"/>
          <w:szCs w:val="20"/>
        </w:rPr>
        <w:t xml:space="preserve"> M, </w:t>
      </w:r>
      <w:proofErr w:type="spellStart"/>
      <w:r w:rsidRPr="00875D26">
        <w:rPr>
          <w:rFonts w:ascii="Arial" w:hAnsi="Arial" w:cs="Arial"/>
          <w:sz w:val="20"/>
          <w:szCs w:val="20"/>
        </w:rPr>
        <w:t>Cruchaga</w:t>
      </w:r>
      <w:proofErr w:type="spellEnd"/>
      <w:r w:rsidRPr="00875D26">
        <w:rPr>
          <w:rFonts w:ascii="Arial" w:hAnsi="Arial" w:cs="Arial"/>
          <w:sz w:val="20"/>
          <w:szCs w:val="20"/>
        </w:rPr>
        <w:t xml:space="preserve"> C, DeStefano A, Farrer LA, </w:t>
      </w:r>
      <w:proofErr w:type="spellStart"/>
      <w:r w:rsidRPr="00875D26">
        <w:rPr>
          <w:rFonts w:ascii="Arial" w:hAnsi="Arial" w:cs="Arial"/>
          <w:sz w:val="20"/>
          <w:szCs w:val="20"/>
        </w:rPr>
        <w:t>Goate</w:t>
      </w:r>
      <w:proofErr w:type="spellEnd"/>
      <w:r w:rsidRPr="00875D26">
        <w:rPr>
          <w:rFonts w:ascii="Arial" w:hAnsi="Arial" w:cs="Arial"/>
          <w:sz w:val="20"/>
          <w:szCs w:val="20"/>
        </w:rPr>
        <w:t xml:space="preserve"> A, Haines J, Jaworski J, Jun G, Kunkle B, Kuzma A, Lee JJ, </w:t>
      </w:r>
      <w:proofErr w:type="spellStart"/>
      <w:r w:rsidRPr="00875D26">
        <w:rPr>
          <w:rFonts w:ascii="Arial" w:hAnsi="Arial" w:cs="Arial"/>
          <w:sz w:val="20"/>
          <w:szCs w:val="20"/>
        </w:rPr>
        <w:t>Lunetta</w:t>
      </w:r>
      <w:proofErr w:type="spellEnd"/>
      <w:r w:rsidRPr="00875D26">
        <w:rPr>
          <w:rFonts w:ascii="Arial" w:hAnsi="Arial" w:cs="Arial"/>
          <w:sz w:val="20"/>
          <w:szCs w:val="20"/>
        </w:rPr>
        <w:t xml:space="preserve"> KL, Ma Y, Martin E, </w:t>
      </w:r>
      <w:proofErr w:type="spellStart"/>
      <w:r w:rsidRPr="00875D26">
        <w:rPr>
          <w:rFonts w:ascii="Arial" w:hAnsi="Arial" w:cs="Arial"/>
          <w:sz w:val="20"/>
          <w:szCs w:val="20"/>
        </w:rPr>
        <w:t>Naj</w:t>
      </w:r>
      <w:proofErr w:type="spellEnd"/>
      <w:r w:rsidRPr="00875D26">
        <w:rPr>
          <w:rFonts w:ascii="Arial" w:hAnsi="Arial" w:cs="Arial"/>
          <w:sz w:val="20"/>
          <w:szCs w:val="20"/>
        </w:rPr>
        <w:t xml:space="preserve"> A, </w:t>
      </w:r>
      <w:proofErr w:type="spellStart"/>
      <w:r w:rsidRPr="00875D26">
        <w:rPr>
          <w:rFonts w:ascii="Arial" w:hAnsi="Arial" w:cs="Arial"/>
          <w:sz w:val="20"/>
          <w:szCs w:val="20"/>
        </w:rPr>
        <w:t>Nato</w:t>
      </w:r>
      <w:proofErr w:type="spellEnd"/>
      <w:r w:rsidRPr="00875D26">
        <w:rPr>
          <w:rFonts w:ascii="Arial" w:hAnsi="Arial" w:cs="Arial"/>
          <w:sz w:val="20"/>
          <w:szCs w:val="20"/>
        </w:rPr>
        <w:t xml:space="preserve"> AQ, </w:t>
      </w:r>
      <w:proofErr w:type="spellStart"/>
      <w:r w:rsidRPr="00875D26">
        <w:rPr>
          <w:rFonts w:ascii="Arial" w:hAnsi="Arial" w:cs="Arial"/>
          <w:sz w:val="20"/>
          <w:szCs w:val="20"/>
        </w:rPr>
        <w:t>Navas</w:t>
      </w:r>
      <w:proofErr w:type="spellEnd"/>
      <w:r w:rsidRPr="00875D26">
        <w:rPr>
          <w:rFonts w:ascii="Arial" w:hAnsi="Arial" w:cs="Arial"/>
          <w:sz w:val="20"/>
          <w:szCs w:val="20"/>
        </w:rPr>
        <w:t xml:space="preserve"> P, Nguyen H, Reitz C, Reyes D, Salerno W, Schellenberg GD, Seshadri S, </w:t>
      </w:r>
      <w:proofErr w:type="spellStart"/>
      <w:r w:rsidRPr="00875D26">
        <w:rPr>
          <w:rFonts w:ascii="Arial" w:hAnsi="Arial" w:cs="Arial"/>
          <w:sz w:val="20"/>
          <w:szCs w:val="20"/>
        </w:rPr>
        <w:t>Sohi</w:t>
      </w:r>
      <w:proofErr w:type="spellEnd"/>
      <w:r w:rsidRPr="00875D26">
        <w:rPr>
          <w:rFonts w:ascii="Arial" w:hAnsi="Arial" w:cs="Arial"/>
          <w:sz w:val="20"/>
          <w:szCs w:val="20"/>
        </w:rPr>
        <w:t xml:space="preserve"> H, Thornton TA, Valadares O, van </w:t>
      </w:r>
      <w:proofErr w:type="spellStart"/>
      <w:r w:rsidRPr="00875D26">
        <w:rPr>
          <w:rFonts w:ascii="Arial" w:hAnsi="Arial" w:cs="Arial"/>
          <w:sz w:val="20"/>
          <w:szCs w:val="20"/>
        </w:rPr>
        <w:t>Duijn</w:t>
      </w:r>
      <w:proofErr w:type="spellEnd"/>
      <w:r w:rsidRPr="00875D26">
        <w:rPr>
          <w:rFonts w:ascii="Arial" w:hAnsi="Arial" w:cs="Arial"/>
          <w:sz w:val="20"/>
          <w:szCs w:val="20"/>
        </w:rPr>
        <w:t xml:space="preserve"> C, </w:t>
      </w:r>
      <w:proofErr w:type="spellStart"/>
      <w:r w:rsidRPr="00875D26">
        <w:rPr>
          <w:rFonts w:ascii="Arial" w:hAnsi="Arial" w:cs="Arial"/>
          <w:sz w:val="20"/>
          <w:szCs w:val="20"/>
        </w:rPr>
        <w:t>Vardarajan</w:t>
      </w:r>
      <w:proofErr w:type="spellEnd"/>
      <w:r w:rsidRPr="00875D26">
        <w:rPr>
          <w:rFonts w:ascii="Arial" w:hAnsi="Arial" w:cs="Arial"/>
          <w:sz w:val="20"/>
          <w:szCs w:val="20"/>
        </w:rPr>
        <w:t xml:space="preserve"> BN, Wang LS, Boerwinkle E, Dupuis J, Pericak-</w:t>
      </w:r>
      <w:r>
        <w:rPr>
          <w:rFonts w:ascii="Arial" w:hAnsi="Arial" w:cs="Arial"/>
          <w:sz w:val="20"/>
          <w:szCs w:val="20"/>
        </w:rPr>
        <w:t xml:space="preserve">Vance MA, Mayeux R, </w:t>
      </w:r>
      <w:proofErr w:type="spellStart"/>
      <w:r>
        <w:rPr>
          <w:rFonts w:ascii="Arial" w:hAnsi="Arial" w:cs="Arial"/>
          <w:sz w:val="20"/>
          <w:szCs w:val="20"/>
        </w:rPr>
        <w:t>Wijsman</w:t>
      </w:r>
      <w:proofErr w:type="spellEnd"/>
      <w:r>
        <w:rPr>
          <w:rFonts w:ascii="Arial" w:hAnsi="Arial" w:cs="Arial"/>
          <w:sz w:val="20"/>
          <w:szCs w:val="20"/>
        </w:rPr>
        <w:t xml:space="preserve"> EM, o</w:t>
      </w:r>
      <w:r w:rsidRPr="00875D26">
        <w:rPr>
          <w:rFonts w:ascii="Arial" w:hAnsi="Arial" w:cs="Arial"/>
          <w:sz w:val="20"/>
          <w:szCs w:val="20"/>
        </w:rPr>
        <w:t xml:space="preserve">n behalf of the Alzheimer’s Disease Sequencing Project. </w:t>
      </w:r>
      <w:r w:rsidRPr="00875D26">
        <w:rPr>
          <w:rFonts w:ascii="Arial" w:hAnsi="Arial" w:cs="Arial"/>
          <w:b/>
          <w:i/>
          <w:sz w:val="20"/>
          <w:szCs w:val="20"/>
        </w:rPr>
        <w:t xml:space="preserve">Genetic </w:t>
      </w:r>
      <w:r>
        <w:rPr>
          <w:rFonts w:ascii="Arial" w:hAnsi="Arial" w:cs="Arial"/>
          <w:b/>
          <w:i/>
          <w:sz w:val="20"/>
          <w:szCs w:val="20"/>
        </w:rPr>
        <w:t>v</w:t>
      </w:r>
      <w:r w:rsidRPr="00875D26">
        <w:rPr>
          <w:rFonts w:ascii="Arial" w:hAnsi="Arial" w:cs="Arial"/>
          <w:b/>
          <w:i/>
          <w:sz w:val="20"/>
          <w:szCs w:val="20"/>
        </w:rPr>
        <w:t xml:space="preserve">ariation in </w:t>
      </w:r>
      <w:r>
        <w:rPr>
          <w:rFonts w:ascii="Arial" w:hAnsi="Arial" w:cs="Arial"/>
          <w:b/>
          <w:i/>
          <w:sz w:val="20"/>
          <w:szCs w:val="20"/>
        </w:rPr>
        <w:t>g</w:t>
      </w:r>
      <w:r w:rsidRPr="00875D26">
        <w:rPr>
          <w:rFonts w:ascii="Arial" w:hAnsi="Arial" w:cs="Arial"/>
          <w:b/>
          <w:i/>
          <w:sz w:val="20"/>
          <w:szCs w:val="20"/>
        </w:rPr>
        <w:t xml:space="preserve">enes </w:t>
      </w:r>
      <w:r>
        <w:rPr>
          <w:rFonts w:ascii="Arial" w:hAnsi="Arial" w:cs="Arial"/>
          <w:b/>
          <w:i/>
          <w:sz w:val="20"/>
          <w:szCs w:val="20"/>
        </w:rPr>
        <w:t>u</w:t>
      </w:r>
      <w:r w:rsidRPr="00875D26">
        <w:rPr>
          <w:rFonts w:ascii="Arial" w:hAnsi="Arial" w:cs="Arial"/>
          <w:b/>
          <w:i/>
          <w:sz w:val="20"/>
          <w:szCs w:val="20"/>
        </w:rPr>
        <w:t xml:space="preserve">nderlying </w:t>
      </w:r>
      <w:r>
        <w:rPr>
          <w:rFonts w:ascii="Arial" w:hAnsi="Arial" w:cs="Arial"/>
          <w:b/>
          <w:i/>
          <w:sz w:val="20"/>
          <w:szCs w:val="20"/>
        </w:rPr>
        <w:t>d</w:t>
      </w:r>
      <w:r w:rsidRPr="00875D26">
        <w:rPr>
          <w:rFonts w:ascii="Arial" w:hAnsi="Arial" w:cs="Arial"/>
          <w:b/>
          <w:i/>
          <w:sz w:val="20"/>
          <w:szCs w:val="20"/>
        </w:rPr>
        <w:t xml:space="preserve">iverse </w:t>
      </w:r>
      <w:r>
        <w:rPr>
          <w:rFonts w:ascii="Arial" w:hAnsi="Arial" w:cs="Arial"/>
          <w:b/>
          <w:i/>
          <w:sz w:val="20"/>
          <w:szCs w:val="20"/>
        </w:rPr>
        <w:t>d</w:t>
      </w:r>
      <w:r w:rsidRPr="00875D26">
        <w:rPr>
          <w:rFonts w:ascii="Arial" w:hAnsi="Arial" w:cs="Arial"/>
          <w:b/>
          <w:i/>
          <w:sz w:val="20"/>
          <w:szCs w:val="20"/>
        </w:rPr>
        <w:t xml:space="preserve">ementias </w:t>
      </w:r>
      <w:r>
        <w:rPr>
          <w:rFonts w:ascii="Arial" w:hAnsi="Arial" w:cs="Arial"/>
          <w:b/>
          <w:i/>
          <w:sz w:val="20"/>
          <w:szCs w:val="20"/>
        </w:rPr>
        <w:t>m</w:t>
      </w:r>
      <w:r w:rsidRPr="00875D26">
        <w:rPr>
          <w:rFonts w:ascii="Arial" w:hAnsi="Arial" w:cs="Arial"/>
          <w:b/>
          <w:i/>
          <w:sz w:val="20"/>
          <w:szCs w:val="20"/>
        </w:rPr>
        <w:t xml:space="preserve">ay </w:t>
      </w:r>
      <w:r>
        <w:rPr>
          <w:rFonts w:ascii="Arial" w:hAnsi="Arial" w:cs="Arial"/>
          <w:b/>
          <w:i/>
          <w:sz w:val="20"/>
          <w:szCs w:val="20"/>
        </w:rPr>
        <w:t>e</w:t>
      </w:r>
      <w:r w:rsidRPr="00875D26">
        <w:rPr>
          <w:rFonts w:ascii="Arial" w:hAnsi="Arial" w:cs="Arial"/>
          <w:b/>
          <w:i/>
          <w:sz w:val="20"/>
          <w:szCs w:val="20"/>
        </w:rPr>
        <w:t xml:space="preserve">xplain a </w:t>
      </w:r>
      <w:r>
        <w:rPr>
          <w:rFonts w:ascii="Arial" w:hAnsi="Arial" w:cs="Arial"/>
          <w:b/>
          <w:i/>
          <w:sz w:val="20"/>
          <w:szCs w:val="20"/>
        </w:rPr>
        <w:t>s</w:t>
      </w:r>
      <w:r w:rsidRPr="00875D26">
        <w:rPr>
          <w:rFonts w:ascii="Arial" w:hAnsi="Arial" w:cs="Arial"/>
          <w:b/>
          <w:i/>
          <w:sz w:val="20"/>
          <w:szCs w:val="20"/>
        </w:rPr>
        <w:t xml:space="preserve">mall </w:t>
      </w:r>
      <w:r>
        <w:rPr>
          <w:rFonts w:ascii="Arial" w:hAnsi="Arial" w:cs="Arial"/>
          <w:b/>
          <w:i/>
          <w:sz w:val="20"/>
          <w:szCs w:val="20"/>
        </w:rPr>
        <w:t>p</w:t>
      </w:r>
      <w:r w:rsidRPr="00875D26">
        <w:rPr>
          <w:rFonts w:ascii="Arial" w:hAnsi="Arial" w:cs="Arial"/>
          <w:b/>
          <w:i/>
          <w:sz w:val="20"/>
          <w:szCs w:val="20"/>
        </w:rPr>
        <w:t xml:space="preserve">roportion of </w:t>
      </w:r>
      <w:r>
        <w:rPr>
          <w:rFonts w:ascii="Arial" w:hAnsi="Arial" w:cs="Arial"/>
          <w:b/>
          <w:i/>
          <w:sz w:val="20"/>
          <w:szCs w:val="20"/>
        </w:rPr>
        <w:t>c</w:t>
      </w:r>
      <w:r w:rsidRPr="00875D26">
        <w:rPr>
          <w:rFonts w:ascii="Arial" w:hAnsi="Arial" w:cs="Arial"/>
          <w:b/>
          <w:i/>
          <w:sz w:val="20"/>
          <w:szCs w:val="20"/>
        </w:rPr>
        <w:t>ases in the Alzheimer's Disease Sequencing Project.</w:t>
      </w:r>
      <w:r w:rsidRPr="00875D26">
        <w:rPr>
          <w:rFonts w:ascii="Arial" w:hAnsi="Arial" w:cs="Arial"/>
          <w:sz w:val="20"/>
          <w:szCs w:val="20"/>
        </w:rPr>
        <w:t xml:space="preserve"> Dement </w:t>
      </w:r>
      <w:proofErr w:type="spellStart"/>
      <w:r w:rsidRPr="00875D26">
        <w:rPr>
          <w:rFonts w:ascii="Arial" w:hAnsi="Arial" w:cs="Arial"/>
          <w:sz w:val="20"/>
          <w:szCs w:val="20"/>
        </w:rPr>
        <w:t>G</w:t>
      </w:r>
      <w:r>
        <w:rPr>
          <w:rFonts w:ascii="Arial" w:hAnsi="Arial" w:cs="Arial"/>
          <w:sz w:val="20"/>
          <w:szCs w:val="20"/>
        </w:rPr>
        <w:t>eriatr</w:t>
      </w:r>
      <w:proofErr w:type="spellEnd"/>
      <w:r>
        <w:rPr>
          <w:rFonts w:ascii="Arial" w:hAnsi="Arial" w:cs="Arial"/>
          <w:sz w:val="20"/>
          <w:szCs w:val="20"/>
        </w:rPr>
        <w:t xml:space="preserve"> </w:t>
      </w:r>
      <w:proofErr w:type="spellStart"/>
      <w:r>
        <w:rPr>
          <w:rFonts w:ascii="Arial" w:hAnsi="Arial" w:cs="Arial"/>
          <w:sz w:val="20"/>
          <w:szCs w:val="20"/>
        </w:rPr>
        <w:t>Cogn</w:t>
      </w:r>
      <w:proofErr w:type="spellEnd"/>
      <w:r>
        <w:rPr>
          <w:rFonts w:ascii="Arial" w:hAnsi="Arial" w:cs="Arial"/>
          <w:sz w:val="20"/>
          <w:szCs w:val="20"/>
        </w:rPr>
        <w:t xml:space="preserve"> </w:t>
      </w:r>
      <w:proofErr w:type="spellStart"/>
      <w:r>
        <w:rPr>
          <w:rFonts w:ascii="Arial" w:hAnsi="Arial" w:cs="Arial"/>
          <w:sz w:val="20"/>
          <w:szCs w:val="20"/>
        </w:rPr>
        <w:t>Disord</w:t>
      </w:r>
      <w:proofErr w:type="spellEnd"/>
      <w:r>
        <w:rPr>
          <w:rFonts w:ascii="Arial" w:hAnsi="Arial" w:cs="Arial"/>
          <w:sz w:val="20"/>
          <w:szCs w:val="20"/>
        </w:rPr>
        <w:t xml:space="preserve">. 2018. Vol. 45, issue 1-2, pp. </w:t>
      </w:r>
      <w:r w:rsidRPr="00875D26">
        <w:rPr>
          <w:rFonts w:ascii="Arial" w:hAnsi="Arial" w:cs="Arial"/>
          <w:sz w:val="20"/>
          <w:szCs w:val="20"/>
        </w:rPr>
        <w:t>1-17. PM: 29486463. PMC5971141.</w:t>
      </w:r>
    </w:p>
    <w:p w14:paraId="1F0A8D07" w14:textId="77777777" w:rsidR="00927CE9" w:rsidRPr="00932485" w:rsidRDefault="00927CE9" w:rsidP="00932485">
      <w:r w:rsidRPr="00927CE9">
        <w:rPr>
          <w:rFonts w:ascii="Arial" w:hAnsi="Arial" w:cs="Arial"/>
          <w:sz w:val="20"/>
          <w:szCs w:val="20"/>
        </w:rPr>
        <w:t xml:space="preserve">Chen H, Cade BE, Gleason KJ, </w:t>
      </w:r>
      <w:proofErr w:type="spellStart"/>
      <w:r w:rsidRPr="00927CE9">
        <w:rPr>
          <w:rFonts w:ascii="Arial" w:hAnsi="Arial" w:cs="Arial"/>
          <w:sz w:val="20"/>
          <w:szCs w:val="20"/>
        </w:rPr>
        <w:t>Bjonnes</w:t>
      </w:r>
      <w:proofErr w:type="spellEnd"/>
      <w:r w:rsidRPr="00927CE9">
        <w:rPr>
          <w:rFonts w:ascii="Arial" w:hAnsi="Arial" w:cs="Arial"/>
          <w:sz w:val="20"/>
          <w:szCs w:val="20"/>
        </w:rPr>
        <w:t xml:space="preserve"> AC, Stilp AM, Sofer T, </w:t>
      </w:r>
      <w:proofErr w:type="spellStart"/>
      <w:r w:rsidRPr="00927CE9">
        <w:rPr>
          <w:rFonts w:ascii="Arial" w:hAnsi="Arial" w:cs="Arial"/>
          <w:sz w:val="20"/>
          <w:szCs w:val="20"/>
        </w:rPr>
        <w:t>Conomos</w:t>
      </w:r>
      <w:proofErr w:type="spellEnd"/>
      <w:r w:rsidRPr="00927CE9">
        <w:rPr>
          <w:rFonts w:ascii="Arial" w:hAnsi="Arial" w:cs="Arial"/>
          <w:sz w:val="20"/>
          <w:szCs w:val="20"/>
        </w:rPr>
        <w:t xml:space="preserve"> MP, </w:t>
      </w:r>
      <w:proofErr w:type="spellStart"/>
      <w:r w:rsidRPr="00927CE9">
        <w:rPr>
          <w:rFonts w:ascii="Arial" w:hAnsi="Arial" w:cs="Arial"/>
          <w:sz w:val="20"/>
          <w:szCs w:val="20"/>
        </w:rPr>
        <w:t>Ancoli</w:t>
      </w:r>
      <w:proofErr w:type="spellEnd"/>
      <w:r w:rsidRPr="00927CE9">
        <w:rPr>
          <w:rFonts w:ascii="Arial" w:hAnsi="Arial" w:cs="Arial"/>
          <w:sz w:val="20"/>
          <w:szCs w:val="20"/>
        </w:rPr>
        <w:t xml:space="preserve">-Israel S, </w:t>
      </w:r>
      <w:proofErr w:type="spellStart"/>
      <w:r w:rsidRPr="00927CE9">
        <w:rPr>
          <w:rFonts w:ascii="Arial" w:hAnsi="Arial" w:cs="Arial"/>
          <w:sz w:val="20"/>
          <w:szCs w:val="20"/>
        </w:rPr>
        <w:t>Arens</w:t>
      </w:r>
      <w:proofErr w:type="spellEnd"/>
      <w:r w:rsidRPr="00927CE9">
        <w:rPr>
          <w:rFonts w:ascii="Arial" w:hAnsi="Arial" w:cs="Arial"/>
          <w:sz w:val="20"/>
          <w:szCs w:val="20"/>
        </w:rPr>
        <w:t xml:space="preserve"> R, </w:t>
      </w:r>
      <w:proofErr w:type="spellStart"/>
      <w:r w:rsidRPr="00927CE9">
        <w:rPr>
          <w:rFonts w:ascii="Arial" w:hAnsi="Arial" w:cs="Arial"/>
          <w:sz w:val="20"/>
          <w:szCs w:val="20"/>
        </w:rPr>
        <w:t>Azarbarzin</w:t>
      </w:r>
      <w:proofErr w:type="spellEnd"/>
      <w:r w:rsidRPr="00927CE9">
        <w:rPr>
          <w:rFonts w:ascii="Arial" w:hAnsi="Arial" w:cs="Arial"/>
          <w:sz w:val="20"/>
          <w:szCs w:val="20"/>
        </w:rPr>
        <w:t xml:space="preserve"> A, Bell GI, Below JE, Chun S, Evans DS, Ewert R, Frazier-Wood AC, Gharib SA, </w:t>
      </w:r>
      <w:proofErr w:type="spellStart"/>
      <w:r w:rsidRPr="00927CE9">
        <w:rPr>
          <w:rFonts w:ascii="Arial" w:hAnsi="Arial" w:cs="Arial"/>
          <w:sz w:val="20"/>
          <w:szCs w:val="20"/>
        </w:rPr>
        <w:t>Haba</w:t>
      </w:r>
      <w:proofErr w:type="spellEnd"/>
      <w:r w:rsidRPr="00927CE9">
        <w:rPr>
          <w:rFonts w:ascii="Arial" w:hAnsi="Arial" w:cs="Arial"/>
          <w:sz w:val="20"/>
          <w:szCs w:val="20"/>
        </w:rPr>
        <w:t xml:space="preserve">-Rubio J, Hagen EW, </w:t>
      </w:r>
      <w:proofErr w:type="spellStart"/>
      <w:r w:rsidRPr="00927CE9">
        <w:rPr>
          <w:rFonts w:ascii="Arial" w:hAnsi="Arial" w:cs="Arial"/>
          <w:sz w:val="20"/>
          <w:szCs w:val="20"/>
        </w:rPr>
        <w:t>Heinzer</w:t>
      </w:r>
      <w:proofErr w:type="spellEnd"/>
      <w:r w:rsidRPr="00927CE9">
        <w:rPr>
          <w:rFonts w:ascii="Arial" w:hAnsi="Arial" w:cs="Arial"/>
          <w:sz w:val="20"/>
          <w:szCs w:val="20"/>
        </w:rPr>
        <w:t xml:space="preserve"> R, Hillman DR, Johnson WC, </w:t>
      </w:r>
      <w:proofErr w:type="spellStart"/>
      <w:r w:rsidRPr="00927CE9">
        <w:rPr>
          <w:rFonts w:ascii="Arial" w:hAnsi="Arial" w:cs="Arial"/>
          <w:sz w:val="20"/>
          <w:szCs w:val="20"/>
        </w:rPr>
        <w:t>Kutalik</w:t>
      </w:r>
      <w:proofErr w:type="spellEnd"/>
      <w:r w:rsidRPr="00927CE9">
        <w:rPr>
          <w:rFonts w:ascii="Arial" w:hAnsi="Arial" w:cs="Arial"/>
          <w:sz w:val="20"/>
          <w:szCs w:val="20"/>
        </w:rPr>
        <w:t xml:space="preserve"> Z, Lane JM, Larkin EK, Lee SK, Liang J, </w:t>
      </w:r>
      <w:proofErr w:type="spellStart"/>
      <w:r w:rsidRPr="00927CE9">
        <w:rPr>
          <w:rFonts w:ascii="Arial" w:hAnsi="Arial" w:cs="Arial"/>
          <w:sz w:val="20"/>
          <w:szCs w:val="20"/>
        </w:rPr>
        <w:t>Loredo</w:t>
      </w:r>
      <w:proofErr w:type="spellEnd"/>
      <w:r w:rsidRPr="00927CE9">
        <w:rPr>
          <w:rFonts w:ascii="Arial" w:hAnsi="Arial" w:cs="Arial"/>
          <w:sz w:val="20"/>
          <w:szCs w:val="20"/>
        </w:rPr>
        <w:t xml:space="preserve"> JS, Mukherjee S, Palmer LJ, Papanicolaou GJ, </w:t>
      </w:r>
      <w:proofErr w:type="spellStart"/>
      <w:r w:rsidRPr="00927CE9">
        <w:rPr>
          <w:rFonts w:ascii="Arial" w:hAnsi="Arial" w:cs="Arial"/>
          <w:sz w:val="20"/>
          <w:szCs w:val="20"/>
        </w:rPr>
        <w:t>Penzel</w:t>
      </w:r>
      <w:proofErr w:type="spellEnd"/>
      <w:r w:rsidRPr="00927CE9">
        <w:rPr>
          <w:rFonts w:ascii="Arial" w:hAnsi="Arial" w:cs="Arial"/>
          <w:sz w:val="20"/>
          <w:szCs w:val="20"/>
        </w:rPr>
        <w:t xml:space="preserve"> T, </w:t>
      </w:r>
      <w:proofErr w:type="spellStart"/>
      <w:r w:rsidRPr="00927CE9">
        <w:rPr>
          <w:rFonts w:ascii="Arial" w:hAnsi="Arial" w:cs="Arial"/>
          <w:sz w:val="20"/>
          <w:szCs w:val="20"/>
        </w:rPr>
        <w:t>Peppard</w:t>
      </w:r>
      <w:proofErr w:type="spellEnd"/>
      <w:r w:rsidRPr="00927CE9">
        <w:rPr>
          <w:rFonts w:ascii="Arial" w:hAnsi="Arial" w:cs="Arial"/>
          <w:sz w:val="20"/>
          <w:szCs w:val="20"/>
        </w:rPr>
        <w:t xml:space="preserve"> PE, Post WS, Ramos AR, Rice K, Rotter JI, Sands SA, Shah NA, Shin C, Stone KL, </w:t>
      </w:r>
      <w:proofErr w:type="spellStart"/>
      <w:r w:rsidRPr="00927CE9">
        <w:rPr>
          <w:rFonts w:ascii="Arial" w:hAnsi="Arial" w:cs="Arial"/>
          <w:sz w:val="20"/>
          <w:szCs w:val="20"/>
        </w:rPr>
        <w:t>Stubbe</w:t>
      </w:r>
      <w:proofErr w:type="spellEnd"/>
      <w:r w:rsidRPr="00927CE9">
        <w:rPr>
          <w:rFonts w:ascii="Arial" w:hAnsi="Arial" w:cs="Arial"/>
          <w:sz w:val="20"/>
          <w:szCs w:val="20"/>
        </w:rPr>
        <w:t xml:space="preserve"> B, Sul JH, </w:t>
      </w:r>
      <w:proofErr w:type="spellStart"/>
      <w:r w:rsidRPr="00927CE9">
        <w:rPr>
          <w:rFonts w:ascii="Arial" w:hAnsi="Arial" w:cs="Arial"/>
          <w:sz w:val="20"/>
          <w:szCs w:val="20"/>
        </w:rPr>
        <w:t>Tafti</w:t>
      </w:r>
      <w:proofErr w:type="spellEnd"/>
      <w:r w:rsidRPr="00927CE9">
        <w:rPr>
          <w:rFonts w:ascii="Arial" w:hAnsi="Arial" w:cs="Arial"/>
          <w:sz w:val="20"/>
          <w:szCs w:val="20"/>
        </w:rPr>
        <w:t xml:space="preserve"> M, Taylor KD, </w:t>
      </w:r>
      <w:proofErr w:type="spellStart"/>
      <w:r w:rsidRPr="00927CE9">
        <w:rPr>
          <w:rFonts w:ascii="Arial" w:hAnsi="Arial" w:cs="Arial"/>
          <w:sz w:val="20"/>
          <w:szCs w:val="20"/>
        </w:rPr>
        <w:t>Teumer</w:t>
      </w:r>
      <w:proofErr w:type="spellEnd"/>
      <w:r w:rsidRPr="00927CE9">
        <w:rPr>
          <w:rFonts w:ascii="Arial" w:hAnsi="Arial" w:cs="Arial"/>
          <w:sz w:val="20"/>
          <w:szCs w:val="20"/>
        </w:rPr>
        <w:t xml:space="preserve"> A, Thornton TA, </w:t>
      </w:r>
      <w:proofErr w:type="spellStart"/>
      <w:r w:rsidRPr="00927CE9">
        <w:rPr>
          <w:rFonts w:ascii="Arial" w:hAnsi="Arial" w:cs="Arial"/>
          <w:sz w:val="20"/>
          <w:szCs w:val="20"/>
        </w:rPr>
        <w:t>Tranah</w:t>
      </w:r>
      <w:proofErr w:type="spellEnd"/>
      <w:r w:rsidRPr="00927CE9">
        <w:rPr>
          <w:rFonts w:ascii="Arial" w:hAnsi="Arial" w:cs="Arial"/>
          <w:sz w:val="20"/>
          <w:szCs w:val="20"/>
        </w:rPr>
        <w:t xml:space="preserve"> GJ, Wang C, Wang H, </w:t>
      </w:r>
      <w:proofErr w:type="spellStart"/>
      <w:r w:rsidRPr="00927CE9">
        <w:rPr>
          <w:rFonts w:ascii="Arial" w:hAnsi="Arial" w:cs="Arial"/>
          <w:sz w:val="20"/>
          <w:szCs w:val="20"/>
        </w:rPr>
        <w:t>Warby</w:t>
      </w:r>
      <w:proofErr w:type="spellEnd"/>
      <w:r w:rsidRPr="00927CE9">
        <w:rPr>
          <w:rFonts w:ascii="Arial" w:hAnsi="Arial" w:cs="Arial"/>
          <w:sz w:val="20"/>
          <w:szCs w:val="20"/>
        </w:rPr>
        <w:t xml:space="preserve"> SC, Wellman DA, Zee PC, </w:t>
      </w:r>
      <w:proofErr w:type="spellStart"/>
      <w:r w:rsidRPr="00927CE9">
        <w:rPr>
          <w:rFonts w:ascii="Arial" w:hAnsi="Arial" w:cs="Arial"/>
          <w:sz w:val="20"/>
          <w:szCs w:val="20"/>
        </w:rPr>
        <w:t>Hanis</w:t>
      </w:r>
      <w:proofErr w:type="spellEnd"/>
      <w:r w:rsidRPr="00927CE9">
        <w:rPr>
          <w:rFonts w:ascii="Arial" w:hAnsi="Arial" w:cs="Arial"/>
          <w:sz w:val="20"/>
          <w:szCs w:val="20"/>
        </w:rPr>
        <w:t xml:space="preserve"> CL, Laurie CC, Gottlieb DJ, Patel SR, Zhu X, </w:t>
      </w:r>
      <w:proofErr w:type="spellStart"/>
      <w:r w:rsidRPr="00927CE9">
        <w:rPr>
          <w:rFonts w:ascii="Arial" w:hAnsi="Arial" w:cs="Arial"/>
          <w:sz w:val="20"/>
          <w:szCs w:val="20"/>
        </w:rPr>
        <w:t>Sunyaev</w:t>
      </w:r>
      <w:proofErr w:type="spellEnd"/>
      <w:r w:rsidRPr="00927CE9">
        <w:rPr>
          <w:rFonts w:ascii="Arial" w:hAnsi="Arial" w:cs="Arial"/>
          <w:sz w:val="20"/>
          <w:szCs w:val="20"/>
        </w:rPr>
        <w:t xml:space="preserve"> SR, Saxena R, Lin X, Redline S. </w:t>
      </w:r>
      <w:hyperlink r:id="rId331" w:history="1">
        <w:r w:rsidRPr="00927CE9">
          <w:rPr>
            <w:rFonts w:ascii="Arial" w:hAnsi="Arial" w:cs="Arial"/>
            <w:b/>
            <w:i/>
            <w:sz w:val="20"/>
            <w:szCs w:val="20"/>
          </w:rPr>
          <w:t>Multiethnic meta-analysis identifies RAI1 as a possible obstructive sleep apnea-related quantitative trait locus in men.</w:t>
        </w:r>
      </w:hyperlink>
      <w:r w:rsidRPr="00927CE9">
        <w:rPr>
          <w:rFonts w:ascii="Arial" w:hAnsi="Arial" w:cs="Arial"/>
          <w:b/>
          <w:i/>
          <w:sz w:val="20"/>
          <w:szCs w:val="20"/>
        </w:rPr>
        <w:t xml:space="preserve"> </w:t>
      </w:r>
      <w:r w:rsidRPr="00927CE9">
        <w:rPr>
          <w:rFonts w:ascii="Arial" w:hAnsi="Arial" w:cs="Arial"/>
          <w:sz w:val="20"/>
          <w:szCs w:val="20"/>
        </w:rPr>
        <w:t>Am J Respir Cell Mol Biol. 2018 Mar. Vol. 58, issue 3, pp. 391-401. PM: 29077507.</w:t>
      </w:r>
      <w:r w:rsidR="009C71E6" w:rsidRPr="009C71E6">
        <w:t xml:space="preserve"> </w:t>
      </w:r>
      <w:hyperlink r:id="rId332" w:history="1">
        <w:r w:rsidR="009C71E6" w:rsidRPr="009C71E6">
          <w:rPr>
            <w:rFonts w:ascii="Arial" w:hAnsi="Arial" w:cs="Arial"/>
            <w:sz w:val="20"/>
            <w:szCs w:val="20"/>
          </w:rPr>
          <w:t>PMC5854957</w:t>
        </w:r>
      </w:hyperlink>
      <w:r w:rsidR="009C71E6" w:rsidRPr="009C71E6">
        <w:rPr>
          <w:rFonts w:ascii="Arial" w:hAnsi="Arial" w:cs="Arial"/>
          <w:sz w:val="20"/>
          <w:szCs w:val="20"/>
        </w:rPr>
        <w:t>.</w:t>
      </w:r>
    </w:p>
    <w:p w14:paraId="72D0FD23" w14:textId="77777777" w:rsidR="008429D4" w:rsidRPr="00BA33F2" w:rsidRDefault="008429D4" w:rsidP="00BA33F2">
      <w:r w:rsidRPr="00875D26">
        <w:rPr>
          <w:rFonts w:ascii="Arial" w:hAnsi="Arial" w:cs="Arial"/>
          <w:sz w:val="20"/>
          <w:szCs w:val="20"/>
        </w:rPr>
        <w:t xml:space="preserve">Christensen MA, Dixit S, </w:t>
      </w:r>
      <w:proofErr w:type="spellStart"/>
      <w:r w:rsidRPr="00875D26">
        <w:rPr>
          <w:rFonts w:ascii="Arial" w:hAnsi="Arial" w:cs="Arial"/>
          <w:sz w:val="20"/>
          <w:szCs w:val="20"/>
        </w:rPr>
        <w:t>Dewland</w:t>
      </w:r>
      <w:proofErr w:type="spellEnd"/>
      <w:r w:rsidRPr="00875D26">
        <w:rPr>
          <w:rFonts w:ascii="Arial" w:hAnsi="Arial" w:cs="Arial"/>
          <w:sz w:val="20"/>
          <w:szCs w:val="20"/>
        </w:rPr>
        <w:t xml:space="preserve"> TA, Whitman IR, Nah G, </w:t>
      </w:r>
      <w:proofErr w:type="spellStart"/>
      <w:r w:rsidRPr="00875D26">
        <w:rPr>
          <w:rFonts w:ascii="Arial" w:hAnsi="Arial" w:cs="Arial"/>
          <w:sz w:val="20"/>
          <w:szCs w:val="20"/>
        </w:rPr>
        <w:t>Vittinghoff</w:t>
      </w:r>
      <w:proofErr w:type="spellEnd"/>
      <w:r w:rsidRPr="00875D26">
        <w:rPr>
          <w:rFonts w:ascii="Arial" w:hAnsi="Arial" w:cs="Arial"/>
          <w:sz w:val="20"/>
          <w:szCs w:val="20"/>
        </w:rPr>
        <w:t xml:space="preserve"> E, Mukamal KJ, Redline S, Robbins JA, Newman AB, Patel SR, Magnani JW, Psaty BM, </w:t>
      </w:r>
      <w:proofErr w:type="spellStart"/>
      <w:r w:rsidRPr="00875D26">
        <w:rPr>
          <w:rFonts w:ascii="Arial" w:hAnsi="Arial" w:cs="Arial"/>
          <w:sz w:val="20"/>
          <w:szCs w:val="20"/>
        </w:rPr>
        <w:t>Olgin</w:t>
      </w:r>
      <w:proofErr w:type="spellEnd"/>
      <w:r w:rsidRPr="00875D26">
        <w:rPr>
          <w:rFonts w:ascii="Arial" w:hAnsi="Arial" w:cs="Arial"/>
          <w:sz w:val="20"/>
          <w:szCs w:val="20"/>
        </w:rPr>
        <w:t xml:space="preserve"> JE, Pletcher MJ, Heckbert SR, Marcus GM. </w:t>
      </w:r>
      <w:hyperlink r:id="rId333" w:history="1">
        <w:r w:rsidRPr="00875D26">
          <w:rPr>
            <w:rFonts w:ascii="Arial" w:eastAsiaTheme="minorHAnsi" w:hAnsi="Arial" w:cs="Arial"/>
            <w:b/>
            <w:i/>
            <w:sz w:val="20"/>
            <w:szCs w:val="20"/>
          </w:rPr>
          <w:t>Sleep characteristics that predict atrial fibrillation.</w:t>
        </w:r>
      </w:hyperlink>
      <w:r w:rsidRPr="00875D26">
        <w:rPr>
          <w:rFonts w:ascii="Arial" w:hAnsi="Arial" w:cs="Arial"/>
          <w:sz w:val="20"/>
          <w:szCs w:val="20"/>
        </w:rPr>
        <w:t xml:space="preserve"> Heart Rhythm. 2018 Jun 20. </w:t>
      </w:r>
      <w:proofErr w:type="spellStart"/>
      <w:r w:rsidRPr="00875D26">
        <w:rPr>
          <w:rFonts w:ascii="Arial" w:hAnsi="Arial" w:cs="Arial"/>
          <w:sz w:val="20"/>
          <w:szCs w:val="20"/>
        </w:rPr>
        <w:t>pii</w:t>
      </w:r>
      <w:proofErr w:type="spellEnd"/>
      <w:r w:rsidRPr="00875D26">
        <w:rPr>
          <w:rFonts w:ascii="Arial" w:hAnsi="Arial" w:cs="Arial"/>
          <w:sz w:val="20"/>
          <w:szCs w:val="20"/>
        </w:rPr>
        <w:t xml:space="preserve">: S1547-5271(18)30474-0. </w:t>
      </w:r>
      <w:proofErr w:type="spellStart"/>
      <w:r w:rsidRPr="00875D26">
        <w:rPr>
          <w:rFonts w:ascii="Arial" w:hAnsi="Arial" w:cs="Arial"/>
          <w:sz w:val="20"/>
          <w:szCs w:val="20"/>
        </w:rPr>
        <w:t>doi</w:t>
      </w:r>
      <w:proofErr w:type="spellEnd"/>
      <w:r w:rsidRPr="00875D26">
        <w:rPr>
          <w:rFonts w:ascii="Arial" w:hAnsi="Arial" w:cs="Arial"/>
          <w:sz w:val="20"/>
          <w:szCs w:val="20"/>
        </w:rPr>
        <w:t>: 10.1016/j.hrthm.2018.05.008. [</w:t>
      </w:r>
      <w:proofErr w:type="spellStart"/>
      <w:r w:rsidRPr="00875D26">
        <w:rPr>
          <w:rFonts w:ascii="Arial" w:hAnsi="Arial" w:cs="Arial"/>
          <w:sz w:val="20"/>
          <w:szCs w:val="20"/>
        </w:rPr>
        <w:t>Epub</w:t>
      </w:r>
      <w:proofErr w:type="spellEnd"/>
      <w:r w:rsidRPr="00875D26">
        <w:rPr>
          <w:rFonts w:ascii="Arial" w:hAnsi="Arial" w:cs="Arial"/>
          <w:sz w:val="20"/>
          <w:szCs w:val="20"/>
        </w:rPr>
        <w:t xml:space="preserve"> ahead of print] PM: 29958805.</w:t>
      </w:r>
      <w:r w:rsidR="006617D8">
        <w:rPr>
          <w:rFonts w:ascii="Arial" w:hAnsi="Arial" w:cs="Arial"/>
          <w:sz w:val="20"/>
          <w:szCs w:val="20"/>
        </w:rPr>
        <w:t xml:space="preserve"> </w:t>
      </w:r>
      <w:hyperlink r:id="rId334" w:history="1">
        <w:r w:rsidR="00BA33F2" w:rsidRPr="00BA33F2">
          <w:rPr>
            <w:rFonts w:ascii="Arial" w:hAnsi="Arial" w:cs="Arial"/>
            <w:sz w:val="20"/>
            <w:szCs w:val="20"/>
          </w:rPr>
          <w:t>PMC6448388</w:t>
        </w:r>
      </w:hyperlink>
      <w:r w:rsidR="006617D8">
        <w:rPr>
          <w:rFonts w:ascii="Arial" w:hAnsi="Arial" w:cs="Arial"/>
          <w:sz w:val="20"/>
          <w:szCs w:val="20"/>
        </w:rPr>
        <w:t>.</w:t>
      </w:r>
    </w:p>
    <w:p w14:paraId="568C1F60" w14:textId="77777777" w:rsidR="00E846A8" w:rsidRDefault="00927CE9" w:rsidP="009133B0">
      <w:pPr>
        <w:rPr>
          <w:rFonts w:ascii="Arial" w:hAnsi="Arial" w:cs="Arial"/>
          <w:sz w:val="20"/>
          <w:szCs w:val="20"/>
        </w:rPr>
      </w:pPr>
      <w:proofErr w:type="spellStart"/>
      <w:r w:rsidRPr="00223764">
        <w:rPr>
          <w:rFonts w:ascii="Arial" w:hAnsi="Arial" w:cs="Arial"/>
          <w:sz w:val="20"/>
          <w:szCs w:val="20"/>
        </w:rPr>
        <w:t>Corlier</w:t>
      </w:r>
      <w:proofErr w:type="spellEnd"/>
      <w:r w:rsidRPr="00223764">
        <w:rPr>
          <w:rFonts w:ascii="Arial" w:hAnsi="Arial" w:cs="Arial"/>
          <w:sz w:val="20"/>
          <w:szCs w:val="20"/>
        </w:rPr>
        <w:t xml:space="preserve"> F, </w:t>
      </w:r>
      <w:proofErr w:type="spellStart"/>
      <w:r w:rsidRPr="00223764">
        <w:rPr>
          <w:rFonts w:ascii="Arial" w:hAnsi="Arial" w:cs="Arial"/>
          <w:sz w:val="20"/>
          <w:szCs w:val="20"/>
        </w:rPr>
        <w:t>Hafzalla</w:t>
      </w:r>
      <w:proofErr w:type="spellEnd"/>
      <w:r w:rsidRPr="00223764">
        <w:rPr>
          <w:rFonts w:ascii="Arial" w:hAnsi="Arial" w:cs="Arial"/>
          <w:sz w:val="20"/>
          <w:szCs w:val="20"/>
        </w:rPr>
        <w:t xml:space="preserve"> G, </w:t>
      </w:r>
      <w:proofErr w:type="spellStart"/>
      <w:r w:rsidRPr="00223764">
        <w:rPr>
          <w:rFonts w:ascii="Arial" w:hAnsi="Arial" w:cs="Arial"/>
          <w:sz w:val="20"/>
          <w:szCs w:val="20"/>
        </w:rPr>
        <w:t>Faskowitz</w:t>
      </w:r>
      <w:proofErr w:type="spellEnd"/>
      <w:r w:rsidRPr="00223764">
        <w:rPr>
          <w:rFonts w:ascii="Arial" w:hAnsi="Arial" w:cs="Arial"/>
          <w:sz w:val="20"/>
          <w:szCs w:val="20"/>
        </w:rPr>
        <w:t xml:space="preserve"> J, </w:t>
      </w:r>
      <w:proofErr w:type="spellStart"/>
      <w:r w:rsidRPr="00223764">
        <w:rPr>
          <w:rFonts w:ascii="Arial" w:hAnsi="Arial" w:cs="Arial"/>
          <w:sz w:val="20"/>
          <w:szCs w:val="20"/>
        </w:rPr>
        <w:t>Kuller</w:t>
      </w:r>
      <w:proofErr w:type="spellEnd"/>
      <w:r w:rsidRPr="00223764">
        <w:rPr>
          <w:rFonts w:ascii="Arial" w:hAnsi="Arial" w:cs="Arial"/>
          <w:sz w:val="20"/>
          <w:szCs w:val="20"/>
        </w:rPr>
        <w:t xml:space="preserve"> LH, Becker JT, Lopez OL, Thompson PM, </w:t>
      </w:r>
      <w:proofErr w:type="spellStart"/>
      <w:r w:rsidRPr="00223764">
        <w:rPr>
          <w:rFonts w:ascii="Arial" w:hAnsi="Arial" w:cs="Arial"/>
          <w:sz w:val="20"/>
          <w:szCs w:val="20"/>
        </w:rPr>
        <w:t>Braskie</w:t>
      </w:r>
      <w:proofErr w:type="spellEnd"/>
      <w:r w:rsidRPr="00223764">
        <w:rPr>
          <w:rFonts w:ascii="Arial" w:hAnsi="Arial" w:cs="Arial"/>
          <w:sz w:val="20"/>
          <w:szCs w:val="20"/>
        </w:rPr>
        <w:t xml:space="preserve"> MN. </w:t>
      </w:r>
      <w:hyperlink r:id="rId335" w:history="1">
        <w:r w:rsidRPr="00223764">
          <w:rPr>
            <w:rFonts w:ascii="Arial" w:eastAsia="Times New Roman" w:hAnsi="Arial" w:cs="Arial"/>
            <w:b/>
            <w:i/>
            <w:sz w:val="20"/>
            <w:szCs w:val="20"/>
          </w:rPr>
          <w:t>Systemic inflammation as a predictor of brain aging: Contributions of physical activity, metabolic risk, and genetic risk.</w:t>
        </w:r>
      </w:hyperlink>
      <w:r w:rsidRPr="00223764">
        <w:rPr>
          <w:rFonts w:ascii="Arial" w:eastAsia="Times New Roman" w:hAnsi="Arial" w:cs="Arial"/>
          <w:b/>
          <w:i/>
          <w:sz w:val="20"/>
          <w:szCs w:val="20"/>
        </w:rPr>
        <w:t xml:space="preserve"> </w:t>
      </w:r>
      <w:r w:rsidRPr="00223764">
        <w:rPr>
          <w:rFonts w:ascii="Arial" w:hAnsi="Arial" w:cs="Arial"/>
          <w:sz w:val="20"/>
          <w:szCs w:val="20"/>
        </w:rPr>
        <w:t>Neuroimage. 2018 Jan 27. Vol. 172, pp. 118-129. PM: 29357308</w:t>
      </w:r>
      <w:r>
        <w:rPr>
          <w:rFonts w:ascii="Arial" w:hAnsi="Arial" w:cs="Arial"/>
          <w:sz w:val="20"/>
          <w:szCs w:val="20"/>
        </w:rPr>
        <w:t>.</w:t>
      </w:r>
      <w:r w:rsidR="009133B0">
        <w:rPr>
          <w:rFonts w:ascii="Arial" w:hAnsi="Arial" w:cs="Arial"/>
          <w:sz w:val="20"/>
          <w:szCs w:val="20"/>
        </w:rPr>
        <w:t xml:space="preserve"> </w:t>
      </w:r>
      <w:hyperlink r:id="rId336" w:history="1">
        <w:r w:rsidR="009133B0" w:rsidRPr="009133B0">
          <w:rPr>
            <w:rFonts w:ascii="Arial" w:hAnsi="Arial" w:cs="Arial"/>
            <w:sz w:val="20"/>
            <w:szCs w:val="20"/>
          </w:rPr>
          <w:t>PMC5954991</w:t>
        </w:r>
      </w:hyperlink>
      <w:r w:rsidR="009133B0">
        <w:rPr>
          <w:rFonts w:ascii="Arial" w:hAnsi="Arial" w:cs="Arial"/>
          <w:sz w:val="20"/>
          <w:szCs w:val="20"/>
        </w:rPr>
        <w:t>.</w:t>
      </w:r>
    </w:p>
    <w:p w14:paraId="589C82DC" w14:textId="77777777" w:rsidR="00781CEA" w:rsidRPr="00CF75CD" w:rsidRDefault="00781CEA" w:rsidP="00781CEA">
      <w:pPr>
        <w:rPr>
          <w:rFonts w:ascii="Arial" w:hAnsi="Arial" w:cs="Arial"/>
          <w:sz w:val="20"/>
          <w:szCs w:val="20"/>
        </w:rPr>
      </w:pPr>
      <w:r w:rsidRPr="00CF75CD">
        <w:rPr>
          <w:rFonts w:ascii="Arial" w:hAnsi="Arial" w:cs="Arial"/>
          <w:sz w:val="20"/>
          <w:szCs w:val="20"/>
        </w:rPr>
        <w:t xml:space="preserve">Cui C, </w:t>
      </w:r>
      <w:proofErr w:type="spellStart"/>
      <w:r w:rsidRPr="00CF75CD">
        <w:rPr>
          <w:rFonts w:ascii="Arial" w:hAnsi="Arial" w:cs="Arial"/>
          <w:sz w:val="20"/>
          <w:szCs w:val="20"/>
        </w:rPr>
        <w:t>Sekikawa</w:t>
      </w:r>
      <w:proofErr w:type="spellEnd"/>
      <w:r w:rsidRPr="00CF75CD">
        <w:rPr>
          <w:rFonts w:ascii="Arial" w:hAnsi="Arial" w:cs="Arial"/>
          <w:sz w:val="20"/>
          <w:szCs w:val="20"/>
        </w:rPr>
        <w:t xml:space="preserve"> A, </w:t>
      </w:r>
      <w:proofErr w:type="spellStart"/>
      <w:r w:rsidRPr="00CF75CD">
        <w:rPr>
          <w:rFonts w:ascii="Arial" w:hAnsi="Arial" w:cs="Arial"/>
          <w:sz w:val="20"/>
          <w:szCs w:val="20"/>
        </w:rPr>
        <w:t>Kuller</w:t>
      </w:r>
      <w:proofErr w:type="spellEnd"/>
      <w:r w:rsidRPr="00CF75CD">
        <w:rPr>
          <w:rFonts w:ascii="Arial" w:hAnsi="Arial" w:cs="Arial"/>
          <w:sz w:val="20"/>
          <w:szCs w:val="20"/>
        </w:rPr>
        <w:t xml:space="preserve"> LH, Lopez OL, Newman AB, </w:t>
      </w:r>
      <w:proofErr w:type="spellStart"/>
      <w:r w:rsidRPr="00CF75CD">
        <w:rPr>
          <w:rFonts w:ascii="Arial" w:hAnsi="Arial" w:cs="Arial"/>
          <w:sz w:val="20"/>
          <w:szCs w:val="20"/>
        </w:rPr>
        <w:t>Kuipers</w:t>
      </w:r>
      <w:proofErr w:type="spellEnd"/>
      <w:r w:rsidRPr="00CF75CD">
        <w:rPr>
          <w:rFonts w:ascii="Arial" w:hAnsi="Arial" w:cs="Arial"/>
          <w:sz w:val="20"/>
          <w:szCs w:val="20"/>
        </w:rPr>
        <w:t xml:space="preserve"> AL, Mackey RH. </w:t>
      </w:r>
      <w:hyperlink r:id="rId337" w:history="1">
        <w:r w:rsidRPr="00CF75CD">
          <w:rPr>
            <w:rFonts w:ascii="Arial" w:hAnsi="Arial" w:cs="Arial"/>
            <w:b/>
            <w:i/>
            <w:sz w:val="20"/>
            <w:szCs w:val="20"/>
          </w:rPr>
          <w:t>Aortic stiffness is associated with increased risk of incident dementia in older adults.</w:t>
        </w:r>
      </w:hyperlink>
      <w:r w:rsidRPr="00CF75CD">
        <w:rPr>
          <w:rFonts w:ascii="Arial" w:hAnsi="Arial" w:cs="Arial"/>
          <w:b/>
          <w:i/>
          <w:sz w:val="20"/>
          <w:szCs w:val="20"/>
        </w:rPr>
        <w:t xml:space="preserve"> </w:t>
      </w:r>
      <w:r>
        <w:rPr>
          <w:rFonts w:ascii="Arial" w:hAnsi="Arial" w:cs="Arial"/>
          <w:sz w:val="20"/>
          <w:szCs w:val="20"/>
        </w:rPr>
        <w:t xml:space="preserve">J </w:t>
      </w:r>
      <w:proofErr w:type="spellStart"/>
      <w:r>
        <w:rPr>
          <w:rFonts w:ascii="Arial" w:hAnsi="Arial" w:cs="Arial"/>
          <w:sz w:val="20"/>
          <w:szCs w:val="20"/>
        </w:rPr>
        <w:t>Alzheimers</w:t>
      </w:r>
      <w:proofErr w:type="spellEnd"/>
      <w:r>
        <w:rPr>
          <w:rFonts w:ascii="Arial" w:hAnsi="Arial" w:cs="Arial"/>
          <w:sz w:val="20"/>
          <w:szCs w:val="20"/>
        </w:rPr>
        <w:t xml:space="preserve"> Dis. 2018. Vol. 66, issue 1, pp. </w:t>
      </w:r>
      <w:r w:rsidRPr="00CF75CD">
        <w:rPr>
          <w:rFonts w:ascii="Arial" w:hAnsi="Arial" w:cs="Arial"/>
          <w:sz w:val="20"/>
          <w:szCs w:val="20"/>
        </w:rPr>
        <w:t>297-306. PM: 30282361.</w:t>
      </w:r>
      <w:r w:rsidRPr="00010D88">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PMC6313252.</w:t>
      </w:r>
    </w:p>
    <w:p w14:paraId="07551BB9" w14:textId="77777777" w:rsidR="008429D4" w:rsidRPr="00875D26" w:rsidRDefault="008429D4" w:rsidP="008429D4">
      <w:pPr>
        <w:pStyle w:val="details"/>
        <w:rPr>
          <w:rFonts w:ascii="Arial" w:hAnsi="Arial" w:cs="Arial"/>
          <w:sz w:val="20"/>
          <w:szCs w:val="20"/>
        </w:rPr>
      </w:pPr>
      <w:r w:rsidRPr="00875D26">
        <w:rPr>
          <w:rFonts w:ascii="Arial" w:hAnsi="Arial" w:cs="Arial"/>
          <w:sz w:val="20"/>
          <w:szCs w:val="20"/>
        </w:rPr>
        <w:t xml:space="preserve">Davies G, Lam M, Harris SE, </w:t>
      </w:r>
      <w:proofErr w:type="spellStart"/>
      <w:r w:rsidRPr="00875D26">
        <w:rPr>
          <w:rFonts w:ascii="Arial" w:hAnsi="Arial" w:cs="Arial"/>
          <w:sz w:val="20"/>
          <w:szCs w:val="20"/>
        </w:rPr>
        <w:t>Trampush</w:t>
      </w:r>
      <w:proofErr w:type="spellEnd"/>
      <w:r w:rsidRPr="00875D26">
        <w:rPr>
          <w:rFonts w:ascii="Arial" w:hAnsi="Arial" w:cs="Arial"/>
          <w:sz w:val="20"/>
          <w:szCs w:val="20"/>
        </w:rPr>
        <w:t xml:space="preserve"> JW, Luciano M, Hill WD, </w:t>
      </w:r>
      <w:proofErr w:type="spellStart"/>
      <w:r w:rsidRPr="00875D26">
        <w:rPr>
          <w:rFonts w:ascii="Arial" w:hAnsi="Arial" w:cs="Arial"/>
          <w:sz w:val="20"/>
          <w:szCs w:val="20"/>
        </w:rPr>
        <w:t>Hagenaars</w:t>
      </w:r>
      <w:proofErr w:type="spellEnd"/>
      <w:r w:rsidRPr="00875D26">
        <w:rPr>
          <w:rFonts w:ascii="Arial" w:hAnsi="Arial" w:cs="Arial"/>
          <w:sz w:val="20"/>
          <w:szCs w:val="20"/>
        </w:rPr>
        <w:t xml:space="preserve"> SP, Ritchie SJ, </w:t>
      </w:r>
      <w:proofErr w:type="spellStart"/>
      <w:r w:rsidRPr="00875D26">
        <w:rPr>
          <w:rFonts w:ascii="Arial" w:hAnsi="Arial" w:cs="Arial"/>
          <w:sz w:val="20"/>
          <w:szCs w:val="20"/>
        </w:rPr>
        <w:t>Marioni</w:t>
      </w:r>
      <w:proofErr w:type="spellEnd"/>
      <w:r w:rsidRPr="00875D26">
        <w:rPr>
          <w:rFonts w:ascii="Arial" w:hAnsi="Arial" w:cs="Arial"/>
          <w:sz w:val="20"/>
          <w:szCs w:val="20"/>
        </w:rPr>
        <w:t xml:space="preserve"> RE, Fawns-Ritchie C, </w:t>
      </w:r>
      <w:proofErr w:type="spellStart"/>
      <w:r w:rsidRPr="00875D26">
        <w:rPr>
          <w:rFonts w:ascii="Arial" w:hAnsi="Arial" w:cs="Arial"/>
          <w:sz w:val="20"/>
          <w:szCs w:val="20"/>
        </w:rPr>
        <w:t>Liewald</w:t>
      </w:r>
      <w:proofErr w:type="spellEnd"/>
      <w:r w:rsidRPr="00875D26">
        <w:rPr>
          <w:rFonts w:ascii="Arial" w:hAnsi="Arial" w:cs="Arial"/>
          <w:sz w:val="20"/>
          <w:szCs w:val="20"/>
        </w:rPr>
        <w:t xml:space="preserve"> DCM, </w:t>
      </w:r>
      <w:proofErr w:type="spellStart"/>
      <w:r w:rsidRPr="00875D26">
        <w:rPr>
          <w:rFonts w:ascii="Arial" w:hAnsi="Arial" w:cs="Arial"/>
          <w:sz w:val="20"/>
          <w:szCs w:val="20"/>
        </w:rPr>
        <w:t>Okely</w:t>
      </w:r>
      <w:proofErr w:type="spellEnd"/>
      <w:r w:rsidRPr="00875D26">
        <w:rPr>
          <w:rFonts w:ascii="Arial" w:hAnsi="Arial" w:cs="Arial"/>
          <w:sz w:val="20"/>
          <w:szCs w:val="20"/>
        </w:rPr>
        <w:t xml:space="preserve"> JA, </w:t>
      </w:r>
      <w:proofErr w:type="spellStart"/>
      <w:r w:rsidRPr="00875D26">
        <w:rPr>
          <w:rFonts w:ascii="Arial" w:hAnsi="Arial" w:cs="Arial"/>
          <w:sz w:val="20"/>
          <w:szCs w:val="20"/>
        </w:rPr>
        <w:t>Ahola</w:t>
      </w:r>
      <w:proofErr w:type="spellEnd"/>
      <w:r w:rsidRPr="00875D26">
        <w:rPr>
          <w:rFonts w:ascii="Arial" w:hAnsi="Arial" w:cs="Arial"/>
          <w:sz w:val="20"/>
          <w:szCs w:val="20"/>
        </w:rPr>
        <w:t xml:space="preserve">-Olli AV, Barnes CLK, Bertram L, Bis JC, Burdick KE, </w:t>
      </w:r>
      <w:proofErr w:type="spellStart"/>
      <w:r w:rsidRPr="00875D26">
        <w:rPr>
          <w:rFonts w:ascii="Arial" w:hAnsi="Arial" w:cs="Arial"/>
          <w:sz w:val="20"/>
          <w:szCs w:val="20"/>
        </w:rPr>
        <w:t>Christoforou</w:t>
      </w:r>
      <w:proofErr w:type="spellEnd"/>
      <w:r w:rsidRPr="00875D26">
        <w:rPr>
          <w:rFonts w:ascii="Arial" w:hAnsi="Arial" w:cs="Arial"/>
          <w:sz w:val="20"/>
          <w:szCs w:val="20"/>
        </w:rPr>
        <w:t xml:space="preserve"> A, </w:t>
      </w:r>
      <w:proofErr w:type="spellStart"/>
      <w:r w:rsidRPr="00875D26">
        <w:rPr>
          <w:rFonts w:ascii="Arial" w:hAnsi="Arial" w:cs="Arial"/>
          <w:sz w:val="20"/>
          <w:szCs w:val="20"/>
        </w:rPr>
        <w:t>DeRosse</w:t>
      </w:r>
      <w:proofErr w:type="spellEnd"/>
      <w:r w:rsidRPr="00875D26">
        <w:rPr>
          <w:rFonts w:ascii="Arial" w:hAnsi="Arial" w:cs="Arial"/>
          <w:sz w:val="20"/>
          <w:szCs w:val="20"/>
        </w:rPr>
        <w:t xml:space="preserve"> P, </w:t>
      </w:r>
      <w:proofErr w:type="spellStart"/>
      <w:r w:rsidRPr="00875D26">
        <w:rPr>
          <w:rFonts w:ascii="Arial" w:hAnsi="Arial" w:cs="Arial"/>
          <w:sz w:val="20"/>
          <w:szCs w:val="20"/>
        </w:rPr>
        <w:t>Djurovic</w:t>
      </w:r>
      <w:proofErr w:type="spellEnd"/>
      <w:r w:rsidRPr="00875D26">
        <w:rPr>
          <w:rFonts w:ascii="Arial" w:hAnsi="Arial" w:cs="Arial"/>
          <w:sz w:val="20"/>
          <w:szCs w:val="20"/>
        </w:rPr>
        <w:t xml:space="preserve"> S, Espeseth T, </w:t>
      </w:r>
      <w:proofErr w:type="spellStart"/>
      <w:r w:rsidRPr="00875D26">
        <w:rPr>
          <w:rFonts w:ascii="Arial" w:hAnsi="Arial" w:cs="Arial"/>
          <w:sz w:val="20"/>
          <w:szCs w:val="20"/>
        </w:rPr>
        <w:t>Giakoumaki</w:t>
      </w:r>
      <w:proofErr w:type="spellEnd"/>
      <w:r w:rsidRPr="00875D26">
        <w:rPr>
          <w:rFonts w:ascii="Arial" w:hAnsi="Arial" w:cs="Arial"/>
          <w:sz w:val="20"/>
          <w:szCs w:val="20"/>
        </w:rPr>
        <w:t xml:space="preserve"> S, </w:t>
      </w:r>
      <w:proofErr w:type="spellStart"/>
      <w:r w:rsidRPr="00875D26">
        <w:rPr>
          <w:rFonts w:ascii="Arial" w:hAnsi="Arial" w:cs="Arial"/>
          <w:sz w:val="20"/>
          <w:szCs w:val="20"/>
        </w:rPr>
        <w:t>Giddaluru</w:t>
      </w:r>
      <w:proofErr w:type="spellEnd"/>
      <w:r w:rsidRPr="00875D26">
        <w:rPr>
          <w:rFonts w:ascii="Arial" w:hAnsi="Arial" w:cs="Arial"/>
          <w:sz w:val="20"/>
          <w:szCs w:val="20"/>
        </w:rPr>
        <w:t xml:space="preserve"> S, </w:t>
      </w:r>
      <w:proofErr w:type="spellStart"/>
      <w:r w:rsidRPr="00875D26">
        <w:rPr>
          <w:rFonts w:ascii="Arial" w:hAnsi="Arial" w:cs="Arial"/>
          <w:sz w:val="20"/>
          <w:szCs w:val="20"/>
        </w:rPr>
        <w:t>Gustavson</w:t>
      </w:r>
      <w:proofErr w:type="spellEnd"/>
      <w:r w:rsidRPr="00875D26">
        <w:rPr>
          <w:rFonts w:ascii="Arial" w:hAnsi="Arial" w:cs="Arial"/>
          <w:sz w:val="20"/>
          <w:szCs w:val="20"/>
        </w:rPr>
        <w:t xml:space="preserve"> DE, Hayward C, Hofer E, Ikram MA, Karlsson R, Knowles E, Lahti J, </w:t>
      </w:r>
      <w:proofErr w:type="spellStart"/>
      <w:r w:rsidRPr="00875D26">
        <w:rPr>
          <w:rFonts w:ascii="Arial" w:hAnsi="Arial" w:cs="Arial"/>
          <w:sz w:val="20"/>
          <w:szCs w:val="20"/>
        </w:rPr>
        <w:t>Leber</w:t>
      </w:r>
      <w:proofErr w:type="spellEnd"/>
      <w:r w:rsidRPr="00875D26">
        <w:rPr>
          <w:rFonts w:ascii="Arial" w:hAnsi="Arial" w:cs="Arial"/>
          <w:sz w:val="20"/>
          <w:szCs w:val="20"/>
        </w:rPr>
        <w:t xml:space="preserve"> M, Li S, Mather KA, </w:t>
      </w:r>
      <w:proofErr w:type="spellStart"/>
      <w:r w:rsidRPr="00875D26">
        <w:rPr>
          <w:rFonts w:ascii="Arial" w:hAnsi="Arial" w:cs="Arial"/>
          <w:sz w:val="20"/>
          <w:szCs w:val="20"/>
        </w:rPr>
        <w:t>Melle</w:t>
      </w:r>
      <w:proofErr w:type="spellEnd"/>
      <w:r w:rsidRPr="00875D26">
        <w:rPr>
          <w:rFonts w:ascii="Arial" w:hAnsi="Arial" w:cs="Arial"/>
          <w:sz w:val="20"/>
          <w:szCs w:val="20"/>
        </w:rPr>
        <w:t xml:space="preserve"> I, Morris D, </w:t>
      </w:r>
      <w:proofErr w:type="spellStart"/>
      <w:r w:rsidRPr="00875D26">
        <w:rPr>
          <w:rFonts w:ascii="Arial" w:hAnsi="Arial" w:cs="Arial"/>
          <w:sz w:val="20"/>
          <w:szCs w:val="20"/>
        </w:rPr>
        <w:t>Oldmeadow</w:t>
      </w:r>
      <w:proofErr w:type="spellEnd"/>
      <w:r w:rsidRPr="00875D26">
        <w:rPr>
          <w:rFonts w:ascii="Arial" w:hAnsi="Arial" w:cs="Arial"/>
          <w:sz w:val="20"/>
          <w:szCs w:val="20"/>
        </w:rPr>
        <w:t xml:space="preserve"> C, </w:t>
      </w:r>
      <w:proofErr w:type="spellStart"/>
      <w:r w:rsidRPr="00875D26">
        <w:rPr>
          <w:rFonts w:ascii="Arial" w:hAnsi="Arial" w:cs="Arial"/>
          <w:sz w:val="20"/>
          <w:szCs w:val="20"/>
        </w:rPr>
        <w:t>Palviainen</w:t>
      </w:r>
      <w:proofErr w:type="spellEnd"/>
      <w:r w:rsidRPr="00875D26">
        <w:rPr>
          <w:rFonts w:ascii="Arial" w:hAnsi="Arial" w:cs="Arial"/>
          <w:sz w:val="20"/>
          <w:szCs w:val="20"/>
        </w:rPr>
        <w:t xml:space="preserve"> T, Payton A, </w:t>
      </w:r>
      <w:proofErr w:type="spellStart"/>
      <w:r w:rsidRPr="00875D26">
        <w:rPr>
          <w:rFonts w:ascii="Arial" w:hAnsi="Arial" w:cs="Arial"/>
          <w:sz w:val="20"/>
          <w:szCs w:val="20"/>
        </w:rPr>
        <w:t>Pazoki</w:t>
      </w:r>
      <w:proofErr w:type="spellEnd"/>
      <w:r w:rsidRPr="00875D26">
        <w:rPr>
          <w:rFonts w:ascii="Arial" w:hAnsi="Arial" w:cs="Arial"/>
          <w:sz w:val="20"/>
          <w:szCs w:val="20"/>
        </w:rPr>
        <w:t xml:space="preserve"> R, Petrovic K, Reynolds CA, </w:t>
      </w:r>
      <w:proofErr w:type="spellStart"/>
      <w:r w:rsidRPr="00875D26">
        <w:rPr>
          <w:rFonts w:ascii="Arial" w:hAnsi="Arial" w:cs="Arial"/>
          <w:sz w:val="20"/>
          <w:szCs w:val="20"/>
        </w:rPr>
        <w:t>Sargurupremraj</w:t>
      </w:r>
      <w:proofErr w:type="spellEnd"/>
      <w:r w:rsidRPr="00875D26">
        <w:rPr>
          <w:rFonts w:ascii="Arial" w:hAnsi="Arial" w:cs="Arial"/>
          <w:sz w:val="20"/>
          <w:szCs w:val="20"/>
        </w:rPr>
        <w:t xml:space="preserve"> M, Scholz M, Smith JA, Smith AV, </w:t>
      </w:r>
      <w:proofErr w:type="spellStart"/>
      <w:r w:rsidRPr="00875D26">
        <w:rPr>
          <w:rFonts w:ascii="Arial" w:hAnsi="Arial" w:cs="Arial"/>
          <w:sz w:val="20"/>
          <w:szCs w:val="20"/>
        </w:rPr>
        <w:t>Terzikhan</w:t>
      </w:r>
      <w:proofErr w:type="spellEnd"/>
      <w:r w:rsidRPr="00875D26">
        <w:rPr>
          <w:rFonts w:ascii="Arial" w:hAnsi="Arial" w:cs="Arial"/>
          <w:sz w:val="20"/>
          <w:szCs w:val="20"/>
        </w:rPr>
        <w:t xml:space="preserve"> N, </w:t>
      </w:r>
      <w:proofErr w:type="spellStart"/>
      <w:r w:rsidRPr="00875D26">
        <w:rPr>
          <w:rFonts w:ascii="Arial" w:hAnsi="Arial" w:cs="Arial"/>
          <w:sz w:val="20"/>
          <w:szCs w:val="20"/>
        </w:rPr>
        <w:t>Thalamuthu</w:t>
      </w:r>
      <w:proofErr w:type="spellEnd"/>
      <w:r w:rsidRPr="00875D26">
        <w:rPr>
          <w:rFonts w:ascii="Arial" w:hAnsi="Arial" w:cs="Arial"/>
          <w:sz w:val="20"/>
          <w:szCs w:val="20"/>
        </w:rPr>
        <w:t xml:space="preserve"> A, Trompet S, van der Lee SJ, Ware EB, Windham BG, Wright MJ, Yang J, Yu J, Ames D, Amin N, </w:t>
      </w:r>
      <w:proofErr w:type="spellStart"/>
      <w:r w:rsidRPr="00875D26">
        <w:rPr>
          <w:rFonts w:ascii="Arial" w:hAnsi="Arial" w:cs="Arial"/>
          <w:sz w:val="20"/>
          <w:szCs w:val="20"/>
        </w:rPr>
        <w:t>Amouyel</w:t>
      </w:r>
      <w:proofErr w:type="spellEnd"/>
      <w:r w:rsidRPr="00875D26">
        <w:rPr>
          <w:rFonts w:ascii="Arial" w:hAnsi="Arial" w:cs="Arial"/>
          <w:sz w:val="20"/>
          <w:szCs w:val="20"/>
        </w:rPr>
        <w:t xml:space="preserve"> P, </w:t>
      </w:r>
      <w:proofErr w:type="spellStart"/>
      <w:r w:rsidRPr="00875D26">
        <w:rPr>
          <w:rFonts w:ascii="Arial" w:hAnsi="Arial" w:cs="Arial"/>
          <w:sz w:val="20"/>
          <w:szCs w:val="20"/>
        </w:rPr>
        <w:t>Andreassen</w:t>
      </w:r>
      <w:proofErr w:type="spellEnd"/>
      <w:r w:rsidRPr="00875D26">
        <w:rPr>
          <w:rFonts w:ascii="Arial" w:hAnsi="Arial" w:cs="Arial"/>
          <w:sz w:val="20"/>
          <w:szCs w:val="20"/>
        </w:rPr>
        <w:t xml:space="preserve"> OA, Armstrong NJ, </w:t>
      </w:r>
      <w:proofErr w:type="spellStart"/>
      <w:r w:rsidRPr="00875D26">
        <w:rPr>
          <w:rFonts w:ascii="Arial" w:hAnsi="Arial" w:cs="Arial"/>
          <w:sz w:val="20"/>
          <w:szCs w:val="20"/>
        </w:rPr>
        <w:t>Assareh</w:t>
      </w:r>
      <w:proofErr w:type="spellEnd"/>
      <w:r w:rsidRPr="00875D26">
        <w:rPr>
          <w:rFonts w:ascii="Arial" w:hAnsi="Arial" w:cs="Arial"/>
          <w:sz w:val="20"/>
          <w:szCs w:val="20"/>
        </w:rPr>
        <w:t xml:space="preserve"> AA, Attia JR, </w:t>
      </w:r>
      <w:proofErr w:type="spellStart"/>
      <w:r w:rsidRPr="00875D26">
        <w:rPr>
          <w:rFonts w:ascii="Arial" w:hAnsi="Arial" w:cs="Arial"/>
          <w:sz w:val="20"/>
          <w:szCs w:val="20"/>
        </w:rPr>
        <w:t>Attix</w:t>
      </w:r>
      <w:proofErr w:type="spellEnd"/>
      <w:r w:rsidRPr="00875D26">
        <w:rPr>
          <w:rFonts w:ascii="Arial" w:hAnsi="Arial" w:cs="Arial"/>
          <w:sz w:val="20"/>
          <w:szCs w:val="20"/>
        </w:rPr>
        <w:t xml:space="preserve"> D, Avramopoulos D, Bennett DA, </w:t>
      </w:r>
      <w:proofErr w:type="spellStart"/>
      <w:r w:rsidRPr="00875D26">
        <w:rPr>
          <w:rFonts w:ascii="Arial" w:hAnsi="Arial" w:cs="Arial"/>
          <w:sz w:val="20"/>
          <w:szCs w:val="20"/>
        </w:rPr>
        <w:t>Böhmer</w:t>
      </w:r>
      <w:proofErr w:type="spellEnd"/>
      <w:r w:rsidRPr="00875D26">
        <w:rPr>
          <w:rFonts w:ascii="Arial" w:hAnsi="Arial" w:cs="Arial"/>
          <w:sz w:val="20"/>
          <w:szCs w:val="20"/>
        </w:rPr>
        <w:t xml:space="preserve"> AC, Boyle PA, </w:t>
      </w:r>
      <w:proofErr w:type="spellStart"/>
      <w:r w:rsidRPr="00875D26">
        <w:rPr>
          <w:rFonts w:ascii="Arial" w:hAnsi="Arial" w:cs="Arial"/>
          <w:sz w:val="20"/>
          <w:szCs w:val="20"/>
        </w:rPr>
        <w:t>Brodaty</w:t>
      </w:r>
      <w:proofErr w:type="spellEnd"/>
      <w:r w:rsidRPr="00875D26">
        <w:rPr>
          <w:rFonts w:ascii="Arial" w:hAnsi="Arial" w:cs="Arial"/>
          <w:sz w:val="20"/>
          <w:szCs w:val="20"/>
        </w:rPr>
        <w:t xml:space="preserve"> H, Campbell H, Cannon TD, </w:t>
      </w:r>
      <w:proofErr w:type="spellStart"/>
      <w:r w:rsidRPr="00875D26">
        <w:rPr>
          <w:rFonts w:ascii="Arial" w:hAnsi="Arial" w:cs="Arial"/>
          <w:sz w:val="20"/>
          <w:szCs w:val="20"/>
        </w:rPr>
        <w:t>Cirulli</w:t>
      </w:r>
      <w:proofErr w:type="spellEnd"/>
      <w:r w:rsidRPr="00875D26">
        <w:rPr>
          <w:rFonts w:ascii="Arial" w:hAnsi="Arial" w:cs="Arial"/>
          <w:sz w:val="20"/>
          <w:szCs w:val="20"/>
        </w:rPr>
        <w:t xml:space="preserve"> ET, Congdon E, Conley ED, Corley J, Cox SR, Dale AM, </w:t>
      </w:r>
      <w:proofErr w:type="spellStart"/>
      <w:r w:rsidRPr="00875D26">
        <w:rPr>
          <w:rFonts w:ascii="Arial" w:hAnsi="Arial" w:cs="Arial"/>
          <w:sz w:val="20"/>
          <w:szCs w:val="20"/>
        </w:rPr>
        <w:t>Dehghan</w:t>
      </w:r>
      <w:proofErr w:type="spellEnd"/>
      <w:r w:rsidRPr="00875D26">
        <w:rPr>
          <w:rFonts w:ascii="Arial" w:hAnsi="Arial" w:cs="Arial"/>
          <w:sz w:val="20"/>
          <w:szCs w:val="20"/>
        </w:rPr>
        <w:t xml:space="preserve"> A, Dick D, Dickinson D, Eriksson JG, </w:t>
      </w:r>
      <w:proofErr w:type="spellStart"/>
      <w:r w:rsidRPr="00875D26">
        <w:rPr>
          <w:rFonts w:ascii="Arial" w:hAnsi="Arial" w:cs="Arial"/>
          <w:sz w:val="20"/>
          <w:szCs w:val="20"/>
        </w:rPr>
        <w:t>Evangelou</w:t>
      </w:r>
      <w:proofErr w:type="spellEnd"/>
      <w:r w:rsidRPr="00875D26">
        <w:rPr>
          <w:rFonts w:ascii="Arial" w:hAnsi="Arial" w:cs="Arial"/>
          <w:sz w:val="20"/>
          <w:szCs w:val="20"/>
        </w:rPr>
        <w:t xml:space="preserve"> E, </w:t>
      </w:r>
      <w:proofErr w:type="spellStart"/>
      <w:r w:rsidRPr="00875D26">
        <w:rPr>
          <w:rFonts w:ascii="Arial" w:hAnsi="Arial" w:cs="Arial"/>
          <w:sz w:val="20"/>
          <w:szCs w:val="20"/>
        </w:rPr>
        <w:t>Faul</w:t>
      </w:r>
      <w:proofErr w:type="spellEnd"/>
      <w:r w:rsidRPr="00875D26">
        <w:rPr>
          <w:rFonts w:ascii="Arial" w:hAnsi="Arial" w:cs="Arial"/>
          <w:sz w:val="20"/>
          <w:szCs w:val="20"/>
        </w:rPr>
        <w:t xml:space="preserve"> JD, Ford I, </w:t>
      </w:r>
      <w:proofErr w:type="spellStart"/>
      <w:r w:rsidRPr="00875D26">
        <w:rPr>
          <w:rFonts w:ascii="Arial" w:hAnsi="Arial" w:cs="Arial"/>
          <w:sz w:val="20"/>
          <w:szCs w:val="20"/>
        </w:rPr>
        <w:t>Freimer</w:t>
      </w:r>
      <w:proofErr w:type="spellEnd"/>
      <w:r w:rsidRPr="00875D26">
        <w:rPr>
          <w:rFonts w:ascii="Arial" w:hAnsi="Arial" w:cs="Arial"/>
          <w:sz w:val="20"/>
          <w:szCs w:val="20"/>
        </w:rPr>
        <w:t xml:space="preserve"> NA, Gao H, </w:t>
      </w:r>
      <w:proofErr w:type="spellStart"/>
      <w:r w:rsidRPr="00875D26">
        <w:rPr>
          <w:rFonts w:ascii="Arial" w:hAnsi="Arial" w:cs="Arial"/>
          <w:sz w:val="20"/>
          <w:szCs w:val="20"/>
        </w:rPr>
        <w:t>Giegling</w:t>
      </w:r>
      <w:proofErr w:type="spellEnd"/>
      <w:r w:rsidRPr="00875D26">
        <w:rPr>
          <w:rFonts w:ascii="Arial" w:hAnsi="Arial" w:cs="Arial"/>
          <w:sz w:val="20"/>
          <w:szCs w:val="20"/>
        </w:rPr>
        <w:t xml:space="preserve"> I, Gillespie NA, Gordon SD, Gottesman RF, Griswold ME, </w:t>
      </w:r>
      <w:proofErr w:type="spellStart"/>
      <w:r w:rsidRPr="00875D26">
        <w:rPr>
          <w:rFonts w:ascii="Arial" w:hAnsi="Arial" w:cs="Arial"/>
          <w:sz w:val="20"/>
          <w:szCs w:val="20"/>
        </w:rPr>
        <w:t>Gudnason</w:t>
      </w:r>
      <w:proofErr w:type="spellEnd"/>
      <w:r w:rsidRPr="00875D26">
        <w:rPr>
          <w:rFonts w:ascii="Arial" w:hAnsi="Arial" w:cs="Arial"/>
          <w:sz w:val="20"/>
          <w:szCs w:val="20"/>
        </w:rPr>
        <w:t xml:space="preserve"> V, Harris TB, Hartmann AM, </w:t>
      </w:r>
      <w:proofErr w:type="spellStart"/>
      <w:r w:rsidRPr="00875D26">
        <w:rPr>
          <w:rFonts w:ascii="Arial" w:hAnsi="Arial" w:cs="Arial"/>
          <w:sz w:val="20"/>
          <w:szCs w:val="20"/>
        </w:rPr>
        <w:t>Hatzimanolis</w:t>
      </w:r>
      <w:proofErr w:type="spellEnd"/>
      <w:r w:rsidRPr="00875D26">
        <w:rPr>
          <w:rFonts w:ascii="Arial" w:hAnsi="Arial" w:cs="Arial"/>
          <w:sz w:val="20"/>
          <w:szCs w:val="20"/>
        </w:rPr>
        <w:t xml:space="preserve"> A, </w:t>
      </w:r>
      <w:proofErr w:type="spellStart"/>
      <w:r w:rsidRPr="00875D26">
        <w:rPr>
          <w:rFonts w:ascii="Arial" w:hAnsi="Arial" w:cs="Arial"/>
          <w:sz w:val="20"/>
          <w:szCs w:val="20"/>
        </w:rPr>
        <w:t>Heiss</w:t>
      </w:r>
      <w:proofErr w:type="spellEnd"/>
      <w:r w:rsidRPr="00875D26">
        <w:rPr>
          <w:rFonts w:ascii="Arial" w:hAnsi="Arial" w:cs="Arial"/>
          <w:sz w:val="20"/>
          <w:szCs w:val="20"/>
        </w:rPr>
        <w:t xml:space="preserve"> G, Holliday EG, Joshi PK, </w:t>
      </w:r>
      <w:proofErr w:type="spellStart"/>
      <w:r w:rsidRPr="00875D26">
        <w:rPr>
          <w:rFonts w:ascii="Arial" w:hAnsi="Arial" w:cs="Arial"/>
          <w:sz w:val="20"/>
          <w:szCs w:val="20"/>
        </w:rPr>
        <w:t>Kähönen</w:t>
      </w:r>
      <w:proofErr w:type="spellEnd"/>
      <w:r w:rsidRPr="00875D26">
        <w:rPr>
          <w:rFonts w:ascii="Arial" w:hAnsi="Arial" w:cs="Arial"/>
          <w:sz w:val="20"/>
          <w:szCs w:val="20"/>
        </w:rPr>
        <w:t xml:space="preserve"> M, </w:t>
      </w:r>
      <w:proofErr w:type="spellStart"/>
      <w:r w:rsidRPr="00875D26">
        <w:rPr>
          <w:rFonts w:ascii="Arial" w:hAnsi="Arial" w:cs="Arial"/>
          <w:sz w:val="20"/>
          <w:szCs w:val="20"/>
        </w:rPr>
        <w:t>Kardia</w:t>
      </w:r>
      <w:proofErr w:type="spellEnd"/>
      <w:r w:rsidRPr="00875D26">
        <w:rPr>
          <w:rFonts w:ascii="Arial" w:hAnsi="Arial" w:cs="Arial"/>
          <w:sz w:val="20"/>
          <w:szCs w:val="20"/>
        </w:rPr>
        <w:t xml:space="preserve"> SLR, Karlsson I, </w:t>
      </w:r>
      <w:proofErr w:type="spellStart"/>
      <w:r w:rsidRPr="00875D26">
        <w:rPr>
          <w:rFonts w:ascii="Arial" w:hAnsi="Arial" w:cs="Arial"/>
          <w:sz w:val="20"/>
          <w:szCs w:val="20"/>
        </w:rPr>
        <w:t>Kleineidam</w:t>
      </w:r>
      <w:proofErr w:type="spellEnd"/>
      <w:r w:rsidRPr="00875D26">
        <w:rPr>
          <w:rFonts w:ascii="Arial" w:hAnsi="Arial" w:cs="Arial"/>
          <w:sz w:val="20"/>
          <w:szCs w:val="20"/>
        </w:rPr>
        <w:t xml:space="preserve"> L, </w:t>
      </w:r>
      <w:proofErr w:type="spellStart"/>
      <w:r w:rsidRPr="00875D26">
        <w:rPr>
          <w:rFonts w:ascii="Arial" w:hAnsi="Arial" w:cs="Arial"/>
          <w:sz w:val="20"/>
          <w:szCs w:val="20"/>
        </w:rPr>
        <w:t>Knopman</w:t>
      </w:r>
      <w:proofErr w:type="spellEnd"/>
      <w:r w:rsidRPr="00875D26">
        <w:rPr>
          <w:rFonts w:ascii="Arial" w:hAnsi="Arial" w:cs="Arial"/>
          <w:sz w:val="20"/>
          <w:szCs w:val="20"/>
        </w:rPr>
        <w:t xml:space="preserve"> DS, </w:t>
      </w:r>
      <w:proofErr w:type="spellStart"/>
      <w:r w:rsidRPr="00875D26">
        <w:rPr>
          <w:rFonts w:ascii="Arial" w:hAnsi="Arial" w:cs="Arial"/>
          <w:sz w:val="20"/>
          <w:szCs w:val="20"/>
        </w:rPr>
        <w:t>Kochan</w:t>
      </w:r>
      <w:proofErr w:type="spellEnd"/>
      <w:r w:rsidRPr="00875D26">
        <w:rPr>
          <w:rFonts w:ascii="Arial" w:hAnsi="Arial" w:cs="Arial"/>
          <w:sz w:val="20"/>
          <w:szCs w:val="20"/>
        </w:rPr>
        <w:t xml:space="preserve"> NA, </w:t>
      </w:r>
      <w:proofErr w:type="spellStart"/>
      <w:r w:rsidRPr="00875D26">
        <w:rPr>
          <w:rFonts w:ascii="Arial" w:hAnsi="Arial" w:cs="Arial"/>
          <w:sz w:val="20"/>
          <w:szCs w:val="20"/>
        </w:rPr>
        <w:t>Konte</w:t>
      </w:r>
      <w:proofErr w:type="spellEnd"/>
      <w:r w:rsidRPr="00875D26">
        <w:rPr>
          <w:rFonts w:ascii="Arial" w:hAnsi="Arial" w:cs="Arial"/>
          <w:sz w:val="20"/>
          <w:szCs w:val="20"/>
        </w:rPr>
        <w:t xml:space="preserve"> B, Kwok JB, Le </w:t>
      </w:r>
      <w:proofErr w:type="spellStart"/>
      <w:r w:rsidRPr="00875D26">
        <w:rPr>
          <w:rFonts w:ascii="Arial" w:hAnsi="Arial" w:cs="Arial"/>
          <w:sz w:val="20"/>
          <w:szCs w:val="20"/>
        </w:rPr>
        <w:t>Hellard</w:t>
      </w:r>
      <w:proofErr w:type="spellEnd"/>
      <w:r w:rsidRPr="00875D26">
        <w:rPr>
          <w:rFonts w:ascii="Arial" w:hAnsi="Arial" w:cs="Arial"/>
          <w:sz w:val="20"/>
          <w:szCs w:val="20"/>
        </w:rPr>
        <w:t xml:space="preserve"> S, Lee T, </w:t>
      </w:r>
      <w:proofErr w:type="spellStart"/>
      <w:r w:rsidRPr="00875D26">
        <w:rPr>
          <w:rFonts w:ascii="Arial" w:hAnsi="Arial" w:cs="Arial"/>
          <w:sz w:val="20"/>
          <w:szCs w:val="20"/>
        </w:rPr>
        <w:t>Lehtimäki</w:t>
      </w:r>
      <w:proofErr w:type="spellEnd"/>
      <w:r w:rsidRPr="00875D26">
        <w:rPr>
          <w:rFonts w:ascii="Arial" w:hAnsi="Arial" w:cs="Arial"/>
          <w:sz w:val="20"/>
          <w:szCs w:val="20"/>
        </w:rPr>
        <w:t xml:space="preserve"> T, Li SC, Liu T, </w:t>
      </w:r>
      <w:proofErr w:type="spellStart"/>
      <w:r w:rsidRPr="00875D26">
        <w:rPr>
          <w:rFonts w:ascii="Arial" w:hAnsi="Arial" w:cs="Arial"/>
          <w:sz w:val="20"/>
          <w:szCs w:val="20"/>
        </w:rPr>
        <w:t>Koini</w:t>
      </w:r>
      <w:proofErr w:type="spellEnd"/>
      <w:r w:rsidRPr="00875D26">
        <w:rPr>
          <w:rFonts w:ascii="Arial" w:hAnsi="Arial" w:cs="Arial"/>
          <w:sz w:val="20"/>
          <w:szCs w:val="20"/>
        </w:rPr>
        <w:t xml:space="preserve"> M, London E, Longstreth WT Jr, Lopez OL, </w:t>
      </w:r>
      <w:proofErr w:type="spellStart"/>
      <w:r w:rsidRPr="00875D26">
        <w:rPr>
          <w:rFonts w:ascii="Arial" w:hAnsi="Arial" w:cs="Arial"/>
          <w:sz w:val="20"/>
          <w:szCs w:val="20"/>
        </w:rPr>
        <w:t>Loukola</w:t>
      </w:r>
      <w:proofErr w:type="spellEnd"/>
      <w:r w:rsidRPr="00875D26">
        <w:rPr>
          <w:rFonts w:ascii="Arial" w:hAnsi="Arial" w:cs="Arial"/>
          <w:sz w:val="20"/>
          <w:szCs w:val="20"/>
        </w:rPr>
        <w:t xml:space="preserve"> A, Luck T, </w:t>
      </w:r>
      <w:proofErr w:type="spellStart"/>
      <w:r w:rsidRPr="00875D26">
        <w:rPr>
          <w:rFonts w:ascii="Arial" w:hAnsi="Arial" w:cs="Arial"/>
          <w:sz w:val="20"/>
          <w:szCs w:val="20"/>
        </w:rPr>
        <w:t>Lundervold</w:t>
      </w:r>
      <w:proofErr w:type="spellEnd"/>
      <w:r w:rsidRPr="00875D26">
        <w:rPr>
          <w:rFonts w:ascii="Arial" w:hAnsi="Arial" w:cs="Arial"/>
          <w:sz w:val="20"/>
          <w:szCs w:val="20"/>
        </w:rPr>
        <w:t xml:space="preserve"> AJ, Lundquist A, </w:t>
      </w:r>
      <w:proofErr w:type="spellStart"/>
      <w:r w:rsidRPr="00875D26">
        <w:rPr>
          <w:rFonts w:ascii="Arial" w:hAnsi="Arial" w:cs="Arial"/>
          <w:sz w:val="20"/>
          <w:szCs w:val="20"/>
        </w:rPr>
        <w:t>Lyytikäinen</w:t>
      </w:r>
      <w:proofErr w:type="spellEnd"/>
      <w:r w:rsidRPr="00875D26">
        <w:rPr>
          <w:rFonts w:ascii="Arial" w:hAnsi="Arial" w:cs="Arial"/>
          <w:sz w:val="20"/>
          <w:szCs w:val="20"/>
        </w:rPr>
        <w:t xml:space="preserve"> LP, Martin NG, Montgomery GW, Murray AD, Need AC, </w:t>
      </w:r>
      <w:proofErr w:type="spellStart"/>
      <w:r w:rsidRPr="00875D26">
        <w:rPr>
          <w:rFonts w:ascii="Arial" w:hAnsi="Arial" w:cs="Arial"/>
          <w:sz w:val="20"/>
          <w:szCs w:val="20"/>
        </w:rPr>
        <w:t>Noordam</w:t>
      </w:r>
      <w:proofErr w:type="spellEnd"/>
      <w:r w:rsidRPr="00875D26">
        <w:rPr>
          <w:rFonts w:ascii="Arial" w:hAnsi="Arial" w:cs="Arial"/>
          <w:sz w:val="20"/>
          <w:szCs w:val="20"/>
        </w:rPr>
        <w:t xml:space="preserve"> R, Nyberg L, </w:t>
      </w:r>
      <w:proofErr w:type="spellStart"/>
      <w:r w:rsidRPr="00875D26">
        <w:rPr>
          <w:rFonts w:ascii="Arial" w:hAnsi="Arial" w:cs="Arial"/>
          <w:sz w:val="20"/>
          <w:szCs w:val="20"/>
        </w:rPr>
        <w:t>Ollier</w:t>
      </w:r>
      <w:proofErr w:type="spellEnd"/>
      <w:r w:rsidRPr="00875D26">
        <w:rPr>
          <w:rFonts w:ascii="Arial" w:hAnsi="Arial" w:cs="Arial"/>
          <w:sz w:val="20"/>
          <w:szCs w:val="20"/>
        </w:rPr>
        <w:t xml:space="preserve"> W, </w:t>
      </w:r>
      <w:proofErr w:type="spellStart"/>
      <w:r w:rsidRPr="00875D26">
        <w:rPr>
          <w:rFonts w:ascii="Arial" w:hAnsi="Arial" w:cs="Arial"/>
          <w:sz w:val="20"/>
          <w:szCs w:val="20"/>
        </w:rPr>
        <w:t>Papenberg</w:t>
      </w:r>
      <w:proofErr w:type="spellEnd"/>
      <w:r w:rsidRPr="00875D26">
        <w:rPr>
          <w:rFonts w:ascii="Arial" w:hAnsi="Arial" w:cs="Arial"/>
          <w:sz w:val="20"/>
          <w:szCs w:val="20"/>
        </w:rPr>
        <w:t xml:space="preserve"> G, Pattie A, </w:t>
      </w:r>
      <w:proofErr w:type="spellStart"/>
      <w:r w:rsidRPr="00875D26">
        <w:rPr>
          <w:rFonts w:ascii="Arial" w:hAnsi="Arial" w:cs="Arial"/>
          <w:sz w:val="20"/>
          <w:szCs w:val="20"/>
        </w:rPr>
        <w:t>Polasek</w:t>
      </w:r>
      <w:proofErr w:type="spellEnd"/>
      <w:r w:rsidRPr="00875D26">
        <w:rPr>
          <w:rFonts w:ascii="Arial" w:hAnsi="Arial" w:cs="Arial"/>
          <w:sz w:val="20"/>
          <w:szCs w:val="20"/>
        </w:rPr>
        <w:t xml:space="preserve"> O, </w:t>
      </w:r>
      <w:proofErr w:type="spellStart"/>
      <w:r w:rsidRPr="00875D26">
        <w:rPr>
          <w:rFonts w:ascii="Arial" w:hAnsi="Arial" w:cs="Arial"/>
          <w:sz w:val="20"/>
          <w:szCs w:val="20"/>
        </w:rPr>
        <w:t>Poldrack</w:t>
      </w:r>
      <w:proofErr w:type="spellEnd"/>
      <w:r w:rsidRPr="00875D26">
        <w:rPr>
          <w:rFonts w:ascii="Arial" w:hAnsi="Arial" w:cs="Arial"/>
          <w:sz w:val="20"/>
          <w:szCs w:val="20"/>
        </w:rPr>
        <w:t xml:space="preserve"> RA, </w:t>
      </w:r>
      <w:r w:rsidRPr="00875D26">
        <w:rPr>
          <w:rFonts w:ascii="Arial" w:hAnsi="Arial" w:cs="Arial"/>
          <w:bCs/>
          <w:sz w:val="20"/>
          <w:szCs w:val="20"/>
        </w:rPr>
        <w:t>Psaty</w:t>
      </w:r>
      <w:r w:rsidRPr="00875D26">
        <w:rPr>
          <w:rFonts w:ascii="Arial" w:hAnsi="Arial" w:cs="Arial"/>
          <w:sz w:val="20"/>
          <w:szCs w:val="20"/>
        </w:rPr>
        <w:t xml:space="preserve"> BM, </w:t>
      </w:r>
      <w:proofErr w:type="spellStart"/>
      <w:r w:rsidRPr="00875D26">
        <w:rPr>
          <w:rFonts w:ascii="Arial" w:hAnsi="Arial" w:cs="Arial"/>
          <w:sz w:val="20"/>
          <w:szCs w:val="20"/>
        </w:rPr>
        <w:t>Reppermund</w:t>
      </w:r>
      <w:proofErr w:type="spellEnd"/>
      <w:r w:rsidRPr="00875D26">
        <w:rPr>
          <w:rFonts w:ascii="Arial" w:hAnsi="Arial" w:cs="Arial"/>
          <w:sz w:val="20"/>
          <w:szCs w:val="20"/>
        </w:rPr>
        <w:t xml:space="preserve"> S, Riedel-Heller SG, Rose RJ, Rotter JI, Roussos P, Rovio SP, Saba Y, </w:t>
      </w:r>
      <w:proofErr w:type="spellStart"/>
      <w:r w:rsidRPr="00875D26">
        <w:rPr>
          <w:rFonts w:ascii="Arial" w:hAnsi="Arial" w:cs="Arial"/>
          <w:sz w:val="20"/>
          <w:szCs w:val="20"/>
        </w:rPr>
        <w:t>Sabb</w:t>
      </w:r>
      <w:proofErr w:type="spellEnd"/>
      <w:r w:rsidRPr="00875D26">
        <w:rPr>
          <w:rFonts w:ascii="Arial" w:hAnsi="Arial" w:cs="Arial"/>
          <w:sz w:val="20"/>
          <w:szCs w:val="20"/>
        </w:rPr>
        <w:t xml:space="preserve"> FW, Sachdev PS, </w:t>
      </w:r>
      <w:proofErr w:type="spellStart"/>
      <w:r w:rsidRPr="00875D26">
        <w:rPr>
          <w:rFonts w:ascii="Arial" w:hAnsi="Arial" w:cs="Arial"/>
          <w:sz w:val="20"/>
          <w:szCs w:val="20"/>
        </w:rPr>
        <w:t>Satizabal</w:t>
      </w:r>
      <w:proofErr w:type="spellEnd"/>
      <w:r w:rsidRPr="00875D26">
        <w:rPr>
          <w:rFonts w:ascii="Arial" w:hAnsi="Arial" w:cs="Arial"/>
          <w:sz w:val="20"/>
          <w:szCs w:val="20"/>
        </w:rPr>
        <w:t xml:space="preserve"> CL, Schmid M, Scott RJ, </w:t>
      </w:r>
      <w:proofErr w:type="spellStart"/>
      <w:r w:rsidRPr="00875D26">
        <w:rPr>
          <w:rFonts w:ascii="Arial" w:hAnsi="Arial" w:cs="Arial"/>
          <w:sz w:val="20"/>
          <w:szCs w:val="20"/>
        </w:rPr>
        <w:t>Scult</w:t>
      </w:r>
      <w:proofErr w:type="spellEnd"/>
      <w:r w:rsidRPr="00875D26">
        <w:rPr>
          <w:rFonts w:ascii="Arial" w:hAnsi="Arial" w:cs="Arial"/>
          <w:sz w:val="20"/>
          <w:szCs w:val="20"/>
        </w:rPr>
        <w:t xml:space="preserve"> MA, </w:t>
      </w:r>
      <w:proofErr w:type="spellStart"/>
      <w:r w:rsidRPr="00875D26">
        <w:rPr>
          <w:rFonts w:ascii="Arial" w:hAnsi="Arial" w:cs="Arial"/>
          <w:sz w:val="20"/>
          <w:szCs w:val="20"/>
        </w:rPr>
        <w:t>Simino</w:t>
      </w:r>
      <w:proofErr w:type="spellEnd"/>
      <w:r w:rsidRPr="00875D26">
        <w:rPr>
          <w:rFonts w:ascii="Arial" w:hAnsi="Arial" w:cs="Arial"/>
          <w:sz w:val="20"/>
          <w:szCs w:val="20"/>
        </w:rPr>
        <w:t xml:space="preserve"> J, </w:t>
      </w:r>
      <w:proofErr w:type="spellStart"/>
      <w:r w:rsidRPr="00875D26">
        <w:rPr>
          <w:rFonts w:ascii="Arial" w:hAnsi="Arial" w:cs="Arial"/>
          <w:sz w:val="20"/>
          <w:szCs w:val="20"/>
        </w:rPr>
        <w:t>Slagboom</w:t>
      </w:r>
      <w:proofErr w:type="spellEnd"/>
      <w:r w:rsidRPr="00875D26">
        <w:rPr>
          <w:rFonts w:ascii="Arial" w:hAnsi="Arial" w:cs="Arial"/>
          <w:sz w:val="20"/>
          <w:szCs w:val="20"/>
        </w:rPr>
        <w:t xml:space="preserve"> PE, </w:t>
      </w:r>
      <w:proofErr w:type="spellStart"/>
      <w:r w:rsidRPr="00875D26">
        <w:rPr>
          <w:rFonts w:ascii="Arial" w:hAnsi="Arial" w:cs="Arial"/>
          <w:sz w:val="20"/>
          <w:szCs w:val="20"/>
        </w:rPr>
        <w:t>Smyrnis</w:t>
      </w:r>
      <w:proofErr w:type="spellEnd"/>
      <w:r w:rsidRPr="00875D26">
        <w:rPr>
          <w:rFonts w:ascii="Arial" w:hAnsi="Arial" w:cs="Arial"/>
          <w:sz w:val="20"/>
          <w:szCs w:val="20"/>
        </w:rPr>
        <w:t xml:space="preserve"> N, </w:t>
      </w:r>
      <w:proofErr w:type="spellStart"/>
      <w:r w:rsidRPr="00875D26">
        <w:rPr>
          <w:rFonts w:ascii="Arial" w:hAnsi="Arial" w:cs="Arial"/>
          <w:sz w:val="20"/>
          <w:szCs w:val="20"/>
        </w:rPr>
        <w:t>Soumaré</w:t>
      </w:r>
      <w:proofErr w:type="spellEnd"/>
      <w:r w:rsidRPr="00875D26">
        <w:rPr>
          <w:rFonts w:ascii="Arial" w:hAnsi="Arial" w:cs="Arial"/>
          <w:sz w:val="20"/>
          <w:szCs w:val="20"/>
        </w:rPr>
        <w:t xml:space="preserve"> A, </w:t>
      </w:r>
      <w:proofErr w:type="spellStart"/>
      <w:r w:rsidRPr="00875D26">
        <w:rPr>
          <w:rFonts w:ascii="Arial" w:hAnsi="Arial" w:cs="Arial"/>
          <w:sz w:val="20"/>
          <w:szCs w:val="20"/>
        </w:rPr>
        <w:t>Stefanis</w:t>
      </w:r>
      <w:proofErr w:type="spellEnd"/>
      <w:r w:rsidRPr="00875D26">
        <w:rPr>
          <w:rFonts w:ascii="Arial" w:hAnsi="Arial" w:cs="Arial"/>
          <w:sz w:val="20"/>
          <w:szCs w:val="20"/>
        </w:rPr>
        <w:t xml:space="preserve"> NC, Stott DJ, Straub RE, </w:t>
      </w:r>
      <w:proofErr w:type="spellStart"/>
      <w:r w:rsidRPr="00875D26">
        <w:rPr>
          <w:rFonts w:ascii="Arial" w:hAnsi="Arial" w:cs="Arial"/>
          <w:sz w:val="20"/>
          <w:szCs w:val="20"/>
        </w:rPr>
        <w:t>Sundet</w:t>
      </w:r>
      <w:proofErr w:type="spellEnd"/>
      <w:r w:rsidRPr="00875D26">
        <w:rPr>
          <w:rFonts w:ascii="Arial" w:hAnsi="Arial" w:cs="Arial"/>
          <w:sz w:val="20"/>
          <w:szCs w:val="20"/>
        </w:rPr>
        <w:t xml:space="preserve"> K, Taylor AM, Taylor KD, </w:t>
      </w:r>
      <w:proofErr w:type="spellStart"/>
      <w:r w:rsidRPr="00875D26">
        <w:rPr>
          <w:rFonts w:ascii="Arial" w:hAnsi="Arial" w:cs="Arial"/>
          <w:sz w:val="20"/>
          <w:szCs w:val="20"/>
        </w:rPr>
        <w:t>Tzoulaki</w:t>
      </w:r>
      <w:proofErr w:type="spellEnd"/>
      <w:r w:rsidRPr="00875D26">
        <w:rPr>
          <w:rFonts w:ascii="Arial" w:hAnsi="Arial" w:cs="Arial"/>
          <w:sz w:val="20"/>
          <w:szCs w:val="20"/>
        </w:rPr>
        <w:t xml:space="preserve"> I, </w:t>
      </w:r>
      <w:proofErr w:type="spellStart"/>
      <w:r w:rsidRPr="00875D26">
        <w:rPr>
          <w:rFonts w:ascii="Arial" w:hAnsi="Arial" w:cs="Arial"/>
          <w:sz w:val="20"/>
          <w:szCs w:val="20"/>
        </w:rPr>
        <w:t>Tzourio</w:t>
      </w:r>
      <w:proofErr w:type="spellEnd"/>
      <w:r w:rsidRPr="00875D26">
        <w:rPr>
          <w:rFonts w:ascii="Arial" w:hAnsi="Arial" w:cs="Arial"/>
          <w:sz w:val="20"/>
          <w:szCs w:val="20"/>
        </w:rPr>
        <w:t xml:space="preserve"> C, </w:t>
      </w:r>
      <w:proofErr w:type="spellStart"/>
      <w:r w:rsidRPr="00875D26">
        <w:rPr>
          <w:rFonts w:ascii="Arial" w:hAnsi="Arial" w:cs="Arial"/>
          <w:sz w:val="20"/>
          <w:szCs w:val="20"/>
        </w:rPr>
        <w:t>Uitterlinden</w:t>
      </w:r>
      <w:proofErr w:type="spellEnd"/>
      <w:r w:rsidRPr="00875D26">
        <w:rPr>
          <w:rFonts w:ascii="Arial" w:hAnsi="Arial" w:cs="Arial"/>
          <w:sz w:val="20"/>
          <w:szCs w:val="20"/>
        </w:rPr>
        <w:t xml:space="preserve"> A, </w:t>
      </w:r>
      <w:proofErr w:type="spellStart"/>
      <w:r w:rsidRPr="00875D26">
        <w:rPr>
          <w:rFonts w:ascii="Arial" w:hAnsi="Arial" w:cs="Arial"/>
          <w:sz w:val="20"/>
          <w:szCs w:val="20"/>
        </w:rPr>
        <w:t>Vitart</w:t>
      </w:r>
      <w:proofErr w:type="spellEnd"/>
      <w:r w:rsidRPr="00875D26">
        <w:rPr>
          <w:rFonts w:ascii="Arial" w:hAnsi="Arial" w:cs="Arial"/>
          <w:sz w:val="20"/>
          <w:szCs w:val="20"/>
        </w:rPr>
        <w:t xml:space="preserve"> V, </w:t>
      </w:r>
      <w:proofErr w:type="spellStart"/>
      <w:r w:rsidRPr="00875D26">
        <w:rPr>
          <w:rFonts w:ascii="Arial" w:hAnsi="Arial" w:cs="Arial"/>
          <w:sz w:val="20"/>
          <w:szCs w:val="20"/>
        </w:rPr>
        <w:t>Voineskos</w:t>
      </w:r>
      <w:proofErr w:type="spellEnd"/>
      <w:r w:rsidRPr="00875D26">
        <w:rPr>
          <w:rFonts w:ascii="Arial" w:hAnsi="Arial" w:cs="Arial"/>
          <w:sz w:val="20"/>
          <w:szCs w:val="20"/>
        </w:rPr>
        <w:t xml:space="preserve"> AN, </w:t>
      </w:r>
      <w:proofErr w:type="spellStart"/>
      <w:r w:rsidRPr="00875D26">
        <w:rPr>
          <w:rFonts w:ascii="Arial" w:hAnsi="Arial" w:cs="Arial"/>
          <w:sz w:val="20"/>
          <w:szCs w:val="20"/>
        </w:rPr>
        <w:t>Kaprio</w:t>
      </w:r>
      <w:proofErr w:type="spellEnd"/>
      <w:r w:rsidRPr="00875D26">
        <w:rPr>
          <w:rFonts w:ascii="Arial" w:hAnsi="Arial" w:cs="Arial"/>
          <w:sz w:val="20"/>
          <w:szCs w:val="20"/>
        </w:rPr>
        <w:t xml:space="preserve"> J, Wagner M, Wagner H, </w:t>
      </w:r>
      <w:proofErr w:type="spellStart"/>
      <w:r w:rsidRPr="00875D26">
        <w:rPr>
          <w:rFonts w:ascii="Arial" w:hAnsi="Arial" w:cs="Arial"/>
          <w:sz w:val="20"/>
          <w:szCs w:val="20"/>
        </w:rPr>
        <w:t>Weinhold</w:t>
      </w:r>
      <w:proofErr w:type="spellEnd"/>
      <w:r w:rsidRPr="00875D26">
        <w:rPr>
          <w:rFonts w:ascii="Arial" w:hAnsi="Arial" w:cs="Arial"/>
          <w:sz w:val="20"/>
          <w:szCs w:val="20"/>
        </w:rPr>
        <w:t xml:space="preserve"> L, Wen KH, Widen E, Yang Q, Zhao W, Adams HHH, Arking DE, </w:t>
      </w:r>
      <w:proofErr w:type="spellStart"/>
      <w:r w:rsidRPr="00875D26">
        <w:rPr>
          <w:rFonts w:ascii="Arial" w:hAnsi="Arial" w:cs="Arial"/>
          <w:sz w:val="20"/>
          <w:szCs w:val="20"/>
        </w:rPr>
        <w:t>Bilder</w:t>
      </w:r>
      <w:proofErr w:type="spellEnd"/>
      <w:r w:rsidRPr="00875D26">
        <w:rPr>
          <w:rFonts w:ascii="Arial" w:hAnsi="Arial" w:cs="Arial"/>
          <w:sz w:val="20"/>
          <w:szCs w:val="20"/>
        </w:rPr>
        <w:t xml:space="preserve"> RM, </w:t>
      </w:r>
      <w:proofErr w:type="spellStart"/>
      <w:r w:rsidRPr="00875D26">
        <w:rPr>
          <w:rFonts w:ascii="Arial" w:hAnsi="Arial" w:cs="Arial"/>
          <w:sz w:val="20"/>
          <w:szCs w:val="20"/>
        </w:rPr>
        <w:t>Bitsios</w:t>
      </w:r>
      <w:proofErr w:type="spellEnd"/>
      <w:r w:rsidRPr="00875D26">
        <w:rPr>
          <w:rFonts w:ascii="Arial" w:hAnsi="Arial" w:cs="Arial"/>
          <w:sz w:val="20"/>
          <w:szCs w:val="20"/>
        </w:rPr>
        <w:t xml:space="preserve"> P, Boerwinkle E, Chiba-</w:t>
      </w:r>
      <w:proofErr w:type="spellStart"/>
      <w:r w:rsidRPr="00875D26">
        <w:rPr>
          <w:rFonts w:ascii="Arial" w:hAnsi="Arial" w:cs="Arial"/>
          <w:sz w:val="20"/>
          <w:szCs w:val="20"/>
        </w:rPr>
        <w:t>Falek</w:t>
      </w:r>
      <w:proofErr w:type="spellEnd"/>
      <w:r w:rsidRPr="00875D26">
        <w:rPr>
          <w:rFonts w:ascii="Arial" w:hAnsi="Arial" w:cs="Arial"/>
          <w:sz w:val="20"/>
          <w:szCs w:val="20"/>
        </w:rPr>
        <w:t xml:space="preserve"> O, </w:t>
      </w:r>
      <w:proofErr w:type="spellStart"/>
      <w:r w:rsidRPr="00875D26">
        <w:rPr>
          <w:rFonts w:ascii="Arial" w:hAnsi="Arial" w:cs="Arial"/>
          <w:sz w:val="20"/>
          <w:szCs w:val="20"/>
        </w:rPr>
        <w:t>Corvin</w:t>
      </w:r>
      <w:proofErr w:type="spellEnd"/>
      <w:r w:rsidRPr="00875D26">
        <w:rPr>
          <w:rFonts w:ascii="Arial" w:hAnsi="Arial" w:cs="Arial"/>
          <w:sz w:val="20"/>
          <w:szCs w:val="20"/>
        </w:rPr>
        <w:t xml:space="preserve"> A, De Jager PL, </w:t>
      </w:r>
      <w:proofErr w:type="spellStart"/>
      <w:r w:rsidRPr="00875D26">
        <w:rPr>
          <w:rFonts w:ascii="Arial" w:hAnsi="Arial" w:cs="Arial"/>
          <w:sz w:val="20"/>
          <w:szCs w:val="20"/>
        </w:rPr>
        <w:t>Debette</w:t>
      </w:r>
      <w:proofErr w:type="spellEnd"/>
      <w:r w:rsidRPr="00875D26">
        <w:rPr>
          <w:rFonts w:ascii="Arial" w:hAnsi="Arial" w:cs="Arial"/>
          <w:sz w:val="20"/>
          <w:szCs w:val="20"/>
        </w:rPr>
        <w:t xml:space="preserve"> S, Donohoe G, Elliott P, Fitzpatrick AL, Gill M, </w:t>
      </w:r>
      <w:proofErr w:type="spellStart"/>
      <w:r w:rsidRPr="00875D26">
        <w:rPr>
          <w:rFonts w:ascii="Arial" w:hAnsi="Arial" w:cs="Arial"/>
          <w:sz w:val="20"/>
          <w:szCs w:val="20"/>
        </w:rPr>
        <w:t>Glahn</w:t>
      </w:r>
      <w:proofErr w:type="spellEnd"/>
      <w:r w:rsidRPr="00875D26">
        <w:rPr>
          <w:rFonts w:ascii="Arial" w:hAnsi="Arial" w:cs="Arial"/>
          <w:sz w:val="20"/>
          <w:szCs w:val="20"/>
        </w:rPr>
        <w:t xml:space="preserve"> DC, </w:t>
      </w:r>
      <w:proofErr w:type="spellStart"/>
      <w:r w:rsidRPr="00875D26">
        <w:rPr>
          <w:rFonts w:ascii="Arial" w:hAnsi="Arial" w:cs="Arial"/>
          <w:sz w:val="20"/>
          <w:szCs w:val="20"/>
        </w:rPr>
        <w:t>Hägg</w:t>
      </w:r>
      <w:proofErr w:type="spellEnd"/>
      <w:r w:rsidRPr="00875D26">
        <w:rPr>
          <w:rFonts w:ascii="Arial" w:hAnsi="Arial" w:cs="Arial"/>
          <w:sz w:val="20"/>
          <w:szCs w:val="20"/>
        </w:rPr>
        <w:t xml:space="preserve"> S, Hansell NK, Hariri AR, Ikram MK, </w:t>
      </w:r>
      <w:proofErr w:type="spellStart"/>
      <w:r w:rsidRPr="00875D26">
        <w:rPr>
          <w:rFonts w:ascii="Arial" w:hAnsi="Arial" w:cs="Arial"/>
          <w:sz w:val="20"/>
          <w:szCs w:val="20"/>
        </w:rPr>
        <w:t>Jukema</w:t>
      </w:r>
      <w:proofErr w:type="spellEnd"/>
      <w:r w:rsidRPr="00875D26">
        <w:rPr>
          <w:rFonts w:ascii="Arial" w:hAnsi="Arial" w:cs="Arial"/>
          <w:sz w:val="20"/>
          <w:szCs w:val="20"/>
        </w:rPr>
        <w:t xml:space="preserve"> JW, </w:t>
      </w:r>
      <w:proofErr w:type="spellStart"/>
      <w:r w:rsidRPr="00875D26">
        <w:rPr>
          <w:rFonts w:ascii="Arial" w:hAnsi="Arial" w:cs="Arial"/>
          <w:sz w:val="20"/>
          <w:szCs w:val="20"/>
        </w:rPr>
        <w:t>Vuoksimaa</w:t>
      </w:r>
      <w:proofErr w:type="spellEnd"/>
      <w:r w:rsidRPr="00875D26">
        <w:rPr>
          <w:rFonts w:ascii="Arial" w:hAnsi="Arial" w:cs="Arial"/>
          <w:sz w:val="20"/>
          <w:szCs w:val="20"/>
        </w:rPr>
        <w:t xml:space="preserve"> E, Keller MC, </w:t>
      </w:r>
      <w:proofErr w:type="spellStart"/>
      <w:r w:rsidRPr="00875D26">
        <w:rPr>
          <w:rFonts w:ascii="Arial" w:hAnsi="Arial" w:cs="Arial"/>
          <w:sz w:val="20"/>
          <w:szCs w:val="20"/>
        </w:rPr>
        <w:t>Kremen</w:t>
      </w:r>
      <w:proofErr w:type="spellEnd"/>
      <w:r w:rsidRPr="00875D26">
        <w:rPr>
          <w:rFonts w:ascii="Arial" w:hAnsi="Arial" w:cs="Arial"/>
          <w:sz w:val="20"/>
          <w:szCs w:val="20"/>
        </w:rPr>
        <w:t xml:space="preserve"> WS, </w:t>
      </w:r>
      <w:proofErr w:type="spellStart"/>
      <w:r w:rsidRPr="00875D26">
        <w:rPr>
          <w:rFonts w:ascii="Arial" w:hAnsi="Arial" w:cs="Arial"/>
          <w:sz w:val="20"/>
          <w:szCs w:val="20"/>
        </w:rPr>
        <w:t>Launer</w:t>
      </w:r>
      <w:proofErr w:type="spellEnd"/>
      <w:r w:rsidRPr="00875D26">
        <w:rPr>
          <w:rFonts w:ascii="Arial" w:hAnsi="Arial" w:cs="Arial"/>
          <w:sz w:val="20"/>
          <w:szCs w:val="20"/>
        </w:rPr>
        <w:t xml:space="preserve"> L, </w:t>
      </w:r>
      <w:proofErr w:type="spellStart"/>
      <w:r w:rsidRPr="00875D26">
        <w:rPr>
          <w:rFonts w:ascii="Arial" w:hAnsi="Arial" w:cs="Arial"/>
          <w:sz w:val="20"/>
          <w:szCs w:val="20"/>
        </w:rPr>
        <w:t>Lindenberger</w:t>
      </w:r>
      <w:proofErr w:type="spellEnd"/>
      <w:r w:rsidRPr="00875D26">
        <w:rPr>
          <w:rFonts w:ascii="Arial" w:hAnsi="Arial" w:cs="Arial"/>
          <w:sz w:val="20"/>
          <w:szCs w:val="20"/>
        </w:rPr>
        <w:t xml:space="preserve"> U, </w:t>
      </w:r>
      <w:proofErr w:type="spellStart"/>
      <w:r w:rsidRPr="00875D26">
        <w:rPr>
          <w:rFonts w:ascii="Arial" w:hAnsi="Arial" w:cs="Arial"/>
          <w:sz w:val="20"/>
          <w:szCs w:val="20"/>
        </w:rPr>
        <w:t>Palotie</w:t>
      </w:r>
      <w:proofErr w:type="spellEnd"/>
      <w:r w:rsidRPr="00875D26">
        <w:rPr>
          <w:rFonts w:ascii="Arial" w:hAnsi="Arial" w:cs="Arial"/>
          <w:sz w:val="20"/>
          <w:szCs w:val="20"/>
        </w:rPr>
        <w:t xml:space="preserve"> A, Pedersen NL, Pendleton N, Porteous DJ, Räikkönen K, </w:t>
      </w:r>
      <w:proofErr w:type="spellStart"/>
      <w:r w:rsidRPr="00875D26">
        <w:rPr>
          <w:rFonts w:ascii="Arial" w:hAnsi="Arial" w:cs="Arial"/>
          <w:sz w:val="20"/>
          <w:szCs w:val="20"/>
        </w:rPr>
        <w:t>Raitakari</w:t>
      </w:r>
      <w:proofErr w:type="spellEnd"/>
      <w:r w:rsidRPr="00875D26">
        <w:rPr>
          <w:rFonts w:ascii="Arial" w:hAnsi="Arial" w:cs="Arial"/>
          <w:sz w:val="20"/>
          <w:szCs w:val="20"/>
        </w:rPr>
        <w:t xml:space="preserve"> OT, Ramirez A, </w:t>
      </w:r>
      <w:proofErr w:type="spellStart"/>
      <w:r w:rsidRPr="00875D26">
        <w:rPr>
          <w:rFonts w:ascii="Arial" w:hAnsi="Arial" w:cs="Arial"/>
          <w:sz w:val="20"/>
          <w:szCs w:val="20"/>
        </w:rPr>
        <w:t>Reinvang</w:t>
      </w:r>
      <w:proofErr w:type="spellEnd"/>
      <w:r w:rsidRPr="00875D26">
        <w:rPr>
          <w:rFonts w:ascii="Arial" w:hAnsi="Arial" w:cs="Arial"/>
          <w:sz w:val="20"/>
          <w:szCs w:val="20"/>
        </w:rPr>
        <w:t xml:space="preserve"> I, </w:t>
      </w:r>
      <w:proofErr w:type="spellStart"/>
      <w:r w:rsidRPr="00875D26">
        <w:rPr>
          <w:rFonts w:ascii="Arial" w:hAnsi="Arial" w:cs="Arial"/>
          <w:sz w:val="20"/>
          <w:szCs w:val="20"/>
        </w:rPr>
        <w:t>Rudan</w:t>
      </w:r>
      <w:proofErr w:type="spellEnd"/>
      <w:r w:rsidRPr="00875D26">
        <w:rPr>
          <w:rFonts w:ascii="Arial" w:hAnsi="Arial" w:cs="Arial"/>
          <w:sz w:val="20"/>
          <w:szCs w:val="20"/>
        </w:rPr>
        <w:t xml:space="preserve"> I, Dan </w:t>
      </w:r>
      <w:proofErr w:type="spellStart"/>
      <w:r w:rsidRPr="00875D26">
        <w:rPr>
          <w:rFonts w:ascii="Arial" w:hAnsi="Arial" w:cs="Arial"/>
          <w:sz w:val="20"/>
          <w:szCs w:val="20"/>
        </w:rPr>
        <w:t>Rujescu</w:t>
      </w:r>
      <w:proofErr w:type="spellEnd"/>
      <w:r w:rsidRPr="00875D26">
        <w:rPr>
          <w:rFonts w:ascii="Arial" w:hAnsi="Arial" w:cs="Arial"/>
          <w:sz w:val="20"/>
          <w:szCs w:val="20"/>
        </w:rPr>
        <w:t xml:space="preserve">, Schmidt R, Schmidt H, Schofield PW, Schofield PR, Starr JM, Steen VM, </w:t>
      </w:r>
      <w:proofErr w:type="spellStart"/>
      <w:r w:rsidRPr="00875D26">
        <w:rPr>
          <w:rFonts w:ascii="Arial" w:hAnsi="Arial" w:cs="Arial"/>
          <w:sz w:val="20"/>
          <w:szCs w:val="20"/>
        </w:rPr>
        <w:t>Trollor</w:t>
      </w:r>
      <w:proofErr w:type="spellEnd"/>
      <w:r w:rsidRPr="00875D26">
        <w:rPr>
          <w:rFonts w:ascii="Arial" w:hAnsi="Arial" w:cs="Arial"/>
          <w:sz w:val="20"/>
          <w:szCs w:val="20"/>
        </w:rPr>
        <w:t xml:space="preserve"> JN, Turner ST, Van </w:t>
      </w:r>
      <w:proofErr w:type="spellStart"/>
      <w:r w:rsidRPr="00875D26">
        <w:rPr>
          <w:rFonts w:ascii="Arial" w:hAnsi="Arial" w:cs="Arial"/>
          <w:sz w:val="20"/>
          <w:szCs w:val="20"/>
        </w:rPr>
        <w:t>Duijn</w:t>
      </w:r>
      <w:proofErr w:type="spellEnd"/>
      <w:r w:rsidRPr="00875D26">
        <w:rPr>
          <w:rFonts w:ascii="Arial" w:hAnsi="Arial" w:cs="Arial"/>
          <w:sz w:val="20"/>
          <w:szCs w:val="20"/>
        </w:rPr>
        <w:t xml:space="preserve"> CM, </w:t>
      </w:r>
      <w:proofErr w:type="spellStart"/>
      <w:r w:rsidRPr="00875D26">
        <w:rPr>
          <w:rFonts w:ascii="Arial" w:hAnsi="Arial" w:cs="Arial"/>
          <w:sz w:val="20"/>
          <w:szCs w:val="20"/>
        </w:rPr>
        <w:t>Villringer</w:t>
      </w:r>
      <w:proofErr w:type="spellEnd"/>
      <w:r w:rsidRPr="00875D26">
        <w:rPr>
          <w:rFonts w:ascii="Arial" w:hAnsi="Arial" w:cs="Arial"/>
          <w:sz w:val="20"/>
          <w:szCs w:val="20"/>
        </w:rPr>
        <w:t xml:space="preserve"> A, Weinberger DR, Weir DR, Wilson JF, Malhotra A, McIntosh AM, Gale CR, Seshadri S, Mosley TH Jr, Bressler J, </w:t>
      </w:r>
      <w:proofErr w:type="spellStart"/>
      <w:r w:rsidRPr="00875D26">
        <w:rPr>
          <w:rFonts w:ascii="Arial" w:hAnsi="Arial" w:cs="Arial"/>
          <w:sz w:val="20"/>
          <w:szCs w:val="20"/>
        </w:rPr>
        <w:t>Lencz</w:t>
      </w:r>
      <w:proofErr w:type="spellEnd"/>
      <w:r w:rsidRPr="00875D26">
        <w:rPr>
          <w:rFonts w:ascii="Arial" w:hAnsi="Arial" w:cs="Arial"/>
          <w:sz w:val="20"/>
          <w:szCs w:val="20"/>
        </w:rPr>
        <w:t xml:space="preserve"> T, Deary IJ. </w:t>
      </w:r>
      <w:hyperlink r:id="rId338" w:history="1">
        <w:r w:rsidRPr="00875D26">
          <w:rPr>
            <w:rFonts w:ascii="Arial" w:hAnsi="Arial" w:cs="Arial"/>
            <w:b/>
            <w:i/>
            <w:sz w:val="20"/>
            <w:szCs w:val="20"/>
          </w:rPr>
          <w:t>Study of 300,486 individuals identifies 148 independent genetic loci influencing general cognitive function.</w:t>
        </w:r>
      </w:hyperlink>
      <w:r w:rsidRPr="00875D26">
        <w:rPr>
          <w:rFonts w:ascii="Arial" w:hAnsi="Arial" w:cs="Arial"/>
          <w:b/>
          <w:i/>
          <w:sz w:val="20"/>
          <w:szCs w:val="20"/>
        </w:rPr>
        <w:t xml:space="preserve"> </w:t>
      </w:r>
      <w:r>
        <w:rPr>
          <w:rFonts w:ascii="Arial" w:hAnsi="Arial" w:cs="Arial"/>
          <w:sz w:val="20"/>
          <w:szCs w:val="20"/>
        </w:rPr>
        <w:t xml:space="preserve">Nat </w:t>
      </w:r>
      <w:proofErr w:type="spellStart"/>
      <w:r>
        <w:rPr>
          <w:rFonts w:ascii="Arial" w:hAnsi="Arial" w:cs="Arial"/>
          <w:sz w:val="20"/>
          <w:szCs w:val="20"/>
        </w:rPr>
        <w:t>Commun</w:t>
      </w:r>
      <w:proofErr w:type="spellEnd"/>
      <w:r>
        <w:rPr>
          <w:rFonts w:ascii="Arial" w:hAnsi="Arial" w:cs="Arial"/>
          <w:sz w:val="20"/>
          <w:szCs w:val="20"/>
        </w:rPr>
        <w:t xml:space="preserve">. 2018 May 29. Vol. 9, issue </w:t>
      </w:r>
      <w:r w:rsidRPr="00875D26">
        <w:rPr>
          <w:rFonts w:ascii="Arial" w:hAnsi="Arial" w:cs="Arial"/>
          <w:sz w:val="20"/>
          <w:szCs w:val="20"/>
        </w:rPr>
        <w:t>1</w:t>
      </w:r>
      <w:r>
        <w:rPr>
          <w:rFonts w:ascii="Arial" w:hAnsi="Arial" w:cs="Arial"/>
          <w:sz w:val="20"/>
          <w:szCs w:val="20"/>
        </w:rPr>
        <w:t xml:space="preserve">, p. </w:t>
      </w:r>
      <w:r w:rsidRPr="00875D26">
        <w:rPr>
          <w:rFonts w:ascii="Arial" w:hAnsi="Arial" w:cs="Arial"/>
          <w:sz w:val="20"/>
          <w:szCs w:val="20"/>
        </w:rPr>
        <w:t xml:space="preserve">2098. PM: 29844566. </w:t>
      </w:r>
      <w:hyperlink r:id="rId339" w:history="1">
        <w:r w:rsidRPr="00875D26">
          <w:rPr>
            <w:rFonts w:ascii="Arial" w:hAnsi="Arial" w:cs="Arial"/>
            <w:sz w:val="20"/>
            <w:szCs w:val="20"/>
          </w:rPr>
          <w:t>PMC5974083</w:t>
        </w:r>
      </w:hyperlink>
      <w:r w:rsidRPr="00875D26">
        <w:rPr>
          <w:rFonts w:ascii="Arial" w:hAnsi="Arial" w:cs="Arial"/>
          <w:sz w:val="20"/>
          <w:szCs w:val="20"/>
        </w:rPr>
        <w:t>.</w:t>
      </w:r>
    </w:p>
    <w:p w14:paraId="67154DF7" w14:textId="77777777" w:rsidR="00927CE9" w:rsidRDefault="00E846A8" w:rsidP="008429D4">
      <w:pPr>
        <w:pStyle w:val="details"/>
        <w:spacing w:before="0" w:beforeAutospacing="0" w:after="0" w:afterAutospacing="0"/>
        <w:rPr>
          <w:rFonts w:ascii="Arial" w:hAnsi="Arial" w:cs="Arial"/>
          <w:sz w:val="20"/>
          <w:szCs w:val="20"/>
        </w:rPr>
      </w:pPr>
      <w:r w:rsidRPr="00115035">
        <w:rPr>
          <w:rFonts w:ascii="Arial" w:hAnsi="Arial" w:cs="Arial"/>
          <w:sz w:val="20"/>
          <w:szCs w:val="20"/>
        </w:rPr>
        <w:t xml:space="preserve">de Boer RA, </w:t>
      </w:r>
      <w:proofErr w:type="spellStart"/>
      <w:r w:rsidRPr="00115035">
        <w:rPr>
          <w:rFonts w:ascii="Arial" w:hAnsi="Arial" w:cs="Arial"/>
          <w:sz w:val="20"/>
          <w:szCs w:val="20"/>
        </w:rPr>
        <w:t>Nayor</w:t>
      </w:r>
      <w:proofErr w:type="spellEnd"/>
      <w:r w:rsidRPr="00115035">
        <w:rPr>
          <w:rFonts w:ascii="Arial" w:hAnsi="Arial" w:cs="Arial"/>
          <w:sz w:val="20"/>
          <w:szCs w:val="20"/>
        </w:rPr>
        <w:t xml:space="preserve"> M, </w:t>
      </w:r>
      <w:proofErr w:type="spellStart"/>
      <w:r w:rsidRPr="00115035">
        <w:rPr>
          <w:rFonts w:ascii="Arial" w:hAnsi="Arial" w:cs="Arial"/>
          <w:sz w:val="20"/>
          <w:szCs w:val="20"/>
        </w:rPr>
        <w:t>deFilippi</w:t>
      </w:r>
      <w:proofErr w:type="spellEnd"/>
      <w:r w:rsidRPr="00115035">
        <w:rPr>
          <w:rFonts w:ascii="Arial" w:hAnsi="Arial" w:cs="Arial"/>
          <w:sz w:val="20"/>
          <w:szCs w:val="20"/>
        </w:rPr>
        <w:t xml:space="preserve"> CR, </w:t>
      </w:r>
      <w:proofErr w:type="spellStart"/>
      <w:r w:rsidRPr="00115035">
        <w:rPr>
          <w:rFonts w:ascii="Arial" w:hAnsi="Arial" w:cs="Arial"/>
          <w:sz w:val="20"/>
          <w:szCs w:val="20"/>
        </w:rPr>
        <w:t>Enserro</w:t>
      </w:r>
      <w:proofErr w:type="spellEnd"/>
      <w:r w:rsidRPr="00115035">
        <w:rPr>
          <w:rFonts w:ascii="Arial" w:hAnsi="Arial" w:cs="Arial"/>
          <w:sz w:val="20"/>
          <w:szCs w:val="20"/>
        </w:rPr>
        <w:t xml:space="preserve"> D, </w:t>
      </w:r>
      <w:proofErr w:type="spellStart"/>
      <w:r w:rsidRPr="00115035">
        <w:rPr>
          <w:rFonts w:ascii="Arial" w:hAnsi="Arial" w:cs="Arial"/>
          <w:sz w:val="20"/>
          <w:szCs w:val="20"/>
        </w:rPr>
        <w:t>Bhambhani</w:t>
      </w:r>
      <w:proofErr w:type="spellEnd"/>
      <w:r w:rsidRPr="00115035">
        <w:rPr>
          <w:rFonts w:ascii="Arial" w:hAnsi="Arial" w:cs="Arial"/>
          <w:sz w:val="20"/>
          <w:szCs w:val="20"/>
        </w:rPr>
        <w:t xml:space="preserve"> V, Kizer JR, Blaha MJ, Brouwers FP, Cushman M, Lima JAC, </w:t>
      </w:r>
      <w:proofErr w:type="spellStart"/>
      <w:r w:rsidRPr="00115035">
        <w:rPr>
          <w:rFonts w:ascii="Arial" w:hAnsi="Arial" w:cs="Arial"/>
          <w:sz w:val="20"/>
          <w:szCs w:val="20"/>
        </w:rPr>
        <w:t>Bahrami</w:t>
      </w:r>
      <w:proofErr w:type="spellEnd"/>
      <w:r w:rsidRPr="00115035">
        <w:rPr>
          <w:rFonts w:ascii="Arial" w:hAnsi="Arial" w:cs="Arial"/>
          <w:sz w:val="20"/>
          <w:szCs w:val="20"/>
        </w:rPr>
        <w:t xml:space="preserve"> H, van der </w:t>
      </w:r>
      <w:proofErr w:type="spellStart"/>
      <w:r w:rsidRPr="00115035">
        <w:rPr>
          <w:rFonts w:ascii="Arial" w:hAnsi="Arial" w:cs="Arial"/>
          <w:sz w:val="20"/>
          <w:szCs w:val="20"/>
        </w:rPr>
        <w:t>Harst</w:t>
      </w:r>
      <w:proofErr w:type="spellEnd"/>
      <w:r w:rsidRPr="00115035">
        <w:rPr>
          <w:rFonts w:ascii="Arial" w:hAnsi="Arial" w:cs="Arial"/>
          <w:sz w:val="20"/>
          <w:szCs w:val="20"/>
        </w:rPr>
        <w:t xml:space="preserve"> P, Wang TJ, Gansevoort RT, Fox CS, </w:t>
      </w:r>
      <w:proofErr w:type="spellStart"/>
      <w:r w:rsidRPr="00115035">
        <w:rPr>
          <w:rFonts w:ascii="Arial" w:hAnsi="Arial" w:cs="Arial"/>
          <w:sz w:val="20"/>
          <w:szCs w:val="20"/>
        </w:rPr>
        <w:t>Gaggin</w:t>
      </w:r>
      <w:proofErr w:type="spellEnd"/>
      <w:r w:rsidRPr="00115035">
        <w:rPr>
          <w:rFonts w:ascii="Arial" w:hAnsi="Arial" w:cs="Arial"/>
          <w:sz w:val="20"/>
          <w:szCs w:val="20"/>
        </w:rPr>
        <w:t xml:space="preserve"> HK, Kop WJ, Liu K, </w:t>
      </w:r>
      <w:proofErr w:type="spellStart"/>
      <w:r w:rsidRPr="00115035">
        <w:rPr>
          <w:rFonts w:ascii="Arial" w:hAnsi="Arial" w:cs="Arial"/>
          <w:sz w:val="20"/>
          <w:szCs w:val="20"/>
        </w:rPr>
        <w:t>Vasan</w:t>
      </w:r>
      <w:proofErr w:type="spellEnd"/>
      <w:r w:rsidRPr="00115035">
        <w:rPr>
          <w:rFonts w:ascii="Arial" w:hAnsi="Arial" w:cs="Arial"/>
          <w:sz w:val="20"/>
          <w:szCs w:val="20"/>
        </w:rPr>
        <w:t xml:space="preserve"> RS, Psaty BM, Lee DS, </w:t>
      </w:r>
      <w:proofErr w:type="spellStart"/>
      <w:r w:rsidRPr="00115035">
        <w:rPr>
          <w:rFonts w:ascii="Arial" w:hAnsi="Arial" w:cs="Arial"/>
          <w:sz w:val="20"/>
          <w:szCs w:val="20"/>
        </w:rPr>
        <w:t>Hillege</w:t>
      </w:r>
      <w:proofErr w:type="spellEnd"/>
      <w:r w:rsidRPr="00115035">
        <w:rPr>
          <w:rFonts w:ascii="Arial" w:hAnsi="Arial" w:cs="Arial"/>
          <w:sz w:val="20"/>
          <w:szCs w:val="20"/>
        </w:rPr>
        <w:t xml:space="preserve"> HL, </w:t>
      </w:r>
      <w:proofErr w:type="spellStart"/>
      <w:r w:rsidRPr="00115035">
        <w:rPr>
          <w:rFonts w:ascii="Arial" w:hAnsi="Arial" w:cs="Arial"/>
          <w:sz w:val="20"/>
          <w:szCs w:val="20"/>
        </w:rPr>
        <w:t>Bartz</w:t>
      </w:r>
      <w:proofErr w:type="spellEnd"/>
      <w:r w:rsidRPr="00115035">
        <w:rPr>
          <w:rFonts w:ascii="Arial" w:hAnsi="Arial" w:cs="Arial"/>
          <w:sz w:val="20"/>
          <w:szCs w:val="20"/>
        </w:rPr>
        <w:t xml:space="preserve"> TM, Benjamin EJ, Chan C, Allison M, Gardin JM, </w:t>
      </w:r>
      <w:proofErr w:type="spellStart"/>
      <w:r w:rsidRPr="00115035">
        <w:rPr>
          <w:rFonts w:ascii="Arial" w:hAnsi="Arial" w:cs="Arial"/>
          <w:sz w:val="20"/>
          <w:szCs w:val="20"/>
        </w:rPr>
        <w:t>Januzzi</w:t>
      </w:r>
      <w:proofErr w:type="spellEnd"/>
      <w:r w:rsidRPr="00115035">
        <w:rPr>
          <w:rFonts w:ascii="Arial" w:hAnsi="Arial" w:cs="Arial"/>
          <w:sz w:val="20"/>
          <w:szCs w:val="20"/>
        </w:rPr>
        <w:t xml:space="preserve"> JL Jr, Shah SJ, Levy D, Herrington DM, Larson MG, van </w:t>
      </w:r>
      <w:proofErr w:type="spellStart"/>
      <w:r w:rsidRPr="00115035">
        <w:rPr>
          <w:rFonts w:ascii="Arial" w:hAnsi="Arial" w:cs="Arial"/>
          <w:sz w:val="20"/>
          <w:szCs w:val="20"/>
        </w:rPr>
        <w:t>Gilst</w:t>
      </w:r>
      <w:proofErr w:type="spellEnd"/>
      <w:r w:rsidRPr="00115035">
        <w:rPr>
          <w:rFonts w:ascii="Arial" w:hAnsi="Arial" w:cs="Arial"/>
          <w:sz w:val="20"/>
          <w:szCs w:val="20"/>
        </w:rPr>
        <w:t xml:space="preserve"> WH, Gottdiener JS, </w:t>
      </w:r>
      <w:proofErr w:type="spellStart"/>
      <w:r w:rsidRPr="00115035">
        <w:rPr>
          <w:rFonts w:ascii="Arial" w:hAnsi="Arial" w:cs="Arial"/>
          <w:sz w:val="20"/>
          <w:szCs w:val="20"/>
        </w:rPr>
        <w:t>Bertoni</w:t>
      </w:r>
      <w:proofErr w:type="spellEnd"/>
      <w:r w:rsidRPr="00115035">
        <w:rPr>
          <w:rFonts w:ascii="Arial" w:hAnsi="Arial" w:cs="Arial"/>
          <w:sz w:val="20"/>
          <w:szCs w:val="20"/>
        </w:rPr>
        <w:t xml:space="preserve"> AG, Ho JE. </w:t>
      </w:r>
      <w:r w:rsidRPr="00115035">
        <w:rPr>
          <w:rFonts w:ascii="Arial" w:hAnsi="Arial" w:cs="Arial"/>
          <w:b/>
          <w:i/>
          <w:sz w:val="20"/>
          <w:szCs w:val="20"/>
        </w:rPr>
        <w:t>Association of cardiovascular biomarkers with incident heart failure with preserved and reduced ejection fraction.</w:t>
      </w:r>
      <w:r w:rsidRPr="00115035">
        <w:rPr>
          <w:rFonts w:ascii="Arial" w:hAnsi="Arial" w:cs="Arial"/>
          <w:sz w:val="20"/>
          <w:szCs w:val="20"/>
        </w:rPr>
        <w:t xml:space="preserve"> JAMA </w:t>
      </w:r>
      <w:proofErr w:type="spellStart"/>
      <w:r w:rsidRPr="00115035">
        <w:rPr>
          <w:rFonts w:ascii="Arial" w:hAnsi="Arial" w:cs="Arial"/>
          <w:sz w:val="20"/>
          <w:szCs w:val="20"/>
        </w:rPr>
        <w:t>Cardiol</w:t>
      </w:r>
      <w:proofErr w:type="spellEnd"/>
      <w:r w:rsidRPr="00115035">
        <w:rPr>
          <w:rFonts w:ascii="Arial" w:hAnsi="Arial" w:cs="Arial"/>
          <w:sz w:val="20"/>
          <w:szCs w:val="20"/>
        </w:rPr>
        <w:t xml:space="preserve">. 2018 </w:t>
      </w:r>
      <w:r>
        <w:rPr>
          <w:rFonts w:ascii="Arial" w:hAnsi="Arial" w:cs="Arial"/>
          <w:sz w:val="20"/>
          <w:szCs w:val="20"/>
        </w:rPr>
        <w:t xml:space="preserve">Mar 1. Vol. 3, issue 3, pp. </w:t>
      </w:r>
      <w:r w:rsidRPr="009C71E6">
        <w:rPr>
          <w:rFonts w:ascii="Arial" w:hAnsi="Arial" w:cs="Arial"/>
          <w:sz w:val="20"/>
          <w:szCs w:val="20"/>
        </w:rPr>
        <w:t xml:space="preserve">215-224. </w:t>
      </w:r>
      <w:r w:rsidRPr="00115035">
        <w:rPr>
          <w:rFonts w:ascii="Arial" w:hAnsi="Arial" w:cs="Arial"/>
          <w:sz w:val="20"/>
          <w:szCs w:val="20"/>
        </w:rPr>
        <w:t>PMID: 29322198.</w:t>
      </w:r>
      <w:r w:rsidRPr="00DE2EA7">
        <w:rPr>
          <w:rFonts w:ascii="Arial" w:hAnsi="Arial" w:cs="Arial"/>
          <w:sz w:val="20"/>
          <w:szCs w:val="20"/>
        </w:rPr>
        <w:t xml:space="preserve"> </w:t>
      </w:r>
      <w:hyperlink r:id="rId340" w:history="1">
        <w:r w:rsidRPr="009C71E6">
          <w:rPr>
            <w:rFonts w:ascii="Arial" w:hAnsi="Arial" w:cs="Arial"/>
            <w:sz w:val="20"/>
            <w:szCs w:val="20"/>
          </w:rPr>
          <w:t>PMC5862778</w:t>
        </w:r>
      </w:hyperlink>
      <w:r w:rsidRPr="00DE2EA7">
        <w:rPr>
          <w:rFonts w:ascii="Arial" w:hAnsi="Arial" w:cs="Arial"/>
          <w:sz w:val="20"/>
          <w:szCs w:val="20"/>
        </w:rPr>
        <w:t>.</w:t>
      </w:r>
    </w:p>
    <w:p w14:paraId="375CDAB1" w14:textId="77777777" w:rsidR="008429D4" w:rsidRDefault="008429D4" w:rsidP="008429D4">
      <w:pPr>
        <w:pStyle w:val="details"/>
        <w:rPr>
          <w:rFonts w:ascii="Arial" w:hAnsi="Arial" w:cs="Arial"/>
          <w:sz w:val="20"/>
          <w:szCs w:val="20"/>
        </w:rPr>
      </w:pPr>
      <w:r w:rsidRPr="00C319A4">
        <w:rPr>
          <w:rFonts w:ascii="Arial" w:hAnsi="Arial" w:cs="Arial"/>
          <w:sz w:val="20"/>
          <w:szCs w:val="20"/>
        </w:rPr>
        <w:t xml:space="preserve">de </w:t>
      </w:r>
      <w:proofErr w:type="spellStart"/>
      <w:r w:rsidRPr="00C319A4">
        <w:rPr>
          <w:rFonts w:ascii="Arial" w:hAnsi="Arial" w:cs="Arial"/>
          <w:sz w:val="20"/>
          <w:szCs w:val="20"/>
        </w:rPr>
        <w:t>Haan</w:t>
      </w:r>
      <w:proofErr w:type="spellEnd"/>
      <w:r w:rsidRPr="00C319A4">
        <w:rPr>
          <w:rFonts w:ascii="Arial" w:hAnsi="Arial" w:cs="Arial"/>
          <w:sz w:val="20"/>
          <w:szCs w:val="20"/>
        </w:rPr>
        <w:t xml:space="preserve"> HG, van </w:t>
      </w:r>
      <w:proofErr w:type="spellStart"/>
      <w:r w:rsidRPr="00C319A4">
        <w:rPr>
          <w:rFonts w:ascii="Arial" w:hAnsi="Arial" w:cs="Arial"/>
          <w:sz w:val="20"/>
          <w:szCs w:val="20"/>
        </w:rPr>
        <w:t>Hylckama</w:t>
      </w:r>
      <w:proofErr w:type="spellEnd"/>
      <w:r w:rsidRPr="00C319A4">
        <w:rPr>
          <w:rFonts w:ascii="Arial" w:hAnsi="Arial" w:cs="Arial"/>
          <w:sz w:val="20"/>
          <w:szCs w:val="20"/>
        </w:rPr>
        <w:t xml:space="preserve"> </w:t>
      </w:r>
      <w:proofErr w:type="spellStart"/>
      <w:r w:rsidRPr="00C319A4">
        <w:rPr>
          <w:rFonts w:ascii="Arial" w:hAnsi="Arial" w:cs="Arial"/>
          <w:sz w:val="20"/>
          <w:szCs w:val="20"/>
        </w:rPr>
        <w:t>Vlieg</w:t>
      </w:r>
      <w:proofErr w:type="spellEnd"/>
      <w:r w:rsidRPr="00C319A4">
        <w:rPr>
          <w:rFonts w:ascii="Arial" w:hAnsi="Arial" w:cs="Arial"/>
          <w:sz w:val="20"/>
          <w:szCs w:val="20"/>
        </w:rPr>
        <w:t xml:space="preserve"> A, Lotta LA, Gorski MM, </w:t>
      </w:r>
      <w:proofErr w:type="spellStart"/>
      <w:r w:rsidRPr="00C319A4">
        <w:rPr>
          <w:rFonts w:ascii="Arial" w:hAnsi="Arial" w:cs="Arial"/>
          <w:sz w:val="20"/>
          <w:szCs w:val="20"/>
        </w:rPr>
        <w:t>Bucciarelli</w:t>
      </w:r>
      <w:proofErr w:type="spellEnd"/>
      <w:r w:rsidRPr="00C319A4">
        <w:rPr>
          <w:rFonts w:ascii="Arial" w:hAnsi="Arial" w:cs="Arial"/>
          <w:sz w:val="20"/>
          <w:szCs w:val="20"/>
        </w:rPr>
        <w:t xml:space="preserve"> P, Martinelli I; INVENT consortium, </w:t>
      </w:r>
      <w:proofErr w:type="spellStart"/>
      <w:r w:rsidRPr="00C319A4">
        <w:rPr>
          <w:rFonts w:ascii="Arial" w:hAnsi="Arial" w:cs="Arial"/>
          <w:sz w:val="20"/>
          <w:szCs w:val="20"/>
        </w:rPr>
        <w:t>Baglin</w:t>
      </w:r>
      <w:proofErr w:type="spellEnd"/>
      <w:r w:rsidRPr="00C319A4">
        <w:rPr>
          <w:rFonts w:ascii="Arial" w:hAnsi="Arial" w:cs="Arial"/>
          <w:sz w:val="20"/>
          <w:szCs w:val="20"/>
        </w:rPr>
        <w:t xml:space="preserve"> TP, </w:t>
      </w:r>
      <w:proofErr w:type="spellStart"/>
      <w:r w:rsidRPr="00C319A4">
        <w:rPr>
          <w:rFonts w:ascii="Arial" w:hAnsi="Arial" w:cs="Arial"/>
          <w:sz w:val="20"/>
          <w:szCs w:val="20"/>
        </w:rPr>
        <w:t>Peyvandi</w:t>
      </w:r>
      <w:proofErr w:type="spellEnd"/>
      <w:r w:rsidRPr="00C319A4">
        <w:rPr>
          <w:rFonts w:ascii="Arial" w:hAnsi="Arial" w:cs="Arial"/>
          <w:sz w:val="20"/>
          <w:szCs w:val="20"/>
        </w:rPr>
        <w:t xml:space="preserve"> F, </w:t>
      </w:r>
      <w:proofErr w:type="spellStart"/>
      <w:r w:rsidRPr="00C319A4">
        <w:rPr>
          <w:rFonts w:ascii="Arial" w:hAnsi="Arial" w:cs="Arial"/>
          <w:sz w:val="20"/>
          <w:szCs w:val="20"/>
        </w:rPr>
        <w:t>Rosendaal</w:t>
      </w:r>
      <w:proofErr w:type="spellEnd"/>
      <w:r w:rsidRPr="00C319A4">
        <w:rPr>
          <w:rFonts w:ascii="Arial" w:hAnsi="Arial" w:cs="Arial"/>
          <w:sz w:val="20"/>
          <w:szCs w:val="20"/>
        </w:rPr>
        <w:t xml:space="preserve"> FR. </w:t>
      </w:r>
      <w:hyperlink r:id="rId341" w:history="1">
        <w:r w:rsidRPr="00C319A4">
          <w:rPr>
            <w:rFonts w:ascii="Arial" w:hAnsi="Arial" w:cs="Arial"/>
            <w:b/>
            <w:i/>
            <w:sz w:val="20"/>
            <w:szCs w:val="20"/>
          </w:rPr>
          <w:t>Targeted sequencing to identify novel genetic risk factors for deep vein thrombosis: a study of 734 genes.</w:t>
        </w:r>
      </w:hyperlink>
      <w:r w:rsidRPr="00C319A4">
        <w:rPr>
          <w:rFonts w:ascii="Arial" w:hAnsi="Arial" w:cs="Arial"/>
          <w:sz w:val="20"/>
          <w:szCs w:val="20"/>
        </w:rPr>
        <w:t xml:space="preserve"> J </w:t>
      </w:r>
      <w:proofErr w:type="spellStart"/>
      <w:r w:rsidRPr="00C319A4">
        <w:rPr>
          <w:rFonts w:ascii="Arial" w:hAnsi="Arial" w:cs="Arial"/>
          <w:sz w:val="20"/>
          <w:szCs w:val="20"/>
        </w:rPr>
        <w:t>Thromb</w:t>
      </w:r>
      <w:proofErr w:type="spellEnd"/>
      <w:r w:rsidRPr="00C319A4">
        <w:rPr>
          <w:rFonts w:ascii="Arial" w:hAnsi="Arial" w:cs="Arial"/>
          <w:sz w:val="20"/>
          <w:szCs w:val="20"/>
        </w:rPr>
        <w:t xml:space="preserve"> </w:t>
      </w:r>
      <w:proofErr w:type="spellStart"/>
      <w:r w:rsidRPr="00C319A4">
        <w:rPr>
          <w:rFonts w:ascii="Arial" w:hAnsi="Arial" w:cs="Arial"/>
          <w:sz w:val="20"/>
          <w:szCs w:val="20"/>
        </w:rPr>
        <w:t>Haemost</w:t>
      </w:r>
      <w:proofErr w:type="spellEnd"/>
      <w:r w:rsidRPr="00C319A4">
        <w:rPr>
          <w:rFonts w:ascii="Arial" w:hAnsi="Arial" w:cs="Arial"/>
          <w:sz w:val="20"/>
          <w:szCs w:val="20"/>
        </w:rPr>
        <w:t xml:space="preserve">. 2018 Aug 31. </w:t>
      </w:r>
      <w:proofErr w:type="spellStart"/>
      <w:r w:rsidRPr="00C319A4">
        <w:rPr>
          <w:rFonts w:ascii="Arial" w:hAnsi="Arial" w:cs="Arial"/>
          <w:sz w:val="20"/>
          <w:szCs w:val="20"/>
        </w:rPr>
        <w:t>doi</w:t>
      </w:r>
      <w:proofErr w:type="spellEnd"/>
      <w:r w:rsidRPr="00C319A4">
        <w:rPr>
          <w:rFonts w:ascii="Arial" w:hAnsi="Arial" w:cs="Arial"/>
          <w:sz w:val="20"/>
          <w:szCs w:val="20"/>
        </w:rPr>
        <w:t>: 10.1111/jth.14279. [</w:t>
      </w:r>
      <w:proofErr w:type="spellStart"/>
      <w:r w:rsidRPr="00C319A4">
        <w:rPr>
          <w:rFonts w:ascii="Arial" w:hAnsi="Arial" w:cs="Arial"/>
          <w:sz w:val="20"/>
          <w:szCs w:val="20"/>
        </w:rPr>
        <w:t>Epub</w:t>
      </w:r>
      <w:proofErr w:type="spellEnd"/>
      <w:r w:rsidRPr="00C319A4">
        <w:rPr>
          <w:rFonts w:ascii="Arial" w:hAnsi="Arial" w:cs="Arial"/>
          <w:sz w:val="20"/>
          <w:szCs w:val="20"/>
        </w:rPr>
        <w:t xml:space="preserve"> ahead of print] PM: 30168256.</w:t>
      </w:r>
      <w:r w:rsidR="00ED6CEB">
        <w:rPr>
          <w:rFonts w:ascii="Arial" w:hAnsi="Arial" w:cs="Arial"/>
          <w:sz w:val="20"/>
          <w:szCs w:val="20"/>
        </w:rPr>
        <w:t xml:space="preserve"> </w:t>
      </w:r>
      <w:hyperlink r:id="rId342" w:history="1">
        <w:r w:rsidR="00ED6CEB" w:rsidRPr="00ED6CEB">
          <w:rPr>
            <w:rFonts w:ascii="Arial" w:hAnsi="Arial" w:cs="Arial"/>
            <w:sz w:val="20"/>
            <w:szCs w:val="20"/>
          </w:rPr>
          <w:t>PMC6467059</w:t>
        </w:r>
      </w:hyperlink>
      <w:r w:rsidR="00ED6CEB">
        <w:rPr>
          <w:rFonts w:ascii="Arial" w:hAnsi="Arial" w:cs="Arial"/>
          <w:sz w:val="20"/>
          <w:szCs w:val="20"/>
        </w:rPr>
        <w:t>.</w:t>
      </w:r>
    </w:p>
    <w:p w14:paraId="003E899A" w14:textId="77777777" w:rsidR="009C71E6" w:rsidRDefault="00927CE9" w:rsidP="00932485">
      <w:pPr>
        <w:spacing w:after="0" w:line="240" w:lineRule="auto"/>
        <w:rPr>
          <w:rFonts w:ascii="Arial" w:hAnsi="Arial" w:cs="Arial"/>
          <w:sz w:val="20"/>
          <w:szCs w:val="20"/>
        </w:rPr>
      </w:pPr>
      <w:r w:rsidRPr="00223764">
        <w:rPr>
          <w:rFonts w:ascii="Arial" w:hAnsi="Arial" w:cs="Arial"/>
          <w:sz w:val="20"/>
          <w:szCs w:val="20"/>
        </w:rPr>
        <w:t xml:space="preserve">Delaney JA, Yin X, Fontes JD, Wallace ER, Skinner A, Wang N, Hammill BG, Benjamin EJ, Curtis LH, Heckbert SR. </w:t>
      </w:r>
      <w:hyperlink r:id="rId343" w:history="1">
        <w:r w:rsidRPr="00223764">
          <w:rPr>
            <w:rFonts w:ascii="Arial" w:eastAsia="Times New Roman" w:hAnsi="Arial" w:cs="Arial"/>
            <w:b/>
            <w:i/>
            <w:sz w:val="20"/>
            <w:szCs w:val="20"/>
          </w:rPr>
          <w:t>Hospital and clinical care costs associated with atrial fibrillation for Medicare beneficiaries in the Cardiovascular Health Study and the Framingham Heart Study.</w:t>
        </w:r>
      </w:hyperlink>
      <w:r w:rsidRPr="00223764">
        <w:rPr>
          <w:rFonts w:ascii="Arial" w:eastAsia="Times New Roman" w:hAnsi="Arial" w:cs="Arial"/>
          <w:b/>
          <w:i/>
          <w:sz w:val="20"/>
          <w:szCs w:val="20"/>
        </w:rPr>
        <w:t xml:space="preserve"> </w:t>
      </w:r>
      <w:r w:rsidRPr="00223764">
        <w:rPr>
          <w:rFonts w:ascii="Arial" w:hAnsi="Arial" w:cs="Arial"/>
          <w:sz w:val="20"/>
          <w:szCs w:val="20"/>
        </w:rPr>
        <w:t>SAGE Open Med. 2018 Feb 20. Vol. 6, p. 2050312118759444. PM</w:t>
      </w:r>
      <w:r w:rsidRPr="00223764">
        <w:rPr>
          <w:rFonts w:ascii="Arial" w:eastAsiaTheme="minorHAnsi" w:hAnsi="Arial" w:cs="Arial"/>
          <w:sz w:val="20"/>
          <w:szCs w:val="20"/>
        </w:rPr>
        <w:t>:</w:t>
      </w:r>
      <w:r w:rsidRPr="00223764">
        <w:rPr>
          <w:rFonts w:ascii="Arial" w:hAnsi="Arial" w:cs="Arial"/>
          <w:sz w:val="20"/>
          <w:szCs w:val="20"/>
        </w:rPr>
        <w:t xml:space="preserve"> 2</w:t>
      </w:r>
      <w:r w:rsidRPr="00223764">
        <w:rPr>
          <w:rFonts w:ascii="Arial" w:eastAsiaTheme="minorHAnsi" w:hAnsi="Arial" w:cs="Arial"/>
          <w:sz w:val="20"/>
          <w:szCs w:val="20"/>
        </w:rPr>
        <w:t>9511541</w:t>
      </w:r>
      <w:r w:rsidRPr="00223764">
        <w:rPr>
          <w:rFonts w:ascii="Arial" w:hAnsi="Arial" w:cs="Arial"/>
          <w:sz w:val="20"/>
          <w:szCs w:val="20"/>
        </w:rPr>
        <w:t xml:space="preserve">. </w:t>
      </w:r>
      <w:hyperlink r:id="rId344" w:history="1">
        <w:r w:rsidRPr="00223764">
          <w:rPr>
            <w:rFonts w:ascii="Arial" w:hAnsi="Arial" w:cs="Arial"/>
            <w:sz w:val="20"/>
            <w:szCs w:val="20"/>
          </w:rPr>
          <w:t>PMC5826000</w:t>
        </w:r>
      </w:hyperlink>
      <w:r w:rsidRPr="00223764">
        <w:rPr>
          <w:rFonts w:ascii="Arial" w:hAnsi="Arial" w:cs="Arial"/>
          <w:sz w:val="20"/>
          <w:szCs w:val="20"/>
        </w:rPr>
        <w:t>.</w:t>
      </w:r>
    </w:p>
    <w:p w14:paraId="7A318F7D" w14:textId="77777777" w:rsidR="00932485" w:rsidRDefault="00932485" w:rsidP="00932485">
      <w:pPr>
        <w:spacing w:after="0" w:line="240" w:lineRule="auto"/>
        <w:rPr>
          <w:rFonts w:ascii="Arial" w:hAnsi="Arial" w:cs="Arial"/>
          <w:sz w:val="20"/>
          <w:szCs w:val="20"/>
        </w:rPr>
      </w:pPr>
    </w:p>
    <w:p w14:paraId="5A5AB79B" w14:textId="77777777" w:rsidR="00443C8E" w:rsidRDefault="00443C8E" w:rsidP="009C71E6">
      <w:pPr>
        <w:rPr>
          <w:rFonts w:ascii="Arial" w:hAnsi="Arial" w:cs="Arial"/>
          <w:sz w:val="20"/>
          <w:szCs w:val="20"/>
        </w:rPr>
      </w:pPr>
      <w:proofErr w:type="spellStart"/>
      <w:r w:rsidRPr="00115035">
        <w:rPr>
          <w:rFonts w:ascii="Arial" w:hAnsi="Arial" w:cs="Arial"/>
          <w:sz w:val="20"/>
          <w:szCs w:val="20"/>
        </w:rPr>
        <w:t>Demenais</w:t>
      </w:r>
      <w:proofErr w:type="spellEnd"/>
      <w:r w:rsidRPr="00115035">
        <w:rPr>
          <w:rFonts w:ascii="Arial" w:hAnsi="Arial" w:cs="Arial"/>
          <w:sz w:val="20"/>
          <w:szCs w:val="20"/>
        </w:rPr>
        <w:t xml:space="preserve"> F, </w:t>
      </w:r>
      <w:hyperlink r:id="rId345" w:anchor="auth-2" w:history="1">
        <w:proofErr w:type="spellStart"/>
        <w:r w:rsidRPr="00115035">
          <w:rPr>
            <w:rFonts w:ascii="Arial" w:hAnsi="Arial" w:cs="Arial"/>
            <w:sz w:val="20"/>
            <w:szCs w:val="20"/>
          </w:rPr>
          <w:t>Margaritte-Jeannin</w:t>
        </w:r>
        <w:proofErr w:type="spellEnd"/>
      </w:hyperlink>
      <w:r w:rsidRPr="00115035">
        <w:rPr>
          <w:rFonts w:ascii="Arial" w:hAnsi="Arial" w:cs="Arial"/>
          <w:sz w:val="20"/>
          <w:szCs w:val="20"/>
        </w:rPr>
        <w:t xml:space="preserve"> P, </w:t>
      </w:r>
      <w:hyperlink r:id="rId346" w:anchor="auth-3" w:history="1">
        <w:r w:rsidRPr="00115035">
          <w:rPr>
            <w:rFonts w:ascii="Arial" w:hAnsi="Arial" w:cs="Arial"/>
            <w:sz w:val="20"/>
            <w:szCs w:val="20"/>
          </w:rPr>
          <w:t>Barnes</w:t>
        </w:r>
      </w:hyperlink>
      <w:r w:rsidRPr="00115035">
        <w:rPr>
          <w:rFonts w:ascii="Arial" w:hAnsi="Arial" w:cs="Arial"/>
          <w:sz w:val="20"/>
          <w:szCs w:val="20"/>
        </w:rPr>
        <w:t xml:space="preserve"> KC, </w:t>
      </w:r>
      <w:hyperlink r:id="rId347" w:anchor="auth-4" w:history="1">
        <w:r w:rsidRPr="00115035">
          <w:rPr>
            <w:rFonts w:ascii="Arial" w:hAnsi="Arial" w:cs="Arial"/>
            <w:sz w:val="20"/>
            <w:szCs w:val="20"/>
          </w:rPr>
          <w:t>Cookson</w:t>
        </w:r>
      </w:hyperlink>
      <w:r w:rsidRPr="00115035">
        <w:rPr>
          <w:rFonts w:ascii="Arial" w:hAnsi="Arial" w:cs="Arial"/>
          <w:sz w:val="20"/>
          <w:szCs w:val="20"/>
        </w:rPr>
        <w:t xml:space="preserve"> WOC , </w:t>
      </w:r>
      <w:hyperlink r:id="rId348" w:anchor="auth-5" w:history="1">
        <w:proofErr w:type="spellStart"/>
        <w:r w:rsidRPr="00115035">
          <w:rPr>
            <w:rFonts w:ascii="Arial" w:hAnsi="Arial" w:cs="Arial"/>
            <w:sz w:val="20"/>
            <w:szCs w:val="20"/>
          </w:rPr>
          <w:t>Altmüller</w:t>
        </w:r>
        <w:proofErr w:type="spellEnd"/>
      </w:hyperlink>
      <w:r w:rsidRPr="00115035">
        <w:rPr>
          <w:rFonts w:ascii="Arial" w:hAnsi="Arial" w:cs="Arial"/>
          <w:sz w:val="20"/>
          <w:szCs w:val="20"/>
        </w:rPr>
        <w:t xml:space="preserve"> J,  </w:t>
      </w:r>
      <w:hyperlink r:id="rId349" w:anchor="auth-6" w:history="1">
        <w:r w:rsidRPr="00115035">
          <w:rPr>
            <w:rFonts w:ascii="Arial" w:hAnsi="Arial" w:cs="Arial"/>
            <w:sz w:val="20"/>
            <w:szCs w:val="20"/>
          </w:rPr>
          <w:t>Ang</w:t>
        </w:r>
      </w:hyperlink>
      <w:r w:rsidRPr="00115035">
        <w:rPr>
          <w:rFonts w:ascii="Arial" w:hAnsi="Arial" w:cs="Arial"/>
          <w:sz w:val="20"/>
          <w:szCs w:val="20"/>
        </w:rPr>
        <w:t xml:space="preserve"> W, </w:t>
      </w:r>
      <w:hyperlink r:id="rId350" w:anchor="auth-7" w:history="1">
        <w:r w:rsidRPr="00115035">
          <w:rPr>
            <w:rFonts w:ascii="Arial" w:hAnsi="Arial" w:cs="Arial"/>
            <w:sz w:val="20"/>
            <w:szCs w:val="20"/>
          </w:rPr>
          <w:t>Barr</w:t>
        </w:r>
      </w:hyperlink>
      <w:r w:rsidRPr="00115035">
        <w:rPr>
          <w:rFonts w:ascii="Arial" w:hAnsi="Arial" w:cs="Arial"/>
          <w:sz w:val="20"/>
          <w:szCs w:val="20"/>
        </w:rPr>
        <w:t xml:space="preserve"> RG, Beaty TH, Becker </w:t>
      </w:r>
      <w:proofErr w:type="spellStart"/>
      <w:r w:rsidRPr="00115035">
        <w:rPr>
          <w:rFonts w:ascii="Arial" w:hAnsi="Arial" w:cs="Arial"/>
          <w:sz w:val="20"/>
          <w:szCs w:val="20"/>
        </w:rPr>
        <w:t>AB,Beilby</w:t>
      </w:r>
      <w:proofErr w:type="spellEnd"/>
      <w:r w:rsidRPr="00115035">
        <w:rPr>
          <w:rFonts w:ascii="Arial" w:hAnsi="Arial" w:cs="Arial"/>
          <w:sz w:val="20"/>
          <w:szCs w:val="20"/>
        </w:rPr>
        <w:t xml:space="preserve"> J, Bisgaard H, </w:t>
      </w:r>
      <w:proofErr w:type="spellStart"/>
      <w:r w:rsidRPr="00115035">
        <w:rPr>
          <w:rFonts w:ascii="Arial" w:hAnsi="Arial" w:cs="Arial"/>
          <w:sz w:val="20"/>
          <w:szCs w:val="20"/>
        </w:rPr>
        <w:t>Bjornsdottir</w:t>
      </w:r>
      <w:proofErr w:type="spellEnd"/>
      <w:r w:rsidRPr="00115035">
        <w:rPr>
          <w:rFonts w:ascii="Arial" w:hAnsi="Arial" w:cs="Arial"/>
          <w:sz w:val="20"/>
          <w:szCs w:val="20"/>
        </w:rPr>
        <w:t xml:space="preserve"> US, Bleecker E,  </w:t>
      </w:r>
      <w:hyperlink r:id="rId351" w:anchor="auth-14" w:history="1">
        <w:proofErr w:type="spellStart"/>
        <w:r w:rsidRPr="00115035">
          <w:rPr>
            <w:rFonts w:ascii="Arial" w:hAnsi="Arial" w:cs="Arial"/>
            <w:sz w:val="20"/>
            <w:szCs w:val="20"/>
          </w:rPr>
          <w:t>Bønnelykke</w:t>
        </w:r>
        <w:proofErr w:type="spellEnd"/>
      </w:hyperlink>
      <w:r w:rsidRPr="00115035">
        <w:rPr>
          <w:rFonts w:ascii="Arial" w:hAnsi="Arial" w:cs="Arial"/>
          <w:sz w:val="20"/>
          <w:szCs w:val="20"/>
        </w:rPr>
        <w:t xml:space="preserve"> K, </w:t>
      </w:r>
      <w:proofErr w:type="spellStart"/>
      <w:r w:rsidRPr="00115035">
        <w:rPr>
          <w:rFonts w:ascii="Arial" w:hAnsi="Arial" w:cs="Arial"/>
          <w:sz w:val="20"/>
          <w:szCs w:val="20"/>
        </w:rPr>
        <w:t>Boomsma</w:t>
      </w:r>
      <w:proofErr w:type="spellEnd"/>
      <w:r w:rsidRPr="00115035">
        <w:rPr>
          <w:rFonts w:ascii="Arial" w:hAnsi="Arial" w:cs="Arial"/>
          <w:sz w:val="20"/>
          <w:szCs w:val="20"/>
        </w:rPr>
        <w:t xml:space="preserve"> DI, </w:t>
      </w:r>
      <w:proofErr w:type="spellStart"/>
      <w:r w:rsidRPr="00115035">
        <w:rPr>
          <w:rFonts w:ascii="Arial" w:hAnsi="Arial" w:cs="Arial"/>
          <w:sz w:val="20"/>
          <w:szCs w:val="20"/>
        </w:rPr>
        <w:t>Bouzigon</w:t>
      </w:r>
      <w:proofErr w:type="spellEnd"/>
      <w:r w:rsidRPr="00115035">
        <w:rPr>
          <w:rFonts w:ascii="Arial" w:hAnsi="Arial" w:cs="Arial"/>
          <w:sz w:val="20"/>
          <w:szCs w:val="20"/>
        </w:rPr>
        <w:t xml:space="preserve"> E,  </w:t>
      </w:r>
      <w:proofErr w:type="spellStart"/>
      <w:r w:rsidRPr="00115035">
        <w:rPr>
          <w:rFonts w:ascii="Arial" w:hAnsi="Arial" w:cs="Arial"/>
          <w:sz w:val="20"/>
          <w:szCs w:val="20"/>
        </w:rPr>
        <w:t>Brightling</w:t>
      </w:r>
      <w:proofErr w:type="spellEnd"/>
      <w:r w:rsidRPr="00115035">
        <w:rPr>
          <w:rFonts w:ascii="Arial" w:hAnsi="Arial" w:cs="Arial"/>
          <w:sz w:val="20"/>
          <w:szCs w:val="20"/>
        </w:rPr>
        <w:t xml:space="preserve"> CE, Brossard M, </w:t>
      </w:r>
      <w:proofErr w:type="spellStart"/>
      <w:r w:rsidRPr="00115035">
        <w:rPr>
          <w:rFonts w:ascii="Arial" w:hAnsi="Arial" w:cs="Arial"/>
          <w:sz w:val="20"/>
          <w:szCs w:val="20"/>
        </w:rPr>
        <w:t>Brusselle</w:t>
      </w:r>
      <w:proofErr w:type="spellEnd"/>
      <w:r w:rsidRPr="00115035">
        <w:rPr>
          <w:rFonts w:ascii="Arial" w:hAnsi="Arial" w:cs="Arial"/>
          <w:sz w:val="20"/>
          <w:szCs w:val="20"/>
        </w:rPr>
        <w:t xml:space="preserve"> GG, Burchard E, </w:t>
      </w:r>
      <w:proofErr w:type="spellStart"/>
      <w:r w:rsidRPr="00115035">
        <w:rPr>
          <w:rFonts w:ascii="Arial" w:hAnsi="Arial" w:cs="Arial"/>
          <w:sz w:val="20"/>
          <w:szCs w:val="20"/>
        </w:rPr>
        <w:t>Burkat</w:t>
      </w:r>
      <w:proofErr w:type="spellEnd"/>
      <w:r w:rsidRPr="00115035">
        <w:rPr>
          <w:rFonts w:ascii="Arial" w:hAnsi="Arial" w:cs="Arial"/>
          <w:sz w:val="20"/>
          <w:szCs w:val="20"/>
        </w:rPr>
        <w:t xml:space="preserve"> KM, Bush A, Chan-Yeung M, Chung KF,  Alves AC, Curtin JA, </w:t>
      </w:r>
      <w:proofErr w:type="spellStart"/>
      <w:r w:rsidRPr="00115035">
        <w:rPr>
          <w:rFonts w:ascii="Arial" w:hAnsi="Arial" w:cs="Arial"/>
          <w:sz w:val="20"/>
          <w:szCs w:val="20"/>
        </w:rPr>
        <w:t>Custovic</w:t>
      </w:r>
      <w:proofErr w:type="spellEnd"/>
      <w:r w:rsidRPr="00115035">
        <w:rPr>
          <w:rFonts w:ascii="Arial" w:hAnsi="Arial" w:cs="Arial"/>
          <w:sz w:val="20"/>
          <w:szCs w:val="20"/>
        </w:rPr>
        <w:t xml:space="preserve"> A, Daley D, de </w:t>
      </w:r>
      <w:proofErr w:type="spellStart"/>
      <w:r w:rsidRPr="00115035">
        <w:rPr>
          <w:rFonts w:ascii="Arial" w:hAnsi="Arial" w:cs="Arial"/>
          <w:sz w:val="20"/>
          <w:szCs w:val="20"/>
        </w:rPr>
        <w:t>Jongste</w:t>
      </w:r>
      <w:proofErr w:type="spellEnd"/>
      <w:r w:rsidRPr="00115035">
        <w:rPr>
          <w:rFonts w:ascii="Arial" w:hAnsi="Arial" w:cs="Arial"/>
          <w:sz w:val="20"/>
          <w:szCs w:val="20"/>
        </w:rPr>
        <w:t xml:space="preserve"> JC, Del-Rio-Navarro BE, Donohue KM, </w:t>
      </w:r>
      <w:proofErr w:type="spellStart"/>
      <w:r w:rsidRPr="00115035">
        <w:rPr>
          <w:rFonts w:ascii="Arial" w:hAnsi="Arial" w:cs="Arial"/>
          <w:sz w:val="20"/>
          <w:szCs w:val="20"/>
        </w:rPr>
        <w:t>Duijts</w:t>
      </w:r>
      <w:proofErr w:type="spellEnd"/>
      <w:r w:rsidRPr="00115035">
        <w:rPr>
          <w:rFonts w:ascii="Arial" w:hAnsi="Arial" w:cs="Arial"/>
          <w:sz w:val="20"/>
          <w:szCs w:val="20"/>
        </w:rPr>
        <w:t xml:space="preserve"> L, </w:t>
      </w:r>
      <w:proofErr w:type="spellStart"/>
      <w:r w:rsidRPr="00115035">
        <w:rPr>
          <w:rFonts w:ascii="Arial" w:hAnsi="Arial" w:cs="Arial"/>
          <w:sz w:val="20"/>
          <w:szCs w:val="20"/>
        </w:rPr>
        <w:t>Eng</w:t>
      </w:r>
      <w:proofErr w:type="spellEnd"/>
      <w:r w:rsidRPr="00115035">
        <w:rPr>
          <w:rFonts w:ascii="Arial" w:hAnsi="Arial" w:cs="Arial"/>
          <w:sz w:val="20"/>
          <w:szCs w:val="20"/>
        </w:rPr>
        <w:t xml:space="preserve"> C, Eriksson JG, </w:t>
      </w:r>
      <w:proofErr w:type="spellStart"/>
      <w:r w:rsidRPr="00115035">
        <w:rPr>
          <w:rFonts w:ascii="Arial" w:hAnsi="Arial" w:cs="Arial"/>
          <w:sz w:val="20"/>
          <w:szCs w:val="20"/>
        </w:rPr>
        <w:t>Farrall</w:t>
      </w:r>
      <w:proofErr w:type="spellEnd"/>
      <w:r w:rsidRPr="00115035">
        <w:rPr>
          <w:rFonts w:ascii="Arial" w:hAnsi="Arial" w:cs="Arial"/>
          <w:sz w:val="20"/>
          <w:szCs w:val="20"/>
        </w:rPr>
        <w:t xml:space="preserve"> M, </w:t>
      </w:r>
      <w:proofErr w:type="spellStart"/>
      <w:r w:rsidRPr="00115035">
        <w:rPr>
          <w:rFonts w:ascii="Arial" w:hAnsi="Arial" w:cs="Arial"/>
          <w:sz w:val="20"/>
          <w:szCs w:val="20"/>
        </w:rPr>
        <w:t>Fedorova</w:t>
      </w:r>
      <w:proofErr w:type="spellEnd"/>
      <w:r w:rsidRPr="00115035">
        <w:rPr>
          <w:rFonts w:ascii="Arial" w:hAnsi="Arial" w:cs="Arial"/>
          <w:sz w:val="20"/>
          <w:szCs w:val="20"/>
        </w:rPr>
        <w:t xml:space="preserve"> Y, </w:t>
      </w:r>
      <w:proofErr w:type="spellStart"/>
      <w:r w:rsidRPr="00115035">
        <w:rPr>
          <w:rFonts w:ascii="Arial" w:hAnsi="Arial" w:cs="Arial"/>
          <w:sz w:val="20"/>
          <w:szCs w:val="20"/>
        </w:rPr>
        <w:t>Feenstra</w:t>
      </w:r>
      <w:proofErr w:type="spellEnd"/>
      <w:r w:rsidRPr="00115035">
        <w:rPr>
          <w:rFonts w:ascii="Arial" w:hAnsi="Arial" w:cs="Arial"/>
          <w:sz w:val="20"/>
          <w:szCs w:val="20"/>
        </w:rPr>
        <w:t xml:space="preserve"> B, Ferreira MA, AAGC Collaborators, </w:t>
      </w:r>
      <w:proofErr w:type="spellStart"/>
      <w:r w:rsidRPr="00115035">
        <w:rPr>
          <w:rFonts w:ascii="Arial" w:hAnsi="Arial" w:cs="Arial"/>
          <w:sz w:val="20"/>
          <w:szCs w:val="20"/>
        </w:rPr>
        <w:t>Dreidin</w:t>
      </w:r>
      <w:proofErr w:type="spellEnd"/>
      <w:r w:rsidRPr="00115035">
        <w:rPr>
          <w:rFonts w:ascii="Arial" w:hAnsi="Arial" w:cs="Arial"/>
          <w:sz w:val="20"/>
          <w:szCs w:val="20"/>
        </w:rPr>
        <w:t xml:space="preserve"> MB, </w:t>
      </w:r>
      <w:proofErr w:type="spellStart"/>
      <w:r w:rsidRPr="00115035">
        <w:rPr>
          <w:rFonts w:ascii="Arial" w:hAnsi="Arial" w:cs="Arial"/>
          <w:sz w:val="20"/>
          <w:szCs w:val="20"/>
        </w:rPr>
        <w:t>Gajdos</w:t>
      </w:r>
      <w:proofErr w:type="spellEnd"/>
      <w:r w:rsidRPr="00115035">
        <w:rPr>
          <w:rFonts w:ascii="Arial" w:hAnsi="Arial" w:cs="Arial"/>
          <w:sz w:val="20"/>
          <w:szCs w:val="20"/>
        </w:rPr>
        <w:t xml:space="preserve"> Z, </w:t>
      </w:r>
      <w:proofErr w:type="spellStart"/>
      <w:r w:rsidRPr="00115035">
        <w:rPr>
          <w:rFonts w:ascii="Arial" w:hAnsi="Arial" w:cs="Arial"/>
          <w:sz w:val="20"/>
          <w:szCs w:val="20"/>
        </w:rPr>
        <w:t>Gauderman</w:t>
      </w:r>
      <w:proofErr w:type="spellEnd"/>
      <w:r w:rsidRPr="00115035">
        <w:rPr>
          <w:rFonts w:ascii="Arial" w:hAnsi="Arial" w:cs="Arial"/>
          <w:sz w:val="20"/>
          <w:szCs w:val="20"/>
        </w:rPr>
        <w:t xml:space="preserve"> J, Gehring U, Geller F, </w:t>
      </w:r>
      <w:proofErr w:type="spellStart"/>
      <w:r w:rsidRPr="00115035">
        <w:rPr>
          <w:rFonts w:ascii="Arial" w:hAnsi="Arial" w:cs="Arial"/>
          <w:sz w:val="20"/>
          <w:szCs w:val="20"/>
        </w:rPr>
        <w:t>Genuneit</w:t>
      </w:r>
      <w:proofErr w:type="spellEnd"/>
      <w:r w:rsidRPr="00115035">
        <w:rPr>
          <w:rFonts w:ascii="Arial" w:hAnsi="Arial" w:cs="Arial"/>
          <w:sz w:val="20"/>
          <w:szCs w:val="20"/>
        </w:rPr>
        <w:t xml:space="preserve"> J, Gharib SA, Gilliland F, </w:t>
      </w:r>
      <w:proofErr w:type="spellStart"/>
      <w:r w:rsidRPr="00115035">
        <w:rPr>
          <w:rFonts w:ascii="Arial" w:hAnsi="Arial" w:cs="Arial"/>
          <w:sz w:val="20"/>
          <w:szCs w:val="20"/>
        </w:rPr>
        <w:t>Granell</w:t>
      </w:r>
      <w:proofErr w:type="spellEnd"/>
      <w:r w:rsidRPr="00115035">
        <w:rPr>
          <w:rFonts w:ascii="Arial" w:hAnsi="Arial" w:cs="Arial"/>
          <w:sz w:val="20"/>
          <w:szCs w:val="20"/>
        </w:rPr>
        <w:t xml:space="preserve"> R, Graves PE, </w:t>
      </w:r>
      <w:proofErr w:type="spellStart"/>
      <w:r w:rsidRPr="00115035">
        <w:rPr>
          <w:rFonts w:ascii="Arial" w:hAnsi="Arial" w:cs="Arial"/>
          <w:sz w:val="20"/>
          <w:szCs w:val="20"/>
        </w:rPr>
        <w:t>Gudbjartsson</w:t>
      </w:r>
      <w:proofErr w:type="spellEnd"/>
      <w:r w:rsidRPr="00115035">
        <w:rPr>
          <w:rFonts w:ascii="Arial" w:hAnsi="Arial" w:cs="Arial"/>
          <w:sz w:val="20"/>
          <w:szCs w:val="20"/>
        </w:rPr>
        <w:t xml:space="preserve"> DF, </w:t>
      </w:r>
      <w:proofErr w:type="spellStart"/>
      <w:r w:rsidRPr="00115035">
        <w:rPr>
          <w:rFonts w:ascii="Arial" w:hAnsi="Arial" w:cs="Arial"/>
          <w:sz w:val="20"/>
          <w:szCs w:val="20"/>
        </w:rPr>
        <w:t>Haahtela</w:t>
      </w:r>
      <w:proofErr w:type="spellEnd"/>
      <w:r w:rsidRPr="00115035">
        <w:rPr>
          <w:rFonts w:ascii="Arial" w:hAnsi="Arial" w:cs="Arial"/>
          <w:sz w:val="20"/>
          <w:szCs w:val="20"/>
        </w:rPr>
        <w:t xml:space="preserve"> T, Heckbert SR, </w:t>
      </w:r>
      <w:proofErr w:type="spellStart"/>
      <w:r w:rsidRPr="00115035">
        <w:rPr>
          <w:rFonts w:ascii="Arial" w:hAnsi="Arial" w:cs="Arial"/>
          <w:sz w:val="20"/>
          <w:szCs w:val="20"/>
        </w:rPr>
        <w:t>Heederik</w:t>
      </w:r>
      <w:proofErr w:type="spellEnd"/>
      <w:r w:rsidRPr="00115035">
        <w:rPr>
          <w:rFonts w:ascii="Arial" w:hAnsi="Arial" w:cs="Arial"/>
          <w:sz w:val="20"/>
          <w:szCs w:val="20"/>
        </w:rPr>
        <w:t xml:space="preserve"> D, Heinrich J, </w:t>
      </w:r>
      <w:proofErr w:type="spellStart"/>
      <w:r w:rsidRPr="00115035">
        <w:rPr>
          <w:rFonts w:ascii="Arial" w:hAnsi="Arial" w:cs="Arial"/>
          <w:sz w:val="20"/>
          <w:szCs w:val="20"/>
        </w:rPr>
        <w:t>Heliocaara</w:t>
      </w:r>
      <w:proofErr w:type="spellEnd"/>
      <w:r w:rsidRPr="00115035">
        <w:rPr>
          <w:rFonts w:ascii="Arial" w:hAnsi="Arial" w:cs="Arial"/>
          <w:sz w:val="20"/>
          <w:szCs w:val="20"/>
        </w:rPr>
        <w:t xml:space="preserve"> M, Henderson J, Himes BE, Hirose H, Hirschhorn JN, </w:t>
      </w:r>
      <w:proofErr w:type="spellStart"/>
      <w:r w:rsidRPr="00115035">
        <w:rPr>
          <w:rFonts w:ascii="Arial" w:hAnsi="Arial" w:cs="Arial"/>
          <w:sz w:val="20"/>
          <w:szCs w:val="20"/>
        </w:rPr>
        <w:t>Hofman</w:t>
      </w:r>
      <w:proofErr w:type="spellEnd"/>
      <w:r w:rsidRPr="00115035">
        <w:rPr>
          <w:rFonts w:ascii="Arial" w:hAnsi="Arial" w:cs="Arial"/>
          <w:sz w:val="20"/>
          <w:szCs w:val="20"/>
        </w:rPr>
        <w:t xml:space="preserve"> A, Holt P, </w:t>
      </w:r>
      <w:proofErr w:type="spellStart"/>
      <w:r w:rsidRPr="00115035">
        <w:rPr>
          <w:rFonts w:ascii="Arial" w:hAnsi="Arial" w:cs="Arial"/>
          <w:sz w:val="20"/>
          <w:szCs w:val="20"/>
        </w:rPr>
        <w:t>Hottenga</w:t>
      </w:r>
      <w:proofErr w:type="spellEnd"/>
      <w:r w:rsidRPr="00115035">
        <w:rPr>
          <w:rFonts w:ascii="Arial" w:hAnsi="Arial" w:cs="Arial"/>
          <w:sz w:val="20"/>
          <w:szCs w:val="20"/>
        </w:rPr>
        <w:t xml:space="preserve"> J, Hudson TJ, Hui J, Imboden M, Ivanov V, </w:t>
      </w:r>
      <w:proofErr w:type="spellStart"/>
      <w:r w:rsidRPr="00115035">
        <w:rPr>
          <w:rFonts w:ascii="Arial" w:hAnsi="Arial" w:cs="Arial"/>
          <w:sz w:val="20"/>
          <w:szCs w:val="20"/>
        </w:rPr>
        <w:t>Jaddoe</w:t>
      </w:r>
      <w:proofErr w:type="spellEnd"/>
      <w:r w:rsidRPr="00115035">
        <w:rPr>
          <w:rFonts w:ascii="Arial" w:hAnsi="Arial" w:cs="Arial"/>
          <w:sz w:val="20"/>
          <w:szCs w:val="20"/>
        </w:rPr>
        <w:t xml:space="preserve"> VWV, James A, Janson C, </w:t>
      </w:r>
      <w:proofErr w:type="spellStart"/>
      <w:r w:rsidRPr="00115035">
        <w:rPr>
          <w:rFonts w:ascii="Arial" w:hAnsi="Arial" w:cs="Arial"/>
          <w:sz w:val="20"/>
          <w:szCs w:val="20"/>
        </w:rPr>
        <w:t>Jarvelin</w:t>
      </w:r>
      <w:proofErr w:type="spellEnd"/>
      <w:r w:rsidRPr="00115035">
        <w:rPr>
          <w:rFonts w:ascii="Arial" w:hAnsi="Arial" w:cs="Arial"/>
          <w:sz w:val="20"/>
          <w:szCs w:val="20"/>
        </w:rPr>
        <w:t xml:space="preserve"> M-R, Jarvis D, Jones G, </w:t>
      </w:r>
      <w:proofErr w:type="spellStart"/>
      <w:r w:rsidRPr="00115035">
        <w:rPr>
          <w:rFonts w:ascii="Arial" w:hAnsi="Arial" w:cs="Arial"/>
          <w:sz w:val="20"/>
          <w:szCs w:val="20"/>
        </w:rPr>
        <w:t>Jonsdottir</w:t>
      </w:r>
      <w:proofErr w:type="spellEnd"/>
      <w:r w:rsidRPr="00115035">
        <w:rPr>
          <w:rFonts w:ascii="Arial" w:hAnsi="Arial" w:cs="Arial"/>
          <w:sz w:val="20"/>
          <w:szCs w:val="20"/>
        </w:rPr>
        <w:t xml:space="preserve"> I, </w:t>
      </w:r>
      <w:proofErr w:type="spellStart"/>
      <w:r w:rsidRPr="00115035">
        <w:rPr>
          <w:rFonts w:ascii="Arial" w:hAnsi="Arial" w:cs="Arial"/>
          <w:sz w:val="20"/>
          <w:szCs w:val="20"/>
        </w:rPr>
        <w:t>Jousilahti</w:t>
      </w:r>
      <w:proofErr w:type="spellEnd"/>
      <w:r w:rsidRPr="00115035">
        <w:rPr>
          <w:rFonts w:ascii="Arial" w:hAnsi="Arial" w:cs="Arial"/>
          <w:sz w:val="20"/>
          <w:szCs w:val="20"/>
        </w:rPr>
        <w:t xml:space="preserve"> P, </w:t>
      </w:r>
      <w:proofErr w:type="spellStart"/>
      <w:r w:rsidRPr="00115035">
        <w:rPr>
          <w:rFonts w:ascii="Arial" w:hAnsi="Arial" w:cs="Arial"/>
          <w:sz w:val="20"/>
          <w:szCs w:val="20"/>
        </w:rPr>
        <w:t>Kabesch</w:t>
      </w:r>
      <w:proofErr w:type="spellEnd"/>
      <w:r w:rsidRPr="00115035">
        <w:rPr>
          <w:rFonts w:ascii="Arial" w:hAnsi="Arial" w:cs="Arial"/>
          <w:sz w:val="20"/>
          <w:szCs w:val="20"/>
        </w:rPr>
        <w:t xml:space="preserve"> M, </w:t>
      </w:r>
      <w:proofErr w:type="spellStart"/>
      <w:r w:rsidRPr="00115035">
        <w:rPr>
          <w:rFonts w:ascii="Arial" w:hAnsi="Arial" w:cs="Arial"/>
          <w:sz w:val="20"/>
          <w:szCs w:val="20"/>
        </w:rPr>
        <w:t>Kahonen</w:t>
      </w:r>
      <w:proofErr w:type="spellEnd"/>
      <w:r w:rsidRPr="00115035">
        <w:rPr>
          <w:rFonts w:ascii="Arial" w:hAnsi="Arial" w:cs="Arial"/>
          <w:sz w:val="20"/>
          <w:szCs w:val="20"/>
        </w:rPr>
        <w:t xml:space="preserve"> M, Kantor DB, </w:t>
      </w:r>
      <w:proofErr w:type="spellStart"/>
      <w:r w:rsidRPr="00115035">
        <w:rPr>
          <w:rFonts w:ascii="Arial" w:hAnsi="Arial" w:cs="Arial"/>
          <w:sz w:val="20"/>
          <w:szCs w:val="20"/>
        </w:rPr>
        <w:t>Karunas</w:t>
      </w:r>
      <w:proofErr w:type="spellEnd"/>
      <w:r w:rsidRPr="00115035">
        <w:rPr>
          <w:rFonts w:ascii="Arial" w:hAnsi="Arial" w:cs="Arial"/>
          <w:sz w:val="20"/>
          <w:szCs w:val="20"/>
        </w:rPr>
        <w:t xml:space="preserve"> AS, </w:t>
      </w:r>
      <w:proofErr w:type="spellStart"/>
      <w:r w:rsidRPr="00115035">
        <w:rPr>
          <w:rFonts w:ascii="Arial" w:hAnsi="Arial" w:cs="Arial"/>
          <w:sz w:val="20"/>
          <w:szCs w:val="20"/>
        </w:rPr>
        <w:t>Khusnutdinova</w:t>
      </w:r>
      <w:proofErr w:type="spellEnd"/>
      <w:r w:rsidRPr="00115035">
        <w:rPr>
          <w:rFonts w:ascii="Arial" w:hAnsi="Arial" w:cs="Arial"/>
          <w:sz w:val="20"/>
          <w:szCs w:val="20"/>
        </w:rPr>
        <w:t xml:space="preserve"> E, </w:t>
      </w:r>
      <w:proofErr w:type="spellStart"/>
      <w:r w:rsidRPr="00115035">
        <w:rPr>
          <w:rFonts w:ascii="Arial" w:hAnsi="Arial" w:cs="Arial"/>
          <w:sz w:val="20"/>
          <w:szCs w:val="20"/>
        </w:rPr>
        <w:t>Koppelman</w:t>
      </w:r>
      <w:proofErr w:type="spellEnd"/>
      <w:r w:rsidRPr="00115035">
        <w:rPr>
          <w:rFonts w:ascii="Arial" w:hAnsi="Arial" w:cs="Arial"/>
          <w:sz w:val="20"/>
          <w:szCs w:val="20"/>
        </w:rPr>
        <w:t xml:space="preserve"> GH, </w:t>
      </w:r>
      <w:proofErr w:type="spellStart"/>
      <w:r w:rsidRPr="00115035">
        <w:rPr>
          <w:rFonts w:ascii="Arial" w:hAnsi="Arial" w:cs="Arial"/>
          <w:sz w:val="20"/>
          <w:szCs w:val="20"/>
        </w:rPr>
        <w:t>Kozyrskyj</w:t>
      </w:r>
      <w:proofErr w:type="spellEnd"/>
      <w:r w:rsidRPr="00115035">
        <w:rPr>
          <w:rFonts w:ascii="Arial" w:hAnsi="Arial" w:cs="Arial"/>
          <w:sz w:val="20"/>
          <w:szCs w:val="20"/>
        </w:rPr>
        <w:t xml:space="preserve"> AL, </w:t>
      </w:r>
      <w:proofErr w:type="spellStart"/>
      <w:r w:rsidRPr="00115035">
        <w:rPr>
          <w:rFonts w:ascii="Arial" w:hAnsi="Arial" w:cs="Arial"/>
          <w:sz w:val="20"/>
          <w:szCs w:val="20"/>
        </w:rPr>
        <w:t>Kreiner</w:t>
      </w:r>
      <w:proofErr w:type="spellEnd"/>
      <w:r w:rsidRPr="00115035">
        <w:rPr>
          <w:rFonts w:ascii="Arial" w:hAnsi="Arial" w:cs="Arial"/>
          <w:sz w:val="20"/>
          <w:szCs w:val="20"/>
        </w:rPr>
        <w:t xml:space="preserve"> E, Kubo M, Kumar R, Kumar A, </w:t>
      </w:r>
      <w:proofErr w:type="spellStart"/>
      <w:r w:rsidRPr="00115035">
        <w:rPr>
          <w:rFonts w:ascii="Arial" w:hAnsi="Arial" w:cs="Arial"/>
          <w:sz w:val="20"/>
          <w:szCs w:val="20"/>
        </w:rPr>
        <w:t>Kuokkanen</w:t>
      </w:r>
      <w:proofErr w:type="spellEnd"/>
      <w:r w:rsidRPr="00115035">
        <w:rPr>
          <w:rFonts w:ascii="Arial" w:hAnsi="Arial" w:cs="Arial"/>
          <w:sz w:val="20"/>
          <w:szCs w:val="20"/>
        </w:rPr>
        <w:t xml:space="preserve"> M, </w:t>
      </w:r>
      <w:proofErr w:type="spellStart"/>
      <w:r w:rsidRPr="00115035">
        <w:rPr>
          <w:rFonts w:ascii="Arial" w:hAnsi="Arial" w:cs="Arial"/>
          <w:sz w:val="20"/>
          <w:szCs w:val="20"/>
        </w:rPr>
        <w:t>Lahousse</w:t>
      </w:r>
      <w:proofErr w:type="spellEnd"/>
      <w:r w:rsidRPr="00115035">
        <w:rPr>
          <w:rFonts w:ascii="Arial" w:hAnsi="Arial" w:cs="Arial"/>
          <w:sz w:val="20"/>
          <w:szCs w:val="20"/>
        </w:rPr>
        <w:t xml:space="preserve"> L, </w:t>
      </w:r>
      <w:proofErr w:type="spellStart"/>
      <w:r w:rsidRPr="00115035">
        <w:rPr>
          <w:rFonts w:ascii="Arial" w:hAnsi="Arial" w:cs="Arial"/>
          <w:sz w:val="20"/>
          <w:szCs w:val="20"/>
        </w:rPr>
        <w:t>Laitinen</w:t>
      </w:r>
      <w:proofErr w:type="spellEnd"/>
      <w:r w:rsidRPr="00115035">
        <w:rPr>
          <w:rFonts w:ascii="Arial" w:hAnsi="Arial" w:cs="Arial"/>
          <w:sz w:val="20"/>
          <w:szCs w:val="20"/>
        </w:rPr>
        <w:t xml:space="preserve"> T, </w:t>
      </w:r>
      <w:proofErr w:type="spellStart"/>
      <w:r w:rsidRPr="00115035">
        <w:rPr>
          <w:rFonts w:ascii="Arial" w:hAnsi="Arial" w:cs="Arial"/>
          <w:sz w:val="20"/>
          <w:szCs w:val="20"/>
        </w:rPr>
        <w:t>Laprise</w:t>
      </w:r>
      <w:proofErr w:type="spellEnd"/>
      <w:r w:rsidRPr="00115035">
        <w:rPr>
          <w:rFonts w:ascii="Arial" w:hAnsi="Arial" w:cs="Arial"/>
          <w:sz w:val="20"/>
          <w:szCs w:val="20"/>
        </w:rPr>
        <w:t xml:space="preserve"> C, Lathrop M, Lau S, Lee Y-A, </w:t>
      </w:r>
      <w:proofErr w:type="spellStart"/>
      <w:r w:rsidRPr="00115035">
        <w:rPr>
          <w:rFonts w:ascii="Arial" w:hAnsi="Arial" w:cs="Arial"/>
          <w:sz w:val="20"/>
          <w:szCs w:val="20"/>
        </w:rPr>
        <w:t>Lehtimaki</w:t>
      </w:r>
      <w:proofErr w:type="spellEnd"/>
      <w:r w:rsidRPr="00115035">
        <w:rPr>
          <w:rFonts w:ascii="Arial" w:hAnsi="Arial" w:cs="Arial"/>
          <w:sz w:val="20"/>
          <w:szCs w:val="20"/>
        </w:rPr>
        <w:t xml:space="preserve"> T, </w:t>
      </w:r>
      <w:proofErr w:type="spellStart"/>
      <w:r w:rsidRPr="00115035">
        <w:rPr>
          <w:rFonts w:ascii="Arial" w:hAnsi="Arial" w:cs="Arial"/>
          <w:sz w:val="20"/>
          <w:szCs w:val="20"/>
        </w:rPr>
        <w:t>Letort</w:t>
      </w:r>
      <w:proofErr w:type="spellEnd"/>
      <w:r w:rsidRPr="00115035">
        <w:rPr>
          <w:rFonts w:ascii="Arial" w:hAnsi="Arial" w:cs="Arial"/>
          <w:sz w:val="20"/>
          <w:szCs w:val="20"/>
        </w:rPr>
        <w:t xml:space="preserve"> S, Levin AM, Li G, Liang L, Loehr LR, London SJ, Loth DW, Manichaikul A, </w:t>
      </w:r>
      <w:proofErr w:type="spellStart"/>
      <w:r w:rsidRPr="00115035">
        <w:rPr>
          <w:rFonts w:ascii="Arial" w:hAnsi="Arial" w:cs="Arial"/>
          <w:sz w:val="20"/>
          <w:szCs w:val="20"/>
        </w:rPr>
        <w:t>Marenholz</w:t>
      </w:r>
      <w:proofErr w:type="spellEnd"/>
      <w:r w:rsidRPr="00115035">
        <w:rPr>
          <w:rFonts w:ascii="Arial" w:hAnsi="Arial" w:cs="Arial"/>
          <w:sz w:val="20"/>
          <w:szCs w:val="20"/>
        </w:rPr>
        <w:t xml:space="preserve"> I, Martinez FJ, Matheson MC, Mathias RA, Matsumoto K, </w:t>
      </w:r>
      <w:proofErr w:type="spellStart"/>
      <w:r w:rsidRPr="00115035">
        <w:rPr>
          <w:rFonts w:ascii="Arial" w:hAnsi="Arial" w:cs="Arial"/>
          <w:sz w:val="20"/>
          <w:szCs w:val="20"/>
        </w:rPr>
        <w:t>Mbarket</w:t>
      </w:r>
      <w:proofErr w:type="spellEnd"/>
      <w:r w:rsidRPr="00115035">
        <w:rPr>
          <w:rFonts w:ascii="Arial" w:hAnsi="Arial" w:cs="Arial"/>
          <w:sz w:val="20"/>
          <w:szCs w:val="20"/>
        </w:rPr>
        <w:t xml:space="preserve"> H, McArdle WL, </w:t>
      </w:r>
      <w:proofErr w:type="spellStart"/>
      <w:r w:rsidRPr="00115035">
        <w:rPr>
          <w:rFonts w:ascii="Arial" w:hAnsi="Arial" w:cs="Arial"/>
          <w:sz w:val="20"/>
          <w:szCs w:val="20"/>
        </w:rPr>
        <w:t>Malbye</w:t>
      </w:r>
      <w:proofErr w:type="spellEnd"/>
      <w:r w:rsidRPr="00115035">
        <w:rPr>
          <w:rFonts w:ascii="Arial" w:hAnsi="Arial" w:cs="Arial"/>
          <w:sz w:val="20"/>
          <w:szCs w:val="20"/>
        </w:rPr>
        <w:t xml:space="preserve"> M, </w:t>
      </w:r>
      <w:proofErr w:type="spellStart"/>
      <w:r w:rsidRPr="00115035">
        <w:rPr>
          <w:rFonts w:ascii="Arial" w:hAnsi="Arial" w:cs="Arial"/>
          <w:sz w:val="20"/>
          <w:szCs w:val="20"/>
        </w:rPr>
        <w:t>Melen</w:t>
      </w:r>
      <w:proofErr w:type="spellEnd"/>
      <w:r w:rsidRPr="00115035">
        <w:rPr>
          <w:rFonts w:ascii="Arial" w:hAnsi="Arial" w:cs="Arial"/>
          <w:sz w:val="20"/>
          <w:szCs w:val="20"/>
        </w:rPr>
        <w:t xml:space="preserve"> E, Meyers D, Michel S, </w:t>
      </w:r>
      <w:proofErr w:type="spellStart"/>
      <w:r w:rsidRPr="00115035">
        <w:rPr>
          <w:rFonts w:ascii="Arial" w:hAnsi="Arial" w:cs="Arial"/>
          <w:sz w:val="20"/>
          <w:szCs w:val="20"/>
        </w:rPr>
        <w:t>Mohamdi</w:t>
      </w:r>
      <w:proofErr w:type="spellEnd"/>
      <w:r w:rsidRPr="00115035">
        <w:rPr>
          <w:rFonts w:ascii="Arial" w:hAnsi="Arial" w:cs="Arial"/>
          <w:sz w:val="20"/>
          <w:szCs w:val="20"/>
        </w:rPr>
        <w:t xml:space="preserve"> H, Musk AW, Myers RA, </w:t>
      </w:r>
      <w:proofErr w:type="spellStart"/>
      <w:r w:rsidRPr="00115035">
        <w:rPr>
          <w:rFonts w:ascii="Arial" w:hAnsi="Arial" w:cs="Arial"/>
          <w:sz w:val="20"/>
          <w:szCs w:val="20"/>
        </w:rPr>
        <w:t>Nieuwenhuis</w:t>
      </w:r>
      <w:proofErr w:type="spellEnd"/>
      <w:r w:rsidRPr="00115035">
        <w:rPr>
          <w:rFonts w:ascii="Arial" w:hAnsi="Arial" w:cs="Arial"/>
          <w:sz w:val="20"/>
          <w:szCs w:val="20"/>
        </w:rPr>
        <w:t xml:space="preserve"> MAE, Noguchi E, O’Connor </w:t>
      </w:r>
      <w:r w:rsidRPr="009E2DD4">
        <w:rPr>
          <w:rFonts w:ascii="Arial" w:hAnsi="Arial" w:cs="Arial"/>
          <w:sz w:val="20"/>
          <w:szCs w:val="20"/>
        </w:rPr>
        <w:t xml:space="preserve">GT, </w:t>
      </w:r>
      <w:proofErr w:type="spellStart"/>
      <w:r w:rsidRPr="009E2DD4">
        <w:rPr>
          <w:rFonts w:ascii="Arial" w:hAnsi="Arial" w:cs="Arial"/>
          <w:sz w:val="20"/>
          <w:szCs w:val="20"/>
        </w:rPr>
        <w:t>Ogorodova</w:t>
      </w:r>
      <w:proofErr w:type="spellEnd"/>
      <w:r w:rsidRPr="009E2DD4">
        <w:rPr>
          <w:rFonts w:ascii="Arial" w:hAnsi="Arial" w:cs="Arial"/>
          <w:sz w:val="20"/>
          <w:szCs w:val="20"/>
        </w:rPr>
        <w:t xml:space="preserve"> LM, Palmer LM, Palmer CD, </w:t>
      </w:r>
      <w:proofErr w:type="spellStart"/>
      <w:r w:rsidRPr="009E2DD4">
        <w:rPr>
          <w:rFonts w:ascii="Arial" w:hAnsi="Arial" w:cs="Arial"/>
          <w:sz w:val="20"/>
          <w:szCs w:val="20"/>
        </w:rPr>
        <w:t>Palotie</w:t>
      </w:r>
      <w:proofErr w:type="spellEnd"/>
      <w:r w:rsidRPr="009E2DD4">
        <w:rPr>
          <w:rFonts w:ascii="Arial" w:hAnsi="Arial" w:cs="Arial"/>
          <w:sz w:val="20"/>
          <w:szCs w:val="20"/>
        </w:rPr>
        <w:t xml:space="preserve"> A, Park JE, Pennell CE, </w:t>
      </w:r>
      <w:proofErr w:type="spellStart"/>
      <w:r w:rsidRPr="009E2DD4">
        <w:rPr>
          <w:rFonts w:ascii="Arial" w:hAnsi="Arial" w:cs="Arial"/>
          <w:sz w:val="20"/>
          <w:szCs w:val="20"/>
        </w:rPr>
        <w:t>Pershagen</w:t>
      </w:r>
      <w:proofErr w:type="spellEnd"/>
      <w:r w:rsidRPr="009E2DD4">
        <w:rPr>
          <w:rFonts w:ascii="Arial" w:hAnsi="Arial" w:cs="Arial"/>
          <w:sz w:val="20"/>
          <w:szCs w:val="20"/>
        </w:rPr>
        <w:t xml:space="preserve"> G, </w:t>
      </w:r>
      <w:proofErr w:type="spellStart"/>
      <w:r w:rsidRPr="009E2DD4">
        <w:rPr>
          <w:rFonts w:ascii="Arial" w:hAnsi="Arial" w:cs="Arial"/>
          <w:sz w:val="20"/>
          <w:szCs w:val="20"/>
        </w:rPr>
        <w:t>Polonikov</w:t>
      </w:r>
      <w:proofErr w:type="spellEnd"/>
      <w:r w:rsidRPr="009E2DD4">
        <w:rPr>
          <w:rFonts w:ascii="Arial" w:hAnsi="Arial" w:cs="Arial"/>
          <w:sz w:val="20"/>
          <w:szCs w:val="20"/>
        </w:rPr>
        <w:t xml:space="preserve"> A, Postma DS, Probst-</w:t>
      </w:r>
      <w:proofErr w:type="spellStart"/>
      <w:r w:rsidRPr="009E2DD4">
        <w:rPr>
          <w:rFonts w:ascii="Arial" w:hAnsi="Arial" w:cs="Arial"/>
          <w:sz w:val="20"/>
          <w:szCs w:val="20"/>
        </w:rPr>
        <w:t>Hensch</w:t>
      </w:r>
      <w:proofErr w:type="spellEnd"/>
      <w:r w:rsidRPr="009E2DD4">
        <w:rPr>
          <w:rFonts w:ascii="Arial" w:hAnsi="Arial" w:cs="Arial"/>
          <w:sz w:val="20"/>
          <w:szCs w:val="20"/>
        </w:rPr>
        <w:t xml:space="preserve"> N, </w:t>
      </w:r>
      <w:proofErr w:type="spellStart"/>
      <w:r w:rsidRPr="009E2DD4">
        <w:rPr>
          <w:rFonts w:ascii="Arial" w:hAnsi="Arial" w:cs="Arial"/>
          <w:sz w:val="20"/>
          <w:szCs w:val="20"/>
        </w:rPr>
        <w:t>Puzyrev</w:t>
      </w:r>
      <w:proofErr w:type="spellEnd"/>
      <w:r w:rsidRPr="009E2DD4">
        <w:rPr>
          <w:rFonts w:ascii="Arial" w:hAnsi="Arial" w:cs="Arial"/>
          <w:sz w:val="20"/>
          <w:szCs w:val="20"/>
        </w:rPr>
        <w:t xml:space="preserve"> VP, Raby BA, </w:t>
      </w:r>
      <w:proofErr w:type="spellStart"/>
      <w:r w:rsidRPr="009E2DD4">
        <w:rPr>
          <w:rFonts w:ascii="Arial" w:hAnsi="Arial" w:cs="Arial"/>
          <w:sz w:val="20"/>
          <w:szCs w:val="20"/>
        </w:rPr>
        <w:t>Raitakari</w:t>
      </w:r>
      <w:proofErr w:type="spellEnd"/>
      <w:r w:rsidRPr="009E2DD4">
        <w:rPr>
          <w:rFonts w:ascii="Arial" w:hAnsi="Arial" w:cs="Arial"/>
          <w:sz w:val="20"/>
          <w:szCs w:val="20"/>
        </w:rPr>
        <w:t xml:space="preserve"> OT, Ramasamy A, Rich SS, Robertson CF, </w:t>
      </w:r>
      <w:proofErr w:type="spellStart"/>
      <w:r w:rsidRPr="009E2DD4">
        <w:rPr>
          <w:rFonts w:ascii="Arial" w:hAnsi="Arial" w:cs="Arial"/>
          <w:sz w:val="20"/>
          <w:szCs w:val="20"/>
        </w:rPr>
        <w:t>Romieu</w:t>
      </w:r>
      <w:proofErr w:type="spellEnd"/>
      <w:r w:rsidRPr="009E2DD4">
        <w:rPr>
          <w:rFonts w:ascii="Arial" w:hAnsi="Arial" w:cs="Arial"/>
          <w:sz w:val="20"/>
          <w:szCs w:val="20"/>
        </w:rPr>
        <w:t xml:space="preserve"> I, Salam MT, </w:t>
      </w:r>
      <w:proofErr w:type="spellStart"/>
      <w:r w:rsidRPr="009E2DD4">
        <w:rPr>
          <w:rFonts w:ascii="Arial" w:hAnsi="Arial" w:cs="Arial"/>
          <w:sz w:val="20"/>
          <w:szCs w:val="20"/>
        </w:rPr>
        <w:t>Salomaa</w:t>
      </w:r>
      <w:proofErr w:type="spellEnd"/>
      <w:r w:rsidRPr="009E2DD4">
        <w:rPr>
          <w:rFonts w:ascii="Arial" w:hAnsi="Arial" w:cs="Arial"/>
          <w:sz w:val="20"/>
          <w:szCs w:val="20"/>
        </w:rPr>
        <w:t xml:space="preserve"> V, </w:t>
      </w:r>
      <w:proofErr w:type="spellStart"/>
      <w:r w:rsidRPr="009E2DD4">
        <w:rPr>
          <w:rFonts w:ascii="Arial" w:hAnsi="Arial" w:cs="Arial"/>
          <w:sz w:val="20"/>
          <w:szCs w:val="20"/>
        </w:rPr>
        <w:t>Schlunssen</w:t>
      </w:r>
      <w:proofErr w:type="spellEnd"/>
      <w:r w:rsidRPr="009E2DD4">
        <w:rPr>
          <w:rFonts w:ascii="Arial" w:hAnsi="Arial" w:cs="Arial"/>
          <w:sz w:val="20"/>
          <w:szCs w:val="20"/>
        </w:rPr>
        <w:t xml:space="preserve"> V, Scott R, </w:t>
      </w:r>
      <w:proofErr w:type="spellStart"/>
      <w:r w:rsidRPr="009E2DD4">
        <w:rPr>
          <w:rFonts w:ascii="Arial" w:hAnsi="Arial" w:cs="Arial"/>
          <w:sz w:val="20"/>
          <w:szCs w:val="20"/>
        </w:rPr>
        <w:t>Selivanova</w:t>
      </w:r>
      <w:proofErr w:type="spellEnd"/>
      <w:r w:rsidRPr="009E2DD4">
        <w:rPr>
          <w:rFonts w:ascii="Arial" w:hAnsi="Arial" w:cs="Arial"/>
          <w:sz w:val="20"/>
          <w:szCs w:val="20"/>
        </w:rPr>
        <w:t xml:space="preserve"> PA, </w:t>
      </w:r>
      <w:proofErr w:type="spellStart"/>
      <w:r w:rsidRPr="009E2DD4">
        <w:rPr>
          <w:rFonts w:ascii="Arial" w:hAnsi="Arial" w:cs="Arial"/>
          <w:sz w:val="20"/>
          <w:szCs w:val="20"/>
        </w:rPr>
        <w:t>Sigsgaard</w:t>
      </w:r>
      <w:proofErr w:type="spellEnd"/>
      <w:r w:rsidRPr="009E2DD4">
        <w:rPr>
          <w:rFonts w:ascii="Arial" w:hAnsi="Arial" w:cs="Arial"/>
          <w:sz w:val="20"/>
          <w:szCs w:val="20"/>
        </w:rPr>
        <w:t xml:space="preserve"> T, Simpson A, </w:t>
      </w:r>
      <w:proofErr w:type="spellStart"/>
      <w:r w:rsidRPr="009E2DD4">
        <w:rPr>
          <w:rFonts w:ascii="Arial" w:hAnsi="Arial" w:cs="Arial"/>
          <w:sz w:val="20"/>
          <w:szCs w:val="20"/>
        </w:rPr>
        <w:t>Siroux</w:t>
      </w:r>
      <w:proofErr w:type="spellEnd"/>
      <w:r w:rsidRPr="009E2DD4">
        <w:rPr>
          <w:rFonts w:ascii="Arial" w:hAnsi="Arial" w:cs="Arial"/>
          <w:sz w:val="20"/>
          <w:szCs w:val="20"/>
        </w:rPr>
        <w:t xml:space="preserve"> V, Smith LJ, </w:t>
      </w:r>
      <w:proofErr w:type="spellStart"/>
      <w:r w:rsidRPr="009E2DD4">
        <w:rPr>
          <w:rFonts w:ascii="Arial" w:hAnsi="Arial" w:cs="Arial"/>
          <w:sz w:val="20"/>
          <w:szCs w:val="20"/>
        </w:rPr>
        <w:t>Solodilova</w:t>
      </w:r>
      <w:proofErr w:type="spellEnd"/>
      <w:r w:rsidRPr="009E2DD4">
        <w:rPr>
          <w:rFonts w:ascii="Arial" w:hAnsi="Arial" w:cs="Arial"/>
          <w:sz w:val="20"/>
          <w:szCs w:val="20"/>
        </w:rPr>
        <w:t xml:space="preserve"> M, </w:t>
      </w:r>
      <w:proofErr w:type="spellStart"/>
      <w:r w:rsidRPr="009E2DD4">
        <w:rPr>
          <w:rFonts w:ascii="Arial" w:hAnsi="Arial" w:cs="Arial"/>
          <w:sz w:val="20"/>
          <w:szCs w:val="20"/>
        </w:rPr>
        <w:t>Standl</w:t>
      </w:r>
      <w:proofErr w:type="spellEnd"/>
      <w:r w:rsidRPr="009E2DD4">
        <w:rPr>
          <w:rFonts w:ascii="Arial" w:hAnsi="Arial" w:cs="Arial"/>
          <w:sz w:val="20"/>
          <w:szCs w:val="20"/>
        </w:rPr>
        <w:t xml:space="preserve"> M, Stefansson K, Strachan DP, Stricker BH, Takahashi A, Thompson PJ, </w:t>
      </w:r>
      <w:proofErr w:type="spellStart"/>
      <w:r w:rsidRPr="009E2DD4">
        <w:rPr>
          <w:rFonts w:ascii="Arial" w:hAnsi="Arial" w:cs="Arial"/>
          <w:sz w:val="20"/>
          <w:szCs w:val="20"/>
        </w:rPr>
        <w:t>Thorleifsson</w:t>
      </w:r>
      <w:proofErr w:type="spellEnd"/>
      <w:r w:rsidRPr="009E2DD4">
        <w:rPr>
          <w:rFonts w:ascii="Arial" w:hAnsi="Arial" w:cs="Arial"/>
          <w:sz w:val="20"/>
          <w:szCs w:val="20"/>
        </w:rPr>
        <w:t xml:space="preserve"> G, </w:t>
      </w:r>
      <w:proofErr w:type="spellStart"/>
      <w:r w:rsidRPr="009E2DD4">
        <w:rPr>
          <w:rFonts w:ascii="Arial" w:hAnsi="Arial" w:cs="Arial"/>
          <w:sz w:val="20"/>
          <w:szCs w:val="20"/>
        </w:rPr>
        <w:t>Thorsteinsdottir</w:t>
      </w:r>
      <w:proofErr w:type="spellEnd"/>
      <w:r w:rsidRPr="009E2DD4">
        <w:rPr>
          <w:rFonts w:ascii="Arial" w:hAnsi="Arial" w:cs="Arial"/>
          <w:sz w:val="20"/>
          <w:szCs w:val="20"/>
        </w:rPr>
        <w:t xml:space="preserve"> U, </w:t>
      </w:r>
      <w:proofErr w:type="spellStart"/>
      <w:r w:rsidRPr="009E2DD4">
        <w:rPr>
          <w:rFonts w:ascii="Arial" w:hAnsi="Arial" w:cs="Arial"/>
          <w:sz w:val="20"/>
          <w:szCs w:val="20"/>
        </w:rPr>
        <w:t>Tiesler</w:t>
      </w:r>
      <w:proofErr w:type="spellEnd"/>
      <w:r w:rsidRPr="009E2DD4">
        <w:rPr>
          <w:rFonts w:ascii="Arial" w:hAnsi="Arial" w:cs="Arial"/>
          <w:sz w:val="20"/>
          <w:szCs w:val="20"/>
        </w:rPr>
        <w:t xml:space="preserve"> CMT, Torgerson DG, </w:t>
      </w:r>
      <w:proofErr w:type="spellStart"/>
      <w:r w:rsidRPr="009E2DD4">
        <w:rPr>
          <w:rFonts w:ascii="Arial" w:hAnsi="Arial" w:cs="Arial"/>
          <w:sz w:val="20"/>
          <w:szCs w:val="20"/>
        </w:rPr>
        <w:t>Tsunoda</w:t>
      </w:r>
      <w:proofErr w:type="spellEnd"/>
      <w:r w:rsidRPr="009E2DD4">
        <w:rPr>
          <w:rFonts w:ascii="Arial" w:hAnsi="Arial" w:cs="Arial"/>
          <w:sz w:val="20"/>
          <w:szCs w:val="20"/>
        </w:rPr>
        <w:t xml:space="preserve"> R, </w:t>
      </w:r>
      <w:proofErr w:type="spellStart"/>
      <w:r w:rsidRPr="009E2DD4">
        <w:rPr>
          <w:rFonts w:ascii="Arial" w:hAnsi="Arial" w:cs="Arial"/>
          <w:sz w:val="20"/>
          <w:szCs w:val="20"/>
        </w:rPr>
        <w:t>Uitterlinden</w:t>
      </w:r>
      <w:proofErr w:type="spellEnd"/>
      <w:r w:rsidRPr="009E2DD4">
        <w:rPr>
          <w:rFonts w:ascii="Arial" w:hAnsi="Arial" w:cs="Arial"/>
          <w:sz w:val="20"/>
          <w:szCs w:val="20"/>
        </w:rPr>
        <w:t xml:space="preserve"> AG, van der </w:t>
      </w:r>
      <w:proofErr w:type="spellStart"/>
      <w:r w:rsidRPr="009E2DD4">
        <w:rPr>
          <w:rFonts w:ascii="Arial" w:hAnsi="Arial" w:cs="Arial"/>
          <w:sz w:val="20"/>
          <w:szCs w:val="20"/>
        </w:rPr>
        <w:t>Valk</w:t>
      </w:r>
      <w:proofErr w:type="spellEnd"/>
      <w:r w:rsidRPr="009E2DD4">
        <w:rPr>
          <w:rFonts w:ascii="Arial" w:hAnsi="Arial" w:cs="Arial"/>
          <w:sz w:val="20"/>
          <w:szCs w:val="20"/>
        </w:rPr>
        <w:t xml:space="preserve"> RJP, </w:t>
      </w:r>
      <w:proofErr w:type="spellStart"/>
      <w:r w:rsidRPr="009E2DD4">
        <w:rPr>
          <w:rFonts w:ascii="Arial" w:hAnsi="Arial" w:cs="Arial"/>
          <w:sz w:val="20"/>
          <w:szCs w:val="20"/>
        </w:rPr>
        <w:t>vaysse</w:t>
      </w:r>
      <w:proofErr w:type="spellEnd"/>
      <w:r w:rsidRPr="009E2DD4">
        <w:rPr>
          <w:rFonts w:ascii="Arial" w:hAnsi="Arial" w:cs="Arial"/>
          <w:sz w:val="20"/>
          <w:szCs w:val="20"/>
        </w:rPr>
        <w:t xml:space="preserve"> A, </w:t>
      </w:r>
      <w:proofErr w:type="spellStart"/>
      <w:r w:rsidRPr="009E2DD4">
        <w:rPr>
          <w:rFonts w:ascii="Arial" w:hAnsi="Arial" w:cs="Arial"/>
          <w:sz w:val="20"/>
          <w:szCs w:val="20"/>
        </w:rPr>
        <w:t>Vendantam</w:t>
      </w:r>
      <w:proofErr w:type="spellEnd"/>
      <w:r w:rsidRPr="009E2DD4">
        <w:rPr>
          <w:rFonts w:ascii="Arial" w:hAnsi="Arial" w:cs="Arial"/>
          <w:sz w:val="20"/>
          <w:szCs w:val="20"/>
        </w:rPr>
        <w:t xml:space="preserve"> S, von Berg A, von </w:t>
      </w:r>
      <w:proofErr w:type="spellStart"/>
      <w:r w:rsidRPr="009E2DD4">
        <w:rPr>
          <w:rFonts w:ascii="Arial" w:hAnsi="Arial" w:cs="Arial"/>
          <w:sz w:val="20"/>
          <w:szCs w:val="20"/>
        </w:rPr>
        <w:t>Mutius</w:t>
      </w:r>
      <w:proofErr w:type="spellEnd"/>
      <w:r w:rsidRPr="009E2DD4">
        <w:rPr>
          <w:rFonts w:ascii="Arial" w:hAnsi="Arial" w:cs="Arial"/>
          <w:sz w:val="20"/>
          <w:szCs w:val="20"/>
        </w:rPr>
        <w:t xml:space="preserve"> E, </w:t>
      </w:r>
      <w:proofErr w:type="spellStart"/>
      <w:r w:rsidRPr="009E2DD4">
        <w:rPr>
          <w:rFonts w:ascii="Arial" w:hAnsi="Arial" w:cs="Arial"/>
          <w:sz w:val="20"/>
          <w:szCs w:val="20"/>
        </w:rPr>
        <w:t>Vonk</w:t>
      </w:r>
      <w:proofErr w:type="spellEnd"/>
      <w:r w:rsidRPr="009E2DD4">
        <w:rPr>
          <w:rFonts w:ascii="Arial" w:hAnsi="Arial" w:cs="Arial"/>
          <w:sz w:val="20"/>
          <w:szCs w:val="20"/>
        </w:rPr>
        <w:t xml:space="preserve"> JM, </w:t>
      </w:r>
      <w:proofErr w:type="spellStart"/>
      <w:r w:rsidRPr="009E2DD4">
        <w:rPr>
          <w:rFonts w:ascii="Arial" w:hAnsi="Arial" w:cs="Arial"/>
          <w:sz w:val="20"/>
          <w:szCs w:val="20"/>
        </w:rPr>
        <w:t>Waage</w:t>
      </w:r>
      <w:proofErr w:type="spellEnd"/>
      <w:r w:rsidRPr="009E2DD4">
        <w:rPr>
          <w:rFonts w:ascii="Arial" w:hAnsi="Arial" w:cs="Arial"/>
          <w:sz w:val="20"/>
          <w:szCs w:val="20"/>
        </w:rPr>
        <w:t xml:space="preserve"> J, Wareham NJ, Weiss AT, White WB, </w:t>
      </w:r>
      <w:proofErr w:type="spellStart"/>
      <w:r w:rsidRPr="009E2DD4">
        <w:rPr>
          <w:rFonts w:ascii="Arial" w:hAnsi="Arial" w:cs="Arial"/>
          <w:sz w:val="20"/>
          <w:szCs w:val="20"/>
        </w:rPr>
        <w:t>Wichman</w:t>
      </w:r>
      <w:proofErr w:type="spellEnd"/>
      <w:r w:rsidRPr="009E2DD4">
        <w:rPr>
          <w:rFonts w:ascii="Arial" w:hAnsi="Arial" w:cs="Arial"/>
          <w:sz w:val="20"/>
          <w:szCs w:val="20"/>
        </w:rPr>
        <w:t xml:space="preserve"> M, Widen E, Willemsen G, Williams LK, </w:t>
      </w:r>
      <w:proofErr w:type="spellStart"/>
      <w:r w:rsidRPr="009E2DD4">
        <w:rPr>
          <w:rFonts w:ascii="Arial" w:hAnsi="Arial" w:cs="Arial"/>
          <w:sz w:val="20"/>
          <w:szCs w:val="20"/>
        </w:rPr>
        <w:t>Wouters</w:t>
      </w:r>
      <w:proofErr w:type="spellEnd"/>
      <w:r w:rsidRPr="009E2DD4">
        <w:rPr>
          <w:rFonts w:ascii="Arial" w:hAnsi="Arial" w:cs="Arial"/>
          <w:sz w:val="20"/>
          <w:szCs w:val="20"/>
        </w:rPr>
        <w:t xml:space="preserve"> IM, Yang JJ, Zhao JH, Moffat MF, Ober C, Nicolae DL. </w:t>
      </w:r>
      <w:proofErr w:type="spellStart"/>
      <w:r w:rsidRPr="009E2DD4">
        <w:rPr>
          <w:rFonts w:ascii="Arial" w:hAnsi="Arial" w:cs="Arial"/>
          <w:b/>
          <w:i/>
          <w:sz w:val="20"/>
          <w:szCs w:val="20"/>
        </w:rPr>
        <w:t>Multiancestry</w:t>
      </w:r>
      <w:proofErr w:type="spellEnd"/>
      <w:r w:rsidRPr="009E2DD4">
        <w:rPr>
          <w:rFonts w:ascii="Arial" w:hAnsi="Arial" w:cs="Arial"/>
          <w:b/>
          <w:i/>
          <w:sz w:val="20"/>
          <w:szCs w:val="20"/>
        </w:rPr>
        <w:t xml:space="preserve"> association study identifies new asthma risk loci that colocalize with immune-cell enhancer marks.</w:t>
      </w:r>
      <w:r w:rsidRPr="009E2DD4">
        <w:rPr>
          <w:rFonts w:ascii="Arial" w:hAnsi="Arial" w:cs="Arial"/>
          <w:sz w:val="20"/>
          <w:szCs w:val="20"/>
        </w:rPr>
        <w:t xml:space="preserve"> Nature Genetics 2018. Vol. 50, issue 1, pp. 42-53. PM: 29273806.</w:t>
      </w:r>
      <w:r w:rsidR="00516940" w:rsidRPr="009E2DD4">
        <w:rPr>
          <w:rFonts w:ascii="Arial" w:hAnsi="Arial" w:cs="Arial"/>
          <w:sz w:val="20"/>
          <w:szCs w:val="20"/>
        </w:rPr>
        <w:t xml:space="preserve"> </w:t>
      </w:r>
      <w:hyperlink r:id="rId352" w:history="1">
        <w:r w:rsidR="009C71E6" w:rsidRPr="009E2DD4">
          <w:rPr>
            <w:rFonts w:ascii="Arial" w:hAnsi="Arial" w:cs="Arial"/>
            <w:sz w:val="20"/>
            <w:szCs w:val="20"/>
          </w:rPr>
          <w:t>PMC5901974</w:t>
        </w:r>
      </w:hyperlink>
      <w:r w:rsidR="00516940" w:rsidRPr="009E2DD4">
        <w:rPr>
          <w:rFonts w:ascii="Arial" w:hAnsi="Arial" w:cs="Arial"/>
          <w:sz w:val="20"/>
          <w:szCs w:val="20"/>
        </w:rPr>
        <w:t>.</w:t>
      </w:r>
    </w:p>
    <w:p w14:paraId="65428DA6" w14:textId="77777777" w:rsidR="008429D4" w:rsidRPr="008A3956" w:rsidRDefault="008429D4" w:rsidP="008A3956">
      <w:r w:rsidRPr="00875D26">
        <w:rPr>
          <w:rFonts w:ascii="Arial" w:hAnsi="Arial" w:cs="Arial"/>
          <w:sz w:val="20"/>
          <w:szCs w:val="20"/>
        </w:rPr>
        <w:t xml:space="preserve">de Oliveira Otto MC, Lemaitre RN, Song X, King IB, Siscovick DS, Mozaffarian D. </w:t>
      </w:r>
      <w:hyperlink r:id="rId353" w:history="1">
        <w:r w:rsidRPr="00875D26">
          <w:rPr>
            <w:rFonts w:ascii="Arial" w:hAnsi="Arial" w:cs="Arial"/>
            <w:b/>
            <w:i/>
            <w:sz w:val="20"/>
            <w:szCs w:val="20"/>
          </w:rPr>
          <w:t>Serial measures of circulating biomarkers of dairy fat and total and cause-specific mortality in older adults: the Cardiovascular Health Study.</w:t>
        </w:r>
      </w:hyperlink>
      <w:r w:rsidRPr="00875D26">
        <w:rPr>
          <w:rFonts w:ascii="Arial" w:hAnsi="Arial" w:cs="Arial"/>
          <w:sz w:val="20"/>
          <w:szCs w:val="20"/>
        </w:rPr>
        <w:t xml:space="preserve"> Am J Clin </w:t>
      </w:r>
      <w:proofErr w:type="spellStart"/>
      <w:r w:rsidRPr="00875D26">
        <w:rPr>
          <w:rFonts w:ascii="Arial" w:hAnsi="Arial" w:cs="Arial"/>
          <w:sz w:val="20"/>
          <w:szCs w:val="20"/>
        </w:rPr>
        <w:t>Nutr</w:t>
      </w:r>
      <w:proofErr w:type="spellEnd"/>
      <w:r w:rsidRPr="00875D26">
        <w:rPr>
          <w:rFonts w:ascii="Arial" w:hAnsi="Arial" w:cs="Arial"/>
          <w:sz w:val="20"/>
          <w:szCs w:val="20"/>
        </w:rPr>
        <w:t xml:space="preserve">. 2018 Jul 11. </w:t>
      </w:r>
      <w:proofErr w:type="spellStart"/>
      <w:r w:rsidRPr="00875D26">
        <w:rPr>
          <w:rFonts w:ascii="Arial" w:hAnsi="Arial" w:cs="Arial"/>
          <w:sz w:val="20"/>
          <w:szCs w:val="20"/>
        </w:rPr>
        <w:t>doi</w:t>
      </w:r>
      <w:proofErr w:type="spellEnd"/>
      <w:r w:rsidRPr="00875D26">
        <w:rPr>
          <w:rFonts w:ascii="Arial" w:hAnsi="Arial" w:cs="Arial"/>
          <w:sz w:val="20"/>
          <w:szCs w:val="20"/>
        </w:rPr>
        <w:t>: 10.1093/</w:t>
      </w:r>
      <w:proofErr w:type="spellStart"/>
      <w:r w:rsidRPr="00875D26">
        <w:rPr>
          <w:rFonts w:ascii="Arial" w:hAnsi="Arial" w:cs="Arial"/>
          <w:sz w:val="20"/>
          <w:szCs w:val="20"/>
        </w:rPr>
        <w:t>ajcn</w:t>
      </w:r>
      <w:proofErr w:type="spellEnd"/>
      <w:r w:rsidRPr="00875D26">
        <w:rPr>
          <w:rFonts w:ascii="Arial" w:hAnsi="Arial" w:cs="Arial"/>
          <w:sz w:val="20"/>
          <w:szCs w:val="20"/>
        </w:rPr>
        <w:t>/nqy117. [</w:t>
      </w:r>
      <w:proofErr w:type="spellStart"/>
      <w:r w:rsidRPr="00875D26">
        <w:rPr>
          <w:rFonts w:ascii="Arial" w:hAnsi="Arial" w:cs="Arial"/>
          <w:sz w:val="20"/>
          <w:szCs w:val="20"/>
        </w:rPr>
        <w:t>Epub</w:t>
      </w:r>
      <w:proofErr w:type="spellEnd"/>
      <w:r w:rsidRPr="00875D26">
        <w:rPr>
          <w:rFonts w:ascii="Arial" w:hAnsi="Arial" w:cs="Arial"/>
          <w:sz w:val="20"/>
          <w:szCs w:val="20"/>
        </w:rPr>
        <w:t xml:space="preserve"> ahead of print] PM: 30007304. </w:t>
      </w:r>
      <w:hyperlink r:id="rId354" w:history="1">
        <w:r w:rsidR="008A3956" w:rsidRPr="008A3956">
          <w:rPr>
            <w:rFonts w:ascii="Arial" w:hAnsi="Arial" w:cs="Arial"/>
            <w:sz w:val="20"/>
            <w:szCs w:val="20"/>
          </w:rPr>
          <w:t>PMC6299165</w:t>
        </w:r>
      </w:hyperlink>
      <w:r w:rsidR="008A3956">
        <w:rPr>
          <w:rFonts w:ascii="Arial" w:hAnsi="Arial" w:cs="Arial"/>
          <w:sz w:val="20"/>
          <w:szCs w:val="20"/>
        </w:rPr>
        <w:t>.</w:t>
      </w:r>
    </w:p>
    <w:p w14:paraId="4540F910" w14:textId="77777777" w:rsidR="008429D4" w:rsidRPr="00875D26" w:rsidRDefault="008429D4" w:rsidP="008429D4">
      <w:pPr>
        <w:pStyle w:val="details"/>
        <w:rPr>
          <w:rFonts w:ascii="Arial" w:hAnsi="Arial" w:cs="Arial"/>
          <w:sz w:val="20"/>
          <w:szCs w:val="20"/>
        </w:rPr>
      </w:pPr>
      <w:r w:rsidRPr="00875D26">
        <w:rPr>
          <w:rFonts w:ascii="Arial" w:hAnsi="Arial" w:cs="Arial"/>
          <w:sz w:val="20"/>
          <w:szCs w:val="20"/>
        </w:rPr>
        <w:t xml:space="preserve">de Oliveira Otto MC, Lemaitre RN, Sun Q, King IB, Wu JHY, Manichaikul A, Rich SS, Tsai MY, Chen YD, </w:t>
      </w:r>
      <w:proofErr w:type="spellStart"/>
      <w:r w:rsidRPr="00875D26">
        <w:rPr>
          <w:rFonts w:ascii="Arial" w:hAnsi="Arial" w:cs="Arial"/>
          <w:sz w:val="20"/>
          <w:szCs w:val="20"/>
        </w:rPr>
        <w:t>Fornage</w:t>
      </w:r>
      <w:proofErr w:type="spellEnd"/>
      <w:r w:rsidRPr="00875D26">
        <w:rPr>
          <w:rFonts w:ascii="Arial" w:hAnsi="Arial" w:cs="Arial"/>
          <w:sz w:val="20"/>
          <w:szCs w:val="20"/>
        </w:rPr>
        <w:t xml:space="preserve"> M, </w:t>
      </w:r>
      <w:proofErr w:type="spellStart"/>
      <w:r w:rsidRPr="00875D26">
        <w:rPr>
          <w:rFonts w:ascii="Arial" w:hAnsi="Arial" w:cs="Arial"/>
          <w:sz w:val="20"/>
          <w:szCs w:val="20"/>
        </w:rPr>
        <w:t>Weihua</w:t>
      </w:r>
      <w:proofErr w:type="spellEnd"/>
      <w:r w:rsidRPr="00875D26">
        <w:rPr>
          <w:rFonts w:ascii="Arial" w:hAnsi="Arial" w:cs="Arial"/>
          <w:sz w:val="20"/>
          <w:szCs w:val="20"/>
        </w:rPr>
        <w:t xml:space="preserve"> G, </w:t>
      </w:r>
      <w:proofErr w:type="spellStart"/>
      <w:r w:rsidRPr="00875D26">
        <w:rPr>
          <w:rFonts w:ascii="Arial" w:hAnsi="Arial" w:cs="Arial"/>
          <w:sz w:val="20"/>
          <w:szCs w:val="20"/>
        </w:rPr>
        <w:t>Aslibekyan</w:t>
      </w:r>
      <w:proofErr w:type="spellEnd"/>
      <w:r w:rsidRPr="00875D26">
        <w:rPr>
          <w:rFonts w:ascii="Arial" w:hAnsi="Arial" w:cs="Arial"/>
          <w:sz w:val="20"/>
          <w:szCs w:val="20"/>
        </w:rPr>
        <w:t xml:space="preserve"> S, Irvin MR, </w:t>
      </w:r>
      <w:proofErr w:type="spellStart"/>
      <w:r w:rsidRPr="00875D26">
        <w:rPr>
          <w:rFonts w:ascii="Arial" w:hAnsi="Arial" w:cs="Arial"/>
          <w:sz w:val="20"/>
          <w:szCs w:val="20"/>
        </w:rPr>
        <w:t>Kabagambe</w:t>
      </w:r>
      <w:proofErr w:type="spellEnd"/>
      <w:r w:rsidRPr="00875D26">
        <w:rPr>
          <w:rFonts w:ascii="Arial" w:hAnsi="Arial" w:cs="Arial"/>
          <w:sz w:val="20"/>
          <w:szCs w:val="20"/>
        </w:rPr>
        <w:t xml:space="preserve"> EK, Arnett DK, Jensen MK, McKnight B, </w:t>
      </w:r>
      <w:r w:rsidRPr="0054214C">
        <w:rPr>
          <w:rFonts w:ascii="Arial" w:hAnsi="Arial" w:cs="Arial"/>
          <w:bCs/>
          <w:sz w:val="20"/>
          <w:szCs w:val="20"/>
        </w:rPr>
        <w:t>Psaty</w:t>
      </w:r>
      <w:r w:rsidRPr="0054214C">
        <w:rPr>
          <w:rFonts w:ascii="Arial" w:hAnsi="Arial" w:cs="Arial"/>
          <w:sz w:val="20"/>
          <w:szCs w:val="20"/>
        </w:rPr>
        <w:t xml:space="preserve"> BM</w:t>
      </w:r>
      <w:r w:rsidRPr="00875D26">
        <w:rPr>
          <w:rFonts w:ascii="Arial" w:hAnsi="Arial" w:cs="Arial"/>
          <w:sz w:val="20"/>
          <w:szCs w:val="20"/>
        </w:rPr>
        <w:t xml:space="preserve">, Steffen LM, Smith CE, </w:t>
      </w:r>
      <w:proofErr w:type="spellStart"/>
      <w:r w:rsidRPr="00875D26">
        <w:rPr>
          <w:rFonts w:ascii="Arial" w:hAnsi="Arial" w:cs="Arial"/>
          <w:sz w:val="20"/>
          <w:szCs w:val="20"/>
        </w:rPr>
        <w:t>Risérus</w:t>
      </w:r>
      <w:proofErr w:type="spellEnd"/>
      <w:r w:rsidRPr="00875D26">
        <w:rPr>
          <w:rFonts w:ascii="Arial" w:hAnsi="Arial" w:cs="Arial"/>
          <w:sz w:val="20"/>
          <w:szCs w:val="20"/>
        </w:rPr>
        <w:t xml:space="preserve"> U, Lind L, Hu FB, </w:t>
      </w:r>
      <w:proofErr w:type="spellStart"/>
      <w:r w:rsidRPr="00875D26">
        <w:rPr>
          <w:rFonts w:ascii="Arial" w:hAnsi="Arial" w:cs="Arial"/>
          <w:sz w:val="20"/>
          <w:szCs w:val="20"/>
        </w:rPr>
        <w:t>Rimm</w:t>
      </w:r>
      <w:proofErr w:type="spellEnd"/>
      <w:r w:rsidRPr="00875D26">
        <w:rPr>
          <w:rFonts w:ascii="Arial" w:hAnsi="Arial" w:cs="Arial"/>
          <w:sz w:val="20"/>
          <w:szCs w:val="20"/>
        </w:rPr>
        <w:t xml:space="preserve"> EB, Siscovick DS, Mozaffarian D.</w:t>
      </w:r>
      <w:r>
        <w:rPr>
          <w:rFonts w:ascii="Arial" w:hAnsi="Arial" w:cs="Arial"/>
          <w:sz w:val="20"/>
          <w:szCs w:val="20"/>
        </w:rPr>
        <w:t xml:space="preserve"> </w:t>
      </w:r>
      <w:hyperlink r:id="rId355" w:history="1">
        <w:r w:rsidRPr="0054214C">
          <w:rPr>
            <w:rFonts w:ascii="Arial" w:hAnsi="Arial" w:cs="Arial"/>
            <w:b/>
            <w:i/>
            <w:sz w:val="20"/>
            <w:szCs w:val="20"/>
          </w:rPr>
          <w:t>Genome-wide association meta-analysis of circulating odd-numbered chain saturated fatty acids: Results from the CHARGE Consortium.</w:t>
        </w:r>
      </w:hyperlink>
      <w:r>
        <w:rPr>
          <w:rFonts w:ascii="Arial" w:hAnsi="Arial" w:cs="Arial"/>
          <w:sz w:val="20"/>
          <w:szCs w:val="20"/>
        </w:rPr>
        <w:t xml:space="preserve"> </w:t>
      </w:r>
      <w:proofErr w:type="spellStart"/>
      <w:r>
        <w:rPr>
          <w:rFonts w:ascii="Arial" w:hAnsi="Arial" w:cs="Arial"/>
          <w:sz w:val="20"/>
          <w:szCs w:val="20"/>
        </w:rPr>
        <w:t>PLoS</w:t>
      </w:r>
      <w:proofErr w:type="spellEnd"/>
      <w:r>
        <w:rPr>
          <w:rFonts w:ascii="Arial" w:hAnsi="Arial" w:cs="Arial"/>
          <w:sz w:val="20"/>
          <w:szCs w:val="20"/>
        </w:rPr>
        <w:t xml:space="preserve"> One 2018 May 8. Vol. 13, issue 5, p. </w:t>
      </w:r>
      <w:r w:rsidRPr="00875D26">
        <w:rPr>
          <w:rFonts w:ascii="Arial" w:hAnsi="Arial" w:cs="Arial"/>
          <w:sz w:val="20"/>
          <w:szCs w:val="20"/>
        </w:rPr>
        <w:t xml:space="preserve">e0196951. PM: 29738550. </w:t>
      </w:r>
      <w:hyperlink r:id="rId356" w:history="1">
        <w:r w:rsidRPr="00875D26">
          <w:rPr>
            <w:rFonts w:ascii="Arial" w:hAnsi="Arial" w:cs="Arial"/>
            <w:sz w:val="20"/>
            <w:szCs w:val="20"/>
          </w:rPr>
          <w:t>PMC5940220</w:t>
        </w:r>
      </w:hyperlink>
      <w:r w:rsidRPr="00875D26">
        <w:rPr>
          <w:rFonts w:ascii="Arial" w:hAnsi="Arial" w:cs="Arial"/>
          <w:sz w:val="20"/>
          <w:szCs w:val="20"/>
        </w:rPr>
        <w:t>.</w:t>
      </w:r>
    </w:p>
    <w:p w14:paraId="689FB9E5" w14:textId="77777777" w:rsidR="00E846A8" w:rsidRDefault="00E846A8" w:rsidP="00E846A8">
      <w:pPr>
        <w:pStyle w:val="details"/>
        <w:rPr>
          <w:rFonts w:ascii="Arial" w:hAnsi="Arial" w:cs="Arial"/>
          <w:sz w:val="20"/>
          <w:szCs w:val="20"/>
        </w:rPr>
      </w:pPr>
      <w:proofErr w:type="spellStart"/>
      <w:r w:rsidRPr="009E2DD4">
        <w:rPr>
          <w:rFonts w:ascii="Arial" w:hAnsi="Arial" w:cs="Arial"/>
          <w:sz w:val="20"/>
          <w:szCs w:val="20"/>
        </w:rPr>
        <w:t>Dhand</w:t>
      </w:r>
      <w:proofErr w:type="spellEnd"/>
      <w:r w:rsidRPr="009E2DD4">
        <w:rPr>
          <w:rFonts w:ascii="Arial" w:hAnsi="Arial" w:cs="Arial"/>
          <w:sz w:val="20"/>
          <w:szCs w:val="20"/>
        </w:rPr>
        <w:t xml:space="preserve"> A, Longstreth WT Jr, Chaves PHM, </w:t>
      </w:r>
      <w:proofErr w:type="spellStart"/>
      <w:r w:rsidRPr="009E2DD4">
        <w:rPr>
          <w:rFonts w:ascii="Arial" w:hAnsi="Arial" w:cs="Arial"/>
          <w:sz w:val="20"/>
          <w:szCs w:val="20"/>
        </w:rPr>
        <w:t>Dhamoon</w:t>
      </w:r>
      <w:proofErr w:type="spellEnd"/>
      <w:r w:rsidRPr="009E2DD4">
        <w:rPr>
          <w:rFonts w:ascii="Arial" w:hAnsi="Arial" w:cs="Arial"/>
          <w:sz w:val="20"/>
          <w:szCs w:val="20"/>
        </w:rPr>
        <w:t xml:space="preserve"> MS. </w:t>
      </w:r>
      <w:hyperlink r:id="rId357" w:history="1">
        <w:r w:rsidRPr="009E2DD4">
          <w:rPr>
            <w:rFonts w:ascii="Arial" w:hAnsi="Arial" w:cs="Arial"/>
            <w:b/>
            <w:i/>
            <w:sz w:val="20"/>
            <w:szCs w:val="20"/>
          </w:rPr>
          <w:t>Social network trajectories in myocardial infarction versus ischemic stroke.</w:t>
        </w:r>
      </w:hyperlink>
      <w:r w:rsidRPr="009E2DD4">
        <w:rPr>
          <w:rFonts w:ascii="Arial" w:hAnsi="Arial" w:cs="Arial"/>
          <w:b/>
          <w:i/>
          <w:sz w:val="20"/>
          <w:szCs w:val="20"/>
        </w:rPr>
        <w:t xml:space="preserve"> </w:t>
      </w:r>
      <w:r w:rsidRPr="009E2DD4">
        <w:rPr>
          <w:rFonts w:ascii="Arial" w:hAnsi="Arial" w:cs="Arial"/>
          <w:sz w:val="20"/>
          <w:szCs w:val="20"/>
        </w:rPr>
        <w:t xml:space="preserve">J Am Heart Assoc. 2018 Apr 13. Vol. 7, issue 8, </w:t>
      </w:r>
      <w:proofErr w:type="spellStart"/>
      <w:r w:rsidRPr="009E2DD4">
        <w:rPr>
          <w:rFonts w:ascii="Arial" w:hAnsi="Arial" w:cs="Arial"/>
          <w:sz w:val="20"/>
          <w:szCs w:val="20"/>
        </w:rPr>
        <w:t>pii</w:t>
      </w:r>
      <w:proofErr w:type="spellEnd"/>
      <w:r w:rsidRPr="009E2DD4">
        <w:rPr>
          <w:rFonts w:ascii="Arial" w:hAnsi="Arial" w:cs="Arial"/>
          <w:sz w:val="20"/>
          <w:szCs w:val="20"/>
        </w:rPr>
        <w:t>: e008029. PM: 29654192.</w:t>
      </w:r>
      <w:r w:rsidR="00F44C3A" w:rsidRPr="00F44C3A">
        <w:t xml:space="preserve"> </w:t>
      </w:r>
      <w:hyperlink r:id="rId358" w:history="1">
        <w:r w:rsidR="00F44C3A" w:rsidRPr="00F44C3A">
          <w:rPr>
            <w:rFonts w:ascii="Arial" w:hAnsi="Arial" w:cs="Arial"/>
            <w:sz w:val="20"/>
            <w:szCs w:val="20"/>
          </w:rPr>
          <w:t>PMC6015408</w:t>
        </w:r>
      </w:hyperlink>
      <w:r w:rsidR="00F44C3A">
        <w:rPr>
          <w:rFonts w:ascii="Arial" w:hAnsi="Arial" w:cs="Arial"/>
          <w:sz w:val="20"/>
          <w:szCs w:val="20"/>
        </w:rPr>
        <w:t>.</w:t>
      </w:r>
    </w:p>
    <w:p w14:paraId="52AB7349" w14:textId="77777777" w:rsidR="00796413" w:rsidRPr="0008793F" w:rsidRDefault="00796413" w:rsidP="008A3956">
      <w:bookmarkStart w:id="27" w:name="_Hlk17211603"/>
      <w:proofErr w:type="spellStart"/>
      <w:r w:rsidRPr="0008793F">
        <w:rPr>
          <w:rFonts w:ascii="Arial" w:hAnsi="Arial" w:cs="Arial"/>
          <w:sz w:val="20"/>
          <w:szCs w:val="20"/>
        </w:rPr>
        <w:t>Evangelou</w:t>
      </w:r>
      <w:proofErr w:type="spellEnd"/>
      <w:r w:rsidRPr="0008793F">
        <w:rPr>
          <w:rFonts w:ascii="Arial" w:hAnsi="Arial" w:cs="Arial"/>
          <w:sz w:val="20"/>
          <w:szCs w:val="20"/>
        </w:rPr>
        <w:t xml:space="preserve"> E, Warren HR, </w:t>
      </w:r>
      <w:proofErr w:type="spellStart"/>
      <w:r w:rsidRPr="0008793F">
        <w:rPr>
          <w:rFonts w:ascii="Arial" w:hAnsi="Arial" w:cs="Arial"/>
          <w:sz w:val="20"/>
          <w:szCs w:val="20"/>
        </w:rPr>
        <w:t>Mosen-Ansorena</w:t>
      </w:r>
      <w:proofErr w:type="spellEnd"/>
      <w:r w:rsidRPr="0008793F">
        <w:rPr>
          <w:rFonts w:ascii="Arial" w:hAnsi="Arial" w:cs="Arial"/>
          <w:sz w:val="20"/>
          <w:szCs w:val="20"/>
        </w:rPr>
        <w:t xml:space="preserve"> D, Mifsud B, </w:t>
      </w:r>
      <w:proofErr w:type="spellStart"/>
      <w:r w:rsidRPr="0008793F">
        <w:rPr>
          <w:rFonts w:ascii="Arial" w:hAnsi="Arial" w:cs="Arial"/>
          <w:sz w:val="20"/>
          <w:szCs w:val="20"/>
        </w:rPr>
        <w:t>Pazoki</w:t>
      </w:r>
      <w:proofErr w:type="spellEnd"/>
      <w:r w:rsidRPr="0008793F">
        <w:rPr>
          <w:rFonts w:ascii="Arial" w:hAnsi="Arial" w:cs="Arial"/>
          <w:sz w:val="20"/>
          <w:szCs w:val="20"/>
        </w:rPr>
        <w:t xml:space="preserve"> R, Gao H, </w:t>
      </w:r>
      <w:proofErr w:type="spellStart"/>
      <w:r w:rsidRPr="0008793F">
        <w:rPr>
          <w:rFonts w:ascii="Arial" w:hAnsi="Arial" w:cs="Arial"/>
          <w:sz w:val="20"/>
          <w:szCs w:val="20"/>
        </w:rPr>
        <w:t>Ntritsos</w:t>
      </w:r>
      <w:proofErr w:type="spellEnd"/>
      <w:r w:rsidRPr="0008793F">
        <w:rPr>
          <w:rFonts w:ascii="Arial" w:hAnsi="Arial" w:cs="Arial"/>
          <w:sz w:val="20"/>
          <w:szCs w:val="20"/>
        </w:rPr>
        <w:t xml:space="preserve"> G, </w:t>
      </w:r>
      <w:proofErr w:type="spellStart"/>
      <w:r w:rsidRPr="0008793F">
        <w:rPr>
          <w:rFonts w:ascii="Arial" w:hAnsi="Arial" w:cs="Arial"/>
          <w:sz w:val="20"/>
          <w:szCs w:val="20"/>
        </w:rPr>
        <w:t>Dimou</w:t>
      </w:r>
      <w:proofErr w:type="spellEnd"/>
      <w:r w:rsidRPr="0008793F">
        <w:rPr>
          <w:rFonts w:ascii="Arial" w:hAnsi="Arial" w:cs="Arial"/>
          <w:sz w:val="20"/>
          <w:szCs w:val="20"/>
        </w:rPr>
        <w:t xml:space="preserve"> N, Cabrera CP, </w:t>
      </w:r>
      <w:proofErr w:type="spellStart"/>
      <w:r w:rsidRPr="0008793F">
        <w:rPr>
          <w:rFonts w:ascii="Arial" w:hAnsi="Arial" w:cs="Arial"/>
          <w:sz w:val="20"/>
          <w:szCs w:val="20"/>
        </w:rPr>
        <w:t>Karaman</w:t>
      </w:r>
      <w:proofErr w:type="spellEnd"/>
      <w:r w:rsidRPr="0008793F">
        <w:rPr>
          <w:rFonts w:ascii="Arial" w:hAnsi="Arial" w:cs="Arial"/>
          <w:sz w:val="20"/>
          <w:szCs w:val="20"/>
        </w:rPr>
        <w:t xml:space="preserve"> I, Ng FL, </w:t>
      </w:r>
      <w:proofErr w:type="spellStart"/>
      <w:r w:rsidRPr="0008793F">
        <w:rPr>
          <w:rFonts w:ascii="Arial" w:hAnsi="Arial" w:cs="Arial"/>
          <w:sz w:val="20"/>
          <w:szCs w:val="20"/>
        </w:rPr>
        <w:t>Evangelou</w:t>
      </w:r>
      <w:proofErr w:type="spellEnd"/>
      <w:r w:rsidRPr="0008793F">
        <w:rPr>
          <w:rFonts w:ascii="Arial" w:hAnsi="Arial" w:cs="Arial"/>
          <w:sz w:val="20"/>
          <w:szCs w:val="20"/>
        </w:rPr>
        <w:t xml:space="preserve"> M, </w:t>
      </w:r>
      <w:proofErr w:type="spellStart"/>
      <w:r w:rsidRPr="0008793F">
        <w:rPr>
          <w:rFonts w:ascii="Arial" w:hAnsi="Arial" w:cs="Arial"/>
          <w:sz w:val="20"/>
          <w:szCs w:val="20"/>
        </w:rPr>
        <w:t>Witkowska</w:t>
      </w:r>
      <w:proofErr w:type="spellEnd"/>
      <w:r w:rsidRPr="0008793F">
        <w:rPr>
          <w:rFonts w:ascii="Arial" w:hAnsi="Arial" w:cs="Arial"/>
          <w:sz w:val="20"/>
          <w:szCs w:val="20"/>
        </w:rPr>
        <w:t xml:space="preserve"> K, </w:t>
      </w:r>
      <w:proofErr w:type="spellStart"/>
      <w:r w:rsidRPr="0008793F">
        <w:rPr>
          <w:rFonts w:ascii="Arial" w:hAnsi="Arial" w:cs="Arial"/>
          <w:sz w:val="20"/>
          <w:szCs w:val="20"/>
        </w:rPr>
        <w:t>Tzanis</w:t>
      </w:r>
      <w:proofErr w:type="spellEnd"/>
      <w:r w:rsidRPr="0008793F">
        <w:rPr>
          <w:rFonts w:ascii="Arial" w:hAnsi="Arial" w:cs="Arial"/>
          <w:sz w:val="20"/>
          <w:szCs w:val="20"/>
        </w:rPr>
        <w:t xml:space="preserve"> E, </w:t>
      </w:r>
      <w:proofErr w:type="spellStart"/>
      <w:r w:rsidRPr="0008793F">
        <w:rPr>
          <w:rFonts w:ascii="Arial" w:hAnsi="Arial" w:cs="Arial"/>
          <w:sz w:val="20"/>
          <w:szCs w:val="20"/>
        </w:rPr>
        <w:t>Hellwege</w:t>
      </w:r>
      <w:proofErr w:type="spellEnd"/>
      <w:r w:rsidRPr="0008793F">
        <w:rPr>
          <w:rFonts w:ascii="Arial" w:hAnsi="Arial" w:cs="Arial"/>
          <w:sz w:val="20"/>
          <w:szCs w:val="20"/>
        </w:rPr>
        <w:t xml:space="preserve"> JN, </w:t>
      </w:r>
      <w:proofErr w:type="spellStart"/>
      <w:r w:rsidRPr="0008793F">
        <w:rPr>
          <w:rFonts w:ascii="Arial" w:hAnsi="Arial" w:cs="Arial"/>
          <w:sz w:val="20"/>
          <w:szCs w:val="20"/>
        </w:rPr>
        <w:t>Giri</w:t>
      </w:r>
      <w:proofErr w:type="spellEnd"/>
      <w:r w:rsidRPr="0008793F">
        <w:rPr>
          <w:rFonts w:ascii="Arial" w:hAnsi="Arial" w:cs="Arial"/>
          <w:sz w:val="20"/>
          <w:szCs w:val="20"/>
        </w:rPr>
        <w:t xml:space="preserve"> A, Velez Edwards DR, Sun YV, Cho K, </w:t>
      </w:r>
      <w:proofErr w:type="spellStart"/>
      <w:r w:rsidRPr="0008793F">
        <w:rPr>
          <w:rFonts w:ascii="Arial" w:hAnsi="Arial" w:cs="Arial"/>
          <w:sz w:val="20"/>
          <w:szCs w:val="20"/>
        </w:rPr>
        <w:t>Gaziano</w:t>
      </w:r>
      <w:proofErr w:type="spellEnd"/>
      <w:r w:rsidRPr="0008793F">
        <w:rPr>
          <w:rFonts w:ascii="Arial" w:hAnsi="Arial" w:cs="Arial"/>
          <w:sz w:val="20"/>
          <w:szCs w:val="20"/>
        </w:rPr>
        <w:t xml:space="preserve"> JM, Wilson PWF, Tsao PS, </w:t>
      </w:r>
      <w:proofErr w:type="spellStart"/>
      <w:r w:rsidRPr="0008793F">
        <w:rPr>
          <w:rFonts w:ascii="Arial" w:hAnsi="Arial" w:cs="Arial"/>
          <w:sz w:val="20"/>
          <w:szCs w:val="20"/>
        </w:rPr>
        <w:t>Kovesdy</w:t>
      </w:r>
      <w:proofErr w:type="spellEnd"/>
      <w:r w:rsidRPr="0008793F">
        <w:rPr>
          <w:rFonts w:ascii="Arial" w:hAnsi="Arial" w:cs="Arial"/>
          <w:sz w:val="20"/>
          <w:szCs w:val="20"/>
        </w:rPr>
        <w:t xml:space="preserve"> CP, Esko T, </w:t>
      </w:r>
      <w:proofErr w:type="spellStart"/>
      <w:r w:rsidRPr="0008793F">
        <w:rPr>
          <w:rFonts w:ascii="Arial" w:hAnsi="Arial" w:cs="Arial"/>
          <w:sz w:val="20"/>
          <w:szCs w:val="20"/>
        </w:rPr>
        <w:t>Mägi</w:t>
      </w:r>
      <w:proofErr w:type="spellEnd"/>
      <w:r w:rsidRPr="0008793F">
        <w:rPr>
          <w:rFonts w:ascii="Arial" w:hAnsi="Arial" w:cs="Arial"/>
          <w:sz w:val="20"/>
          <w:szCs w:val="20"/>
        </w:rPr>
        <w:t xml:space="preserve"> R, Milani L, Almgren P, Boutin T, </w:t>
      </w:r>
      <w:proofErr w:type="spellStart"/>
      <w:r w:rsidRPr="0008793F">
        <w:rPr>
          <w:rFonts w:ascii="Arial" w:hAnsi="Arial" w:cs="Arial"/>
          <w:sz w:val="20"/>
          <w:szCs w:val="20"/>
        </w:rPr>
        <w:t>Debette</w:t>
      </w:r>
      <w:proofErr w:type="spellEnd"/>
      <w:r w:rsidRPr="0008793F">
        <w:rPr>
          <w:rFonts w:ascii="Arial" w:hAnsi="Arial" w:cs="Arial"/>
          <w:sz w:val="20"/>
          <w:szCs w:val="20"/>
        </w:rPr>
        <w:t xml:space="preserve"> S, Ding J, </w:t>
      </w:r>
      <w:proofErr w:type="spellStart"/>
      <w:r w:rsidRPr="0008793F">
        <w:rPr>
          <w:rFonts w:ascii="Arial" w:hAnsi="Arial" w:cs="Arial"/>
          <w:sz w:val="20"/>
          <w:szCs w:val="20"/>
        </w:rPr>
        <w:t>Giulianini</w:t>
      </w:r>
      <w:proofErr w:type="spellEnd"/>
      <w:r w:rsidRPr="0008793F">
        <w:rPr>
          <w:rFonts w:ascii="Arial" w:hAnsi="Arial" w:cs="Arial"/>
          <w:sz w:val="20"/>
          <w:szCs w:val="20"/>
        </w:rPr>
        <w:t xml:space="preserve"> F, Holliday EG, Jackson AU, Li-Gao R, Lin WY, Luan J, </w:t>
      </w:r>
      <w:proofErr w:type="spellStart"/>
      <w:r w:rsidRPr="0008793F">
        <w:rPr>
          <w:rFonts w:ascii="Arial" w:hAnsi="Arial" w:cs="Arial"/>
          <w:sz w:val="20"/>
          <w:szCs w:val="20"/>
        </w:rPr>
        <w:t>Mangino</w:t>
      </w:r>
      <w:proofErr w:type="spellEnd"/>
      <w:r w:rsidRPr="0008793F">
        <w:rPr>
          <w:rFonts w:ascii="Arial" w:hAnsi="Arial" w:cs="Arial"/>
          <w:sz w:val="20"/>
          <w:szCs w:val="20"/>
        </w:rPr>
        <w:t xml:space="preserve"> M, </w:t>
      </w:r>
      <w:proofErr w:type="spellStart"/>
      <w:r w:rsidRPr="0008793F">
        <w:rPr>
          <w:rFonts w:ascii="Arial" w:hAnsi="Arial" w:cs="Arial"/>
          <w:sz w:val="20"/>
          <w:szCs w:val="20"/>
        </w:rPr>
        <w:t>Oldmeadow</w:t>
      </w:r>
      <w:proofErr w:type="spellEnd"/>
      <w:r w:rsidRPr="0008793F">
        <w:rPr>
          <w:rFonts w:ascii="Arial" w:hAnsi="Arial" w:cs="Arial"/>
          <w:sz w:val="20"/>
          <w:szCs w:val="20"/>
        </w:rPr>
        <w:t xml:space="preserve"> C, </w:t>
      </w:r>
      <w:proofErr w:type="spellStart"/>
      <w:r w:rsidRPr="0008793F">
        <w:rPr>
          <w:rFonts w:ascii="Arial" w:hAnsi="Arial" w:cs="Arial"/>
          <w:sz w:val="20"/>
          <w:szCs w:val="20"/>
        </w:rPr>
        <w:t>Prins</w:t>
      </w:r>
      <w:proofErr w:type="spellEnd"/>
      <w:r w:rsidRPr="0008793F">
        <w:rPr>
          <w:rFonts w:ascii="Arial" w:hAnsi="Arial" w:cs="Arial"/>
          <w:sz w:val="20"/>
          <w:szCs w:val="20"/>
        </w:rPr>
        <w:t xml:space="preserve"> BP, Qian Y, </w:t>
      </w:r>
      <w:proofErr w:type="spellStart"/>
      <w:r w:rsidRPr="0008793F">
        <w:rPr>
          <w:rFonts w:ascii="Arial" w:hAnsi="Arial" w:cs="Arial"/>
          <w:sz w:val="20"/>
          <w:szCs w:val="20"/>
        </w:rPr>
        <w:t>Sargurupremraj</w:t>
      </w:r>
      <w:proofErr w:type="spellEnd"/>
      <w:r w:rsidRPr="0008793F">
        <w:rPr>
          <w:rFonts w:ascii="Arial" w:hAnsi="Arial" w:cs="Arial"/>
          <w:sz w:val="20"/>
          <w:szCs w:val="20"/>
        </w:rPr>
        <w:t xml:space="preserve"> M, Shah N, </w:t>
      </w:r>
      <w:proofErr w:type="spellStart"/>
      <w:r w:rsidRPr="0008793F">
        <w:rPr>
          <w:rFonts w:ascii="Arial" w:hAnsi="Arial" w:cs="Arial"/>
          <w:sz w:val="20"/>
          <w:szCs w:val="20"/>
        </w:rPr>
        <w:t>Surendran</w:t>
      </w:r>
      <w:proofErr w:type="spellEnd"/>
      <w:r w:rsidRPr="0008793F">
        <w:rPr>
          <w:rFonts w:ascii="Arial" w:hAnsi="Arial" w:cs="Arial"/>
          <w:sz w:val="20"/>
          <w:szCs w:val="20"/>
        </w:rPr>
        <w:t xml:space="preserve"> P, </w:t>
      </w:r>
      <w:proofErr w:type="spellStart"/>
      <w:r w:rsidRPr="0008793F">
        <w:rPr>
          <w:rFonts w:ascii="Arial" w:hAnsi="Arial" w:cs="Arial"/>
          <w:sz w:val="20"/>
          <w:szCs w:val="20"/>
        </w:rPr>
        <w:t>Thériault</w:t>
      </w:r>
      <w:proofErr w:type="spellEnd"/>
      <w:r w:rsidRPr="0008793F">
        <w:rPr>
          <w:rFonts w:ascii="Arial" w:hAnsi="Arial" w:cs="Arial"/>
          <w:sz w:val="20"/>
          <w:szCs w:val="20"/>
        </w:rPr>
        <w:t xml:space="preserve"> S, Verweij N, Willems SM, Zhao JH, </w:t>
      </w:r>
      <w:proofErr w:type="spellStart"/>
      <w:r w:rsidRPr="0008793F">
        <w:rPr>
          <w:rFonts w:ascii="Arial" w:hAnsi="Arial" w:cs="Arial"/>
          <w:sz w:val="20"/>
          <w:szCs w:val="20"/>
        </w:rPr>
        <w:t>Amouyel</w:t>
      </w:r>
      <w:proofErr w:type="spellEnd"/>
      <w:r w:rsidRPr="0008793F">
        <w:rPr>
          <w:rFonts w:ascii="Arial" w:hAnsi="Arial" w:cs="Arial"/>
          <w:sz w:val="20"/>
          <w:szCs w:val="20"/>
        </w:rPr>
        <w:t xml:space="preserve"> P, Connell J, de </w:t>
      </w:r>
      <w:proofErr w:type="spellStart"/>
      <w:r w:rsidRPr="0008793F">
        <w:rPr>
          <w:rFonts w:ascii="Arial" w:hAnsi="Arial" w:cs="Arial"/>
          <w:sz w:val="20"/>
          <w:szCs w:val="20"/>
        </w:rPr>
        <w:t>Mutsert</w:t>
      </w:r>
      <w:proofErr w:type="spellEnd"/>
      <w:r w:rsidRPr="0008793F">
        <w:rPr>
          <w:rFonts w:ascii="Arial" w:hAnsi="Arial" w:cs="Arial"/>
          <w:sz w:val="20"/>
          <w:szCs w:val="20"/>
        </w:rPr>
        <w:t xml:space="preserve"> R, </w:t>
      </w:r>
      <w:proofErr w:type="spellStart"/>
      <w:r w:rsidRPr="0008793F">
        <w:rPr>
          <w:rFonts w:ascii="Arial" w:hAnsi="Arial" w:cs="Arial"/>
          <w:sz w:val="20"/>
          <w:szCs w:val="20"/>
        </w:rPr>
        <w:t>Doney</w:t>
      </w:r>
      <w:proofErr w:type="spellEnd"/>
      <w:r w:rsidRPr="0008793F">
        <w:rPr>
          <w:rFonts w:ascii="Arial" w:hAnsi="Arial" w:cs="Arial"/>
          <w:sz w:val="20"/>
          <w:szCs w:val="20"/>
        </w:rPr>
        <w:t xml:space="preserve"> ASF, </w:t>
      </w:r>
      <w:proofErr w:type="spellStart"/>
      <w:r w:rsidRPr="0008793F">
        <w:rPr>
          <w:rFonts w:ascii="Arial" w:hAnsi="Arial" w:cs="Arial"/>
          <w:sz w:val="20"/>
          <w:szCs w:val="20"/>
        </w:rPr>
        <w:t>Farrall</w:t>
      </w:r>
      <w:proofErr w:type="spellEnd"/>
      <w:r w:rsidRPr="0008793F">
        <w:rPr>
          <w:rFonts w:ascii="Arial" w:hAnsi="Arial" w:cs="Arial"/>
          <w:sz w:val="20"/>
          <w:szCs w:val="20"/>
        </w:rPr>
        <w:t xml:space="preserve"> M, </w:t>
      </w:r>
      <w:proofErr w:type="spellStart"/>
      <w:r w:rsidRPr="0008793F">
        <w:rPr>
          <w:rFonts w:ascii="Arial" w:hAnsi="Arial" w:cs="Arial"/>
          <w:sz w:val="20"/>
          <w:szCs w:val="20"/>
        </w:rPr>
        <w:t>Menni</w:t>
      </w:r>
      <w:proofErr w:type="spellEnd"/>
      <w:r w:rsidRPr="0008793F">
        <w:rPr>
          <w:rFonts w:ascii="Arial" w:hAnsi="Arial" w:cs="Arial"/>
          <w:sz w:val="20"/>
          <w:szCs w:val="20"/>
        </w:rPr>
        <w:t xml:space="preserve"> C, Morris AD, </w:t>
      </w:r>
      <w:proofErr w:type="spellStart"/>
      <w:r w:rsidRPr="0008793F">
        <w:rPr>
          <w:rFonts w:ascii="Arial" w:hAnsi="Arial" w:cs="Arial"/>
          <w:sz w:val="20"/>
          <w:szCs w:val="20"/>
        </w:rPr>
        <w:t>Noordam</w:t>
      </w:r>
      <w:proofErr w:type="spellEnd"/>
      <w:r w:rsidRPr="0008793F">
        <w:rPr>
          <w:rFonts w:ascii="Arial" w:hAnsi="Arial" w:cs="Arial"/>
          <w:sz w:val="20"/>
          <w:szCs w:val="20"/>
        </w:rPr>
        <w:t xml:space="preserve"> R, </w:t>
      </w:r>
      <w:proofErr w:type="spellStart"/>
      <w:r w:rsidRPr="0008793F">
        <w:rPr>
          <w:rFonts w:ascii="Arial" w:hAnsi="Arial" w:cs="Arial"/>
          <w:sz w:val="20"/>
          <w:szCs w:val="20"/>
        </w:rPr>
        <w:t>Paré</w:t>
      </w:r>
      <w:proofErr w:type="spellEnd"/>
      <w:r w:rsidRPr="0008793F">
        <w:rPr>
          <w:rFonts w:ascii="Arial" w:hAnsi="Arial" w:cs="Arial"/>
          <w:sz w:val="20"/>
          <w:szCs w:val="20"/>
        </w:rPr>
        <w:t xml:space="preserve"> G, Poulter NR, Shields DC, Stanton A, Thom S, </w:t>
      </w:r>
      <w:proofErr w:type="spellStart"/>
      <w:r w:rsidRPr="0008793F">
        <w:rPr>
          <w:rFonts w:ascii="Arial" w:hAnsi="Arial" w:cs="Arial"/>
          <w:sz w:val="20"/>
          <w:szCs w:val="20"/>
        </w:rPr>
        <w:t>Abecasis</w:t>
      </w:r>
      <w:proofErr w:type="spellEnd"/>
      <w:r w:rsidRPr="0008793F">
        <w:rPr>
          <w:rFonts w:ascii="Arial" w:hAnsi="Arial" w:cs="Arial"/>
          <w:sz w:val="20"/>
          <w:szCs w:val="20"/>
        </w:rPr>
        <w:t xml:space="preserve"> G, Amin N, Arking DE, Ayers KL, Barbieri CM, </w:t>
      </w:r>
      <w:proofErr w:type="spellStart"/>
      <w:r w:rsidRPr="0008793F">
        <w:rPr>
          <w:rFonts w:ascii="Arial" w:hAnsi="Arial" w:cs="Arial"/>
          <w:sz w:val="20"/>
          <w:szCs w:val="20"/>
        </w:rPr>
        <w:t>Batini</w:t>
      </w:r>
      <w:proofErr w:type="spellEnd"/>
      <w:r w:rsidRPr="0008793F">
        <w:rPr>
          <w:rFonts w:ascii="Arial" w:hAnsi="Arial" w:cs="Arial"/>
          <w:sz w:val="20"/>
          <w:szCs w:val="20"/>
        </w:rPr>
        <w:t xml:space="preserve"> C, Bis JC, Blake T, </w:t>
      </w:r>
      <w:proofErr w:type="spellStart"/>
      <w:r w:rsidRPr="0008793F">
        <w:rPr>
          <w:rFonts w:ascii="Arial" w:hAnsi="Arial" w:cs="Arial"/>
          <w:sz w:val="20"/>
          <w:szCs w:val="20"/>
        </w:rPr>
        <w:t>Bochud</w:t>
      </w:r>
      <w:proofErr w:type="spellEnd"/>
      <w:r w:rsidRPr="0008793F">
        <w:rPr>
          <w:rFonts w:ascii="Arial" w:hAnsi="Arial" w:cs="Arial"/>
          <w:sz w:val="20"/>
          <w:szCs w:val="20"/>
        </w:rPr>
        <w:t xml:space="preserve"> M, </w:t>
      </w:r>
      <w:proofErr w:type="spellStart"/>
      <w:r w:rsidRPr="0008793F">
        <w:rPr>
          <w:rFonts w:ascii="Arial" w:hAnsi="Arial" w:cs="Arial"/>
          <w:sz w:val="20"/>
          <w:szCs w:val="20"/>
        </w:rPr>
        <w:t>Boehnke</w:t>
      </w:r>
      <w:proofErr w:type="spellEnd"/>
      <w:r w:rsidRPr="0008793F">
        <w:rPr>
          <w:rFonts w:ascii="Arial" w:hAnsi="Arial" w:cs="Arial"/>
          <w:sz w:val="20"/>
          <w:szCs w:val="20"/>
        </w:rPr>
        <w:t xml:space="preserve"> M, Boerwinkle E, </w:t>
      </w:r>
      <w:proofErr w:type="spellStart"/>
      <w:r w:rsidRPr="0008793F">
        <w:rPr>
          <w:rFonts w:ascii="Arial" w:hAnsi="Arial" w:cs="Arial"/>
          <w:sz w:val="20"/>
          <w:szCs w:val="20"/>
        </w:rPr>
        <w:t>Boomsma</w:t>
      </w:r>
      <w:proofErr w:type="spellEnd"/>
      <w:r w:rsidRPr="0008793F">
        <w:rPr>
          <w:rFonts w:ascii="Arial" w:hAnsi="Arial" w:cs="Arial"/>
          <w:sz w:val="20"/>
          <w:szCs w:val="20"/>
        </w:rPr>
        <w:t xml:space="preserve"> DI, </w:t>
      </w:r>
      <w:proofErr w:type="spellStart"/>
      <w:r w:rsidRPr="0008793F">
        <w:rPr>
          <w:rFonts w:ascii="Arial" w:hAnsi="Arial" w:cs="Arial"/>
          <w:sz w:val="20"/>
          <w:szCs w:val="20"/>
        </w:rPr>
        <w:t>Bottinger</w:t>
      </w:r>
      <w:proofErr w:type="spellEnd"/>
      <w:r w:rsidRPr="0008793F">
        <w:rPr>
          <w:rFonts w:ascii="Arial" w:hAnsi="Arial" w:cs="Arial"/>
          <w:sz w:val="20"/>
          <w:szCs w:val="20"/>
        </w:rPr>
        <w:t xml:space="preserve"> EP, </w:t>
      </w:r>
      <w:proofErr w:type="spellStart"/>
      <w:r w:rsidRPr="0008793F">
        <w:rPr>
          <w:rFonts w:ascii="Arial" w:hAnsi="Arial" w:cs="Arial"/>
          <w:sz w:val="20"/>
          <w:szCs w:val="20"/>
        </w:rPr>
        <w:t>Braund</w:t>
      </w:r>
      <w:proofErr w:type="spellEnd"/>
      <w:r w:rsidRPr="0008793F">
        <w:rPr>
          <w:rFonts w:ascii="Arial" w:hAnsi="Arial" w:cs="Arial"/>
          <w:sz w:val="20"/>
          <w:szCs w:val="20"/>
        </w:rPr>
        <w:t xml:space="preserve"> PS, </w:t>
      </w:r>
      <w:proofErr w:type="spellStart"/>
      <w:r w:rsidRPr="0008793F">
        <w:rPr>
          <w:rFonts w:ascii="Arial" w:hAnsi="Arial" w:cs="Arial"/>
          <w:sz w:val="20"/>
          <w:szCs w:val="20"/>
        </w:rPr>
        <w:t>Brumat</w:t>
      </w:r>
      <w:proofErr w:type="spellEnd"/>
      <w:r w:rsidRPr="0008793F">
        <w:rPr>
          <w:rFonts w:ascii="Arial" w:hAnsi="Arial" w:cs="Arial"/>
          <w:sz w:val="20"/>
          <w:szCs w:val="20"/>
        </w:rPr>
        <w:t xml:space="preserve"> M, Campbell A, Campbell H, </w:t>
      </w:r>
      <w:proofErr w:type="spellStart"/>
      <w:r w:rsidRPr="0008793F">
        <w:rPr>
          <w:rFonts w:ascii="Arial" w:hAnsi="Arial" w:cs="Arial"/>
          <w:sz w:val="20"/>
          <w:szCs w:val="20"/>
        </w:rPr>
        <w:t>Chakravarti</w:t>
      </w:r>
      <w:proofErr w:type="spellEnd"/>
      <w:r w:rsidRPr="0008793F">
        <w:rPr>
          <w:rFonts w:ascii="Arial" w:hAnsi="Arial" w:cs="Arial"/>
          <w:sz w:val="20"/>
          <w:szCs w:val="20"/>
        </w:rPr>
        <w:t xml:space="preserve"> A, Chambers JC, Chauhan G, </w:t>
      </w:r>
      <w:proofErr w:type="spellStart"/>
      <w:r w:rsidRPr="0008793F">
        <w:rPr>
          <w:rFonts w:ascii="Arial" w:hAnsi="Arial" w:cs="Arial"/>
          <w:sz w:val="20"/>
          <w:szCs w:val="20"/>
        </w:rPr>
        <w:t>Ciullo</w:t>
      </w:r>
      <w:proofErr w:type="spellEnd"/>
      <w:r w:rsidRPr="0008793F">
        <w:rPr>
          <w:rFonts w:ascii="Arial" w:hAnsi="Arial" w:cs="Arial"/>
          <w:sz w:val="20"/>
          <w:szCs w:val="20"/>
        </w:rPr>
        <w:t xml:space="preserve"> M, </w:t>
      </w:r>
      <w:proofErr w:type="spellStart"/>
      <w:r w:rsidRPr="0008793F">
        <w:rPr>
          <w:rFonts w:ascii="Arial" w:hAnsi="Arial" w:cs="Arial"/>
          <w:sz w:val="20"/>
          <w:szCs w:val="20"/>
        </w:rPr>
        <w:t>Cocca</w:t>
      </w:r>
      <w:proofErr w:type="spellEnd"/>
      <w:r w:rsidRPr="0008793F">
        <w:rPr>
          <w:rFonts w:ascii="Arial" w:hAnsi="Arial" w:cs="Arial"/>
          <w:sz w:val="20"/>
          <w:szCs w:val="20"/>
        </w:rPr>
        <w:t xml:space="preserve"> M, Collins F, Cordell HJ, Davies G, Borst MH, </w:t>
      </w:r>
      <w:proofErr w:type="spellStart"/>
      <w:r w:rsidRPr="0008793F">
        <w:rPr>
          <w:rFonts w:ascii="Arial" w:hAnsi="Arial" w:cs="Arial"/>
          <w:sz w:val="20"/>
          <w:szCs w:val="20"/>
        </w:rPr>
        <w:t>Geus</w:t>
      </w:r>
      <w:proofErr w:type="spellEnd"/>
      <w:r w:rsidRPr="0008793F">
        <w:rPr>
          <w:rFonts w:ascii="Arial" w:hAnsi="Arial" w:cs="Arial"/>
          <w:sz w:val="20"/>
          <w:szCs w:val="20"/>
        </w:rPr>
        <w:t xml:space="preserve"> EJ, Deary IJ, </w:t>
      </w:r>
      <w:proofErr w:type="spellStart"/>
      <w:r w:rsidRPr="0008793F">
        <w:rPr>
          <w:rFonts w:ascii="Arial" w:hAnsi="Arial" w:cs="Arial"/>
          <w:sz w:val="20"/>
          <w:szCs w:val="20"/>
        </w:rPr>
        <w:t>Deelen</w:t>
      </w:r>
      <w:proofErr w:type="spellEnd"/>
      <w:r w:rsidRPr="0008793F">
        <w:rPr>
          <w:rFonts w:ascii="Arial" w:hAnsi="Arial" w:cs="Arial"/>
          <w:sz w:val="20"/>
          <w:szCs w:val="20"/>
        </w:rPr>
        <w:t xml:space="preserve"> J, Del Greco M F, </w:t>
      </w:r>
      <w:proofErr w:type="spellStart"/>
      <w:r w:rsidRPr="0008793F">
        <w:rPr>
          <w:rFonts w:ascii="Arial" w:hAnsi="Arial" w:cs="Arial"/>
          <w:sz w:val="20"/>
          <w:szCs w:val="20"/>
        </w:rPr>
        <w:t>Demirkale</w:t>
      </w:r>
      <w:proofErr w:type="spellEnd"/>
      <w:r w:rsidRPr="0008793F">
        <w:rPr>
          <w:rFonts w:ascii="Arial" w:hAnsi="Arial" w:cs="Arial"/>
          <w:sz w:val="20"/>
          <w:szCs w:val="20"/>
        </w:rPr>
        <w:t xml:space="preserve"> CY, </w:t>
      </w:r>
      <w:proofErr w:type="spellStart"/>
      <w:r w:rsidRPr="0008793F">
        <w:rPr>
          <w:rFonts w:ascii="Arial" w:hAnsi="Arial" w:cs="Arial"/>
          <w:sz w:val="20"/>
          <w:szCs w:val="20"/>
        </w:rPr>
        <w:t>Dörr</w:t>
      </w:r>
      <w:proofErr w:type="spellEnd"/>
      <w:r w:rsidRPr="0008793F">
        <w:rPr>
          <w:rFonts w:ascii="Arial" w:hAnsi="Arial" w:cs="Arial"/>
          <w:sz w:val="20"/>
          <w:szCs w:val="20"/>
        </w:rPr>
        <w:t xml:space="preserve"> M, Ehret GB, </w:t>
      </w:r>
      <w:proofErr w:type="spellStart"/>
      <w:r w:rsidRPr="0008793F">
        <w:rPr>
          <w:rFonts w:ascii="Arial" w:hAnsi="Arial" w:cs="Arial"/>
          <w:sz w:val="20"/>
          <w:szCs w:val="20"/>
        </w:rPr>
        <w:t>Elosua</w:t>
      </w:r>
      <w:proofErr w:type="spellEnd"/>
      <w:r w:rsidRPr="0008793F">
        <w:rPr>
          <w:rFonts w:ascii="Arial" w:hAnsi="Arial" w:cs="Arial"/>
          <w:sz w:val="20"/>
          <w:szCs w:val="20"/>
        </w:rPr>
        <w:t xml:space="preserve"> R, Enroth S, </w:t>
      </w:r>
      <w:proofErr w:type="spellStart"/>
      <w:r w:rsidRPr="0008793F">
        <w:rPr>
          <w:rFonts w:ascii="Arial" w:hAnsi="Arial" w:cs="Arial"/>
          <w:sz w:val="20"/>
          <w:szCs w:val="20"/>
        </w:rPr>
        <w:t>Erzurumluoglu</w:t>
      </w:r>
      <w:proofErr w:type="spellEnd"/>
      <w:r w:rsidRPr="0008793F">
        <w:rPr>
          <w:rFonts w:ascii="Arial" w:hAnsi="Arial" w:cs="Arial"/>
          <w:sz w:val="20"/>
          <w:szCs w:val="20"/>
        </w:rPr>
        <w:t xml:space="preserve"> AM, Ferreira T, </w:t>
      </w:r>
      <w:proofErr w:type="spellStart"/>
      <w:r w:rsidRPr="0008793F">
        <w:rPr>
          <w:rFonts w:ascii="Arial" w:hAnsi="Arial" w:cs="Arial"/>
          <w:sz w:val="20"/>
          <w:szCs w:val="20"/>
        </w:rPr>
        <w:t>Frånberg</w:t>
      </w:r>
      <w:proofErr w:type="spellEnd"/>
      <w:r w:rsidRPr="0008793F">
        <w:rPr>
          <w:rFonts w:ascii="Arial" w:hAnsi="Arial" w:cs="Arial"/>
          <w:sz w:val="20"/>
          <w:szCs w:val="20"/>
        </w:rPr>
        <w:t xml:space="preserve"> M, Franco OH, </w:t>
      </w:r>
      <w:proofErr w:type="spellStart"/>
      <w:r w:rsidRPr="0008793F">
        <w:rPr>
          <w:rFonts w:ascii="Arial" w:hAnsi="Arial" w:cs="Arial"/>
          <w:sz w:val="20"/>
          <w:szCs w:val="20"/>
        </w:rPr>
        <w:t>Gandin</w:t>
      </w:r>
      <w:proofErr w:type="spellEnd"/>
      <w:r w:rsidRPr="0008793F">
        <w:rPr>
          <w:rFonts w:ascii="Arial" w:hAnsi="Arial" w:cs="Arial"/>
          <w:sz w:val="20"/>
          <w:szCs w:val="20"/>
        </w:rPr>
        <w:t xml:space="preserve"> I, Gasparini P, Giedraitis V, </w:t>
      </w:r>
      <w:proofErr w:type="spellStart"/>
      <w:r w:rsidRPr="0008793F">
        <w:rPr>
          <w:rFonts w:ascii="Arial" w:hAnsi="Arial" w:cs="Arial"/>
          <w:sz w:val="20"/>
          <w:szCs w:val="20"/>
        </w:rPr>
        <w:t>Gieger</w:t>
      </w:r>
      <w:proofErr w:type="spellEnd"/>
      <w:r w:rsidRPr="0008793F">
        <w:rPr>
          <w:rFonts w:ascii="Arial" w:hAnsi="Arial" w:cs="Arial"/>
          <w:sz w:val="20"/>
          <w:szCs w:val="20"/>
        </w:rPr>
        <w:t xml:space="preserve"> C, </w:t>
      </w:r>
      <w:proofErr w:type="spellStart"/>
      <w:r w:rsidRPr="0008793F">
        <w:rPr>
          <w:rFonts w:ascii="Arial" w:hAnsi="Arial" w:cs="Arial"/>
          <w:sz w:val="20"/>
          <w:szCs w:val="20"/>
        </w:rPr>
        <w:t>Girotto</w:t>
      </w:r>
      <w:proofErr w:type="spellEnd"/>
      <w:r w:rsidRPr="0008793F">
        <w:rPr>
          <w:rFonts w:ascii="Arial" w:hAnsi="Arial" w:cs="Arial"/>
          <w:sz w:val="20"/>
          <w:szCs w:val="20"/>
        </w:rPr>
        <w:t xml:space="preserve"> G, Goel A, </w:t>
      </w:r>
      <w:proofErr w:type="spellStart"/>
      <w:r w:rsidRPr="0008793F">
        <w:rPr>
          <w:rFonts w:ascii="Arial" w:hAnsi="Arial" w:cs="Arial"/>
          <w:sz w:val="20"/>
          <w:szCs w:val="20"/>
        </w:rPr>
        <w:t>Gow</w:t>
      </w:r>
      <w:proofErr w:type="spellEnd"/>
      <w:r w:rsidRPr="0008793F">
        <w:rPr>
          <w:rFonts w:ascii="Arial" w:hAnsi="Arial" w:cs="Arial"/>
          <w:sz w:val="20"/>
          <w:szCs w:val="20"/>
        </w:rPr>
        <w:t xml:space="preserve"> AJ, </w:t>
      </w:r>
      <w:proofErr w:type="spellStart"/>
      <w:r w:rsidRPr="0008793F">
        <w:rPr>
          <w:rFonts w:ascii="Arial" w:hAnsi="Arial" w:cs="Arial"/>
          <w:sz w:val="20"/>
          <w:szCs w:val="20"/>
        </w:rPr>
        <w:t>Gudnason</w:t>
      </w:r>
      <w:proofErr w:type="spellEnd"/>
      <w:r w:rsidRPr="0008793F">
        <w:rPr>
          <w:rFonts w:ascii="Arial" w:hAnsi="Arial" w:cs="Arial"/>
          <w:sz w:val="20"/>
          <w:szCs w:val="20"/>
        </w:rPr>
        <w:t xml:space="preserve"> V, Guo X, </w:t>
      </w:r>
      <w:proofErr w:type="spellStart"/>
      <w:r w:rsidRPr="0008793F">
        <w:rPr>
          <w:rFonts w:ascii="Arial" w:hAnsi="Arial" w:cs="Arial"/>
          <w:sz w:val="20"/>
          <w:szCs w:val="20"/>
        </w:rPr>
        <w:t>Gyllensten</w:t>
      </w:r>
      <w:proofErr w:type="spellEnd"/>
      <w:r w:rsidRPr="0008793F">
        <w:rPr>
          <w:rFonts w:ascii="Arial" w:hAnsi="Arial" w:cs="Arial"/>
          <w:sz w:val="20"/>
          <w:szCs w:val="20"/>
        </w:rPr>
        <w:t xml:space="preserve"> U, </w:t>
      </w:r>
      <w:proofErr w:type="spellStart"/>
      <w:r w:rsidRPr="0008793F">
        <w:rPr>
          <w:rFonts w:ascii="Arial" w:hAnsi="Arial" w:cs="Arial"/>
          <w:sz w:val="20"/>
          <w:szCs w:val="20"/>
        </w:rPr>
        <w:t>Hamsten</w:t>
      </w:r>
      <w:proofErr w:type="spellEnd"/>
      <w:r w:rsidRPr="0008793F">
        <w:rPr>
          <w:rFonts w:ascii="Arial" w:hAnsi="Arial" w:cs="Arial"/>
          <w:sz w:val="20"/>
          <w:szCs w:val="20"/>
        </w:rPr>
        <w:t xml:space="preserve"> A, Harris TB, Harris SE, Hartman CA, </w:t>
      </w:r>
      <w:proofErr w:type="spellStart"/>
      <w:r w:rsidRPr="0008793F">
        <w:rPr>
          <w:rFonts w:ascii="Arial" w:hAnsi="Arial" w:cs="Arial"/>
          <w:sz w:val="20"/>
          <w:szCs w:val="20"/>
        </w:rPr>
        <w:t>Havulinna</w:t>
      </w:r>
      <w:proofErr w:type="spellEnd"/>
      <w:r w:rsidRPr="0008793F">
        <w:rPr>
          <w:rFonts w:ascii="Arial" w:hAnsi="Arial" w:cs="Arial"/>
          <w:sz w:val="20"/>
          <w:szCs w:val="20"/>
        </w:rPr>
        <w:t xml:space="preserve"> AS, Hicks AA, Hofer E, </w:t>
      </w:r>
      <w:proofErr w:type="spellStart"/>
      <w:r w:rsidRPr="0008793F">
        <w:rPr>
          <w:rFonts w:ascii="Arial" w:hAnsi="Arial" w:cs="Arial"/>
          <w:sz w:val="20"/>
          <w:szCs w:val="20"/>
        </w:rPr>
        <w:t>Hofman</w:t>
      </w:r>
      <w:proofErr w:type="spellEnd"/>
      <w:r w:rsidRPr="0008793F">
        <w:rPr>
          <w:rFonts w:ascii="Arial" w:hAnsi="Arial" w:cs="Arial"/>
          <w:sz w:val="20"/>
          <w:szCs w:val="20"/>
        </w:rPr>
        <w:t xml:space="preserve"> A, </w:t>
      </w:r>
      <w:proofErr w:type="spellStart"/>
      <w:r w:rsidRPr="0008793F">
        <w:rPr>
          <w:rFonts w:ascii="Arial" w:hAnsi="Arial" w:cs="Arial"/>
          <w:sz w:val="20"/>
          <w:szCs w:val="20"/>
        </w:rPr>
        <w:t>Hottenga</w:t>
      </w:r>
      <w:proofErr w:type="spellEnd"/>
      <w:r w:rsidRPr="0008793F">
        <w:rPr>
          <w:rFonts w:ascii="Arial" w:hAnsi="Arial" w:cs="Arial"/>
          <w:sz w:val="20"/>
          <w:szCs w:val="20"/>
        </w:rPr>
        <w:t xml:space="preserve"> JJ, Huffman JE, Hwang SJ, </w:t>
      </w:r>
      <w:proofErr w:type="spellStart"/>
      <w:r w:rsidRPr="0008793F">
        <w:rPr>
          <w:rFonts w:ascii="Arial" w:hAnsi="Arial" w:cs="Arial"/>
          <w:sz w:val="20"/>
          <w:szCs w:val="20"/>
        </w:rPr>
        <w:t>Ingelsson</w:t>
      </w:r>
      <w:proofErr w:type="spellEnd"/>
      <w:r w:rsidRPr="0008793F">
        <w:rPr>
          <w:rFonts w:ascii="Arial" w:hAnsi="Arial" w:cs="Arial"/>
          <w:sz w:val="20"/>
          <w:szCs w:val="20"/>
        </w:rPr>
        <w:t xml:space="preserve"> E, James A, Jansen R, </w:t>
      </w:r>
      <w:proofErr w:type="spellStart"/>
      <w:r w:rsidRPr="0008793F">
        <w:rPr>
          <w:rFonts w:ascii="Arial" w:hAnsi="Arial" w:cs="Arial"/>
          <w:sz w:val="20"/>
          <w:szCs w:val="20"/>
        </w:rPr>
        <w:t>Jarvelin</w:t>
      </w:r>
      <w:proofErr w:type="spellEnd"/>
      <w:r w:rsidRPr="0008793F">
        <w:rPr>
          <w:rFonts w:ascii="Arial" w:hAnsi="Arial" w:cs="Arial"/>
          <w:sz w:val="20"/>
          <w:szCs w:val="20"/>
        </w:rPr>
        <w:t xml:space="preserve"> MR, </w:t>
      </w:r>
      <w:proofErr w:type="spellStart"/>
      <w:r w:rsidRPr="0008793F">
        <w:rPr>
          <w:rFonts w:ascii="Arial" w:hAnsi="Arial" w:cs="Arial"/>
          <w:sz w:val="20"/>
          <w:szCs w:val="20"/>
        </w:rPr>
        <w:t>Joehanes</w:t>
      </w:r>
      <w:proofErr w:type="spellEnd"/>
      <w:r w:rsidRPr="0008793F">
        <w:rPr>
          <w:rFonts w:ascii="Arial" w:hAnsi="Arial" w:cs="Arial"/>
          <w:sz w:val="20"/>
          <w:szCs w:val="20"/>
        </w:rPr>
        <w:t xml:space="preserve"> R, Johansson Å, Johnson AD, Joshi PK, </w:t>
      </w:r>
      <w:proofErr w:type="spellStart"/>
      <w:r w:rsidRPr="0008793F">
        <w:rPr>
          <w:rFonts w:ascii="Arial" w:hAnsi="Arial" w:cs="Arial"/>
          <w:sz w:val="20"/>
          <w:szCs w:val="20"/>
        </w:rPr>
        <w:t>Jousilahti</w:t>
      </w:r>
      <w:proofErr w:type="spellEnd"/>
      <w:r w:rsidRPr="0008793F">
        <w:rPr>
          <w:rFonts w:ascii="Arial" w:hAnsi="Arial" w:cs="Arial"/>
          <w:sz w:val="20"/>
          <w:szCs w:val="20"/>
        </w:rPr>
        <w:t xml:space="preserve"> P, </w:t>
      </w:r>
      <w:proofErr w:type="spellStart"/>
      <w:r w:rsidRPr="0008793F">
        <w:rPr>
          <w:rFonts w:ascii="Arial" w:hAnsi="Arial" w:cs="Arial"/>
          <w:sz w:val="20"/>
          <w:szCs w:val="20"/>
        </w:rPr>
        <w:t>Jukema</w:t>
      </w:r>
      <w:proofErr w:type="spellEnd"/>
      <w:r w:rsidRPr="0008793F">
        <w:rPr>
          <w:rFonts w:ascii="Arial" w:hAnsi="Arial" w:cs="Arial"/>
          <w:sz w:val="20"/>
          <w:szCs w:val="20"/>
        </w:rPr>
        <w:t xml:space="preserve"> JW, </w:t>
      </w:r>
      <w:proofErr w:type="spellStart"/>
      <w:r w:rsidRPr="0008793F">
        <w:rPr>
          <w:rFonts w:ascii="Arial" w:hAnsi="Arial" w:cs="Arial"/>
          <w:sz w:val="20"/>
          <w:szCs w:val="20"/>
        </w:rPr>
        <w:t>Jula</w:t>
      </w:r>
      <w:proofErr w:type="spellEnd"/>
      <w:r w:rsidRPr="0008793F">
        <w:rPr>
          <w:rFonts w:ascii="Arial" w:hAnsi="Arial" w:cs="Arial"/>
          <w:sz w:val="20"/>
          <w:szCs w:val="20"/>
        </w:rPr>
        <w:t xml:space="preserve"> A, </w:t>
      </w:r>
      <w:proofErr w:type="spellStart"/>
      <w:r w:rsidRPr="0008793F">
        <w:rPr>
          <w:rFonts w:ascii="Arial" w:hAnsi="Arial" w:cs="Arial"/>
          <w:sz w:val="20"/>
          <w:szCs w:val="20"/>
        </w:rPr>
        <w:t>Kähönen</w:t>
      </w:r>
      <w:proofErr w:type="spellEnd"/>
      <w:r w:rsidRPr="0008793F">
        <w:rPr>
          <w:rFonts w:ascii="Arial" w:hAnsi="Arial" w:cs="Arial"/>
          <w:sz w:val="20"/>
          <w:szCs w:val="20"/>
        </w:rPr>
        <w:t xml:space="preserve"> M, Kathiresan S, </w:t>
      </w:r>
      <w:proofErr w:type="spellStart"/>
      <w:r w:rsidRPr="0008793F">
        <w:rPr>
          <w:rFonts w:ascii="Arial" w:hAnsi="Arial" w:cs="Arial"/>
          <w:sz w:val="20"/>
          <w:szCs w:val="20"/>
        </w:rPr>
        <w:t>Keavney</w:t>
      </w:r>
      <w:proofErr w:type="spellEnd"/>
      <w:r w:rsidRPr="0008793F">
        <w:rPr>
          <w:rFonts w:ascii="Arial" w:hAnsi="Arial" w:cs="Arial"/>
          <w:sz w:val="20"/>
          <w:szCs w:val="20"/>
        </w:rPr>
        <w:t xml:space="preserve"> BD, </w:t>
      </w:r>
      <w:proofErr w:type="spellStart"/>
      <w:r w:rsidRPr="0008793F">
        <w:rPr>
          <w:rFonts w:ascii="Arial" w:hAnsi="Arial" w:cs="Arial"/>
          <w:sz w:val="20"/>
          <w:szCs w:val="20"/>
        </w:rPr>
        <w:t>Khaw</w:t>
      </w:r>
      <w:proofErr w:type="spellEnd"/>
      <w:r w:rsidRPr="0008793F">
        <w:rPr>
          <w:rFonts w:ascii="Arial" w:hAnsi="Arial" w:cs="Arial"/>
          <w:sz w:val="20"/>
          <w:szCs w:val="20"/>
        </w:rPr>
        <w:t xml:space="preserve"> KT, </w:t>
      </w:r>
      <w:proofErr w:type="spellStart"/>
      <w:r w:rsidRPr="0008793F">
        <w:rPr>
          <w:rFonts w:ascii="Arial" w:hAnsi="Arial" w:cs="Arial"/>
          <w:sz w:val="20"/>
          <w:szCs w:val="20"/>
        </w:rPr>
        <w:t>Knekt</w:t>
      </w:r>
      <w:proofErr w:type="spellEnd"/>
      <w:r w:rsidRPr="0008793F">
        <w:rPr>
          <w:rFonts w:ascii="Arial" w:hAnsi="Arial" w:cs="Arial"/>
          <w:sz w:val="20"/>
          <w:szCs w:val="20"/>
        </w:rPr>
        <w:t xml:space="preserve"> P, Knight J, </w:t>
      </w:r>
      <w:proofErr w:type="spellStart"/>
      <w:r w:rsidRPr="0008793F">
        <w:rPr>
          <w:rFonts w:ascii="Arial" w:hAnsi="Arial" w:cs="Arial"/>
          <w:sz w:val="20"/>
          <w:szCs w:val="20"/>
        </w:rPr>
        <w:t>Kolcic</w:t>
      </w:r>
      <w:proofErr w:type="spellEnd"/>
      <w:r w:rsidRPr="0008793F">
        <w:rPr>
          <w:rFonts w:ascii="Arial" w:hAnsi="Arial" w:cs="Arial"/>
          <w:sz w:val="20"/>
          <w:szCs w:val="20"/>
        </w:rPr>
        <w:t xml:space="preserve"> I, </w:t>
      </w:r>
      <w:proofErr w:type="spellStart"/>
      <w:r w:rsidRPr="0008793F">
        <w:rPr>
          <w:rFonts w:ascii="Arial" w:hAnsi="Arial" w:cs="Arial"/>
          <w:sz w:val="20"/>
          <w:szCs w:val="20"/>
        </w:rPr>
        <w:t>Kooner</w:t>
      </w:r>
      <w:proofErr w:type="spellEnd"/>
      <w:r w:rsidRPr="0008793F">
        <w:rPr>
          <w:rFonts w:ascii="Arial" w:hAnsi="Arial" w:cs="Arial"/>
          <w:sz w:val="20"/>
          <w:szCs w:val="20"/>
        </w:rPr>
        <w:t xml:space="preserve"> JS, Koskinen S, </w:t>
      </w:r>
      <w:proofErr w:type="spellStart"/>
      <w:r w:rsidRPr="0008793F">
        <w:rPr>
          <w:rFonts w:ascii="Arial" w:hAnsi="Arial" w:cs="Arial"/>
          <w:sz w:val="20"/>
          <w:szCs w:val="20"/>
        </w:rPr>
        <w:t>Kristiansson</w:t>
      </w:r>
      <w:proofErr w:type="spellEnd"/>
      <w:r w:rsidRPr="0008793F">
        <w:rPr>
          <w:rFonts w:ascii="Arial" w:hAnsi="Arial" w:cs="Arial"/>
          <w:sz w:val="20"/>
          <w:szCs w:val="20"/>
        </w:rPr>
        <w:t xml:space="preserve"> K, </w:t>
      </w:r>
      <w:proofErr w:type="spellStart"/>
      <w:r w:rsidRPr="0008793F">
        <w:rPr>
          <w:rFonts w:ascii="Arial" w:hAnsi="Arial" w:cs="Arial"/>
          <w:sz w:val="20"/>
          <w:szCs w:val="20"/>
        </w:rPr>
        <w:t>Kutalik</w:t>
      </w:r>
      <w:proofErr w:type="spellEnd"/>
      <w:r w:rsidRPr="0008793F">
        <w:rPr>
          <w:rFonts w:ascii="Arial" w:hAnsi="Arial" w:cs="Arial"/>
          <w:sz w:val="20"/>
          <w:szCs w:val="20"/>
        </w:rPr>
        <w:t xml:space="preserve"> Z, </w:t>
      </w:r>
      <w:proofErr w:type="spellStart"/>
      <w:r w:rsidRPr="0008793F">
        <w:rPr>
          <w:rFonts w:ascii="Arial" w:hAnsi="Arial" w:cs="Arial"/>
          <w:sz w:val="20"/>
          <w:szCs w:val="20"/>
        </w:rPr>
        <w:t>Laan</w:t>
      </w:r>
      <w:proofErr w:type="spellEnd"/>
      <w:r w:rsidRPr="0008793F">
        <w:rPr>
          <w:rFonts w:ascii="Arial" w:hAnsi="Arial" w:cs="Arial"/>
          <w:sz w:val="20"/>
          <w:szCs w:val="20"/>
        </w:rPr>
        <w:t xml:space="preserve"> M, Larson M, </w:t>
      </w:r>
      <w:proofErr w:type="spellStart"/>
      <w:r w:rsidRPr="0008793F">
        <w:rPr>
          <w:rFonts w:ascii="Arial" w:hAnsi="Arial" w:cs="Arial"/>
          <w:sz w:val="20"/>
          <w:szCs w:val="20"/>
        </w:rPr>
        <w:t>Launer</w:t>
      </w:r>
      <w:proofErr w:type="spellEnd"/>
      <w:r w:rsidRPr="0008793F">
        <w:rPr>
          <w:rFonts w:ascii="Arial" w:hAnsi="Arial" w:cs="Arial"/>
          <w:sz w:val="20"/>
          <w:szCs w:val="20"/>
        </w:rPr>
        <w:t xml:space="preserve"> LJ, </w:t>
      </w:r>
      <w:proofErr w:type="spellStart"/>
      <w:r w:rsidRPr="0008793F">
        <w:rPr>
          <w:rFonts w:ascii="Arial" w:hAnsi="Arial" w:cs="Arial"/>
          <w:sz w:val="20"/>
          <w:szCs w:val="20"/>
        </w:rPr>
        <w:t>Lehne</w:t>
      </w:r>
      <w:proofErr w:type="spellEnd"/>
      <w:r w:rsidRPr="0008793F">
        <w:rPr>
          <w:rFonts w:ascii="Arial" w:hAnsi="Arial" w:cs="Arial"/>
          <w:sz w:val="20"/>
          <w:szCs w:val="20"/>
        </w:rPr>
        <w:t xml:space="preserve"> B, </w:t>
      </w:r>
      <w:proofErr w:type="spellStart"/>
      <w:r w:rsidRPr="0008793F">
        <w:rPr>
          <w:rFonts w:ascii="Arial" w:hAnsi="Arial" w:cs="Arial"/>
          <w:sz w:val="20"/>
          <w:szCs w:val="20"/>
        </w:rPr>
        <w:t>Lehtimäki</w:t>
      </w:r>
      <w:proofErr w:type="spellEnd"/>
      <w:r w:rsidRPr="0008793F">
        <w:rPr>
          <w:rFonts w:ascii="Arial" w:hAnsi="Arial" w:cs="Arial"/>
          <w:sz w:val="20"/>
          <w:szCs w:val="20"/>
        </w:rPr>
        <w:t xml:space="preserve"> T, </w:t>
      </w:r>
      <w:proofErr w:type="spellStart"/>
      <w:r w:rsidRPr="0008793F">
        <w:rPr>
          <w:rFonts w:ascii="Arial" w:hAnsi="Arial" w:cs="Arial"/>
          <w:sz w:val="20"/>
          <w:szCs w:val="20"/>
        </w:rPr>
        <w:t>Liewald</w:t>
      </w:r>
      <w:proofErr w:type="spellEnd"/>
      <w:r w:rsidRPr="0008793F">
        <w:rPr>
          <w:rFonts w:ascii="Arial" w:hAnsi="Arial" w:cs="Arial"/>
          <w:sz w:val="20"/>
          <w:szCs w:val="20"/>
        </w:rPr>
        <w:t xml:space="preserve"> DCM, Lin L, Lind L, Lindgren CM, Liu Y, Loos RJF, Lopez LM, Lu Y, </w:t>
      </w:r>
      <w:proofErr w:type="spellStart"/>
      <w:r w:rsidRPr="0008793F">
        <w:rPr>
          <w:rFonts w:ascii="Arial" w:hAnsi="Arial" w:cs="Arial"/>
          <w:sz w:val="20"/>
          <w:szCs w:val="20"/>
        </w:rPr>
        <w:t>Lyytikäinen</w:t>
      </w:r>
      <w:proofErr w:type="spellEnd"/>
      <w:r w:rsidRPr="0008793F">
        <w:rPr>
          <w:rFonts w:ascii="Arial" w:hAnsi="Arial" w:cs="Arial"/>
          <w:sz w:val="20"/>
          <w:szCs w:val="20"/>
        </w:rPr>
        <w:t xml:space="preserve"> LP, Mahajan A, </w:t>
      </w:r>
      <w:proofErr w:type="spellStart"/>
      <w:r w:rsidRPr="0008793F">
        <w:rPr>
          <w:rFonts w:ascii="Arial" w:hAnsi="Arial" w:cs="Arial"/>
          <w:sz w:val="20"/>
          <w:szCs w:val="20"/>
        </w:rPr>
        <w:t>Mamasoula</w:t>
      </w:r>
      <w:proofErr w:type="spellEnd"/>
      <w:r w:rsidRPr="0008793F">
        <w:rPr>
          <w:rFonts w:ascii="Arial" w:hAnsi="Arial" w:cs="Arial"/>
          <w:sz w:val="20"/>
          <w:szCs w:val="20"/>
        </w:rPr>
        <w:t xml:space="preserve"> C, </w:t>
      </w:r>
      <w:proofErr w:type="spellStart"/>
      <w:r w:rsidRPr="0008793F">
        <w:rPr>
          <w:rFonts w:ascii="Arial" w:hAnsi="Arial" w:cs="Arial"/>
          <w:sz w:val="20"/>
          <w:szCs w:val="20"/>
        </w:rPr>
        <w:t>Marrugat</w:t>
      </w:r>
      <w:proofErr w:type="spellEnd"/>
      <w:r w:rsidRPr="0008793F">
        <w:rPr>
          <w:rFonts w:ascii="Arial" w:hAnsi="Arial" w:cs="Arial"/>
          <w:sz w:val="20"/>
          <w:szCs w:val="20"/>
        </w:rPr>
        <w:t xml:space="preserve"> J, Marten J, </w:t>
      </w:r>
      <w:proofErr w:type="spellStart"/>
      <w:r w:rsidRPr="0008793F">
        <w:rPr>
          <w:rFonts w:ascii="Arial" w:hAnsi="Arial" w:cs="Arial"/>
          <w:sz w:val="20"/>
          <w:szCs w:val="20"/>
        </w:rPr>
        <w:t>Milaneschi</w:t>
      </w:r>
      <w:proofErr w:type="spellEnd"/>
      <w:r w:rsidRPr="0008793F">
        <w:rPr>
          <w:rFonts w:ascii="Arial" w:hAnsi="Arial" w:cs="Arial"/>
          <w:sz w:val="20"/>
          <w:szCs w:val="20"/>
        </w:rPr>
        <w:t xml:space="preserve"> Y, Morgan A, Morris AP, Morrison AC, Munson PJ, </w:t>
      </w:r>
      <w:proofErr w:type="spellStart"/>
      <w:r w:rsidRPr="0008793F">
        <w:rPr>
          <w:rFonts w:ascii="Arial" w:hAnsi="Arial" w:cs="Arial"/>
          <w:sz w:val="20"/>
          <w:szCs w:val="20"/>
        </w:rPr>
        <w:t>Nalls</w:t>
      </w:r>
      <w:proofErr w:type="spellEnd"/>
      <w:r w:rsidRPr="0008793F">
        <w:rPr>
          <w:rFonts w:ascii="Arial" w:hAnsi="Arial" w:cs="Arial"/>
          <w:sz w:val="20"/>
          <w:szCs w:val="20"/>
        </w:rPr>
        <w:t xml:space="preserve"> MA, Nandakumar P, Nelson CP, </w:t>
      </w:r>
      <w:proofErr w:type="spellStart"/>
      <w:r w:rsidRPr="0008793F">
        <w:rPr>
          <w:rFonts w:ascii="Arial" w:hAnsi="Arial" w:cs="Arial"/>
          <w:sz w:val="20"/>
          <w:szCs w:val="20"/>
        </w:rPr>
        <w:t>Niiranen</w:t>
      </w:r>
      <w:proofErr w:type="spellEnd"/>
      <w:r w:rsidRPr="0008793F">
        <w:rPr>
          <w:rFonts w:ascii="Arial" w:hAnsi="Arial" w:cs="Arial"/>
          <w:sz w:val="20"/>
          <w:szCs w:val="20"/>
        </w:rPr>
        <w:t xml:space="preserve"> T, Nolte IM, </w:t>
      </w:r>
      <w:proofErr w:type="spellStart"/>
      <w:r w:rsidRPr="0008793F">
        <w:rPr>
          <w:rFonts w:ascii="Arial" w:hAnsi="Arial" w:cs="Arial"/>
          <w:sz w:val="20"/>
          <w:szCs w:val="20"/>
        </w:rPr>
        <w:t>Nutile</w:t>
      </w:r>
      <w:proofErr w:type="spellEnd"/>
      <w:r w:rsidRPr="0008793F">
        <w:rPr>
          <w:rFonts w:ascii="Arial" w:hAnsi="Arial" w:cs="Arial"/>
          <w:sz w:val="20"/>
          <w:szCs w:val="20"/>
        </w:rPr>
        <w:t xml:space="preserve"> T, </w:t>
      </w:r>
      <w:proofErr w:type="spellStart"/>
      <w:r w:rsidRPr="0008793F">
        <w:rPr>
          <w:rFonts w:ascii="Arial" w:hAnsi="Arial" w:cs="Arial"/>
          <w:sz w:val="20"/>
          <w:szCs w:val="20"/>
        </w:rPr>
        <w:t>Oldehinkel</w:t>
      </w:r>
      <w:proofErr w:type="spellEnd"/>
      <w:r w:rsidRPr="0008793F">
        <w:rPr>
          <w:rFonts w:ascii="Arial" w:hAnsi="Arial" w:cs="Arial"/>
          <w:sz w:val="20"/>
          <w:szCs w:val="20"/>
        </w:rPr>
        <w:t xml:space="preserve"> AJ, </w:t>
      </w:r>
      <w:proofErr w:type="spellStart"/>
      <w:r w:rsidRPr="0008793F">
        <w:rPr>
          <w:rFonts w:ascii="Arial" w:hAnsi="Arial" w:cs="Arial"/>
          <w:sz w:val="20"/>
          <w:szCs w:val="20"/>
        </w:rPr>
        <w:t>Oostra</w:t>
      </w:r>
      <w:proofErr w:type="spellEnd"/>
      <w:r w:rsidRPr="0008793F">
        <w:rPr>
          <w:rFonts w:ascii="Arial" w:hAnsi="Arial" w:cs="Arial"/>
          <w:sz w:val="20"/>
          <w:szCs w:val="20"/>
        </w:rPr>
        <w:t xml:space="preserve"> BA, O'Reilly PF, Org E, Padmanabhan S, Palmas W, </w:t>
      </w:r>
      <w:proofErr w:type="spellStart"/>
      <w:r w:rsidRPr="0008793F">
        <w:rPr>
          <w:rFonts w:ascii="Arial" w:hAnsi="Arial" w:cs="Arial"/>
          <w:sz w:val="20"/>
          <w:szCs w:val="20"/>
        </w:rPr>
        <w:t>Palotie</w:t>
      </w:r>
      <w:proofErr w:type="spellEnd"/>
      <w:r w:rsidRPr="0008793F">
        <w:rPr>
          <w:rFonts w:ascii="Arial" w:hAnsi="Arial" w:cs="Arial"/>
          <w:sz w:val="20"/>
          <w:szCs w:val="20"/>
        </w:rPr>
        <w:t xml:space="preserve"> A, Pattie A, </w:t>
      </w:r>
      <w:proofErr w:type="spellStart"/>
      <w:r w:rsidRPr="0008793F">
        <w:rPr>
          <w:rFonts w:ascii="Arial" w:hAnsi="Arial" w:cs="Arial"/>
          <w:sz w:val="20"/>
          <w:szCs w:val="20"/>
        </w:rPr>
        <w:t>Penninx</w:t>
      </w:r>
      <w:proofErr w:type="spellEnd"/>
      <w:r w:rsidRPr="0008793F">
        <w:rPr>
          <w:rFonts w:ascii="Arial" w:hAnsi="Arial" w:cs="Arial"/>
          <w:sz w:val="20"/>
          <w:szCs w:val="20"/>
        </w:rPr>
        <w:t xml:space="preserve"> BWJH, </w:t>
      </w:r>
      <w:proofErr w:type="spellStart"/>
      <w:r w:rsidRPr="0008793F">
        <w:rPr>
          <w:rFonts w:ascii="Arial" w:hAnsi="Arial" w:cs="Arial"/>
          <w:sz w:val="20"/>
          <w:szCs w:val="20"/>
        </w:rPr>
        <w:t>Perola</w:t>
      </w:r>
      <w:proofErr w:type="spellEnd"/>
      <w:r w:rsidRPr="0008793F">
        <w:rPr>
          <w:rFonts w:ascii="Arial" w:hAnsi="Arial" w:cs="Arial"/>
          <w:sz w:val="20"/>
          <w:szCs w:val="20"/>
        </w:rPr>
        <w:t xml:space="preserve"> M, Peters A, </w:t>
      </w:r>
      <w:proofErr w:type="spellStart"/>
      <w:r w:rsidRPr="0008793F">
        <w:rPr>
          <w:rFonts w:ascii="Arial" w:hAnsi="Arial" w:cs="Arial"/>
          <w:sz w:val="20"/>
          <w:szCs w:val="20"/>
        </w:rPr>
        <w:t>Polasek</w:t>
      </w:r>
      <w:proofErr w:type="spellEnd"/>
      <w:r w:rsidRPr="0008793F">
        <w:rPr>
          <w:rFonts w:ascii="Arial" w:hAnsi="Arial" w:cs="Arial"/>
          <w:sz w:val="20"/>
          <w:szCs w:val="20"/>
        </w:rPr>
        <w:t xml:space="preserve"> O, </w:t>
      </w:r>
      <w:proofErr w:type="spellStart"/>
      <w:r w:rsidRPr="0008793F">
        <w:rPr>
          <w:rFonts w:ascii="Arial" w:hAnsi="Arial" w:cs="Arial"/>
          <w:sz w:val="20"/>
          <w:szCs w:val="20"/>
        </w:rPr>
        <w:t>Pramstaller</w:t>
      </w:r>
      <w:proofErr w:type="spellEnd"/>
      <w:r w:rsidRPr="0008793F">
        <w:rPr>
          <w:rFonts w:ascii="Arial" w:hAnsi="Arial" w:cs="Arial"/>
          <w:sz w:val="20"/>
          <w:szCs w:val="20"/>
        </w:rPr>
        <w:t xml:space="preserve"> PP, Nguyen QT, </w:t>
      </w:r>
      <w:proofErr w:type="spellStart"/>
      <w:r w:rsidRPr="0008793F">
        <w:rPr>
          <w:rFonts w:ascii="Arial" w:hAnsi="Arial" w:cs="Arial"/>
          <w:sz w:val="20"/>
          <w:szCs w:val="20"/>
        </w:rPr>
        <w:t>Raitakari</w:t>
      </w:r>
      <w:proofErr w:type="spellEnd"/>
      <w:r w:rsidRPr="0008793F">
        <w:rPr>
          <w:rFonts w:ascii="Arial" w:hAnsi="Arial" w:cs="Arial"/>
          <w:sz w:val="20"/>
          <w:szCs w:val="20"/>
        </w:rPr>
        <w:t xml:space="preserve"> OT, Ren M, Rettig R, Rice K, </w:t>
      </w:r>
      <w:proofErr w:type="spellStart"/>
      <w:r w:rsidRPr="0008793F">
        <w:rPr>
          <w:rFonts w:ascii="Arial" w:hAnsi="Arial" w:cs="Arial"/>
          <w:sz w:val="20"/>
          <w:szCs w:val="20"/>
        </w:rPr>
        <w:t>Ridker</w:t>
      </w:r>
      <w:proofErr w:type="spellEnd"/>
      <w:r w:rsidRPr="0008793F">
        <w:rPr>
          <w:rFonts w:ascii="Arial" w:hAnsi="Arial" w:cs="Arial"/>
          <w:sz w:val="20"/>
          <w:szCs w:val="20"/>
        </w:rPr>
        <w:t xml:space="preserve"> PM, </w:t>
      </w:r>
      <w:proofErr w:type="spellStart"/>
      <w:r w:rsidRPr="0008793F">
        <w:rPr>
          <w:rFonts w:ascii="Arial" w:hAnsi="Arial" w:cs="Arial"/>
          <w:sz w:val="20"/>
          <w:szCs w:val="20"/>
        </w:rPr>
        <w:t>Ried</w:t>
      </w:r>
      <w:proofErr w:type="spellEnd"/>
      <w:r w:rsidRPr="0008793F">
        <w:rPr>
          <w:rFonts w:ascii="Arial" w:hAnsi="Arial" w:cs="Arial"/>
          <w:sz w:val="20"/>
          <w:szCs w:val="20"/>
        </w:rPr>
        <w:t xml:space="preserve"> JS, </w:t>
      </w:r>
      <w:proofErr w:type="spellStart"/>
      <w:r w:rsidRPr="0008793F">
        <w:rPr>
          <w:rFonts w:ascii="Arial" w:hAnsi="Arial" w:cs="Arial"/>
          <w:sz w:val="20"/>
          <w:szCs w:val="20"/>
        </w:rPr>
        <w:t>Riese</w:t>
      </w:r>
      <w:proofErr w:type="spellEnd"/>
      <w:r w:rsidRPr="0008793F">
        <w:rPr>
          <w:rFonts w:ascii="Arial" w:hAnsi="Arial" w:cs="Arial"/>
          <w:sz w:val="20"/>
          <w:szCs w:val="20"/>
        </w:rPr>
        <w:t xml:space="preserve"> H, </w:t>
      </w:r>
      <w:proofErr w:type="spellStart"/>
      <w:r w:rsidRPr="0008793F">
        <w:rPr>
          <w:rFonts w:ascii="Arial" w:hAnsi="Arial" w:cs="Arial"/>
          <w:sz w:val="20"/>
          <w:szCs w:val="20"/>
        </w:rPr>
        <w:t>Ripatti</w:t>
      </w:r>
      <w:proofErr w:type="spellEnd"/>
      <w:r w:rsidRPr="0008793F">
        <w:rPr>
          <w:rFonts w:ascii="Arial" w:hAnsi="Arial" w:cs="Arial"/>
          <w:sz w:val="20"/>
          <w:szCs w:val="20"/>
        </w:rPr>
        <w:t xml:space="preserve"> S, </w:t>
      </w:r>
      <w:proofErr w:type="spellStart"/>
      <w:r w:rsidRPr="0008793F">
        <w:rPr>
          <w:rFonts w:ascii="Arial" w:hAnsi="Arial" w:cs="Arial"/>
          <w:sz w:val="20"/>
          <w:szCs w:val="20"/>
        </w:rPr>
        <w:t>Robino</w:t>
      </w:r>
      <w:proofErr w:type="spellEnd"/>
      <w:r w:rsidRPr="0008793F">
        <w:rPr>
          <w:rFonts w:ascii="Arial" w:hAnsi="Arial" w:cs="Arial"/>
          <w:sz w:val="20"/>
          <w:szCs w:val="20"/>
        </w:rPr>
        <w:t xml:space="preserve"> A, Rose LM, Rotter JI, </w:t>
      </w:r>
      <w:proofErr w:type="spellStart"/>
      <w:r w:rsidRPr="0008793F">
        <w:rPr>
          <w:rFonts w:ascii="Arial" w:hAnsi="Arial" w:cs="Arial"/>
          <w:sz w:val="20"/>
          <w:szCs w:val="20"/>
        </w:rPr>
        <w:t>Rudan</w:t>
      </w:r>
      <w:proofErr w:type="spellEnd"/>
      <w:r w:rsidRPr="0008793F">
        <w:rPr>
          <w:rFonts w:ascii="Arial" w:hAnsi="Arial" w:cs="Arial"/>
          <w:sz w:val="20"/>
          <w:szCs w:val="20"/>
        </w:rPr>
        <w:t xml:space="preserve"> I, Ruggiero D, Saba Y, Sala CF, </w:t>
      </w:r>
      <w:proofErr w:type="spellStart"/>
      <w:r w:rsidRPr="0008793F">
        <w:rPr>
          <w:rFonts w:ascii="Arial" w:hAnsi="Arial" w:cs="Arial"/>
          <w:sz w:val="20"/>
          <w:szCs w:val="20"/>
        </w:rPr>
        <w:t>Salomaa</w:t>
      </w:r>
      <w:proofErr w:type="spellEnd"/>
      <w:r w:rsidRPr="0008793F">
        <w:rPr>
          <w:rFonts w:ascii="Arial" w:hAnsi="Arial" w:cs="Arial"/>
          <w:sz w:val="20"/>
          <w:szCs w:val="20"/>
        </w:rPr>
        <w:t xml:space="preserve"> V, </w:t>
      </w:r>
      <w:proofErr w:type="spellStart"/>
      <w:r w:rsidRPr="0008793F">
        <w:rPr>
          <w:rFonts w:ascii="Arial" w:hAnsi="Arial" w:cs="Arial"/>
          <w:sz w:val="20"/>
          <w:szCs w:val="20"/>
        </w:rPr>
        <w:t>Samani</w:t>
      </w:r>
      <w:proofErr w:type="spellEnd"/>
      <w:r w:rsidRPr="0008793F">
        <w:rPr>
          <w:rFonts w:ascii="Arial" w:hAnsi="Arial" w:cs="Arial"/>
          <w:sz w:val="20"/>
          <w:szCs w:val="20"/>
        </w:rPr>
        <w:t xml:space="preserve"> NJ, Sarin AP, Schmidt R, Schmidt H, Shrine N, Siscovick D, Smith AV, </w:t>
      </w:r>
      <w:proofErr w:type="spellStart"/>
      <w:r w:rsidRPr="0008793F">
        <w:rPr>
          <w:rFonts w:ascii="Arial" w:hAnsi="Arial" w:cs="Arial"/>
          <w:sz w:val="20"/>
          <w:szCs w:val="20"/>
        </w:rPr>
        <w:t>Snieder</w:t>
      </w:r>
      <w:proofErr w:type="spellEnd"/>
      <w:r w:rsidRPr="0008793F">
        <w:rPr>
          <w:rFonts w:ascii="Arial" w:hAnsi="Arial" w:cs="Arial"/>
          <w:sz w:val="20"/>
          <w:szCs w:val="20"/>
        </w:rPr>
        <w:t xml:space="preserve"> H, </w:t>
      </w:r>
      <w:proofErr w:type="spellStart"/>
      <w:r w:rsidRPr="0008793F">
        <w:rPr>
          <w:rFonts w:ascii="Arial" w:hAnsi="Arial" w:cs="Arial"/>
          <w:sz w:val="20"/>
          <w:szCs w:val="20"/>
        </w:rPr>
        <w:t>Sõber</w:t>
      </w:r>
      <w:proofErr w:type="spellEnd"/>
      <w:r w:rsidRPr="0008793F">
        <w:rPr>
          <w:rFonts w:ascii="Arial" w:hAnsi="Arial" w:cs="Arial"/>
          <w:sz w:val="20"/>
          <w:szCs w:val="20"/>
        </w:rPr>
        <w:t xml:space="preserve"> S, </w:t>
      </w:r>
      <w:proofErr w:type="spellStart"/>
      <w:r w:rsidRPr="0008793F">
        <w:rPr>
          <w:rFonts w:ascii="Arial" w:hAnsi="Arial" w:cs="Arial"/>
          <w:sz w:val="20"/>
          <w:szCs w:val="20"/>
        </w:rPr>
        <w:t>Sorice</w:t>
      </w:r>
      <w:proofErr w:type="spellEnd"/>
      <w:r w:rsidRPr="0008793F">
        <w:rPr>
          <w:rFonts w:ascii="Arial" w:hAnsi="Arial" w:cs="Arial"/>
          <w:sz w:val="20"/>
          <w:szCs w:val="20"/>
        </w:rPr>
        <w:t xml:space="preserve"> R, Starr JM, Stott DJ, Strachan DP, Strawbridge RJ, </w:t>
      </w:r>
      <w:proofErr w:type="spellStart"/>
      <w:r w:rsidRPr="0008793F">
        <w:rPr>
          <w:rFonts w:ascii="Arial" w:hAnsi="Arial" w:cs="Arial"/>
          <w:sz w:val="20"/>
          <w:szCs w:val="20"/>
        </w:rPr>
        <w:t>Sundström</w:t>
      </w:r>
      <w:proofErr w:type="spellEnd"/>
      <w:r w:rsidRPr="0008793F">
        <w:rPr>
          <w:rFonts w:ascii="Arial" w:hAnsi="Arial" w:cs="Arial"/>
          <w:sz w:val="20"/>
          <w:szCs w:val="20"/>
        </w:rPr>
        <w:t xml:space="preserve"> J, </w:t>
      </w:r>
      <w:proofErr w:type="spellStart"/>
      <w:r w:rsidRPr="0008793F">
        <w:rPr>
          <w:rFonts w:ascii="Arial" w:hAnsi="Arial" w:cs="Arial"/>
          <w:sz w:val="20"/>
          <w:szCs w:val="20"/>
        </w:rPr>
        <w:t>Swertz</w:t>
      </w:r>
      <w:proofErr w:type="spellEnd"/>
      <w:r w:rsidRPr="0008793F">
        <w:rPr>
          <w:rFonts w:ascii="Arial" w:hAnsi="Arial" w:cs="Arial"/>
          <w:sz w:val="20"/>
          <w:szCs w:val="20"/>
        </w:rPr>
        <w:t xml:space="preserve"> MA, Taylor KD, </w:t>
      </w:r>
      <w:proofErr w:type="spellStart"/>
      <w:r w:rsidRPr="0008793F">
        <w:rPr>
          <w:rFonts w:ascii="Arial" w:hAnsi="Arial" w:cs="Arial"/>
          <w:sz w:val="20"/>
          <w:szCs w:val="20"/>
        </w:rPr>
        <w:t>Teumer</w:t>
      </w:r>
      <w:proofErr w:type="spellEnd"/>
      <w:r w:rsidRPr="0008793F">
        <w:rPr>
          <w:rFonts w:ascii="Arial" w:hAnsi="Arial" w:cs="Arial"/>
          <w:sz w:val="20"/>
          <w:szCs w:val="20"/>
        </w:rPr>
        <w:t xml:space="preserve"> A, Tobin MD, Tomaszewski M, </w:t>
      </w:r>
      <w:proofErr w:type="spellStart"/>
      <w:r w:rsidRPr="0008793F">
        <w:rPr>
          <w:rFonts w:ascii="Arial" w:hAnsi="Arial" w:cs="Arial"/>
          <w:sz w:val="20"/>
          <w:szCs w:val="20"/>
        </w:rPr>
        <w:t>Toniolo</w:t>
      </w:r>
      <w:proofErr w:type="spellEnd"/>
      <w:r w:rsidRPr="0008793F">
        <w:rPr>
          <w:rFonts w:ascii="Arial" w:hAnsi="Arial" w:cs="Arial"/>
          <w:sz w:val="20"/>
          <w:szCs w:val="20"/>
        </w:rPr>
        <w:t xml:space="preserve"> D, </w:t>
      </w:r>
      <w:proofErr w:type="spellStart"/>
      <w:r w:rsidRPr="0008793F">
        <w:rPr>
          <w:rFonts w:ascii="Arial" w:hAnsi="Arial" w:cs="Arial"/>
          <w:sz w:val="20"/>
          <w:szCs w:val="20"/>
        </w:rPr>
        <w:t>Traglia</w:t>
      </w:r>
      <w:proofErr w:type="spellEnd"/>
      <w:r w:rsidRPr="0008793F">
        <w:rPr>
          <w:rFonts w:ascii="Arial" w:hAnsi="Arial" w:cs="Arial"/>
          <w:sz w:val="20"/>
          <w:szCs w:val="20"/>
        </w:rPr>
        <w:t xml:space="preserve"> M, Trompet S, </w:t>
      </w:r>
      <w:proofErr w:type="spellStart"/>
      <w:r w:rsidRPr="0008793F">
        <w:rPr>
          <w:rFonts w:ascii="Arial" w:hAnsi="Arial" w:cs="Arial"/>
          <w:sz w:val="20"/>
          <w:szCs w:val="20"/>
        </w:rPr>
        <w:t>Tuomilehto</w:t>
      </w:r>
      <w:proofErr w:type="spellEnd"/>
      <w:r w:rsidRPr="0008793F">
        <w:rPr>
          <w:rFonts w:ascii="Arial" w:hAnsi="Arial" w:cs="Arial"/>
          <w:sz w:val="20"/>
          <w:szCs w:val="20"/>
        </w:rPr>
        <w:t xml:space="preserve"> J, </w:t>
      </w:r>
      <w:proofErr w:type="spellStart"/>
      <w:r w:rsidRPr="0008793F">
        <w:rPr>
          <w:rFonts w:ascii="Arial" w:hAnsi="Arial" w:cs="Arial"/>
          <w:sz w:val="20"/>
          <w:szCs w:val="20"/>
        </w:rPr>
        <w:t>Tzourio</w:t>
      </w:r>
      <w:proofErr w:type="spellEnd"/>
      <w:r w:rsidRPr="0008793F">
        <w:rPr>
          <w:rFonts w:ascii="Arial" w:hAnsi="Arial" w:cs="Arial"/>
          <w:sz w:val="20"/>
          <w:szCs w:val="20"/>
        </w:rPr>
        <w:t xml:space="preserve"> C, </w:t>
      </w:r>
      <w:proofErr w:type="spellStart"/>
      <w:r w:rsidRPr="0008793F">
        <w:rPr>
          <w:rFonts w:ascii="Arial" w:hAnsi="Arial" w:cs="Arial"/>
          <w:sz w:val="20"/>
          <w:szCs w:val="20"/>
        </w:rPr>
        <w:t>Uitterlinden</w:t>
      </w:r>
      <w:proofErr w:type="spellEnd"/>
      <w:r w:rsidRPr="0008793F">
        <w:rPr>
          <w:rFonts w:ascii="Arial" w:hAnsi="Arial" w:cs="Arial"/>
          <w:sz w:val="20"/>
          <w:szCs w:val="20"/>
        </w:rPr>
        <w:t xml:space="preserve"> AG, </w:t>
      </w:r>
      <w:proofErr w:type="spellStart"/>
      <w:r w:rsidRPr="0008793F">
        <w:rPr>
          <w:rFonts w:ascii="Arial" w:hAnsi="Arial" w:cs="Arial"/>
          <w:sz w:val="20"/>
          <w:szCs w:val="20"/>
        </w:rPr>
        <w:t>Vaez</w:t>
      </w:r>
      <w:proofErr w:type="spellEnd"/>
      <w:r w:rsidRPr="0008793F">
        <w:rPr>
          <w:rFonts w:ascii="Arial" w:hAnsi="Arial" w:cs="Arial"/>
          <w:sz w:val="20"/>
          <w:szCs w:val="20"/>
        </w:rPr>
        <w:t xml:space="preserve"> A, van der Most PJ, van </w:t>
      </w:r>
      <w:proofErr w:type="spellStart"/>
      <w:r w:rsidRPr="0008793F">
        <w:rPr>
          <w:rFonts w:ascii="Arial" w:hAnsi="Arial" w:cs="Arial"/>
          <w:sz w:val="20"/>
          <w:szCs w:val="20"/>
        </w:rPr>
        <w:t>Duijn</w:t>
      </w:r>
      <w:proofErr w:type="spellEnd"/>
      <w:r w:rsidRPr="0008793F">
        <w:rPr>
          <w:rFonts w:ascii="Arial" w:hAnsi="Arial" w:cs="Arial"/>
          <w:sz w:val="20"/>
          <w:szCs w:val="20"/>
        </w:rPr>
        <w:t xml:space="preserve"> CM, </w:t>
      </w:r>
      <w:proofErr w:type="spellStart"/>
      <w:r w:rsidRPr="0008793F">
        <w:rPr>
          <w:rFonts w:ascii="Arial" w:hAnsi="Arial" w:cs="Arial"/>
          <w:sz w:val="20"/>
          <w:szCs w:val="20"/>
        </w:rPr>
        <w:t>Vergnaud</w:t>
      </w:r>
      <w:proofErr w:type="spellEnd"/>
      <w:r w:rsidRPr="0008793F">
        <w:rPr>
          <w:rFonts w:ascii="Arial" w:hAnsi="Arial" w:cs="Arial"/>
          <w:sz w:val="20"/>
          <w:szCs w:val="20"/>
        </w:rPr>
        <w:t xml:space="preserve"> AC, </w:t>
      </w:r>
      <w:proofErr w:type="spellStart"/>
      <w:r w:rsidRPr="0008793F">
        <w:rPr>
          <w:rFonts w:ascii="Arial" w:hAnsi="Arial" w:cs="Arial"/>
          <w:sz w:val="20"/>
          <w:szCs w:val="20"/>
        </w:rPr>
        <w:t>Verwoert</w:t>
      </w:r>
      <w:proofErr w:type="spellEnd"/>
      <w:r w:rsidRPr="0008793F">
        <w:rPr>
          <w:rFonts w:ascii="Arial" w:hAnsi="Arial" w:cs="Arial"/>
          <w:sz w:val="20"/>
          <w:szCs w:val="20"/>
        </w:rPr>
        <w:t xml:space="preserve"> GC, </w:t>
      </w:r>
      <w:proofErr w:type="spellStart"/>
      <w:r w:rsidRPr="0008793F">
        <w:rPr>
          <w:rFonts w:ascii="Arial" w:hAnsi="Arial" w:cs="Arial"/>
          <w:sz w:val="20"/>
          <w:szCs w:val="20"/>
        </w:rPr>
        <w:t>Vitart</w:t>
      </w:r>
      <w:proofErr w:type="spellEnd"/>
      <w:r w:rsidRPr="0008793F">
        <w:rPr>
          <w:rFonts w:ascii="Arial" w:hAnsi="Arial" w:cs="Arial"/>
          <w:sz w:val="20"/>
          <w:szCs w:val="20"/>
        </w:rPr>
        <w:t xml:space="preserve"> V, </w:t>
      </w:r>
      <w:proofErr w:type="spellStart"/>
      <w:r w:rsidRPr="0008793F">
        <w:rPr>
          <w:rFonts w:ascii="Arial" w:hAnsi="Arial" w:cs="Arial"/>
          <w:sz w:val="20"/>
          <w:szCs w:val="20"/>
        </w:rPr>
        <w:t>Völker</w:t>
      </w:r>
      <w:proofErr w:type="spellEnd"/>
      <w:r w:rsidRPr="0008793F">
        <w:rPr>
          <w:rFonts w:ascii="Arial" w:hAnsi="Arial" w:cs="Arial"/>
          <w:sz w:val="20"/>
          <w:szCs w:val="20"/>
        </w:rPr>
        <w:t xml:space="preserve"> U, </w:t>
      </w:r>
      <w:proofErr w:type="spellStart"/>
      <w:r w:rsidRPr="0008793F">
        <w:rPr>
          <w:rFonts w:ascii="Arial" w:hAnsi="Arial" w:cs="Arial"/>
          <w:sz w:val="20"/>
          <w:szCs w:val="20"/>
        </w:rPr>
        <w:t>Vollenweider</w:t>
      </w:r>
      <w:proofErr w:type="spellEnd"/>
      <w:r w:rsidRPr="0008793F">
        <w:rPr>
          <w:rFonts w:ascii="Arial" w:hAnsi="Arial" w:cs="Arial"/>
          <w:sz w:val="20"/>
          <w:szCs w:val="20"/>
        </w:rPr>
        <w:t xml:space="preserve"> P, </w:t>
      </w:r>
      <w:proofErr w:type="spellStart"/>
      <w:r w:rsidRPr="0008793F">
        <w:rPr>
          <w:rFonts w:ascii="Arial" w:hAnsi="Arial" w:cs="Arial"/>
          <w:sz w:val="20"/>
          <w:szCs w:val="20"/>
        </w:rPr>
        <w:t>Vuckovic</w:t>
      </w:r>
      <w:proofErr w:type="spellEnd"/>
      <w:r w:rsidRPr="0008793F">
        <w:rPr>
          <w:rFonts w:ascii="Arial" w:hAnsi="Arial" w:cs="Arial"/>
          <w:sz w:val="20"/>
          <w:szCs w:val="20"/>
        </w:rPr>
        <w:t xml:space="preserve"> D, Watkins H, Wild SH, Willemsen G, Wilson JF, Wright AF, Yao J, </w:t>
      </w:r>
      <w:proofErr w:type="spellStart"/>
      <w:r w:rsidRPr="0008793F">
        <w:rPr>
          <w:rFonts w:ascii="Arial" w:hAnsi="Arial" w:cs="Arial"/>
          <w:sz w:val="20"/>
          <w:szCs w:val="20"/>
        </w:rPr>
        <w:t>Zemunik</w:t>
      </w:r>
      <w:proofErr w:type="spellEnd"/>
      <w:r w:rsidRPr="0008793F">
        <w:rPr>
          <w:rFonts w:ascii="Arial" w:hAnsi="Arial" w:cs="Arial"/>
          <w:sz w:val="20"/>
          <w:szCs w:val="20"/>
        </w:rPr>
        <w:t xml:space="preserve"> T, Zhang W, Attia JR, Butterworth AS, Chasman DI, </w:t>
      </w:r>
      <w:proofErr w:type="spellStart"/>
      <w:r w:rsidRPr="0008793F">
        <w:rPr>
          <w:rFonts w:ascii="Arial" w:hAnsi="Arial" w:cs="Arial"/>
          <w:sz w:val="20"/>
          <w:szCs w:val="20"/>
        </w:rPr>
        <w:t>Conen</w:t>
      </w:r>
      <w:proofErr w:type="spellEnd"/>
      <w:r w:rsidRPr="0008793F">
        <w:rPr>
          <w:rFonts w:ascii="Arial" w:hAnsi="Arial" w:cs="Arial"/>
          <w:sz w:val="20"/>
          <w:szCs w:val="20"/>
        </w:rPr>
        <w:t xml:space="preserve"> D, </w:t>
      </w:r>
      <w:proofErr w:type="spellStart"/>
      <w:r w:rsidRPr="0008793F">
        <w:rPr>
          <w:rFonts w:ascii="Arial" w:hAnsi="Arial" w:cs="Arial"/>
          <w:sz w:val="20"/>
          <w:szCs w:val="20"/>
        </w:rPr>
        <w:t>Cucca</w:t>
      </w:r>
      <w:proofErr w:type="spellEnd"/>
      <w:r w:rsidRPr="0008793F">
        <w:rPr>
          <w:rFonts w:ascii="Arial" w:hAnsi="Arial" w:cs="Arial"/>
          <w:sz w:val="20"/>
          <w:szCs w:val="20"/>
        </w:rPr>
        <w:t xml:space="preserve"> F, </w:t>
      </w:r>
      <w:proofErr w:type="spellStart"/>
      <w:r w:rsidRPr="0008793F">
        <w:rPr>
          <w:rFonts w:ascii="Arial" w:hAnsi="Arial" w:cs="Arial"/>
          <w:sz w:val="20"/>
          <w:szCs w:val="20"/>
        </w:rPr>
        <w:t>Danesh</w:t>
      </w:r>
      <w:proofErr w:type="spellEnd"/>
      <w:r w:rsidRPr="0008793F">
        <w:rPr>
          <w:rFonts w:ascii="Arial" w:hAnsi="Arial" w:cs="Arial"/>
          <w:sz w:val="20"/>
          <w:szCs w:val="20"/>
        </w:rPr>
        <w:t xml:space="preserve"> J, Hayward C, Howson JMM, </w:t>
      </w:r>
      <w:proofErr w:type="spellStart"/>
      <w:r w:rsidRPr="0008793F">
        <w:rPr>
          <w:rFonts w:ascii="Arial" w:hAnsi="Arial" w:cs="Arial"/>
          <w:sz w:val="20"/>
          <w:szCs w:val="20"/>
        </w:rPr>
        <w:t>Laakso</w:t>
      </w:r>
      <w:proofErr w:type="spellEnd"/>
      <w:r w:rsidRPr="0008793F">
        <w:rPr>
          <w:rFonts w:ascii="Arial" w:hAnsi="Arial" w:cs="Arial"/>
          <w:sz w:val="20"/>
          <w:szCs w:val="20"/>
        </w:rPr>
        <w:t xml:space="preserve"> M, </w:t>
      </w:r>
      <w:proofErr w:type="spellStart"/>
      <w:r w:rsidRPr="0008793F">
        <w:rPr>
          <w:rFonts w:ascii="Arial" w:hAnsi="Arial" w:cs="Arial"/>
          <w:sz w:val="20"/>
          <w:szCs w:val="20"/>
        </w:rPr>
        <w:t>Lakatta</w:t>
      </w:r>
      <w:proofErr w:type="spellEnd"/>
      <w:r w:rsidRPr="0008793F">
        <w:rPr>
          <w:rFonts w:ascii="Arial" w:hAnsi="Arial" w:cs="Arial"/>
          <w:sz w:val="20"/>
          <w:szCs w:val="20"/>
        </w:rPr>
        <w:t xml:space="preserve"> EG, </w:t>
      </w:r>
      <w:proofErr w:type="spellStart"/>
      <w:r w:rsidRPr="0008793F">
        <w:rPr>
          <w:rFonts w:ascii="Arial" w:hAnsi="Arial" w:cs="Arial"/>
          <w:sz w:val="20"/>
          <w:szCs w:val="20"/>
        </w:rPr>
        <w:t>Langenberg</w:t>
      </w:r>
      <w:proofErr w:type="spellEnd"/>
      <w:r w:rsidRPr="0008793F">
        <w:rPr>
          <w:rFonts w:ascii="Arial" w:hAnsi="Arial" w:cs="Arial"/>
          <w:sz w:val="20"/>
          <w:szCs w:val="20"/>
        </w:rPr>
        <w:t xml:space="preserve"> C, Melander O, Mook-Kanamori DO, Palmer CNA, </w:t>
      </w:r>
      <w:proofErr w:type="spellStart"/>
      <w:r w:rsidRPr="0008793F">
        <w:rPr>
          <w:rFonts w:ascii="Arial" w:hAnsi="Arial" w:cs="Arial"/>
          <w:sz w:val="20"/>
          <w:szCs w:val="20"/>
        </w:rPr>
        <w:t>Risch</w:t>
      </w:r>
      <w:proofErr w:type="spellEnd"/>
      <w:r w:rsidRPr="0008793F">
        <w:rPr>
          <w:rFonts w:ascii="Arial" w:hAnsi="Arial" w:cs="Arial"/>
          <w:sz w:val="20"/>
          <w:szCs w:val="20"/>
        </w:rPr>
        <w:t xml:space="preserve"> L, Scott RA, Scott RJ, Sever P, Spector TD, van der </w:t>
      </w:r>
      <w:proofErr w:type="spellStart"/>
      <w:r w:rsidRPr="0008793F">
        <w:rPr>
          <w:rFonts w:ascii="Arial" w:hAnsi="Arial" w:cs="Arial"/>
          <w:sz w:val="20"/>
          <w:szCs w:val="20"/>
        </w:rPr>
        <w:t>Harst</w:t>
      </w:r>
      <w:proofErr w:type="spellEnd"/>
      <w:r w:rsidRPr="0008793F">
        <w:rPr>
          <w:rFonts w:ascii="Arial" w:hAnsi="Arial" w:cs="Arial"/>
          <w:sz w:val="20"/>
          <w:szCs w:val="20"/>
        </w:rPr>
        <w:t xml:space="preserve"> P, Wareham NJ, </w:t>
      </w:r>
      <w:proofErr w:type="spellStart"/>
      <w:r w:rsidRPr="0008793F">
        <w:rPr>
          <w:rFonts w:ascii="Arial" w:hAnsi="Arial" w:cs="Arial"/>
          <w:sz w:val="20"/>
          <w:szCs w:val="20"/>
        </w:rPr>
        <w:t>Zeggini</w:t>
      </w:r>
      <w:proofErr w:type="spellEnd"/>
      <w:r w:rsidRPr="0008793F">
        <w:rPr>
          <w:rFonts w:ascii="Arial" w:hAnsi="Arial" w:cs="Arial"/>
          <w:sz w:val="20"/>
          <w:szCs w:val="20"/>
        </w:rPr>
        <w:t xml:space="preserve"> E, Levy D, Munroe PB, Newton-</w:t>
      </w:r>
      <w:proofErr w:type="spellStart"/>
      <w:r w:rsidRPr="0008793F">
        <w:rPr>
          <w:rFonts w:ascii="Arial" w:hAnsi="Arial" w:cs="Arial"/>
          <w:sz w:val="20"/>
          <w:szCs w:val="20"/>
        </w:rPr>
        <w:t>Cheh</w:t>
      </w:r>
      <w:proofErr w:type="spellEnd"/>
      <w:r w:rsidRPr="0008793F">
        <w:rPr>
          <w:rFonts w:ascii="Arial" w:hAnsi="Arial" w:cs="Arial"/>
          <w:sz w:val="20"/>
          <w:szCs w:val="20"/>
        </w:rPr>
        <w:t xml:space="preserve"> C, Brown MJ, </w:t>
      </w:r>
      <w:proofErr w:type="spellStart"/>
      <w:r w:rsidRPr="0008793F">
        <w:rPr>
          <w:rFonts w:ascii="Arial" w:hAnsi="Arial" w:cs="Arial"/>
          <w:sz w:val="20"/>
          <w:szCs w:val="20"/>
        </w:rPr>
        <w:t>Metspalu</w:t>
      </w:r>
      <w:proofErr w:type="spellEnd"/>
      <w:r w:rsidRPr="0008793F">
        <w:rPr>
          <w:rFonts w:ascii="Arial" w:hAnsi="Arial" w:cs="Arial"/>
          <w:sz w:val="20"/>
          <w:szCs w:val="20"/>
        </w:rPr>
        <w:t xml:space="preserve"> A, Hung AM, O'Donnell CJ, Edwards TL; Million Veteran Program, Psaty BM, </w:t>
      </w:r>
      <w:proofErr w:type="spellStart"/>
      <w:r w:rsidRPr="0008793F">
        <w:rPr>
          <w:rFonts w:ascii="Arial" w:hAnsi="Arial" w:cs="Arial"/>
          <w:sz w:val="20"/>
          <w:szCs w:val="20"/>
        </w:rPr>
        <w:t>Tzoulaki</w:t>
      </w:r>
      <w:proofErr w:type="spellEnd"/>
      <w:r w:rsidRPr="0008793F">
        <w:rPr>
          <w:rFonts w:ascii="Arial" w:hAnsi="Arial" w:cs="Arial"/>
          <w:sz w:val="20"/>
          <w:szCs w:val="20"/>
        </w:rPr>
        <w:t xml:space="preserve"> I, Barnes MR, Wain LV, Elliott P, Caulfield </w:t>
      </w:r>
      <w:proofErr w:type="spellStart"/>
      <w:r w:rsidRPr="0008793F">
        <w:rPr>
          <w:rFonts w:ascii="Arial" w:hAnsi="Arial" w:cs="Arial"/>
          <w:sz w:val="20"/>
          <w:szCs w:val="20"/>
        </w:rPr>
        <w:t>MJ.</w:t>
      </w:r>
      <w:r w:rsidRPr="00C67D1B">
        <w:rPr>
          <w:rFonts w:ascii="Arial" w:hAnsi="Arial" w:cs="Arial"/>
          <w:b/>
          <w:i/>
          <w:sz w:val="20"/>
          <w:szCs w:val="20"/>
        </w:rPr>
        <w:t>Genetic</w:t>
      </w:r>
      <w:proofErr w:type="spellEnd"/>
      <w:r w:rsidRPr="00C67D1B">
        <w:rPr>
          <w:rFonts w:ascii="Arial" w:hAnsi="Arial" w:cs="Arial"/>
          <w:b/>
          <w:i/>
          <w:sz w:val="20"/>
          <w:szCs w:val="20"/>
        </w:rPr>
        <w:t xml:space="preserve"> analysis of over 1 million people identifies 535 new loci associated with blood pressure traits</w:t>
      </w:r>
      <w:r>
        <w:rPr>
          <w:rFonts w:ascii="Arial" w:hAnsi="Arial" w:cs="Arial"/>
          <w:b/>
          <w:i/>
          <w:sz w:val="20"/>
          <w:szCs w:val="20"/>
        </w:rPr>
        <w:t xml:space="preserve">. </w:t>
      </w:r>
      <w:r w:rsidRPr="0008793F">
        <w:rPr>
          <w:rFonts w:ascii="Arial" w:hAnsi="Arial" w:cs="Arial"/>
          <w:sz w:val="20"/>
          <w:szCs w:val="20"/>
        </w:rPr>
        <w:t xml:space="preserve">Nat Genet. 2018 Sep 17. </w:t>
      </w:r>
      <w:proofErr w:type="spellStart"/>
      <w:r w:rsidRPr="0008793F">
        <w:rPr>
          <w:rFonts w:ascii="Arial" w:hAnsi="Arial" w:cs="Arial"/>
          <w:sz w:val="20"/>
          <w:szCs w:val="20"/>
        </w:rPr>
        <w:t>doi</w:t>
      </w:r>
      <w:proofErr w:type="spellEnd"/>
      <w:r w:rsidRPr="0008793F">
        <w:rPr>
          <w:rFonts w:ascii="Arial" w:hAnsi="Arial" w:cs="Arial"/>
          <w:sz w:val="20"/>
          <w:szCs w:val="20"/>
        </w:rPr>
        <w:t>: 10.1038/s41588-018-0205-x. [</w:t>
      </w:r>
      <w:proofErr w:type="spellStart"/>
      <w:r w:rsidRPr="0008793F">
        <w:rPr>
          <w:rFonts w:ascii="Arial" w:hAnsi="Arial" w:cs="Arial"/>
          <w:sz w:val="20"/>
          <w:szCs w:val="20"/>
        </w:rPr>
        <w:t>Epub</w:t>
      </w:r>
      <w:proofErr w:type="spellEnd"/>
      <w:r w:rsidRPr="0008793F">
        <w:rPr>
          <w:rFonts w:ascii="Arial" w:hAnsi="Arial" w:cs="Arial"/>
          <w:sz w:val="20"/>
          <w:szCs w:val="20"/>
        </w:rPr>
        <w:t xml:space="preserve"> ahead of print]. PM: 30224653</w:t>
      </w:r>
      <w:r>
        <w:rPr>
          <w:rFonts w:ascii="Arial" w:hAnsi="Arial" w:cs="Arial"/>
          <w:sz w:val="20"/>
          <w:szCs w:val="20"/>
        </w:rPr>
        <w:t>.</w:t>
      </w:r>
      <w:r w:rsidR="008A3956">
        <w:rPr>
          <w:rFonts w:ascii="Arial" w:hAnsi="Arial" w:cs="Arial"/>
          <w:sz w:val="20"/>
          <w:szCs w:val="20"/>
        </w:rPr>
        <w:t xml:space="preserve"> </w:t>
      </w:r>
      <w:hyperlink r:id="rId359" w:history="1">
        <w:r w:rsidR="008A3956" w:rsidRPr="008A3956">
          <w:rPr>
            <w:rFonts w:ascii="Arial" w:hAnsi="Arial" w:cs="Arial"/>
            <w:sz w:val="20"/>
            <w:szCs w:val="20"/>
          </w:rPr>
          <w:t>PMC6284793</w:t>
        </w:r>
      </w:hyperlink>
      <w:r w:rsidR="008A3956" w:rsidRPr="008A3956">
        <w:rPr>
          <w:rFonts w:ascii="Arial" w:hAnsi="Arial" w:cs="Arial"/>
          <w:sz w:val="20"/>
          <w:szCs w:val="20"/>
        </w:rPr>
        <w:t>.</w:t>
      </w:r>
    </w:p>
    <w:bookmarkEnd w:id="27"/>
    <w:p w14:paraId="1672A358" w14:textId="77777777" w:rsidR="008429D4" w:rsidRPr="00875D26" w:rsidRDefault="008429D4" w:rsidP="008429D4">
      <w:pPr>
        <w:rPr>
          <w:rFonts w:ascii="Arial" w:hAnsi="Arial" w:cs="Arial"/>
          <w:sz w:val="20"/>
          <w:szCs w:val="20"/>
        </w:rPr>
      </w:pPr>
      <w:proofErr w:type="spellStart"/>
      <w:r w:rsidRPr="00875D26">
        <w:rPr>
          <w:rFonts w:ascii="Arial" w:hAnsi="Arial" w:cs="Arial"/>
          <w:sz w:val="20"/>
          <w:szCs w:val="20"/>
        </w:rPr>
        <w:t>Feitosa</w:t>
      </w:r>
      <w:proofErr w:type="spellEnd"/>
      <w:r w:rsidRPr="00875D26">
        <w:rPr>
          <w:rFonts w:ascii="Arial" w:hAnsi="Arial" w:cs="Arial"/>
          <w:sz w:val="20"/>
          <w:szCs w:val="20"/>
        </w:rPr>
        <w:t xml:space="preserve"> MF, </w:t>
      </w:r>
      <w:proofErr w:type="spellStart"/>
      <w:r w:rsidRPr="00875D26">
        <w:rPr>
          <w:rFonts w:ascii="Arial" w:hAnsi="Arial" w:cs="Arial"/>
          <w:sz w:val="20"/>
          <w:szCs w:val="20"/>
        </w:rPr>
        <w:t>Kraja</w:t>
      </w:r>
      <w:proofErr w:type="spellEnd"/>
      <w:r w:rsidRPr="00875D26">
        <w:rPr>
          <w:rFonts w:ascii="Arial" w:hAnsi="Arial" w:cs="Arial"/>
          <w:sz w:val="20"/>
          <w:szCs w:val="20"/>
        </w:rPr>
        <w:t xml:space="preserve"> AT, Chasman DI, Sung YJ, Winkler TW, </w:t>
      </w:r>
      <w:proofErr w:type="spellStart"/>
      <w:r w:rsidRPr="00875D26">
        <w:rPr>
          <w:rFonts w:ascii="Arial" w:hAnsi="Arial" w:cs="Arial"/>
          <w:sz w:val="20"/>
          <w:szCs w:val="20"/>
        </w:rPr>
        <w:t>Ntalla</w:t>
      </w:r>
      <w:proofErr w:type="spellEnd"/>
      <w:r w:rsidRPr="00875D26">
        <w:rPr>
          <w:rFonts w:ascii="Arial" w:hAnsi="Arial" w:cs="Arial"/>
          <w:sz w:val="20"/>
          <w:szCs w:val="20"/>
        </w:rPr>
        <w:t xml:space="preserve"> I, Guo X, </w:t>
      </w:r>
      <w:proofErr w:type="spellStart"/>
      <w:r w:rsidRPr="00875D26">
        <w:rPr>
          <w:rFonts w:ascii="Arial" w:hAnsi="Arial" w:cs="Arial"/>
          <w:sz w:val="20"/>
          <w:szCs w:val="20"/>
        </w:rPr>
        <w:t>Franceschini</w:t>
      </w:r>
      <w:proofErr w:type="spellEnd"/>
      <w:r w:rsidRPr="00875D26">
        <w:rPr>
          <w:rFonts w:ascii="Arial" w:hAnsi="Arial" w:cs="Arial"/>
          <w:sz w:val="20"/>
          <w:szCs w:val="20"/>
        </w:rPr>
        <w:t xml:space="preserve"> N, Cheng CY, Sim X, </w:t>
      </w:r>
      <w:proofErr w:type="spellStart"/>
      <w:r w:rsidRPr="00875D26">
        <w:rPr>
          <w:rFonts w:ascii="Arial" w:hAnsi="Arial" w:cs="Arial"/>
          <w:sz w:val="20"/>
          <w:szCs w:val="20"/>
        </w:rPr>
        <w:t>Vojinovic</w:t>
      </w:r>
      <w:proofErr w:type="spellEnd"/>
      <w:r w:rsidRPr="00875D26">
        <w:rPr>
          <w:rFonts w:ascii="Arial" w:hAnsi="Arial" w:cs="Arial"/>
          <w:sz w:val="20"/>
          <w:szCs w:val="20"/>
        </w:rPr>
        <w:t xml:space="preserve"> D, Marten J, </w:t>
      </w:r>
      <w:proofErr w:type="spellStart"/>
      <w:r w:rsidRPr="00875D26">
        <w:rPr>
          <w:rFonts w:ascii="Arial" w:hAnsi="Arial" w:cs="Arial"/>
          <w:sz w:val="20"/>
          <w:szCs w:val="20"/>
        </w:rPr>
        <w:t>Musani</w:t>
      </w:r>
      <w:proofErr w:type="spellEnd"/>
      <w:r w:rsidRPr="00875D26">
        <w:rPr>
          <w:rFonts w:ascii="Arial" w:hAnsi="Arial" w:cs="Arial"/>
          <w:sz w:val="20"/>
          <w:szCs w:val="20"/>
        </w:rPr>
        <w:t xml:space="preserve"> SK, Li C, Bentley AR, Brown MR, </w:t>
      </w:r>
      <w:proofErr w:type="spellStart"/>
      <w:r w:rsidRPr="00875D26">
        <w:rPr>
          <w:rFonts w:ascii="Arial" w:hAnsi="Arial" w:cs="Arial"/>
          <w:sz w:val="20"/>
          <w:szCs w:val="20"/>
        </w:rPr>
        <w:t>Schwander</w:t>
      </w:r>
      <w:proofErr w:type="spellEnd"/>
      <w:r w:rsidRPr="00875D26">
        <w:rPr>
          <w:rFonts w:ascii="Arial" w:hAnsi="Arial" w:cs="Arial"/>
          <w:sz w:val="20"/>
          <w:szCs w:val="20"/>
        </w:rPr>
        <w:t xml:space="preserve"> K, Richard MA, </w:t>
      </w:r>
      <w:proofErr w:type="spellStart"/>
      <w:r w:rsidRPr="00875D26">
        <w:rPr>
          <w:rFonts w:ascii="Arial" w:hAnsi="Arial" w:cs="Arial"/>
          <w:sz w:val="20"/>
          <w:szCs w:val="20"/>
        </w:rPr>
        <w:t>Noordam</w:t>
      </w:r>
      <w:proofErr w:type="spellEnd"/>
      <w:r w:rsidRPr="00875D26">
        <w:rPr>
          <w:rFonts w:ascii="Arial" w:hAnsi="Arial" w:cs="Arial"/>
          <w:sz w:val="20"/>
          <w:szCs w:val="20"/>
        </w:rPr>
        <w:t xml:space="preserve"> R, </w:t>
      </w:r>
      <w:proofErr w:type="spellStart"/>
      <w:r w:rsidRPr="00875D26">
        <w:rPr>
          <w:rFonts w:ascii="Arial" w:hAnsi="Arial" w:cs="Arial"/>
          <w:sz w:val="20"/>
          <w:szCs w:val="20"/>
        </w:rPr>
        <w:t>Aschard</w:t>
      </w:r>
      <w:proofErr w:type="spellEnd"/>
      <w:r w:rsidRPr="00875D26">
        <w:rPr>
          <w:rFonts w:ascii="Arial" w:hAnsi="Arial" w:cs="Arial"/>
          <w:sz w:val="20"/>
          <w:szCs w:val="20"/>
        </w:rPr>
        <w:t xml:space="preserve"> H, </w:t>
      </w:r>
      <w:proofErr w:type="spellStart"/>
      <w:r w:rsidRPr="00875D26">
        <w:rPr>
          <w:rFonts w:ascii="Arial" w:hAnsi="Arial" w:cs="Arial"/>
          <w:sz w:val="20"/>
          <w:szCs w:val="20"/>
        </w:rPr>
        <w:t>Bartz</w:t>
      </w:r>
      <w:proofErr w:type="spellEnd"/>
      <w:r w:rsidRPr="00875D26">
        <w:rPr>
          <w:rFonts w:ascii="Arial" w:hAnsi="Arial" w:cs="Arial"/>
          <w:sz w:val="20"/>
          <w:szCs w:val="20"/>
        </w:rPr>
        <w:t xml:space="preserve"> TM, </w:t>
      </w:r>
      <w:proofErr w:type="spellStart"/>
      <w:r w:rsidRPr="00875D26">
        <w:rPr>
          <w:rFonts w:ascii="Arial" w:hAnsi="Arial" w:cs="Arial"/>
          <w:sz w:val="20"/>
          <w:szCs w:val="20"/>
        </w:rPr>
        <w:t>Bielak</w:t>
      </w:r>
      <w:proofErr w:type="spellEnd"/>
      <w:r w:rsidRPr="00875D26">
        <w:rPr>
          <w:rFonts w:ascii="Arial" w:hAnsi="Arial" w:cs="Arial"/>
          <w:sz w:val="20"/>
          <w:szCs w:val="20"/>
        </w:rPr>
        <w:t xml:space="preserve"> LF, </w:t>
      </w:r>
      <w:proofErr w:type="spellStart"/>
      <w:r w:rsidRPr="00875D26">
        <w:rPr>
          <w:rFonts w:ascii="Arial" w:hAnsi="Arial" w:cs="Arial"/>
          <w:sz w:val="20"/>
          <w:szCs w:val="20"/>
        </w:rPr>
        <w:t>Dorajoo</w:t>
      </w:r>
      <w:proofErr w:type="spellEnd"/>
      <w:r w:rsidRPr="00875D26">
        <w:rPr>
          <w:rFonts w:ascii="Arial" w:hAnsi="Arial" w:cs="Arial"/>
          <w:sz w:val="20"/>
          <w:szCs w:val="20"/>
        </w:rPr>
        <w:t xml:space="preserve"> R, Fisher V, Hartwig FP, </w:t>
      </w:r>
      <w:proofErr w:type="spellStart"/>
      <w:r w:rsidRPr="00875D26">
        <w:rPr>
          <w:rFonts w:ascii="Arial" w:hAnsi="Arial" w:cs="Arial"/>
          <w:sz w:val="20"/>
          <w:szCs w:val="20"/>
        </w:rPr>
        <w:t>Horimoto</w:t>
      </w:r>
      <w:proofErr w:type="spellEnd"/>
      <w:r w:rsidRPr="00875D26">
        <w:rPr>
          <w:rFonts w:ascii="Arial" w:hAnsi="Arial" w:cs="Arial"/>
          <w:sz w:val="20"/>
          <w:szCs w:val="20"/>
        </w:rPr>
        <w:t xml:space="preserve"> ARVR, Lohman KK, Manning AK, </w:t>
      </w:r>
      <w:proofErr w:type="spellStart"/>
      <w:r w:rsidRPr="00875D26">
        <w:rPr>
          <w:rFonts w:ascii="Arial" w:hAnsi="Arial" w:cs="Arial"/>
          <w:sz w:val="20"/>
          <w:szCs w:val="20"/>
        </w:rPr>
        <w:t>Rankinen</w:t>
      </w:r>
      <w:proofErr w:type="spellEnd"/>
      <w:r w:rsidRPr="00875D26">
        <w:rPr>
          <w:rFonts w:ascii="Arial" w:hAnsi="Arial" w:cs="Arial"/>
          <w:sz w:val="20"/>
          <w:szCs w:val="20"/>
        </w:rPr>
        <w:t xml:space="preserve"> T, Smith AV, Tajuddin SM, </w:t>
      </w:r>
      <w:proofErr w:type="spellStart"/>
      <w:r w:rsidRPr="00875D26">
        <w:rPr>
          <w:rFonts w:ascii="Arial" w:hAnsi="Arial" w:cs="Arial"/>
          <w:sz w:val="20"/>
          <w:szCs w:val="20"/>
        </w:rPr>
        <w:t>Wojczynski</w:t>
      </w:r>
      <w:proofErr w:type="spellEnd"/>
      <w:r w:rsidRPr="00875D26">
        <w:rPr>
          <w:rFonts w:ascii="Arial" w:hAnsi="Arial" w:cs="Arial"/>
          <w:sz w:val="20"/>
          <w:szCs w:val="20"/>
        </w:rPr>
        <w:t xml:space="preserve"> MK, </w:t>
      </w:r>
      <w:proofErr w:type="spellStart"/>
      <w:r w:rsidRPr="00875D26">
        <w:rPr>
          <w:rFonts w:ascii="Arial" w:hAnsi="Arial" w:cs="Arial"/>
          <w:sz w:val="20"/>
          <w:szCs w:val="20"/>
        </w:rPr>
        <w:t>Alver</w:t>
      </w:r>
      <w:proofErr w:type="spellEnd"/>
      <w:r w:rsidRPr="00875D26">
        <w:rPr>
          <w:rFonts w:ascii="Arial" w:hAnsi="Arial" w:cs="Arial"/>
          <w:sz w:val="20"/>
          <w:szCs w:val="20"/>
        </w:rPr>
        <w:t xml:space="preserve"> M, </w:t>
      </w:r>
      <w:proofErr w:type="spellStart"/>
      <w:r w:rsidRPr="00875D26">
        <w:rPr>
          <w:rFonts w:ascii="Arial" w:hAnsi="Arial" w:cs="Arial"/>
          <w:sz w:val="20"/>
          <w:szCs w:val="20"/>
        </w:rPr>
        <w:t>Boissel</w:t>
      </w:r>
      <w:proofErr w:type="spellEnd"/>
      <w:r w:rsidRPr="00875D26">
        <w:rPr>
          <w:rFonts w:ascii="Arial" w:hAnsi="Arial" w:cs="Arial"/>
          <w:sz w:val="20"/>
          <w:szCs w:val="20"/>
        </w:rPr>
        <w:t xml:space="preserve"> M, Cai Q, Campbell A, Chai JF, Chen X, Divers J, Gao C, Goel A, </w:t>
      </w:r>
      <w:proofErr w:type="spellStart"/>
      <w:r w:rsidRPr="00875D26">
        <w:rPr>
          <w:rFonts w:ascii="Arial" w:hAnsi="Arial" w:cs="Arial"/>
          <w:sz w:val="20"/>
          <w:szCs w:val="20"/>
        </w:rPr>
        <w:t>Hagemeijer</w:t>
      </w:r>
      <w:proofErr w:type="spellEnd"/>
      <w:r w:rsidRPr="00875D26">
        <w:rPr>
          <w:rFonts w:ascii="Arial" w:hAnsi="Arial" w:cs="Arial"/>
          <w:sz w:val="20"/>
          <w:szCs w:val="20"/>
        </w:rPr>
        <w:t xml:space="preserve"> Y, Harris SE, He M, Hsu FC, Jackson AU, </w:t>
      </w:r>
      <w:proofErr w:type="spellStart"/>
      <w:r w:rsidRPr="00875D26">
        <w:rPr>
          <w:rFonts w:ascii="Arial" w:hAnsi="Arial" w:cs="Arial"/>
          <w:sz w:val="20"/>
          <w:szCs w:val="20"/>
        </w:rPr>
        <w:t>Kähönen</w:t>
      </w:r>
      <w:proofErr w:type="spellEnd"/>
      <w:r w:rsidRPr="00875D26">
        <w:rPr>
          <w:rFonts w:ascii="Arial" w:hAnsi="Arial" w:cs="Arial"/>
          <w:sz w:val="20"/>
          <w:szCs w:val="20"/>
        </w:rPr>
        <w:t xml:space="preserve"> M, </w:t>
      </w:r>
      <w:proofErr w:type="spellStart"/>
      <w:r w:rsidRPr="00875D26">
        <w:rPr>
          <w:rFonts w:ascii="Arial" w:hAnsi="Arial" w:cs="Arial"/>
          <w:sz w:val="20"/>
          <w:szCs w:val="20"/>
        </w:rPr>
        <w:t>Kasturiratne</w:t>
      </w:r>
      <w:proofErr w:type="spellEnd"/>
      <w:r w:rsidRPr="00875D26">
        <w:rPr>
          <w:rFonts w:ascii="Arial" w:hAnsi="Arial" w:cs="Arial"/>
          <w:sz w:val="20"/>
          <w:szCs w:val="20"/>
        </w:rPr>
        <w:t xml:space="preserve"> A, </w:t>
      </w:r>
      <w:proofErr w:type="spellStart"/>
      <w:r w:rsidRPr="00875D26">
        <w:rPr>
          <w:rFonts w:ascii="Arial" w:hAnsi="Arial" w:cs="Arial"/>
          <w:sz w:val="20"/>
          <w:szCs w:val="20"/>
        </w:rPr>
        <w:t>Komulainen</w:t>
      </w:r>
      <w:proofErr w:type="spellEnd"/>
      <w:r w:rsidRPr="00875D26">
        <w:rPr>
          <w:rFonts w:ascii="Arial" w:hAnsi="Arial" w:cs="Arial"/>
          <w:sz w:val="20"/>
          <w:szCs w:val="20"/>
        </w:rPr>
        <w:t xml:space="preserve"> P, </w:t>
      </w:r>
      <w:proofErr w:type="spellStart"/>
      <w:r w:rsidRPr="00875D26">
        <w:rPr>
          <w:rFonts w:ascii="Arial" w:hAnsi="Arial" w:cs="Arial"/>
          <w:sz w:val="20"/>
          <w:szCs w:val="20"/>
        </w:rPr>
        <w:t>Kühnel</w:t>
      </w:r>
      <w:proofErr w:type="spellEnd"/>
      <w:r w:rsidRPr="00875D26">
        <w:rPr>
          <w:rFonts w:ascii="Arial" w:hAnsi="Arial" w:cs="Arial"/>
          <w:sz w:val="20"/>
          <w:szCs w:val="20"/>
        </w:rPr>
        <w:t xml:space="preserve"> B, </w:t>
      </w:r>
      <w:proofErr w:type="spellStart"/>
      <w:r w:rsidRPr="00875D26">
        <w:rPr>
          <w:rFonts w:ascii="Arial" w:hAnsi="Arial" w:cs="Arial"/>
          <w:sz w:val="20"/>
          <w:szCs w:val="20"/>
        </w:rPr>
        <w:t>Laguzzi</w:t>
      </w:r>
      <w:proofErr w:type="spellEnd"/>
      <w:r w:rsidRPr="00875D26">
        <w:rPr>
          <w:rFonts w:ascii="Arial" w:hAnsi="Arial" w:cs="Arial"/>
          <w:sz w:val="20"/>
          <w:szCs w:val="20"/>
        </w:rPr>
        <w:t xml:space="preserve"> F, Luan J, </w:t>
      </w:r>
      <w:proofErr w:type="spellStart"/>
      <w:r w:rsidRPr="00875D26">
        <w:rPr>
          <w:rFonts w:ascii="Arial" w:hAnsi="Arial" w:cs="Arial"/>
          <w:sz w:val="20"/>
          <w:szCs w:val="20"/>
        </w:rPr>
        <w:t>Matoba</w:t>
      </w:r>
      <w:proofErr w:type="spellEnd"/>
      <w:r w:rsidRPr="00875D26">
        <w:rPr>
          <w:rFonts w:ascii="Arial" w:hAnsi="Arial" w:cs="Arial"/>
          <w:sz w:val="20"/>
          <w:szCs w:val="20"/>
        </w:rPr>
        <w:t xml:space="preserve"> N, Nolte IM, Padmanabhan S, Riaz M, </w:t>
      </w:r>
      <w:proofErr w:type="spellStart"/>
      <w:r w:rsidRPr="00875D26">
        <w:rPr>
          <w:rFonts w:ascii="Arial" w:hAnsi="Arial" w:cs="Arial"/>
          <w:sz w:val="20"/>
          <w:szCs w:val="20"/>
        </w:rPr>
        <w:t>Rueedi</w:t>
      </w:r>
      <w:proofErr w:type="spellEnd"/>
      <w:r w:rsidRPr="00875D26">
        <w:rPr>
          <w:rFonts w:ascii="Arial" w:hAnsi="Arial" w:cs="Arial"/>
          <w:sz w:val="20"/>
          <w:szCs w:val="20"/>
        </w:rPr>
        <w:t xml:space="preserve"> R, </w:t>
      </w:r>
      <w:proofErr w:type="spellStart"/>
      <w:r w:rsidRPr="00875D26">
        <w:rPr>
          <w:rFonts w:ascii="Arial" w:hAnsi="Arial" w:cs="Arial"/>
          <w:sz w:val="20"/>
          <w:szCs w:val="20"/>
        </w:rPr>
        <w:t>Robino</w:t>
      </w:r>
      <w:proofErr w:type="spellEnd"/>
      <w:r w:rsidRPr="00875D26">
        <w:rPr>
          <w:rFonts w:ascii="Arial" w:hAnsi="Arial" w:cs="Arial"/>
          <w:sz w:val="20"/>
          <w:szCs w:val="20"/>
        </w:rPr>
        <w:t xml:space="preserve"> A, Said MA, Scott RA, Sofer T, </w:t>
      </w:r>
      <w:proofErr w:type="spellStart"/>
      <w:r w:rsidRPr="00875D26">
        <w:rPr>
          <w:rFonts w:ascii="Arial" w:hAnsi="Arial" w:cs="Arial"/>
          <w:sz w:val="20"/>
          <w:szCs w:val="20"/>
        </w:rPr>
        <w:t>Stančáková</w:t>
      </w:r>
      <w:proofErr w:type="spellEnd"/>
      <w:r w:rsidRPr="00875D26">
        <w:rPr>
          <w:rFonts w:ascii="Arial" w:hAnsi="Arial" w:cs="Arial"/>
          <w:sz w:val="20"/>
          <w:szCs w:val="20"/>
        </w:rPr>
        <w:t xml:space="preserve"> A, Takeuchi F, </w:t>
      </w:r>
      <w:proofErr w:type="spellStart"/>
      <w:r w:rsidRPr="00875D26">
        <w:rPr>
          <w:rFonts w:ascii="Arial" w:hAnsi="Arial" w:cs="Arial"/>
          <w:sz w:val="20"/>
          <w:szCs w:val="20"/>
        </w:rPr>
        <w:t>Tayo</w:t>
      </w:r>
      <w:proofErr w:type="spellEnd"/>
      <w:r w:rsidRPr="00875D26">
        <w:rPr>
          <w:rFonts w:ascii="Arial" w:hAnsi="Arial" w:cs="Arial"/>
          <w:sz w:val="20"/>
          <w:szCs w:val="20"/>
        </w:rPr>
        <w:t xml:space="preserve"> BO, van der Most PJ, </w:t>
      </w:r>
      <w:proofErr w:type="spellStart"/>
      <w:r w:rsidRPr="00875D26">
        <w:rPr>
          <w:rFonts w:ascii="Arial" w:hAnsi="Arial" w:cs="Arial"/>
          <w:sz w:val="20"/>
          <w:szCs w:val="20"/>
        </w:rPr>
        <w:t>Varga</w:t>
      </w:r>
      <w:proofErr w:type="spellEnd"/>
      <w:r w:rsidRPr="00875D26">
        <w:rPr>
          <w:rFonts w:ascii="Arial" w:hAnsi="Arial" w:cs="Arial"/>
          <w:sz w:val="20"/>
          <w:szCs w:val="20"/>
        </w:rPr>
        <w:t xml:space="preserve"> TV, </w:t>
      </w:r>
      <w:proofErr w:type="spellStart"/>
      <w:r w:rsidRPr="00875D26">
        <w:rPr>
          <w:rFonts w:ascii="Arial" w:hAnsi="Arial" w:cs="Arial"/>
          <w:sz w:val="20"/>
          <w:szCs w:val="20"/>
        </w:rPr>
        <w:t>Vitart</w:t>
      </w:r>
      <w:proofErr w:type="spellEnd"/>
      <w:r w:rsidRPr="00875D26">
        <w:rPr>
          <w:rFonts w:ascii="Arial" w:hAnsi="Arial" w:cs="Arial"/>
          <w:sz w:val="20"/>
          <w:szCs w:val="20"/>
        </w:rPr>
        <w:t xml:space="preserve"> V, Wang Y, Ware EB, Warren HR, Weiss S, Wen W, </w:t>
      </w:r>
      <w:proofErr w:type="spellStart"/>
      <w:r w:rsidRPr="00875D26">
        <w:rPr>
          <w:rFonts w:ascii="Arial" w:hAnsi="Arial" w:cs="Arial"/>
          <w:sz w:val="20"/>
          <w:szCs w:val="20"/>
        </w:rPr>
        <w:t>Yanek</w:t>
      </w:r>
      <w:proofErr w:type="spellEnd"/>
      <w:r w:rsidRPr="00875D26">
        <w:rPr>
          <w:rFonts w:ascii="Arial" w:hAnsi="Arial" w:cs="Arial"/>
          <w:sz w:val="20"/>
          <w:szCs w:val="20"/>
        </w:rPr>
        <w:t xml:space="preserve"> LR, Zhang W, Zhao JH, </w:t>
      </w:r>
      <w:proofErr w:type="spellStart"/>
      <w:r w:rsidRPr="00875D26">
        <w:rPr>
          <w:rFonts w:ascii="Arial" w:hAnsi="Arial" w:cs="Arial"/>
          <w:sz w:val="20"/>
          <w:szCs w:val="20"/>
        </w:rPr>
        <w:t>Afaq</w:t>
      </w:r>
      <w:proofErr w:type="spellEnd"/>
      <w:r w:rsidRPr="00875D26">
        <w:rPr>
          <w:rFonts w:ascii="Arial" w:hAnsi="Arial" w:cs="Arial"/>
          <w:sz w:val="20"/>
          <w:szCs w:val="20"/>
        </w:rPr>
        <w:t xml:space="preserve"> S, Amin N, </w:t>
      </w:r>
      <w:proofErr w:type="spellStart"/>
      <w:r w:rsidRPr="00875D26">
        <w:rPr>
          <w:rFonts w:ascii="Arial" w:hAnsi="Arial" w:cs="Arial"/>
          <w:sz w:val="20"/>
          <w:szCs w:val="20"/>
        </w:rPr>
        <w:t>Amini</w:t>
      </w:r>
      <w:proofErr w:type="spellEnd"/>
      <w:r w:rsidRPr="00875D26">
        <w:rPr>
          <w:rFonts w:ascii="Arial" w:hAnsi="Arial" w:cs="Arial"/>
          <w:sz w:val="20"/>
          <w:szCs w:val="20"/>
        </w:rPr>
        <w:t xml:space="preserve"> M, Arking DE, Aung T, Boerwinkle E, </w:t>
      </w:r>
      <w:proofErr w:type="spellStart"/>
      <w:r w:rsidRPr="00875D26">
        <w:rPr>
          <w:rFonts w:ascii="Arial" w:hAnsi="Arial" w:cs="Arial"/>
          <w:sz w:val="20"/>
          <w:szCs w:val="20"/>
        </w:rPr>
        <w:t>Borecki</w:t>
      </w:r>
      <w:proofErr w:type="spellEnd"/>
      <w:r w:rsidRPr="00875D26">
        <w:rPr>
          <w:rFonts w:ascii="Arial" w:hAnsi="Arial" w:cs="Arial"/>
          <w:sz w:val="20"/>
          <w:szCs w:val="20"/>
        </w:rPr>
        <w:t xml:space="preserve"> I, </w:t>
      </w:r>
      <w:proofErr w:type="spellStart"/>
      <w:r w:rsidRPr="00875D26">
        <w:rPr>
          <w:rFonts w:ascii="Arial" w:hAnsi="Arial" w:cs="Arial"/>
          <w:sz w:val="20"/>
          <w:szCs w:val="20"/>
        </w:rPr>
        <w:t>Broeckel</w:t>
      </w:r>
      <w:proofErr w:type="spellEnd"/>
      <w:r w:rsidRPr="00875D26">
        <w:rPr>
          <w:rFonts w:ascii="Arial" w:hAnsi="Arial" w:cs="Arial"/>
          <w:sz w:val="20"/>
          <w:szCs w:val="20"/>
        </w:rPr>
        <w:t xml:space="preserve"> U, Brown M, </w:t>
      </w:r>
      <w:proofErr w:type="spellStart"/>
      <w:r w:rsidRPr="00875D26">
        <w:rPr>
          <w:rFonts w:ascii="Arial" w:hAnsi="Arial" w:cs="Arial"/>
          <w:sz w:val="20"/>
          <w:szCs w:val="20"/>
        </w:rPr>
        <w:t>Brumat</w:t>
      </w:r>
      <w:proofErr w:type="spellEnd"/>
      <w:r w:rsidRPr="00875D26">
        <w:rPr>
          <w:rFonts w:ascii="Arial" w:hAnsi="Arial" w:cs="Arial"/>
          <w:sz w:val="20"/>
          <w:szCs w:val="20"/>
        </w:rPr>
        <w:t xml:space="preserve"> M, Burke GL, </w:t>
      </w:r>
      <w:proofErr w:type="spellStart"/>
      <w:r w:rsidRPr="00875D26">
        <w:rPr>
          <w:rFonts w:ascii="Arial" w:hAnsi="Arial" w:cs="Arial"/>
          <w:sz w:val="20"/>
          <w:szCs w:val="20"/>
        </w:rPr>
        <w:t>Canouil</w:t>
      </w:r>
      <w:proofErr w:type="spellEnd"/>
      <w:r w:rsidRPr="00875D26">
        <w:rPr>
          <w:rFonts w:ascii="Arial" w:hAnsi="Arial" w:cs="Arial"/>
          <w:sz w:val="20"/>
          <w:szCs w:val="20"/>
        </w:rPr>
        <w:t xml:space="preserve"> M, </w:t>
      </w:r>
      <w:proofErr w:type="spellStart"/>
      <w:r w:rsidRPr="00875D26">
        <w:rPr>
          <w:rFonts w:ascii="Arial" w:hAnsi="Arial" w:cs="Arial"/>
          <w:sz w:val="20"/>
          <w:szCs w:val="20"/>
        </w:rPr>
        <w:t>Chakravarti</w:t>
      </w:r>
      <w:proofErr w:type="spellEnd"/>
      <w:r w:rsidRPr="00875D26">
        <w:rPr>
          <w:rFonts w:ascii="Arial" w:hAnsi="Arial" w:cs="Arial"/>
          <w:sz w:val="20"/>
          <w:szCs w:val="20"/>
        </w:rPr>
        <w:t xml:space="preserve"> A, Charumathi S, Ida Chen YD, Connell JM, Correa A, de Las Fuentes L, de </w:t>
      </w:r>
      <w:proofErr w:type="spellStart"/>
      <w:r w:rsidRPr="00875D26">
        <w:rPr>
          <w:rFonts w:ascii="Arial" w:hAnsi="Arial" w:cs="Arial"/>
          <w:sz w:val="20"/>
          <w:szCs w:val="20"/>
        </w:rPr>
        <w:t>Mutsert</w:t>
      </w:r>
      <w:proofErr w:type="spellEnd"/>
      <w:r w:rsidRPr="00875D26">
        <w:rPr>
          <w:rFonts w:ascii="Arial" w:hAnsi="Arial" w:cs="Arial"/>
          <w:sz w:val="20"/>
          <w:szCs w:val="20"/>
        </w:rPr>
        <w:t xml:space="preserve"> R, de Silva HJ, Deng X, Ding J, Duan Q, Eaton CB, Ehret G, </w:t>
      </w:r>
      <w:proofErr w:type="spellStart"/>
      <w:r w:rsidRPr="00875D26">
        <w:rPr>
          <w:rFonts w:ascii="Arial" w:hAnsi="Arial" w:cs="Arial"/>
          <w:sz w:val="20"/>
          <w:szCs w:val="20"/>
        </w:rPr>
        <w:t>Eppinga</w:t>
      </w:r>
      <w:proofErr w:type="spellEnd"/>
      <w:r w:rsidRPr="00875D26">
        <w:rPr>
          <w:rFonts w:ascii="Arial" w:hAnsi="Arial" w:cs="Arial"/>
          <w:sz w:val="20"/>
          <w:szCs w:val="20"/>
        </w:rPr>
        <w:t xml:space="preserve"> RN, </w:t>
      </w:r>
      <w:proofErr w:type="spellStart"/>
      <w:r w:rsidRPr="00875D26">
        <w:rPr>
          <w:rFonts w:ascii="Arial" w:hAnsi="Arial" w:cs="Arial"/>
          <w:sz w:val="20"/>
          <w:szCs w:val="20"/>
        </w:rPr>
        <w:t>Evangelou</w:t>
      </w:r>
      <w:proofErr w:type="spellEnd"/>
      <w:r w:rsidRPr="00875D26">
        <w:rPr>
          <w:rFonts w:ascii="Arial" w:hAnsi="Arial" w:cs="Arial"/>
          <w:sz w:val="20"/>
          <w:szCs w:val="20"/>
        </w:rPr>
        <w:t xml:space="preserve"> E, </w:t>
      </w:r>
      <w:proofErr w:type="spellStart"/>
      <w:r w:rsidRPr="00875D26">
        <w:rPr>
          <w:rFonts w:ascii="Arial" w:hAnsi="Arial" w:cs="Arial"/>
          <w:sz w:val="20"/>
          <w:szCs w:val="20"/>
        </w:rPr>
        <w:t>Faul</w:t>
      </w:r>
      <w:proofErr w:type="spellEnd"/>
      <w:r w:rsidRPr="00875D26">
        <w:rPr>
          <w:rFonts w:ascii="Arial" w:hAnsi="Arial" w:cs="Arial"/>
          <w:sz w:val="20"/>
          <w:szCs w:val="20"/>
        </w:rPr>
        <w:t xml:space="preserve"> JD, Felix SB, </w:t>
      </w:r>
      <w:proofErr w:type="spellStart"/>
      <w:r w:rsidRPr="00875D26">
        <w:rPr>
          <w:rFonts w:ascii="Arial" w:hAnsi="Arial" w:cs="Arial"/>
          <w:sz w:val="20"/>
          <w:szCs w:val="20"/>
        </w:rPr>
        <w:t>Forouhi</w:t>
      </w:r>
      <w:proofErr w:type="spellEnd"/>
      <w:r w:rsidRPr="00875D26">
        <w:rPr>
          <w:rFonts w:ascii="Arial" w:hAnsi="Arial" w:cs="Arial"/>
          <w:sz w:val="20"/>
          <w:szCs w:val="20"/>
        </w:rPr>
        <w:t xml:space="preserve"> NG, Forrester T, Franco OH, Friedlander Y, </w:t>
      </w:r>
      <w:proofErr w:type="spellStart"/>
      <w:r w:rsidRPr="00875D26">
        <w:rPr>
          <w:rFonts w:ascii="Arial" w:hAnsi="Arial" w:cs="Arial"/>
          <w:sz w:val="20"/>
          <w:szCs w:val="20"/>
        </w:rPr>
        <w:t>Gandin</w:t>
      </w:r>
      <w:proofErr w:type="spellEnd"/>
      <w:r w:rsidRPr="00875D26">
        <w:rPr>
          <w:rFonts w:ascii="Arial" w:hAnsi="Arial" w:cs="Arial"/>
          <w:sz w:val="20"/>
          <w:szCs w:val="20"/>
        </w:rPr>
        <w:t xml:space="preserve"> I, Gao H, </w:t>
      </w:r>
      <w:proofErr w:type="spellStart"/>
      <w:r w:rsidRPr="00875D26">
        <w:rPr>
          <w:rFonts w:ascii="Arial" w:hAnsi="Arial" w:cs="Arial"/>
          <w:sz w:val="20"/>
          <w:szCs w:val="20"/>
        </w:rPr>
        <w:t>Ghanbari</w:t>
      </w:r>
      <w:proofErr w:type="spellEnd"/>
      <w:r w:rsidRPr="00875D26">
        <w:rPr>
          <w:rFonts w:ascii="Arial" w:hAnsi="Arial" w:cs="Arial"/>
          <w:sz w:val="20"/>
          <w:szCs w:val="20"/>
        </w:rPr>
        <w:t xml:space="preserve"> M, </w:t>
      </w:r>
      <w:proofErr w:type="spellStart"/>
      <w:r w:rsidRPr="00875D26">
        <w:rPr>
          <w:rFonts w:ascii="Arial" w:hAnsi="Arial" w:cs="Arial"/>
          <w:sz w:val="20"/>
          <w:szCs w:val="20"/>
        </w:rPr>
        <w:t>Gigante</w:t>
      </w:r>
      <w:proofErr w:type="spellEnd"/>
      <w:r w:rsidRPr="00875D26">
        <w:rPr>
          <w:rFonts w:ascii="Arial" w:hAnsi="Arial" w:cs="Arial"/>
          <w:sz w:val="20"/>
          <w:szCs w:val="20"/>
        </w:rPr>
        <w:t xml:space="preserve"> B, Gu CC, Gu D, </w:t>
      </w:r>
      <w:proofErr w:type="spellStart"/>
      <w:r w:rsidRPr="00875D26">
        <w:rPr>
          <w:rFonts w:ascii="Arial" w:hAnsi="Arial" w:cs="Arial"/>
          <w:sz w:val="20"/>
          <w:szCs w:val="20"/>
        </w:rPr>
        <w:t>Hagenaars</w:t>
      </w:r>
      <w:proofErr w:type="spellEnd"/>
      <w:r w:rsidRPr="00875D26">
        <w:rPr>
          <w:rFonts w:ascii="Arial" w:hAnsi="Arial" w:cs="Arial"/>
          <w:sz w:val="20"/>
          <w:szCs w:val="20"/>
        </w:rPr>
        <w:t xml:space="preserve"> SP, </w:t>
      </w:r>
      <w:proofErr w:type="spellStart"/>
      <w:r w:rsidRPr="00875D26">
        <w:rPr>
          <w:rFonts w:ascii="Arial" w:hAnsi="Arial" w:cs="Arial"/>
          <w:sz w:val="20"/>
          <w:szCs w:val="20"/>
        </w:rPr>
        <w:t>Hallmans</w:t>
      </w:r>
      <w:proofErr w:type="spellEnd"/>
      <w:r w:rsidRPr="00875D26">
        <w:rPr>
          <w:rFonts w:ascii="Arial" w:hAnsi="Arial" w:cs="Arial"/>
          <w:sz w:val="20"/>
          <w:szCs w:val="20"/>
        </w:rPr>
        <w:t xml:space="preserve"> G, Harris TB, He J, Heikkinen S, Heng CK, Hirata M, Howard BV, Ikram MA; </w:t>
      </w:r>
      <w:proofErr w:type="spellStart"/>
      <w:r w:rsidRPr="00875D26">
        <w:rPr>
          <w:rFonts w:ascii="Arial" w:hAnsi="Arial" w:cs="Arial"/>
          <w:sz w:val="20"/>
          <w:szCs w:val="20"/>
        </w:rPr>
        <w:t>InterAct</w:t>
      </w:r>
      <w:proofErr w:type="spellEnd"/>
      <w:r w:rsidRPr="00875D26">
        <w:rPr>
          <w:rFonts w:ascii="Arial" w:hAnsi="Arial" w:cs="Arial"/>
          <w:sz w:val="20"/>
          <w:szCs w:val="20"/>
        </w:rPr>
        <w:t xml:space="preserve"> Consortium, John U, Katsuya T, Khor CC, </w:t>
      </w:r>
      <w:proofErr w:type="spellStart"/>
      <w:r w:rsidRPr="00875D26">
        <w:rPr>
          <w:rFonts w:ascii="Arial" w:hAnsi="Arial" w:cs="Arial"/>
          <w:sz w:val="20"/>
          <w:szCs w:val="20"/>
        </w:rPr>
        <w:t>Kilpeläinen</w:t>
      </w:r>
      <w:proofErr w:type="spellEnd"/>
      <w:r w:rsidRPr="00875D26">
        <w:rPr>
          <w:rFonts w:ascii="Arial" w:hAnsi="Arial" w:cs="Arial"/>
          <w:sz w:val="20"/>
          <w:szCs w:val="20"/>
        </w:rPr>
        <w:t xml:space="preserve"> TO, Koh WP, Krieger JE, </w:t>
      </w:r>
      <w:proofErr w:type="spellStart"/>
      <w:r w:rsidRPr="00875D26">
        <w:rPr>
          <w:rFonts w:ascii="Arial" w:hAnsi="Arial" w:cs="Arial"/>
          <w:sz w:val="20"/>
          <w:szCs w:val="20"/>
        </w:rPr>
        <w:t>Kritchevsky</w:t>
      </w:r>
      <w:proofErr w:type="spellEnd"/>
      <w:r w:rsidRPr="00875D26">
        <w:rPr>
          <w:rFonts w:ascii="Arial" w:hAnsi="Arial" w:cs="Arial"/>
          <w:sz w:val="20"/>
          <w:szCs w:val="20"/>
        </w:rPr>
        <w:t xml:space="preserve"> SB, Kubo M, </w:t>
      </w:r>
      <w:proofErr w:type="spellStart"/>
      <w:r w:rsidRPr="00875D26">
        <w:rPr>
          <w:rFonts w:ascii="Arial" w:hAnsi="Arial" w:cs="Arial"/>
          <w:sz w:val="20"/>
          <w:szCs w:val="20"/>
        </w:rPr>
        <w:t>Kuusisto</w:t>
      </w:r>
      <w:proofErr w:type="spellEnd"/>
      <w:r w:rsidRPr="00875D26">
        <w:rPr>
          <w:rFonts w:ascii="Arial" w:hAnsi="Arial" w:cs="Arial"/>
          <w:sz w:val="20"/>
          <w:szCs w:val="20"/>
        </w:rPr>
        <w:t xml:space="preserve"> J, Lakka TA, </w:t>
      </w:r>
      <w:proofErr w:type="spellStart"/>
      <w:r w:rsidRPr="00875D26">
        <w:rPr>
          <w:rFonts w:ascii="Arial" w:hAnsi="Arial" w:cs="Arial"/>
          <w:sz w:val="20"/>
          <w:szCs w:val="20"/>
        </w:rPr>
        <w:t>Langefeld</w:t>
      </w:r>
      <w:proofErr w:type="spellEnd"/>
      <w:r w:rsidRPr="00875D26">
        <w:rPr>
          <w:rFonts w:ascii="Arial" w:hAnsi="Arial" w:cs="Arial"/>
          <w:sz w:val="20"/>
          <w:szCs w:val="20"/>
        </w:rPr>
        <w:t xml:space="preserve"> CD, </w:t>
      </w:r>
      <w:proofErr w:type="spellStart"/>
      <w:r w:rsidRPr="00875D26">
        <w:rPr>
          <w:rFonts w:ascii="Arial" w:hAnsi="Arial" w:cs="Arial"/>
          <w:sz w:val="20"/>
          <w:szCs w:val="20"/>
        </w:rPr>
        <w:t>Langenberg</w:t>
      </w:r>
      <w:proofErr w:type="spellEnd"/>
      <w:r w:rsidRPr="00875D26">
        <w:rPr>
          <w:rFonts w:ascii="Arial" w:hAnsi="Arial" w:cs="Arial"/>
          <w:sz w:val="20"/>
          <w:szCs w:val="20"/>
        </w:rPr>
        <w:t xml:space="preserve"> C, </w:t>
      </w:r>
      <w:proofErr w:type="spellStart"/>
      <w:r w:rsidRPr="00875D26">
        <w:rPr>
          <w:rFonts w:ascii="Arial" w:hAnsi="Arial" w:cs="Arial"/>
          <w:sz w:val="20"/>
          <w:szCs w:val="20"/>
        </w:rPr>
        <w:t>Launer</w:t>
      </w:r>
      <w:proofErr w:type="spellEnd"/>
      <w:r w:rsidRPr="00875D26">
        <w:rPr>
          <w:rFonts w:ascii="Arial" w:hAnsi="Arial" w:cs="Arial"/>
          <w:sz w:val="20"/>
          <w:szCs w:val="20"/>
        </w:rPr>
        <w:t xml:space="preserve"> LJ, </w:t>
      </w:r>
      <w:proofErr w:type="spellStart"/>
      <w:r w:rsidRPr="00875D26">
        <w:rPr>
          <w:rFonts w:ascii="Arial" w:hAnsi="Arial" w:cs="Arial"/>
          <w:sz w:val="20"/>
          <w:szCs w:val="20"/>
        </w:rPr>
        <w:t>Lehne</w:t>
      </w:r>
      <w:proofErr w:type="spellEnd"/>
      <w:r w:rsidRPr="00875D26">
        <w:rPr>
          <w:rFonts w:ascii="Arial" w:hAnsi="Arial" w:cs="Arial"/>
          <w:sz w:val="20"/>
          <w:szCs w:val="20"/>
        </w:rPr>
        <w:t xml:space="preserve"> B, Lewis CE, Li Y, Lin S, Liu J, Liu J, </w:t>
      </w:r>
      <w:proofErr w:type="spellStart"/>
      <w:r w:rsidRPr="00875D26">
        <w:rPr>
          <w:rFonts w:ascii="Arial" w:hAnsi="Arial" w:cs="Arial"/>
          <w:sz w:val="20"/>
          <w:szCs w:val="20"/>
        </w:rPr>
        <w:t>Loh</w:t>
      </w:r>
      <w:proofErr w:type="spellEnd"/>
      <w:r w:rsidRPr="00875D26">
        <w:rPr>
          <w:rFonts w:ascii="Arial" w:hAnsi="Arial" w:cs="Arial"/>
          <w:sz w:val="20"/>
          <w:szCs w:val="20"/>
        </w:rPr>
        <w:t xml:space="preserve"> M, Louie T, </w:t>
      </w:r>
      <w:proofErr w:type="spellStart"/>
      <w:r w:rsidRPr="00875D26">
        <w:rPr>
          <w:rFonts w:ascii="Arial" w:hAnsi="Arial" w:cs="Arial"/>
          <w:sz w:val="20"/>
          <w:szCs w:val="20"/>
        </w:rPr>
        <w:t>Mägi</w:t>
      </w:r>
      <w:proofErr w:type="spellEnd"/>
      <w:r w:rsidRPr="00875D26">
        <w:rPr>
          <w:rFonts w:ascii="Arial" w:hAnsi="Arial" w:cs="Arial"/>
          <w:sz w:val="20"/>
          <w:szCs w:val="20"/>
        </w:rPr>
        <w:t xml:space="preserve"> R, McKenzie CA, </w:t>
      </w:r>
      <w:proofErr w:type="spellStart"/>
      <w:r w:rsidRPr="00875D26">
        <w:rPr>
          <w:rFonts w:ascii="Arial" w:hAnsi="Arial" w:cs="Arial"/>
          <w:sz w:val="20"/>
          <w:szCs w:val="20"/>
        </w:rPr>
        <w:t>Meitinger</w:t>
      </w:r>
      <w:proofErr w:type="spellEnd"/>
      <w:r w:rsidRPr="00875D26">
        <w:rPr>
          <w:rFonts w:ascii="Arial" w:hAnsi="Arial" w:cs="Arial"/>
          <w:sz w:val="20"/>
          <w:szCs w:val="20"/>
        </w:rPr>
        <w:t xml:space="preserve"> T, </w:t>
      </w:r>
      <w:proofErr w:type="spellStart"/>
      <w:r w:rsidRPr="00875D26">
        <w:rPr>
          <w:rFonts w:ascii="Arial" w:hAnsi="Arial" w:cs="Arial"/>
          <w:sz w:val="20"/>
          <w:szCs w:val="20"/>
        </w:rPr>
        <w:t>Metspalu</w:t>
      </w:r>
      <w:proofErr w:type="spellEnd"/>
      <w:r w:rsidRPr="00875D26">
        <w:rPr>
          <w:rFonts w:ascii="Arial" w:hAnsi="Arial" w:cs="Arial"/>
          <w:sz w:val="20"/>
          <w:szCs w:val="20"/>
        </w:rPr>
        <w:t xml:space="preserve"> A, </w:t>
      </w:r>
      <w:proofErr w:type="spellStart"/>
      <w:r w:rsidRPr="00875D26">
        <w:rPr>
          <w:rFonts w:ascii="Arial" w:hAnsi="Arial" w:cs="Arial"/>
          <w:sz w:val="20"/>
          <w:szCs w:val="20"/>
        </w:rPr>
        <w:t>Milaneschi</w:t>
      </w:r>
      <w:proofErr w:type="spellEnd"/>
      <w:r w:rsidRPr="00875D26">
        <w:rPr>
          <w:rFonts w:ascii="Arial" w:hAnsi="Arial" w:cs="Arial"/>
          <w:sz w:val="20"/>
          <w:szCs w:val="20"/>
        </w:rPr>
        <w:t xml:space="preserve"> Y, Milani L, </w:t>
      </w:r>
      <w:proofErr w:type="spellStart"/>
      <w:r w:rsidRPr="00875D26">
        <w:rPr>
          <w:rFonts w:ascii="Arial" w:hAnsi="Arial" w:cs="Arial"/>
          <w:sz w:val="20"/>
          <w:szCs w:val="20"/>
        </w:rPr>
        <w:t>Mohlke</w:t>
      </w:r>
      <w:proofErr w:type="spellEnd"/>
      <w:r w:rsidRPr="00875D26">
        <w:rPr>
          <w:rFonts w:ascii="Arial" w:hAnsi="Arial" w:cs="Arial"/>
          <w:sz w:val="20"/>
          <w:szCs w:val="20"/>
        </w:rPr>
        <w:t xml:space="preserve"> KL, </w:t>
      </w:r>
      <w:proofErr w:type="spellStart"/>
      <w:r w:rsidRPr="00875D26">
        <w:rPr>
          <w:rFonts w:ascii="Arial" w:hAnsi="Arial" w:cs="Arial"/>
          <w:sz w:val="20"/>
          <w:szCs w:val="20"/>
        </w:rPr>
        <w:t>Momozawa</w:t>
      </w:r>
      <w:proofErr w:type="spellEnd"/>
      <w:r w:rsidRPr="00875D26">
        <w:rPr>
          <w:rFonts w:ascii="Arial" w:hAnsi="Arial" w:cs="Arial"/>
          <w:sz w:val="20"/>
          <w:szCs w:val="20"/>
        </w:rPr>
        <w:t xml:space="preserve"> Y, </w:t>
      </w:r>
      <w:proofErr w:type="spellStart"/>
      <w:r w:rsidRPr="00875D26">
        <w:rPr>
          <w:rFonts w:ascii="Arial" w:hAnsi="Arial" w:cs="Arial"/>
          <w:sz w:val="20"/>
          <w:szCs w:val="20"/>
        </w:rPr>
        <w:t>Nalls</w:t>
      </w:r>
      <w:proofErr w:type="spellEnd"/>
      <w:r w:rsidRPr="00875D26">
        <w:rPr>
          <w:rFonts w:ascii="Arial" w:hAnsi="Arial" w:cs="Arial"/>
          <w:sz w:val="20"/>
          <w:szCs w:val="20"/>
        </w:rPr>
        <w:t xml:space="preserve"> MA, Nelson CP, Sotoodehnia N, Norris JM, O'Connell JR, Palmer ND, </w:t>
      </w:r>
      <w:proofErr w:type="spellStart"/>
      <w:r w:rsidRPr="00875D26">
        <w:rPr>
          <w:rFonts w:ascii="Arial" w:hAnsi="Arial" w:cs="Arial"/>
          <w:sz w:val="20"/>
          <w:szCs w:val="20"/>
        </w:rPr>
        <w:t>Perls</w:t>
      </w:r>
      <w:proofErr w:type="spellEnd"/>
      <w:r w:rsidRPr="00875D26">
        <w:rPr>
          <w:rFonts w:ascii="Arial" w:hAnsi="Arial" w:cs="Arial"/>
          <w:sz w:val="20"/>
          <w:szCs w:val="20"/>
        </w:rPr>
        <w:t xml:space="preserve"> T, Pedersen NL, Peters A, </w:t>
      </w:r>
      <w:proofErr w:type="spellStart"/>
      <w:r w:rsidRPr="00875D26">
        <w:rPr>
          <w:rFonts w:ascii="Arial" w:hAnsi="Arial" w:cs="Arial"/>
          <w:sz w:val="20"/>
          <w:szCs w:val="20"/>
        </w:rPr>
        <w:t>Peyser</w:t>
      </w:r>
      <w:proofErr w:type="spellEnd"/>
      <w:r w:rsidRPr="00875D26">
        <w:rPr>
          <w:rFonts w:ascii="Arial" w:hAnsi="Arial" w:cs="Arial"/>
          <w:sz w:val="20"/>
          <w:szCs w:val="20"/>
        </w:rPr>
        <w:t xml:space="preserve"> PA, Poulter N, </w:t>
      </w:r>
      <w:proofErr w:type="spellStart"/>
      <w:r w:rsidRPr="00875D26">
        <w:rPr>
          <w:rFonts w:ascii="Arial" w:hAnsi="Arial" w:cs="Arial"/>
          <w:sz w:val="20"/>
          <w:szCs w:val="20"/>
        </w:rPr>
        <w:t>Raffel</w:t>
      </w:r>
      <w:proofErr w:type="spellEnd"/>
      <w:r w:rsidRPr="00875D26">
        <w:rPr>
          <w:rFonts w:ascii="Arial" w:hAnsi="Arial" w:cs="Arial"/>
          <w:sz w:val="20"/>
          <w:szCs w:val="20"/>
        </w:rPr>
        <w:t xml:space="preserve"> LJ, </w:t>
      </w:r>
      <w:proofErr w:type="spellStart"/>
      <w:r w:rsidRPr="00875D26">
        <w:rPr>
          <w:rFonts w:ascii="Arial" w:hAnsi="Arial" w:cs="Arial"/>
          <w:sz w:val="20"/>
          <w:szCs w:val="20"/>
        </w:rPr>
        <w:t>Raitakari</w:t>
      </w:r>
      <w:proofErr w:type="spellEnd"/>
      <w:r w:rsidRPr="00875D26">
        <w:rPr>
          <w:rFonts w:ascii="Arial" w:hAnsi="Arial" w:cs="Arial"/>
          <w:sz w:val="20"/>
          <w:szCs w:val="20"/>
        </w:rPr>
        <w:t xml:space="preserve"> OT, Roll K, Rose LM, </w:t>
      </w:r>
      <w:proofErr w:type="spellStart"/>
      <w:r w:rsidRPr="00875D26">
        <w:rPr>
          <w:rFonts w:ascii="Arial" w:hAnsi="Arial" w:cs="Arial"/>
          <w:sz w:val="20"/>
          <w:szCs w:val="20"/>
        </w:rPr>
        <w:t>Rosendaal</w:t>
      </w:r>
      <w:proofErr w:type="spellEnd"/>
      <w:r w:rsidRPr="00875D26">
        <w:rPr>
          <w:rFonts w:ascii="Arial" w:hAnsi="Arial" w:cs="Arial"/>
          <w:sz w:val="20"/>
          <w:szCs w:val="20"/>
        </w:rPr>
        <w:t xml:space="preserve"> FR, Rotter JI, Schmidt CO, Schreiner PJ, </w:t>
      </w:r>
      <w:proofErr w:type="spellStart"/>
      <w:r w:rsidRPr="00875D26">
        <w:rPr>
          <w:rFonts w:ascii="Arial" w:hAnsi="Arial" w:cs="Arial"/>
          <w:sz w:val="20"/>
          <w:szCs w:val="20"/>
        </w:rPr>
        <w:t>Schupf</w:t>
      </w:r>
      <w:proofErr w:type="spellEnd"/>
      <w:r w:rsidRPr="00875D26">
        <w:rPr>
          <w:rFonts w:ascii="Arial" w:hAnsi="Arial" w:cs="Arial"/>
          <w:sz w:val="20"/>
          <w:szCs w:val="20"/>
        </w:rPr>
        <w:t xml:space="preserve"> N, Scott WR, Sever PS, Shi Y, Sidney S, Sims M, </w:t>
      </w:r>
      <w:proofErr w:type="spellStart"/>
      <w:r w:rsidRPr="00875D26">
        <w:rPr>
          <w:rFonts w:ascii="Arial" w:hAnsi="Arial" w:cs="Arial"/>
          <w:sz w:val="20"/>
          <w:szCs w:val="20"/>
        </w:rPr>
        <w:t>Sitlani</w:t>
      </w:r>
      <w:proofErr w:type="spellEnd"/>
      <w:r w:rsidRPr="00875D26">
        <w:rPr>
          <w:rFonts w:ascii="Arial" w:hAnsi="Arial" w:cs="Arial"/>
          <w:sz w:val="20"/>
          <w:szCs w:val="20"/>
        </w:rPr>
        <w:t xml:space="preserve"> CM, Smith JA, </w:t>
      </w:r>
      <w:proofErr w:type="spellStart"/>
      <w:r w:rsidRPr="00875D26">
        <w:rPr>
          <w:rFonts w:ascii="Arial" w:hAnsi="Arial" w:cs="Arial"/>
          <w:sz w:val="20"/>
          <w:szCs w:val="20"/>
        </w:rPr>
        <w:t>Snieder</w:t>
      </w:r>
      <w:proofErr w:type="spellEnd"/>
      <w:r w:rsidRPr="00875D26">
        <w:rPr>
          <w:rFonts w:ascii="Arial" w:hAnsi="Arial" w:cs="Arial"/>
          <w:sz w:val="20"/>
          <w:szCs w:val="20"/>
        </w:rPr>
        <w:t xml:space="preserve"> H, Starr JM, Strauch K, Stringham HM, Tan NYQ, Tang H, Taylor KD, Teo YY, </w:t>
      </w:r>
      <w:proofErr w:type="spellStart"/>
      <w:r w:rsidRPr="00875D26">
        <w:rPr>
          <w:rFonts w:ascii="Arial" w:hAnsi="Arial" w:cs="Arial"/>
          <w:sz w:val="20"/>
          <w:szCs w:val="20"/>
        </w:rPr>
        <w:t>Tham</w:t>
      </w:r>
      <w:proofErr w:type="spellEnd"/>
      <w:r w:rsidRPr="00875D26">
        <w:rPr>
          <w:rFonts w:ascii="Arial" w:hAnsi="Arial" w:cs="Arial"/>
          <w:sz w:val="20"/>
          <w:szCs w:val="20"/>
        </w:rPr>
        <w:t xml:space="preserve"> YC, Turner ST, </w:t>
      </w:r>
      <w:proofErr w:type="spellStart"/>
      <w:r w:rsidRPr="00875D26">
        <w:rPr>
          <w:rFonts w:ascii="Arial" w:hAnsi="Arial" w:cs="Arial"/>
          <w:sz w:val="20"/>
          <w:szCs w:val="20"/>
        </w:rPr>
        <w:t>Uitterlinden</w:t>
      </w:r>
      <w:proofErr w:type="spellEnd"/>
      <w:r w:rsidRPr="00875D26">
        <w:rPr>
          <w:rFonts w:ascii="Arial" w:hAnsi="Arial" w:cs="Arial"/>
          <w:sz w:val="20"/>
          <w:szCs w:val="20"/>
        </w:rPr>
        <w:t xml:space="preserve"> AG, </w:t>
      </w:r>
      <w:proofErr w:type="spellStart"/>
      <w:r w:rsidRPr="00875D26">
        <w:rPr>
          <w:rFonts w:ascii="Arial" w:hAnsi="Arial" w:cs="Arial"/>
          <w:sz w:val="20"/>
          <w:szCs w:val="20"/>
        </w:rPr>
        <w:t>Vollenweider</w:t>
      </w:r>
      <w:proofErr w:type="spellEnd"/>
      <w:r w:rsidRPr="00875D26">
        <w:rPr>
          <w:rFonts w:ascii="Arial" w:hAnsi="Arial" w:cs="Arial"/>
          <w:sz w:val="20"/>
          <w:szCs w:val="20"/>
        </w:rPr>
        <w:t xml:space="preserve"> P, </w:t>
      </w:r>
      <w:proofErr w:type="spellStart"/>
      <w:r w:rsidRPr="00875D26">
        <w:rPr>
          <w:rFonts w:ascii="Arial" w:hAnsi="Arial" w:cs="Arial"/>
          <w:sz w:val="20"/>
          <w:szCs w:val="20"/>
        </w:rPr>
        <w:t>Waldenberger</w:t>
      </w:r>
      <w:proofErr w:type="spellEnd"/>
      <w:r w:rsidRPr="00875D26">
        <w:rPr>
          <w:rFonts w:ascii="Arial" w:hAnsi="Arial" w:cs="Arial"/>
          <w:sz w:val="20"/>
          <w:szCs w:val="20"/>
        </w:rPr>
        <w:t xml:space="preserve"> M, Wang L, Wang YX, Wei WB, Williams C, Yao J, Yu C, Yuan JM, Zhao W, </w:t>
      </w:r>
      <w:proofErr w:type="spellStart"/>
      <w:r w:rsidRPr="00875D26">
        <w:rPr>
          <w:rFonts w:ascii="Arial" w:hAnsi="Arial" w:cs="Arial"/>
          <w:sz w:val="20"/>
          <w:szCs w:val="20"/>
        </w:rPr>
        <w:t>Zonderman</w:t>
      </w:r>
      <w:proofErr w:type="spellEnd"/>
      <w:r w:rsidRPr="00875D26">
        <w:rPr>
          <w:rFonts w:ascii="Arial" w:hAnsi="Arial" w:cs="Arial"/>
          <w:sz w:val="20"/>
          <w:szCs w:val="20"/>
        </w:rPr>
        <w:t xml:space="preserve"> AB, Becker DM, </w:t>
      </w:r>
      <w:proofErr w:type="spellStart"/>
      <w:r w:rsidRPr="00875D26">
        <w:rPr>
          <w:rFonts w:ascii="Arial" w:hAnsi="Arial" w:cs="Arial"/>
          <w:sz w:val="20"/>
          <w:szCs w:val="20"/>
        </w:rPr>
        <w:t>Boehnke</w:t>
      </w:r>
      <w:proofErr w:type="spellEnd"/>
      <w:r w:rsidRPr="00875D26">
        <w:rPr>
          <w:rFonts w:ascii="Arial" w:hAnsi="Arial" w:cs="Arial"/>
          <w:sz w:val="20"/>
          <w:szCs w:val="20"/>
        </w:rPr>
        <w:t xml:space="preserve"> M, Bowden DW, Chambers JC, Deary IJ, Esko T, </w:t>
      </w:r>
      <w:proofErr w:type="spellStart"/>
      <w:r w:rsidRPr="00875D26">
        <w:rPr>
          <w:rFonts w:ascii="Arial" w:hAnsi="Arial" w:cs="Arial"/>
          <w:sz w:val="20"/>
          <w:szCs w:val="20"/>
        </w:rPr>
        <w:t>Farrall</w:t>
      </w:r>
      <w:proofErr w:type="spellEnd"/>
      <w:r w:rsidRPr="00875D26">
        <w:rPr>
          <w:rFonts w:ascii="Arial" w:hAnsi="Arial" w:cs="Arial"/>
          <w:sz w:val="20"/>
          <w:szCs w:val="20"/>
        </w:rPr>
        <w:t xml:space="preserve"> M, Franks PW, Freedman BI, </w:t>
      </w:r>
      <w:proofErr w:type="spellStart"/>
      <w:r w:rsidRPr="00875D26">
        <w:rPr>
          <w:rFonts w:ascii="Arial" w:hAnsi="Arial" w:cs="Arial"/>
          <w:sz w:val="20"/>
          <w:szCs w:val="20"/>
        </w:rPr>
        <w:t>Froguel</w:t>
      </w:r>
      <w:proofErr w:type="spellEnd"/>
      <w:r w:rsidRPr="00875D26">
        <w:rPr>
          <w:rFonts w:ascii="Arial" w:hAnsi="Arial" w:cs="Arial"/>
          <w:sz w:val="20"/>
          <w:szCs w:val="20"/>
        </w:rPr>
        <w:t xml:space="preserve"> P, Gasparini P, </w:t>
      </w:r>
      <w:proofErr w:type="spellStart"/>
      <w:r w:rsidRPr="00875D26">
        <w:rPr>
          <w:rFonts w:ascii="Arial" w:hAnsi="Arial" w:cs="Arial"/>
          <w:sz w:val="20"/>
          <w:szCs w:val="20"/>
        </w:rPr>
        <w:t>Gieger</w:t>
      </w:r>
      <w:proofErr w:type="spellEnd"/>
      <w:r w:rsidRPr="00875D26">
        <w:rPr>
          <w:rFonts w:ascii="Arial" w:hAnsi="Arial" w:cs="Arial"/>
          <w:sz w:val="20"/>
          <w:szCs w:val="20"/>
        </w:rPr>
        <w:t xml:space="preserve"> C, Jonas JB, </w:t>
      </w:r>
      <w:proofErr w:type="spellStart"/>
      <w:r w:rsidRPr="00875D26">
        <w:rPr>
          <w:rFonts w:ascii="Arial" w:hAnsi="Arial" w:cs="Arial"/>
          <w:sz w:val="20"/>
          <w:szCs w:val="20"/>
        </w:rPr>
        <w:t>Kamatani</w:t>
      </w:r>
      <w:proofErr w:type="spellEnd"/>
      <w:r w:rsidRPr="00875D26">
        <w:rPr>
          <w:rFonts w:ascii="Arial" w:hAnsi="Arial" w:cs="Arial"/>
          <w:sz w:val="20"/>
          <w:szCs w:val="20"/>
        </w:rPr>
        <w:t xml:space="preserve"> Y, Kato N, </w:t>
      </w:r>
      <w:proofErr w:type="spellStart"/>
      <w:r w:rsidRPr="00875D26">
        <w:rPr>
          <w:rFonts w:ascii="Arial" w:hAnsi="Arial" w:cs="Arial"/>
          <w:sz w:val="20"/>
          <w:szCs w:val="20"/>
        </w:rPr>
        <w:t>Kooner</w:t>
      </w:r>
      <w:proofErr w:type="spellEnd"/>
      <w:r w:rsidRPr="00875D26">
        <w:rPr>
          <w:rFonts w:ascii="Arial" w:hAnsi="Arial" w:cs="Arial"/>
          <w:sz w:val="20"/>
          <w:szCs w:val="20"/>
        </w:rPr>
        <w:t xml:space="preserve"> JS, </w:t>
      </w:r>
      <w:proofErr w:type="spellStart"/>
      <w:r w:rsidRPr="00875D26">
        <w:rPr>
          <w:rFonts w:ascii="Arial" w:hAnsi="Arial" w:cs="Arial"/>
          <w:sz w:val="20"/>
          <w:szCs w:val="20"/>
        </w:rPr>
        <w:t>Kutalik</w:t>
      </w:r>
      <w:proofErr w:type="spellEnd"/>
      <w:r w:rsidRPr="00875D26">
        <w:rPr>
          <w:rFonts w:ascii="Arial" w:hAnsi="Arial" w:cs="Arial"/>
          <w:sz w:val="20"/>
          <w:szCs w:val="20"/>
        </w:rPr>
        <w:t xml:space="preserve"> Z, </w:t>
      </w:r>
      <w:proofErr w:type="spellStart"/>
      <w:r w:rsidRPr="00875D26">
        <w:rPr>
          <w:rFonts w:ascii="Arial" w:hAnsi="Arial" w:cs="Arial"/>
          <w:sz w:val="20"/>
          <w:szCs w:val="20"/>
        </w:rPr>
        <w:t>Laakso</w:t>
      </w:r>
      <w:proofErr w:type="spellEnd"/>
      <w:r w:rsidRPr="00875D26">
        <w:rPr>
          <w:rFonts w:ascii="Arial" w:hAnsi="Arial" w:cs="Arial"/>
          <w:sz w:val="20"/>
          <w:szCs w:val="20"/>
        </w:rPr>
        <w:t xml:space="preserve"> M, Laurie CC, Leander K, </w:t>
      </w:r>
      <w:proofErr w:type="spellStart"/>
      <w:r w:rsidRPr="00875D26">
        <w:rPr>
          <w:rFonts w:ascii="Arial" w:hAnsi="Arial" w:cs="Arial"/>
          <w:sz w:val="20"/>
          <w:szCs w:val="20"/>
        </w:rPr>
        <w:t>Lehtimäki</w:t>
      </w:r>
      <w:proofErr w:type="spellEnd"/>
      <w:r w:rsidRPr="00875D26">
        <w:rPr>
          <w:rFonts w:ascii="Arial" w:hAnsi="Arial" w:cs="Arial"/>
          <w:sz w:val="20"/>
          <w:szCs w:val="20"/>
        </w:rPr>
        <w:t xml:space="preserve"> T, Study LC, Magnusson PKE, </w:t>
      </w:r>
      <w:proofErr w:type="spellStart"/>
      <w:r w:rsidRPr="00875D26">
        <w:rPr>
          <w:rFonts w:ascii="Arial" w:hAnsi="Arial" w:cs="Arial"/>
          <w:sz w:val="20"/>
          <w:szCs w:val="20"/>
        </w:rPr>
        <w:t>Oldehinkel</w:t>
      </w:r>
      <w:proofErr w:type="spellEnd"/>
      <w:r w:rsidRPr="00875D26">
        <w:rPr>
          <w:rFonts w:ascii="Arial" w:hAnsi="Arial" w:cs="Arial"/>
          <w:sz w:val="20"/>
          <w:szCs w:val="20"/>
        </w:rPr>
        <w:t xml:space="preserve"> AJ, </w:t>
      </w:r>
      <w:proofErr w:type="spellStart"/>
      <w:r w:rsidRPr="00875D26">
        <w:rPr>
          <w:rFonts w:ascii="Arial" w:hAnsi="Arial" w:cs="Arial"/>
          <w:sz w:val="20"/>
          <w:szCs w:val="20"/>
        </w:rPr>
        <w:t>Penninx</w:t>
      </w:r>
      <w:proofErr w:type="spellEnd"/>
      <w:r w:rsidRPr="00875D26">
        <w:rPr>
          <w:rFonts w:ascii="Arial" w:hAnsi="Arial" w:cs="Arial"/>
          <w:sz w:val="20"/>
          <w:szCs w:val="20"/>
        </w:rPr>
        <w:t xml:space="preserve"> BWJH, </w:t>
      </w:r>
      <w:proofErr w:type="spellStart"/>
      <w:r w:rsidRPr="00875D26">
        <w:rPr>
          <w:rFonts w:ascii="Arial" w:hAnsi="Arial" w:cs="Arial"/>
          <w:sz w:val="20"/>
          <w:szCs w:val="20"/>
        </w:rPr>
        <w:t>Polasek</w:t>
      </w:r>
      <w:proofErr w:type="spellEnd"/>
      <w:r w:rsidRPr="00875D26">
        <w:rPr>
          <w:rFonts w:ascii="Arial" w:hAnsi="Arial" w:cs="Arial"/>
          <w:sz w:val="20"/>
          <w:szCs w:val="20"/>
        </w:rPr>
        <w:t xml:space="preserve"> O, Porteous DJ, </w:t>
      </w:r>
      <w:proofErr w:type="spellStart"/>
      <w:r w:rsidRPr="00875D26">
        <w:rPr>
          <w:rFonts w:ascii="Arial" w:hAnsi="Arial" w:cs="Arial"/>
          <w:sz w:val="20"/>
          <w:szCs w:val="20"/>
        </w:rPr>
        <w:t>Rauramaa</w:t>
      </w:r>
      <w:proofErr w:type="spellEnd"/>
      <w:r w:rsidRPr="00875D26">
        <w:rPr>
          <w:rFonts w:ascii="Arial" w:hAnsi="Arial" w:cs="Arial"/>
          <w:sz w:val="20"/>
          <w:szCs w:val="20"/>
        </w:rPr>
        <w:t xml:space="preserve"> R, </w:t>
      </w:r>
      <w:proofErr w:type="spellStart"/>
      <w:r w:rsidRPr="00875D26">
        <w:rPr>
          <w:rFonts w:ascii="Arial" w:hAnsi="Arial" w:cs="Arial"/>
          <w:sz w:val="20"/>
          <w:szCs w:val="20"/>
        </w:rPr>
        <w:t>Samani</w:t>
      </w:r>
      <w:proofErr w:type="spellEnd"/>
      <w:r w:rsidRPr="00875D26">
        <w:rPr>
          <w:rFonts w:ascii="Arial" w:hAnsi="Arial" w:cs="Arial"/>
          <w:sz w:val="20"/>
          <w:szCs w:val="20"/>
        </w:rPr>
        <w:t xml:space="preserve"> NJ, Scott J, Shu XO, van der </w:t>
      </w:r>
      <w:proofErr w:type="spellStart"/>
      <w:r w:rsidRPr="00875D26">
        <w:rPr>
          <w:rFonts w:ascii="Arial" w:hAnsi="Arial" w:cs="Arial"/>
          <w:sz w:val="20"/>
          <w:szCs w:val="20"/>
        </w:rPr>
        <w:t>Harst</w:t>
      </w:r>
      <w:proofErr w:type="spellEnd"/>
      <w:r w:rsidRPr="00875D26">
        <w:rPr>
          <w:rFonts w:ascii="Arial" w:hAnsi="Arial" w:cs="Arial"/>
          <w:sz w:val="20"/>
          <w:szCs w:val="20"/>
        </w:rPr>
        <w:t xml:space="preserve"> P, </w:t>
      </w:r>
      <w:proofErr w:type="spellStart"/>
      <w:r w:rsidRPr="00875D26">
        <w:rPr>
          <w:rFonts w:ascii="Arial" w:hAnsi="Arial" w:cs="Arial"/>
          <w:sz w:val="20"/>
          <w:szCs w:val="20"/>
        </w:rPr>
        <w:t>Wagenknecht</w:t>
      </w:r>
      <w:proofErr w:type="spellEnd"/>
      <w:r w:rsidRPr="00875D26">
        <w:rPr>
          <w:rFonts w:ascii="Arial" w:hAnsi="Arial" w:cs="Arial"/>
          <w:sz w:val="20"/>
          <w:szCs w:val="20"/>
        </w:rPr>
        <w:t xml:space="preserve"> LE, Wareham NJ, Watkins H, Weir DR, Wickremasinghe AR, Wu T, Zheng W, Bouchard C, Christensen K, Evans MK, </w:t>
      </w:r>
      <w:proofErr w:type="spellStart"/>
      <w:r w:rsidRPr="00875D26">
        <w:rPr>
          <w:rFonts w:ascii="Arial" w:hAnsi="Arial" w:cs="Arial"/>
          <w:sz w:val="20"/>
          <w:szCs w:val="20"/>
        </w:rPr>
        <w:t>Gudnason</w:t>
      </w:r>
      <w:proofErr w:type="spellEnd"/>
      <w:r w:rsidRPr="00875D26">
        <w:rPr>
          <w:rFonts w:ascii="Arial" w:hAnsi="Arial" w:cs="Arial"/>
          <w:sz w:val="20"/>
          <w:szCs w:val="20"/>
        </w:rPr>
        <w:t xml:space="preserve"> V, Horta BL, </w:t>
      </w:r>
      <w:proofErr w:type="spellStart"/>
      <w:r w:rsidRPr="00875D26">
        <w:rPr>
          <w:rFonts w:ascii="Arial" w:hAnsi="Arial" w:cs="Arial"/>
          <w:sz w:val="20"/>
          <w:szCs w:val="20"/>
        </w:rPr>
        <w:t>Kardia</w:t>
      </w:r>
      <w:proofErr w:type="spellEnd"/>
      <w:r w:rsidRPr="00875D26">
        <w:rPr>
          <w:rFonts w:ascii="Arial" w:hAnsi="Arial" w:cs="Arial"/>
          <w:sz w:val="20"/>
          <w:szCs w:val="20"/>
        </w:rPr>
        <w:t xml:space="preserve"> SLR, Liu Y, Pereira AC, </w:t>
      </w:r>
      <w:r w:rsidRPr="005071B2">
        <w:rPr>
          <w:rFonts w:ascii="Arial" w:hAnsi="Arial" w:cs="Arial"/>
          <w:sz w:val="20"/>
          <w:szCs w:val="20"/>
        </w:rPr>
        <w:t>Psaty</w:t>
      </w:r>
      <w:r w:rsidRPr="00875D26">
        <w:rPr>
          <w:rFonts w:ascii="Arial" w:hAnsi="Arial" w:cs="Arial"/>
          <w:sz w:val="20"/>
          <w:szCs w:val="20"/>
        </w:rPr>
        <w:t xml:space="preserve"> BM, </w:t>
      </w:r>
      <w:proofErr w:type="spellStart"/>
      <w:r w:rsidRPr="00875D26">
        <w:rPr>
          <w:rFonts w:ascii="Arial" w:hAnsi="Arial" w:cs="Arial"/>
          <w:sz w:val="20"/>
          <w:szCs w:val="20"/>
        </w:rPr>
        <w:t>Ridker</w:t>
      </w:r>
      <w:proofErr w:type="spellEnd"/>
      <w:r w:rsidRPr="00875D26">
        <w:rPr>
          <w:rFonts w:ascii="Arial" w:hAnsi="Arial" w:cs="Arial"/>
          <w:sz w:val="20"/>
          <w:szCs w:val="20"/>
        </w:rPr>
        <w:t xml:space="preserve"> PM, van Dam RM, </w:t>
      </w:r>
      <w:proofErr w:type="spellStart"/>
      <w:r w:rsidRPr="00875D26">
        <w:rPr>
          <w:rFonts w:ascii="Arial" w:hAnsi="Arial" w:cs="Arial"/>
          <w:sz w:val="20"/>
          <w:szCs w:val="20"/>
        </w:rPr>
        <w:t>Gauderman</w:t>
      </w:r>
      <w:proofErr w:type="spellEnd"/>
      <w:r w:rsidRPr="00875D26">
        <w:rPr>
          <w:rFonts w:ascii="Arial" w:hAnsi="Arial" w:cs="Arial"/>
          <w:sz w:val="20"/>
          <w:szCs w:val="20"/>
        </w:rPr>
        <w:t xml:space="preserve"> WJ, Zhu X, Mook-Kanamori DO, </w:t>
      </w:r>
      <w:proofErr w:type="spellStart"/>
      <w:r w:rsidRPr="00875D26">
        <w:rPr>
          <w:rFonts w:ascii="Arial" w:hAnsi="Arial" w:cs="Arial"/>
          <w:sz w:val="20"/>
          <w:szCs w:val="20"/>
        </w:rPr>
        <w:t>Fornage</w:t>
      </w:r>
      <w:proofErr w:type="spellEnd"/>
      <w:r w:rsidRPr="00875D26">
        <w:rPr>
          <w:rFonts w:ascii="Arial" w:hAnsi="Arial" w:cs="Arial"/>
          <w:sz w:val="20"/>
          <w:szCs w:val="20"/>
        </w:rPr>
        <w:t xml:space="preserve"> M, Rotimi CN, </w:t>
      </w:r>
      <w:proofErr w:type="spellStart"/>
      <w:r w:rsidRPr="00875D26">
        <w:rPr>
          <w:rFonts w:ascii="Arial" w:hAnsi="Arial" w:cs="Arial"/>
          <w:sz w:val="20"/>
          <w:szCs w:val="20"/>
        </w:rPr>
        <w:t>Cupples</w:t>
      </w:r>
      <w:proofErr w:type="spellEnd"/>
      <w:r w:rsidRPr="00875D26">
        <w:rPr>
          <w:rFonts w:ascii="Arial" w:hAnsi="Arial" w:cs="Arial"/>
          <w:sz w:val="20"/>
          <w:szCs w:val="20"/>
        </w:rPr>
        <w:t xml:space="preserve"> LA, Kelly TN, Fox ER, Hayward C, van </w:t>
      </w:r>
      <w:proofErr w:type="spellStart"/>
      <w:r w:rsidRPr="00875D26">
        <w:rPr>
          <w:rFonts w:ascii="Arial" w:hAnsi="Arial" w:cs="Arial"/>
          <w:sz w:val="20"/>
          <w:szCs w:val="20"/>
        </w:rPr>
        <w:t>Duijn</w:t>
      </w:r>
      <w:proofErr w:type="spellEnd"/>
      <w:r w:rsidRPr="00875D26">
        <w:rPr>
          <w:rFonts w:ascii="Arial" w:hAnsi="Arial" w:cs="Arial"/>
          <w:sz w:val="20"/>
          <w:szCs w:val="20"/>
        </w:rPr>
        <w:t xml:space="preserve"> CM, Tai ES, Wong TY, </w:t>
      </w:r>
      <w:proofErr w:type="spellStart"/>
      <w:r w:rsidRPr="00875D26">
        <w:rPr>
          <w:rFonts w:ascii="Arial" w:hAnsi="Arial" w:cs="Arial"/>
          <w:sz w:val="20"/>
          <w:szCs w:val="20"/>
        </w:rPr>
        <w:t>Kooperberg</w:t>
      </w:r>
      <w:proofErr w:type="spellEnd"/>
      <w:r w:rsidRPr="00875D26">
        <w:rPr>
          <w:rFonts w:ascii="Arial" w:hAnsi="Arial" w:cs="Arial"/>
          <w:sz w:val="20"/>
          <w:szCs w:val="20"/>
        </w:rPr>
        <w:t xml:space="preserve"> C, Palmas W, Rice K, Morrison AC, Elliott P, Caulfield MJ, Munroe PB, Rao DC, Province MA, </w:t>
      </w:r>
      <w:r w:rsidRPr="0054214C">
        <w:rPr>
          <w:rFonts w:ascii="Arial" w:hAnsi="Arial" w:cs="Arial"/>
          <w:sz w:val="20"/>
          <w:szCs w:val="20"/>
        </w:rPr>
        <w:t>Levy D.</w:t>
      </w:r>
      <w:r w:rsidRPr="0054214C">
        <w:rPr>
          <w:rFonts w:ascii="Arial" w:hAnsi="Arial" w:cs="Arial"/>
          <w:b/>
          <w:i/>
          <w:sz w:val="20"/>
          <w:szCs w:val="20"/>
        </w:rPr>
        <w:t xml:space="preserve"> </w:t>
      </w:r>
      <w:hyperlink r:id="rId360" w:history="1">
        <w:r w:rsidRPr="0054214C">
          <w:rPr>
            <w:rFonts w:ascii="Arial" w:hAnsi="Arial" w:cs="Arial"/>
            <w:b/>
            <w:i/>
            <w:sz w:val="20"/>
            <w:szCs w:val="20"/>
          </w:rPr>
          <w:t>Novel genetic associations for blood pressure identified via gene-alcohol interaction in up to 570K individuals across multiple ancestries.</w:t>
        </w:r>
      </w:hyperlink>
      <w:r w:rsidRPr="0054214C">
        <w:rPr>
          <w:rFonts w:ascii="Arial" w:hAnsi="Arial" w:cs="Arial"/>
          <w:sz w:val="20"/>
          <w:szCs w:val="20"/>
        </w:rPr>
        <w:t xml:space="preserve"> </w:t>
      </w:r>
      <w:proofErr w:type="spellStart"/>
      <w:r w:rsidRPr="0054214C">
        <w:rPr>
          <w:rFonts w:ascii="Arial" w:hAnsi="Arial" w:cs="Arial"/>
          <w:sz w:val="20"/>
          <w:szCs w:val="20"/>
        </w:rPr>
        <w:t>PLoS</w:t>
      </w:r>
      <w:proofErr w:type="spellEnd"/>
      <w:r w:rsidRPr="0054214C">
        <w:rPr>
          <w:rFonts w:ascii="Arial" w:hAnsi="Arial" w:cs="Arial"/>
          <w:sz w:val="20"/>
          <w:szCs w:val="20"/>
        </w:rPr>
        <w:t xml:space="preserve"> One</w:t>
      </w:r>
      <w:r>
        <w:rPr>
          <w:rFonts w:ascii="Arial" w:hAnsi="Arial" w:cs="Arial"/>
          <w:sz w:val="20"/>
          <w:szCs w:val="20"/>
        </w:rPr>
        <w:t xml:space="preserve"> 2018 Jun 18. Vol. 13, issue 6, p. </w:t>
      </w:r>
      <w:r w:rsidRPr="0054214C">
        <w:rPr>
          <w:rFonts w:ascii="Arial" w:hAnsi="Arial" w:cs="Arial"/>
          <w:sz w:val="20"/>
          <w:szCs w:val="20"/>
        </w:rPr>
        <w:t>e0198166</w:t>
      </w:r>
      <w:r w:rsidRPr="00875D26">
        <w:rPr>
          <w:rFonts w:ascii="Arial" w:hAnsi="Arial" w:cs="Arial"/>
          <w:sz w:val="20"/>
          <w:szCs w:val="20"/>
        </w:rPr>
        <w:t>. PM</w:t>
      </w:r>
      <w:r w:rsidRPr="00875D26">
        <w:rPr>
          <w:rFonts w:ascii="Arial" w:eastAsia="Times New Roman" w:hAnsi="Arial" w:cs="Arial"/>
          <w:sz w:val="20"/>
          <w:szCs w:val="20"/>
        </w:rPr>
        <w:t>:</w:t>
      </w:r>
      <w:r w:rsidRPr="00875D26">
        <w:rPr>
          <w:rFonts w:ascii="Arial" w:hAnsi="Arial" w:cs="Arial"/>
          <w:sz w:val="20"/>
          <w:szCs w:val="20"/>
        </w:rPr>
        <w:t xml:space="preserve"> </w:t>
      </w:r>
      <w:r w:rsidRPr="00875D26">
        <w:rPr>
          <w:rFonts w:ascii="Arial" w:eastAsia="Times New Roman" w:hAnsi="Arial" w:cs="Arial"/>
          <w:sz w:val="20"/>
          <w:szCs w:val="20"/>
        </w:rPr>
        <w:t>29912962</w:t>
      </w:r>
      <w:r w:rsidRPr="00875D26">
        <w:rPr>
          <w:rFonts w:ascii="Arial" w:hAnsi="Arial" w:cs="Arial"/>
          <w:sz w:val="20"/>
          <w:szCs w:val="20"/>
        </w:rPr>
        <w:t xml:space="preserve">. </w:t>
      </w:r>
      <w:hyperlink r:id="rId361" w:history="1">
        <w:r w:rsidRPr="0054214C">
          <w:rPr>
            <w:rFonts w:ascii="Arial" w:eastAsia="Times New Roman" w:hAnsi="Arial" w:cs="Arial"/>
            <w:sz w:val="20"/>
            <w:szCs w:val="20"/>
          </w:rPr>
          <w:t>PMC6005576</w:t>
        </w:r>
      </w:hyperlink>
      <w:r w:rsidRPr="0054214C">
        <w:rPr>
          <w:rFonts w:ascii="Arial" w:eastAsia="Times New Roman" w:hAnsi="Arial" w:cs="Arial"/>
          <w:sz w:val="20"/>
          <w:szCs w:val="20"/>
        </w:rPr>
        <w:t>.</w:t>
      </w:r>
    </w:p>
    <w:p w14:paraId="46F1290E" w14:textId="77777777" w:rsidR="00303FB9" w:rsidRDefault="00303FB9" w:rsidP="00303FB9">
      <w:pPr>
        <w:rPr>
          <w:rFonts w:ascii="Arial" w:hAnsi="Arial" w:cs="Arial"/>
          <w:color w:val="000000"/>
          <w:sz w:val="20"/>
          <w:szCs w:val="20"/>
        </w:rPr>
      </w:pPr>
      <w:r w:rsidRPr="004503A1">
        <w:rPr>
          <w:rFonts w:ascii="Arial" w:hAnsi="Arial" w:cs="Arial"/>
          <w:color w:val="000000"/>
          <w:sz w:val="20"/>
          <w:szCs w:val="20"/>
        </w:rPr>
        <w:t xml:space="preserve">Floyd JS, </w:t>
      </w:r>
      <w:proofErr w:type="spellStart"/>
      <w:r w:rsidRPr="004503A1">
        <w:rPr>
          <w:rFonts w:ascii="Arial" w:hAnsi="Arial" w:cs="Arial"/>
          <w:color w:val="000000"/>
          <w:sz w:val="20"/>
          <w:szCs w:val="20"/>
        </w:rPr>
        <w:t>Sitlani</w:t>
      </w:r>
      <w:proofErr w:type="spellEnd"/>
      <w:r w:rsidRPr="004503A1">
        <w:rPr>
          <w:rFonts w:ascii="Arial" w:hAnsi="Arial" w:cs="Arial"/>
          <w:color w:val="000000"/>
          <w:sz w:val="20"/>
          <w:szCs w:val="20"/>
        </w:rPr>
        <w:t xml:space="preserve"> CM, Avery CL, </w:t>
      </w:r>
      <w:proofErr w:type="spellStart"/>
      <w:r w:rsidRPr="004503A1">
        <w:rPr>
          <w:rFonts w:ascii="Arial" w:hAnsi="Arial" w:cs="Arial"/>
          <w:color w:val="000000"/>
          <w:sz w:val="20"/>
          <w:szCs w:val="20"/>
        </w:rPr>
        <w:t>Noordam</w:t>
      </w:r>
      <w:proofErr w:type="spellEnd"/>
      <w:r w:rsidRPr="004503A1">
        <w:rPr>
          <w:rFonts w:ascii="Arial" w:hAnsi="Arial" w:cs="Arial"/>
          <w:color w:val="000000"/>
          <w:sz w:val="20"/>
          <w:szCs w:val="20"/>
        </w:rPr>
        <w:t xml:space="preserve"> R, Li X, Smith AV, </w:t>
      </w:r>
      <w:proofErr w:type="spellStart"/>
      <w:r w:rsidRPr="004503A1">
        <w:rPr>
          <w:rFonts w:ascii="Arial" w:hAnsi="Arial" w:cs="Arial"/>
          <w:color w:val="000000"/>
          <w:sz w:val="20"/>
          <w:szCs w:val="20"/>
        </w:rPr>
        <w:t>Gogarten</w:t>
      </w:r>
      <w:proofErr w:type="spellEnd"/>
      <w:r w:rsidRPr="004503A1">
        <w:rPr>
          <w:rFonts w:ascii="Arial" w:hAnsi="Arial" w:cs="Arial"/>
          <w:color w:val="000000"/>
          <w:sz w:val="20"/>
          <w:szCs w:val="20"/>
        </w:rPr>
        <w:t xml:space="preserve"> SM, Li J, </w:t>
      </w:r>
      <w:proofErr w:type="spellStart"/>
      <w:r w:rsidRPr="004503A1">
        <w:rPr>
          <w:rFonts w:ascii="Arial" w:hAnsi="Arial" w:cs="Arial"/>
          <w:color w:val="000000"/>
          <w:sz w:val="20"/>
          <w:szCs w:val="20"/>
        </w:rPr>
        <w:t>Broer</w:t>
      </w:r>
      <w:proofErr w:type="spellEnd"/>
      <w:r w:rsidRPr="004503A1">
        <w:rPr>
          <w:rFonts w:ascii="Arial" w:hAnsi="Arial" w:cs="Arial"/>
          <w:color w:val="000000"/>
          <w:sz w:val="20"/>
          <w:szCs w:val="20"/>
        </w:rPr>
        <w:t xml:space="preserve"> L, Evans DS, Trompet S, Brody JA, Stewart JD, Eicher JD, </w:t>
      </w:r>
      <w:proofErr w:type="spellStart"/>
      <w:r w:rsidRPr="004503A1">
        <w:rPr>
          <w:rFonts w:ascii="Arial" w:hAnsi="Arial" w:cs="Arial"/>
          <w:color w:val="000000"/>
          <w:sz w:val="20"/>
          <w:szCs w:val="20"/>
        </w:rPr>
        <w:t>Seyerle</w:t>
      </w:r>
      <w:proofErr w:type="spellEnd"/>
      <w:r w:rsidRPr="004503A1">
        <w:rPr>
          <w:rFonts w:ascii="Arial" w:hAnsi="Arial" w:cs="Arial"/>
          <w:color w:val="000000"/>
          <w:sz w:val="20"/>
          <w:szCs w:val="20"/>
        </w:rPr>
        <w:t xml:space="preserve"> AA, Roach J, Lange LA, Lin HJ, Kors JA, Harris TB, Li-Gao R, Sattar N, Cummings SR, Wiggins KL, Napier MD, </w:t>
      </w:r>
      <w:proofErr w:type="spellStart"/>
      <w:r w:rsidRPr="004503A1">
        <w:rPr>
          <w:rFonts w:ascii="Arial" w:hAnsi="Arial" w:cs="Arial"/>
          <w:color w:val="000000"/>
          <w:sz w:val="20"/>
          <w:szCs w:val="20"/>
        </w:rPr>
        <w:t>Stürmer</w:t>
      </w:r>
      <w:proofErr w:type="spellEnd"/>
      <w:r w:rsidRPr="004503A1">
        <w:rPr>
          <w:rFonts w:ascii="Arial" w:hAnsi="Arial" w:cs="Arial"/>
          <w:color w:val="000000"/>
          <w:sz w:val="20"/>
          <w:szCs w:val="20"/>
        </w:rPr>
        <w:t xml:space="preserve"> T, Bis JC, Kerr KF, </w:t>
      </w:r>
      <w:proofErr w:type="spellStart"/>
      <w:r w:rsidRPr="004503A1">
        <w:rPr>
          <w:rFonts w:ascii="Arial" w:hAnsi="Arial" w:cs="Arial"/>
          <w:color w:val="000000"/>
          <w:sz w:val="20"/>
          <w:szCs w:val="20"/>
        </w:rPr>
        <w:t>Uitterlinden</w:t>
      </w:r>
      <w:proofErr w:type="spellEnd"/>
      <w:r w:rsidRPr="004503A1">
        <w:rPr>
          <w:rFonts w:ascii="Arial" w:hAnsi="Arial" w:cs="Arial"/>
          <w:color w:val="000000"/>
          <w:sz w:val="20"/>
          <w:szCs w:val="20"/>
        </w:rPr>
        <w:t xml:space="preserve"> AG, Taylor KD, Stott DJ, de </w:t>
      </w:r>
      <w:proofErr w:type="spellStart"/>
      <w:r w:rsidRPr="004503A1">
        <w:rPr>
          <w:rFonts w:ascii="Arial" w:hAnsi="Arial" w:cs="Arial"/>
          <w:color w:val="000000"/>
          <w:sz w:val="20"/>
          <w:szCs w:val="20"/>
        </w:rPr>
        <w:t>Mutsert</w:t>
      </w:r>
      <w:proofErr w:type="spellEnd"/>
      <w:r w:rsidRPr="004503A1">
        <w:rPr>
          <w:rFonts w:ascii="Arial" w:hAnsi="Arial" w:cs="Arial"/>
          <w:color w:val="000000"/>
          <w:sz w:val="20"/>
          <w:szCs w:val="20"/>
        </w:rPr>
        <w:t xml:space="preserve"> R, </w:t>
      </w:r>
      <w:proofErr w:type="spellStart"/>
      <w:r w:rsidRPr="004503A1">
        <w:rPr>
          <w:rFonts w:ascii="Arial" w:hAnsi="Arial" w:cs="Arial"/>
          <w:color w:val="000000"/>
          <w:sz w:val="20"/>
          <w:szCs w:val="20"/>
        </w:rPr>
        <w:t>Launer</w:t>
      </w:r>
      <w:proofErr w:type="spellEnd"/>
      <w:r w:rsidRPr="004503A1">
        <w:rPr>
          <w:rFonts w:ascii="Arial" w:hAnsi="Arial" w:cs="Arial"/>
          <w:color w:val="000000"/>
          <w:sz w:val="20"/>
          <w:szCs w:val="20"/>
        </w:rPr>
        <w:t xml:space="preserve"> LJ, Busch EL, Méndez-</w:t>
      </w:r>
      <w:proofErr w:type="spellStart"/>
      <w:r w:rsidRPr="004503A1">
        <w:rPr>
          <w:rFonts w:ascii="Arial" w:hAnsi="Arial" w:cs="Arial"/>
          <w:color w:val="000000"/>
          <w:sz w:val="20"/>
          <w:szCs w:val="20"/>
        </w:rPr>
        <w:t>Giráldez</w:t>
      </w:r>
      <w:proofErr w:type="spellEnd"/>
      <w:r w:rsidRPr="004503A1">
        <w:rPr>
          <w:rFonts w:ascii="Arial" w:hAnsi="Arial" w:cs="Arial"/>
          <w:color w:val="000000"/>
          <w:sz w:val="20"/>
          <w:szCs w:val="20"/>
        </w:rPr>
        <w:t xml:space="preserve"> R, Sotoodehnia N, Soliman EZ, Li Y, Duan Q, </w:t>
      </w:r>
      <w:proofErr w:type="spellStart"/>
      <w:r w:rsidRPr="004503A1">
        <w:rPr>
          <w:rFonts w:ascii="Arial" w:hAnsi="Arial" w:cs="Arial"/>
          <w:color w:val="000000"/>
          <w:sz w:val="20"/>
          <w:szCs w:val="20"/>
        </w:rPr>
        <w:t>Rosendaal</w:t>
      </w:r>
      <w:proofErr w:type="spellEnd"/>
      <w:r w:rsidRPr="004503A1">
        <w:rPr>
          <w:rFonts w:ascii="Arial" w:hAnsi="Arial" w:cs="Arial"/>
          <w:color w:val="000000"/>
          <w:sz w:val="20"/>
          <w:szCs w:val="20"/>
        </w:rPr>
        <w:t xml:space="preserve"> FR, </w:t>
      </w:r>
      <w:proofErr w:type="spellStart"/>
      <w:r w:rsidRPr="004503A1">
        <w:rPr>
          <w:rFonts w:ascii="Arial" w:hAnsi="Arial" w:cs="Arial"/>
          <w:color w:val="000000"/>
          <w:sz w:val="20"/>
          <w:szCs w:val="20"/>
        </w:rPr>
        <w:t>Slagboom</w:t>
      </w:r>
      <w:proofErr w:type="spellEnd"/>
      <w:r w:rsidRPr="004503A1">
        <w:rPr>
          <w:rFonts w:ascii="Arial" w:hAnsi="Arial" w:cs="Arial"/>
          <w:color w:val="000000"/>
          <w:sz w:val="20"/>
          <w:szCs w:val="20"/>
        </w:rPr>
        <w:t xml:space="preserve"> PE, Wilhelmsen KC, Reiner AP, Chen YD, Heckbert SR, Kaplan RC, Rice KM, </w:t>
      </w:r>
      <w:proofErr w:type="spellStart"/>
      <w:r w:rsidRPr="004503A1">
        <w:rPr>
          <w:rFonts w:ascii="Arial" w:hAnsi="Arial" w:cs="Arial"/>
          <w:color w:val="000000"/>
          <w:sz w:val="20"/>
          <w:szCs w:val="20"/>
        </w:rPr>
        <w:t>Jukema</w:t>
      </w:r>
      <w:proofErr w:type="spellEnd"/>
      <w:r w:rsidRPr="004503A1">
        <w:rPr>
          <w:rFonts w:ascii="Arial" w:hAnsi="Arial" w:cs="Arial"/>
          <w:color w:val="000000"/>
          <w:sz w:val="20"/>
          <w:szCs w:val="20"/>
        </w:rPr>
        <w:t xml:space="preserve"> JW, Johnson AD, Liu Y, Mook-Kanamori DO, </w:t>
      </w:r>
      <w:proofErr w:type="spellStart"/>
      <w:r w:rsidRPr="004503A1">
        <w:rPr>
          <w:rFonts w:ascii="Arial" w:hAnsi="Arial" w:cs="Arial"/>
          <w:color w:val="000000"/>
          <w:sz w:val="20"/>
          <w:szCs w:val="20"/>
        </w:rPr>
        <w:t>Gudnason</w:t>
      </w:r>
      <w:proofErr w:type="spellEnd"/>
      <w:r w:rsidRPr="004503A1">
        <w:rPr>
          <w:rFonts w:ascii="Arial" w:hAnsi="Arial" w:cs="Arial"/>
          <w:color w:val="000000"/>
          <w:sz w:val="20"/>
          <w:szCs w:val="20"/>
        </w:rPr>
        <w:t xml:space="preserve"> V, Wilson JG, Rotter JI, Laurie CC, Psaty BM, </w:t>
      </w:r>
      <w:proofErr w:type="spellStart"/>
      <w:r w:rsidRPr="004503A1">
        <w:rPr>
          <w:rFonts w:ascii="Arial" w:hAnsi="Arial" w:cs="Arial"/>
          <w:color w:val="000000"/>
          <w:sz w:val="20"/>
          <w:szCs w:val="20"/>
        </w:rPr>
        <w:t>Whitsel</w:t>
      </w:r>
      <w:proofErr w:type="spellEnd"/>
      <w:r w:rsidRPr="004503A1">
        <w:rPr>
          <w:rFonts w:ascii="Arial" w:hAnsi="Arial" w:cs="Arial"/>
          <w:color w:val="000000"/>
          <w:sz w:val="20"/>
          <w:szCs w:val="20"/>
        </w:rPr>
        <w:t xml:space="preserve"> EA, </w:t>
      </w:r>
      <w:proofErr w:type="spellStart"/>
      <w:r w:rsidRPr="004503A1">
        <w:rPr>
          <w:rFonts w:ascii="Arial" w:hAnsi="Arial" w:cs="Arial"/>
          <w:color w:val="000000"/>
          <w:sz w:val="20"/>
          <w:szCs w:val="20"/>
        </w:rPr>
        <w:t>Cupples</w:t>
      </w:r>
      <w:proofErr w:type="spellEnd"/>
      <w:r w:rsidRPr="004503A1">
        <w:rPr>
          <w:rFonts w:ascii="Arial" w:hAnsi="Arial" w:cs="Arial"/>
          <w:color w:val="000000"/>
          <w:sz w:val="20"/>
          <w:szCs w:val="20"/>
        </w:rPr>
        <w:t xml:space="preserve"> LA, Stricker BH. </w:t>
      </w:r>
      <w:r w:rsidRPr="004503A1">
        <w:rPr>
          <w:rFonts w:ascii="Arial" w:hAnsi="Arial" w:cs="Arial"/>
          <w:b/>
          <w:i/>
          <w:color w:val="000000"/>
          <w:sz w:val="20"/>
          <w:szCs w:val="20"/>
        </w:rPr>
        <w:t xml:space="preserve">Large-scale pharmacogenomic study of sulfonylureas and the QT, JT and QRS intervals: CHARGE Pharmacogenomics Working Group. </w:t>
      </w:r>
      <w:r w:rsidRPr="004503A1">
        <w:rPr>
          <w:rFonts w:ascii="Arial" w:hAnsi="Arial" w:cs="Arial"/>
          <w:color w:val="000000"/>
          <w:sz w:val="20"/>
          <w:szCs w:val="20"/>
        </w:rPr>
        <w:t xml:space="preserve">Pharmacogenomics J. 2018 Jan. Vol. 18, issue 1, pp. 127-135. PM: 27958378. </w:t>
      </w:r>
      <w:hyperlink r:id="rId362" w:history="1">
        <w:r w:rsidRPr="004503A1">
          <w:rPr>
            <w:rFonts w:ascii="Arial" w:hAnsi="Arial" w:cs="Arial"/>
            <w:color w:val="000000"/>
            <w:sz w:val="20"/>
            <w:szCs w:val="20"/>
          </w:rPr>
          <w:t>PMC5468495</w:t>
        </w:r>
      </w:hyperlink>
      <w:r w:rsidRPr="004503A1">
        <w:rPr>
          <w:rFonts w:ascii="Arial" w:hAnsi="Arial" w:cs="Arial"/>
          <w:color w:val="000000"/>
          <w:sz w:val="20"/>
          <w:szCs w:val="20"/>
        </w:rPr>
        <w:t>.</w:t>
      </w:r>
    </w:p>
    <w:p w14:paraId="2CC0DFDE" w14:textId="77777777" w:rsidR="00781CEA" w:rsidRPr="00696616" w:rsidRDefault="00781CEA" w:rsidP="00696616">
      <w:bookmarkStart w:id="28" w:name="_Hlk17211714"/>
      <w:proofErr w:type="spellStart"/>
      <w:r w:rsidRPr="00CF75CD">
        <w:rPr>
          <w:rFonts w:ascii="Arial" w:hAnsi="Arial" w:cs="Arial"/>
          <w:sz w:val="20"/>
          <w:szCs w:val="20"/>
        </w:rPr>
        <w:t>Franceschini</w:t>
      </w:r>
      <w:proofErr w:type="spellEnd"/>
      <w:r w:rsidRPr="00CF75CD">
        <w:rPr>
          <w:rFonts w:ascii="Arial" w:hAnsi="Arial" w:cs="Arial"/>
          <w:sz w:val="20"/>
          <w:szCs w:val="20"/>
        </w:rPr>
        <w:t xml:space="preserve"> N, </w:t>
      </w:r>
      <w:proofErr w:type="spellStart"/>
      <w:r w:rsidRPr="00CF75CD">
        <w:rPr>
          <w:rFonts w:ascii="Arial" w:hAnsi="Arial" w:cs="Arial"/>
          <w:sz w:val="20"/>
          <w:szCs w:val="20"/>
        </w:rPr>
        <w:t>Giambartolomei</w:t>
      </w:r>
      <w:proofErr w:type="spellEnd"/>
      <w:r w:rsidRPr="00CF75CD">
        <w:rPr>
          <w:rFonts w:ascii="Arial" w:hAnsi="Arial" w:cs="Arial"/>
          <w:sz w:val="20"/>
          <w:szCs w:val="20"/>
        </w:rPr>
        <w:t xml:space="preserve"> C, de Vries PS, </w:t>
      </w:r>
      <w:proofErr w:type="spellStart"/>
      <w:r w:rsidRPr="00CF75CD">
        <w:rPr>
          <w:rFonts w:ascii="Arial" w:hAnsi="Arial" w:cs="Arial"/>
          <w:sz w:val="20"/>
          <w:szCs w:val="20"/>
        </w:rPr>
        <w:t>Finan</w:t>
      </w:r>
      <w:proofErr w:type="spellEnd"/>
      <w:r w:rsidRPr="00CF75CD">
        <w:rPr>
          <w:rFonts w:ascii="Arial" w:hAnsi="Arial" w:cs="Arial"/>
          <w:sz w:val="20"/>
          <w:szCs w:val="20"/>
        </w:rPr>
        <w:t xml:space="preserve"> C, Bis JC, Huntley RP, </w:t>
      </w:r>
      <w:proofErr w:type="spellStart"/>
      <w:r w:rsidRPr="00CF75CD">
        <w:rPr>
          <w:rFonts w:ascii="Arial" w:hAnsi="Arial" w:cs="Arial"/>
          <w:sz w:val="20"/>
          <w:szCs w:val="20"/>
        </w:rPr>
        <w:t>Lovering</w:t>
      </w:r>
      <w:proofErr w:type="spellEnd"/>
      <w:r w:rsidRPr="00CF75CD">
        <w:rPr>
          <w:rFonts w:ascii="Arial" w:hAnsi="Arial" w:cs="Arial"/>
          <w:sz w:val="20"/>
          <w:szCs w:val="20"/>
        </w:rPr>
        <w:t xml:space="preserve"> RC, Tajuddin SM, Winkler TW, Graff M, </w:t>
      </w:r>
      <w:proofErr w:type="spellStart"/>
      <w:r w:rsidRPr="00CF75CD">
        <w:rPr>
          <w:rFonts w:ascii="Arial" w:hAnsi="Arial" w:cs="Arial"/>
          <w:sz w:val="20"/>
          <w:szCs w:val="20"/>
        </w:rPr>
        <w:t>Kavousi</w:t>
      </w:r>
      <w:proofErr w:type="spellEnd"/>
      <w:r w:rsidRPr="00CF75CD">
        <w:rPr>
          <w:rFonts w:ascii="Arial" w:hAnsi="Arial" w:cs="Arial"/>
          <w:sz w:val="20"/>
          <w:szCs w:val="20"/>
        </w:rPr>
        <w:t xml:space="preserve"> M, Dale C, Smith AV, Hofer E, van Leeuwen EM, Nolte IM, Lu L, Scholz M, </w:t>
      </w:r>
      <w:proofErr w:type="spellStart"/>
      <w:r w:rsidRPr="00CF75CD">
        <w:rPr>
          <w:rFonts w:ascii="Arial" w:hAnsi="Arial" w:cs="Arial"/>
          <w:sz w:val="20"/>
          <w:szCs w:val="20"/>
        </w:rPr>
        <w:t>Sargurupremraj</w:t>
      </w:r>
      <w:proofErr w:type="spellEnd"/>
      <w:r w:rsidRPr="00CF75CD">
        <w:rPr>
          <w:rFonts w:ascii="Arial" w:hAnsi="Arial" w:cs="Arial"/>
          <w:sz w:val="20"/>
          <w:szCs w:val="20"/>
        </w:rPr>
        <w:t xml:space="preserve"> M, </w:t>
      </w:r>
      <w:proofErr w:type="spellStart"/>
      <w:r w:rsidRPr="00CF75CD">
        <w:rPr>
          <w:rFonts w:ascii="Arial" w:hAnsi="Arial" w:cs="Arial"/>
          <w:sz w:val="20"/>
          <w:szCs w:val="20"/>
        </w:rPr>
        <w:t>Pitkänen</w:t>
      </w:r>
      <w:proofErr w:type="spellEnd"/>
      <w:r w:rsidRPr="00CF75CD">
        <w:rPr>
          <w:rFonts w:ascii="Arial" w:hAnsi="Arial" w:cs="Arial"/>
          <w:sz w:val="20"/>
          <w:szCs w:val="20"/>
        </w:rPr>
        <w:t xml:space="preserve"> N, </w:t>
      </w:r>
      <w:proofErr w:type="spellStart"/>
      <w:r w:rsidRPr="00CF75CD">
        <w:rPr>
          <w:rFonts w:ascii="Arial" w:hAnsi="Arial" w:cs="Arial"/>
          <w:sz w:val="20"/>
          <w:szCs w:val="20"/>
        </w:rPr>
        <w:t>Franzén</w:t>
      </w:r>
      <w:proofErr w:type="spellEnd"/>
      <w:r w:rsidRPr="00CF75CD">
        <w:rPr>
          <w:rFonts w:ascii="Arial" w:hAnsi="Arial" w:cs="Arial"/>
          <w:sz w:val="20"/>
          <w:szCs w:val="20"/>
        </w:rPr>
        <w:t xml:space="preserve"> O, Joshi PK, </w:t>
      </w:r>
      <w:proofErr w:type="spellStart"/>
      <w:r w:rsidRPr="00CF75CD">
        <w:rPr>
          <w:rFonts w:ascii="Arial" w:hAnsi="Arial" w:cs="Arial"/>
          <w:sz w:val="20"/>
          <w:szCs w:val="20"/>
        </w:rPr>
        <w:t>Noordam</w:t>
      </w:r>
      <w:proofErr w:type="spellEnd"/>
      <w:r w:rsidRPr="00CF75CD">
        <w:rPr>
          <w:rFonts w:ascii="Arial" w:hAnsi="Arial" w:cs="Arial"/>
          <w:sz w:val="20"/>
          <w:szCs w:val="20"/>
        </w:rPr>
        <w:t xml:space="preserve"> R, </w:t>
      </w:r>
      <w:proofErr w:type="spellStart"/>
      <w:r w:rsidRPr="00CF75CD">
        <w:rPr>
          <w:rFonts w:ascii="Arial" w:hAnsi="Arial" w:cs="Arial"/>
          <w:sz w:val="20"/>
          <w:szCs w:val="20"/>
        </w:rPr>
        <w:t>Marioni</w:t>
      </w:r>
      <w:proofErr w:type="spellEnd"/>
      <w:r w:rsidRPr="00CF75CD">
        <w:rPr>
          <w:rFonts w:ascii="Arial" w:hAnsi="Arial" w:cs="Arial"/>
          <w:sz w:val="20"/>
          <w:szCs w:val="20"/>
        </w:rPr>
        <w:t xml:space="preserve"> RE, Hwang SJ, </w:t>
      </w:r>
      <w:proofErr w:type="spellStart"/>
      <w:r w:rsidRPr="00CF75CD">
        <w:rPr>
          <w:rFonts w:ascii="Arial" w:hAnsi="Arial" w:cs="Arial"/>
          <w:sz w:val="20"/>
          <w:szCs w:val="20"/>
        </w:rPr>
        <w:t>Musani</w:t>
      </w:r>
      <w:proofErr w:type="spellEnd"/>
      <w:r w:rsidRPr="00CF75CD">
        <w:rPr>
          <w:rFonts w:ascii="Arial" w:hAnsi="Arial" w:cs="Arial"/>
          <w:sz w:val="20"/>
          <w:szCs w:val="20"/>
        </w:rPr>
        <w:t xml:space="preserve"> SK, </w:t>
      </w:r>
      <w:proofErr w:type="spellStart"/>
      <w:r w:rsidRPr="00CF75CD">
        <w:rPr>
          <w:rFonts w:ascii="Arial" w:hAnsi="Arial" w:cs="Arial"/>
          <w:sz w:val="20"/>
          <w:szCs w:val="20"/>
        </w:rPr>
        <w:t>Schminke</w:t>
      </w:r>
      <w:proofErr w:type="spellEnd"/>
      <w:r w:rsidRPr="00CF75CD">
        <w:rPr>
          <w:rFonts w:ascii="Arial" w:hAnsi="Arial" w:cs="Arial"/>
          <w:sz w:val="20"/>
          <w:szCs w:val="20"/>
        </w:rPr>
        <w:t xml:space="preserve"> U, Palmas W, Isaacs A, Correa A, </w:t>
      </w:r>
      <w:proofErr w:type="spellStart"/>
      <w:r w:rsidRPr="00CF75CD">
        <w:rPr>
          <w:rFonts w:ascii="Arial" w:hAnsi="Arial" w:cs="Arial"/>
          <w:sz w:val="20"/>
          <w:szCs w:val="20"/>
        </w:rPr>
        <w:t>Zonderman</w:t>
      </w:r>
      <w:proofErr w:type="spellEnd"/>
      <w:r w:rsidRPr="00CF75CD">
        <w:rPr>
          <w:rFonts w:ascii="Arial" w:hAnsi="Arial" w:cs="Arial"/>
          <w:sz w:val="20"/>
          <w:szCs w:val="20"/>
        </w:rPr>
        <w:t xml:space="preserve"> AB, </w:t>
      </w:r>
      <w:proofErr w:type="spellStart"/>
      <w:r w:rsidRPr="00CF75CD">
        <w:rPr>
          <w:rFonts w:ascii="Arial" w:hAnsi="Arial" w:cs="Arial"/>
          <w:sz w:val="20"/>
          <w:szCs w:val="20"/>
        </w:rPr>
        <w:t>Hofman</w:t>
      </w:r>
      <w:proofErr w:type="spellEnd"/>
      <w:r w:rsidRPr="00CF75CD">
        <w:rPr>
          <w:rFonts w:ascii="Arial" w:hAnsi="Arial" w:cs="Arial"/>
          <w:sz w:val="20"/>
          <w:szCs w:val="20"/>
        </w:rPr>
        <w:t xml:space="preserve"> A, </w:t>
      </w:r>
      <w:proofErr w:type="spellStart"/>
      <w:r w:rsidRPr="00CF75CD">
        <w:rPr>
          <w:rFonts w:ascii="Arial" w:hAnsi="Arial" w:cs="Arial"/>
          <w:sz w:val="20"/>
          <w:szCs w:val="20"/>
        </w:rPr>
        <w:t>Teumer</w:t>
      </w:r>
      <w:proofErr w:type="spellEnd"/>
      <w:r w:rsidRPr="00CF75CD">
        <w:rPr>
          <w:rFonts w:ascii="Arial" w:hAnsi="Arial" w:cs="Arial"/>
          <w:sz w:val="20"/>
          <w:szCs w:val="20"/>
        </w:rPr>
        <w:t xml:space="preserve"> A, Cox AJ, </w:t>
      </w:r>
      <w:proofErr w:type="spellStart"/>
      <w:r w:rsidRPr="00CF75CD">
        <w:rPr>
          <w:rFonts w:ascii="Arial" w:hAnsi="Arial" w:cs="Arial"/>
          <w:sz w:val="20"/>
          <w:szCs w:val="20"/>
        </w:rPr>
        <w:t>Uitterlinden</w:t>
      </w:r>
      <w:proofErr w:type="spellEnd"/>
      <w:r w:rsidRPr="00CF75CD">
        <w:rPr>
          <w:rFonts w:ascii="Arial" w:hAnsi="Arial" w:cs="Arial"/>
          <w:sz w:val="20"/>
          <w:szCs w:val="20"/>
        </w:rPr>
        <w:t xml:space="preserve"> AG, Wong A, Smit AJ, Newman AB, Britton A, </w:t>
      </w:r>
      <w:proofErr w:type="spellStart"/>
      <w:r w:rsidRPr="00CF75CD">
        <w:rPr>
          <w:rFonts w:ascii="Arial" w:hAnsi="Arial" w:cs="Arial"/>
          <w:sz w:val="20"/>
          <w:szCs w:val="20"/>
        </w:rPr>
        <w:t>Ruusalepp</w:t>
      </w:r>
      <w:proofErr w:type="spellEnd"/>
      <w:r w:rsidRPr="00CF75CD">
        <w:rPr>
          <w:rFonts w:ascii="Arial" w:hAnsi="Arial" w:cs="Arial"/>
          <w:sz w:val="20"/>
          <w:szCs w:val="20"/>
        </w:rPr>
        <w:t xml:space="preserve"> A, </w:t>
      </w:r>
      <w:proofErr w:type="spellStart"/>
      <w:r w:rsidRPr="00CF75CD">
        <w:rPr>
          <w:rFonts w:ascii="Arial" w:hAnsi="Arial" w:cs="Arial"/>
          <w:sz w:val="20"/>
          <w:szCs w:val="20"/>
        </w:rPr>
        <w:t>Sennblad</w:t>
      </w:r>
      <w:proofErr w:type="spellEnd"/>
      <w:r w:rsidRPr="00CF75CD">
        <w:rPr>
          <w:rFonts w:ascii="Arial" w:hAnsi="Arial" w:cs="Arial"/>
          <w:sz w:val="20"/>
          <w:szCs w:val="20"/>
        </w:rPr>
        <w:t xml:space="preserve"> B, </w:t>
      </w:r>
      <w:proofErr w:type="spellStart"/>
      <w:r w:rsidRPr="00CF75CD">
        <w:rPr>
          <w:rFonts w:ascii="Arial" w:hAnsi="Arial" w:cs="Arial"/>
          <w:sz w:val="20"/>
          <w:szCs w:val="20"/>
        </w:rPr>
        <w:t>Hedblad</w:t>
      </w:r>
      <w:proofErr w:type="spellEnd"/>
      <w:r w:rsidRPr="00CF75CD">
        <w:rPr>
          <w:rFonts w:ascii="Arial" w:hAnsi="Arial" w:cs="Arial"/>
          <w:sz w:val="20"/>
          <w:szCs w:val="20"/>
        </w:rPr>
        <w:t xml:space="preserve"> B, </w:t>
      </w:r>
      <w:proofErr w:type="spellStart"/>
      <w:r w:rsidRPr="00CF75CD">
        <w:rPr>
          <w:rFonts w:ascii="Arial" w:hAnsi="Arial" w:cs="Arial"/>
          <w:sz w:val="20"/>
          <w:szCs w:val="20"/>
        </w:rPr>
        <w:t>Pasaniuc</w:t>
      </w:r>
      <w:proofErr w:type="spellEnd"/>
      <w:r w:rsidRPr="00CF75CD">
        <w:rPr>
          <w:rFonts w:ascii="Arial" w:hAnsi="Arial" w:cs="Arial"/>
          <w:sz w:val="20"/>
          <w:szCs w:val="20"/>
        </w:rPr>
        <w:t xml:space="preserve"> B, </w:t>
      </w:r>
      <w:proofErr w:type="spellStart"/>
      <w:r w:rsidRPr="00CF75CD">
        <w:rPr>
          <w:rFonts w:ascii="Arial" w:hAnsi="Arial" w:cs="Arial"/>
          <w:sz w:val="20"/>
          <w:szCs w:val="20"/>
        </w:rPr>
        <w:t>Penninx</w:t>
      </w:r>
      <w:proofErr w:type="spellEnd"/>
      <w:r w:rsidRPr="00CF75CD">
        <w:rPr>
          <w:rFonts w:ascii="Arial" w:hAnsi="Arial" w:cs="Arial"/>
          <w:sz w:val="20"/>
          <w:szCs w:val="20"/>
        </w:rPr>
        <w:t xml:space="preserve"> BW, </w:t>
      </w:r>
      <w:proofErr w:type="spellStart"/>
      <w:r w:rsidRPr="00CF75CD">
        <w:rPr>
          <w:rFonts w:ascii="Arial" w:hAnsi="Arial" w:cs="Arial"/>
          <w:sz w:val="20"/>
          <w:szCs w:val="20"/>
        </w:rPr>
        <w:t>Langefeld</w:t>
      </w:r>
      <w:proofErr w:type="spellEnd"/>
      <w:r w:rsidRPr="00CF75CD">
        <w:rPr>
          <w:rFonts w:ascii="Arial" w:hAnsi="Arial" w:cs="Arial"/>
          <w:sz w:val="20"/>
          <w:szCs w:val="20"/>
        </w:rPr>
        <w:t xml:space="preserve"> CD, Wassel CL, </w:t>
      </w:r>
      <w:proofErr w:type="spellStart"/>
      <w:r w:rsidRPr="00CF75CD">
        <w:rPr>
          <w:rFonts w:ascii="Arial" w:hAnsi="Arial" w:cs="Arial"/>
          <w:sz w:val="20"/>
          <w:szCs w:val="20"/>
        </w:rPr>
        <w:t>Tzourio</w:t>
      </w:r>
      <w:proofErr w:type="spellEnd"/>
      <w:r w:rsidRPr="00CF75CD">
        <w:rPr>
          <w:rFonts w:ascii="Arial" w:hAnsi="Arial" w:cs="Arial"/>
          <w:sz w:val="20"/>
          <w:szCs w:val="20"/>
        </w:rPr>
        <w:t xml:space="preserve"> C, Fava C, </w:t>
      </w:r>
      <w:proofErr w:type="spellStart"/>
      <w:r w:rsidRPr="00CF75CD">
        <w:rPr>
          <w:rFonts w:ascii="Arial" w:hAnsi="Arial" w:cs="Arial"/>
          <w:sz w:val="20"/>
          <w:szCs w:val="20"/>
        </w:rPr>
        <w:t>Baldassarre</w:t>
      </w:r>
      <w:proofErr w:type="spellEnd"/>
      <w:r w:rsidRPr="00CF75CD">
        <w:rPr>
          <w:rFonts w:ascii="Arial" w:hAnsi="Arial" w:cs="Arial"/>
          <w:sz w:val="20"/>
          <w:szCs w:val="20"/>
        </w:rPr>
        <w:t xml:space="preserve"> D, O'Leary DH, </w:t>
      </w:r>
      <w:proofErr w:type="spellStart"/>
      <w:r w:rsidRPr="00CF75CD">
        <w:rPr>
          <w:rFonts w:ascii="Arial" w:hAnsi="Arial" w:cs="Arial"/>
          <w:sz w:val="20"/>
          <w:szCs w:val="20"/>
        </w:rPr>
        <w:t>Teupser</w:t>
      </w:r>
      <w:proofErr w:type="spellEnd"/>
      <w:r w:rsidRPr="00CF75CD">
        <w:rPr>
          <w:rFonts w:ascii="Arial" w:hAnsi="Arial" w:cs="Arial"/>
          <w:sz w:val="20"/>
          <w:szCs w:val="20"/>
        </w:rPr>
        <w:t xml:space="preserve"> D, </w:t>
      </w:r>
      <w:proofErr w:type="spellStart"/>
      <w:r w:rsidRPr="00CF75CD">
        <w:rPr>
          <w:rFonts w:ascii="Arial" w:hAnsi="Arial" w:cs="Arial"/>
          <w:sz w:val="20"/>
          <w:szCs w:val="20"/>
        </w:rPr>
        <w:t>Kuh</w:t>
      </w:r>
      <w:proofErr w:type="spellEnd"/>
      <w:r w:rsidRPr="00CF75CD">
        <w:rPr>
          <w:rFonts w:ascii="Arial" w:hAnsi="Arial" w:cs="Arial"/>
          <w:sz w:val="20"/>
          <w:szCs w:val="20"/>
        </w:rPr>
        <w:t xml:space="preserve"> D, </w:t>
      </w:r>
      <w:proofErr w:type="spellStart"/>
      <w:r w:rsidRPr="00CF75CD">
        <w:rPr>
          <w:rFonts w:ascii="Arial" w:hAnsi="Arial" w:cs="Arial"/>
          <w:sz w:val="20"/>
          <w:szCs w:val="20"/>
        </w:rPr>
        <w:t>Tremoli</w:t>
      </w:r>
      <w:proofErr w:type="spellEnd"/>
      <w:r w:rsidRPr="00CF75CD">
        <w:rPr>
          <w:rFonts w:ascii="Arial" w:hAnsi="Arial" w:cs="Arial"/>
          <w:sz w:val="20"/>
          <w:szCs w:val="20"/>
        </w:rPr>
        <w:t xml:space="preserve"> E, </w:t>
      </w:r>
      <w:proofErr w:type="spellStart"/>
      <w:r w:rsidRPr="00CF75CD">
        <w:rPr>
          <w:rFonts w:ascii="Arial" w:hAnsi="Arial" w:cs="Arial"/>
          <w:sz w:val="20"/>
          <w:szCs w:val="20"/>
        </w:rPr>
        <w:t>Mannarino</w:t>
      </w:r>
      <w:proofErr w:type="spellEnd"/>
      <w:r w:rsidRPr="00CF75CD">
        <w:rPr>
          <w:rFonts w:ascii="Arial" w:hAnsi="Arial" w:cs="Arial"/>
          <w:sz w:val="20"/>
          <w:szCs w:val="20"/>
        </w:rPr>
        <w:t xml:space="preserve"> E, </w:t>
      </w:r>
      <w:proofErr w:type="spellStart"/>
      <w:r w:rsidRPr="00CF75CD">
        <w:rPr>
          <w:rFonts w:ascii="Arial" w:hAnsi="Arial" w:cs="Arial"/>
          <w:sz w:val="20"/>
          <w:szCs w:val="20"/>
        </w:rPr>
        <w:t>Grossi</w:t>
      </w:r>
      <w:proofErr w:type="spellEnd"/>
      <w:r w:rsidRPr="00CF75CD">
        <w:rPr>
          <w:rFonts w:ascii="Arial" w:hAnsi="Arial" w:cs="Arial"/>
          <w:sz w:val="20"/>
          <w:szCs w:val="20"/>
        </w:rPr>
        <w:t xml:space="preserve"> E, Boerwinkle E, </w:t>
      </w:r>
      <w:proofErr w:type="spellStart"/>
      <w:r w:rsidRPr="00CF75CD">
        <w:rPr>
          <w:rFonts w:ascii="Arial" w:hAnsi="Arial" w:cs="Arial"/>
          <w:sz w:val="20"/>
          <w:szCs w:val="20"/>
        </w:rPr>
        <w:t>Schadt</w:t>
      </w:r>
      <w:proofErr w:type="spellEnd"/>
      <w:r w:rsidRPr="00CF75CD">
        <w:rPr>
          <w:rFonts w:ascii="Arial" w:hAnsi="Arial" w:cs="Arial"/>
          <w:sz w:val="20"/>
          <w:szCs w:val="20"/>
        </w:rPr>
        <w:t xml:space="preserve"> EE, </w:t>
      </w:r>
      <w:proofErr w:type="spellStart"/>
      <w:r w:rsidRPr="00CF75CD">
        <w:rPr>
          <w:rFonts w:ascii="Arial" w:hAnsi="Arial" w:cs="Arial"/>
          <w:sz w:val="20"/>
          <w:szCs w:val="20"/>
        </w:rPr>
        <w:t>Ingelsson</w:t>
      </w:r>
      <w:proofErr w:type="spellEnd"/>
      <w:r w:rsidRPr="00CF75CD">
        <w:rPr>
          <w:rFonts w:ascii="Arial" w:hAnsi="Arial" w:cs="Arial"/>
          <w:sz w:val="20"/>
          <w:szCs w:val="20"/>
        </w:rPr>
        <w:t xml:space="preserve"> E, </w:t>
      </w:r>
      <w:proofErr w:type="spellStart"/>
      <w:r w:rsidRPr="00CF75CD">
        <w:rPr>
          <w:rFonts w:ascii="Arial" w:hAnsi="Arial" w:cs="Arial"/>
          <w:sz w:val="20"/>
          <w:szCs w:val="20"/>
        </w:rPr>
        <w:t>Veglia</w:t>
      </w:r>
      <w:proofErr w:type="spellEnd"/>
      <w:r w:rsidRPr="00CF75CD">
        <w:rPr>
          <w:rFonts w:ascii="Arial" w:hAnsi="Arial" w:cs="Arial"/>
          <w:sz w:val="20"/>
          <w:szCs w:val="20"/>
        </w:rPr>
        <w:t xml:space="preserve"> F, </w:t>
      </w:r>
      <w:proofErr w:type="spellStart"/>
      <w:r w:rsidRPr="00CF75CD">
        <w:rPr>
          <w:rFonts w:ascii="Arial" w:hAnsi="Arial" w:cs="Arial"/>
          <w:sz w:val="20"/>
          <w:szCs w:val="20"/>
        </w:rPr>
        <w:t>Rivadeneira</w:t>
      </w:r>
      <w:proofErr w:type="spellEnd"/>
      <w:r w:rsidRPr="00CF75CD">
        <w:rPr>
          <w:rFonts w:ascii="Arial" w:hAnsi="Arial" w:cs="Arial"/>
          <w:sz w:val="20"/>
          <w:szCs w:val="20"/>
        </w:rPr>
        <w:t xml:space="preserve"> F, </w:t>
      </w:r>
      <w:proofErr w:type="spellStart"/>
      <w:r w:rsidRPr="00CF75CD">
        <w:rPr>
          <w:rFonts w:ascii="Arial" w:hAnsi="Arial" w:cs="Arial"/>
          <w:sz w:val="20"/>
          <w:szCs w:val="20"/>
        </w:rPr>
        <w:t>Beutner</w:t>
      </w:r>
      <w:proofErr w:type="spellEnd"/>
      <w:r w:rsidRPr="00CF75CD">
        <w:rPr>
          <w:rFonts w:ascii="Arial" w:hAnsi="Arial" w:cs="Arial"/>
          <w:sz w:val="20"/>
          <w:szCs w:val="20"/>
        </w:rPr>
        <w:t xml:space="preserve"> F, Chauhan G, </w:t>
      </w:r>
      <w:proofErr w:type="spellStart"/>
      <w:r w:rsidRPr="00CF75CD">
        <w:rPr>
          <w:rFonts w:ascii="Arial" w:hAnsi="Arial" w:cs="Arial"/>
          <w:sz w:val="20"/>
          <w:szCs w:val="20"/>
        </w:rPr>
        <w:t>Heiss</w:t>
      </w:r>
      <w:proofErr w:type="spellEnd"/>
      <w:r w:rsidRPr="00CF75CD">
        <w:rPr>
          <w:rFonts w:ascii="Arial" w:hAnsi="Arial" w:cs="Arial"/>
          <w:sz w:val="20"/>
          <w:szCs w:val="20"/>
        </w:rPr>
        <w:t xml:space="preserve"> G, </w:t>
      </w:r>
      <w:proofErr w:type="spellStart"/>
      <w:r w:rsidRPr="00CF75CD">
        <w:rPr>
          <w:rFonts w:ascii="Arial" w:hAnsi="Arial" w:cs="Arial"/>
          <w:sz w:val="20"/>
          <w:szCs w:val="20"/>
        </w:rPr>
        <w:t>Snieder</w:t>
      </w:r>
      <w:proofErr w:type="spellEnd"/>
      <w:r w:rsidRPr="00CF75CD">
        <w:rPr>
          <w:rFonts w:ascii="Arial" w:hAnsi="Arial" w:cs="Arial"/>
          <w:sz w:val="20"/>
          <w:szCs w:val="20"/>
        </w:rPr>
        <w:t xml:space="preserve"> H, Campbell H, </w:t>
      </w:r>
      <w:proofErr w:type="spellStart"/>
      <w:r w:rsidRPr="00CF75CD">
        <w:rPr>
          <w:rFonts w:ascii="Arial" w:hAnsi="Arial" w:cs="Arial"/>
          <w:sz w:val="20"/>
          <w:szCs w:val="20"/>
        </w:rPr>
        <w:t>Völzke</w:t>
      </w:r>
      <w:proofErr w:type="spellEnd"/>
      <w:r w:rsidRPr="00CF75CD">
        <w:rPr>
          <w:rFonts w:ascii="Arial" w:hAnsi="Arial" w:cs="Arial"/>
          <w:sz w:val="20"/>
          <w:szCs w:val="20"/>
        </w:rPr>
        <w:t xml:space="preserve"> H, Markus HS, Deary IJ, </w:t>
      </w:r>
      <w:proofErr w:type="spellStart"/>
      <w:r w:rsidRPr="00CF75CD">
        <w:rPr>
          <w:rFonts w:ascii="Arial" w:hAnsi="Arial" w:cs="Arial"/>
          <w:sz w:val="20"/>
          <w:szCs w:val="20"/>
        </w:rPr>
        <w:t>Jukema</w:t>
      </w:r>
      <w:proofErr w:type="spellEnd"/>
      <w:r w:rsidRPr="00CF75CD">
        <w:rPr>
          <w:rFonts w:ascii="Arial" w:hAnsi="Arial" w:cs="Arial"/>
          <w:sz w:val="20"/>
          <w:szCs w:val="20"/>
        </w:rPr>
        <w:t xml:space="preserve"> JW, de Graaf J, Price J, Pott J, Hopewell JC, Liang J, </w:t>
      </w:r>
      <w:proofErr w:type="spellStart"/>
      <w:r w:rsidRPr="00CF75CD">
        <w:rPr>
          <w:rFonts w:ascii="Arial" w:hAnsi="Arial" w:cs="Arial"/>
          <w:sz w:val="20"/>
          <w:szCs w:val="20"/>
        </w:rPr>
        <w:t>Thiery</w:t>
      </w:r>
      <w:proofErr w:type="spellEnd"/>
      <w:r w:rsidRPr="00CF75CD">
        <w:rPr>
          <w:rFonts w:ascii="Arial" w:hAnsi="Arial" w:cs="Arial"/>
          <w:sz w:val="20"/>
          <w:szCs w:val="20"/>
        </w:rPr>
        <w:t xml:space="preserve"> J, </w:t>
      </w:r>
      <w:proofErr w:type="spellStart"/>
      <w:r w:rsidRPr="00CF75CD">
        <w:rPr>
          <w:rFonts w:ascii="Arial" w:hAnsi="Arial" w:cs="Arial"/>
          <w:sz w:val="20"/>
          <w:szCs w:val="20"/>
        </w:rPr>
        <w:t>Engmann</w:t>
      </w:r>
      <w:proofErr w:type="spellEnd"/>
      <w:r w:rsidRPr="00CF75CD">
        <w:rPr>
          <w:rFonts w:ascii="Arial" w:hAnsi="Arial" w:cs="Arial"/>
          <w:sz w:val="20"/>
          <w:szCs w:val="20"/>
        </w:rPr>
        <w:t xml:space="preserve"> J, </w:t>
      </w:r>
      <w:proofErr w:type="spellStart"/>
      <w:r w:rsidRPr="00CF75CD">
        <w:rPr>
          <w:rFonts w:ascii="Arial" w:hAnsi="Arial" w:cs="Arial"/>
          <w:sz w:val="20"/>
          <w:szCs w:val="20"/>
        </w:rPr>
        <w:t>Gertow</w:t>
      </w:r>
      <w:proofErr w:type="spellEnd"/>
      <w:r w:rsidRPr="00CF75CD">
        <w:rPr>
          <w:rFonts w:ascii="Arial" w:hAnsi="Arial" w:cs="Arial"/>
          <w:sz w:val="20"/>
          <w:szCs w:val="20"/>
        </w:rPr>
        <w:t xml:space="preserve"> K, Rice K, Taylor KD, Dhana K, </w:t>
      </w:r>
      <w:proofErr w:type="spellStart"/>
      <w:r w:rsidRPr="00CF75CD">
        <w:rPr>
          <w:rFonts w:ascii="Arial" w:hAnsi="Arial" w:cs="Arial"/>
          <w:sz w:val="20"/>
          <w:szCs w:val="20"/>
        </w:rPr>
        <w:t>Kiemeney</w:t>
      </w:r>
      <w:proofErr w:type="spellEnd"/>
      <w:r w:rsidRPr="00CF75CD">
        <w:rPr>
          <w:rFonts w:ascii="Arial" w:hAnsi="Arial" w:cs="Arial"/>
          <w:sz w:val="20"/>
          <w:szCs w:val="20"/>
        </w:rPr>
        <w:t xml:space="preserve"> LALM, Lind L, Raffield LM, </w:t>
      </w:r>
      <w:proofErr w:type="spellStart"/>
      <w:r w:rsidRPr="00CF75CD">
        <w:rPr>
          <w:rFonts w:ascii="Arial" w:hAnsi="Arial" w:cs="Arial"/>
          <w:sz w:val="20"/>
          <w:szCs w:val="20"/>
        </w:rPr>
        <w:t>Launer</w:t>
      </w:r>
      <w:proofErr w:type="spellEnd"/>
      <w:r w:rsidRPr="00CF75CD">
        <w:rPr>
          <w:rFonts w:ascii="Arial" w:hAnsi="Arial" w:cs="Arial"/>
          <w:sz w:val="20"/>
          <w:szCs w:val="20"/>
        </w:rPr>
        <w:t xml:space="preserve"> LJ, </w:t>
      </w:r>
      <w:proofErr w:type="spellStart"/>
      <w:r w:rsidRPr="00CF75CD">
        <w:rPr>
          <w:rFonts w:ascii="Arial" w:hAnsi="Arial" w:cs="Arial"/>
          <w:sz w:val="20"/>
          <w:szCs w:val="20"/>
        </w:rPr>
        <w:t>Holdt</w:t>
      </w:r>
      <w:proofErr w:type="spellEnd"/>
      <w:r w:rsidRPr="00CF75CD">
        <w:rPr>
          <w:rFonts w:ascii="Arial" w:hAnsi="Arial" w:cs="Arial"/>
          <w:sz w:val="20"/>
          <w:szCs w:val="20"/>
        </w:rPr>
        <w:t xml:space="preserve"> LM, </w:t>
      </w:r>
      <w:proofErr w:type="spellStart"/>
      <w:r w:rsidRPr="00CF75CD">
        <w:rPr>
          <w:rFonts w:ascii="Arial" w:hAnsi="Arial" w:cs="Arial"/>
          <w:sz w:val="20"/>
          <w:szCs w:val="20"/>
        </w:rPr>
        <w:t>Dörr</w:t>
      </w:r>
      <w:proofErr w:type="spellEnd"/>
      <w:r w:rsidRPr="00CF75CD">
        <w:rPr>
          <w:rFonts w:ascii="Arial" w:hAnsi="Arial" w:cs="Arial"/>
          <w:sz w:val="20"/>
          <w:szCs w:val="20"/>
        </w:rPr>
        <w:t xml:space="preserve"> M, </w:t>
      </w:r>
      <w:proofErr w:type="spellStart"/>
      <w:r w:rsidRPr="00CF75CD">
        <w:rPr>
          <w:rFonts w:ascii="Arial" w:hAnsi="Arial" w:cs="Arial"/>
          <w:sz w:val="20"/>
          <w:szCs w:val="20"/>
        </w:rPr>
        <w:t>Dichgans</w:t>
      </w:r>
      <w:proofErr w:type="spellEnd"/>
      <w:r w:rsidRPr="00CF75CD">
        <w:rPr>
          <w:rFonts w:ascii="Arial" w:hAnsi="Arial" w:cs="Arial"/>
          <w:sz w:val="20"/>
          <w:szCs w:val="20"/>
        </w:rPr>
        <w:t xml:space="preserve"> M, Traylor M, Sitzer M, Kumari M, </w:t>
      </w:r>
      <w:proofErr w:type="spellStart"/>
      <w:r w:rsidRPr="00CF75CD">
        <w:rPr>
          <w:rFonts w:ascii="Arial" w:hAnsi="Arial" w:cs="Arial"/>
          <w:sz w:val="20"/>
          <w:szCs w:val="20"/>
        </w:rPr>
        <w:t>Kivimaki</w:t>
      </w:r>
      <w:proofErr w:type="spellEnd"/>
      <w:r w:rsidRPr="00CF75CD">
        <w:rPr>
          <w:rFonts w:ascii="Arial" w:hAnsi="Arial" w:cs="Arial"/>
          <w:sz w:val="20"/>
          <w:szCs w:val="20"/>
        </w:rPr>
        <w:t xml:space="preserve"> M, </w:t>
      </w:r>
      <w:proofErr w:type="spellStart"/>
      <w:r w:rsidRPr="00CF75CD">
        <w:rPr>
          <w:rFonts w:ascii="Arial" w:hAnsi="Arial" w:cs="Arial"/>
          <w:sz w:val="20"/>
          <w:szCs w:val="20"/>
        </w:rPr>
        <w:t>Nalls</w:t>
      </w:r>
      <w:proofErr w:type="spellEnd"/>
      <w:r w:rsidRPr="00CF75CD">
        <w:rPr>
          <w:rFonts w:ascii="Arial" w:hAnsi="Arial" w:cs="Arial"/>
          <w:sz w:val="20"/>
          <w:szCs w:val="20"/>
        </w:rPr>
        <w:t xml:space="preserve"> MA, Melander O, </w:t>
      </w:r>
      <w:proofErr w:type="spellStart"/>
      <w:r w:rsidRPr="00CF75CD">
        <w:rPr>
          <w:rFonts w:ascii="Arial" w:hAnsi="Arial" w:cs="Arial"/>
          <w:sz w:val="20"/>
          <w:szCs w:val="20"/>
        </w:rPr>
        <w:t>Raitakari</w:t>
      </w:r>
      <w:proofErr w:type="spellEnd"/>
      <w:r w:rsidRPr="00CF75CD">
        <w:rPr>
          <w:rFonts w:ascii="Arial" w:hAnsi="Arial" w:cs="Arial"/>
          <w:sz w:val="20"/>
          <w:szCs w:val="20"/>
        </w:rPr>
        <w:t xml:space="preserve"> O, Franco OH, Rueda-Ochoa OL, Roussos P, Whincup PH, </w:t>
      </w:r>
      <w:proofErr w:type="spellStart"/>
      <w:r w:rsidRPr="00CF75CD">
        <w:rPr>
          <w:rFonts w:ascii="Arial" w:hAnsi="Arial" w:cs="Arial"/>
          <w:sz w:val="20"/>
          <w:szCs w:val="20"/>
        </w:rPr>
        <w:t>Amouyel</w:t>
      </w:r>
      <w:proofErr w:type="spellEnd"/>
      <w:r w:rsidRPr="00CF75CD">
        <w:rPr>
          <w:rFonts w:ascii="Arial" w:hAnsi="Arial" w:cs="Arial"/>
          <w:sz w:val="20"/>
          <w:szCs w:val="20"/>
        </w:rPr>
        <w:t xml:space="preserve"> P, </w:t>
      </w:r>
      <w:proofErr w:type="spellStart"/>
      <w:r w:rsidRPr="00CF75CD">
        <w:rPr>
          <w:rFonts w:ascii="Arial" w:hAnsi="Arial" w:cs="Arial"/>
          <w:sz w:val="20"/>
          <w:szCs w:val="20"/>
        </w:rPr>
        <w:t>Giral</w:t>
      </w:r>
      <w:proofErr w:type="spellEnd"/>
      <w:r w:rsidRPr="00CF75CD">
        <w:rPr>
          <w:rFonts w:ascii="Arial" w:hAnsi="Arial" w:cs="Arial"/>
          <w:sz w:val="20"/>
          <w:szCs w:val="20"/>
        </w:rPr>
        <w:t xml:space="preserve"> P, </w:t>
      </w:r>
      <w:proofErr w:type="spellStart"/>
      <w:r w:rsidRPr="00CF75CD">
        <w:rPr>
          <w:rFonts w:ascii="Arial" w:hAnsi="Arial" w:cs="Arial"/>
          <w:sz w:val="20"/>
          <w:szCs w:val="20"/>
        </w:rPr>
        <w:t>Anugu</w:t>
      </w:r>
      <w:proofErr w:type="spellEnd"/>
      <w:r w:rsidRPr="00CF75CD">
        <w:rPr>
          <w:rFonts w:ascii="Arial" w:hAnsi="Arial" w:cs="Arial"/>
          <w:sz w:val="20"/>
          <w:szCs w:val="20"/>
        </w:rPr>
        <w:t xml:space="preserve"> P, Wong Q, Malik R, </w:t>
      </w:r>
      <w:proofErr w:type="spellStart"/>
      <w:r w:rsidRPr="00CF75CD">
        <w:rPr>
          <w:rFonts w:ascii="Arial" w:hAnsi="Arial" w:cs="Arial"/>
          <w:sz w:val="20"/>
          <w:szCs w:val="20"/>
        </w:rPr>
        <w:t>Rauramaa</w:t>
      </w:r>
      <w:proofErr w:type="spellEnd"/>
      <w:r w:rsidRPr="00CF75CD">
        <w:rPr>
          <w:rFonts w:ascii="Arial" w:hAnsi="Arial" w:cs="Arial"/>
          <w:sz w:val="20"/>
          <w:szCs w:val="20"/>
        </w:rPr>
        <w:t xml:space="preserve"> R, Burkhardt R, Hardy R, Schmidt R, de </w:t>
      </w:r>
      <w:proofErr w:type="spellStart"/>
      <w:r w:rsidRPr="00CF75CD">
        <w:rPr>
          <w:rFonts w:ascii="Arial" w:hAnsi="Arial" w:cs="Arial"/>
          <w:sz w:val="20"/>
          <w:szCs w:val="20"/>
        </w:rPr>
        <w:t>Mutsert</w:t>
      </w:r>
      <w:proofErr w:type="spellEnd"/>
      <w:r w:rsidRPr="00CF75CD">
        <w:rPr>
          <w:rFonts w:ascii="Arial" w:hAnsi="Arial" w:cs="Arial"/>
          <w:sz w:val="20"/>
          <w:szCs w:val="20"/>
        </w:rPr>
        <w:t xml:space="preserve"> R, Morris RW, Strawbridge RJ, </w:t>
      </w:r>
      <w:proofErr w:type="spellStart"/>
      <w:r w:rsidRPr="00CF75CD">
        <w:rPr>
          <w:rFonts w:ascii="Arial" w:hAnsi="Arial" w:cs="Arial"/>
          <w:sz w:val="20"/>
          <w:szCs w:val="20"/>
        </w:rPr>
        <w:t>Wannamethee</w:t>
      </w:r>
      <w:proofErr w:type="spellEnd"/>
      <w:r w:rsidRPr="00CF75CD">
        <w:rPr>
          <w:rFonts w:ascii="Arial" w:hAnsi="Arial" w:cs="Arial"/>
          <w:sz w:val="20"/>
          <w:szCs w:val="20"/>
        </w:rPr>
        <w:t xml:space="preserve"> SG, </w:t>
      </w:r>
      <w:proofErr w:type="spellStart"/>
      <w:r w:rsidRPr="00CF75CD">
        <w:rPr>
          <w:rFonts w:ascii="Arial" w:hAnsi="Arial" w:cs="Arial"/>
          <w:sz w:val="20"/>
          <w:szCs w:val="20"/>
        </w:rPr>
        <w:t>Hägg</w:t>
      </w:r>
      <w:proofErr w:type="spellEnd"/>
      <w:r w:rsidRPr="00CF75CD">
        <w:rPr>
          <w:rFonts w:ascii="Arial" w:hAnsi="Arial" w:cs="Arial"/>
          <w:sz w:val="20"/>
          <w:szCs w:val="20"/>
        </w:rPr>
        <w:t xml:space="preserve"> S, Shah S, McLachlan S, Trompet S, Seshadri S, </w:t>
      </w:r>
      <w:proofErr w:type="spellStart"/>
      <w:r w:rsidRPr="00CF75CD">
        <w:rPr>
          <w:rFonts w:ascii="Arial" w:hAnsi="Arial" w:cs="Arial"/>
          <w:sz w:val="20"/>
          <w:szCs w:val="20"/>
        </w:rPr>
        <w:t>Kurl</w:t>
      </w:r>
      <w:proofErr w:type="spellEnd"/>
      <w:r w:rsidRPr="00CF75CD">
        <w:rPr>
          <w:rFonts w:ascii="Arial" w:hAnsi="Arial" w:cs="Arial"/>
          <w:sz w:val="20"/>
          <w:szCs w:val="20"/>
        </w:rPr>
        <w:t xml:space="preserve"> S, Heckbert SR, Ring S, Harris TB, </w:t>
      </w:r>
      <w:proofErr w:type="spellStart"/>
      <w:r w:rsidRPr="00CF75CD">
        <w:rPr>
          <w:rFonts w:ascii="Arial" w:hAnsi="Arial" w:cs="Arial"/>
          <w:sz w:val="20"/>
          <w:szCs w:val="20"/>
        </w:rPr>
        <w:t>Lehtimäki</w:t>
      </w:r>
      <w:proofErr w:type="spellEnd"/>
      <w:r w:rsidRPr="00CF75CD">
        <w:rPr>
          <w:rFonts w:ascii="Arial" w:hAnsi="Arial" w:cs="Arial"/>
          <w:sz w:val="20"/>
          <w:szCs w:val="20"/>
        </w:rPr>
        <w:t xml:space="preserve"> T, </w:t>
      </w:r>
      <w:proofErr w:type="spellStart"/>
      <w:r w:rsidRPr="00CF75CD">
        <w:rPr>
          <w:rFonts w:ascii="Arial" w:hAnsi="Arial" w:cs="Arial"/>
          <w:sz w:val="20"/>
          <w:szCs w:val="20"/>
        </w:rPr>
        <w:t>Galesloot</w:t>
      </w:r>
      <w:proofErr w:type="spellEnd"/>
      <w:r w:rsidRPr="00CF75CD">
        <w:rPr>
          <w:rFonts w:ascii="Arial" w:hAnsi="Arial" w:cs="Arial"/>
          <w:sz w:val="20"/>
          <w:szCs w:val="20"/>
        </w:rPr>
        <w:t xml:space="preserve"> TE, Shah T, de Faire U, </w:t>
      </w:r>
      <w:proofErr w:type="spellStart"/>
      <w:r w:rsidRPr="00CF75CD">
        <w:rPr>
          <w:rFonts w:ascii="Arial" w:hAnsi="Arial" w:cs="Arial"/>
          <w:sz w:val="20"/>
          <w:szCs w:val="20"/>
        </w:rPr>
        <w:t>Plagnol</w:t>
      </w:r>
      <w:proofErr w:type="spellEnd"/>
      <w:r w:rsidRPr="00CF75CD">
        <w:rPr>
          <w:rFonts w:ascii="Arial" w:hAnsi="Arial" w:cs="Arial"/>
          <w:sz w:val="20"/>
          <w:szCs w:val="20"/>
        </w:rPr>
        <w:t xml:space="preserve"> V, Rosamond WD, Post W, Zhu X, Zhang X, Guo X, Saba Y; MEGASTROKE Consortium, </w:t>
      </w:r>
      <w:proofErr w:type="spellStart"/>
      <w:r w:rsidRPr="00CF75CD">
        <w:rPr>
          <w:rFonts w:ascii="Arial" w:hAnsi="Arial" w:cs="Arial"/>
          <w:sz w:val="20"/>
          <w:szCs w:val="20"/>
        </w:rPr>
        <w:t>Dehghan</w:t>
      </w:r>
      <w:proofErr w:type="spellEnd"/>
      <w:r w:rsidRPr="00CF75CD">
        <w:rPr>
          <w:rFonts w:ascii="Arial" w:hAnsi="Arial" w:cs="Arial"/>
          <w:sz w:val="20"/>
          <w:szCs w:val="20"/>
        </w:rPr>
        <w:t xml:space="preserve"> A, </w:t>
      </w:r>
      <w:proofErr w:type="spellStart"/>
      <w:r w:rsidRPr="00CF75CD">
        <w:rPr>
          <w:rFonts w:ascii="Arial" w:hAnsi="Arial" w:cs="Arial"/>
          <w:sz w:val="20"/>
          <w:szCs w:val="20"/>
        </w:rPr>
        <w:t>Seldenrijk</w:t>
      </w:r>
      <w:proofErr w:type="spellEnd"/>
      <w:r w:rsidRPr="00CF75CD">
        <w:rPr>
          <w:rFonts w:ascii="Arial" w:hAnsi="Arial" w:cs="Arial"/>
          <w:sz w:val="20"/>
          <w:szCs w:val="20"/>
        </w:rPr>
        <w:t xml:space="preserve"> A, Morrison AC, </w:t>
      </w:r>
      <w:proofErr w:type="spellStart"/>
      <w:r w:rsidRPr="00CF75CD">
        <w:rPr>
          <w:rFonts w:ascii="Arial" w:hAnsi="Arial" w:cs="Arial"/>
          <w:sz w:val="20"/>
          <w:szCs w:val="20"/>
        </w:rPr>
        <w:t>Hamsten</w:t>
      </w:r>
      <w:proofErr w:type="spellEnd"/>
      <w:r w:rsidRPr="00CF75CD">
        <w:rPr>
          <w:rFonts w:ascii="Arial" w:hAnsi="Arial" w:cs="Arial"/>
          <w:sz w:val="20"/>
          <w:szCs w:val="20"/>
        </w:rPr>
        <w:t xml:space="preserve"> A, Psaty BM, van </w:t>
      </w:r>
      <w:proofErr w:type="spellStart"/>
      <w:r w:rsidRPr="00CF75CD">
        <w:rPr>
          <w:rFonts w:ascii="Arial" w:hAnsi="Arial" w:cs="Arial"/>
          <w:sz w:val="20"/>
          <w:szCs w:val="20"/>
        </w:rPr>
        <w:t>Duijn</w:t>
      </w:r>
      <w:proofErr w:type="spellEnd"/>
      <w:r w:rsidRPr="00CF75CD">
        <w:rPr>
          <w:rFonts w:ascii="Arial" w:hAnsi="Arial" w:cs="Arial"/>
          <w:sz w:val="20"/>
          <w:szCs w:val="20"/>
        </w:rPr>
        <w:t xml:space="preserve"> CM, Lawlor DA, Mook-Kanamori DO, Bowden DW, Schmidt H, Wilson JF, Wilson JG, Rotter JI, Wardlaw JM, </w:t>
      </w:r>
      <w:proofErr w:type="spellStart"/>
      <w:r w:rsidRPr="00CF75CD">
        <w:rPr>
          <w:rFonts w:ascii="Arial" w:hAnsi="Arial" w:cs="Arial"/>
          <w:sz w:val="20"/>
          <w:szCs w:val="20"/>
        </w:rPr>
        <w:t>Deanfield</w:t>
      </w:r>
      <w:proofErr w:type="spellEnd"/>
      <w:r w:rsidRPr="00CF75CD">
        <w:rPr>
          <w:rFonts w:ascii="Arial" w:hAnsi="Arial" w:cs="Arial"/>
          <w:sz w:val="20"/>
          <w:szCs w:val="20"/>
        </w:rPr>
        <w:t xml:space="preserve"> J, </w:t>
      </w:r>
      <w:proofErr w:type="spellStart"/>
      <w:r w:rsidRPr="00CF75CD">
        <w:rPr>
          <w:rFonts w:ascii="Arial" w:hAnsi="Arial" w:cs="Arial"/>
          <w:sz w:val="20"/>
          <w:szCs w:val="20"/>
        </w:rPr>
        <w:t>Halcox</w:t>
      </w:r>
      <w:proofErr w:type="spellEnd"/>
      <w:r w:rsidRPr="00CF75CD">
        <w:rPr>
          <w:rFonts w:ascii="Arial" w:hAnsi="Arial" w:cs="Arial"/>
          <w:sz w:val="20"/>
          <w:szCs w:val="20"/>
        </w:rPr>
        <w:t xml:space="preserve"> J, </w:t>
      </w:r>
      <w:proofErr w:type="spellStart"/>
      <w:r w:rsidRPr="00CF75CD">
        <w:rPr>
          <w:rFonts w:ascii="Arial" w:hAnsi="Arial" w:cs="Arial"/>
          <w:sz w:val="20"/>
          <w:szCs w:val="20"/>
        </w:rPr>
        <w:t>Lyytikäinen</w:t>
      </w:r>
      <w:proofErr w:type="spellEnd"/>
      <w:r w:rsidRPr="00CF75CD">
        <w:rPr>
          <w:rFonts w:ascii="Arial" w:hAnsi="Arial" w:cs="Arial"/>
          <w:sz w:val="20"/>
          <w:szCs w:val="20"/>
        </w:rPr>
        <w:t xml:space="preserve"> LP, Loeffler M, Evans MK, </w:t>
      </w:r>
      <w:proofErr w:type="spellStart"/>
      <w:r w:rsidRPr="00CF75CD">
        <w:rPr>
          <w:rFonts w:ascii="Arial" w:hAnsi="Arial" w:cs="Arial"/>
          <w:sz w:val="20"/>
          <w:szCs w:val="20"/>
        </w:rPr>
        <w:t>Debette</w:t>
      </w:r>
      <w:proofErr w:type="spellEnd"/>
      <w:r w:rsidRPr="00CF75CD">
        <w:rPr>
          <w:rFonts w:ascii="Arial" w:hAnsi="Arial" w:cs="Arial"/>
          <w:sz w:val="20"/>
          <w:szCs w:val="20"/>
        </w:rPr>
        <w:t xml:space="preserve"> S, Humphries SE, </w:t>
      </w:r>
      <w:proofErr w:type="spellStart"/>
      <w:r w:rsidRPr="00CF75CD">
        <w:rPr>
          <w:rFonts w:ascii="Arial" w:hAnsi="Arial" w:cs="Arial"/>
          <w:sz w:val="20"/>
          <w:szCs w:val="20"/>
        </w:rPr>
        <w:t>Völker</w:t>
      </w:r>
      <w:proofErr w:type="spellEnd"/>
      <w:r w:rsidRPr="00CF75CD">
        <w:rPr>
          <w:rFonts w:ascii="Arial" w:hAnsi="Arial" w:cs="Arial"/>
          <w:sz w:val="20"/>
          <w:szCs w:val="20"/>
        </w:rPr>
        <w:t xml:space="preserve"> U, </w:t>
      </w:r>
      <w:proofErr w:type="spellStart"/>
      <w:r w:rsidRPr="00CF75CD">
        <w:rPr>
          <w:rFonts w:ascii="Arial" w:hAnsi="Arial" w:cs="Arial"/>
          <w:sz w:val="20"/>
          <w:szCs w:val="20"/>
        </w:rPr>
        <w:t>Gudnason</w:t>
      </w:r>
      <w:proofErr w:type="spellEnd"/>
      <w:r w:rsidRPr="00CF75CD">
        <w:rPr>
          <w:rFonts w:ascii="Arial" w:hAnsi="Arial" w:cs="Arial"/>
          <w:sz w:val="20"/>
          <w:szCs w:val="20"/>
        </w:rPr>
        <w:t xml:space="preserve"> V, </w:t>
      </w:r>
      <w:proofErr w:type="spellStart"/>
      <w:r w:rsidRPr="00CF75CD">
        <w:rPr>
          <w:rFonts w:ascii="Arial" w:hAnsi="Arial" w:cs="Arial"/>
          <w:sz w:val="20"/>
          <w:szCs w:val="20"/>
        </w:rPr>
        <w:t>Hingorani</w:t>
      </w:r>
      <w:proofErr w:type="spellEnd"/>
      <w:r w:rsidRPr="00CF75CD">
        <w:rPr>
          <w:rFonts w:ascii="Arial" w:hAnsi="Arial" w:cs="Arial"/>
          <w:sz w:val="20"/>
          <w:szCs w:val="20"/>
        </w:rPr>
        <w:t xml:space="preserve"> AD, </w:t>
      </w:r>
      <w:proofErr w:type="spellStart"/>
      <w:r w:rsidRPr="00CF75CD">
        <w:rPr>
          <w:rFonts w:ascii="Arial" w:hAnsi="Arial" w:cs="Arial"/>
          <w:sz w:val="20"/>
          <w:szCs w:val="20"/>
        </w:rPr>
        <w:t>Björkegren</w:t>
      </w:r>
      <w:proofErr w:type="spellEnd"/>
      <w:r w:rsidRPr="00CF75CD">
        <w:rPr>
          <w:rFonts w:ascii="Arial" w:hAnsi="Arial" w:cs="Arial"/>
          <w:sz w:val="20"/>
          <w:szCs w:val="20"/>
        </w:rPr>
        <w:t xml:space="preserve"> JLM, Casas JP, O'Donnell CJ. </w:t>
      </w:r>
      <w:hyperlink r:id="rId363" w:history="1">
        <w:r w:rsidRPr="00CF75CD">
          <w:rPr>
            <w:rFonts w:ascii="Arial" w:hAnsi="Arial" w:cs="Arial"/>
            <w:b/>
            <w:i/>
            <w:sz w:val="20"/>
            <w:szCs w:val="20"/>
          </w:rPr>
          <w:t>GWAS and colocalization analyses implicate carotid intima-media thickness and carotid plaque loci in cardiovascular outcomes.</w:t>
        </w:r>
      </w:hyperlink>
      <w:r w:rsidRPr="00CF75CD">
        <w:rPr>
          <w:rFonts w:ascii="Arial" w:hAnsi="Arial" w:cs="Arial"/>
          <w:b/>
          <w:i/>
          <w:sz w:val="20"/>
          <w:szCs w:val="20"/>
        </w:rPr>
        <w:t xml:space="preserve"> </w:t>
      </w:r>
      <w:r w:rsidRPr="00CF75CD">
        <w:rPr>
          <w:rFonts w:ascii="Arial" w:hAnsi="Arial" w:cs="Arial"/>
          <w:sz w:val="20"/>
          <w:szCs w:val="20"/>
        </w:rPr>
        <w:t xml:space="preserve">Nat </w:t>
      </w:r>
      <w:proofErr w:type="spellStart"/>
      <w:r w:rsidRPr="00CF75CD">
        <w:rPr>
          <w:rFonts w:ascii="Arial" w:hAnsi="Arial" w:cs="Arial"/>
          <w:sz w:val="20"/>
          <w:szCs w:val="20"/>
        </w:rPr>
        <w:t>Commun</w:t>
      </w:r>
      <w:proofErr w:type="spellEnd"/>
      <w:r w:rsidRPr="00CF75CD">
        <w:rPr>
          <w:rFonts w:ascii="Arial" w:hAnsi="Arial" w:cs="Arial"/>
          <w:sz w:val="20"/>
          <w:szCs w:val="20"/>
        </w:rPr>
        <w:t>. 2018 Dec</w:t>
      </w:r>
      <w:r>
        <w:rPr>
          <w:rFonts w:ascii="Arial" w:hAnsi="Arial" w:cs="Arial"/>
          <w:sz w:val="20"/>
          <w:szCs w:val="20"/>
        </w:rPr>
        <w:t xml:space="preserve">. Vol. </w:t>
      </w:r>
      <w:r w:rsidRPr="00CF75CD">
        <w:rPr>
          <w:rFonts w:ascii="Arial" w:hAnsi="Arial" w:cs="Arial"/>
          <w:sz w:val="20"/>
          <w:szCs w:val="20"/>
        </w:rPr>
        <w:t>9</w:t>
      </w:r>
      <w:r>
        <w:rPr>
          <w:rFonts w:ascii="Arial" w:hAnsi="Arial" w:cs="Arial"/>
          <w:sz w:val="20"/>
          <w:szCs w:val="20"/>
        </w:rPr>
        <w:t xml:space="preserve">, issue </w:t>
      </w:r>
      <w:r w:rsidRPr="00CF75CD">
        <w:rPr>
          <w:rFonts w:ascii="Arial" w:hAnsi="Arial" w:cs="Arial"/>
          <w:sz w:val="20"/>
          <w:szCs w:val="20"/>
        </w:rPr>
        <w:t>1</w:t>
      </w:r>
      <w:r>
        <w:rPr>
          <w:rFonts w:ascii="Arial" w:hAnsi="Arial" w:cs="Arial"/>
          <w:sz w:val="20"/>
          <w:szCs w:val="20"/>
        </w:rPr>
        <w:t xml:space="preserve">, p. </w:t>
      </w:r>
      <w:r w:rsidRPr="00CF75CD">
        <w:rPr>
          <w:rFonts w:ascii="Arial" w:hAnsi="Arial" w:cs="Arial"/>
          <w:sz w:val="20"/>
          <w:szCs w:val="20"/>
        </w:rPr>
        <w:t>5141. PM: 30510157.</w:t>
      </w:r>
      <w:r w:rsidR="00696616" w:rsidRPr="00696616">
        <w:rPr>
          <w:rFonts w:ascii="Arial" w:hAnsi="Arial" w:cs="Arial"/>
          <w:sz w:val="20"/>
          <w:szCs w:val="20"/>
        </w:rPr>
        <w:t xml:space="preserve"> </w:t>
      </w:r>
      <w:hyperlink r:id="rId364" w:history="1">
        <w:r w:rsidR="00696616" w:rsidRPr="00696616">
          <w:rPr>
            <w:rFonts w:ascii="Arial" w:hAnsi="Arial" w:cs="Arial"/>
            <w:sz w:val="20"/>
            <w:szCs w:val="20"/>
          </w:rPr>
          <w:t>PMC6277418</w:t>
        </w:r>
      </w:hyperlink>
      <w:r w:rsidR="00696616">
        <w:rPr>
          <w:rFonts w:ascii="Arial" w:hAnsi="Arial" w:cs="Arial"/>
          <w:sz w:val="20"/>
          <w:szCs w:val="20"/>
        </w:rPr>
        <w:t>.</w:t>
      </w:r>
    </w:p>
    <w:bookmarkEnd w:id="28"/>
    <w:p w14:paraId="7E59230F" w14:textId="77777777" w:rsidR="00927CE9" w:rsidRPr="009E2DD4" w:rsidRDefault="00927CE9" w:rsidP="00932485">
      <w:pPr>
        <w:rPr>
          <w:rFonts w:ascii="Arial" w:hAnsi="Arial" w:cs="Arial"/>
          <w:sz w:val="20"/>
          <w:szCs w:val="20"/>
        </w:rPr>
      </w:pPr>
      <w:r w:rsidRPr="009E2DD4">
        <w:rPr>
          <w:rFonts w:ascii="Arial" w:hAnsi="Arial" w:cs="Arial"/>
          <w:sz w:val="20"/>
          <w:szCs w:val="20"/>
        </w:rPr>
        <w:t xml:space="preserve">Garg PK, </w:t>
      </w:r>
      <w:proofErr w:type="spellStart"/>
      <w:r w:rsidRPr="009E2DD4">
        <w:rPr>
          <w:rFonts w:ascii="Arial" w:hAnsi="Arial" w:cs="Arial"/>
          <w:sz w:val="20"/>
          <w:szCs w:val="20"/>
        </w:rPr>
        <w:t>Bartz</w:t>
      </w:r>
      <w:proofErr w:type="spellEnd"/>
      <w:r w:rsidRPr="009E2DD4">
        <w:rPr>
          <w:rFonts w:ascii="Arial" w:hAnsi="Arial" w:cs="Arial"/>
          <w:sz w:val="20"/>
          <w:szCs w:val="20"/>
        </w:rPr>
        <w:t xml:space="preserve"> TM, Norby FL, Jorgensen NW, McClelland RL, Ballantyne CM, Chen LY, Gottdiener JS, Greenland P, </w:t>
      </w:r>
      <w:proofErr w:type="spellStart"/>
      <w:r w:rsidRPr="009E2DD4">
        <w:rPr>
          <w:rFonts w:ascii="Arial" w:hAnsi="Arial" w:cs="Arial"/>
          <w:sz w:val="20"/>
          <w:szCs w:val="20"/>
        </w:rPr>
        <w:t>Hoogeveen</w:t>
      </w:r>
      <w:proofErr w:type="spellEnd"/>
      <w:r w:rsidRPr="009E2DD4">
        <w:rPr>
          <w:rFonts w:ascii="Arial" w:hAnsi="Arial" w:cs="Arial"/>
          <w:sz w:val="20"/>
          <w:szCs w:val="20"/>
        </w:rPr>
        <w:t xml:space="preserve"> R, Jenny NS, Kizer JR, </w:t>
      </w:r>
      <w:proofErr w:type="spellStart"/>
      <w:r w:rsidRPr="009E2DD4">
        <w:rPr>
          <w:rFonts w:ascii="Arial" w:hAnsi="Arial" w:cs="Arial"/>
          <w:sz w:val="20"/>
          <w:szCs w:val="20"/>
        </w:rPr>
        <w:t>Rosenson</w:t>
      </w:r>
      <w:proofErr w:type="spellEnd"/>
      <w:r w:rsidRPr="009E2DD4">
        <w:rPr>
          <w:rFonts w:ascii="Arial" w:hAnsi="Arial" w:cs="Arial"/>
          <w:sz w:val="20"/>
          <w:szCs w:val="20"/>
        </w:rPr>
        <w:t xml:space="preserve"> RS, Soliman EZ, Cushman M, Alonso A, Heckbert SR. </w:t>
      </w:r>
      <w:hyperlink r:id="rId365" w:history="1">
        <w:r w:rsidRPr="009E2DD4">
          <w:rPr>
            <w:rFonts w:ascii="Arial" w:eastAsia="Times New Roman" w:hAnsi="Arial" w:cs="Arial"/>
            <w:b/>
            <w:i/>
            <w:sz w:val="20"/>
            <w:szCs w:val="20"/>
          </w:rPr>
          <w:t>Association of lipoprotein-associated phospholipase A2 and risk of incident atrial fibrillation: Findings from 3 cohorts.</w:t>
        </w:r>
      </w:hyperlink>
      <w:r w:rsidRPr="009E2DD4">
        <w:rPr>
          <w:rFonts w:ascii="Arial" w:hAnsi="Arial" w:cs="Arial"/>
          <w:sz w:val="20"/>
          <w:szCs w:val="20"/>
        </w:rPr>
        <w:t xml:space="preserve"> Am Heart J. 2018 Mar. Vol. 197, pp. 62-69. PM: 29447785.</w:t>
      </w:r>
      <w:r w:rsidR="009C71E6" w:rsidRPr="009E2DD4">
        <w:t xml:space="preserve"> </w:t>
      </w:r>
      <w:hyperlink r:id="rId366" w:history="1">
        <w:r w:rsidR="009C71E6" w:rsidRPr="009E2DD4">
          <w:rPr>
            <w:rFonts w:ascii="Arial" w:hAnsi="Arial" w:cs="Arial"/>
            <w:sz w:val="20"/>
            <w:szCs w:val="20"/>
          </w:rPr>
          <w:t>PMC5860682</w:t>
        </w:r>
      </w:hyperlink>
      <w:r w:rsidR="009C71E6" w:rsidRPr="009E2DD4">
        <w:rPr>
          <w:rFonts w:ascii="Arial" w:hAnsi="Arial" w:cs="Arial"/>
          <w:sz w:val="20"/>
          <w:szCs w:val="20"/>
        </w:rPr>
        <w:t>.</w:t>
      </w:r>
    </w:p>
    <w:p w14:paraId="3CA2E75E" w14:textId="77777777" w:rsidR="00E846A8" w:rsidRPr="00600FD4" w:rsidRDefault="00E846A8" w:rsidP="00600FD4">
      <w:r w:rsidRPr="00396B9E">
        <w:rPr>
          <w:rFonts w:ascii="Arial" w:hAnsi="Arial" w:cs="Arial"/>
          <w:sz w:val="20"/>
          <w:szCs w:val="20"/>
        </w:rPr>
        <w:t xml:space="preserve">Garg PK, Biggs ML, Kaplan R, Kizer JR, Heckbert SR, Mukamal KJ. </w:t>
      </w:r>
      <w:hyperlink r:id="rId367" w:history="1">
        <w:r w:rsidRPr="00396B9E">
          <w:rPr>
            <w:rFonts w:ascii="Arial" w:hAnsi="Arial" w:cs="Arial"/>
            <w:b/>
            <w:i/>
            <w:sz w:val="20"/>
            <w:szCs w:val="20"/>
          </w:rPr>
          <w:t>Fasting and post-glucose load measures of insulin resistance and risk of incident atrial fibrillation: The Cardiovascular Health Study.</w:t>
        </w:r>
      </w:hyperlink>
      <w:r w:rsidRPr="00396B9E">
        <w:rPr>
          <w:rFonts w:ascii="Arial" w:hAnsi="Arial" w:cs="Arial"/>
          <w:b/>
          <w:i/>
          <w:sz w:val="20"/>
          <w:szCs w:val="20"/>
        </w:rPr>
        <w:t xml:space="preserve"> </w:t>
      </w:r>
      <w:proofErr w:type="spellStart"/>
      <w:r w:rsidRPr="00396B9E">
        <w:rPr>
          <w:rFonts w:ascii="Arial" w:hAnsi="Arial" w:cs="Arial"/>
          <w:sz w:val="20"/>
          <w:szCs w:val="20"/>
        </w:rPr>
        <w:t>Nutr</w:t>
      </w:r>
      <w:proofErr w:type="spellEnd"/>
      <w:r w:rsidRPr="00396B9E">
        <w:rPr>
          <w:rFonts w:ascii="Arial" w:hAnsi="Arial" w:cs="Arial"/>
          <w:sz w:val="20"/>
          <w:szCs w:val="20"/>
        </w:rPr>
        <w:t xml:space="preserve"> </w:t>
      </w:r>
      <w:proofErr w:type="spellStart"/>
      <w:r w:rsidRPr="00396B9E">
        <w:rPr>
          <w:rFonts w:ascii="Arial" w:hAnsi="Arial" w:cs="Arial"/>
          <w:sz w:val="20"/>
          <w:szCs w:val="20"/>
        </w:rPr>
        <w:t>Metab</w:t>
      </w:r>
      <w:proofErr w:type="spellEnd"/>
      <w:r w:rsidRPr="00396B9E">
        <w:rPr>
          <w:rFonts w:ascii="Arial" w:hAnsi="Arial" w:cs="Arial"/>
          <w:sz w:val="20"/>
          <w:szCs w:val="20"/>
        </w:rPr>
        <w:t xml:space="preserve"> Cardiovasc Dis. 2018 </w:t>
      </w:r>
      <w:r w:rsidR="0055559E" w:rsidRPr="00396B9E">
        <w:rPr>
          <w:rFonts w:ascii="Arial" w:hAnsi="Arial" w:cs="Arial"/>
          <w:sz w:val="20"/>
          <w:szCs w:val="20"/>
        </w:rPr>
        <w:t>Jul. Vol. 28, issue 7, pp. 716-721.</w:t>
      </w:r>
      <w:r w:rsidRPr="00396B9E">
        <w:rPr>
          <w:rFonts w:ascii="Arial" w:hAnsi="Arial" w:cs="Arial"/>
          <w:sz w:val="20"/>
          <w:szCs w:val="20"/>
        </w:rPr>
        <w:t xml:space="preserve"> PM: 29615289.</w:t>
      </w:r>
      <w:r w:rsidR="00600FD4" w:rsidRPr="00600FD4">
        <w:rPr>
          <w:rFonts w:ascii="Arial" w:hAnsi="Arial" w:cs="Arial"/>
          <w:sz w:val="20"/>
          <w:szCs w:val="20"/>
        </w:rPr>
        <w:t xml:space="preserve"> </w:t>
      </w:r>
      <w:hyperlink r:id="rId368" w:history="1">
        <w:r w:rsidR="00600FD4" w:rsidRPr="00600FD4">
          <w:rPr>
            <w:rFonts w:ascii="Arial" w:hAnsi="Arial" w:cs="Arial"/>
            <w:sz w:val="20"/>
            <w:szCs w:val="20"/>
          </w:rPr>
          <w:t>PMC6151262</w:t>
        </w:r>
      </w:hyperlink>
    </w:p>
    <w:p w14:paraId="5092D0CC" w14:textId="77777777" w:rsidR="00932485" w:rsidRPr="009E2DD4" w:rsidRDefault="00932485" w:rsidP="00932485">
      <w:r w:rsidRPr="009E2DD4">
        <w:rPr>
          <w:rFonts w:ascii="Arial" w:hAnsi="Arial" w:cs="Arial"/>
          <w:sz w:val="20"/>
          <w:szCs w:val="20"/>
        </w:rPr>
        <w:t xml:space="preserve">Ginsberg C, Katz R, de Boer IH, Kestenbaum BR, </w:t>
      </w:r>
      <w:proofErr w:type="spellStart"/>
      <w:r w:rsidRPr="009E2DD4">
        <w:rPr>
          <w:rFonts w:ascii="Arial" w:hAnsi="Arial" w:cs="Arial"/>
          <w:sz w:val="20"/>
          <w:szCs w:val="20"/>
        </w:rPr>
        <w:t>Chonchol</w:t>
      </w:r>
      <w:proofErr w:type="spellEnd"/>
      <w:r w:rsidRPr="009E2DD4">
        <w:rPr>
          <w:rFonts w:ascii="Arial" w:hAnsi="Arial" w:cs="Arial"/>
          <w:sz w:val="20"/>
          <w:szCs w:val="20"/>
        </w:rPr>
        <w:t xml:space="preserve"> M, Shlipak MG, Sarnak MJ, Hoofnagle AN, Rifkin DE, Garimella PS, Ix JH. </w:t>
      </w:r>
      <w:hyperlink r:id="rId369" w:history="1">
        <w:r w:rsidRPr="009E2DD4">
          <w:rPr>
            <w:rFonts w:ascii="Arial" w:hAnsi="Arial" w:cs="Arial"/>
            <w:b/>
            <w:i/>
            <w:sz w:val="20"/>
            <w:szCs w:val="20"/>
          </w:rPr>
          <w:t>The 24,25 to 25-hydroxyvitamin D ratio and fracture risk in older adults: The Cardiovascular Health Study.</w:t>
        </w:r>
      </w:hyperlink>
      <w:r w:rsidRPr="009E2DD4">
        <w:rPr>
          <w:rStyle w:val="jrnl"/>
          <w:rFonts w:ascii="Arial" w:eastAsiaTheme="majorEastAsia" w:hAnsi="Arial" w:cs="Arial"/>
          <w:sz w:val="20"/>
          <w:szCs w:val="20"/>
        </w:rPr>
        <w:t xml:space="preserve"> </w:t>
      </w:r>
      <w:r w:rsidRPr="009E2DD4">
        <w:rPr>
          <w:rFonts w:ascii="Arial" w:hAnsi="Arial" w:cs="Arial"/>
          <w:sz w:val="20"/>
          <w:szCs w:val="20"/>
        </w:rPr>
        <w:t xml:space="preserve">Bone 2018 Feb. Vol. 107, pp. 124-130. PM: 29155243. </w:t>
      </w:r>
      <w:hyperlink r:id="rId370" w:history="1">
        <w:r w:rsidRPr="009E2DD4">
          <w:rPr>
            <w:rFonts w:ascii="Arial" w:hAnsi="Arial" w:cs="Arial"/>
            <w:sz w:val="20"/>
            <w:szCs w:val="20"/>
          </w:rPr>
          <w:t>PMC5794222</w:t>
        </w:r>
      </w:hyperlink>
      <w:r w:rsidRPr="009E2DD4">
        <w:rPr>
          <w:rFonts w:ascii="Arial" w:hAnsi="Arial" w:cs="Arial"/>
          <w:sz w:val="20"/>
          <w:szCs w:val="20"/>
        </w:rPr>
        <w:t>.</w:t>
      </w:r>
    </w:p>
    <w:p w14:paraId="2B60FF2C" w14:textId="77777777" w:rsidR="00927CE9" w:rsidRPr="009E2DD4" w:rsidRDefault="00927CE9" w:rsidP="00932485">
      <w:pPr>
        <w:rPr>
          <w:rFonts w:ascii="Arial" w:hAnsi="Arial" w:cs="Arial"/>
          <w:sz w:val="20"/>
          <w:szCs w:val="20"/>
        </w:rPr>
      </w:pPr>
      <w:r w:rsidRPr="009E2DD4">
        <w:rPr>
          <w:rFonts w:ascii="Arial" w:hAnsi="Arial" w:cs="Arial"/>
          <w:sz w:val="20"/>
          <w:szCs w:val="20"/>
        </w:rPr>
        <w:t xml:space="preserve">Gong J, Nishimura KK, Fernandez-Rhodes L, </w:t>
      </w:r>
      <w:proofErr w:type="spellStart"/>
      <w:r w:rsidRPr="009E2DD4">
        <w:rPr>
          <w:rFonts w:ascii="Arial" w:hAnsi="Arial" w:cs="Arial"/>
          <w:sz w:val="20"/>
          <w:szCs w:val="20"/>
        </w:rPr>
        <w:t>Haessler</w:t>
      </w:r>
      <w:proofErr w:type="spellEnd"/>
      <w:r w:rsidRPr="009E2DD4">
        <w:rPr>
          <w:rFonts w:ascii="Arial" w:hAnsi="Arial" w:cs="Arial"/>
          <w:sz w:val="20"/>
          <w:szCs w:val="20"/>
        </w:rPr>
        <w:t xml:space="preserve"> J, Bien S, Graff M, Lim U, Lu Y, Gross M, </w:t>
      </w:r>
      <w:proofErr w:type="spellStart"/>
      <w:r w:rsidRPr="009E2DD4">
        <w:rPr>
          <w:rFonts w:ascii="Arial" w:hAnsi="Arial" w:cs="Arial"/>
          <w:sz w:val="20"/>
          <w:szCs w:val="20"/>
        </w:rPr>
        <w:t>Fornage</w:t>
      </w:r>
      <w:proofErr w:type="spellEnd"/>
      <w:r w:rsidRPr="009E2DD4">
        <w:rPr>
          <w:rFonts w:ascii="Arial" w:hAnsi="Arial" w:cs="Arial"/>
          <w:sz w:val="20"/>
          <w:szCs w:val="20"/>
        </w:rPr>
        <w:t xml:space="preserve"> M, </w:t>
      </w:r>
      <w:proofErr w:type="spellStart"/>
      <w:r w:rsidRPr="009E2DD4">
        <w:rPr>
          <w:rFonts w:ascii="Arial" w:hAnsi="Arial" w:cs="Arial"/>
          <w:sz w:val="20"/>
          <w:szCs w:val="20"/>
        </w:rPr>
        <w:t>Yoneyama</w:t>
      </w:r>
      <w:proofErr w:type="spellEnd"/>
      <w:r w:rsidRPr="009E2DD4">
        <w:rPr>
          <w:rFonts w:ascii="Arial" w:hAnsi="Arial" w:cs="Arial"/>
          <w:sz w:val="20"/>
          <w:szCs w:val="20"/>
        </w:rPr>
        <w:t xml:space="preserve"> S, </w:t>
      </w:r>
      <w:proofErr w:type="spellStart"/>
      <w:r w:rsidRPr="009E2DD4">
        <w:rPr>
          <w:rFonts w:ascii="Arial" w:hAnsi="Arial" w:cs="Arial"/>
          <w:sz w:val="20"/>
          <w:szCs w:val="20"/>
        </w:rPr>
        <w:t>Isasi</w:t>
      </w:r>
      <w:proofErr w:type="spellEnd"/>
      <w:r w:rsidRPr="009E2DD4">
        <w:rPr>
          <w:rFonts w:ascii="Arial" w:hAnsi="Arial" w:cs="Arial"/>
          <w:sz w:val="20"/>
          <w:szCs w:val="20"/>
        </w:rPr>
        <w:t xml:space="preserve"> CR, Buzkova P, </w:t>
      </w:r>
      <w:proofErr w:type="spellStart"/>
      <w:r w:rsidRPr="009E2DD4">
        <w:rPr>
          <w:rFonts w:ascii="Arial" w:hAnsi="Arial" w:cs="Arial"/>
          <w:sz w:val="20"/>
          <w:szCs w:val="20"/>
        </w:rPr>
        <w:t>Daviglus</w:t>
      </w:r>
      <w:proofErr w:type="spellEnd"/>
      <w:r w:rsidRPr="009E2DD4">
        <w:rPr>
          <w:rFonts w:ascii="Arial" w:hAnsi="Arial" w:cs="Arial"/>
          <w:sz w:val="20"/>
          <w:szCs w:val="20"/>
        </w:rPr>
        <w:t xml:space="preserve"> M, Lin DY, Tao R, Goodloe R, Bush WS, Farber-Eger E, Boston J, </w:t>
      </w:r>
      <w:proofErr w:type="spellStart"/>
      <w:r w:rsidRPr="009E2DD4">
        <w:rPr>
          <w:rFonts w:ascii="Arial" w:hAnsi="Arial" w:cs="Arial"/>
          <w:sz w:val="20"/>
          <w:szCs w:val="20"/>
        </w:rPr>
        <w:t>Dilks</w:t>
      </w:r>
      <w:proofErr w:type="spellEnd"/>
      <w:r w:rsidRPr="009E2DD4">
        <w:rPr>
          <w:rFonts w:ascii="Arial" w:hAnsi="Arial" w:cs="Arial"/>
          <w:sz w:val="20"/>
          <w:szCs w:val="20"/>
        </w:rPr>
        <w:t xml:space="preserve"> HH, Ehret G, Gu CC, Lewis CE, Nguyen KH, Cooper R, </w:t>
      </w:r>
      <w:proofErr w:type="spellStart"/>
      <w:r w:rsidRPr="009E2DD4">
        <w:rPr>
          <w:rFonts w:ascii="Arial" w:hAnsi="Arial" w:cs="Arial"/>
          <w:sz w:val="20"/>
          <w:szCs w:val="20"/>
        </w:rPr>
        <w:t>Leppert</w:t>
      </w:r>
      <w:proofErr w:type="spellEnd"/>
      <w:r w:rsidRPr="009E2DD4">
        <w:rPr>
          <w:rFonts w:ascii="Arial" w:hAnsi="Arial" w:cs="Arial"/>
          <w:sz w:val="20"/>
          <w:szCs w:val="20"/>
        </w:rPr>
        <w:t xml:space="preserve"> M, Irvin MR, </w:t>
      </w:r>
      <w:proofErr w:type="spellStart"/>
      <w:r w:rsidRPr="009E2DD4">
        <w:rPr>
          <w:rFonts w:ascii="Arial" w:hAnsi="Arial" w:cs="Arial"/>
          <w:sz w:val="20"/>
          <w:szCs w:val="20"/>
        </w:rPr>
        <w:t>Bottinger</w:t>
      </w:r>
      <w:proofErr w:type="spellEnd"/>
      <w:r w:rsidRPr="009E2DD4">
        <w:rPr>
          <w:rFonts w:ascii="Arial" w:hAnsi="Arial" w:cs="Arial"/>
          <w:sz w:val="20"/>
          <w:szCs w:val="20"/>
        </w:rPr>
        <w:t xml:space="preserve"> EP, Wilkens LR, </w:t>
      </w:r>
      <w:proofErr w:type="spellStart"/>
      <w:r w:rsidRPr="009E2DD4">
        <w:rPr>
          <w:rFonts w:ascii="Arial" w:hAnsi="Arial" w:cs="Arial"/>
          <w:sz w:val="20"/>
          <w:szCs w:val="20"/>
        </w:rPr>
        <w:t>Haiman</w:t>
      </w:r>
      <w:proofErr w:type="spellEnd"/>
      <w:r w:rsidRPr="009E2DD4">
        <w:rPr>
          <w:rFonts w:ascii="Arial" w:hAnsi="Arial" w:cs="Arial"/>
          <w:sz w:val="20"/>
          <w:szCs w:val="20"/>
        </w:rPr>
        <w:t xml:space="preserve"> CA, Park L, Monroe KR, Cheng I, </w:t>
      </w:r>
      <w:proofErr w:type="spellStart"/>
      <w:r w:rsidRPr="009E2DD4">
        <w:rPr>
          <w:rFonts w:ascii="Arial" w:hAnsi="Arial" w:cs="Arial"/>
          <w:sz w:val="20"/>
          <w:szCs w:val="20"/>
        </w:rPr>
        <w:t>Stram</w:t>
      </w:r>
      <w:proofErr w:type="spellEnd"/>
      <w:r w:rsidRPr="009E2DD4">
        <w:rPr>
          <w:rFonts w:ascii="Arial" w:hAnsi="Arial" w:cs="Arial"/>
          <w:sz w:val="20"/>
          <w:szCs w:val="20"/>
        </w:rPr>
        <w:t xml:space="preserve"> DO, Carlson CS, Jackson R, </w:t>
      </w:r>
      <w:proofErr w:type="spellStart"/>
      <w:r w:rsidRPr="009E2DD4">
        <w:rPr>
          <w:rFonts w:ascii="Arial" w:hAnsi="Arial" w:cs="Arial"/>
          <w:sz w:val="20"/>
          <w:szCs w:val="20"/>
        </w:rPr>
        <w:t>Kuller</w:t>
      </w:r>
      <w:proofErr w:type="spellEnd"/>
      <w:r w:rsidRPr="009E2DD4">
        <w:rPr>
          <w:rFonts w:ascii="Arial" w:hAnsi="Arial" w:cs="Arial"/>
          <w:sz w:val="20"/>
          <w:szCs w:val="20"/>
        </w:rPr>
        <w:t xml:space="preserve"> L, Houston D, </w:t>
      </w:r>
      <w:proofErr w:type="spellStart"/>
      <w:r w:rsidRPr="009E2DD4">
        <w:rPr>
          <w:rFonts w:ascii="Arial" w:hAnsi="Arial" w:cs="Arial"/>
          <w:sz w:val="20"/>
          <w:szCs w:val="20"/>
        </w:rPr>
        <w:t>Kooperberg</w:t>
      </w:r>
      <w:proofErr w:type="spellEnd"/>
      <w:r w:rsidRPr="009E2DD4">
        <w:rPr>
          <w:rFonts w:ascii="Arial" w:hAnsi="Arial" w:cs="Arial"/>
          <w:sz w:val="20"/>
          <w:szCs w:val="20"/>
        </w:rPr>
        <w:t xml:space="preserve"> C, </w:t>
      </w:r>
      <w:proofErr w:type="spellStart"/>
      <w:r w:rsidRPr="009E2DD4">
        <w:rPr>
          <w:rFonts w:ascii="Arial" w:hAnsi="Arial" w:cs="Arial"/>
          <w:sz w:val="20"/>
          <w:szCs w:val="20"/>
        </w:rPr>
        <w:t>Buyske</w:t>
      </w:r>
      <w:proofErr w:type="spellEnd"/>
      <w:r w:rsidRPr="009E2DD4">
        <w:rPr>
          <w:rFonts w:ascii="Arial" w:hAnsi="Arial" w:cs="Arial"/>
          <w:sz w:val="20"/>
          <w:szCs w:val="20"/>
        </w:rPr>
        <w:t xml:space="preserve"> S, </w:t>
      </w:r>
      <w:proofErr w:type="spellStart"/>
      <w:r w:rsidRPr="009E2DD4">
        <w:rPr>
          <w:rFonts w:ascii="Arial" w:hAnsi="Arial" w:cs="Arial"/>
          <w:sz w:val="20"/>
          <w:szCs w:val="20"/>
        </w:rPr>
        <w:t>Hindorff</w:t>
      </w:r>
      <w:proofErr w:type="spellEnd"/>
      <w:r w:rsidRPr="009E2DD4">
        <w:rPr>
          <w:rFonts w:ascii="Arial" w:hAnsi="Arial" w:cs="Arial"/>
          <w:sz w:val="20"/>
          <w:szCs w:val="20"/>
        </w:rPr>
        <w:t xml:space="preserve"> LA, Crawford DC, Loos RJF, Le Marchand L, </w:t>
      </w:r>
      <w:proofErr w:type="spellStart"/>
      <w:r w:rsidRPr="009E2DD4">
        <w:rPr>
          <w:rFonts w:ascii="Arial" w:hAnsi="Arial" w:cs="Arial"/>
          <w:sz w:val="20"/>
          <w:szCs w:val="20"/>
        </w:rPr>
        <w:t>Matise</w:t>
      </w:r>
      <w:proofErr w:type="spellEnd"/>
      <w:r w:rsidRPr="009E2DD4">
        <w:rPr>
          <w:rFonts w:ascii="Arial" w:hAnsi="Arial" w:cs="Arial"/>
          <w:sz w:val="20"/>
          <w:szCs w:val="20"/>
        </w:rPr>
        <w:t xml:space="preserve"> TC, North KE, Peters U. </w:t>
      </w:r>
      <w:hyperlink r:id="rId371" w:history="1">
        <w:r w:rsidRPr="009E2DD4">
          <w:rPr>
            <w:rFonts w:ascii="Arial" w:eastAsia="Times New Roman" w:hAnsi="Arial" w:cs="Arial"/>
            <w:b/>
            <w:i/>
            <w:sz w:val="20"/>
            <w:szCs w:val="20"/>
          </w:rPr>
          <w:t xml:space="preserve">Trans-ethnic analysis of </w:t>
        </w:r>
        <w:proofErr w:type="spellStart"/>
        <w:r w:rsidRPr="009E2DD4">
          <w:rPr>
            <w:rFonts w:ascii="Arial" w:eastAsia="Times New Roman" w:hAnsi="Arial" w:cs="Arial"/>
            <w:b/>
            <w:i/>
            <w:sz w:val="20"/>
            <w:szCs w:val="20"/>
          </w:rPr>
          <w:t>metabochip</w:t>
        </w:r>
        <w:proofErr w:type="spellEnd"/>
        <w:r w:rsidRPr="009E2DD4">
          <w:rPr>
            <w:rFonts w:ascii="Arial" w:eastAsia="Times New Roman" w:hAnsi="Arial" w:cs="Arial"/>
            <w:b/>
            <w:i/>
            <w:sz w:val="20"/>
            <w:szCs w:val="20"/>
          </w:rPr>
          <w:t xml:space="preserve"> data identifies two new loci associated with BMI.</w:t>
        </w:r>
      </w:hyperlink>
      <w:r w:rsidRPr="009E2DD4">
        <w:rPr>
          <w:rFonts w:ascii="Arial" w:hAnsi="Arial" w:cs="Arial"/>
          <w:sz w:val="20"/>
          <w:szCs w:val="20"/>
        </w:rPr>
        <w:t xml:space="preserve"> Int J </w:t>
      </w:r>
      <w:proofErr w:type="spellStart"/>
      <w:r w:rsidRPr="009E2DD4">
        <w:rPr>
          <w:rFonts w:ascii="Arial" w:hAnsi="Arial" w:cs="Arial"/>
          <w:sz w:val="20"/>
          <w:szCs w:val="20"/>
        </w:rPr>
        <w:t>Obes</w:t>
      </w:r>
      <w:proofErr w:type="spellEnd"/>
      <w:r w:rsidRPr="009E2DD4">
        <w:rPr>
          <w:rFonts w:ascii="Arial" w:hAnsi="Arial" w:cs="Arial"/>
          <w:sz w:val="20"/>
          <w:szCs w:val="20"/>
        </w:rPr>
        <w:t xml:space="preserve"> (</w:t>
      </w:r>
      <w:proofErr w:type="spellStart"/>
      <w:r w:rsidRPr="009E2DD4">
        <w:rPr>
          <w:rFonts w:ascii="Arial" w:hAnsi="Arial" w:cs="Arial"/>
          <w:sz w:val="20"/>
          <w:szCs w:val="20"/>
        </w:rPr>
        <w:t>Lond</w:t>
      </w:r>
      <w:proofErr w:type="spellEnd"/>
      <w:r w:rsidRPr="009E2DD4">
        <w:rPr>
          <w:rFonts w:ascii="Arial" w:hAnsi="Arial" w:cs="Arial"/>
          <w:sz w:val="20"/>
          <w:szCs w:val="20"/>
        </w:rPr>
        <w:t>). 2018 Mar. Vol. 42, issue 3, pp. 384-390. PM: 29381148.</w:t>
      </w:r>
      <w:r w:rsidR="009C71E6" w:rsidRPr="009E2DD4">
        <w:t xml:space="preserve"> </w:t>
      </w:r>
      <w:hyperlink r:id="rId372" w:history="1">
        <w:r w:rsidR="009C71E6" w:rsidRPr="009E2DD4">
          <w:rPr>
            <w:rFonts w:ascii="Arial" w:hAnsi="Arial" w:cs="Arial"/>
            <w:sz w:val="20"/>
            <w:szCs w:val="20"/>
          </w:rPr>
          <w:t>PMC5876082</w:t>
        </w:r>
      </w:hyperlink>
      <w:r w:rsidR="009C71E6" w:rsidRPr="009E2DD4">
        <w:rPr>
          <w:rFonts w:ascii="Arial" w:hAnsi="Arial" w:cs="Arial"/>
          <w:sz w:val="20"/>
          <w:szCs w:val="20"/>
        </w:rPr>
        <w:t>.</w:t>
      </w:r>
    </w:p>
    <w:p w14:paraId="432A0563" w14:textId="77777777" w:rsidR="009133B0" w:rsidRDefault="007D5678" w:rsidP="009133B0">
      <w:proofErr w:type="spellStart"/>
      <w:r w:rsidRPr="009E2DD4">
        <w:rPr>
          <w:rFonts w:ascii="Arial" w:hAnsi="Arial" w:cs="Arial"/>
          <w:color w:val="000000"/>
          <w:sz w:val="20"/>
          <w:szCs w:val="20"/>
        </w:rPr>
        <w:t>Haljas</w:t>
      </w:r>
      <w:proofErr w:type="spellEnd"/>
      <w:r w:rsidRPr="009E2DD4">
        <w:rPr>
          <w:rFonts w:ascii="Arial" w:hAnsi="Arial" w:cs="Arial"/>
          <w:color w:val="000000"/>
          <w:sz w:val="20"/>
          <w:szCs w:val="20"/>
        </w:rPr>
        <w:t xml:space="preserve"> K, Amare AT, Alizadeh BZ, Hsu YH, Mosley T, Newman A, </w:t>
      </w:r>
      <w:proofErr w:type="spellStart"/>
      <w:r w:rsidRPr="009E2DD4">
        <w:rPr>
          <w:rFonts w:ascii="Arial" w:hAnsi="Arial" w:cs="Arial"/>
          <w:color w:val="000000"/>
          <w:sz w:val="20"/>
          <w:szCs w:val="20"/>
        </w:rPr>
        <w:t>Murabito</w:t>
      </w:r>
      <w:proofErr w:type="spellEnd"/>
      <w:r w:rsidRPr="009E2DD4">
        <w:rPr>
          <w:rFonts w:ascii="Arial" w:hAnsi="Arial" w:cs="Arial"/>
          <w:color w:val="000000"/>
          <w:sz w:val="20"/>
          <w:szCs w:val="20"/>
        </w:rPr>
        <w:t xml:space="preserve"> J, </w:t>
      </w:r>
      <w:proofErr w:type="spellStart"/>
      <w:r w:rsidRPr="009E2DD4">
        <w:rPr>
          <w:rFonts w:ascii="Arial" w:hAnsi="Arial" w:cs="Arial"/>
          <w:color w:val="000000"/>
          <w:sz w:val="20"/>
          <w:szCs w:val="20"/>
        </w:rPr>
        <w:t>Tiemeier</w:t>
      </w:r>
      <w:proofErr w:type="spellEnd"/>
      <w:r w:rsidRPr="009E2DD4">
        <w:rPr>
          <w:rFonts w:ascii="Arial" w:hAnsi="Arial" w:cs="Arial"/>
          <w:color w:val="000000"/>
          <w:sz w:val="20"/>
          <w:szCs w:val="20"/>
        </w:rPr>
        <w:t xml:space="preserve"> H, Tanaka T, van </w:t>
      </w:r>
      <w:proofErr w:type="spellStart"/>
      <w:r w:rsidRPr="009E2DD4">
        <w:rPr>
          <w:rFonts w:ascii="Arial" w:hAnsi="Arial" w:cs="Arial"/>
          <w:color w:val="000000"/>
          <w:sz w:val="20"/>
          <w:szCs w:val="20"/>
        </w:rPr>
        <w:t>Duijn</w:t>
      </w:r>
      <w:proofErr w:type="spellEnd"/>
      <w:r w:rsidRPr="009E2DD4">
        <w:rPr>
          <w:rFonts w:ascii="Arial" w:hAnsi="Arial" w:cs="Arial"/>
          <w:color w:val="000000"/>
          <w:sz w:val="20"/>
          <w:szCs w:val="20"/>
        </w:rPr>
        <w:t xml:space="preserve"> C, Ding J, Llewellyn DJ, Bennett DA, </w:t>
      </w:r>
      <w:proofErr w:type="spellStart"/>
      <w:r w:rsidRPr="009E2DD4">
        <w:rPr>
          <w:rFonts w:ascii="Arial" w:hAnsi="Arial" w:cs="Arial"/>
          <w:color w:val="000000"/>
          <w:sz w:val="20"/>
          <w:szCs w:val="20"/>
        </w:rPr>
        <w:t>Terracciano</w:t>
      </w:r>
      <w:proofErr w:type="spellEnd"/>
      <w:r w:rsidRPr="009E2DD4">
        <w:rPr>
          <w:rFonts w:ascii="Arial" w:hAnsi="Arial" w:cs="Arial"/>
          <w:color w:val="000000"/>
          <w:sz w:val="20"/>
          <w:szCs w:val="20"/>
        </w:rPr>
        <w:t xml:space="preserve"> A, </w:t>
      </w:r>
      <w:proofErr w:type="spellStart"/>
      <w:r w:rsidRPr="009E2DD4">
        <w:rPr>
          <w:rFonts w:ascii="Arial" w:hAnsi="Arial" w:cs="Arial"/>
          <w:color w:val="000000"/>
          <w:sz w:val="20"/>
          <w:szCs w:val="20"/>
        </w:rPr>
        <w:t>Launer</w:t>
      </w:r>
      <w:proofErr w:type="spellEnd"/>
      <w:r w:rsidRPr="009E2DD4">
        <w:rPr>
          <w:rFonts w:ascii="Arial" w:hAnsi="Arial" w:cs="Arial"/>
          <w:color w:val="000000"/>
          <w:sz w:val="20"/>
          <w:szCs w:val="20"/>
        </w:rPr>
        <w:t xml:space="preserve"> L, </w:t>
      </w:r>
      <w:proofErr w:type="spellStart"/>
      <w:r w:rsidRPr="009E2DD4">
        <w:rPr>
          <w:rFonts w:ascii="Arial" w:hAnsi="Arial" w:cs="Arial"/>
          <w:color w:val="000000"/>
          <w:sz w:val="20"/>
          <w:szCs w:val="20"/>
        </w:rPr>
        <w:t>Ladwig</w:t>
      </w:r>
      <w:proofErr w:type="spellEnd"/>
      <w:r w:rsidRPr="009E2DD4">
        <w:rPr>
          <w:rFonts w:ascii="Arial" w:hAnsi="Arial" w:cs="Arial"/>
          <w:color w:val="000000"/>
          <w:sz w:val="20"/>
          <w:szCs w:val="20"/>
        </w:rPr>
        <w:t xml:space="preserve"> KH, Cornelis MC, </w:t>
      </w:r>
      <w:proofErr w:type="spellStart"/>
      <w:r w:rsidRPr="009E2DD4">
        <w:rPr>
          <w:rFonts w:ascii="Arial" w:hAnsi="Arial" w:cs="Arial"/>
          <w:color w:val="000000"/>
          <w:sz w:val="20"/>
          <w:szCs w:val="20"/>
        </w:rPr>
        <w:t>Teumer</w:t>
      </w:r>
      <w:proofErr w:type="spellEnd"/>
      <w:r w:rsidRPr="009E2DD4">
        <w:rPr>
          <w:rFonts w:ascii="Arial" w:hAnsi="Arial" w:cs="Arial"/>
          <w:color w:val="000000"/>
          <w:sz w:val="20"/>
          <w:szCs w:val="20"/>
        </w:rPr>
        <w:t xml:space="preserve"> A, </w:t>
      </w:r>
      <w:proofErr w:type="spellStart"/>
      <w:r w:rsidRPr="009E2DD4">
        <w:rPr>
          <w:rFonts w:ascii="Arial" w:hAnsi="Arial" w:cs="Arial"/>
          <w:color w:val="000000"/>
          <w:sz w:val="20"/>
          <w:szCs w:val="20"/>
        </w:rPr>
        <w:t>Grabe</w:t>
      </w:r>
      <w:proofErr w:type="spellEnd"/>
      <w:r w:rsidRPr="009E2DD4">
        <w:rPr>
          <w:rFonts w:ascii="Arial" w:hAnsi="Arial" w:cs="Arial"/>
          <w:color w:val="000000"/>
          <w:sz w:val="20"/>
          <w:szCs w:val="20"/>
        </w:rPr>
        <w:t xml:space="preserve"> H, </w:t>
      </w:r>
      <w:proofErr w:type="spellStart"/>
      <w:r w:rsidRPr="009E2DD4">
        <w:rPr>
          <w:rFonts w:ascii="Arial" w:hAnsi="Arial" w:cs="Arial"/>
          <w:color w:val="000000"/>
          <w:sz w:val="20"/>
          <w:szCs w:val="20"/>
        </w:rPr>
        <w:t>Kardia</w:t>
      </w:r>
      <w:proofErr w:type="spellEnd"/>
      <w:r w:rsidRPr="009E2DD4">
        <w:rPr>
          <w:rFonts w:ascii="Arial" w:hAnsi="Arial" w:cs="Arial"/>
          <w:color w:val="000000"/>
          <w:sz w:val="20"/>
          <w:szCs w:val="20"/>
        </w:rPr>
        <w:t xml:space="preserve"> SLR, Ware EB, Smith JA, </w:t>
      </w:r>
      <w:proofErr w:type="spellStart"/>
      <w:r w:rsidRPr="009E2DD4">
        <w:rPr>
          <w:rFonts w:ascii="Arial" w:hAnsi="Arial" w:cs="Arial"/>
          <w:color w:val="000000"/>
          <w:sz w:val="20"/>
          <w:szCs w:val="20"/>
        </w:rPr>
        <w:t>Snieder</w:t>
      </w:r>
      <w:proofErr w:type="spellEnd"/>
      <w:r w:rsidRPr="009E2DD4">
        <w:rPr>
          <w:rFonts w:ascii="Arial" w:hAnsi="Arial" w:cs="Arial"/>
          <w:color w:val="000000"/>
          <w:sz w:val="20"/>
          <w:szCs w:val="20"/>
        </w:rPr>
        <w:t xml:space="preserve"> H, Eriksson JG, </w:t>
      </w:r>
      <w:proofErr w:type="spellStart"/>
      <w:r w:rsidRPr="009E2DD4">
        <w:rPr>
          <w:rFonts w:ascii="Arial" w:hAnsi="Arial" w:cs="Arial"/>
          <w:color w:val="000000"/>
          <w:sz w:val="20"/>
          <w:szCs w:val="20"/>
        </w:rPr>
        <w:t>Groop</w:t>
      </w:r>
      <w:proofErr w:type="spellEnd"/>
      <w:r w:rsidRPr="009E2DD4">
        <w:rPr>
          <w:rFonts w:ascii="Arial" w:hAnsi="Arial" w:cs="Arial"/>
          <w:color w:val="000000"/>
          <w:sz w:val="20"/>
          <w:szCs w:val="20"/>
        </w:rPr>
        <w:t xml:space="preserve"> L, Räikkönen K, Lahti J. </w:t>
      </w:r>
      <w:r w:rsidRPr="009E2DD4">
        <w:rPr>
          <w:rFonts w:ascii="Arial" w:hAnsi="Arial" w:cs="Arial"/>
          <w:b/>
          <w:i/>
          <w:color w:val="000000"/>
          <w:sz w:val="20"/>
          <w:szCs w:val="20"/>
        </w:rPr>
        <w:t>Bivariate genome-wide association study of depressive symptoms with Type 2 Diabetes and quantitative glycemic traits.</w:t>
      </w:r>
      <w:r w:rsidRPr="009E2DD4">
        <w:rPr>
          <w:rFonts w:ascii="Arial" w:hAnsi="Arial" w:cs="Arial"/>
          <w:color w:val="000000"/>
          <w:sz w:val="20"/>
          <w:szCs w:val="20"/>
        </w:rPr>
        <w:t xml:space="preserve"> </w:t>
      </w:r>
      <w:proofErr w:type="spellStart"/>
      <w:r w:rsidRPr="009E2DD4">
        <w:rPr>
          <w:rFonts w:ascii="Arial" w:hAnsi="Arial" w:cs="Arial"/>
          <w:color w:val="000000"/>
          <w:sz w:val="20"/>
          <w:szCs w:val="20"/>
        </w:rPr>
        <w:t>Psychosom</w:t>
      </w:r>
      <w:proofErr w:type="spellEnd"/>
      <w:r w:rsidRPr="009E2DD4">
        <w:rPr>
          <w:rFonts w:ascii="Arial" w:hAnsi="Arial" w:cs="Arial"/>
          <w:color w:val="000000"/>
          <w:sz w:val="20"/>
          <w:szCs w:val="20"/>
        </w:rPr>
        <w:t xml:space="preserve"> Med. 2018 Apr. Vol. 80, issue 3, pp. 242-251. PM: 29280852.</w:t>
      </w:r>
      <w:r w:rsidR="009133B0" w:rsidRPr="009133B0">
        <w:t xml:space="preserve"> </w:t>
      </w:r>
      <w:hyperlink r:id="rId373" w:history="1">
        <w:r w:rsidR="009133B0" w:rsidRPr="009133B0">
          <w:rPr>
            <w:rFonts w:ascii="Arial" w:hAnsi="Arial" w:cs="Arial"/>
            <w:color w:val="000000"/>
            <w:sz w:val="20"/>
            <w:szCs w:val="20"/>
          </w:rPr>
          <w:t>PMC6051528</w:t>
        </w:r>
      </w:hyperlink>
      <w:r w:rsidR="009133B0">
        <w:rPr>
          <w:rFonts w:ascii="Arial" w:hAnsi="Arial" w:cs="Arial"/>
          <w:color w:val="000000"/>
          <w:sz w:val="20"/>
          <w:szCs w:val="20"/>
        </w:rPr>
        <w:t>.</w:t>
      </w:r>
    </w:p>
    <w:p w14:paraId="3E1D8EF7" w14:textId="77777777" w:rsidR="00927CE9" w:rsidRPr="009133B0" w:rsidRDefault="00927CE9" w:rsidP="009133B0">
      <w:r w:rsidRPr="009E2DD4">
        <w:rPr>
          <w:rFonts w:ascii="Arial" w:hAnsi="Arial" w:cs="Arial"/>
          <w:sz w:val="20"/>
          <w:szCs w:val="20"/>
        </w:rPr>
        <w:t xml:space="preserve">Hammond CA, Blades NJ, Chaudhry SI, Dodson JA, Longstreth WT Jr, Heckbert SR, Psaty BM, Arnold AM, Dublin S, </w:t>
      </w:r>
      <w:proofErr w:type="spellStart"/>
      <w:r w:rsidRPr="009E2DD4">
        <w:rPr>
          <w:rFonts w:ascii="Arial" w:hAnsi="Arial" w:cs="Arial"/>
          <w:sz w:val="20"/>
          <w:szCs w:val="20"/>
        </w:rPr>
        <w:t>Sitlani</w:t>
      </w:r>
      <w:proofErr w:type="spellEnd"/>
      <w:r w:rsidRPr="009E2DD4">
        <w:rPr>
          <w:rFonts w:ascii="Arial" w:hAnsi="Arial" w:cs="Arial"/>
          <w:sz w:val="20"/>
          <w:szCs w:val="20"/>
        </w:rPr>
        <w:t xml:space="preserve"> CM, Gardin JM, </w:t>
      </w:r>
      <w:proofErr w:type="spellStart"/>
      <w:r w:rsidRPr="009E2DD4">
        <w:rPr>
          <w:rFonts w:ascii="Arial" w:hAnsi="Arial" w:cs="Arial"/>
          <w:sz w:val="20"/>
          <w:szCs w:val="20"/>
        </w:rPr>
        <w:t>Thielke</w:t>
      </w:r>
      <w:proofErr w:type="spellEnd"/>
      <w:r w:rsidRPr="009E2DD4">
        <w:rPr>
          <w:rFonts w:ascii="Arial" w:hAnsi="Arial" w:cs="Arial"/>
          <w:sz w:val="20"/>
          <w:szCs w:val="20"/>
        </w:rPr>
        <w:t xml:space="preserve"> SM, Nanna MG, Gottesman RF, Newman AB, Thacker EL. </w:t>
      </w:r>
      <w:hyperlink r:id="rId374" w:history="1">
        <w:r w:rsidRPr="009E2DD4">
          <w:rPr>
            <w:rFonts w:ascii="Arial" w:eastAsia="Times New Roman" w:hAnsi="Arial" w:cs="Arial"/>
            <w:b/>
            <w:i/>
            <w:sz w:val="20"/>
            <w:szCs w:val="20"/>
          </w:rPr>
          <w:t>Long-term cognitive decline after newly diagnosed heart failure: Longitudinal analysis in the CHS (Cardiovascular Health Study).</w:t>
        </w:r>
      </w:hyperlink>
      <w:r w:rsidRPr="009E2DD4">
        <w:rPr>
          <w:rFonts w:ascii="Arial" w:eastAsia="Times New Roman" w:hAnsi="Arial" w:cs="Arial"/>
          <w:b/>
          <w:i/>
          <w:sz w:val="20"/>
          <w:szCs w:val="20"/>
        </w:rPr>
        <w:t xml:space="preserve"> </w:t>
      </w:r>
      <w:r w:rsidRPr="009E2DD4">
        <w:rPr>
          <w:rFonts w:ascii="Arial" w:hAnsi="Arial" w:cs="Arial"/>
          <w:sz w:val="20"/>
          <w:szCs w:val="20"/>
        </w:rPr>
        <w:t>Circ Heart Fail. 2018 Mar. Vol. 11, issue 3, p. e004476. PM: 29523517.</w:t>
      </w:r>
      <w:r w:rsidR="009133B0" w:rsidRPr="009133B0">
        <w:t xml:space="preserve"> </w:t>
      </w:r>
      <w:hyperlink r:id="rId375" w:history="1">
        <w:r w:rsidR="009133B0" w:rsidRPr="009133B0">
          <w:rPr>
            <w:rFonts w:ascii="Arial" w:hAnsi="Arial" w:cs="Arial"/>
            <w:sz w:val="20"/>
            <w:szCs w:val="20"/>
          </w:rPr>
          <w:t>PMC6072263</w:t>
        </w:r>
      </w:hyperlink>
      <w:r w:rsidR="009133B0" w:rsidRPr="009133B0">
        <w:rPr>
          <w:rFonts w:ascii="Arial" w:hAnsi="Arial" w:cs="Arial"/>
          <w:sz w:val="20"/>
          <w:szCs w:val="20"/>
        </w:rPr>
        <w:t>.</w:t>
      </w:r>
    </w:p>
    <w:p w14:paraId="0F027812" w14:textId="77777777" w:rsidR="008429D4" w:rsidRPr="00600FD4" w:rsidRDefault="008429D4" w:rsidP="00600FD4">
      <w:proofErr w:type="spellStart"/>
      <w:r w:rsidRPr="00875D26">
        <w:rPr>
          <w:rFonts w:ascii="Arial" w:hAnsi="Arial" w:cs="Arial"/>
          <w:sz w:val="20"/>
          <w:szCs w:val="20"/>
        </w:rPr>
        <w:t>Hodonsky</w:t>
      </w:r>
      <w:proofErr w:type="spellEnd"/>
      <w:r w:rsidRPr="00875D26">
        <w:rPr>
          <w:rFonts w:ascii="Arial" w:hAnsi="Arial" w:cs="Arial"/>
          <w:sz w:val="20"/>
          <w:szCs w:val="20"/>
        </w:rPr>
        <w:t xml:space="preserve"> C, </w:t>
      </w:r>
      <w:proofErr w:type="spellStart"/>
      <w:r w:rsidRPr="00875D26">
        <w:rPr>
          <w:rFonts w:ascii="Arial" w:hAnsi="Arial" w:cs="Arial"/>
          <w:sz w:val="20"/>
          <w:szCs w:val="20"/>
        </w:rPr>
        <w:t>Schurmann</w:t>
      </w:r>
      <w:proofErr w:type="spellEnd"/>
      <w:r w:rsidRPr="00875D26">
        <w:rPr>
          <w:rFonts w:ascii="Arial" w:hAnsi="Arial" w:cs="Arial"/>
          <w:sz w:val="20"/>
          <w:szCs w:val="20"/>
        </w:rPr>
        <w:t xml:space="preserve"> C, Schick UM, </w:t>
      </w:r>
      <w:proofErr w:type="spellStart"/>
      <w:r w:rsidRPr="00875D26">
        <w:rPr>
          <w:rFonts w:ascii="Arial" w:hAnsi="Arial" w:cs="Arial"/>
          <w:sz w:val="20"/>
          <w:szCs w:val="20"/>
        </w:rPr>
        <w:t>Kocarnik</w:t>
      </w:r>
      <w:proofErr w:type="spellEnd"/>
      <w:r w:rsidRPr="00875D26">
        <w:rPr>
          <w:rFonts w:ascii="Arial" w:hAnsi="Arial" w:cs="Arial"/>
          <w:sz w:val="20"/>
          <w:szCs w:val="20"/>
        </w:rPr>
        <w:t xml:space="preserve"> J, Tao R, van </w:t>
      </w:r>
      <w:proofErr w:type="spellStart"/>
      <w:r w:rsidRPr="00875D26">
        <w:rPr>
          <w:rFonts w:ascii="Arial" w:hAnsi="Arial" w:cs="Arial"/>
          <w:sz w:val="20"/>
          <w:szCs w:val="20"/>
        </w:rPr>
        <w:t>Rooij</w:t>
      </w:r>
      <w:proofErr w:type="spellEnd"/>
      <w:r w:rsidRPr="00875D26">
        <w:rPr>
          <w:rFonts w:ascii="Arial" w:hAnsi="Arial" w:cs="Arial"/>
          <w:sz w:val="20"/>
          <w:szCs w:val="20"/>
        </w:rPr>
        <w:t xml:space="preserve"> FJ, Wassel C, </w:t>
      </w:r>
      <w:proofErr w:type="spellStart"/>
      <w:r w:rsidRPr="00875D26">
        <w:rPr>
          <w:rFonts w:ascii="Arial" w:hAnsi="Arial" w:cs="Arial"/>
          <w:sz w:val="20"/>
          <w:szCs w:val="20"/>
        </w:rPr>
        <w:t>Buyske</w:t>
      </w:r>
      <w:proofErr w:type="spellEnd"/>
      <w:r w:rsidRPr="00875D26">
        <w:rPr>
          <w:rFonts w:ascii="Arial" w:hAnsi="Arial" w:cs="Arial"/>
          <w:sz w:val="20"/>
          <w:szCs w:val="20"/>
        </w:rPr>
        <w:t xml:space="preserve"> S, </w:t>
      </w:r>
      <w:proofErr w:type="spellStart"/>
      <w:r w:rsidRPr="00875D26">
        <w:rPr>
          <w:rFonts w:ascii="Arial" w:hAnsi="Arial" w:cs="Arial"/>
          <w:sz w:val="20"/>
          <w:szCs w:val="20"/>
        </w:rPr>
        <w:t>Fornage</w:t>
      </w:r>
      <w:proofErr w:type="spellEnd"/>
      <w:r w:rsidRPr="00875D26">
        <w:rPr>
          <w:rFonts w:ascii="Arial" w:hAnsi="Arial" w:cs="Arial"/>
          <w:sz w:val="20"/>
          <w:szCs w:val="20"/>
        </w:rPr>
        <w:t xml:space="preserve"> M, </w:t>
      </w:r>
      <w:proofErr w:type="spellStart"/>
      <w:r w:rsidRPr="00875D26">
        <w:rPr>
          <w:rFonts w:ascii="Arial" w:hAnsi="Arial" w:cs="Arial"/>
          <w:sz w:val="20"/>
          <w:szCs w:val="20"/>
        </w:rPr>
        <w:t>Hindorff</w:t>
      </w:r>
      <w:proofErr w:type="spellEnd"/>
      <w:r w:rsidRPr="00875D26">
        <w:rPr>
          <w:rFonts w:ascii="Arial" w:hAnsi="Arial" w:cs="Arial"/>
          <w:sz w:val="20"/>
          <w:szCs w:val="20"/>
        </w:rPr>
        <w:t xml:space="preserve"> LA, Floyd JS, Ganesh SK, Lin DY, North KE, Reiner AP, Loos RJ, </w:t>
      </w:r>
      <w:proofErr w:type="spellStart"/>
      <w:r w:rsidRPr="00875D26">
        <w:rPr>
          <w:rFonts w:ascii="Arial" w:hAnsi="Arial" w:cs="Arial"/>
          <w:sz w:val="20"/>
          <w:szCs w:val="20"/>
        </w:rPr>
        <w:t>Kooperberg</w:t>
      </w:r>
      <w:proofErr w:type="spellEnd"/>
      <w:r w:rsidRPr="00875D26">
        <w:rPr>
          <w:rFonts w:ascii="Arial" w:hAnsi="Arial" w:cs="Arial"/>
          <w:sz w:val="20"/>
          <w:szCs w:val="20"/>
        </w:rPr>
        <w:t xml:space="preserve"> C, Avery CL. </w:t>
      </w:r>
      <w:hyperlink r:id="rId376" w:history="1">
        <w:r w:rsidRPr="0054214C">
          <w:rPr>
            <w:rFonts w:ascii="Arial" w:eastAsiaTheme="minorHAnsi" w:hAnsi="Arial" w:cs="Arial"/>
            <w:b/>
            <w:i/>
            <w:sz w:val="20"/>
            <w:szCs w:val="20"/>
          </w:rPr>
          <w:t>Generalization and fine mapping of red blood cell trait genetic associations to multi-ethnic populations: The PAGE Study.</w:t>
        </w:r>
      </w:hyperlink>
      <w:r w:rsidRPr="0054214C">
        <w:rPr>
          <w:rFonts w:ascii="Arial" w:eastAsiaTheme="minorHAnsi" w:hAnsi="Arial" w:cs="Arial"/>
          <w:b/>
          <w:i/>
          <w:sz w:val="20"/>
          <w:szCs w:val="20"/>
        </w:rPr>
        <w:t xml:space="preserve"> </w:t>
      </w:r>
      <w:r w:rsidRPr="00875D26">
        <w:rPr>
          <w:rFonts w:ascii="Arial" w:hAnsi="Arial" w:cs="Arial"/>
          <w:sz w:val="20"/>
          <w:szCs w:val="20"/>
        </w:rPr>
        <w:t xml:space="preserve">Am J </w:t>
      </w:r>
      <w:proofErr w:type="spellStart"/>
      <w:r w:rsidRPr="00875D26">
        <w:rPr>
          <w:rFonts w:ascii="Arial" w:hAnsi="Arial" w:cs="Arial"/>
          <w:sz w:val="20"/>
          <w:szCs w:val="20"/>
        </w:rPr>
        <w:t>Hematol</w:t>
      </w:r>
      <w:proofErr w:type="spellEnd"/>
      <w:r w:rsidRPr="00875D26">
        <w:rPr>
          <w:rFonts w:ascii="Arial" w:hAnsi="Arial" w:cs="Arial"/>
          <w:sz w:val="20"/>
          <w:szCs w:val="20"/>
        </w:rPr>
        <w:t xml:space="preserve">. 2018 Jun 15. </w:t>
      </w:r>
      <w:proofErr w:type="spellStart"/>
      <w:r w:rsidRPr="00875D26">
        <w:rPr>
          <w:rFonts w:ascii="Arial" w:hAnsi="Arial" w:cs="Arial"/>
          <w:sz w:val="20"/>
          <w:szCs w:val="20"/>
        </w:rPr>
        <w:t>doi</w:t>
      </w:r>
      <w:proofErr w:type="spellEnd"/>
      <w:r w:rsidRPr="00875D26">
        <w:rPr>
          <w:rFonts w:ascii="Arial" w:hAnsi="Arial" w:cs="Arial"/>
          <w:sz w:val="20"/>
          <w:szCs w:val="20"/>
        </w:rPr>
        <w:t>: 10.1002/ajh.25161. [</w:t>
      </w:r>
      <w:proofErr w:type="spellStart"/>
      <w:r w:rsidRPr="00875D26">
        <w:rPr>
          <w:rFonts w:ascii="Arial" w:hAnsi="Arial" w:cs="Arial"/>
          <w:sz w:val="20"/>
          <w:szCs w:val="20"/>
        </w:rPr>
        <w:t>Epub</w:t>
      </w:r>
      <w:proofErr w:type="spellEnd"/>
      <w:r w:rsidRPr="00875D26">
        <w:rPr>
          <w:rFonts w:ascii="Arial" w:hAnsi="Arial" w:cs="Arial"/>
          <w:sz w:val="20"/>
          <w:szCs w:val="20"/>
        </w:rPr>
        <w:t xml:space="preserve"> ahead of print] PMID:</w:t>
      </w:r>
      <w:r>
        <w:rPr>
          <w:rFonts w:ascii="Arial" w:hAnsi="Arial" w:cs="Arial"/>
          <w:sz w:val="20"/>
          <w:szCs w:val="20"/>
        </w:rPr>
        <w:t xml:space="preserve"> </w:t>
      </w:r>
      <w:r w:rsidRPr="00875D26">
        <w:rPr>
          <w:rFonts w:ascii="Arial" w:hAnsi="Arial" w:cs="Arial"/>
          <w:sz w:val="20"/>
          <w:szCs w:val="20"/>
        </w:rPr>
        <w:t>29905378</w:t>
      </w:r>
      <w:r>
        <w:rPr>
          <w:rFonts w:ascii="Arial" w:hAnsi="Arial" w:cs="Arial"/>
          <w:sz w:val="20"/>
          <w:szCs w:val="20"/>
        </w:rPr>
        <w:t>.</w:t>
      </w:r>
      <w:r w:rsidR="00600FD4" w:rsidRPr="00600FD4">
        <w:t xml:space="preserve"> </w:t>
      </w:r>
      <w:hyperlink r:id="rId377" w:history="1">
        <w:r w:rsidR="00600FD4" w:rsidRPr="00600FD4">
          <w:rPr>
            <w:rFonts w:ascii="Arial" w:hAnsi="Arial" w:cs="Arial"/>
            <w:sz w:val="20"/>
            <w:szCs w:val="20"/>
          </w:rPr>
          <w:t>PMC6300146</w:t>
        </w:r>
      </w:hyperlink>
      <w:r w:rsidR="00600FD4">
        <w:rPr>
          <w:rFonts w:ascii="Arial" w:hAnsi="Arial" w:cs="Arial"/>
          <w:sz w:val="20"/>
          <w:szCs w:val="20"/>
        </w:rPr>
        <w:t>.</w:t>
      </w:r>
    </w:p>
    <w:p w14:paraId="6CC4F1F3" w14:textId="77777777" w:rsidR="00927CE9" w:rsidRPr="00600FD4" w:rsidRDefault="00927CE9" w:rsidP="00600FD4">
      <w:r w:rsidRPr="009E2DD4">
        <w:rPr>
          <w:rFonts w:ascii="Arial" w:eastAsiaTheme="minorHAnsi" w:hAnsi="Arial" w:cs="Arial"/>
          <w:sz w:val="20"/>
          <w:szCs w:val="20"/>
        </w:rPr>
        <w:t>Hong J, Hatchell KE, Bradfield JP, Andrew B, Alessandra C, Chao-</w:t>
      </w:r>
      <w:proofErr w:type="spellStart"/>
      <w:r w:rsidRPr="009E2DD4">
        <w:rPr>
          <w:rFonts w:ascii="Arial" w:eastAsiaTheme="minorHAnsi" w:hAnsi="Arial" w:cs="Arial"/>
          <w:sz w:val="20"/>
          <w:szCs w:val="20"/>
        </w:rPr>
        <w:t>Qiang</w:t>
      </w:r>
      <w:proofErr w:type="spellEnd"/>
      <w:r w:rsidRPr="009E2DD4">
        <w:rPr>
          <w:rFonts w:ascii="Arial" w:eastAsiaTheme="minorHAnsi" w:hAnsi="Arial" w:cs="Arial"/>
          <w:sz w:val="20"/>
          <w:szCs w:val="20"/>
        </w:rPr>
        <w:t xml:space="preserve"> L, </w:t>
      </w:r>
      <w:proofErr w:type="spellStart"/>
      <w:r w:rsidRPr="009E2DD4">
        <w:rPr>
          <w:rFonts w:ascii="Arial" w:eastAsiaTheme="minorHAnsi" w:hAnsi="Arial" w:cs="Arial"/>
          <w:sz w:val="20"/>
          <w:szCs w:val="20"/>
        </w:rPr>
        <w:t>Langefeld</w:t>
      </w:r>
      <w:proofErr w:type="spellEnd"/>
      <w:r w:rsidRPr="009E2DD4">
        <w:rPr>
          <w:rFonts w:ascii="Arial" w:eastAsiaTheme="minorHAnsi" w:hAnsi="Arial" w:cs="Arial"/>
          <w:sz w:val="20"/>
          <w:szCs w:val="20"/>
        </w:rPr>
        <w:t xml:space="preserve"> CD, Lu L, Lu Y, </w:t>
      </w:r>
      <w:proofErr w:type="spellStart"/>
      <w:r w:rsidRPr="009E2DD4">
        <w:rPr>
          <w:rFonts w:ascii="Arial" w:eastAsiaTheme="minorHAnsi" w:hAnsi="Arial" w:cs="Arial"/>
          <w:sz w:val="20"/>
          <w:szCs w:val="20"/>
        </w:rPr>
        <w:t>Lutsey</w:t>
      </w:r>
      <w:proofErr w:type="spellEnd"/>
      <w:r w:rsidRPr="009E2DD4">
        <w:rPr>
          <w:rFonts w:ascii="Arial" w:eastAsiaTheme="minorHAnsi" w:hAnsi="Arial" w:cs="Arial"/>
          <w:sz w:val="20"/>
          <w:szCs w:val="20"/>
        </w:rPr>
        <w:t xml:space="preserve"> PL, </w:t>
      </w:r>
      <w:proofErr w:type="spellStart"/>
      <w:r w:rsidRPr="009E2DD4">
        <w:rPr>
          <w:rFonts w:ascii="Arial" w:eastAsiaTheme="minorHAnsi" w:hAnsi="Arial" w:cs="Arial"/>
          <w:sz w:val="20"/>
          <w:szCs w:val="20"/>
        </w:rPr>
        <w:t>Musani</w:t>
      </w:r>
      <w:proofErr w:type="spellEnd"/>
      <w:r w:rsidRPr="009E2DD4">
        <w:rPr>
          <w:rFonts w:ascii="Arial" w:eastAsiaTheme="minorHAnsi" w:hAnsi="Arial" w:cs="Arial"/>
          <w:sz w:val="20"/>
          <w:szCs w:val="20"/>
        </w:rPr>
        <w:t xml:space="preserve"> SK, </w:t>
      </w:r>
      <w:proofErr w:type="spellStart"/>
      <w:r w:rsidRPr="009E2DD4">
        <w:rPr>
          <w:rFonts w:ascii="Arial" w:eastAsiaTheme="minorHAnsi" w:hAnsi="Arial" w:cs="Arial"/>
          <w:sz w:val="20"/>
          <w:szCs w:val="20"/>
        </w:rPr>
        <w:t>Nalls</w:t>
      </w:r>
      <w:proofErr w:type="spellEnd"/>
      <w:r w:rsidRPr="009E2DD4">
        <w:rPr>
          <w:rFonts w:ascii="Arial" w:eastAsiaTheme="minorHAnsi" w:hAnsi="Arial" w:cs="Arial"/>
          <w:sz w:val="20"/>
          <w:szCs w:val="20"/>
        </w:rPr>
        <w:t xml:space="preserve"> MA, Robinson-Cohen C, Roizen JD, Saxena R, Tucker KL, Ziegler JT, Arking DE, Bis JC, Boerwinkle E, </w:t>
      </w:r>
      <w:proofErr w:type="spellStart"/>
      <w:r w:rsidRPr="009E2DD4">
        <w:rPr>
          <w:rFonts w:ascii="Arial" w:eastAsiaTheme="minorHAnsi" w:hAnsi="Arial" w:cs="Arial"/>
          <w:sz w:val="20"/>
          <w:szCs w:val="20"/>
        </w:rPr>
        <w:t>Bottinger</w:t>
      </w:r>
      <w:proofErr w:type="spellEnd"/>
      <w:r w:rsidRPr="009E2DD4">
        <w:rPr>
          <w:rFonts w:ascii="Arial" w:eastAsiaTheme="minorHAnsi" w:hAnsi="Arial" w:cs="Arial"/>
          <w:sz w:val="20"/>
          <w:szCs w:val="20"/>
        </w:rPr>
        <w:t xml:space="preserve"> EP, Bowden DW, </w:t>
      </w:r>
      <w:proofErr w:type="spellStart"/>
      <w:r w:rsidRPr="009E2DD4">
        <w:rPr>
          <w:rFonts w:ascii="Arial" w:eastAsiaTheme="minorHAnsi" w:hAnsi="Arial" w:cs="Arial"/>
          <w:sz w:val="20"/>
          <w:szCs w:val="20"/>
        </w:rPr>
        <w:t>Gilsanz</w:t>
      </w:r>
      <w:proofErr w:type="spellEnd"/>
      <w:r w:rsidRPr="009E2DD4">
        <w:rPr>
          <w:rFonts w:ascii="Arial" w:eastAsiaTheme="minorHAnsi" w:hAnsi="Arial" w:cs="Arial"/>
          <w:sz w:val="20"/>
          <w:szCs w:val="20"/>
        </w:rPr>
        <w:t xml:space="preserve"> V, Houston DK, </w:t>
      </w:r>
      <w:proofErr w:type="spellStart"/>
      <w:r w:rsidRPr="009E2DD4">
        <w:rPr>
          <w:rFonts w:ascii="Arial" w:eastAsiaTheme="minorHAnsi" w:hAnsi="Arial" w:cs="Arial"/>
          <w:sz w:val="20"/>
          <w:szCs w:val="20"/>
        </w:rPr>
        <w:t>Kalkwarf</w:t>
      </w:r>
      <w:proofErr w:type="spellEnd"/>
      <w:r w:rsidRPr="009E2DD4">
        <w:rPr>
          <w:rFonts w:ascii="Arial" w:eastAsiaTheme="minorHAnsi" w:hAnsi="Arial" w:cs="Arial"/>
          <w:sz w:val="20"/>
          <w:szCs w:val="20"/>
        </w:rPr>
        <w:t xml:space="preserve"> HJ, Kelly A, </w:t>
      </w:r>
      <w:proofErr w:type="spellStart"/>
      <w:r w:rsidRPr="009E2DD4">
        <w:rPr>
          <w:rFonts w:ascii="Arial" w:eastAsiaTheme="minorHAnsi" w:hAnsi="Arial" w:cs="Arial"/>
          <w:sz w:val="20"/>
          <w:szCs w:val="20"/>
        </w:rPr>
        <w:t>Lappe</w:t>
      </w:r>
      <w:proofErr w:type="spellEnd"/>
      <w:r w:rsidRPr="009E2DD4">
        <w:rPr>
          <w:rFonts w:ascii="Arial" w:eastAsiaTheme="minorHAnsi" w:hAnsi="Arial" w:cs="Arial"/>
          <w:sz w:val="20"/>
          <w:szCs w:val="20"/>
        </w:rPr>
        <w:t xml:space="preserve"> JM, Liu Y, </w:t>
      </w:r>
      <w:proofErr w:type="spellStart"/>
      <w:r w:rsidRPr="009E2DD4">
        <w:rPr>
          <w:rFonts w:ascii="Arial" w:eastAsiaTheme="minorHAnsi" w:hAnsi="Arial" w:cs="Arial"/>
          <w:sz w:val="20"/>
          <w:szCs w:val="20"/>
        </w:rPr>
        <w:t>Michos</w:t>
      </w:r>
      <w:proofErr w:type="spellEnd"/>
      <w:r w:rsidRPr="009E2DD4">
        <w:rPr>
          <w:rFonts w:ascii="Arial" w:eastAsiaTheme="minorHAnsi" w:hAnsi="Arial" w:cs="Arial"/>
          <w:sz w:val="20"/>
          <w:szCs w:val="20"/>
        </w:rPr>
        <w:t xml:space="preserve"> ED, </w:t>
      </w:r>
      <w:proofErr w:type="spellStart"/>
      <w:r w:rsidRPr="009E2DD4">
        <w:rPr>
          <w:rFonts w:ascii="Arial" w:eastAsiaTheme="minorHAnsi" w:hAnsi="Arial" w:cs="Arial"/>
          <w:sz w:val="20"/>
          <w:szCs w:val="20"/>
        </w:rPr>
        <w:t>Oberfield</w:t>
      </w:r>
      <w:proofErr w:type="spellEnd"/>
      <w:r w:rsidRPr="009E2DD4">
        <w:rPr>
          <w:rFonts w:ascii="Arial" w:eastAsiaTheme="minorHAnsi" w:hAnsi="Arial" w:cs="Arial"/>
          <w:sz w:val="20"/>
          <w:szCs w:val="20"/>
        </w:rPr>
        <w:t xml:space="preserve"> SE, Palmer ND, Rotter JI, Sapkota B, Shepherd JA, Wilson JG, </w:t>
      </w:r>
      <w:proofErr w:type="spellStart"/>
      <w:r w:rsidRPr="009E2DD4">
        <w:rPr>
          <w:rFonts w:ascii="Arial" w:eastAsiaTheme="minorHAnsi" w:hAnsi="Arial" w:cs="Arial"/>
          <w:sz w:val="20"/>
          <w:szCs w:val="20"/>
        </w:rPr>
        <w:t>Basu</w:t>
      </w:r>
      <w:proofErr w:type="spellEnd"/>
      <w:r w:rsidRPr="009E2DD4">
        <w:rPr>
          <w:rFonts w:ascii="Arial" w:eastAsiaTheme="minorHAnsi" w:hAnsi="Arial" w:cs="Arial"/>
          <w:sz w:val="20"/>
          <w:szCs w:val="20"/>
        </w:rPr>
        <w:t xml:space="preserve"> S, de Boer IH, Divers J, Freedman BI, Grant SFA, </w:t>
      </w:r>
      <w:proofErr w:type="spellStart"/>
      <w:r w:rsidRPr="009E2DD4">
        <w:rPr>
          <w:rFonts w:ascii="Arial" w:eastAsiaTheme="minorHAnsi" w:hAnsi="Arial" w:cs="Arial"/>
          <w:sz w:val="20"/>
          <w:szCs w:val="20"/>
        </w:rPr>
        <w:t>Hakanarson</w:t>
      </w:r>
      <w:proofErr w:type="spellEnd"/>
      <w:r w:rsidRPr="009E2DD4">
        <w:rPr>
          <w:rFonts w:ascii="Arial" w:eastAsiaTheme="minorHAnsi" w:hAnsi="Arial" w:cs="Arial"/>
          <w:sz w:val="20"/>
          <w:szCs w:val="20"/>
        </w:rPr>
        <w:t xml:space="preserve"> H, Harris TB, Kestenbaum BR, </w:t>
      </w:r>
      <w:proofErr w:type="spellStart"/>
      <w:r w:rsidRPr="009E2DD4">
        <w:rPr>
          <w:rFonts w:ascii="Arial" w:eastAsiaTheme="minorHAnsi" w:hAnsi="Arial" w:cs="Arial"/>
          <w:sz w:val="20"/>
          <w:szCs w:val="20"/>
        </w:rPr>
        <w:t>Kritchevsky</w:t>
      </w:r>
      <w:proofErr w:type="spellEnd"/>
      <w:r w:rsidRPr="009E2DD4">
        <w:rPr>
          <w:rFonts w:ascii="Arial" w:eastAsiaTheme="minorHAnsi" w:hAnsi="Arial" w:cs="Arial"/>
          <w:sz w:val="20"/>
          <w:szCs w:val="20"/>
        </w:rPr>
        <w:t xml:space="preserve"> SB, Loos RJF, Norris JM, Norwood AF, </w:t>
      </w:r>
      <w:proofErr w:type="spellStart"/>
      <w:r w:rsidRPr="009E2DD4">
        <w:rPr>
          <w:rFonts w:ascii="Arial" w:eastAsiaTheme="minorHAnsi" w:hAnsi="Arial" w:cs="Arial"/>
          <w:sz w:val="20"/>
          <w:szCs w:val="20"/>
        </w:rPr>
        <w:t>Ordovas</w:t>
      </w:r>
      <w:proofErr w:type="spellEnd"/>
      <w:r w:rsidRPr="009E2DD4">
        <w:rPr>
          <w:rFonts w:ascii="Arial" w:eastAsiaTheme="minorHAnsi" w:hAnsi="Arial" w:cs="Arial"/>
          <w:sz w:val="20"/>
          <w:szCs w:val="20"/>
        </w:rPr>
        <w:t xml:space="preserve"> JM, Pankow JS, Psaty BM, </w:t>
      </w:r>
      <w:proofErr w:type="spellStart"/>
      <w:r w:rsidRPr="009E2DD4">
        <w:rPr>
          <w:rFonts w:ascii="Arial" w:eastAsiaTheme="minorHAnsi" w:hAnsi="Arial" w:cs="Arial"/>
          <w:sz w:val="20"/>
          <w:szCs w:val="20"/>
        </w:rPr>
        <w:t>Sanhgera</w:t>
      </w:r>
      <w:proofErr w:type="spellEnd"/>
      <w:r w:rsidRPr="009E2DD4">
        <w:rPr>
          <w:rFonts w:ascii="Arial" w:eastAsiaTheme="minorHAnsi" w:hAnsi="Arial" w:cs="Arial"/>
          <w:sz w:val="20"/>
          <w:szCs w:val="20"/>
        </w:rPr>
        <w:t xml:space="preserve"> DK, </w:t>
      </w:r>
      <w:proofErr w:type="spellStart"/>
      <w:r w:rsidRPr="009E2DD4">
        <w:rPr>
          <w:rFonts w:ascii="Arial" w:eastAsiaTheme="minorHAnsi" w:hAnsi="Arial" w:cs="Arial"/>
          <w:sz w:val="20"/>
          <w:szCs w:val="20"/>
        </w:rPr>
        <w:t>Wagenknecht</w:t>
      </w:r>
      <w:proofErr w:type="spellEnd"/>
      <w:r w:rsidRPr="009E2DD4">
        <w:rPr>
          <w:rFonts w:ascii="Arial" w:eastAsiaTheme="minorHAnsi" w:hAnsi="Arial" w:cs="Arial"/>
          <w:sz w:val="20"/>
          <w:szCs w:val="20"/>
        </w:rPr>
        <w:t xml:space="preserve"> LE, </w:t>
      </w:r>
      <w:proofErr w:type="spellStart"/>
      <w:r w:rsidRPr="009E2DD4">
        <w:rPr>
          <w:rFonts w:ascii="Arial" w:eastAsiaTheme="minorHAnsi" w:hAnsi="Arial" w:cs="Arial"/>
          <w:sz w:val="20"/>
          <w:szCs w:val="20"/>
        </w:rPr>
        <w:t>Zemel</w:t>
      </w:r>
      <w:proofErr w:type="spellEnd"/>
      <w:r w:rsidRPr="009E2DD4">
        <w:rPr>
          <w:rFonts w:ascii="Arial" w:eastAsiaTheme="minorHAnsi" w:hAnsi="Arial" w:cs="Arial"/>
          <w:sz w:val="20"/>
          <w:szCs w:val="20"/>
        </w:rPr>
        <w:t xml:space="preserve"> BS, Meigs J, Dupuis J, </w:t>
      </w:r>
      <w:proofErr w:type="spellStart"/>
      <w:r w:rsidRPr="009E2DD4">
        <w:rPr>
          <w:rFonts w:ascii="Arial" w:eastAsiaTheme="minorHAnsi" w:hAnsi="Arial" w:cs="Arial"/>
          <w:sz w:val="20"/>
          <w:szCs w:val="20"/>
        </w:rPr>
        <w:t>Florez</w:t>
      </w:r>
      <w:proofErr w:type="spellEnd"/>
      <w:r w:rsidRPr="009E2DD4">
        <w:rPr>
          <w:rFonts w:ascii="Arial" w:eastAsiaTheme="minorHAnsi" w:hAnsi="Arial" w:cs="Arial"/>
          <w:sz w:val="20"/>
          <w:szCs w:val="20"/>
        </w:rPr>
        <w:t xml:space="preserve"> JC, Wang T, Liu CT, Engelman CD, Billings LK. </w:t>
      </w:r>
      <w:hyperlink r:id="rId378" w:history="1">
        <w:r w:rsidRPr="009E2DD4">
          <w:rPr>
            <w:rFonts w:ascii="Arial" w:hAnsi="Arial" w:cs="Arial"/>
            <w:b/>
            <w:i/>
            <w:sz w:val="20"/>
            <w:szCs w:val="20"/>
          </w:rPr>
          <w:t>Trans-ethnic evaluation identifies novel low frequency loci associated with 25-Hydroxyvitamin D concentrations.</w:t>
        </w:r>
      </w:hyperlink>
      <w:r w:rsidRPr="009E2DD4">
        <w:rPr>
          <w:rFonts w:ascii="Arial" w:eastAsiaTheme="minorHAnsi" w:hAnsi="Arial" w:cs="Arial"/>
          <w:sz w:val="20"/>
          <w:szCs w:val="20"/>
        </w:rPr>
        <w:t xml:space="preserve"> J Clin Endocrinol </w:t>
      </w:r>
      <w:proofErr w:type="spellStart"/>
      <w:r w:rsidRPr="009E2DD4">
        <w:rPr>
          <w:rFonts w:ascii="Arial" w:eastAsiaTheme="minorHAnsi" w:hAnsi="Arial" w:cs="Arial"/>
          <w:sz w:val="20"/>
          <w:szCs w:val="20"/>
        </w:rPr>
        <w:t>Metab</w:t>
      </w:r>
      <w:proofErr w:type="spellEnd"/>
      <w:r w:rsidRPr="009E2DD4">
        <w:rPr>
          <w:rFonts w:ascii="Arial" w:eastAsiaTheme="minorHAnsi" w:hAnsi="Arial" w:cs="Arial"/>
          <w:sz w:val="20"/>
          <w:szCs w:val="20"/>
        </w:rPr>
        <w:t xml:space="preserve">. </w:t>
      </w:r>
      <w:r w:rsidR="008E39B7">
        <w:rPr>
          <w:rFonts w:ascii="Arial" w:eastAsiaTheme="minorHAnsi" w:hAnsi="Arial" w:cs="Arial"/>
          <w:sz w:val="20"/>
          <w:szCs w:val="20"/>
        </w:rPr>
        <w:t xml:space="preserve">2018 Apr 1. Vol. 103, issue 4, pp. </w:t>
      </w:r>
      <w:r w:rsidR="008E39B7" w:rsidRPr="008E39B7">
        <w:rPr>
          <w:rFonts w:ascii="Arial" w:eastAsiaTheme="minorHAnsi" w:hAnsi="Arial" w:cs="Arial"/>
          <w:sz w:val="20"/>
          <w:szCs w:val="20"/>
        </w:rPr>
        <w:t xml:space="preserve">1380-1392. </w:t>
      </w:r>
      <w:r w:rsidRPr="009E2DD4">
        <w:rPr>
          <w:rFonts w:ascii="Arial" w:eastAsiaTheme="minorHAnsi" w:hAnsi="Arial" w:cs="Arial"/>
          <w:sz w:val="20"/>
          <w:szCs w:val="20"/>
        </w:rPr>
        <w:t>PM: 29325163.</w:t>
      </w:r>
      <w:r w:rsidR="00954300">
        <w:rPr>
          <w:rFonts w:ascii="Arial" w:eastAsiaTheme="minorHAnsi" w:hAnsi="Arial" w:cs="Arial"/>
          <w:sz w:val="20"/>
          <w:szCs w:val="20"/>
        </w:rPr>
        <w:t xml:space="preserve"> </w:t>
      </w:r>
      <w:hyperlink r:id="rId379" w:history="1">
        <w:r w:rsidR="00600FD4" w:rsidRPr="00600FD4">
          <w:rPr>
            <w:rFonts w:ascii="Arial" w:eastAsiaTheme="minorHAnsi" w:hAnsi="Arial" w:cs="Arial"/>
            <w:sz w:val="20"/>
            <w:szCs w:val="20"/>
          </w:rPr>
          <w:t>PMC6276579</w:t>
        </w:r>
      </w:hyperlink>
      <w:r w:rsidR="00600FD4">
        <w:rPr>
          <w:rFonts w:ascii="Arial" w:eastAsiaTheme="minorHAnsi" w:hAnsi="Arial" w:cs="Arial"/>
          <w:sz w:val="20"/>
          <w:szCs w:val="20"/>
        </w:rPr>
        <w:t>.</w:t>
      </w:r>
    </w:p>
    <w:p w14:paraId="5A82E5F2" w14:textId="77777777" w:rsidR="00A20F16" w:rsidRDefault="00BB0343" w:rsidP="00A20F16">
      <w:pPr>
        <w:pStyle w:val="details"/>
        <w:rPr>
          <w:rFonts w:ascii="Arial" w:hAnsi="Arial" w:cs="Arial"/>
          <w:sz w:val="20"/>
          <w:szCs w:val="20"/>
        </w:rPr>
      </w:pPr>
      <w:hyperlink r:id="rId380" w:history="1">
        <w:r w:rsidR="00C23FB1" w:rsidRPr="009E2DD4">
          <w:rPr>
            <w:rFonts w:ascii="Arial" w:hAnsi="Arial" w:cs="Arial"/>
            <w:sz w:val="20"/>
            <w:szCs w:val="20"/>
          </w:rPr>
          <w:t>Huang T</w:t>
        </w:r>
      </w:hyperlink>
      <w:r w:rsidR="00C23FB1" w:rsidRPr="009E2DD4">
        <w:rPr>
          <w:rFonts w:ascii="Arial" w:hAnsi="Arial" w:cs="Arial"/>
          <w:sz w:val="20"/>
          <w:szCs w:val="20"/>
        </w:rPr>
        <w:t xml:space="preserve">, </w:t>
      </w:r>
      <w:hyperlink r:id="rId381" w:history="1">
        <w:r w:rsidR="00C23FB1" w:rsidRPr="009E2DD4">
          <w:rPr>
            <w:rFonts w:ascii="Arial" w:hAnsi="Arial" w:cs="Arial"/>
            <w:sz w:val="20"/>
            <w:szCs w:val="20"/>
          </w:rPr>
          <w:t>Ding M</w:t>
        </w:r>
      </w:hyperlink>
      <w:r w:rsidR="00C23FB1" w:rsidRPr="009E2DD4">
        <w:rPr>
          <w:rFonts w:ascii="Arial" w:hAnsi="Arial" w:cs="Arial"/>
          <w:sz w:val="20"/>
          <w:szCs w:val="20"/>
        </w:rPr>
        <w:t xml:space="preserve">, </w:t>
      </w:r>
      <w:hyperlink r:id="rId382" w:history="1">
        <w:proofErr w:type="spellStart"/>
        <w:r w:rsidR="00C23FB1" w:rsidRPr="009E2DD4">
          <w:rPr>
            <w:rFonts w:ascii="Arial" w:hAnsi="Arial" w:cs="Arial"/>
            <w:sz w:val="20"/>
            <w:szCs w:val="20"/>
          </w:rPr>
          <w:t>Bergholdt</w:t>
        </w:r>
        <w:proofErr w:type="spellEnd"/>
        <w:r w:rsidR="00C23FB1" w:rsidRPr="009E2DD4">
          <w:rPr>
            <w:rFonts w:ascii="Arial" w:hAnsi="Arial" w:cs="Arial"/>
            <w:sz w:val="20"/>
            <w:szCs w:val="20"/>
          </w:rPr>
          <w:t xml:space="preserve"> HKM</w:t>
        </w:r>
      </w:hyperlink>
      <w:r w:rsidR="00C23FB1" w:rsidRPr="009E2DD4">
        <w:rPr>
          <w:rFonts w:ascii="Arial" w:hAnsi="Arial" w:cs="Arial"/>
          <w:sz w:val="20"/>
          <w:szCs w:val="20"/>
        </w:rPr>
        <w:t xml:space="preserve">, </w:t>
      </w:r>
      <w:hyperlink r:id="rId383" w:history="1">
        <w:r w:rsidR="00C23FB1" w:rsidRPr="009E2DD4">
          <w:rPr>
            <w:rFonts w:ascii="Arial" w:hAnsi="Arial" w:cs="Arial"/>
            <w:sz w:val="20"/>
            <w:szCs w:val="20"/>
          </w:rPr>
          <w:t>Wang T</w:t>
        </w:r>
      </w:hyperlink>
      <w:r w:rsidR="00C23FB1" w:rsidRPr="009E2DD4">
        <w:rPr>
          <w:rFonts w:ascii="Arial" w:hAnsi="Arial" w:cs="Arial"/>
          <w:sz w:val="20"/>
          <w:szCs w:val="20"/>
        </w:rPr>
        <w:t xml:space="preserve">, </w:t>
      </w:r>
      <w:hyperlink r:id="rId384" w:history="1">
        <w:proofErr w:type="spellStart"/>
        <w:r w:rsidR="00C23FB1" w:rsidRPr="009E2DD4">
          <w:rPr>
            <w:rFonts w:ascii="Arial" w:hAnsi="Arial" w:cs="Arial"/>
            <w:sz w:val="20"/>
            <w:szCs w:val="20"/>
          </w:rPr>
          <w:t>Heianza</w:t>
        </w:r>
        <w:proofErr w:type="spellEnd"/>
        <w:r w:rsidR="00C23FB1" w:rsidRPr="009E2DD4">
          <w:rPr>
            <w:rFonts w:ascii="Arial" w:hAnsi="Arial" w:cs="Arial"/>
            <w:sz w:val="20"/>
            <w:szCs w:val="20"/>
          </w:rPr>
          <w:t xml:space="preserve"> Y</w:t>
        </w:r>
      </w:hyperlink>
      <w:r w:rsidR="00C23FB1" w:rsidRPr="009E2DD4">
        <w:rPr>
          <w:rFonts w:ascii="Arial" w:hAnsi="Arial" w:cs="Arial"/>
          <w:sz w:val="20"/>
          <w:szCs w:val="20"/>
        </w:rPr>
        <w:t xml:space="preserve">, </w:t>
      </w:r>
      <w:hyperlink r:id="rId385" w:history="1">
        <w:r w:rsidR="00C23FB1" w:rsidRPr="009E2DD4">
          <w:rPr>
            <w:rFonts w:ascii="Arial" w:hAnsi="Arial" w:cs="Arial"/>
            <w:sz w:val="20"/>
            <w:szCs w:val="20"/>
          </w:rPr>
          <w:t>Sun D</w:t>
        </w:r>
      </w:hyperlink>
      <w:r w:rsidR="00C23FB1" w:rsidRPr="009E2DD4">
        <w:rPr>
          <w:rFonts w:ascii="Arial" w:hAnsi="Arial" w:cs="Arial"/>
          <w:sz w:val="20"/>
          <w:szCs w:val="20"/>
        </w:rPr>
        <w:t xml:space="preserve">, </w:t>
      </w:r>
      <w:hyperlink r:id="rId386" w:history="1">
        <w:r w:rsidR="00C23FB1" w:rsidRPr="009E2DD4">
          <w:rPr>
            <w:rFonts w:ascii="Arial" w:hAnsi="Arial" w:cs="Arial"/>
            <w:sz w:val="20"/>
            <w:szCs w:val="20"/>
          </w:rPr>
          <w:t>Frazier-Wood AC</w:t>
        </w:r>
      </w:hyperlink>
      <w:r w:rsidR="00C23FB1" w:rsidRPr="009E2DD4">
        <w:rPr>
          <w:rFonts w:ascii="Arial" w:hAnsi="Arial" w:cs="Arial"/>
          <w:sz w:val="20"/>
          <w:szCs w:val="20"/>
        </w:rPr>
        <w:t xml:space="preserve">, </w:t>
      </w:r>
      <w:hyperlink r:id="rId387" w:history="1">
        <w:proofErr w:type="spellStart"/>
        <w:r w:rsidR="00C23FB1" w:rsidRPr="009E2DD4">
          <w:rPr>
            <w:rFonts w:ascii="Arial" w:hAnsi="Arial" w:cs="Arial"/>
            <w:sz w:val="20"/>
            <w:szCs w:val="20"/>
          </w:rPr>
          <w:t>Aslibekyan</w:t>
        </w:r>
        <w:proofErr w:type="spellEnd"/>
        <w:r w:rsidR="00C23FB1" w:rsidRPr="009E2DD4">
          <w:rPr>
            <w:rFonts w:ascii="Arial" w:hAnsi="Arial" w:cs="Arial"/>
            <w:sz w:val="20"/>
            <w:szCs w:val="20"/>
          </w:rPr>
          <w:t xml:space="preserve"> S</w:t>
        </w:r>
      </w:hyperlink>
      <w:r w:rsidR="00C23FB1" w:rsidRPr="009E2DD4">
        <w:rPr>
          <w:rFonts w:ascii="Arial" w:hAnsi="Arial" w:cs="Arial"/>
          <w:sz w:val="20"/>
          <w:szCs w:val="20"/>
        </w:rPr>
        <w:t xml:space="preserve">, </w:t>
      </w:r>
      <w:hyperlink r:id="rId388" w:history="1">
        <w:r w:rsidR="00C23FB1" w:rsidRPr="009E2DD4">
          <w:rPr>
            <w:rFonts w:ascii="Arial" w:hAnsi="Arial" w:cs="Arial"/>
            <w:sz w:val="20"/>
            <w:szCs w:val="20"/>
          </w:rPr>
          <w:t>North KE</w:t>
        </w:r>
      </w:hyperlink>
      <w:r w:rsidR="00C23FB1" w:rsidRPr="009E2DD4">
        <w:rPr>
          <w:rFonts w:ascii="Arial" w:hAnsi="Arial" w:cs="Arial"/>
          <w:sz w:val="20"/>
          <w:szCs w:val="20"/>
        </w:rPr>
        <w:t xml:space="preserve">, </w:t>
      </w:r>
      <w:hyperlink r:id="rId389" w:history="1">
        <w:r w:rsidR="00C23FB1" w:rsidRPr="009E2DD4">
          <w:rPr>
            <w:rFonts w:ascii="Arial" w:hAnsi="Arial" w:cs="Arial"/>
            <w:sz w:val="20"/>
            <w:szCs w:val="20"/>
          </w:rPr>
          <w:t>Voortman T</w:t>
        </w:r>
      </w:hyperlink>
      <w:r w:rsidR="00C23FB1" w:rsidRPr="009E2DD4">
        <w:rPr>
          <w:rFonts w:ascii="Arial" w:hAnsi="Arial" w:cs="Arial"/>
          <w:sz w:val="20"/>
          <w:szCs w:val="20"/>
        </w:rPr>
        <w:t xml:space="preserve">, </w:t>
      </w:r>
      <w:hyperlink r:id="rId390" w:history="1">
        <w:r w:rsidR="00C23FB1" w:rsidRPr="009E2DD4">
          <w:rPr>
            <w:rFonts w:ascii="Arial" w:hAnsi="Arial" w:cs="Arial"/>
            <w:sz w:val="20"/>
            <w:szCs w:val="20"/>
          </w:rPr>
          <w:t>Graff M</w:t>
        </w:r>
      </w:hyperlink>
      <w:r w:rsidR="00C23FB1" w:rsidRPr="009E2DD4">
        <w:rPr>
          <w:rFonts w:ascii="Arial" w:hAnsi="Arial" w:cs="Arial"/>
          <w:sz w:val="20"/>
          <w:szCs w:val="20"/>
        </w:rPr>
        <w:t xml:space="preserve">, </w:t>
      </w:r>
      <w:hyperlink r:id="rId391" w:history="1">
        <w:r w:rsidR="00C23FB1" w:rsidRPr="009E2DD4">
          <w:rPr>
            <w:rFonts w:ascii="Arial" w:hAnsi="Arial" w:cs="Arial"/>
            <w:sz w:val="20"/>
            <w:szCs w:val="20"/>
          </w:rPr>
          <w:t>Smith CE</w:t>
        </w:r>
      </w:hyperlink>
      <w:r w:rsidR="00C23FB1" w:rsidRPr="009E2DD4">
        <w:rPr>
          <w:rFonts w:ascii="Arial" w:hAnsi="Arial" w:cs="Arial"/>
          <w:sz w:val="20"/>
          <w:szCs w:val="20"/>
        </w:rPr>
        <w:t xml:space="preserve">, </w:t>
      </w:r>
      <w:hyperlink r:id="rId392" w:history="1">
        <w:r w:rsidR="00C23FB1" w:rsidRPr="009E2DD4">
          <w:rPr>
            <w:rFonts w:ascii="Arial" w:hAnsi="Arial" w:cs="Arial"/>
            <w:sz w:val="20"/>
            <w:szCs w:val="20"/>
          </w:rPr>
          <w:t>Lai CQ</w:t>
        </w:r>
      </w:hyperlink>
      <w:r w:rsidR="00C23FB1" w:rsidRPr="009E2DD4">
        <w:rPr>
          <w:rFonts w:ascii="Arial" w:hAnsi="Arial" w:cs="Arial"/>
          <w:sz w:val="20"/>
          <w:szCs w:val="20"/>
        </w:rPr>
        <w:t xml:space="preserve">, </w:t>
      </w:r>
      <w:hyperlink r:id="rId393" w:history="1">
        <w:proofErr w:type="spellStart"/>
        <w:r w:rsidR="00C23FB1" w:rsidRPr="009E2DD4">
          <w:rPr>
            <w:rFonts w:ascii="Arial" w:hAnsi="Arial" w:cs="Arial"/>
            <w:sz w:val="20"/>
            <w:szCs w:val="20"/>
          </w:rPr>
          <w:t>Varbo</w:t>
        </w:r>
        <w:proofErr w:type="spellEnd"/>
        <w:r w:rsidR="00C23FB1" w:rsidRPr="009E2DD4">
          <w:rPr>
            <w:rFonts w:ascii="Arial" w:hAnsi="Arial" w:cs="Arial"/>
            <w:sz w:val="20"/>
            <w:szCs w:val="20"/>
          </w:rPr>
          <w:t xml:space="preserve"> A</w:t>
        </w:r>
      </w:hyperlink>
      <w:r w:rsidR="00C23FB1" w:rsidRPr="009E2DD4">
        <w:rPr>
          <w:rFonts w:ascii="Arial" w:hAnsi="Arial" w:cs="Arial"/>
          <w:sz w:val="20"/>
          <w:szCs w:val="20"/>
        </w:rPr>
        <w:t xml:space="preserve">, </w:t>
      </w:r>
      <w:hyperlink r:id="rId394" w:history="1">
        <w:r w:rsidR="00C23FB1" w:rsidRPr="009E2DD4">
          <w:rPr>
            <w:rFonts w:ascii="Arial" w:hAnsi="Arial" w:cs="Arial"/>
            <w:sz w:val="20"/>
            <w:szCs w:val="20"/>
          </w:rPr>
          <w:t>Lemaitre RN</w:t>
        </w:r>
      </w:hyperlink>
      <w:r w:rsidR="00C23FB1" w:rsidRPr="009E2DD4">
        <w:rPr>
          <w:rFonts w:ascii="Arial" w:hAnsi="Arial" w:cs="Arial"/>
          <w:sz w:val="20"/>
          <w:szCs w:val="20"/>
        </w:rPr>
        <w:t xml:space="preserve">, </w:t>
      </w:r>
      <w:hyperlink r:id="rId395" w:history="1">
        <w:r w:rsidR="00C23FB1" w:rsidRPr="009E2DD4">
          <w:rPr>
            <w:rFonts w:ascii="Arial" w:hAnsi="Arial" w:cs="Arial"/>
            <w:sz w:val="20"/>
            <w:szCs w:val="20"/>
          </w:rPr>
          <w:t xml:space="preserve">de </w:t>
        </w:r>
        <w:proofErr w:type="spellStart"/>
        <w:r w:rsidR="00C23FB1" w:rsidRPr="009E2DD4">
          <w:rPr>
            <w:rFonts w:ascii="Arial" w:hAnsi="Arial" w:cs="Arial"/>
            <w:sz w:val="20"/>
            <w:szCs w:val="20"/>
          </w:rPr>
          <w:t>Jonge</w:t>
        </w:r>
        <w:proofErr w:type="spellEnd"/>
        <w:r w:rsidR="00C23FB1" w:rsidRPr="009E2DD4">
          <w:rPr>
            <w:rFonts w:ascii="Arial" w:hAnsi="Arial" w:cs="Arial"/>
            <w:sz w:val="20"/>
            <w:szCs w:val="20"/>
          </w:rPr>
          <w:t xml:space="preserve"> MEAL</w:t>
        </w:r>
      </w:hyperlink>
      <w:r w:rsidR="00C23FB1" w:rsidRPr="009E2DD4">
        <w:rPr>
          <w:rFonts w:ascii="Arial" w:hAnsi="Arial" w:cs="Arial"/>
          <w:sz w:val="20"/>
          <w:szCs w:val="20"/>
        </w:rPr>
        <w:t xml:space="preserve">, </w:t>
      </w:r>
      <w:hyperlink r:id="rId396" w:history="1">
        <w:proofErr w:type="spellStart"/>
        <w:r w:rsidR="00C23FB1" w:rsidRPr="009E2DD4">
          <w:rPr>
            <w:rFonts w:ascii="Arial" w:hAnsi="Arial" w:cs="Arial"/>
            <w:sz w:val="20"/>
            <w:szCs w:val="20"/>
          </w:rPr>
          <w:t>Fumeron</w:t>
        </w:r>
        <w:proofErr w:type="spellEnd"/>
        <w:r w:rsidR="00C23FB1" w:rsidRPr="009E2DD4">
          <w:rPr>
            <w:rFonts w:ascii="Arial" w:hAnsi="Arial" w:cs="Arial"/>
            <w:sz w:val="20"/>
            <w:szCs w:val="20"/>
          </w:rPr>
          <w:t xml:space="preserve"> F</w:t>
        </w:r>
      </w:hyperlink>
      <w:r w:rsidR="00C23FB1" w:rsidRPr="009E2DD4">
        <w:rPr>
          <w:rFonts w:ascii="Arial" w:hAnsi="Arial" w:cs="Arial"/>
          <w:sz w:val="20"/>
          <w:szCs w:val="20"/>
        </w:rPr>
        <w:t xml:space="preserve">, </w:t>
      </w:r>
      <w:hyperlink r:id="rId397" w:history="1">
        <w:r w:rsidR="00C23FB1" w:rsidRPr="009E2DD4">
          <w:rPr>
            <w:rFonts w:ascii="Arial" w:hAnsi="Arial" w:cs="Arial"/>
            <w:sz w:val="20"/>
            <w:szCs w:val="20"/>
          </w:rPr>
          <w:t>Corella D</w:t>
        </w:r>
      </w:hyperlink>
      <w:r w:rsidR="00C23FB1" w:rsidRPr="009E2DD4">
        <w:rPr>
          <w:rFonts w:ascii="Arial" w:hAnsi="Arial" w:cs="Arial"/>
          <w:sz w:val="20"/>
          <w:szCs w:val="20"/>
        </w:rPr>
        <w:t xml:space="preserve">, </w:t>
      </w:r>
      <w:hyperlink r:id="rId398" w:history="1">
        <w:r w:rsidR="00C23FB1" w:rsidRPr="009E2DD4">
          <w:rPr>
            <w:rFonts w:ascii="Arial" w:hAnsi="Arial" w:cs="Arial"/>
            <w:sz w:val="20"/>
            <w:szCs w:val="20"/>
          </w:rPr>
          <w:t>Wang CA</w:t>
        </w:r>
      </w:hyperlink>
      <w:r w:rsidR="00C23FB1" w:rsidRPr="009E2DD4">
        <w:rPr>
          <w:rFonts w:ascii="Arial" w:hAnsi="Arial" w:cs="Arial"/>
          <w:sz w:val="20"/>
          <w:szCs w:val="20"/>
        </w:rPr>
        <w:t xml:space="preserve">, </w:t>
      </w:r>
      <w:hyperlink r:id="rId399" w:history="1">
        <w:proofErr w:type="spellStart"/>
        <w:r w:rsidR="00C23FB1" w:rsidRPr="009E2DD4">
          <w:rPr>
            <w:rFonts w:ascii="Arial" w:hAnsi="Arial" w:cs="Arial"/>
            <w:sz w:val="20"/>
            <w:szCs w:val="20"/>
          </w:rPr>
          <w:t>Tjønneland</w:t>
        </w:r>
        <w:proofErr w:type="spellEnd"/>
        <w:r w:rsidR="00C23FB1" w:rsidRPr="009E2DD4">
          <w:rPr>
            <w:rFonts w:ascii="Arial" w:hAnsi="Arial" w:cs="Arial"/>
            <w:sz w:val="20"/>
            <w:szCs w:val="20"/>
          </w:rPr>
          <w:t xml:space="preserve"> A</w:t>
        </w:r>
      </w:hyperlink>
      <w:r w:rsidR="00C23FB1" w:rsidRPr="009E2DD4">
        <w:rPr>
          <w:rFonts w:ascii="Arial" w:hAnsi="Arial" w:cs="Arial"/>
          <w:sz w:val="20"/>
          <w:szCs w:val="20"/>
        </w:rPr>
        <w:t xml:space="preserve">, </w:t>
      </w:r>
      <w:hyperlink r:id="rId400" w:history="1">
        <w:proofErr w:type="spellStart"/>
        <w:r w:rsidR="00C23FB1" w:rsidRPr="009E2DD4">
          <w:rPr>
            <w:rFonts w:ascii="Arial" w:hAnsi="Arial" w:cs="Arial"/>
            <w:sz w:val="20"/>
            <w:szCs w:val="20"/>
          </w:rPr>
          <w:t>Overvad</w:t>
        </w:r>
        <w:proofErr w:type="spellEnd"/>
        <w:r w:rsidR="00C23FB1" w:rsidRPr="009E2DD4">
          <w:rPr>
            <w:rFonts w:ascii="Arial" w:hAnsi="Arial" w:cs="Arial"/>
            <w:sz w:val="20"/>
            <w:szCs w:val="20"/>
          </w:rPr>
          <w:t xml:space="preserve"> K</w:t>
        </w:r>
      </w:hyperlink>
      <w:r w:rsidR="00C23FB1" w:rsidRPr="009E2DD4">
        <w:rPr>
          <w:rFonts w:ascii="Arial" w:hAnsi="Arial" w:cs="Arial"/>
          <w:sz w:val="20"/>
          <w:szCs w:val="20"/>
        </w:rPr>
        <w:t xml:space="preserve">, </w:t>
      </w:r>
      <w:hyperlink r:id="rId401" w:history="1">
        <w:proofErr w:type="spellStart"/>
        <w:r w:rsidR="00C23FB1" w:rsidRPr="009E2DD4">
          <w:rPr>
            <w:rFonts w:ascii="Arial" w:hAnsi="Arial" w:cs="Arial"/>
            <w:sz w:val="20"/>
            <w:szCs w:val="20"/>
          </w:rPr>
          <w:t>Sørensen</w:t>
        </w:r>
        <w:proofErr w:type="spellEnd"/>
        <w:r w:rsidR="00C23FB1" w:rsidRPr="009E2DD4">
          <w:rPr>
            <w:rFonts w:ascii="Arial" w:hAnsi="Arial" w:cs="Arial"/>
            <w:sz w:val="20"/>
            <w:szCs w:val="20"/>
          </w:rPr>
          <w:t xml:space="preserve"> TIA</w:t>
        </w:r>
      </w:hyperlink>
      <w:r w:rsidR="00C23FB1" w:rsidRPr="009E2DD4">
        <w:rPr>
          <w:rFonts w:ascii="Arial" w:hAnsi="Arial" w:cs="Arial"/>
          <w:sz w:val="20"/>
          <w:szCs w:val="20"/>
        </w:rPr>
        <w:t xml:space="preserve">, </w:t>
      </w:r>
      <w:hyperlink r:id="rId402" w:history="1">
        <w:proofErr w:type="spellStart"/>
        <w:r w:rsidR="00C23FB1" w:rsidRPr="009E2DD4">
          <w:rPr>
            <w:rFonts w:ascii="Arial" w:hAnsi="Arial" w:cs="Arial"/>
            <w:sz w:val="20"/>
            <w:szCs w:val="20"/>
          </w:rPr>
          <w:t>Feitosa</w:t>
        </w:r>
        <w:proofErr w:type="spellEnd"/>
        <w:r w:rsidR="00C23FB1" w:rsidRPr="009E2DD4">
          <w:rPr>
            <w:rFonts w:ascii="Arial" w:hAnsi="Arial" w:cs="Arial"/>
            <w:sz w:val="20"/>
            <w:szCs w:val="20"/>
          </w:rPr>
          <w:t xml:space="preserve"> MF</w:t>
        </w:r>
      </w:hyperlink>
      <w:r w:rsidR="00C23FB1" w:rsidRPr="009E2DD4">
        <w:rPr>
          <w:rFonts w:ascii="Arial" w:hAnsi="Arial" w:cs="Arial"/>
          <w:sz w:val="20"/>
          <w:szCs w:val="20"/>
        </w:rPr>
        <w:t xml:space="preserve">, </w:t>
      </w:r>
      <w:hyperlink r:id="rId403" w:history="1">
        <w:proofErr w:type="spellStart"/>
        <w:r w:rsidR="00C23FB1" w:rsidRPr="009E2DD4">
          <w:rPr>
            <w:rFonts w:ascii="Arial" w:hAnsi="Arial" w:cs="Arial"/>
            <w:sz w:val="20"/>
            <w:szCs w:val="20"/>
          </w:rPr>
          <w:t>Wojczynski</w:t>
        </w:r>
        <w:proofErr w:type="spellEnd"/>
        <w:r w:rsidR="00C23FB1" w:rsidRPr="009E2DD4">
          <w:rPr>
            <w:rFonts w:ascii="Arial" w:hAnsi="Arial" w:cs="Arial"/>
            <w:sz w:val="20"/>
            <w:szCs w:val="20"/>
          </w:rPr>
          <w:t xml:space="preserve"> MK</w:t>
        </w:r>
      </w:hyperlink>
      <w:r w:rsidR="00C23FB1" w:rsidRPr="009E2DD4">
        <w:rPr>
          <w:rFonts w:ascii="Arial" w:hAnsi="Arial" w:cs="Arial"/>
          <w:sz w:val="20"/>
          <w:szCs w:val="20"/>
        </w:rPr>
        <w:t xml:space="preserve">, </w:t>
      </w:r>
      <w:hyperlink r:id="rId404" w:history="1">
        <w:proofErr w:type="spellStart"/>
        <w:r w:rsidR="00C23FB1" w:rsidRPr="009E2DD4">
          <w:rPr>
            <w:rFonts w:ascii="Arial" w:hAnsi="Arial" w:cs="Arial"/>
            <w:sz w:val="20"/>
            <w:szCs w:val="20"/>
          </w:rPr>
          <w:t>Kähönen</w:t>
        </w:r>
        <w:proofErr w:type="spellEnd"/>
        <w:r w:rsidR="00C23FB1" w:rsidRPr="009E2DD4">
          <w:rPr>
            <w:rFonts w:ascii="Arial" w:hAnsi="Arial" w:cs="Arial"/>
            <w:sz w:val="20"/>
            <w:szCs w:val="20"/>
          </w:rPr>
          <w:t xml:space="preserve"> M</w:t>
        </w:r>
      </w:hyperlink>
      <w:r w:rsidR="00C23FB1" w:rsidRPr="009E2DD4">
        <w:rPr>
          <w:rFonts w:ascii="Arial" w:hAnsi="Arial" w:cs="Arial"/>
          <w:sz w:val="20"/>
          <w:szCs w:val="20"/>
        </w:rPr>
        <w:t xml:space="preserve">, </w:t>
      </w:r>
      <w:hyperlink r:id="rId405" w:history="1">
        <w:proofErr w:type="spellStart"/>
        <w:r w:rsidR="00C23FB1" w:rsidRPr="009E2DD4">
          <w:rPr>
            <w:rFonts w:ascii="Arial" w:hAnsi="Arial" w:cs="Arial"/>
            <w:sz w:val="20"/>
            <w:szCs w:val="20"/>
          </w:rPr>
          <w:t>Renström</w:t>
        </w:r>
        <w:proofErr w:type="spellEnd"/>
        <w:r w:rsidR="00C23FB1" w:rsidRPr="009E2DD4">
          <w:rPr>
            <w:rFonts w:ascii="Arial" w:hAnsi="Arial" w:cs="Arial"/>
            <w:sz w:val="20"/>
            <w:szCs w:val="20"/>
          </w:rPr>
          <w:t xml:space="preserve"> F</w:t>
        </w:r>
      </w:hyperlink>
      <w:r w:rsidR="00C23FB1" w:rsidRPr="009E2DD4">
        <w:rPr>
          <w:rFonts w:ascii="Arial" w:hAnsi="Arial" w:cs="Arial"/>
          <w:sz w:val="20"/>
          <w:szCs w:val="20"/>
        </w:rPr>
        <w:t xml:space="preserve">, </w:t>
      </w:r>
      <w:hyperlink r:id="rId406" w:history="1">
        <w:r w:rsidR="00C23FB1" w:rsidRPr="009E2DD4">
          <w:rPr>
            <w:rFonts w:ascii="Arial" w:hAnsi="Arial" w:cs="Arial"/>
            <w:sz w:val="20"/>
            <w:szCs w:val="20"/>
          </w:rPr>
          <w:t>Psaty BM</w:t>
        </w:r>
      </w:hyperlink>
      <w:r w:rsidR="00C23FB1" w:rsidRPr="009E2DD4">
        <w:rPr>
          <w:rFonts w:ascii="Arial" w:hAnsi="Arial" w:cs="Arial"/>
          <w:sz w:val="20"/>
          <w:szCs w:val="20"/>
        </w:rPr>
        <w:t xml:space="preserve">, </w:t>
      </w:r>
      <w:hyperlink r:id="rId407" w:history="1">
        <w:r w:rsidR="00C23FB1" w:rsidRPr="009E2DD4">
          <w:rPr>
            <w:rFonts w:ascii="Arial" w:hAnsi="Arial" w:cs="Arial"/>
            <w:sz w:val="20"/>
            <w:szCs w:val="20"/>
          </w:rPr>
          <w:t>Siscovick DS</w:t>
        </w:r>
      </w:hyperlink>
      <w:r w:rsidR="00C23FB1" w:rsidRPr="009E2DD4">
        <w:rPr>
          <w:rFonts w:ascii="Arial" w:hAnsi="Arial" w:cs="Arial"/>
          <w:sz w:val="20"/>
          <w:szCs w:val="20"/>
        </w:rPr>
        <w:t xml:space="preserve">, </w:t>
      </w:r>
      <w:hyperlink r:id="rId408" w:history="1">
        <w:r w:rsidR="00C23FB1" w:rsidRPr="009E2DD4">
          <w:rPr>
            <w:rFonts w:ascii="Arial" w:hAnsi="Arial" w:cs="Arial"/>
            <w:sz w:val="20"/>
            <w:szCs w:val="20"/>
          </w:rPr>
          <w:t>Barroso I</w:t>
        </w:r>
      </w:hyperlink>
      <w:r w:rsidR="00C23FB1" w:rsidRPr="009E2DD4">
        <w:rPr>
          <w:rFonts w:ascii="Arial" w:hAnsi="Arial" w:cs="Arial"/>
          <w:sz w:val="20"/>
          <w:szCs w:val="20"/>
        </w:rPr>
        <w:t xml:space="preserve">, </w:t>
      </w:r>
      <w:hyperlink r:id="rId409" w:history="1">
        <w:r w:rsidR="00C23FB1" w:rsidRPr="009E2DD4">
          <w:rPr>
            <w:rFonts w:ascii="Arial" w:hAnsi="Arial" w:cs="Arial"/>
            <w:sz w:val="20"/>
            <w:szCs w:val="20"/>
          </w:rPr>
          <w:t>Johansson I</w:t>
        </w:r>
      </w:hyperlink>
      <w:r w:rsidR="00C23FB1" w:rsidRPr="009E2DD4">
        <w:rPr>
          <w:rFonts w:ascii="Arial" w:hAnsi="Arial" w:cs="Arial"/>
          <w:sz w:val="20"/>
          <w:szCs w:val="20"/>
        </w:rPr>
        <w:t xml:space="preserve">, </w:t>
      </w:r>
      <w:hyperlink r:id="rId410" w:history="1">
        <w:r w:rsidR="00C23FB1" w:rsidRPr="009E2DD4">
          <w:rPr>
            <w:rFonts w:ascii="Arial" w:hAnsi="Arial" w:cs="Arial"/>
            <w:sz w:val="20"/>
            <w:szCs w:val="20"/>
          </w:rPr>
          <w:t>Hernandez D</w:t>
        </w:r>
      </w:hyperlink>
      <w:r w:rsidR="00C23FB1" w:rsidRPr="009E2DD4">
        <w:rPr>
          <w:rFonts w:ascii="Arial" w:hAnsi="Arial" w:cs="Arial"/>
          <w:sz w:val="20"/>
          <w:szCs w:val="20"/>
        </w:rPr>
        <w:t xml:space="preserve">, </w:t>
      </w:r>
      <w:hyperlink r:id="rId411" w:history="1">
        <w:proofErr w:type="spellStart"/>
        <w:r w:rsidR="00C23FB1" w:rsidRPr="009E2DD4">
          <w:rPr>
            <w:rFonts w:ascii="Arial" w:hAnsi="Arial" w:cs="Arial"/>
            <w:sz w:val="20"/>
            <w:szCs w:val="20"/>
          </w:rPr>
          <w:t>Ferrucci</w:t>
        </w:r>
        <w:proofErr w:type="spellEnd"/>
        <w:r w:rsidR="00C23FB1" w:rsidRPr="009E2DD4">
          <w:rPr>
            <w:rFonts w:ascii="Arial" w:hAnsi="Arial" w:cs="Arial"/>
            <w:sz w:val="20"/>
            <w:szCs w:val="20"/>
          </w:rPr>
          <w:t xml:space="preserve"> L</w:t>
        </w:r>
      </w:hyperlink>
      <w:r w:rsidR="00C23FB1" w:rsidRPr="009E2DD4">
        <w:rPr>
          <w:rFonts w:ascii="Arial" w:hAnsi="Arial" w:cs="Arial"/>
          <w:sz w:val="20"/>
          <w:szCs w:val="20"/>
        </w:rPr>
        <w:t xml:space="preserve">, </w:t>
      </w:r>
      <w:hyperlink r:id="rId412" w:history="1">
        <w:proofErr w:type="spellStart"/>
        <w:r w:rsidR="00C23FB1" w:rsidRPr="009E2DD4">
          <w:rPr>
            <w:rFonts w:ascii="Arial" w:hAnsi="Arial" w:cs="Arial"/>
            <w:sz w:val="20"/>
            <w:szCs w:val="20"/>
          </w:rPr>
          <w:t>Bandinelli</w:t>
        </w:r>
        <w:proofErr w:type="spellEnd"/>
        <w:r w:rsidR="00C23FB1" w:rsidRPr="009E2DD4">
          <w:rPr>
            <w:rFonts w:ascii="Arial" w:hAnsi="Arial" w:cs="Arial"/>
            <w:sz w:val="20"/>
            <w:szCs w:val="20"/>
          </w:rPr>
          <w:t xml:space="preserve"> S</w:t>
        </w:r>
      </w:hyperlink>
      <w:r w:rsidR="00C23FB1" w:rsidRPr="009E2DD4">
        <w:rPr>
          <w:rFonts w:ascii="Arial" w:hAnsi="Arial" w:cs="Arial"/>
          <w:sz w:val="20"/>
          <w:szCs w:val="20"/>
        </w:rPr>
        <w:t xml:space="preserve">, </w:t>
      </w:r>
      <w:hyperlink r:id="rId413" w:history="1">
        <w:proofErr w:type="spellStart"/>
        <w:r w:rsidR="00C23FB1" w:rsidRPr="009E2DD4">
          <w:rPr>
            <w:rFonts w:ascii="Arial" w:hAnsi="Arial" w:cs="Arial"/>
            <w:sz w:val="20"/>
            <w:szCs w:val="20"/>
          </w:rPr>
          <w:t>Linneberg</w:t>
        </w:r>
        <w:proofErr w:type="spellEnd"/>
        <w:r w:rsidR="00C23FB1" w:rsidRPr="009E2DD4">
          <w:rPr>
            <w:rFonts w:ascii="Arial" w:hAnsi="Arial" w:cs="Arial"/>
            <w:sz w:val="20"/>
            <w:szCs w:val="20"/>
          </w:rPr>
          <w:t xml:space="preserve"> A</w:t>
        </w:r>
      </w:hyperlink>
      <w:r w:rsidR="00C23FB1" w:rsidRPr="009E2DD4">
        <w:rPr>
          <w:rFonts w:ascii="Arial" w:hAnsi="Arial" w:cs="Arial"/>
          <w:sz w:val="20"/>
          <w:szCs w:val="20"/>
        </w:rPr>
        <w:t xml:space="preserve">, </w:t>
      </w:r>
      <w:hyperlink r:id="rId414" w:history="1">
        <w:proofErr w:type="spellStart"/>
        <w:r w:rsidR="00C23FB1" w:rsidRPr="009E2DD4">
          <w:rPr>
            <w:rFonts w:ascii="Arial" w:hAnsi="Arial" w:cs="Arial"/>
            <w:sz w:val="20"/>
            <w:szCs w:val="20"/>
          </w:rPr>
          <w:t>Zillikens</w:t>
        </w:r>
        <w:proofErr w:type="spellEnd"/>
        <w:r w:rsidR="00C23FB1" w:rsidRPr="009E2DD4">
          <w:rPr>
            <w:rFonts w:ascii="Arial" w:hAnsi="Arial" w:cs="Arial"/>
            <w:sz w:val="20"/>
            <w:szCs w:val="20"/>
          </w:rPr>
          <w:t xml:space="preserve"> MC</w:t>
        </w:r>
      </w:hyperlink>
      <w:r w:rsidR="00C23FB1" w:rsidRPr="009E2DD4">
        <w:rPr>
          <w:rFonts w:ascii="Arial" w:hAnsi="Arial" w:cs="Arial"/>
          <w:sz w:val="20"/>
          <w:szCs w:val="20"/>
        </w:rPr>
        <w:t xml:space="preserve">, </w:t>
      </w:r>
      <w:hyperlink r:id="rId415" w:history="1">
        <w:proofErr w:type="spellStart"/>
        <w:r w:rsidR="00C23FB1" w:rsidRPr="009E2DD4">
          <w:rPr>
            <w:rFonts w:ascii="Arial" w:hAnsi="Arial" w:cs="Arial"/>
            <w:sz w:val="20"/>
            <w:szCs w:val="20"/>
          </w:rPr>
          <w:t>Sandholt</w:t>
        </w:r>
        <w:proofErr w:type="spellEnd"/>
        <w:r w:rsidR="00C23FB1" w:rsidRPr="009E2DD4">
          <w:rPr>
            <w:rFonts w:ascii="Arial" w:hAnsi="Arial" w:cs="Arial"/>
            <w:sz w:val="20"/>
            <w:szCs w:val="20"/>
          </w:rPr>
          <w:t xml:space="preserve"> CH</w:t>
        </w:r>
      </w:hyperlink>
      <w:r w:rsidR="00C23FB1" w:rsidRPr="009E2DD4">
        <w:rPr>
          <w:rFonts w:ascii="Arial" w:hAnsi="Arial" w:cs="Arial"/>
          <w:sz w:val="20"/>
          <w:szCs w:val="20"/>
        </w:rPr>
        <w:t xml:space="preserve">, </w:t>
      </w:r>
      <w:hyperlink r:id="rId416" w:history="1">
        <w:r w:rsidR="00C23FB1" w:rsidRPr="009E2DD4">
          <w:rPr>
            <w:rFonts w:ascii="Arial" w:hAnsi="Arial" w:cs="Arial"/>
            <w:sz w:val="20"/>
            <w:szCs w:val="20"/>
          </w:rPr>
          <w:t>Pedersen O</w:t>
        </w:r>
      </w:hyperlink>
      <w:r w:rsidR="00C23FB1" w:rsidRPr="009E2DD4">
        <w:rPr>
          <w:rFonts w:ascii="Arial" w:hAnsi="Arial" w:cs="Arial"/>
          <w:sz w:val="20"/>
          <w:szCs w:val="20"/>
        </w:rPr>
        <w:t xml:space="preserve">, </w:t>
      </w:r>
      <w:hyperlink r:id="rId417" w:history="1">
        <w:r w:rsidR="00C23FB1" w:rsidRPr="009E2DD4">
          <w:rPr>
            <w:rFonts w:ascii="Arial" w:hAnsi="Arial" w:cs="Arial"/>
            <w:sz w:val="20"/>
            <w:szCs w:val="20"/>
          </w:rPr>
          <w:t>Hansen T</w:t>
        </w:r>
      </w:hyperlink>
      <w:r w:rsidR="00C23FB1" w:rsidRPr="009E2DD4">
        <w:rPr>
          <w:rFonts w:ascii="Arial" w:hAnsi="Arial" w:cs="Arial"/>
          <w:sz w:val="20"/>
          <w:szCs w:val="20"/>
        </w:rPr>
        <w:t xml:space="preserve">, </w:t>
      </w:r>
      <w:hyperlink r:id="rId418" w:history="1">
        <w:r w:rsidR="00C23FB1" w:rsidRPr="009E2DD4">
          <w:rPr>
            <w:rFonts w:ascii="Arial" w:hAnsi="Arial" w:cs="Arial"/>
            <w:sz w:val="20"/>
            <w:szCs w:val="20"/>
          </w:rPr>
          <w:t>Schulz CA</w:t>
        </w:r>
      </w:hyperlink>
      <w:r w:rsidR="00C23FB1" w:rsidRPr="009E2DD4">
        <w:rPr>
          <w:rFonts w:ascii="Arial" w:hAnsi="Arial" w:cs="Arial"/>
          <w:sz w:val="20"/>
          <w:szCs w:val="20"/>
        </w:rPr>
        <w:t xml:space="preserve">, </w:t>
      </w:r>
      <w:hyperlink r:id="rId419" w:history="1">
        <w:proofErr w:type="spellStart"/>
        <w:r w:rsidR="00C23FB1" w:rsidRPr="009E2DD4">
          <w:rPr>
            <w:rFonts w:ascii="Arial" w:hAnsi="Arial" w:cs="Arial"/>
            <w:sz w:val="20"/>
            <w:szCs w:val="20"/>
          </w:rPr>
          <w:t>Sonestedt</w:t>
        </w:r>
        <w:proofErr w:type="spellEnd"/>
        <w:r w:rsidR="00C23FB1" w:rsidRPr="009E2DD4">
          <w:rPr>
            <w:rFonts w:ascii="Arial" w:hAnsi="Arial" w:cs="Arial"/>
            <w:sz w:val="20"/>
            <w:szCs w:val="20"/>
          </w:rPr>
          <w:t xml:space="preserve"> E</w:t>
        </w:r>
      </w:hyperlink>
      <w:r w:rsidR="00C23FB1" w:rsidRPr="009E2DD4">
        <w:rPr>
          <w:rFonts w:ascii="Arial" w:hAnsi="Arial" w:cs="Arial"/>
          <w:sz w:val="20"/>
          <w:szCs w:val="20"/>
        </w:rPr>
        <w:t xml:space="preserve">, </w:t>
      </w:r>
      <w:hyperlink r:id="rId420" w:history="1">
        <w:proofErr w:type="spellStart"/>
        <w:r w:rsidR="00C23FB1" w:rsidRPr="009E2DD4">
          <w:rPr>
            <w:rFonts w:ascii="Arial" w:hAnsi="Arial" w:cs="Arial"/>
            <w:sz w:val="20"/>
            <w:szCs w:val="20"/>
          </w:rPr>
          <w:t>Orho</w:t>
        </w:r>
        <w:proofErr w:type="spellEnd"/>
        <w:r w:rsidR="00C23FB1" w:rsidRPr="009E2DD4">
          <w:rPr>
            <w:rFonts w:ascii="Arial" w:hAnsi="Arial" w:cs="Arial"/>
            <w:sz w:val="20"/>
            <w:szCs w:val="20"/>
          </w:rPr>
          <w:t>-Melander M</w:t>
        </w:r>
      </w:hyperlink>
      <w:r w:rsidR="00C23FB1" w:rsidRPr="009E2DD4">
        <w:rPr>
          <w:rFonts w:ascii="Arial" w:hAnsi="Arial" w:cs="Arial"/>
          <w:sz w:val="20"/>
          <w:szCs w:val="20"/>
        </w:rPr>
        <w:t xml:space="preserve">, </w:t>
      </w:r>
      <w:hyperlink r:id="rId421" w:history="1">
        <w:r w:rsidR="00C23FB1" w:rsidRPr="009E2DD4">
          <w:rPr>
            <w:rFonts w:ascii="Arial" w:hAnsi="Arial" w:cs="Arial"/>
            <w:sz w:val="20"/>
            <w:szCs w:val="20"/>
          </w:rPr>
          <w:t>Chen TA</w:t>
        </w:r>
      </w:hyperlink>
      <w:r w:rsidR="00C23FB1" w:rsidRPr="009E2DD4">
        <w:rPr>
          <w:rFonts w:ascii="Arial" w:hAnsi="Arial" w:cs="Arial"/>
          <w:sz w:val="20"/>
          <w:szCs w:val="20"/>
        </w:rPr>
        <w:t xml:space="preserve">, </w:t>
      </w:r>
      <w:hyperlink r:id="rId422" w:history="1">
        <w:r w:rsidR="00C23FB1" w:rsidRPr="009E2DD4">
          <w:rPr>
            <w:rFonts w:ascii="Arial" w:hAnsi="Arial" w:cs="Arial"/>
            <w:sz w:val="20"/>
            <w:szCs w:val="20"/>
          </w:rPr>
          <w:t>Rotter JI</w:t>
        </w:r>
      </w:hyperlink>
      <w:r w:rsidR="00C23FB1" w:rsidRPr="009E2DD4">
        <w:rPr>
          <w:rFonts w:ascii="Arial" w:hAnsi="Arial" w:cs="Arial"/>
          <w:sz w:val="20"/>
          <w:szCs w:val="20"/>
        </w:rPr>
        <w:t xml:space="preserve">, </w:t>
      </w:r>
      <w:hyperlink r:id="rId423" w:history="1">
        <w:r w:rsidR="00C23FB1" w:rsidRPr="009E2DD4">
          <w:rPr>
            <w:rFonts w:ascii="Arial" w:hAnsi="Arial" w:cs="Arial"/>
            <w:sz w:val="20"/>
            <w:szCs w:val="20"/>
          </w:rPr>
          <w:t>Allison MA</w:t>
        </w:r>
      </w:hyperlink>
      <w:r w:rsidR="00C23FB1" w:rsidRPr="009E2DD4">
        <w:rPr>
          <w:rFonts w:ascii="Arial" w:hAnsi="Arial" w:cs="Arial"/>
          <w:sz w:val="20"/>
          <w:szCs w:val="20"/>
        </w:rPr>
        <w:t xml:space="preserve">, </w:t>
      </w:r>
      <w:hyperlink r:id="rId424" w:history="1">
        <w:r w:rsidR="00C23FB1" w:rsidRPr="009E2DD4">
          <w:rPr>
            <w:rFonts w:ascii="Arial" w:hAnsi="Arial" w:cs="Arial"/>
            <w:sz w:val="20"/>
            <w:szCs w:val="20"/>
          </w:rPr>
          <w:t>Rich SS</w:t>
        </w:r>
      </w:hyperlink>
      <w:r w:rsidR="00C23FB1" w:rsidRPr="009E2DD4">
        <w:rPr>
          <w:rFonts w:ascii="Arial" w:hAnsi="Arial" w:cs="Arial"/>
          <w:sz w:val="20"/>
          <w:szCs w:val="20"/>
        </w:rPr>
        <w:t xml:space="preserve">, </w:t>
      </w:r>
      <w:hyperlink r:id="rId425" w:history="1">
        <w:proofErr w:type="spellStart"/>
        <w:r w:rsidR="00C23FB1" w:rsidRPr="009E2DD4">
          <w:rPr>
            <w:rFonts w:ascii="Arial" w:hAnsi="Arial" w:cs="Arial"/>
            <w:sz w:val="20"/>
            <w:szCs w:val="20"/>
          </w:rPr>
          <w:t>Sorlí</w:t>
        </w:r>
        <w:proofErr w:type="spellEnd"/>
        <w:r w:rsidR="00C23FB1" w:rsidRPr="009E2DD4">
          <w:rPr>
            <w:rFonts w:ascii="Arial" w:hAnsi="Arial" w:cs="Arial"/>
            <w:sz w:val="20"/>
            <w:szCs w:val="20"/>
          </w:rPr>
          <w:t xml:space="preserve"> JV</w:t>
        </w:r>
      </w:hyperlink>
      <w:r w:rsidR="00C23FB1" w:rsidRPr="009E2DD4">
        <w:rPr>
          <w:rFonts w:ascii="Arial" w:hAnsi="Arial" w:cs="Arial"/>
          <w:sz w:val="20"/>
          <w:szCs w:val="20"/>
        </w:rPr>
        <w:t xml:space="preserve">, </w:t>
      </w:r>
      <w:hyperlink r:id="rId426" w:history="1">
        <w:proofErr w:type="spellStart"/>
        <w:r w:rsidR="00C23FB1" w:rsidRPr="009E2DD4">
          <w:rPr>
            <w:rFonts w:ascii="Arial" w:hAnsi="Arial" w:cs="Arial"/>
            <w:sz w:val="20"/>
            <w:szCs w:val="20"/>
          </w:rPr>
          <w:t>Coltell</w:t>
        </w:r>
        <w:proofErr w:type="spellEnd"/>
        <w:r w:rsidR="00C23FB1" w:rsidRPr="009E2DD4">
          <w:rPr>
            <w:rFonts w:ascii="Arial" w:hAnsi="Arial" w:cs="Arial"/>
            <w:sz w:val="20"/>
            <w:szCs w:val="20"/>
          </w:rPr>
          <w:t xml:space="preserve"> O</w:t>
        </w:r>
      </w:hyperlink>
      <w:r w:rsidR="00C23FB1" w:rsidRPr="009E2DD4">
        <w:rPr>
          <w:rFonts w:ascii="Arial" w:hAnsi="Arial" w:cs="Arial"/>
          <w:sz w:val="20"/>
          <w:szCs w:val="20"/>
        </w:rPr>
        <w:t xml:space="preserve">, </w:t>
      </w:r>
      <w:hyperlink r:id="rId427" w:history="1">
        <w:r w:rsidR="00C23FB1" w:rsidRPr="009E2DD4">
          <w:rPr>
            <w:rFonts w:ascii="Arial" w:hAnsi="Arial" w:cs="Arial"/>
            <w:sz w:val="20"/>
            <w:szCs w:val="20"/>
          </w:rPr>
          <w:t>Pennell CE</w:t>
        </w:r>
      </w:hyperlink>
      <w:r w:rsidR="00C23FB1" w:rsidRPr="009E2DD4">
        <w:rPr>
          <w:rFonts w:ascii="Arial" w:hAnsi="Arial" w:cs="Arial"/>
          <w:sz w:val="20"/>
          <w:szCs w:val="20"/>
        </w:rPr>
        <w:t xml:space="preserve">, </w:t>
      </w:r>
      <w:hyperlink r:id="rId428" w:history="1">
        <w:r w:rsidR="00C23FB1" w:rsidRPr="009E2DD4">
          <w:rPr>
            <w:rFonts w:ascii="Arial" w:hAnsi="Arial" w:cs="Arial"/>
            <w:sz w:val="20"/>
            <w:szCs w:val="20"/>
          </w:rPr>
          <w:t>Eastwood P</w:t>
        </w:r>
      </w:hyperlink>
      <w:r w:rsidR="00C23FB1" w:rsidRPr="009E2DD4">
        <w:rPr>
          <w:rFonts w:ascii="Arial" w:hAnsi="Arial" w:cs="Arial"/>
          <w:sz w:val="20"/>
          <w:szCs w:val="20"/>
        </w:rPr>
        <w:t xml:space="preserve">, </w:t>
      </w:r>
      <w:hyperlink r:id="rId429" w:history="1">
        <w:proofErr w:type="spellStart"/>
        <w:r w:rsidR="00C23FB1" w:rsidRPr="009E2DD4">
          <w:rPr>
            <w:rFonts w:ascii="Arial" w:hAnsi="Arial" w:cs="Arial"/>
            <w:sz w:val="20"/>
            <w:szCs w:val="20"/>
          </w:rPr>
          <w:t>Hofman</w:t>
        </w:r>
        <w:proofErr w:type="spellEnd"/>
        <w:r w:rsidR="00C23FB1" w:rsidRPr="009E2DD4">
          <w:rPr>
            <w:rFonts w:ascii="Arial" w:hAnsi="Arial" w:cs="Arial"/>
            <w:sz w:val="20"/>
            <w:szCs w:val="20"/>
          </w:rPr>
          <w:t xml:space="preserve"> A</w:t>
        </w:r>
      </w:hyperlink>
      <w:r w:rsidR="00C23FB1" w:rsidRPr="009E2DD4">
        <w:rPr>
          <w:rFonts w:ascii="Arial" w:hAnsi="Arial" w:cs="Arial"/>
          <w:sz w:val="20"/>
          <w:szCs w:val="20"/>
        </w:rPr>
        <w:t xml:space="preserve">, </w:t>
      </w:r>
      <w:hyperlink r:id="rId430" w:history="1">
        <w:proofErr w:type="spellStart"/>
        <w:r w:rsidR="00C23FB1" w:rsidRPr="009E2DD4">
          <w:rPr>
            <w:rFonts w:ascii="Arial" w:hAnsi="Arial" w:cs="Arial"/>
            <w:sz w:val="20"/>
            <w:szCs w:val="20"/>
          </w:rPr>
          <w:t>Uitterlinden</w:t>
        </w:r>
        <w:proofErr w:type="spellEnd"/>
        <w:r w:rsidR="00C23FB1" w:rsidRPr="009E2DD4">
          <w:rPr>
            <w:rFonts w:ascii="Arial" w:hAnsi="Arial" w:cs="Arial"/>
            <w:sz w:val="20"/>
            <w:szCs w:val="20"/>
          </w:rPr>
          <w:t xml:space="preserve"> AG</w:t>
        </w:r>
      </w:hyperlink>
      <w:r w:rsidR="00C23FB1" w:rsidRPr="009E2DD4">
        <w:rPr>
          <w:rFonts w:ascii="Arial" w:hAnsi="Arial" w:cs="Arial"/>
          <w:sz w:val="20"/>
          <w:szCs w:val="20"/>
        </w:rPr>
        <w:t xml:space="preserve">, </w:t>
      </w:r>
      <w:hyperlink r:id="rId431" w:history="1">
        <w:r w:rsidR="00C23FB1" w:rsidRPr="009E2DD4">
          <w:rPr>
            <w:rFonts w:ascii="Arial" w:hAnsi="Arial" w:cs="Arial"/>
            <w:sz w:val="20"/>
            <w:szCs w:val="20"/>
          </w:rPr>
          <w:t xml:space="preserve">van </w:t>
        </w:r>
        <w:proofErr w:type="spellStart"/>
        <w:r w:rsidR="00C23FB1" w:rsidRPr="009E2DD4">
          <w:rPr>
            <w:rFonts w:ascii="Arial" w:hAnsi="Arial" w:cs="Arial"/>
            <w:sz w:val="20"/>
            <w:szCs w:val="20"/>
          </w:rPr>
          <w:t>Rooij</w:t>
        </w:r>
        <w:proofErr w:type="spellEnd"/>
        <w:r w:rsidR="00C23FB1" w:rsidRPr="009E2DD4">
          <w:rPr>
            <w:rFonts w:ascii="Arial" w:hAnsi="Arial" w:cs="Arial"/>
            <w:sz w:val="20"/>
            <w:szCs w:val="20"/>
          </w:rPr>
          <w:t xml:space="preserve"> FJA</w:t>
        </w:r>
      </w:hyperlink>
      <w:r w:rsidR="00C23FB1" w:rsidRPr="009E2DD4">
        <w:rPr>
          <w:rFonts w:ascii="Arial" w:hAnsi="Arial" w:cs="Arial"/>
          <w:sz w:val="20"/>
          <w:szCs w:val="20"/>
        </w:rPr>
        <w:t xml:space="preserve">, </w:t>
      </w:r>
      <w:hyperlink r:id="rId432" w:history="1">
        <w:r w:rsidR="00C23FB1" w:rsidRPr="009E2DD4">
          <w:rPr>
            <w:rFonts w:ascii="Arial" w:hAnsi="Arial" w:cs="Arial"/>
            <w:sz w:val="20"/>
            <w:szCs w:val="20"/>
          </w:rPr>
          <w:t>Chu AY</w:t>
        </w:r>
      </w:hyperlink>
      <w:r w:rsidR="00C23FB1" w:rsidRPr="009E2DD4">
        <w:rPr>
          <w:rFonts w:ascii="Arial" w:hAnsi="Arial" w:cs="Arial"/>
          <w:sz w:val="20"/>
          <w:szCs w:val="20"/>
        </w:rPr>
        <w:t xml:space="preserve">, </w:t>
      </w:r>
      <w:hyperlink r:id="rId433" w:history="1">
        <w:r w:rsidR="00C23FB1" w:rsidRPr="009E2DD4">
          <w:rPr>
            <w:rFonts w:ascii="Arial" w:hAnsi="Arial" w:cs="Arial"/>
            <w:sz w:val="20"/>
            <w:szCs w:val="20"/>
          </w:rPr>
          <w:t>Rose LM</w:t>
        </w:r>
      </w:hyperlink>
      <w:r w:rsidR="00C23FB1" w:rsidRPr="009E2DD4">
        <w:rPr>
          <w:rFonts w:ascii="Arial" w:hAnsi="Arial" w:cs="Arial"/>
          <w:sz w:val="20"/>
          <w:szCs w:val="20"/>
        </w:rPr>
        <w:t xml:space="preserve">, </w:t>
      </w:r>
      <w:hyperlink r:id="rId434" w:history="1">
        <w:proofErr w:type="spellStart"/>
        <w:r w:rsidR="00C23FB1" w:rsidRPr="009E2DD4">
          <w:rPr>
            <w:rFonts w:ascii="Arial" w:hAnsi="Arial" w:cs="Arial"/>
            <w:sz w:val="20"/>
            <w:szCs w:val="20"/>
          </w:rPr>
          <w:t>Ridker</w:t>
        </w:r>
        <w:proofErr w:type="spellEnd"/>
        <w:r w:rsidR="00C23FB1" w:rsidRPr="009E2DD4">
          <w:rPr>
            <w:rFonts w:ascii="Arial" w:hAnsi="Arial" w:cs="Arial"/>
            <w:sz w:val="20"/>
            <w:szCs w:val="20"/>
          </w:rPr>
          <w:t xml:space="preserve"> PM</w:t>
        </w:r>
      </w:hyperlink>
      <w:r w:rsidR="00C23FB1" w:rsidRPr="009E2DD4">
        <w:rPr>
          <w:rFonts w:ascii="Arial" w:hAnsi="Arial" w:cs="Arial"/>
          <w:sz w:val="20"/>
          <w:szCs w:val="20"/>
        </w:rPr>
        <w:t xml:space="preserve">, </w:t>
      </w:r>
      <w:hyperlink r:id="rId435" w:history="1">
        <w:proofErr w:type="spellStart"/>
        <w:r w:rsidR="00C23FB1" w:rsidRPr="009E2DD4">
          <w:rPr>
            <w:rFonts w:ascii="Arial" w:hAnsi="Arial" w:cs="Arial"/>
            <w:sz w:val="20"/>
            <w:szCs w:val="20"/>
          </w:rPr>
          <w:t>Viikari</w:t>
        </w:r>
        <w:proofErr w:type="spellEnd"/>
        <w:r w:rsidR="00C23FB1" w:rsidRPr="009E2DD4">
          <w:rPr>
            <w:rFonts w:ascii="Arial" w:hAnsi="Arial" w:cs="Arial"/>
            <w:sz w:val="20"/>
            <w:szCs w:val="20"/>
          </w:rPr>
          <w:t xml:space="preserve"> J</w:t>
        </w:r>
      </w:hyperlink>
      <w:r w:rsidR="00C23FB1" w:rsidRPr="009E2DD4">
        <w:rPr>
          <w:rFonts w:ascii="Arial" w:hAnsi="Arial" w:cs="Arial"/>
          <w:sz w:val="20"/>
          <w:szCs w:val="20"/>
        </w:rPr>
        <w:t xml:space="preserve">, </w:t>
      </w:r>
      <w:hyperlink r:id="rId436" w:history="1">
        <w:proofErr w:type="spellStart"/>
        <w:r w:rsidR="00C23FB1" w:rsidRPr="009E2DD4">
          <w:rPr>
            <w:rFonts w:ascii="Arial" w:hAnsi="Arial" w:cs="Arial"/>
            <w:sz w:val="20"/>
            <w:szCs w:val="20"/>
          </w:rPr>
          <w:t>Raitakari</w:t>
        </w:r>
        <w:proofErr w:type="spellEnd"/>
        <w:r w:rsidR="00C23FB1" w:rsidRPr="009E2DD4">
          <w:rPr>
            <w:rFonts w:ascii="Arial" w:hAnsi="Arial" w:cs="Arial"/>
            <w:sz w:val="20"/>
            <w:szCs w:val="20"/>
          </w:rPr>
          <w:t xml:space="preserve"> O</w:t>
        </w:r>
      </w:hyperlink>
      <w:r w:rsidR="00C23FB1" w:rsidRPr="009E2DD4">
        <w:rPr>
          <w:rFonts w:ascii="Arial" w:hAnsi="Arial" w:cs="Arial"/>
          <w:sz w:val="20"/>
          <w:szCs w:val="20"/>
        </w:rPr>
        <w:t xml:space="preserve">, </w:t>
      </w:r>
      <w:hyperlink r:id="rId437" w:history="1">
        <w:proofErr w:type="spellStart"/>
        <w:r w:rsidR="00C23FB1" w:rsidRPr="009E2DD4">
          <w:rPr>
            <w:rFonts w:ascii="Arial" w:hAnsi="Arial" w:cs="Arial"/>
            <w:sz w:val="20"/>
            <w:szCs w:val="20"/>
          </w:rPr>
          <w:t>Lehtimäki</w:t>
        </w:r>
        <w:proofErr w:type="spellEnd"/>
        <w:r w:rsidR="00C23FB1" w:rsidRPr="009E2DD4">
          <w:rPr>
            <w:rFonts w:ascii="Arial" w:hAnsi="Arial" w:cs="Arial"/>
            <w:sz w:val="20"/>
            <w:szCs w:val="20"/>
          </w:rPr>
          <w:t xml:space="preserve"> T</w:t>
        </w:r>
      </w:hyperlink>
      <w:r w:rsidR="00C23FB1" w:rsidRPr="009E2DD4">
        <w:rPr>
          <w:rFonts w:ascii="Arial" w:hAnsi="Arial" w:cs="Arial"/>
          <w:sz w:val="20"/>
          <w:szCs w:val="20"/>
        </w:rPr>
        <w:t xml:space="preserve">, </w:t>
      </w:r>
      <w:hyperlink r:id="rId438" w:history="1">
        <w:proofErr w:type="spellStart"/>
        <w:r w:rsidR="00C23FB1" w:rsidRPr="009E2DD4">
          <w:rPr>
            <w:rFonts w:ascii="Arial" w:hAnsi="Arial" w:cs="Arial"/>
            <w:sz w:val="20"/>
            <w:szCs w:val="20"/>
          </w:rPr>
          <w:t>Mikkilä</w:t>
        </w:r>
        <w:proofErr w:type="spellEnd"/>
        <w:r w:rsidR="00C23FB1" w:rsidRPr="009E2DD4">
          <w:rPr>
            <w:rFonts w:ascii="Arial" w:hAnsi="Arial" w:cs="Arial"/>
            <w:sz w:val="20"/>
            <w:szCs w:val="20"/>
          </w:rPr>
          <w:t xml:space="preserve"> V</w:t>
        </w:r>
      </w:hyperlink>
      <w:r w:rsidR="00C23FB1" w:rsidRPr="009E2DD4">
        <w:rPr>
          <w:rFonts w:ascii="Arial" w:hAnsi="Arial" w:cs="Arial"/>
          <w:sz w:val="20"/>
          <w:szCs w:val="20"/>
        </w:rPr>
        <w:t xml:space="preserve">, </w:t>
      </w:r>
      <w:hyperlink r:id="rId439" w:history="1">
        <w:r w:rsidR="00C23FB1" w:rsidRPr="009E2DD4">
          <w:rPr>
            <w:rFonts w:ascii="Arial" w:hAnsi="Arial" w:cs="Arial"/>
            <w:sz w:val="20"/>
            <w:szCs w:val="20"/>
          </w:rPr>
          <w:t>Willett WC</w:t>
        </w:r>
      </w:hyperlink>
      <w:r w:rsidR="00C23FB1" w:rsidRPr="009E2DD4">
        <w:rPr>
          <w:rFonts w:ascii="Arial" w:hAnsi="Arial" w:cs="Arial"/>
          <w:sz w:val="20"/>
          <w:szCs w:val="20"/>
        </w:rPr>
        <w:t xml:space="preserve">, </w:t>
      </w:r>
      <w:hyperlink r:id="rId440" w:history="1">
        <w:r w:rsidR="00C23FB1" w:rsidRPr="009E2DD4">
          <w:rPr>
            <w:rFonts w:ascii="Arial" w:hAnsi="Arial" w:cs="Arial"/>
            <w:sz w:val="20"/>
            <w:szCs w:val="20"/>
          </w:rPr>
          <w:t>Wang Y</w:t>
        </w:r>
      </w:hyperlink>
      <w:r w:rsidR="00C23FB1" w:rsidRPr="009E2DD4">
        <w:rPr>
          <w:rFonts w:ascii="Arial" w:hAnsi="Arial" w:cs="Arial"/>
          <w:sz w:val="20"/>
          <w:szCs w:val="20"/>
        </w:rPr>
        <w:t xml:space="preserve">, </w:t>
      </w:r>
      <w:hyperlink r:id="rId441" w:history="1">
        <w:r w:rsidR="00C23FB1" w:rsidRPr="009E2DD4">
          <w:rPr>
            <w:rFonts w:ascii="Arial" w:hAnsi="Arial" w:cs="Arial"/>
            <w:sz w:val="20"/>
            <w:szCs w:val="20"/>
          </w:rPr>
          <w:t>Tucker KL</w:t>
        </w:r>
      </w:hyperlink>
      <w:r w:rsidR="00C23FB1" w:rsidRPr="009E2DD4">
        <w:rPr>
          <w:rFonts w:ascii="Arial" w:hAnsi="Arial" w:cs="Arial"/>
          <w:sz w:val="20"/>
          <w:szCs w:val="20"/>
        </w:rPr>
        <w:t xml:space="preserve">, </w:t>
      </w:r>
      <w:hyperlink r:id="rId442" w:history="1">
        <w:proofErr w:type="spellStart"/>
        <w:r w:rsidR="00C23FB1" w:rsidRPr="009E2DD4">
          <w:rPr>
            <w:rFonts w:ascii="Arial" w:hAnsi="Arial" w:cs="Arial"/>
            <w:sz w:val="20"/>
            <w:szCs w:val="20"/>
          </w:rPr>
          <w:t>Ordovas</w:t>
        </w:r>
        <w:proofErr w:type="spellEnd"/>
        <w:r w:rsidR="00C23FB1" w:rsidRPr="009E2DD4">
          <w:rPr>
            <w:rFonts w:ascii="Arial" w:hAnsi="Arial" w:cs="Arial"/>
            <w:sz w:val="20"/>
            <w:szCs w:val="20"/>
          </w:rPr>
          <w:t xml:space="preserve"> JM</w:t>
        </w:r>
      </w:hyperlink>
      <w:r w:rsidR="00C23FB1" w:rsidRPr="009E2DD4">
        <w:rPr>
          <w:rFonts w:ascii="Arial" w:hAnsi="Arial" w:cs="Arial"/>
          <w:sz w:val="20"/>
          <w:szCs w:val="20"/>
        </w:rPr>
        <w:t xml:space="preserve">, </w:t>
      </w:r>
      <w:hyperlink r:id="rId443" w:history="1">
        <w:proofErr w:type="spellStart"/>
        <w:r w:rsidR="00C23FB1" w:rsidRPr="009E2DD4">
          <w:rPr>
            <w:rFonts w:ascii="Arial" w:hAnsi="Arial" w:cs="Arial"/>
            <w:sz w:val="20"/>
            <w:szCs w:val="20"/>
          </w:rPr>
          <w:t>Kilpeläinen</w:t>
        </w:r>
        <w:proofErr w:type="spellEnd"/>
        <w:r w:rsidR="00C23FB1" w:rsidRPr="009E2DD4">
          <w:rPr>
            <w:rFonts w:ascii="Arial" w:hAnsi="Arial" w:cs="Arial"/>
            <w:sz w:val="20"/>
            <w:szCs w:val="20"/>
          </w:rPr>
          <w:t xml:space="preserve"> TO</w:t>
        </w:r>
      </w:hyperlink>
      <w:r w:rsidR="00C23FB1" w:rsidRPr="009E2DD4">
        <w:rPr>
          <w:rFonts w:ascii="Arial" w:hAnsi="Arial" w:cs="Arial"/>
          <w:sz w:val="20"/>
          <w:szCs w:val="20"/>
        </w:rPr>
        <w:t xml:space="preserve">, </w:t>
      </w:r>
      <w:hyperlink r:id="rId444" w:history="1">
        <w:r w:rsidR="00C23FB1" w:rsidRPr="009E2DD4">
          <w:rPr>
            <w:rFonts w:ascii="Arial" w:hAnsi="Arial" w:cs="Arial"/>
            <w:sz w:val="20"/>
            <w:szCs w:val="20"/>
          </w:rPr>
          <w:t>Province MA</w:t>
        </w:r>
      </w:hyperlink>
      <w:r w:rsidR="00C23FB1" w:rsidRPr="009E2DD4">
        <w:rPr>
          <w:rFonts w:ascii="Arial" w:hAnsi="Arial" w:cs="Arial"/>
          <w:sz w:val="20"/>
          <w:szCs w:val="20"/>
        </w:rPr>
        <w:t xml:space="preserve">, </w:t>
      </w:r>
      <w:hyperlink r:id="rId445" w:history="1">
        <w:r w:rsidR="00C23FB1" w:rsidRPr="009E2DD4">
          <w:rPr>
            <w:rFonts w:ascii="Arial" w:hAnsi="Arial" w:cs="Arial"/>
            <w:sz w:val="20"/>
            <w:szCs w:val="20"/>
          </w:rPr>
          <w:t>Franks PW</w:t>
        </w:r>
      </w:hyperlink>
      <w:r w:rsidR="00C23FB1" w:rsidRPr="009E2DD4">
        <w:rPr>
          <w:rFonts w:ascii="Arial" w:hAnsi="Arial" w:cs="Arial"/>
          <w:sz w:val="20"/>
          <w:szCs w:val="20"/>
        </w:rPr>
        <w:t xml:space="preserve">, </w:t>
      </w:r>
      <w:hyperlink r:id="rId446" w:history="1">
        <w:r w:rsidR="00C23FB1" w:rsidRPr="009E2DD4">
          <w:rPr>
            <w:rFonts w:ascii="Arial" w:hAnsi="Arial" w:cs="Arial"/>
            <w:sz w:val="20"/>
            <w:szCs w:val="20"/>
          </w:rPr>
          <w:t>Arnett DK</w:t>
        </w:r>
      </w:hyperlink>
      <w:r w:rsidR="00C23FB1" w:rsidRPr="009E2DD4">
        <w:rPr>
          <w:rFonts w:ascii="Arial" w:hAnsi="Arial" w:cs="Arial"/>
          <w:sz w:val="20"/>
          <w:szCs w:val="20"/>
        </w:rPr>
        <w:t xml:space="preserve">, </w:t>
      </w:r>
      <w:hyperlink r:id="rId447" w:history="1">
        <w:r w:rsidR="00C23FB1" w:rsidRPr="009E2DD4">
          <w:rPr>
            <w:rFonts w:ascii="Arial" w:hAnsi="Arial" w:cs="Arial"/>
            <w:sz w:val="20"/>
            <w:szCs w:val="20"/>
          </w:rPr>
          <w:t>Tanaka T</w:t>
        </w:r>
      </w:hyperlink>
      <w:r w:rsidR="00C23FB1" w:rsidRPr="009E2DD4">
        <w:rPr>
          <w:rFonts w:ascii="Arial" w:hAnsi="Arial" w:cs="Arial"/>
          <w:sz w:val="20"/>
          <w:szCs w:val="20"/>
        </w:rPr>
        <w:t xml:space="preserve">, </w:t>
      </w:r>
      <w:hyperlink r:id="rId448" w:history="1">
        <w:r w:rsidR="00C23FB1" w:rsidRPr="009E2DD4">
          <w:rPr>
            <w:rFonts w:ascii="Arial" w:hAnsi="Arial" w:cs="Arial"/>
            <w:sz w:val="20"/>
            <w:szCs w:val="20"/>
          </w:rPr>
          <w:t>Toft U</w:t>
        </w:r>
      </w:hyperlink>
      <w:r w:rsidR="00C23FB1" w:rsidRPr="009E2DD4">
        <w:rPr>
          <w:rFonts w:ascii="Arial" w:hAnsi="Arial" w:cs="Arial"/>
          <w:sz w:val="20"/>
          <w:szCs w:val="20"/>
        </w:rPr>
        <w:t xml:space="preserve">, </w:t>
      </w:r>
      <w:hyperlink r:id="rId449" w:history="1">
        <w:r w:rsidR="00C23FB1" w:rsidRPr="009E2DD4">
          <w:rPr>
            <w:rFonts w:ascii="Arial" w:hAnsi="Arial" w:cs="Arial"/>
            <w:sz w:val="20"/>
            <w:szCs w:val="20"/>
          </w:rPr>
          <w:t>Ericson U</w:t>
        </w:r>
      </w:hyperlink>
      <w:r w:rsidR="00C23FB1" w:rsidRPr="009E2DD4">
        <w:rPr>
          <w:rFonts w:ascii="Arial" w:hAnsi="Arial" w:cs="Arial"/>
          <w:sz w:val="20"/>
          <w:szCs w:val="20"/>
        </w:rPr>
        <w:t xml:space="preserve">, </w:t>
      </w:r>
      <w:hyperlink r:id="rId450" w:history="1">
        <w:r w:rsidR="00C23FB1" w:rsidRPr="009E2DD4">
          <w:rPr>
            <w:rFonts w:ascii="Arial" w:hAnsi="Arial" w:cs="Arial"/>
            <w:sz w:val="20"/>
            <w:szCs w:val="20"/>
          </w:rPr>
          <w:t>Franco OH</w:t>
        </w:r>
      </w:hyperlink>
      <w:r w:rsidR="00C23FB1" w:rsidRPr="009E2DD4">
        <w:rPr>
          <w:rFonts w:ascii="Arial" w:hAnsi="Arial" w:cs="Arial"/>
          <w:sz w:val="20"/>
          <w:szCs w:val="20"/>
        </w:rPr>
        <w:t xml:space="preserve">, </w:t>
      </w:r>
      <w:hyperlink r:id="rId451" w:history="1">
        <w:r w:rsidR="00C23FB1" w:rsidRPr="009E2DD4">
          <w:rPr>
            <w:rFonts w:ascii="Arial" w:hAnsi="Arial" w:cs="Arial"/>
            <w:sz w:val="20"/>
            <w:szCs w:val="20"/>
          </w:rPr>
          <w:t>Mozaffarian D</w:t>
        </w:r>
      </w:hyperlink>
      <w:r w:rsidR="00C23FB1" w:rsidRPr="009E2DD4">
        <w:rPr>
          <w:rFonts w:ascii="Arial" w:hAnsi="Arial" w:cs="Arial"/>
          <w:sz w:val="20"/>
          <w:szCs w:val="20"/>
        </w:rPr>
        <w:t xml:space="preserve">, </w:t>
      </w:r>
      <w:hyperlink r:id="rId452" w:history="1">
        <w:r w:rsidR="00C23FB1" w:rsidRPr="009E2DD4">
          <w:rPr>
            <w:rFonts w:ascii="Arial" w:hAnsi="Arial" w:cs="Arial"/>
            <w:sz w:val="20"/>
            <w:szCs w:val="20"/>
          </w:rPr>
          <w:t>Hu FB</w:t>
        </w:r>
      </w:hyperlink>
      <w:r w:rsidR="00C23FB1" w:rsidRPr="009E2DD4">
        <w:rPr>
          <w:rFonts w:ascii="Arial" w:hAnsi="Arial" w:cs="Arial"/>
          <w:sz w:val="20"/>
          <w:szCs w:val="20"/>
        </w:rPr>
        <w:t xml:space="preserve">, </w:t>
      </w:r>
      <w:hyperlink r:id="rId453" w:history="1">
        <w:r w:rsidR="00C23FB1" w:rsidRPr="009E2DD4">
          <w:rPr>
            <w:rFonts w:ascii="Arial" w:hAnsi="Arial" w:cs="Arial"/>
            <w:sz w:val="20"/>
            <w:szCs w:val="20"/>
          </w:rPr>
          <w:t>Chasman DI</w:t>
        </w:r>
      </w:hyperlink>
      <w:r w:rsidR="00C23FB1" w:rsidRPr="009E2DD4">
        <w:rPr>
          <w:rFonts w:ascii="Arial" w:hAnsi="Arial" w:cs="Arial"/>
          <w:sz w:val="20"/>
          <w:szCs w:val="20"/>
        </w:rPr>
        <w:t xml:space="preserve">, </w:t>
      </w:r>
      <w:hyperlink r:id="rId454" w:history="1">
        <w:proofErr w:type="spellStart"/>
        <w:r w:rsidR="00C23FB1" w:rsidRPr="009E2DD4">
          <w:rPr>
            <w:rFonts w:ascii="Arial" w:hAnsi="Arial" w:cs="Arial"/>
            <w:sz w:val="20"/>
            <w:szCs w:val="20"/>
          </w:rPr>
          <w:t>Nordestgaard</w:t>
        </w:r>
        <w:proofErr w:type="spellEnd"/>
        <w:r w:rsidR="00C23FB1" w:rsidRPr="009E2DD4">
          <w:rPr>
            <w:rFonts w:ascii="Arial" w:hAnsi="Arial" w:cs="Arial"/>
            <w:sz w:val="20"/>
            <w:szCs w:val="20"/>
          </w:rPr>
          <w:t xml:space="preserve"> BG</w:t>
        </w:r>
      </w:hyperlink>
      <w:r w:rsidR="00C23FB1" w:rsidRPr="009E2DD4">
        <w:rPr>
          <w:rFonts w:ascii="Arial" w:hAnsi="Arial" w:cs="Arial"/>
          <w:sz w:val="20"/>
          <w:szCs w:val="20"/>
        </w:rPr>
        <w:t xml:space="preserve">, </w:t>
      </w:r>
      <w:hyperlink r:id="rId455" w:history="1">
        <w:proofErr w:type="spellStart"/>
        <w:r w:rsidR="00C23FB1" w:rsidRPr="009E2DD4">
          <w:rPr>
            <w:rFonts w:ascii="Arial" w:hAnsi="Arial" w:cs="Arial"/>
            <w:sz w:val="20"/>
            <w:szCs w:val="20"/>
          </w:rPr>
          <w:t>Ellervik</w:t>
        </w:r>
        <w:proofErr w:type="spellEnd"/>
        <w:r w:rsidR="00C23FB1" w:rsidRPr="009E2DD4">
          <w:rPr>
            <w:rFonts w:ascii="Arial" w:hAnsi="Arial" w:cs="Arial"/>
            <w:sz w:val="20"/>
            <w:szCs w:val="20"/>
          </w:rPr>
          <w:t xml:space="preserve"> C</w:t>
        </w:r>
      </w:hyperlink>
      <w:r w:rsidR="00C23FB1" w:rsidRPr="009E2DD4">
        <w:rPr>
          <w:rFonts w:ascii="Arial" w:hAnsi="Arial" w:cs="Arial"/>
          <w:sz w:val="20"/>
          <w:szCs w:val="20"/>
        </w:rPr>
        <w:t xml:space="preserve">, </w:t>
      </w:r>
      <w:hyperlink r:id="rId456" w:history="1">
        <w:r w:rsidR="00C23FB1" w:rsidRPr="009E2DD4">
          <w:rPr>
            <w:rFonts w:ascii="Arial" w:hAnsi="Arial" w:cs="Arial"/>
            <w:sz w:val="20"/>
            <w:szCs w:val="20"/>
          </w:rPr>
          <w:t>Qi L</w:t>
        </w:r>
      </w:hyperlink>
      <w:r w:rsidR="00C23FB1" w:rsidRPr="009E2DD4">
        <w:rPr>
          <w:rFonts w:ascii="Arial" w:hAnsi="Arial" w:cs="Arial"/>
          <w:sz w:val="20"/>
          <w:szCs w:val="20"/>
        </w:rPr>
        <w:t xml:space="preserve">. </w:t>
      </w:r>
      <w:r w:rsidR="00C23FB1" w:rsidRPr="009E2DD4">
        <w:rPr>
          <w:rFonts w:ascii="Arial" w:hAnsi="Arial" w:cs="Arial"/>
          <w:b/>
          <w:i/>
          <w:sz w:val="20"/>
          <w:szCs w:val="20"/>
        </w:rPr>
        <w:t xml:space="preserve">Dairy consumption and body mass index among adults: Mendelian Randomization Analysis of 184802 individuals from 25 studies. </w:t>
      </w:r>
      <w:hyperlink r:id="rId457" w:tooltip="Clinical chemistry." w:history="1">
        <w:r w:rsidR="00C23FB1" w:rsidRPr="009E2DD4">
          <w:rPr>
            <w:rFonts w:ascii="Arial" w:hAnsi="Arial" w:cs="Arial"/>
            <w:sz w:val="20"/>
            <w:szCs w:val="20"/>
          </w:rPr>
          <w:t>Clin Chem.</w:t>
        </w:r>
      </w:hyperlink>
      <w:r w:rsidR="00C23FB1" w:rsidRPr="009E2DD4">
        <w:rPr>
          <w:rFonts w:ascii="Arial" w:hAnsi="Arial" w:cs="Arial"/>
          <w:sz w:val="20"/>
          <w:szCs w:val="20"/>
        </w:rPr>
        <w:t xml:space="preserve"> 2018 Jan. Vol. 64, issue 1, pp. 183-191. </w:t>
      </w:r>
      <w:r w:rsidR="00FD7C71" w:rsidRPr="009E2DD4">
        <w:rPr>
          <w:rFonts w:ascii="Arial" w:hAnsi="Arial" w:cs="Arial"/>
          <w:sz w:val="20"/>
          <w:szCs w:val="20"/>
        </w:rPr>
        <w:t>PM</w:t>
      </w:r>
      <w:r w:rsidR="00C23FB1" w:rsidRPr="009E2DD4">
        <w:rPr>
          <w:rFonts w:ascii="Arial" w:hAnsi="Arial" w:cs="Arial"/>
          <w:sz w:val="20"/>
          <w:szCs w:val="20"/>
        </w:rPr>
        <w:t>: 29187356.</w:t>
      </w:r>
      <w:r w:rsidR="003B288E" w:rsidRPr="009E2DD4">
        <w:rPr>
          <w:rFonts w:ascii="Arial" w:hAnsi="Arial" w:cs="Arial"/>
          <w:sz w:val="20"/>
          <w:szCs w:val="20"/>
        </w:rPr>
        <w:t xml:space="preserve"> </w:t>
      </w:r>
      <w:r w:rsidR="00A21ED6" w:rsidRPr="009E2DD4">
        <w:rPr>
          <w:rFonts w:ascii="Arial" w:hAnsi="Arial" w:cs="Arial"/>
          <w:sz w:val="20"/>
          <w:szCs w:val="20"/>
        </w:rPr>
        <w:t>PMC5837824</w:t>
      </w:r>
      <w:r w:rsidR="00A20F16">
        <w:rPr>
          <w:rFonts w:ascii="Arial" w:hAnsi="Arial" w:cs="Arial"/>
          <w:sz w:val="20"/>
          <w:szCs w:val="20"/>
        </w:rPr>
        <w:t>.</w:t>
      </w:r>
      <w:r w:rsidR="005061B3">
        <w:rPr>
          <w:rFonts w:ascii="Arial" w:hAnsi="Arial" w:cs="Arial"/>
          <w:sz w:val="20"/>
          <w:szCs w:val="20"/>
        </w:rPr>
        <w:t xml:space="preserve"> </w:t>
      </w:r>
    </w:p>
    <w:p w14:paraId="6ABC59B1" w14:textId="77777777" w:rsidR="005061B3" w:rsidRPr="00A20F16" w:rsidRDefault="005061B3" w:rsidP="00A20F16">
      <w:pPr>
        <w:rPr>
          <w:rFonts w:ascii="Times New Roman" w:eastAsia="Times New Roman" w:hAnsi="Times New Roman"/>
          <w:sz w:val="24"/>
          <w:szCs w:val="24"/>
        </w:rPr>
      </w:pPr>
      <w:r w:rsidRPr="00A20F16">
        <w:rPr>
          <w:rFonts w:ascii="Arial" w:hAnsi="Arial" w:cs="Arial"/>
          <w:sz w:val="20"/>
          <w:szCs w:val="20"/>
        </w:rPr>
        <w:t xml:space="preserve">Imamura F, </w:t>
      </w:r>
      <w:proofErr w:type="spellStart"/>
      <w:r w:rsidRPr="00A20F16">
        <w:rPr>
          <w:rFonts w:ascii="Arial" w:hAnsi="Arial" w:cs="Arial"/>
          <w:sz w:val="20"/>
          <w:szCs w:val="20"/>
        </w:rPr>
        <w:t>Fretts</w:t>
      </w:r>
      <w:proofErr w:type="spellEnd"/>
      <w:r w:rsidRPr="00A20F16">
        <w:rPr>
          <w:rFonts w:ascii="Arial" w:hAnsi="Arial" w:cs="Arial"/>
          <w:sz w:val="20"/>
          <w:szCs w:val="20"/>
        </w:rPr>
        <w:t xml:space="preserve"> A, Marklund M, </w:t>
      </w:r>
      <w:proofErr w:type="spellStart"/>
      <w:r w:rsidRPr="00A20F16">
        <w:rPr>
          <w:rFonts w:ascii="Arial" w:hAnsi="Arial" w:cs="Arial"/>
          <w:sz w:val="20"/>
          <w:szCs w:val="20"/>
        </w:rPr>
        <w:t>Ardisson</w:t>
      </w:r>
      <w:proofErr w:type="spellEnd"/>
      <w:r w:rsidRPr="00A20F16">
        <w:rPr>
          <w:rFonts w:ascii="Arial" w:hAnsi="Arial" w:cs="Arial"/>
          <w:sz w:val="20"/>
          <w:szCs w:val="20"/>
        </w:rPr>
        <w:t xml:space="preserve"> Korat AV, Yang WS, </w:t>
      </w:r>
      <w:proofErr w:type="spellStart"/>
      <w:r w:rsidRPr="00A20F16">
        <w:rPr>
          <w:rFonts w:ascii="Arial" w:hAnsi="Arial" w:cs="Arial"/>
          <w:sz w:val="20"/>
          <w:szCs w:val="20"/>
        </w:rPr>
        <w:t>Lankinen</w:t>
      </w:r>
      <w:proofErr w:type="spellEnd"/>
      <w:r w:rsidRPr="00A20F16">
        <w:rPr>
          <w:rFonts w:ascii="Arial" w:hAnsi="Arial" w:cs="Arial"/>
          <w:sz w:val="20"/>
          <w:szCs w:val="20"/>
        </w:rPr>
        <w:t xml:space="preserve"> M, Qureshi W, Helmer C, Chen TA, Wong K, Bassett JK, Murphy R, </w:t>
      </w:r>
      <w:proofErr w:type="spellStart"/>
      <w:r w:rsidRPr="00A20F16">
        <w:rPr>
          <w:rFonts w:ascii="Arial" w:hAnsi="Arial" w:cs="Arial"/>
          <w:sz w:val="20"/>
          <w:szCs w:val="20"/>
        </w:rPr>
        <w:t>Tintle</w:t>
      </w:r>
      <w:proofErr w:type="spellEnd"/>
      <w:r w:rsidRPr="00A20F16">
        <w:rPr>
          <w:rFonts w:ascii="Arial" w:hAnsi="Arial" w:cs="Arial"/>
          <w:sz w:val="20"/>
          <w:szCs w:val="20"/>
        </w:rPr>
        <w:t xml:space="preserve"> N, Yu CI, Brouwer IA, </w:t>
      </w:r>
      <w:proofErr w:type="spellStart"/>
      <w:r w:rsidRPr="00A20F16">
        <w:rPr>
          <w:rFonts w:ascii="Arial" w:hAnsi="Arial" w:cs="Arial"/>
          <w:sz w:val="20"/>
          <w:szCs w:val="20"/>
        </w:rPr>
        <w:t>Chien</w:t>
      </w:r>
      <w:proofErr w:type="spellEnd"/>
      <w:r w:rsidRPr="00A20F16">
        <w:rPr>
          <w:rFonts w:ascii="Arial" w:hAnsi="Arial" w:cs="Arial"/>
          <w:sz w:val="20"/>
          <w:szCs w:val="20"/>
        </w:rPr>
        <w:t xml:space="preserve"> KL, Frazier-Wood AC, Del Gobbo LC, </w:t>
      </w:r>
      <w:proofErr w:type="spellStart"/>
      <w:r w:rsidRPr="00A20F16">
        <w:rPr>
          <w:rFonts w:ascii="Arial" w:hAnsi="Arial" w:cs="Arial"/>
          <w:sz w:val="20"/>
          <w:szCs w:val="20"/>
        </w:rPr>
        <w:t>Djoussé</w:t>
      </w:r>
      <w:proofErr w:type="spellEnd"/>
      <w:r w:rsidRPr="00A20F16">
        <w:rPr>
          <w:rFonts w:ascii="Arial" w:hAnsi="Arial" w:cs="Arial"/>
          <w:sz w:val="20"/>
          <w:szCs w:val="20"/>
        </w:rPr>
        <w:t xml:space="preserve"> L, </w:t>
      </w:r>
      <w:proofErr w:type="spellStart"/>
      <w:r w:rsidRPr="00A20F16">
        <w:rPr>
          <w:rFonts w:ascii="Arial" w:hAnsi="Arial" w:cs="Arial"/>
          <w:sz w:val="20"/>
          <w:szCs w:val="20"/>
        </w:rPr>
        <w:t>Geleijnse</w:t>
      </w:r>
      <w:proofErr w:type="spellEnd"/>
      <w:r w:rsidRPr="00A20F16">
        <w:rPr>
          <w:rFonts w:ascii="Arial" w:hAnsi="Arial" w:cs="Arial"/>
          <w:sz w:val="20"/>
          <w:szCs w:val="20"/>
        </w:rPr>
        <w:t xml:space="preserve"> JM, Giles GG, de Goede J, </w:t>
      </w:r>
      <w:proofErr w:type="spellStart"/>
      <w:r w:rsidRPr="00A20F16">
        <w:rPr>
          <w:rFonts w:ascii="Arial" w:hAnsi="Arial" w:cs="Arial"/>
          <w:sz w:val="20"/>
          <w:szCs w:val="20"/>
        </w:rPr>
        <w:t>Gudnason</w:t>
      </w:r>
      <w:proofErr w:type="spellEnd"/>
      <w:r w:rsidRPr="00A20F16">
        <w:rPr>
          <w:rFonts w:ascii="Arial" w:hAnsi="Arial" w:cs="Arial"/>
          <w:sz w:val="20"/>
          <w:szCs w:val="20"/>
        </w:rPr>
        <w:t xml:space="preserve"> V, Harris WS, Hodge A, Hu F; </w:t>
      </w:r>
      <w:proofErr w:type="spellStart"/>
      <w:r w:rsidRPr="00A20F16">
        <w:rPr>
          <w:rFonts w:ascii="Arial" w:hAnsi="Arial" w:cs="Arial"/>
          <w:sz w:val="20"/>
          <w:szCs w:val="20"/>
        </w:rPr>
        <w:t>InterAct</w:t>
      </w:r>
      <w:proofErr w:type="spellEnd"/>
      <w:r w:rsidRPr="00A20F16">
        <w:rPr>
          <w:rFonts w:ascii="Arial" w:hAnsi="Arial" w:cs="Arial"/>
          <w:sz w:val="20"/>
          <w:szCs w:val="20"/>
        </w:rPr>
        <w:t xml:space="preserve"> Consortium, </w:t>
      </w:r>
      <w:proofErr w:type="spellStart"/>
      <w:r w:rsidRPr="00A20F16">
        <w:rPr>
          <w:rFonts w:ascii="Arial" w:hAnsi="Arial" w:cs="Arial"/>
          <w:sz w:val="20"/>
          <w:szCs w:val="20"/>
        </w:rPr>
        <w:t>Koulman</w:t>
      </w:r>
      <w:proofErr w:type="spellEnd"/>
      <w:r w:rsidRPr="00A20F16">
        <w:rPr>
          <w:rFonts w:ascii="Arial" w:hAnsi="Arial" w:cs="Arial"/>
          <w:sz w:val="20"/>
          <w:szCs w:val="20"/>
        </w:rPr>
        <w:t xml:space="preserve"> A, </w:t>
      </w:r>
      <w:proofErr w:type="spellStart"/>
      <w:r w:rsidRPr="00A20F16">
        <w:rPr>
          <w:rFonts w:ascii="Arial" w:hAnsi="Arial" w:cs="Arial"/>
          <w:sz w:val="20"/>
          <w:szCs w:val="20"/>
        </w:rPr>
        <w:t>Laakso</w:t>
      </w:r>
      <w:proofErr w:type="spellEnd"/>
      <w:r w:rsidRPr="00A20F16">
        <w:rPr>
          <w:rFonts w:ascii="Arial" w:hAnsi="Arial" w:cs="Arial"/>
          <w:sz w:val="20"/>
          <w:szCs w:val="20"/>
        </w:rPr>
        <w:t xml:space="preserve"> M, Lind L, Lin HJ, McKnight B, </w:t>
      </w:r>
      <w:proofErr w:type="spellStart"/>
      <w:r w:rsidRPr="00A20F16">
        <w:rPr>
          <w:rFonts w:ascii="Arial" w:hAnsi="Arial" w:cs="Arial"/>
          <w:sz w:val="20"/>
          <w:szCs w:val="20"/>
        </w:rPr>
        <w:t>Rajaobelina</w:t>
      </w:r>
      <w:proofErr w:type="spellEnd"/>
      <w:r w:rsidRPr="00A20F16">
        <w:rPr>
          <w:rFonts w:ascii="Arial" w:hAnsi="Arial" w:cs="Arial"/>
          <w:sz w:val="20"/>
          <w:szCs w:val="20"/>
        </w:rPr>
        <w:t xml:space="preserve"> K, </w:t>
      </w:r>
      <w:proofErr w:type="spellStart"/>
      <w:r w:rsidRPr="00A20F16">
        <w:rPr>
          <w:rFonts w:ascii="Arial" w:hAnsi="Arial" w:cs="Arial"/>
          <w:sz w:val="20"/>
          <w:szCs w:val="20"/>
        </w:rPr>
        <w:t>Risérus</w:t>
      </w:r>
      <w:proofErr w:type="spellEnd"/>
      <w:r w:rsidRPr="00A20F16">
        <w:rPr>
          <w:rFonts w:ascii="Arial" w:hAnsi="Arial" w:cs="Arial"/>
          <w:sz w:val="20"/>
          <w:szCs w:val="20"/>
        </w:rPr>
        <w:t xml:space="preserve"> U, Robinson JG, </w:t>
      </w:r>
      <w:proofErr w:type="spellStart"/>
      <w:r w:rsidRPr="00A20F16">
        <w:rPr>
          <w:rFonts w:ascii="Arial" w:hAnsi="Arial" w:cs="Arial"/>
          <w:sz w:val="20"/>
          <w:szCs w:val="20"/>
        </w:rPr>
        <w:t>Samieri</w:t>
      </w:r>
      <w:proofErr w:type="spellEnd"/>
      <w:r w:rsidRPr="00A20F16">
        <w:rPr>
          <w:rFonts w:ascii="Arial" w:hAnsi="Arial" w:cs="Arial"/>
          <w:sz w:val="20"/>
          <w:szCs w:val="20"/>
        </w:rPr>
        <w:t xml:space="preserve"> C, Siscovick DS, </w:t>
      </w:r>
      <w:proofErr w:type="spellStart"/>
      <w:r w:rsidRPr="00A20F16">
        <w:rPr>
          <w:rFonts w:ascii="Arial" w:hAnsi="Arial" w:cs="Arial"/>
          <w:sz w:val="20"/>
          <w:szCs w:val="20"/>
        </w:rPr>
        <w:t>Soedamah</w:t>
      </w:r>
      <w:proofErr w:type="spellEnd"/>
      <w:r w:rsidRPr="00A20F16">
        <w:rPr>
          <w:rFonts w:ascii="Arial" w:hAnsi="Arial" w:cs="Arial"/>
          <w:sz w:val="20"/>
          <w:szCs w:val="20"/>
        </w:rPr>
        <w:t xml:space="preserve">-Muthu SS, Sotoodehnia N, Sun Q, Tsai MY, </w:t>
      </w:r>
      <w:proofErr w:type="spellStart"/>
      <w:r w:rsidRPr="00A20F16">
        <w:rPr>
          <w:rFonts w:ascii="Arial" w:hAnsi="Arial" w:cs="Arial"/>
          <w:sz w:val="20"/>
          <w:szCs w:val="20"/>
        </w:rPr>
        <w:t>Uusitupa</w:t>
      </w:r>
      <w:proofErr w:type="spellEnd"/>
      <w:r w:rsidRPr="00A20F16">
        <w:rPr>
          <w:rFonts w:ascii="Arial" w:hAnsi="Arial" w:cs="Arial"/>
          <w:sz w:val="20"/>
          <w:szCs w:val="20"/>
        </w:rPr>
        <w:t xml:space="preserve"> M, </w:t>
      </w:r>
      <w:proofErr w:type="spellStart"/>
      <w:r w:rsidRPr="00A20F16">
        <w:rPr>
          <w:rFonts w:ascii="Arial" w:hAnsi="Arial" w:cs="Arial"/>
          <w:sz w:val="20"/>
          <w:szCs w:val="20"/>
        </w:rPr>
        <w:t>Wagenknecht</w:t>
      </w:r>
      <w:proofErr w:type="spellEnd"/>
      <w:r w:rsidRPr="00A20F16">
        <w:rPr>
          <w:rFonts w:ascii="Arial" w:hAnsi="Arial" w:cs="Arial"/>
          <w:sz w:val="20"/>
          <w:szCs w:val="20"/>
        </w:rPr>
        <w:t xml:space="preserve"> LE, Wareham NJ, Wu JH, Micha R, </w:t>
      </w:r>
      <w:proofErr w:type="spellStart"/>
      <w:r w:rsidRPr="00A20F16">
        <w:rPr>
          <w:rFonts w:ascii="Arial" w:hAnsi="Arial" w:cs="Arial"/>
          <w:sz w:val="20"/>
          <w:szCs w:val="20"/>
        </w:rPr>
        <w:t>Forouhi</w:t>
      </w:r>
      <w:proofErr w:type="spellEnd"/>
      <w:r w:rsidRPr="00A20F16">
        <w:rPr>
          <w:rFonts w:ascii="Arial" w:hAnsi="Arial" w:cs="Arial"/>
          <w:sz w:val="20"/>
          <w:szCs w:val="20"/>
        </w:rPr>
        <w:t xml:space="preserve"> NG, Lemaitre RN, Mozaffarian D; Fatty Acids and Outcomes Research Consortium (FORCE). </w:t>
      </w:r>
      <w:r w:rsidR="00A20F16" w:rsidRPr="00A20F16">
        <w:rPr>
          <w:rFonts w:ascii="Arial" w:hAnsi="Arial" w:cs="Arial"/>
          <w:b/>
          <w:bCs/>
          <w:i/>
          <w:iCs/>
          <w:sz w:val="20"/>
          <w:szCs w:val="20"/>
        </w:rPr>
        <w:t>Fatty acid biomarkers of dairy fat consumption and incidence of type 2 diabetes: a pooled analysis of prospective cohort studies.</w:t>
      </w:r>
      <w:r w:rsidR="00A20F16">
        <w:rPr>
          <w:rFonts w:ascii="Arial" w:hAnsi="Arial" w:cs="Arial"/>
          <w:sz w:val="20"/>
          <w:szCs w:val="20"/>
        </w:rPr>
        <w:t xml:space="preserve"> </w:t>
      </w:r>
      <w:proofErr w:type="spellStart"/>
      <w:r w:rsidR="00A20F16" w:rsidRPr="00A20F16">
        <w:rPr>
          <w:rFonts w:ascii="Arial" w:hAnsi="Arial" w:cs="Arial"/>
          <w:sz w:val="20"/>
          <w:szCs w:val="20"/>
        </w:rPr>
        <w:t>PLoS</w:t>
      </w:r>
      <w:proofErr w:type="spellEnd"/>
      <w:r w:rsidR="00A20F16" w:rsidRPr="00A20F16">
        <w:rPr>
          <w:rFonts w:ascii="Arial" w:hAnsi="Arial" w:cs="Arial"/>
          <w:sz w:val="20"/>
          <w:szCs w:val="20"/>
        </w:rPr>
        <w:t xml:space="preserve"> Med. 2018 Oct 10</w:t>
      </w:r>
      <w:r w:rsidR="00A20F16">
        <w:rPr>
          <w:rFonts w:ascii="Arial" w:hAnsi="Arial" w:cs="Arial"/>
          <w:sz w:val="20"/>
          <w:szCs w:val="20"/>
        </w:rPr>
        <w:t xml:space="preserve">. Vol. </w:t>
      </w:r>
      <w:r w:rsidR="00A20F16" w:rsidRPr="00A20F16">
        <w:rPr>
          <w:rFonts w:ascii="Arial" w:hAnsi="Arial" w:cs="Arial"/>
          <w:sz w:val="20"/>
          <w:szCs w:val="20"/>
        </w:rPr>
        <w:t>15</w:t>
      </w:r>
      <w:r w:rsidR="00A20F16">
        <w:rPr>
          <w:rFonts w:ascii="Arial" w:hAnsi="Arial" w:cs="Arial"/>
          <w:sz w:val="20"/>
          <w:szCs w:val="20"/>
        </w:rPr>
        <w:t xml:space="preserve">, issue </w:t>
      </w:r>
      <w:r w:rsidR="00A20F16" w:rsidRPr="00A20F16">
        <w:rPr>
          <w:rFonts w:ascii="Arial" w:hAnsi="Arial" w:cs="Arial"/>
          <w:sz w:val="20"/>
          <w:szCs w:val="20"/>
        </w:rPr>
        <w:t>10</w:t>
      </w:r>
      <w:r w:rsidR="00A20F16">
        <w:rPr>
          <w:rFonts w:ascii="Arial" w:hAnsi="Arial" w:cs="Arial"/>
          <w:sz w:val="20"/>
          <w:szCs w:val="20"/>
        </w:rPr>
        <w:t xml:space="preserve">, </w:t>
      </w:r>
      <w:r w:rsidR="00A20F16" w:rsidRPr="00A20F16">
        <w:rPr>
          <w:rFonts w:ascii="Arial" w:hAnsi="Arial" w:cs="Arial"/>
          <w:sz w:val="20"/>
          <w:szCs w:val="20"/>
        </w:rPr>
        <w:t>e1002670. PM: 30303968</w:t>
      </w:r>
      <w:r w:rsidR="00A20F16">
        <w:rPr>
          <w:rFonts w:ascii="Arial" w:hAnsi="Arial" w:cs="Arial"/>
          <w:sz w:val="20"/>
          <w:szCs w:val="20"/>
        </w:rPr>
        <w:t xml:space="preserve">. </w:t>
      </w:r>
      <w:r w:rsidR="00A20F16" w:rsidRPr="00A20F16">
        <w:rPr>
          <w:rFonts w:ascii="Arial" w:hAnsi="Arial" w:cs="Arial"/>
          <w:sz w:val="20"/>
          <w:szCs w:val="20"/>
        </w:rPr>
        <w:t>PMC6179183.</w:t>
      </w:r>
    </w:p>
    <w:p w14:paraId="56C9C0E7" w14:textId="77777777" w:rsidR="008429D4" w:rsidRPr="006E6AAE" w:rsidRDefault="008429D4" w:rsidP="008429D4">
      <w:pPr>
        <w:pStyle w:val="details"/>
        <w:rPr>
          <w:rFonts w:ascii="Arial" w:hAnsi="Arial" w:cs="Arial"/>
          <w:sz w:val="20"/>
          <w:szCs w:val="20"/>
        </w:rPr>
      </w:pPr>
      <w:r w:rsidRPr="00734B3B">
        <w:rPr>
          <w:rFonts w:ascii="Arial" w:hAnsi="Arial" w:cs="Arial"/>
          <w:sz w:val="20"/>
          <w:szCs w:val="20"/>
        </w:rPr>
        <w:t xml:space="preserve">Jackson VE, </w:t>
      </w:r>
      <w:proofErr w:type="spellStart"/>
      <w:r w:rsidRPr="00734B3B">
        <w:rPr>
          <w:rFonts w:ascii="Arial" w:hAnsi="Arial" w:cs="Arial"/>
          <w:sz w:val="20"/>
          <w:szCs w:val="20"/>
        </w:rPr>
        <w:t>Latourelle</w:t>
      </w:r>
      <w:proofErr w:type="spellEnd"/>
      <w:r w:rsidRPr="00734B3B">
        <w:rPr>
          <w:rFonts w:ascii="Arial" w:hAnsi="Arial" w:cs="Arial"/>
          <w:sz w:val="20"/>
          <w:szCs w:val="20"/>
        </w:rPr>
        <w:t xml:space="preserve"> JC, Wain LV, Smith AV, Grove ML, </w:t>
      </w:r>
      <w:proofErr w:type="spellStart"/>
      <w:r w:rsidRPr="00734B3B">
        <w:rPr>
          <w:rFonts w:ascii="Arial" w:hAnsi="Arial" w:cs="Arial"/>
          <w:sz w:val="20"/>
          <w:szCs w:val="20"/>
        </w:rPr>
        <w:t>Bartz</w:t>
      </w:r>
      <w:proofErr w:type="spellEnd"/>
      <w:r w:rsidRPr="00734B3B">
        <w:rPr>
          <w:rFonts w:ascii="Arial" w:hAnsi="Arial" w:cs="Arial"/>
          <w:sz w:val="20"/>
          <w:szCs w:val="20"/>
        </w:rPr>
        <w:t xml:space="preserve"> TM, </w:t>
      </w:r>
      <w:proofErr w:type="spellStart"/>
      <w:r w:rsidRPr="00734B3B">
        <w:rPr>
          <w:rFonts w:ascii="Arial" w:hAnsi="Arial" w:cs="Arial"/>
          <w:sz w:val="20"/>
          <w:szCs w:val="20"/>
        </w:rPr>
        <w:t>Obeidat</w:t>
      </w:r>
      <w:proofErr w:type="spellEnd"/>
      <w:r w:rsidRPr="00734B3B">
        <w:rPr>
          <w:rFonts w:ascii="Arial" w:hAnsi="Arial" w:cs="Arial"/>
          <w:sz w:val="20"/>
          <w:szCs w:val="20"/>
        </w:rPr>
        <w:t xml:space="preserve"> M, Province MA, Gao W, </w:t>
      </w:r>
      <w:proofErr w:type="spellStart"/>
      <w:r w:rsidRPr="00734B3B">
        <w:rPr>
          <w:rFonts w:ascii="Arial" w:hAnsi="Arial" w:cs="Arial"/>
          <w:sz w:val="20"/>
          <w:szCs w:val="20"/>
        </w:rPr>
        <w:t>Qaiser</w:t>
      </w:r>
      <w:proofErr w:type="spellEnd"/>
      <w:r w:rsidRPr="00734B3B">
        <w:rPr>
          <w:rFonts w:ascii="Arial" w:hAnsi="Arial" w:cs="Arial"/>
          <w:sz w:val="20"/>
          <w:szCs w:val="20"/>
        </w:rPr>
        <w:t xml:space="preserve"> B, Porteous DJ, Cassano PA, Ahluwalia TS, </w:t>
      </w:r>
      <w:proofErr w:type="spellStart"/>
      <w:r w:rsidRPr="00734B3B">
        <w:rPr>
          <w:rFonts w:ascii="Arial" w:hAnsi="Arial" w:cs="Arial"/>
          <w:sz w:val="20"/>
          <w:szCs w:val="20"/>
        </w:rPr>
        <w:t>Grarup</w:t>
      </w:r>
      <w:proofErr w:type="spellEnd"/>
      <w:r w:rsidRPr="00734B3B">
        <w:rPr>
          <w:rFonts w:ascii="Arial" w:hAnsi="Arial" w:cs="Arial"/>
          <w:sz w:val="20"/>
          <w:szCs w:val="20"/>
        </w:rPr>
        <w:t xml:space="preserve"> N, Li J, Altmaier E, Marten J, Harris SE, Manichaikul A, Pottinger TD, Li-Gao R, Lind-Thomsen A, Mahajan A, </w:t>
      </w:r>
      <w:proofErr w:type="spellStart"/>
      <w:r w:rsidRPr="00734B3B">
        <w:rPr>
          <w:rFonts w:ascii="Arial" w:hAnsi="Arial" w:cs="Arial"/>
          <w:sz w:val="20"/>
          <w:szCs w:val="20"/>
        </w:rPr>
        <w:t>Lahousse</w:t>
      </w:r>
      <w:proofErr w:type="spellEnd"/>
      <w:r w:rsidRPr="00734B3B">
        <w:rPr>
          <w:rFonts w:ascii="Arial" w:hAnsi="Arial" w:cs="Arial"/>
          <w:sz w:val="20"/>
          <w:szCs w:val="20"/>
        </w:rPr>
        <w:t xml:space="preserve"> L, Imboden M, </w:t>
      </w:r>
      <w:proofErr w:type="spellStart"/>
      <w:r w:rsidRPr="00734B3B">
        <w:rPr>
          <w:rFonts w:ascii="Arial" w:hAnsi="Arial" w:cs="Arial"/>
          <w:sz w:val="20"/>
          <w:szCs w:val="20"/>
        </w:rPr>
        <w:t>Teumer</w:t>
      </w:r>
      <w:proofErr w:type="spellEnd"/>
      <w:r w:rsidRPr="00734B3B">
        <w:rPr>
          <w:rFonts w:ascii="Arial" w:hAnsi="Arial" w:cs="Arial"/>
          <w:sz w:val="20"/>
          <w:szCs w:val="20"/>
        </w:rPr>
        <w:t xml:space="preserve"> A, </w:t>
      </w:r>
      <w:proofErr w:type="spellStart"/>
      <w:r w:rsidRPr="00734B3B">
        <w:rPr>
          <w:rFonts w:ascii="Arial" w:hAnsi="Arial" w:cs="Arial"/>
          <w:sz w:val="20"/>
          <w:szCs w:val="20"/>
        </w:rPr>
        <w:t>Prins</w:t>
      </w:r>
      <w:proofErr w:type="spellEnd"/>
      <w:r w:rsidRPr="00734B3B">
        <w:rPr>
          <w:rFonts w:ascii="Arial" w:hAnsi="Arial" w:cs="Arial"/>
          <w:sz w:val="20"/>
          <w:szCs w:val="20"/>
        </w:rPr>
        <w:t xml:space="preserve"> B, </w:t>
      </w:r>
      <w:proofErr w:type="spellStart"/>
      <w:r w:rsidRPr="00734B3B">
        <w:rPr>
          <w:rFonts w:ascii="Arial" w:hAnsi="Arial" w:cs="Arial"/>
          <w:sz w:val="20"/>
          <w:szCs w:val="20"/>
        </w:rPr>
        <w:t>Lyytikäinen</w:t>
      </w:r>
      <w:proofErr w:type="spellEnd"/>
      <w:r w:rsidRPr="00734B3B">
        <w:rPr>
          <w:rFonts w:ascii="Arial" w:hAnsi="Arial" w:cs="Arial"/>
          <w:sz w:val="20"/>
          <w:szCs w:val="20"/>
        </w:rPr>
        <w:t xml:space="preserve"> LP, </w:t>
      </w:r>
      <w:proofErr w:type="spellStart"/>
      <w:r w:rsidRPr="00734B3B">
        <w:rPr>
          <w:rFonts w:ascii="Arial" w:hAnsi="Arial" w:cs="Arial"/>
          <w:sz w:val="20"/>
          <w:szCs w:val="20"/>
        </w:rPr>
        <w:t>Eiriksdottir</w:t>
      </w:r>
      <w:proofErr w:type="spellEnd"/>
      <w:r w:rsidRPr="00734B3B">
        <w:rPr>
          <w:rFonts w:ascii="Arial" w:hAnsi="Arial" w:cs="Arial"/>
          <w:sz w:val="20"/>
          <w:szCs w:val="20"/>
        </w:rPr>
        <w:t xml:space="preserve"> G, </w:t>
      </w:r>
      <w:proofErr w:type="spellStart"/>
      <w:r w:rsidRPr="00734B3B">
        <w:rPr>
          <w:rFonts w:ascii="Arial" w:hAnsi="Arial" w:cs="Arial"/>
          <w:sz w:val="20"/>
          <w:szCs w:val="20"/>
        </w:rPr>
        <w:t>Franceschini</w:t>
      </w:r>
      <w:proofErr w:type="spellEnd"/>
      <w:r w:rsidRPr="00734B3B">
        <w:rPr>
          <w:rFonts w:ascii="Arial" w:hAnsi="Arial" w:cs="Arial"/>
          <w:sz w:val="20"/>
          <w:szCs w:val="20"/>
        </w:rPr>
        <w:t xml:space="preserve"> N, </w:t>
      </w:r>
      <w:proofErr w:type="spellStart"/>
      <w:r w:rsidRPr="00734B3B">
        <w:rPr>
          <w:rFonts w:ascii="Arial" w:hAnsi="Arial" w:cs="Arial"/>
          <w:sz w:val="20"/>
          <w:szCs w:val="20"/>
        </w:rPr>
        <w:t>Sitlani</w:t>
      </w:r>
      <w:proofErr w:type="spellEnd"/>
      <w:r w:rsidRPr="00734B3B">
        <w:rPr>
          <w:rFonts w:ascii="Arial" w:hAnsi="Arial" w:cs="Arial"/>
          <w:sz w:val="20"/>
          <w:szCs w:val="20"/>
        </w:rPr>
        <w:t xml:space="preserve"> CM, Brody JA, </w:t>
      </w:r>
      <w:proofErr w:type="spellStart"/>
      <w:r w:rsidRPr="00734B3B">
        <w:rPr>
          <w:rFonts w:ascii="Arial" w:hAnsi="Arial" w:cs="Arial"/>
          <w:sz w:val="20"/>
          <w:szCs w:val="20"/>
        </w:rPr>
        <w:t>Bossé</w:t>
      </w:r>
      <w:proofErr w:type="spellEnd"/>
      <w:r w:rsidRPr="00734B3B">
        <w:rPr>
          <w:rFonts w:ascii="Arial" w:hAnsi="Arial" w:cs="Arial"/>
          <w:sz w:val="20"/>
          <w:szCs w:val="20"/>
        </w:rPr>
        <w:t xml:space="preserve"> Y, </w:t>
      </w:r>
      <w:proofErr w:type="spellStart"/>
      <w:r w:rsidRPr="00734B3B">
        <w:rPr>
          <w:rFonts w:ascii="Arial" w:hAnsi="Arial" w:cs="Arial"/>
          <w:sz w:val="20"/>
          <w:szCs w:val="20"/>
        </w:rPr>
        <w:t>Timens</w:t>
      </w:r>
      <w:proofErr w:type="spellEnd"/>
      <w:r w:rsidRPr="00734B3B">
        <w:rPr>
          <w:rFonts w:ascii="Arial" w:hAnsi="Arial" w:cs="Arial"/>
          <w:sz w:val="20"/>
          <w:szCs w:val="20"/>
        </w:rPr>
        <w:t xml:space="preserve"> W, </w:t>
      </w:r>
      <w:proofErr w:type="spellStart"/>
      <w:r w:rsidRPr="00734B3B">
        <w:rPr>
          <w:rFonts w:ascii="Arial" w:hAnsi="Arial" w:cs="Arial"/>
          <w:sz w:val="20"/>
          <w:szCs w:val="20"/>
        </w:rPr>
        <w:t>Kraja</w:t>
      </w:r>
      <w:proofErr w:type="spellEnd"/>
      <w:r w:rsidRPr="00734B3B">
        <w:rPr>
          <w:rFonts w:ascii="Arial" w:hAnsi="Arial" w:cs="Arial"/>
          <w:sz w:val="20"/>
          <w:szCs w:val="20"/>
        </w:rPr>
        <w:t xml:space="preserve"> A, </w:t>
      </w:r>
      <w:proofErr w:type="spellStart"/>
      <w:r w:rsidRPr="00734B3B">
        <w:rPr>
          <w:rFonts w:ascii="Arial" w:hAnsi="Arial" w:cs="Arial"/>
          <w:sz w:val="20"/>
          <w:szCs w:val="20"/>
        </w:rPr>
        <w:t>Loukola</w:t>
      </w:r>
      <w:proofErr w:type="spellEnd"/>
      <w:r w:rsidRPr="00734B3B">
        <w:rPr>
          <w:rFonts w:ascii="Arial" w:hAnsi="Arial" w:cs="Arial"/>
          <w:sz w:val="20"/>
          <w:szCs w:val="20"/>
        </w:rPr>
        <w:t xml:space="preserve"> A, Tang W, Liu Y, Bork-Jensen J, </w:t>
      </w:r>
      <w:proofErr w:type="spellStart"/>
      <w:r w:rsidRPr="00734B3B">
        <w:rPr>
          <w:rFonts w:ascii="Arial" w:hAnsi="Arial" w:cs="Arial"/>
          <w:sz w:val="20"/>
          <w:szCs w:val="20"/>
        </w:rPr>
        <w:t>Justesen</w:t>
      </w:r>
      <w:proofErr w:type="spellEnd"/>
      <w:r w:rsidRPr="00734B3B">
        <w:rPr>
          <w:rFonts w:ascii="Arial" w:hAnsi="Arial" w:cs="Arial"/>
          <w:sz w:val="20"/>
          <w:szCs w:val="20"/>
        </w:rPr>
        <w:t xml:space="preserve"> JM, </w:t>
      </w:r>
      <w:proofErr w:type="spellStart"/>
      <w:r w:rsidRPr="00734B3B">
        <w:rPr>
          <w:rFonts w:ascii="Arial" w:hAnsi="Arial" w:cs="Arial"/>
          <w:sz w:val="20"/>
          <w:szCs w:val="20"/>
        </w:rPr>
        <w:t>Linneberg</w:t>
      </w:r>
      <w:proofErr w:type="spellEnd"/>
      <w:r w:rsidRPr="00734B3B">
        <w:rPr>
          <w:rFonts w:ascii="Arial" w:hAnsi="Arial" w:cs="Arial"/>
          <w:sz w:val="20"/>
          <w:szCs w:val="20"/>
        </w:rPr>
        <w:t xml:space="preserve"> A, Lange LA, Rawal R, </w:t>
      </w:r>
      <w:proofErr w:type="spellStart"/>
      <w:r w:rsidRPr="00734B3B">
        <w:rPr>
          <w:rFonts w:ascii="Arial" w:hAnsi="Arial" w:cs="Arial"/>
          <w:sz w:val="20"/>
          <w:szCs w:val="20"/>
        </w:rPr>
        <w:t>Karrasch</w:t>
      </w:r>
      <w:proofErr w:type="spellEnd"/>
      <w:r w:rsidRPr="00734B3B">
        <w:rPr>
          <w:rFonts w:ascii="Arial" w:hAnsi="Arial" w:cs="Arial"/>
          <w:sz w:val="20"/>
          <w:szCs w:val="20"/>
        </w:rPr>
        <w:t xml:space="preserve"> S, Huffman JE, Smith BH, Davies G, Burkart KM, Mychaleckyj JC, </w:t>
      </w:r>
      <w:proofErr w:type="spellStart"/>
      <w:r w:rsidRPr="00734B3B">
        <w:rPr>
          <w:rFonts w:ascii="Arial" w:hAnsi="Arial" w:cs="Arial"/>
          <w:sz w:val="20"/>
          <w:szCs w:val="20"/>
        </w:rPr>
        <w:t>Bonten</w:t>
      </w:r>
      <w:proofErr w:type="spellEnd"/>
      <w:r w:rsidRPr="00734B3B">
        <w:rPr>
          <w:rFonts w:ascii="Arial" w:hAnsi="Arial" w:cs="Arial"/>
          <w:sz w:val="20"/>
          <w:szCs w:val="20"/>
        </w:rPr>
        <w:t xml:space="preserve"> TN, Enroth S, Lind L, </w:t>
      </w:r>
      <w:proofErr w:type="spellStart"/>
      <w:r w:rsidRPr="00734B3B">
        <w:rPr>
          <w:rFonts w:ascii="Arial" w:hAnsi="Arial" w:cs="Arial"/>
          <w:sz w:val="20"/>
          <w:szCs w:val="20"/>
        </w:rPr>
        <w:t>Brusselle</w:t>
      </w:r>
      <w:proofErr w:type="spellEnd"/>
      <w:r w:rsidRPr="00734B3B">
        <w:rPr>
          <w:rFonts w:ascii="Arial" w:hAnsi="Arial" w:cs="Arial"/>
          <w:sz w:val="20"/>
          <w:szCs w:val="20"/>
        </w:rPr>
        <w:t xml:space="preserve"> GG, Kumar A, </w:t>
      </w:r>
      <w:proofErr w:type="spellStart"/>
      <w:r w:rsidRPr="00734B3B">
        <w:rPr>
          <w:rFonts w:ascii="Arial" w:hAnsi="Arial" w:cs="Arial"/>
          <w:sz w:val="20"/>
          <w:szCs w:val="20"/>
        </w:rPr>
        <w:t>Stubbe</w:t>
      </w:r>
      <w:proofErr w:type="spellEnd"/>
      <w:r w:rsidRPr="00734B3B">
        <w:rPr>
          <w:rFonts w:ascii="Arial" w:hAnsi="Arial" w:cs="Arial"/>
          <w:sz w:val="20"/>
          <w:szCs w:val="20"/>
        </w:rPr>
        <w:t xml:space="preserve"> B; Understanding Society Scientific Group, </w:t>
      </w:r>
      <w:proofErr w:type="spellStart"/>
      <w:r w:rsidRPr="00734B3B">
        <w:rPr>
          <w:rFonts w:ascii="Arial" w:hAnsi="Arial" w:cs="Arial"/>
          <w:sz w:val="20"/>
          <w:szCs w:val="20"/>
        </w:rPr>
        <w:t>Kähönen</w:t>
      </w:r>
      <w:proofErr w:type="spellEnd"/>
      <w:r w:rsidRPr="00734B3B">
        <w:rPr>
          <w:rFonts w:ascii="Arial" w:hAnsi="Arial" w:cs="Arial"/>
          <w:sz w:val="20"/>
          <w:szCs w:val="20"/>
        </w:rPr>
        <w:t xml:space="preserve"> M, Wyss AB, Psaty BM, Heckbert SR, Hao K, </w:t>
      </w:r>
      <w:proofErr w:type="spellStart"/>
      <w:r w:rsidRPr="00734B3B">
        <w:rPr>
          <w:rFonts w:ascii="Arial" w:hAnsi="Arial" w:cs="Arial"/>
          <w:sz w:val="20"/>
          <w:szCs w:val="20"/>
        </w:rPr>
        <w:t>Rantanen</w:t>
      </w:r>
      <w:proofErr w:type="spellEnd"/>
      <w:r w:rsidRPr="00734B3B">
        <w:rPr>
          <w:rFonts w:ascii="Arial" w:hAnsi="Arial" w:cs="Arial"/>
          <w:sz w:val="20"/>
          <w:szCs w:val="20"/>
        </w:rPr>
        <w:t xml:space="preserve"> T, </w:t>
      </w:r>
      <w:proofErr w:type="spellStart"/>
      <w:r w:rsidRPr="00734B3B">
        <w:rPr>
          <w:rFonts w:ascii="Arial" w:hAnsi="Arial" w:cs="Arial"/>
          <w:sz w:val="20"/>
          <w:szCs w:val="20"/>
        </w:rPr>
        <w:t>Kritchevsky</w:t>
      </w:r>
      <w:proofErr w:type="spellEnd"/>
      <w:r w:rsidRPr="00734B3B">
        <w:rPr>
          <w:rFonts w:ascii="Arial" w:hAnsi="Arial" w:cs="Arial"/>
          <w:sz w:val="20"/>
          <w:szCs w:val="20"/>
        </w:rPr>
        <w:t xml:space="preserve"> SB, Lohman K, </w:t>
      </w:r>
      <w:proofErr w:type="spellStart"/>
      <w:r w:rsidRPr="00734B3B">
        <w:rPr>
          <w:rFonts w:ascii="Arial" w:hAnsi="Arial" w:cs="Arial"/>
          <w:sz w:val="20"/>
          <w:szCs w:val="20"/>
        </w:rPr>
        <w:t>Skaaby</w:t>
      </w:r>
      <w:proofErr w:type="spellEnd"/>
      <w:r w:rsidRPr="00734B3B">
        <w:rPr>
          <w:rFonts w:ascii="Arial" w:hAnsi="Arial" w:cs="Arial"/>
          <w:sz w:val="20"/>
          <w:szCs w:val="20"/>
        </w:rPr>
        <w:t xml:space="preserve"> T, </w:t>
      </w:r>
      <w:proofErr w:type="spellStart"/>
      <w:r w:rsidRPr="00734B3B">
        <w:rPr>
          <w:rFonts w:ascii="Arial" w:hAnsi="Arial" w:cs="Arial"/>
          <w:sz w:val="20"/>
          <w:szCs w:val="20"/>
        </w:rPr>
        <w:t>Pisinger</w:t>
      </w:r>
      <w:proofErr w:type="spellEnd"/>
      <w:r w:rsidRPr="00734B3B">
        <w:rPr>
          <w:rFonts w:ascii="Arial" w:hAnsi="Arial" w:cs="Arial"/>
          <w:sz w:val="20"/>
          <w:szCs w:val="20"/>
        </w:rPr>
        <w:t xml:space="preserve"> C, Hansen T, Schulz H, </w:t>
      </w:r>
      <w:proofErr w:type="spellStart"/>
      <w:r w:rsidRPr="00734B3B">
        <w:rPr>
          <w:rFonts w:ascii="Arial" w:hAnsi="Arial" w:cs="Arial"/>
          <w:sz w:val="20"/>
          <w:szCs w:val="20"/>
        </w:rPr>
        <w:t>Polasek</w:t>
      </w:r>
      <w:proofErr w:type="spellEnd"/>
      <w:r w:rsidRPr="00734B3B">
        <w:rPr>
          <w:rFonts w:ascii="Arial" w:hAnsi="Arial" w:cs="Arial"/>
          <w:sz w:val="20"/>
          <w:szCs w:val="20"/>
        </w:rPr>
        <w:t xml:space="preserve"> O, Campbell A, Starr JM, Rich SS, Mook-Kanamori DO, Johansson Å, </w:t>
      </w:r>
      <w:proofErr w:type="spellStart"/>
      <w:r w:rsidRPr="00734B3B">
        <w:rPr>
          <w:rFonts w:ascii="Arial" w:hAnsi="Arial" w:cs="Arial"/>
          <w:sz w:val="20"/>
          <w:szCs w:val="20"/>
        </w:rPr>
        <w:t>Ingelsson</w:t>
      </w:r>
      <w:proofErr w:type="spellEnd"/>
      <w:r w:rsidRPr="00734B3B">
        <w:rPr>
          <w:rFonts w:ascii="Arial" w:hAnsi="Arial" w:cs="Arial"/>
          <w:sz w:val="20"/>
          <w:szCs w:val="20"/>
        </w:rPr>
        <w:t xml:space="preserve"> E, </w:t>
      </w:r>
      <w:proofErr w:type="spellStart"/>
      <w:r w:rsidRPr="00734B3B">
        <w:rPr>
          <w:rFonts w:ascii="Arial" w:hAnsi="Arial" w:cs="Arial"/>
          <w:sz w:val="20"/>
          <w:szCs w:val="20"/>
        </w:rPr>
        <w:t>Uitterlinden</w:t>
      </w:r>
      <w:proofErr w:type="spellEnd"/>
      <w:r w:rsidRPr="00734B3B">
        <w:rPr>
          <w:rFonts w:ascii="Arial" w:hAnsi="Arial" w:cs="Arial"/>
          <w:sz w:val="20"/>
          <w:szCs w:val="20"/>
        </w:rPr>
        <w:t xml:space="preserve"> AG, Weiss S, </w:t>
      </w:r>
      <w:proofErr w:type="spellStart"/>
      <w:r w:rsidRPr="00734B3B">
        <w:rPr>
          <w:rFonts w:ascii="Arial" w:hAnsi="Arial" w:cs="Arial"/>
          <w:sz w:val="20"/>
          <w:szCs w:val="20"/>
        </w:rPr>
        <w:t>Raitakari</w:t>
      </w:r>
      <w:proofErr w:type="spellEnd"/>
      <w:r w:rsidRPr="00734B3B">
        <w:rPr>
          <w:rFonts w:ascii="Arial" w:hAnsi="Arial" w:cs="Arial"/>
          <w:sz w:val="20"/>
          <w:szCs w:val="20"/>
        </w:rPr>
        <w:t xml:space="preserve"> OT, </w:t>
      </w:r>
      <w:proofErr w:type="spellStart"/>
      <w:r w:rsidRPr="00734B3B">
        <w:rPr>
          <w:rFonts w:ascii="Arial" w:hAnsi="Arial" w:cs="Arial"/>
          <w:sz w:val="20"/>
          <w:szCs w:val="20"/>
        </w:rPr>
        <w:t>Gudnason</w:t>
      </w:r>
      <w:proofErr w:type="spellEnd"/>
      <w:r w:rsidRPr="00734B3B">
        <w:rPr>
          <w:rFonts w:ascii="Arial" w:hAnsi="Arial" w:cs="Arial"/>
          <w:sz w:val="20"/>
          <w:szCs w:val="20"/>
        </w:rPr>
        <w:t xml:space="preserve"> V, North KE, Gharib SA, Sin DD, Taylor KD, O'Connor GT, </w:t>
      </w:r>
      <w:proofErr w:type="spellStart"/>
      <w:r w:rsidRPr="00734B3B">
        <w:rPr>
          <w:rFonts w:ascii="Arial" w:hAnsi="Arial" w:cs="Arial"/>
          <w:sz w:val="20"/>
          <w:szCs w:val="20"/>
        </w:rPr>
        <w:t>Kaprio</w:t>
      </w:r>
      <w:proofErr w:type="spellEnd"/>
      <w:r w:rsidRPr="00734B3B">
        <w:rPr>
          <w:rFonts w:ascii="Arial" w:hAnsi="Arial" w:cs="Arial"/>
          <w:sz w:val="20"/>
          <w:szCs w:val="20"/>
        </w:rPr>
        <w:t xml:space="preserve"> J, Harris TB, Pederson O, Vestergaard H, Wilson JG, Strauch K, Hayward C, Kerr S, Deary IJ, Barr RG, de </w:t>
      </w:r>
      <w:proofErr w:type="spellStart"/>
      <w:r w:rsidRPr="00734B3B">
        <w:rPr>
          <w:rFonts w:ascii="Arial" w:hAnsi="Arial" w:cs="Arial"/>
          <w:sz w:val="20"/>
          <w:szCs w:val="20"/>
        </w:rPr>
        <w:t>Mutsert</w:t>
      </w:r>
      <w:proofErr w:type="spellEnd"/>
      <w:r w:rsidRPr="00734B3B">
        <w:rPr>
          <w:rFonts w:ascii="Arial" w:hAnsi="Arial" w:cs="Arial"/>
          <w:sz w:val="20"/>
          <w:szCs w:val="20"/>
        </w:rPr>
        <w:t xml:space="preserve"> R, </w:t>
      </w:r>
      <w:proofErr w:type="spellStart"/>
      <w:r w:rsidRPr="00734B3B">
        <w:rPr>
          <w:rFonts w:ascii="Arial" w:hAnsi="Arial" w:cs="Arial"/>
          <w:sz w:val="20"/>
          <w:szCs w:val="20"/>
        </w:rPr>
        <w:t>Gyllensten</w:t>
      </w:r>
      <w:proofErr w:type="spellEnd"/>
      <w:r w:rsidRPr="00734B3B">
        <w:rPr>
          <w:rFonts w:ascii="Arial" w:hAnsi="Arial" w:cs="Arial"/>
          <w:sz w:val="20"/>
          <w:szCs w:val="20"/>
        </w:rPr>
        <w:t xml:space="preserve"> U, Morris AP, Ikram MA, Probst-</w:t>
      </w:r>
      <w:proofErr w:type="spellStart"/>
      <w:r w:rsidRPr="00734B3B">
        <w:rPr>
          <w:rFonts w:ascii="Arial" w:hAnsi="Arial" w:cs="Arial"/>
          <w:sz w:val="20"/>
          <w:szCs w:val="20"/>
        </w:rPr>
        <w:t>Hensch</w:t>
      </w:r>
      <w:proofErr w:type="spellEnd"/>
      <w:r w:rsidRPr="00734B3B">
        <w:rPr>
          <w:rFonts w:ascii="Arial" w:hAnsi="Arial" w:cs="Arial"/>
          <w:sz w:val="20"/>
          <w:szCs w:val="20"/>
        </w:rPr>
        <w:t xml:space="preserve"> N, </w:t>
      </w:r>
      <w:proofErr w:type="spellStart"/>
      <w:r w:rsidRPr="00734B3B">
        <w:rPr>
          <w:rFonts w:ascii="Arial" w:hAnsi="Arial" w:cs="Arial"/>
          <w:sz w:val="20"/>
          <w:szCs w:val="20"/>
        </w:rPr>
        <w:t>Gläser</w:t>
      </w:r>
      <w:proofErr w:type="spellEnd"/>
      <w:r w:rsidRPr="00734B3B">
        <w:rPr>
          <w:rFonts w:ascii="Arial" w:hAnsi="Arial" w:cs="Arial"/>
          <w:sz w:val="20"/>
          <w:szCs w:val="20"/>
        </w:rPr>
        <w:t xml:space="preserve"> S, </w:t>
      </w:r>
      <w:proofErr w:type="spellStart"/>
      <w:r w:rsidRPr="00734B3B">
        <w:rPr>
          <w:rFonts w:ascii="Arial" w:hAnsi="Arial" w:cs="Arial"/>
          <w:sz w:val="20"/>
          <w:szCs w:val="20"/>
        </w:rPr>
        <w:t>Zeggini</w:t>
      </w:r>
      <w:proofErr w:type="spellEnd"/>
      <w:r w:rsidRPr="00734B3B">
        <w:rPr>
          <w:rFonts w:ascii="Arial" w:hAnsi="Arial" w:cs="Arial"/>
          <w:sz w:val="20"/>
          <w:szCs w:val="20"/>
        </w:rPr>
        <w:t xml:space="preserve"> E, </w:t>
      </w:r>
      <w:proofErr w:type="spellStart"/>
      <w:r w:rsidRPr="00734B3B">
        <w:rPr>
          <w:rFonts w:ascii="Arial" w:hAnsi="Arial" w:cs="Arial"/>
          <w:sz w:val="20"/>
          <w:szCs w:val="20"/>
        </w:rPr>
        <w:t>Lehtimäki</w:t>
      </w:r>
      <w:proofErr w:type="spellEnd"/>
      <w:r w:rsidRPr="00734B3B">
        <w:rPr>
          <w:rFonts w:ascii="Arial" w:hAnsi="Arial" w:cs="Arial"/>
          <w:sz w:val="20"/>
          <w:szCs w:val="20"/>
        </w:rPr>
        <w:t xml:space="preserve"> T, Strachan DP, Dupuis J, Morrison AC, Hall IP, Tobin MD, London SJ. </w:t>
      </w:r>
      <w:hyperlink r:id="rId458" w:history="1">
        <w:r w:rsidRPr="00734B3B">
          <w:rPr>
            <w:rFonts w:ascii="Arial" w:hAnsi="Arial" w:cs="Arial"/>
            <w:b/>
            <w:i/>
            <w:sz w:val="20"/>
            <w:szCs w:val="20"/>
          </w:rPr>
          <w:t>Meta-analysis of exome array data identifies six novel genetic loci for lung function.</w:t>
        </w:r>
      </w:hyperlink>
      <w:r w:rsidRPr="00734B3B">
        <w:rPr>
          <w:rFonts w:ascii="Arial" w:hAnsi="Arial" w:cs="Arial"/>
          <w:b/>
          <w:i/>
          <w:sz w:val="20"/>
          <w:szCs w:val="20"/>
        </w:rPr>
        <w:t xml:space="preserve"> </w:t>
      </w:r>
      <w:proofErr w:type="spellStart"/>
      <w:r w:rsidRPr="00734B3B">
        <w:rPr>
          <w:rFonts w:ascii="Arial" w:hAnsi="Arial" w:cs="Arial"/>
          <w:sz w:val="20"/>
          <w:szCs w:val="20"/>
        </w:rPr>
        <w:t>Wellcome</w:t>
      </w:r>
      <w:proofErr w:type="spellEnd"/>
      <w:r w:rsidRPr="00734B3B">
        <w:rPr>
          <w:rFonts w:ascii="Arial" w:hAnsi="Arial" w:cs="Arial"/>
          <w:sz w:val="20"/>
          <w:szCs w:val="20"/>
        </w:rPr>
        <w:t xml:space="preserve"> Open Res. 2018 Jan 12. Vol. 3, p. 4. PM: 30175238. </w:t>
      </w:r>
      <w:hyperlink r:id="rId459" w:history="1">
        <w:r w:rsidRPr="00734B3B">
          <w:rPr>
            <w:rFonts w:ascii="Arial" w:hAnsi="Arial" w:cs="Arial"/>
            <w:sz w:val="20"/>
            <w:szCs w:val="20"/>
          </w:rPr>
          <w:t>PMC6081985</w:t>
        </w:r>
      </w:hyperlink>
      <w:r w:rsidRPr="00734B3B">
        <w:rPr>
          <w:rFonts w:ascii="Arial" w:hAnsi="Arial" w:cs="Arial"/>
          <w:sz w:val="20"/>
          <w:szCs w:val="20"/>
        </w:rPr>
        <w:t>.</w:t>
      </w:r>
    </w:p>
    <w:p w14:paraId="14FA4373" w14:textId="77777777" w:rsidR="005667F7" w:rsidRPr="009E2DD4" w:rsidRDefault="005667F7" w:rsidP="009C71E6">
      <w:pPr>
        <w:rPr>
          <w:rFonts w:ascii="Arial" w:hAnsi="Arial" w:cs="Arial"/>
          <w:sz w:val="20"/>
          <w:szCs w:val="20"/>
        </w:rPr>
      </w:pPr>
      <w:r w:rsidRPr="009E2DD4">
        <w:rPr>
          <w:rFonts w:ascii="Arial" w:hAnsi="Arial" w:cs="Arial"/>
          <w:sz w:val="20"/>
          <w:szCs w:val="20"/>
        </w:rPr>
        <w:t xml:space="preserve">Jacob ME, Marron MM, Boudreau R, Odden MC, Arnold AM, Newman AB. </w:t>
      </w:r>
      <w:hyperlink r:id="rId460" w:history="1">
        <w:r w:rsidRPr="009E2DD4">
          <w:rPr>
            <w:rFonts w:ascii="Arial" w:hAnsi="Arial" w:cs="Arial"/>
            <w:b/>
            <w:i/>
            <w:sz w:val="20"/>
            <w:szCs w:val="20"/>
          </w:rPr>
          <w:t>Age, race and gender factors in incident disability.</w:t>
        </w:r>
      </w:hyperlink>
      <w:r w:rsidRPr="009E2DD4">
        <w:rPr>
          <w:rFonts w:ascii="Arial" w:hAnsi="Arial" w:cs="Arial"/>
          <w:b/>
          <w:i/>
          <w:sz w:val="20"/>
          <w:szCs w:val="20"/>
        </w:rPr>
        <w:t xml:space="preserve"> </w:t>
      </w:r>
      <w:r w:rsidRPr="009E2DD4">
        <w:rPr>
          <w:rFonts w:ascii="Arial" w:hAnsi="Arial" w:cs="Arial"/>
          <w:sz w:val="20"/>
          <w:szCs w:val="20"/>
        </w:rPr>
        <w:t xml:space="preserve">J </w:t>
      </w:r>
      <w:proofErr w:type="spellStart"/>
      <w:r w:rsidRPr="009E2DD4">
        <w:rPr>
          <w:rFonts w:ascii="Arial" w:hAnsi="Arial" w:cs="Arial"/>
          <w:sz w:val="20"/>
          <w:szCs w:val="20"/>
        </w:rPr>
        <w:t>Gerontol</w:t>
      </w:r>
      <w:proofErr w:type="spellEnd"/>
      <w:r w:rsidRPr="009E2DD4">
        <w:rPr>
          <w:rFonts w:ascii="Arial" w:hAnsi="Arial" w:cs="Arial"/>
          <w:sz w:val="20"/>
          <w:szCs w:val="20"/>
        </w:rPr>
        <w:t xml:space="preserve"> A Biol Sci Med Sci. 2018 Jan 16. Vol. 73, issue 2, pp. 194-197. PM: 29045556.</w:t>
      </w:r>
      <w:r w:rsidR="00E064BD" w:rsidRPr="009E2DD4">
        <w:rPr>
          <w:rFonts w:ascii="Arial" w:hAnsi="Arial" w:cs="Arial"/>
          <w:sz w:val="20"/>
          <w:szCs w:val="20"/>
        </w:rPr>
        <w:t xml:space="preserve"> </w:t>
      </w:r>
      <w:hyperlink r:id="rId461" w:history="1">
        <w:r w:rsidR="009C71E6" w:rsidRPr="009E2DD4">
          <w:rPr>
            <w:rFonts w:ascii="Arial" w:hAnsi="Arial" w:cs="Arial"/>
            <w:sz w:val="20"/>
            <w:szCs w:val="20"/>
          </w:rPr>
          <w:t>PMC5861898</w:t>
        </w:r>
      </w:hyperlink>
      <w:r w:rsidR="00E064BD" w:rsidRPr="009E2DD4">
        <w:rPr>
          <w:rFonts w:ascii="Arial" w:hAnsi="Arial" w:cs="Arial"/>
          <w:sz w:val="20"/>
          <w:szCs w:val="20"/>
        </w:rPr>
        <w:t>.</w:t>
      </w:r>
    </w:p>
    <w:p w14:paraId="5FFA4AF9" w14:textId="77777777" w:rsidR="00734B3B" w:rsidRDefault="00734B3B" w:rsidP="00734B3B">
      <w:pPr>
        <w:rPr>
          <w:rFonts w:ascii="Arial" w:hAnsi="Arial" w:cs="Arial"/>
          <w:sz w:val="20"/>
          <w:szCs w:val="20"/>
        </w:rPr>
      </w:pPr>
      <w:r w:rsidRPr="00875D26">
        <w:rPr>
          <w:rFonts w:ascii="Arial" w:hAnsi="Arial" w:cs="Arial"/>
          <w:sz w:val="20"/>
          <w:szCs w:val="20"/>
        </w:rPr>
        <w:t xml:space="preserve">Jian X, </w:t>
      </w:r>
      <w:proofErr w:type="spellStart"/>
      <w:r w:rsidRPr="00875D26">
        <w:rPr>
          <w:rFonts w:ascii="Arial" w:hAnsi="Arial" w:cs="Arial"/>
          <w:sz w:val="20"/>
          <w:szCs w:val="20"/>
        </w:rPr>
        <w:t>Satizabal</w:t>
      </w:r>
      <w:proofErr w:type="spellEnd"/>
      <w:r w:rsidRPr="00875D26">
        <w:rPr>
          <w:rFonts w:ascii="Arial" w:hAnsi="Arial" w:cs="Arial"/>
          <w:sz w:val="20"/>
          <w:szCs w:val="20"/>
        </w:rPr>
        <w:t xml:space="preserve"> CL, Smith AV, </w:t>
      </w:r>
      <w:proofErr w:type="spellStart"/>
      <w:r w:rsidRPr="00875D26">
        <w:rPr>
          <w:rFonts w:ascii="Arial" w:hAnsi="Arial" w:cs="Arial"/>
          <w:sz w:val="20"/>
          <w:szCs w:val="20"/>
        </w:rPr>
        <w:t>Wittfeld</w:t>
      </w:r>
      <w:proofErr w:type="spellEnd"/>
      <w:r w:rsidRPr="00875D26">
        <w:rPr>
          <w:rFonts w:ascii="Arial" w:hAnsi="Arial" w:cs="Arial"/>
          <w:sz w:val="20"/>
          <w:szCs w:val="20"/>
        </w:rPr>
        <w:t xml:space="preserve"> K, Bis JC, Smith JA, Hsu FC, </w:t>
      </w:r>
      <w:proofErr w:type="spellStart"/>
      <w:r w:rsidRPr="00875D26">
        <w:rPr>
          <w:rFonts w:ascii="Arial" w:hAnsi="Arial" w:cs="Arial"/>
          <w:sz w:val="20"/>
          <w:szCs w:val="20"/>
        </w:rPr>
        <w:t>Nho</w:t>
      </w:r>
      <w:proofErr w:type="spellEnd"/>
      <w:r w:rsidRPr="00875D26">
        <w:rPr>
          <w:rFonts w:ascii="Arial" w:hAnsi="Arial" w:cs="Arial"/>
          <w:sz w:val="20"/>
          <w:szCs w:val="20"/>
        </w:rPr>
        <w:t xml:space="preserve"> K, Hofer E, </w:t>
      </w:r>
      <w:proofErr w:type="spellStart"/>
      <w:r w:rsidRPr="00875D26">
        <w:rPr>
          <w:rFonts w:ascii="Arial" w:hAnsi="Arial" w:cs="Arial"/>
          <w:sz w:val="20"/>
          <w:szCs w:val="20"/>
        </w:rPr>
        <w:t>Hagenaars</w:t>
      </w:r>
      <w:proofErr w:type="spellEnd"/>
      <w:r w:rsidRPr="00875D26">
        <w:rPr>
          <w:rFonts w:ascii="Arial" w:hAnsi="Arial" w:cs="Arial"/>
          <w:sz w:val="20"/>
          <w:szCs w:val="20"/>
        </w:rPr>
        <w:t xml:space="preserve"> SP, Nyquist PA, Mishra A, Adams HHH, Li S, </w:t>
      </w:r>
      <w:proofErr w:type="spellStart"/>
      <w:r w:rsidRPr="00875D26">
        <w:rPr>
          <w:rFonts w:ascii="Arial" w:hAnsi="Arial" w:cs="Arial"/>
          <w:sz w:val="20"/>
          <w:szCs w:val="20"/>
        </w:rPr>
        <w:t>Teumer</w:t>
      </w:r>
      <w:proofErr w:type="spellEnd"/>
      <w:r w:rsidRPr="00875D26">
        <w:rPr>
          <w:rFonts w:ascii="Arial" w:hAnsi="Arial" w:cs="Arial"/>
          <w:sz w:val="20"/>
          <w:szCs w:val="20"/>
        </w:rPr>
        <w:t xml:space="preserve"> A, Zhao W, Freedman BI, Saba Y, </w:t>
      </w:r>
      <w:proofErr w:type="spellStart"/>
      <w:r w:rsidRPr="00875D26">
        <w:rPr>
          <w:rFonts w:ascii="Arial" w:hAnsi="Arial" w:cs="Arial"/>
          <w:sz w:val="20"/>
          <w:szCs w:val="20"/>
        </w:rPr>
        <w:t>Yanek</w:t>
      </w:r>
      <w:proofErr w:type="spellEnd"/>
      <w:r w:rsidRPr="00875D26">
        <w:rPr>
          <w:rFonts w:ascii="Arial" w:hAnsi="Arial" w:cs="Arial"/>
          <w:sz w:val="20"/>
          <w:szCs w:val="20"/>
        </w:rPr>
        <w:t xml:space="preserve"> LR, Chauhan G, van </w:t>
      </w:r>
      <w:proofErr w:type="spellStart"/>
      <w:r w:rsidRPr="00875D26">
        <w:rPr>
          <w:rFonts w:ascii="Arial" w:hAnsi="Arial" w:cs="Arial"/>
          <w:sz w:val="20"/>
          <w:szCs w:val="20"/>
        </w:rPr>
        <w:t>Buchem</w:t>
      </w:r>
      <w:proofErr w:type="spellEnd"/>
      <w:r w:rsidRPr="00875D26">
        <w:rPr>
          <w:rFonts w:ascii="Arial" w:hAnsi="Arial" w:cs="Arial"/>
          <w:sz w:val="20"/>
          <w:szCs w:val="20"/>
        </w:rPr>
        <w:t xml:space="preserve"> MA, Cushman M, </w:t>
      </w:r>
      <w:proofErr w:type="spellStart"/>
      <w:r w:rsidRPr="00875D26">
        <w:rPr>
          <w:rFonts w:ascii="Arial" w:hAnsi="Arial" w:cs="Arial"/>
          <w:sz w:val="20"/>
          <w:szCs w:val="20"/>
        </w:rPr>
        <w:t>Royle</w:t>
      </w:r>
      <w:proofErr w:type="spellEnd"/>
      <w:r w:rsidRPr="00875D26">
        <w:rPr>
          <w:rFonts w:ascii="Arial" w:hAnsi="Arial" w:cs="Arial"/>
          <w:sz w:val="20"/>
          <w:szCs w:val="20"/>
        </w:rPr>
        <w:t xml:space="preserve"> NA, Bryan RN, </w:t>
      </w:r>
      <w:proofErr w:type="spellStart"/>
      <w:r w:rsidRPr="00875D26">
        <w:rPr>
          <w:rFonts w:ascii="Arial" w:hAnsi="Arial" w:cs="Arial"/>
          <w:sz w:val="20"/>
          <w:szCs w:val="20"/>
        </w:rPr>
        <w:t>Niessen</w:t>
      </w:r>
      <w:proofErr w:type="spellEnd"/>
      <w:r w:rsidRPr="00875D26">
        <w:rPr>
          <w:rFonts w:ascii="Arial" w:hAnsi="Arial" w:cs="Arial"/>
          <w:sz w:val="20"/>
          <w:szCs w:val="20"/>
        </w:rPr>
        <w:t xml:space="preserve"> WJ, Windham BG, DeStefano AL, </w:t>
      </w:r>
      <w:proofErr w:type="spellStart"/>
      <w:r w:rsidRPr="00875D26">
        <w:rPr>
          <w:rFonts w:ascii="Arial" w:hAnsi="Arial" w:cs="Arial"/>
          <w:sz w:val="20"/>
          <w:szCs w:val="20"/>
        </w:rPr>
        <w:t>Habes</w:t>
      </w:r>
      <w:proofErr w:type="spellEnd"/>
      <w:r w:rsidRPr="00875D26">
        <w:rPr>
          <w:rFonts w:ascii="Arial" w:hAnsi="Arial" w:cs="Arial"/>
          <w:sz w:val="20"/>
          <w:szCs w:val="20"/>
        </w:rPr>
        <w:t xml:space="preserve"> M, Heckbert SR, Palmer ND, Lewis CE, </w:t>
      </w:r>
      <w:proofErr w:type="spellStart"/>
      <w:r w:rsidRPr="00875D26">
        <w:rPr>
          <w:rFonts w:ascii="Arial" w:hAnsi="Arial" w:cs="Arial"/>
          <w:sz w:val="20"/>
          <w:szCs w:val="20"/>
        </w:rPr>
        <w:t>Eiriksdottir</w:t>
      </w:r>
      <w:proofErr w:type="spellEnd"/>
      <w:r w:rsidRPr="00875D26">
        <w:rPr>
          <w:rFonts w:ascii="Arial" w:hAnsi="Arial" w:cs="Arial"/>
          <w:sz w:val="20"/>
          <w:szCs w:val="20"/>
        </w:rPr>
        <w:t xml:space="preserve"> G, Maillard P, Mathias RA, </w:t>
      </w:r>
      <w:proofErr w:type="spellStart"/>
      <w:r w:rsidRPr="00875D26">
        <w:rPr>
          <w:rFonts w:ascii="Arial" w:hAnsi="Arial" w:cs="Arial"/>
          <w:sz w:val="20"/>
          <w:szCs w:val="20"/>
        </w:rPr>
        <w:t>Homuth</w:t>
      </w:r>
      <w:proofErr w:type="spellEnd"/>
      <w:r w:rsidRPr="00875D26">
        <w:rPr>
          <w:rFonts w:ascii="Arial" w:hAnsi="Arial" w:cs="Arial"/>
          <w:sz w:val="20"/>
          <w:szCs w:val="20"/>
        </w:rPr>
        <w:t xml:space="preserve"> G, Valdés-Hernández MDC, Divers J, </w:t>
      </w:r>
      <w:proofErr w:type="spellStart"/>
      <w:r w:rsidRPr="00875D26">
        <w:rPr>
          <w:rFonts w:ascii="Arial" w:hAnsi="Arial" w:cs="Arial"/>
          <w:sz w:val="20"/>
          <w:szCs w:val="20"/>
        </w:rPr>
        <w:t>Beiser</w:t>
      </w:r>
      <w:proofErr w:type="spellEnd"/>
      <w:r w:rsidRPr="00875D26">
        <w:rPr>
          <w:rFonts w:ascii="Arial" w:hAnsi="Arial" w:cs="Arial"/>
          <w:sz w:val="20"/>
          <w:szCs w:val="20"/>
        </w:rPr>
        <w:t xml:space="preserve"> AS, </w:t>
      </w:r>
      <w:proofErr w:type="spellStart"/>
      <w:r w:rsidRPr="00875D26">
        <w:rPr>
          <w:rFonts w:ascii="Arial" w:hAnsi="Arial" w:cs="Arial"/>
          <w:sz w:val="20"/>
          <w:szCs w:val="20"/>
        </w:rPr>
        <w:t>Langner</w:t>
      </w:r>
      <w:proofErr w:type="spellEnd"/>
      <w:r w:rsidRPr="00875D26">
        <w:rPr>
          <w:rFonts w:ascii="Arial" w:hAnsi="Arial" w:cs="Arial"/>
          <w:sz w:val="20"/>
          <w:szCs w:val="20"/>
        </w:rPr>
        <w:t xml:space="preserve"> S, Rice KM, </w:t>
      </w:r>
      <w:proofErr w:type="spellStart"/>
      <w:r w:rsidRPr="00875D26">
        <w:rPr>
          <w:rFonts w:ascii="Arial" w:hAnsi="Arial" w:cs="Arial"/>
          <w:sz w:val="20"/>
          <w:szCs w:val="20"/>
        </w:rPr>
        <w:t>Bastin</w:t>
      </w:r>
      <w:proofErr w:type="spellEnd"/>
      <w:r w:rsidRPr="00875D26">
        <w:rPr>
          <w:rFonts w:ascii="Arial" w:hAnsi="Arial" w:cs="Arial"/>
          <w:sz w:val="20"/>
          <w:szCs w:val="20"/>
        </w:rPr>
        <w:t xml:space="preserve"> ME, Yang Q, </w:t>
      </w:r>
      <w:proofErr w:type="spellStart"/>
      <w:r w:rsidRPr="00875D26">
        <w:rPr>
          <w:rFonts w:ascii="Arial" w:hAnsi="Arial" w:cs="Arial"/>
          <w:sz w:val="20"/>
          <w:szCs w:val="20"/>
        </w:rPr>
        <w:t>Maldjian</w:t>
      </w:r>
      <w:proofErr w:type="spellEnd"/>
      <w:r w:rsidRPr="00875D26">
        <w:rPr>
          <w:rFonts w:ascii="Arial" w:hAnsi="Arial" w:cs="Arial"/>
          <w:sz w:val="20"/>
          <w:szCs w:val="20"/>
        </w:rPr>
        <w:t xml:space="preserve"> JA, Starr JM, Sidney S, </w:t>
      </w:r>
      <w:proofErr w:type="spellStart"/>
      <w:r w:rsidRPr="00875D26">
        <w:rPr>
          <w:rFonts w:ascii="Arial" w:hAnsi="Arial" w:cs="Arial"/>
          <w:sz w:val="20"/>
          <w:szCs w:val="20"/>
        </w:rPr>
        <w:t>Risacher</w:t>
      </w:r>
      <w:proofErr w:type="spellEnd"/>
      <w:r w:rsidRPr="00875D26">
        <w:rPr>
          <w:rFonts w:ascii="Arial" w:hAnsi="Arial" w:cs="Arial"/>
          <w:sz w:val="20"/>
          <w:szCs w:val="20"/>
        </w:rPr>
        <w:t xml:space="preserve"> SL, </w:t>
      </w:r>
      <w:proofErr w:type="spellStart"/>
      <w:r w:rsidRPr="00875D26">
        <w:rPr>
          <w:rFonts w:ascii="Arial" w:hAnsi="Arial" w:cs="Arial"/>
          <w:sz w:val="20"/>
          <w:szCs w:val="20"/>
        </w:rPr>
        <w:t>Uitterlinden</w:t>
      </w:r>
      <w:proofErr w:type="spellEnd"/>
      <w:r w:rsidRPr="00875D26">
        <w:rPr>
          <w:rFonts w:ascii="Arial" w:hAnsi="Arial" w:cs="Arial"/>
          <w:sz w:val="20"/>
          <w:szCs w:val="20"/>
        </w:rPr>
        <w:t xml:space="preserve"> AG, </w:t>
      </w:r>
      <w:proofErr w:type="spellStart"/>
      <w:r w:rsidRPr="00875D26">
        <w:rPr>
          <w:rFonts w:ascii="Arial" w:hAnsi="Arial" w:cs="Arial"/>
          <w:sz w:val="20"/>
          <w:szCs w:val="20"/>
        </w:rPr>
        <w:t>Gudnason</w:t>
      </w:r>
      <w:proofErr w:type="spellEnd"/>
      <w:r w:rsidRPr="00875D26">
        <w:rPr>
          <w:rFonts w:ascii="Arial" w:hAnsi="Arial" w:cs="Arial"/>
          <w:sz w:val="20"/>
          <w:szCs w:val="20"/>
        </w:rPr>
        <w:t xml:space="preserve"> VG, </w:t>
      </w:r>
      <w:proofErr w:type="spellStart"/>
      <w:r w:rsidRPr="00875D26">
        <w:rPr>
          <w:rFonts w:ascii="Arial" w:hAnsi="Arial" w:cs="Arial"/>
          <w:sz w:val="20"/>
          <w:szCs w:val="20"/>
        </w:rPr>
        <w:t>Nauck</w:t>
      </w:r>
      <w:proofErr w:type="spellEnd"/>
      <w:r w:rsidRPr="00875D26">
        <w:rPr>
          <w:rFonts w:ascii="Arial" w:hAnsi="Arial" w:cs="Arial"/>
          <w:sz w:val="20"/>
          <w:szCs w:val="20"/>
        </w:rPr>
        <w:t xml:space="preserve"> M, Rotter JI, Schreiner PJ, Boerwinkle E, van </w:t>
      </w:r>
      <w:proofErr w:type="spellStart"/>
      <w:r w:rsidRPr="00875D26">
        <w:rPr>
          <w:rFonts w:ascii="Arial" w:hAnsi="Arial" w:cs="Arial"/>
          <w:sz w:val="20"/>
          <w:szCs w:val="20"/>
        </w:rPr>
        <w:t>Duijn</w:t>
      </w:r>
      <w:proofErr w:type="spellEnd"/>
      <w:r w:rsidRPr="00875D26">
        <w:rPr>
          <w:rFonts w:ascii="Arial" w:hAnsi="Arial" w:cs="Arial"/>
          <w:sz w:val="20"/>
          <w:szCs w:val="20"/>
        </w:rPr>
        <w:t xml:space="preserve"> CM, </w:t>
      </w:r>
      <w:proofErr w:type="spellStart"/>
      <w:r w:rsidRPr="00875D26">
        <w:rPr>
          <w:rFonts w:ascii="Arial" w:hAnsi="Arial" w:cs="Arial"/>
          <w:sz w:val="20"/>
          <w:szCs w:val="20"/>
        </w:rPr>
        <w:t>Mazoyer</w:t>
      </w:r>
      <w:proofErr w:type="spellEnd"/>
      <w:r w:rsidRPr="00875D26">
        <w:rPr>
          <w:rFonts w:ascii="Arial" w:hAnsi="Arial" w:cs="Arial"/>
          <w:sz w:val="20"/>
          <w:szCs w:val="20"/>
        </w:rPr>
        <w:t xml:space="preserve"> B, von </w:t>
      </w:r>
      <w:proofErr w:type="spellStart"/>
      <w:r w:rsidRPr="00875D26">
        <w:rPr>
          <w:rFonts w:ascii="Arial" w:hAnsi="Arial" w:cs="Arial"/>
          <w:sz w:val="20"/>
          <w:szCs w:val="20"/>
        </w:rPr>
        <w:t>Sarnowski</w:t>
      </w:r>
      <w:proofErr w:type="spellEnd"/>
      <w:r w:rsidRPr="00875D26">
        <w:rPr>
          <w:rFonts w:ascii="Arial" w:hAnsi="Arial" w:cs="Arial"/>
          <w:sz w:val="20"/>
          <w:szCs w:val="20"/>
        </w:rPr>
        <w:t xml:space="preserve"> B, Gottesman RF, Levy D, Sigurdsson S, </w:t>
      </w:r>
      <w:proofErr w:type="spellStart"/>
      <w:r w:rsidRPr="00875D26">
        <w:rPr>
          <w:rFonts w:ascii="Arial" w:hAnsi="Arial" w:cs="Arial"/>
          <w:sz w:val="20"/>
          <w:szCs w:val="20"/>
        </w:rPr>
        <w:t>Vernooij</w:t>
      </w:r>
      <w:proofErr w:type="spellEnd"/>
      <w:r w:rsidRPr="00875D26">
        <w:rPr>
          <w:rFonts w:ascii="Arial" w:hAnsi="Arial" w:cs="Arial"/>
          <w:sz w:val="20"/>
          <w:szCs w:val="20"/>
        </w:rPr>
        <w:t xml:space="preserve"> MW, Turner ST, Schmidt R, Wardlaw JM, </w:t>
      </w:r>
      <w:r w:rsidRPr="0054214C">
        <w:rPr>
          <w:rFonts w:ascii="Arial" w:hAnsi="Arial" w:cs="Arial"/>
          <w:bCs/>
          <w:sz w:val="20"/>
          <w:szCs w:val="20"/>
        </w:rPr>
        <w:t>Psaty</w:t>
      </w:r>
      <w:r w:rsidRPr="0054214C">
        <w:rPr>
          <w:rFonts w:ascii="Arial" w:hAnsi="Arial" w:cs="Arial"/>
          <w:sz w:val="20"/>
          <w:szCs w:val="20"/>
        </w:rPr>
        <w:t xml:space="preserve"> </w:t>
      </w:r>
      <w:r w:rsidRPr="00875D26">
        <w:rPr>
          <w:rFonts w:ascii="Arial" w:hAnsi="Arial" w:cs="Arial"/>
          <w:sz w:val="20"/>
          <w:szCs w:val="20"/>
        </w:rPr>
        <w:t xml:space="preserve">BM, Mosley TH, </w:t>
      </w:r>
      <w:proofErr w:type="spellStart"/>
      <w:r w:rsidRPr="00875D26">
        <w:rPr>
          <w:rFonts w:ascii="Arial" w:hAnsi="Arial" w:cs="Arial"/>
          <w:sz w:val="20"/>
          <w:szCs w:val="20"/>
        </w:rPr>
        <w:t>DeCarli</w:t>
      </w:r>
      <w:proofErr w:type="spellEnd"/>
      <w:r w:rsidRPr="00875D26">
        <w:rPr>
          <w:rFonts w:ascii="Arial" w:hAnsi="Arial" w:cs="Arial"/>
          <w:sz w:val="20"/>
          <w:szCs w:val="20"/>
        </w:rPr>
        <w:t xml:space="preserve"> CS, </w:t>
      </w:r>
      <w:proofErr w:type="spellStart"/>
      <w:r w:rsidRPr="00875D26">
        <w:rPr>
          <w:rFonts w:ascii="Arial" w:hAnsi="Arial" w:cs="Arial"/>
          <w:sz w:val="20"/>
          <w:szCs w:val="20"/>
        </w:rPr>
        <w:t>Saykin</w:t>
      </w:r>
      <w:proofErr w:type="spellEnd"/>
      <w:r w:rsidRPr="00875D26">
        <w:rPr>
          <w:rFonts w:ascii="Arial" w:hAnsi="Arial" w:cs="Arial"/>
          <w:sz w:val="20"/>
          <w:szCs w:val="20"/>
        </w:rPr>
        <w:t xml:space="preserve"> AJ, Bowden DW, Becker DM, Deary IJ, Schmidt H, </w:t>
      </w:r>
      <w:proofErr w:type="spellStart"/>
      <w:r w:rsidRPr="00875D26">
        <w:rPr>
          <w:rFonts w:ascii="Arial" w:hAnsi="Arial" w:cs="Arial"/>
          <w:sz w:val="20"/>
          <w:szCs w:val="20"/>
        </w:rPr>
        <w:t>Kardia</w:t>
      </w:r>
      <w:proofErr w:type="spellEnd"/>
      <w:r w:rsidRPr="00875D26">
        <w:rPr>
          <w:rFonts w:ascii="Arial" w:hAnsi="Arial" w:cs="Arial"/>
          <w:sz w:val="20"/>
          <w:szCs w:val="20"/>
        </w:rPr>
        <w:t xml:space="preserve"> SLR, Ikram MA, </w:t>
      </w:r>
      <w:proofErr w:type="spellStart"/>
      <w:r w:rsidRPr="00875D26">
        <w:rPr>
          <w:rFonts w:ascii="Arial" w:hAnsi="Arial" w:cs="Arial"/>
          <w:sz w:val="20"/>
          <w:szCs w:val="20"/>
        </w:rPr>
        <w:t>Debette</w:t>
      </w:r>
      <w:proofErr w:type="spellEnd"/>
      <w:r w:rsidRPr="00875D26">
        <w:rPr>
          <w:rFonts w:ascii="Arial" w:hAnsi="Arial" w:cs="Arial"/>
          <w:sz w:val="20"/>
          <w:szCs w:val="20"/>
        </w:rPr>
        <w:t xml:space="preserve"> S, </w:t>
      </w:r>
      <w:proofErr w:type="spellStart"/>
      <w:r w:rsidRPr="00875D26">
        <w:rPr>
          <w:rFonts w:ascii="Arial" w:hAnsi="Arial" w:cs="Arial"/>
          <w:sz w:val="20"/>
          <w:szCs w:val="20"/>
        </w:rPr>
        <w:t>Grabe</w:t>
      </w:r>
      <w:proofErr w:type="spellEnd"/>
      <w:r w:rsidRPr="00875D26">
        <w:rPr>
          <w:rFonts w:ascii="Arial" w:hAnsi="Arial" w:cs="Arial"/>
          <w:sz w:val="20"/>
          <w:szCs w:val="20"/>
        </w:rPr>
        <w:t xml:space="preserve"> HJ, Longstreth WT Jr, Seshadri S, </w:t>
      </w:r>
      <w:proofErr w:type="spellStart"/>
      <w:r w:rsidRPr="00875D26">
        <w:rPr>
          <w:rFonts w:ascii="Arial" w:hAnsi="Arial" w:cs="Arial"/>
          <w:sz w:val="20"/>
          <w:szCs w:val="20"/>
        </w:rPr>
        <w:t>Launer</w:t>
      </w:r>
      <w:proofErr w:type="spellEnd"/>
      <w:r w:rsidRPr="00875D26">
        <w:rPr>
          <w:rFonts w:ascii="Arial" w:hAnsi="Arial" w:cs="Arial"/>
          <w:sz w:val="20"/>
          <w:szCs w:val="20"/>
        </w:rPr>
        <w:t xml:space="preserve"> LJ, </w:t>
      </w:r>
      <w:proofErr w:type="spellStart"/>
      <w:r w:rsidRPr="00875D26">
        <w:rPr>
          <w:rFonts w:ascii="Arial" w:hAnsi="Arial" w:cs="Arial"/>
          <w:sz w:val="20"/>
          <w:szCs w:val="20"/>
        </w:rPr>
        <w:t>Fornage</w:t>
      </w:r>
      <w:proofErr w:type="spellEnd"/>
      <w:r w:rsidRPr="00875D26">
        <w:rPr>
          <w:rFonts w:ascii="Arial" w:hAnsi="Arial" w:cs="Arial"/>
          <w:sz w:val="20"/>
          <w:szCs w:val="20"/>
        </w:rPr>
        <w:t xml:space="preserve"> M; </w:t>
      </w:r>
      <w:proofErr w:type="spellStart"/>
      <w:r w:rsidRPr="00875D26">
        <w:rPr>
          <w:rFonts w:ascii="Arial" w:hAnsi="Arial" w:cs="Arial"/>
          <w:sz w:val="20"/>
          <w:szCs w:val="20"/>
        </w:rPr>
        <w:t>neuroCHARGE</w:t>
      </w:r>
      <w:proofErr w:type="spellEnd"/>
      <w:r w:rsidRPr="00875D26">
        <w:rPr>
          <w:rFonts w:ascii="Arial" w:hAnsi="Arial" w:cs="Arial"/>
          <w:sz w:val="20"/>
          <w:szCs w:val="20"/>
        </w:rPr>
        <w:t xml:space="preserve"> Working Group. </w:t>
      </w:r>
      <w:hyperlink r:id="rId462" w:history="1">
        <w:r w:rsidRPr="0054214C">
          <w:rPr>
            <w:rFonts w:ascii="Arial" w:hAnsi="Arial" w:cs="Arial"/>
            <w:b/>
            <w:bCs/>
            <w:i/>
            <w:sz w:val="20"/>
            <w:szCs w:val="20"/>
          </w:rPr>
          <w:t>Exome Chip Analysis Identifies Low-Frequency and Rare Variants in MRPL38 for White Matter Hyperintensities on Brain Magnetic Resonance Imaging.</w:t>
        </w:r>
      </w:hyperlink>
      <w:r w:rsidRPr="0054214C">
        <w:rPr>
          <w:rFonts w:ascii="Arial" w:hAnsi="Arial" w:cs="Arial"/>
          <w:bCs/>
          <w:sz w:val="20"/>
          <w:szCs w:val="20"/>
        </w:rPr>
        <w:t xml:space="preserve"> Stroke. </w:t>
      </w:r>
      <w:r w:rsidRPr="00600FD4">
        <w:rPr>
          <w:rFonts w:ascii="Arial" w:hAnsi="Arial" w:cs="Arial"/>
          <w:sz w:val="20"/>
          <w:szCs w:val="20"/>
        </w:rPr>
        <w:t xml:space="preserve">2018 </w:t>
      </w:r>
      <w:r>
        <w:rPr>
          <w:rFonts w:ascii="Arial" w:hAnsi="Arial" w:cs="Arial"/>
          <w:sz w:val="20"/>
          <w:szCs w:val="20"/>
        </w:rPr>
        <w:t xml:space="preserve">Aug. Vol. 49, issue 8, pp. </w:t>
      </w:r>
      <w:r w:rsidRPr="00600FD4">
        <w:rPr>
          <w:rFonts w:ascii="Arial" w:hAnsi="Arial" w:cs="Arial"/>
          <w:sz w:val="20"/>
          <w:szCs w:val="20"/>
        </w:rPr>
        <w:t>1812-1819</w:t>
      </w:r>
      <w:r>
        <w:rPr>
          <w:rFonts w:ascii="Arial" w:hAnsi="Arial" w:cs="Arial"/>
          <w:sz w:val="20"/>
          <w:szCs w:val="20"/>
        </w:rPr>
        <w:t>.</w:t>
      </w:r>
      <w:r w:rsidRPr="00600FD4">
        <w:rPr>
          <w:rFonts w:ascii="Arial" w:hAnsi="Arial" w:cs="Arial"/>
          <w:sz w:val="20"/>
          <w:szCs w:val="20"/>
        </w:rPr>
        <w:t xml:space="preserve"> PM</w:t>
      </w:r>
      <w:r w:rsidRPr="0054214C">
        <w:rPr>
          <w:rFonts w:ascii="Arial" w:hAnsi="Arial" w:cs="Arial"/>
          <w:bCs/>
          <w:sz w:val="20"/>
          <w:szCs w:val="20"/>
        </w:rPr>
        <w:t>: 30002152.</w:t>
      </w:r>
      <w:r w:rsidRPr="00600FD4">
        <w:t xml:space="preserve"> </w:t>
      </w:r>
      <w:hyperlink r:id="rId463" w:history="1">
        <w:r w:rsidRPr="00600FD4">
          <w:rPr>
            <w:rFonts w:ascii="Arial" w:hAnsi="Arial" w:cs="Arial"/>
            <w:sz w:val="20"/>
            <w:szCs w:val="20"/>
          </w:rPr>
          <w:t>PMC6202149</w:t>
        </w:r>
      </w:hyperlink>
      <w:r>
        <w:rPr>
          <w:rFonts w:ascii="Arial" w:hAnsi="Arial" w:cs="Arial"/>
          <w:sz w:val="20"/>
          <w:szCs w:val="20"/>
        </w:rPr>
        <w:t>.</w:t>
      </w:r>
    </w:p>
    <w:p w14:paraId="201B1524" w14:textId="77777777" w:rsidR="00CC2232" w:rsidRDefault="00CC2232" w:rsidP="009C71E6">
      <w:pPr>
        <w:rPr>
          <w:rFonts w:ascii="Arial" w:hAnsi="Arial" w:cs="Arial"/>
          <w:sz w:val="20"/>
          <w:szCs w:val="20"/>
        </w:rPr>
      </w:pPr>
      <w:r w:rsidRPr="009E2DD4">
        <w:rPr>
          <w:rFonts w:ascii="Arial" w:hAnsi="Arial" w:cs="Arial"/>
          <w:sz w:val="20"/>
          <w:szCs w:val="20"/>
        </w:rPr>
        <w:t xml:space="preserve">Jiang X, O'Reilly PF, </w:t>
      </w:r>
      <w:proofErr w:type="spellStart"/>
      <w:r w:rsidRPr="009E2DD4">
        <w:rPr>
          <w:rFonts w:ascii="Arial" w:hAnsi="Arial" w:cs="Arial"/>
          <w:sz w:val="20"/>
          <w:szCs w:val="20"/>
        </w:rPr>
        <w:t>Aschard</w:t>
      </w:r>
      <w:proofErr w:type="spellEnd"/>
      <w:r w:rsidRPr="009E2DD4">
        <w:rPr>
          <w:rFonts w:ascii="Arial" w:hAnsi="Arial" w:cs="Arial"/>
          <w:sz w:val="20"/>
          <w:szCs w:val="20"/>
        </w:rPr>
        <w:t xml:space="preserve"> H, Hsu YH, Richards JB, Dupuis J, </w:t>
      </w:r>
      <w:proofErr w:type="spellStart"/>
      <w:r w:rsidRPr="009E2DD4">
        <w:rPr>
          <w:rFonts w:ascii="Arial" w:hAnsi="Arial" w:cs="Arial"/>
          <w:sz w:val="20"/>
          <w:szCs w:val="20"/>
        </w:rPr>
        <w:t>Ingelsson</w:t>
      </w:r>
      <w:proofErr w:type="spellEnd"/>
      <w:r w:rsidRPr="009E2DD4">
        <w:rPr>
          <w:rFonts w:ascii="Arial" w:hAnsi="Arial" w:cs="Arial"/>
          <w:sz w:val="20"/>
          <w:szCs w:val="20"/>
        </w:rPr>
        <w:t xml:space="preserve"> E, </w:t>
      </w:r>
      <w:proofErr w:type="spellStart"/>
      <w:r w:rsidRPr="009E2DD4">
        <w:rPr>
          <w:rFonts w:ascii="Arial" w:hAnsi="Arial" w:cs="Arial"/>
          <w:sz w:val="20"/>
          <w:szCs w:val="20"/>
        </w:rPr>
        <w:t>Karasik</w:t>
      </w:r>
      <w:proofErr w:type="spellEnd"/>
      <w:r w:rsidRPr="009E2DD4">
        <w:rPr>
          <w:rFonts w:ascii="Arial" w:hAnsi="Arial" w:cs="Arial"/>
          <w:sz w:val="20"/>
          <w:szCs w:val="20"/>
        </w:rPr>
        <w:t xml:space="preserve"> D, </w:t>
      </w:r>
      <w:proofErr w:type="spellStart"/>
      <w:r w:rsidRPr="009E2DD4">
        <w:rPr>
          <w:rFonts w:ascii="Arial" w:hAnsi="Arial" w:cs="Arial"/>
          <w:sz w:val="20"/>
          <w:szCs w:val="20"/>
        </w:rPr>
        <w:t>Pilz</w:t>
      </w:r>
      <w:proofErr w:type="spellEnd"/>
      <w:r w:rsidRPr="009E2DD4">
        <w:rPr>
          <w:rFonts w:ascii="Arial" w:hAnsi="Arial" w:cs="Arial"/>
          <w:sz w:val="20"/>
          <w:szCs w:val="20"/>
        </w:rPr>
        <w:t xml:space="preserve"> S, Berry D, Kestenbaum B, Zheng J, Luan J, </w:t>
      </w:r>
      <w:proofErr w:type="spellStart"/>
      <w:r w:rsidRPr="009E2DD4">
        <w:rPr>
          <w:rFonts w:ascii="Arial" w:hAnsi="Arial" w:cs="Arial"/>
          <w:sz w:val="20"/>
          <w:szCs w:val="20"/>
        </w:rPr>
        <w:t>Sofianopoulou</w:t>
      </w:r>
      <w:proofErr w:type="spellEnd"/>
      <w:r w:rsidRPr="009E2DD4">
        <w:rPr>
          <w:rFonts w:ascii="Arial" w:hAnsi="Arial" w:cs="Arial"/>
          <w:sz w:val="20"/>
          <w:szCs w:val="20"/>
        </w:rPr>
        <w:t xml:space="preserve"> E, </w:t>
      </w:r>
      <w:proofErr w:type="spellStart"/>
      <w:r w:rsidRPr="009E2DD4">
        <w:rPr>
          <w:rFonts w:ascii="Arial" w:hAnsi="Arial" w:cs="Arial"/>
          <w:sz w:val="20"/>
          <w:szCs w:val="20"/>
        </w:rPr>
        <w:t>Streeten</w:t>
      </w:r>
      <w:proofErr w:type="spellEnd"/>
      <w:r w:rsidRPr="009E2DD4">
        <w:rPr>
          <w:rFonts w:ascii="Arial" w:hAnsi="Arial" w:cs="Arial"/>
          <w:sz w:val="20"/>
          <w:szCs w:val="20"/>
        </w:rPr>
        <w:t xml:space="preserve"> EA, </w:t>
      </w:r>
      <w:proofErr w:type="spellStart"/>
      <w:r w:rsidRPr="009E2DD4">
        <w:rPr>
          <w:rFonts w:ascii="Arial" w:hAnsi="Arial" w:cs="Arial"/>
          <w:sz w:val="20"/>
          <w:szCs w:val="20"/>
        </w:rPr>
        <w:t>Albanes</w:t>
      </w:r>
      <w:proofErr w:type="spellEnd"/>
      <w:r w:rsidRPr="009E2DD4">
        <w:rPr>
          <w:rFonts w:ascii="Arial" w:hAnsi="Arial" w:cs="Arial"/>
          <w:sz w:val="20"/>
          <w:szCs w:val="20"/>
        </w:rPr>
        <w:t xml:space="preserve"> D, </w:t>
      </w:r>
      <w:proofErr w:type="spellStart"/>
      <w:r w:rsidRPr="009E2DD4">
        <w:rPr>
          <w:rFonts w:ascii="Arial" w:hAnsi="Arial" w:cs="Arial"/>
          <w:sz w:val="20"/>
          <w:szCs w:val="20"/>
        </w:rPr>
        <w:t>Lutsey</w:t>
      </w:r>
      <w:proofErr w:type="spellEnd"/>
      <w:r w:rsidRPr="009E2DD4">
        <w:rPr>
          <w:rFonts w:ascii="Arial" w:hAnsi="Arial" w:cs="Arial"/>
          <w:sz w:val="20"/>
          <w:szCs w:val="20"/>
        </w:rPr>
        <w:t xml:space="preserve"> PL, Yao L, Tang W, </w:t>
      </w:r>
      <w:proofErr w:type="spellStart"/>
      <w:r w:rsidRPr="009E2DD4">
        <w:rPr>
          <w:rFonts w:ascii="Arial" w:hAnsi="Arial" w:cs="Arial"/>
          <w:sz w:val="20"/>
          <w:szCs w:val="20"/>
        </w:rPr>
        <w:t>Econs</w:t>
      </w:r>
      <w:proofErr w:type="spellEnd"/>
      <w:r w:rsidRPr="009E2DD4">
        <w:rPr>
          <w:rFonts w:ascii="Arial" w:hAnsi="Arial" w:cs="Arial"/>
          <w:sz w:val="20"/>
          <w:szCs w:val="20"/>
        </w:rPr>
        <w:t xml:space="preserve"> MJ, </w:t>
      </w:r>
      <w:proofErr w:type="spellStart"/>
      <w:r w:rsidRPr="009E2DD4">
        <w:rPr>
          <w:rFonts w:ascii="Arial" w:hAnsi="Arial" w:cs="Arial"/>
          <w:sz w:val="20"/>
          <w:szCs w:val="20"/>
        </w:rPr>
        <w:t>Wallaschofski</w:t>
      </w:r>
      <w:proofErr w:type="spellEnd"/>
      <w:r w:rsidRPr="009E2DD4">
        <w:rPr>
          <w:rFonts w:ascii="Arial" w:hAnsi="Arial" w:cs="Arial"/>
          <w:sz w:val="20"/>
          <w:szCs w:val="20"/>
        </w:rPr>
        <w:t xml:space="preserve"> H, </w:t>
      </w:r>
      <w:proofErr w:type="spellStart"/>
      <w:r w:rsidRPr="009E2DD4">
        <w:rPr>
          <w:rFonts w:ascii="Arial" w:hAnsi="Arial" w:cs="Arial"/>
          <w:sz w:val="20"/>
          <w:szCs w:val="20"/>
        </w:rPr>
        <w:t>Völzke</w:t>
      </w:r>
      <w:proofErr w:type="spellEnd"/>
      <w:r w:rsidRPr="009E2DD4">
        <w:rPr>
          <w:rFonts w:ascii="Arial" w:hAnsi="Arial" w:cs="Arial"/>
          <w:sz w:val="20"/>
          <w:szCs w:val="20"/>
        </w:rPr>
        <w:t xml:space="preserve"> H, Zhou A, Power C, McCarthy MI, </w:t>
      </w:r>
      <w:proofErr w:type="spellStart"/>
      <w:r w:rsidRPr="009E2DD4">
        <w:rPr>
          <w:rFonts w:ascii="Arial" w:hAnsi="Arial" w:cs="Arial"/>
          <w:sz w:val="20"/>
          <w:szCs w:val="20"/>
        </w:rPr>
        <w:t>Michos</w:t>
      </w:r>
      <w:proofErr w:type="spellEnd"/>
      <w:r w:rsidRPr="009E2DD4">
        <w:rPr>
          <w:rFonts w:ascii="Arial" w:hAnsi="Arial" w:cs="Arial"/>
          <w:sz w:val="20"/>
          <w:szCs w:val="20"/>
        </w:rPr>
        <w:t xml:space="preserve"> ED, Boerwinkle E, Weinstein SJ, Freedman ND, Huang WY, Van </w:t>
      </w:r>
      <w:proofErr w:type="spellStart"/>
      <w:r w:rsidRPr="009E2DD4">
        <w:rPr>
          <w:rFonts w:ascii="Arial" w:hAnsi="Arial" w:cs="Arial"/>
          <w:sz w:val="20"/>
          <w:szCs w:val="20"/>
        </w:rPr>
        <w:t>Schoor</w:t>
      </w:r>
      <w:proofErr w:type="spellEnd"/>
      <w:r w:rsidRPr="009E2DD4">
        <w:rPr>
          <w:rFonts w:ascii="Arial" w:hAnsi="Arial" w:cs="Arial"/>
          <w:sz w:val="20"/>
          <w:szCs w:val="20"/>
        </w:rPr>
        <w:t xml:space="preserve"> NM, van der Velde N, Groot LCPGM, </w:t>
      </w:r>
      <w:proofErr w:type="spellStart"/>
      <w:r w:rsidRPr="009E2DD4">
        <w:rPr>
          <w:rFonts w:ascii="Arial" w:hAnsi="Arial" w:cs="Arial"/>
          <w:sz w:val="20"/>
          <w:szCs w:val="20"/>
        </w:rPr>
        <w:t>Enneman</w:t>
      </w:r>
      <w:proofErr w:type="spellEnd"/>
      <w:r w:rsidRPr="009E2DD4">
        <w:rPr>
          <w:rFonts w:ascii="Arial" w:hAnsi="Arial" w:cs="Arial"/>
          <w:sz w:val="20"/>
          <w:szCs w:val="20"/>
        </w:rPr>
        <w:t xml:space="preserve"> A, </w:t>
      </w:r>
      <w:proofErr w:type="spellStart"/>
      <w:r w:rsidRPr="009E2DD4">
        <w:rPr>
          <w:rFonts w:ascii="Arial" w:hAnsi="Arial" w:cs="Arial"/>
          <w:sz w:val="20"/>
          <w:szCs w:val="20"/>
        </w:rPr>
        <w:t>Cupples</w:t>
      </w:r>
      <w:proofErr w:type="spellEnd"/>
      <w:r w:rsidRPr="009E2DD4">
        <w:rPr>
          <w:rFonts w:ascii="Arial" w:hAnsi="Arial" w:cs="Arial"/>
          <w:sz w:val="20"/>
          <w:szCs w:val="20"/>
        </w:rPr>
        <w:t xml:space="preserve"> LA, Booth SL, </w:t>
      </w:r>
      <w:proofErr w:type="spellStart"/>
      <w:r w:rsidRPr="009E2DD4">
        <w:rPr>
          <w:rFonts w:ascii="Arial" w:hAnsi="Arial" w:cs="Arial"/>
          <w:sz w:val="20"/>
          <w:szCs w:val="20"/>
        </w:rPr>
        <w:t>Vasan</w:t>
      </w:r>
      <w:proofErr w:type="spellEnd"/>
      <w:r w:rsidRPr="009E2DD4">
        <w:rPr>
          <w:rFonts w:ascii="Arial" w:hAnsi="Arial" w:cs="Arial"/>
          <w:sz w:val="20"/>
          <w:szCs w:val="20"/>
        </w:rPr>
        <w:t xml:space="preserve"> RS, Liu CT, Zhou Y, </w:t>
      </w:r>
      <w:proofErr w:type="spellStart"/>
      <w:r w:rsidRPr="009E2DD4">
        <w:rPr>
          <w:rFonts w:ascii="Arial" w:hAnsi="Arial" w:cs="Arial"/>
          <w:sz w:val="20"/>
          <w:szCs w:val="20"/>
        </w:rPr>
        <w:t>Ripatti</w:t>
      </w:r>
      <w:proofErr w:type="spellEnd"/>
      <w:r w:rsidRPr="009E2DD4">
        <w:rPr>
          <w:rFonts w:ascii="Arial" w:hAnsi="Arial" w:cs="Arial"/>
          <w:sz w:val="20"/>
          <w:szCs w:val="20"/>
        </w:rPr>
        <w:t xml:space="preserve"> S, Ohlsson C, </w:t>
      </w:r>
      <w:proofErr w:type="spellStart"/>
      <w:r w:rsidRPr="009E2DD4">
        <w:rPr>
          <w:rFonts w:ascii="Arial" w:hAnsi="Arial" w:cs="Arial"/>
          <w:sz w:val="20"/>
          <w:szCs w:val="20"/>
        </w:rPr>
        <w:t>Vandenput</w:t>
      </w:r>
      <w:proofErr w:type="spellEnd"/>
      <w:r w:rsidRPr="009E2DD4">
        <w:rPr>
          <w:rFonts w:ascii="Arial" w:hAnsi="Arial" w:cs="Arial"/>
          <w:sz w:val="20"/>
          <w:szCs w:val="20"/>
        </w:rPr>
        <w:t xml:space="preserve"> L, </w:t>
      </w:r>
      <w:proofErr w:type="spellStart"/>
      <w:r w:rsidRPr="009E2DD4">
        <w:rPr>
          <w:rFonts w:ascii="Arial" w:hAnsi="Arial" w:cs="Arial"/>
          <w:sz w:val="20"/>
          <w:szCs w:val="20"/>
        </w:rPr>
        <w:t>Lorentzon</w:t>
      </w:r>
      <w:proofErr w:type="spellEnd"/>
      <w:r w:rsidRPr="009E2DD4">
        <w:rPr>
          <w:rFonts w:ascii="Arial" w:hAnsi="Arial" w:cs="Arial"/>
          <w:sz w:val="20"/>
          <w:szCs w:val="20"/>
        </w:rPr>
        <w:t xml:space="preserve"> M, Eriksson JG, Shea MK, Houston DK, </w:t>
      </w:r>
      <w:proofErr w:type="spellStart"/>
      <w:r w:rsidRPr="009E2DD4">
        <w:rPr>
          <w:rFonts w:ascii="Arial" w:hAnsi="Arial" w:cs="Arial"/>
          <w:sz w:val="20"/>
          <w:szCs w:val="20"/>
        </w:rPr>
        <w:t>Kritchevsky</w:t>
      </w:r>
      <w:proofErr w:type="spellEnd"/>
      <w:r w:rsidRPr="009E2DD4">
        <w:rPr>
          <w:rFonts w:ascii="Arial" w:hAnsi="Arial" w:cs="Arial"/>
          <w:sz w:val="20"/>
          <w:szCs w:val="20"/>
        </w:rPr>
        <w:t xml:space="preserve"> SB, Liu Y, Lohman KK, </w:t>
      </w:r>
      <w:proofErr w:type="spellStart"/>
      <w:r w:rsidRPr="009E2DD4">
        <w:rPr>
          <w:rFonts w:ascii="Arial" w:hAnsi="Arial" w:cs="Arial"/>
          <w:sz w:val="20"/>
          <w:szCs w:val="20"/>
        </w:rPr>
        <w:t>Ferrucci</w:t>
      </w:r>
      <w:proofErr w:type="spellEnd"/>
      <w:r w:rsidRPr="009E2DD4">
        <w:rPr>
          <w:rFonts w:ascii="Arial" w:hAnsi="Arial" w:cs="Arial"/>
          <w:sz w:val="20"/>
          <w:szCs w:val="20"/>
        </w:rPr>
        <w:t xml:space="preserve"> L, Peacock M, </w:t>
      </w:r>
      <w:proofErr w:type="spellStart"/>
      <w:r w:rsidRPr="009E2DD4">
        <w:rPr>
          <w:rFonts w:ascii="Arial" w:hAnsi="Arial" w:cs="Arial"/>
          <w:sz w:val="20"/>
          <w:szCs w:val="20"/>
        </w:rPr>
        <w:t>Gieger</w:t>
      </w:r>
      <w:proofErr w:type="spellEnd"/>
      <w:r w:rsidRPr="009E2DD4">
        <w:rPr>
          <w:rFonts w:ascii="Arial" w:hAnsi="Arial" w:cs="Arial"/>
          <w:sz w:val="20"/>
          <w:szCs w:val="20"/>
        </w:rPr>
        <w:t xml:space="preserve"> C, Beekman M, </w:t>
      </w:r>
      <w:proofErr w:type="spellStart"/>
      <w:r w:rsidRPr="009E2DD4">
        <w:rPr>
          <w:rFonts w:ascii="Arial" w:hAnsi="Arial" w:cs="Arial"/>
          <w:sz w:val="20"/>
          <w:szCs w:val="20"/>
        </w:rPr>
        <w:t>Slagboom</w:t>
      </w:r>
      <w:proofErr w:type="spellEnd"/>
      <w:r w:rsidRPr="009E2DD4">
        <w:rPr>
          <w:rFonts w:ascii="Arial" w:hAnsi="Arial" w:cs="Arial"/>
          <w:sz w:val="20"/>
          <w:szCs w:val="20"/>
        </w:rPr>
        <w:t xml:space="preserve"> E, </w:t>
      </w:r>
      <w:proofErr w:type="spellStart"/>
      <w:r w:rsidRPr="009E2DD4">
        <w:rPr>
          <w:rFonts w:ascii="Arial" w:hAnsi="Arial" w:cs="Arial"/>
          <w:sz w:val="20"/>
          <w:szCs w:val="20"/>
        </w:rPr>
        <w:t>Deelen</w:t>
      </w:r>
      <w:proofErr w:type="spellEnd"/>
      <w:r w:rsidRPr="009E2DD4">
        <w:rPr>
          <w:rFonts w:ascii="Arial" w:hAnsi="Arial" w:cs="Arial"/>
          <w:sz w:val="20"/>
          <w:szCs w:val="20"/>
        </w:rPr>
        <w:t xml:space="preserve"> J, </w:t>
      </w:r>
      <w:proofErr w:type="spellStart"/>
      <w:r w:rsidRPr="009E2DD4">
        <w:rPr>
          <w:rFonts w:ascii="Arial" w:hAnsi="Arial" w:cs="Arial"/>
          <w:sz w:val="20"/>
          <w:szCs w:val="20"/>
        </w:rPr>
        <w:t>Heemst</w:t>
      </w:r>
      <w:proofErr w:type="spellEnd"/>
      <w:r w:rsidRPr="009E2DD4">
        <w:rPr>
          <w:rFonts w:ascii="Arial" w:hAnsi="Arial" w:cs="Arial"/>
          <w:sz w:val="20"/>
          <w:szCs w:val="20"/>
        </w:rPr>
        <w:t xml:space="preserve"> DV, Kleber ME, </w:t>
      </w:r>
      <w:proofErr w:type="spellStart"/>
      <w:r w:rsidRPr="009E2DD4">
        <w:rPr>
          <w:rFonts w:ascii="Arial" w:hAnsi="Arial" w:cs="Arial"/>
          <w:sz w:val="20"/>
          <w:szCs w:val="20"/>
        </w:rPr>
        <w:t>März</w:t>
      </w:r>
      <w:proofErr w:type="spellEnd"/>
      <w:r w:rsidRPr="009E2DD4">
        <w:rPr>
          <w:rFonts w:ascii="Arial" w:hAnsi="Arial" w:cs="Arial"/>
          <w:sz w:val="20"/>
          <w:szCs w:val="20"/>
        </w:rPr>
        <w:t xml:space="preserve"> W, de Boer IH, Wood AC, Rotter JI, Rich SS, Robinson-Cohen C, den </w:t>
      </w:r>
      <w:proofErr w:type="spellStart"/>
      <w:r w:rsidRPr="009E2DD4">
        <w:rPr>
          <w:rFonts w:ascii="Arial" w:hAnsi="Arial" w:cs="Arial"/>
          <w:sz w:val="20"/>
          <w:szCs w:val="20"/>
        </w:rPr>
        <w:t>Heijer</w:t>
      </w:r>
      <w:proofErr w:type="spellEnd"/>
      <w:r w:rsidRPr="009E2DD4">
        <w:rPr>
          <w:rFonts w:ascii="Arial" w:hAnsi="Arial" w:cs="Arial"/>
          <w:sz w:val="20"/>
          <w:szCs w:val="20"/>
        </w:rPr>
        <w:t xml:space="preserve"> M, </w:t>
      </w:r>
      <w:proofErr w:type="spellStart"/>
      <w:r w:rsidRPr="009E2DD4">
        <w:rPr>
          <w:rFonts w:ascii="Arial" w:hAnsi="Arial" w:cs="Arial"/>
          <w:sz w:val="20"/>
          <w:szCs w:val="20"/>
        </w:rPr>
        <w:t>Jarvelin</w:t>
      </w:r>
      <w:proofErr w:type="spellEnd"/>
      <w:r w:rsidRPr="009E2DD4">
        <w:rPr>
          <w:rFonts w:ascii="Arial" w:hAnsi="Arial" w:cs="Arial"/>
          <w:sz w:val="20"/>
          <w:szCs w:val="20"/>
        </w:rPr>
        <w:t xml:space="preserve"> MR, </w:t>
      </w:r>
      <w:proofErr w:type="spellStart"/>
      <w:r w:rsidRPr="009E2DD4">
        <w:rPr>
          <w:rFonts w:ascii="Arial" w:hAnsi="Arial" w:cs="Arial"/>
          <w:sz w:val="20"/>
          <w:szCs w:val="20"/>
        </w:rPr>
        <w:t>Cavadino</w:t>
      </w:r>
      <w:proofErr w:type="spellEnd"/>
      <w:r w:rsidRPr="009E2DD4">
        <w:rPr>
          <w:rFonts w:ascii="Arial" w:hAnsi="Arial" w:cs="Arial"/>
          <w:sz w:val="20"/>
          <w:szCs w:val="20"/>
        </w:rPr>
        <w:t xml:space="preserve"> A, Joshi PK, Wilson JF, Hayward C, Lind L, </w:t>
      </w:r>
      <w:proofErr w:type="spellStart"/>
      <w:r w:rsidRPr="009E2DD4">
        <w:rPr>
          <w:rFonts w:ascii="Arial" w:hAnsi="Arial" w:cs="Arial"/>
          <w:sz w:val="20"/>
          <w:szCs w:val="20"/>
        </w:rPr>
        <w:t>Michaëlsson</w:t>
      </w:r>
      <w:proofErr w:type="spellEnd"/>
      <w:r w:rsidRPr="009E2DD4">
        <w:rPr>
          <w:rFonts w:ascii="Arial" w:hAnsi="Arial" w:cs="Arial"/>
          <w:sz w:val="20"/>
          <w:szCs w:val="20"/>
        </w:rPr>
        <w:t xml:space="preserve"> K, Trompet S, </w:t>
      </w:r>
      <w:proofErr w:type="spellStart"/>
      <w:r w:rsidRPr="009E2DD4">
        <w:rPr>
          <w:rFonts w:ascii="Arial" w:hAnsi="Arial" w:cs="Arial"/>
          <w:sz w:val="20"/>
          <w:szCs w:val="20"/>
        </w:rPr>
        <w:t>Zillikens</w:t>
      </w:r>
      <w:proofErr w:type="spellEnd"/>
      <w:r w:rsidRPr="009E2DD4">
        <w:rPr>
          <w:rFonts w:ascii="Arial" w:hAnsi="Arial" w:cs="Arial"/>
          <w:sz w:val="20"/>
          <w:szCs w:val="20"/>
        </w:rPr>
        <w:t xml:space="preserve"> MC, </w:t>
      </w:r>
      <w:proofErr w:type="spellStart"/>
      <w:r w:rsidRPr="009E2DD4">
        <w:rPr>
          <w:rFonts w:ascii="Arial" w:hAnsi="Arial" w:cs="Arial"/>
          <w:sz w:val="20"/>
          <w:szCs w:val="20"/>
        </w:rPr>
        <w:t>Uitterlinden</w:t>
      </w:r>
      <w:proofErr w:type="spellEnd"/>
      <w:r w:rsidRPr="009E2DD4">
        <w:rPr>
          <w:rFonts w:ascii="Arial" w:hAnsi="Arial" w:cs="Arial"/>
          <w:sz w:val="20"/>
          <w:szCs w:val="20"/>
        </w:rPr>
        <w:t xml:space="preserve"> AG, </w:t>
      </w:r>
      <w:proofErr w:type="spellStart"/>
      <w:r w:rsidRPr="009E2DD4">
        <w:rPr>
          <w:rFonts w:ascii="Arial" w:hAnsi="Arial" w:cs="Arial"/>
          <w:sz w:val="20"/>
          <w:szCs w:val="20"/>
        </w:rPr>
        <w:t>Rivadeneira</w:t>
      </w:r>
      <w:proofErr w:type="spellEnd"/>
      <w:r w:rsidRPr="009E2DD4">
        <w:rPr>
          <w:rFonts w:ascii="Arial" w:hAnsi="Arial" w:cs="Arial"/>
          <w:sz w:val="20"/>
          <w:szCs w:val="20"/>
        </w:rPr>
        <w:t xml:space="preserve"> F, </w:t>
      </w:r>
      <w:proofErr w:type="spellStart"/>
      <w:r w:rsidRPr="009E2DD4">
        <w:rPr>
          <w:rFonts w:ascii="Arial" w:hAnsi="Arial" w:cs="Arial"/>
          <w:sz w:val="20"/>
          <w:szCs w:val="20"/>
        </w:rPr>
        <w:t>Broer</w:t>
      </w:r>
      <w:proofErr w:type="spellEnd"/>
      <w:r w:rsidRPr="009E2DD4">
        <w:rPr>
          <w:rFonts w:ascii="Arial" w:hAnsi="Arial" w:cs="Arial"/>
          <w:sz w:val="20"/>
          <w:szCs w:val="20"/>
        </w:rPr>
        <w:t xml:space="preserve"> L, </w:t>
      </w:r>
      <w:proofErr w:type="spellStart"/>
      <w:r w:rsidRPr="009E2DD4">
        <w:rPr>
          <w:rFonts w:ascii="Arial" w:hAnsi="Arial" w:cs="Arial"/>
          <w:sz w:val="20"/>
          <w:szCs w:val="20"/>
        </w:rPr>
        <w:t>Zgaga</w:t>
      </w:r>
      <w:proofErr w:type="spellEnd"/>
      <w:r w:rsidRPr="009E2DD4">
        <w:rPr>
          <w:rFonts w:ascii="Arial" w:hAnsi="Arial" w:cs="Arial"/>
          <w:sz w:val="20"/>
          <w:szCs w:val="20"/>
        </w:rPr>
        <w:t xml:space="preserve"> L, Campbell H, </w:t>
      </w:r>
      <w:proofErr w:type="spellStart"/>
      <w:r w:rsidRPr="009E2DD4">
        <w:rPr>
          <w:rFonts w:ascii="Arial" w:hAnsi="Arial" w:cs="Arial"/>
          <w:sz w:val="20"/>
          <w:szCs w:val="20"/>
        </w:rPr>
        <w:t>Theodoratou</w:t>
      </w:r>
      <w:proofErr w:type="spellEnd"/>
      <w:r w:rsidRPr="009E2DD4">
        <w:rPr>
          <w:rFonts w:ascii="Arial" w:hAnsi="Arial" w:cs="Arial"/>
          <w:sz w:val="20"/>
          <w:szCs w:val="20"/>
        </w:rPr>
        <w:t xml:space="preserve"> E, Farrington SM, </w:t>
      </w:r>
      <w:proofErr w:type="spellStart"/>
      <w:r w:rsidRPr="009E2DD4">
        <w:rPr>
          <w:rFonts w:ascii="Arial" w:hAnsi="Arial" w:cs="Arial"/>
          <w:sz w:val="20"/>
          <w:szCs w:val="20"/>
        </w:rPr>
        <w:t>Timofeeva</w:t>
      </w:r>
      <w:proofErr w:type="spellEnd"/>
      <w:r w:rsidRPr="009E2DD4">
        <w:rPr>
          <w:rFonts w:ascii="Arial" w:hAnsi="Arial" w:cs="Arial"/>
          <w:sz w:val="20"/>
          <w:szCs w:val="20"/>
        </w:rPr>
        <w:t xml:space="preserve"> M, Dunlop MG, Valdes AM, </w:t>
      </w:r>
      <w:proofErr w:type="spellStart"/>
      <w:r w:rsidRPr="009E2DD4">
        <w:rPr>
          <w:rFonts w:ascii="Arial" w:hAnsi="Arial" w:cs="Arial"/>
          <w:sz w:val="20"/>
          <w:szCs w:val="20"/>
        </w:rPr>
        <w:t>Tikkanen</w:t>
      </w:r>
      <w:proofErr w:type="spellEnd"/>
      <w:r w:rsidRPr="009E2DD4">
        <w:rPr>
          <w:rFonts w:ascii="Arial" w:hAnsi="Arial" w:cs="Arial"/>
          <w:sz w:val="20"/>
          <w:szCs w:val="20"/>
        </w:rPr>
        <w:t xml:space="preserve"> E, </w:t>
      </w:r>
      <w:proofErr w:type="spellStart"/>
      <w:r w:rsidRPr="009E2DD4">
        <w:rPr>
          <w:rFonts w:ascii="Arial" w:hAnsi="Arial" w:cs="Arial"/>
          <w:sz w:val="20"/>
          <w:szCs w:val="20"/>
        </w:rPr>
        <w:t>Lehtimäki</w:t>
      </w:r>
      <w:proofErr w:type="spellEnd"/>
      <w:r w:rsidRPr="009E2DD4">
        <w:rPr>
          <w:rFonts w:ascii="Arial" w:hAnsi="Arial" w:cs="Arial"/>
          <w:sz w:val="20"/>
          <w:szCs w:val="20"/>
        </w:rPr>
        <w:t xml:space="preserve"> T, </w:t>
      </w:r>
      <w:proofErr w:type="spellStart"/>
      <w:r w:rsidRPr="009E2DD4">
        <w:rPr>
          <w:rFonts w:ascii="Arial" w:hAnsi="Arial" w:cs="Arial"/>
          <w:sz w:val="20"/>
          <w:szCs w:val="20"/>
        </w:rPr>
        <w:t>Lyytikäinen</w:t>
      </w:r>
      <w:proofErr w:type="spellEnd"/>
      <w:r w:rsidRPr="009E2DD4">
        <w:rPr>
          <w:rFonts w:ascii="Arial" w:hAnsi="Arial" w:cs="Arial"/>
          <w:sz w:val="20"/>
          <w:szCs w:val="20"/>
        </w:rPr>
        <w:t xml:space="preserve"> LP, </w:t>
      </w:r>
      <w:proofErr w:type="spellStart"/>
      <w:r w:rsidRPr="009E2DD4">
        <w:rPr>
          <w:rFonts w:ascii="Arial" w:hAnsi="Arial" w:cs="Arial"/>
          <w:sz w:val="20"/>
          <w:szCs w:val="20"/>
        </w:rPr>
        <w:t>Kähönen</w:t>
      </w:r>
      <w:proofErr w:type="spellEnd"/>
      <w:r w:rsidRPr="009E2DD4">
        <w:rPr>
          <w:rFonts w:ascii="Arial" w:hAnsi="Arial" w:cs="Arial"/>
          <w:sz w:val="20"/>
          <w:szCs w:val="20"/>
        </w:rPr>
        <w:t xml:space="preserve"> M, </w:t>
      </w:r>
      <w:proofErr w:type="spellStart"/>
      <w:r w:rsidRPr="009E2DD4">
        <w:rPr>
          <w:rFonts w:ascii="Arial" w:hAnsi="Arial" w:cs="Arial"/>
          <w:sz w:val="20"/>
          <w:szCs w:val="20"/>
        </w:rPr>
        <w:t>Raitakari</w:t>
      </w:r>
      <w:proofErr w:type="spellEnd"/>
      <w:r w:rsidRPr="009E2DD4">
        <w:rPr>
          <w:rFonts w:ascii="Arial" w:hAnsi="Arial" w:cs="Arial"/>
          <w:sz w:val="20"/>
          <w:szCs w:val="20"/>
        </w:rPr>
        <w:t xml:space="preserve"> OT, </w:t>
      </w:r>
      <w:proofErr w:type="spellStart"/>
      <w:r w:rsidRPr="009E2DD4">
        <w:rPr>
          <w:rFonts w:ascii="Arial" w:hAnsi="Arial" w:cs="Arial"/>
          <w:sz w:val="20"/>
          <w:szCs w:val="20"/>
        </w:rPr>
        <w:t>Mikkilä</w:t>
      </w:r>
      <w:proofErr w:type="spellEnd"/>
      <w:r w:rsidRPr="009E2DD4">
        <w:rPr>
          <w:rFonts w:ascii="Arial" w:hAnsi="Arial" w:cs="Arial"/>
          <w:sz w:val="20"/>
          <w:szCs w:val="20"/>
        </w:rPr>
        <w:t xml:space="preserve"> V, Ikram MA, Sattar N, </w:t>
      </w:r>
      <w:proofErr w:type="spellStart"/>
      <w:r w:rsidRPr="009E2DD4">
        <w:rPr>
          <w:rFonts w:ascii="Arial" w:hAnsi="Arial" w:cs="Arial"/>
          <w:sz w:val="20"/>
          <w:szCs w:val="20"/>
        </w:rPr>
        <w:t>Jukema</w:t>
      </w:r>
      <w:proofErr w:type="spellEnd"/>
      <w:r w:rsidRPr="009E2DD4">
        <w:rPr>
          <w:rFonts w:ascii="Arial" w:hAnsi="Arial" w:cs="Arial"/>
          <w:sz w:val="20"/>
          <w:szCs w:val="20"/>
        </w:rPr>
        <w:t xml:space="preserve"> JW, Wareham NJ, </w:t>
      </w:r>
      <w:proofErr w:type="spellStart"/>
      <w:r w:rsidRPr="009E2DD4">
        <w:rPr>
          <w:rFonts w:ascii="Arial" w:hAnsi="Arial" w:cs="Arial"/>
          <w:sz w:val="20"/>
          <w:szCs w:val="20"/>
        </w:rPr>
        <w:t>Langenberg</w:t>
      </w:r>
      <w:proofErr w:type="spellEnd"/>
      <w:r w:rsidRPr="009E2DD4">
        <w:rPr>
          <w:rFonts w:ascii="Arial" w:hAnsi="Arial" w:cs="Arial"/>
          <w:sz w:val="20"/>
          <w:szCs w:val="20"/>
        </w:rPr>
        <w:t xml:space="preserve"> C, </w:t>
      </w:r>
      <w:proofErr w:type="spellStart"/>
      <w:r w:rsidRPr="009E2DD4">
        <w:rPr>
          <w:rFonts w:ascii="Arial" w:hAnsi="Arial" w:cs="Arial"/>
          <w:sz w:val="20"/>
          <w:szCs w:val="20"/>
        </w:rPr>
        <w:t>Forouhi</w:t>
      </w:r>
      <w:proofErr w:type="spellEnd"/>
      <w:r w:rsidRPr="009E2DD4">
        <w:rPr>
          <w:rFonts w:ascii="Arial" w:hAnsi="Arial" w:cs="Arial"/>
          <w:sz w:val="20"/>
          <w:szCs w:val="20"/>
        </w:rPr>
        <w:t xml:space="preserve"> NG, Gundersen TE, </w:t>
      </w:r>
      <w:proofErr w:type="spellStart"/>
      <w:r w:rsidRPr="009E2DD4">
        <w:rPr>
          <w:rFonts w:ascii="Arial" w:hAnsi="Arial" w:cs="Arial"/>
          <w:sz w:val="20"/>
          <w:szCs w:val="20"/>
        </w:rPr>
        <w:t>Khaw</w:t>
      </w:r>
      <w:proofErr w:type="spellEnd"/>
      <w:r w:rsidRPr="009E2DD4">
        <w:rPr>
          <w:rFonts w:ascii="Arial" w:hAnsi="Arial" w:cs="Arial"/>
          <w:sz w:val="20"/>
          <w:szCs w:val="20"/>
        </w:rPr>
        <w:t xml:space="preserve"> KT, Butterworth AS, </w:t>
      </w:r>
      <w:proofErr w:type="spellStart"/>
      <w:r w:rsidRPr="009E2DD4">
        <w:rPr>
          <w:rFonts w:ascii="Arial" w:hAnsi="Arial" w:cs="Arial"/>
          <w:sz w:val="20"/>
          <w:szCs w:val="20"/>
        </w:rPr>
        <w:t>Danesh</w:t>
      </w:r>
      <w:proofErr w:type="spellEnd"/>
      <w:r w:rsidRPr="009E2DD4">
        <w:rPr>
          <w:rFonts w:ascii="Arial" w:hAnsi="Arial" w:cs="Arial"/>
          <w:sz w:val="20"/>
          <w:szCs w:val="20"/>
        </w:rPr>
        <w:t xml:space="preserve"> J, Spector T, Wang TJ, </w:t>
      </w:r>
      <w:proofErr w:type="spellStart"/>
      <w:r w:rsidRPr="009E2DD4">
        <w:rPr>
          <w:rFonts w:ascii="Arial" w:hAnsi="Arial" w:cs="Arial"/>
          <w:sz w:val="20"/>
          <w:szCs w:val="20"/>
        </w:rPr>
        <w:t>Hyppönen</w:t>
      </w:r>
      <w:proofErr w:type="spellEnd"/>
      <w:r w:rsidRPr="009E2DD4">
        <w:rPr>
          <w:rFonts w:ascii="Arial" w:hAnsi="Arial" w:cs="Arial"/>
          <w:sz w:val="20"/>
          <w:szCs w:val="20"/>
        </w:rPr>
        <w:t xml:space="preserve"> E, Kraft P, Kiel DP.</w:t>
      </w:r>
      <w:r w:rsidRPr="009E2DD4">
        <w:rPr>
          <w:rFonts w:ascii="Arial" w:hAnsi="Arial" w:cs="Arial"/>
          <w:b/>
          <w:i/>
          <w:sz w:val="20"/>
          <w:szCs w:val="20"/>
        </w:rPr>
        <w:t xml:space="preserve"> Genome-wide association study in 79,366 European-ancestry individuals informs the genetic architecture of 25-hydroxyvitamin D levels.</w:t>
      </w:r>
      <w:r w:rsidRPr="009E2DD4">
        <w:rPr>
          <w:rFonts w:ascii="Arial" w:hAnsi="Arial" w:cs="Arial"/>
          <w:sz w:val="20"/>
          <w:szCs w:val="20"/>
        </w:rPr>
        <w:t xml:space="preserve"> Nature Communications 2018 Jan 17. Vol. 9, issue 1, p. 260. PM: 29343764. PMC5772647.</w:t>
      </w:r>
    </w:p>
    <w:p w14:paraId="4A06C205" w14:textId="77777777" w:rsidR="009C2D56" w:rsidRPr="009E2DD4" w:rsidRDefault="009C2D56" w:rsidP="009C2D56">
      <w:pPr>
        <w:rPr>
          <w:rFonts w:ascii="Arial" w:hAnsi="Arial" w:cs="Arial"/>
          <w:sz w:val="20"/>
          <w:szCs w:val="20"/>
        </w:rPr>
      </w:pPr>
      <w:r w:rsidRPr="009D414F">
        <w:rPr>
          <w:rFonts w:ascii="Arial" w:hAnsi="Arial" w:cs="Arial"/>
          <w:sz w:val="20"/>
          <w:szCs w:val="20"/>
        </w:rPr>
        <w:t xml:space="preserve">Kaiser P, Arnold AM, </w:t>
      </w:r>
      <w:proofErr w:type="spellStart"/>
      <w:r w:rsidRPr="009D414F">
        <w:rPr>
          <w:rFonts w:ascii="Arial" w:hAnsi="Arial" w:cs="Arial"/>
          <w:sz w:val="20"/>
          <w:szCs w:val="20"/>
        </w:rPr>
        <w:t>Benkeser</w:t>
      </w:r>
      <w:proofErr w:type="spellEnd"/>
      <w:r w:rsidRPr="009D414F">
        <w:rPr>
          <w:rFonts w:ascii="Arial" w:hAnsi="Arial" w:cs="Arial"/>
          <w:sz w:val="20"/>
          <w:szCs w:val="20"/>
        </w:rPr>
        <w:t xml:space="preserve"> D, Zeki Al Hazzouri A, Hirsch CH, Psaty BM, Odden MC. </w:t>
      </w:r>
      <w:hyperlink r:id="rId464" w:history="1">
        <w:r w:rsidRPr="009D414F">
          <w:rPr>
            <w:rFonts w:ascii="Arial" w:hAnsi="Arial" w:cs="Arial"/>
            <w:b/>
            <w:i/>
            <w:sz w:val="20"/>
            <w:szCs w:val="20"/>
          </w:rPr>
          <w:t>Comparing methods to address bias in observational data: statin use and cardiovascular events in a US cohort.</w:t>
        </w:r>
      </w:hyperlink>
      <w:r w:rsidRPr="009D414F">
        <w:rPr>
          <w:rFonts w:ascii="Arial" w:hAnsi="Arial" w:cs="Arial"/>
          <w:b/>
          <w:i/>
          <w:sz w:val="20"/>
          <w:szCs w:val="20"/>
        </w:rPr>
        <w:t xml:space="preserve"> </w:t>
      </w:r>
      <w:r w:rsidRPr="009D414F">
        <w:rPr>
          <w:rFonts w:ascii="Arial" w:hAnsi="Arial" w:cs="Arial"/>
          <w:sz w:val="20"/>
          <w:szCs w:val="20"/>
        </w:rPr>
        <w:t>Int J Epidemiol. 2018 Feb 1. Vol. 47, issue 1, pp. 246-254.</w:t>
      </w:r>
      <w:r w:rsidRPr="009D414F">
        <w:t xml:space="preserve"> </w:t>
      </w:r>
      <w:r w:rsidRPr="009D414F">
        <w:rPr>
          <w:rFonts w:ascii="Arial" w:hAnsi="Arial" w:cs="Arial"/>
          <w:sz w:val="20"/>
          <w:szCs w:val="20"/>
        </w:rPr>
        <w:t>PM: 29024975</w:t>
      </w:r>
      <w:r w:rsidR="00A138BE" w:rsidRPr="009D414F">
        <w:rPr>
          <w:rFonts w:ascii="Arial" w:hAnsi="Arial" w:cs="Arial"/>
          <w:sz w:val="20"/>
          <w:szCs w:val="20"/>
        </w:rPr>
        <w:t>. PMC5837201.</w:t>
      </w:r>
    </w:p>
    <w:p w14:paraId="004E1FA6" w14:textId="77777777" w:rsidR="00927CE9" w:rsidRDefault="00927CE9" w:rsidP="00F3520B">
      <w:pPr>
        <w:rPr>
          <w:rFonts w:ascii="Arial" w:eastAsiaTheme="minorHAnsi" w:hAnsi="Arial" w:cs="Arial"/>
          <w:sz w:val="20"/>
          <w:szCs w:val="20"/>
        </w:rPr>
      </w:pPr>
      <w:r w:rsidRPr="009E2DD4">
        <w:rPr>
          <w:rFonts w:ascii="Arial" w:eastAsiaTheme="minorHAnsi" w:hAnsi="Arial" w:cs="Arial"/>
          <w:sz w:val="20"/>
          <w:szCs w:val="20"/>
        </w:rPr>
        <w:t xml:space="preserve">Kamel H, </w:t>
      </w:r>
      <w:proofErr w:type="spellStart"/>
      <w:r w:rsidRPr="009E2DD4">
        <w:rPr>
          <w:rFonts w:ascii="Arial" w:eastAsiaTheme="minorHAnsi" w:hAnsi="Arial" w:cs="Arial"/>
          <w:sz w:val="20"/>
          <w:szCs w:val="20"/>
        </w:rPr>
        <w:t>Bartz</w:t>
      </w:r>
      <w:proofErr w:type="spellEnd"/>
      <w:r w:rsidRPr="009E2DD4">
        <w:rPr>
          <w:rFonts w:ascii="Arial" w:eastAsiaTheme="minorHAnsi" w:hAnsi="Arial" w:cs="Arial"/>
          <w:sz w:val="20"/>
          <w:szCs w:val="20"/>
        </w:rPr>
        <w:t xml:space="preserve"> TM, Elkind MSV, </w:t>
      </w:r>
      <w:proofErr w:type="spellStart"/>
      <w:r w:rsidRPr="009E2DD4">
        <w:rPr>
          <w:rFonts w:ascii="Arial" w:eastAsiaTheme="minorHAnsi" w:hAnsi="Arial" w:cs="Arial"/>
          <w:sz w:val="20"/>
          <w:szCs w:val="20"/>
        </w:rPr>
        <w:t>Okin</w:t>
      </w:r>
      <w:proofErr w:type="spellEnd"/>
      <w:r w:rsidRPr="009E2DD4">
        <w:rPr>
          <w:rFonts w:ascii="Arial" w:eastAsiaTheme="minorHAnsi" w:hAnsi="Arial" w:cs="Arial"/>
          <w:sz w:val="20"/>
          <w:szCs w:val="20"/>
        </w:rPr>
        <w:t xml:space="preserve"> PM, Thacker EL, Patton KK, Stein PK, </w:t>
      </w:r>
      <w:proofErr w:type="spellStart"/>
      <w:r w:rsidRPr="009E2DD4">
        <w:rPr>
          <w:rFonts w:ascii="Arial" w:eastAsiaTheme="minorHAnsi" w:hAnsi="Arial" w:cs="Arial"/>
          <w:sz w:val="20"/>
          <w:szCs w:val="20"/>
        </w:rPr>
        <w:t>deFilippi</w:t>
      </w:r>
      <w:proofErr w:type="spellEnd"/>
      <w:r w:rsidRPr="009E2DD4">
        <w:rPr>
          <w:rFonts w:ascii="Arial" w:eastAsiaTheme="minorHAnsi" w:hAnsi="Arial" w:cs="Arial"/>
          <w:sz w:val="20"/>
          <w:szCs w:val="20"/>
        </w:rPr>
        <w:t xml:space="preserve"> CR, Gottesman RF, Heckbert SR, Kronmal RA, Soliman EZ, Longstreth WT Jr. </w:t>
      </w:r>
      <w:hyperlink r:id="rId465" w:history="1">
        <w:r w:rsidRPr="009E2DD4">
          <w:rPr>
            <w:rFonts w:ascii="Arial" w:hAnsi="Arial" w:cs="Arial"/>
            <w:b/>
            <w:i/>
            <w:sz w:val="20"/>
            <w:szCs w:val="20"/>
          </w:rPr>
          <w:t xml:space="preserve">Atrial cardiopathy and the risk of ischemic </w:t>
        </w:r>
        <w:proofErr w:type="spellStart"/>
        <w:r w:rsidRPr="009E2DD4">
          <w:rPr>
            <w:rFonts w:ascii="Arial" w:hAnsi="Arial" w:cs="Arial"/>
            <w:b/>
            <w:i/>
            <w:sz w:val="20"/>
            <w:szCs w:val="20"/>
          </w:rPr>
          <w:t>sroke</w:t>
        </w:r>
        <w:proofErr w:type="spellEnd"/>
        <w:r w:rsidRPr="009E2DD4">
          <w:rPr>
            <w:rFonts w:ascii="Arial" w:hAnsi="Arial" w:cs="Arial"/>
            <w:b/>
            <w:i/>
            <w:sz w:val="20"/>
            <w:szCs w:val="20"/>
          </w:rPr>
          <w:t xml:space="preserve"> in the CHS (Cardiovascular Health Study).</w:t>
        </w:r>
      </w:hyperlink>
      <w:r w:rsidRPr="009E2DD4">
        <w:rPr>
          <w:rFonts w:ascii="Arial" w:hAnsi="Arial" w:cs="Arial"/>
          <w:b/>
          <w:i/>
          <w:sz w:val="20"/>
          <w:szCs w:val="20"/>
        </w:rPr>
        <w:t xml:space="preserve"> </w:t>
      </w:r>
      <w:r w:rsidRPr="009E2DD4">
        <w:rPr>
          <w:rFonts w:ascii="Arial" w:eastAsiaTheme="minorHAnsi" w:hAnsi="Arial" w:cs="Arial"/>
          <w:sz w:val="20"/>
          <w:szCs w:val="20"/>
        </w:rPr>
        <w:t>Stroke 2018 Apr. Vol. 49, issue 4, pp. 980-986. PM: 29535268.</w:t>
      </w:r>
      <w:r w:rsidR="00F3520B" w:rsidRPr="00F3520B">
        <w:t xml:space="preserve"> </w:t>
      </w:r>
      <w:hyperlink r:id="rId466" w:history="1">
        <w:r w:rsidR="00F3520B" w:rsidRPr="00F3520B">
          <w:rPr>
            <w:rFonts w:ascii="Arial" w:eastAsiaTheme="minorHAnsi" w:hAnsi="Arial" w:cs="Arial"/>
            <w:sz w:val="20"/>
            <w:szCs w:val="20"/>
          </w:rPr>
          <w:t>PMC5973804</w:t>
        </w:r>
      </w:hyperlink>
      <w:r w:rsidR="00F3520B">
        <w:rPr>
          <w:rFonts w:ascii="Arial" w:eastAsiaTheme="minorHAnsi" w:hAnsi="Arial" w:cs="Arial"/>
          <w:sz w:val="20"/>
          <w:szCs w:val="20"/>
        </w:rPr>
        <w:t>.</w:t>
      </w:r>
    </w:p>
    <w:p w14:paraId="5020D103" w14:textId="77777777" w:rsidR="00781CEA" w:rsidRPr="00CF75CD" w:rsidRDefault="00781CEA" w:rsidP="00781CEA">
      <w:pPr>
        <w:rPr>
          <w:rFonts w:ascii="Arial" w:hAnsi="Arial" w:cs="Arial"/>
          <w:sz w:val="20"/>
          <w:szCs w:val="20"/>
        </w:rPr>
      </w:pPr>
      <w:bookmarkStart w:id="29" w:name="_Hlk17211761"/>
      <w:proofErr w:type="spellStart"/>
      <w:r w:rsidRPr="00CF75CD">
        <w:rPr>
          <w:rFonts w:ascii="Arial" w:hAnsi="Arial" w:cs="Arial"/>
          <w:sz w:val="20"/>
          <w:szCs w:val="20"/>
        </w:rPr>
        <w:t>Kerola</w:t>
      </w:r>
      <w:proofErr w:type="spellEnd"/>
      <w:r w:rsidRPr="00CF75CD">
        <w:rPr>
          <w:rFonts w:ascii="Arial" w:hAnsi="Arial" w:cs="Arial"/>
          <w:sz w:val="20"/>
          <w:szCs w:val="20"/>
        </w:rPr>
        <w:t xml:space="preserve"> T, </w:t>
      </w:r>
      <w:proofErr w:type="spellStart"/>
      <w:r w:rsidRPr="00CF75CD">
        <w:rPr>
          <w:rFonts w:ascii="Arial" w:hAnsi="Arial" w:cs="Arial"/>
          <w:sz w:val="20"/>
          <w:szCs w:val="20"/>
        </w:rPr>
        <w:t>Dewland</w:t>
      </w:r>
      <w:proofErr w:type="spellEnd"/>
      <w:r w:rsidRPr="00CF75CD">
        <w:rPr>
          <w:rFonts w:ascii="Arial" w:hAnsi="Arial" w:cs="Arial"/>
          <w:sz w:val="20"/>
          <w:szCs w:val="20"/>
        </w:rPr>
        <w:t xml:space="preserve"> TA, </w:t>
      </w:r>
      <w:proofErr w:type="spellStart"/>
      <w:r w:rsidRPr="00CF75CD">
        <w:rPr>
          <w:rFonts w:ascii="Arial" w:hAnsi="Arial" w:cs="Arial"/>
          <w:sz w:val="20"/>
          <w:szCs w:val="20"/>
        </w:rPr>
        <w:t>Vittinghoff</w:t>
      </w:r>
      <w:proofErr w:type="spellEnd"/>
      <w:r w:rsidRPr="00CF75CD">
        <w:rPr>
          <w:rFonts w:ascii="Arial" w:hAnsi="Arial" w:cs="Arial"/>
          <w:sz w:val="20"/>
          <w:szCs w:val="20"/>
        </w:rPr>
        <w:t xml:space="preserve"> E, Heckbert SR, Stein PK, Marcus GM. </w:t>
      </w:r>
      <w:hyperlink r:id="rId467" w:history="1">
        <w:r w:rsidRPr="00CF75CD">
          <w:rPr>
            <w:rFonts w:ascii="Arial" w:hAnsi="Arial" w:cs="Arial"/>
            <w:b/>
            <w:i/>
            <w:sz w:val="20"/>
            <w:szCs w:val="20"/>
          </w:rPr>
          <w:t xml:space="preserve">Modifiable </w:t>
        </w:r>
        <w:r>
          <w:rPr>
            <w:rFonts w:ascii="Arial" w:hAnsi="Arial" w:cs="Arial"/>
            <w:b/>
            <w:i/>
            <w:sz w:val="20"/>
            <w:szCs w:val="20"/>
          </w:rPr>
          <w:t>p</w:t>
        </w:r>
        <w:r w:rsidRPr="00CF75CD">
          <w:rPr>
            <w:rFonts w:ascii="Arial" w:hAnsi="Arial" w:cs="Arial"/>
            <w:b/>
            <w:i/>
            <w:sz w:val="20"/>
            <w:szCs w:val="20"/>
          </w:rPr>
          <w:t xml:space="preserve">redictors of </w:t>
        </w:r>
        <w:r>
          <w:rPr>
            <w:rFonts w:ascii="Arial" w:hAnsi="Arial" w:cs="Arial"/>
            <w:b/>
            <w:i/>
            <w:sz w:val="20"/>
            <w:szCs w:val="20"/>
          </w:rPr>
          <w:t>ventricular e</w:t>
        </w:r>
        <w:r w:rsidRPr="00CF75CD">
          <w:rPr>
            <w:rFonts w:ascii="Arial" w:hAnsi="Arial" w:cs="Arial"/>
            <w:b/>
            <w:i/>
            <w:sz w:val="20"/>
            <w:szCs w:val="20"/>
          </w:rPr>
          <w:t xml:space="preserve">ctopy in the </w:t>
        </w:r>
        <w:r>
          <w:rPr>
            <w:rFonts w:ascii="Arial" w:hAnsi="Arial" w:cs="Arial"/>
            <w:b/>
            <w:i/>
            <w:sz w:val="20"/>
            <w:szCs w:val="20"/>
          </w:rPr>
          <w:t>c</w:t>
        </w:r>
        <w:r w:rsidRPr="00CF75CD">
          <w:rPr>
            <w:rFonts w:ascii="Arial" w:hAnsi="Arial" w:cs="Arial"/>
            <w:b/>
            <w:i/>
            <w:sz w:val="20"/>
            <w:szCs w:val="20"/>
          </w:rPr>
          <w:t>ommunity.</w:t>
        </w:r>
      </w:hyperlink>
      <w:r w:rsidRPr="00CF75CD">
        <w:rPr>
          <w:rFonts w:ascii="Arial" w:hAnsi="Arial" w:cs="Arial"/>
          <w:sz w:val="20"/>
          <w:szCs w:val="20"/>
        </w:rPr>
        <w:t xml:space="preserve"> J Am Heart As</w:t>
      </w:r>
      <w:r>
        <w:rPr>
          <w:rFonts w:ascii="Arial" w:hAnsi="Arial" w:cs="Arial"/>
          <w:sz w:val="20"/>
          <w:szCs w:val="20"/>
        </w:rPr>
        <w:t xml:space="preserve">soc. 2018 Nov. Vol. 2, issue </w:t>
      </w:r>
      <w:r w:rsidRPr="00CF75CD">
        <w:rPr>
          <w:rFonts w:ascii="Arial" w:hAnsi="Arial" w:cs="Arial"/>
          <w:sz w:val="20"/>
          <w:szCs w:val="20"/>
        </w:rPr>
        <w:t>22</w:t>
      </w:r>
      <w:r>
        <w:rPr>
          <w:rFonts w:ascii="Arial" w:hAnsi="Arial" w:cs="Arial"/>
          <w:sz w:val="20"/>
          <w:szCs w:val="20"/>
        </w:rPr>
        <w:t xml:space="preserve">, p. </w:t>
      </w:r>
      <w:r w:rsidRPr="00CF75CD">
        <w:rPr>
          <w:rFonts w:ascii="Arial" w:hAnsi="Arial" w:cs="Arial"/>
          <w:sz w:val="20"/>
          <w:szCs w:val="20"/>
        </w:rPr>
        <w:t>e010078. PM: 30571495.</w:t>
      </w:r>
      <w:r w:rsidR="00942DB4" w:rsidRPr="00942DB4">
        <w:t xml:space="preserve"> </w:t>
      </w:r>
      <w:r w:rsidR="00942DB4" w:rsidRPr="00942DB4">
        <w:rPr>
          <w:rFonts w:ascii="Arial" w:hAnsi="Arial" w:cs="Arial"/>
          <w:sz w:val="20"/>
          <w:szCs w:val="20"/>
        </w:rPr>
        <w:t>PMC6404438.</w:t>
      </w:r>
    </w:p>
    <w:bookmarkEnd w:id="29"/>
    <w:p w14:paraId="15FF324A" w14:textId="77777777" w:rsidR="008429D4" w:rsidRDefault="008429D4" w:rsidP="008429D4">
      <w:pPr>
        <w:rPr>
          <w:rFonts w:ascii="Arial" w:eastAsia="Times New Roman" w:hAnsi="Arial" w:cs="Arial"/>
          <w:bCs/>
          <w:sz w:val="20"/>
          <w:szCs w:val="20"/>
        </w:rPr>
      </w:pPr>
      <w:proofErr w:type="spellStart"/>
      <w:r w:rsidRPr="0054214C">
        <w:rPr>
          <w:rFonts w:ascii="Arial" w:eastAsia="Times New Roman" w:hAnsi="Arial" w:cs="Arial"/>
          <w:bCs/>
          <w:sz w:val="20"/>
          <w:szCs w:val="20"/>
        </w:rPr>
        <w:t>Kocarnik</w:t>
      </w:r>
      <w:proofErr w:type="spellEnd"/>
      <w:r w:rsidRPr="0054214C">
        <w:rPr>
          <w:rFonts w:ascii="Arial" w:eastAsia="Times New Roman" w:hAnsi="Arial" w:cs="Arial"/>
          <w:bCs/>
          <w:sz w:val="20"/>
          <w:szCs w:val="20"/>
        </w:rPr>
        <w:t xml:space="preserve"> JM, Richard M, Graff M, </w:t>
      </w:r>
      <w:proofErr w:type="spellStart"/>
      <w:r w:rsidRPr="0054214C">
        <w:rPr>
          <w:rFonts w:ascii="Arial" w:eastAsia="Times New Roman" w:hAnsi="Arial" w:cs="Arial"/>
          <w:bCs/>
          <w:sz w:val="20"/>
          <w:szCs w:val="20"/>
        </w:rPr>
        <w:t>Haessler</w:t>
      </w:r>
      <w:proofErr w:type="spellEnd"/>
      <w:r w:rsidRPr="0054214C">
        <w:rPr>
          <w:rFonts w:ascii="Arial" w:eastAsia="Times New Roman" w:hAnsi="Arial" w:cs="Arial"/>
          <w:bCs/>
          <w:sz w:val="20"/>
          <w:szCs w:val="20"/>
        </w:rPr>
        <w:t xml:space="preserve"> J, Bien S, Carlson C, Carty CL, Reiner AP, Avery CL, Ballantyne CM, LaCroix AZ, </w:t>
      </w:r>
      <w:proofErr w:type="spellStart"/>
      <w:r w:rsidRPr="0054214C">
        <w:rPr>
          <w:rFonts w:ascii="Arial" w:eastAsia="Times New Roman" w:hAnsi="Arial" w:cs="Arial"/>
          <w:bCs/>
          <w:sz w:val="20"/>
          <w:szCs w:val="20"/>
        </w:rPr>
        <w:t>Assimes</w:t>
      </w:r>
      <w:proofErr w:type="spellEnd"/>
      <w:r w:rsidRPr="0054214C">
        <w:rPr>
          <w:rFonts w:ascii="Arial" w:eastAsia="Times New Roman" w:hAnsi="Arial" w:cs="Arial"/>
          <w:bCs/>
          <w:sz w:val="20"/>
          <w:szCs w:val="20"/>
        </w:rPr>
        <w:t xml:space="preserve"> TL, </w:t>
      </w:r>
      <w:proofErr w:type="spellStart"/>
      <w:r w:rsidRPr="0054214C">
        <w:rPr>
          <w:rFonts w:ascii="Arial" w:eastAsia="Times New Roman" w:hAnsi="Arial" w:cs="Arial"/>
          <w:bCs/>
          <w:sz w:val="20"/>
          <w:szCs w:val="20"/>
        </w:rPr>
        <w:t>Barbalic</w:t>
      </w:r>
      <w:proofErr w:type="spellEnd"/>
      <w:r w:rsidRPr="0054214C">
        <w:rPr>
          <w:rFonts w:ascii="Arial" w:eastAsia="Times New Roman" w:hAnsi="Arial" w:cs="Arial"/>
          <w:bCs/>
          <w:sz w:val="20"/>
          <w:szCs w:val="20"/>
        </w:rPr>
        <w:t xml:space="preserve"> M, </w:t>
      </w:r>
      <w:proofErr w:type="spellStart"/>
      <w:r w:rsidRPr="0054214C">
        <w:rPr>
          <w:rFonts w:ascii="Arial" w:eastAsia="Times New Roman" w:hAnsi="Arial" w:cs="Arial"/>
          <w:bCs/>
          <w:sz w:val="20"/>
          <w:szCs w:val="20"/>
        </w:rPr>
        <w:t>Pankratz</w:t>
      </w:r>
      <w:proofErr w:type="spellEnd"/>
      <w:r w:rsidRPr="0054214C">
        <w:rPr>
          <w:rFonts w:ascii="Arial" w:eastAsia="Times New Roman" w:hAnsi="Arial" w:cs="Arial"/>
          <w:bCs/>
          <w:sz w:val="20"/>
          <w:szCs w:val="20"/>
        </w:rPr>
        <w:t xml:space="preserve"> N, Tang W, Tao R, Chen D, Talavera GA, </w:t>
      </w:r>
      <w:proofErr w:type="spellStart"/>
      <w:r w:rsidRPr="0054214C">
        <w:rPr>
          <w:rFonts w:ascii="Arial" w:eastAsia="Times New Roman" w:hAnsi="Arial" w:cs="Arial"/>
          <w:bCs/>
          <w:sz w:val="20"/>
          <w:szCs w:val="20"/>
        </w:rPr>
        <w:t>Daviglus</w:t>
      </w:r>
      <w:proofErr w:type="spellEnd"/>
      <w:r w:rsidRPr="0054214C">
        <w:rPr>
          <w:rFonts w:ascii="Arial" w:eastAsia="Times New Roman" w:hAnsi="Arial" w:cs="Arial"/>
          <w:bCs/>
          <w:sz w:val="20"/>
          <w:szCs w:val="20"/>
        </w:rPr>
        <w:t xml:space="preserve"> ML, Chirinos-Medina DA, Pereira R, Nishimura K, </w:t>
      </w:r>
      <w:proofErr w:type="spellStart"/>
      <w:r w:rsidRPr="0054214C">
        <w:rPr>
          <w:rFonts w:ascii="Arial" w:eastAsia="Times New Roman" w:hAnsi="Arial" w:cs="Arial"/>
          <w:bCs/>
          <w:sz w:val="20"/>
          <w:szCs w:val="20"/>
        </w:rPr>
        <w:t>Bužková</w:t>
      </w:r>
      <w:proofErr w:type="spellEnd"/>
      <w:r w:rsidRPr="0054214C">
        <w:rPr>
          <w:rFonts w:ascii="Arial" w:eastAsia="Times New Roman" w:hAnsi="Arial" w:cs="Arial"/>
          <w:bCs/>
          <w:sz w:val="20"/>
          <w:szCs w:val="20"/>
        </w:rPr>
        <w:t xml:space="preserve"> P, Best LG, </w:t>
      </w:r>
      <w:proofErr w:type="spellStart"/>
      <w:r w:rsidRPr="0054214C">
        <w:rPr>
          <w:rFonts w:ascii="Arial" w:eastAsia="Times New Roman" w:hAnsi="Arial" w:cs="Arial"/>
          <w:bCs/>
          <w:sz w:val="20"/>
          <w:szCs w:val="20"/>
        </w:rPr>
        <w:t>Ambite</w:t>
      </w:r>
      <w:proofErr w:type="spellEnd"/>
      <w:r w:rsidRPr="0054214C">
        <w:rPr>
          <w:rFonts w:ascii="Arial" w:eastAsia="Times New Roman" w:hAnsi="Arial" w:cs="Arial"/>
          <w:bCs/>
          <w:sz w:val="20"/>
          <w:szCs w:val="20"/>
        </w:rPr>
        <w:t xml:space="preserve"> JL, Cheng I, Crawford DC, </w:t>
      </w:r>
      <w:proofErr w:type="spellStart"/>
      <w:r w:rsidRPr="0054214C">
        <w:rPr>
          <w:rFonts w:ascii="Arial" w:eastAsia="Times New Roman" w:hAnsi="Arial" w:cs="Arial"/>
          <w:bCs/>
          <w:sz w:val="20"/>
          <w:szCs w:val="20"/>
        </w:rPr>
        <w:t>Hindorff</w:t>
      </w:r>
      <w:proofErr w:type="spellEnd"/>
      <w:r w:rsidRPr="0054214C">
        <w:rPr>
          <w:rFonts w:ascii="Arial" w:eastAsia="Times New Roman" w:hAnsi="Arial" w:cs="Arial"/>
          <w:bCs/>
          <w:sz w:val="20"/>
          <w:szCs w:val="20"/>
        </w:rPr>
        <w:t xml:space="preserve"> LA, </w:t>
      </w:r>
      <w:proofErr w:type="spellStart"/>
      <w:r w:rsidRPr="0054214C">
        <w:rPr>
          <w:rFonts w:ascii="Arial" w:eastAsia="Times New Roman" w:hAnsi="Arial" w:cs="Arial"/>
          <w:bCs/>
          <w:sz w:val="20"/>
          <w:szCs w:val="20"/>
        </w:rPr>
        <w:t>Fornage</w:t>
      </w:r>
      <w:proofErr w:type="spellEnd"/>
      <w:r w:rsidRPr="0054214C">
        <w:rPr>
          <w:rFonts w:ascii="Arial" w:eastAsia="Times New Roman" w:hAnsi="Arial" w:cs="Arial"/>
          <w:bCs/>
          <w:sz w:val="20"/>
          <w:szCs w:val="20"/>
        </w:rPr>
        <w:t xml:space="preserve"> M, </w:t>
      </w:r>
      <w:proofErr w:type="spellStart"/>
      <w:r w:rsidRPr="0054214C">
        <w:rPr>
          <w:rFonts w:ascii="Arial" w:eastAsia="Times New Roman" w:hAnsi="Arial" w:cs="Arial"/>
          <w:bCs/>
          <w:sz w:val="20"/>
          <w:szCs w:val="20"/>
        </w:rPr>
        <w:t>Heiss</w:t>
      </w:r>
      <w:proofErr w:type="spellEnd"/>
      <w:r w:rsidRPr="0054214C">
        <w:rPr>
          <w:rFonts w:ascii="Arial" w:eastAsia="Times New Roman" w:hAnsi="Arial" w:cs="Arial"/>
          <w:bCs/>
          <w:sz w:val="20"/>
          <w:szCs w:val="20"/>
        </w:rPr>
        <w:t xml:space="preserve"> G, North KE, </w:t>
      </w:r>
      <w:proofErr w:type="spellStart"/>
      <w:r w:rsidRPr="0054214C">
        <w:rPr>
          <w:rFonts w:ascii="Arial" w:eastAsia="Times New Roman" w:hAnsi="Arial" w:cs="Arial"/>
          <w:bCs/>
          <w:sz w:val="20"/>
          <w:szCs w:val="20"/>
        </w:rPr>
        <w:t>Haiman</w:t>
      </w:r>
      <w:proofErr w:type="spellEnd"/>
      <w:r w:rsidRPr="0054214C">
        <w:rPr>
          <w:rFonts w:ascii="Arial" w:eastAsia="Times New Roman" w:hAnsi="Arial" w:cs="Arial"/>
          <w:bCs/>
          <w:sz w:val="20"/>
          <w:szCs w:val="20"/>
        </w:rPr>
        <w:t xml:space="preserve"> CA, Peters U, Le Marchand L, </w:t>
      </w:r>
      <w:proofErr w:type="spellStart"/>
      <w:r w:rsidRPr="0054214C">
        <w:rPr>
          <w:rFonts w:ascii="Arial" w:eastAsia="Times New Roman" w:hAnsi="Arial" w:cs="Arial"/>
          <w:bCs/>
          <w:sz w:val="20"/>
          <w:szCs w:val="20"/>
        </w:rPr>
        <w:t>Kooperberg</w:t>
      </w:r>
      <w:proofErr w:type="spellEnd"/>
      <w:r w:rsidRPr="0054214C">
        <w:rPr>
          <w:rFonts w:ascii="Arial" w:eastAsia="Times New Roman" w:hAnsi="Arial" w:cs="Arial"/>
          <w:bCs/>
          <w:sz w:val="20"/>
          <w:szCs w:val="20"/>
        </w:rPr>
        <w:t xml:space="preserve"> C. </w:t>
      </w:r>
      <w:hyperlink r:id="rId468" w:history="1">
        <w:r w:rsidRPr="0054214C">
          <w:rPr>
            <w:rFonts w:ascii="Arial" w:eastAsia="Times New Roman" w:hAnsi="Arial" w:cs="Arial"/>
            <w:b/>
            <w:bCs/>
            <w:i/>
            <w:sz w:val="20"/>
            <w:szCs w:val="20"/>
          </w:rPr>
          <w:t xml:space="preserve">Discovery, fine-mapping, and conditional analyses of genetic variants associated with C-reactive protein in multiethnic populations using the </w:t>
        </w:r>
        <w:proofErr w:type="spellStart"/>
        <w:r w:rsidRPr="0054214C">
          <w:rPr>
            <w:rFonts w:ascii="Arial" w:eastAsia="Times New Roman" w:hAnsi="Arial" w:cs="Arial"/>
            <w:b/>
            <w:bCs/>
            <w:i/>
            <w:sz w:val="20"/>
            <w:szCs w:val="20"/>
          </w:rPr>
          <w:t>Metabochip</w:t>
        </w:r>
        <w:proofErr w:type="spellEnd"/>
        <w:r w:rsidRPr="0054214C">
          <w:rPr>
            <w:rFonts w:ascii="Arial" w:eastAsia="Times New Roman" w:hAnsi="Arial" w:cs="Arial"/>
            <w:b/>
            <w:bCs/>
            <w:i/>
            <w:sz w:val="20"/>
            <w:szCs w:val="20"/>
          </w:rPr>
          <w:t xml:space="preserve"> in the Population Architecture using Genomics and Epidemiology (PAGE) study.</w:t>
        </w:r>
      </w:hyperlink>
      <w:r w:rsidRPr="0054214C">
        <w:rPr>
          <w:rFonts w:ascii="Arial" w:eastAsia="Times New Roman" w:hAnsi="Arial" w:cs="Arial"/>
          <w:bCs/>
          <w:sz w:val="20"/>
          <w:szCs w:val="20"/>
        </w:rPr>
        <w:t xml:space="preserve"> Hum Mol Genet. 20</w:t>
      </w:r>
      <w:r>
        <w:rPr>
          <w:rFonts w:ascii="Arial" w:eastAsia="Times New Roman" w:hAnsi="Arial" w:cs="Arial"/>
          <w:bCs/>
          <w:sz w:val="20"/>
          <w:szCs w:val="20"/>
        </w:rPr>
        <w:t xml:space="preserve">18 Aug 15. Vol </w:t>
      </w:r>
      <w:r w:rsidRPr="0054214C">
        <w:rPr>
          <w:rFonts w:ascii="Arial" w:eastAsia="Times New Roman" w:hAnsi="Arial" w:cs="Arial"/>
          <w:bCs/>
          <w:sz w:val="20"/>
          <w:szCs w:val="20"/>
        </w:rPr>
        <w:t>27</w:t>
      </w:r>
      <w:r>
        <w:rPr>
          <w:rFonts w:ascii="Arial" w:eastAsia="Times New Roman" w:hAnsi="Arial" w:cs="Arial"/>
          <w:bCs/>
          <w:sz w:val="20"/>
          <w:szCs w:val="20"/>
        </w:rPr>
        <w:t xml:space="preserve">, issue </w:t>
      </w:r>
      <w:r w:rsidRPr="0054214C">
        <w:rPr>
          <w:rFonts w:ascii="Arial" w:eastAsia="Times New Roman" w:hAnsi="Arial" w:cs="Arial"/>
          <w:bCs/>
          <w:sz w:val="20"/>
          <w:szCs w:val="20"/>
        </w:rPr>
        <w:t>16</w:t>
      </w:r>
      <w:r>
        <w:rPr>
          <w:rFonts w:ascii="Arial" w:eastAsia="Times New Roman" w:hAnsi="Arial" w:cs="Arial"/>
          <w:bCs/>
          <w:sz w:val="20"/>
          <w:szCs w:val="20"/>
        </w:rPr>
        <w:t xml:space="preserve">, pp. </w:t>
      </w:r>
      <w:r w:rsidRPr="0054214C">
        <w:rPr>
          <w:rFonts w:ascii="Arial" w:eastAsia="Times New Roman" w:hAnsi="Arial" w:cs="Arial"/>
          <w:bCs/>
          <w:sz w:val="20"/>
          <w:szCs w:val="20"/>
        </w:rPr>
        <w:t xml:space="preserve">2940-2953. PM: 29878111. </w:t>
      </w:r>
      <w:hyperlink r:id="rId469" w:history="1">
        <w:r w:rsidRPr="0054214C">
          <w:rPr>
            <w:rFonts w:ascii="Arial" w:eastAsia="Times New Roman" w:hAnsi="Arial" w:cs="Arial"/>
            <w:bCs/>
            <w:sz w:val="20"/>
            <w:szCs w:val="20"/>
          </w:rPr>
          <w:t>PMC6077792</w:t>
        </w:r>
      </w:hyperlink>
      <w:r w:rsidRPr="0054214C">
        <w:rPr>
          <w:rFonts w:ascii="Arial" w:eastAsia="Times New Roman" w:hAnsi="Arial" w:cs="Arial"/>
          <w:bCs/>
          <w:sz w:val="20"/>
          <w:szCs w:val="20"/>
        </w:rPr>
        <w:t>.</w:t>
      </w:r>
    </w:p>
    <w:p w14:paraId="7A390CB5" w14:textId="77777777" w:rsidR="0082298F" w:rsidRPr="004B5FA0" w:rsidRDefault="0082298F" w:rsidP="0082298F">
      <w:pPr>
        <w:pStyle w:val="Title2"/>
        <w:rPr>
          <w:rFonts w:ascii="Arial" w:hAnsi="Arial" w:cs="Arial"/>
          <w:sz w:val="20"/>
          <w:szCs w:val="20"/>
        </w:rPr>
      </w:pPr>
      <w:bookmarkStart w:id="30" w:name="_Hlk17211773"/>
      <w:proofErr w:type="spellStart"/>
      <w:r w:rsidRPr="004B5FA0">
        <w:rPr>
          <w:rFonts w:ascii="Arial" w:hAnsi="Arial" w:cs="Arial"/>
          <w:sz w:val="20"/>
          <w:szCs w:val="20"/>
        </w:rPr>
        <w:t>Kulminski</w:t>
      </w:r>
      <w:proofErr w:type="spellEnd"/>
      <w:r w:rsidRPr="004B5FA0">
        <w:rPr>
          <w:rFonts w:ascii="Arial" w:hAnsi="Arial" w:cs="Arial"/>
          <w:sz w:val="20"/>
          <w:szCs w:val="20"/>
        </w:rPr>
        <w:t xml:space="preserve">, AM, Huang J, </w:t>
      </w:r>
      <w:proofErr w:type="spellStart"/>
      <w:r w:rsidRPr="004B5FA0">
        <w:rPr>
          <w:rFonts w:ascii="Arial" w:hAnsi="Arial" w:cs="Arial"/>
          <w:sz w:val="20"/>
          <w:szCs w:val="20"/>
        </w:rPr>
        <w:t>Loika</w:t>
      </w:r>
      <w:proofErr w:type="spellEnd"/>
      <w:r w:rsidRPr="004B5FA0">
        <w:rPr>
          <w:rFonts w:ascii="Arial" w:hAnsi="Arial" w:cs="Arial"/>
          <w:sz w:val="20"/>
          <w:szCs w:val="20"/>
        </w:rPr>
        <w:t xml:space="preserve"> Y, Arbeev KG, Bagley O, </w:t>
      </w:r>
      <w:proofErr w:type="spellStart"/>
      <w:r w:rsidRPr="004B5FA0">
        <w:rPr>
          <w:rFonts w:ascii="Arial" w:hAnsi="Arial" w:cs="Arial"/>
          <w:sz w:val="20"/>
          <w:szCs w:val="20"/>
        </w:rPr>
        <w:t>Yashkin</w:t>
      </w:r>
      <w:proofErr w:type="spellEnd"/>
      <w:r w:rsidRPr="004B5FA0">
        <w:rPr>
          <w:rFonts w:ascii="Arial" w:hAnsi="Arial" w:cs="Arial"/>
          <w:sz w:val="20"/>
          <w:szCs w:val="20"/>
        </w:rPr>
        <w:t xml:space="preserve"> A, Duan M, </w:t>
      </w:r>
      <w:proofErr w:type="spellStart"/>
      <w:r w:rsidRPr="004B5FA0">
        <w:rPr>
          <w:rFonts w:ascii="Arial" w:hAnsi="Arial" w:cs="Arial"/>
          <w:sz w:val="20"/>
          <w:szCs w:val="20"/>
        </w:rPr>
        <w:t>Culminskaya</w:t>
      </w:r>
      <w:proofErr w:type="spellEnd"/>
      <w:r w:rsidRPr="004B5FA0">
        <w:rPr>
          <w:rFonts w:ascii="Arial" w:hAnsi="Arial" w:cs="Arial"/>
          <w:sz w:val="20"/>
          <w:szCs w:val="20"/>
        </w:rPr>
        <w:t xml:space="preserve"> I. </w:t>
      </w:r>
      <w:r w:rsidRPr="004B5FA0">
        <w:rPr>
          <w:rFonts w:ascii="Arial" w:hAnsi="Arial" w:cs="Arial"/>
          <w:b/>
          <w:bCs/>
          <w:i/>
          <w:iCs/>
          <w:sz w:val="20"/>
          <w:szCs w:val="20"/>
        </w:rPr>
        <w:t xml:space="preserve">Strong impact of natural-selection–free heterogeneity in genetics of age-related phenotypes. </w:t>
      </w:r>
      <w:hyperlink r:id="rId470" w:history="1">
        <w:r w:rsidRPr="004B5FA0">
          <w:rPr>
            <w:rFonts w:ascii="Arial" w:hAnsi="Arial" w:cs="Arial"/>
            <w:sz w:val="20"/>
            <w:szCs w:val="20"/>
          </w:rPr>
          <w:t>Aging (Albany NY)</w:t>
        </w:r>
      </w:hyperlink>
      <w:r w:rsidRPr="004B5FA0">
        <w:rPr>
          <w:rFonts w:ascii="Arial" w:hAnsi="Arial" w:cs="Arial"/>
          <w:sz w:val="20"/>
          <w:szCs w:val="20"/>
        </w:rPr>
        <w:t>. 2018 Mar</w:t>
      </w:r>
      <w:r>
        <w:rPr>
          <w:rFonts w:ascii="Arial" w:hAnsi="Arial" w:cs="Arial"/>
          <w:sz w:val="20"/>
          <w:szCs w:val="20"/>
        </w:rPr>
        <w:t>. Vol.</w:t>
      </w:r>
      <w:r w:rsidRPr="004B5FA0">
        <w:rPr>
          <w:rFonts w:ascii="Arial" w:hAnsi="Arial" w:cs="Arial"/>
          <w:sz w:val="20"/>
          <w:szCs w:val="20"/>
        </w:rPr>
        <w:t xml:space="preserve"> 10</w:t>
      </w:r>
      <w:r>
        <w:rPr>
          <w:rFonts w:ascii="Arial" w:hAnsi="Arial" w:cs="Arial"/>
          <w:sz w:val="20"/>
          <w:szCs w:val="20"/>
        </w:rPr>
        <w:t xml:space="preserve">, Issue </w:t>
      </w:r>
      <w:r w:rsidRPr="004B5FA0">
        <w:rPr>
          <w:rFonts w:ascii="Arial" w:hAnsi="Arial" w:cs="Arial"/>
          <w:sz w:val="20"/>
          <w:szCs w:val="20"/>
        </w:rPr>
        <w:t>3</w:t>
      </w:r>
      <w:r>
        <w:rPr>
          <w:rFonts w:ascii="Arial" w:hAnsi="Arial" w:cs="Arial"/>
          <w:sz w:val="20"/>
          <w:szCs w:val="20"/>
        </w:rPr>
        <w:t xml:space="preserve">, pp. </w:t>
      </w:r>
      <w:r w:rsidRPr="004B5FA0">
        <w:rPr>
          <w:rFonts w:ascii="Arial" w:hAnsi="Arial" w:cs="Arial"/>
          <w:sz w:val="20"/>
          <w:szCs w:val="20"/>
        </w:rPr>
        <w:t xml:space="preserve">492–514. PM: </w:t>
      </w:r>
      <w:hyperlink r:id="rId471" w:history="1">
        <w:r w:rsidRPr="004B5FA0">
          <w:rPr>
            <w:rFonts w:ascii="Arial" w:hAnsi="Arial" w:cs="Arial"/>
            <w:sz w:val="20"/>
            <w:szCs w:val="20"/>
          </w:rPr>
          <w:t>29615537</w:t>
        </w:r>
      </w:hyperlink>
      <w:r w:rsidRPr="004B5FA0">
        <w:rPr>
          <w:rFonts w:ascii="Arial" w:hAnsi="Arial" w:cs="Arial"/>
          <w:sz w:val="20"/>
          <w:szCs w:val="20"/>
        </w:rPr>
        <w:t>. PMC5892700.</w:t>
      </w:r>
    </w:p>
    <w:p w14:paraId="79A9750F" w14:textId="77777777" w:rsidR="00781CEA" w:rsidRPr="00CF75CD" w:rsidRDefault="00781CEA" w:rsidP="00781CEA">
      <w:pPr>
        <w:rPr>
          <w:rFonts w:ascii="Arial" w:hAnsi="Arial" w:cs="Arial"/>
          <w:sz w:val="20"/>
          <w:szCs w:val="20"/>
        </w:rPr>
      </w:pPr>
      <w:r w:rsidRPr="00CF75CD">
        <w:rPr>
          <w:rFonts w:ascii="Arial" w:hAnsi="Arial" w:cs="Arial"/>
          <w:sz w:val="20"/>
          <w:szCs w:val="20"/>
        </w:rPr>
        <w:t xml:space="preserve">Lai HT, de Oliveira Otto MC, Lemaitre RN, McKnight B, Song X, King IB, Chaves PH, Odden MC, Newman AB, Siscovick DS, Mozaffarian D. </w:t>
      </w:r>
      <w:hyperlink r:id="rId472" w:history="1">
        <w:r w:rsidRPr="00CF75CD">
          <w:rPr>
            <w:rFonts w:ascii="Arial" w:hAnsi="Arial" w:cs="Arial"/>
            <w:b/>
            <w:i/>
            <w:sz w:val="20"/>
            <w:szCs w:val="20"/>
          </w:rPr>
          <w:t>Serial circulating omega 3 polyunsaturated fatty acids and healthy ageing among older adults in the Cardiovascular Health Study: prospective cohort study.</w:t>
        </w:r>
      </w:hyperlink>
      <w:r w:rsidRPr="00CF75CD">
        <w:rPr>
          <w:rFonts w:ascii="Arial" w:hAnsi="Arial" w:cs="Arial"/>
          <w:sz w:val="20"/>
          <w:szCs w:val="20"/>
        </w:rPr>
        <w:t xml:space="preserve"> BMJ. 2018 Oct</w:t>
      </w:r>
      <w:r>
        <w:rPr>
          <w:rFonts w:ascii="Arial" w:hAnsi="Arial" w:cs="Arial"/>
          <w:sz w:val="20"/>
          <w:szCs w:val="20"/>
        </w:rPr>
        <w:t xml:space="preserve">. </w:t>
      </w:r>
      <w:proofErr w:type="gramStart"/>
      <w:r w:rsidRPr="00CF75CD">
        <w:rPr>
          <w:rFonts w:ascii="Arial" w:hAnsi="Arial" w:cs="Arial"/>
          <w:sz w:val="20"/>
          <w:szCs w:val="20"/>
        </w:rPr>
        <w:t>363:k</w:t>
      </w:r>
      <w:proofErr w:type="gramEnd"/>
      <w:r w:rsidRPr="00CF75CD">
        <w:rPr>
          <w:rFonts w:ascii="Arial" w:hAnsi="Arial" w:cs="Arial"/>
          <w:sz w:val="20"/>
          <w:szCs w:val="20"/>
        </w:rPr>
        <w:t xml:space="preserve">4067. </w:t>
      </w:r>
      <w:proofErr w:type="spellStart"/>
      <w:r w:rsidRPr="00CF75CD">
        <w:rPr>
          <w:rFonts w:ascii="Arial" w:hAnsi="Arial" w:cs="Arial"/>
          <w:sz w:val="20"/>
          <w:szCs w:val="20"/>
        </w:rPr>
        <w:t>doi</w:t>
      </w:r>
      <w:proofErr w:type="spellEnd"/>
      <w:r w:rsidRPr="00CF75CD">
        <w:rPr>
          <w:rFonts w:ascii="Arial" w:hAnsi="Arial" w:cs="Arial"/>
          <w:sz w:val="20"/>
          <w:szCs w:val="20"/>
        </w:rPr>
        <w:t>: 10.1136/</w:t>
      </w:r>
      <w:proofErr w:type="gramStart"/>
      <w:r w:rsidRPr="00CF75CD">
        <w:rPr>
          <w:rFonts w:ascii="Arial" w:hAnsi="Arial" w:cs="Arial"/>
          <w:sz w:val="20"/>
          <w:szCs w:val="20"/>
        </w:rPr>
        <w:t>bmj.k</w:t>
      </w:r>
      <w:proofErr w:type="gramEnd"/>
      <w:r w:rsidRPr="00CF75CD">
        <w:rPr>
          <w:rFonts w:ascii="Arial" w:hAnsi="Arial" w:cs="Arial"/>
          <w:sz w:val="20"/>
          <w:szCs w:val="20"/>
        </w:rPr>
        <w:t xml:space="preserve">4067. Erratum in: </w:t>
      </w:r>
      <w:hyperlink r:id="rId473" w:history="1">
        <w:r w:rsidRPr="00CF75CD">
          <w:rPr>
            <w:rFonts w:ascii="Arial" w:hAnsi="Arial" w:cs="Arial"/>
            <w:sz w:val="20"/>
            <w:szCs w:val="20"/>
          </w:rPr>
          <w:t xml:space="preserve">BMJ. 2018 </w:t>
        </w:r>
        <w:proofErr w:type="gramStart"/>
        <w:r w:rsidRPr="00CF75CD">
          <w:rPr>
            <w:rFonts w:ascii="Arial" w:hAnsi="Arial" w:cs="Arial"/>
            <w:sz w:val="20"/>
            <w:szCs w:val="20"/>
          </w:rPr>
          <w:t xml:space="preserve">Oct </w:t>
        </w:r>
        <w:r>
          <w:rPr>
            <w:rFonts w:ascii="Arial" w:hAnsi="Arial" w:cs="Arial"/>
            <w:sz w:val="20"/>
            <w:szCs w:val="20"/>
          </w:rPr>
          <w:t>.</w:t>
        </w:r>
        <w:proofErr w:type="gramEnd"/>
        <w:r>
          <w:rPr>
            <w:rFonts w:ascii="Arial" w:hAnsi="Arial" w:cs="Arial"/>
            <w:sz w:val="20"/>
            <w:szCs w:val="20"/>
          </w:rPr>
          <w:t xml:space="preserve"> </w:t>
        </w:r>
        <w:proofErr w:type="gramStart"/>
        <w:r w:rsidRPr="00CF75CD">
          <w:rPr>
            <w:rFonts w:ascii="Arial" w:hAnsi="Arial" w:cs="Arial"/>
            <w:sz w:val="20"/>
            <w:szCs w:val="20"/>
          </w:rPr>
          <w:t>363:k</w:t>
        </w:r>
        <w:proofErr w:type="gramEnd"/>
        <w:r w:rsidRPr="00CF75CD">
          <w:rPr>
            <w:rFonts w:ascii="Arial" w:hAnsi="Arial" w:cs="Arial"/>
            <w:sz w:val="20"/>
            <w:szCs w:val="20"/>
          </w:rPr>
          <w:t>4445</w:t>
        </w:r>
      </w:hyperlink>
      <w:r w:rsidRPr="00CF75CD">
        <w:rPr>
          <w:rFonts w:ascii="Arial" w:hAnsi="Arial" w:cs="Arial"/>
          <w:sz w:val="20"/>
          <w:szCs w:val="20"/>
        </w:rPr>
        <w:t xml:space="preserve">. PM: 30333104. </w:t>
      </w:r>
      <w:hyperlink r:id="rId474" w:history="1">
        <w:r w:rsidRPr="00CF75CD">
          <w:rPr>
            <w:rFonts w:ascii="Arial" w:hAnsi="Arial" w:cs="Arial"/>
            <w:sz w:val="20"/>
            <w:szCs w:val="20"/>
          </w:rPr>
          <w:t>PMC6191654</w:t>
        </w:r>
      </w:hyperlink>
      <w:r w:rsidRPr="00CF75CD">
        <w:rPr>
          <w:rFonts w:ascii="Arial" w:hAnsi="Arial" w:cs="Arial"/>
          <w:sz w:val="20"/>
          <w:szCs w:val="20"/>
        </w:rPr>
        <w:t>.</w:t>
      </w:r>
    </w:p>
    <w:bookmarkEnd w:id="30"/>
    <w:p w14:paraId="74FCC3A5" w14:textId="77777777" w:rsidR="008429D4" w:rsidRDefault="008429D4" w:rsidP="008429D4">
      <w:pPr>
        <w:pStyle w:val="desc"/>
        <w:rPr>
          <w:rFonts w:ascii="Arial" w:hAnsi="Arial" w:cs="Arial"/>
          <w:sz w:val="20"/>
          <w:szCs w:val="20"/>
        </w:rPr>
      </w:pPr>
      <w:r w:rsidRPr="00875D26">
        <w:rPr>
          <w:rFonts w:ascii="Arial" w:hAnsi="Arial" w:cs="Arial"/>
          <w:sz w:val="20"/>
          <w:szCs w:val="20"/>
        </w:rPr>
        <w:t xml:space="preserve">Lee HM, Zhao Y, Liu MA, Yanez D, </w:t>
      </w:r>
      <w:proofErr w:type="spellStart"/>
      <w:r w:rsidRPr="00875D26">
        <w:rPr>
          <w:rFonts w:ascii="Arial" w:hAnsi="Arial" w:cs="Arial"/>
          <w:sz w:val="20"/>
          <w:szCs w:val="20"/>
        </w:rPr>
        <w:t>Carnethon</w:t>
      </w:r>
      <w:proofErr w:type="spellEnd"/>
      <w:r w:rsidRPr="00875D26">
        <w:rPr>
          <w:rFonts w:ascii="Arial" w:hAnsi="Arial" w:cs="Arial"/>
          <w:sz w:val="20"/>
          <w:szCs w:val="20"/>
        </w:rPr>
        <w:t xml:space="preserve"> M, Graham Barr R, Wong ND. </w:t>
      </w:r>
      <w:hyperlink r:id="rId475" w:history="1">
        <w:r w:rsidRPr="0054214C">
          <w:rPr>
            <w:rFonts w:ascii="Arial" w:hAnsi="Arial" w:cs="Arial"/>
            <w:b/>
            <w:i/>
            <w:sz w:val="20"/>
            <w:szCs w:val="20"/>
          </w:rPr>
          <w:t>Impact of lung-function measures on cardiovascular disease events in older adults with metabolic syndrome and diabetes.</w:t>
        </w:r>
      </w:hyperlink>
      <w:r w:rsidRPr="00875D26">
        <w:rPr>
          <w:rFonts w:ascii="Arial" w:hAnsi="Arial" w:cs="Arial"/>
          <w:sz w:val="20"/>
          <w:szCs w:val="20"/>
        </w:rPr>
        <w:t xml:space="preserve"> Lee HM, Zhao Y, Liu MA, Yanez D, </w:t>
      </w:r>
      <w:proofErr w:type="spellStart"/>
      <w:r w:rsidRPr="00875D26">
        <w:rPr>
          <w:rFonts w:ascii="Arial" w:hAnsi="Arial" w:cs="Arial"/>
          <w:sz w:val="20"/>
          <w:szCs w:val="20"/>
        </w:rPr>
        <w:t>Carnethon</w:t>
      </w:r>
      <w:proofErr w:type="spellEnd"/>
      <w:r w:rsidRPr="00875D26">
        <w:rPr>
          <w:rFonts w:ascii="Arial" w:hAnsi="Arial" w:cs="Arial"/>
          <w:sz w:val="20"/>
          <w:szCs w:val="20"/>
        </w:rPr>
        <w:t xml:space="preserve"> M, Barr </w:t>
      </w:r>
      <w:r w:rsidR="00FF6708">
        <w:rPr>
          <w:rFonts w:ascii="Arial" w:hAnsi="Arial" w:cs="Arial"/>
          <w:sz w:val="20"/>
          <w:szCs w:val="20"/>
        </w:rPr>
        <w:t>G</w:t>
      </w:r>
      <w:r w:rsidRPr="00875D26">
        <w:rPr>
          <w:rFonts w:ascii="Arial" w:hAnsi="Arial" w:cs="Arial"/>
          <w:sz w:val="20"/>
          <w:szCs w:val="20"/>
        </w:rPr>
        <w:t xml:space="preserve">R, Wong ND. Clin </w:t>
      </w:r>
      <w:proofErr w:type="spellStart"/>
      <w:r w:rsidRPr="00875D26">
        <w:rPr>
          <w:rFonts w:ascii="Arial" w:hAnsi="Arial" w:cs="Arial"/>
          <w:sz w:val="20"/>
          <w:szCs w:val="20"/>
        </w:rPr>
        <w:t>Cardiol</w:t>
      </w:r>
      <w:proofErr w:type="spellEnd"/>
      <w:r w:rsidRPr="00875D26">
        <w:rPr>
          <w:rFonts w:ascii="Arial" w:hAnsi="Arial" w:cs="Arial"/>
          <w:sz w:val="20"/>
          <w:szCs w:val="20"/>
        </w:rPr>
        <w:t xml:space="preserve">. 2018 </w:t>
      </w:r>
      <w:r w:rsidR="00FF6708">
        <w:rPr>
          <w:rFonts w:ascii="Arial" w:hAnsi="Arial" w:cs="Arial"/>
          <w:sz w:val="20"/>
          <w:szCs w:val="20"/>
        </w:rPr>
        <w:t xml:space="preserve">Jul. Vol. 41, issue 7, pp. </w:t>
      </w:r>
      <w:r w:rsidR="00FF6708" w:rsidRPr="00FF6708">
        <w:rPr>
          <w:rFonts w:ascii="Arial" w:hAnsi="Arial" w:cs="Arial"/>
          <w:sz w:val="20"/>
          <w:szCs w:val="20"/>
        </w:rPr>
        <w:t>959-965.</w:t>
      </w:r>
      <w:r w:rsidR="00FF6708">
        <w:t xml:space="preserve"> </w:t>
      </w:r>
      <w:r w:rsidRPr="00875D26">
        <w:rPr>
          <w:rFonts w:ascii="Arial" w:hAnsi="Arial" w:cs="Arial"/>
          <w:sz w:val="20"/>
          <w:szCs w:val="20"/>
        </w:rPr>
        <w:t>PM: 29797803.</w:t>
      </w:r>
      <w:r w:rsidR="00571FD2">
        <w:rPr>
          <w:rFonts w:ascii="Arial" w:hAnsi="Arial" w:cs="Arial"/>
          <w:sz w:val="20"/>
          <w:szCs w:val="20"/>
        </w:rPr>
        <w:t xml:space="preserve"> </w:t>
      </w:r>
      <w:r w:rsidR="00571FD2">
        <w:rPr>
          <w:rFonts w:ascii="Arial" w:hAnsi="Arial" w:cs="Arial"/>
          <w:color w:val="000000"/>
          <w:sz w:val="20"/>
          <w:szCs w:val="20"/>
        </w:rPr>
        <w:t>PMC6365142.</w:t>
      </w:r>
    </w:p>
    <w:p w14:paraId="1FEA933E" w14:textId="77777777" w:rsidR="00781CEA" w:rsidRDefault="00781CEA" w:rsidP="00781CEA">
      <w:pPr>
        <w:rPr>
          <w:rFonts w:ascii="Arial" w:hAnsi="Arial" w:cs="Arial"/>
          <w:sz w:val="20"/>
          <w:szCs w:val="20"/>
        </w:rPr>
      </w:pPr>
      <w:bookmarkStart w:id="31" w:name="_Hlk17211784"/>
      <w:r w:rsidRPr="00CF75CD">
        <w:rPr>
          <w:rFonts w:ascii="Arial" w:hAnsi="Arial" w:cs="Arial"/>
          <w:sz w:val="20"/>
          <w:szCs w:val="20"/>
        </w:rPr>
        <w:t xml:space="preserve">Lemaitre RN, McKnight B, Sotoodehnia N, </w:t>
      </w:r>
      <w:proofErr w:type="spellStart"/>
      <w:r w:rsidRPr="00CF75CD">
        <w:rPr>
          <w:rFonts w:ascii="Arial" w:hAnsi="Arial" w:cs="Arial"/>
          <w:sz w:val="20"/>
          <w:szCs w:val="20"/>
        </w:rPr>
        <w:t>Fretts</w:t>
      </w:r>
      <w:proofErr w:type="spellEnd"/>
      <w:r w:rsidRPr="00CF75CD">
        <w:rPr>
          <w:rFonts w:ascii="Arial" w:hAnsi="Arial" w:cs="Arial"/>
          <w:sz w:val="20"/>
          <w:szCs w:val="20"/>
        </w:rPr>
        <w:t xml:space="preserve"> AM, Qureshi WT, Song X, King IB, </w:t>
      </w:r>
      <w:proofErr w:type="spellStart"/>
      <w:r w:rsidRPr="00CF75CD">
        <w:rPr>
          <w:rFonts w:ascii="Arial" w:hAnsi="Arial" w:cs="Arial"/>
          <w:sz w:val="20"/>
          <w:szCs w:val="20"/>
        </w:rPr>
        <w:t>Sitlani</w:t>
      </w:r>
      <w:proofErr w:type="spellEnd"/>
      <w:r w:rsidRPr="00CF75CD">
        <w:rPr>
          <w:rFonts w:ascii="Arial" w:hAnsi="Arial" w:cs="Arial"/>
          <w:sz w:val="20"/>
          <w:szCs w:val="20"/>
        </w:rPr>
        <w:t xml:space="preserve"> CM, Siscovick DS, Psaty BM, Mozaffarian D. </w:t>
      </w:r>
      <w:hyperlink r:id="rId476" w:history="1">
        <w:r>
          <w:rPr>
            <w:rFonts w:ascii="Arial" w:hAnsi="Arial" w:cs="Arial"/>
            <w:b/>
            <w:i/>
            <w:sz w:val="20"/>
            <w:szCs w:val="20"/>
          </w:rPr>
          <w:t>Circulating v</w:t>
        </w:r>
        <w:r w:rsidRPr="00CF75CD">
          <w:rPr>
            <w:rFonts w:ascii="Arial" w:hAnsi="Arial" w:cs="Arial"/>
            <w:b/>
            <w:i/>
            <w:sz w:val="20"/>
            <w:szCs w:val="20"/>
          </w:rPr>
          <w:t xml:space="preserve">ery </w:t>
        </w:r>
        <w:r>
          <w:rPr>
            <w:rFonts w:ascii="Arial" w:hAnsi="Arial" w:cs="Arial"/>
            <w:b/>
            <w:i/>
            <w:sz w:val="20"/>
            <w:szCs w:val="20"/>
          </w:rPr>
          <w:t>l</w:t>
        </w:r>
        <w:r w:rsidRPr="00CF75CD">
          <w:rPr>
            <w:rFonts w:ascii="Arial" w:hAnsi="Arial" w:cs="Arial"/>
            <w:b/>
            <w:i/>
            <w:sz w:val="20"/>
            <w:szCs w:val="20"/>
          </w:rPr>
          <w:t>ong-</w:t>
        </w:r>
        <w:r>
          <w:rPr>
            <w:rFonts w:ascii="Arial" w:hAnsi="Arial" w:cs="Arial"/>
            <w:b/>
            <w:i/>
            <w:sz w:val="20"/>
            <w:szCs w:val="20"/>
          </w:rPr>
          <w:t>c</w:t>
        </w:r>
        <w:r w:rsidRPr="00CF75CD">
          <w:rPr>
            <w:rFonts w:ascii="Arial" w:hAnsi="Arial" w:cs="Arial"/>
            <w:b/>
            <w:i/>
            <w:sz w:val="20"/>
            <w:szCs w:val="20"/>
          </w:rPr>
          <w:t xml:space="preserve">hain </w:t>
        </w:r>
        <w:r>
          <w:rPr>
            <w:rFonts w:ascii="Arial" w:hAnsi="Arial" w:cs="Arial"/>
            <w:b/>
            <w:i/>
            <w:sz w:val="20"/>
            <w:szCs w:val="20"/>
          </w:rPr>
          <w:t>saturated f</w:t>
        </w:r>
        <w:r w:rsidRPr="00CF75CD">
          <w:rPr>
            <w:rFonts w:ascii="Arial" w:hAnsi="Arial" w:cs="Arial"/>
            <w:b/>
            <w:i/>
            <w:sz w:val="20"/>
            <w:szCs w:val="20"/>
          </w:rPr>
          <w:t xml:space="preserve">atty </w:t>
        </w:r>
        <w:r>
          <w:rPr>
            <w:rFonts w:ascii="Arial" w:hAnsi="Arial" w:cs="Arial"/>
            <w:b/>
            <w:i/>
            <w:sz w:val="20"/>
            <w:szCs w:val="20"/>
          </w:rPr>
          <w:t>acids and h</w:t>
        </w:r>
        <w:r w:rsidRPr="00CF75CD">
          <w:rPr>
            <w:rFonts w:ascii="Arial" w:hAnsi="Arial" w:cs="Arial"/>
            <w:b/>
            <w:i/>
            <w:sz w:val="20"/>
            <w:szCs w:val="20"/>
          </w:rPr>
          <w:t xml:space="preserve">eart </w:t>
        </w:r>
        <w:r>
          <w:rPr>
            <w:rFonts w:ascii="Arial" w:hAnsi="Arial" w:cs="Arial"/>
            <w:b/>
            <w:i/>
            <w:sz w:val="20"/>
            <w:szCs w:val="20"/>
          </w:rPr>
          <w:t>f</w:t>
        </w:r>
        <w:r w:rsidRPr="00CF75CD">
          <w:rPr>
            <w:rFonts w:ascii="Arial" w:hAnsi="Arial" w:cs="Arial"/>
            <w:b/>
            <w:i/>
            <w:sz w:val="20"/>
            <w:szCs w:val="20"/>
          </w:rPr>
          <w:t xml:space="preserve">ailure: </w:t>
        </w:r>
        <w:r>
          <w:rPr>
            <w:rFonts w:ascii="Arial" w:hAnsi="Arial" w:cs="Arial"/>
            <w:b/>
            <w:i/>
            <w:sz w:val="20"/>
            <w:szCs w:val="20"/>
          </w:rPr>
          <w:t>t</w:t>
        </w:r>
        <w:r w:rsidRPr="00CF75CD">
          <w:rPr>
            <w:rFonts w:ascii="Arial" w:hAnsi="Arial" w:cs="Arial"/>
            <w:b/>
            <w:i/>
            <w:sz w:val="20"/>
            <w:szCs w:val="20"/>
          </w:rPr>
          <w:t>he Cardiovascular Health Study</w:t>
        </w:r>
        <w:r w:rsidRPr="00CF75CD">
          <w:rPr>
            <w:rFonts w:ascii="Arial" w:hAnsi="Arial" w:cs="Arial"/>
            <w:sz w:val="20"/>
            <w:szCs w:val="20"/>
          </w:rPr>
          <w:t>.</w:t>
        </w:r>
      </w:hyperlink>
      <w:r w:rsidRPr="00CF75CD">
        <w:rPr>
          <w:rFonts w:ascii="Arial" w:hAnsi="Arial" w:cs="Arial"/>
          <w:sz w:val="20"/>
          <w:szCs w:val="20"/>
        </w:rPr>
        <w:t xml:space="preserve"> J Am Heart Assoc. 2018 Nov</w:t>
      </w:r>
      <w:r>
        <w:rPr>
          <w:rFonts w:ascii="Arial" w:hAnsi="Arial" w:cs="Arial"/>
          <w:sz w:val="20"/>
          <w:szCs w:val="20"/>
        </w:rPr>
        <w:t xml:space="preserve">. Vol. </w:t>
      </w:r>
      <w:r w:rsidRPr="00CF75CD">
        <w:rPr>
          <w:rFonts w:ascii="Arial" w:hAnsi="Arial" w:cs="Arial"/>
          <w:sz w:val="20"/>
          <w:szCs w:val="20"/>
        </w:rPr>
        <w:t>7</w:t>
      </w:r>
      <w:r>
        <w:rPr>
          <w:rFonts w:ascii="Arial" w:hAnsi="Arial" w:cs="Arial"/>
          <w:sz w:val="20"/>
          <w:szCs w:val="20"/>
        </w:rPr>
        <w:t xml:space="preserve">, issue </w:t>
      </w:r>
      <w:r w:rsidRPr="00CF75CD">
        <w:rPr>
          <w:rFonts w:ascii="Arial" w:hAnsi="Arial" w:cs="Arial"/>
          <w:sz w:val="20"/>
          <w:szCs w:val="20"/>
        </w:rPr>
        <w:t>21</w:t>
      </w:r>
      <w:r>
        <w:rPr>
          <w:rFonts w:ascii="Arial" w:hAnsi="Arial" w:cs="Arial"/>
          <w:sz w:val="20"/>
          <w:szCs w:val="20"/>
        </w:rPr>
        <w:t xml:space="preserve">, p. </w:t>
      </w:r>
      <w:r w:rsidRPr="00CF75CD">
        <w:rPr>
          <w:rFonts w:ascii="Arial" w:hAnsi="Arial" w:cs="Arial"/>
          <w:sz w:val="20"/>
          <w:szCs w:val="20"/>
        </w:rPr>
        <w:t>e010019. PM: 30608197.</w:t>
      </w:r>
      <w:r w:rsidR="00B86F54" w:rsidRPr="00B86F54">
        <w:rPr>
          <w:rFonts w:ascii="Arial" w:hAnsi="Arial" w:cs="Arial"/>
          <w:sz w:val="20"/>
          <w:szCs w:val="20"/>
        </w:rPr>
        <w:t xml:space="preserve"> </w:t>
      </w:r>
      <w:hyperlink r:id="rId477" w:history="1">
        <w:r w:rsidR="00B86F54" w:rsidRPr="00B86F54">
          <w:rPr>
            <w:rFonts w:ascii="Arial" w:hAnsi="Arial" w:cs="Arial"/>
            <w:sz w:val="20"/>
            <w:szCs w:val="20"/>
          </w:rPr>
          <w:t>PMC6404213</w:t>
        </w:r>
      </w:hyperlink>
      <w:r w:rsidR="00B86F54">
        <w:rPr>
          <w:rFonts w:ascii="Arial" w:hAnsi="Arial" w:cs="Arial"/>
          <w:sz w:val="20"/>
          <w:szCs w:val="20"/>
        </w:rPr>
        <w:t>.</w:t>
      </w:r>
    </w:p>
    <w:p w14:paraId="051F8692" w14:textId="77777777" w:rsidR="00781CEA" w:rsidRPr="00CF75CD" w:rsidRDefault="00781CEA" w:rsidP="00630D7B">
      <w:pPr>
        <w:pStyle w:val="NormalWeb"/>
        <w:shd w:val="clear" w:color="auto" w:fill="FFFFFF"/>
        <w:rPr>
          <w:rFonts w:ascii="Arial" w:hAnsi="Arial" w:cs="Arial"/>
          <w:sz w:val="20"/>
          <w:szCs w:val="20"/>
        </w:rPr>
      </w:pPr>
      <w:bookmarkStart w:id="32" w:name="_Hlk17211796"/>
      <w:bookmarkEnd w:id="31"/>
      <w:proofErr w:type="spellStart"/>
      <w:r w:rsidRPr="00CF75CD">
        <w:rPr>
          <w:rFonts w:ascii="Arial" w:hAnsi="Arial" w:cs="Arial"/>
          <w:sz w:val="20"/>
          <w:szCs w:val="20"/>
        </w:rPr>
        <w:t>Ligthart</w:t>
      </w:r>
      <w:proofErr w:type="spellEnd"/>
      <w:r w:rsidRPr="00CF75CD">
        <w:rPr>
          <w:rFonts w:ascii="Arial" w:hAnsi="Arial" w:cs="Arial"/>
          <w:sz w:val="20"/>
          <w:szCs w:val="20"/>
        </w:rPr>
        <w:t xml:space="preserve"> S, </w:t>
      </w:r>
      <w:proofErr w:type="spellStart"/>
      <w:r w:rsidRPr="00CF75CD">
        <w:rPr>
          <w:rFonts w:ascii="Arial" w:hAnsi="Arial" w:cs="Arial"/>
          <w:sz w:val="20"/>
          <w:szCs w:val="20"/>
        </w:rPr>
        <w:t>Vaez</w:t>
      </w:r>
      <w:proofErr w:type="spellEnd"/>
      <w:r w:rsidRPr="00CF75CD">
        <w:rPr>
          <w:rFonts w:ascii="Arial" w:hAnsi="Arial" w:cs="Arial"/>
          <w:sz w:val="20"/>
          <w:szCs w:val="20"/>
        </w:rPr>
        <w:t xml:space="preserve"> A, </w:t>
      </w:r>
      <w:proofErr w:type="spellStart"/>
      <w:r w:rsidRPr="00CF75CD">
        <w:rPr>
          <w:rFonts w:ascii="Arial" w:hAnsi="Arial" w:cs="Arial"/>
          <w:sz w:val="20"/>
          <w:szCs w:val="20"/>
        </w:rPr>
        <w:t>Võsa</w:t>
      </w:r>
      <w:proofErr w:type="spellEnd"/>
      <w:r w:rsidRPr="00CF75CD">
        <w:rPr>
          <w:rFonts w:ascii="Arial" w:hAnsi="Arial" w:cs="Arial"/>
          <w:sz w:val="20"/>
          <w:szCs w:val="20"/>
        </w:rPr>
        <w:t xml:space="preserve"> U, </w:t>
      </w:r>
      <w:proofErr w:type="spellStart"/>
      <w:r w:rsidRPr="00CF75CD">
        <w:rPr>
          <w:rFonts w:ascii="Arial" w:hAnsi="Arial" w:cs="Arial"/>
          <w:sz w:val="20"/>
          <w:szCs w:val="20"/>
        </w:rPr>
        <w:t>Stathopoulou</w:t>
      </w:r>
      <w:proofErr w:type="spellEnd"/>
      <w:r w:rsidRPr="00CF75CD">
        <w:rPr>
          <w:rFonts w:ascii="Arial" w:hAnsi="Arial" w:cs="Arial"/>
          <w:sz w:val="20"/>
          <w:szCs w:val="20"/>
        </w:rPr>
        <w:t xml:space="preserve"> MG, de Vries PS, </w:t>
      </w:r>
      <w:proofErr w:type="spellStart"/>
      <w:r w:rsidRPr="00CF75CD">
        <w:rPr>
          <w:rFonts w:ascii="Arial" w:hAnsi="Arial" w:cs="Arial"/>
          <w:sz w:val="20"/>
          <w:szCs w:val="20"/>
        </w:rPr>
        <w:t>Prins</w:t>
      </w:r>
      <w:proofErr w:type="spellEnd"/>
      <w:r w:rsidRPr="00CF75CD">
        <w:rPr>
          <w:rFonts w:ascii="Arial" w:hAnsi="Arial" w:cs="Arial"/>
          <w:sz w:val="20"/>
          <w:szCs w:val="20"/>
        </w:rPr>
        <w:t xml:space="preserve"> BP, Van der Most PJ, Tanaka T, </w:t>
      </w:r>
      <w:proofErr w:type="spellStart"/>
      <w:r w:rsidRPr="00CF75CD">
        <w:rPr>
          <w:rFonts w:ascii="Arial" w:hAnsi="Arial" w:cs="Arial"/>
          <w:sz w:val="20"/>
          <w:szCs w:val="20"/>
        </w:rPr>
        <w:t>Naderi</w:t>
      </w:r>
      <w:proofErr w:type="spellEnd"/>
      <w:r w:rsidRPr="00CF75CD">
        <w:rPr>
          <w:rFonts w:ascii="Arial" w:hAnsi="Arial" w:cs="Arial"/>
          <w:sz w:val="20"/>
          <w:szCs w:val="20"/>
        </w:rPr>
        <w:t xml:space="preserve"> E, Rose LM, Wu Y, Karlsson R, </w:t>
      </w:r>
      <w:proofErr w:type="spellStart"/>
      <w:r w:rsidRPr="00CF75CD">
        <w:rPr>
          <w:rFonts w:ascii="Arial" w:hAnsi="Arial" w:cs="Arial"/>
          <w:sz w:val="20"/>
          <w:szCs w:val="20"/>
        </w:rPr>
        <w:t>Barbalic</w:t>
      </w:r>
      <w:proofErr w:type="spellEnd"/>
      <w:r w:rsidRPr="00CF75CD">
        <w:rPr>
          <w:rFonts w:ascii="Arial" w:hAnsi="Arial" w:cs="Arial"/>
          <w:sz w:val="20"/>
          <w:szCs w:val="20"/>
        </w:rPr>
        <w:t xml:space="preserve"> M, Lin H, Pool R, Zhu G, </w:t>
      </w:r>
      <w:proofErr w:type="spellStart"/>
      <w:r w:rsidRPr="00CF75CD">
        <w:rPr>
          <w:rFonts w:ascii="Arial" w:hAnsi="Arial" w:cs="Arial"/>
          <w:sz w:val="20"/>
          <w:szCs w:val="20"/>
        </w:rPr>
        <w:t>Macé</w:t>
      </w:r>
      <w:proofErr w:type="spellEnd"/>
      <w:r w:rsidRPr="00CF75CD">
        <w:rPr>
          <w:rFonts w:ascii="Arial" w:hAnsi="Arial" w:cs="Arial"/>
          <w:sz w:val="20"/>
          <w:szCs w:val="20"/>
        </w:rPr>
        <w:t xml:space="preserve"> A, </w:t>
      </w:r>
      <w:proofErr w:type="spellStart"/>
      <w:r w:rsidRPr="00CF75CD">
        <w:rPr>
          <w:rFonts w:ascii="Arial" w:hAnsi="Arial" w:cs="Arial"/>
          <w:sz w:val="20"/>
          <w:szCs w:val="20"/>
        </w:rPr>
        <w:t>Sidore</w:t>
      </w:r>
      <w:proofErr w:type="spellEnd"/>
      <w:r w:rsidRPr="00CF75CD">
        <w:rPr>
          <w:rFonts w:ascii="Arial" w:hAnsi="Arial" w:cs="Arial"/>
          <w:sz w:val="20"/>
          <w:szCs w:val="20"/>
        </w:rPr>
        <w:t xml:space="preserve"> C, Trompet S, </w:t>
      </w:r>
      <w:proofErr w:type="spellStart"/>
      <w:r w:rsidRPr="00CF75CD">
        <w:rPr>
          <w:rFonts w:ascii="Arial" w:hAnsi="Arial" w:cs="Arial"/>
          <w:sz w:val="20"/>
          <w:szCs w:val="20"/>
        </w:rPr>
        <w:t>Mangino</w:t>
      </w:r>
      <w:proofErr w:type="spellEnd"/>
      <w:r w:rsidRPr="00CF75CD">
        <w:rPr>
          <w:rFonts w:ascii="Arial" w:hAnsi="Arial" w:cs="Arial"/>
          <w:sz w:val="20"/>
          <w:szCs w:val="20"/>
        </w:rPr>
        <w:t xml:space="preserve"> M, </w:t>
      </w:r>
      <w:proofErr w:type="spellStart"/>
      <w:r w:rsidRPr="00CF75CD">
        <w:rPr>
          <w:rFonts w:ascii="Arial" w:hAnsi="Arial" w:cs="Arial"/>
          <w:sz w:val="20"/>
          <w:szCs w:val="20"/>
        </w:rPr>
        <w:t>Sabater-Lleal</w:t>
      </w:r>
      <w:proofErr w:type="spellEnd"/>
      <w:r w:rsidRPr="00CF75CD">
        <w:rPr>
          <w:rFonts w:ascii="Arial" w:hAnsi="Arial" w:cs="Arial"/>
          <w:sz w:val="20"/>
          <w:szCs w:val="20"/>
        </w:rPr>
        <w:t xml:space="preserve"> M, Kemp JP, Abbasi A, </w:t>
      </w:r>
      <w:proofErr w:type="spellStart"/>
      <w:r w:rsidRPr="00CF75CD">
        <w:rPr>
          <w:rFonts w:ascii="Arial" w:hAnsi="Arial" w:cs="Arial"/>
          <w:sz w:val="20"/>
          <w:szCs w:val="20"/>
        </w:rPr>
        <w:t>Kacprowski</w:t>
      </w:r>
      <w:proofErr w:type="spellEnd"/>
      <w:r w:rsidRPr="00CF75CD">
        <w:rPr>
          <w:rFonts w:ascii="Arial" w:hAnsi="Arial" w:cs="Arial"/>
          <w:sz w:val="20"/>
          <w:szCs w:val="20"/>
        </w:rPr>
        <w:t xml:space="preserve"> T, Verweij N, Smith AV, Huang T, </w:t>
      </w:r>
      <w:proofErr w:type="spellStart"/>
      <w:r w:rsidRPr="00CF75CD">
        <w:rPr>
          <w:rFonts w:ascii="Arial" w:hAnsi="Arial" w:cs="Arial"/>
          <w:sz w:val="20"/>
          <w:szCs w:val="20"/>
        </w:rPr>
        <w:t>Marzi</w:t>
      </w:r>
      <w:proofErr w:type="spellEnd"/>
      <w:r w:rsidRPr="00CF75CD">
        <w:rPr>
          <w:rFonts w:ascii="Arial" w:hAnsi="Arial" w:cs="Arial"/>
          <w:sz w:val="20"/>
          <w:szCs w:val="20"/>
        </w:rPr>
        <w:t xml:space="preserve"> C, </w:t>
      </w:r>
      <w:proofErr w:type="spellStart"/>
      <w:r w:rsidRPr="00CF75CD">
        <w:rPr>
          <w:rFonts w:ascii="Arial" w:hAnsi="Arial" w:cs="Arial"/>
          <w:sz w:val="20"/>
          <w:szCs w:val="20"/>
        </w:rPr>
        <w:t>Feitosa</w:t>
      </w:r>
      <w:proofErr w:type="spellEnd"/>
      <w:r w:rsidRPr="00CF75CD">
        <w:rPr>
          <w:rFonts w:ascii="Arial" w:hAnsi="Arial" w:cs="Arial"/>
          <w:sz w:val="20"/>
          <w:szCs w:val="20"/>
        </w:rPr>
        <w:t xml:space="preserve"> MF, Lohman KK, Kleber ME, </w:t>
      </w:r>
      <w:proofErr w:type="spellStart"/>
      <w:r w:rsidRPr="00CF75CD">
        <w:rPr>
          <w:rFonts w:ascii="Arial" w:hAnsi="Arial" w:cs="Arial"/>
          <w:sz w:val="20"/>
          <w:szCs w:val="20"/>
        </w:rPr>
        <w:t>Milaneschi</w:t>
      </w:r>
      <w:proofErr w:type="spellEnd"/>
      <w:r w:rsidRPr="00CF75CD">
        <w:rPr>
          <w:rFonts w:ascii="Arial" w:hAnsi="Arial" w:cs="Arial"/>
          <w:sz w:val="20"/>
          <w:szCs w:val="20"/>
        </w:rPr>
        <w:t xml:space="preserve"> Y, Mueller C, Huq M, </w:t>
      </w:r>
      <w:proofErr w:type="spellStart"/>
      <w:r w:rsidRPr="00CF75CD">
        <w:rPr>
          <w:rFonts w:ascii="Arial" w:hAnsi="Arial" w:cs="Arial"/>
          <w:sz w:val="20"/>
          <w:szCs w:val="20"/>
        </w:rPr>
        <w:t>Vlachopoulou</w:t>
      </w:r>
      <w:proofErr w:type="spellEnd"/>
      <w:r w:rsidRPr="00CF75CD">
        <w:rPr>
          <w:rFonts w:ascii="Arial" w:hAnsi="Arial" w:cs="Arial"/>
          <w:sz w:val="20"/>
          <w:szCs w:val="20"/>
        </w:rPr>
        <w:t xml:space="preserve"> E, </w:t>
      </w:r>
      <w:proofErr w:type="spellStart"/>
      <w:r w:rsidRPr="00CF75CD">
        <w:rPr>
          <w:rFonts w:ascii="Arial" w:hAnsi="Arial" w:cs="Arial"/>
          <w:sz w:val="20"/>
          <w:szCs w:val="20"/>
        </w:rPr>
        <w:t>Lyytikäinen</w:t>
      </w:r>
      <w:proofErr w:type="spellEnd"/>
      <w:r w:rsidRPr="00CF75CD">
        <w:rPr>
          <w:rFonts w:ascii="Arial" w:hAnsi="Arial" w:cs="Arial"/>
          <w:sz w:val="20"/>
          <w:szCs w:val="20"/>
        </w:rPr>
        <w:t xml:space="preserve"> LP, </w:t>
      </w:r>
      <w:proofErr w:type="spellStart"/>
      <w:r w:rsidRPr="00CF75CD">
        <w:rPr>
          <w:rFonts w:ascii="Arial" w:hAnsi="Arial" w:cs="Arial"/>
          <w:sz w:val="20"/>
          <w:szCs w:val="20"/>
        </w:rPr>
        <w:t>Oldmeadow</w:t>
      </w:r>
      <w:proofErr w:type="spellEnd"/>
      <w:r w:rsidRPr="00CF75CD">
        <w:rPr>
          <w:rFonts w:ascii="Arial" w:hAnsi="Arial" w:cs="Arial"/>
          <w:sz w:val="20"/>
          <w:szCs w:val="20"/>
        </w:rPr>
        <w:t xml:space="preserve"> C, </w:t>
      </w:r>
      <w:proofErr w:type="spellStart"/>
      <w:r w:rsidRPr="00CF75CD">
        <w:rPr>
          <w:rFonts w:ascii="Arial" w:hAnsi="Arial" w:cs="Arial"/>
          <w:sz w:val="20"/>
          <w:szCs w:val="20"/>
        </w:rPr>
        <w:t>Deelen</w:t>
      </w:r>
      <w:proofErr w:type="spellEnd"/>
      <w:r w:rsidRPr="00CF75CD">
        <w:rPr>
          <w:rFonts w:ascii="Arial" w:hAnsi="Arial" w:cs="Arial"/>
          <w:sz w:val="20"/>
          <w:szCs w:val="20"/>
        </w:rPr>
        <w:t xml:space="preserve"> J, </w:t>
      </w:r>
      <w:proofErr w:type="spellStart"/>
      <w:r w:rsidRPr="00CF75CD">
        <w:rPr>
          <w:rFonts w:ascii="Arial" w:hAnsi="Arial" w:cs="Arial"/>
          <w:sz w:val="20"/>
          <w:szCs w:val="20"/>
        </w:rPr>
        <w:t>Perola</w:t>
      </w:r>
      <w:proofErr w:type="spellEnd"/>
      <w:r w:rsidRPr="00CF75CD">
        <w:rPr>
          <w:rFonts w:ascii="Arial" w:hAnsi="Arial" w:cs="Arial"/>
          <w:sz w:val="20"/>
          <w:szCs w:val="20"/>
        </w:rPr>
        <w:t xml:space="preserve"> M, Zhao JH, </w:t>
      </w:r>
      <w:proofErr w:type="spellStart"/>
      <w:r w:rsidRPr="00CF75CD">
        <w:rPr>
          <w:rFonts w:ascii="Arial" w:hAnsi="Arial" w:cs="Arial"/>
          <w:sz w:val="20"/>
          <w:szCs w:val="20"/>
        </w:rPr>
        <w:t>Feenstra</w:t>
      </w:r>
      <w:proofErr w:type="spellEnd"/>
      <w:r w:rsidRPr="00CF75CD">
        <w:rPr>
          <w:rFonts w:ascii="Arial" w:hAnsi="Arial" w:cs="Arial"/>
          <w:sz w:val="20"/>
          <w:szCs w:val="20"/>
        </w:rPr>
        <w:t xml:space="preserve"> B; </w:t>
      </w:r>
      <w:proofErr w:type="spellStart"/>
      <w:r w:rsidRPr="00CF75CD">
        <w:rPr>
          <w:rFonts w:ascii="Arial" w:hAnsi="Arial" w:cs="Arial"/>
          <w:sz w:val="20"/>
          <w:szCs w:val="20"/>
        </w:rPr>
        <w:t>LifeLines</w:t>
      </w:r>
      <w:proofErr w:type="spellEnd"/>
      <w:r w:rsidRPr="00CF75CD">
        <w:rPr>
          <w:rFonts w:ascii="Arial" w:hAnsi="Arial" w:cs="Arial"/>
          <w:sz w:val="20"/>
          <w:szCs w:val="20"/>
        </w:rPr>
        <w:t xml:space="preserve"> Cohort Study, </w:t>
      </w:r>
      <w:proofErr w:type="spellStart"/>
      <w:r w:rsidRPr="00CF75CD">
        <w:rPr>
          <w:rFonts w:ascii="Arial" w:hAnsi="Arial" w:cs="Arial"/>
          <w:sz w:val="20"/>
          <w:szCs w:val="20"/>
        </w:rPr>
        <w:t>Amini</w:t>
      </w:r>
      <w:proofErr w:type="spellEnd"/>
      <w:r w:rsidRPr="00CF75CD">
        <w:rPr>
          <w:rFonts w:ascii="Arial" w:hAnsi="Arial" w:cs="Arial"/>
          <w:sz w:val="20"/>
          <w:szCs w:val="20"/>
        </w:rPr>
        <w:t xml:space="preserve"> M; CHARGE Inflammation Working Group, Lahti J, </w:t>
      </w:r>
      <w:proofErr w:type="spellStart"/>
      <w:r w:rsidRPr="00CF75CD">
        <w:rPr>
          <w:rFonts w:ascii="Arial" w:hAnsi="Arial" w:cs="Arial"/>
          <w:sz w:val="20"/>
          <w:szCs w:val="20"/>
        </w:rPr>
        <w:t>Schraut</w:t>
      </w:r>
      <w:proofErr w:type="spellEnd"/>
      <w:r w:rsidRPr="00CF75CD">
        <w:rPr>
          <w:rFonts w:ascii="Arial" w:hAnsi="Arial" w:cs="Arial"/>
          <w:sz w:val="20"/>
          <w:szCs w:val="20"/>
        </w:rPr>
        <w:t xml:space="preserve"> KE, </w:t>
      </w:r>
      <w:proofErr w:type="spellStart"/>
      <w:r w:rsidRPr="00CF75CD">
        <w:rPr>
          <w:rFonts w:ascii="Arial" w:hAnsi="Arial" w:cs="Arial"/>
          <w:sz w:val="20"/>
          <w:szCs w:val="20"/>
        </w:rPr>
        <w:t>Fornage</w:t>
      </w:r>
      <w:proofErr w:type="spellEnd"/>
      <w:r w:rsidRPr="00CF75CD">
        <w:rPr>
          <w:rFonts w:ascii="Arial" w:hAnsi="Arial" w:cs="Arial"/>
          <w:sz w:val="20"/>
          <w:szCs w:val="20"/>
        </w:rPr>
        <w:t xml:space="preserve"> M, </w:t>
      </w:r>
      <w:proofErr w:type="spellStart"/>
      <w:r w:rsidRPr="00CF75CD">
        <w:rPr>
          <w:rFonts w:ascii="Arial" w:hAnsi="Arial" w:cs="Arial"/>
          <w:sz w:val="20"/>
          <w:szCs w:val="20"/>
        </w:rPr>
        <w:t>Suktitipat</w:t>
      </w:r>
      <w:proofErr w:type="spellEnd"/>
      <w:r w:rsidRPr="00CF75CD">
        <w:rPr>
          <w:rFonts w:ascii="Arial" w:hAnsi="Arial" w:cs="Arial"/>
          <w:sz w:val="20"/>
          <w:szCs w:val="20"/>
        </w:rPr>
        <w:t xml:space="preserve"> B, Chen WM, Li X, </w:t>
      </w:r>
      <w:proofErr w:type="spellStart"/>
      <w:r w:rsidRPr="00CF75CD">
        <w:rPr>
          <w:rFonts w:ascii="Arial" w:hAnsi="Arial" w:cs="Arial"/>
          <w:sz w:val="20"/>
          <w:szCs w:val="20"/>
        </w:rPr>
        <w:t>Nutile</w:t>
      </w:r>
      <w:proofErr w:type="spellEnd"/>
      <w:r w:rsidRPr="00CF75CD">
        <w:rPr>
          <w:rFonts w:ascii="Arial" w:hAnsi="Arial" w:cs="Arial"/>
          <w:sz w:val="20"/>
          <w:szCs w:val="20"/>
        </w:rPr>
        <w:t xml:space="preserve"> T, </w:t>
      </w:r>
      <w:proofErr w:type="spellStart"/>
      <w:r w:rsidRPr="00CF75CD">
        <w:rPr>
          <w:rFonts w:ascii="Arial" w:hAnsi="Arial" w:cs="Arial"/>
          <w:sz w:val="20"/>
          <w:szCs w:val="20"/>
        </w:rPr>
        <w:t>Malerba</w:t>
      </w:r>
      <w:proofErr w:type="spellEnd"/>
      <w:r w:rsidRPr="00CF75CD">
        <w:rPr>
          <w:rFonts w:ascii="Arial" w:hAnsi="Arial" w:cs="Arial"/>
          <w:sz w:val="20"/>
          <w:szCs w:val="20"/>
        </w:rPr>
        <w:t xml:space="preserve"> G, Luan J, </w:t>
      </w:r>
      <w:proofErr w:type="spellStart"/>
      <w:r w:rsidRPr="00CF75CD">
        <w:rPr>
          <w:rFonts w:ascii="Arial" w:hAnsi="Arial" w:cs="Arial"/>
          <w:sz w:val="20"/>
          <w:szCs w:val="20"/>
        </w:rPr>
        <w:t>Bak</w:t>
      </w:r>
      <w:proofErr w:type="spellEnd"/>
      <w:r w:rsidRPr="00CF75CD">
        <w:rPr>
          <w:rFonts w:ascii="Arial" w:hAnsi="Arial" w:cs="Arial"/>
          <w:sz w:val="20"/>
          <w:szCs w:val="20"/>
        </w:rPr>
        <w:t xml:space="preserve"> T, </w:t>
      </w:r>
      <w:proofErr w:type="spellStart"/>
      <w:r w:rsidRPr="00CF75CD">
        <w:rPr>
          <w:rFonts w:ascii="Arial" w:hAnsi="Arial" w:cs="Arial"/>
          <w:sz w:val="20"/>
          <w:szCs w:val="20"/>
        </w:rPr>
        <w:t>Schork</w:t>
      </w:r>
      <w:proofErr w:type="spellEnd"/>
      <w:r w:rsidRPr="00CF75CD">
        <w:rPr>
          <w:rFonts w:ascii="Arial" w:hAnsi="Arial" w:cs="Arial"/>
          <w:sz w:val="20"/>
          <w:szCs w:val="20"/>
        </w:rPr>
        <w:t xml:space="preserve"> N, Del Greco M F, </w:t>
      </w:r>
      <w:proofErr w:type="spellStart"/>
      <w:r w:rsidRPr="00CF75CD">
        <w:rPr>
          <w:rFonts w:ascii="Arial" w:hAnsi="Arial" w:cs="Arial"/>
          <w:sz w:val="20"/>
          <w:szCs w:val="20"/>
        </w:rPr>
        <w:t>Thiering</w:t>
      </w:r>
      <w:proofErr w:type="spellEnd"/>
      <w:r w:rsidRPr="00CF75CD">
        <w:rPr>
          <w:rFonts w:ascii="Arial" w:hAnsi="Arial" w:cs="Arial"/>
          <w:sz w:val="20"/>
          <w:szCs w:val="20"/>
        </w:rPr>
        <w:t xml:space="preserve"> E, Mahajan A, </w:t>
      </w:r>
      <w:proofErr w:type="spellStart"/>
      <w:r w:rsidRPr="00CF75CD">
        <w:rPr>
          <w:rFonts w:ascii="Arial" w:hAnsi="Arial" w:cs="Arial"/>
          <w:sz w:val="20"/>
          <w:szCs w:val="20"/>
        </w:rPr>
        <w:t>Marioni</w:t>
      </w:r>
      <w:proofErr w:type="spellEnd"/>
      <w:r w:rsidRPr="00CF75CD">
        <w:rPr>
          <w:rFonts w:ascii="Arial" w:hAnsi="Arial" w:cs="Arial"/>
          <w:sz w:val="20"/>
          <w:szCs w:val="20"/>
        </w:rPr>
        <w:t xml:space="preserve"> RE, </w:t>
      </w:r>
      <w:proofErr w:type="spellStart"/>
      <w:r w:rsidRPr="00CF75CD">
        <w:rPr>
          <w:rFonts w:ascii="Arial" w:hAnsi="Arial" w:cs="Arial"/>
          <w:sz w:val="20"/>
          <w:szCs w:val="20"/>
        </w:rPr>
        <w:t>Mihailov</w:t>
      </w:r>
      <w:proofErr w:type="spellEnd"/>
      <w:r w:rsidRPr="00CF75CD">
        <w:rPr>
          <w:rFonts w:ascii="Arial" w:hAnsi="Arial" w:cs="Arial"/>
          <w:sz w:val="20"/>
          <w:szCs w:val="20"/>
        </w:rPr>
        <w:t xml:space="preserve"> E, Eriksson J, </w:t>
      </w:r>
      <w:proofErr w:type="spellStart"/>
      <w:r w:rsidRPr="00CF75CD">
        <w:rPr>
          <w:rFonts w:ascii="Arial" w:hAnsi="Arial" w:cs="Arial"/>
          <w:sz w:val="20"/>
          <w:szCs w:val="20"/>
        </w:rPr>
        <w:t>Ozel</w:t>
      </w:r>
      <w:proofErr w:type="spellEnd"/>
      <w:r w:rsidRPr="00CF75CD">
        <w:rPr>
          <w:rFonts w:ascii="Arial" w:hAnsi="Arial" w:cs="Arial"/>
          <w:sz w:val="20"/>
          <w:szCs w:val="20"/>
        </w:rPr>
        <w:t xml:space="preserve"> AB, Zhang W, </w:t>
      </w:r>
      <w:proofErr w:type="spellStart"/>
      <w:r w:rsidRPr="00CF75CD">
        <w:rPr>
          <w:rFonts w:ascii="Arial" w:hAnsi="Arial" w:cs="Arial"/>
          <w:sz w:val="20"/>
          <w:szCs w:val="20"/>
        </w:rPr>
        <w:t>Nethander</w:t>
      </w:r>
      <w:proofErr w:type="spellEnd"/>
      <w:r w:rsidRPr="00CF75CD">
        <w:rPr>
          <w:rFonts w:ascii="Arial" w:hAnsi="Arial" w:cs="Arial"/>
          <w:sz w:val="20"/>
          <w:szCs w:val="20"/>
        </w:rPr>
        <w:t xml:space="preserve"> M, Cheng YC, </w:t>
      </w:r>
      <w:proofErr w:type="spellStart"/>
      <w:r w:rsidRPr="00CF75CD">
        <w:rPr>
          <w:rFonts w:ascii="Arial" w:hAnsi="Arial" w:cs="Arial"/>
          <w:sz w:val="20"/>
          <w:szCs w:val="20"/>
        </w:rPr>
        <w:t>Aslibekyan</w:t>
      </w:r>
      <w:proofErr w:type="spellEnd"/>
      <w:r w:rsidRPr="00CF75CD">
        <w:rPr>
          <w:rFonts w:ascii="Arial" w:hAnsi="Arial" w:cs="Arial"/>
          <w:sz w:val="20"/>
          <w:szCs w:val="20"/>
        </w:rPr>
        <w:t xml:space="preserve"> S, Ang W, </w:t>
      </w:r>
      <w:proofErr w:type="spellStart"/>
      <w:r w:rsidRPr="00CF75CD">
        <w:rPr>
          <w:rFonts w:ascii="Arial" w:hAnsi="Arial" w:cs="Arial"/>
          <w:sz w:val="20"/>
          <w:szCs w:val="20"/>
        </w:rPr>
        <w:t>Gandin</w:t>
      </w:r>
      <w:proofErr w:type="spellEnd"/>
      <w:r w:rsidRPr="00CF75CD">
        <w:rPr>
          <w:rFonts w:ascii="Arial" w:hAnsi="Arial" w:cs="Arial"/>
          <w:sz w:val="20"/>
          <w:szCs w:val="20"/>
        </w:rPr>
        <w:t xml:space="preserve"> I, </w:t>
      </w:r>
      <w:proofErr w:type="spellStart"/>
      <w:r w:rsidRPr="00CF75CD">
        <w:rPr>
          <w:rFonts w:ascii="Arial" w:hAnsi="Arial" w:cs="Arial"/>
          <w:sz w:val="20"/>
          <w:szCs w:val="20"/>
        </w:rPr>
        <w:t>Yengo</w:t>
      </w:r>
      <w:proofErr w:type="spellEnd"/>
      <w:r w:rsidRPr="00CF75CD">
        <w:rPr>
          <w:rFonts w:ascii="Arial" w:hAnsi="Arial" w:cs="Arial"/>
          <w:sz w:val="20"/>
          <w:szCs w:val="20"/>
        </w:rPr>
        <w:t xml:space="preserve"> L, </w:t>
      </w:r>
      <w:proofErr w:type="spellStart"/>
      <w:r w:rsidRPr="00CF75CD">
        <w:rPr>
          <w:rFonts w:ascii="Arial" w:hAnsi="Arial" w:cs="Arial"/>
          <w:sz w:val="20"/>
          <w:szCs w:val="20"/>
        </w:rPr>
        <w:t>Portas</w:t>
      </w:r>
      <w:proofErr w:type="spellEnd"/>
      <w:r w:rsidRPr="00CF75CD">
        <w:rPr>
          <w:rFonts w:ascii="Arial" w:hAnsi="Arial" w:cs="Arial"/>
          <w:sz w:val="20"/>
          <w:szCs w:val="20"/>
        </w:rPr>
        <w:t xml:space="preserve"> L, </w:t>
      </w:r>
      <w:proofErr w:type="spellStart"/>
      <w:r w:rsidRPr="00CF75CD">
        <w:rPr>
          <w:rFonts w:ascii="Arial" w:hAnsi="Arial" w:cs="Arial"/>
          <w:sz w:val="20"/>
          <w:szCs w:val="20"/>
        </w:rPr>
        <w:t>Kooperberg</w:t>
      </w:r>
      <w:proofErr w:type="spellEnd"/>
      <w:r w:rsidRPr="00CF75CD">
        <w:rPr>
          <w:rFonts w:ascii="Arial" w:hAnsi="Arial" w:cs="Arial"/>
          <w:sz w:val="20"/>
          <w:szCs w:val="20"/>
        </w:rPr>
        <w:t xml:space="preserve"> C, Hofer E, </w:t>
      </w:r>
      <w:proofErr w:type="spellStart"/>
      <w:r w:rsidRPr="00CF75CD">
        <w:rPr>
          <w:rFonts w:ascii="Arial" w:hAnsi="Arial" w:cs="Arial"/>
          <w:sz w:val="20"/>
          <w:szCs w:val="20"/>
        </w:rPr>
        <w:t>Rajan</w:t>
      </w:r>
      <w:proofErr w:type="spellEnd"/>
      <w:r w:rsidRPr="00CF75CD">
        <w:rPr>
          <w:rFonts w:ascii="Arial" w:hAnsi="Arial" w:cs="Arial"/>
          <w:sz w:val="20"/>
          <w:szCs w:val="20"/>
        </w:rPr>
        <w:t xml:space="preserve"> KB, </w:t>
      </w:r>
      <w:proofErr w:type="spellStart"/>
      <w:r w:rsidRPr="00CF75CD">
        <w:rPr>
          <w:rFonts w:ascii="Arial" w:hAnsi="Arial" w:cs="Arial"/>
          <w:sz w:val="20"/>
          <w:szCs w:val="20"/>
        </w:rPr>
        <w:t>Schurmann</w:t>
      </w:r>
      <w:proofErr w:type="spellEnd"/>
      <w:r w:rsidRPr="00CF75CD">
        <w:rPr>
          <w:rFonts w:ascii="Arial" w:hAnsi="Arial" w:cs="Arial"/>
          <w:sz w:val="20"/>
          <w:szCs w:val="20"/>
        </w:rPr>
        <w:t xml:space="preserve"> C, den Hollander W, Ahluwalia TS, Zhao J, </w:t>
      </w:r>
      <w:proofErr w:type="spellStart"/>
      <w:r w:rsidRPr="00CF75CD">
        <w:rPr>
          <w:rFonts w:ascii="Arial" w:hAnsi="Arial" w:cs="Arial"/>
          <w:sz w:val="20"/>
          <w:szCs w:val="20"/>
        </w:rPr>
        <w:t>Draisma</w:t>
      </w:r>
      <w:proofErr w:type="spellEnd"/>
      <w:r w:rsidRPr="00CF75CD">
        <w:rPr>
          <w:rFonts w:ascii="Arial" w:hAnsi="Arial" w:cs="Arial"/>
          <w:sz w:val="20"/>
          <w:szCs w:val="20"/>
        </w:rPr>
        <w:t xml:space="preserve"> HHM, Ford I, Timpson N, </w:t>
      </w:r>
      <w:proofErr w:type="spellStart"/>
      <w:r w:rsidRPr="00CF75CD">
        <w:rPr>
          <w:rFonts w:ascii="Arial" w:hAnsi="Arial" w:cs="Arial"/>
          <w:sz w:val="20"/>
          <w:szCs w:val="20"/>
        </w:rPr>
        <w:t>Teumer</w:t>
      </w:r>
      <w:proofErr w:type="spellEnd"/>
      <w:r w:rsidRPr="00CF75CD">
        <w:rPr>
          <w:rFonts w:ascii="Arial" w:hAnsi="Arial" w:cs="Arial"/>
          <w:sz w:val="20"/>
          <w:szCs w:val="20"/>
        </w:rPr>
        <w:t xml:space="preserve"> A, Huang H, Wahl S, Liu Y, Huang J, Uh HW, Geller F, Joshi PK, </w:t>
      </w:r>
      <w:proofErr w:type="spellStart"/>
      <w:r w:rsidRPr="00CF75CD">
        <w:rPr>
          <w:rFonts w:ascii="Arial" w:hAnsi="Arial" w:cs="Arial"/>
          <w:sz w:val="20"/>
          <w:szCs w:val="20"/>
        </w:rPr>
        <w:t>Yanek</w:t>
      </w:r>
      <w:proofErr w:type="spellEnd"/>
      <w:r w:rsidRPr="00CF75CD">
        <w:rPr>
          <w:rFonts w:ascii="Arial" w:hAnsi="Arial" w:cs="Arial"/>
          <w:sz w:val="20"/>
          <w:szCs w:val="20"/>
        </w:rPr>
        <w:t xml:space="preserve"> LR, </w:t>
      </w:r>
      <w:proofErr w:type="spellStart"/>
      <w:r w:rsidRPr="00CF75CD">
        <w:rPr>
          <w:rFonts w:ascii="Arial" w:hAnsi="Arial" w:cs="Arial"/>
          <w:sz w:val="20"/>
          <w:szCs w:val="20"/>
        </w:rPr>
        <w:t>Trabetti</w:t>
      </w:r>
      <w:proofErr w:type="spellEnd"/>
      <w:r w:rsidRPr="00CF75CD">
        <w:rPr>
          <w:rFonts w:ascii="Arial" w:hAnsi="Arial" w:cs="Arial"/>
          <w:sz w:val="20"/>
          <w:szCs w:val="20"/>
        </w:rPr>
        <w:t xml:space="preserve"> E, </w:t>
      </w:r>
      <w:proofErr w:type="spellStart"/>
      <w:r w:rsidRPr="00CF75CD">
        <w:rPr>
          <w:rFonts w:ascii="Arial" w:hAnsi="Arial" w:cs="Arial"/>
          <w:sz w:val="20"/>
          <w:szCs w:val="20"/>
        </w:rPr>
        <w:t>Lehne</w:t>
      </w:r>
      <w:proofErr w:type="spellEnd"/>
      <w:r w:rsidRPr="00CF75CD">
        <w:rPr>
          <w:rFonts w:ascii="Arial" w:hAnsi="Arial" w:cs="Arial"/>
          <w:sz w:val="20"/>
          <w:szCs w:val="20"/>
        </w:rPr>
        <w:t xml:space="preserve"> B, </w:t>
      </w:r>
      <w:proofErr w:type="spellStart"/>
      <w:r w:rsidRPr="00CF75CD">
        <w:rPr>
          <w:rFonts w:ascii="Arial" w:hAnsi="Arial" w:cs="Arial"/>
          <w:sz w:val="20"/>
          <w:szCs w:val="20"/>
        </w:rPr>
        <w:t>Vozzi</w:t>
      </w:r>
      <w:proofErr w:type="spellEnd"/>
      <w:r w:rsidRPr="00CF75CD">
        <w:rPr>
          <w:rFonts w:ascii="Arial" w:hAnsi="Arial" w:cs="Arial"/>
          <w:sz w:val="20"/>
          <w:szCs w:val="20"/>
        </w:rPr>
        <w:t xml:space="preserve"> D, </w:t>
      </w:r>
      <w:proofErr w:type="spellStart"/>
      <w:r w:rsidRPr="00CF75CD">
        <w:rPr>
          <w:rFonts w:ascii="Arial" w:hAnsi="Arial" w:cs="Arial"/>
          <w:sz w:val="20"/>
          <w:szCs w:val="20"/>
        </w:rPr>
        <w:t>Verbanck</w:t>
      </w:r>
      <w:proofErr w:type="spellEnd"/>
      <w:r w:rsidRPr="00CF75CD">
        <w:rPr>
          <w:rFonts w:ascii="Arial" w:hAnsi="Arial" w:cs="Arial"/>
          <w:sz w:val="20"/>
          <w:szCs w:val="20"/>
        </w:rPr>
        <w:t xml:space="preserve"> M, </w:t>
      </w:r>
      <w:proofErr w:type="spellStart"/>
      <w:r w:rsidRPr="00CF75CD">
        <w:rPr>
          <w:rFonts w:ascii="Arial" w:hAnsi="Arial" w:cs="Arial"/>
          <w:sz w:val="20"/>
          <w:szCs w:val="20"/>
        </w:rPr>
        <w:t>Biino</w:t>
      </w:r>
      <w:proofErr w:type="spellEnd"/>
      <w:r w:rsidRPr="00CF75CD">
        <w:rPr>
          <w:rFonts w:ascii="Arial" w:hAnsi="Arial" w:cs="Arial"/>
          <w:sz w:val="20"/>
          <w:szCs w:val="20"/>
        </w:rPr>
        <w:t xml:space="preserve"> G, Saba Y, </w:t>
      </w:r>
      <w:proofErr w:type="spellStart"/>
      <w:r w:rsidRPr="00CF75CD">
        <w:rPr>
          <w:rFonts w:ascii="Arial" w:hAnsi="Arial" w:cs="Arial"/>
          <w:sz w:val="20"/>
          <w:szCs w:val="20"/>
        </w:rPr>
        <w:t>Meulenbelt</w:t>
      </w:r>
      <w:proofErr w:type="spellEnd"/>
      <w:r w:rsidRPr="00CF75CD">
        <w:rPr>
          <w:rFonts w:ascii="Arial" w:hAnsi="Arial" w:cs="Arial"/>
          <w:sz w:val="20"/>
          <w:szCs w:val="20"/>
        </w:rPr>
        <w:t xml:space="preserve"> I, O'Connell JR, </w:t>
      </w:r>
      <w:proofErr w:type="spellStart"/>
      <w:r w:rsidRPr="00CF75CD">
        <w:rPr>
          <w:rFonts w:ascii="Arial" w:hAnsi="Arial" w:cs="Arial"/>
          <w:sz w:val="20"/>
          <w:szCs w:val="20"/>
        </w:rPr>
        <w:t>Laakso</w:t>
      </w:r>
      <w:proofErr w:type="spellEnd"/>
      <w:r w:rsidRPr="00CF75CD">
        <w:rPr>
          <w:rFonts w:ascii="Arial" w:hAnsi="Arial" w:cs="Arial"/>
          <w:sz w:val="20"/>
          <w:szCs w:val="20"/>
        </w:rPr>
        <w:t xml:space="preserve"> M, </w:t>
      </w:r>
      <w:proofErr w:type="spellStart"/>
      <w:r w:rsidRPr="00CF75CD">
        <w:rPr>
          <w:rFonts w:ascii="Arial" w:hAnsi="Arial" w:cs="Arial"/>
          <w:sz w:val="20"/>
          <w:szCs w:val="20"/>
        </w:rPr>
        <w:t>Giulianini</w:t>
      </w:r>
      <w:proofErr w:type="spellEnd"/>
      <w:r w:rsidRPr="00CF75CD">
        <w:rPr>
          <w:rFonts w:ascii="Arial" w:hAnsi="Arial" w:cs="Arial"/>
          <w:sz w:val="20"/>
          <w:szCs w:val="20"/>
        </w:rPr>
        <w:t xml:space="preserve"> F, Magnusson PKE, Ballantyne CM, </w:t>
      </w:r>
      <w:proofErr w:type="spellStart"/>
      <w:r w:rsidRPr="00CF75CD">
        <w:rPr>
          <w:rFonts w:ascii="Arial" w:hAnsi="Arial" w:cs="Arial"/>
          <w:sz w:val="20"/>
          <w:szCs w:val="20"/>
        </w:rPr>
        <w:t>Hottenga</w:t>
      </w:r>
      <w:proofErr w:type="spellEnd"/>
      <w:r w:rsidRPr="00CF75CD">
        <w:rPr>
          <w:rFonts w:ascii="Arial" w:hAnsi="Arial" w:cs="Arial"/>
          <w:sz w:val="20"/>
          <w:szCs w:val="20"/>
        </w:rPr>
        <w:t xml:space="preserve"> JJ, Montgomery GW, </w:t>
      </w:r>
      <w:proofErr w:type="spellStart"/>
      <w:r w:rsidRPr="00CF75CD">
        <w:rPr>
          <w:rFonts w:ascii="Arial" w:hAnsi="Arial" w:cs="Arial"/>
          <w:sz w:val="20"/>
          <w:szCs w:val="20"/>
        </w:rPr>
        <w:t>Rivadineira</w:t>
      </w:r>
      <w:proofErr w:type="spellEnd"/>
      <w:r w:rsidRPr="00CF75CD">
        <w:rPr>
          <w:rFonts w:ascii="Arial" w:hAnsi="Arial" w:cs="Arial"/>
          <w:sz w:val="20"/>
          <w:szCs w:val="20"/>
        </w:rPr>
        <w:t xml:space="preserve"> F, </w:t>
      </w:r>
      <w:proofErr w:type="spellStart"/>
      <w:r w:rsidRPr="00CF75CD">
        <w:rPr>
          <w:rFonts w:ascii="Arial" w:hAnsi="Arial" w:cs="Arial"/>
          <w:sz w:val="20"/>
          <w:szCs w:val="20"/>
        </w:rPr>
        <w:t>Rueedi</w:t>
      </w:r>
      <w:proofErr w:type="spellEnd"/>
      <w:r w:rsidRPr="00CF75CD">
        <w:rPr>
          <w:rFonts w:ascii="Arial" w:hAnsi="Arial" w:cs="Arial"/>
          <w:sz w:val="20"/>
          <w:szCs w:val="20"/>
        </w:rPr>
        <w:t xml:space="preserve"> R, </w:t>
      </w:r>
      <w:proofErr w:type="spellStart"/>
      <w:r w:rsidRPr="00CF75CD">
        <w:rPr>
          <w:rFonts w:ascii="Arial" w:hAnsi="Arial" w:cs="Arial"/>
          <w:sz w:val="20"/>
          <w:szCs w:val="20"/>
        </w:rPr>
        <w:t>Steri</w:t>
      </w:r>
      <w:proofErr w:type="spellEnd"/>
      <w:r w:rsidRPr="00CF75CD">
        <w:rPr>
          <w:rFonts w:ascii="Arial" w:hAnsi="Arial" w:cs="Arial"/>
          <w:sz w:val="20"/>
          <w:szCs w:val="20"/>
        </w:rPr>
        <w:t xml:space="preserve"> M, Herzig KH, Stott DJ, </w:t>
      </w:r>
      <w:proofErr w:type="spellStart"/>
      <w:r w:rsidRPr="00CF75CD">
        <w:rPr>
          <w:rFonts w:ascii="Arial" w:hAnsi="Arial" w:cs="Arial"/>
          <w:sz w:val="20"/>
          <w:szCs w:val="20"/>
        </w:rPr>
        <w:t>Menni</w:t>
      </w:r>
      <w:proofErr w:type="spellEnd"/>
      <w:r w:rsidRPr="00CF75CD">
        <w:rPr>
          <w:rFonts w:ascii="Arial" w:hAnsi="Arial" w:cs="Arial"/>
          <w:sz w:val="20"/>
          <w:szCs w:val="20"/>
        </w:rPr>
        <w:t xml:space="preserve"> C, </w:t>
      </w:r>
      <w:proofErr w:type="spellStart"/>
      <w:r w:rsidRPr="00CF75CD">
        <w:rPr>
          <w:rFonts w:ascii="Arial" w:hAnsi="Arial" w:cs="Arial"/>
          <w:sz w:val="20"/>
          <w:szCs w:val="20"/>
        </w:rPr>
        <w:t>Frånberg</w:t>
      </w:r>
      <w:proofErr w:type="spellEnd"/>
      <w:r w:rsidRPr="00CF75CD">
        <w:rPr>
          <w:rFonts w:ascii="Arial" w:hAnsi="Arial" w:cs="Arial"/>
          <w:sz w:val="20"/>
          <w:szCs w:val="20"/>
        </w:rPr>
        <w:t xml:space="preserve"> M, St </w:t>
      </w:r>
      <w:proofErr w:type="spellStart"/>
      <w:r w:rsidRPr="00CF75CD">
        <w:rPr>
          <w:rFonts w:ascii="Arial" w:hAnsi="Arial" w:cs="Arial"/>
          <w:sz w:val="20"/>
          <w:szCs w:val="20"/>
        </w:rPr>
        <w:t>Pourcain</w:t>
      </w:r>
      <w:proofErr w:type="spellEnd"/>
      <w:r w:rsidRPr="00CF75CD">
        <w:rPr>
          <w:rFonts w:ascii="Arial" w:hAnsi="Arial" w:cs="Arial"/>
          <w:sz w:val="20"/>
          <w:szCs w:val="20"/>
        </w:rPr>
        <w:t xml:space="preserve"> B, Felix SB, Pers TH, Bakker SJL, Kraft P, Peters A, Vaidya D, Delgado G, Smit JH, </w:t>
      </w:r>
      <w:proofErr w:type="spellStart"/>
      <w:r w:rsidRPr="00CF75CD">
        <w:rPr>
          <w:rFonts w:ascii="Arial" w:hAnsi="Arial" w:cs="Arial"/>
          <w:sz w:val="20"/>
          <w:szCs w:val="20"/>
        </w:rPr>
        <w:t>Großmann</w:t>
      </w:r>
      <w:proofErr w:type="spellEnd"/>
      <w:r w:rsidRPr="00CF75CD">
        <w:rPr>
          <w:rFonts w:ascii="Arial" w:hAnsi="Arial" w:cs="Arial"/>
          <w:sz w:val="20"/>
          <w:szCs w:val="20"/>
        </w:rPr>
        <w:t xml:space="preserve"> V, </w:t>
      </w:r>
      <w:proofErr w:type="spellStart"/>
      <w:r w:rsidRPr="00CF75CD">
        <w:rPr>
          <w:rFonts w:ascii="Arial" w:hAnsi="Arial" w:cs="Arial"/>
          <w:sz w:val="20"/>
          <w:szCs w:val="20"/>
        </w:rPr>
        <w:t>Sinisalo</w:t>
      </w:r>
      <w:proofErr w:type="spellEnd"/>
      <w:r w:rsidRPr="00CF75CD">
        <w:rPr>
          <w:rFonts w:ascii="Arial" w:hAnsi="Arial" w:cs="Arial"/>
          <w:sz w:val="20"/>
          <w:szCs w:val="20"/>
        </w:rPr>
        <w:t xml:space="preserve"> J, </w:t>
      </w:r>
      <w:proofErr w:type="spellStart"/>
      <w:r w:rsidRPr="00CF75CD">
        <w:rPr>
          <w:rFonts w:ascii="Arial" w:hAnsi="Arial" w:cs="Arial"/>
          <w:sz w:val="20"/>
          <w:szCs w:val="20"/>
        </w:rPr>
        <w:t>Seppälä</w:t>
      </w:r>
      <w:proofErr w:type="spellEnd"/>
      <w:r w:rsidRPr="00CF75CD">
        <w:rPr>
          <w:rFonts w:ascii="Arial" w:hAnsi="Arial" w:cs="Arial"/>
          <w:sz w:val="20"/>
          <w:szCs w:val="20"/>
        </w:rPr>
        <w:t xml:space="preserve"> I, Williams SR, Holliday EG, </w:t>
      </w:r>
      <w:proofErr w:type="spellStart"/>
      <w:r w:rsidRPr="00CF75CD">
        <w:rPr>
          <w:rFonts w:ascii="Arial" w:hAnsi="Arial" w:cs="Arial"/>
          <w:sz w:val="20"/>
          <w:szCs w:val="20"/>
        </w:rPr>
        <w:t>Moed</w:t>
      </w:r>
      <w:proofErr w:type="spellEnd"/>
      <w:r w:rsidRPr="00CF75CD">
        <w:rPr>
          <w:rFonts w:ascii="Arial" w:hAnsi="Arial" w:cs="Arial"/>
          <w:sz w:val="20"/>
          <w:szCs w:val="20"/>
        </w:rPr>
        <w:t xml:space="preserve"> M, </w:t>
      </w:r>
      <w:proofErr w:type="spellStart"/>
      <w:r w:rsidRPr="00CF75CD">
        <w:rPr>
          <w:rFonts w:ascii="Arial" w:hAnsi="Arial" w:cs="Arial"/>
          <w:sz w:val="20"/>
          <w:szCs w:val="20"/>
        </w:rPr>
        <w:t>Langenberg</w:t>
      </w:r>
      <w:proofErr w:type="spellEnd"/>
      <w:r w:rsidRPr="00CF75CD">
        <w:rPr>
          <w:rFonts w:ascii="Arial" w:hAnsi="Arial" w:cs="Arial"/>
          <w:sz w:val="20"/>
          <w:szCs w:val="20"/>
        </w:rPr>
        <w:t xml:space="preserve"> C, Räikkönen K, Ding J, Campbell H, Sale MM, Chen YI, James AL, Ruggiero D, </w:t>
      </w:r>
      <w:proofErr w:type="spellStart"/>
      <w:r w:rsidRPr="00CF75CD">
        <w:rPr>
          <w:rFonts w:ascii="Arial" w:hAnsi="Arial" w:cs="Arial"/>
          <w:sz w:val="20"/>
          <w:szCs w:val="20"/>
        </w:rPr>
        <w:t>Soranzo</w:t>
      </w:r>
      <w:proofErr w:type="spellEnd"/>
      <w:r w:rsidRPr="00CF75CD">
        <w:rPr>
          <w:rFonts w:ascii="Arial" w:hAnsi="Arial" w:cs="Arial"/>
          <w:sz w:val="20"/>
          <w:szCs w:val="20"/>
        </w:rPr>
        <w:t xml:space="preserve"> N, Hartman CA, Smith EN, Berenson GS, Fuchsberger C, Hernandez D, </w:t>
      </w:r>
      <w:proofErr w:type="spellStart"/>
      <w:r w:rsidRPr="00CF75CD">
        <w:rPr>
          <w:rFonts w:ascii="Arial" w:hAnsi="Arial" w:cs="Arial"/>
          <w:sz w:val="20"/>
          <w:szCs w:val="20"/>
        </w:rPr>
        <w:t>Tiesler</w:t>
      </w:r>
      <w:proofErr w:type="spellEnd"/>
      <w:r w:rsidRPr="00CF75CD">
        <w:rPr>
          <w:rFonts w:ascii="Arial" w:hAnsi="Arial" w:cs="Arial"/>
          <w:sz w:val="20"/>
          <w:szCs w:val="20"/>
        </w:rPr>
        <w:t xml:space="preserve"> CMT, Giedraitis V, </w:t>
      </w:r>
      <w:proofErr w:type="spellStart"/>
      <w:r w:rsidRPr="00CF75CD">
        <w:rPr>
          <w:rFonts w:ascii="Arial" w:hAnsi="Arial" w:cs="Arial"/>
          <w:sz w:val="20"/>
          <w:szCs w:val="20"/>
        </w:rPr>
        <w:t>Liewald</w:t>
      </w:r>
      <w:proofErr w:type="spellEnd"/>
      <w:r w:rsidRPr="00CF75CD">
        <w:rPr>
          <w:rFonts w:ascii="Arial" w:hAnsi="Arial" w:cs="Arial"/>
          <w:sz w:val="20"/>
          <w:szCs w:val="20"/>
        </w:rPr>
        <w:t xml:space="preserve"> D, Fischer K, </w:t>
      </w:r>
      <w:proofErr w:type="spellStart"/>
      <w:r w:rsidRPr="00CF75CD">
        <w:rPr>
          <w:rFonts w:ascii="Arial" w:hAnsi="Arial" w:cs="Arial"/>
          <w:sz w:val="20"/>
          <w:szCs w:val="20"/>
        </w:rPr>
        <w:t>Mellström</w:t>
      </w:r>
      <w:proofErr w:type="spellEnd"/>
      <w:r w:rsidRPr="00CF75CD">
        <w:rPr>
          <w:rFonts w:ascii="Arial" w:hAnsi="Arial" w:cs="Arial"/>
          <w:sz w:val="20"/>
          <w:szCs w:val="20"/>
        </w:rPr>
        <w:t xml:space="preserve"> D, Larsson A, Wang Y, Scott WR, </w:t>
      </w:r>
      <w:proofErr w:type="spellStart"/>
      <w:r w:rsidRPr="00CF75CD">
        <w:rPr>
          <w:rFonts w:ascii="Arial" w:hAnsi="Arial" w:cs="Arial"/>
          <w:sz w:val="20"/>
          <w:szCs w:val="20"/>
        </w:rPr>
        <w:t>Lorentzon</w:t>
      </w:r>
      <w:proofErr w:type="spellEnd"/>
      <w:r w:rsidRPr="00CF75CD">
        <w:rPr>
          <w:rFonts w:ascii="Arial" w:hAnsi="Arial" w:cs="Arial"/>
          <w:sz w:val="20"/>
          <w:szCs w:val="20"/>
        </w:rPr>
        <w:t xml:space="preserve"> M, Beilby J, Ryan KA, Pennell CE, </w:t>
      </w:r>
      <w:proofErr w:type="spellStart"/>
      <w:r w:rsidRPr="00CF75CD">
        <w:rPr>
          <w:rFonts w:ascii="Arial" w:hAnsi="Arial" w:cs="Arial"/>
          <w:sz w:val="20"/>
          <w:szCs w:val="20"/>
        </w:rPr>
        <w:t>Vuckovic</w:t>
      </w:r>
      <w:proofErr w:type="spellEnd"/>
      <w:r w:rsidRPr="00CF75CD">
        <w:rPr>
          <w:rFonts w:ascii="Arial" w:hAnsi="Arial" w:cs="Arial"/>
          <w:sz w:val="20"/>
          <w:szCs w:val="20"/>
        </w:rPr>
        <w:t xml:space="preserve"> D, </w:t>
      </w:r>
      <w:proofErr w:type="spellStart"/>
      <w:r w:rsidRPr="00CF75CD">
        <w:rPr>
          <w:rFonts w:ascii="Arial" w:hAnsi="Arial" w:cs="Arial"/>
          <w:sz w:val="20"/>
          <w:szCs w:val="20"/>
        </w:rPr>
        <w:t>Balkau</w:t>
      </w:r>
      <w:proofErr w:type="spellEnd"/>
      <w:r w:rsidRPr="00CF75CD">
        <w:rPr>
          <w:rFonts w:ascii="Arial" w:hAnsi="Arial" w:cs="Arial"/>
          <w:sz w:val="20"/>
          <w:szCs w:val="20"/>
        </w:rPr>
        <w:t xml:space="preserve"> B, </w:t>
      </w:r>
      <w:proofErr w:type="spellStart"/>
      <w:r w:rsidRPr="00CF75CD">
        <w:rPr>
          <w:rFonts w:ascii="Arial" w:hAnsi="Arial" w:cs="Arial"/>
          <w:sz w:val="20"/>
          <w:szCs w:val="20"/>
        </w:rPr>
        <w:t>Concas</w:t>
      </w:r>
      <w:proofErr w:type="spellEnd"/>
      <w:r w:rsidRPr="00CF75CD">
        <w:rPr>
          <w:rFonts w:ascii="Arial" w:hAnsi="Arial" w:cs="Arial"/>
          <w:sz w:val="20"/>
          <w:szCs w:val="20"/>
        </w:rPr>
        <w:t xml:space="preserve"> MP, Schmidt R, Mendes de Leon CF, </w:t>
      </w:r>
      <w:proofErr w:type="spellStart"/>
      <w:r w:rsidRPr="00CF75CD">
        <w:rPr>
          <w:rFonts w:ascii="Arial" w:hAnsi="Arial" w:cs="Arial"/>
          <w:sz w:val="20"/>
          <w:szCs w:val="20"/>
        </w:rPr>
        <w:t>Bottinger</w:t>
      </w:r>
      <w:proofErr w:type="spellEnd"/>
      <w:r w:rsidRPr="00CF75CD">
        <w:rPr>
          <w:rFonts w:ascii="Arial" w:hAnsi="Arial" w:cs="Arial"/>
          <w:sz w:val="20"/>
          <w:szCs w:val="20"/>
        </w:rPr>
        <w:t xml:space="preserve"> EP, Kloppenburg M, Paternoster L, </w:t>
      </w:r>
      <w:proofErr w:type="spellStart"/>
      <w:r w:rsidRPr="00CF75CD">
        <w:rPr>
          <w:rFonts w:ascii="Arial" w:hAnsi="Arial" w:cs="Arial"/>
          <w:sz w:val="20"/>
          <w:szCs w:val="20"/>
        </w:rPr>
        <w:t>Boehnke</w:t>
      </w:r>
      <w:proofErr w:type="spellEnd"/>
      <w:r w:rsidRPr="00CF75CD">
        <w:rPr>
          <w:rFonts w:ascii="Arial" w:hAnsi="Arial" w:cs="Arial"/>
          <w:sz w:val="20"/>
          <w:szCs w:val="20"/>
        </w:rPr>
        <w:t xml:space="preserve"> M, Musk AW, Willemsen G, Evans DM, Madden PAF, </w:t>
      </w:r>
      <w:proofErr w:type="spellStart"/>
      <w:r w:rsidRPr="00CF75CD">
        <w:rPr>
          <w:rFonts w:ascii="Arial" w:hAnsi="Arial" w:cs="Arial"/>
          <w:sz w:val="20"/>
          <w:szCs w:val="20"/>
        </w:rPr>
        <w:t>Kähönen</w:t>
      </w:r>
      <w:proofErr w:type="spellEnd"/>
      <w:r w:rsidRPr="00CF75CD">
        <w:rPr>
          <w:rFonts w:ascii="Arial" w:hAnsi="Arial" w:cs="Arial"/>
          <w:sz w:val="20"/>
          <w:szCs w:val="20"/>
        </w:rPr>
        <w:t xml:space="preserve"> M, </w:t>
      </w:r>
      <w:proofErr w:type="spellStart"/>
      <w:r w:rsidRPr="00CF75CD">
        <w:rPr>
          <w:rFonts w:ascii="Arial" w:hAnsi="Arial" w:cs="Arial"/>
          <w:sz w:val="20"/>
          <w:szCs w:val="20"/>
        </w:rPr>
        <w:t>Kutalik</w:t>
      </w:r>
      <w:proofErr w:type="spellEnd"/>
      <w:r w:rsidRPr="00CF75CD">
        <w:rPr>
          <w:rFonts w:ascii="Arial" w:hAnsi="Arial" w:cs="Arial"/>
          <w:sz w:val="20"/>
          <w:szCs w:val="20"/>
        </w:rPr>
        <w:t xml:space="preserve"> Z, </w:t>
      </w:r>
      <w:proofErr w:type="spellStart"/>
      <w:r w:rsidRPr="00CF75CD">
        <w:rPr>
          <w:rFonts w:ascii="Arial" w:hAnsi="Arial" w:cs="Arial"/>
          <w:sz w:val="20"/>
          <w:szCs w:val="20"/>
        </w:rPr>
        <w:t>Zoledziewska</w:t>
      </w:r>
      <w:proofErr w:type="spellEnd"/>
      <w:r w:rsidRPr="00CF75CD">
        <w:rPr>
          <w:rFonts w:ascii="Arial" w:hAnsi="Arial" w:cs="Arial"/>
          <w:sz w:val="20"/>
          <w:szCs w:val="20"/>
        </w:rPr>
        <w:t xml:space="preserve"> M, </w:t>
      </w:r>
      <w:proofErr w:type="spellStart"/>
      <w:r w:rsidRPr="00CF75CD">
        <w:rPr>
          <w:rFonts w:ascii="Arial" w:hAnsi="Arial" w:cs="Arial"/>
          <w:sz w:val="20"/>
          <w:szCs w:val="20"/>
        </w:rPr>
        <w:t>Karhunen</w:t>
      </w:r>
      <w:proofErr w:type="spellEnd"/>
      <w:r w:rsidRPr="00CF75CD">
        <w:rPr>
          <w:rFonts w:ascii="Arial" w:hAnsi="Arial" w:cs="Arial"/>
          <w:sz w:val="20"/>
          <w:szCs w:val="20"/>
        </w:rPr>
        <w:t xml:space="preserve"> V, </w:t>
      </w:r>
      <w:proofErr w:type="spellStart"/>
      <w:r w:rsidRPr="00CF75CD">
        <w:rPr>
          <w:rFonts w:ascii="Arial" w:hAnsi="Arial" w:cs="Arial"/>
          <w:sz w:val="20"/>
          <w:szCs w:val="20"/>
        </w:rPr>
        <w:t>Kritchevsky</w:t>
      </w:r>
      <w:proofErr w:type="spellEnd"/>
      <w:r w:rsidRPr="00CF75CD">
        <w:rPr>
          <w:rFonts w:ascii="Arial" w:hAnsi="Arial" w:cs="Arial"/>
          <w:sz w:val="20"/>
          <w:szCs w:val="20"/>
        </w:rPr>
        <w:t xml:space="preserve"> SB, Sattar N, Lachance G, Clarke R, Harris TB, </w:t>
      </w:r>
      <w:proofErr w:type="spellStart"/>
      <w:r w:rsidRPr="00CF75CD">
        <w:rPr>
          <w:rFonts w:ascii="Arial" w:hAnsi="Arial" w:cs="Arial"/>
          <w:sz w:val="20"/>
          <w:szCs w:val="20"/>
        </w:rPr>
        <w:t>Raitakari</w:t>
      </w:r>
      <w:proofErr w:type="spellEnd"/>
      <w:r w:rsidRPr="00CF75CD">
        <w:rPr>
          <w:rFonts w:ascii="Arial" w:hAnsi="Arial" w:cs="Arial"/>
          <w:sz w:val="20"/>
          <w:szCs w:val="20"/>
        </w:rPr>
        <w:t xml:space="preserve"> OT, Attia JR, van </w:t>
      </w:r>
      <w:proofErr w:type="spellStart"/>
      <w:r w:rsidRPr="00CF75CD">
        <w:rPr>
          <w:rFonts w:ascii="Arial" w:hAnsi="Arial" w:cs="Arial"/>
          <w:sz w:val="20"/>
          <w:szCs w:val="20"/>
        </w:rPr>
        <w:t>Heemst</w:t>
      </w:r>
      <w:proofErr w:type="spellEnd"/>
      <w:r w:rsidRPr="00CF75CD">
        <w:rPr>
          <w:rFonts w:ascii="Arial" w:hAnsi="Arial" w:cs="Arial"/>
          <w:sz w:val="20"/>
          <w:szCs w:val="20"/>
        </w:rPr>
        <w:t xml:space="preserve"> D, </w:t>
      </w:r>
      <w:proofErr w:type="spellStart"/>
      <w:r w:rsidRPr="00CF75CD">
        <w:rPr>
          <w:rFonts w:ascii="Arial" w:hAnsi="Arial" w:cs="Arial"/>
          <w:sz w:val="20"/>
          <w:szCs w:val="20"/>
        </w:rPr>
        <w:t>Kajantie</w:t>
      </w:r>
      <w:proofErr w:type="spellEnd"/>
      <w:r w:rsidRPr="00CF75CD">
        <w:rPr>
          <w:rFonts w:ascii="Arial" w:hAnsi="Arial" w:cs="Arial"/>
          <w:sz w:val="20"/>
          <w:szCs w:val="20"/>
        </w:rPr>
        <w:t xml:space="preserve"> E, </w:t>
      </w:r>
      <w:proofErr w:type="spellStart"/>
      <w:r w:rsidRPr="00CF75CD">
        <w:rPr>
          <w:rFonts w:ascii="Arial" w:hAnsi="Arial" w:cs="Arial"/>
          <w:sz w:val="20"/>
          <w:szCs w:val="20"/>
        </w:rPr>
        <w:t>Sorice</w:t>
      </w:r>
      <w:proofErr w:type="spellEnd"/>
      <w:r w:rsidRPr="00CF75CD">
        <w:rPr>
          <w:rFonts w:ascii="Arial" w:hAnsi="Arial" w:cs="Arial"/>
          <w:sz w:val="20"/>
          <w:szCs w:val="20"/>
        </w:rPr>
        <w:t xml:space="preserve"> R, Gambaro G, Scott RA, Hicks AA, </w:t>
      </w:r>
      <w:proofErr w:type="spellStart"/>
      <w:r w:rsidRPr="00CF75CD">
        <w:rPr>
          <w:rFonts w:ascii="Arial" w:hAnsi="Arial" w:cs="Arial"/>
          <w:sz w:val="20"/>
          <w:szCs w:val="20"/>
        </w:rPr>
        <w:t>Ferrucci</w:t>
      </w:r>
      <w:proofErr w:type="spellEnd"/>
      <w:r w:rsidRPr="00CF75CD">
        <w:rPr>
          <w:rFonts w:ascii="Arial" w:hAnsi="Arial" w:cs="Arial"/>
          <w:sz w:val="20"/>
          <w:szCs w:val="20"/>
        </w:rPr>
        <w:t xml:space="preserve"> L, </w:t>
      </w:r>
      <w:proofErr w:type="spellStart"/>
      <w:r w:rsidRPr="00CF75CD">
        <w:rPr>
          <w:rFonts w:ascii="Arial" w:hAnsi="Arial" w:cs="Arial"/>
          <w:sz w:val="20"/>
          <w:szCs w:val="20"/>
        </w:rPr>
        <w:t>Standl</w:t>
      </w:r>
      <w:proofErr w:type="spellEnd"/>
      <w:r w:rsidRPr="00CF75CD">
        <w:rPr>
          <w:rFonts w:ascii="Arial" w:hAnsi="Arial" w:cs="Arial"/>
          <w:sz w:val="20"/>
          <w:szCs w:val="20"/>
        </w:rPr>
        <w:t xml:space="preserve"> M, Lindgren CM, Starr JM, Karlsson M, Lind L, Li JZ, Chambers JC, Mori TA, de </w:t>
      </w:r>
      <w:proofErr w:type="spellStart"/>
      <w:r w:rsidRPr="00CF75CD">
        <w:rPr>
          <w:rFonts w:ascii="Arial" w:hAnsi="Arial" w:cs="Arial"/>
          <w:sz w:val="20"/>
          <w:szCs w:val="20"/>
        </w:rPr>
        <w:t>Geus</w:t>
      </w:r>
      <w:proofErr w:type="spellEnd"/>
      <w:r w:rsidRPr="00CF75CD">
        <w:rPr>
          <w:rFonts w:ascii="Arial" w:hAnsi="Arial" w:cs="Arial"/>
          <w:sz w:val="20"/>
          <w:szCs w:val="20"/>
        </w:rPr>
        <w:t xml:space="preserve"> EJCN, Heath AC, Martin NG, </w:t>
      </w:r>
      <w:proofErr w:type="spellStart"/>
      <w:r w:rsidRPr="00CF75CD">
        <w:rPr>
          <w:rFonts w:ascii="Arial" w:hAnsi="Arial" w:cs="Arial"/>
          <w:sz w:val="20"/>
          <w:szCs w:val="20"/>
        </w:rPr>
        <w:t>Auvinen</w:t>
      </w:r>
      <w:proofErr w:type="spellEnd"/>
      <w:r w:rsidRPr="00CF75CD">
        <w:rPr>
          <w:rFonts w:ascii="Arial" w:hAnsi="Arial" w:cs="Arial"/>
          <w:sz w:val="20"/>
          <w:szCs w:val="20"/>
        </w:rPr>
        <w:t xml:space="preserve"> J, Buckley BM, de </w:t>
      </w:r>
      <w:proofErr w:type="spellStart"/>
      <w:r w:rsidRPr="00CF75CD">
        <w:rPr>
          <w:rFonts w:ascii="Arial" w:hAnsi="Arial" w:cs="Arial"/>
          <w:sz w:val="20"/>
          <w:szCs w:val="20"/>
        </w:rPr>
        <w:t>Craen</w:t>
      </w:r>
      <w:proofErr w:type="spellEnd"/>
      <w:r w:rsidRPr="00CF75CD">
        <w:rPr>
          <w:rFonts w:ascii="Arial" w:hAnsi="Arial" w:cs="Arial"/>
          <w:sz w:val="20"/>
          <w:szCs w:val="20"/>
        </w:rPr>
        <w:t xml:space="preserve"> AJM, </w:t>
      </w:r>
      <w:proofErr w:type="spellStart"/>
      <w:r w:rsidRPr="00CF75CD">
        <w:rPr>
          <w:rFonts w:ascii="Arial" w:hAnsi="Arial" w:cs="Arial"/>
          <w:sz w:val="20"/>
          <w:szCs w:val="20"/>
        </w:rPr>
        <w:t>Waldenberger</w:t>
      </w:r>
      <w:proofErr w:type="spellEnd"/>
      <w:r w:rsidRPr="00CF75CD">
        <w:rPr>
          <w:rFonts w:ascii="Arial" w:hAnsi="Arial" w:cs="Arial"/>
          <w:sz w:val="20"/>
          <w:szCs w:val="20"/>
        </w:rPr>
        <w:t xml:space="preserve"> M, Strauch K, </w:t>
      </w:r>
      <w:proofErr w:type="spellStart"/>
      <w:r w:rsidRPr="00CF75CD">
        <w:rPr>
          <w:rFonts w:ascii="Arial" w:hAnsi="Arial" w:cs="Arial"/>
          <w:sz w:val="20"/>
          <w:szCs w:val="20"/>
        </w:rPr>
        <w:t>Meitinger</w:t>
      </w:r>
      <w:proofErr w:type="spellEnd"/>
      <w:r w:rsidRPr="00CF75CD">
        <w:rPr>
          <w:rFonts w:ascii="Arial" w:hAnsi="Arial" w:cs="Arial"/>
          <w:sz w:val="20"/>
          <w:szCs w:val="20"/>
        </w:rPr>
        <w:t xml:space="preserve"> T, Scott RJ, McEvoy M, Beekman M, </w:t>
      </w:r>
      <w:proofErr w:type="spellStart"/>
      <w:r w:rsidRPr="00CF75CD">
        <w:rPr>
          <w:rFonts w:ascii="Arial" w:hAnsi="Arial" w:cs="Arial"/>
          <w:sz w:val="20"/>
          <w:szCs w:val="20"/>
        </w:rPr>
        <w:t>Bombieri</w:t>
      </w:r>
      <w:proofErr w:type="spellEnd"/>
      <w:r w:rsidRPr="00CF75CD">
        <w:rPr>
          <w:rFonts w:ascii="Arial" w:hAnsi="Arial" w:cs="Arial"/>
          <w:sz w:val="20"/>
          <w:szCs w:val="20"/>
        </w:rPr>
        <w:t xml:space="preserve"> C, </w:t>
      </w:r>
      <w:proofErr w:type="spellStart"/>
      <w:r w:rsidRPr="00CF75CD">
        <w:rPr>
          <w:rFonts w:ascii="Arial" w:hAnsi="Arial" w:cs="Arial"/>
          <w:sz w:val="20"/>
          <w:szCs w:val="20"/>
        </w:rPr>
        <w:t>Ridker</w:t>
      </w:r>
      <w:proofErr w:type="spellEnd"/>
      <w:r w:rsidRPr="00CF75CD">
        <w:rPr>
          <w:rFonts w:ascii="Arial" w:hAnsi="Arial" w:cs="Arial"/>
          <w:sz w:val="20"/>
          <w:szCs w:val="20"/>
        </w:rPr>
        <w:t xml:space="preserve"> PM, </w:t>
      </w:r>
      <w:proofErr w:type="spellStart"/>
      <w:r w:rsidRPr="00CF75CD">
        <w:rPr>
          <w:rFonts w:ascii="Arial" w:hAnsi="Arial" w:cs="Arial"/>
          <w:sz w:val="20"/>
          <w:szCs w:val="20"/>
        </w:rPr>
        <w:t>Mohlke</w:t>
      </w:r>
      <w:proofErr w:type="spellEnd"/>
      <w:r w:rsidRPr="00CF75CD">
        <w:rPr>
          <w:rFonts w:ascii="Arial" w:hAnsi="Arial" w:cs="Arial"/>
          <w:sz w:val="20"/>
          <w:szCs w:val="20"/>
        </w:rPr>
        <w:t xml:space="preserve"> KL, Pedersen NL, Morrison AC, </w:t>
      </w:r>
      <w:proofErr w:type="spellStart"/>
      <w:r w:rsidRPr="00CF75CD">
        <w:rPr>
          <w:rFonts w:ascii="Arial" w:hAnsi="Arial" w:cs="Arial"/>
          <w:sz w:val="20"/>
          <w:szCs w:val="20"/>
        </w:rPr>
        <w:t>Boomsma</w:t>
      </w:r>
      <w:proofErr w:type="spellEnd"/>
      <w:r w:rsidRPr="00CF75CD">
        <w:rPr>
          <w:rFonts w:ascii="Arial" w:hAnsi="Arial" w:cs="Arial"/>
          <w:sz w:val="20"/>
          <w:szCs w:val="20"/>
        </w:rPr>
        <w:t xml:space="preserve"> DI, Whitfield JB, Strachan DP, </w:t>
      </w:r>
      <w:proofErr w:type="spellStart"/>
      <w:r w:rsidRPr="00CF75CD">
        <w:rPr>
          <w:rFonts w:ascii="Arial" w:hAnsi="Arial" w:cs="Arial"/>
          <w:sz w:val="20"/>
          <w:szCs w:val="20"/>
        </w:rPr>
        <w:t>Hofman</w:t>
      </w:r>
      <w:proofErr w:type="spellEnd"/>
      <w:r w:rsidRPr="00CF75CD">
        <w:rPr>
          <w:rFonts w:ascii="Arial" w:hAnsi="Arial" w:cs="Arial"/>
          <w:sz w:val="20"/>
          <w:szCs w:val="20"/>
        </w:rPr>
        <w:t xml:space="preserve"> A, </w:t>
      </w:r>
      <w:proofErr w:type="spellStart"/>
      <w:r w:rsidRPr="00CF75CD">
        <w:rPr>
          <w:rFonts w:ascii="Arial" w:hAnsi="Arial" w:cs="Arial"/>
          <w:sz w:val="20"/>
          <w:szCs w:val="20"/>
        </w:rPr>
        <w:t>Vollenweider</w:t>
      </w:r>
      <w:proofErr w:type="spellEnd"/>
      <w:r w:rsidRPr="00CF75CD">
        <w:rPr>
          <w:rFonts w:ascii="Arial" w:hAnsi="Arial" w:cs="Arial"/>
          <w:sz w:val="20"/>
          <w:szCs w:val="20"/>
        </w:rPr>
        <w:t xml:space="preserve"> P, </w:t>
      </w:r>
      <w:proofErr w:type="spellStart"/>
      <w:r w:rsidRPr="00CF75CD">
        <w:rPr>
          <w:rFonts w:ascii="Arial" w:hAnsi="Arial" w:cs="Arial"/>
          <w:sz w:val="20"/>
          <w:szCs w:val="20"/>
        </w:rPr>
        <w:t>Cucca</w:t>
      </w:r>
      <w:proofErr w:type="spellEnd"/>
      <w:r w:rsidRPr="00CF75CD">
        <w:rPr>
          <w:rFonts w:ascii="Arial" w:hAnsi="Arial" w:cs="Arial"/>
          <w:sz w:val="20"/>
          <w:szCs w:val="20"/>
        </w:rPr>
        <w:t xml:space="preserve"> F, </w:t>
      </w:r>
      <w:proofErr w:type="spellStart"/>
      <w:r w:rsidRPr="00CF75CD">
        <w:rPr>
          <w:rFonts w:ascii="Arial" w:hAnsi="Arial" w:cs="Arial"/>
          <w:sz w:val="20"/>
          <w:szCs w:val="20"/>
        </w:rPr>
        <w:t>Jarvelin</w:t>
      </w:r>
      <w:proofErr w:type="spellEnd"/>
      <w:r w:rsidRPr="00CF75CD">
        <w:rPr>
          <w:rFonts w:ascii="Arial" w:hAnsi="Arial" w:cs="Arial"/>
          <w:sz w:val="20"/>
          <w:szCs w:val="20"/>
        </w:rPr>
        <w:t xml:space="preserve"> MR, </w:t>
      </w:r>
      <w:proofErr w:type="spellStart"/>
      <w:r w:rsidRPr="00CF75CD">
        <w:rPr>
          <w:rFonts w:ascii="Arial" w:hAnsi="Arial" w:cs="Arial"/>
          <w:sz w:val="20"/>
          <w:szCs w:val="20"/>
        </w:rPr>
        <w:t>Jukema</w:t>
      </w:r>
      <w:proofErr w:type="spellEnd"/>
      <w:r w:rsidRPr="00CF75CD">
        <w:rPr>
          <w:rFonts w:ascii="Arial" w:hAnsi="Arial" w:cs="Arial"/>
          <w:sz w:val="20"/>
          <w:szCs w:val="20"/>
        </w:rPr>
        <w:t xml:space="preserve"> JW, Spector TD, </w:t>
      </w:r>
      <w:proofErr w:type="spellStart"/>
      <w:r w:rsidRPr="00CF75CD">
        <w:rPr>
          <w:rFonts w:ascii="Arial" w:hAnsi="Arial" w:cs="Arial"/>
          <w:sz w:val="20"/>
          <w:szCs w:val="20"/>
        </w:rPr>
        <w:t>Hamsten</w:t>
      </w:r>
      <w:proofErr w:type="spellEnd"/>
      <w:r w:rsidRPr="00CF75CD">
        <w:rPr>
          <w:rFonts w:ascii="Arial" w:hAnsi="Arial" w:cs="Arial"/>
          <w:sz w:val="20"/>
          <w:szCs w:val="20"/>
        </w:rPr>
        <w:t xml:space="preserve"> A, Zeller T, </w:t>
      </w:r>
      <w:proofErr w:type="spellStart"/>
      <w:r w:rsidRPr="00CF75CD">
        <w:rPr>
          <w:rFonts w:ascii="Arial" w:hAnsi="Arial" w:cs="Arial"/>
          <w:sz w:val="20"/>
          <w:szCs w:val="20"/>
        </w:rPr>
        <w:t>Uitterlinden</w:t>
      </w:r>
      <w:proofErr w:type="spellEnd"/>
      <w:r w:rsidRPr="00CF75CD">
        <w:rPr>
          <w:rFonts w:ascii="Arial" w:hAnsi="Arial" w:cs="Arial"/>
          <w:sz w:val="20"/>
          <w:szCs w:val="20"/>
        </w:rPr>
        <w:t xml:space="preserve"> AG, </w:t>
      </w:r>
      <w:proofErr w:type="spellStart"/>
      <w:r w:rsidRPr="00CF75CD">
        <w:rPr>
          <w:rFonts w:ascii="Arial" w:hAnsi="Arial" w:cs="Arial"/>
          <w:sz w:val="20"/>
          <w:szCs w:val="20"/>
        </w:rPr>
        <w:t>Nauck</w:t>
      </w:r>
      <w:proofErr w:type="spellEnd"/>
      <w:r w:rsidRPr="00CF75CD">
        <w:rPr>
          <w:rFonts w:ascii="Arial" w:hAnsi="Arial" w:cs="Arial"/>
          <w:sz w:val="20"/>
          <w:szCs w:val="20"/>
        </w:rPr>
        <w:t xml:space="preserve"> M, </w:t>
      </w:r>
      <w:proofErr w:type="spellStart"/>
      <w:r w:rsidRPr="00CF75CD">
        <w:rPr>
          <w:rFonts w:ascii="Arial" w:hAnsi="Arial" w:cs="Arial"/>
          <w:sz w:val="20"/>
          <w:szCs w:val="20"/>
        </w:rPr>
        <w:t>Gudnason</w:t>
      </w:r>
      <w:proofErr w:type="spellEnd"/>
      <w:r w:rsidRPr="00CF75CD">
        <w:rPr>
          <w:rFonts w:ascii="Arial" w:hAnsi="Arial" w:cs="Arial"/>
          <w:sz w:val="20"/>
          <w:szCs w:val="20"/>
        </w:rPr>
        <w:t xml:space="preserve"> V, Qi L, </w:t>
      </w:r>
      <w:proofErr w:type="spellStart"/>
      <w:r w:rsidRPr="00CF75CD">
        <w:rPr>
          <w:rFonts w:ascii="Arial" w:hAnsi="Arial" w:cs="Arial"/>
          <w:sz w:val="20"/>
          <w:szCs w:val="20"/>
        </w:rPr>
        <w:t>Grallert</w:t>
      </w:r>
      <w:proofErr w:type="spellEnd"/>
      <w:r w:rsidRPr="00CF75CD">
        <w:rPr>
          <w:rFonts w:ascii="Arial" w:hAnsi="Arial" w:cs="Arial"/>
          <w:sz w:val="20"/>
          <w:szCs w:val="20"/>
        </w:rPr>
        <w:t xml:space="preserve"> H, </w:t>
      </w:r>
      <w:proofErr w:type="spellStart"/>
      <w:r w:rsidRPr="00CF75CD">
        <w:rPr>
          <w:rFonts w:ascii="Arial" w:hAnsi="Arial" w:cs="Arial"/>
          <w:sz w:val="20"/>
          <w:szCs w:val="20"/>
        </w:rPr>
        <w:t>Borecki</w:t>
      </w:r>
      <w:proofErr w:type="spellEnd"/>
      <w:r w:rsidRPr="00CF75CD">
        <w:rPr>
          <w:rFonts w:ascii="Arial" w:hAnsi="Arial" w:cs="Arial"/>
          <w:sz w:val="20"/>
          <w:szCs w:val="20"/>
        </w:rPr>
        <w:t xml:space="preserve"> IB, Rotter JI, </w:t>
      </w:r>
      <w:proofErr w:type="spellStart"/>
      <w:r w:rsidRPr="00CF75CD">
        <w:rPr>
          <w:rFonts w:ascii="Arial" w:hAnsi="Arial" w:cs="Arial"/>
          <w:sz w:val="20"/>
          <w:szCs w:val="20"/>
        </w:rPr>
        <w:t>März</w:t>
      </w:r>
      <w:proofErr w:type="spellEnd"/>
      <w:r w:rsidRPr="00CF75CD">
        <w:rPr>
          <w:rFonts w:ascii="Arial" w:hAnsi="Arial" w:cs="Arial"/>
          <w:sz w:val="20"/>
          <w:szCs w:val="20"/>
        </w:rPr>
        <w:t xml:space="preserve"> W, Wild PS, </w:t>
      </w:r>
      <w:proofErr w:type="spellStart"/>
      <w:r w:rsidRPr="00CF75CD">
        <w:rPr>
          <w:rFonts w:ascii="Arial" w:hAnsi="Arial" w:cs="Arial"/>
          <w:sz w:val="20"/>
          <w:szCs w:val="20"/>
        </w:rPr>
        <w:t>Lokki</w:t>
      </w:r>
      <w:proofErr w:type="spellEnd"/>
      <w:r w:rsidRPr="00CF75CD">
        <w:rPr>
          <w:rFonts w:ascii="Arial" w:hAnsi="Arial" w:cs="Arial"/>
          <w:sz w:val="20"/>
          <w:szCs w:val="20"/>
        </w:rPr>
        <w:t xml:space="preserve"> ML, Boyle M, </w:t>
      </w:r>
      <w:proofErr w:type="spellStart"/>
      <w:r w:rsidRPr="00CF75CD">
        <w:rPr>
          <w:rFonts w:ascii="Arial" w:hAnsi="Arial" w:cs="Arial"/>
          <w:sz w:val="20"/>
          <w:szCs w:val="20"/>
        </w:rPr>
        <w:t>Salomaa</w:t>
      </w:r>
      <w:proofErr w:type="spellEnd"/>
      <w:r w:rsidRPr="00CF75CD">
        <w:rPr>
          <w:rFonts w:ascii="Arial" w:hAnsi="Arial" w:cs="Arial"/>
          <w:sz w:val="20"/>
          <w:szCs w:val="20"/>
        </w:rPr>
        <w:t xml:space="preserve"> V, </w:t>
      </w:r>
      <w:proofErr w:type="spellStart"/>
      <w:r w:rsidRPr="00CF75CD">
        <w:rPr>
          <w:rFonts w:ascii="Arial" w:hAnsi="Arial" w:cs="Arial"/>
          <w:sz w:val="20"/>
          <w:szCs w:val="20"/>
        </w:rPr>
        <w:t>Melbye</w:t>
      </w:r>
      <w:proofErr w:type="spellEnd"/>
      <w:r w:rsidRPr="00CF75CD">
        <w:rPr>
          <w:rFonts w:ascii="Arial" w:hAnsi="Arial" w:cs="Arial"/>
          <w:sz w:val="20"/>
          <w:szCs w:val="20"/>
        </w:rPr>
        <w:t xml:space="preserve"> M, Eriksson JG, Wilson JF, </w:t>
      </w:r>
      <w:proofErr w:type="spellStart"/>
      <w:r w:rsidRPr="00CF75CD">
        <w:rPr>
          <w:rFonts w:ascii="Arial" w:hAnsi="Arial" w:cs="Arial"/>
          <w:sz w:val="20"/>
          <w:szCs w:val="20"/>
        </w:rPr>
        <w:t>Penninx</w:t>
      </w:r>
      <w:proofErr w:type="spellEnd"/>
      <w:r w:rsidRPr="00CF75CD">
        <w:rPr>
          <w:rFonts w:ascii="Arial" w:hAnsi="Arial" w:cs="Arial"/>
          <w:sz w:val="20"/>
          <w:szCs w:val="20"/>
        </w:rPr>
        <w:t xml:space="preserve"> BWJH, Becker DM, Worrall BB, Gibson G, Krauss RM, </w:t>
      </w:r>
      <w:proofErr w:type="spellStart"/>
      <w:r w:rsidRPr="00CF75CD">
        <w:rPr>
          <w:rFonts w:ascii="Arial" w:hAnsi="Arial" w:cs="Arial"/>
          <w:sz w:val="20"/>
          <w:szCs w:val="20"/>
        </w:rPr>
        <w:t>Ciullo</w:t>
      </w:r>
      <w:proofErr w:type="spellEnd"/>
      <w:r w:rsidRPr="00CF75CD">
        <w:rPr>
          <w:rFonts w:ascii="Arial" w:hAnsi="Arial" w:cs="Arial"/>
          <w:sz w:val="20"/>
          <w:szCs w:val="20"/>
        </w:rPr>
        <w:t xml:space="preserve"> M, Zaza G, Wareham NJ, </w:t>
      </w:r>
      <w:proofErr w:type="spellStart"/>
      <w:r w:rsidRPr="00CF75CD">
        <w:rPr>
          <w:rFonts w:ascii="Arial" w:hAnsi="Arial" w:cs="Arial"/>
          <w:sz w:val="20"/>
          <w:szCs w:val="20"/>
        </w:rPr>
        <w:t>Oldehinkel</w:t>
      </w:r>
      <w:proofErr w:type="spellEnd"/>
      <w:r w:rsidRPr="00CF75CD">
        <w:rPr>
          <w:rFonts w:ascii="Arial" w:hAnsi="Arial" w:cs="Arial"/>
          <w:sz w:val="20"/>
          <w:szCs w:val="20"/>
        </w:rPr>
        <w:t xml:space="preserve"> AJ, Palmer LJ, Murray SS, </w:t>
      </w:r>
      <w:proofErr w:type="spellStart"/>
      <w:r w:rsidRPr="00CF75CD">
        <w:rPr>
          <w:rFonts w:ascii="Arial" w:hAnsi="Arial" w:cs="Arial"/>
          <w:sz w:val="20"/>
          <w:szCs w:val="20"/>
        </w:rPr>
        <w:t>Pramstaller</w:t>
      </w:r>
      <w:proofErr w:type="spellEnd"/>
      <w:r w:rsidRPr="00CF75CD">
        <w:rPr>
          <w:rFonts w:ascii="Arial" w:hAnsi="Arial" w:cs="Arial"/>
          <w:sz w:val="20"/>
          <w:szCs w:val="20"/>
        </w:rPr>
        <w:t xml:space="preserve"> PP, </w:t>
      </w:r>
      <w:proofErr w:type="spellStart"/>
      <w:r w:rsidRPr="00CF75CD">
        <w:rPr>
          <w:rFonts w:ascii="Arial" w:hAnsi="Arial" w:cs="Arial"/>
          <w:sz w:val="20"/>
          <w:szCs w:val="20"/>
        </w:rPr>
        <w:t>Bandinelli</w:t>
      </w:r>
      <w:proofErr w:type="spellEnd"/>
      <w:r w:rsidRPr="00CF75CD">
        <w:rPr>
          <w:rFonts w:ascii="Arial" w:hAnsi="Arial" w:cs="Arial"/>
          <w:sz w:val="20"/>
          <w:szCs w:val="20"/>
        </w:rPr>
        <w:t xml:space="preserve"> S, Heinrich J, </w:t>
      </w:r>
      <w:proofErr w:type="spellStart"/>
      <w:r w:rsidRPr="00CF75CD">
        <w:rPr>
          <w:rFonts w:ascii="Arial" w:hAnsi="Arial" w:cs="Arial"/>
          <w:sz w:val="20"/>
          <w:szCs w:val="20"/>
        </w:rPr>
        <w:t>Ingelsson</w:t>
      </w:r>
      <w:proofErr w:type="spellEnd"/>
      <w:r w:rsidRPr="00CF75CD">
        <w:rPr>
          <w:rFonts w:ascii="Arial" w:hAnsi="Arial" w:cs="Arial"/>
          <w:sz w:val="20"/>
          <w:szCs w:val="20"/>
        </w:rPr>
        <w:t xml:space="preserve"> E, Deary IJ, </w:t>
      </w:r>
      <w:proofErr w:type="spellStart"/>
      <w:r w:rsidRPr="00CF75CD">
        <w:rPr>
          <w:rFonts w:ascii="Arial" w:hAnsi="Arial" w:cs="Arial"/>
          <w:sz w:val="20"/>
          <w:szCs w:val="20"/>
        </w:rPr>
        <w:t>Mägi</w:t>
      </w:r>
      <w:proofErr w:type="spellEnd"/>
      <w:r w:rsidRPr="00CF75CD">
        <w:rPr>
          <w:rFonts w:ascii="Arial" w:hAnsi="Arial" w:cs="Arial"/>
          <w:sz w:val="20"/>
          <w:szCs w:val="20"/>
        </w:rPr>
        <w:t xml:space="preserve"> R, </w:t>
      </w:r>
      <w:proofErr w:type="spellStart"/>
      <w:r w:rsidRPr="00CF75CD">
        <w:rPr>
          <w:rFonts w:ascii="Arial" w:hAnsi="Arial" w:cs="Arial"/>
          <w:sz w:val="20"/>
          <w:szCs w:val="20"/>
        </w:rPr>
        <w:t>Vandenput</w:t>
      </w:r>
      <w:proofErr w:type="spellEnd"/>
      <w:r w:rsidRPr="00CF75CD">
        <w:rPr>
          <w:rFonts w:ascii="Arial" w:hAnsi="Arial" w:cs="Arial"/>
          <w:sz w:val="20"/>
          <w:szCs w:val="20"/>
        </w:rPr>
        <w:t xml:space="preserve"> L, van der </w:t>
      </w:r>
      <w:proofErr w:type="spellStart"/>
      <w:r w:rsidRPr="00CF75CD">
        <w:rPr>
          <w:rFonts w:ascii="Arial" w:hAnsi="Arial" w:cs="Arial"/>
          <w:sz w:val="20"/>
          <w:szCs w:val="20"/>
        </w:rPr>
        <w:t>Harst</w:t>
      </w:r>
      <w:proofErr w:type="spellEnd"/>
      <w:r w:rsidRPr="00CF75CD">
        <w:rPr>
          <w:rFonts w:ascii="Arial" w:hAnsi="Arial" w:cs="Arial"/>
          <w:sz w:val="20"/>
          <w:szCs w:val="20"/>
        </w:rPr>
        <w:t xml:space="preserve"> P, Desch KC, </w:t>
      </w:r>
      <w:proofErr w:type="spellStart"/>
      <w:r w:rsidRPr="00CF75CD">
        <w:rPr>
          <w:rFonts w:ascii="Arial" w:hAnsi="Arial" w:cs="Arial"/>
          <w:sz w:val="20"/>
          <w:szCs w:val="20"/>
        </w:rPr>
        <w:t>Kooner</w:t>
      </w:r>
      <w:proofErr w:type="spellEnd"/>
      <w:r w:rsidRPr="00CF75CD">
        <w:rPr>
          <w:rFonts w:ascii="Arial" w:hAnsi="Arial" w:cs="Arial"/>
          <w:sz w:val="20"/>
          <w:szCs w:val="20"/>
        </w:rPr>
        <w:t xml:space="preserve"> JS, Ohlsson C, Hayward C, </w:t>
      </w:r>
      <w:proofErr w:type="spellStart"/>
      <w:r w:rsidRPr="00CF75CD">
        <w:rPr>
          <w:rFonts w:ascii="Arial" w:hAnsi="Arial" w:cs="Arial"/>
          <w:sz w:val="20"/>
          <w:szCs w:val="20"/>
        </w:rPr>
        <w:t>Lehtimäki</w:t>
      </w:r>
      <w:proofErr w:type="spellEnd"/>
      <w:r w:rsidRPr="00CF75CD">
        <w:rPr>
          <w:rFonts w:ascii="Arial" w:hAnsi="Arial" w:cs="Arial"/>
          <w:sz w:val="20"/>
          <w:szCs w:val="20"/>
        </w:rPr>
        <w:t xml:space="preserve"> T, </w:t>
      </w:r>
      <w:proofErr w:type="spellStart"/>
      <w:r w:rsidRPr="00CF75CD">
        <w:rPr>
          <w:rFonts w:ascii="Arial" w:hAnsi="Arial" w:cs="Arial"/>
          <w:sz w:val="20"/>
          <w:szCs w:val="20"/>
        </w:rPr>
        <w:t>Shuldiner</w:t>
      </w:r>
      <w:proofErr w:type="spellEnd"/>
      <w:r w:rsidRPr="00CF75CD">
        <w:rPr>
          <w:rFonts w:ascii="Arial" w:hAnsi="Arial" w:cs="Arial"/>
          <w:sz w:val="20"/>
          <w:szCs w:val="20"/>
        </w:rPr>
        <w:t xml:space="preserve"> AR, Arnett DK, </w:t>
      </w:r>
      <w:proofErr w:type="spellStart"/>
      <w:r w:rsidRPr="00CF75CD">
        <w:rPr>
          <w:rFonts w:ascii="Arial" w:hAnsi="Arial" w:cs="Arial"/>
          <w:sz w:val="20"/>
          <w:szCs w:val="20"/>
        </w:rPr>
        <w:t>Beilin</w:t>
      </w:r>
      <w:proofErr w:type="spellEnd"/>
      <w:r w:rsidRPr="00CF75CD">
        <w:rPr>
          <w:rFonts w:ascii="Arial" w:hAnsi="Arial" w:cs="Arial"/>
          <w:sz w:val="20"/>
          <w:szCs w:val="20"/>
        </w:rPr>
        <w:t xml:space="preserve"> LJ, </w:t>
      </w:r>
      <w:proofErr w:type="spellStart"/>
      <w:r w:rsidRPr="00CF75CD">
        <w:rPr>
          <w:rFonts w:ascii="Arial" w:hAnsi="Arial" w:cs="Arial"/>
          <w:sz w:val="20"/>
          <w:szCs w:val="20"/>
        </w:rPr>
        <w:t>Robino</w:t>
      </w:r>
      <w:proofErr w:type="spellEnd"/>
      <w:r w:rsidRPr="00CF75CD">
        <w:rPr>
          <w:rFonts w:ascii="Arial" w:hAnsi="Arial" w:cs="Arial"/>
          <w:sz w:val="20"/>
          <w:szCs w:val="20"/>
        </w:rPr>
        <w:t xml:space="preserve"> A, </w:t>
      </w:r>
      <w:proofErr w:type="spellStart"/>
      <w:r w:rsidRPr="00CF75CD">
        <w:rPr>
          <w:rFonts w:ascii="Arial" w:hAnsi="Arial" w:cs="Arial"/>
          <w:sz w:val="20"/>
          <w:szCs w:val="20"/>
        </w:rPr>
        <w:t>Froguel</w:t>
      </w:r>
      <w:proofErr w:type="spellEnd"/>
      <w:r w:rsidRPr="00CF75CD">
        <w:rPr>
          <w:rFonts w:ascii="Arial" w:hAnsi="Arial" w:cs="Arial"/>
          <w:sz w:val="20"/>
          <w:szCs w:val="20"/>
        </w:rPr>
        <w:t xml:space="preserve"> P, </w:t>
      </w:r>
      <w:proofErr w:type="spellStart"/>
      <w:r w:rsidRPr="00CF75CD">
        <w:rPr>
          <w:rFonts w:ascii="Arial" w:hAnsi="Arial" w:cs="Arial"/>
          <w:sz w:val="20"/>
          <w:szCs w:val="20"/>
        </w:rPr>
        <w:t>Pirastu</w:t>
      </w:r>
      <w:proofErr w:type="spellEnd"/>
      <w:r w:rsidRPr="00CF75CD">
        <w:rPr>
          <w:rFonts w:ascii="Arial" w:hAnsi="Arial" w:cs="Arial"/>
          <w:sz w:val="20"/>
          <w:szCs w:val="20"/>
        </w:rPr>
        <w:t xml:space="preserve"> M, Jess T, Koenig W, Loos RJF, Evans DA, Schmidt H, Smith GD, </w:t>
      </w:r>
      <w:proofErr w:type="spellStart"/>
      <w:r w:rsidRPr="00CF75CD">
        <w:rPr>
          <w:rFonts w:ascii="Arial" w:hAnsi="Arial" w:cs="Arial"/>
          <w:sz w:val="20"/>
          <w:szCs w:val="20"/>
        </w:rPr>
        <w:t>Slagboom</w:t>
      </w:r>
      <w:proofErr w:type="spellEnd"/>
      <w:r w:rsidRPr="00CF75CD">
        <w:rPr>
          <w:rFonts w:ascii="Arial" w:hAnsi="Arial" w:cs="Arial"/>
          <w:sz w:val="20"/>
          <w:szCs w:val="20"/>
        </w:rPr>
        <w:t xml:space="preserve"> PE, </w:t>
      </w:r>
      <w:proofErr w:type="spellStart"/>
      <w:r w:rsidRPr="00CF75CD">
        <w:rPr>
          <w:rFonts w:ascii="Arial" w:hAnsi="Arial" w:cs="Arial"/>
          <w:sz w:val="20"/>
          <w:szCs w:val="20"/>
        </w:rPr>
        <w:t>Eiriksdottir</w:t>
      </w:r>
      <w:proofErr w:type="spellEnd"/>
      <w:r w:rsidRPr="00CF75CD">
        <w:rPr>
          <w:rFonts w:ascii="Arial" w:hAnsi="Arial" w:cs="Arial"/>
          <w:sz w:val="20"/>
          <w:szCs w:val="20"/>
        </w:rPr>
        <w:t xml:space="preserve"> G, Morris AP, Psaty BM, Tracy RP, Nolte IM, Boerwinkle E, </w:t>
      </w:r>
      <w:proofErr w:type="spellStart"/>
      <w:r w:rsidRPr="00CF75CD">
        <w:rPr>
          <w:rFonts w:ascii="Arial" w:hAnsi="Arial" w:cs="Arial"/>
          <w:sz w:val="20"/>
          <w:szCs w:val="20"/>
        </w:rPr>
        <w:t>Visvikis-Siest</w:t>
      </w:r>
      <w:proofErr w:type="spellEnd"/>
      <w:r w:rsidRPr="00CF75CD">
        <w:rPr>
          <w:rFonts w:ascii="Arial" w:hAnsi="Arial" w:cs="Arial"/>
          <w:sz w:val="20"/>
          <w:szCs w:val="20"/>
        </w:rPr>
        <w:t xml:space="preserve"> S, Reiner AP, Gross M, Bis JC, Franke L, Franco OH, Benjamin EJ, Chasman DI, Dupuis J, </w:t>
      </w:r>
      <w:proofErr w:type="spellStart"/>
      <w:r w:rsidRPr="00CF75CD">
        <w:rPr>
          <w:rFonts w:ascii="Arial" w:hAnsi="Arial" w:cs="Arial"/>
          <w:sz w:val="20"/>
          <w:szCs w:val="20"/>
        </w:rPr>
        <w:t>Snieder</w:t>
      </w:r>
      <w:proofErr w:type="spellEnd"/>
      <w:r w:rsidRPr="00CF75CD">
        <w:rPr>
          <w:rFonts w:ascii="Arial" w:hAnsi="Arial" w:cs="Arial"/>
          <w:sz w:val="20"/>
          <w:szCs w:val="20"/>
        </w:rPr>
        <w:t xml:space="preserve"> H, </w:t>
      </w:r>
      <w:proofErr w:type="spellStart"/>
      <w:r w:rsidRPr="00CF75CD">
        <w:rPr>
          <w:rFonts w:ascii="Arial" w:hAnsi="Arial" w:cs="Arial"/>
          <w:sz w:val="20"/>
          <w:szCs w:val="20"/>
        </w:rPr>
        <w:t>Dehghan</w:t>
      </w:r>
      <w:proofErr w:type="spellEnd"/>
      <w:r w:rsidRPr="00CF75CD">
        <w:rPr>
          <w:rFonts w:ascii="Arial" w:hAnsi="Arial" w:cs="Arial"/>
          <w:sz w:val="20"/>
          <w:szCs w:val="20"/>
        </w:rPr>
        <w:t xml:space="preserve"> A, Alizadeh BZ. </w:t>
      </w:r>
      <w:hyperlink r:id="rId478" w:history="1">
        <w:r w:rsidRPr="00CF75CD">
          <w:rPr>
            <w:rFonts w:ascii="Arial" w:hAnsi="Arial" w:cs="Arial"/>
            <w:b/>
            <w:i/>
            <w:sz w:val="20"/>
            <w:szCs w:val="20"/>
          </w:rPr>
          <w:t xml:space="preserve">Genome </w:t>
        </w:r>
        <w:r>
          <w:rPr>
            <w:rFonts w:ascii="Arial" w:hAnsi="Arial" w:cs="Arial"/>
            <w:b/>
            <w:i/>
            <w:sz w:val="20"/>
            <w:szCs w:val="20"/>
          </w:rPr>
          <w:t>a</w:t>
        </w:r>
        <w:r w:rsidRPr="00CF75CD">
          <w:rPr>
            <w:rFonts w:ascii="Arial" w:hAnsi="Arial" w:cs="Arial"/>
            <w:b/>
            <w:i/>
            <w:sz w:val="20"/>
            <w:szCs w:val="20"/>
          </w:rPr>
          <w:t xml:space="preserve">nalyses of &gt;200,000 </w:t>
        </w:r>
        <w:r>
          <w:rPr>
            <w:rFonts w:ascii="Arial" w:hAnsi="Arial" w:cs="Arial"/>
            <w:b/>
            <w:i/>
            <w:sz w:val="20"/>
            <w:szCs w:val="20"/>
          </w:rPr>
          <w:t>i</w:t>
        </w:r>
        <w:r w:rsidRPr="00CF75CD">
          <w:rPr>
            <w:rFonts w:ascii="Arial" w:hAnsi="Arial" w:cs="Arial"/>
            <w:b/>
            <w:i/>
            <w:sz w:val="20"/>
            <w:szCs w:val="20"/>
          </w:rPr>
          <w:t xml:space="preserve">ndividuals </w:t>
        </w:r>
        <w:r>
          <w:rPr>
            <w:rFonts w:ascii="Arial" w:hAnsi="Arial" w:cs="Arial"/>
            <w:b/>
            <w:i/>
            <w:sz w:val="20"/>
            <w:szCs w:val="20"/>
          </w:rPr>
          <w:t>i</w:t>
        </w:r>
        <w:r w:rsidRPr="00CF75CD">
          <w:rPr>
            <w:rFonts w:ascii="Arial" w:hAnsi="Arial" w:cs="Arial"/>
            <w:b/>
            <w:i/>
            <w:sz w:val="20"/>
            <w:szCs w:val="20"/>
          </w:rPr>
          <w:t xml:space="preserve">dentify 58 </w:t>
        </w:r>
        <w:r>
          <w:rPr>
            <w:rFonts w:ascii="Arial" w:hAnsi="Arial" w:cs="Arial"/>
            <w:b/>
            <w:i/>
            <w:sz w:val="20"/>
            <w:szCs w:val="20"/>
          </w:rPr>
          <w:t>l</w:t>
        </w:r>
        <w:r w:rsidRPr="00CF75CD">
          <w:rPr>
            <w:rFonts w:ascii="Arial" w:hAnsi="Arial" w:cs="Arial"/>
            <w:b/>
            <w:i/>
            <w:sz w:val="20"/>
            <w:szCs w:val="20"/>
          </w:rPr>
          <w:t xml:space="preserve">oci for </w:t>
        </w:r>
        <w:r>
          <w:rPr>
            <w:rFonts w:ascii="Arial" w:hAnsi="Arial" w:cs="Arial"/>
            <w:b/>
            <w:i/>
            <w:sz w:val="20"/>
            <w:szCs w:val="20"/>
          </w:rPr>
          <w:t>c</w:t>
        </w:r>
        <w:r w:rsidRPr="00CF75CD">
          <w:rPr>
            <w:rFonts w:ascii="Arial" w:hAnsi="Arial" w:cs="Arial"/>
            <w:b/>
            <w:i/>
            <w:sz w:val="20"/>
            <w:szCs w:val="20"/>
          </w:rPr>
          <w:t xml:space="preserve">hronic </w:t>
        </w:r>
        <w:r>
          <w:rPr>
            <w:rFonts w:ascii="Arial" w:hAnsi="Arial" w:cs="Arial"/>
            <w:b/>
            <w:i/>
            <w:sz w:val="20"/>
            <w:szCs w:val="20"/>
          </w:rPr>
          <w:t>i</w:t>
        </w:r>
        <w:r w:rsidRPr="00CF75CD">
          <w:rPr>
            <w:rFonts w:ascii="Arial" w:hAnsi="Arial" w:cs="Arial"/>
            <w:b/>
            <w:i/>
            <w:sz w:val="20"/>
            <w:szCs w:val="20"/>
          </w:rPr>
          <w:t xml:space="preserve">nflammation and </w:t>
        </w:r>
        <w:r>
          <w:rPr>
            <w:rFonts w:ascii="Arial" w:hAnsi="Arial" w:cs="Arial"/>
            <w:b/>
            <w:i/>
            <w:sz w:val="20"/>
            <w:szCs w:val="20"/>
          </w:rPr>
          <w:t>h</w:t>
        </w:r>
        <w:r w:rsidRPr="00CF75CD">
          <w:rPr>
            <w:rFonts w:ascii="Arial" w:hAnsi="Arial" w:cs="Arial"/>
            <w:b/>
            <w:i/>
            <w:sz w:val="20"/>
            <w:szCs w:val="20"/>
          </w:rPr>
          <w:t xml:space="preserve">ighlight </w:t>
        </w:r>
        <w:r>
          <w:rPr>
            <w:rFonts w:ascii="Arial" w:hAnsi="Arial" w:cs="Arial"/>
            <w:b/>
            <w:i/>
            <w:sz w:val="20"/>
            <w:szCs w:val="20"/>
          </w:rPr>
          <w:t>p</w:t>
        </w:r>
        <w:r w:rsidRPr="00CF75CD">
          <w:rPr>
            <w:rFonts w:ascii="Arial" w:hAnsi="Arial" w:cs="Arial"/>
            <w:b/>
            <w:i/>
            <w:sz w:val="20"/>
            <w:szCs w:val="20"/>
          </w:rPr>
          <w:t xml:space="preserve">athways that </w:t>
        </w:r>
        <w:r>
          <w:rPr>
            <w:rFonts w:ascii="Arial" w:hAnsi="Arial" w:cs="Arial"/>
            <w:b/>
            <w:i/>
            <w:sz w:val="20"/>
            <w:szCs w:val="20"/>
          </w:rPr>
          <w:t>l</w:t>
        </w:r>
        <w:r w:rsidRPr="00CF75CD">
          <w:rPr>
            <w:rFonts w:ascii="Arial" w:hAnsi="Arial" w:cs="Arial"/>
            <w:b/>
            <w:i/>
            <w:sz w:val="20"/>
            <w:szCs w:val="20"/>
          </w:rPr>
          <w:t xml:space="preserve">ink </w:t>
        </w:r>
        <w:r>
          <w:rPr>
            <w:rFonts w:ascii="Arial" w:hAnsi="Arial" w:cs="Arial"/>
            <w:b/>
            <w:i/>
            <w:sz w:val="20"/>
            <w:szCs w:val="20"/>
          </w:rPr>
          <w:t>i</w:t>
        </w:r>
        <w:r w:rsidRPr="00CF75CD">
          <w:rPr>
            <w:rFonts w:ascii="Arial" w:hAnsi="Arial" w:cs="Arial"/>
            <w:b/>
            <w:i/>
            <w:sz w:val="20"/>
            <w:szCs w:val="20"/>
          </w:rPr>
          <w:t xml:space="preserve">nflammation and </w:t>
        </w:r>
        <w:r>
          <w:rPr>
            <w:rFonts w:ascii="Arial" w:hAnsi="Arial" w:cs="Arial"/>
            <w:b/>
            <w:i/>
            <w:sz w:val="20"/>
            <w:szCs w:val="20"/>
          </w:rPr>
          <w:t>c</w:t>
        </w:r>
        <w:r w:rsidRPr="00CF75CD">
          <w:rPr>
            <w:rFonts w:ascii="Arial" w:hAnsi="Arial" w:cs="Arial"/>
            <w:b/>
            <w:i/>
            <w:sz w:val="20"/>
            <w:szCs w:val="20"/>
          </w:rPr>
          <w:t xml:space="preserve">omplex </w:t>
        </w:r>
        <w:r>
          <w:rPr>
            <w:rFonts w:ascii="Arial" w:hAnsi="Arial" w:cs="Arial"/>
            <w:b/>
            <w:i/>
            <w:sz w:val="20"/>
            <w:szCs w:val="20"/>
          </w:rPr>
          <w:t>d</w:t>
        </w:r>
        <w:r w:rsidRPr="00CF75CD">
          <w:rPr>
            <w:rFonts w:ascii="Arial" w:hAnsi="Arial" w:cs="Arial"/>
            <w:b/>
            <w:i/>
            <w:sz w:val="20"/>
            <w:szCs w:val="20"/>
          </w:rPr>
          <w:t>isorders.</w:t>
        </w:r>
      </w:hyperlink>
      <w:r w:rsidRPr="00CF75CD">
        <w:rPr>
          <w:rFonts w:ascii="Arial" w:hAnsi="Arial" w:cs="Arial"/>
          <w:sz w:val="20"/>
          <w:szCs w:val="20"/>
        </w:rPr>
        <w:t xml:space="preserve"> Am J Hum Genet. 2018 Nov</w:t>
      </w:r>
      <w:r>
        <w:rPr>
          <w:rFonts w:ascii="Arial" w:hAnsi="Arial" w:cs="Arial"/>
          <w:sz w:val="20"/>
          <w:szCs w:val="20"/>
        </w:rPr>
        <w:t xml:space="preserve">. Vol. 103, issue </w:t>
      </w:r>
      <w:r w:rsidRPr="00CF75CD">
        <w:rPr>
          <w:rFonts w:ascii="Arial" w:hAnsi="Arial" w:cs="Arial"/>
          <w:sz w:val="20"/>
          <w:szCs w:val="20"/>
        </w:rPr>
        <w:t>5</w:t>
      </w:r>
      <w:r>
        <w:rPr>
          <w:rFonts w:ascii="Arial" w:hAnsi="Arial" w:cs="Arial"/>
          <w:sz w:val="20"/>
          <w:szCs w:val="20"/>
        </w:rPr>
        <w:t xml:space="preserve">, pp. </w:t>
      </w:r>
      <w:r w:rsidRPr="00CF75CD">
        <w:rPr>
          <w:rFonts w:ascii="Arial" w:hAnsi="Arial" w:cs="Arial"/>
          <w:sz w:val="20"/>
          <w:szCs w:val="20"/>
        </w:rPr>
        <w:t>691-706. PM: 30388399.</w:t>
      </w:r>
      <w:r w:rsidR="00630D7B" w:rsidRPr="00630D7B">
        <w:rPr>
          <w:rFonts w:ascii="Arial" w:hAnsi="Arial" w:cs="Arial"/>
          <w:sz w:val="20"/>
          <w:szCs w:val="20"/>
        </w:rPr>
        <w:t xml:space="preserve"> PMC6218410</w:t>
      </w:r>
      <w:r w:rsidR="00630D7B">
        <w:rPr>
          <w:rFonts w:ascii="Arial" w:hAnsi="Arial" w:cs="Arial"/>
          <w:sz w:val="20"/>
          <w:szCs w:val="20"/>
        </w:rPr>
        <w:t>.</w:t>
      </w:r>
    </w:p>
    <w:bookmarkEnd w:id="32"/>
    <w:p w14:paraId="257A48BC" w14:textId="77777777" w:rsidR="008429D4" w:rsidRDefault="008429D4" w:rsidP="008429D4">
      <w:pPr>
        <w:rPr>
          <w:rFonts w:ascii="Arial" w:hAnsi="Arial" w:cs="Arial"/>
          <w:sz w:val="20"/>
          <w:szCs w:val="20"/>
        </w:rPr>
      </w:pPr>
      <w:r w:rsidRPr="00875D26">
        <w:rPr>
          <w:rFonts w:ascii="Arial" w:hAnsi="Arial" w:cs="Arial"/>
          <w:sz w:val="20"/>
          <w:szCs w:val="20"/>
        </w:rPr>
        <w:t xml:space="preserve">Lin H, van </w:t>
      </w:r>
      <w:proofErr w:type="spellStart"/>
      <w:r w:rsidRPr="00875D26">
        <w:rPr>
          <w:rFonts w:ascii="Arial" w:hAnsi="Arial" w:cs="Arial"/>
          <w:sz w:val="20"/>
          <w:szCs w:val="20"/>
        </w:rPr>
        <w:t>Setten</w:t>
      </w:r>
      <w:proofErr w:type="spellEnd"/>
      <w:r w:rsidRPr="00875D26">
        <w:rPr>
          <w:rFonts w:ascii="Arial" w:hAnsi="Arial" w:cs="Arial"/>
          <w:sz w:val="20"/>
          <w:szCs w:val="20"/>
        </w:rPr>
        <w:t xml:space="preserve"> J, Smith AV, </w:t>
      </w:r>
      <w:proofErr w:type="spellStart"/>
      <w:r w:rsidRPr="00875D26">
        <w:rPr>
          <w:rFonts w:ascii="Arial" w:hAnsi="Arial" w:cs="Arial"/>
          <w:sz w:val="20"/>
          <w:szCs w:val="20"/>
        </w:rPr>
        <w:t>Bihlmeyer</w:t>
      </w:r>
      <w:proofErr w:type="spellEnd"/>
      <w:r w:rsidRPr="00875D26">
        <w:rPr>
          <w:rFonts w:ascii="Arial" w:hAnsi="Arial" w:cs="Arial"/>
          <w:sz w:val="20"/>
          <w:szCs w:val="20"/>
        </w:rPr>
        <w:t xml:space="preserve"> NA, Warren HR, Brody JA, </w:t>
      </w:r>
      <w:proofErr w:type="spellStart"/>
      <w:r w:rsidRPr="00875D26">
        <w:rPr>
          <w:rFonts w:ascii="Arial" w:hAnsi="Arial" w:cs="Arial"/>
          <w:sz w:val="20"/>
          <w:szCs w:val="20"/>
        </w:rPr>
        <w:t>Radmanesh</w:t>
      </w:r>
      <w:proofErr w:type="spellEnd"/>
      <w:r w:rsidRPr="00875D26">
        <w:rPr>
          <w:rFonts w:ascii="Arial" w:hAnsi="Arial" w:cs="Arial"/>
          <w:sz w:val="20"/>
          <w:szCs w:val="20"/>
        </w:rPr>
        <w:t xml:space="preserve"> F, Hall L, </w:t>
      </w:r>
      <w:proofErr w:type="spellStart"/>
      <w:r w:rsidRPr="00875D26">
        <w:rPr>
          <w:rFonts w:ascii="Arial" w:hAnsi="Arial" w:cs="Arial"/>
          <w:sz w:val="20"/>
          <w:szCs w:val="20"/>
        </w:rPr>
        <w:t>Grarup</w:t>
      </w:r>
      <w:proofErr w:type="spellEnd"/>
      <w:r w:rsidRPr="00875D26">
        <w:rPr>
          <w:rFonts w:ascii="Arial" w:hAnsi="Arial" w:cs="Arial"/>
          <w:sz w:val="20"/>
          <w:szCs w:val="20"/>
        </w:rPr>
        <w:t xml:space="preserve"> N, Müller-</w:t>
      </w:r>
      <w:proofErr w:type="spellStart"/>
      <w:r w:rsidRPr="00875D26">
        <w:rPr>
          <w:rFonts w:ascii="Arial" w:hAnsi="Arial" w:cs="Arial"/>
          <w:sz w:val="20"/>
          <w:szCs w:val="20"/>
        </w:rPr>
        <w:t>Nurasyid</w:t>
      </w:r>
      <w:proofErr w:type="spellEnd"/>
      <w:r w:rsidRPr="00875D26">
        <w:rPr>
          <w:rFonts w:ascii="Arial" w:hAnsi="Arial" w:cs="Arial"/>
          <w:sz w:val="20"/>
          <w:szCs w:val="20"/>
        </w:rPr>
        <w:t xml:space="preserve"> M, Boutin T, Verweij N, Lin HJ, Li-Gao R, van den Berg ME, Marten J, Weiss S, </w:t>
      </w:r>
      <w:proofErr w:type="spellStart"/>
      <w:r w:rsidRPr="00875D26">
        <w:rPr>
          <w:rFonts w:ascii="Arial" w:hAnsi="Arial" w:cs="Arial"/>
          <w:sz w:val="20"/>
          <w:szCs w:val="20"/>
        </w:rPr>
        <w:t>Prins</w:t>
      </w:r>
      <w:proofErr w:type="spellEnd"/>
      <w:r w:rsidRPr="00875D26">
        <w:rPr>
          <w:rFonts w:ascii="Arial" w:hAnsi="Arial" w:cs="Arial"/>
          <w:sz w:val="20"/>
          <w:szCs w:val="20"/>
        </w:rPr>
        <w:t xml:space="preserve"> BP, </w:t>
      </w:r>
      <w:proofErr w:type="spellStart"/>
      <w:r w:rsidRPr="00875D26">
        <w:rPr>
          <w:rFonts w:ascii="Arial" w:hAnsi="Arial" w:cs="Arial"/>
          <w:sz w:val="20"/>
          <w:szCs w:val="20"/>
        </w:rPr>
        <w:t>Haessler</w:t>
      </w:r>
      <w:proofErr w:type="spellEnd"/>
      <w:r w:rsidRPr="00875D26">
        <w:rPr>
          <w:rFonts w:ascii="Arial" w:hAnsi="Arial" w:cs="Arial"/>
          <w:sz w:val="20"/>
          <w:szCs w:val="20"/>
        </w:rPr>
        <w:t xml:space="preserve"> J, </w:t>
      </w:r>
      <w:proofErr w:type="spellStart"/>
      <w:r w:rsidRPr="00875D26">
        <w:rPr>
          <w:rFonts w:ascii="Arial" w:hAnsi="Arial" w:cs="Arial"/>
          <w:sz w:val="20"/>
          <w:szCs w:val="20"/>
        </w:rPr>
        <w:t>Lyytikäinen</w:t>
      </w:r>
      <w:proofErr w:type="spellEnd"/>
      <w:r w:rsidRPr="00875D26">
        <w:rPr>
          <w:rFonts w:ascii="Arial" w:hAnsi="Arial" w:cs="Arial"/>
          <w:sz w:val="20"/>
          <w:szCs w:val="20"/>
        </w:rPr>
        <w:t xml:space="preserve"> LP, Mei H, Harris TB, </w:t>
      </w:r>
      <w:proofErr w:type="spellStart"/>
      <w:r w:rsidRPr="00875D26">
        <w:rPr>
          <w:rFonts w:ascii="Arial" w:hAnsi="Arial" w:cs="Arial"/>
          <w:sz w:val="20"/>
          <w:szCs w:val="20"/>
        </w:rPr>
        <w:t>Launer</w:t>
      </w:r>
      <w:proofErr w:type="spellEnd"/>
      <w:r w:rsidRPr="00875D26">
        <w:rPr>
          <w:rFonts w:ascii="Arial" w:hAnsi="Arial" w:cs="Arial"/>
          <w:sz w:val="20"/>
          <w:szCs w:val="20"/>
        </w:rPr>
        <w:t xml:space="preserve"> LJ, Li M, Alonso A, Soliman EZ, Connell JM, Huang PL, Weng LC, Jameson HS, </w:t>
      </w:r>
      <w:proofErr w:type="spellStart"/>
      <w:r w:rsidRPr="00875D26">
        <w:rPr>
          <w:rFonts w:ascii="Arial" w:hAnsi="Arial" w:cs="Arial"/>
          <w:sz w:val="20"/>
          <w:szCs w:val="20"/>
        </w:rPr>
        <w:t>Hucker</w:t>
      </w:r>
      <w:proofErr w:type="spellEnd"/>
      <w:r w:rsidRPr="00875D26">
        <w:rPr>
          <w:rFonts w:ascii="Arial" w:hAnsi="Arial" w:cs="Arial"/>
          <w:sz w:val="20"/>
          <w:szCs w:val="20"/>
        </w:rPr>
        <w:t xml:space="preserve"> W, Hanley A, Tucker NR, Chen YI, Bis JC, Rice KM, </w:t>
      </w:r>
      <w:proofErr w:type="spellStart"/>
      <w:r w:rsidRPr="00875D26">
        <w:rPr>
          <w:rFonts w:ascii="Arial" w:hAnsi="Arial" w:cs="Arial"/>
          <w:sz w:val="20"/>
          <w:szCs w:val="20"/>
        </w:rPr>
        <w:t>Sitlani</w:t>
      </w:r>
      <w:proofErr w:type="spellEnd"/>
      <w:r w:rsidRPr="00875D26">
        <w:rPr>
          <w:rFonts w:ascii="Arial" w:hAnsi="Arial" w:cs="Arial"/>
          <w:sz w:val="20"/>
          <w:szCs w:val="20"/>
        </w:rPr>
        <w:t xml:space="preserve"> CM, Kors JA, </w:t>
      </w:r>
      <w:proofErr w:type="spellStart"/>
      <w:r w:rsidRPr="00875D26">
        <w:rPr>
          <w:rFonts w:ascii="Arial" w:hAnsi="Arial" w:cs="Arial"/>
          <w:sz w:val="20"/>
          <w:szCs w:val="20"/>
        </w:rPr>
        <w:t>Xie</w:t>
      </w:r>
      <w:proofErr w:type="spellEnd"/>
      <w:r w:rsidRPr="00875D26">
        <w:rPr>
          <w:rFonts w:ascii="Arial" w:hAnsi="Arial" w:cs="Arial"/>
          <w:sz w:val="20"/>
          <w:szCs w:val="20"/>
        </w:rPr>
        <w:t xml:space="preserve"> Z, Wen C, Magnani JW, Nelson CP, </w:t>
      </w:r>
      <w:proofErr w:type="spellStart"/>
      <w:r w:rsidRPr="00875D26">
        <w:rPr>
          <w:rFonts w:ascii="Arial" w:hAnsi="Arial" w:cs="Arial"/>
          <w:sz w:val="20"/>
          <w:szCs w:val="20"/>
        </w:rPr>
        <w:t>Kanters</w:t>
      </w:r>
      <w:proofErr w:type="spellEnd"/>
      <w:r w:rsidRPr="00875D26">
        <w:rPr>
          <w:rFonts w:ascii="Arial" w:hAnsi="Arial" w:cs="Arial"/>
          <w:sz w:val="20"/>
          <w:szCs w:val="20"/>
        </w:rPr>
        <w:t xml:space="preserve"> JK, Sinner MF, Strauch K, Peters A, </w:t>
      </w:r>
      <w:proofErr w:type="spellStart"/>
      <w:r w:rsidRPr="00875D26">
        <w:rPr>
          <w:rFonts w:ascii="Arial" w:hAnsi="Arial" w:cs="Arial"/>
          <w:sz w:val="20"/>
          <w:szCs w:val="20"/>
        </w:rPr>
        <w:t>Waldenberger</w:t>
      </w:r>
      <w:proofErr w:type="spellEnd"/>
      <w:r w:rsidRPr="00875D26">
        <w:rPr>
          <w:rFonts w:ascii="Arial" w:hAnsi="Arial" w:cs="Arial"/>
          <w:sz w:val="20"/>
          <w:szCs w:val="20"/>
        </w:rPr>
        <w:t xml:space="preserve"> M, </w:t>
      </w:r>
      <w:proofErr w:type="spellStart"/>
      <w:r w:rsidRPr="00875D26">
        <w:rPr>
          <w:rFonts w:ascii="Arial" w:hAnsi="Arial" w:cs="Arial"/>
          <w:sz w:val="20"/>
          <w:szCs w:val="20"/>
        </w:rPr>
        <w:t>Meitinger</w:t>
      </w:r>
      <w:proofErr w:type="spellEnd"/>
      <w:r w:rsidRPr="00875D26">
        <w:rPr>
          <w:rFonts w:ascii="Arial" w:hAnsi="Arial" w:cs="Arial"/>
          <w:sz w:val="20"/>
          <w:szCs w:val="20"/>
        </w:rPr>
        <w:t xml:space="preserve"> T, Bork-Jensen J, Pedersen O, </w:t>
      </w:r>
      <w:proofErr w:type="spellStart"/>
      <w:r w:rsidRPr="00875D26">
        <w:rPr>
          <w:rFonts w:ascii="Arial" w:hAnsi="Arial" w:cs="Arial"/>
          <w:sz w:val="20"/>
          <w:szCs w:val="20"/>
        </w:rPr>
        <w:t>Linneberg</w:t>
      </w:r>
      <w:proofErr w:type="spellEnd"/>
      <w:r w:rsidRPr="00875D26">
        <w:rPr>
          <w:rFonts w:ascii="Arial" w:hAnsi="Arial" w:cs="Arial"/>
          <w:sz w:val="20"/>
          <w:szCs w:val="20"/>
        </w:rPr>
        <w:t xml:space="preserve"> A, </w:t>
      </w:r>
      <w:proofErr w:type="spellStart"/>
      <w:r w:rsidRPr="00875D26">
        <w:rPr>
          <w:rFonts w:ascii="Arial" w:hAnsi="Arial" w:cs="Arial"/>
          <w:sz w:val="20"/>
          <w:szCs w:val="20"/>
        </w:rPr>
        <w:t>Rudan</w:t>
      </w:r>
      <w:proofErr w:type="spellEnd"/>
      <w:r w:rsidRPr="00875D26">
        <w:rPr>
          <w:rFonts w:ascii="Arial" w:hAnsi="Arial" w:cs="Arial"/>
          <w:sz w:val="20"/>
          <w:szCs w:val="20"/>
        </w:rPr>
        <w:t xml:space="preserve"> I, de Boer RA, van der Meer P, Yao J, Guo X, Taylor KD, Sotoodehnia N, Rotter JI, Mook-Kanamori DO, Trompet S, </w:t>
      </w:r>
      <w:proofErr w:type="spellStart"/>
      <w:r w:rsidRPr="00875D26">
        <w:rPr>
          <w:rFonts w:ascii="Arial" w:hAnsi="Arial" w:cs="Arial"/>
          <w:sz w:val="20"/>
          <w:szCs w:val="20"/>
        </w:rPr>
        <w:t>Rivadeneira</w:t>
      </w:r>
      <w:proofErr w:type="spellEnd"/>
      <w:r w:rsidRPr="00875D26">
        <w:rPr>
          <w:rFonts w:ascii="Arial" w:hAnsi="Arial" w:cs="Arial"/>
          <w:sz w:val="20"/>
          <w:szCs w:val="20"/>
        </w:rPr>
        <w:t xml:space="preserve"> F, </w:t>
      </w:r>
      <w:proofErr w:type="spellStart"/>
      <w:r w:rsidRPr="00875D26">
        <w:rPr>
          <w:rFonts w:ascii="Arial" w:hAnsi="Arial" w:cs="Arial"/>
          <w:sz w:val="20"/>
          <w:szCs w:val="20"/>
        </w:rPr>
        <w:t>Uitterlinden</w:t>
      </w:r>
      <w:proofErr w:type="spellEnd"/>
      <w:r w:rsidRPr="00875D26">
        <w:rPr>
          <w:rFonts w:ascii="Arial" w:hAnsi="Arial" w:cs="Arial"/>
          <w:sz w:val="20"/>
          <w:szCs w:val="20"/>
        </w:rPr>
        <w:t xml:space="preserve"> A, </w:t>
      </w:r>
      <w:proofErr w:type="spellStart"/>
      <w:r w:rsidRPr="00875D26">
        <w:rPr>
          <w:rFonts w:ascii="Arial" w:hAnsi="Arial" w:cs="Arial"/>
          <w:sz w:val="20"/>
          <w:szCs w:val="20"/>
        </w:rPr>
        <w:t>Eijgelsheim</w:t>
      </w:r>
      <w:proofErr w:type="spellEnd"/>
      <w:r w:rsidRPr="00875D26">
        <w:rPr>
          <w:rFonts w:ascii="Arial" w:hAnsi="Arial" w:cs="Arial"/>
          <w:sz w:val="20"/>
          <w:szCs w:val="20"/>
        </w:rPr>
        <w:t xml:space="preserve"> M, Padmanabhan S, Smith BH, </w:t>
      </w:r>
      <w:proofErr w:type="spellStart"/>
      <w:r w:rsidRPr="00875D26">
        <w:rPr>
          <w:rFonts w:ascii="Arial" w:hAnsi="Arial" w:cs="Arial"/>
          <w:sz w:val="20"/>
          <w:szCs w:val="20"/>
        </w:rPr>
        <w:t>Völzke</w:t>
      </w:r>
      <w:proofErr w:type="spellEnd"/>
      <w:r w:rsidRPr="00875D26">
        <w:rPr>
          <w:rFonts w:ascii="Arial" w:hAnsi="Arial" w:cs="Arial"/>
          <w:sz w:val="20"/>
          <w:szCs w:val="20"/>
        </w:rPr>
        <w:t xml:space="preserve"> H, Felix SB, </w:t>
      </w:r>
      <w:proofErr w:type="spellStart"/>
      <w:r w:rsidRPr="00875D26">
        <w:rPr>
          <w:rFonts w:ascii="Arial" w:hAnsi="Arial" w:cs="Arial"/>
          <w:sz w:val="20"/>
          <w:szCs w:val="20"/>
        </w:rPr>
        <w:t>Homuth</w:t>
      </w:r>
      <w:proofErr w:type="spellEnd"/>
      <w:r w:rsidRPr="00875D26">
        <w:rPr>
          <w:rFonts w:ascii="Arial" w:hAnsi="Arial" w:cs="Arial"/>
          <w:sz w:val="20"/>
          <w:szCs w:val="20"/>
        </w:rPr>
        <w:t xml:space="preserve"> G, </w:t>
      </w:r>
      <w:proofErr w:type="spellStart"/>
      <w:r w:rsidRPr="00875D26">
        <w:rPr>
          <w:rFonts w:ascii="Arial" w:hAnsi="Arial" w:cs="Arial"/>
          <w:sz w:val="20"/>
          <w:szCs w:val="20"/>
        </w:rPr>
        <w:t>Völker</w:t>
      </w:r>
      <w:proofErr w:type="spellEnd"/>
      <w:r w:rsidRPr="00875D26">
        <w:rPr>
          <w:rFonts w:ascii="Arial" w:hAnsi="Arial" w:cs="Arial"/>
          <w:sz w:val="20"/>
          <w:szCs w:val="20"/>
        </w:rPr>
        <w:t xml:space="preserve"> U, </w:t>
      </w:r>
      <w:proofErr w:type="spellStart"/>
      <w:r w:rsidRPr="00875D26">
        <w:rPr>
          <w:rFonts w:ascii="Arial" w:hAnsi="Arial" w:cs="Arial"/>
          <w:sz w:val="20"/>
          <w:szCs w:val="20"/>
        </w:rPr>
        <w:t>Mangino</w:t>
      </w:r>
      <w:proofErr w:type="spellEnd"/>
      <w:r w:rsidRPr="00875D26">
        <w:rPr>
          <w:rFonts w:ascii="Arial" w:hAnsi="Arial" w:cs="Arial"/>
          <w:sz w:val="20"/>
          <w:szCs w:val="20"/>
        </w:rPr>
        <w:t xml:space="preserve"> M, Spector TD, Bots ML, Perez M, </w:t>
      </w:r>
      <w:proofErr w:type="spellStart"/>
      <w:r w:rsidRPr="00875D26">
        <w:rPr>
          <w:rFonts w:ascii="Arial" w:hAnsi="Arial" w:cs="Arial"/>
          <w:sz w:val="20"/>
          <w:szCs w:val="20"/>
        </w:rPr>
        <w:t>Kähönen</w:t>
      </w:r>
      <w:proofErr w:type="spellEnd"/>
      <w:r w:rsidRPr="00875D26">
        <w:rPr>
          <w:rFonts w:ascii="Arial" w:hAnsi="Arial" w:cs="Arial"/>
          <w:sz w:val="20"/>
          <w:szCs w:val="20"/>
        </w:rPr>
        <w:t xml:space="preserve"> M, </w:t>
      </w:r>
      <w:proofErr w:type="spellStart"/>
      <w:r w:rsidRPr="00875D26">
        <w:rPr>
          <w:rFonts w:ascii="Arial" w:hAnsi="Arial" w:cs="Arial"/>
          <w:sz w:val="20"/>
          <w:szCs w:val="20"/>
        </w:rPr>
        <w:t>Raitakari</w:t>
      </w:r>
      <w:proofErr w:type="spellEnd"/>
      <w:r w:rsidRPr="00875D26">
        <w:rPr>
          <w:rFonts w:ascii="Arial" w:hAnsi="Arial" w:cs="Arial"/>
          <w:sz w:val="20"/>
          <w:szCs w:val="20"/>
        </w:rPr>
        <w:t xml:space="preserve"> OT, </w:t>
      </w:r>
      <w:proofErr w:type="spellStart"/>
      <w:r w:rsidRPr="00875D26">
        <w:rPr>
          <w:rFonts w:ascii="Arial" w:hAnsi="Arial" w:cs="Arial"/>
          <w:sz w:val="20"/>
          <w:szCs w:val="20"/>
        </w:rPr>
        <w:t>Gudnason</w:t>
      </w:r>
      <w:proofErr w:type="spellEnd"/>
      <w:r w:rsidRPr="00875D26">
        <w:rPr>
          <w:rFonts w:ascii="Arial" w:hAnsi="Arial" w:cs="Arial"/>
          <w:sz w:val="20"/>
          <w:szCs w:val="20"/>
        </w:rPr>
        <w:t xml:space="preserve"> V, Arking DE, Munroe PB, </w:t>
      </w:r>
      <w:r w:rsidRPr="00DA12B1">
        <w:rPr>
          <w:rFonts w:ascii="Arial" w:hAnsi="Arial" w:cs="Arial"/>
          <w:sz w:val="20"/>
          <w:szCs w:val="20"/>
        </w:rPr>
        <w:t>Psaty</w:t>
      </w:r>
      <w:r w:rsidRPr="00875D26">
        <w:rPr>
          <w:rFonts w:ascii="Arial" w:hAnsi="Arial" w:cs="Arial"/>
          <w:sz w:val="20"/>
          <w:szCs w:val="20"/>
        </w:rPr>
        <w:t xml:space="preserve"> BM, van </w:t>
      </w:r>
      <w:proofErr w:type="spellStart"/>
      <w:r w:rsidRPr="00875D26">
        <w:rPr>
          <w:rFonts w:ascii="Arial" w:hAnsi="Arial" w:cs="Arial"/>
          <w:sz w:val="20"/>
          <w:szCs w:val="20"/>
        </w:rPr>
        <w:t>Duijn</w:t>
      </w:r>
      <w:proofErr w:type="spellEnd"/>
      <w:r w:rsidRPr="00875D26">
        <w:rPr>
          <w:rFonts w:ascii="Arial" w:hAnsi="Arial" w:cs="Arial"/>
          <w:sz w:val="20"/>
          <w:szCs w:val="20"/>
        </w:rPr>
        <w:t xml:space="preserve"> CM, Benjamin EJ, </w:t>
      </w:r>
      <w:proofErr w:type="spellStart"/>
      <w:r w:rsidRPr="00875D26">
        <w:rPr>
          <w:rFonts w:ascii="Arial" w:hAnsi="Arial" w:cs="Arial"/>
          <w:sz w:val="20"/>
          <w:szCs w:val="20"/>
        </w:rPr>
        <w:t>Rosand</w:t>
      </w:r>
      <w:proofErr w:type="spellEnd"/>
      <w:r w:rsidRPr="00875D26">
        <w:rPr>
          <w:rFonts w:ascii="Arial" w:hAnsi="Arial" w:cs="Arial"/>
          <w:sz w:val="20"/>
          <w:szCs w:val="20"/>
        </w:rPr>
        <w:t xml:space="preserve"> J, </w:t>
      </w:r>
      <w:proofErr w:type="spellStart"/>
      <w:r w:rsidRPr="00875D26">
        <w:rPr>
          <w:rFonts w:ascii="Arial" w:hAnsi="Arial" w:cs="Arial"/>
          <w:sz w:val="20"/>
          <w:szCs w:val="20"/>
        </w:rPr>
        <w:t>Samani</w:t>
      </w:r>
      <w:proofErr w:type="spellEnd"/>
      <w:r w:rsidRPr="00875D26">
        <w:rPr>
          <w:rFonts w:ascii="Arial" w:hAnsi="Arial" w:cs="Arial"/>
          <w:sz w:val="20"/>
          <w:szCs w:val="20"/>
        </w:rPr>
        <w:t xml:space="preserve"> NJ, Hansen T, </w:t>
      </w:r>
      <w:proofErr w:type="spellStart"/>
      <w:r w:rsidRPr="00875D26">
        <w:rPr>
          <w:rFonts w:ascii="Arial" w:hAnsi="Arial" w:cs="Arial"/>
          <w:sz w:val="20"/>
          <w:szCs w:val="20"/>
        </w:rPr>
        <w:t>Kääb</w:t>
      </w:r>
      <w:proofErr w:type="spellEnd"/>
      <w:r w:rsidRPr="00875D26">
        <w:rPr>
          <w:rFonts w:ascii="Arial" w:hAnsi="Arial" w:cs="Arial"/>
          <w:sz w:val="20"/>
          <w:szCs w:val="20"/>
        </w:rPr>
        <w:t xml:space="preserve"> S, </w:t>
      </w:r>
      <w:proofErr w:type="spellStart"/>
      <w:r w:rsidRPr="00875D26">
        <w:rPr>
          <w:rFonts w:ascii="Arial" w:hAnsi="Arial" w:cs="Arial"/>
          <w:sz w:val="20"/>
          <w:szCs w:val="20"/>
        </w:rPr>
        <w:t>Polasek</w:t>
      </w:r>
      <w:proofErr w:type="spellEnd"/>
      <w:r w:rsidRPr="00875D26">
        <w:rPr>
          <w:rFonts w:ascii="Arial" w:hAnsi="Arial" w:cs="Arial"/>
          <w:sz w:val="20"/>
          <w:szCs w:val="20"/>
        </w:rPr>
        <w:t xml:space="preserve"> O, van der </w:t>
      </w:r>
      <w:proofErr w:type="spellStart"/>
      <w:r w:rsidRPr="00875D26">
        <w:rPr>
          <w:rFonts w:ascii="Arial" w:hAnsi="Arial" w:cs="Arial"/>
          <w:sz w:val="20"/>
          <w:szCs w:val="20"/>
        </w:rPr>
        <w:t>Harst</w:t>
      </w:r>
      <w:proofErr w:type="spellEnd"/>
      <w:r w:rsidRPr="00875D26">
        <w:rPr>
          <w:rFonts w:ascii="Arial" w:hAnsi="Arial" w:cs="Arial"/>
          <w:sz w:val="20"/>
          <w:szCs w:val="20"/>
        </w:rPr>
        <w:t xml:space="preserve"> P, Heckbert SR, </w:t>
      </w:r>
      <w:proofErr w:type="spellStart"/>
      <w:r w:rsidRPr="00875D26">
        <w:rPr>
          <w:rFonts w:ascii="Arial" w:hAnsi="Arial" w:cs="Arial"/>
          <w:sz w:val="20"/>
          <w:szCs w:val="20"/>
        </w:rPr>
        <w:t>Jukema</w:t>
      </w:r>
      <w:proofErr w:type="spellEnd"/>
      <w:r w:rsidRPr="00875D26">
        <w:rPr>
          <w:rFonts w:ascii="Arial" w:hAnsi="Arial" w:cs="Arial"/>
          <w:sz w:val="20"/>
          <w:szCs w:val="20"/>
        </w:rPr>
        <w:t xml:space="preserve"> JW, Stricker BH, Hayward C, </w:t>
      </w:r>
      <w:proofErr w:type="spellStart"/>
      <w:r w:rsidRPr="00875D26">
        <w:rPr>
          <w:rFonts w:ascii="Arial" w:hAnsi="Arial" w:cs="Arial"/>
          <w:sz w:val="20"/>
          <w:szCs w:val="20"/>
        </w:rPr>
        <w:t>Dörr</w:t>
      </w:r>
      <w:proofErr w:type="spellEnd"/>
      <w:r w:rsidRPr="00875D26">
        <w:rPr>
          <w:rFonts w:ascii="Arial" w:hAnsi="Arial" w:cs="Arial"/>
          <w:sz w:val="20"/>
          <w:szCs w:val="20"/>
        </w:rPr>
        <w:t xml:space="preserve"> M, </w:t>
      </w:r>
      <w:proofErr w:type="spellStart"/>
      <w:r w:rsidRPr="00875D26">
        <w:rPr>
          <w:rFonts w:ascii="Arial" w:hAnsi="Arial" w:cs="Arial"/>
          <w:sz w:val="20"/>
          <w:szCs w:val="20"/>
        </w:rPr>
        <w:t>Jamshidi</w:t>
      </w:r>
      <w:proofErr w:type="spellEnd"/>
      <w:r w:rsidRPr="00875D26">
        <w:rPr>
          <w:rFonts w:ascii="Arial" w:hAnsi="Arial" w:cs="Arial"/>
          <w:sz w:val="20"/>
          <w:szCs w:val="20"/>
        </w:rPr>
        <w:t xml:space="preserve"> Y, </w:t>
      </w:r>
      <w:proofErr w:type="spellStart"/>
      <w:r w:rsidRPr="00875D26">
        <w:rPr>
          <w:rFonts w:ascii="Arial" w:hAnsi="Arial" w:cs="Arial"/>
          <w:sz w:val="20"/>
          <w:szCs w:val="20"/>
        </w:rPr>
        <w:t>Asselbergs</w:t>
      </w:r>
      <w:proofErr w:type="spellEnd"/>
      <w:r w:rsidRPr="00875D26">
        <w:rPr>
          <w:rFonts w:ascii="Arial" w:hAnsi="Arial" w:cs="Arial"/>
          <w:sz w:val="20"/>
          <w:szCs w:val="20"/>
        </w:rPr>
        <w:t xml:space="preserve"> FW, </w:t>
      </w:r>
      <w:proofErr w:type="spellStart"/>
      <w:r w:rsidRPr="00875D26">
        <w:rPr>
          <w:rFonts w:ascii="Arial" w:hAnsi="Arial" w:cs="Arial"/>
          <w:sz w:val="20"/>
          <w:szCs w:val="20"/>
        </w:rPr>
        <w:t>Kooperberg</w:t>
      </w:r>
      <w:proofErr w:type="spellEnd"/>
      <w:r w:rsidRPr="00875D26">
        <w:rPr>
          <w:rFonts w:ascii="Arial" w:hAnsi="Arial" w:cs="Arial"/>
          <w:sz w:val="20"/>
          <w:szCs w:val="20"/>
        </w:rPr>
        <w:t xml:space="preserve"> C, </w:t>
      </w:r>
      <w:proofErr w:type="spellStart"/>
      <w:r w:rsidRPr="00875D26">
        <w:rPr>
          <w:rFonts w:ascii="Arial" w:hAnsi="Arial" w:cs="Arial"/>
          <w:sz w:val="20"/>
          <w:szCs w:val="20"/>
        </w:rPr>
        <w:t>Lehtimäki</w:t>
      </w:r>
      <w:proofErr w:type="spellEnd"/>
      <w:r w:rsidRPr="00875D26">
        <w:rPr>
          <w:rFonts w:ascii="Arial" w:hAnsi="Arial" w:cs="Arial"/>
          <w:sz w:val="20"/>
          <w:szCs w:val="20"/>
        </w:rPr>
        <w:t xml:space="preserve"> T, Wilson JG, Ellinor PT, Lubitz SA, Isaacs A. </w:t>
      </w:r>
      <w:hyperlink r:id="rId479" w:history="1">
        <w:r w:rsidR="00DA12B1">
          <w:rPr>
            <w:rFonts w:ascii="Arial" w:hAnsi="Arial" w:cs="Arial"/>
            <w:b/>
            <w:i/>
            <w:sz w:val="20"/>
            <w:szCs w:val="20"/>
          </w:rPr>
          <w:t>Common and r</w:t>
        </w:r>
        <w:r w:rsidRPr="00DA12B1">
          <w:rPr>
            <w:rFonts w:ascii="Arial" w:hAnsi="Arial" w:cs="Arial"/>
            <w:b/>
            <w:i/>
            <w:sz w:val="20"/>
            <w:szCs w:val="20"/>
          </w:rPr>
          <w:t xml:space="preserve">are </w:t>
        </w:r>
        <w:r w:rsidR="00DA12B1">
          <w:rPr>
            <w:rFonts w:ascii="Arial" w:hAnsi="Arial" w:cs="Arial"/>
            <w:b/>
            <w:i/>
            <w:sz w:val="20"/>
            <w:szCs w:val="20"/>
          </w:rPr>
          <w:t>c</w:t>
        </w:r>
        <w:r w:rsidRPr="00DA12B1">
          <w:rPr>
            <w:rFonts w:ascii="Arial" w:hAnsi="Arial" w:cs="Arial"/>
            <w:b/>
            <w:i/>
            <w:sz w:val="20"/>
            <w:szCs w:val="20"/>
          </w:rPr>
          <w:t xml:space="preserve">oding </w:t>
        </w:r>
        <w:r w:rsidR="00DA12B1">
          <w:rPr>
            <w:rFonts w:ascii="Arial" w:hAnsi="Arial" w:cs="Arial"/>
            <w:b/>
            <w:i/>
            <w:sz w:val="20"/>
            <w:szCs w:val="20"/>
          </w:rPr>
          <w:t>g</w:t>
        </w:r>
        <w:r w:rsidRPr="00DA12B1">
          <w:rPr>
            <w:rFonts w:ascii="Arial" w:hAnsi="Arial" w:cs="Arial"/>
            <w:b/>
            <w:i/>
            <w:sz w:val="20"/>
            <w:szCs w:val="20"/>
          </w:rPr>
          <w:t xml:space="preserve">enetic </w:t>
        </w:r>
        <w:r w:rsidR="00DA12B1">
          <w:rPr>
            <w:rFonts w:ascii="Arial" w:hAnsi="Arial" w:cs="Arial"/>
            <w:b/>
            <w:i/>
            <w:sz w:val="20"/>
            <w:szCs w:val="20"/>
          </w:rPr>
          <w:t>v</w:t>
        </w:r>
        <w:r w:rsidRPr="00DA12B1">
          <w:rPr>
            <w:rFonts w:ascii="Arial" w:hAnsi="Arial" w:cs="Arial"/>
            <w:b/>
            <w:i/>
            <w:sz w:val="20"/>
            <w:szCs w:val="20"/>
          </w:rPr>
          <w:t xml:space="preserve">ariation </w:t>
        </w:r>
        <w:r w:rsidR="00DA12B1">
          <w:rPr>
            <w:rFonts w:ascii="Arial" w:hAnsi="Arial" w:cs="Arial"/>
            <w:b/>
            <w:i/>
            <w:sz w:val="20"/>
            <w:szCs w:val="20"/>
          </w:rPr>
          <w:t>u</w:t>
        </w:r>
        <w:r w:rsidRPr="00DA12B1">
          <w:rPr>
            <w:rFonts w:ascii="Arial" w:hAnsi="Arial" w:cs="Arial"/>
            <w:b/>
            <w:i/>
            <w:sz w:val="20"/>
            <w:szCs w:val="20"/>
          </w:rPr>
          <w:t xml:space="preserve">nderlying the </w:t>
        </w:r>
        <w:r w:rsidR="00DA12B1">
          <w:rPr>
            <w:rFonts w:ascii="Arial" w:hAnsi="Arial" w:cs="Arial"/>
            <w:b/>
            <w:i/>
            <w:sz w:val="20"/>
            <w:szCs w:val="20"/>
          </w:rPr>
          <w:t>e</w:t>
        </w:r>
        <w:r w:rsidRPr="00DA12B1">
          <w:rPr>
            <w:rFonts w:ascii="Arial" w:hAnsi="Arial" w:cs="Arial"/>
            <w:b/>
            <w:i/>
            <w:sz w:val="20"/>
            <w:szCs w:val="20"/>
          </w:rPr>
          <w:t xml:space="preserve">lectrocardiographic PR </w:t>
        </w:r>
        <w:r w:rsidR="00DA12B1">
          <w:rPr>
            <w:rFonts w:ascii="Arial" w:hAnsi="Arial" w:cs="Arial"/>
            <w:b/>
            <w:i/>
            <w:sz w:val="20"/>
            <w:szCs w:val="20"/>
          </w:rPr>
          <w:t>i</w:t>
        </w:r>
        <w:r w:rsidRPr="00DA12B1">
          <w:rPr>
            <w:rFonts w:ascii="Arial" w:hAnsi="Arial" w:cs="Arial"/>
            <w:b/>
            <w:i/>
            <w:sz w:val="20"/>
            <w:szCs w:val="20"/>
          </w:rPr>
          <w:t>nterval.</w:t>
        </w:r>
      </w:hyperlink>
      <w:r w:rsidRPr="00DA12B1">
        <w:rPr>
          <w:rFonts w:ascii="Arial" w:hAnsi="Arial" w:cs="Arial"/>
          <w:b/>
          <w:i/>
          <w:sz w:val="20"/>
          <w:szCs w:val="20"/>
        </w:rPr>
        <w:t xml:space="preserve"> </w:t>
      </w:r>
      <w:r>
        <w:rPr>
          <w:rFonts w:ascii="Arial" w:hAnsi="Arial" w:cs="Arial"/>
          <w:sz w:val="20"/>
          <w:szCs w:val="20"/>
        </w:rPr>
        <w:t xml:space="preserve">Circ </w:t>
      </w:r>
      <w:proofErr w:type="spellStart"/>
      <w:r>
        <w:rPr>
          <w:rFonts w:ascii="Arial" w:hAnsi="Arial" w:cs="Arial"/>
          <w:sz w:val="20"/>
          <w:szCs w:val="20"/>
        </w:rPr>
        <w:t>Genom</w:t>
      </w:r>
      <w:proofErr w:type="spellEnd"/>
      <w:r>
        <w:rPr>
          <w:rFonts w:ascii="Arial" w:hAnsi="Arial" w:cs="Arial"/>
          <w:sz w:val="20"/>
          <w:szCs w:val="20"/>
        </w:rPr>
        <w:t xml:space="preserve"> Precis Med. 2018 May. Vol. 11, issue 5, p. </w:t>
      </w:r>
      <w:r w:rsidRPr="00875D26">
        <w:rPr>
          <w:rFonts w:ascii="Arial" w:hAnsi="Arial" w:cs="Arial"/>
          <w:sz w:val="20"/>
          <w:szCs w:val="20"/>
        </w:rPr>
        <w:t xml:space="preserve">e002037. </w:t>
      </w:r>
      <w:r w:rsidRPr="0054214C">
        <w:rPr>
          <w:rFonts w:ascii="Arial" w:hAnsi="Arial" w:cs="Arial"/>
          <w:sz w:val="20"/>
          <w:szCs w:val="20"/>
        </w:rPr>
        <w:t>PM:</w:t>
      </w:r>
      <w:r w:rsidRPr="00875D26">
        <w:rPr>
          <w:rFonts w:ascii="Arial" w:hAnsi="Arial" w:cs="Arial"/>
          <w:sz w:val="20"/>
          <w:szCs w:val="20"/>
        </w:rPr>
        <w:t xml:space="preserve"> </w:t>
      </w:r>
      <w:r w:rsidRPr="0054214C">
        <w:rPr>
          <w:rFonts w:ascii="Arial" w:hAnsi="Arial" w:cs="Arial"/>
          <w:sz w:val="20"/>
          <w:szCs w:val="20"/>
        </w:rPr>
        <w:t>29748316</w:t>
      </w:r>
      <w:r w:rsidRPr="00875D26">
        <w:rPr>
          <w:rFonts w:ascii="Arial" w:hAnsi="Arial" w:cs="Arial"/>
          <w:sz w:val="20"/>
          <w:szCs w:val="20"/>
        </w:rPr>
        <w:t xml:space="preserve">. </w:t>
      </w:r>
      <w:hyperlink r:id="rId480" w:history="1">
        <w:r w:rsidRPr="00DA12B1">
          <w:rPr>
            <w:rFonts w:ascii="Arial" w:hAnsi="Arial" w:cs="Arial"/>
            <w:sz w:val="20"/>
            <w:szCs w:val="20"/>
          </w:rPr>
          <w:t>PMC5951629</w:t>
        </w:r>
      </w:hyperlink>
      <w:r w:rsidRPr="00875D26">
        <w:rPr>
          <w:rFonts w:ascii="Arial" w:hAnsi="Arial" w:cs="Arial"/>
          <w:sz w:val="20"/>
          <w:szCs w:val="20"/>
        </w:rPr>
        <w:t>.</w:t>
      </w:r>
    </w:p>
    <w:p w14:paraId="5F4528E4" w14:textId="77777777" w:rsidR="00796413" w:rsidRDefault="00796413" w:rsidP="00796413">
      <w:pPr>
        <w:rPr>
          <w:rFonts w:ascii="Arial" w:eastAsia="Times New Roman" w:hAnsi="Arial" w:cs="Arial"/>
          <w:sz w:val="20"/>
          <w:szCs w:val="20"/>
        </w:rPr>
      </w:pPr>
      <w:bookmarkStart w:id="33" w:name="_Hlk17211811"/>
      <w:r w:rsidRPr="00375421">
        <w:rPr>
          <w:rFonts w:ascii="Arial" w:eastAsia="Times New Roman" w:hAnsi="Arial" w:cs="Arial"/>
          <w:sz w:val="20"/>
          <w:szCs w:val="20"/>
        </w:rPr>
        <w:t xml:space="preserve">Lorenz MW, Gao L, </w:t>
      </w:r>
      <w:proofErr w:type="spellStart"/>
      <w:r w:rsidRPr="00375421">
        <w:rPr>
          <w:rFonts w:ascii="Arial" w:eastAsia="Times New Roman" w:hAnsi="Arial" w:cs="Arial"/>
          <w:sz w:val="20"/>
          <w:szCs w:val="20"/>
        </w:rPr>
        <w:t>Ziegelbauer</w:t>
      </w:r>
      <w:proofErr w:type="spellEnd"/>
      <w:r w:rsidRPr="00375421">
        <w:rPr>
          <w:rFonts w:ascii="Arial" w:eastAsia="Times New Roman" w:hAnsi="Arial" w:cs="Arial"/>
          <w:sz w:val="20"/>
          <w:szCs w:val="20"/>
        </w:rPr>
        <w:t xml:space="preserve"> K, </w:t>
      </w:r>
      <w:proofErr w:type="spellStart"/>
      <w:r w:rsidRPr="00375421">
        <w:rPr>
          <w:rFonts w:ascii="Arial" w:eastAsia="Times New Roman" w:hAnsi="Arial" w:cs="Arial"/>
          <w:sz w:val="20"/>
          <w:szCs w:val="20"/>
        </w:rPr>
        <w:t>Norata</w:t>
      </w:r>
      <w:proofErr w:type="spellEnd"/>
      <w:r w:rsidRPr="00375421">
        <w:rPr>
          <w:rFonts w:ascii="Arial" w:eastAsia="Times New Roman" w:hAnsi="Arial" w:cs="Arial"/>
          <w:sz w:val="20"/>
          <w:szCs w:val="20"/>
        </w:rPr>
        <w:t xml:space="preserve"> GD, </w:t>
      </w:r>
      <w:proofErr w:type="spellStart"/>
      <w:r w:rsidRPr="00375421">
        <w:rPr>
          <w:rFonts w:ascii="Arial" w:eastAsia="Times New Roman" w:hAnsi="Arial" w:cs="Arial"/>
          <w:sz w:val="20"/>
          <w:szCs w:val="20"/>
        </w:rPr>
        <w:t>Empana</w:t>
      </w:r>
      <w:proofErr w:type="spellEnd"/>
      <w:r w:rsidRPr="00375421">
        <w:rPr>
          <w:rFonts w:ascii="Arial" w:eastAsia="Times New Roman" w:hAnsi="Arial" w:cs="Arial"/>
          <w:sz w:val="20"/>
          <w:szCs w:val="20"/>
        </w:rPr>
        <w:t xml:space="preserve"> JP, </w:t>
      </w:r>
      <w:proofErr w:type="spellStart"/>
      <w:r w:rsidRPr="00375421">
        <w:rPr>
          <w:rFonts w:ascii="Arial" w:eastAsia="Times New Roman" w:hAnsi="Arial" w:cs="Arial"/>
          <w:sz w:val="20"/>
          <w:szCs w:val="20"/>
        </w:rPr>
        <w:t>Schmidtmann</w:t>
      </w:r>
      <w:proofErr w:type="spellEnd"/>
      <w:r w:rsidRPr="00375421">
        <w:rPr>
          <w:rFonts w:ascii="Arial" w:eastAsia="Times New Roman" w:hAnsi="Arial" w:cs="Arial"/>
          <w:sz w:val="20"/>
          <w:szCs w:val="20"/>
        </w:rPr>
        <w:t xml:space="preserve"> I, Lin HJ, McLachlan S, </w:t>
      </w:r>
      <w:proofErr w:type="spellStart"/>
      <w:r w:rsidRPr="00375421">
        <w:rPr>
          <w:rFonts w:ascii="Arial" w:eastAsia="Times New Roman" w:hAnsi="Arial" w:cs="Arial"/>
          <w:sz w:val="20"/>
          <w:szCs w:val="20"/>
        </w:rPr>
        <w:t>Bokemark</w:t>
      </w:r>
      <w:proofErr w:type="spellEnd"/>
      <w:r w:rsidRPr="00375421">
        <w:rPr>
          <w:rFonts w:ascii="Arial" w:eastAsia="Times New Roman" w:hAnsi="Arial" w:cs="Arial"/>
          <w:sz w:val="20"/>
          <w:szCs w:val="20"/>
        </w:rPr>
        <w:t xml:space="preserve"> L, </w:t>
      </w:r>
      <w:proofErr w:type="spellStart"/>
      <w:r w:rsidRPr="00375421">
        <w:rPr>
          <w:rFonts w:ascii="Arial" w:eastAsia="Times New Roman" w:hAnsi="Arial" w:cs="Arial"/>
          <w:sz w:val="20"/>
          <w:szCs w:val="20"/>
        </w:rPr>
        <w:t>Ronkainen</w:t>
      </w:r>
      <w:proofErr w:type="spellEnd"/>
      <w:r w:rsidRPr="00375421">
        <w:rPr>
          <w:rFonts w:ascii="Arial" w:eastAsia="Times New Roman" w:hAnsi="Arial" w:cs="Arial"/>
          <w:sz w:val="20"/>
          <w:szCs w:val="20"/>
        </w:rPr>
        <w:t xml:space="preserve"> K, Amato M, </w:t>
      </w:r>
      <w:proofErr w:type="spellStart"/>
      <w:r w:rsidRPr="00375421">
        <w:rPr>
          <w:rFonts w:ascii="Arial" w:eastAsia="Times New Roman" w:hAnsi="Arial" w:cs="Arial"/>
          <w:sz w:val="20"/>
          <w:szCs w:val="20"/>
        </w:rPr>
        <w:t>Schminke</w:t>
      </w:r>
      <w:proofErr w:type="spellEnd"/>
      <w:r w:rsidRPr="00375421">
        <w:rPr>
          <w:rFonts w:ascii="Arial" w:eastAsia="Times New Roman" w:hAnsi="Arial" w:cs="Arial"/>
          <w:sz w:val="20"/>
          <w:szCs w:val="20"/>
        </w:rPr>
        <w:t xml:space="preserve"> U, Srinivasan SR, Lind L, Okazaki S, </w:t>
      </w:r>
      <w:proofErr w:type="spellStart"/>
      <w:r w:rsidRPr="00375421">
        <w:rPr>
          <w:rFonts w:ascii="Arial" w:eastAsia="Times New Roman" w:hAnsi="Arial" w:cs="Arial"/>
          <w:sz w:val="20"/>
          <w:szCs w:val="20"/>
        </w:rPr>
        <w:t>Stehouwer</w:t>
      </w:r>
      <w:proofErr w:type="spellEnd"/>
      <w:r w:rsidRPr="00375421">
        <w:rPr>
          <w:rFonts w:ascii="Arial" w:eastAsia="Times New Roman" w:hAnsi="Arial" w:cs="Arial"/>
          <w:sz w:val="20"/>
          <w:szCs w:val="20"/>
        </w:rPr>
        <w:t xml:space="preserve"> CDA, </w:t>
      </w:r>
      <w:proofErr w:type="spellStart"/>
      <w:r w:rsidRPr="00375421">
        <w:rPr>
          <w:rFonts w:ascii="Arial" w:eastAsia="Times New Roman" w:hAnsi="Arial" w:cs="Arial"/>
          <w:sz w:val="20"/>
          <w:szCs w:val="20"/>
        </w:rPr>
        <w:t>Willeit</w:t>
      </w:r>
      <w:proofErr w:type="spellEnd"/>
      <w:r w:rsidRPr="00375421">
        <w:rPr>
          <w:rFonts w:ascii="Arial" w:eastAsia="Times New Roman" w:hAnsi="Arial" w:cs="Arial"/>
          <w:sz w:val="20"/>
          <w:szCs w:val="20"/>
        </w:rPr>
        <w:t xml:space="preserve"> P, </w:t>
      </w:r>
      <w:proofErr w:type="spellStart"/>
      <w:r w:rsidRPr="00375421">
        <w:rPr>
          <w:rFonts w:ascii="Arial" w:eastAsia="Times New Roman" w:hAnsi="Arial" w:cs="Arial"/>
          <w:sz w:val="20"/>
          <w:szCs w:val="20"/>
        </w:rPr>
        <w:t>Polak</w:t>
      </w:r>
      <w:proofErr w:type="spellEnd"/>
      <w:r w:rsidRPr="00375421">
        <w:rPr>
          <w:rFonts w:ascii="Arial" w:eastAsia="Times New Roman" w:hAnsi="Arial" w:cs="Arial"/>
          <w:sz w:val="20"/>
          <w:szCs w:val="20"/>
        </w:rPr>
        <w:t xml:space="preserve"> JF, Steinmetz H, Sander D, </w:t>
      </w:r>
      <w:proofErr w:type="spellStart"/>
      <w:r w:rsidRPr="00375421">
        <w:rPr>
          <w:rFonts w:ascii="Arial" w:eastAsia="Times New Roman" w:hAnsi="Arial" w:cs="Arial"/>
          <w:sz w:val="20"/>
          <w:szCs w:val="20"/>
        </w:rPr>
        <w:t>Poppert</w:t>
      </w:r>
      <w:proofErr w:type="spellEnd"/>
      <w:r w:rsidRPr="00375421">
        <w:rPr>
          <w:rFonts w:ascii="Arial" w:eastAsia="Times New Roman" w:hAnsi="Arial" w:cs="Arial"/>
          <w:sz w:val="20"/>
          <w:szCs w:val="20"/>
        </w:rPr>
        <w:t xml:space="preserve"> H, </w:t>
      </w:r>
      <w:proofErr w:type="spellStart"/>
      <w:r w:rsidRPr="00375421">
        <w:rPr>
          <w:rFonts w:ascii="Arial" w:eastAsia="Times New Roman" w:hAnsi="Arial" w:cs="Arial"/>
          <w:sz w:val="20"/>
          <w:szCs w:val="20"/>
        </w:rPr>
        <w:t>Desvarieux</w:t>
      </w:r>
      <w:proofErr w:type="spellEnd"/>
      <w:r w:rsidRPr="00375421">
        <w:rPr>
          <w:rFonts w:ascii="Arial" w:eastAsia="Times New Roman" w:hAnsi="Arial" w:cs="Arial"/>
          <w:sz w:val="20"/>
          <w:szCs w:val="20"/>
        </w:rPr>
        <w:t xml:space="preserve"> M, Ikram MA, Johnsen SH, Staub D, </w:t>
      </w:r>
      <w:proofErr w:type="spellStart"/>
      <w:r w:rsidRPr="00375421">
        <w:rPr>
          <w:rFonts w:ascii="Arial" w:eastAsia="Times New Roman" w:hAnsi="Arial" w:cs="Arial"/>
          <w:sz w:val="20"/>
          <w:szCs w:val="20"/>
        </w:rPr>
        <w:t>Sirtori</w:t>
      </w:r>
      <w:proofErr w:type="spellEnd"/>
      <w:r w:rsidRPr="00375421">
        <w:rPr>
          <w:rFonts w:ascii="Arial" w:eastAsia="Times New Roman" w:hAnsi="Arial" w:cs="Arial"/>
          <w:sz w:val="20"/>
          <w:szCs w:val="20"/>
        </w:rPr>
        <w:t xml:space="preserve"> CR, </w:t>
      </w:r>
      <w:proofErr w:type="spellStart"/>
      <w:r w:rsidRPr="00375421">
        <w:rPr>
          <w:rFonts w:ascii="Arial" w:eastAsia="Times New Roman" w:hAnsi="Arial" w:cs="Arial"/>
          <w:sz w:val="20"/>
          <w:szCs w:val="20"/>
        </w:rPr>
        <w:t>Iglseder</w:t>
      </w:r>
      <w:proofErr w:type="spellEnd"/>
      <w:r w:rsidRPr="00375421">
        <w:rPr>
          <w:rFonts w:ascii="Arial" w:eastAsia="Times New Roman" w:hAnsi="Arial" w:cs="Arial"/>
          <w:sz w:val="20"/>
          <w:szCs w:val="20"/>
        </w:rPr>
        <w:t xml:space="preserve"> B, </w:t>
      </w:r>
      <w:proofErr w:type="spellStart"/>
      <w:r w:rsidRPr="00375421">
        <w:rPr>
          <w:rFonts w:ascii="Arial" w:eastAsia="Times New Roman" w:hAnsi="Arial" w:cs="Arial"/>
          <w:sz w:val="20"/>
          <w:szCs w:val="20"/>
        </w:rPr>
        <w:t>Beloqui</w:t>
      </w:r>
      <w:proofErr w:type="spellEnd"/>
      <w:r w:rsidRPr="00375421">
        <w:rPr>
          <w:rFonts w:ascii="Arial" w:eastAsia="Times New Roman" w:hAnsi="Arial" w:cs="Arial"/>
          <w:sz w:val="20"/>
          <w:szCs w:val="20"/>
        </w:rPr>
        <w:t xml:space="preserve"> O, </w:t>
      </w:r>
      <w:proofErr w:type="spellStart"/>
      <w:r w:rsidRPr="00375421">
        <w:rPr>
          <w:rFonts w:ascii="Arial" w:eastAsia="Times New Roman" w:hAnsi="Arial" w:cs="Arial"/>
          <w:sz w:val="20"/>
          <w:szCs w:val="20"/>
        </w:rPr>
        <w:t>Engström</w:t>
      </w:r>
      <w:proofErr w:type="spellEnd"/>
      <w:r w:rsidRPr="00375421">
        <w:rPr>
          <w:rFonts w:ascii="Arial" w:eastAsia="Times New Roman" w:hAnsi="Arial" w:cs="Arial"/>
          <w:sz w:val="20"/>
          <w:szCs w:val="20"/>
        </w:rPr>
        <w:t xml:space="preserve"> G, </w:t>
      </w:r>
      <w:proofErr w:type="spellStart"/>
      <w:r w:rsidRPr="00375421">
        <w:rPr>
          <w:rFonts w:ascii="Arial" w:eastAsia="Times New Roman" w:hAnsi="Arial" w:cs="Arial"/>
          <w:sz w:val="20"/>
          <w:szCs w:val="20"/>
        </w:rPr>
        <w:t>Friera</w:t>
      </w:r>
      <w:proofErr w:type="spellEnd"/>
      <w:r w:rsidRPr="00375421">
        <w:rPr>
          <w:rFonts w:ascii="Arial" w:eastAsia="Times New Roman" w:hAnsi="Arial" w:cs="Arial"/>
          <w:sz w:val="20"/>
          <w:szCs w:val="20"/>
        </w:rPr>
        <w:t xml:space="preserve"> A, </w:t>
      </w:r>
      <w:proofErr w:type="spellStart"/>
      <w:r w:rsidRPr="00375421">
        <w:rPr>
          <w:rFonts w:ascii="Arial" w:eastAsia="Times New Roman" w:hAnsi="Arial" w:cs="Arial"/>
          <w:sz w:val="20"/>
          <w:szCs w:val="20"/>
        </w:rPr>
        <w:t>Rozza</w:t>
      </w:r>
      <w:proofErr w:type="spellEnd"/>
      <w:r w:rsidRPr="00375421">
        <w:rPr>
          <w:rFonts w:ascii="Arial" w:eastAsia="Times New Roman" w:hAnsi="Arial" w:cs="Arial"/>
          <w:sz w:val="20"/>
          <w:szCs w:val="20"/>
        </w:rPr>
        <w:t xml:space="preserve"> F, </w:t>
      </w:r>
      <w:proofErr w:type="spellStart"/>
      <w:r w:rsidRPr="00375421">
        <w:rPr>
          <w:rFonts w:ascii="Arial" w:eastAsia="Times New Roman" w:hAnsi="Arial" w:cs="Arial"/>
          <w:sz w:val="20"/>
          <w:szCs w:val="20"/>
        </w:rPr>
        <w:t>Xie</w:t>
      </w:r>
      <w:proofErr w:type="spellEnd"/>
      <w:r w:rsidRPr="00375421">
        <w:rPr>
          <w:rFonts w:ascii="Arial" w:eastAsia="Times New Roman" w:hAnsi="Arial" w:cs="Arial"/>
          <w:sz w:val="20"/>
          <w:szCs w:val="20"/>
        </w:rPr>
        <w:t xml:space="preserve"> W, </w:t>
      </w:r>
      <w:proofErr w:type="spellStart"/>
      <w:r w:rsidRPr="00375421">
        <w:rPr>
          <w:rFonts w:ascii="Arial" w:eastAsia="Times New Roman" w:hAnsi="Arial" w:cs="Arial"/>
          <w:sz w:val="20"/>
          <w:szCs w:val="20"/>
        </w:rPr>
        <w:t>Parraga</w:t>
      </w:r>
      <w:proofErr w:type="spellEnd"/>
      <w:r w:rsidRPr="00375421">
        <w:rPr>
          <w:rFonts w:ascii="Arial" w:eastAsia="Times New Roman" w:hAnsi="Arial" w:cs="Arial"/>
          <w:sz w:val="20"/>
          <w:szCs w:val="20"/>
        </w:rPr>
        <w:t xml:space="preserve"> G, </w:t>
      </w:r>
      <w:proofErr w:type="spellStart"/>
      <w:r w:rsidRPr="00375421">
        <w:rPr>
          <w:rFonts w:ascii="Arial" w:eastAsia="Times New Roman" w:hAnsi="Arial" w:cs="Arial"/>
          <w:sz w:val="20"/>
          <w:szCs w:val="20"/>
        </w:rPr>
        <w:t>Grigore</w:t>
      </w:r>
      <w:proofErr w:type="spellEnd"/>
      <w:r w:rsidRPr="00375421">
        <w:rPr>
          <w:rFonts w:ascii="Arial" w:eastAsia="Times New Roman" w:hAnsi="Arial" w:cs="Arial"/>
          <w:sz w:val="20"/>
          <w:szCs w:val="20"/>
        </w:rPr>
        <w:t xml:space="preserve"> L, </w:t>
      </w:r>
      <w:proofErr w:type="spellStart"/>
      <w:r w:rsidRPr="00375421">
        <w:rPr>
          <w:rFonts w:ascii="Arial" w:eastAsia="Times New Roman" w:hAnsi="Arial" w:cs="Arial"/>
          <w:sz w:val="20"/>
          <w:szCs w:val="20"/>
        </w:rPr>
        <w:t>Plichart</w:t>
      </w:r>
      <w:proofErr w:type="spellEnd"/>
      <w:r w:rsidRPr="00375421">
        <w:rPr>
          <w:rFonts w:ascii="Arial" w:eastAsia="Times New Roman" w:hAnsi="Arial" w:cs="Arial"/>
          <w:sz w:val="20"/>
          <w:szCs w:val="20"/>
        </w:rPr>
        <w:t xml:space="preserve"> M, </w:t>
      </w:r>
      <w:proofErr w:type="spellStart"/>
      <w:r w:rsidRPr="00375421">
        <w:rPr>
          <w:rFonts w:ascii="Arial" w:eastAsia="Times New Roman" w:hAnsi="Arial" w:cs="Arial"/>
          <w:sz w:val="20"/>
          <w:szCs w:val="20"/>
        </w:rPr>
        <w:t>Blankenberg</w:t>
      </w:r>
      <w:proofErr w:type="spellEnd"/>
      <w:r w:rsidRPr="00375421">
        <w:rPr>
          <w:rFonts w:ascii="Arial" w:eastAsia="Times New Roman" w:hAnsi="Arial" w:cs="Arial"/>
          <w:sz w:val="20"/>
          <w:szCs w:val="20"/>
        </w:rPr>
        <w:t xml:space="preserve"> S, </w:t>
      </w:r>
      <w:proofErr w:type="spellStart"/>
      <w:r w:rsidRPr="00375421">
        <w:rPr>
          <w:rFonts w:ascii="Arial" w:eastAsia="Times New Roman" w:hAnsi="Arial" w:cs="Arial"/>
          <w:sz w:val="20"/>
          <w:szCs w:val="20"/>
        </w:rPr>
        <w:t>Su</w:t>
      </w:r>
      <w:proofErr w:type="spellEnd"/>
      <w:r w:rsidRPr="00375421">
        <w:rPr>
          <w:rFonts w:ascii="Arial" w:eastAsia="Times New Roman" w:hAnsi="Arial" w:cs="Arial"/>
          <w:sz w:val="20"/>
          <w:szCs w:val="20"/>
        </w:rPr>
        <w:t xml:space="preserve"> TC, Schmidt C, </w:t>
      </w:r>
      <w:proofErr w:type="spellStart"/>
      <w:r w:rsidRPr="00375421">
        <w:rPr>
          <w:rFonts w:ascii="Arial" w:eastAsia="Times New Roman" w:hAnsi="Arial" w:cs="Arial"/>
          <w:sz w:val="20"/>
          <w:szCs w:val="20"/>
        </w:rPr>
        <w:t>Tuomainen</w:t>
      </w:r>
      <w:proofErr w:type="spellEnd"/>
      <w:r w:rsidRPr="00375421">
        <w:rPr>
          <w:rFonts w:ascii="Arial" w:eastAsia="Times New Roman" w:hAnsi="Arial" w:cs="Arial"/>
          <w:sz w:val="20"/>
          <w:szCs w:val="20"/>
        </w:rPr>
        <w:t xml:space="preserve"> TP, </w:t>
      </w:r>
      <w:proofErr w:type="spellStart"/>
      <w:r w:rsidRPr="00375421">
        <w:rPr>
          <w:rFonts w:ascii="Arial" w:eastAsia="Times New Roman" w:hAnsi="Arial" w:cs="Arial"/>
          <w:sz w:val="20"/>
          <w:szCs w:val="20"/>
        </w:rPr>
        <w:t>Veglia</w:t>
      </w:r>
      <w:proofErr w:type="spellEnd"/>
      <w:r w:rsidRPr="00375421">
        <w:rPr>
          <w:rFonts w:ascii="Arial" w:eastAsia="Times New Roman" w:hAnsi="Arial" w:cs="Arial"/>
          <w:sz w:val="20"/>
          <w:szCs w:val="20"/>
        </w:rPr>
        <w:t xml:space="preserve"> F, </w:t>
      </w:r>
      <w:proofErr w:type="spellStart"/>
      <w:r w:rsidRPr="00375421">
        <w:rPr>
          <w:rFonts w:ascii="Arial" w:eastAsia="Times New Roman" w:hAnsi="Arial" w:cs="Arial"/>
          <w:sz w:val="20"/>
          <w:szCs w:val="20"/>
        </w:rPr>
        <w:t>Völzke</w:t>
      </w:r>
      <w:proofErr w:type="spellEnd"/>
      <w:r w:rsidRPr="00375421">
        <w:rPr>
          <w:rFonts w:ascii="Arial" w:eastAsia="Times New Roman" w:hAnsi="Arial" w:cs="Arial"/>
          <w:sz w:val="20"/>
          <w:szCs w:val="20"/>
        </w:rPr>
        <w:t xml:space="preserve"> H, </w:t>
      </w:r>
      <w:proofErr w:type="spellStart"/>
      <w:r w:rsidRPr="00375421">
        <w:rPr>
          <w:rFonts w:ascii="Arial" w:eastAsia="Times New Roman" w:hAnsi="Arial" w:cs="Arial"/>
          <w:sz w:val="20"/>
          <w:szCs w:val="20"/>
        </w:rPr>
        <w:t>Nijpels</w:t>
      </w:r>
      <w:proofErr w:type="spellEnd"/>
      <w:r w:rsidRPr="00375421">
        <w:rPr>
          <w:rFonts w:ascii="Arial" w:eastAsia="Times New Roman" w:hAnsi="Arial" w:cs="Arial"/>
          <w:sz w:val="20"/>
          <w:szCs w:val="20"/>
        </w:rPr>
        <w:t xml:space="preserve"> G, </w:t>
      </w:r>
      <w:proofErr w:type="spellStart"/>
      <w:r w:rsidRPr="00375421">
        <w:rPr>
          <w:rFonts w:ascii="Arial" w:eastAsia="Times New Roman" w:hAnsi="Arial" w:cs="Arial"/>
          <w:sz w:val="20"/>
          <w:szCs w:val="20"/>
        </w:rPr>
        <w:t>Willeit</w:t>
      </w:r>
      <w:proofErr w:type="spellEnd"/>
      <w:r w:rsidRPr="00375421">
        <w:rPr>
          <w:rFonts w:ascii="Arial" w:eastAsia="Times New Roman" w:hAnsi="Arial" w:cs="Arial"/>
          <w:sz w:val="20"/>
          <w:szCs w:val="20"/>
        </w:rPr>
        <w:t xml:space="preserve"> J, Sacco RL, Franco OH, Uthoff H, </w:t>
      </w:r>
      <w:proofErr w:type="spellStart"/>
      <w:r w:rsidRPr="00375421">
        <w:rPr>
          <w:rFonts w:ascii="Arial" w:eastAsia="Times New Roman" w:hAnsi="Arial" w:cs="Arial"/>
          <w:sz w:val="20"/>
          <w:szCs w:val="20"/>
        </w:rPr>
        <w:t>Hedblad</w:t>
      </w:r>
      <w:proofErr w:type="spellEnd"/>
      <w:r w:rsidRPr="00375421">
        <w:rPr>
          <w:rFonts w:ascii="Arial" w:eastAsia="Times New Roman" w:hAnsi="Arial" w:cs="Arial"/>
          <w:sz w:val="20"/>
          <w:szCs w:val="20"/>
        </w:rPr>
        <w:t xml:space="preserve"> B, Suarez C, Izzo R, Zhao D, </w:t>
      </w:r>
      <w:proofErr w:type="spellStart"/>
      <w:r w:rsidRPr="00375421">
        <w:rPr>
          <w:rFonts w:ascii="Arial" w:eastAsia="Times New Roman" w:hAnsi="Arial" w:cs="Arial"/>
          <w:sz w:val="20"/>
          <w:szCs w:val="20"/>
        </w:rPr>
        <w:t>Wannarong</w:t>
      </w:r>
      <w:proofErr w:type="spellEnd"/>
      <w:r w:rsidRPr="00375421">
        <w:rPr>
          <w:rFonts w:ascii="Arial" w:eastAsia="Times New Roman" w:hAnsi="Arial" w:cs="Arial"/>
          <w:sz w:val="20"/>
          <w:szCs w:val="20"/>
        </w:rPr>
        <w:t xml:space="preserve"> T, </w:t>
      </w:r>
      <w:proofErr w:type="spellStart"/>
      <w:r w:rsidRPr="00375421">
        <w:rPr>
          <w:rFonts w:ascii="Arial" w:eastAsia="Times New Roman" w:hAnsi="Arial" w:cs="Arial"/>
          <w:sz w:val="20"/>
          <w:szCs w:val="20"/>
        </w:rPr>
        <w:t>Catapano</w:t>
      </w:r>
      <w:proofErr w:type="spellEnd"/>
      <w:r w:rsidRPr="00375421">
        <w:rPr>
          <w:rFonts w:ascii="Arial" w:eastAsia="Times New Roman" w:hAnsi="Arial" w:cs="Arial"/>
          <w:sz w:val="20"/>
          <w:szCs w:val="20"/>
        </w:rPr>
        <w:t xml:space="preserve"> A, </w:t>
      </w:r>
      <w:proofErr w:type="spellStart"/>
      <w:r w:rsidRPr="00375421">
        <w:rPr>
          <w:rFonts w:ascii="Arial" w:eastAsia="Times New Roman" w:hAnsi="Arial" w:cs="Arial"/>
          <w:sz w:val="20"/>
          <w:szCs w:val="20"/>
        </w:rPr>
        <w:t>Ducimetiere</w:t>
      </w:r>
      <w:proofErr w:type="spellEnd"/>
      <w:r w:rsidRPr="00375421">
        <w:rPr>
          <w:rFonts w:ascii="Arial" w:eastAsia="Times New Roman" w:hAnsi="Arial" w:cs="Arial"/>
          <w:sz w:val="20"/>
          <w:szCs w:val="20"/>
        </w:rPr>
        <w:t xml:space="preserve"> P, </w:t>
      </w:r>
      <w:proofErr w:type="spellStart"/>
      <w:r w:rsidRPr="00375421">
        <w:rPr>
          <w:rFonts w:ascii="Arial" w:eastAsia="Times New Roman" w:hAnsi="Arial" w:cs="Arial"/>
          <w:sz w:val="20"/>
          <w:szCs w:val="20"/>
        </w:rPr>
        <w:t>Espinola</w:t>
      </w:r>
      <w:proofErr w:type="spellEnd"/>
      <w:r w:rsidRPr="00375421">
        <w:rPr>
          <w:rFonts w:ascii="Arial" w:eastAsia="Times New Roman" w:hAnsi="Arial" w:cs="Arial"/>
          <w:sz w:val="20"/>
          <w:szCs w:val="20"/>
        </w:rPr>
        <w:t xml:space="preserve">-Klein C, </w:t>
      </w:r>
      <w:proofErr w:type="spellStart"/>
      <w:r w:rsidRPr="00375421">
        <w:rPr>
          <w:rFonts w:ascii="Arial" w:eastAsia="Times New Roman" w:hAnsi="Arial" w:cs="Arial"/>
          <w:sz w:val="20"/>
          <w:szCs w:val="20"/>
        </w:rPr>
        <w:t>Chien</w:t>
      </w:r>
      <w:proofErr w:type="spellEnd"/>
      <w:r w:rsidRPr="00375421">
        <w:rPr>
          <w:rFonts w:ascii="Arial" w:eastAsia="Times New Roman" w:hAnsi="Arial" w:cs="Arial"/>
          <w:sz w:val="20"/>
          <w:szCs w:val="20"/>
        </w:rPr>
        <w:t xml:space="preserve"> KL, Price JF, </w:t>
      </w:r>
      <w:proofErr w:type="spellStart"/>
      <w:r w:rsidRPr="00375421">
        <w:rPr>
          <w:rFonts w:ascii="Arial" w:eastAsia="Times New Roman" w:hAnsi="Arial" w:cs="Arial"/>
          <w:sz w:val="20"/>
          <w:szCs w:val="20"/>
        </w:rPr>
        <w:t>Bergström</w:t>
      </w:r>
      <w:proofErr w:type="spellEnd"/>
      <w:r w:rsidRPr="00375421">
        <w:rPr>
          <w:rFonts w:ascii="Arial" w:eastAsia="Times New Roman" w:hAnsi="Arial" w:cs="Arial"/>
          <w:sz w:val="20"/>
          <w:szCs w:val="20"/>
        </w:rPr>
        <w:t xml:space="preserve"> G, </w:t>
      </w:r>
      <w:proofErr w:type="spellStart"/>
      <w:r w:rsidRPr="00375421">
        <w:rPr>
          <w:rFonts w:ascii="Arial" w:eastAsia="Times New Roman" w:hAnsi="Arial" w:cs="Arial"/>
          <w:sz w:val="20"/>
          <w:szCs w:val="20"/>
        </w:rPr>
        <w:t>Kauhanen</w:t>
      </w:r>
      <w:proofErr w:type="spellEnd"/>
      <w:r w:rsidRPr="00375421">
        <w:rPr>
          <w:rFonts w:ascii="Arial" w:eastAsia="Times New Roman" w:hAnsi="Arial" w:cs="Arial"/>
          <w:sz w:val="20"/>
          <w:szCs w:val="20"/>
        </w:rPr>
        <w:t xml:space="preserve"> J, </w:t>
      </w:r>
      <w:proofErr w:type="spellStart"/>
      <w:r w:rsidRPr="00375421">
        <w:rPr>
          <w:rFonts w:ascii="Arial" w:eastAsia="Times New Roman" w:hAnsi="Arial" w:cs="Arial"/>
          <w:sz w:val="20"/>
          <w:szCs w:val="20"/>
        </w:rPr>
        <w:t>Tremoli</w:t>
      </w:r>
      <w:proofErr w:type="spellEnd"/>
      <w:r w:rsidRPr="00375421">
        <w:rPr>
          <w:rFonts w:ascii="Arial" w:eastAsia="Times New Roman" w:hAnsi="Arial" w:cs="Arial"/>
          <w:sz w:val="20"/>
          <w:szCs w:val="20"/>
        </w:rPr>
        <w:t xml:space="preserve"> E, </w:t>
      </w:r>
      <w:proofErr w:type="spellStart"/>
      <w:r w:rsidRPr="00375421">
        <w:rPr>
          <w:rFonts w:ascii="Arial" w:eastAsia="Times New Roman" w:hAnsi="Arial" w:cs="Arial"/>
          <w:sz w:val="20"/>
          <w:szCs w:val="20"/>
        </w:rPr>
        <w:t>Dörr</w:t>
      </w:r>
      <w:proofErr w:type="spellEnd"/>
      <w:r w:rsidRPr="00375421">
        <w:rPr>
          <w:rFonts w:ascii="Arial" w:eastAsia="Times New Roman" w:hAnsi="Arial" w:cs="Arial"/>
          <w:sz w:val="20"/>
          <w:szCs w:val="20"/>
        </w:rPr>
        <w:t xml:space="preserve"> M, Berenson G, Kitagawa K, Dekker JM, </w:t>
      </w:r>
      <w:proofErr w:type="spellStart"/>
      <w:r w:rsidRPr="00375421">
        <w:rPr>
          <w:rFonts w:ascii="Arial" w:eastAsia="Times New Roman" w:hAnsi="Arial" w:cs="Arial"/>
          <w:sz w:val="20"/>
          <w:szCs w:val="20"/>
        </w:rPr>
        <w:t>Kiechl</w:t>
      </w:r>
      <w:proofErr w:type="spellEnd"/>
      <w:r w:rsidRPr="00375421">
        <w:rPr>
          <w:rFonts w:ascii="Arial" w:eastAsia="Times New Roman" w:hAnsi="Arial" w:cs="Arial"/>
          <w:sz w:val="20"/>
          <w:szCs w:val="20"/>
        </w:rPr>
        <w:t xml:space="preserve"> S, Sitzer M, Bickel H, </w:t>
      </w:r>
      <w:proofErr w:type="spellStart"/>
      <w:r w:rsidRPr="00375421">
        <w:rPr>
          <w:rFonts w:ascii="Arial" w:eastAsia="Times New Roman" w:hAnsi="Arial" w:cs="Arial"/>
          <w:sz w:val="20"/>
          <w:szCs w:val="20"/>
        </w:rPr>
        <w:t>Rundek</w:t>
      </w:r>
      <w:proofErr w:type="spellEnd"/>
      <w:r w:rsidRPr="00375421">
        <w:rPr>
          <w:rFonts w:ascii="Arial" w:eastAsia="Times New Roman" w:hAnsi="Arial" w:cs="Arial"/>
          <w:sz w:val="20"/>
          <w:szCs w:val="20"/>
        </w:rPr>
        <w:t xml:space="preserve"> T, </w:t>
      </w:r>
      <w:proofErr w:type="spellStart"/>
      <w:r w:rsidRPr="00375421">
        <w:rPr>
          <w:rFonts w:ascii="Arial" w:eastAsia="Times New Roman" w:hAnsi="Arial" w:cs="Arial"/>
          <w:sz w:val="20"/>
          <w:szCs w:val="20"/>
        </w:rPr>
        <w:t>Hofman</w:t>
      </w:r>
      <w:proofErr w:type="spellEnd"/>
      <w:r w:rsidRPr="00375421">
        <w:rPr>
          <w:rFonts w:ascii="Arial" w:eastAsia="Times New Roman" w:hAnsi="Arial" w:cs="Arial"/>
          <w:sz w:val="20"/>
          <w:szCs w:val="20"/>
        </w:rPr>
        <w:t xml:space="preserve"> A, </w:t>
      </w:r>
      <w:proofErr w:type="spellStart"/>
      <w:r w:rsidRPr="00375421">
        <w:rPr>
          <w:rFonts w:ascii="Arial" w:eastAsia="Times New Roman" w:hAnsi="Arial" w:cs="Arial"/>
          <w:sz w:val="20"/>
          <w:szCs w:val="20"/>
        </w:rPr>
        <w:t>Mathiesen</w:t>
      </w:r>
      <w:proofErr w:type="spellEnd"/>
      <w:r w:rsidRPr="00375421">
        <w:rPr>
          <w:rFonts w:ascii="Arial" w:eastAsia="Times New Roman" w:hAnsi="Arial" w:cs="Arial"/>
          <w:sz w:val="20"/>
          <w:szCs w:val="20"/>
        </w:rPr>
        <w:t xml:space="preserve"> EB, </w:t>
      </w:r>
      <w:proofErr w:type="spellStart"/>
      <w:r w:rsidRPr="00375421">
        <w:rPr>
          <w:rFonts w:ascii="Arial" w:eastAsia="Times New Roman" w:hAnsi="Arial" w:cs="Arial"/>
          <w:sz w:val="20"/>
          <w:szCs w:val="20"/>
        </w:rPr>
        <w:t>Castelnuovo</w:t>
      </w:r>
      <w:proofErr w:type="spellEnd"/>
      <w:r w:rsidRPr="00375421">
        <w:rPr>
          <w:rFonts w:ascii="Arial" w:eastAsia="Times New Roman" w:hAnsi="Arial" w:cs="Arial"/>
          <w:sz w:val="20"/>
          <w:szCs w:val="20"/>
        </w:rPr>
        <w:t xml:space="preserve"> S, </w:t>
      </w:r>
      <w:proofErr w:type="spellStart"/>
      <w:r w:rsidRPr="00375421">
        <w:rPr>
          <w:rFonts w:ascii="Arial" w:eastAsia="Times New Roman" w:hAnsi="Arial" w:cs="Arial"/>
          <w:sz w:val="20"/>
          <w:szCs w:val="20"/>
        </w:rPr>
        <w:t>Landecho</w:t>
      </w:r>
      <w:proofErr w:type="spellEnd"/>
      <w:r w:rsidRPr="00375421">
        <w:rPr>
          <w:rFonts w:ascii="Arial" w:eastAsia="Times New Roman" w:hAnsi="Arial" w:cs="Arial"/>
          <w:sz w:val="20"/>
          <w:szCs w:val="20"/>
        </w:rPr>
        <w:t xml:space="preserve"> MF, </w:t>
      </w:r>
      <w:proofErr w:type="spellStart"/>
      <w:r w:rsidRPr="00375421">
        <w:rPr>
          <w:rFonts w:ascii="Arial" w:eastAsia="Times New Roman" w:hAnsi="Arial" w:cs="Arial"/>
          <w:sz w:val="20"/>
          <w:szCs w:val="20"/>
        </w:rPr>
        <w:t>Rosvall</w:t>
      </w:r>
      <w:proofErr w:type="spellEnd"/>
      <w:r w:rsidRPr="00375421">
        <w:rPr>
          <w:rFonts w:ascii="Arial" w:eastAsia="Times New Roman" w:hAnsi="Arial" w:cs="Arial"/>
          <w:sz w:val="20"/>
          <w:szCs w:val="20"/>
        </w:rPr>
        <w:t xml:space="preserve"> M, Gabriel R, de Luca N, Liu J, </w:t>
      </w:r>
      <w:proofErr w:type="spellStart"/>
      <w:r w:rsidRPr="00375421">
        <w:rPr>
          <w:rFonts w:ascii="Arial" w:eastAsia="Times New Roman" w:hAnsi="Arial" w:cs="Arial"/>
          <w:sz w:val="20"/>
          <w:szCs w:val="20"/>
        </w:rPr>
        <w:t>Baldassarre</w:t>
      </w:r>
      <w:proofErr w:type="spellEnd"/>
      <w:r w:rsidRPr="00375421">
        <w:rPr>
          <w:rFonts w:ascii="Arial" w:eastAsia="Times New Roman" w:hAnsi="Arial" w:cs="Arial"/>
          <w:sz w:val="20"/>
          <w:szCs w:val="20"/>
        </w:rPr>
        <w:t xml:space="preserve"> D, </w:t>
      </w:r>
      <w:proofErr w:type="spellStart"/>
      <w:r w:rsidRPr="00375421">
        <w:rPr>
          <w:rFonts w:ascii="Arial" w:eastAsia="Times New Roman" w:hAnsi="Arial" w:cs="Arial"/>
          <w:sz w:val="20"/>
          <w:szCs w:val="20"/>
        </w:rPr>
        <w:t>Kavousi</w:t>
      </w:r>
      <w:proofErr w:type="spellEnd"/>
      <w:r w:rsidRPr="00375421">
        <w:rPr>
          <w:rFonts w:ascii="Arial" w:eastAsia="Times New Roman" w:hAnsi="Arial" w:cs="Arial"/>
          <w:sz w:val="20"/>
          <w:szCs w:val="20"/>
        </w:rPr>
        <w:t xml:space="preserve"> M, de Groot E, Bots ML, Yanez DN, Thompson SG; PROG-IMT study group. </w:t>
      </w:r>
      <w:hyperlink r:id="rId481" w:history="1">
        <w:r w:rsidRPr="00375421">
          <w:rPr>
            <w:rFonts w:ascii="Arial" w:eastAsia="Times New Roman" w:hAnsi="Arial" w:cs="Arial"/>
            <w:b/>
            <w:i/>
            <w:sz w:val="20"/>
            <w:szCs w:val="20"/>
          </w:rPr>
          <w:t>Predictive value for cardiovascular events of common carotid intima media thickness and its rate of change in individuals at high cardiovascular risk - Results from the PROG-IMT collaboration.</w:t>
        </w:r>
      </w:hyperlink>
      <w:r w:rsidRPr="00375421">
        <w:rPr>
          <w:rFonts w:ascii="Arial" w:eastAsia="Times New Roman" w:hAnsi="Arial" w:cs="Arial"/>
          <w:b/>
          <w:i/>
          <w:sz w:val="20"/>
          <w:szCs w:val="20"/>
        </w:rPr>
        <w:t xml:space="preserve"> </w:t>
      </w:r>
      <w:proofErr w:type="spellStart"/>
      <w:r w:rsidRPr="00375421">
        <w:rPr>
          <w:rFonts w:ascii="Arial" w:eastAsia="Times New Roman" w:hAnsi="Arial" w:cs="Arial"/>
          <w:sz w:val="20"/>
          <w:szCs w:val="20"/>
        </w:rPr>
        <w:t>PLoS</w:t>
      </w:r>
      <w:proofErr w:type="spellEnd"/>
      <w:r w:rsidRPr="00375421">
        <w:rPr>
          <w:rFonts w:ascii="Arial" w:eastAsia="Times New Roman" w:hAnsi="Arial" w:cs="Arial"/>
          <w:sz w:val="20"/>
          <w:szCs w:val="20"/>
        </w:rPr>
        <w:t xml:space="preserve"> One</w:t>
      </w:r>
      <w:r>
        <w:rPr>
          <w:rFonts w:ascii="Arial" w:eastAsia="Times New Roman" w:hAnsi="Arial" w:cs="Arial"/>
          <w:sz w:val="20"/>
          <w:szCs w:val="20"/>
        </w:rPr>
        <w:t xml:space="preserve">. 2018 Apr 12. Vol. 13, issue 4, p. </w:t>
      </w:r>
      <w:r w:rsidRPr="00375421">
        <w:rPr>
          <w:rFonts w:ascii="Arial" w:eastAsia="Times New Roman" w:hAnsi="Arial" w:cs="Arial"/>
          <w:sz w:val="20"/>
          <w:szCs w:val="20"/>
        </w:rPr>
        <w:t xml:space="preserve">e0191172. Erratum in: </w:t>
      </w:r>
      <w:hyperlink r:id="rId482" w:history="1">
        <w:proofErr w:type="spellStart"/>
        <w:r>
          <w:rPr>
            <w:rFonts w:ascii="Arial" w:eastAsia="Times New Roman" w:hAnsi="Arial" w:cs="Arial"/>
            <w:sz w:val="20"/>
            <w:szCs w:val="20"/>
          </w:rPr>
          <w:t>PLoS</w:t>
        </w:r>
        <w:proofErr w:type="spellEnd"/>
        <w:r>
          <w:rPr>
            <w:rFonts w:ascii="Arial" w:eastAsia="Times New Roman" w:hAnsi="Arial" w:cs="Arial"/>
            <w:sz w:val="20"/>
            <w:szCs w:val="20"/>
          </w:rPr>
          <w:t xml:space="preserve"> One. 2018 Sep 20. Vol. 13, issue 9, p. </w:t>
        </w:r>
        <w:r w:rsidRPr="00375421">
          <w:rPr>
            <w:rFonts w:ascii="Arial" w:eastAsia="Times New Roman" w:hAnsi="Arial" w:cs="Arial"/>
            <w:sz w:val="20"/>
            <w:szCs w:val="20"/>
          </w:rPr>
          <w:t>e0204633</w:t>
        </w:r>
      </w:hyperlink>
      <w:r w:rsidRPr="00375421">
        <w:rPr>
          <w:rFonts w:ascii="Arial" w:eastAsia="Times New Roman" w:hAnsi="Arial" w:cs="Arial"/>
          <w:sz w:val="20"/>
          <w:szCs w:val="20"/>
        </w:rPr>
        <w:t xml:space="preserve">.  PM: 29649236. </w:t>
      </w:r>
      <w:hyperlink r:id="rId483" w:history="1">
        <w:r w:rsidRPr="00375421">
          <w:rPr>
            <w:rFonts w:ascii="Arial" w:eastAsia="Times New Roman" w:hAnsi="Arial" w:cs="Arial"/>
            <w:sz w:val="20"/>
            <w:szCs w:val="20"/>
          </w:rPr>
          <w:t>PMC5896895</w:t>
        </w:r>
      </w:hyperlink>
      <w:r>
        <w:rPr>
          <w:rFonts w:ascii="Arial" w:eastAsia="Times New Roman" w:hAnsi="Arial" w:cs="Arial"/>
          <w:sz w:val="20"/>
          <w:szCs w:val="20"/>
        </w:rPr>
        <w:t>.</w:t>
      </w:r>
    </w:p>
    <w:p w14:paraId="7B3E8F70" w14:textId="77777777" w:rsidR="00781CEA" w:rsidRPr="00CF75CD" w:rsidRDefault="00781CEA" w:rsidP="00781CEA">
      <w:pPr>
        <w:rPr>
          <w:rFonts w:ascii="Arial" w:hAnsi="Arial" w:cs="Arial"/>
          <w:sz w:val="20"/>
          <w:szCs w:val="20"/>
        </w:rPr>
      </w:pPr>
      <w:bookmarkStart w:id="34" w:name="_Hlk17211824"/>
      <w:bookmarkEnd w:id="33"/>
      <w:r w:rsidRPr="00CF75CD">
        <w:rPr>
          <w:rFonts w:ascii="Arial" w:hAnsi="Arial" w:cs="Arial"/>
          <w:sz w:val="20"/>
          <w:szCs w:val="20"/>
        </w:rPr>
        <w:t xml:space="preserve">Lumley T, Brody J, Peloso G, Morrison A, Rice K. </w:t>
      </w:r>
      <w:hyperlink r:id="rId484" w:history="1">
        <w:proofErr w:type="spellStart"/>
        <w:r w:rsidRPr="00CF75CD">
          <w:rPr>
            <w:rFonts w:ascii="Arial" w:hAnsi="Arial" w:cs="Arial"/>
            <w:b/>
            <w:i/>
            <w:sz w:val="20"/>
            <w:szCs w:val="20"/>
          </w:rPr>
          <w:t>FastSKAT</w:t>
        </w:r>
        <w:proofErr w:type="spellEnd"/>
        <w:r w:rsidRPr="00CF75CD">
          <w:rPr>
            <w:rFonts w:ascii="Arial" w:hAnsi="Arial" w:cs="Arial"/>
            <w:b/>
            <w:i/>
            <w:sz w:val="20"/>
            <w:szCs w:val="20"/>
          </w:rPr>
          <w:t>: Sequence kernel association tests for very large sets of markers.</w:t>
        </w:r>
      </w:hyperlink>
      <w:r w:rsidRPr="00CF75CD">
        <w:rPr>
          <w:rFonts w:ascii="Arial" w:hAnsi="Arial" w:cs="Arial"/>
          <w:b/>
          <w:i/>
          <w:sz w:val="20"/>
          <w:szCs w:val="20"/>
        </w:rPr>
        <w:t xml:space="preserve"> </w:t>
      </w:r>
      <w:r w:rsidRPr="00CF75CD">
        <w:rPr>
          <w:rFonts w:ascii="Arial" w:hAnsi="Arial" w:cs="Arial"/>
          <w:sz w:val="20"/>
          <w:szCs w:val="20"/>
        </w:rPr>
        <w:t xml:space="preserve">Genet Epidemiol. 2018 Sep. Vol. 42, issue 6, pp. 516-527. PM: 29932245. </w:t>
      </w:r>
      <w:hyperlink r:id="rId485" w:history="1">
        <w:r w:rsidRPr="00CF75CD">
          <w:rPr>
            <w:rFonts w:ascii="Arial" w:hAnsi="Arial" w:cs="Arial"/>
            <w:sz w:val="20"/>
            <w:szCs w:val="20"/>
          </w:rPr>
          <w:t>PMC6129408</w:t>
        </w:r>
      </w:hyperlink>
      <w:r w:rsidRPr="00CF75CD">
        <w:rPr>
          <w:rFonts w:ascii="Arial" w:hAnsi="Arial" w:cs="Arial"/>
          <w:sz w:val="20"/>
          <w:szCs w:val="20"/>
        </w:rPr>
        <w:t xml:space="preserve">. </w:t>
      </w:r>
    </w:p>
    <w:p w14:paraId="2A11A902" w14:textId="77777777" w:rsidR="00796413" w:rsidRPr="00C27D45" w:rsidRDefault="00BB0343" w:rsidP="00C27D45">
      <w:hyperlink r:id="rId486" w:history="1">
        <w:r w:rsidR="00796413" w:rsidRPr="00E211DC">
          <w:rPr>
            <w:rFonts w:ascii="Arial" w:eastAsia="Times New Roman" w:hAnsi="Arial" w:cs="Arial"/>
            <w:sz w:val="20"/>
            <w:szCs w:val="20"/>
          </w:rPr>
          <w:t>MacNeil-</w:t>
        </w:r>
        <w:proofErr w:type="spellStart"/>
        <w:r w:rsidR="00796413" w:rsidRPr="00E211DC">
          <w:rPr>
            <w:rFonts w:ascii="Arial" w:eastAsia="Times New Roman" w:hAnsi="Arial" w:cs="Arial"/>
            <w:sz w:val="20"/>
            <w:szCs w:val="20"/>
          </w:rPr>
          <w:t>Vroomen</w:t>
        </w:r>
        <w:proofErr w:type="spellEnd"/>
        <w:r w:rsidR="00796413" w:rsidRPr="00E211DC">
          <w:rPr>
            <w:rFonts w:ascii="Arial" w:eastAsia="Times New Roman" w:hAnsi="Arial" w:cs="Arial"/>
            <w:sz w:val="20"/>
            <w:szCs w:val="20"/>
          </w:rPr>
          <w:t xml:space="preserve"> J</w:t>
        </w:r>
      </w:hyperlink>
      <w:r w:rsidR="00796413" w:rsidRPr="00E211DC">
        <w:rPr>
          <w:rFonts w:ascii="Arial" w:eastAsia="Times New Roman" w:hAnsi="Arial" w:cs="Arial"/>
          <w:sz w:val="20"/>
          <w:szCs w:val="20"/>
        </w:rPr>
        <w:t xml:space="preserve">, </w:t>
      </w:r>
      <w:hyperlink r:id="rId487" w:history="1">
        <w:r w:rsidR="00796413" w:rsidRPr="00E211DC">
          <w:rPr>
            <w:rFonts w:ascii="Arial" w:eastAsia="Times New Roman" w:hAnsi="Arial" w:cs="Arial"/>
            <w:sz w:val="20"/>
            <w:szCs w:val="20"/>
          </w:rPr>
          <w:t>Schulz R</w:t>
        </w:r>
      </w:hyperlink>
      <w:r w:rsidR="00796413" w:rsidRPr="00E211DC">
        <w:rPr>
          <w:rFonts w:ascii="Arial" w:eastAsia="Times New Roman" w:hAnsi="Arial" w:cs="Arial"/>
          <w:sz w:val="20"/>
          <w:szCs w:val="20"/>
        </w:rPr>
        <w:t xml:space="preserve">, </w:t>
      </w:r>
      <w:hyperlink r:id="rId488" w:history="1">
        <w:r w:rsidR="00796413" w:rsidRPr="00E211DC">
          <w:rPr>
            <w:rFonts w:ascii="Arial" w:eastAsia="Times New Roman" w:hAnsi="Arial" w:cs="Arial"/>
            <w:sz w:val="20"/>
            <w:szCs w:val="20"/>
          </w:rPr>
          <w:t>Doyle M</w:t>
        </w:r>
      </w:hyperlink>
      <w:r w:rsidR="00796413" w:rsidRPr="00E211DC">
        <w:rPr>
          <w:rFonts w:ascii="Arial" w:eastAsia="Times New Roman" w:hAnsi="Arial" w:cs="Arial"/>
          <w:sz w:val="20"/>
          <w:szCs w:val="20"/>
        </w:rPr>
        <w:t xml:space="preserve">, </w:t>
      </w:r>
      <w:hyperlink r:id="rId489" w:history="1">
        <w:r w:rsidR="00796413" w:rsidRPr="00E211DC">
          <w:rPr>
            <w:rFonts w:ascii="Arial" w:eastAsia="Times New Roman" w:hAnsi="Arial" w:cs="Arial"/>
            <w:sz w:val="20"/>
            <w:szCs w:val="20"/>
          </w:rPr>
          <w:t>Murphy TE</w:t>
        </w:r>
      </w:hyperlink>
      <w:r w:rsidR="00796413" w:rsidRPr="00E211DC">
        <w:rPr>
          <w:rFonts w:ascii="Arial" w:eastAsia="Times New Roman" w:hAnsi="Arial" w:cs="Arial"/>
          <w:sz w:val="20"/>
          <w:szCs w:val="20"/>
        </w:rPr>
        <w:t xml:space="preserve">, </w:t>
      </w:r>
      <w:hyperlink r:id="rId490" w:history="1">
        <w:r w:rsidR="00796413" w:rsidRPr="00E211DC">
          <w:rPr>
            <w:rFonts w:ascii="Arial" w:eastAsia="Times New Roman" w:hAnsi="Arial" w:cs="Arial"/>
            <w:sz w:val="20"/>
            <w:szCs w:val="20"/>
          </w:rPr>
          <w:t>Ives DG</w:t>
        </w:r>
      </w:hyperlink>
      <w:r w:rsidR="00796413" w:rsidRPr="00E211DC">
        <w:rPr>
          <w:rFonts w:ascii="Arial" w:eastAsia="Times New Roman" w:hAnsi="Arial" w:cs="Arial"/>
          <w:sz w:val="20"/>
          <w:szCs w:val="20"/>
        </w:rPr>
        <w:t xml:space="preserve">, </w:t>
      </w:r>
      <w:hyperlink r:id="rId491" w:history="1">
        <w:proofErr w:type="spellStart"/>
        <w:r w:rsidR="00796413" w:rsidRPr="00E211DC">
          <w:rPr>
            <w:rFonts w:ascii="Arial" w:eastAsia="Times New Roman" w:hAnsi="Arial" w:cs="Arial"/>
            <w:sz w:val="20"/>
            <w:szCs w:val="20"/>
          </w:rPr>
          <w:t>Monin</w:t>
        </w:r>
        <w:proofErr w:type="spellEnd"/>
        <w:r w:rsidR="00796413" w:rsidRPr="00E211DC">
          <w:rPr>
            <w:rFonts w:ascii="Arial" w:eastAsia="Times New Roman" w:hAnsi="Arial" w:cs="Arial"/>
            <w:sz w:val="20"/>
            <w:szCs w:val="20"/>
          </w:rPr>
          <w:t xml:space="preserve"> JK</w:t>
        </w:r>
      </w:hyperlink>
      <w:r w:rsidR="00796413" w:rsidRPr="00E211DC">
        <w:rPr>
          <w:rFonts w:ascii="Arial" w:eastAsia="Times New Roman" w:hAnsi="Arial" w:cs="Arial"/>
          <w:sz w:val="20"/>
          <w:szCs w:val="20"/>
        </w:rPr>
        <w:t xml:space="preserve">. </w:t>
      </w:r>
      <w:r w:rsidR="00796413" w:rsidRPr="00E211DC">
        <w:rPr>
          <w:rFonts w:ascii="Arial" w:eastAsia="Times New Roman" w:hAnsi="Arial" w:cs="Arial"/>
          <w:b/>
          <w:i/>
          <w:sz w:val="20"/>
          <w:szCs w:val="20"/>
        </w:rPr>
        <w:t xml:space="preserve">Time-varying social support and time to death in the </w:t>
      </w:r>
      <w:r w:rsidR="00796413">
        <w:rPr>
          <w:rFonts w:ascii="Arial" w:eastAsia="Times New Roman" w:hAnsi="Arial" w:cs="Arial"/>
          <w:b/>
          <w:i/>
          <w:sz w:val="20"/>
          <w:szCs w:val="20"/>
        </w:rPr>
        <w:t>C</w:t>
      </w:r>
      <w:r w:rsidR="00796413" w:rsidRPr="00E211DC">
        <w:rPr>
          <w:rFonts w:ascii="Arial" w:eastAsia="Times New Roman" w:hAnsi="Arial" w:cs="Arial"/>
          <w:b/>
          <w:i/>
          <w:sz w:val="20"/>
          <w:szCs w:val="20"/>
        </w:rPr>
        <w:t xml:space="preserve">ardiovascular </w:t>
      </w:r>
      <w:r w:rsidR="00796413">
        <w:rPr>
          <w:rFonts w:ascii="Arial" w:eastAsia="Times New Roman" w:hAnsi="Arial" w:cs="Arial"/>
          <w:b/>
          <w:i/>
          <w:sz w:val="20"/>
          <w:szCs w:val="20"/>
        </w:rPr>
        <w:t>He</w:t>
      </w:r>
      <w:r w:rsidR="00796413" w:rsidRPr="00E211DC">
        <w:rPr>
          <w:rFonts w:ascii="Arial" w:eastAsia="Times New Roman" w:hAnsi="Arial" w:cs="Arial"/>
          <w:b/>
          <w:i/>
          <w:sz w:val="20"/>
          <w:szCs w:val="20"/>
        </w:rPr>
        <w:t xml:space="preserve">alth </w:t>
      </w:r>
      <w:r w:rsidR="00796413">
        <w:rPr>
          <w:rFonts w:ascii="Arial" w:eastAsia="Times New Roman" w:hAnsi="Arial" w:cs="Arial"/>
          <w:b/>
          <w:i/>
          <w:sz w:val="20"/>
          <w:szCs w:val="20"/>
        </w:rPr>
        <w:t>S</w:t>
      </w:r>
      <w:r w:rsidR="00796413" w:rsidRPr="00E211DC">
        <w:rPr>
          <w:rFonts w:ascii="Arial" w:eastAsia="Times New Roman" w:hAnsi="Arial" w:cs="Arial"/>
          <w:b/>
          <w:i/>
          <w:sz w:val="20"/>
          <w:szCs w:val="20"/>
        </w:rPr>
        <w:t>tudy.</w:t>
      </w:r>
      <w:r w:rsidR="00796413" w:rsidRPr="00E211DC">
        <w:rPr>
          <w:rFonts w:ascii="Arial" w:eastAsia="Times New Roman" w:hAnsi="Arial" w:cs="Arial"/>
          <w:sz w:val="20"/>
          <w:szCs w:val="20"/>
        </w:rPr>
        <w:t xml:space="preserve"> </w:t>
      </w:r>
      <w:hyperlink r:id="rId492" w:tooltip="Health psychology : official journal of the Division of Health Psychology, American Psychological Association." w:history="1">
        <w:r w:rsidR="00796413" w:rsidRPr="00E211DC">
          <w:rPr>
            <w:rFonts w:ascii="Arial" w:eastAsia="Times New Roman" w:hAnsi="Arial" w:cs="Arial"/>
            <w:sz w:val="20"/>
            <w:szCs w:val="20"/>
          </w:rPr>
          <w:t>Health Psychol.</w:t>
        </w:r>
      </w:hyperlink>
      <w:r w:rsidR="00796413" w:rsidRPr="00E211DC">
        <w:rPr>
          <w:rFonts w:ascii="Arial" w:eastAsia="Times New Roman" w:hAnsi="Arial" w:cs="Arial"/>
          <w:sz w:val="20"/>
          <w:szCs w:val="20"/>
        </w:rPr>
        <w:t xml:space="preserve"> 2018 Sep 10. </w:t>
      </w:r>
      <w:proofErr w:type="spellStart"/>
      <w:r w:rsidR="00796413" w:rsidRPr="00E211DC">
        <w:rPr>
          <w:rFonts w:ascii="Arial" w:eastAsia="Times New Roman" w:hAnsi="Arial" w:cs="Arial"/>
          <w:sz w:val="20"/>
          <w:szCs w:val="20"/>
        </w:rPr>
        <w:t>doi</w:t>
      </w:r>
      <w:proofErr w:type="spellEnd"/>
      <w:r w:rsidR="00796413" w:rsidRPr="00E211DC">
        <w:rPr>
          <w:rFonts w:ascii="Arial" w:eastAsia="Times New Roman" w:hAnsi="Arial" w:cs="Arial"/>
          <w:sz w:val="20"/>
          <w:szCs w:val="20"/>
        </w:rPr>
        <w:t>: 10.1037/hea0000660. [</w:t>
      </w:r>
      <w:proofErr w:type="spellStart"/>
      <w:r w:rsidR="00796413" w:rsidRPr="00E211DC">
        <w:rPr>
          <w:rFonts w:ascii="Arial" w:eastAsia="Times New Roman" w:hAnsi="Arial" w:cs="Arial"/>
          <w:sz w:val="20"/>
          <w:szCs w:val="20"/>
        </w:rPr>
        <w:t>Epub</w:t>
      </w:r>
      <w:proofErr w:type="spellEnd"/>
      <w:r w:rsidR="00796413" w:rsidRPr="00E211DC">
        <w:rPr>
          <w:rFonts w:ascii="Arial" w:eastAsia="Times New Roman" w:hAnsi="Arial" w:cs="Arial"/>
          <w:sz w:val="20"/>
          <w:szCs w:val="20"/>
        </w:rPr>
        <w:t xml:space="preserve"> ahead of print] PM:</w:t>
      </w:r>
      <w:r w:rsidR="00796413">
        <w:rPr>
          <w:rFonts w:ascii="Arial" w:eastAsia="Times New Roman" w:hAnsi="Arial" w:cs="Arial"/>
          <w:sz w:val="20"/>
          <w:szCs w:val="20"/>
        </w:rPr>
        <w:t xml:space="preserve"> </w:t>
      </w:r>
      <w:r w:rsidR="00796413" w:rsidRPr="00E211DC">
        <w:rPr>
          <w:rFonts w:ascii="Arial" w:eastAsia="Times New Roman" w:hAnsi="Arial" w:cs="Arial"/>
          <w:sz w:val="20"/>
          <w:szCs w:val="20"/>
        </w:rPr>
        <w:t>30198737</w:t>
      </w:r>
      <w:r w:rsidR="00796413">
        <w:rPr>
          <w:rFonts w:ascii="Arial" w:eastAsia="Times New Roman" w:hAnsi="Arial" w:cs="Arial"/>
          <w:sz w:val="20"/>
          <w:szCs w:val="20"/>
        </w:rPr>
        <w:t>.</w:t>
      </w:r>
      <w:r w:rsidR="00C27D45" w:rsidRPr="00C27D45">
        <w:rPr>
          <w:rFonts w:ascii="Arial" w:eastAsia="Times New Roman" w:hAnsi="Arial" w:cs="Arial"/>
          <w:sz w:val="20"/>
          <w:szCs w:val="20"/>
        </w:rPr>
        <w:t xml:space="preserve"> </w:t>
      </w:r>
      <w:hyperlink r:id="rId493" w:history="1">
        <w:r w:rsidR="00C27D45" w:rsidRPr="00C27D45">
          <w:rPr>
            <w:rFonts w:ascii="Arial" w:eastAsia="Times New Roman" w:hAnsi="Arial" w:cs="Arial"/>
            <w:sz w:val="20"/>
            <w:szCs w:val="20"/>
          </w:rPr>
          <w:t>PMC6335965</w:t>
        </w:r>
      </w:hyperlink>
      <w:r w:rsidR="00C27D45" w:rsidRPr="00C27D45">
        <w:rPr>
          <w:rFonts w:ascii="Arial" w:eastAsia="Times New Roman" w:hAnsi="Arial" w:cs="Arial"/>
          <w:sz w:val="20"/>
          <w:szCs w:val="20"/>
        </w:rPr>
        <w:t>.</w:t>
      </w:r>
    </w:p>
    <w:bookmarkEnd w:id="34"/>
    <w:p w14:paraId="028D8C2B" w14:textId="77777777" w:rsidR="008429D4" w:rsidRPr="00875D26" w:rsidRDefault="008429D4" w:rsidP="008429D4">
      <w:pPr>
        <w:rPr>
          <w:rFonts w:ascii="Arial" w:hAnsi="Arial" w:cs="Arial"/>
          <w:sz w:val="20"/>
          <w:szCs w:val="20"/>
        </w:rPr>
      </w:pPr>
      <w:proofErr w:type="spellStart"/>
      <w:r w:rsidRPr="00875D26">
        <w:rPr>
          <w:rFonts w:ascii="Arial" w:hAnsi="Arial" w:cs="Arial"/>
          <w:sz w:val="20"/>
          <w:szCs w:val="20"/>
        </w:rPr>
        <w:t>Macri</w:t>
      </w:r>
      <w:proofErr w:type="spellEnd"/>
      <w:r w:rsidRPr="00875D26">
        <w:rPr>
          <w:rFonts w:ascii="Arial" w:hAnsi="Arial" w:cs="Arial"/>
          <w:sz w:val="20"/>
          <w:szCs w:val="20"/>
        </w:rPr>
        <w:t xml:space="preserve"> V, Brody JA, Arking DE, </w:t>
      </w:r>
      <w:proofErr w:type="spellStart"/>
      <w:r w:rsidRPr="00875D26">
        <w:rPr>
          <w:rFonts w:ascii="Arial" w:hAnsi="Arial" w:cs="Arial"/>
          <w:sz w:val="20"/>
          <w:szCs w:val="20"/>
        </w:rPr>
        <w:t>Hucker</w:t>
      </w:r>
      <w:proofErr w:type="spellEnd"/>
      <w:r w:rsidRPr="00875D26">
        <w:rPr>
          <w:rFonts w:ascii="Arial" w:hAnsi="Arial" w:cs="Arial"/>
          <w:sz w:val="20"/>
          <w:szCs w:val="20"/>
        </w:rPr>
        <w:t xml:space="preserve"> WJ, Yin X, Lin H, Mills RW, Sinner MF, Lubitz SA, Liu CT, Morrison AC, Alonso A, Li N, Fedorov VV, Janssen PM, Bis JC, Heckbert SR, </w:t>
      </w:r>
      <w:proofErr w:type="spellStart"/>
      <w:r w:rsidRPr="00875D26">
        <w:rPr>
          <w:rFonts w:ascii="Arial" w:hAnsi="Arial" w:cs="Arial"/>
          <w:sz w:val="20"/>
          <w:szCs w:val="20"/>
        </w:rPr>
        <w:t>Dolmatova</w:t>
      </w:r>
      <w:proofErr w:type="spellEnd"/>
      <w:r w:rsidRPr="00875D26">
        <w:rPr>
          <w:rFonts w:ascii="Arial" w:hAnsi="Arial" w:cs="Arial"/>
          <w:sz w:val="20"/>
          <w:szCs w:val="20"/>
        </w:rPr>
        <w:t xml:space="preserve"> EV, Lumley T, </w:t>
      </w:r>
      <w:proofErr w:type="spellStart"/>
      <w:r w:rsidRPr="00875D26">
        <w:rPr>
          <w:rFonts w:ascii="Arial" w:hAnsi="Arial" w:cs="Arial"/>
          <w:sz w:val="20"/>
          <w:szCs w:val="20"/>
        </w:rPr>
        <w:t>Sitlani</w:t>
      </w:r>
      <w:proofErr w:type="spellEnd"/>
      <w:r w:rsidRPr="00875D26">
        <w:rPr>
          <w:rFonts w:ascii="Arial" w:hAnsi="Arial" w:cs="Arial"/>
          <w:sz w:val="20"/>
          <w:szCs w:val="20"/>
        </w:rPr>
        <w:t xml:space="preserve"> CM, </w:t>
      </w:r>
      <w:proofErr w:type="spellStart"/>
      <w:r w:rsidRPr="00875D26">
        <w:rPr>
          <w:rFonts w:ascii="Arial" w:hAnsi="Arial" w:cs="Arial"/>
          <w:sz w:val="20"/>
          <w:szCs w:val="20"/>
        </w:rPr>
        <w:t>Cupples</w:t>
      </w:r>
      <w:proofErr w:type="spellEnd"/>
      <w:r w:rsidRPr="00875D26">
        <w:rPr>
          <w:rFonts w:ascii="Arial" w:hAnsi="Arial" w:cs="Arial"/>
          <w:sz w:val="20"/>
          <w:szCs w:val="20"/>
        </w:rPr>
        <w:t xml:space="preserve"> LA, </w:t>
      </w:r>
      <w:proofErr w:type="spellStart"/>
      <w:r w:rsidRPr="00875D26">
        <w:rPr>
          <w:rFonts w:ascii="Arial" w:hAnsi="Arial" w:cs="Arial"/>
          <w:sz w:val="20"/>
          <w:szCs w:val="20"/>
        </w:rPr>
        <w:t>Pulit</w:t>
      </w:r>
      <w:proofErr w:type="spellEnd"/>
      <w:r w:rsidRPr="00875D26">
        <w:rPr>
          <w:rFonts w:ascii="Arial" w:hAnsi="Arial" w:cs="Arial"/>
          <w:sz w:val="20"/>
          <w:szCs w:val="20"/>
        </w:rPr>
        <w:t xml:space="preserve"> SL, Newton-</w:t>
      </w:r>
      <w:proofErr w:type="spellStart"/>
      <w:r w:rsidRPr="00875D26">
        <w:rPr>
          <w:rFonts w:ascii="Arial" w:hAnsi="Arial" w:cs="Arial"/>
          <w:sz w:val="20"/>
          <w:szCs w:val="20"/>
        </w:rPr>
        <w:t>Cheh</w:t>
      </w:r>
      <w:proofErr w:type="spellEnd"/>
      <w:r w:rsidRPr="00875D26">
        <w:rPr>
          <w:rFonts w:ascii="Arial" w:hAnsi="Arial" w:cs="Arial"/>
          <w:sz w:val="20"/>
          <w:szCs w:val="20"/>
        </w:rPr>
        <w:t xml:space="preserve"> C, Barnard J, Smith JD, Van Wagoner DR, Chung MK, </w:t>
      </w:r>
      <w:proofErr w:type="spellStart"/>
      <w:r w:rsidRPr="00875D26">
        <w:rPr>
          <w:rFonts w:ascii="Arial" w:hAnsi="Arial" w:cs="Arial"/>
          <w:sz w:val="20"/>
          <w:szCs w:val="20"/>
        </w:rPr>
        <w:t>Vlahakes</w:t>
      </w:r>
      <w:proofErr w:type="spellEnd"/>
      <w:r w:rsidRPr="00875D26">
        <w:rPr>
          <w:rFonts w:ascii="Arial" w:hAnsi="Arial" w:cs="Arial"/>
          <w:sz w:val="20"/>
          <w:szCs w:val="20"/>
        </w:rPr>
        <w:t xml:space="preserve"> GJ, O'Donnell CJ, Rotter JI, Margulies KB, Morley MP, Cappola TP, Benjamin EJ, </w:t>
      </w:r>
      <w:proofErr w:type="spellStart"/>
      <w:r w:rsidRPr="00875D26">
        <w:rPr>
          <w:rFonts w:ascii="Arial" w:hAnsi="Arial" w:cs="Arial"/>
          <w:sz w:val="20"/>
          <w:szCs w:val="20"/>
        </w:rPr>
        <w:t>Muzny</w:t>
      </w:r>
      <w:proofErr w:type="spellEnd"/>
      <w:r w:rsidRPr="00875D26">
        <w:rPr>
          <w:rFonts w:ascii="Arial" w:hAnsi="Arial" w:cs="Arial"/>
          <w:sz w:val="20"/>
          <w:szCs w:val="20"/>
        </w:rPr>
        <w:t xml:space="preserve"> D, Gibbs RA, Jackson RD, Magnani JW, Herndon CN, Rich SS, Psaty BM, Milan DJ, Boerwinkle E, Mohler PJ, Sotoodehnia N, Ellinor PT. </w:t>
      </w:r>
      <w:r w:rsidRPr="005C1BC9">
        <w:rPr>
          <w:rFonts w:ascii="Arial" w:hAnsi="Arial" w:cs="Arial"/>
          <w:b/>
          <w:i/>
          <w:sz w:val="20"/>
          <w:szCs w:val="20"/>
        </w:rPr>
        <w:t xml:space="preserve">Common </w:t>
      </w:r>
      <w:r>
        <w:rPr>
          <w:rFonts w:ascii="Arial" w:hAnsi="Arial" w:cs="Arial"/>
          <w:b/>
          <w:i/>
          <w:sz w:val="20"/>
          <w:szCs w:val="20"/>
        </w:rPr>
        <w:t>c</w:t>
      </w:r>
      <w:r w:rsidRPr="005C1BC9">
        <w:rPr>
          <w:rFonts w:ascii="Arial" w:hAnsi="Arial" w:cs="Arial"/>
          <w:b/>
          <w:i/>
          <w:sz w:val="20"/>
          <w:szCs w:val="20"/>
        </w:rPr>
        <w:t xml:space="preserve">oding </w:t>
      </w:r>
      <w:r>
        <w:rPr>
          <w:rFonts w:ascii="Arial" w:hAnsi="Arial" w:cs="Arial"/>
          <w:b/>
          <w:i/>
          <w:sz w:val="20"/>
          <w:szCs w:val="20"/>
        </w:rPr>
        <w:t>v</w:t>
      </w:r>
      <w:r w:rsidRPr="005C1BC9">
        <w:rPr>
          <w:rFonts w:ascii="Arial" w:hAnsi="Arial" w:cs="Arial"/>
          <w:b/>
          <w:i/>
          <w:sz w:val="20"/>
          <w:szCs w:val="20"/>
        </w:rPr>
        <w:t xml:space="preserve">ariants in SCN10A </w:t>
      </w:r>
      <w:r>
        <w:rPr>
          <w:rFonts w:ascii="Arial" w:hAnsi="Arial" w:cs="Arial"/>
          <w:b/>
          <w:i/>
          <w:sz w:val="20"/>
          <w:szCs w:val="20"/>
        </w:rPr>
        <w:t>a</w:t>
      </w:r>
      <w:r w:rsidRPr="005C1BC9">
        <w:rPr>
          <w:rFonts w:ascii="Arial" w:hAnsi="Arial" w:cs="Arial"/>
          <w:b/>
          <w:i/>
          <w:sz w:val="20"/>
          <w:szCs w:val="20"/>
        </w:rPr>
        <w:t xml:space="preserve">re </w:t>
      </w:r>
      <w:r>
        <w:rPr>
          <w:rFonts w:ascii="Arial" w:hAnsi="Arial" w:cs="Arial"/>
          <w:b/>
          <w:i/>
          <w:sz w:val="20"/>
          <w:szCs w:val="20"/>
        </w:rPr>
        <w:t>a</w:t>
      </w:r>
      <w:r w:rsidRPr="005C1BC9">
        <w:rPr>
          <w:rFonts w:ascii="Arial" w:hAnsi="Arial" w:cs="Arial"/>
          <w:b/>
          <w:i/>
          <w:sz w:val="20"/>
          <w:szCs w:val="20"/>
        </w:rPr>
        <w:t xml:space="preserve">ssociated </w:t>
      </w:r>
      <w:r>
        <w:rPr>
          <w:rFonts w:ascii="Arial" w:hAnsi="Arial" w:cs="Arial"/>
          <w:b/>
          <w:i/>
          <w:sz w:val="20"/>
          <w:szCs w:val="20"/>
        </w:rPr>
        <w:t>w</w:t>
      </w:r>
      <w:r w:rsidRPr="005C1BC9">
        <w:rPr>
          <w:rFonts w:ascii="Arial" w:hAnsi="Arial" w:cs="Arial"/>
          <w:b/>
          <w:i/>
          <w:sz w:val="20"/>
          <w:szCs w:val="20"/>
        </w:rPr>
        <w:t xml:space="preserve">ith the </w:t>
      </w:r>
      <w:r>
        <w:rPr>
          <w:rFonts w:ascii="Arial" w:hAnsi="Arial" w:cs="Arial"/>
          <w:b/>
          <w:i/>
          <w:sz w:val="20"/>
          <w:szCs w:val="20"/>
        </w:rPr>
        <w:t>n</w:t>
      </w:r>
      <w:r w:rsidRPr="005C1BC9">
        <w:rPr>
          <w:rFonts w:ascii="Arial" w:hAnsi="Arial" w:cs="Arial"/>
          <w:b/>
          <w:i/>
          <w:sz w:val="20"/>
          <w:szCs w:val="20"/>
        </w:rPr>
        <w:t xml:space="preserve">av1.8 </w:t>
      </w:r>
      <w:r>
        <w:rPr>
          <w:rFonts w:ascii="Arial" w:hAnsi="Arial" w:cs="Arial"/>
          <w:b/>
          <w:i/>
          <w:sz w:val="20"/>
          <w:szCs w:val="20"/>
        </w:rPr>
        <w:t>l</w:t>
      </w:r>
      <w:r w:rsidRPr="005C1BC9">
        <w:rPr>
          <w:rFonts w:ascii="Arial" w:hAnsi="Arial" w:cs="Arial"/>
          <w:b/>
          <w:i/>
          <w:sz w:val="20"/>
          <w:szCs w:val="20"/>
        </w:rPr>
        <w:t xml:space="preserve">ate </w:t>
      </w:r>
      <w:r>
        <w:rPr>
          <w:rFonts w:ascii="Arial" w:hAnsi="Arial" w:cs="Arial"/>
          <w:b/>
          <w:i/>
          <w:sz w:val="20"/>
          <w:szCs w:val="20"/>
        </w:rPr>
        <w:t>c</w:t>
      </w:r>
      <w:r w:rsidRPr="005C1BC9">
        <w:rPr>
          <w:rFonts w:ascii="Arial" w:hAnsi="Arial" w:cs="Arial"/>
          <w:b/>
          <w:i/>
          <w:sz w:val="20"/>
          <w:szCs w:val="20"/>
        </w:rPr>
        <w:t xml:space="preserve">urrent and </w:t>
      </w:r>
      <w:r>
        <w:rPr>
          <w:rFonts w:ascii="Arial" w:hAnsi="Arial" w:cs="Arial"/>
          <w:b/>
          <w:i/>
          <w:sz w:val="20"/>
          <w:szCs w:val="20"/>
        </w:rPr>
        <w:t>c</w:t>
      </w:r>
      <w:r w:rsidRPr="005C1BC9">
        <w:rPr>
          <w:rFonts w:ascii="Arial" w:hAnsi="Arial" w:cs="Arial"/>
          <w:b/>
          <w:i/>
          <w:sz w:val="20"/>
          <w:szCs w:val="20"/>
        </w:rPr>
        <w:t xml:space="preserve">ardiac </w:t>
      </w:r>
      <w:r>
        <w:rPr>
          <w:rFonts w:ascii="Arial" w:hAnsi="Arial" w:cs="Arial"/>
          <w:b/>
          <w:i/>
          <w:sz w:val="20"/>
          <w:szCs w:val="20"/>
        </w:rPr>
        <w:t>c</w:t>
      </w:r>
      <w:r w:rsidRPr="005C1BC9">
        <w:rPr>
          <w:rFonts w:ascii="Arial" w:hAnsi="Arial" w:cs="Arial"/>
          <w:b/>
          <w:i/>
          <w:sz w:val="20"/>
          <w:szCs w:val="20"/>
        </w:rPr>
        <w:t>onduction.</w:t>
      </w:r>
      <w:r w:rsidRPr="00875D26">
        <w:rPr>
          <w:rFonts w:ascii="Arial" w:hAnsi="Arial" w:cs="Arial"/>
          <w:sz w:val="20"/>
          <w:szCs w:val="20"/>
        </w:rPr>
        <w:t xml:space="preserve"> </w:t>
      </w:r>
      <w:r>
        <w:rPr>
          <w:rFonts w:ascii="Arial" w:hAnsi="Arial" w:cs="Arial"/>
          <w:sz w:val="20"/>
          <w:szCs w:val="20"/>
        </w:rPr>
        <w:t xml:space="preserve">Circ </w:t>
      </w:r>
      <w:proofErr w:type="spellStart"/>
      <w:r>
        <w:rPr>
          <w:rFonts w:ascii="Arial" w:hAnsi="Arial" w:cs="Arial"/>
          <w:sz w:val="20"/>
          <w:szCs w:val="20"/>
        </w:rPr>
        <w:t>Genom</w:t>
      </w:r>
      <w:proofErr w:type="spellEnd"/>
      <w:r>
        <w:rPr>
          <w:rFonts w:ascii="Arial" w:hAnsi="Arial" w:cs="Arial"/>
          <w:sz w:val="20"/>
          <w:szCs w:val="20"/>
        </w:rPr>
        <w:t xml:space="preserve"> Precis Med. 2018 May. Vol. 11, issue 5, p. </w:t>
      </w:r>
      <w:r w:rsidR="00DA12B1">
        <w:rPr>
          <w:rFonts w:ascii="Arial" w:hAnsi="Arial" w:cs="Arial"/>
          <w:sz w:val="20"/>
          <w:szCs w:val="20"/>
        </w:rPr>
        <w:t>e001663. PM</w:t>
      </w:r>
      <w:r w:rsidRPr="00875D26">
        <w:rPr>
          <w:rFonts w:ascii="Arial" w:hAnsi="Arial" w:cs="Arial"/>
          <w:sz w:val="20"/>
          <w:szCs w:val="20"/>
        </w:rPr>
        <w:t>: 29752399.</w:t>
      </w:r>
      <w:r w:rsidR="007B44D2" w:rsidRPr="007B44D2">
        <w:t xml:space="preserve"> </w:t>
      </w:r>
      <w:hyperlink r:id="rId494" w:history="1">
        <w:r w:rsidR="007B44D2" w:rsidRPr="007B44D2">
          <w:rPr>
            <w:rFonts w:ascii="Arial" w:hAnsi="Arial" w:cs="Arial"/>
            <w:sz w:val="20"/>
            <w:szCs w:val="20"/>
          </w:rPr>
          <w:t>PMC6377236</w:t>
        </w:r>
      </w:hyperlink>
      <w:r w:rsidR="007B44D2" w:rsidRPr="007B44D2">
        <w:rPr>
          <w:rFonts w:ascii="Arial" w:hAnsi="Arial" w:cs="Arial"/>
          <w:sz w:val="20"/>
          <w:szCs w:val="20"/>
        </w:rPr>
        <w:t>.</w:t>
      </w:r>
    </w:p>
    <w:p w14:paraId="0B470A51" w14:textId="77777777" w:rsidR="00E846A8" w:rsidRPr="009E2DD4" w:rsidRDefault="00E846A8" w:rsidP="00E846A8">
      <w:pPr>
        <w:pStyle w:val="details"/>
        <w:rPr>
          <w:rFonts w:ascii="Arial" w:hAnsi="Arial" w:cs="Arial"/>
          <w:sz w:val="20"/>
          <w:szCs w:val="20"/>
        </w:rPr>
      </w:pPr>
      <w:r w:rsidRPr="009E2DD4">
        <w:rPr>
          <w:rFonts w:ascii="Arial" w:hAnsi="Arial" w:cs="Arial"/>
          <w:sz w:val="20"/>
          <w:szCs w:val="20"/>
        </w:rPr>
        <w:t xml:space="preserve">Mahajan A, Wessel J, Willems SM, Zhao W, Robertson NR, Chu AY, Gan W, Kitajima H, </w:t>
      </w:r>
      <w:proofErr w:type="spellStart"/>
      <w:r w:rsidRPr="009E2DD4">
        <w:rPr>
          <w:rFonts w:ascii="Arial" w:hAnsi="Arial" w:cs="Arial"/>
          <w:sz w:val="20"/>
          <w:szCs w:val="20"/>
        </w:rPr>
        <w:t>Taliun</w:t>
      </w:r>
      <w:proofErr w:type="spellEnd"/>
      <w:r w:rsidRPr="009E2DD4">
        <w:rPr>
          <w:rFonts w:ascii="Arial" w:hAnsi="Arial" w:cs="Arial"/>
          <w:sz w:val="20"/>
          <w:szCs w:val="20"/>
        </w:rPr>
        <w:t xml:space="preserve"> D, Rayner NW, Guo X, Lu Y, Li M, Jensen RA, Hu Y, </w:t>
      </w:r>
      <w:proofErr w:type="spellStart"/>
      <w:r w:rsidRPr="009E2DD4">
        <w:rPr>
          <w:rFonts w:ascii="Arial" w:hAnsi="Arial" w:cs="Arial"/>
          <w:sz w:val="20"/>
          <w:szCs w:val="20"/>
        </w:rPr>
        <w:t>Huo</w:t>
      </w:r>
      <w:proofErr w:type="spellEnd"/>
      <w:r w:rsidRPr="009E2DD4">
        <w:rPr>
          <w:rFonts w:ascii="Arial" w:hAnsi="Arial" w:cs="Arial"/>
          <w:sz w:val="20"/>
          <w:szCs w:val="20"/>
        </w:rPr>
        <w:t xml:space="preserve"> S, Lohman KK, Zhang W, Cook JP, </w:t>
      </w:r>
      <w:proofErr w:type="spellStart"/>
      <w:r w:rsidRPr="009E2DD4">
        <w:rPr>
          <w:rFonts w:ascii="Arial" w:hAnsi="Arial" w:cs="Arial"/>
          <w:sz w:val="20"/>
          <w:szCs w:val="20"/>
        </w:rPr>
        <w:t>Prins</w:t>
      </w:r>
      <w:proofErr w:type="spellEnd"/>
      <w:r w:rsidRPr="009E2DD4">
        <w:rPr>
          <w:rFonts w:ascii="Arial" w:hAnsi="Arial" w:cs="Arial"/>
          <w:sz w:val="20"/>
          <w:szCs w:val="20"/>
        </w:rPr>
        <w:t xml:space="preserve"> BP, Flannick J, </w:t>
      </w:r>
      <w:proofErr w:type="spellStart"/>
      <w:r w:rsidRPr="009E2DD4">
        <w:rPr>
          <w:rFonts w:ascii="Arial" w:hAnsi="Arial" w:cs="Arial"/>
          <w:sz w:val="20"/>
          <w:szCs w:val="20"/>
        </w:rPr>
        <w:t>Grarup</w:t>
      </w:r>
      <w:proofErr w:type="spellEnd"/>
      <w:r w:rsidRPr="009E2DD4">
        <w:rPr>
          <w:rFonts w:ascii="Arial" w:hAnsi="Arial" w:cs="Arial"/>
          <w:sz w:val="20"/>
          <w:szCs w:val="20"/>
        </w:rPr>
        <w:t xml:space="preserve"> N, </w:t>
      </w:r>
      <w:proofErr w:type="spellStart"/>
      <w:r w:rsidRPr="009E2DD4">
        <w:rPr>
          <w:rFonts w:ascii="Arial" w:hAnsi="Arial" w:cs="Arial"/>
          <w:sz w:val="20"/>
          <w:szCs w:val="20"/>
        </w:rPr>
        <w:t>Trubetskoy</w:t>
      </w:r>
      <w:proofErr w:type="spellEnd"/>
      <w:r w:rsidRPr="009E2DD4">
        <w:rPr>
          <w:rFonts w:ascii="Arial" w:hAnsi="Arial" w:cs="Arial"/>
          <w:sz w:val="20"/>
          <w:szCs w:val="20"/>
        </w:rPr>
        <w:t xml:space="preserve"> VV, </w:t>
      </w:r>
      <w:proofErr w:type="spellStart"/>
      <w:r w:rsidRPr="009E2DD4">
        <w:rPr>
          <w:rFonts w:ascii="Arial" w:hAnsi="Arial" w:cs="Arial"/>
          <w:sz w:val="20"/>
          <w:szCs w:val="20"/>
        </w:rPr>
        <w:t>Kravic</w:t>
      </w:r>
      <w:proofErr w:type="spellEnd"/>
      <w:r w:rsidRPr="009E2DD4">
        <w:rPr>
          <w:rFonts w:ascii="Arial" w:hAnsi="Arial" w:cs="Arial"/>
          <w:sz w:val="20"/>
          <w:szCs w:val="20"/>
        </w:rPr>
        <w:t xml:space="preserve"> J, Kim YJ, </w:t>
      </w:r>
      <w:proofErr w:type="spellStart"/>
      <w:r w:rsidRPr="009E2DD4">
        <w:rPr>
          <w:rFonts w:ascii="Arial" w:hAnsi="Arial" w:cs="Arial"/>
          <w:sz w:val="20"/>
          <w:szCs w:val="20"/>
        </w:rPr>
        <w:t>Rybin</w:t>
      </w:r>
      <w:proofErr w:type="spellEnd"/>
      <w:r w:rsidRPr="009E2DD4">
        <w:rPr>
          <w:rFonts w:ascii="Arial" w:hAnsi="Arial" w:cs="Arial"/>
          <w:sz w:val="20"/>
          <w:szCs w:val="20"/>
        </w:rPr>
        <w:t xml:space="preserve"> DV, </w:t>
      </w:r>
      <w:proofErr w:type="spellStart"/>
      <w:r w:rsidRPr="009E2DD4">
        <w:rPr>
          <w:rFonts w:ascii="Arial" w:hAnsi="Arial" w:cs="Arial"/>
          <w:sz w:val="20"/>
          <w:szCs w:val="20"/>
        </w:rPr>
        <w:t>Yaghootkar</w:t>
      </w:r>
      <w:proofErr w:type="spellEnd"/>
      <w:r w:rsidRPr="009E2DD4">
        <w:rPr>
          <w:rFonts w:ascii="Arial" w:hAnsi="Arial" w:cs="Arial"/>
          <w:sz w:val="20"/>
          <w:szCs w:val="20"/>
        </w:rPr>
        <w:t xml:space="preserve"> H, Müller-</w:t>
      </w:r>
      <w:proofErr w:type="spellStart"/>
      <w:r w:rsidRPr="009E2DD4">
        <w:rPr>
          <w:rFonts w:ascii="Arial" w:hAnsi="Arial" w:cs="Arial"/>
          <w:sz w:val="20"/>
          <w:szCs w:val="20"/>
        </w:rPr>
        <w:t>Nurasyid</w:t>
      </w:r>
      <w:proofErr w:type="spellEnd"/>
      <w:r w:rsidRPr="009E2DD4">
        <w:rPr>
          <w:rFonts w:ascii="Arial" w:hAnsi="Arial" w:cs="Arial"/>
          <w:sz w:val="20"/>
          <w:szCs w:val="20"/>
        </w:rPr>
        <w:t xml:space="preserve"> M, </w:t>
      </w:r>
      <w:proofErr w:type="spellStart"/>
      <w:r w:rsidRPr="009E2DD4">
        <w:rPr>
          <w:rFonts w:ascii="Arial" w:hAnsi="Arial" w:cs="Arial"/>
          <w:sz w:val="20"/>
          <w:szCs w:val="20"/>
        </w:rPr>
        <w:t>Meidtner</w:t>
      </w:r>
      <w:proofErr w:type="spellEnd"/>
      <w:r w:rsidRPr="009E2DD4">
        <w:rPr>
          <w:rFonts w:ascii="Arial" w:hAnsi="Arial" w:cs="Arial"/>
          <w:sz w:val="20"/>
          <w:szCs w:val="20"/>
        </w:rPr>
        <w:t xml:space="preserve"> K, Li-Gao R, </w:t>
      </w:r>
      <w:proofErr w:type="spellStart"/>
      <w:r w:rsidRPr="009E2DD4">
        <w:rPr>
          <w:rFonts w:ascii="Arial" w:hAnsi="Arial" w:cs="Arial"/>
          <w:sz w:val="20"/>
          <w:szCs w:val="20"/>
        </w:rPr>
        <w:t>Varga</w:t>
      </w:r>
      <w:proofErr w:type="spellEnd"/>
      <w:r w:rsidRPr="009E2DD4">
        <w:rPr>
          <w:rFonts w:ascii="Arial" w:hAnsi="Arial" w:cs="Arial"/>
          <w:sz w:val="20"/>
          <w:szCs w:val="20"/>
        </w:rPr>
        <w:t xml:space="preserve"> TV, Marten J, Li J, Smith AV, An P, </w:t>
      </w:r>
      <w:proofErr w:type="spellStart"/>
      <w:r w:rsidRPr="009E2DD4">
        <w:rPr>
          <w:rFonts w:ascii="Arial" w:hAnsi="Arial" w:cs="Arial"/>
          <w:sz w:val="20"/>
          <w:szCs w:val="20"/>
        </w:rPr>
        <w:t>Ligthart</w:t>
      </w:r>
      <w:proofErr w:type="spellEnd"/>
      <w:r w:rsidRPr="009E2DD4">
        <w:rPr>
          <w:rFonts w:ascii="Arial" w:hAnsi="Arial" w:cs="Arial"/>
          <w:sz w:val="20"/>
          <w:szCs w:val="20"/>
        </w:rPr>
        <w:t xml:space="preserve"> S, Gustafsson S, </w:t>
      </w:r>
      <w:proofErr w:type="spellStart"/>
      <w:r w:rsidRPr="009E2DD4">
        <w:rPr>
          <w:rFonts w:ascii="Arial" w:hAnsi="Arial" w:cs="Arial"/>
          <w:sz w:val="20"/>
          <w:szCs w:val="20"/>
        </w:rPr>
        <w:t>Malerba</w:t>
      </w:r>
      <w:proofErr w:type="spellEnd"/>
      <w:r w:rsidRPr="009E2DD4">
        <w:rPr>
          <w:rFonts w:ascii="Arial" w:hAnsi="Arial" w:cs="Arial"/>
          <w:sz w:val="20"/>
          <w:szCs w:val="20"/>
        </w:rPr>
        <w:t xml:space="preserve"> G, </w:t>
      </w:r>
      <w:proofErr w:type="spellStart"/>
      <w:r w:rsidRPr="009E2DD4">
        <w:rPr>
          <w:rFonts w:ascii="Arial" w:hAnsi="Arial" w:cs="Arial"/>
          <w:sz w:val="20"/>
          <w:szCs w:val="20"/>
        </w:rPr>
        <w:t>Demirkan</w:t>
      </w:r>
      <w:proofErr w:type="spellEnd"/>
      <w:r w:rsidRPr="009E2DD4">
        <w:rPr>
          <w:rFonts w:ascii="Arial" w:hAnsi="Arial" w:cs="Arial"/>
          <w:sz w:val="20"/>
          <w:szCs w:val="20"/>
        </w:rPr>
        <w:t xml:space="preserve"> A, </w:t>
      </w:r>
      <w:proofErr w:type="spellStart"/>
      <w:r w:rsidRPr="009E2DD4">
        <w:rPr>
          <w:rFonts w:ascii="Arial" w:hAnsi="Arial" w:cs="Arial"/>
          <w:sz w:val="20"/>
          <w:szCs w:val="20"/>
        </w:rPr>
        <w:t>Tajes</w:t>
      </w:r>
      <w:proofErr w:type="spellEnd"/>
      <w:r w:rsidRPr="009E2DD4">
        <w:rPr>
          <w:rFonts w:ascii="Arial" w:hAnsi="Arial" w:cs="Arial"/>
          <w:sz w:val="20"/>
          <w:szCs w:val="20"/>
        </w:rPr>
        <w:t xml:space="preserve"> JF, </w:t>
      </w:r>
      <w:proofErr w:type="spellStart"/>
      <w:r w:rsidRPr="009E2DD4">
        <w:rPr>
          <w:rFonts w:ascii="Arial" w:hAnsi="Arial" w:cs="Arial"/>
          <w:sz w:val="20"/>
          <w:szCs w:val="20"/>
        </w:rPr>
        <w:t>Steinthorsdottir</w:t>
      </w:r>
      <w:proofErr w:type="spellEnd"/>
      <w:r w:rsidRPr="009E2DD4">
        <w:rPr>
          <w:rFonts w:ascii="Arial" w:hAnsi="Arial" w:cs="Arial"/>
          <w:sz w:val="20"/>
          <w:szCs w:val="20"/>
        </w:rPr>
        <w:t xml:space="preserve"> V, </w:t>
      </w:r>
      <w:proofErr w:type="spellStart"/>
      <w:r w:rsidRPr="009E2DD4">
        <w:rPr>
          <w:rFonts w:ascii="Arial" w:hAnsi="Arial" w:cs="Arial"/>
          <w:sz w:val="20"/>
          <w:szCs w:val="20"/>
        </w:rPr>
        <w:t>Wuttke</w:t>
      </w:r>
      <w:proofErr w:type="spellEnd"/>
      <w:r w:rsidRPr="009E2DD4">
        <w:rPr>
          <w:rFonts w:ascii="Arial" w:hAnsi="Arial" w:cs="Arial"/>
          <w:sz w:val="20"/>
          <w:szCs w:val="20"/>
        </w:rPr>
        <w:t xml:space="preserve"> M, </w:t>
      </w:r>
      <w:proofErr w:type="spellStart"/>
      <w:r w:rsidRPr="009E2DD4">
        <w:rPr>
          <w:rFonts w:ascii="Arial" w:hAnsi="Arial" w:cs="Arial"/>
          <w:sz w:val="20"/>
          <w:szCs w:val="20"/>
        </w:rPr>
        <w:t>Lecoeur</w:t>
      </w:r>
      <w:proofErr w:type="spellEnd"/>
      <w:r w:rsidRPr="009E2DD4">
        <w:rPr>
          <w:rFonts w:ascii="Arial" w:hAnsi="Arial" w:cs="Arial"/>
          <w:sz w:val="20"/>
          <w:szCs w:val="20"/>
        </w:rPr>
        <w:t xml:space="preserve"> C, Preuss M, </w:t>
      </w:r>
      <w:proofErr w:type="spellStart"/>
      <w:r w:rsidRPr="009E2DD4">
        <w:rPr>
          <w:rFonts w:ascii="Arial" w:hAnsi="Arial" w:cs="Arial"/>
          <w:sz w:val="20"/>
          <w:szCs w:val="20"/>
        </w:rPr>
        <w:t>Bielak</w:t>
      </w:r>
      <w:proofErr w:type="spellEnd"/>
      <w:r w:rsidRPr="009E2DD4">
        <w:rPr>
          <w:rFonts w:ascii="Arial" w:hAnsi="Arial" w:cs="Arial"/>
          <w:sz w:val="20"/>
          <w:szCs w:val="20"/>
        </w:rPr>
        <w:t xml:space="preserve"> LF, Graff M, Highland HM, Justice AE, Liu DJ, </w:t>
      </w:r>
      <w:proofErr w:type="spellStart"/>
      <w:r w:rsidRPr="009E2DD4">
        <w:rPr>
          <w:rFonts w:ascii="Arial" w:hAnsi="Arial" w:cs="Arial"/>
          <w:sz w:val="20"/>
          <w:szCs w:val="20"/>
        </w:rPr>
        <w:t>Marouli</w:t>
      </w:r>
      <w:proofErr w:type="spellEnd"/>
      <w:r w:rsidRPr="009E2DD4">
        <w:rPr>
          <w:rFonts w:ascii="Arial" w:hAnsi="Arial" w:cs="Arial"/>
          <w:sz w:val="20"/>
          <w:szCs w:val="20"/>
        </w:rPr>
        <w:t xml:space="preserve"> E, Peloso GM, Warren HR; </w:t>
      </w:r>
      <w:proofErr w:type="spellStart"/>
      <w:r w:rsidRPr="009E2DD4">
        <w:rPr>
          <w:rFonts w:ascii="Arial" w:hAnsi="Arial" w:cs="Arial"/>
          <w:sz w:val="20"/>
          <w:szCs w:val="20"/>
        </w:rPr>
        <w:t>ExomeBP</w:t>
      </w:r>
      <w:proofErr w:type="spellEnd"/>
      <w:r w:rsidRPr="009E2DD4">
        <w:rPr>
          <w:rFonts w:ascii="Arial" w:hAnsi="Arial" w:cs="Arial"/>
          <w:sz w:val="20"/>
          <w:szCs w:val="20"/>
        </w:rPr>
        <w:t xml:space="preserve"> Consortium; MAGIC Consortium; GIANT Consortium, </w:t>
      </w:r>
      <w:proofErr w:type="spellStart"/>
      <w:r w:rsidRPr="009E2DD4">
        <w:rPr>
          <w:rFonts w:ascii="Arial" w:hAnsi="Arial" w:cs="Arial"/>
          <w:sz w:val="20"/>
          <w:szCs w:val="20"/>
        </w:rPr>
        <w:t>Afaq</w:t>
      </w:r>
      <w:proofErr w:type="spellEnd"/>
      <w:r w:rsidRPr="009E2DD4">
        <w:rPr>
          <w:rFonts w:ascii="Arial" w:hAnsi="Arial" w:cs="Arial"/>
          <w:sz w:val="20"/>
          <w:szCs w:val="20"/>
        </w:rPr>
        <w:t xml:space="preserve"> S, Afzal S, </w:t>
      </w:r>
      <w:proofErr w:type="spellStart"/>
      <w:r w:rsidRPr="009E2DD4">
        <w:rPr>
          <w:rFonts w:ascii="Arial" w:hAnsi="Arial" w:cs="Arial"/>
          <w:sz w:val="20"/>
          <w:szCs w:val="20"/>
        </w:rPr>
        <w:t>Ahlqvist</w:t>
      </w:r>
      <w:proofErr w:type="spellEnd"/>
      <w:r w:rsidRPr="009E2DD4">
        <w:rPr>
          <w:rFonts w:ascii="Arial" w:hAnsi="Arial" w:cs="Arial"/>
          <w:sz w:val="20"/>
          <w:szCs w:val="20"/>
        </w:rPr>
        <w:t xml:space="preserve"> E, Almgren P, Amin N, Bang LB, </w:t>
      </w:r>
      <w:proofErr w:type="spellStart"/>
      <w:r w:rsidRPr="009E2DD4">
        <w:rPr>
          <w:rFonts w:ascii="Arial" w:hAnsi="Arial" w:cs="Arial"/>
          <w:sz w:val="20"/>
          <w:szCs w:val="20"/>
        </w:rPr>
        <w:t>Bertoni</w:t>
      </w:r>
      <w:proofErr w:type="spellEnd"/>
      <w:r w:rsidRPr="009E2DD4">
        <w:rPr>
          <w:rFonts w:ascii="Arial" w:hAnsi="Arial" w:cs="Arial"/>
          <w:sz w:val="20"/>
          <w:szCs w:val="20"/>
        </w:rPr>
        <w:t xml:space="preserve"> AG, </w:t>
      </w:r>
      <w:proofErr w:type="spellStart"/>
      <w:r w:rsidRPr="009E2DD4">
        <w:rPr>
          <w:rFonts w:ascii="Arial" w:hAnsi="Arial" w:cs="Arial"/>
          <w:sz w:val="20"/>
          <w:szCs w:val="20"/>
        </w:rPr>
        <w:t>Bombieri</w:t>
      </w:r>
      <w:proofErr w:type="spellEnd"/>
      <w:r w:rsidRPr="009E2DD4">
        <w:rPr>
          <w:rFonts w:ascii="Arial" w:hAnsi="Arial" w:cs="Arial"/>
          <w:sz w:val="20"/>
          <w:szCs w:val="20"/>
        </w:rPr>
        <w:t xml:space="preserve"> C, Bork-Jensen J, </w:t>
      </w:r>
      <w:proofErr w:type="spellStart"/>
      <w:r w:rsidRPr="009E2DD4">
        <w:rPr>
          <w:rFonts w:ascii="Arial" w:hAnsi="Arial" w:cs="Arial"/>
          <w:sz w:val="20"/>
          <w:szCs w:val="20"/>
        </w:rPr>
        <w:t>Brandslund</w:t>
      </w:r>
      <w:proofErr w:type="spellEnd"/>
      <w:r w:rsidRPr="009E2DD4">
        <w:rPr>
          <w:rFonts w:ascii="Arial" w:hAnsi="Arial" w:cs="Arial"/>
          <w:sz w:val="20"/>
          <w:szCs w:val="20"/>
        </w:rPr>
        <w:t xml:space="preserve"> I, Brody JA, Burtt NP, </w:t>
      </w:r>
      <w:proofErr w:type="spellStart"/>
      <w:r w:rsidRPr="009E2DD4">
        <w:rPr>
          <w:rFonts w:ascii="Arial" w:hAnsi="Arial" w:cs="Arial"/>
          <w:sz w:val="20"/>
          <w:szCs w:val="20"/>
        </w:rPr>
        <w:t>Canouil</w:t>
      </w:r>
      <w:proofErr w:type="spellEnd"/>
      <w:r w:rsidRPr="009E2DD4">
        <w:rPr>
          <w:rFonts w:ascii="Arial" w:hAnsi="Arial" w:cs="Arial"/>
          <w:sz w:val="20"/>
          <w:szCs w:val="20"/>
        </w:rPr>
        <w:t xml:space="preserve"> M, Chen YI, Cho YS, Christensen C, Eastwood SV, </w:t>
      </w:r>
      <w:proofErr w:type="spellStart"/>
      <w:r w:rsidRPr="009E2DD4">
        <w:rPr>
          <w:rFonts w:ascii="Arial" w:hAnsi="Arial" w:cs="Arial"/>
          <w:sz w:val="20"/>
          <w:szCs w:val="20"/>
        </w:rPr>
        <w:t>Eckardt</w:t>
      </w:r>
      <w:proofErr w:type="spellEnd"/>
      <w:r w:rsidRPr="009E2DD4">
        <w:rPr>
          <w:rFonts w:ascii="Arial" w:hAnsi="Arial" w:cs="Arial"/>
          <w:sz w:val="20"/>
          <w:szCs w:val="20"/>
        </w:rPr>
        <w:t xml:space="preserve"> KU, Fischer K, Gambaro G, Giedraitis V, Grove ML, de </w:t>
      </w:r>
      <w:proofErr w:type="spellStart"/>
      <w:r w:rsidRPr="009E2DD4">
        <w:rPr>
          <w:rFonts w:ascii="Arial" w:hAnsi="Arial" w:cs="Arial"/>
          <w:sz w:val="20"/>
          <w:szCs w:val="20"/>
        </w:rPr>
        <w:t>Haan</w:t>
      </w:r>
      <w:proofErr w:type="spellEnd"/>
      <w:r w:rsidRPr="009E2DD4">
        <w:rPr>
          <w:rFonts w:ascii="Arial" w:hAnsi="Arial" w:cs="Arial"/>
          <w:sz w:val="20"/>
          <w:szCs w:val="20"/>
        </w:rPr>
        <w:t xml:space="preserve"> HG, </w:t>
      </w:r>
      <w:proofErr w:type="spellStart"/>
      <w:r w:rsidRPr="009E2DD4">
        <w:rPr>
          <w:rFonts w:ascii="Arial" w:hAnsi="Arial" w:cs="Arial"/>
          <w:sz w:val="20"/>
          <w:szCs w:val="20"/>
        </w:rPr>
        <w:t>Hackinger</w:t>
      </w:r>
      <w:proofErr w:type="spellEnd"/>
      <w:r w:rsidRPr="009E2DD4">
        <w:rPr>
          <w:rFonts w:ascii="Arial" w:hAnsi="Arial" w:cs="Arial"/>
          <w:sz w:val="20"/>
          <w:szCs w:val="20"/>
        </w:rPr>
        <w:t xml:space="preserve"> S, Hai Y, Han S, </w:t>
      </w:r>
      <w:proofErr w:type="spellStart"/>
      <w:r w:rsidRPr="009E2DD4">
        <w:rPr>
          <w:rFonts w:ascii="Arial" w:hAnsi="Arial" w:cs="Arial"/>
          <w:sz w:val="20"/>
          <w:szCs w:val="20"/>
        </w:rPr>
        <w:t>Tybjærg</w:t>
      </w:r>
      <w:proofErr w:type="spellEnd"/>
      <w:r w:rsidRPr="009E2DD4">
        <w:rPr>
          <w:rFonts w:ascii="Arial" w:hAnsi="Arial" w:cs="Arial"/>
          <w:sz w:val="20"/>
          <w:szCs w:val="20"/>
        </w:rPr>
        <w:t xml:space="preserve">-Hansen A, </w:t>
      </w:r>
      <w:proofErr w:type="spellStart"/>
      <w:r w:rsidRPr="009E2DD4">
        <w:rPr>
          <w:rFonts w:ascii="Arial" w:hAnsi="Arial" w:cs="Arial"/>
          <w:sz w:val="20"/>
          <w:szCs w:val="20"/>
        </w:rPr>
        <w:t>Hivert</w:t>
      </w:r>
      <w:proofErr w:type="spellEnd"/>
      <w:r w:rsidRPr="009E2DD4">
        <w:rPr>
          <w:rFonts w:ascii="Arial" w:hAnsi="Arial" w:cs="Arial"/>
          <w:sz w:val="20"/>
          <w:szCs w:val="20"/>
        </w:rPr>
        <w:t xml:space="preserve"> MF, </w:t>
      </w:r>
      <w:proofErr w:type="spellStart"/>
      <w:r w:rsidRPr="009E2DD4">
        <w:rPr>
          <w:rFonts w:ascii="Arial" w:hAnsi="Arial" w:cs="Arial"/>
          <w:sz w:val="20"/>
          <w:szCs w:val="20"/>
        </w:rPr>
        <w:t>Isomaa</w:t>
      </w:r>
      <w:proofErr w:type="spellEnd"/>
      <w:r w:rsidRPr="009E2DD4">
        <w:rPr>
          <w:rFonts w:ascii="Arial" w:hAnsi="Arial" w:cs="Arial"/>
          <w:sz w:val="20"/>
          <w:szCs w:val="20"/>
        </w:rPr>
        <w:t xml:space="preserve"> B, </w:t>
      </w:r>
      <w:proofErr w:type="spellStart"/>
      <w:r w:rsidRPr="009E2DD4">
        <w:rPr>
          <w:rFonts w:ascii="Arial" w:hAnsi="Arial" w:cs="Arial"/>
          <w:sz w:val="20"/>
          <w:szCs w:val="20"/>
        </w:rPr>
        <w:t>Jäger</w:t>
      </w:r>
      <w:proofErr w:type="spellEnd"/>
      <w:r w:rsidRPr="009E2DD4">
        <w:rPr>
          <w:rFonts w:ascii="Arial" w:hAnsi="Arial" w:cs="Arial"/>
          <w:sz w:val="20"/>
          <w:szCs w:val="20"/>
        </w:rPr>
        <w:t xml:space="preserve"> S, </w:t>
      </w:r>
      <w:proofErr w:type="spellStart"/>
      <w:r w:rsidRPr="009E2DD4">
        <w:rPr>
          <w:rFonts w:ascii="Arial" w:hAnsi="Arial" w:cs="Arial"/>
          <w:sz w:val="20"/>
          <w:szCs w:val="20"/>
        </w:rPr>
        <w:t>Jørgensen</w:t>
      </w:r>
      <w:proofErr w:type="spellEnd"/>
      <w:r w:rsidRPr="009E2DD4">
        <w:rPr>
          <w:rFonts w:ascii="Arial" w:hAnsi="Arial" w:cs="Arial"/>
          <w:sz w:val="20"/>
          <w:szCs w:val="20"/>
        </w:rPr>
        <w:t xml:space="preserve"> ME, </w:t>
      </w:r>
      <w:proofErr w:type="spellStart"/>
      <w:r w:rsidRPr="009E2DD4">
        <w:rPr>
          <w:rFonts w:ascii="Arial" w:hAnsi="Arial" w:cs="Arial"/>
          <w:sz w:val="20"/>
          <w:szCs w:val="20"/>
        </w:rPr>
        <w:t>Jørgensen</w:t>
      </w:r>
      <w:proofErr w:type="spellEnd"/>
      <w:r w:rsidRPr="009E2DD4">
        <w:rPr>
          <w:rFonts w:ascii="Arial" w:hAnsi="Arial" w:cs="Arial"/>
          <w:sz w:val="20"/>
          <w:szCs w:val="20"/>
        </w:rPr>
        <w:t xml:space="preserve"> T, </w:t>
      </w:r>
      <w:proofErr w:type="spellStart"/>
      <w:r w:rsidRPr="009E2DD4">
        <w:rPr>
          <w:rFonts w:ascii="Arial" w:hAnsi="Arial" w:cs="Arial"/>
          <w:sz w:val="20"/>
          <w:szCs w:val="20"/>
        </w:rPr>
        <w:t>Käräjämäki</w:t>
      </w:r>
      <w:proofErr w:type="spellEnd"/>
      <w:r w:rsidRPr="009E2DD4">
        <w:rPr>
          <w:rFonts w:ascii="Arial" w:hAnsi="Arial" w:cs="Arial"/>
          <w:sz w:val="20"/>
          <w:szCs w:val="20"/>
        </w:rPr>
        <w:t xml:space="preserve"> A, Kim BJ, Kim SS, </w:t>
      </w:r>
      <w:proofErr w:type="spellStart"/>
      <w:r w:rsidRPr="009E2DD4">
        <w:rPr>
          <w:rFonts w:ascii="Arial" w:hAnsi="Arial" w:cs="Arial"/>
          <w:sz w:val="20"/>
          <w:szCs w:val="20"/>
        </w:rPr>
        <w:t>Koistinen</w:t>
      </w:r>
      <w:proofErr w:type="spellEnd"/>
      <w:r w:rsidRPr="009E2DD4">
        <w:rPr>
          <w:rFonts w:ascii="Arial" w:hAnsi="Arial" w:cs="Arial"/>
          <w:sz w:val="20"/>
          <w:szCs w:val="20"/>
        </w:rPr>
        <w:t xml:space="preserve"> HA, Kovacs P, </w:t>
      </w:r>
      <w:proofErr w:type="spellStart"/>
      <w:r w:rsidRPr="009E2DD4">
        <w:rPr>
          <w:rFonts w:ascii="Arial" w:hAnsi="Arial" w:cs="Arial"/>
          <w:sz w:val="20"/>
          <w:szCs w:val="20"/>
        </w:rPr>
        <w:t>Kriebel</w:t>
      </w:r>
      <w:proofErr w:type="spellEnd"/>
      <w:r w:rsidRPr="009E2DD4">
        <w:rPr>
          <w:rFonts w:ascii="Arial" w:hAnsi="Arial" w:cs="Arial"/>
          <w:sz w:val="20"/>
          <w:szCs w:val="20"/>
        </w:rPr>
        <w:t xml:space="preserve"> J, </w:t>
      </w:r>
      <w:proofErr w:type="spellStart"/>
      <w:r w:rsidRPr="009E2DD4">
        <w:rPr>
          <w:rFonts w:ascii="Arial" w:hAnsi="Arial" w:cs="Arial"/>
          <w:sz w:val="20"/>
          <w:szCs w:val="20"/>
        </w:rPr>
        <w:t>Kronenberg</w:t>
      </w:r>
      <w:proofErr w:type="spellEnd"/>
      <w:r w:rsidRPr="009E2DD4">
        <w:rPr>
          <w:rFonts w:ascii="Arial" w:hAnsi="Arial" w:cs="Arial"/>
          <w:sz w:val="20"/>
          <w:szCs w:val="20"/>
        </w:rPr>
        <w:t xml:space="preserve"> F, </w:t>
      </w:r>
      <w:proofErr w:type="spellStart"/>
      <w:r w:rsidRPr="009E2DD4">
        <w:rPr>
          <w:rFonts w:ascii="Arial" w:hAnsi="Arial" w:cs="Arial"/>
          <w:sz w:val="20"/>
          <w:szCs w:val="20"/>
        </w:rPr>
        <w:t>Läll</w:t>
      </w:r>
      <w:proofErr w:type="spellEnd"/>
      <w:r w:rsidRPr="009E2DD4">
        <w:rPr>
          <w:rFonts w:ascii="Arial" w:hAnsi="Arial" w:cs="Arial"/>
          <w:sz w:val="20"/>
          <w:szCs w:val="20"/>
        </w:rPr>
        <w:t xml:space="preserve"> K, Lange LA, Lee JJ, </w:t>
      </w:r>
      <w:proofErr w:type="spellStart"/>
      <w:r w:rsidRPr="009E2DD4">
        <w:rPr>
          <w:rFonts w:ascii="Arial" w:hAnsi="Arial" w:cs="Arial"/>
          <w:sz w:val="20"/>
          <w:szCs w:val="20"/>
        </w:rPr>
        <w:t>Lehne</w:t>
      </w:r>
      <w:proofErr w:type="spellEnd"/>
      <w:r w:rsidRPr="009E2DD4">
        <w:rPr>
          <w:rFonts w:ascii="Arial" w:hAnsi="Arial" w:cs="Arial"/>
          <w:sz w:val="20"/>
          <w:szCs w:val="20"/>
        </w:rPr>
        <w:t xml:space="preserve"> B, Li H, Lin KH, </w:t>
      </w:r>
      <w:proofErr w:type="spellStart"/>
      <w:r w:rsidRPr="009E2DD4">
        <w:rPr>
          <w:rFonts w:ascii="Arial" w:hAnsi="Arial" w:cs="Arial"/>
          <w:sz w:val="20"/>
          <w:szCs w:val="20"/>
        </w:rPr>
        <w:t>Linneberg</w:t>
      </w:r>
      <w:proofErr w:type="spellEnd"/>
      <w:r w:rsidRPr="009E2DD4">
        <w:rPr>
          <w:rFonts w:ascii="Arial" w:hAnsi="Arial" w:cs="Arial"/>
          <w:sz w:val="20"/>
          <w:szCs w:val="20"/>
        </w:rPr>
        <w:t xml:space="preserve"> A, Liu CT, Liu J, </w:t>
      </w:r>
      <w:proofErr w:type="spellStart"/>
      <w:r w:rsidRPr="009E2DD4">
        <w:rPr>
          <w:rFonts w:ascii="Arial" w:hAnsi="Arial" w:cs="Arial"/>
          <w:sz w:val="20"/>
          <w:szCs w:val="20"/>
        </w:rPr>
        <w:t>Loh</w:t>
      </w:r>
      <w:proofErr w:type="spellEnd"/>
      <w:r w:rsidRPr="009E2DD4">
        <w:rPr>
          <w:rFonts w:ascii="Arial" w:hAnsi="Arial" w:cs="Arial"/>
          <w:sz w:val="20"/>
          <w:szCs w:val="20"/>
        </w:rPr>
        <w:t xml:space="preserve"> M, </w:t>
      </w:r>
      <w:proofErr w:type="spellStart"/>
      <w:r w:rsidRPr="009E2DD4">
        <w:rPr>
          <w:rFonts w:ascii="Arial" w:hAnsi="Arial" w:cs="Arial"/>
          <w:sz w:val="20"/>
          <w:szCs w:val="20"/>
        </w:rPr>
        <w:t>Mägi</w:t>
      </w:r>
      <w:proofErr w:type="spellEnd"/>
      <w:r w:rsidRPr="009E2DD4">
        <w:rPr>
          <w:rFonts w:ascii="Arial" w:hAnsi="Arial" w:cs="Arial"/>
          <w:sz w:val="20"/>
          <w:szCs w:val="20"/>
        </w:rPr>
        <w:t xml:space="preserve"> R, </w:t>
      </w:r>
      <w:proofErr w:type="spellStart"/>
      <w:r w:rsidRPr="009E2DD4">
        <w:rPr>
          <w:rFonts w:ascii="Arial" w:hAnsi="Arial" w:cs="Arial"/>
          <w:sz w:val="20"/>
          <w:szCs w:val="20"/>
        </w:rPr>
        <w:t>Mamakou</w:t>
      </w:r>
      <w:proofErr w:type="spellEnd"/>
      <w:r w:rsidRPr="009E2DD4">
        <w:rPr>
          <w:rFonts w:ascii="Arial" w:hAnsi="Arial" w:cs="Arial"/>
          <w:sz w:val="20"/>
          <w:szCs w:val="20"/>
        </w:rPr>
        <w:t xml:space="preserve"> V, McKean-</w:t>
      </w:r>
      <w:proofErr w:type="spellStart"/>
      <w:r w:rsidRPr="009E2DD4">
        <w:rPr>
          <w:rFonts w:ascii="Arial" w:hAnsi="Arial" w:cs="Arial"/>
          <w:sz w:val="20"/>
          <w:szCs w:val="20"/>
        </w:rPr>
        <w:t>Cowdin</w:t>
      </w:r>
      <w:proofErr w:type="spellEnd"/>
      <w:r w:rsidRPr="009E2DD4">
        <w:rPr>
          <w:rFonts w:ascii="Arial" w:hAnsi="Arial" w:cs="Arial"/>
          <w:sz w:val="20"/>
          <w:szCs w:val="20"/>
        </w:rPr>
        <w:t xml:space="preserve"> R, Nadkarni G, Neville M, Nielsen SF, </w:t>
      </w:r>
      <w:proofErr w:type="spellStart"/>
      <w:r w:rsidRPr="009E2DD4">
        <w:rPr>
          <w:rFonts w:ascii="Arial" w:hAnsi="Arial" w:cs="Arial"/>
          <w:sz w:val="20"/>
          <w:szCs w:val="20"/>
        </w:rPr>
        <w:t>Ntalla</w:t>
      </w:r>
      <w:proofErr w:type="spellEnd"/>
      <w:r w:rsidRPr="009E2DD4">
        <w:rPr>
          <w:rFonts w:ascii="Arial" w:hAnsi="Arial" w:cs="Arial"/>
          <w:sz w:val="20"/>
          <w:szCs w:val="20"/>
        </w:rPr>
        <w:t xml:space="preserve"> I, </w:t>
      </w:r>
      <w:proofErr w:type="spellStart"/>
      <w:r w:rsidRPr="009E2DD4">
        <w:rPr>
          <w:rFonts w:ascii="Arial" w:hAnsi="Arial" w:cs="Arial"/>
          <w:sz w:val="20"/>
          <w:szCs w:val="20"/>
        </w:rPr>
        <w:t>Peyser</w:t>
      </w:r>
      <w:proofErr w:type="spellEnd"/>
      <w:r w:rsidRPr="009E2DD4">
        <w:rPr>
          <w:rFonts w:ascii="Arial" w:hAnsi="Arial" w:cs="Arial"/>
          <w:sz w:val="20"/>
          <w:szCs w:val="20"/>
        </w:rPr>
        <w:t xml:space="preserve"> PA, </w:t>
      </w:r>
      <w:proofErr w:type="spellStart"/>
      <w:r w:rsidRPr="009E2DD4">
        <w:rPr>
          <w:rFonts w:ascii="Arial" w:hAnsi="Arial" w:cs="Arial"/>
          <w:sz w:val="20"/>
          <w:szCs w:val="20"/>
        </w:rPr>
        <w:t>Rathmann</w:t>
      </w:r>
      <w:proofErr w:type="spellEnd"/>
      <w:r w:rsidRPr="009E2DD4">
        <w:rPr>
          <w:rFonts w:ascii="Arial" w:hAnsi="Arial" w:cs="Arial"/>
          <w:sz w:val="20"/>
          <w:szCs w:val="20"/>
        </w:rPr>
        <w:t xml:space="preserve"> W, Rice K, Rich SS, Rode L, </w:t>
      </w:r>
      <w:proofErr w:type="spellStart"/>
      <w:r w:rsidRPr="009E2DD4">
        <w:rPr>
          <w:rFonts w:ascii="Arial" w:hAnsi="Arial" w:cs="Arial"/>
          <w:sz w:val="20"/>
          <w:szCs w:val="20"/>
        </w:rPr>
        <w:t>Rolandsson</w:t>
      </w:r>
      <w:proofErr w:type="spellEnd"/>
      <w:r w:rsidRPr="009E2DD4">
        <w:rPr>
          <w:rFonts w:ascii="Arial" w:hAnsi="Arial" w:cs="Arial"/>
          <w:sz w:val="20"/>
          <w:szCs w:val="20"/>
        </w:rPr>
        <w:t xml:space="preserve"> O, </w:t>
      </w:r>
      <w:proofErr w:type="spellStart"/>
      <w:r w:rsidRPr="009E2DD4">
        <w:rPr>
          <w:rFonts w:ascii="Arial" w:hAnsi="Arial" w:cs="Arial"/>
          <w:sz w:val="20"/>
          <w:szCs w:val="20"/>
        </w:rPr>
        <w:t>Schönherr</w:t>
      </w:r>
      <w:proofErr w:type="spellEnd"/>
      <w:r w:rsidRPr="009E2DD4">
        <w:rPr>
          <w:rFonts w:ascii="Arial" w:hAnsi="Arial" w:cs="Arial"/>
          <w:sz w:val="20"/>
          <w:szCs w:val="20"/>
        </w:rPr>
        <w:t xml:space="preserve"> S, Selvin E, Small KS, </w:t>
      </w:r>
      <w:proofErr w:type="spellStart"/>
      <w:r w:rsidRPr="009E2DD4">
        <w:rPr>
          <w:rFonts w:ascii="Arial" w:hAnsi="Arial" w:cs="Arial"/>
          <w:sz w:val="20"/>
          <w:szCs w:val="20"/>
        </w:rPr>
        <w:t>Stančáková</w:t>
      </w:r>
      <w:proofErr w:type="spellEnd"/>
      <w:r w:rsidRPr="009E2DD4">
        <w:rPr>
          <w:rFonts w:ascii="Arial" w:hAnsi="Arial" w:cs="Arial"/>
          <w:sz w:val="20"/>
          <w:szCs w:val="20"/>
        </w:rPr>
        <w:t xml:space="preserve"> A, </w:t>
      </w:r>
      <w:proofErr w:type="spellStart"/>
      <w:r w:rsidRPr="009E2DD4">
        <w:rPr>
          <w:rFonts w:ascii="Arial" w:hAnsi="Arial" w:cs="Arial"/>
          <w:sz w:val="20"/>
          <w:szCs w:val="20"/>
        </w:rPr>
        <w:t>Surendran</w:t>
      </w:r>
      <w:proofErr w:type="spellEnd"/>
      <w:r w:rsidRPr="009E2DD4">
        <w:rPr>
          <w:rFonts w:ascii="Arial" w:hAnsi="Arial" w:cs="Arial"/>
          <w:sz w:val="20"/>
          <w:szCs w:val="20"/>
        </w:rPr>
        <w:t xml:space="preserve"> P, Taylor KD, </w:t>
      </w:r>
      <w:proofErr w:type="spellStart"/>
      <w:r w:rsidRPr="009E2DD4">
        <w:rPr>
          <w:rFonts w:ascii="Arial" w:hAnsi="Arial" w:cs="Arial"/>
          <w:sz w:val="20"/>
          <w:szCs w:val="20"/>
        </w:rPr>
        <w:t>Teslovich</w:t>
      </w:r>
      <w:proofErr w:type="spellEnd"/>
      <w:r w:rsidRPr="009E2DD4">
        <w:rPr>
          <w:rFonts w:ascii="Arial" w:hAnsi="Arial" w:cs="Arial"/>
          <w:sz w:val="20"/>
          <w:szCs w:val="20"/>
        </w:rPr>
        <w:t xml:space="preserve"> TM, </w:t>
      </w:r>
      <w:proofErr w:type="spellStart"/>
      <w:r w:rsidRPr="009E2DD4">
        <w:rPr>
          <w:rFonts w:ascii="Arial" w:hAnsi="Arial" w:cs="Arial"/>
          <w:sz w:val="20"/>
          <w:szCs w:val="20"/>
        </w:rPr>
        <w:t>Thorand</w:t>
      </w:r>
      <w:proofErr w:type="spellEnd"/>
      <w:r w:rsidRPr="009E2DD4">
        <w:rPr>
          <w:rFonts w:ascii="Arial" w:hAnsi="Arial" w:cs="Arial"/>
          <w:sz w:val="20"/>
          <w:szCs w:val="20"/>
        </w:rPr>
        <w:t xml:space="preserve"> B, </w:t>
      </w:r>
      <w:proofErr w:type="spellStart"/>
      <w:r w:rsidRPr="009E2DD4">
        <w:rPr>
          <w:rFonts w:ascii="Arial" w:hAnsi="Arial" w:cs="Arial"/>
          <w:sz w:val="20"/>
          <w:szCs w:val="20"/>
        </w:rPr>
        <w:t>Thorleifsson</w:t>
      </w:r>
      <w:proofErr w:type="spellEnd"/>
      <w:r w:rsidRPr="009E2DD4">
        <w:rPr>
          <w:rFonts w:ascii="Arial" w:hAnsi="Arial" w:cs="Arial"/>
          <w:sz w:val="20"/>
          <w:szCs w:val="20"/>
        </w:rPr>
        <w:t xml:space="preserve"> G, Tin A, </w:t>
      </w:r>
      <w:proofErr w:type="spellStart"/>
      <w:r w:rsidRPr="009E2DD4">
        <w:rPr>
          <w:rFonts w:ascii="Arial" w:hAnsi="Arial" w:cs="Arial"/>
          <w:sz w:val="20"/>
          <w:szCs w:val="20"/>
        </w:rPr>
        <w:t>Tönjes</w:t>
      </w:r>
      <w:proofErr w:type="spellEnd"/>
      <w:r w:rsidRPr="009E2DD4">
        <w:rPr>
          <w:rFonts w:ascii="Arial" w:hAnsi="Arial" w:cs="Arial"/>
          <w:sz w:val="20"/>
          <w:szCs w:val="20"/>
        </w:rPr>
        <w:t xml:space="preserve"> A, </w:t>
      </w:r>
      <w:proofErr w:type="spellStart"/>
      <w:r w:rsidRPr="009E2DD4">
        <w:rPr>
          <w:rFonts w:ascii="Arial" w:hAnsi="Arial" w:cs="Arial"/>
          <w:sz w:val="20"/>
          <w:szCs w:val="20"/>
        </w:rPr>
        <w:t>Varbo</w:t>
      </w:r>
      <w:proofErr w:type="spellEnd"/>
      <w:r w:rsidRPr="009E2DD4">
        <w:rPr>
          <w:rFonts w:ascii="Arial" w:hAnsi="Arial" w:cs="Arial"/>
          <w:sz w:val="20"/>
          <w:szCs w:val="20"/>
        </w:rPr>
        <w:t xml:space="preserve"> A, Witte DR, Wood AR, </w:t>
      </w:r>
      <w:proofErr w:type="spellStart"/>
      <w:r w:rsidRPr="009E2DD4">
        <w:rPr>
          <w:rFonts w:ascii="Arial" w:hAnsi="Arial" w:cs="Arial"/>
          <w:sz w:val="20"/>
          <w:szCs w:val="20"/>
        </w:rPr>
        <w:t>Yajnik</w:t>
      </w:r>
      <w:proofErr w:type="spellEnd"/>
      <w:r w:rsidRPr="009E2DD4">
        <w:rPr>
          <w:rFonts w:ascii="Arial" w:hAnsi="Arial" w:cs="Arial"/>
          <w:sz w:val="20"/>
          <w:szCs w:val="20"/>
        </w:rPr>
        <w:t xml:space="preserve"> P, Yao J, </w:t>
      </w:r>
      <w:proofErr w:type="spellStart"/>
      <w:r w:rsidRPr="009E2DD4">
        <w:rPr>
          <w:rFonts w:ascii="Arial" w:hAnsi="Arial" w:cs="Arial"/>
          <w:sz w:val="20"/>
          <w:szCs w:val="20"/>
        </w:rPr>
        <w:t>Yengo</w:t>
      </w:r>
      <w:proofErr w:type="spellEnd"/>
      <w:r w:rsidRPr="009E2DD4">
        <w:rPr>
          <w:rFonts w:ascii="Arial" w:hAnsi="Arial" w:cs="Arial"/>
          <w:sz w:val="20"/>
          <w:szCs w:val="20"/>
        </w:rPr>
        <w:t xml:space="preserve"> L, Young R, </w:t>
      </w:r>
      <w:proofErr w:type="spellStart"/>
      <w:r w:rsidRPr="009E2DD4">
        <w:rPr>
          <w:rFonts w:ascii="Arial" w:hAnsi="Arial" w:cs="Arial"/>
          <w:sz w:val="20"/>
          <w:szCs w:val="20"/>
        </w:rPr>
        <w:t>Amouyel</w:t>
      </w:r>
      <w:proofErr w:type="spellEnd"/>
      <w:r w:rsidRPr="009E2DD4">
        <w:rPr>
          <w:rFonts w:ascii="Arial" w:hAnsi="Arial" w:cs="Arial"/>
          <w:sz w:val="20"/>
          <w:szCs w:val="20"/>
        </w:rPr>
        <w:t xml:space="preserve"> P, Boeing H, Boerwinkle E, </w:t>
      </w:r>
      <w:proofErr w:type="spellStart"/>
      <w:r w:rsidRPr="009E2DD4">
        <w:rPr>
          <w:rFonts w:ascii="Arial" w:hAnsi="Arial" w:cs="Arial"/>
          <w:sz w:val="20"/>
          <w:szCs w:val="20"/>
        </w:rPr>
        <w:t>Bottinger</w:t>
      </w:r>
      <w:proofErr w:type="spellEnd"/>
      <w:r w:rsidRPr="009E2DD4">
        <w:rPr>
          <w:rFonts w:ascii="Arial" w:hAnsi="Arial" w:cs="Arial"/>
          <w:sz w:val="20"/>
          <w:szCs w:val="20"/>
        </w:rPr>
        <w:t xml:space="preserve"> EP, Chowdhury R, Collins FS, </w:t>
      </w:r>
      <w:proofErr w:type="spellStart"/>
      <w:r w:rsidRPr="009E2DD4">
        <w:rPr>
          <w:rFonts w:ascii="Arial" w:hAnsi="Arial" w:cs="Arial"/>
          <w:sz w:val="20"/>
          <w:szCs w:val="20"/>
        </w:rPr>
        <w:t>Dedoussis</w:t>
      </w:r>
      <w:proofErr w:type="spellEnd"/>
      <w:r w:rsidRPr="009E2DD4">
        <w:rPr>
          <w:rFonts w:ascii="Arial" w:hAnsi="Arial" w:cs="Arial"/>
          <w:sz w:val="20"/>
          <w:szCs w:val="20"/>
        </w:rPr>
        <w:t xml:space="preserve"> G, </w:t>
      </w:r>
      <w:proofErr w:type="spellStart"/>
      <w:r w:rsidRPr="009E2DD4">
        <w:rPr>
          <w:rFonts w:ascii="Arial" w:hAnsi="Arial" w:cs="Arial"/>
          <w:sz w:val="20"/>
          <w:szCs w:val="20"/>
        </w:rPr>
        <w:t>Dehghan</w:t>
      </w:r>
      <w:proofErr w:type="spellEnd"/>
      <w:r w:rsidRPr="009E2DD4">
        <w:rPr>
          <w:rFonts w:ascii="Arial" w:hAnsi="Arial" w:cs="Arial"/>
          <w:sz w:val="20"/>
          <w:szCs w:val="20"/>
        </w:rPr>
        <w:t xml:space="preserve"> A, </w:t>
      </w:r>
      <w:proofErr w:type="spellStart"/>
      <w:r w:rsidRPr="009E2DD4">
        <w:rPr>
          <w:rFonts w:ascii="Arial" w:hAnsi="Arial" w:cs="Arial"/>
          <w:sz w:val="20"/>
          <w:szCs w:val="20"/>
        </w:rPr>
        <w:t>Deloukas</w:t>
      </w:r>
      <w:proofErr w:type="spellEnd"/>
      <w:r w:rsidRPr="009E2DD4">
        <w:rPr>
          <w:rFonts w:ascii="Arial" w:hAnsi="Arial" w:cs="Arial"/>
          <w:sz w:val="20"/>
          <w:szCs w:val="20"/>
        </w:rPr>
        <w:t xml:space="preserve"> P, </w:t>
      </w:r>
      <w:proofErr w:type="spellStart"/>
      <w:r w:rsidRPr="009E2DD4">
        <w:rPr>
          <w:rFonts w:ascii="Arial" w:hAnsi="Arial" w:cs="Arial"/>
          <w:sz w:val="20"/>
          <w:szCs w:val="20"/>
        </w:rPr>
        <w:t>Ferrario</w:t>
      </w:r>
      <w:proofErr w:type="spellEnd"/>
      <w:r w:rsidRPr="009E2DD4">
        <w:rPr>
          <w:rFonts w:ascii="Arial" w:hAnsi="Arial" w:cs="Arial"/>
          <w:sz w:val="20"/>
          <w:szCs w:val="20"/>
        </w:rPr>
        <w:t xml:space="preserve"> MM, </w:t>
      </w:r>
      <w:proofErr w:type="spellStart"/>
      <w:r w:rsidRPr="009E2DD4">
        <w:rPr>
          <w:rFonts w:ascii="Arial" w:hAnsi="Arial" w:cs="Arial"/>
          <w:sz w:val="20"/>
          <w:szCs w:val="20"/>
        </w:rPr>
        <w:t>Ferrières</w:t>
      </w:r>
      <w:proofErr w:type="spellEnd"/>
      <w:r w:rsidRPr="009E2DD4">
        <w:rPr>
          <w:rFonts w:ascii="Arial" w:hAnsi="Arial" w:cs="Arial"/>
          <w:sz w:val="20"/>
          <w:szCs w:val="20"/>
        </w:rPr>
        <w:t xml:space="preserve"> J, </w:t>
      </w:r>
      <w:proofErr w:type="spellStart"/>
      <w:r w:rsidRPr="009E2DD4">
        <w:rPr>
          <w:rFonts w:ascii="Arial" w:hAnsi="Arial" w:cs="Arial"/>
          <w:sz w:val="20"/>
          <w:szCs w:val="20"/>
        </w:rPr>
        <w:t>Florez</w:t>
      </w:r>
      <w:proofErr w:type="spellEnd"/>
      <w:r w:rsidRPr="009E2DD4">
        <w:rPr>
          <w:rFonts w:ascii="Arial" w:hAnsi="Arial" w:cs="Arial"/>
          <w:sz w:val="20"/>
          <w:szCs w:val="20"/>
        </w:rPr>
        <w:t xml:space="preserve"> JC, </w:t>
      </w:r>
      <w:proofErr w:type="spellStart"/>
      <w:r w:rsidRPr="009E2DD4">
        <w:rPr>
          <w:rFonts w:ascii="Arial" w:hAnsi="Arial" w:cs="Arial"/>
          <w:sz w:val="20"/>
          <w:szCs w:val="20"/>
        </w:rPr>
        <w:t>Frossard</w:t>
      </w:r>
      <w:proofErr w:type="spellEnd"/>
      <w:r w:rsidRPr="009E2DD4">
        <w:rPr>
          <w:rFonts w:ascii="Arial" w:hAnsi="Arial" w:cs="Arial"/>
          <w:sz w:val="20"/>
          <w:szCs w:val="20"/>
        </w:rPr>
        <w:t xml:space="preserve"> P, </w:t>
      </w:r>
      <w:proofErr w:type="spellStart"/>
      <w:r w:rsidRPr="009E2DD4">
        <w:rPr>
          <w:rFonts w:ascii="Arial" w:hAnsi="Arial" w:cs="Arial"/>
          <w:sz w:val="20"/>
          <w:szCs w:val="20"/>
        </w:rPr>
        <w:t>Gudnason</w:t>
      </w:r>
      <w:proofErr w:type="spellEnd"/>
      <w:r w:rsidRPr="009E2DD4">
        <w:rPr>
          <w:rFonts w:ascii="Arial" w:hAnsi="Arial" w:cs="Arial"/>
          <w:sz w:val="20"/>
          <w:szCs w:val="20"/>
        </w:rPr>
        <w:t xml:space="preserve"> V, Harris TB, Heckbert SR, Howson JMM, </w:t>
      </w:r>
      <w:proofErr w:type="spellStart"/>
      <w:r w:rsidRPr="009E2DD4">
        <w:rPr>
          <w:rFonts w:ascii="Arial" w:hAnsi="Arial" w:cs="Arial"/>
          <w:sz w:val="20"/>
          <w:szCs w:val="20"/>
        </w:rPr>
        <w:t>Ingelsson</w:t>
      </w:r>
      <w:proofErr w:type="spellEnd"/>
      <w:r w:rsidRPr="009E2DD4">
        <w:rPr>
          <w:rFonts w:ascii="Arial" w:hAnsi="Arial" w:cs="Arial"/>
          <w:sz w:val="20"/>
          <w:szCs w:val="20"/>
        </w:rPr>
        <w:t xml:space="preserve"> M, Kathiresan S, Kee F, </w:t>
      </w:r>
      <w:proofErr w:type="spellStart"/>
      <w:r w:rsidRPr="009E2DD4">
        <w:rPr>
          <w:rFonts w:ascii="Arial" w:hAnsi="Arial" w:cs="Arial"/>
          <w:sz w:val="20"/>
          <w:szCs w:val="20"/>
        </w:rPr>
        <w:t>Kuusisto</w:t>
      </w:r>
      <w:proofErr w:type="spellEnd"/>
      <w:r w:rsidRPr="009E2DD4">
        <w:rPr>
          <w:rFonts w:ascii="Arial" w:hAnsi="Arial" w:cs="Arial"/>
          <w:sz w:val="20"/>
          <w:szCs w:val="20"/>
        </w:rPr>
        <w:t xml:space="preserve"> J, </w:t>
      </w:r>
      <w:proofErr w:type="spellStart"/>
      <w:r w:rsidRPr="009E2DD4">
        <w:rPr>
          <w:rFonts w:ascii="Arial" w:hAnsi="Arial" w:cs="Arial"/>
          <w:sz w:val="20"/>
          <w:szCs w:val="20"/>
        </w:rPr>
        <w:t>Langenberg</w:t>
      </w:r>
      <w:proofErr w:type="spellEnd"/>
      <w:r w:rsidRPr="009E2DD4">
        <w:rPr>
          <w:rFonts w:ascii="Arial" w:hAnsi="Arial" w:cs="Arial"/>
          <w:sz w:val="20"/>
          <w:szCs w:val="20"/>
        </w:rPr>
        <w:t xml:space="preserve"> C, </w:t>
      </w:r>
      <w:proofErr w:type="spellStart"/>
      <w:r w:rsidRPr="009E2DD4">
        <w:rPr>
          <w:rFonts w:ascii="Arial" w:hAnsi="Arial" w:cs="Arial"/>
          <w:sz w:val="20"/>
          <w:szCs w:val="20"/>
        </w:rPr>
        <w:t>Launer</w:t>
      </w:r>
      <w:proofErr w:type="spellEnd"/>
      <w:r w:rsidRPr="009E2DD4">
        <w:rPr>
          <w:rFonts w:ascii="Arial" w:hAnsi="Arial" w:cs="Arial"/>
          <w:sz w:val="20"/>
          <w:szCs w:val="20"/>
        </w:rPr>
        <w:t xml:space="preserve"> LJ, Lindgren CM, </w:t>
      </w:r>
      <w:proofErr w:type="spellStart"/>
      <w:r w:rsidRPr="009E2DD4">
        <w:rPr>
          <w:rFonts w:ascii="Arial" w:hAnsi="Arial" w:cs="Arial"/>
          <w:sz w:val="20"/>
          <w:szCs w:val="20"/>
        </w:rPr>
        <w:t>Männistö</w:t>
      </w:r>
      <w:proofErr w:type="spellEnd"/>
      <w:r w:rsidRPr="009E2DD4">
        <w:rPr>
          <w:rFonts w:ascii="Arial" w:hAnsi="Arial" w:cs="Arial"/>
          <w:sz w:val="20"/>
          <w:szCs w:val="20"/>
        </w:rPr>
        <w:t xml:space="preserve"> S, </w:t>
      </w:r>
      <w:proofErr w:type="spellStart"/>
      <w:r w:rsidRPr="009E2DD4">
        <w:rPr>
          <w:rFonts w:ascii="Arial" w:hAnsi="Arial" w:cs="Arial"/>
          <w:sz w:val="20"/>
          <w:szCs w:val="20"/>
        </w:rPr>
        <w:t>Meitinger</w:t>
      </w:r>
      <w:proofErr w:type="spellEnd"/>
      <w:r w:rsidRPr="009E2DD4">
        <w:rPr>
          <w:rFonts w:ascii="Arial" w:hAnsi="Arial" w:cs="Arial"/>
          <w:sz w:val="20"/>
          <w:szCs w:val="20"/>
        </w:rPr>
        <w:t xml:space="preserve"> T, Melander O, </w:t>
      </w:r>
      <w:proofErr w:type="spellStart"/>
      <w:r w:rsidRPr="009E2DD4">
        <w:rPr>
          <w:rFonts w:ascii="Arial" w:hAnsi="Arial" w:cs="Arial"/>
          <w:sz w:val="20"/>
          <w:szCs w:val="20"/>
        </w:rPr>
        <w:t>Mohlke</w:t>
      </w:r>
      <w:proofErr w:type="spellEnd"/>
      <w:r w:rsidRPr="009E2DD4">
        <w:rPr>
          <w:rFonts w:ascii="Arial" w:hAnsi="Arial" w:cs="Arial"/>
          <w:sz w:val="20"/>
          <w:szCs w:val="20"/>
        </w:rPr>
        <w:t xml:space="preserve"> KL, </w:t>
      </w:r>
      <w:proofErr w:type="spellStart"/>
      <w:r w:rsidRPr="009E2DD4">
        <w:rPr>
          <w:rFonts w:ascii="Arial" w:hAnsi="Arial" w:cs="Arial"/>
          <w:sz w:val="20"/>
          <w:szCs w:val="20"/>
        </w:rPr>
        <w:t>Moitry</w:t>
      </w:r>
      <w:proofErr w:type="spellEnd"/>
      <w:r w:rsidRPr="009E2DD4">
        <w:rPr>
          <w:rFonts w:ascii="Arial" w:hAnsi="Arial" w:cs="Arial"/>
          <w:sz w:val="20"/>
          <w:szCs w:val="20"/>
        </w:rPr>
        <w:t xml:space="preserve"> M, Morris AD, Murray AD, de </w:t>
      </w:r>
      <w:proofErr w:type="spellStart"/>
      <w:r w:rsidRPr="009E2DD4">
        <w:rPr>
          <w:rFonts w:ascii="Arial" w:hAnsi="Arial" w:cs="Arial"/>
          <w:sz w:val="20"/>
          <w:szCs w:val="20"/>
        </w:rPr>
        <w:t>Mutsert</w:t>
      </w:r>
      <w:proofErr w:type="spellEnd"/>
      <w:r w:rsidRPr="009E2DD4">
        <w:rPr>
          <w:rFonts w:ascii="Arial" w:hAnsi="Arial" w:cs="Arial"/>
          <w:sz w:val="20"/>
          <w:szCs w:val="20"/>
        </w:rPr>
        <w:t xml:space="preserve"> R, </w:t>
      </w:r>
      <w:proofErr w:type="spellStart"/>
      <w:r w:rsidRPr="009E2DD4">
        <w:rPr>
          <w:rFonts w:ascii="Arial" w:hAnsi="Arial" w:cs="Arial"/>
          <w:sz w:val="20"/>
          <w:szCs w:val="20"/>
        </w:rPr>
        <w:t>Orho</w:t>
      </w:r>
      <w:proofErr w:type="spellEnd"/>
      <w:r w:rsidRPr="009E2DD4">
        <w:rPr>
          <w:rFonts w:ascii="Arial" w:hAnsi="Arial" w:cs="Arial"/>
          <w:sz w:val="20"/>
          <w:szCs w:val="20"/>
        </w:rPr>
        <w:t xml:space="preserve">-Melander M, Owen KR, </w:t>
      </w:r>
      <w:proofErr w:type="spellStart"/>
      <w:r w:rsidRPr="009E2DD4">
        <w:rPr>
          <w:rFonts w:ascii="Arial" w:hAnsi="Arial" w:cs="Arial"/>
          <w:sz w:val="20"/>
          <w:szCs w:val="20"/>
        </w:rPr>
        <w:t>Perola</w:t>
      </w:r>
      <w:proofErr w:type="spellEnd"/>
      <w:r w:rsidRPr="009E2DD4">
        <w:rPr>
          <w:rFonts w:ascii="Arial" w:hAnsi="Arial" w:cs="Arial"/>
          <w:sz w:val="20"/>
          <w:szCs w:val="20"/>
        </w:rPr>
        <w:t xml:space="preserve"> M, Peters A, Province MA, Rasheed A, </w:t>
      </w:r>
      <w:proofErr w:type="spellStart"/>
      <w:r w:rsidRPr="009E2DD4">
        <w:rPr>
          <w:rFonts w:ascii="Arial" w:hAnsi="Arial" w:cs="Arial"/>
          <w:sz w:val="20"/>
          <w:szCs w:val="20"/>
        </w:rPr>
        <w:t>Ridker</w:t>
      </w:r>
      <w:proofErr w:type="spellEnd"/>
      <w:r w:rsidRPr="009E2DD4">
        <w:rPr>
          <w:rFonts w:ascii="Arial" w:hAnsi="Arial" w:cs="Arial"/>
          <w:sz w:val="20"/>
          <w:szCs w:val="20"/>
        </w:rPr>
        <w:t xml:space="preserve"> PM, </w:t>
      </w:r>
      <w:proofErr w:type="spellStart"/>
      <w:r w:rsidRPr="009E2DD4">
        <w:rPr>
          <w:rFonts w:ascii="Arial" w:hAnsi="Arial" w:cs="Arial"/>
          <w:sz w:val="20"/>
          <w:szCs w:val="20"/>
        </w:rPr>
        <w:t>Rivadineira</w:t>
      </w:r>
      <w:proofErr w:type="spellEnd"/>
      <w:r w:rsidRPr="009E2DD4">
        <w:rPr>
          <w:rFonts w:ascii="Arial" w:hAnsi="Arial" w:cs="Arial"/>
          <w:sz w:val="20"/>
          <w:szCs w:val="20"/>
        </w:rPr>
        <w:t xml:space="preserve"> F, </w:t>
      </w:r>
      <w:proofErr w:type="spellStart"/>
      <w:r w:rsidRPr="009E2DD4">
        <w:rPr>
          <w:rFonts w:ascii="Arial" w:hAnsi="Arial" w:cs="Arial"/>
          <w:sz w:val="20"/>
          <w:szCs w:val="20"/>
        </w:rPr>
        <w:t>Rosendaal</w:t>
      </w:r>
      <w:proofErr w:type="spellEnd"/>
      <w:r w:rsidRPr="009E2DD4">
        <w:rPr>
          <w:rFonts w:ascii="Arial" w:hAnsi="Arial" w:cs="Arial"/>
          <w:sz w:val="20"/>
          <w:szCs w:val="20"/>
        </w:rPr>
        <w:t xml:space="preserve"> FR, Rosengren AH, </w:t>
      </w:r>
      <w:proofErr w:type="spellStart"/>
      <w:r w:rsidRPr="009E2DD4">
        <w:rPr>
          <w:rFonts w:ascii="Arial" w:hAnsi="Arial" w:cs="Arial"/>
          <w:sz w:val="20"/>
          <w:szCs w:val="20"/>
        </w:rPr>
        <w:t>Salomaa</w:t>
      </w:r>
      <w:proofErr w:type="spellEnd"/>
      <w:r w:rsidRPr="009E2DD4">
        <w:rPr>
          <w:rFonts w:ascii="Arial" w:hAnsi="Arial" w:cs="Arial"/>
          <w:sz w:val="20"/>
          <w:szCs w:val="20"/>
        </w:rPr>
        <w:t xml:space="preserve"> V, </w:t>
      </w:r>
      <w:proofErr w:type="spellStart"/>
      <w:r w:rsidRPr="009E2DD4">
        <w:rPr>
          <w:rFonts w:ascii="Arial" w:hAnsi="Arial" w:cs="Arial"/>
          <w:sz w:val="20"/>
          <w:szCs w:val="20"/>
        </w:rPr>
        <w:t>Sheu</w:t>
      </w:r>
      <w:proofErr w:type="spellEnd"/>
      <w:r w:rsidRPr="009E2DD4">
        <w:rPr>
          <w:rFonts w:ascii="Arial" w:hAnsi="Arial" w:cs="Arial"/>
          <w:sz w:val="20"/>
          <w:szCs w:val="20"/>
        </w:rPr>
        <w:t xml:space="preserve"> WH, </w:t>
      </w:r>
      <w:proofErr w:type="spellStart"/>
      <w:r w:rsidRPr="009E2DD4">
        <w:rPr>
          <w:rFonts w:ascii="Arial" w:hAnsi="Arial" w:cs="Arial"/>
          <w:sz w:val="20"/>
          <w:szCs w:val="20"/>
        </w:rPr>
        <w:t>Sladek</w:t>
      </w:r>
      <w:proofErr w:type="spellEnd"/>
      <w:r w:rsidRPr="009E2DD4">
        <w:rPr>
          <w:rFonts w:ascii="Arial" w:hAnsi="Arial" w:cs="Arial"/>
          <w:sz w:val="20"/>
          <w:szCs w:val="20"/>
        </w:rPr>
        <w:t xml:space="preserve"> R, Smith BH, Strauch K, </w:t>
      </w:r>
      <w:proofErr w:type="spellStart"/>
      <w:r w:rsidRPr="009E2DD4">
        <w:rPr>
          <w:rFonts w:ascii="Arial" w:hAnsi="Arial" w:cs="Arial"/>
          <w:sz w:val="20"/>
          <w:szCs w:val="20"/>
        </w:rPr>
        <w:t>Uitterlinden</w:t>
      </w:r>
      <w:proofErr w:type="spellEnd"/>
      <w:r w:rsidRPr="009E2DD4">
        <w:rPr>
          <w:rFonts w:ascii="Arial" w:hAnsi="Arial" w:cs="Arial"/>
          <w:sz w:val="20"/>
          <w:szCs w:val="20"/>
        </w:rPr>
        <w:t xml:space="preserve"> AG, Varma R, Willer CJ, </w:t>
      </w:r>
      <w:proofErr w:type="spellStart"/>
      <w:r w:rsidRPr="009E2DD4">
        <w:rPr>
          <w:rFonts w:ascii="Arial" w:hAnsi="Arial" w:cs="Arial"/>
          <w:sz w:val="20"/>
          <w:szCs w:val="20"/>
        </w:rPr>
        <w:t>Blüher</w:t>
      </w:r>
      <w:proofErr w:type="spellEnd"/>
      <w:r w:rsidRPr="009E2DD4">
        <w:rPr>
          <w:rFonts w:ascii="Arial" w:hAnsi="Arial" w:cs="Arial"/>
          <w:sz w:val="20"/>
          <w:szCs w:val="20"/>
        </w:rPr>
        <w:t xml:space="preserve"> M, Butterworth AS, Chambers JC, Chasman DI, </w:t>
      </w:r>
      <w:proofErr w:type="spellStart"/>
      <w:r w:rsidRPr="009E2DD4">
        <w:rPr>
          <w:rFonts w:ascii="Arial" w:hAnsi="Arial" w:cs="Arial"/>
          <w:sz w:val="20"/>
          <w:szCs w:val="20"/>
        </w:rPr>
        <w:t>Danesh</w:t>
      </w:r>
      <w:proofErr w:type="spellEnd"/>
      <w:r w:rsidRPr="009E2DD4">
        <w:rPr>
          <w:rFonts w:ascii="Arial" w:hAnsi="Arial" w:cs="Arial"/>
          <w:sz w:val="20"/>
          <w:szCs w:val="20"/>
        </w:rPr>
        <w:t xml:space="preserve"> J, van </w:t>
      </w:r>
      <w:proofErr w:type="spellStart"/>
      <w:r w:rsidRPr="009E2DD4">
        <w:rPr>
          <w:rFonts w:ascii="Arial" w:hAnsi="Arial" w:cs="Arial"/>
          <w:sz w:val="20"/>
          <w:szCs w:val="20"/>
        </w:rPr>
        <w:t>Duijn</w:t>
      </w:r>
      <w:proofErr w:type="spellEnd"/>
      <w:r w:rsidRPr="009E2DD4">
        <w:rPr>
          <w:rFonts w:ascii="Arial" w:hAnsi="Arial" w:cs="Arial"/>
          <w:sz w:val="20"/>
          <w:szCs w:val="20"/>
        </w:rPr>
        <w:t xml:space="preserve"> C, Dupuis J, Franco OH, Franks PW, </w:t>
      </w:r>
      <w:proofErr w:type="spellStart"/>
      <w:r w:rsidRPr="009E2DD4">
        <w:rPr>
          <w:rFonts w:ascii="Arial" w:hAnsi="Arial" w:cs="Arial"/>
          <w:sz w:val="20"/>
          <w:szCs w:val="20"/>
        </w:rPr>
        <w:t>Froguel</w:t>
      </w:r>
      <w:proofErr w:type="spellEnd"/>
      <w:r w:rsidRPr="009E2DD4">
        <w:rPr>
          <w:rFonts w:ascii="Arial" w:hAnsi="Arial" w:cs="Arial"/>
          <w:sz w:val="20"/>
          <w:szCs w:val="20"/>
        </w:rPr>
        <w:t xml:space="preserve"> P, </w:t>
      </w:r>
      <w:proofErr w:type="spellStart"/>
      <w:r w:rsidRPr="009E2DD4">
        <w:rPr>
          <w:rFonts w:ascii="Arial" w:hAnsi="Arial" w:cs="Arial"/>
          <w:sz w:val="20"/>
          <w:szCs w:val="20"/>
        </w:rPr>
        <w:t>Grallert</w:t>
      </w:r>
      <w:proofErr w:type="spellEnd"/>
      <w:r w:rsidRPr="009E2DD4">
        <w:rPr>
          <w:rFonts w:ascii="Arial" w:hAnsi="Arial" w:cs="Arial"/>
          <w:sz w:val="20"/>
          <w:szCs w:val="20"/>
        </w:rPr>
        <w:t xml:space="preserve"> H, </w:t>
      </w:r>
      <w:proofErr w:type="spellStart"/>
      <w:r w:rsidRPr="009E2DD4">
        <w:rPr>
          <w:rFonts w:ascii="Arial" w:hAnsi="Arial" w:cs="Arial"/>
          <w:sz w:val="20"/>
          <w:szCs w:val="20"/>
        </w:rPr>
        <w:t>Groop</w:t>
      </w:r>
      <w:proofErr w:type="spellEnd"/>
      <w:r w:rsidRPr="009E2DD4">
        <w:rPr>
          <w:rFonts w:ascii="Arial" w:hAnsi="Arial" w:cs="Arial"/>
          <w:sz w:val="20"/>
          <w:szCs w:val="20"/>
        </w:rPr>
        <w:t xml:space="preserve"> L, Han BG, Hansen T, Hattersley AT, Hayward C, </w:t>
      </w:r>
      <w:proofErr w:type="spellStart"/>
      <w:r w:rsidRPr="009E2DD4">
        <w:rPr>
          <w:rFonts w:ascii="Arial" w:hAnsi="Arial" w:cs="Arial"/>
          <w:sz w:val="20"/>
          <w:szCs w:val="20"/>
        </w:rPr>
        <w:t>Ingelsson</w:t>
      </w:r>
      <w:proofErr w:type="spellEnd"/>
      <w:r w:rsidRPr="009E2DD4">
        <w:rPr>
          <w:rFonts w:ascii="Arial" w:hAnsi="Arial" w:cs="Arial"/>
          <w:sz w:val="20"/>
          <w:szCs w:val="20"/>
        </w:rPr>
        <w:t xml:space="preserve"> E, </w:t>
      </w:r>
      <w:proofErr w:type="spellStart"/>
      <w:r w:rsidRPr="009E2DD4">
        <w:rPr>
          <w:rFonts w:ascii="Arial" w:hAnsi="Arial" w:cs="Arial"/>
          <w:sz w:val="20"/>
          <w:szCs w:val="20"/>
        </w:rPr>
        <w:t>Kardia</w:t>
      </w:r>
      <w:proofErr w:type="spellEnd"/>
      <w:r w:rsidRPr="009E2DD4">
        <w:rPr>
          <w:rFonts w:ascii="Arial" w:hAnsi="Arial" w:cs="Arial"/>
          <w:sz w:val="20"/>
          <w:szCs w:val="20"/>
        </w:rPr>
        <w:t xml:space="preserve"> SLR, </w:t>
      </w:r>
      <w:proofErr w:type="spellStart"/>
      <w:r w:rsidRPr="009E2DD4">
        <w:rPr>
          <w:rFonts w:ascii="Arial" w:hAnsi="Arial" w:cs="Arial"/>
          <w:sz w:val="20"/>
          <w:szCs w:val="20"/>
        </w:rPr>
        <w:t>Karpe</w:t>
      </w:r>
      <w:proofErr w:type="spellEnd"/>
      <w:r w:rsidRPr="009E2DD4">
        <w:rPr>
          <w:rFonts w:ascii="Arial" w:hAnsi="Arial" w:cs="Arial"/>
          <w:sz w:val="20"/>
          <w:szCs w:val="20"/>
        </w:rPr>
        <w:t xml:space="preserve"> F, </w:t>
      </w:r>
      <w:proofErr w:type="spellStart"/>
      <w:r w:rsidRPr="009E2DD4">
        <w:rPr>
          <w:rFonts w:ascii="Arial" w:hAnsi="Arial" w:cs="Arial"/>
          <w:sz w:val="20"/>
          <w:szCs w:val="20"/>
        </w:rPr>
        <w:t>Kooner</w:t>
      </w:r>
      <w:proofErr w:type="spellEnd"/>
      <w:r w:rsidRPr="009E2DD4">
        <w:rPr>
          <w:rFonts w:ascii="Arial" w:hAnsi="Arial" w:cs="Arial"/>
          <w:sz w:val="20"/>
          <w:szCs w:val="20"/>
        </w:rPr>
        <w:t xml:space="preserve"> JS, </w:t>
      </w:r>
      <w:proofErr w:type="spellStart"/>
      <w:r w:rsidRPr="009E2DD4">
        <w:rPr>
          <w:rFonts w:ascii="Arial" w:hAnsi="Arial" w:cs="Arial"/>
          <w:sz w:val="20"/>
          <w:szCs w:val="20"/>
        </w:rPr>
        <w:t>Köttgen</w:t>
      </w:r>
      <w:proofErr w:type="spellEnd"/>
      <w:r w:rsidRPr="009E2DD4">
        <w:rPr>
          <w:rFonts w:ascii="Arial" w:hAnsi="Arial" w:cs="Arial"/>
          <w:sz w:val="20"/>
          <w:szCs w:val="20"/>
        </w:rPr>
        <w:t xml:space="preserve"> A, </w:t>
      </w:r>
      <w:proofErr w:type="spellStart"/>
      <w:r w:rsidRPr="009E2DD4">
        <w:rPr>
          <w:rFonts w:ascii="Arial" w:hAnsi="Arial" w:cs="Arial"/>
          <w:sz w:val="20"/>
          <w:szCs w:val="20"/>
        </w:rPr>
        <w:t>Kuulasmaa</w:t>
      </w:r>
      <w:proofErr w:type="spellEnd"/>
      <w:r w:rsidRPr="009E2DD4">
        <w:rPr>
          <w:rFonts w:ascii="Arial" w:hAnsi="Arial" w:cs="Arial"/>
          <w:sz w:val="20"/>
          <w:szCs w:val="20"/>
        </w:rPr>
        <w:t xml:space="preserve"> K, </w:t>
      </w:r>
      <w:proofErr w:type="spellStart"/>
      <w:r w:rsidRPr="009E2DD4">
        <w:rPr>
          <w:rFonts w:ascii="Arial" w:hAnsi="Arial" w:cs="Arial"/>
          <w:sz w:val="20"/>
          <w:szCs w:val="20"/>
        </w:rPr>
        <w:t>Laakso</w:t>
      </w:r>
      <w:proofErr w:type="spellEnd"/>
      <w:r w:rsidRPr="009E2DD4">
        <w:rPr>
          <w:rFonts w:ascii="Arial" w:hAnsi="Arial" w:cs="Arial"/>
          <w:sz w:val="20"/>
          <w:szCs w:val="20"/>
        </w:rPr>
        <w:t xml:space="preserve"> M, Lin X, Lind L, Liu Y, Loos RJF, </w:t>
      </w:r>
      <w:proofErr w:type="spellStart"/>
      <w:r w:rsidRPr="009E2DD4">
        <w:rPr>
          <w:rFonts w:ascii="Arial" w:hAnsi="Arial" w:cs="Arial"/>
          <w:sz w:val="20"/>
          <w:szCs w:val="20"/>
        </w:rPr>
        <w:t>Marchini</w:t>
      </w:r>
      <w:proofErr w:type="spellEnd"/>
      <w:r w:rsidRPr="009E2DD4">
        <w:rPr>
          <w:rFonts w:ascii="Arial" w:hAnsi="Arial" w:cs="Arial"/>
          <w:sz w:val="20"/>
          <w:szCs w:val="20"/>
        </w:rPr>
        <w:t xml:space="preserve"> J, </w:t>
      </w:r>
      <w:proofErr w:type="spellStart"/>
      <w:r w:rsidRPr="009E2DD4">
        <w:rPr>
          <w:rFonts w:ascii="Arial" w:hAnsi="Arial" w:cs="Arial"/>
          <w:sz w:val="20"/>
          <w:szCs w:val="20"/>
        </w:rPr>
        <w:t>Metspalu</w:t>
      </w:r>
      <w:proofErr w:type="spellEnd"/>
      <w:r w:rsidRPr="009E2DD4">
        <w:rPr>
          <w:rFonts w:ascii="Arial" w:hAnsi="Arial" w:cs="Arial"/>
          <w:sz w:val="20"/>
          <w:szCs w:val="20"/>
        </w:rPr>
        <w:t xml:space="preserve"> A, Mook-Kanamori D, </w:t>
      </w:r>
      <w:proofErr w:type="spellStart"/>
      <w:r w:rsidRPr="009E2DD4">
        <w:rPr>
          <w:rFonts w:ascii="Arial" w:hAnsi="Arial" w:cs="Arial"/>
          <w:sz w:val="20"/>
          <w:szCs w:val="20"/>
        </w:rPr>
        <w:t>Nordestgaard</w:t>
      </w:r>
      <w:proofErr w:type="spellEnd"/>
      <w:r w:rsidRPr="009E2DD4">
        <w:rPr>
          <w:rFonts w:ascii="Arial" w:hAnsi="Arial" w:cs="Arial"/>
          <w:sz w:val="20"/>
          <w:szCs w:val="20"/>
        </w:rPr>
        <w:t xml:space="preserve"> BG, Palmer CNA, Pankow JS, Pedersen O, Psaty BM, </w:t>
      </w:r>
      <w:proofErr w:type="spellStart"/>
      <w:r w:rsidRPr="009E2DD4">
        <w:rPr>
          <w:rFonts w:ascii="Arial" w:hAnsi="Arial" w:cs="Arial"/>
          <w:sz w:val="20"/>
          <w:szCs w:val="20"/>
        </w:rPr>
        <w:t>Rauramaa</w:t>
      </w:r>
      <w:proofErr w:type="spellEnd"/>
      <w:r w:rsidRPr="009E2DD4">
        <w:rPr>
          <w:rFonts w:ascii="Arial" w:hAnsi="Arial" w:cs="Arial"/>
          <w:sz w:val="20"/>
          <w:szCs w:val="20"/>
        </w:rPr>
        <w:t xml:space="preserve"> R, Sattar N, Schulze MB, </w:t>
      </w:r>
      <w:proofErr w:type="spellStart"/>
      <w:r w:rsidRPr="009E2DD4">
        <w:rPr>
          <w:rFonts w:ascii="Arial" w:hAnsi="Arial" w:cs="Arial"/>
          <w:sz w:val="20"/>
          <w:szCs w:val="20"/>
        </w:rPr>
        <w:t>Soranzo</w:t>
      </w:r>
      <w:proofErr w:type="spellEnd"/>
      <w:r w:rsidRPr="009E2DD4">
        <w:rPr>
          <w:rFonts w:ascii="Arial" w:hAnsi="Arial" w:cs="Arial"/>
          <w:sz w:val="20"/>
          <w:szCs w:val="20"/>
        </w:rPr>
        <w:t xml:space="preserve"> N, Spector TD, Stefansson K, </w:t>
      </w:r>
      <w:proofErr w:type="spellStart"/>
      <w:r w:rsidRPr="009E2DD4">
        <w:rPr>
          <w:rFonts w:ascii="Arial" w:hAnsi="Arial" w:cs="Arial"/>
          <w:sz w:val="20"/>
          <w:szCs w:val="20"/>
        </w:rPr>
        <w:t>Stumvoll</w:t>
      </w:r>
      <w:proofErr w:type="spellEnd"/>
      <w:r w:rsidRPr="009E2DD4">
        <w:rPr>
          <w:rFonts w:ascii="Arial" w:hAnsi="Arial" w:cs="Arial"/>
          <w:sz w:val="20"/>
          <w:szCs w:val="20"/>
        </w:rPr>
        <w:t xml:space="preserve"> M, </w:t>
      </w:r>
      <w:proofErr w:type="spellStart"/>
      <w:r w:rsidRPr="009E2DD4">
        <w:rPr>
          <w:rFonts w:ascii="Arial" w:hAnsi="Arial" w:cs="Arial"/>
          <w:sz w:val="20"/>
          <w:szCs w:val="20"/>
        </w:rPr>
        <w:t>Thorsteinsdottir</w:t>
      </w:r>
      <w:proofErr w:type="spellEnd"/>
      <w:r w:rsidRPr="009E2DD4">
        <w:rPr>
          <w:rFonts w:ascii="Arial" w:hAnsi="Arial" w:cs="Arial"/>
          <w:sz w:val="20"/>
          <w:szCs w:val="20"/>
        </w:rPr>
        <w:t xml:space="preserve"> U, </w:t>
      </w:r>
      <w:proofErr w:type="spellStart"/>
      <w:r w:rsidRPr="009E2DD4">
        <w:rPr>
          <w:rFonts w:ascii="Arial" w:hAnsi="Arial" w:cs="Arial"/>
          <w:sz w:val="20"/>
          <w:szCs w:val="20"/>
        </w:rPr>
        <w:t>Tuomi</w:t>
      </w:r>
      <w:proofErr w:type="spellEnd"/>
      <w:r w:rsidRPr="009E2DD4">
        <w:rPr>
          <w:rFonts w:ascii="Arial" w:hAnsi="Arial" w:cs="Arial"/>
          <w:sz w:val="20"/>
          <w:szCs w:val="20"/>
        </w:rPr>
        <w:t xml:space="preserve"> T, </w:t>
      </w:r>
      <w:proofErr w:type="spellStart"/>
      <w:r w:rsidRPr="009E2DD4">
        <w:rPr>
          <w:rFonts w:ascii="Arial" w:hAnsi="Arial" w:cs="Arial"/>
          <w:sz w:val="20"/>
          <w:szCs w:val="20"/>
        </w:rPr>
        <w:t>Tuomilehto</w:t>
      </w:r>
      <w:proofErr w:type="spellEnd"/>
      <w:r w:rsidRPr="009E2DD4">
        <w:rPr>
          <w:rFonts w:ascii="Arial" w:hAnsi="Arial" w:cs="Arial"/>
          <w:sz w:val="20"/>
          <w:szCs w:val="20"/>
        </w:rPr>
        <w:t xml:space="preserve"> J, Wareham NJ, Wilson JG, </w:t>
      </w:r>
      <w:proofErr w:type="spellStart"/>
      <w:r w:rsidRPr="009E2DD4">
        <w:rPr>
          <w:rFonts w:ascii="Arial" w:hAnsi="Arial" w:cs="Arial"/>
          <w:sz w:val="20"/>
          <w:szCs w:val="20"/>
        </w:rPr>
        <w:t>Zeggini</w:t>
      </w:r>
      <w:proofErr w:type="spellEnd"/>
      <w:r w:rsidRPr="009E2DD4">
        <w:rPr>
          <w:rFonts w:ascii="Arial" w:hAnsi="Arial" w:cs="Arial"/>
          <w:sz w:val="20"/>
          <w:szCs w:val="20"/>
        </w:rPr>
        <w:t xml:space="preserve"> E, Scott RA, Barroso I, </w:t>
      </w:r>
      <w:proofErr w:type="spellStart"/>
      <w:r w:rsidRPr="009E2DD4">
        <w:rPr>
          <w:rFonts w:ascii="Arial" w:hAnsi="Arial" w:cs="Arial"/>
          <w:sz w:val="20"/>
          <w:szCs w:val="20"/>
        </w:rPr>
        <w:t>Frayling</w:t>
      </w:r>
      <w:proofErr w:type="spellEnd"/>
      <w:r w:rsidRPr="009E2DD4">
        <w:rPr>
          <w:rFonts w:ascii="Arial" w:hAnsi="Arial" w:cs="Arial"/>
          <w:sz w:val="20"/>
          <w:szCs w:val="20"/>
        </w:rPr>
        <w:t xml:space="preserve"> TM, Goodarzi MO, Meigs JB, </w:t>
      </w:r>
      <w:proofErr w:type="spellStart"/>
      <w:r w:rsidRPr="009E2DD4">
        <w:rPr>
          <w:rFonts w:ascii="Arial" w:hAnsi="Arial" w:cs="Arial"/>
          <w:sz w:val="20"/>
          <w:szCs w:val="20"/>
        </w:rPr>
        <w:t>Boehnke</w:t>
      </w:r>
      <w:proofErr w:type="spellEnd"/>
      <w:r w:rsidRPr="009E2DD4">
        <w:rPr>
          <w:rFonts w:ascii="Arial" w:hAnsi="Arial" w:cs="Arial"/>
          <w:sz w:val="20"/>
          <w:szCs w:val="20"/>
        </w:rPr>
        <w:t xml:space="preserve"> M, </w:t>
      </w:r>
      <w:proofErr w:type="spellStart"/>
      <w:r w:rsidRPr="009E2DD4">
        <w:rPr>
          <w:rFonts w:ascii="Arial" w:hAnsi="Arial" w:cs="Arial"/>
          <w:sz w:val="20"/>
          <w:szCs w:val="20"/>
        </w:rPr>
        <w:t>Saleheen</w:t>
      </w:r>
      <w:proofErr w:type="spellEnd"/>
      <w:r w:rsidRPr="009E2DD4">
        <w:rPr>
          <w:rFonts w:ascii="Arial" w:hAnsi="Arial" w:cs="Arial"/>
          <w:sz w:val="20"/>
          <w:szCs w:val="20"/>
        </w:rPr>
        <w:t xml:space="preserve"> D, Morris AP, Rotter JI, McCarthy MI. </w:t>
      </w:r>
      <w:hyperlink r:id="rId495" w:history="1">
        <w:r w:rsidRPr="009E2DD4">
          <w:rPr>
            <w:rFonts w:ascii="Arial" w:hAnsi="Arial" w:cs="Arial"/>
            <w:b/>
            <w:i/>
            <w:sz w:val="20"/>
            <w:szCs w:val="20"/>
          </w:rPr>
          <w:t>Refining the accuracy of validated target identification through coding variant fine-mapping in type 2 diabetes.</w:t>
        </w:r>
      </w:hyperlink>
      <w:r w:rsidRPr="009E2DD4">
        <w:rPr>
          <w:rFonts w:ascii="Arial" w:hAnsi="Arial" w:cs="Arial"/>
          <w:b/>
          <w:i/>
          <w:sz w:val="20"/>
          <w:szCs w:val="20"/>
        </w:rPr>
        <w:t xml:space="preserve"> </w:t>
      </w:r>
      <w:r w:rsidRPr="009E2DD4">
        <w:rPr>
          <w:rFonts w:ascii="Arial" w:hAnsi="Arial" w:cs="Arial"/>
          <w:sz w:val="20"/>
          <w:szCs w:val="20"/>
        </w:rPr>
        <w:t xml:space="preserve">Nat Genet. 2018 Apr. Vol. 50, issue 4, pp. 559-571. PM: 29632382. </w:t>
      </w:r>
      <w:hyperlink r:id="rId496" w:history="1">
        <w:r w:rsidRPr="009E2DD4">
          <w:rPr>
            <w:rFonts w:ascii="Arial" w:hAnsi="Arial" w:cs="Arial"/>
            <w:sz w:val="20"/>
            <w:szCs w:val="20"/>
          </w:rPr>
          <w:t>PMC5898373</w:t>
        </w:r>
      </w:hyperlink>
      <w:r w:rsidRPr="009E2DD4">
        <w:rPr>
          <w:rFonts w:ascii="Arial" w:hAnsi="Arial" w:cs="Arial"/>
          <w:sz w:val="20"/>
          <w:szCs w:val="20"/>
        </w:rPr>
        <w:t>.</w:t>
      </w:r>
    </w:p>
    <w:p w14:paraId="3F637DD9" w14:textId="77777777" w:rsidR="00927CE9" w:rsidRDefault="00927CE9" w:rsidP="00927CE9">
      <w:pPr>
        <w:pStyle w:val="details"/>
        <w:rPr>
          <w:rFonts w:ascii="Arial" w:eastAsiaTheme="minorHAnsi" w:hAnsi="Arial" w:cs="Arial"/>
          <w:sz w:val="20"/>
          <w:szCs w:val="20"/>
        </w:rPr>
      </w:pPr>
      <w:r w:rsidRPr="009E2DD4">
        <w:rPr>
          <w:rFonts w:ascii="Arial" w:eastAsiaTheme="minorHAnsi" w:hAnsi="Arial" w:cs="Arial"/>
          <w:sz w:val="20"/>
          <w:szCs w:val="20"/>
        </w:rPr>
        <w:t xml:space="preserve">Malik R, Chauhan G, Traylor M, </w:t>
      </w:r>
      <w:proofErr w:type="spellStart"/>
      <w:r w:rsidRPr="009E2DD4">
        <w:rPr>
          <w:rFonts w:ascii="Arial" w:eastAsiaTheme="minorHAnsi" w:hAnsi="Arial" w:cs="Arial"/>
          <w:sz w:val="20"/>
          <w:szCs w:val="20"/>
        </w:rPr>
        <w:t>Sargurupremraj</w:t>
      </w:r>
      <w:proofErr w:type="spellEnd"/>
      <w:r w:rsidRPr="009E2DD4">
        <w:rPr>
          <w:rFonts w:ascii="Arial" w:eastAsiaTheme="minorHAnsi" w:hAnsi="Arial" w:cs="Arial"/>
          <w:sz w:val="20"/>
          <w:szCs w:val="20"/>
        </w:rPr>
        <w:t xml:space="preserve"> M, Okada Y, Mishra A, Rutten-Jacobs L, Giese AK, van der </w:t>
      </w:r>
      <w:proofErr w:type="spellStart"/>
      <w:r w:rsidRPr="009E2DD4">
        <w:rPr>
          <w:rFonts w:ascii="Arial" w:eastAsiaTheme="minorHAnsi" w:hAnsi="Arial" w:cs="Arial"/>
          <w:sz w:val="20"/>
          <w:szCs w:val="20"/>
        </w:rPr>
        <w:t>Laan</w:t>
      </w:r>
      <w:proofErr w:type="spellEnd"/>
      <w:r w:rsidRPr="009E2DD4">
        <w:rPr>
          <w:rFonts w:ascii="Arial" w:eastAsiaTheme="minorHAnsi" w:hAnsi="Arial" w:cs="Arial"/>
          <w:sz w:val="20"/>
          <w:szCs w:val="20"/>
        </w:rPr>
        <w:t xml:space="preserve"> SW, </w:t>
      </w:r>
      <w:proofErr w:type="spellStart"/>
      <w:r w:rsidRPr="009E2DD4">
        <w:rPr>
          <w:rFonts w:ascii="Arial" w:eastAsiaTheme="minorHAnsi" w:hAnsi="Arial" w:cs="Arial"/>
          <w:sz w:val="20"/>
          <w:szCs w:val="20"/>
        </w:rPr>
        <w:t>Gretarsdottir</w:t>
      </w:r>
      <w:proofErr w:type="spellEnd"/>
      <w:r w:rsidRPr="009E2DD4">
        <w:rPr>
          <w:rFonts w:ascii="Arial" w:eastAsiaTheme="minorHAnsi" w:hAnsi="Arial" w:cs="Arial"/>
          <w:sz w:val="20"/>
          <w:szCs w:val="20"/>
        </w:rPr>
        <w:t xml:space="preserve"> S, Anderson CD, Chong M, Adams HHH, Ago T, Almgren P, </w:t>
      </w:r>
      <w:proofErr w:type="spellStart"/>
      <w:r w:rsidRPr="009E2DD4">
        <w:rPr>
          <w:rFonts w:ascii="Arial" w:eastAsiaTheme="minorHAnsi" w:hAnsi="Arial" w:cs="Arial"/>
          <w:sz w:val="20"/>
          <w:szCs w:val="20"/>
        </w:rPr>
        <w:t>Amouyel</w:t>
      </w:r>
      <w:proofErr w:type="spellEnd"/>
      <w:r w:rsidRPr="009E2DD4">
        <w:rPr>
          <w:rFonts w:ascii="Arial" w:eastAsiaTheme="minorHAnsi" w:hAnsi="Arial" w:cs="Arial"/>
          <w:sz w:val="20"/>
          <w:szCs w:val="20"/>
        </w:rPr>
        <w:t xml:space="preserve"> P, Ay H, </w:t>
      </w:r>
      <w:proofErr w:type="spellStart"/>
      <w:r w:rsidRPr="009E2DD4">
        <w:rPr>
          <w:rFonts w:ascii="Arial" w:eastAsiaTheme="minorHAnsi" w:hAnsi="Arial" w:cs="Arial"/>
          <w:sz w:val="20"/>
          <w:szCs w:val="20"/>
        </w:rPr>
        <w:t>Bartz</w:t>
      </w:r>
      <w:proofErr w:type="spellEnd"/>
      <w:r w:rsidRPr="009E2DD4">
        <w:rPr>
          <w:rFonts w:ascii="Arial" w:eastAsiaTheme="minorHAnsi" w:hAnsi="Arial" w:cs="Arial"/>
          <w:sz w:val="20"/>
          <w:szCs w:val="20"/>
        </w:rPr>
        <w:t xml:space="preserve"> TM, </w:t>
      </w:r>
      <w:proofErr w:type="spellStart"/>
      <w:r w:rsidRPr="009E2DD4">
        <w:rPr>
          <w:rFonts w:ascii="Arial" w:eastAsiaTheme="minorHAnsi" w:hAnsi="Arial" w:cs="Arial"/>
          <w:sz w:val="20"/>
          <w:szCs w:val="20"/>
        </w:rPr>
        <w:t>Benavente</w:t>
      </w:r>
      <w:proofErr w:type="spellEnd"/>
      <w:r w:rsidRPr="009E2DD4">
        <w:rPr>
          <w:rFonts w:ascii="Arial" w:eastAsiaTheme="minorHAnsi" w:hAnsi="Arial" w:cs="Arial"/>
          <w:sz w:val="20"/>
          <w:szCs w:val="20"/>
        </w:rPr>
        <w:t xml:space="preserve"> OR, Bevan S, </w:t>
      </w:r>
      <w:proofErr w:type="spellStart"/>
      <w:r w:rsidRPr="009E2DD4">
        <w:rPr>
          <w:rFonts w:ascii="Arial" w:eastAsiaTheme="minorHAnsi" w:hAnsi="Arial" w:cs="Arial"/>
          <w:sz w:val="20"/>
          <w:szCs w:val="20"/>
        </w:rPr>
        <w:t>Boncoraglio</w:t>
      </w:r>
      <w:proofErr w:type="spellEnd"/>
      <w:r w:rsidRPr="009E2DD4">
        <w:rPr>
          <w:rFonts w:ascii="Arial" w:eastAsiaTheme="minorHAnsi" w:hAnsi="Arial" w:cs="Arial"/>
          <w:sz w:val="20"/>
          <w:szCs w:val="20"/>
        </w:rPr>
        <w:t xml:space="preserve"> GB, Brown RD Jr, Butterworth AS, Carrera C, Carty CL, Chasman DI, Chen WM, Cole JW, Correa A, </w:t>
      </w:r>
      <w:proofErr w:type="spellStart"/>
      <w:r w:rsidRPr="009E2DD4">
        <w:rPr>
          <w:rFonts w:ascii="Arial" w:eastAsiaTheme="minorHAnsi" w:hAnsi="Arial" w:cs="Arial"/>
          <w:sz w:val="20"/>
          <w:szCs w:val="20"/>
        </w:rPr>
        <w:t>Cotlarciuc</w:t>
      </w:r>
      <w:proofErr w:type="spellEnd"/>
      <w:r w:rsidRPr="009E2DD4">
        <w:rPr>
          <w:rFonts w:ascii="Arial" w:eastAsiaTheme="minorHAnsi" w:hAnsi="Arial" w:cs="Arial"/>
          <w:sz w:val="20"/>
          <w:szCs w:val="20"/>
        </w:rPr>
        <w:t xml:space="preserve"> I, </w:t>
      </w:r>
      <w:proofErr w:type="spellStart"/>
      <w:r w:rsidRPr="009E2DD4">
        <w:rPr>
          <w:rFonts w:ascii="Arial" w:eastAsiaTheme="minorHAnsi" w:hAnsi="Arial" w:cs="Arial"/>
          <w:sz w:val="20"/>
          <w:szCs w:val="20"/>
        </w:rPr>
        <w:t>Cruchaga</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Danesh</w:t>
      </w:r>
      <w:proofErr w:type="spellEnd"/>
      <w:r w:rsidRPr="009E2DD4">
        <w:rPr>
          <w:rFonts w:ascii="Arial" w:eastAsiaTheme="minorHAnsi" w:hAnsi="Arial" w:cs="Arial"/>
          <w:sz w:val="20"/>
          <w:szCs w:val="20"/>
        </w:rPr>
        <w:t xml:space="preserve"> J, de Bakker PIW, DeStefano AL, den Hoed M, Duan Q, </w:t>
      </w:r>
      <w:proofErr w:type="spellStart"/>
      <w:r w:rsidRPr="009E2DD4">
        <w:rPr>
          <w:rFonts w:ascii="Arial" w:eastAsiaTheme="minorHAnsi" w:hAnsi="Arial" w:cs="Arial"/>
          <w:sz w:val="20"/>
          <w:szCs w:val="20"/>
        </w:rPr>
        <w:t>Engelter</w:t>
      </w:r>
      <w:proofErr w:type="spellEnd"/>
      <w:r w:rsidRPr="009E2DD4">
        <w:rPr>
          <w:rFonts w:ascii="Arial" w:eastAsiaTheme="minorHAnsi" w:hAnsi="Arial" w:cs="Arial"/>
          <w:sz w:val="20"/>
          <w:szCs w:val="20"/>
        </w:rPr>
        <w:t xml:space="preserve"> ST, Falcone GJ, Gottesman RF, Grewal RP, </w:t>
      </w:r>
      <w:proofErr w:type="spellStart"/>
      <w:r w:rsidRPr="009E2DD4">
        <w:rPr>
          <w:rFonts w:ascii="Arial" w:eastAsiaTheme="minorHAnsi" w:hAnsi="Arial" w:cs="Arial"/>
          <w:sz w:val="20"/>
          <w:szCs w:val="20"/>
        </w:rPr>
        <w:t>Gudnason</w:t>
      </w:r>
      <w:proofErr w:type="spellEnd"/>
      <w:r w:rsidRPr="009E2DD4">
        <w:rPr>
          <w:rFonts w:ascii="Arial" w:eastAsiaTheme="minorHAnsi" w:hAnsi="Arial" w:cs="Arial"/>
          <w:sz w:val="20"/>
          <w:szCs w:val="20"/>
        </w:rPr>
        <w:t xml:space="preserve"> V, Gustafsson S, </w:t>
      </w:r>
      <w:proofErr w:type="spellStart"/>
      <w:r w:rsidRPr="009E2DD4">
        <w:rPr>
          <w:rFonts w:ascii="Arial" w:eastAsiaTheme="minorHAnsi" w:hAnsi="Arial" w:cs="Arial"/>
          <w:sz w:val="20"/>
          <w:szCs w:val="20"/>
        </w:rPr>
        <w:t>Haessler</w:t>
      </w:r>
      <w:proofErr w:type="spellEnd"/>
      <w:r w:rsidRPr="009E2DD4">
        <w:rPr>
          <w:rFonts w:ascii="Arial" w:eastAsiaTheme="minorHAnsi" w:hAnsi="Arial" w:cs="Arial"/>
          <w:sz w:val="20"/>
          <w:szCs w:val="20"/>
        </w:rPr>
        <w:t xml:space="preserve"> J, Harris TB, Hassan A, </w:t>
      </w:r>
      <w:proofErr w:type="spellStart"/>
      <w:r w:rsidRPr="009E2DD4">
        <w:rPr>
          <w:rFonts w:ascii="Arial" w:eastAsiaTheme="minorHAnsi" w:hAnsi="Arial" w:cs="Arial"/>
          <w:sz w:val="20"/>
          <w:szCs w:val="20"/>
        </w:rPr>
        <w:t>Havulinna</w:t>
      </w:r>
      <w:proofErr w:type="spellEnd"/>
      <w:r w:rsidRPr="009E2DD4">
        <w:rPr>
          <w:rFonts w:ascii="Arial" w:eastAsiaTheme="minorHAnsi" w:hAnsi="Arial" w:cs="Arial"/>
          <w:sz w:val="20"/>
          <w:szCs w:val="20"/>
        </w:rPr>
        <w:t xml:space="preserve"> AS, Heckbert SR, Holliday EG, Howard G, Hsu FC, Hyacinth HI, Ikram MA, </w:t>
      </w:r>
      <w:proofErr w:type="spellStart"/>
      <w:r w:rsidRPr="009E2DD4">
        <w:rPr>
          <w:rFonts w:ascii="Arial" w:eastAsiaTheme="minorHAnsi" w:hAnsi="Arial" w:cs="Arial"/>
          <w:sz w:val="20"/>
          <w:szCs w:val="20"/>
        </w:rPr>
        <w:t>Ingelsson</w:t>
      </w:r>
      <w:proofErr w:type="spellEnd"/>
      <w:r w:rsidRPr="009E2DD4">
        <w:rPr>
          <w:rFonts w:ascii="Arial" w:eastAsiaTheme="minorHAnsi" w:hAnsi="Arial" w:cs="Arial"/>
          <w:sz w:val="20"/>
          <w:szCs w:val="20"/>
        </w:rPr>
        <w:t xml:space="preserve"> E, Irvin MR, Jian X, Jiménez-Conde J, Johnson JA, </w:t>
      </w:r>
      <w:proofErr w:type="spellStart"/>
      <w:r w:rsidRPr="009E2DD4">
        <w:rPr>
          <w:rFonts w:ascii="Arial" w:eastAsiaTheme="minorHAnsi" w:hAnsi="Arial" w:cs="Arial"/>
          <w:sz w:val="20"/>
          <w:szCs w:val="20"/>
        </w:rPr>
        <w:t>Jukema</w:t>
      </w:r>
      <w:proofErr w:type="spellEnd"/>
      <w:r w:rsidRPr="009E2DD4">
        <w:rPr>
          <w:rFonts w:ascii="Arial" w:eastAsiaTheme="minorHAnsi" w:hAnsi="Arial" w:cs="Arial"/>
          <w:sz w:val="20"/>
          <w:szCs w:val="20"/>
        </w:rPr>
        <w:t xml:space="preserve"> JW, Kanai M, Keene KL, </w:t>
      </w:r>
      <w:proofErr w:type="spellStart"/>
      <w:r w:rsidRPr="009E2DD4">
        <w:rPr>
          <w:rFonts w:ascii="Arial" w:eastAsiaTheme="minorHAnsi" w:hAnsi="Arial" w:cs="Arial"/>
          <w:sz w:val="20"/>
          <w:szCs w:val="20"/>
        </w:rPr>
        <w:t>Kissela</w:t>
      </w:r>
      <w:proofErr w:type="spellEnd"/>
      <w:r w:rsidRPr="009E2DD4">
        <w:rPr>
          <w:rFonts w:ascii="Arial" w:eastAsiaTheme="minorHAnsi" w:hAnsi="Arial" w:cs="Arial"/>
          <w:sz w:val="20"/>
          <w:szCs w:val="20"/>
        </w:rPr>
        <w:t xml:space="preserve"> BM, </w:t>
      </w:r>
      <w:proofErr w:type="spellStart"/>
      <w:r w:rsidRPr="009E2DD4">
        <w:rPr>
          <w:rFonts w:ascii="Arial" w:eastAsiaTheme="minorHAnsi" w:hAnsi="Arial" w:cs="Arial"/>
          <w:sz w:val="20"/>
          <w:szCs w:val="20"/>
        </w:rPr>
        <w:t>Kleindorfer</w:t>
      </w:r>
      <w:proofErr w:type="spellEnd"/>
      <w:r w:rsidRPr="009E2DD4">
        <w:rPr>
          <w:rFonts w:ascii="Arial" w:eastAsiaTheme="minorHAnsi" w:hAnsi="Arial" w:cs="Arial"/>
          <w:sz w:val="20"/>
          <w:szCs w:val="20"/>
        </w:rPr>
        <w:t xml:space="preserve"> DO, </w:t>
      </w:r>
      <w:proofErr w:type="spellStart"/>
      <w:r w:rsidRPr="009E2DD4">
        <w:rPr>
          <w:rFonts w:ascii="Arial" w:eastAsiaTheme="minorHAnsi" w:hAnsi="Arial" w:cs="Arial"/>
          <w:sz w:val="20"/>
          <w:szCs w:val="20"/>
        </w:rPr>
        <w:t>Kooperberg</w:t>
      </w:r>
      <w:proofErr w:type="spellEnd"/>
      <w:r w:rsidRPr="009E2DD4">
        <w:rPr>
          <w:rFonts w:ascii="Arial" w:eastAsiaTheme="minorHAnsi" w:hAnsi="Arial" w:cs="Arial"/>
          <w:sz w:val="20"/>
          <w:szCs w:val="20"/>
        </w:rPr>
        <w:t xml:space="preserve"> C, Kubo M, Lange LA, </w:t>
      </w:r>
      <w:proofErr w:type="spellStart"/>
      <w:r w:rsidRPr="009E2DD4">
        <w:rPr>
          <w:rFonts w:ascii="Arial" w:eastAsiaTheme="minorHAnsi" w:hAnsi="Arial" w:cs="Arial"/>
          <w:sz w:val="20"/>
          <w:szCs w:val="20"/>
        </w:rPr>
        <w:t>Langefeld</w:t>
      </w:r>
      <w:proofErr w:type="spellEnd"/>
      <w:r w:rsidRPr="009E2DD4">
        <w:rPr>
          <w:rFonts w:ascii="Arial" w:eastAsiaTheme="minorHAnsi" w:hAnsi="Arial" w:cs="Arial"/>
          <w:sz w:val="20"/>
          <w:szCs w:val="20"/>
        </w:rPr>
        <w:t xml:space="preserve"> CD, </w:t>
      </w:r>
      <w:proofErr w:type="spellStart"/>
      <w:r w:rsidRPr="009E2DD4">
        <w:rPr>
          <w:rFonts w:ascii="Arial" w:eastAsiaTheme="minorHAnsi" w:hAnsi="Arial" w:cs="Arial"/>
          <w:sz w:val="20"/>
          <w:szCs w:val="20"/>
        </w:rPr>
        <w:t>Langenberg</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Launer</w:t>
      </w:r>
      <w:proofErr w:type="spellEnd"/>
      <w:r w:rsidRPr="009E2DD4">
        <w:rPr>
          <w:rFonts w:ascii="Arial" w:eastAsiaTheme="minorHAnsi" w:hAnsi="Arial" w:cs="Arial"/>
          <w:sz w:val="20"/>
          <w:szCs w:val="20"/>
        </w:rPr>
        <w:t xml:space="preserve"> LJ, Lee JM, </w:t>
      </w:r>
      <w:proofErr w:type="spellStart"/>
      <w:r w:rsidRPr="009E2DD4">
        <w:rPr>
          <w:rFonts w:ascii="Arial" w:eastAsiaTheme="minorHAnsi" w:hAnsi="Arial" w:cs="Arial"/>
          <w:sz w:val="20"/>
          <w:szCs w:val="20"/>
        </w:rPr>
        <w:t>Lemmens</w:t>
      </w:r>
      <w:proofErr w:type="spellEnd"/>
      <w:r w:rsidRPr="009E2DD4">
        <w:rPr>
          <w:rFonts w:ascii="Arial" w:eastAsiaTheme="minorHAnsi" w:hAnsi="Arial" w:cs="Arial"/>
          <w:sz w:val="20"/>
          <w:szCs w:val="20"/>
        </w:rPr>
        <w:t xml:space="preserve"> R, Leys D, Lewis CM, Lin WY, Lindgren AG, </w:t>
      </w:r>
      <w:proofErr w:type="spellStart"/>
      <w:r w:rsidRPr="009E2DD4">
        <w:rPr>
          <w:rFonts w:ascii="Arial" w:eastAsiaTheme="minorHAnsi" w:hAnsi="Arial" w:cs="Arial"/>
          <w:sz w:val="20"/>
          <w:szCs w:val="20"/>
        </w:rPr>
        <w:t>Lorentzen</w:t>
      </w:r>
      <w:proofErr w:type="spellEnd"/>
      <w:r w:rsidRPr="009E2DD4">
        <w:rPr>
          <w:rFonts w:ascii="Arial" w:eastAsiaTheme="minorHAnsi" w:hAnsi="Arial" w:cs="Arial"/>
          <w:sz w:val="20"/>
          <w:szCs w:val="20"/>
        </w:rPr>
        <w:t xml:space="preserve"> E, Magnusson PK, Maguire J, Manichaikul A, McArdle PF, </w:t>
      </w:r>
      <w:proofErr w:type="spellStart"/>
      <w:r w:rsidRPr="009E2DD4">
        <w:rPr>
          <w:rFonts w:ascii="Arial" w:eastAsiaTheme="minorHAnsi" w:hAnsi="Arial" w:cs="Arial"/>
          <w:sz w:val="20"/>
          <w:szCs w:val="20"/>
        </w:rPr>
        <w:t>Meschia</w:t>
      </w:r>
      <w:proofErr w:type="spellEnd"/>
      <w:r w:rsidRPr="009E2DD4">
        <w:rPr>
          <w:rFonts w:ascii="Arial" w:eastAsiaTheme="minorHAnsi" w:hAnsi="Arial" w:cs="Arial"/>
          <w:sz w:val="20"/>
          <w:szCs w:val="20"/>
        </w:rPr>
        <w:t xml:space="preserve"> JF, Mitchell BD, Mosley TH, </w:t>
      </w:r>
      <w:proofErr w:type="spellStart"/>
      <w:r w:rsidRPr="009E2DD4">
        <w:rPr>
          <w:rFonts w:ascii="Arial" w:eastAsiaTheme="minorHAnsi" w:hAnsi="Arial" w:cs="Arial"/>
          <w:sz w:val="20"/>
          <w:szCs w:val="20"/>
        </w:rPr>
        <w:t>Nalls</w:t>
      </w:r>
      <w:proofErr w:type="spellEnd"/>
      <w:r w:rsidRPr="009E2DD4">
        <w:rPr>
          <w:rFonts w:ascii="Arial" w:eastAsiaTheme="minorHAnsi" w:hAnsi="Arial" w:cs="Arial"/>
          <w:sz w:val="20"/>
          <w:szCs w:val="20"/>
        </w:rPr>
        <w:t xml:space="preserve"> MA, Ninomiya T, O'Donnell MJ, Psaty BM, </w:t>
      </w:r>
      <w:proofErr w:type="spellStart"/>
      <w:r w:rsidRPr="009E2DD4">
        <w:rPr>
          <w:rFonts w:ascii="Arial" w:eastAsiaTheme="minorHAnsi" w:hAnsi="Arial" w:cs="Arial"/>
          <w:sz w:val="20"/>
          <w:szCs w:val="20"/>
        </w:rPr>
        <w:t>Pulit</w:t>
      </w:r>
      <w:proofErr w:type="spellEnd"/>
      <w:r w:rsidRPr="009E2DD4">
        <w:rPr>
          <w:rFonts w:ascii="Arial" w:eastAsiaTheme="minorHAnsi" w:hAnsi="Arial" w:cs="Arial"/>
          <w:sz w:val="20"/>
          <w:szCs w:val="20"/>
        </w:rPr>
        <w:t xml:space="preserve"> SL, </w:t>
      </w:r>
      <w:proofErr w:type="spellStart"/>
      <w:r w:rsidRPr="009E2DD4">
        <w:rPr>
          <w:rFonts w:ascii="Arial" w:eastAsiaTheme="minorHAnsi" w:hAnsi="Arial" w:cs="Arial"/>
          <w:sz w:val="20"/>
          <w:szCs w:val="20"/>
        </w:rPr>
        <w:t>Rannikmäe</w:t>
      </w:r>
      <w:proofErr w:type="spellEnd"/>
      <w:r w:rsidRPr="009E2DD4">
        <w:rPr>
          <w:rFonts w:ascii="Arial" w:eastAsiaTheme="minorHAnsi" w:hAnsi="Arial" w:cs="Arial"/>
          <w:sz w:val="20"/>
          <w:szCs w:val="20"/>
        </w:rPr>
        <w:t xml:space="preserve"> K, Reiner AP, </w:t>
      </w:r>
      <w:proofErr w:type="spellStart"/>
      <w:r w:rsidRPr="009E2DD4">
        <w:rPr>
          <w:rFonts w:ascii="Arial" w:eastAsiaTheme="minorHAnsi" w:hAnsi="Arial" w:cs="Arial"/>
          <w:sz w:val="20"/>
          <w:szCs w:val="20"/>
        </w:rPr>
        <w:t>Rexrode</w:t>
      </w:r>
      <w:proofErr w:type="spellEnd"/>
      <w:r w:rsidRPr="009E2DD4">
        <w:rPr>
          <w:rFonts w:ascii="Arial" w:eastAsiaTheme="minorHAnsi" w:hAnsi="Arial" w:cs="Arial"/>
          <w:sz w:val="20"/>
          <w:szCs w:val="20"/>
        </w:rPr>
        <w:t xml:space="preserve"> KM, Rice K, Rich SS, </w:t>
      </w:r>
      <w:proofErr w:type="spellStart"/>
      <w:r w:rsidRPr="009E2DD4">
        <w:rPr>
          <w:rFonts w:ascii="Arial" w:eastAsiaTheme="minorHAnsi" w:hAnsi="Arial" w:cs="Arial"/>
          <w:sz w:val="20"/>
          <w:szCs w:val="20"/>
        </w:rPr>
        <w:t>Ridker</w:t>
      </w:r>
      <w:proofErr w:type="spellEnd"/>
      <w:r w:rsidRPr="009E2DD4">
        <w:rPr>
          <w:rFonts w:ascii="Arial" w:eastAsiaTheme="minorHAnsi" w:hAnsi="Arial" w:cs="Arial"/>
          <w:sz w:val="20"/>
          <w:szCs w:val="20"/>
        </w:rPr>
        <w:t xml:space="preserve"> PM, </w:t>
      </w:r>
      <w:proofErr w:type="spellStart"/>
      <w:r w:rsidRPr="009E2DD4">
        <w:rPr>
          <w:rFonts w:ascii="Arial" w:eastAsiaTheme="minorHAnsi" w:hAnsi="Arial" w:cs="Arial"/>
          <w:sz w:val="20"/>
          <w:szCs w:val="20"/>
        </w:rPr>
        <w:t>Rost</w:t>
      </w:r>
      <w:proofErr w:type="spellEnd"/>
      <w:r w:rsidRPr="009E2DD4">
        <w:rPr>
          <w:rFonts w:ascii="Arial" w:eastAsiaTheme="minorHAnsi" w:hAnsi="Arial" w:cs="Arial"/>
          <w:sz w:val="20"/>
          <w:szCs w:val="20"/>
        </w:rPr>
        <w:t xml:space="preserve"> NS, Rothwell PM, Rotter JI, </w:t>
      </w:r>
      <w:proofErr w:type="spellStart"/>
      <w:r w:rsidRPr="009E2DD4">
        <w:rPr>
          <w:rFonts w:ascii="Arial" w:eastAsiaTheme="minorHAnsi" w:hAnsi="Arial" w:cs="Arial"/>
          <w:sz w:val="20"/>
          <w:szCs w:val="20"/>
        </w:rPr>
        <w:t>Rundek</w:t>
      </w:r>
      <w:proofErr w:type="spellEnd"/>
      <w:r w:rsidRPr="009E2DD4">
        <w:rPr>
          <w:rFonts w:ascii="Arial" w:eastAsiaTheme="minorHAnsi" w:hAnsi="Arial" w:cs="Arial"/>
          <w:sz w:val="20"/>
          <w:szCs w:val="20"/>
        </w:rPr>
        <w:t xml:space="preserve"> T, Sacco RL, </w:t>
      </w:r>
      <w:proofErr w:type="spellStart"/>
      <w:r w:rsidRPr="009E2DD4">
        <w:rPr>
          <w:rFonts w:ascii="Arial" w:eastAsiaTheme="minorHAnsi" w:hAnsi="Arial" w:cs="Arial"/>
          <w:sz w:val="20"/>
          <w:szCs w:val="20"/>
        </w:rPr>
        <w:t>Sakaue</w:t>
      </w:r>
      <w:proofErr w:type="spellEnd"/>
      <w:r w:rsidRPr="009E2DD4">
        <w:rPr>
          <w:rFonts w:ascii="Arial" w:eastAsiaTheme="minorHAnsi" w:hAnsi="Arial" w:cs="Arial"/>
          <w:sz w:val="20"/>
          <w:szCs w:val="20"/>
        </w:rPr>
        <w:t xml:space="preserve"> S, Sale MM, </w:t>
      </w:r>
      <w:proofErr w:type="spellStart"/>
      <w:r w:rsidRPr="009E2DD4">
        <w:rPr>
          <w:rFonts w:ascii="Arial" w:eastAsiaTheme="minorHAnsi" w:hAnsi="Arial" w:cs="Arial"/>
          <w:sz w:val="20"/>
          <w:szCs w:val="20"/>
        </w:rPr>
        <w:t>Salomaa</w:t>
      </w:r>
      <w:proofErr w:type="spellEnd"/>
      <w:r w:rsidRPr="009E2DD4">
        <w:rPr>
          <w:rFonts w:ascii="Arial" w:eastAsiaTheme="minorHAnsi" w:hAnsi="Arial" w:cs="Arial"/>
          <w:sz w:val="20"/>
          <w:szCs w:val="20"/>
        </w:rPr>
        <w:t xml:space="preserve"> V, Sapkota BR, Schmidt R, Schmidt CO, </w:t>
      </w:r>
      <w:proofErr w:type="spellStart"/>
      <w:r w:rsidRPr="009E2DD4">
        <w:rPr>
          <w:rFonts w:ascii="Arial" w:eastAsiaTheme="minorHAnsi" w:hAnsi="Arial" w:cs="Arial"/>
          <w:sz w:val="20"/>
          <w:szCs w:val="20"/>
        </w:rPr>
        <w:t>Schminke</w:t>
      </w:r>
      <w:proofErr w:type="spellEnd"/>
      <w:r w:rsidRPr="009E2DD4">
        <w:rPr>
          <w:rFonts w:ascii="Arial" w:eastAsiaTheme="minorHAnsi" w:hAnsi="Arial" w:cs="Arial"/>
          <w:sz w:val="20"/>
          <w:szCs w:val="20"/>
        </w:rPr>
        <w:t xml:space="preserve"> U, Sharma P, </w:t>
      </w:r>
      <w:proofErr w:type="spellStart"/>
      <w:r w:rsidRPr="009E2DD4">
        <w:rPr>
          <w:rFonts w:ascii="Arial" w:eastAsiaTheme="minorHAnsi" w:hAnsi="Arial" w:cs="Arial"/>
          <w:sz w:val="20"/>
          <w:szCs w:val="20"/>
        </w:rPr>
        <w:t>Slowik</w:t>
      </w:r>
      <w:proofErr w:type="spellEnd"/>
      <w:r w:rsidRPr="009E2DD4">
        <w:rPr>
          <w:rFonts w:ascii="Arial" w:eastAsiaTheme="minorHAnsi" w:hAnsi="Arial" w:cs="Arial"/>
          <w:sz w:val="20"/>
          <w:szCs w:val="20"/>
        </w:rPr>
        <w:t xml:space="preserve"> A, </w:t>
      </w:r>
      <w:proofErr w:type="spellStart"/>
      <w:r w:rsidRPr="009E2DD4">
        <w:rPr>
          <w:rFonts w:ascii="Arial" w:eastAsiaTheme="minorHAnsi" w:hAnsi="Arial" w:cs="Arial"/>
          <w:sz w:val="20"/>
          <w:szCs w:val="20"/>
        </w:rPr>
        <w:t>Sudlow</w:t>
      </w:r>
      <w:proofErr w:type="spellEnd"/>
      <w:r w:rsidRPr="009E2DD4">
        <w:rPr>
          <w:rFonts w:ascii="Arial" w:eastAsiaTheme="minorHAnsi" w:hAnsi="Arial" w:cs="Arial"/>
          <w:sz w:val="20"/>
          <w:szCs w:val="20"/>
        </w:rPr>
        <w:t xml:space="preserve"> CLM, </w:t>
      </w:r>
      <w:proofErr w:type="spellStart"/>
      <w:r w:rsidRPr="009E2DD4">
        <w:rPr>
          <w:rFonts w:ascii="Arial" w:eastAsiaTheme="minorHAnsi" w:hAnsi="Arial" w:cs="Arial"/>
          <w:sz w:val="20"/>
          <w:szCs w:val="20"/>
        </w:rPr>
        <w:t>Tanislav</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Tatlisumak</w:t>
      </w:r>
      <w:proofErr w:type="spellEnd"/>
      <w:r w:rsidRPr="009E2DD4">
        <w:rPr>
          <w:rFonts w:ascii="Arial" w:eastAsiaTheme="minorHAnsi" w:hAnsi="Arial" w:cs="Arial"/>
          <w:sz w:val="20"/>
          <w:szCs w:val="20"/>
        </w:rPr>
        <w:t xml:space="preserve"> T, Taylor KD, Thijs VNS, </w:t>
      </w:r>
      <w:proofErr w:type="spellStart"/>
      <w:r w:rsidRPr="009E2DD4">
        <w:rPr>
          <w:rFonts w:ascii="Arial" w:eastAsiaTheme="minorHAnsi" w:hAnsi="Arial" w:cs="Arial"/>
          <w:sz w:val="20"/>
          <w:szCs w:val="20"/>
        </w:rPr>
        <w:t>Thorleifsson</w:t>
      </w:r>
      <w:proofErr w:type="spellEnd"/>
      <w:r w:rsidRPr="009E2DD4">
        <w:rPr>
          <w:rFonts w:ascii="Arial" w:eastAsiaTheme="minorHAnsi" w:hAnsi="Arial" w:cs="Arial"/>
          <w:sz w:val="20"/>
          <w:szCs w:val="20"/>
        </w:rPr>
        <w:t xml:space="preserve"> G, </w:t>
      </w:r>
      <w:proofErr w:type="spellStart"/>
      <w:r w:rsidRPr="009E2DD4">
        <w:rPr>
          <w:rFonts w:ascii="Arial" w:eastAsiaTheme="minorHAnsi" w:hAnsi="Arial" w:cs="Arial"/>
          <w:sz w:val="20"/>
          <w:szCs w:val="20"/>
        </w:rPr>
        <w:t>Thorsteinsdottir</w:t>
      </w:r>
      <w:proofErr w:type="spellEnd"/>
      <w:r w:rsidRPr="009E2DD4">
        <w:rPr>
          <w:rFonts w:ascii="Arial" w:eastAsiaTheme="minorHAnsi" w:hAnsi="Arial" w:cs="Arial"/>
          <w:sz w:val="20"/>
          <w:szCs w:val="20"/>
        </w:rPr>
        <w:t xml:space="preserve"> U, </w:t>
      </w:r>
      <w:proofErr w:type="spellStart"/>
      <w:r w:rsidRPr="009E2DD4">
        <w:rPr>
          <w:rFonts w:ascii="Arial" w:eastAsiaTheme="minorHAnsi" w:hAnsi="Arial" w:cs="Arial"/>
          <w:sz w:val="20"/>
          <w:szCs w:val="20"/>
        </w:rPr>
        <w:t>Tiedt</w:t>
      </w:r>
      <w:proofErr w:type="spellEnd"/>
      <w:r w:rsidRPr="009E2DD4">
        <w:rPr>
          <w:rFonts w:ascii="Arial" w:eastAsiaTheme="minorHAnsi" w:hAnsi="Arial" w:cs="Arial"/>
          <w:sz w:val="20"/>
          <w:szCs w:val="20"/>
        </w:rPr>
        <w:t xml:space="preserve"> S, Trompet S, </w:t>
      </w:r>
      <w:proofErr w:type="spellStart"/>
      <w:r w:rsidRPr="009E2DD4">
        <w:rPr>
          <w:rFonts w:ascii="Arial" w:eastAsiaTheme="minorHAnsi" w:hAnsi="Arial" w:cs="Arial"/>
          <w:sz w:val="20"/>
          <w:szCs w:val="20"/>
        </w:rPr>
        <w:t>Tzourio</w:t>
      </w:r>
      <w:proofErr w:type="spellEnd"/>
      <w:r w:rsidRPr="009E2DD4">
        <w:rPr>
          <w:rFonts w:ascii="Arial" w:eastAsiaTheme="minorHAnsi" w:hAnsi="Arial" w:cs="Arial"/>
          <w:sz w:val="20"/>
          <w:szCs w:val="20"/>
        </w:rPr>
        <w:t xml:space="preserve"> C, van </w:t>
      </w:r>
      <w:proofErr w:type="spellStart"/>
      <w:r w:rsidRPr="009E2DD4">
        <w:rPr>
          <w:rFonts w:ascii="Arial" w:eastAsiaTheme="minorHAnsi" w:hAnsi="Arial" w:cs="Arial"/>
          <w:sz w:val="20"/>
          <w:szCs w:val="20"/>
        </w:rPr>
        <w:t>Duijn</w:t>
      </w:r>
      <w:proofErr w:type="spellEnd"/>
      <w:r w:rsidRPr="009E2DD4">
        <w:rPr>
          <w:rFonts w:ascii="Arial" w:eastAsiaTheme="minorHAnsi" w:hAnsi="Arial" w:cs="Arial"/>
          <w:sz w:val="20"/>
          <w:szCs w:val="20"/>
        </w:rPr>
        <w:t xml:space="preserve"> CM, Walters M, Wareham NJ, </w:t>
      </w:r>
      <w:proofErr w:type="spellStart"/>
      <w:r w:rsidRPr="009E2DD4">
        <w:rPr>
          <w:rFonts w:ascii="Arial" w:eastAsiaTheme="minorHAnsi" w:hAnsi="Arial" w:cs="Arial"/>
          <w:sz w:val="20"/>
          <w:szCs w:val="20"/>
        </w:rPr>
        <w:t>Wassertheil-Smoller</w:t>
      </w:r>
      <w:proofErr w:type="spellEnd"/>
      <w:r w:rsidRPr="009E2DD4">
        <w:rPr>
          <w:rFonts w:ascii="Arial" w:eastAsiaTheme="minorHAnsi" w:hAnsi="Arial" w:cs="Arial"/>
          <w:sz w:val="20"/>
          <w:szCs w:val="20"/>
        </w:rPr>
        <w:t xml:space="preserve"> S, Wilson JG, Wiggins KL, Yang Q, Yusuf S, Bis JC, </w:t>
      </w:r>
      <w:proofErr w:type="spellStart"/>
      <w:r w:rsidRPr="009E2DD4">
        <w:rPr>
          <w:rFonts w:ascii="Arial" w:eastAsiaTheme="minorHAnsi" w:hAnsi="Arial" w:cs="Arial"/>
          <w:sz w:val="20"/>
          <w:szCs w:val="20"/>
        </w:rPr>
        <w:t>Pastinen</w:t>
      </w:r>
      <w:proofErr w:type="spellEnd"/>
      <w:r w:rsidRPr="009E2DD4">
        <w:rPr>
          <w:rFonts w:ascii="Arial" w:eastAsiaTheme="minorHAnsi" w:hAnsi="Arial" w:cs="Arial"/>
          <w:sz w:val="20"/>
          <w:szCs w:val="20"/>
        </w:rPr>
        <w:t xml:space="preserve"> T, </w:t>
      </w:r>
      <w:proofErr w:type="spellStart"/>
      <w:r w:rsidRPr="009E2DD4">
        <w:rPr>
          <w:rFonts w:ascii="Arial" w:eastAsiaTheme="minorHAnsi" w:hAnsi="Arial" w:cs="Arial"/>
          <w:sz w:val="20"/>
          <w:szCs w:val="20"/>
        </w:rPr>
        <w:t>Ruusalepp</w:t>
      </w:r>
      <w:proofErr w:type="spellEnd"/>
      <w:r w:rsidRPr="009E2DD4">
        <w:rPr>
          <w:rFonts w:ascii="Arial" w:eastAsiaTheme="minorHAnsi" w:hAnsi="Arial" w:cs="Arial"/>
          <w:sz w:val="20"/>
          <w:szCs w:val="20"/>
        </w:rPr>
        <w:t xml:space="preserve"> A, </w:t>
      </w:r>
      <w:proofErr w:type="spellStart"/>
      <w:r w:rsidRPr="009E2DD4">
        <w:rPr>
          <w:rFonts w:ascii="Arial" w:eastAsiaTheme="minorHAnsi" w:hAnsi="Arial" w:cs="Arial"/>
          <w:sz w:val="20"/>
          <w:szCs w:val="20"/>
        </w:rPr>
        <w:t>Schadt</w:t>
      </w:r>
      <w:proofErr w:type="spellEnd"/>
      <w:r w:rsidRPr="009E2DD4">
        <w:rPr>
          <w:rFonts w:ascii="Arial" w:eastAsiaTheme="minorHAnsi" w:hAnsi="Arial" w:cs="Arial"/>
          <w:sz w:val="20"/>
          <w:szCs w:val="20"/>
        </w:rPr>
        <w:t xml:space="preserve"> EE, </w:t>
      </w:r>
      <w:proofErr w:type="spellStart"/>
      <w:r w:rsidRPr="009E2DD4">
        <w:rPr>
          <w:rFonts w:ascii="Arial" w:eastAsiaTheme="minorHAnsi" w:hAnsi="Arial" w:cs="Arial"/>
          <w:sz w:val="20"/>
          <w:szCs w:val="20"/>
        </w:rPr>
        <w:t>Koplev</w:t>
      </w:r>
      <w:proofErr w:type="spellEnd"/>
      <w:r w:rsidRPr="009E2DD4">
        <w:rPr>
          <w:rFonts w:ascii="Arial" w:eastAsiaTheme="minorHAnsi" w:hAnsi="Arial" w:cs="Arial"/>
          <w:sz w:val="20"/>
          <w:szCs w:val="20"/>
        </w:rPr>
        <w:t xml:space="preserve"> S, </w:t>
      </w:r>
      <w:proofErr w:type="spellStart"/>
      <w:r w:rsidRPr="009E2DD4">
        <w:rPr>
          <w:rFonts w:ascii="Arial" w:eastAsiaTheme="minorHAnsi" w:hAnsi="Arial" w:cs="Arial"/>
          <w:sz w:val="20"/>
          <w:szCs w:val="20"/>
        </w:rPr>
        <w:t>Björkegren</w:t>
      </w:r>
      <w:proofErr w:type="spellEnd"/>
      <w:r w:rsidRPr="009E2DD4">
        <w:rPr>
          <w:rFonts w:ascii="Arial" w:eastAsiaTheme="minorHAnsi" w:hAnsi="Arial" w:cs="Arial"/>
          <w:sz w:val="20"/>
          <w:szCs w:val="20"/>
        </w:rPr>
        <w:t xml:space="preserve"> JLM, </w:t>
      </w:r>
      <w:proofErr w:type="spellStart"/>
      <w:r w:rsidRPr="009E2DD4">
        <w:rPr>
          <w:rFonts w:ascii="Arial" w:eastAsiaTheme="minorHAnsi" w:hAnsi="Arial" w:cs="Arial"/>
          <w:sz w:val="20"/>
          <w:szCs w:val="20"/>
        </w:rPr>
        <w:t>Codoni</w:t>
      </w:r>
      <w:proofErr w:type="spellEnd"/>
      <w:r w:rsidRPr="009E2DD4">
        <w:rPr>
          <w:rFonts w:ascii="Arial" w:eastAsiaTheme="minorHAnsi" w:hAnsi="Arial" w:cs="Arial"/>
          <w:sz w:val="20"/>
          <w:szCs w:val="20"/>
        </w:rPr>
        <w:t xml:space="preserve"> V, </w:t>
      </w:r>
      <w:proofErr w:type="spellStart"/>
      <w:r w:rsidRPr="009E2DD4">
        <w:rPr>
          <w:rFonts w:ascii="Arial" w:eastAsiaTheme="minorHAnsi" w:hAnsi="Arial" w:cs="Arial"/>
          <w:sz w:val="20"/>
          <w:szCs w:val="20"/>
        </w:rPr>
        <w:t>Civelek</w:t>
      </w:r>
      <w:proofErr w:type="spellEnd"/>
      <w:r w:rsidRPr="009E2DD4">
        <w:rPr>
          <w:rFonts w:ascii="Arial" w:eastAsiaTheme="minorHAnsi" w:hAnsi="Arial" w:cs="Arial"/>
          <w:sz w:val="20"/>
          <w:szCs w:val="20"/>
        </w:rPr>
        <w:t xml:space="preserve"> M, Smith NL, </w:t>
      </w:r>
      <w:proofErr w:type="spellStart"/>
      <w:r w:rsidRPr="009E2DD4">
        <w:rPr>
          <w:rFonts w:ascii="Arial" w:eastAsiaTheme="minorHAnsi" w:hAnsi="Arial" w:cs="Arial"/>
          <w:sz w:val="20"/>
          <w:szCs w:val="20"/>
        </w:rPr>
        <w:t>Trégouët</w:t>
      </w:r>
      <w:proofErr w:type="spellEnd"/>
      <w:r w:rsidRPr="009E2DD4">
        <w:rPr>
          <w:rFonts w:ascii="Arial" w:eastAsiaTheme="minorHAnsi" w:hAnsi="Arial" w:cs="Arial"/>
          <w:sz w:val="20"/>
          <w:szCs w:val="20"/>
        </w:rPr>
        <w:t xml:space="preserve"> DA, </w:t>
      </w:r>
      <w:proofErr w:type="spellStart"/>
      <w:r w:rsidRPr="009E2DD4">
        <w:rPr>
          <w:rFonts w:ascii="Arial" w:eastAsiaTheme="minorHAnsi" w:hAnsi="Arial" w:cs="Arial"/>
          <w:sz w:val="20"/>
          <w:szCs w:val="20"/>
        </w:rPr>
        <w:t>Christophersen</w:t>
      </w:r>
      <w:proofErr w:type="spellEnd"/>
      <w:r w:rsidRPr="009E2DD4">
        <w:rPr>
          <w:rFonts w:ascii="Arial" w:eastAsiaTheme="minorHAnsi" w:hAnsi="Arial" w:cs="Arial"/>
          <w:sz w:val="20"/>
          <w:szCs w:val="20"/>
        </w:rPr>
        <w:t xml:space="preserve"> IE, </w:t>
      </w:r>
      <w:proofErr w:type="spellStart"/>
      <w:r w:rsidRPr="009E2DD4">
        <w:rPr>
          <w:rFonts w:ascii="Arial" w:eastAsiaTheme="minorHAnsi" w:hAnsi="Arial" w:cs="Arial"/>
          <w:sz w:val="20"/>
          <w:szCs w:val="20"/>
        </w:rPr>
        <w:t>Roselli</w:t>
      </w:r>
      <w:proofErr w:type="spellEnd"/>
      <w:r w:rsidRPr="009E2DD4">
        <w:rPr>
          <w:rFonts w:ascii="Arial" w:eastAsiaTheme="minorHAnsi" w:hAnsi="Arial" w:cs="Arial"/>
          <w:sz w:val="20"/>
          <w:szCs w:val="20"/>
        </w:rPr>
        <w:t xml:space="preserve"> C, Lubitz SA, Ellinor PT, Tai ES, </w:t>
      </w:r>
      <w:proofErr w:type="spellStart"/>
      <w:r w:rsidRPr="009E2DD4">
        <w:rPr>
          <w:rFonts w:ascii="Arial" w:eastAsiaTheme="minorHAnsi" w:hAnsi="Arial" w:cs="Arial"/>
          <w:sz w:val="20"/>
          <w:szCs w:val="20"/>
        </w:rPr>
        <w:t>Kooner</w:t>
      </w:r>
      <w:proofErr w:type="spellEnd"/>
      <w:r w:rsidRPr="009E2DD4">
        <w:rPr>
          <w:rFonts w:ascii="Arial" w:eastAsiaTheme="minorHAnsi" w:hAnsi="Arial" w:cs="Arial"/>
          <w:sz w:val="20"/>
          <w:szCs w:val="20"/>
        </w:rPr>
        <w:t xml:space="preserve"> JS, Kato N, He J, van der </w:t>
      </w:r>
      <w:proofErr w:type="spellStart"/>
      <w:r w:rsidRPr="009E2DD4">
        <w:rPr>
          <w:rFonts w:ascii="Arial" w:eastAsiaTheme="minorHAnsi" w:hAnsi="Arial" w:cs="Arial"/>
          <w:sz w:val="20"/>
          <w:szCs w:val="20"/>
        </w:rPr>
        <w:t>Harst</w:t>
      </w:r>
      <w:proofErr w:type="spellEnd"/>
      <w:r w:rsidRPr="009E2DD4">
        <w:rPr>
          <w:rFonts w:ascii="Arial" w:eastAsiaTheme="minorHAnsi" w:hAnsi="Arial" w:cs="Arial"/>
          <w:sz w:val="20"/>
          <w:szCs w:val="20"/>
        </w:rPr>
        <w:t xml:space="preserve"> P, Elliott P, Chambers JC, Takeuchi F, Johnson AD, Sanghera DK, Melander O, </w:t>
      </w:r>
      <w:proofErr w:type="spellStart"/>
      <w:r w:rsidRPr="009E2DD4">
        <w:rPr>
          <w:rFonts w:ascii="Arial" w:eastAsiaTheme="minorHAnsi" w:hAnsi="Arial" w:cs="Arial"/>
          <w:sz w:val="20"/>
          <w:szCs w:val="20"/>
        </w:rPr>
        <w:t>Jern</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Strbian</w:t>
      </w:r>
      <w:proofErr w:type="spellEnd"/>
      <w:r w:rsidRPr="009E2DD4">
        <w:rPr>
          <w:rFonts w:ascii="Arial" w:eastAsiaTheme="minorHAnsi" w:hAnsi="Arial" w:cs="Arial"/>
          <w:sz w:val="20"/>
          <w:szCs w:val="20"/>
        </w:rPr>
        <w:t xml:space="preserve"> D, Fernandez-</w:t>
      </w:r>
      <w:proofErr w:type="spellStart"/>
      <w:r w:rsidRPr="009E2DD4">
        <w:rPr>
          <w:rFonts w:ascii="Arial" w:eastAsiaTheme="minorHAnsi" w:hAnsi="Arial" w:cs="Arial"/>
          <w:sz w:val="20"/>
          <w:szCs w:val="20"/>
        </w:rPr>
        <w:t>Cadenas</w:t>
      </w:r>
      <w:proofErr w:type="spellEnd"/>
      <w:r w:rsidRPr="009E2DD4">
        <w:rPr>
          <w:rFonts w:ascii="Arial" w:eastAsiaTheme="minorHAnsi" w:hAnsi="Arial" w:cs="Arial"/>
          <w:sz w:val="20"/>
          <w:szCs w:val="20"/>
        </w:rPr>
        <w:t xml:space="preserve"> I, Longstreth WT Jr, Rolfs A, </w:t>
      </w:r>
      <w:proofErr w:type="spellStart"/>
      <w:r w:rsidRPr="009E2DD4">
        <w:rPr>
          <w:rFonts w:ascii="Arial" w:eastAsiaTheme="minorHAnsi" w:hAnsi="Arial" w:cs="Arial"/>
          <w:sz w:val="20"/>
          <w:szCs w:val="20"/>
        </w:rPr>
        <w:t>Hata</w:t>
      </w:r>
      <w:proofErr w:type="spellEnd"/>
      <w:r w:rsidRPr="009E2DD4">
        <w:rPr>
          <w:rFonts w:ascii="Arial" w:eastAsiaTheme="minorHAnsi" w:hAnsi="Arial" w:cs="Arial"/>
          <w:sz w:val="20"/>
          <w:szCs w:val="20"/>
        </w:rPr>
        <w:t xml:space="preserve"> J, Woo D, </w:t>
      </w:r>
      <w:proofErr w:type="spellStart"/>
      <w:r w:rsidRPr="009E2DD4">
        <w:rPr>
          <w:rFonts w:ascii="Arial" w:eastAsiaTheme="minorHAnsi" w:hAnsi="Arial" w:cs="Arial"/>
          <w:sz w:val="20"/>
          <w:szCs w:val="20"/>
        </w:rPr>
        <w:t>Rosand</w:t>
      </w:r>
      <w:proofErr w:type="spellEnd"/>
      <w:r w:rsidRPr="009E2DD4">
        <w:rPr>
          <w:rFonts w:ascii="Arial" w:eastAsiaTheme="minorHAnsi" w:hAnsi="Arial" w:cs="Arial"/>
          <w:sz w:val="20"/>
          <w:szCs w:val="20"/>
        </w:rPr>
        <w:t xml:space="preserve"> J, Pare G, Hopewell JC, </w:t>
      </w:r>
      <w:proofErr w:type="spellStart"/>
      <w:r w:rsidRPr="009E2DD4">
        <w:rPr>
          <w:rFonts w:ascii="Arial" w:eastAsiaTheme="minorHAnsi" w:hAnsi="Arial" w:cs="Arial"/>
          <w:sz w:val="20"/>
          <w:szCs w:val="20"/>
        </w:rPr>
        <w:t>Saleheen</w:t>
      </w:r>
      <w:proofErr w:type="spellEnd"/>
      <w:r w:rsidRPr="009E2DD4">
        <w:rPr>
          <w:rFonts w:ascii="Arial" w:eastAsiaTheme="minorHAnsi" w:hAnsi="Arial" w:cs="Arial"/>
          <w:sz w:val="20"/>
          <w:szCs w:val="20"/>
        </w:rPr>
        <w:t xml:space="preserve"> D, Stefansson K, Worrall BB, </w:t>
      </w:r>
      <w:proofErr w:type="spellStart"/>
      <w:r w:rsidRPr="009E2DD4">
        <w:rPr>
          <w:rFonts w:ascii="Arial" w:eastAsiaTheme="minorHAnsi" w:hAnsi="Arial" w:cs="Arial"/>
          <w:sz w:val="20"/>
          <w:szCs w:val="20"/>
        </w:rPr>
        <w:t>Kittner</w:t>
      </w:r>
      <w:proofErr w:type="spellEnd"/>
      <w:r w:rsidRPr="009E2DD4">
        <w:rPr>
          <w:rFonts w:ascii="Arial" w:eastAsiaTheme="minorHAnsi" w:hAnsi="Arial" w:cs="Arial"/>
          <w:sz w:val="20"/>
          <w:szCs w:val="20"/>
        </w:rPr>
        <w:t xml:space="preserve"> SJ, Seshadri S, </w:t>
      </w:r>
      <w:proofErr w:type="spellStart"/>
      <w:r w:rsidRPr="009E2DD4">
        <w:rPr>
          <w:rFonts w:ascii="Arial" w:eastAsiaTheme="minorHAnsi" w:hAnsi="Arial" w:cs="Arial"/>
          <w:sz w:val="20"/>
          <w:szCs w:val="20"/>
        </w:rPr>
        <w:t>Fornage</w:t>
      </w:r>
      <w:proofErr w:type="spellEnd"/>
      <w:r w:rsidRPr="009E2DD4">
        <w:rPr>
          <w:rFonts w:ascii="Arial" w:eastAsiaTheme="minorHAnsi" w:hAnsi="Arial" w:cs="Arial"/>
          <w:sz w:val="20"/>
          <w:szCs w:val="20"/>
        </w:rPr>
        <w:t xml:space="preserve"> M, Markus HS, Howson JMM, </w:t>
      </w:r>
      <w:proofErr w:type="spellStart"/>
      <w:r w:rsidRPr="009E2DD4">
        <w:rPr>
          <w:rFonts w:ascii="Arial" w:eastAsiaTheme="minorHAnsi" w:hAnsi="Arial" w:cs="Arial"/>
          <w:sz w:val="20"/>
          <w:szCs w:val="20"/>
        </w:rPr>
        <w:t>Kamatani</w:t>
      </w:r>
      <w:proofErr w:type="spellEnd"/>
      <w:r w:rsidRPr="009E2DD4">
        <w:rPr>
          <w:rFonts w:ascii="Arial" w:eastAsiaTheme="minorHAnsi" w:hAnsi="Arial" w:cs="Arial"/>
          <w:sz w:val="20"/>
          <w:szCs w:val="20"/>
        </w:rPr>
        <w:t xml:space="preserve"> Y, </w:t>
      </w:r>
      <w:proofErr w:type="spellStart"/>
      <w:r w:rsidRPr="009E2DD4">
        <w:rPr>
          <w:rFonts w:ascii="Arial" w:eastAsiaTheme="minorHAnsi" w:hAnsi="Arial" w:cs="Arial"/>
          <w:sz w:val="20"/>
          <w:szCs w:val="20"/>
        </w:rPr>
        <w:t>Debette</w:t>
      </w:r>
      <w:proofErr w:type="spellEnd"/>
      <w:r w:rsidRPr="009E2DD4">
        <w:rPr>
          <w:rFonts w:ascii="Arial" w:eastAsiaTheme="minorHAnsi" w:hAnsi="Arial" w:cs="Arial"/>
          <w:sz w:val="20"/>
          <w:szCs w:val="20"/>
        </w:rPr>
        <w:t xml:space="preserve"> S, </w:t>
      </w:r>
      <w:proofErr w:type="spellStart"/>
      <w:r w:rsidRPr="009E2DD4">
        <w:rPr>
          <w:rFonts w:ascii="Arial" w:eastAsiaTheme="minorHAnsi" w:hAnsi="Arial" w:cs="Arial"/>
          <w:sz w:val="20"/>
          <w:szCs w:val="20"/>
        </w:rPr>
        <w:t>Dichgans</w:t>
      </w:r>
      <w:proofErr w:type="spellEnd"/>
      <w:r w:rsidRPr="009E2DD4">
        <w:rPr>
          <w:rFonts w:ascii="Arial" w:eastAsiaTheme="minorHAnsi" w:hAnsi="Arial" w:cs="Arial"/>
          <w:sz w:val="20"/>
          <w:szCs w:val="20"/>
        </w:rPr>
        <w:t xml:space="preserve"> M, Malik R, Chauhan G, Traylor M, </w:t>
      </w:r>
      <w:proofErr w:type="spellStart"/>
      <w:r w:rsidRPr="009E2DD4">
        <w:rPr>
          <w:rFonts w:ascii="Arial" w:eastAsiaTheme="minorHAnsi" w:hAnsi="Arial" w:cs="Arial"/>
          <w:sz w:val="20"/>
          <w:szCs w:val="20"/>
        </w:rPr>
        <w:t>Sargurupremraj</w:t>
      </w:r>
      <w:proofErr w:type="spellEnd"/>
      <w:r w:rsidRPr="009E2DD4">
        <w:rPr>
          <w:rFonts w:ascii="Arial" w:eastAsiaTheme="minorHAnsi" w:hAnsi="Arial" w:cs="Arial"/>
          <w:sz w:val="20"/>
          <w:szCs w:val="20"/>
        </w:rPr>
        <w:t xml:space="preserve"> M, Okada Y, Mishra A, Rutten-Jacobs L, Giese AK, van der </w:t>
      </w:r>
      <w:proofErr w:type="spellStart"/>
      <w:r w:rsidRPr="009E2DD4">
        <w:rPr>
          <w:rFonts w:ascii="Arial" w:eastAsiaTheme="minorHAnsi" w:hAnsi="Arial" w:cs="Arial"/>
          <w:sz w:val="20"/>
          <w:szCs w:val="20"/>
        </w:rPr>
        <w:t>Laan</w:t>
      </w:r>
      <w:proofErr w:type="spellEnd"/>
      <w:r w:rsidRPr="009E2DD4">
        <w:rPr>
          <w:rFonts w:ascii="Arial" w:eastAsiaTheme="minorHAnsi" w:hAnsi="Arial" w:cs="Arial"/>
          <w:sz w:val="20"/>
          <w:szCs w:val="20"/>
        </w:rPr>
        <w:t xml:space="preserve"> SW, </w:t>
      </w:r>
      <w:proofErr w:type="spellStart"/>
      <w:r w:rsidRPr="009E2DD4">
        <w:rPr>
          <w:rFonts w:ascii="Arial" w:eastAsiaTheme="minorHAnsi" w:hAnsi="Arial" w:cs="Arial"/>
          <w:sz w:val="20"/>
          <w:szCs w:val="20"/>
        </w:rPr>
        <w:t>Gretarsdottir</w:t>
      </w:r>
      <w:proofErr w:type="spellEnd"/>
      <w:r w:rsidRPr="009E2DD4">
        <w:rPr>
          <w:rFonts w:ascii="Arial" w:eastAsiaTheme="minorHAnsi" w:hAnsi="Arial" w:cs="Arial"/>
          <w:sz w:val="20"/>
          <w:szCs w:val="20"/>
        </w:rPr>
        <w:t xml:space="preserve"> S, Anderson CD, Chong M, Adams HHH, Ago T, Almgren P,</w:t>
      </w:r>
      <w:r w:rsidRPr="009E2DD4">
        <w:rPr>
          <w:rFonts w:ascii="Arial" w:hAnsi="Arial" w:cs="Arial"/>
          <w:sz w:val="20"/>
          <w:szCs w:val="20"/>
        </w:rPr>
        <w:t xml:space="preserve"> </w:t>
      </w:r>
      <w:proofErr w:type="spellStart"/>
      <w:r w:rsidRPr="009E2DD4">
        <w:rPr>
          <w:rFonts w:ascii="Arial" w:eastAsiaTheme="minorHAnsi" w:hAnsi="Arial" w:cs="Arial"/>
          <w:sz w:val="20"/>
          <w:szCs w:val="20"/>
        </w:rPr>
        <w:t>Amouyel</w:t>
      </w:r>
      <w:proofErr w:type="spellEnd"/>
      <w:r w:rsidRPr="009E2DD4">
        <w:rPr>
          <w:rFonts w:ascii="Arial" w:eastAsiaTheme="minorHAnsi" w:hAnsi="Arial" w:cs="Arial"/>
          <w:sz w:val="20"/>
          <w:szCs w:val="20"/>
        </w:rPr>
        <w:t xml:space="preserve"> P, Ay H, </w:t>
      </w:r>
      <w:proofErr w:type="spellStart"/>
      <w:r w:rsidRPr="009E2DD4">
        <w:rPr>
          <w:rFonts w:ascii="Arial" w:eastAsiaTheme="minorHAnsi" w:hAnsi="Arial" w:cs="Arial"/>
          <w:sz w:val="20"/>
          <w:szCs w:val="20"/>
        </w:rPr>
        <w:t>Bartz</w:t>
      </w:r>
      <w:proofErr w:type="spellEnd"/>
      <w:r w:rsidRPr="009E2DD4">
        <w:rPr>
          <w:rFonts w:ascii="Arial" w:eastAsiaTheme="minorHAnsi" w:hAnsi="Arial" w:cs="Arial"/>
          <w:sz w:val="20"/>
          <w:szCs w:val="20"/>
        </w:rPr>
        <w:t xml:space="preserve"> TM, </w:t>
      </w:r>
      <w:proofErr w:type="spellStart"/>
      <w:r w:rsidRPr="009E2DD4">
        <w:rPr>
          <w:rFonts w:ascii="Arial" w:eastAsiaTheme="minorHAnsi" w:hAnsi="Arial" w:cs="Arial"/>
          <w:sz w:val="20"/>
          <w:szCs w:val="20"/>
        </w:rPr>
        <w:t>Benavente</w:t>
      </w:r>
      <w:proofErr w:type="spellEnd"/>
      <w:r w:rsidRPr="009E2DD4">
        <w:rPr>
          <w:rFonts w:ascii="Arial" w:eastAsiaTheme="minorHAnsi" w:hAnsi="Arial" w:cs="Arial"/>
          <w:sz w:val="20"/>
          <w:szCs w:val="20"/>
        </w:rPr>
        <w:t xml:space="preserve"> OR, Bevan S, </w:t>
      </w:r>
      <w:proofErr w:type="spellStart"/>
      <w:r w:rsidRPr="009E2DD4">
        <w:rPr>
          <w:rFonts w:ascii="Arial" w:eastAsiaTheme="minorHAnsi" w:hAnsi="Arial" w:cs="Arial"/>
          <w:sz w:val="20"/>
          <w:szCs w:val="20"/>
        </w:rPr>
        <w:t>Boncoraglio</w:t>
      </w:r>
      <w:proofErr w:type="spellEnd"/>
      <w:r w:rsidRPr="009E2DD4">
        <w:rPr>
          <w:rFonts w:ascii="Arial" w:eastAsiaTheme="minorHAnsi" w:hAnsi="Arial" w:cs="Arial"/>
          <w:sz w:val="20"/>
          <w:szCs w:val="20"/>
        </w:rPr>
        <w:t xml:space="preserve"> GB, Brown RD Jr, Butterworth AS, Carrera C, Carty CL, Chasman DI, Chen WM, Cole JW, Correa A, </w:t>
      </w:r>
      <w:proofErr w:type="spellStart"/>
      <w:r w:rsidRPr="009E2DD4">
        <w:rPr>
          <w:rFonts w:ascii="Arial" w:eastAsiaTheme="minorHAnsi" w:hAnsi="Arial" w:cs="Arial"/>
          <w:sz w:val="20"/>
          <w:szCs w:val="20"/>
        </w:rPr>
        <w:t>Cotlarciuc</w:t>
      </w:r>
      <w:proofErr w:type="spellEnd"/>
      <w:r w:rsidRPr="009E2DD4">
        <w:rPr>
          <w:rFonts w:ascii="Arial" w:eastAsiaTheme="minorHAnsi" w:hAnsi="Arial" w:cs="Arial"/>
          <w:sz w:val="20"/>
          <w:szCs w:val="20"/>
        </w:rPr>
        <w:t xml:space="preserve"> I, </w:t>
      </w:r>
      <w:proofErr w:type="spellStart"/>
      <w:r w:rsidRPr="009E2DD4">
        <w:rPr>
          <w:rFonts w:ascii="Arial" w:eastAsiaTheme="minorHAnsi" w:hAnsi="Arial" w:cs="Arial"/>
          <w:sz w:val="20"/>
          <w:szCs w:val="20"/>
        </w:rPr>
        <w:t>Cruchaga</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Danesh</w:t>
      </w:r>
      <w:proofErr w:type="spellEnd"/>
      <w:r w:rsidRPr="009E2DD4">
        <w:rPr>
          <w:rFonts w:ascii="Arial" w:eastAsiaTheme="minorHAnsi" w:hAnsi="Arial" w:cs="Arial"/>
          <w:sz w:val="20"/>
          <w:szCs w:val="20"/>
        </w:rPr>
        <w:t xml:space="preserve"> J, de Bakker PIW, DeStefano AL, Hoed MD, Duan Q, </w:t>
      </w:r>
      <w:proofErr w:type="spellStart"/>
      <w:r w:rsidRPr="009E2DD4">
        <w:rPr>
          <w:rFonts w:ascii="Arial" w:eastAsiaTheme="minorHAnsi" w:hAnsi="Arial" w:cs="Arial"/>
          <w:sz w:val="20"/>
          <w:szCs w:val="20"/>
        </w:rPr>
        <w:t>Engelter</w:t>
      </w:r>
      <w:proofErr w:type="spellEnd"/>
      <w:r w:rsidRPr="009E2DD4">
        <w:rPr>
          <w:rFonts w:ascii="Arial" w:eastAsiaTheme="minorHAnsi" w:hAnsi="Arial" w:cs="Arial"/>
          <w:sz w:val="20"/>
          <w:szCs w:val="20"/>
        </w:rPr>
        <w:t xml:space="preserve"> ST, Falcone GJ, Gottesman RF, Grewal RP, </w:t>
      </w:r>
      <w:proofErr w:type="spellStart"/>
      <w:r w:rsidRPr="009E2DD4">
        <w:rPr>
          <w:rFonts w:ascii="Arial" w:eastAsiaTheme="minorHAnsi" w:hAnsi="Arial" w:cs="Arial"/>
          <w:sz w:val="20"/>
          <w:szCs w:val="20"/>
        </w:rPr>
        <w:t>Gudnason</w:t>
      </w:r>
      <w:proofErr w:type="spellEnd"/>
      <w:r w:rsidRPr="009E2DD4">
        <w:rPr>
          <w:rFonts w:ascii="Arial" w:eastAsiaTheme="minorHAnsi" w:hAnsi="Arial" w:cs="Arial"/>
          <w:sz w:val="20"/>
          <w:szCs w:val="20"/>
        </w:rPr>
        <w:t xml:space="preserve"> V, Gustafsson S, </w:t>
      </w:r>
      <w:proofErr w:type="spellStart"/>
      <w:r w:rsidRPr="009E2DD4">
        <w:rPr>
          <w:rFonts w:ascii="Arial" w:eastAsiaTheme="minorHAnsi" w:hAnsi="Arial" w:cs="Arial"/>
          <w:sz w:val="20"/>
          <w:szCs w:val="20"/>
        </w:rPr>
        <w:t>Haessler</w:t>
      </w:r>
      <w:proofErr w:type="spellEnd"/>
      <w:r w:rsidRPr="009E2DD4">
        <w:rPr>
          <w:rFonts w:ascii="Arial" w:eastAsiaTheme="minorHAnsi" w:hAnsi="Arial" w:cs="Arial"/>
          <w:sz w:val="20"/>
          <w:szCs w:val="20"/>
        </w:rPr>
        <w:t xml:space="preserve"> J, Harris TB, Hassan A, </w:t>
      </w:r>
      <w:proofErr w:type="spellStart"/>
      <w:r w:rsidRPr="009E2DD4">
        <w:rPr>
          <w:rFonts w:ascii="Arial" w:eastAsiaTheme="minorHAnsi" w:hAnsi="Arial" w:cs="Arial"/>
          <w:sz w:val="20"/>
          <w:szCs w:val="20"/>
        </w:rPr>
        <w:t>Havulinna</w:t>
      </w:r>
      <w:proofErr w:type="spellEnd"/>
      <w:r w:rsidRPr="009E2DD4">
        <w:rPr>
          <w:rFonts w:ascii="Arial" w:eastAsiaTheme="minorHAnsi" w:hAnsi="Arial" w:cs="Arial"/>
          <w:sz w:val="20"/>
          <w:szCs w:val="20"/>
        </w:rPr>
        <w:t xml:space="preserve"> AS, Heckbert SR, Holliday EG, Howard G, Hsu FC, Hyacinth HI, Ikram MA, </w:t>
      </w:r>
      <w:proofErr w:type="spellStart"/>
      <w:r w:rsidRPr="009E2DD4">
        <w:rPr>
          <w:rFonts w:ascii="Arial" w:eastAsiaTheme="minorHAnsi" w:hAnsi="Arial" w:cs="Arial"/>
          <w:sz w:val="20"/>
          <w:szCs w:val="20"/>
        </w:rPr>
        <w:t>Ingelsson</w:t>
      </w:r>
      <w:proofErr w:type="spellEnd"/>
      <w:r w:rsidRPr="009E2DD4">
        <w:rPr>
          <w:rFonts w:ascii="Arial" w:eastAsiaTheme="minorHAnsi" w:hAnsi="Arial" w:cs="Arial"/>
          <w:sz w:val="20"/>
          <w:szCs w:val="20"/>
        </w:rPr>
        <w:t xml:space="preserve"> E, Irvin MR, Jian X, Jiménez-Conde J, Johnson JA, </w:t>
      </w:r>
      <w:proofErr w:type="spellStart"/>
      <w:r w:rsidRPr="009E2DD4">
        <w:rPr>
          <w:rFonts w:ascii="Arial" w:eastAsiaTheme="minorHAnsi" w:hAnsi="Arial" w:cs="Arial"/>
          <w:sz w:val="20"/>
          <w:szCs w:val="20"/>
        </w:rPr>
        <w:t>Jukema</w:t>
      </w:r>
      <w:proofErr w:type="spellEnd"/>
      <w:r w:rsidRPr="009E2DD4">
        <w:rPr>
          <w:rFonts w:ascii="Arial" w:eastAsiaTheme="minorHAnsi" w:hAnsi="Arial" w:cs="Arial"/>
          <w:sz w:val="20"/>
          <w:szCs w:val="20"/>
        </w:rPr>
        <w:t xml:space="preserve"> JW, Kanai M, Keene KL, </w:t>
      </w:r>
      <w:proofErr w:type="spellStart"/>
      <w:r w:rsidRPr="009E2DD4">
        <w:rPr>
          <w:rFonts w:ascii="Arial" w:eastAsiaTheme="minorHAnsi" w:hAnsi="Arial" w:cs="Arial"/>
          <w:sz w:val="20"/>
          <w:szCs w:val="20"/>
        </w:rPr>
        <w:t>Kissela</w:t>
      </w:r>
      <w:proofErr w:type="spellEnd"/>
      <w:r w:rsidRPr="009E2DD4">
        <w:rPr>
          <w:rFonts w:ascii="Arial" w:eastAsiaTheme="minorHAnsi" w:hAnsi="Arial" w:cs="Arial"/>
          <w:sz w:val="20"/>
          <w:szCs w:val="20"/>
        </w:rPr>
        <w:t xml:space="preserve"> BM, </w:t>
      </w:r>
      <w:proofErr w:type="spellStart"/>
      <w:r w:rsidRPr="009E2DD4">
        <w:rPr>
          <w:rFonts w:ascii="Arial" w:eastAsiaTheme="minorHAnsi" w:hAnsi="Arial" w:cs="Arial"/>
          <w:sz w:val="20"/>
          <w:szCs w:val="20"/>
        </w:rPr>
        <w:t>Kleindorfer</w:t>
      </w:r>
      <w:proofErr w:type="spellEnd"/>
      <w:r w:rsidRPr="009E2DD4">
        <w:rPr>
          <w:rFonts w:ascii="Arial" w:eastAsiaTheme="minorHAnsi" w:hAnsi="Arial" w:cs="Arial"/>
          <w:sz w:val="20"/>
          <w:szCs w:val="20"/>
        </w:rPr>
        <w:t xml:space="preserve"> DO, </w:t>
      </w:r>
      <w:proofErr w:type="spellStart"/>
      <w:r w:rsidRPr="009E2DD4">
        <w:rPr>
          <w:rFonts w:ascii="Arial" w:eastAsiaTheme="minorHAnsi" w:hAnsi="Arial" w:cs="Arial"/>
          <w:sz w:val="20"/>
          <w:szCs w:val="20"/>
        </w:rPr>
        <w:t>Kooperberg</w:t>
      </w:r>
      <w:proofErr w:type="spellEnd"/>
      <w:r w:rsidRPr="009E2DD4">
        <w:rPr>
          <w:rFonts w:ascii="Arial" w:eastAsiaTheme="minorHAnsi" w:hAnsi="Arial" w:cs="Arial"/>
          <w:sz w:val="20"/>
          <w:szCs w:val="20"/>
        </w:rPr>
        <w:t xml:space="preserve"> C, Kubo M, Lange LA, </w:t>
      </w:r>
      <w:proofErr w:type="spellStart"/>
      <w:r w:rsidRPr="009E2DD4">
        <w:rPr>
          <w:rFonts w:ascii="Arial" w:eastAsiaTheme="minorHAnsi" w:hAnsi="Arial" w:cs="Arial"/>
          <w:sz w:val="20"/>
          <w:szCs w:val="20"/>
        </w:rPr>
        <w:t>Langefeld</w:t>
      </w:r>
      <w:proofErr w:type="spellEnd"/>
      <w:r w:rsidRPr="009E2DD4">
        <w:rPr>
          <w:rFonts w:ascii="Arial" w:eastAsiaTheme="minorHAnsi" w:hAnsi="Arial" w:cs="Arial"/>
          <w:sz w:val="20"/>
          <w:szCs w:val="20"/>
        </w:rPr>
        <w:t xml:space="preserve"> CD, </w:t>
      </w:r>
      <w:proofErr w:type="spellStart"/>
      <w:r w:rsidRPr="009E2DD4">
        <w:rPr>
          <w:rFonts w:ascii="Arial" w:eastAsiaTheme="minorHAnsi" w:hAnsi="Arial" w:cs="Arial"/>
          <w:sz w:val="20"/>
          <w:szCs w:val="20"/>
        </w:rPr>
        <w:t>Langenberg</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Launer</w:t>
      </w:r>
      <w:proofErr w:type="spellEnd"/>
      <w:r w:rsidRPr="009E2DD4">
        <w:rPr>
          <w:rFonts w:ascii="Arial" w:eastAsiaTheme="minorHAnsi" w:hAnsi="Arial" w:cs="Arial"/>
          <w:sz w:val="20"/>
          <w:szCs w:val="20"/>
        </w:rPr>
        <w:t xml:space="preserve"> LJ, Lee JM, </w:t>
      </w:r>
      <w:proofErr w:type="spellStart"/>
      <w:r w:rsidRPr="009E2DD4">
        <w:rPr>
          <w:rFonts w:ascii="Arial" w:eastAsiaTheme="minorHAnsi" w:hAnsi="Arial" w:cs="Arial"/>
          <w:sz w:val="20"/>
          <w:szCs w:val="20"/>
        </w:rPr>
        <w:t>Lemmens</w:t>
      </w:r>
      <w:proofErr w:type="spellEnd"/>
      <w:r w:rsidRPr="009E2DD4">
        <w:rPr>
          <w:rFonts w:ascii="Arial" w:eastAsiaTheme="minorHAnsi" w:hAnsi="Arial" w:cs="Arial"/>
          <w:sz w:val="20"/>
          <w:szCs w:val="20"/>
        </w:rPr>
        <w:t xml:space="preserve"> R, Leys D, Lewis CM, Lin WY, Lindgren AG, </w:t>
      </w:r>
      <w:proofErr w:type="spellStart"/>
      <w:r w:rsidRPr="009E2DD4">
        <w:rPr>
          <w:rFonts w:ascii="Arial" w:eastAsiaTheme="minorHAnsi" w:hAnsi="Arial" w:cs="Arial"/>
          <w:sz w:val="20"/>
          <w:szCs w:val="20"/>
        </w:rPr>
        <w:t>Lorentzen</w:t>
      </w:r>
      <w:proofErr w:type="spellEnd"/>
      <w:r w:rsidRPr="009E2DD4">
        <w:rPr>
          <w:rFonts w:ascii="Arial" w:eastAsiaTheme="minorHAnsi" w:hAnsi="Arial" w:cs="Arial"/>
          <w:sz w:val="20"/>
          <w:szCs w:val="20"/>
        </w:rPr>
        <w:t xml:space="preserve"> E, Magnusson PK, Maguire J, Manichaikul A, McArdle PF, </w:t>
      </w:r>
      <w:proofErr w:type="spellStart"/>
      <w:r w:rsidRPr="009E2DD4">
        <w:rPr>
          <w:rFonts w:ascii="Arial" w:eastAsiaTheme="minorHAnsi" w:hAnsi="Arial" w:cs="Arial"/>
          <w:sz w:val="20"/>
          <w:szCs w:val="20"/>
        </w:rPr>
        <w:t>Meschia</w:t>
      </w:r>
      <w:proofErr w:type="spellEnd"/>
      <w:r w:rsidRPr="009E2DD4">
        <w:rPr>
          <w:rFonts w:ascii="Arial" w:eastAsiaTheme="minorHAnsi" w:hAnsi="Arial" w:cs="Arial"/>
          <w:sz w:val="20"/>
          <w:szCs w:val="20"/>
        </w:rPr>
        <w:t xml:space="preserve"> JF, Mitchell BD, Mosley TH, </w:t>
      </w:r>
      <w:proofErr w:type="spellStart"/>
      <w:r w:rsidRPr="009E2DD4">
        <w:rPr>
          <w:rFonts w:ascii="Arial" w:eastAsiaTheme="minorHAnsi" w:hAnsi="Arial" w:cs="Arial"/>
          <w:sz w:val="20"/>
          <w:szCs w:val="20"/>
        </w:rPr>
        <w:t>Nalls</w:t>
      </w:r>
      <w:proofErr w:type="spellEnd"/>
      <w:r w:rsidRPr="009E2DD4">
        <w:rPr>
          <w:rFonts w:ascii="Arial" w:eastAsiaTheme="minorHAnsi" w:hAnsi="Arial" w:cs="Arial"/>
          <w:sz w:val="20"/>
          <w:szCs w:val="20"/>
        </w:rPr>
        <w:t xml:space="preserve"> MA, Ninomiya T, O'Donnell MJ, Psaty BM, </w:t>
      </w:r>
      <w:proofErr w:type="spellStart"/>
      <w:r w:rsidRPr="009E2DD4">
        <w:rPr>
          <w:rFonts w:ascii="Arial" w:eastAsiaTheme="minorHAnsi" w:hAnsi="Arial" w:cs="Arial"/>
          <w:sz w:val="20"/>
          <w:szCs w:val="20"/>
        </w:rPr>
        <w:t>Pulit</w:t>
      </w:r>
      <w:proofErr w:type="spellEnd"/>
      <w:r w:rsidRPr="009E2DD4">
        <w:rPr>
          <w:rFonts w:ascii="Arial" w:eastAsiaTheme="minorHAnsi" w:hAnsi="Arial" w:cs="Arial"/>
          <w:sz w:val="20"/>
          <w:szCs w:val="20"/>
        </w:rPr>
        <w:t xml:space="preserve"> SL, </w:t>
      </w:r>
      <w:proofErr w:type="spellStart"/>
      <w:r w:rsidRPr="009E2DD4">
        <w:rPr>
          <w:rFonts w:ascii="Arial" w:eastAsiaTheme="minorHAnsi" w:hAnsi="Arial" w:cs="Arial"/>
          <w:sz w:val="20"/>
          <w:szCs w:val="20"/>
        </w:rPr>
        <w:t>Rannikmäe</w:t>
      </w:r>
      <w:proofErr w:type="spellEnd"/>
      <w:r w:rsidRPr="009E2DD4">
        <w:rPr>
          <w:rFonts w:ascii="Arial" w:eastAsiaTheme="minorHAnsi" w:hAnsi="Arial" w:cs="Arial"/>
          <w:sz w:val="20"/>
          <w:szCs w:val="20"/>
        </w:rPr>
        <w:t xml:space="preserve"> K, Reiner AP, </w:t>
      </w:r>
      <w:proofErr w:type="spellStart"/>
      <w:r w:rsidRPr="009E2DD4">
        <w:rPr>
          <w:rFonts w:ascii="Arial" w:eastAsiaTheme="minorHAnsi" w:hAnsi="Arial" w:cs="Arial"/>
          <w:sz w:val="20"/>
          <w:szCs w:val="20"/>
        </w:rPr>
        <w:t>Rexrode</w:t>
      </w:r>
      <w:proofErr w:type="spellEnd"/>
      <w:r w:rsidRPr="009E2DD4">
        <w:rPr>
          <w:rFonts w:ascii="Arial" w:eastAsiaTheme="minorHAnsi" w:hAnsi="Arial" w:cs="Arial"/>
          <w:sz w:val="20"/>
          <w:szCs w:val="20"/>
        </w:rPr>
        <w:t xml:space="preserve"> KM, Rice K, Rich SS, </w:t>
      </w:r>
      <w:proofErr w:type="spellStart"/>
      <w:r w:rsidRPr="009E2DD4">
        <w:rPr>
          <w:rFonts w:ascii="Arial" w:eastAsiaTheme="minorHAnsi" w:hAnsi="Arial" w:cs="Arial"/>
          <w:sz w:val="20"/>
          <w:szCs w:val="20"/>
        </w:rPr>
        <w:t>Ridker</w:t>
      </w:r>
      <w:proofErr w:type="spellEnd"/>
      <w:r w:rsidRPr="009E2DD4">
        <w:rPr>
          <w:rFonts w:ascii="Arial" w:eastAsiaTheme="minorHAnsi" w:hAnsi="Arial" w:cs="Arial"/>
          <w:sz w:val="20"/>
          <w:szCs w:val="20"/>
        </w:rPr>
        <w:t xml:space="preserve"> PM, </w:t>
      </w:r>
      <w:proofErr w:type="spellStart"/>
      <w:r w:rsidRPr="009E2DD4">
        <w:rPr>
          <w:rFonts w:ascii="Arial" w:eastAsiaTheme="minorHAnsi" w:hAnsi="Arial" w:cs="Arial"/>
          <w:sz w:val="20"/>
          <w:szCs w:val="20"/>
        </w:rPr>
        <w:t>Rost</w:t>
      </w:r>
      <w:proofErr w:type="spellEnd"/>
      <w:r w:rsidRPr="009E2DD4">
        <w:rPr>
          <w:rFonts w:ascii="Arial" w:eastAsiaTheme="minorHAnsi" w:hAnsi="Arial" w:cs="Arial"/>
          <w:sz w:val="20"/>
          <w:szCs w:val="20"/>
        </w:rPr>
        <w:t xml:space="preserve"> NS, Rothwell PM, Rotter JI, </w:t>
      </w:r>
      <w:proofErr w:type="spellStart"/>
      <w:r w:rsidRPr="009E2DD4">
        <w:rPr>
          <w:rFonts w:ascii="Arial" w:eastAsiaTheme="minorHAnsi" w:hAnsi="Arial" w:cs="Arial"/>
          <w:sz w:val="20"/>
          <w:szCs w:val="20"/>
        </w:rPr>
        <w:t>Rundek</w:t>
      </w:r>
      <w:proofErr w:type="spellEnd"/>
      <w:r w:rsidRPr="009E2DD4">
        <w:rPr>
          <w:rFonts w:ascii="Arial" w:eastAsiaTheme="minorHAnsi" w:hAnsi="Arial" w:cs="Arial"/>
          <w:sz w:val="20"/>
          <w:szCs w:val="20"/>
        </w:rPr>
        <w:t xml:space="preserve"> T, Sacco RL, </w:t>
      </w:r>
      <w:proofErr w:type="spellStart"/>
      <w:r w:rsidRPr="009E2DD4">
        <w:rPr>
          <w:rFonts w:ascii="Arial" w:eastAsiaTheme="minorHAnsi" w:hAnsi="Arial" w:cs="Arial"/>
          <w:sz w:val="20"/>
          <w:szCs w:val="20"/>
        </w:rPr>
        <w:t>Sakaue</w:t>
      </w:r>
      <w:proofErr w:type="spellEnd"/>
      <w:r w:rsidRPr="009E2DD4">
        <w:rPr>
          <w:rFonts w:ascii="Arial" w:eastAsiaTheme="minorHAnsi" w:hAnsi="Arial" w:cs="Arial"/>
          <w:sz w:val="20"/>
          <w:szCs w:val="20"/>
        </w:rPr>
        <w:t xml:space="preserve"> S, Sale MM, </w:t>
      </w:r>
      <w:proofErr w:type="spellStart"/>
      <w:r w:rsidRPr="009E2DD4">
        <w:rPr>
          <w:rFonts w:ascii="Arial" w:eastAsiaTheme="minorHAnsi" w:hAnsi="Arial" w:cs="Arial"/>
          <w:sz w:val="20"/>
          <w:szCs w:val="20"/>
        </w:rPr>
        <w:t>Salomaa</w:t>
      </w:r>
      <w:proofErr w:type="spellEnd"/>
      <w:r w:rsidRPr="009E2DD4">
        <w:rPr>
          <w:rFonts w:ascii="Arial" w:eastAsiaTheme="minorHAnsi" w:hAnsi="Arial" w:cs="Arial"/>
          <w:sz w:val="20"/>
          <w:szCs w:val="20"/>
        </w:rPr>
        <w:t xml:space="preserve"> V, Sapkota BR, Schmidt R, Schmidt CO, </w:t>
      </w:r>
      <w:proofErr w:type="spellStart"/>
      <w:r w:rsidRPr="009E2DD4">
        <w:rPr>
          <w:rFonts w:ascii="Arial" w:eastAsiaTheme="minorHAnsi" w:hAnsi="Arial" w:cs="Arial"/>
          <w:sz w:val="20"/>
          <w:szCs w:val="20"/>
        </w:rPr>
        <w:t>Schminke</w:t>
      </w:r>
      <w:proofErr w:type="spellEnd"/>
      <w:r w:rsidRPr="009E2DD4">
        <w:rPr>
          <w:rFonts w:ascii="Arial" w:eastAsiaTheme="minorHAnsi" w:hAnsi="Arial" w:cs="Arial"/>
          <w:sz w:val="20"/>
          <w:szCs w:val="20"/>
        </w:rPr>
        <w:t xml:space="preserve"> U, Sharma P, </w:t>
      </w:r>
      <w:proofErr w:type="spellStart"/>
      <w:r w:rsidRPr="009E2DD4">
        <w:rPr>
          <w:rFonts w:ascii="Arial" w:eastAsiaTheme="minorHAnsi" w:hAnsi="Arial" w:cs="Arial"/>
          <w:sz w:val="20"/>
          <w:szCs w:val="20"/>
        </w:rPr>
        <w:t>Slowik</w:t>
      </w:r>
      <w:proofErr w:type="spellEnd"/>
      <w:r w:rsidRPr="009E2DD4">
        <w:rPr>
          <w:rFonts w:ascii="Arial" w:eastAsiaTheme="minorHAnsi" w:hAnsi="Arial" w:cs="Arial"/>
          <w:sz w:val="20"/>
          <w:szCs w:val="20"/>
        </w:rPr>
        <w:t xml:space="preserve"> A, </w:t>
      </w:r>
      <w:proofErr w:type="spellStart"/>
      <w:r w:rsidRPr="009E2DD4">
        <w:rPr>
          <w:rFonts w:ascii="Arial" w:eastAsiaTheme="minorHAnsi" w:hAnsi="Arial" w:cs="Arial"/>
          <w:sz w:val="20"/>
          <w:szCs w:val="20"/>
        </w:rPr>
        <w:t>Sudlow</w:t>
      </w:r>
      <w:proofErr w:type="spellEnd"/>
      <w:r w:rsidRPr="009E2DD4">
        <w:rPr>
          <w:rFonts w:ascii="Arial" w:eastAsiaTheme="minorHAnsi" w:hAnsi="Arial" w:cs="Arial"/>
          <w:sz w:val="20"/>
          <w:szCs w:val="20"/>
        </w:rPr>
        <w:t xml:space="preserve"> CLM, </w:t>
      </w:r>
      <w:proofErr w:type="spellStart"/>
      <w:r w:rsidRPr="009E2DD4">
        <w:rPr>
          <w:rFonts w:ascii="Arial" w:eastAsiaTheme="minorHAnsi" w:hAnsi="Arial" w:cs="Arial"/>
          <w:sz w:val="20"/>
          <w:szCs w:val="20"/>
        </w:rPr>
        <w:t>Tanislav</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Tatlisumak</w:t>
      </w:r>
      <w:proofErr w:type="spellEnd"/>
      <w:r w:rsidRPr="009E2DD4">
        <w:rPr>
          <w:rFonts w:ascii="Arial" w:eastAsiaTheme="minorHAnsi" w:hAnsi="Arial" w:cs="Arial"/>
          <w:sz w:val="20"/>
          <w:szCs w:val="20"/>
        </w:rPr>
        <w:t xml:space="preserve"> T, Taylor KD, Thijs VNS, </w:t>
      </w:r>
      <w:proofErr w:type="spellStart"/>
      <w:r w:rsidRPr="009E2DD4">
        <w:rPr>
          <w:rFonts w:ascii="Arial" w:eastAsiaTheme="minorHAnsi" w:hAnsi="Arial" w:cs="Arial"/>
          <w:sz w:val="20"/>
          <w:szCs w:val="20"/>
        </w:rPr>
        <w:t>Thorleifsson</w:t>
      </w:r>
      <w:proofErr w:type="spellEnd"/>
      <w:r w:rsidRPr="009E2DD4">
        <w:rPr>
          <w:rFonts w:ascii="Arial" w:eastAsiaTheme="minorHAnsi" w:hAnsi="Arial" w:cs="Arial"/>
          <w:sz w:val="20"/>
          <w:szCs w:val="20"/>
        </w:rPr>
        <w:t xml:space="preserve"> G, </w:t>
      </w:r>
      <w:proofErr w:type="spellStart"/>
      <w:r w:rsidRPr="009E2DD4">
        <w:rPr>
          <w:rFonts w:ascii="Arial" w:eastAsiaTheme="minorHAnsi" w:hAnsi="Arial" w:cs="Arial"/>
          <w:sz w:val="20"/>
          <w:szCs w:val="20"/>
        </w:rPr>
        <w:t>Thorsteinsdottir</w:t>
      </w:r>
      <w:proofErr w:type="spellEnd"/>
      <w:r w:rsidRPr="009E2DD4">
        <w:rPr>
          <w:rFonts w:ascii="Arial" w:eastAsiaTheme="minorHAnsi" w:hAnsi="Arial" w:cs="Arial"/>
          <w:sz w:val="20"/>
          <w:szCs w:val="20"/>
        </w:rPr>
        <w:t xml:space="preserve"> U, </w:t>
      </w:r>
      <w:proofErr w:type="spellStart"/>
      <w:r w:rsidRPr="009E2DD4">
        <w:rPr>
          <w:rFonts w:ascii="Arial" w:eastAsiaTheme="minorHAnsi" w:hAnsi="Arial" w:cs="Arial"/>
          <w:sz w:val="20"/>
          <w:szCs w:val="20"/>
        </w:rPr>
        <w:t>Tiedt</w:t>
      </w:r>
      <w:proofErr w:type="spellEnd"/>
      <w:r w:rsidRPr="009E2DD4">
        <w:rPr>
          <w:rFonts w:ascii="Arial" w:eastAsiaTheme="minorHAnsi" w:hAnsi="Arial" w:cs="Arial"/>
          <w:sz w:val="20"/>
          <w:szCs w:val="20"/>
        </w:rPr>
        <w:t xml:space="preserve"> S, Trompet S, </w:t>
      </w:r>
      <w:proofErr w:type="spellStart"/>
      <w:r w:rsidRPr="009E2DD4">
        <w:rPr>
          <w:rFonts w:ascii="Arial" w:eastAsiaTheme="minorHAnsi" w:hAnsi="Arial" w:cs="Arial"/>
          <w:sz w:val="20"/>
          <w:szCs w:val="20"/>
        </w:rPr>
        <w:t>Tzourio</w:t>
      </w:r>
      <w:proofErr w:type="spellEnd"/>
      <w:r w:rsidRPr="009E2DD4">
        <w:rPr>
          <w:rFonts w:ascii="Arial" w:eastAsiaTheme="minorHAnsi" w:hAnsi="Arial" w:cs="Arial"/>
          <w:sz w:val="20"/>
          <w:szCs w:val="20"/>
        </w:rPr>
        <w:t xml:space="preserve"> C, van </w:t>
      </w:r>
      <w:proofErr w:type="spellStart"/>
      <w:r w:rsidRPr="009E2DD4">
        <w:rPr>
          <w:rFonts w:ascii="Arial" w:eastAsiaTheme="minorHAnsi" w:hAnsi="Arial" w:cs="Arial"/>
          <w:sz w:val="20"/>
          <w:szCs w:val="20"/>
        </w:rPr>
        <w:t>Duijn</w:t>
      </w:r>
      <w:proofErr w:type="spellEnd"/>
      <w:r w:rsidRPr="009E2DD4">
        <w:rPr>
          <w:rFonts w:ascii="Arial" w:eastAsiaTheme="minorHAnsi" w:hAnsi="Arial" w:cs="Arial"/>
          <w:sz w:val="20"/>
          <w:szCs w:val="20"/>
        </w:rPr>
        <w:t xml:space="preserve"> CM, Walters M, Wareham NJ, </w:t>
      </w:r>
      <w:proofErr w:type="spellStart"/>
      <w:r w:rsidRPr="009E2DD4">
        <w:rPr>
          <w:rFonts w:ascii="Arial" w:eastAsiaTheme="minorHAnsi" w:hAnsi="Arial" w:cs="Arial"/>
          <w:sz w:val="20"/>
          <w:szCs w:val="20"/>
        </w:rPr>
        <w:t>Wassertheil-Smoller</w:t>
      </w:r>
      <w:proofErr w:type="spellEnd"/>
      <w:r w:rsidRPr="009E2DD4">
        <w:rPr>
          <w:rFonts w:ascii="Arial" w:eastAsiaTheme="minorHAnsi" w:hAnsi="Arial" w:cs="Arial"/>
          <w:sz w:val="20"/>
          <w:szCs w:val="20"/>
        </w:rPr>
        <w:t xml:space="preserve"> S, Wilson JG, Wiggins KL, Yang Q, Yusuf S, Amin N, Aparicio HS, Arnett DK, Attia J, </w:t>
      </w:r>
      <w:proofErr w:type="spellStart"/>
      <w:r w:rsidRPr="009E2DD4">
        <w:rPr>
          <w:rFonts w:ascii="Arial" w:eastAsiaTheme="minorHAnsi" w:hAnsi="Arial" w:cs="Arial"/>
          <w:sz w:val="20"/>
          <w:szCs w:val="20"/>
        </w:rPr>
        <w:t>Beiser</w:t>
      </w:r>
      <w:proofErr w:type="spellEnd"/>
      <w:r w:rsidRPr="009E2DD4">
        <w:rPr>
          <w:rFonts w:ascii="Arial" w:eastAsiaTheme="minorHAnsi" w:hAnsi="Arial" w:cs="Arial"/>
          <w:sz w:val="20"/>
          <w:szCs w:val="20"/>
        </w:rPr>
        <w:t xml:space="preserve"> AS, </w:t>
      </w:r>
      <w:proofErr w:type="spellStart"/>
      <w:r w:rsidRPr="009E2DD4">
        <w:rPr>
          <w:rFonts w:ascii="Arial" w:eastAsiaTheme="minorHAnsi" w:hAnsi="Arial" w:cs="Arial"/>
          <w:sz w:val="20"/>
          <w:szCs w:val="20"/>
        </w:rPr>
        <w:t>Berr</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Buring</w:t>
      </w:r>
      <w:proofErr w:type="spellEnd"/>
      <w:r w:rsidRPr="009E2DD4">
        <w:rPr>
          <w:rFonts w:ascii="Arial" w:eastAsiaTheme="minorHAnsi" w:hAnsi="Arial" w:cs="Arial"/>
          <w:sz w:val="20"/>
          <w:szCs w:val="20"/>
        </w:rPr>
        <w:t xml:space="preserve"> JE, Bustamante M, Caso V, Cheng YC, Choi SH, </w:t>
      </w:r>
      <w:proofErr w:type="spellStart"/>
      <w:r w:rsidRPr="009E2DD4">
        <w:rPr>
          <w:rFonts w:ascii="Arial" w:eastAsiaTheme="minorHAnsi" w:hAnsi="Arial" w:cs="Arial"/>
          <w:sz w:val="20"/>
          <w:szCs w:val="20"/>
        </w:rPr>
        <w:t>Chowhan</w:t>
      </w:r>
      <w:proofErr w:type="spellEnd"/>
      <w:r w:rsidRPr="009E2DD4">
        <w:rPr>
          <w:rFonts w:ascii="Arial" w:eastAsiaTheme="minorHAnsi" w:hAnsi="Arial" w:cs="Arial"/>
          <w:sz w:val="20"/>
          <w:szCs w:val="20"/>
        </w:rPr>
        <w:t xml:space="preserve"> A, </w:t>
      </w:r>
      <w:proofErr w:type="spellStart"/>
      <w:r w:rsidRPr="009E2DD4">
        <w:rPr>
          <w:rFonts w:ascii="Arial" w:eastAsiaTheme="minorHAnsi" w:hAnsi="Arial" w:cs="Arial"/>
          <w:sz w:val="20"/>
          <w:szCs w:val="20"/>
        </w:rPr>
        <w:t>Cullell</w:t>
      </w:r>
      <w:proofErr w:type="spellEnd"/>
      <w:r w:rsidRPr="009E2DD4">
        <w:rPr>
          <w:rFonts w:ascii="Arial" w:eastAsiaTheme="minorHAnsi" w:hAnsi="Arial" w:cs="Arial"/>
          <w:sz w:val="20"/>
          <w:szCs w:val="20"/>
        </w:rPr>
        <w:t xml:space="preserve"> N, </w:t>
      </w:r>
      <w:proofErr w:type="spellStart"/>
      <w:r w:rsidRPr="009E2DD4">
        <w:rPr>
          <w:rFonts w:ascii="Arial" w:eastAsiaTheme="minorHAnsi" w:hAnsi="Arial" w:cs="Arial"/>
          <w:sz w:val="20"/>
          <w:szCs w:val="20"/>
        </w:rPr>
        <w:t>Dartigues</w:t>
      </w:r>
      <w:proofErr w:type="spellEnd"/>
      <w:r w:rsidRPr="009E2DD4">
        <w:rPr>
          <w:rFonts w:ascii="Arial" w:eastAsiaTheme="minorHAnsi" w:hAnsi="Arial" w:cs="Arial"/>
          <w:sz w:val="20"/>
          <w:szCs w:val="20"/>
        </w:rPr>
        <w:t xml:space="preserve"> JF, </w:t>
      </w:r>
      <w:proofErr w:type="spellStart"/>
      <w:r w:rsidRPr="009E2DD4">
        <w:rPr>
          <w:rFonts w:ascii="Arial" w:eastAsiaTheme="minorHAnsi" w:hAnsi="Arial" w:cs="Arial"/>
          <w:sz w:val="20"/>
          <w:szCs w:val="20"/>
        </w:rPr>
        <w:t>Delavaran</w:t>
      </w:r>
      <w:proofErr w:type="spellEnd"/>
      <w:r w:rsidRPr="009E2DD4">
        <w:rPr>
          <w:rFonts w:ascii="Arial" w:eastAsiaTheme="minorHAnsi" w:hAnsi="Arial" w:cs="Arial"/>
          <w:sz w:val="20"/>
          <w:szCs w:val="20"/>
        </w:rPr>
        <w:t xml:space="preserve"> H, Delgado P, </w:t>
      </w:r>
      <w:proofErr w:type="spellStart"/>
      <w:r w:rsidRPr="009E2DD4">
        <w:rPr>
          <w:rFonts w:ascii="Arial" w:eastAsiaTheme="minorHAnsi" w:hAnsi="Arial" w:cs="Arial"/>
          <w:sz w:val="20"/>
          <w:szCs w:val="20"/>
        </w:rPr>
        <w:t>Dörr</w:t>
      </w:r>
      <w:proofErr w:type="spellEnd"/>
      <w:r w:rsidRPr="009E2DD4">
        <w:rPr>
          <w:rFonts w:ascii="Arial" w:eastAsiaTheme="minorHAnsi" w:hAnsi="Arial" w:cs="Arial"/>
          <w:sz w:val="20"/>
          <w:szCs w:val="20"/>
        </w:rPr>
        <w:t xml:space="preserve"> M, </w:t>
      </w:r>
      <w:proofErr w:type="spellStart"/>
      <w:r w:rsidRPr="009E2DD4">
        <w:rPr>
          <w:rFonts w:ascii="Arial" w:eastAsiaTheme="minorHAnsi" w:hAnsi="Arial" w:cs="Arial"/>
          <w:sz w:val="20"/>
          <w:szCs w:val="20"/>
        </w:rPr>
        <w:t>Engström</w:t>
      </w:r>
      <w:proofErr w:type="spellEnd"/>
      <w:r w:rsidRPr="009E2DD4">
        <w:rPr>
          <w:rFonts w:ascii="Arial" w:eastAsiaTheme="minorHAnsi" w:hAnsi="Arial" w:cs="Arial"/>
          <w:sz w:val="20"/>
          <w:szCs w:val="20"/>
        </w:rPr>
        <w:t xml:space="preserve"> G, Ford I, Gurpreet WS, </w:t>
      </w:r>
      <w:proofErr w:type="spellStart"/>
      <w:r w:rsidRPr="009E2DD4">
        <w:rPr>
          <w:rFonts w:ascii="Arial" w:eastAsiaTheme="minorHAnsi" w:hAnsi="Arial" w:cs="Arial"/>
          <w:sz w:val="20"/>
          <w:szCs w:val="20"/>
        </w:rPr>
        <w:t>Hamsten</w:t>
      </w:r>
      <w:proofErr w:type="spellEnd"/>
      <w:r w:rsidRPr="009E2DD4">
        <w:rPr>
          <w:rFonts w:ascii="Arial" w:eastAsiaTheme="minorHAnsi" w:hAnsi="Arial" w:cs="Arial"/>
          <w:sz w:val="20"/>
          <w:szCs w:val="20"/>
        </w:rPr>
        <w:t xml:space="preserve"> A, </w:t>
      </w:r>
      <w:proofErr w:type="spellStart"/>
      <w:r w:rsidRPr="009E2DD4">
        <w:rPr>
          <w:rFonts w:ascii="Arial" w:eastAsiaTheme="minorHAnsi" w:hAnsi="Arial" w:cs="Arial"/>
          <w:sz w:val="20"/>
          <w:szCs w:val="20"/>
        </w:rPr>
        <w:t>Heitsch</w:t>
      </w:r>
      <w:proofErr w:type="spellEnd"/>
      <w:r w:rsidRPr="009E2DD4">
        <w:rPr>
          <w:rFonts w:ascii="Arial" w:eastAsiaTheme="minorHAnsi" w:hAnsi="Arial" w:cs="Arial"/>
          <w:sz w:val="20"/>
          <w:szCs w:val="20"/>
        </w:rPr>
        <w:t xml:space="preserve"> L, </w:t>
      </w:r>
      <w:proofErr w:type="spellStart"/>
      <w:r w:rsidRPr="009E2DD4">
        <w:rPr>
          <w:rFonts w:ascii="Arial" w:eastAsiaTheme="minorHAnsi" w:hAnsi="Arial" w:cs="Arial"/>
          <w:sz w:val="20"/>
          <w:szCs w:val="20"/>
        </w:rPr>
        <w:t>Hozawa</w:t>
      </w:r>
      <w:proofErr w:type="spellEnd"/>
      <w:r w:rsidRPr="009E2DD4">
        <w:rPr>
          <w:rFonts w:ascii="Arial" w:eastAsiaTheme="minorHAnsi" w:hAnsi="Arial" w:cs="Arial"/>
          <w:sz w:val="20"/>
          <w:szCs w:val="20"/>
        </w:rPr>
        <w:t xml:space="preserve"> A, Ibanez L, </w:t>
      </w:r>
      <w:proofErr w:type="spellStart"/>
      <w:r w:rsidRPr="009E2DD4">
        <w:rPr>
          <w:rFonts w:ascii="Arial" w:eastAsiaTheme="minorHAnsi" w:hAnsi="Arial" w:cs="Arial"/>
          <w:sz w:val="20"/>
          <w:szCs w:val="20"/>
        </w:rPr>
        <w:t>Ilinca</w:t>
      </w:r>
      <w:proofErr w:type="spellEnd"/>
      <w:r w:rsidRPr="009E2DD4">
        <w:rPr>
          <w:rFonts w:ascii="Arial" w:eastAsiaTheme="minorHAnsi" w:hAnsi="Arial" w:cs="Arial"/>
          <w:sz w:val="20"/>
          <w:szCs w:val="20"/>
        </w:rPr>
        <w:t xml:space="preserve"> A, </w:t>
      </w:r>
      <w:proofErr w:type="spellStart"/>
      <w:r w:rsidRPr="009E2DD4">
        <w:rPr>
          <w:rFonts w:ascii="Arial" w:eastAsiaTheme="minorHAnsi" w:hAnsi="Arial" w:cs="Arial"/>
          <w:sz w:val="20"/>
          <w:szCs w:val="20"/>
        </w:rPr>
        <w:t>Ingelsson</w:t>
      </w:r>
      <w:proofErr w:type="spellEnd"/>
      <w:r w:rsidRPr="009E2DD4">
        <w:rPr>
          <w:rFonts w:ascii="Arial" w:eastAsiaTheme="minorHAnsi" w:hAnsi="Arial" w:cs="Arial"/>
          <w:sz w:val="20"/>
          <w:szCs w:val="20"/>
        </w:rPr>
        <w:t xml:space="preserve"> M, Iwasaki M, Jackson RD, </w:t>
      </w:r>
      <w:proofErr w:type="spellStart"/>
      <w:r w:rsidRPr="009E2DD4">
        <w:rPr>
          <w:rFonts w:ascii="Arial" w:eastAsiaTheme="minorHAnsi" w:hAnsi="Arial" w:cs="Arial"/>
          <w:sz w:val="20"/>
          <w:szCs w:val="20"/>
        </w:rPr>
        <w:t>Jood</w:t>
      </w:r>
      <w:proofErr w:type="spellEnd"/>
      <w:r w:rsidRPr="009E2DD4">
        <w:rPr>
          <w:rFonts w:ascii="Arial" w:eastAsiaTheme="minorHAnsi" w:hAnsi="Arial" w:cs="Arial"/>
          <w:sz w:val="20"/>
          <w:szCs w:val="20"/>
        </w:rPr>
        <w:t xml:space="preserve"> K, </w:t>
      </w:r>
      <w:proofErr w:type="spellStart"/>
      <w:r w:rsidRPr="009E2DD4">
        <w:rPr>
          <w:rFonts w:ascii="Arial" w:eastAsiaTheme="minorHAnsi" w:hAnsi="Arial" w:cs="Arial"/>
          <w:sz w:val="20"/>
          <w:szCs w:val="20"/>
        </w:rPr>
        <w:t>Jousilahti</w:t>
      </w:r>
      <w:proofErr w:type="spellEnd"/>
      <w:r w:rsidRPr="009E2DD4">
        <w:rPr>
          <w:rFonts w:ascii="Arial" w:eastAsiaTheme="minorHAnsi" w:hAnsi="Arial" w:cs="Arial"/>
          <w:sz w:val="20"/>
          <w:szCs w:val="20"/>
        </w:rPr>
        <w:t xml:space="preserve"> P, </w:t>
      </w:r>
      <w:proofErr w:type="spellStart"/>
      <w:r w:rsidRPr="009E2DD4">
        <w:rPr>
          <w:rFonts w:ascii="Arial" w:eastAsiaTheme="minorHAnsi" w:hAnsi="Arial" w:cs="Arial"/>
          <w:sz w:val="20"/>
          <w:szCs w:val="20"/>
        </w:rPr>
        <w:t>Kaffashian</w:t>
      </w:r>
      <w:proofErr w:type="spellEnd"/>
      <w:r w:rsidRPr="009E2DD4">
        <w:rPr>
          <w:rFonts w:ascii="Arial" w:eastAsiaTheme="minorHAnsi" w:hAnsi="Arial" w:cs="Arial"/>
          <w:sz w:val="20"/>
          <w:szCs w:val="20"/>
        </w:rPr>
        <w:t xml:space="preserve"> S, Kalra L, </w:t>
      </w:r>
      <w:proofErr w:type="spellStart"/>
      <w:r w:rsidRPr="009E2DD4">
        <w:rPr>
          <w:rFonts w:ascii="Arial" w:eastAsiaTheme="minorHAnsi" w:hAnsi="Arial" w:cs="Arial"/>
          <w:sz w:val="20"/>
          <w:szCs w:val="20"/>
        </w:rPr>
        <w:t>Kamouchi</w:t>
      </w:r>
      <w:proofErr w:type="spellEnd"/>
      <w:r w:rsidRPr="009E2DD4">
        <w:rPr>
          <w:rFonts w:ascii="Arial" w:eastAsiaTheme="minorHAnsi" w:hAnsi="Arial" w:cs="Arial"/>
          <w:sz w:val="20"/>
          <w:szCs w:val="20"/>
        </w:rPr>
        <w:t xml:space="preserve"> M, </w:t>
      </w:r>
      <w:proofErr w:type="spellStart"/>
      <w:r w:rsidRPr="009E2DD4">
        <w:rPr>
          <w:rFonts w:ascii="Arial" w:eastAsiaTheme="minorHAnsi" w:hAnsi="Arial" w:cs="Arial"/>
          <w:sz w:val="20"/>
          <w:szCs w:val="20"/>
        </w:rPr>
        <w:t>Kitazono</w:t>
      </w:r>
      <w:proofErr w:type="spellEnd"/>
      <w:r w:rsidRPr="009E2DD4">
        <w:rPr>
          <w:rFonts w:ascii="Arial" w:eastAsiaTheme="minorHAnsi" w:hAnsi="Arial" w:cs="Arial"/>
          <w:sz w:val="20"/>
          <w:szCs w:val="20"/>
        </w:rPr>
        <w:t xml:space="preserve"> T, </w:t>
      </w:r>
      <w:proofErr w:type="spellStart"/>
      <w:r w:rsidRPr="009E2DD4">
        <w:rPr>
          <w:rFonts w:ascii="Arial" w:eastAsiaTheme="minorHAnsi" w:hAnsi="Arial" w:cs="Arial"/>
          <w:sz w:val="20"/>
          <w:szCs w:val="20"/>
        </w:rPr>
        <w:t>Kjartansson</w:t>
      </w:r>
      <w:proofErr w:type="spellEnd"/>
      <w:r w:rsidRPr="009E2DD4">
        <w:rPr>
          <w:rFonts w:ascii="Arial" w:eastAsiaTheme="minorHAnsi" w:hAnsi="Arial" w:cs="Arial"/>
          <w:sz w:val="20"/>
          <w:szCs w:val="20"/>
        </w:rPr>
        <w:t xml:space="preserve"> O, Kloss M, </w:t>
      </w:r>
      <w:proofErr w:type="spellStart"/>
      <w:r w:rsidRPr="009E2DD4">
        <w:rPr>
          <w:rFonts w:ascii="Arial" w:eastAsiaTheme="minorHAnsi" w:hAnsi="Arial" w:cs="Arial"/>
          <w:sz w:val="20"/>
          <w:szCs w:val="20"/>
        </w:rPr>
        <w:t>Koudstaal</w:t>
      </w:r>
      <w:proofErr w:type="spellEnd"/>
      <w:r w:rsidRPr="009E2DD4">
        <w:rPr>
          <w:rFonts w:ascii="Arial" w:eastAsiaTheme="minorHAnsi" w:hAnsi="Arial" w:cs="Arial"/>
          <w:sz w:val="20"/>
          <w:szCs w:val="20"/>
        </w:rPr>
        <w:t xml:space="preserve"> PJ, </w:t>
      </w:r>
      <w:proofErr w:type="spellStart"/>
      <w:r w:rsidRPr="009E2DD4">
        <w:rPr>
          <w:rFonts w:ascii="Arial" w:eastAsiaTheme="minorHAnsi" w:hAnsi="Arial" w:cs="Arial"/>
          <w:sz w:val="20"/>
          <w:szCs w:val="20"/>
        </w:rPr>
        <w:t>Krupinski</w:t>
      </w:r>
      <w:proofErr w:type="spellEnd"/>
      <w:r w:rsidRPr="009E2DD4">
        <w:rPr>
          <w:rFonts w:ascii="Arial" w:eastAsiaTheme="minorHAnsi" w:hAnsi="Arial" w:cs="Arial"/>
          <w:sz w:val="20"/>
          <w:szCs w:val="20"/>
        </w:rPr>
        <w:t xml:space="preserve"> J, </w:t>
      </w:r>
      <w:proofErr w:type="spellStart"/>
      <w:r w:rsidRPr="009E2DD4">
        <w:rPr>
          <w:rFonts w:ascii="Arial" w:eastAsiaTheme="minorHAnsi" w:hAnsi="Arial" w:cs="Arial"/>
          <w:sz w:val="20"/>
          <w:szCs w:val="20"/>
        </w:rPr>
        <w:t>Labovitz</w:t>
      </w:r>
      <w:proofErr w:type="spellEnd"/>
      <w:r w:rsidRPr="009E2DD4">
        <w:rPr>
          <w:rFonts w:ascii="Arial" w:eastAsiaTheme="minorHAnsi" w:hAnsi="Arial" w:cs="Arial"/>
          <w:sz w:val="20"/>
          <w:szCs w:val="20"/>
        </w:rPr>
        <w:t xml:space="preserve"> DL, Laurie CC, Levi CR, Li L, Lind L, Lindgren CM, </w:t>
      </w:r>
      <w:proofErr w:type="spellStart"/>
      <w:r w:rsidRPr="009E2DD4">
        <w:rPr>
          <w:rFonts w:ascii="Arial" w:eastAsiaTheme="minorHAnsi" w:hAnsi="Arial" w:cs="Arial"/>
          <w:sz w:val="20"/>
          <w:szCs w:val="20"/>
        </w:rPr>
        <w:t>Lioutas</w:t>
      </w:r>
      <w:proofErr w:type="spellEnd"/>
      <w:r w:rsidRPr="009E2DD4">
        <w:rPr>
          <w:rFonts w:ascii="Arial" w:eastAsiaTheme="minorHAnsi" w:hAnsi="Arial" w:cs="Arial"/>
          <w:sz w:val="20"/>
          <w:szCs w:val="20"/>
        </w:rPr>
        <w:t xml:space="preserve"> V, Liu YM, Lopez OL, Makoto H, Martinez-</w:t>
      </w:r>
      <w:proofErr w:type="spellStart"/>
      <w:r w:rsidRPr="009E2DD4">
        <w:rPr>
          <w:rFonts w:ascii="Arial" w:eastAsiaTheme="minorHAnsi" w:hAnsi="Arial" w:cs="Arial"/>
          <w:sz w:val="20"/>
          <w:szCs w:val="20"/>
        </w:rPr>
        <w:t>Majander</w:t>
      </w:r>
      <w:proofErr w:type="spellEnd"/>
      <w:r w:rsidRPr="009E2DD4">
        <w:rPr>
          <w:rFonts w:ascii="Arial" w:eastAsiaTheme="minorHAnsi" w:hAnsi="Arial" w:cs="Arial"/>
          <w:sz w:val="20"/>
          <w:szCs w:val="20"/>
        </w:rPr>
        <w:t xml:space="preserve"> N, Matsuda K, Minegishi N, Montaner J, Morris AP, </w:t>
      </w:r>
      <w:proofErr w:type="spellStart"/>
      <w:r w:rsidRPr="009E2DD4">
        <w:rPr>
          <w:rFonts w:ascii="Arial" w:eastAsiaTheme="minorHAnsi" w:hAnsi="Arial" w:cs="Arial"/>
          <w:sz w:val="20"/>
          <w:szCs w:val="20"/>
        </w:rPr>
        <w:t>Muiño</w:t>
      </w:r>
      <w:proofErr w:type="spellEnd"/>
      <w:r w:rsidRPr="009E2DD4">
        <w:rPr>
          <w:rFonts w:ascii="Arial" w:eastAsiaTheme="minorHAnsi" w:hAnsi="Arial" w:cs="Arial"/>
          <w:sz w:val="20"/>
          <w:szCs w:val="20"/>
        </w:rPr>
        <w:t xml:space="preserve"> E, Müller-</w:t>
      </w:r>
      <w:proofErr w:type="spellStart"/>
      <w:r w:rsidRPr="009E2DD4">
        <w:rPr>
          <w:rFonts w:ascii="Arial" w:eastAsiaTheme="minorHAnsi" w:hAnsi="Arial" w:cs="Arial"/>
          <w:sz w:val="20"/>
          <w:szCs w:val="20"/>
        </w:rPr>
        <w:t>Nurasyid</w:t>
      </w:r>
      <w:proofErr w:type="spellEnd"/>
      <w:r w:rsidRPr="009E2DD4">
        <w:rPr>
          <w:rFonts w:ascii="Arial" w:eastAsiaTheme="minorHAnsi" w:hAnsi="Arial" w:cs="Arial"/>
          <w:sz w:val="20"/>
          <w:szCs w:val="20"/>
        </w:rPr>
        <w:t xml:space="preserve"> M, </w:t>
      </w:r>
      <w:proofErr w:type="spellStart"/>
      <w:r w:rsidRPr="009E2DD4">
        <w:rPr>
          <w:rFonts w:ascii="Arial" w:eastAsiaTheme="minorHAnsi" w:hAnsi="Arial" w:cs="Arial"/>
          <w:sz w:val="20"/>
          <w:szCs w:val="20"/>
        </w:rPr>
        <w:t>Norrving</w:t>
      </w:r>
      <w:proofErr w:type="spellEnd"/>
      <w:r w:rsidRPr="009E2DD4">
        <w:rPr>
          <w:rFonts w:ascii="Arial" w:eastAsiaTheme="minorHAnsi" w:hAnsi="Arial" w:cs="Arial"/>
          <w:sz w:val="20"/>
          <w:szCs w:val="20"/>
        </w:rPr>
        <w:t xml:space="preserve"> B, </w:t>
      </w:r>
      <w:proofErr w:type="spellStart"/>
      <w:r w:rsidRPr="009E2DD4">
        <w:rPr>
          <w:rFonts w:ascii="Arial" w:eastAsiaTheme="minorHAnsi" w:hAnsi="Arial" w:cs="Arial"/>
          <w:sz w:val="20"/>
          <w:szCs w:val="20"/>
        </w:rPr>
        <w:t>Ogishima</w:t>
      </w:r>
      <w:proofErr w:type="spellEnd"/>
      <w:r w:rsidRPr="009E2DD4">
        <w:rPr>
          <w:rFonts w:ascii="Arial" w:eastAsiaTheme="minorHAnsi" w:hAnsi="Arial" w:cs="Arial"/>
          <w:sz w:val="20"/>
          <w:szCs w:val="20"/>
        </w:rPr>
        <w:t xml:space="preserve"> S, </w:t>
      </w:r>
      <w:proofErr w:type="spellStart"/>
      <w:r w:rsidRPr="009E2DD4">
        <w:rPr>
          <w:rFonts w:ascii="Arial" w:eastAsiaTheme="minorHAnsi" w:hAnsi="Arial" w:cs="Arial"/>
          <w:sz w:val="20"/>
          <w:szCs w:val="20"/>
        </w:rPr>
        <w:t>Parati</w:t>
      </w:r>
      <w:proofErr w:type="spellEnd"/>
      <w:r w:rsidRPr="009E2DD4">
        <w:rPr>
          <w:rFonts w:ascii="Arial" w:eastAsiaTheme="minorHAnsi" w:hAnsi="Arial" w:cs="Arial"/>
          <w:sz w:val="20"/>
          <w:szCs w:val="20"/>
        </w:rPr>
        <w:t xml:space="preserve"> EA, </w:t>
      </w:r>
      <w:proofErr w:type="spellStart"/>
      <w:r w:rsidRPr="009E2DD4">
        <w:rPr>
          <w:rFonts w:ascii="Arial" w:eastAsiaTheme="minorHAnsi" w:hAnsi="Arial" w:cs="Arial"/>
          <w:sz w:val="20"/>
          <w:szCs w:val="20"/>
        </w:rPr>
        <w:t>Peddareddygari</w:t>
      </w:r>
      <w:proofErr w:type="spellEnd"/>
      <w:r w:rsidRPr="009E2DD4">
        <w:rPr>
          <w:rFonts w:ascii="Arial" w:eastAsiaTheme="minorHAnsi" w:hAnsi="Arial" w:cs="Arial"/>
          <w:sz w:val="20"/>
          <w:szCs w:val="20"/>
        </w:rPr>
        <w:t xml:space="preserve"> LR, Pedersen NL, </w:t>
      </w:r>
      <w:proofErr w:type="spellStart"/>
      <w:r w:rsidRPr="009E2DD4">
        <w:rPr>
          <w:rFonts w:ascii="Arial" w:eastAsiaTheme="minorHAnsi" w:hAnsi="Arial" w:cs="Arial"/>
          <w:sz w:val="20"/>
          <w:szCs w:val="20"/>
        </w:rPr>
        <w:t>Pera</w:t>
      </w:r>
      <w:proofErr w:type="spellEnd"/>
      <w:r w:rsidRPr="009E2DD4">
        <w:rPr>
          <w:rFonts w:ascii="Arial" w:eastAsiaTheme="minorHAnsi" w:hAnsi="Arial" w:cs="Arial"/>
          <w:sz w:val="20"/>
          <w:szCs w:val="20"/>
        </w:rPr>
        <w:t xml:space="preserve"> J, </w:t>
      </w:r>
      <w:proofErr w:type="spellStart"/>
      <w:r w:rsidRPr="009E2DD4">
        <w:rPr>
          <w:rFonts w:ascii="Arial" w:eastAsiaTheme="minorHAnsi" w:hAnsi="Arial" w:cs="Arial"/>
          <w:sz w:val="20"/>
          <w:szCs w:val="20"/>
        </w:rPr>
        <w:t>Perola</w:t>
      </w:r>
      <w:proofErr w:type="spellEnd"/>
      <w:r w:rsidRPr="009E2DD4">
        <w:rPr>
          <w:rFonts w:ascii="Arial" w:eastAsiaTheme="minorHAnsi" w:hAnsi="Arial" w:cs="Arial"/>
          <w:sz w:val="20"/>
          <w:szCs w:val="20"/>
        </w:rPr>
        <w:t xml:space="preserve"> M, </w:t>
      </w:r>
      <w:proofErr w:type="spellStart"/>
      <w:r w:rsidRPr="009E2DD4">
        <w:rPr>
          <w:rFonts w:ascii="Arial" w:eastAsiaTheme="minorHAnsi" w:hAnsi="Arial" w:cs="Arial"/>
          <w:sz w:val="20"/>
          <w:szCs w:val="20"/>
        </w:rPr>
        <w:t>Pezzini</w:t>
      </w:r>
      <w:proofErr w:type="spellEnd"/>
      <w:r w:rsidRPr="009E2DD4">
        <w:rPr>
          <w:rFonts w:ascii="Arial" w:eastAsiaTheme="minorHAnsi" w:hAnsi="Arial" w:cs="Arial"/>
          <w:sz w:val="20"/>
          <w:szCs w:val="20"/>
        </w:rPr>
        <w:t xml:space="preserve"> A, Pileggi S, </w:t>
      </w:r>
      <w:proofErr w:type="spellStart"/>
      <w:r w:rsidRPr="009E2DD4">
        <w:rPr>
          <w:rFonts w:ascii="Arial" w:eastAsiaTheme="minorHAnsi" w:hAnsi="Arial" w:cs="Arial"/>
          <w:sz w:val="20"/>
          <w:szCs w:val="20"/>
        </w:rPr>
        <w:t>Rabionet</w:t>
      </w:r>
      <w:proofErr w:type="spellEnd"/>
      <w:r w:rsidRPr="009E2DD4">
        <w:rPr>
          <w:rFonts w:ascii="Arial" w:eastAsiaTheme="minorHAnsi" w:hAnsi="Arial" w:cs="Arial"/>
          <w:sz w:val="20"/>
          <w:szCs w:val="20"/>
        </w:rPr>
        <w:t xml:space="preserve"> R, </w:t>
      </w:r>
      <w:proofErr w:type="spellStart"/>
      <w:r w:rsidRPr="009E2DD4">
        <w:rPr>
          <w:rFonts w:ascii="Arial" w:eastAsiaTheme="minorHAnsi" w:hAnsi="Arial" w:cs="Arial"/>
          <w:sz w:val="20"/>
          <w:szCs w:val="20"/>
        </w:rPr>
        <w:t>Riba-Llena</w:t>
      </w:r>
      <w:proofErr w:type="spellEnd"/>
      <w:r w:rsidRPr="009E2DD4">
        <w:rPr>
          <w:rFonts w:ascii="Arial" w:eastAsiaTheme="minorHAnsi" w:hAnsi="Arial" w:cs="Arial"/>
          <w:sz w:val="20"/>
          <w:szCs w:val="20"/>
        </w:rPr>
        <w:t xml:space="preserve"> I, </w:t>
      </w:r>
      <w:proofErr w:type="spellStart"/>
      <w:r w:rsidRPr="009E2DD4">
        <w:rPr>
          <w:rFonts w:ascii="Arial" w:eastAsiaTheme="minorHAnsi" w:hAnsi="Arial" w:cs="Arial"/>
          <w:sz w:val="20"/>
          <w:szCs w:val="20"/>
        </w:rPr>
        <w:t>Ribasés</w:t>
      </w:r>
      <w:proofErr w:type="spellEnd"/>
      <w:r w:rsidRPr="009E2DD4">
        <w:rPr>
          <w:rFonts w:ascii="Arial" w:eastAsiaTheme="minorHAnsi" w:hAnsi="Arial" w:cs="Arial"/>
          <w:sz w:val="20"/>
          <w:szCs w:val="20"/>
        </w:rPr>
        <w:t xml:space="preserve"> M, Romero JR, </w:t>
      </w:r>
      <w:proofErr w:type="spellStart"/>
      <w:r w:rsidRPr="009E2DD4">
        <w:rPr>
          <w:rFonts w:ascii="Arial" w:eastAsiaTheme="minorHAnsi" w:hAnsi="Arial" w:cs="Arial"/>
          <w:sz w:val="20"/>
          <w:szCs w:val="20"/>
        </w:rPr>
        <w:t>Roquer</w:t>
      </w:r>
      <w:proofErr w:type="spellEnd"/>
      <w:r w:rsidRPr="009E2DD4">
        <w:rPr>
          <w:rFonts w:ascii="Arial" w:eastAsiaTheme="minorHAnsi" w:hAnsi="Arial" w:cs="Arial"/>
          <w:sz w:val="20"/>
          <w:szCs w:val="20"/>
        </w:rPr>
        <w:t xml:space="preserve"> J, Rudd AG, Sarin AP, </w:t>
      </w:r>
      <w:proofErr w:type="spellStart"/>
      <w:r w:rsidRPr="009E2DD4">
        <w:rPr>
          <w:rFonts w:ascii="Arial" w:eastAsiaTheme="minorHAnsi" w:hAnsi="Arial" w:cs="Arial"/>
          <w:sz w:val="20"/>
          <w:szCs w:val="20"/>
        </w:rPr>
        <w:t>Sarju</w:t>
      </w:r>
      <w:proofErr w:type="spellEnd"/>
      <w:r w:rsidRPr="009E2DD4">
        <w:rPr>
          <w:rFonts w:ascii="Arial" w:eastAsiaTheme="minorHAnsi" w:hAnsi="Arial" w:cs="Arial"/>
          <w:sz w:val="20"/>
          <w:szCs w:val="20"/>
        </w:rPr>
        <w:t xml:space="preserve"> R, </w:t>
      </w:r>
      <w:proofErr w:type="spellStart"/>
      <w:r w:rsidRPr="009E2DD4">
        <w:rPr>
          <w:rFonts w:ascii="Arial" w:eastAsiaTheme="minorHAnsi" w:hAnsi="Arial" w:cs="Arial"/>
          <w:sz w:val="20"/>
          <w:szCs w:val="20"/>
        </w:rPr>
        <w:t>Sarnowski</w:t>
      </w:r>
      <w:proofErr w:type="spellEnd"/>
      <w:r w:rsidRPr="009E2DD4">
        <w:rPr>
          <w:rFonts w:ascii="Arial" w:eastAsiaTheme="minorHAnsi" w:hAnsi="Arial" w:cs="Arial"/>
          <w:sz w:val="20"/>
          <w:szCs w:val="20"/>
        </w:rPr>
        <w:t xml:space="preserve"> C, Sasaki M, </w:t>
      </w:r>
      <w:proofErr w:type="spellStart"/>
      <w:r w:rsidRPr="009E2DD4">
        <w:rPr>
          <w:rFonts w:ascii="Arial" w:eastAsiaTheme="minorHAnsi" w:hAnsi="Arial" w:cs="Arial"/>
          <w:sz w:val="20"/>
          <w:szCs w:val="20"/>
        </w:rPr>
        <w:t>Satizabal</w:t>
      </w:r>
      <w:proofErr w:type="spellEnd"/>
      <w:r w:rsidRPr="009E2DD4">
        <w:rPr>
          <w:rFonts w:ascii="Arial" w:eastAsiaTheme="minorHAnsi" w:hAnsi="Arial" w:cs="Arial"/>
          <w:sz w:val="20"/>
          <w:szCs w:val="20"/>
        </w:rPr>
        <w:t xml:space="preserve"> CL, Satoh M, Sattar N, Sawada N, </w:t>
      </w:r>
      <w:proofErr w:type="spellStart"/>
      <w:r w:rsidRPr="009E2DD4">
        <w:rPr>
          <w:rFonts w:ascii="Arial" w:eastAsiaTheme="minorHAnsi" w:hAnsi="Arial" w:cs="Arial"/>
          <w:sz w:val="20"/>
          <w:szCs w:val="20"/>
        </w:rPr>
        <w:t>Sibolt</w:t>
      </w:r>
      <w:proofErr w:type="spellEnd"/>
      <w:r w:rsidRPr="009E2DD4">
        <w:rPr>
          <w:rFonts w:ascii="Arial" w:eastAsiaTheme="minorHAnsi" w:hAnsi="Arial" w:cs="Arial"/>
          <w:sz w:val="20"/>
          <w:szCs w:val="20"/>
        </w:rPr>
        <w:t xml:space="preserve"> G, Sigurdsson Á, Smith A, </w:t>
      </w:r>
      <w:proofErr w:type="spellStart"/>
      <w:r w:rsidRPr="009E2DD4">
        <w:rPr>
          <w:rFonts w:ascii="Arial" w:eastAsiaTheme="minorHAnsi" w:hAnsi="Arial" w:cs="Arial"/>
          <w:sz w:val="20"/>
          <w:szCs w:val="20"/>
        </w:rPr>
        <w:t>Sobue</w:t>
      </w:r>
      <w:proofErr w:type="spellEnd"/>
      <w:r w:rsidRPr="009E2DD4">
        <w:rPr>
          <w:rFonts w:ascii="Arial" w:eastAsiaTheme="minorHAnsi" w:hAnsi="Arial" w:cs="Arial"/>
          <w:sz w:val="20"/>
          <w:szCs w:val="20"/>
        </w:rPr>
        <w:t xml:space="preserve"> K, Soriano-</w:t>
      </w:r>
      <w:proofErr w:type="spellStart"/>
      <w:r w:rsidRPr="009E2DD4">
        <w:rPr>
          <w:rFonts w:ascii="Arial" w:eastAsiaTheme="minorHAnsi" w:hAnsi="Arial" w:cs="Arial"/>
          <w:sz w:val="20"/>
          <w:szCs w:val="20"/>
        </w:rPr>
        <w:t>Tárraga</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Stanne</w:t>
      </w:r>
      <w:proofErr w:type="spellEnd"/>
      <w:r w:rsidRPr="009E2DD4">
        <w:rPr>
          <w:rFonts w:ascii="Arial" w:eastAsiaTheme="minorHAnsi" w:hAnsi="Arial" w:cs="Arial"/>
          <w:sz w:val="20"/>
          <w:szCs w:val="20"/>
        </w:rPr>
        <w:t xml:space="preserve"> T, Stine OC, Stott DJ, Strauch K, </w:t>
      </w:r>
      <w:proofErr w:type="spellStart"/>
      <w:r w:rsidRPr="009E2DD4">
        <w:rPr>
          <w:rFonts w:ascii="Arial" w:eastAsiaTheme="minorHAnsi" w:hAnsi="Arial" w:cs="Arial"/>
          <w:sz w:val="20"/>
          <w:szCs w:val="20"/>
        </w:rPr>
        <w:t>Takai</w:t>
      </w:r>
      <w:proofErr w:type="spellEnd"/>
      <w:r w:rsidRPr="009E2DD4">
        <w:rPr>
          <w:rFonts w:ascii="Arial" w:eastAsiaTheme="minorHAnsi" w:hAnsi="Arial" w:cs="Arial"/>
          <w:sz w:val="20"/>
          <w:szCs w:val="20"/>
        </w:rPr>
        <w:t xml:space="preserve"> T, Tanaka H, </w:t>
      </w:r>
      <w:proofErr w:type="spellStart"/>
      <w:r w:rsidRPr="009E2DD4">
        <w:rPr>
          <w:rFonts w:ascii="Arial" w:eastAsiaTheme="minorHAnsi" w:hAnsi="Arial" w:cs="Arial"/>
          <w:sz w:val="20"/>
          <w:szCs w:val="20"/>
        </w:rPr>
        <w:t>Tanno</w:t>
      </w:r>
      <w:proofErr w:type="spellEnd"/>
      <w:r w:rsidRPr="009E2DD4">
        <w:rPr>
          <w:rFonts w:ascii="Arial" w:eastAsiaTheme="minorHAnsi" w:hAnsi="Arial" w:cs="Arial"/>
          <w:sz w:val="20"/>
          <w:szCs w:val="20"/>
        </w:rPr>
        <w:t xml:space="preserve"> K, </w:t>
      </w:r>
      <w:proofErr w:type="spellStart"/>
      <w:r w:rsidRPr="009E2DD4">
        <w:rPr>
          <w:rFonts w:ascii="Arial" w:eastAsiaTheme="minorHAnsi" w:hAnsi="Arial" w:cs="Arial"/>
          <w:sz w:val="20"/>
          <w:szCs w:val="20"/>
        </w:rPr>
        <w:t>Teumer</w:t>
      </w:r>
      <w:proofErr w:type="spellEnd"/>
      <w:r w:rsidRPr="009E2DD4">
        <w:rPr>
          <w:rFonts w:ascii="Arial" w:eastAsiaTheme="minorHAnsi" w:hAnsi="Arial" w:cs="Arial"/>
          <w:sz w:val="20"/>
          <w:szCs w:val="20"/>
        </w:rPr>
        <w:t xml:space="preserve"> A, </w:t>
      </w:r>
      <w:proofErr w:type="spellStart"/>
      <w:r w:rsidRPr="009E2DD4">
        <w:rPr>
          <w:rFonts w:ascii="Arial" w:eastAsiaTheme="minorHAnsi" w:hAnsi="Arial" w:cs="Arial"/>
          <w:sz w:val="20"/>
          <w:szCs w:val="20"/>
        </w:rPr>
        <w:t>Tomppo</w:t>
      </w:r>
      <w:proofErr w:type="spellEnd"/>
      <w:r w:rsidRPr="009E2DD4">
        <w:rPr>
          <w:rFonts w:ascii="Arial" w:eastAsiaTheme="minorHAnsi" w:hAnsi="Arial" w:cs="Arial"/>
          <w:sz w:val="20"/>
          <w:szCs w:val="20"/>
        </w:rPr>
        <w:t xml:space="preserve"> L, Torres-Aguila NP, </w:t>
      </w:r>
      <w:proofErr w:type="spellStart"/>
      <w:r w:rsidRPr="009E2DD4">
        <w:rPr>
          <w:rFonts w:ascii="Arial" w:eastAsiaTheme="minorHAnsi" w:hAnsi="Arial" w:cs="Arial"/>
          <w:sz w:val="20"/>
          <w:szCs w:val="20"/>
        </w:rPr>
        <w:t>Touze</w:t>
      </w:r>
      <w:proofErr w:type="spellEnd"/>
      <w:r w:rsidRPr="009E2DD4">
        <w:rPr>
          <w:rFonts w:ascii="Arial" w:eastAsiaTheme="minorHAnsi" w:hAnsi="Arial" w:cs="Arial"/>
          <w:sz w:val="20"/>
          <w:szCs w:val="20"/>
        </w:rPr>
        <w:t xml:space="preserve"> E, </w:t>
      </w:r>
      <w:proofErr w:type="spellStart"/>
      <w:r w:rsidRPr="009E2DD4">
        <w:rPr>
          <w:rFonts w:ascii="Arial" w:eastAsiaTheme="minorHAnsi" w:hAnsi="Arial" w:cs="Arial"/>
          <w:sz w:val="20"/>
          <w:szCs w:val="20"/>
        </w:rPr>
        <w:t>Tsugane</w:t>
      </w:r>
      <w:proofErr w:type="spellEnd"/>
      <w:r w:rsidRPr="009E2DD4">
        <w:rPr>
          <w:rFonts w:ascii="Arial" w:eastAsiaTheme="minorHAnsi" w:hAnsi="Arial" w:cs="Arial"/>
          <w:sz w:val="20"/>
          <w:szCs w:val="20"/>
        </w:rPr>
        <w:t xml:space="preserve"> S, </w:t>
      </w:r>
      <w:proofErr w:type="spellStart"/>
      <w:r w:rsidRPr="009E2DD4">
        <w:rPr>
          <w:rFonts w:ascii="Arial" w:eastAsiaTheme="minorHAnsi" w:hAnsi="Arial" w:cs="Arial"/>
          <w:sz w:val="20"/>
          <w:szCs w:val="20"/>
        </w:rPr>
        <w:t>Uitterlinden</w:t>
      </w:r>
      <w:proofErr w:type="spellEnd"/>
      <w:r w:rsidRPr="009E2DD4">
        <w:rPr>
          <w:rFonts w:ascii="Arial" w:eastAsiaTheme="minorHAnsi" w:hAnsi="Arial" w:cs="Arial"/>
          <w:sz w:val="20"/>
          <w:szCs w:val="20"/>
        </w:rPr>
        <w:t xml:space="preserve"> AG, </w:t>
      </w:r>
      <w:proofErr w:type="spellStart"/>
      <w:r w:rsidRPr="009E2DD4">
        <w:rPr>
          <w:rFonts w:ascii="Arial" w:eastAsiaTheme="minorHAnsi" w:hAnsi="Arial" w:cs="Arial"/>
          <w:sz w:val="20"/>
          <w:szCs w:val="20"/>
        </w:rPr>
        <w:t>Valdimarsson</w:t>
      </w:r>
      <w:proofErr w:type="spellEnd"/>
      <w:r w:rsidRPr="009E2DD4">
        <w:rPr>
          <w:rFonts w:ascii="Arial" w:eastAsiaTheme="minorHAnsi" w:hAnsi="Arial" w:cs="Arial"/>
          <w:sz w:val="20"/>
          <w:szCs w:val="20"/>
        </w:rPr>
        <w:t xml:space="preserve"> EM, van der Lee SJ, </w:t>
      </w:r>
      <w:proofErr w:type="spellStart"/>
      <w:r w:rsidRPr="009E2DD4">
        <w:rPr>
          <w:rFonts w:ascii="Arial" w:eastAsiaTheme="minorHAnsi" w:hAnsi="Arial" w:cs="Arial"/>
          <w:sz w:val="20"/>
          <w:szCs w:val="20"/>
        </w:rPr>
        <w:t>Völzke</w:t>
      </w:r>
      <w:proofErr w:type="spellEnd"/>
      <w:r w:rsidRPr="009E2DD4">
        <w:rPr>
          <w:rFonts w:ascii="Arial" w:eastAsiaTheme="minorHAnsi" w:hAnsi="Arial" w:cs="Arial"/>
          <w:sz w:val="20"/>
          <w:szCs w:val="20"/>
        </w:rPr>
        <w:t xml:space="preserve"> H, </w:t>
      </w:r>
      <w:proofErr w:type="spellStart"/>
      <w:r w:rsidRPr="009E2DD4">
        <w:rPr>
          <w:rFonts w:ascii="Arial" w:eastAsiaTheme="minorHAnsi" w:hAnsi="Arial" w:cs="Arial"/>
          <w:sz w:val="20"/>
          <w:szCs w:val="20"/>
        </w:rPr>
        <w:t>Wakai</w:t>
      </w:r>
      <w:proofErr w:type="spellEnd"/>
      <w:r w:rsidRPr="009E2DD4">
        <w:rPr>
          <w:rFonts w:ascii="Arial" w:eastAsiaTheme="minorHAnsi" w:hAnsi="Arial" w:cs="Arial"/>
          <w:sz w:val="20"/>
          <w:szCs w:val="20"/>
        </w:rPr>
        <w:t xml:space="preserve"> K, Weir D, Williams SR, Wolfe CDA, Wong Q, Xu H, </w:t>
      </w:r>
      <w:proofErr w:type="spellStart"/>
      <w:r w:rsidRPr="009E2DD4">
        <w:rPr>
          <w:rFonts w:ascii="Arial" w:eastAsiaTheme="minorHAnsi" w:hAnsi="Arial" w:cs="Arial"/>
          <w:sz w:val="20"/>
          <w:szCs w:val="20"/>
        </w:rPr>
        <w:t>Yamaji</w:t>
      </w:r>
      <w:proofErr w:type="spellEnd"/>
      <w:r w:rsidRPr="009E2DD4">
        <w:rPr>
          <w:rFonts w:ascii="Arial" w:eastAsiaTheme="minorHAnsi" w:hAnsi="Arial" w:cs="Arial"/>
          <w:sz w:val="20"/>
          <w:szCs w:val="20"/>
        </w:rPr>
        <w:t xml:space="preserve"> T, Sanghera DK, Melander O, </w:t>
      </w:r>
      <w:proofErr w:type="spellStart"/>
      <w:r w:rsidRPr="009E2DD4">
        <w:rPr>
          <w:rFonts w:ascii="Arial" w:eastAsiaTheme="minorHAnsi" w:hAnsi="Arial" w:cs="Arial"/>
          <w:sz w:val="20"/>
          <w:szCs w:val="20"/>
        </w:rPr>
        <w:t>Jern</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Strbian</w:t>
      </w:r>
      <w:proofErr w:type="spellEnd"/>
      <w:r w:rsidRPr="009E2DD4">
        <w:rPr>
          <w:rFonts w:ascii="Arial" w:eastAsiaTheme="minorHAnsi" w:hAnsi="Arial" w:cs="Arial"/>
          <w:sz w:val="20"/>
          <w:szCs w:val="20"/>
        </w:rPr>
        <w:t xml:space="preserve"> D, Fernandez-</w:t>
      </w:r>
      <w:proofErr w:type="spellStart"/>
      <w:r w:rsidRPr="009E2DD4">
        <w:rPr>
          <w:rFonts w:ascii="Arial" w:eastAsiaTheme="minorHAnsi" w:hAnsi="Arial" w:cs="Arial"/>
          <w:sz w:val="20"/>
          <w:szCs w:val="20"/>
        </w:rPr>
        <w:t>Cadenas</w:t>
      </w:r>
      <w:proofErr w:type="spellEnd"/>
      <w:r w:rsidRPr="009E2DD4">
        <w:rPr>
          <w:rFonts w:ascii="Arial" w:eastAsiaTheme="minorHAnsi" w:hAnsi="Arial" w:cs="Arial"/>
          <w:sz w:val="20"/>
          <w:szCs w:val="20"/>
        </w:rPr>
        <w:t xml:space="preserve"> I, Longstreth WT Jr, Rolfs A, </w:t>
      </w:r>
      <w:proofErr w:type="spellStart"/>
      <w:r w:rsidRPr="009E2DD4">
        <w:rPr>
          <w:rFonts w:ascii="Arial" w:eastAsiaTheme="minorHAnsi" w:hAnsi="Arial" w:cs="Arial"/>
          <w:sz w:val="20"/>
          <w:szCs w:val="20"/>
        </w:rPr>
        <w:t>Hata</w:t>
      </w:r>
      <w:proofErr w:type="spellEnd"/>
      <w:r w:rsidRPr="009E2DD4">
        <w:rPr>
          <w:rFonts w:ascii="Arial" w:eastAsiaTheme="minorHAnsi" w:hAnsi="Arial" w:cs="Arial"/>
          <w:sz w:val="20"/>
          <w:szCs w:val="20"/>
        </w:rPr>
        <w:t xml:space="preserve"> J, Woo D, </w:t>
      </w:r>
      <w:proofErr w:type="spellStart"/>
      <w:r w:rsidRPr="009E2DD4">
        <w:rPr>
          <w:rFonts w:ascii="Arial" w:eastAsiaTheme="minorHAnsi" w:hAnsi="Arial" w:cs="Arial"/>
          <w:sz w:val="20"/>
          <w:szCs w:val="20"/>
        </w:rPr>
        <w:t>Rosand</w:t>
      </w:r>
      <w:proofErr w:type="spellEnd"/>
      <w:r w:rsidRPr="009E2DD4">
        <w:rPr>
          <w:rFonts w:ascii="Arial" w:eastAsiaTheme="minorHAnsi" w:hAnsi="Arial" w:cs="Arial"/>
          <w:sz w:val="20"/>
          <w:szCs w:val="20"/>
        </w:rPr>
        <w:t xml:space="preserve"> J, Pare G, Hopewell JC, </w:t>
      </w:r>
      <w:proofErr w:type="spellStart"/>
      <w:r w:rsidRPr="009E2DD4">
        <w:rPr>
          <w:rFonts w:ascii="Arial" w:eastAsiaTheme="minorHAnsi" w:hAnsi="Arial" w:cs="Arial"/>
          <w:sz w:val="20"/>
          <w:szCs w:val="20"/>
        </w:rPr>
        <w:t>Saleheen</w:t>
      </w:r>
      <w:proofErr w:type="spellEnd"/>
      <w:r w:rsidRPr="009E2DD4">
        <w:rPr>
          <w:rFonts w:ascii="Arial" w:eastAsiaTheme="minorHAnsi" w:hAnsi="Arial" w:cs="Arial"/>
          <w:sz w:val="20"/>
          <w:szCs w:val="20"/>
        </w:rPr>
        <w:t xml:space="preserve"> D, Stefansson K, Worrall BB, </w:t>
      </w:r>
      <w:proofErr w:type="spellStart"/>
      <w:r w:rsidRPr="009E2DD4">
        <w:rPr>
          <w:rFonts w:ascii="Arial" w:eastAsiaTheme="minorHAnsi" w:hAnsi="Arial" w:cs="Arial"/>
          <w:sz w:val="20"/>
          <w:szCs w:val="20"/>
        </w:rPr>
        <w:t>Kittner</w:t>
      </w:r>
      <w:proofErr w:type="spellEnd"/>
      <w:r w:rsidRPr="009E2DD4">
        <w:rPr>
          <w:rFonts w:ascii="Arial" w:eastAsiaTheme="minorHAnsi" w:hAnsi="Arial" w:cs="Arial"/>
          <w:sz w:val="20"/>
          <w:szCs w:val="20"/>
        </w:rPr>
        <w:t xml:space="preserve"> SJ, Seshadri S, </w:t>
      </w:r>
      <w:proofErr w:type="spellStart"/>
      <w:r w:rsidRPr="009E2DD4">
        <w:rPr>
          <w:rFonts w:ascii="Arial" w:eastAsiaTheme="minorHAnsi" w:hAnsi="Arial" w:cs="Arial"/>
          <w:sz w:val="20"/>
          <w:szCs w:val="20"/>
        </w:rPr>
        <w:t>Fornage</w:t>
      </w:r>
      <w:proofErr w:type="spellEnd"/>
      <w:r w:rsidRPr="009E2DD4">
        <w:rPr>
          <w:rFonts w:ascii="Arial" w:eastAsiaTheme="minorHAnsi" w:hAnsi="Arial" w:cs="Arial"/>
          <w:sz w:val="20"/>
          <w:szCs w:val="20"/>
        </w:rPr>
        <w:t xml:space="preserve"> M, Markus HS, Howson JMM, </w:t>
      </w:r>
      <w:proofErr w:type="spellStart"/>
      <w:r w:rsidRPr="009E2DD4">
        <w:rPr>
          <w:rFonts w:ascii="Arial" w:eastAsiaTheme="minorHAnsi" w:hAnsi="Arial" w:cs="Arial"/>
          <w:sz w:val="20"/>
          <w:szCs w:val="20"/>
        </w:rPr>
        <w:t>Kamatani</w:t>
      </w:r>
      <w:proofErr w:type="spellEnd"/>
      <w:r w:rsidRPr="009E2DD4">
        <w:rPr>
          <w:rFonts w:ascii="Arial" w:eastAsiaTheme="minorHAnsi" w:hAnsi="Arial" w:cs="Arial"/>
          <w:sz w:val="20"/>
          <w:szCs w:val="20"/>
        </w:rPr>
        <w:t xml:space="preserve"> Y, </w:t>
      </w:r>
      <w:proofErr w:type="spellStart"/>
      <w:r w:rsidRPr="009E2DD4">
        <w:rPr>
          <w:rFonts w:ascii="Arial" w:eastAsiaTheme="minorHAnsi" w:hAnsi="Arial" w:cs="Arial"/>
          <w:sz w:val="20"/>
          <w:szCs w:val="20"/>
        </w:rPr>
        <w:t>Debette</w:t>
      </w:r>
      <w:proofErr w:type="spellEnd"/>
      <w:r w:rsidRPr="009E2DD4">
        <w:rPr>
          <w:rFonts w:ascii="Arial" w:eastAsiaTheme="minorHAnsi" w:hAnsi="Arial" w:cs="Arial"/>
          <w:sz w:val="20"/>
          <w:szCs w:val="20"/>
        </w:rPr>
        <w:t xml:space="preserve"> S, </w:t>
      </w:r>
      <w:proofErr w:type="spellStart"/>
      <w:r w:rsidRPr="009E2DD4">
        <w:rPr>
          <w:rFonts w:ascii="Arial" w:eastAsiaTheme="minorHAnsi" w:hAnsi="Arial" w:cs="Arial"/>
          <w:sz w:val="20"/>
          <w:szCs w:val="20"/>
        </w:rPr>
        <w:t>Dichgans</w:t>
      </w:r>
      <w:proofErr w:type="spellEnd"/>
      <w:r w:rsidRPr="009E2DD4">
        <w:rPr>
          <w:rFonts w:ascii="Arial" w:eastAsiaTheme="minorHAnsi" w:hAnsi="Arial" w:cs="Arial"/>
          <w:sz w:val="20"/>
          <w:szCs w:val="20"/>
        </w:rPr>
        <w:t xml:space="preserve"> </w:t>
      </w:r>
      <w:proofErr w:type="spellStart"/>
      <w:r w:rsidRPr="009E2DD4">
        <w:rPr>
          <w:rFonts w:ascii="Arial" w:eastAsiaTheme="minorHAnsi" w:hAnsi="Arial" w:cs="Arial"/>
          <w:sz w:val="20"/>
          <w:szCs w:val="20"/>
        </w:rPr>
        <w:t>M</w:t>
      </w:r>
      <w:r w:rsidR="00DA12B1">
        <w:rPr>
          <w:rFonts w:ascii="Arial" w:eastAsiaTheme="minorHAnsi" w:hAnsi="Arial" w:cs="Arial"/>
          <w:sz w:val="20"/>
          <w:szCs w:val="20"/>
        </w:rPr>
        <w:t>,</w:t>
      </w:r>
      <w:r w:rsidRPr="009E2DD4">
        <w:rPr>
          <w:rFonts w:ascii="Arial" w:eastAsiaTheme="minorHAnsi" w:hAnsi="Arial" w:cs="Arial"/>
          <w:sz w:val="20"/>
          <w:szCs w:val="20"/>
        </w:rPr>
        <w:t>AFGen</w:t>
      </w:r>
      <w:proofErr w:type="spellEnd"/>
      <w:r w:rsidRPr="009E2DD4">
        <w:rPr>
          <w:rFonts w:ascii="Arial" w:eastAsiaTheme="minorHAnsi" w:hAnsi="Arial" w:cs="Arial"/>
          <w:sz w:val="20"/>
          <w:szCs w:val="20"/>
        </w:rPr>
        <w:t xml:space="preserve"> Consortium</w:t>
      </w:r>
      <w:r w:rsidR="00DA12B1">
        <w:rPr>
          <w:rFonts w:ascii="Arial" w:eastAsiaTheme="minorHAnsi" w:hAnsi="Arial" w:cs="Arial"/>
          <w:sz w:val="20"/>
          <w:szCs w:val="20"/>
        </w:rPr>
        <w:t>,</w:t>
      </w:r>
      <w:r w:rsidRPr="009E2DD4">
        <w:rPr>
          <w:rFonts w:ascii="Arial" w:eastAsiaTheme="minorHAnsi" w:hAnsi="Arial" w:cs="Arial"/>
          <w:sz w:val="20"/>
          <w:szCs w:val="20"/>
        </w:rPr>
        <w:t xml:space="preserve"> Cohorts for Heart and Aging Research in Genomic Epidemiology (CHARGE) Consortium</w:t>
      </w:r>
      <w:r w:rsidR="00DA12B1">
        <w:rPr>
          <w:rFonts w:ascii="Arial" w:eastAsiaTheme="minorHAnsi" w:hAnsi="Arial" w:cs="Arial"/>
          <w:sz w:val="20"/>
          <w:szCs w:val="20"/>
        </w:rPr>
        <w:t>,</w:t>
      </w:r>
      <w:r w:rsidRPr="009E2DD4">
        <w:rPr>
          <w:rFonts w:ascii="Arial" w:eastAsiaTheme="minorHAnsi" w:hAnsi="Arial" w:cs="Arial"/>
          <w:sz w:val="20"/>
          <w:szCs w:val="20"/>
        </w:rPr>
        <w:t xml:space="preserve"> International Genomics of Blood Pressure (</w:t>
      </w:r>
      <w:proofErr w:type="spellStart"/>
      <w:r w:rsidRPr="009E2DD4">
        <w:rPr>
          <w:rFonts w:ascii="Arial" w:eastAsiaTheme="minorHAnsi" w:hAnsi="Arial" w:cs="Arial"/>
          <w:sz w:val="20"/>
          <w:szCs w:val="20"/>
        </w:rPr>
        <w:t>iGEN</w:t>
      </w:r>
      <w:proofErr w:type="spellEnd"/>
      <w:r w:rsidRPr="009E2DD4">
        <w:rPr>
          <w:rFonts w:ascii="Arial" w:eastAsiaTheme="minorHAnsi" w:hAnsi="Arial" w:cs="Arial"/>
          <w:sz w:val="20"/>
          <w:szCs w:val="20"/>
        </w:rPr>
        <w:t>-BP) Consortium; INVENT Consortium</w:t>
      </w:r>
      <w:r w:rsidR="00DA12B1">
        <w:rPr>
          <w:rFonts w:ascii="Arial" w:eastAsiaTheme="minorHAnsi" w:hAnsi="Arial" w:cs="Arial"/>
          <w:sz w:val="20"/>
          <w:szCs w:val="20"/>
        </w:rPr>
        <w:t>,</w:t>
      </w:r>
      <w:r w:rsidRPr="009E2DD4">
        <w:rPr>
          <w:rFonts w:ascii="Arial" w:eastAsiaTheme="minorHAnsi" w:hAnsi="Arial" w:cs="Arial"/>
          <w:sz w:val="20"/>
          <w:szCs w:val="20"/>
        </w:rPr>
        <w:t xml:space="preserve"> STARNET</w:t>
      </w:r>
      <w:r w:rsidR="00DA12B1">
        <w:rPr>
          <w:rFonts w:ascii="Arial" w:eastAsiaTheme="minorHAnsi" w:hAnsi="Arial" w:cs="Arial"/>
          <w:sz w:val="20"/>
          <w:szCs w:val="20"/>
        </w:rPr>
        <w:t>,</w:t>
      </w:r>
      <w:r w:rsidRPr="009E2DD4">
        <w:rPr>
          <w:rFonts w:ascii="Arial" w:eastAsiaTheme="minorHAnsi" w:hAnsi="Arial" w:cs="Arial"/>
          <w:sz w:val="20"/>
          <w:szCs w:val="20"/>
        </w:rPr>
        <w:t xml:space="preserve"> </w:t>
      </w:r>
      <w:proofErr w:type="spellStart"/>
      <w:r w:rsidRPr="009E2DD4">
        <w:rPr>
          <w:rFonts w:ascii="Arial" w:eastAsiaTheme="minorHAnsi" w:hAnsi="Arial" w:cs="Arial"/>
          <w:sz w:val="20"/>
          <w:szCs w:val="20"/>
        </w:rPr>
        <w:t>BioBank</w:t>
      </w:r>
      <w:proofErr w:type="spellEnd"/>
      <w:r w:rsidRPr="009E2DD4">
        <w:rPr>
          <w:rFonts w:ascii="Arial" w:eastAsiaTheme="minorHAnsi" w:hAnsi="Arial" w:cs="Arial"/>
          <w:sz w:val="20"/>
          <w:szCs w:val="20"/>
        </w:rPr>
        <w:t xml:space="preserve"> Japan Cooperative Hospital Group</w:t>
      </w:r>
      <w:r w:rsidR="00DA12B1">
        <w:rPr>
          <w:rFonts w:ascii="Arial" w:eastAsiaTheme="minorHAnsi" w:hAnsi="Arial" w:cs="Arial"/>
          <w:sz w:val="20"/>
          <w:szCs w:val="20"/>
        </w:rPr>
        <w:t>,</w:t>
      </w:r>
      <w:r w:rsidRPr="009E2DD4">
        <w:rPr>
          <w:rFonts w:ascii="Arial" w:eastAsiaTheme="minorHAnsi" w:hAnsi="Arial" w:cs="Arial"/>
          <w:sz w:val="20"/>
          <w:szCs w:val="20"/>
        </w:rPr>
        <w:t xml:space="preserve"> COMPASS Consortium</w:t>
      </w:r>
      <w:r w:rsidR="00DA12B1">
        <w:rPr>
          <w:rFonts w:ascii="Arial" w:eastAsiaTheme="minorHAnsi" w:hAnsi="Arial" w:cs="Arial"/>
          <w:sz w:val="20"/>
          <w:szCs w:val="20"/>
        </w:rPr>
        <w:t>,</w:t>
      </w:r>
      <w:r w:rsidRPr="009E2DD4">
        <w:rPr>
          <w:rFonts w:ascii="Arial" w:eastAsiaTheme="minorHAnsi" w:hAnsi="Arial" w:cs="Arial"/>
          <w:sz w:val="20"/>
          <w:szCs w:val="20"/>
        </w:rPr>
        <w:t xml:space="preserve"> EPIC-CVD Consortium</w:t>
      </w:r>
      <w:r w:rsidR="00DA12B1">
        <w:rPr>
          <w:rFonts w:ascii="Arial" w:eastAsiaTheme="minorHAnsi" w:hAnsi="Arial" w:cs="Arial"/>
          <w:sz w:val="20"/>
          <w:szCs w:val="20"/>
        </w:rPr>
        <w:t>,</w:t>
      </w:r>
      <w:r w:rsidRPr="009E2DD4">
        <w:rPr>
          <w:rFonts w:ascii="Arial" w:eastAsiaTheme="minorHAnsi" w:hAnsi="Arial" w:cs="Arial"/>
          <w:sz w:val="20"/>
          <w:szCs w:val="20"/>
        </w:rPr>
        <w:t xml:space="preserve"> EPIC-</w:t>
      </w:r>
      <w:proofErr w:type="spellStart"/>
      <w:r w:rsidRPr="009E2DD4">
        <w:rPr>
          <w:rFonts w:ascii="Arial" w:eastAsiaTheme="minorHAnsi" w:hAnsi="Arial" w:cs="Arial"/>
          <w:sz w:val="20"/>
          <w:szCs w:val="20"/>
        </w:rPr>
        <w:t>InterAct</w:t>
      </w:r>
      <w:proofErr w:type="spellEnd"/>
      <w:r w:rsidRPr="009E2DD4">
        <w:rPr>
          <w:rFonts w:ascii="Arial" w:eastAsiaTheme="minorHAnsi" w:hAnsi="Arial" w:cs="Arial"/>
          <w:sz w:val="20"/>
          <w:szCs w:val="20"/>
        </w:rPr>
        <w:t xml:space="preserve"> Consortium</w:t>
      </w:r>
      <w:r w:rsidR="00DA12B1">
        <w:rPr>
          <w:rFonts w:ascii="Arial" w:eastAsiaTheme="minorHAnsi" w:hAnsi="Arial" w:cs="Arial"/>
          <w:sz w:val="20"/>
          <w:szCs w:val="20"/>
        </w:rPr>
        <w:t>,</w:t>
      </w:r>
      <w:r w:rsidRPr="009E2DD4">
        <w:rPr>
          <w:rFonts w:ascii="Arial" w:eastAsiaTheme="minorHAnsi" w:hAnsi="Arial" w:cs="Arial"/>
          <w:sz w:val="20"/>
          <w:szCs w:val="20"/>
        </w:rPr>
        <w:t xml:space="preserve"> International Stroke Genetics Consortium (ISGC)</w:t>
      </w:r>
      <w:r w:rsidR="00DA12B1">
        <w:rPr>
          <w:rFonts w:ascii="Arial" w:eastAsiaTheme="minorHAnsi" w:hAnsi="Arial" w:cs="Arial"/>
          <w:sz w:val="20"/>
          <w:szCs w:val="20"/>
        </w:rPr>
        <w:t>,</w:t>
      </w:r>
      <w:r w:rsidRPr="009E2DD4">
        <w:rPr>
          <w:rFonts w:ascii="Arial" w:eastAsiaTheme="minorHAnsi" w:hAnsi="Arial" w:cs="Arial"/>
          <w:sz w:val="20"/>
          <w:szCs w:val="20"/>
        </w:rPr>
        <w:t xml:space="preserve"> METASTROKE Consortium</w:t>
      </w:r>
      <w:r w:rsidR="00DA12B1">
        <w:rPr>
          <w:rFonts w:ascii="Arial" w:eastAsiaTheme="minorHAnsi" w:hAnsi="Arial" w:cs="Arial"/>
          <w:sz w:val="20"/>
          <w:szCs w:val="20"/>
        </w:rPr>
        <w:t>,</w:t>
      </w:r>
      <w:r w:rsidRPr="009E2DD4">
        <w:rPr>
          <w:rFonts w:ascii="Arial" w:eastAsiaTheme="minorHAnsi" w:hAnsi="Arial" w:cs="Arial"/>
          <w:sz w:val="20"/>
          <w:szCs w:val="20"/>
        </w:rPr>
        <w:t xml:space="preserve"> Neurology Working Group of the CHARGE Consortium; NINDS Stroke Genetics Network (</w:t>
      </w:r>
      <w:proofErr w:type="spellStart"/>
      <w:r w:rsidRPr="009E2DD4">
        <w:rPr>
          <w:rFonts w:ascii="Arial" w:eastAsiaTheme="minorHAnsi" w:hAnsi="Arial" w:cs="Arial"/>
          <w:sz w:val="20"/>
          <w:szCs w:val="20"/>
        </w:rPr>
        <w:t>SiGN</w:t>
      </w:r>
      <w:proofErr w:type="spellEnd"/>
      <w:r w:rsidRPr="009E2DD4">
        <w:rPr>
          <w:rFonts w:ascii="Arial" w:eastAsiaTheme="minorHAnsi" w:hAnsi="Arial" w:cs="Arial"/>
          <w:sz w:val="20"/>
          <w:szCs w:val="20"/>
        </w:rPr>
        <w:t>)</w:t>
      </w:r>
      <w:r w:rsidR="00DA12B1">
        <w:rPr>
          <w:rFonts w:ascii="Arial" w:eastAsiaTheme="minorHAnsi" w:hAnsi="Arial" w:cs="Arial"/>
          <w:sz w:val="20"/>
          <w:szCs w:val="20"/>
        </w:rPr>
        <w:t>,</w:t>
      </w:r>
      <w:r w:rsidRPr="009E2DD4">
        <w:rPr>
          <w:rFonts w:ascii="Arial" w:eastAsiaTheme="minorHAnsi" w:hAnsi="Arial" w:cs="Arial"/>
          <w:sz w:val="20"/>
          <w:szCs w:val="20"/>
        </w:rPr>
        <w:t xml:space="preserve"> UK Young Lacunar DNA Study</w:t>
      </w:r>
      <w:r w:rsidR="00DA12B1">
        <w:rPr>
          <w:rFonts w:ascii="Arial" w:eastAsiaTheme="minorHAnsi" w:hAnsi="Arial" w:cs="Arial"/>
          <w:sz w:val="20"/>
          <w:szCs w:val="20"/>
        </w:rPr>
        <w:t xml:space="preserve">, </w:t>
      </w:r>
      <w:r w:rsidRPr="009E2DD4">
        <w:rPr>
          <w:rFonts w:ascii="Arial" w:eastAsiaTheme="minorHAnsi" w:hAnsi="Arial" w:cs="Arial"/>
          <w:sz w:val="20"/>
          <w:szCs w:val="20"/>
        </w:rPr>
        <w:t>MEGASTROKE Consortium</w:t>
      </w:r>
      <w:r w:rsidR="00DA12B1">
        <w:rPr>
          <w:rFonts w:ascii="Arial" w:eastAsiaTheme="minorHAnsi" w:hAnsi="Arial" w:cs="Arial"/>
          <w:sz w:val="20"/>
          <w:szCs w:val="20"/>
        </w:rPr>
        <w:t>,</w:t>
      </w:r>
      <w:r w:rsidRPr="009E2DD4">
        <w:rPr>
          <w:rFonts w:ascii="Arial" w:eastAsiaTheme="minorHAnsi" w:hAnsi="Arial" w:cs="Arial"/>
          <w:sz w:val="20"/>
          <w:szCs w:val="20"/>
        </w:rPr>
        <w:t xml:space="preserve"> MEGASTROKE Consortium. </w:t>
      </w:r>
      <w:hyperlink r:id="rId497" w:history="1">
        <w:proofErr w:type="spellStart"/>
        <w:r w:rsidRPr="009E2DD4">
          <w:rPr>
            <w:rFonts w:ascii="Arial" w:hAnsi="Arial" w:cs="Arial"/>
            <w:b/>
            <w:i/>
            <w:sz w:val="20"/>
            <w:szCs w:val="20"/>
          </w:rPr>
          <w:t>Multiancestry</w:t>
        </w:r>
        <w:proofErr w:type="spellEnd"/>
        <w:r w:rsidRPr="009E2DD4">
          <w:rPr>
            <w:rFonts w:ascii="Arial" w:hAnsi="Arial" w:cs="Arial"/>
            <w:b/>
            <w:i/>
            <w:sz w:val="20"/>
            <w:szCs w:val="20"/>
          </w:rPr>
          <w:t xml:space="preserve"> genome-wide association study of 520,000 subjects identifies 32 loci associated with stroke and stroke subtypes.</w:t>
        </w:r>
      </w:hyperlink>
      <w:r w:rsidRPr="009E2DD4">
        <w:rPr>
          <w:rFonts w:ascii="Arial" w:eastAsiaTheme="minorHAnsi" w:hAnsi="Arial" w:cs="Arial"/>
          <w:sz w:val="20"/>
          <w:szCs w:val="20"/>
        </w:rPr>
        <w:t xml:space="preserve"> Nat Genet. 2018 Apr. Vol. 50, issue 4, pp. 524-537. PM: 29531354.</w:t>
      </w:r>
      <w:r w:rsidR="00F3520B" w:rsidRPr="00F3520B">
        <w:t xml:space="preserve"> </w:t>
      </w:r>
      <w:hyperlink r:id="rId498" w:history="1">
        <w:r w:rsidR="00F3520B" w:rsidRPr="00F3520B">
          <w:rPr>
            <w:rFonts w:ascii="Arial" w:eastAsiaTheme="minorHAnsi" w:hAnsi="Arial" w:cs="Arial"/>
            <w:sz w:val="20"/>
            <w:szCs w:val="20"/>
          </w:rPr>
          <w:t>PMC5968830</w:t>
        </w:r>
      </w:hyperlink>
      <w:r w:rsidR="00F3520B" w:rsidRPr="00F3520B">
        <w:rPr>
          <w:rFonts w:ascii="Arial" w:eastAsiaTheme="minorHAnsi" w:hAnsi="Arial" w:cs="Arial"/>
          <w:sz w:val="20"/>
          <w:szCs w:val="20"/>
        </w:rPr>
        <w:t>.</w:t>
      </w:r>
    </w:p>
    <w:p w14:paraId="66DFD60C" w14:textId="77777777" w:rsidR="008429D4" w:rsidRPr="00F857A7" w:rsidRDefault="008429D4" w:rsidP="00F857A7">
      <w:bookmarkStart w:id="35" w:name="_Hlk17211855"/>
      <w:r w:rsidRPr="00875D26">
        <w:rPr>
          <w:rFonts w:ascii="Arial" w:hAnsi="Arial" w:cs="Arial"/>
          <w:sz w:val="20"/>
          <w:szCs w:val="20"/>
        </w:rPr>
        <w:t xml:space="preserve">Massera D, Biggs ML, Walker MD, Mukamal KJ, Ix JH, Djousse L, </w:t>
      </w:r>
      <w:proofErr w:type="spellStart"/>
      <w:r w:rsidRPr="00875D26">
        <w:rPr>
          <w:rFonts w:ascii="Arial" w:hAnsi="Arial" w:cs="Arial"/>
          <w:sz w:val="20"/>
          <w:szCs w:val="20"/>
        </w:rPr>
        <w:t>Valderrábano</w:t>
      </w:r>
      <w:proofErr w:type="spellEnd"/>
      <w:r w:rsidRPr="00875D26">
        <w:rPr>
          <w:rFonts w:ascii="Arial" w:hAnsi="Arial" w:cs="Arial"/>
          <w:sz w:val="20"/>
          <w:szCs w:val="20"/>
        </w:rPr>
        <w:t xml:space="preserve"> RJ, Siscovick DS, Tracy RP, Xue X, Kizer JR</w:t>
      </w:r>
      <w:r w:rsidRPr="001F1414">
        <w:rPr>
          <w:rFonts w:ascii="Arial" w:hAnsi="Arial" w:cs="Arial"/>
          <w:sz w:val="20"/>
          <w:szCs w:val="20"/>
        </w:rPr>
        <w:t xml:space="preserve">. </w:t>
      </w:r>
      <w:hyperlink r:id="rId499" w:history="1">
        <w:r>
          <w:rPr>
            <w:rFonts w:ascii="Arial" w:hAnsi="Arial" w:cs="Arial"/>
            <w:b/>
            <w:i/>
            <w:sz w:val="20"/>
            <w:szCs w:val="20"/>
          </w:rPr>
          <w:t>Biochemical m</w:t>
        </w:r>
        <w:r w:rsidRPr="001F1414">
          <w:rPr>
            <w:rFonts w:ascii="Arial" w:hAnsi="Arial" w:cs="Arial"/>
            <w:b/>
            <w:i/>
            <w:sz w:val="20"/>
            <w:szCs w:val="20"/>
          </w:rPr>
          <w:t xml:space="preserve">arkers of </w:t>
        </w:r>
        <w:r>
          <w:rPr>
            <w:rFonts w:ascii="Arial" w:hAnsi="Arial" w:cs="Arial"/>
            <w:b/>
            <w:i/>
            <w:sz w:val="20"/>
            <w:szCs w:val="20"/>
          </w:rPr>
          <w:t>b</w:t>
        </w:r>
        <w:r w:rsidRPr="001F1414">
          <w:rPr>
            <w:rFonts w:ascii="Arial" w:hAnsi="Arial" w:cs="Arial"/>
            <w:b/>
            <w:i/>
            <w:sz w:val="20"/>
            <w:szCs w:val="20"/>
          </w:rPr>
          <w:t xml:space="preserve">one </w:t>
        </w:r>
        <w:r>
          <w:rPr>
            <w:rFonts w:ascii="Arial" w:hAnsi="Arial" w:cs="Arial"/>
            <w:b/>
            <w:i/>
            <w:sz w:val="20"/>
            <w:szCs w:val="20"/>
          </w:rPr>
          <w:t>t</w:t>
        </w:r>
        <w:r w:rsidRPr="001F1414">
          <w:rPr>
            <w:rFonts w:ascii="Arial" w:hAnsi="Arial" w:cs="Arial"/>
            <w:b/>
            <w:i/>
            <w:sz w:val="20"/>
            <w:szCs w:val="20"/>
          </w:rPr>
          <w:t xml:space="preserve">urnover and </w:t>
        </w:r>
        <w:r>
          <w:rPr>
            <w:rFonts w:ascii="Arial" w:hAnsi="Arial" w:cs="Arial"/>
            <w:b/>
            <w:i/>
            <w:sz w:val="20"/>
            <w:szCs w:val="20"/>
          </w:rPr>
          <w:t>r</w:t>
        </w:r>
        <w:r w:rsidRPr="001F1414">
          <w:rPr>
            <w:rFonts w:ascii="Arial" w:hAnsi="Arial" w:cs="Arial"/>
            <w:b/>
            <w:i/>
            <w:sz w:val="20"/>
            <w:szCs w:val="20"/>
          </w:rPr>
          <w:t xml:space="preserve">isk of </w:t>
        </w:r>
        <w:r>
          <w:rPr>
            <w:rFonts w:ascii="Arial" w:hAnsi="Arial" w:cs="Arial"/>
            <w:b/>
            <w:i/>
            <w:sz w:val="20"/>
            <w:szCs w:val="20"/>
          </w:rPr>
          <w:t>i</w:t>
        </w:r>
        <w:r w:rsidRPr="001F1414">
          <w:rPr>
            <w:rFonts w:ascii="Arial" w:hAnsi="Arial" w:cs="Arial"/>
            <w:b/>
            <w:i/>
            <w:sz w:val="20"/>
            <w:szCs w:val="20"/>
          </w:rPr>
          <w:t xml:space="preserve">ncident </w:t>
        </w:r>
        <w:r>
          <w:rPr>
            <w:rFonts w:ascii="Arial" w:hAnsi="Arial" w:cs="Arial"/>
            <w:b/>
            <w:i/>
            <w:sz w:val="20"/>
            <w:szCs w:val="20"/>
          </w:rPr>
          <w:t>d</w:t>
        </w:r>
        <w:r w:rsidRPr="001F1414">
          <w:rPr>
            <w:rFonts w:ascii="Arial" w:hAnsi="Arial" w:cs="Arial"/>
            <w:b/>
            <w:i/>
            <w:sz w:val="20"/>
            <w:szCs w:val="20"/>
          </w:rPr>
          <w:t xml:space="preserve">iabetes in </w:t>
        </w:r>
        <w:r>
          <w:rPr>
            <w:rFonts w:ascii="Arial" w:hAnsi="Arial" w:cs="Arial"/>
            <w:b/>
            <w:i/>
            <w:sz w:val="20"/>
            <w:szCs w:val="20"/>
          </w:rPr>
          <w:t>o</w:t>
        </w:r>
        <w:r w:rsidRPr="001F1414">
          <w:rPr>
            <w:rFonts w:ascii="Arial" w:hAnsi="Arial" w:cs="Arial"/>
            <w:b/>
            <w:i/>
            <w:sz w:val="20"/>
            <w:szCs w:val="20"/>
          </w:rPr>
          <w:t xml:space="preserve">lder </w:t>
        </w:r>
        <w:r>
          <w:rPr>
            <w:rFonts w:ascii="Arial" w:hAnsi="Arial" w:cs="Arial"/>
            <w:b/>
            <w:i/>
            <w:sz w:val="20"/>
            <w:szCs w:val="20"/>
          </w:rPr>
          <w:t>w</w:t>
        </w:r>
        <w:r w:rsidRPr="001F1414">
          <w:rPr>
            <w:rFonts w:ascii="Arial" w:hAnsi="Arial" w:cs="Arial"/>
            <w:b/>
            <w:i/>
            <w:sz w:val="20"/>
            <w:szCs w:val="20"/>
          </w:rPr>
          <w:t>omen: The Cardiovascular Health Study.</w:t>
        </w:r>
      </w:hyperlink>
      <w:r w:rsidRPr="001F1414">
        <w:rPr>
          <w:rFonts w:ascii="Arial" w:hAnsi="Arial" w:cs="Arial"/>
          <w:b/>
          <w:i/>
          <w:sz w:val="20"/>
          <w:szCs w:val="20"/>
        </w:rPr>
        <w:t xml:space="preserve"> </w:t>
      </w:r>
      <w:r w:rsidRPr="001F1414">
        <w:rPr>
          <w:rFonts w:ascii="Arial" w:hAnsi="Arial" w:cs="Arial"/>
          <w:sz w:val="20"/>
          <w:szCs w:val="20"/>
        </w:rPr>
        <w:t xml:space="preserve">Diabetes Care. 2018 </w:t>
      </w:r>
      <w:r w:rsidR="00807EAD" w:rsidRPr="00807EAD">
        <w:rPr>
          <w:rFonts w:ascii="Arial" w:hAnsi="Arial" w:cs="Arial"/>
          <w:sz w:val="20"/>
          <w:szCs w:val="20"/>
        </w:rPr>
        <w:t>Sep</w:t>
      </w:r>
      <w:r w:rsidR="00807EAD">
        <w:rPr>
          <w:rFonts w:ascii="Arial" w:hAnsi="Arial" w:cs="Arial"/>
          <w:sz w:val="20"/>
          <w:szCs w:val="20"/>
        </w:rPr>
        <w:t xml:space="preserve">. Vol. 41, issue 9, pp. </w:t>
      </w:r>
      <w:r w:rsidR="00807EAD" w:rsidRPr="00807EAD">
        <w:rPr>
          <w:rFonts w:ascii="Arial" w:hAnsi="Arial" w:cs="Arial"/>
          <w:sz w:val="20"/>
          <w:szCs w:val="20"/>
        </w:rPr>
        <w:t>1901-1908</w:t>
      </w:r>
      <w:r w:rsidR="00807EAD">
        <w:rPr>
          <w:rFonts w:ascii="Arial" w:hAnsi="Arial" w:cs="Arial"/>
          <w:sz w:val="20"/>
          <w:szCs w:val="20"/>
        </w:rPr>
        <w:t>.</w:t>
      </w:r>
      <w:r w:rsidRPr="001F1414">
        <w:rPr>
          <w:rFonts w:ascii="Arial" w:hAnsi="Arial" w:cs="Arial"/>
          <w:sz w:val="20"/>
          <w:szCs w:val="20"/>
        </w:rPr>
        <w:t xml:space="preserve"> PM: 30002202.</w:t>
      </w:r>
      <w:r w:rsidR="00DA12B1">
        <w:rPr>
          <w:rFonts w:ascii="Arial" w:hAnsi="Arial" w:cs="Arial"/>
          <w:sz w:val="20"/>
          <w:szCs w:val="20"/>
        </w:rPr>
        <w:t xml:space="preserve"> </w:t>
      </w:r>
      <w:hyperlink r:id="rId500" w:history="1">
        <w:r w:rsidR="00DA12B1" w:rsidRPr="00DA12B1">
          <w:rPr>
            <w:rFonts w:ascii="Arial" w:hAnsi="Arial" w:cs="Arial"/>
            <w:sz w:val="20"/>
            <w:szCs w:val="20"/>
          </w:rPr>
          <w:t>PMC6105330</w:t>
        </w:r>
      </w:hyperlink>
      <w:r w:rsidR="00DA12B1" w:rsidRPr="00DA12B1">
        <w:rPr>
          <w:rFonts w:ascii="Arial" w:hAnsi="Arial" w:cs="Arial"/>
          <w:sz w:val="20"/>
          <w:szCs w:val="20"/>
        </w:rPr>
        <w:t>.</w:t>
      </w:r>
      <w:r w:rsidR="00F857A7" w:rsidRPr="00F857A7">
        <w:t xml:space="preserve"> </w:t>
      </w:r>
      <w:hyperlink r:id="rId501" w:history="1">
        <w:r w:rsidR="00F857A7" w:rsidRPr="00F857A7">
          <w:rPr>
            <w:rFonts w:ascii="Arial" w:hAnsi="Arial" w:cs="Arial"/>
            <w:sz w:val="20"/>
            <w:szCs w:val="20"/>
          </w:rPr>
          <w:t>PMC6105330</w:t>
        </w:r>
      </w:hyperlink>
      <w:r w:rsidR="00F857A7" w:rsidRPr="00F857A7">
        <w:rPr>
          <w:rFonts w:ascii="Arial" w:hAnsi="Arial" w:cs="Arial"/>
          <w:sz w:val="20"/>
          <w:szCs w:val="20"/>
        </w:rPr>
        <w:t>.</w:t>
      </w:r>
    </w:p>
    <w:bookmarkEnd w:id="35"/>
    <w:p w14:paraId="34236E51" w14:textId="77777777" w:rsidR="000D6C27" w:rsidRPr="009E2DD4" w:rsidRDefault="000D6C27" w:rsidP="002152F4">
      <w:r w:rsidRPr="009E2DD4">
        <w:rPr>
          <w:rFonts w:ascii="Arial" w:hAnsi="Arial" w:cs="Arial"/>
          <w:sz w:val="20"/>
          <w:szCs w:val="20"/>
        </w:rPr>
        <w:t xml:space="preserve">McKeown NM, Dashti HS, Ma J, Haslam DE, </w:t>
      </w:r>
      <w:proofErr w:type="spellStart"/>
      <w:r w:rsidRPr="009E2DD4">
        <w:rPr>
          <w:rFonts w:ascii="Arial" w:hAnsi="Arial" w:cs="Arial"/>
          <w:sz w:val="20"/>
          <w:szCs w:val="20"/>
        </w:rPr>
        <w:t>Kiefte</w:t>
      </w:r>
      <w:proofErr w:type="spellEnd"/>
      <w:r w:rsidRPr="009E2DD4">
        <w:rPr>
          <w:rFonts w:ascii="Arial" w:hAnsi="Arial" w:cs="Arial"/>
          <w:sz w:val="20"/>
          <w:szCs w:val="20"/>
        </w:rPr>
        <w:t xml:space="preserve">-de Jong JC, Smith CE, Tanaka T, Graff M, Lemaitre RN, </w:t>
      </w:r>
      <w:proofErr w:type="spellStart"/>
      <w:r w:rsidRPr="009E2DD4">
        <w:rPr>
          <w:rFonts w:ascii="Arial" w:hAnsi="Arial" w:cs="Arial"/>
          <w:sz w:val="20"/>
          <w:szCs w:val="20"/>
        </w:rPr>
        <w:t>Rybin</w:t>
      </w:r>
      <w:proofErr w:type="spellEnd"/>
      <w:r w:rsidRPr="009E2DD4">
        <w:rPr>
          <w:rFonts w:ascii="Arial" w:hAnsi="Arial" w:cs="Arial"/>
          <w:sz w:val="20"/>
          <w:szCs w:val="20"/>
        </w:rPr>
        <w:t xml:space="preserve"> D, </w:t>
      </w:r>
      <w:proofErr w:type="spellStart"/>
      <w:r w:rsidRPr="009E2DD4">
        <w:rPr>
          <w:rFonts w:ascii="Arial" w:hAnsi="Arial" w:cs="Arial"/>
          <w:sz w:val="20"/>
          <w:szCs w:val="20"/>
        </w:rPr>
        <w:t>Sonestedt</w:t>
      </w:r>
      <w:proofErr w:type="spellEnd"/>
      <w:r w:rsidRPr="009E2DD4">
        <w:rPr>
          <w:rFonts w:ascii="Arial" w:hAnsi="Arial" w:cs="Arial"/>
          <w:sz w:val="20"/>
          <w:szCs w:val="20"/>
        </w:rPr>
        <w:t xml:space="preserve"> E, Frazier-Wood AC, Mook-Kanamori DO, Li Y, Wang CA, </w:t>
      </w:r>
      <w:proofErr w:type="spellStart"/>
      <w:r w:rsidRPr="009E2DD4">
        <w:rPr>
          <w:rFonts w:ascii="Arial" w:hAnsi="Arial" w:cs="Arial"/>
          <w:sz w:val="20"/>
          <w:szCs w:val="20"/>
        </w:rPr>
        <w:t>Leermakers</w:t>
      </w:r>
      <w:proofErr w:type="spellEnd"/>
      <w:r w:rsidRPr="009E2DD4">
        <w:rPr>
          <w:rFonts w:ascii="Arial" w:hAnsi="Arial" w:cs="Arial"/>
          <w:sz w:val="20"/>
          <w:szCs w:val="20"/>
        </w:rPr>
        <w:t xml:space="preserve"> ETM, </w:t>
      </w:r>
      <w:proofErr w:type="spellStart"/>
      <w:r w:rsidRPr="009E2DD4">
        <w:rPr>
          <w:rFonts w:ascii="Arial" w:hAnsi="Arial" w:cs="Arial"/>
          <w:sz w:val="20"/>
          <w:szCs w:val="20"/>
        </w:rPr>
        <w:t>Mikkilä</w:t>
      </w:r>
      <w:proofErr w:type="spellEnd"/>
      <w:r w:rsidRPr="009E2DD4">
        <w:rPr>
          <w:rFonts w:ascii="Arial" w:hAnsi="Arial" w:cs="Arial"/>
          <w:sz w:val="20"/>
          <w:szCs w:val="20"/>
        </w:rPr>
        <w:t xml:space="preserve"> V, Young KL, Mukamal KJ, </w:t>
      </w:r>
      <w:proofErr w:type="spellStart"/>
      <w:r w:rsidRPr="009E2DD4">
        <w:rPr>
          <w:rFonts w:ascii="Arial" w:hAnsi="Arial" w:cs="Arial"/>
          <w:sz w:val="20"/>
          <w:szCs w:val="20"/>
        </w:rPr>
        <w:t>Cupples</w:t>
      </w:r>
      <w:proofErr w:type="spellEnd"/>
      <w:r w:rsidRPr="009E2DD4">
        <w:rPr>
          <w:rFonts w:ascii="Arial" w:hAnsi="Arial" w:cs="Arial"/>
          <w:sz w:val="20"/>
          <w:szCs w:val="20"/>
        </w:rPr>
        <w:t xml:space="preserve"> LA, Schulz CA, Chen TA, Li-Gao R, Huang T, </w:t>
      </w:r>
      <w:proofErr w:type="spellStart"/>
      <w:r w:rsidRPr="009E2DD4">
        <w:rPr>
          <w:rFonts w:ascii="Arial" w:hAnsi="Arial" w:cs="Arial"/>
          <w:sz w:val="20"/>
          <w:szCs w:val="20"/>
        </w:rPr>
        <w:t>Oddy</w:t>
      </w:r>
      <w:proofErr w:type="spellEnd"/>
      <w:r w:rsidRPr="009E2DD4">
        <w:rPr>
          <w:rFonts w:ascii="Arial" w:hAnsi="Arial" w:cs="Arial"/>
          <w:sz w:val="20"/>
          <w:szCs w:val="20"/>
        </w:rPr>
        <w:t xml:space="preserve"> WH, </w:t>
      </w:r>
      <w:proofErr w:type="spellStart"/>
      <w:r w:rsidRPr="009E2DD4">
        <w:rPr>
          <w:rFonts w:ascii="Arial" w:hAnsi="Arial" w:cs="Arial"/>
          <w:sz w:val="20"/>
          <w:szCs w:val="20"/>
        </w:rPr>
        <w:t>Raitakari</w:t>
      </w:r>
      <w:proofErr w:type="spellEnd"/>
      <w:r w:rsidRPr="009E2DD4">
        <w:rPr>
          <w:rFonts w:ascii="Arial" w:hAnsi="Arial" w:cs="Arial"/>
          <w:sz w:val="20"/>
          <w:szCs w:val="20"/>
        </w:rPr>
        <w:t xml:space="preserve"> O, Rice K, Meigs JB, Ericson U, Steffen LM, </w:t>
      </w:r>
      <w:proofErr w:type="spellStart"/>
      <w:r w:rsidRPr="009E2DD4">
        <w:rPr>
          <w:rFonts w:ascii="Arial" w:hAnsi="Arial" w:cs="Arial"/>
          <w:sz w:val="20"/>
          <w:szCs w:val="20"/>
        </w:rPr>
        <w:t>Rosendaal</w:t>
      </w:r>
      <w:proofErr w:type="spellEnd"/>
      <w:r w:rsidRPr="009E2DD4">
        <w:rPr>
          <w:rFonts w:ascii="Arial" w:hAnsi="Arial" w:cs="Arial"/>
          <w:sz w:val="20"/>
          <w:szCs w:val="20"/>
        </w:rPr>
        <w:t xml:space="preserve"> FR, </w:t>
      </w:r>
      <w:proofErr w:type="spellStart"/>
      <w:r w:rsidRPr="009E2DD4">
        <w:rPr>
          <w:rFonts w:ascii="Arial" w:hAnsi="Arial" w:cs="Arial"/>
          <w:sz w:val="20"/>
          <w:szCs w:val="20"/>
        </w:rPr>
        <w:t>Hofman</w:t>
      </w:r>
      <w:proofErr w:type="spellEnd"/>
      <w:r w:rsidRPr="009E2DD4">
        <w:rPr>
          <w:rFonts w:ascii="Arial" w:hAnsi="Arial" w:cs="Arial"/>
          <w:sz w:val="20"/>
          <w:szCs w:val="20"/>
        </w:rPr>
        <w:t xml:space="preserve"> A, </w:t>
      </w:r>
      <w:proofErr w:type="spellStart"/>
      <w:r w:rsidRPr="009E2DD4">
        <w:rPr>
          <w:rFonts w:ascii="Arial" w:hAnsi="Arial" w:cs="Arial"/>
          <w:sz w:val="20"/>
          <w:szCs w:val="20"/>
        </w:rPr>
        <w:t>Kähönen</w:t>
      </w:r>
      <w:proofErr w:type="spellEnd"/>
      <w:r w:rsidRPr="009E2DD4">
        <w:rPr>
          <w:rFonts w:ascii="Arial" w:hAnsi="Arial" w:cs="Arial"/>
          <w:sz w:val="20"/>
          <w:szCs w:val="20"/>
        </w:rPr>
        <w:t xml:space="preserve"> M, Psaty BM, </w:t>
      </w:r>
      <w:proofErr w:type="spellStart"/>
      <w:r w:rsidRPr="009E2DD4">
        <w:rPr>
          <w:rFonts w:ascii="Arial" w:hAnsi="Arial" w:cs="Arial"/>
          <w:sz w:val="20"/>
          <w:szCs w:val="20"/>
        </w:rPr>
        <w:t>Brunkwall</w:t>
      </w:r>
      <w:proofErr w:type="spellEnd"/>
      <w:r w:rsidRPr="009E2DD4">
        <w:rPr>
          <w:rFonts w:ascii="Arial" w:hAnsi="Arial" w:cs="Arial"/>
          <w:sz w:val="20"/>
          <w:szCs w:val="20"/>
        </w:rPr>
        <w:t xml:space="preserve"> L, </w:t>
      </w:r>
      <w:proofErr w:type="spellStart"/>
      <w:r w:rsidRPr="009E2DD4">
        <w:rPr>
          <w:rFonts w:ascii="Arial" w:hAnsi="Arial" w:cs="Arial"/>
          <w:sz w:val="20"/>
          <w:szCs w:val="20"/>
        </w:rPr>
        <w:t>Uitterlinden</w:t>
      </w:r>
      <w:proofErr w:type="spellEnd"/>
      <w:r w:rsidRPr="009E2DD4">
        <w:rPr>
          <w:rFonts w:ascii="Arial" w:hAnsi="Arial" w:cs="Arial"/>
          <w:sz w:val="20"/>
          <w:szCs w:val="20"/>
        </w:rPr>
        <w:t xml:space="preserve"> AG, </w:t>
      </w:r>
      <w:proofErr w:type="spellStart"/>
      <w:r w:rsidRPr="009E2DD4">
        <w:rPr>
          <w:rFonts w:ascii="Arial" w:hAnsi="Arial" w:cs="Arial"/>
          <w:sz w:val="20"/>
          <w:szCs w:val="20"/>
        </w:rPr>
        <w:t>Viikari</w:t>
      </w:r>
      <w:proofErr w:type="spellEnd"/>
      <w:r w:rsidRPr="009E2DD4">
        <w:rPr>
          <w:rFonts w:ascii="Arial" w:hAnsi="Arial" w:cs="Arial"/>
          <w:sz w:val="20"/>
          <w:szCs w:val="20"/>
        </w:rPr>
        <w:t xml:space="preserve"> J, Siscovick DS, </w:t>
      </w:r>
      <w:proofErr w:type="spellStart"/>
      <w:r w:rsidRPr="009E2DD4">
        <w:rPr>
          <w:rFonts w:ascii="Arial" w:hAnsi="Arial" w:cs="Arial"/>
          <w:sz w:val="20"/>
          <w:szCs w:val="20"/>
        </w:rPr>
        <w:t>Seppälä</w:t>
      </w:r>
      <w:proofErr w:type="spellEnd"/>
      <w:r w:rsidRPr="009E2DD4">
        <w:rPr>
          <w:rFonts w:ascii="Arial" w:hAnsi="Arial" w:cs="Arial"/>
          <w:sz w:val="20"/>
          <w:szCs w:val="20"/>
        </w:rPr>
        <w:t xml:space="preserve"> I, North KE, Mozaffarian D, Dupuis J, </w:t>
      </w:r>
      <w:proofErr w:type="spellStart"/>
      <w:r w:rsidRPr="009E2DD4">
        <w:rPr>
          <w:rFonts w:ascii="Arial" w:hAnsi="Arial" w:cs="Arial"/>
          <w:sz w:val="20"/>
          <w:szCs w:val="20"/>
        </w:rPr>
        <w:t>Orho</w:t>
      </w:r>
      <w:proofErr w:type="spellEnd"/>
      <w:r w:rsidRPr="009E2DD4">
        <w:rPr>
          <w:rFonts w:ascii="Arial" w:hAnsi="Arial" w:cs="Arial"/>
          <w:sz w:val="20"/>
          <w:szCs w:val="20"/>
        </w:rPr>
        <w:t xml:space="preserve">-Melander M, Rich SS, de </w:t>
      </w:r>
      <w:proofErr w:type="spellStart"/>
      <w:r w:rsidRPr="009E2DD4">
        <w:rPr>
          <w:rFonts w:ascii="Arial" w:hAnsi="Arial" w:cs="Arial"/>
          <w:sz w:val="20"/>
          <w:szCs w:val="20"/>
        </w:rPr>
        <w:t>Mutsert</w:t>
      </w:r>
      <w:proofErr w:type="spellEnd"/>
      <w:r w:rsidRPr="009E2DD4">
        <w:rPr>
          <w:rFonts w:ascii="Arial" w:hAnsi="Arial" w:cs="Arial"/>
          <w:sz w:val="20"/>
          <w:szCs w:val="20"/>
        </w:rPr>
        <w:t xml:space="preserve"> R, Qi L, Pennell CE, Franco OH, </w:t>
      </w:r>
      <w:proofErr w:type="spellStart"/>
      <w:r w:rsidRPr="009E2DD4">
        <w:rPr>
          <w:rFonts w:ascii="Arial" w:hAnsi="Arial" w:cs="Arial"/>
          <w:sz w:val="20"/>
          <w:szCs w:val="20"/>
        </w:rPr>
        <w:t>Lehtimäki</w:t>
      </w:r>
      <w:proofErr w:type="spellEnd"/>
      <w:r w:rsidRPr="009E2DD4">
        <w:rPr>
          <w:rFonts w:ascii="Arial" w:hAnsi="Arial" w:cs="Arial"/>
          <w:sz w:val="20"/>
          <w:szCs w:val="20"/>
        </w:rPr>
        <w:t xml:space="preserve"> T, Herman MA. </w:t>
      </w:r>
      <w:hyperlink r:id="rId502" w:history="1">
        <w:r w:rsidRPr="009E2DD4">
          <w:rPr>
            <w:rFonts w:ascii="Arial" w:hAnsi="Arial" w:cs="Arial"/>
            <w:b/>
            <w:i/>
            <w:sz w:val="20"/>
            <w:szCs w:val="20"/>
          </w:rPr>
          <w:t>Sugar-sweetened beverage intake associations with fasting glucose and insulin concentrations are not modified by selected genetic variants in a ChREBP-FGF21 pathway: A meta-analysis.</w:t>
        </w:r>
      </w:hyperlink>
      <w:r w:rsidRPr="009E2DD4">
        <w:rPr>
          <w:rStyle w:val="Hyperlink"/>
          <w:rFonts w:ascii="Arial" w:hAnsi="Arial" w:cs="Arial"/>
          <w:sz w:val="20"/>
          <w:szCs w:val="20"/>
          <w:u w:val="none"/>
        </w:rPr>
        <w:t xml:space="preserve"> </w:t>
      </w:r>
      <w:proofErr w:type="spellStart"/>
      <w:r w:rsidRPr="009E2DD4">
        <w:rPr>
          <w:rStyle w:val="jrnl"/>
          <w:rFonts w:ascii="Arial" w:hAnsi="Arial" w:cs="Arial"/>
          <w:sz w:val="20"/>
          <w:szCs w:val="20"/>
        </w:rPr>
        <w:t>Diabetologia</w:t>
      </w:r>
      <w:proofErr w:type="spellEnd"/>
      <w:r w:rsidRPr="009E2DD4">
        <w:rPr>
          <w:rFonts w:ascii="Arial" w:hAnsi="Arial" w:cs="Arial"/>
          <w:sz w:val="20"/>
          <w:szCs w:val="20"/>
        </w:rPr>
        <w:t xml:space="preserve">. 2018 Feb. Vol. 61, issue 2, pp. 317-330. </w:t>
      </w:r>
      <w:r w:rsidRPr="009E2DD4">
        <w:rPr>
          <w:rFonts w:ascii="Arial" w:eastAsia="Times New Roman" w:hAnsi="Arial" w:cs="Arial"/>
          <w:sz w:val="20"/>
          <w:szCs w:val="20"/>
        </w:rPr>
        <w:t>PM</w:t>
      </w:r>
      <w:r w:rsidRPr="007A0C7C">
        <w:rPr>
          <w:rFonts w:ascii="Arial" w:eastAsia="Times New Roman" w:hAnsi="Arial" w:cs="Arial"/>
          <w:sz w:val="20"/>
          <w:szCs w:val="20"/>
        </w:rPr>
        <w:t>: 29098321.</w:t>
      </w:r>
      <w:r w:rsidR="00B61D93" w:rsidRPr="009E2DD4">
        <w:t xml:space="preserve"> </w:t>
      </w:r>
      <w:hyperlink r:id="rId503" w:history="1">
        <w:r w:rsidR="00B61D93" w:rsidRPr="009E2DD4">
          <w:rPr>
            <w:rFonts w:ascii="Arial" w:eastAsia="Times New Roman" w:hAnsi="Arial" w:cs="Arial"/>
            <w:sz w:val="20"/>
            <w:szCs w:val="20"/>
          </w:rPr>
          <w:t>PMC5826559</w:t>
        </w:r>
      </w:hyperlink>
      <w:r w:rsidR="00B61D93" w:rsidRPr="009E2DD4">
        <w:rPr>
          <w:rFonts w:ascii="Arial" w:eastAsia="Times New Roman" w:hAnsi="Arial" w:cs="Arial"/>
          <w:sz w:val="20"/>
          <w:szCs w:val="20"/>
        </w:rPr>
        <w:t>.</w:t>
      </w:r>
    </w:p>
    <w:p w14:paraId="4E4BD8BD" w14:textId="77777777" w:rsidR="00B61D93" w:rsidRDefault="00BB0343" w:rsidP="00B61D93">
      <w:pPr>
        <w:rPr>
          <w:rFonts w:ascii="Arial" w:hAnsi="Arial" w:cs="Arial"/>
          <w:sz w:val="20"/>
          <w:szCs w:val="20"/>
        </w:rPr>
      </w:pPr>
      <w:hyperlink r:id="rId504" w:history="1">
        <w:r w:rsidR="0025688D" w:rsidRPr="009E2DD4">
          <w:rPr>
            <w:rFonts w:ascii="Arial" w:hAnsi="Arial" w:cs="Arial"/>
            <w:sz w:val="20"/>
            <w:szCs w:val="20"/>
          </w:rPr>
          <w:t>Medina-Gomez C</w:t>
        </w:r>
      </w:hyperlink>
      <w:r w:rsidR="0025688D" w:rsidRPr="009E2DD4">
        <w:rPr>
          <w:rFonts w:ascii="Arial" w:hAnsi="Arial" w:cs="Arial"/>
          <w:sz w:val="20"/>
          <w:szCs w:val="20"/>
        </w:rPr>
        <w:t xml:space="preserve">, </w:t>
      </w:r>
      <w:hyperlink r:id="rId505" w:history="1">
        <w:r w:rsidR="0025688D" w:rsidRPr="009E2DD4">
          <w:rPr>
            <w:rFonts w:ascii="Arial" w:hAnsi="Arial" w:cs="Arial"/>
            <w:sz w:val="20"/>
            <w:szCs w:val="20"/>
          </w:rPr>
          <w:t>Kemp JP</w:t>
        </w:r>
      </w:hyperlink>
      <w:r w:rsidR="0025688D" w:rsidRPr="009E2DD4">
        <w:rPr>
          <w:rFonts w:ascii="Arial" w:hAnsi="Arial" w:cs="Arial"/>
          <w:sz w:val="20"/>
          <w:szCs w:val="20"/>
        </w:rPr>
        <w:t xml:space="preserve">, </w:t>
      </w:r>
      <w:hyperlink r:id="rId506" w:history="1">
        <w:proofErr w:type="spellStart"/>
        <w:r w:rsidR="0025688D" w:rsidRPr="009E2DD4">
          <w:rPr>
            <w:rFonts w:ascii="Arial" w:hAnsi="Arial" w:cs="Arial"/>
            <w:sz w:val="20"/>
            <w:szCs w:val="20"/>
          </w:rPr>
          <w:t>Trajanoska</w:t>
        </w:r>
        <w:proofErr w:type="spellEnd"/>
        <w:r w:rsidR="0025688D" w:rsidRPr="009E2DD4">
          <w:rPr>
            <w:rFonts w:ascii="Arial" w:hAnsi="Arial" w:cs="Arial"/>
            <w:sz w:val="20"/>
            <w:szCs w:val="20"/>
          </w:rPr>
          <w:t xml:space="preserve"> K</w:t>
        </w:r>
      </w:hyperlink>
      <w:r w:rsidR="0025688D" w:rsidRPr="009E2DD4">
        <w:rPr>
          <w:rFonts w:ascii="Arial" w:hAnsi="Arial" w:cs="Arial"/>
          <w:sz w:val="20"/>
          <w:szCs w:val="20"/>
        </w:rPr>
        <w:t xml:space="preserve">, </w:t>
      </w:r>
      <w:hyperlink r:id="rId507" w:history="1">
        <w:r w:rsidR="0025688D" w:rsidRPr="009E2DD4">
          <w:rPr>
            <w:rFonts w:ascii="Arial" w:hAnsi="Arial" w:cs="Arial"/>
            <w:sz w:val="20"/>
            <w:szCs w:val="20"/>
          </w:rPr>
          <w:t>Luan J</w:t>
        </w:r>
      </w:hyperlink>
      <w:r w:rsidR="0025688D" w:rsidRPr="009E2DD4">
        <w:rPr>
          <w:rFonts w:ascii="Arial" w:hAnsi="Arial" w:cs="Arial"/>
          <w:sz w:val="20"/>
          <w:szCs w:val="20"/>
        </w:rPr>
        <w:t xml:space="preserve">, </w:t>
      </w:r>
      <w:hyperlink r:id="rId508" w:history="1">
        <w:proofErr w:type="spellStart"/>
        <w:r w:rsidR="0025688D" w:rsidRPr="009E2DD4">
          <w:rPr>
            <w:rFonts w:ascii="Arial" w:hAnsi="Arial" w:cs="Arial"/>
            <w:sz w:val="20"/>
            <w:szCs w:val="20"/>
          </w:rPr>
          <w:t>Chesi</w:t>
        </w:r>
        <w:proofErr w:type="spellEnd"/>
        <w:r w:rsidR="0025688D" w:rsidRPr="009E2DD4">
          <w:rPr>
            <w:rFonts w:ascii="Arial" w:hAnsi="Arial" w:cs="Arial"/>
            <w:sz w:val="20"/>
            <w:szCs w:val="20"/>
          </w:rPr>
          <w:t xml:space="preserve"> A</w:t>
        </w:r>
      </w:hyperlink>
      <w:r w:rsidR="0025688D" w:rsidRPr="009E2DD4">
        <w:rPr>
          <w:rFonts w:ascii="Arial" w:hAnsi="Arial" w:cs="Arial"/>
          <w:sz w:val="20"/>
          <w:szCs w:val="20"/>
        </w:rPr>
        <w:t xml:space="preserve">, </w:t>
      </w:r>
      <w:hyperlink r:id="rId509" w:history="1">
        <w:r w:rsidR="0025688D" w:rsidRPr="009E2DD4">
          <w:rPr>
            <w:rFonts w:ascii="Arial" w:hAnsi="Arial" w:cs="Arial"/>
            <w:sz w:val="20"/>
            <w:szCs w:val="20"/>
          </w:rPr>
          <w:t>Ahluwalia TS</w:t>
        </w:r>
      </w:hyperlink>
      <w:r w:rsidR="0025688D" w:rsidRPr="009E2DD4">
        <w:rPr>
          <w:rFonts w:ascii="Arial" w:hAnsi="Arial" w:cs="Arial"/>
          <w:sz w:val="20"/>
          <w:szCs w:val="20"/>
        </w:rPr>
        <w:t xml:space="preserve">, </w:t>
      </w:r>
      <w:hyperlink r:id="rId510" w:history="1">
        <w:r w:rsidR="0025688D" w:rsidRPr="009E2DD4">
          <w:rPr>
            <w:rFonts w:ascii="Arial" w:hAnsi="Arial" w:cs="Arial"/>
            <w:sz w:val="20"/>
            <w:szCs w:val="20"/>
          </w:rPr>
          <w:t>Mook-Kanamori DO</w:t>
        </w:r>
      </w:hyperlink>
      <w:r w:rsidR="0025688D" w:rsidRPr="009E2DD4">
        <w:rPr>
          <w:rFonts w:ascii="Arial" w:hAnsi="Arial" w:cs="Arial"/>
          <w:sz w:val="20"/>
          <w:szCs w:val="20"/>
        </w:rPr>
        <w:t xml:space="preserve">, </w:t>
      </w:r>
      <w:hyperlink r:id="rId511" w:history="1">
        <w:r w:rsidR="0025688D" w:rsidRPr="009E2DD4">
          <w:rPr>
            <w:rFonts w:ascii="Arial" w:hAnsi="Arial" w:cs="Arial"/>
            <w:sz w:val="20"/>
            <w:szCs w:val="20"/>
          </w:rPr>
          <w:t>Ham A</w:t>
        </w:r>
      </w:hyperlink>
      <w:r w:rsidR="0025688D" w:rsidRPr="009E2DD4">
        <w:rPr>
          <w:rFonts w:ascii="Arial" w:hAnsi="Arial" w:cs="Arial"/>
          <w:sz w:val="20"/>
          <w:szCs w:val="20"/>
        </w:rPr>
        <w:t xml:space="preserve">, </w:t>
      </w:r>
      <w:hyperlink r:id="rId512" w:history="1">
        <w:r w:rsidR="0025688D" w:rsidRPr="009E2DD4">
          <w:rPr>
            <w:rFonts w:ascii="Arial" w:hAnsi="Arial" w:cs="Arial"/>
            <w:sz w:val="20"/>
            <w:szCs w:val="20"/>
          </w:rPr>
          <w:t>Hartwig FP</w:t>
        </w:r>
      </w:hyperlink>
      <w:r w:rsidR="0025688D" w:rsidRPr="009E2DD4">
        <w:rPr>
          <w:rFonts w:ascii="Arial" w:hAnsi="Arial" w:cs="Arial"/>
          <w:sz w:val="20"/>
          <w:szCs w:val="20"/>
        </w:rPr>
        <w:t xml:space="preserve">, </w:t>
      </w:r>
      <w:hyperlink r:id="rId513" w:history="1">
        <w:r w:rsidR="0025688D" w:rsidRPr="009E2DD4">
          <w:rPr>
            <w:rFonts w:ascii="Arial" w:hAnsi="Arial" w:cs="Arial"/>
            <w:sz w:val="20"/>
            <w:szCs w:val="20"/>
          </w:rPr>
          <w:t>Evans DS</w:t>
        </w:r>
      </w:hyperlink>
      <w:r w:rsidR="0025688D" w:rsidRPr="009E2DD4">
        <w:rPr>
          <w:rFonts w:ascii="Arial" w:hAnsi="Arial" w:cs="Arial"/>
          <w:sz w:val="20"/>
          <w:szCs w:val="20"/>
        </w:rPr>
        <w:t xml:space="preserve">, </w:t>
      </w:r>
      <w:hyperlink r:id="rId514" w:history="1">
        <w:proofErr w:type="spellStart"/>
        <w:r w:rsidR="0025688D" w:rsidRPr="009E2DD4">
          <w:rPr>
            <w:rFonts w:ascii="Arial" w:hAnsi="Arial" w:cs="Arial"/>
            <w:sz w:val="20"/>
            <w:szCs w:val="20"/>
          </w:rPr>
          <w:t>Joro</w:t>
        </w:r>
        <w:proofErr w:type="spellEnd"/>
        <w:r w:rsidR="0025688D" w:rsidRPr="009E2DD4">
          <w:rPr>
            <w:rFonts w:ascii="Arial" w:hAnsi="Arial" w:cs="Arial"/>
            <w:sz w:val="20"/>
            <w:szCs w:val="20"/>
          </w:rPr>
          <w:t xml:space="preserve"> R</w:t>
        </w:r>
      </w:hyperlink>
      <w:r w:rsidR="0025688D" w:rsidRPr="009E2DD4">
        <w:rPr>
          <w:rFonts w:ascii="Arial" w:hAnsi="Arial" w:cs="Arial"/>
          <w:sz w:val="20"/>
          <w:szCs w:val="20"/>
        </w:rPr>
        <w:t xml:space="preserve">, </w:t>
      </w:r>
      <w:hyperlink r:id="rId515" w:history="1">
        <w:proofErr w:type="spellStart"/>
        <w:r w:rsidR="0025688D" w:rsidRPr="009E2DD4">
          <w:rPr>
            <w:rFonts w:ascii="Arial" w:hAnsi="Arial" w:cs="Arial"/>
            <w:sz w:val="20"/>
            <w:szCs w:val="20"/>
          </w:rPr>
          <w:t>Nedeljkovic</w:t>
        </w:r>
        <w:proofErr w:type="spellEnd"/>
        <w:r w:rsidR="0025688D" w:rsidRPr="009E2DD4">
          <w:rPr>
            <w:rFonts w:ascii="Arial" w:hAnsi="Arial" w:cs="Arial"/>
            <w:sz w:val="20"/>
            <w:szCs w:val="20"/>
          </w:rPr>
          <w:t xml:space="preserve"> I</w:t>
        </w:r>
      </w:hyperlink>
      <w:r w:rsidR="0025688D" w:rsidRPr="009E2DD4">
        <w:rPr>
          <w:rFonts w:ascii="Arial" w:hAnsi="Arial" w:cs="Arial"/>
          <w:sz w:val="20"/>
          <w:szCs w:val="20"/>
        </w:rPr>
        <w:t xml:space="preserve">, </w:t>
      </w:r>
      <w:hyperlink r:id="rId516" w:history="1">
        <w:r w:rsidR="0025688D" w:rsidRPr="009E2DD4">
          <w:rPr>
            <w:rFonts w:ascii="Arial" w:hAnsi="Arial" w:cs="Arial"/>
            <w:sz w:val="20"/>
            <w:szCs w:val="20"/>
          </w:rPr>
          <w:t>Zheng HF</w:t>
        </w:r>
      </w:hyperlink>
      <w:r w:rsidR="0025688D" w:rsidRPr="009E2DD4">
        <w:rPr>
          <w:rFonts w:ascii="Arial" w:hAnsi="Arial" w:cs="Arial"/>
          <w:sz w:val="20"/>
          <w:szCs w:val="20"/>
        </w:rPr>
        <w:t xml:space="preserve">, </w:t>
      </w:r>
      <w:hyperlink r:id="rId517" w:history="1">
        <w:r w:rsidR="0025688D" w:rsidRPr="009E2DD4">
          <w:rPr>
            <w:rFonts w:ascii="Arial" w:hAnsi="Arial" w:cs="Arial"/>
            <w:sz w:val="20"/>
            <w:szCs w:val="20"/>
          </w:rPr>
          <w:t>Zhu K</w:t>
        </w:r>
      </w:hyperlink>
      <w:r w:rsidR="0025688D" w:rsidRPr="009E2DD4">
        <w:rPr>
          <w:rFonts w:ascii="Arial" w:hAnsi="Arial" w:cs="Arial"/>
          <w:sz w:val="20"/>
          <w:szCs w:val="20"/>
        </w:rPr>
        <w:t xml:space="preserve">, </w:t>
      </w:r>
      <w:hyperlink r:id="rId518" w:history="1">
        <w:proofErr w:type="spellStart"/>
        <w:r w:rsidR="0025688D" w:rsidRPr="009E2DD4">
          <w:rPr>
            <w:rFonts w:ascii="Arial" w:hAnsi="Arial" w:cs="Arial"/>
            <w:sz w:val="20"/>
            <w:szCs w:val="20"/>
          </w:rPr>
          <w:t>Atalay</w:t>
        </w:r>
        <w:proofErr w:type="spellEnd"/>
        <w:r w:rsidR="0025688D" w:rsidRPr="009E2DD4">
          <w:rPr>
            <w:rFonts w:ascii="Arial" w:hAnsi="Arial" w:cs="Arial"/>
            <w:sz w:val="20"/>
            <w:szCs w:val="20"/>
          </w:rPr>
          <w:t xml:space="preserve"> M</w:t>
        </w:r>
      </w:hyperlink>
      <w:r w:rsidR="0025688D" w:rsidRPr="009E2DD4">
        <w:rPr>
          <w:rFonts w:ascii="Arial" w:hAnsi="Arial" w:cs="Arial"/>
          <w:sz w:val="20"/>
          <w:szCs w:val="20"/>
        </w:rPr>
        <w:t xml:space="preserve">, </w:t>
      </w:r>
      <w:hyperlink r:id="rId519" w:history="1">
        <w:r w:rsidR="0025688D" w:rsidRPr="009E2DD4">
          <w:rPr>
            <w:rFonts w:ascii="Arial" w:hAnsi="Arial" w:cs="Arial"/>
            <w:sz w:val="20"/>
            <w:szCs w:val="20"/>
          </w:rPr>
          <w:t>Liu CT</w:t>
        </w:r>
      </w:hyperlink>
      <w:r w:rsidR="0025688D" w:rsidRPr="009E2DD4">
        <w:rPr>
          <w:rFonts w:ascii="Arial" w:hAnsi="Arial" w:cs="Arial"/>
          <w:sz w:val="20"/>
          <w:szCs w:val="20"/>
        </w:rPr>
        <w:t xml:space="preserve">, </w:t>
      </w:r>
      <w:hyperlink r:id="rId520" w:history="1">
        <w:proofErr w:type="spellStart"/>
        <w:r w:rsidR="0025688D" w:rsidRPr="009E2DD4">
          <w:rPr>
            <w:rFonts w:ascii="Arial" w:hAnsi="Arial" w:cs="Arial"/>
            <w:sz w:val="20"/>
            <w:szCs w:val="20"/>
          </w:rPr>
          <w:t>Nethander</w:t>
        </w:r>
        <w:proofErr w:type="spellEnd"/>
        <w:r w:rsidR="0025688D" w:rsidRPr="009E2DD4">
          <w:rPr>
            <w:rFonts w:ascii="Arial" w:hAnsi="Arial" w:cs="Arial"/>
            <w:sz w:val="20"/>
            <w:szCs w:val="20"/>
          </w:rPr>
          <w:t xml:space="preserve"> M</w:t>
        </w:r>
      </w:hyperlink>
      <w:r w:rsidR="0025688D" w:rsidRPr="009E2DD4">
        <w:rPr>
          <w:rFonts w:ascii="Arial" w:hAnsi="Arial" w:cs="Arial"/>
          <w:sz w:val="20"/>
          <w:szCs w:val="20"/>
        </w:rPr>
        <w:t xml:space="preserve">, </w:t>
      </w:r>
      <w:hyperlink r:id="rId521" w:history="1">
        <w:proofErr w:type="spellStart"/>
        <w:r w:rsidR="0025688D" w:rsidRPr="009E2DD4">
          <w:rPr>
            <w:rFonts w:ascii="Arial" w:hAnsi="Arial" w:cs="Arial"/>
            <w:sz w:val="20"/>
            <w:szCs w:val="20"/>
          </w:rPr>
          <w:t>Broer</w:t>
        </w:r>
        <w:proofErr w:type="spellEnd"/>
        <w:r w:rsidR="0025688D" w:rsidRPr="009E2DD4">
          <w:rPr>
            <w:rFonts w:ascii="Arial" w:hAnsi="Arial" w:cs="Arial"/>
            <w:sz w:val="20"/>
            <w:szCs w:val="20"/>
          </w:rPr>
          <w:t xml:space="preserve"> L</w:t>
        </w:r>
      </w:hyperlink>
      <w:r w:rsidR="0025688D" w:rsidRPr="009E2DD4">
        <w:rPr>
          <w:rFonts w:ascii="Arial" w:hAnsi="Arial" w:cs="Arial"/>
          <w:sz w:val="20"/>
          <w:szCs w:val="20"/>
        </w:rPr>
        <w:t xml:space="preserve">, </w:t>
      </w:r>
      <w:hyperlink r:id="rId522" w:history="1">
        <w:proofErr w:type="spellStart"/>
        <w:r w:rsidR="0025688D" w:rsidRPr="009E2DD4">
          <w:rPr>
            <w:rFonts w:ascii="Arial" w:hAnsi="Arial" w:cs="Arial"/>
            <w:sz w:val="20"/>
            <w:szCs w:val="20"/>
          </w:rPr>
          <w:t>Porleifsson</w:t>
        </w:r>
        <w:proofErr w:type="spellEnd"/>
        <w:r w:rsidR="0025688D" w:rsidRPr="009E2DD4">
          <w:rPr>
            <w:rFonts w:ascii="Arial" w:hAnsi="Arial" w:cs="Arial"/>
            <w:sz w:val="20"/>
            <w:szCs w:val="20"/>
          </w:rPr>
          <w:t xml:space="preserve"> G</w:t>
        </w:r>
      </w:hyperlink>
      <w:r w:rsidR="0025688D" w:rsidRPr="009E2DD4">
        <w:rPr>
          <w:rFonts w:ascii="Arial" w:hAnsi="Arial" w:cs="Arial"/>
          <w:sz w:val="20"/>
          <w:szCs w:val="20"/>
        </w:rPr>
        <w:t xml:space="preserve">, </w:t>
      </w:r>
      <w:hyperlink r:id="rId523" w:history="1">
        <w:r w:rsidR="0025688D" w:rsidRPr="009E2DD4">
          <w:rPr>
            <w:rFonts w:ascii="Arial" w:hAnsi="Arial" w:cs="Arial"/>
            <w:sz w:val="20"/>
            <w:szCs w:val="20"/>
          </w:rPr>
          <w:t>Mullin BH</w:t>
        </w:r>
      </w:hyperlink>
      <w:r w:rsidR="0025688D" w:rsidRPr="009E2DD4">
        <w:rPr>
          <w:rFonts w:ascii="Arial" w:hAnsi="Arial" w:cs="Arial"/>
          <w:sz w:val="20"/>
          <w:szCs w:val="20"/>
        </w:rPr>
        <w:t xml:space="preserve">, </w:t>
      </w:r>
      <w:hyperlink r:id="rId524" w:history="1">
        <w:r w:rsidR="0025688D" w:rsidRPr="009E2DD4">
          <w:rPr>
            <w:rFonts w:ascii="Arial" w:hAnsi="Arial" w:cs="Arial"/>
            <w:sz w:val="20"/>
            <w:szCs w:val="20"/>
          </w:rPr>
          <w:t>Handelman SK</w:t>
        </w:r>
      </w:hyperlink>
      <w:r w:rsidR="0025688D" w:rsidRPr="009E2DD4">
        <w:rPr>
          <w:rFonts w:ascii="Arial" w:hAnsi="Arial" w:cs="Arial"/>
          <w:sz w:val="20"/>
          <w:szCs w:val="20"/>
        </w:rPr>
        <w:t xml:space="preserve">, </w:t>
      </w:r>
      <w:hyperlink r:id="rId525" w:history="1">
        <w:proofErr w:type="spellStart"/>
        <w:r w:rsidR="0025688D" w:rsidRPr="009E2DD4">
          <w:rPr>
            <w:rFonts w:ascii="Arial" w:hAnsi="Arial" w:cs="Arial"/>
            <w:sz w:val="20"/>
            <w:szCs w:val="20"/>
          </w:rPr>
          <w:t>Nalls</w:t>
        </w:r>
        <w:proofErr w:type="spellEnd"/>
        <w:r w:rsidR="0025688D" w:rsidRPr="009E2DD4">
          <w:rPr>
            <w:rFonts w:ascii="Arial" w:hAnsi="Arial" w:cs="Arial"/>
            <w:sz w:val="20"/>
            <w:szCs w:val="20"/>
          </w:rPr>
          <w:t xml:space="preserve"> MA</w:t>
        </w:r>
      </w:hyperlink>
      <w:r w:rsidR="0025688D" w:rsidRPr="009E2DD4">
        <w:rPr>
          <w:rFonts w:ascii="Arial" w:hAnsi="Arial" w:cs="Arial"/>
          <w:sz w:val="20"/>
          <w:szCs w:val="20"/>
        </w:rPr>
        <w:t xml:space="preserve">, </w:t>
      </w:r>
      <w:hyperlink r:id="rId526" w:history="1">
        <w:r w:rsidR="0025688D" w:rsidRPr="009E2DD4">
          <w:rPr>
            <w:rFonts w:ascii="Arial" w:hAnsi="Arial" w:cs="Arial"/>
            <w:sz w:val="20"/>
            <w:szCs w:val="20"/>
          </w:rPr>
          <w:t>Jessen LE</w:t>
        </w:r>
      </w:hyperlink>
      <w:r w:rsidR="0025688D" w:rsidRPr="009E2DD4">
        <w:rPr>
          <w:rFonts w:ascii="Arial" w:hAnsi="Arial" w:cs="Arial"/>
          <w:sz w:val="20"/>
          <w:szCs w:val="20"/>
        </w:rPr>
        <w:t xml:space="preserve">, </w:t>
      </w:r>
      <w:hyperlink r:id="rId527" w:history="1">
        <w:proofErr w:type="spellStart"/>
        <w:r w:rsidR="0025688D" w:rsidRPr="009E2DD4">
          <w:rPr>
            <w:rFonts w:ascii="Arial" w:hAnsi="Arial" w:cs="Arial"/>
            <w:sz w:val="20"/>
            <w:szCs w:val="20"/>
          </w:rPr>
          <w:t>Heppe</w:t>
        </w:r>
        <w:proofErr w:type="spellEnd"/>
        <w:r w:rsidR="0025688D" w:rsidRPr="009E2DD4">
          <w:rPr>
            <w:rFonts w:ascii="Arial" w:hAnsi="Arial" w:cs="Arial"/>
            <w:sz w:val="20"/>
            <w:szCs w:val="20"/>
          </w:rPr>
          <w:t xml:space="preserve"> DHM</w:t>
        </w:r>
      </w:hyperlink>
      <w:r w:rsidR="0025688D" w:rsidRPr="009E2DD4">
        <w:rPr>
          <w:rFonts w:ascii="Arial" w:hAnsi="Arial" w:cs="Arial"/>
          <w:sz w:val="20"/>
          <w:szCs w:val="20"/>
        </w:rPr>
        <w:t xml:space="preserve">, </w:t>
      </w:r>
      <w:hyperlink r:id="rId528" w:history="1">
        <w:r w:rsidR="0025688D" w:rsidRPr="009E2DD4">
          <w:rPr>
            <w:rFonts w:ascii="Arial" w:hAnsi="Arial" w:cs="Arial"/>
            <w:sz w:val="20"/>
            <w:szCs w:val="20"/>
          </w:rPr>
          <w:t>Richards JB</w:t>
        </w:r>
      </w:hyperlink>
      <w:r w:rsidR="0025688D" w:rsidRPr="009E2DD4">
        <w:rPr>
          <w:rFonts w:ascii="Arial" w:hAnsi="Arial" w:cs="Arial"/>
          <w:sz w:val="20"/>
          <w:szCs w:val="20"/>
        </w:rPr>
        <w:t xml:space="preserve">, </w:t>
      </w:r>
      <w:hyperlink r:id="rId529" w:history="1">
        <w:r w:rsidR="0025688D" w:rsidRPr="009E2DD4">
          <w:rPr>
            <w:rFonts w:ascii="Arial" w:hAnsi="Arial" w:cs="Arial"/>
            <w:sz w:val="20"/>
            <w:szCs w:val="20"/>
          </w:rPr>
          <w:t>Wang C</w:t>
        </w:r>
      </w:hyperlink>
      <w:r w:rsidR="0025688D" w:rsidRPr="009E2DD4">
        <w:rPr>
          <w:rFonts w:ascii="Arial" w:hAnsi="Arial" w:cs="Arial"/>
          <w:sz w:val="20"/>
          <w:szCs w:val="20"/>
        </w:rPr>
        <w:t xml:space="preserve">, </w:t>
      </w:r>
      <w:hyperlink r:id="rId530" w:history="1">
        <w:proofErr w:type="spellStart"/>
        <w:r w:rsidR="0025688D" w:rsidRPr="009E2DD4">
          <w:rPr>
            <w:rFonts w:ascii="Arial" w:hAnsi="Arial" w:cs="Arial"/>
            <w:sz w:val="20"/>
            <w:szCs w:val="20"/>
          </w:rPr>
          <w:t>Chawes</w:t>
        </w:r>
        <w:proofErr w:type="spellEnd"/>
        <w:r w:rsidR="0025688D" w:rsidRPr="009E2DD4">
          <w:rPr>
            <w:rFonts w:ascii="Arial" w:hAnsi="Arial" w:cs="Arial"/>
            <w:sz w:val="20"/>
            <w:szCs w:val="20"/>
          </w:rPr>
          <w:t xml:space="preserve"> B</w:t>
        </w:r>
      </w:hyperlink>
      <w:r w:rsidR="0025688D" w:rsidRPr="009E2DD4">
        <w:rPr>
          <w:rFonts w:ascii="Arial" w:hAnsi="Arial" w:cs="Arial"/>
          <w:sz w:val="20"/>
          <w:szCs w:val="20"/>
        </w:rPr>
        <w:t xml:space="preserve">, </w:t>
      </w:r>
      <w:hyperlink r:id="rId531" w:history="1">
        <w:proofErr w:type="spellStart"/>
        <w:r w:rsidR="0025688D" w:rsidRPr="009E2DD4">
          <w:rPr>
            <w:rFonts w:ascii="Arial" w:hAnsi="Arial" w:cs="Arial"/>
            <w:sz w:val="20"/>
            <w:szCs w:val="20"/>
          </w:rPr>
          <w:t>Schraut</w:t>
        </w:r>
        <w:proofErr w:type="spellEnd"/>
        <w:r w:rsidR="0025688D" w:rsidRPr="009E2DD4">
          <w:rPr>
            <w:rFonts w:ascii="Arial" w:hAnsi="Arial" w:cs="Arial"/>
            <w:sz w:val="20"/>
            <w:szCs w:val="20"/>
          </w:rPr>
          <w:t xml:space="preserve"> KE</w:t>
        </w:r>
      </w:hyperlink>
      <w:r w:rsidR="0025688D" w:rsidRPr="009E2DD4">
        <w:rPr>
          <w:rFonts w:ascii="Arial" w:hAnsi="Arial" w:cs="Arial"/>
          <w:sz w:val="20"/>
          <w:szCs w:val="20"/>
        </w:rPr>
        <w:t xml:space="preserve">, </w:t>
      </w:r>
      <w:hyperlink r:id="rId532" w:history="1">
        <w:r w:rsidR="0025688D" w:rsidRPr="009E2DD4">
          <w:rPr>
            <w:rFonts w:ascii="Arial" w:hAnsi="Arial" w:cs="Arial"/>
            <w:sz w:val="20"/>
            <w:szCs w:val="20"/>
          </w:rPr>
          <w:t>Amin N</w:t>
        </w:r>
      </w:hyperlink>
      <w:r w:rsidR="0025688D" w:rsidRPr="009E2DD4">
        <w:rPr>
          <w:rFonts w:ascii="Arial" w:hAnsi="Arial" w:cs="Arial"/>
          <w:sz w:val="20"/>
          <w:szCs w:val="20"/>
        </w:rPr>
        <w:t xml:space="preserve">, </w:t>
      </w:r>
      <w:hyperlink r:id="rId533" w:history="1">
        <w:r w:rsidR="0025688D" w:rsidRPr="009E2DD4">
          <w:rPr>
            <w:rFonts w:ascii="Arial" w:hAnsi="Arial" w:cs="Arial"/>
            <w:sz w:val="20"/>
            <w:szCs w:val="20"/>
          </w:rPr>
          <w:t>Wareham N</w:t>
        </w:r>
      </w:hyperlink>
      <w:r w:rsidR="0025688D" w:rsidRPr="009E2DD4">
        <w:rPr>
          <w:rFonts w:ascii="Arial" w:hAnsi="Arial" w:cs="Arial"/>
          <w:sz w:val="20"/>
          <w:szCs w:val="20"/>
        </w:rPr>
        <w:t xml:space="preserve">, </w:t>
      </w:r>
      <w:hyperlink r:id="rId534" w:history="1">
        <w:proofErr w:type="spellStart"/>
        <w:r w:rsidR="0025688D" w:rsidRPr="009E2DD4">
          <w:rPr>
            <w:rFonts w:ascii="Arial" w:hAnsi="Arial" w:cs="Arial"/>
            <w:sz w:val="20"/>
            <w:szCs w:val="20"/>
          </w:rPr>
          <w:t>Karasik</w:t>
        </w:r>
        <w:proofErr w:type="spellEnd"/>
        <w:r w:rsidR="0025688D" w:rsidRPr="009E2DD4">
          <w:rPr>
            <w:rFonts w:ascii="Arial" w:hAnsi="Arial" w:cs="Arial"/>
            <w:sz w:val="20"/>
            <w:szCs w:val="20"/>
          </w:rPr>
          <w:t xml:space="preserve"> D</w:t>
        </w:r>
      </w:hyperlink>
      <w:r w:rsidR="0025688D" w:rsidRPr="009E2DD4">
        <w:rPr>
          <w:rFonts w:ascii="Arial" w:hAnsi="Arial" w:cs="Arial"/>
          <w:sz w:val="20"/>
          <w:szCs w:val="20"/>
        </w:rPr>
        <w:t xml:space="preserve">, </w:t>
      </w:r>
      <w:hyperlink r:id="rId535" w:history="1">
        <w:r w:rsidR="0025688D" w:rsidRPr="009E2DD4">
          <w:rPr>
            <w:rFonts w:ascii="Arial" w:hAnsi="Arial" w:cs="Arial"/>
            <w:sz w:val="20"/>
            <w:szCs w:val="20"/>
          </w:rPr>
          <w:t>Van der Velde N</w:t>
        </w:r>
      </w:hyperlink>
      <w:r w:rsidR="0025688D" w:rsidRPr="009E2DD4">
        <w:rPr>
          <w:rFonts w:ascii="Arial" w:hAnsi="Arial" w:cs="Arial"/>
          <w:sz w:val="20"/>
          <w:szCs w:val="20"/>
        </w:rPr>
        <w:t xml:space="preserve">, </w:t>
      </w:r>
      <w:hyperlink r:id="rId536" w:history="1">
        <w:r w:rsidR="0025688D" w:rsidRPr="009E2DD4">
          <w:rPr>
            <w:rFonts w:ascii="Arial" w:hAnsi="Arial" w:cs="Arial"/>
            <w:sz w:val="20"/>
            <w:szCs w:val="20"/>
          </w:rPr>
          <w:t>Ikram MA</w:t>
        </w:r>
      </w:hyperlink>
      <w:r w:rsidR="0025688D" w:rsidRPr="009E2DD4">
        <w:rPr>
          <w:rFonts w:ascii="Arial" w:hAnsi="Arial" w:cs="Arial"/>
          <w:sz w:val="20"/>
          <w:szCs w:val="20"/>
        </w:rPr>
        <w:t xml:space="preserve">, </w:t>
      </w:r>
      <w:hyperlink r:id="rId537" w:history="1">
        <w:proofErr w:type="spellStart"/>
        <w:r w:rsidR="0025688D" w:rsidRPr="009E2DD4">
          <w:rPr>
            <w:rFonts w:ascii="Arial" w:hAnsi="Arial" w:cs="Arial"/>
            <w:sz w:val="20"/>
            <w:szCs w:val="20"/>
          </w:rPr>
          <w:t>Zemel</w:t>
        </w:r>
        <w:proofErr w:type="spellEnd"/>
        <w:r w:rsidR="0025688D" w:rsidRPr="009E2DD4">
          <w:rPr>
            <w:rFonts w:ascii="Arial" w:hAnsi="Arial" w:cs="Arial"/>
            <w:sz w:val="20"/>
            <w:szCs w:val="20"/>
          </w:rPr>
          <w:t xml:space="preserve"> BS</w:t>
        </w:r>
      </w:hyperlink>
      <w:r w:rsidR="0025688D" w:rsidRPr="009E2DD4">
        <w:rPr>
          <w:rFonts w:ascii="Arial" w:hAnsi="Arial" w:cs="Arial"/>
          <w:sz w:val="20"/>
          <w:szCs w:val="20"/>
        </w:rPr>
        <w:t xml:space="preserve">, </w:t>
      </w:r>
      <w:hyperlink r:id="rId538" w:history="1">
        <w:r w:rsidR="0025688D" w:rsidRPr="009E2DD4">
          <w:rPr>
            <w:rFonts w:ascii="Arial" w:hAnsi="Arial" w:cs="Arial"/>
            <w:sz w:val="20"/>
            <w:szCs w:val="20"/>
          </w:rPr>
          <w:t>Zhou Y</w:t>
        </w:r>
      </w:hyperlink>
      <w:r w:rsidR="0025688D" w:rsidRPr="009E2DD4">
        <w:rPr>
          <w:rFonts w:ascii="Arial" w:hAnsi="Arial" w:cs="Arial"/>
          <w:sz w:val="20"/>
          <w:szCs w:val="20"/>
        </w:rPr>
        <w:t xml:space="preserve">, </w:t>
      </w:r>
      <w:hyperlink r:id="rId539" w:history="1">
        <w:r w:rsidR="0025688D" w:rsidRPr="009E2DD4">
          <w:rPr>
            <w:rFonts w:ascii="Arial" w:hAnsi="Arial" w:cs="Arial"/>
            <w:sz w:val="20"/>
            <w:szCs w:val="20"/>
          </w:rPr>
          <w:t>Carlsson CJ</w:t>
        </w:r>
      </w:hyperlink>
      <w:r w:rsidR="0025688D" w:rsidRPr="009E2DD4">
        <w:rPr>
          <w:rFonts w:ascii="Arial" w:hAnsi="Arial" w:cs="Arial"/>
          <w:sz w:val="20"/>
          <w:szCs w:val="20"/>
        </w:rPr>
        <w:t xml:space="preserve">, </w:t>
      </w:r>
      <w:hyperlink r:id="rId540" w:history="1">
        <w:r w:rsidR="0025688D" w:rsidRPr="009E2DD4">
          <w:rPr>
            <w:rFonts w:ascii="Arial" w:hAnsi="Arial" w:cs="Arial"/>
            <w:sz w:val="20"/>
            <w:szCs w:val="20"/>
          </w:rPr>
          <w:t>Liu Y</w:t>
        </w:r>
      </w:hyperlink>
      <w:r w:rsidR="0025688D" w:rsidRPr="009E2DD4">
        <w:rPr>
          <w:rFonts w:ascii="Arial" w:hAnsi="Arial" w:cs="Arial"/>
          <w:sz w:val="20"/>
          <w:szCs w:val="20"/>
        </w:rPr>
        <w:t xml:space="preserve">, </w:t>
      </w:r>
      <w:hyperlink r:id="rId541" w:history="1">
        <w:r w:rsidR="0025688D" w:rsidRPr="009E2DD4">
          <w:rPr>
            <w:rFonts w:ascii="Arial" w:hAnsi="Arial" w:cs="Arial"/>
            <w:sz w:val="20"/>
            <w:szCs w:val="20"/>
          </w:rPr>
          <w:t>McGuigan FE</w:t>
        </w:r>
      </w:hyperlink>
      <w:r w:rsidR="0025688D" w:rsidRPr="009E2DD4">
        <w:rPr>
          <w:rFonts w:ascii="Arial" w:hAnsi="Arial" w:cs="Arial"/>
          <w:sz w:val="20"/>
          <w:szCs w:val="20"/>
        </w:rPr>
        <w:t xml:space="preserve">, </w:t>
      </w:r>
      <w:hyperlink r:id="rId542" w:history="1">
        <w:r w:rsidR="0025688D" w:rsidRPr="009E2DD4">
          <w:rPr>
            <w:rFonts w:ascii="Arial" w:hAnsi="Arial" w:cs="Arial"/>
            <w:sz w:val="20"/>
            <w:szCs w:val="20"/>
          </w:rPr>
          <w:t>Boer CG</w:t>
        </w:r>
      </w:hyperlink>
      <w:r w:rsidR="0025688D" w:rsidRPr="009E2DD4">
        <w:rPr>
          <w:rFonts w:ascii="Arial" w:hAnsi="Arial" w:cs="Arial"/>
          <w:sz w:val="20"/>
          <w:szCs w:val="20"/>
        </w:rPr>
        <w:t xml:space="preserve">, </w:t>
      </w:r>
      <w:hyperlink r:id="rId543" w:history="1">
        <w:proofErr w:type="spellStart"/>
        <w:r w:rsidR="0025688D" w:rsidRPr="009E2DD4">
          <w:rPr>
            <w:rFonts w:ascii="Arial" w:hAnsi="Arial" w:cs="Arial"/>
            <w:sz w:val="20"/>
            <w:szCs w:val="20"/>
          </w:rPr>
          <w:t>Bønnelykke</w:t>
        </w:r>
        <w:proofErr w:type="spellEnd"/>
        <w:r w:rsidR="0025688D" w:rsidRPr="009E2DD4">
          <w:rPr>
            <w:rFonts w:ascii="Arial" w:hAnsi="Arial" w:cs="Arial"/>
            <w:sz w:val="20"/>
            <w:szCs w:val="20"/>
          </w:rPr>
          <w:t xml:space="preserve"> K</w:t>
        </w:r>
      </w:hyperlink>
      <w:r w:rsidR="0025688D" w:rsidRPr="009E2DD4">
        <w:rPr>
          <w:rFonts w:ascii="Arial" w:hAnsi="Arial" w:cs="Arial"/>
          <w:sz w:val="20"/>
          <w:szCs w:val="20"/>
        </w:rPr>
        <w:t xml:space="preserve">, </w:t>
      </w:r>
      <w:hyperlink r:id="rId544" w:history="1">
        <w:r w:rsidR="0025688D" w:rsidRPr="009E2DD4">
          <w:rPr>
            <w:rFonts w:ascii="Arial" w:hAnsi="Arial" w:cs="Arial"/>
            <w:sz w:val="20"/>
            <w:szCs w:val="20"/>
          </w:rPr>
          <w:t>Ralston SH</w:t>
        </w:r>
      </w:hyperlink>
      <w:r w:rsidR="0025688D" w:rsidRPr="009E2DD4">
        <w:rPr>
          <w:rFonts w:ascii="Arial" w:hAnsi="Arial" w:cs="Arial"/>
          <w:sz w:val="20"/>
          <w:szCs w:val="20"/>
        </w:rPr>
        <w:t xml:space="preserve">, </w:t>
      </w:r>
      <w:hyperlink r:id="rId545" w:history="1">
        <w:r w:rsidR="0025688D" w:rsidRPr="009E2DD4">
          <w:rPr>
            <w:rFonts w:ascii="Arial" w:hAnsi="Arial" w:cs="Arial"/>
            <w:sz w:val="20"/>
            <w:szCs w:val="20"/>
          </w:rPr>
          <w:t>Robbins JA</w:t>
        </w:r>
      </w:hyperlink>
      <w:r w:rsidR="0025688D" w:rsidRPr="009E2DD4">
        <w:rPr>
          <w:rFonts w:ascii="Arial" w:hAnsi="Arial" w:cs="Arial"/>
          <w:sz w:val="20"/>
          <w:szCs w:val="20"/>
        </w:rPr>
        <w:t xml:space="preserve">, </w:t>
      </w:r>
      <w:hyperlink r:id="rId546" w:history="1">
        <w:r w:rsidR="0025688D" w:rsidRPr="009E2DD4">
          <w:rPr>
            <w:rFonts w:ascii="Arial" w:hAnsi="Arial" w:cs="Arial"/>
            <w:sz w:val="20"/>
            <w:szCs w:val="20"/>
          </w:rPr>
          <w:t>Walsh JP</w:t>
        </w:r>
      </w:hyperlink>
      <w:r w:rsidR="0025688D" w:rsidRPr="009E2DD4">
        <w:rPr>
          <w:rFonts w:ascii="Arial" w:hAnsi="Arial" w:cs="Arial"/>
          <w:sz w:val="20"/>
          <w:szCs w:val="20"/>
        </w:rPr>
        <w:t xml:space="preserve">, </w:t>
      </w:r>
      <w:hyperlink r:id="rId547" w:history="1">
        <w:proofErr w:type="spellStart"/>
        <w:r w:rsidR="0025688D" w:rsidRPr="009E2DD4">
          <w:rPr>
            <w:rFonts w:ascii="Arial" w:hAnsi="Arial" w:cs="Arial"/>
            <w:sz w:val="20"/>
            <w:szCs w:val="20"/>
          </w:rPr>
          <w:t>Zillikens</w:t>
        </w:r>
        <w:proofErr w:type="spellEnd"/>
        <w:r w:rsidR="0025688D" w:rsidRPr="009E2DD4">
          <w:rPr>
            <w:rFonts w:ascii="Arial" w:hAnsi="Arial" w:cs="Arial"/>
            <w:sz w:val="20"/>
            <w:szCs w:val="20"/>
          </w:rPr>
          <w:t xml:space="preserve"> MC</w:t>
        </w:r>
      </w:hyperlink>
      <w:r w:rsidR="0025688D" w:rsidRPr="009E2DD4">
        <w:rPr>
          <w:rFonts w:ascii="Arial" w:hAnsi="Arial" w:cs="Arial"/>
          <w:sz w:val="20"/>
          <w:szCs w:val="20"/>
        </w:rPr>
        <w:t xml:space="preserve">, </w:t>
      </w:r>
      <w:hyperlink r:id="rId548" w:history="1">
        <w:proofErr w:type="spellStart"/>
        <w:r w:rsidR="0025688D" w:rsidRPr="009E2DD4">
          <w:rPr>
            <w:rFonts w:ascii="Arial" w:hAnsi="Arial" w:cs="Arial"/>
            <w:sz w:val="20"/>
            <w:szCs w:val="20"/>
          </w:rPr>
          <w:t>Langenberg</w:t>
        </w:r>
        <w:proofErr w:type="spellEnd"/>
        <w:r w:rsidR="0025688D" w:rsidRPr="009E2DD4">
          <w:rPr>
            <w:rFonts w:ascii="Arial" w:hAnsi="Arial" w:cs="Arial"/>
            <w:sz w:val="20"/>
            <w:szCs w:val="20"/>
          </w:rPr>
          <w:t xml:space="preserve"> C</w:t>
        </w:r>
      </w:hyperlink>
      <w:r w:rsidR="0025688D" w:rsidRPr="009E2DD4">
        <w:rPr>
          <w:rFonts w:ascii="Arial" w:hAnsi="Arial" w:cs="Arial"/>
          <w:sz w:val="20"/>
          <w:szCs w:val="20"/>
        </w:rPr>
        <w:t xml:space="preserve">, </w:t>
      </w:r>
      <w:hyperlink r:id="rId549" w:history="1">
        <w:r w:rsidR="0025688D" w:rsidRPr="009E2DD4">
          <w:rPr>
            <w:rFonts w:ascii="Arial" w:hAnsi="Arial" w:cs="Arial"/>
            <w:sz w:val="20"/>
            <w:szCs w:val="20"/>
          </w:rPr>
          <w:t>Li-Gao R</w:t>
        </w:r>
      </w:hyperlink>
      <w:r w:rsidR="0025688D" w:rsidRPr="009E2DD4">
        <w:rPr>
          <w:rFonts w:ascii="Arial" w:hAnsi="Arial" w:cs="Arial"/>
          <w:sz w:val="20"/>
          <w:szCs w:val="20"/>
        </w:rPr>
        <w:t xml:space="preserve">, </w:t>
      </w:r>
      <w:hyperlink r:id="rId550" w:history="1">
        <w:r w:rsidR="0025688D" w:rsidRPr="009E2DD4">
          <w:rPr>
            <w:rFonts w:ascii="Arial" w:hAnsi="Arial" w:cs="Arial"/>
            <w:sz w:val="20"/>
            <w:szCs w:val="20"/>
          </w:rPr>
          <w:t>Williams FMK</w:t>
        </w:r>
      </w:hyperlink>
      <w:r w:rsidR="0025688D" w:rsidRPr="009E2DD4">
        <w:rPr>
          <w:rFonts w:ascii="Arial" w:hAnsi="Arial" w:cs="Arial"/>
          <w:sz w:val="20"/>
          <w:szCs w:val="20"/>
        </w:rPr>
        <w:t xml:space="preserve">, </w:t>
      </w:r>
      <w:hyperlink r:id="rId551" w:history="1">
        <w:r w:rsidR="0025688D" w:rsidRPr="009E2DD4">
          <w:rPr>
            <w:rFonts w:ascii="Arial" w:hAnsi="Arial" w:cs="Arial"/>
            <w:sz w:val="20"/>
            <w:szCs w:val="20"/>
          </w:rPr>
          <w:t>Harris TB</w:t>
        </w:r>
      </w:hyperlink>
      <w:r w:rsidR="0025688D" w:rsidRPr="009E2DD4">
        <w:rPr>
          <w:rFonts w:ascii="Arial" w:hAnsi="Arial" w:cs="Arial"/>
          <w:sz w:val="20"/>
          <w:szCs w:val="20"/>
        </w:rPr>
        <w:t xml:space="preserve">, </w:t>
      </w:r>
      <w:hyperlink r:id="rId552" w:history="1">
        <w:proofErr w:type="spellStart"/>
        <w:r w:rsidR="0025688D" w:rsidRPr="009E2DD4">
          <w:rPr>
            <w:rFonts w:ascii="Arial" w:hAnsi="Arial" w:cs="Arial"/>
            <w:sz w:val="20"/>
            <w:szCs w:val="20"/>
          </w:rPr>
          <w:t>Akesson</w:t>
        </w:r>
        <w:proofErr w:type="spellEnd"/>
        <w:r w:rsidR="0025688D" w:rsidRPr="009E2DD4">
          <w:rPr>
            <w:rFonts w:ascii="Arial" w:hAnsi="Arial" w:cs="Arial"/>
            <w:sz w:val="20"/>
            <w:szCs w:val="20"/>
          </w:rPr>
          <w:t xml:space="preserve"> K</w:t>
        </w:r>
      </w:hyperlink>
      <w:r w:rsidR="0025688D" w:rsidRPr="009E2DD4">
        <w:rPr>
          <w:rFonts w:ascii="Arial" w:hAnsi="Arial" w:cs="Arial"/>
          <w:sz w:val="20"/>
          <w:szCs w:val="20"/>
        </w:rPr>
        <w:t xml:space="preserve">, </w:t>
      </w:r>
      <w:hyperlink r:id="rId553" w:history="1">
        <w:r w:rsidR="0025688D" w:rsidRPr="009E2DD4">
          <w:rPr>
            <w:rFonts w:ascii="Arial" w:hAnsi="Arial" w:cs="Arial"/>
            <w:sz w:val="20"/>
            <w:szCs w:val="20"/>
          </w:rPr>
          <w:t>Jackson RD</w:t>
        </w:r>
      </w:hyperlink>
      <w:r w:rsidR="0025688D" w:rsidRPr="009E2DD4">
        <w:rPr>
          <w:rFonts w:ascii="Arial" w:hAnsi="Arial" w:cs="Arial"/>
          <w:sz w:val="20"/>
          <w:szCs w:val="20"/>
        </w:rPr>
        <w:t xml:space="preserve">, </w:t>
      </w:r>
      <w:hyperlink r:id="rId554" w:history="1">
        <w:r w:rsidR="0025688D" w:rsidRPr="009E2DD4">
          <w:rPr>
            <w:rFonts w:ascii="Arial" w:hAnsi="Arial" w:cs="Arial"/>
            <w:sz w:val="20"/>
            <w:szCs w:val="20"/>
          </w:rPr>
          <w:t>Sigurdsson G</w:t>
        </w:r>
      </w:hyperlink>
      <w:r w:rsidR="0025688D" w:rsidRPr="009E2DD4">
        <w:rPr>
          <w:rFonts w:ascii="Arial" w:hAnsi="Arial" w:cs="Arial"/>
          <w:sz w:val="20"/>
          <w:szCs w:val="20"/>
        </w:rPr>
        <w:t xml:space="preserve">, </w:t>
      </w:r>
      <w:hyperlink r:id="rId555" w:history="1">
        <w:r w:rsidR="0025688D" w:rsidRPr="009E2DD4">
          <w:rPr>
            <w:rFonts w:ascii="Arial" w:hAnsi="Arial" w:cs="Arial"/>
            <w:sz w:val="20"/>
            <w:szCs w:val="20"/>
          </w:rPr>
          <w:t xml:space="preserve">den </w:t>
        </w:r>
        <w:proofErr w:type="spellStart"/>
        <w:r w:rsidR="0025688D" w:rsidRPr="009E2DD4">
          <w:rPr>
            <w:rFonts w:ascii="Arial" w:hAnsi="Arial" w:cs="Arial"/>
            <w:sz w:val="20"/>
            <w:szCs w:val="20"/>
          </w:rPr>
          <w:t>Heijer</w:t>
        </w:r>
        <w:proofErr w:type="spellEnd"/>
        <w:r w:rsidR="0025688D" w:rsidRPr="009E2DD4">
          <w:rPr>
            <w:rFonts w:ascii="Arial" w:hAnsi="Arial" w:cs="Arial"/>
            <w:sz w:val="20"/>
            <w:szCs w:val="20"/>
          </w:rPr>
          <w:t xml:space="preserve"> M</w:t>
        </w:r>
      </w:hyperlink>
      <w:r w:rsidR="0025688D" w:rsidRPr="009E2DD4">
        <w:rPr>
          <w:rFonts w:ascii="Arial" w:hAnsi="Arial" w:cs="Arial"/>
          <w:sz w:val="20"/>
          <w:szCs w:val="20"/>
        </w:rPr>
        <w:t xml:space="preserve">, </w:t>
      </w:r>
      <w:hyperlink r:id="rId556" w:history="1">
        <w:r w:rsidR="0025688D" w:rsidRPr="009E2DD4">
          <w:rPr>
            <w:rFonts w:ascii="Arial" w:hAnsi="Arial" w:cs="Arial"/>
            <w:sz w:val="20"/>
            <w:szCs w:val="20"/>
          </w:rPr>
          <w:t>van der Eerden BCJ</w:t>
        </w:r>
      </w:hyperlink>
      <w:r w:rsidR="0025688D" w:rsidRPr="009E2DD4">
        <w:rPr>
          <w:rFonts w:ascii="Arial" w:hAnsi="Arial" w:cs="Arial"/>
          <w:sz w:val="20"/>
          <w:szCs w:val="20"/>
        </w:rPr>
        <w:t xml:space="preserve">, </w:t>
      </w:r>
      <w:hyperlink r:id="rId557" w:history="1">
        <w:r w:rsidR="0025688D" w:rsidRPr="009E2DD4">
          <w:rPr>
            <w:rFonts w:ascii="Arial" w:hAnsi="Arial" w:cs="Arial"/>
            <w:sz w:val="20"/>
            <w:szCs w:val="20"/>
          </w:rPr>
          <w:t xml:space="preserve">van de </w:t>
        </w:r>
        <w:proofErr w:type="spellStart"/>
        <w:r w:rsidR="0025688D" w:rsidRPr="009E2DD4">
          <w:rPr>
            <w:rFonts w:ascii="Arial" w:hAnsi="Arial" w:cs="Arial"/>
            <w:sz w:val="20"/>
            <w:szCs w:val="20"/>
          </w:rPr>
          <w:t>Peppel</w:t>
        </w:r>
        <w:proofErr w:type="spellEnd"/>
        <w:r w:rsidR="0025688D" w:rsidRPr="009E2DD4">
          <w:rPr>
            <w:rFonts w:ascii="Arial" w:hAnsi="Arial" w:cs="Arial"/>
            <w:sz w:val="20"/>
            <w:szCs w:val="20"/>
          </w:rPr>
          <w:t xml:space="preserve"> J</w:t>
        </w:r>
      </w:hyperlink>
      <w:r w:rsidR="0025688D" w:rsidRPr="009E2DD4">
        <w:rPr>
          <w:rFonts w:ascii="Arial" w:hAnsi="Arial" w:cs="Arial"/>
          <w:sz w:val="20"/>
          <w:szCs w:val="20"/>
        </w:rPr>
        <w:t xml:space="preserve">, </w:t>
      </w:r>
      <w:hyperlink r:id="rId558" w:history="1">
        <w:r w:rsidR="0025688D" w:rsidRPr="009E2DD4">
          <w:rPr>
            <w:rFonts w:ascii="Arial" w:hAnsi="Arial" w:cs="Arial"/>
            <w:sz w:val="20"/>
            <w:szCs w:val="20"/>
          </w:rPr>
          <w:t>Spector TD</w:t>
        </w:r>
      </w:hyperlink>
      <w:r w:rsidR="0025688D" w:rsidRPr="009E2DD4">
        <w:rPr>
          <w:rFonts w:ascii="Arial" w:hAnsi="Arial" w:cs="Arial"/>
          <w:sz w:val="20"/>
          <w:szCs w:val="20"/>
        </w:rPr>
        <w:t xml:space="preserve">, </w:t>
      </w:r>
      <w:hyperlink r:id="rId559" w:history="1">
        <w:r w:rsidR="0025688D" w:rsidRPr="009E2DD4">
          <w:rPr>
            <w:rFonts w:ascii="Arial" w:hAnsi="Arial" w:cs="Arial"/>
            <w:sz w:val="20"/>
            <w:szCs w:val="20"/>
          </w:rPr>
          <w:t>Pennell C</w:t>
        </w:r>
      </w:hyperlink>
      <w:r w:rsidR="0025688D" w:rsidRPr="009E2DD4">
        <w:rPr>
          <w:rFonts w:ascii="Arial" w:hAnsi="Arial" w:cs="Arial"/>
          <w:sz w:val="20"/>
          <w:szCs w:val="20"/>
        </w:rPr>
        <w:t xml:space="preserve">, </w:t>
      </w:r>
      <w:hyperlink r:id="rId560" w:history="1">
        <w:r w:rsidR="0025688D" w:rsidRPr="009E2DD4">
          <w:rPr>
            <w:rFonts w:ascii="Arial" w:hAnsi="Arial" w:cs="Arial"/>
            <w:sz w:val="20"/>
            <w:szCs w:val="20"/>
          </w:rPr>
          <w:t>Horta BL</w:t>
        </w:r>
      </w:hyperlink>
      <w:r w:rsidR="0025688D" w:rsidRPr="009E2DD4">
        <w:rPr>
          <w:rFonts w:ascii="Arial" w:hAnsi="Arial" w:cs="Arial"/>
          <w:sz w:val="20"/>
          <w:szCs w:val="20"/>
        </w:rPr>
        <w:t xml:space="preserve">, </w:t>
      </w:r>
      <w:hyperlink r:id="rId561" w:history="1">
        <w:r w:rsidR="0025688D" w:rsidRPr="009E2DD4">
          <w:rPr>
            <w:rFonts w:ascii="Arial" w:hAnsi="Arial" w:cs="Arial"/>
            <w:sz w:val="20"/>
            <w:szCs w:val="20"/>
          </w:rPr>
          <w:t>Felix JF</w:t>
        </w:r>
      </w:hyperlink>
      <w:r w:rsidR="0025688D" w:rsidRPr="009E2DD4">
        <w:rPr>
          <w:rFonts w:ascii="Arial" w:hAnsi="Arial" w:cs="Arial"/>
          <w:sz w:val="20"/>
          <w:szCs w:val="20"/>
        </w:rPr>
        <w:t xml:space="preserve">, </w:t>
      </w:r>
      <w:hyperlink r:id="rId562" w:history="1">
        <w:r w:rsidR="0025688D" w:rsidRPr="009E2DD4">
          <w:rPr>
            <w:rFonts w:ascii="Arial" w:hAnsi="Arial" w:cs="Arial"/>
            <w:sz w:val="20"/>
            <w:szCs w:val="20"/>
          </w:rPr>
          <w:t>Zhao JH</w:t>
        </w:r>
      </w:hyperlink>
      <w:r w:rsidR="0025688D" w:rsidRPr="009E2DD4">
        <w:rPr>
          <w:rFonts w:ascii="Arial" w:hAnsi="Arial" w:cs="Arial"/>
          <w:sz w:val="20"/>
          <w:szCs w:val="20"/>
        </w:rPr>
        <w:t xml:space="preserve">, </w:t>
      </w:r>
      <w:hyperlink r:id="rId563" w:history="1">
        <w:r w:rsidR="0025688D" w:rsidRPr="009E2DD4">
          <w:rPr>
            <w:rFonts w:ascii="Arial" w:hAnsi="Arial" w:cs="Arial"/>
            <w:sz w:val="20"/>
            <w:szCs w:val="20"/>
          </w:rPr>
          <w:t>Wilson SG</w:t>
        </w:r>
      </w:hyperlink>
      <w:r w:rsidR="0025688D" w:rsidRPr="009E2DD4">
        <w:rPr>
          <w:rFonts w:ascii="Arial" w:hAnsi="Arial" w:cs="Arial"/>
          <w:sz w:val="20"/>
          <w:szCs w:val="20"/>
        </w:rPr>
        <w:t xml:space="preserve">, </w:t>
      </w:r>
      <w:hyperlink r:id="rId564" w:history="1">
        <w:r w:rsidR="0025688D" w:rsidRPr="009E2DD4">
          <w:rPr>
            <w:rFonts w:ascii="Arial" w:hAnsi="Arial" w:cs="Arial"/>
            <w:sz w:val="20"/>
            <w:szCs w:val="20"/>
          </w:rPr>
          <w:t xml:space="preserve">de </w:t>
        </w:r>
        <w:proofErr w:type="spellStart"/>
        <w:r w:rsidR="0025688D" w:rsidRPr="009E2DD4">
          <w:rPr>
            <w:rFonts w:ascii="Arial" w:hAnsi="Arial" w:cs="Arial"/>
            <w:sz w:val="20"/>
            <w:szCs w:val="20"/>
          </w:rPr>
          <w:t>Mutsert</w:t>
        </w:r>
        <w:proofErr w:type="spellEnd"/>
        <w:r w:rsidR="0025688D" w:rsidRPr="009E2DD4">
          <w:rPr>
            <w:rFonts w:ascii="Arial" w:hAnsi="Arial" w:cs="Arial"/>
            <w:sz w:val="20"/>
            <w:szCs w:val="20"/>
          </w:rPr>
          <w:t xml:space="preserve"> R</w:t>
        </w:r>
      </w:hyperlink>
      <w:r w:rsidR="0025688D" w:rsidRPr="009E2DD4">
        <w:rPr>
          <w:rFonts w:ascii="Arial" w:hAnsi="Arial" w:cs="Arial"/>
          <w:sz w:val="20"/>
          <w:szCs w:val="20"/>
        </w:rPr>
        <w:t xml:space="preserve">, </w:t>
      </w:r>
      <w:hyperlink r:id="rId565" w:history="1">
        <w:r w:rsidR="0025688D" w:rsidRPr="009E2DD4">
          <w:rPr>
            <w:rFonts w:ascii="Arial" w:hAnsi="Arial" w:cs="Arial"/>
            <w:sz w:val="20"/>
            <w:szCs w:val="20"/>
          </w:rPr>
          <w:t>Bisgaard H</w:t>
        </w:r>
      </w:hyperlink>
      <w:r w:rsidR="0025688D" w:rsidRPr="009E2DD4">
        <w:rPr>
          <w:rFonts w:ascii="Arial" w:hAnsi="Arial" w:cs="Arial"/>
          <w:sz w:val="20"/>
          <w:szCs w:val="20"/>
        </w:rPr>
        <w:t xml:space="preserve">, </w:t>
      </w:r>
      <w:hyperlink r:id="rId566" w:history="1">
        <w:proofErr w:type="spellStart"/>
        <w:r w:rsidR="0025688D" w:rsidRPr="009E2DD4">
          <w:rPr>
            <w:rFonts w:ascii="Arial" w:hAnsi="Arial" w:cs="Arial"/>
            <w:sz w:val="20"/>
            <w:szCs w:val="20"/>
          </w:rPr>
          <w:t>Styrkársdóttir</w:t>
        </w:r>
        <w:proofErr w:type="spellEnd"/>
        <w:r w:rsidR="0025688D" w:rsidRPr="009E2DD4">
          <w:rPr>
            <w:rFonts w:ascii="Arial" w:hAnsi="Arial" w:cs="Arial"/>
            <w:sz w:val="20"/>
            <w:szCs w:val="20"/>
          </w:rPr>
          <w:t xml:space="preserve"> U</w:t>
        </w:r>
      </w:hyperlink>
      <w:r w:rsidR="0025688D" w:rsidRPr="009E2DD4">
        <w:rPr>
          <w:rFonts w:ascii="Arial" w:hAnsi="Arial" w:cs="Arial"/>
          <w:sz w:val="20"/>
          <w:szCs w:val="20"/>
        </w:rPr>
        <w:t xml:space="preserve">, </w:t>
      </w:r>
      <w:hyperlink r:id="rId567" w:history="1">
        <w:proofErr w:type="spellStart"/>
        <w:r w:rsidR="0025688D" w:rsidRPr="009E2DD4">
          <w:rPr>
            <w:rFonts w:ascii="Arial" w:hAnsi="Arial" w:cs="Arial"/>
            <w:sz w:val="20"/>
            <w:szCs w:val="20"/>
          </w:rPr>
          <w:t>Jaddoe</w:t>
        </w:r>
        <w:proofErr w:type="spellEnd"/>
        <w:r w:rsidR="0025688D" w:rsidRPr="009E2DD4">
          <w:rPr>
            <w:rFonts w:ascii="Arial" w:hAnsi="Arial" w:cs="Arial"/>
            <w:sz w:val="20"/>
            <w:szCs w:val="20"/>
          </w:rPr>
          <w:t xml:space="preserve"> VW</w:t>
        </w:r>
      </w:hyperlink>
      <w:r w:rsidR="0025688D" w:rsidRPr="009E2DD4">
        <w:rPr>
          <w:rFonts w:ascii="Arial" w:hAnsi="Arial" w:cs="Arial"/>
          <w:sz w:val="20"/>
          <w:szCs w:val="20"/>
        </w:rPr>
        <w:t xml:space="preserve">, </w:t>
      </w:r>
      <w:hyperlink r:id="rId568" w:history="1">
        <w:r w:rsidR="0025688D" w:rsidRPr="009E2DD4">
          <w:rPr>
            <w:rFonts w:ascii="Arial" w:hAnsi="Arial" w:cs="Arial"/>
            <w:sz w:val="20"/>
            <w:szCs w:val="20"/>
          </w:rPr>
          <w:t>Orwoll E</w:t>
        </w:r>
      </w:hyperlink>
      <w:r w:rsidR="0025688D" w:rsidRPr="009E2DD4">
        <w:rPr>
          <w:rFonts w:ascii="Arial" w:hAnsi="Arial" w:cs="Arial"/>
          <w:sz w:val="20"/>
          <w:szCs w:val="20"/>
        </w:rPr>
        <w:t xml:space="preserve">, </w:t>
      </w:r>
      <w:hyperlink r:id="rId569" w:history="1">
        <w:r w:rsidR="0025688D" w:rsidRPr="009E2DD4">
          <w:rPr>
            <w:rFonts w:ascii="Arial" w:hAnsi="Arial" w:cs="Arial"/>
            <w:sz w:val="20"/>
            <w:szCs w:val="20"/>
          </w:rPr>
          <w:t>Lakka TA</w:t>
        </w:r>
      </w:hyperlink>
      <w:r w:rsidR="0025688D" w:rsidRPr="009E2DD4">
        <w:rPr>
          <w:rFonts w:ascii="Arial" w:hAnsi="Arial" w:cs="Arial"/>
          <w:sz w:val="20"/>
          <w:szCs w:val="20"/>
        </w:rPr>
        <w:t xml:space="preserve">42, </w:t>
      </w:r>
      <w:hyperlink r:id="rId570" w:history="1">
        <w:r w:rsidR="0025688D" w:rsidRPr="009E2DD4">
          <w:rPr>
            <w:rFonts w:ascii="Arial" w:hAnsi="Arial" w:cs="Arial"/>
            <w:sz w:val="20"/>
            <w:szCs w:val="20"/>
          </w:rPr>
          <w:t>Scott R</w:t>
        </w:r>
      </w:hyperlink>
      <w:r w:rsidR="0025688D" w:rsidRPr="009E2DD4">
        <w:rPr>
          <w:rFonts w:ascii="Arial" w:hAnsi="Arial" w:cs="Arial"/>
          <w:sz w:val="20"/>
          <w:szCs w:val="20"/>
        </w:rPr>
        <w:t xml:space="preserve">4, </w:t>
      </w:r>
      <w:hyperlink r:id="rId571" w:history="1">
        <w:r w:rsidR="0025688D" w:rsidRPr="009E2DD4">
          <w:rPr>
            <w:rFonts w:ascii="Arial" w:hAnsi="Arial" w:cs="Arial"/>
            <w:sz w:val="20"/>
            <w:szCs w:val="20"/>
          </w:rPr>
          <w:t>Grant SFA</w:t>
        </w:r>
      </w:hyperlink>
      <w:r w:rsidR="0025688D" w:rsidRPr="009E2DD4">
        <w:rPr>
          <w:rFonts w:ascii="Arial" w:hAnsi="Arial" w:cs="Arial"/>
          <w:sz w:val="20"/>
          <w:szCs w:val="20"/>
        </w:rPr>
        <w:t xml:space="preserve">, </w:t>
      </w:r>
      <w:hyperlink r:id="rId572" w:history="1">
        <w:proofErr w:type="spellStart"/>
        <w:r w:rsidR="0025688D" w:rsidRPr="009E2DD4">
          <w:rPr>
            <w:rFonts w:ascii="Arial" w:hAnsi="Arial" w:cs="Arial"/>
            <w:sz w:val="20"/>
            <w:szCs w:val="20"/>
          </w:rPr>
          <w:t>Lorentzon</w:t>
        </w:r>
        <w:proofErr w:type="spellEnd"/>
        <w:r w:rsidR="0025688D" w:rsidRPr="009E2DD4">
          <w:rPr>
            <w:rFonts w:ascii="Arial" w:hAnsi="Arial" w:cs="Arial"/>
            <w:sz w:val="20"/>
            <w:szCs w:val="20"/>
          </w:rPr>
          <w:t xml:space="preserve"> M</w:t>
        </w:r>
      </w:hyperlink>
      <w:r w:rsidR="0025688D" w:rsidRPr="009E2DD4">
        <w:rPr>
          <w:rFonts w:ascii="Arial" w:hAnsi="Arial" w:cs="Arial"/>
          <w:sz w:val="20"/>
          <w:szCs w:val="20"/>
        </w:rPr>
        <w:t xml:space="preserve">, </w:t>
      </w:r>
      <w:hyperlink r:id="rId573" w:history="1">
        <w:r w:rsidR="0025688D" w:rsidRPr="009E2DD4">
          <w:rPr>
            <w:rFonts w:ascii="Arial" w:hAnsi="Arial" w:cs="Arial"/>
            <w:sz w:val="20"/>
            <w:szCs w:val="20"/>
          </w:rPr>
          <w:t xml:space="preserve">van </w:t>
        </w:r>
        <w:proofErr w:type="spellStart"/>
        <w:r w:rsidR="0025688D" w:rsidRPr="009E2DD4">
          <w:rPr>
            <w:rFonts w:ascii="Arial" w:hAnsi="Arial" w:cs="Arial"/>
            <w:sz w:val="20"/>
            <w:szCs w:val="20"/>
          </w:rPr>
          <w:t>Duijn</w:t>
        </w:r>
        <w:proofErr w:type="spellEnd"/>
        <w:r w:rsidR="0025688D" w:rsidRPr="009E2DD4">
          <w:rPr>
            <w:rFonts w:ascii="Arial" w:hAnsi="Arial" w:cs="Arial"/>
            <w:sz w:val="20"/>
            <w:szCs w:val="20"/>
          </w:rPr>
          <w:t xml:space="preserve"> CM</w:t>
        </w:r>
      </w:hyperlink>
      <w:r w:rsidR="0025688D" w:rsidRPr="009E2DD4">
        <w:rPr>
          <w:rFonts w:ascii="Arial" w:hAnsi="Arial" w:cs="Arial"/>
          <w:sz w:val="20"/>
          <w:szCs w:val="20"/>
        </w:rPr>
        <w:t xml:space="preserve">, </w:t>
      </w:r>
      <w:hyperlink r:id="rId574" w:history="1">
        <w:r w:rsidR="0025688D" w:rsidRPr="009E2DD4">
          <w:rPr>
            <w:rFonts w:ascii="Arial" w:hAnsi="Arial" w:cs="Arial"/>
            <w:sz w:val="20"/>
            <w:szCs w:val="20"/>
          </w:rPr>
          <w:t>Wilson JF</w:t>
        </w:r>
      </w:hyperlink>
      <w:r w:rsidR="0025688D" w:rsidRPr="009E2DD4">
        <w:rPr>
          <w:rFonts w:ascii="Arial" w:hAnsi="Arial" w:cs="Arial"/>
          <w:sz w:val="20"/>
          <w:szCs w:val="20"/>
        </w:rPr>
        <w:t xml:space="preserve">, </w:t>
      </w:r>
      <w:hyperlink r:id="rId575" w:history="1">
        <w:r w:rsidR="0025688D" w:rsidRPr="009E2DD4">
          <w:rPr>
            <w:rFonts w:ascii="Arial" w:hAnsi="Arial" w:cs="Arial"/>
            <w:sz w:val="20"/>
            <w:szCs w:val="20"/>
          </w:rPr>
          <w:t>Stefansson K</w:t>
        </w:r>
      </w:hyperlink>
      <w:r w:rsidR="0025688D" w:rsidRPr="009E2DD4">
        <w:rPr>
          <w:rFonts w:ascii="Arial" w:hAnsi="Arial" w:cs="Arial"/>
          <w:sz w:val="20"/>
          <w:szCs w:val="20"/>
        </w:rPr>
        <w:t xml:space="preserve">, </w:t>
      </w:r>
      <w:hyperlink r:id="rId576" w:history="1">
        <w:r w:rsidR="0025688D" w:rsidRPr="009E2DD4">
          <w:rPr>
            <w:rFonts w:ascii="Arial" w:hAnsi="Arial" w:cs="Arial"/>
            <w:sz w:val="20"/>
            <w:szCs w:val="20"/>
          </w:rPr>
          <w:t>Psaty BM</w:t>
        </w:r>
      </w:hyperlink>
      <w:r w:rsidR="0025688D" w:rsidRPr="009E2DD4">
        <w:rPr>
          <w:rFonts w:ascii="Arial" w:hAnsi="Arial" w:cs="Arial"/>
          <w:sz w:val="20"/>
          <w:szCs w:val="20"/>
        </w:rPr>
        <w:t xml:space="preserve">, </w:t>
      </w:r>
      <w:hyperlink r:id="rId577" w:history="1">
        <w:r w:rsidR="0025688D" w:rsidRPr="009E2DD4">
          <w:rPr>
            <w:rFonts w:ascii="Arial" w:hAnsi="Arial" w:cs="Arial"/>
            <w:sz w:val="20"/>
            <w:szCs w:val="20"/>
          </w:rPr>
          <w:t>Kiel DP</w:t>
        </w:r>
      </w:hyperlink>
      <w:r w:rsidR="0025688D" w:rsidRPr="009E2DD4">
        <w:rPr>
          <w:rFonts w:ascii="Arial" w:hAnsi="Arial" w:cs="Arial"/>
          <w:sz w:val="20"/>
          <w:szCs w:val="20"/>
        </w:rPr>
        <w:t xml:space="preserve">, </w:t>
      </w:r>
      <w:hyperlink r:id="rId578" w:history="1">
        <w:r w:rsidR="0025688D" w:rsidRPr="009E2DD4">
          <w:rPr>
            <w:rFonts w:ascii="Arial" w:hAnsi="Arial" w:cs="Arial"/>
            <w:sz w:val="20"/>
            <w:szCs w:val="20"/>
          </w:rPr>
          <w:t>Ohlsson C</w:t>
        </w:r>
      </w:hyperlink>
      <w:r w:rsidR="0025688D" w:rsidRPr="009E2DD4">
        <w:rPr>
          <w:rFonts w:ascii="Arial" w:hAnsi="Arial" w:cs="Arial"/>
          <w:sz w:val="20"/>
          <w:szCs w:val="20"/>
        </w:rPr>
        <w:t xml:space="preserve">, </w:t>
      </w:r>
      <w:hyperlink r:id="rId579" w:history="1">
        <w:proofErr w:type="spellStart"/>
        <w:r w:rsidR="0025688D" w:rsidRPr="009E2DD4">
          <w:rPr>
            <w:rFonts w:ascii="Arial" w:hAnsi="Arial" w:cs="Arial"/>
            <w:sz w:val="20"/>
            <w:szCs w:val="20"/>
          </w:rPr>
          <w:t>Ntzani</w:t>
        </w:r>
        <w:proofErr w:type="spellEnd"/>
        <w:r w:rsidR="0025688D" w:rsidRPr="009E2DD4">
          <w:rPr>
            <w:rFonts w:ascii="Arial" w:hAnsi="Arial" w:cs="Arial"/>
            <w:sz w:val="20"/>
            <w:szCs w:val="20"/>
          </w:rPr>
          <w:t xml:space="preserve"> E</w:t>
        </w:r>
      </w:hyperlink>
      <w:r w:rsidR="0025688D" w:rsidRPr="009E2DD4">
        <w:rPr>
          <w:rFonts w:ascii="Arial" w:hAnsi="Arial" w:cs="Arial"/>
          <w:sz w:val="20"/>
          <w:szCs w:val="20"/>
        </w:rPr>
        <w:t xml:space="preserve">, </w:t>
      </w:r>
      <w:hyperlink r:id="rId580" w:history="1">
        <w:r w:rsidR="0025688D" w:rsidRPr="009E2DD4">
          <w:rPr>
            <w:rFonts w:ascii="Arial" w:hAnsi="Arial" w:cs="Arial"/>
            <w:sz w:val="20"/>
            <w:szCs w:val="20"/>
          </w:rPr>
          <w:t xml:space="preserve">van </w:t>
        </w:r>
        <w:proofErr w:type="spellStart"/>
        <w:r w:rsidR="0025688D" w:rsidRPr="009E2DD4">
          <w:rPr>
            <w:rFonts w:ascii="Arial" w:hAnsi="Arial" w:cs="Arial"/>
            <w:sz w:val="20"/>
            <w:szCs w:val="20"/>
          </w:rPr>
          <w:t>Wijnen</w:t>
        </w:r>
        <w:proofErr w:type="spellEnd"/>
        <w:r w:rsidR="0025688D" w:rsidRPr="009E2DD4">
          <w:rPr>
            <w:rFonts w:ascii="Arial" w:hAnsi="Arial" w:cs="Arial"/>
            <w:sz w:val="20"/>
            <w:szCs w:val="20"/>
          </w:rPr>
          <w:t xml:space="preserve"> AJ</w:t>
        </w:r>
      </w:hyperlink>
      <w:r w:rsidR="0025688D" w:rsidRPr="009E2DD4">
        <w:rPr>
          <w:rFonts w:ascii="Arial" w:hAnsi="Arial" w:cs="Arial"/>
          <w:sz w:val="20"/>
          <w:szCs w:val="20"/>
        </w:rPr>
        <w:t xml:space="preserve">, </w:t>
      </w:r>
      <w:hyperlink r:id="rId581" w:history="1">
        <w:proofErr w:type="spellStart"/>
        <w:r w:rsidR="0025688D" w:rsidRPr="009E2DD4">
          <w:rPr>
            <w:rFonts w:ascii="Arial" w:hAnsi="Arial" w:cs="Arial"/>
            <w:sz w:val="20"/>
            <w:szCs w:val="20"/>
          </w:rPr>
          <w:t>Forgetta</w:t>
        </w:r>
        <w:proofErr w:type="spellEnd"/>
        <w:r w:rsidR="0025688D" w:rsidRPr="009E2DD4">
          <w:rPr>
            <w:rFonts w:ascii="Arial" w:hAnsi="Arial" w:cs="Arial"/>
            <w:sz w:val="20"/>
            <w:szCs w:val="20"/>
          </w:rPr>
          <w:t xml:space="preserve"> V</w:t>
        </w:r>
      </w:hyperlink>
      <w:r w:rsidR="0025688D" w:rsidRPr="009E2DD4">
        <w:rPr>
          <w:rFonts w:ascii="Arial" w:hAnsi="Arial" w:cs="Arial"/>
          <w:sz w:val="20"/>
          <w:szCs w:val="20"/>
        </w:rPr>
        <w:t xml:space="preserve">, </w:t>
      </w:r>
      <w:hyperlink r:id="rId582" w:history="1">
        <w:proofErr w:type="spellStart"/>
        <w:r w:rsidR="0025688D" w:rsidRPr="009E2DD4">
          <w:rPr>
            <w:rFonts w:ascii="Arial" w:hAnsi="Arial" w:cs="Arial"/>
            <w:sz w:val="20"/>
            <w:szCs w:val="20"/>
          </w:rPr>
          <w:t>Ghanbari</w:t>
        </w:r>
        <w:proofErr w:type="spellEnd"/>
        <w:r w:rsidR="0025688D" w:rsidRPr="009E2DD4">
          <w:rPr>
            <w:rFonts w:ascii="Arial" w:hAnsi="Arial" w:cs="Arial"/>
            <w:sz w:val="20"/>
            <w:szCs w:val="20"/>
          </w:rPr>
          <w:t xml:space="preserve"> M</w:t>
        </w:r>
      </w:hyperlink>
      <w:r w:rsidR="0025688D" w:rsidRPr="009E2DD4">
        <w:rPr>
          <w:rFonts w:ascii="Arial" w:hAnsi="Arial" w:cs="Arial"/>
          <w:sz w:val="20"/>
          <w:szCs w:val="20"/>
        </w:rPr>
        <w:t xml:space="preserve">, </w:t>
      </w:r>
      <w:hyperlink r:id="rId583" w:history="1">
        <w:r w:rsidR="0025688D" w:rsidRPr="009E2DD4">
          <w:rPr>
            <w:rFonts w:ascii="Arial" w:hAnsi="Arial" w:cs="Arial"/>
            <w:sz w:val="20"/>
            <w:szCs w:val="20"/>
          </w:rPr>
          <w:t>Logan JG</w:t>
        </w:r>
      </w:hyperlink>
      <w:r w:rsidR="0025688D" w:rsidRPr="009E2DD4">
        <w:rPr>
          <w:rFonts w:ascii="Arial" w:hAnsi="Arial" w:cs="Arial"/>
          <w:sz w:val="20"/>
          <w:szCs w:val="20"/>
        </w:rPr>
        <w:t xml:space="preserve">, </w:t>
      </w:r>
      <w:hyperlink r:id="rId584" w:history="1">
        <w:r w:rsidR="0025688D" w:rsidRPr="009E2DD4">
          <w:rPr>
            <w:rFonts w:ascii="Arial" w:hAnsi="Arial" w:cs="Arial"/>
            <w:sz w:val="20"/>
            <w:szCs w:val="20"/>
          </w:rPr>
          <w:t>Williams GR</w:t>
        </w:r>
      </w:hyperlink>
      <w:r w:rsidR="0025688D" w:rsidRPr="009E2DD4">
        <w:rPr>
          <w:rFonts w:ascii="Arial" w:hAnsi="Arial" w:cs="Arial"/>
          <w:sz w:val="20"/>
          <w:szCs w:val="20"/>
        </w:rPr>
        <w:t xml:space="preserve">, </w:t>
      </w:r>
      <w:hyperlink r:id="rId585" w:history="1">
        <w:r w:rsidR="0025688D" w:rsidRPr="009E2DD4">
          <w:rPr>
            <w:rFonts w:ascii="Arial" w:hAnsi="Arial" w:cs="Arial"/>
            <w:sz w:val="20"/>
            <w:szCs w:val="20"/>
          </w:rPr>
          <w:t>Bassett JHD</w:t>
        </w:r>
      </w:hyperlink>
      <w:r w:rsidR="0025688D" w:rsidRPr="009E2DD4">
        <w:rPr>
          <w:rFonts w:ascii="Arial" w:hAnsi="Arial" w:cs="Arial"/>
          <w:sz w:val="20"/>
          <w:szCs w:val="20"/>
        </w:rPr>
        <w:t xml:space="preserve">, </w:t>
      </w:r>
      <w:hyperlink r:id="rId586" w:history="1">
        <w:r w:rsidR="0025688D" w:rsidRPr="009E2DD4">
          <w:rPr>
            <w:rFonts w:ascii="Arial" w:hAnsi="Arial" w:cs="Arial"/>
            <w:sz w:val="20"/>
            <w:szCs w:val="20"/>
          </w:rPr>
          <w:t>Croucher PI</w:t>
        </w:r>
      </w:hyperlink>
      <w:r w:rsidR="0025688D" w:rsidRPr="009E2DD4">
        <w:rPr>
          <w:rFonts w:ascii="Arial" w:hAnsi="Arial" w:cs="Arial"/>
          <w:sz w:val="20"/>
          <w:szCs w:val="20"/>
        </w:rPr>
        <w:t xml:space="preserve">, </w:t>
      </w:r>
      <w:hyperlink r:id="rId587" w:history="1">
        <w:proofErr w:type="spellStart"/>
        <w:r w:rsidR="0025688D" w:rsidRPr="009E2DD4">
          <w:rPr>
            <w:rFonts w:ascii="Arial" w:hAnsi="Arial" w:cs="Arial"/>
            <w:sz w:val="20"/>
            <w:szCs w:val="20"/>
          </w:rPr>
          <w:t>Evangelou</w:t>
        </w:r>
        <w:proofErr w:type="spellEnd"/>
        <w:r w:rsidR="0025688D" w:rsidRPr="009E2DD4">
          <w:rPr>
            <w:rFonts w:ascii="Arial" w:hAnsi="Arial" w:cs="Arial"/>
            <w:sz w:val="20"/>
            <w:szCs w:val="20"/>
          </w:rPr>
          <w:t xml:space="preserve"> E</w:t>
        </w:r>
      </w:hyperlink>
      <w:r w:rsidR="0025688D" w:rsidRPr="009E2DD4">
        <w:rPr>
          <w:rFonts w:ascii="Arial" w:hAnsi="Arial" w:cs="Arial"/>
          <w:sz w:val="20"/>
          <w:szCs w:val="20"/>
        </w:rPr>
        <w:t xml:space="preserve">, </w:t>
      </w:r>
      <w:hyperlink r:id="rId588" w:history="1">
        <w:proofErr w:type="spellStart"/>
        <w:r w:rsidR="0025688D" w:rsidRPr="009E2DD4">
          <w:rPr>
            <w:rFonts w:ascii="Arial" w:hAnsi="Arial" w:cs="Arial"/>
            <w:sz w:val="20"/>
            <w:szCs w:val="20"/>
          </w:rPr>
          <w:t>Uitterlinden</w:t>
        </w:r>
        <w:proofErr w:type="spellEnd"/>
        <w:r w:rsidR="0025688D" w:rsidRPr="009E2DD4">
          <w:rPr>
            <w:rFonts w:ascii="Arial" w:hAnsi="Arial" w:cs="Arial"/>
            <w:sz w:val="20"/>
            <w:szCs w:val="20"/>
          </w:rPr>
          <w:t xml:space="preserve"> AG</w:t>
        </w:r>
      </w:hyperlink>
      <w:r w:rsidR="0025688D" w:rsidRPr="009E2DD4">
        <w:rPr>
          <w:rFonts w:ascii="Arial" w:hAnsi="Arial" w:cs="Arial"/>
          <w:sz w:val="20"/>
          <w:szCs w:val="20"/>
        </w:rPr>
        <w:t xml:space="preserve">, </w:t>
      </w:r>
      <w:hyperlink r:id="rId589" w:history="1">
        <w:proofErr w:type="spellStart"/>
        <w:r w:rsidR="0025688D" w:rsidRPr="009E2DD4">
          <w:rPr>
            <w:rFonts w:ascii="Arial" w:hAnsi="Arial" w:cs="Arial"/>
            <w:sz w:val="20"/>
            <w:szCs w:val="20"/>
          </w:rPr>
          <w:t>Ackert</w:t>
        </w:r>
        <w:proofErr w:type="spellEnd"/>
        <w:r w:rsidR="0025688D" w:rsidRPr="009E2DD4">
          <w:rPr>
            <w:rFonts w:ascii="Arial" w:hAnsi="Arial" w:cs="Arial"/>
            <w:sz w:val="20"/>
            <w:szCs w:val="20"/>
          </w:rPr>
          <w:t>-Bicknell CL</w:t>
        </w:r>
      </w:hyperlink>
      <w:r w:rsidR="0025688D" w:rsidRPr="009E2DD4">
        <w:rPr>
          <w:rFonts w:ascii="Arial" w:hAnsi="Arial" w:cs="Arial"/>
          <w:sz w:val="20"/>
          <w:szCs w:val="20"/>
        </w:rPr>
        <w:t xml:space="preserve">, </w:t>
      </w:r>
      <w:hyperlink r:id="rId590" w:history="1">
        <w:r w:rsidR="0025688D" w:rsidRPr="009E2DD4">
          <w:rPr>
            <w:rFonts w:ascii="Arial" w:hAnsi="Arial" w:cs="Arial"/>
            <w:sz w:val="20"/>
            <w:szCs w:val="20"/>
          </w:rPr>
          <w:t>Tobias JH</w:t>
        </w:r>
      </w:hyperlink>
      <w:r w:rsidR="0025688D" w:rsidRPr="009E2DD4">
        <w:rPr>
          <w:rFonts w:ascii="Arial" w:hAnsi="Arial" w:cs="Arial"/>
          <w:sz w:val="20"/>
          <w:szCs w:val="20"/>
        </w:rPr>
        <w:t xml:space="preserve">, </w:t>
      </w:r>
      <w:hyperlink r:id="rId591" w:history="1">
        <w:r w:rsidR="0025688D" w:rsidRPr="009E2DD4">
          <w:rPr>
            <w:rFonts w:ascii="Arial" w:hAnsi="Arial" w:cs="Arial"/>
            <w:sz w:val="20"/>
            <w:szCs w:val="20"/>
          </w:rPr>
          <w:t>Evans DM</w:t>
        </w:r>
      </w:hyperlink>
      <w:r w:rsidR="0025688D" w:rsidRPr="009E2DD4">
        <w:rPr>
          <w:rFonts w:ascii="Arial" w:hAnsi="Arial" w:cs="Arial"/>
          <w:sz w:val="20"/>
          <w:szCs w:val="20"/>
        </w:rPr>
        <w:t xml:space="preserve">, </w:t>
      </w:r>
      <w:hyperlink r:id="rId592" w:history="1">
        <w:proofErr w:type="spellStart"/>
        <w:r w:rsidR="0025688D" w:rsidRPr="009E2DD4">
          <w:rPr>
            <w:rFonts w:ascii="Arial" w:hAnsi="Arial" w:cs="Arial"/>
            <w:sz w:val="20"/>
            <w:szCs w:val="20"/>
          </w:rPr>
          <w:t>Rivadeneira</w:t>
        </w:r>
        <w:proofErr w:type="spellEnd"/>
        <w:r w:rsidR="0025688D" w:rsidRPr="009E2DD4">
          <w:rPr>
            <w:rFonts w:ascii="Arial" w:hAnsi="Arial" w:cs="Arial"/>
            <w:sz w:val="20"/>
            <w:szCs w:val="20"/>
          </w:rPr>
          <w:t xml:space="preserve"> F</w:t>
        </w:r>
      </w:hyperlink>
      <w:r w:rsidR="0025688D" w:rsidRPr="009E2DD4">
        <w:rPr>
          <w:rFonts w:ascii="Arial" w:hAnsi="Arial" w:cs="Arial"/>
          <w:sz w:val="20"/>
          <w:szCs w:val="20"/>
        </w:rPr>
        <w:t xml:space="preserve">. </w:t>
      </w:r>
      <w:r w:rsidR="0025688D" w:rsidRPr="009E2DD4">
        <w:rPr>
          <w:rFonts w:ascii="Arial" w:hAnsi="Arial" w:cs="Arial"/>
          <w:b/>
          <w:i/>
          <w:sz w:val="20"/>
          <w:szCs w:val="20"/>
        </w:rPr>
        <w:t>Life-course genome-wide association study meta-analysis of total body BMD and assessment of age-specific effects.</w:t>
      </w:r>
      <w:r w:rsidR="0025688D" w:rsidRPr="009E2DD4">
        <w:rPr>
          <w:rFonts w:ascii="Arial" w:hAnsi="Arial" w:cs="Arial"/>
          <w:sz w:val="20"/>
          <w:szCs w:val="20"/>
        </w:rPr>
        <w:t xml:space="preserve"> </w:t>
      </w:r>
      <w:hyperlink r:id="rId593" w:tooltip="American journal of human genetics." w:history="1">
        <w:r w:rsidR="0025688D" w:rsidRPr="009E2DD4">
          <w:rPr>
            <w:rFonts w:ascii="Arial" w:hAnsi="Arial" w:cs="Arial"/>
            <w:sz w:val="20"/>
            <w:szCs w:val="20"/>
          </w:rPr>
          <w:t>Am J Hum Genet.</w:t>
        </w:r>
      </w:hyperlink>
      <w:r w:rsidR="0025688D" w:rsidRPr="009E2DD4">
        <w:rPr>
          <w:rFonts w:ascii="Arial" w:hAnsi="Arial" w:cs="Arial"/>
          <w:sz w:val="20"/>
          <w:szCs w:val="20"/>
        </w:rPr>
        <w:t xml:space="preserve"> 2018 Jan 4. Vol 102, issue 1, pp. 88-102. PM: </w:t>
      </w:r>
      <w:r w:rsidR="0025688D" w:rsidRPr="009E2DD4">
        <w:rPr>
          <w:rFonts w:ascii="Arial" w:eastAsiaTheme="minorHAnsi" w:hAnsi="Arial" w:cs="Arial"/>
          <w:sz w:val="20"/>
          <w:szCs w:val="20"/>
        </w:rPr>
        <w:t>29304378</w:t>
      </w:r>
      <w:r w:rsidR="0025688D" w:rsidRPr="009E2DD4">
        <w:rPr>
          <w:rFonts w:ascii="Arial" w:hAnsi="Arial" w:cs="Arial"/>
          <w:sz w:val="20"/>
          <w:szCs w:val="20"/>
        </w:rPr>
        <w:t xml:space="preserve">. </w:t>
      </w:r>
      <w:hyperlink r:id="rId594" w:history="1">
        <w:r w:rsidR="00B61D93" w:rsidRPr="009E2DD4">
          <w:rPr>
            <w:rFonts w:ascii="Arial" w:hAnsi="Arial" w:cs="Arial"/>
            <w:sz w:val="20"/>
            <w:szCs w:val="20"/>
          </w:rPr>
          <w:t>PMC5777980</w:t>
        </w:r>
      </w:hyperlink>
      <w:r w:rsidR="00B61D93" w:rsidRPr="009E2DD4">
        <w:rPr>
          <w:rFonts w:ascii="Arial" w:hAnsi="Arial" w:cs="Arial"/>
          <w:sz w:val="20"/>
          <w:szCs w:val="20"/>
        </w:rPr>
        <w:t>.</w:t>
      </w:r>
    </w:p>
    <w:p w14:paraId="4EC6B728" w14:textId="77777777" w:rsidR="003025BB" w:rsidRPr="00367C42" w:rsidRDefault="003025BB" w:rsidP="00367C42">
      <w:proofErr w:type="spellStart"/>
      <w:r w:rsidRPr="00004AD8">
        <w:rPr>
          <w:rFonts w:ascii="Arial" w:hAnsi="Arial" w:cs="Arial"/>
          <w:sz w:val="20"/>
          <w:szCs w:val="20"/>
        </w:rPr>
        <w:t>Meuwese</w:t>
      </w:r>
      <w:proofErr w:type="spellEnd"/>
      <w:r w:rsidRPr="00004AD8">
        <w:rPr>
          <w:rFonts w:ascii="Arial" w:hAnsi="Arial" w:cs="Arial"/>
          <w:sz w:val="20"/>
          <w:szCs w:val="20"/>
        </w:rPr>
        <w:t xml:space="preserve"> CL, van </w:t>
      </w:r>
      <w:proofErr w:type="spellStart"/>
      <w:r w:rsidRPr="00004AD8">
        <w:rPr>
          <w:rFonts w:ascii="Arial" w:hAnsi="Arial" w:cs="Arial"/>
          <w:sz w:val="20"/>
          <w:szCs w:val="20"/>
        </w:rPr>
        <w:t>Diepen</w:t>
      </w:r>
      <w:proofErr w:type="spellEnd"/>
      <w:r w:rsidRPr="00004AD8">
        <w:rPr>
          <w:rFonts w:ascii="Arial" w:hAnsi="Arial" w:cs="Arial"/>
          <w:sz w:val="20"/>
          <w:szCs w:val="20"/>
        </w:rPr>
        <w:t xml:space="preserve"> M, Cappola AR, Sarnak MJ, Shlipak MG, Bauer DC, Fried LP, </w:t>
      </w:r>
      <w:proofErr w:type="spellStart"/>
      <w:r w:rsidRPr="00004AD8">
        <w:rPr>
          <w:rFonts w:ascii="Arial" w:hAnsi="Arial" w:cs="Arial"/>
          <w:sz w:val="20"/>
          <w:szCs w:val="20"/>
        </w:rPr>
        <w:t>Iacoviello</w:t>
      </w:r>
      <w:proofErr w:type="spellEnd"/>
      <w:r w:rsidRPr="00004AD8">
        <w:rPr>
          <w:rFonts w:ascii="Arial" w:hAnsi="Arial" w:cs="Arial"/>
          <w:sz w:val="20"/>
          <w:szCs w:val="20"/>
        </w:rPr>
        <w:t xml:space="preserve"> M, Vaes B, </w:t>
      </w:r>
      <w:proofErr w:type="spellStart"/>
      <w:r w:rsidRPr="00004AD8">
        <w:rPr>
          <w:rFonts w:ascii="Arial" w:hAnsi="Arial" w:cs="Arial"/>
          <w:sz w:val="20"/>
          <w:szCs w:val="20"/>
        </w:rPr>
        <w:t>Degryse</w:t>
      </w:r>
      <w:proofErr w:type="spellEnd"/>
      <w:r w:rsidRPr="00004AD8">
        <w:rPr>
          <w:rFonts w:ascii="Arial" w:hAnsi="Arial" w:cs="Arial"/>
          <w:sz w:val="20"/>
          <w:szCs w:val="20"/>
        </w:rPr>
        <w:t xml:space="preserve"> J, </w:t>
      </w:r>
      <w:proofErr w:type="spellStart"/>
      <w:r w:rsidRPr="00004AD8">
        <w:rPr>
          <w:rFonts w:ascii="Arial" w:hAnsi="Arial" w:cs="Arial"/>
          <w:sz w:val="20"/>
          <w:szCs w:val="20"/>
        </w:rPr>
        <w:t>Khaw</w:t>
      </w:r>
      <w:proofErr w:type="spellEnd"/>
      <w:r w:rsidRPr="00004AD8">
        <w:rPr>
          <w:rFonts w:ascii="Arial" w:hAnsi="Arial" w:cs="Arial"/>
          <w:sz w:val="20"/>
          <w:szCs w:val="20"/>
        </w:rPr>
        <w:t xml:space="preserve"> KT, </w:t>
      </w:r>
      <w:proofErr w:type="spellStart"/>
      <w:r w:rsidRPr="00004AD8">
        <w:rPr>
          <w:rFonts w:ascii="Arial" w:hAnsi="Arial" w:cs="Arial"/>
          <w:sz w:val="20"/>
          <w:szCs w:val="20"/>
        </w:rPr>
        <w:t>Luben</w:t>
      </w:r>
      <w:proofErr w:type="spellEnd"/>
      <w:r w:rsidRPr="00004AD8">
        <w:rPr>
          <w:rFonts w:ascii="Arial" w:hAnsi="Arial" w:cs="Arial"/>
          <w:sz w:val="20"/>
          <w:szCs w:val="20"/>
        </w:rPr>
        <w:t xml:space="preserve"> RN, </w:t>
      </w:r>
      <w:proofErr w:type="spellStart"/>
      <w:r w:rsidRPr="00004AD8">
        <w:rPr>
          <w:rFonts w:ascii="Arial" w:hAnsi="Arial" w:cs="Arial"/>
          <w:sz w:val="20"/>
          <w:szCs w:val="20"/>
        </w:rPr>
        <w:t>Åsvold</w:t>
      </w:r>
      <w:proofErr w:type="spellEnd"/>
      <w:r w:rsidRPr="00004AD8">
        <w:rPr>
          <w:rFonts w:ascii="Arial" w:hAnsi="Arial" w:cs="Arial"/>
          <w:sz w:val="20"/>
          <w:szCs w:val="20"/>
        </w:rPr>
        <w:t xml:space="preserve"> BO, </w:t>
      </w:r>
      <w:proofErr w:type="spellStart"/>
      <w:r w:rsidRPr="00004AD8">
        <w:rPr>
          <w:rFonts w:ascii="Arial" w:hAnsi="Arial" w:cs="Arial"/>
          <w:sz w:val="20"/>
          <w:szCs w:val="20"/>
        </w:rPr>
        <w:t>Bjøro</w:t>
      </w:r>
      <w:proofErr w:type="spellEnd"/>
      <w:r w:rsidRPr="00004AD8">
        <w:rPr>
          <w:rFonts w:ascii="Arial" w:hAnsi="Arial" w:cs="Arial"/>
          <w:sz w:val="20"/>
          <w:szCs w:val="20"/>
        </w:rPr>
        <w:t xml:space="preserve"> T, </w:t>
      </w:r>
      <w:proofErr w:type="spellStart"/>
      <w:r w:rsidRPr="00004AD8">
        <w:rPr>
          <w:rFonts w:ascii="Arial" w:hAnsi="Arial" w:cs="Arial"/>
          <w:sz w:val="20"/>
          <w:szCs w:val="20"/>
        </w:rPr>
        <w:t>Vatten</w:t>
      </w:r>
      <w:proofErr w:type="spellEnd"/>
      <w:r w:rsidRPr="00004AD8">
        <w:rPr>
          <w:rFonts w:ascii="Arial" w:hAnsi="Arial" w:cs="Arial"/>
          <w:sz w:val="20"/>
          <w:szCs w:val="20"/>
        </w:rPr>
        <w:t xml:space="preserve"> LJ, de </w:t>
      </w:r>
      <w:proofErr w:type="spellStart"/>
      <w:r w:rsidRPr="00004AD8">
        <w:rPr>
          <w:rFonts w:ascii="Arial" w:hAnsi="Arial" w:cs="Arial"/>
          <w:sz w:val="20"/>
          <w:szCs w:val="20"/>
        </w:rPr>
        <w:t>Craen</w:t>
      </w:r>
      <w:proofErr w:type="spellEnd"/>
      <w:r w:rsidRPr="00004AD8">
        <w:rPr>
          <w:rFonts w:ascii="Arial" w:hAnsi="Arial" w:cs="Arial"/>
          <w:sz w:val="20"/>
          <w:szCs w:val="20"/>
        </w:rPr>
        <w:t xml:space="preserve"> AJM, Trompet S, </w:t>
      </w:r>
      <w:proofErr w:type="spellStart"/>
      <w:r w:rsidRPr="00004AD8">
        <w:rPr>
          <w:rFonts w:ascii="Arial" w:hAnsi="Arial" w:cs="Arial"/>
          <w:sz w:val="20"/>
          <w:szCs w:val="20"/>
        </w:rPr>
        <w:t>Iervasi</w:t>
      </w:r>
      <w:proofErr w:type="spellEnd"/>
      <w:r w:rsidRPr="00004AD8">
        <w:rPr>
          <w:rFonts w:ascii="Arial" w:hAnsi="Arial" w:cs="Arial"/>
          <w:sz w:val="20"/>
          <w:szCs w:val="20"/>
        </w:rPr>
        <w:t xml:space="preserve"> G, Molinaro S, </w:t>
      </w:r>
      <w:proofErr w:type="spellStart"/>
      <w:r w:rsidRPr="00004AD8">
        <w:rPr>
          <w:rFonts w:ascii="Arial" w:hAnsi="Arial" w:cs="Arial"/>
          <w:sz w:val="20"/>
          <w:szCs w:val="20"/>
        </w:rPr>
        <w:t>Ceresini</w:t>
      </w:r>
      <w:proofErr w:type="spellEnd"/>
      <w:r w:rsidRPr="00004AD8">
        <w:rPr>
          <w:rFonts w:ascii="Arial" w:hAnsi="Arial" w:cs="Arial"/>
          <w:sz w:val="20"/>
          <w:szCs w:val="20"/>
        </w:rPr>
        <w:t xml:space="preserve"> G, </w:t>
      </w:r>
      <w:proofErr w:type="spellStart"/>
      <w:r w:rsidRPr="00004AD8">
        <w:rPr>
          <w:rFonts w:ascii="Arial" w:hAnsi="Arial" w:cs="Arial"/>
          <w:sz w:val="20"/>
          <w:szCs w:val="20"/>
        </w:rPr>
        <w:t>Ferrucci</w:t>
      </w:r>
      <w:proofErr w:type="spellEnd"/>
      <w:r w:rsidRPr="00004AD8">
        <w:rPr>
          <w:rFonts w:ascii="Arial" w:hAnsi="Arial" w:cs="Arial"/>
          <w:sz w:val="20"/>
          <w:szCs w:val="20"/>
        </w:rPr>
        <w:t xml:space="preserve"> L, </w:t>
      </w:r>
      <w:proofErr w:type="spellStart"/>
      <w:r w:rsidRPr="00004AD8">
        <w:rPr>
          <w:rFonts w:ascii="Arial" w:hAnsi="Arial" w:cs="Arial"/>
          <w:sz w:val="20"/>
          <w:szCs w:val="20"/>
        </w:rPr>
        <w:t>Dullaart</w:t>
      </w:r>
      <w:proofErr w:type="spellEnd"/>
      <w:r w:rsidRPr="00004AD8">
        <w:rPr>
          <w:rFonts w:ascii="Arial" w:hAnsi="Arial" w:cs="Arial"/>
          <w:sz w:val="20"/>
          <w:szCs w:val="20"/>
        </w:rPr>
        <w:t xml:space="preserve"> RPF, Bakker SJL, </w:t>
      </w:r>
      <w:proofErr w:type="spellStart"/>
      <w:r w:rsidRPr="00004AD8">
        <w:rPr>
          <w:rFonts w:ascii="Arial" w:hAnsi="Arial" w:cs="Arial"/>
          <w:sz w:val="20"/>
          <w:szCs w:val="20"/>
        </w:rPr>
        <w:t>Jukema</w:t>
      </w:r>
      <w:proofErr w:type="spellEnd"/>
      <w:r w:rsidRPr="00004AD8">
        <w:rPr>
          <w:rFonts w:ascii="Arial" w:hAnsi="Arial" w:cs="Arial"/>
          <w:sz w:val="20"/>
          <w:szCs w:val="20"/>
        </w:rPr>
        <w:t xml:space="preserve"> JW, Kearney PM, Stott DJ, </w:t>
      </w:r>
      <w:proofErr w:type="spellStart"/>
      <w:r w:rsidRPr="00004AD8">
        <w:rPr>
          <w:rFonts w:ascii="Arial" w:hAnsi="Arial" w:cs="Arial"/>
          <w:sz w:val="20"/>
          <w:szCs w:val="20"/>
        </w:rPr>
        <w:t>Peeters</w:t>
      </w:r>
      <w:proofErr w:type="spellEnd"/>
      <w:r w:rsidRPr="00004AD8">
        <w:rPr>
          <w:rFonts w:ascii="Arial" w:hAnsi="Arial" w:cs="Arial"/>
          <w:sz w:val="20"/>
          <w:szCs w:val="20"/>
        </w:rPr>
        <w:t xml:space="preserve"> RP, Franco OH, </w:t>
      </w:r>
      <w:proofErr w:type="spellStart"/>
      <w:r w:rsidRPr="00004AD8">
        <w:rPr>
          <w:rFonts w:ascii="Arial" w:hAnsi="Arial" w:cs="Arial"/>
          <w:sz w:val="20"/>
          <w:szCs w:val="20"/>
        </w:rPr>
        <w:t>Völzke</w:t>
      </w:r>
      <w:proofErr w:type="spellEnd"/>
      <w:r w:rsidRPr="00004AD8">
        <w:rPr>
          <w:rFonts w:ascii="Arial" w:hAnsi="Arial" w:cs="Arial"/>
          <w:sz w:val="20"/>
          <w:szCs w:val="20"/>
        </w:rPr>
        <w:t xml:space="preserve"> H, Walsh JP, </w:t>
      </w:r>
      <w:proofErr w:type="spellStart"/>
      <w:r w:rsidRPr="00004AD8">
        <w:rPr>
          <w:rFonts w:ascii="Arial" w:hAnsi="Arial" w:cs="Arial"/>
          <w:sz w:val="20"/>
          <w:szCs w:val="20"/>
        </w:rPr>
        <w:t>Bremner</w:t>
      </w:r>
      <w:proofErr w:type="spellEnd"/>
      <w:r w:rsidRPr="00004AD8">
        <w:rPr>
          <w:rFonts w:ascii="Arial" w:hAnsi="Arial" w:cs="Arial"/>
          <w:sz w:val="20"/>
          <w:szCs w:val="20"/>
        </w:rPr>
        <w:t xml:space="preserve"> A, </w:t>
      </w:r>
      <w:proofErr w:type="spellStart"/>
      <w:r w:rsidRPr="00004AD8">
        <w:rPr>
          <w:rFonts w:ascii="Arial" w:hAnsi="Arial" w:cs="Arial"/>
          <w:sz w:val="20"/>
          <w:szCs w:val="20"/>
        </w:rPr>
        <w:t>Sgarbi</w:t>
      </w:r>
      <w:proofErr w:type="spellEnd"/>
      <w:r w:rsidRPr="00004AD8">
        <w:rPr>
          <w:rFonts w:ascii="Arial" w:hAnsi="Arial" w:cs="Arial"/>
          <w:sz w:val="20"/>
          <w:szCs w:val="20"/>
        </w:rPr>
        <w:t xml:space="preserve"> JA, </w:t>
      </w:r>
      <w:proofErr w:type="spellStart"/>
      <w:r w:rsidRPr="00004AD8">
        <w:rPr>
          <w:rFonts w:ascii="Arial" w:hAnsi="Arial" w:cs="Arial"/>
          <w:sz w:val="20"/>
          <w:szCs w:val="20"/>
        </w:rPr>
        <w:t>Maciel</w:t>
      </w:r>
      <w:proofErr w:type="spellEnd"/>
      <w:r w:rsidRPr="00004AD8">
        <w:rPr>
          <w:rFonts w:ascii="Arial" w:hAnsi="Arial" w:cs="Arial"/>
          <w:sz w:val="20"/>
          <w:szCs w:val="20"/>
        </w:rPr>
        <w:t xml:space="preserve"> RMB, </w:t>
      </w:r>
      <w:proofErr w:type="spellStart"/>
      <w:r w:rsidRPr="00004AD8">
        <w:rPr>
          <w:rFonts w:ascii="Arial" w:hAnsi="Arial" w:cs="Arial"/>
          <w:sz w:val="20"/>
          <w:szCs w:val="20"/>
        </w:rPr>
        <w:t>Imaizumi</w:t>
      </w:r>
      <w:proofErr w:type="spellEnd"/>
      <w:r w:rsidRPr="00004AD8">
        <w:rPr>
          <w:rFonts w:ascii="Arial" w:hAnsi="Arial" w:cs="Arial"/>
          <w:sz w:val="20"/>
          <w:szCs w:val="20"/>
        </w:rPr>
        <w:t xml:space="preserve"> M, </w:t>
      </w:r>
      <w:proofErr w:type="spellStart"/>
      <w:r w:rsidRPr="00004AD8">
        <w:rPr>
          <w:rFonts w:ascii="Arial" w:hAnsi="Arial" w:cs="Arial"/>
          <w:sz w:val="20"/>
          <w:szCs w:val="20"/>
        </w:rPr>
        <w:t>Ohishi</w:t>
      </w:r>
      <w:proofErr w:type="spellEnd"/>
      <w:r w:rsidRPr="00004AD8">
        <w:rPr>
          <w:rFonts w:ascii="Arial" w:hAnsi="Arial" w:cs="Arial"/>
          <w:sz w:val="20"/>
          <w:szCs w:val="20"/>
        </w:rPr>
        <w:t xml:space="preserve"> W, Dekker FW, </w:t>
      </w:r>
      <w:proofErr w:type="spellStart"/>
      <w:r w:rsidRPr="00004AD8">
        <w:rPr>
          <w:rFonts w:ascii="Arial" w:hAnsi="Arial" w:cs="Arial"/>
          <w:sz w:val="20"/>
          <w:szCs w:val="20"/>
        </w:rPr>
        <w:t>Rodond</w:t>
      </w:r>
      <w:r>
        <w:rPr>
          <w:rFonts w:ascii="Arial" w:hAnsi="Arial" w:cs="Arial"/>
          <w:sz w:val="20"/>
          <w:szCs w:val="20"/>
        </w:rPr>
        <w:t>i</w:t>
      </w:r>
      <w:proofErr w:type="spellEnd"/>
      <w:r>
        <w:rPr>
          <w:rFonts w:ascii="Arial" w:hAnsi="Arial" w:cs="Arial"/>
          <w:sz w:val="20"/>
          <w:szCs w:val="20"/>
        </w:rPr>
        <w:t xml:space="preserve"> N, </w:t>
      </w:r>
      <w:proofErr w:type="spellStart"/>
      <w:r>
        <w:rPr>
          <w:rFonts w:ascii="Arial" w:hAnsi="Arial" w:cs="Arial"/>
          <w:sz w:val="20"/>
          <w:szCs w:val="20"/>
        </w:rPr>
        <w:t>Gussekloo</w:t>
      </w:r>
      <w:proofErr w:type="spellEnd"/>
      <w:r>
        <w:rPr>
          <w:rFonts w:ascii="Arial" w:hAnsi="Arial" w:cs="Arial"/>
          <w:sz w:val="20"/>
          <w:szCs w:val="20"/>
        </w:rPr>
        <w:t xml:space="preserve"> J, den </w:t>
      </w:r>
      <w:proofErr w:type="spellStart"/>
      <w:r>
        <w:rPr>
          <w:rFonts w:ascii="Arial" w:hAnsi="Arial" w:cs="Arial"/>
          <w:sz w:val="20"/>
          <w:szCs w:val="20"/>
        </w:rPr>
        <w:t>Elzen</w:t>
      </w:r>
      <w:proofErr w:type="spellEnd"/>
      <w:r>
        <w:rPr>
          <w:rFonts w:ascii="Arial" w:hAnsi="Arial" w:cs="Arial"/>
          <w:sz w:val="20"/>
          <w:szCs w:val="20"/>
        </w:rPr>
        <w:t xml:space="preserve"> WPJ,</w:t>
      </w:r>
      <w:r w:rsidRPr="00004AD8">
        <w:rPr>
          <w:rFonts w:ascii="Arial" w:hAnsi="Arial" w:cs="Arial"/>
          <w:sz w:val="20"/>
          <w:szCs w:val="20"/>
        </w:rPr>
        <w:t xml:space="preserve"> Thyroid Studies Collaboration. </w:t>
      </w:r>
      <w:hyperlink r:id="rId595" w:history="1">
        <w:r w:rsidRPr="00004AD8">
          <w:rPr>
            <w:rFonts w:ascii="Arial" w:hAnsi="Arial" w:cs="Arial"/>
            <w:b/>
            <w:i/>
            <w:sz w:val="20"/>
            <w:szCs w:val="20"/>
          </w:rPr>
          <w:t>Low thyroid function is not associated with an accelerated deterioration in renal function.</w:t>
        </w:r>
      </w:hyperlink>
      <w:r w:rsidRPr="00004AD8">
        <w:rPr>
          <w:rFonts w:ascii="Arial" w:hAnsi="Arial" w:cs="Arial"/>
          <w:b/>
          <w:i/>
          <w:sz w:val="20"/>
          <w:szCs w:val="20"/>
        </w:rPr>
        <w:t xml:space="preserve"> </w:t>
      </w:r>
      <w:r w:rsidRPr="00004AD8">
        <w:rPr>
          <w:rFonts w:ascii="Arial" w:hAnsi="Arial" w:cs="Arial"/>
          <w:sz w:val="20"/>
          <w:szCs w:val="20"/>
        </w:rPr>
        <w:t xml:space="preserve">Nephrol Dial Transplant. 2018 Apr 18. </w:t>
      </w:r>
      <w:proofErr w:type="spellStart"/>
      <w:r w:rsidRPr="00004AD8">
        <w:rPr>
          <w:rFonts w:ascii="Arial" w:hAnsi="Arial" w:cs="Arial"/>
          <w:sz w:val="20"/>
          <w:szCs w:val="20"/>
        </w:rPr>
        <w:t>doi</w:t>
      </w:r>
      <w:proofErr w:type="spellEnd"/>
      <w:r w:rsidRPr="00004AD8">
        <w:rPr>
          <w:rFonts w:ascii="Arial" w:hAnsi="Arial" w:cs="Arial"/>
          <w:sz w:val="20"/>
          <w:szCs w:val="20"/>
        </w:rPr>
        <w:t>: 10.1093/</w:t>
      </w:r>
      <w:proofErr w:type="spellStart"/>
      <w:r w:rsidRPr="00004AD8">
        <w:rPr>
          <w:rFonts w:ascii="Arial" w:hAnsi="Arial" w:cs="Arial"/>
          <w:sz w:val="20"/>
          <w:szCs w:val="20"/>
        </w:rPr>
        <w:t>ndt</w:t>
      </w:r>
      <w:proofErr w:type="spellEnd"/>
      <w:r w:rsidRPr="00004AD8">
        <w:rPr>
          <w:rFonts w:ascii="Arial" w:hAnsi="Arial" w:cs="Arial"/>
          <w:sz w:val="20"/>
          <w:szCs w:val="20"/>
        </w:rPr>
        <w:t>/gfy071. [</w:t>
      </w:r>
      <w:proofErr w:type="spellStart"/>
      <w:r w:rsidRPr="00004AD8">
        <w:rPr>
          <w:rFonts w:ascii="Arial" w:hAnsi="Arial" w:cs="Arial"/>
          <w:sz w:val="20"/>
          <w:szCs w:val="20"/>
        </w:rPr>
        <w:t>Epub</w:t>
      </w:r>
      <w:proofErr w:type="spellEnd"/>
      <w:r w:rsidRPr="00004AD8">
        <w:rPr>
          <w:rFonts w:ascii="Arial" w:hAnsi="Arial" w:cs="Arial"/>
          <w:sz w:val="20"/>
          <w:szCs w:val="20"/>
        </w:rPr>
        <w:t xml:space="preserve"> ahead of print] PM: 29684213.</w:t>
      </w:r>
      <w:r w:rsidR="00367C42" w:rsidRPr="00367C42">
        <w:t xml:space="preserve"> </w:t>
      </w:r>
      <w:hyperlink r:id="rId596" w:history="1">
        <w:r w:rsidR="00367C42" w:rsidRPr="00367C42">
          <w:rPr>
            <w:rFonts w:ascii="Arial" w:hAnsi="Arial" w:cs="Arial"/>
            <w:sz w:val="20"/>
            <w:szCs w:val="20"/>
          </w:rPr>
          <w:t>PMC6452200</w:t>
        </w:r>
      </w:hyperlink>
      <w:r w:rsidR="00367C42" w:rsidRPr="00367C42">
        <w:rPr>
          <w:rFonts w:ascii="Arial" w:hAnsi="Arial" w:cs="Arial"/>
          <w:sz w:val="20"/>
          <w:szCs w:val="20"/>
        </w:rPr>
        <w:t>.</w:t>
      </w:r>
    </w:p>
    <w:p w14:paraId="386D53F8" w14:textId="77777777" w:rsidR="008429D4" w:rsidRPr="00807EAD" w:rsidRDefault="008429D4" w:rsidP="00807EAD">
      <w:proofErr w:type="spellStart"/>
      <w:r w:rsidRPr="001F1414">
        <w:rPr>
          <w:rFonts w:ascii="Arial" w:hAnsi="Arial" w:cs="Arial"/>
          <w:sz w:val="20"/>
          <w:szCs w:val="20"/>
        </w:rPr>
        <w:t>Monin</w:t>
      </w:r>
      <w:proofErr w:type="spellEnd"/>
      <w:r w:rsidRPr="001F1414">
        <w:rPr>
          <w:rFonts w:ascii="Arial" w:hAnsi="Arial" w:cs="Arial"/>
          <w:sz w:val="20"/>
          <w:szCs w:val="20"/>
        </w:rPr>
        <w:t xml:space="preserve"> JK, Doyle M, Van Ness PH, Schulz R, </w:t>
      </w:r>
      <w:proofErr w:type="spellStart"/>
      <w:r w:rsidRPr="001F1414">
        <w:rPr>
          <w:rFonts w:ascii="Arial" w:hAnsi="Arial" w:cs="Arial"/>
          <w:sz w:val="20"/>
          <w:szCs w:val="20"/>
        </w:rPr>
        <w:t>Marottoli</w:t>
      </w:r>
      <w:proofErr w:type="spellEnd"/>
      <w:r w:rsidRPr="001F1414">
        <w:rPr>
          <w:rFonts w:ascii="Arial" w:hAnsi="Arial" w:cs="Arial"/>
          <w:sz w:val="20"/>
          <w:szCs w:val="20"/>
        </w:rPr>
        <w:t xml:space="preserve"> RA, </w:t>
      </w:r>
      <w:proofErr w:type="spellStart"/>
      <w:r w:rsidRPr="001F1414">
        <w:rPr>
          <w:rFonts w:ascii="Arial" w:hAnsi="Arial" w:cs="Arial"/>
          <w:sz w:val="20"/>
          <w:szCs w:val="20"/>
        </w:rPr>
        <w:t>Birditt</w:t>
      </w:r>
      <w:proofErr w:type="spellEnd"/>
      <w:r w:rsidRPr="001F1414">
        <w:rPr>
          <w:rFonts w:ascii="Arial" w:hAnsi="Arial" w:cs="Arial"/>
          <w:sz w:val="20"/>
          <w:szCs w:val="20"/>
        </w:rPr>
        <w:t xml:space="preserve"> K, Feeney BC, Kershaw T. </w:t>
      </w:r>
      <w:hyperlink r:id="rId597" w:history="1">
        <w:r w:rsidRPr="001F1414">
          <w:rPr>
            <w:rFonts w:ascii="Arial" w:hAnsi="Arial" w:cs="Arial"/>
            <w:b/>
            <w:i/>
            <w:sz w:val="20"/>
            <w:szCs w:val="20"/>
          </w:rPr>
          <w:t xml:space="preserve">Longitudinal </w:t>
        </w:r>
        <w:r>
          <w:rPr>
            <w:rFonts w:ascii="Arial" w:hAnsi="Arial" w:cs="Arial"/>
            <w:b/>
            <w:i/>
            <w:sz w:val="20"/>
            <w:szCs w:val="20"/>
          </w:rPr>
          <w:t>a</w:t>
        </w:r>
        <w:r w:rsidRPr="001F1414">
          <w:rPr>
            <w:rFonts w:ascii="Arial" w:hAnsi="Arial" w:cs="Arial"/>
            <w:b/>
            <w:i/>
            <w:sz w:val="20"/>
            <w:szCs w:val="20"/>
          </w:rPr>
          <w:t xml:space="preserve">ssociations </w:t>
        </w:r>
        <w:r>
          <w:rPr>
            <w:rFonts w:ascii="Arial" w:hAnsi="Arial" w:cs="Arial"/>
            <w:b/>
            <w:i/>
            <w:sz w:val="20"/>
            <w:szCs w:val="20"/>
          </w:rPr>
          <w:t>b</w:t>
        </w:r>
        <w:r w:rsidRPr="001F1414">
          <w:rPr>
            <w:rFonts w:ascii="Arial" w:hAnsi="Arial" w:cs="Arial"/>
            <w:b/>
            <w:i/>
            <w:sz w:val="20"/>
            <w:szCs w:val="20"/>
          </w:rPr>
          <w:t xml:space="preserve">etween </w:t>
        </w:r>
        <w:r>
          <w:rPr>
            <w:rFonts w:ascii="Arial" w:hAnsi="Arial" w:cs="Arial"/>
            <w:b/>
            <w:i/>
            <w:sz w:val="20"/>
            <w:szCs w:val="20"/>
          </w:rPr>
          <w:t>c</w:t>
        </w:r>
        <w:r w:rsidRPr="001F1414">
          <w:rPr>
            <w:rFonts w:ascii="Arial" w:hAnsi="Arial" w:cs="Arial"/>
            <w:b/>
            <w:i/>
            <w:sz w:val="20"/>
            <w:szCs w:val="20"/>
          </w:rPr>
          <w:t xml:space="preserve">ognitive </w:t>
        </w:r>
        <w:r>
          <w:rPr>
            <w:rFonts w:ascii="Arial" w:hAnsi="Arial" w:cs="Arial"/>
            <w:b/>
            <w:i/>
            <w:sz w:val="20"/>
            <w:szCs w:val="20"/>
          </w:rPr>
          <w:t>f</w:t>
        </w:r>
        <w:r w:rsidRPr="001F1414">
          <w:rPr>
            <w:rFonts w:ascii="Arial" w:hAnsi="Arial" w:cs="Arial"/>
            <w:b/>
            <w:i/>
            <w:sz w:val="20"/>
            <w:szCs w:val="20"/>
          </w:rPr>
          <w:t xml:space="preserve">unctioning and </w:t>
        </w:r>
        <w:r>
          <w:rPr>
            <w:rFonts w:ascii="Arial" w:hAnsi="Arial" w:cs="Arial"/>
            <w:b/>
            <w:i/>
            <w:sz w:val="20"/>
            <w:szCs w:val="20"/>
          </w:rPr>
          <w:t>d</w:t>
        </w:r>
        <w:r w:rsidRPr="001F1414">
          <w:rPr>
            <w:rFonts w:ascii="Arial" w:hAnsi="Arial" w:cs="Arial"/>
            <w:b/>
            <w:i/>
            <w:sz w:val="20"/>
            <w:szCs w:val="20"/>
          </w:rPr>
          <w:t xml:space="preserve">epressive </w:t>
        </w:r>
        <w:r>
          <w:rPr>
            <w:rFonts w:ascii="Arial" w:hAnsi="Arial" w:cs="Arial"/>
            <w:b/>
            <w:i/>
            <w:sz w:val="20"/>
            <w:szCs w:val="20"/>
          </w:rPr>
          <w:t>s</w:t>
        </w:r>
        <w:r w:rsidRPr="001F1414">
          <w:rPr>
            <w:rFonts w:ascii="Arial" w:hAnsi="Arial" w:cs="Arial"/>
            <w:b/>
            <w:i/>
            <w:sz w:val="20"/>
            <w:szCs w:val="20"/>
          </w:rPr>
          <w:t xml:space="preserve">ymptoms </w:t>
        </w:r>
        <w:r>
          <w:rPr>
            <w:rFonts w:ascii="Arial" w:hAnsi="Arial" w:cs="Arial"/>
            <w:b/>
            <w:i/>
            <w:sz w:val="20"/>
            <w:szCs w:val="20"/>
          </w:rPr>
          <w:t>a</w:t>
        </w:r>
        <w:r w:rsidRPr="001F1414">
          <w:rPr>
            <w:rFonts w:ascii="Arial" w:hAnsi="Arial" w:cs="Arial"/>
            <w:b/>
            <w:i/>
            <w:sz w:val="20"/>
            <w:szCs w:val="20"/>
          </w:rPr>
          <w:t xml:space="preserve">mong </w:t>
        </w:r>
        <w:r>
          <w:rPr>
            <w:rFonts w:ascii="Arial" w:hAnsi="Arial" w:cs="Arial"/>
            <w:b/>
            <w:i/>
            <w:sz w:val="20"/>
            <w:szCs w:val="20"/>
          </w:rPr>
          <w:t>o</w:t>
        </w:r>
        <w:r w:rsidRPr="001F1414">
          <w:rPr>
            <w:rFonts w:ascii="Arial" w:hAnsi="Arial" w:cs="Arial"/>
            <w:b/>
            <w:i/>
            <w:sz w:val="20"/>
            <w:szCs w:val="20"/>
          </w:rPr>
          <w:t xml:space="preserve">lder </w:t>
        </w:r>
        <w:r>
          <w:rPr>
            <w:rFonts w:ascii="Arial" w:hAnsi="Arial" w:cs="Arial"/>
            <w:b/>
            <w:i/>
            <w:sz w:val="20"/>
            <w:szCs w:val="20"/>
          </w:rPr>
          <w:t>a</w:t>
        </w:r>
        <w:r w:rsidRPr="001F1414">
          <w:rPr>
            <w:rFonts w:ascii="Arial" w:hAnsi="Arial" w:cs="Arial"/>
            <w:b/>
            <w:i/>
            <w:sz w:val="20"/>
            <w:szCs w:val="20"/>
          </w:rPr>
          <w:t xml:space="preserve">dult </w:t>
        </w:r>
        <w:r>
          <w:rPr>
            <w:rFonts w:ascii="Arial" w:hAnsi="Arial" w:cs="Arial"/>
            <w:b/>
            <w:i/>
            <w:sz w:val="20"/>
            <w:szCs w:val="20"/>
          </w:rPr>
          <w:t>s</w:t>
        </w:r>
        <w:r w:rsidRPr="001F1414">
          <w:rPr>
            <w:rFonts w:ascii="Arial" w:hAnsi="Arial" w:cs="Arial"/>
            <w:b/>
            <w:i/>
            <w:sz w:val="20"/>
            <w:szCs w:val="20"/>
          </w:rPr>
          <w:t>pouses in the Cardiovascular Health Study</w:t>
        </w:r>
        <w:r w:rsidRPr="001F1414">
          <w:rPr>
            <w:rFonts w:ascii="Arial" w:hAnsi="Arial" w:cs="Arial"/>
            <w:sz w:val="20"/>
            <w:szCs w:val="20"/>
          </w:rPr>
          <w:t>.</w:t>
        </w:r>
      </w:hyperlink>
      <w:r w:rsidRPr="001F1414">
        <w:rPr>
          <w:rFonts w:ascii="Arial" w:hAnsi="Arial" w:cs="Arial"/>
          <w:sz w:val="20"/>
          <w:szCs w:val="20"/>
        </w:rPr>
        <w:t xml:space="preserve"> Am J </w:t>
      </w:r>
      <w:proofErr w:type="spellStart"/>
      <w:r w:rsidRPr="001F1414">
        <w:rPr>
          <w:rFonts w:ascii="Arial" w:hAnsi="Arial" w:cs="Arial"/>
          <w:sz w:val="20"/>
          <w:szCs w:val="20"/>
        </w:rPr>
        <w:t>Geriatr</w:t>
      </w:r>
      <w:proofErr w:type="spellEnd"/>
      <w:r w:rsidRPr="001F1414">
        <w:rPr>
          <w:rFonts w:ascii="Arial" w:hAnsi="Arial" w:cs="Arial"/>
          <w:sz w:val="20"/>
          <w:szCs w:val="20"/>
        </w:rPr>
        <w:t xml:space="preserve"> Psychiatry. 2018 Jul 3. </w:t>
      </w:r>
      <w:proofErr w:type="spellStart"/>
      <w:r w:rsidRPr="001F1414">
        <w:rPr>
          <w:rFonts w:ascii="Arial" w:hAnsi="Arial" w:cs="Arial"/>
          <w:sz w:val="20"/>
          <w:szCs w:val="20"/>
        </w:rPr>
        <w:t>pii</w:t>
      </w:r>
      <w:proofErr w:type="spellEnd"/>
      <w:r w:rsidRPr="001F1414">
        <w:rPr>
          <w:rFonts w:ascii="Arial" w:hAnsi="Arial" w:cs="Arial"/>
          <w:sz w:val="20"/>
          <w:szCs w:val="20"/>
        </w:rPr>
        <w:t xml:space="preserve">: S1064-7481(18)30392-0. </w:t>
      </w:r>
      <w:proofErr w:type="spellStart"/>
      <w:r w:rsidRPr="001F1414">
        <w:rPr>
          <w:rFonts w:ascii="Arial" w:hAnsi="Arial" w:cs="Arial"/>
          <w:sz w:val="20"/>
          <w:szCs w:val="20"/>
        </w:rPr>
        <w:t>doi</w:t>
      </w:r>
      <w:proofErr w:type="spellEnd"/>
      <w:r w:rsidRPr="001F1414">
        <w:rPr>
          <w:rFonts w:ascii="Arial" w:hAnsi="Arial" w:cs="Arial"/>
          <w:sz w:val="20"/>
          <w:szCs w:val="20"/>
        </w:rPr>
        <w:t>: 10.1016/j.jagp.2018.06.010. [</w:t>
      </w:r>
      <w:proofErr w:type="spellStart"/>
      <w:r w:rsidRPr="001F1414">
        <w:rPr>
          <w:rFonts w:ascii="Arial" w:hAnsi="Arial" w:cs="Arial"/>
          <w:sz w:val="20"/>
          <w:szCs w:val="20"/>
        </w:rPr>
        <w:t>Epub</w:t>
      </w:r>
      <w:proofErr w:type="spellEnd"/>
      <w:r w:rsidRPr="001F1414">
        <w:rPr>
          <w:rFonts w:ascii="Arial" w:hAnsi="Arial" w:cs="Arial"/>
          <w:sz w:val="20"/>
          <w:szCs w:val="20"/>
        </w:rPr>
        <w:t xml:space="preserve"> ahead of print</w:t>
      </w:r>
      <w:r w:rsidRPr="00875D26">
        <w:rPr>
          <w:rFonts w:ascii="Arial" w:hAnsi="Arial" w:cs="Arial"/>
          <w:sz w:val="20"/>
          <w:szCs w:val="20"/>
        </w:rPr>
        <w:t xml:space="preserve">] PM: </w:t>
      </w:r>
      <w:r w:rsidRPr="009D7DAA">
        <w:rPr>
          <w:rFonts w:ascii="Arial" w:hAnsi="Arial" w:cs="Arial"/>
          <w:sz w:val="20"/>
          <w:szCs w:val="20"/>
        </w:rPr>
        <w:t>30120019</w:t>
      </w:r>
      <w:r w:rsidRPr="00875D26">
        <w:rPr>
          <w:rFonts w:ascii="Arial" w:hAnsi="Arial" w:cs="Arial"/>
          <w:sz w:val="20"/>
          <w:szCs w:val="20"/>
        </w:rPr>
        <w:t>.</w:t>
      </w:r>
      <w:r w:rsidR="00807EAD" w:rsidRPr="00807EAD">
        <w:t xml:space="preserve"> </w:t>
      </w:r>
      <w:hyperlink r:id="rId598" w:history="1">
        <w:r w:rsidR="00807EAD" w:rsidRPr="00807EAD">
          <w:rPr>
            <w:rFonts w:ascii="Arial" w:hAnsi="Arial" w:cs="Arial"/>
            <w:sz w:val="20"/>
            <w:szCs w:val="20"/>
          </w:rPr>
          <w:t>PMC6280660</w:t>
        </w:r>
      </w:hyperlink>
      <w:r w:rsidR="00807EAD">
        <w:rPr>
          <w:rFonts w:ascii="Arial" w:hAnsi="Arial" w:cs="Arial"/>
          <w:sz w:val="20"/>
          <w:szCs w:val="20"/>
        </w:rPr>
        <w:t>.</w:t>
      </w:r>
    </w:p>
    <w:p w14:paraId="553B3426" w14:textId="77777777" w:rsidR="00927CE9" w:rsidRPr="009E2DD4" w:rsidRDefault="00927CE9" w:rsidP="00B61D93">
      <w:pPr>
        <w:rPr>
          <w:rFonts w:ascii="Arial" w:eastAsiaTheme="minorHAnsi" w:hAnsi="Arial" w:cs="Arial"/>
          <w:sz w:val="20"/>
          <w:szCs w:val="20"/>
        </w:rPr>
      </w:pPr>
      <w:r w:rsidRPr="009E2DD4">
        <w:rPr>
          <w:rFonts w:ascii="Arial" w:eastAsiaTheme="minorHAnsi" w:hAnsi="Arial" w:cs="Arial"/>
          <w:sz w:val="20"/>
          <w:szCs w:val="20"/>
        </w:rPr>
        <w:t xml:space="preserve">Mukamal KJ, Siscovick DS, de Boer IH, Ix JH, Kizer JR, </w:t>
      </w:r>
      <w:proofErr w:type="spellStart"/>
      <w:r w:rsidRPr="009E2DD4">
        <w:rPr>
          <w:rFonts w:ascii="Arial" w:eastAsiaTheme="minorHAnsi" w:hAnsi="Arial" w:cs="Arial"/>
          <w:sz w:val="20"/>
          <w:szCs w:val="20"/>
        </w:rPr>
        <w:t>Djoussé</w:t>
      </w:r>
      <w:proofErr w:type="spellEnd"/>
      <w:r w:rsidRPr="009E2DD4">
        <w:rPr>
          <w:rFonts w:ascii="Arial" w:eastAsiaTheme="minorHAnsi" w:hAnsi="Arial" w:cs="Arial"/>
          <w:sz w:val="20"/>
          <w:szCs w:val="20"/>
        </w:rPr>
        <w:t xml:space="preserve"> L, Fitzpatrick AL, Tracy RP, Boyko EJ, Kahn SE, Arnold AM. </w:t>
      </w:r>
      <w:hyperlink r:id="rId599" w:history="1">
        <w:r w:rsidRPr="009E2DD4">
          <w:rPr>
            <w:rFonts w:ascii="Arial" w:hAnsi="Arial" w:cs="Arial"/>
            <w:b/>
            <w:i/>
            <w:sz w:val="20"/>
            <w:szCs w:val="20"/>
          </w:rPr>
          <w:t>Metabolic clusters and outcomes in older adults: The Cardiovascular Health Study.</w:t>
        </w:r>
      </w:hyperlink>
      <w:r w:rsidRPr="009E2DD4">
        <w:rPr>
          <w:rFonts w:ascii="Arial" w:hAnsi="Arial" w:cs="Arial"/>
          <w:b/>
          <w:i/>
          <w:sz w:val="20"/>
          <w:szCs w:val="20"/>
        </w:rPr>
        <w:t xml:space="preserve"> </w:t>
      </w:r>
      <w:r w:rsidRPr="009E2DD4">
        <w:rPr>
          <w:rFonts w:ascii="Arial" w:eastAsiaTheme="minorHAnsi" w:hAnsi="Arial" w:cs="Arial"/>
          <w:sz w:val="20"/>
          <w:szCs w:val="20"/>
        </w:rPr>
        <w:t xml:space="preserve">J Am </w:t>
      </w:r>
      <w:proofErr w:type="spellStart"/>
      <w:r w:rsidRPr="009E2DD4">
        <w:rPr>
          <w:rFonts w:ascii="Arial" w:eastAsiaTheme="minorHAnsi" w:hAnsi="Arial" w:cs="Arial"/>
          <w:sz w:val="20"/>
          <w:szCs w:val="20"/>
        </w:rPr>
        <w:t>Geriatr</w:t>
      </w:r>
      <w:proofErr w:type="spellEnd"/>
      <w:r w:rsidRPr="009E2DD4">
        <w:rPr>
          <w:rFonts w:ascii="Arial" w:eastAsiaTheme="minorHAnsi" w:hAnsi="Arial" w:cs="Arial"/>
          <w:sz w:val="20"/>
          <w:szCs w:val="20"/>
        </w:rPr>
        <w:t xml:space="preserve"> Soc. 2018 Feb. Vol. 66, issue 2, pp. 289-296. PM: 29431855. </w:t>
      </w:r>
      <w:hyperlink r:id="rId600" w:history="1">
        <w:r w:rsidRPr="009E2DD4">
          <w:rPr>
            <w:rFonts w:ascii="Arial" w:eastAsiaTheme="minorHAnsi" w:hAnsi="Arial" w:cs="Arial"/>
            <w:sz w:val="20"/>
            <w:szCs w:val="20"/>
          </w:rPr>
          <w:t>PMC5813705</w:t>
        </w:r>
      </w:hyperlink>
      <w:r w:rsidRPr="009E2DD4">
        <w:rPr>
          <w:rFonts w:ascii="Arial" w:eastAsiaTheme="minorHAnsi" w:hAnsi="Arial" w:cs="Arial"/>
          <w:sz w:val="20"/>
          <w:szCs w:val="20"/>
        </w:rPr>
        <w:t>.</w:t>
      </w:r>
    </w:p>
    <w:p w14:paraId="5B4C7496" w14:textId="77777777" w:rsidR="00E846A8" w:rsidRDefault="00E846A8" w:rsidP="00E846A8">
      <w:pPr>
        <w:pStyle w:val="details"/>
        <w:rPr>
          <w:rFonts w:ascii="Arial" w:hAnsi="Arial" w:cs="Arial"/>
          <w:sz w:val="20"/>
          <w:szCs w:val="20"/>
        </w:rPr>
      </w:pPr>
      <w:r w:rsidRPr="009E2DD4">
        <w:rPr>
          <w:rFonts w:ascii="Arial" w:hAnsi="Arial" w:cs="Arial"/>
          <w:sz w:val="20"/>
          <w:szCs w:val="20"/>
        </w:rPr>
        <w:t xml:space="preserve">Napier MD, </w:t>
      </w:r>
      <w:proofErr w:type="spellStart"/>
      <w:r w:rsidRPr="009E2DD4">
        <w:rPr>
          <w:rFonts w:ascii="Arial" w:hAnsi="Arial" w:cs="Arial"/>
          <w:sz w:val="20"/>
          <w:szCs w:val="20"/>
        </w:rPr>
        <w:t>Franceschini</w:t>
      </w:r>
      <w:proofErr w:type="spellEnd"/>
      <w:r w:rsidRPr="009E2DD4">
        <w:rPr>
          <w:rFonts w:ascii="Arial" w:hAnsi="Arial" w:cs="Arial"/>
          <w:sz w:val="20"/>
          <w:szCs w:val="20"/>
        </w:rPr>
        <w:t xml:space="preserve"> N, </w:t>
      </w:r>
      <w:proofErr w:type="spellStart"/>
      <w:r w:rsidRPr="009E2DD4">
        <w:rPr>
          <w:rFonts w:ascii="Arial" w:hAnsi="Arial" w:cs="Arial"/>
          <w:sz w:val="20"/>
          <w:szCs w:val="20"/>
        </w:rPr>
        <w:t>Gondalia</w:t>
      </w:r>
      <w:proofErr w:type="spellEnd"/>
      <w:r w:rsidRPr="009E2DD4">
        <w:rPr>
          <w:rFonts w:ascii="Arial" w:hAnsi="Arial" w:cs="Arial"/>
          <w:sz w:val="20"/>
          <w:szCs w:val="20"/>
        </w:rPr>
        <w:t xml:space="preserve"> R, Stewart JD, Méndez-</w:t>
      </w:r>
      <w:proofErr w:type="spellStart"/>
      <w:r w:rsidRPr="009E2DD4">
        <w:rPr>
          <w:rFonts w:ascii="Arial" w:hAnsi="Arial" w:cs="Arial"/>
          <w:sz w:val="20"/>
          <w:szCs w:val="20"/>
        </w:rPr>
        <w:t>Giráldez</w:t>
      </w:r>
      <w:proofErr w:type="spellEnd"/>
      <w:r w:rsidRPr="009E2DD4">
        <w:rPr>
          <w:rFonts w:ascii="Arial" w:hAnsi="Arial" w:cs="Arial"/>
          <w:sz w:val="20"/>
          <w:szCs w:val="20"/>
        </w:rPr>
        <w:t xml:space="preserve"> R, </w:t>
      </w:r>
      <w:proofErr w:type="spellStart"/>
      <w:r w:rsidRPr="009E2DD4">
        <w:rPr>
          <w:rFonts w:ascii="Arial" w:hAnsi="Arial" w:cs="Arial"/>
          <w:sz w:val="20"/>
          <w:szCs w:val="20"/>
        </w:rPr>
        <w:t>Sitlani</w:t>
      </w:r>
      <w:proofErr w:type="spellEnd"/>
      <w:r w:rsidRPr="009E2DD4">
        <w:rPr>
          <w:rFonts w:ascii="Arial" w:hAnsi="Arial" w:cs="Arial"/>
          <w:sz w:val="20"/>
          <w:szCs w:val="20"/>
        </w:rPr>
        <w:t xml:space="preserve"> CM, </w:t>
      </w:r>
      <w:proofErr w:type="spellStart"/>
      <w:r w:rsidRPr="009E2DD4">
        <w:rPr>
          <w:rFonts w:ascii="Arial" w:hAnsi="Arial" w:cs="Arial"/>
          <w:sz w:val="20"/>
          <w:szCs w:val="20"/>
        </w:rPr>
        <w:t>Seyerle</w:t>
      </w:r>
      <w:proofErr w:type="spellEnd"/>
      <w:r w:rsidRPr="009E2DD4">
        <w:rPr>
          <w:rFonts w:ascii="Arial" w:hAnsi="Arial" w:cs="Arial"/>
          <w:sz w:val="20"/>
          <w:szCs w:val="20"/>
        </w:rPr>
        <w:t xml:space="preserve"> AA, Highland HM, Li Y, Wilhelmsen KC, Yan S, Duan Q, Roach J, Yao J, Guo X, Taylor KD, Heckbert SR, Rotter JI, North KE, Reiner AP, Zhang ZM, Tinker LF, Liao D, Laurie CC, </w:t>
      </w:r>
      <w:proofErr w:type="spellStart"/>
      <w:r w:rsidRPr="009E2DD4">
        <w:rPr>
          <w:rFonts w:ascii="Arial" w:hAnsi="Arial" w:cs="Arial"/>
          <w:sz w:val="20"/>
          <w:szCs w:val="20"/>
        </w:rPr>
        <w:t>Gogarten</w:t>
      </w:r>
      <w:proofErr w:type="spellEnd"/>
      <w:r w:rsidRPr="009E2DD4">
        <w:rPr>
          <w:rFonts w:ascii="Arial" w:hAnsi="Arial" w:cs="Arial"/>
          <w:sz w:val="20"/>
          <w:szCs w:val="20"/>
        </w:rPr>
        <w:t xml:space="preserve"> SM, Lin HJ, Brody JA, </w:t>
      </w:r>
      <w:proofErr w:type="spellStart"/>
      <w:r w:rsidRPr="009E2DD4">
        <w:rPr>
          <w:rFonts w:ascii="Arial" w:hAnsi="Arial" w:cs="Arial"/>
          <w:sz w:val="20"/>
          <w:szCs w:val="20"/>
        </w:rPr>
        <w:t>Bartz</w:t>
      </w:r>
      <w:proofErr w:type="spellEnd"/>
      <w:r w:rsidRPr="009E2DD4">
        <w:rPr>
          <w:rFonts w:ascii="Arial" w:hAnsi="Arial" w:cs="Arial"/>
          <w:sz w:val="20"/>
          <w:szCs w:val="20"/>
        </w:rPr>
        <w:t xml:space="preserve"> TM, Psaty BM, Sotoodehnia N, Soliman EZ, Avery CL, </w:t>
      </w:r>
      <w:proofErr w:type="spellStart"/>
      <w:r w:rsidRPr="009E2DD4">
        <w:rPr>
          <w:rFonts w:ascii="Arial" w:hAnsi="Arial" w:cs="Arial"/>
          <w:sz w:val="20"/>
          <w:szCs w:val="20"/>
        </w:rPr>
        <w:t>Whitsel</w:t>
      </w:r>
      <w:proofErr w:type="spellEnd"/>
      <w:r w:rsidRPr="009E2DD4">
        <w:rPr>
          <w:rFonts w:ascii="Arial" w:hAnsi="Arial" w:cs="Arial"/>
          <w:sz w:val="20"/>
          <w:szCs w:val="20"/>
        </w:rPr>
        <w:t xml:space="preserve"> EA. </w:t>
      </w:r>
      <w:hyperlink r:id="rId601" w:history="1">
        <w:r w:rsidRPr="009E2DD4">
          <w:rPr>
            <w:rFonts w:ascii="Arial" w:hAnsi="Arial" w:cs="Arial"/>
            <w:b/>
            <w:i/>
            <w:sz w:val="20"/>
            <w:szCs w:val="20"/>
          </w:rPr>
          <w:t>Genome-wide association study and meta-analysis identify loci associated with ventricular and supraventricular ectopy.</w:t>
        </w:r>
      </w:hyperlink>
      <w:r w:rsidRPr="009E2DD4">
        <w:rPr>
          <w:rFonts w:ascii="Arial" w:hAnsi="Arial" w:cs="Arial"/>
          <w:b/>
          <w:i/>
          <w:sz w:val="20"/>
          <w:szCs w:val="20"/>
        </w:rPr>
        <w:t xml:space="preserve"> </w:t>
      </w:r>
      <w:r w:rsidRPr="009E2DD4">
        <w:rPr>
          <w:rFonts w:ascii="Arial" w:hAnsi="Arial" w:cs="Arial"/>
          <w:sz w:val="20"/>
          <w:szCs w:val="20"/>
        </w:rPr>
        <w:t xml:space="preserve">Sci Rep. 2018 Apr 4. Vol. 8, issue 1, p. 5675. PM: 29618737. </w:t>
      </w:r>
      <w:hyperlink r:id="rId602" w:history="1">
        <w:r w:rsidRPr="009E2DD4">
          <w:rPr>
            <w:rFonts w:ascii="Arial" w:hAnsi="Arial" w:cs="Arial"/>
            <w:sz w:val="20"/>
            <w:szCs w:val="20"/>
          </w:rPr>
          <w:t>PMC5884864</w:t>
        </w:r>
      </w:hyperlink>
      <w:r w:rsidRPr="009E2DD4">
        <w:rPr>
          <w:rFonts w:ascii="Arial" w:hAnsi="Arial" w:cs="Arial"/>
          <w:sz w:val="20"/>
          <w:szCs w:val="20"/>
        </w:rPr>
        <w:t>.</w:t>
      </w:r>
    </w:p>
    <w:p w14:paraId="1F219614" w14:textId="77777777" w:rsidR="008429D4" w:rsidRDefault="008429D4" w:rsidP="00807EAD">
      <w:pPr>
        <w:rPr>
          <w:rFonts w:ascii="Arial" w:hAnsi="Arial" w:cs="Arial"/>
          <w:sz w:val="20"/>
          <w:szCs w:val="20"/>
        </w:rPr>
      </w:pPr>
      <w:r w:rsidRPr="00875D26">
        <w:rPr>
          <w:rFonts w:ascii="Arial" w:hAnsi="Arial" w:cs="Arial"/>
          <w:sz w:val="20"/>
          <w:szCs w:val="20"/>
        </w:rPr>
        <w:t xml:space="preserve">Nicholson CJ, Singh K, </w:t>
      </w:r>
      <w:proofErr w:type="spellStart"/>
      <w:r w:rsidRPr="00875D26">
        <w:rPr>
          <w:rFonts w:ascii="Arial" w:hAnsi="Arial" w:cs="Arial"/>
          <w:sz w:val="20"/>
          <w:szCs w:val="20"/>
        </w:rPr>
        <w:t>Saphirstein</w:t>
      </w:r>
      <w:proofErr w:type="spellEnd"/>
      <w:r w:rsidRPr="00875D26">
        <w:rPr>
          <w:rFonts w:ascii="Arial" w:hAnsi="Arial" w:cs="Arial"/>
          <w:sz w:val="20"/>
          <w:szCs w:val="20"/>
        </w:rPr>
        <w:t xml:space="preserve"> RJ, Gao YZ, Li Q, Chiu JG, </w:t>
      </w:r>
      <w:proofErr w:type="spellStart"/>
      <w:r w:rsidRPr="00875D26">
        <w:rPr>
          <w:rFonts w:ascii="Arial" w:hAnsi="Arial" w:cs="Arial"/>
          <w:sz w:val="20"/>
          <w:szCs w:val="20"/>
        </w:rPr>
        <w:t>Leavis</w:t>
      </w:r>
      <w:proofErr w:type="spellEnd"/>
      <w:r w:rsidRPr="00875D26">
        <w:rPr>
          <w:rFonts w:ascii="Arial" w:hAnsi="Arial" w:cs="Arial"/>
          <w:sz w:val="20"/>
          <w:szCs w:val="20"/>
        </w:rPr>
        <w:t xml:space="preserve"> P, </w:t>
      </w:r>
      <w:proofErr w:type="spellStart"/>
      <w:r w:rsidRPr="00875D26">
        <w:rPr>
          <w:rFonts w:ascii="Arial" w:hAnsi="Arial" w:cs="Arial"/>
          <w:sz w:val="20"/>
          <w:szCs w:val="20"/>
        </w:rPr>
        <w:t>Verwoert</w:t>
      </w:r>
      <w:proofErr w:type="spellEnd"/>
      <w:r w:rsidRPr="00875D26">
        <w:rPr>
          <w:rFonts w:ascii="Arial" w:hAnsi="Arial" w:cs="Arial"/>
          <w:sz w:val="20"/>
          <w:szCs w:val="20"/>
        </w:rPr>
        <w:t xml:space="preserve"> GC, Mitchell GF; </w:t>
      </w:r>
      <w:proofErr w:type="spellStart"/>
      <w:r w:rsidRPr="00875D26">
        <w:rPr>
          <w:rFonts w:ascii="Arial" w:hAnsi="Arial" w:cs="Arial"/>
          <w:sz w:val="20"/>
          <w:szCs w:val="20"/>
        </w:rPr>
        <w:t>AortaGen</w:t>
      </w:r>
      <w:proofErr w:type="spellEnd"/>
      <w:r w:rsidRPr="00875D26">
        <w:rPr>
          <w:rFonts w:ascii="Arial" w:hAnsi="Arial" w:cs="Arial"/>
          <w:sz w:val="20"/>
          <w:szCs w:val="20"/>
        </w:rPr>
        <w:t xml:space="preserve"> Consortium, Porter T, Morgan KG. </w:t>
      </w:r>
      <w:r>
        <w:rPr>
          <w:rFonts w:ascii="Arial" w:hAnsi="Arial" w:cs="Arial"/>
          <w:b/>
          <w:i/>
          <w:sz w:val="20"/>
          <w:szCs w:val="20"/>
        </w:rPr>
        <w:t>Reversal of a</w:t>
      </w:r>
      <w:r w:rsidRPr="001F1414">
        <w:rPr>
          <w:rFonts w:ascii="Arial" w:hAnsi="Arial" w:cs="Arial"/>
          <w:b/>
          <w:i/>
          <w:sz w:val="20"/>
          <w:szCs w:val="20"/>
        </w:rPr>
        <w:t>ging-</w:t>
      </w:r>
      <w:r>
        <w:rPr>
          <w:rFonts w:ascii="Arial" w:hAnsi="Arial" w:cs="Arial"/>
          <w:b/>
          <w:i/>
          <w:sz w:val="20"/>
          <w:szCs w:val="20"/>
        </w:rPr>
        <w:t>i</w:t>
      </w:r>
      <w:r w:rsidRPr="001F1414">
        <w:rPr>
          <w:rFonts w:ascii="Arial" w:hAnsi="Arial" w:cs="Arial"/>
          <w:b/>
          <w:i/>
          <w:sz w:val="20"/>
          <w:szCs w:val="20"/>
        </w:rPr>
        <w:t xml:space="preserve">nduced </w:t>
      </w:r>
      <w:r>
        <w:rPr>
          <w:rFonts w:ascii="Arial" w:hAnsi="Arial" w:cs="Arial"/>
          <w:b/>
          <w:i/>
          <w:sz w:val="20"/>
          <w:szCs w:val="20"/>
        </w:rPr>
        <w:t>i</w:t>
      </w:r>
      <w:r w:rsidRPr="001F1414">
        <w:rPr>
          <w:rFonts w:ascii="Arial" w:hAnsi="Arial" w:cs="Arial"/>
          <w:b/>
          <w:i/>
          <w:sz w:val="20"/>
          <w:szCs w:val="20"/>
        </w:rPr>
        <w:t xml:space="preserve">ncreases in </w:t>
      </w:r>
      <w:r>
        <w:rPr>
          <w:rFonts w:ascii="Arial" w:hAnsi="Arial" w:cs="Arial"/>
          <w:b/>
          <w:i/>
          <w:sz w:val="20"/>
          <w:szCs w:val="20"/>
        </w:rPr>
        <w:t>a</w:t>
      </w:r>
      <w:r w:rsidRPr="001F1414">
        <w:rPr>
          <w:rFonts w:ascii="Arial" w:hAnsi="Arial" w:cs="Arial"/>
          <w:b/>
          <w:i/>
          <w:sz w:val="20"/>
          <w:szCs w:val="20"/>
        </w:rPr>
        <w:t xml:space="preserve">ortic </w:t>
      </w:r>
      <w:r>
        <w:rPr>
          <w:rFonts w:ascii="Arial" w:hAnsi="Arial" w:cs="Arial"/>
          <w:b/>
          <w:i/>
          <w:sz w:val="20"/>
          <w:szCs w:val="20"/>
        </w:rPr>
        <w:t>s</w:t>
      </w:r>
      <w:r w:rsidRPr="001F1414">
        <w:rPr>
          <w:rFonts w:ascii="Arial" w:hAnsi="Arial" w:cs="Arial"/>
          <w:b/>
          <w:i/>
          <w:sz w:val="20"/>
          <w:szCs w:val="20"/>
        </w:rPr>
        <w:t xml:space="preserve">tiffness by </w:t>
      </w:r>
      <w:r>
        <w:rPr>
          <w:rFonts w:ascii="Arial" w:hAnsi="Arial" w:cs="Arial"/>
          <w:b/>
          <w:i/>
          <w:sz w:val="20"/>
          <w:szCs w:val="20"/>
        </w:rPr>
        <w:t>t</w:t>
      </w:r>
      <w:r w:rsidRPr="001F1414">
        <w:rPr>
          <w:rFonts w:ascii="Arial" w:hAnsi="Arial" w:cs="Arial"/>
          <w:b/>
          <w:i/>
          <w:sz w:val="20"/>
          <w:szCs w:val="20"/>
        </w:rPr>
        <w:t xml:space="preserve">argeting </w:t>
      </w:r>
      <w:r>
        <w:rPr>
          <w:rFonts w:ascii="Arial" w:hAnsi="Arial" w:cs="Arial"/>
          <w:b/>
          <w:i/>
          <w:sz w:val="20"/>
          <w:szCs w:val="20"/>
        </w:rPr>
        <w:t>c</w:t>
      </w:r>
      <w:r w:rsidRPr="001F1414">
        <w:rPr>
          <w:rFonts w:ascii="Arial" w:hAnsi="Arial" w:cs="Arial"/>
          <w:b/>
          <w:i/>
          <w:sz w:val="20"/>
          <w:szCs w:val="20"/>
        </w:rPr>
        <w:t xml:space="preserve">ytoskeletal </w:t>
      </w:r>
      <w:r>
        <w:rPr>
          <w:rFonts w:ascii="Arial" w:hAnsi="Arial" w:cs="Arial"/>
          <w:b/>
          <w:i/>
          <w:sz w:val="20"/>
          <w:szCs w:val="20"/>
        </w:rPr>
        <w:t>p</w:t>
      </w:r>
      <w:r w:rsidRPr="001F1414">
        <w:rPr>
          <w:rFonts w:ascii="Arial" w:hAnsi="Arial" w:cs="Arial"/>
          <w:b/>
          <w:i/>
          <w:sz w:val="20"/>
          <w:szCs w:val="20"/>
        </w:rPr>
        <w:t>rotein-</w:t>
      </w:r>
      <w:r>
        <w:rPr>
          <w:rFonts w:ascii="Arial" w:hAnsi="Arial" w:cs="Arial"/>
          <w:b/>
          <w:i/>
          <w:sz w:val="20"/>
          <w:szCs w:val="20"/>
        </w:rPr>
        <w:t>p</w:t>
      </w:r>
      <w:r w:rsidRPr="001F1414">
        <w:rPr>
          <w:rFonts w:ascii="Arial" w:hAnsi="Arial" w:cs="Arial"/>
          <w:b/>
          <w:i/>
          <w:sz w:val="20"/>
          <w:szCs w:val="20"/>
        </w:rPr>
        <w:t xml:space="preserve">rotein </w:t>
      </w:r>
      <w:r>
        <w:rPr>
          <w:rFonts w:ascii="Arial" w:hAnsi="Arial" w:cs="Arial"/>
          <w:b/>
          <w:i/>
          <w:sz w:val="20"/>
          <w:szCs w:val="20"/>
        </w:rPr>
        <w:t>i</w:t>
      </w:r>
      <w:r w:rsidRPr="001F1414">
        <w:rPr>
          <w:rFonts w:ascii="Arial" w:hAnsi="Arial" w:cs="Arial"/>
          <w:b/>
          <w:i/>
          <w:sz w:val="20"/>
          <w:szCs w:val="20"/>
        </w:rPr>
        <w:t>nterfaces.</w:t>
      </w:r>
      <w:r>
        <w:rPr>
          <w:rFonts w:ascii="Arial" w:hAnsi="Arial" w:cs="Arial"/>
          <w:sz w:val="20"/>
          <w:szCs w:val="20"/>
        </w:rPr>
        <w:t xml:space="preserve"> J Am Heart Assoc. 2018 Jul 18. Vol. 7, issue </w:t>
      </w:r>
      <w:proofErr w:type="gramStart"/>
      <w:r>
        <w:rPr>
          <w:rFonts w:ascii="Arial" w:hAnsi="Arial" w:cs="Arial"/>
          <w:sz w:val="20"/>
          <w:szCs w:val="20"/>
        </w:rPr>
        <w:t xml:space="preserve">15, </w:t>
      </w:r>
      <w:r w:rsidRPr="00875D26">
        <w:rPr>
          <w:rFonts w:ascii="Arial" w:hAnsi="Arial" w:cs="Arial"/>
          <w:sz w:val="20"/>
          <w:szCs w:val="20"/>
        </w:rPr>
        <w:t xml:space="preserve"> </w:t>
      </w:r>
      <w:proofErr w:type="spellStart"/>
      <w:r w:rsidRPr="00875D26">
        <w:rPr>
          <w:rFonts w:ascii="Arial" w:hAnsi="Arial" w:cs="Arial"/>
          <w:sz w:val="20"/>
          <w:szCs w:val="20"/>
        </w:rPr>
        <w:t>pii</w:t>
      </w:r>
      <w:proofErr w:type="spellEnd"/>
      <w:proofErr w:type="gramEnd"/>
      <w:r w:rsidRPr="00875D26">
        <w:rPr>
          <w:rFonts w:ascii="Arial" w:hAnsi="Arial" w:cs="Arial"/>
          <w:sz w:val="20"/>
          <w:szCs w:val="20"/>
        </w:rPr>
        <w:t>: e008926. PM: 30021807.</w:t>
      </w:r>
      <w:r w:rsidR="00807EAD" w:rsidRPr="00807EAD">
        <w:t xml:space="preserve"> </w:t>
      </w:r>
      <w:hyperlink r:id="rId603" w:history="1">
        <w:r w:rsidR="00807EAD" w:rsidRPr="00807EAD">
          <w:rPr>
            <w:rFonts w:ascii="Arial" w:hAnsi="Arial" w:cs="Arial"/>
            <w:sz w:val="20"/>
            <w:szCs w:val="20"/>
          </w:rPr>
          <w:t>PMC6201469</w:t>
        </w:r>
      </w:hyperlink>
      <w:r w:rsidR="00807EAD">
        <w:rPr>
          <w:rFonts w:ascii="Arial" w:hAnsi="Arial" w:cs="Arial"/>
          <w:sz w:val="20"/>
          <w:szCs w:val="20"/>
        </w:rPr>
        <w:t>.</w:t>
      </w:r>
    </w:p>
    <w:p w14:paraId="66875335" w14:textId="77777777" w:rsidR="00644AD1" w:rsidRPr="00644AD1" w:rsidRDefault="00644AD1" w:rsidP="0026660E">
      <w:pPr>
        <w:rPr>
          <w:rFonts w:ascii="Arial" w:hAnsi="Arial" w:cs="Arial"/>
          <w:sz w:val="20"/>
          <w:szCs w:val="20"/>
        </w:rPr>
      </w:pPr>
      <w:r w:rsidRPr="00644AD1">
        <w:rPr>
          <w:rFonts w:ascii="Arial" w:hAnsi="Arial" w:cs="Arial"/>
          <w:sz w:val="20"/>
          <w:szCs w:val="20"/>
        </w:rPr>
        <w:t>O</w:t>
      </w:r>
      <w:r w:rsidRPr="00644AD1">
        <w:rPr>
          <w:rStyle w:val="docsum-authors"/>
          <w:rFonts w:ascii="Arial" w:hAnsi="Arial" w:cs="Arial"/>
          <w:sz w:val="20"/>
          <w:szCs w:val="20"/>
        </w:rPr>
        <w:t xml:space="preserve">elsner EC, Balte PP, Cassano PA, Couper D, Enright PL, Folsom AR, Hankinson J, Jacobs DR Jr, </w:t>
      </w:r>
      <w:proofErr w:type="spellStart"/>
      <w:r w:rsidRPr="00644AD1">
        <w:rPr>
          <w:rStyle w:val="docsum-authors"/>
          <w:rFonts w:ascii="Arial" w:hAnsi="Arial" w:cs="Arial"/>
          <w:sz w:val="20"/>
          <w:szCs w:val="20"/>
        </w:rPr>
        <w:t>Kalhan</w:t>
      </w:r>
      <w:proofErr w:type="spellEnd"/>
      <w:r w:rsidRPr="00644AD1">
        <w:rPr>
          <w:rStyle w:val="docsum-authors"/>
          <w:rFonts w:ascii="Arial" w:hAnsi="Arial" w:cs="Arial"/>
          <w:sz w:val="20"/>
          <w:szCs w:val="20"/>
        </w:rPr>
        <w:t xml:space="preserve"> R, Kaplan R, Kronmal R, Lange L, Loehr LR, London SJ, </w:t>
      </w:r>
      <w:proofErr w:type="spellStart"/>
      <w:r w:rsidRPr="00644AD1">
        <w:rPr>
          <w:rStyle w:val="docsum-authors"/>
          <w:rFonts w:ascii="Arial" w:hAnsi="Arial" w:cs="Arial"/>
          <w:sz w:val="20"/>
          <w:szCs w:val="20"/>
        </w:rPr>
        <w:t>Navas</w:t>
      </w:r>
      <w:proofErr w:type="spellEnd"/>
      <w:r w:rsidRPr="00644AD1">
        <w:rPr>
          <w:rStyle w:val="docsum-authors"/>
          <w:rFonts w:ascii="Arial" w:hAnsi="Arial" w:cs="Arial"/>
          <w:sz w:val="20"/>
          <w:szCs w:val="20"/>
        </w:rPr>
        <w:t xml:space="preserve"> </w:t>
      </w:r>
      <w:proofErr w:type="spellStart"/>
      <w:r w:rsidRPr="00644AD1">
        <w:rPr>
          <w:rStyle w:val="docsum-authors"/>
          <w:rFonts w:ascii="Arial" w:hAnsi="Arial" w:cs="Arial"/>
          <w:sz w:val="20"/>
          <w:szCs w:val="20"/>
        </w:rPr>
        <w:t>Acien</w:t>
      </w:r>
      <w:proofErr w:type="spellEnd"/>
      <w:r w:rsidRPr="00644AD1">
        <w:rPr>
          <w:rStyle w:val="docsum-authors"/>
          <w:rFonts w:ascii="Arial" w:hAnsi="Arial" w:cs="Arial"/>
          <w:sz w:val="20"/>
          <w:szCs w:val="20"/>
        </w:rPr>
        <w:t xml:space="preserve"> A, Newman AB, O'Connor GT, Schwartz JE, Smith LJ, Yeh F, Zhang Y, Moran AE, </w:t>
      </w:r>
      <w:proofErr w:type="spellStart"/>
      <w:r w:rsidRPr="00644AD1">
        <w:rPr>
          <w:rStyle w:val="docsum-authors"/>
          <w:rFonts w:ascii="Arial" w:hAnsi="Arial" w:cs="Arial"/>
          <w:sz w:val="20"/>
          <w:szCs w:val="20"/>
        </w:rPr>
        <w:t>Mwasongwe</w:t>
      </w:r>
      <w:proofErr w:type="spellEnd"/>
      <w:r w:rsidRPr="00644AD1">
        <w:rPr>
          <w:rStyle w:val="docsum-authors"/>
          <w:rFonts w:ascii="Arial" w:hAnsi="Arial" w:cs="Arial"/>
          <w:sz w:val="20"/>
          <w:szCs w:val="20"/>
        </w:rPr>
        <w:t xml:space="preserve"> S, White WB, </w:t>
      </w:r>
      <w:proofErr w:type="spellStart"/>
      <w:r w:rsidRPr="00644AD1">
        <w:rPr>
          <w:rStyle w:val="docsum-authors"/>
          <w:rFonts w:ascii="Arial" w:hAnsi="Arial" w:cs="Arial"/>
          <w:sz w:val="20"/>
          <w:szCs w:val="20"/>
        </w:rPr>
        <w:t>Yende</w:t>
      </w:r>
      <w:proofErr w:type="spellEnd"/>
      <w:r w:rsidRPr="00644AD1">
        <w:rPr>
          <w:rStyle w:val="docsum-authors"/>
          <w:rFonts w:ascii="Arial" w:hAnsi="Arial" w:cs="Arial"/>
          <w:sz w:val="20"/>
          <w:szCs w:val="20"/>
        </w:rPr>
        <w:t xml:space="preserve"> S, Barr RG. </w:t>
      </w:r>
      <w:r w:rsidRPr="00644AD1">
        <w:rPr>
          <w:rStyle w:val="docsum-authors"/>
          <w:rFonts w:ascii="Arial" w:hAnsi="Arial" w:cs="Arial"/>
          <w:b/>
          <w:bCs/>
          <w:i/>
          <w:iCs/>
          <w:sz w:val="20"/>
          <w:szCs w:val="20"/>
        </w:rPr>
        <w:t xml:space="preserve">Harmonization of respiratory data from 9 US population-cased cohorts: The NHLBI Pooled Cohorts Study. </w:t>
      </w:r>
      <w:r w:rsidRPr="00644AD1">
        <w:rPr>
          <w:rStyle w:val="docsum-journal-citation"/>
          <w:rFonts w:ascii="Arial" w:hAnsi="Arial" w:cs="Arial"/>
          <w:sz w:val="20"/>
          <w:szCs w:val="20"/>
        </w:rPr>
        <w:t xml:space="preserve">Am J Epidemiol. 2018 Nov 1. Vol. 187, issue 11, pp. 2265-2278. </w:t>
      </w:r>
      <w:r w:rsidRPr="00644AD1">
        <w:rPr>
          <w:rStyle w:val="citation-part"/>
          <w:rFonts w:ascii="Arial" w:hAnsi="Arial" w:cs="Arial"/>
          <w:sz w:val="20"/>
          <w:szCs w:val="20"/>
        </w:rPr>
        <w:t xml:space="preserve">PM: </w:t>
      </w:r>
      <w:r w:rsidRPr="00644AD1">
        <w:rPr>
          <w:rStyle w:val="docsum-pmid"/>
          <w:rFonts w:ascii="Arial" w:hAnsi="Arial" w:cs="Arial"/>
          <w:sz w:val="20"/>
          <w:szCs w:val="20"/>
        </w:rPr>
        <w:t xml:space="preserve">29982273. PMC6211239. </w:t>
      </w:r>
    </w:p>
    <w:p w14:paraId="708FFF34" w14:textId="77777777" w:rsidR="0026660E" w:rsidRPr="009E2DD4" w:rsidRDefault="0026660E" w:rsidP="0026660E">
      <w:pPr>
        <w:rPr>
          <w:rStyle w:val="jrnl"/>
          <w:rFonts w:ascii="Arial" w:hAnsi="Arial" w:cs="Arial"/>
          <w:sz w:val="20"/>
          <w:szCs w:val="20"/>
        </w:rPr>
      </w:pPr>
      <w:r w:rsidRPr="009E2DD4">
        <w:rPr>
          <w:rFonts w:ascii="Arial" w:hAnsi="Arial" w:cs="Arial"/>
          <w:sz w:val="20"/>
          <w:szCs w:val="20"/>
        </w:rPr>
        <w:t xml:space="preserve">Olson NC, Raffield LM, Lange LA, Lange EM, Longstreth WT Jr, Chauhan G, </w:t>
      </w:r>
      <w:proofErr w:type="spellStart"/>
      <w:r w:rsidRPr="009E2DD4">
        <w:rPr>
          <w:rFonts w:ascii="Arial" w:hAnsi="Arial" w:cs="Arial"/>
          <w:sz w:val="20"/>
          <w:szCs w:val="20"/>
        </w:rPr>
        <w:t>Debette</w:t>
      </w:r>
      <w:proofErr w:type="spellEnd"/>
      <w:r w:rsidRPr="009E2DD4">
        <w:rPr>
          <w:rFonts w:ascii="Arial" w:hAnsi="Arial" w:cs="Arial"/>
          <w:sz w:val="20"/>
          <w:szCs w:val="20"/>
        </w:rPr>
        <w:t xml:space="preserve"> S, Seshadri S, Reiner AP, Tracy RP. </w:t>
      </w:r>
      <w:hyperlink r:id="rId604" w:history="1">
        <w:r w:rsidRPr="009E2DD4">
          <w:rPr>
            <w:rFonts w:ascii="Arial" w:hAnsi="Arial" w:cs="Arial"/>
            <w:b/>
            <w:i/>
            <w:sz w:val="20"/>
            <w:szCs w:val="20"/>
          </w:rPr>
          <w:t xml:space="preserve">Associations of activated coagulation factor VII and factor </w:t>
        </w:r>
        <w:proofErr w:type="spellStart"/>
        <w:r w:rsidRPr="009E2DD4">
          <w:rPr>
            <w:rFonts w:ascii="Arial" w:hAnsi="Arial" w:cs="Arial"/>
            <w:b/>
            <w:i/>
            <w:sz w:val="20"/>
            <w:szCs w:val="20"/>
          </w:rPr>
          <w:t>VIIa</w:t>
        </w:r>
        <w:proofErr w:type="spellEnd"/>
        <w:r w:rsidRPr="009E2DD4">
          <w:rPr>
            <w:rFonts w:ascii="Arial" w:hAnsi="Arial" w:cs="Arial"/>
            <w:b/>
            <w:i/>
            <w:sz w:val="20"/>
            <w:szCs w:val="20"/>
          </w:rPr>
          <w:t>-antithrombin levels with genome-wide polymorphisms and cardiovascular disease risk.</w:t>
        </w:r>
      </w:hyperlink>
      <w:r w:rsidRPr="009E2DD4">
        <w:rPr>
          <w:rStyle w:val="Hyperlink"/>
          <w:rFonts w:ascii="Arial" w:hAnsi="Arial" w:cs="Arial"/>
          <w:sz w:val="20"/>
          <w:szCs w:val="20"/>
        </w:rPr>
        <w:t xml:space="preserve"> </w:t>
      </w:r>
      <w:r w:rsidRPr="009E2DD4">
        <w:rPr>
          <w:rStyle w:val="jrnl"/>
          <w:rFonts w:ascii="Arial" w:hAnsi="Arial" w:cs="Arial"/>
          <w:sz w:val="20"/>
          <w:szCs w:val="20"/>
        </w:rPr>
        <w:t xml:space="preserve">J </w:t>
      </w:r>
      <w:proofErr w:type="spellStart"/>
      <w:r w:rsidRPr="009E2DD4">
        <w:rPr>
          <w:rStyle w:val="jrnl"/>
          <w:rFonts w:ascii="Arial" w:hAnsi="Arial" w:cs="Arial"/>
          <w:sz w:val="20"/>
          <w:szCs w:val="20"/>
        </w:rPr>
        <w:t>Thromb</w:t>
      </w:r>
      <w:proofErr w:type="spellEnd"/>
      <w:r w:rsidRPr="009E2DD4">
        <w:rPr>
          <w:rStyle w:val="jrnl"/>
          <w:rFonts w:ascii="Arial" w:hAnsi="Arial" w:cs="Arial"/>
          <w:sz w:val="20"/>
          <w:szCs w:val="20"/>
        </w:rPr>
        <w:t xml:space="preserve"> </w:t>
      </w:r>
      <w:proofErr w:type="spellStart"/>
      <w:r w:rsidRPr="009E2DD4">
        <w:rPr>
          <w:rStyle w:val="jrnl"/>
          <w:rFonts w:ascii="Arial" w:hAnsi="Arial" w:cs="Arial"/>
          <w:sz w:val="20"/>
          <w:szCs w:val="20"/>
        </w:rPr>
        <w:t>Haemost</w:t>
      </w:r>
      <w:proofErr w:type="spellEnd"/>
      <w:r w:rsidRPr="009E2DD4">
        <w:rPr>
          <w:rFonts w:ascii="Arial" w:hAnsi="Arial" w:cs="Arial"/>
          <w:sz w:val="20"/>
          <w:szCs w:val="20"/>
        </w:rPr>
        <w:t xml:space="preserve">. </w:t>
      </w:r>
      <w:r w:rsidRPr="009E2DD4">
        <w:rPr>
          <w:rStyle w:val="jrnl"/>
          <w:rFonts w:ascii="Arial" w:hAnsi="Arial" w:cs="Arial"/>
          <w:sz w:val="20"/>
          <w:szCs w:val="20"/>
        </w:rPr>
        <w:t xml:space="preserve">2018 Jan. Vol. 16, issue 1, pp. 19-30. PM: 29112333. </w:t>
      </w:r>
      <w:hyperlink r:id="rId605" w:history="1">
        <w:r w:rsidRPr="009E2DD4">
          <w:rPr>
            <w:rStyle w:val="jrnl"/>
            <w:rFonts w:ascii="Arial" w:hAnsi="Arial" w:cs="Arial"/>
            <w:sz w:val="20"/>
            <w:szCs w:val="20"/>
          </w:rPr>
          <w:t>PMC5760305</w:t>
        </w:r>
      </w:hyperlink>
      <w:r w:rsidRPr="009E2DD4">
        <w:rPr>
          <w:rStyle w:val="jrnl"/>
          <w:rFonts w:ascii="Arial" w:hAnsi="Arial" w:cs="Arial"/>
          <w:sz w:val="20"/>
          <w:szCs w:val="20"/>
        </w:rPr>
        <w:t>.</w:t>
      </w:r>
    </w:p>
    <w:p w14:paraId="5F3E5DC2" w14:textId="77777777" w:rsidR="00927CE9" w:rsidRDefault="00927CE9" w:rsidP="00927CE9">
      <w:pPr>
        <w:pStyle w:val="details"/>
        <w:rPr>
          <w:rFonts w:ascii="Arial" w:eastAsiaTheme="minorHAnsi" w:hAnsi="Arial" w:cs="Arial"/>
          <w:sz w:val="20"/>
          <w:szCs w:val="20"/>
        </w:rPr>
      </w:pPr>
      <w:r w:rsidRPr="00B75245">
        <w:rPr>
          <w:rFonts w:ascii="Arial" w:eastAsiaTheme="minorHAnsi" w:hAnsi="Arial" w:cs="Arial"/>
          <w:sz w:val="20"/>
          <w:szCs w:val="20"/>
        </w:rPr>
        <w:t xml:space="preserve">Pandey A, Omar W, Ayers C, </w:t>
      </w:r>
      <w:proofErr w:type="spellStart"/>
      <w:r w:rsidRPr="00B75245">
        <w:rPr>
          <w:rFonts w:ascii="Arial" w:eastAsiaTheme="minorHAnsi" w:hAnsi="Arial" w:cs="Arial"/>
          <w:sz w:val="20"/>
          <w:szCs w:val="20"/>
        </w:rPr>
        <w:t>LaMonte</w:t>
      </w:r>
      <w:proofErr w:type="spellEnd"/>
      <w:r w:rsidRPr="00B75245">
        <w:rPr>
          <w:rFonts w:ascii="Arial" w:eastAsiaTheme="minorHAnsi" w:hAnsi="Arial" w:cs="Arial"/>
          <w:sz w:val="20"/>
          <w:szCs w:val="20"/>
        </w:rPr>
        <w:t xml:space="preserve"> M, Klein L, Allen N, </w:t>
      </w:r>
      <w:proofErr w:type="spellStart"/>
      <w:r w:rsidRPr="00B75245">
        <w:rPr>
          <w:rFonts w:ascii="Arial" w:eastAsiaTheme="minorHAnsi" w:hAnsi="Arial" w:cs="Arial"/>
          <w:sz w:val="20"/>
          <w:szCs w:val="20"/>
        </w:rPr>
        <w:t>Kuller</w:t>
      </w:r>
      <w:proofErr w:type="spellEnd"/>
      <w:r w:rsidRPr="00B75245">
        <w:rPr>
          <w:rFonts w:ascii="Arial" w:eastAsiaTheme="minorHAnsi" w:hAnsi="Arial" w:cs="Arial"/>
          <w:sz w:val="20"/>
          <w:szCs w:val="20"/>
        </w:rPr>
        <w:t xml:space="preserve"> LH, Greenland P, Eaton C, Gottdiener JS, Lloyd-Jones D, Berry JD. </w:t>
      </w:r>
      <w:hyperlink r:id="rId606" w:history="1">
        <w:r w:rsidRPr="00B75245">
          <w:rPr>
            <w:rFonts w:ascii="Arial" w:hAnsi="Arial" w:cs="Arial"/>
            <w:b/>
            <w:i/>
            <w:sz w:val="20"/>
            <w:szCs w:val="20"/>
          </w:rPr>
          <w:t>Sex and race differences in lifetime risk of heart failure with preserved ejection fraction and heart failure with reduced ejection fraction.</w:t>
        </w:r>
      </w:hyperlink>
      <w:r w:rsidRPr="00B75245">
        <w:rPr>
          <w:rFonts w:ascii="Arial" w:eastAsiaTheme="minorHAnsi" w:hAnsi="Arial" w:cs="Arial"/>
          <w:sz w:val="20"/>
          <w:szCs w:val="20"/>
        </w:rPr>
        <w:t xml:space="preserve"> Circulation 2018 </w:t>
      </w:r>
      <w:r w:rsidR="00F44C3A" w:rsidRPr="00B75245">
        <w:rPr>
          <w:rFonts w:ascii="Arial" w:eastAsiaTheme="minorHAnsi" w:hAnsi="Arial" w:cs="Arial"/>
          <w:sz w:val="20"/>
          <w:szCs w:val="20"/>
        </w:rPr>
        <w:t>Apr</w:t>
      </w:r>
      <w:r w:rsidRPr="00B75245">
        <w:rPr>
          <w:rFonts w:ascii="Arial" w:eastAsiaTheme="minorHAnsi" w:hAnsi="Arial" w:cs="Arial"/>
          <w:sz w:val="20"/>
          <w:szCs w:val="20"/>
        </w:rPr>
        <w:t xml:space="preserve">. </w:t>
      </w:r>
      <w:r w:rsidR="00F44C3A" w:rsidRPr="00B75245">
        <w:rPr>
          <w:rFonts w:ascii="Arial" w:eastAsiaTheme="minorHAnsi" w:hAnsi="Arial" w:cs="Arial"/>
          <w:sz w:val="20"/>
          <w:szCs w:val="20"/>
        </w:rPr>
        <w:t xml:space="preserve">Vol. 137, issue 17, pp. 1814-1823. </w:t>
      </w:r>
      <w:r w:rsidRPr="00B75245">
        <w:rPr>
          <w:rFonts w:ascii="Arial" w:eastAsiaTheme="minorHAnsi" w:hAnsi="Arial" w:cs="Arial"/>
          <w:sz w:val="20"/>
          <w:szCs w:val="20"/>
        </w:rPr>
        <w:t>PM: 29352072.</w:t>
      </w:r>
      <w:r w:rsidR="00220169" w:rsidRPr="00B75245">
        <w:rPr>
          <w:rFonts w:ascii="Arial" w:eastAsiaTheme="minorHAnsi" w:hAnsi="Arial" w:cs="Arial"/>
          <w:sz w:val="20"/>
          <w:szCs w:val="20"/>
        </w:rPr>
        <w:t xml:space="preserve"> PMC6417883.</w:t>
      </w:r>
    </w:p>
    <w:p w14:paraId="769FBCA8" w14:textId="77777777" w:rsidR="001A63F7" w:rsidRDefault="001A63F7" w:rsidP="008429D4">
      <w:pPr>
        <w:rPr>
          <w:rFonts w:ascii="Arial" w:hAnsi="Arial" w:cs="Arial"/>
          <w:sz w:val="20"/>
          <w:szCs w:val="20"/>
        </w:rPr>
      </w:pPr>
      <w:bookmarkStart w:id="36" w:name="_Hlk17211905"/>
      <w:r>
        <w:rPr>
          <w:rFonts w:ascii="Arial" w:hAnsi="Arial" w:cs="Arial"/>
          <w:sz w:val="20"/>
          <w:szCs w:val="20"/>
        </w:rPr>
        <w:t>P</w:t>
      </w:r>
      <w:r w:rsidRPr="00C90635">
        <w:rPr>
          <w:rFonts w:ascii="Arial" w:hAnsi="Arial" w:cs="Arial"/>
          <w:sz w:val="20"/>
          <w:szCs w:val="20"/>
        </w:rPr>
        <w:t>eloso GM, van der Lee SJ</w:t>
      </w:r>
      <w:r>
        <w:rPr>
          <w:rFonts w:ascii="Arial" w:hAnsi="Arial" w:cs="Arial"/>
          <w:sz w:val="20"/>
          <w:szCs w:val="20"/>
        </w:rPr>
        <w:t>,</w:t>
      </w:r>
      <w:r w:rsidRPr="00C90635">
        <w:rPr>
          <w:rFonts w:ascii="Arial" w:hAnsi="Arial" w:cs="Arial"/>
          <w:sz w:val="20"/>
          <w:szCs w:val="20"/>
        </w:rPr>
        <w:t xml:space="preserve"> International Genomics of Alzheimer's Project</w:t>
      </w:r>
      <w:r>
        <w:rPr>
          <w:rFonts w:ascii="Arial" w:hAnsi="Arial" w:cs="Arial"/>
          <w:sz w:val="20"/>
          <w:szCs w:val="20"/>
        </w:rPr>
        <w:t xml:space="preserve"> </w:t>
      </w:r>
      <w:r w:rsidRPr="00C90635">
        <w:rPr>
          <w:rFonts w:ascii="Arial" w:hAnsi="Arial" w:cs="Arial"/>
          <w:sz w:val="20"/>
          <w:szCs w:val="20"/>
        </w:rPr>
        <w:t xml:space="preserve">(IGAP), </w:t>
      </w:r>
      <w:proofErr w:type="spellStart"/>
      <w:r w:rsidRPr="00C90635">
        <w:rPr>
          <w:rFonts w:ascii="Arial" w:hAnsi="Arial" w:cs="Arial"/>
          <w:sz w:val="20"/>
          <w:szCs w:val="20"/>
        </w:rPr>
        <w:t>Destefano</w:t>
      </w:r>
      <w:proofErr w:type="spellEnd"/>
      <w:r w:rsidRPr="00C90635">
        <w:rPr>
          <w:rFonts w:ascii="Arial" w:hAnsi="Arial" w:cs="Arial"/>
          <w:sz w:val="20"/>
          <w:szCs w:val="20"/>
        </w:rPr>
        <w:t xml:space="preserve"> AL, </w:t>
      </w:r>
      <w:proofErr w:type="spellStart"/>
      <w:r w:rsidRPr="00C90635">
        <w:rPr>
          <w:rFonts w:ascii="Arial" w:hAnsi="Arial" w:cs="Arial"/>
          <w:sz w:val="20"/>
          <w:szCs w:val="20"/>
        </w:rPr>
        <w:t>Seshardi</w:t>
      </w:r>
      <w:proofErr w:type="spellEnd"/>
      <w:r w:rsidRPr="00C90635">
        <w:rPr>
          <w:rFonts w:ascii="Arial" w:hAnsi="Arial" w:cs="Arial"/>
          <w:sz w:val="20"/>
          <w:szCs w:val="20"/>
        </w:rPr>
        <w:t xml:space="preserve"> S. </w:t>
      </w:r>
      <w:r w:rsidRPr="00C90635">
        <w:rPr>
          <w:rFonts w:ascii="Arial" w:hAnsi="Arial" w:cs="Arial"/>
          <w:b/>
          <w:i/>
          <w:sz w:val="20"/>
          <w:szCs w:val="20"/>
        </w:rPr>
        <w:t>Genetically elevated high-density lipoprotein cholesterol through the cholesteryl ester transfer protein gene does not associate with risk of Alzheimer's disease.</w:t>
      </w:r>
      <w:r w:rsidRPr="00C90635">
        <w:rPr>
          <w:rFonts w:ascii="Arial" w:hAnsi="Arial" w:cs="Arial"/>
          <w:sz w:val="20"/>
          <w:szCs w:val="20"/>
        </w:rPr>
        <w:t xml:space="preserve"> </w:t>
      </w:r>
      <w:proofErr w:type="spellStart"/>
      <w:r w:rsidRPr="00C90635">
        <w:rPr>
          <w:rFonts w:ascii="Arial" w:hAnsi="Arial" w:cs="Arial"/>
          <w:sz w:val="20"/>
          <w:szCs w:val="20"/>
        </w:rPr>
        <w:t>Alzheimers</w:t>
      </w:r>
      <w:proofErr w:type="spellEnd"/>
      <w:r w:rsidRPr="00C90635">
        <w:rPr>
          <w:rFonts w:ascii="Arial" w:hAnsi="Arial" w:cs="Arial"/>
          <w:sz w:val="20"/>
          <w:szCs w:val="20"/>
        </w:rPr>
        <w:t xml:space="preserve"> Dement (</w:t>
      </w:r>
      <w:proofErr w:type="spellStart"/>
      <w:r w:rsidRPr="00C90635">
        <w:rPr>
          <w:rFonts w:ascii="Arial" w:hAnsi="Arial" w:cs="Arial"/>
          <w:sz w:val="20"/>
          <w:szCs w:val="20"/>
        </w:rPr>
        <w:t>Amst</w:t>
      </w:r>
      <w:proofErr w:type="spellEnd"/>
      <w:r w:rsidRPr="00C90635">
        <w:rPr>
          <w:rFonts w:ascii="Arial" w:hAnsi="Arial" w:cs="Arial"/>
          <w:sz w:val="20"/>
          <w:szCs w:val="20"/>
        </w:rPr>
        <w:t>). 2018 Sep</w:t>
      </w:r>
      <w:r>
        <w:rPr>
          <w:rFonts w:ascii="Arial" w:hAnsi="Arial" w:cs="Arial"/>
          <w:sz w:val="20"/>
          <w:szCs w:val="20"/>
        </w:rPr>
        <w:t xml:space="preserve"> </w:t>
      </w:r>
      <w:r w:rsidRPr="00C90635">
        <w:rPr>
          <w:rFonts w:ascii="Arial" w:hAnsi="Arial" w:cs="Arial"/>
          <w:sz w:val="20"/>
          <w:szCs w:val="20"/>
        </w:rPr>
        <w:t>22</w:t>
      </w:r>
      <w:r>
        <w:rPr>
          <w:rFonts w:ascii="Arial" w:hAnsi="Arial" w:cs="Arial"/>
          <w:sz w:val="20"/>
          <w:szCs w:val="20"/>
        </w:rPr>
        <w:t xml:space="preserve">. Vol. </w:t>
      </w:r>
      <w:r w:rsidRPr="00C90635">
        <w:rPr>
          <w:rFonts w:ascii="Arial" w:hAnsi="Arial" w:cs="Arial"/>
          <w:sz w:val="20"/>
          <w:szCs w:val="20"/>
        </w:rPr>
        <w:t>10</w:t>
      </w:r>
      <w:r>
        <w:rPr>
          <w:rFonts w:ascii="Arial" w:hAnsi="Arial" w:cs="Arial"/>
          <w:sz w:val="20"/>
          <w:szCs w:val="20"/>
        </w:rPr>
        <w:t xml:space="preserve">, pp. </w:t>
      </w:r>
      <w:r w:rsidRPr="00C90635">
        <w:rPr>
          <w:rFonts w:ascii="Arial" w:hAnsi="Arial" w:cs="Arial"/>
          <w:sz w:val="20"/>
          <w:szCs w:val="20"/>
        </w:rPr>
        <w:t>595-598</w:t>
      </w:r>
      <w:r>
        <w:rPr>
          <w:rFonts w:ascii="Arial" w:hAnsi="Arial" w:cs="Arial"/>
          <w:sz w:val="20"/>
          <w:szCs w:val="20"/>
        </w:rPr>
        <w:t xml:space="preserve">. </w:t>
      </w:r>
      <w:r w:rsidRPr="00C90635">
        <w:rPr>
          <w:rFonts w:ascii="Arial" w:hAnsi="Arial" w:cs="Arial"/>
          <w:sz w:val="20"/>
          <w:szCs w:val="20"/>
        </w:rPr>
        <w:t>PM:</w:t>
      </w:r>
      <w:r>
        <w:rPr>
          <w:rFonts w:ascii="Arial" w:hAnsi="Arial" w:cs="Arial"/>
          <w:sz w:val="20"/>
          <w:szCs w:val="20"/>
        </w:rPr>
        <w:t xml:space="preserve"> </w:t>
      </w:r>
      <w:r w:rsidRPr="00C90635">
        <w:rPr>
          <w:rFonts w:ascii="Arial" w:hAnsi="Arial" w:cs="Arial"/>
          <w:sz w:val="20"/>
          <w:szCs w:val="20"/>
        </w:rPr>
        <w:t>30422133</w:t>
      </w:r>
      <w:r>
        <w:rPr>
          <w:rFonts w:ascii="Arial" w:hAnsi="Arial" w:cs="Arial"/>
          <w:sz w:val="20"/>
          <w:szCs w:val="20"/>
        </w:rPr>
        <w:t>. P</w:t>
      </w:r>
      <w:r w:rsidRPr="00C90635">
        <w:rPr>
          <w:rFonts w:ascii="Arial" w:hAnsi="Arial" w:cs="Arial"/>
          <w:sz w:val="20"/>
          <w:szCs w:val="20"/>
        </w:rPr>
        <w:t>MC6215982.</w:t>
      </w:r>
    </w:p>
    <w:bookmarkEnd w:id="36"/>
    <w:p w14:paraId="6915696C" w14:textId="77777777" w:rsidR="008429D4" w:rsidRDefault="008429D4" w:rsidP="008429D4">
      <w:pPr>
        <w:pStyle w:val="details"/>
        <w:rPr>
          <w:rFonts w:ascii="Arial" w:hAnsi="Arial" w:cs="Arial"/>
          <w:sz w:val="20"/>
          <w:szCs w:val="20"/>
        </w:rPr>
      </w:pPr>
      <w:proofErr w:type="spellStart"/>
      <w:r w:rsidRPr="00875D26">
        <w:rPr>
          <w:rFonts w:ascii="Arial" w:hAnsi="Arial" w:cs="Arial"/>
          <w:sz w:val="20"/>
          <w:szCs w:val="20"/>
        </w:rPr>
        <w:t>Prins</w:t>
      </w:r>
      <w:proofErr w:type="spellEnd"/>
      <w:r w:rsidRPr="00875D26">
        <w:rPr>
          <w:rFonts w:ascii="Arial" w:hAnsi="Arial" w:cs="Arial"/>
          <w:sz w:val="20"/>
          <w:szCs w:val="20"/>
        </w:rPr>
        <w:t xml:space="preserve"> BP, Mead TJ, Brody JA, </w:t>
      </w:r>
      <w:proofErr w:type="spellStart"/>
      <w:r w:rsidRPr="00875D26">
        <w:rPr>
          <w:rFonts w:ascii="Arial" w:hAnsi="Arial" w:cs="Arial"/>
          <w:sz w:val="20"/>
          <w:szCs w:val="20"/>
        </w:rPr>
        <w:t>Sveinbjornsson</w:t>
      </w:r>
      <w:proofErr w:type="spellEnd"/>
      <w:r w:rsidRPr="00875D26">
        <w:rPr>
          <w:rFonts w:ascii="Arial" w:hAnsi="Arial" w:cs="Arial"/>
          <w:sz w:val="20"/>
          <w:szCs w:val="20"/>
        </w:rPr>
        <w:t xml:space="preserve"> G, </w:t>
      </w:r>
      <w:proofErr w:type="spellStart"/>
      <w:r w:rsidRPr="00875D26">
        <w:rPr>
          <w:rFonts w:ascii="Arial" w:hAnsi="Arial" w:cs="Arial"/>
          <w:sz w:val="20"/>
          <w:szCs w:val="20"/>
        </w:rPr>
        <w:t>Ntalla</w:t>
      </w:r>
      <w:proofErr w:type="spellEnd"/>
      <w:r w:rsidRPr="00875D26">
        <w:rPr>
          <w:rFonts w:ascii="Arial" w:hAnsi="Arial" w:cs="Arial"/>
          <w:sz w:val="20"/>
          <w:szCs w:val="20"/>
        </w:rPr>
        <w:t xml:space="preserve"> I, </w:t>
      </w:r>
      <w:proofErr w:type="spellStart"/>
      <w:r w:rsidRPr="00875D26">
        <w:rPr>
          <w:rFonts w:ascii="Arial" w:hAnsi="Arial" w:cs="Arial"/>
          <w:sz w:val="20"/>
          <w:szCs w:val="20"/>
        </w:rPr>
        <w:t>Bihlmeyer</w:t>
      </w:r>
      <w:proofErr w:type="spellEnd"/>
      <w:r w:rsidRPr="00875D26">
        <w:rPr>
          <w:rFonts w:ascii="Arial" w:hAnsi="Arial" w:cs="Arial"/>
          <w:sz w:val="20"/>
          <w:szCs w:val="20"/>
        </w:rPr>
        <w:t xml:space="preserve"> NA, van den Berg M, Bork-Jensen J, </w:t>
      </w:r>
      <w:proofErr w:type="spellStart"/>
      <w:r w:rsidRPr="00875D26">
        <w:rPr>
          <w:rFonts w:ascii="Arial" w:hAnsi="Arial" w:cs="Arial"/>
          <w:sz w:val="20"/>
          <w:szCs w:val="20"/>
        </w:rPr>
        <w:t>Cappellani</w:t>
      </w:r>
      <w:proofErr w:type="spellEnd"/>
      <w:r w:rsidRPr="00875D26">
        <w:rPr>
          <w:rFonts w:ascii="Arial" w:hAnsi="Arial" w:cs="Arial"/>
          <w:sz w:val="20"/>
          <w:szCs w:val="20"/>
        </w:rPr>
        <w:t xml:space="preserve"> S, Van </w:t>
      </w:r>
      <w:proofErr w:type="spellStart"/>
      <w:r w:rsidRPr="00875D26">
        <w:rPr>
          <w:rFonts w:ascii="Arial" w:hAnsi="Arial" w:cs="Arial"/>
          <w:sz w:val="20"/>
          <w:szCs w:val="20"/>
        </w:rPr>
        <w:t>Duijvenboden</w:t>
      </w:r>
      <w:proofErr w:type="spellEnd"/>
      <w:r w:rsidRPr="00875D26">
        <w:rPr>
          <w:rFonts w:ascii="Arial" w:hAnsi="Arial" w:cs="Arial"/>
          <w:sz w:val="20"/>
          <w:szCs w:val="20"/>
        </w:rPr>
        <w:t xml:space="preserve"> S, </w:t>
      </w:r>
      <w:proofErr w:type="spellStart"/>
      <w:r w:rsidRPr="00875D26">
        <w:rPr>
          <w:rFonts w:ascii="Arial" w:hAnsi="Arial" w:cs="Arial"/>
          <w:sz w:val="20"/>
          <w:szCs w:val="20"/>
        </w:rPr>
        <w:t>Klena</w:t>
      </w:r>
      <w:proofErr w:type="spellEnd"/>
      <w:r w:rsidRPr="00875D26">
        <w:rPr>
          <w:rFonts w:ascii="Arial" w:hAnsi="Arial" w:cs="Arial"/>
          <w:sz w:val="20"/>
          <w:szCs w:val="20"/>
        </w:rPr>
        <w:t xml:space="preserve"> NT, Gabriel GC, Liu X, </w:t>
      </w:r>
      <w:proofErr w:type="spellStart"/>
      <w:r w:rsidRPr="00875D26">
        <w:rPr>
          <w:rFonts w:ascii="Arial" w:hAnsi="Arial" w:cs="Arial"/>
          <w:sz w:val="20"/>
          <w:szCs w:val="20"/>
        </w:rPr>
        <w:t>Gulec</w:t>
      </w:r>
      <w:proofErr w:type="spellEnd"/>
      <w:r w:rsidRPr="00875D26">
        <w:rPr>
          <w:rFonts w:ascii="Arial" w:hAnsi="Arial" w:cs="Arial"/>
          <w:sz w:val="20"/>
          <w:szCs w:val="20"/>
        </w:rPr>
        <w:t xml:space="preserve"> C, </w:t>
      </w:r>
      <w:proofErr w:type="spellStart"/>
      <w:r w:rsidRPr="00875D26">
        <w:rPr>
          <w:rFonts w:ascii="Arial" w:hAnsi="Arial" w:cs="Arial"/>
          <w:sz w:val="20"/>
          <w:szCs w:val="20"/>
        </w:rPr>
        <w:t>Grarup</w:t>
      </w:r>
      <w:proofErr w:type="spellEnd"/>
      <w:r w:rsidRPr="00875D26">
        <w:rPr>
          <w:rFonts w:ascii="Arial" w:hAnsi="Arial" w:cs="Arial"/>
          <w:sz w:val="20"/>
          <w:szCs w:val="20"/>
        </w:rPr>
        <w:t xml:space="preserve"> N, </w:t>
      </w:r>
      <w:proofErr w:type="spellStart"/>
      <w:r w:rsidRPr="00875D26">
        <w:rPr>
          <w:rFonts w:ascii="Arial" w:hAnsi="Arial" w:cs="Arial"/>
          <w:sz w:val="20"/>
          <w:szCs w:val="20"/>
        </w:rPr>
        <w:t>Haessler</w:t>
      </w:r>
      <w:proofErr w:type="spellEnd"/>
      <w:r w:rsidRPr="00875D26">
        <w:rPr>
          <w:rFonts w:ascii="Arial" w:hAnsi="Arial" w:cs="Arial"/>
          <w:sz w:val="20"/>
          <w:szCs w:val="20"/>
        </w:rPr>
        <w:t xml:space="preserve"> J, Hall LM, </w:t>
      </w:r>
      <w:proofErr w:type="spellStart"/>
      <w:r w:rsidRPr="00875D26">
        <w:rPr>
          <w:rFonts w:ascii="Arial" w:hAnsi="Arial" w:cs="Arial"/>
          <w:sz w:val="20"/>
          <w:szCs w:val="20"/>
        </w:rPr>
        <w:t>Iorio</w:t>
      </w:r>
      <w:proofErr w:type="spellEnd"/>
      <w:r w:rsidRPr="00875D26">
        <w:rPr>
          <w:rFonts w:ascii="Arial" w:hAnsi="Arial" w:cs="Arial"/>
          <w:sz w:val="20"/>
          <w:szCs w:val="20"/>
        </w:rPr>
        <w:t xml:space="preserve"> A, Isaacs A, Li-Gao R, Lin H, Liu CT, </w:t>
      </w:r>
      <w:proofErr w:type="spellStart"/>
      <w:r w:rsidRPr="00875D26">
        <w:rPr>
          <w:rFonts w:ascii="Arial" w:hAnsi="Arial" w:cs="Arial"/>
          <w:sz w:val="20"/>
          <w:szCs w:val="20"/>
        </w:rPr>
        <w:t>Lyytikäinen</w:t>
      </w:r>
      <w:proofErr w:type="spellEnd"/>
      <w:r w:rsidRPr="00875D26">
        <w:rPr>
          <w:rFonts w:ascii="Arial" w:hAnsi="Arial" w:cs="Arial"/>
          <w:sz w:val="20"/>
          <w:szCs w:val="20"/>
        </w:rPr>
        <w:t xml:space="preserve"> LP, Marten J, Mei H, Müller-</w:t>
      </w:r>
      <w:proofErr w:type="spellStart"/>
      <w:r w:rsidRPr="00875D26">
        <w:rPr>
          <w:rFonts w:ascii="Arial" w:hAnsi="Arial" w:cs="Arial"/>
          <w:sz w:val="20"/>
          <w:szCs w:val="20"/>
        </w:rPr>
        <w:t>Nurasyid</w:t>
      </w:r>
      <w:proofErr w:type="spellEnd"/>
      <w:r w:rsidRPr="00875D26">
        <w:rPr>
          <w:rFonts w:ascii="Arial" w:hAnsi="Arial" w:cs="Arial"/>
          <w:sz w:val="20"/>
          <w:szCs w:val="20"/>
        </w:rPr>
        <w:t xml:space="preserve"> M, </w:t>
      </w:r>
      <w:proofErr w:type="spellStart"/>
      <w:r w:rsidRPr="00875D26">
        <w:rPr>
          <w:rFonts w:ascii="Arial" w:hAnsi="Arial" w:cs="Arial"/>
          <w:sz w:val="20"/>
          <w:szCs w:val="20"/>
        </w:rPr>
        <w:t>Orini</w:t>
      </w:r>
      <w:proofErr w:type="spellEnd"/>
      <w:r w:rsidRPr="00875D26">
        <w:rPr>
          <w:rFonts w:ascii="Arial" w:hAnsi="Arial" w:cs="Arial"/>
          <w:sz w:val="20"/>
          <w:szCs w:val="20"/>
        </w:rPr>
        <w:t xml:space="preserve"> M, Padmanabhan S, </w:t>
      </w:r>
      <w:proofErr w:type="spellStart"/>
      <w:r w:rsidRPr="00875D26">
        <w:rPr>
          <w:rFonts w:ascii="Arial" w:hAnsi="Arial" w:cs="Arial"/>
          <w:sz w:val="20"/>
          <w:szCs w:val="20"/>
        </w:rPr>
        <w:t>Radmanesh</w:t>
      </w:r>
      <w:proofErr w:type="spellEnd"/>
      <w:r w:rsidRPr="00875D26">
        <w:rPr>
          <w:rFonts w:ascii="Arial" w:hAnsi="Arial" w:cs="Arial"/>
          <w:sz w:val="20"/>
          <w:szCs w:val="20"/>
        </w:rPr>
        <w:t xml:space="preserve"> F, Ramirez J, </w:t>
      </w:r>
      <w:proofErr w:type="spellStart"/>
      <w:r w:rsidRPr="00875D26">
        <w:rPr>
          <w:rFonts w:ascii="Arial" w:hAnsi="Arial" w:cs="Arial"/>
          <w:sz w:val="20"/>
          <w:szCs w:val="20"/>
        </w:rPr>
        <w:t>Robino</w:t>
      </w:r>
      <w:proofErr w:type="spellEnd"/>
      <w:r w:rsidRPr="00875D26">
        <w:rPr>
          <w:rFonts w:ascii="Arial" w:hAnsi="Arial" w:cs="Arial"/>
          <w:sz w:val="20"/>
          <w:szCs w:val="20"/>
        </w:rPr>
        <w:t xml:space="preserve"> A, Schwartz M, van </w:t>
      </w:r>
      <w:proofErr w:type="spellStart"/>
      <w:r w:rsidRPr="00875D26">
        <w:rPr>
          <w:rFonts w:ascii="Arial" w:hAnsi="Arial" w:cs="Arial"/>
          <w:sz w:val="20"/>
          <w:szCs w:val="20"/>
        </w:rPr>
        <w:t>Setten</w:t>
      </w:r>
      <w:proofErr w:type="spellEnd"/>
      <w:r w:rsidRPr="00875D26">
        <w:rPr>
          <w:rFonts w:ascii="Arial" w:hAnsi="Arial" w:cs="Arial"/>
          <w:sz w:val="20"/>
          <w:szCs w:val="20"/>
        </w:rPr>
        <w:t xml:space="preserve"> J, Smith AV, Verweij N, Warren HR, Weiss S, Alonso A, </w:t>
      </w:r>
      <w:proofErr w:type="spellStart"/>
      <w:r w:rsidRPr="00875D26">
        <w:rPr>
          <w:rFonts w:ascii="Arial" w:hAnsi="Arial" w:cs="Arial"/>
          <w:sz w:val="20"/>
          <w:szCs w:val="20"/>
        </w:rPr>
        <w:t>Arnar</w:t>
      </w:r>
      <w:proofErr w:type="spellEnd"/>
      <w:r w:rsidRPr="00875D26">
        <w:rPr>
          <w:rFonts w:ascii="Arial" w:hAnsi="Arial" w:cs="Arial"/>
          <w:sz w:val="20"/>
          <w:szCs w:val="20"/>
        </w:rPr>
        <w:t xml:space="preserve"> DO, Bots ML, de Boer RA, </w:t>
      </w:r>
      <w:proofErr w:type="spellStart"/>
      <w:r w:rsidRPr="00875D26">
        <w:rPr>
          <w:rFonts w:ascii="Arial" w:hAnsi="Arial" w:cs="Arial"/>
          <w:sz w:val="20"/>
          <w:szCs w:val="20"/>
        </w:rPr>
        <w:t>Dominiczak</w:t>
      </w:r>
      <w:proofErr w:type="spellEnd"/>
      <w:r w:rsidRPr="00875D26">
        <w:rPr>
          <w:rFonts w:ascii="Arial" w:hAnsi="Arial" w:cs="Arial"/>
          <w:sz w:val="20"/>
          <w:szCs w:val="20"/>
        </w:rPr>
        <w:t xml:space="preserve"> AF, </w:t>
      </w:r>
      <w:proofErr w:type="spellStart"/>
      <w:r w:rsidRPr="00875D26">
        <w:rPr>
          <w:rFonts w:ascii="Arial" w:hAnsi="Arial" w:cs="Arial"/>
          <w:sz w:val="20"/>
          <w:szCs w:val="20"/>
        </w:rPr>
        <w:t>Eijgelsheim</w:t>
      </w:r>
      <w:proofErr w:type="spellEnd"/>
      <w:r w:rsidRPr="00875D26">
        <w:rPr>
          <w:rFonts w:ascii="Arial" w:hAnsi="Arial" w:cs="Arial"/>
          <w:sz w:val="20"/>
          <w:szCs w:val="20"/>
        </w:rPr>
        <w:t xml:space="preserve"> M, Ellinor PT, Guo X, Felix SB, Harris TB, Hayward C, Heckbert SR, Huang PL, </w:t>
      </w:r>
      <w:proofErr w:type="spellStart"/>
      <w:r w:rsidRPr="00875D26">
        <w:rPr>
          <w:rFonts w:ascii="Arial" w:hAnsi="Arial" w:cs="Arial"/>
          <w:sz w:val="20"/>
          <w:szCs w:val="20"/>
        </w:rPr>
        <w:t>Jukema</w:t>
      </w:r>
      <w:proofErr w:type="spellEnd"/>
      <w:r w:rsidRPr="00875D26">
        <w:rPr>
          <w:rFonts w:ascii="Arial" w:hAnsi="Arial" w:cs="Arial"/>
          <w:sz w:val="20"/>
          <w:szCs w:val="20"/>
        </w:rPr>
        <w:t xml:space="preserve"> JW, </w:t>
      </w:r>
      <w:proofErr w:type="spellStart"/>
      <w:r w:rsidRPr="00875D26">
        <w:rPr>
          <w:rFonts w:ascii="Arial" w:hAnsi="Arial" w:cs="Arial"/>
          <w:sz w:val="20"/>
          <w:szCs w:val="20"/>
        </w:rPr>
        <w:t>Kähönen</w:t>
      </w:r>
      <w:proofErr w:type="spellEnd"/>
      <w:r w:rsidRPr="00875D26">
        <w:rPr>
          <w:rFonts w:ascii="Arial" w:hAnsi="Arial" w:cs="Arial"/>
          <w:sz w:val="20"/>
          <w:szCs w:val="20"/>
        </w:rPr>
        <w:t xml:space="preserve"> M, Kors JA, </w:t>
      </w:r>
      <w:proofErr w:type="spellStart"/>
      <w:r w:rsidRPr="00875D26">
        <w:rPr>
          <w:rFonts w:ascii="Arial" w:hAnsi="Arial" w:cs="Arial"/>
          <w:sz w:val="20"/>
          <w:szCs w:val="20"/>
        </w:rPr>
        <w:t>Lambiase</w:t>
      </w:r>
      <w:proofErr w:type="spellEnd"/>
      <w:r w:rsidRPr="00875D26">
        <w:rPr>
          <w:rFonts w:ascii="Arial" w:hAnsi="Arial" w:cs="Arial"/>
          <w:sz w:val="20"/>
          <w:szCs w:val="20"/>
        </w:rPr>
        <w:t xml:space="preserve"> PD, </w:t>
      </w:r>
      <w:proofErr w:type="spellStart"/>
      <w:r w:rsidRPr="00875D26">
        <w:rPr>
          <w:rFonts w:ascii="Arial" w:hAnsi="Arial" w:cs="Arial"/>
          <w:sz w:val="20"/>
          <w:szCs w:val="20"/>
        </w:rPr>
        <w:t>Launer</w:t>
      </w:r>
      <w:proofErr w:type="spellEnd"/>
      <w:r w:rsidRPr="00875D26">
        <w:rPr>
          <w:rFonts w:ascii="Arial" w:hAnsi="Arial" w:cs="Arial"/>
          <w:sz w:val="20"/>
          <w:szCs w:val="20"/>
        </w:rPr>
        <w:t xml:space="preserve"> LJ, Li M, </w:t>
      </w:r>
      <w:proofErr w:type="spellStart"/>
      <w:r w:rsidRPr="00875D26">
        <w:rPr>
          <w:rFonts w:ascii="Arial" w:hAnsi="Arial" w:cs="Arial"/>
          <w:sz w:val="20"/>
          <w:szCs w:val="20"/>
        </w:rPr>
        <w:t>Linneberg</w:t>
      </w:r>
      <w:proofErr w:type="spellEnd"/>
      <w:r w:rsidRPr="00875D26">
        <w:rPr>
          <w:rFonts w:ascii="Arial" w:hAnsi="Arial" w:cs="Arial"/>
          <w:sz w:val="20"/>
          <w:szCs w:val="20"/>
        </w:rPr>
        <w:t xml:space="preserve"> A, Nelson CP, Pedersen O, Perez M, Peters A, </w:t>
      </w:r>
      <w:proofErr w:type="spellStart"/>
      <w:r w:rsidRPr="00875D26">
        <w:rPr>
          <w:rFonts w:ascii="Arial" w:hAnsi="Arial" w:cs="Arial"/>
          <w:sz w:val="20"/>
          <w:szCs w:val="20"/>
        </w:rPr>
        <w:t>Polasek</w:t>
      </w:r>
      <w:proofErr w:type="spellEnd"/>
      <w:r w:rsidRPr="00875D26">
        <w:rPr>
          <w:rFonts w:ascii="Arial" w:hAnsi="Arial" w:cs="Arial"/>
          <w:sz w:val="20"/>
          <w:szCs w:val="20"/>
        </w:rPr>
        <w:t xml:space="preserve"> O, </w:t>
      </w:r>
      <w:r w:rsidRPr="001F1414">
        <w:rPr>
          <w:rFonts w:ascii="Arial" w:hAnsi="Arial" w:cs="Arial"/>
          <w:bCs/>
          <w:sz w:val="20"/>
          <w:szCs w:val="20"/>
        </w:rPr>
        <w:t>Psaty</w:t>
      </w:r>
      <w:r w:rsidRPr="00875D26">
        <w:rPr>
          <w:rFonts w:ascii="Arial" w:hAnsi="Arial" w:cs="Arial"/>
          <w:sz w:val="20"/>
          <w:szCs w:val="20"/>
        </w:rPr>
        <w:t xml:space="preserve"> BM, </w:t>
      </w:r>
      <w:proofErr w:type="spellStart"/>
      <w:r w:rsidRPr="00875D26">
        <w:rPr>
          <w:rFonts w:ascii="Arial" w:hAnsi="Arial" w:cs="Arial"/>
          <w:sz w:val="20"/>
          <w:szCs w:val="20"/>
        </w:rPr>
        <w:t>Raitakari</w:t>
      </w:r>
      <w:proofErr w:type="spellEnd"/>
      <w:r w:rsidRPr="00875D26">
        <w:rPr>
          <w:rFonts w:ascii="Arial" w:hAnsi="Arial" w:cs="Arial"/>
          <w:sz w:val="20"/>
          <w:szCs w:val="20"/>
        </w:rPr>
        <w:t xml:space="preserve"> OT, Rice KM, Rotter JI, Sinner MF, Soliman EZ, Spector TD, Strauch K, </w:t>
      </w:r>
      <w:proofErr w:type="spellStart"/>
      <w:r w:rsidRPr="00875D26">
        <w:rPr>
          <w:rFonts w:ascii="Arial" w:hAnsi="Arial" w:cs="Arial"/>
          <w:sz w:val="20"/>
          <w:szCs w:val="20"/>
        </w:rPr>
        <w:t>Thorsteinsdottir</w:t>
      </w:r>
      <w:proofErr w:type="spellEnd"/>
      <w:r w:rsidRPr="00875D26">
        <w:rPr>
          <w:rFonts w:ascii="Arial" w:hAnsi="Arial" w:cs="Arial"/>
          <w:sz w:val="20"/>
          <w:szCs w:val="20"/>
        </w:rPr>
        <w:t xml:space="preserve"> U, Tinker A, Trompet S, </w:t>
      </w:r>
      <w:proofErr w:type="spellStart"/>
      <w:r w:rsidRPr="00875D26">
        <w:rPr>
          <w:rFonts w:ascii="Arial" w:hAnsi="Arial" w:cs="Arial"/>
          <w:sz w:val="20"/>
          <w:szCs w:val="20"/>
        </w:rPr>
        <w:t>Uitterlinden</w:t>
      </w:r>
      <w:proofErr w:type="spellEnd"/>
      <w:r w:rsidRPr="00875D26">
        <w:rPr>
          <w:rFonts w:ascii="Arial" w:hAnsi="Arial" w:cs="Arial"/>
          <w:sz w:val="20"/>
          <w:szCs w:val="20"/>
        </w:rPr>
        <w:t xml:space="preserve"> A, </w:t>
      </w:r>
      <w:proofErr w:type="spellStart"/>
      <w:r w:rsidRPr="00875D26">
        <w:rPr>
          <w:rFonts w:ascii="Arial" w:hAnsi="Arial" w:cs="Arial"/>
          <w:sz w:val="20"/>
          <w:szCs w:val="20"/>
        </w:rPr>
        <w:t>Vaartjes</w:t>
      </w:r>
      <w:proofErr w:type="spellEnd"/>
      <w:r w:rsidRPr="00875D26">
        <w:rPr>
          <w:rFonts w:ascii="Arial" w:hAnsi="Arial" w:cs="Arial"/>
          <w:sz w:val="20"/>
          <w:szCs w:val="20"/>
        </w:rPr>
        <w:t xml:space="preserve"> I, van der Meer P, </w:t>
      </w:r>
      <w:proofErr w:type="spellStart"/>
      <w:r w:rsidRPr="00875D26">
        <w:rPr>
          <w:rFonts w:ascii="Arial" w:hAnsi="Arial" w:cs="Arial"/>
          <w:sz w:val="20"/>
          <w:szCs w:val="20"/>
        </w:rPr>
        <w:t>Völker</w:t>
      </w:r>
      <w:proofErr w:type="spellEnd"/>
      <w:r w:rsidRPr="00875D26">
        <w:rPr>
          <w:rFonts w:ascii="Arial" w:hAnsi="Arial" w:cs="Arial"/>
          <w:sz w:val="20"/>
          <w:szCs w:val="20"/>
        </w:rPr>
        <w:t xml:space="preserve"> U, </w:t>
      </w:r>
      <w:proofErr w:type="spellStart"/>
      <w:r w:rsidRPr="00875D26">
        <w:rPr>
          <w:rFonts w:ascii="Arial" w:hAnsi="Arial" w:cs="Arial"/>
          <w:sz w:val="20"/>
          <w:szCs w:val="20"/>
        </w:rPr>
        <w:t>Völzke</w:t>
      </w:r>
      <w:proofErr w:type="spellEnd"/>
      <w:r w:rsidRPr="00875D26">
        <w:rPr>
          <w:rFonts w:ascii="Arial" w:hAnsi="Arial" w:cs="Arial"/>
          <w:sz w:val="20"/>
          <w:szCs w:val="20"/>
        </w:rPr>
        <w:t xml:space="preserve"> H, </w:t>
      </w:r>
      <w:proofErr w:type="spellStart"/>
      <w:r w:rsidRPr="00875D26">
        <w:rPr>
          <w:rFonts w:ascii="Arial" w:hAnsi="Arial" w:cs="Arial"/>
          <w:sz w:val="20"/>
          <w:szCs w:val="20"/>
        </w:rPr>
        <w:t>Waldenberger</w:t>
      </w:r>
      <w:proofErr w:type="spellEnd"/>
      <w:r w:rsidRPr="00875D26">
        <w:rPr>
          <w:rFonts w:ascii="Arial" w:hAnsi="Arial" w:cs="Arial"/>
          <w:sz w:val="20"/>
          <w:szCs w:val="20"/>
        </w:rPr>
        <w:t xml:space="preserve"> M, Wilson JG, </w:t>
      </w:r>
      <w:proofErr w:type="spellStart"/>
      <w:r w:rsidRPr="00875D26">
        <w:rPr>
          <w:rFonts w:ascii="Arial" w:hAnsi="Arial" w:cs="Arial"/>
          <w:sz w:val="20"/>
          <w:szCs w:val="20"/>
        </w:rPr>
        <w:t>Xie</w:t>
      </w:r>
      <w:proofErr w:type="spellEnd"/>
      <w:r w:rsidRPr="00875D26">
        <w:rPr>
          <w:rFonts w:ascii="Arial" w:hAnsi="Arial" w:cs="Arial"/>
          <w:sz w:val="20"/>
          <w:szCs w:val="20"/>
        </w:rPr>
        <w:t xml:space="preserve"> Z, </w:t>
      </w:r>
      <w:proofErr w:type="spellStart"/>
      <w:r w:rsidRPr="00875D26">
        <w:rPr>
          <w:rFonts w:ascii="Arial" w:hAnsi="Arial" w:cs="Arial"/>
          <w:sz w:val="20"/>
          <w:szCs w:val="20"/>
        </w:rPr>
        <w:t>Asselbergs</w:t>
      </w:r>
      <w:proofErr w:type="spellEnd"/>
      <w:r w:rsidRPr="00875D26">
        <w:rPr>
          <w:rFonts w:ascii="Arial" w:hAnsi="Arial" w:cs="Arial"/>
          <w:sz w:val="20"/>
          <w:szCs w:val="20"/>
        </w:rPr>
        <w:t xml:space="preserve"> FW, </w:t>
      </w:r>
      <w:proofErr w:type="spellStart"/>
      <w:r w:rsidRPr="00875D26">
        <w:rPr>
          <w:rFonts w:ascii="Arial" w:hAnsi="Arial" w:cs="Arial"/>
          <w:sz w:val="20"/>
          <w:szCs w:val="20"/>
        </w:rPr>
        <w:t>Dörr</w:t>
      </w:r>
      <w:proofErr w:type="spellEnd"/>
      <w:r w:rsidRPr="00875D26">
        <w:rPr>
          <w:rFonts w:ascii="Arial" w:hAnsi="Arial" w:cs="Arial"/>
          <w:sz w:val="20"/>
          <w:szCs w:val="20"/>
        </w:rPr>
        <w:t xml:space="preserve"> M, van </w:t>
      </w:r>
      <w:proofErr w:type="spellStart"/>
      <w:r w:rsidRPr="00875D26">
        <w:rPr>
          <w:rFonts w:ascii="Arial" w:hAnsi="Arial" w:cs="Arial"/>
          <w:sz w:val="20"/>
          <w:szCs w:val="20"/>
        </w:rPr>
        <w:t>Duijn</w:t>
      </w:r>
      <w:proofErr w:type="spellEnd"/>
      <w:r w:rsidRPr="00875D26">
        <w:rPr>
          <w:rFonts w:ascii="Arial" w:hAnsi="Arial" w:cs="Arial"/>
          <w:sz w:val="20"/>
          <w:szCs w:val="20"/>
        </w:rPr>
        <w:t xml:space="preserve"> CM, Gasparini P, </w:t>
      </w:r>
      <w:proofErr w:type="spellStart"/>
      <w:r w:rsidRPr="00875D26">
        <w:rPr>
          <w:rFonts w:ascii="Arial" w:hAnsi="Arial" w:cs="Arial"/>
          <w:sz w:val="20"/>
          <w:szCs w:val="20"/>
        </w:rPr>
        <w:t>Gudbjartsson</w:t>
      </w:r>
      <w:proofErr w:type="spellEnd"/>
      <w:r w:rsidRPr="00875D26">
        <w:rPr>
          <w:rFonts w:ascii="Arial" w:hAnsi="Arial" w:cs="Arial"/>
          <w:sz w:val="20"/>
          <w:szCs w:val="20"/>
        </w:rPr>
        <w:t xml:space="preserve"> DF, </w:t>
      </w:r>
      <w:proofErr w:type="spellStart"/>
      <w:r w:rsidRPr="00875D26">
        <w:rPr>
          <w:rFonts w:ascii="Arial" w:hAnsi="Arial" w:cs="Arial"/>
          <w:sz w:val="20"/>
          <w:szCs w:val="20"/>
        </w:rPr>
        <w:t>Gudnason</w:t>
      </w:r>
      <w:proofErr w:type="spellEnd"/>
      <w:r w:rsidRPr="00875D26">
        <w:rPr>
          <w:rFonts w:ascii="Arial" w:hAnsi="Arial" w:cs="Arial"/>
          <w:sz w:val="20"/>
          <w:szCs w:val="20"/>
        </w:rPr>
        <w:t xml:space="preserve"> V, Hansen T, </w:t>
      </w:r>
      <w:proofErr w:type="spellStart"/>
      <w:r w:rsidRPr="00875D26">
        <w:rPr>
          <w:rFonts w:ascii="Arial" w:hAnsi="Arial" w:cs="Arial"/>
          <w:sz w:val="20"/>
          <w:szCs w:val="20"/>
        </w:rPr>
        <w:t>Kääb</w:t>
      </w:r>
      <w:proofErr w:type="spellEnd"/>
      <w:r w:rsidRPr="00875D26">
        <w:rPr>
          <w:rFonts w:ascii="Arial" w:hAnsi="Arial" w:cs="Arial"/>
          <w:sz w:val="20"/>
          <w:szCs w:val="20"/>
        </w:rPr>
        <w:t xml:space="preserve"> S, </w:t>
      </w:r>
      <w:proofErr w:type="spellStart"/>
      <w:r w:rsidRPr="00875D26">
        <w:rPr>
          <w:rFonts w:ascii="Arial" w:hAnsi="Arial" w:cs="Arial"/>
          <w:sz w:val="20"/>
          <w:szCs w:val="20"/>
        </w:rPr>
        <w:t>Kanters</w:t>
      </w:r>
      <w:proofErr w:type="spellEnd"/>
      <w:r w:rsidRPr="00875D26">
        <w:rPr>
          <w:rFonts w:ascii="Arial" w:hAnsi="Arial" w:cs="Arial"/>
          <w:sz w:val="20"/>
          <w:szCs w:val="20"/>
        </w:rPr>
        <w:t xml:space="preserve"> JK, </w:t>
      </w:r>
      <w:proofErr w:type="spellStart"/>
      <w:r w:rsidRPr="00875D26">
        <w:rPr>
          <w:rFonts w:ascii="Arial" w:hAnsi="Arial" w:cs="Arial"/>
          <w:sz w:val="20"/>
          <w:szCs w:val="20"/>
        </w:rPr>
        <w:t>Kooperberg</w:t>
      </w:r>
      <w:proofErr w:type="spellEnd"/>
      <w:r w:rsidRPr="00875D26">
        <w:rPr>
          <w:rFonts w:ascii="Arial" w:hAnsi="Arial" w:cs="Arial"/>
          <w:sz w:val="20"/>
          <w:szCs w:val="20"/>
        </w:rPr>
        <w:t xml:space="preserve"> C, </w:t>
      </w:r>
      <w:proofErr w:type="spellStart"/>
      <w:r w:rsidRPr="00875D26">
        <w:rPr>
          <w:rFonts w:ascii="Arial" w:hAnsi="Arial" w:cs="Arial"/>
          <w:sz w:val="20"/>
          <w:szCs w:val="20"/>
        </w:rPr>
        <w:t>Lehtimäki</w:t>
      </w:r>
      <w:proofErr w:type="spellEnd"/>
      <w:r w:rsidRPr="00875D26">
        <w:rPr>
          <w:rFonts w:ascii="Arial" w:hAnsi="Arial" w:cs="Arial"/>
          <w:sz w:val="20"/>
          <w:szCs w:val="20"/>
        </w:rPr>
        <w:t xml:space="preserve"> T, Lin HJ, Lubitz SA, Mook-Kanamori DO, Conti FJ, Newton-</w:t>
      </w:r>
      <w:proofErr w:type="spellStart"/>
      <w:r w:rsidRPr="00875D26">
        <w:rPr>
          <w:rFonts w:ascii="Arial" w:hAnsi="Arial" w:cs="Arial"/>
          <w:sz w:val="20"/>
          <w:szCs w:val="20"/>
        </w:rPr>
        <w:t>Cheh</w:t>
      </w:r>
      <w:proofErr w:type="spellEnd"/>
      <w:r w:rsidRPr="00875D26">
        <w:rPr>
          <w:rFonts w:ascii="Arial" w:hAnsi="Arial" w:cs="Arial"/>
          <w:sz w:val="20"/>
          <w:szCs w:val="20"/>
        </w:rPr>
        <w:t xml:space="preserve"> CH, </w:t>
      </w:r>
      <w:proofErr w:type="spellStart"/>
      <w:r w:rsidRPr="00875D26">
        <w:rPr>
          <w:rFonts w:ascii="Arial" w:hAnsi="Arial" w:cs="Arial"/>
          <w:sz w:val="20"/>
          <w:szCs w:val="20"/>
        </w:rPr>
        <w:t>Rosand</w:t>
      </w:r>
      <w:proofErr w:type="spellEnd"/>
      <w:r w:rsidRPr="00875D26">
        <w:rPr>
          <w:rFonts w:ascii="Arial" w:hAnsi="Arial" w:cs="Arial"/>
          <w:sz w:val="20"/>
          <w:szCs w:val="20"/>
        </w:rPr>
        <w:t xml:space="preserve"> J, </w:t>
      </w:r>
      <w:proofErr w:type="spellStart"/>
      <w:r w:rsidRPr="00875D26">
        <w:rPr>
          <w:rFonts w:ascii="Arial" w:hAnsi="Arial" w:cs="Arial"/>
          <w:sz w:val="20"/>
          <w:szCs w:val="20"/>
        </w:rPr>
        <w:t>Rudan</w:t>
      </w:r>
      <w:proofErr w:type="spellEnd"/>
      <w:r w:rsidRPr="00875D26">
        <w:rPr>
          <w:rFonts w:ascii="Arial" w:hAnsi="Arial" w:cs="Arial"/>
          <w:sz w:val="20"/>
          <w:szCs w:val="20"/>
        </w:rPr>
        <w:t xml:space="preserve"> I, </w:t>
      </w:r>
      <w:proofErr w:type="spellStart"/>
      <w:r w:rsidRPr="00875D26">
        <w:rPr>
          <w:rFonts w:ascii="Arial" w:hAnsi="Arial" w:cs="Arial"/>
          <w:sz w:val="20"/>
          <w:szCs w:val="20"/>
        </w:rPr>
        <w:t>Samani</w:t>
      </w:r>
      <w:proofErr w:type="spellEnd"/>
      <w:r w:rsidRPr="00875D26">
        <w:rPr>
          <w:rFonts w:ascii="Arial" w:hAnsi="Arial" w:cs="Arial"/>
          <w:sz w:val="20"/>
          <w:szCs w:val="20"/>
        </w:rPr>
        <w:t xml:space="preserve"> NJ, </w:t>
      </w:r>
      <w:proofErr w:type="spellStart"/>
      <w:r w:rsidRPr="00875D26">
        <w:rPr>
          <w:rFonts w:ascii="Arial" w:hAnsi="Arial" w:cs="Arial"/>
          <w:sz w:val="20"/>
          <w:szCs w:val="20"/>
        </w:rPr>
        <w:t>Sinagra</w:t>
      </w:r>
      <w:proofErr w:type="spellEnd"/>
      <w:r w:rsidRPr="00875D26">
        <w:rPr>
          <w:rFonts w:ascii="Arial" w:hAnsi="Arial" w:cs="Arial"/>
          <w:sz w:val="20"/>
          <w:szCs w:val="20"/>
        </w:rPr>
        <w:t xml:space="preserve"> G, Smith BH, Holm H, Stricker BH, </w:t>
      </w:r>
      <w:proofErr w:type="spellStart"/>
      <w:r w:rsidRPr="00875D26">
        <w:rPr>
          <w:rFonts w:ascii="Arial" w:hAnsi="Arial" w:cs="Arial"/>
          <w:sz w:val="20"/>
          <w:szCs w:val="20"/>
        </w:rPr>
        <w:t>Ulivi</w:t>
      </w:r>
      <w:proofErr w:type="spellEnd"/>
      <w:r w:rsidRPr="00875D26">
        <w:rPr>
          <w:rFonts w:ascii="Arial" w:hAnsi="Arial" w:cs="Arial"/>
          <w:sz w:val="20"/>
          <w:szCs w:val="20"/>
        </w:rPr>
        <w:t xml:space="preserve"> S, Sotoodehnia N, </w:t>
      </w:r>
      <w:proofErr w:type="spellStart"/>
      <w:r w:rsidRPr="00875D26">
        <w:rPr>
          <w:rFonts w:ascii="Arial" w:hAnsi="Arial" w:cs="Arial"/>
          <w:sz w:val="20"/>
          <w:szCs w:val="20"/>
        </w:rPr>
        <w:t>Apte</w:t>
      </w:r>
      <w:proofErr w:type="spellEnd"/>
      <w:r w:rsidRPr="00875D26">
        <w:rPr>
          <w:rFonts w:ascii="Arial" w:hAnsi="Arial" w:cs="Arial"/>
          <w:sz w:val="20"/>
          <w:szCs w:val="20"/>
        </w:rPr>
        <w:t xml:space="preserve"> SS, van der </w:t>
      </w:r>
      <w:proofErr w:type="spellStart"/>
      <w:r w:rsidRPr="00875D26">
        <w:rPr>
          <w:rFonts w:ascii="Arial" w:hAnsi="Arial" w:cs="Arial"/>
          <w:sz w:val="20"/>
          <w:szCs w:val="20"/>
        </w:rPr>
        <w:t>Harst</w:t>
      </w:r>
      <w:proofErr w:type="spellEnd"/>
      <w:r w:rsidRPr="00875D26">
        <w:rPr>
          <w:rFonts w:ascii="Arial" w:hAnsi="Arial" w:cs="Arial"/>
          <w:sz w:val="20"/>
          <w:szCs w:val="20"/>
        </w:rPr>
        <w:t xml:space="preserve"> P, Stefansson K, Munroe PB, Arking DE, Lo CW</w:t>
      </w:r>
      <w:r w:rsidRPr="001F1414">
        <w:rPr>
          <w:rFonts w:ascii="Arial" w:hAnsi="Arial" w:cs="Arial"/>
          <w:sz w:val="20"/>
          <w:szCs w:val="20"/>
        </w:rPr>
        <w:t xml:space="preserve">, </w:t>
      </w:r>
      <w:proofErr w:type="spellStart"/>
      <w:r w:rsidRPr="001F1414">
        <w:rPr>
          <w:rFonts w:ascii="Arial" w:hAnsi="Arial" w:cs="Arial"/>
          <w:sz w:val="20"/>
          <w:szCs w:val="20"/>
        </w:rPr>
        <w:t>Jamshidi</w:t>
      </w:r>
      <w:proofErr w:type="spellEnd"/>
      <w:r w:rsidRPr="001F1414">
        <w:rPr>
          <w:rFonts w:ascii="Arial" w:hAnsi="Arial" w:cs="Arial"/>
          <w:sz w:val="20"/>
          <w:szCs w:val="20"/>
        </w:rPr>
        <w:t xml:space="preserve"> Y. </w:t>
      </w:r>
      <w:hyperlink r:id="rId607" w:history="1">
        <w:r w:rsidRPr="001F1414">
          <w:rPr>
            <w:rFonts w:ascii="Arial" w:hAnsi="Arial" w:cs="Arial"/>
            <w:b/>
            <w:i/>
            <w:sz w:val="20"/>
            <w:szCs w:val="20"/>
          </w:rPr>
          <w:t>Exome-chip meta-analysis identifies novel loci associated with cardiac conduction, including ADAMTS6.</w:t>
        </w:r>
      </w:hyperlink>
      <w:r w:rsidRPr="001F1414">
        <w:rPr>
          <w:rFonts w:ascii="Arial" w:hAnsi="Arial" w:cs="Arial"/>
          <w:b/>
          <w:i/>
          <w:sz w:val="20"/>
          <w:szCs w:val="20"/>
        </w:rPr>
        <w:t xml:space="preserve"> </w:t>
      </w:r>
      <w:r w:rsidRPr="001F1414">
        <w:rPr>
          <w:rFonts w:ascii="Arial" w:hAnsi="Arial" w:cs="Arial"/>
          <w:sz w:val="20"/>
          <w:szCs w:val="20"/>
        </w:rPr>
        <w:t>Genom</w:t>
      </w:r>
      <w:r>
        <w:rPr>
          <w:rFonts w:ascii="Arial" w:hAnsi="Arial" w:cs="Arial"/>
          <w:sz w:val="20"/>
          <w:szCs w:val="20"/>
        </w:rPr>
        <w:t xml:space="preserve">e Biol. 2018 Jul 17. Vol. 19, issue </w:t>
      </w:r>
      <w:r w:rsidRPr="001F1414">
        <w:rPr>
          <w:rFonts w:ascii="Arial" w:hAnsi="Arial" w:cs="Arial"/>
          <w:sz w:val="20"/>
          <w:szCs w:val="20"/>
        </w:rPr>
        <w:t>1</w:t>
      </w:r>
      <w:r>
        <w:rPr>
          <w:rFonts w:ascii="Arial" w:hAnsi="Arial" w:cs="Arial"/>
          <w:sz w:val="20"/>
          <w:szCs w:val="20"/>
        </w:rPr>
        <w:t xml:space="preserve">, p. </w:t>
      </w:r>
      <w:r w:rsidRPr="001F1414">
        <w:rPr>
          <w:rFonts w:ascii="Arial" w:hAnsi="Arial" w:cs="Arial"/>
          <w:sz w:val="20"/>
          <w:szCs w:val="20"/>
        </w:rPr>
        <w:t xml:space="preserve">87. PM: 30012220. </w:t>
      </w:r>
      <w:hyperlink r:id="rId608" w:history="1">
        <w:r w:rsidRPr="001F1414">
          <w:rPr>
            <w:rFonts w:ascii="Arial" w:hAnsi="Arial" w:cs="Arial"/>
            <w:sz w:val="20"/>
            <w:szCs w:val="20"/>
          </w:rPr>
          <w:t>PMC6048820</w:t>
        </w:r>
      </w:hyperlink>
      <w:r w:rsidRPr="001F1414">
        <w:rPr>
          <w:rFonts w:ascii="Arial" w:hAnsi="Arial" w:cs="Arial"/>
          <w:sz w:val="20"/>
          <w:szCs w:val="20"/>
        </w:rPr>
        <w:t>.</w:t>
      </w:r>
    </w:p>
    <w:p w14:paraId="757A3FC1" w14:textId="77777777" w:rsidR="0090383C" w:rsidRDefault="0090383C" w:rsidP="0090383C">
      <w:pPr>
        <w:rPr>
          <w:rFonts w:ascii="Arial" w:hAnsi="Arial" w:cs="Arial"/>
          <w:sz w:val="20"/>
          <w:szCs w:val="20"/>
        </w:rPr>
      </w:pPr>
      <w:r w:rsidRPr="00875D26">
        <w:rPr>
          <w:rFonts w:ascii="Arial" w:hAnsi="Arial" w:cs="Arial"/>
          <w:sz w:val="20"/>
          <w:szCs w:val="20"/>
        </w:rPr>
        <w:t xml:space="preserve">Psaty BM, </w:t>
      </w:r>
      <w:proofErr w:type="spellStart"/>
      <w:r w:rsidRPr="00875D26">
        <w:rPr>
          <w:rFonts w:ascii="Arial" w:hAnsi="Arial" w:cs="Arial"/>
          <w:sz w:val="20"/>
          <w:szCs w:val="20"/>
        </w:rPr>
        <w:t>Dekkers</w:t>
      </w:r>
      <w:proofErr w:type="spellEnd"/>
      <w:r w:rsidRPr="00875D26">
        <w:rPr>
          <w:rFonts w:ascii="Arial" w:hAnsi="Arial" w:cs="Arial"/>
          <w:sz w:val="20"/>
          <w:szCs w:val="20"/>
        </w:rPr>
        <w:t xml:space="preserve"> OM, Cooper RS. </w:t>
      </w:r>
      <w:r w:rsidRPr="001F1414">
        <w:rPr>
          <w:rFonts w:ascii="Arial" w:hAnsi="Arial" w:cs="Arial"/>
          <w:b/>
          <w:i/>
          <w:sz w:val="20"/>
          <w:szCs w:val="20"/>
        </w:rPr>
        <w:t xml:space="preserve">Comparison of 2 Treatment Models: Precision Medicine and Preventive Medicine. </w:t>
      </w:r>
      <w:r>
        <w:rPr>
          <w:rFonts w:ascii="Arial" w:hAnsi="Arial" w:cs="Arial"/>
          <w:sz w:val="20"/>
          <w:szCs w:val="20"/>
        </w:rPr>
        <w:t>JAMA</w:t>
      </w:r>
      <w:r w:rsidRPr="00875D26">
        <w:rPr>
          <w:rFonts w:ascii="Arial" w:hAnsi="Arial" w:cs="Arial"/>
          <w:sz w:val="20"/>
          <w:szCs w:val="20"/>
        </w:rPr>
        <w:t xml:space="preserve"> 2018 </w:t>
      </w:r>
      <w:r>
        <w:rPr>
          <w:rFonts w:ascii="Arial" w:hAnsi="Arial" w:cs="Arial"/>
          <w:sz w:val="20"/>
          <w:szCs w:val="20"/>
        </w:rPr>
        <w:t xml:space="preserve">Aug. Vol. 320, issue 8, pp. </w:t>
      </w:r>
      <w:r w:rsidRPr="0019429B">
        <w:rPr>
          <w:rFonts w:ascii="Arial" w:hAnsi="Arial" w:cs="Arial"/>
          <w:sz w:val="20"/>
          <w:szCs w:val="20"/>
        </w:rPr>
        <w:t>751-752</w:t>
      </w:r>
      <w:r>
        <w:rPr>
          <w:rFonts w:ascii="Arial" w:hAnsi="Arial" w:cs="Arial"/>
          <w:sz w:val="20"/>
          <w:szCs w:val="20"/>
        </w:rPr>
        <w:t>. PM</w:t>
      </w:r>
      <w:r w:rsidRPr="00875D26">
        <w:rPr>
          <w:rFonts w:ascii="Arial" w:hAnsi="Arial" w:cs="Arial"/>
          <w:sz w:val="20"/>
          <w:szCs w:val="20"/>
        </w:rPr>
        <w:t>: 30054607.</w:t>
      </w:r>
    </w:p>
    <w:p w14:paraId="6DECC20D" w14:textId="77777777" w:rsidR="008429D4" w:rsidRDefault="008429D4" w:rsidP="008429D4">
      <w:pPr>
        <w:pStyle w:val="details"/>
        <w:rPr>
          <w:rFonts w:ascii="Arial" w:hAnsi="Arial" w:cs="Arial"/>
          <w:sz w:val="20"/>
          <w:szCs w:val="20"/>
        </w:rPr>
      </w:pPr>
      <w:r w:rsidRPr="001F1414">
        <w:rPr>
          <w:rFonts w:ascii="Arial" w:hAnsi="Arial" w:cs="Arial"/>
          <w:sz w:val="20"/>
          <w:szCs w:val="20"/>
        </w:rPr>
        <w:t xml:space="preserve">Raghavan NS, Brickman AM, Andrews H, Manly JJ, </w:t>
      </w:r>
      <w:proofErr w:type="spellStart"/>
      <w:r w:rsidRPr="001F1414">
        <w:rPr>
          <w:rFonts w:ascii="Arial" w:hAnsi="Arial" w:cs="Arial"/>
          <w:sz w:val="20"/>
          <w:szCs w:val="20"/>
        </w:rPr>
        <w:t>Schupf</w:t>
      </w:r>
      <w:proofErr w:type="spellEnd"/>
      <w:r w:rsidRPr="001F1414">
        <w:rPr>
          <w:rFonts w:ascii="Arial" w:hAnsi="Arial" w:cs="Arial"/>
          <w:sz w:val="20"/>
          <w:szCs w:val="20"/>
        </w:rPr>
        <w:t xml:space="preserve"> N, </w:t>
      </w:r>
      <w:proofErr w:type="spellStart"/>
      <w:r w:rsidRPr="001F1414">
        <w:rPr>
          <w:rFonts w:ascii="Arial" w:hAnsi="Arial" w:cs="Arial"/>
          <w:sz w:val="20"/>
          <w:szCs w:val="20"/>
        </w:rPr>
        <w:t>Lantigua</w:t>
      </w:r>
      <w:proofErr w:type="spellEnd"/>
      <w:r w:rsidRPr="001F1414">
        <w:rPr>
          <w:rFonts w:ascii="Arial" w:hAnsi="Arial" w:cs="Arial"/>
          <w:sz w:val="20"/>
          <w:szCs w:val="20"/>
        </w:rPr>
        <w:t xml:space="preserve"> R, </w:t>
      </w:r>
      <w:proofErr w:type="spellStart"/>
      <w:r w:rsidRPr="001F1414">
        <w:rPr>
          <w:rFonts w:ascii="Arial" w:hAnsi="Arial" w:cs="Arial"/>
          <w:sz w:val="20"/>
          <w:szCs w:val="20"/>
        </w:rPr>
        <w:t>Wolock</w:t>
      </w:r>
      <w:proofErr w:type="spellEnd"/>
      <w:r w:rsidRPr="001F1414">
        <w:rPr>
          <w:rFonts w:ascii="Arial" w:hAnsi="Arial" w:cs="Arial"/>
          <w:sz w:val="20"/>
          <w:szCs w:val="20"/>
        </w:rPr>
        <w:t xml:space="preserve"> CJ, </w:t>
      </w:r>
      <w:proofErr w:type="spellStart"/>
      <w:r w:rsidRPr="001F1414">
        <w:rPr>
          <w:rFonts w:ascii="Arial" w:hAnsi="Arial" w:cs="Arial"/>
          <w:sz w:val="20"/>
          <w:szCs w:val="20"/>
        </w:rPr>
        <w:t>Kamalakaran</w:t>
      </w:r>
      <w:proofErr w:type="spellEnd"/>
      <w:r w:rsidRPr="001F1414">
        <w:rPr>
          <w:rFonts w:ascii="Arial" w:hAnsi="Arial" w:cs="Arial"/>
          <w:sz w:val="20"/>
          <w:szCs w:val="20"/>
        </w:rPr>
        <w:t xml:space="preserve"> S, </w:t>
      </w:r>
      <w:proofErr w:type="spellStart"/>
      <w:r w:rsidRPr="001F1414">
        <w:rPr>
          <w:rFonts w:ascii="Arial" w:hAnsi="Arial" w:cs="Arial"/>
          <w:sz w:val="20"/>
          <w:szCs w:val="20"/>
        </w:rPr>
        <w:t>Petrovski</w:t>
      </w:r>
      <w:proofErr w:type="spellEnd"/>
      <w:r w:rsidRPr="001F1414">
        <w:rPr>
          <w:rFonts w:ascii="Arial" w:hAnsi="Arial" w:cs="Arial"/>
          <w:sz w:val="20"/>
          <w:szCs w:val="20"/>
        </w:rPr>
        <w:t xml:space="preserve"> S, Tosto G, </w:t>
      </w:r>
      <w:proofErr w:type="spellStart"/>
      <w:r w:rsidRPr="001F1414">
        <w:rPr>
          <w:rFonts w:ascii="Arial" w:hAnsi="Arial" w:cs="Arial"/>
          <w:sz w:val="20"/>
          <w:szCs w:val="20"/>
        </w:rPr>
        <w:t>Vardar</w:t>
      </w:r>
      <w:r>
        <w:rPr>
          <w:rFonts w:ascii="Arial" w:hAnsi="Arial" w:cs="Arial"/>
          <w:sz w:val="20"/>
          <w:szCs w:val="20"/>
        </w:rPr>
        <w:t>ajan</w:t>
      </w:r>
      <w:proofErr w:type="spellEnd"/>
      <w:r>
        <w:rPr>
          <w:rFonts w:ascii="Arial" w:hAnsi="Arial" w:cs="Arial"/>
          <w:sz w:val="20"/>
          <w:szCs w:val="20"/>
        </w:rPr>
        <w:t xml:space="preserve"> BN, Goldstein DB, Mayeux R,</w:t>
      </w:r>
      <w:r w:rsidRPr="001F1414">
        <w:rPr>
          <w:rFonts w:ascii="Arial" w:hAnsi="Arial" w:cs="Arial"/>
          <w:sz w:val="20"/>
          <w:szCs w:val="20"/>
        </w:rPr>
        <w:t xml:space="preserve"> Alzheimer's Disease Sequencing Project. </w:t>
      </w:r>
      <w:hyperlink r:id="rId609" w:history="1">
        <w:r w:rsidRPr="001F1414">
          <w:rPr>
            <w:rFonts w:ascii="Arial" w:hAnsi="Arial" w:cs="Arial"/>
            <w:b/>
            <w:i/>
            <w:sz w:val="20"/>
            <w:szCs w:val="20"/>
          </w:rPr>
          <w:t>Whole-exome sequencing in 20,197 persons for rare variants in Alzheimer's disease.</w:t>
        </w:r>
      </w:hyperlink>
      <w:r w:rsidRPr="001F1414">
        <w:rPr>
          <w:rFonts w:ascii="Arial" w:hAnsi="Arial" w:cs="Arial"/>
          <w:sz w:val="20"/>
          <w:szCs w:val="20"/>
        </w:rPr>
        <w:t xml:space="preserve"> Ann Clin </w:t>
      </w:r>
      <w:proofErr w:type="spellStart"/>
      <w:r w:rsidRPr="001F1414">
        <w:rPr>
          <w:rFonts w:ascii="Arial" w:hAnsi="Arial" w:cs="Arial"/>
          <w:sz w:val="20"/>
          <w:szCs w:val="20"/>
        </w:rPr>
        <w:t>Trans</w:t>
      </w:r>
      <w:r>
        <w:rPr>
          <w:rFonts w:ascii="Arial" w:hAnsi="Arial" w:cs="Arial"/>
          <w:sz w:val="20"/>
          <w:szCs w:val="20"/>
        </w:rPr>
        <w:t>l</w:t>
      </w:r>
      <w:proofErr w:type="spellEnd"/>
      <w:r>
        <w:rPr>
          <w:rFonts w:ascii="Arial" w:hAnsi="Arial" w:cs="Arial"/>
          <w:sz w:val="20"/>
          <w:szCs w:val="20"/>
        </w:rPr>
        <w:t xml:space="preserve"> Neurol. 2018 May 24. Vol. 5, issue </w:t>
      </w:r>
      <w:r w:rsidRPr="001F1414">
        <w:rPr>
          <w:rFonts w:ascii="Arial" w:hAnsi="Arial" w:cs="Arial"/>
          <w:sz w:val="20"/>
          <w:szCs w:val="20"/>
        </w:rPr>
        <w:t>7</w:t>
      </w:r>
      <w:r>
        <w:rPr>
          <w:rFonts w:ascii="Arial" w:hAnsi="Arial" w:cs="Arial"/>
          <w:sz w:val="20"/>
          <w:szCs w:val="20"/>
        </w:rPr>
        <w:t xml:space="preserve">, pp. </w:t>
      </w:r>
      <w:r w:rsidRPr="001F1414">
        <w:rPr>
          <w:rFonts w:ascii="Arial" w:hAnsi="Arial" w:cs="Arial"/>
          <w:sz w:val="20"/>
          <w:szCs w:val="20"/>
        </w:rPr>
        <w:t xml:space="preserve">832-842. PM: 30009200. </w:t>
      </w:r>
      <w:hyperlink r:id="rId610" w:history="1">
        <w:r w:rsidRPr="001F1414">
          <w:rPr>
            <w:rFonts w:ascii="Arial" w:hAnsi="Arial" w:cs="Arial"/>
            <w:sz w:val="20"/>
            <w:szCs w:val="20"/>
          </w:rPr>
          <w:t>PMC6043775</w:t>
        </w:r>
      </w:hyperlink>
      <w:r w:rsidRPr="001F1414">
        <w:rPr>
          <w:rFonts w:ascii="Arial" w:hAnsi="Arial" w:cs="Arial"/>
          <w:sz w:val="20"/>
          <w:szCs w:val="20"/>
        </w:rPr>
        <w:t xml:space="preserve">. </w:t>
      </w:r>
    </w:p>
    <w:p w14:paraId="2EDD5F24" w14:textId="77777777" w:rsidR="006A1F1C" w:rsidRPr="006A1F1C" w:rsidRDefault="006A1F1C" w:rsidP="0019429B">
      <w:pPr>
        <w:rPr>
          <w:rFonts w:ascii="Arial" w:hAnsi="Arial" w:cs="Arial"/>
          <w:color w:val="303030"/>
          <w:sz w:val="20"/>
          <w:szCs w:val="20"/>
          <w:shd w:val="clear" w:color="auto" w:fill="FFFFFF"/>
        </w:rPr>
      </w:pPr>
      <w:bookmarkStart w:id="37" w:name="_Hlk17211933"/>
      <w:r w:rsidRPr="00257369">
        <w:rPr>
          <w:rFonts w:ascii="Arial" w:hAnsi="Arial" w:cs="Arial"/>
          <w:color w:val="303030"/>
          <w:sz w:val="20"/>
          <w:szCs w:val="20"/>
          <w:shd w:val="clear" w:color="auto" w:fill="FFFFFF"/>
        </w:rPr>
        <w:t xml:space="preserve">Rho JH, Ladd JJ, Li CI, Potter JD, Zhang Y, Shelley D, Shibata D, Coppola D, Yamada H, Toyoda H, Tada T, </w:t>
      </w:r>
      <w:proofErr w:type="spellStart"/>
      <w:r w:rsidRPr="00257369">
        <w:rPr>
          <w:rFonts w:ascii="Arial" w:hAnsi="Arial" w:cs="Arial"/>
          <w:color w:val="303030"/>
          <w:sz w:val="20"/>
          <w:szCs w:val="20"/>
          <w:shd w:val="clear" w:color="auto" w:fill="FFFFFF"/>
        </w:rPr>
        <w:t>Kumada</w:t>
      </w:r>
      <w:proofErr w:type="spellEnd"/>
      <w:r w:rsidRPr="00257369">
        <w:rPr>
          <w:rFonts w:ascii="Arial" w:hAnsi="Arial" w:cs="Arial"/>
          <w:color w:val="303030"/>
          <w:sz w:val="20"/>
          <w:szCs w:val="20"/>
          <w:shd w:val="clear" w:color="auto" w:fill="FFFFFF"/>
        </w:rPr>
        <w:t xml:space="preserve"> T, Brenner DE, </w:t>
      </w:r>
      <w:proofErr w:type="spellStart"/>
      <w:r w:rsidRPr="00257369">
        <w:rPr>
          <w:rFonts w:ascii="Arial" w:hAnsi="Arial" w:cs="Arial"/>
          <w:color w:val="303030"/>
          <w:sz w:val="20"/>
          <w:szCs w:val="20"/>
          <w:shd w:val="clear" w:color="auto" w:fill="FFFFFF"/>
        </w:rPr>
        <w:t>Hanash</w:t>
      </w:r>
      <w:proofErr w:type="spellEnd"/>
      <w:r w:rsidRPr="00257369">
        <w:rPr>
          <w:rFonts w:ascii="Arial" w:hAnsi="Arial" w:cs="Arial"/>
          <w:color w:val="303030"/>
          <w:sz w:val="20"/>
          <w:szCs w:val="20"/>
          <w:shd w:val="clear" w:color="auto" w:fill="FFFFFF"/>
        </w:rPr>
        <w:t xml:space="preserve"> SM, Lampe PD. </w:t>
      </w:r>
      <w:r w:rsidRPr="00257369">
        <w:rPr>
          <w:rFonts w:ascii="Arial" w:hAnsi="Arial" w:cs="Arial"/>
          <w:b/>
          <w:bCs/>
          <w:i/>
          <w:iCs/>
          <w:color w:val="303030"/>
          <w:sz w:val="20"/>
          <w:szCs w:val="20"/>
          <w:shd w:val="clear" w:color="auto" w:fill="FFFFFF"/>
        </w:rPr>
        <w:t xml:space="preserve">Protein and </w:t>
      </w:r>
      <w:proofErr w:type="spellStart"/>
      <w:r w:rsidRPr="00257369">
        <w:rPr>
          <w:rFonts w:ascii="Arial" w:hAnsi="Arial" w:cs="Arial"/>
          <w:b/>
          <w:bCs/>
          <w:i/>
          <w:iCs/>
          <w:color w:val="303030"/>
          <w:sz w:val="20"/>
          <w:szCs w:val="20"/>
          <w:shd w:val="clear" w:color="auto" w:fill="FFFFFF"/>
        </w:rPr>
        <w:t>glycomic</w:t>
      </w:r>
      <w:proofErr w:type="spellEnd"/>
      <w:r w:rsidRPr="00257369">
        <w:rPr>
          <w:rFonts w:ascii="Arial" w:hAnsi="Arial" w:cs="Arial"/>
          <w:b/>
          <w:bCs/>
          <w:i/>
          <w:iCs/>
          <w:color w:val="303030"/>
          <w:sz w:val="20"/>
          <w:szCs w:val="20"/>
          <w:shd w:val="clear" w:color="auto" w:fill="FFFFFF"/>
        </w:rPr>
        <w:t xml:space="preserve"> plasma markers for early detection of adenoma and colon cancer. </w:t>
      </w:r>
      <w:r w:rsidRPr="00257369">
        <w:rPr>
          <w:rFonts w:ascii="Arial" w:hAnsi="Arial" w:cs="Arial"/>
          <w:color w:val="303030"/>
          <w:sz w:val="20"/>
          <w:szCs w:val="20"/>
          <w:shd w:val="clear" w:color="auto" w:fill="FFFFFF"/>
        </w:rPr>
        <w:t>Gut. 2018 Mar</w:t>
      </w:r>
      <w:r>
        <w:rPr>
          <w:rFonts w:ascii="Arial" w:hAnsi="Arial" w:cs="Arial"/>
          <w:color w:val="303030"/>
          <w:sz w:val="20"/>
          <w:szCs w:val="20"/>
          <w:shd w:val="clear" w:color="auto" w:fill="FFFFFF"/>
        </w:rPr>
        <w:t xml:space="preserve">. Vol. </w:t>
      </w:r>
      <w:r w:rsidRPr="00257369">
        <w:rPr>
          <w:rFonts w:ascii="Arial" w:hAnsi="Arial" w:cs="Arial"/>
          <w:color w:val="303030"/>
          <w:sz w:val="20"/>
          <w:szCs w:val="20"/>
          <w:shd w:val="clear" w:color="auto" w:fill="FFFFFF"/>
        </w:rPr>
        <w:t>67</w:t>
      </w:r>
      <w:r>
        <w:rPr>
          <w:rFonts w:ascii="Arial" w:hAnsi="Arial" w:cs="Arial"/>
          <w:color w:val="303030"/>
          <w:sz w:val="20"/>
          <w:szCs w:val="20"/>
          <w:shd w:val="clear" w:color="auto" w:fill="FFFFFF"/>
        </w:rPr>
        <w:t xml:space="preserve">, issue </w:t>
      </w:r>
      <w:r w:rsidRPr="00257369">
        <w:rPr>
          <w:rFonts w:ascii="Arial" w:hAnsi="Arial" w:cs="Arial"/>
          <w:color w:val="303030"/>
          <w:sz w:val="20"/>
          <w:szCs w:val="20"/>
          <w:shd w:val="clear" w:color="auto" w:fill="FFFFFF"/>
        </w:rPr>
        <w:t>3</w:t>
      </w:r>
      <w:r>
        <w:rPr>
          <w:rFonts w:ascii="Arial" w:hAnsi="Arial" w:cs="Arial"/>
          <w:color w:val="303030"/>
          <w:sz w:val="20"/>
          <w:szCs w:val="20"/>
          <w:shd w:val="clear" w:color="auto" w:fill="FFFFFF"/>
        </w:rPr>
        <w:t xml:space="preserve">, pp. </w:t>
      </w:r>
      <w:r w:rsidRPr="00257369">
        <w:rPr>
          <w:rFonts w:ascii="Arial" w:hAnsi="Arial" w:cs="Arial"/>
          <w:color w:val="303030"/>
          <w:sz w:val="20"/>
          <w:szCs w:val="20"/>
          <w:shd w:val="clear" w:color="auto" w:fill="FFFFFF"/>
        </w:rPr>
        <w:t>473-484. PM: 27821646</w:t>
      </w:r>
      <w:r>
        <w:rPr>
          <w:rFonts w:ascii="Arial" w:hAnsi="Arial" w:cs="Arial"/>
          <w:color w:val="303030"/>
          <w:sz w:val="20"/>
          <w:szCs w:val="20"/>
          <w:shd w:val="clear" w:color="auto" w:fill="FFFFFF"/>
        </w:rPr>
        <w:t>.</w:t>
      </w:r>
      <w:r w:rsidRPr="00257369">
        <w:rPr>
          <w:rFonts w:ascii="Arial" w:hAnsi="Arial" w:cs="Arial"/>
          <w:color w:val="303030"/>
          <w:sz w:val="20"/>
          <w:szCs w:val="20"/>
          <w:shd w:val="clear" w:color="auto" w:fill="FFFFFF"/>
        </w:rPr>
        <w:t xml:space="preserve"> PMC5420499.</w:t>
      </w:r>
    </w:p>
    <w:p w14:paraId="7D97A9A3" w14:textId="77777777" w:rsidR="00796413" w:rsidRPr="0019429B" w:rsidRDefault="00796413" w:rsidP="0019429B">
      <w:r w:rsidRPr="00D40466">
        <w:rPr>
          <w:rFonts w:ascii="Arial" w:eastAsia="Times New Roman" w:hAnsi="Arial" w:cs="Arial"/>
          <w:sz w:val="20"/>
          <w:szCs w:val="20"/>
        </w:rPr>
        <w:t xml:space="preserve">Robinson-Cohen C, </w:t>
      </w:r>
      <w:proofErr w:type="spellStart"/>
      <w:r w:rsidRPr="00D40466">
        <w:rPr>
          <w:rFonts w:ascii="Arial" w:eastAsia="Times New Roman" w:hAnsi="Arial" w:cs="Arial"/>
          <w:sz w:val="20"/>
          <w:szCs w:val="20"/>
        </w:rPr>
        <w:t>Bartz</w:t>
      </w:r>
      <w:proofErr w:type="spellEnd"/>
      <w:r w:rsidRPr="00D40466">
        <w:rPr>
          <w:rFonts w:ascii="Arial" w:eastAsia="Times New Roman" w:hAnsi="Arial" w:cs="Arial"/>
          <w:sz w:val="20"/>
          <w:szCs w:val="20"/>
        </w:rPr>
        <w:t xml:space="preserve"> TM, Lai D, </w:t>
      </w:r>
      <w:proofErr w:type="spellStart"/>
      <w:r w:rsidRPr="00D40466">
        <w:rPr>
          <w:rFonts w:ascii="Arial" w:eastAsia="Times New Roman" w:hAnsi="Arial" w:cs="Arial"/>
          <w:sz w:val="20"/>
          <w:szCs w:val="20"/>
        </w:rPr>
        <w:t>Ikizler</w:t>
      </w:r>
      <w:proofErr w:type="spellEnd"/>
      <w:r w:rsidRPr="00D40466">
        <w:rPr>
          <w:rFonts w:ascii="Arial" w:eastAsia="Times New Roman" w:hAnsi="Arial" w:cs="Arial"/>
          <w:sz w:val="20"/>
          <w:szCs w:val="20"/>
        </w:rPr>
        <w:t xml:space="preserve"> TA, Peacock M, </w:t>
      </w:r>
      <w:proofErr w:type="spellStart"/>
      <w:r w:rsidRPr="00D40466">
        <w:rPr>
          <w:rFonts w:ascii="Arial" w:eastAsia="Times New Roman" w:hAnsi="Arial" w:cs="Arial"/>
          <w:sz w:val="20"/>
          <w:szCs w:val="20"/>
        </w:rPr>
        <w:t>Imel</w:t>
      </w:r>
      <w:proofErr w:type="spellEnd"/>
      <w:r w:rsidRPr="00D40466">
        <w:rPr>
          <w:rFonts w:ascii="Arial" w:eastAsia="Times New Roman" w:hAnsi="Arial" w:cs="Arial"/>
          <w:sz w:val="20"/>
          <w:szCs w:val="20"/>
        </w:rPr>
        <w:t xml:space="preserve"> EA, </w:t>
      </w:r>
      <w:proofErr w:type="spellStart"/>
      <w:r w:rsidRPr="00D40466">
        <w:rPr>
          <w:rFonts w:ascii="Arial" w:eastAsia="Times New Roman" w:hAnsi="Arial" w:cs="Arial"/>
          <w:sz w:val="20"/>
          <w:szCs w:val="20"/>
        </w:rPr>
        <w:t>Michos</w:t>
      </w:r>
      <w:proofErr w:type="spellEnd"/>
      <w:r w:rsidRPr="00D40466">
        <w:rPr>
          <w:rFonts w:ascii="Arial" w:eastAsia="Times New Roman" w:hAnsi="Arial" w:cs="Arial"/>
          <w:sz w:val="20"/>
          <w:szCs w:val="20"/>
        </w:rPr>
        <w:t xml:space="preserve"> ED, </w:t>
      </w:r>
      <w:proofErr w:type="spellStart"/>
      <w:r w:rsidRPr="00D40466">
        <w:rPr>
          <w:rFonts w:ascii="Arial" w:eastAsia="Times New Roman" w:hAnsi="Arial" w:cs="Arial"/>
          <w:sz w:val="20"/>
          <w:szCs w:val="20"/>
        </w:rPr>
        <w:t>Foroud</w:t>
      </w:r>
      <w:proofErr w:type="spellEnd"/>
      <w:r w:rsidRPr="00D40466">
        <w:rPr>
          <w:rFonts w:ascii="Arial" w:eastAsia="Times New Roman" w:hAnsi="Arial" w:cs="Arial"/>
          <w:sz w:val="20"/>
          <w:szCs w:val="20"/>
        </w:rPr>
        <w:t xml:space="preserve"> TM, </w:t>
      </w:r>
      <w:proofErr w:type="spellStart"/>
      <w:r w:rsidRPr="00D40466">
        <w:rPr>
          <w:rFonts w:ascii="Arial" w:eastAsia="Times New Roman" w:hAnsi="Arial" w:cs="Arial"/>
          <w:sz w:val="20"/>
          <w:szCs w:val="20"/>
        </w:rPr>
        <w:t>Akesson</w:t>
      </w:r>
      <w:proofErr w:type="spellEnd"/>
      <w:r w:rsidRPr="00D40466">
        <w:rPr>
          <w:rFonts w:ascii="Arial" w:eastAsia="Times New Roman" w:hAnsi="Arial" w:cs="Arial"/>
          <w:sz w:val="20"/>
          <w:szCs w:val="20"/>
        </w:rPr>
        <w:t xml:space="preserve"> K, Taylor KD, </w:t>
      </w:r>
      <w:proofErr w:type="spellStart"/>
      <w:r w:rsidRPr="00D40466">
        <w:rPr>
          <w:rFonts w:ascii="Arial" w:eastAsia="Times New Roman" w:hAnsi="Arial" w:cs="Arial"/>
          <w:sz w:val="20"/>
          <w:szCs w:val="20"/>
        </w:rPr>
        <w:t>Malmgren</w:t>
      </w:r>
      <w:proofErr w:type="spellEnd"/>
      <w:r w:rsidRPr="00D40466">
        <w:rPr>
          <w:rFonts w:ascii="Arial" w:eastAsia="Times New Roman" w:hAnsi="Arial" w:cs="Arial"/>
          <w:sz w:val="20"/>
          <w:szCs w:val="20"/>
        </w:rPr>
        <w:t xml:space="preserve"> L, Matsushita K, </w:t>
      </w:r>
      <w:proofErr w:type="spellStart"/>
      <w:r w:rsidRPr="00D40466">
        <w:rPr>
          <w:rFonts w:ascii="Arial" w:eastAsia="Times New Roman" w:hAnsi="Arial" w:cs="Arial"/>
          <w:sz w:val="20"/>
          <w:szCs w:val="20"/>
        </w:rPr>
        <w:t>Nethander</w:t>
      </w:r>
      <w:proofErr w:type="spellEnd"/>
      <w:r w:rsidRPr="00D40466">
        <w:rPr>
          <w:rFonts w:ascii="Arial" w:eastAsia="Times New Roman" w:hAnsi="Arial" w:cs="Arial"/>
          <w:sz w:val="20"/>
          <w:szCs w:val="20"/>
        </w:rPr>
        <w:t xml:space="preserve"> M, Eriksson J, Ohlsson C, </w:t>
      </w:r>
      <w:proofErr w:type="spellStart"/>
      <w:r w:rsidRPr="00D40466">
        <w:rPr>
          <w:rFonts w:ascii="Arial" w:eastAsia="Times New Roman" w:hAnsi="Arial" w:cs="Arial"/>
          <w:sz w:val="20"/>
          <w:szCs w:val="20"/>
        </w:rPr>
        <w:t>Mellström</w:t>
      </w:r>
      <w:proofErr w:type="spellEnd"/>
      <w:r w:rsidRPr="00D40466">
        <w:rPr>
          <w:rFonts w:ascii="Arial" w:eastAsia="Times New Roman" w:hAnsi="Arial" w:cs="Arial"/>
          <w:sz w:val="20"/>
          <w:szCs w:val="20"/>
        </w:rPr>
        <w:t xml:space="preserve"> D, Wolf M, </w:t>
      </w:r>
      <w:proofErr w:type="spellStart"/>
      <w:r w:rsidRPr="00D40466">
        <w:rPr>
          <w:rFonts w:ascii="Arial" w:eastAsia="Times New Roman" w:hAnsi="Arial" w:cs="Arial"/>
          <w:sz w:val="20"/>
          <w:szCs w:val="20"/>
        </w:rPr>
        <w:t>Ljunggren</w:t>
      </w:r>
      <w:proofErr w:type="spellEnd"/>
      <w:r w:rsidRPr="00D40466">
        <w:rPr>
          <w:rFonts w:ascii="Arial" w:eastAsia="Times New Roman" w:hAnsi="Arial" w:cs="Arial"/>
          <w:sz w:val="20"/>
          <w:szCs w:val="20"/>
        </w:rPr>
        <w:t xml:space="preserve"> O, McGuigan F, Rotter JI, Karlsson</w:t>
      </w:r>
      <w:r>
        <w:rPr>
          <w:rFonts w:ascii="Arial" w:eastAsia="Times New Roman" w:hAnsi="Arial" w:cs="Arial"/>
          <w:sz w:val="20"/>
          <w:szCs w:val="20"/>
        </w:rPr>
        <w:t xml:space="preserve"> </w:t>
      </w:r>
      <w:r w:rsidRPr="00D40466">
        <w:rPr>
          <w:rFonts w:ascii="Arial" w:eastAsia="Times New Roman" w:hAnsi="Arial" w:cs="Arial"/>
          <w:sz w:val="20"/>
          <w:szCs w:val="20"/>
        </w:rPr>
        <w:t xml:space="preserve">M, </w:t>
      </w:r>
      <w:proofErr w:type="spellStart"/>
      <w:r w:rsidRPr="00D40466">
        <w:rPr>
          <w:rFonts w:ascii="Arial" w:eastAsia="Times New Roman" w:hAnsi="Arial" w:cs="Arial"/>
          <w:sz w:val="20"/>
          <w:szCs w:val="20"/>
        </w:rPr>
        <w:t>Econs</w:t>
      </w:r>
      <w:proofErr w:type="spellEnd"/>
      <w:r w:rsidRPr="00D40466">
        <w:rPr>
          <w:rFonts w:ascii="Arial" w:eastAsia="Times New Roman" w:hAnsi="Arial" w:cs="Arial"/>
          <w:sz w:val="20"/>
          <w:szCs w:val="20"/>
        </w:rPr>
        <w:t xml:space="preserve"> MJ, Ix JH, </w:t>
      </w:r>
      <w:proofErr w:type="spellStart"/>
      <w:r w:rsidRPr="00D40466">
        <w:rPr>
          <w:rFonts w:ascii="Arial" w:eastAsia="Times New Roman" w:hAnsi="Arial" w:cs="Arial"/>
          <w:sz w:val="20"/>
          <w:szCs w:val="20"/>
        </w:rPr>
        <w:t>Lutsey</w:t>
      </w:r>
      <w:proofErr w:type="spellEnd"/>
      <w:r w:rsidRPr="00D40466">
        <w:rPr>
          <w:rFonts w:ascii="Arial" w:eastAsia="Times New Roman" w:hAnsi="Arial" w:cs="Arial"/>
          <w:sz w:val="20"/>
          <w:szCs w:val="20"/>
        </w:rPr>
        <w:t xml:space="preserve"> PL, Psaty BM, de Boer IH, Kestenbaum BR. </w:t>
      </w:r>
      <w:r w:rsidRPr="00D40466">
        <w:rPr>
          <w:rFonts w:ascii="Arial" w:eastAsia="Times New Roman" w:hAnsi="Arial" w:cs="Arial"/>
          <w:b/>
          <w:i/>
          <w:sz w:val="20"/>
          <w:szCs w:val="20"/>
        </w:rPr>
        <w:t xml:space="preserve">Genetic </w:t>
      </w:r>
      <w:r>
        <w:rPr>
          <w:rFonts w:ascii="Arial" w:eastAsia="Times New Roman" w:hAnsi="Arial" w:cs="Arial"/>
          <w:b/>
          <w:i/>
          <w:sz w:val="20"/>
          <w:szCs w:val="20"/>
        </w:rPr>
        <w:t>variants a</w:t>
      </w:r>
      <w:r w:rsidRPr="00D40466">
        <w:rPr>
          <w:rFonts w:ascii="Arial" w:eastAsia="Times New Roman" w:hAnsi="Arial" w:cs="Arial"/>
          <w:b/>
          <w:i/>
          <w:sz w:val="20"/>
          <w:szCs w:val="20"/>
        </w:rPr>
        <w:t xml:space="preserve">ssociated with </w:t>
      </w:r>
      <w:r>
        <w:rPr>
          <w:rFonts w:ascii="Arial" w:eastAsia="Times New Roman" w:hAnsi="Arial" w:cs="Arial"/>
          <w:b/>
          <w:i/>
          <w:sz w:val="20"/>
          <w:szCs w:val="20"/>
        </w:rPr>
        <w:t>c</w:t>
      </w:r>
      <w:r w:rsidRPr="00D40466">
        <w:rPr>
          <w:rFonts w:ascii="Arial" w:eastAsia="Times New Roman" w:hAnsi="Arial" w:cs="Arial"/>
          <w:b/>
          <w:i/>
          <w:sz w:val="20"/>
          <w:szCs w:val="20"/>
        </w:rPr>
        <w:t xml:space="preserve">irculating </w:t>
      </w:r>
      <w:r>
        <w:rPr>
          <w:rFonts w:ascii="Arial" w:eastAsia="Times New Roman" w:hAnsi="Arial" w:cs="Arial"/>
          <w:b/>
          <w:i/>
          <w:sz w:val="20"/>
          <w:szCs w:val="20"/>
        </w:rPr>
        <w:t>f</w:t>
      </w:r>
      <w:r w:rsidRPr="00D40466">
        <w:rPr>
          <w:rFonts w:ascii="Arial" w:eastAsia="Times New Roman" w:hAnsi="Arial" w:cs="Arial"/>
          <w:b/>
          <w:i/>
          <w:sz w:val="20"/>
          <w:szCs w:val="20"/>
        </w:rPr>
        <w:t xml:space="preserve">ibroblast </w:t>
      </w:r>
      <w:r>
        <w:rPr>
          <w:rFonts w:ascii="Arial" w:eastAsia="Times New Roman" w:hAnsi="Arial" w:cs="Arial"/>
          <w:b/>
          <w:i/>
          <w:sz w:val="20"/>
          <w:szCs w:val="20"/>
        </w:rPr>
        <w:t>g</w:t>
      </w:r>
      <w:r w:rsidRPr="00D40466">
        <w:rPr>
          <w:rFonts w:ascii="Arial" w:eastAsia="Times New Roman" w:hAnsi="Arial" w:cs="Arial"/>
          <w:b/>
          <w:i/>
          <w:sz w:val="20"/>
          <w:szCs w:val="20"/>
        </w:rPr>
        <w:t xml:space="preserve">rowth </w:t>
      </w:r>
      <w:r>
        <w:rPr>
          <w:rFonts w:ascii="Arial" w:eastAsia="Times New Roman" w:hAnsi="Arial" w:cs="Arial"/>
          <w:b/>
          <w:i/>
          <w:sz w:val="20"/>
          <w:szCs w:val="20"/>
        </w:rPr>
        <w:t>f</w:t>
      </w:r>
      <w:r w:rsidRPr="00D40466">
        <w:rPr>
          <w:rFonts w:ascii="Arial" w:eastAsia="Times New Roman" w:hAnsi="Arial" w:cs="Arial"/>
          <w:b/>
          <w:i/>
          <w:sz w:val="20"/>
          <w:szCs w:val="20"/>
        </w:rPr>
        <w:t>actor 23.</w:t>
      </w:r>
      <w:r w:rsidRPr="00D40466">
        <w:rPr>
          <w:rFonts w:ascii="Arial" w:eastAsia="Times New Roman" w:hAnsi="Arial" w:cs="Arial"/>
          <w:sz w:val="20"/>
          <w:szCs w:val="20"/>
        </w:rPr>
        <w:t xml:space="preserve"> J Am Soc</w:t>
      </w:r>
      <w:r>
        <w:rPr>
          <w:rFonts w:ascii="Arial" w:eastAsia="Times New Roman" w:hAnsi="Arial" w:cs="Arial"/>
          <w:sz w:val="20"/>
          <w:szCs w:val="20"/>
        </w:rPr>
        <w:t xml:space="preserve"> </w:t>
      </w:r>
      <w:r w:rsidRPr="00D40466">
        <w:rPr>
          <w:rFonts w:ascii="Arial" w:eastAsia="Times New Roman" w:hAnsi="Arial" w:cs="Arial"/>
          <w:sz w:val="20"/>
          <w:szCs w:val="20"/>
        </w:rPr>
        <w:t>Nephrol. 2018 Sep</w:t>
      </w:r>
      <w:r>
        <w:rPr>
          <w:rFonts w:ascii="Arial" w:eastAsia="Times New Roman" w:hAnsi="Arial" w:cs="Arial"/>
          <w:sz w:val="20"/>
          <w:szCs w:val="20"/>
        </w:rPr>
        <w:t xml:space="preserve">. Vol. 14, </w:t>
      </w:r>
      <w:proofErr w:type="spellStart"/>
      <w:r w:rsidRPr="00D40466">
        <w:rPr>
          <w:rFonts w:ascii="Arial" w:eastAsia="Times New Roman" w:hAnsi="Arial" w:cs="Arial"/>
          <w:sz w:val="20"/>
          <w:szCs w:val="20"/>
        </w:rPr>
        <w:t>pii</w:t>
      </w:r>
      <w:proofErr w:type="spellEnd"/>
      <w:r w:rsidRPr="00D40466">
        <w:rPr>
          <w:rFonts w:ascii="Arial" w:eastAsia="Times New Roman" w:hAnsi="Arial" w:cs="Arial"/>
          <w:sz w:val="20"/>
          <w:szCs w:val="20"/>
        </w:rPr>
        <w:t xml:space="preserve">: ASN.2018020192. </w:t>
      </w:r>
      <w:r>
        <w:rPr>
          <w:rFonts w:ascii="Arial" w:eastAsia="Times New Roman" w:hAnsi="Arial" w:cs="Arial"/>
          <w:sz w:val="20"/>
          <w:szCs w:val="20"/>
        </w:rPr>
        <w:t>PM</w:t>
      </w:r>
      <w:r w:rsidRPr="00D40466">
        <w:rPr>
          <w:rFonts w:ascii="Arial" w:eastAsia="Times New Roman" w:hAnsi="Arial" w:cs="Arial"/>
          <w:sz w:val="20"/>
          <w:szCs w:val="20"/>
        </w:rPr>
        <w:t>: 30217807.</w:t>
      </w:r>
      <w:r w:rsidR="0019429B" w:rsidRPr="0019429B">
        <w:t xml:space="preserve"> </w:t>
      </w:r>
      <w:hyperlink r:id="rId611" w:history="1">
        <w:r w:rsidR="0019429B" w:rsidRPr="0019429B">
          <w:rPr>
            <w:rFonts w:ascii="Arial" w:eastAsia="Times New Roman" w:hAnsi="Arial" w:cs="Arial"/>
            <w:sz w:val="20"/>
            <w:szCs w:val="20"/>
          </w:rPr>
          <w:t>PMC6171267</w:t>
        </w:r>
      </w:hyperlink>
      <w:r w:rsidR="0019429B" w:rsidRPr="0019429B">
        <w:rPr>
          <w:rFonts w:ascii="Arial" w:eastAsia="Times New Roman" w:hAnsi="Arial" w:cs="Arial"/>
          <w:sz w:val="20"/>
          <w:szCs w:val="20"/>
        </w:rPr>
        <w:t>.</w:t>
      </w:r>
    </w:p>
    <w:p w14:paraId="3E53CFF2" w14:textId="77777777" w:rsidR="008429D4" w:rsidRPr="001F1414" w:rsidRDefault="008429D4" w:rsidP="008429D4">
      <w:pPr>
        <w:pStyle w:val="details"/>
        <w:rPr>
          <w:rFonts w:ascii="Arial" w:hAnsi="Arial" w:cs="Arial"/>
          <w:sz w:val="20"/>
          <w:szCs w:val="20"/>
        </w:rPr>
      </w:pPr>
      <w:bookmarkStart w:id="38" w:name="_Hlk17211943"/>
      <w:bookmarkEnd w:id="37"/>
      <w:proofErr w:type="spellStart"/>
      <w:r w:rsidRPr="00875D26">
        <w:rPr>
          <w:rFonts w:ascii="Arial" w:hAnsi="Arial" w:cs="Arial"/>
          <w:sz w:val="20"/>
          <w:szCs w:val="20"/>
        </w:rPr>
        <w:t>Roselli</w:t>
      </w:r>
      <w:proofErr w:type="spellEnd"/>
      <w:r w:rsidRPr="00875D26">
        <w:rPr>
          <w:rFonts w:ascii="Arial" w:hAnsi="Arial" w:cs="Arial"/>
          <w:sz w:val="20"/>
          <w:szCs w:val="20"/>
        </w:rPr>
        <w:t xml:space="preserve"> C, Chaffin MD, Weng LC, </w:t>
      </w:r>
      <w:proofErr w:type="spellStart"/>
      <w:r w:rsidRPr="00875D26">
        <w:rPr>
          <w:rFonts w:ascii="Arial" w:hAnsi="Arial" w:cs="Arial"/>
          <w:sz w:val="20"/>
          <w:szCs w:val="20"/>
        </w:rPr>
        <w:t>Aeschbacher</w:t>
      </w:r>
      <w:proofErr w:type="spellEnd"/>
      <w:r w:rsidRPr="00875D26">
        <w:rPr>
          <w:rFonts w:ascii="Arial" w:hAnsi="Arial" w:cs="Arial"/>
          <w:sz w:val="20"/>
          <w:szCs w:val="20"/>
        </w:rPr>
        <w:t xml:space="preserve"> S, </w:t>
      </w:r>
      <w:proofErr w:type="spellStart"/>
      <w:r w:rsidRPr="00875D26">
        <w:rPr>
          <w:rFonts w:ascii="Arial" w:hAnsi="Arial" w:cs="Arial"/>
          <w:sz w:val="20"/>
          <w:szCs w:val="20"/>
        </w:rPr>
        <w:t>Ahlberg</w:t>
      </w:r>
      <w:proofErr w:type="spellEnd"/>
      <w:r w:rsidRPr="00875D26">
        <w:rPr>
          <w:rFonts w:ascii="Arial" w:hAnsi="Arial" w:cs="Arial"/>
          <w:sz w:val="20"/>
          <w:szCs w:val="20"/>
        </w:rPr>
        <w:t xml:space="preserve"> G, Albert CM, Almgren P, Alonso A, Anderson CD, Aragam KG, Arking DE, Barnard J, </w:t>
      </w:r>
      <w:proofErr w:type="spellStart"/>
      <w:r w:rsidRPr="00875D26">
        <w:rPr>
          <w:rFonts w:ascii="Arial" w:hAnsi="Arial" w:cs="Arial"/>
          <w:sz w:val="20"/>
          <w:szCs w:val="20"/>
        </w:rPr>
        <w:t>Bartz</w:t>
      </w:r>
      <w:proofErr w:type="spellEnd"/>
      <w:r w:rsidRPr="00875D26">
        <w:rPr>
          <w:rFonts w:ascii="Arial" w:hAnsi="Arial" w:cs="Arial"/>
          <w:sz w:val="20"/>
          <w:szCs w:val="20"/>
        </w:rPr>
        <w:t xml:space="preserve"> TM, Benjamin EJ, </w:t>
      </w:r>
      <w:proofErr w:type="spellStart"/>
      <w:r w:rsidRPr="00875D26">
        <w:rPr>
          <w:rFonts w:ascii="Arial" w:hAnsi="Arial" w:cs="Arial"/>
          <w:sz w:val="20"/>
          <w:szCs w:val="20"/>
        </w:rPr>
        <w:t>Bihlmeyer</w:t>
      </w:r>
      <w:proofErr w:type="spellEnd"/>
      <w:r w:rsidRPr="00875D26">
        <w:rPr>
          <w:rFonts w:ascii="Arial" w:hAnsi="Arial" w:cs="Arial"/>
          <w:sz w:val="20"/>
          <w:szCs w:val="20"/>
        </w:rPr>
        <w:t xml:space="preserve"> NA, Bis JC, Bloom HL, Boerwinkle E, </w:t>
      </w:r>
      <w:proofErr w:type="spellStart"/>
      <w:r w:rsidRPr="00875D26">
        <w:rPr>
          <w:rFonts w:ascii="Arial" w:hAnsi="Arial" w:cs="Arial"/>
          <w:sz w:val="20"/>
          <w:szCs w:val="20"/>
        </w:rPr>
        <w:t>Bottinger</w:t>
      </w:r>
      <w:proofErr w:type="spellEnd"/>
      <w:r w:rsidRPr="00875D26">
        <w:rPr>
          <w:rFonts w:ascii="Arial" w:hAnsi="Arial" w:cs="Arial"/>
          <w:sz w:val="20"/>
          <w:szCs w:val="20"/>
        </w:rPr>
        <w:t xml:space="preserve"> EB, Brody JA, Calkins H, Campbell A, Cappola TP, </w:t>
      </w:r>
      <w:proofErr w:type="spellStart"/>
      <w:r w:rsidRPr="00875D26">
        <w:rPr>
          <w:rFonts w:ascii="Arial" w:hAnsi="Arial" w:cs="Arial"/>
          <w:sz w:val="20"/>
          <w:szCs w:val="20"/>
        </w:rPr>
        <w:t>Carlquist</w:t>
      </w:r>
      <w:proofErr w:type="spellEnd"/>
      <w:r w:rsidRPr="00875D26">
        <w:rPr>
          <w:rFonts w:ascii="Arial" w:hAnsi="Arial" w:cs="Arial"/>
          <w:sz w:val="20"/>
          <w:szCs w:val="20"/>
        </w:rPr>
        <w:t xml:space="preserve"> J, Chasman DI, Chen LY, Chen YI, Choi EK, Choi SH, </w:t>
      </w:r>
      <w:proofErr w:type="spellStart"/>
      <w:r w:rsidRPr="00875D26">
        <w:rPr>
          <w:rFonts w:ascii="Arial" w:hAnsi="Arial" w:cs="Arial"/>
          <w:sz w:val="20"/>
          <w:szCs w:val="20"/>
        </w:rPr>
        <w:t>Christophersen</w:t>
      </w:r>
      <w:proofErr w:type="spellEnd"/>
      <w:r w:rsidRPr="00875D26">
        <w:rPr>
          <w:rFonts w:ascii="Arial" w:hAnsi="Arial" w:cs="Arial"/>
          <w:sz w:val="20"/>
          <w:szCs w:val="20"/>
        </w:rPr>
        <w:t xml:space="preserve"> IE, Chung MK, Cole JW, </w:t>
      </w:r>
      <w:proofErr w:type="spellStart"/>
      <w:r w:rsidRPr="00875D26">
        <w:rPr>
          <w:rFonts w:ascii="Arial" w:hAnsi="Arial" w:cs="Arial"/>
          <w:sz w:val="20"/>
          <w:szCs w:val="20"/>
        </w:rPr>
        <w:t>Conen</w:t>
      </w:r>
      <w:proofErr w:type="spellEnd"/>
      <w:r w:rsidRPr="00875D26">
        <w:rPr>
          <w:rFonts w:ascii="Arial" w:hAnsi="Arial" w:cs="Arial"/>
          <w:sz w:val="20"/>
          <w:szCs w:val="20"/>
        </w:rPr>
        <w:t xml:space="preserve"> D, Cook J, </w:t>
      </w:r>
      <w:proofErr w:type="spellStart"/>
      <w:r w:rsidRPr="00875D26">
        <w:rPr>
          <w:rFonts w:ascii="Arial" w:hAnsi="Arial" w:cs="Arial"/>
          <w:sz w:val="20"/>
          <w:szCs w:val="20"/>
        </w:rPr>
        <w:t>Crijns</w:t>
      </w:r>
      <w:proofErr w:type="spellEnd"/>
      <w:r w:rsidRPr="00875D26">
        <w:rPr>
          <w:rFonts w:ascii="Arial" w:hAnsi="Arial" w:cs="Arial"/>
          <w:sz w:val="20"/>
          <w:szCs w:val="20"/>
        </w:rPr>
        <w:t xml:space="preserve"> HJ, Cutler MJ, </w:t>
      </w:r>
      <w:proofErr w:type="spellStart"/>
      <w:r w:rsidRPr="00875D26">
        <w:rPr>
          <w:rFonts w:ascii="Arial" w:hAnsi="Arial" w:cs="Arial"/>
          <w:sz w:val="20"/>
          <w:szCs w:val="20"/>
        </w:rPr>
        <w:t>Damrauer</w:t>
      </w:r>
      <w:proofErr w:type="spellEnd"/>
      <w:r w:rsidRPr="00875D26">
        <w:rPr>
          <w:rFonts w:ascii="Arial" w:hAnsi="Arial" w:cs="Arial"/>
          <w:sz w:val="20"/>
          <w:szCs w:val="20"/>
        </w:rPr>
        <w:t xml:space="preserve"> SM, Daniels BR, Darbar D, Delgado G, Denny JC, </w:t>
      </w:r>
      <w:proofErr w:type="spellStart"/>
      <w:r w:rsidRPr="00875D26">
        <w:rPr>
          <w:rFonts w:ascii="Arial" w:hAnsi="Arial" w:cs="Arial"/>
          <w:sz w:val="20"/>
          <w:szCs w:val="20"/>
        </w:rPr>
        <w:t>Dichgans</w:t>
      </w:r>
      <w:proofErr w:type="spellEnd"/>
      <w:r w:rsidRPr="00875D26">
        <w:rPr>
          <w:rFonts w:ascii="Arial" w:hAnsi="Arial" w:cs="Arial"/>
          <w:sz w:val="20"/>
          <w:szCs w:val="20"/>
        </w:rPr>
        <w:t xml:space="preserve"> M, </w:t>
      </w:r>
      <w:proofErr w:type="spellStart"/>
      <w:r w:rsidRPr="00875D26">
        <w:rPr>
          <w:rFonts w:ascii="Arial" w:hAnsi="Arial" w:cs="Arial"/>
          <w:sz w:val="20"/>
          <w:szCs w:val="20"/>
        </w:rPr>
        <w:t>Dörr</w:t>
      </w:r>
      <w:proofErr w:type="spellEnd"/>
      <w:r w:rsidRPr="00875D26">
        <w:rPr>
          <w:rFonts w:ascii="Arial" w:hAnsi="Arial" w:cs="Arial"/>
          <w:sz w:val="20"/>
          <w:szCs w:val="20"/>
        </w:rPr>
        <w:t xml:space="preserve"> M, </w:t>
      </w:r>
      <w:proofErr w:type="spellStart"/>
      <w:r w:rsidRPr="00875D26">
        <w:rPr>
          <w:rFonts w:ascii="Arial" w:hAnsi="Arial" w:cs="Arial"/>
          <w:sz w:val="20"/>
          <w:szCs w:val="20"/>
        </w:rPr>
        <w:t>Dudink</w:t>
      </w:r>
      <w:proofErr w:type="spellEnd"/>
      <w:r w:rsidRPr="00875D26">
        <w:rPr>
          <w:rFonts w:ascii="Arial" w:hAnsi="Arial" w:cs="Arial"/>
          <w:sz w:val="20"/>
          <w:szCs w:val="20"/>
        </w:rPr>
        <w:t xml:space="preserve"> EA, Dudley SC, </w:t>
      </w:r>
      <w:proofErr w:type="spellStart"/>
      <w:r w:rsidRPr="00875D26">
        <w:rPr>
          <w:rFonts w:ascii="Arial" w:hAnsi="Arial" w:cs="Arial"/>
          <w:sz w:val="20"/>
          <w:szCs w:val="20"/>
        </w:rPr>
        <w:t>Esa</w:t>
      </w:r>
      <w:proofErr w:type="spellEnd"/>
      <w:r w:rsidRPr="00875D26">
        <w:rPr>
          <w:rFonts w:ascii="Arial" w:hAnsi="Arial" w:cs="Arial"/>
          <w:sz w:val="20"/>
          <w:szCs w:val="20"/>
        </w:rPr>
        <w:t xml:space="preserve"> N, Esko T, </w:t>
      </w:r>
      <w:proofErr w:type="spellStart"/>
      <w:r w:rsidRPr="00875D26">
        <w:rPr>
          <w:rFonts w:ascii="Arial" w:hAnsi="Arial" w:cs="Arial"/>
          <w:sz w:val="20"/>
          <w:szCs w:val="20"/>
        </w:rPr>
        <w:t>Eskola</w:t>
      </w:r>
      <w:proofErr w:type="spellEnd"/>
      <w:r w:rsidRPr="00875D26">
        <w:rPr>
          <w:rFonts w:ascii="Arial" w:hAnsi="Arial" w:cs="Arial"/>
          <w:sz w:val="20"/>
          <w:szCs w:val="20"/>
        </w:rPr>
        <w:t xml:space="preserve"> M, </w:t>
      </w:r>
      <w:proofErr w:type="spellStart"/>
      <w:r w:rsidRPr="00875D26">
        <w:rPr>
          <w:rFonts w:ascii="Arial" w:hAnsi="Arial" w:cs="Arial"/>
          <w:sz w:val="20"/>
          <w:szCs w:val="20"/>
        </w:rPr>
        <w:t>Fatkin</w:t>
      </w:r>
      <w:proofErr w:type="spellEnd"/>
      <w:r w:rsidRPr="00875D26">
        <w:rPr>
          <w:rFonts w:ascii="Arial" w:hAnsi="Arial" w:cs="Arial"/>
          <w:sz w:val="20"/>
          <w:szCs w:val="20"/>
        </w:rPr>
        <w:t xml:space="preserve"> D, Felix SB, Ford I, Franco OH, </w:t>
      </w:r>
      <w:proofErr w:type="spellStart"/>
      <w:r w:rsidRPr="00875D26">
        <w:rPr>
          <w:rFonts w:ascii="Arial" w:hAnsi="Arial" w:cs="Arial"/>
          <w:sz w:val="20"/>
          <w:szCs w:val="20"/>
        </w:rPr>
        <w:t>Geelhoed</w:t>
      </w:r>
      <w:proofErr w:type="spellEnd"/>
      <w:r w:rsidRPr="00875D26">
        <w:rPr>
          <w:rFonts w:ascii="Arial" w:hAnsi="Arial" w:cs="Arial"/>
          <w:sz w:val="20"/>
          <w:szCs w:val="20"/>
        </w:rPr>
        <w:t xml:space="preserve"> B, Grewal RP, </w:t>
      </w:r>
      <w:proofErr w:type="spellStart"/>
      <w:r w:rsidRPr="00875D26">
        <w:rPr>
          <w:rFonts w:ascii="Arial" w:hAnsi="Arial" w:cs="Arial"/>
          <w:sz w:val="20"/>
          <w:szCs w:val="20"/>
        </w:rPr>
        <w:t>Gudnason</w:t>
      </w:r>
      <w:proofErr w:type="spellEnd"/>
      <w:r w:rsidRPr="00875D26">
        <w:rPr>
          <w:rFonts w:ascii="Arial" w:hAnsi="Arial" w:cs="Arial"/>
          <w:sz w:val="20"/>
          <w:szCs w:val="20"/>
        </w:rPr>
        <w:t xml:space="preserve"> V, Guo X, Gupta N, Gustafsson S, Gutmann R, </w:t>
      </w:r>
      <w:proofErr w:type="spellStart"/>
      <w:r w:rsidRPr="00875D26">
        <w:rPr>
          <w:rFonts w:ascii="Arial" w:hAnsi="Arial" w:cs="Arial"/>
          <w:sz w:val="20"/>
          <w:szCs w:val="20"/>
        </w:rPr>
        <w:t>Hamsten</w:t>
      </w:r>
      <w:proofErr w:type="spellEnd"/>
      <w:r w:rsidRPr="00875D26">
        <w:rPr>
          <w:rFonts w:ascii="Arial" w:hAnsi="Arial" w:cs="Arial"/>
          <w:sz w:val="20"/>
          <w:szCs w:val="20"/>
        </w:rPr>
        <w:t xml:space="preserve"> A, Harris TB, Hayward C, Heckbert SR, </w:t>
      </w:r>
      <w:proofErr w:type="spellStart"/>
      <w:r w:rsidRPr="00875D26">
        <w:rPr>
          <w:rFonts w:ascii="Arial" w:hAnsi="Arial" w:cs="Arial"/>
          <w:sz w:val="20"/>
          <w:szCs w:val="20"/>
        </w:rPr>
        <w:t>Hernesniemi</w:t>
      </w:r>
      <w:proofErr w:type="spellEnd"/>
      <w:r w:rsidRPr="00875D26">
        <w:rPr>
          <w:rFonts w:ascii="Arial" w:hAnsi="Arial" w:cs="Arial"/>
          <w:sz w:val="20"/>
          <w:szCs w:val="20"/>
        </w:rPr>
        <w:t xml:space="preserve"> J, Hocking LJ, </w:t>
      </w:r>
      <w:proofErr w:type="spellStart"/>
      <w:r w:rsidRPr="00875D26">
        <w:rPr>
          <w:rFonts w:ascii="Arial" w:hAnsi="Arial" w:cs="Arial"/>
          <w:sz w:val="20"/>
          <w:szCs w:val="20"/>
        </w:rPr>
        <w:t>Hofman</w:t>
      </w:r>
      <w:proofErr w:type="spellEnd"/>
      <w:r w:rsidRPr="00875D26">
        <w:rPr>
          <w:rFonts w:ascii="Arial" w:hAnsi="Arial" w:cs="Arial"/>
          <w:sz w:val="20"/>
          <w:szCs w:val="20"/>
        </w:rPr>
        <w:t xml:space="preserve"> A, </w:t>
      </w:r>
      <w:proofErr w:type="spellStart"/>
      <w:r w:rsidRPr="00875D26">
        <w:rPr>
          <w:rFonts w:ascii="Arial" w:hAnsi="Arial" w:cs="Arial"/>
          <w:sz w:val="20"/>
          <w:szCs w:val="20"/>
        </w:rPr>
        <w:t>Horimoto</w:t>
      </w:r>
      <w:proofErr w:type="spellEnd"/>
      <w:r w:rsidRPr="00875D26">
        <w:rPr>
          <w:rFonts w:ascii="Arial" w:hAnsi="Arial" w:cs="Arial"/>
          <w:sz w:val="20"/>
          <w:szCs w:val="20"/>
        </w:rPr>
        <w:t xml:space="preserve"> ARVR, Huang J, Huang PL, Huffman J, </w:t>
      </w:r>
      <w:proofErr w:type="spellStart"/>
      <w:r w:rsidRPr="00875D26">
        <w:rPr>
          <w:rFonts w:ascii="Arial" w:hAnsi="Arial" w:cs="Arial"/>
          <w:sz w:val="20"/>
          <w:szCs w:val="20"/>
        </w:rPr>
        <w:t>Ingelsson</w:t>
      </w:r>
      <w:proofErr w:type="spellEnd"/>
      <w:r w:rsidRPr="00875D26">
        <w:rPr>
          <w:rFonts w:ascii="Arial" w:hAnsi="Arial" w:cs="Arial"/>
          <w:sz w:val="20"/>
          <w:szCs w:val="20"/>
        </w:rPr>
        <w:t xml:space="preserve"> E, </w:t>
      </w:r>
      <w:proofErr w:type="spellStart"/>
      <w:r w:rsidRPr="00875D26">
        <w:rPr>
          <w:rFonts w:ascii="Arial" w:hAnsi="Arial" w:cs="Arial"/>
          <w:sz w:val="20"/>
          <w:szCs w:val="20"/>
        </w:rPr>
        <w:t>Ipek</w:t>
      </w:r>
      <w:proofErr w:type="spellEnd"/>
      <w:r w:rsidRPr="00875D26">
        <w:rPr>
          <w:rFonts w:ascii="Arial" w:hAnsi="Arial" w:cs="Arial"/>
          <w:sz w:val="20"/>
          <w:szCs w:val="20"/>
        </w:rPr>
        <w:t xml:space="preserve"> EG, Ito K, Jimenez-Conde J, Johnson R, </w:t>
      </w:r>
      <w:proofErr w:type="spellStart"/>
      <w:r w:rsidRPr="00875D26">
        <w:rPr>
          <w:rFonts w:ascii="Arial" w:hAnsi="Arial" w:cs="Arial"/>
          <w:sz w:val="20"/>
          <w:szCs w:val="20"/>
        </w:rPr>
        <w:t>Jukema</w:t>
      </w:r>
      <w:proofErr w:type="spellEnd"/>
      <w:r w:rsidRPr="00875D26">
        <w:rPr>
          <w:rFonts w:ascii="Arial" w:hAnsi="Arial" w:cs="Arial"/>
          <w:sz w:val="20"/>
          <w:szCs w:val="20"/>
        </w:rPr>
        <w:t xml:space="preserve"> JW, </w:t>
      </w:r>
      <w:proofErr w:type="spellStart"/>
      <w:r w:rsidRPr="00875D26">
        <w:rPr>
          <w:rFonts w:ascii="Arial" w:hAnsi="Arial" w:cs="Arial"/>
          <w:sz w:val="20"/>
          <w:szCs w:val="20"/>
        </w:rPr>
        <w:t>Kääb</w:t>
      </w:r>
      <w:proofErr w:type="spellEnd"/>
      <w:r w:rsidRPr="00875D26">
        <w:rPr>
          <w:rFonts w:ascii="Arial" w:hAnsi="Arial" w:cs="Arial"/>
          <w:sz w:val="20"/>
          <w:szCs w:val="20"/>
        </w:rPr>
        <w:t xml:space="preserve"> S, </w:t>
      </w:r>
      <w:proofErr w:type="spellStart"/>
      <w:r w:rsidRPr="00875D26">
        <w:rPr>
          <w:rFonts w:ascii="Arial" w:hAnsi="Arial" w:cs="Arial"/>
          <w:sz w:val="20"/>
          <w:szCs w:val="20"/>
        </w:rPr>
        <w:t>Kähönen</w:t>
      </w:r>
      <w:proofErr w:type="spellEnd"/>
      <w:r w:rsidRPr="00875D26">
        <w:rPr>
          <w:rFonts w:ascii="Arial" w:hAnsi="Arial" w:cs="Arial"/>
          <w:sz w:val="20"/>
          <w:szCs w:val="20"/>
        </w:rPr>
        <w:t xml:space="preserve"> M, </w:t>
      </w:r>
      <w:proofErr w:type="spellStart"/>
      <w:r w:rsidRPr="00875D26">
        <w:rPr>
          <w:rFonts w:ascii="Arial" w:hAnsi="Arial" w:cs="Arial"/>
          <w:sz w:val="20"/>
          <w:szCs w:val="20"/>
        </w:rPr>
        <w:t>Kamatani</w:t>
      </w:r>
      <w:proofErr w:type="spellEnd"/>
      <w:r w:rsidRPr="00875D26">
        <w:rPr>
          <w:rFonts w:ascii="Arial" w:hAnsi="Arial" w:cs="Arial"/>
          <w:sz w:val="20"/>
          <w:szCs w:val="20"/>
        </w:rPr>
        <w:t xml:space="preserve"> Y, Kane JP, </w:t>
      </w:r>
      <w:proofErr w:type="spellStart"/>
      <w:r w:rsidRPr="00875D26">
        <w:rPr>
          <w:rFonts w:ascii="Arial" w:hAnsi="Arial" w:cs="Arial"/>
          <w:sz w:val="20"/>
          <w:szCs w:val="20"/>
        </w:rPr>
        <w:t>Kastrati</w:t>
      </w:r>
      <w:proofErr w:type="spellEnd"/>
      <w:r w:rsidRPr="00875D26">
        <w:rPr>
          <w:rFonts w:ascii="Arial" w:hAnsi="Arial" w:cs="Arial"/>
          <w:sz w:val="20"/>
          <w:szCs w:val="20"/>
        </w:rPr>
        <w:t xml:space="preserve"> A, Kathiresan S, </w:t>
      </w:r>
      <w:proofErr w:type="spellStart"/>
      <w:r w:rsidRPr="00875D26">
        <w:rPr>
          <w:rFonts w:ascii="Arial" w:hAnsi="Arial" w:cs="Arial"/>
          <w:sz w:val="20"/>
          <w:szCs w:val="20"/>
        </w:rPr>
        <w:t>Katschnig</w:t>
      </w:r>
      <w:proofErr w:type="spellEnd"/>
      <w:r w:rsidRPr="00875D26">
        <w:rPr>
          <w:rFonts w:ascii="Arial" w:hAnsi="Arial" w:cs="Arial"/>
          <w:sz w:val="20"/>
          <w:szCs w:val="20"/>
        </w:rPr>
        <w:t xml:space="preserve">-Winter P, </w:t>
      </w:r>
      <w:proofErr w:type="spellStart"/>
      <w:r w:rsidRPr="00875D26">
        <w:rPr>
          <w:rFonts w:ascii="Arial" w:hAnsi="Arial" w:cs="Arial"/>
          <w:sz w:val="20"/>
          <w:szCs w:val="20"/>
        </w:rPr>
        <w:t>Kavousi</w:t>
      </w:r>
      <w:proofErr w:type="spellEnd"/>
      <w:r w:rsidRPr="00875D26">
        <w:rPr>
          <w:rFonts w:ascii="Arial" w:hAnsi="Arial" w:cs="Arial"/>
          <w:sz w:val="20"/>
          <w:szCs w:val="20"/>
        </w:rPr>
        <w:t xml:space="preserve"> M, Kessler T, </w:t>
      </w:r>
      <w:proofErr w:type="spellStart"/>
      <w:r w:rsidRPr="00875D26">
        <w:rPr>
          <w:rFonts w:ascii="Arial" w:hAnsi="Arial" w:cs="Arial"/>
          <w:sz w:val="20"/>
          <w:szCs w:val="20"/>
        </w:rPr>
        <w:t>Kietselaer</w:t>
      </w:r>
      <w:proofErr w:type="spellEnd"/>
      <w:r w:rsidRPr="00875D26">
        <w:rPr>
          <w:rFonts w:ascii="Arial" w:hAnsi="Arial" w:cs="Arial"/>
          <w:sz w:val="20"/>
          <w:szCs w:val="20"/>
        </w:rPr>
        <w:t xml:space="preserve"> BL, </w:t>
      </w:r>
      <w:proofErr w:type="spellStart"/>
      <w:r w:rsidRPr="00875D26">
        <w:rPr>
          <w:rFonts w:ascii="Arial" w:hAnsi="Arial" w:cs="Arial"/>
          <w:sz w:val="20"/>
          <w:szCs w:val="20"/>
        </w:rPr>
        <w:t>Kirchhof</w:t>
      </w:r>
      <w:proofErr w:type="spellEnd"/>
      <w:r w:rsidRPr="00875D26">
        <w:rPr>
          <w:rFonts w:ascii="Arial" w:hAnsi="Arial" w:cs="Arial"/>
          <w:sz w:val="20"/>
          <w:szCs w:val="20"/>
        </w:rPr>
        <w:t xml:space="preserve"> P, Kleber ME, Knight S, Krieger JE, Kubo M, </w:t>
      </w:r>
      <w:proofErr w:type="spellStart"/>
      <w:r w:rsidRPr="00875D26">
        <w:rPr>
          <w:rFonts w:ascii="Arial" w:hAnsi="Arial" w:cs="Arial"/>
          <w:sz w:val="20"/>
          <w:szCs w:val="20"/>
        </w:rPr>
        <w:t>Launer</w:t>
      </w:r>
      <w:proofErr w:type="spellEnd"/>
      <w:r w:rsidRPr="00875D26">
        <w:rPr>
          <w:rFonts w:ascii="Arial" w:hAnsi="Arial" w:cs="Arial"/>
          <w:sz w:val="20"/>
          <w:szCs w:val="20"/>
        </w:rPr>
        <w:t xml:space="preserve"> LJ, </w:t>
      </w:r>
      <w:proofErr w:type="spellStart"/>
      <w:r w:rsidRPr="00875D26">
        <w:rPr>
          <w:rFonts w:ascii="Arial" w:hAnsi="Arial" w:cs="Arial"/>
          <w:sz w:val="20"/>
          <w:szCs w:val="20"/>
        </w:rPr>
        <w:t>Laurikka</w:t>
      </w:r>
      <w:proofErr w:type="spellEnd"/>
      <w:r w:rsidRPr="00875D26">
        <w:rPr>
          <w:rFonts w:ascii="Arial" w:hAnsi="Arial" w:cs="Arial"/>
          <w:sz w:val="20"/>
          <w:szCs w:val="20"/>
        </w:rPr>
        <w:t xml:space="preserve"> J, </w:t>
      </w:r>
      <w:proofErr w:type="spellStart"/>
      <w:r w:rsidRPr="00875D26">
        <w:rPr>
          <w:rFonts w:ascii="Arial" w:hAnsi="Arial" w:cs="Arial"/>
          <w:sz w:val="20"/>
          <w:szCs w:val="20"/>
        </w:rPr>
        <w:t>Lehtimäki</w:t>
      </w:r>
      <w:proofErr w:type="spellEnd"/>
      <w:r w:rsidRPr="00875D26">
        <w:rPr>
          <w:rFonts w:ascii="Arial" w:hAnsi="Arial" w:cs="Arial"/>
          <w:sz w:val="20"/>
          <w:szCs w:val="20"/>
        </w:rPr>
        <w:t xml:space="preserve"> T, </w:t>
      </w:r>
      <w:proofErr w:type="spellStart"/>
      <w:r w:rsidRPr="00875D26">
        <w:rPr>
          <w:rFonts w:ascii="Arial" w:hAnsi="Arial" w:cs="Arial"/>
          <w:sz w:val="20"/>
          <w:szCs w:val="20"/>
        </w:rPr>
        <w:t>Leineweber</w:t>
      </w:r>
      <w:proofErr w:type="spellEnd"/>
      <w:r w:rsidRPr="00875D26">
        <w:rPr>
          <w:rFonts w:ascii="Arial" w:hAnsi="Arial" w:cs="Arial"/>
          <w:sz w:val="20"/>
          <w:szCs w:val="20"/>
        </w:rPr>
        <w:t xml:space="preserve"> K, Lemaitre RN, Li M, Lim HE, Lin HJ, Lin H, Lind L, Lindgren CM, </w:t>
      </w:r>
      <w:proofErr w:type="spellStart"/>
      <w:r w:rsidRPr="00875D26">
        <w:rPr>
          <w:rFonts w:ascii="Arial" w:hAnsi="Arial" w:cs="Arial"/>
          <w:sz w:val="20"/>
          <w:szCs w:val="20"/>
        </w:rPr>
        <w:t>Lokki</w:t>
      </w:r>
      <w:proofErr w:type="spellEnd"/>
      <w:r w:rsidRPr="00875D26">
        <w:rPr>
          <w:rFonts w:ascii="Arial" w:hAnsi="Arial" w:cs="Arial"/>
          <w:sz w:val="20"/>
          <w:szCs w:val="20"/>
        </w:rPr>
        <w:t xml:space="preserve"> ML, London B, Loos RJF, Low SK, Lu Y, </w:t>
      </w:r>
      <w:proofErr w:type="spellStart"/>
      <w:r w:rsidRPr="00875D26">
        <w:rPr>
          <w:rFonts w:ascii="Arial" w:hAnsi="Arial" w:cs="Arial"/>
          <w:sz w:val="20"/>
          <w:szCs w:val="20"/>
        </w:rPr>
        <w:t>Lyytikäinen</w:t>
      </w:r>
      <w:proofErr w:type="spellEnd"/>
      <w:r w:rsidRPr="00875D26">
        <w:rPr>
          <w:rFonts w:ascii="Arial" w:hAnsi="Arial" w:cs="Arial"/>
          <w:sz w:val="20"/>
          <w:szCs w:val="20"/>
        </w:rPr>
        <w:t xml:space="preserve"> LP, Macfarlane PW, Magnusson PK, Mahajan A, Malik R, Mansur AJ, Marcus GM, Margolin L, Margulies KB, </w:t>
      </w:r>
      <w:proofErr w:type="spellStart"/>
      <w:r w:rsidRPr="00875D26">
        <w:rPr>
          <w:rFonts w:ascii="Arial" w:hAnsi="Arial" w:cs="Arial"/>
          <w:sz w:val="20"/>
          <w:szCs w:val="20"/>
        </w:rPr>
        <w:t>März</w:t>
      </w:r>
      <w:proofErr w:type="spellEnd"/>
      <w:r w:rsidRPr="00875D26">
        <w:rPr>
          <w:rFonts w:ascii="Arial" w:hAnsi="Arial" w:cs="Arial"/>
          <w:sz w:val="20"/>
          <w:szCs w:val="20"/>
        </w:rPr>
        <w:t xml:space="preserve"> W, McManus DD, Melander O, Mohanty S, Montgomery JA, Morley MP, Morris AP, Müller-</w:t>
      </w:r>
      <w:proofErr w:type="spellStart"/>
      <w:r w:rsidRPr="00875D26">
        <w:rPr>
          <w:rFonts w:ascii="Arial" w:hAnsi="Arial" w:cs="Arial"/>
          <w:sz w:val="20"/>
          <w:szCs w:val="20"/>
        </w:rPr>
        <w:t>Nurasyid</w:t>
      </w:r>
      <w:proofErr w:type="spellEnd"/>
      <w:r w:rsidRPr="00875D26">
        <w:rPr>
          <w:rFonts w:ascii="Arial" w:hAnsi="Arial" w:cs="Arial"/>
          <w:sz w:val="20"/>
          <w:szCs w:val="20"/>
        </w:rPr>
        <w:t xml:space="preserve"> M, Natale A, Nazarian S, Neumann B, Newton-</w:t>
      </w:r>
      <w:proofErr w:type="spellStart"/>
      <w:r w:rsidRPr="00875D26">
        <w:rPr>
          <w:rFonts w:ascii="Arial" w:hAnsi="Arial" w:cs="Arial"/>
          <w:sz w:val="20"/>
          <w:szCs w:val="20"/>
        </w:rPr>
        <w:t>Cheh</w:t>
      </w:r>
      <w:proofErr w:type="spellEnd"/>
      <w:r w:rsidRPr="00875D26">
        <w:rPr>
          <w:rFonts w:ascii="Arial" w:hAnsi="Arial" w:cs="Arial"/>
          <w:sz w:val="20"/>
          <w:szCs w:val="20"/>
        </w:rPr>
        <w:t xml:space="preserve"> C, </w:t>
      </w:r>
      <w:proofErr w:type="spellStart"/>
      <w:r w:rsidRPr="00875D26">
        <w:rPr>
          <w:rFonts w:ascii="Arial" w:hAnsi="Arial" w:cs="Arial"/>
          <w:sz w:val="20"/>
          <w:szCs w:val="20"/>
        </w:rPr>
        <w:t>Niemeijer</w:t>
      </w:r>
      <w:proofErr w:type="spellEnd"/>
      <w:r w:rsidRPr="00875D26">
        <w:rPr>
          <w:rFonts w:ascii="Arial" w:hAnsi="Arial" w:cs="Arial"/>
          <w:sz w:val="20"/>
          <w:szCs w:val="20"/>
        </w:rPr>
        <w:t xml:space="preserve"> MN, </w:t>
      </w:r>
      <w:proofErr w:type="spellStart"/>
      <w:r w:rsidRPr="00875D26">
        <w:rPr>
          <w:rFonts w:ascii="Arial" w:hAnsi="Arial" w:cs="Arial"/>
          <w:sz w:val="20"/>
          <w:szCs w:val="20"/>
        </w:rPr>
        <w:t>Nikus</w:t>
      </w:r>
      <w:proofErr w:type="spellEnd"/>
      <w:r w:rsidRPr="00875D26">
        <w:rPr>
          <w:rFonts w:ascii="Arial" w:hAnsi="Arial" w:cs="Arial"/>
          <w:sz w:val="20"/>
          <w:szCs w:val="20"/>
        </w:rPr>
        <w:t xml:space="preserve"> K, Nilsson P, </w:t>
      </w:r>
      <w:proofErr w:type="spellStart"/>
      <w:r w:rsidRPr="00875D26">
        <w:rPr>
          <w:rFonts w:ascii="Arial" w:hAnsi="Arial" w:cs="Arial"/>
          <w:sz w:val="20"/>
          <w:szCs w:val="20"/>
        </w:rPr>
        <w:t>Noordam</w:t>
      </w:r>
      <w:proofErr w:type="spellEnd"/>
      <w:r w:rsidRPr="00875D26">
        <w:rPr>
          <w:rFonts w:ascii="Arial" w:hAnsi="Arial" w:cs="Arial"/>
          <w:sz w:val="20"/>
          <w:szCs w:val="20"/>
        </w:rPr>
        <w:t xml:space="preserve"> R, </w:t>
      </w:r>
      <w:proofErr w:type="spellStart"/>
      <w:r w:rsidRPr="00875D26">
        <w:rPr>
          <w:rFonts w:ascii="Arial" w:hAnsi="Arial" w:cs="Arial"/>
          <w:sz w:val="20"/>
          <w:szCs w:val="20"/>
        </w:rPr>
        <w:t>Oellers</w:t>
      </w:r>
      <w:proofErr w:type="spellEnd"/>
      <w:r w:rsidRPr="00875D26">
        <w:rPr>
          <w:rFonts w:ascii="Arial" w:hAnsi="Arial" w:cs="Arial"/>
          <w:sz w:val="20"/>
          <w:szCs w:val="20"/>
        </w:rPr>
        <w:t xml:space="preserve"> H, Olesen MS, </w:t>
      </w:r>
      <w:proofErr w:type="spellStart"/>
      <w:r w:rsidRPr="00875D26">
        <w:rPr>
          <w:rFonts w:ascii="Arial" w:hAnsi="Arial" w:cs="Arial"/>
          <w:sz w:val="20"/>
          <w:szCs w:val="20"/>
        </w:rPr>
        <w:t>Orho</w:t>
      </w:r>
      <w:proofErr w:type="spellEnd"/>
      <w:r w:rsidRPr="00875D26">
        <w:rPr>
          <w:rFonts w:ascii="Arial" w:hAnsi="Arial" w:cs="Arial"/>
          <w:sz w:val="20"/>
          <w:szCs w:val="20"/>
        </w:rPr>
        <w:t xml:space="preserve">-Melander M, Padmanabhan S, Pak HN, </w:t>
      </w:r>
      <w:proofErr w:type="spellStart"/>
      <w:r w:rsidRPr="00875D26">
        <w:rPr>
          <w:rFonts w:ascii="Arial" w:hAnsi="Arial" w:cs="Arial"/>
          <w:sz w:val="20"/>
          <w:szCs w:val="20"/>
        </w:rPr>
        <w:t>Paré</w:t>
      </w:r>
      <w:proofErr w:type="spellEnd"/>
      <w:r w:rsidRPr="00875D26">
        <w:rPr>
          <w:rFonts w:ascii="Arial" w:hAnsi="Arial" w:cs="Arial"/>
          <w:sz w:val="20"/>
          <w:szCs w:val="20"/>
        </w:rPr>
        <w:t xml:space="preserve"> G, Pedersen NL, </w:t>
      </w:r>
      <w:proofErr w:type="spellStart"/>
      <w:r w:rsidRPr="00875D26">
        <w:rPr>
          <w:rFonts w:ascii="Arial" w:hAnsi="Arial" w:cs="Arial"/>
          <w:sz w:val="20"/>
          <w:szCs w:val="20"/>
        </w:rPr>
        <w:t>Pera</w:t>
      </w:r>
      <w:proofErr w:type="spellEnd"/>
      <w:r w:rsidRPr="00875D26">
        <w:rPr>
          <w:rFonts w:ascii="Arial" w:hAnsi="Arial" w:cs="Arial"/>
          <w:sz w:val="20"/>
          <w:szCs w:val="20"/>
        </w:rPr>
        <w:t xml:space="preserve"> J, Pereira A, Porteous D, </w:t>
      </w:r>
      <w:r w:rsidRPr="001F1414">
        <w:rPr>
          <w:rFonts w:ascii="Arial" w:hAnsi="Arial" w:cs="Arial"/>
          <w:bCs/>
          <w:sz w:val="20"/>
          <w:szCs w:val="20"/>
        </w:rPr>
        <w:t>Psaty</w:t>
      </w:r>
      <w:r w:rsidRPr="001F1414">
        <w:rPr>
          <w:rFonts w:ascii="Arial" w:hAnsi="Arial" w:cs="Arial"/>
          <w:sz w:val="20"/>
          <w:szCs w:val="20"/>
        </w:rPr>
        <w:t xml:space="preserve"> </w:t>
      </w:r>
      <w:r w:rsidRPr="00875D26">
        <w:rPr>
          <w:rFonts w:ascii="Arial" w:hAnsi="Arial" w:cs="Arial"/>
          <w:sz w:val="20"/>
          <w:szCs w:val="20"/>
        </w:rPr>
        <w:t xml:space="preserve">BM, </w:t>
      </w:r>
      <w:proofErr w:type="spellStart"/>
      <w:r w:rsidRPr="00875D26">
        <w:rPr>
          <w:rFonts w:ascii="Arial" w:hAnsi="Arial" w:cs="Arial"/>
          <w:sz w:val="20"/>
          <w:szCs w:val="20"/>
        </w:rPr>
        <w:t>Pulit</w:t>
      </w:r>
      <w:proofErr w:type="spellEnd"/>
      <w:r w:rsidRPr="00875D26">
        <w:rPr>
          <w:rFonts w:ascii="Arial" w:hAnsi="Arial" w:cs="Arial"/>
          <w:sz w:val="20"/>
          <w:szCs w:val="20"/>
        </w:rPr>
        <w:t xml:space="preserve"> SL, </w:t>
      </w:r>
      <w:proofErr w:type="spellStart"/>
      <w:r w:rsidRPr="00875D26">
        <w:rPr>
          <w:rFonts w:ascii="Arial" w:hAnsi="Arial" w:cs="Arial"/>
          <w:sz w:val="20"/>
          <w:szCs w:val="20"/>
        </w:rPr>
        <w:t>Pullinger</w:t>
      </w:r>
      <w:proofErr w:type="spellEnd"/>
      <w:r w:rsidRPr="00875D26">
        <w:rPr>
          <w:rFonts w:ascii="Arial" w:hAnsi="Arial" w:cs="Arial"/>
          <w:sz w:val="20"/>
          <w:szCs w:val="20"/>
        </w:rPr>
        <w:t xml:space="preserve"> CR, Rader DJ, </w:t>
      </w:r>
      <w:proofErr w:type="spellStart"/>
      <w:r w:rsidRPr="00875D26">
        <w:rPr>
          <w:rFonts w:ascii="Arial" w:hAnsi="Arial" w:cs="Arial"/>
          <w:sz w:val="20"/>
          <w:szCs w:val="20"/>
        </w:rPr>
        <w:t>Refsgaard</w:t>
      </w:r>
      <w:proofErr w:type="spellEnd"/>
      <w:r w:rsidRPr="00875D26">
        <w:rPr>
          <w:rFonts w:ascii="Arial" w:hAnsi="Arial" w:cs="Arial"/>
          <w:sz w:val="20"/>
          <w:szCs w:val="20"/>
        </w:rPr>
        <w:t xml:space="preserve"> L, </w:t>
      </w:r>
      <w:proofErr w:type="spellStart"/>
      <w:r w:rsidRPr="00875D26">
        <w:rPr>
          <w:rFonts w:ascii="Arial" w:hAnsi="Arial" w:cs="Arial"/>
          <w:sz w:val="20"/>
          <w:szCs w:val="20"/>
        </w:rPr>
        <w:t>Ribasés</w:t>
      </w:r>
      <w:proofErr w:type="spellEnd"/>
      <w:r w:rsidRPr="00875D26">
        <w:rPr>
          <w:rFonts w:ascii="Arial" w:hAnsi="Arial" w:cs="Arial"/>
          <w:sz w:val="20"/>
          <w:szCs w:val="20"/>
        </w:rPr>
        <w:t xml:space="preserve"> M, </w:t>
      </w:r>
      <w:proofErr w:type="spellStart"/>
      <w:r w:rsidRPr="00875D26">
        <w:rPr>
          <w:rFonts w:ascii="Arial" w:hAnsi="Arial" w:cs="Arial"/>
          <w:sz w:val="20"/>
          <w:szCs w:val="20"/>
        </w:rPr>
        <w:t>Ridker</w:t>
      </w:r>
      <w:proofErr w:type="spellEnd"/>
      <w:r w:rsidRPr="00875D26">
        <w:rPr>
          <w:rFonts w:ascii="Arial" w:hAnsi="Arial" w:cs="Arial"/>
          <w:sz w:val="20"/>
          <w:szCs w:val="20"/>
        </w:rPr>
        <w:t xml:space="preserve"> PM, </w:t>
      </w:r>
      <w:proofErr w:type="spellStart"/>
      <w:r w:rsidRPr="00875D26">
        <w:rPr>
          <w:rFonts w:ascii="Arial" w:hAnsi="Arial" w:cs="Arial"/>
          <w:sz w:val="20"/>
          <w:szCs w:val="20"/>
        </w:rPr>
        <w:t>Rienstra</w:t>
      </w:r>
      <w:proofErr w:type="spellEnd"/>
      <w:r w:rsidRPr="00875D26">
        <w:rPr>
          <w:rFonts w:ascii="Arial" w:hAnsi="Arial" w:cs="Arial"/>
          <w:sz w:val="20"/>
          <w:szCs w:val="20"/>
        </w:rPr>
        <w:t xml:space="preserve"> M, </w:t>
      </w:r>
      <w:proofErr w:type="spellStart"/>
      <w:r w:rsidRPr="00875D26">
        <w:rPr>
          <w:rFonts w:ascii="Arial" w:hAnsi="Arial" w:cs="Arial"/>
          <w:sz w:val="20"/>
          <w:szCs w:val="20"/>
        </w:rPr>
        <w:t>Risch</w:t>
      </w:r>
      <w:proofErr w:type="spellEnd"/>
      <w:r w:rsidRPr="00875D26">
        <w:rPr>
          <w:rFonts w:ascii="Arial" w:hAnsi="Arial" w:cs="Arial"/>
          <w:sz w:val="20"/>
          <w:szCs w:val="20"/>
        </w:rPr>
        <w:t xml:space="preserve"> L, </w:t>
      </w:r>
      <w:proofErr w:type="spellStart"/>
      <w:r w:rsidRPr="00875D26">
        <w:rPr>
          <w:rFonts w:ascii="Arial" w:hAnsi="Arial" w:cs="Arial"/>
          <w:sz w:val="20"/>
          <w:szCs w:val="20"/>
        </w:rPr>
        <w:t>Roden</w:t>
      </w:r>
      <w:proofErr w:type="spellEnd"/>
      <w:r w:rsidRPr="00875D26">
        <w:rPr>
          <w:rFonts w:ascii="Arial" w:hAnsi="Arial" w:cs="Arial"/>
          <w:sz w:val="20"/>
          <w:szCs w:val="20"/>
        </w:rPr>
        <w:t xml:space="preserve"> DM, </w:t>
      </w:r>
      <w:proofErr w:type="spellStart"/>
      <w:r w:rsidRPr="00875D26">
        <w:rPr>
          <w:rFonts w:ascii="Arial" w:hAnsi="Arial" w:cs="Arial"/>
          <w:sz w:val="20"/>
          <w:szCs w:val="20"/>
        </w:rPr>
        <w:t>Rosand</w:t>
      </w:r>
      <w:proofErr w:type="spellEnd"/>
      <w:r w:rsidRPr="00875D26">
        <w:rPr>
          <w:rFonts w:ascii="Arial" w:hAnsi="Arial" w:cs="Arial"/>
          <w:sz w:val="20"/>
          <w:szCs w:val="20"/>
        </w:rPr>
        <w:t xml:space="preserve"> J, Rosenberg MA, </w:t>
      </w:r>
      <w:proofErr w:type="spellStart"/>
      <w:r w:rsidRPr="00875D26">
        <w:rPr>
          <w:rFonts w:ascii="Arial" w:hAnsi="Arial" w:cs="Arial"/>
          <w:sz w:val="20"/>
          <w:szCs w:val="20"/>
        </w:rPr>
        <w:t>Rost</w:t>
      </w:r>
      <w:proofErr w:type="spellEnd"/>
      <w:r w:rsidRPr="00875D26">
        <w:rPr>
          <w:rFonts w:ascii="Arial" w:hAnsi="Arial" w:cs="Arial"/>
          <w:sz w:val="20"/>
          <w:szCs w:val="20"/>
        </w:rPr>
        <w:t xml:space="preserve"> N, Rotter JI, Saba S, Sandhu RK, Schnabel RB, Schramm K, </w:t>
      </w:r>
      <w:proofErr w:type="spellStart"/>
      <w:r w:rsidRPr="00875D26">
        <w:rPr>
          <w:rFonts w:ascii="Arial" w:hAnsi="Arial" w:cs="Arial"/>
          <w:sz w:val="20"/>
          <w:szCs w:val="20"/>
        </w:rPr>
        <w:t>Schunkert</w:t>
      </w:r>
      <w:proofErr w:type="spellEnd"/>
      <w:r w:rsidRPr="00875D26">
        <w:rPr>
          <w:rFonts w:ascii="Arial" w:hAnsi="Arial" w:cs="Arial"/>
          <w:sz w:val="20"/>
          <w:szCs w:val="20"/>
        </w:rPr>
        <w:t xml:space="preserve"> H, </w:t>
      </w:r>
      <w:proofErr w:type="spellStart"/>
      <w:r w:rsidRPr="00875D26">
        <w:rPr>
          <w:rFonts w:ascii="Arial" w:hAnsi="Arial" w:cs="Arial"/>
          <w:sz w:val="20"/>
          <w:szCs w:val="20"/>
        </w:rPr>
        <w:t>Schurman</w:t>
      </w:r>
      <w:proofErr w:type="spellEnd"/>
      <w:r w:rsidRPr="00875D26">
        <w:rPr>
          <w:rFonts w:ascii="Arial" w:hAnsi="Arial" w:cs="Arial"/>
          <w:sz w:val="20"/>
          <w:szCs w:val="20"/>
        </w:rPr>
        <w:t xml:space="preserve"> C, Scott SA, </w:t>
      </w:r>
      <w:proofErr w:type="spellStart"/>
      <w:r w:rsidRPr="00875D26">
        <w:rPr>
          <w:rFonts w:ascii="Arial" w:hAnsi="Arial" w:cs="Arial"/>
          <w:sz w:val="20"/>
          <w:szCs w:val="20"/>
        </w:rPr>
        <w:t>Seppälä</w:t>
      </w:r>
      <w:proofErr w:type="spellEnd"/>
      <w:r w:rsidRPr="00875D26">
        <w:rPr>
          <w:rFonts w:ascii="Arial" w:hAnsi="Arial" w:cs="Arial"/>
          <w:sz w:val="20"/>
          <w:szCs w:val="20"/>
        </w:rPr>
        <w:t xml:space="preserve"> I, Shaffer C, Shah S, </w:t>
      </w:r>
      <w:proofErr w:type="spellStart"/>
      <w:r w:rsidRPr="00875D26">
        <w:rPr>
          <w:rFonts w:ascii="Arial" w:hAnsi="Arial" w:cs="Arial"/>
          <w:sz w:val="20"/>
          <w:szCs w:val="20"/>
        </w:rPr>
        <w:t>Shalaby</w:t>
      </w:r>
      <w:proofErr w:type="spellEnd"/>
      <w:r w:rsidRPr="00875D26">
        <w:rPr>
          <w:rFonts w:ascii="Arial" w:hAnsi="Arial" w:cs="Arial"/>
          <w:sz w:val="20"/>
          <w:szCs w:val="20"/>
        </w:rPr>
        <w:t xml:space="preserve"> AA, Shim J, Shoemaker MB, </w:t>
      </w:r>
      <w:proofErr w:type="spellStart"/>
      <w:r w:rsidRPr="00875D26">
        <w:rPr>
          <w:rFonts w:ascii="Arial" w:hAnsi="Arial" w:cs="Arial"/>
          <w:sz w:val="20"/>
          <w:szCs w:val="20"/>
        </w:rPr>
        <w:t>Siland</w:t>
      </w:r>
      <w:proofErr w:type="spellEnd"/>
      <w:r w:rsidRPr="00875D26">
        <w:rPr>
          <w:rFonts w:ascii="Arial" w:hAnsi="Arial" w:cs="Arial"/>
          <w:sz w:val="20"/>
          <w:szCs w:val="20"/>
        </w:rPr>
        <w:t xml:space="preserve"> JE, </w:t>
      </w:r>
      <w:proofErr w:type="spellStart"/>
      <w:r w:rsidRPr="00875D26">
        <w:rPr>
          <w:rFonts w:ascii="Arial" w:hAnsi="Arial" w:cs="Arial"/>
          <w:sz w:val="20"/>
          <w:szCs w:val="20"/>
        </w:rPr>
        <w:t>Sinisalo</w:t>
      </w:r>
      <w:proofErr w:type="spellEnd"/>
      <w:r w:rsidRPr="00875D26">
        <w:rPr>
          <w:rFonts w:ascii="Arial" w:hAnsi="Arial" w:cs="Arial"/>
          <w:sz w:val="20"/>
          <w:szCs w:val="20"/>
        </w:rPr>
        <w:t xml:space="preserve"> J, Sinner MF, </w:t>
      </w:r>
      <w:proofErr w:type="spellStart"/>
      <w:r w:rsidRPr="00875D26">
        <w:rPr>
          <w:rFonts w:ascii="Arial" w:hAnsi="Arial" w:cs="Arial"/>
          <w:sz w:val="20"/>
          <w:szCs w:val="20"/>
        </w:rPr>
        <w:t>Slowik</w:t>
      </w:r>
      <w:proofErr w:type="spellEnd"/>
      <w:r w:rsidRPr="00875D26">
        <w:rPr>
          <w:rFonts w:ascii="Arial" w:hAnsi="Arial" w:cs="Arial"/>
          <w:sz w:val="20"/>
          <w:szCs w:val="20"/>
        </w:rPr>
        <w:t xml:space="preserve"> A, Smith AV, Smith BH, Smith JG, Smith JD, Smith NL, Soliman EZ, Sotoodehnia N, Stricker BH, Sun A, Sun H, Svendsen JH, Tanaka T, </w:t>
      </w:r>
      <w:proofErr w:type="spellStart"/>
      <w:r w:rsidRPr="00875D26">
        <w:rPr>
          <w:rFonts w:ascii="Arial" w:hAnsi="Arial" w:cs="Arial"/>
          <w:sz w:val="20"/>
          <w:szCs w:val="20"/>
        </w:rPr>
        <w:t>Tanriverdi</w:t>
      </w:r>
      <w:proofErr w:type="spellEnd"/>
      <w:r w:rsidRPr="00875D26">
        <w:rPr>
          <w:rFonts w:ascii="Arial" w:hAnsi="Arial" w:cs="Arial"/>
          <w:sz w:val="20"/>
          <w:szCs w:val="20"/>
        </w:rPr>
        <w:t xml:space="preserve"> K, Taylor KD, </w:t>
      </w:r>
      <w:proofErr w:type="spellStart"/>
      <w:r w:rsidRPr="00875D26">
        <w:rPr>
          <w:rFonts w:ascii="Arial" w:hAnsi="Arial" w:cs="Arial"/>
          <w:sz w:val="20"/>
          <w:szCs w:val="20"/>
        </w:rPr>
        <w:t>Teder</w:t>
      </w:r>
      <w:proofErr w:type="spellEnd"/>
      <w:r w:rsidRPr="00875D26">
        <w:rPr>
          <w:rFonts w:ascii="Arial" w:hAnsi="Arial" w:cs="Arial"/>
          <w:sz w:val="20"/>
          <w:szCs w:val="20"/>
        </w:rPr>
        <w:t xml:space="preserve">-Laving M, </w:t>
      </w:r>
      <w:proofErr w:type="spellStart"/>
      <w:r w:rsidRPr="00875D26">
        <w:rPr>
          <w:rFonts w:ascii="Arial" w:hAnsi="Arial" w:cs="Arial"/>
          <w:sz w:val="20"/>
          <w:szCs w:val="20"/>
        </w:rPr>
        <w:t>Teumer</w:t>
      </w:r>
      <w:proofErr w:type="spellEnd"/>
      <w:r w:rsidRPr="00875D26">
        <w:rPr>
          <w:rFonts w:ascii="Arial" w:hAnsi="Arial" w:cs="Arial"/>
          <w:sz w:val="20"/>
          <w:szCs w:val="20"/>
        </w:rPr>
        <w:t xml:space="preserve"> A, </w:t>
      </w:r>
      <w:proofErr w:type="spellStart"/>
      <w:r w:rsidRPr="00875D26">
        <w:rPr>
          <w:rFonts w:ascii="Arial" w:hAnsi="Arial" w:cs="Arial"/>
          <w:sz w:val="20"/>
          <w:szCs w:val="20"/>
        </w:rPr>
        <w:t>Thériault</w:t>
      </w:r>
      <w:proofErr w:type="spellEnd"/>
      <w:r w:rsidRPr="00875D26">
        <w:rPr>
          <w:rFonts w:ascii="Arial" w:hAnsi="Arial" w:cs="Arial"/>
          <w:sz w:val="20"/>
          <w:szCs w:val="20"/>
        </w:rPr>
        <w:t xml:space="preserve"> S, Trompet S, Tucker NR, </w:t>
      </w:r>
      <w:proofErr w:type="spellStart"/>
      <w:r w:rsidRPr="00875D26">
        <w:rPr>
          <w:rFonts w:ascii="Arial" w:hAnsi="Arial" w:cs="Arial"/>
          <w:sz w:val="20"/>
          <w:szCs w:val="20"/>
        </w:rPr>
        <w:t>Tveit</w:t>
      </w:r>
      <w:proofErr w:type="spellEnd"/>
      <w:r w:rsidRPr="00875D26">
        <w:rPr>
          <w:rFonts w:ascii="Arial" w:hAnsi="Arial" w:cs="Arial"/>
          <w:sz w:val="20"/>
          <w:szCs w:val="20"/>
        </w:rPr>
        <w:t xml:space="preserve"> A, </w:t>
      </w:r>
      <w:proofErr w:type="spellStart"/>
      <w:r w:rsidRPr="00875D26">
        <w:rPr>
          <w:rFonts w:ascii="Arial" w:hAnsi="Arial" w:cs="Arial"/>
          <w:sz w:val="20"/>
          <w:szCs w:val="20"/>
        </w:rPr>
        <w:t>Uitterlinden</w:t>
      </w:r>
      <w:proofErr w:type="spellEnd"/>
      <w:r w:rsidRPr="00875D26">
        <w:rPr>
          <w:rFonts w:ascii="Arial" w:hAnsi="Arial" w:cs="Arial"/>
          <w:sz w:val="20"/>
          <w:szCs w:val="20"/>
        </w:rPr>
        <w:t xml:space="preserve"> AG, Van Der </w:t>
      </w:r>
      <w:proofErr w:type="spellStart"/>
      <w:r w:rsidRPr="00875D26">
        <w:rPr>
          <w:rFonts w:ascii="Arial" w:hAnsi="Arial" w:cs="Arial"/>
          <w:sz w:val="20"/>
          <w:szCs w:val="20"/>
        </w:rPr>
        <w:t>Harst</w:t>
      </w:r>
      <w:proofErr w:type="spellEnd"/>
      <w:r w:rsidRPr="00875D26">
        <w:rPr>
          <w:rFonts w:ascii="Arial" w:hAnsi="Arial" w:cs="Arial"/>
          <w:sz w:val="20"/>
          <w:szCs w:val="20"/>
        </w:rPr>
        <w:t xml:space="preserve"> P, Van Gelder IC, Van Wagoner DR, Verweij N, </w:t>
      </w:r>
      <w:proofErr w:type="spellStart"/>
      <w:r w:rsidRPr="00875D26">
        <w:rPr>
          <w:rFonts w:ascii="Arial" w:hAnsi="Arial" w:cs="Arial"/>
          <w:sz w:val="20"/>
          <w:szCs w:val="20"/>
        </w:rPr>
        <w:t>Vlachopoulou</w:t>
      </w:r>
      <w:proofErr w:type="spellEnd"/>
      <w:r w:rsidRPr="00875D26">
        <w:rPr>
          <w:rFonts w:ascii="Arial" w:hAnsi="Arial" w:cs="Arial"/>
          <w:sz w:val="20"/>
          <w:szCs w:val="20"/>
        </w:rPr>
        <w:t xml:space="preserve"> E, </w:t>
      </w:r>
      <w:proofErr w:type="spellStart"/>
      <w:r w:rsidRPr="00875D26">
        <w:rPr>
          <w:rFonts w:ascii="Arial" w:hAnsi="Arial" w:cs="Arial"/>
          <w:sz w:val="20"/>
          <w:szCs w:val="20"/>
        </w:rPr>
        <w:t>Völker</w:t>
      </w:r>
      <w:proofErr w:type="spellEnd"/>
      <w:r w:rsidRPr="00875D26">
        <w:rPr>
          <w:rFonts w:ascii="Arial" w:hAnsi="Arial" w:cs="Arial"/>
          <w:sz w:val="20"/>
          <w:szCs w:val="20"/>
        </w:rPr>
        <w:t xml:space="preserve"> U, Wang B, </w:t>
      </w:r>
      <w:proofErr w:type="spellStart"/>
      <w:r w:rsidRPr="00875D26">
        <w:rPr>
          <w:rFonts w:ascii="Arial" w:hAnsi="Arial" w:cs="Arial"/>
          <w:sz w:val="20"/>
          <w:szCs w:val="20"/>
        </w:rPr>
        <w:t>Weeke</w:t>
      </w:r>
      <w:proofErr w:type="spellEnd"/>
      <w:r w:rsidRPr="00875D26">
        <w:rPr>
          <w:rFonts w:ascii="Arial" w:hAnsi="Arial" w:cs="Arial"/>
          <w:sz w:val="20"/>
          <w:szCs w:val="20"/>
        </w:rPr>
        <w:t xml:space="preserve"> PE, </w:t>
      </w:r>
      <w:proofErr w:type="spellStart"/>
      <w:r w:rsidRPr="00875D26">
        <w:rPr>
          <w:rFonts w:ascii="Arial" w:hAnsi="Arial" w:cs="Arial"/>
          <w:sz w:val="20"/>
          <w:szCs w:val="20"/>
        </w:rPr>
        <w:t>Weijs</w:t>
      </w:r>
      <w:proofErr w:type="spellEnd"/>
      <w:r w:rsidRPr="00875D26">
        <w:rPr>
          <w:rFonts w:ascii="Arial" w:hAnsi="Arial" w:cs="Arial"/>
          <w:sz w:val="20"/>
          <w:szCs w:val="20"/>
        </w:rPr>
        <w:t xml:space="preserve"> B, Weiss R, Weiss S, Wells QS, Wiggins KL, Wong JA, Woo D, Worrall BB, Yang PS, Yao J, </w:t>
      </w:r>
      <w:proofErr w:type="spellStart"/>
      <w:r w:rsidRPr="00875D26">
        <w:rPr>
          <w:rFonts w:ascii="Arial" w:hAnsi="Arial" w:cs="Arial"/>
          <w:sz w:val="20"/>
          <w:szCs w:val="20"/>
        </w:rPr>
        <w:t>Yoneda</w:t>
      </w:r>
      <w:proofErr w:type="spellEnd"/>
      <w:r w:rsidRPr="00875D26">
        <w:rPr>
          <w:rFonts w:ascii="Arial" w:hAnsi="Arial" w:cs="Arial"/>
          <w:sz w:val="20"/>
          <w:szCs w:val="20"/>
        </w:rPr>
        <w:t xml:space="preserve"> </w:t>
      </w:r>
      <w:r w:rsidRPr="001F1414">
        <w:rPr>
          <w:rFonts w:ascii="Arial" w:hAnsi="Arial" w:cs="Arial"/>
          <w:sz w:val="20"/>
          <w:szCs w:val="20"/>
        </w:rPr>
        <w:t xml:space="preserve">ZT, Zeller T, Zeng L, Lubitz SA, </w:t>
      </w:r>
      <w:proofErr w:type="spellStart"/>
      <w:r w:rsidRPr="001F1414">
        <w:rPr>
          <w:rFonts w:ascii="Arial" w:hAnsi="Arial" w:cs="Arial"/>
          <w:sz w:val="20"/>
          <w:szCs w:val="20"/>
        </w:rPr>
        <w:t>Lunetta</w:t>
      </w:r>
      <w:proofErr w:type="spellEnd"/>
      <w:r w:rsidRPr="001F1414">
        <w:rPr>
          <w:rFonts w:ascii="Arial" w:hAnsi="Arial" w:cs="Arial"/>
          <w:sz w:val="20"/>
          <w:szCs w:val="20"/>
        </w:rPr>
        <w:t xml:space="preserve"> KL, Ellinor PT. </w:t>
      </w:r>
      <w:hyperlink r:id="rId612" w:history="1">
        <w:r w:rsidRPr="001F1414">
          <w:rPr>
            <w:rFonts w:ascii="Arial" w:hAnsi="Arial" w:cs="Arial"/>
            <w:b/>
            <w:i/>
            <w:sz w:val="20"/>
            <w:szCs w:val="20"/>
          </w:rPr>
          <w:t>Multi-ethnic genome-wide association study for atrial fibrillation.</w:t>
        </w:r>
      </w:hyperlink>
      <w:r w:rsidRPr="001F1414">
        <w:rPr>
          <w:rFonts w:ascii="Arial" w:hAnsi="Arial" w:cs="Arial"/>
          <w:sz w:val="20"/>
          <w:szCs w:val="20"/>
        </w:rPr>
        <w:t xml:space="preserve"> Nat Genet. 2018 </w:t>
      </w:r>
      <w:r w:rsidR="00B5656E">
        <w:rPr>
          <w:rFonts w:ascii="Arial" w:hAnsi="Arial" w:cs="Arial"/>
          <w:sz w:val="20"/>
          <w:szCs w:val="20"/>
        </w:rPr>
        <w:t xml:space="preserve">Sep. Vol. 50, issue 9, pp. </w:t>
      </w:r>
      <w:r w:rsidR="00B5656E" w:rsidRPr="00B5656E">
        <w:rPr>
          <w:rFonts w:ascii="Arial" w:hAnsi="Arial" w:cs="Arial"/>
          <w:sz w:val="20"/>
          <w:szCs w:val="20"/>
        </w:rPr>
        <w:t xml:space="preserve">1225-1233. </w:t>
      </w:r>
      <w:r w:rsidRPr="001F1414">
        <w:rPr>
          <w:rFonts w:ascii="Arial" w:hAnsi="Arial" w:cs="Arial"/>
          <w:sz w:val="20"/>
          <w:szCs w:val="20"/>
        </w:rPr>
        <w:t>PM: 29892015.</w:t>
      </w:r>
      <w:r w:rsidR="00B5656E">
        <w:rPr>
          <w:rFonts w:ascii="Arial" w:hAnsi="Arial" w:cs="Arial"/>
          <w:sz w:val="20"/>
          <w:szCs w:val="20"/>
        </w:rPr>
        <w:t xml:space="preserve"> </w:t>
      </w:r>
      <w:hyperlink r:id="rId613" w:history="1">
        <w:r w:rsidR="00B5656E" w:rsidRPr="00B5656E">
          <w:rPr>
            <w:rFonts w:ascii="Arial" w:hAnsi="Arial" w:cs="Arial"/>
            <w:sz w:val="20"/>
            <w:szCs w:val="20"/>
          </w:rPr>
          <w:t>PMC6136836</w:t>
        </w:r>
      </w:hyperlink>
      <w:r w:rsidR="00B5656E">
        <w:rPr>
          <w:rFonts w:ascii="Arial" w:hAnsi="Arial" w:cs="Arial"/>
          <w:sz w:val="20"/>
          <w:szCs w:val="20"/>
        </w:rPr>
        <w:t>.</w:t>
      </w:r>
    </w:p>
    <w:bookmarkEnd w:id="38"/>
    <w:p w14:paraId="305D48F6" w14:textId="77777777" w:rsidR="00352112" w:rsidRDefault="00E846A8" w:rsidP="00352112">
      <w:pPr>
        <w:rPr>
          <w:rFonts w:ascii="Arial" w:eastAsiaTheme="minorHAnsi" w:hAnsi="Arial" w:cs="Arial"/>
          <w:sz w:val="20"/>
          <w:szCs w:val="20"/>
        </w:rPr>
      </w:pPr>
      <w:r w:rsidRPr="009E2DD4">
        <w:rPr>
          <w:rFonts w:ascii="Arial" w:hAnsi="Arial" w:cs="Arial"/>
          <w:sz w:val="20"/>
          <w:szCs w:val="20"/>
        </w:rPr>
        <w:t xml:space="preserve">Rosenberg MA, Shores MM, Matsumoto AM, </w:t>
      </w:r>
      <w:proofErr w:type="spellStart"/>
      <w:r w:rsidRPr="009E2DD4">
        <w:rPr>
          <w:rFonts w:ascii="Arial" w:hAnsi="Arial" w:cs="Arial"/>
          <w:sz w:val="20"/>
          <w:szCs w:val="20"/>
        </w:rPr>
        <w:t>Bůžková</w:t>
      </w:r>
      <w:proofErr w:type="spellEnd"/>
      <w:r w:rsidRPr="009E2DD4">
        <w:rPr>
          <w:rFonts w:ascii="Arial" w:hAnsi="Arial" w:cs="Arial"/>
          <w:sz w:val="20"/>
          <w:szCs w:val="20"/>
        </w:rPr>
        <w:t xml:space="preserve"> P, Lange LA, Kronmal RA, Heckbert SR, Mukamal KJ. </w:t>
      </w:r>
      <w:hyperlink r:id="rId614" w:history="1">
        <w:r w:rsidRPr="009E2DD4">
          <w:rPr>
            <w:rFonts w:ascii="Arial" w:hAnsi="Arial" w:cs="Arial"/>
            <w:b/>
            <w:i/>
            <w:sz w:val="20"/>
            <w:szCs w:val="20"/>
          </w:rPr>
          <w:t>Serum androgens and risk of atrial fibrillation in older men: The Cardiovascular Health Study.</w:t>
        </w:r>
      </w:hyperlink>
      <w:r w:rsidRPr="009E2DD4">
        <w:rPr>
          <w:rFonts w:ascii="Arial" w:hAnsi="Arial" w:cs="Arial"/>
          <w:b/>
          <w:i/>
          <w:sz w:val="20"/>
          <w:szCs w:val="20"/>
        </w:rPr>
        <w:t xml:space="preserve"> </w:t>
      </w:r>
      <w:r w:rsidRPr="009E2DD4">
        <w:rPr>
          <w:rFonts w:ascii="Arial" w:hAnsi="Arial" w:cs="Arial"/>
          <w:sz w:val="20"/>
          <w:szCs w:val="20"/>
        </w:rPr>
        <w:t xml:space="preserve">Clin </w:t>
      </w:r>
      <w:proofErr w:type="spellStart"/>
      <w:r w:rsidRPr="009E2DD4">
        <w:rPr>
          <w:rFonts w:ascii="Arial" w:hAnsi="Arial" w:cs="Arial"/>
          <w:sz w:val="20"/>
          <w:szCs w:val="20"/>
        </w:rPr>
        <w:t>Cardiol</w:t>
      </w:r>
      <w:proofErr w:type="spellEnd"/>
      <w:r w:rsidRPr="009E2DD4">
        <w:rPr>
          <w:rFonts w:ascii="Arial" w:hAnsi="Arial" w:cs="Arial"/>
          <w:sz w:val="20"/>
          <w:szCs w:val="20"/>
        </w:rPr>
        <w:t xml:space="preserve">. 2018 </w:t>
      </w:r>
      <w:r w:rsidR="00352112">
        <w:rPr>
          <w:rFonts w:ascii="Arial" w:hAnsi="Arial" w:cs="Arial"/>
          <w:sz w:val="20"/>
          <w:szCs w:val="20"/>
        </w:rPr>
        <w:t xml:space="preserve">Jun. Vol. 41, issue 6, pp. 830-836. </w:t>
      </w:r>
      <w:r w:rsidRPr="009E2DD4">
        <w:rPr>
          <w:rFonts w:ascii="Arial" w:hAnsi="Arial" w:cs="Arial"/>
          <w:sz w:val="20"/>
          <w:szCs w:val="20"/>
        </w:rPr>
        <w:t>PM: 29671886.</w:t>
      </w:r>
      <w:r w:rsidR="00352112" w:rsidRPr="00352112">
        <w:t xml:space="preserve"> </w:t>
      </w:r>
      <w:hyperlink r:id="rId615" w:history="1">
        <w:r w:rsidR="00352112" w:rsidRPr="00352112">
          <w:rPr>
            <w:rFonts w:ascii="Arial" w:eastAsiaTheme="minorHAnsi" w:hAnsi="Arial" w:cs="Arial"/>
            <w:sz w:val="20"/>
            <w:szCs w:val="20"/>
          </w:rPr>
          <w:t>PMC6013387</w:t>
        </w:r>
      </w:hyperlink>
      <w:r w:rsidR="00352112">
        <w:rPr>
          <w:rFonts w:ascii="Arial" w:eastAsiaTheme="minorHAnsi" w:hAnsi="Arial" w:cs="Arial"/>
          <w:sz w:val="20"/>
          <w:szCs w:val="20"/>
        </w:rPr>
        <w:t>.</w:t>
      </w:r>
    </w:p>
    <w:p w14:paraId="05C4DB3D" w14:textId="77777777" w:rsidR="00796413" w:rsidRDefault="00796413" w:rsidP="0019429B">
      <w:pPr>
        <w:rPr>
          <w:rFonts w:ascii="Arial" w:eastAsia="Times New Roman" w:hAnsi="Arial" w:cs="Arial"/>
          <w:sz w:val="20"/>
          <w:szCs w:val="20"/>
        </w:rPr>
      </w:pPr>
      <w:bookmarkStart w:id="39" w:name="_Hlk17211953"/>
      <w:r w:rsidRPr="004A6335">
        <w:rPr>
          <w:rFonts w:ascii="Arial" w:eastAsia="Times New Roman" w:hAnsi="Arial" w:cs="Arial"/>
          <w:sz w:val="20"/>
          <w:szCs w:val="20"/>
        </w:rPr>
        <w:t xml:space="preserve">Rosenthal EA, Shirts BH, Amendola LM, </w:t>
      </w:r>
      <w:proofErr w:type="spellStart"/>
      <w:r w:rsidRPr="004A6335">
        <w:rPr>
          <w:rFonts w:ascii="Arial" w:eastAsia="Times New Roman" w:hAnsi="Arial" w:cs="Arial"/>
          <w:sz w:val="20"/>
          <w:szCs w:val="20"/>
        </w:rPr>
        <w:t>Horike-Pyne</w:t>
      </w:r>
      <w:proofErr w:type="spellEnd"/>
      <w:r w:rsidRPr="004A6335">
        <w:rPr>
          <w:rFonts w:ascii="Arial" w:eastAsia="Times New Roman" w:hAnsi="Arial" w:cs="Arial"/>
          <w:sz w:val="20"/>
          <w:szCs w:val="20"/>
        </w:rPr>
        <w:t xml:space="preserve"> M, Robertson PD, </w:t>
      </w:r>
      <w:proofErr w:type="spellStart"/>
      <w:r w:rsidRPr="004A6335">
        <w:rPr>
          <w:rFonts w:ascii="Arial" w:eastAsia="Times New Roman" w:hAnsi="Arial" w:cs="Arial"/>
          <w:sz w:val="20"/>
          <w:szCs w:val="20"/>
        </w:rPr>
        <w:t>Hisama</w:t>
      </w:r>
      <w:proofErr w:type="spellEnd"/>
      <w:r w:rsidRPr="004A6335">
        <w:rPr>
          <w:rFonts w:ascii="Arial" w:eastAsia="Times New Roman" w:hAnsi="Arial" w:cs="Arial"/>
          <w:sz w:val="20"/>
          <w:szCs w:val="20"/>
        </w:rPr>
        <w:t xml:space="preserve"> FM, Bennett RL, </w:t>
      </w:r>
      <w:proofErr w:type="spellStart"/>
      <w:r w:rsidRPr="004A6335">
        <w:rPr>
          <w:rFonts w:ascii="Arial" w:eastAsia="Times New Roman" w:hAnsi="Arial" w:cs="Arial"/>
          <w:sz w:val="20"/>
          <w:szCs w:val="20"/>
        </w:rPr>
        <w:t>Dorschner</w:t>
      </w:r>
      <w:proofErr w:type="spellEnd"/>
      <w:r w:rsidRPr="004A6335">
        <w:rPr>
          <w:rFonts w:ascii="Arial" w:eastAsia="Times New Roman" w:hAnsi="Arial" w:cs="Arial"/>
          <w:sz w:val="20"/>
          <w:szCs w:val="20"/>
        </w:rPr>
        <w:t xml:space="preserve"> MO, Nickerson DA, </w:t>
      </w:r>
      <w:proofErr w:type="spellStart"/>
      <w:r w:rsidRPr="004A6335">
        <w:rPr>
          <w:rFonts w:ascii="Arial" w:eastAsia="Times New Roman" w:hAnsi="Arial" w:cs="Arial"/>
          <w:sz w:val="20"/>
          <w:szCs w:val="20"/>
        </w:rPr>
        <w:t>Stanaway</w:t>
      </w:r>
      <w:proofErr w:type="spellEnd"/>
      <w:r w:rsidRPr="004A6335">
        <w:rPr>
          <w:rFonts w:ascii="Arial" w:eastAsia="Times New Roman" w:hAnsi="Arial" w:cs="Arial"/>
          <w:sz w:val="20"/>
          <w:szCs w:val="20"/>
        </w:rPr>
        <w:t xml:space="preserve"> IB, Nassir R, Vickers KT, Li C, Grady WM, Peters U, </w:t>
      </w:r>
      <w:proofErr w:type="spellStart"/>
      <w:r w:rsidRPr="004A6335">
        <w:rPr>
          <w:rFonts w:ascii="Arial" w:eastAsia="Times New Roman" w:hAnsi="Arial" w:cs="Arial"/>
          <w:sz w:val="20"/>
          <w:szCs w:val="20"/>
        </w:rPr>
        <w:t>Jarvik</w:t>
      </w:r>
      <w:proofErr w:type="spellEnd"/>
      <w:r w:rsidRPr="004A6335">
        <w:rPr>
          <w:rFonts w:ascii="Arial" w:eastAsia="Times New Roman" w:hAnsi="Arial" w:cs="Arial"/>
          <w:sz w:val="20"/>
          <w:szCs w:val="20"/>
        </w:rPr>
        <w:t xml:space="preserve"> GP</w:t>
      </w:r>
      <w:r>
        <w:rPr>
          <w:rFonts w:ascii="Arial" w:eastAsia="Times New Roman" w:hAnsi="Arial" w:cs="Arial"/>
          <w:sz w:val="20"/>
          <w:szCs w:val="20"/>
        </w:rPr>
        <w:t>,</w:t>
      </w:r>
      <w:r w:rsidRPr="004A6335">
        <w:rPr>
          <w:rFonts w:ascii="Arial" w:eastAsia="Times New Roman" w:hAnsi="Arial" w:cs="Arial"/>
          <w:sz w:val="20"/>
          <w:szCs w:val="20"/>
        </w:rPr>
        <w:t xml:space="preserve"> NHLBI GO Exome Sequencing Project. </w:t>
      </w:r>
      <w:hyperlink r:id="rId616" w:history="1">
        <w:r w:rsidRPr="004A6335">
          <w:rPr>
            <w:rFonts w:ascii="Arial" w:eastAsia="Times New Roman" w:hAnsi="Arial" w:cs="Arial"/>
            <w:b/>
            <w:i/>
            <w:sz w:val="20"/>
            <w:szCs w:val="20"/>
          </w:rPr>
          <w:t>Rare loss of function variants in candidate genes and risk of colorectal cancer.</w:t>
        </w:r>
      </w:hyperlink>
      <w:r w:rsidRPr="004A6335">
        <w:rPr>
          <w:rFonts w:ascii="Arial" w:eastAsia="Times New Roman" w:hAnsi="Arial" w:cs="Arial"/>
          <w:sz w:val="20"/>
          <w:szCs w:val="20"/>
        </w:rPr>
        <w:t xml:space="preserve"> Hum Genet. 2018 </w:t>
      </w:r>
      <w:r w:rsidR="0019429B" w:rsidRPr="0019429B">
        <w:rPr>
          <w:rFonts w:ascii="Arial" w:eastAsia="Times New Roman" w:hAnsi="Arial" w:cs="Arial"/>
          <w:sz w:val="20"/>
          <w:szCs w:val="20"/>
        </w:rPr>
        <w:t>Oct</w:t>
      </w:r>
      <w:r w:rsidR="0019429B">
        <w:rPr>
          <w:rFonts w:ascii="Arial" w:eastAsia="Times New Roman" w:hAnsi="Arial" w:cs="Arial"/>
          <w:sz w:val="20"/>
          <w:szCs w:val="20"/>
        </w:rPr>
        <w:t xml:space="preserve">. Vol. 137, issue 10, pp. </w:t>
      </w:r>
      <w:r w:rsidR="0019429B" w:rsidRPr="0019429B">
        <w:rPr>
          <w:rFonts w:ascii="Arial" w:eastAsia="Times New Roman" w:hAnsi="Arial" w:cs="Arial"/>
          <w:sz w:val="20"/>
          <w:szCs w:val="20"/>
        </w:rPr>
        <w:t>795-806.</w:t>
      </w:r>
      <w:r w:rsidRPr="004A6335">
        <w:rPr>
          <w:rFonts w:ascii="Arial" w:eastAsia="Times New Roman" w:hAnsi="Arial" w:cs="Arial"/>
          <w:sz w:val="20"/>
          <w:szCs w:val="20"/>
        </w:rPr>
        <w:t>PM: 30267214</w:t>
      </w:r>
      <w:r>
        <w:rPr>
          <w:rFonts w:ascii="Arial" w:eastAsia="Times New Roman" w:hAnsi="Arial" w:cs="Arial"/>
          <w:sz w:val="20"/>
          <w:szCs w:val="20"/>
        </w:rPr>
        <w:t>.</w:t>
      </w:r>
      <w:r w:rsidR="0019429B" w:rsidRPr="0019429B">
        <w:rPr>
          <w:rFonts w:ascii="Arial" w:eastAsia="Times New Roman" w:hAnsi="Arial" w:cs="Arial"/>
          <w:sz w:val="20"/>
          <w:szCs w:val="20"/>
        </w:rPr>
        <w:t xml:space="preserve"> </w:t>
      </w:r>
      <w:hyperlink r:id="rId617" w:history="1">
        <w:r w:rsidR="0019429B" w:rsidRPr="0019429B">
          <w:rPr>
            <w:rFonts w:ascii="Arial" w:eastAsia="Times New Roman" w:hAnsi="Arial" w:cs="Arial"/>
            <w:sz w:val="20"/>
            <w:szCs w:val="20"/>
          </w:rPr>
          <w:t>PMC6283057</w:t>
        </w:r>
      </w:hyperlink>
      <w:r w:rsidR="0019429B" w:rsidRPr="0019429B">
        <w:rPr>
          <w:rFonts w:ascii="Arial" w:eastAsia="Times New Roman" w:hAnsi="Arial" w:cs="Arial"/>
          <w:sz w:val="20"/>
          <w:szCs w:val="20"/>
        </w:rPr>
        <w:t>.</w:t>
      </w:r>
    </w:p>
    <w:p w14:paraId="6C1B6CC7" w14:textId="77777777" w:rsidR="00A63ACB" w:rsidRDefault="00A63ACB" w:rsidP="00A63ACB">
      <w:pPr>
        <w:pStyle w:val="details"/>
        <w:rPr>
          <w:rFonts w:ascii="Arial" w:hAnsi="Arial" w:cs="Arial"/>
          <w:sz w:val="20"/>
          <w:szCs w:val="20"/>
        </w:rPr>
      </w:pPr>
      <w:r w:rsidRPr="00153662">
        <w:rPr>
          <w:rFonts w:ascii="Arial" w:hAnsi="Arial" w:cs="Arial"/>
          <w:sz w:val="20"/>
          <w:szCs w:val="20"/>
        </w:rPr>
        <w:t xml:space="preserve">Sadhu JS, Novak E, Mukamal KJ, Kizer JR, Psaty BM, Stein PK, Brown DL. </w:t>
      </w:r>
      <w:hyperlink r:id="rId618" w:history="1">
        <w:r w:rsidRPr="000E24E7">
          <w:rPr>
            <w:rFonts w:ascii="Arial" w:eastAsiaTheme="minorEastAsia" w:hAnsi="Arial" w:cs="Arial"/>
            <w:b/>
            <w:i/>
            <w:sz w:val="20"/>
            <w:szCs w:val="20"/>
          </w:rPr>
          <w:t xml:space="preserve">Association of </w:t>
        </w:r>
        <w:r>
          <w:rPr>
            <w:rFonts w:ascii="Arial" w:eastAsiaTheme="minorEastAsia" w:hAnsi="Arial" w:cs="Arial"/>
            <w:b/>
            <w:i/>
            <w:sz w:val="20"/>
            <w:szCs w:val="20"/>
          </w:rPr>
          <w:t>a</w:t>
        </w:r>
        <w:r w:rsidRPr="000E24E7">
          <w:rPr>
            <w:rFonts w:ascii="Arial" w:eastAsiaTheme="minorEastAsia" w:hAnsi="Arial" w:cs="Arial"/>
            <w:b/>
            <w:i/>
            <w:sz w:val="20"/>
            <w:szCs w:val="20"/>
          </w:rPr>
          <w:t xml:space="preserve">lcohol </w:t>
        </w:r>
        <w:r>
          <w:rPr>
            <w:rFonts w:ascii="Arial" w:eastAsiaTheme="minorEastAsia" w:hAnsi="Arial" w:cs="Arial"/>
            <w:b/>
            <w:i/>
            <w:sz w:val="20"/>
            <w:szCs w:val="20"/>
          </w:rPr>
          <w:t>c</w:t>
        </w:r>
        <w:r w:rsidRPr="000E24E7">
          <w:rPr>
            <w:rFonts w:ascii="Arial" w:eastAsiaTheme="minorEastAsia" w:hAnsi="Arial" w:cs="Arial"/>
            <w:b/>
            <w:i/>
            <w:sz w:val="20"/>
            <w:szCs w:val="20"/>
          </w:rPr>
          <w:t xml:space="preserve">onsumption </w:t>
        </w:r>
        <w:r>
          <w:rPr>
            <w:rFonts w:ascii="Arial" w:eastAsiaTheme="minorEastAsia" w:hAnsi="Arial" w:cs="Arial"/>
            <w:b/>
            <w:i/>
            <w:sz w:val="20"/>
            <w:szCs w:val="20"/>
          </w:rPr>
          <w:t>a</w:t>
        </w:r>
        <w:r w:rsidRPr="000E24E7">
          <w:rPr>
            <w:rFonts w:ascii="Arial" w:eastAsiaTheme="minorEastAsia" w:hAnsi="Arial" w:cs="Arial"/>
            <w:b/>
            <w:i/>
            <w:sz w:val="20"/>
            <w:szCs w:val="20"/>
          </w:rPr>
          <w:t xml:space="preserve">fter </w:t>
        </w:r>
        <w:r>
          <w:rPr>
            <w:rFonts w:ascii="Arial" w:eastAsiaTheme="minorEastAsia" w:hAnsi="Arial" w:cs="Arial"/>
            <w:b/>
            <w:i/>
            <w:sz w:val="20"/>
            <w:szCs w:val="20"/>
          </w:rPr>
          <w:t>d</w:t>
        </w:r>
        <w:r w:rsidRPr="000E24E7">
          <w:rPr>
            <w:rFonts w:ascii="Arial" w:eastAsiaTheme="minorEastAsia" w:hAnsi="Arial" w:cs="Arial"/>
            <w:b/>
            <w:i/>
            <w:sz w:val="20"/>
            <w:szCs w:val="20"/>
          </w:rPr>
          <w:t xml:space="preserve">evelopment of </w:t>
        </w:r>
        <w:r>
          <w:rPr>
            <w:rFonts w:ascii="Arial" w:eastAsiaTheme="minorEastAsia" w:hAnsi="Arial" w:cs="Arial"/>
            <w:b/>
            <w:i/>
            <w:sz w:val="20"/>
            <w:szCs w:val="20"/>
          </w:rPr>
          <w:t>h</w:t>
        </w:r>
        <w:r w:rsidRPr="000E24E7">
          <w:rPr>
            <w:rFonts w:ascii="Arial" w:eastAsiaTheme="minorEastAsia" w:hAnsi="Arial" w:cs="Arial"/>
            <w:b/>
            <w:i/>
            <w:sz w:val="20"/>
            <w:szCs w:val="20"/>
          </w:rPr>
          <w:t xml:space="preserve">eart </w:t>
        </w:r>
        <w:r>
          <w:rPr>
            <w:rFonts w:ascii="Arial" w:eastAsiaTheme="minorEastAsia" w:hAnsi="Arial" w:cs="Arial"/>
            <w:b/>
            <w:i/>
            <w:sz w:val="20"/>
            <w:szCs w:val="20"/>
          </w:rPr>
          <w:t>f</w:t>
        </w:r>
        <w:r w:rsidRPr="000E24E7">
          <w:rPr>
            <w:rFonts w:ascii="Arial" w:eastAsiaTheme="minorEastAsia" w:hAnsi="Arial" w:cs="Arial"/>
            <w:b/>
            <w:i/>
            <w:sz w:val="20"/>
            <w:szCs w:val="20"/>
          </w:rPr>
          <w:t xml:space="preserve">ailure </w:t>
        </w:r>
        <w:r>
          <w:rPr>
            <w:rFonts w:ascii="Arial" w:eastAsiaTheme="minorEastAsia" w:hAnsi="Arial" w:cs="Arial"/>
            <w:b/>
            <w:i/>
            <w:sz w:val="20"/>
            <w:szCs w:val="20"/>
          </w:rPr>
          <w:t>w</w:t>
        </w:r>
        <w:r w:rsidRPr="000E24E7">
          <w:rPr>
            <w:rFonts w:ascii="Arial" w:eastAsiaTheme="minorEastAsia" w:hAnsi="Arial" w:cs="Arial"/>
            <w:b/>
            <w:i/>
            <w:sz w:val="20"/>
            <w:szCs w:val="20"/>
          </w:rPr>
          <w:t xml:space="preserve">ith </w:t>
        </w:r>
        <w:r>
          <w:rPr>
            <w:rFonts w:ascii="Arial" w:eastAsiaTheme="minorEastAsia" w:hAnsi="Arial" w:cs="Arial"/>
            <w:b/>
            <w:i/>
            <w:sz w:val="20"/>
            <w:szCs w:val="20"/>
          </w:rPr>
          <w:t>s</w:t>
        </w:r>
        <w:r w:rsidRPr="000E24E7">
          <w:rPr>
            <w:rFonts w:ascii="Arial" w:eastAsiaTheme="minorEastAsia" w:hAnsi="Arial" w:cs="Arial"/>
            <w:b/>
            <w:i/>
            <w:sz w:val="20"/>
            <w:szCs w:val="20"/>
          </w:rPr>
          <w:t xml:space="preserve">urvival </w:t>
        </w:r>
        <w:r>
          <w:rPr>
            <w:rFonts w:ascii="Arial" w:eastAsiaTheme="minorEastAsia" w:hAnsi="Arial" w:cs="Arial"/>
            <w:b/>
            <w:i/>
            <w:sz w:val="20"/>
            <w:szCs w:val="20"/>
          </w:rPr>
          <w:t>a</w:t>
        </w:r>
        <w:r w:rsidRPr="000E24E7">
          <w:rPr>
            <w:rFonts w:ascii="Arial" w:eastAsiaTheme="minorEastAsia" w:hAnsi="Arial" w:cs="Arial"/>
            <w:b/>
            <w:i/>
            <w:sz w:val="20"/>
            <w:szCs w:val="20"/>
          </w:rPr>
          <w:t xml:space="preserve">mong </w:t>
        </w:r>
        <w:r>
          <w:rPr>
            <w:rFonts w:ascii="Arial" w:eastAsiaTheme="minorEastAsia" w:hAnsi="Arial" w:cs="Arial"/>
            <w:b/>
            <w:i/>
            <w:sz w:val="20"/>
            <w:szCs w:val="20"/>
          </w:rPr>
          <w:t>o</w:t>
        </w:r>
        <w:r w:rsidRPr="000E24E7">
          <w:rPr>
            <w:rFonts w:ascii="Arial" w:eastAsiaTheme="minorEastAsia" w:hAnsi="Arial" w:cs="Arial"/>
            <w:b/>
            <w:i/>
            <w:sz w:val="20"/>
            <w:szCs w:val="20"/>
          </w:rPr>
          <w:t xml:space="preserve">lder </w:t>
        </w:r>
        <w:r>
          <w:rPr>
            <w:rFonts w:ascii="Arial" w:eastAsiaTheme="minorEastAsia" w:hAnsi="Arial" w:cs="Arial"/>
            <w:b/>
            <w:i/>
            <w:sz w:val="20"/>
            <w:szCs w:val="20"/>
          </w:rPr>
          <w:t>a</w:t>
        </w:r>
        <w:r w:rsidRPr="000E24E7">
          <w:rPr>
            <w:rFonts w:ascii="Arial" w:eastAsiaTheme="minorEastAsia" w:hAnsi="Arial" w:cs="Arial"/>
            <w:b/>
            <w:i/>
            <w:sz w:val="20"/>
            <w:szCs w:val="20"/>
          </w:rPr>
          <w:t xml:space="preserve">dults in the </w:t>
        </w:r>
        <w:r w:rsidRPr="000E24E7">
          <w:rPr>
            <w:rFonts w:ascii="Arial" w:eastAsiaTheme="minorEastAsia" w:hAnsi="Arial" w:cs="Arial"/>
            <w:i/>
            <w:sz w:val="20"/>
            <w:szCs w:val="20"/>
          </w:rPr>
          <w:t>Cardiovascular Health Study</w:t>
        </w:r>
        <w:r w:rsidRPr="000E24E7">
          <w:rPr>
            <w:rFonts w:ascii="Arial" w:eastAsiaTheme="minorEastAsia" w:hAnsi="Arial" w:cs="Arial"/>
            <w:b/>
            <w:i/>
            <w:sz w:val="20"/>
            <w:szCs w:val="20"/>
          </w:rPr>
          <w:t>.</w:t>
        </w:r>
      </w:hyperlink>
      <w:r w:rsidRPr="000E24E7">
        <w:rPr>
          <w:rFonts w:ascii="Arial" w:eastAsiaTheme="minorEastAsia" w:hAnsi="Arial" w:cs="Arial"/>
          <w:b/>
          <w:i/>
          <w:sz w:val="20"/>
          <w:szCs w:val="20"/>
        </w:rPr>
        <w:t xml:space="preserve"> </w:t>
      </w:r>
      <w:r w:rsidRPr="00153662">
        <w:rPr>
          <w:rFonts w:ascii="Arial" w:hAnsi="Arial" w:cs="Arial"/>
          <w:sz w:val="20"/>
          <w:szCs w:val="20"/>
        </w:rPr>
        <w:t xml:space="preserve">JAMA </w:t>
      </w:r>
      <w:proofErr w:type="spellStart"/>
      <w:r w:rsidRPr="00153662">
        <w:rPr>
          <w:rFonts w:ascii="Arial" w:hAnsi="Arial" w:cs="Arial"/>
          <w:sz w:val="20"/>
          <w:szCs w:val="20"/>
        </w:rPr>
        <w:t>Netw</w:t>
      </w:r>
      <w:proofErr w:type="spellEnd"/>
      <w:r w:rsidRPr="00153662">
        <w:rPr>
          <w:rFonts w:ascii="Arial" w:hAnsi="Arial" w:cs="Arial"/>
          <w:sz w:val="20"/>
          <w:szCs w:val="20"/>
        </w:rPr>
        <w:t xml:space="preserve"> Open. 2018 Dec 7</w:t>
      </w:r>
      <w:r>
        <w:rPr>
          <w:rFonts w:ascii="Arial" w:hAnsi="Arial" w:cs="Arial"/>
          <w:sz w:val="20"/>
          <w:szCs w:val="20"/>
        </w:rPr>
        <w:t xml:space="preserve">. Vol. </w:t>
      </w:r>
      <w:r w:rsidRPr="00153662">
        <w:rPr>
          <w:rFonts w:ascii="Arial" w:hAnsi="Arial" w:cs="Arial"/>
          <w:sz w:val="20"/>
          <w:szCs w:val="20"/>
        </w:rPr>
        <w:t>1</w:t>
      </w:r>
      <w:r>
        <w:rPr>
          <w:rFonts w:ascii="Arial" w:hAnsi="Arial" w:cs="Arial"/>
          <w:sz w:val="20"/>
          <w:szCs w:val="20"/>
        </w:rPr>
        <w:t xml:space="preserve">, issue </w:t>
      </w:r>
      <w:r w:rsidRPr="00153662">
        <w:rPr>
          <w:rFonts w:ascii="Arial" w:hAnsi="Arial" w:cs="Arial"/>
          <w:sz w:val="20"/>
          <w:szCs w:val="20"/>
        </w:rPr>
        <w:t>8</w:t>
      </w:r>
      <w:r>
        <w:rPr>
          <w:rFonts w:ascii="Arial" w:hAnsi="Arial" w:cs="Arial"/>
          <w:sz w:val="20"/>
          <w:szCs w:val="20"/>
        </w:rPr>
        <w:t xml:space="preserve">, p. </w:t>
      </w:r>
      <w:r w:rsidRPr="00153662">
        <w:rPr>
          <w:rFonts w:ascii="Arial" w:hAnsi="Arial" w:cs="Arial"/>
          <w:sz w:val="20"/>
          <w:szCs w:val="20"/>
        </w:rPr>
        <w:t xml:space="preserve">e186383. PM: 30646330. </w:t>
      </w:r>
      <w:hyperlink r:id="rId619" w:history="1">
        <w:r w:rsidRPr="000E24E7">
          <w:rPr>
            <w:rFonts w:ascii="Arial" w:hAnsi="Arial" w:cs="Arial"/>
            <w:sz w:val="20"/>
            <w:szCs w:val="20"/>
          </w:rPr>
          <w:t>PMC6324331</w:t>
        </w:r>
      </w:hyperlink>
      <w:r w:rsidRPr="000E24E7">
        <w:rPr>
          <w:rFonts w:ascii="Arial" w:hAnsi="Arial" w:cs="Arial"/>
          <w:sz w:val="20"/>
          <w:szCs w:val="20"/>
        </w:rPr>
        <w:t>.</w:t>
      </w:r>
    </w:p>
    <w:bookmarkEnd w:id="39"/>
    <w:p w14:paraId="73290247" w14:textId="77777777" w:rsidR="008B18DD" w:rsidRDefault="008B18DD" w:rsidP="008B18DD">
      <w:pPr>
        <w:rPr>
          <w:rFonts w:ascii="Arial" w:eastAsiaTheme="minorHAnsi" w:hAnsi="Arial" w:cs="Arial"/>
          <w:sz w:val="20"/>
          <w:szCs w:val="20"/>
        </w:rPr>
      </w:pPr>
      <w:r w:rsidRPr="002A0C5C">
        <w:rPr>
          <w:rFonts w:ascii="Arial" w:hAnsi="Arial" w:cs="Arial"/>
          <w:sz w:val="20"/>
          <w:szCs w:val="20"/>
        </w:rPr>
        <w:t xml:space="preserve">Sanders JL, Guo W, O'Meara ES, Kaplan RC, Pollak MN, </w:t>
      </w:r>
      <w:proofErr w:type="spellStart"/>
      <w:r w:rsidRPr="002A0C5C">
        <w:rPr>
          <w:rFonts w:ascii="Arial" w:hAnsi="Arial" w:cs="Arial"/>
          <w:sz w:val="20"/>
          <w:szCs w:val="20"/>
        </w:rPr>
        <w:t>Bartz</w:t>
      </w:r>
      <w:proofErr w:type="spellEnd"/>
      <w:r w:rsidRPr="002A0C5C">
        <w:rPr>
          <w:rFonts w:ascii="Arial" w:hAnsi="Arial" w:cs="Arial"/>
          <w:sz w:val="20"/>
          <w:szCs w:val="20"/>
        </w:rPr>
        <w:t xml:space="preserve"> TM, Newman AB, Fried LP, Cappola AR. </w:t>
      </w:r>
      <w:hyperlink r:id="rId620" w:history="1">
        <w:r w:rsidRPr="002A0C5C">
          <w:rPr>
            <w:b/>
            <w:i/>
          </w:rPr>
          <w:t>Trajectories of IGF-I predict mortality in older adults: The Cardiovascular Health Study.</w:t>
        </w:r>
      </w:hyperlink>
      <w:r w:rsidRPr="002A0C5C">
        <w:rPr>
          <w:rStyle w:val="Hyperlink"/>
          <w:rFonts w:ascii="Arial" w:hAnsi="Arial" w:cs="Arial"/>
          <w:sz w:val="20"/>
          <w:szCs w:val="20"/>
          <w:u w:val="none"/>
        </w:rPr>
        <w:t xml:space="preserve"> </w:t>
      </w:r>
      <w:r w:rsidRPr="002A0C5C">
        <w:rPr>
          <w:rStyle w:val="jrnl"/>
          <w:rFonts w:ascii="Arial" w:hAnsi="Arial" w:cs="Arial"/>
          <w:sz w:val="20"/>
          <w:szCs w:val="20"/>
        </w:rPr>
        <w:t xml:space="preserve">J </w:t>
      </w:r>
      <w:proofErr w:type="spellStart"/>
      <w:r w:rsidRPr="002A0C5C">
        <w:rPr>
          <w:rFonts w:ascii="Arial" w:eastAsia="Times New Roman" w:hAnsi="Arial" w:cs="Arial"/>
          <w:sz w:val="20"/>
          <w:szCs w:val="20"/>
        </w:rPr>
        <w:t>Gerontol</w:t>
      </w:r>
      <w:proofErr w:type="spellEnd"/>
      <w:r w:rsidRPr="002A0C5C">
        <w:rPr>
          <w:rFonts w:ascii="Arial" w:eastAsia="Times New Roman" w:hAnsi="Arial" w:cs="Arial"/>
          <w:sz w:val="20"/>
          <w:szCs w:val="20"/>
        </w:rPr>
        <w:t xml:space="preserve"> A Biol Sci Med Sci. 2018 Jun 14. Vol. 73, issue 7, pp. 953-959. PM: 28977343. </w:t>
      </w:r>
      <w:hyperlink r:id="rId621" w:history="1">
        <w:r w:rsidRPr="002A0C5C">
          <w:rPr>
            <w:rFonts w:ascii="Arial" w:eastAsia="Times New Roman" w:hAnsi="Arial" w:cs="Arial"/>
            <w:sz w:val="20"/>
            <w:szCs w:val="20"/>
          </w:rPr>
          <w:t>PMC6001890</w:t>
        </w:r>
      </w:hyperlink>
      <w:r w:rsidRPr="002A0C5C">
        <w:rPr>
          <w:rFonts w:ascii="Arial" w:hAnsi="Arial" w:cs="Arial"/>
          <w:sz w:val="20"/>
          <w:szCs w:val="20"/>
        </w:rPr>
        <w:t>.</w:t>
      </w:r>
      <w:r w:rsidR="00396B9E" w:rsidRPr="00396B9E">
        <w:rPr>
          <w:rFonts w:ascii="Arial" w:eastAsiaTheme="minorHAnsi" w:hAnsi="Arial" w:cs="Arial"/>
          <w:sz w:val="20"/>
          <w:szCs w:val="20"/>
        </w:rPr>
        <w:t xml:space="preserve"> </w:t>
      </w:r>
    </w:p>
    <w:p w14:paraId="074964E4" w14:textId="77777777" w:rsidR="008429D4" w:rsidRPr="00363341" w:rsidRDefault="008429D4" w:rsidP="00363341">
      <w:pPr>
        <w:rPr>
          <w:rFonts w:ascii="Arial" w:hAnsi="Arial" w:cs="Arial"/>
          <w:sz w:val="20"/>
          <w:szCs w:val="20"/>
        </w:rPr>
      </w:pPr>
      <w:bookmarkStart w:id="40" w:name="_Hlk17211962"/>
      <w:proofErr w:type="spellStart"/>
      <w:r w:rsidRPr="00875D26">
        <w:rPr>
          <w:rFonts w:ascii="Arial" w:hAnsi="Arial" w:cs="Arial"/>
          <w:sz w:val="20"/>
          <w:szCs w:val="20"/>
        </w:rPr>
        <w:t>Savji</w:t>
      </w:r>
      <w:proofErr w:type="spellEnd"/>
      <w:r w:rsidRPr="00875D26">
        <w:rPr>
          <w:rFonts w:ascii="Arial" w:hAnsi="Arial" w:cs="Arial"/>
          <w:sz w:val="20"/>
          <w:szCs w:val="20"/>
        </w:rPr>
        <w:t xml:space="preserve"> N, </w:t>
      </w:r>
      <w:proofErr w:type="spellStart"/>
      <w:r w:rsidRPr="00875D26">
        <w:rPr>
          <w:rFonts w:ascii="Arial" w:hAnsi="Arial" w:cs="Arial"/>
          <w:sz w:val="20"/>
          <w:szCs w:val="20"/>
        </w:rPr>
        <w:t>Meijers</w:t>
      </w:r>
      <w:proofErr w:type="spellEnd"/>
      <w:r w:rsidRPr="00875D26">
        <w:rPr>
          <w:rFonts w:ascii="Arial" w:hAnsi="Arial" w:cs="Arial"/>
          <w:sz w:val="20"/>
          <w:szCs w:val="20"/>
        </w:rPr>
        <w:t xml:space="preserve"> WC, </w:t>
      </w:r>
      <w:proofErr w:type="spellStart"/>
      <w:r w:rsidRPr="00875D26">
        <w:rPr>
          <w:rFonts w:ascii="Arial" w:hAnsi="Arial" w:cs="Arial"/>
          <w:sz w:val="20"/>
          <w:szCs w:val="20"/>
        </w:rPr>
        <w:t>Bartz</w:t>
      </w:r>
      <w:proofErr w:type="spellEnd"/>
      <w:r w:rsidRPr="00875D26">
        <w:rPr>
          <w:rFonts w:ascii="Arial" w:hAnsi="Arial" w:cs="Arial"/>
          <w:sz w:val="20"/>
          <w:szCs w:val="20"/>
        </w:rPr>
        <w:t xml:space="preserve"> TM, </w:t>
      </w:r>
      <w:proofErr w:type="spellStart"/>
      <w:r w:rsidRPr="00875D26">
        <w:rPr>
          <w:rFonts w:ascii="Arial" w:hAnsi="Arial" w:cs="Arial"/>
          <w:sz w:val="20"/>
          <w:szCs w:val="20"/>
        </w:rPr>
        <w:t>Bhambhani</w:t>
      </w:r>
      <w:proofErr w:type="spellEnd"/>
      <w:r w:rsidRPr="00875D26">
        <w:rPr>
          <w:rFonts w:ascii="Arial" w:hAnsi="Arial" w:cs="Arial"/>
          <w:sz w:val="20"/>
          <w:szCs w:val="20"/>
        </w:rPr>
        <w:t xml:space="preserve"> V, Cushman M, </w:t>
      </w:r>
      <w:proofErr w:type="spellStart"/>
      <w:r w:rsidRPr="00875D26">
        <w:rPr>
          <w:rFonts w:ascii="Arial" w:hAnsi="Arial" w:cs="Arial"/>
          <w:sz w:val="20"/>
          <w:szCs w:val="20"/>
        </w:rPr>
        <w:t>Nayor</w:t>
      </w:r>
      <w:proofErr w:type="spellEnd"/>
      <w:r w:rsidRPr="00875D26">
        <w:rPr>
          <w:rFonts w:ascii="Arial" w:hAnsi="Arial" w:cs="Arial"/>
          <w:sz w:val="20"/>
          <w:szCs w:val="20"/>
        </w:rPr>
        <w:t xml:space="preserve"> M, Kizer JR, </w:t>
      </w:r>
      <w:proofErr w:type="spellStart"/>
      <w:r w:rsidRPr="00875D26">
        <w:rPr>
          <w:rFonts w:ascii="Arial" w:hAnsi="Arial" w:cs="Arial"/>
          <w:sz w:val="20"/>
          <w:szCs w:val="20"/>
        </w:rPr>
        <w:t>Sarma</w:t>
      </w:r>
      <w:proofErr w:type="spellEnd"/>
      <w:r w:rsidRPr="00875D26">
        <w:rPr>
          <w:rFonts w:ascii="Arial" w:hAnsi="Arial" w:cs="Arial"/>
          <w:sz w:val="20"/>
          <w:szCs w:val="20"/>
        </w:rPr>
        <w:t xml:space="preserve"> A, Blaha MJ, Gansevoort RT, Gardin JM, </w:t>
      </w:r>
      <w:proofErr w:type="spellStart"/>
      <w:r w:rsidRPr="00875D26">
        <w:rPr>
          <w:rFonts w:ascii="Arial" w:hAnsi="Arial" w:cs="Arial"/>
          <w:sz w:val="20"/>
          <w:szCs w:val="20"/>
        </w:rPr>
        <w:t>Hillege</w:t>
      </w:r>
      <w:proofErr w:type="spellEnd"/>
      <w:r w:rsidRPr="00875D26">
        <w:rPr>
          <w:rFonts w:ascii="Arial" w:hAnsi="Arial" w:cs="Arial"/>
          <w:sz w:val="20"/>
          <w:szCs w:val="20"/>
        </w:rPr>
        <w:t xml:space="preserve"> HL, Ji F, Kop WJ, Lau ES, Lee DS, </w:t>
      </w:r>
      <w:proofErr w:type="spellStart"/>
      <w:r w:rsidRPr="00875D26">
        <w:rPr>
          <w:rFonts w:ascii="Arial" w:hAnsi="Arial" w:cs="Arial"/>
          <w:sz w:val="20"/>
          <w:szCs w:val="20"/>
        </w:rPr>
        <w:t>Sadreyev</w:t>
      </w:r>
      <w:proofErr w:type="spellEnd"/>
      <w:r w:rsidRPr="00875D26">
        <w:rPr>
          <w:rFonts w:ascii="Arial" w:hAnsi="Arial" w:cs="Arial"/>
          <w:sz w:val="20"/>
          <w:szCs w:val="20"/>
        </w:rPr>
        <w:t xml:space="preserve"> R, van </w:t>
      </w:r>
      <w:proofErr w:type="spellStart"/>
      <w:r w:rsidRPr="00875D26">
        <w:rPr>
          <w:rFonts w:ascii="Arial" w:hAnsi="Arial" w:cs="Arial"/>
          <w:sz w:val="20"/>
          <w:szCs w:val="20"/>
        </w:rPr>
        <w:t>Gilst</w:t>
      </w:r>
      <w:proofErr w:type="spellEnd"/>
      <w:r w:rsidRPr="00875D26">
        <w:rPr>
          <w:rFonts w:ascii="Arial" w:hAnsi="Arial" w:cs="Arial"/>
          <w:sz w:val="20"/>
          <w:szCs w:val="20"/>
        </w:rPr>
        <w:t xml:space="preserve"> WH, Wang TJ, </w:t>
      </w:r>
      <w:proofErr w:type="spellStart"/>
      <w:r w:rsidRPr="00875D26">
        <w:rPr>
          <w:rFonts w:ascii="Arial" w:hAnsi="Arial" w:cs="Arial"/>
          <w:sz w:val="20"/>
          <w:szCs w:val="20"/>
        </w:rPr>
        <w:t>Zanni</w:t>
      </w:r>
      <w:proofErr w:type="spellEnd"/>
      <w:r w:rsidRPr="00875D26">
        <w:rPr>
          <w:rFonts w:ascii="Arial" w:hAnsi="Arial" w:cs="Arial"/>
          <w:sz w:val="20"/>
          <w:szCs w:val="20"/>
        </w:rPr>
        <w:t xml:space="preserve"> MV, </w:t>
      </w:r>
      <w:proofErr w:type="spellStart"/>
      <w:r w:rsidRPr="00875D26">
        <w:rPr>
          <w:rFonts w:ascii="Arial" w:hAnsi="Arial" w:cs="Arial"/>
          <w:sz w:val="20"/>
          <w:szCs w:val="20"/>
        </w:rPr>
        <w:t>Vasan</w:t>
      </w:r>
      <w:proofErr w:type="spellEnd"/>
      <w:r w:rsidRPr="00875D26">
        <w:rPr>
          <w:rFonts w:ascii="Arial" w:hAnsi="Arial" w:cs="Arial"/>
          <w:sz w:val="20"/>
          <w:szCs w:val="20"/>
        </w:rPr>
        <w:t xml:space="preserve"> RS, Allen NB, </w:t>
      </w:r>
      <w:r w:rsidRPr="001F1414">
        <w:rPr>
          <w:rFonts w:ascii="Arial" w:hAnsi="Arial" w:cs="Arial"/>
          <w:bCs/>
          <w:sz w:val="20"/>
          <w:szCs w:val="20"/>
        </w:rPr>
        <w:t>Psaty</w:t>
      </w:r>
      <w:r w:rsidRPr="001F1414">
        <w:rPr>
          <w:rFonts w:ascii="Arial" w:hAnsi="Arial" w:cs="Arial"/>
          <w:sz w:val="20"/>
          <w:szCs w:val="20"/>
        </w:rPr>
        <w:t xml:space="preserve"> </w:t>
      </w:r>
      <w:r w:rsidRPr="00875D26">
        <w:rPr>
          <w:rFonts w:ascii="Arial" w:hAnsi="Arial" w:cs="Arial"/>
          <w:sz w:val="20"/>
          <w:szCs w:val="20"/>
        </w:rPr>
        <w:t xml:space="preserve">BM, van der </w:t>
      </w:r>
      <w:proofErr w:type="spellStart"/>
      <w:r w:rsidRPr="00875D26">
        <w:rPr>
          <w:rFonts w:ascii="Arial" w:hAnsi="Arial" w:cs="Arial"/>
          <w:sz w:val="20"/>
          <w:szCs w:val="20"/>
        </w:rPr>
        <w:t>Harst</w:t>
      </w:r>
      <w:proofErr w:type="spellEnd"/>
      <w:r w:rsidRPr="00875D26">
        <w:rPr>
          <w:rFonts w:ascii="Arial" w:hAnsi="Arial" w:cs="Arial"/>
          <w:sz w:val="20"/>
          <w:szCs w:val="20"/>
        </w:rPr>
        <w:t xml:space="preserve"> P, Levy D, Larson M, Shah SJ, de Boer RA, Gottdiener JS, Ho JE. </w:t>
      </w:r>
      <w:hyperlink r:id="rId622" w:history="1">
        <w:r w:rsidRPr="001F1414">
          <w:rPr>
            <w:rFonts w:ascii="Arial" w:hAnsi="Arial" w:cs="Arial"/>
            <w:b/>
            <w:i/>
            <w:sz w:val="20"/>
            <w:szCs w:val="20"/>
          </w:rPr>
          <w:t xml:space="preserve">The </w:t>
        </w:r>
        <w:r>
          <w:rPr>
            <w:rFonts w:ascii="Arial" w:hAnsi="Arial" w:cs="Arial"/>
            <w:b/>
            <w:i/>
            <w:sz w:val="20"/>
            <w:szCs w:val="20"/>
          </w:rPr>
          <w:t>a</w:t>
        </w:r>
        <w:r w:rsidRPr="001F1414">
          <w:rPr>
            <w:rFonts w:ascii="Arial" w:hAnsi="Arial" w:cs="Arial"/>
            <w:b/>
            <w:i/>
            <w:sz w:val="20"/>
            <w:szCs w:val="20"/>
          </w:rPr>
          <w:t xml:space="preserve">ssociation of </w:t>
        </w:r>
        <w:r>
          <w:rPr>
            <w:rFonts w:ascii="Arial" w:hAnsi="Arial" w:cs="Arial"/>
            <w:b/>
            <w:i/>
            <w:sz w:val="20"/>
            <w:szCs w:val="20"/>
          </w:rPr>
          <w:t>o</w:t>
        </w:r>
        <w:r w:rsidRPr="001F1414">
          <w:rPr>
            <w:rFonts w:ascii="Arial" w:hAnsi="Arial" w:cs="Arial"/>
            <w:b/>
            <w:i/>
            <w:sz w:val="20"/>
            <w:szCs w:val="20"/>
          </w:rPr>
          <w:t xml:space="preserve">besity and </w:t>
        </w:r>
        <w:r>
          <w:rPr>
            <w:rFonts w:ascii="Arial" w:hAnsi="Arial" w:cs="Arial"/>
            <w:b/>
            <w:i/>
            <w:sz w:val="20"/>
            <w:szCs w:val="20"/>
          </w:rPr>
          <w:t>c</w:t>
        </w:r>
        <w:r w:rsidRPr="001F1414">
          <w:rPr>
            <w:rFonts w:ascii="Arial" w:hAnsi="Arial" w:cs="Arial"/>
            <w:b/>
            <w:i/>
            <w:sz w:val="20"/>
            <w:szCs w:val="20"/>
          </w:rPr>
          <w:t xml:space="preserve">ardiometabolic </w:t>
        </w:r>
        <w:r>
          <w:rPr>
            <w:rFonts w:ascii="Arial" w:hAnsi="Arial" w:cs="Arial"/>
            <w:b/>
            <w:i/>
            <w:sz w:val="20"/>
            <w:szCs w:val="20"/>
          </w:rPr>
          <w:t>t</w:t>
        </w:r>
        <w:r w:rsidRPr="001F1414">
          <w:rPr>
            <w:rFonts w:ascii="Arial" w:hAnsi="Arial" w:cs="Arial"/>
            <w:b/>
            <w:i/>
            <w:sz w:val="20"/>
            <w:szCs w:val="20"/>
          </w:rPr>
          <w:t xml:space="preserve">raits </w:t>
        </w:r>
        <w:r>
          <w:rPr>
            <w:rFonts w:ascii="Arial" w:hAnsi="Arial" w:cs="Arial"/>
            <w:b/>
            <w:i/>
            <w:sz w:val="20"/>
            <w:szCs w:val="20"/>
          </w:rPr>
          <w:t>w</w:t>
        </w:r>
        <w:r w:rsidRPr="001F1414">
          <w:rPr>
            <w:rFonts w:ascii="Arial" w:hAnsi="Arial" w:cs="Arial"/>
            <w:b/>
            <w:i/>
            <w:sz w:val="20"/>
            <w:szCs w:val="20"/>
          </w:rPr>
          <w:t xml:space="preserve">ith </w:t>
        </w:r>
        <w:r>
          <w:rPr>
            <w:rFonts w:ascii="Arial" w:hAnsi="Arial" w:cs="Arial"/>
            <w:b/>
            <w:i/>
            <w:sz w:val="20"/>
            <w:szCs w:val="20"/>
          </w:rPr>
          <w:t>i</w:t>
        </w:r>
        <w:r w:rsidRPr="001F1414">
          <w:rPr>
            <w:rFonts w:ascii="Arial" w:hAnsi="Arial" w:cs="Arial"/>
            <w:b/>
            <w:i/>
            <w:sz w:val="20"/>
            <w:szCs w:val="20"/>
          </w:rPr>
          <w:t xml:space="preserve">ncident </w:t>
        </w:r>
        <w:proofErr w:type="spellStart"/>
        <w:r w:rsidRPr="001F1414">
          <w:rPr>
            <w:rFonts w:ascii="Arial" w:hAnsi="Arial" w:cs="Arial"/>
            <w:b/>
            <w:i/>
            <w:sz w:val="20"/>
            <w:szCs w:val="20"/>
          </w:rPr>
          <w:t>HFpEF</w:t>
        </w:r>
        <w:proofErr w:type="spellEnd"/>
        <w:r w:rsidRPr="001F1414">
          <w:rPr>
            <w:rFonts w:ascii="Arial" w:hAnsi="Arial" w:cs="Arial"/>
            <w:b/>
            <w:i/>
            <w:sz w:val="20"/>
            <w:szCs w:val="20"/>
          </w:rPr>
          <w:t xml:space="preserve"> and </w:t>
        </w:r>
        <w:proofErr w:type="spellStart"/>
        <w:r w:rsidRPr="001F1414">
          <w:rPr>
            <w:rFonts w:ascii="Arial" w:hAnsi="Arial" w:cs="Arial"/>
            <w:b/>
            <w:i/>
            <w:sz w:val="20"/>
            <w:szCs w:val="20"/>
          </w:rPr>
          <w:t>HFrEF</w:t>
        </w:r>
        <w:proofErr w:type="spellEnd"/>
        <w:r w:rsidRPr="001F1414">
          <w:rPr>
            <w:rFonts w:ascii="Arial" w:hAnsi="Arial" w:cs="Arial"/>
            <w:b/>
            <w:i/>
            <w:sz w:val="20"/>
            <w:szCs w:val="20"/>
          </w:rPr>
          <w:t>.</w:t>
        </w:r>
      </w:hyperlink>
      <w:r w:rsidRPr="001F1414">
        <w:rPr>
          <w:rFonts w:ascii="Arial" w:hAnsi="Arial" w:cs="Arial"/>
          <w:b/>
          <w:i/>
          <w:sz w:val="20"/>
          <w:szCs w:val="20"/>
        </w:rPr>
        <w:t xml:space="preserve"> </w:t>
      </w:r>
      <w:r w:rsidRPr="001F1414">
        <w:rPr>
          <w:rFonts w:ascii="Arial" w:hAnsi="Arial" w:cs="Arial"/>
          <w:sz w:val="20"/>
          <w:szCs w:val="20"/>
        </w:rPr>
        <w:t xml:space="preserve">JACC Heart Fail. 2018 </w:t>
      </w:r>
      <w:r w:rsidR="00363341" w:rsidRPr="00363341">
        <w:rPr>
          <w:rFonts w:ascii="Arial" w:hAnsi="Arial" w:cs="Arial"/>
          <w:sz w:val="20"/>
          <w:szCs w:val="20"/>
        </w:rPr>
        <w:t>Aug</w:t>
      </w:r>
      <w:r w:rsidR="00363341">
        <w:rPr>
          <w:rFonts w:ascii="Arial" w:hAnsi="Arial" w:cs="Arial"/>
          <w:sz w:val="20"/>
          <w:szCs w:val="20"/>
        </w:rPr>
        <w:t xml:space="preserve">. Vol. 6, issue 8, pp. </w:t>
      </w:r>
      <w:r w:rsidR="00363341" w:rsidRPr="00363341">
        <w:rPr>
          <w:rFonts w:ascii="Arial" w:hAnsi="Arial" w:cs="Arial"/>
          <w:sz w:val="20"/>
          <w:szCs w:val="20"/>
        </w:rPr>
        <w:t xml:space="preserve">701-709. </w:t>
      </w:r>
      <w:r w:rsidRPr="001F1414">
        <w:rPr>
          <w:rFonts w:ascii="Arial" w:hAnsi="Arial" w:cs="Arial"/>
          <w:sz w:val="20"/>
          <w:szCs w:val="20"/>
        </w:rPr>
        <w:t>PM: 30007554.</w:t>
      </w:r>
      <w:r w:rsidR="00363341" w:rsidRPr="00363341">
        <w:rPr>
          <w:rFonts w:ascii="Arial" w:hAnsi="Arial" w:cs="Arial"/>
          <w:sz w:val="20"/>
          <w:szCs w:val="20"/>
        </w:rPr>
        <w:t xml:space="preserve"> </w:t>
      </w:r>
      <w:hyperlink r:id="rId623" w:history="1">
        <w:r w:rsidR="00363341" w:rsidRPr="00363341">
          <w:rPr>
            <w:rFonts w:ascii="Arial" w:hAnsi="Arial" w:cs="Arial"/>
            <w:sz w:val="20"/>
            <w:szCs w:val="20"/>
          </w:rPr>
          <w:t>PMC6076337</w:t>
        </w:r>
      </w:hyperlink>
      <w:r w:rsidR="00363341" w:rsidRPr="00363341">
        <w:rPr>
          <w:rFonts w:ascii="Arial" w:hAnsi="Arial" w:cs="Arial"/>
          <w:sz w:val="20"/>
          <w:szCs w:val="20"/>
        </w:rPr>
        <w:t>.</w:t>
      </w:r>
    </w:p>
    <w:bookmarkEnd w:id="40"/>
    <w:p w14:paraId="25B0457D" w14:textId="77777777" w:rsidR="00BE3B9A" w:rsidRPr="00C27A57" w:rsidRDefault="00BE3B9A" w:rsidP="00BE3B9A">
      <w:proofErr w:type="spellStart"/>
      <w:r w:rsidRPr="00D412C8">
        <w:rPr>
          <w:rFonts w:ascii="Arial" w:hAnsi="Arial" w:cs="Arial"/>
          <w:sz w:val="20"/>
          <w:szCs w:val="20"/>
        </w:rPr>
        <w:t>Seyerle</w:t>
      </w:r>
      <w:proofErr w:type="spellEnd"/>
      <w:r w:rsidRPr="00D412C8">
        <w:rPr>
          <w:rFonts w:ascii="Arial" w:hAnsi="Arial" w:cs="Arial"/>
          <w:sz w:val="20"/>
          <w:szCs w:val="20"/>
        </w:rPr>
        <w:t xml:space="preserve"> AA, </w:t>
      </w:r>
      <w:proofErr w:type="spellStart"/>
      <w:r w:rsidRPr="00D412C8">
        <w:rPr>
          <w:rFonts w:ascii="Arial" w:hAnsi="Arial" w:cs="Arial"/>
          <w:sz w:val="20"/>
          <w:szCs w:val="20"/>
        </w:rPr>
        <w:t>Sitlani</w:t>
      </w:r>
      <w:proofErr w:type="spellEnd"/>
      <w:r w:rsidRPr="00D412C8">
        <w:rPr>
          <w:rFonts w:ascii="Arial" w:hAnsi="Arial" w:cs="Arial"/>
          <w:sz w:val="20"/>
          <w:szCs w:val="20"/>
        </w:rPr>
        <w:t xml:space="preserve"> CM, </w:t>
      </w:r>
      <w:proofErr w:type="spellStart"/>
      <w:r w:rsidRPr="00D412C8">
        <w:rPr>
          <w:rFonts w:ascii="Arial" w:hAnsi="Arial" w:cs="Arial"/>
          <w:sz w:val="20"/>
          <w:szCs w:val="20"/>
        </w:rPr>
        <w:t>Noordam</w:t>
      </w:r>
      <w:proofErr w:type="spellEnd"/>
      <w:r w:rsidRPr="00D412C8">
        <w:rPr>
          <w:rFonts w:ascii="Arial" w:hAnsi="Arial" w:cs="Arial"/>
          <w:sz w:val="20"/>
          <w:szCs w:val="20"/>
        </w:rPr>
        <w:t xml:space="preserve"> R, </w:t>
      </w:r>
      <w:proofErr w:type="spellStart"/>
      <w:r w:rsidRPr="00D412C8">
        <w:rPr>
          <w:rFonts w:ascii="Arial" w:hAnsi="Arial" w:cs="Arial"/>
          <w:sz w:val="20"/>
          <w:szCs w:val="20"/>
        </w:rPr>
        <w:t>Gogarten</w:t>
      </w:r>
      <w:proofErr w:type="spellEnd"/>
      <w:r w:rsidRPr="00D412C8">
        <w:rPr>
          <w:rFonts w:ascii="Arial" w:hAnsi="Arial" w:cs="Arial"/>
          <w:sz w:val="20"/>
          <w:szCs w:val="20"/>
        </w:rPr>
        <w:t xml:space="preserve"> SM, Li J, Li X, Evans DS, Sun F, Laaksonen MA, Isaacs A, </w:t>
      </w:r>
      <w:proofErr w:type="spellStart"/>
      <w:r w:rsidRPr="00D412C8">
        <w:rPr>
          <w:rFonts w:ascii="Arial" w:hAnsi="Arial" w:cs="Arial"/>
          <w:sz w:val="20"/>
          <w:szCs w:val="20"/>
        </w:rPr>
        <w:t>Kristiansson</w:t>
      </w:r>
      <w:proofErr w:type="spellEnd"/>
      <w:r w:rsidRPr="00D412C8">
        <w:rPr>
          <w:rFonts w:ascii="Arial" w:hAnsi="Arial" w:cs="Arial"/>
          <w:sz w:val="20"/>
          <w:szCs w:val="20"/>
        </w:rPr>
        <w:t xml:space="preserve"> K, Highland HM, Stewart JD, Harris TB, Trompet S, Bis JC, Peloso GM, Brody JA, </w:t>
      </w:r>
      <w:proofErr w:type="spellStart"/>
      <w:r w:rsidRPr="00D412C8">
        <w:rPr>
          <w:rFonts w:ascii="Arial" w:hAnsi="Arial" w:cs="Arial"/>
          <w:sz w:val="20"/>
          <w:szCs w:val="20"/>
        </w:rPr>
        <w:t>Broer</w:t>
      </w:r>
      <w:proofErr w:type="spellEnd"/>
      <w:r w:rsidRPr="00D412C8">
        <w:rPr>
          <w:rFonts w:ascii="Arial" w:hAnsi="Arial" w:cs="Arial"/>
          <w:sz w:val="20"/>
          <w:szCs w:val="20"/>
        </w:rPr>
        <w:t xml:space="preserve"> L, Busch EL, Duan Q, Stilp AM, O'Donnell CJ, Macfarlane PW, Floyd JS, Kors JA, Lin HJ, Li-Gao R, Sofer T, Méndez-</w:t>
      </w:r>
      <w:proofErr w:type="spellStart"/>
      <w:r w:rsidRPr="00D412C8">
        <w:rPr>
          <w:rFonts w:ascii="Arial" w:hAnsi="Arial" w:cs="Arial"/>
          <w:sz w:val="20"/>
          <w:szCs w:val="20"/>
        </w:rPr>
        <w:t>Giráldez</w:t>
      </w:r>
      <w:proofErr w:type="spellEnd"/>
      <w:r w:rsidRPr="00D412C8">
        <w:rPr>
          <w:rFonts w:ascii="Arial" w:hAnsi="Arial" w:cs="Arial"/>
          <w:sz w:val="20"/>
          <w:szCs w:val="20"/>
        </w:rPr>
        <w:t xml:space="preserve"> R, Cummings SR, Heckbert SR, </w:t>
      </w:r>
      <w:proofErr w:type="spellStart"/>
      <w:r w:rsidRPr="00D412C8">
        <w:rPr>
          <w:rFonts w:ascii="Arial" w:hAnsi="Arial" w:cs="Arial"/>
          <w:sz w:val="20"/>
          <w:szCs w:val="20"/>
        </w:rPr>
        <w:t>Hofman</w:t>
      </w:r>
      <w:proofErr w:type="spellEnd"/>
      <w:r w:rsidRPr="00D412C8">
        <w:rPr>
          <w:rFonts w:ascii="Arial" w:hAnsi="Arial" w:cs="Arial"/>
          <w:sz w:val="20"/>
          <w:szCs w:val="20"/>
        </w:rPr>
        <w:t xml:space="preserve"> A, Ford I, Li Y, </w:t>
      </w:r>
      <w:proofErr w:type="spellStart"/>
      <w:r w:rsidRPr="00D412C8">
        <w:rPr>
          <w:rFonts w:ascii="Arial" w:hAnsi="Arial" w:cs="Arial"/>
          <w:sz w:val="20"/>
          <w:szCs w:val="20"/>
        </w:rPr>
        <w:t>Launer</w:t>
      </w:r>
      <w:proofErr w:type="spellEnd"/>
      <w:r w:rsidRPr="00D412C8">
        <w:rPr>
          <w:rFonts w:ascii="Arial" w:hAnsi="Arial" w:cs="Arial"/>
          <w:sz w:val="20"/>
          <w:szCs w:val="20"/>
        </w:rPr>
        <w:t xml:space="preserve"> LJ, </w:t>
      </w:r>
      <w:proofErr w:type="spellStart"/>
      <w:r w:rsidRPr="00D412C8">
        <w:rPr>
          <w:rFonts w:ascii="Arial" w:hAnsi="Arial" w:cs="Arial"/>
          <w:sz w:val="20"/>
          <w:szCs w:val="20"/>
        </w:rPr>
        <w:t>Porthan</w:t>
      </w:r>
      <w:proofErr w:type="spellEnd"/>
      <w:r w:rsidRPr="00D412C8">
        <w:rPr>
          <w:rFonts w:ascii="Arial" w:hAnsi="Arial" w:cs="Arial"/>
          <w:sz w:val="20"/>
          <w:szCs w:val="20"/>
        </w:rPr>
        <w:t xml:space="preserve"> K, Newton-</w:t>
      </w:r>
      <w:proofErr w:type="spellStart"/>
      <w:r w:rsidRPr="00D412C8">
        <w:rPr>
          <w:rFonts w:ascii="Arial" w:hAnsi="Arial" w:cs="Arial"/>
          <w:sz w:val="20"/>
          <w:szCs w:val="20"/>
        </w:rPr>
        <w:t>Cheh</w:t>
      </w:r>
      <w:proofErr w:type="spellEnd"/>
      <w:r w:rsidRPr="00D412C8">
        <w:rPr>
          <w:rFonts w:ascii="Arial" w:hAnsi="Arial" w:cs="Arial"/>
          <w:sz w:val="20"/>
          <w:szCs w:val="20"/>
        </w:rPr>
        <w:t xml:space="preserve"> C, Napier MD, Kerr KF, Reiner AP, Rice KM, Roach J, Buckley BM, Soliman EZ, de </w:t>
      </w:r>
      <w:proofErr w:type="spellStart"/>
      <w:r w:rsidRPr="00D412C8">
        <w:rPr>
          <w:rFonts w:ascii="Arial" w:hAnsi="Arial" w:cs="Arial"/>
          <w:sz w:val="20"/>
          <w:szCs w:val="20"/>
        </w:rPr>
        <w:t>Mutsert</w:t>
      </w:r>
      <w:proofErr w:type="spellEnd"/>
      <w:r w:rsidRPr="00D412C8">
        <w:rPr>
          <w:rFonts w:ascii="Arial" w:hAnsi="Arial" w:cs="Arial"/>
          <w:sz w:val="20"/>
          <w:szCs w:val="20"/>
        </w:rPr>
        <w:t xml:space="preserve"> R, Sotoodehnia N, </w:t>
      </w:r>
      <w:proofErr w:type="spellStart"/>
      <w:r w:rsidRPr="00D412C8">
        <w:rPr>
          <w:rFonts w:ascii="Arial" w:hAnsi="Arial" w:cs="Arial"/>
          <w:sz w:val="20"/>
          <w:szCs w:val="20"/>
        </w:rPr>
        <w:t>Uitterlinden</w:t>
      </w:r>
      <w:proofErr w:type="spellEnd"/>
      <w:r w:rsidRPr="00D412C8">
        <w:rPr>
          <w:rFonts w:ascii="Arial" w:hAnsi="Arial" w:cs="Arial"/>
          <w:sz w:val="20"/>
          <w:szCs w:val="20"/>
        </w:rPr>
        <w:t xml:space="preserve"> AG, North KE, Lee CR, </w:t>
      </w:r>
      <w:proofErr w:type="spellStart"/>
      <w:r w:rsidRPr="00D412C8">
        <w:rPr>
          <w:rFonts w:ascii="Arial" w:hAnsi="Arial" w:cs="Arial"/>
          <w:sz w:val="20"/>
          <w:szCs w:val="20"/>
        </w:rPr>
        <w:t>Gudnason</w:t>
      </w:r>
      <w:proofErr w:type="spellEnd"/>
      <w:r w:rsidRPr="00D412C8">
        <w:rPr>
          <w:rFonts w:ascii="Arial" w:hAnsi="Arial" w:cs="Arial"/>
          <w:sz w:val="20"/>
          <w:szCs w:val="20"/>
        </w:rPr>
        <w:t xml:space="preserve"> V, </w:t>
      </w:r>
      <w:proofErr w:type="spellStart"/>
      <w:r w:rsidRPr="00D412C8">
        <w:rPr>
          <w:rFonts w:ascii="Arial" w:hAnsi="Arial" w:cs="Arial"/>
          <w:sz w:val="20"/>
          <w:szCs w:val="20"/>
        </w:rPr>
        <w:t>Stürmer</w:t>
      </w:r>
      <w:proofErr w:type="spellEnd"/>
      <w:r w:rsidRPr="00D412C8">
        <w:rPr>
          <w:rFonts w:ascii="Arial" w:hAnsi="Arial" w:cs="Arial"/>
          <w:sz w:val="20"/>
          <w:szCs w:val="20"/>
        </w:rPr>
        <w:t xml:space="preserve"> T, </w:t>
      </w:r>
      <w:proofErr w:type="spellStart"/>
      <w:r w:rsidRPr="00D412C8">
        <w:rPr>
          <w:rFonts w:ascii="Arial" w:hAnsi="Arial" w:cs="Arial"/>
          <w:sz w:val="20"/>
          <w:szCs w:val="20"/>
        </w:rPr>
        <w:t>Rosendaal</w:t>
      </w:r>
      <w:proofErr w:type="spellEnd"/>
      <w:r w:rsidRPr="00D412C8">
        <w:rPr>
          <w:rFonts w:ascii="Arial" w:hAnsi="Arial" w:cs="Arial"/>
          <w:sz w:val="20"/>
          <w:szCs w:val="20"/>
        </w:rPr>
        <w:t xml:space="preserve"> FR, Taylor KD, Wiggins KL, Wilson JG, Chen YD, Kaplan RC, Wilhelmsen K, </w:t>
      </w:r>
      <w:proofErr w:type="spellStart"/>
      <w:r w:rsidRPr="00D412C8">
        <w:rPr>
          <w:rFonts w:ascii="Arial" w:hAnsi="Arial" w:cs="Arial"/>
          <w:sz w:val="20"/>
          <w:szCs w:val="20"/>
        </w:rPr>
        <w:t>Cupples</w:t>
      </w:r>
      <w:proofErr w:type="spellEnd"/>
      <w:r w:rsidRPr="00D412C8">
        <w:rPr>
          <w:rFonts w:ascii="Arial" w:hAnsi="Arial" w:cs="Arial"/>
          <w:sz w:val="20"/>
          <w:szCs w:val="20"/>
        </w:rPr>
        <w:t xml:space="preserve"> LA, </w:t>
      </w:r>
      <w:proofErr w:type="spellStart"/>
      <w:r w:rsidRPr="00D412C8">
        <w:rPr>
          <w:rFonts w:ascii="Arial" w:hAnsi="Arial" w:cs="Arial"/>
          <w:sz w:val="20"/>
          <w:szCs w:val="20"/>
        </w:rPr>
        <w:t>Salomaa</w:t>
      </w:r>
      <w:proofErr w:type="spellEnd"/>
      <w:r w:rsidRPr="00D412C8">
        <w:rPr>
          <w:rFonts w:ascii="Arial" w:hAnsi="Arial" w:cs="Arial"/>
          <w:sz w:val="20"/>
          <w:szCs w:val="20"/>
        </w:rPr>
        <w:t xml:space="preserve"> V, van </w:t>
      </w:r>
      <w:proofErr w:type="spellStart"/>
      <w:r w:rsidRPr="00D412C8">
        <w:rPr>
          <w:rFonts w:ascii="Arial" w:hAnsi="Arial" w:cs="Arial"/>
          <w:sz w:val="20"/>
          <w:szCs w:val="20"/>
        </w:rPr>
        <w:t>Duijn</w:t>
      </w:r>
      <w:proofErr w:type="spellEnd"/>
      <w:r w:rsidRPr="00D412C8">
        <w:rPr>
          <w:rFonts w:ascii="Arial" w:hAnsi="Arial" w:cs="Arial"/>
          <w:sz w:val="20"/>
          <w:szCs w:val="20"/>
        </w:rPr>
        <w:t xml:space="preserve"> C, </w:t>
      </w:r>
      <w:proofErr w:type="spellStart"/>
      <w:r w:rsidRPr="00D412C8">
        <w:rPr>
          <w:rFonts w:ascii="Arial" w:hAnsi="Arial" w:cs="Arial"/>
          <w:sz w:val="20"/>
          <w:szCs w:val="20"/>
        </w:rPr>
        <w:t>Jukema</w:t>
      </w:r>
      <w:proofErr w:type="spellEnd"/>
      <w:r w:rsidRPr="00D412C8">
        <w:rPr>
          <w:rFonts w:ascii="Arial" w:hAnsi="Arial" w:cs="Arial"/>
          <w:sz w:val="20"/>
          <w:szCs w:val="20"/>
        </w:rPr>
        <w:t xml:space="preserve"> JW, Liu Y, Mook-Kanamori DO, Lange LA, </w:t>
      </w:r>
      <w:proofErr w:type="spellStart"/>
      <w:r w:rsidRPr="00D412C8">
        <w:rPr>
          <w:rFonts w:ascii="Arial" w:hAnsi="Arial" w:cs="Arial"/>
          <w:sz w:val="20"/>
          <w:szCs w:val="20"/>
        </w:rPr>
        <w:t>Vasan</w:t>
      </w:r>
      <w:proofErr w:type="spellEnd"/>
      <w:r w:rsidRPr="00D412C8">
        <w:rPr>
          <w:rFonts w:ascii="Arial" w:hAnsi="Arial" w:cs="Arial"/>
          <w:sz w:val="20"/>
          <w:szCs w:val="20"/>
        </w:rPr>
        <w:t xml:space="preserve"> RS, Smith AV, Stricker BH, Laurie CC, Rotter JI, </w:t>
      </w:r>
      <w:proofErr w:type="spellStart"/>
      <w:r w:rsidRPr="00D412C8">
        <w:rPr>
          <w:rFonts w:ascii="Arial" w:hAnsi="Arial" w:cs="Arial"/>
          <w:sz w:val="20"/>
          <w:szCs w:val="20"/>
        </w:rPr>
        <w:t>Whitsel</w:t>
      </w:r>
      <w:proofErr w:type="spellEnd"/>
      <w:r w:rsidRPr="00D412C8">
        <w:rPr>
          <w:rFonts w:ascii="Arial" w:hAnsi="Arial" w:cs="Arial"/>
          <w:sz w:val="20"/>
          <w:szCs w:val="20"/>
        </w:rPr>
        <w:t xml:space="preserve"> EA, Psaty BM, Avery CL. </w:t>
      </w:r>
      <w:hyperlink r:id="rId624" w:history="1">
        <w:r w:rsidRPr="00F81D63">
          <w:rPr>
            <w:rFonts w:ascii="Arial" w:hAnsi="Arial" w:cs="Arial"/>
            <w:b/>
            <w:i/>
            <w:sz w:val="20"/>
            <w:szCs w:val="20"/>
          </w:rPr>
          <w:t>Pharmacogenomics study of thiazide diuretics and QT interval in multi-ethnic populations: the cohorts for heart and aging research in genomic epidemiology.</w:t>
        </w:r>
      </w:hyperlink>
      <w:r w:rsidRPr="00F81D63">
        <w:rPr>
          <w:rFonts w:ascii="Arial" w:hAnsi="Arial" w:cs="Arial"/>
          <w:b/>
          <w:i/>
          <w:sz w:val="20"/>
          <w:szCs w:val="20"/>
        </w:rPr>
        <w:t xml:space="preserve"> </w:t>
      </w:r>
      <w:r w:rsidRPr="00D412C8">
        <w:rPr>
          <w:rFonts w:ascii="Arial" w:hAnsi="Arial" w:cs="Arial"/>
          <w:sz w:val="20"/>
          <w:szCs w:val="20"/>
        </w:rPr>
        <w:t xml:space="preserve">Pharmacogenomics J. </w:t>
      </w:r>
      <w:r>
        <w:rPr>
          <w:rFonts w:ascii="Arial" w:hAnsi="Arial" w:cs="Arial"/>
          <w:sz w:val="20"/>
          <w:szCs w:val="20"/>
        </w:rPr>
        <w:t xml:space="preserve">2018 Apr. Vol. 18, issue 2, pp. </w:t>
      </w:r>
      <w:r w:rsidRPr="00BE3B9A">
        <w:rPr>
          <w:rFonts w:ascii="Arial" w:hAnsi="Arial" w:cs="Arial"/>
          <w:sz w:val="20"/>
          <w:szCs w:val="20"/>
        </w:rPr>
        <w:t xml:space="preserve">215-226. </w:t>
      </w:r>
      <w:r w:rsidRPr="00D412C8">
        <w:rPr>
          <w:rFonts w:ascii="Arial" w:hAnsi="Arial" w:cs="Arial"/>
          <w:sz w:val="20"/>
          <w:szCs w:val="20"/>
        </w:rPr>
        <w:t>PM: 28719597.</w:t>
      </w:r>
      <w:r w:rsidRPr="00EB1A34">
        <w:rPr>
          <w:rFonts w:ascii="Arial" w:hAnsi="Arial" w:cs="Arial"/>
          <w:sz w:val="20"/>
          <w:szCs w:val="20"/>
        </w:rPr>
        <w:t xml:space="preserve"> </w:t>
      </w:r>
      <w:hyperlink r:id="rId625" w:history="1">
        <w:r w:rsidRPr="00C27A57">
          <w:rPr>
            <w:rFonts w:ascii="Arial" w:hAnsi="Arial" w:cs="Arial"/>
            <w:sz w:val="20"/>
            <w:szCs w:val="20"/>
          </w:rPr>
          <w:t>PMC5773415</w:t>
        </w:r>
      </w:hyperlink>
      <w:r w:rsidRPr="00C27A57">
        <w:rPr>
          <w:rFonts w:ascii="Arial" w:hAnsi="Arial" w:cs="Arial"/>
          <w:sz w:val="20"/>
          <w:szCs w:val="20"/>
        </w:rPr>
        <w:t>.</w:t>
      </w:r>
    </w:p>
    <w:p w14:paraId="76668AE6" w14:textId="77777777" w:rsidR="00B23DF2" w:rsidRDefault="00B23DF2" w:rsidP="00B23DF2">
      <w:pPr>
        <w:rPr>
          <w:rFonts w:ascii="Arial" w:hAnsi="Arial" w:cs="Arial"/>
          <w:sz w:val="20"/>
          <w:szCs w:val="20"/>
        </w:rPr>
      </w:pPr>
      <w:r w:rsidRPr="004C1CA2">
        <w:rPr>
          <w:rFonts w:ascii="Arial" w:hAnsi="Arial" w:cs="Arial"/>
          <w:sz w:val="20"/>
          <w:szCs w:val="20"/>
        </w:rPr>
        <w:t xml:space="preserve">Smith CE, Follis JL, Dashti HS, Tanaka T, Graff M, </w:t>
      </w:r>
      <w:proofErr w:type="spellStart"/>
      <w:r w:rsidRPr="004C1CA2">
        <w:rPr>
          <w:rFonts w:ascii="Arial" w:hAnsi="Arial" w:cs="Arial"/>
          <w:sz w:val="20"/>
          <w:szCs w:val="20"/>
        </w:rPr>
        <w:t>Fretts</w:t>
      </w:r>
      <w:proofErr w:type="spellEnd"/>
      <w:r w:rsidRPr="004C1CA2">
        <w:rPr>
          <w:rFonts w:ascii="Arial" w:hAnsi="Arial" w:cs="Arial"/>
          <w:sz w:val="20"/>
          <w:szCs w:val="20"/>
        </w:rPr>
        <w:t xml:space="preserve"> AM, </w:t>
      </w:r>
      <w:proofErr w:type="spellStart"/>
      <w:r w:rsidRPr="004C1CA2">
        <w:rPr>
          <w:rFonts w:ascii="Arial" w:hAnsi="Arial" w:cs="Arial"/>
          <w:sz w:val="20"/>
          <w:szCs w:val="20"/>
        </w:rPr>
        <w:t>Kilpeläinen</w:t>
      </w:r>
      <w:proofErr w:type="spellEnd"/>
      <w:r w:rsidRPr="004C1CA2">
        <w:rPr>
          <w:rFonts w:ascii="Arial" w:hAnsi="Arial" w:cs="Arial"/>
          <w:sz w:val="20"/>
          <w:szCs w:val="20"/>
        </w:rPr>
        <w:t xml:space="preserve"> TO, </w:t>
      </w:r>
      <w:proofErr w:type="spellStart"/>
      <w:r w:rsidRPr="004C1CA2">
        <w:rPr>
          <w:rFonts w:ascii="Arial" w:hAnsi="Arial" w:cs="Arial"/>
          <w:sz w:val="20"/>
          <w:szCs w:val="20"/>
        </w:rPr>
        <w:t>Wojczynski</w:t>
      </w:r>
      <w:proofErr w:type="spellEnd"/>
      <w:r w:rsidRPr="004C1CA2">
        <w:rPr>
          <w:rFonts w:ascii="Arial" w:hAnsi="Arial" w:cs="Arial"/>
          <w:sz w:val="20"/>
          <w:szCs w:val="20"/>
        </w:rPr>
        <w:t xml:space="preserve"> MK, Richardson K, </w:t>
      </w:r>
      <w:proofErr w:type="spellStart"/>
      <w:r w:rsidRPr="004C1CA2">
        <w:rPr>
          <w:rFonts w:ascii="Arial" w:hAnsi="Arial" w:cs="Arial"/>
          <w:sz w:val="20"/>
          <w:szCs w:val="20"/>
        </w:rPr>
        <w:t>Nalls</w:t>
      </w:r>
      <w:proofErr w:type="spellEnd"/>
      <w:r w:rsidRPr="004C1CA2">
        <w:rPr>
          <w:rFonts w:ascii="Arial" w:hAnsi="Arial" w:cs="Arial"/>
          <w:sz w:val="20"/>
          <w:szCs w:val="20"/>
        </w:rPr>
        <w:t xml:space="preserve"> MA, Schulz CA, Liu Y, Frazier-Wood AC, van </w:t>
      </w:r>
      <w:proofErr w:type="spellStart"/>
      <w:r w:rsidRPr="004C1CA2">
        <w:rPr>
          <w:rFonts w:ascii="Arial" w:hAnsi="Arial" w:cs="Arial"/>
          <w:sz w:val="20"/>
          <w:szCs w:val="20"/>
        </w:rPr>
        <w:t>Eekelen</w:t>
      </w:r>
      <w:proofErr w:type="spellEnd"/>
      <w:r w:rsidRPr="004C1CA2">
        <w:rPr>
          <w:rFonts w:ascii="Arial" w:hAnsi="Arial" w:cs="Arial"/>
          <w:sz w:val="20"/>
          <w:szCs w:val="20"/>
        </w:rPr>
        <w:t xml:space="preserve"> E, Wang C, de Vries PS, </w:t>
      </w:r>
      <w:proofErr w:type="spellStart"/>
      <w:r w:rsidRPr="004C1CA2">
        <w:rPr>
          <w:rFonts w:ascii="Arial" w:hAnsi="Arial" w:cs="Arial"/>
          <w:sz w:val="20"/>
          <w:szCs w:val="20"/>
        </w:rPr>
        <w:t>Mikkilä</w:t>
      </w:r>
      <w:proofErr w:type="spellEnd"/>
      <w:r w:rsidRPr="004C1CA2">
        <w:rPr>
          <w:rFonts w:ascii="Arial" w:hAnsi="Arial" w:cs="Arial"/>
          <w:sz w:val="20"/>
          <w:szCs w:val="20"/>
        </w:rPr>
        <w:t xml:space="preserve"> V, Rohde R,</w:t>
      </w:r>
      <w:r w:rsidRPr="00264F5D">
        <w:rPr>
          <w:rFonts w:ascii="Arial" w:hAnsi="Arial" w:cs="Arial"/>
          <w:sz w:val="20"/>
          <w:szCs w:val="20"/>
        </w:rPr>
        <w:t xml:space="preserve"> </w:t>
      </w:r>
      <w:r w:rsidRPr="00264F5D">
        <w:rPr>
          <w:rFonts w:ascii="Arial" w:hAnsi="Arial" w:cs="Arial"/>
          <w:bCs/>
          <w:sz w:val="20"/>
          <w:szCs w:val="20"/>
        </w:rPr>
        <w:t>Psaty</w:t>
      </w:r>
      <w:r w:rsidRPr="004C1CA2">
        <w:rPr>
          <w:rFonts w:ascii="Arial" w:hAnsi="Arial" w:cs="Arial"/>
          <w:sz w:val="20"/>
          <w:szCs w:val="20"/>
        </w:rPr>
        <w:t xml:space="preserve"> BM, Hansen T, </w:t>
      </w:r>
      <w:proofErr w:type="spellStart"/>
      <w:r w:rsidRPr="004C1CA2">
        <w:rPr>
          <w:rFonts w:ascii="Arial" w:hAnsi="Arial" w:cs="Arial"/>
          <w:sz w:val="20"/>
          <w:szCs w:val="20"/>
        </w:rPr>
        <w:t>Feitosa</w:t>
      </w:r>
      <w:proofErr w:type="spellEnd"/>
      <w:r w:rsidRPr="004C1CA2">
        <w:rPr>
          <w:rFonts w:ascii="Arial" w:hAnsi="Arial" w:cs="Arial"/>
          <w:sz w:val="20"/>
          <w:szCs w:val="20"/>
        </w:rPr>
        <w:t xml:space="preserve"> MF, Lai CQ, Houston DK, </w:t>
      </w:r>
      <w:proofErr w:type="spellStart"/>
      <w:r w:rsidRPr="004C1CA2">
        <w:rPr>
          <w:rFonts w:ascii="Arial" w:hAnsi="Arial" w:cs="Arial"/>
          <w:sz w:val="20"/>
          <w:szCs w:val="20"/>
        </w:rPr>
        <w:t>Ferruci</w:t>
      </w:r>
      <w:proofErr w:type="spellEnd"/>
      <w:r w:rsidRPr="004C1CA2">
        <w:rPr>
          <w:rFonts w:ascii="Arial" w:hAnsi="Arial" w:cs="Arial"/>
          <w:sz w:val="20"/>
          <w:szCs w:val="20"/>
        </w:rPr>
        <w:t xml:space="preserve"> L, Ericson U, Wang Z, de </w:t>
      </w:r>
      <w:proofErr w:type="spellStart"/>
      <w:r w:rsidRPr="004C1CA2">
        <w:rPr>
          <w:rFonts w:ascii="Arial" w:hAnsi="Arial" w:cs="Arial"/>
          <w:sz w:val="20"/>
          <w:szCs w:val="20"/>
        </w:rPr>
        <w:t>Mutsert</w:t>
      </w:r>
      <w:proofErr w:type="spellEnd"/>
      <w:r w:rsidRPr="004C1CA2">
        <w:rPr>
          <w:rFonts w:ascii="Arial" w:hAnsi="Arial" w:cs="Arial"/>
          <w:sz w:val="20"/>
          <w:szCs w:val="20"/>
        </w:rPr>
        <w:t xml:space="preserve"> R, </w:t>
      </w:r>
      <w:proofErr w:type="spellStart"/>
      <w:r w:rsidRPr="004C1CA2">
        <w:rPr>
          <w:rFonts w:ascii="Arial" w:hAnsi="Arial" w:cs="Arial"/>
          <w:sz w:val="20"/>
          <w:szCs w:val="20"/>
        </w:rPr>
        <w:t>Oddy</w:t>
      </w:r>
      <w:proofErr w:type="spellEnd"/>
      <w:r w:rsidRPr="004C1CA2">
        <w:rPr>
          <w:rFonts w:ascii="Arial" w:hAnsi="Arial" w:cs="Arial"/>
          <w:sz w:val="20"/>
          <w:szCs w:val="20"/>
        </w:rPr>
        <w:t xml:space="preserve"> WH, de </w:t>
      </w:r>
      <w:proofErr w:type="spellStart"/>
      <w:r w:rsidRPr="004C1CA2">
        <w:rPr>
          <w:rFonts w:ascii="Arial" w:hAnsi="Arial" w:cs="Arial"/>
          <w:sz w:val="20"/>
          <w:szCs w:val="20"/>
        </w:rPr>
        <w:t>Jonge</w:t>
      </w:r>
      <w:proofErr w:type="spellEnd"/>
      <w:r w:rsidRPr="004C1CA2">
        <w:rPr>
          <w:rFonts w:ascii="Arial" w:hAnsi="Arial" w:cs="Arial"/>
          <w:sz w:val="20"/>
          <w:szCs w:val="20"/>
        </w:rPr>
        <w:t xml:space="preserve"> EAL, </w:t>
      </w:r>
      <w:proofErr w:type="spellStart"/>
      <w:r w:rsidRPr="004C1CA2">
        <w:rPr>
          <w:rFonts w:ascii="Arial" w:hAnsi="Arial" w:cs="Arial"/>
          <w:sz w:val="20"/>
          <w:szCs w:val="20"/>
        </w:rPr>
        <w:t>Seppälä</w:t>
      </w:r>
      <w:proofErr w:type="spellEnd"/>
      <w:r w:rsidRPr="004C1CA2">
        <w:rPr>
          <w:rFonts w:ascii="Arial" w:hAnsi="Arial" w:cs="Arial"/>
          <w:sz w:val="20"/>
          <w:szCs w:val="20"/>
        </w:rPr>
        <w:t xml:space="preserve"> I, Justice AE, Lemaitre RN, </w:t>
      </w:r>
      <w:proofErr w:type="spellStart"/>
      <w:r w:rsidRPr="004C1CA2">
        <w:rPr>
          <w:rFonts w:ascii="Arial" w:hAnsi="Arial" w:cs="Arial"/>
          <w:sz w:val="20"/>
          <w:szCs w:val="20"/>
        </w:rPr>
        <w:t>Sørensen</w:t>
      </w:r>
      <w:proofErr w:type="spellEnd"/>
      <w:r w:rsidRPr="004C1CA2">
        <w:rPr>
          <w:rFonts w:ascii="Arial" w:hAnsi="Arial" w:cs="Arial"/>
          <w:sz w:val="20"/>
          <w:szCs w:val="20"/>
        </w:rPr>
        <w:t xml:space="preserve"> TIA, Province MA, Parnell LD, Garcia ME, </w:t>
      </w:r>
      <w:proofErr w:type="spellStart"/>
      <w:r w:rsidRPr="004C1CA2">
        <w:rPr>
          <w:rFonts w:ascii="Arial" w:hAnsi="Arial" w:cs="Arial"/>
          <w:sz w:val="20"/>
          <w:szCs w:val="20"/>
        </w:rPr>
        <w:t>Bandinelli</w:t>
      </w:r>
      <w:proofErr w:type="spellEnd"/>
      <w:r w:rsidRPr="004C1CA2">
        <w:rPr>
          <w:rFonts w:ascii="Arial" w:hAnsi="Arial" w:cs="Arial"/>
          <w:sz w:val="20"/>
          <w:szCs w:val="20"/>
        </w:rPr>
        <w:t xml:space="preserve"> S, </w:t>
      </w:r>
      <w:proofErr w:type="spellStart"/>
      <w:r w:rsidRPr="004C1CA2">
        <w:rPr>
          <w:rFonts w:ascii="Arial" w:hAnsi="Arial" w:cs="Arial"/>
          <w:sz w:val="20"/>
          <w:szCs w:val="20"/>
        </w:rPr>
        <w:t>Orho</w:t>
      </w:r>
      <w:proofErr w:type="spellEnd"/>
      <w:r w:rsidRPr="004C1CA2">
        <w:rPr>
          <w:rFonts w:ascii="Arial" w:hAnsi="Arial" w:cs="Arial"/>
          <w:sz w:val="20"/>
          <w:szCs w:val="20"/>
        </w:rPr>
        <w:t xml:space="preserve">-Melander M, Rich SS, </w:t>
      </w:r>
      <w:proofErr w:type="spellStart"/>
      <w:r w:rsidRPr="004C1CA2">
        <w:rPr>
          <w:rFonts w:ascii="Arial" w:hAnsi="Arial" w:cs="Arial"/>
          <w:sz w:val="20"/>
          <w:szCs w:val="20"/>
        </w:rPr>
        <w:t>Rosendaal</w:t>
      </w:r>
      <w:proofErr w:type="spellEnd"/>
      <w:r w:rsidRPr="004C1CA2">
        <w:rPr>
          <w:rFonts w:ascii="Arial" w:hAnsi="Arial" w:cs="Arial"/>
          <w:sz w:val="20"/>
          <w:szCs w:val="20"/>
        </w:rPr>
        <w:t xml:space="preserve"> FR, Pennell CE, </w:t>
      </w:r>
      <w:proofErr w:type="spellStart"/>
      <w:r w:rsidRPr="004C1CA2">
        <w:rPr>
          <w:rFonts w:ascii="Arial" w:hAnsi="Arial" w:cs="Arial"/>
          <w:sz w:val="20"/>
          <w:szCs w:val="20"/>
        </w:rPr>
        <w:t>Kiefte</w:t>
      </w:r>
      <w:proofErr w:type="spellEnd"/>
      <w:r w:rsidRPr="004C1CA2">
        <w:rPr>
          <w:rFonts w:ascii="Arial" w:hAnsi="Arial" w:cs="Arial"/>
          <w:sz w:val="20"/>
          <w:szCs w:val="20"/>
        </w:rPr>
        <w:t xml:space="preserve">-de Jong JC, </w:t>
      </w:r>
      <w:proofErr w:type="spellStart"/>
      <w:r w:rsidRPr="004C1CA2">
        <w:rPr>
          <w:rFonts w:ascii="Arial" w:hAnsi="Arial" w:cs="Arial"/>
          <w:sz w:val="20"/>
          <w:szCs w:val="20"/>
        </w:rPr>
        <w:t>Kähönen</w:t>
      </w:r>
      <w:proofErr w:type="spellEnd"/>
      <w:r w:rsidRPr="004C1CA2">
        <w:rPr>
          <w:rFonts w:ascii="Arial" w:hAnsi="Arial" w:cs="Arial"/>
          <w:sz w:val="20"/>
          <w:szCs w:val="20"/>
        </w:rPr>
        <w:t xml:space="preserve"> M, Young KL, Pedersen O, </w:t>
      </w:r>
      <w:proofErr w:type="spellStart"/>
      <w:r w:rsidRPr="004C1CA2">
        <w:rPr>
          <w:rFonts w:ascii="Arial" w:hAnsi="Arial" w:cs="Arial"/>
          <w:sz w:val="20"/>
          <w:szCs w:val="20"/>
        </w:rPr>
        <w:t>Aslibekyan</w:t>
      </w:r>
      <w:proofErr w:type="spellEnd"/>
      <w:r w:rsidRPr="004C1CA2">
        <w:rPr>
          <w:rFonts w:ascii="Arial" w:hAnsi="Arial" w:cs="Arial"/>
          <w:sz w:val="20"/>
          <w:szCs w:val="20"/>
        </w:rPr>
        <w:t xml:space="preserve"> S, Rotter JI, Mook-Kanamori DO, </w:t>
      </w:r>
      <w:proofErr w:type="spellStart"/>
      <w:r w:rsidRPr="004C1CA2">
        <w:rPr>
          <w:rFonts w:ascii="Arial" w:hAnsi="Arial" w:cs="Arial"/>
          <w:sz w:val="20"/>
          <w:szCs w:val="20"/>
        </w:rPr>
        <w:t>Zillikens</w:t>
      </w:r>
      <w:proofErr w:type="spellEnd"/>
      <w:r w:rsidRPr="004C1CA2">
        <w:rPr>
          <w:rFonts w:ascii="Arial" w:hAnsi="Arial" w:cs="Arial"/>
          <w:sz w:val="20"/>
          <w:szCs w:val="20"/>
        </w:rPr>
        <w:t xml:space="preserve"> MC, </w:t>
      </w:r>
      <w:proofErr w:type="spellStart"/>
      <w:r w:rsidRPr="004C1CA2">
        <w:rPr>
          <w:rFonts w:ascii="Arial" w:hAnsi="Arial" w:cs="Arial"/>
          <w:sz w:val="20"/>
          <w:szCs w:val="20"/>
        </w:rPr>
        <w:t>Raitakari</w:t>
      </w:r>
      <w:proofErr w:type="spellEnd"/>
      <w:r w:rsidRPr="004C1CA2">
        <w:rPr>
          <w:rFonts w:ascii="Arial" w:hAnsi="Arial" w:cs="Arial"/>
          <w:sz w:val="20"/>
          <w:szCs w:val="20"/>
        </w:rPr>
        <w:t xml:space="preserve"> OT, North KE, </w:t>
      </w:r>
      <w:proofErr w:type="spellStart"/>
      <w:r w:rsidRPr="004C1CA2">
        <w:rPr>
          <w:rFonts w:ascii="Arial" w:hAnsi="Arial" w:cs="Arial"/>
          <w:sz w:val="20"/>
          <w:szCs w:val="20"/>
        </w:rPr>
        <w:t>Overvad</w:t>
      </w:r>
      <w:proofErr w:type="spellEnd"/>
      <w:r w:rsidRPr="004C1CA2">
        <w:rPr>
          <w:rFonts w:ascii="Arial" w:hAnsi="Arial" w:cs="Arial"/>
          <w:sz w:val="20"/>
          <w:szCs w:val="20"/>
        </w:rPr>
        <w:t xml:space="preserve"> K, Arnett DK, </w:t>
      </w:r>
      <w:proofErr w:type="spellStart"/>
      <w:r w:rsidRPr="004C1CA2">
        <w:rPr>
          <w:rFonts w:ascii="Arial" w:hAnsi="Arial" w:cs="Arial"/>
          <w:sz w:val="20"/>
          <w:szCs w:val="20"/>
        </w:rPr>
        <w:t>Hofman</w:t>
      </w:r>
      <w:proofErr w:type="spellEnd"/>
      <w:r w:rsidRPr="004C1CA2">
        <w:rPr>
          <w:rFonts w:ascii="Arial" w:hAnsi="Arial" w:cs="Arial"/>
          <w:sz w:val="20"/>
          <w:szCs w:val="20"/>
        </w:rPr>
        <w:t xml:space="preserve"> A, </w:t>
      </w:r>
      <w:proofErr w:type="spellStart"/>
      <w:r w:rsidRPr="004C1CA2">
        <w:rPr>
          <w:rFonts w:ascii="Arial" w:hAnsi="Arial" w:cs="Arial"/>
          <w:sz w:val="20"/>
          <w:szCs w:val="20"/>
        </w:rPr>
        <w:t>Lehtimäki</w:t>
      </w:r>
      <w:proofErr w:type="spellEnd"/>
      <w:r w:rsidRPr="004C1CA2">
        <w:rPr>
          <w:rFonts w:ascii="Arial" w:hAnsi="Arial" w:cs="Arial"/>
          <w:sz w:val="20"/>
          <w:szCs w:val="20"/>
        </w:rPr>
        <w:t xml:space="preserve"> T, </w:t>
      </w:r>
      <w:proofErr w:type="spellStart"/>
      <w:r w:rsidRPr="004C1CA2">
        <w:rPr>
          <w:rFonts w:ascii="Arial" w:hAnsi="Arial" w:cs="Arial"/>
          <w:sz w:val="20"/>
          <w:szCs w:val="20"/>
        </w:rPr>
        <w:t>Tjønneland</w:t>
      </w:r>
      <w:proofErr w:type="spellEnd"/>
      <w:r w:rsidRPr="004C1CA2">
        <w:rPr>
          <w:rFonts w:ascii="Arial" w:hAnsi="Arial" w:cs="Arial"/>
          <w:sz w:val="20"/>
          <w:szCs w:val="20"/>
        </w:rPr>
        <w:t xml:space="preserve"> A, </w:t>
      </w:r>
      <w:proofErr w:type="spellStart"/>
      <w:r w:rsidRPr="004C1CA2">
        <w:rPr>
          <w:rFonts w:ascii="Arial" w:hAnsi="Arial" w:cs="Arial"/>
          <w:sz w:val="20"/>
          <w:szCs w:val="20"/>
        </w:rPr>
        <w:t>Uitterlinden</w:t>
      </w:r>
      <w:proofErr w:type="spellEnd"/>
      <w:r w:rsidRPr="004C1CA2">
        <w:rPr>
          <w:rFonts w:ascii="Arial" w:hAnsi="Arial" w:cs="Arial"/>
          <w:sz w:val="20"/>
          <w:szCs w:val="20"/>
        </w:rPr>
        <w:t xml:space="preserve"> AG, </w:t>
      </w:r>
      <w:proofErr w:type="spellStart"/>
      <w:r w:rsidRPr="004C1CA2">
        <w:rPr>
          <w:rFonts w:ascii="Arial" w:hAnsi="Arial" w:cs="Arial"/>
          <w:sz w:val="20"/>
          <w:szCs w:val="20"/>
        </w:rPr>
        <w:t>Rivadeneira</w:t>
      </w:r>
      <w:proofErr w:type="spellEnd"/>
      <w:r w:rsidRPr="004C1CA2">
        <w:rPr>
          <w:rFonts w:ascii="Arial" w:hAnsi="Arial" w:cs="Arial"/>
          <w:sz w:val="20"/>
          <w:szCs w:val="20"/>
        </w:rPr>
        <w:t xml:space="preserve"> F, Franco OH, German JB, Siscovick DS, </w:t>
      </w:r>
      <w:proofErr w:type="spellStart"/>
      <w:r w:rsidRPr="004C1CA2">
        <w:rPr>
          <w:rFonts w:ascii="Arial" w:hAnsi="Arial" w:cs="Arial"/>
          <w:sz w:val="20"/>
          <w:szCs w:val="20"/>
        </w:rPr>
        <w:t>Cupples</w:t>
      </w:r>
      <w:proofErr w:type="spellEnd"/>
      <w:r w:rsidRPr="004C1CA2">
        <w:rPr>
          <w:rFonts w:ascii="Arial" w:hAnsi="Arial" w:cs="Arial"/>
          <w:sz w:val="20"/>
          <w:szCs w:val="20"/>
        </w:rPr>
        <w:t xml:space="preserve"> LA, </w:t>
      </w:r>
      <w:proofErr w:type="spellStart"/>
      <w:r w:rsidRPr="004C1CA2">
        <w:rPr>
          <w:rFonts w:ascii="Arial" w:hAnsi="Arial" w:cs="Arial"/>
          <w:sz w:val="20"/>
          <w:szCs w:val="20"/>
        </w:rPr>
        <w:t>Ordovás</w:t>
      </w:r>
      <w:proofErr w:type="spellEnd"/>
      <w:r w:rsidRPr="004C1CA2">
        <w:rPr>
          <w:rFonts w:ascii="Arial" w:hAnsi="Arial" w:cs="Arial"/>
          <w:sz w:val="20"/>
          <w:szCs w:val="20"/>
        </w:rPr>
        <w:t xml:space="preserve"> JM. </w:t>
      </w:r>
      <w:hyperlink r:id="rId626" w:history="1">
        <w:r w:rsidRPr="009B087B">
          <w:rPr>
            <w:rFonts w:ascii="Arial" w:hAnsi="Arial" w:cs="Arial"/>
            <w:b/>
            <w:i/>
            <w:sz w:val="20"/>
            <w:szCs w:val="20"/>
          </w:rPr>
          <w:t>Genome-</w:t>
        </w:r>
        <w:r>
          <w:rPr>
            <w:rFonts w:ascii="Arial" w:hAnsi="Arial" w:cs="Arial"/>
            <w:b/>
            <w:i/>
            <w:sz w:val="20"/>
            <w:szCs w:val="20"/>
          </w:rPr>
          <w:t>w</w:t>
        </w:r>
        <w:r w:rsidRPr="009B087B">
          <w:rPr>
            <w:rFonts w:ascii="Arial" w:hAnsi="Arial" w:cs="Arial"/>
            <w:b/>
            <w:i/>
            <w:sz w:val="20"/>
            <w:szCs w:val="20"/>
          </w:rPr>
          <w:t xml:space="preserve">ide </w:t>
        </w:r>
        <w:r>
          <w:rPr>
            <w:rFonts w:ascii="Arial" w:hAnsi="Arial" w:cs="Arial"/>
            <w:b/>
            <w:i/>
            <w:sz w:val="20"/>
            <w:szCs w:val="20"/>
          </w:rPr>
          <w:t>i</w:t>
        </w:r>
        <w:r w:rsidRPr="009B087B">
          <w:rPr>
            <w:rFonts w:ascii="Arial" w:hAnsi="Arial" w:cs="Arial"/>
            <w:b/>
            <w:i/>
            <w:sz w:val="20"/>
            <w:szCs w:val="20"/>
          </w:rPr>
          <w:t xml:space="preserve">nteractions with </w:t>
        </w:r>
        <w:r>
          <w:rPr>
            <w:rFonts w:ascii="Arial" w:hAnsi="Arial" w:cs="Arial"/>
            <w:b/>
            <w:i/>
            <w:sz w:val="20"/>
            <w:szCs w:val="20"/>
          </w:rPr>
          <w:t>d</w:t>
        </w:r>
        <w:r w:rsidRPr="009B087B">
          <w:rPr>
            <w:rFonts w:ascii="Arial" w:hAnsi="Arial" w:cs="Arial"/>
            <w:b/>
            <w:i/>
            <w:sz w:val="20"/>
            <w:szCs w:val="20"/>
          </w:rPr>
          <w:t xml:space="preserve">airy </w:t>
        </w:r>
        <w:r>
          <w:rPr>
            <w:rFonts w:ascii="Arial" w:hAnsi="Arial" w:cs="Arial"/>
            <w:b/>
            <w:i/>
            <w:sz w:val="20"/>
            <w:szCs w:val="20"/>
          </w:rPr>
          <w:t>i</w:t>
        </w:r>
        <w:r w:rsidRPr="009B087B">
          <w:rPr>
            <w:rFonts w:ascii="Arial" w:hAnsi="Arial" w:cs="Arial"/>
            <w:b/>
            <w:i/>
            <w:sz w:val="20"/>
            <w:szCs w:val="20"/>
          </w:rPr>
          <w:t xml:space="preserve">ntake for </w:t>
        </w:r>
        <w:r>
          <w:rPr>
            <w:rFonts w:ascii="Arial" w:hAnsi="Arial" w:cs="Arial"/>
            <w:b/>
            <w:i/>
            <w:sz w:val="20"/>
            <w:szCs w:val="20"/>
          </w:rPr>
          <w:t>body m</w:t>
        </w:r>
        <w:r w:rsidRPr="009B087B">
          <w:rPr>
            <w:rFonts w:ascii="Arial" w:hAnsi="Arial" w:cs="Arial"/>
            <w:b/>
            <w:i/>
            <w:sz w:val="20"/>
            <w:szCs w:val="20"/>
          </w:rPr>
          <w:t xml:space="preserve">ass </w:t>
        </w:r>
        <w:r>
          <w:rPr>
            <w:rFonts w:ascii="Arial" w:hAnsi="Arial" w:cs="Arial"/>
            <w:b/>
            <w:i/>
            <w:sz w:val="20"/>
            <w:szCs w:val="20"/>
          </w:rPr>
          <w:t>i</w:t>
        </w:r>
        <w:r w:rsidRPr="009B087B">
          <w:rPr>
            <w:rFonts w:ascii="Arial" w:hAnsi="Arial" w:cs="Arial"/>
            <w:b/>
            <w:i/>
            <w:sz w:val="20"/>
            <w:szCs w:val="20"/>
          </w:rPr>
          <w:t xml:space="preserve">ndex in </w:t>
        </w:r>
        <w:r>
          <w:rPr>
            <w:rFonts w:ascii="Arial" w:hAnsi="Arial" w:cs="Arial"/>
            <w:b/>
            <w:i/>
            <w:sz w:val="20"/>
            <w:szCs w:val="20"/>
          </w:rPr>
          <w:t>adults of European d</w:t>
        </w:r>
        <w:r w:rsidRPr="009B087B">
          <w:rPr>
            <w:rFonts w:ascii="Arial" w:hAnsi="Arial" w:cs="Arial"/>
            <w:b/>
            <w:i/>
            <w:sz w:val="20"/>
            <w:szCs w:val="20"/>
          </w:rPr>
          <w:t>escent.</w:t>
        </w:r>
      </w:hyperlink>
      <w:r w:rsidRPr="004C1CA2">
        <w:rPr>
          <w:rStyle w:val="jrnl"/>
          <w:rFonts w:ascii="Arial" w:eastAsiaTheme="majorEastAsia" w:hAnsi="Arial" w:cs="Arial"/>
          <w:sz w:val="20"/>
          <w:szCs w:val="20"/>
        </w:rPr>
        <w:t xml:space="preserve"> </w:t>
      </w:r>
      <w:r w:rsidRPr="004C1CA2">
        <w:rPr>
          <w:rFonts w:ascii="Arial" w:hAnsi="Arial" w:cs="Arial"/>
          <w:sz w:val="20"/>
          <w:szCs w:val="20"/>
        </w:rPr>
        <w:t xml:space="preserve">Mol </w:t>
      </w:r>
      <w:proofErr w:type="spellStart"/>
      <w:r w:rsidRPr="004C1CA2">
        <w:rPr>
          <w:rFonts w:ascii="Arial" w:hAnsi="Arial" w:cs="Arial"/>
          <w:sz w:val="20"/>
          <w:szCs w:val="20"/>
        </w:rPr>
        <w:t>Nutr</w:t>
      </w:r>
      <w:proofErr w:type="spellEnd"/>
      <w:r w:rsidRPr="004C1CA2">
        <w:rPr>
          <w:rFonts w:ascii="Arial" w:hAnsi="Arial" w:cs="Arial"/>
          <w:sz w:val="20"/>
          <w:szCs w:val="20"/>
        </w:rPr>
        <w:t xml:space="preserve"> Food Res. 201</w:t>
      </w:r>
      <w:r>
        <w:rPr>
          <w:rFonts w:ascii="Arial" w:hAnsi="Arial" w:cs="Arial"/>
          <w:sz w:val="20"/>
          <w:szCs w:val="20"/>
        </w:rPr>
        <w:t>8</w:t>
      </w:r>
      <w:r w:rsidRPr="004C1CA2">
        <w:rPr>
          <w:rFonts w:ascii="Arial" w:hAnsi="Arial" w:cs="Arial"/>
          <w:sz w:val="20"/>
          <w:szCs w:val="20"/>
        </w:rPr>
        <w:t xml:space="preserve"> </w:t>
      </w:r>
      <w:r>
        <w:rPr>
          <w:rFonts w:ascii="Arial" w:hAnsi="Arial" w:cs="Arial"/>
          <w:sz w:val="20"/>
          <w:szCs w:val="20"/>
        </w:rPr>
        <w:t>Feb</w:t>
      </w:r>
      <w:r w:rsidRPr="004C1CA2">
        <w:rPr>
          <w:rFonts w:ascii="Arial" w:hAnsi="Arial" w:cs="Arial"/>
          <w:sz w:val="20"/>
          <w:szCs w:val="20"/>
        </w:rPr>
        <w:t xml:space="preserve">. </w:t>
      </w:r>
      <w:r>
        <w:rPr>
          <w:rFonts w:ascii="Arial" w:hAnsi="Arial" w:cs="Arial"/>
          <w:sz w:val="20"/>
          <w:szCs w:val="20"/>
        </w:rPr>
        <w:t xml:space="preserve">Vol. 62, issue 3. </w:t>
      </w:r>
      <w:proofErr w:type="spellStart"/>
      <w:r w:rsidRPr="004C1CA2">
        <w:rPr>
          <w:rFonts w:ascii="Arial" w:hAnsi="Arial" w:cs="Arial"/>
          <w:sz w:val="20"/>
          <w:szCs w:val="20"/>
        </w:rPr>
        <w:t>doi</w:t>
      </w:r>
      <w:proofErr w:type="spellEnd"/>
      <w:r w:rsidRPr="004C1CA2">
        <w:rPr>
          <w:rFonts w:ascii="Arial" w:hAnsi="Arial" w:cs="Arial"/>
          <w:sz w:val="20"/>
          <w:szCs w:val="20"/>
        </w:rPr>
        <w:t>: 10.1002/mnfr.201700347. [</w:t>
      </w:r>
      <w:proofErr w:type="spellStart"/>
      <w:r w:rsidRPr="004C1CA2">
        <w:rPr>
          <w:rFonts w:ascii="Arial" w:hAnsi="Arial" w:cs="Arial"/>
          <w:sz w:val="20"/>
          <w:szCs w:val="20"/>
        </w:rPr>
        <w:t>Epub</w:t>
      </w:r>
      <w:proofErr w:type="spellEnd"/>
      <w:r w:rsidRPr="004C1CA2">
        <w:rPr>
          <w:rFonts w:ascii="Arial" w:hAnsi="Arial" w:cs="Arial"/>
          <w:sz w:val="20"/>
          <w:szCs w:val="20"/>
        </w:rPr>
        <w:t xml:space="preserve"> ahead of print] PM: 28941034</w:t>
      </w:r>
      <w:r>
        <w:rPr>
          <w:rFonts w:ascii="Arial" w:hAnsi="Arial" w:cs="Arial"/>
          <w:sz w:val="20"/>
          <w:szCs w:val="20"/>
        </w:rPr>
        <w:t xml:space="preserve">. </w:t>
      </w:r>
      <w:hyperlink r:id="rId627" w:history="1">
        <w:r w:rsidRPr="00B23DF2">
          <w:rPr>
            <w:rFonts w:ascii="Arial" w:hAnsi="Arial" w:cs="Arial"/>
            <w:sz w:val="20"/>
            <w:szCs w:val="20"/>
          </w:rPr>
          <w:t>PMC5803424</w:t>
        </w:r>
      </w:hyperlink>
      <w:r w:rsidRPr="008F15C2">
        <w:rPr>
          <w:rFonts w:ascii="Arial" w:hAnsi="Arial" w:cs="Arial"/>
          <w:sz w:val="20"/>
          <w:szCs w:val="20"/>
        </w:rPr>
        <w:t>.</w:t>
      </w:r>
    </w:p>
    <w:p w14:paraId="56EB8620" w14:textId="77777777" w:rsidR="008C768C" w:rsidRDefault="008C768C" w:rsidP="008C768C">
      <w:proofErr w:type="spellStart"/>
      <w:r w:rsidRPr="004C1CA2">
        <w:rPr>
          <w:rFonts w:ascii="Arial" w:hAnsi="Arial" w:cs="Arial"/>
          <w:sz w:val="20"/>
          <w:szCs w:val="20"/>
        </w:rPr>
        <w:t>Stojanović</w:t>
      </w:r>
      <w:proofErr w:type="spellEnd"/>
      <w:r w:rsidRPr="004C1CA2">
        <w:rPr>
          <w:rFonts w:ascii="Arial" w:hAnsi="Arial" w:cs="Arial"/>
          <w:sz w:val="20"/>
          <w:szCs w:val="20"/>
        </w:rPr>
        <w:t xml:space="preserve"> D, </w:t>
      </w:r>
      <w:proofErr w:type="spellStart"/>
      <w:r w:rsidRPr="004C1CA2">
        <w:rPr>
          <w:rFonts w:ascii="Arial" w:hAnsi="Arial" w:cs="Arial"/>
          <w:sz w:val="20"/>
          <w:szCs w:val="20"/>
        </w:rPr>
        <w:t>Bůžková</w:t>
      </w:r>
      <w:proofErr w:type="spellEnd"/>
      <w:r w:rsidRPr="004C1CA2">
        <w:rPr>
          <w:rFonts w:ascii="Arial" w:hAnsi="Arial" w:cs="Arial"/>
          <w:sz w:val="20"/>
          <w:szCs w:val="20"/>
        </w:rPr>
        <w:t xml:space="preserve"> P, Mukamal KJ, Heckbert SR, Psaty BM, Fink HA, </w:t>
      </w:r>
      <w:proofErr w:type="spellStart"/>
      <w:r w:rsidRPr="004C1CA2">
        <w:rPr>
          <w:rFonts w:ascii="Arial" w:hAnsi="Arial" w:cs="Arial"/>
          <w:sz w:val="20"/>
          <w:szCs w:val="20"/>
        </w:rPr>
        <w:t>Cauley</w:t>
      </w:r>
      <w:proofErr w:type="spellEnd"/>
      <w:r w:rsidRPr="004C1CA2">
        <w:rPr>
          <w:rFonts w:ascii="Arial" w:hAnsi="Arial" w:cs="Arial"/>
          <w:sz w:val="20"/>
          <w:szCs w:val="20"/>
        </w:rPr>
        <w:t xml:space="preserve"> JA, Wallace E, Curtis LH, Hirsch C, Budoff M, Li D, Young R, Jalal D, Delaney JA. </w:t>
      </w:r>
      <w:hyperlink r:id="rId628" w:history="1">
        <w:r>
          <w:rPr>
            <w:rFonts w:ascii="Arial" w:hAnsi="Arial" w:cs="Arial"/>
            <w:b/>
            <w:i/>
            <w:sz w:val="20"/>
            <w:szCs w:val="20"/>
          </w:rPr>
          <w:t>Soluble i</w:t>
        </w:r>
        <w:r w:rsidRPr="009B087B">
          <w:rPr>
            <w:rFonts w:ascii="Arial" w:hAnsi="Arial" w:cs="Arial"/>
            <w:b/>
            <w:i/>
            <w:sz w:val="20"/>
            <w:szCs w:val="20"/>
          </w:rPr>
          <w:t xml:space="preserve">nflammatory </w:t>
        </w:r>
        <w:r>
          <w:rPr>
            <w:rFonts w:ascii="Arial" w:hAnsi="Arial" w:cs="Arial"/>
            <w:b/>
            <w:i/>
            <w:sz w:val="20"/>
            <w:szCs w:val="20"/>
          </w:rPr>
          <w:t>m</w:t>
        </w:r>
        <w:r w:rsidRPr="009B087B">
          <w:rPr>
            <w:rFonts w:ascii="Arial" w:hAnsi="Arial" w:cs="Arial"/>
            <w:b/>
            <w:i/>
            <w:sz w:val="20"/>
            <w:szCs w:val="20"/>
          </w:rPr>
          <w:t xml:space="preserve">arkers and </w:t>
        </w:r>
        <w:r>
          <w:rPr>
            <w:rFonts w:ascii="Arial" w:hAnsi="Arial" w:cs="Arial"/>
            <w:b/>
            <w:i/>
            <w:sz w:val="20"/>
            <w:szCs w:val="20"/>
          </w:rPr>
          <w:t>r</w:t>
        </w:r>
        <w:r w:rsidRPr="009B087B">
          <w:rPr>
            <w:rFonts w:ascii="Arial" w:hAnsi="Arial" w:cs="Arial"/>
            <w:b/>
            <w:i/>
            <w:sz w:val="20"/>
            <w:szCs w:val="20"/>
          </w:rPr>
          <w:t xml:space="preserve">isk of </w:t>
        </w:r>
        <w:r>
          <w:rPr>
            <w:rFonts w:ascii="Arial" w:hAnsi="Arial" w:cs="Arial"/>
            <w:b/>
            <w:i/>
            <w:sz w:val="20"/>
            <w:szCs w:val="20"/>
          </w:rPr>
          <w:t>i</w:t>
        </w:r>
        <w:r w:rsidRPr="009B087B">
          <w:rPr>
            <w:rFonts w:ascii="Arial" w:hAnsi="Arial" w:cs="Arial"/>
            <w:b/>
            <w:i/>
            <w:sz w:val="20"/>
            <w:szCs w:val="20"/>
          </w:rPr>
          <w:t xml:space="preserve">ncident </w:t>
        </w:r>
        <w:r>
          <w:rPr>
            <w:rFonts w:ascii="Arial" w:hAnsi="Arial" w:cs="Arial"/>
            <w:b/>
            <w:i/>
            <w:sz w:val="20"/>
            <w:szCs w:val="20"/>
          </w:rPr>
          <w:t>f</w:t>
        </w:r>
        <w:r w:rsidRPr="009B087B">
          <w:rPr>
            <w:rFonts w:ascii="Arial" w:hAnsi="Arial" w:cs="Arial"/>
            <w:b/>
            <w:i/>
            <w:sz w:val="20"/>
            <w:szCs w:val="20"/>
          </w:rPr>
          <w:t xml:space="preserve">ractures in </w:t>
        </w:r>
        <w:r>
          <w:rPr>
            <w:rFonts w:ascii="Arial" w:hAnsi="Arial" w:cs="Arial"/>
            <w:b/>
            <w:i/>
            <w:sz w:val="20"/>
            <w:szCs w:val="20"/>
          </w:rPr>
          <w:t>o</w:t>
        </w:r>
        <w:r w:rsidRPr="009B087B">
          <w:rPr>
            <w:rFonts w:ascii="Arial" w:hAnsi="Arial" w:cs="Arial"/>
            <w:b/>
            <w:i/>
            <w:sz w:val="20"/>
            <w:szCs w:val="20"/>
          </w:rPr>
          <w:t xml:space="preserve">lder </w:t>
        </w:r>
        <w:r>
          <w:rPr>
            <w:rFonts w:ascii="Arial" w:hAnsi="Arial" w:cs="Arial"/>
            <w:b/>
            <w:i/>
            <w:sz w:val="20"/>
            <w:szCs w:val="20"/>
          </w:rPr>
          <w:t>a</w:t>
        </w:r>
        <w:r w:rsidRPr="009B087B">
          <w:rPr>
            <w:rFonts w:ascii="Arial" w:hAnsi="Arial" w:cs="Arial"/>
            <w:b/>
            <w:i/>
            <w:sz w:val="20"/>
            <w:szCs w:val="20"/>
          </w:rPr>
          <w:t>dults: The Cardiovascular Health Study.</w:t>
        </w:r>
      </w:hyperlink>
      <w:r w:rsidRPr="004C1CA2">
        <w:rPr>
          <w:rStyle w:val="jrnl"/>
          <w:rFonts w:ascii="Arial" w:eastAsiaTheme="majorEastAsia" w:hAnsi="Arial" w:cs="Arial"/>
          <w:sz w:val="20"/>
          <w:szCs w:val="20"/>
        </w:rPr>
        <w:t xml:space="preserve"> </w:t>
      </w:r>
      <w:r w:rsidRPr="004C1CA2">
        <w:rPr>
          <w:rFonts w:ascii="Arial" w:hAnsi="Arial" w:cs="Arial"/>
          <w:sz w:val="20"/>
          <w:szCs w:val="20"/>
        </w:rPr>
        <w:t>J Bone Miner Res. 201</w:t>
      </w:r>
      <w:r>
        <w:rPr>
          <w:rFonts w:ascii="Arial" w:hAnsi="Arial" w:cs="Arial"/>
          <w:sz w:val="20"/>
          <w:szCs w:val="20"/>
        </w:rPr>
        <w:t>8 Feb.</w:t>
      </w:r>
      <w:r w:rsidRPr="004C1CA2">
        <w:rPr>
          <w:rFonts w:ascii="Arial" w:hAnsi="Arial" w:cs="Arial"/>
          <w:sz w:val="20"/>
          <w:szCs w:val="20"/>
        </w:rPr>
        <w:t xml:space="preserve"> </w:t>
      </w:r>
      <w:r>
        <w:rPr>
          <w:rFonts w:ascii="Arial" w:hAnsi="Arial" w:cs="Arial"/>
          <w:sz w:val="20"/>
          <w:szCs w:val="20"/>
        </w:rPr>
        <w:t xml:space="preserve">Vol. </w:t>
      </w:r>
      <w:r w:rsidRPr="008C768C">
        <w:rPr>
          <w:rFonts w:ascii="Arial" w:hAnsi="Arial" w:cs="Arial"/>
          <w:sz w:val="20"/>
          <w:szCs w:val="20"/>
        </w:rPr>
        <w:t>33, issue 2, pp. 221-228</w:t>
      </w:r>
      <w:r w:rsidRPr="004C1CA2">
        <w:rPr>
          <w:rFonts w:ascii="Arial" w:hAnsi="Arial" w:cs="Arial"/>
          <w:sz w:val="20"/>
          <w:szCs w:val="20"/>
        </w:rPr>
        <w:t xml:space="preserve">. </w:t>
      </w:r>
      <w:r>
        <w:rPr>
          <w:rFonts w:ascii="Arial" w:hAnsi="Arial" w:cs="Arial"/>
          <w:sz w:val="20"/>
          <w:szCs w:val="20"/>
        </w:rPr>
        <w:t>PM</w:t>
      </w:r>
      <w:r w:rsidRPr="004C1CA2">
        <w:rPr>
          <w:rFonts w:ascii="Arial" w:hAnsi="Arial" w:cs="Arial"/>
          <w:sz w:val="20"/>
          <w:szCs w:val="20"/>
        </w:rPr>
        <w:t>: 28976598</w:t>
      </w:r>
      <w:r>
        <w:rPr>
          <w:rFonts w:ascii="Arial" w:hAnsi="Arial" w:cs="Arial"/>
          <w:sz w:val="20"/>
          <w:szCs w:val="20"/>
        </w:rPr>
        <w:t>.</w:t>
      </w:r>
      <w:r w:rsidRPr="008C768C">
        <w:rPr>
          <w:rFonts w:ascii="Arial" w:hAnsi="Arial" w:cs="Arial"/>
          <w:sz w:val="20"/>
          <w:szCs w:val="20"/>
        </w:rPr>
        <w:t xml:space="preserve"> </w:t>
      </w:r>
      <w:hyperlink r:id="rId629" w:history="1">
        <w:r w:rsidRPr="008C768C">
          <w:rPr>
            <w:rFonts w:ascii="Arial" w:hAnsi="Arial" w:cs="Arial"/>
            <w:sz w:val="20"/>
            <w:szCs w:val="20"/>
          </w:rPr>
          <w:t>PMC5809254</w:t>
        </w:r>
      </w:hyperlink>
      <w:r w:rsidRPr="008C768C">
        <w:rPr>
          <w:rFonts w:ascii="Arial" w:hAnsi="Arial" w:cs="Arial"/>
          <w:sz w:val="20"/>
          <w:szCs w:val="20"/>
        </w:rPr>
        <w:t>.</w:t>
      </w:r>
    </w:p>
    <w:p w14:paraId="24855B1C" w14:textId="77777777" w:rsidR="00927CE9" w:rsidRDefault="00927CE9" w:rsidP="00D35D9E">
      <w:pPr>
        <w:rPr>
          <w:rFonts w:ascii="Arial" w:eastAsiaTheme="minorHAnsi" w:hAnsi="Arial" w:cs="Arial"/>
          <w:sz w:val="20"/>
          <w:szCs w:val="20"/>
        </w:rPr>
      </w:pPr>
      <w:r w:rsidRPr="009E2DD4">
        <w:rPr>
          <w:rFonts w:ascii="Arial" w:eastAsiaTheme="minorHAnsi" w:hAnsi="Arial" w:cs="Arial"/>
          <w:sz w:val="20"/>
          <w:szCs w:val="20"/>
        </w:rPr>
        <w:t xml:space="preserve">Sung YJ, Winkler TW, de Las Fuentes L, Bentley AR, Brown MR, </w:t>
      </w:r>
      <w:proofErr w:type="spellStart"/>
      <w:r w:rsidRPr="009E2DD4">
        <w:rPr>
          <w:rFonts w:ascii="Arial" w:eastAsiaTheme="minorHAnsi" w:hAnsi="Arial" w:cs="Arial"/>
          <w:sz w:val="20"/>
          <w:szCs w:val="20"/>
        </w:rPr>
        <w:t>Kraja</w:t>
      </w:r>
      <w:proofErr w:type="spellEnd"/>
      <w:r w:rsidRPr="009E2DD4">
        <w:rPr>
          <w:rFonts w:ascii="Arial" w:eastAsiaTheme="minorHAnsi" w:hAnsi="Arial" w:cs="Arial"/>
          <w:sz w:val="20"/>
          <w:szCs w:val="20"/>
        </w:rPr>
        <w:t xml:space="preserve"> AT, </w:t>
      </w:r>
      <w:proofErr w:type="spellStart"/>
      <w:r w:rsidRPr="009E2DD4">
        <w:rPr>
          <w:rFonts w:ascii="Arial" w:eastAsiaTheme="minorHAnsi" w:hAnsi="Arial" w:cs="Arial"/>
          <w:sz w:val="20"/>
          <w:szCs w:val="20"/>
        </w:rPr>
        <w:t>Schwander</w:t>
      </w:r>
      <w:proofErr w:type="spellEnd"/>
      <w:r w:rsidRPr="009E2DD4">
        <w:rPr>
          <w:rFonts w:ascii="Arial" w:eastAsiaTheme="minorHAnsi" w:hAnsi="Arial" w:cs="Arial"/>
          <w:sz w:val="20"/>
          <w:szCs w:val="20"/>
        </w:rPr>
        <w:t xml:space="preserve"> K, </w:t>
      </w:r>
      <w:proofErr w:type="spellStart"/>
      <w:r w:rsidRPr="009E2DD4">
        <w:rPr>
          <w:rFonts w:ascii="Arial" w:eastAsiaTheme="minorHAnsi" w:hAnsi="Arial" w:cs="Arial"/>
          <w:sz w:val="20"/>
          <w:szCs w:val="20"/>
        </w:rPr>
        <w:t>Ntalla</w:t>
      </w:r>
      <w:proofErr w:type="spellEnd"/>
      <w:r w:rsidRPr="009E2DD4">
        <w:rPr>
          <w:rFonts w:ascii="Arial" w:eastAsiaTheme="minorHAnsi" w:hAnsi="Arial" w:cs="Arial"/>
          <w:sz w:val="20"/>
          <w:szCs w:val="20"/>
        </w:rPr>
        <w:t xml:space="preserve"> I, Guo X, </w:t>
      </w:r>
      <w:proofErr w:type="spellStart"/>
      <w:r w:rsidRPr="009E2DD4">
        <w:rPr>
          <w:rFonts w:ascii="Arial" w:eastAsiaTheme="minorHAnsi" w:hAnsi="Arial" w:cs="Arial"/>
          <w:sz w:val="20"/>
          <w:szCs w:val="20"/>
        </w:rPr>
        <w:t>Franceschini</w:t>
      </w:r>
      <w:proofErr w:type="spellEnd"/>
      <w:r w:rsidRPr="009E2DD4">
        <w:rPr>
          <w:rFonts w:ascii="Arial" w:eastAsiaTheme="minorHAnsi" w:hAnsi="Arial" w:cs="Arial"/>
          <w:sz w:val="20"/>
          <w:szCs w:val="20"/>
        </w:rPr>
        <w:t xml:space="preserve"> N, Lu Y, Cheng CY, Sim X, </w:t>
      </w:r>
      <w:proofErr w:type="spellStart"/>
      <w:r w:rsidRPr="009E2DD4">
        <w:rPr>
          <w:rFonts w:ascii="Arial" w:eastAsiaTheme="minorHAnsi" w:hAnsi="Arial" w:cs="Arial"/>
          <w:sz w:val="20"/>
          <w:szCs w:val="20"/>
        </w:rPr>
        <w:t>Vojinovic</w:t>
      </w:r>
      <w:proofErr w:type="spellEnd"/>
      <w:r w:rsidRPr="009E2DD4">
        <w:rPr>
          <w:rFonts w:ascii="Arial" w:eastAsiaTheme="minorHAnsi" w:hAnsi="Arial" w:cs="Arial"/>
          <w:sz w:val="20"/>
          <w:szCs w:val="20"/>
        </w:rPr>
        <w:t xml:space="preserve"> D, Marten J, </w:t>
      </w:r>
      <w:proofErr w:type="spellStart"/>
      <w:r w:rsidRPr="009E2DD4">
        <w:rPr>
          <w:rFonts w:ascii="Arial" w:eastAsiaTheme="minorHAnsi" w:hAnsi="Arial" w:cs="Arial"/>
          <w:sz w:val="20"/>
          <w:szCs w:val="20"/>
        </w:rPr>
        <w:t>Musani</w:t>
      </w:r>
      <w:proofErr w:type="spellEnd"/>
      <w:r w:rsidRPr="009E2DD4">
        <w:rPr>
          <w:rFonts w:ascii="Arial" w:eastAsiaTheme="minorHAnsi" w:hAnsi="Arial" w:cs="Arial"/>
          <w:sz w:val="20"/>
          <w:szCs w:val="20"/>
        </w:rPr>
        <w:t xml:space="preserve"> SK, Li C, </w:t>
      </w:r>
      <w:proofErr w:type="spellStart"/>
      <w:r w:rsidRPr="009E2DD4">
        <w:rPr>
          <w:rFonts w:ascii="Arial" w:eastAsiaTheme="minorHAnsi" w:hAnsi="Arial" w:cs="Arial"/>
          <w:sz w:val="20"/>
          <w:szCs w:val="20"/>
        </w:rPr>
        <w:t>Feitosa</w:t>
      </w:r>
      <w:proofErr w:type="spellEnd"/>
      <w:r w:rsidRPr="009E2DD4">
        <w:rPr>
          <w:rFonts w:ascii="Arial" w:eastAsiaTheme="minorHAnsi" w:hAnsi="Arial" w:cs="Arial"/>
          <w:sz w:val="20"/>
          <w:szCs w:val="20"/>
        </w:rPr>
        <w:t xml:space="preserve"> MF, </w:t>
      </w:r>
      <w:proofErr w:type="spellStart"/>
      <w:r w:rsidRPr="009E2DD4">
        <w:rPr>
          <w:rFonts w:ascii="Arial" w:eastAsiaTheme="minorHAnsi" w:hAnsi="Arial" w:cs="Arial"/>
          <w:sz w:val="20"/>
          <w:szCs w:val="20"/>
        </w:rPr>
        <w:t>Kilpeläinen</w:t>
      </w:r>
      <w:proofErr w:type="spellEnd"/>
      <w:r w:rsidRPr="009E2DD4">
        <w:rPr>
          <w:rFonts w:ascii="Arial" w:eastAsiaTheme="minorHAnsi" w:hAnsi="Arial" w:cs="Arial"/>
          <w:sz w:val="20"/>
          <w:szCs w:val="20"/>
        </w:rPr>
        <w:t xml:space="preserve"> TO, Richard MA, </w:t>
      </w:r>
      <w:proofErr w:type="spellStart"/>
      <w:r w:rsidRPr="009E2DD4">
        <w:rPr>
          <w:rFonts w:ascii="Arial" w:eastAsiaTheme="minorHAnsi" w:hAnsi="Arial" w:cs="Arial"/>
          <w:sz w:val="20"/>
          <w:szCs w:val="20"/>
        </w:rPr>
        <w:t>Noordam</w:t>
      </w:r>
      <w:proofErr w:type="spellEnd"/>
      <w:r w:rsidRPr="009E2DD4">
        <w:rPr>
          <w:rFonts w:ascii="Arial" w:eastAsiaTheme="minorHAnsi" w:hAnsi="Arial" w:cs="Arial"/>
          <w:sz w:val="20"/>
          <w:szCs w:val="20"/>
        </w:rPr>
        <w:t xml:space="preserve"> R, </w:t>
      </w:r>
      <w:proofErr w:type="spellStart"/>
      <w:r w:rsidRPr="009E2DD4">
        <w:rPr>
          <w:rFonts w:ascii="Arial" w:eastAsiaTheme="minorHAnsi" w:hAnsi="Arial" w:cs="Arial"/>
          <w:sz w:val="20"/>
          <w:szCs w:val="20"/>
        </w:rPr>
        <w:t>Aslibekyan</w:t>
      </w:r>
      <w:proofErr w:type="spellEnd"/>
      <w:r w:rsidRPr="009E2DD4">
        <w:rPr>
          <w:rFonts w:ascii="Arial" w:eastAsiaTheme="minorHAnsi" w:hAnsi="Arial" w:cs="Arial"/>
          <w:sz w:val="20"/>
          <w:szCs w:val="20"/>
        </w:rPr>
        <w:t xml:space="preserve"> S, </w:t>
      </w:r>
      <w:proofErr w:type="spellStart"/>
      <w:r w:rsidRPr="009E2DD4">
        <w:rPr>
          <w:rFonts w:ascii="Arial" w:eastAsiaTheme="minorHAnsi" w:hAnsi="Arial" w:cs="Arial"/>
          <w:sz w:val="20"/>
          <w:szCs w:val="20"/>
        </w:rPr>
        <w:t>Aschard</w:t>
      </w:r>
      <w:proofErr w:type="spellEnd"/>
      <w:r w:rsidRPr="009E2DD4">
        <w:rPr>
          <w:rFonts w:ascii="Arial" w:eastAsiaTheme="minorHAnsi" w:hAnsi="Arial" w:cs="Arial"/>
          <w:sz w:val="20"/>
          <w:szCs w:val="20"/>
        </w:rPr>
        <w:t xml:space="preserve"> H, </w:t>
      </w:r>
      <w:proofErr w:type="spellStart"/>
      <w:r w:rsidRPr="009E2DD4">
        <w:rPr>
          <w:rFonts w:ascii="Arial" w:eastAsiaTheme="minorHAnsi" w:hAnsi="Arial" w:cs="Arial"/>
          <w:sz w:val="20"/>
          <w:szCs w:val="20"/>
        </w:rPr>
        <w:t>Bartz</w:t>
      </w:r>
      <w:proofErr w:type="spellEnd"/>
      <w:r w:rsidRPr="009E2DD4">
        <w:rPr>
          <w:rFonts w:ascii="Arial" w:eastAsiaTheme="minorHAnsi" w:hAnsi="Arial" w:cs="Arial"/>
          <w:sz w:val="20"/>
          <w:szCs w:val="20"/>
        </w:rPr>
        <w:t xml:space="preserve"> TM, </w:t>
      </w:r>
      <w:proofErr w:type="spellStart"/>
      <w:r w:rsidRPr="009E2DD4">
        <w:rPr>
          <w:rFonts w:ascii="Arial" w:eastAsiaTheme="minorHAnsi" w:hAnsi="Arial" w:cs="Arial"/>
          <w:sz w:val="20"/>
          <w:szCs w:val="20"/>
        </w:rPr>
        <w:t>Dorajoo</w:t>
      </w:r>
      <w:proofErr w:type="spellEnd"/>
      <w:r w:rsidRPr="009E2DD4">
        <w:rPr>
          <w:rFonts w:ascii="Arial" w:eastAsiaTheme="minorHAnsi" w:hAnsi="Arial" w:cs="Arial"/>
          <w:sz w:val="20"/>
          <w:szCs w:val="20"/>
        </w:rPr>
        <w:t xml:space="preserve"> R, Liu Y, Manning AK, </w:t>
      </w:r>
      <w:proofErr w:type="spellStart"/>
      <w:r w:rsidRPr="009E2DD4">
        <w:rPr>
          <w:rFonts w:ascii="Arial" w:eastAsiaTheme="minorHAnsi" w:hAnsi="Arial" w:cs="Arial"/>
          <w:sz w:val="20"/>
          <w:szCs w:val="20"/>
        </w:rPr>
        <w:t>Rankinen</w:t>
      </w:r>
      <w:proofErr w:type="spellEnd"/>
      <w:r w:rsidRPr="009E2DD4">
        <w:rPr>
          <w:rFonts w:ascii="Arial" w:eastAsiaTheme="minorHAnsi" w:hAnsi="Arial" w:cs="Arial"/>
          <w:sz w:val="20"/>
          <w:szCs w:val="20"/>
        </w:rPr>
        <w:t xml:space="preserve"> T, Smith AV, Tajuddin SM, </w:t>
      </w:r>
      <w:proofErr w:type="spellStart"/>
      <w:r w:rsidRPr="009E2DD4">
        <w:rPr>
          <w:rFonts w:ascii="Arial" w:eastAsiaTheme="minorHAnsi" w:hAnsi="Arial" w:cs="Arial"/>
          <w:sz w:val="20"/>
          <w:szCs w:val="20"/>
        </w:rPr>
        <w:t>Tayo</w:t>
      </w:r>
      <w:proofErr w:type="spellEnd"/>
      <w:r w:rsidRPr="009E2DD4">
        <w:rPr>
          <w:rFonts w:ascii="Arial" w:eastAsiaTheme="minorHAnsi" w:hAnsi="Arial" w:cs="Arial"/>
          <w:sz w:val="20"/>
          <w:szCs w:val="20"/>
        </w:rPr>
        <w:t xml:space="preserve"> BO, Warren HR, Zhao W, Zhou Y, </w:t>
      </w:r>
      <w:proofErr w:type="spellStart"/>
      <w:r w:rsidRPr="009E2DD4">
        <w:rPr>
          <w:rFonts w:ascii="Arial" w:eastAsiaTheme="minorHAnsi" w:hAnsi="Arial" w:cs="Arial"/>
          <w:sz w:val="20"/>
          <w:szCs w:val="20"/>
        </w:rPr>
        <w:t>Matoba</w:t>
      </w:r>
      <w:proofErr w:type="spellEnd"/>
      <w:r w:rsidRPr="009E2DD4">
        <w:rPr>
          <w:rFonts w:ascii="Arial" w:eastAsiaTheme="minorHAnsi" w:hAnsi="Arial" w:cs="Arial"/>
          <w:sz w:val="20"/>
          <w:szCs w:val="20"/>
        </w:rPr>
        <w:t xml:space="preserve"> N, Sofer T, </w:t>
      </w:r>
      <w:proofErr w:type="spellStart"/>
      <w:r w:rsidRPr="009E2DD4">
        <w:rPr>
          <w:rFonts w:ascii="Arial" w:eastAsiaTheme="minorHAnsi" w:hAnsi="Arial" w:cs="Arial"/>
          <w:sz w:val="20"/>
          <w:szCs w:val="20"/>
        </w:rPr>
        <w:t>Alver</w:t>
      </w:r>
      <w:proofErr w:type="spellEnd"/>
      <w:r w:rsidRPr="009E2DD4">
        <w:rPr>
          <w:rFonts w:ascii="Arial" w:eastAsiaTheme="minorHAnsi" w:hAnsi="Arial" w:cs="Arial"/>
          <w:sz w:val="20"/>
          <w:szCs w:val="20"/>
        </w:rPr>
        <w:t xml:space="preserve"> M, </w:t>
      </w:r>
      <w:proofErr w:type="spellStart"/>
      <w:r w:rsidRPr="009E2DD4">
        <w:rPr>
          <w:rFonts w:ascii="Arial" w:eastAsiaTheme="minorHAnsi" w:hAnsi="Arial" w:cs="Arial"/>
          <w:sz w:val="20"/>
          <w:szCs w:val="20"/>
        </w:rPr>
        <w:t>Amini</w:t>
      </w:r>
      <w:proofErr w:type="spellEnd"/>
      <w:r w:rsidRPr="009E2DD4">
        <w:rPr>
          <w:rFonts w:ascii="Arial" w:eastAsiaTheme="minorHAnsi" w:hAnsi="Arial" w:cs="Arial"/>
          <w:sz w:val="20"/>
          <w:szCs w:val="20"/>
        </w:rPr>
        <w:t xml:space="preserve"> M, </w:t>
      </w:r>
      <w:proofErr w:type="spellStart"/>
      <w:r w:rsidRPr="009E2DD4">
        <w:rPr>
          <w:rFonts w:ascii="Arial" w:eastAsiaTheme="minorHAnsi" w:hAnsi="Arial" w:cs="Arial"/>
          <w:sz w:val="20"/>
          <w:szCs w:val="20"/>
        </w:rPr>
        <w:t>Boissel</w:t>
      </w:r>
      <w:proofErr w:type="spellEnd"/>
      <w:r w:rsidRPr="009E2DD4">
        <w:rPr>
          <w:rFonts w:ascii="Arial" w:eastAsiaTheme="minorHAnsi" w:hAnsi="Arial" w:cs="Arial"/>
          <w:sz w:val="20"/>
          <w:szCs w:val="20"/>
        </w:rPr>
        <w:t xml:space="preserve"> M, Chai JF, Chen X, Divers J, </w:t>
      </w:r>
      <w:proofErr w:type="spellStart"/>
      <w:r w:rsidRPr="009E2DD4">
        <w:rPr>
          <w:rFonts w:ascii="Arial" w:eastAsiaTheme="minorHAnsi" w:hAnsi="Arial" w:cs="Arial"/>
          <w:sz w:val="20"/>
          <w:szCs w:val="20"/>
        </w:rPr>
        <w:t>Gandin</w:t>
      </w:r>
      <w:proofErr w:type="spellEnd"/>
      <w:r w:rsidRPr="009E2DD4">
        <w:rPr>
          <w:rFonts w:ascii="Arial" w:eastAsiaTheme="minorHAnsi" w:hAnsi="Arial" w:cs="Arial"/>
          <w:sz w:val="20"/>
          <w:szCs w:val="20"/>
        </w:rPr>
        <w:t xml:space="preserve"> I, Gao C, </w:t>
      </w:r>
      <w:proofErr w:type="spellStart"/>
      <w:r w:rsidRPr="009E2DD4">
        <w:rPr>
          <w:rFonts w:ascii="Arial" w:eastAsiaTheme="minorHAnsi" w:hAnsi="Arial" w:cs="Arial"/>
          <w:sz w:val="20"/>
          <w:szCs w:val="20"/>
        </w:rPr>
        <w:t>Giulianini</w:t>
      </w:r>
      <w:proofErr w:type="spellEnd"/>
      <w:r w:rsidRPr="009E2DD4">
        <w:rPr>
          <w:rFonts w:ascii="Arial" w:eastAsiaTheme="minorHAnsi" w:hAnsi="Arial" w:cs="Arial"/>
          <w:sz w:val="20"/>
          <w:szCs w:val="20"/>
        </w:rPr>
        <w:t xml:space="preserve"> F, Goel A, Harris SE, Hartwig FP, </w:t>
      </w:r>
      <w:proofErr w:type="spellStart"/>
      <w:r w:rsidRPr="009E2DD4">
        <w:rPr>
          <w:rFonts w:ascii="Arial" w:eastAsiaTheme="minorHAnsi" w:hAnsi="Arial" w:cs="Arial"/>
          <w:sz w:val="20"/>
          <w:szCs w:val="20"/>
        </w:rPr>
        <w:t>Horimoto</w:t>
      </w:r>
      <w:proofErr w:type="spellEnd"/>
      <w:r w:rsidRPr="009E2DD4">
        <w:rPr>
          <w:rFonts w:ascii="Arial" w:eastAsiaTheme="minorHAnsi" w:hAnsi="Arial" w:cs="Arial"/>
          <w:sz w:val="20"/>
          <w:szCs w:val="20"/>
        </w:rPr>
        <w:t xml:space="preserve"> ARVR, Hsu FC, Jackson AU, </w:t>
      </w:r>
      <w:proofErr w:type="spellStart"/>
      <w:r w:rsidRPr="009E2DD4">
        <w:rPr>
          <w:rFonts w:ascii="Arial" w:eastAsiaTheme="minorHAnsi" w:hAnsi="Arial" w:cs="Arial"/>
          <w:sz w:val="20"/>
          <w:szCs w:val="20"/>
        </w:rPr>
        <w:t>Kähönen</w:t>
      </w:r>
      <w:proofErr w:type="spellEnd"/>
      <w:r w:rsidRPr="009E2DD4">
        <w:rPr>
          <w:rFonts w:ascii="Arial" w:eastAsiaTheme="minorHAnsi" w:hAnsi="Arial" w:cs="Arial"/>
          <w:sz w:val="20"/>
          <w:szCs w:val="20"/>
        </w:rPr>
        <w:t xml:space="preserve"> M, </w:t>
      </w:r>
      <w:proofErr w:type="spellStart"/>
      <w:r w:rsidRPr="009E2DD4">
        <w:rPr>
          <w:rFonts w:ascii="Arial" w:eastAsiaTheme="minorHAnsi" w:hAnsi="Arial" w:cs="Arial"/>
          <w:sz w:val="20"/>
          <w:szCs w:val="20"/>
        </w:rPr>
        <w:t>Kasturiratne</w:t>
      </w:r>
      <w:proofErr w:type="spellEnd"/>
      <w:r w:rsidRPr="009E2DD4">
        <w:rPr>
          <w:rFonts w:ascii="Arial" w:eastAsiaTheme="minorHAnsi" w:hAnsi="Arial" w:cs="Arial"/>
          <w:sz w:val="20"/>
          <w:szCs w:val="20"/>
        </w:rPr>
        <w:t xml:space="preserve"> A, </w:t>
      </w:r>
      <w:proofErr w:type="spellStart"/>
      <w:r w:rsidRPr="009E2DD4">
        <w:rPr>
          <w:rFonts w:ascii="Arial" w:eastAsiaTheme="minorHAnsi" w:hAnsi="Arial" w:cs="Arial"/>
          <w:sz w:val="20"/>
          <w:szCs w:val="20"/>
        </w:rPr>
        <w:t>Kühnel</w:t>
      </w:r>
      <w:proofErr w:type="spellEnd"/>
      <w:r w:rsidRPr="009E2DD4">
        <w:rPr>
          <w:rFonts w:ascii="Arial" w:eastAsiaTheme="minorHAnsi" w:hAnsi="Arial" w:cs="Arial"/>
          <w:sz w:val="20"/>
          <w:szCs w:val="20"/>
        </w:rPr>
        <w:t xml:space="preserve"> B, Leander K, Lee WJ, Lin KH, 'an Luan J, McKenzie CA, </w:t>
      </w:r>
      <w:proofErr w:type="spellStart"/>
      <w:r w:rsidRPr="009E2DD4">
        <w:rPr>
          <w:rFonts w:ascii="Arial" w:eastAsiaTheme="minorHAnsi" w:hAnsi="Arial" w:cs="Arial"/>
          <w:sz w:val="20"/>
          <w:szCs w:val="20"/>
        </w:rPr>
        <w:t>Meian</w:t>
      </w:r>
      <w:proofErr w:type="spellEnd"/>
      <w:r w:rsidRPr="009E2DD4">
        <w:rPr>
          <w:rFonts w:ascii="Arial" w:eastAsiaTheme="minorHAnsi" w:hAnsi="Arial" w:cs="Arial"/>
          <w:sz w:val="20"/>
          <w:szCs w:val="20"/>
        </w:rPr>
        <w:t xml:space="preserve"> H, Nelson CP, </w:t>
      </w:r>
      <w:proofErr w:type="spellStart"/>
      <w:r w:rsidRPr="009E2DD4">
        <w:rPr>
          <w:rFonts w:ascii="Arial" w:eastAsiaTheme="minorHAnsi" w:hAnsi="Arial" w:cs="Arial"/>
          <w:sz w:val="20"/>
          <w:szCs w:val="20"/>
        </w:rPr>
        <w:t>Rauramaa</w:t>
      </w:r>
      <w:proofErr w:type="spellEnd"/>
      <w:r w:rsidRPr="009E2DD4">
        <w:rPr>
          <w:rFonts w:ascii="Arial" w:eastAsiaTheme="minorHAnsi" w:hAnsi="Arial" w:cs="Arial"/>
          <w:sz w:val="20"/>
          <w:szCs w:val="20"/>
        </w:rPr>
        <w:t xml:space="preserve"> R, </w:t>
      </w:r>
      <w:proofErr w:type="spellStart"/>
      <w:r w:rsidRPr="009E2DD4">
        <w:rPr>
          <w:rFonts w:ascii="Arial" w:eastAsiaTheme="minorHAnsi" w:hAnsi="Arial" w:cs="Arial"/>
          <w:sz w:val="20"/>
          <w:szCs w:val="20"/>
        </w:rPr>
        <w:t>Schupf</w:t>
      </w:r>
      <w:proofErr w:type="spellEnd"/>
      <w:r w:rsidRPr="009E2DD4">
        <w:rPr>
          <w:rFonts w:ascii="Arial" w:eastAsiaTheme="minorHAnsi" w:hAnsi="Arial" w:cs="Arial"/>
          <w:sz w:val="20"/>
          <w:szCs w:val="20"/>
        </w:rPr>
        <w:t xml:space="preserve"> N, Scott RA, </w:t>
      </w:r>
      <w:proofErr w:type="spellStart"/>
      <w:r w:rsidRPr="009E2DD4">
        <w:rPr>
          <w:rFonts w:ascii="Arial" w:eastAsiaTheme="minorHAnsi" w:hAnsi="Arial" w:cs="Arial"/>
          <w:sz w:val="20"/>
          <w:szCs w:val="20"/>
        </w:rPr>
        <w:t>Sheu</w:t>
      </w:r>
      <w:proofErr w:type="spellEnd"/>
      <w:r w:rsidRPr="009E2DD4">
        <w:rPr>
          <w:rFonts w:ascii="Arial" w:eastAsiaTheme="minorHAnsi" w:hAnsi="Arial" w:cs="Arial"/>
          <w:sz w:val="20"/>
          <w:szCs w:val="20"/>
        </w:rPr>
        <w:t xml:space="preserve"> WHH, </w:t>
      </w:r>
      <w:proofErr w:type="spellStart"/>
      <w:r w:rsidRPr="009E2DD4">
        <w:rPr>
          <w:rFonts w:ascii="Arial" w:eastAsiaTheme="minorHAnsi" w:hAnsi="Arial" w:cs="Arial"/>
          <w:sz w:val="20"/>
          <w:szCs w:val="20"/>
        </w:rPr>
        <w:t>Stančáková</w:t>
      </w:r>
      <w:proofErr w:type="spellEnd"/>
      <w:r w:rsidRPr="009E2DD4">
        <w:rPr>
          <w:rFonts w:ascii="Arial" w:eastAsiaTheme="minorHAnsi" w:hAnsi="Arial" w:cs="Arial"/>
          <w:sz w:val="20"/>
          <w:szCs w:val="20"/>
        </w:rPr>
        <w:t xml:space="preserve"> A, Takeuchi F, van der Most PJ, </w:t>
      </w:r>
      <w:proofErr w:type="spellStart"/>
      <w:r w:rsidRPr="009E2DD4">
        <w:rPr>
          <w:rFonts w:ascii="Arial" w:eastAsiaTheme="minorHAnsi" w:hAnsi="Arial" w:cs="Arial"/>
          <w:sz w:val="20"/>
          <w:szCs w:val="20"/>
        </w:rPr>
        <w:t>Varga</w:t>
      </w:r>
      <w:proofErr w:type="spellEnd"/>
      <w:r w:rsidRPr="009E2DD4">
        <w:rPr>
          <w:rFonts w:ascii="Arial" w:eastAsiaTheme="minorHAnsi" w:hAnsi="Arial" w:cs="Arial"/>
          <w:sz w:val="20"/>
          <w:szCs w:val="20"/>
        </w:rPr>
        <w:t xml:space="preserve"> TV, Wang H, Wang Y, Ware EB, Weiss S, Wen W, </w:t>
      </w:r>
      <w:proofErr w:type="spellStart"/>
      <w:r w:rsidRPr="009E2DD4">
        <w:rPr>
          <w:rFonts w:ascii="Arial" w:eastAsiaTheme="minorHAnsi" w:hAnsi="Arial" w:cs="Arial"/>
          <w:sz w:val="20"/>
          <w:szCs w:val="20"/>
        </w:rPr>
        <w:t>Yanek</w:t>
      </w:r>
      <w:proofErr w:type="spellEnd"/>
      <w:r w:rsidRPr="009E2DD4">
        <w:rPr>
          <w:rFonts w:ascii="Arial" w:eastAsiaTheme="minorHAnsi" w:hAnsi="Arial" w:cs="Arial"/>
          <w:sz w:val="20"/>
          <w:szCs w:val="20"/>
        </w:rPr>
        <w:t xml:space="preserve"> LR, Zhang W, Zhao JH, </w:t>
      </w:r>
      <w:proofErr w:type="spellStart"/>
      <w:r w:rsidRPr="009E2DD4">
        <w:rPr>
          <w:rFonts w:ascii="Arial" w:eastAsiaTheme="minorHAnsi" w:hAnsi="Arial" w:cs="Arial"/>
          <w:sz w:val="20"/>
          <w:szCs w:val="20"/>
        </w:rPr>
        <w:t>Afaq</w:t>
      </w:r>
      <w:proofErr w:type="spellEnd"/>
      <w:r w:rsidRPr="009E2DD4">
        <w:rPr>
          <w:rFonts w:ascii="Arial" w:eastAsiaTheme="minorHAnsi" w:hAnsi="Arial" w:cs="Arial"/>
          <w:sz w:val="20"/>
          <w:szCs w:val="20"/>
        </w:rPr>
        <w:t xml:space="preserve"> S, Alfred T, Amin N, Arking D, Aung T, Barr RG, </w:t>
      </w:r>
      <w:proofErr w:type="spellStart"/>
      <w:r w:rsidRPr="009E2DD4">
        <w:rPr>
          <w:rFonts w:ascii="Arial" w:eastAsiaTheme="minorHAnsi" w:hAnsi="Arial" w:cs="Arial"/>
          <w:sz w:val="20"/>
          <w:szCs w:val="20"/>
        </w:rPr>
        <w:t>Bielak</w:t>
      </w:r>
      <w:proofErr w:type="spellEnd"/>
      <w:r w:rsidRPr="009E2DD4">
        <w:rPr>
          <w:rFonts w:ascii="Arial" w:eastAsiaTheme="minorHAnsi" w:hAnsi="Arial" w:cs="Arial"/>
          <w:sz w:val="20"/>
          <w:szCs w:val="20"/>
        </w:rPr>
        <w:t xml:space="preserve"> LF, Boerwinkle E, </w:t>
      </w:r>
      <w:proofErr w:type="spellStart"/>
      <w:r w:rsidRPr="009E2DD4">
        <w:rPr>
          <w:rFonts w:ascii="Arial" w:eastAsiaTheme="minorHAnsi" w:hAnsi="Arial" w:cs="Arial"/>
          <w:sz w:val="20"/>
          <w:szCs w:val="20"/>
        </w:rPr>
        <w:t>Bottinger</w:t>
      </w:r>
      <w:proofErr w:type="spellEnd"/>
      <w:r w:rsidRPr="009E2DD4">
        <w:rPr>
          <w:rFonts w:ascii="Arial" w:eastAsiaTheme="minorHAnsi" w:hAnsi="Arial" w:cs="Arial"/>
          <w:sz w:val="20"/>
          <w:szCs w:val="20"/>
        </w:rPr>
        <w:t xml:space="preserve"> EP, </w:t>
      </w:r>
      <w:proofErr w:type="spellStart"/>
      <w:r w:rsidRPr="009E2DD4">
        <w:rPr>
          <w:rFonts w:ascii="Arial" w:eastAsiaTheme="minorHAnsi" w:hAnsi="Arial" w:cs="Arial"/>
          <w:sz w:val="20"/>
          <w:szCs w:val="20"/>
        </w:rPr>
        <w:t>Braund</w:t>
      </w:r>
      <w:proofErr w:type="spellEnd"/>
      <w:r w:rsidRPr="009E2DD4">
        <w:rPr>
          <w:rFonts w:ascii="Arial" w:eastAsiaTheme="minorHAnsi" w:hAnsi="Arial" w:cs="Arial"/>
          <w:sz w:val="20"/>
          <w:szCs w:val="20"/>
        </w:rPr>
        <w:t xml:space="preserve"> PS, Brody JA, </w:t>
      </w:r>
      <w:proofErr w:type="spellStart"/>
      <w:r w:rsidRPr="009E2DD4">
        <w:rPr>
          <w:rFonts w:ascii="Arial" w:eastAsiaTheme="minorHAnsi" w:hAnsi="Arial" w:cs="Arial"/>
          <w:sz w:val="20"/>
          <w:szCs w:val="20"/>
        </w:rPr>
        <w:t>Broeckel</w:t>
      </w:r>
      <w:proofErr w:type="spellEnd"/>
      <w:r w:rsidRPr="009E2DD4">
        <w:rPr>
          <w:rFonts w:ascii="Arial" w:eastAsiaTheme="minorHAnsi" w:hAnsi="Arial" w:cs="Arial"/>
          <w:sz w:val="20"/>
          <w:szCs w:val="20"/>
        </w:rPr>
        <w:t xml:space="preserve"> U, Cabrera CP, Cade B, </w:t>
      </w:r>
      <w:proofErr w:type="spellStart"/>
      <w:r w:rsidRPr="009E2DD4">
        <w:rPr>
          <w:rFonts w:ascii="Arial" w:eastAsiaTheme="minorHAnsi" w:hAnsi="Arial" w:cs="Arial"/>
          <w:sz w:val="20"/>
          <w:szCs w:val="20"/>
        </w:rPr>
        <w:t>Caizheng</w:t>
      </w:r>
      <w:proofErr w:type="spellEnd"/>
      <w:r w:rsidRPr="009E2DD4">
        <w:rPr>
          <w:rFonts w:ascii="Arial" w:eastAsiaTheme="minorHAnsi" w:hAnsi="Arial" w:cs="Arial"/>
          <w:sz w:val="20"/>
          <w:szCs w:val="20"/>
        </w:rPr>
        <w:t xml:space="preserve"> Y, Campbell A, </w:t>
      </w:r>
      <w:proofErr w:type="spellStart"/>
      <w:r w:rsidRPr="009E2DD4">
        <w:rPr>
          <w:rFonts w:ascii="Arial" w:eastAsiaTheme="minorHAnsi" w:hAnsi="Arial" w:cs="Arial"/>
          <w:sz w:val="20"/>
          <w:szCs w:val="20"/>
        </w:rPr>
        <w:t>Canouil</w:t>
      </w:r>
      <w:proofErr w:type="spellEnd"/>
      <w:r w:rsidRPr="009E2DD4">
        <w:rPr>
          <w:rFonts w:ascii="Arial" w:eastAsiaTheme="minorHAnsi" w:hAnsi="Arial" w:cs="Arial"/>
          <w:sz w:val="20"/>
          <w:szCs w:val="20"/>
        </w:rPr>
        <w:t xml:space="preserve"> M, </w:t>
      </w:r>
      <w:proofErr w:type="spellStart"/>
      <w:r w:rsidRPr="009E2DD4">
        <w:rPr>
          <w:rFonts w:ascii="Arial" w:eastAsiaTheme="minorHAnsi" w:hAnsi="Arial" w:cs="Arial"/>
          <w:sz w:val="20"/>
          <w:szCs w:val="20"/>
        </w:rPr>
        <w:t>Chakravarti</w:t>
      </w:r>
      <w:proofErr w:type="spellEnd"/>
      <w:r w:rsidRPr="009E2DD4">
        <w:rPr>
          <w:rFonts w:ascii="Arial" w:eastAsiaTheme="minorHAnsi" w:hAnsi="Arial" w:cs="Arial"/>
          <w:sz w:val="20"/>
          <w:szCs w:val="20"/>
        </w:rPr>
        <w:t xml:space="preserve"> A; CHARGE Neurology Working Group, Chauhan G, Christensen K, </w:t>
      </w:r>
      <w:proofErr w:type="spellStart"/>
      <w:r w:rsidRPr="009E2DD4">
        <w:rPr>
          <w:rFonts w:ascii="Arial" w:eastAsiaTheme="minorHAnsi" w:hAnsi="Arial" w:cs="Arial"/>
          <w:sz w:val="20"/>
          <w:szCs w:val="20"/>
        </w:rPr>
        <w:t>Cocca</w:t>
      </w:r>
      <w:proofErr w:type="spellEnd"/>
      <w:r w:rsidRPr="009E2DD4">
        <w:rPr>
          <w:rFonts w:ascii="Arial" w:eastAsiaTheme="minorHAnsi" w:hAnsi="Arial" w:cs="Arial"/>
          <w:sz w:val="20"/>
          <w:szCs w:val="20"/>
        </w:rPr>
        <w:t xml:space="preserve"> M; COGENT-Kidney Consortium, Collins FS, Connell JM, de </w:t>
      </w:r>
      <w:proofErr w:type="spellStart"/>
      <w:r w:rsidRPr="009E2DD4">
        <w:rPr>
          <w:rFonts w:ascii="Arial" w:eastAsiaTheme="minorHAnsi" w:hAnsi="Arial" w:cs="Arial"/>
          <w:sz w:val="20"/>
          <w:szCs w:val="20"/>
        </w:rPr>
        <w:t>Mutsert</w:t>
      </w:r>
      <w:proofErr w:type="spellEnd"/>
      <w:r w:rsidRPr="009E2DD4">
        <w:rPr>
          <w:rFonts w:ascii="Arial" w:eastAsiaTheme="minorHAnsi" w:hAnsi="Arial" w:cs="Arial"/>
          <w:sz w:val="20"/>
          <w:szCs w:val="20"/>
        </w:rPr>
        <w:t xml:space="preserve"> R, de Silva HJ, </w:t>
      </w:r>
      <w:proofErr w:type="spellStart"/>
      <w:r w:rsidRPr="009E2DD4">
        <w:rPr>
          <w:rFonts w:ascii="Arial" w:eastAsiaTheme="minorHAnsi" w:hAnsi="Arial" w:cs="Arial"/>
          <w:sz w:val="20"/>
          <w:szCs w:val="20"/>
        </w:rPr>
        <w:t>Debette</w:t>
      </w:r>
      <w:proofErr w:type="spellEnd"/>
      <w:r w:rsidRPr="009E2DD4">
        <w:rPr>
          <w:rFonts w:ascii="Arial" w:eastAsiaTheme="minorHAnsi" w:hAnsi="Arial" w:cs="Arial"/>
          <w:sz w:val="20"/>
          <w:szCs w:val="20"/>
        </w:rPr>
        <w:t xml:space="preserve"> S, </w:t>
      </w:r>
      <w:proofErr w:type="spellStart"/>
      <w:r w:rsidRPr="009E2DD4">
        <w:rPr>
          <w:rFonts w:ascii="Arial" w:eastAsiaTheme="minorHAnsi" w:hAnsi="Arial" w:cs="Arial"/>
          <w:sz w:val="20"/>
          <w:szCs w:val="20"/>
        </w:rPr>
        <w:t>Dörr</w:t>
      </w:r>
      <w:proofErr w:type="spellEnd"/>
      <w:r w:rsidRPr="009E2DD4">
        <w:rPr>
          <w:rFonts w:ascii="Arial" w:eastAsiaTheme="minorHAnsi" w:hAnsi="Arial" w:cs="Arial"/>
          <w:sz w:val="20"/>
          <w:szCs w:val="20"/>
        </w:rPr>
        <w:t xml:space="preserve"> M, Duan Q, Eaton CB, Ehret G, </w:t>
      </w:r>
      <w:proofErr w:type="spellStart"/>
      <w:r w:rsidRPr="009E2DD4">
        <w:rPr>
          <w:rFonts w:ascii="Arial" w:eastAsiaTheme="minorHAnsi" w:hAnsi="Arial" w:cs="Arial"/>
          <w:sz w:val="20"/>
          <w:szCs w:val="20"/>
        </w:rPr>
        <w:t>Evangelou</w:t>
      </w:r>
      <w:proofErr w:type="spellEnd"/>
      <w:r w:rsidRPr="009E2DD4">
        <w:rPr>
          <w:rFonts w:ascii="Arial" w:eastAsiaTheme="minorHAnsi" w:hAnsi="Arial" w:cs="Arial"/>
          <w:sz w:val="20"/>
          <w:szCs w:val="20"/>
        </w:rPr>
        <w:t xml:space="preserve"> E, </w:t>
      </w:r>
      <w:proofErr w:type="spellStart"/>
      <w:r w:rsidRPr="009E2DD4">
        <w:rPr>
          <w:rFonts w:ascii="Arial" w:eastAsiaTheme="minorHAnsi" w:hAnsi="Arial" w:cs="Arial"/>
          <w:sz w:val="20"/>
          <w:szCs w:val="20"/>
        </w:rPr>
        <w:t>Faul</w:t>
      </w:r>
      <w:proofErr w:type="spellEnd"/>
      <w:r w:rsidRPr="009E2DD4">
        <w:rPr>
          <w:rFonts w:ascii="Arial" w:eastAsiaTheme="minorHAnsi" w:hAnsi="Arial" w:cs="Arial"/>
          <w:sz w:val="20"/>
          <w:szCs w:val="20"/>
        </w:rPr>
        <w:t xml:space="preserve"> JD, Fisher VA, </w:t>
      </w:r>
      <w:proofErr w:type="spellStart"/>
      <w:r w:rsidRPr="009E2DD4">
        <w:rPr>
          <w:rFonts w:ascii="Arial" w:eastAsiaTheme="minorHAnsi" w:hAnsi="Arial" w:cs="Arial"/>
          <w:sz w:val="20"/>
          <w:szCs w:val="20"/>
        </w:rPr>
        <w:t>Forouhi</w:t>
      </w:r>
      <w:proofErr w:type="spellEnd"/>
      <w:r w:rsidRPr="009E2DD4">
        <w:rPr>
          <w:rFonts w:ascii="Arial" w:eastAsiaTheme="minorHAnsi" w:hAnsi="Arial" w:cs="Arial"/>
          <w:sz w:val="20"/>
          <w:szCs w:val="20"/>
        </w:rPr>
        <w:t xml:space="preserve"> NG, Franco OH, Friedlander Y, Gao H; GIANT Consortium, </w:t>
      </w:r>
      <w:proofErr w:type="spellStart"/>
      <w:r w:rsidRPr="009E2DD4">
        <w:rPr>
          <w:rFonts w:ascii="Arial" w:eastAsiaTheme="minorHAnsi" w:hAnsi="Arial" w:cs="Arial"/>
          <w:sz w:val="20"/>
          <w:szCs w:val="20"/>
        </w:rPr>
        <w:t>Gigante</w:t>
      </w:r>
      <w:proofErr w:type="spellEnd"/>
      <w:r w:rsidRPr="009E2DD4">
        <w:rPr>
          <w:rFonts w:ascii="Arial" w:eastAsiaTheme="minorHAnsi" w:hAnsi="Arial" w:cs="Arial"/>
          <w:sz w:val="20"/>
          <w:szCs w:val="20"/>
        </w:rPr>
        <w:t xml:space="preserve"> B, Graff M, Gu CC, Gu D, Gupta P, </w:t>
      </w:r>
      <w:proofErr w:type="spellStart"/>
      <w:r w:rsidRPr="009E2DD4">
        <w:rPr>
          <w:rFonts w:ascii="Arial" w:eastAsiaTheme="minorHAnsi" w:hAnsi="Arial" w:cs="Arial"/>
          <w:sz w:val="20"/>
          <w:szCs w:val="20"/>
        </w:rPr>
        <w:t>Hagenaars</w:t>
      </w:r>
      <w:proofErr w:type="spellEnd"/>
      <w:r w:rsidRPr="009E2DD4">
        <w:rPr>
          <w:rFonts w:ascii="Arial" w:eastAsiaTheme="minorHAnsi" w:hAnsi="Arial" w:cs="Arial"/>
          <w:sz w:val="20"/>
          <w:szCs w:val="20"/>
        </w:rPr>
        <w:t xml:space="preserve"> SP, Harris TB, He J, Heikkinen S, Heng CK, Hirata M, </w:t>
      </w:r>
      <w:proofErr w:type="spellStart"/>
      <w:r w:rsidRPr="009E2DD4">
        <w:rPr>
          <w:rFonts w:ascii="Arial" w:eastAsiaTheme="minorHAnsi" w:hAnsi="Arial" w:cs="Arial"/>
          <w:sz w:val="20"/>
          <w:szCs w:val="20"/>
        </w:rPr>
        <w:t>Hofman</w:t>
      </w:r>
      <w:proofErr w:type="spellEnd"/>
      <w:r w:rsidRPr="009E2DD4">
        <w:rPr>
          <w:rFonts w:ascii="Arial" w:eastAsiaTheme="minorHAnsi" w:hAnsi="Arial" w:cs="Arial"/>
          <w:sz w:val="20"/>
          <w:szCs w:val="20"/>
        </w:rPr>
        <w:t xml:space="preserve"> A, Howard BV, Hunt S, Irvin MR, Jia Y, </w:t>
      </w:r>
      <w:proofErr w:type="spellStart"/>
      <w:r w:rsidRPr="009E2DD4">
        <w:rPr>
          <w:rFonts w:ascii="Arial" w:eastAsiaTheme="minorHAnsi" w:hAnsi="Arial" w:cs="Arial"/>
          <w:sz w:val="20"/>
          <w:szCs w:val="20"/>
        </w:rPr>
        <w:t>Joehanes</w:t>
      </w:r>
      <w:proofErr w:type="spellEnd"/>
      <w:r w:rsidRPr="009E2DD4">
        <w:rPr>
          <w:rFonts w:ascii="Arial" w:eastAsiaTheme="minorHAnsi" w:hAnsi="Arial" w:cs="Arial"/>
          <w:sz w:val="20"/>
          <w:szCs w:val="20"/>
        </w:rPr>
        <w:t xml:space="preserve"> R, Justice AE, Katsuya T, Kaufman J, Kerrison ND, Khor CC, Koh WP, </w:t>
      </w:r>
      <w:proofErr w:type="spellStart"/>
      <w:r w:rsidRPr="009E2DD4">
        <w:rPr>
          <w:rFonts w:ascii="Arial" w:eastAsiaTheme="minorHAnsi" w:hAnsi="Arial" w:cs="Arial"/>
          <w:sz w:val="20"/>
          <w:szCs w:val="20"/>
        </w:rPr>
        <w:t>Koistinen</w:t>
      </w:r>
      <w:proofErr w:type="spellEnd"/>
      <w:r w:rsidRPr="009E2DD4">
        <w:rPr>
          <w:rFonts w:ascii="Arial" w:eastAsiaTheme="minorHAnsi" w:hAnsi="Arial" w:cs="Arial"/>
          <w:sz w:val="20"/>
          <w:szCs w:val="20"/>
        </w:rPr>
        <w:t xml:space="preserve"> HA, </w:t>
      </w:r>
      <w:proofErr w:type="spellStart"/>
      <w:r w:rsidRPr="009E2DD4">
        <w:rPr>
          <w:rFonts w:ascii="Arial" w:eastAsiaTheme="minorHAnsi" w:hAnsi="Arial" w:cs="Arial"/>
          <w:sz w:val="20"/>
          <w:szCs w:val="20"/>
        </w:rPr>
        <w:t>Komulainen</w:t>
      </w:r>
      <w:proofErr w:type="spellEnd"/>
      <w:r w:rsidRPr="009E2DD4">
        <w:rPr>
          <w:rFonts w:ascii="Arial" w:eastAsiaTheme="minorHAnsi" w:hAnsi="Arial" w:cs="Arial"/>
          <w:sz w:val="20"/>
          <w:szCs w:val="20"/>
        </w:rPr>
        <w:t xml:space="preserve"> P, </w:t>
      </w:r>
      <w:proofErr w:type="spellStart"/>
      <w:r w:rsidRPr="009E2DD4">
        <w:rPr>
          <w:rFonts w:ascii="Arial" w:eastAsiaTheme="minorHAnsi" w:hAnsi="Arial" w:cs="Arial"/>
          <w:sz w:val="20"/>
          <w:szCs w:val="20"/>
        </w:rPr>
        <w:t>Kooperberg</w:t>
      </w:r>
      <w:proofErr w:type="spellEnd"/>
      <w:r w:rsidRPr="009E2DD4">
        <w:rPr>
          <w:rFonts w:ascii="Arial" w:eastAsiaTheme="minorHAnsi" w:hAnsi="Arial" w:cs="Arial"/>
          <w:sz w:val="20"/>
          <w:szCs w:val="20"/>
        </w:rPr>
        <w:t xml:space="preserve"> C, Krieger JE, Kubo M, </w:t>
      </w:r>
      <w:proofErr w:type="spellStart"/>
      <w:r w:rsidRPr="009E2DD4">
        <w:rPr>
          <w:rFonts w:ascii="Arial" w:eastAsiaTheme="minorHAnsi" w:hAnsi="Arial" w:cs="Arial"/>
          <w:sz w:val="20"/>
          <w:szCs w:val="20"/>
        </w:rPr>
        <w:t>Kuusisto</w:t>
      </w:r>
      <w:proofErr w:type="spellEnd"/>
      <w:r w:rsidRPr="009E2DD4">
        <w:rPr>
          <w:rFonts w:ascii="Arial" w:eastAsiaTheme="minorHAnsi" w:hAnsi="Arial" w:cs="Arial"/>
          <w:sz w:val="20"/>
          <w:szCs w:val="20"/>
        </w:rPr>
        <w:t xml:space="preserve"> J, </w:t>
      </w:r>
      <w:proofErr w:type="spellStart"/>
      <w:r w:rsidRPr="009E2DD4">
        <w:rPr>
          <w:rFonts w:ascii="Arial" w:eastAsiaTheme="minorHAnsi" w:hAnsi="Arial" w:cs="Arial"/>
          <w:sz w:val="20"/>
          <w:szCs w:val="20"/>
        </w:rPr>
        <w:t>Langefeld</w:t>
      </w:r>
      <w:proofErr w:type="spellEnd"/>
      <w:r w:rsidRPr="009E2DD4">
        <w:rPr>
          <w:rFonts w:ascii="Arial" w:eastAsiaTheme="minorHAnsi" w:hAnsi="Arial" w:cs="Arial"/>
          <w:sz w:val="20"/>
          <w:szCs w:val="20"/>
        </w:rPr>
        <w:t xml:space="preserve"> CD, </w:t>
      </w:r>
      <w:proofErr w:type="spellStart"/>
      <w:r w:rsidRPr="009E2DD4">
        <w:rPr>
          <w:rFonts w:ascii="Arial" w:eastAsiaTheme="minorHAnsi" w:hAnsi="Arial" w:cs="Arial"/>
          <w:sz w:val="20"/>
          <w:szCs w:val="20"/>
        </w:rPr>
        <w:t>Langenberg</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Launer</w:t>
      </w:r>
      <w:proofErr w:type="spellEnd"/>
      <w:r w:rsidRPr="009E2DD4">
        <w:rPr>
          <w:rFonts w:ascii="Arial" w:eastAsiaTheme="minorHAnsi" w:hAnsi="Arial" w:cs="Arial"/>
          <w:sz w:val="20"/>
          <w:szCs w:val="20"/>
        </w:rPr>
        <w:t xml:space="preserve"> LJ, </w:t>
      </w:r>
      <w:proofErr w:type="spellStart"/>
      <w:r w:rsidRPr="009E2DD4">
        <w:rPr>
          <w:rFonts w:ascii="Arial" w:eastAsiaTheme="minorHAnsi" w:hAnsi="Arial" w:cs="Arial"/>
          <w:sz w:val="20"/>
          <w:szCs w:val="20"/>
        </w:rPr>
        <w:t>Lehne</w:t>
      </w:r>
      <w:proofErr w:type="spellEnd"/>
      <w:r w:rsidRPr="009E2DD4">
        <w:rPr>
          <w:rFonts w:ascii="Arial" w:eastAsiaTheme="minorHAnsi" w:hAnsi="Arial" w:cs="Arial"/>
          <w:sz w:val="20"/>
          <w:szCs w:val="20"/>
        </w:rPr>
        <w:t xml:space="preserve"> B, Lewis CE, Li Y; Lifelines Cohort Study, Lim SH, Lin S, Liu CT, Liu J, Liu J, Liu K, Liu Y, </w:t>
      </w:r>
      <w:proofErr w:type="spellStart"/>
      <w:r w:rsidRPr="009E2DD4">
        <w:rPr>
          <w:rFonts w:ascii="Arial" w:eastAsiaTheme="minorHAnsi" w:hAnsi="Arial" w:cs="Arial"/>
          <w:sz w:val="20"/>
          <w:szCs w:val="20"/>
        </w:rPr>
        <w:t>Loh</w:t>
      </w:r>
      <w:proofErr w:type="spellEnd"/>
      <w:r w:rsidRPr="009E2DD4">
        <w:rPr>
          <w:rFonts w:ascii="Arial" w:eastAsiaTheme="minorHAnsi" w:hAnsi="Arial" w:cs="Arial"/>
          <w:sz w:val="20"/>
          <w:szCs w:val="20"/>
        </w:rPr>
        <w:t xml:space="preserve"> M, Lohman KK, Long J, Louie T, </w:t>
      </w:r>
      <w:proofErr w:type="spellStart"/>
      <w:r w:rsidRPr="009E2DD4">
        <w:rPr>
          <w:rFonts w:ascii="Arial" w:eastAsiaTheme="minorHAnsi" w:hAnsi="Arial" w:cs="Arial"/>
          <w:sz w:val="20"/>
          <w:szCs w:val="20"/>
        </w:rPr>
        <w:t>Mägi</w:t>
      </w:r>
      <w:proofErr w:type="spellEnd"/>
      <w:r w:rsidRPr="009E2DD4">
        <w:rPr>
          <w:rFonts w:ascii="Arial" w:eastAsiaTheme="minorHAnsi" w:hAnsi="Arial" w:cs="Arial"/>
          <w:sz w:val="20"/>
          <w:szCs w:val="20"/>
        </w:rPr>
        <w:t xml:space="preserve"> R, Mahajan A, </w:t>
      </w:r>
      <w:proofErr w:type="spellStart"/>
      <w:r w:rsidRPr="009E2DD4">
        <w:rPr>
          <w:rFonts w:ascii="Arial" w:eastAsiaTheme="minorHAnsi" w:hAnsi="Arial" w:cs="Arial"/>
          <w:sz w:val="20"/>
          <w:szCs w:val="20"/>
        </w:rPr>
        <w:t>Meitinger</w:t>
      </w:r>
      <w:proofErr w:type="spellEnd"/>
      <w:r w:rsidRPr="009E2DD4">
        <w:rPr>
          <w:rFonts w:ascii="Arial" w:eastAsiaTheme="minorHAnsi" w:hAnsi="Arial" w:cs="Arial"/>
          <w:sz w:val="20"/>
          <w:szCs w:val="20"/>
        </w:rPr>
        <w:t xml:space="preserve"> T, </w:t>
      </w:r>
      <w:proofErr w:type="spellStart"/>
      <w:r w:rsidRPr="009E2DD4">
        <w:rPr>
          <w:rFonts w:ascii="Arial" w:eastAsiaTheme="minorHAnsi" w:hAnsi="Arial" w:cs="Arial"/>
          <w:sz w:val="20"/>
          <w:szCs w:val="20"/>
        </w:rPr>
        <w:t>Metspalu</w:t>
      </w:r>
      <w:proofErr w:type="spellEnd"/>
      <w:r w:rsidRPr="009E2DD4">
        <w:rPr>
          <w:rFonts w:ascii="Arial" w:eastAsiaTheme="minorHAnsi" w:hAnsi="Arial" w:cs="Arial"/>
          <w:sz w:val="20"/>
          <w:szCs w:val="20"/>
        </w:rPr>
        <w:t xml:space="preserve"> A, Milani L, </w:t>
      </w:r>
      <w:proofErr w:type="spellStart"/>
      <w:r w:rsidRPr="009E2DD4">
        <w:rPr>
          <w:rFonts w:ascii="Arial" w:eastAsiaTheme="minorHAnsi" w:hAnsi="Arial" w:cs="Arial"/>
          <w:sz w:val="20"/>
          <w:szCs w:val="20"/>
        </w:rPr>
        <w:t>Momozawa</w:t>
      </w:r>
      <w:proofErr w:type="spellEnd"/>
      <w:r w:rsidRPr="009E2DD4">
        <w:rPr>
          <w:rFonts w:ascii="Arial" w:eastAsiaTheme="minorHAnsi" w:hAnsi="Arial" w:cs="Arial"/>
          <w:sz w:val="20"/>
          <w:szCs w:val="20"/>
        </w:rPr>
        <w:t xml:space="preserve"> Y, Morris AP, Mosley TH Jr., Munson P, Murray AD, </w:t>
      </w:r>
      <w:proofErr w:type="spellStart"/>
      <w:r w:rsidRPr="009E2DD4">
        <w:rPr>
          <w:rFonts w:ascii="Arial" w:eastAsiaTheme="minorHAnsi" w:hAnsi="Arial" w:cs="Arial"/>
          <w:sz w:val="20"/>
          <w:szCs w:val="20"/>
        </w:rPr>
        <w:t>Nalls</w:t>
      </w:r>
      <w:proofErr w:type="spellEnd"/>
      <w:r w:rsidRPr="009E2DD4">
        <w:rPr>
          <w:rFonts w:ascii="Arial" w:eastAsiaTheme="minorHAnsi" w:hAnsi="Arial" w:cs="Arial"/>
          <w:sz w:val="20"/>
          <w:szCs w:val="20"/>
        </w:rPr>
        <w:t xml:space="preserve"> MA, </w:t>
      </w:r>
      <w:proofErr w:type="spellStart"/>
      <w:r w:rsidRPr="009E2DD4">
        <w:rPr>
          <w:rFonts w:ascii="Arial" w:eastAsiaTheme="minorHAnsi" w:hAnsi="Arial" w:cs="Arial"/>
          <w:sz w:val="20"/>
          <w:szCs w:val="20"/>
        </w:rPr>
        <w:t>Nasri</w:t>
      </w:r>
      <w:proofErr w:type="spellEnd"/>
      <w:r w:rsidRPr="009E2DD4">
        <w:rPr>
          <w:rFonts w:ascii="Arial" w:eastAsiaTheme="minorHAnsi" w:hAnsi="Arial" w:cs="Arial"/>
          <w:sz w:val="20"/>
          <w:szCs w:val="20"/>
        </w:rPr>
        <w:t xml:space="preserve"> U, Norris JM, North K, </w:t>
      </w:r>
      <w:proofErr w:type="spellStart"/>
      <w:r w:rsidRPr="009E2DD4">
        <w:rPr>
          <w:rFonts w:ascii="Arial" w:eastAsiaTheme="minorHAnsi" w:hAnsi="Arial" w:cs="Arial"/>
          <w:sz w:val="20"/>
          <w:szCs w:val="20"/>
        </w:rPr>
        <w:t>Ogunniyi</w:t>
      </w:r>
      <w:proofErr w:type="spellEnd"/>
      <w:r w:rsidRPr="009E2DD4">
        <w:rPr>
          <w:rFonts w:ascii="Arial" w:eastAsiaTheme="minorHAnsi" w:hAnsi="Arial" w:cs="Arial"/>
          <w:sz w:val="20"/>
          <w:szCs w:val="20"/>
        </w:rPr>
        <w:t xml:space="preserve"> A, Padmanabhan S, Palmas WR, Palmer ND, Pankow JS, Pedersen NL, Peters A, </w:t>
      </w:r>
      <w:proofErr w:type="spellStart"/>
      <w:r w:rsidRPr="009E2DD4">
        <w:rPr>
          <w:rFonts w:ascii="Arial" w:eastAsiaTheme="minorHAnsi" w:hAnsi="Arial" w:cs="Arial"/>
          <w:sz w:val="20"/>
          <w:szCs w:val="20"/>
        </w:rPr>
        <w:t>Peyser</w:t>
      </w:r>
      <w:proofErr w:type="spellEnd"/>
      <w:r w:rsidRPr="009E2DD4">
        <w:rPr>
          <w:rFonts w:ascii="Arial" w:eastAsiaTheme="minorHAnsi" w:hAnsi="Arial" w:cs="Arial"/>
          <w:sz w:val="20"/>
          <w:szCs w:val="20"/>
        </w:rPr>
        <w:t xml:space="preserve"> PA, </w:t>
      </w:r>
      <w:proofErr w:type="spellStart"/>
      <w:r w:rsidRPr="009E2DD4">
        <w:rPr>
          <w:rFonts w:ascii="Arial" w:eastAsiaTheme="minorHAnsi" w:hAnsi="Arial" w:cs="Arial"/>
          <w:sz w:val="20"/>
          <w:szCs w:val="20"/>
        </w:rPr>
        <w:t>Polasek</w:t>
      </w:r>
      <w:proofErr w:type="spellEnd"/>
      <w:r w:rsidRPr="009E2DD4">
        <w:rPr>
          <w:rFonts w:ascii="Arial" w:eastAsiaTheme="minorHAnsi" w:hAnsi="Arial" w:cs="Arial"/>
          <w:sz w:val="20"/>
          <w:szCs w:val="20"/>
        </w:rPr>
        <w:t xml:space="preserve"> O, </w:t>
      </w:r>
      <w:proofErr w:type="spellStart"/>
      <w:r w:rsidRPr="009E2DD4">
        <w:rPr>
          <w:rFonts w:ascii="Arial" w:eastAsiaTheme="minorHAnsi" w:hAnsi="Arial" w:cs="Arial"/>
          <w:sz w:val="20"/>
          <w:szCs w:val="20"/>
        </w:rPr>
        <w:t>Raitakari</w:t>
      </w:r>
      <w:proofErr w:type="spellEnd"/>
      <w:r w:rsidRPr="009E2DD4">
        <w:rPr>
          <w:rFonts w:ascii="Arial" w:eastAsiaTheme="minorHAnsi" w:hAnsi="Arial" w:cs="Arial"/>
          <w:sz w:val="20"/>
          <w:szCs w:val="20"/>
        </w:rPr>
        <w:t xml:space="preserve"> OT, </w:t>
      </w:r>
      <w:proofErr w:type="spellStart"/>
      <w:r w:rsidRPr="009E2DD4">
        <w:rPr>
          <w:rFonts w:ascii="Arial" w:eastAsiaTheme="minorHAnsi" w:hAnsi="Arial" w:cs="Arial"/>
          <w:sz w:val="20"/>
          <w:szCs w:val="20"/>
        </w:rPr>
        <w:t>Renström</w:t>
      </w:r>
      <w:proofErr w:type="spellEnd"/>
      <w:r w:rsidRPr="009E2DD4">
        <w:rPr>
          <w:rFonts w:ascii="Arial" w:eastAsiaTheme="minorHAnsi" w:hAnsi="Arial" w:cs="Arial"/>
          <w:sz w:val="20"/>
          <w:szCs w:val="20"/>
        </w:rPr>
        <w:t xml:space="preserve"> F, Rice TK, </w:t>
      </w:r>
      <w:proofErr w:type="spellStart"/>
      <w:r w:rsidRPr="009E2DD4">
        <w:rPr>
          <w:rFonts w:ascii="Arial" w:eastAsiaTheme="minorHAnsi" w:hAnsi="Arial" w:cs="Arial"/>
          <w:sz w:val="20"/>
          <w:szCs w:val="20"/>
        </w:rPr>
        <w:t>Ridker</w:t>
      </w:r>
      <w:proofErr w:type="spellEnd"/>
      <w:r w:rsidRPr="009E2DD4">
        <w:rPr>
          <w:rFonts w:ascii="Arial" w:eastAsiaTheme="minorHAnsi" w:hAnsi="Arial" w:cs="Arial"/>
          <w:sz w:val="20"/>
          <w:szCs w:val="20"/>
        </w:rPr>
        <w:t xml:space="preserve"> PM, </w:t>
      </w:r>
      <w:proofErr w:type="spellStart"/>
      <w:r w:rsidRPr="009E2DD4">
        <w:rPr>
          <w:rFonts w:ascii="Arial" w:eastAsiaTheme="minorHAnsi" w:hAnsi="Arial" w:cs="Arial"/>
          <w:sz w:val="20"/>
          <w:szCs w:val="20"/>
        </w:rPr>
        <w:t>Robino</w:t>
      </w:r>
      <w:proofErr w:type="spellEnd"/>
      <w:r w:rsidRPr="009E2DD4">
        <w:rPr>
          <w:rFonts w:ascii="Arial" w:eastAsiaTheme="minorHAnsi" w:hAnsi="Arial" w:cs="Arial"/>
          <w:sz w:val="20"/>
          <w:szCs w:val="20"/>
        </w:rPr>
        <w:t xml:space="preserve"> A, Robinson JG, Rose LM, </w:t>
      </w:r>
      <w:proofErr w:type="spellStart"/>
      <w:r w:rsidRPr="009E2DD4">
        <w:rPr>
          <w:rFonts w:ascii="Arial" w:eastAsiaTheme="minorHAnsi" w:hAnsi="Arial" w:cs="Arial"/>
          <w:sz w:val="20"/>
          <w:szCs w:val="20"/>
        </w:rPr>
        <w:t>Rudan</w:t>
      </w:r>
      <w:proofErr w:type="spellEnd"/>
      <w:r w:rsidRPr="009E2DD4">
        <w:rPr>
          <w:rFonts w:ascii="Arial" w:eastAsiaTheme="minorHAnsi" w:hAnsi="Arial" w:cs="Arial"/>
          <w:sz w:val="20"/>
          <w:szCs w:val="20"/>
        </w:rPr>
        <w:t xml:space="preserve"> I, Sabanayagam C, </w:t>
      </w:r>
      <w:proofErr w:type="spellStart"/>
      <w:r w:rsidRPr="009E2DD4">
        <w:rPr>
          <w:rFonts w:ascii="Arial" w:eastAsiaTheme="minorHAnsi" w:hAnsi="Arial" w:cs="Arial"/>
          <w:sz w:val="20"/>
          <w:szCs w:val="20"/>
        </w:rPr>
        <w:t>Salako</w:t>
      </w:r>
      <w:proofErr w:type="spellEnd"/>
      <w:r w:rsidRPr="009E2DD4">
        <w:rPr>
          <w:rFonts w:ascii="Arial" w:eastAsiaTheme="minorHAnsi" w:hAnsi="Arial" w:cs="Arial"/>
          <w:sz w:val="20"/>
          <w:szCs w:val="20"/>
        </w:rPr>
        <w:t xml:space="preserve"> BL, Sandow K, Schmidt CO, Schreiner PJ, Scott WR, Seshadri S, Sever P, </w:t>
      </w:r>
      <w:proofErr w:type="spellStart"/>
      <w:r w:rsidRPr="009E2DD4">
        <w:rPr>
          <w:rFonts w:ascii="Arial" w:eastAsiaTheme="minorHAnsi" w:hAnsi="Arial" w:cs="Arial"/>
          <w:sz w:val="20"/>
          <w:szCs w:val="20"/>
        </w:rPr>
        <w:t>Sitlani</w:t>
      </w:r>
      <w:proofErr w:type="spellEnd"/>
      <w:r w:rsidRPr="009E2DD4">
        <w:rPr>
          <w:rFonts w:ascii="Arial" w:eastAsiaTheme="minorHAnsi" w:hAnsi="Arial" w:cs="Arial"/>
          <w:sz w:val="20"/>
          <w:szCs w:val="20"/>
        </w:rPr>
        <w:t xml:space="preserve"> CM, Smith JA, </w:t>
      </w:r>
      <w:proofErr w:type="spellStart"/>
      <w:r w:rsidRPr="009E2DD4">
        <w:rPr>
          <w:rFonts w:ascii="Arial" w:eastAsiaTheme="minorHAnsi" w:hAnsi="Arial" w:cs="Arial"/>
          <w:sz w:val="20"/>
          <w:szCs w:val="20"/>
        </w:rPr>
        <w:t>Snieder</w:t>
      </w:r>
      <w:proofErr w:type="spellEnd"/>
      <w:r w:rsidRPr="009E2DD4">
        <w:rPr>
          <w:rFonts w:ascii="Arial" w:eastAsiaTheme="minorHAnsi" w:hAnsi="Arial" w:cs="Arial"/>
          <w:sz w:val="20"/>
          <w:szCs w:val="20"/>
        </w:rPr>
        <w:t xml:space="preserve"> H, Starr JM, Strauch K, Tang H, Taylor KD, Teo YY, </w:t>
      </w:r>
      <w:proofErr w:type="spellStart"/>
      <w:r w:rsidRPr="009E2DD4">
        <w:rPr>
          <w:rFonts w:ascii="Arial" w:eastAsiaTheme="minorHAnsi" w:hAnsi="Arial" w:cs="Arial"/>
          <w:sz w:val="20"/>
          <w:szCs w:val="20"/>
        </w:rPr>
        <w:t>Tham</w:t>
      </w:r>
      <w:proofErr w:type="spellEnd"/>
      <w:r w:rsidRPr="009E2DD4">
        <w:rPr>
          <w:rFonts w:ascii="Arial" w:eastAsiaTheme="minorHAnsi" w:hAnsi="Arial" w:cs="Arial"/>
          <w:sz w:val="20"/>
          <w:szCs w:val="20"/>
        </w:rPr>
        <w:t xml:space="preserve"> YC, </w:t>
      </w:r>
      <w:proofErr w:type="spellStart"/>
      <w:r w:rsidRPr="009E2DD4">
        <w:rPr>
          <w:rFonts w:ascii="Arial" w:eastAsiaTheme="minorHAnsi" w:hAnsi="Arial" w:cs="Arial"/>
          <w:sz w:val="20"/>
          <w:szCs w:val="20"/>
        </w:rPr>
        <w:t>Uitterlinden</w:t>
      </w:r>
      <w:proofErr w:type="spellEnd"/>
      <w:r w:rsidRPr="009E2DD4">
        <w:rPr>
          <w:rFonts w:ascii="Arial" w:eastAsiaTheme="minorHAnsi" w:hAnsi="Arial" w:cs="Arial"/>
          <w:sz w:val="20"/>
          <w:szCs w:val="20"/>
        </w:rPr>
        <w:t xml:space="preserve"> AG, </w:t>
      </w:r>
      <w:proofErr w:type="spellStart"/>
      <w:r w:rsidRPr="009E2DD4">
        <w:rPr>
          <w:rFonts w:ascii="Arial" w:eastAsiaTheme="minorHAnsi" w:hAnsi="Arial" w:cs="Arial"/>
          <w:sz w:val="20"/>
          <w:szCs w:val="20"/>
        </w:rPr>
        <w:t>Waldenberger</w:t>
      </w:r>
      <w:proofErr w:type="spellEnd"/>
      <w:r w:rsidRPr="009E2DD4">
        <w:rPr>
          <w:rFonts w:ascii="Arial" w:eastAsiaTheme="minorHAnsi" w:hAnsi="Arial" w:cs="Arial"/>
          <w:sz w:val="20"/>
          <w:szCs w:val="20"/>
        </w:rPr>
        <w:t xml:space="preserve"> M, Wang L, Wang YX, Wei WB, Williams C, Wilson G, </w:t>
      </w:r>
      <w:proofErr w:type="spellStart"/>
      <w:r w:rsidRPr="009E2DD4">
        <w:rPr>
          <w:rFonts w:ascii="Arial" w:eastAsiaTheme="minorHAnsi" w:hAnsi="Arial" w:cs="Arial"/>
          <w:sz w:val="20"/>
          <w:szCs w:val="20"/>
        </w:rPr>
        <w:t>Wojczynski</w:t>
      </w:r>
      <w:proofErr w:type="spellEnd"/>
      <w:r w:rsidRPr="009E2DD4">
        <w:rPr>
          <w:rFonts w:ascii="Arial" w:eastAsiaTheme="minorHAnsi" w:hAnsi="Arial" w:cs="Arial"/>
          <w:sz w:val="20"/>
          <w:szCs w:val="20"/>
        </w:rPr>
        <w:t xml:space="preserve"> MK, Yao J, Yuan JM, </w:t>
      </w:r>
      <w:proofErr w:type="spellStart"/>
      <w:r w:rsidRPr="009E2DD4">
        <w:rPr>
          <w:rFonts w:ascii="Arial" w:eastAsiaTheme="minorHAnsi" w:hAnsi="Arial" w:cs="Arial"/>
          <w:sz w:val="20"/>
          <w:szCs w:val="20"/>
        </w:rPr>
        <w:t>Zonderman</w:t>
      </w:r>
      <w:proofErr w:type="spellEnd"/>
      <w:r w:rsidRPr="009E2DD4">
        <w:rPr>
          <w:rFonts w:ascii="Arial" w:eastAsiaTheme="minorHAnsi" w:hAnsi="Arial" w:cs="Arial"/>
          <w:sz w:val="20"/>
          <w:szCs w:val="20"/>
        </w:rPr>
        <w:t xml:space="preserve"> AB, Becker DM, </w:t>
      </w:r>
      <w:proofErr w:type="spellStart"/>
      <w:r w:rsidRPr="009E2DD4">
        <w:rPr>
          <w:rFonts w:ascii="Arial" w:eastAsiaTheme="minorHAnsi" w:hAnsi="Arial" w:cs="Arial"/>
          <w:sz w:val="20"/>
          <w:szCs w:val="20"/>
        </w:rPr>
        <w:t>Boehnke</w:t>
      </w:r>
      <w:proofErr w:type="spellEnd"/>
      <w:r w:rsidRPr="009E2DD4">
        <w:rPr>
          <w:rFonts w:ascii="Arial" w:eastAsiaTheme="minorHAnsi" w:hAnsi="Arial" w:cs="Arial"/>
          <w:sz w:val="20"/>
          <w:szCs w:val="20"/>
        </w:rPr>
        <w:t xml:space="preserve"> M, Bowden DW, Chambers JC, Chen YI, de Faire U, Deary IJ, Esko T, </w:t>
      </w:r>
      <w:proofErr w:type="spellStart"/>
      <w:r w:rsidRPr="009E2DD4">
        <w:rPr>
          <w:rFonts w:ascii="Arial" w:eastAsiaTheme="minorHAnsi" w:hAnsi="Arial" w:cs="Arial"/>
          <w:sz w:val="20"/>
          <w:szCs w:val="20"/>
        </w:rPr>
        <w:t>Farrall</w:t>
      </w:r>
      <w:proofErr w:type="spellEnd"/>
      <w:r w:rsidRPr="009E2DD4">
        <w:rPr>
          <w:rFonts w:ascii="Arial" w:eastAsiaTheme="minorHAnsi" w:hAnsi="Arial" w:cs="Arial"/>
          <w:sz w:val="20"/>
          <w:szCs w:val="20"/>
        </w:rPr>
        <w:t xml:space="preserve"> M, Forrester T, Franks PW, Freedman BI, </w:t>
      </w:r>
      <w:proofErr w:type="spellStart"/>
      <w:r w:rsidRPr="009E2DD4">
        <w:rPr>
          <w:rFonts w:ascii="Arial" w:eastAsiaTheme="minorHAnsi" w:hAnsi="Arial" w:cs="Arial"/>
          <w:sz w:val="20"/>
          <w:szCs w:val="20"/>
        </w:rPr>
        <w:t>Froguel</w:t>
      </w:r>
      <w:proofErr w:type="spellEnd"/>
      <w:r w:rsidRPr="009E2DD4">
        <w:rPr>
          <w:rFonts w:ascii="Arial" w:eastAsiaTheme="minorHAnsi" w:hAnsi="Arial" w:cs="Arial"/>
          <w:sz w:val="20"/>
          <w:szCs w:val="20"/>
        </w:rPr>
        <w:t xml:space="preserve"> P, Gasparini P, </w:t>
      </w:r>
      <w:proofErr w:type="spellStart"/>
      <w:r w:rsidRPr="009E2DD4">
        <w:rPr>
          <w:rFonts w:ascii="Arial" w:eastAsiaTheme="minorHAnsi" w:hAnsi="Arial" w:cs="Arial"/>
          <w:sz w:val="20"/>
          <w:szCs w:val="20"/>
        </w:rPr>
        <w:t>Gieger</w:t>
      </w:r>
      <w:proofErr w:type="spellEnd"/>
      <w:r w:rsidRPr="009E2DD4">
        <w:rPr>
          <w:rFonts w:ascii="Arial" w:eastAsiaTheme="minorHAnsi" w:hAnsi="Arial" w:cs="Arial"/>
          <w:sz w:val="20"/>
          <w:szCs w:val="20"/>
        </w:rPr>
        <w:t xml:space="preserve"> C, Horta BL, Hung YJ, Jonas JB, Kato N, </w:t>
      </w:r>
      <w:proofErr w:type="spellStart"/>
      <w:r w:rsidRPr="009E2DD4">
        <w:rPr>
          <w:rFonts w:ascii="Arial" w:eastAsiaTheme="minorHAnsi" w:hAnsi="Arial" w:cs="Arial"/>
          <w:sz w:val="20"/>
          <w:szCs w:val="20"/>
        </w:rPr>
        <w:t>Kooner</w:t>
      </w:r>
      <w:proofErr w:type="spellEnd"/>
      <w:r w:rsidRPr="009E2DD4">
        <w:rPr>
          <w:rFonts w:ascii="Arial" w:eastAsiaTheme="minorHAnsi" w:hAnsi="Arial" w:cs="Arial"/>
          <w:sz w:val="20"/>
          <w:szCs w:val="20"/>
        </w:rPr>
        <w:t xml:space="preserve"> JS, </w:t>
      </w:r>
      <w:proofErr w:type="spellStart"/>
      <w:r w:rsidRPr="009E2DD4">
        <w:rPr>
          <w:rFonts w:ascii="Arial" w:eastAsiaTheme="minorHAnsi" w:hAnsi="Arial" w:cs="Arial"/>
          <w:sz w:val="20"/>
          <w:szCs w:val="20"/>
        </w:rPr>
        <w:t>Laakso</w:t>
      </w:r>
      <w:proofErr w:type="spellEnd"/>
      <w:r w:rsidRPr="009E2DD4">
        <w:rPr>
          <w:rFonts w:ascii="Arial" w:eastAsiaTheme="minorHAnsi" w:hAnsi="Arial" w:cs="Arial"/>
          <w:sz w:val="20"/>
          <w:szCs w:val="20"/>
        </w:rPr>
        <w:t xml:space="preserve"> M, </w:t>
      </w:r>
      <w:proofErr w:type="spellStart"/>
      <w:r w:rsidRPr="009E2DD4">
        <w:rPr>
          <w:rFonts w:ascii="Arial" w:eastAsiaTheme="minorHAnsi" w:hAnsi="Arial" w:cs="Arial"/>
          <w:sz w:val="20"/>
          <w:szCs w:val="20"/>
        </w:rPr>
        <w:t>Lehtimäki</w:t>
      </w:r>
      <w:proofErr w:type="spellEnd"/>
      <w:r w:rsidRPr="009E2DD4">
        <w:rPr>
          <w:rFonts w:ascii="Arial" w:eastAsiaTheme="minorHAnsi" w:hAnsi="Arial" w:cs="Arial"/>
          <w:sz w:val="20"/>
          <w:szCs w:val="20"/>
        </w:rPr>
        <w:t xml:space="preserve"> T, Liang KW, Magnusson PKE, Newman AB, </w:t>
      </w:r>
      <w:proofErr w:type="spellStart"/>
      <w:r w:rsidRPr="009E2DD4">
        <w:rPr>
          <w:rFonts w:ascii="Arial" w:eastAsiaTheme="minorHAnsi" w:hAnsi="Arial" w:cs="Arial"/>
          <w:sz w:val="20"/>
          <w:szCs w:val="20"/>
        </w:rPr>
        <w:t>Oldehinkel</w:t>
      </w:r>
      <w:proofErr w:type="spellEnd"/>
      <w:r w:rsidRPr="009E2DD4">
        <w:rPr>
          <w:rFonts w:ascii="Arial" w:eastAsiaTheme="minorHAnsi" w:hAnsi="Arial" w:cs="Arial"/>
          <w:sz w:val="20"/>
          <w:szCs w:val="20"/>
        </w:rPr>
        <w:t xml:space="preserve"> AJ, Pereira AC, Redline S, Rettig R, </w:t>
      </w:r>
      <w:proofErr w:type="spellStart"/>
      <w:r w:rsidRPr="009E2DD4">
        <w:rPr>
          <w:rFonts w:ascii="Arial" w:eastAsiaTheme="minorHAnsi" w:hAnsi="Arial" w:cs="Arial"/>
          <w:sz w:val="20"/>
          <w:szCs w:val="20"/>
        </w:rPr>
        <w:t>Samani</w:t>
      </w:r>
      <w:proofErr w:type="spellEnd"/>
      <w:r w:rsidRPr="009E2DD4">
        <w:rPr>
          <w:rFonts w:ascii="Arial" w:eastAsiaTheme="minorHAnsi" w:hAnsi="Arial" w:cs="Arial"/>
          <w:sz w:val="20"/>
          <w:szCs w:val="20"/>
        </w:rPr>
        <w:t xml:space="preserve"> NJ, Scott J, Shu XO, van der </w:t>
      </w:r>
      <w:proofErr w:type="spellStart"/>
      <w:r w:rsidRPr="009E2DD4">
        <w:rPr>
          <w:rFonts w:ascii="Arial" w:eastAsiaTheme="minorHAnsi" w:hAnsi="Arial" w:cs="Arial"/>
          <w:sz w:val="20"/>
          <w:szCs w:val="20"/>
        </w:rPr>
        <w:t>Harst</w:t>
      </w:r>
      <w:proofErr w:type="spellEnd"/>
      <w:r w:rsidRPr="009E2DD4">
        <w:rPr>
          <w:rFonts w:ascii="Arial" w:eastAsiaTheme="minorHAnsi" w:hAnsi="Arial" w:cs="Arial"/>
          <w:sz w:val="20"/>
          <w:szCs w:val="20"/>
        </w:rPr>
        <w:t xml:space="preserve"> P, </w:t>
      </w:r>
      <w:proofErr w:type="spellStart"/>
      <w:r w:rsidRPr="009E2DD4">
        <w:rPr>
          <w:rFonts w:ascii="Arial" w:eastAsiaTheme="minorHAnsi" w:hAnsi="Arial" w:cs="Arial"/>
          <w:sz w:val="20"/>
          <w:szCs w:val="20"/>
        </w:rPr>
        <w:t>Wagenknecht</w:t>
      </w:r>
      <w:proofErr w:type="spellEnd"/>
      <w:r w:rsidRPr="009E2DD4">
        <w:rPr>
          <w:rFonts w:ascii="Arial" w:eastAsiaTheme="minorHAnsi" w:hAnsi="Arial" w:cs="Arial"/>
          <w:sz w:val="20"/>
          <w:szCs w:val="20"/>
        </w:rPr>
        <w:t xml:space="preserve"> LE, Wareham NJ, Watkins H, Weir DR, Wickremasinghe AR, Wu T, Zheng W, </w:t>
      </w:r>
      <w:proofErr w:type="spellStart"/>
      <w:r w:rsidRPr="009E2DD4">
        <w:rPr>
          <w:rFonts w:ascii="Arial" w:eastAsiaTheme="minorHAnsi" w:hAnsi="Arial" w:cs="Arial"/>
          <w:sz w:val="20"/>
          <w:szCs w:val="20"/>
        </w:rPr>
        <w:t>Kamatani</w:t>
      </w:r>
      <w:proofErr w:type="spellEnd"/>
      <w:r w:rsidRPr="009E2DD4">
        <w:rPr>
          <w:rFonts w:ascii="Arial" w:eastAsiaTheme="minorHAnsi" w:hAnsi="Arial" w:cs="Arial"/>
          <w:sz w:val="20"/>
          <w:szCs w:val="20"/>
        </w:rPr>
        <w:t xml:space="preserve"> Y, Laurie CC, Bouchard C, Cooper RS, Evans MK, </w:t>
      </w:r>
      <w:proofErr w:type="spellStart"/>
      <w:r w:rsidRPr="009E2DD4">
        <w:rPr>
          <w:rFonts w:ascii="Arial" w:eastAsiaTheme="minorHAnsi" w:hAnsi="Arial" w:cs="Arial"/>
          <w:sz w:val="20"/>
          <w:szCs w:val="20"/>
        </w:rPr>
        <w:t>Gudnason</w:t>
      </w:r>
      <w:proofErr w:type="spellEnd"/>
      <w:r w:rsidRPr="009E2DD4">
        <w:rPr>
          <w:rFonts w:ascii="Arial" w:eastAsiaTheme="minorHAnsi" w:hAnsi="Arial" w:cs="Arial"/>
          <w:sz w:val="20"/>
          <w:szCs w:val="20"/>
        </w:rPr>
        <w:t xml:space="preserve"> V, </w:t>
      </w:r>
      <w:proofErr w:type="spellStart"/>
      <w:r w:rsidRPr="009E2DD4">
        <w:rPr>
          <w:rFonts w:ascii="Arial" w:eastAsiaTheme="minorHAnsi" w:hAnsi="Arial" w:cs="Arial"/>
          <w:sz w:val="20"/>
          <w:szCs w:val="20"/>
        </w:rPr>
        <w:t>Kardia</w:t>
      </w:r>
      <w:proofErr w:type="spellEnd"/>
      <w:r w:rsidRPr="009E2DD4">
        <w:rPr>
          <w:rFonts w:ascii="Arial" w:eastAsiaTheme="minorHAnsi" w:hAnsi="Arial" w:cs="Arial"/>
          <w:sz w:val="20"/>
          <w:szCs w:val="20"/>
        </w:rPr>
        <w:t xml:space="preserve"> SLR, </w:t>
      </w:r>
      <w:proofErr w:type="spellStart"/>
      <w:r w:rsidRPr="009E2DD4">
        <w:rPr>
          <w:rFonts w:ascii="Arial" w:eastAsiaTheme="minorHAnsi" w:hAnsi="Arial" w:cs="Arial"/>
          <w:sz w:val="20"/>
          <w:szCs w:val="20"/>
        </w:rPr>
        <w:t>Kritchevsky</w:t>
      </w:r>
      <w:proofErr w:type="spellEnd"/>
      <w:r w:rsidRPr="009E2DD4">
        <w:rPr>
          <w:rFonts w:ascii="Arial" w:eastAsiaTheme="minorHAnsi" w:hAnsi="Arial" w:cs="Arial"/>
          <w:sz w:val="20"/>
          <w:szCs w:val="20"/>
        </w:rPr>
        <w:t xml:space="preserve"> SB, Levy D, O'Connell JR, Psaty BM, van Dam RM, Sims M, Arnett DK, Mook-Kanamori DO, Kelly TN, Fox ER, Hayward C, </w:t>
      </w:r>
      <w:proofErr w:type="spellStart"/>
      <w:r w:rsidRPr="009E2DD4">
        <w:rPr>
          <w:rFonts w:ascii="Arial" w:eastAsiaTheme="minorHAnsi" w:hAnsi="Arial" w:cs="Arial"/>
          <w:sz w:val="20"/>
          <w:szCs w:val="20"/>
        </w:rPr>
        <w:t>Fornage</w:t>
      </w:r>
      <w:proofErr w:type="spellEnd"/>
      <w:r w:rsidRPr="009E2DD4">
        <w:rPr>
          <w:rFonts w:ascii="Arial" w:eastAsiaTheme="minorHAnsi" w:hAnsi="Arial" w:cs="Arial"/>
          <w:sz w:val="20"/>
          <w:szCs w:val="20"/>
        </w:rPr>
        <w:t xml:space="preserve"> M, Rotimi CN, Province MA, van </w:t>
      </w:r>
      <w:proofErr w:type="spellStart"/>
      <w:r w:rsidRPr="009E2DD4">
        <w:rPr>
          <w:rFonts w:ascii="Arial" w:eastAsiaTheme="minorHAnsi" w:hAnsi="Arial" w:cs="Arial"/>
          <w:sz w:val="20"/>
          <w:szCs w:val="20"/>
        </w:rPr>
        <w:t>Duijn</w:t>
      </w:r>
      <w:proofErr w:type="spellEnd"/>
      <w:r w:rsidRPr="009E2DD4">
        <w:rPr>
          <w:rFonts w:ascii="Arial" w:eastAsiaTheme="minorHAnsi" w:hAnsi="Arial" w:cs="Arial"/>
          <w:sz w:val="20"/>
          <w:szCs w:val="20"/>
        </w:rPr>
        <w:t xml:space="preserve"> CM, Tai ES, Wong TY, Loos RJF, Reiner AP, Rotter JI, Zhu X, </w:t>
      </w:r>
      <w:proofErr w:type="spellStart"/>
      <w:r w:rsidRPr="009E2DD4">
        <w:rPr>
          <w:rFonts w:ascii="Arial" w:eastAsiaTheme="minorHAnsi" w:hAnsi="Arial" w:cs="Arial"/>
          <w:sz w:val="20"/>
          <w:szCs w:val="20"/>
        </w:rPr>
        <w:t>Bierut</w:t>
      </w:r>
      <w:proofErr w:type="spellEnd"/>
      <w:r w:rsidRPr="009E2DD4">
        <w:rPr>
          <w:rFonts w:ascii="Arial" w:eastAsiaTheme="minorHAnsi" w:hAnsi="Arial" w:cs="Arial"/>
          <w:sz w:val="20"/>
          <w:szCs w:val="20"/>
        </w:rPr>
        <w:t xml:space="preserve"> LJ, </w:t>
      </w:r>
      <w:proofErr w:type="spellStart"/>
      <w:r w:rsidRPr="009E2DD4">
        <w:rPr>
          <w:rFonts w:ascii="Arial" w:eastAsiaTheme="minorHAnsi" w:hAnsi="Arial" w:cs="Arial"/>
          <w:sz w:val="20"/>
          <w:szCs w:val="20"/>
        </w:rPr>
        <w:t>Gauderman</w:t>
      </w:r>
      <w:proofErr w:type="spellEnd"/>
      <w:r w:rsidRPr="009E2DD4">
        <w:rPr>
          <w:rFonts w:ascii="Arial" w:eastAsiaTheme="minorHAnsi" w:hAnsi="Arial" w:cs="Arial"/>
          <w:sz w:val="20"/>
          <w:szCs w:val="20"/>
        </w:rPr>
        <w:t xml:space="preserve"> WJ, Caulfield MJ, Elliott P, Rice K, Munroe PB, Morrison AC, </w:t>
      </w:r>
      <w:proofErr w:type="spellStart"/>
      <w:r w:rsidRPr="009E2DD4">
        <w:rPr>
          <w:rFonts w:ascii="Arial" w:eastAsiaTheme="minorHAnsi" w:hAnsi="Arial" w:cs="Arial"/>
          <w:sz w:val="20"/>
          <w:szCs w:val="20"/>
        </w:rPr>
        <w:t>Cupples</w:t>
      </w:r>
      <w:proofErr w:type="spellEnd"/>
      <w:r w:rsidRPr="009E2DD4">
        <w:rPr>
          <w:rFonts w:ascii="Arial" w:eastAsiaTheme="minorHAnsi" w:hAnsi="Arial" w:cs="Arial"/>
          <w:sz w:val="20"/>
          <w:szCs w:val="20"/>
        </w:rPr>
        <w:t xml:space="preserve"> LA, Rao DC, Chasman DI. </w:t>
      </w:r>
      <w:hyperlink r:id="rId630" w:history="1">
        <w:r w:rsidRPr="009E2DD4">
          <w:rPr>
            <w:rFonts w:ascii="Arial" w:hAnsi="Arial" w:cs="Arial"/>
            <w:b/>
            <w:i/>
            <w:sz w:val="20"/>
            <w:szCs w:val="20"/>
          </w:rPr>
          <w:t>A large-scale multi-ancestry genome-wide study accounting for smoking behavior identifies multiple significant loci for blood pressure.</w:t>
        </w:r>
      </w:hyperlink>
      <w:r w:rsidRPr="009E2DD4">
        <w:rPr>
          <w:rFonts w:ascii="Arial" w:eastAsiaTheme="minorHAnsi" w:hAnsi="Arial" w:cs="Arial"/>
          <w:sz w:val="20"/>
          <w:szCs w:val="20"/>
        </w:rPr>
        <w:t xml:space="preserve"> Am J Hum Genet. 2018 Mar 1. Vol. 102, issue 3, pp. 375-400. PM: 29455858.</w:t>
      </w:r>
      <w:r w:rsidR="00D35D9E" w:rsidRPr="00D35D9E">
        <w:t xml:space="preserve"> </w:t>
      </w:r>
      <w:hyperlink r:id="rId631" w:history="1">
        <w:r w:rsidR="00D35D9E" w:rsidRPr="00D35D9E">
          <w:rPr>
            <w:rFonts w:ascii="Arial" w:eastAsiaTheme="minorHAnsi" w:hAnsi="Arial" w:cs="Arial"/>
            <w:sz w:val="20"/>
            <w:szCs w:val="20"/>
          </w:rPr>
          <w:t>PMC5985266</w:t>
        </w:r>
      </w:hyperlink>
      <w:r w:rsidR="00D35D9E">
        <w:rPr>
          <w:rFonts w:ascii="Arial" w:eastAsiaTheme="minorHAnsi" w:hAnsi="Arial" w:cs="Arial"/>
          <w:sz w:val="20"/>
          <w:szCs w:val="20"/>
        </w:rPr>
        <w:t>.</w:t>
      </w:r>
    </w:p>
    <w:p w14:paraId="2B0500B6" w14:textId="77777777" w:rsidR="00796413" w:rsidRDefault="00796413" w:rsidP="00363341">
      <w:pPr>
        <w:rPr>
          <w:rFonts w:ascii="Arial" w:eastAsia="Times New Roman" w:hAnsi="Arial" w:cs="Arial"/>
          <w:sz w:val="20"/>
          <w:szCs w:val="20"/>
        </w:rPr>
      </w:pPr>
      <w:bookmarkStart w:id="41" w:name="_Hlk17211983"/>
      <w:r w:rsidRPr="00F3006D">
        <w:rPr>
          <w:rFonts w:ascii="Arial" w:eastAsia="Times New Roman" w:hAnsi="Arial" w:cs="Arial"/>
          <w:sz w:val="20"/>
          <w:szCs w:val="20"/>
        </w:rPr>
        <w:t xml:space="preserve">Suri P, Palmer MR, </w:t>
      </w:r>
      <w:proofErr w:type="spellStart"/>
      <w:r w:rsidRPr="00F3006D">
        <w:rPr>
          <w:rFonts w:ascii="Arial" w:eastAsia="Times New Roman" w:hAnsi="Arial" w:cs="Arial"/>
          <w:sz w:val="20"/>
          <w:szCs w:val="20"/>
        </w:rPr>
        <w:t>Tsepilov</w:t>
      </w:r>
      <w:proofErr w:type="spellEnd"/>
      <w:r w:rsidRPr="00F3006D">
        <w:rPr>
          <w:rFonts w:ascii="Arial" w:eastAsia="Times New Roman" w:hAnsi="Arial" w:cs="Arial"/>
          <w:sz w:val="20"/>
          <w:szCs w:val="20"/>
        </w:rPr>
        <w:t xml:space="preserve"> YA, </w:t>
      </w:r>
      <w:proofErr w:type="spellStart"/>
      <w:r w:rsidRPr="00F3006D">
        <w:rPr>
          <w:rFonts w:ascii="Arial" w:eastAsia="Times New Roman" w:hAnsi="Arial" w:cs="Arial"/>
          <w:sz w:val="20"/>
          <w:szCs w:val="20"/>
        </w:rPr>
        <w:t>Freidin</w:t>
      </w:r>
      <w:proofErr w:type="spellEnd"/>
      <w:r w:rsidRPr="00F3006D">
        <w:rPr>
          <w:rFonts w:ascii="Arial" w:eastAsia="Times New Roman" w:hAnsi="Arial" w:cs="Arial"/>
          <w:sz w:val="20"/>
          <w:szCs w:val="20"/>
        </w:rPr>
        <w:t xml:space="preserve"> MB, Boer CG, </w:t>
      </w:r>
      <w:proofErr w:type="spellStart"/>
      <w:r w:rsidRPr="00F3006D">
        <w:rPr>
          <w:rFonts w:ascii="Arial" w:eastAsia="Times New Roman" w:hAnsi="Arial" w:cs="Arial"/>
          <w:sz w:val="20"/>
          <w:szCs w:val="20"/>
        </w:rPr>
        <w:t>Yau</w:t>
      </w:r>
      <w:proofErr w:type="spellEnd"/>
      <w:r w:rsidRPr="00F3006D">
        <w:rPr>
          <w:rFonts w:ascii="Arial" w:eastAsia="Times New Roman" w:hAnsi="Arial" w:cs="Arial"/>
          <w:sz w:val="20"/>
          <w:szCs w:val="20"/>
        </w:rPr>
        <w:t xml:space="preserve"> MS, Evans DS, </w:t>
      </w:r>
      <w:proofErr w:type="spellStart"/>
      <w:r w:rsidRPr="00F3006D">
        <w:rPr>
          <w:rFonts w:ascii="Arial" w:eastAsia="Times New Roman" w:hAnsi="Arial" w:cs="Arial"/>
          <w:sz w:val="20"/>
          <w:szCs w:val="20"/>
        </w:rPr>
        <w:t>Gelemanovic</w:t>
      </w:r>
      <w:proofErr w:type="spellEnd"/>
      <w:r w:rsidRPr="00F3006D">
        <w:rPr>
          <w:rFonts w:ascii="Arial" w:eastAsia="Times New Roman" w:hAnsi="Arial" w:cs="Arial"/>
          <w:sz w:val="20"/>
          <w:szCs w:val="20"/>
        </w:rPr>
        <w:t xml:space="preserve"> A, </w:t>
      </w:r>
      <w:proofErr w:type="spellStart"/>
      <w:r w:rsidRPr="00F3006D">
        <w:rPr>
          <w:rFonts w:ascii="Arial" w:eastAsia="Times New Roman" w:hAnsi="Arial" w:cs="Arial"/>
          <w:sz w:val="20"/>
          <w:szCs w:val="20"/>
        </w:rPr>
        <w:t>Bartz</w:t>
      </w:r>
      <w:proofErr w:type="spellEnd"/>
      <w:r w:rsidRPr="00F3006D">
        <w:rPr>
          <w:rFonts w:ascii="Arial" w:eastAsia="Times New Roman" w:hAnsi="Arial" w:cs="Arial"/>
          <w:sz w:val="20"/>
          <w:szCs w:val="20"/>
        </w:rPr>
        <w:t xml:space="preserve"> TM, </w:t>
      </w:r>
      <w:proofErr w:type="spellStart"/>
      <w:r w:rsidRPr="00F3006D">
        <w:rPr>
          <w:rFonts w:ascii="Arial" w:eastAsia="Times New Roman" w:hAnsi="Arial" w:cs="Arial"/>
          <w:sz w:val="20"/>
          <w:szCs w:val="20"/>
        </w:rPr>
        <w:t>Nethander</w:t>
      </w:r>
      <w:proofErr w:type="spellEnd"/>
      <w:r w:rsidRPr="00F3006D">
        <w:rPr>
          <w:rFonts w:ascii="Arial" w:eastAsia="Times New Roman" w:hAnsi="Arial" w:cs="Arial"/>
          <w:sz w:val="20"/>
          <w:szCs w:val="20"/>
        </w:rPr>
        <w:t xml:space="preserve"> M, </w:t>
      </w:r>
      <w:proofErr w:type="spellStart"/>
      <w:r w:rsidRPr="00F3006D">
        <w:rPr>
          <w:rFonts w:ascii="Arial" w:eastAsia="Times New Roman" w:hAnsi="Arial" w:cs="Arial"/>
          <w:sz w:val="20"/>
          <w:szCs w:val="20"/>
        </w:rPr>
        <w:t>Arbeeva</w:t>
      </w:r>
      <w:proofErr w:type="spellEnd"/>
      <w:r w:rsidRPr="00F3006D">
        <w:rPr>
          <w:rFonts w:ascii="Arial" w:eastAsia="Times New Roman" w:hAnsi="Arial" w:cs="Arial"/>
          <w:sz w:val="20"/>
          <w:szCs w:val="20"/>
        </w:rPr>
        <w:t xml:space="preserve"> L, </w:t>
      </w:r>
      <w:proofErr w:type="spellStart"/>
      <w:r w:rsidRPr="00F3006D">
        <w:rPr>
          <w:rFonts w:ascii="Arial" w:eastAsia="Times New Roman" w:hAnsi="Arial" w:cs="Arial"/>
          <w:sz w:val="20"/>
          <w:szCs w:val="20"/>
        </w:rPr>
        <w:t>Karssen</w:t>
      </w:r>
      <w:proofErr w:type="spellEnd"/>
      <w:r w:rsidRPr="00F3006D">
        <w:rPr>
          <w:rFonts w:ascii="Arial" w:eastAsia="Times New Roman" w:hAnsi="Arial" w:cs="Arial"/>
          <w:sz w:val="20"/>
          <w:szCs w:val="20"/>
        </w:rPr>
        <w:t xml:space="preserve"> L, </w:t>
      </w:r>
      <w:proofErr w:type="spellStart"/>
      <w:r w:rsidRPr="00F3006D">
        <w:rPr>
          <w:rFonts w:ascii="Arial" w:eastAsia="Times New Roman" w:hAnsi="Arial" w:cs="Arial"/>
          <w:sz w:val="20"/>
          <w:szCs w:val="20"/>
        </w:rPr>
        <w:t>Neogi</w:t>
      </w:r>
      <w:proofErr w:type="spellEnd"/>
      <w:r w:rsidRPr="00F3006D">
        <w:rPr>
          <w:rFonts w:ascii="Arial" w:eastAsia="Times New Roman" w:hAnsi="Arial" w:cs="Arial"/>
          <w:sz w:val="20"/>
          <w:szCs w:val="20"/>
        </w:rPr>
        <w:t xml:space="preserve"> T, Campbell A, </w:t>
      </w:r>
      <w:proofErr w:type="spellStart"/>
      <w:r w:rsidRPr="00F3006D">
        <w:rPr>
          <w:rFonts w:ascii="Arial" w:eastAsia="Times New Roman" w:hAnsi="Arial" w:cs="Arial"/>
          <w:sz w:val="20"/>
          <w:szCs w:val="20"/>
        </w:rPr>
        <w:t>Mellstrom</w:t>
      </w:r>
      <w:proofErr w:type="spellEnd"/>
      <w:r w:rsidRPr="00F3006D">
        <w:rPr>
          <w:rFonts w:ascii="Arial" w:eastAsia="Times New Roman" w:hAnsi="Arial" w:cs="Arial"/>
          <w:sz w:val="20"/>
          <w:szCs w:val="20"/>
        </w:rPr>
        <w:t xml:space="preserve"> D, Ohlsson C, Marshall LM, Orwoll E, </w:t>
      </w:r>
      <w:proofErr w:type="spellStart"/>
      <w:r w:rsidRPr="00F3006D">
        <w:rPr>
          <w:rFonts w:ascii="Arial" w:eastAsia="Times New Roman" w:hAnsi="Arial" w:cs="Arial"/>
          <w:sz w:val="20"/>
          <w:szCs w:val="20"/>
        </w:rPr>
        <w:t>Uitterlinden</w:t>
      </w:r>
      <w:proofErr w:type="spellEnd"/>
      <w:r w:rsidRPr="00F3006D">
        <w:rPr>
          <w:rFonts w:ascii="Arial" w:eastAsia="Times New Roman" w:hAnsi="Arial" w:cs="Arial"/>
          <w:sz w:val="20"/>
          <w:szCs w:val="20"/>
        </w:rPr>
        <w:t xml:space="preserve"> A, Rotter JI, </w:t>
      </w:r>
      <w:proofErr w:type="spellStart"/>
      <w:r w:rsidRPr="00F3006D">
        <w:rPr>
          <w:rFonts w:ascii="Arial" w:eastAsia="Times New Roman" w:hAnsi="Arial" w:cs="Arial"/>
          <w:sz w:val="20"/>
          <w:szCs w:val="20"/>
        </w:rPr>
        <w:t>Lauc</w:t>
      </w:r>
      <w:proofErr w:type="spellEnd"/>
      <w:r w:rsidRPr="00F3006D">
        <w:rPr>
          <w:rFonts w:ascii="Arial" w:eastAsia="Times New Roman" w:hAnsi="Arial" w:cs="Arial"/>
          <w:sz w:val="20"/>
          <w:szCs w:val="20"/>
        </w:rPr>
        <w:t xml:space="preserve"> G, Psaty BM, Karlsson MK, Lane NE, </w:t>
      </w:r>
      <w:proofErr w:type="spellStart"/>
      <w:r w:rsidRPr="00F3006D">
        <w:rPr>
          <w:rFonts w:ascii="Arial" w:eastAsia="Times New Roman" w:hAnsi="Arial" w:cs="Arial"/>
          <w:sz w:val="20"/>
          <w:szCs w:val="20"/>
        </w:rPr>
        <w:t>Jarvik</w:t>
      </w:r>
      <w:proofErr w:type="spellEnd"/>
      <w:r w:rsidRPr="00F3006D">
        <w:rPr>
          <w:rFonts w:ascii="Arial" w:eastAsia="Times New Roman" w:hAnsi="Arial" w:cs="Arial"/>
          <w:sz w:val="20"/>
          <w:szCs w:val="20"/>
        </w:rPr>
        <w:t xml:space="preserve"> GP, </w:t>
      </w:r>
      <w:proofErr w:type="spellStart"/>
      <w:r w:rsidRPr="00F3006D">
        <w:rPr>
          <w:rFonts w:ascii="Arial" w:eastAsia="Times New Roman" w:hAnsi="Arial" w:cs="Arial"/>
          <w:sz w:val="20"/>
          <w:szCs w:val="20"/>
        </w:rPr>
        <w:t>Polasek</w:t>
      </w:r>
      <w:proofErr w:type="spellEnd"/>
      <w:r w:rsidRPr="00F3006D">
        <w:rPr>
          <w:rFonts w:ascii="Arial" w:eastAsia="Times New Roman" w:hAnsi="Arial" w:cs="Arial"/>
          <w:sz w:val="20"/>
          <w:szCs w:val="20"/>
        </w:rPr>
        <w:t xml:space="preserve"> O, Hochberg M, Jordan JM, Van </w:t>
      </w:r>
      <w:proofErr w:type="spellStart"/>
      <w:r w:rsidRPr="00F3006D">
        <w:rPr>
          <w:rFonts w:ascii="Arial" w:eastAsia="Times New Roman" w:hAnsi="Arial" w:cs="Arial"/>
          <w:sz w:val="20"/>
          <w:szCs w:val="20"/>
        </w:rPr>
        <w:t>Meurs</w:t>
      </w:r>
      <w:proofErr w:type="spellEnd"/>
      <w:r w:rsidRPr="00F3006D">
        <w:rPr>
          <w:rFonts w:ascii="Arial" w:eastAsia="Times New Roman" w:hAnsi="Arial" w:cs="Arial"/>
          <w:sz w:val="20"/>
          <w:szCs w:val="20"/>
        </w:rPr>
        <w:t xml:space="preserve"> JBJ, Jackson R, Nielson CM, Mitchell BD, Smith BH, Hayward C, Smith NL, </w:t>
      </w:r>
      <w:proofErr w:type="spellStart"/>
      <w:r w:rsidRPr="00F3006D">
        <w:rPr>
          <w:rFonts w:ascii="Arial" w:eastAsia="Times New Roman" w:hAnsi="Arial" w:cs="Arial"/>
          <w:sz w:val="20"/>
          <w:szCs w:val="20"/>
        </w:rPr>
        <w:t>Aulchenko</w:t>
      </w:r>
      <w:proofErr w:type="spellEnd"/>
      <w:r w:rsidRPr="00F3006D">
        <w:rPr>
          <w:rFonts w:ascii="Arial" w:eastAsia="Times New Roman" w:hAnsi="Arial" w:cs="Arial"/>
          <w:sz w:val="20"/>
          <w:szCs w:val="20"/>
        </w:rPr>
        <w:t xml:space="preserve"> YS, Williams FMK. </w:t>
      </w:r>
      <w:hyperlink r:id="rId632" w:history="1">
        <w:r w:rsidRPr="00F3006D">
          <w:rPr>
            <w:rFonts w:ascii="Arial" w:eastAsia="Times New Roman" w:hAnsi="Arial" w:cs="Arial"/>
            <w:b/>
            <w:i/>
            <w:sz w:val="20"/>
            <w:szCs w:val="20"/>
          </w:rPr>
          <w:t>Genome-wide meta-analysis of 158,000 individuals of European ancestry identifies three loci associated with chronic back pain.</w:t>
        </w:r>
      </w:hyperlink>
      <w:r w:rsidRPr="00F3006D">
        <w:rPr>
          <w:rFonts w:ascii="Arial" w:eastAsia="Times New Roman" w:hAnsi="Arial" w:cs="Arial"/>
          <w:sz w:val="20"/>
          <w:szCs w:val="20"/>
        </w:rPr>
        <w:t xml:space="preserve"> </w:t>
      </w:r>
      <w:proofErr w:type="spellStart"/>
      <w:r w:rsidRPr="00F3006D">
        <w:rPr>
          <w:rFonts w:ascii="Arial" w:eastAsia="Times New Roman" w:hAnsi="Arial" w:cs="Arial"/>
          <w:sz w:val="20"/>
          <w:szCs w:val="20"/>
        </w:rPr>
        <w:t>PLoS</w:t>
      </w:r>
      <w:proofErr w:type="spellEnd"/>
      <w:r w:rsidRPr="00F3006D">
        <w:rPr>
          <w:rFonts w:ascii="Arial" w:eastAsia="Times New Roman" w:hAnsi="Arial" w:cs="Arial"/>
          <w:sz w:val="20"/>
          <w:szCs w:val="20"/>
        </w:rPr>
        <w:t xml:space="preserve"> Genet</w:t>
      </w:r>
      <w:r w:rsidR="00363341">
        <w:rPr>
          <w:rFonts w:ascii="Arial" w:eastAsia="Times New Roman" w:hAnsi="Arial" w:cs="Arial"/>
          <w:sz w:val="20"/>
          <w:szCs w:val="20"/>
        </w:rPr>
        <w:t>. 2018 Sep</w:t>
      </w:r>
      <w:r>
        <w:rPr>
          <w:rFonts w:ascii="Arial" w:eastAsia="Times New Roman" w:hAnsi="Arial" w:cs="Arial"/>
          <w:sz w:val="20"/>
          <w:szCs w:val="20"/>
        </w:rPr>
        <w:t xml:space="preserve">. </w:t>
      </w:r>
      <w:r w:rsidR="00363341">
        <w:rPr>
          <w:rFonts w:ascii="Arial" w:eastAsia="Times New Roman" w:hAnsi="Arial" w:cs="Arial"/>
          <w:sz w:val="20"/>
          <w:szCs w:val="20"/>
        </w:rPr>
        <w:t xml:space="preserve">Vol. 14, issue 9, p. </w:t>
      </w:r>
      <w:r w:rsidRPr="00F3006D">
        <w:rPr>
          <w:rFonts w:ascii="Arial" w:eastAsia="Times New Roman" w:hAnsi="Arial" w:cs="Arial"/>
          <w:sz w:val="20"/>
          <w:szCs w:val="20"/>
        </w:rPr>
        <w:t>e1007601. PM: 30261039.</w:t>
      </w:r>
      <w:r w:rsidR="00363341" w:rsidRPr="00363341">
        <w:t xml:space="preserve"> </w:t>
      </w:r>
      <w:hyperlink r:id="rId633" w:history="1">
        <w:r w:rsidR="00363341" w:rsidRPr="00363341">
          <w:rPr>
            <w:rFonts w:ascii="Arial" w:eastAsia="Times New Roman" w:hAnsi="Arial" w:cs="Arial"/>
            <w:sz w:val="20"/>
            <w:szCs w:val="20"/>
          </w:rPr>
          <w:t>PMC6159857</w:t>
        </w:r>
      </w:hyperlink>
      <w:r w:rsidR="00363341" w:rsidRPr="00363341">
        <w:rPr>
          <w:rFonts w:ascii="Arial" w:eastAsia="Times New Roman" w:hAnsi="Arial" w:cs="Arial"/>
          <w:sz w:val="20"/>
          <w:szCs w:val="20"/>
        </w:rPr>
        <w:t>.</w:t>
      </w:r>
    </w:p>
    <w:p w14:paraId="79F92127" w14:textId="77777777" w:rsidR="00B75245" w:rsidRDefault="00B75245" w:rsidP="00B75245">
      <w:pPr>
        <w:pStyle w:val="details"/>
        <w:rPr>
          <w:rFonts w:ascii="Arial" w:hAnsi="Arial" w:cs="Arial"/>
          <w:sz w:val="20"/>
          <w:szCs w:val="20"/>
        </w:rPr>
      </w:pPr>
      <w:r w:rsidRPr="009E2DD4">
        <w:rPr>
          <w:rFonts w:ascii="Arial" w:hAnsi="Arial" w:cs="Arial"/>
          <w:sz w:val="20"/>
          <w:szCs w:val="20"/>
        </w:rPr>
        <w:t xml:space="preserve">Tereshchenko LG, Sotoodehnia N, </w:t>
      </w:r>
      <w:proofErr w:type="spellStart"/>
      <w:r w:rsidRPr="009E2DD4">
        <w:rPr>
          <w:rFonts w:ascii="Arial" w:hAnsi="Arial" w:cs="Arial"/>
          <w:sz w:val="20"/>
          <w:szCs w:val="20"/>
        </w:rPr>
        <w:t>Sitlani</w:t>
      </w:r>
      <w:proofErr w:type="spellEnd"/>
      <w:r w:rsidRPr="009E2DD4">
        <w:rPr>
          <w:rFonts w:ascii="Arial" w:hAnsi="Arial" w:cs="Arial"/>
          <w:sz w:val="20"/>
          <w:szCs w:val="20"/>
        </w:rPr>
        <w:t xml:space="preserve"> CM, </w:t>
      </w:r>
      <w:proofErr w:type="spellStart"/>
      <w:r w:rsidRPr="009E2DD4">
        <w:rPr>
          <w:rFonts w:ascii="Arial" w:hAnsi="Arial" w:cs="Arial"/>
          <w:sz w:val="20"/>
          <w:szCs w:val="20"/>
        </w:rPr>
        <w:t>Ashar</w:t>
      </w:r>
      <w:proofErr w:type="spellEnd"/>
      <w:r w:rsidRPr="009E2DD4">
        <w:rPr>
          <w:rFonts w:ascii="Arial" w:hAnsi="Arial" w:cs="Arial"/>
          <w:sz w:val="20"/>
          <w:szCs w:val="20"/>
        </w:rPr>
        <w:t xml:space="preserve"> FN, Kabir M, Biggs ML, Morley MP, </w:t>
      </w:r>
      <w:proofErr w:type="spellStart"/>
      <w:r w:rsidRPr="009E2DD4">
        <w:rPr>
          <w:rFonts w:ascii="Arial" w:hAnsi="Arial" w:cs="Arial"/>
          <w:sz w:val="20"/>
          <w:szCs w:val="20"/>
        </w:rPr>
        <w:t>Waks</w:t>
      </w:r>
      <w:proofErr w:type="spellEnd"/>
      <w:r w:rsidRPr="009E2DD4">
        <w:rPr>
          <w:rFonts w:ascii="Arial" w:hAnsi="Arial" w:cs="Arial"/>
          <w:sz w:val="20"/>
          <w:szCs w:val="20"/>
        </w:rPr>
        <w:t xml:space="preserve"> JW, Soliman EZ, Buxton AE, </w:t>
      </w:r>
      <w:proofErr w:type="spellStart"/>
      <w:r w:rsidRPr="009E2DD4">
        <w:rPr>
          <w:rFonts w:ascii="Arial" w:hAnsi="Arial" w:cs="Arial"/>
          <w:sz w:val="20"/>
          <w:szCs w:val="20"/>
        </w:rPr>
        <w:t>Biering-Sørensen</w:t>
      </w:r>
      <w:proofErr w:type="spellEnd"/>
      <w:r w:rsidRPr="009E2DD4">
        <w:rPr>
          <w:rFonts w:ascii="Arial" w:hAnsi="Arial" w:cs="Arial"/>
          <w:sz w:val="20"/>
          <w:szCs w:val="20"/>
        </w:rPr>
        <w:t xml:space="preserve"> T, Solomon SD, Post WS, Cappola TP, Siscovick DS, Arking DE. </w:t>
      </w:r>
      <w:hyperlink r:id="rId634" w:history="1">
        <w:r w:rsidRPr="009E2DD4">
          <w:rPr>
            <w:rFonts w:ascii="Arial" w:hAnsi="Arial" w:cs="Arial"/>
            <w:b/>
            <w:i/>
            <w:sz w:val="20"/>
            <w:szCs w:val="20"/>
          </w:rPr>
          <w:t>Genome-wide associations of global electrical heterogeneity ECG phenotype: The ARIC (Atherosclerosis Risk in Communities) Study and CHS (Cardiovascular Health Study).</w:t>
        </w:r>
      </w:hyperlink>
      <w:r w:rsidRPr="009E2DD4">
        <w:rPr>
          <w:rFonts w:ascii="Arial" w:hAnsi="Arial" w:cs="Arial"/>
          <w:b/>
          <w:i/>
          <w:sz w:val="20"/>
          <w:szCs w:val="20"/>
        </w:rPr>
        <w:t xml:space="preserve"> </w:t>
      </w:r>
      <w:r w:rsidRPr="009E2DD4">
        <w:rPr>
          <w:rFonts w:ascii="Arial" w:hAnsi="Arial" w:cs="Arial"/>
          <w:sz w:val="20"/>
          <w:szCs w:val="20"/>
        </w:rPr>
        <w:t xml:space="preserve">J Am Heart Assoc. 2018 Apr 5. Vol. 7, issue 8, </w:t>
      </w:r>
      <w:proofErr w:type="spellStart"/>
      <w:r w:rsidRPr="009E2DD4">
        <w:rPr>
          <w:rFonts w:ascii="Arial" w:hAnsi="Arial" w:cs="Arial"/>
          <w:sz w:val="20"/>
          <w:szCs w:val="20"/>
        </w:rPr>
        <w:t>pii</w:t>
      </w:r>
      <w:proofErr w:type="spellEnd"/>
      <w:r w:rsidRPr="009E2DD4">
        <w:rPr>
          <w:rFonts w:ascii="Arial" w:hAnsi="Arial" w:cs="Arial"/>
          <w:sz w:val="20"/>
          <w:szCs w:val="20"/>
        </w:rPr>
        <w:t>: e008160. PM: 29622589.</w:t>
      </w:r>
      <w:r>
        <w:rPr>
          <w:rFonts w:ascii="Arial" w:hAnsi="Arial" w:cs="Arial"/>
          <w:sz w:val="20"/>
          <w:szCs w:val="20"/>
        </w:rPr>
        <w:t xml:space="preserve"> </w:t>
      </w:r>
      <w:hyperlink r:id="rId635" w:history="1">
        <w:r w:rsidRPr="00D35D9E">
          <w:rPr>
            <w:rFonts w:ascii="Arial" w:hAnsi="Arial" w:cs="Arial"/>
            <w:sz w:val="20"/>
            <w:szCs w:val="20"/>
          </w:rPr>
          <w:t>PMC6015433</w:t>
        </w:r>
      </w:hyperlink>
      <w:r w:rsidRPr="00D35D9E">
        <w:rPr>
          <w:rFonts w:ascii="Arial" w:hAnsi="Arial" w:cs="Arial"/>
          <w:sz w:val="20"/>
          <w:szCs w:val="20"/>
        </w:rPr>
        <w:t>.</w:t>
      </w:r>
    </w:p>
    <w:p w14:paraId="6579C99B" w14:textId="77777777" w:rsidR="00781CEA" w:rsidRPr="00CF75CD" w:rsidRDefault="00781CEA" w:rsidP="00781CEA">
      <w:pPr>
        <w:rPr>
          <w:rFonts w:ascii="Arial" w:hAnsi="Arial" w:cs="Arial"/>
          <w:sz w:val="20"/>
          <w:szCs w:val="20"/>
        </w:rPr>
      </w:pPr>
      <w:bookmarkStart w:id="42" w:name="_Hlk17211993"/>
      <w:bookmarkEnd w:id="41"/>
      <w:proofErr w:type="spellStart"/>
      <w:r w:rsidRPr="00CF75CD">
        <w:rPr>
          <w:rFonts w:ascii="Arial" w:hAnsi="Arial" w:cs="Arial"/>
          <w:sz w:val="20"/>
          <w:szCs w:val="20"/>
        </w:rPr>
        <w:t>Teumer</w:t>
      </w:r>
      <w:proofErr w:type="spellEnd"/>
      <w:r w:rsidRPr="00CF75CD">
        <w:rPr>
          <w:rFonts w:ascii="Arial" w:hAnsi="Arial" w:cs="Arial"/>
          <w:sz w:val="20"/>
          <w:szCs w:val="20"/>
        </w:rPr>
        <w:t xml:space="preserve"> A, Chaker L, </w:t>
      </w:r>
      <w:proofErr w:type="spellStart"/>
      <w:r w:rsidRPr="00CF75CD">
        <w:rPr>
          <w:rFonts w:ascii="Arial" w:hAnsi="Arial" w:cs="Arial"/>
          <w:sz w:val="20"/>
          <w:szCs w:val="20"/>
        </w:rPr>
        <w:t>Groeneweg</w:t>
      </w:r>
      <w:proofErr w:type="spellEnd"/>
      <w:r w:rsidRPr="00CF75CD">
        <w:rPr>
          <w:rFonts w:ascii="Arial" w:hAnsi="Arial" w:cs="Arial"/>
          <w:sz w:val="20"/>
          <w:szCs w:val="20"/>
        </w:rPr>
        <w:t xml:space="preserve"> S, Li Y, Di </w:t>
      </w:r>
      <w:proofErr w:type="spellStart"/>
      <w:r w:rsidRPr="00CF75CD">
        <w:rPr>
          <w:rFonts w:ascii="Arial" w:hAnsi="Arial" w:cs="Arial"/>
          <w:sz w:val="20"/>
          <w:szCs w:val="20"/>
        </w:rPr>
        <w:t>Munno</w:t>
      </w:r>
      <w:proofErr w:type="spellEnd"/>
      <w:r w:rsidRPr="00CF75CD">
        <w:rPr>
          <w:rFonts w:ascii="Arial" w:hAnsi="Arial" w:cs="Arial"/>
          <w:sz w:val="20"/>
          <w:szCs w:val="20"/>
        </w:rPr>
        <w:t xml:space="preserve"> C, Barbieri C, </w:t>
      </w:r>
      <w:proofErr w:type="spellStart"/>
      <w:r w:rsidRPr="00CF75CD">
        <w:rPr>
          <w:rFonts w:ascii="Arial" w:hAnsi="Arial" w:cs="Arial"/>
          <w:sz w:val="20"/>
          <w:szCs w:val="20"/>
        </w:rPr>
        <w:t>Schultheiss</w:t>
      </w:r>
      <w:proofErr w:type="spellEnd"/>
      <w:r w:rsidRPr="00CF75CD">
        <w:rPr>
          <w:rFonts w:ascii="Arial" w:hAnsi="Arial" w:cs="Arial"/>
          <w:sz w:val="20"/>
          <w:szCs w:val="20"/>
        </w:rPr>
        <w:t xml:space="preserve"> UT, </w:t>
      </w:r>
      <w:proofErr w:type="spellStart"/>
      <w:r w:rsidRPr="00CF75CD">
        <w:rPr>
          <w:rFonts w:ascii="Arial" w:hAnsi="Arial" w:cs="Arial"/>
          <w:sz w:val="20"/>
          <w:szCs w:val="20"/>
        </w:rPr>
        <w:t>Traglia</w:t>
      </w:r>
      <w:proofErr w:type="spellEnd"/>
      <w:r w:rsidRPr="00CF75CD">
        <w:rPr>
          <w:rFonts w:ascii="Arial" w:hAnsi="Arial" w:cs="Arial"/>
          <w:sz w:val="20"/>
          <w:szCs w:val="20"/>
        </w:rPr>
        <w:t xml:space="preserve"> M, Ahluwalia TS, Akiyama M, Appel EVR, Arking DE, Arnold A, </w:t>
      </w:r>
      <w:proofErr w:type="spellStart"/>
      <w:r w:rsidRPr="00CF75CD">
        <w:rPr>
          <w:rFonts w:ascii="Arial" w:hAnsi="Arial" w:cs="Arial"/>
          <w:sz w:val="20"/>
          <w:szCs w:val="20"/>
        </w:rPr>
        <w:t>Astrup</w:t>
      </w:r>
      <w:proofErr w:type="spellEnd"/>
      <w:r w:rsidRPr="00CF75CD">
        <w:rPr>
          <w:rFonts w:ascii="Arial" w:hAnsi="Arial" w:cs="Arial"/>
          <w:sz w:val="20"/>
          <w:szCs w:val="20"/>
        </w:rPr>
        <w:t xml:space="preserve"> A, Beekman M, Beilby JP, Bekaert S, Boerwinkle E, Brown SJ, De </w:t>
      </w:r>
      <w:proofErr w:type="spellStart"/>
      <w:r w:rsidRPr="00CF75CD">
        <w:rPr>
          <w:rFonts w:ascii="Arial" w:hAnsi="Arial" w:cs="Arial"/>
          <w:sz w:val="20"/>
          <w:szCs w:val="20"/>
        </w:rPr>
        <w:t>Buyzere</w:t>
      </w:r>
      <w:proofErr w:type="spellEnd"/>
      <w:r w:rsidRPr="00CF75CD">
        <w:rPr>
          <w:rFonts w:ascii="Arial" w:hAnsi="Arial" w:cs="Arial"/>
          <w:sz w:val="20"/>
          <w:szCs w:val="20"/>
        </w:rPr>
        <w:t xml:space="preserve"> M, Campbell PJ, </w:t>
      </w:r>
      <w:proofErr w:type="spellStart"/>
      <w:r w:rsidRPr="00CF75CD">
        <w:rPr>
          <w:rFonts w:ascii="Arial" w:hAnsi="Arial" w:cs="Arial"/>
          <w:sz w:val="20"/>
          <w:szCs w:val="20"/>
        </w:rPr>
        <w:t>Ceresini</w:t>
      </w:r>
      <w:proofErr w:type="spellEnd"/>
      <w:r w:rsidRPr="00CF75CD">
        <w:rPr>
          <w:rFonts w:ascii="Arial" w:hAnsi="Arial" w:cs="Arial"/>
          <w:sz w:val="20"/>
          <w:szCs w:val="20"/>
        </w:rPr>
        <w:t xml:space="preserve"> G, </w:t>
      </w:r>
      <w:proofErr w:type="spellStart"/>
      <w:r w:rsidRPr="00CF75CD">
        <w:rPr>
          <w:rFonts w:ascii="Arial" w:hAnsi="Arial" w:cs="Arial"/>
          <w:sz w:val="20"/>
          <w:szCs w:val="20"/>
        </w:rPr>
        <w:t>Cerqueira</w:t>
      </w:r>
      <w:proofErr w:type="spellEnd"/>
      <w:r w:rsidRPr="00CF75CD">
        <w:rPr>
          <w:rFonts w:ascii="Arial" w:hAnsi="Arial" w:cs="Arial"/>
          <w:sz w:val="20"/>
          <w:szCs w:val="20"/>
        </w:rPr>
        <w:t xml:space="preserve"> C, </w:t>
      </w:r>
      <w:proofErr w:type="spellStart"/>
      <w:r w:rsidRPr="00CF75CD">
        <w:rPr>
          <w:rFonts w:ascii="Arial" w:hAnsi="Arial" w:cs="Arial"/>
          <w:sz w:val="20"/>
          <w:szCs w:val="20"/>
        </w:rPr>
        <w:t>Cucca</w:t>
      </w:r>
      <w:proofErr w:type="spellEnd"/>
      <w:r w:rsidRPr="00CF75CD">
        <w:rPr>
          <w:rFonts w:ascii="Arial" w:hAnsi="Arial" w:cs="Arial"/>
          <w:sz w:val="20"/>
          <w:szCs w:val="20"/>
        </w:rPr>
        <w:t xml:space="preserve"> F, Deary IJ, </w:t>
      </w:r>
      <w:proofErr w:type="spellStart"/>
      <w:r w:rsidRPr="00CF75CD">
        <w:rPr>
          <w:rFonts w:ascii="Arial" w:hAnsi="Arial" w:cs="Arial"/>
          <w:sz w:val="20"/>
          <w:szCs w:val="20"/>
        </w:rPr>
        <w:t>Deelen</w:t>
      </w:r>
      <w:proofErr w:type="spellEnd"/>
      <w:r w:rsidRPr="00CF75CD">
        <w:rPr>
          <w:rFonts w:ascii="Arial" w:hAnsi="Arial" w:cs="Arial"/>
          <w:sz w:val="20"/>
          <w:szCs w:val="20"/>
        </w:rPr>
        <w:t xml:space="preserve"> J, </w:t>
      </w:r>
      <w:proofErr w:type="spellStart"/>
      <w:r w:rsidRPr="00CF75CD">
        <w:rPr>
          <w:rFonts w:ascii="Arial" w:hAnsi="Arial" w:cs="Arial"/>
          <w:sz w:val="20"/>
          <w:szCs w:val="20"/>
        </w:rPr>
        <w:t>Eckardt</w:t>
      </w:r>
      <w:proofErr w:type="spellEnd"/>
      <w:r w:rsidRPr="00CF75CD">
        <w:rPr>
          <w:rFonts w:ascii="Arial" w:hAnsi="Arial" w:cs="Arial"/>
          <w:sz w:val="20"/>
          <w:szCs w:val="20"/>
        </w:rPr>
        <w:t xml:space="preserve"> KU, </w:t>
      </w:r>
      <w:proofErr w:type="spellStart"/>
      <w:r w:rsidRPr="00CF75CD">
        <w:rPr>
          <w:rFonts w:ascii="Arial" w:hAnsi="Arial" w:cs="Arial"/>
          <w:sz w:val="20"/>
          <w:szCs w:val="20"/>
        </w:rPr>
        <w:t>Ekici</w:t>
      </w:r>
      <w:proofErr w:type="spellEnd"/>
      <w:r w:rsidRPr="00CF75CD">
        <w:rPr>
          <w:rFonts w:ascii="Arial" w:hAnsi="Arial" w:cs="Arial"/>
          <w:sz w:val="20"/>
          <w:szCs w:val="20"/>
        </w:rPr>
        <w:t xml:space="preserve"> AB, Eriksson JG, </w:t>
      </w:r>
      <w:proofErr w:type="spellStart"/>
      <w:r w:rsidRPr="00CF75CD">
        <w:rPr>
          <w:rFonts w:ascii="Arial" w:hAnsi="Arial" w:cs="Arial"/>
          <w:sz w:val="20"/>
          <w:szCs w:val="20"/>
        </w:rPr>
        <w:t>Ferrrucci</w:t>
      </w:r>
      <w:proofErr w:type="spellEnd"/>
      <w:r w:rsidRPr="00CF75CD">
        <w:rPr>
          <w:rFonts w:ascii="Arial" w:hAnsi="Arial" w:cs="Arial"/>
          <w:sz w:val="20"/>
          <w:szCs w:val="20"/>
        </w:rPr>
        <w:t xml:space="preserve"> L, </w:t>
      </w:r>
      <w:proofErr w:type="spellStart"/>
      <w:r w:rsidRPr="00CF75CD">
        <w:rPr>
          <w:rFonts w:ascii="Arial" w:hAnsi="Arial" w:cs="Arial"/>
          <w:sz w:val="20"/>
          <w:szCs w:val="20"/>
        </w:rPr>
        <w:t>Fiers</w:t>
      </w:r>
      <w:proofErr w:type="spellEnd"/>
      <w:r w:rsidRPr="00CF75CD">
        <w:rPr>
          <w:rFonts w:ascii="Arial" w:hAnsi="Arial" w:cs="Arial"/>
          <w:sz w:val="20"/>
          <w:szCs w:val="20"/>
        </w:rPr>
        <w:t xml:space="preserve"> T, </w:t>
      </w:r>
      <w:proofErr w:type="spellStart"/>
      <w:r w:rsidRPr="00CF75CD">
        <w:rPr>
          <w:rFonts w:ascii="Arial" w:hAnsi="Arial" w:cs="Arial"/>
          <w:sz w:val="20"/>
          <w:szCs w:val="20"/>
        </w:rPr>
        <w:t>Fiorillo</w:t>
      </w:r>
      <w:proofErr w:type="spellEnd"/>
      <w:r w:rsidRPr="00CF75CD">
        <w:rPr>
          <w:rFonts w:ascii="Arial" w:hAnsi="Arial" w:cs="Arial"/>
          <w:sz w:val="20"/>
          <w:szCs w:val="20"/>
        </w:rPr>
        <w:t xml:space="preserve"> E, Ford I, Fox CS, Fuchsberger C, </w:t>
      </w:r>
      <w:proofErr w:type="spellStart"/>
      <w:r w:rsidRPr="00CF75CD">
        <w:rPr>
          <w:rFonts w:ascii="Arial" w:hAnsi="Arial" w:cs="Arial"/>
          <w:sz w:val="20"/>
          <w:szCs w:val="20"/>
        </w:rPr>
        <w:t>Galesloot</w:t>
      </w:r>
      <w:proofErr w:type="spellEnd"/>
      <w:r w:rsidRPr="00CF75CD">
        <w:rPr>
          <w:rFonts w:ascii="Arial" w:hAnsi="Arial" w:cs="Arial"/>
          <w:sz w:val="20"/>
          <w:szCs w:val="20"/>
        </w:rPr>
        <w:t xml:space="preserve"> TE, </w:t>
      </w:r>
      <w:proofErr w:type="spellStart"/>
      <w:r w:rsidRPr="00CF75CD">
        <w:rPr>
          <w:rFonts w:ascii="Arial" w:hAnsi="Arial" w:cs="Arial"/>
          <w:sz w:val="20"/>
          <w:szCs w:val="20"/>
        </w:rPr>
        <w:t>Gieger</w:t>
      </w:r>
      <w:proofErr w:type="spellEnd"/>
      <w:r w:rsidRPr="00CF75CD">
        <w:rPr>
          <w:rFonts w:ascii="Arial" w:hAnsi="Arial" w:cs="Arial"/>
          <w:sz w:val="20"/>
          <w:szCs w:val="20"/>
        </w:rPr>
        <w:t xml:space="preserve"> C, </w:t>
      </w:r>
      <w:proofErr w:type="spellStart"/>
      <w:r w:rsidRPr="00CF75CD">
        <w:rPr>
          <w:rFonts w:ascii="Arial" w:hAnsi="Arial" w:cs="Arial"/>
          <w:sz w:val="20"/>
          <w:szCs w:val="20"/>
        </w:rPr>
        <w:t>Gögele</w:t>
      </w:r>
      <w:proofErr w:type="spellEnd"/>
      <w:r w:rsidRPr="00CF75CD">
        <w:rPr>
          <w:rFonts w:ascii="Arial" w:hAnsi="Arial" w:cs="Arial"/>
          <w:sz w:val="20"/>
          <w:szCs w:val="20"/>
        </w:rPr>
        <w:t xml:space="preserve"> M, De </w:t>
      </w:r>
      <w:proofErr w:type="spellStart"/>
      <w:r w:rsidRPr="00CF75CD">
        <w:rPr>
          <w:rFonts w:ascii="Arial" w:hAnsi="Arial" w:cs="Arial"/>
          <w:sz w:val="20"/>
          <w:szCs w:val="20"/>
        </w:rPr>
        <w:t>Grandi</w:t>
      </w:r>
      <w:proofErr w:type="spellEnd"/>
      <w:r w:rsidRPr="00CF75CD">
        <w:rPr>
          <w:rFonts w:ascii="Arial" w:hAnsi="Arial" w:cs="Arial"/>
          <w:sz w:val="20"/>
          <w:szCs w:val="20"/>
        </w:rPr>
        <w:t xml:space="preserve"> A, </w:t>
      </w:r>
      <w:proofErr w:type="spellStart"/>
      <w:r w:rsidRPr="00CF75CD">
        <w:rPr>
          <w:rFonts w:ascii="Arial" w:hAnsi="Arial" w:cs="Arial"/>
          <w:sz w:val="20"/>
          <w:szCs w:val="20"/>
        </w:rPr>
        <w:t>Grarup</w:t>
      </w:r>
      <w:proofErr w:type="spellEnd"/>
      <w:r w:rsidRPr="00CF75CD">
        <w:rPr>
          <w:rFonts w:ascii="Arial" w:hAnsi="Arial" w:cs="Arial"/>
          <w:sz w:val="20"/>
          <w:szCs w:val="20"/>
        </w:rPr>
        <w:t xml:space="preserve"> N, </w:t>
      </w:r>
      <w:proofErr w:type="spellStart"/>
      <w:r w:rsidRPr="00CF75CD">
        <w:rPr>
          <w:rFonts w:ascii="Arial" w:hAnsi="Arial" w:cs="Arial"/>
          <w:sz w:val="20"/>
          <w:szCs w:val="20"/>
        </w:rPr>
        <w:t>Greiser</w:t>
      </w:r>
      <w:proofErr w:type="spellEnd"/>
      <w:r w:rsidRPr="00CF75CD">
        <w:rPr>
          <w:rFonts w:ascii="Arial" w:hAnsi="Arial" w:cs="Arial"/>
          <w:sz w:val="20"/>
          <w:szCs w:val="20"/>
        </w:rPr>
        <w:t xml:space="preserve"> KH, </w:t>
      </w:r>
      <w:proofErr w:type="spellStart"/>
      <w:r w:rsidRPr="00CF75CD">
        <w:rPr>
          <w:rFonts w:ascii="Arial" w:hAnsi="Arial" w:cs="Arial"/>
          <w:sz w:val="20"/>
          <w:szCs w:val="20"/>
        </w:rPr>
        <w:t>Haljas</w:t>
      </w:r>
      <w:proofErr w:type="spellEnd"/>
      <w:r w:rsidRPr="00CF75CD">
        <w:rPr>
          <w:rFonts w:ascii="Arial" w:hAnsi="Arial" w:cs="Arial"/>
          <w:sz w:val="20"/>
          <w:szCs w:val="20"/>
        </w:rPr>
        <w:t xml:space="preserve"> K, Hansen T, Harris SE, van </w:t>
      </w:r>
      <w:proofErr w:type="spellStart"/>
      <w:r w:rsidRPr="00CF75CD">
        <w:rPr>
          <w:rFonts w:ascii="Arial" w:hAnsi="Arial" w:cs="Arial"/>
          <w:sz w:val="20"/>
          <w:szCs w:val="20"/>
        </w:rPr>
        <w:t>Heemst</w:t>
      </w:r>
      <w:proofErr w:type="spellEnd"/>
      <w:r w:rsidRPr="00CF75CD">
        <w:rPr>
          <w:rFonts w:ascii="Arial" w:hAnsi="Arial" w:cs="Arial"/>
          <w:sz w:val="20"/>
          <w:szCs w:val="20"/>
        </w:rPr>
        <w:t xml:space="preserve"> D, den </w:t>
      </w:r>
      <w:proofErr w:type="spellStart"/>
      <w:r w:rsidRPr="00CF75CD">
        <w:rPr>
          <w:rFonts w:ascii="Arial" w:hAnsi="Arial" w:cs="Arial"/>
          <w:sz w:val="20"/>
          <w:szCs w:val="20"/>
        </w:rPr>
        <w:t>Heijer</w:t>
      </w:r>
      <w:proofErr w:type="spellEnd"/>
      <w:r w:rsidRPr="00CF75CD">
        <w:rPr>
          <w:rFonts w:ascii="Arial" w:hAnsi="Arial" w:cs="Arial"/>
          <w:sz w:val="20"/>
          <w:szCs w:val="20"/>
        </w:rPr>
        <w:t xml:space="preserve"> M, Hicks AA, den Hollander W, </w:t>
      </w:r>
      <w:proofErr w:type="spellStart"/>
      <w:r w:rsidRPr="00CF75CD">
        <w:rPr>
          <w:rFonts w:ascii="Arial" w:hAnsi="Arial" w:cs="Arial"/>
          <w:sz w:val="20"/>
          <w:szCs w:val="20"/>
        </w:rPr>
        <w:t>Homuth</w:t>
      </w:r>
      <w:proofErr w:type="spellEnd"/>
      <w:r w:rsidRPr="00CF75CD">
        <w:rPr>
          <w:rFonts w:ascii="Arial" w:hAnsi="Arial" w:cs="Arial"/>
          <w:sz w:val="20"/>
          <w:szCs w:val="20"/>
        </w:rPr>
        <w:t xml:space="preserve"> G, Hui J, Ikram MA, </w:t>
      </w:r>
      <w:proofErr w:type="spellStart"/>
      <w:r w:rsidRPr="00CF75CD">
        <w:rPr>
          <w:rFonts w:ascii="Arial" w:hAnsi="Arial" w:cs="Arial"/>
          <w:sz w:val="20"/>
          <w:szCs w:val="20"/>
        </w:rPr>
        <w:t>Ittermann</w:t>
      </w:r>
      <w:proofErr w:type="spellEnd"/>
      <w:r w:rsidRPr="00CF75CD">
        <w:rPr>
          <w:rFonts w:ascii="Arial" w:hAnsi="Arial" w:cs="Arial"/>
          <w:sz w:val="20"/>
          <w:szCs w:val="20"/>
        </w:rPr>
        <w:t xml:space="preserve"> T, Jensen RA, Jing J, </w:t>
      </w:r>
      <w:proofErr w:type="spellStart"/>
      <w:r w:rsidRPr="00CF75CD">
        <w:rPr>
          <w:rFonts w:ascii="Arial" w:hAnsi="Arial" w:cs="Arial"/>
          <w:sz w:val="20"/>
          <w:szCs w:val="20"/>
        </w:rPr>
        <w:t>Jukema</w:t>
      </w:r>
      <w:proofErr w:type="spellEnd"/>
      <w:r w:rsidRPr="00CF75CD">
        <w:rPr>
          <w:rFonts w:ascii="Arial" w:hAnsi="Arial" w:cs="Arial"/>
          <w:sz w:val="20"/>
          <w:szCs w:val="20"/>
        </w:rPr>
        <w:t xml:space="preserve"> JW, </w:t>
      </w:r>
      <w:proofErr w:type="spellStart"/>
      <w:r w:rsidRPr="00CF75CD">
        <w:rPr>
          <w:rFonts w:ascii="Arial" w:hAnsi="Arial" w:cs="Arial"/>
          <w:sz w:val="20"/>
          <w:szCs w:val="20"/>
        </w:rPr>
        <w:t>Kajantie</w:t>
      </w:r>
      <w:proofErr w:type="spellEnd"/>
      <w:r w:rsidRPr="00CF75CD">
        <w:rPr>
          <w:rFonts w:ascii="Arial" w:hAnsi="Arial" w:cs="Arial"/>
          <w:sz w:val="20"/>
          <w:szCs w:val="20"/>
        </w:rPr>
        <w:t xml:space="preserve"> E, </w:t>
      </w:r>
      <w:proofErr w:type="spellStart"/>
      <w:r w:rsidRPr="00CF75CD">
        <w:rPr>
          <w:rFonts w:ascii="Arial" w:hAnsi="Arial" w:cs="Arial"/>
          <w:sz w:val="20"/>
          <w:szCs w:val="20"/>
        </w:rPr>
        <w:t>Kamatani</w:t>
      </w:r>
      <w:proofErr w:type="spellEnd"/>
      <w:r w:rsidRPr="00CF75CD">
        <w:rPr>
          <w:rFonts w:ascii="Arial" w:hAnsi="Arial" w:cs="Arial"/>
          <w:sz w:val="20"/>
          <w:szCs w:val="20"/>
        </w:rPr>
        <w:t xml:space="preserve"> Y, </w:t>
      </w:r>
      <w:proofErr w:type="spellStart"/>
      <w:r w:rsidRPr="00CF75CD">
        <w:rPr>
          <w:rFonts w:ascii="Arial" w:hAnsi="Arial" w:cs="Arial"/>
          <w:sz w:val="20"/>
          <w:szCs w:val="20"/>
        </w:rPr>
        <w:t>Kasbohm</w:t>
      </w:r>
      <w:proofErr w:type="spellEnd"/>
      <w:r w:rsidRPr="00CF75CD">
        <w:rPr>
          <w:rFonts w:ascii="Arial" w:hAnsi="Arial" w:cs="Arial"/>
          <w:sz w:val="20"/>
          <w:szCs w:val="20"/>
        </w:rPr>
        <w:t xml:space="preserve"> E, Kaufman JM, </w:t>
      </w:r>
      <w:proofErr w:type="spellStart"/>
      <w:r w:rsidRPr="00CF75CD">
        <w:rPr>
          <w:rFonts w:ascii="Arial" w:hAnsi="Arial" w:cs="Arial"/>
          <w:sz w:val="20"/>
          <w:szCs w:val="20"/>
        </w:rPr>
        <w:t>Kiemeney</w:t>
      </w:r>
      <w:proofErr w:type="spellEnd"/>
      <w:r w:rsidRPr="00CF75CD">
        <w:rPr>
          <w:rFonts w:ascii="Arial" w:hAnsi="Arial" w:cs="Arial"/>
          <w:sz w:val="20"/>
          <w:szCs w:val="20"/>
        </w:rPr>
        <w:t xml:space="preserve"> LA, Kloppenburg M, </w:t>
      </w:r>
      <w:proofErr w:type="spellStart"/>
      <w:r w:rsidRPr="00CF75CD">
        <w:rPr>
          <w:rFonts w:ascii="Arial" w:hAnsi="Arial" w:cs="Arial"/>
          <w:sz w:val="20"/>
          <w:szCs w:val="20"/>
        </w:rPr>
        <w:t>Kronenberg</w:t>
      </w:r>
      <w:proofErr w:type="spellEnd"/>
      <w:r w:rsidRPr="00CF75CD">
        <w:rPr>
          <w:rFonts w:ascii="Arial" w:hAnsi="Arial" w:cs="Arial"/>
          <w:sz w:val="20"/>
          <w:szCs w:val="20"/>
        </w:rPr>
        <w:t xml:space="preserve"> F, Kubo M, Lahti J, </w:t>
      </w:r>
      <w:proofErr w:type="spellStart"/>
      <w:r w:rsidRPr="00CF75CD">
        <w:rPr>
          <w:rFonts w:ascii="Arial" w:hAnsi="Arial" w:cs="Arial"/>
          <w:sz w:val="20"/>
          <w:szCs w:val="20"/>
        </w:rPr>
        <w:t>Lapauw</w:t>
      </w:r>
      <w:proofErr w:type="spellEnd"/>
      <w:r w:rsidRPr="00CF75CD">
        <w:rPr>
          <w:rFonts w:ascii="Arial" w:hAnsi="Arial" w:cs="Arial"/>
          <w:sz w:val="20"/>
          <w:szCs w:val="20"/>
        </w:rPr>
        <w:t xml:space="preserve"> B, Li S, </w:t>
      </w:r>
      <w:proofErr w:type="spellStart"/>
      <w:r w:rsidRPr="00CF75CD">
        <w:rPr>
          <w:rFonts w:ascii="Arial" w:hAnsi="Arial" w:cs="Arial"/>
          <w:sz w:val="20"/>
          <w:szCs w:val="20"/>
        </w:rPr>
        <w:t>Liewald</w:t>
      </w:r>
      <w:proofErr w:type="spellEnd"/>
      <w:r w:rsidRPr="00CF75CD">
        <w:rPr>
          <w:rFonts w:ascii="Arial" w:hAnsi="Arial" w:cs="Arial"/>
          <w:sz w:val="20"/>
          <w:szCs w:val="20"/>
        </w:rPr>
        <w:t xml:space="preserve"> DCM; Lifelines Cohort Study, Lim EM, </w:t>
      </w:r>
      <w:proofErr w:type="spellStart"/>
      <w:r w:rsidRPr="00CF75CD">
        <w:rPr>
          <w:rFonts w:ascii="Arial" w:hAnsi="Arial" w:cs="Arial"/>
          <w:sz w:val="20"/>
          <w:szCs w:val="20"/>
        </w:rPr>
        <w:t>Linneberg</w:t>
      </w:r>
      <w:proofErr w:type="spellEnd"/>
      <w:r w:rsidRPr="00CF75CD">
        <w:rPr>
          <w:rFonts w:ascii="Arial" w:hAnsi="Arial" w:cs="Arial"/>
          <w:sz w:val="20"/>
          <w:szCs w:val="20"/>
        </w:rPr>
        <w:t xml:space="preserve"> A, Marina M, </w:t>
      </w:r>
      <w:proofErr w:type="spellStart"/>
      <w:r w:rsidRPr="00CF75CD">
        <w:rPr>
          <w:rFonts w:ascii="Arial" w:hAnsi="Arial" w:cs="Arial"/>
          <w:sz w:val="20"/>
          <w:szCs w:val="20"/>
        </w:rPr>
        <w:t>Mascalzoni</w:t>
      </w:r>
      <w:proofErr w:type="spellEnd"/>
      <w:r w:rsidRPr="00CF75CD">
        <w:rPr>
          <w:rFonts w:ascii="Arial" w:hAnsi="Arial" w:cs="Arial"/>
          <w:sz w:val="20"/>
          <w:szCs w:val="20"/>
        </w:rPr>
        <w:t xml:space="preserve"> D, Matsuda K, </w:t>
      </w:r>
      <w:proofErr w:type="spellStart"/>
      <w:r w:rsidRPr="00CF75CD">
        <w:rPr>
          <w:rFonts w:ascii="Arial" w:hAnsi="Arial" w:cs="Arial"/>
          <w:sz w:val="20"/>
          <w:szCs w:val="20"/>
        </w:rPr>
        <w:t>Medenwald</w:t>
      </w:r>
      <w:proofErr w:type="spellEnd"/>
      <w:r w:rsidRPr="00CF75CD">
        <w:rPr>
          <w:rFonts w:ascii="Arial" w:hAnsi="Arial" w:cs="Arial"/>
          <w:sz w:val="20"/>
          <w:szCs w:val="20"/>
        </w:rPr>
        <w:t xml:space="preserve"> D, </w:t>
      </w:r>
      <w:proofErr w:type="spellStart"/>
      <w:r w:rsidRPr="00CF75CD">
        <w:rPr>
          <w:rFonts w:ascii="Arial" w:hAnsi="Arial" w:cs="Arial"/>
          <w:sz w:val="20"/>
          <w:szCs w:val="20"/>
        </w:rPr>
        <w:t>Meisinger</w:t>
      </w:r>
      <w:proofErr w:type="spellEnd"/>
      <w:r w:rsidRPr="00CF75CD">
        <w:rPr>
          <w:rFonts w:ascii="Arial" w:hAnsi="Arial" w:cs="Arial"/>
          <w:sz w:val="20"/>
          <w:szCs w:val="20"/>
        </w:rPr>
        <w:t xml:space="preserve"> C, </w:t>
      </w:r>
      <w:proofErr w:type="spellStart"/>
      <w:r w:rsidRPr="00CF75CD">
        <w:rPr>
          <w:rFonts w:ascii="Arial" w:hAnsi="Arial" w:cs="Arial"/>
          <w:sz w:val="20"/>
          <w:szCs w:val="20"/>
        </w:rPr>
        <w:t>Meulenbelt</w:t>
      </w:r>
      <w:proofErr w:type="spellEnd"/>
      <w:r w:rsidRPr="00CF75CD">
        <w:rPr>
          <w:rFonts w:ascii="Arial" w:hAnsi="Arial" w:cs="Arial"/>
          <w:sz w:val="20"/>
          <w:szCs w:val="20"/>
        </w:rPr>
        <w:t xml:space="preserve"> I, De Meyer T, Meyer Zu </w:t>
      </w:r>
      <w:proofErr w:type="spellStart"/>
      <w:r w:rsidRPr="00CF75CD">
        <w:rPr>
          <w:rFonts w:ascii="Arial" w:hAnsi="Arial" w:cs="Arial"/>
          <w:sz w:val="20"/>
          <w:szCs w:val="20"/>
        </w:rPr>
        <w:t>Schwabedissen</w:t>
      </w:r>
      <w:proofErr w:type="spellEnd"/>
      <w:r w:rsidRPr="00CF75CD">
        <w:rPr>
          <w:rFonts w:ascii="Arial" w:hAnsi="Arial" w:cs="Arial"/>
          <w:sz w:val="20"/>
          <w:szCs w:val="20"/>
        </w:rPr>
        <w:t xml:space="preserve"> HE, </w:t>
      </w:r>
      <w:proofErr w:type="spellStart"/>
      <w:r w:rsidRPr="00CF75CD">
        <w:rPr>
          <w:rFonts w:ascii="Arial" w:hAnsi="Arial" w:cs="Arial"/>
          <w:sz w:val="20"/>
          <w:szCs w:val="20"/>
        </w:rPr>
        <w:t>Mikolajczyk</w:t>
      </w:r>
      <w:proofErr w:type="spellEnd"/>
      <w:r w:rsidRPr="00CF75CD">
        <w:rPr>
          <w:rFonts w:ascii="Arial" w:hAnsi="Arial" w:cs="Arial"/>
          <w:sz w:val="20"/>
          <w:szCs w:val="20"/>
        </w:rPr>
        <w:t xml:space="preserve"> R, </w:t>
      </w:r>
      <w:proofErr w:type="spellStart"/>
      <w:r w:rsidRPr="00CF75CD">
        <w:rPr>
          <w:rFonts w:ascii="Arial" w:hAnsi="Arial" w:cs="Arial"/>
          <w:sz w:val="20"/>
          <w:szCs w:val="20"/>
        </w:rPr>
        <w:t>Moed</w:t>
      </w:r>
      <w:proofErr w:type="spellEnd"/>
      <w:r w:rsidRPr="00CF75CD">
        <w:rPr>
          <w:rFonts w:ascii="Arial" w:hAnsi="Arial" w:cs="Arial"/>
          <w:sz w:val="20"/>
          <w:szCs w:val="20"/>
        </w:rPr>
        <w:t xml:space="preserve"> M, </w:t>
      </w:r>
      <w:proofErr w:type="spellStart"/>
      <w:r w:rsidRPr="00CF75CD">
        <w:rPr>
          <w:rFonts w:ascii="Arial" w:hAnsi="Arial" w:cs="Arial"/>
          <w:sz w:val="20"/>
          <w:szCs w:val="20"/>
        </w:rPr>
        <w:t>Netea</w:t>
      </w:r>
      <w:proofErr w:type="spellEnd"/>
      <w:r w:rsidRPr="00CF75CD">
        <w:rPr>
          <w:rFonts w:ascii="Arial" w:hAnsi="Arial" w:cs="Arial"/>
          <w:sz w:val="20"/>
          <w:szCs w:val="20"/>
        </w:rPr>
        <w:t xml:space="preserve">-Maier RT, Nolte IM, Okada Y, Pala M, Pattaro C, Pedersen O, </w:t>
      </w:r>
      <w:proofErr w:type="spellStart"/>
      <w:r w:rsidRPr="00CF75CD">
        <w:rPr>
          <w:rFonts w:ascii="Arial" w:hAnsi="Arial" w:cs="Arial"/>
          <w:sz w:val="20"/>
          <w:szCs w:val="20"/>
        </w:rPr>
        <w:t>Petersmann</w:t>
      </w:r>
      <w:proofErr w:type="spellEnd"/>
      <w:r w:rsidRPr="00CF75CD">
        <w:rPr>
          <w:rFonts w:ascii="Arial" w:hAnsi="Arial" w:cs="Arial"/>
          <w:sz w:val="20"/>
          <w:szCs w:val="20"/>
        </w:rPr>
        <w:t xml:space="preserve"> A, </w:t>
      </w:r>
      <w:proofErr w:type="spellStart"/>
      <w:r w:rsidRPr="00CF75CD">
        <w:rPr>
          <w:rFonts w:ascii="Arial" w:hAnsi="Arial" w:cs="Arial"/>
          <w:sz w:val="20"/>
          <w:szCs w:val="20"/>
        </w:rPr>
        <w:t>Porcu</w:t>
      </w:r>
      <w:proofErr w:type="spellEnd"/>
      <w:r w:rsidRPr="00CF75CD">
        <w:rPr>
          <w:rFonts w:ascii="Arial" w:hAnsi="Arial" w:cs="Arial"/>
          <w:sz w:val="20"/>
          <w:szCs w:val="20"/>
        </w:rPr>
        <w:t xml:space="preserve"> E, Postmus I, </w:t>
      </w:r>
      <w:proofErr w:type="spellStart"/>
      <w:r w:rsidRPr="00CF75CD">
        <w:rPr>
          <w:rFonts w:ascii="Arial" w:hAnsi="Arial" w:cs="Arial"/>
          <w:sz w:val="20"/>
          <w:szCs w:val="20"/>
        </w:rPr>
        <w:t>Pramstaller</w:t>
      </w:r>
      <w:proofErr w:type="spellEnd"/>
      <w:r w:rsidRPr="00CF75CD">
        <w:rPr>
          <w:rFonts w:ascii="Arial" w:hAnsi="Arial" w:cs="Arial"/>
          <w:sz w:val="20"/>
          <w:szCs w:val="20"/>
        </w:rPr>
        <w:t xml:space="preserve"> PP, Psaty BM, Ramos YFM, Rawal R, Redmond P, Richards JB, </w:t>
      </w:r>
      <w:proofErr w:type="spellStart"/>
      <w:r w:rsidRPr="00CF75CD">
        <w:rPr>
          <w:rFonts w:ascii="Arial" w:hAnsi="Arial" w:cs="Arial"/>
          <w:sz w:val="20"/>
          <w:szCs w:val="20"/>
        </w:rPr>
        <w:t>Rietzschel</w:t>
      </w:r>
      <w:proofErr w:type="spellEnd"/>
      <w:r w:rsidRPr="00CF75CD">
        <w:rPr>
          <w:rFonts w:ascii="Arial" w:hAnsi="Arial" w:cs="Arial"/>
          <w:sz w:val="20"/>
          <w:szCs w:val="20"/>
        </w:rPr>
        <w:t xml:space="preserve"> ER, </w:t>
      </w:r>
      <w:proofErr w:type="spellStart"/>
      <w:r w:rsidRPr="00CF75CD">
        <w:rPr>
          <w:rFonts w:ascii="Arial" w:hAnsi="Arial" w:cs="Arial"/>
          <w:sz w:val="20"/>
          <w:szCs w:val="20"/>
        </w:rPr>
        <w:t>Rivadeneira</w:t>
      </w:r>
      <w:proofErr w:type="spellEnd"/>
      <w:r w:rsidRPr="00CF75CD">
        <w:rPr>
          <w:rFonts w:ascii="Arial" w:hAnsi="Arial" w:cs="Arial"/>
          <w:sz w:val="20"/>
          <w:szCs w:val="20"/>
        </w:rPr>
        <w:t xml:space="preserve"> F, </w:t>
      </w:r>
      <w:proofErr w:type="spellStart"/>
      <w:r w:rsidRPr="00CF75CD">
        <w:rPr>
          <w:rFonts w:ascii="Arial" w:hAnsi="Arial" w:cs="Arial"/>
          <w:sz w:val="20"/>
          <w:szCs w:val="20"/>
        </w:rPr>
        <w:t>Roef</w:t>
      </w:r>
      <w:proofErr w:type="spellEnd"/>
      <w:r w:rsidRPr="00CF75CD">
        <w:rPr>
          <w:rFonts w:ascii="Arial" w:hAnsi="Arial" w:cs="Arial"/>
          <w:sz w:val="20"/>
          <w:szCs w:val="20"/>
        </w:rPr>
        <w:t xml:space="preserve"> G, Rotter JI, Sala CF, </w:t>
      </w:r>
      <w:proofErr w:type="spellStart"/>
      <w:r w:rsidRPr="00CF75CD">
        <w:rPr>
          <w:rFonts w:ascii="Arial" w:hAnsi="Arial" w:cs="Arial"/>
          <w:sz w:val="20"/>
          <w:szCs w:val="20"/>
        </w:rPr>
        <w:t>Schlessinger</w:t>
      </w:r>
      <w:proofErr w:type="spellEnd"/>
      <w:r w:rsidRPr="00CF75CD">
        <w:rPr>
          <w:rFonts w:ascii="Arial" w:hAnsi="Arial" w:cs="Arial"/>
          <w:sz w:val="20"/>
          <w:szCs w:val="20"/>
        </w:rPr>
        <w:t xml:space="preserve"> D, Selvin E, </w:t>
      </w:r>
      <w:proofErr w:type="spellStart"/>
      <w:r w:rsidRPr="00CF75CD">
        <w:rPr>
          <w:rFonts w:ascii="Arial" w:hAnsi="Arial" w:cs="Arial"/>
          <w:sz w:val="20"/>
          <w:szCs w:val="20"/>
        </w:rPr>
        <w:t>Slagboom</w:t>
      </w:r>
      <w:proofErr w:type="spellEnd"/>
      <w:r w:rsidRPr="00CF75CD">
        <w:rPr>
          <w:rFonts w:ascii="Arial" w:hAnsi="Arial" w:cs="Arial"/>
          <w:sz w:val="20"/>
          <w:szCs w:val="20"/>
        </w:rPr>
        <w:t xml:space="preserve"> PE, </w:t>
      </w:r>
      <w:proofErr w:type="spellStart"/>
      <w:r w:rsidRPr="00CF75CD">
        <w:rPr>
          <w:rFonts w:ascii="Arial" w:hAnsi="Arial" w:cs="Arial"/>
          <w:sz w:val="20"/>
          <w:szCs w:val="20"/>
        </w:rPr>
        <w:t>Soranzo</w:t>
      </w:r>
      <w:proofErr w:type="spellEnd"/>
      <w:r w:rsidRPr="00CF75CD">
        <w:rPr>
          <w:rFonts w:ascii="Arial" w:hAnsi="Arial" w:cs="Arial"/>
          <w:sz w:val="20"/>
          <w:szCs w:val="20"/>
        </w:rPr>
        <w:t xml:space="preserve"> N, </w:t>
      </w:r>
      <w:proofErr w:type="spellStart"/>
      <w:r w:rsidRPr="00CF75CD">
        <w:rPr>
          <w:rFonts w:ascii="Arial" w:hAnsi="Arial" w:cs="Arial"/>
          <w:sz w:val="20"/>
          <w:szCs w:val="20"/>
        </w:rPr>
        <w:t>Sørensen</w:t>
      </w:r>
      <w:proofErr w:type="spellEnd"/>
      <w:r w:rsidRPr="00CF75CD">
        <w:rPr>
          <w:rFonts w:ascii="Arial" w:hAnsi="Arial" w:cs="Arial"/>
          <w:sz w:val="20"/>
          <w:szCs w:val="20"/>
        </w:rPr>
        <w:t xml:space="preserve"> TIA, Spector TD, Starr JM, Stott DJ, </w:t>
      </w:r>
      <w:proofErr w:type="spellStart"/>
      <w:r w:rsidRPr="00CF75CD">
        <w:rPr>
          <w:rFonts w:ascii="Arial" w:hAnsi="Arial" w:cs="Arial"/>
          <w:sz w:val="20"/>
          <w:szCs w:val="20"/>
        </w:rPr>
        <w:t>Taes</w:t>
      </w:r>
      <w:proofErr w:type="spellEnd"/>
      <w:r w:rsidRPr="00CF75CD">
        <w:rPr>
          <w:rFonts w:ascii="Arial" w:hAnsi="Arial" w:cs="Arial"/>
          <w:sz w:val="20"/>
          <w:szCs w:val="20"/>
        </w:rPr>
        <w:t xml:space="preserve"> Y, </w:t>
      </w:r>
      <w:proofErr w:type="spellStart"/>
      <w:r w:rsidRPr="00CF75CD">
        <w:rPr>
          <w:rFonts w:ascii="Arial" w:hAnsi="Arial" w:cs="Arial"/>
          <w:sz w:val="20"/>
          <w:szCs w:val="20"/>
        </w:rPr>
        <w:t>Taliun</w:t>
      </w:r>
      <w:proofErr w:type="spellEnd"/>
      <w:r w:rsidRPr="00CF75CD">
        <w:rPr>
          <w:rFonts w:ascii="Arial" w:hAnsi="Arial" w:cs="Arial"/>
          <w:sz w:val="20"/>
          <w:szCs w:val="20"/>
        </w:rPr>
        <w:t xml:space="preserve"> D, Tanaka T, Thuesen B, Tiller D, </w:t>
      </w:r>
      <w:proofErr w:type="spellStart"/>
      <w:r w:rsidRPr="00CF75CD">
        <w:rPr>
          <w:rFonts w:ascii="Arial" w:hAnsi="Arial" w:cs="Arial"/>
          <w:sz w:val="20"/>
          <w:szCs w:val="20"/>
        </w:rPr>
        <w:t>Toniolo</w:t>
      </w:r>
      <w:proofErr w:type="spellEnd"/>
      <w:r w:rsidRPr="00CF75CD">
        <w:rPr>
          <w:rFonts w:ascii="Arial" w:hAnsi="Arial" w:cs="Arial"/>
          <w:sz w:val="20"/>
          <w:szCs w:val="20"/>
        </w:rPr>
        <w:t xml:space="preserve"> D, </w:t>
      </w:r>
      <w:proofErr w:type="spellStart"/>
      <w:r w:rsidRPr="00CF75CD">
        <w:rPr>
          <w:rFonts w:ascii="Arial" w:hAnsi="Arial" w:cs="Arial"/>
          <w:sz w:val="20"/>
          <w:szCs w:val="20"/>
        </w:rPr>
        <w:t>Uitterlinden</w:t>
      </w:r>
      <w:proofErr w:type="spellEnd"/>
      <w:r w:rsidRPr="00CF75CD">
        <w:rPr>
          <w:rFonts w:ascii="Arial" w:hAnsi="Arial" w:cs="Arial"/>
          <w:sz w:val="20"/>
          <w:szCs w:val="20"/>
        </w:rPr>
        <w:t xml:space="preserve"> AG, Visser WE, Walsh JP, Wilson SG, </w:t>
      </w:r>
      <w:proofErr w:type="spellStart"/>
      <w:r w:rsidRPr="00CF75CD">
        <w:rPr>
          <w:rFonts w:ascii="Arial" w:hAnsi="Arial" w:cs="Arial"/>
          <w:sz w:val="20"/>
          <w:szCs w:val="20"/>
        </w:rPr>
        <w:t>Wolffenbuttel</w:t>
      </w:r>
      <w:proofErr w:type="spellEnd"/>
      <w:r w:rsidRPr="00CF75CD">
        <w:rPr>
          <w:rFonts w:ascii="Arial" w:hAnsi="Arial" w:cs="Arial"/>
          <w:sz w:val="20"/>
          <w:szCs w:val="20"/>
        </w:rPr>
        <w:t xml:space="preserve"> BHR, Yang Q, Zheng HF, Cappola A, </w:t>
      </w:r>
      <w:proofErr w:type="spellStart"/>
      <w:r w:rsidRPr="00CF75CD">
        <w:rPr>
          <w:rFonts w:ascii="Arial" w:hAnsi="Arial" w:cs="Arial"/>
          <w:sz w:val="20"/>
          <w:szCs w:val="20"/>
        </w:rPr>
        <w:t>Peeters</w:t>
      </w:r>
      <w:proofErr w:type="spellEnd"/>
      <w:r w:rsidRPr="00CF75CD">
        <w:rPr>
          <w:rFonts w:ascii="Arial" w:hAnsi="Arial" w:cs="Arial"/>
          <w:sz w:val="20"/>
          <w:szCs w:val="20"/>
        </w:rPr>
        <w:t xml:space="preserve"> RP, </w:t>
      </w:r>
      <w:proofErr w:type="spellStart"/>
      <w:r w:rsidRPr="00CF75CD">
        <w:rPr>
          <w:rFonts w:ascii="Arial" w:hAnsi="Arial" w:cs="Arial"/>
          <w:sz w:val="20"/>
          <w:szCs w:val="20"/>
        </w:rPr>
        <w:t>Naitza</w:t>
      </w:r>
      <w:proofErr w:type="spellEnd"/>
      <w:r w:rsidRPr="00CF75CD">
        <w:rPr>
          <w:rFonts w:ascii="Arial" w:hAnsi="Arial" w:cs="Arial"/>
          <w:sz w:val="20"/>
          <w:szCs w:val="20"/>
        </w:rPr>
        <w:t xml:space="preserve"> S, </w:t>
      </w:r>
      <w:proofErr w:type="spellStart"/>
      <w:r w:rsidRPr="00CF75CD">
        <w:rPr>
          <w:rFonts w:ascii="Arial" w:hAnsi="Arial" w:cs="Arial"/>
          <w:sz w:val="20"/>
          <w:szCs w:val="20"/>
        </w:rPr>
        <w:t>Völzke</w:t>
      </w:r>
      <w:proofErr w:type="spellEnd"/>
      <w:r w:rsidRPr="00CF75CD">
        <w:rPr>
          <w:rFonts w:ascii="Arial" w:hAnsi="Arial" w:cs="Arial"/>
          <w:sz w:val="20"/>
          <w:szCs w:val="20"/>
        </w:rPr>
        <w:t xml:space="preserve"> H, </w:t>
      </w:r>
      <w:proofErr w:type="spellStart"/>
      <w:r w:rsidRPr="00CF75CD">
        <w:rPr>
          <w:rFonts w:ascii="Arial" w:hAnsi="Arial" w:cs="Arial"/>
          <w:sz w:val="20"/>
          <w:szCs w:val="20"/>
        </w:rPr>
        <w:t>Sanna</w:t>
      </w:r>
      <w:proofErr w:type="spellEnd"/>
      <w:r w:rsidRPr="00CF75CD">
        <w:rPr>
          <w:rFonts w:ascii="Arial" w:hAnsi="Arial" w:cs="Arial"/>
          <w:sz w:val="20"/>
          <w:szCs w:val="20"/>
        </w:rPr>
        <w:t xml:space="preserve"> S, </w:t>
      </w:r>
      <w:proofErr w:type="spellStart"/>
      <w:r w:rsidRPr="00CF75CD">
        <w:rPr>
          <w:rFonts w:ascii="Arial" w:hAnsi="Arial" w:cs="Arial"/>
          <w:sz w:val="20"/>
          <w:szCs w:val="20"/>
        </w:rPr>
        <w:t>Köttgen</w:t>
      </w:r>
      <w:proofErr w:type="spellEnd"/>
      <w:r w:rsidRPr="00CF75CD">
        <w:rPr>
          <w:rFonts w:ascii="Arial" w:hAnsi="Arial" w:cs="Arial"/>
          <w:sz w:val="20"/>
          <w:szCs w:val="20"/>
        </w:rPr>
        <w:t xml:space="preserve"> A, Visser TJ, Medici M. </w:t>
      </w:r>
      <w:hyperlink r:id="rId636" w:history="1">
        <w:r w:rsidRPr="008230C0">
          <w:rPr>
            <w:rFonts w:ascii="Arial" w:hAnsi="Arial" w:cs="Arial"/>
            <w:b/>
            <w:i/>
            <w:sz w:val="20"/>
            <w:szCs w:val="20"/>
          </w:rPr>
          <w:t>Genome-wide analyses identify a role for SLC17A4 and AADAT in thyroid hormone regulation.</w:t>
        </w:r>
      </w:hyperlink>
      <w:r w:rsidRPr="008230C0">
        <w:rPr>
          <w:rFonts w:ascii="Arial" w:hAnsi="Arial" w:cs="Arial"/>
          <w:b/>
          <w:i/>
          <w:sz w:val="20"/>
          <w:szCs w:val="20"/>
        </w:rPr>
        <w:t xml:space="preserve"> </w:t>
      </w:r>
      <w:r w:rsidRPr="00CF75CD">
        <w:rPr>
          <w:rFonts w:ascii="Arial" w:hAnsi="Arial" w:cs="Arial"/>
          <w:sz w:val="20"/>
          <w:szCs w:val="20"/>
        </w:rPr>
        <w:t xml:space="preserve">Nat </w:t>
      </w:r>
      <w:proofErr w:type="spellStart"/>
      <w:r w:rsidRPr="00CF75CD">
        <w:rPr>
          <w:rFonts w:ascii="Arial" w:hAnsi="Arial" w:cs="Arial"/>
          <w:sz w:val="20"/>
          <w:szCs w:val="20"/>
        </w:rPr>
        <w:t>Commun</w:t>
      </w:r>
      <w:proofErr w:type="spellEnd"/>
      <w:r w:rsidRPr="00CF75CD">
        <w:rPr>
          <w:rFonts w:ascii="Arial" w:hAnsi="Arial" w:cs="Arial"/>
          <w:sz w:val="20"/>
          <w:szCs w:val="20"/>
        </w:rPr>
        <w:t>. 2018 Oct</w:t>
      </w:r>
      <w:r>
        <w:rPr>
          <w:rFonts w:ascii="Arial" w:hAnsi="Arial" w:cs="Arial"/>
          <w:sz w:val="20"/>
          <w:szCs w:val="20"/>
        </w:rPr>
        <w:t xml:space="preserve">. Vol. 9, issue 1, p. </w:t>
      </w:r>
      <w:r w:rsidRPr="00CF75CD">
        <w:rPr>
          <w:rFonts w:ascii="Arial" w:hAnsi="Arial" w:cs="Arial"/>
          <w:sz w:val="20"/>
          <w:szCs w:val="20"/>
        </w:rPr>
        <w:t xml:space="preserve">4455. PM: 30367059. </w:t>
      </w:r>
      <w:hyperlink r:id="rId637" w:history="1">
        <w:r w:rsidRPr="00CF75CD">
          <w:rPr>
            <w:rFonts w:ascii="Arial" w:hAnsi="Arial" w:cs="Arial"/>
            <w:sz w:val="20"/>
            <w:szCs w:val="20"/>
          </w:rPr>
          <w:t>PMC6203810</w:t>
        </w:r>
      </w:hyperlink>
      <w:r w:rsidRPr="00CF75CD">
        <w:rPr>
          <w:rFonts w:ascii="Arial" w:hAnsi="Arial" w:cs="Arial"/>
          <w:sz w:val="20"/>
          <w:szCs w:val="20"/>
        </w:rPr>
        <w:t>.</w:t>
      </w:r>
    </w:p>
    <w:p w14:paraId="0C3823A4" w14:textId="77777777" w:rsidR="00781CEA" w:rsidRPr="00CF75CD" w:rsidRDefault="00781CEA" w:rsidP="00781CEA">
      <w:pPr>
        <w:rPr>
          <w:rFonts w:ascii="Arial" w:hAnsi="Arial" w:cs="Arial"/>
          <w:sz w:val="20"/>
          <w:szCs w:val="20"/>
        </w:rPr>
      </w:pPr>
      <w:bookmarkStart w:id="43" w:name="_Hlk17212012"/>
      <w:bookmarkEnd w:id="42"/>
      <w:r w:rsidRPr="00CF75CD">
        <w:rPr>
          <w:rFonts w:ascii="Arial" w:hAnsi="Arial" w:cs="Arial"/>
          <w:sz w:val="20"/>
          <w:szCs w:val="20"/>
        </w:rPr>
        <w:t xml:space="preserve">Tin A, Li Y, Brody JA, </w:t>
      </w:r>
      <w:proofErr w:type="spellStart"/>
      <w:r w:rsidRPr="00CF75CD">
        <w:rPr>
          <w:rFonts w:ascii="Arial" w:hAnsi="Arial" w:cs="Arial"/>
          <w:sz w:val="20"/>
          <w:szCs w:val="20"/>
        </w:rPr>
        <w:t>Nutile</w:t>
      </w:r>
      <w:proofErr w:type="spellEnd"/>
      <w:r w:rsidRPr="00CF75CD">
        <w:rPr>
          <w:rFonts w:ascii="Arial" w:hAnsi="Arial" w:cs="Arial"/>
          <w:sz w:val="20"/>
          <w:szCs w:val="20"/>
        </w:rPr>
        <w:t xml:space="preserve"> T, Chu AY, Huffman JE, Yang Q, Chen MH, Robinson-Cohen C, </w:t>
      </w:r>
      <w:proofErr w:type="spellStart"/>
      <w:r w:rsidRPr="00CF75CD">
        <w:rPr>
          <w:rFonts w:ascii="Arial" w:hAnsi="Arial" w:cs="Arial"/>
          <w:sz w:val="20"/>
          <w:szCs w:val="20"/>
        </w:rPr>
        <w:t>Macé</w:t>
      </w:r>
      <w:proofErr w:type="spellEnd"/>
      <w:r w:rsidRPr="00CF75CD">
        <w:rPr>
          <w:rFonts w:ascii="Arial" w:hAnsi="Arial" w:cs="Arial"/>
          <w:sz w:val="20"/>
          <w:szCs w:val="20"/>
        </w:rPr>
        <w:t xml:space="preserve"> A, Liu J, </w:t>
      </w:r>
      <w:proofErr w:type="spellStart"/>
      <w:r w:rsidRPr="00CF75CD">
        <w:rPr>
          <w:rFonts w:ascii="Arial" w:hAnsi="Arial" w:cs="Arial"/>
          <w:sz w:val="20"/>
          <w:szCs w:val="20"/>
        </w:rPr>
        <w:t>Demirkan</w:t>
      </w:r>
      <w:proofErr w:type="spellEnd"/>
      <w:r w:rsidRPr="00CF75CD">
        <w:rPr>
          <w:rFonts w:ascii="Arial" w:hAnsi="Arial" w:cs="Arial"/>
          <w:sz w:val="20"/>
          <w:szCs w:val="20"/>
        </w:rPr>
        <w:t xml:space="preserve"> A, </w:t>
      </w:r>
      <w:proofErr w:type="spellStart"/>
      <w:r w:rsidRPr="00CF75CD">
        <w:rPr>
          <w:rFonts w:ascii="Arial" w:hAnsi="Arial" w:cs="Arial"/>
          <w:sz w:val="20"/>
          <w:szCs w:val="20"/>
        </w:rPr>
        <w:t>Sorice</w:t>
      </w:r>
      <w:proofErr w:type="spellEnd"/>
      <w:r w:rsidRPr="00CF75CD">
        <w:rPr>
          <w:rFonts w:ascii="Arial" w:hAnsi="Arial" w:cs="Arial"/>
          <w:sz w:val="20"/>
          <w:szCs w:val="20"/>
        </w:rPr>
        <w:t xml:space="preserve"> R, </w:t>
      </w:r>
      <w:proofErr w:type="spellStart"/>
      <w:r w:rsidRPr="00CF75CD">
        <w:rPr>
          <w:rFonts w:ascii="Arial" w:hAnsi="Arial" w:cs="Arial"/>
          <w:sz w:val="20"/>
          <w:szCs w:val="20"/>
        </w:rPr>
        <w:t>Sedaghat</w:t>
      </w:r>
      <w:proofErr w:type="spellEnd"/>
      <w:r w:rsidRPr="00CF75CD">
        <w:rPr>
          <w:rFonts w:ascii="Arial" w:hAnsi="Arial" w:cs="Arial"/>
          <w:sz w:val="20"/>
          <w:szCs w:val="20"/>
        </w:rPr>
        <w:t xml:space="preserve"> S, Swen M, Yu B, </w:t>
      </w:r>
      <w:proofErr w:type="spellStart"/>
      <w:r w:rsidRPr="00CF75CD">
        <w:rPr>
          <w:rFonts w:ascii="Arial" w:hAnsi="Arial" w:cs="Arial"/>
          <w:sz w:val="20"/>
          <w:szCs w:val="20"/>
        </w:rPr>
        <w:t>Ghasemi</w:t>
      </w:r>
      <w:proofErr w:type="spellEnd"/>
      <w:r w:rsidRPr="00CF75CD">
        <w:rPr>
          <w:rFonts w:ascii="Arial" w:hAnsi="Arial" w:cs="Arial"/>
          <w:sz w:val="20"/>
          <w:szCs w:val="20"/>
        </w:rPr>
        <w:t xml:space="preserve"> S, </w:t>
      </w:r>
      <w:proofErr w:type="spellStart"/>
      <w:r w:rsidRPr="00CF75CD">
        <w:rPr>
          <w:rFonts w:ascii="Arial" w:hAnsi="Arial" w:cs="Arial"/>
          <w:sz w:val="20"/>
          <w:szCs w:val="20"/>
        </w:rPr>
        <w:t>Teumer</w:t>
      </w:r>
      <w:proofErr w:type="spellEnd"/>
      <w:r w:rsidRPr="00CF75CD">
        <w:rPr>
          <w:rFonts w:ascii="Arial" w:hAnsi="Arial" w:cs="Arial"/>
          <w:sz w:val="20"/>
          <w:szCs w:val="20"/>
        </w:rPr>
        <w:t xml:space="preserve"> A, </w:t>
      </w:r>
      <w:proofErr w:type="spellStart"/>
      <w:r w:rsidRPr="00CF75CD">
        <w:rPr>
          <w:rFonts w:ascii="Arial" w:hAnsi="Arial" w:cs="Arial"/>
          <w:sz w:val="20"/>
          <w:szCs w:val="20"/>
        </w:rPr>
        <w:t>Vollenweider</w:t>
      </w:r>
      <w:proofErr w:type="spellEnd"/>
      <w:r w:rsidRPr="00CF75CD">
        <w:rPr>
          <w:rFonts w:ascii="Arial" w:hAnsi="Arial" w:cs="Arial"/>
          <w:sz w:val="20"/>
          <w:szCs w:val="20"/>
        </w:rPr>
        <w:t xml:space="preserve"> P, </w:t>
      </w:r>
      <w:proofErr w:type="spellStart"/>
      <w:r w:rsidRPr="00CF75CD">
        <w:rPr>
          <w:rFonts w:ascii="Arial" w:hAnsi="Arial" w:cs="Arial"/>
          <w:sz w:val="20"/>
          <w:szCs w:val="20"/>
        </w:rPr>
        <w:t>Ciullo</w:t>
      </w:r>
      <w:proofErr w:type="spellEnd"/>
      <w:r w:rsidRPr="00CF75CD">
        <w:rPr>
          <w:rFonts w:ascii="Arial" w:hAnsi="Arial" w:cs="Arial"/>
          <w:sz w:val="20"/>
          <w:szCs w:val="20"/>
        </w:rPr>
        <w:t xml:space="preserve"> M, Li M, </w:t>
      </w:r>
      <w:proofErr w:type="spellStart"/>
      <w:r w:rsidRPr="00CF75CD">
        <w:rPr>
          <w:rFonts w:ascii="Arial" w:hAnsi="Arial" w:cs="Arial"/>
          <w:sz w:val="20"/>
          <w:szCs w:val="20"/>
        </w:rPr>
        <w:t>Uitterlinden</w:t>
      </w:r>
      <w:proofErr w:type="spellEnd"/>
      <w:r w:rsidRPr="00CF75CD">
        <w:rPr>
          <w:rFonts w:ascii="Arial" w:hAnsi="Arial" w:cs="Arial"/>
          <w:sz w:val="20"/>
          <w:szCs w:val="20"/>
        </w:rPr>
        <w:t xml:space="preserve"> AG, </w:t>
      </w:r>
      <w:proofErr w:type="spellStart"/>
      <w:r w:rsidRPr="00CF75CD">
        <w:rPr>
          <w:rFonts w:ascii="Arial" w:hAnsi="Arial" w:cs="Arial"/>
          <w:sz w:val="20"/>
          <w:szCs w:val="20"/>
        </w:rPr>
        <w:t>Kraaij</w:t>
      </w:r>
      <w:proofErr w:type="spellEnd"/>
      <w:r w:rsidRPr="00CF75CD">
        <w:rPr>
          <w:rFonts w:ascii="Arial" w:hAnsi="Arial" w:cs="Arial"/>
          <w:sz w:val="20"/>
          <w:szCs w:val="20"/>
        </w:rPr>
        <w:t xml:space="preserve"> R, Amin N, van </w:t>
      </w:r>
      <w:proofErr w:type="spellStart"/>
      <w:r w:rsidRPr="00CF75CD">
        <w:rPr>
          <w:rFonts w:ascii="Arial" w:hAnsi="Arial" w:cs="Arial"/>
          <w:sz w:val="20"/>
          <w:szCs w:val="20"/>
        </w:rPr>
        <w:t>Rooij</w:t>
      </w:r>
      <w:proofErr w:type="spellEnd"/>
      <w:r w:rsidRPr="00CF75CD">
        <w:rPr>
          <w:rFonts w:ascii="Arial" w:hAnsi="Arial" w:cs="Arial"/>
          <w:sz w:val="20"/>
          <w:szCs w:val="20"/>
        </w:rPr>
        <w:t xml:space="preserve"> J, </w:t>
      </w:r>
      <w:proofErr w:type="spellStart"/>
      <w:r w:rsidRPr="00CF75CD">
        <w:rPr>
          <w:rFonts w:ascii="Arial" w:hAnsi="Arial" w:cs="Arial"/>
          <w:sz w:val="20"/>
          <w:szCs w:val="20"/>
        </w:rPr>
        <w:t>Kutalik</w:t>
      </w:r>
      <w:proofErr w:type="spellEnd"/>
      <w:r w:rsidRPr="00CF75CD">
        <w:rPr>
          <w:rFonts w:ascii="Arial" w:hAnsi="Arial" w:cs="Arial"/>
          <w:sz w:val="20"/>
          <w:szCs w:val="20"/>
        </w:rPr>
        <w:t xml:space="preserve"> Z, </w:t>
      </w:r>
      <w:proofErr w:type="spellStart"/>
      <w:r w:rsidRPr="00CF75CD">
        <w:rPr>
          <w:rFonts w:ascii="Arial" w:hAnsi="Arial" w:cs="Arial"/>
          <w:sz w:val="20"/>
          <w:szCs w:val="20"/>
        </w:rPr>
        <w:t>Dehghan</w:t>
      </w:r>
      <w:proofErr w:type="spellEnd"/>
      <w:r w:rsidRPr="00CF75CD">
        <w:rPr>
          <w:rFonts w:ascii="Arial" w:hAnsi="Arial" w:cs="Arial"/>
          <w:sz w:val="20"/>
          <w:szCs w:val="20"/>
        </w:rPr>
        <w:t xml:space="preserve"> A, McKnight B, van </w:t>
      </w:r>
      <w:proofErr w:type="spellStart"/>
      <w:r w:rsidRPr="00CF75CD">
        <w:rPr>
          <w:rFonts w:ascii="Arial" w:hAnsi="Arial" w:cs="Arial"/>
          <w:sz w:val="20"/>
          <w:szCs w:val="20"/>
        </w:rPr>
        <w:t>Duijn</w:t>
      </w:r>
      <w:proofErr w:type="spellEnd"/>
      <w:r w:rsidRPr="00CF75CD">
        <w:rPr>
          <w:rFonts w:ascii="Arial" w:hAnsi="Arial" w:cs="Arial"/>
          <w:sz w:val="20"/>
          <w:szCs w:val="20"/>
        </w:rPr>
        <w:t xml:space="preserve"> CM, Morrison A, Psaty BM, Boerwinkle E, Fox CS, Woodward OM, </w:t>
      </w:r>
      <w:proofErr w:type="spellStart"/>
      <w:r w:rsidRPr="00CF75CD">
        <w:rPr>
          <w:rFonts w:ascii="Arial" w:hAnsi="Arial" w:cs="Arial"/>
          <w:sz w:val="20"/>
          <w:szCs w:val="20"/>
        </w:rPr>
        <w:t>Köttgen</w:t>
      </w:r>
      <w:proofErr w:type="spellEnd"/>
      <w:r w:rsidRPr="00CF75CD">
        <w:rPr>
          <w:rFonts w:ascii="Arial" w:hAnsi="Arial" w:cs="Arial"/>
          <w:sz w:val="20"/>
          <w:szCs w:val="20"/>
        </w:rPr>
        <w:t xml:space="preserve"> A. </w:t>
      </w:r>
      <w:hyperlink r:id="rId638" w:history="1">
        <w:r w:rsidRPr="008230C0">
          <w:rPr>
            <w:rFonts w:ascii="Arial" w:hAnsi="Arial" w:cs="Arial"/>
            <w:b/>
            <w:i/>
            <w:sz w:val="20"/>
            <w:szCs w:val="20"/>
          </w:rPr>
          <w:t>Large-scale whole-exome sequencing association studies identify rare functional variants influencing serum urate levels.</w:t>
        </w:r>
      </w:hyperlink>
      <w:r w:rsidRPr="008230C0">
        <w:rPr>
          <w:rFonts w:ascii="Arial" w:hAnsi="Arial" w:cs="Arial"/>
          <w:b/>
          <w:i/>
          <w:sz w:val="20"/>
          <w:szCs w:val="20"/>
        </w:rPr>
        <w:t xml:space="preserve"> </w:t>
      </w:r>
      <w:r>
        <w:rPr>
          <w:rFonts w:ascii="Arial" w:hAnsi="Arial" w:cs="Arial"/>
          <w:sz w:val="20"/>
          <w:szCs w:val="20"/>
        </w:rPr>
        <w:t xml:space="preserve">Nat </w:t>
      </w:r>
      <w:proofErr w:type="spellStart"/>
      <w:r>
        <w:rPr>
          <w:rFonts w:ascii="Arial" w:hAnsi="Arial" w:cs="Arial"/>
          <w:sz w:val="20"/>
          <w:szCs w:val="20"/>
        </w:rPr>
        <w:t>Commun</w:t>
      </w:r>
      <w:proofErr w:type="spellEnd"/>
      <w:r>
        <w:rPr>
          <w:rFonts w:ascii="Arial" w:hAnsi="Arial" w:cs="Arial"/>
          <w:sz w:val="20"/>
          <w:szCs w:val="20"/>
        </w:rPr>
        <w:t xml:space="preserve">. 2018 Oct. Vol. 9, issue </w:t>
      </w:r>
      <w:r w:rsidRPr="00CF75CD">
        <w:rPr>
          <w:rFonts w:ascii="Arial" w:hAnsi="Arial" w:cs="Arial"/>
          <w:sz w:val="20"/>
          <w:szCs w:val="20"/>
        </w:rPr>
        <w:t>1</w:t>
      </w:r>
      <w:r>
        <w:rPr>
          <w:rFonts w:ascii="Arial" w:hAnsi="Arial" w:cs="Arial"/>
          <w:sz w:val="20"/>
          <w:szCs w:val="20"/>
        </w:rPr>
        <w:t xml:space="preserve">, p. </w:t>
      </w:r>
      <w:r w:rsidRPr="00CF75CD">
        <w:rPr>
          <w:rFonts w:ascii="Arial" w:hAnsi="Arial" w:cs="Arial"/>
          <w:sz w:val="20"/>
          <w:szCs w:val="20"/>
        </w:rPr>
        <w:t xml:space="preserve">4228. PM: 30315176. </w:t>
      </w:r>
      <w:hyperlink r:id="rId639" w:history="1">
        <w:r w:rsidRPr="00CF75CD">
          <w:rPr>
            <w:rFonts w:ascii="Arial" w:hAnsi="Arial" w:cs="Arial"/>
            <w:sz w:val="20"/>
            <w:szCs w:val="20"/>
          </w:rPr>
          <w:t>PMC6185909</w:t>
        </w:r>
      </w:hyperlink>
      <w:r w:rsidRPr="00CF75CD">
        <w:rPr>
          <w:rFonts w:ascii="Arial" w:hAnsi="Arial" w:cs="Arial"/>
          <w:sz w:val="20"/>
          <w:szCs w:val="20"/>
        </w:rPr>
        <w:t>.</w:t>
      </w:r>
    </w:p>
    <w:bookmarkEnd w:id="43"/>
    <w:p w14:paraId="60BC065F" w14:textId="77777777" w:rsidR="00781CEA" w:rsidRPr="00CF75CD" w:rsidRDefault="00781CEA" w:rsidP="00781CEA">
      <w:pPr>
        <w:rPr>
          <w:rFonts w:ascii="Arial" w:hAnsi="Arial" w:cs="Arial"/>
          <w:sz w:val="20"/>
          <w:szCs w:val="20"/>
        </w:rPr>
      </w:pPr>
      <w:proofErr w:type="spellStart"/>
      <w:r w:rsidRPr="00CF75CD">
        <w:rPr>
          <w:rFonts w:ascii="Arial" w:hAnsi="Arial" w:cs="Arial"/>
          <w:sz w:val="20"/>
          <w:szCs w:val="20"/>
        </w:rPr>
        <w:t>Trajanoska</w:t>
      </w:r>
      <w:proofErr w:type="spellEnd"/>
      <w:r w:rsidRPr="00CF75CD">
        <w:rPr>
          <w:rFonts w:ascii="Arial" w:hAnsi="Arial" w:cs="Arial"/>
          <w:sz w:val="20"/>
          <w:szCs w:val="20"/>
        </w:rPr>
        <w:t xml:space="preserve"> K, Morris JA, </w:t>
      </w:r>
      <w:proofErr w:type="spellStart"/>
      <w:r w:rsidRPr="00CF75CD">
        <w:rPr>
          <w:rFonts w:ascii="Arial" w:hAnsi="Arial" w:cs="Arial"/>
          <w:sz w:val="20"/>
          <w:szCs w:val="20"/>
        </w:rPr>
        <w:t>Oei</w:t>
      </w:r>
      <w:proofErr w:type="spellEnd"/>
      <w:r w:rsidRPr="00CF75CD">
        <w:rPr>
          <w:rFonts w:ascii="Arial" w:hAnsi="Arial" w:cs="Arial"/>
          <w:sz w:val="20"/>
          <w:szCs w:val="20"/>
        </w:rPr>
        <w:t xml:space="preserve"> L, Zheng HF, Evans DM, Kiel DP, Ohlsson C, Richards JB, </w:t>
      </w:r>
      <w:proofErr w:type="spellStart"/>
      <w:r w:rsidRPr="00CF75CD">
        <w:rPr>
          <w:rFonts w:ascii="Arial" w:hAnsi="Arial" w:cs="Arial"/>
          <w:sz w:val="20"/>
          <w:szCs w:val="20"/>
        </w:rPr>
        <w:t>Rivadeneira</w:t>
      </w:r>
      <w:proofErr w:type="spellEnd"/>
      <w:r w:rsidRPr="00CF75CD">
        <w:rPr>
          <w:rFonts w:ascii="Arial" w:hAnsi="Arial" w:cs="Arial"/>
          <w:sz w:val="20"/>
          <w:szCs w:val="20"/>
        </w:rPr>
        <w:t xml:space="preserve"> F</w:t>
      </w:r>
      <w:r>
        <w:rPr>
          <w:rFonts w:ascii="Arial" w:hAnsi="Arial" w:cs="Arial"/>
          <w:sz w:val="20"/>
          <w:szCs w:val="20"/>
        </w:rPr>
        <w:t>,</w:t>
      </w:r>
      <w:r w:rsidRPr="00CF75CD">
        <w:rPr>
          <w:rFonts w:ascii="Arial" w:hAnsi="Arial" w:cs="Arial"/>
          <w:sz w:val="20"/>
          <w:szCs w:val="20"/>
        </w:rPr>
        <w:t xml:space="preserve"> GEFOS/GENOMOS consortium and the 23andMe research team. </w:t>
      </w:r>
      <w:hyperlink r:id="rId640" w:history="1">
        <w:r w:rsidRPr="00B2386C">
          <w:rPr>
            <w:rFonts w:ascii="Arial" w:hAnsi="Arial" w:cs="Arial"/>
            <w:b/>
            <w:i/>
            <w:sz w:val="20"/>
            <w:szCs w:val="20"/>
          </w:rPr>
          <w:t xml:space="preserve">Assessment of the genetic and clinical determinants of fracture risk: genome wide association and mendelian </w:t>
        </w:r>
        <w:proofErr w:type="spellStart"/>
        <w:r w:rsidRPr="00B2386C">
          <w:rPr>
            <w:rFonts w:ascii="Arial" w:hAnsi="Arial" w:cs="Arial"/>
            <w:b/>
            <w:i/>
            <w:sz w:val="20"/>
            <w:szCs w:val="20"/>
          </w:rPr>
          <w:t>randomisation</w:t>
        </w:r>
        <w:proofErr w:type="spellEnd"/>
        <w:r w:rsidRPr="00B2386C">
          <w:rPr>
            <w:rFonts w:ascii="Arial" w:hAnsi="Arial" w:cs="Arial"/>
            <w:b/>
            <w:i/>
            <w:sz w:val="20"/>
            <w:szCs w:val="20"/>
          </w:rPr>
          <w:t xml:space="preserve"> study.</w:t>
        </w:r>
      </w:hyperlink>
      <w:r>
        <w:rPr>
          <w:rFonts w:ascii="Arial" w:hAnsi="Arial" w:cs="Arial"/>
          <w:sz w:val="20"/>
          <w:szCs w:val="20"/>
        </w:rPr>
        <w:t xml:space="preserve"> BMJ. 2018 Aug. </w:t>
      </w:r>
      <w:proofErr w:type="gramStart"/>
      <w:r w:rsidRPr="00CF75CD">
        <w:rPr>
          <w:rFonts w:ascii="Arial" w:hAnsi="Arial" w:cs="Arial"/>
          <w:sz w:val="20"/>
          <w:szCs w:val="20"/>
        </w:rPr>
        <w:t>362:k</w:t>
      </w:r>
      <w:proofErr w:type="gramEnd"/>
      <w:r w:rsidRPr="00CF75CD">
        <w:rPr>
          <w:rFonts w:ascii="Arial" w:hAnsi="Arial" w:cs="Arial"/>
          <w:sz w:val="20"/>
          <w:szCs w:val="20"/>
        </w:rPr>
        <w:t xml:space="preserve">3225. </w:t>
      </w:r>
      <w:proofErr w:type="spellStart"/>
      <w:r w:rsidRPr="00CF75CD">
        <w:rPr>
          <w:rFonts w:ascii="Arial" w:hAnsi="Arial" w:cs="Arial"/>
          <w:sz w:val="20"/>
          <w:szCs w:val="20"/>
        </w:rPr>
        <w:t>doi</w:t>
      </w:r>
      <w:proofErr w:type="spellEnd"/>
      <w:r w:rsidRPr="00CF75CD">
        <w:rPr>
          <w:rFonts w:ascii="Arial" w:hAnsi="Arial" w:cs="Arial"/>
          <w:sz w:val="20"/>
          <w:szCs w:val="20"/>
        </w:rPr>
        <w:t>: 10.1136/</w:t>
      </w:r>
      <w:proofErr w:type="gramStart"/>
      <w:r w:rsidRPr="00CF75CD">
        <w:rPr>
          <w:rFonts w:ascii="Arial" w:hAnsi="Arial" w:cs="Arial"/>
          <w:sz w:val="20"/>
          <w:szCs w:val="20"/>
        </w:rPr>
        <w:t>bmj.k</w:t>
      </w:r>
      <w:proofErr w:type="gramEnd"/>
      <w:r w:rsidRPr="00CF75CD">
        <w:rPr>
          <w:rFonts w:ascii="Arial" w:hAnsi="Arial" w:cs="Arial"/>
          <w:sz w:val="20"/>
          <w:szCs w:val="20"/>
        </w:rPr>
        <w:t xml:space="preserve">3225. PM: 30158200. </w:t>
      </w:r>
      <w:hyperlink r:id="rId641" w:history="1">
        <w:r w:rsidRPr="00CF75CD">
          <w:rPr>
            <w:rFonts w:ascii="Arial" w:hAnsi="Arial" w:cs="Arial"/>
            <w:sz w:val="20"/>
            <w:szCs w:val="20"/>
          </w:rPr>
          <w:t>PMC6113773</w:t>
        </w:r>
      </w:hyperlink>
      <w:r w:rsidRPr="00CF75CD">
        <w:rPr>
          <w:rFonts w:ascii="Arial" w:hAnsi="Arial" w:cs="Arial"/>
          <w:sz w:val="20"/>
          <w:szCs w:val="20"/>
        </w:rPr>
        <w:t>.</w:t>
      </w:r>
    </w:p>
    <w:p w14:paraId="284D4268" w14:textId="77777777" w:rsidR="008429D4" w:rsidRDefault="008429D4" w:rsidP="00AD0235">
      <w:pPr>
        <w:rPr>
          <w:rFonts w:ascii="Arial" w:hAnsi="Arial" w:cs="Arial"/>
          <w:sz w:val="20"/>
          <w:szCs w:val="20"/>
        </w:rPr>
      </w:pPr>
      <w:r w:rsidRPr="001F1414">
        <w:rPr>
          <w:rFonts w:ascii="Arial" w:hAnsi="Arial" w:cs="Arial"/>
          <w:sz w:val="20"/>
          <w:szCs w:val="20"/>
        </w:rPr>
        <w:t xml:space="preserve">Tsao CW, </w:t>
      </w:r>
      <w:proofErr w:type="spellStart"/>
      <w:r w:rsidRPr="001F1414">
        <w:rPr>
          <w:rFonts w:ascii="Arial" w:hAnsi="Arial" w:cs="Arial"/>
          <w:sz w:val="20"/>
          <w:szCs w:val="20"/>
        </w:rPr>
        <w:t>Lyass</w:t>
      </w:r>
      <w:proofErr w:type="spellEnd"/>
      <w:r w:rsidRPr="001F1414">
        <w:rPr>
          <w:rFonts w:ascii="Arial" w:hAnsi="Arial" w:cs="Arial"/>
          <w:sz w:val="20"/>
          <w:szCs w:val="20"/>
        </w:rPr>
        <w:t xml:space="preserve"> A, </w:t>
      </w:r>
      <w:proofErr w:type="spellStart"/>
      <w:r w:rsidRPr="001F1414">
        <w:rPr>
          <w:rFonts w:ascii="Arial" w:hAnsi="Arial" w:cs="Arial"/>
          <w:sz w:val="20"/>
          <w:szCs w:val="20"/>
        </w:rPr>
        <w:t>Enserro</w:t>
      </w:r>
      <w:proofErr w:type="spellEnd"/>
      <w:r w:rsidRPr="001F1414">
        <w:rPr>
          <w:rFonts w:ascii="Arial" w:hAnsi="Arial" w:cs="Arial"/>
          <w:sz w:val="20"/>
          <w:szCs w:val="20"/>
        </w:rPr>
        <w:t xml:space="preserve"> D, Larson MG, Ho JE, Kizer JR, Gottdiener JS, Psaty BM, </w:t>
      </w:r>
      <w:proofErr w:type="spellStart"/>
      <w:r w:rsidRPr="001F1414">
        <w:rPr>
          <w:rFonts w:ascii="Arial" w:hAnsi="Arial" w:cs="Arial"/>
          <w:sz w:val="20"/>
          <w:szCs w:val="20"/>
        </w:rPr>
        <w:t>Vasan</w:t>
      </w:r>
      <w:proofErr w:type="spellEnd"/>
      <w:r w:rsidRPr="001F1414">
        <w:rPr>
          <w:rFonts w:ascii="Arial" w:hAnsi="Arial" w:cs="Arial"/>
          <w:sz w:val="20"/>
          <w:szCs w:val="20"/>
        </w:rPr>
        <w:t xml:space="preserve"> RS. </w:t>
      </w:r>
      <w:hyperlink r:id="rId642" w:history="1">
        <w:r w:rsidRPr="00FB1E42">
          <w:rPr>
            <w:rFonts w:ascii="Arial" w:hAnsi="Arial" w:cs="Arial"/>
            <w:b/>
            <w:i/>
            <w:sz w:val="20"/>
            <w:szCs w:val="20"/>
          </w:rPr>
          <w:t xml:space="preserve">Temporal </w:t>
        </w:r>
        <w:r>
          <w:rPr>
            <w:rFonts w:ascii="Arial" w:hAnsi="Arial" w:cs="Arial"/>
            <w:b/>
            <w:i/>
            <w:sz w:val="20"/>
            <w:szCs w:val="20"/>
          </w:rPr>
          <w:t>t</w:t>
        </w:r>
        <w:r w:rsidRPr="00FB1E42">
          <w:rPr>
            <w:rFonts w:ascii="Arial" w:hAnsi="Arial" w:cs="Arial"/>
            <w:b/>
            <w:i/>
            <w:sz w:val="20"/>
            <w:szCs w:val="20"/>
          </w:rPr>
          <w:t xml:space="preserve">rends in the </w:t>
        </w:r>
        <w:r>
          <w:rPr>
            <w:rFonts w:ascii="Arial" w:hAnsi="Arial" w:cs="Arial"/>
            <w:b/>
            <w:i/>
            <w:sz w:val="20"/>
            <w:szCs w:val="20"/>
          </w:rPr>
          <w:t>incidence of and m</w:t>
        </w:r>
        <w:r w:rsidRPr="00FB1E42">
          <w:rPr>
            <w:rFonts w:ascii="Arial" w:hAnsi="Arial" w:cs="Arial"/>
            <w:b/>
            <w:i/>
            <w:sz w:val="20"/>
            <w:szCs w:val="20"/>
          </w:rPr>
          <w:t xml:space="preserve">ortality </w:t>
        </w:r>
        <w:r>
          <w:rPr>
            <w:rFonts w:ascii="Arial" w:hAnsi="Arial" w:cs="Arial"/>
            <w:b/>
            <w:i/>
            <w:sz w:val="20"/>
            <w:szCs w:val="20"/>
          </w:rPr>
          <w:t>a</w:t>
        </w:r>
        <w:r w:rsidRPr="00FB1E42">
          <w:rPr>
            <w:rFonts w:ascii="Arial" w:hAnsi="Arial" w:cs="Arial"/>
            <w:b/>
            <w:i/>
            <w:sz w:val="20"/>
            <w:szCs w:val="20"/>
          </w:rPr>
          <w:t>s</w:t>
        </w:r>
        <w:r>
          <w:rPr>
            <w:rFonts w:ascii="Arial" w:hAnsi="Arial" w:cs="Arial"/>
            <w:b/>
            <w:i/>
            <w:sz w:val="20"/>
            <w:szCs w:val="20"/>
          </w:rPr>
          <w:t>sociated w</w:t>
        </w:r>
        <w:r w:rsidRPr="00FB1E42">
          <w:rPr>
            <w:rFonts w:ascii="Arial" w:hAnsi="Arial" w:cs="Arial"/>
            <w:b/>
            <w:i/>
            <w:sz w:val="20"/>
            <w:szCs w:val="20"/>
          </w:rPr>
          <w:t xml:space="preserve">ith </w:t>
        </w:r>
        <w:r>
          <w:rPr>
            <w:rFonts w:ascii="Arial" w:hAnsi="Arial" w:cs="Arial"/>
            <w:b/>
            <w:i/>
            <w:sz w:val="20"/>
            <w:szCs w:val="20"/>
          </w:rPr>
          <w:t>h</w:t>
        </w:r>
        <w:r w:rsidRPr="00FB1E42">
          <w:rPr>
            <w:rFonts w:ascii="Arial" w:hAnsi="Arial" w:cs="Arial"/>
            <w:b/>
            <w:i/>
            <w:sz w:val="20"/>
            <w:szCs w:val="20"/>
          </w:rPr>
          <w:t>eart </w:t>
        </w:r>
        <w:r>
          <w:rPr>
            <w:rFonts w:ascii="Arial" w:hAnsi="Arial" w:cs="Arial"/>
            <w:b/>
            <w:i/>
            <w:sz w:val="20"/>
            <w:szCs w:val="20"/>
          </w:rPr>
          <w:t>f</w:t>
        </w:r>
        <w:r w:rsidRPr="00FB1E42">
          <w:rPr>
            <w:rFonts w:ascii="Arial" w:hAnsi="Arial" w:cs="Arial"/>
            <w:b/>
            <w:i/>
            <w:sz w:val="20"/>
            <w:szCs w:val="20"/>
          </w:rPr>
          <w:t xml:space="preserve">ailure </w:t>
        </w:r>
        <w:r>
          <w:rPr>
            <w:rFonts w:ascii="Arial" w:hAnsi="Arial" w:cs="Arial"/>
            <w:b/>
            <w:i/>
            <w:sz w:val="20"/>
            <w:szCs w:val="20"/>
          </w:rPr>
          <w:t>w</w:t>
        </w:r>
        <w:r w:rsidRPr="00FB1E42">
          <w:rPr>
            <w:rFonts w:ascii="Arial" w:hAnsi="Arial" w:cs="Arial"/>
            <w:b/>
            <w:i/>
            <w:sz w:val="20"/>
            <w:szCs w:val="20"/>
          </w:rPr>
          <w:t xml:space="preserve">ith </w:t>
        </w:r>
        <w:r>
          <w:rPr>
            <w:rFonts w:ascii="Arial" w:hAnsi="Arial" w:cs="Arial"/>
            <w:b/>
            <w:i/>
            <w:sz w:val="20"/>
            <w:szCs w:val="20"/>
          </w:rPr>
          <w:t>p</w:t>
        </w:r>
        <w:r w:rsidRPr="00FB1E42">
          <w:rPr>
            <w:rFonts w:ascii="Arial" w:hAnsi="Arial" w:cs="Arial"/>
            <w:b/>
            <w:i/>
            <w:sz w:val="20"/>
            <w:szCs w:val="20"/>
          </w:rPr>
          <w:t xml:space="preserve">reserved and </w:t>
        </w:r>
        <w:r>
          <w:rPr>
            <w:rFonts w:ascii="Arial" w:hAnsi="Arial" w:cs="Arial"/>
            <w:b/>
            <w:i/>
            <w:sz w:val="20"/>
            <w:szCs w:val="20"/>
          </w:rPr>
          <w:t>r</w:t>
        </w:r>
        <w:r w:rsidRPr="00FB1E42">
          <w:rPr>
            <w:rFonts w:ascii="Arial" w:hAnsi="Arial" w:cs="Arial"/>
            <w:b/>
            <w:i/>
            <w:sz w:val="20"/>
            <w:szCs w:val="20"/>
          </w:rPr>
          <w:t xml:space="preserve">educed </w:t>
        </w:r>
        <w:r>
          <w:rPr>
            <w:rFonts w:ascii="Arial" w:hAnsi="Arial" w:cs="Arial"/>
            <w:b/>
            <w:i/>
            <w:sz w:val="20"/>
            <w:szCs w:val="20"/>
          </w:rPr>
          <w:t>e</w:t>
        </w:r>
        <w:r w:rsidRPr="00FB1E42">
          <w:rPr>
            <w:rFonts w:ascii="Arial" w:hAnsi="Arial" w:cs="Arial"/>
            <w:b/>
            <w:i/>
            <w:sz w:val="20"/>
            <w:szCs w:val="20"/>
          </w:rPr>
          <w:t xml:space="preserve">jection </w:t>
        </w:r>
        <w:r>
          <w:rPr>
            <w:rFonts w:ascii="Arial" w:hAnsi="Arial" w:cs="Arial"/>
            <w:b/>
            <w:i/>
            <w:sz w:val="20"/>
            <w:szCs w:val="20"/>
          </w:rPr>
          <w:t>f</w:t>
        </w:r>
        <w:r w:rsidRPr="00FB1E42">
          <w:rPr>
            <w:rFonts w:ascii="Arial" w:hAnsi="Arial" w:cs="Arial"/>
            <w:b/>
            <w:i/>
            <w:sz w:val="20"/>
            <w:szCs w:val="20"/>
          </w:rPr>
          <w:t>raction.</w:t>
        </w:r>
      </w:hyperlink>
      <w:r w:rsidRPr="00FB1E42">
        <w:rPr>
          <w:rFonts w:ascii="Arial" w:hAnsi="Arial" w:cs="Arial"/>
          <w:b/>
          <w:i/>
          <w:sz w:val="20"/>
          <w:szCs w:val="20"/>
        </w:rPr>
        <w:t xml:space="preserve"> </w:t>
      </w:r>
      <w:r w:rsidRPr="001F1414">
        <w:rPr>
          <w:rFonts w:ascii="Arial" w:hAnsi="Arial" w:cs="Arial"/>
          <w:sz w:val="20"/>
          <w:szCs w:val="20"/>
        </w:rPr>
        <w:t xml:space="preserve">JACC Heart Fail. 2018 </w:t>
      </w:r>
      <w:r w:rsidR="00AD0235" w:rsidRPr="00AD0235">
        <w:rPr>
          <w:rFonts w:ascii="Arial" w:hAnsi="Arial" w:cs="Arial"/>
          <w:sz w:val="20"/>
          <w:szCs w:val="20"/>
        </w:rPr>
        <w:t>Aug</w:t>
      </w:r>
      <w:r w:rsidR="00AD0235">
        <w:rPr>
          <w:rFonts w:ascii="Arial" w:hAnsi="Arial" w:cs="Arial"/>
          <w:sz w:val="20"/>
          <w:szCs w:val="20"/>
        </w:rPr>
        <w:t xml:space="preserve">. Vol. 6, issue 8, pp. </w:t>
      </w:r>
      <w:r w:rsidR="00AD0235" w:rsidRPr="00AD0235">
        <w:rPr>
          <w:rFonts w:ascii="Arial" w:hAnsi="Arial" w:cs="Arial"/>
          <w:sz w:val="20"/>
          <w:szCs w:val="20"/>
        </w:rPr>
        <w:t>678-685</w:t>
      </w:r>
      <w:r w:rsidRPr="00875D26">
        <w:rPr>
          <w:rFonts w:ascii="Arial" w:hAnsi="Arial" w:cs="Arial"/>
          <w:sz w:val="20"/>
          <w:szCs w:val="20"/>
        </w:rPr>
        <w:t>. PM: 30007560.</w:t>
      </w:r>
      <w:r w:rsidR="00AD0235" w:rsidRPr="00AD0235">
        <w:rPr>
          <w:rFonts w:ascii="Arial" w:hAnsi="Arial" w:cs="Arial"/>
          <w:sz w:val="20"/>
          <w:szCs w:val="20"/>
        </w:rPr>
        <w:t xml:space="preserve"> </w:t>
      </w:r>
      <w:hyperlink r:id="rId643" w:history="1">
        <w:r w:rsidR="00AD0235" w:rsidRPr="00AD0235">
          <w:rPr>
            <w:rFonts w:ascii="Arial" w:hAnsi="Arial" w:cs="Arial"/>
            <w:sz w:val="20"/>
            <w:szCs w:val="20"/>
          </w:rPr>
          <w:t>PMC6076350</w:t>
        </w:r>
      </w:hyperlink>
      <w:r w:rsidR="00AD0235" w:rsidRPr="00AD0235">
        <w:rPr>
          <w:rFonts w:ascii="Arial" w:hAnsi="Arial" w:cs="Arial"/>
          <w:sz w:val="20"/>
          <w:szCs w:val="20"/>
        </w:rPr>
        <w:t>.</w:t>
      </w:r>
    </w:p>
    <w:p w14:paraId="36F945BB" w14:textId="77777777" w:rsidR="008429D4" w:rsidRPr="00DE6D4B" w:rsidRDefault="008429D4" w:rsidP="008429D4">
      <w:pPr>
        <w:rPr>
          <w:rFonts w:ascii="Arial" w:hAnsi="Arial" w:cs="Arial"/>
          <w:sz w:val="20"/>
          <w:szCs w:val="20"/>
        </w:rPr>
      </w:pPr>
      <w:r w:rsidRPr="00875D26">
        <w:rPr>
          <w:rFonts w:ascii="Arial" w:hAnsi="Arial" w:cs="Arial"/>
          <w:sz w:val="20"/>
          <w:szCs w:val="20"/>
        </w:rPr>
        <w:t xml:space="preserve">van </w:t>
      </w:r>
      <w:proofErr w:type="spellStart"/>
      <w:r w:rsidRPr="00875D26">
        <w:rPr>
          <w:rFonts w:ascii="Arial" w:hAnsi="Arial" w:cs="Arial"/>
          <w:sz w:val="20"/>
          <w:szCs w:val="20"/>
        </w:rPr>
        <w:t>Setten</w:t>
      </w:r>
      <w:proofErr w:type="spellEnd"/>
      <w:r w:rsidRPr="00875D26">
        <w:rPr>
          <w:rFonts w:ascii="Arial" w:hAnsi="Arial" w:cs="Arial"/>
          <w:sz w:val="20"/>
          <w:szCs w:val="20"/>
        </w:rPr>
        <w:t xml:space="preserve"> J, Brody JA, </w:t>
      </w:r>
      <w:proofErr w:type="spellStart"/>
      <w:r w:rsidRPr="00875D26">
        <w:rPr>
          <w:rFonts w:ascii="Arial" w:hAnsi="Arial" w:cs="Arial"/>
          <w:sz w:val="20"/>
          <w:szCs w:val="20"/>
        </w:rPr>
        <w:t>Jamshidi</w:t>
      </w:r>
      <w:proofErr w:type="spellEnd"/>
      <w:r w:rsidRPr="00875D26">
        <w:rPr>
          <w:rFonts w:ascii="Arial" w:hAnsi="Arial" w:cs="Arial"/>
          <w:sz w:val="20"/>
          <w:szCs w:val="20"/>
        </w:rPr>
        <w:t xml:space="preserve"> Y, Swenson BR, Butler AM, Campbell H, Del Greco FM, Evans DS, Gibson Q, </w:t>
      </w:r>
      <w:proofErr w:type="spellStart"/>
      <w:r w:rsidRPr="00875D26">
        <w:rPr>
          <w:rFonts w:ascii="Arial" w:hAnsi="Arial" w:cs="Arial"/>
          <w:sz w:val="20"/>
          <w:szCs w:val="20"/>
        </w:rPr>
        <w:t>Gudbjartsson</w:t>
      </w:r>
      <w:proofErr w:type="spellEnd"/>
      <w:r w:rsidRPr="00875D26">
        <w:rPr>
          <w:rFonts w:ascii="Arial" w:hAnsi="Arial" w:cs="Arial"/>
          <w:sz w:val="20"/>
          <w:szCs w:val="20"/>
        </w:rPr>
        <w:t xml:space="preserve"> DF, Kerr KF, </w:t>
      </w:r>
      <w:proofErr w:type="spellStart"/>
      <w:r w:rsidRPr="00875D26">
        <w:rPr>
          <w:rFonts w:ascii="Arial" w:hAnsi="Arial" w:cs="Arial"/>
          <w:sz w:val="20"/>
          <w:szCs w:val="20"/>
        </w:rPr>
        <w:t>Krijthe</w:t>
      </w:r>
      <w:proofErr w:type="spellEnd"/>
      <w:r w:rsidRPr="00875D26">
        <w:rPr>
          <w:rFonts w:ascii="Arial" w:hAnsi="Arial" w:cs="Arial"/>
          <w:sz w:val="20"/>
          <w:szCs w:val="20"/>
        </w:rPr>
        <w:t xml:space="preserve"> BP, </w:t>
      </w:r>
      <w:proofErr w:type="spellStart"/>
      <w:r w:rsidRPr="00875D26">
        <w:rPr>
          <w:rFonts w:ascii="Arial" w:hAnsi="Arial" w:cs="Arial"/>
          <w:sz w:val="20"/>
          <w:szCs w:val="20"/>
        </w:rPr>
        <w:t>Lyytikäinen</w:t>
      </w:r>
      <w:proofErr w:type="spellEnd"/>
      <w:r w:rsidRPr="00875D26">
        <w:rPr>
          <w:rFonts w:ascii="Arial" w:hAnsi="Arial" w:cs="Arial"/>
          <w:sz w:val="20"/>
          <w:szCs w:val="20"/>
        </w:rPr>
        <w:t xml:space="preserve"> LP, Müller C, Müller-</w:t>
      </w:r>
      <w:proofErr w:type="spellStart"/>
      <w:r w:rsidRPr="00875D26">
        <w:rPr>
          <w:rFonts w:ascii="Arial" w:hAnsi="Arial" w:cs="Arial"/>
          <w:sz w:val="20"/>
          <w:szCs w:val="20"/>
        </w:rPr>
        <w:t>Nurasyid</w:t>
      </w:r>
      <w:proofErr w:type="spellEnd"/>
      <w:r w:rsidRPr="00875D26">
        <w:rPr>
          <w:rFonts w:ascii="Arial" w:hAnsi="Arial" w:cs="Arial"/>
          <w:sz w:val="20"/>
          <w:szCs w:val="20"/>
        </w:rPr>
        <w:t xml:space="preserve"> M, Nolte IM, Padmanabhan S, Ritchie MD, </w:t>
      </w:r>
      <w:proofErr w:type="spellStart"/>
      <w:r w:rsidRPr="00875D26">
        <w:rPr>
          <w:rFonts w:ascii="Arial" w:hAnsi="Arial" w:cs="Arial"/>
          <w:sz w:val="20"/>
          <w:szCs w:val="20"/>
        </w:rPr>
        <w:t>Robino</w:t>
      </w:r>
      <w:proofErr w:type="spellEnd"/>
      <w:r w:rsidRPr="00875D26">
        <w:rPr>
          <w:rFonts w:ascii="Arial" w:hAnsi="Arial" w:cs="Arial"/>
          <w:sz w:val="20"/>
          <w:szCs w:val="20"/>
        </w:rPr>
        <w:t xml:space="preserve"> A, Smith AV, </w:t>
      </w:r>
      <w:proofErr w:type="spellStart"/>
      <w:r w:rsidRPr="00875D26">
        <w:rPr>
          <w:rFonts w:ascii="Arial" w:hAnsi="Arial" w:cs="Arial"/>
          <w:sz w:val="20"/>
          <w:szCs w:val="20"/>
        </w:rPr>
        <w:t>Steri</w:t>
      </w:r>
      <w:proofErr w:type="spellEnd"/>
      <w:r w:rsidRPr="00875D26">
        <w:rPr>
          <w:rFonts w:ascii="Arial" w:hAnsi="Arial" w:cs="Arial"/>
          <w:sz w:val="20"/>
          <w:szCs w:val="20"/>
        </w:rPr>
        <w:t xml:space="preserve"> M, Tanaka T, </w:t>
      </w:r>
      <w:proofErr w:type="spellStart"/>
      <w:r w:rsidRPr="00875D26">
        <w:rPr>
          <w:rFonts w:ascii="Arial" w:hAnsi="Arial" w:cs="Arial"/>
          <w:sz w:val="20"/>
          <w:szCs w:val="20"/>
        </w:rPr>
        <w:t>Teumer</w:t>
      </w:r>
      <w:proofErr w:type="spellEnd"/>
      <w:r w:rsidRPr="00875D26">
        <w:rPr>
          <w:rFonts w:ascii="Arial" w:hAnsi="Arial" w:cs="Arial"/>
          <w:sz w:val="20"/>
          <w:szCs w:val="20"/>
        </w:rPr>
        <w:t xml:space="preserve"> A, Trompet S, </w:t>
      </w:r>
      <w:proofErr w:type="spellStart"/>
      <w:r w:rsidRPr="00875D26">
        <w:rPr>
          <w:rFonts w:ascii="Arial" w:hAnsi="Arial" w:cs="Arial"/>
          <w:sz w:val="20"/>
          <w:szCs w:val="20"/>
        </w:rPr>
        <w:t>Ulivi</w:t>
      </w:r>
      <w:proofErr w:type="spellEnd"/>
      <w:r w:rsidRPr="00875D26">
        <w:rPr>
          <w:rFonts w:ascii="Arial" w:hAnsi="Arial" w:cs="Arial"/>
          <w:sz w:val="20"/>
          <w:szCs w:val="20"/>
        </w:rPr>
        <w:t xml:space="preserve"> S, Verweij N, Yin X, </w:t>
      </w:r>
      <w:proofErr w:type="spellStart"/>
      <w:r w:rsidRPr="00875D26">
        <w:rPr>
          <w:rFonts w:ascii="Arial" w:hAnsi="Arial" w:cs="Arial"/>
          <w:sz w:val="20"/>
          <w:szCs w:val="20"/>
        </w:rPr>
        <w:t>Arnar</w:t>
      </w:r>
      <w:proofErr w:type="spellEnd"/>
      <w:r w:rsidRPr="00875D26">
        <w:rPr>
          <w:rFonts w:ascii="Arial" w:hAnsi="Arial" w:cs="Arial"/>
          <w:sz w:val="20"/>
          <w:szCs w:val="20"/>
        </w:rPr>
        <w:t xml:space="preserve"> DO, </w:t>
      </w:r>
      <w:proofErr w:type="spellStart"/>
      <w:r w:rsidRPr="00875D26">
        <w:rPr>
          <w:rFonts w:ascii="Arial" w:hAnsi="Arial" w:cs="Arial"/>
          <w:sz w:val="20"/>
          <w:szCs w:val="20"/>
        </w:rPr>
        <w:t>Asselbergs</w:t>
      </w:r>
      <w:proofErr w:type="spellEnd"/>
      <w:r w:rsidRPr="00875D26">
        <w:rPr>
          <w:rFonts w:ascii="Arial" w:hAnsi="Arial" w:cs="Arial"/>
          <w:sz w:val="20"/>
          <w:szCs w:val="20"/>
        </w:rPr>
        <w:t xml:space="preserve"> FW, Bader JS, Barnard J, Bis J, </w:t>
      </w:r>
      <w:proofErr w:type="spellStart"/>
      <w:r w:rsidRPr="00875D26">
        <w:rPr>
          <w:rFonts w:ascii="Arial" w:hAnsi="Arial" w:cs="Arial"/>
          <w:sz w:val="20"/>
          <w:szCs w:val="20"/>
        </w:rPr>
        <w:t>Blankenberg</w:t>
      </w:r>
      <w:proofErr w:type="spellEnd"/>
      <w:r w:rsidRPr="00875D26">
        <w:rPr>
          <w:rFonts w:ascii="Arial" w:hAnsi="Arial" w:cs="Arial"/>
          <w:sz w:val="20"/>
          <w:szCs w:val="20"/>
        </w:rPr>
        <w:t xml:space="preserve"> S, Boerwinkle E, Bradford Y, Buckley BM, Chung MK, Crawford D, den Hoed M, Denny JC, </w:t>
      </w:r>
      <w:proofErr w:type="spellStart"/>
      <w:r w:rsidRPr="00875D26">
        <w:rPr>
          <w:rFonts w:ascii="Arial" w:hAnsi="Arial" w:cs="Arial"/>
          <w:sz w:val="20"/>
          <w:szCs w:val="20"/>
        </w:rPr>
        <w:t>Dominiczak</w:t>
      </w:r>
      <w:proofErr w:type="spellEnd"/>
      <w:r w:rsidRPr="00875D26">
        <w:rPr>
          <w:rFonts w:ascii="Arial" w:hAnsi="Arial" w:cs="Arial"/>
          <w:sz w:val="20"/>
          <w:szCs w:val="20"/>
        </w:rPr>
        <w:t xml:space="preserve"> AF, Ehret GB, </w:t>
      </w:r>
      <w:proofErr w:type="spellStart"/>
      <w:r w:rsidRPr="00875D26">
        <w:rPr>
          <w:rFonts w:ascii="Arial" w:hAnsi="Arial" w:cs="Arial"/>
          <w:sz w:val="20"/>
          <w:szCs w:val="20"/>
        </w:rPr>
        <w:t>Eijgelsheim</w:t>
      </w:r>
      <w:proofErr w:type="spellEnd"/>
      <w:r w:rsidRPr="00875D26">
        <w:rPr>
          <w:rFonts w:ascii="Arial" w:hAnsi="Arial" w:cs="Arial"/>
          <w:sz w:val="20"/>
          <w:szCs w:val="20"/>
        </w:rPr>
        <w:t xml:space="preserve"> M, Ellinor PT, Felix SB, Franco OH, Franke L, Harris TB, Holm H, Ilaria G, </w:t>
      </w:r>
      <w:proofErr w:type="spellStart"/>
      <w:r w:rsidRPr="00875D26">
        <w:rPr>
          <w:rFonts w:ascii="Arial" w:hAnsi="Arial" w:cs="Arial"/>
          <w:sz w:val="20"/>
          <w:szCs w:val="20"/>
        </w:rPr>
        <w:t>Iorio</w:t>
      </w:r>
      <w:proofErr w:type="spellEnd"/>
      <w:r w:rsidRPr="00875D26">
        <w:rPr>
          <w:rFonts w:ascii="Arial" w:hAnsi="Arial" w:cs="Arial"/>
          <w:sz w:val="20"/>
          <w:szCs w:val="20"/>
        </w:rPr>
        <w:t xml:space="preserve"> A, </w:t>
      </w:r>
      <w:proofErr w:type="spellStart"/>
      <w:r w:rsidRPr="00875D26">
        <w:rPr>
          <w:rFonts w:ascii="Arial" w:hAnsi="Arial" w:cs="Arial"/>
          <w:sz w:val="20"/>
          <w:szCs w:val="20"/>
        </w:rPr>
        <w:t>Kähönen</w:t>
      </w:r>
      <w:proofErr w:type="spellEnd"/>
      <w:r w:rsidRPr="00875D26">
        <w:rPr>
          <w:rFonts w:ascii="Arial" w:hAnsi="Arial" w:cs="Arial"/>
          <w:sz w:val="20"/>
          <w:szCs w:val="20"/>
        </w:rPr>
        <w:t xml:space="preserve"> M, </w:t>
      </w:r>
      <w:proofErr w:type="spellStart"/>
      <w:r w:rsidRPr="00875D26">
        <w:rPr>
          <w:rFonts w:ascii="Arial" w:hAnsi="Arial" w:cs="Arial"/>
          <w:sz w:val="20"/>
          <w:szCs w:val="20"/>
        </w:rPr>
        <w:t>Kolcic</w:t>
      </w:r>
      <w:proofErr w:type="spellEnd"/>
      <w:r w:rsidRPr="00875D26">
        <w:rPr>
          <w:rFonts w:ascii="Arial" w:hAnsi="Arial" w:cs="Arial"/>
          <w:sz w:val="20"/>
          <w:szCs w:val="20"/>
        </w:rPr>
        <w:t xml:space="preserve"> I, Kors JA, </w:t>
      </w:r>
      <w:proofErr w:type="spellStart"/>
      <w:r w:rsidRPr="00875D26">
        <w:rPr>
          <w:rFonts w:ascii="Arial" w:hAnsi="Arial" w:cs="Arial"/>
          <w:sz w:val="20"/>
          <w:szCs w:val="20"/>
        </w:rPr>
        <w:t>Lakatta</w:t>
      </w:r>
      <w:proofErr w:type="spellEnd"/>
      <w:r w:rsidRPr="00875D26">
        <w:rPr>
          <w:rFonts w:ascii="Arial" w:hAnsi="Arial" w:cs="Arial"/>
          <w:sz w:val="20"/>
          <w:szCs w:val="20"/>
        </w:rPr>
        <w:t xml:space="preserve"> EG, </w:t>
      </w:r>
      <w:proofErr w:type="spellStart"/>
      <w:r w:rsidRPr="00875D26">
        <w:rPr>
          <w:rFonts w:ascii="Arial" w:hAnsi="Arial" w:cs="Arial"/>
          <w:sz w:val="20"/>
          <w:szCs w:val="20"/>
        </w:rPr>
        <w:t>Launer</w:t>
      </w:r>
      <w:proofErr w:type="spellEnd"/>
      <w:r w:rsidRPr="00875D26">
        <w:rPr>
          <w:rFonts w:ascii="Arial" w:hAnsi="Arial" w:cs="Arial"/>
          <w:sz w:val="20"/>
          <w:szCs w:val="20"/>
        </w:rPr>
        <w:t xml:space="preserve"> LJ, Lin H, Lin HJ, Loos RJF, Lubitz SA, Macfarlane PW, Magnani JW, Leach IM, </w:t>
      </w:r>
      <w:proofErr w:type="spellStart"/>
      <w:r w:rsidRPr="00875D26">
        <w:rPr>
          <w:rFonts w:ascii="Arial" w:hAnsi="Arial" w:cs="Arial"/>
          <w:sz w:val="20"/>
          <w:szCs w:val="20"/>
        </w:rPr>
        <w:t>Meitinger</w:t>
      </w:r>
      <w:proofErr w:type="spellEnd"/>
      <w:r w:rsidRPr="00875D26">
        <w:rPr>
          <w:rFonts w:ascii="Arial" w:hAnsi="Arial" w:cs="Arial"/>
          <w:sz w:val="20"/>
          <w:szCs w:val="20"/>
        </w:rPr>
        <w:t xml:space="preserve"> T, Mitchell BD, </w:t>
      </w:r>
      <w:proofErr w:type="spellStart"/>
      <w:r w:rsidRPr="00875D26">
        <w:rPr>
          <w:rFonts w:ascii="Arial" w:hAnsi="Arial" w:cs="Arial"/>
          <w:sz w:val="20"/>
          <w:szCs w:val="20"/>
        </w:rPr>
        <w:t>Munzel</w:t>
      </w:r>
      <w:proofErr w:type="spellEnd"/>
      <w:r w:rsidRPr="00875D26">
        <w:rPr>
          <w:rFonts w:ascii="Arial" w:hAnsi="Arial" w:cs="Arial"/>
          <w:sz w:val="20"/>
          <w:szCs w:val="20"/>
        </w:rPr>
        <w:t xml:space="preserve"> T, Papanicolaou GJ, Peters A, </w:t>
      </w:r>
      <w:proofErr w:type="spellStart"/>
      <w:r w:rsidRPr="00875D26">
        <w:rPr>
          <w:rFonts w:ascii="Arial" w:hAnsi="Arial" w:cs="Arial"/>
          <w:sz w:val="20"/>
          <w:szCs w:val="20"/>
        </w:rPr>
        <w:t>Pfeufer</w:t>
      </w:r>
      <w:proofErr w:type="spellEnd"/>
      <w:r w:rsidRPr="00875D26">
        <w:rPr>
          <w:rFonts w:ascii="Arial" w:hAnsi="Arial" w:cs="Arial"/>
          <w:sz w:val="20"/>
          <w:szCs w:val="20"/>
        </w:rPr>
        <w:t xml:space="preserve"> A, </w:t>
      </w:r>
      <w:proofErr w:type="spellStart"/>
      <w:r w:rsidRPr="00875D26">
        <w:rPr>
          <w:rFonts w:ascii="Arial" w:hAnsi="Arial" w:cs="Arial"/>
          <w:sz w:val="20"/>
          <w:szCs w:val="20"/>
        </w:rPr>
        <w:t>Pramstaller</w:t>
      </w:r>
      <w:proofErr w:type="spellEnd"/>
      <w:r w:rsidRPr="00875D26">
        <w:rPr>
          <w:rFonts w:ascii="Arial" w:hAnsi="Arial" w:cs="Arial"/>
          <w:sz w:val="20"/>
          <w:szCs w:val="20"/>
        </w:rPr>
        <w:t xml:space="preserve"> PP, </w:t>
      </w:r>
      <w:proofErr w:type="spellStart"/>
      <w:r w:rsidRPr="00875D26">
        <w:rPr>
          <w:rFonts w:ascii="Arial" w:hAnsi="Arial" w:cs="Arial"/>
          <w:sz w:val="20"/>
          <w:szCs w:val="20"/>
        </w:rPr>
        <w:t>Raitakari</w:t>
      </w:r>
      <w:proofErr w:type="spellEnd"/>
      <w:r w:rsidRPr="00875D26">
        <w:rPr>
          <w:rFonts w:ascii="Arial" w:hAnsi="Arial" w:cs="Arial"/>
          <w:sz w:val="20"/>
          <w:szCs w:val="20"/>
        </w:rPr>
        <w:t xml:space="preserve"> OT, Rotter JI, </w:t>
      </w:r>
      <w:proofErr w:type="spellStart"/>
      <w:r w:rsidRPr="00875D26">
        <w:rPr>
          <w:rFonts w:ascii="Arial" w:hAnsi="Arial" w:cs="Arial"/>
          <w:sz w:val="20"/>
          <w:szCs w:val="20"/>
        </w:rPr>
        <w:t>Rudan</w:t>
      </w:r>
      <w:proofErr w:type="spellEnd"/>
      <w:r w:rsidRPr="00875D26">
        <w:rPr>
          <w:rFonts w:ascii="Arial" w:hAnsi="Arial" w:cs="Arial"/>
          <w:sz w:val="20"/>
          <w:szCs w:val="20"/>
        </w:rPr>
        <w:t xml:space="preserve"> I, </w:t>
      </w:r>
      <w:proofErr w:type="spellStart"/>
      <w:r w:rsidRPr="00875D26">
        <w:rPr>
          <w:rFonts w:ascii="Arial" w:hAnsi="Arial" w:cs="Arial"/>
          <w:sz w:val="20"/>
          <w:szCs w:val="20"/>
        </w:rPr>
        <w:t>Samani</w:t>
      </w:r>
      <w:proofErr w:type="spellEnd"/>
      <w:r w:rsidRPr="00875D26">
        <w:rPr>
          <w:rFonts w:ascii="Arial" w:hAnsi="Arial" w:cs="Arial"/>
          <w:sz w:val="20"/>
          <w:szCs w:val="20"/>
        </w:rPr>
        <w:t xml:space="preserve"> NJ, </w:t>
      </w:r>
      <w:proofErr w:type="spellStart"/>
      <w:r w:rsidRPr="00875D26">
        <w:rPr>
          <w:rFonts w:ascii="Arial" w:hAnsi="Arial" w:cs="Arial"/>
          <w:sz w:val="20"/>
          <w:szCs w:val="20"/>
        </w:rPr>
        <w:t>Schlessinger</w:t>
      </w:r>
      <w:proofErr w:type="spellEnd"/>
      <w:r w:rsidRPr="00875D26">
        <w:rPr>
          <w:rFonts w:ascii="Arial" w:hAnsi="Arial" w:cs="Arial"/>
          <w:sz w:val="20"/>
          <w:szCs w:val="20"/>
        </w:rPr>
        <w:t xml:space="preserve"> D, Silva Aldana CT, Sinner MF, Smith JD, </w:t>
      </w:r>
      <w:proofErr w:type="spellStart"/>
      <w:r w:rsidRPr="00875D26">
        <w:rPr>
          <w:rFonts w:ascii="Arial" w:hAnsi="Arial" w:cs="Arial"/>
          <w:sz w:val="20"/>
          <w:szCs w:val="20"/>
        </w:rPr>
        <w:t>Snieder</w:t>
      </w:r>
      <w:proofErr w:type="spellEnd"/>
      <w:r w:rsidRPr="00875D26">
        <w:rPr>
          <w:rFonts w:ascii="Arial" w:hAnsi="Arial" w:cs="Arial"/>
          <w:sz w:val="20"/>
          <w:szCs w:val="20"/>
        </w:rPr>
        <w:t xml:space="preserve"> H, Soliman EZ, Spector TD, Stott DJ, Strauch K, Tarasov KV, </w:t>
      </w:r>
      <w:proofErr w:type="spellStart"/>
      <w:r w:rsidRPr="00875D26">
        <w:rPr>
          <w:rFonts w:ascii="Arial" w:hAnsi="Arial" w:cs="Arial"/>
          <w:sz w:val="20"/>
          <w:szCs w:val="20"/>
        </w:rPr>
        <w:t>Thorsteinsdottir</w:t>
      </w:r>
      <w:proofErr w:type="spellEnd"/>
      <w:r w:rsidRPr="00875D26">
        <w:rPr>
          <w:rFonts w:ascii="Arial" w:hAnsi="Arial" w:cs="Arial"/>
          <w:sz w:val="20"/>
          <w:szCs w:val="20"/>
        </w:rPr>
        <w:t xml:space="preserve"> U, </w:t>
      </w:r>
      <w:proofErr w:type="spellStart"/>
      <w:r w:rsidRPr="00875D26">
        <w:rPr>
          <w:rFonts w:ascii="Arial" w:hAnsi="Arial" w:cs="Arial"/>
          <w:sz w:val="20"/>
          <w:szCs w:val="20"/>
        </w:rPr>
        <w:t>Uitterlinden</w:t>
      </w:r>
      <w:proofErr w:type="spellEnd"/>
      <w:r w:rsidRPr="00875D26">
        <w:rPr>
          <w:rFonts w:ascii="Arial" w:hAnsi="Arial" w:cs="Arial"/>
          <w:sz w:val="20"/>
          <w:szCs w:val="20"/>
        </w:rPr>
        <w:t xml:space="preserve"> AG, Van Wagoner DR, </w:t>
      </w:r>
      <w:proofErr w:type="spellStart"/>
      <w:r w:rsidRPr="00875D26">
        <w:rPr>
          <w:rFonts w:ascii="Arial" w:hAnsi="Arial" w:cs="Arial"/>
          <w:sz w:val="20"/>
          <w:szCs w:val="20"/>
        </w:rPr>
        <w:t>Völker</w:t>
      </w:r>
      <w:proofErr w:type="spellEnd"/>
      <w:r w:rsidRPr="00875D26">
        <w:rPr>
          <w:rFonts w:ascii="Arial" w:hAnsi="Arial" w:cs="Arial"/>
          <w:sz w:val="20"/>
          <w:szCs w:val="20"/>
        </w:rPr>
        <w:t xml:space="preserve"> U, </w:t>
      </w:r>
      <w:proofErr w:type="spellStart"/>
      <w:r w:rsidRPr="00875D26">
        <w:rPr>
          <w:rFonts w:ascii="Arial" w:hAnsi="Arial" w:cs="Arial"/>
          <w:sz w:val="20"/>
          <w:szCs w:val="20"/>
        </w:rPr>
        <w:t>Völzke</w:t>
      </w:r>
      <w:proofErr w:type="spellEnd"/>
      <w:r w:rsidRPr="00875D26">
        <w:rPr>
          <w:rFonts w:ascii="Arial" w:hAnsi="Arial" w:cs="Arial"/>
          <w:sz w:val="20"/>
          <w:szCs w:val="20"/>
        </w:rPr>
        <w:t xml:space="preserve"> H, </w:t>
      </w:r>
      <w:proofErr w:type="spellStart"/>
      <w:r w:rsidRPr="00875D26">
        <w:rPr>
          <w:rFonts w:ascii="Arial" w:hAnsi="Arial" w:cs="Arial"/>
          <w:sz w:val="20"/>
          <w:szCs w:val="20"/>
        </w:rPr>
        <w:t>Waldenberger</w:t>
      </w:r>
      <w:proofErr w:type="spellEnd"/>
      <w:r w:rsidRPr="00875D26">
        <w:rPr>
          <w:rFonts w:ascii="Arial" w:hAnsi="Arial" w:cs="Arial"/>
          <w:sz w:val="20"/>
          <w:szCs w:val="20"/>
        </w:rPr>
        <w:t xml:space="preserve"> M, Jan </w:t>
      </w:r>
      <w:proofErr w:type="spellStart"/>
      <w:r w:rsidRPr="00875D26">
        <w:rPr>
          <w:rFonts w:ascii="Arial" w:hAnsi="Arial" w:cs="Arial"/>
          <w:sz w:val="20"/>
          <w:szCs w:val="20"/>
        </w:rPr>
        <w:t>Westra</w:t>
      </w:r>
      <w:proofErr w:type="spellEnd"/>
      <w:r w:rsidRPr="00875D26">
        <w:rPr>
          <w:rFonts w:ascii="Arial" w:hAnsi="Arial" w:cs="Arial"/>
          <w:sz w:val="20"/>
          <w:szCs w:val="20"/>
        </w:rPr>
        <w:t xml:space="preserve"> H, Wild PS, Zeller T, Alonso A, Avery CL, </w:t>
      </w:r>
      <w:proofErr w:type="spellStart"/>
      <w:r w:rsidRPr="00875D26">
        <w:rPr>
          <w:rFonts w:ascii="Arial" w:hAnsi="Arial" w:cs="Arial"/>
          <w:sz w:val="20"/>
          <w:szCs w:val="20"/>
        </w:rPr>
        <w:t>Bandinelli</w:t>
      </w:r>
      <w:proofErr w:type="spellEnd"/>
      <w:r w:rsidRPr="00875D26">
        <w:rPr>
          <w:rFonts w:ascii="Arial" w:hAnsi="Arial" w:cs="Arial"/>
          <w:sz w:val="20"/>
          <w:szCs w:val="20"/>
        </w:rPr>
        <w:t xml:space="preserve"> S, Benjamin EJ, </w:t>
      </w:r>
      <w:proofErr w:type="spellStart"/>
      <w:r w:rsidRPr="00875D26">
        <w:rPr>
          <w:rFonts w:ascii="Arial" w:hAnsi="Arial" w:cs="Arial"/>
          <w:sz w:val="20"/>
          <w:szCs w:val="20"/>
        </w:rPr>
        <w:t>Cucca</w:t>
      </w:r>
      <w:proofErr w:type="spellEnd"/>
      <w:r w:rsidRPr="00875D26">
        <w:rPr>
          <w:rFonts w:ascii="Arial" w:hAnsi="Arial" w:cs="Arial"/>
          <w:sz w:val="20"/>
          <w:szCs w:val="20"/>
        </w:rPr>
        <w:t xml:space="preserve"> F, </w:t>
      </w:r>
      <w:proofErr w:type="spellStart"/>
      <w:r w:rsidRPr="00875D26">
        <w:rPr>
          <w:rFonts w:ascii="Arial" w:hAnsi="Arial" w:cs="Arial"/>
          <w:sz w:val="20"/>
          <w:szCs w:val="20"/>
        </w:rPr>
        <w:t>Dörr</w:t>
      </w:r>
      <w:proofErr w:type="spellEnd"/>
      <w:r w:rsidRPr="00875D26">
        <w:rPr>
          <w:rFonts w:ascii="Arial" w:hAnsi="Arial" w:cs="Arial"/>
          <w:sz w:val="20"/>
          <w:szCs w:val="20"/>
        </w:rPr>
        <w:t xml:space="preserve"> M, </w:t>
      </w:r>
      <w:proofErr w:type="spellStart"/>
      <w:r w:rsidRPr="00875D26">
        <w:rPr>
          <w:rFonts w:ascii="Arial" w:hAnsi="Arial" w:cs="Arial"/>
          <w:sz w:val="20"/>
          <w:szCs w:val="20"/>
        </w:rPr>
        <w:t>Ferrucci</w:t>
      </w:r>
      <w:proofErr w:type="spellEnd"/>
      <w:r w:rsidRPr="00875D26">
        <w:rPr>
          <w:rFonts w:ascii="Arial" w:hAnsi="Arial" w:cs="Arial"/>
          <w:sz w:val="20"/>
          <w:szCs w:val="20"/>
        </w:rPr>
        <w:t xml:space="preserve"> L, Gasparini P, </w:t>
      </w:r>
      <w:proofErr w:type="spellStart"/>
      <w:r w:rsidRPr="00875D26">
        <w:rPr>
          <w:rFonts w:ascii="Arial" w:hAnsi="Arial" w:cs="Arial"/>
          <w:sz w:val="20"/>
          <w:szCs w:val="20"/>
        </w:rPr>
        <w:t>Gudnason</w:t>
      </w:r>
      <w:proofErr w:type="spellEnd"/>
      <w:r w:rsidRPr="00875D26">
        <w:rPr>
          <w:rFonts w:ascii="Arial" w:hAnsi="Arial" w:cs="Arial"/>
          <w:sz w:val="20"/>
          <w:szCs w:val="20"/>
        </w:rPr>
        <w:t xml:space="preserve"> V, Hayward C, Heckbert SR, Hicks AA, </w:t>
      </w:r>
      <w:proofErr w:type="spellStart"/>
      <w:r w:rsidRPr="00875D26">
        <w:rPr>
          <w:rFonts w:ascii="Arial" w:hAnsi="Arial" w:cs="Arial"/>
          <w:sz w:val="20"/>
          <w:szCs w:val="20"/>
        </w:rPr>
        <w:t>Jukema</w:t>
      </w:r>
      <w:proofErr w:type="spellEnd"/>
      <w:r w:rsidRPr="00875D26">
        <w:rPr>
          <w:rFonts w:ascii="Arial" w:hAnsi="Arial" w:cs="Arial"/>
          <w:sz w:val="20"/>
          <w:szCs w:val="20"/>
        </w:rPr>
        <w:t xml:space="preserve"> JW, </w:t>
      </w:r>
      <w:proofErr w:type="spellStart"/>
      <w:r w:rsidRPr="00875D26">
        <w:rPr>
          <w:rFonts w:ascii="Arial" w:hAnsi="Arial" w:cs="Arial"/>
          <w:sz w:val="20"/>
          <w:szCs w:val="20"/>
        </w:rPr>
        <w:t>Kääb</w:t>
      </w:r>
      <w:proofErr w:type="spellEnd"/>
      <w:r w:rsidRPr="00875D26">
        <w:rPr>
          <w:rFonts w:ascii="Arial" w:hAnsi="Arial" w:cs="Arial"/>
          <w:sz w:val="20"/>
          <w:szCs w:val="20"/>
        </w:rPr>
        <w:t xml:space="preserve"> S, </w:t>
      </w:r>
      <w:proofErr w:type="spellStart"/>
      <w:r w:rsidRPr="00875D26">
        <w:rPr>
          <w:rFonts w:ascii="Arial" w:hAnsi="Arial" w:cs="Arial"/>
          <w:sz w:val="20"/>
          <w:szCs w:val="20"/>
        </w:rPr>
        <w:t>Lehtimäki</w:t>
      </w:r>
      <w:proofErr w:type="spellEnd"/>
      <w:r w:rsidRPr="00875D26">
        <w:rPr>
          <w:rFonts w:ascii="Arial" w:hAnsi="Arial" w:cs="Arial"/>
          <w:sz w:val="20"/>
          <w:szCs w:val="20"/>
        </w:rPr>
        <w:t xml:space="preserve"> T, Liu Y, Munroe PB, </w:t>
      </w:r>
      <w:proofErr w:type="spellStart"/>
      <w:r w:rsidRPr="00875D26">
        <w:rPr>
          <w:rFonts w:ascii="Arial" w:hAnsi="Arial" w:cs="Arial"/>
          <w:sz w:val="20"/>
          <w:szCs w:val="20"/>
        </w:rPr>
        <w:t>Parsa</w:t>
      </w:r>
      <w:proofErr w:type="spellEnd"/>
      <w:r w:rsidRPr="00875D26">
        <w:rPr>
          <w:rFonts w:ascii="Arial" w:hAnsi="Arial" w:cs="Arial"/>
          <w:sz w:val="20"/>
          <w:szCs w:val="20"/>
        </w:rPr>
        <w:t xml:space="preserve"> A, </w:t>
      </w:r>
      <w:proofErr w:type="spellStart"/>
      <w:r w:rsidRPr="00875D26">
        <w:rPr>
          <w:rFonts w:ascii="Arial" w:hAnsi="Arial" w:cs="Arial"/>
          <w:sz w:val="20"/>
          <w:szCs w:val="20"/>
        </w:rPr>
        <w:t>Polasek</w:t>
      </w:r>
      <w:proofErr w:type="spellEnd"/>
      <w:r w:rsidRPr="00875D26">
        <w:rPr>
          <w:rFonts w:ascii="Arial" w:hAnsi="Arial" w:cs="Arial"/>
          <w:sz w:val="20"/>
          <w:szCs w:val="20"/>
        </w:rPr>
        <w:t xml:space="preserve"> O, </w:t>
      </w:r>
      <w:r w:rsidRPr="00DE6D4B">
        <w:rPr>
          <w:rFonts w:ascii="Arial" w:hAnsi="Arial" w:cs="Arial"/>
          <w:bCs/>
          <w:sz w:val="20"/>
          <w:szCs w:val="20"/>
        </w:rPr>
        <w:t>Psaty</w:t>
      </w:r>
      <w:r w:rsidRPr="00DE6D4B">
        <w:rPr>
          <w:rFonts w:ascii="Arial" w:hAnsi="Arial" w:cs="Arial"/>
          <w:sz w:val="20"/>
          <w:szCs w:val="20"/>
        </w:rPr>
        <w:t xml:space="preserve"> </w:t>
      </w:r>
      <w:r w:rsidRPr="00875D26">
        <w:rPr>
          <w:rFonts w:ascii="Arial" w:hAnsi="Arial" w:cs="Arial"/>
          <w:sz w:val="20"/>
          <w:szCs w:val="20"/>
        </w:rPr>
        <w:t xml:space="preserve">BM, </w:t>
      </w:r>
      <w:proofErr w:type="spellStart"/>
      <w:r w:rsidRPr="00875D26">
        <w:rPr>
          <w:rFonts w:ascii="Arial" w:hAnsi="Arial" w:cs="Arial"/>
          <w:sz w:val="20"/>
          <w:szCs w:val="20"/>
        </w:rPr>
        <w:t>Roden</w:t>
      </w:r>
      <w:proofErr w:type="spellEnd"/>
      <w:r w:rsidRPr="00875D26">
        <w:rPr>
          <w:rFonts w:ascii="Arial" w:hAnsi="Arial" w:cs="Arial"/>
          <w:sz w:val="20"/>
          <w:szCs w:val="20"/>
        </w:rPr>
        <w:t xml:space="preserve"> DM, Schnabel RB, </w:t>
      </w:r>
      <w:proofErr w:type="spellStart"/>
      <w:r w:rsidRPr="00875D26">
        <w:rPr>
          <w:rFonts w:ascii="Arial" w:hAnsi="Arial" w:cs="Arial"/>
          <w:sz w:val="20"/>
          <w:szCs w:val="20"/>
        </w:rPr>
        <w:t>Sinagra</w:t>
      </w:r>
      <w:proofErr w:type="spellEnd"/>
      <w:r w:rsidRPr="00875D26">
        <w:rPr>
          <w:rFonts w:ascii="Arial" w:hAnsi="Arial" w:cs="Arial"/>
          <w:sz w:val="20"/>
          <w:szCs w:val="20"/>
        </w:rPr>
        <w:t xml:space="preserve"> G, Stefansson K, Stricker BH, van der </w:t>
      </w:r>
      <w:proofErr w:type="spellStart"/>
      <w:r w:rsidRPr="00875D26">
        <w:rPr>
          <w:rFonts w:ascii="Arial" w:hAnsi="Arial" w:cs="Arial"/>
          <w:sz w:val="20"/>
          <w:szCs w:val="20"/>
        </w:rPr>
        <w:t>Harst</w:t>
      </w:r>
      <w:proofErr w:type="spellEnd"/>
      <w:r w:rsidRPr="00875D26">
        <w:rPr>
          <w:rFonts w:ascii="Arial" w:hAnsi="Arial" w:cs="Arial"/>
          <w:sz w:val="20"/>
          <w:szCs w:val="20"/>
        </w:rPr>
        <w:t xml:space="preserve"> P, van </w:t>
      </w:r>
      <w:proofErr w:type="spellStart"/>
      <w:r w:rsidRPr="00875D26">
        <w:rPr>
          <w:rFonts w:ascii="Arial" w:hAnsi="Arial" w:cs="Arial"/>
          <w:sz w:val="20"/>
          <w:szCs w:val="20"/>
        </w:rPr>
        <w:t>Duijn</w:t>
      </w:r>
      <w:proofErr w:type="spellEnd"/>
      <w:r w:rsidRPr="00875D26">
        <w:rPr>
          <w:rFonts w:ascii="Arial" w:hAnsi="Arial" w:cs="Arial"/>
          <w:sz w:val="20"/>
          <w:szCs w:val="20"/>
        </w:rPr>
        <w:t xml:space="preserve"> CM, Wilson JF, Gharib SA, </w:t>
      </w:r>
      <w:r w:rsidRPr="00DE6D4B">
        <w:rPr>
          <w:rFonts w:ascii="Arial" w:hAnsi="Arial" w:cs="Arial"/>
          <w:sz w:val="20"/>
          <w:szCs w:val="20"/>
        </w:rPr>
        <w:t xml:space="preserve">de Bakker PIW, Isaacs A, Arking DE, Sotoodehnia N. </w:t>
      </w:r>
      <w:hyperlink r:id="rId644" w:history="1">
        <w:r w:rsidRPr="00DE6D4B">
          <w:rPr>
            <w:rFonts w:ascii="Arial" w:hAnsi="Arial" w:cs="Arial"/>
            <w:b/>
            <w:i/>
            <w:sz w:val="20"/>
            <w:szCs w:val="20"/>
          </w:rPr>
          <w:t>PR interval genome-wide association meta-analysis identifies 50 loci associated with atrial and atrioventricular electrical activity.</w:t>
        </w:r>
      </w:hyperlink>
      <w:r w:rsidRPr="00DE6D4B">
        <w:rPr>
          <w:rFonts w:ascii="Arial" w:hAnsi="Arial" w:cs="Arial"/>
          <w:b/>
          <w:i/>
          <w:sz w:val="20"/>
          <w:szCs w:val="20"/>
        </w:rPr>
        <w:t xml:space="preserve"> </w:t>
      </w:r>
      <w:r>
        <w:rPr>
          <w:rFonts w:ascii="Arial" w:hAnsi="Arial" w:cs="Arial"/>
          <w:sz w:val="20"/>
          <w:szCs w:val="20"/>
        </w:rPr>
        <w:t xml:space="preserve">Nat </w:t>
      </w:r>
      <w:proofErr w:type="spellStart"/>
      <w:r>
        <w:rPr>
          <w:rFonts w:ascii="Arial" w:hAnsi="Arial" w:cs="Arial"/>
          <w:sz w:val="20"/>
          <w:szCs w:val="20"/>
        </w:rPr>
        <w:t>Commun</w:t>
      </w:r>
      <w:proofErr w:type="spellEnd"/>
      <w:r>
        <w:rPr>
          <w:rFonts w:ascii="Arial" w:hAnsi="Arial" w:cs="Arial"/>
          <w:sz w:val="20"/>
          <w:szCs w:val="20"/>
        </w:rPr>
        <w:t xml:space="preserve">. 2018 Jul 25. Vol. 9, issue </w:t>
      </w:r>
      <w:r w:rsidRPr="00DE6D4B">
        <w:rPr>
          <w:rFonts w:ascii="Arial" w:hAnsi="Arial" w:cs="Arial"/>
          <w:sz w:val="20"/>
          <w:szCs w:val="20"/>
        </w:rPr>
        <w:t>1</w:t>
      </w:r>
      <w:r>
        <w:rPr>
          <w:rFonts w:ascii="Arial" w:hAnsi="Arial" w:cs="Arial"/>
          <w:sz w:val="20"/>
          <w:szCs w:val="20"/>
        </w:rPr>
        <w:t xml:space="preserve">, p. </w:t>
      </w:r>
      <w:r w:rsidRPr="00DE6D4B">
        <w:rPr>
          <w:rFonts w:ascii="Arial" w:hAnsi="Arial" w:cs="Arial"/>
          <w:sz w:val="20"/>
          <w:szCs w:val="20"/>
        </w:rPr>
        <w:t xml:space="preserve">2904. PM: 30046033. </w:t>
      </w:r>
      <w:hyperlink r:id="rId645" w:history="1">
        <w:r w:rsidRPr="00DE6D4B">
          <w:rPr>
            <w:rFonts w:ascii="Arial" w:hAnsi="Arial" w:cs="Arial"/>
            <w:sz w:val="20"/>
            <w:szCs w:val="20"/>
          </w:rPr>
          <w:t>PMC6060178</w:t>
        </w:r>
      </w:hyperlink>
      <w:r>
        <w:rPr>
          <w:rFonts w:ascii="Arial" w:hAnsi="Arial" w:cs="Arial"/>
          <w:sz w:val="20"/>
          <w:szCs w:val="20"/>
        </w:rPr>
        <w:t>.</w:t>
      </w:r>
    </w:p>
    <w:p w14:paraId="13F4E862" w14:textId="77777777" w:rsidR="002E4681" w:rsidRPr="009E2DD4" w:rsidRDefault="002E4681" w:rsidP="002E4681">
      <w:pPr>
        <w:rPr>
          <w:rFonts w:ascii="Arial" w:hAnsi="Arial" w:cs="Arial"/>
          <w:sz w:val="20"/>
          <w:szCs w:val="20"/>
        </w:rPr>
      </w:pPr>
      <w:proofErr w:type="spellStart"/>
      <w:r w:rsidRPr="009E2DD4">
        <w:rPr>
          <w:rFonts w:ascii="Arial" w:hAnsi="Arial" w:cs="Arial"/>
          <w:sz w:val="20"/>
          <w:szCs w:val="20"/>
        </w:rPr>
        <w:t>Vardarajan</w:t>
      </w:r>
      <w:proofErr w:type="spellEnd"/>
      <w:r w:rsidRPr="009E2DD4">
        <w:rPr>
          <w:rFonts w:ascii="Arial" w:hAnsi="Arial" w:cs="Arial"/>
          <w:sz w:val="20"/>
          <w:szCs w:val="20"/>
        </w:rPr>
        <w:t xml:space="preserve"> BN, </w:t>
      </w:r>
      <w:proofErr w:type="spellStart"/>
      <w:r w:rsidRPr="009E2DD4">
        <w:rPr>
          <w:rFonts w:ascii="Arial" w:hAnsi="Arial" w:cs="Arial"/>
          <w:sz w:val="20"/>
          <w:szCs w:val="20"/>
        </w:rPr>
        <w:t>Barral</w:t>
      </w:r>
      <w:proofErr w:type="spellEnd"/>
      <w:r w:rsidRPr="009E2DD4">
        <w:rPr>
          <w:rFonts w:ascii="Arial" w:hAnsi="Arial" w:cs="Arial"/>
          <w:sz w:val="20"/>
          <w:szCs w:val="20"/>
        </w:rPr>
        <w:t xml:space="preserve"> S, Jaworski J, Beecham GW, Blue E, Tosto G, Reyes-</w:t>
      </w:r>
      <w:proofErr w:type="spellStart"/>
      <w:r w:rsidRPr="009E2DD4">
        <w:rPr>
          <w:rFonts w:ascii="Arial" w:hAnsi="Arial" w:cs="Arial"/>
          <w:sz w:val="20"/>
          <w:szCs w:val="20"/>
        </w:rPr>
        <w:t>Dumeyer</w:t>
      </w:r>
      <w:proofErr w:type="spellEnd"/>
      <w:r w:rsidRPr="009E2DD4">
        <w:rPr>
          <w:rFonts w:ascii="Arial" w:hAnsi="Arial" w:cs="Arial"/>
          <w:sz w:val="20"/>
          <w:szCs w:val="20"/>
        </w:rPr>
        <w:t xml:space="preserve"> D, Medrano M, </w:t>
      </w:r>
      <w:proofErr w:type="spellStart"/>
      <w:r w:rsidRPr="009E2DD4">
        <w:rPr>
          <w:rFonts w:ascii="Arial" w:hAnsi="Arial" w:cs="Arial"/>
          <w:sz w:val="20"/>
          <w:szCs w:val="20"/>
        </w:rPr>
        <w:t>Lantigua</w:t>
      </w:r>
      <w:proofErr w:type="spellEnd"/>
      <w:r w:rsidRPr="009E2DD4">
        <w:rPr>
          <w:rFonts w:ascii="Arial" w:hAnsi="Arial" w:cs="Arial"/>
          <w:sz w:val="20"/>
          <w:szCs w:val="20"/>
        </w:rPr>
        <w:t xml:space="preserve"> R, </w:t>
      </w:r>
      <w:proofErr w:type="spellStart"/>
      <w:r w:rsidRPr="009E2DD4">
        <w:rPr>
          <w:rFonts w:ascii="Arial" w:hAnsi="Arial" w:cs="Arial"/>
          <w:sz w:val="20"/>
          <w:szCs w:val="20"/>
        </w:rPr>
        <w:t>Naj</w:t>
      </w:r>
      <w:proofErr w:type="spellEnd"/>
      <w:r w:rsidRPr="009E2DD4">
        <w:rPr>
          <w:rFonts w:ascii="Arial" w:hAnsi="Arial" w:cs="Arial"/>
          <w:sz w:val="20"/>
          <w:szCs w:val="20"/>
        </w:rPr>
        <w:t xml:space="preserve"> A, Thornton T, DeStefano A, Martin E, Wang LS, Brown L, Bush W, van </w:t>
      </w:r>
      <w:proofErr w:type="spellStart"/>
      <w:r w:rsidRPr="009E2DD4">
        <w:rPr>
          <w:rFonts w:ascii="Arial" w:hAnsi="Arial" w:cs="Arial"/>
          <w:sz w:val="20"/>
          <w:szCs w:val="20"/>
        </w:rPr>
        <w:t>Duijn</w:t>
      </w:r>
      <w:proofErr w:type="spellEnd"/>
      <w:r w:rsidRPr="009E2DD4">
        <w:rPr>
          <w:rFonts w:ascii="Arial" w:hAnsi="Arial" w:cs="Arial"/>
          <w:sz w:val="20"/>
          <w:szCs w:val="20"/>
        </w:rPr>
        <w:t xml:space="preserve"> C, </w:t>
      </w:r>
      <w:proofErr w:type="spellStart"/>
      <w:r w:rsidRPr="009E2DD4">
        <w:rPr>
          <w:rFonts w:ascii="Arial" w:hAnsi="Arial" w:cs="Arial"/>
          <w:sz w:val="20"/>
          <w:szCs w:val="20"/>
        </w:rPr>
        <w:t>Goate</w:t>
      </w:r>
      <w:proofErr w:type="spellEnd"/>
      <w:r w:rsidRPr="009E2DD4">
        <w:rPr>
          <w:rFonts w:ascii="Arial" w:hAnsi="Arial" w:cs="Arial"/>
          <w:sz w:val="20"/>
          <w:szCs w:val="20"/>
        </w:rPr>
        <w:t xml:space="preserve"> A, Farrer L, Haines JL, Boerwinkle E, Schellenberg G, </w:t>
      </w:r>
      <w:proofErr w:type="spellStart"/>
      <w:r w:rsidRPr="009E2DD4">
        <w:rPr>
          <w:rFonts w:ascii="Arial" w:hAnsi="Arial" w:cs="Arial"/>
          <w:sz w:val="20"/>
          <w:szCs w:val="20"/>
        </w:rPr>
        <w:t>Wijsman</w:t>
      </w:r>
      <w:proofErr w:type="spellEnd"/>
      <w:r w:rsidRPr="009E2DD4">
        <w:rPr>
          <w:rFonts w:ascii="Arial" w:hAnsi="Arial" w:cs="Arial"/>
          <w:sz w:val="20"/>
          <w:szCs w:val="20"/>
        </w:rPr>
        <w:t xml:space="preserve"> E, Pericak-Vance MA, Mayeux R; Alzheimer's Disease Sequencing Project, Wang LS. </w:t>
      </w:r>
      <w:hyperlink r:id="rId646" w:history="1">
        <w:r w:rsidRPr="009E2DD4">
          <w:rPr>
            <w:rFonts w:ascii="Arial" w:hAnsi="Arial" w:cs="Arial"/>
            <w:b/>
            <w:i/>
            <w:sz w:val="20"/>
            <w:szCs w:val="20"/>
          </w:rPr>
          <w:t>Whole genome sequencing of Caribbean Hispanic families with late-onset Alzheimer's disease.</w:t>
        </w:r>
      </w:hyperlink>
      <w:r w:rsidRPr="009E2DD4">
        <w:rPr>
          <w:rFonts w:ascii="Arial" w:hAnsi="Arial" w:cs="Arial"/>
          <w:b/>
          <w:i/>
          <w:sz w:val="20"/>
          <w:szCs w:val="20"/>
        </w:rPr>
        <w:t xml:space="preserve"> </w:t>
      </w:r>
      <w:r w:rsidRPr="009E2DD4">
        <w:rPr>
          <w:rFonts w:ascii="Arial" w:hAnsi="Arial" w:cs="Arial"/>
          <w:sz w:val="20"/>
          <w:szCs w:val="20"/>
        </w:rPr>
        <w:t xml:space="preserve">Ann Clin </w:t>
      </w:r>
      <w:proofErr w:type="spellStart"/>
      <w:r w:rsidRPr="009E2DD4">
        <w:rPr>
          <w:rFonts w:ascii="Arial" w:hAnsi="Arial" w:cs="Arial"/>
          <w:sz w:val="20"/>
          <w:szCs w:val="20"/>
        </w:rPr>
        <w:t>Transl</w:t>
      </w:r>
      <w:proofErr w:type="spellEnd"/>
      <w:r w:rsidRPr="009E2DD4">
        <w:rPr>
          <w:rFonts w:ascii="Arial" w:hAnsi="Arial" w:cs="Arial"/>
          <w:sz w:val="20"/>
          <w:szCs w:val="20"/>
        </w:rPr>
        <w:t xml:space="preserve"> Neurol. 2018 Mar 13. Vol. 5, issue 4, pp. 406-417. PM</w:t>
      </w:r>
      <w:r w:rsidRPr="00E3164B">
        <w:rPr>
          <w:rFonts w:ascii="Arial" w:eastAsiaTheme="minorHAnsi" w:hAnsi="Arial" w:cs="Arial"/>
          <w:sz w:val="20"/>
          <w:szCs w:val="20"/>
        </w:rPr>
        <w:t>:</w:t>
      </w:r>
      <w:r w:rsidRPr="009E2DD4">
        <w:rPr>
          <w:rFonts w:ascii="Arial" w:hAnsi="Arial" w:cs="Arial"/>
          <w:sz w:val="20"/>
          <w:szCs w:val="20"/>
        </w:rPr>
        <w:t xml:space="preserve"> </w:t>
      </w:r>
      <w:r w:rsidRPr="00E3164B">
        <w:rPr>
          <w:rFonts w:ascii="Arial" w:eastAsiaTheme="minorHAnsi" w:hAnsi="Arial" w:cs="Arial"/>
          <w:sz w:val="20"/>
          <w:szCs w:val="20"/>
        </w:rPr>
        <w:t>29688227</w:t>
      </w:r>
      <w:r w:rsidRPr="009E2DD4">
        <w:rPr>
          <w:rFonts w:ascii="Arial" w:hAnsi="Arial" w:cs="Arial"/>
          <w:sz w:val="20"/>
          <w:szCs w:val="20"/>
        </w:rPr>
        <w:t xml:space="preserve">. </w:t>
      </w:r>
      <w:hyperlink r:id="rId647" w:history="1">
        <w:r w:rsidRPr="009E2DD4">
          <w:rPr>
            <w:rFonts w:ascii="Arial" w:hAnsi="Arial" w:cs="Arial"/>
            <w:sz w:val="20"/>
            <w:szCs w:val="20"/>
          </w:rPr>
          <w:t>PMC5899906</w:t>
        </w:r>
      </w:hyperlink>
      <w:r w:rsidRPr="009E2DD4">
        <w:rPr>
          <w:rFonts w:ascii="Arial" w:hAnsi="Arial" w:cs="Arial"/>
          <w:sz w:val="20"/>
          <w:szCs w:val="20"/>
        </w:rPr>
        <w:t>.</w:t>
      </w:r>
    </w:p>
    <w:p w14:paraId="3583BC16" w14:textId="77777777" w:rsidR="00E846A8" w:rsidRPr="00CC20EB" w:rsidRDefault="00E846A8" w:rsidP="002E4681">
      <w:pPr>
        <w:rPr>
          <w:rFonts w:ascii="Arial" w:hAnsi="Arial" w:cs="Arial"/>
          <w:sz w:val="20"/>
          <w:szCs w:val="20"/>
        </w:rPr>
      </w:pPr>
      <w:proofErr w:type="spellStart"/>
      <w:r w:rsidRPr="009E2DD4">
        <w:rPr>
          <w:rFonts w:ascii="Arial" w:hAnsi="Arial" w:cs="Arial"/>
          <w:sz w:val="20"/>
          <w:szCs w:val="20"/>
        </w:rPr>
        <w:t>Vaz</w:t>
      </w:r>
      <w:proofErr w:type="spellEnd"/>
      <w:r w:rsidRPr="009E2DD4">
        <w:rPr>
          <w:rFonts w:ascii="Arial" w:hAnsi="Arial" w:cs="Arial"/>
          <w:sz w:val="20"/>
          <w:szCs w:val="20"/>
        </w:rPr>
        <w:t xml:space="preserve"> Fragoso CA, Van Ness P</w:t>
      </w:r>
      <w:r w:rsidRPr="009C74C6">
        <w:rPr>
          <w:rFonts w:ascii="Arial" w:hAnsi="Arial" w:cs="Arial"/>
          <w:sz w:val="20"/>
          <w:szCs w:val="20"/>
        </w:rPr>
        <w:t xml:space="preserve">H, Murphy TE, </w:t>
      </w:r>
      <w:proofErr w:type="spellStart"/>
      <w:r w:rsidRPr="009C74C6">
        <w:rPr>
          <w:rFonts w:ascii="Arial" w:hAnsi="Arial" w:cs="Arial"/>
          <w:sz w:val="20"/>
          <w:szCs w:val="20"/>
        </w:rPr>
        <w:t>McAvay</w:t>
      </w:r>
      <w:proofErr w:type="spellEnd"/>
      <w:r w:rsidRPr="009C74C6">
        <w:rPr>
          <w:rFonts w:ascii="Arial" w:hAnsi="Arial" w:cs="Arial"/>
          <w:sz w:val="20"/>
          <w:szCs w:val="20"/>
        </w:rPr>
        <w:t xml:space="preserve"> GJ. </w:t>
      </w:r>
      <w:hyperlink r:id="rId648" w:history="1">
        <w:proofErr w:type="spellStart"/>
        <w:r w:rsidRPr="009C74C6">
          <w:rPr>
            <w:rFonts w:ascii="Arial" w:hAnsi="Arial" w:cs="Arial"/>
            <w:b/>
            <w:i/>
            <w:sz w:val="20"/>
            <w:szCs w:val="20"/>
          </w:rPr>
          <w:t>Spirometric</w:t>
        </w:r>
        <w:proofErr w:type="spellEnd"/>
        <w:r w:rsidRPr="009C74C6">
          <w:rPr>
            <w:rFonts w:ascii="Arial" w:hAnsi="Arial" w:cs="Arial"/>
            <w:b/>
            <w:i/>
            <w:sz w:val="20"/>
            <w:szCs w:val="20"/>
          </w:rPr>
          <w:t xml:space="preserve"> impairments, cardiovascular outcomes, and </w:t>
        </w:r>
        <w:proofErr w:type="spellStart"/>
        <w:r w:rsidRPr="009C74C6">
          <w:rPr>
            <w:rFonts w:ascii="Arial" w:hAnsi="Arial" w:cs="Arial"/>
            <w:b/>
            <w:i/>
            <w:sz w:val="20"/>
            <w:szCs w:val="20"/>
          </w:rPr>
          <w:t>noncardiovascular</w:t>
        </w:r>
        <w:proofErr w:type="spellEnd"/>
        <w:r w:rsidRPr="009C74C6">
          <w:rPr>
            <w:rFonts w:ascii="Arial" w:hAnsi="Arial" w:cs="Arial"/>
            <w:b/>
            <w:i/>
            <w:sz w:val="20"/>
            <w:szCs w:val="20"/>
          </w:rPr>
          <w:t xml:space="preserve"> death in older persons.</w:t>
        </w:r>
      </w:hyperlink>
      <w:r w:rsidRPr="009C74C6">
        <w:rPr>
          <w:rFonts w:ascii="Arial" w:hAnsi="Arial" w:cs="Arial"/>
          <w:sz w:val="20"/>
          <w:szCs w:val="20"/>
        </w:rPr>
        <w:t xml:space="preserve"> Respir Med. 2018 </w:t>
      </w:r>
      <w:r w:rsidRPr="00CC20EB">
        <w:rPr>
          <w:rFonts w:ascii="Arial" w:hAnsi="Arial" w:cs="Arial"/>
          <w:sz w:val="20"/>
          <w:szCs w:val="20"/>
        </w:rPr>
        <w:t xml:space="preserve">Apr. Vol. 137, pp. 40-47. PM: 29605211. </w:t>
      </w:r>
      <w:hyperlink r:id="rId649" w:history="1">
        <w:r w:rsidRPr="00CC20EB">
          <w:rPr>
            <w:rFonts w:ascii="Arial" w:hAnsi="Arial" w:cs="Arial"/>
            <w:sz w:val="20"/>
            <w:szCs w:val="20"/>
          </w:rPr>
          <w:t>PMC5881905</w:t>
        </w:r>
      </w:hyperlink>
      <w:r w:rsidR="00740C7C" w:rsidRPr="00CC20EB">
        <w:rPr>
          <w:rFonts w:ascii="Arial" w:hAnsi="Arial" w:cs="Arial"/>
          <w:sz w:val="20"/>
          <w:szCs w:val="20"/>
        </w:rPr>
        <w:t>.</w:t>
      </w:r>
      <w:r w:rsidRPr="00CC20EB">
        <w:rPr>
          <w:rFonts w:ascii="Arial" w:hAnsi="Arial" w:cs="Arial"/>
          <w:sz w:val="20"/>
          <w:szCs w:val="20"/>
        </w:rPr>
        <w:t xml:space="preserve"> </w:t>
      </w:r>
    </w:p>
    <w:p w14:paraId="19D37295" w14:textId="77777777" w:rsidR="00CC20EB" w:rsidRPr="00CC20EB" w:rsidRDefault="00CC20EB" w:rsidP="002E4681">
      <w:pPr>
        <w:rPr>
          <w:rFonts w:ascii="Arial" w:hAnsi="Arial" w:cs="Arial"/>
          <w:sz w:val="20"/>
          <w:szCs w:val="20"/>
        </w:rPr>
      </w:pPr>
      <w:r w:rsidRPr="00CC20EB">
        <w:rPr>
          <w:rFonts w:ascii="Arial" w:hAnsi="Arial" w:cs="Arial"/>
          <w:sz w:val="20"/>
          <w:szCs w:val="20"/>
        </w:rPr>
        <w:t>V</w:t>
      </w:r>
      <w:r w:rsidRPr="00CC20EB">
        <w:rPr>
          <w:rStyle w:val="docsum-authors"/>
          <w:rFonts w:ascii="Arial" w:hAnsi="Arial" w:cs="Arial"/>
          <w:sz w:val="20"/>
          <w:szCs w:val="20"/>
        </w:rPr>
        <w:t xml:space="preserve">italiano PP, Fitzpatrick AL, Williams LE, Montano MA, Russo JE. </w:t>
      </w:r>
      <w:r w:rsidRPr="00CC20EB">
        <w:rPr>
          <w:rStyle w:val="docsum-authors"/>
          <w:rFonts w:ascii="Arial" w:hAnsi="Arial" w:cs="Arial"/>
          <w:b/>
          <w:bCs/>
          <w:i/>
          <w:iCs/>
          <w:sz w:val="20"/>
          <w:szCs w:val="20"/>
        </w:rPr>
        <w:t xml:space="preserve">Demographic-specific rates for life events in the Cardiovascular Health Study and comparisons with other studies. </w:t>
      </w:r>
      <w:proofErr w:type="spellStart"/>
      <w:r w:rsidRPr="00CC20EB">
        <w:rPr>
          <w:rStyle w:val="docsum-journal-citation"/>
          <w:rFonts w:ascii="Arial" w:hAnsi="Arial" w:cs="Arial"/>
          <w:sz w:val="20"/>
          <w:szCs w:val="20"/>
        </w:rPr>
        <w:t>Innov</w:t>
      </w:r>
      <w:proofErr w:type="spellEnd"/>
      <w:r w:rsidRPr="00CC20EB">
        <w:rPr>
          <w:rStyle w:val="docsum-journal-citation"/>
          <w:rFonts w:ascii="Arial" w:hAnsi="Arial" w:cs="Arial"/>
          <w:sz w:val="20"/>
          <w:szCs w:val="20"/>
        </w:rPr>
        <w:t xml:space="preserve"> Aging. 2018 Mar 26. Vol. 2, issue 1, igy005. </w:t>
      </w:r>
      <w:r w:rsidRPr="00CC20EB">
        <w:rPr>
          <w:rStyle w:val="citation-part"/>
          <w:rFonts w:ascii="Arial" w:hAnsi="Arial" w:cs="Arial"/>
          <w:sz w:val="20"/>
          <w:szCs w:val="20"/>
        </w:rPr>
        <w:t xml:space="preserve">PM: </w:t>
      </w:r>
      <w:r w:rsidRPr="00CC20EB">
        <w:rPr>
          <w:rStyle w:val="docsum-pmid"/>
          <w:rFonts w:ascii="Arial" w:hAnsi="Arial" w:cs="Arial"/>
          <w:sz w:val="20"/>
          <w:szCs w:val="20"/>
        </w:rPr>
        <w:t>30911687. PMC6177086.</w:t>
      </w:r>
    </w:p>
    <w:p w14:paraId="5FDF88C2" w14:textId="77777777" w:rsidR="00796413" w:rsidRDefault="00796413" w:rsidP="00796413">
      <w:pPr>
        <w:rPr>
          <w:rFonts w:ascii="Arial" w:eastAsia="Times New Roman" w:hAnsi="Arial" w:cs="Arial"/>
          <w:sz w:val="20"/>
          <w:szCs w:val="20"/>
        </w:rPr>
      </w:pPr>
      <w:bookmarkStart w:id="44" w:name="_Hlk17212042"/>
      <w:proofErr w:type="spellStart"/>
      <w:r w:rsidRPr="00F3006D">
        <w:rPr>
          <w:rFonts w:ascii="Arial" w:eastAsia="Times New Roman" w:hAnsi="Arial" w:cs="Arial"/>
          <w:sz w:val="20"/>
          <w:szCs w:val="20"/>
        </w:rPr>
        <w:t>Vojinovic</w:t>
      </w:r>
      <w:proofErr w:type="spellEnd"/>
      <w:r w:rsidRPr="00F3006D">
        <w:rPr>
          <w:rFonts w:ascii="Arial" w:eastAsia="Times New Roman" w:hAnsi="Arial" w:cs="Arial"/>
          <w:sz w:val="20"/>
          <w:szCs w:val="20"/>
        </w:rPr>
        <w:t xml:space="preserve"> D, Adams HH, Jian X, Yang Q, Smith AV, Bis JC, </w:t>
      </w:r>
      <w:proofErr w:type="spellStart"/>
      <w:r w:rsidRPr="00F3006D">
        <w:rPr>
          <w:rFonts w:ascii="Arial" w:eastAsia="Times New Roman" w:hAnsi="Arial" w:cs="Arial"/>
          <w:sz w:val="20"/>
          <w:szCs w:val="20"/>
        </w:rPr>
        <w:t>Teumer</w:t>
      </w:r>
      <w:proofErr w:type="spellEnd"/>
      <w:r w:rsidRPr="00F3006D">
        <w:rPr>
          <w:rFonts w:ascii="Arial" w:eastAsia="Times New Roman" w:hAnsi="Arial" w:cs="Arial"/>
          <w:sz w:val="20"/>
          <w:szCs w:val="20"/>
        </w:rPr>
        <w:t xml:space="preserve"> A, Scholz M, Armstrong NJ, Hofer E, Saba Y, Luciano M, Bernard M, Trompet S, Yang J, Gillespie NA, van der Lee SJ, Neumann A, Ahmad S, </w:t>
      </w:r>
      <w:proofErr w:type="spellStart"/>
      <w:r w:rsidRPr="00F3006D">
        <w:rPr>
          <w:rFonts w:ascii="Arial" w:eastAsia="Times New Roman" w:hAnsi="Arial" w:cs="Arial"/>
          <w:sz w:val="20"/>
          <w:szCs w:val="20"/>
        </w:rPr>
        <w:t>Andreassen</w:t>
      </w:r>
      <w:proofErr w:type="spellEnd"/>
      <w:r w:rsidRPr="00F3006D">
        <w:rPr>
          <w:rFonts w:ascii="Arial" w:eastAsia="Times New Roman" w:hAnsi="Arial" w:cs="Arial"/>
          <w:sz w:val="20"/>
          <w:szCs w:val="20"/>
        </w:rPr>
        <w:t xml:space="preserve"> OA, Ames D, Amin N, </w:t>
      </w:r>
      <w:proofErr w:type="spellStart"/>
      <w:r w:rsidRPr="00F3006D">
        <w:rPr>
          <w:rFonts w:ascii="Arial" w:eastAsia="Times New Roman" w:hAnsi="Arial" w:cs="Arial"/>
          <w:sz w:val="20"/>
          <w:szCs w:val="20"/>
        </w:rPr>
        <w:t>Arfanakis</w:t>
      </w:r>
      <w:proofErr w:type="spellEnd"/>
      <w:r w:rsidRPr="00F3006D">
        <w:rPr>
          <w:rFonts w:ascii="Arial" w:eastAsia="Times New Roman" w:hAnsi="Arial" w:cs="Arial"/>
          <w:sz w:val="20"/>
          <w:szCs w:val="20"/>
        </w:rPr>
        <w:t xml:space="preserve"> K, </w:t>
      </w:r>
      <w:proofErr w:type="spellStart"/>
      <w:r w:rsidRPr="00F3006D">
        <w:rPr>
          <w:rFonts w:ascii="Arial" w:eastAsia="Times New Roman" w:hAnsi="Arial" w:cs="Arial"/>
          <w:sz w:val="20"/>
          <w:szCs w:val="20"/>
        </w:rPr>
        <w:t>Bastin</w:t>
      </w:r>
      <w:proofErr w:type="spellEnd"/>
      <w:r w:rsidRPr="00F3006D">
        <w:rPr>
          <w:rFonts w:ascii="Arial" w:eastAsia="Times New Roman" w:hAnsi="Arial" w:cs="Arial"/>
          <w:sz w:val="20"/>
          <w:szCs w:val="20"/>
        </w:rPr>
        <w:t xml:space="preserve"> ME, Becker DM, </w:t>
      </w:r>
      <w:proofErr w:type="spellStart"/>
      <w:r w:rsidRPr="00F3006D">
        <w:rPr>
          <w:rFonts w:ascii="Arial" w:eastAsia="Times New Roman" w:hAnsi="Arial" w:cs="Arial"/>
          <w:sz w:val="20"/>
          <w:szCs w:val="20"/>
        </w:rPr>
        <w:t>Beiser</w:t>
      </w:r>
      <w:proofErr w:type="spellEnd"/>
      <w:r w:rsidRPr="00F3006D">
        <w:rPr>
          <w:rFonts w:ascii="Arial" w:eastAsia="Times New Roman" w:hAnsi="Arial" w:cs="Arial"/>
          <w:sz w:val="20"/>
          <w:szCs w:val="20"/>
        </w:rPr>
        <w:t xml:space="preserve"> AS, Beyer F, </w:t>
      </w:r>
      <w:proofErr w:type="spellStart"/>
      <w:r w:rsidRPr="00F3006D">
        <w:rPr>
          <w:rFonts w:ascii="Arial" w:eastAsia="Times New Roman" w:hAnsi="Arial" w:cs="Arial"/>
          <w:sz w:val="20"/>
          <w:szCs w:val="20"/>
        </w:rPr>
        <w:t>Brodaty</w:t>
      </w:r>
      <w:proofErr w:type="spellEnd"/>
      <w:r w:rsidRPr="00F3006D">
        <w:rPr>
          <w:rFonts w:ascii="Arial" w:eastAsia="Times New Roman" w:hAnsi="Arial" w:cs="Arial"/>
          <w:sz w:val="20"/>
          <w:szCs w:val="20"/>
        </w:rPr>
        <w:t xml:space="preserve"> H, Bryan RN, Bülow R, Dale AM, De Jager PL, Deary IJ, </w:t>
      </w:r>
      <w:proofErr w:type="spellStart"/>
      <w:r w:rsidRPr="00F3006D">
        <w:rPr>
          <w:rFonts w:ascii="Arial" w:eastAsia="Times New Roman" w:hAnsi="Arial" w:cs="Arial"/>
          <w:sz w:val="20"/>
          <w:szCs w:val="20"/>
        </w:rPr>
        <w:t>DeCarli</w:t>
      </w:r>
      <w:proofErr w:type="spellEnd"/>
      <w:r w:rsidRPr="00F3006D">
        <w:rPr>
          <w:rFonts w:ascii="Arial" w:eastAsia="Times New Roman" w:hAnsi="Arial" w:cs="Arial"/>
          <w:sz w:val="20"/>
          <w:szCs w:val="20"/>
        </w:rPr>
        <w:t xml:space="preserve"> C, Fleischman DA, Gottesman RF, van der </w:t>
      </w:r>
      <w:proofErr w:type="spellStart"/>
      <w:r w:rsidRPr="00F3006D">
        <w:rPr>
          <w:rFonts w:ascii="Arial" w:eastAsia="Times New Roman" w:hAnsi="Arial" w:cs="Arial"/>
          <w:sz w:val="20"/>
          <w:szCs w:val="20"/>
        </w:rPr>
        <w:t>Grond</w:t>
      </w:r>
      <w:proofErr w:type="spellEnd"/>
      <w:r w:rsidRPr="00F3006D">
        <w:rPr>
          <w:rFonts w:ascii="Arial" w:eastAsia="Times New Roman" w:hAnsi="Arial" w:cs="Arial"/>
          <w:sz w:val="20"/>
          <w:szCs w:val="20"/>
        </w:rPr>
        <w:t xml:space="preserve"> J, </w:t>
      </w:r>
      <w:proofErr w:type="spellStart"/>
      <w:r w:rsidRPr="00F3006D">
        <w:rPr>
          <w:rFonts w:ascii="Arial" w:eastAsia="Times New Roman" w:hAnsi="Arial" w:cs="Arial"/>
          <w:sz w:val="20"/>
          <w:szCs w:val="20"/>
        </w:rPr>
        <w:t>Gudnason</w:t>
      </w:r>
      <w:proofErr w:type="spellEnd"/>
      <w:r w:rsidRPr="00F3006D">
        <w:rPr>
          <w:rFonts w:ascii="Arial" w:eastAsia="Times New Roman" w:hAnsi="Arial" w:cs="Arial"/>
          <w:sz w:val="20"/>
          <w:szCs w:val="20"/>
        </w:rPr>
        <w:t xml:space="preserve"> V, Harris TB, </w:t>
      </w:r>
      <w:proofErr w:type="spellStart"/>
      <w:r w:rsidRPr="00F3006D">
        <w:rPr>
          <w:rFonts w:ascii="Arial" w:eastAsia="Times New Roman" w:hAnsi="Arial" w:cs="Arial"/>
          <w:sz w:val="20"/>
          <w:szCs w:val="20"/>
        </w:rPr>
        <w:t>Homuth</w:t>
      </w:r>
      <w:proofErr w:type="spellEnd"/>
      <w:r w:rsidRPr="00F3006D">
        <w:rPr>
          <w:rFonts w:ascii="Arial" w:eastAsia="Times New Roman" w:hAnsi="Arial" w:cs="Arial"/>
          <w:sz w:val="20"/>
          <w:szCs w:val="20"/>
        </w:rPr>
        <w:t xml:space="preserve"> G, </w:t>
      </w:r>
      <w:proofErr w:type="spellStart"/>
      <w:r w:rsidRPr="00F3006D">
        <w:rPr>
          <w:rFonts w:ascii="Arial" w:eastAsia="Times New Roman" w:hAnsi="Arial" w:cs="Arial"/>
          <w:sz w:val="20"/>
          <w:szCs w:val="20"/>
        </w:rPr>
        <w:t>Knopman</w:t>
      </w:r>
      <w:proofErr w:type="spellEnd"/>
      <w:r w:rsidRPr="00F3006D">
        <w:rPr>
          <w:rFonts w:ascii="Arial" w:eastAsia="Times New Roman" w:hAnsi="Arial" w:cs="Arial"/>
          <w:sz w:val="20"/>
          <w:szCs w:val="20"/>
        </w:rPr>
        <w:t xml:space="preserve"> DS, Kwok JB, Lewis CE, Li S, Loeffler M, Lopez OL, Maillard P, El </w:t>
      </w:r>
      <w:proofErr w:type="spellStart"/>
      <w:r w:rsidRPr="00F3006D">
        <w:rPr>
          <w:rFonts w:ascii="Arial" w:eastAsia="Times New Roman" w:hAnsi="Arial" w:cs="Arial"/>
          <w:sz w:val="20"/>
          <w:szCs w:val="20"/>
        </w:rPr>
        <w:t>Marroun</w:t>
      </w:r>
      <w:proofErr w:type="spellEnd"/>
      <w:r w:rsidRPr="00F3006D">
        <w:rPr>
          <w:rFonts w:ascii="Arial" w:eastAsia="Times New Roman" w:hAnsi="Arial" w:cs="Arial"/>
          <w:sz w:val="20"/>
          <w:szCs w:val="20"/>
        </w:rPr>
        <w:t xml:space="preserve"> H, Mather KA, Mosley TH, </w:t>
      </w:r>
      <w:proofErr w:type="spellStart"/>
      <w:r w:rsidRPr="00F3006D">
        <w:rPr>
          <w:rFonts w:ascii="Arial" w:eastAsia="Times New Roman" w:hAnsi="Arial" w:cs="Arial"/>
          <w:sz w:val="20"/>
          <w:szCs w:val="20"/>
        </w:rPr>
        <w:t>Muetzel</w:t>
      </w:r>
      <w:proofErr w:type="spellEnd"/>
      <w:r w:rsidRPr="00F3006D">
        <w:rPr>
          <w:rFonts w:ascii="Arial" w:eastAsia="Times New Roman" w:hAnsi="Arial" w:cs="Arial"/>
          <w:sz w:val="20"/>
          <w:szCs w:val="20"/>
        </w:rPr>
        <w:t xml:space="preserve"> RL, </w:t>
      </w:r>
      <w:proofErr w:type="spellStart"/>
      <w:r w:rsidRPr="00F3006D">
        <w:rPr>
          <w:rFonts w:ascii="Arial" w:eastAsia="Times New Roman" w:hAnsi="Arial" w:cs="Arial"/>
          <w:sz w:val="20"/>
          <w:szCs w:val="20"/>
        </w:rPr>
        <w:t>Nauck</w:t>
      </w:r>
      <w:proofErr w:type="spellEnd"/>
      <w:r w:rsidRPr="00F3006D">
        <w:rPr>
          <w:rFonts w:ascii="Arial" w:eastAsia="Times New Roman" w:hAnsi="Arial" w:cs="Arial"/>
          <w:sz w:val="20"/>
          <w:szCs w:val="20"/>
        </w:rPr>
        <w:t xml:space="preserve"> M, Nyquist PA, </w:t>
      </w:r>
      <w:proofErr w:type="spellStart"/>
      <w:r w:rsidRPr="00F3006D">
        <w:rPr>
          <w:rFonts w:ascii="Arial" w:eastAsia="Times New Roman" w:hAnsi="Arial" w:cs="Arial"/>
          <w:sz w:val="20"/>
          <w:szCs w:val="20"/>
        </w:rPr>
        <w:t>Panizzon</w:t>
      </w:r>
      <w:proofErr w:type="spellEnd"/>
      <w:r w:rsidRPr="00F3006D">
        <w:rPr>
          <w:rFonts w:ascii="Arial" w:eastAsia="Times New Roman" w:hAnsi="Arial" w:cs="Arial"/>
          <w:sz w:val="20"/>
          <w:szCs w:val="20"/>
        </w:rPr>
        <w:t xml:space="preserve"> MS, </w:t>
      </w:r>
      <w:proofErr w:type="spellStart"/>
      <w:r w:rsidRPr="00F3006D">
        <w:rPr>
          <w:rFonts w:ascii="Arial" w:eastAsia="Times New Roman" w:hAnsi="Arial" w:cs="Arial"/>
          <w:sz w:val="20"/>
          <w:szCs w:val="20"/>
        </w:rPr>
        <w:t>Pausova</w:t>
      </w:r>
      <w:proofErr w:type="spellEnd"/>
      <w:r w:rsidRPr="00F3006D">
        <w:rPr>
          <w:rFonts w:ascii="Arial" w:eastAsia="Times New Roman" w:hAnsi="Arial" w:cs="Arial"/>
          <w:sz w:val="20"/>
          <w:szCs w:val="20"/>
        </w:rPr>
        <w:t xml:space="preserve"> Z, Psaty BM, Rice K, Rotter JI, </w:t>
      </w:r>
      <w:proofErr w:type="spellStart"/>
      <w:r w:rsidRPr="00F3006D">
        <w:rPr>
          <w:rFonts w:ascii="Arial" w:eastAsia="Times New Roman" w:hAnsi="Arial" w:cs="Arial"/>
          <w:sz w:val="20"/>
          <w:szCs w:val="20"/>
        </w:rPr>
        <w:t>Royle</w:t>
      </w:r>
      <w:proofErr w:type="spellEnd"/>
      <w:r w:rsidRPr="00F3006D">
        <w:rPr>
          <w:rFonts w:ascii="Arial" w:eastAsia="Times New Roman" w:hAnsi="Arial" w:cs="Arial"/>
          <w:sz w:val="20"/>
          <w:szCs w:val="20"/>
        </w:rPr>
        <w:t xml:space="preserve"> N, </w:t>
      </w:r>
      <w:proofErr w:type="spellStart"/>
      <w:r w:rsidRPr="00F3006D">
        <w:rPr>
          <w:rFonts w:ascii="Arial" w:eastAsia="Times New Roman" w:hAnsi="Arial" w:cs="Arial"/>
          <w:sz w:val="20"/>
          <w:szCs w:val="20"/>
        </w:rPr>
        <w:t>Satizabal</w:t>
      </w:r>
      <w:proofErr w:type="spellEnd"/>
      <w:r w:rsidRPr="00F3006D">
        <w:rPr>
          <w:rFonts w:ascii="Arial" w:eastAsia="Times New Roman" w:hAnsi="Arial" w:cs="Arial"/>
          <w:sz w:val="20"/>
          <w:szCs w:val="20"/>
        </w:rPr>
        <w:t xml:space="preserve"> CL, Schmidt R, Schofield PR, Schreiner PJ, Sidney S, Stott DJ, </w:t>
      </w:r>
      <w:proofErr w:type="spellStart"/>
      <w:r w:rsidRPr="00F3006D">
        <w:rPr>
          <w:rFonts w:ascii="Arial" w:eastAsia="Times New Roman" w:hAnsi="Arial" w:cs="Arial"/>
          <w:sz w:val="20"/>
          <w:szCs w:val="20"/>
        </w:rPr>
        <w:t>Thalamuthu</w:t>
      </w:r>
      <w:proofErr w:type="spellEnd"/>
      <w:r w:rsidRPr="00F3006D">
        <w:rPr>
          <w:rFonts w:ascii="Arial" w:eastAsia="Times New Roman" w:hAnsi="Arial" w:cs="Arial"/>
          <w:sz w:val="20"/>
          <w:szCs w:val="20"/>
        </w:rPr>
        <w:t xml:space="preserve"> A, </w:t>
      </w:r>
      <w:proofErr w:type="spellStart"/>
      <w:r w:rsidRPr="00F3006D">
        <w:rPr>
          <w:rFonts w:ascii="Arial" w:eastAsia="Times New Roman" w:hAnsi="Arial" w:cs="Arial"/>
          <w:sz w:val="20"/>
          <w:szCs w:val="20"/>
        </w:rPr>
        <w:t>Uitterlinden</w:t>
      </w:r>
      <w:proofErr w:type="spellEnd"/>
      <w:r w:rsidRPr="00F3006D">
        <w:rPr>
          <w:rFonts w:ascii="Arial" w:eastAsia="Times New Roman" w:hAnsi="Arial" w:cs="Arial"/>
          <w:sz w:val="20"/>
          <w:szCs w:val="20"/>
        </w:rPr>
        <w:t xml:space="preserve"> AG, Valdés Hernández MC, </w:t>
      </w:r>
      <w:proofErr w:type="spellStart"/>
      <w:r w:rsidRPr="00F3006D">
        <w:rPr>
          <w:rFonts w:ascii="Arial" w:eastAsia="Times New Roman" w:hAnsi="Arial" w:cs="Arial"/>
          <w:sz w:val="20"/>
          <w:szCs w:val="20"/>
        </w:rPr>
        <w:t>Vernooij</w:t>
      </w:r>
      <w:proofErr w:type="spellEnd"/>
      <w:r w:rsidRPr="00F3006D">
        <w:rPr>
          <w:rFonts w:ascii="Arial" w:eastAsia="Times New Roman" w:hAnsi="Arial" w:cs="Arial"/>
          <w:sz w:val="20"/>
          <w:szCs w:val="20"/>
        </w:rPr>
        <w:t xml:space="preserve"> MW, Wen W, White T, Witte AV, </w:t>
      </w:r>
      <w:proofErr w:type="spellStart"/>
      <w:r w:rsidRPr="00F3006D">
        <w:rPr>
          <w:rFonts w:ascii="Arial" w:eastAsia="Times New Roman" w:hAnsi="Arial" w:cs="Arial"/>
          <w:sz w:val="20"/>
          <w:szCs w:val="20"/>
        </w:rPr>
        <w:t>Wittfeld</w:t>
      </w:r>
      <w:proofErr w:type="spellEnd"/>
      <w:r w:rsidRPr="00F3006D">
        <w:rPr>
          <w:rFonts w:ascii="Arial" w:eastAsia="Times New Roman" w:hAnsi="Arial" w:cs="Arial"/>
          <w:sz w:val="20"/>
          <w:szCs w:val="20"/>
        </w:rPr>
        <w:t xml:space="preserve"> K, Wright MJ, </w:t>
      </w:r>
      <w:proofErr w:type="spellStart"/>
      <w:r w:rsidRPr="00F3006D">
        <w:rPr>
          <w:rFonts w:ascii="Arial" w:eastAsia="Times New Roman" w:hAnsi="Arial" w:cs="Arial"/>
          <w:sz w:val="20"/>
          <w:szCs w:val="20"/>
        </w:rPr>
        <w:t>Yanek</w:t>
      </w:r>
      <w:proofErr w:type="spellEnd"/>
      <w:r w:rsidRPr="00F3006D">
        <w:rPr>
          <w:rFonts w:ascii="Arial" w:eastAsia="Times New Roman" w:hAnsi="Arial" w:cs="Arial"/>
          <w:sz w:val="20"/>
          <w:szCs w:val="20"/>
        </w:rPr>
        <w:t xml:space="preserve"> LR, </w:t>
      </w:r>
      <w:proofErr w:type="spellStart"/>
      <w:r w:rsidRPr="00F3006D">
        <w:rPr>
          <w:rFonts w:ascii="Arial" w:eastAsia="Times New Roman" w:hAnsi="Arial" w:cs="Arial"/>
          <w:sz w:val="20"/>
          <w:szCs w:val="20"/>
        </w:rPr>
        <w:t>Tiemeier</w:t>
      </w:r>
      <w:proofErr w:type="spellEnd"/>
      <w:r w:rsidRPr="00F3006D">
        <w:rPr>
          <w:rFonts w:ascii="Arial" w:eastAsia="Times New Roman" w:hAnsi="Arial" w:cs="Arial"/>
          <w:sz w:val="20"/>
          <w:szCs w:val="20"/>
        </w:rPr>
        <w:t xml:space="preserve"> H, </w:t>
      </w:r>
      <w:proofErr w:type="spellStart"/>
      <w:r w:rsidRPr="00F3006D">
        <w:rPr>
          <w:rFonts w:ascii="Arial" w:eastAsia="Times New Roman" w:hAnsi="Arial" w:cs="Arial"/>
          <w:sz w:val="20"/>
          <w:szCs w:val="20"/>
        </w:rPr>
        <w:t>Kremen</w:t>
      </w:r>
      <w:proofErr w:type="spellEnd"/>
      <w:r w:rsidRPr="00F3006D">
        <w:rPr>
          <w:rFonts w:ascii="Arial" w:eastAsia="Times New Roman" w:hAnsi="Arial" w:cs="Arial"/>
          <w:sz w:val="20"/>
          <w:szCs w:val="20"/>
        </w:rPr>
        <w:t xml:space="preserve"> WS, Bennett DA, </w:t>
      </w:r>
      <w:proofErr w:type="spellStart"/>
      <w:r w:rsidRPr="00F3006D">
        <w:rPr>
          <w:rFonts w:ascii="Arial" w:eastAsia="Times New Roman" w:hAnsi="Arial" w:cs="Arial"/>
          <w:sz w:val="20"/>
          <w:szCs w:val="20"/>
        </w:rPr>
        <w:t>Jukema</w:t>
      </w:r>
      <w:proofErr w:type="spellEnd"/>
      <w:r w:rsidRPr="00F3006D">
        <w:rPr>
          <w:rFonts w:ascii="Arial" w:eastAsia="Times New Roman" w:hAnsi="Arial" w:cs="Arial"/>
          <w:sz w:val="20"/>
          <w:szCs w:val="20"/>
        </w:rPr>
        <w:t xml:space="preserve"> JW, Paus T, Wardlaw JM, Schmidt H, Sachdev PS, </w:t>
      </w:r>
      <w:proofErr w:type="spellStart"/>
      <w:r w:rsidRPr="00F3006D">
        <w:rPr>
          <w:rFonts w:ascii="Arial" w:eastAsia="Times New Roman" w:hAnsi="Arial" w:cs="Arial"/>
          <w:sz w:val="20"/>
          <w:szCs w:val="20"/>
        </w:rPr>
        <w:t>Villringer</w:t>
      </w:r>
      <w:proofErr w:type="spellEnd"/>
      <w:r w:rsidRPr="00F3006D">
        <w:rPr>
          <w:rFonts w:ascii="Arial" w:eastAsia="Times New Roman" w:hAnsi="Arial" w:cs="Arial"/>
          <w:sz w:val="20"/>
          <w:szCs w:val="20"/>
        </w:rPr>
        <w:t xml:space="preserve"> A, </w:t>
      </w:r>
      <w:proofErr w:type="spellStart"/>
      <w:r w:rsidRPr="00F3006D">
        <w:rPr>
          <w:rFonts w:ascii="Arial" w:eastAsia="Times New Roman" w:hAnsi="Arial" w:cs="Arial"/>
          <w:sz w:val="20"/>
          <w:szCs w:val="20"/>
        </w:rPr>
        <w:t>Grabe</w:t>
      </w:r>
      <w:proofErr w:type="spellEnd"/>
      <w:r w:rsidRPr="00F3006D">
        <w:rPr>
          <w:rFonts w:ascii="Arial" w:eastAsia="Times New Roman" w:hAnsi="Arial" w:cs="Arial"/>
          <w:sz w:val="20"/>
          <w:szCs w:val="20"/>
        </w:rPr>
        <w:t xml:space="preserve"> HJ, Longstreth WT, van </w:t>
      </w:r>
      <w:proofErr w:type="spellStart"/>
      <w:r w:rsidRPr="00F3006D">
        <w:rPr>
          <w:rFonts w:ascii="Arial" w:eastAsia="Times New Roman" w:hAnsi="Arial" w:cs="Arial"/>
          <w:sz w:val="20"/>
          <w:szCs w:val="20"/>
        </w:rPr>
        <w:t>Duijn</w:t>
      </w:r>
      <w:proofErr w:type="spellEnd"/>
      <w:r w:rsidRPr="00F3006D">
        <w:rPr>
          <w:rFonts w:ascii="Arial" w:eastAsia="Times New Roman" w:hAnsi="Arial" w:cs="Arial"/>
          <w:sz w:val="20"/>
          <w:szCs w:val="20"/>
        </w:rPr>
        <w:t xml:space="preserve"> CM, </w:t>
      </w:r>
      <w:proofErr w:type="spellStart"/>
      <w:r w:rsidRPr="00F3006D">
        <w:rPr>
          <w:rFonts w:ascii="Arial" w:eastAsia="Times New Roman" w:hAnsi="Arial" w:cs="Arial"/>
          <w:sz w:val="20"/>
          <w:szCs w:val="20"/>
        </w:rPr>
        <w:t>Launer</w:t>
      </w:r>
      <w:proofErr w:type="spellEnd"/>
      <w:r w:rsidRPr="00F3006D">
        <w:rPr>
          <w:rFonts w:ascii="Arial" w:eastAsia="Times New Roman" w:hAnsi="Arial" w:cs="Arial"/>
          <w:sz w:val="20"/>
          <w:szCs w:val="20"/>
        </w:rPr>
        <w:t xml:space="preserve"> LJ, Seshadri S, Ikram MA, </w:t>
      </w:r>
      <w:proofErr w:type="spellStart"/>
      <w:r w:rsidRPr="00F3006D">
        <w:rPr>
          <w:rFonts w:ascii="Arial" w:eastAsia="Times New Roman" w:hAnsi="Arial" w:cs="Arial"/>
          <w:sz w:val="20"/>
          <w:szCs w:val="20"/>
        </w:rPr>
        <w:t>Fornage</w:t>
      </w:r>
      <w:proofErr w:type="spellEnd"/>
      <w:r w:rsidRPr="00F3006D">
        <w:rPr>
          <w:rFonts w:ascii="Arial" w:eastAsia="Times New Roman" w:hAnsi="Arial" w:cs="Arial"/>
          <w:sz w:val="20"/>
          <w:szCs w:val="20"/>
        </w:rPr>
        <w:t xml:space="preserve"> M. </w:t>
      </w:r>
      <w:hyperlink r:id="rId650" w:history="1">
        <w:r w:rsidRPr="00F3006D">
          <w:rPr>
            <w:rFonts w:ascii="Arial" w:eastAsia="Times New Roman" w:hAnsi="Arial" w:cs="Arial"/>
            <w:b/>
            <w:i/>
            <w:sz w:val="20"/>
            <w:szCs w:val="20"/>
          </w:rPr>
          <w:t>Genome-wide association study of 23,500 individuals identifies 7 loci associated with brain ventricular volume.</w:t>
        </w:r>
      </w:hyperlink>
      <w:r w:rsidRPr="00F3006D">
        <w:rPr>
          <w:rFonts w:ascii="Arial" w:eastAsia="Times New Roman" w:hAnsi="Arial" w:cs="Arial"/>
          <w:sz w:val="20"/>
          <w:szCs w:val="20"/>
        </w:rPr>
        <w:t xml:space="preserve"> Nat </w:t>
      </w:r>
      <w:proofErr w:type="spellStart"/>
      <w:r w:rsidRPr="00F3006D">
        <w:rPr>
          <w:rFonts w:ascii="Arial" w:eastAsia="Times New Roman" w:hAnsi="Arial" w:cs="Arial"/>
          <w:sz w:val="20"/>
          <w:szCs w:val="20"/>
        </w:rPr>
        <w:t>Commun</w:t>
      </w:r>
      <w:proofErr w:type="spellEnd"/>
      <w:r>
        <w:rPr>
          <w:rFonts w:ascii="Arial" w:eastAsia="Times New Roman" w:hAnsi="Arial" w:cs="Arial"/>
          <w:sz w:val="20"/>
          <w:szCs w:val="20"/>
        </w:rPr>
        <w:t xml:space="preserve">. 2018 Sep 26. Vol. 9, issue 1, p. </w:t>
      </w:r>
      <w:r w:rsidRPr="00F3006D">
        <w:rPr>
          <w:rFonts w:ascii="Arial" w:eastAsia="Times New Roman" w:hAnsi="Arial" w:cs="Arial"/>
          <w:sz w:val="20"/>
          <w:szCs w:val="20"/>
        </w:rPr>
        <w:t>3945. PM: 30258056.</w:t>
      </w:r>
      <w:r w:rsidR="00AD0235" w:rsidRPr="00AD0235">
        <w:rPr>
          <w:rFonts w:ascii="Arial" w:eastAsia="Times New Roman" w:hAnsi="Arial" w:cs="Arial"/>
          <w:sz w:val="20"/>
          <w:szCs w:val="20"/>
        </w:rPr>
        <w:t xml:space="preserve"> </w:t>
      </w:r>
      <w:hyperlink r:id="rId651" w:history="1">
        <w:r w:rsidR="00AD0235" w:rsidRPr="00AD0235">
          <w:rPr>
            <w:rFonts w:ascii="Arial" w:eastAsia="Times New Roman" w:hAnsi="Arial" w:cs="Arial"/>
            <w:sz w:val="20"/>
            <w:szCs w:val="20"/>
          </w:rPr>
          <w:t>PMC6158214</w:t>
        </w:r>
      </w:hyperlink>
      <w:r w:rsidR="00AD0235">
        <w:rPr>
          <w:rFonts w:ascii="Arial" w:eastAsia="Times New Roman" w:hAnsi="Arial" w:cs="Arial"/>
          <w:sz w:val="20"/>
          <w:szCs w:val="20"/>
        </w:rPr>
        <w:t>.</w:t>
      </w:r>
    </w:p>
    <w:p w14:paraId="1D8E5105" w14:textId="77777777" w:rsidR="00781CEA" w:rsidRPr="00CF75CD" w:rsidRDefault="00781CEA" w:rsidP="00781CEA">
      <w:pPr>
        <w:rPr>
          <w:rFonts w:ascii="Arial" w:hAnsi="Arial" w:cs="Arial"/>
          <w:sz w:val="20"/>
          <w:szCs w:val="20"/>
        </w:rPr>
      </w:pPr>
      <w:r w:rsidRPr="00CF75CD">
        <w:rPr>
          <w:rFonts w:ascii="Arial" w:hAnsi="Arial" w:cs="Arial"/>
          <w:sz w:val="20"/>
          <w:szCs w:val="20"/>
        </w:rPr>
        <w:t xml:space="preserve">Wang HE, Donnelly JP, </w:t>
      </w:r>
      <w:proofErr w:type="spellStart"/>
      <w:r w:rsidRPr="00CF75CD">
        <w:rPr>
          <w:rFonts w:ascii="Arial" w:hAnsi="Arial" w:cs="Arial"/>
          <w:sz w:val="20"/>
          <w:szCs w:val="20"/>
        </w:rPr>
        <w:t>Yende</w:t>
      </w:r>
      <w:proofErr w:type="spellEnd"/>
      <w:r w:rsidRPr="00CF75CD">
        <w:rPr>
          <w:rFonts w:ascii="Arial" w:hAnsi="Arial" w:cs="Arial"/>
          <w:sz w:val="20"/>
          <w:szCs w:val="20"/>
        </w:rPr>
        <w:t xml:space="preserve"> S, Levitan EB, Shapiro NI, Dai Y, Zhao H, </w:t>
      </w:r>
      <w:proofErr w:type="spellStart"/>
      <w:r w:rsidRPr="00CF75CD">
        <w:rPr>
          <w:rFonts w:ascii="Arial" w:hAnsi="Arial" w:cs="Arial"/>
          <w:sz w:val="20"/>
          <w:szCs w:val="20"/>
        </w:rPr>
        <w:t>Heiss</w:t>
      </w:r>
      <w:proofErr w:type="spellEnd"/>
      <w:r w:rsidRPr="00CF75CD">
        <w:rPr>
          <w:rFonts w:ascii="Arial" w:hAnsi="Arial" w:cs="Arial"/>
          <w:sz w:val="20"/>
          <w:szCs w:val="20"/>
        </w:rPr>
        <w:t xml:space="preserve"> G, Odden M, Newman A, Safford M. </w:t>
      </w:r>
      <w:hyperlink r:id="rId652" w:history="1">
        <w:r>
          <w:rPr>
            <w:rFonts w:ascii="Arial" w:hAnsi="Arial" w:cs="Arial"/>
            <w:b/>
            <w:i/>
            <w:sz w:val="20"/>
            <w:szCs w:val="20"/>
          </w:rPr>
          <w:t>Validation of the REGARDS s</w:t>
        </w:r>
        <w:r w:rsidRPr="00B2386C">
          <w:rPr>
            <w:rFonts w:ascii="Arial" w:hAnsi="Arial" w:cs="Arial"/>
            <w:b/>
            <w:i/>
            <w:sz w:val="20"/>
            <w:szCs w:val="20"/>
          </w:rPr>
          <w:t xml:space="preserve">evere </w:t>
        </w:r>
        <w:r>
          <w:rPr>
            <w:rFonts w:ascii="Arial" w:hAnsi="Arial" w:cs="Arial"/>
            <w:b/>
            <w:i/>
            <w:sz w:val="20"/>
            <w:szCs w:val="20"/>
          </w:rPr>
          <w:t>s</w:t>
        </w:r>
        <w:r w:rsidRPr="00B2386C">
          <w:rPr>
            <w:rFonts w:ascii="Arial" w:hAnsi="Arial" w:cs="Arial"/>
            <w:b/>
            <w:i/>
            <w:sz w:val="20"/>
            <w:szCs w:val="20"/>
          </w:rPr>
          <w:t xml:space="preserve">epsis </w:t>
        </w:r>
        <w:r>
          <w:rPr>
            <w:rFonts w:ascii="Arial" w:hAnsi="Arial" w:cs="Arial"/>
            <w:b/>
            <w:i/>
            <w:sz w:val="20"/>
            <w:szCs w:val="20"/>
          </w:rPr>
          <w:t>r</w:t>
        </w:r>
        <w:r w:rsidRPr="00B2386C">
          <w:rPr>
            <w:rFonts w:ascii="Arial" w:hAnsi="Arial" w:cs="Arial"/>
            <w:b/>
            <w:i/>
            <w:sz w:val="20"/>
            <w:szCs w:val="20"/>
          </w:rPr>
          <w:t xml:space="preserve">isk </w:t>
        </w:r>
        <w:r>
          <w:rPr>
            <w:rFonts w:ascii="Arial" w:hAnsi="Arial" w:cs="Arial"/>
            <w:b/>
            <w:i/>
            <w:sz w:val="20"/>
            <w:szCs w:val="20"/>
          </w:rPr>
          <w:t>s</w:t>
        </w:r>
        <w:r w:rsidRPr="00B2386C">
          <w:rPr>
            <w:rFonts w:ascii="Arial" w:hAnsi="Arial" w:cs="Arial"/>
            <w:b/>
            <w:i/>
            <w:sz w:val="20"/>
            <w:szCs w:val="20"/>
          </w:rPr>
          <w:t>core.</w:t>
        </w:r>
      </w:hyperlink>
      <w:r w:rsidRPr="00B2386C">
        <w:rPr>
          <w:rFonts w:ascii="Arial" w:hAnsi="Arial" w:cs="Arial"/>
          <w:b/>
          <w:i/>
          <w:sz w:val="20"/>
          <w:szCs w:val="20"/>
        </w:rPr>
        <w:t xml:space="preserve"> </w:t>
      </w:r>
      <w:r w:rsidRPr="00CF75CD">
        <w:rPr>
          <w:rFonts w:ascii="Arial" w:hAnsi="Arial" w:cs="Arial"/>
          <w:sz w:val="20"/>
          <w:szCs w:val="20"/>
        </w:rPr>
        <w:t>J Clin Med. 2018 Dec</w:t>
      </w:r>
      <w:r>
        <w:rPr>
          <w:rFonts w:ascii="Arial" w:hAnsi="Arial" w:cs="Arial"/>
          <w:sz w:val="20"/>
          <w:szCs w:val="20"/>
        </w:rPr>
        <w:t>. Vol.</w:t>
      </w:r>
      <w:r w:rsidRPr="00CF75CD">
        <w:rPr>
          <w:rFonts w:ascii="Arial" w:hAnsi="Arial" w:cs="Arial"/>
          <w:sz w:val="20"/>
          <w:szCs w:val="20"/>
        </w:rPr>
        <w:t>7</w:t>
      </w:r>
      <w:r>
        <w:rPr>
          <w:rFonts w:ascii="Arial" w:hAnsi="Arial" w:cs="Arial"/>
          <w:sz w:val="20"/>
          <w:szCs w:val="20"/>
        </w:rPr>
        <w:t>, issue 1</w:t>
      </w:r>
      <w:r w:rsidRPr="00CF75CD">
        <w:rPr>
          <w:rFonts w:ascii="Arial" w:hAnsi="Arial" w:cs="Arial"/>
          <w:sz w:val="20"/>
          <w:szCs w:val="20"/>
        </w:rPr>
        <w:t>2</w:t>
      </w:r>
      <w:r>
        <w:rPr>
          <w:rFonts w:ascii="Arial" w:hAnsi="Arial" w:cs="Arial"/>
          <w:sz w:val="20"/>
          <w:szCs w:val="20"/>
        </w:rPr>
        <w:t>,</w:t>
      </w:r>
      <w:r w:rsidRPr="00CF75CD">
        <w:rPr>
          <w:rFonts w:ascii="Arial" w:hAnsi="Arial" w:cs="Arial"/>
          <w:sz w:val="20"/>
          <w:szCs w:val="20"/>
        </w:rPr>
        <w:t xml:space="preserve"> </w:t>
      </w:r>
      <w:proofErr w:type="spellStart"/>
      <w:r w:rsidRPr="00CF75CD">
        <w:rPr>
          <w:rFonts w:ascii="Arial" w:hAnsi="Arial" w:cs="Arial"/>
          <w:sz w:val="20"/>
          <w:szCs w:val="20"/>
        </w:rPr>
        <w:t>pii</w:t>
      </w:r>
      <w:proofErr w:type="spellEnd"/>
      <w:r w:rsidRPr="00CF75CD">
        <w:rPr>
          <w:rFonts w:ascii="Arial" w:hAnsi="Arial" w:cs="Arial"/>
          <w:sz w:val="20"/>
          <w:szCs w:val="20"/>
        </w:rPr>
        <w:t xml:space="preserve">: E536. PM: 30544923. </w:t>
      </w:r>
      <w:hyperlink r:id="rId653" w:history="1">
        <w:r w:rsidRPr="00CF75CD">
          <w:rPr>
            <w:rFonts w:ascii="Arial" w:hAnsi="Arial" w:cs="Arial"/>
            <w:sz w:val="20"/>
            <w:szCs w:val="20"/>
          </w:rPr>
          <w:t>PMC6306847</w:t>
        </w:r>
      </w:hyperlink>
      <w:r w:rsidRPr="00CF75CD">
        <w:rPr>
          <w:rFonts w:ascii="Arial" w:hAnsi="Arial" w:cs="Arial"/>
          <w:sz w:val="20"/>
          <w:szCs w:val="20"/>
        </w:rPr>
        <w:t>.</w:t>
      </w:r>
    </w:p>
    <w:p w14:paraId="77C6FEC9" w14:textId="77777777" w:rsidR="008429D4" w:rsidRPr="00AD0235" w:rsidRDefault="008429D4" w:rsidP="008429D4">
      <w:pPr>
        <w:rPr>
          <w:rFonts w:ascii="Arial" w:hAnsi="Arial" w:cs="Arial"/>
          <w:sz w:val="20"/>
          <w:szCs w:val="20"/>
        </w:rPr>
      </w:pPr>
      <w:bookmarkStart w:id="45" w:name="_Hlk17212055"/>
      <w:bookmarkEnd w:id="44"/>
      <w:r w:rsidRPr="00DE6D4B">
        <w:rPr>
          <w:rFonts w:ascii="Arial" w:hAnsi="Arial" w:cs="Arial"/>
          <w:sz w:val="20"/>
          <w:szCs w:val="20"/>
        </w:rPr>
        <w:t>Ward-</w:t>
      </w:r>
      <w:proofErr w:type="spellStart"/>
      <w:r w:rsidRPr="00DE6D4B">
        <w:rPr>
          <w:rFonts w:ascii="Arial" w:hAnsi="Arial" w:cs="Arial"/>
          <w:sz w:val="20"/>
          <w:szCs w:val="20"/>
        </w:rPr>
        <w:t>Caviness</w:t>
      </w:r>
      <w:proofErr w:type="spellEnd"/>
      <w:r w:rsidRPr="00DE6D4B">
        <w:rPr>
          <w:rFonts w:ascii="Arial" w:hAnsi="Arial" w:cs="Arial"/>
          <w:sz w:val="20"/>
          <w:szCs w:val="20"/>
        </w:rPr>
        <w:t xml:space="preserve"> CK, Huffman JE, </w:t>
      </w:r>
      <w:proofErr w:type="spellStart"/>
      <w:r w:rsidRPr="00DE6D4B">
        <w:rPr>
          <w:rFonts w:ascii="Arial" w:hAnsi="Arial" w:cs="Arial"/>
          <w:sz w:val="20"/>
          <w:szCs w:val="20"/>
        </w:rPr>
        <w:t>Evertt</w:t>
      </w:r>
      <w:proofErr w:type="spellEnd"/>
      <w:r w:rsidRPr="00DE6D4B">
        <w:rPr>
          <w:rFonts w:ascii="Arial" w:hAnsi="Arial" w:cs="Arial"/>
          <w:sz w:val="20"/>
          <w:szCs w:val="20"/>
        </w:rPr>
        <w:t xml:space="preserve"> K, Germain M, Van </w:t>
      </w:r>
      <w:proofErr w:type="spellStart"/>
      <w:r w:rsidRPr="00DE6D4B">
        <w:rPr>
          <w:rFonts w:ascii="Arial" w:hAnsi="Arial" w:cs="Arial"/>
          <w:sz w:val="20"/>
          <w:szCs w:val="20"/>
        </w:rPr>
        <w:t>Dongen</w:t>
      </w:r>
      <w:proofErr w:type="spellEnd"/>
      <w:r w:rsidRPr="00DE6D4B">
        <w:rPr>
          <w:rFonts w:ascii="Arial" w:hAnsi="Arial" w:cs="Arial"/>
          <w:sz w:val="20"/>
          <w:szCs w:val="20"/>
        </w:rPr>
        <w:t xml:space="preserve"> J, Hill WD, </w:t>
      </w:r>
      <w:proofErr w:type="spellStart"/>
      <w:r w:rsidRPr="00DE6D4B">
        <w:rPr>
          <w:rFonts w:ascii="Arial" w:hAnsi="Arial" w:cs="Arial"/>
          <w:sz w:val="20"/>
          <w:szCs w:val="20"/>
        </w:rPr>
        <w:t>Jhun</w:t>
      </w:r>
      <w:proofErr w:type="spellEnd"/>
      <w:r w:rsidRPr="00DE6D4B">
        <w:rPr>
          <w:rFonts w:ascii="Arial" w:hAnsi="Arial" w:cs="Arial"/>
          <w:sz w:val="20"/>
          <w:szCs w:val="20"/>
        </w:rPr>
        <w:t xml:space="preserve"> MA, Brody JA, </w:t>
      </w:r>
      <w:proofErr w:type="spellStart"/>
      <w:r w:rsidRPr="00DE6D4B">
        <w:rPr>
          <w:rFonts w:ascii="Arial" w:hAnsi="Arial" w:cs="Arial"/>
          <w:sz w:val="20"/>
          <w:szCs w:val="20"/>
        </w:rPr>
        <w:t>Ghanbari</w:t>
      </w:r>
      <w:proofErr w:type="spellEnd"/>
      <w:r w:rsidRPr="00DE6D4B">
        <w:rPr>
          <w:rFonts w:ascii="Arial" w:hAnsi="Arial" w:cs="Arial"/>
          <w:sz w:val="20"/>
          <w:szCs w:val="20"/>
        </w:rPr>
        <w:t xml:space="preserve"> M, Du L, </w:t>
      </w:r>
      <w:proofErr w:type="spellStart"/>
      <w:r w:rsidRPr="00DE6D4B">
        <w:rPr>
          <w:rFonts w:ascii="Arial" w:hAnsi="Arial" w:cs="Arial"/>
          <w:sz w:val="20"/>
          <w:szCs w:val="20"/>
        </w:rPr>
        <w:t>Roetker</w:t>
      </w:r>
      <w:proofErr w:type="spellEnd"/>
      <w:r w:rsidRPr="00DE6D4B">
        <w:rPr>
          <w:rFonts w:ascii="Arial" w:hAnsi="Arial" w:cs="Arial"/>
          <w:sz w:val="20"/>
          <w:szCs w:val="20"/>
        </w:rPr>
        <w:t xml:space="preserve"> NS, de Vries PS, </w:t>
      </w:r>
      <w:proofErr w:type="spellStart"/>
      <w:r w:rsidRPr="00DE6D4B">
        <w:rPr>
          <w:rFonts w:ascii="Arial" w:hAnsi="Arial" w:cs="Arial"/>
          <w:sz w:val="20"/>
          <w:szCs w:val="20"/>
        </w:rPr>
        <w:t>Waldenberger</w:t>
      </w:r>
      <w:proofErr w:type="spellEnd"/>
      <w:r w:rsidRPr="00DE6D4B">
        <w:rPr>
          <w:rFonts w:ascii="Arial" w:hAnsi="Arial" w:cs="Arial"/>
          <w:sz w:val="20"/>
          <w:szCs w:val="20"/>
        </w:rPr>
        <w:t xml:space="preserve"> M, </w:t>
      </w:r>
      <w:proofErr w:type="spellStart"/>
      <w:r w:rsidRPr="00DE6D4B">
        <w:rPr>
          <w:rFonts w:ascii="Arial" w:hAnsi="Arial" w:cs="Arial"/>
          <w:sz w:val="20"/>
          <w:szCs w:val="20"/>
        </w:rPr>
        <w:t>Gieger</w:t>
      </w:r>
      <w:proofErr w:type="spellEnd"/>
      <w:r w:rsidRPr="00DE6D4B">
        <w:rPr>
          <w:rFonts w:ascii="Arial" w:hAnsi="Arial" w:cs="Arial"/>
          <w:sz w:val="20"/>
          <w:szCs w:val="20"/>
        </w:rPr>
        <w:t xml:space="preserve"> C, Wolf P, </w:t>
      </w:r>
      <w:proofErr w:type="spellStart"/>
      <w:r w:rsidRPr="00DE6D4B">
        <w:rPr>
          <w:rFonts w:ascii="Arial" w:hAnsi="Arial" w:cs="Arial"/>
          <w:sz w:val="20"/>
          <w:szCs w:val="20"/>
        </w:rPr>
        <w:t>Prokisch</w:t>
      </w:r>
      <w:proofErr w:type="spellEnd"/>
      <w:r w:rsidRPr="00DE6D4B">
        <w:rPr>
          <w:rFonts w:ascii="Arial" w:hAnsi="Arial" w:cs="Arial"/>
          <w:sz w:val="20"/>
          <w:szCs w:val="20"/>
        </w:rPr>
        <w:t xml:space="preserve"> H, Koenig W, O'Donnell CJ, Levy D, Liu C, Truong V, Wells PS, </w:t>
      </w:r>
      <w:proofErr w:type="spellStart"/>
      <w:r w:rsidRPr="00DE6D4B">
        <w:rPr>
          <w:rFonts w:ascii="Arial" w:hAnsi="Arial" w:cs="Arial"/>
          <w:sz w:val="20"/>
          <w:szCs w:val="20"/>
        </w:rPr>
        <w:t>Trégouët</w:t>
      </w:r>
      <w:proofErr w:type="spellEnd"/>
      <w:r w:rsidRPr="00DE6D4B">
        <w:rPr>
          <w:rFonts w:ascii="Arial" w:hAnsi="Arial" w:cs="Arial"/>
          <w:sz w:val="20"/>
          <w:szCs w:val="20"/>
        </w:rPr>
        <w:t xml:space="preserve"> DA, Tang W, Morrison AC, Boerwinkle E, Wiggins KL, McKnight B, Guo X, Psaty BM, </w:t>
      </w:r>
      <w:proofErr w:type="spellStart"/>
      <w:r w:rsidRPr="00DE6D4B">
        <w:rPr>
          <w:rFonts w:ascii="Arial" w:hAnsi="Arial" w:cs="Arial"/>
          <w:sz w:val="20"/>
          <w:szCs w:val="20"/>
        </w:rPr>
        <w:t>Sotoodenia</w:t>
      </w:r>
      <w:proofErr w:type="spellEnd"/>
      <w:r w:rsidRPr="00DE6D4B">
        <w:rPr>
          <w:rFonts w:ascii="Arial" w:hAnsi="Arial" w:cs="Arial"/>
          <w:sz w:val="20"/>
          <w:szCs w:val="20"/>
        </w:rPr>
        <w:t xml:space="preserve"> N, </w:t>
      </w:r>
      <w:proofErr w:type="spellStart"/>
      <w:r w:rsidRPr="00DE6D4B">
        <w:rPr>
          <w:rFonts w:ascii="Arial" w:hAnsi="Arial" w:cs="Arial"/>
          <w:sz w:val="20"/>
          <w:szCs w:val="20"/>
        </w:rPr>
        <w:t>Boomsa</w:t>
      </w:r>
      <w:proofErr w:type="spellEnd"/>
      <w:r w:rsidRPr="00DE6D4B">
        <w:rPr>
          <w:rFonts w:ascii="Arial" w:hAnsi="Arial" w:cs="Arial"/>
          <w:sz w:val="20"/>
          <w:szCs w:val="20"/>
        </w:rPr>
        <w:t xml:space="preserve"> DI, Willemsen G, </w:t>
      </w:r>
      <w:proofErr w:type="spellStart"/>
      <w:r w:rsidRPr="00DE6D4B">
        <w:rPr>
          <w:rFonts w:ascii="Arial" w:hAnsi="Arial" w:cs="Arial"/>
          <w:sz w:val="20"/>
          <w:szCs w:val="20"/>
        </w:rPr>
        <w:t>Ligthart</w:t>
      </w:r>
      <w:proofErr w:type="spellEnd"/>
      <w:r w:rsidRPr="00DE6D4B">
        <w:rPr>
          <w:rFonts w:ascii="Arial" w:hAnsi="Arial" w:cs="Arial"/>
          <w:sz w:val="20"/>
          <w:szCs w:val="20"/>
        </w:rPr>
        <w:t xml:space="preserve"> L, Deary IJ, Zhao W, Ware EB, </w:t>
      </w:r>
      <w:proofErr w:type="spellStart"/>
      <w:r w:rsidRPr="00DE6D4B">
        <w:rPr>
          <w:rFonts w:ascii="Arial" w:hAnsi="Arial" w:cs="Arial"/>
          <w:sz w:val="20"/>
          <w:szCs w:val="20"/>
        </w:rPr>
        <w:t>Kardia</w:t>
      </w:r>
      <w:proofErr w:type="spellEnd"/>
      <w:r w:rsidRPr="00DE6D4B">
        <w:rPr>
          <w:rFonts w:ascii="Arial" w:hAnsi="Arial" w:cs="Arial"/>
          <w:sz w:val="20"/>
          <w:szCs w:val="20"/>
        </w:rPr>
        <w:t xml:space="preserve"> SLR, Van </w:t>
      </w:r>
      <w:proofErr w:type="spellStart"/>
      <w:r w:rsidRPr="00DE6D4B">
        <w:rPr>
          <w:rFonts w:ascii="Arial" w:hAnsi="Arial" w:cs="Arial"/>
          <w:sz w:val="20"/>
          <w:szCs w:val="20"/>
        </w:rPr>
        <w:t>Meurs</w:t>
      </w:r>
      <w:proofErr w:type="spellEnd"/>
      <w:r w:rsidRPr="00DE6D4B">
        <w:rPr>
          <w:rFonts w:ascii="Arial" w:hAnsi="Arial" w:cs="Arial"/>
          <w:sz w:val="20"/>
          <w:szCs w:val="20"/>
        </w:rPr>
        <w:t xml:space="preserve"> JBJ, </w:t>
      </w:r>
      <w:proofErr w:type="spellStart"/>
      <w:r w:rsidRPr="00DE6D4B">
        <w:rPr>
          <w:rFonts w:ascii="Arial" w:hAnsi="Arial" w:cs="Arial"/>
          <w:sz w:val="20"/>
          <w:szCs w:val="20"/>
        </w:rPr>
        <w:t>Uitterlinden</w:t>
      </w:r>
      <w:proofErr w:type="spellEnd"/>
      <w:r w:rsidRPr="00DE6D4B">
        <w:rPr>
          <w:rFonts w:ascii="Arial" w:hAnsi="Arial" w:cs="Arial"/>
          <w:sz w:val="20"/>
          <w:szCs w:val="20"/>
        </w:rPr>
        <w:t xml:space="preserve"> AG, Franco OH, Eriksson P, Franco-</w:t>
      </w:r>
      <w:proofErr w:type="spellStart"/>
      <w:r w:rsidRPr="00DE6D4B">
        <w:rPr>
          <w:rFonts w:ascii="Arial" w:hAnsi="Arial" w:cs="Arial"/>
          <w:sz w:val="20"/>
          <w:szCs w:val="20"/>
        </w:rPr>
        <w:t>Cereceda</w:t>
      </w:r>
      <w:proofErr w:type="spellEnd"/>
      <w:r w:rsidRPr="00DE6D4B">
        <w:rPr>
          <w:rFonts w:ascii="Arial" w:hAnsi="Arial" w:cs="Arial"/>
          <w:sz w:val="20"/>
          <w:szCs w:val="20"/>
        </w:rPr>
        <w:t xml:space="preserve"> A, Pankow JS, Johnson AD, Gagnon F, </w:t>
      </w:r>
      <w:proofErr w:type="spellStart"/>
      <w:r w:rsidRPr="00DE6D4B">
        <w:rPr>
          <w:rFonts w:ascii="Arial" w:hAnsi="Arial" w:cs="Arial"/>
          <w:sz w:val="20"/>
          <w:szCs w:val="20"/>
        </w:rPr>
        <w:t>Morange</w:t>
      </w:r>
      <w:proofErr w:type="spellEnd"/>
      <w:r w:rsidRPr="00DE6D4B">
        <w:rPr>
          <w:rFonts w:ascii="Arial" w:hAnsi="Arial" w:cs="Arial"/>
          <w:sz w:val="20"/>
          <w:szCs w:val="20"/>
        </w:rPr>
        <w:t xml:space="preserve"> PE, de </w:t>
      </w:r>
      <w:proofErr w:type="spellStart"/>
      <w:r w:rsidRPr="00DE6D4B">
        <w:rPr>
          <w:rFonts w:ascii="Arial" w:hAnsi="Arial" w:cs="Arial"/>
          <w:sz w:val="20"/>
          <w:szCs w:val="20"/>
        </w:rPr>
        <w:t>Geus</w:t>
      </w:r>
      <w:proofErr w:type="spellEnd"/>
      <w:r w:rsidRPr="00DE6D4B">
        <w:rPr>
          <w:rFonts w:ascii="Arial" w:hAnsi="Arial" w:cs="Arial"/>
          <w:sz w:val="20"/>
          <w:szCs w:val="20"/>
        </w:rPr>
        <w:t xml:space="preserve"> EJC, Starr JM, Smith JA, </w:t>
      </w:r>
      <w:proofErr w:type="spellStart"/>
      <w:r w:rsidRPr="00DE6D4B">
        <w:rPr>
          <w:rFonts w:ascii="Arial" w:hAnsi="Arial" w:cs="Arial"/>
          <w:sz w:val="20"/>
          <w:szCs w:val="20"/>
        </w:rPr>
        <w:t>Dehghan</w:t>
      </w:r>
      <w:proofErr w:type="spellEnd"/>
      <w:r w:rsidRPr="00DE6D4B">
        <w:rPr>
          <w:rFonts w:ascii="Arial" w:hAnsi="Arial" w:cs="Arial"/>
          <w:sz w:val="20"/>
          <w:szCs w:val="20"/>
        </w:rPr>
        <w:t xml:space="preserve"> A, </w:t>
      </w:r>
      <w:proofErr w:type="spellStart"/>
      <w:r w:rsidRPr="00DE6D4B">
        <w:rPr>
          <w:rFonts w:ascii="Arial" w:hAnsi="Arial" w:cs="Arial"/>
          <w:sz w:val="20"/>
          <w:szCs w:val="20"/>
        </w:rPr>
        <w:t>Björck</w:t>
      </w:r>
      <w:proofErr w:type="spellEnd"/>
      <w:r w:rsidRPr="00DE6D4B">
        <w:rPr>
          <w:rFonts w:ascii="Arial" w:hAnsi="Arial" w:cs="Arial"/>
          <w:sz w:val="20"/>
          <w:szCs w:val="20"/>
        </w:rPr>
        <w:t xml:space="preserve"> HM, Smith NL, Peters A. </w:t>
      </w:r>
      <w:hyperlink r:id="rId654" w:history="1">
        <w:r w:rsidRPr="00DE6D4B">
          <w:rPr>
            <w:rFonts w:ascii="Arial" w:hAnsi="Arial" w:cs="Arial"/>
            <w:b/>
            <w:i/>
            <w:sz w:val="20"/>
            <w:szCs w:val="20"/>
          </w:rPr>
          <w:t>DNA methylation age is associated with an altered hemostatic profile in a multi-ethnic meta-analysis.</w:t>
        </w:r>
      </w:hyperlink>
      <w:r w:rsidRPr="00DE6D4B">
        <w:rPr>
          <w:rFonts w:ascii="Arial" w:hAnsi="Arial" w:cs="Arial"/>
          <w:sz w:val="20"/>
          <w:szCs w:val="20"/>
        </w:rPr>
        <w:t xml:space="preserve"> Blood. 2018 </w:t>
      </w:r>
      <w:r w:rsidR="00AD0235">
        <w:rPr>
          <w:rFonts w:ascii="Arial" w:hAnsi="Arial" w:cs="Arial"/>
          <w:sz w:val="20"/>
          <w:szCs w:val="20"/>
        </w:rPr>
        <w:t xml:space="preserve">Oct. Vol. 132, issue 17, pp. </w:t>
      </w:r>
      <w:r w:rsidR="00AD0235" w:rsidRPr="00AD0235">
        <w:rPr>
          <w:rFonts w:ascii="Arial" w:hAnsi="Arial" w:cs="Arial"/>
          <w:sz w:val="20"/>
          <w:szCs w:val="20"/>
        </w:rPr>
        <w:t>1842-1850</w:t>
      </w:r>
      <w:r w:rsidR="00AD0235">
        <w:rPr>
          <w:rFonts w:ascii="Arial" w:hAnsi="Arial" w:cs="Arial"/>
          <w:sz w:val="20"/>
          <w:szCs w:val="20"/>
        </w:rPr>
        <w:t xml:space="preserve">. </w:t>
      </w:r>
      <w:r w:rsidRPr="00DE6D4B">
        <w:rPr>
          <w:rFonts w:ascii="Arial" w:hAnsi="Arial" w:cs="Arial"/>
          <w:sz w:val="20"/>
          <w:szCs w:val="20"/>
        </w:rPr>
        <w:t xml:space="preserve">PM: </w:t>
      </w:r>
      <w:r w:rsidR="00866C6F">
        <w:rPr>
          <w:rFonts w:ascii="Arial" w:hAnsi="Arial" w:cs="Arial"/>
          <w:sz w:val="20"/>
          <w:szCs w:val="20"/>
        </w:rPr>
        <w:t xml:space="preserve">30042098. </w:t>
      </w:r>
      <w:hyperlink r:id="rId655" w:history="1">
        <w:r w:rsidR="00866C6F" w:rsidRPr="00866C6F">
          <w:rPr>
            <w:rFonts w:ascii="Arial" w:hAnsi="Arial" w:cs="Arial"/>
            <w:sz w:val="20"/>
            <w:szCs w:val="20"/>
          </w:rPr>
          <w:t>PMC6202911</w:t>
        </w:r>
      </w:hyperlink>
      <w:r w:rsidR="00866C6F" w:rsidRPr="00866C6F">
        <w:rPr>
          <w:rFonts w:ascii="Arial" w:hAnsi="Arial" w:cs="Arial"/>
          <w:sz w:val="20"/>
          <w:szCs w:val="20"/>
        </w:rPr>
        <w:t>.</w:t>
      </w:r>
    </w:p>
    <w:bookmarkEnd w:id="45"/>
    <w:p w14:paraId="28295A49" w14:textId="77777777" w:rsidR="00C64FE0" w:rsidRPr="00AC03A3" w:rsidRDefault="006B3818" w:rsidP="00C64FE0">
      <w:pPr>
        <w:rPr>
          <w:rFonts w:ascii="Arial" w:eastAsia="Times New Roman" w:hAnsi="Arial" w:cs="Arial"/>
          <w:sz w:val="20"/>
          <w:szCs w:val="20"/>
        </w:rPr>
      </w:pPr>
      <w:r>
        <w:fldChar w:fldCharType="begin"/>
      </w:r>
      <w:r>
        <w:instrText xml:space="preserve"> HYPERLINK "https://www.ncbi.nlm.nih.gov/pubmed/?term=Wong%20JYY%5BAuthor%5D&amp;cauthor=true&amp;cauthor_uid=29698900" </w:instrText>
      </w:r>
      <w:r>
        <w:fldChar w:fldCharType="separate"/>
      </w:r>
      <w:r w:rsidR="00C64FE0" w:rsidRPr="009E2DD4">
        <w:rPr>
          <w:rFonts w:ascii="Arial" w:hAnsi="Arial" w:cs="Arial"/>
          <w:sz w:val="20"/>
          <w:szCs w:val="20"/>
        </w:rPr>
        <w:t>Wong JYY</w:t>
      </w:r>
      <w:r>
        <w:rPr>
          <w:rFonts w:ascii="Arial" w:hAnsi="Arial" w:cs="Arial"/>
          <w:sz w:val="20"/>
          <w:szCs w:val="20"/>
        </w:rPr>
        <w:fldChar w:fldCharType="end"/>
      </w:r>
      <w:r w:rsidR="00C64FE0" w:rsidRPr="009E2DD4">
        <w:rPr>
          <w:rFonts w:ascii="Arial" w:hAnsi="Arial" w:cs="Arial"/>
          <w:sz w:val="20"/>
          <w:szCs w:val="20"/>
        </w:rPr>
        <w:t xml:space="preserve">, </w:t>
      </w:r>
      <w:hyperlink r:id="rId656" w:history="1">
        <w:r w:rsidR="00C64FE0" w:rsidRPr="009E2DD4">
          <w:rPr>
            <w:rFonts w:ascii="Arial" w:hAnsi="Arial" w:cs="Arial"/>
            <w:sz w:val="20"/>
            <w:szCs w:val="20"/>
          </w:rPr>
          <w:t>Margolis HG</w:t>
        </w:r>
      </w:hyperlink>
      <w:r w:rsidR="00C64FE0" w:rsidRPr="009E2DD4">
        <w:rPr>
          <w:rFonts w:ascii="Arial" w:hAnsi="Arial" w:cs="Arial"/>
          <w:sz w:val="20"/>
          <w:szCs w:val="20"/>
        </w:rPr>
        <w:t xml:space="preserve">, </w:t>
      </w:r>
      <w:hyperlink r:id="rId657" w:history="1">
        <w:proofErr w:type="spellStart"/>
        <w:r w:rsidR="00C64FE0" w:rsidRPr="009E2DD4">
          <w:rPr>
            <w:rFonts w:ascii="Arial" w:hAnsi="Arial" w:cs="Arial"/>
            <w:sz w:val="20"/>
            <w:szCs w:val="20"/>
          </w:rPr>
          <w:t>Machiela</w:t>
        </w:r>
        <w:proofErr w:type="spellEnd"/>
        <w:r w:rsidR="00C64FE0" w:rsidRPr="009E2DD4">
          <w:rPr>
            <w:rFonts w:ascii="Arial" w:hAnsi="Arial" w:cs="Arial"/>
            <w:sz w:val="20"/>
            <w:szCs w:val="20"/>
          </w:rPr>
          <w:t xml:space="preserve"> M</w:t>
        </w:r>
      </w:hyperlink>
      <w:r w:rsidR="00C64FE0" w:rsidRPr="009E2DD4">
        <w:rPr>
          <w:rFonts w:ascii="Arial" w:hAnsi="Arial" w:cs="Arial"/>
          <w:sz w:val="20"/>
          <w:szCs w:val="20"/>
        </w:rPr>
        <w:t xml:space="preserve">, </w:t>
      </w:r>
      <w:hyperlink r:id="rId658" w:history="1">
        <w:r w:rsidR="00C64FE0" w:rsidRPr="009E2DD4">
          <w:rPr>
            <w:rFonts w:ascii="Arial" w:hAnsi="Arial" w:cs="Arial"/>
            <w:sz w:val="20"/>
            <w:szCs w:val="20"/>
          </w:rPr>
          <w:t>Zhou W</w:t>
        </w:r>
      </w:hyperlink>
      <w:r w:rsidR="00C64FE0" w:rsidRPr="009E2DD4">
        <w:rPr>
          <w:rFonts w:ascii="Arial" w:hAnsi="Arial" w:cs="Arial"/>
          <w:sz w:val="20"/>
          <w:szCs w:val="20"/>
        </w:rPr>
        <w:t xml:space="preserve">, </w:t>
      </w:r>
      <w:hyperlink r:id="rId659" w:history="1">
        <w:r w:rsidR="00C64FE0" w:rsidRPr="009E2DD4">
          <w:rPr>
            <w:rFonts w:ascii="Arial" w:hAnsi="Arial" w:cs="Arial"/>
            <w:sz w:val="20"/>
            <w:szCs w:val="20"/>
          </w:rPr>
          <w:t>Odden MC</w:t>
        </w:r>
      </w:hyperlink>
      <w:r w:rsidR="00C64FE0" w:rsidRPr="009E2DD4">
        <w:rPr>
          <w:rFonts w:ascii="Arial" w:hAnsi="Arial" w:cs="Arial"/>
          <w:sz w:val="20"/>
          <w:szCs w:val="20"/>
        </w:rPr>
        <w:t xml:space="preserve">, </w:t>
      </w:r>
      <w:hyperlink r:id="rId660" w:history="1">
        <w:r w:rsidR="00C64FE0" w:rsidRPr="009E2DD4">
          <w:rPr>
            <w:rFonts w:ascii="Arial" w:hAnsi="Arial" w:cs="Arial"/>
            <w:sz w:val="20"/>
            <w:szCs w:val="20"/>
          </w:rPr>
          <w:t>Psaty BM</w:t>
        </w:r>
      </w:hyperlink>
      <w:r w:rsidR="00C64FE0" w:rsidRPr="009E2DD4">
        <w:rPr>
          <w:rFonts w:ascii="Arial" w:hAnsi="Arial" w:cs="Arial"/>
          <w:sz w:val="20"/>
          <w:szCs w:val="20"/>
        </w:rPr>
        <w:t xml:space="preserve">, </w:t>
      </w:r>
      <w:hyperlink r:id="rId661" w:history="1">
        <w:r w:rsidR="00C64FE0" w:rsidRPr="009E2DD4">
          <w:rPr>
            <w:rFonts w:ascii="Arial" w:hAnsi="Arial" w:cs="Arial"/>
            <w:sz w:val="20"/>
            <w:szCs w:val="20"/>
          </w:rPr>
          <w:t>Robbins J</w:t>
        </w:r>
      </w:hyperlink>
      <w:r w:rsidR="00C64FE0" w:rsidRPr="009E2DD4">
        <w:rPr>
          <w:rFonts w:ascii="Arial" w:hAnsi="Arial" w:cs="Arial"/>
          <w:sz w:val="20"/>
          <w:szCs w:val="20"/>
        </w:rPr>
        <w:t xml:space="preserve">, </w:t>
      </w:r>
      <w:hyperlink r:id="rId662" w:history="1">
        <w:r w:rsidR="00C64FE0" w:rsidRPr="009E2DD4">
          <w:rPr>
            <w:rFonts w:ascii="Arial" w:hAnsi="Arial" w:cs="Arial"/>
            <w:sz w:val="20"/>
            <w:szCs w:val="20"/>
          </w:rPr>
          <w:t>Jones RR</w:t>
        </w:r>
      </w:hyperlink>
      <w:r w:rsidR="00C64FE0" w:rsidRPr="009E2DD4">
        <w:rPr>
          <w:rFonts w:ascii="Arial" w:hAnsi="Arial" w:cs="Arial"/>
          <w:sz w:val="20"/>
          <w:szCs w:val="20"/>
        </w:rPr>
        <w:t xml:space="preserve">, </w:t>
      </w:r>
      <w:hyperlink r:id="rId663" w:history="1">
        <w:r w:rsidR="00C64FE0" w:rsidRPr="009E2DD4">
          <w:rPr>
            <w:rFonts w:ascii="Arial" w:hAnsi="Arial" w:cs="Arial"/>
            <w:sz w:val="20"/>
            <w:szCs w:val="20"/>
          </w:rPr>
          <w:t>Rotter JI</w:t>
        </w:r>
      </w:hyperlink>
      <w:r w:rsidR="00C64FE0" w:rsidRPr="009E2DD4">
        <w:rPr>
          <w:rFonts w:ascii="Arial" w:hAnsi="Arial" w:cs="Arial"/>
          <w:sz w:val="20"/>
          <w:szCs w:val="20"/>
        </w:rPr>
        <w:t xml:space="preserve">, </w:t>
      </w:r>
      <w:hyperlink r:id="rId664" w:history="1">
        <w:proofErr w:type="spellStart"/>
        <w:r w:rsidR="00C64FE0" w:rsidRPr="009E2DD4">
          <w:rPr>
            <w:rFonts w:ascii="Arial" w:hAnsi="Arial" w:cs="Arial"/>
            <w:sz w:val="20"/>
            <w:szCs w:val="20"/>
          </w:rPr>
          <w:t>Chanock</w:t>
        </w:r>
        <w:proofErr w:type="spellEnd"/>
        <w:r w:rsidR="00C64FE0" w:rsidRPr="009E2DD4">
          <w:rPr>
            <w:rFonts w:ascii="Arial" w:hAnsi="Arial" w:cs="Arial"/>
            <w:sz w:val="20"/>
            <w:szCs w:val="20"/>
          </w:rPr>
          <w:t xml:space="preserve"> SJ</w:t>
        </w:r>
      </w:hyperlink>
      <w:r w:rsidR="00C64FE0" w:rsidRPr="009E2DD4">
        <w:rPr>
          <w:rFonts w:ascii="Arial" w:hAnsi="Arial" w:cs="Arial"/>
          <w:sz w:val="20"/>
          <w:szCs w:val="20"/>
        </w:rPr>
        <w:t xml:space="preserve">, </w:t>
      </w:r>
      <w:hyperlink r:id="rId665" w:history="1">
        <w:r w:rsidR="00C64FE0" w:rsidRPr="009E2DD4">
          <w:rPr>
            <w:rFonts w:ascii="Arial" w:hAnsi="Arial" w:cs="Arial"/>
            <w:sz w:val="20"/>
            <w:szCs w:val="20"/>
          </w:rPr>
          <w:t>Rothman N</w:t>
        </w:r>
      </w:hyperlink>
      <w:r w:rsidR="00C64FE0" w:rsidRPr="009E2DD4">
        <w:rPr>
          <w:rFonts w:ascii="Arial" w:hAnsi="Arial" w:cs="Arial"/>
          <w:sz w:val="20"/>
          <w:szCs w:val="20"/>
        </w:rPr>
        <w:t xml:space="preserve">, </w:t>
      </w:r>
      <w:hyperlink r:id="rId666" w:history="1">
        <w:r w:rsidR="00C64FE0" w:rsidRPr="009E2DD4">
          <w:rPr>
            <w:rFonts w:ascii="Arial" w:hAnsi="Arial" w:cs="Arial"/>
            <w:sz w:val="20"/>
            <w:szCs w:val="20"/>
          </w:rPr>
          <w:t>Lan Q</w:t>
        </w:r>
      </w:hyperlink>
      <w:r w:rsidR="00C64FE0" w:rsidRPr="009E2DD4">
        <w:rPr>
          <w:rFonts w:ascii="Arial" w:hAnsi="Arial" w:cs="Arial"/>
          <w:sz w:val="20"/>
          <w:szCs w:val="20"/>
        </w:rPr>
        <w:t xml:space="preserve">, </w:t>
      </w:r>
      <w:hyperlink r:id="rId667" w:history="1">
        <w:r w:rsidR="00C64FE0" w:rsidRPr="009E2DD4">
          <w:rPr>
            <w:rFonts w:ascii="Arial" w:hAnsi="Arial" w:cs="Arial"/>
            <w:sz w:val="20"/>
            <w:szCs w:val="20"/>
          </w:rPr>
          <w:t>Lee JS</w:t>
        </w:r>
      </w:hyperlink>
      <w:r w:rsidR="00C64FE0" w:rsidRPr="009E2DD4">
        <w:rPr>
          <w:rFonts w:ascii="Arial" w:hAnsi="Arial" w:cs="Arial"/>
          <w:sz w:val="20"/>
          <w:szCs w:val="20"/>
        </w:rPr>
        <w:t xml:space="preserve">. </w:t>
      </w:r>
      <w:r w:rsidR="00C64FE0" w:rsidRPr="009E2DD4">
        <w:rPr>
          <w:rFonts w:ascii="Arial" w:hAnsi="Arial" w:cs="Arial"/>
          <w:b/>
          <w:i/>
          <w:sz w:val="20"/>
          <w:szCs w:val="20"/>
        </w:rPr>
        <w:t>Outdoor air pollution and mosaic loss of chromosome Y in older men from the Cardiovascular Health Study.</w:t>
      </w:r>
      <w:r w:rsidR="00C64FE0" w:rsidRPr="009E2DD4">
        <w:rPr>
          <w:rFonts w:ascii="Arial" w:hAnsi="Arial" w:cs="Arial"/>
          <w:sz w:val="20"/>
          <w:szCs w:val="20"/>
        </w:rPr>
        <w:t xml:space="preserve"> </w:t>
      </w:r>
      <w:hyperlink r:id="rId668" w:tooltip="Environment international." w:history="1">
        <w:r w:rsidR="00C64FE0" w:rsidRPr="009E2DD4">
          <w:rPr>
            <w:rFonts w:ascii="Arial" w:hAnsi="Arial" w:cs="Arial"/>
            <w:sz w:val="20"/>
            <w:szCs w:val="20"/>
          </w:rPr>
          <w:t>Environ Int.</w:t>
        </w:r>
      </w:hyperlink>
      <w:r w:rsidR="00C64FE0" w:rsidRPr="009E2DD4">
        <w:rPr>
          <w:rFonts w:ascii="Arial" w:hAnsi="Arial" w:cs="Arial"/>
          <w:sz w:val="20"/>
          <w:szCs w:val="20"/>
        </w:rPr>
        <w:t xml:space="preserve"> 2018 </w:t>
      </w:r>
      <w:r w:rsidR="00CD0C8A">
        <w:rPr>
          <w:rFonts w:ascii="Arial" w:hAnsi="Arial" w:cs="Arial"/>
          <w:sz w:val="20"/>
          <w:szCs w:val="20"/>
        </w:rPr>
        <w:t>Jul</w:t>
      </w:r>
      <w:r w:rsidR="00C64FE0" w:rsidRPr="009E2DD4">
        <w:rPr>
          <w:rFonts w:ascii="Arial" w:hAnsi="Arial" w:cs="Arial"/>
          <w:sz w:val="20"/>
          <w:szCs w:val="20"/>
        </w:rPr>
        <w:t xml:space="preserve">. Vol. 116, pp. 239-247. </w:t>
      </w:r>
      <w:r w:rsidR="00C64FE0" w:rsidRPr="009E2DD4">
        <w:rPr>
          <w:rFonts w:ascii="Arial" w:eastAsia="Times New Roman" w:hAnsi="Arial" w:cs="Arial"/>
          <w:sz w:val="20"/>
          <w:szCs w:val="20"/>
        </w:rPr>
        <w:t>PM: 29698900.</w:t>
      </w:r>
      <w:r w:rsidR="002A1ED2" w:rsidRPr="002A1ED2">
        <w:t xml:space="preserve"> </w:t>
      </w:r>
      <w:hyperlink r:id="rId669" w:history="1">
        <w:r w:rsidR="002A1ED2" w:rsidRPr="002A1ED2">
          <w:rPr>
            <w:rFonts w:ascii="Arial" w:hAnsi="Arial" w:cs="Arial"/>
            <w:sz w:val="20"/>
            <w:szCs w:val="20"/>
          </w:rPr>
          <w:t>PMC5971001</w:t>
        </w:r>
      </w:hyperlink>
      <w:r w:rsidR="002A1ED2">
        <w:rPr>
          <w:rFonts w:ascii="Arial" w:hAnsi="Arial" w:cs="Arial"/>
          <w:sz w:val="20"/>
          <w:szCs w:val="20"/>
        </w:rPr>
        <w:t>.</w:t>
      </w:r>
    </w:p>
    <w:p w14:paraId="55796056" w14:textId="77777777" w:rsidR="00C64FE0" w:rsidRPr="009E2DD4" w:rsidRDefault="00C64FE0" w:rsidP="00C64FE0">
      <w:pPr>
        <w:rPr>
          <w:rFonts w:ascii="Arial" w:hAnsi="Arial" w:cs="Arial"/>
          <w:color w:val="000000"/>
          <w:sz w:val="20"/>
          <w:szCs w:val="20"/>
        </w:rPr>
      </w:pPr>
      <w:r w:rsidRPr="00E44A0E">
        <w:rPr>
          <w:rFonts w:ascii="Arial" w:hAnsi="Arial" w:cs="Arial"/>
          <w:color w:val="000000"/>
          <w:sz w:val="20"/>
          <w:szCs w:val="20"/>
        </w:rPr>
        <w:t xml:space="preserve">Wood AM, </w:t>
      </w:r>
      <w:proofErr w:type="spellStart"/>
      <w:r w:rsidRPr="00E44A0E">
        <w:rPr>
          <w:rFonts w:ascii="Arial" w:hAnsi="Arial" w:cs="Arial"/>
          <w:color w:val="000000"/>
          <w:sz w:val="20"/>
          <w:szCs w:val="20"/>
        </w:rPr>
        <w:t>Kaptoge</w:t>
      </w:r>
      <w:proofErr w:type="spellEnd"/>
      <w:r w:rsidRPr="00E44A0E">
        <w:rPr>
          <w:rFonts w:ascii="Arial" w:hAnsi="Arial" w:cs="Arial"/>
          <w:color w:val="000000"/>
          <w:sz w:val="20"/>
          <w:szCs w:val="20"/>
        </w:rPr>
        <w:t xml:space="preserve"> S, Butterworth AS, </w:t>
      </w:r>
      <w:proofErr w:type="spellStart"/>
      <w:r w:rsidRPr="00E44A0E">
        <w:rPr>
          <w:rFonts w:ascii="Arial" w:hAnsi="Arial" w:cs="Arial"/>
          <w:color w:val="000000"/>
          <w:sz w:val="20"/>
          <w:szCs w:val="20"/>
        </w:rPr>
        <w:t>Willeit</w:t>
      </w:r>
      <w:proofErr w:type="spellEnd"/>
      <w:r w:rsidRPr="00E44A0E">
        <w:rPr>
          <w:rFonts w:ascii="Arial" w:hAnsi="Arial" w:cs="Arial"/>
          <w:color w:val="000000"/>
          <w:sz w:val="20"/>
          <w:szCs w:val="20"/>
        </w:rPr>
        <w:t xml:space="preserve"> P, </w:t>
      </w:r>
      <w:proofErr w:type="spellStart"/>
      <w:r w:rsidRPr="00E44A0E">
        <w:rPr>
          <w:rFonts w:ascii="Arial" w:hAnsi="Arial" w:cs="Arial"/>
          <w:color w:val="000000"/>
          <w:sz w:val="20"/>
          <w:szCs w:val="20"/>
        </w:rPr>
        <w:t>Warnakula</w:t>
      </w:r>
      <w:proofErr w:type="spellEnd"/>
      <w:r w:rsidRPr="00E44A0E">
        <w:rPr>
          <w:rFonts w:ascii="Arial" w:hAnsi="Arial" w:cs="Arial"/>
          <w:color w:val="000000"/>
          <w:sz w:val="20"/>
          <w:szCs w:val="20"/>
        </w:rPr>
        <w:t xml:space="preserve"> S, Bolton T, Paige E, Paul DS, Sweeting M, Burgess S, Bell S, </w:t>
      </w:r>
      <w:proofErr w:type="spellStart"/>
      <w:r w:rsidRPr="00E44A0E">
        <w:rPr>
          <w:rFonts w:ascii="Arial" w:hAnsi="Arial" w:cs="Arial"/>
          <w:color w:val="000000"/>
          <w:sz w:val="20"/>
          <w:szCs w:val="20"/>
        </w:rPr>
        <w:t>Astle</w:t>
      </w:r>
      <w:proofErr w:type="spellEnd"/>
      <w:r w:rsidRPr="00E44A0E">
        <w:rPr>
          <w:rFonts w:ascii="Arial" w:hAnsi="Arial" w:cs="Arial"/>
          <w:color w:val="000000"/>
          <w:sz w:val="20"/>
          <w:szCs w:val="20"/>
        </w:rPr>
        <w:t xml:space="preserve"> W, Stevens D, </w:t>
      </w:r>
      <w:proofErr w:type="spellStart"/>
      <w:r w:rsidRPr="00E44A0E">
        <w:rPr>
          <w:rFonts w:ascii="Arial" w:hAnsi="Arial" w:cs="Arial"/>
          <w:color w:val="000000"/>
          <w:sz w:val="20"/>
          <w:szCs w:val="20"/>
        </w:rPr>
        <w:t>Koulman</w:t>
      </w:r>
      <w:proofErr w:type="spellEnd"/>
      <w:r w:rsidRPr="00E44A0E">
        <w:rPr>
          <w:rFonts w:ascii="Arial" w:hAnsi="Arial" w:cs="Arial"/>
          <w:color w:val="000000"/>
          <w:sz w:val="20"/>
          <w:szCs w:val="20"/>
        </w:rPr>
        <w:t xml:space="preserve"> A, Selmer RM, Verschuren WMM, Sato S, </w:t>
      </w:r>
      <w:proofErr w:type="spellStart"/>
      <w:r w:rsidRPr="00E44A0E">
        <w:rPr>
          <w:rFonts w:ascii="Arial" w:hAnsi="Arial" w:cs="Arial"/>
          <w:color w:val="000000"/>
          <w:sz w:val="20"/>
          <w:szCs w:val="20"/>
        </w:rPr>
        <w:t>Njølstad</w:t>
      </w:r>
      <w:proofErr w:type="spellEnd"/>
      <w:r w:rsidRPr="00E44A0E">
        <w:rPr>
          <w:rFonts w:ascii="Arial" w:hAnsi="Arial" w:cs="Arial"/>
          <w:color w:val="000000"/>
          <w:sz w:val="20"/>
          <w:szCs w:val="20"/>
        </w:rPr>
        <w:t xml:space="preserve"> I, Woodward M, </w:t>
      </w:r>
      <w:proofErr w:type="spellStart"/>
      <w:r w:rsidRPr="00E44A0E">
        <w:rPr>
          <w:rFonts w:ascii="Arial" w:hAnsi="Arial" w:cs="Arial"/>
          <w:color w:val="000000"/>
          <w:sz w:val="20"/>
          <w:szCs w:val="20"/>
        </w:rPr>
        <w:t>Salomaa</w:t>
      </w:r>
      <w:proofErr w:type="spellEnd"/>
      <w:r w:rsidRPr="00E44A0E">
        <w:rPr>
          <w:rFonts w:ascii="Arial" w:hAnsi="Arial" w:cs="Arial"/>
          <w:color w:val="000000"/>
          <w:sz w:val="20"/>
          <w:szCs w:val="20"/>
        </w:rPr>
        <w:t xml:space="preserve"> V, </w:t>
      </w:r>
      <w:proofErr w:type="spellStart"/>
      <w:r w:rsidRPr="00E44A0E">
        <w:rPr>
          <w:rFonts w:ascii="Arial" w:hAnsi="Arial" w:cs="Arial"/>
          <w:color w:val="000000"/>
          <w:sz w:val="20"/>
          <w:szCs w:val="20"/>
        </w:rPr>
        <w:t>Nordestgaard</w:t>
      </w:r>
      <w:proofErr w:type="spellEnd"/>
      <w:r w:rsidRPr="00E44A0E">
        <w:rPr>
          <w:rFonts w:ascii="Arial" w:hAnsi="Arial" w:cs="Arial"/>
          <w:color w:val="000000"/>
          <w:sz w:val="20"/>
          <w:szCs w:val="20"/>
        </w:rPr>
        <w:t xml:space="preserve"> BG, </w:t>
      </w:r>
      <w:proofErr w:type="spellStart"/>
      <w:r w:rsidRPr="00E44A0E">
        <w:rPr>
          <w:rFonts w:ascii="Arial" w:hAnsi="Arial" w:cs="Arial"/>
          <w:color w:val="000000"/>
          <w:sz w:val="20"/>
          <w:szCs w:val="20"/>
        </w:rPr>
        <w:t>Yeap</w:t>
      </w:r>
      <w:proofErr w:type="spellEnd"/>
      <w:r w:rsidRPr="00E44A0E">
        <w:rPr>
          <w:rFonts w:ascii="Arial" w:hAnsi="Arial" w:cs="Arial"/>
          <w:color w:val="000000"/>
          <w:sz w:val="20"/>
          <w:szCs w:val="20"/>
        </w:rPr>
        <w:t xml:space="preserve"> BB, Fletcher A, Melander O, </w:t>
      </w:r>
      <w:proofErr w:type="spellStart"/>
      <w:r w:rsidRPr="00E44A0E">
        <w:rPr>
          <w:rFonts w:ascii="Arial" w:hAnsi="Arial" w:cs="Arial"/>
          <w:color w:val="000000"/>
          <w:sz w:val="20"/>
          <w:szCs w:val="20"/>
        </w:rPr>
        <w:t>Kuller</w:t>
      </w:r>
      <w:proofErr w:type="spellEnd"/>
      <w:r w:rsidRPr="00E44A0E">
        <w:rPr>
          <w:rFonts w:ascii="Arial" w:hAnsi="Arial" w:cs="Arial"/>
          <w:color w:val="000000"/>
          <w:sz w:val="20"/>
          <w:szCs w:val="20"/>
        </w:rPr>
        <w:t xml:space="preserve"> LH, </w:t>
      </w:r>
      <w:proofErr w:type="spellStart"/>
      <w:r w:rsidRPr="00E44A0E">
        <w:rPr>
          <w:rFonts w:ascii="Arial" w:hAnsi="Arial" w:cs="Arial"/>
          <w:color w:val="000000"/>
          <w:sz w:val="20"/>
          <w:szCs w:val="20"/>
        </w:rPr>
        <w:t>Balkau</w:t>
      </w:r>
      <w:proofErr w:type="spellEnd"/>
      <w:r w:rsidRPr="00E44A0E">
        <w:rPr>
          <w:rFonts w:ascii="Arial" w:hAnsi="Arial" w:cs="Arial"/>
          <w:color w:val="000000"/>
          <w:sz w:val="20"/>
          <w:szCs w:val="20"/>
        </w:rPr>
        <w:t xml:space="preserve"> B, Marmot M, Koenig W, </w:t>
      </w:r>
      <w:proofErr w:type="spellStart"/>
      <w:r w:rsidRPr="00E44A0E">
        <w:rPr>
          <w:rFonts w:ascii="Arial" w:hAnsi="Arial" w:cs="Arial"/>
          <w:color w:val="000000"/>
          <w:sz w:val="20"/>
          <w:szCs w:val="20"/>
        </w:rPr>
        <w:t>Casiglia</w:t>
      </w:r>
      <w:proofErr w:type="spellEnd"/>
      <w:r w:rsidRPr="00E44A0E">
        <w:rPr>
          <w:rFonts w:ascii="Arial" w:hAnsi="Arial" w:cs="Arial"/>
          <w:color w:val="000000"/>
          <w:sz w:val="20"/>
          <w:szCs w:val="20"/>
        </w:rPr>
        <w:t xml:space="preserve"> E, Cooper C, Arndt V, Franco OH, </w:t>
      </w:r>
      <w:proofErr w:type="spellStart"/>
      <w:r w:rsidRPr="00E44A0E">
        <w:rPr>
          <w:rFonts w:ascii="Arial" w:hAnsi="Arial" w:cs="Arial"/>
          <w:color w:val="000000"/>
          <w:sz w:val="20"/>
          <w:szCs w:val="20"/>
        </w:rPr>
        <w:t>Wennberg</w:t>
      </w:r>
      <w:proofErr w:type="spellEnd"/>
      <w:r w:rsidRPr="00E44A0E">
        <w:rPr>
          <w:rFonts w:ascii="Arial" w:hAnsi="Arial" w:cs="Arial"/>
          <w:color w:val="000000"/>
          <w:sz w:val="20"/>
          <w:szCs w:val="20"/>
        </w:rPr>
        <w:t xml:space="preserve"> P, </w:t>
      </w:r>
      <w:proofErr w:type="spellStart"/>
      <w:r w:rsidRPr="00E44A0E">
        <w:rPr>
          <w:rFonts w:ascii="Arial" w:hAnsi="Arial" w:cs="Arial"/>
          <w:color w:val="000000"/>
          <w:sz w:val="20"/>
          <w:szCs w:val="20"/>
        </w:rPr>
        <w:t>Gallacher</w:t>
      </w:r>
      <w:proofErr w:type="spellEnd"/>
      <w:r w:rsidRPr="00E44A0E">
        <w:rPr>
          <w:rFonts w:ascii="Arial" w:hAnsi="Arial" w:cs="Arial"/>
          <w:color w:val="000000"/>
          <w:sz w:val="20"/>
          <w:szCs w:val="20"/>
        </w:rPr>
        <w:t xml:space="preserve"> J, de la </w:t>
      </w:r>
      <w:proofErr w:type="spellStart"/>
      <w:r w:rsidRPr="00E44A0E">
        <w:rPr>
          <w:rFonts w:ascii="Arial" w:hAnsi="Arial" w:cs="Arial"/>
          <w:color w:val="000000"/>
          <w:sz w:val="20"/>
          <w:szCs w:val="20"/>
        </w:rPr>
        <w:t>Cámara</w:t>
      </w:r>
      <w:proofErr w:type="spellEnd"/>
      <w:r w:rsidRPr="00E44A0E">
        <w:rPr>
          <w:rFonts w:ascii="Arial" w:hAnsi="Arial" w:cs="Arial"/>
          <w:color w:val="000000"/>
          <w:sz w:val="20"/>
          <w:szCs w:val="20"/>
        </w:rPr>
        <w:t xml:space="preserve"> AG, </w:t>
      </w:r>
      <w:proofErr w:type="spellStart"/>
      <w:r w:rsidRPr="00E44A0E">
        <w:rPr>
          <w:rFonts w:ascii="Arial" w:hAnsi="Arial" w:cs="Arial"/>
          <w:color w:val="000000"/>
          <w:sz w:val="20"/>
          <w:szCs w:val="20"/>
        </w:rPr>
        <w:t>Völzke</w:t>
      </w:r>
      <w:proofErr w:type="spellEnd"/>
      <w:r w:rsidRPr="00E44A0E">
        <w:rPr>
          <w:rFonts w:ascii="Arial" w:hAnsi="Arial" w:cs="Arial"/>
          <w:color w:val="000000"/>
          <w:sz w:val="20"/>
          <w:szCs w:val="20"/>
        </w:rPr>
        <w:t xml:space="preserve"> H, </w:t>
      </w:r>
      <w:proofErr w:type="spellStart"/>
      <w:r w:rsidRPr="00E44A0E">
        <w:rPr>
          <w:rFonts w:ascii="Arial" w:hAnsi="Arial" w:cs="Arial"/>
          <w:color w:val="000000"/>
          <w:sz w:val="20"/>
          <w:szCs w:val="20"/>
        </w:rPr>
        <w:t>Dahm</w:t>
      </w:r>
      <w:proofErr w:type="spellEnd"/>
      <w:r w:rsidRPr="00E44A0E">
        <w:rPr>
          <w:rFonts w:ascii="Arial" w:hAnsi="Arial" w:cs="Arial"/>
          <w:color w:val="000000"/>
          <w:sz w:val="20"/>
          <w:szCs w:val="20"/>
        </w:rPr>
        <w:t xml:space="preserve"> CC, Dale CE, Bergmann MM, Crespo CJ, van der Schouw YT, </w:t>
      </w:r>
      <w:proofErr w:type="spellStart"/>
      <w:r w:rsidRPr="00E44A0E">
        <w:rPr>
          <w:rFonts w:ascii="Arial" w:hAnsi="Arial" w:cs="Arial"/>
          <w:color w:val="000000"/>
          <w:sz w:val="20"/>
          <w:szCs w:val="20"/>
        </w:rPr>
        <w:t>Kaaks</w:t>
      </w:r>
      <w:proofErr w:type="spellEnd"/>
      <w:r w:rsidRPr="00E44A0E">
        <w:rPr>
          <w:rFonts w:ascii="Arial" w:hAnsi="Arial" w:cs="Arial"/>
          <w:color w:val="000000"/>
          <w:sz w:val="20"/>
          <w:szCs w:val="20"/>
        </w:rPr>
        <w:t xml:space="preserve"> R, Simons LA, </w:t>
      </w:r>
      <w:proofErr w:type="spellStart"/>
      <w:r w:rsidRPr="00E44A0E">
        <w:rPr>
          <w:rFonts w:ascii="Arial" w:hAnsi="Arial" w:cs="Arial"/>
          <w:color w:val="000000"/>
          <w:sz w:val="20"/>
          <w:szCs w:val="20"/>
        </w:rPr>
        <w:t>Lagiou</w:t>
      </w:r>
      <w:proofErr w:type="spellEnd"/>
      <w:r w:rsidRPr="00E44A0E">
        <w:rPr>
          <w:rFonts w:ascii="Arial" w:hAnsi="Arial" w:cs="Arial"/>
          <w:color w:val="000000"/>
          <w:sz w:val="20"/>
          <w:szCs w:val="20"/>
        </w:rPr>
        <w:t xml:space="preserve"> P, </w:t>
      </w:r>
      <w:proofErr w:type="spellStart"/>
      <w:r w:rsidRPr="00E44A0E">
        <w:rPr>
          <w:rFonts w:ascii="Arial" w:hAnsi="Arial" w:cs="Arial"/>
          <w:color w:val="000000"/>
          <w:sz w:val="20"/>
          <w:szCs w:val="20"/>
        </w:rPr>
        <w:t>Schoufour</w:t>
      </w:r>
      <w:proofErr w:type="spellEnd"/>
      <w:r w:rsidRPr="00E44A0E">
        <w:rPr>
          <w:rFonts w:ascii="Arial" w:hAnsi="Arial" w:cs="Arial"/>
          <w:color w:val="000000"/>
          <w:sz w:val="20"/>
          <w:szCs w:val="20"/>
        </w:rPr>
        <w:t xml:space="preserve"> JD, Boer JMA, Key TJ, Rodriguez B, Moreno-</w:t>
      </w:r>
      <w:proofErr w:type="spellStart"/>
      <w:r w:rsidRPr="00E44A0E">
        <w:rPr>
          <w:rFonts w:ascii="Arial" w:hAnsi="Arial" w:cs="Arial"/>
          <w:color w:val="000000"/>
          <w:sz w:val="20"/>
          <w:szCs w:val="20"/>
        </w:rPr>
        <w:t>Iribas</w:t>
      </w:r>
      <w:proofErr w:type="spellEnd"/>
      <w:r w:rsidRPr="00E44A0E">
        <w:rPr>
          <w:rFonts w:ascii="Arial" w:hAnsi="Arial" w:cs="Arial"/>
          <w:color w:val="000000"/>
          <w:sz w:val="20"/>
          <w:szCs w:val="20"/>
        </w:rPr>
        <w:t xml:space="preserve"> C, Davidson KW, Taylor JO, </w:t>
      </w:r>
      <w:proofErr w:type="spellStart"/>
      <w:r w:rsidRPr="00E44A0E">
        <w:rPr>
          <w:rFonts w:ascii="Arial" w:hAnsi="Arial" w:cs="Arial"/>
          <w:color w:val="000000"/>
          <w:sz w:val="20"/>
          <w:szCs w:val="20"/>
        </w:rPr>
        <w:t>Sacerdote</w:t>
      </w:r>
      <w:proofErr w:type="spellEnd"/>
      <w:r w:rsidRPr="00E44A0E">
        <w:rPr>
          <w:rFonts w:ascii="Arial" w:hAnsi="Arial" w:cs="Arial"/>
          <w:color w:val="000000"/>
          <w:sz w:val="20"/>
          <w:szCs w:val="20"/>
        </w:rPr>
        <w:t xml:space="preserve"> C, Wallace RB, </w:t>
      </w:r>
      <w:proofErr w:type="spellStart"/>
      <w:r w:rsidRPr="00E44A0E">
        <w:rPr>
          <w:rFonts w:ascii="Arial" w:hAnsi="Arial" w:cs="Arial"/>
          <w:color w:val="000000"/>
          <w:sz w:val="20"/>
          <w:szCs w:val="20"/>
        </w:rPr>
        <w:t>Quiros</w:t>
      </w:r>
      <w:proofErr w:type="spellEnd"/>
      <w:r w:rsidRPr="00E44A0E">
        <w:rPr>
          <w:rFonts w:ascii="Arial" w:hAnsi="Arial" w:cs="Arial"/>
          <w:color w:val="000000"/>
          <w:sz w:val="20"/>
          <w:szCs w:val="20"/>
        </w:rPr>
        <w:t xml:space="preserve"> JR, </w:t>
      </w:r>
      <w:proofErr w:type="spellStart"/>
      <w:r w:rsidRPr="00E44A0E">
        <w:rPr>
          <w:rFonts w:ascii="Arial" w:hAnsi="Arial" w:cs="Arial"/>
          <w:color w:val="000000"/>
          <w:sz w:val="20"/>
          <w:szCs w:val="20"/>
        </w:rPr>
        <w:t>Tumino</w:t>
      </w:r>
      <w:proofErr w:type="spellEnd"/>
      <w:r w:rsidRPr="00E44A0E">
        <w:rPr>
          <w:rFonts w:ascii="Arial" w:hAnsi="Arial" w:cs="Arial"/>
          <w:color w:val="000000"/>
          <w:sz w:val="20"/>
          <w:szCs w:val="20"/>
        </w:rPr>
        <w:t xml:space="preserve"> R, Blazer DG 2nd, </w:t>
      </w:r>
      <w:proofErr w:type="spellStart"/>
      <w:r w:rsidRPr="00E44A0E">
        <w:rPr>
          <w:rFonts w:ascii="Arial" w:hAnsi="Arial" w:cs="Arial"/>
          <w:color w:val="000000"/>
          <w:sz w:val="20"/>
          <w:szCs w:val="20"/>
        </w:rPr>
        <w:t>Linneberg</w:t>
      </w:r>
      <w:proofErr w:type="spellEnd"/>
      <w:r w:rsidRPr="00E44A0E">
        <w:rPr>
          <w:rFonts w:ascii="Arial" w:hAnsi="Arial" w:cs="Arial"/>
          <w:color w:val="000000"/>
          <w:sz w:val="20"/>
          <w:szCs w:val="20"/>
        </w:rPr>
        <w:t xml:space="preserve"> A, Daimon M, </w:t>
      </w:r>
      <w:proofErr w:type="spellStart"/>
      <w:r w:rsidRPr="00E44A0E">
        <w:rPr>
          <w:rFonts w:ascii="Arial" w:hAnsi="Arial" w:cs="Arial"/>
          <w:color w:val="000000"/>
          <w:sz w:val="20"/>
          <w:szCs w:val="20"/>
        </w:rPr>
        <w:t>Panico</w:t>
      </w:r>
      <w:proofErr w:type="spellEnd"/>
      <w:r w:rsidRPr="00E44A0E">
        <w:rPr>
          <w:rFonts w:ascii="Arial" w:hAnsi="Arial" w:cs="Arial"/>
          <w:color w:val="000000"/>
          <w:sz w:val="20"/>
          <w:szCs w:val="20"/>
        </w:rPr>
        <w:t xml:space="preserve"> S, Howard B, </w:t>
      </w:r>
      <w:proofErr w:type="spellStart"/>
      <w:r w:rsidRPr="00E44A0E">
        <w:rPr>
          <w:rFonts w:ascii="Arial" w:hAnsi="Arial" w:cs="Arial"/>
          <w:color w:val="000000"/>
          <w:sz w:val="20"/>
          <w:szCs w:val="20"/>
        </w:rPr>
        <w:t>Skeie</w:t>
      </w:r>
      <w:proofErr w:type="spellEnd"/>
      <w:r w:rsidRPr="00E44A0E">
        <w:rPr>
          <w:rFonts w:ascii="Arial" w:hAnsi="Arial" w:cs="Arial"/>
          <w:color w:val="000000"/>
          <w:sz w:val="20"/>
          <w:szCs w:val="20"/>
        </w:rPr>
        <w:t xml:space="preserve"> G, Strandberg T, </w:t>
      </w:r>
      <w:proofErr w:type="spellStart"/>
      <w:r w:rsidRPr="00E44A0E">
        <w:rPr>
          <w:rFonts w:ascii="Arial" w:hAnsi="Arial" w:cs="Arial"/>
          <w:color w:val="000000"/>
          <w:sz w:val="20"/>
          <w:szCs w:val="20"/>
        </w:rPr>
        <w:t>Weiderpass</w:t>
      </w:r>
      <w:proofErr w:type="spellEnd"/>
      <w:r w:rsidRPr="00E44A0E">
        <w:rPr>
          <w:rFonts w:ascii="Arial" w:hAnsi="Arial" w:cs="Arial"/>
          <w:color w:val="000000"/>
          <w:sz w:val="20"/>
          <w:szCs w:val="20"/>
        </w:rPr>
        <w:t xml:space="preserve"> E, </w:t>
      </w:r>
      <w:proofErr w:type="spellStart"/>
      <w:r w:rsidRPr="00E44A0E">
        <w:rPr>
          <w:rFonts w:ascii="Arial" w:hAnsi="Arial" w:cs="Arial"/>
          <w:color w:val="000000"/>
          <w:sz w:val="20"/>
          <w:szCs w:val="20"/>
        </w:rPr>
        <w:t>Nietert</w:t>
      </w:r>
      <w:proofErr w:type="spellEnd"/>
      <w:r w:rsidRPr="00E44A0E">
        <w:rPr>
          <w:rFonts w:ascii="Arial" w:hAnsi="Arial" w:cs="Arial"/>
          <w:color w:val="000000"/>
          <w:sz w:val="20"/>
          <w:szCs w:val="20"/>
        </w:rPr>
        <w:t xml:space="preserve"> PJ, Psaty BM, </w:t>
      </w:r>
      <w:proofErr w:type="spellStart"/>
      <w:r w:rsidRPr="00E44A0E">
        <w:rPr>
          <w:rFonts w:ascii="Arial" w:hAnsi="Arial" w:cs="Arial"/>
          <w:color w:val="000000"/>
          <w:sz w:val="20"/>
          <w:szCs w:val="20"/>
        </w:rPr>
        <w:t>Kromhout</w:t>
      </w:r>
      <w:proofErr w:type="spellEnd"/>
      <w:r w:rsidRPr="00E44A0E">
        <w:rPr>
          <w:rFonts w:ascii="Arial" w:hAnsi="Arial" w:cs="Arial"/>
          <w:color w:val="000000"/>
          <w:sz w:val="20"/>
          <w:szCs w:val="20"/>
        </w:rPr>
        <w:t xml:space="preserve"> D, Salamanca-Fernandez E, </w:t>
      </w:r>
      <w:proofErr w:type="spellStart"/>
      <w:r w:rsidRPr="00E44A0E">
        <w:rPr>
          <w:rFonts w:ascii="Arial" w:hAnsi="Arial" w:cs="Arial"/>
          <w:color w:val="000000"/>
          <w:sz w:val="20"/>
          <w:szCs w:val="20"/>
        </w:rPr>
        <w:t>Kiechl</w:t>
      </w:r>
      <w:proofErr w:type="spellEnd"/>
      <w:r w:rsidRPr="00E44A0E">
        <w:rPr>
          <w:rFonts w:ascii="Arial" w:hAnsi="Arial" w:cs="Arial"/>
          <w:color w:val="000000"/>
          <w:sz w:val="20"/>
          <w:szCs w:val="20"/>
        </w:rPr>
        <w:t xml:space="preserve"> S, </w:t>
      </w:r>
      <w:proofErr w:type="spellStart"/>
      <w:r w:rsidRPr="00E44A0E">
        <w:rPr>
          <w:rFonts w:ascii="Arial" w:hAnsi="Arial" w:cs="Arial"/>
          <w:color w:val="000000"/>
          <w:sz w:val="20"/>
          <w:szCs w:val="20"/>
        </w:rPr>
        <w:t>Krumholz</w:t>
      </w:r>
      <w:proofErr w:type="spellEnd"/>
      <w:r w:rsidRPr="00E44A0E">
        <w:rPr>
          <w:rFonts w:ascii="Arial" w:hAnsi="Arial" w:cs="Arial"/>
          <w:color w:val="000000"/>
          <w:sz w:val="20"/>
          <w:szCs w:val="20"/>
        </w:rPr>
        <w:t xml:space="preserve"> HM, </w:t>
      </w:r>
      <w:proofErr w:type="spellStart"/>
      <w:r w:rsidRPr="00E44A0E">
        <w:rPr>
          <w:rFonts w:ascii="Arial" w:hAnsi="Arial" w:cs="Arial"/>
          <w:color w:val="000000"/>
          <w:sz w:val="20"/>
          <w:szCs w:val="20"/>
        </w:rPr>
        <w:t>Grioni</w:t>
      </w:r>
      <w:proofErr w:type="spellEnd"/>
      <w:r w:rsidRPr="00E44A0E">
        <w:rPr>
          <w:rFonts w:ascii="Arial" w:hAnsi="Arial" w:cs="Arial"/>
          <w:color w:val="000000"/>
          <w:sz w:val="20"/>
          <w:szCs w:val="20"/>
        </w:rPr>
        <w:t xml:space="preserve"> S, </w:t>
      </w:r>
      <w:proofErr w:type="spellStart"/>
      <w:r w:rsidRPr="00E44A0E">
        <w:rPr>
          <w:rFonts w:ascii="Arial" w:hAnsi="Arial" w:cs="Arial"/>
          <w:color w:val="000000"/>
          <w:sz w:val="20"/>
          <w:szCs w:val="20"/>
        </w:rPr>
        <w:t>Palli</w:t>
      </w:r>
      <w:proofErr w:type="spellEnd"/>
      <w:r w:rsidRPr="00E44A0E">
        <w:rPr>
          <w:rFonts w:ascii="Arial" w:hAnsi="Arial" w:cs="Arial"/>
          <w:color w:val="000000"/>
          <w:sz w:val="20"/>
          <w:szCs w:val="20"/>
        </w:rPr>
        <w:t xml:space="preserve"> D, Huerta JM, Price J, </w:t>
      </w:r>
      <w:proofErr w:type="spellStart"/>
      <w:r w:rsidRPr="00E44A0E">
        <w:rPr>
          <w:rFonts w:ascii="Arial" w:hAnsi="Arial" w:cs="Arial"/>
          <w:color w:val="000000"/>
          <w:sz w:val="20"/>
          <w:szCs w:val="20"/>
        </w:rPr>
        <w:t>Sundström</w:t>
      </w:r>
      <w:proofErr w:type="spellEnd"/>
      <w:r w:rsidRPr="00E44A0E">
        <w:rPr>
          <w:rFonts w:ascii="Arial" w:hAnsi="Arial" w:cs="Arial"/>
          <w:color w:val="000000"/>
          <w:sz w:val="20"/>
          <w:szCs w:val="20"/>
        </w:rPr>
        <w:t xml:space="preserve"> J, Arriola L, Arima H, Travis RC, </w:t>
      </w:r>
      <w:proofErr w:type="spellStart"/>
      <w:r w:rsidRPr="00E44A0E">
        <w:rPr>
          <w:rFonts w:ascii="Arial" w:hAnsi="Arial" w:cs="Arial"/>
          <w:color w:val="000000"/>
          <w:sz w:val="20"/>
          <w:szCs w:val="20"/>
        </w:rPr>
        <w:t>Panagiotakos</w:t>
      </w:r>
      <w:proofErr w:type="spellEnd"/>
      <w:r w:rsidRPr="00E44A0E">
        <w:rPr>
          <w:rFonts w:ascii="Arial" w:hAnsi="Arial" w:cs="Arial"/>
          <w:color w:val="000000"/>
          <w:sz w:val="20"/>
          <w:szCs w:val="20"/>
        </w:rPr>
        <w:t xml:space="preserve"> DB, </w:t>
      </w:r>
      <w:proofErr w:type="spellStart"/>
      <w:r w:rsidRPr="00E44A0E">
        <w:rPr>
          <w:rFonts w:ascii="Arial" w:hAnsi="Arial" w:cs="Arial"/>
          <w:color w:val="000000"/>
          <w:sz w:val="20"/>
          <w:szCs w:val="20"/>
        </w:rPr>
        <w:t>Karakatsani</w:t>
      </w:r>
      <w:proofErr w:type="spellEnd"/>
      <w:r w:rsidRPr="00E44A0E">
        <w:rPr>
          <w:rFonts w:ascii="Arial" w:hAnsi="Arial" w:cs="Arial"/>
          <w:color w:val="000000"/>
          <w:sz w:val="20"/>
          <w:szCs w:val="20"/>
        </w:rPr>
        <w:t xml:space="preserve"> A, </w:t>
      </w:r>
      <w:proofErr w:type="spellStart"/>
      <w:r w:rsidRPr="00E44A0E">
        <w:rPr>
          <w:rFonts w:ascii="Arial" w:hAnsi="Arial" w:cs="Arial"/>
          <w:color w:val="000000"/>
          <w:sz w:val="20"/>
          <w:szCs w:val="20"/>
        </w:rPr>
        <w:t>Trichopoulou</w:t>
      </w:r>
      <w:proofErr w:type="spellEnd"/>
      <w:r w:rsidRPr="00E44A0E">
        <w:rPr>
          <w:rFonts w:ascii="Arial" w:hAnsi="Arial" w:cs="Arial"/>
          <w:color w:val="000000"/>
          <w:sz w:val="20"/>
          <w:szCs w:val="20"/>
        </w:rPr>
        <w:t xml:space="preserve"> A, </w:t>
      </w:r>
      <w:proofErr w:type="spellStart"/>
      <w:r w:rsidRPr="00E44A0E">
        <w:rPr>
          <w:rFonts w:ascii="Arial" w:hAnsi="Arial" w:cs="Arial"/>
          <w:color w:val="000000"/>
          <w:sz w:val="20"/>
          <w:szCs w:val="20"/>
        </w:rPr>
        <w:t>Kühn</w:t>
      </w:r>
      <w:proofErr w:type="spellEnd"/>
      <w:r w:rsidRPr="00E44A0E">
        <w:rPr>
          <w:rFonts w:ascii="Arial" w:hAnsi="Arial" w:cs="Arial"/>
          <w:color w:val="000000"/>
          <w:sz w:val="20"/>
          <w:szCs w:val="20"/>
        </w:rPr>
        <w:t xml:space="preserve"> T, </w:t>
      </w:r>
      <w:proofErr w:type="spellStart"/>
      <w:r w:rsidRPr="00E44A0E">
        <w:rPr>
          <w:rFonts w:ascii="Arial" w:hAnsi="Arial" w:cs="Arial"/>
          <w:color w:val="000000"/>
          <w:sz w:val="20"/>
          <w:szCs w:val="20"/>
        </w:rPr>
        <w:t>Grobbee</w:t>
      </w:r>
      <w:proofErr w:type="spellEnd"/>
      <w:r w:rsidRPr="00E44A0E">
        <w:rPr>
          <w:rFonts w:ascii="Arial" w:hAnsi="Arial" w:cs="Arial"/>
          <w:color w:val="000000"/>
          <w:sz w:val="20"/>
          <w:szCs w:val="20"/>
        </w:rPr>
        <w:t xml:space="preserve"> DE, Barrett-Connor E, van </w:t>
      </w:r>
      <w:proofErr w:type="spellStart"/>
      <w:r w:rsidRPr="00E44A0E">
        <w:rPr>
          <w:rFonts w:ascii="Arial" w:hAnsi="Arial" w:cs="Arial"/>
          <w:color w:val="000000"/>
          <w:sz w:val="20"/>
          <w:szCs w:val="20"/>
        </w:rPr>
        <w:t>Schoor</w:t>
      </w:r>
      <w:proofErr w:type="spellEnd"/>
      <w:r w:rsidRPr="00E44A0E">
        <w:rPr>
          <w:rFonts w:ascii="Arial" w:hAnsi="Arial" w:cs="Arial"/>
          <w:color w:val="000000"/>
          <w:sz w:val="20"/>
          <w:szCs w:val="20"/>
        </w:rPr>
        <w:t xml:space="preserve"> N, Boeing H, </w:t>
      </w:r>
      <w:proofErr w:type="spellStart"/>
      <w:r w:rsidRPr="00E44A0E">
        <w:rPr>
          <w:rFonts w:ascii="Arial" w:hAnsi="Arial" w:cs="Arial"/>
          <w:color w:val="000000"/>
          <w:sz w:val="20"/>
          <w:szCs w:val="20"/>
        </w:rPr>
        <w:t>Overvad</w:t>
      </w:r>
      <w:proofErr w:type="spellEnd"/>
      <w:r w:rsidRPr="00E44A0E">
        <w:rPr>
          <w:rFonts w:ascii="Arial" w:hAnsi="Arial" w:cs="Arial"/>
          <w:color w:val="000000"/>
          <w:sz w:val="20"/>
          <w:szCs w:val="20"/>
        </w:rPr>
        <w:t xml:space="preserve"> K, </w:t>
      </w:r>
      <w:proofErr w:type="spellStart"/>
      <w:r w:rsidRPr="00E44A0E">
        <w:rPr>
          <w:rFonts w:ascii="Arial" w:hAnsi="Arial" w:cs="Arial"/>
          <w:color w:val="000000"/>
          <w:sz w:val="20"/>
          <w:szCs w:val="20"/>
        </w:rPr>
        <w:t>Kauhanen</w:t>
      </w:r>
      <w:proofErr w:type="spellEnd"/>
      <w:r w:rsidRPr="00E44A0E">
        <w:rPr>
          <w:rFonts w:ascii="Arial" w:hAnsi="Arial" w:cs="Arial"/>
          <w:color w:val="000000"/>
          <w:sz w:val="20"/>
          <w:szCs w:val="20"/>
        </w:rPr>
        <w:t xml:space="preserve"> J, Wareham N, </w:t>
      </w:r>
      <w:proofErr w:type="spellStart"/>
      <w:r w:rsidRPr="00E44A0E">
        <w:rPr>
          <w:rFonts w:ascii="Arial" w:hAnsi="Arial" w:cs="Arial"/>
          <w:color w:val="000000"/>
          <w:sz w:val="20"/>
          <w:szCs w:val="20"/>
        </w:rPr>
        <w:t>Langenberg</w:t>
      </w:r>
      <w:proofErr w:type="spellEnd"/>
      <w:r w:rsidRPr="00E44A0E">
        <w:rPr>
          <w:rFonts w:ascii="Arial" w:hAnsi="Arial" w:cs="Arial"/>
          <w:color w:val="000000"/>
          <w:sz w:val="20"/>
          <w:szCs w:val="20"/>
        </w:rPr>
        <w:t xml:space="preserve"> C, </w:t>
      </w:r>
      <w:proofErr w:type="spellStart"/>
      <w:r w:rsidRPr="00E44A0E">
        <w:rPr>
          <w:rFonts w:ascii="Arial" w:hAnsi="Arial" w:cs="Arial"/>
          <w:color w:val="000000"/>
          <w:sz w:val="20"/>
          <w:szCs w:val="20"/>
        </w:rPr>
        <w:t>Forouhi</w:t>
      </w:r>
      <w:proofErr w:type="spellEnd"/>
      <w:r w:rsidRPr="00E44A0E">
        <w:rPr>
          <w:rFonts w:ascii="Arial" w:hAnsi="Arial" w:cs="Arial"/>
          <w:color w:val="000000"/>
          <w:sz w:val="20"/>
          <w:szCs w:val="20"/>
        </w:rPr>
        <w:t xml:space="preserve"> N, </w:t>
      </w:r>
      <w:proofErr w:type="spellStart"/>
      <w:r w:rsidRPr="00E44A0E">
        <w:rPr>
          <w:rFonts w:ascii="Arial" w:hAnsi="Arial" w:cs="Arial"/>
          <w:color w:val="000000"/>
          <w:sz w:val="20"/>
          <w:szCs w:val="20"/>
        </w:rPr>
        <w:t>Wennberg</w:t>
      </w:r>
      <w:proofErr w:type="spellEnd"/>
      <w:r w:rsidRPr="00E44A0E">
        <w:rPr>
          <w:rFonts w:ascii="Arial" w:hAnsi="Arial" w:cs="Arial"/>
          <w:color w:val="000000"/>
          <w:sz w:val="20"/>
          <w:szCs w:val="20"/>
        </w:rPr>
        <w:t xml:space="preserve"> M, </w:t>
      </w:r>
      <w:proofErr w:type="spellStart"/>
      <w:r w:rsidRPr="00E44A0E">
        <w:rPr>
          <w:rFonts w:ascii="Arial" w:hAnsi="Arial" w:cs="Arial"/>
          <w:color w:val="000000"/>
          <w:sz w:val="20"/>
          <w:szCs w:val="20"/>
        </w:rPr>
        <w:t>Després</w:t>
      </w:r>
      <w:proofErr w:type="spellEnd"/>
      <w:r w:rsidRPr="00E44A0E">
        <w:rPr>
          <w:rFonts w:ascii="Arial" w:hAnsi="Arial" w:cs="Arial"/>
          <w:color w:val="000000"/>
          <w:sz w:val="20"/>
          <w:szCs w:val="20"/>
        </w:rPr>
        <w:t xml:space="preserve"> JP, Cushman M, Cooper JA, Rodriguez CJ, Sakurai M, Shaw JE, </w:t>
      </w:r>
      <w:proofErr w:type="spellStart"/>
      <w:r w:rsidRPr="00E44A0E">
        <w:rPr>
          <w:rFonts w:ascii="Arial" w:hAnsi="Arial" w:cs="Arial"/>
          <w:color w:val="000000"/>
          <w:sz w:val="20"/>
          <w:szCs w:val="20"/>
        </w:rPr>
        <w:t>Knuiman</w:t>
      </w:r>
      <w:proofErr w:type="spellEnd"/>
      <w:r w:rsidRPr="00E44A0E">
        <w:rPr>
          <w:rFonts w:ascii="Arial" w:hAnsi="Arial" w:cs="Arial"/>
          <w:color w:val="000000"/>
          <w:sz w:val="20"/>
          <w:szCs w:val="20"/>
        </w:rPr>
        <w:t xml:space="preserve"> M, Voortman T, </w:t>
      </w:r>
      <w:proofErr w:type="spellStart"/>
      <w:r w:rsidRPr="00E44A0E">
        <w:rPr>
          <w:rFonts w:ascii="Arial" w:hAnsi="Arial" w:cs="Arial"/>
          <w:color w:val="000000"/>
          <w:sz w:val="20"/>
          <w:szCs w:val="20"/>
        </w:rPr>
        <w:t>Meisinger</w:t>
      </w:r>
      <w:proofErr w:type="spellEnd"/>
      <w:r w:rsidRPr="00E44A0E">
        <w:rPr>
          <w:rFonts w:ascii="Arial" w:hAnsi="Arial" w:cs="Arial"/>
          <w:color w:val="000000"/>
          <w:sz w:val="20"/>
          <w:szCs w:val="20"/>
        </w:rPr>
        <w:t xml:space="preserve"> C, </w:t>
      </w:r>
      <w:proofErr w:type="spellStart"/>
      <w:r w:rsidRPr="00E44A0E">
        <w:rPr>
          <w:rFonts w:ascii="Arial" w:hAnsi="Arial" w:cs="Arial"/>
          <w:color w:val="000000"/>
          <w:sz w:val="20"/>
          <w:szCs w:val="20"/>
        </w:rPr>
        <w:t>Tjønneland</w:t>
      </w:r>
      <w:proofErr w:type="spellEnd"/>
      <w:r w:rsidRPr="00E44A0E">
        <w:rPr>
          <w:rFonts w:ascii="Arial" w:hAnsi="Arial" w:cs="Arial"/>
          <w:color w:val="000000"/>
          <w:sz w:val="20"/>
          <w:szCs w:val="20"/>
        </w:rPr>
        <w:t xml:space="preserve"> A, Brenner H, Palmieri L, </w:t>
      </w:r>
      <w:proofErr w:type="spellStart"/>
      <w:r w:rsidRPr="00E44A0E">
        <w:rPr>
          <w:rFonts w:ascii="Arial" w:hAnsi="Arial" w:cs="Arial"/>
          <w:color w:val="000000"/>
          <w:sz w:val="20"/>
          <w:szCs w:val="20"/>
        </w:rPr>
        <w:t>Dallongeville</w:t>
      </w:r>
      <w:proofErr w:type="spellEnd"/>
      <w:r w:rsidRPr="00E44A0E">
        <w:rPr>
          <w:rFonts w:ascii="Arial" w:hAnsi="Arial" w:cs="Arial"/>
          <w:color w:val="000000"/>
          <w:sz w:val="20"/>
          <w:szCs w:val="20"/>
        </w:rPr>
        <w:t xml:space="preserve"> J, Brunner EJ, </w:t>
      </w:r>
      <w:proofErr w:type="spellStart"/>
      <w:r w:rsidRPr="00E44A0E">
        <w:rPr>
          <w:rFonts w:ascii="Arial" w:hAnsi="Arial" w:cs="Arial"/>
          <w:color w:val="000000"/>
          <w:sz w:val="20"/>
          <w:szCs w:val="20"/>
        </w:rPr>
        <w:t>Assmann</w:t>
      </w:r>
      <w:proofErr w:type="spellEnd"/>
      <w:r w:rsidRPr="00E44A0E">
        <w:rPr>
          <w:rFonts w:ascii="Arial" w:hAnsi="Arial" w:cs="Arial"/>
          <w:color w:val="000000"/>
          <w:sz w:val="20"/>
          <w:szCs w:val="20"/>
        </w:rPr>
        <w:t xml:space="preserve"> G, </w:t>
      </w:r>
      <w:proofErr w:type="spellStart"/>
      <w:r w:rsidRPr="00E44A0E">
        <w:rPr>
          <w:rFonts w:ascii="Arial" w:hAnsi="Arial" w:cs="Arial"/>
          <w:color w:val="000000"/>
          <w:sz w:val="20"/>
          <w:szCs w:val="20"/>
        </w:rPr>
        <w:t>Trevisan</w:t>
      </w:r>
      <w:proofErr w:type="spellEnd"/>
      <w:r w:rsidRPr="00E44A0E">
        <w:rPr>
          <w:rFonts w:ascii="Arial" w:hAnsi="Arial" w:cs="Arial"/>
          <w:color w:val="000000"/>
          <w:sz w:val="20"/>
          <w:szCs w:val="20"/>
        </w:rPr>
        <w:t xml:space="preserve"> M, Gillum RF, Ford I, Sattar N, </w:t>
      </w:r>
      <w:proofErr w:type="spellStart"/>
      <w:r w:rsidRPr="00E44A0E">
        <w:rPr>
          <w:rFonts w:ascii="Arial" w:hAnsi="Arial" w:cs="Arial"/>
          <w:color w:val="000000"/>
          <w:sz w:val="20"/>
          <w:szCs w:val="20"/>
        </w:rPr>
        <w:t>Lazo</w:t>
      </w:r>
      <w:proofErr w:type="spellEnd"/>
      <w:r w:rsidRPr="00E44A0E">
        <w:rPr>
          <w:rFonts w:ascii="Arial" w:hAnsi="Arial" w:cs="Arial"/>
          <w:color w:val="000000"/>
          <w:sz w:val="20"/>
          <w:szCs w:val="20"/>
        </w:rPr>
        <w:t xml:space="preserve"> M, Thompson SG, Ferrari P, Leon DA, Smith GD, </w:t>
      </w:r>
      <w:proofErr w:type="spellStart"/>
      <w:r w:rsidRPr="00E44A0E">
        <w:rPr>
          <w:rFonts w:ascii="Arial" w:hAnsi="Arial" w:cs="Arial"/>
          <w:color w:val="000000"/>
          <w:sz w:val="20"/>
          <w:szCs w:val="20"/>
        </w:rPr>
        <w:t>Peto</w:t>
      </w:r>
      <w:proofErr w:type="spellEnd"/>
      <w:r w:rsidRPr="00E44A0E">
        <w:rPr>
          <w:rFonts w:ascii="Arial" w:hAnsi="Arial" w:cs="Arial"/>
          <w:color w:val="000000"/>
          <w:sz w:val="20"/>
          <w:szCs w:val="20"/>
        </w:rPr>
        <w:t xml:space="preserve"> R, Jackson R, Banks E, Di Angelantonio E, </w:t>
      </w:r>
      <w:proofErr w:type="spellStart"/>
      <w:r w:rsidRPr="00E44A0E">
        <w:rPr>
          <w:rFonts w:ascii="Arial" w:hAnsi="Arial" w:cs="Arial"/>
          <w:color w:val="000000"/>
          <w:sz w:val="20"/>
          <w:szCs w:val="20"/>
        </w:rPr>
        <w:t>Danesh</w:t>
      </w:r>
      <w:proofErr w:type="spellEnd"/>
      <w:r w:rsidRPr="00E44A0E">
        <w:rPr>
          <w:rFonts w:ascii="Arial" w:hAnsi="Arial" w:cs="Arial"/>
          <w:color w:val="000000"/>
          <w:sz w:val="20"/>
          <w:szCs w:val="20"/>
        </w:rPr>
        <w:t xml:space="preserve"> J</w:t>
      </w:r>
      <w:r w:rsidR="00AD0235">
        <w:rPr>
          <w:rFonts w:ascii="Arial" w:hAnsi="Arial" w:cs="Arial"/>
          <w:color w:val="000000"/>
          <w:sz w:val="20"/>
          <w:szCs w:val="20"/>
        </w:rPr>
        <w:t>,</w:t>
      </w:r>
      <w:r w:rsidRPr="00E44A0E">
        <w:rPr>
          <w:rFonts w:ascii="Arial" w:hAnsi="Arial" w:cs="Arial"/>
          <w:color w:val="000000"/>
          <w:sz w:val="20"/>
          <w:szCs w:val="20"/>
        </w:rPr>
        <w:t xml:space="preserve"> Emerging Risk Factors Collaboration/EPIC-CVD/UK Biobank Alcohol Study Group. </w:t>
      </w:r>
      <w:r w:rsidRPr="00E44A0E">
        <w:rPr>
          <w:rFonts w:ascii="Arial" w:hAnsi="Arial" w:cs="Arial"/>
          <w:b/>
          <w:i/>
          <w:color w:val="000000"/>
          <w:sz w:val="20"/>
          <w:szCs w:val="20"/>
        </w:rPr>
        <w:t>Risk thresholds for alcohol consumption: combined analysis of individual-participant data for 599 912 current drinkers in 83 prospective studies.</w:t>
      </w:r>
      <w:r w:rsidRPr="00E44A0E">
        <w:rPr>
          <w:rFonts w:ascii="Arial" w:hAnsi="Arial" w:cs="Arial"/>
          <w:color w:val="000000"/>
          <w:sz w:val="20"/>
          <w:szCs w:val="20"/>
        </w:rPr>
        <w:t xml:space="preserve"> </w:t>
      </w:r>
      <w:r w:rsidRPr="009E2DD4">
        <w:rPr>
          <w:rFonts w:ascii="Arial" w:hAnsi="Arial" w:cs="Arial"/>
          <w:color w:val="000000"/>
          <w:sz w:val="20"/>
          <w:szCs w:val="20"/>
        </w:rPr>
        <w:t>Lancet 2018 Apr 14. Vol. 391, issue 10129, pp. 1513-1523. PM: 29676281. PMC5899998.</w:t>
      </w:r>
    </w:p>
    <w:p w14:paraId="2C719777" w14:textId="77777777" w:rsidR="008429D4" w:rsidRPr="00AD0235" w:rsidRDefault="008429D4" w:rsidP="00AD0235">
      <w:pPr>
        <w:rPr>
          <w:rFonts w:ascii="Arial" w:hAnsi="Arial" w:cs="Arial"/>
          <w:sz w:val="20"/>
          <w:szCs w:val="20"/>
        </w:rPr>
      </w:pPr>
      <w:bookmarkStart w:id="46" w:name="_Hlk17212076"/>
      <w:proofErr w:type="spellStart"/>
      <w:r w:rsidRPr="00875D26">
        <w:rPr>
          <w:rFonts w:ascii="Arial" w:hAnsi="Arial" w:cs="Arial"/>
          <w:sz w:val="20"/>
          <w:szCs w:val="20"/>
        </w:rPr>
        <w:t>Wopereis</w:t>
      </w:r>
      <w:proofErr w:type="spellEnd"/>
      <w:r w:rsidRPr="00875D26">
        <w:rPr>
          <w:rFonts w:ascii="Arial" w:hAnsi="Arial" w:cs="Arial"/>
          <w:sz w:val="20"/>
          <w:szCs w:val="20"/>
        </w:rPr>
        <w:t xml:space="preserve"> DM, Du Puy RS, van </w:t>
      </w:r>
      <w:proofErr w:type="spellStart"/>
      <w:r w:rsidRPr="00875D26">
        <w:rPr>
          <w:rFonts w:ascii="Arial" w:hAnsi="Arial" w:cs="Arial"/>
          <w:sz w:val="20"/>
          <w:szCs w:val="20"/>
        </w:rPr>
        <w:t>Heemst</w:t>
      </w:r>
      <w:proofErr w:type="spellEnd"/>
      <w:r w:rsidRPr="00875D26">
        <w:rPr>
          <w:rFonts w:ascii="Arial" w:hAnsi="Arial" w:cs="Arial"/>
          <w:sz w:val="20"/>
          <w:szCs w:val="20"/>
        </w:rPr>
        <w:t xml:space="preserve"> D, Walsh JP, </w:t>
      </w:r>
      <w:proofErr w:type="spellStart"/>
      <w:r w:rsidRPr="00875D26">
        <w:rPr>
          <w:rFonts w:ascii="Arial" w:hAnsi="Arial" w:cs="Arial"/>
          <w:sz w:val="20"/>
          <w:szCs w:val="20"/>
        </w:rPr>
        <w:t>Bremner</w:t>
      </w:r>
      <w:proofErr w:type="spellEnd"/>
      <w:r w:rsidRPr="00875D26">
        <w:rPr>
          <w:rFonts w:ascii="Arial" w:hAnsi="Arial" w:cs="Arial"/>
          <w:sz w:val="20"/>
          <w:szCs w:val="20"/>
        </w:rPr>
        <w:t xml:space="preserve"> A, Bakker SJL, Bauer DC, Cappola AR, </w:t>
      </w:r>
      <w:proofErr w:type="spellStart"/>
      <w:r w:rsidRPr="00875D26">
        <w:rPr>
          <w:rFonts w:ascii="Arial" w:hAnsi="Arial" w:cs="Arial"/>
          <w:sz w:val="20"/>
          <w:szCs w:val="20"/>
        </w:rPr>
        <w:t>Ceresini</w:t>
      </w:r>
      <w:proofErr w:type="spellEnd"/>
      <w:r w:rsidRPr="00875D26">
        <w:rPr>
          <w:rFonts w:ascii="Arial" w:hAnsi="Arial" w:cs="Arial"/>
          <w:sz w:val="20"/>
          <w:szCs w:val="20"/>
        </w:rPr>
        <w:t xml:space="preserve"> G, </w:t>
      </w:r>
      <w:proofErr w:type="spellStart"/>
      <w:r w:rsidRPr="00875D26">
        <w:rPr>
          <w:rFonts w:ascii="Arial" w:hAnsi="Arial" w:cs="Arial"/>
          <w:sz w:val="20"/>
          <w:szCs w:val="20"/>
        </w:rPr>
        <w:t>Degryse</w:t>
      </w:r>
      <w:proofErr w:type="spellEnd"/>
      <w:r w:rsidRPr="00875D26">
        <w:rPr>
          <w:rFonts w:ascii="Arial" w:hAnsi="Arial" w:cs="Arial"/>
          <w:sz w:val="20"/>
          <w:szCs w:val="20"/>
        </w:rPr>
        <w:t xml:space="preserve"> J, </w:t>
      </w:r>
      <w:proofErr w:type="spellStart"/>
      <w:r w:rsidRPr="00875D26">
        <w:rPr>
          <w:rFonts w:ascii="Arial" w:hAnsi="Arial" w:cs="Arial"/>
          <w:sz w:val="20"/>
          <w:szCs w:val="20"/>
        </w:rPr>
        <w:t>Dullaart</w:t>
      </w:r>
      <w:proofErr w:type="spellEnd"/>
      <w:r w:rsidRPr="00875D26">
        <w:rPr>
          <w:rFonts w:ascii="Arial" w:hAnsi="Arial" w:cs="Arial"/>
          <w:sz w:val="20"/>
          <w:szCs w:val="20"/>
        </w:rPr>
        <w:t xml:space="preserve"> RPF, Feller M, </w:t>
      </w:r>
      <w:proofErr w:type="spellStart"/>
      <w:r w:rsidRPr="00875D26">
        <w:rPr>
          <w:rFonts w:ascii="Arial" w:hAnsi="Arial" w:cs="Arial"/>
          <w:sz w:val="20"/>
          <w:szCs w:val="20"/>
        </w:rPr>
        <w:t>Ferrucci</w:t>
      </w:r>
      <w:proofErr w:type="spellEnd"/>
      <w:r w:rsidRPr="00875D26">
        <w:rPr>
          <w:rFonts w:ascii="Arial" w:hAnsi="Arial" w:cs="Arial"/>
          <w:sz w:val="20"/>
          <w:szCs w:val="20"/>
        </w:rPr>
        <w:t xml:space="preserve"> L, </w:t>
      </w:r>
      <w:proofErr w:type="spellStart"/>
      <w:r w:rsidRPr="00875D26">
        <w:rPr>
          <w:rFonts w:ascii="Arial" w:hAnsi="Arial" w:cs="Arial"/>
          <w:sz w:val="20"/>
          <w:szCs w:val="20"/>
        </w:rPr>
        <w:t>Floriani</w:t>
      </w:r>
      <w:proofErr w:type="spellEnd"/>
      <w:r w:rsidRPr="00875D26">
        <w:rPr>
          <w:rFonts w:ascii="Arial" w:hAnsi="Arial" w:cs="Arial"/>
          <w:sz w:val="20"/>
          <w:szCs w:val="20"/>
        </w:rPr>
        <w:t xml:space="preserve"> C, Franco OH, </w:t>
      </w:r>
      <w:proofErr w:type="spellStart"/>
      <w:r w:rsidRPr="00875D26">
        <w:rPr>
          <w:rFonts w:ascii="Arial" w:hAnsi="Arial" w:cs="Arial"/>
          <w:sz w:val="20"/>
          <w:szCs w:val="20"/>
        </w:rPr>
        <w:t>Iacoviello</w:t>
      </w:r>
      <w:proofErr w:type="spellEnd"/>
      <w:r w:rsidRPr="00875D26">
        <w:rPr>
          <w:rFonts w:ascii="Arial" w:hAnsi="Arial" w:cs="Arial"/>
          <w:sz w:val="20"/>
          <w:szCs w:val="20"/>
        </w:rPr>
        <w:t xml:space="preserve"> M, </w:t>
      </w:r>
      <w:proofErr w:type="spellStart"/>
      <w:r w:rsidRPr="00875D26">
        <w:rPr>
          <w:rFonts w:ascii="Arial" w:hAnsi="Arial" w:cs="Arial"/>
          <w:sz w:val="20"/>
          <w:szCs w:val="20"/>
        </w:rPr>
        <w:t>Iervasi</w:t>
      </w:r>
      <w:proofErr w:type="spellEnd"/>
      <w:r w:rsidRPr="00875D26">
        <w:rPr>
          <w:rFonts w:ascii="Arial" w:hAnsi="Arial" w:cs="Arial"/>
          <w:sz w:val="20"/>
          <w:szCs w:val="20"/>
        </w:rPr>
        <w:t xml:space="preserve"> G, </w:t>
      </w:r>
      <w:proofErr w:type="spellStart"/>
      <w:r w:rsidRPr="00875D26">
        <w:rPr>
          <w:rFonts w:ascii="Arial" w:hAnsi="Arial" w:cs="Arial"/>
          <w:sz w:val="20"/>
          <w:szCs w:val="20"/>
        </w:rPr>
        <w:t>Imaizumi</w:t>
      </w:r>
      <w:proofErr w:type="spellEnd"/>
      <w:r w:rsidRPr="00875D26">
        <w:rPr>
          <w:rFonts w:ascii="Arial" w:hAnsi="Arial" w:cs="Arial"/>
          <w:sz w:val="20"/>
          <w:szCs w:val="20"/>
        </w:rPr>
        <w:t xml:space="preserve"> M, </w:t>
      </w:r>
      <w:proofErr w:type="spellStart"/>
      <w:r w:rsidRPr="00875D26">
        <w:rPr>
          <w:rFonts w:ascii="Arial" w:hAnsi="Arial" w:cs="Arial"/>
          <w:sz w:val="20"/>
          <w:szCs w:val="20"/>
        </w:rPr>
        <w:t>Jukema</w:t>
      </w:r>
      <w:proofErr w:type="spellEnd"/>
      <w:r w:rsidRPr="00875D26">
        <w:rPr>
          <w:rFonts w:ascii="Arial" w:hAnsi="Arial" w:cs="Arial"/>
          <w:sz w:val="20"/>
          <w:szCs w:val="20"/>
        </w:rPr>
        <w:t xml:space="preserve"> JW, </w:t>
      </w:r>
      <w:proofErr w:type="spellStart"/>
      <w:r w:rsidRPr="00875D26">
        <w:rPr>
          <w:rFonts w:ascii="Arial" w:hAnsi="Arial" w:cs="Arial"/>
          <w:sz w:val="20"/>
          <w:szCs w:val="20"/>
        </w:rPr>
        <w:t>Khaw</w:t>
      </w:r>
      <w:proofErr w:type="spellEnd"/>
      <w:r w:rsidRPr="00875D26">
        <w:rPr>
          <w:rFonts w:ascii="Arial" w:hAnsi="Arial" w:cs="Arial"/>
          <w:sz w:val="20"/>
          <w:szCs w:val="20"/>
        </w:rPr>
        <w:t xml:space="preserve"> KT, </w:t>
      </w:r>
      <w:proofErr w:type="spellStart"/>
      <w:r w:rsidRPr="00875D26">
        <w:rPr>
          <w:rFonts w:ascii="Arial" w:hAnsi="Arial" w:cs="Arial"/>
          <w:sz w:val="20"/>
          <w:szCs w:val="20"/>
        </w:rPr>
        <w:t>Luben</w:t>
      </w:r>
      <w:proofErr w:type="spellEnd"/>
      <w:r w:rsidRPr="00875D26">
        <w:rPr>
          <w:rFonts w:ascii="Arial" w:hAnsi="Arial" w:cs="Arial"/>
          <w:sz w:val="20"/>
          <w:szCs w:val="20"/>
        </w:rPr>
        <w:t xml:space="preserve"> RN, Molinaro S, </w:t>
      </w:r>
      <w:proofErr w:type="spellStart"/>
      <w:r w:rsidRPr="00875D26">
        <w:rPr>
          <w:rFonts w:ascii="Arial" w:hAnsi="Arial" w:cs="Arial"/>
          <w:sz w:val="20"/>
          <w:szCs w:val="20"/>
        </w:rPr>
        <w:t>Nauck</w:t>
      </w:r>
      <w:proofErr w:type="spellEnd"/>
      <w:r w:rsidRPr="00875D26">
        <w:rPr>
          <w:rFonts w:ascii="Arial" w:hAnsi="Arial" w:cs="Arial"/>
          <w:sz w:val="20"/>
          <w:szCs w:val="20"/>
        </w:rPr>
        <w:t xml:space="preserve"> M, Patel KV, </w:t>
      </w:r>
      <w:proofErr w:type="spellStart"/>
      <w:r w:rsidRPr="00875D26">
        <w:rPr>
          <w:rFonts w:ascii="Arial" w:hAnsi="Arial" w:cs="Arial"/>
          <w:sz w:val="20"/>
          <w:szCs w:val="20"/>
        </w:rPr>
        <w:t>Peeters</w:t>
      </w:r>
      <w:proofErr w:type="spellEnd"/>
      <w:r w:rsidRPr="00875D26">
        <w:rPr>
          <w:rFonts w:ascii="Arial" w:hAnsi="Arial" w:cs="Arial"/>
          <w:sz w:val="20"/>
          <w:szCs w:val="20"/>
        </w:rPr>
        <w:t xml:space="preserve"> RP, </w:t>
      </w:r>
      <w:r w:rsidRPr="00875D26">
        <w:rPr>
          <w:rFonts w:ascii="Arial" w:hAnsi="Arial" w:cs="Arial"/>
          <w:b/>
          <w:bCs/>
          <w:sz w:val="20"/>
          <w:szCs w:val="20"/>
        </w:rPr>
        <w:t>Psaty</w:t>
      </w:r>
      <w:r w:rsidRPr="00875D26">
        <w:rPr>
          <w:rFonts w:ascii="Arial" w:hAnsi="Arial" w:cs="Arial"/>
          <w:sz w:val="20"/>
          <w:szCs w:val="20"/>
        </w:rPr>
        <w:t xml:space="preserve"> BM, </w:t>
      </w:r>
      <w:proofErr w:type="spellStart"/>
      <w:r w:rsidRPr="00875D26">
        <w:rPr>
          <w:rFonts w:ascii="Arial" w:hAnsi="Arial" w:cs="Arial"/>
          <w:sz w:val="20"/>
          <w:szCs w:val="20"/>
        </w:rPr>
        <w:t>Razvi</w:t>
      </w:r>
      <w:proofErr w:type="spellEnd"/>
      <w:r w:rsidRPr="00875D26">
        <w:rPr>
          <w:rFonts w:ascii="Arial" w:hAnsi="Arial" w:cs="Arial"/>
          <w:sz w:val="20"/>
          <w:szCs w:val="20"/>
        </w:rPr>
        <w:t xml:space="preserve"> S, </w:t>
      </w:r>
      <w:proofErr w:type="spellStart"/>
      <w:r w:rsidRPr="00875D26">
        <w:rPr>
          <w:rFonts w:ascii="Arial" w:hAnsi="Arial" w:cs="Arial"/>
          <w:sz w:val="20"/>
          <w:szCs w:val="20"/>
        </w:rPr>
        <w:t>Schindhelm</w:t>
      </w:r>
      <w:proofErr w:type="spellEnd"/>
      <w:r w:rsidRPr="00875D26">
        <w:rPr>
          <w:rFonts w:ascii="Arial" w:hAnsi="Arial" w:cs="Arial"/>
          <w:sz w:val="20"/>
          <w:szCs w:val="20"/>
        </w:rPr>
        <w:t xml:space="preserve"> RK, van </w:t>
      </w:r>
      <w:proofErr w:type="spellStart"/>
      <w:r w:rsidRPr="00875D26">
        <w:rPr>
          <w:rFonts w:ascii="Arial" w:hAnsi="Arial" w:cs="Arial"/>
          <w:sz w:val="20"/>
          <w:szCs w:val="20"/>
        </w:rPr>
        <w:t>Schoor</w:t>
      </w:r>
      <w:proofErr w:type="spellEnd"/>
      <w:r w:rsidRPr="00875D26">
        <w:rPr>
          <w:rFonts w:ascii="Arial" w:hAnsi="Arial" w:cs="Arial"/>
          <w:sz w:val="20"/>
          <w:szCs w:val="20"/>
        </w:rPr>
        <w:t xml:space="preserve"> NM, Stott DJ, Vaes B, </w:t>
      </w:r>
      <w:proofErr w:type="spellStart"/>
      <w:r w:rsidRPr="00875D26">
        <w:rPr>
          <w:rFonts w:ascii="Arial" w:hAnsi="Arial" w:cs="Arial"/>
          <w:sz w:val="20"/>
          <w:szCs w:val="20"/>
        </w:rPr>
        <w:t>Vanderpump</w:t>
      </w:r>
      <w:proofErr w:type="spellEnd"/>
      <w:r w:rsidRPr="00875D26">
        <w:rPr>
          <w:rFonts w:ascii="Arial" w:hAnsi="Arial" w:cs="Arial"/>
          <w:sz w:val="20"/>
          <w:szCs w:val="20"/>
        </w:rPr>
        <w:t xml:space="preserve"> MPJ, </w:t>
      </w:r>
      <w:proofErr w:type="spellStart"/>
      <w:r w:rsidRPr="00875D26">
        <w:rPr>
          <w:rFonts w:ascii="Arial" w:hAnsi="Arial" w:cs="Arial"/>
          <w:sz w:val="20"/>
          <w:szCs w:val="20"/>
        </w:rPr>
        <w:t>Völzke</w:t>
      </w:r>
      <w:proofErr w:type="spellEnd"/>
      <w:r w:rsidRPr="00875D26">
        <w:rPr>
          <w:rFonts w:ascii="Arial" w:hAnsi="Arial" w:cs="Arial"/>
          <w:sz w:val="20"/>
          <w:szCs w:val="20"/>
        </w:rPr>
        <w:t xml:space="preserve"> H, </w:t>
      </w:r>
      <w:proofErr w:type="spellStart"/>
      <w:r w:rsidRPr="00875D26">
        <w:rPr>
          <w:rFonts w:ascii="Arial" w:hAnsi="Arial" w:cs="Arial"/>
          <w:sz w:val="20"/>
          <w:szCs w:val="20"/>
        </w:rPr>
        <w:t>Westendorp</w:t>
      </w:r>
      <w:proofErr w:type="spellEnd"/>
      <w:r w:rsidRPr="00875D26">
        <w:rPr>
          <w:rFonts w:ascii="Arial" w:hAnsi="Arial" w:cs="Arial"/>
          <w:sz w:val="20"/>
          <w:szCs w:val="20"/>
        </w:rPr>
        <w:t xml:space="preserve"> RGJ, </w:t>
      </w:r>
      <w:proofErr w:type="spellStart"/>
      <w:r w:rsidRPr="00875D26">
        <w:rPr>
          <w:rFonts w:ascii="Arial" w:hAnsi="Arial" w:cs="Arial"/>
          <w:sz w:val="20"/>
          <w:szCs w:val="20"/>
        </w:rPr>
        <w:t>Rodondi</w:t>
      </w:r>
      <w:proofErr w:type="spellEnd"/>
      <w:r w:rsidRPr="00875D26">
        <w:rPr>
          <w:rFonts w:ascii="Arial" w:hAnsi="Arial" w:cs="Arial"/>
          <w:sz w:val="20"/>
          <w:szCs w:val="20"/>
        </w:rPr>
        <w:t xml:space="preserve"> N, </w:t>
      </w:r>
      <w:proofErr w:type="spellStart"/>
      <w:r w:rsidRPr="00875D26">
        <w:rPr>
          <w:rFonts w:ascii="Arial" w:hAnsi="Arial" w:cs="Arial"/>
          <w:sz w:val="20"/>
          <w:szCs w:val="20"/>
        </w:rPr>
        <w:t>Cobbaert</w:t>
      </w:r>
      <w:proofErr w:type="spellEnd"/>
      <w:r w:rsidRPr="00875D26">
        <w:rPr>
          <w:rFonts w:ascii="Arial" w:hAnsi="Arial" w:cs="Arial"/>
          <w:sz w:val="20"/>
          <w:szCs w:val="20"/>
        </w:rPr>
        <w:t xml:space="preserve"> CM, </w:t>
      </w:r>
      <w:proofErr w:type="spellStart"/>
      <w:r w:rsidRPr="00875D26">
        <w:rPr>
          <w:rFonts w:ascii="Arial" w:hAnsi="Arial" w:cs="Arial"/>
          <w:sz w:val="20"/>
          <w:szCs w:val="20"/>
        </w:rPr>
        <w:t>Gussekloo</w:t>
      </w:r>
      <w:proofErr w:type="spellEnd"/>
      <w:r w:rsidRPr="00875D26">
        <w:rPr>
          <w:rFonts w:ascii="Arial" w:hAnsi="Arial" w:cs="Arial"/>
          <w:sz w:val="20"/>
          <w:szCs w:val="20"/>
        </w:rPr>
        <w:t xml:space="preserve"> J, den </w:t>
      </w:r>
      <w:proofErr w:type="spellStart"/>
      <w:r w:rsidRPr="00875D26">
        <w:rPr>
          <w:rFonts w:ascii="Arial" w:hAnsi="Arial" w:cs="Arial"/>
          <w:sz w:val="20"/>
          <w:szCs w:val="20"/>
        </w:rPr>
        <w:t>Elzen</w:t>
      </w:r>
      <w:proofErr w:type="spellEnd"/>
      <w:r w:rsidRPr="00875D26">
        <w:rPr>
          <w:rFonts w:ascii="Arial" w:hAnsi="Arial" w:cs="Arial"/>
          <w:sz w:val="20"/>
          <w:szCs w:val="20"/>
        </w:rPr>
        <w:t xml:space="preserve"> WPJ</w:t>
      </w:r>
      <w:r>
        <w:rPr>
          <w:rFonts w:ascii="Arial" w:hAnsi="Arial" w:cs="Arial"/>
          <w:sz w:val="20"/>
          <w:szCs w:val="20"/>
        </w:rPr>
        <w:t>,</w:t>
      </w:r>
      <w:r w:rsidRPr="00875D26">
        <w:rPr>
          <w:rFonts w:ascii="Arial" w:hAnsi="Arial" w:cs="Arial"/>
          <w:sz w:val="20"/>
          <w:szCs w:val="20"/>
        </w:rPr>
        <w:t xml:space="preserve"> Thyroid Studies </w:t>
      </w:r>
      <w:r w:rsidRPr="00DE6D4B">
        <w:rPr>
          <w:rFonts w:ascii="Arial" w:hAnsi="Arial" w:cs="Arial"/>
          <w:sz w:val="20"/>
          <w:szCs w:val="20"/>
        </w:rPr>
        <w:t xml:space="preserve">Collaboration. </w:t>
      </w:r>
      <w:hyperlink r:id="rId670" w:history="1">
        <w:r w:rsidRPr="00DE6D4B">
          <w:rPr>
            <w:rFonts w:ascii="Arial" w:hAnsi="Arial" w:cs="Arial"/>
            <w:b/>
            <w:i/>
            <w:sz w:val="20"/>
            <w:szCs w:val="20"/>
          </w:rPr>
          <w:t>The relation between thyroid function and anemia: a pooled analysis of individual participant data.</w:t>
        </w:r>
      </w:hyperlink>
      <w:r w:rsidRPr="00DE6D4B">
        <w:rPr>
          <w:rFonts w:ascii="Arial" w:hAnsi="Arial" w:cs="Arial"/>
          <w:b/>
          <w:i/>
          <w:sz w:val="20"/>
          <w:szCs w:val="20"/>
        </w:rPr>
        <w:t xml:space="preserve"> </w:t>
      </w:r>
      <w:r w:rsidRPr="00DE6D4B">
        <w:rPr>
          <w:rFonts w:ascii="Arial" w:hAnsi="Arial" w:cs="Arial"/>
          <w:sz w:val="20"/>
          <w:szCs w:val="20"/>
        </w:rPr>
        <w:t xml:space="preserve">J Clin Endocrinol </w:t>
      </w:r>
      <w:proofErr w:type="spellStart"/>
      <w:r w:rsidRPr="00DE6D4B">
        <w:rPr>
          <w:rFonts w:ascii="Arial" w:hAnsi="Arial" w:cs="Arial"/>
          <w:sz w:val="20"/>
          <w:szCs w:val="20"/>
        </w:rPr>
        <w:t>Metab</w:t>
      </w:r>
      <w:proofErr w:type="spellEnd"/>
      <w:r w:rsidRPr="00DE6D4B">
        <w:rPr>
          <w:rFonts w:ascii="Arial" w:hAnsi="Arial" w:cs="Arial"/>
          <w:sz w:val="20"/>
          <w:szCs w:val="20"/>
        </w:rPr>
        <w:t xml:space="preserve">. 2018 </w:t>
      </w:r>
      <w:r w:rsidR="00AD0235">
        <w:rPr>
          <w:rFonts w:ascii="Arial" w:hAnsi="Arial" w:cs="Arial"/>
          <w:sz w:val="20"/>
          <w:szCs w:val="20"/>
        </w:rPr>
        <w:t xml:space="preserve">Oct. Vol. 103, issue 10, pp. </w:t>
      </w:r>
      <w:r w:rsidR="00AD0235" w:rsidRPr="00AD0235">
        <w:rPr>
          <w:rFonts w:ascii="Arial" w:hAnsi="Arial" w:cs="Arial"/>
          <w:sz w:val="20"/>
          <w:szCs w:val="20"/>
        </w:rPr>
        <w:t>3658-3667</w:t>
      </w:r>
      <w:r w:rsidRPr="00DE6D4B">
        <w:rPr>
          <w:rFonts w:ascii="Arial" w:hAnsi="Arial" w:cs="Arial"/>
          <w:sz w:val="20"/>
          <w:szCs w:val="20"/>
        </w:rPr>
        <w:t>. PM</w:t>
      </w:r>
      <w:r w:rsidRPr="004B7E3E">
        <w:rPr>
          <w:rFonts w:ascii="Arial" w:hAnsi="Arial" w:cs="Arial"/>
          <w:sz w:val="20"/>
          <w:szCs w:val="20"/>
        </w:rPr>
        <w:t>:</w:t>
      </w:r>
      <w:r w:rsidRPr="00DE6D4B">
        <w:rPr>
          <w:rFonts w:ascii="Arial" w:hAnsi="Arial" w:cs="Arial"/>
          <w:sz w:val="20"/>
          <w:szCs w:val="20"/>
        </w:rPr>
        <w:t xml:space="preserve"> </w:t>
      </w:r>
      <w:r w:rsidRPr="004B7E3E">
        <w:rPr>
          <w:rFonts w:ascii="Arial" w:hAnsi="Arial" w:cs="Arial"/>
          <w:sz w:val="20"/>
          <w:szCs w:val="20"/>
        </w:rPr>
        <w:t>30113667</w:t>
      </w:r>
      <w:r w:rsidRPr="00DE6D4B">
        <w:rPr>
          <w:rFonts w:ascii="Arial" w:hAnsi="Arial" w:cs="Arial"/>
          <w:sz w:val="20"/>
          <w:szCs w:val="20"/>
        </w:rPr>
        <w:t>.</w:t>
      </w:r>
      <w:r w:rsidR="00AD0235" w:rsidRPr="00AD0235">
        <w:rPr>
          <w:rFonts w:ascii="Arial" w:hAnsi="Arial" w:cs="Arial"/>
          <w:sz w:val="20"/>
          <w:szCs w:val="20"/>
        </w:rPr>
        <w:t xml:space="preserve"> </w:t>
      </w:r>
      <w:hyperlink r:id="rId671" w:history="1">
        <w:r w:rsidR="00AD0235" w:rsidRPr="00AD0235">
          <w:rPr>
            <w:rFonts w:ascii="Arial" w:hAnsi="Arial" w:cs="Arial"/>
            <w:sz w:val="20"/>
            <w:szCs w:val="20"/>
          </w:rPr>
          <w:t>PMC6179176</w:t>
        </w:r>
      </w:hyperlink>
      <w:r w:rsidR="00AD0235" w:rsidRPr="00AD0235">
        <w:rPr>
          <w:rFonts w:ascii="Arial" w:hAnsi="Arial" w:cs="Arial"/>
          <w:sz w:val="20"/>
          <w:szCs w:val="20"/>
        </w:rPr>
        <w:t>.</w:t>
      </w:r>
    </w:p>
    <w:bookmarkEnd w:id="46"/>
    <w:p w14:paraId="1CCC6A01" w14:textId="77777777" w:rsidR="008429D4" w:rsidRPr="00AD0235" w:rsidRDefault="008429D4" w:rsidP="00AD0235">
      <w:pPr>
        <w:rPr>
          <w:rFonts w:ascii="Arial" w:hAnsi="Arial" w:cs="Arial"/>
          <w:sz w:val="20"/>
          <w:szCs w:val="20"/>
        </w:rPr>
      </w:pPr>
      <w:r w:rsidRPr="00DE6D4B">
        <w:rPr>
          <w:rFonts w:ascii="Arial" w:hAnsi="Arial" w:cs="Arial"/>
          <w:sz w:val="20"/>
          <w:szCs w:val="20"/>
        </w:rPr>
        <w:t xml:space="preserve">Wright A, </w:t>
      </w:r>
      <w:proofErr w:type="spellStart"/>
      <w:r w:rsidRPr="00DE6D4B">
        <w:rPr>
          <w:rFonts w:ascii="Arial" w:hAnsi="Arial" w:cs="Arial"/>
          <w:sz w:val="20"/>
          <w:szCs w:val="20"/>
        </w:rPr>
        <w:t>Tippett</w:t>
      </w:r>
      <w:proofErr w:type="spellEnd"/>
      <w:r w:rsidRPr="00DE6D4B">
        <w:rPr>
          <w:rFonts w:ascii="Arial" w:hAnsi="Arial" w:cs="Arial"/>
          <w:sz w:val="20"/>
          <w:szCs w:val="20"/>
        </w:rPr>
        <w:t xml:space="preserve"> D, Saxena S, Sebastian R, </w:t>
      </w:r>
      <w:proofErr w:type="spellStart"/>
      <w:r w:rsidRPr="00DE6D4B">
        <w:rPr>
          <w:rFonts w:ascii="Arial" w:hAnsi="Arial" w:cs="Arial"/>
          <w:sz w:val="20"/>
          <w:szCs w:val="20"/>
        </w:rPr>
        <w:t>Breining</w:t>
      </w:r>
      <w:proofErr w:type="spellEnd"/>
      <w:r w:rsidRPr="00DE6D4B">
        <w:rPr>
          <w:rFonts w:ascii="Arial" w:hAnsi="Arial" w:cs="Arial"/>
          <w:sz w:val="20"/>
          <w:szCs w:val="20"/>
        </w:rPr>
        <w:t xml:space="preserve"> B, </w:t>
      </w:r>
      <w:proofErr w:type="spellStart"/>
      <w:r w:rsidRPr="00DE6D4B">
        <w:rPr>
          <w:rFonts w:ascii="Arial" w:hAnsi="Arial" w:cs="Arial"/>
          <w:sz w:val="20"/>
          <w:szCs w:val="20"/>
        </w:rPr>
        <w:t>Faria</w:t>
      </w:r>
      <w:proofErr w:type="spellEnd"/>
      <w:r w:rsidRPr="00DE6D4B">
        <w:rPr>
          <w:rFonts w:ascii="Arial" w:hAnsi="Arial" w:cs="Arial"/>
          <w:sz w:val="20"/>
          <w:szCs w:val="20"/>
        </w:rPr>
        <w:t xml:space="preserve"> A, Hillis AE. </w:t>
      </w:r>
      <w:hyperlink r:id="rId672" w:history="1">
        <w:proofErr w:type="spellStart"/>
        <w:r w:rsidRPr="00DE6D4B">
          <w:rPr>
            <w:rFonts w:ascii="Arial" w:hAnsi="Arial" w:cs="Arial"/>
            <w:b/>
            <w:i/>
            <w:sz w:val="20"/>
            <w:szCs w:val="20"/>
          </w:rPr>
          <w:t>Leukoaraiosis</w:t>
        </w:r>
        <w:proofErr w:type="spellEnd"/>
        <w:r w:rsidRPr="00DE6D4B">
          <w:rPr>
            <w:rFonts w:ascii="Arial" w:hAnsi="Arial" w:cs="Arial"/>
            <w:b/>
            <w:i/>
            <w:sz w:val="20"/>
            <w:szCs w:val="20"/>
          </w:rPr>
          <w:t xml:space="preserve"> is independently associated with naming outcome in poststroke aphasia.</w:t>
        </w:r>
      </w:hyperlink>
      <w:r w:rsidRPr="00DE6D4B">
        <w:rPr>
          <w:rFonts w:ascii="Arial" w:hAnsi="Arial" w:cs="Arial"/>
          <w:b/>
          <w:i/>
          <w:sz w:val="20"/>
          <w:szCs w:val="20"/>
        </w:rPr>
        <w:t xml:space="preserve"> </w:t>
      </w:r>
      <w:r w:rsidRPr="00DE6D4B">
        <w:rPr>
          <w:rFonts w:ascii="Arial" w:hAnsi="Arial" w:cs="Arial"/>
          <w:sz w:val="20"/>
          <w:szCs w:val="20"/>
        </w:rPr>
        <w:t xml:space="preserve">Neurology. 2018 </w:t>
      </w:r>
      <w:r w:rsidR="00AD0235">
        <w:rPr>
          <w:rFonts w:ascii="Arial" w:hAnsi="Arial" w:cs="Arial"/>
          <w:sz w:val="20"/>
          <w:szCs w:val="20"/>
        </w:rPr>
        <w:t xml:space="preserve">Aug. Vol. 91, issue 6, pp. </w:t>
      </w:r>
      <w:r w:rsidR="00AD0235" w:rsidRPr="00AD0235">
        <w:rPr>
          <w:rFonts w:ascii="Arial" w:hAnsi="Arial" w:cs="Arial"/>
          <w:sz w:val="20"/>
          <w:szCs w:val="20"/>
        </w:rPr>
        <w:t>e526-e532</w:t>
      </w:r>
      <w:r w:rsidR="00AD0235">
        <w:rPr>
          <w:rFonts w:ascii="Arial" w:hAnsi="Arial" w:cs="Arial"/>
          <w:sz w:val="20"/>
          <w:szCs w:val="20"/>
        </w:rPr>
        <w:t>.</w:t>
      </w:r>
      <w:r w:rsidRPr="00875D26">
        <w:rPr>
          <w:rFonts w:ascii="Arial" w:hAnsi="Arial" w:cs="Arial"/>
          <w:sz w:val="20"/>
          <w:szCs w:val="20"/>
        </w:rPr>
        <w:t xml:space="preserve"> PM: 29980639</w:t>
      </w:r>
      <w:r>
        <w:rPr>
          <w:rFonts w:ascii="Arial" w:hAnsi="Arial" w:cs="Arial"/>
          <w:sz w:val="20"/>
          <w:szCs w:val="20"/>
        </w:rPr>
        <w:t>.</w:t>
      </w:r>
      <w:r w:rsidR="00AD0235" w:rsidRPr="00AD0235">
        <w:rPr>
          <w:rFonts w:ascii="Arial" w:hAnsi="Arial" w:cs="Arial"/>
          <w:sz w:val="20"/>
          <w:szCs w:val="20"/>
        </w:rPr>
        <w:t xml:space="preserve"> </w:t>
      </w:r>
      <w:hyperlink r:id="rId673" w:history="1">
        <w:r w:rsidR="00AD0235" w:rsidRPr="00AD0235">
          <w:rPr>
            <w:rFonts w:ascii="Arial" w:hAnsi="Arial" w:cs="Arial"/>
            <w:sz w:val="20"/>
            <w:szCs w:val="20"/>
          </w:rPr>
          <w:t>PMC6105047</w:t>
        </w:r>
      </w:hyperlink>
      <w:r w:rsidR="00500D31">
        <w:rPr>
          <w:rFonts w:ascii="Arial" w:hAnsi="Arial" w:cs="Arial"/>
          <w:sz w:val="20"/>
          <w:szCs w:val="20"/>
        </w:rPr>
        <w:t>.</w:t>
      </w:r>
    </w:p>
    <w:p w14:paraId="690B5D8F" w14:textId="77777777" w:rsidR="00740C7C" w:rsidRDefault="002E4681" w:rsidP="00740C7C">
      <w:r w:rsidRPr="009E2DD4">
        <w:rPr>
          <w:rFonts w:ascii="Arial" w:hAnsi="Arial" w:cs="Arial"/>
          <w:sz w:val="20"/>
          <w:szCs w:val="20"/>
        </w:rPr>
        <w:t xml:space="preserve">Wu C, </w:t>
      </w:r>
      <w:proofErr w:type="spellStart"/>
      <w:r w:rsidRPr="009E2DD4">
        <w:rPr>
          <w:rFonts w:ascii="Arial" w:hAnsi="Arial" w:cs="Arial"/>
          <w:sz w:val="20"/>
          <w:szCs w:val="20"/>
        </w:rPr>
        <w:t>Geldhof</w:t>
      </w:r>
      <w:proofErr w:type="spellEnd"/>
      <w:r w:rsidRPr="009E2DD4">
        <w:rPr>
          <w:rFonts w:ascii="Arial" w:hAnsi="Arial" w:cs="Arial"/>
          <w:sz w:val="20"/>
          <w:szCs w:val="20"/>
        </w:rPr>
        <w:t xml:space="preserve"> GJ, Xue QL, Kim DH, Newman AB, Odden MC. </w:t>
      </w:r>
      <w:hyperlink r:id="rId674" w:history="1">
        <w:r w:rsidRPr="009E2DD4">
          <w:rPr>
            <w:rFonts w:ascii="Arial" w:hAnsi="Arial" w:cs="Arial"/>
            <w:b/>
            <w:i/>
            <w:sz w:val="20"/>
            <w:szCs w:val="20"/>
          </w:rPr>
          <w:t>Development, construct validity, and predictive validity of a continuous frailty scale: results from two large U.S. cohorts</w:t>
        </w:r>
        <w:r w:rsidRPr="009E2DD4">
          <w:rPr>
            <w:rFonts w:ascii="Arial" w:hAnsi="Arial" w:cs="Arial"/>
            <w:sz w:val="20"/>
            <w:szCs w:val="20"/>
          </w:rPr>
          <w:t>.</w:t>
        </w:r>
      </w:hyperlink>
      <w:r w:rsidRPr="009E2DD4">
        <w:rPr>
          <w:rFonts w:ascii="Arial" w:hAnsi="Arial" w:cs="Arial"/>
          <w:sz w:val="20"/>
          <w:szCs w:val="20"/>
        </w:rPr>
        <w:t xml:space="preserve"> Am J Epidemiol. 2018 Apr 24. </w:t>
      </w:r>
      <w:proofErr w:type="spellStart"/>
      <w:r w:rsidRPr="009E2DD4">
        <w:rPr>
          <w:rFonts w:ascii="Arial" w:hAnsi="Arial" w:cs="Arial"/>
          <w:sz w:val="20"/>
          <w:szCs w:val="20"/>
        </w:rPr>
        <w:t>doi</w:t>
      </w:r>
      <w:proofErr w:type="spellEnd"/>
      <w:r w:rsidRPr="009E2DD4">
        <w:rPr>
          <w:rFonts w:ascii="Arial" w:hAnsi="Arial" w:cs="Arial"/>
          <w:sz w:val="20"/>
          <w:szCs w:val="20"/>
        </w:rPr>
        <w:t>: 10.1093/</w:t>
      </w:r>
      <w:proofErr w:type="spellStart"/>
      <w:r w:rsidRPr="009E2DD4">
        <w:rPr>
          <w:rFonts w:ascii="Arial" w:hAnsi="Arial" w:cs="Arial"/>
          <w:sz w:val="20"/>
          <w:szCs w:val="20"/>
        </w:rPr>
        <w:t>aje</w:t>
      </w:r>
      <w:proofErr w:type="spellEnd"/>
      <w:r w:rsidRPr="009E2DD4">
        <w:rPr>
          <w:rFonts w:ascii="Arial" w:hAnsi="Arial" w:cs="Arial"/>
          <w:sz w:val="20"/>
          <w:szCs w:val="20"/>
        </w:rPr>
        <w:t>/kwy041. [</w:t>
      </w:r>
      <w:proofErr w:type="spellStart"/>
      <w:r w:rsidRPr="009E2DD4">
        <w:rPr>
          <w:rFonts w:ascii="Arial" w:hAnsi="Arial" w:cs="Arial"/>
          <w:sz w:val="20"/>
          <w:szCs w:val="20"/>
        </w:rPr>
        <w:t>Epub</w:t>
      </w:r>
      <w:proofErr w:type="spellEnd"/>
      <w:r w:rsidRPr="009E2DD4">
        <w:rPr>
          <w:rFonts w:ascii="Arial" w:hAnsi="Arial" w:cs="Arial"/>
          <w:sz w:val="20"/>
          <w:szCs w:val="20"/>
        </w:rPr>
        <w:t xml:space="preserve"> ahead of print]. PM</w:t>
      </w:r>
      <w:r w:rsidRPr="008B7F00">
        <w:rPr>
          <w:rFonts w:ascii="Arial" w:eastAsiaTheme="minorHAnsi" w:hAnsi="Arial" w:cs="Arial"/>
          <w:sz w:val="20"/>
          <w:szCs w:val="20"/>
        </w:rPr>
        <w:t>:</w:t>
      </w:r>
      <w:r w:rsidRPr="009E2DD4">
        <w:rPr>
          <w:rFonts w:ascii="Arial" w:hAnsi="Arial" w:cs="Arial"/>
          <w:sz w:val="20"/>
          <w:szCs w:val="20"/>
        </w:rPr>
        <w:t xml:space="preserve"> </w:t>
      </w:r>
      <w:r w:rsidRPr="008B7F00">
        <w:rPr>
          <w:rFonts w:ascii="Arial" w:eastAsiaTheme="minorHAnsi" w:hAnsi="Arial" w:cs="Arial"/>
          <w:sz w:val="20"/>
          <w:szCs w:val="20"/>
        </w:rPr>
        <w:t>29688247</w:t>
      </w:r>
      <w:r w:rsidRPr="009E2DD4">
        <w:rPr>
          <w:rFonts w:ascii="Arial" w:hAnsi="Arial" w:cs="Arial"/>
          <w:sz w:val="20"/>
          <w:szCs w:val="20"/>
        </w:rPr>
        <w:t>.</w:t>
      </w:r>
      <w:r w:rsidR="00740C7C" w:rsidRPr="00740C7C">
        <w:t xml:space="preserve"> </w:t>
      </w:r>
      <w:hyperlink r:id="rId675" w:history="1">
        <w:r w:rsidR="00740C7C" w:rsidRPr="00500D31">
          <w:rPr>
            <w:rFonts w:ascii="Arial" w:hAnsi="Arial" w:cs="Arial"/>
            <w:sz w:val="20"/>
            <w:szCs w:val="20"/>
          </w:rPr>
          <w:t>PMC6070050</w:t>
        </w:r>
      </w:hyperlink>
      <w:r w:rsidR="00740C7C" w:rsidRPr="00500D31">
        <w:rPr>
          <w:rFonts w:ascii="Arial" w:hAnsi="Arial" w:cs="Arial"/>
          <w:sz w:val="20"/>
          <w:szCs w:val="20"/>
        </w:rPr>
        <w:t>.</w:t>
      </w:r>
    </w:p>
    <w:p w14:paraId="741135CD" w14:textId="77777777" w:rsidR="00E846A8" w:rsidRDefault="00E846A8" w:rsidP="00E846A8">
      <w:pPr>
        <w:pStyle w:val="details"/>
        <w:rPr>
          <w:rFonts w:ascii="Arial" w:hAnsi="Arial" w:cs="Arial"/>
          <w:sz w:val="20"/>
          <w:szCs w:val="20"/>
        </w:rPr>
      </w:pPr>
      <w:r w:rsidRPr="009E2DD4">
        <w:rPr>
          <w:rFonts w:ascii="Arial" w:hAnsi="Arial" w:cs="Arial"/>
          <w:sz w:val="20"/>
          <w:szCs w:val="20"/>
        </w:rPr>
        <w:t xml:space="preserve">Wu C, Kim DH, Xue QL, Lee DSH, Varadhan R, Odden MC. </w:t>
      </w:r>
      <w:hyperlink r:id="rId676" w:history="1">
        <w:r w:rsidRPr="009E2DD4">
          <w:rPr>
            <w:rFonts w:ascii="Arial" w:hAnsi="Arial" w:cs="Arial"/>
            <w:b/>
            <w:i/>
            <w:sz w:val="20"/>
            <w:szCs w:val="20"/>
          </w:rPr>
          <w:t>Association of Frailty with Recovery from Disability among Community-Dwelling Older Adults: Results from Two Large U.S. Cohorts.</w:t>
        </w:r>
      </w:hyperlink>
      <w:r w:rsidRPr="009E2DD4">
        <w:rPr>
          <w:rFonts w:ascii="Arial" w:hAnsi="Arial" w:cs="Arial"/>
          <w:b/>
          <w:i/>
          <w:sz w:val="20"/>
          <w:szCs w:val="20"/>
        </w:rPr>
        <w:t xml:space="preserve"> </w:t>
      </w:r>
      <w:r w:rsidRPr="009E2DD4">
        <w:rPr>
          <w:rFonts w:ascii="Arial" w:hAnsi="Arial" w:cs="Arial"/>
          <w:sz w:val="20"/>
          <w:szCs w:val="20"/>
        </w:rPr>
        <w:t xml:space="preserve">J </w:t>
      </w:r>
      <w:proofErr w:type="spellStart"/>
      <w:r w:rsidRPr="009E2DD4">
        <w:rPr>
          <w:rFonts w:ascii="Arial" w:hAnsi="Arial" w:cs="Arial"/>
          <w:sz w:val="20"/>
          <w:szCs w:val="20"/>
        </w:rPr>
        <w:t>Gerontol</w:t>
      </w:r>
      <w:proofErr w:type="spellEnd"/>
      <w:r w:rsidRPr="009E2DD4">
        <w:rPr>
          <w:rFonts w:ascii="Arial" w:hAnsi="Arial" w:cs="Arial"/>
          <w:sz w:val="20"/>
          <w:szCs w:val="20"/>
        </w:rPr>
        <w:t xml:space="preserve"> A Biol Sci Med Sci. 2018 Apr 10. </w:t>
      </w:r>
      <w:proofErr w:type="spellStart"/>
      <w:r w:rsidRPr="009E2DD4">
        <w:rPr>
          <w:rFonts w:ascii="Arial" w:hAnsi="Arial" w:cs="Arial"/>
          <w:sz w:val="20"/>
          <w:szCs w:val="20"/>
        </w:rPr>
        <w:t>doi</w:t>
      </w:r>
      <w:proofErr w:type="spellEnd"/>
      <w:r w:rsidRPr="009E2DD4">
        <w:rPr>
          <w:rFonts w:ascii="Arial" w:hAnsi="Arial" w:cs="Arial"/>
          <w:sz w:val="20"/>
          <w:szCs w:val="20"/>
        </w:rPr>
        <w:t>: 10.1093/</w:t>
      </w:r>
      <w:proofErr w:type="spellStart"/>
      <w:r w:rsidRPr="009E2DD4">
        <w:rPr>
          <w:rFonts w:ascii="Arial" w:hAnsi="Arial" w:cs="Arial"/>
          <w:sz w:val="20"/>
          <w:szCs w:val="20"/>
        </w:rPr>
        <w:t>gerona</w:t>
      </w:r>
      <w:proofErr w:type="spellEnd"/>
      <w:r w:rsidRPr="009E2DD4">
        <w:rPr>
          <w:rFonts w:ascii="Arial" w:hAnsi="Arial" w:cs="Arial"/>
          <w:sz w:val="20"/>
          <w:szCs w:val="20"/>
        </w:rPr>
        <w:t>/gly080. [</w:t>
      </w:r>
      <w:proofErr w:type="spellStart"/>
      <w:r w:rsidRPr="009E2DD4">
        <w:rPr>
          <w:rFonts w:ascii="Arial" w:hAnsi="Arial" w:cs="Arial"/>
          <w:sz w:val="20"/>
          <w:szCs w:val="20"/>
        </w:rPr>
        <w:t>Epub</w:t>
      </w:r>
      <w:proofErr w:type="spellEnd"/>
      <w:r w:rsidRPr="009E2DD4">
        <w:rPr>
          <w:rFonts w:ascii="Arial" w:hAnsi="Arial" w:cs="Arial"/>
          <w:sz w:val="20"/>
          <w:szCs w:val="20"/>
        </w:rPr>
        <w:t xml:space="preserve"> ahead of print]. PM: 29648574.</w:t>
      </w:r>
      <w:r w:rsidR="00740C7C">
        <w:rPr>
          <w:rFonts w:ascii="Arial" w:hAnsi="Arial" w:cs="Arial"/>
          <w:sz w:val="20"/>
          <w:szCs w:val="20"/>
        </w:rPr>
        <w:t xml:space="preserve"> PMC6070050.</w:t>
      </w:r>
    </w:p>
    <w:p w14:paraId="5349E72B" w14:textId="77777777" w:rsidR="008429D4" w:rsidRDefault="008429D4" w:rsidP="008429D4">
      <w:pPr>
        <w:rPr>
          <w:rFonts w:ascii="Arial" w:hAnsi="Arial" w:cs="Arial"/>
          <w:sz w:val="20"/>
          <w:szCs w:val="20"/>
        </w:rPr>
      </w:pPr>
      <w:r w:rsidRPr="00875D26">
        <w:rPr>
          <w:rFonts w:ascii="Arial" w:hAnsi="Arial" w:cs="Arial"/>
          <w:sz w:val="20"/>
          <w:szCs w:val="20"/>
        </w:rPr>
        <w:t xml:space="preserve">Wyss AB, Sofer T, Lee MK, </w:t>
      </w:r>
      <w:proofErr w:type="spellStart"/>
      <w:r w:rsidRPr="00875D26">
        <w:rPr>
          <w:rFonts w:ascii="Arial" w:hAnsi="Arial" w:cs="Arial"/>
          <w:sz w:val="20"/>
          <w:szCs w:val="20"/>
        </w:rPr>
        <w:t>Terzikhan</w:t>
      </w:r>
      <w:proofErr w:type="spellEnd"/>
      <w:r w:rsidRPr="00875D26">
        <w:rPr>
          <w:rFonts w:ascii="Arial" w:hAnsi="Arial" w:cs="Arial"/>
          <w:sz w:val="20"/>
          <w:szCs w:val="20"/>
        </w:rPr>
        <w:t xml:space="preserve"> N, Nguyen JN, </w:t>
      </w:r>
      <w:proofErr w:type="spellStart"/>
      <w:r w:rsidRPr="00875D26">
        <w:rPr>
          <w:rFonts w:ascii="Arial" w:hAnsi="Arial" w:cs="Arial"/>
          <w:sz w:val="20"/>
          <w:szCs w:val="20"/>
        </w:rPr>
        <w:t>Lahousse</w:t>
      </w:r>
      <w:proofErr w:type="spellEnd"/>
      <w:r w:rsidRPr="00875D26">
        <w:rPr>
          <w:rFonts w:ascii="Arial" w:hAnsi="Arial" w:cs="Arial"/>
          <w:sz w:val="20"/>
          <w:szCs w:val="20"/>
        </w:rPr>
        <w:t xml:space="preserve"> L, </w:t>
      </w:r>
      <w:proofErr w:type="spellStart"/>
      <w:r w:rsidRPr="00875D26">
        <w:rPr>
          <w:rFonts w:ascii="Arial" w:hAnsi="Arial" w:cs="Arial"/>
          <w:sz w:val="20"/>
          <w:szCs w:val="20"/>
        </w:rPr>
        <w:t>Latourelle</w:t>
      </w:r>
      <w:proofErr w:type="spellEnd"/>
      <w:r w:rsidRPr="00875D26">
        <w:rPr>
          <w:rFonts w:ascii="Arial" w:hAnsi="Arial" w:cs="Arial"/>
          <w:sz w:val="20"/>
          <w:szCs w:val="20"/>
        </w:rPr>
        <w:t xml:space="preserve"> JC, Smith AV, </w:t>
      </w:r>
      <w:proofErr w:type="spellStart"/>
      <w:r w:rsidRPr="00875D26">
        <w:rPr>
          <w:rFonts w:ascii="Arial" w:hAnsi="Arial" w:cs="Arial"/>
          <w:sz w:val="20"/>
          <w:szCs w:val="20"/>
        </w:rPr>
        <w:t>Bartz</w:t>
      </w:r>
      <w:proofErr w:type="spellEnd"/>
      <w:r w:rsidRPr="00875D26">
        <w:rPr>
          <w:rFonts w:ascii="Arial" w:hAnsi="Arial" w:cs="Arial"/>
          <w:sz w:val="20"/>
          <w:szCs w:val="20"/>
        </w:rPr>
        <w:t xml:space="preserve"> TM, </w:t>
      </w:r>
      <w:proofErr w:type="spellStart"/>
      <w:r w:rsidRPr="00875D26">
        <w:rPr>
          <w:rFonts w:ascii="Arial" w:hAnsi="Arial" w:cs="Arial"/>
          <w:sz w:val="20"/>
          <w:szCs w:val="20"/>
        </w:rPr>
        <w:t>Feitosa</w:t>
      </w:r>
      <w:proofErr w:type="spellEnd"/>
      <w:r w:rsidRPr="00875D26">
        <w:rPr>
          <w:rFonts w:ascii="Arial" w:hAnsi="Arial" w:cs="Arial"/>
          <w:sz w:val="20"/>
          <w:szCs w:val="20"/>
        </w:rPr>
        <w:t xml:space="preserve"> MF, Gao W, Ahluwalia TS, Tang W, </w:t>
      </w:r>
      <w:proofErr w:type="spellStart"/>
      <w:r w:rsidRPr="00875D26">
        <w:rPr>
          <w:rFonts w:ascii="Arial" w:hAnsi="Arial" w:cs="Arial"/>
          <w:sz w:val="20"/>
          <w:szCs w:val="20"/>
        </w:rPr>
        <w:t>Oldmeadow</w:t>
      </w:r>
      <w:proofErr w:type="spellEnd"/>
      <w:r w:rsidRPr="00875D26">
        <w:rPr>
          <w:rFonts w:ascii="Arial" w:hAnsi="Arial" w:cs="Arial"/>
          <w:sz w:val="20"/>
          <w:szCs w:val="20"/>
        </w:rPr>
        <w:t xml:space="preserve"> C, Duan Q, de Jong K, </w:t>
      </w:r>
      <w:proofErr w:type="spellStart"/>
      <w:r w:rsidRPr="00875D26">
        <w:rPr>
          <w:rFonts w:ascii="Arial" w:hAnsi="Arial" w:cs="Arial"/>
          <w:sz w:val="20"/>
          <w:szCs w:val="20"/>
        </w:rPr>
        <w:t>Wojczynski</w:t>
      </w:r>
      <w:proofErr w:type="spellEnd"/>
      <w:r w:rsidRPr="00875D26">
        <w:rPr>
          <w:rFonts w:ascii="Arial" w:hAnsi="Arial" w:cs="Arial"/>
          <w:sz w:val="20"/>
          <w:szCs w:val="20"/>
        </w:rPr>
        <w:t xml:space="preserve"> MK, Wang XQ, </w:t>
      </w:r>
      <w:proofErr w:type="spellStart"/>
      <w:r w:rsidRPr="00875D26">
        <w:rPr>
          <w:rFonts w:ascii="Arial" w:hAnsi="Arial" w:cs="Arial"/>
          <w:sz w:val="20"/>
          <w:szCs w:val="20"/>
        </w:rPr>
        <w:t>Noordam</w:t>
      </w:r>
      <w:proofErr w:type="spellEnd"/>
      <w:r w:rsidRPr="00875D26">
        <w:rPr>
          <w:rFonts w:ascii="Arial" w:hAnsi="Arial" w:cs="Arial"/>
          <w:sz w:val="20"/>
          <w:szCs w:val="20"/>
        </w:rPr>
        <w:t xml:space="preserve"> R, Hartwig FP, Jackson VE, Wang T, </w:t>
      </w:r>
      <w:proofErr w:type="spellStart"/>
      <w:r w:rsidRPr="00875D26">
        <w:rPr>
          <w:rFonts w:ascii="Arial" w:hAnsi="Arial" w:cs="Arial"/>
          <w:sz w:val="20"/>
          <w:szCs w:val="20"/>
        </w:rPr>
        <w:t>Obeidat</w:t>
      </w:r>
      <w:proofErr w:type="spellEnd"/>
      <w:r w:rsidRPr="00875D26">
        <w:rPr>
          <w:rFonts w:ascii="Arial" w:hAnsi="Arial" w:cs="Arial"/>
          <w:sz w:val="20"/>
          <w:szCs w:val="20"/>
        </w:rPr>
        <w:t xml:space="preserve"> M, Hobbs BD, Huan T, </w:t>
      </w:r>
      <w:proofErr w:type="spellStart"/>
      <w:r w:rsidRPr="00875D26">
        <w:rPr>
          <w:rFonts w:ascii="Arial" w:hAnsi="Arial" w:cs="Arial"/>
          <w:sz w:val="20"/>
          <w:szCs w:val="20"/>
        </w:rPr>
        <w:t>Gui</w:t>
      </w:r>
      <w:proofErr w:type="spellEnd"/>
      <w:r w:rsidRPr="00875D26">
        <w:rPr>
          <w:rFonts w:ascii="Arial" w:hAnsi="Arial" w:cs="Arial"/>
          <w:sz w:val="20"/>
          <w:szCs w:val="20"/>
        </w:rPr>
        <w:t xml:space="preserve"> H, Parker MM, Hu D, </w:t>
      </w:r>
      <w:proofErr w:type="spellStart"/>
      <w:r w:rsidRPr="00875D26">
        <w:rPr>
          <w:rFonts w:ascii="Arial" w:hAnsi="Arial" w:cs="Arial"/>
          <w:sz w:val="20"/>
          <w:szCs w:val="20"/>
        </w:rPr>
        <w:t>Mogil</w:t>
      </w:r>
      <w:proofErr w:type="spellEnd"/>
      <w:r w:rsidRPr="00875D26">
        <w:rPr>
          <w:rFonts w:ascii="Arial" w:hAnsi="Arial" w:cs="Arial"/>
          <w:sz w:val="20"/>
          <w:szCs w:val="20"/>
        </w:rPr>
        <w:t xml:space="preserve"> LS, </w:t>
      </w:r>
      <w:proofErr w:type="spellStart"/>
      <w:r w:rsidRPr="00875D26">
        <w:rPr>
          <w:rFonts w:ascii="Arial" w:hAnsi="Arial" w:cs="Arial"/>
          <w:sz w:val="20"/>
          <w:szCs w:val="20"/>
        </w:rPr>
        <w:t>Kichaev</w:t>
      </w:r>
      <w:proofErr w:type="spellEnd"/>
      <w:r w:rsidRPr="00875D26">
        <w:rPr>
          <w:rFonts w:ascii="Arial" w:hAnsi="Arial" w:cs="Arial"/>
          <w:sz w:val="20"/>
          <w:szCs w:val="20"/>
        </w:rPr>
        <w:t xml:space="preserve"> G, </w:t>
      </w:r>
      <w:proofErr w:type="spellStart"/>
      <w:r w:rsidRPr="00875D26">
        <w:rPr>
          <w:rFonts w:ascii="Arial" w:hAnsi="Arial" w:cs="Arial"/>
          <w:sz w:val="20"/>
          <w:szCs w:val="20"/>
        </w:rPr>
        <w:t>Jin</w:t>
      </w:r>
      <w:proofErr w:type="spellEnd"/>
      <w:r w:rsidRPr="00875D26">
        <w:rPr>
          <w:rFonts w:ascii="Arial" w:hAnsi="Arial" w:cs="Arial"/>
          <w:sz w:val="20"/>
          <w:szCs w:val="20"/>
        </w:rPr>
        <w:t xml:space="preserve"> J, Graff M, Harris TB, </w:t>
      </w:r>
      <w:proofErr w:type="spellStart"/>
      <w:r w:rsidRPr="00875D26">
        <w:rPr>
          <w:rFonts w:ascii="Arial" w:hAnsi="Arial" w:cs="Arial"/>
          <w:sz w:val="20"/>
          <w:szCs w:val="20"/>
        </w:rPr>
        <w:t>Kalhan</w:t>
      </w:r>
      <w:proofErr w:type="spellEnd"/>
      <w:r w:rsidRPr="00875D26">
        <w:rPr>
          <w:rFonts w:ascii="Arial" w:hAnsi="Arial" w:cs="Arial"/>
          <w:sz w:val="20"/>
          <w:szCs w:val="20"/>
        </w:rPr>
        <w:t xml:space="preserve"> R, Heckbert SR, Paternoster L, Burkart KM, Liu Y, Holliday EG, Wilson JG, </w:t>
      </w:r>
      <w:proofErr w:type="spellStart"/>
      <w:r w:rsidRPr="00875D26">
        <w:rPr>
          <w:rFonts w:ascii="Arial" w:hAnsi="Arial" w:cs="Arial"/>
          <w:sz w:val="20"/>
          <w:szCs w:val="20"/>
        </w:rPr>
        <w:t>Vonk</w:t>
      </w:r>
      <w:proofErr w:type="spellEnd"/>
      <w:r w:rsidRPr="00875D26">
        <w:rPr>
          <w:rFonts w:ascii="Arial" w:hAnsi="Arial" w:cs="Arial"/>
          <w:sz w:val="20"/>
          <w:szCs w:val="20"/>
        </w:rPr>
        <w:t xml:space="preserve"> JM, Sanders JL, Barr RG, de </w:t>
      </w:r>
      <w:proofErr w:type="spellStart"/>
      <w:r w:rsidRPr="00875D26">
        <w:rPr>
          <w:rFonts w:ascii="Arial" w:hAnsi="Arial" w:cs="Arial"/>
          <w:sz w:val="20"/>
          <w:szCs w:val="20"/>
        </w:rPr>
        <w:t>Mutsert</w:t>
      </w:r>
      <w:proofErr w:type="spellEnd"/>
      <w:r w:rsidRPr="00875D26">
        <w:rPr>
          <w:rFonts w:ascii="Arial" w:hAnsi="Arial" w:cs="Arial"/>
          <w:sz w:val="20"/>
          <w:szCs w:val="20"/>
        </w:rPr>
        <w:t xml:space="preserve"> R, Menezes AMB, Adams HHH, van den Berge M, </w:t>
      </w:r>
      <w:proofErr w:type="spellStart"/>
      <w:r w:rsidRPr="00875D26">
        <w:rPr>
          <w:rFonts w:ascii="Arial" w:hAnsi="Arial" w:cs="Arial"/>
          <w:sz w:val="20"/>
          <w:szCs w:val="20"/>
        </w:rPr>
        <w:t>Joehanes</w:t>
      </w:r>
      <w:proofErr w:type="spellEnd"/>
      <w:r w:rsidRPr="00875D26">
        <w:rPr>
          <w:rFonts w:ascii="Arial" w:hAnsi="Arial" w:cs="Arial"/>
          <w:sz w:val="20"/>
          <w:szCs w:val="20"/>
        </w:rPr>
        <w:t xml:space="preserve"> R, Levin AM, </w:t>
      </w:r>
      <w:proofErr w:type="spellStart"/>
      <w:r w:rsidRPr="00875D26">
        <w:rPr>
          <w:rFonts w:ascii="Arial" w:hAnsi="Arial" w:cs="Arial"/>
          <w:sz w:val="20"/>
          <w:szCs w:val="20"/>
        </w:rPr>
        <w:t>Liberto</w:t>
      </w:r>
      <w:proofErr w:type="spellEnd"/>
      <w:r w:rsidRPr="00875D26">
        <w:rPr>
          <w:rFonts w:ascii="Arial" w:hAnsi="Arial" w:cs="Arial"/>
          <w:sz w:val="20"/>
          <w:szCs w:val="20"/>
        </w:rPr>
        <w:t xml:space="preserve"> J, </w:t>
      </w:r>
      <w:proofErr w:type="spellStart"/>
      <w:r w:rsidRPr="00875D26">
        <w:rPr>
          <w:rFonts w:ascii="Arial" w:hAnsi="Arial" w:cs="Arial"/>
          <w:sz w:val="20"/>
          <w:szCs w:val="20"/>
        </w:rPr>
        <w:t>Launer</w:t>
      </w:r>
      <w:proofErr w:type="spellEnd"/>
      <w:r w:rsidRPr="00875D26">
        <w:rPr>
          <w:rFonts w:ascii="Arial" w:hAnsi="Arial" w:cs="Arial"/>
          <w:sz w:val="20"/>
          <w:szCs w:val="20"/>
        </w:rPr>
        <w:t xml:space="preserve"> LJ, Morrison AC, </w:t>
      </w:r>
      <w:proofErr w:type="spellStart"/>
      <w:r w:rsidRPr="00875D26">
        <w:rPr>
          <w:rFonts w:ascii="Arial" w:hAnsi="Arial" w:cs="Arial"/>
          <w:sz w:val="20"/>
          <w:szCs w:val="20"/>
        </w:rPr>
        <w:t>Sitlani</w:t>
      </w:r>
      <w:proofErr w:type="spellEnd"/>
      <w:r w:rsidRPr="00875D26">
        <w:rPr>
          <w:rFonts w:ascii="Arial" w:hAnsi="Arial" w:cs="Arial"/>
          <w:sz w:val="20"/>
          <w:szCs w:val="20"/>
        </w:rPr>
        <w:t xml:space="preserve"> CM, </w:t>
      </w:r>
      <w:proofErr w:type="spellStart"/>
      <w:r w:rsidRPr="00875D26">
        <w:rPr>
          <w:rFonts w:ascii="Arial" w:hAnsi="Arial" w:cs="Arial"/>
          <w:sz w:val="20"/>
          <w:szCs w:val="20"/>
        </w:rPr>
        <w:t>Celedón</w:t>
      </w:r>
      <w:proofErr w:type="spellEnd"/>
      <w:r w:rsidRPr="00875D26">
        <w:rPr>
          <w:rFonts w:ascii="Arial" w:hAnsi="Arial" w:cs="Arial"/>
          <w:sz w:val="20"/>
          <w:szCs w:val="20"/>
        </w:rPr>
        <w:t xml:space="preserve"> JC, </w:t>
      </w:r>
      <w:proofErr w:type="spellStart"/>
      <w:r w:rsidRPr="00875D26">
        <w:rPr>
          <w:rFonts w:ascii="Arial" w:hAnsi="Arial" w:cs="Arial"/>
          <w:sz w:val="20"/>
          <w:szCs w:val="20"/>
        </w:rPr>
        <w:t>Kritchevsky</w:t>
      </w:r>
      <w:proofErr w:type="spellEnd"/>
      <w:r w:rsidRPr="00875D26">
        <w:rPr>
          <w:rFonts w:ascii="Arial" w:hAnsi="Arial" w:cs="Arial"/>
          <w:sz w:val="20"/>
          <w:szCs w:val="20"/>
        </w:rPr>
        <w:t xml:space="preserve"> SB, Scott RJ, Christensen K, Rotter JI, </w:t>
      </w:r>
      <w:proofErr w:type="spellStart"/>
      <w:r w:rsidRPr="00875D26">
        <w:rPr>
          <w:rFonts w:ascii="Arial" w:hAnsi="Arial" w:cs="Arial"/>
          <w:sz w:val="20"/>
          <w:szCs w:val="20"/>
        </w:rPr>
        <w:t>Bonten</w:t>
      </w:r>
      <w:proofErr w:type="spellEnd"/>
      <w:r w:rsidRPr="00875D26">
        <w:rPr>
          <w:rFonts w:ascii="Arial" w:hAnsi="Arial" w:cs="Arial"/>
          <w:sz w:val="20"/>
          <w:szCs w:val="20"/>
        </w:rPr>
        <w:t xml:space="preserve"> TN, </w:t>
      </w:r>
      <w:proofErr w:type="spellStart"/>
      <w:r w:rsidRPr="00875D26">
        <w:rPr>
          <w:rFonts w:ascii="Arial" w:hAnsi="Arial" w:cs="Arial"/>
          <w:sz w:val="20"/>
          <w:szCs w:val="20"/>
        </w:rPr>
        <w:t>Wehrmeister</w:t>
      </w:r>
      <w:proofErr w:type="spellEnd"/>
      <w:r w:rsidRPr="00875D26">
        <w:rPr>
          <w:rFonts w:ascii="Arial" w:hAnsi="Arial" w:cs="Arial"/>
          <w:sz w:val="20"/>
          <w:szCs w:val="20"/>
        </w:rPr>
        <w:t xml:space="preserve"> FC, </w:t>
      </w:r>
      <w:proofErr w:type="spellStart"/>
      <w:r w:rsidRPr="00875D26">
        <w:rPr>
          <w:rFonts w:ascii="Arial" w:hAnsi="Arial" w:cs="Arial"/>
          <w:sz w:val="20"/>
          <w:szCs w:val="20"/>
        </w:rPr>
        <w:t>Bossé</w:t>
      </w:r>
      <w:proofErr w:type="spellEnd"/>
      <w:r w:rsidRPr="00875D26">
        <w:rPr>
          <w:rFonts w:ascii="Arial" w:hAnsi="Arial" w:cs="Arial"/>
          <w:sz w:val="20"/>
          <w:szCs w:val="20"/>
        </w:rPr>
        <w:t xml:space="preserve"> Y, Xiao S, Oh S, </w:t>
      </w:r>
      <w:proofErr w:type="spellStart"/>
      <w:r w:rsidRPr="00875D26">
        <w:rPr>
          <w:rFonts w:ascii="Arial" w:hAnsi="Arial" w:cs="Arial"/>
          <w:sz w:val="20"/>
          <w:szCs w:val="20"/>
        </w:rPr>
        <w:t>Franceschini</w:t>
      </w:r>
      <w:proofErr w:type="spellEnd"/>
      <w:r w:rsidRPr="00875D26">
        <w:rPr>
          <w:rFonts w:ascii="Arial" w:hAnsi="Arial" w:cs="Arial"/>
          <w:sz w:val="20"/>
          <w:szCs w:val="20"/>
        </w:rPr>
        <w:t xml:space="preserve"> N, Brody JA, Kaplan RC, Lohman K, McEvoy M, Province MA, </w:t>
      </w:r>
      <w:proofErr w:type="spellStart"/>
      <w:r w:rsidRPr="00875D26">
        <w:rPr>
          <w:rFonts w:ascii="Arial" w:hAnsi="Arial" w:cs="Arial"/>
          <w:sz w:val="20"/>
          <w:szCs w:val="20"/>
        </w:rPr>
        <w:t>Rosendaal</w:t>
      </w:r>
      <w:proofErr w:type="spellEnd"/>
      <w:r w:rsidRPr="00875D26">
        <w:rPr>
          <w:rFonts w:ascii="Arial" w:hAnsi="Arial" w:cs="Arial"/>
          <w:sz w:val="20"/>
          <w:szCs w:val="20"/>
        </w:rPr>
        <w:t xml:space="preserve"> FR, Taylor KD, Nickle DC, Williams LK, Burchard EG, Wheeler HE, Sin DD, </w:t>
      </w:r>
      <w:proofErr w:type="spellStart"/>
      <w:r w:rsidRPr="00875D26">
        <w:rPr>
          <w:rFonts w:ascii="Arial" w:hAnsi="Arial" w:cs="Arial"/>
          <w:sz w:val="20"/>
          <w:szCs w:val="20"/>
        </w:rPr>
        <w:t>Gudnason</w:t>
      </w:r>
      <w:proofErr w:type="spellEnd"/>
      <w:r w:rsidRPr="00875D26">
        <w:rPr>
          <w:rFonts w:ascii="Arial" w:hAnsi="Arial" w:cs="Arial"/>
          <w:sz w:val="20"/>
          <w:szCs w:val="20"/>
        </w:rPr>
        <w:t xml:space="preserve"> V, North KE, </w:t>
      </w:r>
      <w:proofErr w:type="spellStart"/>
      <w:r w:rsidRPr="00875D26">
        <w:rPr>
          <w:rFonts w:ascii="Arial" w:hAnsi="Arial" w:cs="Arial"/>
          <w:sz w:val="20"/>
          <w:szCs w:val="20"/>
        </w:rPr>
        <w:t>Fornage</w:t>
      </w:r>
      <w:proofErr w:type="spellEnd"/>
      <w:r w:rsidRPr="00875D26">
        <w:rPr>
          <w:rFonts w:ascii="Arial" w:hAnsi="Arial" w:cs="Arial"/>
          <w:sz w:val="20"/>
          <w:szCs w:val="20"/>
        </w:rPr>
        <w:t xml:space="preserve"> M, </w:t>
      </w:r>
      <w:r w:rsidRPr="00DE6D4B">
        <w:rPr>
          <w:rFonts w:ascii="Arial" w:hAnsi="Arial" w:cs="Arial"/>
          <w:bCs/>
          <w:sz w:val="20"/>
          <w:szCs w:val="20"/>
        </w:rPr>
        <w:t>Psaty</w:t>
      </w:r>
      <w:r w:rsidRPr="00875D26">
        <w:rPr>
          <w:rFonts w:ascii="Arial" w:hAnsi="Arial" w:cs="Arial"/>
          <w:sz w:val="20"/>
          <w:szCs w:val="20"/>
        </w:rPr>
        <w:t xml:space="preserve"> BM, Myers RH, O'Connor G, Hansen T, Laurie CC, Cassano PA, Sung J, Kim WJ, Attia JR, Lange L, </w:t>
      </w:r>
      <w:proofErr w:type="spellStart"/>
      <w:r w:rsidRPr="00875D26">
        <w:rPr>
          <w:rFonts w:ascii="Arial" w:hAnsi="Arial" w:cs="Arial"/>
          <w:sz w:val="20"/>
          <w:szCs w:val="20"/>
        </w:rPr>
        <w:t>Boezen</w:t>
      </w:r>
      <w:proofErr w:type="spellEnd"/>
      <w:r w:rsidRPr="00875D26">
        <w:rPr>
          <w:rFonts w:ascii="Arial" w:hAnsi="Arial" w:cs="Arial"/>
          <w:sz w:val="20"/>
          <w:szCs w:val="20"/>
        </w:rPr>
        <w:t xml:space="preserve"> HM, </w:t>
      </w:r>
      <w:proofErr w:type="spellStart"/>
      <w:r w:rsidRPr="00875D26">
        <w:rPr>
          <w:rFonts w:ascii="Arial" w:hAnsi="Arial" w:cs="Arial"/>
          <w:sz w:val="20"/>
          <w:szCs w:val="20"/>
        </w:rPr>
        <w:t>Thyagarajan</w:t>
      </w:r>
      <w:proofErr w:type="spellEnd"/>
      <w:r w:rsidRPr="00875D26">
        <w:rPr>
          <w:rFonts w:ascii="Arial" w:hAnsi="Arial" w:cs="Arial"/>
          <w:sz w:val="20"/>
          <w:szCs w:val="20"/>
        </w:rPr>
        <w:t xml:space="preserve"> B, Rich SS, Mook-Kanamori DO, Horta BL, </w:t>
      </w:r>
      <w:proofErr w:type="spellStart"/>
      <w:r w:rsidRPr="00875D26">
        <w:rPr>
          <w:rFonts w:ascii="Arial" w:hAnsi="Arial" w:cs="Arial"/>
          <w:sz w:val="20"/>
          <w:szCs w:val="20"/>
        </w:rPr>
        <w:t>Uitterlinden</w:t>
      </w:r>
      <w:proofErr w:type="spellEnd"/>
      <w:r w:rsidRPr="00875D26">
        <w:rPr>
          <w:rFonts w:ascii="Arial" w:hAnsi="Arial" w:cs="Arial"/>
          <w:sz w:val="20"/>
          <w:szCs w:val="20"/>
        </w:rPr>
        <w:t xml:space="preserve"> AG, </w:t>
      </w:r>
      <w:proofErr w:type="spellStart"/>
      <w:r w:rsidRPr="00875D26">
        <w:rPr>
          <w:rFonts w:ascii="Arial" w:hAnsi="Arial" w:cs="Arial"/>
          <w:sz w:val="20"/>
          <w:szCs w:val="20"/>
        </w:rPr>
        <w:t>Im</w:t>
      </w:r>
      <w:proofErr w:type="spellEnd"/>
      <w:r w:rsidRPr="00875D26">
        <w:rPr>
          <w:rFonts w:ascii="Arial" w:hAnsi="Arial" w:cs="Arial"/>
          <w:sz w:val="20"/>
          <w:szCs w:val="20"/>
        </w:rPr>
        <w:t xml:space="preserve"> HK, Cho MH, </w:t>
      </w:r>
      <w:proofErr w:type="spellStart"/>
      <w:r w:rsidRPr="00875D26">
        <w:rPr>
          <w:rFonts w:ascii="Arial" w:hAnsi="Arial" w:cs="Arial"/>
          <w:sz w:val="20"/>
          <w:szCs w:val="20"/>
        </w:rPr>
        <w:t>Brusselle</w:t>
      </w:r>
      <w:proofErr w:type="spellEnd"/>
      <w:r w:rsidRPr="00875D26">
        <w:rPr>
          <w:rFonts w:ascii="Arial" w:hAnsi="Arial" w:cs="Arial"/>
          <w:sz w:val="20"/>
          <w:szCs w:val="20"/>
        </w:rPr>
        <w:t xml:space="preserve"> GG, Gharib SA, Dupuis J, Manichaikul A, London SJ. </w:t>
      </w:r>
      <w:hyperlink r:id="rId677" w:history="1">
        <w:r w:rsidRPr="00DE6D4B">
          <w:rPr>
            <w:rFonts w:ascii="Arial" w:hAnsi="Arial" w:cs="Arial"/>
            <w:b/>
            <w:i/>
            <w:sz w:val="20"/>
            <w:szCs w:val="20"/>
          </w:rPr>
          <w:t>Multiethnic meta-analysis identifies ancestry-specific and cross-ancestry loci for pulmonary function.</w:t>
        </w:r>
      </w:hyperlink>
      <w:r w:rsidRPr="00DE6D4B">
        <w:rPr>
          <w:rFonts w:ascii="Arial" w:hAnsi="Arial" w:cs="Arial"/>
          <w:sz w:val="20"/>
          <w:szCs w:val="20"/>
        </w:rPr>
        <w:t xml:space="preserve"> Nat </w:t>
      </w:r>
      <w:proofErr w:type="spellStart"/>
      <w:r w:rsidRPr="00DE6D4B">
        <w:rPr>
          <w:rFonts w:ascii="Arial" w:hAnsi="Arial" w:cs="Arial"/>
          <w:sz w:val="20"/>
          <w:szCs w:val="20"/>
        </w:rPr>
        <w:t>Commun</w:t>
      </w:r>
      <w:proofErr w:type="spellEnd"/>
      <w:r>
        <w:rPr>
          <w:rFonts w:ascii="Arial" w:hAnsi="Arial" w:cs="Arial"/>
          <w:sz w:val="20"/>
          <w:szCs w:val="20"/>
        </w:rPr>
        <w:t xml:space="preserve">. 2018 Jul 30. Vol. 9, issue </w:t>
      </w:r>
      <w:r w:rsidRPr="00DE6D4B">
        <w:rPr>
          <w:rFonts w:ascii="Arial" w:hAnsi="Arial" w:cs="Arial"/>
          <w:sz w:val="20"/>
          <w:szCs w:val="20"/>
        </w:rPr>
        <w:t>1</w:t>
      </w:r>
      <w:r>
        <w:rPr>
          <w:rFonts w:ascii="Arial" w:hAnsi="Arial" w:cs="Arial"/>
          <w:sz w:val="20"/>
          <w:szCs w:val="20"/>
        </w:rPr>
        <w:t xml:space="preserve">, p. </w:t>
      </w:r>
      <w:r w:rsidRPr="00DE6D4B">
        <w:rPr>
          <w:rFonts w:ascii="Arial" w:hAnsi="Arial" w:cs="Arial"/>
          <w:sz w:val="20"/>
          <w:szCs w:val="20"/>
        </w:rPr>
        <w:t xml:space="preserve">2976. PM: 30061609. </w:t>
      </w:r>
      <w:hyperlink r:id="rId678" w:history="1">
        <w:r w:rsidRPr="00DE6D4B">
          <w:rPr>
            <w:rFonts w:ascii="Arial" w:hAnsi="Arial" w:cs="Arial"/>
            <w:sz w:val="20"/>
            <w:szCs w:val="20"/>
          </w:rPr>
          <w:t>PMC6065313</w:t>
        </w:r>
      </w:hyperlink>
      <w:r w:rsidRPr="00DE6D4B">
        <w:rPr>
          <w:rFonts w:ascii="Arial" w:hAnsi="Arial" w:cs="Arial"/>
          <w:sz w:val="20"/>
          <w:szCs w:val="20"/>
        </w:rPr>
        <w:t>.</w:t>
      </w:r>
    </w:p>
    <w:p w14:paraId="55363376" w14:textId="77777777" w:rsidR="00796413" w:rsidRPr="00500D31" w:rsidRDefault="00796413" w:rsidP="00500D31">
      <w:pPr>
        <w:rPr>
          <w:rFonts w:ascii="Arial" w:eastAsia="Times New Roman" w:hAnsi="Arial" w:cs="Arial"/>
          <w:sz w:val="20"/>
          <w:szCs w:val="20"/>
        </w:rPr>
      </w:pPr>
      <w:bookmarkStart w:id="47" w:name="_Hlk17212105"/>
      <w:r w:rsidRPr="00D40466">
        <w:rPr>
          <w:rFonts w:ascii="Arial" w:eastAsia="Times New Roman" w:hAnsi="Arial" w:cs="Arial"/>
          <w:sz w:val="20"/>
          <w:szCs w:val="20"/>
        </w:rPr>
        <w:t xml:space="preserve">Xu J, </w:t>
      </w:r>
      <w:proofErr w:type="spellStart"/>
      <w:r w:rsidRPr="00D40466">
        <w:rPr>
          <w:rFonts w:ascii="Arial" w:eastAsia="Times New Roman" w:hAnsi="Arial" w:cs="Arial"/>
          <w:sz w:val="20"/>
          <w:szCs w:val="20"/>
        </w:rPr>
        <w:t>Bartz</w:t>
      </w:r>
      <w:proofErr w:type="spellEnd"/>
      <w:r w:rsidRPr="00D40466">
        <w:rPr>
          <w:rFonts w:ascii="Arial" w:eastAsia="Times New Roman" w:hAnsi="Arial" w:cs="Arial"/>
          <w:sz w:val="20"/>
          <w:szCs w:val="20"/>
        </w:rPr>
        <w:t xml:space="preserve"> TM, Chittoor G, </w:t>
      </w:r>
      <w:proofErr w:type="spellStart"/>
      <w:r w:rsidRPr="00D40466">
        <w:rPr>
          <w:rFonts w:ascii="Arial" w:eastAsia="Times New Roman" w:hAnsi="Arial" w:cs="Arial"/>
          <w:sz w:val="20"/>
          <w:szCs w:val="20"/>
        </w:rPr>
        <w:t>Eiriksdottir</w:t>
      </w:r>
      <w:proofErr w:type="spellEnd"/>
      <w:r w:rsidRPr="00D40466">
        <w:rPr>
          <w:rFonts w:ascii="Arial" w:eastAsia="Times New Roman" w:hAnsi="Arial" w:cs="Arial"/>
          <w:sz w:val="20"/>
          <w:szCs w:val="20"/>
        </w:rPr>
        <w:t xml:space="preserve"> G, Manichaikul AW, Sun F, </w:t>
      </w:r>
      <w:proofErr w:type="spellStart"/>
      <w:r w:rsidRPr="00D40466">
        <w:rPr>
          <w:rFonts w:ascii="Arial" w:eastAsia="Times New Roman" w:hAnsi="Arial" w:cs="Arial"/>
          <w:sz w:val="20"/>
          <w:szCs w:val="20"/>
        </w:rPr>
        <w:t>Terzikhan</w:t>
      </w:r>
      <w:proofErr w:type="spellEnd"/>
      <w:r>
        <w:rPr>
          <w:rFonts w:ascii="Arial" w:eastAsia="Times New Roman" w:hAnsi="Arial" w:cs="Arial"/>
          <w:sz w:val="20"/>
          <w:szCs w:val="20"/>
        </w:rPr>
        <w:t xml:space="preserve"> </w:t>
      </w:r>
      <w:r w:rsidRPr="00D40466">
        <w:rPr>
          <w:rFonts w:ascii="Arial" w:eastAsia="Times New Roman" w:hAnsi="Arial" w:cs="Arial"/>
          <w:sz w:val="20"/>
          <w:szCs w:val="20"/>
        </w:rPr>
        <w:t xml:space="preserve">N, Zhou X, Booth SL, </w:t>
      </w:r>
      <w:proofErr w:type="spellStart"/>
      <w:r w:rsidRPr="00D40466">
        <w:rPr>
          <w:rFonts w:ascii="Arial" w:eastAsia="Times New Roman" w:hAnsi="Arial" w:cs="Arial"/>
          <w:sz w:val="20"/>
          <w:szCs w:val="20"/>
        </w:rPr>
        <w:t>Brusselle</w:t>
      </w:r>
      <w:proofErr w:type="spellEnd"/>
      <w:r w:rsidRPr="00D40466">
        <w:rPr>
          <w:rFonts w:ascii="Arial" w:eastAsia="Times New Roman" w:hAnsi="Arial" w:cs="Arial"/>
          <w:sz w:val="20"/>
          <w:szCs w:val="20"/>
        </w:rPr>
        <w:t xml:space="preserve"> GG, de Boer IH, </w:t>
      </w:r>
      <w:proofErr w:type="spellStart"/>
      <w:r w:rsidRPr="00D40466">
        <w:rPr>
          <w:rFonts w:ascii="Arial" w:eastAsia="Times New Roman" w:hAnsi="Arial" w:cs="Arial"/>
          <w:sz w:val="20"/>
          <w:szCs w:val="20"/>
        </w:rPr>
        <w:t>Fornage</w:t>
      </w:r>
      <w:proofErr w:type="spellEnd"/>
      <w:r w:rsidRPr="00D40466">
        <w:rPr>
          <w:rFonts w:ascii="Arial" w:eastAsia="Times New Roman" w:hAnsi="Arial" w:cs="Arial"/>
          <w:sz w:val="20"/>
          <w:szCs w:val="20"/>
        </w:rPr>
        <w:t xml:space="preserve"> M, Frazier-Wood AC, Graff M, </w:t>
      </w:r>
      <w:proofErr w:type="spellStart"/>
      <w:r w:rsidRPr="00D40466">
        <w:rPr>
          <w:rFonts w:ascii="Arial" w:eastAsia="Times New Roman" w:hAnsi="Arial" w:cs="Arial"/>
          <w:sz w:val="20"/>
          <w:szCs w:val="20"/>
        </w:rPr>
        <w:t>Gudnason</w:t>
      </w:r>
      <w:proofErr w:type="spellEnd"/>
      <w:r w:rsidRPr="00D40466">
        <w:rPr>
          <w:rFonts w:ascii="Arial" w:eastAsia="Times New Roman" w:hAnsi="Arial" w:cs="Arial"/>
          <w:sz w:val="20"/>
          <w:szCs w:val="20"/>
        </w:rPr>
        <w:t xml:space="preserve"> V, Harris TB, </w:t>
      </w:r>
      <w:proofErr w:type="spellStart"/>
      <w:r w:rsidRPr="00D40466">
        <w:rPr>
          <w:rFonts w:ascii="Arial" w:eastAsia="Times New Roman" w:hAnsi="Arial" w:cs="Arial"/>
          <w:sz w:val="20"/>
          <w:szCs w:val="20"/>
        </w:rPr>
        <w:t>Hofman</w:t>
      </w:r>
      <w:proofErr w:type="spellEnd"/>
      <w:r w:rsidRPr="00D40466">
        <w:rPr>
          <w:rFonts w:ascii="Arial" w:eastAsia="Times New Roman" w:hAnsi="Arial" w:cs="Arial"/>
          <w:sz w:val="20"/>
          <w:szCs w:val="20"/>
        </w:rPr>
        <w:t xml:space="preserve"> A, Hou R, Houston DK, Jacobs DR, </w:t>
      </w:r>
      <w:proofErr w:type="spellStart"/>
      <w:r w:rsidRPr="00D40466">
        <w:rPr>
          <w:rFonts w:ascii="Arial" w:eastAsia="Times New Roman" w:hAnsi="Arial" w:cs="Arial"/>
          <w:sz w:val="20"/>
          <w:szCs w:val="20"/>
        </w:rPr>
        <w:t>Kritchevsky</w:t>
      </w:r>
      <w:proofErr w:type="spellEnd"/>
      <w:r w:rsidRPr="00D40466">
        <w:rPr>
          <w:rFonts w:ascii="Arial" w:eastAsia="Times New Roman" w:hAnsi="Arial" w:cs="Arial"/>
          <w:sz w:val="20"/>
          <w:szCs w:val="20"/>
        </w:rPr>
        <w:t xml:space="preserve"> SB,</w:t>
      </w:r>
      <w:r>
        <w:rPr>
          <w:rFonts w:ascii="Arial" w:eastAsia="Times New Roman" w:hAnsi="Arial" w:cs="Arial"/>
          <w:sz w:val="20"/>
          <w:szCs w:val="20"/>
        </w:rPr>
        <w:t xml:space="preserve"> </w:t>
      </w:r>
      <w:proofErr w:type="spellStart"/>
      <w:r w:rsidRPr="00D40466">
        <w:rPr>
          <w:rFonts w:ascii="Arial" w:eastAsia="Times New Roman" w:hAnsi="Arial" w:cs="Arial"/>
          <w:sz w:val="20"/>
          <w:szCs w:val="20"/>
        </w:rPr>
        <w:t>Latourelle</w:t>
      </w:r>
      <w:proofErr w:type="spellEnd"/>
      <w:r w:rsidRPr="00D40466">
        <w:rPr>
          <w:rFonts w:ascii="Arial" w:eastAsia="Times New Roman" w:hAnsi="Arial" w:cs="Arial"/>
          <w:sz w:val="20"/>
          <w:szCs w:val="20"/>
        </w:rPr>
        <w:t xml:space="preserve"> J, Lemaitre RN, </w:t>
      </w:r>
      <w:proofErr w:type="spellStart"/>
      <w:r w:rsidRPr="00D40466">
        <w:rPr>
          <w:rFonts w:ascii="Arial" w:eastAsia="Times New Roman" w:hAnsi="Arial" w:cs="Arial"/>
          <w:sz w:val="20"/>
          <w:szCs w:val="20"/>
        </w:rPr>
        <w:t>Lutsey</w:t>
      </w:r>
      <w:proofErr w:type="spellEnd"/>
      <w:r w:rsidRPr="00D40466">
        <w:rPr>
          <w:rFonts w:ascii="Arial" w:eastAsia="Times New Roman" w:hAnsi="Arial" w:cs="Arial"/>
          <w:sz w:val="20"/>
          <w:szCs w:val="20"/>
        </w:rPr>
        <w:t xml:space="preserve"> PL, O'Connor G, Oelsner EC, Pankow JS, Psaty</w:t>
      </w:r>
      <w:r>
        <w:rPr>
          <w:rFonts w:ascii="Arial" w:eastAsia="Times New Roman" w:hAnsi="Arial" w:cs="Arial"/>
          <w:sz w:val="20"/>
          <w:szCs w:val="20"/>
        </w:rPr>
        <w:t xml:space="preserve"> </w:t>
      </w:r>
      <w:r w:rsidRPr="00D40466">
        <w:rPr>
          <w:rFonts w:ascii="Arial" w:eastAsia="Times New Roman" w:hAnsi="Arial" w:cs="Arial"/>
          <w:sz w:val="20"/>
          <w:szCs w:val="20"/>
        </w:rPr>
        <w:t xml:space="preserve">BM, Rohde RR, Rich SS, Rotter JI, Smith LJ, Stricker BH, </w:t>
      </w:r>
      <w:proofErr w:type="spellStart"/>
      <w:r w:rsidRPr="00D40466">
        <w:rPr>
          <w:rFonts w:ascii="Arial" w:eastAsia="Times New Roman" w:hAnsi="Arial" w:cs="Arial"/>
          <w:sz w:val="20"/>
          <w:szCs w:val="20"/>
        </w:rPr>
        <w:t>Voruganti</w:t>
      </w:r>
      <w:proofErr w:type="spellEnd"/>
      <w:r w:rsidRPr="00D40466">
        <w:rPr>
          <w:rFonts w:ascii="Arial" w:eastAsia="Times New Roman" w:hAnsi="Arial" w:cs="Arial"/>
          <w:sz w:val="20"/>
          <w:szCs w:val="20"/>
        </w:rPr>
        <w:t xml:space="preserve"> VS, Wang TJ,</w:t>
      </w:r>
      <w:r>
        <w:rPr>
          <w:rFonts w:ascii="Arial" w:eastAsia="Times New Roman" w:hAnsi="Arial" w:cs="Arial"/>
          <w:sz w:val="20"/>
          <w:szCs w:val="20"/>
        </w:rPr>
        <w:t xml:space="preserve"> </w:t>
      </w:r>
      <w:proofErr w:type="spellStart"/>
      <w:r w:rsidRPr="00D40466">
        <w:rPr>
          <w:rFonts w:ascii="Arial" w:eastAsia="Times New Roman" w:hAnsi="Arial" w:cs="Arial"/>
          <w:sz w:val="20"/>
          <w:szCs w:val="20"/>
        </w:rPr>
        <w:t>Zillikens</w:t>
      </w:r>
      <w:proofErr w:type="spellEnd"/>
      <w:r w:rsidRPr="00D40466">
        <w:rPr>
          <w:rFonts w:ascii="Arial" w:eastAsia="Times New Roman" w:hAnsi="Arial" w:cs="Arial"/>
          <w:sz w:val="20"/>
          <w:szCs w:val="20"/>
        </w:rPr>
        <w:t xml:space="preserve"> MC, Barr RG, Dupuis J, Gharib SA, </w:t>
      </w:r>
      <w:proofErr w:type="spellStart"/>
      <w:r w:rsidRPr="00D40466">
        <w:rPr>
          <w:rFonts w:ascii="Arial" w:eastAsia="Times New Roman" w:hAnsi="Arial" w:cs="Arial"/>
          <w:sz w:val="20"/>
          <w:szCs w:val="20"/>
        </w:rPr>
        <w:t>Lahousse</w:t>
      </w:r>
      <w:proofErr w:type="spellEnd"/>
      <w:r w:rsidRPr="00D40466">
        <w:rPr>
          <w:rFonts w:ascii="Arial" w:eastAsia="Times New Roman" w:hAnsi="Arial" w:cs="Arial"/>
          <w:sz w:val="20"/>
          <w:szCs w:val="20"/>
        </w:rPr>
        <w:t xml:space="preserve"> L, London SJ, North KE,</w:t>
      </w:r>
      <w:r>
        <w:rPr>
          <w:rFonts w:ascii="Arial" w:eastAsia="Times New Roman" w:hAnsi="Arial" w:cs="Arial"/>
          <w:sz w:val="20"/>
          <w:szCs w:val="20"/>
        </w:rPr>
        <w:t xml:space="preserve"> </w:t>
      </w:r>
      <w:r w:rsidRPr="00D40466">
        <w:rPr>
          <w:rFonts w:ascii="Arial" w:eastAsia="Times New Roman" w:hAnsi="Arial" w:cs="Arial"/>
          <w:sz w:val="20"/>
          <w:szCs w:val="20"/>
        </w:rPr>
        <w:t xml:space="preserve">Smith AV, Steffen LM, Hancock DB, Cassano PA. </w:t>
      </w:r>
      <w:r w:rsidRPr="00D40466">
        <w:rPr>
          <w:rFonts w:ascii="Arial" w:eastAsia="Times New Roman" w:hAnsi="Arial" w:cs="Arial"/>
          <w:b/>
          <w:i/>
          <w:sz w:val="20"/>
          <w:szCs w:val="20"/>
        </w:rPr>
        <w:t xml:space="preserve">Meta-analysis across Cohorts for Heart and Aging Research in Genomic Epidemiology (CHARGE) consortium provides evidence for an association of serum vitamin D with pulmonary function. </w:t>
      </w:r>
      <w:r w:rsidRPr="00D40466">
        <w:rPr>
          <w:rFonts w:ascii="Arial" w:eastAsia="Times New Roman" w:hAnsi="Arial" w:cs="Arial"/>
          <w:sz w:val="20"/>
          <w:szCs w:val="20"/>
        </w:rPr>
        <w:t>Br J</w:t>
      </w:r>
      <w:r>
        <w:rPr>
          <w:rFonts w:ascii="Arial" w:eastAsia="Times New Roman" w:hAnsi="Arial" w:cs="Arial"/>
          <w:sz w:val="20"/>
          <w:szCs w:val="20"/>
        </w:rPr>
        <w:t xml:space="preserve"> </w:t>
      </w:r>
      <w:proofErr w:type="spellStart"/>
      <w:r w:rsidRPr="00D40466">
        <w:rPr>
          <w:rFonts w:ascii="Arial" w:eastAsia="Times New Roman" w:hAnsi="Arial" w:cs="Arial"/>
          <w:sz w:val="20"/>
          <w:szCs w:val="20"/>
        </w:rPr>
        <w:t>Nutr</w:t>
      </w:r>
      <w:proofErr w:type="spellEnd"/>
      <w:r w:rsidRPr="00D40466">
        <w:rPr>
          <w:rFonts w:ascii="Arial" w:eastAsia="Times New Roman" w:hAnsi="Arial" w:cs="Arial"/>
          <w:sz w:val="20"/>
          <w:szCs w:val="20"/>
        </w:rPr>
        <w:t xml:space="preserve">. 2018 </w:t>
      </w:r>
      <w:r w:rsidR="00500D31">
        <w:rPr>
          <w:rFonts w:ascii="Arial" w:eastAsia="Times New Roman" w:hAnsi="Arial" w:cs="Arial"/>
          <w:sz w:val="20"/>
          <w:szCs w:val="20"/>
        </w:rPr>
        <w:t xml:space="preserve">Nov. Vol. 120, issue 10, pp. </w:t>
      </w:r>
      <w:r w:rsidR="00500D31" w:rsidRPr="00500D31">
        <w:rPr>
          <w:rFonts w:ascii="Arial" w:eastAsia="Times New Roman" w:hAnsi="Arial" w:cs="Arial"/>
          <w:sz w:val="20"/>
          <w:szCs w:val="20"/>
        </w:rPr>
        <w:t>1159-1170</w:t>
      </w:r>
      <w:r w:rsidRPr="00D40466">
        <w:rPr>
          <w:rFonts w:ascii="Arial" w:eastAsia="Times New Roman" w:hAnsi="Arial" w:cs="Arial"/>
          <w:sz w:val="20"/>
          <w:szCs w:val="20"/>
        </w:rPr>
        <w:t>. PM: 30205856.</w:t>
      </w:r>
      <w:r w:rsidR="00500D31">
        <w:rPr>
          <w:rFonts w:ascii="Arial" w:eastAsia="Times New Roman" w:hAnsi="Arial" w:cs="Arial"/>
          <w:sz w:val="20"/>
          <w:szCs w:val="20"/>
        </w:rPr>
        <w:t xml:space="preserve"> </w:t>
      </w:r>
      <w:hyperlink r:id="rId679" w:history="1">
        <w:r w:rsidR="00500D31" w:rsidRPr="00500D31">
          <w:rPr>
            <w:rFonts w:ascii="Arial" w:eastAsia="Times New Roman" w:hAnsi="Arial" w:cs="Arial"/>
            <w:sz w:val="20"/>
            <w:szCs w:val="20"/>
          </w:rPr>
          <w:t>PMC6263170</w:t>
        </w:r>
      </w:hyperlink>
      <w:r w:rsidR="00500D31" w:rsidRPr="00500D31">
        <w:rPr>
          <w:rFonts w:ascii="Arial" w:eastAsia="Times New Roman" w:hAnsi="Arial" w:cs="Arial"/>
          <w:sz w:val="20"/>
          <w:szCs w:val="20"/>
        </w:rPr>
        <w:t>.</w:t>
      </w:r>
    </w:p>
    <w:p w14:paraId="1B6123B7" w14:textId="77777777" w:rsidR="008429D4" w:rsidRPr="00923FB9" w:rsidRDefault="008429D4" w:rsidP="00923FB9">
      <w:proofErr w:type="spellStart"/>
      <w:r w:rsidRPr="00443B20">
        <w:rPr>
          <w:rFonts w:ascii="Arial" w:hAnsi="Arial" w:cs="Arial"/>
          <w:sz w:val="20"/>
          <w:szCs w:val="20"/>
        </w:rPr>
        <w:t>Yaghi</w:t>
      </w:r>
      <w:proofErr w:type="spellEnd"/>
      <w:r w:rsidRPr="00443B20">
        <w:rPr>
          <w:rFonts w:ascii="Arial" w:hAnsi="Arial" w:cs="Arial"/>
          <w:sz w:val="20"/>
          <w:szCs w:val="20"/>
        </w:rPr>
        <w:t xml:space="preserve"> S, </w:t>
      </w:r>
      <w:proofErr w:type="spellStart"/>
      <w:r w:rsidRPr="00443B20">
        <w:rPr>
          <w:rFonts w:ascii="Arial" w:hAnsi="Arial" w:cs="Arial"/>
          <w:sz w:val="20"/>
          <w:szCs w:val="20"/>
        </w:rPr>
        <w:t>Bartz</w:t>
      </w:r>
      <w:proofErr w:type="spellEnd"/>
      <w:r w:rsidRPr="00443B20">
        <w:rPr>
          <w:rFonts w:ascii="Arial" w:hAnsi="Arial" w:cs="Arial"/>
          <w:sz w:val="20"/>
          <w:szCs w:val="20"/>
        </w:rPr>
        <w:t xml:space="preserve"> TM, Kronmal R, Kamel H, Gottdiener J, Longstreth WT Jr, Elkind MSV. </w:t>
      </w:r>
      <w:hyperlink r:id="rId680" w:history="1">
        <w:r w:rsidRPr="00443B20">
          <w:rPr>
            <w:rFonts w:ascii="Arial" w:hAnsi="Arial" w:cs="Arial"/>
            <w:b/>
            <w:i/>
            <w:sz w:val="20"/>
            <w:szCs w:val="20"/>
          </w:rPr>
          <w:t>Left atrial diameter and vascular brain injury on MRI: The Cardiovascular Health Study.</w:t>
        </w:r>
      </w:hyperlink>
      <w:r w:rsidRPr="00443B20">
        <w:rPr>
          <w:rFonts w:ascii="Arial" w:hAnsi="Arial" w:cs="Arial"/>
          <w:sz w:val="20"/>
          <w:szCs w:val="20"/>
        </w:rPr>
        <w:t xml:space="preserve"> Neurology 2018 </w:t>
      </w:r>
      <w:r w:rsidR="00923FB9">
        <w:rPr>
          <w:rFonts w:ascii="Arial" w:hAnsi="Arial" w:cs="Arial"/>
          <w:sz w:val="20"/>
          <w:szCs w:val="20"/>
        </w:rPr>
        <w:t xml:space="preserve">Sep. Vol. 91, issue 13, p. </w:t>
      </w:r>
      <w:r w:rsidR="00923FB9" w:rsidRPr="00923FB9">
        <w:rPr>
          <w:rFonts w:ascii="Arial" w:hAnsi="Arial" w:cs="Arial"/>
          <w:sz w:val="20"/>
          <w:szCs w:val="20"/>
        </w:rPr>
        <w:t xml:space="preserve">e1237-e1244. </w:t>
      </w:r>
      <w:r>
        <w:rPr>
          <w:rFonts w:ascii="Arial" w:hAnsi="Arial" w:cs="Arial"/>
          <w:sz w:val="20"/>
          <w:szCs w:val="20"/>
        </w:rPr>
        <w:t>PM</w:t>
      </w:r>
      <w:r w:rsidRPr="00923FB9">
        <w:rPr>
          <w:rFonts w:ascii="Arial" w:hAnsi="Arial" w:cs="Arial"/>
          <w:sz w:val="20"/>
          <w:szCs w:val="20"/>
        </w:rPr>
        <w:t>:</w:t>
      </w:r>
      <w:r w:rsidRPr="00443B20">
        <w:rPr>
          <w:rFonts w:ascii="Arial" w:hAnsi="Arial" w:cs="Arial"/>
          <w:sz w:val="20"/>
          <w:szCs w:val="20"/>
        </w:rPr>
        <w:t xml:space="preserve"> </w:t>
      </w:r>
      <w:r w:rsidRPr="00923FB9">
        <w:rPr>
          <w:rFonts w:ascii="Arial" w:hAnsi="Arial" w:cs="Arial"/>
          <w:sz w:val="20"/>
          <w:szCs w:val="20"/>
        </w:rPr>
        <w:t>30158157</w:t>
      </w:r>
      <w:r>
        <w:rPr>
          <w:rFonts w:ascii="Arial" w:hAnsi="Arial" w:cs="Arial"/>
          <w:sz w:val="20"/>
          <w:szCs w:val="20"/>
        </w:rPr>
        <w:t>.</w:t>
      </w:r>
      <w:r w:rsidR="00923FB9" w:rsidRPr="00923FB9">
        <w:rPr>
          <w:rFonts w:ascii="Arial" w:hAnsi="Arial" w:cs="Arial"/>
          <w:sz w:val="20"/>
          <w:szCs w:val="20"/>
        </w:rPr>
        <w:t xml:space="preserve"> </w:t>
      </w:r>
      <w:hyperlink r:id="rId681" w:history="1">
        <w:r w:rsidR="00923FB9" w:rsidRPr="00923FB9">
          <w:rPr>
            <w:rFonts w:ascii="Arial" w:hAnsi="Arial" w:cs="Arial"/>
            <w:sz w:val="20"/>
            <w:szCs w:val="20"/>
          </w:rPr>
          <w:t>PMC6161543</w:t>
        </w:r>
      </w:hyperlink>
      <w:r w:rsidR="007B18FE">
        <w:rPr>
          <w:rFonts w:ascii="Arial" w:hAnsi="Arial" w:cs="Arial"/>
          <w:sz w:val="20"/>
          <w:szCs w:val="20"/>
        </w:rPr>
        <w:t>.</w:t>
      </w:r>
    </w:p>
    <w:bookmarkEnd w:id="47"/>
    <w:p w14:paraId="78A3E1E5" w14:textId="77777777" w:rsidR="008429D4" w:rsidRDefault="008429D4" w:rsidP="008429D4">
      <w:pPr>
        <w:rPr>
          <w:rFonts w:ascii="Arial" w:hAnsi="Arial" w:cs="Arial"/>
          <w:sz w:val="20"/>
          <w:szCs w:val="20"/>
        </w:rPr>
      </w:pPr>
      <w:proofErr w:type="spellStart"/>
      <w:r w:rsidRPr="00DE6D4B">
        <w:rPr>
          <w:rFonts w:ascii="Arial" w:hAnsi="Arial" w:cs="Arial"/>
          <w:sz w:val="20"/>
          <w:szCs w:val="20"/>
        </w:rPr>
        <w:t>Yashin</w:t>
      </w:r>
      <w:proofErr w:type="spellEnd"/>
      <w:r w:rsidRPr="00DE6D4B">
        <w:rPr>
          <w:rFonts w:ascii="Arial" w:hAnsi="Arial" w:cs="Arial"/>
          <w:sz w:val="20"/>
          <w:szCs w:val="20"/>
        </w:rPr>
        <w:t xml:space="preserve"> AI, Fang F, </w:t>
      </w:r>
      <w:proofErr w:type="spellStart"/>
      <w:r w:rsidRPr="00DE6D4B">
        <w:rPr>
          <w:rFonts w:ascii="Arial" w:hAnsi="Arial" w:cs="Arial"/>
          <w:sz w:val="20"/>
          <w:szCs w:val="20"/>
        </w:rPr>
        <w:t>Kovtun</w:t>
      </w:r>
      <w:proofErr w:type="spellEnd"/>
      <w:r w:rsidRPr="00DE6D4B">
        <w:rPr>
          <w:rFonts w:ascii="Arial" w:hAnsi="Arial" w:cs="Arial"/>
          <w:sz w:val="20"/>
          <w:szCs w:val="20"/>
        </w:rPr>
        <w:t xml:space="preserve"> M, Wu D, Duan M, Arbeev K, </w:t>
      </w:r>
      <w:proofErr w:type="spellStart"/>
      <w:r w:rsidRPr="00DE6D4B">
        <w:rPr>
          <w:rFonts w:ascii="Arial" w:hAnsi="Arial" w:cs="Arial"/>
          <w:sz w:val="20"/>
          <w:szCs w:val="20"/>
        </w:rPr>
        <w:t>Akushevich</w:t>
      </w:r>
      <w:proofErr w:type="spellEnd"/>
      <w:r w:rsidRPr="00DE6D4B">
        <w:rPr>
          <w:rFonts w:ascii="Arial" w:hAnsi="Arial" w:cs="Arial"/>
          <w:sz w:val="20"/>
          <w:szCs w:val="20"/>
        </w:rPr>
        <w:t xml:space="preserve"> I, </w:t>
      </w:r>
      <w:proofErr w:type="spellStart"/>
      <w:r w:rsidRPr="00DE6D4B">
        <w:rPr>
          <w:rFonts w:ascii="Arial" w:hAnsi="Arial" w:cs="Arial"/>
          <w:sz w:val="20"/>
          <w:szCs w:val="20"/>
        </w:rPr>
        <w:t>Kulminski</w:t>
      </w:r>
      <w:proofErr w:type="spellEnd"/>
      <w:r w:rsidRPr="00DE6D4B">
        <w:rPr>
          <w:rFonts w:ascii="Arial" w:hAnsi="Arial" w:cs="Arial"/>
          <w:sz w:val="20"/>
          <w:szCs w:val="20"/>
        </w:rPr>
        <w:t xml:space="preserve"> A, </w:t>
      </w:r>
      <w:proofErr w:type="spellStart"/>
      <w:r w:rsidRPr="00DE6D4B">
        <w:rPr>
          <w:rFonts w:ascii="Arial" w:hAnsi="Arial" w:cs="Arial"/>
          <w:sz w:val="20"/>
          <w:szCs w:val="20"/>
        </w:rPr>
        <w:t>Culminskaya</w:t>
      </w:r>
      <w:proofErr w:type="spellEnd"/>
      <w:r w:rsidRPr="00DE6D4B">
        <w:rPr>
          <w:rFonts w:ascii="Arial" w:hAnsi="Arial" w:cs="Arial"/>
          <w:sz w:val="20"/>
          <w:szCs w:val="20"/>
        </w:rPr>
        <w:t xml:space="preserve"> I, </w:t>
      </w:r>
      <w:proofErr w:type="spellStart"/>
      <w:r w:rsidRPr="00DE6D4B">
        <w:rPr>
          <w:rFonts w:ascii="Arial" w:hAnsi="Arial" w:cs="Arial"/>
          <w:sz w:val="20"/>
          <w:szCs w:val="20"/>
        </w:rPr>
        <w:t>Zhbannikov</w:t>
      </w:r>
      <w:proofErr w:type="spellEnd"/>
      <w:r w:rsidRPr="00DE6D4B">
        <w:rPr>
          <w:rFonts w:ascii="Arial" w:hAnsi="Arial" w:cs="Arial"/>
          <w:sz w:val="20"/>
          <w:szCs w:val="20"/>
        </w:rPr>
        <w:t xml:space="preserve"> I, </w:t>
      </w:r>
      <w:proofErr w:type="spellStart"/>
      <w:r w:rsidRPr="00DE6D4B">
        <w:rPr>
          <w:rFonts w:ascii="Arial" w:hAnsi="Arial" w:cs="Arial"/>
          <w:sz w:val="20"/>
          <w:szCs w:val="20"/>
        </w:rPr>
        <w:t>Yashkin</w:t>
      </w:r>
      <w:proofErr w:type="spellEnd"/>
      <w:r w:rsidRPr="00DE6D4B">
        <w:rPr>
          <w:rFonts w:ascii="Arial" w:hAnsi="Arial" w:cs="Arial"/>
          <w:sz w:val="20"/>
          <w:szCs w:val="20"/>
        </w:rPr>
        <w:t xml:space="preserve"> A, Stallard E, </w:t>
      </w:r>
      <w:proofErr w:type="spellStart"/>
      <w:r w:rsidRPr="00DE6D4B">
        <w:rPr>
          <w:rFonts w:ascii="Arial" w:hAnsi="Arial" w:cs="Arial"/>
          <w:sz w:val="20"/>
          <w:szCs w:val="20"/>
        </w:rPr>
        <w:t>Ukraintseva</w:t>
      </w:r>
      <w:proofErr w:type="spellEnd"/>
      <w:r w:rsidRPr="00DE6D4B">
        <w:rPr>
          <w:rFonts w:ascii="Arial" w:hAnsi="Arial" w:cs="Arial"/>
          <w:sz w:val="20"/>
          <w:szCs w:val="20"/>
        </w:rPr>
        <w:t xml:space="preserve"> S. </w:t>
      </w:r>
      <w:hyperlink r:id="rId682" w:history="1">
        <w:r w:rsidRPr="00DE6D4B">
          <w:rPr>
            <w:rFonts w:ascii="Arial" w:hAnsi="Arial" w:cs="Arial"/>
            <w:b/>
            <w:i/>
            <w:sz w:val="20"/>
            <w:szCs w:val="20"/>
          </w:rPr>
          <w:t>Hidden heterogeneity in Alzheimer's disease: Insights from genetic association studies and other analyses.</w:t>
        </w:r>
      </w:hyperlink>
      <w:r>
        <w:rPr>
          <w:rFonts w:ascii="Arial" w:hAnsi="Arial" w:cs="Arial"/>
          <w:sz w:val="20"/>
          <w:szCs w:val="20"/>
        </w:rPr>
        <w:t xml:space="preserve"> Exp </w:t>
      </w:r>
      <w:proofErr w:type="spellStart"/>
      <w:r>
        <w:rPr>
          <w:rFonts w:ascii="Arial" w:hAnsi="Arial" w:cs="Arial"/>
          <w:sz w:val="20"/>
          <w:szCs w:val="20"/>
        </w:rPr>
        <w:t>Gerontol</w:t>
      </w:r>
      <w:proofErr w:type="spellEnd"/>
      <w:r>
        <w:rPr>
          <w:rFonts w:ascii="Arial" w:hAnsi="Arial" w:cs="Arial"/>
          <w:sz w:val="20"/>
          <w:szCs w:val="20"/>
        </w:rPr>
        <w:t xml:space="preserve">. 2018 Jul 1. Vol. 107, pp. </w:t>
      </w:r>
      <w:r w:rsidRPr="00DE6D4B">
        <w:rPr>
          <w:rFonts w:ascii="Arial" w:hAnsi="Arial" w:cs="Arial"/>
          <w:sz w:val="20"/>
          <w:szCs w:val="20"/>
        </w:rPr>
        <w:t xml:space="preserve">148-160. PM: 29107063. </w:t>
      </w:r>
      <w:hyperlink r:id="rId683" w:history="1">
        <w:r w:rsidRPr="00DE6D4B">
          <w:rPr>
            <w:rFonts w:ascii="Arial" w:hAnsi="Arial" w:cs="Arial"/>
            <w:sz w:val="20"/>
            <w:szCs w:val="20"/>
          </w:rPr>
          <w:t>PMC5920782</w:t>
        </w:r>
      </w:hyperlink>
      <w:r w:rsidRPr="00DE6D4B">
        <w:rPr>
          <w:rFonts w:ascii="Arial" w:hAnsi="Arial" w:cs="Arial"/>
          <w:sz w:val="20"/>
          <w:szCs w:val="20"/>
        </w:rPr>
        <w:t>.</w:t>
      </w:r>
    </w:p>
    <w:p w14:paraId="421DF3CB" w14:textId="77777777" w:rsidR="00F01A27" w:rsidRPr="00E846A8" w:rsidRDefault="00F01A27" w:rsidP="00F01A27">
      <w:pPr>
        <w:rPr>
          <w:rFonts w:ascii="Arial" w:hAnsi="Arial" w:cs="Arial"/>
          <w:sz w:val="20"/>
          <w:szCs w:val="20"/>
        </w:rPr>
      </w:pPr>
    </w:p>
    <w:p w14:paraId="121E9847" w14:textId="77777777" w:rsidR="00894BCD" w:rsidRDefault="00BB0343" w:rsidP="008248CD">
      <w:pPr>
        <w:rPr>
          <w:rFonts w:ascii="Arial" w:hAnsi="Arial" w:cs="Arial"/>
          <w:sz w:val="20"/>
          <w:szCs w:val="20"/>
        </w:rPr>
      </w:pPr>
      <w:hyperlink r:id="rId684" w:history="1">
        <w:proofErr w:type="spellStart"/>
        <w:r w:rsidR="00894BCD" w:rsidRPr="00654987">
          <w:rPr>
            <w:rFonts w:ascii="Arial" w:hAnsi="Arial" w:cs="Arial"/>
            <w:sz w:val="20"/>
            <w:szCs w:val="20"/>
          </w:rPr>
          <w:t>Ahiawodzi</w:t>
        </w:r>
        <w:proofErr w:type="spellEnd"/>
        <w:r w:rsidR="00894BCD" w:rsidRPr="00654987">
          <w:rPr>
            <w:rFonts w:ascii="Arial" w:hAnsi="Arial" w:cs="Arial"/>
            <w:sz w:val="20"/>
            <w:szCs w:val="20"/>
          </w:rPr>
          <w:t xml:space="preserve"> PD</w:t>
        </w:r>
      </w:hyperlink>
      <w:r w:rsidR="00894BCD" w:rsidRPr="00654987">
        <w:rPr>
          <w:rFonts w:ascii="Arial" w:hAnsi="Arial" w:cs="Arial"/>
          <w:sz w:val="20"/>
          <w:szCs w:val="20"/>
        </w:rPr>
        <w:t xml:space="preserve">, </w:t>
      </w:r>
      <w:hyperlink r:id="rId685" w:history="1">
        <w:r w:rsidR="00894BCD" w:rsidRPr="00654987">
          <w:rPr>
            <w:rFonts w:ascii="Arial" w:hAnsi="Arial" w:cs="Arial"/>
            <w:sz w:val="20"/>
            <w:szCs w:val="20"/>
          </w:rPr>
          <w:t>Kerber RA</w:t>
        </w:r>
      </w:hyperlink>
      <w:r w:rsidR="00894BCD" w:rsidRPr="00654987">
        <w:rPr>
          <w:rFonts w:ascii="Arial" w:hAnsi="Arial" w:cs="Arial"/>
          <w:sz w:val="20"/>
          <w:szCs w:val="20"/>
        </w:rPr>
        <w:t xml:space="preserve">, </w:t>
      </w:r>
      <w:hyperlink r:id="rId686" w:history="1">
        <w:r w:rsidR="00894BCD" w:rsidRPr="00654987">
          <w:rPr>
            <w:rFonts w:ascii="Arial" w:hAnsi="Arial" w:cs="Arial"/>
            <w:sz w:val="20"/>
            <w:szCs w:val="20"/>
          </w:rPr>
          <w:t>Taylor KC</w:t>
        </w:r>
      </w:hyperlink>
      <w:r w:rsidR="00894BCD" w:rsidRPr="00654987">
        <w:rPr>
          <w:rFonts w:ascii="Arial" w:hAnsi="Arial" w:cs="Arial"/>
          <w:sz w:val="20"/>
          <w:szCs w:val="20"/>
        </w:rPr>
        <w:t xml:space="preserve">, </w:t>
      </w:r>
      <w:hyperlink r:id="rId687" w:history="1">
        <w:r w:rsidR="00894BCD" w:rsidRPr="00654987">
          <w:rPr>
            <w:rFonts w:ascii="Arial" w:hAnsi="Arial" w:cs="Arial"/>
            <w:sz w:val="20"/>
            <w:szCs w:val="20"/>
          </w:rPr>
          <w:t>Groves FD</w:t>
        </w:r>
      </w:hyperlink>
      <w:r w:rsidR="00894BCD" w:rsidRPr="00654987">
        <w:rPr>
          <w:rFonts w:ascii="Arial" w:hAnsi="Arial" w:cs="Arial"/>
          <w:sz w:val="20"/>
          <w:szCs w:val="20"/>
        </w:rPr>
        <w:t xml:space="preserve">, </w:t>
      </w:r>
      <w:hyperlink r:id="rId688" w:history="1">
        <w:r w:rsidR="00894BCD" w:rsidRPr="00654987">
          <w:rPr>
            <w:rFonts w:ascii="Arial" w:hAnsi="Arial" w:cs="Arial"/>
            <w:sz w:val="20"/>
            <w:szCs w:val="20"/>
          </w:rPr>
          <w:t>O'Brien E</w:t>
        </w:r>
      </w:hyperlink>
      <w:r w:rsidR="00894BCD" w:rsidRPr="00654987">
        <w:rPr>
          <w:rFonts w:ascii="Arial" w:hAnsi="Arial" w:cs="Arial"/>
          <w:sz w:val="20"/>
          <w:szCs w:val="20"/>
        </w:rPr>
        <w:t xml:space="preserve">, </w:t>
      </w:r>
      <w:hyperlink r:id="rId689" w:history="1">
        <w:r w:rsidR="00894BCD" w:rsidRPr="00654987">
          <w:rPr>
            <w:rFonts w:ascii="Arial" w:hAnsi="Arial" w:cs="Arial"/>
            <w:sz w:val="20"/>
            <w:szCs w:val="20"/>
          </w:rPr>
          <w:t>Ix JH</w:t>
        </w:r>
      </w:hyperlink>
      <w:r w:rsidR="00894BCD" w:rsidRPr="00654987">
        <w:rPr>
          <w:rFonts w:ascii="Arial" w:hAnsi="Arial" w:cs="Arial"/>
          <w:sz w:val="20"/>
          <w:szCs w:val="20"/>
        </w:rPr>
        <w:t xml:space="preserve">, </w:t>
      </w:r>
      <w:hyperlink r:id="rId690" w:history="1">
        <w:r w:rsidR="00894BCD" w:rsidRPr="00654987">
          <w:rPr>
            <w:rFonts w:ascii="Arial" w:hAnsi="Arial" w:cs="Arial"/>
            <w:sz w:val="20"/>
            <w:szCs w:val="20"/>
          </w:rPr>
          <w:t>Kizer JR</w:t>
        </w:r>
      </w:hyperlink>
      <w:r w:rsidR="00894BCD" w:rsidRPr="00654987">
        <w:rPr>
          <w:rFonts w:ascii="Arial" w:hAnsi="Arial" w:cs="Arial"/>
          <w:sz w:val="20"/>
          <w:szCs w:val="20"/>
        </w:rPr>
        <w:t xml:space="preserve">, </w:t>
      </w:r>
      <w:hyperlink r:id="rId691" w:history="1">
        <w:proofErr w:type="spellStart"/>
        <w:r w:rsidR="00894BCD" w:rsidRPr="00654987">
          <w:rPr>
            <w:rFonts w:ascii="Arial" w:hAnsi="Arial" w:cs="Arial"/>
            <w:sz w:val="20"/>
            <w:szCs w:val="20"/>
          </w:rPr>
          <w:t>Djoussé</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692" w:history="1">
        <w:r w:rsidR="00894BCD" w:rsidRPr="00654987">
          <w:rPr>
            <w:rFonts w:ascii="Arial" w:hAnsi="Arial" w:cs="Arial"/>
            <w:sz w:val="20"/>
            <w:szCs w:val="20"/>
          </w:rPr>
          <w:t>Tracy RP</w:t>
        </w:r>
      </w:hyperlink>
      <w:r w:rsidR="00894BCD" w:rsidRPr="00654987">
        <w:rPr>
          <w:rFonts w:ascii="Arial" w:hAnsi="Arial" w:cs="Arial"/>
          <w:sz w:val="20"/>
          <w:szCs w:val="20"/>
        </w:rPr>
        <w:t xml:space="preserve">, </w:t>
      </w:r>
      <w:hyperlink r:id="rId693" w:history="1">
        <w:r w:rsidR="00894BCD" w:rsidRPr="00654987">
          <w:rPr>
            <w:rFonts w:ascii="Arial" w:hAnsi="Arial" w:cs="Arial"/>
            <w:sz w:val="20"/>
            <w:szCs w:val="20"/>
          </w:rPr>
          <w:t>Newman AB</w:t>
        </w:r>
      </w:hyperlink>
      <w:r w:rsidR="00894BCD" w:rsidRPr="00654987">
        <w:rPr>
          <w:rFonts w:ascii="Arial" w:hAnsi="Arial" w:cs="Arial"/>
          <w:sz w:val="20"/>
          <w:szCs w:val="20"/>
        </w:rPr>
        <w:t xml:space="preserve">, </w:t>
      </w:r>
      <w:hyperlink r:id="rId694" w:history="1">
        <w:r w:rsidR="00894BCD" w:rsidRPr="00654987">
          <w:rPr>
            <w:rFonts w:ascii="Arial" w:hAnsi="Arial" w:cs="Arial"/>
            <w:sz w:val="20"/>
            <w:szCs w:val="20"/>
          </w:rPr>
          <w:t>Siscovick DS</w:t>
        </w:r>
      </w:hyperlink>
      <w:r w:rsidR="00894BCD" w:rsidRPr="00654987">
        <w:rPr>
          <w:rFonts w:ascii="Arial" w:hAnsi="Arial" w:cs="Arial"/>
          <w:sz w:val="20"/>
          <w:szCs w:val="20"/>
        </w:rPr>
        <w:t xml:space="preserve">, </w:t>
      </w:r>
      <w:hyperlink r:id="rId695" w:history="1">
        <w:r w:rsidR="00894BCD" w:rsidRPr="00654987">
          <w:rPr>
            <w:rFonts w:ascii="Arial" w:hAnsi="Arial" w:cs="Arial"/>
            <w:sz w:val="20"/>
            <w:szCs w:val="20"/>
          </w:rPr>
          <w:t>Robbins J</w:t>
        </w:r>
      </w:hyperlink>
      <w:r w:rsidR="00894BCD" w:rsidRPr="00654987">
        <w:rPr>
          <w:rFonts w:ascii="Arial" w:hAnsi="Arial" w:cs="Arial"/>
          <w:sz w:val="20"/>
          <w:szCs w:val="20"/>
        </w:rPr>
        <w:t xml:space="preserve">, </w:t>
      </w:r>
      <w:hyperlink r:id="rId696" w:history="1">
        <w:r w:rsidR="00894BCD" w:rsidRPr="00654987">
          <w:rPr>
            <w:rFonts w:ascii="Arial" w:hAnsi="Arial" w:cs="Arial"/>
            <w:sz w:val="20"/>
            <w:szCs w:val="20"/>
          </w:rPr>
          <w:t>Mukamal K</w:t>
        </w:r>
      </w:hyperlink>
      <w:r w:rsidR="00894BCD" w:rsidRPr="00654987">
        <w:rPr>
          <w:rFonts w:ascii="Arial" w:hAnsi="Arial" w:cs="Arial"/>
          <w:sz w:val="20"/>
          <w:szCs w:val="20"/>
        </w:rPr>
        <w:t xml:space="preserve">. </w:t>
      </w:r>
      <w:r w:rsidR="00894BCD" w:rsidRPr="00431EB7">
        <w:rPr>
          <w:rFonts w:ascii="Arial" w:hAnsi="Arial" w:cs="Arial"/>
          <w:b/>
          <w:i/>
          <w:sz w:val="20"/>
          <w:szCs w:val="20"/>
        </w:rPr>
        <w:t xml:space="preserve">Sleep-disordered breathing is associated with higher </w:t>
      </w:r>
      <w:proofErr w:type="spellStart"/>
      <w:r w:rsidR="00894BCD" w:rsidRPr="00431EB7">
        <w:rPr>
          <w:rFonts w:ascii="Arial" w:hAnsi="Arial" w:cs="Arial"/>
          <w:b/>
          <w:i/>
          <w:sz w:val="20"/>
          <w:szCs w:val="20"/>
        </w:rPr>
        <w:t>carboxymethyllysine</w:t>
      </w:r>
      <w:proofErr w:type="spellEnd"/>
      <w:r w:rsidR="00894BCD" w:rsidRPr="00431EB7">
        <w:rPr>
          <w:rFonts w:ascii="Arial" w:hAnsi="Arial" w:cs="Arial"/>
          <w:b/>
          <w:i/>
          <w:sz w:val="20"/>
          <w:szCs w:val="20"/>
        </w:rPr>
        <w:t xml:space="preserve"> level in elderly women but not elderly men in the cardiovascular health study.</w:t>
      </w:r>
      <w:r w:rsidR="00894BCD" w:rsidRPr="00654987">
        <w:rPr>
          <w:rFonts w:ascii="Arial" w:hAnsi="Arial" w:cs="Arial"/>
          <w:sz w:val="20"/>
          <w:szCs w:val="20"/>
        </w:rPr>
        <w:t xml:space="preserve"> </w:t>
      </w:r>
      <w:hyperlink r:id="rId697" w:tooltip="Biomarkers : biochemical indicators of exposure, response, and susceptibility to chemicals." w:history="1">
        <w:r w:rsidR="00894BCD" w:rsidRPr="00654987">
          <w:rPr>
            <w:rFonts w:ascii="Arial" w:hAnsi="Arial" w:cs="Arial"/>
            <w:sz w:val="20"/>
            <w:szCs w:val="20"/>
          </w:rPr>
          <w:t>Biomarkers</w:t>
        </w:r>
      </w:hyperlink>
      <w:r w:rsidR="00894BCD" w:rsidRPr="00654987">
        <w:rPr>
          <w:rFonts w:ascii="Arial" w:hAnsi="Arial" w:cs="Arial"/>
          <w:sz w:val="20"/>
          <w:szCs w:val="20"/>
        </w:rPr>
        <w:t xml:space="preserve"> 2017 May-</w:t>
      </w:r>
      <w:r w:rsidR="00894BCD">
        <w:rPr>
          <w:rFonts w:ascii="Arial" w:hAnsi="Arial" w:cs="Arial"/>
          <w:sz w:val="20"/>
          <w:szCs w:val="20"/>
        </w:rPr>
        <w:t xml:space="preserve">Jun. Vol. </w:t>
      </w:r>
      <w:r w:rsidR="00894BCD" w:rsidRPr="00654987">
        <w:rPr>
          <w:rFonts w:ascii="Arial" w:hAnsi="Arial" w:cs="Arial"/>
          <w:sz w:val="20"/>
          <w:szCs w:val="20"/>
        </w:rPr>
        <w:t>22</w:t>
      </w:r>
      <w:r w:rsidR="00894BCD">
        <w:rPr>
          <w:rFonts w:ascii="Arial" w:hAnsi="Arial" w:cs="Arial"/>
          <w:sz w:val="20"/>
          <w:szCs w:val="20"/>
        </w:rPr>
        <w:t xml:space="preserve">, issue </w:t>
      </w:r>
      <w:r w:rsidR="00894BCD" w:rsidRPr="00654987">
        <w:rPr>
          <w:rFonts w:ascii="Arial" w:hAnsi="Arial" w:cs="Arial"/>
          <w:sz w:val="20"/>
          <w:szCs w:val="20"/>
        </w:rPr>
        <w:t>3-4</w:t>
      </w:r>
      <w:r w:rsidR="00894BCD">
        <w:rPr>
          <w:rFonts w:ascii="Arial" w:hAnsi="Arial" w:cs="Arial"/>
          <w:sz w:val="20"/>
          <w:szCs w:val="20"/>
        </w:rPr>
        <w:t xml:space="preserve">, pp. </w:t>
      </w:r>
      <w:r w:rsidR="00894BCD" w:rsidRPr="00654987">
        <w:rPr>
          <w:rFonts w:ascii="Arial" w:hAnsi="Arial" w:cs="Arial"/>
          <w:sz w:val="20"/>
          <w:szCs w:val="20"/>
        </w:rPr>
        <w:t>361-366</w:t>
      </w:r>
      <w:r w:rsidR="00894BCD">
        <w:rPr>
          <w:rFonts w:ascii="Arial" w:hAnsi="Arial" w:cs="Arial"/>
          <w:sz w:val="20"/>
          <w:szCs w:val="20"/>
        </w:rPr>
        <w:t xml:space="preserve">. </w:t>
      </w:r>
      <w:r w:rsidR="00894BCD" w:rsidRPr="00654987">
        <w:rPr>
          <w:rFonts w:ascii="Arial" w:hAnsi="Arial" w:cs="Arial"/>
          <w:sz w:val="20"/>
          <w:szCs w:val="20"/>
        </w:rPr>
        <w:t>PM: 28055285</w:t>
      </w:r>
      <w:r w:rsidR="00660DBB">
        <w:rPr>
          <w:rFonts w:ascii="Arial" w:hAnsi="Arial" w:cs="Arial"/>
          <w:sz w:val="20"/>
          <w:szCs w:val="20"/>
        </w:rPr>
        <w:t xml:space="preserve">. </w:t>
      </w:r>
      <w:hyperlink r:id="rId698" w:history="1">
        <w:r w:rsidR="008248CD" w:rsidRPr="008248CD">
          <w:rPr>
            <w:rFonts w:ascii="Arial" w:hAnsi="Arial" w:cs="Arial"/>
            <w:sz w:val="20"/>
            <w:szCs w:val="20"/>
          </w:rPr>
          <w:t>PMC5572083</w:t>
        </w:r>
      </w:hyperlink>
      <w:r w:rsidR="00660DBB" w:rsidRPr="002D642E">
        <w:rPr>
          <w:rFonts w:ascii="Arial" w:hAnsi="Arial" w:cs="Arial"/>
          <w:sz w:val="20"/>
          <w:szCs w:val="20"/>
        </w:rPr>
        <w:t>.</w:t>
      </w:r>
      <w:r w:rsidR="00894BCD" w:rsidRPr="00654987">
        <w:rPr>
          <w:rFonts w:ascii="Arial" w:hAnsi="Arial" w:cs="Arial"/>
          <w:sz w:val="20"/>
          <w:szCs w:val="20"/>
        </w:rPr>
        <w:t xml:space="preserve"> </w:t>
      </w:r>
    </w:p>
    <w:p w14:paraId="3AC493FD" w14:textId="77777777" w:rsidR="008429D4" w:rsidRPr="00875D26" w:rsidRDefault="008429D4" w:rsidP="008429D4">
      <w:pPr>
        <w:rPr>
          <w:rFonts w:ascii="Arial" w:hAnsi="Arial" w:cs="Arial"/>
          <w:sz w:val="20"/>
          <w:szCs w:val="20"/>
        </w:rPr>
      </w:pPr>
      <w:r w:rsidRPr="00875D26">
        <w:rPr>
          <w:rFonts w:ascii="Arial" w:hAnsi="Arial" w:cs="Arial"/>
          <w:sz w:val="20"/>
          <w:szCs w:val="20"/>
        </w:rPr>
        <w:t xml:space="preserve">Alva ML, </w:t>
      </w:r>
      <w:proofErr w:type="spellStart"/>
      <w:r w:rsidRPr="00875D26">
        <w:rPr>
          <w:rFonts w:ascii="Arial" w:hAnsi="Arial" w:cs="Arial"/>
          <w:sz w:val="20"/>
          <w:szCs w:val="20"/>
        </w:rPr>
        <w:t>Hoerger</w:t>
      </w:r>
      <w:proofErr w:type="spellEnd"/>
      <w:r w:rsidRPr="00875D26">
        <w:rPr>
          <w:rFonts w:ascii="Arial" w:hAnsi="Arial" w:cs="Arial"/>
          <w:sz w:val="20"/>
          <w:szCs w:val="20"/>
        </w:rPr>
        <w:t xml:space="preserve"> TJ, Zhang P, Gregg EW. </w:t>
      </w:r>
      <w:r w:rsidRPr="00875D26">
        <w:rPr>
          <w:rFonts w:ascii="Arial" w:hAnsi="Arial" w:cs="Arial"/>
          <w:b/>
          <w:i/>
          <w:sz w:val="20"/>
          <w:szCs w:val="20"/>
        </w:rPr>
        <w:t xml:space="preserve">Identifying risk for type 2 diabetes in different age cohorts: does one size fit all? </w:t>
      </w:r>
      <w:r w:rsidRPr="00875D26">
        <w:rPr>
          <w:rFonts w:ascii="Arial" w:hAnsi="Arial" w:cs="Arial"/>
          <w:sz w:val="20"/>
          <w:szCs w:val="20"/>
        </w:rPr>
        <w:t>BMJ Open</w:t>
      </w:r>
      <w:r>
        <w:rPr>
          <w:rFonts w:ascii="Arial" w:hAnsi="Arial" w:cs="Arial"/>
          <w:sz w:val="20"/>
          <w:szCs w:val="20"/>
        </w:rPr>
        <w:t xml:space="preserve"> Diabetes Res Care. 2017 Oct 27. Vol. 5, issue 1, p. </w:t>
      </w:r>
      <w:r w:rsidRPr="00875D26">
        <w:rPr>
          <w:rFonts w:ascii="Arial" w:hAnsi="Arial" w:cs="Arial"/>
          <w:sz w:val="20"/>
          <w:szCs w:val="20"/>
        </w:rPr>
        <w:t>e000447. PM: 29118992. PMC5663261.</w:t>
      </w:r>
    </w:p>
    <w:p w14:paraId="226E3398" w14:textId="77777777" w:rsidR="00200A1C" w:rsidRPr="00C17C3C" w:rsidRDefault="00200A1C" w:rsidP="00C17C3C">
      <w:pPr>
        <w:autoSpaceDE w:val="0"/>
        <w:autoSpaceDN w:val="0"/>
        <w:adjustRightInd w:val="0"/>
        <w:spacing w:after="240" w:line="240" w:lineRule="auto"/>
        <w:rPr>
          <w:rFonts w:ascii="Arial" w:hAnsi="Arial" w:cs="Arial"/>
          <w:sz w:val="20"/>
          <w:szCs w:val="20"/>
        </w:rPr>
      </w:pPr>
      <w:proofErr w:type="spellStart"/>
      <w:r w:rsidRPr="004C1CA2">
        <w:rPr>
          <w:rFonts w:ascii="Arial" w:hAnsi="Arial" w:cs="Arial"/>
          <w:sz w:val="20"/>
          <w:szCs w:val="20"/>
        </w:rPr>
        <w:t>Aneke</w:t>
      </w:r>
      <w:proofErr w:type="spellEnd"/>
      <w:r w:rsidRPr="004C1CA2">
        <w:rPr>
          <w:rFonts w:ascii="Arial" w:hAnsi="Arial" w:cs="Arial"/>
          <w:sz w:val="20"/>
          <w:szCs w:val="20"/>
        </w:rPr>
        <w:t xml:space="preserve">-Nash CS, Xue X, Qi Q, Biggs ML, Cappola A, </w:t>
      </w:r>
      <w:proofErr w:type="spellStart"/>
      <w:r w:rsidRPr="004C1CA2">
        <w:rPr>
          <w:rFonts w:ascii="Arial" w:hAnsi="Arial" w:cs="Arial"/>
          <w:sz w:val="20"/>
          <w:szCs w:val="20"/>
        </w:rPr>
        <w:t>Kuller</w:t>
      </w:r>
      <w:proofErr w:type="spellEnd"/>
      <w:r w:rsidRPr="004C1CA2">
        <w:rPr>
          <w:rFonts w:ascii="Arial" w:hAnsi="Arial" w:cs="Arial"/>
          <w:sz w:val="20"/>
          <w:szCs w:val="20"/>
        </w:rPr>
        <w:t xml:space="preserve"> L, Pollak M, Psaty BM, Siscovick D, Mukamal K, Strickler HD, Kaplan RC</w:t>
      </w:r>
      <w:r w:rsidRPr="00C17C3C">
        <w:rPr>
          <w:rFonts w:ascii="Arial" w:hAnsi="Arial" w:cs="Arial"/>
          <w:b/>
          <w:i/>
          <w:sz w:val="20"/>
          <w:szCs w:val="20"/>
        </w:rPr>
        <w:t xml:space="preserve">. </w:t>
      </w:r>
      <w:hyperlink r:id="rId699" w:history="1">
        <w:r w:rsidRPr="00C17C3C">
          <w:rPr>
            <w:rFonts w:ascii="Arial" w:hAnsi="Arial" w:cs="Arial"/>
            <w:b/>
            <w:i/>
            <w:sz w:val="20"/>
            <w:szCs w:val="20"/>
          </w:rPr>
          <w:t>The association between IGF-I and IGFBP-3 and incident diabetes in an older population of men and women in the Cardiovascular Health Study.</w:t>
        </w:r>
      </w:hyperlink>
      <w:r w:rsidRPr="00C17C3C">
        <w:rPr>
          <w:rFonts w:ascii="Arial" w:hAnsi="Arial" w:cs="Arial"/>
          <w:sz w:val="20"/>
          <w:szCs w:val="20"/>
        </w:rPr>
        <w:t xml:space="preserve"> </w:t>
      </w:r>
      <w:r w:rsidRPr="004C1CA2">
        <w:rPr>
          <w:rFonts w:ascii="Arial" w:hAnsi="Arial" w:cs="Arial"/>
          <w:sz w:val="20"/>
          <w:szCs w:val="20"/>
        </w:rPr>
        <w:t xml:space="preserve">J Clin Endocrinol </w:t>
      </w:r>
      <w:proofErr w:type="spellStart"/>
      <w:r w:rsidRPr="004C1CA2">
        <w:rPr>
          <w:rFonts w:ascii="Arial" w:hAnsi="Arial" w:cs="Arial"/>
          <w:sz w:val="20"/>
          <w:szCs w:val="20"/>
        </w:rPr>
        <w:t>Metab</w:t>
      </w:r>
      <w:proofErr w:type="spellEnd"/>
      <w:r w:rsidRPr="004C1CA2">
        <w:rPr>
          <w:rFonts w:ascii="Arial" w:hAnsi="Arial" w:cs="Arial"/>
          <w:sz w:val="20"/>
          <w:szCs w:val="20"/>
        </w:rPr>
        <w:t xml:space="preserve">. 2017 </w:t>
      </w:r>
      <w:r>
        <w:rPr>
          <w:rFonts w:ascii="Arial" w:hAnsi="Arial" w:cs="Arial"/>
          <w:sz w:val="20"/>
          <w:szCs w:val="20"/>
        </w:rPr>
        <w:t xml:space="preserve">Dec 1. Vol. 102, issue 12, pp. </w:t>
      </w:r>
      <w:r w:rsidRPr="00152BDF">
        <w:rPr>
          <w:rFonts w:ascii="Arial" w:hAnsi="Arial" w:cs="Arial"/>
          <w:sz w:val="20"/>
          <w:szCs w:val="20"/>
        </w:rPr>
        <w:t>4541-4547.</w:t>
      </w:r>
      <w:r>
        <w:rPr>
          <w:rFonts w:ascii="Arial" w:hAnsi="Arial" w:cs="Arial"/>
          <w:sz w:val="20"/>
          <w:szCs w:val="20"/>
        </w:rPr>
        <w:t xml:space="preserve"> </w:t>
      </w:r>
      <w:r w:rsidRPr="004C1CA2">
        <w:rPr>
          <w:rFonts w:ascii="Arial" w:hAnsi="Arial" w:cs="Arial"/>
          <w:sz w:val="20"/>
          <w:szCs w:val="20"/>
        </w:rPr>
        <w:t>PM: 29040592</w:t>
      </w:r>
      <w:r>
        <w:rPr>
          <w:rFonts w:ascii="Arial" w:hAnsi="Arial" w:cs="Arial"/>
          <w:sz w:val="20"/>
          <w:szCs w:val="20"/>
        </w:rPr>
        <w:t xml:space="preserve">. </w:t>
      </w:r>
      <w:hyperlink r:id="rId700" w:history="1">
        <w:r w:rsidRPr="00152BDF">
          <w:rPr>
            <w:rFonts w:ascii="Arial" w:hAnsi="Arial" w:cs="Arial"/>
            <w:sz w:val="20"/>
            <w:szCs w:val="20"/>
          </w:rPr>
          <w:t>PMC5718696</w:t>
        </w:r>
      </w:hyperlink>
      <w:r>
        <w:rPr>
          <w:rFonts w:ascii="Arial" w:hAnsi="Arial" w:cs="Arial"/>
          <w:sz w:val="20"/>
          <w:szCs w:val="20"/>
        </w:rPr>
        <w:t>.</w:t>
      </w:r>
    </w:p>
    <w:p w14:paraId="78BE0A29" w14:textId="77777777" w:rsidR="00E2311C" w:rsidRPr="009E2DD4" w:rsidRDefault="00BB0343" w:rsidP="007F0AFF">
      <w:hyperlink r:id="rId701" w:history="1">
        <w:r w:rsidR="00696007" w:rsidRPr="00393D8F">
          <w:rPr>
            <w:rFonts w:ascii="Arial" w:hAnsi="Arial" w:cs="Arial"/>
            <w:sz w:val="20"/>
            <w:szCs w:val="20"/>
          </w:rPr>
          <w:t>Appiah D</w:t>
        </w:r>
      </w:hyperlink>
      <w:r w:rsidR="00696007" w:rsidRPr="00393D8F">
        <w:rPr>
          <w:rFonts w:ascii="Arial" w:hAnsi="Arial" w:cs="Arial"/>
          <w:sz w:val="20"/>
          <w:szCs w:val="20"/>
        </w:rPr>
        <w:t xml:space="preserve">, </w:t>
      </w:r>
      <w:hyperlink r:id="rId702" w:history="1">
        <w:r w:rsidR="00696007" w:rsidRPr="00393D8F">
          <w:rPr>
            <w:rFonts w:ascii="Arial" w:hAnsi="Arial" w:cs="Arial"/>
            <w:sz w:val="20"/>
            <w:szCs w:val="20"/>
          </w:rPr>
          <w:t>Fashanu OE</w:t>
        </w:r>
      </w:hyperlink>
      <w:r w:rsidR="00696007" w:rsidRPr="00393D8F">
        <w:rPr>
          <w:rFonts w:ascii="Arial" w:hAnsi="Arial" w:cs="Arial"/>
          <w:sz w:val="20"/>
          <w:szCs w:val="20"/>
        </w:rPr>
        <w:t xml:space="preserve">, </w:t>
      </w:r>
      <w:hyperlink r:id="rId703" w:history="1">
        <w:r w:rsidR="00696007" w:rsidRPr="00393D8F">
          <w:rPr>
            <w:rFonts w:ascii="Arial" w:hAnsi="Arial" w:cs="Arial"/>
            <w:sz w:val="20"/>
            <w:szCs w:val="20"/>
          </w:rPr>
          <w:t>Heckbert SR</w:t>
        </w:r>
      </w:hyperlink>
      <w:r w:rsidR="00696007" w:rsidRPr="00393D8F">
        <w:rPr>
          <w:rFonts w:ascii="Arial" w:hAnsi="Arial" w:cs="Arial"/>
          <w:sz w:val="20"/>
          <w:szCs w:val="20"/>
        </w:rPr>
        <w:t xml:space="preserve">, </w:t>
      </w:r>
      <w:hyperlink r:id="rId704" w:history="1">
        <w:r w:rsidR="00696007" w:rsidRPr="00393D8F">
          <w:rPr>
            <w:rFonts w:ascii="Arial" w:hAnsi="Arial" w:cs="Arial"/>
            <w:sz w:val="20"/>
            <w:szCs w:val="20"/>
          </w:rPr>
          <w:t>Cushman M</w:t>
        </w:r>
      </w:hyperlink>
      <w:r w:rsidR="00696007" w:rsidRPr="00393D8F">
        <w:rPr>
          <w:rFonts w:ascii="Arial" w:hAnsi="Arial" w:cs="Arial"/>
          <w:sz w:val="20"/>
          <w:szCs w:val="20"/>
        </w:rPr>
        <w:t xml:space="preserve">, </w:t>
      </w:r>
      <w:hyperlink r:id="rId705" w:history="1">
        <w:r w:rsidR="00696007" w:rsidRPr="00393D8F">
          <w:rPr>
            <w:rFonts w:ascii="Arial" w:hAnsi="Arial" w:cs="Arial"/>
            <w:sz w:val="20"/>
            <w:szCs w:val="20"/>
          </w:rPr>
          <w:t>Psaty BM</w:t>
        </w:r>
      </w:hyperlink>
      <w:r w:rsidR="00696007" w:rsidRPr="00393D8F">
        <w:rPr>
          <w:rFonts w:ascii="Arial" w:hAnsi="Arial" w:cs="Arial"/>
          <w:sz w:val="20"/>
          <w:szCs w:val="20"/>
        </w:rPr>
        <w:t xml:space="preserve">, </w:t>
      </w:r>
      <w:hyperlink r:id="rId706" w:history="1">
        <w:r w:rsidR="00696007" w:rsidRPr="00393D8F">
          <w:rPr>
            <w:rFonts w:ascii="Arial" w:hAnsi="Arial" w:cs="Arial"/>
            <w:sz w:val="20"/>
            <w:szCs w:val="20"/>
          </w:rPr>
          <w:t>Folsom AR</w:t>
        </w:r>
      </w:hyperlink>
      <w:r w:rsidR="00696007" w:rsidRPr="00393D8F">
        <w:rPr>
          <w:rFonts w:ascii="Arial" w:hAnsi="Arial" w:cs="Arial"/>
          <w:sz w:val="20"/>
          <w:szCs w:val="20"/>
        </w:rPr>
        <w:t xml:space="preserve">. </w:t>
      </w:r>
      <w:r w:rsidR="00696007" w:rsidRPr="00393D8F">
        <w:rPr>
          <w:rFonts w:ascii="Arial" w:hAnsi="Arial" w:cs="Arial"/>
          <w:b/>
          <w:i/>
          <w:sz w:val="20"/>
          <w:szCs w:val="20"/>
        </w:rPr>
        <w:t xml:space="preserve">Relation of coagulation factor XI with incident coronary heart disease and stroke: </w:t>
      </w:r>
      <w:proofErr w:type="gramStart"/>
      <w:r w:rsidR="00696007" w:rsidRPr="00393D8F">
        <w:rPr>
          <w:rFonts w:ascii="Arial" w:hAnsi="Arial" w:cs="Arial"/>
          <w:b/>
          <w:i/>
          <w:sz w:val="20"/>
          <w:szCs w:val="20"/>
        </w:rPr>
        <w:t>the</w:t>
      </w:r>
      <w:proofErr w:type="gramEnd"/>
      <w:r w:rsidR="00696007" w:rsidRPr="00393D8F">
        <w:rPr>
          <w:rFonts w:ascii="Arial" w:hAnsi="Arial" w:cs="Arial"/>
          <w:b/>
          <w:i/>
          <w:sz w:val="20"/>
          <w:szCs w:val="20"/>
        </w:rPr>
        <w:t xml:space="preserve"> Cardiovascular Health Study.</w:t>
      </w:r>
      <w:r w:rsidR="00696007" w:rsidRPr="00393D8F">
        <w:rPr>
          <w:rFonts w:ascii="Arial" w:hAnsi="Arial" w:cs="Arial"/>
          <w:sz w:val="20"/>
          <w:szCs w:val="20"/>
        </w:rPr>
        <w:t xml:space="preserve"> </w:t>
      </w:r>
      <w:hyperlink r:id="rId707" w:tooltip="Blood coagulation &amp; fibrinolysis : an international journal in haemostasis and thrombosis." w:history="1">
        <w:r w:rsidR="00696007" w:rsidRPr="009E2DD4">
          <w:rPr>
            <w:rFonts w:ascii="Arial" w:hAnsi="Arial" w:cs="Arial"/>
            <w:sz w:val="20"/>
            <w:szCs w:val="20"/>
          </w:rPr>
          <w:t xml:space="preserve">Blood </w:t>
        </w:r>
        <w:proofErr w:type="spellStart"/>
        <w:r w:rsidR="00696007" w:rsidRPr="009E2DD4">
          <w:rPr>
            <w:rFonts w:ascii="Arial" w:hAnsi="Arial" w:cs="Arial"/>
            <w:sz w:val="20"/>
            <w:szCs w:val="20"/>
          </w:rPr>
          <w:t>Coagul</w:t>
        </w:r>
        <w:proofErr w:type="spellEnd"/>
        <w:r w:rsidR="00696007" w:rsidRPr="009E2DD4">
          <w:rPr>
            <w:rFonts w:ascii="Arial" w:hAnsi="Arial" w:cs="Arial"/>
            <w:sz w:val="20"/>
            <w:szCs w:val="20"/>
          </w:rPr>
          <w:t xml:space="preserve"> Fibrinolysis</w:t>
        </w:r>
      </w:hyperlink>
      <w:r w:rsidR="00696007" w:rsidRPr="009E2DD4">
        <w:rPr>
          <w:rFonts w:ascii="Arial" w:hAnsi="Arial" w:cs="Arial"/>
          <w:sz w:val="20"/>
          <w:szCs w:val="20"/>
        </w:rPr>
        <w:t xml:space="preserve"> 2017 July. Vol. 28, issue 5, pp. 389-392. PM: </w:t>
      </w:r>
      <w:r w:rsidR="007B0508">
        <w:rPr>
          <w:rFonts w:ascii="Arial" w:hAnsi="Arial" w:cs="Arial"/>
          <w:sz w:val="20"/>
          <w:szCs w:val="20"/>
        </w:rPr>
        <w:t>4653</w:t>
      </w:r>
      <w:r w:rsidR="007F0AFF" w:rsidRPr="009E2DD4">
        <w:rPr>
          <w:rFonts w:ascii="Arial" w:hAnsi="Arial" w:cs="Arial"/>
          <w:sz w:val="20"/>
          <w:szCs w:val="20"/>
        </w:rPr>
        <w:t>.</w:t>
      </w:r>
      <w:r w:rsidR="007F0AFF" w:rsidRPr="009E2DD4">
        <w:t xml:space="preserve"> </w:t>
      </w:r>
      <w:hyperlink r:id="rId708" w:history="1">
        <w:r w:rsidR="007F0AFF" w:rsidRPr="009E2DD4">
          <w:rPr>
            <w:rFonts w:ascii="Arial" w:hAnsi="Arial" w:cs="Arial"/>
            <w:sz w:val="20"/>
            <w:szCs w:val="20"/>
          </w:rPr>
          <w:t>PMC5575907</w:t>
        </w:r>
      </w:hyperlink>
      <w:r w:rsidR="007F0AFF" w:rsidRPr="009E2DD4">
        <w:rPr>
          <w:rFonts w:ascii="Arial" w:hAnsi="Arial" w:cs="Arial"/>
          <w:sz w:val="20"/>
          <w:szCs w:val="20"/>
        </w:rPr>
        <w:t>.</w:t>
      </w:r>
    </w:p>
    <w:p w14:paraId="2D98ACB9" w14:textId="77777777" w:rsidR="00200A1C" w:rsidRPr="003F3C8D" w:rsidRDefault="00200A1C" w:rsidP="00200A1C">
      <w:proofErr w:type="spellStart"/>
      <w:r w:rsidRPr="009E2DD4">
        <w:rPr>
          <w:rFonts w:ascii="Arial" w:hAnsi="Arial" w:cs="Arial"/>
          <w:sz w:val="20"/>
          <w:szCs w:val="20"/>
        </w:rPr>
        <w:t>Ashar</w:t>
      </w:r>
      <w:proofErr w:type="spellEnd"/>
      <w:r w:rsidRPr="009E2DD4">
        <w:rPr>
          <w:rFonts w:ascii="Arial" w:hAnsi="Arial" w:cs="Arial"/>
          <w:sz w:val="20"/>
          <w:szCs w:val="20"/>
        </w:rPr>
        <w:t xml:space="preserve"> FN, Zhang Y, Longchamps RJ, Lane J, </w:t>
      </w:r>
      <w:proofErr w:type="spellStart"/>
      <w:r w:rsidRPr="009E2DD4">
        <w:rPr>
          <w:rFonts w:ascii="Arial" w:hAnsi="Arial" w:cs="Arial"/>
          <w:sz w:val="20"/>
          <w:szCs w:val="20"/>
        </w:rPr>
        <w:t>Moes</w:t>
      </w:r>
      <w:proofErr w:type="spellEnd"/>
      <w:r w:rsidRPr="009E2DD4">
        <w:rPr>
          <w:rFonts w:ascii="Arial" w:hAnsi="Arial" w:cs="Arial"/>
          <w:sz w:val="20"/>
          <w:szCs w:val="20"/>
        </w:rPr>
        <w:t xml:space="preserve"> A, Grove ML, Mychaleckyj JC, Taylor KD, Coresh J, Rotter JI, Boerwinkle E, </w:t>
      </w:r>
      <w:proofErr w:type="spellStart"/>
      <w:r w:rsidRPr="009E2DD4">
        <w:rPr>
          <w:rFonts w:ascii="Arial" w:hAnsi="Arial" w:cs="Arial"/>
          <w:sz w:val="20"/>
          <w:szCs w:val="20"/>
        </w:rPr>
        <w:t>Pankratz</w:t>
      </w:r>
      <w:proofErr w:type="spellEnd"/>
      <w:r w:rsidRPr="009E2DD4">
        <w:rPr>
          <w:rFonts w:ascii="Arial" w:hAnsi="Arial" w:cs="Arial"/>
          <w:sz w:val="20"/>
          <w:szCs w:val="20"/>
        </w:rPr>
        <w:t xml:space="preserve"> N, Guallar E,</w:t>
      </w:r>
      <w:r w:rsidRPr="004C1CA2">
        <w:rPr>
          <w:rFonts w:ascii="Arial" w:hAnsi="Arial" w:cs="Arial"/>
          <w:sz w:val="20"/>
          <w:szCs w:val="20"/>
        </w:rPr>
        <w:t xml:space="preserve"> Arking DE. </w:t>
      </w:r>
      <w:hyperlink r:id="rId709" w:history="1">
        <w:r>
          <w:rPr>
            <w:rFonts w:ascii="Arial" w:hAnsi="Arial" w:cs="Arial"/>
            <w:b/>
            <w:i/>
            <w:sz w:val="20"/>
            <w:szCs w:val="20"/>
          </w:rPr>
          <w:t>Association of mitochondrial DNA copy n</w:t>
        </w:r>
        <w:r w:rsidRPr="00AD2355">
          <w:rPr>
            <w:rFonts w:ascii="Arial" w:hAnsi="Arial" w:cs="Arial"/>
            <w:b/>
            <w:i/>
            <w:sz w:val="20"/>
            <w:szCs w:val="20"/>
          </w:rPr>
          <w:t xml:space="preserve">umber </w:t>
        </w:r>
        <w:r>
          <w:rPr>
            <w:rFonts w:ascii="Arial" w:hAnsi="Arial" w:cs="Arial"/>
            <w:b/>
            <w:i/>
            <w:sz w:val="20"/>
            <w:szCs w:val="20"/>
          </w:rPr>
          <w:t>w</w:t>
        </w:r>
        <w:r w:rsidRPr="00AD2355">
          <w:rPr>
            <w:rFonts w:ascii="Arial" w:hAnsi="Arial" w:cs="Arial"/>
            <w:b/>
            <w:i/>
            <w:sz w:val="20"/>
            <w:szCs w:val="20"/>
          </w:rPr>
          <w:t xml:space="preserve">ith </w:t>
        </w:r>
        <w:r>
          <w:rPr>
            <w:rFonts w:ascii="Arial" w:hAnsi="Arial" w:cs="Arial"/>
            <w:b/>
            <w:i/>
            <w:sz w:val="20"/>
            <w:szCs w:val="20"/>
          </w:rPr>
          <w:t>c</w:t>
        </w:r>
        <w:r w:rsidRPr="00AD2355">
          <w:rPr>
            <w:rFonts w:ascii="Arial" w:hAnsi="Arial" w:cs="Arial"/>
            <w:b/>
            <w:i/>
            <w:sz w:val="20"/>
            <w:szCs w:val="20"/>
          </w:rPr>
          <w:t xml:space="preserve">ardiovascular </w:t>
        </w:r>
        <w:r>
          <w:rPr>
            <w:rFonts w:ascii="Arial" w:hAnsi="Arial" w:cs="Arial"/>
            <w:b/>
            <w:i/>
            <w:sz w:val="20"/>
            <w:szCs w:val="20"/>
          </w:rPr>
          <w:t>d</w:t>
        </w:r>
        <w:r w:rsidRPr="00AD2355">
          <w:rPr>
            <w:rFonts w:ascii="Arial" w:hAnsi="Arial" w:cs="Arial"/>
            <w:b/>
            <w:i/>
            <w:sz w:val="20"/>
            <w:szCs w:val="20"/>
          </w:rPr>
          <w:t>isease.</w:t>
        </w:r>
      </w:hyperlink>
      <w:r w:rsidRPr="004C1CA2">
        <w:rPr>
          <w:rStyle w:val="jrnl"/>
          <w:rFonts w:ascii="Arial" w:hAnsi="Arial" w:cs="Arial"/>
          <w:sz w:val="20"/>
          <w:szCs w:val="20"/>
        </w:rPr>
        <w:t xml:space="preserve"> </w:t>
      </w:r>
      <w:r w:rsidRPr="004C1CA2">
        <w:rPr>
          <w:rFonts w:ascii="Arial" w:hAnsi="Arial" w:cs="Arial"/>
          <w:sz w:val="20"/>
          <w:szCs w:val="20"/>
        </w:rPr>
        <w:t xml:space="preserve">JAMA </w:t>
      </w:r>
      <w:proofErr w:type="spellStart"/>
      <w:r w:rsidRPr="004C1CA2">
        <w:rPr>
          <w:rFonts w:ascii="Arial" w:hAnsi="Arial" w:cs="Arial"/>
          <w:sz w:val="20"/>
          <w:szCs w:val="20"/>
        </w:rPr>
        <w:t>Cardiol</w:t>
      </w:r>
      <w:proofErr w:type="spellEnd"/>
      <w:r w:rsidRPr="004C1CA2">
        <w:rPr>
          <w:rFonts w:ascii="Arial" w:hAnsi="Arial" w:cs="Arial"/>
          <w:sz w:val="20"/>
          <w:szCs w:val="20"/>
        </w:rPr>
        <w:t xml:space="preserve">. </w:t>
      </w:r>
      <w:r w:rsidRPr="003F3C8D">
        <w:rPr>
          <w:rFonts w:ascii="Arial" w:hAnsi="Arial" w:cs="Arial"/>
          <w:sz w:val="20"/>
          <w:szCs w:val="20"/>
        </w:rPr>
        <w:t>2017 Nov 1. Vol. 2, issue 11, pp. 1247-1255.</w:t>
      </w:r>
      <w:r>
        <w:t xml:space="preserve"> </w:t>
      </w:r>
      <w:r>
        <w:rPr>
          <w:rFonts w:ascii="Arial" w:hAnsi="Arial" w:cs="Arial"/>
          <w:sz w:val="20"/>
          <w:szCs w:val="20"/>
        </w:rPr>
        <w:t>PM</w:t>
      </w:r>
      <w:r w:rsidRPr="004C1CA2">
        <w:rPr>
          <w:rFonts w:ascii="Arial" w:hAnsi="Arial" w:cs="Arial"/>
          <w:sz w:val="20"/>
          <w:szCs w:val="20"/>
        </w:rPr>
        <w:t>: 29049454</w:t>
      </w:r>
      <w:r>
        <w:rPr>
          <w:rFonts w:ascii="Arial" w:hAnsi="Arial" w:cs="Arial"/>
          <w:sz w:val="20"/>
          <w:szCs w:val="20"/>
        </w:rPr>
        <w:t xml:space="preserve">. </w:t>
      </w:r>
      <w:hyperlink r:id="rId710" w:history="1">
        <w:r w:rsidRPr="003F3C8D">
          <w:rPr>
            <w:rFonts w:ascii="Arial" w:hAnsi="Arial" w:cs="Arial"/>
            <w:sz w:val="20"/>
            <w:szCs w:val="20"/>
          </w:rPr>
          <w:t>PMC5710361</w:t>
        </w:r>
      </w:hyperlink>
      <w:r w:rsidRPr="003F3C8D">
        <w:rPr>
          <w:rFonts w:ascii="Arial" w:hAnsi="Arial" w:cs="Arial"/>
          <w:sz w:val="20"/>
          <w:szCs w:val="20"/>
        </w:rPr>
        <w:t>.</w:t>
      </w:r>
    </w:p>
    <w:p w14:paraId="5527095A" w14:textId="77777777" w:rsidR="00696007" w:rsidRPr="00393D8F" w:rsidRDefault="00E2311C" w:rsidP="00E2311C">
      <w:pPr>
        <w:rPr>
          <w:rFonts w:ascii="Arial" w:hAnsi="Arial" w:cs="Arial"/>
          <w:sz w:val="20"/>
          <w:szCs w:val="20"/>
        </w:rPr>
      </w:pPr>
      <w:r w:rsidRPr="00D412C8">
        <w:rPr>
          <w:rFonts w:ascii="Arial" w:hAnsi="Arial" w:cs="Arial"/>
          <w:sz w:val="20"/>
          <w:szCs w:val="20"/>
        </w:rPr>
        <w:t xml:space="preserve">Avery CL, Wassel CL, Richard MA, Highland HM, Bien S, Zubair N, Soliman EZ, </w:t>
      </w:r>
      <w:proofErr w:type="spellStart"/>
      <w:r w:rsidRPr="00D412C8">
        <w:rPr>
          <w:rFonts w:ascii="Arial" w:hAnsi="Arial" w:cs="Arial"/>
          <w:sz w:val="20"/>
          <w:szCs w:val="20"/>
        </w:rPr>
        <w:t>Fornage</w:t>
      </w:r>
      <w:proofErr w:type="spellEnd"/>
      <w:r w:rsidRPr="00D412C8">
        <w:rPr>
          <w:rFonts w:ascii="Arial" w:hAnsi="Arial" w:cs="Arial"/>
          <w:sz w:val="20"/>
          <w:szCs w:val="20"/>
        </w:rPr>
        <w:t xml:space="preserve"> M, </w:t>
      </w:r>
      <w:proofErr w:type="spellStart"/>
      <w:r w:rsidRPr="00D412C8">
        <w:rPr>
          <w:rFonts w:ascii="Arial" w:hAnsi="Arial" w:cs="Arial"/>
          <w:sz w:val="20"/>
          <w:szCs w:val="20"/>
        </w:rPr>
        <w:t>Bielinski</w:t>
      </w:r>
      <w:proofErr w:type="spellEnd"/>
      <w:r w:rsidRPr="00D412C8">
        <w:rPr>
          <w:rFonts w:ascii="Arial" w:hAnsi="Arial" w:cs="Arial"/>
          <w:sz w:val="20"/>
          <w:szCs w:val="20"/>
        </w:rPr>
        <w:t xml:space="preserve"> SJ, Tao R, </w:t>
      </w:r>
      <w:proofErr w:type="spellStart"/>
      <w:r w:rsidRPr="00D412C8">
        <w:rPr>
          <w:rFonts w:ascii="Arial" w:hAnsi="Arial" w:cs="Arial"/>
          <w:sz w:val="20"/>
          <w:szCs w:val="20"/>
        </w:rPr>
        <w:t>Seyerle</w:t>
      </w:r>
      <w:proofErr w:type="spellEnd"/>
      <w:r w:rsidRPr="00D412C8">
        <w:rPr>
          <w:rFonts w:ascii="Arial" w:hAnsi="Arial" w:cs="Arial"/>
          <w:sz w:val="20"/>
          <w:szCs w:val="20"/>
        </w:rPr>
        <w:t xml:space="preserve"> AA, Shah SJ, Lloyd-Jones DM, </w:t>
      </w:r>
      <w:proofErr w:type="spellStart"/>
      <w:r w:rsidRPr="00D412C8">
        <w:rPr>
          <w:rFonts w:ascii="Arial" w:hAnsi="Arial" w:cs="Arial"/>
          <w:sz w:val="20"/>
          <w:szCs w:val="20"/>
        </w:rPr>
        <w:t>Buyske</w:t>
      </w:r>
      <w:proofErr w:type="spellEnd"/>
      <w:r w:rsidRPr="00D412C8">
        <w:rPr>
          <w:rFonts w:ascii="Arial" w:hAnsi="Arial" w:cs="Arial"/>
          <w:sz w:val="20"/>
          <w:szCs w:val="20"/>
        </w:rPr>
        <w:t xml:space="preserve"> S, Rotter JI, Post WS, Rich SS, </w:t>
      </w:r>
      <w:proofErr w:type="spellStart"/>
      <w:r w:rsidRPr="00D412C8">
        <w:rPr>
          <w:rFonts w:ascii="Arial" w:hAnsi="Arial" w:cs="Arial"/>
          <w:sz w:val="20"/>
          <w:szCs w:val="20"/>
        </w:rPr>
        <w:t>Hindorff</w:t>
      </w:r>
      <w:proofErr w:type="spellEnd"/>
      <w:r w:rsidRPr="00D412C8">
        <w:rPr>
          <w:rFonts w:ascii="Arial" w:hAnsi="Arial" w:cs="Arial"/>
          <w:sz w:val="20"/>
          <w:szCs w:val="20"/>
        </w:rPr>
        <w:t xml:space="preserve"> LA, Jeff JM, Shohet RV, Sotoodehnia N, Lin DY, </w:t>
      </w:r>
      <w:proofErr w:type="spellStart"/>
      <w:r w:rsidRPr="00D412C8">
        <w:rPr>
          <w:rFonts w:ascii="Arial" w:hAnsi="Arial" w:cs="Arial"/>
          <w:sz w:val="20"/>
          <w:szCs w:val="20"/>
        </w:rPr>
        <w:t>Whitsel</w:t>
      </w:r>
      <w:proofErr w:type="spellEnd"/>
      <w:r w:rsidRPr="00D412C8">
        <w:rPr>
          <w:rFonts w:ascii="Arial" w:hAnsi="Arial" w:cs="Arial"/>
          <w:sz w:val="20"/>
          <w:szCs w:val="20"/>
        </w:rPr>
        <w:t xml:space="preserve"> EA, Peters U, </w:t>
      </w:r>
      <w:proofErr w:type="spellStart"/>
      <w:r w:rsidRPr="00D412C8">
        <w:rPr>
          <w:rFonts w:ascii="Arial" w:hAnsi="Arial" w:cs="Arial"/>
          <w:sz w:val="20"/>
          <w:szCs w:val="20"/>
        </w:rPr>
        <w:t>Haiman</w:t>
      </w:r>
      <w:proofErr w:type="spellEnd"/>
      <w:r w:rsidRPr="00D412C8">
        <w:rPr>
          <w:rFonts w:ascii="Arial" w:hAnsi="Arial" w:cs="Arial"/>
          <w:sz w:val="20"/>
          <w:szCs w:val="20"/>
        </w:rPr>
        <w:t xml:space="preserve"> CA, Crawford DC, </w:t>
      </w:r>
      <w:proofErr w:type="spellStart"/>
      <w:r w:rsidRPr="00D412C8">
        <w:rPr>
          <w:rFonts w:ascii="Arial" w:hAnsi="Arial" w:cs="Arial"/>
          <w:sz w:val="20"/>
          <w:szCs w:val="20"/>
        </w:rPr>
        <w:t>Kooperberg</w:t>
      </w:r>
      <w:proofErr w:type="spellEnd"/>
      <w:r w:rsidRPr="00D412C8">
        <w:rPr>
          <w:rFonts w:ascii="Arial" w:hAnsi="Arial" w:cs="Arial"/>
          <w:sz w:val="20"/>
          <w:szCs w:val="20"/>
        </w:rPr>
        <w:t xml:space="preserve"> C, North KE. </w:t>
      </w:r>
      <w:hyperlink r:id="rId711" w:history="1">
        <w:r w:rsidRPr="00D412C8">
          <w:rPr>
            <w:rFonts w:ascii="Arial" w:hAnsi="Arial" w:cs="Arial"/>
            <w:b/>
            <w:i/>
            <w:sz w:val="20"/>
            <w:szCs w:val="20"/>
          </w:rPr>
          <w:t>Fine mapping of QT interval regions in global populations refines previously identified QT interval loci and identifies signals unique to African and Hispanic descent populations.</w:t>
        </w:r>
      </w:hyperlink>
      <w:r w:rsidRPr="00D412C8">
        <w:rPr>
          <w:rFonts w:ascii="Arial" w:hAnsi="Arial" w:cs="Arial"/>
          <w:b/>
          <w:i/>
          <w:sz w:val="20"/>
          <w:szCs w:val="20"/>
        </w:rPr>
        <w:t xml:space="preserve"> </w:t>
      </w:r>
      <w:r w:rsidRPr="00D412C8">
        <w:rPr>
          <w:rFonts w:ascii="Arial" w:hAnsi="Arial" w:cs="Arial"/>
          <w:sz w:val="20"/>
          <w:szCs w:val="20"/>
        </w:rPr>
        <w:t>Heart Rhythm</w:t>
      </w:r>
      <w:r>
        <w:rPr>
          <w:rFonts w:ascii="Arial" w:hAnsi="Arial" w:cs="Arial"/>
          <w:sz w:val="20"/>
          <w:szCs w:val="20"/>
        </w:rPr>
        <w:t xml:space="preserve"> 2017 Apr. Vol. </w:t>
      </w:r>
      <w:r w:rsidRPr="00D412C8">
        <w:rPr>
          <w:rFonts w:ascii="Arial" w:hAnsi="Arial" w:cs="Arial"/>
          <w:sz w:val="20"/>
          <w:szCs w:val="20"/>
        </w:rPr>
        <w:t>14</w:t>
      </w:r>
      <w:r>
        <w:rPr>
          <w:rFonts w:ascii="Arial" w:hAnsi="Arial" w:cs="Arial"/>
          <w:sz w:val="20"/>
          <w:szCs w:val="20"/>
        </w:rPr>
        <w:t xml:space="preserve">, issue </w:t>
      </w:r>
      <w:r w:rsidRPr="00D412C8">
        <w:rPr>
          <w:rFonts w:ascii="Arial" w:hAnsi="Arial" w:cs="Arial"/>
          <w:sz w:val="20"/>
          <w:szCs w:val="20"/>
        </w:rPr>
        <w:t>4</w:t>
      </w:r>
      <w:r>
        <w:rPr>
          <w:rFonts w:ascii="Arial" w:hAnsi="Arial" w:cs="Arial"/>
          <w:sz w:val="20"/>
          <w:szCs w:val="20"/>
        </w:rPr>
        <w:t xml:space="preserve">, pp. </w:t>
      </w:r>
      <w:r w:rsidRPr="00D412C8">
        <w:rPr>
          <w:rFonts w:ascii="Arial" w:hAnsi="Arial" w:cs="Arial"/>
          <w:sz w:val="20"/>
          <w:szCs w:val="20"/>
        </w:rPr>
        <w:t xml:space="preserve">572-580. PM: 27988371. </w:t>
      </w:r>
      <w:hyperlink r:id="rId712" w:history="1">
        <w:r w:rsidRPr="00D412C8">
          <w:rPr>
            <w:rFonts w:ascii="Arial" w:hAnsi="Arial" w:cs="Arial"/>
            <w:sz w:val="20"/>
            <w:szCs w:val="20"/>
          </w:rPr>
          <w:t>PMC5448160</w:t>
        </w:r>
      </w:hyperlink>
      <w:r w:rsidRPr="00D412C8">
        <w:rPr>
          <w:rFonts w:ascii="Arial" w:hAnsi="Arial" w:cs="Arial"/>
          <w:sz w:val="20"/>
          <w:szCs w:val="20"/>
        </w:rPr>
        <w:t>.</w:t>
      </w:r>
    </w:p>
    <w:p w14:paraId="559E9ADC" w14:textId="77777777" w:rsidR="00E2311C" w:rsidRPr="00F53462" w:rsidRDefault="00BB0343" w:rsidP="00F53462">
      <w:hyperlink r:id="rId713" w:history="1">
        <w:r w:rsidR="00894BCD" w:rsidRPr="00654987">
          <w:rPr>
            <w:rFonts w:ascii="Arial" w:hAnsi="Arial" w:cs="Arial"/>
            <w:sz w:val="20"/>
            <w:szCs w:val="20"/>
          </w:rPr>
          <w:t>Bansal N</w:t>
        </w:r>
      </w:hyperlink>
      <w:r w:rsidR="00894BCD" w:rsidRPr="00654987">
        <w:rPr>
          <w:rFonts w:ascii="Arial" w:hAnsi="Arial" w:cs="Arial"/>
          <w:sz w:val="20"/>
          <w:szCs w:val="20"/>
        </w:rPr>
        <w:t xml:space="preserve">, </w:t>
      </w:r>
      <w:hyperlink r:id="rId714" w:history="1">
        <w:r w:rsidR="00894BCD" w:rsidRPr="00654987">
          <w:rPr>
            <w:rFonts w:ascii="Arial" w:hAnsi="Arial" w:cs="Arial"/>
            <w:sz w:val="20"/>
            <w:szCs w:val="20"/>
          </w:rPr>
          <w:t>Katz R</w:t>
        </w:r>
      </w:hyperlink>
      <w:r w:rsidR="00894BCD" w:rsidRPr="00654987">
        <w:rPr>
          <w:rFonts w:ascii="Arial" w:hAnsi="Arial" w:cs="Arial"/>
          <w:sz w:val="20"/>
          <w:szCs w:val="20"/>
        </w:rPr>
        <w:t xml:space="preserve">, </w:t>
      </w:r>
      <w:hyperlink r:id="rId715" w:history="1">
        <w:r w:rsidR="00894BCD" w:rsidRPr="00654987">
          <w:rPr>
            <w:rFonts w:ascii="Arial" w:hAnsi="Arial" w:cs="Arial"/>
            <w:sz w:val="20"/>
            <w:szCs w:val="20"/>
          </w:rPr>
          <w:t>Robinson-Cohen C</w:t>
        </w:r>
      </w:hyperlink>
      <w:r w:rsidR="00894BCD" w:rsidRPr="00654987">
        <w:rPr>
          <w:rFonts w:ascii="Arial" w:hAnsi="Arial" w:cs="Arial"/>
          <w:sz w:val="20"/>
          <w:szCs w:val="20"/>
        </w:rPr>
        <w:t xml:space="preserve">, </w:t>
      </w:r>
      <w:hyperlink r:id="rId716" w:history="1">
        <w:r w:rsidR="00894BCD" w:rsidRPr="00654987">
          <w:rPr>
            <w:rFonts w:ascii="Arial" w:hAnsi="Arial" w:cs="Arial"/>
            <w:sz w:val="20"/>
            <w:szCs w:val="20"/>
          </w:rPr>
          <w:t>Odden MC</w:t>
        </w:r>
      </w:hyperlink>
      <w:r w:rsidR="00894BCD" w:rsidRPr="00654987">
        <w:rPr>
          <w:rFonts w:ascii="Arial" w:hAnsi="Arial" w:cs="Arial"/>
          <w:sz w:val="20"/>
          <w:szCs w:val="20"/>
        </w:rPr>
        <w:t xml:space="preserve">, </w:t>
      </w:r>
      <w:hyperlink r:id="rId717" w:history="1">
        <w:r w:rsidR="00894BCD" w:rsidRPr="00654987">
          <w:rPr>
            <w:rFonts w:ascii="Arial" w:hAnsi="Arial" w:cs="Arial"/>
            <w:sz w:val="20"/>
            <w:szCs w:val="20"/>
          </w:rPr>
          <w:t>Dalrymple L</w:t>
        </w:r>
      </w:hyperlink>
      <w:r w:rsidR="00894BCD" w:rsidRPr="00654987">
        <w:rPr>
          <w:rFonts w:ascii="Arial" w:hAnsi="Arial" w:cs="Arial"/>
          <w:sz w:val="20"/>
          <w:szCs w:val="20"/>
        </w:rPr>
        <w:t xml:space="preserve">, </w:t>
      </w:r>
      <w:hyperlink r:id="rId718" w:history="1">
        <w:r w:rsidR="00894BCD" w:rsidRPr="00654987">
          <w:rPr>
            <w:rFonts w:ascii="Arial" w:hAnsi="Arial" w:cs="Arial"/>
            <w:sz w:val="20"/>
            <w:szCs w:val="20"/>
          </w:rPr>
          <w:t>Shlipak MG</w:t>
        </w:r>
      </w:hyperlink>
      <w:r w:rsidR="00894BCD" w:rsidRPr="00654987">
        <w:rPr>
          <w:rFonts w:ascii="Arial" w:hAnsi="Arial" w:cs="Arial"/>
          <w:sz w:val="20"/>
          <w:szCs w:val="20"/>
        </w:rPr>
        <w:t xml:space="preserve">, </w:t>
      </w:r>
      <w:hyperlink r:id="rId719" w:history="1">
        <w:r w:rsidR="00894BCD" w:rsidRPr="00654987">
          <w:rPr>
            <w:rFonts w:ascii="Arial" w:hAnsi="Arial" w:cs="Arial"/>
            <w:sz w:val="20"/>
            <w:szCs w:val="20"/>
          </w:rPr>
          <w:t>Sarnak MJ</w:t>
        </w:r>
      </w:hyperlink>
      <w:r w:rsidR="00894BCD" w:rsidRPr="00654987">
        <w:rPr>
          <w:rFonts w:ascii="Arial" w:hAnsi="Arial" w:cs="Arial"/>
          <w:sz w:val="20"/>
          <w:szCs w:val="20"/>
        </w:rPr>
        <w:t xml:space="preserve">, </w:t>
      </w:r>
      <w:hyperlink r:id="rId720" w:history="1">
        <w:r w:rsidR="00894BCD" w:rsidRPr="00654987">
          <w:rPr>
            <w:rFonts w:ascii="Arial" w:hAnsi="Arial" w:cs="Arial"/>
            <w:sz w:val="20"/>
            <w:szCs w:val="20"/>
          </w:rPr>
          <w:t>Siscovick DS</w:t>
        </w:r>
      </w:hyperlink>
      <w:r w:rsidR="00894BCD" w:rsidRPr="00654987">
        <w:rPr>
          <w:rFonts w:ascii="Arial" w:hAnsi="Arial" w:cs="Arial"/>
          <w:sz w:val="20"/>
          <w:szCs w:val="20"/>
        </w:rPr>
        <w:t xml:space="preserve">, </w:t>
      </w:r>
      <w:hyperlink r:id="rId721" w:history="1">
        <w:proofErr w:type="spellStart"/>
        <w:r w:rsidR="00894BCD" w:rsidRPr="00654987">
          <w:rPr>
            <w:rFonts w:ascii="Arial" w:hAnsi="Arial" w:cs="Arial"/>
            <w:sz w:val="20"/>
            <w:szCs w:val="20"/>
          </w:rPr>
          <w:t>Zelnick</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722"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723" w:history="1">
        <w:r w:rsidR="00894BCD" w:rsidRPr="00654987">
          <w:rPr>
            <w:rFonts w:ascii="Arial" w:hAnsi="Arial" w:cs="Arial"/>
            <w:sz w:val="20"/>
            <w:szCs w:val="20"/>
          </w:rPr>
          <w:t>Kestenbaum B</w:t>
        </w:r>
      </w:hyperlink>
      <w:r w:rsidR="00894BCD" w:rsidRPr="00654987">
        <w:rPr>
          <w:rFonts w:ascii="Arial" w:hAnsi="Arial" w:cs="Arial"/>
          <w:sz w:val="20"/>
          <w:szCs w:val="20"/>
        </w:rPr>
        <w:t xml:space="preserve">, </w:t>
      </w:r>
      <w:hyperlink r:id="rId724" w:history="1">
        <w:r w:rsidR="00894BCD" w:rsidRPr="00654987">
          <w:rPr>
            <w:rFonts w:ascii="Arial" w:hAnsi="Arial" w:cs="Arial"/>
            <w:sz w:val="20"/>
            <w:szCs w:val="20"/>
          </w:rPr>
          <w:t>Correa A</w:t>
        </w:r>
      </w:hyperlink>
      <w:r w:rsidR="00894BCD" w:rsidRPr="00654987">
        <w:rPr>
          <w:rFonts w:ascii="Arial" w:hAnsi="Arial" w:cs="Arial"/>
          <w:sz w:val="20"/>
          <w:szCs w:val="20"/>
        </w:rPr>
        <w:t xml:space="preserve">, </w:t>
      </w:r>
      <w:hyperlink r:id="rId725" w:history="1">
        <w:proofErr w:type="spellStart"/>
        <w:r w:rsidR="00894BCD" w:rsidRPr="00654987">
          <w:rPr>
            <w:rFonts w:ascii="Arial" w:hAnsi="Arial" w:cs="Arial"/>
            <w:sz w:val="20"/>
            <w:szCs w:val="20"/>
          </w:rPr>
          <w:t>Afkarian</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726" w:history="1">
        <w:r w:rsidR="00894BCD" w:rsidRPr="00654987">
          <w:rPr>
            <w:rFonts w:ascii="Arial" w:hAnsi="Arial" w:cs="Arial"/>
            <w:sz w:val="20"/>
            <w:szCs w:val="20"/>
          </w:rPr>
          <w:t>Young B</w:t>
        </w:r>
      </w:hyperlink>
      <w:r w:rsidR="00894BCD" w:rsidRPr="00654987">
        <w:rPr>
          <w:rFonts w:ascii="Arial" w:hAnsi="Arial" w:cs="Arial"/>
          <w:sz w:val="20"/>
          <w:szCs w:val="20"/>
        </w:rPr>
        <w:t xml:space="preserve">, </w:t>
      </w:r>
      <w:hyperlink r:id="rId727" w:history="1">
        <w:r w:rsidR="00894BCD" w:rsidRPr="00654987">
          <w:rPr>
            <w:rFonts w:ascii="Arial" w:hAnsi="Arial" w:cs="Arial"/>
            <w:sz w:val="20"/>
            <w:szCs w:val="20"/>
          </w:rPr>
          <w:t>de Boer IH</w:t>
        </w:r>
      </w:hyperlink>
      <w:r w:rsidR="00894BCD" w:rsidRPr="00654987">
        <w:rPr>
          <w:rFonts w:ascii="Arial" w:hAnsi="Arial" w:cs="Arial"/>
          <w:sz w:val="20"/>
          <w:szCs w:val="20"/>
        </w:rPr>
        <w:t xml:space="preserve">. </w:t>
      </w:r>
      <w:r w:rsidR="00894BCD" w:rsidRPr="00431EB7">
        <w:rPr>
          <w:rFonts w:ascii="Arial" w:hAnsi="Arial" w:cs="Arial"/>
          <w:b/>
          <w:i/>
          <w:sz w:val="20"/>
          <w:szCs w:val="20"/>
        </w:rPr>
        <w:t xml:space="preserve">Absolute Rates of Heart Failure, Coronary Heart Disease, and Stroke in Chronic Kidney Disease: An Analysis of 3 Community-Based Cohort Studies. </w:t>
      </w:r>
      <w:hyperlink r:id="rId728" w:tooltip="JAMA cardiology." w:history="1">
        <w:r w:rsidR="00894BCD" w:rsidRPr="00654987">
          <w:rPr>
            <w:rFonts w:ascii="Arial" w:hAnsi="Arial" w:cs="Arial"/>
            <w:sz w:val="20"/>
            <w:szCs w:val="20"/>
          </w:rPr>
          <w:t xml:space="preserve">JAMA </w:t>
        </w:r>
        <w:proofErr w:type="spellStart"/>
        <w:r w:rsidR="00894BCD" w:rsidRPr="00654987">
          <w:rPr>
            <w:rFonts w:ascii="Arial" w:hAnsi="Arial" w:cs="Arial"/>
            <w:sz w:val="20"/>
            <w:szCs w:val="20"/>
          </w:rPr>
          <w:t>Cardiol</w:t>
        </w:r>
        <w:proofErr w:type="spellEnd"/>
        <w:r w:rsidR="00894BCD" w:rsidRPr="00654987">
          <w:rPr>
            <w:rFonts w:ascii="Arial" w:hAnsi="Arial" w:cs="Arial"/>
            <w:sz w:val="20"/>
            <w:szCs w:val="20"/>
          </w:rPr>
          <w:t>.</w:t>
        </w:r>
      </w:hyperlink>
      <w:r w:rsidR="00894BCD" w:rsidRPr="00654987">
        <w:rPr>
          <w:rFonts w:ascii="Arial" w:hAnsi="Arial" w:cs="Arial"/>
          <w:sz w:val="20"/>
          <w:szCs w:val="20"/>
        </w:rPr>
        <w:t xml:space="preserve"> 2017 Mar</w:t>
      </w:r>
      <w:r w:rsidR="00894BCD">
        <w:rPr>
          <w:rFonts w:ascii="Arial" w:hAnsi="Arial" w:cs="Arial"/>
          <w:sz w:val="20"/>
          <w:szCs w:val="20"/>
        </w:rPr>
        <w:t xml:space="preserve"> 1. Vol. 2, issue </w:t>
      </w:r>
      <w:r w:rsidR="00894BCD" w:rsidRPr="00654987">
        <w:rPr>
          <w:rFonts w:ascii="Arial" w:hAnsi="Arial" w:cs="Arial"/>
          <w:sz w:val="20"/>
          <w:szCs w:val="20"/>
        </w:rPr>
        <w:t>3</w:t>
      </w:r>
      <w:r w:rsidR="00894BCD">
        <w:rPr>
          <w:rFonts w:ascii="Arial" w:hAnsi="Arial" w:cs="Arial"/>
          <w:sz w:val="20"/>
          <w:szCs w:val="20"/>
        </w:rPr>
        <w:t xml:space="preserve">, pp. </w:t>
      </w:r>
      <w:r w:rsidR="00894BCD" w:rsidRPr="00654987">
        <w:rPr>
          <w:rFonts w:ascii="Arial" w:hAnsi="Arial" w:cs="Arial"/>
          <w:sz w:val="20"/>
          <w:szCs w:val="20"/>
        </w:rPr>
        <w:t>314-318. PM: 28002548</w:t>
      </w:r>
      <w:r w:rsidR="00E2311C">
        <w:rPr>
          <w:rFonts w:ascii="Arial" w:hAnsi="Arial" w:cs="Arial"/>
          <w:sz w:val="20"/>
          <w:szCs w:val="20"/>
        </w:rPr>
        <w:t>.</w:t>
      </w:r>
      <w:r w:rsidR="00C73F57" w:rsidRPr="00C73F57">
        <w:rPr>
          <w:rFonts w:ascii="Arial" w:hAnsi="Arial" w:cs="Arial"/>
          <w:sz w:val="21"/>
          <w:szCs w:val="21"/>
        </w:rPr>
        <w:t xml:space="preserve"> </w:t>
      </w:r>
      <w:hyperlink r:id="rId729" w:history="1">
        <w:r w:rsidR="00F53462" w:rsidRPr="00F53462">
          <w:rPr>
            <w:rFonts w:ascii="Arial" w:hAnsi="Arial" w:cs="Arial"/>
            <w:sz w:val="20"/>
            <w:szCs w:val="20"/>
          </w:rPr>
          <w:t>PMC5832350</w:t>
        </w:r>
      </w:hyperlink>
      <w:r w:rsidR="00F53462" w:rsidRPr="00F53462">
        <w:rPr>
          <w:rFonts w:ascii="Arial" w:hAnsi="Arial" w:cs="Arial"/>
          <w:sz w:val="20"/>
          <w:szCs w:val="20"/>
        </w:rPr>
        <w:t>.</w:t>
      </w:r>
    </w:p>
    <w:p w14:paraId="40A7C99B" w14:textId="77777777" w:rsidR="00E2311C" w:rsidRDefault="00E2311C" w:rsidP="00162C7A">
      <w:pPr>
        <w:rPr>
          <w:rFonts w:ascii="Arial" w:hAnsi="Arial" w:cs="Arial"/>
          <w:sz w:val="20"/>
          <w:szCs w:val="20"/>
        </w:rPr>
      </w:pPr>
      <w:r w:rsidRPr="00D412C8">
        <w:rPr>
          <w:rFonts w:ascii="Arial" w:hAnsi="Arial" w:cs="Arial"/>
          <w:sz w:val="20"/>
          <w:szCs w:val="20"/>
        </w:rPr>
        <w:t xml:space="preserve">Bansal N, </w:t>
      </w:r>
      <w:proofErr w:type="spellStart"/>
      <w:r w:rsidRPr="00D412C8">
        <w:rPr>
          <w:rFonts w:ascii="Arial" w:hAnsi="Arial" w:cs="Arial"/>
          <w:sz w:val="20"/>
          <w:szCs w:val="20"/>
        </w:rPr>
        <w:t>Zelnick</w:t>
      </w:r>
      <w:proofErr w:type="spellEnd"/>
      <w:r w:rsidRPr="00D412C8">
        <w:rPr>
          <w:rFonts w:ascii="Arial" w:hAnsi="Arial" w:cs="Arial"/>
          <w:sz w:val="20"/>
          <w:szCs w:val="20"/>
        </w:rPr>
        <w:t xml:space="preserve"> LR, Alonso A, Benjamin EJ, de Boer IH, Deo R, Katz R, Kestenbaum B, Mathew J, Robinson-Cohen C, Sarnak MJ, Shlipak MG, Sotoodehnia N, Young B, Heckbert SR</w:t>
      </w:r>
      <w:r w:rsidRPr="00766FF9">
        <w:rPr>
          <w:rFonts w:ascii="Arial" w:hAnsi="Arial" w:cs="Arial"/>
          <w:b/>
          <w:i/>
          <w:sz w:val="20"/>
          <w:szCs w:val="20"/>
        </w:rPr>
        <w:t xml:space="preserve">. </w:t>
      </w:r>
      <w:hyperlink r:id="rId730" w:history="1">
        <w:r w:rsidRPr="00766FF9">
          <w:rPr>
            <w:rFonts w:ascii="Arial" w:hAnsi="Arial" w:cs="Arial"/>
            <w:b/>
            <w:i/>
            <w:sz w:val="20"/>
            <w:szCs w:val="20"/>
          </w:rPr>
          <w:t xml:space="preserve">eGFR and albuminuria in relation to risk of incident atrial fibrillation: A meta-analysis of the </w:t>
        </w:r>
        <w:proofErr w:type="spellStart"/>
        <w:r w:rsidRPr="00766FF9">
          <w:rPr>
            <w:rFonts w:ascii="Arial" w:hAnsi="Arial" w:cs="Arial"/>
            <w:b/>
            <w:i/>
            <w:sz w:val="20"/>
            <w:szCs w:val="20"/>
          </w:rPr>
          <w:t>jackson</w:t>
        </w:r>
        <w:proofErr w:type="spellEnd"/>
        <w:r w:rsidRPr="00766FF9">
          <w:rPr>
            <w:rFonts w:ascii="Arial" w:hAnsi="Arial" w:cs="Arial"/>
            <w:b/>
            <w:i/>
            <w:sz w:val="20"/>
            <w:szCs w:val="20"/>
          </w:rPr>
          <w:t xml:space="preserve"> heart study, the multi-ethnic study of atherosclerosis, and the cardiovascular health study.</w:t>
        </w:r>
      </w:hyperlink>
      <w:r w:rsidRPr="00766FF9">
        <w:rPr>
          <w:rFonts w:ascii="Arial" w:hAnsi="Arial" w:cs="Arial"/>
          <w:b/>
          <w:i/>
          <w:sz w:val="20"/>
          <w:szCs w:val="20"/>
        </w:rPr>
        <w:t xml:space="preserve"> </w:t>
      </w:r>
      <w:r w:rsidRPr="00D412C8">
        <w:rPr>
          <w:rFonts w:ascii="Arial" w:hAnsi="Arial" w:cs="Arial"/>
          <w:sz w:val="20"/>
          <w:szCs w:val="20"/>
        </w:rPr>
        <w:t xml:space="preserve">Clin J Am Soc Nephrol. 2017 </w:t>
      </w:r>
      <w:r w:rsidR="00A006F9" w:rsidRPr="00A006F9">
        <w:rPr>
          <w:rFonts w:ascii="Arial" w:hAnsi="Arial" w:cs="Arial"/>
          <w:sz w:val="20"/>
          <w:szCs w:val="20"/>
        </w:rPr>
        <w:t>Sep 7</w:t>
      </w:r>
      <w:r w:rsidR="00A006F9">
        <w:rPr>
          <w:rFonts w:ascii="Arial" w:hAnsi="Arial" w:cs="Arial"/>
          <w:sz w:val="20"/>
          <w:szCs w:val="20"/>
        </w:rPr>
        <w:t xml:space="preserve">. Vol. 12, issue </w:t>
      </w:r>
      <w:r w:rsidR="00A006F9" w:rsidRPr="00A006F9">
        <w:rPr>
          <w:rFonts w:ascii="Arial" w:hAnsi="Arial" w:cs="Arial"/>
          <w:sz w:val="20"/>
          <w:szCs w:val="20"/>
        </w:rPr>
        <w:t xml:space="preserve">9, pp. 1386-1398. </w:t>
      </w:r>
      <w:r w:rsidRPr="00D412C8">
        <w:rPr>
          <w:rFonts w:ascii="Arial" w:hAnsi="Arial" w:cs="Arial"/>
          <w:sz w:val="20"/>
          <w:szCs w:val="20"/>
        </w:rPr>
        <w:t>PM: 28798221.</w:t>
      </w:r>
      <w:r w:rsidR="00162C7A" w:rsidRPr="00162C7A">
        <w:t xml:space="preserve"> </w:t>
      </w:r>
      <w:hyperlink r:id="rId731" w:history="1">
        <w:r w:rsidR="00162C7A" w:rsidRPr="00162C7A">
          <w:rPr>
            <w:rFonts w:ascii="Arial" w:hAnsi="Arial" w:cs="Arial"/>
            <w:sz w:val="20"/>
            <w:szCs w:val="20"/>
          </w:rPr>
          <w:t>PMC5586568</w:t>
        </w:r>
      </w:hyperlink>
      <w:r w:rsidR="000D66C9">
        <w:rPr>
          <w:rFonts w:ascii="Arial" w:hAnsi="Arial" w:cs="Arial"/>
          <w:sz w:val="20"/>
          <w:szCs w:val="20"/>
        </w:rPr>
        <w:t>.</w:t>
      </w:r>
    </w:p>
    <w:p w14:paraId="7FEE176C" w14:textId="77777777" w:rsidR="00200A1C" w:rsidRPr="004C1CA2" w:rsidRDefault="00200A1C" w:rsidP="00200A1C">
      <w:pPr>
        <w:rPr>
          <w:rStyle w:val="Hyperlink"/>
          <w:rFonts w:ascii="Arial" w:hAnsi="Arial" w:cs="Arial"/>
          <w:sz w:val="20"/>
          <w:szCs w:val="20"/>
        </w:rPr>
      </w:pPr>
      <w:r w:rsidRPr="004C1CA2">
        <w:rPr>
          <w:rFonts w:ascii="Arial" w:hAnsi="Arial" w:cs="Arial"/>
          <w:sz w:val="20"/>
          <w:szCs w:val="20"/>
        </w:rPr>
        <w:t xml:space="preserve">Baumgartner C, da Costa BR, Collet TH, Feller M, </w:t>
      </w:r>
      <w:proofErr w:type="spellStart"/>
      <w:r w:rsidRPr="004C1CA2">
        <w:rPr>
          <w:rFonts w:ascii="Arial" w:hAnsi="Arial" w:cs="Arial"/>
          <w:sz w:val="20"/>
          <w:szCs w:val="20"/>
        </w:rPr>
        <w:t>Floriani</w:t>
      </w:r>
      <w:proofErr w:type="spellEnd"/>
      <w:r w:rsidRPr="004C1CA2">
        <w:rPr>
          <w:rFonts w:ascii="Arial" w:hAnsi="Arial" w:cs="Arial"/>
          <w:sz w:val="20"/>
          <w:szCs w:val="20"/>
        </w:rPr>
        <w:t xml:space="preserve"> C, Bauer DC, Cappola AR, Heckbert SR, </w:t>
      </w:r>
      <w:proofErr w:type="spellStart"/>
      <w:r w:rsidRPr="004C1CA2">
        <w:rPr>
          <w:rFonts w:ascii="Arial" w:hAnsi="Arial" w:cs="Arial"/>
          <w:sz w:val="20"/>
          <w:szCs w:val="20"/>
        </w:rPr>
        <w:t>Ceresini</w:t>
      </w:r>
      <w:proofErr w:type="spellEnd"/>
      <w:r w:rsidRPr="004C1CA2">
        <w:rPr>
          <w:rFonts w:ascii="Arial" w:hAnsi="Arial" w:cs="Arial"/>
          <w:sz w:val="20"/>
          <w:szCs w:val="20"/>
        </w:rPr>
        <w:t xml:space="preserve"> G, </w:t>
      </w:r>
      <w:proofErr w:type="spellStart"/>
      <w:r w:rsidRPr="004C1CA2">
        <w:rPr>
          <w:rFonts w:ascii="Arial" w:hAnsi="Arial" w:cs="Arial"/>
          <w:sz w:val="20"/>
          <w:szCs w:val="20"/>
        </w:rPr>
        <w:t>Gussekloo</w:t>
      </w:r>
      <w:proofErr w:type="spellEnd"/>
      <w:r w:rsidRPr="004C1CA2">
        <w:rPr>
          <w:rFonts w:ascii="Arial" w:hAnsi="Arial" w:cs="Arial"/>
          <w:sz w:val="20"/>
          <w:szCs w:val="20"/>
        </w:rPr>
        <w:t xml:space="preserve"> J, den </w:t>
      </w:r>
      <w:proofErr w:type="spellStart"/>
      <w:r w:rsidRPr="004C1CA2">
        <w:rPr>
          <w:rFonts w:ascii="Arial" w:hAnsi="Arial" w:cs="Arial"/>
          <w:sz w:val="20"/>
          <w:szCs w:val="20"/>
        </w:rPr>
        <w:t>Elzen</w:t>
      </w:r>
      <w:proofErr w:type="spellEnd"/>
      <w:r w:rsidRPr="004C1CA2">
        <w:rPr>
          <w:rFonts w:ascii="Arial" w:hAnsi="Arial" w:cs="Arial"/>
          <w:sz w:val="20"/>
          <w:szCs w:val="20"/>
        </w:rPr>
        <w:t xml:space="preserve"> WPJ, </w:t>
      </w:r>
      <w:proofErr w:type="spellStart"/>
      <w:r w:rsidRPr="004C1CA2">
        <w:rPr>
          <w:rFonts w:ascii="Arial" w:hAnsi="Arial" w:cs="Arial"/>
          <w:sz w:val="20"/>
          <w:szCs w:val="20"/>
        </w:rPr>
        <w:t>Peeters</w:t>
      </w:r>
      <w:proofErr w:type="spellEnd"/>
      <w:r w:rsidRPr="004C1CA2">
        <w:rPr>
          <w:rFonts w:ascii="Arial" w:hAnsi="Arial" w:cs="Arial"/>
          <w:sz w:val="20"/>
          <w:szCs w:val="20"/>
        </w:rPr>
        <w:t xml:space="preserve"> RP, </w:t>
      </w:r>
      <w:proofErr w:type="spellStart"/>
      <w:r w:rsidRPr="004C1CA2">
        <w:rPr>
          <w:rFonts w:ascii="Arial" w:hAnsi="Arial" w:cs="Arial"/>
          <w:sz w:val="20"/>
          <w:szCs w:val="20"/>
        </w:rPr>
        <w:t>Luben</w:t>
      </w:r>
      <w:proofErr w:type="spellEnd"/>
      <w:r w:rsidRPr="004C1CA2">
        <w:rPr>
          <w:rFonts w:ascii="Arial" w:hAnsi="Arial" w:cs="Arial"/>
          <w:sz w:val="20"/>
          <w:szCs w:val="20"/>
        </w:rPr>
        <w:t xml:space="preserve"> R, </w:t>
      </w:r>
      <w:proofErr w:type="spellStart"/>
      <w:r w:rsidRPr="004C1CA2">
        <w:rPr>
          <w:rFonts w:ascii="Arial" w:hAnsi="Arial" w:cs="Arial"/>
          <w:sz w:val="20"/>
          <w:szCs w:val="20"/>
        </w:rPr>
        <w:t>Völzke</w:t>
      </w:r>
      <w:proofErr w:type="spellEnd"/>
      <w:r w:rsidRPr="004C1CA2">
        <w:rPr>
          <w:rFonts w:ascii="Arial" w:hAnsi="Arial" w:cs="Arial"/>
          <w:sz w:val="20"/>
          <w:szCs w:val="20"/>
        </w:rPr>
        <w:t xml:space="preserve"> H, </w:t>
      </w:r>
      <w:proofErr w:type="spellStart"/>
      <w:r w:rsidRPr="004C1CA2">
        <w:rPr>
          <w:rFonts w:ascii="Arial" w:hAnsi="Arial" w:cs="Arial"/>
          <w:sz w:val="20"/>
          <w:szCs w:val="20"/>
        </w:rPr>
        <w:t>Dörr</w:t>
      </w:r>
      <w:proofErr w:type="spellEnd"/>
      <w:r w:rsidRPr="004C1CA2">
        <w:rPr>
          <w:rFonts w:ascii="Arial" w:hAnsi="Arial" w:cs="Arial"/>
          <w:sz w:val="20"/>
          <w:szCs w:val="20"/>
        </w:rPr>
        <w:t xml:space="preserve"> M, Walsh JP, </w:t>
      </w:r>
      <w:proofErr w:type="spellStart"/>
      <w:r w:rsidRPr="004C1CA2">
        <w:rPr>
          <w:rFonts w:ascii="Arial" w:hAnsi="Arial" w:cs="Arial"/>
          <w:sz w:val="20"/>
          <w:szCs w:val="20"/>
        </w:rPr>
        <w:t>Bremner</w:t>
      </w:r>
      <w:proofErr w:type="spellEnd"/>
      <w:r w:rsidRPr="004C1CA2">
        <w:rPr>
          <w:rFonts w:ascii="Arial" w:hAnsi="Arial" w:cs="Arial"/>
          <w:sz w:val="20"/>
          <w:szCs w:val="20"/>
        </w:rPr>
        <w:t xml:space="preserve"> A, </w:t>
      </w:r>
      <w:proofErr w:type="spellStart"/>
      <w:r w:rsidRPr="004C1CA2">
        <w:rPr>
          <w:rFonts w:ascii="Arial" w:hAnsi="Arial" w:cs="Arial"/>
          <w:sz w:val="20"/>
          <w:szCs w:val="20"/>
        </w:rPr>
        <w:t>Iacoviello</w:t>
      </w:r>
      <w:proofErr w:type="spellEnd"/>
      <w:r w:rsidRPr="004C1CA2">
        <w:rPr>
          <w:rFonts w:ascii="Arial" w:hAnsi="Arial" w:cs="Arial"/>
          <w:sz w:val="20"/>
          <w:szCs w:val="20"/>
        </w:rPr>
        <w:t xml:space="preserve"> M, Macfarlane P, </w:t>
      </w:r>
      <w:proofErr w:type="spellStart"/>
      <w:r w:rsidRPr="004C1CA2">
        <w:rPr>
          <w:rFonts w:ascii="Arial" w:hAnsi="Arial" w:cs="Arial"/>
          <w:sz w:val="20"/>
          <w:szCs w:val="20"/>
        </w:rPr>
        <w:t>Heeringa</w:t>
      </w:r>
      <w:proofErr w:type="spellEnd"/>
      <w:r w:rsidRPr="004C1CA2">
        <w:rPr>
          <w:rFonts w:ascii="Arial" w:hAnsi="Arial" w:cs="Arial"/>
          <w:sz w:val="20"/>
          <w:szCs w:val="20"/>
        </w:rPr>
        <w:t xml:space="preserve"> J, Stott DJ, </w:t>
      </w:r>
      <w:proofErr w:type="spellStart"/>
      <w:r w:rsidRPr="004C1CA2">
        <w:rPr>
          <w:rFonts w:ascii="Arial" w:hAnsi="Arial" w:cs="Arial"/>
          <w:sz w:val="20"/>
          <w:szCs w:val="20"/>
        </w:rPr>
        <w:t>Westendorp</w:t>
      </w:r>
      <w:proofErr w:type="spellEnd"/>
      <w:r w:rsidRPr="004C1CA2">
        <w:rPr>
          <w:rFonts w:ascii="Arial" w:hAnsi="Arial" w:cs="Arial"/>
          <w:sz w:val="20"/>
          <w:szCs w:val="20"/>
        </w:rPr>
        <w:t xml:space="preserve"> RGJ, </w:t>
      </w:r>
      <w:proofErr w:type="spellStart"/>
      <w:r w:rsidRPr="004C1CA2">
        <w:rPr>
          <w:rFonts w:ascii="Arial" w:hAnsi="Arial" w:cs="Arial"/>
          <w:sz w:val="20"/>
          <w:szCs w:val="20"/>
        </w:rPr>
        <w:t>Khaw</w:t>
      </w:r>
      <w:proofErr w:type="spellEnd"/>
      <w:r w:rsidRPr="004C1CA2">
        <w:rPr>
          <w:rFonts w:ascii="Arial" w:hAnsi="Arial" w:cs="Arial"/>
          <w:sz w:val="20"/>
          <w:szCs w:val="20"/>
        </w:rPr>
        <w:t xml:space="preserve"> KT, M</w:t>
      </w:r>
      <w:r>
        <w:rPr>
          <w:rFonts w:ascii="Arial" w:hAnsi="Arial" w:cs="Arial"/>
          <w:sz w:val="20"/>
          <w:szCs w:val="20"/>
        </w:rPr>
        <w:t xml:space="preserve">agnani JW, </w:t>
      </w:r>
      <w:proofErr w:type="spellStart"/>
      <w:r>
        <w:rPr>
          <w:rFonts w:ascii="Arial" w:hAnsi="Arial" w:cs="Arial"/>
          <w:sz w:val="20"/>
          <w:szCs w:val="20"/>
        </w:rPr>
        <w:t>Aujesky</w:t>
      </w:r>
      <w:proofErr w:type="spellEnd"/>
      <w:r>
        <w:rPr>
          <w:rFonts w:ascii="Arial" w:hAnsi="Arial" w:cs="Arial"/>
          <w:sz w:val="20"/>
          <w:szCs w:val="20"/>
        </w:rPr>
        <w:t xml:space="preserve"> D, </w:t>
      </w:r>
      <w:proofErr w:type="spellStart"/>
      <w:r>
        <w:rPr>
          <w:rFonts w:ascii="Arial" w:hAnsi="Arial" w:cs="Arial"/>
          <w:sz w:val="20"/>
          <w:szCs w:val="20"/>
        </w:rPr>
        <w:t>Rodondi</w:t>
      </w:r>
      <w:proofErr w:type="spellEnd"/>
      <w:r>
        <w:rPr>
          <w:rFonts w:ascii="Arial" w:hAnsi="Arial" w:cs="Arial"/>
          <w:sz w:val="20"/>
          <w:szCs w:val="20"/>
        </w:rPr>
        <w:t xml:space="preserve"> N,</w:t>
      </w:r>
      <w:r w:rsidRPr="004C1CA2">
        <w:rPr>
          <w:rFonts w:ascii="Arial" w:hAnsi="Arial" w:cs="Arial"/>
          <w:sz w:val="20"/>
          <w:szCs w:val="20"/>
        </w:rPr>
        <w:t xml:space="preserve"> Thyroid Studies Collaboration. </w:t>
      </w:r>
      <w:hyperlink r:id="rId732" w:history="1">
        <w:r w:rsidRPr="0001723A">
          <w:rPr>
            <w:rStyle w:val="jrnl"/>
            <w:rFonts w:ascii="Arial" w:hAnsi="Arial" w:cs="Arial"/>
            <w:b/>
            <w:i/>
            <w:sz w:val="20"/>
            <w:szCs w:val="20"/>
          </w:rPr>
          <w:t>Thyroid function within the normal range, subclinical hypothyroidism, and the risk of atrial fibrillation.</w:t>
        </w:r>
      </w:hyperlink>
      <w:r w:rsidRPr="0001723A">
        <w:rPr>
          <w:rStyle w:val="jrnl"/>
          <w:b/>
        </w:rPr>
        <w:t xml:space="preserve"> </w:t>
      </w:r>
      <w:r w:rsidRPr="00AD2355">
        <w:rPr>
          <w:rStyle w:val="jrnl"/>
          <w:rFonts w:ascii="Arial" w:hAnsi="Arial" w:cs="Arial"/>
          <w:sz w:val="20"/>
          <w:szCs w:val="20"/>
        </w:rPr>
        <w:t>Circulation</w:t>
      </w:r>
      <w:r>
        <w:rPr>
          <w:rStyle w:val="jrnl"/>
          <w:rFonts w:ascii="Arial" w:hAnsi="Arial" w:cs="Arial"/>
          <w:sz w:val="20"/>
          <w:szCs w:val="20"/>
        </w:rPr>
        <w:t xml:space="preserve"> 2017 Nov 28. Vol. </w:t>
      </w:r>
      <w:r w:rsidRPr="00AD2355">
        <w:rPr>
          <w:rStyle w:val="jrnl"/>
          <w:rFonts w:ascii="Arial" w:hAnsi="Arial" w:cs="Arial"/>
          <w:sz w:val="20"/>
          <w:szCs w:val="20"/>
        </w:rPr>
        <w:t>136</w:t>
      </w:r>
      <w:r>
        <w:rPr>
          <w:rStyle w:val="jrnl"/>
          <w:rFonts w:ascii="Arial" w:hAnsi="Arial" w:cs="Arial"/>
          <w:sz w:val="20"/>
          <w:szCs w:val="20"/>
        </w:rPr>
        <w:t xml:space="preserve">, issue </w:t>
      </w:r>
      <w:r w:rsidRPr="00AD2355">
        <w:rPr>
          <w:rStyle w:val="jrnl"/>
          <w:rFonts w:ascii="Arial" w:hAnsi="Arial" w:cs="Arial"/>
          <w:sz w:val="20"/>
          <w:szCs w:val="20"/>
        </w:rPr>
        <w:t>22</w:t>
      </w:r>
      <w:r>
        <w:rPr>
          <w:rStyle w:val="jrnl"/>
          <w:rFonts w:ascii="Arial" w:hAnsi="Arial" w:cs="Arial"/>
          <w:sz w:val="20"/>
          <w:szCs w:val="20"/>
        </w:rPr>
        <w:t xml:space="preserve">, pp. </w:t>
      </w:r>
      <w:r w:rsidRPr="00AD2355">
        <w:rPr>
          <w:rStyle w:val="jrnl"/>
          <w:rFonts w:ascii="Arial" w:hAnsi="Arial" w:cs="Arial"/>
          <w:sz w:val="20"/>
          <w:szCs w:val="20"/>
        </w:rPr>
        <w:t xml:space="preserve">2100-2116. </w:t>
      </w:r>
      <w:r>
        <w:rPr>
          <w:rStyle w:val="jrnl"/>
          <w:rFonts w:ascii="Arial" w:hAnsi="Arial" w:cs="Arial"/>
          <w:sz w:val="20"/>
          <w:szCs w:val="20"/>
        </w:rPr>
        <w:t>PM</w:t>
      </w:r>
      <w:r w:rsidRPr="00AD2355">
        <w:rPr>
          <w:rFonts w:ascii="Arial" w:eastAsia="Times New Roman" w:hAnsi="Arial" w:cs="Arial"/>
          <w:sz w:val="20"/>
          <w:szCs w:val="20"/>
        </w:rPr>
        <w:t xml:space="preserve">: 29061566. </w:t>
      </w:r>
      <w:hyperlink r:id="rId733" w:history="1">
        <w:r w:rsidRPr="00AD2355">
          <w:rPr>
            <w:rFonts w:ascii="Arial" w:eastAsia="Times New Roman" w:hAnsi="Arial" w:cs="Arial"/>
            <w:sz w:val="20"/>
            <w:szCs w:val="20"/>
          </w:rPr>
          <w:t>PMC5705446</w:t>
        </w:r>
      </w:hyperlink>
      <w:r>
        <w:rPr>
          <w:rFonts w:ascii="Arial" w:eastAsia="Times New Roman" w:hAnsi="Arial" w:cs="Arial"/>
          <w:sz w:val="20"/>
          <w:szCs w:val="20"/>
        </w:rPr>
        <w:t>.</w:t>
      </w:r>
    </w:p>
    <w:p w14:paraId="6C057B73" w14:textId="77777777" w:rsidR="00200A1C" w:rsidRPr="004C1CA2" w:rsidRDefault="00200A1C" w:rsidP="00200A1C">
      <w:pPr>
        <w:rPr>
          <w:rFonts w:ascii="Arial" w:hAnsi="Arial" w:cs="Arial"/>
          <w:sz w:val="20"/>
          <w:szCs w:val="20"/>
        </w:rPr>
      </w:pPr>
      <w:r w:rsidRPr="004C1CA2">
        <w:rPr>
          <w:rFonts w:ascii="Arial" w:hAnsi="Arial" w:cs="Arial"/>
          <w:sz w:val="20"/>
          <w:szCs w:val="20"/>
        </w:rPr>
        <w:t xml:space="preserve">Beecham GW, Bis JC, Martin ER, Choi SH, DeStefano AL, van </w:t>
      </w:r>
      <w:proofErr w:type="spellStart"/>
      <w:r w:rsidRPr="004C1CA2">
        <w:rPr>
          <w:rFonts w:ascii="Arial" w:hAnsi="Arial" w:cs="Arial"/>
          <w:sz w:val="20"/>
          <w:szCs w:val="20"/>
        </w:rPr>
        <w:t>Duijn</w:t>
      </w:r>
      <w:proofErr w:type="spellEnd"/>
      <w:r w:rsidRPr="004C1CA2">
        <w:rPr>
          <w:rFonts w:ascii="Arial" w:hAnsi="Arial" w:cs="Arial"/>
          <w:sz w:val="20"/>
          <w:szCs w:val="20"/>
        </w:rPr>
        <w:t xml:space="preserve"> CM, </w:t>
      </w:r>
      <w:proofErr w:type="spellStart"/>
      <w:r w:rsidRPr="004C1CA2">
        <w:rPr>
          <w:rFonts w:ascii="Arial" w:hAnsi="Arial" w:cs="Arial"/>
          <w:sz w:val="20"/>
          <w:szCs w:val="20"/>
        </w:rPr>
        <w:t>Fornage</w:t>
      </w:r>
      <w:proofErr w:type="spellEnd"/>
      <w:r w:rsidRPr="004C1CA2">
        <w:rPr>
          <w:rFonts w:ascii="Arial" w:hAnsi="Arial" w:cs="Arial"/>
          <w:sz w:val="20"/>
          <w:szCs w:val="20"/>
        </w:rPr>
        <w:t xml:space="preserve"> M, Gabriel SB, </w:t>
      </w:r>
      <w:proofErr w:type="spellStart"/>
      <w:r w:rsidRPr="004C1CA2">
        <w:rPr>
          <w:rFonts w:ascii="Arial" w:hAnsi="Arial" w:cs="Arial"/>
          <w:sz w:val="20"/>
          <w:szCs w:val="20"/>
        </w:rPr>
        <w:t>Koboldt</w:t>
      </w:r>
      <w:proofErr w:type="spellEnd"/>
      <w:r w:rsidRPr="004C1CA2">
        <w:rPr>
          <w:rFonts w:ascii="Arial" w:hAnsi="Arial" w:cs="Arial"/>
          <w:sz w:val="20"/>
          <w:szCs w:val="20"/>
        </w:rPr>
        <w:t xml:space="preserve"> DC, Larson DE, </w:t>
      </w:r>
      <w:proofErr w:type="spellStart"/>
      <w:r w:rsidRPr="004C1CA2">
        <w:rPr>
          <w:rFonts w:ascii="Arial" w:hAnsi="Arial" w:cs="Arial"/>
          <w:sz w:val="20"/>
          <w:szCs w:val="20"/>
        </w:rPr>
        <w:t>Naj</w:t>
      </w:r>
      <w:proofErr w:type="spellEnd"/>
      <w:r w:rsidRPr="004C1CA2">
        <w:rPr>
          <w:rFonts w:ascii="Arial" w:hAnsi="Arial" w:cs="Arial"/>
          <w:sz w:val="20"/>
          <w:szCs w:val="20"/>
        </w:rPr>
        <w:t xml:space="preserve"> AC, Psaty BM, Salerno W, Bush WS, </w:t>
      </w:r>
      <w:proofErr w:type="spellStart"/>
      <w:r w:rsidRPr="004C1CA2">
        <w:rPr>
          <w:rFonts w:ascii="Arial" w:hAnsi="Arial" w:cs="Arial"/>
          <w:sz w:val="20"/>
          <w:szCs w:val="20"/>
        </w:rPr>
        <w:t>Foroud</w:t>
      </w:r>
      <w:proofErr w:type="spellEnd"/>
      <w:r w:rsidRPr="004C1CA2">
        <w:rPr>
          <w:rFonts w:ascii="Arial" w:hAnsi="Arial" w:cs="Arial"/>
          <w:sz w:val="20"/>
          <w:szCs w:val="20"/>
        </w:rPr>
        <w:t xml:space="preserve"> TM, </w:t>
      </w:r>
      <w:proofErr w:type="spellStart"/>
      <w:r w:rsidRPr="004C1CA2">
        <w:rPr>
          <w:rFonts w:ascii="Arial" w:hAnsi="Arial" w:cs="Arial"/>
          <w:sz w:val="20"/>
          <w:szCs w:val="20"/>
        </w:rPr>
        <w:t>Wijsman</w:t>
      </w:r>
      <w:proofErr w:type="spellEnd"/>
      <w:r w:rsidRPr="004C1CA2">
        <w:rPr>
          <w:rFonts w:ascii="Arial" w:hAnsi="Arial" w:cs="Arial"/>
          <w:sz w:val="20"/>
          <w:szCs w:val="20"/>
        </w:rPr>
        <w:t xml:space="preserve"> E, Farrer LA, </w:t>
      </w:r>
      <w:proofErr w:type="spellStart"/>
      <w:r w:rsidRPr="004C1CA2">
        <w:rPr>
          <w:rFonts w:ascii="Arial" w:hAnsi="Arial" w:cs="Arial"/>
          <w:sz w:val="20"/>
          <w:szCs w:val="20"/>
        </w:rPr>
        <w:t>Goate</w:t>
      </w:r>
      <w:proofErr w:type="spellEnd"/>
      <w:r w:rsidRPr="004C1CA2">
        <w:rPr>
          <w:rFonts w:ascii="Arial" w:hAnsi="Arial" w:cs="Arial"/>
          <w:sz w:val="20"/>
          <w:szCs w:val="20"/>
        </w:rPr>
        <w:t xml:space="preserve"> A, Haines JL, Pericak-Vance MA, Boerwinkle E, Mayeux R, Seshadri S, Schellenberg G. </w:t>
      </w:r>
      <w:r w:rsidRPr="00AD2355">
        <w:rPr>
          <w:rFonts w:ascii="Arial" w:hAnsi="Arial" w:cs="Arial"/>
          <w:b/>
          <w:i/>
          <w:sz w:val="20"/>
          <w:szCs w:val="20"/>
        </w:rPr>
        <w:t xml:space="preserve">The Alzheimer's Disease Sequencing Project: Study design and sample selection. </w:t>
      </w:r>
      <w:r>
        <w:rPr>
          <w:rFonts w:ascii="Arial" w:hAnsi="Arial" w:cs="Arial"/>
          <w:sz w:val="20"/>
          <w:szCs w:val="20"/>
        </w:rPr>
        <w:t xml:space="preserve">Neurol Genet. 2017 Oct 13. Vol. 3, issue 5, </w:t>
      </w:r>
      <w:r w:rsidRPr="004C1CA2">
        <w:rPr>
          <w:rFonts w:ascii="Arial" w:hAnsi="Arial" w:cs="Arial"/>
          <w:sz w:val="20"/>
          <w:szCs w:val="20"/>
        </w:rPr>
        <w:t xml:space="preserve">e194. </w:t>
      </w:r>
      <w:r>
        <w:rPr>
          <w:rFonts w:ascii="Arial" w:hAnsi="Arial" w:cs="Arial"/>
          <w:sz w:val="20"/>
          <w:szCs w:val="20"/>
        </w:rPr>
        <w:t>PM: 29184913.</w:t>
      </w:r>
      <w:r w:rsidRPr="004C1CA2">
        <w:rPr>
          <w:rFonts w:ascii="Arial" w:hAnsi="Arial" w:cs="Arial"/>
          <w:sz w:val="20"/>
          <w:szCs w:val="20"/>
        </w:rPr>
        <w:t xml:space="preserve"> PMC5646177.</w:t>
      </w:r>
    </w:p>
    <w:p w14:paraId="295DD64D" w14:textId="77777777" w:rsidR="00E2311C" w:rsidRPr="00D412C8" w:rsidRDefault="00E2311C" w:rsidP="00E2311C">
      <w:pPr>
        <w:pStyle w:val="details"/>
        <w:rPr>
          <w:rFonts w:ascii="Arial" w:hAnsi="Arial" w:cs="Arial"/>
          <w:sz w:val="20"/>
          <w:szCs w:val="20"/>
        </w:rPr>
      </w:pPr>
      <w:r w:rsidRPr="00D412C8">
        <w:rPr>
          <w:rFonts w:ascii="Arial" w:hAnsi="Arial" w:cs="Arial"/>
          <w:sz w:val="20"/>
          <w:szCs w:val="20"/>
        </w:rPr>
        <w:t xml:space="preserve">Ben-Avraham D, </w:t>
      </w:r>
      <w:proofErr w:type="spellStart"/>
      <w:r w:rsidRPr="00D412C8">
        <w:rPr>
          <w:rFonts w:ascii="Arial" w:hAnsi="Arial" w:cs="Arial"/>
          <w:sz w:val="20"/>
          <w:szCs w:val="20"/>
        </w:rPr>
        <w:t>Govindaraju</w:t>
      </w:r>
      <w:proofErr w:type="spellEnd"/>
      <w:r w:rsidRPr="00D412C8">
        <w:rPr>
          <w:rFonts w:ascii="Arial" w:hAnsi="Arial" w:cs="Arial"/>
          <w:sz w:val="20"/>
          <w:szCs w:val="20"/>
        </w:rPr>
        <w:t xml:space="preserve"> DR, </w:t>
      </w:r>
      <w:proofErr w:type="spellStart"/>
      <w:r w:rsidRPr="00D412C8">
        <w:rPr>
          <w:rFonts w:ascii="Arial" w:hAnsi="Arial" w:cs="Arial"/>
          <w:sz w:val="20"/>
          <w:szCs w:val="20"/>
        </w:rPr>
        <w:t>Budagov</w:t>
      </w:r>
      <w:proofErr w:type="spellEnd"/>
      <w:r w:rsidRPr="00D412C8">
        <w:rPr>
          <w:rFonts w:ascii="Arial" w:hAnsi="Arial" w:cs="Arial"/>
          <w:sz w:val="20"/>
          <w:szCs w:val="20"/>
        </w:rPr>
        <w:t xml:space="preserve"> T, </w:t>
      </w:r>
      <w:proofErr w:type="spellStart"/>
      <w:r w:rsidRPr="00D412C8">
        <w:rPr>
          <w:rFonts w:ascii="Arial" w:hAnsi="Arial" w:cs="Arial"/>
          <w:sz w:val="20"/>
          <w:szCs w:val="20"/>
        </w:rPr>
        <w:t>Fradin</w:t>
      </w:r>
      <w:proofErr w:type="spellEnd"/>
      <w:r w:rsidRPr="00D412C8">
        <w:rPr>
          <w:rFonts w:ascii="Arial" w:hAnsi="Arial" w:cs="Arial"/>
          <w:sz w:val="20"/>
          <w:szCs w:val="20"/>
        </w:rPr>
        <w:t xml:space="preserve"> D, </w:t>
      </w:r>
      <w:proofErr w:type="spellStart"/>
      <w:r w:rsidRPr="00D412C8">
        <w:rPr>
          <w:rFonts w:ascii="Arial" w:hAnsi="Arial" w:cs="Arial"/>
          <w:sz w:val="20"/>
          <w:szCs w:val="20"/>
        </w:rPr>
        <w:t>Durda</w:t>
      </w:r>
      <w:proofErr w:type="spellEnd"/>
      <w:r w:rsidRPr="00D412C8">
        <w:rPr>
          <w:rFonts w:ascii="Arial" w:hAnsi="Arial" w:cs="Arial"/>
          <w:sz w:val="20"/>
          <w:szCs w:val="20"/>
        </w:rPr>
        <w:t xml:space="preserve"> P, Liu B, Ott S, Gutman D, </w:t>
      </w:r>
      <w:proofErr w:type="spellStart"/>
      <w:r w:rsidRPr="00D412C8">
        <w:rPr>
          <w:rFonts w:ascii="Arial" w:hAnsi="Arial" w:cs="Arial"/>
          <w:sz w:val="20"/>
          <w:szCs w:val="20"/>
        </w:rPr>
        <w:t>Sharvit</w:t>
      </w:r>
      <w:proofErr w:type="spellEnd"/>
      <w:r w:rsidRPr="00D412C8">
        <w:rPr>
          <w:rFonts w:ascii="Arial" w:hAnsi="Arial" w:cs="Arial"/>
          <w:sz w:val="20"/>
          <w:szCs w:val="20"/>
        </w:rPr>
        <w:t xml:space="preserve"> L, Kaplan R, </w:t>
      </w:r>
      <w:proofErr w:type="spellStart"/>
      <w:r w:rsidRPr="00D412C8">
        <w:rPr>
          <w:rFonts w:ascii="Arial" w:hAnsi="Arial" w:cs="Arial"/>
          <w:sz w:val="20"/>
          <w:szCs w:val="20"/>
        </w:rPr>
        <w:t>Bougnères</w:t>
      </w:r>
      <w:proofErr w:type="spellEnd"/>
      <w:r w:rsidRPr="00D412C8">
        <w:rPr>
          <w:rFonts w:ascii="Arial" w:hAnsi="Arial" w:cs="Arial"/>
          <w:sz w:val="20"/>
          <w:szCs w:val="20"/>
        </w:rPr>
        <w:t xml:space="preserve"> P, Reiner A, </w:t>
      </w:r>
      <w:proofErr w:type="spellStart"/>
      <w:r w:rsidRPr="00D412C8">
        <w:rPr>
          <w:rFonts w:ascii="Arial" w:hAnsi="Arial" w:cs="Arial"/>
          <w:sz w:val="20"/>
          <w:szCs w:val="20"/>
        </w:rPr>
        <w:t>Shuldiner</w:t>
      </w:r>
      <w:proofErr w:type="spellEnd"/>
      <w:r w:rsidRPr="00D412C8">
        <w:rPr>
          <w:rFonts w:ascii="Arial" w:hAnsi="Arial" w:cs="Arial"/>
          <w:sz w:val="20"/>
          <w:szCs w:val="20"/>
        </w:rPr>
        <w:t xml:space="preserve"> AR, Cohen P, Barzilai N, Atzmon G. </w:t>
      </w:r>
      <w:hyperlink r:id="rId734" w:history="1">
        <w:r w:rsidRPr="00766FF9">
          <w:rPr>
            <w:rFonts w:ascii="Arial" w:hAnsi="Arial" w:cs="Arial"/>
            <w:b/>
            <w:i/>
            <w:sz w:val="20"/>
            <w:szCs w:val="20"/>
          </w:rPr>
          <w:t>The GH receptor exon 3 deletion is a marker of male-specific exceptional longevity associated with increased GH sensitivity and taller stature.</w:t>
        </w:r>
      </w:hyperlink>
      <w:r w:rsidRPr="00D412C8">
        <w:rPr>
          <w:rFonts w:ascii="Arial" w:hAnsi="Arial" w:cs="Arial"/>
          <w:sz w:val="20"/>
          <w:szCs w:val="20"/>
        </w:rPr>
        <w:t xml:space="preserve"> Sci Adv. 2017 Jun</w:t>
      </w:r>
      <w:r>
        <w:rPr>
          <w:rFonts w:ascii="Arial" w:hAnsi="Arial" w:cs="Arial"/>
          <w:sz w:val="20"/>
          <w:szCs w:val="20"/>
        </w:rPr>
        <w:t xml:space="preserve"> </w:t>
      </w:r>
      <w:r w:rsidRPr="00D412C8">
        <w:rPr>
          <w:rFonts w:ascii="Arial" w:hAnsi="Arial" w:cs="Arial"/>
          <w:sz w:val="20"/>
          <w:szCs w:val="20"/>
        </w:rPr>
        <w:t>16</w:t>
      </w:r>
      <w:r>
        <w:rPr>
          <w:rFonts w:ascii="Arial" w:hAnsi="Arial" w:cs="Arial"/>
          <w:sz w:val="20"/>
          <w:szCs w:val="20"/>
        </w:rPr>
        <w:t xml:space="preserve">. Vol. 3, issue 6, p. </w:t>
      </w:r>
      <w:r w:rsidRPr="00D412C8">
        <w:rPr>
          <w:rFonts w:ascii="Arial" w:hAnsi="Arial" w:cs="Arial"/>
          <w:sz w:val="20"/>
          <w:szCs w:val="20"/>
        </w:rPr>
        <w:t>e1602025.</w:t>
      </w:r>
      <w:r>
        <w:rPr>
          <w:rFonts w:ascii="Arial" w:hAnsi="Arial" w:cs="Arial"/>
          <w:sz w:val="20"/>
          <w:szCs w:val="20"/>
        </w:rPr>
        <w:t xml:space="preserve"> PM</w:t>
      </w:r>
      <w:r w:rsidRPr="00D412C8">
        <w:rPr>
          <w:rFonts w:ascii="Arial" w:hAnsi="Arial" w:cs="Arial"/>
          <w:sz w:val="20"/>
          <w:szCs w:val="20"/>
        </w:rPr>
        <w:t>:</w:t>
      </w:r>
      <w:r>
        <w:rPr>
          <w:rFonts w:ascii="Arial" w:hAnsi="Arial" w:cs="Arial"/>
          <w:sz w:val="20"/>
          <w:szCs w:val="20"/>
        </w:rPr>
        <w:t xml:space="preserve"> </w:t>
      </w:r>
      <w:r w:rsidRPr="00D412C8">
        <w:rPr>
          <w:rFonts w:ascii="Arial" w:hAnsi="Arial" w:cs="Arial"/>
          <w:sz w:val="20"/>
          <w:szCs w:val="20"/>
        </w:rPr>
        <w:t xml:space="preserve">28630896. </w:t>
      </w:r>
      <w:hyperlink r:id="rId735" w:history="1">
        <w:r w:rsidRPr="00D412C8">
          <w:rPr>
            <w:rFonts w:ascii="Arial" w:hAnsi="Arial" w:cs="Arial"/>
            <w:sz w:val="20"/>
            <w:szCs w:val="20"/>
          </w:rPr>
          <w:t>PMC5473676</w:t>
        </w:r>
      </w:hyperlink>
      <w:r w:rsidRPr="00D412C8">
        <w:rPr>
          <w:rFonts w:ascii="Arial" w:hAnsi="Arial" w:cs="Arial"/>
          <w:sz w:val="20"/>
          <w:szCs w:val="20"/>
        </w:rPr>
        <w:t>.</w:t>
      </w:r>
    </w:p>
    <w:p w14:paraId="0FF314A1" w14:textId="77777777" w:rsidR="00894BCD" w:rsidRDefault="00BB0343" w:rsidP="00894BCD">
      <w:pPr>
        <w:autoSpaceDE w:val="0"/>
        <w:autoSpaceDN w:val="0"/>
        <w:adjustRightInd w:val="0"/>
        <w:spacing w:after="240" w:line="240" w:lineRule="auto"/>
        <w:rPr>
          <w:rFonts w:ascii="Arial" w:hAnsi="Arial" w:cs="Arial"/>
          <w:sz w:val="20"/>
          <w:szCs w:val="20"/>
        </w:rPr>
      </w:pPr>
      <w:hyperlink r:id="rId736" w:history="1">
        <w:r w:rsidR="00894BCD" w:rsidRPr="00654987">
          <w:rPr>
            <w:rFonts w:ascii="Arial" w:hAnsi="Arial" w:cs="Arial"/>
            <w:sz w:val="20"/>
            <w:szCs w:val="20"/>
          </w:rPr>
          <w:t>Ben-Avraham D</w:t>
        </w:r>
      </w:hyperlink>
      <w:r w:rsidR="00894BCD" w:rsidRPr="00654987">
        <w:rPr>
          <w:rFonts w:ascii="Arial" w:hAnsi="Arial" w:cs="Arial"/>
          <w:sz w:val="20"/>
          <w:szCs w:val="20"/>
        </w:rPr>
        <w:t xml:space="preserve">, </w:t>
      </w:r>
      <w:hyperlink r:id="rId737" w:history="1">
        <w:proofErr w:type="spellStart"/>
        <w:r w:rsidR="00894BCD" w:rsidRPr="00654987">
          <w:rPr>
            <w:rFonts w:ascii="Arial" w:hAnsi="Arial" w:cs="Arial"/>
            <w:sz w:val="20"/>
            <w:szCs w:val="20"/>
          </w:rPr>
          <w:t>Karasik</w:t>
        </w:r>
        <w:proofErr w:type="spellEnd"/>
        <w:r w:rsidR="00894BCD" w:rsidRPr="00654987">
          <w:rPr>
            <w:rFonts w:ascii="Arial" w:hAnsi="Arial" w:cs="Arial"/>
            <w:sz w:val="20"/>
            <w:szCs w:val="20"/>
          </w:rPr>
          <w:t xml:space="preserve"> D</w:t>
        </w:r>
      </w:hyperlink>
      <w:r w:rsidR="00894BCD" w:rsidRPr="00654987">
        <w:rPr>
          <w:rFonts w:ascii="Arial" w:hAnsi="Arial" w:cs="Arial"/>
          <w:sz w:val="20"/>
          <w:szCs w:val="20"/>
        </w:rPr>
        <w:t xml:space="preserve">, </w:t>
      </w:r>
      <w:hyperlink r:id="rId738" w:history="1">
        <w:proofErr w:type="spellStart"/>
        <w:r w:rsidR="00894BCD" w:rsidRPr="00654987">
          <w:rPr>
            <w:rFonts w:ascii="Arial" w:hAnsi="Arial" w:cs="Arial"/>
            <w:sz w:val="20"/>
            <w:szCs w:val="20"/>
          </w:rPr>
          <w:t>Verghese</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739" w:history="1">
        <w:proofErr w:type="spellStart"/>
        <w:r w:rsidR="00894BCD" w:rsidRPr="00654987">
          <w:rPr>
            <w:rFonts w:ascii="Arial" w:hAnsi="Arial" w:cs="Arial"/>
            <w:sz w:val="20"/>
            <w:szCs w:val="20"/>
          </w:rPr>
          <w:t>Lunetta</w:t>
        </w:r>
        <w:proofErr w:type="spellEnd"/>
        <w:r w:rsidR="00894BCD" w:rsidRPr="00654987">
          <w:rPr>
            <w:rFonts w:ascii="Arial" w:hAnsi="Arial" w:cs="Arial"/>
            <w:sz w:val="20"/>
            <w:szCs w:val="20"/>
          </w:rPr>
          <w:t xml:space="preserve"> KL</w:t>
        </w:r>
      </w:hyperlink>
      <w:r w:rsidR="00894BCD" w:rsidRPr="00654987">
        <w:rPr>
          <w:rFonts w:ascii="Arial" w:hAnsi="Arial" w:cs="Arial"/>
          <w:sz w:val="20"/>
          <w:szCs w:val="20"/>
        </w:rPr>
        <w:t xml:space="preserve">, </w:t>
      </w:r>
      <w:hyperlink r:id="rId740" w:history="1">
        <w:r w:rsidR="00894BCD" w:rsidRPr="00654987">
          <w:rPr>
            <w:rFonts w:ascii="Arial" w:hAnsi="Arial" w:cs="Arial"/>
            <w:sz w:val="20"/>
            <w:szCs w:val="20"/>
          </w:rPr>
          <w:t>Smith JA</w:t>
        </w:r>
      </w:hyperlink>
      <w:r w:rsidR="00894BCD" w:rsidRPr="00654987">
        <w:rPr>
          <w:rFonts w:ascii="Arial" w:hAnsi="Arial" w:cs="Arial"/>
          <w:sz w:val="20"/>
          <w:szCs w:val="20"/>
        </w:rPr>
        <w:t xml:space="preserve">, </w:t>
      </w:r>
      <w:hyperlink r:id="rId741" w:history="1">
        <w:r w:rsidR="00894BCD" w:rsidRPr="00654987">
          <w:rPr>
            <w:rFonts w:ascii="Arial" w:hAnsi="Arial" w:cs="Arial"/>
            <w:sz w:val="20"/>
            <w:szCs w:val="20"/>
          </w:rPr>
          <w:t>Eicher JD</w:t>
        </w:r>
      </w:hyperlink>
      <w:r w:rsidR="00894BCD" w:rsidRPr="00654987">
        <w:rPr>
          <w:rFonts w:ascii="Arial" w:hAnsi="Arial" w:cs="Arial"/>
          <w:sz w:val="20"/>
          <w:szCs w:val="20"/>
        </w:rPr>
        <w:t xml:space="preserve">, </w:t>
      </w:r>
      <w:hyperlink r:id="rId742" w:history="1">
        <w:proofErr w:type="spellStart"/>
        <w:r w:rsidR="00894BCD" w:rsidRPr="00654987">
          <w:rPr>
            <w:rFonts w:ascii="Arial" w:hAnsi="Arial" w:cs="Arial"/>
            <w:sz w:val="20"/>
            <w:szCs w:val="20"/>
          </w:rPr>
          <w:t>Vered</w:t>
        </w:r>
        <w:proofErr w:type="spellEnd"/>
        <w:r w:rsidR="00894BCD" w:rsidRPr="00654987">
          <w:rPr>
            <w:rFonts w:ascii="Arial" w:hAnsi="Arial" w:cs="Arial"/>
            <w:sz w:val="20"/>
            <w:szCs w:val="20"/>
          </w:rPr>
          <w:t xml:space="preserve"> R</w:t>
        </w:r>
      </w:hyperlink>
      <w:r w:rsidR="00894BCD" w:rsidRPr="00654987">
        <w:rPr>
          <w:rFonts w:ascii="Arial" w:hAnsi="Arial" w:cs="Arial"/>
          <w:sz w:val="20"/>
          <w:szCs w:val="20"/>
        </w:rPr>
        <w:t xml:space="preserve">, </w:t>
      </w:r>
      <w:hyperlink r:id="rId743" w:history="1">
        <w:proofErr w:type="spellStart"/>
        <w:r w:rsidR="00894BCD" w:rsidRPr="00654987">
          <w:rPr>
            <w:rFonts w:ascii="Arial" w:hAnsi="Arial" w:cs="Arial"/>
            <w:sz w:val="20"/>
            <w:szCs w:val="20"/>
          </w:rPr>
          <w:t>Deelen</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744" w:history="1">
        <w:r w:rsidR="00894BCD" w:rsidRPr="00654987">
          <w:rPr>
            <w:rFonts w:ascii="Arial" w:hAnsi="Arial" w:cs="Arial"/>
            <w:sz w:val="20"/>
            <w:szCs w:val="20"/>
          </w:rPr>
          <w:t>Arnold AM</w:t>
        </w:r>
      </w:hyperlink>
      <w:r w:rsidR="00894BCD">
        <w:rPr>
          <w:rFonts w:ascii="Arial" w:hAnsi="Arial" w:cs="Arial"/>
          <w:sz w:val="20"/>
          <w:szCs w:val="20"/>
        </w:rPr>
        <w:t>,</w:t>
      </w:r>
      <w:r w:rsidR="00894BCD" w:rsidRPr="00654987">
        <w:rPr>
          <w:rFonts w:ascii="Arial" w:hAnsi="Arial" w:cs="Arial"/>
          <w:sz w:val="20"/>
          <w:szCs w:val="20"/>
        </w:rPr>
        <w:t xml:space="preserve"> </w:t>
      </w:r>
      <w:hyperlink r:id="rId745" w:history="1">
        <w:r w:rsidR="00894BCD" w:rsidRPr="00654987">
          <w:rPr>
            <w:rFonts w:ascii="Arial" w:hAnsi="Arial" w:cs="Arial"/>
            <w:sz w:val="20"/>
            <w:szCs w:val="20"/>
          </w:rPr>
          <w:t>Buchman AS</w:t>
        </w:r>
      </w:hyperlink>
      <w:r w:rsidR="00894BCD" w:rsidRPr="00654987">
        <w:rPr>
          <w:rFonts w:ascii="Arial" w:hAnsi="Arial" w:cs="Arial"/>
          <w:sz w:val="20"/>
          <w:szCs w:val="20"/>
        </w:rPr>
        <w:t xml:space="preserve">, </w:t>
      </w:r>
      <w:hyperlink r:id="rId746" w:history="1">
        <w:r w:rsidR="00894BCD" w:rsidRPr="00654987">
          <w:rPr>
            <w:rFonts w:ascii="Arial" w:hAnsi="Arial" w:cs="Arial"/>
            <w:sz w:val="20"/>
            <w:szCs w:val="20"/>
          </w:rPr>
          <w:t>Tanaka T</w:t>
        </w:r>
      </w:hyperlink>
      <w:r w:rsidR="00894BCD" w:rsidRPr="00654987">
        <w:rPr>
          <w:rFonts w:ascii="Arial" w:hAnsi="Arial" w:cs="Arial"/>
          <w:sz w:val="20"/>
          <w:szCs w:val="20"/>
        </w:rPr>
        <w:t xml:space="preserve">, </w:t>
      </w:r>
      <w:hyperlink r:id="rId747" w:history="1">
        <w:proofErr w:type="spellStart"/>
        <w:r w:rsidR="00894BCD" w:rsidRPr="00654987">
          <w:rPr>
            <w:rFonts w:ascii="Arial" w:hAnsi="Arial" w:cs="Arial"/>
            <w:sz w:val="20"/>
            <w:szCs w:val="20"/>
          </w:rPr>
          <w:t>Faul</w:t>
        </w:r>
        <w:proofErr w:type="spellEnd"/>
        <w:r w:rsidR="00894BCD" w:rsidRPr="00654987">
          <w:rPr>
            <w:rFonts w:ascii="Arial" w:hAnsi="Arial" w:cs="Arial"/>
            <w:sz w:val="20"/>
            <w:szCs w:val="20"/>
          </w:rPr>
          <w:t xml:space="preserve"> JD</w:t>
        </w:r>
      </w:hyperlink>
      <w:r w:rsidR="00894BCD" w:rsidRPr="00654987">
        <w:rPr>
          <w:rFonts w:ascii="Arial" w:hAnsi="Arial" w:cs="Arial"/>
          <w:sz w:val="20"/>
          <w:szCs w:val="20"/>
        </w:rPr>
        <w:t xml:space="preserve">, </w:t>
      </w:r>
      <w:hyperlink r:id="rId748" w:history="1">
        <w:proofErr w:type="spellStart"/>
        <w:r w:rsidR="00894BCD" w:rsidRPr="00654987">
          <w:rPr>
            <w:rFonts w:ascii="Arial" w:hAnsi="Arial" w:cs="Arial"/>
            <w:sz w:val="20"/>
            <w:szCs w:val="20"/>
          </w:rPr>
          <w:t>Nethander</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749" w:history="1">
        <w:proofErr w:type="spellStart"/>
        <w:r w:rsidR="00894BCD" w:rsidRPr="00654987">
          <w:rPr>
            <w:rFonts w:ascii="Arial" w:hAnsi="Arial" w:cs="Arial"/>
            <w:sz w:val="20"/>
            <w:szCs w:val="20"/>
          </w:rPr>
          <w:t>Fornage</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750" w:history="1">
        <w:r w:rsidR="00894BCD" w:rsidRPr="00654987">
          <w:rPr>
            <w:rFonts w:ascii="Arial" w:hAnsi="Arial" w:cs="Arial"/>
            <w:sz w:val="20"/>
            <w:szCs w:val="20"/>
          </w:rPr>
          <w:t>Adams HH</w:t>
        </w:r>
      </w:hyperlink>
      <w:r w:rsidR="00894BCD" w:rsidRPr="00654987">
        <w:rPr>
          <w:rFonts w:ascii="Arial" w:hAnsi="Arial" w:cs="Arial"/>
          <w:sz w:val="20"/>
          <w:szCs w:val="20"/>
        </w:rPr>
        <w:t xml:space="preserve">, </w:t>
      </w:r>
      <w:hyperlink r:id="rId751" w:history="1">
        <w:proofErr w:type="spellStart"/>
        <w:r w:rsidR="00894BCD" w:rsidRPr="00654987">
          <w:rPr>
            <w:rFonts w:ascii="Arial" w:hAnsi="Arial" w:cs="Arial"/>
            <w:sz w:val="20"/>
            <w:szCs w:val="20"/>
          </w:rPr>
          <w:t>Matteini</w:t>
        </w:r>
        <w:proofErr w:type="spellEnd"/>
        <w:r w:rsidR="00894BCD" w:rsidRPr="00654987">
          <w:rPr>
            <w:rFonts w:ascii="Arial" w:hAnsi="Arial" w:cs="Arial"/>
            <w:sz w:val="20"/>
            <w:szCs w:val="20"/>
          </w:rPr>
          <w:t xml:space="preserve"> AM</w:t>
        </w:r>
      </w:hyperlink>
      <w:r w:rsidR="00894BCD" w:rsidRPr="00654987">
        <w:rPr>
          <w:rFonts w:ascii="Arial" w:hAnsi="Arial" w:cs="Arial"/>
          <w:sz w:val="20"/>
          <w:szCs w:val="20"/>
        </w:rPr>
        <w:t xml:space="preserve">, </w:t>
      </w:r>
      <w:hyperlink r:id="rId752" w:history="1">
        <w:proofErr w:type="spellStart"/>
        <w:r w:rsidR="00894BCD" w:rsidRPr="00654987">
          <w:rPr>
            <w:rFonts w:ascii="Arial" w:hAnsi="Arial" w:cs="Arial"/>
            <w:sz w:val="20"/>
            <w:szCs w:val="20"/>
          </w:rPr>
          <w:t>Callisaya</w:t>
        </w:r>
        <w:proofErr w:type="spellEnd"/>
        <w:r w:rsidR="00894BCD" w:rsidRPr="00654987">
          <w:rPr>
            <w:rFonts w:ascii="Arial" w:hAnsi="Arial" w:cs="Arial"/>
            <w:sz w:val="20"/>
            <w:szCs w:val="20"/>
          </w:rPr>
          <w:t xml:space="preserve"> ML</w:t>
        </w:r>
      </w:hyperlink>
      <w:r w:rsidR="00894BCD" w:rsidRPr="00654987">
        <w:rPr>
          <w:rFonts w:ascii="Arial" w:hAnsi="Arial" w:cs="Arial"/>
          <w:sz w:val="20"/>
          <w:szCs w:val="20"/>
        </w:rPr>
        <w:t xml:space="preserve">, </w:t>
      </w:r>
      <w:hyperlink r:id="rId753" w:history="1">
        <w:r w:rsidR="00894BCD" w:rsidRPr="00654987">
          <w:rPr>
            <w:rFonts w:ascii="Arial" w:hAnsi="Arial" w:cs="Arial"/>
            <w:sz w:val="20"/>
            <w:szCs w:val="20"/>
          </w:rPr>
          <w:t>Smith AV</w:t>
        </w:r>
      </w:hyperlink>
      <w:r w:rsidR="00894BCD" w:rsidRPr="00654987">
        <w:rPr>
          <w:rFonts w:ascii="Arial" w:hAnsi="Arial" w:cs="Arial"/>
          <w:sz w:val="20"/>
          <w:szCs w:val="20"/>
        </w:rPr>
        <w:t xml:space="preserve">, </w:t>
      </w:r>
      <w:hyperlink r:id="rId754" w:history="1">
        <w:r w:rsidR="00894BCD" w:rsidRPr="00654987">
          <w:rPr>
            <w:rFonts w:ascii="Arial" w:hAnsi="Arial" w:cs="Arial"/>
            <w:sz w:val="20"/>
            <w:szCs w:val="20"/>
          </w:rPr>
          <w:t>Yu L</w:t>
        </w:r>
      </w:hyperlink>
      <w:r w:rsidR="00894BCD" w:rsidRPr="00654987">
        <w:rPr>
          <w:rFonts w:ascii="Arial" w:hAnsi="Arial" w:cs="Arial"/>
          <w:sz w:val="20"/>
          <w:szCs w:val="20"/>
        </w:rPr>
        <w:t xml:space="preserve">, </w:t>
      </w:r>
      <w:hyperlink r:id="rId755" w:history="1">
        <w:r w:rsidR="00894BCD" w:rsidRPr="00654987">
          <w:rPr>
            <w:rFonts w:ascii="Arial" w:hAnsi="Arial" w:cs="Arial"/>
            <w:sz w:val="20"/>
            <w:szCs w:val="20"/>
          </w:rPr>
          <w:t>De Jager PL</w:t>
        </w:r>
      </w:hyperlink>
      <w:r w:rsidR="00894BCD" w:rsidRPr="00654987">
        <w:rPr>
          <w:rFonts w:ascii="Arial" w:hAnsi="Arial" w:cs="Arial"/>
          <w:sz w:val="20"/>
          <w:szCs w:val="20"/>
        </w:rPr>
        <w:t xml:space="preserve">, </w:t>
      </w:r>
      <w:hyperlink r:id="rId756" w:history="1">
        <w:r w:rsidR="00894BCD" w:rsidRPr="00654987">
          <w:rPr>
            <w:rFonts w:ascii="Arial" w:hAnsi="Arial" w:cs="Arial"/>
            <w:sz w:val="20"/>
            <w:szCs w:val="20"/>
          </w:rPr>
          <w:t>Evans DA</w:t>
        </w:r>
      </w:hyperlink>
      <w:r w:rsidR="00894BCD" w:rsidRPr="00654987">
        <w:rPr>
          <w:rFonts w:ascii="Arial" w:hAnsi="Arial" w:cs="Arial"/>
          <w:sz w:val="20"/>
          <w:szCs w:val="20"/>
        </w:rPr>
        <w:t xml:space="preserve">, </w:t>
      </w:r>
      <w:hyperlink r:id="rId757" w:history="1">
        <w:proofErr w:type="spellStart"/>
        <w:r w:rsidR="00894BCD" w:rsidRPr="00654987">
          <w:rPr>
            <w:rFonts w:ascii="Arial" w:hAnsi="Arial" w:cs="Arial"/>
            <w:sz w:val="20"/>
            <w:szCs w:val="20"/>
          </w:rPr>
          <w:t>Gudnason</w:t>
        </w:r>
        <w:proofErr w:type="spellEnd"/>
        <w:r w:rsidR="00894BCD" w:rsidRPr="00654987">
          <w:rPr>
            <w:rFonts w:ascii="Arial" w:hAnsi="Arial" w:cs="Arial"/>
            <w:sz w:val="20"/>
            <w:szCs w:val="20"/>
          </w:rPr>
          <w:t xml:space="preserve"> V</w:t>
        </w:r>
      </w:hyperlink>
      <w:r w:rsidR="00894BCD" w:rsidRPr="00654987">
        <w:rPr>
          <w:rFonts w:ascii="Arial" w:hAnsi="Arial" w:cs="Arial"/>
          <w:sz w:val="20"/>
          <w:szCs w:val="20"/>
        </w:rPr>
        <w:t xml:space="preserve">, </w:t>
      </w:r>
      <w:hyperlink r:id="rId758" w:history="1">
        <w:proofErr w:type="spellStart"/>
        <w:r w:rsidR="00894BCD" w:rsidRPr="00654987">
          <w:rPr>
            <w:rFonts w:ascii="Arial" w:hAnsi="Arial" w:cs="Arial"/>
            <w:sz w:val="20"/>
            <w:szCs w:val="20"/>
          </w:rPr>
          <w:t>Hofman</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759" w:history="1">
        <w:r w:rsidR="00894BCD" w:rsidRPr="00654987">
          <w:rPr>
            <w:rFonts w:ascii="Arial" w:hAnsi="Arial" w:cs="Arial"/>
            <w:sz w:val="20"/>
            <w:szCs w:val="20"/>
          </w:rPr>
          <w:t>Pattie A</w:t>
        </w:r>
      </w:hyperlink>
      <w:r w:rsidR="00894BCD" w:rsidRPr="00654987">
        <w:rPr>
          <w:rFonts w:ascii="Arial" w:hAnsi="Arial" w:cs="Arial"/>
          <w:sz w:val="20"/>
          <w:szCs w:val="20"/>
        </w:rPr>
        <w:t xml:space="preserve">, </w:t>
      </w:r>
      <w:hyperlink r:id="rId760" w:history="1">
        <w:r w:rsidR="00894BCD" w:rsidRPr="00654987">
          <w:rPr>
            <w:rFonts w:ascii="Arial" w:hAnsi="Arial" w:cs="Arial"/>
            <w:sz w:val="20"/>
            <w:szCs w:val="20"/>
          </w:rPr>
          <w:t>Corley J</w:t>
        </w:r>
      </w:hyperlink>
      <w:r w:rsidR="00894BCD" w:rsidRPr="00654987">
        <w:rPr>
          <w:rFonts w:ascii="Arial" w:hAnsi="Arial" w:cs="Arial"/>
          <w:sz w:val="20"/>
          <w:szCs w:val="20"/>
        </w:rPr>
        <w:t xml:space="preserve">, </w:t>
      </w:r>
      <w:hyperlink r:id="rId761" w:history="1">
        <w:proofErr w:type="spellStart"/>
        <w:r w:rsidR="00894BCD" w:rsidRPr="00654987">
          <w:rPr>
            <w:rFonts w:ascii="Arial" w:hAnsi="Arial" w:cs="Arial"/>
            <w:sz w:val="20"/>
            <w:szCs w:val="20"/>
          </w:rPr>
          <w:t>Launer</w:t>
        </w:r>
        <w:proofErr w:type="spellEnd"/>
        <w:r w:rsidR="00894BCD" w:rsidRPr="00654987">
          <w:rPr>
            <w:rFonts w:ascii="Arial" w:hAnsi="Arial" w:cs="Arial"/>
            <w:sz w:val="20"/>
            <w:szCs w:val="20"/>
          </w:rPr>
          <w:t xml:space="preserve"> LJ</w:t>
        </w:r>
      </w:hyperlink>
      <w:r w:rsidR="00894BCD" w:rsidRPr="00654987">
        <w:rPr>
          <w:rFonts w:ascii="Arial" w:hAnsi="Arial" w:cs="Arial"/>
          <w:sz w:val="20"/>
          <w:szCs w:val="20"/>
        </w:rPr>
        <w:t xml:space="preserve">, </w:t>
      </w:r>
      <w:hyperlink r:id="rId762" w:history="1">
        <w:proofErr w:type="spellStart"/>
        <w:r w:rsidR="00894BCD" w:rsidRPr="00654987">
          <w:rPr>
            <w:rFonts w:ascii="Arial" w:hAnsi="Arial" w:cs="Arial"/>
            <w:sz w:val="20"/>
            <w:szCs w:val="20"/>
          </w:rPr>
          <w:t>Knopman</w:t>
        </w:r>
        <w:proofErr w:type="spellEnd"/>
        <w:r w:rsidR="00894BCD" w:rsidRPr="00654987">
          <w:rPr>
            <w:rFonts w:ascii="Arial" w:hAnsi="Arial" w:cs="Arial"/>
            <w:sz w:val="20"/>
            <w:szCs w:val="20"/>
          </w:rPr>
          <w:t xml:space="preserve"> DS</w:t>
        </w:r>
      </w:hyperlink>
      <w:r w:rsidR="00894BCD" w:rsidRPr="00654987">
        <w:rPr>
          <w:rFonts w:ascii="Arial" w:hAnsi="Arial" w:cs="Arial"/>
          <w:sz w:val="20"/>
          <w:szCs w:val="20"/>
        </w:rPr>
        <w:t xml:space="preserve">, </w:t>
      </w:r>
      <w:hyperlink r:id="rId763" w:history="1">
        <w:proofErr w:type="spellStart"/>
        <w:r w:rsidR="00894BCD" w:rsidRPr="00654987">
          <w:rPr>
            <w:rFonts w:ascii="Arial" w:hAnsi="Arial" w:cs="Arial"/>
            <w:sz w:val="20"/>
            <w:szCs w:val="20"/>
          </w:rPr>
          <w:t>Parimi</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764" w:history="1">
        <w:r w:rsidR="00894BCD" w:rsidRPr="00654987">
          <w:rPr>
            <w:rFonts w:ascii="Arial" w:hAnsi="Arial" w:cs="Arial"/>
            <w:sz w:val="20"/>
            <w:szCs w:val="20"/>
          </w:rPr>
          <w:t>Turner ST</w:t>
        </w:r>
      </w:hyperlink>
      <w:r w:rsidR="00894BCD" w:rsidRPr="00654987">
        <w:rPr>
          <w:rFonts w:ascii="Arial" w:hAnsi="Arial" w:cs="Arial"/>
          <w:sz w:val="20"/>
          <w:szCs w:val="20"/>
        </w:rPr>
        <w:t xml:space="preserve">, </w:t>
      </w:r>
      <w:hyperlink r:id="rId765" w:history="1">
        <w:proofErr w:type="spellStart"/>
        <w:r w:rsidR="00894BCD" w:rsidRPr="00654987">
          <w:rPr>
            <w:rFonts w:ascii="Arial" w:hAnsi="Arial" w:cs="Arial"/>
            <w:sz w:val="20"/>
            <w:szCs w:val="20"/>
          </w:rPr>
          <w:t>Bandinelli</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766" w:history="1">
        <w:r w:rsidR="00894BCD" w:rsidRPr="00654987">
          <w:rPr>
            <w:rFonts w:ascii="Arial" w:hAnsi="Arial" w:cs="Arial"/>
            <w:sz w:val="20"/>
            <w:szCs w:val="20"/>
          </w:rPr>
          <w:t>Beekman M</w:t>
        </w:r>
      </w:hyperlink>
      <w:r w:rsidR="00894BCD" w:rsidRPr="00654987">
        <w:rPr>
          <w:rFonts w:ascii="Arial" w:hAnsi="Arial" w:cs="Arial"/>
          <w:sz w:val="20"/>
          <w:szCs w:val="20"/>
        </w:rPr>
        <w:t xml:space="preserve">, </w:t>
      </w:r>
      <w:hyperlink r:id="rId767" w:history="1">
        <w:r w:rsidR="00894BCD" w:rsidRPr="00654987">
          <w:rPr>
            <w:rFonts w:ascii="Arial" w:hAnsi="Arial" w:cs="Arial"/>
            <w:sz w:val="20"/>
            <w:szCs w:val="20"/>
          </w:rPr>
          <w:t>Gutman D</w:t>
        </w:r>
      </w:hyperlink>
      <w:r w:rsidR="00894BCD" w:rsidRPr="00654987">
        <w:rPr>
          <w:rFonts w:ascii="Arial" w:hAnsi="Arial" w:cs="Arial"/>
          <w:sz w:val="20"/>
          <w:szCs w:val="20"/>
        </w:rPr>
        <w:t xml:space="preserve">, </w:t>
      </w:r>
      <w:hyperlink r:id="rId768" w:history="1">
        <w:proofErr w:type="spellStart"/>
        <w:r w:rsidR="00894BCD" w:rsidRPr="00654987">
          <w:rPr>
            <w:rFonts w:ascii="Arial" w:hAnsi="Arial" w:cs="Arial"/>
            <w:sz w:val="20"/>
            <w:szCs w:val="20"/>
          </w:rPr>
          <w:t>Sharvit</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769" w:history="1">
        <w:proofErr w:type="spellStart"/>
        <w:r w:rsidR="00894BCD" w:rsidRPr="00654987">
          <w:rPr>
            <w:rFonts w:ascii="Arial" w:hAnsi="Arial" w:cs="Arial"/>
            <w:sz w:val="20"/>
            <w:szCs w:val="20"/>
          </w:rPr>
          <w:t>Mooijaart</w:t>
        </w:r>
        <w:proofErr w:type="spellEnd"/>
        <w:r w:rsidR="00894BCD" w:rsidRPr="00654987">
          <w:rPr>
            <w:rFonts w:ascii="Arial" w:hAnsi="Arial" w:cs="Arial"/>
            <w:sz w:val="20"/>
            <w:szCs w:val="20"/>
          </w:rPr>
          <w:t xml:space="preserve"> SP</w:t>
        </w:r>
      </w:hyperlink>
      <w:r w:rsidR="00894BCD" w:rsidRPr="00654987">
        <w:rPr>
          <w:rFonts w:ascii="Arial" w:hAnsi="Arial" w:cs="Arial"/>
          <w:sz w:val="20"/>
          <w:szCs w:val="20"/>
        </w:rPr>
        <w:t xml:space="preserve">, </w:t>
      </w:r>
      <w:hyperlink r:id="rId770" w:history="1">
        <w:proofErr w:type="spellStart"/>
        <w:r w:rsidR="00894BCD" w:rsidRPr="00654987">
          <w:rPr>
            <w:rFonts w:ascii="Arial" w:hAnsi="Arial" w:cs="Arial"/>
            <w:sz w:val="20"/>
            <w:szCs w:val="20"/>
          </w:rPr>
          <w:t>Liewald</w:t>
        </w:r>
        <w:proofErr w:type="spellEnd"/>
        <w:r w:rsidR="00894BCD" w:rsidRPr="00654987">
          <w:rPr>
            <w:rFonts w:ascii="Arial" w:hAnsi="Arial" w:cs="Arial"/>
            <w:sz w:val="20"/>
            <w:szCs w:val="20"/>
          </w:rPr>
          <w:t xml:space="preserve"> DC</w:t>
        </w:r>
      </w:hyperlink>
      <w:r w:rsidR="00894BCD" w:rsidRPr="00654987">
        <w:rPr>
          <w:rFonts w:ascii="Arial" w:hAnsi="Arial" w:cs="Arial"/>
          <w:sz w:val="20"/>
          <w:szCs w:val="20"/>
        </w:rPr>
        <w:t xml:space="preserve">, </w:t>
      </w:r>
      <w:hyperlink r:id="rId771" w:history="1">
        <w:proofErr w:type="spellStart"/>
        <w:r w:rsidR="00894BCD" w:rsidRPr="00654987">
          <w:rPr>
            <w:rFonts w:ascii="Arial" w:hAnsi="Arial" w:cs="Arial"/>
            <w:sz w:val="20"/>
            <w:szCs w:val="20"/>
          </w:rPr>
          <w:t>Houwing-Duistermaat</w:t>
        </w:r>
        <w:proofErr w:type="spellEnd"/>
        <w:r w:rsidR="00894BCD" w:rsidRPr="00654987">
          <w:rPr>
            <w:rFonts w:ascii="Arial" w:hAnsi="Arial" w:cs="Arial"/>
            <w:sz w:val="20"/>
            <w:szCs w:val="20"/>
          </w:rPr>
          <w:t xml:space="preserve"> JJ</w:t>
        </w:r>
      </w:hyperlink>
      <w:r w:rsidR="00894BCD" w:rsidRPr="00654987">
        <w:rPr>
          <w:rFonts w:ascii="Arial" w:hAnsi="Arial" w:cs="Arial"/>
          <w:sz w:val="20"/>
          <w:szCs w:val="20"/>
        </w:rPr>
        <w:t xml:space="preserve">, </w:t>
      </w:r>
      <w:hyperlink r:id="rId772" w:history="1">
        <w:r w:rsidR="00894BCD" w:rsidRPr="00654987">
          <w:rPr>
            <w:rFonts w:ascii="Arial" w:hAnsi="Arial" w:cs="Arial"/>
            <w:sz w:val="20"/>
            <w:szCs w:val="20"/>
          </w:rPr>
          <w:t>Ohlsson C</w:t>
        </w:r>
      </w:hyperlink>
      <w:r w:rsidR="00894BCD" w:rsidRPr="00654987">
        <w:rPr>
          <w:rFonts w:ascii="Arial" w:hAnsi="Arial" w:cs="Arial"/>
          <w:sz w:val="20"/>
          <w:szCs w:val="20"/>
        </w:rPr>
        <w:t xml:space="preserve">, </w:t>
      </w:r>
      <w:hyperlink r:id="rId773" w:history="1">
        <w:proofErr w:type="spellStart"/>
        <w:r w:rsidR="00894BCD" w:rsidRPr="00654987">
          <w:rPr>
            <w:rFonts w:ascii="Arial" w:hAnsi="Arial" w:cs="Arial"/>
            <w:sz w:val="20"/>
            <w:szCs w:val="20"/>
          </w:rPr>
          <w:t>Moed</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774" w:history="1">
        <w:proofErr w:type="spellStart"/>
        <w:r w:rsidR="00894BCD" w:rsidRPr="00654987">
          <w:rPr>
            <w:rFonts w:ascii="Arial" w:hAnsi="Arial" w:cs="Arial"/>
            <w:sz w:val="20"/>
            <w:szCs w:val="20"/>
          </w:rPr>
          <w:t>Verlinden</w:t>
        </w:r>
        <w:proofErr w:type="spellEnd"/>
        <w:r w:rsidR="00894BCD" w:rsidRPr="00654987">
          <w:rPr>
            <w:rFonts w:ascii="Arial" w:hAnsi="Arial" w:cs="Arial"/>
            <w:sz w:val="20"/>
            <w:szCs w:val="20"/>
          </w:rPr>
          <w:t xml:space="preserve"> VJ</w:t>
        </w:r>
      </w:hyperlink>
      <w:r w:rsidR="00894BCD" w:rsidRPr="00654987">
        <w:rPr>
          <w:rFonts w:ascii="Arial" w:hAnsi="Arial" w:cs="Arial"/>
          <w:sz w:val="20"/>
          <w:szCs w:val="20"/>
        </w:rPr>
        <w:t xml:space="preserve">, </w:t>
      </w:r>
      <w:hyperlink r:id="rId775" w:history="1">
        <w:proofErr w:type="spellStart"/>
        <w:r w:rsidR="00894BCD" w:rsidRPr="00654987">
          <w:rPr>
            <w:rFonts w:ascii="Arial" w:hAnsi="Arial" w:cs="Arial"/>
            <w:sz w:val="20"/>
            <w:szCs w:val="20"/>
          </w:rPr>
          <w:t>Mellström</w:t>
        </w:r>
        <w:proofErr w:type="spellEnd"/>
        <w:r w:rsidR="00894BCD" w:rsidRPr="00654987">
          <w:rPr>
            <w:rFonts w:ascii="Arial" w:hAnsi="Arial" w:cs="Arial"/>
            <w:sz w:val="20"/>
            <w:szCs w:val="20"/>
          </w:rPr>
          <w:t xml:space="preserve"> D</w:t>
        </w:r>
      </w:hyperlink>
      <w:r w:rsidR="00894BCD" w:rsidRPr="00654987">
        <w:rPr>
          <w:rFonts w:ascii="Arial" w:hAnsi="Arial" w:cs="Arial"/>
          <w:sz w:val="20"/>
          <w:szCs w:val="20"/>
        </w:rPr>
        <w:t xml:space="preserve">, </w:t>
      </w:r>
      <w:hyperlink r:id="rId776" w:history="1">
        <w:r w:rsidR="00894BCD" w:rsidRPr="00654987">
          <w:rPr>
            <w:rFonts w:ascii="Arial" w:hAnsi="Arial" w:cs="Arial"/>
            <w:sz w:val="20"/>
            <w:szCs w:val="20"/>
          </w:rPr>
          <w:t xml:space="preserve">van der </w:t>
        </w:r>
        <w:proofErr w:type="spellStart"/>
        <w:r w:rsidR="00894BCD" w:rsidRPr="00654987">
          <w:rPr>
            <w:rFonts w:ascii="Arial" w:hAnsi="Arial" w:cs="Arial"/>
            <w:sz w:val="20"/>
            <w:szCs w:val="20"/>
          </w:rPr>
          <w:t>Geest</w:t>
        </w:r>
        <w:proofErr w:type="spellEnd"/>
        <w:r w:rsidR="00894BCD" w:rsidRPr="00654987">
          <w:rPr>
            <w:rFonts w:ascii="Arial" w:hAnsi="Arial" w:cs="Arial"/>
            <w:sz w:val="20"/>
            <w:szCs w:val="20"/>
          </w:rPr>
          <w:t xml:space="preserve"> JN</w:t>
        </w:r>
      </w:hyperlink>
      <w:r w:rsidR="00894BCD" w:rsidRPr="00654987">
        <w:rPr>
          <w:rFonts w:ascii="Arial" w:hAnsi="Arial" w:cs="Arial"/>
          <w:sz w:val="20"/>
          <w:szCs w:val="20"/>
        </w:rPr>
        <w:t xml:space="preserve">, </w:t>
      </w:r>
      <w:hyperlink r:id="rId777" w:history="1">
        <w:r w:rsidR="00894BCD" w:rsidRPr="00654987">
          <w:rPr>
            <w:rFonts w:ascii="Arial" w:hAnsi="Arial" w:cs="Arial"/>
            <w:sz w:val="20"/>
            <w:szCs w:val="20"/>
          </w:rPr>
          <w:t>Karlsson M</w:t>
        </w:r>
      </w:hyperlink>
      <w:r w:rsidR="00894BCD" w:rsidRPr="00654987">
        <w:rPr>
          <w:rFonts w:ascii="Arial" w:hAnsi="Arial" w:cs="Arial"/>
          <w:sz w:val="20"/>
          <w:szCs w:val="20"/>
        </w:rPr>
        <w:t xml:space="preserve">, </w:t>
      </w:r>
      <w:hyperlink r:id="rId778" w:history="1">
        <w:r w:rsidR="00894BCD" w:rsidRPr="00654987">
          <w:rPr>
            <w:rFonts w:ascii="Arial" w:hAnsi="Arial" w:cs="Arial"/>
            <w:sz w:val="20"/>
            <w:szCs w:val="20"/>
          </w:rPr>
          <w:t>Hernandez D</w:t>
        </w:r>
      </w:hyperlink>
      <w:r w:rsidR="00894BCD" w:rsidRPr="00654987">
        <w:rPr>
          <w:rFonts w:ascii="Arial" w:hAnsi="Arial" w:cs="Arial"/>
          <w:sz w:val="20"/>
          <w:szCs w:val="20"/>
        </w:rPr>
        <w:t xml:space="preserve">, </w:t>
      </w:r>
      <w:hyperlink r:id="rId779" w:history="1">
        <w:r w:rsidR="00894BCD" w:rsidRPr="00654987">
          <w:rPr>
            <w:rFonts w:ascii="Arial" w:hAnsi="Arial" w:cs="Arial"/>
            <w:sz w:val="20"/>
            <w:szCs w:val="20"/>
          </w:rPr>
          <w:t>McWhirter R</w:t>
        </w:r>
      </w:hyperlink>
      <w:r w:rsidR="00894BCD" w:rsidRPr="00654987">
        <w:rPr>
          <w:rFonts w:ascii="Arial" w:hAnsi="Arial" w:cs="Arial"/>
          <w:sz w:val="20"/>
          <w:szCs w:val="20"/>
        </w:rPr>
        <w:t xml:space="preserve">, </w:t>
      </w:r>
      <w:hyperlink r:id="rId780" w:history="1">
        <w:r w:rsidR="00894BCD" w:rsidRPr="00654987">
          <w:rPr>
            <w:rFonts w:ascii="Arial" w:hAnsi="Arial" w:cs="Arial"/>
            <w:sz w:val="20"/>
            <w:szCs w:val="20"/>
          </w:rPr>
          <w:t>Liu Y</w:t>
        </w:r>
      </w:hyperlink>
      <w:r w:rsidR="00894BCD" w:rsidRPr="00654987">
        <w:rPr>
          <w:rFonts w:ascii="Arial" w:hAnsi="Arial" w:cs="Arial"/>
          <w:sz w:val="20"/>
          <w:szCs w:val="20"/>
        </w:rPr>
        <w:t xml:space="preserve">, </w:t>
      </w:r>
      <w:hyperlink r:id="rId781" w:history="1">
        <w:r w:rsidR="00894BCD" w:rsidRPr="00654987">
          <w:rPr>
            <w:rFonts w:ascii="Arial" w:hAnsi="Arial" w:cs="Arial"/>
            <w:sz w:val="20"/>
            <w:szCs w:val="20"/>
          </w:rPr>
          <w:t>Thomson R</w:t>
        </w:r>
      </w:hyperlink>
      <w:r w:rsidR="00894BCD" w:rsidRPr="00654987">
        <w:rPr>
          <w:rFonts w:ascii="Arial" w:hAnsi="Arial" w:cs="Arial"/>
          <w:sz w:val="20"/>
          <w:szCs w:val="20"/>
        </w:rPr>
        <w:t xml:space="preserve">, </w:t>
      </w:r>
      <w:hyperlink r:id="rId782" w:history="1">
        <w:proofErr w:type="spellStart"/>
        <w:r w:rsidR="00894BCD" w:rsidRPr="00654987">
          <w:rPr>
            <w:rFonts w:ascii="Arial" w:hAnsi="Arial" w:cs="Arial"/>
            <w:sz w:val="20"/>
            <w:szCs w:val="20"/>
          </w:rPr>
          <w:t>Tranah</w:t>
        </w:r>
        <w:proofErr w:type="spellEnd"/>
        <w:r w:rsidR="00894BCD" w:rsidRPr="00654987">
          <w:rPr>
            <w:rFonts w:ascii="Arial" w:hAnsi="Arial" w:cs="Arial"/>
            <w:sz w:val="20"/>
            <w:szCs w:val="20"/>
          </w:rPr>
          <w:t xml:space="preserve"> GJ</w:t>
        </w:r>
      </w:hyperlink>
      <w:r w:rsidR="00894BCD" w:rsidRPr="00654987">
        <w:rPr>
          <w:rFonts w:ascii="Arial" w:hAnsi="Arial" w:cs="Arial"/>
          <w:sz w:val="20"/>
          <w:szCs w:val="20"/>
        </w:rPr>
        <w:t xml:space="preserve">, </w:t>
      </w:r>
      <w:hyperlink r:id="rId783" w:history="1">
        <w:proofErr w:type="spellStart"/>
        <w:r w:rsidR="00894BCD" w:rsidRPr="00654987">
          <w:rPr>
            <w:rFonts w:ascii="Arial" w:hAnsi="Arial" w:cs="Arial"/>
            <w:sz w:val="20"/>
            <w:szCs w:val="20"/>
          </w:rPr>
          <w:t>Uitterlinden</w:t>
        </w:r>
        <w:proofErr w:type="spellEnd"/>
        <w:r w:rsidR="00894BCD" w:rsidRPr="00654987">
          <w:rPr>
            <w:rFonts w:ascii="Arial" w:hAnsi="Arial" w:cs="Arial"/>
            <w:sz w:val="20"/>
            <w:szCs w:val="20"/>
          </w:rPr>
          <w:t xml:space="preserve"> AG</w:t>
        </w:r>
      </w:hyperlink>
      <w:r w:rsidR="00894BCD" w:rsidRPr="00654987">
        <w:rPr>
          <w:rFonts w:ascii="Arial" w:hAnsi="Arial" w:cs="Arial"/>
          <w:sz w:val="20"/>
          <w:szCs w:val="20"/>
        </w:rPr>
        <w:t xml:space="preserve">, </w:t>
      </w:r>
      <w:hyperlink r:id="rId784" w:history="1">
        <w:r w:rsidR="00894BCD" w:rsidRPr="00654987">
          <w:rPr>
            <w:rFonts w:ascii="Arial" w:hAnsi="Arial" w:cs="Arial"/>
            <w:sz w:val="20"/>
            <w:szCs w:val="20"/>
          </w:rPr>
          <w:t>Weir DR</w:t>
        </w:r>
      </w:hyperlink>
      <w:r w:rsidR="00894BCD" w:rsidRPr="00654987">
        <w:rPr>
          <w:rFonts w:ascii="Arial" w:hAnsi="Arial" w:cs="Arial"/>
          <w:sz w:val="20"/>
          <w:szCs w:val="20"/>
        </w:rPr>
        <w:t xml:space="preserve">, </w:t>
      </w:r>
      <w:hyperlink r:id="rId785" w:history="1">
        <w:r w:rsidR="00894BCD" w:rsidRPr="00654987">
          <w:rPr>
            <w:rFonts w:ascii="Arial" w:hAnsi="Arial" w:cs="Arial"/>
            <w:sz w:val="20"/>
            <w:szCs w:val="20"/>
          </w:rPr>
          <w:t>Zhao W</w:t>
        </w:r>
      </w:hyperlink>
      <w:r w:rsidR="00894BCD" w:rsidRPr="00654987">
        <w:rPr>
          <w:rFonts w:ascii="Arial" w:hAnsi="Arial" w:cs="Arial"/>
          <w:sz w:val="20"/>
          <w:szCs w:val="20"/>
        </w:rPr>
        <w:t xml:space="preserve">, </w:t>
      </w:r>
      <w:hyperlink r:id="rId786" w:history="1">
        <w:r w:rsidR="00894BCD" w:rsidRPr="00654987">
          <w:rPr>
            <w:rFonts w:ascii="Arial" w:hAnsi="Arial" w:cs="Arial"/>
            <w:sz w:val="20"/>
            <w:szCs w:val="20"/>
          </w:rPr>
          <w:t>Starr JM</w:t>
        </w:r>
      </w:hyperlink>
      <w:r w:rsidR="00894BCD" w:rsidRPr="00654987">
        <w:rPr>
          <w:rFonts w:ascii="Arial" w:hAnsi="Arial" w:cs="Arial"/>
          <w:sz w:val="20"/>
          <w:szCs w:val="20"/>
        </w:rPr>
        <w:t xml:space="preserve">, </w:t>
      </w:r>
      <w:hyperlink r:id="rId787" w:history="1">
        <w:r w:rsidR="00894BCD" w:rsidRPr="00654987">
          <w:rPr>
            <w:rFonts w:ascii="Arial" w:hAnsi="Arial" w:cs="Arial"/>
            <w:sz w:val="20"/>
            <w:szCs w:val="20"/>
          </w:rPr>
          <w:t>Johnson AD</w:t>
        </w:r>
      </w:hyperlink>
      <w:r w:rsidR="00894BCD" w:rsidRPr="00654987">
        <w:rPr>
          <w:rFonts w:ascii="Arial" w:hAnsi="Arial" w:cs="Arial"/>
          <w:sz w:val="20"/>
          <w:szCs w:val="20"/>
        </w:rPr>
        <w:t xml:space="preserve">, </w:t>
      </w:r>
      <w:hyperlink r:id="rId788" w:history="1">
        <w:r w:rsidR="00894BCD" w:rsidRPr="00654987">
          <w:rPr>
            <w:rFonts w:ascii="Arial" w:hAnsi="Arial" w:cs="Arial"/>
            <w:sz w:val="20"/>
            <w:szCs w:val="20"/>
          </w:rPr>
          <w:t>Ikram MA</w:t>
        </w:r>
      </w:hyperlink>
      <w:r w:rsidR="00894BCD" w:rsidRPr="00654987">
        <w:rPr>
          <w:rFonts w:ascii="Arial" w:hAnsi="Arial" w:cs="Arial"/>
          <w:sz w:val="20"/>
          <w:szCs w:val="20"/>
        </w:rPr>
        <w:t xml:space="preserve">, </w:t>
      </w:r>
      <w:hyperlink r:id="rId789" w:history="1">
        <w:r w:rsidR="00894BCD" w:rsidRPr="00654987">
          <w:rPr>
            <w:rFonts w:ascii="Arial" w:hAnsi="Arial" w:cs="Arial"/>
            <w:sz w:val="20"/>
            <w:szCs w:val="20"/>
          </w:rPr>
          <w:t>Bennett DA</w:t>
        </w:r>
      </w:hyperlink>
      <w:r w:rsidR="00894BCD" w:rsidRPr="00654987">
        <w:rPr>
          <w:rFonts w:ascii="Arial" w:hAnsi="Arial" w:cs="Arial"/>
          <w:sz w:val="20"/>
          <w:szCs w:val="20"/>
        </w:rPr>
        <w:t xml:space="preserve">, </w:t>
      </w:r>
      <w:hyperlink r:id="rId790" w:history="1">
        <w:r w:rsidR="00894BCD" w:rsidRPr="00654987">
          <w:rPr>
            <w:rFonts w:ascii="Arial" w:hAnsi="Arial" w:cs="Arial"/>
            <w:sz w:val="20"/>
            <w:szCs w:val="20"/>
          </w:rPr>
          <w:t>Cummings SR</w:t>
        </w:r>
      </w:hyperlink>
      <w:r w:rsidR="00894BCD" w:rsidRPr="00654987">
        <w:rPr>
          <w:rFonts w:ascii="Arial" w:hAnsi="Arial" w:cs="Arial"/>
          <w:sz w:val="20"/>
          <w:szCs w:val="20"/>
        </w:rPr>
        <w:t xml:space="preserve">, </w:t>
      </w:r>
      <w:hyperlink r:id="rId791" w:history="1">
        <w:r w:rsidR="00894BCD" w:rsidRPr="00654987">
          <w:rPr>
            <w:rFonts w:ascii="Arial" w:hAnsi="Arial" w:cs="Arial"/>
            <w:sz w:val="20"/>
            <w:szCs w:val="20"/>
          </w:rPr>
          <w:t>Deary IJ</w:t>
        </w:r>
      </w:hyperlink>
      <w:r w:rsidR="00894BCD" w:rsidRPr="00654987">
        <w:rPr>
          <w:rFonts w:ascii="Arial" w:hAnsi="Arial" w:cs="Arial"/>
          <w:sz w:val="20"/>
          <w:szCs w:val="20"/>
        </w:rPr>
        <w:t xml:space="preserve">, </w:t>
      </w:r>
      <w:hyperlink r:id="rId792" w:history="1">
        <w:r w:rsidR="00894BCD" w:rsidRPr="00654987">
          <w:rPr>
            <w:rFonts w:ascii="Arial" w:hAnsi="Arial" w:cs="Arial"/>
            <w:sz w:val="20"/>
            <w:szCs w:val="20"/>
          </w:rPr>
          <w:t>Harris TB</w:t>
        </w:r>
      </w:hyperlink>
      <w:r w:rsidR="00894BCD" w:rsidRPr="00654987">
        <w:rPr>
          <w:rFonts w:ascii="Arial" w:hAnsi="Arial" w:cs="Arial"/>
          <w:sz w:val="20"/>
          <w:szCs w:val="20"/>
        </w:rPr>
        <w:t xml:space="preserve">, </w:t>
      </w:r>
      <w:hyperlink r:id="rId793" w:history="1">
        <w:proofErr w:type="spellStart"/>
        <w:r w:rsidR="00894BCD" w:rsidRPr="00654987">
          <w:rPr>
            <w:rFonts w:ascii="Arial" w:hAnsi="Arial" w:cs="Arial"/>
            <w:sz w:val="20"/>
            <w:szCs w:val="20"/>
          </w:rPr>
          <w:t>Kardia</w:t>
        </w:r>
        <w:proofErr w:type="spellEnd"/>
        <w:r w:rsidR="00894BCD" w:rsidRPr="00654987">
          <w:rPr>
            <w:rFonts w:ascii="Arial" w:hAnsi="Arial" w:cs="Arial"/>
            <w:sz w:val="20"/>
            <w:szCs w:val="20"/>
          </w:rPr>
          <w:t xml:space="preserve"> SL</w:t>
        </w:r>
      </w:hyperlink>
      <w:r w:rsidR="00894BCD" w:rsidRPr="00654987">
        <w:rPr>
          <w:rFonts w:ascii="Arial" w:hAnsi="Arial" w:cs="Arial"/>
          <w:sz w:val="20"/>
          <w:szCs w:val="20"/>
        </w:rPr>
        <w:t xml:space="preserve">, </w:t>
      </w:r>
      <w:hyperlink r:id="rId794" w:history="1">
        <w:r w:rsidR="00894BCD" w:rsidRPr="00654987">
          <w:rPr>
            <w:rFonts w:ascii="Arial" w:hAnsi="Arial" w:cs="Arial"/>
            <w:sz w:val="20"/>
            <w:szCs w:val="20"/>
          </w:rPr>
          <w:t>Mosley TH</w:t>
        </w:r>
      </w:hyperlink>
      <w:r w:rsidR="00894BCD" w:rsidRPr="00654987">
        <w:rPr>
          <w:rFonts w:ascii="Arial" w:hAnsi="Arial" w:cs="Arial"/>
          <w:sz w:val="20"/>
          <w:szCs w:val="20"/>
        </w:rPr>
        <w:t xml:space="preserve">, </w:t>
      </w:r>
      <w:hyperlink r:id="rId795" w:history="1">
        <w:r w:rsidR="00894BCD" w:rsidRPr="00654987">
          <w:rPr>
            <w:rFonts w:ascii="Arial" w:hAnsi="Arial" w:cs="Arial"/>
            <w:sz w:val="20"/>
            <w:szCs w:val="20"/>
          </w:rPr>
          <w:t>Srikanth VK</w:t>
        </w:r>
      </w:hyperlink>
      <w:r w:rsidR="00894BCD" w:rsidRPr="00654987">
        <w:rPr>
          <w:rFonts w:ascii="Arial" w:hAnsi="Arial" w:cs="Arial"/>
          <w:sz w:val="20"/>
          <w:szCs w:val="20"/>
        </w:rPr>
        <w:t xml:space="preserve">, </w:t>
      </w:r>
      <w:hyperlink r:id="rId796" w:history="1">
        <w:r w:rsidR="00894BCD" w:rsidRPr="00654987">
          <w:rPr>
            <w:rFonts w:ascii="Arial" w:hAnsi="Arial" w:cs="Arial"/>
            <w:sz w:val="20"/>
            <w:szCs w:val="20"/>
          </w:rPr>
          <w:t>Windham BG</w:t>
        </w:r>
      </w:hyperlink>
      <w:r w:rsidR="00894BCD" w:rsidRPr="00654987">
        <w:rPr>
          <w:rFonts w:ascii="Arial" w:hAnsi="Arial" w:cs="Arial"/>
          <w:sz w:val="20"/>
          <w:szCs w:val="20"/>
        </w:rPr>
        <w:t xml:space="preserve">, </w:t>
      </w:r>
      <w:hyperlink r:id="rId797" w:history="1">
        <w:r w:rsidR="00894BCD" w:rsidRPr="00654987">
          <w:rPr>
            <w:rFonts w:ascii="Arial" w:hAnsi="Arial" w:cs="Arial"/>
            <w:sz w:val="20"/>
            <w:szCs w:val="20"/>
          </w:rPr>
          <w:t>Newman AB</w:t>
        </w:r>
      </w:hyperlink>
      <w:r w:rsidR="00894BCD" w:rsidRPr="00654987">
        <w:rPr>
          <w:rFonts w:ascii="Arial" w:hAnsi="Arial" w:cs="Arial"/>
          <w:sz w:val="20"/>
          <w:szCs w:val="20"/>
        </w:rPr>
        <w:t xml:space="preserve">, </w:t>
      </w:r>
      <w:hyperlink r:id="rId798" w:history="1">
        <w:r w:rsidR="00894BCD" w:rsidRPr="00654987">
          <w:rPr>
            <w:rFonts w:ascii="Arial" w:hAnsi="Arial" w:cs="Arial"/>
            <w:sz w:val="20"/>
            <w:szCs w:val="20"/>
          </w:rPr>
          <w:t>Walston JD</w:t>
        </w:r>
      </w:hyperlink>
      <w:r w:rsidR="00894BCD" w:rsidRPr="00654987">
        <w:rPr>
          <w:rFonts w:ascii="Arial" w:hAnsi="Arial" w:cs="Arial"/>
          <w:sz w:val="20"/>
          <w:szCs w:val="20"/>
        </w:rPr>
        <w:t xml:space="preserve">, </w:t>
      </w:r>
      <w:hyperlink r:id="rId799" w:history="1">
        <w:r w:rsidR="00894BCD" w:rsidRPr="00654987">
          <w:rPr>
            <w:rFonts w:ascii="Arial" w:hAnsi="Arial" w:cs="Arial"/>
            <w:sz w:val="20"/>
            <w:szCs w:val="20"/>
          </w:rPr>
          <w:t>Davies G</w:t>
        </w:r>
      </w:hyperlink>
      <w:r w:rsidR="00894BCD" w:rsidRPr="00654987">
        <w:rPr>
          <w:rFonts w:ascii="Arial" w:hAnsi="Arial" w:cs="Arial"/>
          <w:sz w:val="20"/>
          <w:szCs w:val="20"/>
        </w:rPr>
        <w:t xml:space="preserve">, </w:t>
      </w:r>
      <w:hyperlink r:id="rId800" w:history="1">
        <w:r w:rsidR="00894BCD" w:rsidRPr="00654987">
          <w:rPr>
            <w:rFonts w:ascii="Arial" w:hAnsi="Arial" w:cs="Arial"/>
            <w:sz w:val="20"/>
            <w:szCs w:val="20"/>
          </w:rPr>
          <w:t>Evans DS</w:t>
        </w:r>
      </w:hyperlink>
      <w:r w:rsidR="00894BCD" w:rsidRPr="00654987">
        <w:rPr>
          <w:rFonts w:ascii="Arial" w:hAnsi="Arial" w:cs="Arial"/>
          <w:sz w:val="20"/>
          <w:szCs w:val="20"/>
        </w:rPr>
        <w:t xml:space="preserve">, </w:t>
      </w:r>
      <w:hyperlink r:id="rId801" w:history="1">
        <w:proofErr w:type="spellStart"/>
        <w:r w:rsidR="00894BCD" w:rsidRPr="00654987">
          <w:rPr>
            <w:rFonts w:ascii="Arial" w:hAnsi="Arial" w:cs="Arial"/>
            <w:sz w:val="20"/>
            <w:szCs w:val="20"/>
          </w:rPr>
          <w:t>Slagboom</w:t>
        </w:r>
        <w:proofErr w:type="spellEnd"/>
        <w:r w:rsidR="00894BCD" w:rsidRPr="00654987">
          <w:rPr>
            <w:rFonts w:ascii="Arial" w:hAnsi="Arial" w:cs="Arial"/>
            <w:sz w:val="20"/>
            <w:szCs w:val="20"/>
          </w:rPr>
          <w:t xml:space="preserve"> EP</w:t>
        </w:r>
      </w:hyperlink>
      <w:r w:rsidR="00894BCD" w:rsidRPr="00654987">
        <w:rPr>
          <w:rFonts w:ascii="Arial" w:hAnsi="Arial" w:cs="Arial"/>
          <w:sz w:val="20"/>
          <w:szCs w:val="20"/>
        </w:rPr>
        <w:t xml:space="preserve">, </w:t>
      </w:r>
      <w:hyperlink r:id="rId802" w:history="1">
        <w:proofErr w:type="spellStart"/>
        <w:r w:rsidR="00894BCD" w:rsidRPr="00654987">
          <w:rPr>
            <w:rFonts w:ascii="Arial" w:hAnsi="Arial" w:cs="Arial"/>
            <w:sz w:val="20"/>
            <w:szCs w:val="20"/>
          </w:rPr>
          <w:t>Ferrucci</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803" w:history="1">
        <w:r w:rsidR="00894BCD" w:rsidRPr="00654987">
          <w:rPr>
            <w:rFonts w:ascii="Arial" w:hAnsi="Arial" w:cs="Arial"/>
            <w:sz w:val="20"/>
            <w:szCs w:val="20"/>
          </w:rPr>
          <w:t>Kiel DP</w:t>
        </w:r>
      </w:hyperlink>
      <w:r w:rsidR="00894BCD" w:rsidRPr="00654987">
        <w:rPr>
          <w:rFonts w:ascii="Arial" w:hAnsi="Arial" w:cs="Arial"/>
          <w:sz w:val="20"/>
          <w:szCs w:val="20"/>
        </w:rPr>
        <w:t xml:space="preserve">, </w:t>
      </w:r>
      <w:hyperlink r:id="rId804" w:history="1">
        <w:proofErr w:type="spellStart"/>
        <w:r w:rsidR="00894BCD" w:rsidRPr="00654987">
          <w:rPr>
            <w:rFonts w:ascii="Arial" w:hAnsi="Arial" w:cs="Arial"/>
            <w:sz w:val="20"/>
            <w:szCs w:val="20"/>
          </w:rPr>
          <w:t>Murabito</w:t>
        </w:r>
        <w:proofErr w:type="spellEnd"/>
        <w:r w:rsidR="00894BCD" w:rsidRPr="00654987">
          <w:rPr>
            <w:rFonts w:ascii="Arial" w:hAnsi="Arial" w:cs="Arial"/>
            <w:sz w:val="20"/>
            <w:szCs w:val="20"/>
          </w:rPr>
          <w:t xml:space="preserve"> JM</w:t>
        </w:r>
      </w:hyperlink>
      <w:r w:rsidR="00894BCD" w:rsidRPr="00654987">
        <w:rPr>
          <w:rFonts w:ascii="Arial" w:hAnsi="Arial" w:cs="Arial"/>
          <w:sz w:val="20"/>
          <w:szCs w:val="20"/>
        </w:rPr>
        <w:t xml:space="preserve">, </w:t>
      </w:r>
      <w:hyperlink r:id="rId805" w:history="1">
        <w:r w:rsidR="00894BCD" w:rsidRPr="00654987">
          <w:rPr>
            <w:rFonts w:ascii="Arial" w:hAnsi="Arial" w:cs="Arial"/>
            <w:sz w:val="20"/>
            <w:szCs w:val="20"/>
          </w:rPr>
          <w:t>Atzmon G</w:t>
        </w:r>
      </w:hyperlink>
      <w:r w:rsidR="00894BCD" w:rsidRPr="00654987">
        <w:rPr>
          <w:rFonts w:ascii="Arial" w:hAnsi="Arial" w:cs="Arial"/>
          <w:sz w:val="20"/>
          <w:szCs w:val="20"/>
        </w:rPr>
        <w:t xml:space="preserve">. </w:t>
      </w:r>
      <w:r w:rsidR="00894BCD" w:rsidRPr="00ED2217">
        <w:rPr>
          <w:rFonts w:ascii="Arial" w:hAnsi="Arial" w:cs="Arial"/>
          <w:b/>
          <w:i/>
          <w:sz w:val="20"/>
          <w:szCs w:val="20"/>
        </w:rPr>
        <w:t>The complex genetics of gait speed: genome-wide meta-analysis approach.</w:t>
      </w:r>
      <w:r w:rsidR="00894BCD" w:rsidRPr="00654987">
        <w:rPr>
          <w:rFonts w:ascii="Arial" w:hAnsi="Arial" w:cs="Arial"/>
          <w:sz w:val="20"/>
          <w:szCs w:val="20"/>
        </w:rPr>
        <w:t xml:space="preserve"> </w:t>
      </w:r>
      <w:hyperlink r:id="rId806" w:tooltip="Aging." w:history="1">
        <w:r w:rsidR="00894BCD">
          <w:rPr>
            <w:rFonts w:ascii="Arial" w:hAnsi="Arial" w:cs="Arial"/>
            <w:sz w:val="20"/>
            <w:szCs w:val="20"/>
          </w:rPr>
          <w:t xml:space="preserve">Aging  </w:t>
        </w:r>
      </w:hyperlink>
      <w:r w:rsidR="00894BCD">
        <w:rPr>
          <w:rFonts w:ascii="Arial" w:hAnsi="Arial" w:cs="Arial"/>
          <w:sz w:val="20"/>
          <w:szCs w:val="20"/>
        </w:rPr>
        <w:t xml:space="preserve">2017 Jan 10. Vol. 9, issue </w:t>
      </w:r>
      <w:r w:rsidR="00894BCD" w:rsidRPr="00654987">
        <w:rPr>
          <w:rFonts w:ascii="Arial" w:hAnsi="Arial" w:cs="Arial"/>
          <w:sz w:val="20"/>
          <w:szCs w:val="20"/>
        </w:rPr>
        <w:t>1</w:t>
      </w:r>
      <w:r w:rsidR="00894BCD">
        <w:rPr>
          <w:rFonts w:ascii="Arial" w:hAnsi="Arial" w:cs="Arial"/>
          <w:sz w:val="20"/>
          <w:szCs w:val="20"/>
        </w:rPr>
        <w:t xml:space="preserve">, pp. </w:t>
      </w:r>
      <w:r w:rsidR="00894BCD" w:rsidRPr="00654987">
        <w:rPr>
          <w:rFonts w:ascii="Arial" w:hAnsi="Arial" w:cs="Arial"/>
          <w:sz w:val="20"/>
          <w:szCs w:val="20"/>
        </w:rPr>
        <w:t xml:space="preserve">209-246. PM: 28077804. </w:t>
      </w:r>
      <w:hyperlink r:id="rId807" w:history="1">
        <w:r w:rsidR="00894BCD" w:rsidRPr="00654987">
          <w:rPr>
            <w:rFonts w:ascii="Arial" w:hAnsi="Arial" w:cs="Arial"/>
            <w:sz w:val="20"/>
            <w:szCs w:val="20"/>
          </w:rPr>
          <w:t>PMC5310665</w:t>
        </w:r>
      </w:hyperlink>
      <w:r w:rsidR="00894BCD" w:rsidRPr="00654987">
        <w:rPr>
          <w:rFonts w:ascii="Arial" w:hAnsi="Arial" w:cs="Arial"/>
          <w:sz w:val="20"/>
          <w:szCs w:val="20"/>
        </w:rPr>
        <w:t xml:space="preserve">. </w:t>
      </w:r>
    </w:p>
    <w:p w14:paraId="7B6B10FE" w14:textId="77777777" w:rsidR="00E2311C" w:rsidRDefault="00E2311C" w:rsidP="00E2311C">
      <w:pPr>
        <w:pStyle w:val="details"/>
        <w:rPr>
          <w:rFonts w:ascii="Arial" w:hAnsi="Arial" w:cs="Arial"/>
          <w:sz w:val="20"/>
          <w:szCs w:val="20"/>
        </w:rPr>
      </w:pPr>
      <w:proofErr w:type="spellStart"/>
      <w:r w:rsidRPr="00D412C8">
        <w:rPr>
          <w:rFonts w:ascii="Arial" w:hAnsi="Arial" w:cs="Arial"/>
          <w:sz w:val="20"/>
          <w:szCs w:val="20"/>
        </w:rPr>
        <w:t>Bodapati</w:t>
      </w:r>
      <w:proofErr w:type="spellEnd"/>
      <w:r w:rsidRPr="00D412C8">
        <w:rPr>
          <w:rFonts w:ascii="Arial" w:hAnsi="Arial" w:cs="Arial"/>
          <w:sz w:val="20"/>
          <w:szCs w:val="20"/>
        </w:rPr>
        <w:t xml:space="preserve"> RK, Kizer JR, Kop WJ, Kamel H, Stein PK. </w:t>
      </w:r>
      <w:hyperlink r:id="rId808" w:history="1">
        <w:r w:rsidRPr="002F2EFD">
          <w:rPr>
            <w:rFonts w:ascii="Arial" w:hAnsi="Arial" w:cs="Arial"/>
            <w:b/>
            <w:i/>
            <w:sz w:val="20"/>
            <w:szCs w:val="20"/>
          </w:rPr>
          <w:t>Addition of 24-hour heart rate</w:t>
        </w:r>
        <w:r>
          <w:rPr>
            <w:rFonts w:ascii="Arial" w:hAnsi="Arial" w:cs="Arial"/>
            <w:b/>
            <w:i/>
            <w:sz w:val="20"/>
            <w:szCs w:val="20"/>
          </w:rPr>
          <w:t xml:space="preserve"> variability parameters to the C</w:t>
        </w:r>
        <w:r w:rsidRPr="002F2EFD">
          <w:rPr>
            <w:rFonts w:ascii="Arial" w:hAnsi="Arial" w:cs="Arial"/>
            <w:b/>
            <w:i/>
            <w:sz w:val="20"/>
            <w:szCs w:val="20"/>
          </w:rPr>
          <w:t xml:space="preserve">ardiovascular </w:t>
        </w:r>
        <w:r>
          <w:rPr>
            <w:rFonts w:ascii="Arial" w:hAnsi="Arial" w:cs="Arial"/>
            <w:b/>
            <w:i/>
            <w:sz w:val="20"/>
            <w:szCs w:val="20"/>
          </w:rPr>
          <w:t>H</w:t>
        </w:r>
        <w:r w:rsidRPr="002F2EFD">
          <w:rPr>
            <w:rFonts w:ascii="Arial" w:hAnsi="Arial" w:cs="Arial"/>
            <w:b/>
            <w:i/>
            <w:sz w:val="20"/>
            <w:szCs w:val="20"/>
          </w:rPr>
          <w:t xml:space="preserve">ealth </w:t>
        </w:r>
        <w:r>
          <w:rPr>
            <w:rFonts w:ascii="Arial" w:hAnsi="Arial" w:cs="Arial"/>
            <w:b/>
            <w:i/>
            <w:sz w:val="20"/>
            <w:szCs w:val="20"/>
          </w:rPr>
          <w:t>S</w:t>
        </w:r>
        <w:r w:rsidRPr="002F2EFD">
          <w:rPr>
            <w:rFonts w:ascii="Arial" w:hAnsi="Arial" w:cs="Arial"/>
            <w:b/>
            <w:i/>
            <w:sz w:val="20"/>
            <w:szCs w:val="20"/>
          </w:rPr>
          <w:t>tudy stroke risk score and prediction of incident stroke: The Cardiovascular Health Study.</w:t>
        </w:r>
      </w:hyperlink>
      <w:r w:rsidRPr="00D412C8">
        <w:rPr>
          <w:rFonts w:ascii="Arial" w:hAnsi="Arial" w:cs="Arial"/>
          <w:sz w:val="20"/>
          <w:szCs w:val="20"/>
        </w:rPr>
        <w:t xml:space="preserve"> J Am Heart Assoc</w:t>
      </w:r>
      <w:r>
        <w:rPr>
          <w:rFonts w:ascii="Arial" w:hAnsi="Arial" w:cs="Arial"/>
          <w:sz w:val="20"/>
          <w:szCs w:val="20"/>
        </w:rPr>
        <w:t xml:space="preserve">. 2017 Jul 21. Vol. </w:t>
      </w:r>
      <w:r w:rsidRPr="00D412C8">
        <w:rPr>
          <w:rFonts w:ascii="Arial" w:hAnsi="Arial" w:cs="Arial"/>
          <w:sz w:val="20"/>
          <w:szCs w:val="20"/>
        </w:rPr>
        <w:t>6</w:t>
      </w:r>
      <w:r>
        <w:rPr>
          <w:rFonts w:ascii="Arial" w:hAnsi="Arial" w:cs="Arial"/>
          <w:sz w:val="20"/>
          <w:szCs w:val="20"/>
        </w:rPr>
        <w:t xml:space="preserve">, issue 7, </w:t>
      </w:r>
      <w:proofErr w:type="spellStart"/>
      <w:r w:rsidRPr="00D412C8">
        <w:rPr>
          <w:rFonts w:ascii="Arial" w:hAnsi="Arial" w:cs="Arial"/>
          <w:sz w:val="20"/>
          <w:szCs w:val="20"/>
        </w:rPr>
        <w:t>pii</w:t>
      </w:r>
      <w:proofErr w:type="spellEnd"/>
      <w:r w:rsidRPr="00D412C8">
        <w:rPr>
          <w:rFonts w:ascii="Arial" w:hAnsi="Arial" w:cs="Arial"/>
          <w:sz w:val="20"/>
          <w:szCs w:val="20"/>
        </w:rPr>
        <w:t xml:space="preserve">: e004305. </w:t>
      </w:r>
      <w:r>
        <w:rPr>
          <w:rFonts w:ascii="Arial" w:hAnsi="Arial" w:cs="Arial"/>
          <w:sz w:val="20"/>
          <w:szCs w:val="20"/>
        </w:rPr>
        <w:t>PM:</w:t>
      </w:r>
      <w:r w:rsidR="00736D9A">
        <w:rPr>
          <w:rFonts w:ascii="Arial" w:hAnsi="Arial" w:cs="Arial"/>
          <w:sz w:val="20"/>
          <w:szCs w:val="20"/>
        </w:rPr>
        <w:t xml:space="preserve"> </w:t>
      </w:r>
      <w:r>
        <w:rPr>
          <w:rFonts w:ascii="Arial" w:hAnsi="Arial" w:cs="Arial"/>
          <w:sz w:val="20"/>
          <w:szCs w:val="20"/>
        </w:rPr>
        <w:t>28733431</w:t>
      </w:r>
      <w:r w:rsidR="00736D9A">
        <w:rPr>
          <w:rFonts w:ascii="Arial" w:hAnsi="Arial" w:cs="Arial"/>
          <w:sz w:val="20"/>
          <w:szCs w:val="20"/>
        </w:rPr>
        <w:t>.</w:t>
      </w:r>
      <w:r w:rsidR="00736D9A" w:rsidRPr="00736D9A">
        <w:rPr>
          <w:rFonts w:ascii="Arial" w:hAnsi="Arial" w:cs="Arial"/>
          <w:sz w:val="20"/>
          <w:szCs w:val="20"/>
        </w:rPr>
        <w:t xml:space="preserve"> </w:t>
      </w:r>
      <w:hyperlink r:id="rId809" w:history="1">
        <w:r w:rsidR="00736D9A" w:rsidRPr="00736D9A">
          <w:rPr>
            <w:rFonts w:ascii="Arial" w:hAnsi="Arial" w:cs="Arial"/>
            <w:sz w:val="20"/>
            <w:szCs w:val="20"/>
          </w:rPr>
          <w:t>PMC5586256</w:t>
        </w:r>
      </w:hyperlink>
      <w:r w:rsidR="00736D9A">
        <w:rPr>
          <w:rFonts w:ascii="Arial" w:hAnsi="Arial" w:cs="Arial"/>
          <w:sz w:val="20"/>
          <w:szCs w:val="20"/>
        </w:rPr>
        <w:t>.</w:t>
      </w:r>
    </w:p>
    <w:p w14:paraId="5577DC6E" w14:textId="77777777" w:rsidR="00927CE9" w:rsidRPr="00223764" w:rsidRDefault="00927CE9" w:rsidP="00927CE9">
      <w:pPr>
        <w:pStyle w:val="details"/>
        <w:rPr>
          <w:rFonts w:ascii="Arial" w:eastAsiaTheme="minorHAnsi" w:hAnsi="Arial" w:cs="Arial"/>
          <w:sz w:val="20"/>
          <w:szCs w:val="20"/>
        </w:rPr>
      </w:pPr>
      <w:r w:rsidRPr="00223764">
        <w:rPr>
          <w:rFonts w:ascii="Arial" w:eastAsiaTheme="minorHAnsi" w:hAnsi="Arial" w:cs="Arial"/>
          <w:sz w:val="20"/>
          <w:szCs w:val="20"/>
        </w:rPr>
        <w:t xml:space="preserve">Brody JA, Morrison AC, Bis JC, O'Connell JR, Brown MR, Huffman JE, Ames DC, Carroll A, </w:t>
      </w:r>
      <w:proofErr w:type="spellStart"/>
      <w:r w:rsidRPr="00223764">
        <w:rPr>
          <w:rFonts w:ascii="Arial" w:eastAsiaTheme="minorHAnsi" w:hAnsi="Arial" w:cs="Arial"/>
          <w:sz w:val="20"/>
          <w:szCs w:val="20"/>
        </w:rPr>
        <w:t>Conomos</w:t>
      </w:r>
      <w:proofErr w:type="spellEnd"/>
      <w:r w:rsidRPr="00223764">
        <w:rPr>
          <w:rFonts w:ascii="Arial" w:eastAsiaTheme="minorHAnsi" w:hAnsi="Arial" w:cs="Arial"/>
          <w:sz w:val="20"/>
          <w:szCs w:val="20"/>
        </w:rPr>
        <w:t xml:space="preserve"> MP, Gabriel S, Gibbs RA, </w:t>
      </w:r>
      <w:proofErr w:type="spellStart"/>
      <w:r w:rsidRPr="00223764">
        <w:rPr>
          <w:rFonts w:ascii="Arial" w:eastAsiaTheme="minorHAnsi" w:hAnsi="Arial" w:cs="Arial"/>
          <w:sz w:val="20"/>
          <w:szCs w:val="20"/>
        </w:rPr>
        <w:t>Gogarten</w:t>
      </w:r>
      <w:proofErr w:type="spellEnd"/>
      <w:r w:rsidRPr="00223764">
        <w:rPr>
          <w:rFonts w:ascii="Arial" w:eastAsiaTheme="minorHAnsi" w:hAnsi="Arial" w:cs="Arial"/>
          <w:sz w:val="20"/>
          <w:szCs w:val="20"/>
        </w:rPr>
        <w:t xml:space="preserve"> SM, Gupta N, Jaquish CE, Johnson AD, Lewis JP, Liu X, Manning AK, Papanicolaou GJ, </w:t>
      </w:r>
      <w:proofErr w:type="spellStart"/>
      <w:r w:rsidRPr="00223764">
        <w:rPr>
          <w:rFonts w:ascii="Arial" w:eastAsiaTheme="minorHAnsi" w:hAnsi="Arial" w:cs="Arial"/>
          <w:sz w:val="20"/>
          <w:szCs w:val="20"/>
        </w:rPr>
        <w:t>Pitsillides</w:t>
      </w:r>
      <w:proofErr w:type="spellEnd"/>
      <w:r w:rsidRPr="00223764">
        <w:rPr>
          <w:rFonts w:ascii="Arial" w:eastAsiaTheme="minorHAnsi" w:hAnsi="Arial" w:cs="Arial"/>
          <w:sz w:val="20"/>
          <w:szCs w:val="20"/>
        </w:rPr>
        <w:t xml:space="preserve"> AN, Rice KM, Salerno W, </w:t>
      </w:r>
      <w:proofErr w:type="spellStart"/>
      <w:r w:rsidRPr="00223764">
        <w:rPr>
          <w:rFonts w:ascii="Arial" w:eastAsiaTheme="minorHAnsi" w:hAnsi="Arial" w:cs="Arial"/>
          <w:sz w:val="20"/>
          <w:szCs w:val="20"/>
        </w:rPr>
        <w:t>Sitlani</w:t>
      </w:r>
      <w:proofErr w:type="spellEnd"/>
      <w:r w:rsidRPr="00223764">
        <w:rPr>
          <w:rFonts w:ascii="Arial" w:eastAsiaTheme="minorHAnsi" w:hAnsi="Arial" w:cs="Arial"/>
          <w:sz w:val="20"/>
          <w:szCs w:val="20"/>
        </w:rPr>
        <w:t xml:space="preserve"> CM, Smith NL; NHLBI Trans-Omics for Precision Medicine (</w:t>
      </w:r>
      <w:proofErr w:type="spellStart"/>
      <w:r w:rsidRPr="00223764">
        <w:rPr>
          <w:rFonts w:ascii="Arial" w:eastAsiaTheme="minorHAnsi" w:hAnsi="Arial" w:cs="Arial"/>
          <w:sz w:val="20"/>
          <w:szCs w:val="20"/>
        </w:rPr>
        <w:t>TOPMed</w:t>
      </w:r>
      <w:proofErr w:type="spellEnd"/>
      <w:r w:rsidRPr="00223764">
        <w:rPr>
          <w:rFonts w:ascii="Arial" w:eastAsiaTheme="minorHAnsi" w:hAnsi="Arial" w:cs="Arial"/>
          <w:sz w:val="20"/>
          <w:szCs w:val="20"/>
        </w:rPr>
        <w:t xml:space="preserve">) Consortium; Cohorts for Heart and Aging Research in Genomic Epidemiology (CHARGE) Consortium; </w:t>
      </w:r>
      <w:proofErr w:type="spellStart"/>
      <w:r w:rsidRPr="00223764">
        <w:rPr>
          <w:rFonts w:ascii="Arial" w:eastAsiaTheme="minorHAnsi" w:hAnsi="Arial" w:cs="Arial"/>
          <w:sz w:val="20"/>
          <w:szCs w:val="20"/>
        </w:rPr>
        <w:t>TOPMed</w:t>
      </w:r>
      <w:proofErr w:type="spellEnd"/>
      <w:r w:rsidRPr="00223764">
        <w:rPr>
          <w:rFonts w:ascii="Arial" w:eastAsiaTheme="minorHAnsi" w:hAnsi="Arial" w:cs="Arial"/>
          <w:sz w:val="20"/>
          <w:szCs w:val="20"/>
        </w:rPr>
        <w:t xml:space="preserve"> Hematology and Hemostasis Working Group; CHARGE Analysis and Bioinformatics Working Group, Heckbert SR, Laurie CC, Mitchell BD, </w:t>
      </w:r>
      <w:proofErr w:type="spellStart"/>
      <w:r w:rsidRPr="00223764">
        <w:rPr>
          <w:rFonts w:ascii="Arial" w:eastAsiaTheme="minorHAnsi" w:hAnsi="Arial" w:cs="Arial"/>
          <w:sz w:val="20"/>
          <w:szCs w:val="20"/>
        </w:rPr>
        <w:t>Vasan</w:t>
      </w:r>
      <w:proofErr w:type="spellEnd"/>
      <w:r w:rsidRPr="00223764">
        <w:rPr>
          <w:rFonts w:ascii="Arial" w:eastAsiaTheme="minorHAnsi" w:hAnsi="Arial" w:cs="Arial"/>
          <w:sz w:val="20"/>
          <w:szCs w:val="20"/>
        </w:rPr>
        <w:t xml:space="preserve"> RS, Rich SS, Rotter JI, Wilson JG, Boerwinkle E, Psaty BM, </w:t>
      </w:r>
      <w:proofErr w:type="spellStart"/>
      <w:r w:rsidRPr="00223764">
        <w:rPr>
          <w:rFonts w:ascii="Arial" w:eastAsiaTheme="minorHAnsi" w:hAnsi="Arial" w:cs="Arial"/>
          <w:sz w:val="20"/>
          <w:szCs w:val="20"/>
        </w:rPr>
        <w:t>Cupples</w:t>
      </w:r>
      <w:proofErr w:type="spellEnd"/>
      <w:r w:rsidRPr="00223764">
        <w:rPr>
          <w:rFonts w:ascii="Arial" w:eastAsiaTheme="minorHAnsi" w:hAnsi="Arial" w:cs="Arial"/>
          <w:sz w:val="20"/>
          <w:szCs w:val="20"/>
        </w:rPr>
        <w:t xml:space="preserve"> LA. </w:t>
      </w:r>
      <w:r w:rsidRPr="00223764">
        <w:rPr>
          <w:rFonts w:ascii="Arial" w:hAnsi="Arial" w:cs="Arial"/>
          <w:b/>
          <w:i/>
          <w:sz w:val="20"/>
          <w:szCs w:val="20"/>
        </w:rPr>
        <w:t>Analysis commons, a team approach to discovery in a big-data environment for genetic epidemiology.</w:t>
      </w:r>
      <w:r w:rsidRPr="00223764">
        <w:rPr>
          <w:rFonts w:ascii="Arial" w:eastAsiaTheme="minorHAnsi" w:hAnsi="Arial" w:cs="Arial"/>
          <w:sz w:val="20"/>
          <w:szCs w:val="20"/>
        </w:rPr>
        <w:t xml:space="preserve"> Nat Genet. 2017 Oct 27. Vol. 49, issue 11, pp. 1560-1563. PM: 29074945. PMC5720686.</w:t>
      </w:r>
    </w:p>
    <w:p w14:paraId="7250410C" w14:textId="77777777" w:rsidR="00894BCD" w:rsidRPr="00F65DEE" w:rsidRDefault="00BB0343" w:rsidP="00F65DEE">
      <w:hyperlink r:id="rId810" w:history="1">
        <w:r w:rsidR="00894BCD" w:rsidRPr="00654987">
          <w:rPr>
            <w:rFonts w:ascii="Arial" w:hAnsi="Arial" w:cs="Arial"/>
            <w:sz w:val="20"/>
            <w:szCs w:val="20"/>
          </w:rPr>
          <w:t>Carbone LD</w:t>
        </w:r>
      </w:hyperlink>
      <w:r w:rsidR="00894BCD" w:rsidRPr="00654987">
        <w:rPr>
          <w:rFonts w:ascii="Arial" w:hAnsi="Arial" w:cs="Arial"/>
          <w:sz w:val="20"/>
          <w:szCs w:val="20"/>
        </w:rPr>
        <w:t xml:space="preserve">, </w:t>
      </w:r>
      <w:hyperlink r:id="rId811" w:history="1">
        <w:proofErr w:type="spellStart"/>
        <w:r w:rsidR="00894BCD" w:rsidRPr="00654987">
          <w:rPr>
            <w:rFonts w:ascii="Arial" w:hAnsi="Arial" w:cs="Arial"/>
            <w:sz w:val="20"/>
            <w:szCs w:val="20"/>
          </w:rPr>
          <w:t>Bůžková</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812" w:history="1">
        <w:r w:rsidR="00894BCD" w:rsidRPr="00654987">
          <w:rPr>
            <w:rFonts w:ascii="Arial" w:hAnsi="Arial" w:cs="Arial"/>
            <w:sz w:val="20"/>
            <w:szCs w:val="20"/>
          </w:rPr>
          <w:t>Fink HA</w:t>
        </w:r>
      </w:hyperlink>
      <w:r w:rsidR="00894BCD" w:rsidRPr="00654987">
        <w:rPr>
          <w:rFonts w:ascii="Arial" w:hAnsi="Arial" w:cs="Arial"/>
          <w:sz w:val="20"/>
          <w:szCs w:val="20"/>
        </w:rPr>
        <w:t xml:space="preserve">, </w:t>
      </w:r>
      <w:hyperlink r:id="rId813" w:history="1">
        <w:r w:rsidR="00894BCD" w:rsidRPr="00654987">
          <w:rPr>
            <w:rFonts w:ascii="Arial" w:hAnsi="Arial" w:cs="Arial"/>
            <w:sz w:val="20"/>
            <w:szCs w:val="20"/>
          </w:rPr>
          <w:t>Robbins JA</w:t>
        </w:r>
      </w:hyperlink>
      <w:r w:rsidR="00894BCD" w:rsidRPr="00654987">
        <w:rPr>
          <w:rFonts w:ascii="Arial" w:hAnsi="Arial" w:cs="Arial"/>
          <w:sz w:val="20"/>
          <w:szCs w:val="20"/>
        </w:rPr>
        <w:t xml:space="preserve">, </w:t>
      </w:r>
      <w:hyperlink r:id="rId814" w:history="1">
        <w:r w:rsidR="00894BCD" w:rsidRPr="00654987">
          <w:rPr>
            <w:rFonts w:ascii="Arial" w:hAnsi="Arial" w:cs="Arial"/>
            <w:sz w:val="20"/>
            <w:szCs w:val="20"/>
          </w:rPr>
          <w:t>Bethel M</w:t>
        </w:r>
      </w:hyperlink>
      <w:r w:rsidR="00894BCD" w:rsidRPr="00654987">
        <w:rPr>
          <w:rFonts w:ascii="Arial" w:hAnsi="Arial" w:cs="Arial"/>
          <w:sz w:val="20"/>
          <w:szCs w:val="20"/>
        </w:rPr>
        <w:t xml:space="preserve">, </w:t>
      </w:r>
      <w:hyperlink r:id="rId815" w:history="1">
        <w:r w:rsidR="00894BCD" w:rsidRPr="00654987">
          <w:rPr>
            <w:rFonts w:ascii="Arial" w:hAnsi="Arial" w:cs="Arial"/>
            <w:sz w:val="20"/>
            <w:szCs w:val="20"/>
          </w:rPr>
          <w:t>Hamrick MW</w:t>
        </w:r>
      </w:hyperlink>
      <w:r w:rsidR="00894BCD" w:rsidRPr="00654987">
        <w:rPr>
          <w:rFonts w:ascii="Arial" w:hAnsi="Arial" w:cs="Arial"/>
          <w:sz w:val="20"/>
          <w:szCs w:val="20"/>
        </w:rPr>
        <w:t xml:space="preserve">, </w:t>
      </w:r>
      <w:hyperlink r:id="rId816" w:history="1">
        <w:r w:rsidR="00894BCD" w:rsidRPr="00654987">
          <w:rPr>
            <w:rFonts w:ascii="Arial" w:hAnsi="Arial" w:cs="Arial"/>
            <w:sz w:val="20"/>
            <w:szCs w:val="20"/>
          </w:rPr>
          <w:t>Hill WD</w:t>
        </w:r>
      </w:hyperlink>
      <w:r w:rsidR="00894BCD" w:rsidRPr="00654987">
        <w:rPr>
          <w:rFonts w:ascii="Arial" w:hAnsi="Arial" w:cs="Arial"/>
          <w:sz w:val="20"/>
          <w:szCs w:val="20"/>
        </w:rPr>
        <w:t xml:space="preserve">. </w:t>
      </w:r>
      <w:r w:rsidR="00894BCD" w:rsidRPr="009E7732">
        <w:rPr>
          <w:rFonts w:ascii="Arial" w:hAnsi="Arial" w:cs="Arial"/>
          <w:b/>
          <w:i/>
          <w:sz w:val="20"/>
          <w:szCs w:val="20"/>
        </w:rPr>
        <w:t>Association of Plasma SDF-1 with Bone Mineral Density, Body Composition, and Hip Fractures in Older Adults: The Cardiovascular Health Study.</w:t>
      </w:r>
      <w:r w:rsidR="00894BCD" w:rsidRPr="00654987">
        <w:rPr>
          <w:rFonts w:ascii="Arial" w:hAnsi="Arial" w:cs="Arial"/>
          <w:sz w:val="20"/>
          <w:szCs w:val="20"/>
        </w:rPr>
        <w:t xml:space="preserve"> </w:t>
      </w:r>
      <w:hyperlink r:id="rId817" w:tooltip="Calcified tissue international." w:history="1">
        <w:proofErr w:type="spellStart"/>
        <w:r w:rsidR="00894BCD" w:rsidRPr="00654987">
          <w:rPr>
            <w:rFonts w:ascii="Arial" w:hAnsi="Arial" w:cs="Arial"/>
            <w:sz w:val="20"/>
            <w:szCs w:val="20"/>
          </w:rPr>
          <w:t>Calcif</w:t>
        </w:r>
        <w:proofErr w:type="spellEnd"/>
        <w:r w:rsidR="00894BCD" w:rsidRPr="00654987">
          <w:rPr>
            <w:rFonts w:ascii="Arial" w:hAnsi="Arial" w:cs="Arial"/>
            <w:sz w:val="20"/>
            <w:szCs w:val="20"/>
          </w:rPr>
          <w:t xml:space="preserve"> Tissue Int.</w:t>
        </w:r>
      </w:hyperlink>
      <w:r w:rsidR="00894BCD" w:rsidRPr="00654987">
        <w:rPr>
          <w:rFonts w:ascii="Arial" w:hAnsi="Arial" w:cs="Arial"/>
          <w:sz w:val="20"/>
          <w:szCs w:val="20"/>
        </w:rPr>
        <w:t xml:space="preserve"> 2017 </w:t>
      </w:r>
      <w:r w:rsidR="00BD4502">
        <w:rPr>
          <w:rFonts w:ascii="Arial" w:hAnsi="Arial" w:cs="Arial"/>
          <w:sz w:val="20"/>
          <w:szCs w:val="20"/>
        </w:rPr>
        <w:t>June</w:t>
      </w:r>
      <w:r w:rsidR="00177F06">
        <w:rPr>
          <w:rFonts w:ascii="Arial" w:hAnsi="Arial" w:cs="Arial"/>
          <w:sz w:val="20"/>
          <w:szCs w:val="20"/>
        </w:rPr>
        <w:t>.</w:t>
      </w:r>
      <w:r w:rsidR="00BD4502">
        <w:rPr>
          <w:rFonts w:ascii="Arial" w:hAnsi="Arial" w:cs="Arial"/>
          <w:sz w:val="20"/>
          <w:szCs w:val="20"/>
        </w:rPr>
        <w:t xml:space="preserve"> Vol. 100, issue 6, pp. 599-608. </w:t>
      </w:r>
      <w:r w:rsidR="00894BCD">
        <w:rPr>
          <w:rFonts w:ascii="Arial" w:hAnsi="Arial" w:cs="Arial"/>
          <w:sz w:val="20"/>
          <w:szCs w:val="20"/>
        </w:rPr>
        <w:t>PM</w:t>
      </w:r>
      <w:r w:rsidR="00894BCD" w:rsidRPr="00654987">
        <w:rPr>
          <w:rFonts w:ascii="Arial" w:hAnsi="Arial" w:cs="Arial"/>
          <w:sz w:val="20"/>
          <w:szCs w:val="20"/>
        </w:rPr>
        <w:t>: 28246930</w:t>
      </w:r>
      <w:r w:rsidR="00F65DEE">
        <w:rPr>
          <w:rFonts w:ascii="Arial" w:hAnsi="Arial" w:cs="Arial"/>
          <w:sz w:val="20"/>
          <w:szCs w:val="20"/>
        </w:rPr>
        <w:t xml:space="preserve">. </w:t>
      </w:r>
      <w:hyperlink r:id="rId818" w:history="1">
        <w:r w:rsidR="00F65DEE" w:rsidRPr="00F65DEE">
          <w:rPr>
            <w:rFonts w:ascii="Arial" w:hAnsi="Arial" w:cs="Arial"/>
            <w:sz w:val="20"/>
            <w:szCs w:val="20"/>
          </w:rPr>
          <w:t>PMC5649737</w:t>
        </w:r>
      </w:hyperlink>
      <w:r w:rsidR="00F65DEE" w:rsidRPr="00F65DEE">
        <w:rPr>
          <w:rFonts w:ascii="Arial" w:hAnsi="Arial" w:cs="Arial"/>
          <w:sz w:val="20"/>
          <w:szCs w:val="20"/>
        </w:rPr>
        <w:t>.</w:t>
      </w:r>
      <w:r w:rsidR="00894BCD" w:rsidRPr="00654987">
        <w:rPr>
          <w:rFonts w:ascii="Arial" w:hAnsi="Arial" w:cs="Arial"/>
          <w:sz w:val="20"/>
          <w:szCs w:val="20"/>
        </w:rPr>
        <w:t xml:space="preserve"> </w:t>
      </w:r>
    </w:p>
    <w:p w14:paraId="0BDC6871" w14:textId="77777777" w:rsidR="00894BCD" w:rsidRPr="00F65DEE" w:rsidRDefault="00BB0343" w:rsidP="00F65DEE">
      <w:hyperlink r:id="rId819" w:history="1">
        <w:r w:rsidR="00894BCD" w:rsidRPr="00654987">
          <w:rPr>
            <w:rFonts w:ascii="Arial" w:hAnsi="Arial" w:cs="Arial"/>
            <w:sz w:val="20"/>
            <w:szCs w:val="20"/>
          </w:rPr>
          <w:t>Carbone LD</w:t>
        </w:r>
      </w:hyperlink>
      <w:r w:rsidR="00894BCD" w:rsidRPr="00654987">
        <w:rPr>
          <w:rFonts w:ascii="Arial" w:hAnsi="Arial" w:cs="Arial"/>
          <w:sz w:val="20"/>
          <w:szCs w:val="20"/>
        </w:rPr>
        <w:t xml:space="preserve">, </w:t>
      </w:r>
      <w:hyperlink r:id="rId820" w:history="1">
        <w:proofErr w:type="spellStart"/>
        <w:r w:rsidR="00894BCD" w:rsidRPr="00654987">
          <w:rPr>
            <w:rFonts w:ascii="Arial" w:hAnsi="Arial" w:cs="Arial"/>
            <w:sz w:val="20"/>
            <w:szCs w:val="20"/>
          </w:rPr>
          <w:t>Bůžková</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821" w:history="1">
        <w:r w:rsidR="00894BCD" w:rsidRPr="00654987">
          <w:rPr>
            <w:rFonts w:ascii="Arial" w:hAnsi="Arial" w:cs="Arial"/>
            <w:sz w:val="20"/>
            <w:szCs w:val="20"/>
          </w:rPr>
          <w:t>Fink HA</w:t>
        </w:r>
      </w:hyperlink>
      <w:r w:rsidR="00894BCD" w:rsidRPr="00654987">
        <w:rPr>
          <w:rFonts w:ascii="Arial" w:hAnsi="Arial" w:cs="Arial"/>
          <w:sz w:val="20"/>
          <w:szCs w:val="20"/>
        </w:rPr>
        <w:t xml:space="preserve">, </w:t>
      </w:r>
      <w:hyperlink r:id="rId822" w:history="1">
        <w:r w:rsidR="00894BCD" w:rsidRPr="00654987">
          <w:rPr>
            <w:rFonts w:ascii="Arial" w:hAnsi="Arial" w:cs="Arial"/>
            <w:sz w:val="20"/>
            <w:szCs w:val="20"/>
          </w:rPr>
          <w:t>Robbins JA</w:t>
        </w:r>
      </w:hyperlink>
      <w:r w:rsidR="00894BCD" w:rsidRPr="00654987">
        <w:rPr>
          <w:rFonts w:ascii="Arial" w:hAnsi="Arial" w:cs="Arial"/>
          <w:sz w:val="20"/>
          <w:szCs w:val="20"/>
        </w:rPr>
        <w:t xml:space="preserve">, </w:t>
      </w:r>
      <w:hyperlink r:id="rId823" w:history="1">
        <w:r w:rsidR="00894BCD" w:rsidRPr="00654987">
          <w:rPr>
            <w:rFonts w:ascii="Arial" w:hAnsi="Arial" w:cs="Arial"/>
            <w:sz w:val="20"/>
            <w:szCs w:val="20"/>
          </w:rPr>
          <w:t>Bethel M</w:t>
        </w:r>
      </w:hyperlink>
      <w:r w:rsidR="00894BCD" w:rsidRPr="00654987">
        <w:rPr>
          <w:rFonts w:ascii="Arial" w:hAnsi="Arial" w:cs="Arial"/>
          <w:sz w:val="20"/>
          <w:szCs w:val="20"/>
        </w:rPr>
        <w:t xml:space="preserve">, </w:t>
      </w:r>
      <w:hyperlink r:id="rId824" w:history="1">
        <w:proofErr w:type="spellStart"/>
        <w:r w:rsidR="00894BCD" w:rsidRPr="00654987">
          <w:rPr>
            <w:rFonts w:ascii="Arial" w:hAnsi="Arial" w:cs="Arial"/>
            <w:sz w:val="20"/>
            <w:szCs w:val="20"/>
          </w:rPr>
          <w:t>Isales</w:t>
        </w:r>
        <w:proofErr w:type="spellEnd"/>
        <w:r w:rsidR="00894BCD" w:rsidRPr="00654987">
          <w:rPr>
            <w:rFonts w:ascii="Arial" w:hAnsi="Arial" w:cs="Arial"/>
            <w:sz w:val="20"/>
            <w:szCs w:val="20"/>
          </w:rPr>
          <w:t xml:space="preserve"> CM</w:t>
        </w:r>
      </w:hyperlink>
      <w:r w:rsidR="00894BCD" w:rsidRPr="00654987">
        <w:rPr>
          <w:rFonts w:ascii="Arial" w:hAnsi="Arial" w:cs="Arial"/>
          <w:sz w:val="20"/>
          <w:szCs w:val="20"/>
        </w:rPr>
        <w:t xml:space="preserve">, </w:t>
      </w:r>
      <w:hyperlink r:id="rId825" w:history="1">
        <w:r w:rsidR="00894BCD" w:rsidRPr="00654987">
          <w:rPr>
            <w:rFonts w:ascii="Arial" w:hAnsi="Arial" w:cs="Arial"/>
            <w:sz w:val="20"/>
            <w:szCs w:val="20"/>
          </w:rPr>
          <w:t>Hill WD</w:t>
        </w:r>
      </w:hyperlink>
      <w:r w:rsidR="00894BCD">
        <w:rPr>
          <w:rFonts w:ascii="Arial" w:hAnsi="Arial" w:cs="Arial"/>
          <w:sz w:val="20"/>
          <w:szCs w:val="20"/>
        </w:rPr>
        <w:t>.</w:t>
      </w:r>
      <w:r w:rsidR="00894BCD" w:rsidRPr="00654987">
        <w:rPr>
          <w:rFonts w:ascii="Arial" w:hAnsi="Arial" w:cs="Arial"/>
          <w:sz w:val="20"/>
          <w:szCs w:val="20"/>
        </w:rPr>
        <w:t xml:space="preserve"> </w:t>
      </w:r>
      <w:r w:rsidR="00894BCD" w:rsidRPr="00DC473B">
        <w:rPr>
          <w:rFonts w:ascii="Arial" w:hAnsi="Arial" w:cs="Arial"/>
          <w:b/>
          <w:i/>
          <w:sz w:val="20"/>
          <w:szCs w:val="20"/>
        </w:rPr>
        <w:t xml:space="preserve">Association of DPP-4 activity with BMD, body composition, and incident hip fracture: </w:t>
      </w:r>
      <w:proofErr w:type="gramStart"/>
      <w:r w:rsidR="00894BCD" w:rsidRPr="00DC473B">
        <w:rPr>
          <w:rFonts w:ascii="Arial" w:hAnsi="Arial" w:cs="Arial"/>
          <w:b/>
          <w:i/>
          <w:sz w:val="20"/>
          <w:szCs w:val="20"/>
        </w:rPr>
        <w:t>the</w:t>
      </w:r>
      <w:proofErr w:type="gramEnd"/>
      <w:r w:rsidR="00894BCD" w:rsidRPr="00DC473B">
        <w:rPr>
          <w:rFonts w:ascii="Arial" w:hAnsi="Arial" w:cs="Arial"/>
          <w:b/>
          <w:i/>
          <w:sz w:val="20"/>
          <w:szCs w:val="20"/>
        </w:rPr>
        <w:t xml:space="preserve"> Cardiovascular Health Study.</w:t>
      </w:r>
      <w:r w:rsidR="00894BCD" w:rsidRPr="00654987">
        <w:rPr>
          <w:rFonts w:ascii="Arial" w:hAnsi="Arial" w:cs="Arial"/>
          <w:sz w:val="20"/>
          <w:szCs w:val="20"/>
        </w:rPr>
        <w:t xml:space="preserve"> </w:t>
      </w:r>
      <w:hyperlink r:id="rId826" w:tooltip="Osteoporosis international : a journal established as result of cooperation between the European Foundation for Osteoporosis and the National Osteoporosis Foundation of the USA." w:history="1">
        <w:proofErr w:type="spellStart"/>
        <w:r w:rsidR="00894BCD" w:rsidRPr="00654987">
          <w:rPr>
            <w:rFonts w:ascii="Arial" w:hAnsi="Arial" w:cs="Arial"/>
            <w:sz w:val="20"/>
            <w:szCs w:val="20"/>
          </w:rPr>
          <w:t>Osteoporos</w:t>
        </w:r>
        <w:proofErr w:type="spellEnd"/>
        <w:r w:rsidR="00894BCD" w:rsidRPr="00654987">
          <w:rPr>
            <w:rFonts w:ascii="Arial" w:hAnsi="Arial" w:cs="Arial"/>
            <w:sz w:val="20"/>
            <w:szCs w:val="20"/>
          </w:rPr>
          <w:t xml:space="preserve"> Int.</w:t>
        </w:r>
      </w:hyperlink>
      <w:r w:rsidR="00894BCD">
        <w:rPr>
          <w:rFonts w:ascii="Arial" w:hAnsi="Arial" w:cs="Arial"/>
          <w:sz w:val="20"/>
          <w:szCs w:val="20"/>
        </w:rPr>
        <w:t xml:space="preserve"> 2017 May. Vol. </w:t>
      </w:r>
      <w:r w:rsidR="00894BCD" w:rsidRPr="00654987">
        <w:rPr>
          <w:rFonts w:ascii="Arial" w:hAnsi="Arial" w:cs="Arial"/>
          <w:sz w:val="20"/>
          <w:szCs w:val="20"/>
        </w:rPr>
        <w:t>28</w:t>
      </w:r>
      <w:r w:rsidR="00894BCD">
        <w:rPr>
          <w:rFonts w:ascii="Arial" w:hAnsi="Arial" w:cs="Arial"/>
          <w:sz w:val="20"/>
          <w:szCs w:val="20"/>
        </w:rPr>
        <w:t xml:space="preserve">, issue </w:t>
      </w:r>
      <w:r w:rsidR="00894BCD" w:rsidRPr="00654987">
        <w:rPr>
          <w:rFonts w:ascii="Arial" w:hAnsi="Arial" w:cs="Arial"/>
          <w:sz w:val="20"/>
          <w:szCs w:val="20"/>
        </w:rPr>
        <w:t>5</w:t>
      </w:r>
      <w:r w:rsidR="00894BCD">
        <w:rPr>
          <w:rFonts w:ascii="Arial" w:hAnsi="Arial" w:cs="Arial"/>
          <w:sz w:val="20"/>
          <w:szCs w:val="20"/>
        </w:rPr>
        <w:t xml:space="preserve">, pp. </w:t>
      </w:r>
      <w:r w:rsidR="00894BCD" w:rsidRPr="00654987">
        <w:rPr>
          <w:rFonts w:ascii="Arial" w:hAnsi="Arial" w:cs="Arial"/>
          <w:sz w:val="20"/>
          <w:szCs w:val="20"/>
        </w:rPr>
        <w:t xml:space="preserve">1631-1640. PM: </w:t>
      </w:r>
      <w:r w:rsidR="00894BCD" w:rsidRPr="00C35C8F">
        <w:rPr>
          <w:rFonts w:ascii="Arial" w:hAnsi="Arial" w:cs="Arial"/>
          <w:sz w:val="20"/>
          <w:szCs w:val="20"/>
        </w:rPr>
        <w:t>28150034</w:t>
      </w:r>
      <w:r w:rsidR="00894BCD" w:rsidRPr="00654987">
        <w:rPr>
          <w:rFonts w:ascii="Arial" w:hAnsi="Arial" w:cs="Arial"/>
          <w:sz w:val="20"/>
          <w:szCs w:val="20"/>
        </w:rPr>
        <w:t>.</w:t>
      </w:r>
      <w:r w:rsidR="00F65DEE" w:rsidRPr="00F65DEE">
        <w:t xml:space="preserve"> </w:t>
      </w:r>
      <w:hyperlink r:id="rId827" w:history="1">
        <w:r w:rsidR="00F65DEE" w:rsidRPr="00F65DEE">
          <w:rPr>
            <w:rFonts w:ascii="Arial" w:hAnsi="Arial" w:cs="Arial"/>
            <w:sz w:val="20"/>
            <w:szCs w:val="20"/>
          </w:rPr>
          <w:t>PMC5653373</w:t>
        </w:r>
      </w:hyperlink>
      <w:r w:rsidR="00F65DEE" w:rsidRPr="00F65DEE">
        <w:rPr>
          <w:rFonts w:ascii="Arial" w:hAnsi="Arial" w:cs="Arial"/>
          <w:sz w:val="20"/>
          <w:szCs w:val="20"/>
        </w:rPr>
        <w:t>.</w:t>
      </w:r>
      <w:r w:rsidR="00894BCD" w:rsidRPr="00654987">
        <w:rPr>
          <w:rFonts w:ascii="Arial" w:hAnsi="Arial" w:cs="Arial"/>
          <w:sz w:val="20"/>
          <w:szCs w:val="20"/>
        </w:rPr>
        <w:t xml:space="preserve"> </w:t>
      </w:r>
    </w:p>
    <w:p w14:paraId="219F6CED" w14:textId="77777777" w:rsidR="00200A1C" w:rsidRPr="003F3C8D" w:rsidRDefault="00200A1C" w:rsidP="00200A1C">
      <w:pPr>
        <w:rPr>
          <w:rFonts w:ascii="Arial" w:hAnsi="Arial" w:cs="Arial"/>
          <w:sz w:val="20"/>
          <w:szCs w:val="20"/>
        </w:rPr>
      </w:pPr>
      <w:proofErr w:type="spellStart"/>
      <w:r w:rsidRPr="004C1CA2">
        <w:rPr>
          <w:rFonts w:ascii="Arial" w:hAnsi="Arial" w:cs="Arial"/>
          <w:sz w:val="20"/>
          <w:szCs w:val="20"/>
        </w:rPr>
        <w:t>Chibnik</w:t>
      </w:r>
      <w:proofErr w:type="spellEnd"/>
      <w:r w:rsidRPr="004C1CA2">
        <w:rPr>
          <w:rFonts w:ascii="Arial" w:hAnsi="Arial" w:cs="Arial"/>
          <w:sz w:val="20"/>
          <w:szCs w:val="20"/>
        </w:rPr>
        <w:t xml:space="preserve"> LB, Wolters FJ, </w:t>
      </w:r>
      <w:proofErr w:type="spellStart"/>
      <w:r w:rsidRPr="004C1CA2">
        <w:rPr>
          <w:rFonts w:ascii="Arial" w:hAnsi="Arial" w:cs="Arial"/>
          <w:sz w:val="20"/>
          <w:szCs w:val="20"/>
        </w:rPr>
        <w:t>Bäckman</w:t>
      </w:r>
      <w:proofErr w:type="spellEnd"/>
      <w:r w:rsidRPr="004C1CA2">
        <w:rPr>
          <w:rFonts w:ascii="Arial" w:hAnsi="Arial" w:cs="Arial"/>
          <w:sz w:val="20"/>
          <w:szCs w:val="20"/>
        </w:rPr>
        <w:t xml:space="preserve"> K, </w:t>
      </w:r>
      <w:proofErr w:type="spellStart"/>
      <w:r w:rsidRPr="004C1CA2">
        <w:rPr>
          <w:rFonts w:ascii="Arial" w:hAnsi="Arial" w:cs="Arial"/>
          <w:sz w:val="20"/>
          <w:szCs w:val="20"/>
        </w:rPr>
        <w:t>Beiser</w:t>
      </w:r>
      <w:proofErr w:type="spellEnd"/>
      <w:r w:rsidRPr="004C1CA2">
        <w:rPr>
          <w:rFonts w:ascii="Arial" w:hAnsi="Arial" w:cs="Arial"/>
          <w:sz w:val="20"/>
          <w:szCs w:val="20"/>
        </w:rPr>
        <w:t xml:space="preserve"> A, </w:t>
      </w:r>
      <w:proofErr w:type="spellStart"/>
      <w:r w:rsidRPr="004C1CA2">
        <w:rPr>
          <w:rFonts w:ascii="Arial" w:hAnsi="Arial" w:cs="Arial"/>
          <w:sz w:val="20"/>
          <w:szCs w:val="20"/>
        </w:rPr>
        <w:t>Berr</w:t>
      </w:r>
      <w:proofErr w:type="spellEnd"/>
      <w:r w:rsidRPr="004C1CA2">
        <w:rPr>
          <w:rFonts w:ascii="Arial" w:hAnsi="Arial" w:cs="Arial"/>
          <w:sz w:val="20"/>
          <w:szCs w:val="20"/>
        </w:rPr>
        <w:t xml:space="preserve"> C, Bis JC, Boerwinkle E, Bos D, </w:t>
      </w:r>
      <w:proofErr w:type="spellStart"/>
      <w:r w:rsidRPr="004C1CA2">
        <w:rPr>
          <w:rFonts w:ascii="Arial" w:hAnsi="Arial" w:cs="Arial"/>
          <w:sz w:val="20"/>
          <w:szCs w:val="20"/>
        </w:rPr>
        <w:t>Brayne</w:t>
      </w:r>
      <w:proofErr w:type="spellEnd"/>
      <w:r w:rsidRPr="004C1CA2">
        <w:rPr>
          <w:rFonts w:ascii="Arial" w:hAnsi="Arial" w:cs="Arial"/>
          <w:sz w:val="20"/>
          <w:szCs w:val="20"/>
        </w:rPr>
        <w:t xml:space="preserve"> C, </w:t>
      </w:r>
      <w:proofErr w:type="spellStart"/>
      <w:r w:rsidRPr="004C1CA2">
        <w:rPr>
          <w:rFonts w:ascii="Arial" w:hAnsi="Arial" w:cs="Arial"/>
          <w:sz w:val="20"/>
          <w:szCs w:val="20"/>
        </w:rPr>
        <w:t>Dartigues</w:t>
      </w:r>
      <w:proofErr w:type="spellEnd"/>
      <w:r w:rsidRPr="004C1CA2">
        <w:rPr>
          <w:rFonts w:ascii="Arial" w:hAnsi="Arial" w:cs="Arial"/>
          <w:sz w:val="20"/>
          <w:szCs w:val="20"/>
        </w:rPr>
        <w:t xml:space="preserve"> JF, </w:t>
      </w:r>
      <w:proofErr w:type="spellStart"/>
      <w:r w:rsidRPr="004C1CA2">
        <w:rPr>
          <w:rFonts w:ascii="Arial" w:hAnsi="Arial" w:cs="Arial"/>
          <w:sz w:val="20"/>
          <w:szCs w:val="20"/>
        </w:rPr>
        <w:t>Darweesh</w:t>
      </w:r>
      <w:proofErr w:type="spellEnd"/>
      <w:r w:rsidRPr="004C1CA2">
        <w:rPr>
          <w:rFonts w:ascii="Arial" w:hAnsi="Arial" w:cs="Arial"/>
          <w:sz w:val="20"/>
          <w:szCs w:val="20"/>
        </w:rPr>
        <w:t xml:space="preserve"> SKL, </w:t>
      </w:r>
      <w:proofErr w:type="spellStart"/>
      <w:r w:rsidRPr="004C1CA2">
        <w:rPr>
          <w:rFonts w:ascii="Arial" w:hAnsi="Arial" w:cs="Arial"/>
          <w:sz w:val="20"/>
          <w:szCs w:val="20"/>
        </w:rPr>
        <w:t>Debette</w:t>
      </w:r>
      <w:proofErr w:type="spellEnd"/>
      <w:r w:rsidRPr="004C1CA2">
        <w:rPr>
          <w:rFonts w:ascii="Arial" w:hAnsi="Arial" w:cs="Arial"/>
          <w:sz w:val="20"/>
          <w:szCs w:val="20"/>
        </w:rPr>
        <w:t xml:space="preserve"> S, Davis-Plourde KL, </w:t>
      </w:r>
      <w:proofErr w:type="spellStart"/>
      <w:r w:rsidRPr="004C1CA2">
        <w:rPr>
          <w:rFonts w:ascii="Arial" w:hAnsi="Arial" w:cs="Arial"/>
          <w:sz w:val="20"/>
          <w:szCs w:val="20"/>
        </w:rPr>
        <w:t>Dufouil</w:t>
      </w:r>
      <w:proofErr w:type="spellEnd"/>
      <w:r w:rsidRPr="004C1CA2">
        <w:rPr>
          <w:rFonts w:ascii="Arial" w:hAnsi="Arial" w:cs="Arial"/>
          <w:sz w:val="20"/>
          <w:szCs w:val="20"/>
        </w:rPr>
        <w:t xml:space="preserve"> C, </w:t>
      </w:r>
      <w:proofErr w:type="spellStart"/>
      <w:r w:rsidRPr="004C1CA2">
        <w:rPr>
          <w:rFonts w:ascii="Arial" w:hAnsi="Arial" w:cs="Arial"/>
          <w:sz w:val="20"/>
          <w:szCs w:val="20"/>
        </w:rPr>
        <w:t>Fornage</w:t>
      </w:r>
      <w:proofErr w:type="spellEnd"/>
      <w:r w:rsidRPr="004C1CA2">
        <w:rPr>
          <w:rFonts w:ascii="Arial" w:hAnsi="Arial" w:cs="Arial"/>
          <w:sz w:val="20"/>
          <w:szCs w:val="20"/>
        </w:rPr>
        <w:t xml:space="preserve"> M, Grasset L, </w:t>
      </w:r>
      <w:proofErr w:type="spellStart"/>
      <w:r w:rsidRPr="004C1CA2">
        <w:rPr>
          <w:rFonts w:ascii="Arial" w:hAnsi="Arial" w:cs="Arial"/>
          <w:sz w:val="20"/>
          <w:szCs w:val="20"/>
        </w:rPr>
        <w:t>Gudnason</w:t>
      </w:r>
      <w:proofErr w:type="spellEnd"/>
      <w:r w:rsidRPr="004C1CA2">
        <w:rPr>
          <w:rFonts w:ascii="Arial" w:hAnsi="Arial" w:cs="Arial"/>
          <w:sz w:val="20"/>
          <w:szCs w:val="20"/>
        </w:rPr>
        <w:t xml:space="preserve"> V, </w:t>
      </w:r>
      <w:proofErr w:type="spellStart"/>
      <w:r w:rsidRPr="004C1CA2">
        <w:rPr>
          <w:rFonts w:ascii="Arial" w:hAnsi="Arial" w:cs="Arial"/>
          <w:sz w:val="20"/>
          <w:szCs w:val="20"/>
        </w:rPr>
        <w:t>Hadjichrysanthou</w:t>
      </w:r>
      <w:proofErr w:type="spellEnd"/>
      <w:r w:rsidRPr="004C1CA2">
        <w:rPr>
          <w:rFonts w:ascii="Arial" w:hAnsi="Arial" w:cs="Arial"/>
          <w:sz w:val="20"/>
          <w:szCs w:val="20"/>
        </w:rPr>
        <w:t xml:space="preserve"> C, Helmer C, </w:t>
      </w:r>
      <w:r w:rsidRPr="00AD2355">
        <w:rPr>
          <w:rFonts w:ascii="Arial" w:hAnsi="Arial" w:cs="Arial"/>
          <w:sz w:val="20"/>
          <w:szCs w:val="20"/>
        </w:rPr>
        <w:t xml:space="preserve">Ikram MA, Ikram MK, Kern S, </w:t>
      </w:r>
      <w:proofErr w:type="spellStart"/>
      <w:r w:rsidRPr="00AD2355">
        <w:rPr>
          <w:rFonts w:ascii="Arial" w:hAnsi="Arial" w:cs="Arial"/>
          <w:sz w:val="20"/>
          <w:szCs w:val="20"/>
        </w:rPr>
        <w:t>Kuller</w:t>
      </w:r>
      <w:proofErr w:type="spellEnd"/>
      <w:r w:rsidRPr="00AD2355">
        <w:rPr>
          <w:rFonts w:ascii="Arial" w:hAnsi="Arial" w:cs="Arial"/>
          <w:sz w:val="20"/>
          <w:szCs w:val="20"/>
        </w:rPr>
        <w:t xml:space="preserve"> LH, </w:t>
      </w:r>
      <w:proofErr w:type="spellStart"/>
      <w:r w:rsidRPr="00AD2355">
        <w:rPr>
          <w:rFonts w:ascii="Arial" w:hAnsi="Arial" w:cs="Arial"/>
          <w:sz w:val="20"/>
          <w:szCs w:val="20"/>
        </w:rPr>
        <w:t>Launer</w:t>
      </w:r>
      <w:proofErr w:type="spellEnd"/>
      <w:r w:rsidRPr="00AD2355">
        <w:rPr>
          <w:rFonts w:ascii="Arial" w:hAnsi="Arial" w:cs="Arial"/>
          <w:sz w:val="20"/>
          <w:szCs w:val="20"/>
        </w:rPr>
        <w:t xml:space="preserve"> L, Lopez OL, Matthews F, </w:t>
      </w:r>
      <w:proofErr w:type="spellStart"/>
      <w:r w:rsidRPr="00AD2355">
        <w:rPr>
          <w:rFonts w:ascii="Arial" w:hAnsi="Arial" w:cs="Arial"/>
          <w:sz w:val="20"/>
          <w:szCs w:val="20"/>
        </w:rPr>
        <w:t>Meirelles</w:t>
      </w:r>
      <w:proofErr w:type="spellEnd"/>
      <w:r w:rsidRPr="00AD2355">
        <w:rPr>
          <w:rFonts w:ascii="Arial" w:hAnsi="Arial" w:cs="Arial"/>
          <w:sz w:val="20"/>
          <w:szCs w:val="20"/>
        </w:rPr>
        <w:t xml:space="preserve"> O, Mosley T, </w:t>
      </w:r>
      <w:proofErr w:type="spellStart"/>
      <w:r w:rsidRPr="00AD2355">
        <w:rPr>
          <w:rFonts w:ascii="Arial" w:hAnsi="Arial" w:cs="Arial"/>
          <w:sz w:val="20"/>
          <w:szCs w:val="20"/>
        </w:rPr>
        <w:t>Ower</w:t>
      </w:r>
      <w:proofErr w:type="spellEnd"/>
      <w:r w:rsidRPr="00AD2355">
        <w:rPr>
          <w:rFonts w:ascii="Arial" w:hAnsi="Arial" w:cs="Arial"/>
          <w:sz w:val="20"/>
          <w:szCs w:val="20"/>
        </w:rPr>
        <w:t xml:space="preserve"> A, Psaty BM, </w:t>
      </w:r>
      <w:proofErr w:type="spellStart"/>
      <w:r w:rsidRPr="00AD2355">
        <w:rPr>
          <w:rFonts w:ascii="Arial" w:hAnsi="Arial" w:cs="Arial"/>
          <w:sz w:val="20"/>
          <w:szCs w:val="20"/>
        </w:rPr>
        <w:t>Satizabal</w:t>
      </w:r>
      <w:proofErr w:type="spellEnd"/>
      <w:r w:rsidRPr="00AD2355">
        <w:rPr>
          <w:rFonts w:ascii="Arial" w:hAnsi="Arial" w:cs="Arial"/>
          <w:sz w:val="20"/>
          <w:szCs w:val="20"/>
        </w:rPr>
        <w:t xml:space="preserve"> CL, Seshadri S, Skoog I, Stephan BCM, </w:t>
      </w:r>
      <w:proofErr w:type="spellStart"/>
      <w:r w:rsidRPr="00AD2355">
        <w:rPr>
          <w:rFonts w:ascii="Arial" w:hAnsi="Arial" w:cs="Arial"/>
          <w:sz w:val="20"/>
          <w:szCs w:val="20"/>
        </w:rPr>
        <w:t>Tzourio</w:t>
      </w:r>
      <w:proofErr w:type="spellEnd"/>
      <w:r w:rsidRPr="00AD2355">
        <w:rPr>
          <w:rFonts w:ascii="Arial" w:hAnsi="Arial" w:cs="Arial"/>
          <w:sz w:val="20"/>
          <w:szCs w:val="20"/>
        </w:rPr>
        <w:t xml:space="preserve"> C, </w:t>
      </w:r>
      <w:proofErr w:type="spellStart"/>
      <w:r w:rsidRPr="00AD2355">
        <w:rPr>
          <w:rFonts w:ascii="Arial" w:hAnsi="Arial" w:cs="Arial"/>
          <w:sz w:val="20"/>
          <w:szCs w:val="20"/>
        </w:rPr>
        <w:t>Waziry</w:t>
      </w:r>
      <w:proofErr w:type="spellEnd"/>
      <w:r w:rsidRPr="00AD2355">
        <w:rPr>
          <w:rFonts w:ascii="Arial" w:hAnsi="Arial" w:cs="Arial"/>
          <w:sz w:val="20"/>
          <w:szCs w:val="20"/>
        </w:rPr>
        <w:t xml:space="preserve"> R, Wong MM, </w:t>
      </w:r>
      <w:proofErr w:type="spellStart"/>
      <w:r w:rsidRPr="00AD2355">
        <w:rPr>
          <w:rFonts w:ascii="Arial" w:hAnsi="Arial" w:cs="Arial"/>
          <w:sz w:val="20"/>
          <w:szCs w:val="20"/>
        </w:rPr>
        <w:t>Zettergren</w:t>
      </w:r>
      <w:proofErr w:type="spellEnd"/>
      <w:r w:rsidRPr="00AD2355">
        <w:rPr>
          <w:rFonts w:ascii="Arial" w:hAnsi="Arial" w:cs="Arial"/>
          <w:sz w:val="20"/>
          <w:szCs w:val="20"/>
        </w:rPr>
        <w:t xml:space="preserve"> A, </w:t>
      </w:r>
      <w:proofErr w:type="spellStart"/>
      <w:r w:rsidRPr="00AD2355">
        <w:rPr>
          <w:rFonts w:ascii="Arial" w:hAnsi="Arial" w:cs="Arial"/>
          <w:sz w:val="20"/>
          <w:szCs w:val="20"/>
        </w:rPr>
        <w:t>Hofman</w:t>
      </w:r>
      <w:proofErr w:type="spellEnd"/>
      <w:r w:rsidRPr="00AD2355">
        <w:rPr>
          <w:rFonts w:ascii="Arial" w:hAnsi="Arial" w:cs="Arial"/>
          <w:sz w:val="20"/>
          <w:szCs w:val="20"/>
        </w:rPr>
        <w:t xml:space="preserve"> A. </w:t>
      </w:r>
      <w:hyperlink r:id="rId828" w:history="1">
        <w:r w:rsidRPr="00AD2355">
          <w:rPr>
            <w:rFonts w:ascii="Arial" w:hAnsi="Arial" w:cs="Arial"/>
            <w:b/>
            <w:i/>
            <w:sz w:val="20"/>
            <w:szCs w:val="20"/>
          </w:rPr>
          <w:t>Trends in the incidence of dementia: design and methods in the Alzheimer Cohorts Consortium.</w:t>
        </w:r>
      </w:hyperlink>
      <w:r w:rsidRPr="00AD2355">
        <w:rPr>
          <w:rFonts w:ascii="Arial" w:hAnsi="Arial" w:cs="Arial"/>
          <w:sz w:val="20"/>
          <w:szCs w:val="20"/>
        </w:rPr>
        <w:t xml:space="preserve"> Eur J Epidemiol. 2017 </w:t>
      </w:r>
      <w:r>
        <w:t xml:space="preserve">Oct. Vol. </w:t>
      </w:r>
      <w:r w:rsidRPr="003F3C8D">
        <w:rPr>
          <w:rFonts w:ascii="Arial" w:hAnsi="Arial" w:cs="Arial"/>
          <w:sz w:val="20"/>
          <w:szCs w:val="20"/>
        </w:rPr>
        <w:t xml:space="preserve">32, issue 10, pp. 931-938. PM: 29063414. </w:t>
      </w:r>
      <w:hyperlink r:id="rId829" w:history="1">
        <w:r w:rsidRPr="003F3C8D">
          <w:rPr>
            <w:rFonts w:ascii="Arial" w:hAnsi="Arial" w:cs="Arial"/>
            <w:sz w:val="20"/>
            <w:szCs w:val="20"/>
          </w:rPr>
          <w:t>PMC5680377</w:t>
        </w:r>
      </w:hyperlink>
      <w:r w:rsidRPr="003F3C8D">
        <w:rPr>
          <w:rFonts w:ascii="Arial" w:hAnsi="Arial" w:cs="Arial"/>
          <w:sz w:val="20"/>
          <w:szCs w:val="20"/>
        </w:rPr>
        <w:t>.</w:t>
      </w:r>
    </w:p>
    <w:p w14:paraId="7C228A93" w14:textId="77777777" w:rsidR="00200A1C" w:rsidRDefault="00BB0343" w:rsidP="00894BCD">
      <w:pPr>
        <w:autoSpaceDE w:val="0"/>
        <w:autoSpaceDN w:val="0"/>
        <w:adjustRightInd w:val="0"/>
        <w:spacing w:after="240" w:line="240" w:lineRule="auto"/>
        <w:rPr>
          <w:rFonts w:ascii="Arial" w:hAnsi="Arial" w:cs="Arial"/>
          <w:sz w:val="20"/>
          <w:szCs w:val="20"/>
        </w:rPr>
      </w:pPr>
      <w:hyperlink r:id="rId830" w:history="1">
        <w:r w:rsidR="00894BCD" w:rsidRPr="00654987">
          <w:rPr>
            <w:rFonts w:ascii="Arial" w:hAnsi="Arial" w:cs="Arial"/>
            <w:sz w:val="20"/>
            <w:szCs w:val="20"/>
          </w:rPr>
          <w:t>Choi H</w:t>
        </w:r>
      </w:hyperlink>
      <w:r w:rsidR="00894BCD" w:rsidRPr="00654987">
        <w:rPr>
          <w:rFonts w:ascii="Arial" w:hAnsi="Arial" w:cs="Arial"/>
          <w:sz w:val="20"/>
          <w:szCs w:val="20"/>
        </w:rPr>
        <w:t xml:space="preserve">, </w:t>
      </w:r>
      <w:hyperlink r:id="rId831" w:history="1">
        <w:r w:rsidR="00894BCD" w:rsidRPr="00654987">
          <w:rPr>
            <w:rFonts w:ascii="Arial" w:hAnsi="Arial" w:cs="Arial"/>
            <w:sz w:val="20"/>
            <w:szCs w:val="20"/>
          </w:rPr>
          <w:t>Pack A</w:t>
        </w:r>
      </w:hyperlink>
      <w:r w:rsidR="00894BCD" w:rsidRPr="00654987">
        <w:rPr>
          <w:rFonts w:ascii="Arial" w:hAnsi="Arial" w:cs="Arial"/>
          <w:sz w:val="20"/>
          <w:szCs w:val="20"/>
        </w:rPr>
        <w:t xml:space="preserve">, </w:t>
      </w:r>
      <w:hyperlink r:id="rId832" w:history="1">
        <w:r w:rsidR="00894BCD" w:rsidRPr="00654987">
          <w:rPr>
            <w:rFonts w:ascii="Arial" w:hAnsi="Arial" w:cs="Arial"/>
            <w:sz w:val="20"/>
            <w:szCs w:val="20"/>
          </w:rPr>
          <w:t>Elkind MS</w:t>
        </w:r>
      </w:hyperlink>
      <w:r w:rsidR="00894BCD" w:rsidRPr="00654987">
        <w:rPr>
          <w:rFonts w:ascii="Arial" w:hAnsi="Arial" w:cs="Arial"/>
          <w:sz w:val="20"/>
          <w:szCs w:val="20"/>
        </w:rPr>
        <w:t xml:space="preserve">, </w:t>
      </w:r>
      <w:hyperlink r:id="rId833" w:history="1">
        <w:r w:rsidR="00894BCD" w:rsidRPr="00654987">
          <w:rPr>
            <w:rFonts w:ascii="Arial" w:hAnsi="Arial" w:cs="Arial"/>
            <w:sz w:val="20"/>
            <w:szCs w:val="20"/>
          </w:rPr>
          <w:t>Longstreth WT Jr</w:t>
        </w:r>
      </w:hyperlink>
      <w:r w:rsidR="00894BCD">
        <w:rPr>
          <w:rFonts w:ascii="Arial" w:hAnsi="Arial" w:cs="Arial"/>
          <w:sz w:val="20"/>
          <w:szCs w:val="20"/>
        </w:rPr>
        <w:t>,</w:t>
      </w:r>
      <w:r w:rsidR="00894BCD" w:rsidRPr="00654987">
        <w:rPr>
          <w:rFonts w:ascii="Arial" w:hAnsi="Arial" w:cs="Arial"/>
          <w:sz w:val="20"/>
          <w:szCs w:val="20"/>
        </w:rPr>
        <w:t xml:space="preserve"> </w:t>
      </w:r>
      <w:hyperlink r:id="rId834" w:history="1">
        <w:r w:rsidR="00894BCD" w:rsidRPr="00654987">
          <w:rPr>
            <w:rFonts w:ascii="Arial" w:hAnsi="Arial" w:cs="Arial"/>
            <w:sz w:val="20"/>
            <w:szCs w:val="20"/>
          </w:rPr>
          <w:t>Ton TG</w:t>
        </w:r>
      </w:hyperlink>
      <w:r w:rsidR="00894BCD" w:rsidRPr="00654987">
        <w:rPr>
          <w:rFonts w:ascii="Arial" w:hAnsi="Arial" w:cs="Arial"/>
          <w:sz w:val="20"/>
          <w:szCs w:val="20"/>
        </w:rPr>
        <w:t xml:space="preserve">, </w:t>
      </w:r>
      <w:hyperlink r:id="rId835" w:history="1">
        <w:proofErr w:type="spellStart"/>
        <w:r w:rsidR="00894BCD" w:rsidRPr="00654987">
          <w:rPr>
            <w:rFonts w:ascii="Arial" w:hAnsi="Arial" w:cs="Arial"/>
            <w:sz w:val="20"/>
            <w:szCs w:val="20"/>
          </w:rPr>
          <w:t>Onchiri</w:t>
        </w:r>
        <w:proofErr w:type="spellEnd"/>
        <w:r w:rsidR="00894BCD" w:rsidRPr="00654987">
          <w:rPr>
            <w:rFonts w:ascii="Arial" w:hAnsi="Arial" w:cs="Arial"/>
            <w:sz w:val="20"/>
            <w:szCs w:val="20"/>
          </w:rPr>
          <w:t xml:space="preserve"> F</w:t>
        </w:r>
      </w:hyperlink>
      <w:r w:rsidR="00894BCD" w:rsidRPr="00654987">
        <w:rPr>
          <w:rFonts w:ascii="Arial" w:hAnsi="Arial" w:cs="Arial"/>
          <w:sz w:val="20"/>
          <w:szCs w:val="20"/>
        </w:rPr>
        <w:t xml:space="preserve">. </w:t>
      </w:r>
      <w:r w:rsidR="00894BCD" w:rsidRPr="002C52BA">
        <w:rPr>
          <w:rFonts w:ascii="Arial" w:hAnsi="Arial" w:cs="Arial"/>
          <w:b/>
          <w:i/>
          <w:sz w:val="20"/>
          <w:szCs w:val="20"/>
        </w:rPr>
        <w:t>Predictors of incident epilepsy in older adults: The Cardiovascular Health Study.</w:t>
      </w:r>
      <w:r w:rsidR="00894BCD" w:rsidRPr="00654987">
        <w:rPr>
          <w:rFonts w:ascii="Arial" w:hAnsi="Arial" w:cs="Arial"/>
          <w:sz w:val="20"/>
          <w:szCs w:val="20"/>
        </w:rPr>
        <w:t xml:space="preserve"> </w:t>
      </w:r>
      <w:hyperlink r:id="rId836" w:tooltip="Neurology." w:history="1">
        <w:r w:rsidR="00894BCD" w:rsidRPr="00654987">
          <w:rPr>
            <w:rFonts w:ascii="Arial" w:hAnsi="Arial" w:cs="Arial"/>
            <w:sz w:val="20"/>
            <w:szCs w:val="20"/>
          </w:rPr>
          <w:t>Neurology</w:t>
        </w:r>
      </w:hyperlink>
      <w:r w:rsidR="00894BCD">
        <w:rPr>
          <w:rFonts w:ascii="Arial" w:hAnsi="Arial" w:cs="Arial"/>
          <w:sz w:val="20"/>
          <w:szCs w:val="20"/>
        </w:rPr>
        <w:t xml:space="preserve"> 2017 Feb 28. Vol. </w:t>
      </w:r>
      <w:r w:rsidR="00894BCD" w:rsidRPr="00654987">
        <w:rPr>
          <w:rFonts w:ascii="Arial" w:hAnsi="Arial" w:cs="Arial"/>
          <w:sz w:val="20"/>
          <w:szCs w:val="20"/>
        </w:rPr>
        <w:t>88</w:t>
      </w:r>
      <w:r w:rsidR="00894BCD">
        <w:rPr>
          <w:rFonts w:ascii="Arial" w:hAnsi="Arial" w:cs="Arial"/>
          <w:sz w:val="20"/>
          <w:szCs w:val="20"/>
        </w:rPr>
        <w:t xml:space="preserve">, issue </w:t>
      </w:r>
      <w:r w:rsidR="00894BCD" w:rsidRPr="00654987">
        <w:rPr>
          <w:rFonts w:ascii="Arial" w:hAnsi="Arial" w:cs="Arial"/>
          <w:sz w:val="20"/>
          <w:szCs w:val="20"/>
        </w:rPr>
        <w:t>9</w:t>
      </w:r>
      <w:r w:rsidR="00894BCD">
        <w:rPr>
          <w:rFonts w:ascii="Arial" w:hAnsi="Arial" w:cs="Arial"/>
          <w:sz w:val="20"/>
          <w:szCs w:val="20"/>
        </w:rPr>
        <w:t xml:space="preserve">, pp. </w:t>
      </w:r>
      <w:r w:rsidR="00894BCD" w:rsidRPr="00654987">
        <w:rPr>
          <w:rFonts w:ascii="Arial" w:hAnsi="Arial" w:cs="Arial"/>
          <w:sz w:val="20"/>
          <w:szCs w:val="20"/>
        </w:rPr>
        <w:t xml:space="preserve">870-877. PM: 28130470. </w:t>
      </w:r>
      <w:hyperlink r:id="rId837" w:history="1">
        <w:r w:rsidR="00894BCD" w:rsidRPr="00654987">
          <w:rPr>
            <w:rFonts w:ascii="Arial" w:hAnsi="Arial" w:cs="Arial"/>
            <w:sz w:val="20"/>
            <w:szCs w:val="20"/>
          </w:rPr>
          <w:t>PMC5331867</w:t>
        </w:r>
      </w:hyperlink>
      <w:r w:rsidR="00894BCD" w:rsidRPr="00654987">
        <w:rPr>
          <w:rFonts w:ascii="Arial" w:hAnsi="Arial" w:cs="Arial"/>
          <w:sz w:val="20"/>
          <w:szCs w:val="20"/>
        </w:rPr>
        <w:t xml:space="preserve">. </w:t>
      </w:r>
    </w:p>
    <w:p w14:paraId="542B185F" w14:textId="77777777" w:rsidR="00200A1C" w:rsidRPr="003F3C8D" w:rsidRDefault="00200A1C" w:rsidP="00200A1C">
      <w:r w:rsidRPr="004C1CA2">
        <w:rPr>
          <w:rFonts w:ascii="Arial" w:hAnsi="Arial" w:cs="Arial"/>
          <w:sz w:val="20"/>
          <w:szCs w:val="20"/>
        </w:rPr>
        <w:t xml:space="preserve">Christensen MA, Nguyen KT, Stein PK, </w:t>
      </w:r>
      <w:proofErr w:type="spellStart"/>
      <w:r w:rsidRPr="004C1CA2">
        <w:rPr>
          <w:rFonts w:ascii="Arial" w:hAnsi="Arial" w:cs="Arial"/>
          <w:sz w:val="20"/>
          <w:szCs w:val="20"/>
        </w:rPr>
        <w:t>Fohtung</w:t>
      </w:r>
      <w:proofErr w:type="spellEnd"/>
      <w:r w:rsidRPr="004C1CA2">
        <w:rPr>
          <w:rFonts w:ascii="Arial" w:hAnsi="Arial" w:cs="Arial"/>
          <w:sz w:val="20"/>
          <w:szCs w:val="20"/>
        </w:rPr>
        <w:t xml:space="preserve"> RB, Soliman EZ, </w:t>
      </w:r>
      <w:proofErr w:type="spellStart"/>
      <w:r w:rsidRPr="004C1CA2">
        <w:rPr>
          <w:rFonts w:ascii="Arial" w:hAnsi="Arial" w:cs="Arial"/>
          <w:sz w:val="20"/>
          <w:szCs w:val="20"/>
        </w:rPr>
        <w:t>Dewland</w:t>
      </w:r>
      <w:proofErr w:type="spellEnd"/>
      <w:r w:rsidRPr="004C1CA2">
        <w:rPr>
          <w:rFonts w:ascii="Arial" w:hAnsi="Arial" w:cs="Arial"/>
          <w:sz w:val="20"/>
          <w:szCs w:val="20"/>
        </w:rPr>
        <w:t xml:space="preserve"> TA, </w:t>
      </w:r>
      <w:proofErr w:type="spellStart"/>
      <w:r w:rsidRPr="004C1CA2">
        <w:rPr>
          <w:rFonts w:ascii="Arial" w:hAnsi="Arial" w:cs="Arial"/>
          <w:sz w:val="20"/>
          <w:szCs w:val="20"/>
        </w:rPr>
        <w:t>Vittinghoff</w:t>
      </w:r>
      <w:proofErr w:type="spellEnd"/>
      <w:r w:rsidRPr="004C1CA2">
        <w:rPr>
          <w:rFonts w:ascii="Arial" w:hAnsi="Arial" w:cs="Arial"/>
          <w:sz w:val="20"/>
          <w:szCs w:val="20"/>
        </w:rPr>
        <w:t xml:space="preserve"> E, Psaty BM, Heckbert SR, Marcus GM. </w:t>
      </w:r>
      <w:hyperlink r:id="rId838" w:history="1">
        <w:r w:rsidRPr="00AD2355">
          <w:rPr>
            <w:rFonts w:ascii="Arial" w:hAnsi="Arial" w:cs="Arial"/>
            <w:b/>
            <w:i/>
            <w:sz w:val="20"/>
            <w:szCs w:val="20"/>
          </w:rPr>
          <w:t>Atrial ectopy as a mediator of the association between race and atrial fibrillation.</w:t>
        </w:r>
      </w:hyperlink>
      <w:r w:rsidRPr="00AD2355">
        <w:rPr>
          <w:rFonts w:ascii="Arial" w:hAnsi="Arial" w:cs="Arial"/>
          <w:sz w:val="20"/>
          <w:szCs w:val="20"/>
        </w:rPr>
        <w:t xml:space="preserve"> Heart Rhythm. 20</w:t>
      </w:r>
      <w:r w:rsidRPr="004C1CA2">
        <w:rPr>
          <w:rFonts w:ascii="Arial" w:hAnsi="Arial" w:cs="Arial"/>
          <w:sz w:val="20"/>
          <w:szCs w:val="20"/>
        </w:rPr>
        <w:t xml:space="preserve">17 </w:t>
      </w:r>
      <w:r>
        <w:rPr>
          <w:rFonts w:ascii="Arial" w:hAnsi="Arial" w:cs="Arial"/>
          <w:sz w:val="20"/>
          <w:szCs w:val="20"/>
        </w:rPr>
        <w:t xml:space="preserve">Dec. Vol. 14, issue 12, pp. </w:t>
      </w:r>
      <w:r w:rsidRPr="003F3C8D">
        <w:rPr>
          <w:rFonts w:ascii="Arial" w:hAnsi="Arial" w:cs="Arial"/>
          <w:sz w:val="20"/>
          <w:szCs w:val="20"/>
        </w:rPr>
        <w:t>1856-1861.</w:t>
      </w:r>
      <w:r w:rsidRPr="004C1CA2">
        <w:rPr>
          <w:rFonts w:ascii="Arial" w:hAnsi="Arial" w:cs="Arial"/>
          <w:sz w:val="20"/>
          <w:szCs w:val="20"/>
        </w:rPr>
        <w:t xml:space="preserve"> </w:t>
      </w:r>
      <w:r>
        <w:rPr>
          <w:rFonts w:ascii="Arial" w:hAnsi="Arial" w:cs="Arial"/>
          <w:sz w:val="20"/>
          <w:szCs w:val="20"/>
        </w:rPr>
        <w:t>PM</w:t>
      </w:r>
      <w:r w:rsidRPr="004C1CA2">
        <w:rPr>
          <w:rFonts w:ascii="Arial" w:hAnsi="Arial" w:cs="Arial"/>
          <w:sz w:val="20"/>
          <w:szCs w:val="20"/>
        </w:rPr>
        <w:t>:</w:t>
      </w:r>
      <w:r>
        <w:rPr>
          <w:rFonts w:ascii="Arial" w:hAnsi="Arial" w:cs="Arial"/>
          <w:sz w:val="20"/>
          <w:szCs w:val="20"/>
        </w:rPr>
        <w:t xml:space="preserve"> </w:t>
      </w:r>
      <w:r w:rsidRPr="004C1CA2">
        <w:rPr>
          <w:rFonts w:ascii="Arial" w:hAnsi="Arial" w:cs="Arial"/>
          <w:sz w:val="20"/>
          <w:szCs w:val="20"/>
        </w:rPr>
        <w:t>29110996</w:t>
      </w:r>
      <w:r>
        <w:rPr>
          <w:rFonts w:ascii="Arial" w:hAnsi="Arial" w:cs="Arial"/>
          <w:sz w:val="20"/>
          <w:szCs w:val="20"/>
        </w:rPr>
        <w:t xml:space="preserve">. </w:t>
      </w:r>
      <w:hyperlink r:id="rId839" w:history="1">
        <w:r w:rsidRPr="003F3C8D">
          <w:rPr>
            <w:rFonts w:ascii="Arial" w:hAnsi="Arial" w:cs="Arial"/>
            <w:sz w:val="20"/>
            <w:szCs w:val="20"/>
          </w:rPr>
          <w:t>PMC5712237</w:t>
        </w:r>
      </w:hyperlink>
      <w:r>
        <w:rPr>
          <w:rFonts w:ascii="Arial" w:hAnsi="Arial" w:cs="Arial"/>
          <w:sz w:val="20"/>
          <w:szCs w:val="20"/>
        </w:rPr>
        <w:t>.</w:t>
      </w:r>
    </w:p>
    <w:p w14:paraId="1452CECE" w14:textId="77777777" w:rsidR="00F152D1" w:rsidRPr="004C1CA2" w:rsidRDefault="00F152D1" w:rsidP="00F152D1">
      <w:pPr>
        <w:rPr>
          <w:rFonts w:ascii="Arial" w:hAnsi="Arial" w:cs="Arial"/>
          <w:sz w:val="20"/>
          <w:szCs w:val="20"/>
        </w:rPr>
      </w:pPr>
      <w:proofErr w:type="spellStart"/>
      <w:r w:rsidRPr="004C1CA2">
        <w:rPr>
          <w:rFonts w:ascii="Arial" w:hAnsi="Arial" w:cs="Arial"/>
          <w:sz w:val="20"/>
          <w:szCs w:val="20"/>
        </w:rPr>
        <w:t>Christophersen</w:t>
      </w:r>
      <w:proofErr w:type="spellEnd"/>
      <w:r w:rsidRPr="004C1CA2">
        <w:rPr>
          <w:rFonts w:ascii="Arial" w:hAnsi="Arial" w:cs="Arial"/>
          <w:sz w:val="20"/>
          <w:szCs w:val="20"/>
        </w:rPr>
        <w:t xml:space="preserve"> IE, Magnani JW, Yin X, Barnard J, Weng LC, Arking DE, </w:t>
      </w:r>
      <w:proofErr w:type="spellStart"/>
      <w:r w:rsidRPr="004C1CA2">
        <w:rPr>
          <w:rFonts w:ascii="Arial" w:hAnsi="Arial" w:cs="Arial"/>
          <w:sz w:val="20"/>
          <w:szCs w:val="20"/>
        </w:rPr>
        <w:t>Niemeijer</w:t>
      </w:r>
      <w:proofErr w:type="spellEnd"/>
      <w:r w:rsidRPr="004C1CA2">
        <w:rPr>
          <w:rFonts w:ascii="Arial" w:hAnsi="Arial" w:cs="Arial"/>
          <w:sz w:val="20"/>
          <w:szCs w:val="20"/>
        </w:rPr>
        <w:t xml:space="preserve"> MN, Lubitz SA, Avery CL, Duan Q, Felix SB, Bis JC, Kerr KF, Isaacs A, Müller-</w:t>
      </w:r>
      <w:proofErr w:type="spellStart"/>
      <w:r w:rsidRPr="004C1CA2">
        <w:rPr>
          <w:rFonts w:ascii="Arial" w:hAnsi="Arial" w:cs="Arial"/>
          <w:sz w:val="20"/>
          <w:szCs w:val="20"/>
        </w:rPr>
        <w:t>Nurasyid</w:t>
      </w:r>
      <w:proofErr w:type="spellEnd"/>
      <w:r w:rsidRPr="004C1CA2">
        <w:rPr>
          <w:rFonts w:ascii="Arial" w:hAnsi="Arial" w:cs="Arial"/>
          <w:sz w:val="20"/>
          <w:szCs w:val="20"/>
        </w:rPr>
        <w:t xml:space="preserve"> M, Müller C, North KE, Reiner AP, Tinker LF, Kors JA, </w:t>
      </w:r>
      <w:proofErr w:type="spellStart"/>
      <w:r w:rsidRPr="004C1CA2">
        <w:rPr>
          <w:rFonts w:ascii="Arial" w:hAnsi="Arial" w:cs="Arial"/>
          <w:sz w:val="20"/>
          <w:szCs w:val="20"/>
        </w:rPr>
        <w:t>Teumer</w:t>
      </w:r>
      <w:proofErr w:type="spellEnd"/>
      <w:r w:rsidRPr="004C1CA2">
        <w:rPr>
          <w:rFonts w:ascii="Arial" w:hAnsi="Arial" w:cs="Arial"/>
          <w:sz w:val="20"/>
          <w:szCs w:val="20"/>
        </w:rPr>
        <w:t xml:space="preserve"> A, </w:t>
      </w:r>
      <w:proofErr w:type="spellStart"/>
      <w:r w:rsidRPr="004C1CA2">
        <w:rPr>
          <w:rFonts w:ascii="Arial" w:hAnsi="Arial" w:cs="Arial"/>
          <w:sz w:val="20"/>
          <w:szCs w:val="20"/>
        </w:rPr>
        <w:t>Petersmann</w:t>
      </w:r>
      <w:proofErr w:type="spellEnd"/>
      <w:r w:rsidRPr="004C1CA2">
        <w:rPr>
          <w:rFonts w:ascii="Arial" w:hAnsi="Arial" w:cs="Arial"/>
          <w:sz w:val="20"/>
          <w:szCs w:val="20"/>
        </w:rPr>
        <w:t xml:space="preserve"> A, Sinner MF, Buzkova P, Smith JD, Van Wagoner DR, </w:t>
      </w:r>
      <w:proofErr w:type="spellStart"/>
      <w:r w:rsidRPr="004C1CA2">
        <w:rPr>
          <w:rFonts w:ascii="Arial" w:hAnsi="Arial" w:cs="Arial"/>
          <w:sz w:val="20"/>
          <w:szCs w:val="20"/>
        </w:rPr>
        <w:t>Völker</w:t>
      </w:r>
      <w:proofErr w:type="spellEnd"/>
      <w:r w:rsidRPr="004C1CA2">
        <w:rPr>
          <w:rFonts w:ascii="Arial" w:hAnsi="Arial" w:cs="Arial"/>
          <w:sz w:val="20"/>
          <w:szCs w:val="20"/>
        </w:rPr>
        <w:t xml:space="preserve"> U, </w:t>
      </w:r>
      <w:proofErr w:type="spellStart"/>
      <w:r w:rsidRPr="004C1CA2">
        <w:rPr>
          <w:rFonts w:ascii="Arial" w:hAnsi="Arial" w:cs="Arial"/>
          <w:sz w:val="20"/>
          <w:szCs w:val="20"/>
        </w:rPr>
        <w:t>Waldenberger</w:t>
      </w:r>
      <w:proofErr w:type="spellEnd"/>
      <w:r w:rsidRPr="004C1CA2">
        <w:rPr>
          <w:rFonts w:ascii="Arial" w:hAnsi="Arial" w:cs="Arial"/>
          <w:sz w:val="20"/>
          <w:szCs w:val="20"/>
        </w:rPr>
        <w:t xml:space="preserve"> M, Peters A, </w:t>
      </w:r>
      <w:proofErr w:type="spellStart"/>
      <w:r w:rsidRPr="004C1CA2">
        <w:rPr>
          <w:rFonts w:ascii="Arial" w:hAnsi="Arial" w:cs="Arial"/>
          <w:sz w:val="20"/>
          <w:szCs w:val="20"/>
        </w:rPr>
        <w:t>Meitinger</w:t>
      </w:r>
      <w:proofErr w:type="spellEnd"/>
      <w:r w:rsidRPr="004C1CA2">
        <w:rPr>
          <w:rFonts w:ascii="Arial" w:hAnsi="Arial" w:cs="Arial"/>
          <w:sz w:val="20"/>
          <w:szCs w:val="20"/>
        </w:rPr>
        <w:t xml:space="preserve"> T, </w:t>
      </w:r>
      <w:proofErr w:type="spellStart"/>
      <w:r w:rsidRPr="004C1CA2">
        <w:rPr>
          <w:rFonts w:ascii="Arial" w:hAnsi="Arial" w:cs="Arial"/>
          <w:sz w:val="20"/>
          <w:szCs w:val="20"/>
        </w:rPr>
        <w:t>Limacher</w:t>
      </w:r>
      <w:proofErr w:type="spellEnd"/>
      <w:r w:rsidRPr="004C1CA2">
        <w:rPr>
          <w:rFonts w:ascii="Arial" w:hAnsi="Arial" w:cs="Arial"/>
          <w:sz w:val="20"/>
          <w:szCs w:val="20"/>
        </w:rPr>
        <w:t xml:space="preserve"> MC, Wilhelmsen KC, Psaty BM, </w:t>
      </w:r>
      <w:proofErr w:type="spellStart"/>
      <w:r w:rsidRPr="004C1CA2">
        <w:rPr>
          <w:rFonts w:ascii="Arial" w:hAnsi="Arial" w:cs="Arial"/>
          <w:sz w:val="20"/>
          <w:szCs w:val="20"/>
        </w:rPr>
        <w:t>Hofman</w:t>
      </w:r>
      <w:proofErr w:type="spellEnd"/>
      <w:r w:rsidRPr="004C1CA2">
        <w:rPr>
          <w:rFonts w:ascii="Arial" w:hAnsi="Arial" w:cs="Arial"/>
          <w:sz w:val="20"/>
          <w:szCs w:val="20"/>
        </w:rPr>
        <w:t xml:space="preserve"> A, </w:t>
      </w:r>
      <w:proofErr w:type="spellStart"/>
      <w:r w:rsidRPr="004C1CA2">
        <w:rPr>
          <w:rFonts w:ascii="Arial" w:hAnsi="Arial" w:cs="Arial"/>
          <w:sz w:val="20"/>
          <w:szCs w:val="20"/>
        </w:rPr>
        <w:t>Uitterlinden</w:t>
      </w:r>
      <w:proofErr w:type="spellEnd"/>
      <w:r w:rsidRPr="004C1CA2">
        <w:rPr>
          <w:rFonts w:ascii="Arial" w:hAnsi="Arial" w:cs="Arial"/>
          <w:sz w:val="20"/>
          <w:szCs w:val="20"/>
        </w:rPr>
        <w:t xml:space="preserve"> A, </w:t>
      </w:r>
      <w:proofErr w:type="spellStart"/>
      <w:r w:rsidRPr="004C1CA2">
        <w:rPr>
          <w:rFonts w:ascii="Arial" w:hAnsi="Arial" w:cs="Arial"/>
          <w:sz w:val="20"/>
          <w:szCs w:val="20"/>
        </w:rPr>
        <w:t>Krijthe</w:t>
      </w:r>
      <w:proofErr w:type="spellEnd"/>
      <w:r w:rsidRPr="004C1CA2">
        <w:rPr>
          <w:rFonts w:ascii="Arial" w:hAnsi="Arial" w:cs="Arial"/>
          <w:sz w:val="20"/>
          <w:szCs w:val="20"/>
        </w:rPr>
        <w:t xml:space="preserve"> BP, Zhang ZM, Schnabel RB, </w:t>
      </w:r>
      <w:proofErr w:type="spellStart"/>
      <w:r w:rsidRPr="004C1CA2">
        <w:rPr>
          <w:rFonts w:ascii="Arial" w:hAnsi="Arial" w:cs="Arial"/>
          <w:sz w:val="20"/>
          <w:szCs w:val="20"/>
        </w:rPr>
        <w:t>Kääb</w:t>
      </w:r>
      <w:proofErr w:type="spellEnd"/>
      <w:r w:rsidRPr="004C1CA2">
        <w:rPr>
          <w:rFonts w:ascii="Arial" w:hAnsi="Arial" w:cs="Arial"/>
          <w:sz w:val="20"/>
          <w:szCs w:val="20"/>
        </w:rPr>
        <w:t xml:space="preserve"> S, van </w:t>
      </w:r>
      <w:proofErr w:type="spellStart"/>
      <w:r w:rsidRPr="004C1CA2">
        <w:rPr>
          <w:rFonts w:ascii="Arial" w:hAnsi="Arial" w:cs="Arial"/>
          <w:sz w:val="20"/>
          <w:szCs w:val="20"/>
        </w:rPr>
        <w:t>Duijn</w:t>
      </w:r>
      <w:proofErr w:type="spellEnd"/>
      <w:r w:rsidRPr="004C1CA2">
        <w:rPr>
          <w:rFonts w:ascii="Arial" w:hAnsi="Arial" w:cs="Arial"/>
          <w:sz w:val="20"/>
          <w:szCs w:val="20"/>
        </w:rPr>
        <w:t xml:space="preserve"> C, Rotter JI, Sotoodehnia N, </w:t>
      </w:r>
      <w:proofErr w:type="spellStart"/>
      <w:r w:rsidRPr="004C1CA2">
        <w:rPr>
          <w:rFonts w:ascii="Arial" w:hAnsi="Arial" w:cs="Arial"/>
          <w:sz w:val="20"/>
          <w:szCs w:val="20"/>
        </w:rPr>
        <w:t>Dörr</w:t>
      </w:r>
      <w:proofErr w:type="spellEnd"/>
      <w:r w:rsidRPr="004C1CA2">
        <w:rPr>
          <w:rFonts w:ascii="Arial" w:hAnsi="Arial" w:cs="Arial"/>
          <w:sz w:val="20"/>
          <w:szCs w:val="20"/>
        </w:rPr>
        <w:t xml:space="preserve"> M, Li Y, Chung MK, Soliman EZ, Alonso A, </w:t>
      </w:r>
      <w:proofErr w:type="spellStart"/>
      <w:r w:rsidRPr="004C1CA2">
        <w:rPr>
          <w:rFonts w:ascii="Arial" w:hAnsi="Arial" w:cs="Arial"/>
          <w:sz w:val="20"/>
          <w:szCs w:val="20"/>
        </w:rPr>
        <w:t>Whitsel</w:t>
      </w:r>
      <w:proofErr w:type="spellEnd"/>
      <w:r w:rsidRPr="004C1CA2">
        <w:rPr>
          <w:rFonts w:ascii="Arial" w:hAnsi="Arial" w:cs="Arial"/>
          <w:sz w:val="20"/>
          <w:szCs w:val="20"/>
        </w:rPr>
        <w:t xml:space="preserve"> EA, Stricker BH, Benjamin EJ, Heckbert SR, Ellinor PT. </w:t>
      </w:r>
      <w:r w:rsidRPr="004C1CA2">
        <w:rPr>
          <w:rFonts w:ascii="Arial" w:hAnsi="Arial" w:cs="Arial"/>
          <w:b/>
          <w:i/>
          <w:sz w:val="20"/>
          <w:szCs w:val="20"/>
        </w:rPr>
        <w:t xml:space="preserve">Fifteen </w:t>
      </w:r>
      <w:r>
        <w:rPr>
          <w:rFonts w:ascii="Arial" w:hAnsi="Arial" w:cs="Arial"/>
          <w:b/>
          <w:i/>
          <w:sz w:val="20"/>
          <w:szCs w:val="20"/>
        </w:rPr>
        <w:t>g</w:t>
      </w:r>
      <w:r w:rsidRPr="004C1CA2">
        <w:rPr>
          <w:rFonts w:ascii="Arial" w:hAnsi="Arial" w:cs="Arial"/>
          <w:b/>
          <w:i/>
          <w:sz w:val="20"/>
          <w:szCs w:val="20"/>
        </w:rPr>
        <w:t xml:space="preserve">enetic </w:t>
      </w:r>
      <w:r>
        <w:rPr>
          <w:rFonts w:ascii="Arial" w:hAnsi="Arial" w:cs="Arial"/>
          <w:b/>
          <w:i/>
          <w:sz w:val="20"/>
          <w:szCs w:val="20"/>
        </w:rPr>
        <w:t>l</w:t>
      </w:r>
      <w:r w:rsidRPr="004C1CA2">
        <w:rPr>
          <w:rFonts w:ascii="Arial" w:hAnsi="Arial" w:cs="Arial"/>
          <w:b/>
          <w:i/>
          <w:sz w:val="20"/>
          <w:szCs w:val="20"/>
        </w:rPr>
        <w:t xml:space="preserve">oci </w:t>
      </w:r>
      <w:r>
        <w:rPr>
          <w:rFonts w:ascii="Arial" w:hAnsi="Arial" w:cs="Arial"/>
          <w:b/>
          <w:i/>
          <w:sz w:val="20"/>
          <w:szCs w:val="20"/>
        </w:rPr>
        <w:t>a</w:t>
      </w:r>
      <w:r w:rsidRPr="004C1CA2">
        <w:rPr>
          <w:rFonts w:ascii="Arial" w:hAnsi="Arial" w:cs="Arial"/>
          <w:b/>
          <w:i/>
          <w:sz w:val="20"/>
          <w:szCs w:val="20"/>
        </w:rPr>
        <w:t xml:space="preserve">ssociated </w:t>
      </w:r>
      <w:r>
        <w:rPr>
          <w:rFonts w:ascii="Arial" w:hAnsi="Arial" w:cs="Arial"/>
          <w:b/>
          <w:i/>
          <w:sz w:val="20"/>
          <w:szCs w:val="20"/>
        </w:rPr>
        <w:t>w</w:t>
      </w:r>
      <w:r w:rsidRPr="004C1CA2">
        <w:rPr>
          <w:rFonts w:ascii="Arial" w:hAnsi="Arial" w:cs="Arial"/>
          <w:b/>
          <w:i/>
          <w:sz w:val="20"/>
          <w:szCs w:val="20"/>
        </w:rPr>
        <w:t xml:space="preserve">ith the </w:t>
      </w:r>
      <w:r>
        <w:rPr>
          <w:rFonts w:ascii="Arial" w:hAnsi="Arial" w:cs="Arial"/>
          <w:b/>
          <w:i/>
          <w:sz w:val="20"/>
          <w:szCs w:val="20"/>
        </w:rPr>
        <w:t>e</w:t>
      </w:r>
      <w:r w:rsidRPr="004C1CA2">
        <w:rPr>
          <w:rFonts w:ascii="Arial" w:hAnsi="Arial" w:cs="Arial"/>
          <w:b/>
          <w:i/>
          <w:sz w:val="20"/>
          <w:szCs w:val="20"/>
        </w:rPr>
        <w:t xml:space="preserve">lectrocardiographic P </w:t>
      </w:r>
      <w:r>
        <w:rPr>
          <w:rFonts w:ascii="Arial" w:hAnsi="Arial" w:cs="Arial"/>
          <w:b/>
          <w:i/>
          <w:sz w:val="20"/>
          <w:szCs w:val="20"/>
        </w:rPr>
        <w:t>w</w:t>
      </w:r>
      <w:r w:rsidRPr="004C1CA2">
        <w:rPr>
          <w:rFonts w:ascii="Arial" w:hAnsi="Arial" w:cs="Arial"/>
          <w:b/>
          <w:i/>
          <w:sz w:val="20"/>
          <w:szCs w:val="20"/>
        </w:rPr>
        <w:t>ave.</w:t>
      </w:r>
      <w:r w:rsidRPr="004C1CA2">
        <w:rPr>
          <w:rFonts w:ascii="Arial" w:hAnsi="Arial" w:cs="Arial"/>
          <w:sz w:val="20"/>
          <w:szCs w:val="20"/>
        </w:rPr>
        <w:t xml:space="preserve"> Circ Cardiovasc Genet. 2017 </w:t>
      </w:r>
      <w:r>
        <w:rPr>
          <w:rFonts w:ascii="Arial" w:hAnsi="Arial" w:cs="Arial"/>
          <w:sz w:val="20"/>
          <w:szCs w:val="20"/>
        </w:rPr>
        <w:t xml:space="preserve">Aug. Vol. 10, issue </w:t>
      </w:r>
      <w:r w:rsidRPr="004C1CA2">
        <w:rPr>
          <w:rFonts w:ascii="Arial" w:hAnsi="Arial" w:cs="Arial"/>
          <w:sz w:val="20"/>
          <w:szCs w:val="20"/>
        </w:rPr>
        <w:t>4</w:t>
      </w:r>
      <w:r>
        <w:rPr>
          <w:rFonts w:ascii="Arial" w:hAnsi="Arial" w:cs="Arial"/>
          <w:sz w:val="20"/>
          <w:szCs w:val="20"/>
        </w:rPr>
        <w:t xml:space="preserve">, </w:t>
      </w:r>
      <w:proofErr w:type="spellStart"/>
      <w:r w:rsidRPr="004C1CA2">
        <w:rPr>
          <w:rFonts w:ascii="Arial" w:hAnsi="Arial" w:cs="Arial"/>
          <w:sz w:val="20"/>
          <w:szCs w:val="20"/>
        </w:rPr>
        <w:t>pii</w:t>
      </w:r>
      <w:proofErr w:type="spellEnd"/>
      <w:r w:rsidRPr="004C1CA2">
        <w:rPr>
          <w:rFonts w:ascii="Arial" w:hAnsi="Arial" w:cs="Arial"/>
          <w:sz w:val="20"/>
          <w:szCs w:val="20"/>
        </w:rPr>
        <w:t xml:space="preserve">: e001667. </w:t>
      </w:r>
      <w:r>
        <w:rPr>
          <w:rFonts w:ascii="Arial" w:hAnsi="Arial" w:cs="Arial"/>
          <w:sz w:val="20"/>
          <w:szCs w:val="20"/>
        </w:rPr>
        <w:t>PM</w:t>
      </w:r>
      <w:r w:rsidRPr="004C1CA2">
        <w:rPr>
          <w:rFonts w:ascii="Arial" w:hAnsi="Arial" w:cs="Arial"/>
          <w:sz w:val="20"/>
          <w:szCs w:val="20"/>
        </w:rPr>
        <w:t>: 28794112</w:t>
      </w:r>
      <w:r>
        <w:rPr>
          <w:rFonts w:ascii="Arial" w:hAnsi="Arial" w:cs="Arial"/>
          <w:sz w:val="20"/>
          <w:szCs w:val="20"/>
        </w:rPr>
        <w:t>.</w:t>
      </w:r>
      <w:r w:rsidRPr="004C1CA2">
        <w:rPr>
          <w:rFonts w:ascii="Arial" w:hAnsi="Arial" w:cs="Arial"/>
          <w:sz w:val="20"/>
          <w:szCs w:val="20"/>
        </w:rPr>
        <w:t xml:space="preserve"> PMC5567993.</w:t>
      </w:r>
    </w:p>
    <w:p w14:paraId="47D46397" w14:textId="77777777" w:rsidR="00E2311C" w:rsidRPr="009477FE" w:rsidRDefault="00E2311C" w:rsidP="009477FE">
      <w:proofErr w:type="spellStart"/>
      <w:r w:rsidRPr="00D412C8">
        <w:rPr>
          <w:rFonts w:ascii="Arial" w:hAnsi="Arial" w:cs="Arial"/>
          <w:sz w:val="20"/>
          <w:szCs w:val="20"/>
        </w:rPr>
        <w:t>Christophersen</w:t>
      </w:r>
      <w:proofErr w:type="spellEnd"/>
      <w:r w:rsidRPr="00D412C8">
        <w:rPr>
          <w:rFonts w:ascii="Arial" w:hAnsi="Arial" w:cs="Arial"/>
          <w:sz w:val="20"/>
          <w:szCs w:val="20"/>
        </w:rPr>
        <w:t xml:space="preserve"> IE, </w:t>
      </w:r>
      <w:proofErr w:type="spellStart"/>
      <w:r w:rsidRPr="00D412C8">
        <w:rPr>
          <w:rFonts w:ascii="Arial" w:hAnsi="Arial" w:cs="Arial"/>
          <w:sz w:val="20"/>
          <w:szCs w:val="20"/>
        </w:rPr>
        <w:t>Rienstra</w:t>
      </w:r>
      <w:proofErr w:type="spellEnd"/>
      <w:r w:rsidRPr="00D412C8">
        <w:rPr>
          <w:rFonts w:ascii="Arial" w:hAnsi="Arial" w:cs="Arial"/>
          <w:sz w:val="20"/>
          <w:szCs w:val="20"/>
        </w:rPr>
        <w:t xml:space="preserve"> M, </w:t>
      </w:r>
      <w:proofErr w:type="spellStart"/>
      <w:r w:rsidRPr="00D412C8">
        <w:rPr>
          <w:rFonts w:ascii="Arial" w:hAnsi="Arial" w:cs="Arial"/>
          <w:sz w:val="20"/>
          <w:szCs w:val="20"/>
        </w:rPr>
        <w:t>Roselli</w:t>
      </w:r>
      <w:proofErr w:type="spellEnd"/>
      <w:r w:rsidRPr="00D412C8">
        <w:rPr>
          <w:rFonts w:ascii="Arial" w:hAnsi="Arial" w:cs="Arial"/>
          <w:sz w:val="20"/>
          <w:szCs w:val="20"/>
        </w:rPr>
        <w:t xml:space="preserve"> C, Yin X, </w:t>
      </w:r>
      <w:proofErr w:type="spellStart"/>
      <w:r w:rsidRPr="00D412C8">
        <w:rPr>
          <w:rFonts w:ascii="Arial" w:hAnsi="Arial" w:cs="Arial"/>
          <w:sz w:val="20"/>
          <w:szCs w:val="20"/>
        </w:rPr>
        <w:t>Geelhoed</w:t>
      </w:r>
      <w:proofErr w:type="spellEnd"/>
      <w:r w:rsidRPr="00D412C8">
        <w:rPr>
          <w:rFonts w:ascii="Arial" w:hAnsi="Arial" w:cs="Arial"/>
          <w:sz w:val="20"/>
          <w:szCs w:val="20"/>
        </w:rPr>
        <w:t xml:space="preserve"> B, Barnard J, Lin H, Arking DE, Smith AV, Albert CM, Chaffin M, Tucker NR, Li M, </w:t>
      </w:r>
      <w:proofErr w:type="spellStart"/>
      <w:r w:rsidRPr="00D412C8">
        <w:rPr>
          <w:rFonts w:ascii="Arial" w:hAnsi="Arial" w:cs="Arial"/>
          <w:sz w:val="20"/>
          <w:szCs w:val="20"/>
        </w:rPr>
        <w:t>Klarin</w:t>
      </w:r>
      <w:proofErr w:type="spellEnd"/>
      <w:r w:rsidRPr="00D412C8">
        <w:rPr>
          <w:rFonts w:ascii="Arial" w:hAnsi="Arial" w:cs="Arial"/>
          <w:sz w:val="20"/>
          <w:szCs w:val="20"/>
        </w:rPr>
        <w:t xml:space="preserve"> D, </w:t>
      </w:r>
      <w:proofErr w:type="spellStart"/>
      <w:r w:rsidRPr="00D412C8">
        <w:rPr>
          <w:rFonts w:ascii="Arial" w:hAnsi="Arial" w:cs="Arial"/>
          <w:sz w:val="20"/>
          <w:szCs w:val="20"/>
        </w:rPr>
        <w:t>Bihlmeyer</w:t>
      </w:r>
      <w:proofErr w:type="spellEnd"/>
      <w:r w:rsidRPr="00D412C8">
        <w:rPr>
          <w:rFonts w:ascii="Arial" w:hAnsi="Arial" w:cs="Arial"/>
          <w:sz w:val="20"/>
          <w:szCs w:val="20"/>
        </w:rPr>
        <w:t xml:space="preserve"> NA, Low SK, </w:t>
      </w:r>
      <w:proofErr w:type="spellStart"/>
      <w:r w:rsidRPr="00D412C8">
        <w:rPr>
          <w:rFonts w:ascii="Arial" w:hAnsi="Arial" w:cs="Arial"/>
          <w:sz w:val="20"/>
          <w:szCs w:val="20"/>
        </w:rPr>
        <w:t>Weeke</w:t>
      </w:r>
      <w:proofErr w:type="spellEnd"/>
      <w:r w:rsidRPr="00D412C8">
        <w:rPr>
          <w:rFonts w:ascii="Arial" w:hAnsi="Arial" w:cs="Arial"/>
          <w:sz w:val="20"/>
          <w:szCs w:val="20"/>
        </w:rPr>
        <w:t xml:space="preserve"> PE, Müller-</w:t>
      </w:r>
      <w:proofErr w:type="spellStart"/>
      <w:r w:rsidRPr="00D412C8">
        <w:rPr>
          <w:rFonts w:ascii="Arial" w:hAnsi="Arial" w:cs="Arial"/>
          <w:sz w:val="20"/>
          <w:szCs w:val="20"/>
        </w:rPr>
        <w:t>Nurasyid</w:t>
      </w:r>
      <w:proofErr w:type="spellEnd"/>
      <w:r w:rsidRPr="00D412C8">
        <w:rPr>
          <w:rFonts w:ascii="Arial" w:hAnsi="Arial" w:cs="Arial"/>
          <w:sz w:val="20"/>
          <w:szCs w:val="20"/>
        </w:rPr>
        <w:t xml:space="preserve"> M, Smith JG, Brody JA, </w:t>
      </w:r>
      <w:proofErr w:type="spellStart"/>
      <w:r w:rsidRPr="00D412C8">
        <w:rPr>
          <w:rFonts w:ascii="Arial" w:hAnsi="Arial" w:cs="Arial"/>
          <w:sz w:val="20"/>
          <w:szCs w:val="20"/>
        </w:rPr>
        <w:t>Niemeijer</w:t>
      </w:r>
      <w:proofErr w:type="spellEnd"/>
      <w:r w:rsidRPr="00D412C8">
        <w:rPr>
          <w:rFonts w:ascii="Arial" w:hAnsi="Arial" w:cs="Arial"/>
          <w:sz w:val="20"/>
          <w:szCs w:val="20"/>
        </w:rPr>
        <w:t xml:space="preserve"> MN, </w:t>
      </w:r>
      <w:proofErr w:type="spellStart"/>
      <w:r w:rsidRPr="00D412C8">
        <w:rPr>
          <w:rFonts w:ascii="Arial" w:hAnsi="Arial" w:cs="Arial"/>
          <w:sz w:val="20"/>
          <w:szCs w:val="20"/>
        </w:rPr>
        <w:t>Dörr</w:t>
      </w:r>
      <w:proofErr w:type="spellEnd"/>
      <w:r w:rsidRPr="00D412C8">
        <w:rPr>
          <w:rFonts w:ascii="Arial" w:hAnsi="Arial" w:cs="Arial"/>
          <w:sz w:val="20"/>
          <w:szCs w:val="20"/>
        </w:rPr>
        <w:t xml:space="preserve"> M, Trompet S, Huffman J, Gustafsson S, </w:t>
      </w:r>
      <w:proofErr w:type="spellStart"/>
      <w:r w:rsidRPr="00D412C8">
        <w:rPr>
          <w:rFonts w:ascii="Arial" w:hAnsi="Arial" w:cs="Arial"/>
          <w:sz w:val="20"/>
          <w:szCs w:val="20"/>
        </w:rPr>
        <w:t>Schurmann</w:t>
      </w:r>
      <w:proofErr w:type="spellEnd"/>
      <w:r w:rsidRPr="00D412C8">
        <w:rPr>
          <w:rFonts w:ascii="Arial" w:hAnsi="Arial" w:cs="Arial"/>
          <w:sz w:val="20"/>
          <w:szCs w:val="20"/>
        </w:rPr>
        <w:t xml:space="preserve"> C, Kleber ME, </w:t>
      </w:r>
      <w:proofErr w:type="spellStart"/>
      <w:r w:rsidRPr="00D412C8">
        <w:rPr>
          <w:rFonts w:ascii="Arial" w:hAnsi="Arial" w:cs="Arial"/>
          <w:sz w:val="20"/>
          <w:szCs w:val="20"/>
        </w:rPr>
        <w:t>Lyytikäinen</w:t>
      </w:r>
      <w:proofErr w:type="spellEnd"/>
      <w:r w:rsidRPr="00D412C8">
        <w:rPr>
          <w:rFonts w:ascii="Arial" w:hAnsi="Arial" w:cs="Arial"/>
          <w:sz w:val="20"/>
          <w:szCs w:val="20"/>
        </w:rPr>
        <w:t xml:space="preserve"> LP, </w:t>
      </w:r>
      <w:proofErr w:type="spellStart"/>
      <w:r w:rsidRPr="00D412C8">
        <w:rPr>
          <w:rFonts w:ascii="Arial" w:hAnsi="Arial" w:cs="Arial"/>
          <w:sz w:val="20"/>
          <w:szCs w:val="20"/>
        </w:rPr>
        <w:t>Seppälä</w:t>
      </w:r>
      <w:proofErr w:type="spellEnd"/>
      <w:r w:rsidRPr="00D412C8">
        <w:rPr>
          <w:rFonts w:ascii="Arial" w:hAnsi="Arial" w:cs="Arial"/>
          <w:sz w:val="20"/>
          <w:szCs w:val="20"/>
        </w:rPr>
        <w:t xml:space="preserve"> I, Malik R, </w:t>
      </w:r>
      <w:proofErr w:type="spellStart"/>
      <w:r w:rsidRPr="00D412C8">
        <w:rPr>
          <w:rFonts w:ascii="Arial" w:hAnsi="Arial" w:cs="Arial"/>
          <w:sz w:val="20"/>
          <w:szCs w:val="20"/>
        </w:rPr>
        <w:t>Horimoto</w:t>
      </w:r>
      <w:proofErr w:type="spellEnd"/>
      <w:r w:rsidRPr="00D412C8">
        <w:rPr>
          <w:rFonts w:ascii="Arial" w:hAnsi="Arial" w:cs="Arial"/>
          <w:sz w:val="20"/>
          <w:szCs w:val="20"/>
        </w:rPr>
        <w:t xml:space="preserve"> ARVR, Perez M, </w:t>
      </w:r>
      <w:proofErr w:type="spellStart"/>
      <w:r w:rsidRPr="00D412C8">
        <w:rPr>
          <w:rFonts w:ascii="Arial" w:hAnsi="Arial" w:cs="Arial"/>
          <w:sz w:val="20"/>
          <w:szCs w:val="20"/>
        </w:rPr>
        <w:t>Sinisalo</w:t>
      </w:r>
      <w:proofErr w:type="spellEnd"/>
      <w:r w:rsidRPr="00D412C8">
        <w:rPr>
          <w:rFonts w:ascii="Arial" w:hAnsi="Arial" w:cs="Arial"/>
          <w:sz w:val="20"/>
          <w:szCs w:val="20"/>
        </w:rPr>
        <w:t xml:space="preserve"> J, </w:t>
      </w:r>
      <w:proofErr w:type="spellStart"/>
      <w:r w:rsidRPr="00D412C8">
        <w:rPr>
          <w:rFonts w:ascii="Arial" w:hAnsi="Arial" w:cs="Arial"/>
          <w:sz w:val="20"/>
          <w:szCs w:val="20"/>
        </w:rPr>
        <w:t>Aeschbacher</w:t>
      </w:r>
      <w:proofErr w:type="spellEnd"/>
      <w:r w:rsidRPr="00D412C8">
        <w:rPr>
          <w:rFonts w:ascii="Arial" w:hAnsi="Arial" w:cs="Arial"/>
          <w:sz w:val="20"/>
          <w:szCs w:val="20"/>
        </w:rPr>
        <w:t xml:space="preserve"> S, </w:t>
      </w:r>
      <w:proofErr w:type="spellStart"/>
      <w:r w:rsidRPr="00D412C8">
        <w:rPr>
          <w:rFonts w:ascii="Arial" w:hAnsi="Arial" w:cs="Arial"/>
          <w:sz w:val="20"/>
          <w:szCs w:val="20"/>
        </w:rPr>
        <w:t>Thériault</w:t>
      </w:r>
      <w:proofErr w:type="spellEnd"/>
      <w:r w:rsidRPr="00D412C8">
        <w:rPr>
          <w:rFonts w:ascii="Arial" w:hAnsi="Arial" w:cs="Arial"/>
          <w:sz w:val="20"/>
          <w:szCs w:val="20"/>
        </w:rPr>
        <w:t xml:space="preserve"> S, Yao J, </w:t>
      </w:r>
      <w:proofErr w:type="spellStart"/>
      <w:r w:rsidRPr="00D412C8">
        <w:rPr>
          <w:rFonts w:ascii="Arial" w:hAnsi="Arial" w:cs="Arial"/>
          <w:sz w:val="20"/>
          <w:szCs w:val="20"/>
        </w:rPr>
        <w:t>Radmanesh</w:t>
      </w:r>
      <w:proofErr w:type="spellEnd"/>
      <w:r w:rsidRPr="00D412C8">
        <w:rPr>
          <w:rFonts w:ascii="Arial" w:hAnsi="Arial" w:cs="Arial"/>
          <w:sz w:val="20"/>
          <w:szCs w:val="20"/>
        </w:rPr>
        <w:t xml:space="preserve"> F, Weiss S, </w:t>
      </w:r>
      <w:proofErr w:type="spellStart"/>
      <w:r w:rsidRPr="00D412C8">
        <w:rPr>
          <w:rFonts w:ascii="Arial" w:hAnsi="Arial" w:cs="Arial"/>
          <w:sz w:val="20"/>
          <w:szCs w:val="20"/>
        </w:rPr>
        <w:t>Teumer</w:t>
      </w:r>
      <w:proofErr w:type="spellEnd"/>
      <w:r w:rsidRPr="00D412C8">
        <w:rPr>
          <w:rFonts w:ascii="Arial" w:hAnsi="Arial" w:cs="Arial"/>
          <w:sz w:val="20"/>
          <w:szCs w:val="20"/>
        </w:rPr>
        <w:t xml:space="preserve"> A, Choi SH, Weng LC, </w:t>
      </w:r>
      <w:proofErr w:type="spellStart"/>
      <w:r w:rsidRPr="00D412C8">
        <w:rPr>
          <w:rFonts w:ascii="Arial" w:hAnsi="Arial" w:cs="Arial"/>
          <w:sz w:val="20"/>
          <w:szCs w:val="20"/>
        </w:rPr>
        <w:t>Clauss</w:t>
      </w:r>
      <w:proofErr w:type="spellEnd"/>
      <w:r w:rsidRPr="00D412C8">
        <w:rPr>
          <w:rFonts w:ascii="Arial" w:hAnsi="Arial" w:cs="Arial"/>
          <w:sz w:val="20"/>
          <w:szCs w:val="20"/>
        </w:rPr>
        <w:t xml:space="preserve"> S, Deo R, Rader DJ, Shah SH, Sun A, Hopewell JC, </w:t>
      </w:r>
      <w:proofErr w:type="spellStart"/>
      <w:r w:rsidRPr="00D412C8">
        <w:rPr>
          <w:rFonts w:ascii="Arial" w:hAnsi="Arial" w:cs="Arial"/>
          <w:sz w:val="20"/>
          <w:szCs w:val="20"/>
        </w:rPr>
        <w:t>Debette</w:t>
      </w:r>
      <w:proofErr w:type="spellEnd"/>
      <w:r w:rsidRPr="00D412C8">
        <w:rPr>
          <w:rFonts w:ascii="Arial" w:hAnsi="Arial" w:cs="Arial"/>
          <w:sz w:val="20"/>
          <w:szCs w:val="20"/>
        </w:rPr>
        <w:t xml:space="preserve"> S, Chauhan G, Yang Q, Worrall BB, </w:t>
      </w:r>
      <w:proofErr w:type="spellStart"/>
      <w:r w:rsidRPr="00D412C8">
        <w:rPr>
          <w:rFonts w:ascii="Arial" w:hAnsi="Arial" w:cs="Arial"/>
          <w:sz w:val="20"/>
          <w:szCs w:val="20"/>
        </w:rPr>
        <w:t>Paré</w:t>
      </w:r>
      <w:proofErr w:type="spellEnd"/>
      <w:r w:rsidRPr="00D412C8">
        <w:rPr>
          <w:rFonts w:ascii="Arial" w:hAnsi="Arial" w:cs="Arial"/>
          <w:sz w:val="20"/>
          <w:szCs w:val="20"/>
        </w:rPr>
        <w:t xml:space="preserve"> G, </w:t>
      </w:r>
      <w:proofErr w:type="spellStart"/>
      <w:r w:rsidRPr="00D412C8">
        <w:rPr>
          <w:rFonts w:ascii="Arial" w:hAnsi="Arial" w:cs="Arial"/>
          <w:sz w:val="20"/>
          <w:szCs w:val="20"/>
        </w:rPr>
        <w:t>Kamatani</w:t>
      </w:r>
      <w:proofErr w:type="spellEnd"/>
      <w:r w:rsidRPr="00D412C8">
        <w:rPr>
          <w:rFonts w:ascii="Arial" w:hAnsi="Arial" w:cs="Arial"/>
          <w:sz w:val="20"/>
          <w:szCs w:val="20"/>
        </w:rPr>
        <w:t xml:space="preserve"> Y, </w:t>
      </w:r>
      <w:proofErr w:type="spellStart"/>
      <w:r w:rsidRPr="00D412C8">
        <w:rPr>
          <w:rFonts w:ascii="Arial" w:hAnsi="Arial" w:cs="Arial"/>
          <w:sz w:val="20"/>
          <w:szCs w:val="20"/>
        </w:rPr>
        <w:t>Hagemeijer</w:t>
      </w:r>
      <w:proofErr w:type="spellEnd"/>
      <w:r w:rsidRPr="00D412C8">
        <w:rPr>
          <w:rFonts w:ascii="Arial" w:hAnsi="Arial" w:cs="Arial"/>
          <w:sz w:val="20"/>
          <w:szCs w:val="20"/>
        </w:rPr>
        <w:t xml:space="preserve"> YP, Verweij N, </w:t>
      </w:r>
      <w:proofErr w:type="spellStart"/>
      <w:r w:rsidRPr="00D412C8">
        <w:rPr>
          <w:rFonts w:ascii="Arial" w:hAnsi="Arial" w:cs="Arial"/>
          <w:sz w:val="20"/>
          <w:szCs w:val="20"/>
        </w:rPr>
        <w:t>Siland</w:t>
      </w:r>
      <w:proofErr w:type="spellEnd"/>
      <w:r w:rsidRPr="00D412C8">
        <w:rPr>
          <w:rFonts w:ascii="Arial" w:hAnsi="Arial" w:cs="Arial"/>
          <w:sz w:val="20"/>
          <w:szCs w:val="20"/>
        </w:rPr>
        <w:t xml:space="preserve"> JE, Kubo M, Smith JD, Van Wagoner DR, Bis JC, </w:t>
      </w:r>
      <w:proofErr w:type="spellStart"/>
      <w:r w:rsidRPr="00D412C8">
        <w:rPr>
          <w:rFonts w:ascii="Arial" w:hAnsi="Arial" w:cs="Arial"/>
          <w:sz w:val="20"/>
          <w:szCs w:val="20"/>
        </w:rPr>
        <w:t>Perz</w:t>
      </w:r>
      <w:proofErr w:type="spellEnd"/>
      <w:r w:rsidRPr="00D412C8">
        <w:rPr>
          <w:rFonts w:ascii="Arial" w:hAnsi="Arial" w:cs="Arial"/>
          <w:sz w:val="20"/>
          <w:szCs w:val="20"/>
        </w:rPr>
        <w:t xml:space="preserve"> S, Psaty BM, </w:t>
      </w:r>
      <w:proofErr w:type="spellStart"/>
      <w:r w:rsidRPr="00D412C8">
        <w:rPr>
          <w:rFonts w:ascii="Arial" w:hAnsi="Arial" w:cs="Arial"/>
          <w:sz w:val="20"/>
          <w:szCs w:val="20"/>
        </w:rPr>
        <w:t>Ridker</w:t>
      </w:r>
      <w:proofErr w:type="spellEnd"/>
      <w:r w:rsidRPr="00D412C8">
        <w:rPr>
          <w:rFonts w:ascii="Arial" w:hAnsi="Arial" w:cs="Arial"/>
          <w:sz w:val="20"/>
          <w:szCs w:val="20"/>
        </w:rPr>
        <w:t xml:space="preserve"> PM, Magnani JW, Harris TB, </w:t>
      </w:r>
      <w:proofErr w:type="spellStart"/>
      <w:r w:rsidRPr="00D412C8">
        <w:rPr>
          <w:rFonts w:ascii="Arial" w:hAnsi="Arial" w:cs="Arial"/>
          <w:sz w:val="20"/>
          <w:szCs w:val="20"/>
        </w:rPr>
        <w:t>Launer</w:t>
      </w:r>
      <w:proofErr w:type="spellEnd"/>
      <w:r w:rsidRPr="00D412C8">
        <w:rPr>
          <w:rFonts w:ascii="Arial" w:hAnsi="Arial" w:cs="Arial"/>
          <w:sz w:val="20"/>
          <w:szCs w:val="20"/>
        </w:rPr>
        <w:t xml:space="preserve"> LJ, Shoemaker MB, Padmanabhan S, </w:t>
      </w:r>
      <w:proofErr w:type="spellStart"/>
      <w:r w:rsidRPr="00D412C8">
        <w:rPr>
          <w:rFonts w:ascii="Arial" w:hAnsi="Arial" w:cs="Arial"/>
          <w:sz w:val="20"/>
          <w:szCs w:val="20"/>
        </w:rPr>
        <w:t>Haessler</w:t>
      </w:r>
      <w:proofErr w:type="spellEnd"/>
      <w:r w:rsidRPr="00D412C8">
        <w:rPr>
          <w:rFonts w:ascii="Arial" w:hAnsi="Arial" w:cs="Arial"/>
          <w:sz w:val="20"/>
          <w:szCs w:val="20"/>
        </w:rPr>
        <w:t xml:space="preserve"> J, </w:t>
      </w:r>
      <w:proofErr w:type="spellStart"/>
      <w:r w:rsidRPr="00D412C8">
        <w:rPr>
          <w:rFonts w:ascii="Arial" w:hAnsi="Arial" w:cs="Arial"/>
          <w:sz w:val="20"/>
          <w:szCs w:val="20"/>
        </w:rPr>
        <w:t>Bartz</w:t>
      </w:r>
      <w:proofErr w:type="spellEnd"/>
      <w:r w:rsidRPr="00D412C8">
        <w:rPr>
          <w:rFonts w:ascii="Arial" w:hAnsi="Arial" w:cs="Arial"/>
          <w:sz w:val="20"/>
          <w:szCs w:val="20"/>
        </w:rPr>
        <w:t xml:space="preserve"> TM, </w:t>
      </w:r>
      <w:proofErr w:type="spellStart"/>
      <w:r w:rsidRPr="00D412C8">
        <w:rPr>
          <w:rFonts w:ascii="Arial" w:hAnsi="Arial" w:cs="Arial"/>
          <w:sz w:val="20"/>
          <w:szCs w:val="20"/>
        </w:rPr>
        <w:t>Waldenberger</w:t>
      </w:r>
      <w:proofErr w:type="spellEnd"/>
      <w:r w:rsidRPr="00D412C8">
        <w:rPr>
          <w:rFonts w:ascii="Arial" w:hAnsi="Arial" w:cs="Arial"/>
          <w:sz w:val="20"/>
          <w:szCs w:val="20"/>
        </w:rPr>
        <w:t xml:space="preserve"> M, </w:t>
      </w:r>
      <w:proofErr w:type="spellStart"/>
      <w:r w:rsidRPr="00D412C8">
        <w:rPr>
          <w:rFonts w:ascii="Arial" w:hAnsi="Arial" w:cs="Arial"/>
          <w:sz w:val="20"/>
          <w:szCs w:val="20"/>
        </w:rPr>
        <w:t>Lichtner</w:t>
      </w:r>
      <w:proofErr w:type="spellEnd"/>
      <w:r w:rsidRPr="00D412C8">
        <w:rPr>
          <w:rFonts w:ascii="Arial" w:hAnsi="Arial" w:cs="Arial"/>
          <w:sz w:val="20"/>
          <w:szCs w:val="20"/>
        </w:rPr>
        <w:t xml:space="preserve"> P, Arendt M, Krieger JE, </w:t>
      </w:r>
      <w:proofErr w:type="spellStart"/>
      <w:r w:rsidRPr="00D412C8">
        <w:rPr>
          <w:rFonts w:ascii="Arial" w:hAnsi="Arial" w:cs="Arial"/>
          <w:sz w:val="20"/>
          <w:szCs w:val="20"/>
        </w:rPr>
        <w:t>Kähönen</w:t>
      </w:r>
      <w:proofErr w:type="spellEnd"/>
      <w:r w:rsidRPr="00D412C8">
        <w:rPr>
          <w:rFonts w:ascii="Arial" w:hAnsi="Arial" w:cs="Arial"/>
          <w:sz w:val="20"/>
          <w:szCs w:val="20"/>
        </w:rPr>
        <w:t xml:space="preserve"> M, </w:t>
      </w:r>
      <w:proofErr w:type="spellStart"/>
      <w:r w:rsidRPr="00D412C8">
        <w:rPr>
          <w:rFonts w:ascii="Arial" w:hAnsi="Arial" w:cs="Arial"/>
          <w:sz w:val="20"/>
          <w:szCs w:val="20"/>
        </w:rPr>
        <w:t>Risch</w:t>
      </w:r>
      <w:proofErr w:type="spellEnd"/>
      <w:r w:rsidRPr="00D412C8">
        <w:rPr>
          <w:rFonts w:ascii="Arial" w:hAnsi="Arial" w:cs="Arial"/>
          <w:sz w:val="20"/>
          <w:szCs w:val="20"/>
        </w:rPr>
        <w:t xml:space="preserve"> L, Mansur AJ, Peters A, Smith BH, Lind L, Scott SA, Lu Y, </w:t>
      </w:r>
      <w:proofErr w:type="spellStart"/>
      <w:r w:rsidRPr="00D412C8">
        <w:rPr>
          <w:rFonts w:ascii="Arial" w:hAnsi="Arial" w:cs="Arial"/>
          <w:sz w:val="20"/>
          <w:szCs w:val="20"/>
        </w:rPr>
        <w:t>Bottinger</w:t>
      </w:r>
      <w:proofErr w:type="spellEnd"/>
      <w:r w:rsidRPr="00D412C8">
        <w:rPr>
          <w:rFonts w:ascii="Arial" w:hAnsi="Arial" w:cs="Arial"/>
          <w:sz w:val="20"/>
          <w:szCs w:val="20"/>
        </w:rPr>
        <w:t xml:space="preserve"> EB, </w:t>
      </w:r>
      <w:proofErr w:type="spellStart"/>
      <w:r w:rsidRPr="00D412C8">
        <w:rPr>
          <w:rFonts w:ascii="Arial" w:hAnsi="Arial" w:cs="Arial"/>
          <w:sz w:val="20"/>
          <w:szCs w:val="20"/>
        </w:rPr>
        <w:t>Hernesniemi</w:t>
      </w:r>
      <w:proofErr w:type="spellEnd"/>
      <w:r w:rsidRPr="00D412C8">
        <w:rPr>
          <w:rFonts w:ascii="Arial" w:hAnsi="Arial" w:cs="Arial"/>
          <w:sz w:val="20"/>
          <w:szCs w:val="20"/>
        </w:rPr>
        <w:t xml:space="preserve"> J, Lindgren CM, Wong JA, Huang J, </w:t>
      </w:r>
      <w:proofErr w:type="spellStart"/>
      <w:r w:rsidRPr="00D412C8">
        <w:rPr>
          <w:rFonts w:ascii="Arial" w:hAnsi="Arial" w:cs="Arial"/>
          <w:sz w:val="20"/>
          <w:szCs w:val="20"/>
        </w:rPr>
        <w:t>Eskola</w:t>
      </w:r>
      <w:proofErr w:type="spellEnd"/>
      <w:r w:rsidRPr="00D412C8">
        <w:rPr>
          <w:rFonts w:ascii="Arial" w:hAnsi="Arial" w:cs="Arial"/>
          <w:sz w:val="20"/>
          <w:szCs w:val="20"/>
        </w:rPr>
        <w:t xml:space="preserve"> M, Morris AP, Ford I, Reiner AP, Delgado G, Chen LY, Chen YI, Sandhu RK, Li M, Boerwinkle E, Eisele L, </w:t>
      </w:r>
      <w:proofErr w:type="spellStart"/>
      <w:r w:rsidRPr="00D412C8">
        <w:rPr>
          <w:rFonts w:ascii="Arial" w:hAnsi="Arial" w:cs="Arial"/>
          <w:sz w:val="20"/>
          <w:szCs w:val="20"/>
        </w:rPr>
        <w:t>Lannfelt</w:t>
      </w:r>
      <w:proofErr w:type="spellEnd"/>
      <w:r w:rsidRPr="00D412C8">
        <w:rPr>
          <w:rFonts w:ascii="Arial" w:hAnsi="Arial" w:cs="Arial"/>
          <w:sz w:val="20"/>
          <w:szCs w:val="20"/>
        </w:rPr>
        <w:t xml:space="preserve"> L, </w:t>
      </w:r>
      <w:proofErr w:type="spellStart"/>
      <w:r w:rsidRPr="00D412C8">
        <w:rPr>
          <w:rFonts w:ascii="Arial" w:hAnsi="Arial" w:cs="Arial"/>
          <w:sz w:val="20"/>
          <w:szCs w:val="20"/>
        </w:rPr>
        <w:t>Rost</w:t>
      </w:r>
      <w:proofErr w:type="spellEnd"/>
      <w:r w:rsidRPr="00D412C8">
        <w:rPr>
          <w:rFonts w:ascii="Arial" w:hAnsi="Arial" w:cs="Arial"/>
          <w:sz w:val="20"/>
          <w:szCs w:val="20"/>
        </w:rPr>
        <w:t xml:space="preserve"> N, Anderson CD, Taylor KD, Campbell A, Magnusson PK, Porteous D, Hocking LJ, </w:t>
      </w:r>
      <w:proofErr w:type="spellStart"/>
      <w:r w:rsidRPr="00D412C8">
        <w:rPr>
          <w:rFonts w:ascii="Arial" w:hAnsi="Arial" w:cs="Arial"/>
          <w:sz w:val="20"/>
          <w:szCs w:val="20"/>
        </w:rPr>
        <w:t>Vlachopoulou</w:t>
      </w:r>
      <w:proofErr w:type="spellEnd"/>
      <w:r w:rsidRPr="00D412C8">
        <w:rPr>
          <w:rFonts w:ascii="Arial" w:hAnsi="Arial" w:cs="Arial"/>
          <w:sz w:val="20"/>
          <w:szCs w:val="20"/>
        </w:rPr>
        <w:t xml:space="preserve"> E, Pedersen NL, </w:t>
      </w:r>
      <w:proofErr w:type="spellStart"/>
      <w:r w:rsidRPr="00D412C8">
        <w:rPr>
          <w:rFonts w:ascii="Arial" w:hAnsi="Arial" w:cs="Arial"/>
          <w:sz w:val="20"/>
          <w:szCs w:val="20"/>
        </w:rPr>
        <w:t>Nikus</w:t>
      </w:r>
      <w:proofErr w:type="spellEnd"/>
      <w:r w:rsidRPr="00D412C8">
        <w:rPr>
          <w:rFonts w:ascii="Arial" w:hAnsi="Arial" w:cs="Arial"/>
          <w:sz w:val="20"/>
          <w:szCs w:val="20"/>
        </w:rPr>
        <w:t xml:space="preserve"> K, </w:t>
      </w:r>
      <w:proofErr w:type="spellStart"/>
      <w:r w:rsidRPr="00D412C8">
        <w:rPr>
          <w:rFonts w:ascii="Arial" w:hAnsi="Arial" w:cs="Arial"/>
          <w:sz w:val="20"/>
          <w:szCs w:val="20"/>
        </w:rPr>
        <w:t>Orho</w:t>
      </w:r>
      <w:proofErr w:type="spellEnd"/>
      <w:r w:rsidRPr="00D412C8">
        <w:rPr>
          <w:rFonts w:ascii="Arial" w:hAnsi="Arial" w:cs="Arial"/>
          <w:sz w:val="20"/>
          <w:szCs w:val="20"/>
        </w:rPr>
        <w:t xml:space="preserve">-Melander M, </w:t>
      </w:r>
      <w:proofErr w:type="spellStart"/>
      <w:r w:rsidRPr="00D412C8">
        <w:rPr>
          <w:rFonts w:ascii="Arial" w:hAnsi="Arial" w:cs="Arial"/>
          <w:sz w:val="20"/>
          <w:szCs w:val="20"/>
        </w:rPr>
        <w:t>Hamsten</w:t>
      </w:r>
      <w:proofErr w:type="spellEnd"/>
      <w:r w:rsidRPr="00D412C8">
        <w:rPr>
          <w:rFonts w:ascii="Arial" w:hAnsi="Arial" w:cs="Arial"/>
          <w:sz w:val="20"/>
          <w:szCs w:val="20"/>
        </w:rPr>
        <w:t xml:space="preserve"> A, </w:t>
      </w:r>
      <w:proofErr w:type="spellStart"/>
      <w:r w:rsidRPr="00D412C8">
        <w:rPr>
          <w:rFonts w:ascii="Arial" w:hAnsi="Arial" w:cs="Arial"/>
          <w:sz w:val="20"/>
          <w:szCs w:val="20"/>
        </w:rPr>
        <w:t>Heeringa</w:t>
      </w:r>
      <w:proofErr w:type="spellEnd"/>
      <w:r w:rsidRPr="00D412C8">
        <w:rPr>
          <w:rFonts w:ascii="Arial" w:hAnsi="Arial" w:cs="Arial"/>
          <w:sz w:val="20"/>
          <w:szCs w:val="20"/>
        </w:rPr>
        <w:t xml:space="preserve"> J, Denny JC, </w:t>
      </w:r>
      <w:proofErr w:type="spellStart"/>
      <w:r w:rsidRPr="00D412C8">
        <w:rPr>
          <w:rFonts w:ascii="Arial" w:hAnsi="Arial" w:cs="Arial"/>
          <w:sz w:val="20"/>
          <w:szCs w:val="20"/>
        </w:rPr>
        <w:t>Kriebel</w:t>
      </w:r>
      <w:proofErr w:type="spellEnd"/>
      <w:r w:rsidRPr="00D412C8">
        <w:rPr>
          <w:rFonts w:ascii="Arial" w:hAnsi="Arial" w:cs="Arial"/>
          <w:sz w:val="20"/>
          <w:szCs w:val="20"/>
        </w:rPr>
        <w:t xml:space="preserve"> J, Darbar D, Newton-</w:t>
      </w:r>
      <w:proofErr w:type="spellStart"/>
      <w:r w:rsidRPr="00D412C8">
        <w:rPr>
          <w:rFonts w:ascii="Arial" w:hAnsi="Arial" w:cs="Arial"/>
          <w:sz w:val="20"/>
          <w:szCs w:val="20"/>
        </w:rPr>
        <w:t>Cheh</w:t>
      </w:r>
      <w:proofErr w:type="spellEnd"/>
      <w:r w:rsidRPr="00D412C8">
        <w:rPr>
          <w:rFonts w:ascii="Arial" w:hAnsi="Arial" w:cs="Arial"/>
          <w:sz w:val="20"/>
          <w:szCs w:val="20"/>
        </w:rPr>
        <w:t xml:space="preserve"> C, Shaffer C, Macfarlane PW, </w:t>
      </w:r>
      <w:proofErr w:type="spellStart"/>
      <w:r w:rsidRPr="00D412C8">
        <w:rPr>
          <w:rFonts w:ascii="Arial" w:hAnsi="Arial" w:cs="Arial"/>
          <w:sz w:val="20"/>
          <w:szCs w:val="20"/>
        </w:rPr>
        <w:t>Heilmann-Heimbach</w:t>
      </w:r>
      <w:proofErr w:type="spellEnd"/>
      <w:r w:rsidRPr="00D412C8">
        <w:rPr>
          <w:rFonts w:ascii="Arial" w:hAnsi="Arial" w:cs="Arial"/>
          <w:sz w:val="20"/>
          <w:szCs w:val="20"/>
        </w:rPr>
        <w:t xml:space="preserve"> S, Almgren P, Huang PL, Sotoodehnia N, Soliman EZ, </w:t>
      </w:r>
      <w:proofErr w:type="spellStart"/>
      <w:r w:rsidRPr="00D412C8">
        <w:rPr>
          <w:rFonts w:ascii="Arial" w:hAnsi="Arial" w:cs="Arial"/>
          <w:sz w:val="20"/>
          <w:szCs w:val="20"/>
        </w:rPr>
        <w:t>Uitterlinden</w:t>
      </w:r>
      <w:proofErr w:type="spellEnd"/>
      <w:r w:rsidRPr="00D412C8">
        <w:rPr>
          <w:rFonts w:ascii="Arial" w:hAnsi="Arial" w:cs="Arial"/>
          <w:sz w:val="20"/>
          <w:szCs w:val="20"/>
        </w:rPr>
        <w:t xml:space="preserve"> AG, </w:t>
      </w:r>
      <w:proofErr w:type="spellStart"/>
      <w:r w:rsidRPr="00D412C8">
        <w:rPr>
          <w:rFonts w:ascii="Arial" w:hAnsi="Arial" w:cs="Arial"/>
          <w:sz w:val="20"/>
          <w:szCs w:val="20"/>
        </w:rPr>
        <w:t>Hofman</w:t>
      </w:r>
      <w:proofErr w:type="spellEnd"/>
      <w:r w:rsidRPr="00D412C8">
        <w:rPr>
          <w:rFonts w:ascii="Arial" w:hAnsi="Arial" w:cs="Arial"/>
          <w:sz w:val="20"/>
          <w:szCs w:val="20"/>
        </w:rPr>
        <w:t xml:space="preserve"> A, Franco OH, </w:t>
      </w:r>
      <w:proofErr w:type="spellStart"/>
      <w:r w:rsidRPr="00D412C8">
        <w:rPr>
          <w:rFonts w:ascii="Arial" w:hAnsi="Arial" w:cs="Arial"/>
          <w:sz w:val="20"/>
          <w:szCs w:val="20"/>
        </w:rPr>
        <w:t>Völker</w:t>
      </w:r>
      <w:proofErr w:type="spellEnd"/>
      <w:r w:rsidRPr="00D412C8">
        <w:rPr>
          <w:rFonts w:ascii="Arial" w:hAnsi="Arial" w:cs="Arial"/>
          <w:sz w:val="20"/>
          <w:szCs w:val="20"/>
        </w:rPr>
        <w:t xml:space="preserve"> U, </w:t>
      </w:r>
      <w:proofErr w:type="spellStart"/>
      <w:r w:rsidRPr="00D412C8">
        <w:rPr>
          <w:rFonts w:ascii="Arial" w:hAnsi="Arial" w:cs="Arial"/>
          <w:sz w:val="20"/>
          <w:szCs w:val="20"/>
        </w:rPr>
        <w:t>Jöckel</w:t>
      </w:r>
      <w:proofErr w:type="spellEnd"/>
      <w:r w:rsidRPr="00D412C8">
        <w:rPr>
          <w:rFonts w:ascii="Arial" w:hAnsi="Arial" w:cs="Arial"/>
          <w:sz w:val="20"/>
          <w:szCs w:val="20"/>
        </w:rPr>
        <w:t xml:space="preserve"> KH, Sinner MF, Lin HJ, Guo X; METASTROKE Consortium of the ISGC; Neurology Working Group of the CHARGE Consortium, </w:t>
      </w:r>
      <w:proofErr w:type="spellStart"/>
      <w:r w:rsidRPr="00D412C8">
        <w:rPr>
          <w:rFonts w:ascii="Arial" w:hAnsi="Arial" w:cs="Arial"/>
          <w:sz w:val="20"/>
          <w:szCs w:val="20"/>
        </w:rPr>
        <w:t>Dichgans</w:t>
      </w:r>
      <w:proofErr w:type="spellEnd"/>
      <w:r w:rsidRPr="00D412C8">
        <w:rPr>
          <w:rFonts w:ascii="Arial" w:hAnsi="Arial" w:cs="Arial"/>
          <w:sz w:val="20"/>
          <w:szCs w:val="20"/>
        </w:rPr>
        <w:t xml:space="preserve"> M, </w:t>
      </w:r>
      <w:proofErr w:type="spellStart"/>
      <w:r w:rsidRPr="00D412C8">
        <w:rPr>
          <w:rFonts w:ascii="Arial" w:hAnsi="Arial" w:cs="Arial"/>
          <w:sz w:val="20"/>
          <w:szCs w:val="20"/>
        </w:rPr>
        <w:t>Ingelsson</w:t>
      </w:r>
      <w:proofErr w:type="spellEnd"/>
      <w:r w:rsidRPr="00D412C8">
        <w:rPr>
          <w:rFonts w:ascii="Arial" w:hAnsi="Arial" w:cs="Arial"/>
          <w:sz w:val="20"/>
          <w:szCs w:val="20"/>
        </w:rPr>
        <w:t xml:space="preserve"> E, </w:t>
      </w:r>
      <w:proofErr w:type="spellStart"/>
      <w:r w:rsidRPr="00D412C8">
        <w:rPr>
          <w:rFonts w:ascii="Arial" w:hAnsi="Arial" w:cs="Arial"/>
          <w:sz w:val="20"/>
          <w:szCs w:val="20"/>
        </w:rPr>
        <w:t>Kooperberg</w:t>
      </w:r>
      <w:proofErr w:type="spellEnd"/>
      <w:r w:rsidRPr="00D412C8">
        <w:rPr>
          <w:rFonts w:ascii="Arial" w:hAnsi="Arial" w:cs="Arial"/>
          <w:sz w:val="20"/>
          <w:szCs w:val="20"/>
        </w:rPr>
        <w:t xml:space="preserve"> C, Melander O, Loos RJF, </w:t>
      </w:r>
      <w:proofErr w:type="spellStart"/>
      <w:r w:rsidRPr="00D412C8">
        <w:rPr>
          <w:rFonts w:ascii="Arial" w:hAnsi="Arial" w:cs="Arial"/>
          <w:sz w:val="20"/>
          <w:szCs w:val="20"/>
        </w:rPr>
        <w:t>Laurikka</w:t>
      </w:r>
      <w:proofErr w:type="spellEnd"/>
      <w:r w:rsidRPr="00D412C8">
        <w:rPr>
          <w:rFonts w:ascii="Arial" w:hAnsi="Arial" w:cs="Arial"/>
          <w:sz w:val="20"/>
          <w:szCs w:val="20"/>
        </w:rPr>
        <w:t xml:space="preserve"> J, </w:t>
      </w:r>
      <w:proofErr w:type="spellStart"/>
      <w:r w:rsidRPr="00D412C8">
        <w:rPr>
          <w:rFonts w:ascii="Arial" w:hAnsi="Arial" w:cs="Arial"/>
          <w:sz w:val="20"/>
          <w:szCs w:val="20"/>
        </w:rPr>
        <w:t>Conen</w:t>
      </w:r>
      <w:proofErr w:type="spellEnd"/>
      <w:r w:rsidRPr="00D412C8">
        <w:rPr>
          <w:rFonts w:ascii="Arial" w:hAnsi="Arial" w:cs="Arial"/>
          <w:sz w:val="20"/>
          <w:szCs w:val="20"/>
        </w:rPr>
        <w:t xml:space="preserve"> D, </w:t>
      </w:r>
      <w:proofErr w:type="spellStart"/>
      <w:r w:rsidRPr="00D412C8">
        <w:rPr>
          <w:rFonts w:ascii="Arial" w:hAnsi="Arial" w:cs="Arial"/>
          <w:sz w:val="20"/>
          <w:szCs w:val="20"/>
        </w:rPr>
        <w:t>Rosand</w:t>
      </w:r>
      <w:proofErr w:type="spellEnd"/>
      <w:r w:rsidRPr="00D412C8">
        <w:rPr>
          <w:rFonts w:ascii="Arial" w:hAnsi="Arial" w:cs="Arial"/>
          <w:sz w:val="20"/>
          <w:szCs w:val="20"/>
        </w:rPr>
        <w:t xml:space="preserve"> J, van der </w:t>
      </w:r>
      <w:proofErr w:type="spellStart"/>
      <w:r w:rsidRPr="00D412C8">
        <w:rPr>
          <w:rFonts w:ascii="Arial" w:hAnsi="Arial" w:cs="Arial"/>
          <w:sz w:val="20"/>
          <w:szCs w:val="20"/>
        </w:rPr>
        <w:t>Harst</w:t>
      </w:r>
      <w:proofErr w:type="spellEnd"/>
      <w:r w:rsidRPr="00D412C8">
        <w:rPr>
          <w:rFonts w:ascii="Arial" w:hAnsi="Arial" w:cs="Arial"/>
          <w:sz w:val="20"/>
          <w:szCs w:val="20"/>
        </w:rPr>
        <w:t xml:space="preserve"> P, </w:t>
      </w:r>
      <w:proofErr w:type="spellStart"/>
      <w:r w:rsidRPr="00D412C8">
        <w:rPr>
          <w:rFonts w:ascii="Arial" w:hAnsi="Arial" w:cs="Arial"/>
          <w:sz w:val="20"/>
          <w:szCs w:val="20"/>
        </w:rPr>
        <w:t>Lokki</w:t>
      </w:r>
      <w:proofErr w:type="spellEnd"/>
      <w:r w:rsidRPr="00D412C8">
        <w:rPr>
          <w:rFonts w:ascii="Arial" w:hAnsi="Arial" w:cs="Arial"/>
          <w:sz w:val="20"/>
          <w:szCs w:val="20"/>
        </w:rPr>
        <w:t xml:space="preserve"> ML, Kathiresan S, Pereira A, </w:t>
      </w:r>
      <w:proofErr w:type="spellStart"/>
      <w:r w:rsidRPr="00D412C8">
        <w:rPr>
          <w:rFonts w:ascii="Arial" w:hAnsi="Arial" w:cs="Arial"/>
          <w:sz w:val="20"/>
          <w:szCs w:val="20"/>
        </w:rPr>
        <w:t>Jukema</w:t>
      </w:r>
      <w:proofErr w:type="spellEnd"/>
      <w:r w:rsidRPr="00D412C8">
        <w:rPr>
          <w:rFonts w:ascii="Arial" w:hAnsi="Arial" w:cs="Arial"/>
          <w:sz w:val="20"/>
          <w:szCs w:val="20"/>
        </w:rPr>
        <w:t xml:space="preserve"> JW, Hayward C, Rotter JI, </w:t>
      </w:r>
      <w:proofErr w:type="spellStart"/>
      <w:r w:rsidRPr="00D412C8">
        <w:rPr>
          <w:rFonts w:ascii="Arial" w:hAnsi="Arial" w:cs="Arial"/>
          <w:sz w:val="20"/>
          <w:szCs w:val="20"/>
        </w:rPr>
        <w:t>März</w:t>
      </w:r>
      <w:proofErr w:type="spellEnd"/>
      <w:r w:rsidRPr="00D412C8">
        <w:rPr>
          <w:rFonts w:ascii="Arial" w:hAnsi="Arial" w:cs="Arial"/>
          <w:sz w:val="20"/>
          <w:szCs w:val="20"/>
        </w:rPr>
        <w:t xml:space="preserve"> W, </w:t>
      </w:r>
      <w:proofErr w:type="spellStart"/>
      <w:r w:rsidRPr="00D412C8">
        <w:rPr>
          <w:rFonts w:ascii="Arial" w:hAnsi="Arial" w:cs="Arial"/>
          <w:sz w:val="20"/>
          <w:szCs w:val="20"/>
        </w:rPr>
        <w:t>Lehtimäki</w:t>
      </w:r>
      <w:proofErr w:type="spellEnd"/>
      <w:r w:rsidRPr="00D412C8">
        <w:rPr>
          <w:rFonts w:ascii="Arial" w:hAnsi="Arial" w:cs="Arial"/>
          <w:sz w:val="20"/>
          <w:szCs w:val="20"/>
        </w:rPr>
        <w:t xml:space="preserve"> T, Stricker BH, Chung MK, Felix SB, </w:t>
      </w:r>
      <w:proofErr w:type="spellStart"/>
      <w:r w:rsidRPr="00D412C8">
        <w:rPr>
          <w:rFonts w:ascii="Arial" w:hAnsi="Arial" w:cs="Arial"/>
          <w:sz w:val="20"/>
          <w:szCs w:val="20"/>
        </w:rPr>
        <w:t>Gudnason</w:t>
      </w:r>
      <w:proofErr w:type="spellEnd"/>
      <w:r w:rsidRPr="00D412C8">
        <w:rPr>
          <w:rFonts w:ascii="Arial" w:hAnsi="Arial" w:cs="Arial"/>
          <w:sz w:val="20"/>
          <w:szCs w:val="20"/>
        </w:rPr>
        <w:t xml:space="preserve"> V, Alonso A, </w:t>
      </w:r>
      <w:proofErr w:type="spellStart"/>
      <w:r w:rsidRPr="00D412C8">
        <w:rPr>
          <w:rFonts w:ascii="Arial" w:hAnsi="Arial" w:cs="Arial"/>
          <w:sz w:val="20"/>
          <w:szCs w:val="20"/>
        </w:rPr>
        <w:t>Roden</w:t>
      </w:r>
      <w:proofErr w:type="spellEnd"/>
      <w:r w:rsidRPr="00D412C8">
        <w:rPr>
          <w:rFonts w:ascii="Arial" w:hAnsi="Arial" w:cs="Arial"/>
          <w:sz w:val="20"/>
          <w:szCs w:val="20"/>
        </w:rPr>
        <w:t xml:space="preserve"> DM, </w:t>
      </w:r>
      <w:proofErr w:type="spellStart"/>
      <w:r w:rsidRPr="00D412C8">
        <w:rPr>
          <w:rFonts w:ascii="Arial" w:hAnsi="Arial" w:cs="Arial"/>
          <w:sz w:val="20"/>
          <w:szCs w:val="20"/>
        </w:rPr>
        <w:t>Kääb</w:t>
      </w:r>
      <w:proofErr w:type="spellEnd"/>
      <w:r w:rsidRPr="00D412C8">
        <w:rPr>
          <w:rFonts w:ascii="Arial" w:hAnsi="Arial" w:cs="Arial"/>
          <w:sz w:val="20"/>
          <w:szCs w:val="20"/>
        </w:rPr>
        <w:t xml:space="preserve"> S, Chasman DI, Heckbert SR, Benjamin EJ, Tanaka T, </w:t>
      </w:r>
      <w:proofErr w:type="spellStart"/>
      <w:r w:rsidRPr="00D412C8">
        <w:rPr>
          <w:rFonts w:ascii="Arial" w:hAnsi="Arial" w:cs="Arial"/>
          <w:sz w:val="20"/>
          <w:szCs w:val="20"/>
        </w:rPr>
        <w:t>Lunetta</w:t>
      </w:r>
      <w:proofErr w:type="spellEnd"/>
      <w:r w:rsidRPr="00D412C8">
        <w:rPr>
          <w:rFonts w:ascii="Arial" w:hAnsi="Arial" w:cs="Arial"/>
          <w:sz w:val="20"/>
          <w:szCs w:val="20"/>
        </w:rPr>
        <w:t xml:space="preserve"> KL, Lubitz SA, Ellinor PT; </w:t>
      </w:r>
      <w:proofErr w:type="spellStart"/>
      <w:r w:rsidRPr="00D412C8">
        <w:rPr>
          <w:rFonts w:ascii="Arial" w:hAnsi="Arial" w:cs="Arial"/>
          <w:sz w:val="20"/>
          <w:szCs w:val="20"/>
        </w:rPr>
        <w:t>AFGen</w:t>
      </w:r>
      <w:proofErr w:type="spellEnd"/>
      <w:r w:rsidRPr="00D412C8">
        <w:rPr>
          <w:rFonts w:ascii="Arial" w:hAnsi="Arial" w:cs="Arial"/>
          <w:sz w:val="20"/>
          <w:szCs w:val="20"/>
        </w:rPr>
        <w:t xml:space="preserve"> Consortium</w:t>
      </w:r>
      <w:r w:rsidRPr="00E50590">
        <w:rPr>
          <w:rFonts w:ascii="Arial" w:hAnsi="Arial" w:cs="Arial"/>
          <w:b/>
          <w:i/>
          <w:sz w:val="20"/>
          <w:szCs w:val="20"/>
        </w:rPr>
        <w:t xml:space="preserve">. </w:t>
      </w:r>
      <w:hyperlink r:id="rId840" w:history="1">
        <w:r w:rsidRPr="00E50590">
          <w:rPr>
            <w:rFonts w:ascii="Arial" w:hAnsi="Arial" w:cs="Arial"/>
            <w:b/>
            <w:i/>
            <w:sz w:val="20"/>
            <w:szCs w:val="20"/>
          </w:rPr>
          <w:t>Large-scale analyses of common and rare variants identify 12 new loci associated with atrial fibrillation.</w:t>
        </w:r>
      </w:hyperlink>
      <w:r w:rsidRPr="00D412C8">
        <w:rPr>
          <w:rFonts w:ascii="Arial" w:hAnsi="Arial" w:cs="Arial"/>
          <w:sz w:val="20"/>
          <w:szCs w:val="20"/>
        </w:rPr>
        <w:t xml:space="preserve"> Nat Genet</w:t>
      </w:r>
      <w:r>
        <w:rPr>
          <w:rFonts w:ascii="Arial" w:hAnsi="Arial" w:cs="Arial"/>
          <w:sz w:val="20"/>
          <w:szCs w:val="20"/>
        </w:rPr>
        <w:t xml:space="preserve">. 2017 Jun. Vol. </w:t>
      </w:r>
      <w:r w:rsidRPr="00D412C8">
        <w:rPr>
          <w:rFonts w:ascii="Arial" w:hAnsi="Arial" w:cs="Arial"/>
          <w:sz w:val="20"/>
          <w:szCs w:val="20"/>
        </w:rPr>
        <w:t>49</w:t>
      </w:r>
      <w:r>
        <w:rPr>
          <w:rFonts w:ascii="Arial" w:hAnsi="Arial" w:cs="Arial"/>
          <w:sz w:val="20"/>
          <w:szCs w:val="20"/>
        </w:rPr>
        <w:t xml:space="preserve">, issue </w:t>
      </w:r>
      <w:r w:rsidRPr="00D412C8">
        <w:rPr>
          <w:rFonts w:ascii="Arial" w:hAnsi="Arial" w:cs="Arial"/>
          <w:sz w:val="20"/>
          <w:szCs w:val="20"/>
        </w:rPr>
        <w:t>6</w:t>
      </w:r>
      <w:r>
        <w:rPr>
          <w:rFonts w:ascii="Arial" w:hAnsi="Arial" w:cs="Arial"/>
          <w:sz w:val="20"/>
          <w:szCs w:val="20"/>
        </w:rPr>
        <w:t xml:space="preserve">, pp. </w:t>
      </w:r>
      <w:r w:rsidRPr="00D412C8">
        <w:rPr>
          <w:rFonts w:ascii="Arial" w:hAnsi="Arial" w:cs="Arial"/>
          <w:sz w:val="20"/>
          <w:szCs w:val="20"/>
        </w:rPr>
        <w:t>946-952. PM: 28416818</w:t>
      </w:r>
      <w:r>
        <w:rPr>
          <w:rFonts w:ascii="Arial" w:hAnsi="Arial" w:cs="Arial"/>
          <w:sz w:val="20"/>
          <w:szCs w:val="20"/>
        </w:rPr>
        <w:t>.</w:t>
      </w:r>
      <w:r w:rsidR="009477FE" w:rsidRPr="009477FE">
        <w:t xml:space="preserve"> </w:t>
      </w:r>
      <w:hyperlink r:id="rId841" w:history="1">
        <w:r w:rsidR="009477FE" w:rsidRPr="009477FE">
          <w:rPr>
            <w:rFonts w:ascii="Arial" w:hAnsi="Arial" w:cs="Arial"/>
            <w:sz w:val="20"/>
            <w:szCs w:val="20"/>
          </w:rPr>
          <w:t>PMC5585859</w:t>
        </w:r>
      </w:hyperlink>
      <w:r w:rsidR="009477FE">
        <w:rPr>
          <w:rFonts w:ascii="Arial" w:hAnsi="Arial" w:cs="Arial"/>
          <w:sz w:val="20"/>
          <w:szCs w:val="20"/>
        </w:rPr>
        <w:t>.</w:t>
      </w:r>
    </w:p>
    <w:p w14:paraId="39FD7EE2" w14:textId="77777777" w:rsidR="00894BCD" w:rsidRDefault="00BB0343" w:rsidP="00894BCD">
      <w:pPr>
        <w:autoSpaceDE w:val="0"/>
        <w:autoSpaceDN w:val="0"/>
        <w:adjustRightInd w:val="0"/>
        <w:spacing w:after="240" w:line="240" w:lineRule="auto"/>
        <w:rPr>
          <w:rFonts w:ascii="Arial" w:hAnsi="Arial" w:cs="Arial"/>
          <w:sz w:val="20"/>
          <w:szCs w:val="20"/>
        </w:rPr>
      </w:pPr>
      <w:hyperlink r:id="rId842" w:history="1">
        <w:r w:rsidR="00894BCD" w:rsidRPr="00654987">
          <w:rPr>
            <w:rFonts w:ascii="Arial" w:hAnsi="Arial" w:cs="Arial"/>
            <w:sz w:val="20"/>
            <w:szCs w:val="20"/>
          </w:rPr>
          <w:t>de Vries PS</w:t>
        </w:r>
      </w:hyperlink>
      <w:r w:rsidR="00894BCD" w:rsidRPr="00654987">
        <w:rPr>
          <w:rFonts w:ascii="Arial" w:hAnsi="Arial" w:cs="Arial"/>
          <w:sz w:val="20"/>
          <w:szCs w:val="20"/>
        </w:rPr>
        <w:t xml:space="preserve">, </w:t>
      </w:r>
      <w:hyperlink r:id="rId843" w:history="1">
        <w:proofErr w:type="spellStart"/>
        <w:r w:rsidR="00894BCD" w:rsidRPr="00654987">
          <w:rPr>
            <w:rFonts w:ascii="Arial" w:hAnsi="Arial" w:cs="Arial"/>
            <w:sz w:val="20"/>
            <w:szCs w:val="20"/>
          </w:rPr>
          <w:t>Sabater-Lleal</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844" w:history="1">
        <w:r w:rsidR="00894BCD" w:rsidRPr="00654987">
          <w:rPr>
            <w:rFonts w:ascii="Arial" w:hAnsi="Arial" w:cs="Arial"/>
            <w:sz w:val="20"/>
            <w:szCs w:val="20"/>
          </w:rPr>
          <w:t>Chasman DI</w:t>
        </w:r>
      </w:hyperlink>
      <w:r w:rsidR="00894BCD" w:rsidRPr="00654987">
        <w:rPr>
          <w:rFonts w:ascii="Arial" w:hAnsi="Arial" w:cs="Arial"/>
          <w:sz w:val="20"/>
          <w:szCs w:val="20"/>
        </w:rPr>
        <w:t xml:space="preserve">, </w:t>
      </w:r>
      <w:hyperlink r:id="rId845" w:history="1">
        <w:r w:rsidR="00894BCD" w:rsidRPr="00654987">
          <w:rPr>
            <w:rFonts w:ascii="Arial" w:hAnsi="Arial" w:cs="Arial"/>
            <w:sz w:val="20"/>
            <w:szCs w:val="20"/>
          </w:rPr>
          <w:t>Trompet S</w:t>
        </w:r>
      </w:hyperlink>
      <w:r w:rsidR="00894BCD" w:rsidRPr="00654987">
        <w:rPr>
          <w:rFonts w:ascii="Arial" w:hAnsi="Arial" w:cs="Arial"/>
          <w:sz w:val="20"/>
          <w:szCs w:val="20"/>
        </w:rPr>
        <w:t xml:space="preserve">, </w:t>
      </w:r>
      <w:hyperlink r:id="rId846" w:history="1">
        <w:r w:rsidR="00894BCD" w:rsidRPr="00654987">
          <w:rPr>
            <w:rFonts w:ascii="Arial" w:hAnsi="Arial" w:cs="Arial"/>
            <w:sz w:val="20"/>
            <w:szCs w:val="20"/>
          </w:rPr>
          <w:t>Ahluwalia TS</w:t>
        </w:r>
      </w:hyperlink>
      <w:r w:rsidR="00894BCD" w:rsidRPr="00654987">
        <w:rPr>
          <w:rFonts w:ascii="Arial" w:hAnsi="Arial" w:cs="Arial"/>
          <w:sz w:val="20"/>
          <w:szCs w:val="20"/>
        </w:rPr>
        <w:t xml:space="preserve">, </w:t>
      </w:r>
      <w:hyperlink r:id="rId847" w:history="1">
        <w:proofErr w:type="spellStart"/>
        <w:r w:rsidR="00894BCD" w:rsidRPr="00654987">
          <w:rPr>
            <w:rFonts w:ascii="Arial" w:hAnsi="Arial" w:cs="Arial"/>
            <w:sz w:val="20"/>
            <w:szCs w:val="20"/>
          </w:rPr>
          <w:t>Teumer</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848" w:history="1">
        <w:r w:rsidR="00894BCD" w:rsidRPr="00654987">
          <w:rPr>
            <w:rFonts w:ascii="Arial" w:hAnsi="Arial" w:cs="Arial"/>
            <w:sz w:val="20"/>
            <w:szCs w:val="20"/>
          </w:rPr>
          <w:t>Kleber ME</w:t>
        </w:r>
      </w:hyperlink>
      <w:r w:rsidR="00894BCD" w:rsidRPr="00654987">
        <w:rPr>
          <w:rFonts w:ascii="Arial" w:hAnsi="Arial" w:cs="Arial"/>
          <w:sz w:val="20"/>
          <w:szCs w:val="20"/>
        </w:rPr>
        <w:t xml:space="preserve">, </w:t>
      </w:r>
      <w:hyperlink r:id="rId849" w:history="1">
        <w:r w:rsidR="00894BCD" w:rsidRPr="00654987">
          <w:rPr>
            <w:rFonts w:ascii="Arial" w:hAnsi="Arial" w:cs="Arial"/>
            <w:sz w:val="20"/>
            <w:szCs w:val="20"/>
          </w:rPr>
          <w:t>Chen MH</w:t>
        </w:r>
      </w:hyperlink>
      <w:r w:rsidR="00894BCD" w:rsidRPr="00654987">
        <w:rPr>
          <w:rFonts w:ascii="Arial" w:hAnsi="Arial" w:cs="Arial"/>
          <w:sz w:val="20"/>
          <w:szCs w:val="20"/>
        </w:rPr>
        <w:t xml:space="preserve">, </w:t>
      </w:r>
      <w:hyperlink r:id="rId850" w:history="1">
        <w:r w:rsidR="00894BCD" w:rsidRPr="00654987">
          <w:rPr>
            <w:rFonts w:ascii="Arial" w:hAnsi="Arial" w:cs="Arial"/>
            <w:sz w:val="20"/>
            <w:szCs w:val="20"/>
          </w:rPr>
          <w:t>Wang JJ</w:t>
        </w:r>
      </w:hyperlink>
      <w:r w:rsidR="00894BCD" w:rsidRPr="00654987">
        <w:rPr>
          <w:rFonts w:ascii="Arial" w:hAnsi="Arial" w:cs="Arial"/>
          <w:sz w:val="20"/>
          <w:szCs w:val="20"/>
        </w:rPr>
        <w:t xml:space="preserve">, </w:t>
      </w:r>
      <w:hyperlink r:id="rId851" w:history="1">
        <w:r w:rsidR="00894BCD" w:rsidRPr="00654987">
          <w:rPr>
            <w:rFonts w:ascii="Arial" w:hAnsi="Arial" w:cs="Arial"/>
            <w:sz w:val="20"/>
            <w:szCs w:val="20"/>
          </w:rPr>
          <w:t>Attia JR</w:t>
        </w:r>
      </w:hyperlink>
      <w:r w:rsidR="00894BCD" w:rsidRPr="00654987">
        <w:rPr>
          <w:rFonts w:ascii="Arial" w:hAnsi="Arial" w:cs="Arial"/>
          <w:sz w:val="20"/>
          <w:szCs w:val="20"/>
        </w:rPr>
        <w:t xml:space="preserve">, </w:t>
      </w:r>
      <w:hyperlink r:id="rId852" w:history="1">
        <w:proofErr w:type="spellStart"/>
        <w:r w:rsidR="00894BCD" w:rsidRPr="00654987">
          <w:rPr>
            <w:rFonts w:ascii="Arial" w:hAnsi="Arial" w:cs="Arial"/>
            <w:sz w:val="20"/>
            <w:szCs w:val="20"/>
          </w:rPr>
          <w:t>Marioni</w:t>
        </w:r>
        <w:proofErr w:type="spellEnd"/>
        <w:r w:rsidR="00894BCD" w:rsidRPr="00654987">
          <w:rPr>
            <w:rFonts w:ascii="Arial" w:hAnsi="Arial" w:cs="Arial"/>
            <w:sz w:val="20"/>
            <w:szCs w:val="20"/>
          </w:rPr>
          <w:t xml:space="preserve"> RE</w:t>
        </w:r>
      </w:hyperlink>
      <w:r w:rsidR="00894BCD" w:rsidRPr="00654987">
        <w:rPr>
          <w:rFonts w:ascii="Arial" w:hAnsi="Arial" w:cs="Arial"/>
          <w:sz w:val="20"/>
          <w:szCs w:val="20"/>
        </w:rPr>
        <w:t xml:space="preserve">, </w:t>
      </w:r>
      <w:hyperlink r:id="rId853" w:history="1">
        <w:proofErr w:type="spellStart"/>
        <w:r w:rsidR="00894BCD" w:rsidRPr="00654987">
          <w:rPr>
            <w:rFonts w:ascii="Arial" w:hAnsi="Arial" w:cs="Arial"/>
            <w:sz w:val="20"/>
            <w:szCs w:val="20"/>
          </w:rPr>
          <w:t>Steri</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854" w:history="1">
        <w:r w:rsidR="00894BCD" w:rsidRPr="00654987">
          <w:rPr>
            <w:rFonts w:ascii="Arial" w:hAnsi="Arial" w:cs="Arial"/>
            <w:sz w:val="20"/>
            <w:szCs w:val="20"/>
          </w:rPr>
          <w:t>Weng LC</w:t>
        </w:r>
      </w:hyperlink>
      <w:r w:rsidR="00894BCD" w:rsidRPr="00654987">
        <w:rPr>
          <w:rFonts w:ascii="Arial" w:hAnsi="Arial" w:cs="Arial"/>
          <w:sz w:val="20"/>
          <w:szCs w:val="20"/>
        </w:rPr>
        <w:t xml:space="preserve">, </w:t>
      </w:r>
      <w:hyperlink r:id="rId855" w:history="1">
        <w:r w:rsidR="00894BCD" w:rsidRPr="00654987">
          <w:rPr>
            <w:rFonts w:ascii="Arial" w:hAnsi="Arial" w:cs="Arial"/>
            <w:sz w:val="20"/>
            <w:szCs w:val="20"/>
          </w:rPr>
          <w:t>Pool R</w:t>
        </w:r>
      </w:hyperlink>
      <w:r w:rsidR="00894BCD" w:rsidRPr="00654987">
        <w:rPr>
          <w:rFonts w:ascii="Arial" w:hAnsi="Arial" w:cs="Arial"/>
          <w:sz w:val="20"/>
          <w:szCs w:val="20"/>
        </w:rPr>
        <w:t xml:space="preserve">, </w:t>
      </w:r>
      <w:hyperlink r:id="rId856" w:history="1">
        <w:r w:rsidR="00894BCD" w:rsidRPr="00654987">
          <w:rPr>
            <w:rFonts w:ascii="Arial" w:hAnsi="Arial" w:cs="Arial"/>
            <w:sz w:val="20"/>
            <w:szCs w:val="20"/>
          </w:rPr>
          <w:t>Grossmann V</w:t>
        </w:r>
      </w:hyperlink>
      <w:r w:rsidR="00894BCD" w:rsidRPr="00654987">
        <w:rPr>
          <w:rFonts w:ascii="Arial" w:hAnsi="Arial" w:cs="Arial"/>
          <w:sz w:val="20"/>
          <w:szCs w:val="20"/>
        </w:rPr>
        <w:t xml:space="preserve">, </w:t>
      </w:r>
      <w:hyperlink r:id="rId857" w:history="1">
        <w:r w:rsidR="00894BCD" w:rsidRPr="00654987">
          <w:rPr>
            <w:rFonts w:ascii="Arial" w:hAnsi="Arial" w:cs="Arial"/>
            <w:sz w:val="20"/>
            <w:szCs w:val="20"/>
          </w:rPr>
          <w:t>Brody JA</w:t>
        </w:r>
      </w:hyperlink>
      <w:r w:rsidR="00894BCD" w:rsidRPr="00654987">
        <w:rPr>
          <w:rFonts w:ascii="Arial" w:hAnsi="Arial" w:cs="Arial"/>
          <w:sz w:val="20"/>
          <w:szCs w:val="20"/>
        </w:rPr>
        <w:t xml:space="preserve">, </w:t>
      </w:r>
      <w:hyperlink r:id="rId858" w:history="1">
        <w:proofErr w:type="spellStart"/>
        <w:r w:rsidR="00894BCD" w:rsidRPr="00654987">
          <w:rPr>
            <w:rFonts w:ascii="Arial" w:hAnsi="Arial" w:cs="Arial"/>
            <w:sz w:val="20"/>
            <w:szCs w:val="20"/>
          </w:rPr>
          <w:t>Venturini</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7, </w:t>
      </w:r>
      <w:hyperlink r:id="rId859" w:history="1">
        <w:r w:rsidR="00894BCD" w:rsidRPr="00654987">
          <w:rPr>
            <w:rFonts w:ascii="Arial" w:hAnsi="Arial" w:cs="Arial"/>
            <w:sz w:val="20"/>
            <w:szCs w:val="20"/>
          </w:rPr>
          <w:t>Tanaka T</w:t>
        </w:r>
      </w:hyperlink>
      <w:r w:rsidR="00894BCD" w:rsidRPr="00654987">
        <w:rPr>
          <w:rFonts w:ascii="Arial" w:hAnsi="Arial" w:cs="Arial"/>
          <w:sz w:val="20"/>
          <w:szCs w:val="20"/>
        </w:rPr>
        <w:t xml:space="preserve">, </w:t>
      </w:r>
      <w:hyperlink r:id="rId860" w:history="1">
        <w:r w:rsidR="00894BCD" w:rsidRPr="00654987">
          <w:rPr>
            <w:rFonts w:ascii="Arial" w:hAnsi="Arial" w:cs="Arial"/>
            <w:sz w:val="20"/>
            <w:szCs w:val="20"/>
          </w:rPr>
          <w:t>Rose LM</w:t>
        </w:r>
      </w:hyperlink>
      <w:r w:rsidR="00894BCD" w:rsidRPr="00654987">
        <w:rPr>
          <w:rFonts w:ascii="Arial" w:hAnsi="Arial" w:cs="Arial"/>
          <w:sz w:val="20"/>
          <w:szCs w:val="20"/>
        </w:rPr>
        <w:t xml:space="preserve">, </w:t>
      </w:r>
      <w:hyperlink r:id="rId861" w:history="1">
        <w:proofErr w:type="spellStart"/>
        <w:r w:rsidR="00894BCD" w:rsidRPr="00654987">
          <w:rPr>
            <w:rFonts w:ascii="Arial" w:hAnsi="Arial" w:cs="Arial"/>
            <w:sz w:val="20"/>
            <w:szCs w:val="20"/>
          </w:rPr>
          <w:t>Oldmeadow</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 </w:t>
      </w:r>
      <w:hyperlink r:id="rId862" w:history="1">
        <w:r w:rsidR="00894BCD" w:rsidRPr="00654987">
          <w:rPr>
            <w:rFonts w:ascii="Arial" w:hAnsi="Arial" w:cs="Arial"/>
            <w:sz w:val="20"/>
            <w:szCs w:val="20"/>
          </w:rPr>
          <w:t>Mazur J</w:t>
        </w:r>
      </w:hyperlink>
      <w:r w:rsidR="00894BCD" w:rsidRPr="00654987">
        <w:rPr>
          <w:rFonts w:ascii="Arial" w:hAnsi="Arial" w:cs="Arial"/>
          <w:sz w:val="20"/>
          <w:szCs w:val="20"/>
        </w:rPr>
        <w:t xml:space="preserve">, </w:t>
      </w:r>
      <w:hyperlink r:id="rId863" w:history="1">
        <w:proofErr w:type="spellStart"/>
        <w:r w:rsidR="00894BCD" w:rsidRPr="00654987">
          <w:rPr>
            <w:rFonts w:ascii="Arial" w:hAnsi="Arial" w:cs="Arial"/>
            <w:sz w:val="20"/>
            <w:szCs w:val="20"/>
          </w:rPr>
          <w:t>Basu</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864" w:history="1">
        <w:proofErr w:type="spellStart"/>
        <w:r w:rsidR="00894BCD" w:rsidRPr="00654987">
          <w:rPr>
            <w:rFonts w:ascii="Arial" w:hAnsi="Arial" w:cs="Arial"/>
            <w:sz w:val="20"/>
            <w:szCs w:val="20"/>
          </w:rPr>
          <w:t>Frånberg</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865" w:history="1">
        <w:r w:rsidR="00894BCD" w:rsidRPr="00654987">
          <w:rPr>
            <w:rFonts w:ascii="Arial" w:hAnsi="Arial" w:cs="Arial"/>
            <w:sz w:val="20"/>
            <w:szCs w:val="20"/>
          </w:rPr>
          <w:t>Yang Q</w:t>
        </w:r>
      </w:hyperlink>
      <w:r w:rsidR="00894BCD" w:rsidRPr="00654987">
        <w:rPr>
          <w:rFonts w:ascii="Arial" w:hAnsi="Arial" w:cs="Arial"/>
          <w:sz w:val="20"/>
          <w:szCs w:val="20"/>
        </w:rPr>
        <w:t xml:space="preserve">, </w:t>
      </w:r>
      <w:hyperlink r:id="rId866" w:history="1">
        <w:proofErr w:type="spellStart"/>
        <w:r w:rsidR="00894BCD" w:rsidRPr="00654987">
          <w:rPr>
            <w:rFonts w:ascii="Arial" w:hAnsi="Arial" w:cs="Arial"/>
            <w:sz w:val="20"/>
            <w:szCs w:val="20"/>
          </w:rPr>
          <w:t>Ligthart</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867" w:history="1">
        <w:proofErr w:type="spellStart"/>
        <w:r w:rsidR="00894BCD" w:rsidRPr="00654987">
          <w:rPr>
            <w:rFonts w:ascii="Arial" w:hAnsi="Arial" w:cs="Arial"/>
            <w:sz w:val="20"/>
            <w:szCs w:val="20"/>
          </w:rPr>
          <w:t>Hottenga</w:t>
        </w:r>
        <w:proofErr w:type="spellEnd"/>
        <w:r w:rsidR="00894BCD" w:rsidRPr="00654987">
          <w:rPr>
            <w:rFonts w:ascii="Arial" w:hAnsi="Arial" w:cs="Arial"/>
            <w:sz w:val="20"/>
            <w:szCs w:val="20"/>
          </w:rPr>
          <w:t xml:space="preserve"> JJ</w:t>
        </w:r>
      </w:hyperlink>
      <w:r w:rsidR="00894BCD" w:rsidRPr="00654987">
        <w:rPr>
          <w:rFonts w:ascii="Arial" w:hAnsi="Arial" w:cs="Arial"/>
          <w:sz w:val="20"/>
          <w:szCs w:val="20"/>
        </w:rPr>
        <w:t xml:space="preserve">, </w:t>
      </w:r>
      <w:hyperlink r:id="rId868" w:history="1">
        <w:r w:rsidR="00894BCD" w:rsidRPr="00654987">
          <w:rPr>
            <w:rFonts w:ascii="Arial" w:hAnsi="Arial" w:cs="Arial"/>
            <w:sz w:val="20"/>
            <w:szCs w:val="20"/>
          </w:rPr>
          <w:t>Rumley A</w:t>
        </w:r>
      </w:hyperlink>
      <w:r w:rsidR="00894BCD" w:rsidRPr="00654987">
        <w:rPr>
          <w:rFonts w:ascii="Arial" w:hAnsi="Arial" w:cs="Arial"/>
          <w:sz w:val="20"/>
          <w:szCs w:val="20"/>
        </w:rPr>
        <w:t xml:space="preserve">, </w:t>
      </w:r>
      <w:hyperlink r:id="rId869" w:history="1">
        <w:proofErr w:type="spellStart"/>
        <w:r w:rsidR="00894BCD" w:rsidRPr="00654987">
          <w:rPr>
            <w:rFonts w:ascii="Arial" w:hAnsi="Arial" w:cs="Arial"/>
            <w:sz w:val="20"/>
            <w:szCs w:val="20"/>
          </w:rPr>
          <w:t>Mulas</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870" w:history="1">
        <w:r w:rsidR="00894BCD" w:rsidRPr="00654987">
          <w:rPr>
            <w:rFonts w:ascii="Arial" w:hAnsi="Arial" w:cs="Arial"/>
            <w:sz w:val="20"/>
            <w:szCs w:val="20"/>
          </w:rPr>
          <w:t xml:space="preserve">de </w:t>
        </w:r>
        <w:proofErr w:type="spellStart"/>
        <w:r w:rsidR="00894BCD" w:rsidRPr="00654987">
          <w:rPr>
            <w:rFonts w:ascii="Arial" w:hAnsi="Arial" w:cs="Arial"/>
            <w:sz w:val="20"/>
            <w:szCs w:val="20"/>
          </w:rPr>
          <w:t>Craen</w:t>
        </w:r>
        <w:proofErr w:type="spellEnd"/>
        <w:r w:rsidR="00894BCD" w:rsidRPr="00654987">
          <w:rPr>
            <w:rFonts w:ascii="Arial" w:hAnsi="Arial" w:cs="Arial"/>
            <w:sz w:val="20"/>
            <w:szCs w:val="20"/>
          </w:rPr>
          <w:t xml:space="preserve"> AJ</w:t>
        </w:r>
      </w:hyperlink>
      <w:r w:rsidR="00894BCD" w:rsidRPr="00654987">
        <w:rPr>
          <w:rFonts w:ascii="Arial" w:hAnsi="Arial" w:cs="Arial"/>
          <w:sz w:val="20"/>
          <w:szCs w:val="20"/>
        </w:rPr>
        <w:t xml:space="preserve">, </w:t>
      </w:r>
      <w:hyperlink r:id="rId871" w:history="1">
        <w:proofErr w:type="spellStart"/>
        <w:r w:rsidR="00894BCD" w:rsidRPr="00654987">
          <w:rPr>
            <w:rFonts w:ascii="Arial" w:hAnsi="Arial" w:cs="Arial"/>
            <w:sz w:val="20"/>
            <w:szCs w:val="20"/>
          </w:rPr>
          <w:t>Grotevendt</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872" w:history="1">
        <w:r w:rsidR="00894BCD" w:rsidRPr="00654987">
          <w:rPr>
            <w:rFonts w:ascii="Arial" w:hAnsi="Arial" w:cs="Arial"/>
            <w:sz w:val="20"/>
            <w:szCs w:val="20"/>
          </w:rPr>
          <w:t>Taylor KD</w:t>
        </w:r>
      </w:hyperlink>
      <w:r w:rsidR="00894BCD" w:rsidRPr="00654987">
        <w:rPr>
          <w:rFonts w:ascii="Arial" w:hAnsi="Arial" w:cs="Arial"/>
          <w:sz w:val="20"/>
          <w:szCs w:val="20"/>
        </w:rPr>
        <w:t xml:space="preserve">, </w:t>
      </w:r>
      <w:hyperlink r:id="rId873" w:history="1">
        <w:r w:rsidR="00894BCD" w:rsidRPr="00654987">
          <w:rPr>
            <w:rFonts w:ascii="Arial" w:hAnsi="Arial" w:cs="Arial"/>
            <w:sz w:val="20"/>
            <w:szCs w:val="20"/>
          </w:rPr>
          <w:t>Delgado GE</w:t>
        </w:r>
      </w:hyperlink>
      <w:r w:rsidR="00894BCD" w:rsidRPr="00654987">
        <w:rPr>
          <w:rFonts w:ascii="Arial" w:hAnsi="Arial" w:cs="Arial"/>
          <w:sz w:val="20"/>
          <w:szCs w:val="20"/>
        </w:rPr>
        <w:t xml:space="preserve">, </w:t>
      </w:r>
      <w:hyperlink r:id="rId874" w:history="1">
        <w:proofErr w:type="spellStart"/>
        <w:r w:rsidR="00894BCD" w:rsidRPr="00654987">
          <w:rPr>
            <w:rFonts w:ascii="Arial" w:hAnsi="Arial" w:cs="Arial"/>
            <w:sz w:val="20"/>
            <w:szCs w:val="20"/>
          </w:rPr>
          <w:t>Kifley</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875" w:history="1">
        <w:r w:rsidR="00894BCD" w:rsidRPr="00654987">
          <w:rPr>
            <w:rFonts w:ascii="Arial" w:hAnsi="Arial" w:cs="Arial"/>
            <w:sz w:val="20"/>
            <w:szCs w:val="20"/>
          </w:rPr>
          <w:t>Lopez LM</w:t>
        </w:r>
      </w:hyperlink>
      <w:r w:rsidR="00894BCD" w:rsidRPr="00654987">
        <w:rPr>
          <w:rFonts w:ascii="Arial" w:hAnsi="Arial" w:cs="Arial"/>
          <w:sz w:val="20"/>
          <w:szCs w:val="20"/>
        </w:rPr>
        <w:t xml:space="preserve">, </w:t>
      </w:r>
      <w:hyperlink r:id="rId876" w:history="1">
        <w:proofErr w:type="spellStart"/>
        <w:r w:rsidR="00894BCD" w:rsidRPr="00654987">
          <w:rPr>
            <w:rFonts w:ascii="Arial" w:hAnsi="Arial" w:cs="Arial"/>
            <w:sz w:val="20"/>
            <w:szCs w:val="20"/>
          </w:rPr>
          <w:t>Berentzen</w:t>
        </w:r>
        <w:proofErr w:type="spellEnd"/>
        <w:r w:rsidR="00894BCD" w:rsidRPr="00654987">
          <w:rPr>
            <w:rFonts w:ascii="Arial" w:hAnsi="Arial" w:cs="Arial"/>
            <w:sz w:val="20"/>
            <w:szCs w:val="20"/>
          </w:rPr>
          <w:t xml:space="preserve"> TL</w:t>
        </w:r>
      </w:hyperlink>
      <w:r w:rsidR="00894BCD" w:rsidRPr="00654987">
        <w:rPr>
          <w:rFonts w:ascii="Arial" w:hAnsi="Arial" w:cs="Arial"/>
          <w:sz w:val="20"/>
          <w:szCs w:val="20"/>
        </w:rPr>
        <w:t xml:space="preserve">, </w:t>
      </w:r>
      <w:hyperlink r:id="rId877" w:history="1">
        <w:proofErr w:type="spellStart"/>
        <w:r w:rsidR="00894BCD" w:rsidRPr="00654987">
          <w:rPr>
            <w:rFonts w:ascii="Arial" w:hAnsi="Arial" w:cs="Arial"/>
            <w:sz w:val="20"/>
            <w:szCs w:val="20"/>
          </w:rPr>
          <w:t>Mangino</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878" w:history="1">
        <w:proofErr w:type="spellStart"/>
        <w:r w:rsidR="00894BCD" w:rsidRPr="00654987">
          <w:rPr>
            <w:rFonts w:ascii="Arial" w:hAnsi="Arial" w:cs="Arial"/>
            <w:sz w:val="20"/>
            <w:szCs w:val="20"/>
          </w:rPr>
          <w:t>Bandinelli</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879" w:history="1">
        <w:r w:rsidR="00894BCD" w:rsidRPr="00654987">
          <w:rPr>
            <w:rFonts w:ascii="Arial" w:hAnsi="Arial" w:cs="Arial"/>
            <w:sz w:val="20"/>
            <w:szCs w:val="20"/>
          </w:rPr>
          <w:t>Morrison AC</w:t>
        </w:r>
      </w:hyperlink>
      <w:r w:rsidR="00894BCD" w:rsidRPr="00654987">
        <w:rPr>
          <w:rFonts w:ascii="Arial" w:hAnsi="Arial" w:cs="Arial"/>
          <w:sz w:val="20"/>
          <w:szCs w:val="20"/>
        </w:rPr>
        <w:t xml:space="preserve">, </w:t>
      </w:r>
      <w:hyperlink r:id="rId880" w:history="1">
        <w:proofErr w:type="spellStart"/>
        <w:r w:rsidR="00894BCD" w:rsidRPr="00654987">
          <w:rPr>
            <w:rFonts w:ascii="Arial" w:hAnsi="Arial" w:cs="Arial"/>
            <w:sz w:val="20"/>
            <w:szCs w:val="20"/>
          </w:rPr>
          <w:t>Hamsten</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881" w:history="1">
        <w:proofErr w:type="spellStart"/>
        <w:r w:rsidR="00894BCD" w:rsidRPr="00654987">
          <w:rPr>
            <w:rFonts w:ascii="Arial" w:hAnsi="Arial" w:cs="Arial"/>
            <w:sz w:val="20"/>
            <w:szCs w:val="20"/>
          </w:rPr>
          <w:t>Tofler</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882" w:history="1">
        <w:r w:rsidR="00894BCD" w:rsidRPr="00654987">
          <w:rPr>
            <w:rFonts w:ascii="Arial" w:hAnsi="Arial" w:cs="Arial"/>
            <w:sz w:val="20"/>
            <w:szCs w:val="20"/>
          </w:rPr>
          <w:t>de Maat MP</w:t>
        </w:r>
      </w:hyperlink>
      <w:r w:rsidR="00894BCD" w:rsidRPr="00654987">
        <w:rPr>
          <w:rFonts w:ascii="Arial" w:hAnsi="Arial" w:cs="Arial"/>
          <w:sz w:val="20"/>
          <w:szCs w:val="20"/>
        </w:rPr>
        <w:t xml:space="preserve">, </w:t>
      </w:r>
      <w:hyperlink r:id="rId883" w:history="1">
        <w:proofErr w:type="spellStart"/>
        <w:r w:rsidR="00894BCD" w:rsidRPr="00654987">
          <w:rPr>
            <w:rFonts w:ascii="Arial" w:hAnsi="Arial" w:cs="Arial"/>
            <w:sz w:val="20"/>
            <w:szCs w:val="20"/>
          </w:rPr>
          <w:t>Draisma</w:t>
        </w:r>
        <w:proofErr w:type="spellEnd"/>
        <w:r w:rsidR="00894BCD" w:rsidRPr="00654987">
          <w:rPr>
            <w:rFonts w:ascii="Arial" w:hAnsi="Arial" w:cs="Arial"/>
            <w:sz w:val="20"/>
            <w:szCs w:val="20"/>
          </w:rPr>
          <w:t xml:space="preserve"> HH</w:t>
        </w:r>
      </w:hyperlink>
      <w:r w:rsidR="00894BCD" w:rsidRPr="00654987">
        <w:rPr>
          <w:rFonts w:ascii="Arial" w:hAnsi="Arial" w:cs="Arial"/>
          <w:sz w:val="20"/>
          <w:szCs w:val="20"/>
        </w:rPr>
        <w:t xml:space="preserve">, </w:t>
      </w:r>
      <w:hyperlink r:id="rId884" w:history="1">
        <w:r w:rsidR="00894BCD" w:rsidRPr="00654987">
          <w:rPr>
            <w:rFonts w:ascii="Arial" w:hAnsi="Arial" w:cs="Arial"/>
            <w:sz w:val="20"/>
            <w:szCs w:val="20"/>
          </w:rPr>
          <w:t>Lowe GD</w:t>
        </w:r>
      </w:hyperlink>
      <w:r w:rsidR="00894BCD" w:rsidRPr="00654987">
        <w:rPr>
          <w:rFonts w:ascii="Arial" w:hAnsi="Arial" w:cs="Arial"/>
          <w:sz w:val="20"/>
          <w:szCs w:val="20"/>
        </w:rPr>
        <w:t xml:space="preserve">, </w:t>
      </w:r>
      <w:hyperlink r:id="rId885" w:history="1">
        <w:proofErr w:type="spellStart"/>
        <w:r w:rsidR="00894BCD" w:rsidRPr="00654987">
          <w:rPr>
            <w:rFonts w:ascii="Arial" w:hAnsi="Arial" w:cs="Arial"/>
            <w:sz w:val="20"/>
            <w:szCs w:val="20"/>
          </w:rPr>
          <w:t>Zoledziewska</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886" w:history="1">
        <w:r w:rsidR="00894BCD" w:rsidRPr="00654987">
          <w:rPr>
            <w:rFonts w:ascii="Arial" w:hAnsi="Arial" w:cs="Arial"/>
            <w:sz w:val="20"/>
            <w:szCs w:val="20"/>
          </w:rPr>
          <w:t>Sattar N</w:t>
        </w:r>
      </w:hyperlink>
      <w:r w:rsidR="00894BCD" w:rsidRPr="00654987">
        <w:rPr>
          <w:rFonts w:ascii="Arial" w:hAnsi="Arial" w:cs="Arial"/>
          <w:sz w:val="20"/>
          <w:szCs w:val="20"/>
        </w:rPr>
        <w:t xml:space="preserve">, </w:t>
      </w:r>
      <w:hyperlink r:id="rId887" w:history="1">
        <w:r w:rsidR="00894BCD" w:rsidRPr="00654987">
          <w:rPr>
            <w:rFonts w:ascii="Arial" w:hAnsi="Arial" w:cs="Arial"/>
            <w:sz w:val="20"/>
            <w:szCs w:val="20"/>
          </w:rPr>
          <w:t>Lackner KJ</w:t>
        </w:r>
      </w:hyperlink>
      <w:r w:rsidR="00894BCD" w:rsidRPr="00654987">
        <w:rPr>
          <w:rFonts w:ascii="Arial" w:hAnsi="Arial" w:cs="Arial"/>
          <w:sz w:val="20"/>
          <w:szCs w:val="20"/>
        </w:rPr>
        <w:t xml:space="preserve">, </w:t>
      </w:r>
      <w:hyperlink r:id="rId888" w:history="1">
        <w:proofErr w:type="spellStart"/>
        <w:r w:rsidR="00894BCD" w:rsidRPr="00654987">
          <w:rPr>
            <w:rFonts w:ascii="Arial" w:hAnsi="Arial" w:cs="Arial"/>
            <w:sz w:val="20"/>
            <w:szCs w:val="20"/>
          </w:rPr>
          <w:t>Völker</w:t>
        </w:r>
        <w:proofErr w:type="spellEnd"/>
        <w:r w:rsidR="00894BCD" w:rsidRPr="00654987">
          <w:rPr>
            <w:rFonts w:ascii="Arial" w:hAnsi="Arial" w:cs="Arial"/>
            <w:sz w:val="20"/>
            <w:szCs w:val="20"/>
          </w:rPr>
          <w:t xml:space="preserve"> U</w:t>
        </w:r>
      </w:hyperlink>
      <w:r w:rsidR="00894BCD" w:rsidRPr="00654987">
        <w:rPr>
          <w:rFonts w:ascii="Arial" w:hAnsi="Arial" w:cs="Arial"/>
          <w:sz w:val="20"/>
          <w:szCs w:val="20"/>
        </w:rPr>
        <w:t xml:space="preserve">, </w:t>
      </w:r>
      <w:hyperlink r:id="rId889" w:history="1">
        <w:r w:rsidR="00894BCD" w:rsidRPr="00654987">
          <w:rPr>
            <w:rFonts w:ascii="Arial" w:hAnsi="Arial" w:cs="Arial"/>
            <w:sz w:val="20"/>
            <w:szCs w:val="20"/>
          </w:rPr>
          <w:t>McKnight B</w:t>
        </w:r>
      </w:hyperlink>
      <w:r w:rsidR="00894BCD" w:rsidRPr="00654987">
        <w:rPr>
          <w:rFonts w:ascii="Arial" w:hAnsi="Arial" w:cs="Arial"/>
          <w:sz w:val="20"/>
          <w:szCs w:val="20"/>
        </w:rPr>
        <w:t xml:space="preserve">, </w:t>
      </w:r>
      <w:hyperlink r:id="rId890" w:history="1">
        <w:r w:rsidR="00894BCD" w:rsidRPr="00654987">
          <w:rPr>
            <w:rFonts w:ascii="Arial" w:hAnsi="Arial" w:cs="Arial"/>
            <w:sz w:val="20"/>
            <w:szCs w:val="20"/>
          </w:rPr>
          <w:t>Huang J</w:t>
        </w:r>
      </w:hyperlink>
      <w:r w:rsidR="00894BCD" w:rsidRPr="00654987">
        <w:rPr>
          <w:rFonts w:ascii="Arial" w:hAnsi="Arial" w:cs="Arial"/>
          <w:sz w:val="20"/>
          <w:szCs w:val="20"/>
        </w:rPr>
        <w:t xml:space="preserve">, </w:t>
      </w:r>
      <w:hyperlink r:id="rId891" w:history="1">
        <w:r w:rsidR="00894BCD" w:rsidRPr="00654987">
          <w:rPr>
            <w:rFonts w:ascii="Arial" w:hAnsi="Arial" w:cs="Arial"/>
            <w:sz w:val="20"/>
            <w:szCs w:val="20"/>
          </w:rPr>
          <w:t>Holliday EG</w:t>
        </w:r>
      </w:hyperlink>
      <w:r w:rsidR="00894BCD" w:rsidRPr="00654987">
        <w:rPr>
          <w:rFonts w:ascii="Arial" w:hAnsi="Arial" w:cs="Arial"/>
          <w:sz w:val="20"/>
          <w:szCs w:val="20"/>
        </w:rPr>
        <w:t xml:space="preserve">, </w:t>
      </w:r>
      <w:hyperlink r:id="rId892" w:history="1">
        <w:r w:rsidR="00894BCD" w:rsidRPr="00654987">
          <w:rPr>
            <w:rFonts w:ascii="Arial" w:hAnsi="Arial" w:cs="Arial"/>
            <w:sz w:val="20"/>
            <w:szCs w:val="20"/>
          </w:rPr>
          <w:t>McEvoy MA</w:t>
        </w:r>
      </w:hyperlink>
      <w:r w:rsidR="00894BCD" w:rsidRPr="00654987">
        <w:rPr>
          <w:rFonts w:ascii="Arial" w:hAnsi="Arial" w:cs="Arial"/>
          <w:sz w:val="20"/>
          <w:szCs w:val="20"/>
        </w:rPr>
        <w:t xml:space="preserve">, </w:t>
      </w:r>
      <w:hyperlink r:id="rId893" w:history="1">
        <w:r w:rsidR="00894BCD" w:rsidRPr="00654987">
          <w:rPr>
            <w:rFonts w:ascii="Arial" w:hAnsi="Arial" w:cs="Arial"/>
            <w:sz w:val="20"/>
            <w:szCs w:val="20"/>
          </w:rPr>
          <w:t>Starr JM</w:t>
        </w:r>
      </w:hyperlink>
      <w:r w:rsidR="00894BCD" w:rsidRPr="00654987">
        <w:rPr>
          <w:rFonts w:ascii="Arial" w:hAnsi="Arial" w:cs="Arial"/>
          <w:sz w:val="20"/>
          <w:szCs w:val="20"/>
        </w:rPr>
        <w:t xml:space="preserve">, </w:t>
      </w:r>
      <w:hyperlink r:id="rId894" w:history="1">
        <w:proofErr w:type="spellStart"/>
        <w:r w:rsidR="00894BCD" w:rsidRPr="00654987">
          <w:rPr>
            <w:rFonts w:ascii="Arial" w:hAnsi="Arial" w:cs="Arial"/>
            <w:sz w:val="20"/>
            <w:szCs w:val="20"/>
          </w:rPr>
          <w:t>Hysi</w:t>
        </w:r>
        <w:proofErr w:type="spellEnd"/>
        <w:r w:rsidR="00894BCD" w:rsidRPr="00654987">
          <w:rPr>
            <w:rFonts w:ascii="Arial" w:hAnsi="Arial" w:cs="Arial"/>
            <w:sz w:val="20"/>
            <w:szCs w:val="20"/>
          </w:rPr>
          <w:t xml:space="preserve"> PG</w:t>
        </w:r>
      </w:hyperlink>
      <w:r w:rsidR="00894BCD" w:rsidRPr="00654987">
        <w:rPr>
          <w:rFonts w:ascii="Arial" w:hAnsi="Arial" w:cs="Arial"/>
          <w:sz w:val="20"/>
          <w:szCs w:val="20"/>
        </w:rPr>
        <w:t xml:space="preserve">, </w:t>
      </w:r>
      <w:hyperlink r:id="rId895" w:history="1">
        <w:r w:rsidR="00894BCD" w:rsidRPr="00654987">
          <w:rPr>
            <w:rFonts w:ascii="Arial" w:hAnsi="Arial" w:cs="Arial"/>
            <w:sz w:val="20"/>
            <w:szCs w:val="20"/>
          </w:rPr>
          <w:t>Hernandez DG</w:t>
        </w:r>
      </w:hyperlink>
      <w:r w:rsidR="00894BCD" w:rsidRPr="00654987">
        <w:rPr>
          <w:rFonts w:ascii="Arial" w:hAnsi="Arial" w:cs="Arial"/>
          <w:sz w:val="20"/>
          <w:szCs w:val="20"/>
        </w:rPr>
        <w:t xml:space="preserve">, </w:t>
      </w:r>
      <w:hyperlink r:id="rId896" w:history="1">
        <w:r w:rsidR="00894BCD" w:rsidRPr="00654987">
          <w:rPr>
            <w:rFonts w:ascii="Arial" w:hAnsi="Arial" w:cs="Arial"/>
            <w:sz w:val="20"/>
            <w:szCs w:val="20"/>
          </w:rPr>
          <w:t>Guan W</w:t>
        </w:r>
      </w:hyperlink>
      <w:r w:rsidR="00894BCD" w:rsidRPr="00654987">
        <w:rPr>
          <w:rFonts w:ascii="Arial" w:hAnsi="Arial" w:cs="Arial"/>
          <w:sz w:val="20"/>
          <w:szCs w:val="20"/>
        </w:rPr>
        <w:t xml:space="preserve">, </w:t>
      </w:r>
      <w:hyperlink r:id="rId897" w:history="1">
        <w:proofErr w:type="spellStart"/>
        <w:r w:rsidR="00894BCD" w:rsidRPr="00654987">
          <w:rPr>
            <w:rFonts w:ascii="Arial" w:hAnsi="Arial" w:cs="Arial"/>
            <w:sz w:val="20"/>
            <w:szCs w:val="20"/>
          </w:rPr>
          <w:t>Rivadeneira</w:t>
        </w:r>
        <w:proofErr w:type="spellEnd"/>
        <w:r w:rsidR="00894BCD" w:rsidRPr="00654987">
          <w:rPr>
            <w:rFonts w:ascii="Arial" w:hAnsi="Arial" w:cs="Arial"/>
            <w:sz w:val="20"/>
            <w:szCs w:val="20"/>
          </w:rPr>
          <w:t xml:space="preserve"> F</w:t>
        </w:r>
      </w:hyperlink>
      <w:r w:rsidR="00894BCD" w:rsidRPr="00654987">
        <w:rPr>
          <w:rFonts w:ascii="Arial" w:hAnsi="Arial" w:cs="Arial"/>
          <w:sz w:val="20"/>
          <w:szCs w:val="20"/>
        </w:rPr>
        <w:t xml:space="preserve">, </w:t>
      </w:r>
      <w:hyperlink r:id="rId898" w:history="1">
        <w:r w:rsidR="00894BCD" w:rsidRPr="00654987">
          <w:rPr>
            <w:rFonts w:ascii="Arial" w:hAnsi="Arial" w:cs="Arial"/>
            <w:sz w:val="20"/>
            <w:szCs w:val="20"/>
          </w:rPr>
          <w:t>McArdle WL</w:t>
        </w:r>
      </w:hyperlink>
      <w:r w:rsidR="00894BCD" w:rsidRPr="00654987">
        <w:rPr>
          <w:rFonts w:ascii="Arial" w:hAnsi="Arial" w:cs="Arial"/>
          <w:sz w:val="20"/>
          <w:szCs w:val="20"/>
        </w:rPr>
        <w:t xml:space="preserve">, </w:t>
      </w:r>
      <w:hyperlink r:id="rId899" w:history="1">
        <w:proofErr w:type="spellStart"/>
        <w:r w:rsidR="00894BCD" w:rsidRPr="00654987">
          <w:rPr>
            <w:rFonts w:ascii="Arial" w:hAnsi="Arial" w:cs="Arial"/>
            <w:sz w:val="20"/>
            <w:szCs w:val="20"/>
          </w:rPr>
          <w:t>Slagboom</w:t>
        </w:r>
        <w:proofErr w:type="spellEnd"/>
        <w:r w:rsidR="00894BCD" w:rsidRPr="00654987">
          <w:rPr>
            <w:rFonts w:ascii="Arial" w:hAnsi="Arial" w:cs="Arial"/>
            <w:sz w:val="20"/>
            <w:szCs w:val="20"/>
          </w:rPr>
          <w:t xml:space="preserve"> PE</w:t>
        </w:r>
      </w:hyperlink>
      <w:r w:rsidR="00894BCD" w:rsidRPr="00654987">
        <w:rPr>
          <w:rFonts w:ascii="Arial" w:hAnsi="Arial" w:cs="Arial"/>
          <w:sz w:val="20"/>
          <w:szCs w:val="20"/>
        </w:rPr>
        <w:t xml:space="preserve">, </w:t>
      </w:r>
      <w:hyperlink r:id="rId900" w:history="1">
        <w:r w:rsidR="00894BCD" w:rsidRPr="00654987">
          <w:rPr>
            <w:rFonts w:ascii="Arial" w:hAnsi="Arial" w:cs="Arial"/>
            <w:sz w:val="20"/>
            <w:szCs w:val="20"/>
          </w:rPr>
          <w:t>Zeller T</w:t>
        </w:r>
      </w:hyperlink>
      <w:r w:rsidR="00894BCD" w:rsidRPr="00654987">
        <w:rPr>
          <w:rFonts w:ascii="Arial" w:hAnsi="Arial" w:cs="Arial"/>
          <w:sz w:val="20"/>
          <w:szCs w:val="20"/>
        </w:rPr>
        <w:t xml:space="preserve">, </w:t>
      </w:r>
      <w:hyperlink r:id="rId901"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902" w:history="1">
        <w:proofErr w:type="spellStart"/>
        <w:r w:rsidR="00894BCD" w:rsidRPr="00654987">
          <w:rPr>
            <w:rFonts w:ascii="Arial" w:hAnsi="Arial" w:cs="Arial"/>
            <w:sz w:val="20"/>
            <w:szCs w:val="20"/>
          </w:rPr>
          <w:t>Uitterlinden</w:t>
        </w:r>
        <w:proofErr w:type="spellEnd"/>
        <w:r w:rsidR="00894BCD" w:rsidRPr="00654987">
          <w:rPr>
            <w:rFonts w:ascii="Arial" w:hAnsi="Arial" w:cs="Arial"/>
            <w:sz w:val="20"/>
            <w:szCs w:val="20"/>
          </w:rPr>
          <w:t xml:space="preserve"> AG</w:t>
        </w:r>
      </w:hyperlink>
      <w:r w:rsidR="00894BCD" w:rsidRPr="00654987">
        <w:rPr>
          <w:rFonts w:ascii="Arial" w:hAnsi="Arial" w:cs="Arial"/>
          <w:sz w:val="20"/>
          <w:szCs w:val="20"/>
        </w:rPr>
        <w:t xml:space="preserve">, </w:t>
      </w:r>
      <w:hyperlink r:id="rId903" w:history="1">
        <w:r w:rsidR="00894BCD" w:rsidRPr="00654987">
          <w:rPr>
            <w:rFonts w:ascii="Arial" w:hAnsi="Arial" w:cs="Arial"/>
            <w:sz w:val="20"/>
            <w:szCs w:val="20"/>
          </w:rPr>
          <w:t xml:space="preserve">de </w:t>
        </w:r>
        <w:proofErr w:type="spellStart"/>
        <w:r w:rsidR="00894BCD" w:rsidRPr="00654987">
          <w:rPr>
            <w:rFonts w:ascii="Arial" w:hAnsi="Arial" w:cs="Arial"/>
            <w:sz w:val="20"/>
            <w:szCs w:val="20"/>
          </w:rPr>
          <w:t>Geus</w:t>
        </w:r>
        <w:proofErr w:type="spellEnd"/>
        <w:r w:rsidR="00894BCD" w:rsidRPr="00654987">
          <w:rPr>
            <w:rFonts w:ascii="Arial" w:hAnsi="Arial" w:cs="Arial"/>
            <w:sz w:val="20"/>
            <w:szCs w:val="20"/>
          </w:rPr>
          <w:t xml:space="preserve"> EJ</w:t>
        </w:r>
      </w:hyperlink>
      <w:r w:rsidR="00894BCD" w:rsidRPr="00654987">
        <w:rPr>
          <w:rFonts w:ascii="Arial" w:hAnsi="Arial" w:cs="Arial"/>
          <w:sz w:val="20"/>
          <w:szCs w:val="20"/>
        </w:rPr>
        <w:t xml:space="preserve">, </w:t>
      </w:r>
      <w:hyperlink r:id="rId904" w:history="1">
        <w:r w:rsidR="00894BCD" w:rsidRPr="00654987">
          <w:rPr>
            <w:rFonts w:ascii="Arial" w:hAnsi="Arial" w:cs="Arial"/>
            <w:sz w:val="20"/>
            <w:szCs w:val="20"/>
          </w:rPr>
          <w:t>Stott DJ</w:t>
        </w:r>
      </w:hyperlink>
      <w:r w:rsidR="00894BCD" w:rsidRPr="00654987">
        <w:rPr>
          <w:rFonts w:ascii="Arial" w:hAnsi="Arial" w:cs="Arial"/>
          <w:sz w:val="20"/>
          <w:szCs w:val="20"/>
        </w:rPr>
        <w:t xml:space="preserve">, </w:t>
      </w:r>
      <w:hyperlink r:id="rId905" w:history="1">
        <w:r w:rsidR="00894BCD" w:rsidRPr="00654987">
          <w:rPr>
            <w:rFonts w:ascii="Arial" w:hAnsi="Arial" w:cs="Arial"/>
            <w:sz w:val="20"/>
            <w:szCs w:val="20"/>
          </w:rPr>
          <w:t>Binder H</w:t>
        </w:r>
      </w:hyperlink>
      <w:r w:rsidR="00894BCD" w:rsidRPr="00654987">
        <w:rPr>
          <w:rFonts w:ascii="Arial" w:hAnsi="Arial" w:cs="Arial"/>
          <w:sz w:val="20"/>
          <w:szCs w:val="20"/>
        </w:rPr>
        <w:t xml:space="preserve">, </w:t>
      </w:r>
      <w:hyperlink r:id="rId906" w:history="1">
        <w:proofErr w:type="spellStart"/>
        <w:r w:rsidR="00894BCD" w:rsidRPr="00654987">
          <w:rPr>
            <w:rFonts w:ascii="Arial" w:hAnsi="Arial" w:cs="Arial"/>
            <w:sz w:val="20"/>
            <w:szCs w:val="20"/>
          </w:rPr>
          <w:t>Hofman</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907" w:history="1">
        <w:r w:rsidR="00894BCD" w:rsidRPr="00654987">
          <w:rPr>
            <w:rFonts w:ascii="Arial" w:hAnsi="Arial" w:cs="Arial"/>
            <w:sz w:val="20"/>
            <w:szCs w:val="20"/>
          </w:rPr>
          <w:t>Franco OH</w:t>
        </w:r>
      </w:hyperlink>
      <w:r w:rsidR="00894BCD" w:rsidRPr="00654987">
        <w:rPr>
          <w:rFonts w:ascii="Arial" w:hAnsi="Arial" w:cs="Arial"/>
          <w:sz w:val="20"/>
          <w:szCs w:val="20"/>
        </w:rPr>
        <w:t xml:space="preserve">, </w:t>
      </w:r>
      <w:hyperlink r:id="rId908" w:history="1">
        <w:r w:rsidR="00894BCD" w:rsidRPr="00654987">
          <w:rPr>
            <w:rFonts w:ascii="Arial" w:hAnsi="Arial" w:cs="Arial"/>
            <w:sz w:val="20"/>
            <w:szCs w:val="20"/>
          </w:rPr>
          <w:t>Rotter JI</w:t>
        </w:r>
      </w:hyperlink>
      <w:r w:rsidR="00894BCD" w:rsidRPr="00654987">
        <w:rPr>
          <w:rFonts w:ascii="Arial" w:hAnsi="Arial" w:cs="Arial"/>
          <w:sz w:val="20"/>
          <w:szCs w:val="20"/>
        </w:rPr>
        <w:t xml:space="preserve">, </w:t>
      </w:r>
      <w:hyperlink r:id="rId909" w:history="1">
        <w:proofErr w:type="spellStart"/>
        <w:r w:rsidR="00894BCD" w:rsidRPr="00654987">
          <w:rPr>
            <w:rFonts w:ascii="Arial" w:hAnsi="Arial" w:cs="Arial"/>
            <w:sz w:val="20"/>
            <w:szCs w:val="20"/>
          </w:rPr>
          <w:t>Ferrucci</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910" w:history="1">
        <w:r w:rsidR="00894BCD" w:rsidRPr="00654987">
          <w:rPr>
            <w:rFonts w:ascii="Arial" w:hAnsi="Arial" w:cs="Arial"/>
            <w:sz w:val="20"/>
            <w:szCs w:val="20"/>
          </w:rPr>
          <w:t>Spector TD</w:t>
        </w:r>
      </w:hyperlink>
      <w:r w:rsidR="00894BCD" w:rsidRPr="00654987">
        <w:rPr>
          <w:rFonts w:ascii="Arial" w:hAnsi="Arial" w:cs="Arial"/>
          <w:sz w:val="20"/>
          <w:szCs w:val="20"/>
        </w:rPr>
        <w:t xml:space="preserve">, </w:t>
      </w:r>
      <w:hyperlink r:id="rId911" w:history="1">
        <w:r w:rsidR="00894BCD" w:rsidRPr="00654987">
          <w:rPr>
            <w:rFonts w:ascii="Arial" w:hAnsi="Arial" w:cs="Arial"/>
            <w:sz w:val="20"/>
            <w:szCs w:val="20"/>
          </w:rPr>
          <w:t>Deary IJ</w:t>
        </w:r>
      </w:hyperlink>
      <w:r w:rsidR="00894BCD" w:rsidRPr="00654987">
        <w:rPr>
          <w:rFonts w:ascii="Arial" w:hAnsi="Arial" w:cs="Arial"/>
          <w:sz w:val="20"/>
          <w:szCs w:val="20"/>
        </w:rPr>
        <w:t xml:space="preserve">, </w:t>
      </w:r>
      <w:hyperlink r:id="rId912" w:history="1">
        <w:proofErr w:type="spellStart"/>
        <w:r w:rsidR="00894BCD" w:rsidRPr="00654987">
          <w:rPr>
            <w:rFonts w:ascii="Arial" w:hAnsi="Arial" w:cs="Arial"/>
            <w:sz w:val="20"/>
            <w:szCs w:val="20"/>
          </w:rPr>
          <w:t>März</w:t>
        </w:r>
        <w:proofErr w:type="spellEnd"/>
        <w:r w:rsidR="00894BCD" w:rsidRPr="00654987">
          <w:rPr>
            <w:rFonts w:ascii="Arial" w:hAnsi="Arial" w:cs="Arial"/>
            <w:sz w:val="20"/>
            <w:szCs w:val="20"/>
          </w:rPr>
          <w:t xml:space="preserve"> W</w:t>
        </w:r>
      </w:hyperlink>
      <w:r w:rsidR="00894BCD" w:rsidRPr="00654987">
        <w:rPr>
          <w:rFonts w:ascii="Arial" w:hAnsi="Arial" w:cs="Arial"/>
          <w:sz w:val="20"/>
          <w:szCs w:val="20"/>
        </w:rPr>
        <w:t xml:space="preserve">, </w:t>
      </w:r>
      <w:hyperlink r:id="rId913" w:history="1">
        <w:proofErr w:type="spellStart"/>
        <w:r w:rsidR="00894BCD" w:rsidRPr="00654987">
          <w:rPr>
            <w:rFonts w:ascii="Arial" w:hAnsi="Arial" w:cs="Arial"/>
            <w:sz w:val="20"/>
            <w:szCs w:val="20"/>
          </w:rPr>
          <w:t>Greinacher</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914" w:history="1">
        <w:r w:rsidR="00894BCD" w:rsidRPr="00654987">
          <w:rPr>
            <w:rFonts w:ascii="Arial" w:hAnsi="Arial" w:cs="Arial"/>
            <w:sz w:val="20"/>
            <w:szCs w:val="20"/>
          </w:rPr>
          <w:t>Wild PS</w:t>
        </w:r>
      </w:hyperlink>
      <w:r w:rsidR="00894BCD">
        <w:rPr>
          <w:rFonts w:ascii="Arial" w:hAnsi="Arial" w:cs="Arial"/>
          <w:sz w:val="20"/>
          <w:szCs w:val="20"/>
        </w:rPr>
        <w:t xml:space="preserve">, </w:t>
      </w:r>
      <w:hyperlink r:id="rId915" w:history="1">
        <w:proofErr w:type="spellStart"/>
        <w:r w:rsidR="00894BCD" w:rsidRPr="00654987">
          <w:rPr>
            <w:rFonts w:ascii="Arial" w:hAnsi="Arial" w:cs="Arial"/>
            <w:sz w:val="20"/>
            <w:szCs w:val="20"/>
          </w:rPr>
          <w:t>Cucca</w:t>
        </w:r>
        <w:proofErr w:type="spellEnd"/>
        <w:r w:rsidR="00894BCD" w:rsidRPr="00654987">
          <w:rPr>
            <w:rFonts w:ascii="Arial" w:hAnsi="Arial" w:cs="Arial"/>
            <w:sz w:val="20"/>
            <w:szCs w:val="20"/>
          </w:rPr>
          <w:t xml:space="preserve"> F</w:t>
        </w:r>
      </w:hyperlink>
      <w:r w:rsidR="00894BCD" w:rsidRPr="00654987">
        <w:rPr>
          <w:rFonts w:ascii="Arial" w:hAnsi="Arial" w:cs="Arial"/>
          <w:sz w:val="20"/>
          <w:szCs w:val="20"/>
        </w:rPr>
        <w:t xml:space="preserve">, </w:t>
      </w:r>
      <w:hyperlink r:id="rId916" w:history="1">
        <w:proofErr w:type="spellStart"/>
        <w:r w:rsidR="00894BCD" w:rsidRPr="00654987">
          <w:rPr>
            <w:rFonts w:ascii="Arial" w:hAnsi="Arial" w:cs="Arial"/>
            <w:sz w:val="20"/>
            <w:szCs w:val="20"/>
          </w:rPr>
          <w:t>Boomsma</w:t>
        </w:r>
        <w:proofErr w:type="spellEnd"/>
        <w:r w:rsidR="00894BCD" w:rsidRPr="00654987">
          <w:rPr>
            <w:rFonts w:ascii="Arial" w:hAnsi="Arial" w:cs="Arial"/>
            <w:sz w:val="20"/>
            <w:szCs w:val="20"/>
          </w:rPr>
          <w:t xml:space="preserve"> DI</w:t>
        </w:r>
      </w:hyperlink>
      <w:r w:rsidR="00894BCD" w:rsidRPr="00654987">
        <w:rPr>
          <w:rFonts w:ascii="Arial" w:hAnsi="Arial" w:cs="Arial"/>
          <w:sz w:val="20"/>
          <w:szCs w:val="20"/>
        </w:rPr>
        <w:t xml:space="preserve">, </w:t>
      </w:r>
      <w:hyperlink r:id="rId917" w:history="1">
        <w:r w:rsidR="00894BCD" w:rsidRPr="00654987">
          <w:rPr>
            <w:rFonts w:ascii="Arial" w:hAnsi="Arial" w:cs="Arial"/>
            <w:sz w:val="20"/>
            <w:szCs w:val="20"/>
          </w:rPr>
          <w:t>Watkins H</w:t>
        </w:r>
      </w:hyperlink>
      <w:r w:rsidR="00894BCD" w:rsidRPr="00654987">
        <w:rPr>
          <w:rFonts w:ascii="Arial" w:hAnsi="Arial" w:cs="Arial"/>
          <w:sz w:val="20"/>
          <w:szCs w:val="20"/>
        </w:rPr>
        <w:t xml:space="preserve">, </w:t>
      </w:r>
      <w:hyperlink r:id="rId918" w:history="1">
        <w:r w:rsidR="00894BCD" w:rsidRPr="00654987">
          <w:rPr>
            <w:rFonts w:ascii="Arial" w:hAnsi="Arial" w:cs="Arial"/>
            <w:sz w:val="20"/>
            <w:szCs w:val="20"/>
          </w:rPr>
          <w:t>Tang W</w:t>
        </w:r>
      </w:hyperlink>
      <w:r w:rsidR="00894BCD" w:rsidRPr="00654987">
        <w:rPr>
          <w:rFonts w:ascii="Arial" w:hAnsi="Arial" w:cs="Arial"/>
          <w:sz w:val="20"/>
          <w:szCs w:val="20"/>
        </w:rPr>
        <w:t xml:space="preserve">, </w:t>
      </w:r>
      <w:hyperlink r:id="rId919" w:history="1">
        <w:proofErr w:type="spellStart"/>
        <w:r w:rsidR="00894BCD" w:rsidRPr="00654987">
          <w:rPr>
            <w:rFonts w:ascii="Arial" w:hAnsi="Arial" w:cs="Arial"/>
            <w:sz w:val="20"/>
            <w:szCs w:val="20"/>
          </w:rPr>
          <w:t>Ridker</w:t>
        </w:r>
        <w:proofErr w:type="spellEnd"/>
        <w:r w:rsidR="00894BCD" w:rsidRPr="00654987">
          <w:rPr>
            <w:rFonts w:ascii="Arial" w:hAnsi="Arial" w:cs="Arial"/>
            <w:sz w:val="20"/>
            <w:szCs w:val="20"/>
          </w:rPr>
          <w:t xml:space="preserve"> PM</w:t>
        </w:r>
      </w:hyperlink>
      <w:r w:rsidR="00894BCD">
        <w:rPr>
          <w:rFonts w:ascii="Arial" w:hAnsi="Arial" w:cs="Arial"/>
          <w:sz w:val="20"/>
          <w:szCs w:val="20"/>
        </w:rPr>
        <w:t>,</w:t>
      </w:r>
      <w:r w:rsidR="00894BCD" w:rsidRPr="00654987">
        <w:rPr>
          <w:rFonts w:ascii="Arial" w:hAnsi="Arial" w:cs="Arial"/>
          <w:sz w:val="20"/>
          <w:szCs w:val="20"/>
        </w:rPr>
        <w:t xml:space="preserve"> </w:t>
      </w:r>
      <w:hyperlink r:id="rId920" w:history="1">
        <w:proofErr w:type="spellStart"/>
        <w:r w:rsidR="00894BCD" w:rsidRPr="00654987">
          <w:rPr>
            <w:rFonts w:ascii="Arial" w:hAnsi="Arial" w:cs="Arial"/>
            <w:sz w:val="20"/>
            <w:szCs w:val="20"/>
          </w:rPr>
          <w:t>Jukema</w:t>
        </w:r>
        <w:proofErr w:type="spellEnd"/>
        <w:r w:rsidR="00894BCD" w:rsidRPr="00654987">
          <w:rPr>
            <w:rFonts w:ascii="Arial" w:hAnsi="Arial" w:cs="Arial"/>
            <w:sz w:val="20"/>
            <w:szCs w:val="20"/>
          </w:rPr>
          <w:t xml:space="preserve"> JW</w:t>
        </w:r>
      </w:hyperlink>
      <w:r w:rsidR="00894BCD">
        <w:rPr>
          <w:rFonts w:ascii="Arial" w:hAnsi="Arial" w:cs="Arial"/>
          <w:sz w:val="20"/>
          <w:szCs w:val="20"/>
        </w:rPr>
        <w:t>,</w:t>
      </w:r>
      <w:r w:rsidR="00894BCD" w:rsidRPr="00654987">
        <w:rPr>
          <w:rFonts w:ascii="Arial" w:hAnsi="Arial" w:cs="Arial"/>
          <w:sz w:val="20"/>
          <w:szCs w:val="20"/>
        </w:rPr>
        <w:t xml:space="preserve"> </w:t>
      </w:r>
      <w:hyperlink r:id="rId921" w:history="1">
        <w:r w:rsidR="00894BCD" w:rsidRPr="00654987">
          <w:rPr>
            <w:rFonts w:ascii="Arial" w:hAnsi="Arial" w:cs="Arial"/>
            <w:sz w:val="20"/>
            <w:szCs w:val="20"/>
          </w:rPr>
          <w:t>Scott RJ</w:t>
        </w:r>
      </w:hyperlink>
      <w:r w:rsidR="00894BCD" w:rsidRPr="00654987">
        <w:rPr>
          <w:rFonts w:ascii="Arial" w:hAnsi="Arial" w:cs="Arial"/>
          <w:sz w:val="20"/>
          <w:szCs w:val="20"/>
        </w:rPr>
        <w:t xml:space="preserve">, </w:t>
      </w:r>
      <w:hyperlink r:id="rId922" w:history="1">
        <w:r w:rsidR="00894BCD" w:rsidRPr="00654987">
          <w:rPr>
            <w:rFonts w:ascii="Arial" w:hAnsi="Arial" w:cs="Arial"/>
            <w:sz w:val="20"/>
            <w:szCs w:val="20"/>
          </w:rPr>
          <w:t>Mitchell P</w:t>
        </w:r>
      </w:hyperlink>
      <w:r w:rsidR="00894BCD" w:rsidRPr="00654987">
        <w:rPr>
          <w:rFonts w:ascii="Arial" w:hAnsi="Arial" w:cs="Arial"/>
          <w:sz w:val="20"/>
          <w:szCs w:val="20"/>
        </w:rPr>
        <w:t xml:space="preserve">, </w:t>
      </w:r>
      <w:hyperlink r:id="rId923" w:history="1">
        <w:r w:rsidR="00894BCD" w:rsidRPr="00654987">
          <w:rPr>
            <w:rFonts w:ascii="Arial" w:hAnsi="Arial" w:cs="Arial"/>
            <w:sz w:val="20"/>
            <w:szCs w:val="20"/>
          </w:rPr>
          <w:t>Hansen T</w:t>
        </w:r>
      </w:hyperlink>
      <w:r w:rsidR="00894BCD" w:rsidRPr="00654987">
        <w:rPr>
          <w:rFonts w:ascii="Arial" w:hAnsi="Arial" w:cs="Arial"/>
          <w:sz w:val="20"/>
          <w:szCs w:val="20"/>
        </w:rPr>
        <w:t xml:space="preserve">, </w:t>
      </w:r>
      <w:hyperlink r:id="rId924" w:history="1">
        <w:r w:rsidR="00894BCD" w:rsidRPr="00654987">
          <w:rPr>
            <w:rFonts w:ascii="Arial" w:hAnsi="Arial" w:cs="Arial"/>
            <w:sz w:val="20"/>
            <w:szCs w:val="20"/>
          </w:rPr>
          <w:t>O'Donnell CJ</w:t>
        </w:r>
      </w:hyperlink>
      <w:r w:rsidR="00894BCD" w:rsidRPr="00654987">
        <w:rPr>
          <w:rFonts w:ascii="Arial" w:hAnsi="Arial" w:cs="Arial"/>
          <w:sz w:val="20"/>
          <w:szCs w:val="20"/>
        </w:rPr>
        <w:t xml:space="preserve">, </w:t>
      </w:r>
      <w:hyperlink r:id="rId925" w:history="1">
        <w:r w:rsidR="00894BCD" w:rsidRPr="00654987">
          <w:rPr>
            <w:rFonts w:ascii="Arial" w:hAnsi="Arial" w:cs="Arial"/>
            <w:sz w:val="20"/>
            <w:szCs w:val="20"/>
          </w:rPr>
          <w:t>Smith NL</w:t>
        </w:r>
      </w:hyperlink>
      <w:r w:rsidR="00894BCD" w:rsidRPr="00654987">
        <w:rPr>
          <w:rFonts w:ascii="Arial" w:hAnsi="Arial" w:cs="Arial"/>
          <w:sz w:val="20"/>
          <w:szCs w:val="20"/>
        </w:rPr>
        <w:t xml:space="preserve">, </w:t>
      </w:r>
      <w:hyperlink r:id="rId926" w:history="1">
        <w:r w:rsidR="00894BCD" w:rsidRPr="00654987">
          <w:rPr>
            <w:rFonts w:ascii="Arial" w:hAnsi="Arial" w:cs="Arial"/>
            <w:sz w:val="20"/>
            <w:szCs w:val="20"/>
          </w:rPr>
          <w:t>Strachan DP</w:t>
        </w:r>
      </w:hyperlink>
      <w:r w:rsidR="00894BCD" w:rsidRPr="00654987">
        <w:rPr>
          <w:rFonts w:ascii="Arial" w:hAnsi="Arial" w:cs="Arial"/>
          <w:sz w:val="20"/>
          <w:szCs w:val="20"/>
        </w:rPr>
        <w:t xml:space="preserve">, </w:t>
      </w:r>
      <w:hyperlink r:id="rId927" w:history="1">
        <w:proofErr w:type="spellStart"/>
        <w:r w:rsidR="00894BCD" w:rsidRPr="00654987">
          <w:rPr>
            <w:rFonts w:ascii="Arial" w:hAnsi="Arial" w:cs="Arial"/>
            <w:sz w:val="20"/>
            <w:szCs w:val="20"/>
          </w:rPr>
          <w:t>Dehghan</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r w:rsidR="00894BCD" w:rsidRPr="00D9686F">
        <w:rPr>
          <w:rFonts w:ascii="Arial" w:hAnsi="Arial" w:cs="Arial"/>
          <w:b/>
          <w:i/>
          <w:sz w:val="20"/>
          <w:szCs w:val="20"/>
        </w:rPr>
        <w:t>Comparison of HapMap and 1000 Genomes Reference Panels in a Large-Scale Genome-Wide Association Study</w:t>
      </w:r>
      <w:r w:rsidR="00894BCD" w:rsidRPr="00654987">
        <w:rPr>
          <w:rFonts w:ascii="Arial" w:hAnsi="Arial" w:cs="Arial"/>
          <w:sz w:val="20"/>
          <w:szCs w:val="20"/>
        </w:rPr>
        <w:t xml:space="preserve">. </w:t>
      </w:r>
      <w:hyperlink r:id="rId928" w:tooltip="PloS one." w:history="1">
        <w:proofErr w:type="spellStart"/>
        <w:r w:rsidR="00894BCD">
          <w:rPr>
            <w:rFonts w:ascii="Arial" w:hAnsi="Arial" w:cs="Arial"/>
            <w:sz w:val="20"/>
            <w:szCs w:val="20"/>
          </w:rPr>
          <w:t>PLoS</w:t>
        </w:r>
        <w:proofErr w:type="spellEnd"/>
        <w:r w:rsidR="00894BCD">
          <w:rPr>
            <w:rFonts w:ascii="Arial" w:hAnsi="Arial" w:cs="Arial"/>
            <w:sz w:val="20"/>
            <w:szCs w:val="20"/>
          </w:rPr>
          <w:t xml:space="preserve"> One</w:t>
        </w:r>
      </w:hyperlink>
      <w:r w:rsidR="00894BCD" w:rsidRPr="00654987">
        <w:rPr>
          <w:rFonts w:ascii="Arial" w:hAnsi="Arial" w:cs="Arial"/>
          <w:sz w:val="20"/>
          <w:szCs w:val="20"/>
        </w:rPr>
        <w:t xml:space="preserve"> 2017 Jan 20</w:t>
      </w:r>
      <w:r w:rsidR="00894BCD">
        <w:rPr>
          <w:rFonts w:ascii="Arial" w:hAnsi="Arial" w:cs="Arial"/>
          <w:sz w:val="20"/>
          <w:szCs w:val="20"/>
        </w:rPr>
        <w:t xml:space="preserve">.Vol. </w:t>
      </w:r>
      <w:r w:rsidR="00894BCD" w:rsidRPr="00654987">
        <w:rPr>
          <w:rFonts w:ascii="Arial" w:hAnsi="Arial" w:cs="Arial"/>
          <w:sz w:val="20"/>
          <w:szCs w:val="20"/>
        </w:rPr>
        <w:t>12</w:t>
      </w:r>
      <w:r w:rsidR="00894BCD">
        <w:rPr>
          <w:rFonts w:ascii="Arial" w:hAnsi="Arial" w:cs="Arial"/>
          <w:sz w:val="20"/>
          <w:szCs w:val="20"/>
        </w:rPr>
        <w:t xml:space="preserve">, issue </w:t>
      </w:r>
      <w:r w:rsidR="00894BCD" w:rsidRPr="00654987">
        <w:rPr>
          <w:rFonts w:ascii="Arial" w:hAnsi="Arial" w:cs="Arial"/>
          <w:sz w:val="20"/>
          <w:szCs w:val="20"/>
        </w:rPr>
        <w:t>1</w:t>
      </w:r>
      <w:r w:rsidR="00894BCD">
        <w:rPr>
          <w:rFonts w:ascii="Arial" w:hAnsi="Arial" w:cs="Arial"/>
          <w:sz w:val="20"/>
          <w:szCs w:val="20"/>
        </w:rPr>
        <w:t xml:space="preserve">, p. </w:t>
      </w:r>
      <w:r w:rsidR="00894BCD" w:rsidRPr="00654987">
        <w:rPr>
          <w:rFonts w:ascii="Arial" w:hAnsi="Arial" w:cs="Arial"/>
          <w:sz w:val="20"/>
          <w:szCs w:val="20"/>
        </w:rPr>
        <w:t xml:space="preserve">e0167742. PM: 28107422. </w:t>
      </w:r>
      <w:hyperlink r:id="rId929" w:history="1">
        <w:r w:rsidR="00894BCD" w:rsidRPr="00654987">
          <w:rPr>
            <w:rFonts w:ascii="Arial" w:hAnsi="Arial" w:cs="Arial"/>
            <w:sz w:val="20"/>
            <w:szCs w:val="20"/>
          </w:rPr>
          <w:t>PMC5249120</w:t>
        </w:r>
      </w:hyperlink>
      <w:r w:rsidR="00894BCD" w:rsidRPr="00654987">
        <w:rPr>
          <w:rFonts w:ascii="Arial" w:hAnsi="Arial" w:cs="Arial"/>
          <w:sz w:val="20"/>
          <w:szCs w:val="20"/>
        </w:rPr>
        <w:t xml:space="preserve">. </w:t>
      </w:r>
    </w:p>
    <w:p w14:paraId="4CF97493" w14:textId="77777777" w:rsidR="00443C8E" w:rsidRPr="00227AD9" w:rsidRDefault="00443C8E" w:rsidP="00227AD9">
      <w:proofErr w:type="spellStart"/>
      <w:r w:rsidRPr="004C1CA2">
        <w:rPr>
          <w:rFonts w:ascii="Arial" w:hAnsi="Arial" w:cs="Arial"/>
          <w:sz w:val="20"/>
          <w:szCs w:val="20"/>
        </w:rPr>
        <w:t>Dhamoon</w:t>
      </w:r>
      <w:proofErr w:type="spellEnd"/>
      <w:r w:rsidRPr="004C1CA2">
        <w:rPr>
          <w:rFonts w:ascii="Arial" w:hAnsi="Arial" w:cs="Arial"/>
          <w:sz w:val="20"/>
          <w:szCs w:val="20"/>
        </w:rPr>
        <w:t xml:space="preserve"> MS, Longstreth WT Jr, </w:t>
      </w:r>
      <w:proofErr w:type="spellStart"/>
      <w:r w:rsidRPr="004C1CA2">
        <w:rPr>
          <w:rFonts w:ascii="Arial" w:hAnsi="Arial" w:cs="Arial"/>
          <w:sz w:val="20"/>
          <w:szCs w:val="20"/>
        </w:rPr>
        <w:t>Bartz</w:t>
      </w:r>
      <w:proofErr w:type="spellEnd"/>
      <w:r w:rsidRPr="004C1CA2">
        <w:rPr>
          <w:rFonts w:ascii="Arial" w:hAnsi="Arial" w:cs="Arial"/>
          <w:sz w:val="20"/>
          <w:szCs w:val="20"/>
        </w:rPr>
        <w:t xml:space="preserve"> TM, Kaplan RC, Elkind MSV. </w:t>
      </w:r>
      <w:hyperlink r:id="rId930" w:history="1">
        <w:r>
          <w:rPr>
            <w:rFonts w:ascii="Arial" w:hAnsi="Arial" w:cs="Arial"/>
            <w:b/>
            <w:i/>
            <w:sz w:val="20"/>
            <w:szCs w:val="20"/>
          </w:rPr>
          <w:t>Disability t</w:t>
        </w:r>
        <w:r w:rsidRPr="00C60296">
          <w:rPr>
            <w:rFonts w:ascii="Arial" w:hAnsi="Arial" w:cs="Arial"/>
            <w:b/>
            <w:i/>
            <w:sz w:val="20"/>
            <w:szCs w:val="20"/>
          </w:rPr>
          <w:t xml:space="preserve">rajectories </w:t>
        </w:r>
        <w:r>
          <w:rPr>
            <w:rFonts w:ascii="Arial" w:hAnsi="Arial" w:cs="Arial"/>
            <w:b/>
            <w:i/>
            <w:sz w:val="20"/>
            <w:szCs w:val="20"/>
          </w:rPr>
          <w:t>b</w:t>
        </w:r>
        <w:r w:rsidRPr="00C60296">
          <w:rPr>
            <w:rFonts w:ascii="Arial" w:hAnsi="Arial" w:cs="Arial"/>
            <w:b/>
            <w:i/>
            <w:sz w:val="20"/>
            <w:szCs w:val="20"/>
          </w:rPr>
          <w:t xml:space="preserve">efore and </w:t>
        </w:r>
        <w:r>
          <w:rPr>
            <w:rFonts w:ascii="Arial" w:hAnsi="Arial" w:cs="Arial"/>
            <w:b/>
            <w:i/>
            <w:sz w:val="20"/>
            <w:szCs w:val="20"/>
          </w:rPr>
          <w:t>after s</w:t>
        </w:r>
        <w:r w:rsidRPr="00C60296">
          <w:rPr>
            <w:rFonts w:ascii="Arial" w:hAnsi="Arial" w:cs="Arial"/>
            <w:b/>
            <w:i/>
            <w:sz w:val="20"/>
            <w:szCs w:val="20"/>
          </w:rPr>
          <w:t xml:space="preserve">troke and </w:t>
        </w:r>
        <w:r>
          <w:rPr>
            <w:rFonts w:ascii="Arial" w:hAnsi="Arial" w:cs="Arial"/>
            <w:b/>
            <w:i/>
            <w:sz w:val="20"/>
            <w:szCs w:val="20"/>
          </w:rPr>
          <w:t>m</w:t>
        </w:r>
        <w:r w:rsidRPr="00C60296">
          <w:rPr>
            <w:rFonts w:ascii="Arial" w:hAnsi="Arial" w:cs="Arial"/>
            <w:b/>
            <w:i/>
            <w:sz w:val="20"/>
            <w:szCs w:val="20"/>
          </w:rPr>
          <w:t xml:space="preserve">yocardial </w:t>
        </w:r>
        <w:r>
          <w:rPr>
            <w:rFonts w:ascii="Arial" w:hAnsi="Arial" w:cs="Arial"/>
            <w:b/>
            <w:i/>
            <w:sz w:val="20"/>
            <w:szCs w:val="20"/>
          </w:rPr>
          <w:t>i</w:t>
        </w:r>
        <w:r w:rsidRPr="00C60296">
          <w:rPr>
            <w:rFonts w:ascii="Arial" w:hAnsi="Arial" w:cs="Arial"/>
            <w:b/>
            <w:i/>
            <w:sz w:val="20"/>
            <w:szCs w:val="20"/>
          </w:rPr>
          <w:t>nfarction: The Cardiovascular Health Study.</w:t>
        </w:r>
      </w:hyperlink>
      <w:r w:rsidRPr="004C1CA2">
        <w:rPr>
          <w:rStyle w:val="jrnl"/>
          <w:rFonts w:ascii="Arial" w:eastAsiaTheme="majorEastAsia" w:hAnsi="Arial" w:cs="Arial"/>
          <w:sz w:val="20"/>
          <w:szCs w:val="20"/>
        </w:rPr>
        <w:t xml:space="preserve"> </w:t>
      </w:r>
      <w:r w:rsidRPr="004C1CA2">
        <w:rPr>
          <w:rFonts w:ascii="Arial" w:hAnsi="Arial" w:cs="Arial"/>
          <w:sz w:val="20"/>
          <w:szCs w:val="20"/>
        </w:rPr>
        <w:t>JAM</w:t>
      </w:r>
      <w:r w:rsidRPr="00C60296">
        <w:rPr>
          <w:rFonts w:ascii="Arial" w:hAnsi="Arial" w:cs="Arial"/>
          <w:sz w:val="20"/>
          <w:szCs w:val="20"/>
        </w:rPr>
        <w:t xml:space="preserve">A Neurol. 2017 </w:t>
      </w:r>
      <w:r>
        <w:rPr>
          <w:rFonts w:ascii="Arial" w:hAnsi="Arial" w:cs="Arial"/>
          <w:sz w:val="20"/>
          <w:szCs w:val="20"/>
        </w:rPr>
        <w:t xml:space="preserve">Dec 1. Vol. 74, issue </w:t>
      </w:r>
      <w:r w:rsidRPr="00C60296">
        <w:rPr>
          <w:rFonts w:ascii="Arial" w:hAnsi="Arial" w:cs="Arial"/>
          <w:sz w:val="20"/>
          <w:szCs w:val="20"/>
        </w:rPr>
        <w:t>12</w:t>
      </w:r>
      <w:r>
        <w:rPr>
          <w:rFonts w:ascii="Arial" w:hAnsi="Arial" w:cs="Arial"/>
          <w:sz w:val="20"/>
          <w:szCs w:val="20"/>
        </w:rPr>
        <w:t xml:space="preserve">, pp. </w:t>
      </w:r>
      <w:r w:rsidRPr="00C60296">
        <w:rPr>
          <w:rFonts w:ascii="Arial" w:hAnsi="Arial" w:cs="Arial"/>
          <w:sz w:val="20"/>
          <w:szCs w:val="20"/>
        </w:rPr>
        <w:t>1439-1445. PM: 29059266</w:t>
      </w:r>
      <w:r>
        <w:rPr>
          <w:rFonts w:ascii="Arial" w:hAnsi="Arial" w:cs="Arial"/>
          <w:sz w:val="20"/>
          <w:szCs w:val="20"/>
        </w:rPr>
        <w:t>.</w:t>
      </w:r>
      <w:r w:rsidR="00BC0C47">
        <w:rPr>
          <w:rFonts w:ascii="Arial" w:hAnsi="Arial" w:cs="Arial"/>
          <w:sz w:val="20"/>
          <w:szCs w:val="20"/>
        </w:rPr>
        <w:t xml:space="preserve"> </w:t>
      </w:r>
      <w:hyperlink r:id="rId931" w:history="1">
        <w:r w:rsidR="00227AD9" w:rsidRPr="00227AD9">
          <w:rPr>
            <w:rFonts w:ascii="Arial" w:hAnsi="Arial" w:cs="Arial"/>
            <w:sz w:val="20"/>
            <w:szCs w:val="20"/>
          </w:rPr>
          <w:t>PMC5772778</w:t>
        </w:r>
      </w:hyperlink>
      <w:r w:rsidR="00BC0C47">
        <w:rPr>
          <w:rFonts w:ascii="Arial" w:hAnsi="Arial" w:cs="Arial"/>
          <w:sz w:val="20"/>
          <w:szCs w:val="20"/>
        </w:rPr>
        <w:t>.</w:t>
      </w:r>
    </w:p>
    <w:p w14:paraId="18FA0864" w14:textId="77777777" w:rsidR="00E2311C" w:rsidRDefault="00E2311C" w:rsidP="00894BCD">
      <w:pPr>
        <w:autoSpaceDE w:val="0"/>
        <w:autoSpaceDN w:val="0"/>
        <w:adjustRightInd w:val="0"/>
        <w:spacing w:after="240" w:line="240" w:lineRule="auto"/>
        <w:rPr>
          <w:rFonts w:ascii="Arial" w:hAnsi="Arial" w:cs="Arial"/>
          <w:sz w:val="20"/>
          <w:szCs w:val="20"/>
        </w:rPr>
      </w:pPr>
      <w:r w:rsidRPr="00D412C8">
        <w:rPr>
          <w:rFonts w:ascii="Arial" w:hAnsi="Arial" w:cs="Arial"/>
          <w:sz w:val="20"/>
          <w:szCs w:val="20"/>
        </w:rPr>
        <w:t xml:space="preserve">Ding M, Huang T, </w:t>
      </w:r>
      <w:proofErr w:type="spellStart"/>
      <w:r w:rsidRPr="00D412C8">
        <w:rPr>
          <w:rFonts w:ascii="Arial" w:hAnsi="Arial" w:cs="Arial"/>
          <w:sz w:val="20"/>
          <w:szCs w:val="20"/>
        </w:rPr>
        <w:t>Bergholdt</w:t>
      </w:r>
      <w:proofErr w:type="spellEnd"/>
      <w:r w:rsidRPr="00D412C8">
        <w:rPr>
          <w:rFonts w:ascii="Arial" w:hAnsi="Arial" w:cs="Arial"/>
          <w:sz w:val="20"/>
          <w:szCs w:val="20"/>
        </w:rPr>
        <w:t xml:space="preserve"> HK, </w:t>
      </w:r>
      <w:proofErr w:type="spellStart"/>
      <w:r w:rsidRPr="00D412C8">
        <w:rPr>
          <w:rFonts w:ascii="Arial" w:hAnsi="Arial" w:cs="Arial"/>
          <w:sz w:val="20"/>
          <w:szCs w:val="20"/>
        </w:rPr>
        <w:t>Nordestgaard</w:t>
      </w:r>
      <w:proofErr w:type="spellEnd"/>
      <w:r w:rsidRPr="00D412C8">
        <w:rPr>
          <w:rFonts w:ascii="Arial" w:hAnsi="Arial" w:cs="Arial"/>
          <w:sz w:val="20"/>
          <w:szCs w:val="20"/>
        </w:rPr>
        <w:t xml:space="preserve"> BG, </w:t>
      </w:r>
      <w:proofErr w:type="spellStart"/>
      <w:r w:rsidRPr="00D412C8">
        <w:rPr>
          <w:rFonts w:ascii="Arial" w:hAnsi="Arial" w:cs="Arial"/>
          <w:sz w:val="20"/>
          <w:szCs w:val="20"/>
        </w:rPr>
        <w:t>Ellervik</w:t>
      </w:r>
      <w:proofErr w:type="spellEnd"/>
      <w:r w:rsidRPr="00D412C8">
        <w:rPr>
          <w:rFonts w:ascii="Arial" w:hAnsi="Arial" w:cs="Arial"/>
          <w:sz w:val="20"/>
          <w:szCs w:val="20"/>
        </w:rPr>
        <w:t xml:space="preserve"> C, Qi L, </w:t>
      </w:r>
      <w:hyperlink r:id="rId932" w:history="1">
        <w:r w:rsidRPr="00D412C8">
          <w:rPr>
            <w:rFonts w:ascii="Arial" w:hAnsi="Arial" w:cs="Arial"/>
            <w:sz w:val="20"/>
            <w:szCs w:val="20"/>
          </w:rPr>
          <w:t>Frazier-Wood AC</w:t>
        </w:r>
      </w:hyperlink>
      <w:r w:rsidRPr="00D412C8">
        <w:rPr>
          <w:rFonts w:ascii="Arial" w:hAnsi="Arial" w:cs="Arial"/>
          <w:sz w:val="20"/>
          <w:szCs w:val="20"/>
        </w:rPr>
        <w:t xml:space="preserve">, </w:t>
      </w:r>
      <w:hyperlink r:id="rId933" w:history="1">
        <w:proofErr w:type="spellStart"/>
        <w:r w:rsidRPr="00D412C8">
          <w:rPr>
            <w:rFonts w:ascii="Arial" w:hAnsi="Arial" w:cs="Arial"/>
            <w:sz w:val="20"/>
            <w:szCs w:val="20"/>
          </w:rPr>
          <w:t>Aslibekyan</w:t>
        </w:r>
        <w:proofErr w:type="spellEnd"/>
        <w:r w:rsidRPr="00D412C8">
          <w:rPr>
            <w:rFonts w:ascii="Arial" w:hAnsi="Arial" w:cs="Arial"/>
            <w:sz w:val="20"/>
            <w:szCs w:val="20"/>
          </w:rPr>
          <w:t xml:space="preserve"> S</w:t>
        </w:r>
      </w:hyperlink>
      <w:r w:rsidRPr="00D412C8">
        <w:rPr>
          <w:rFonts w:ascii="Arial" w:hAnsi="Arial" w:cs="Arial"/>
          <w:sz w:val="20"/>
          <w:szCs w:val="20"/>
        </w:rPr>
        <w:t xml:space="preserve">, </w:t>
      </w:r>
      <w:hyperlink r:id="rId934" w:history="1">
        <w:r w:rsidRPr="00D412C8">
          <w:rPr>
            <w:rFonts w:ascii="Arial" w:hAnsi="Arial" w:cs="Arial"/>
            <w:sz w:val="20"/>
            <w:szCs w:val="20"/>
          </w:rPr>
          <w:t>North KE</w:t>
        </w:r>
      </w:hyperlink>
      <w:r w:rsidRPr="00D412C8">
        <w:rPr>
          <w:rFonts w:ascii="Arial" w:hAnsi="Arial" w:cs="Arial"/>
          <w:sz w:val="20"/>
          <w:szCs w:val="20"/>
        </w:rPr>
        <w:t xml:space="preserve">, </w:t>
      </w:r>
      <w:hyperlink r:id="rId935" w:history="1">
        <w:r w:rsidRPr="00D412C8">
          <w:rPr>
            <w:rFonts w:ascii="Arial" w:hAnsi="Arial" w:cs="Arial"/>
            <w:sz w:val="20"/>
            <w:szCs w:val="20"/>
          </w:rPr>
          <w:t>Voortman T</w:t>
        </w:r>
      </w:hyperlink>
      <w:r w:rsidRPr="00D412C8">
        <w:rPr>
          <w:rFonts w:ascii="Arial" w:hAnsi="Arial" w:cs="Arial"/>
          <w:sz w:val="20"/>
          <w:szCs w:val="20"/>
        </w:rPr>
        <w:t xml:space="preserve">, </w:t>
      </w:r>
      <w:hyperlink r:id="rId936" w:history="1">
        <w:r w:rsidRPr="00D412C8">
          <w:rPr>
            <w:rFonts w:ascii="Arial" w:hAnsi="Arial" w:cs="Arial"/>
            <w:sz w:val="20"/>
            <w:szCs w:val="20"/>
          </w:rPr>
          <w:t>Graff M</w:t>
        </w:r>
      </w:hyperlink>
      <w:r w:rsidRPr="00D412C8">
        <w:rPr>
          <w:rFonts w:ascii="Arial" w:hAnsi="Arial" w:cs="Arial"/>
          <w:sz w:val="20"/>
          <w:szCs w:val="20"/>
        </w:rPr>
        <w:t xml:space="preserve">, </w:t>
      </w:r>
      <w:hyperlink r:id="rId937" w:history="1">
        <w:r w:rsidRPr="00D412C8">
          <w:rPr>
            <w:rFonts w:ascii="Arial" w:hAnsi="Arial" w:cs="Arial"/>
            <w:sz w:val="20"/>
            <w:szCs w:val="20"/>
          </w:rPr>
          <w:t>Smith CE</w:t>
        </w:r>
      </w:hyperlink>
      <w:r w:rsidRPr="00D412C8">
        <w:rPr>
          <w:rFonts w:ascii="Arial" w:hAnsi="Arial" w:cs="Arial"/>
          <w:sz w:val="20"/>
          <w:szCs w:val="20"/>
        </w:rPr>
        <w:t xml:space="preserve">, </w:t>
      </w:r>
      <w:hyperlink r:id="rId938" w:history="1">
        <w:r w:rsidRPr="00D412C8">
          <w:rPr>
            <w:rFonts w:ascii="Arial" w:hAnsi="Arial" w:cs="Arial"/>
            <w:sz w:val="20"/>
            <w:szCs w:val="20"/>
          </w:rPr>
          <w:t xml:space="preserve">Lai </w:t>
        </w:r>
        <w:proofErr w:type="spellStart"/>
        <w:r w:rsidRPr="00D412C8">
          <w:rPr>
            <w:rFonts w:ascii="Arial" w:hAnsi="Arial" w:cs="Arial"/>
            <w:sz w:val="20"/>
            <w:szCs w:val="20"/>
          </w:rPr>
          <w:t>ChQ</w:t>
        </w:r>
        <w:proofErr w:type="spellEnd"/>
      </w:hyperlink>
      <w:r w:rsidRPr="00D412C8">
        <w:rPr>
          <w:rFonts w:ascii="Arial" w:hAnsi="Arial" w:cs="Arial"/>
          <w:sz w:val="20"/>
          <w:szCs w:val="20"/>
        </w:rPr>
        <w:t xml:space="preserve">, </w:t>
      </w:r>
      <w:hyperlink r:id="rId939" w:history="1">
        <w:proofErr w:type="spellStart"/>
        <w:r w:rsidRPr="00D412C8">
          <w:rPr>
            <w:rFonts w:ascii="Arial" w:hAnsi="Arial" w:cs="Arial"/>
            <w:sz w:val="20"/>
            <w:szCs w:val="20"/>
          </w:rPr>
          <w:t>Varbo</w:t>
        </w:r>
        <w:proofErr w:type="spellEnd"/>
        <w:r w:rsidRPr="00D412C8">
          <w:rPr>
            <w:rFonts w:ascii="Arial" w:hAnsi="Arial" w:cs="Arial"/>
            <w:sz w:val="20"/>
            <w:szCs w:val="20"/>
          </w:rPr>
          <w:t xml:space="preserve"> A</w:t>
        </w:r>
      </w:hyperlink>
      <w:r w:rsidRPr="00D412C8">
        <w:rPr>
          <w:rFonts w:ascii="Arial" w:hAnsi="Arial" w:cs="Arial"/>
          <w:sz w:val="20"/>
          <w:szCs w:val="20"/>
        </w:rPr>
        <w:t xml:space="preserve">, </w:t>
      </w:r>
      <w:hyperlink r:id="rId940" w:history="1">
        <w:r w:rsidRPr="00D412C8">
          <w:rPr>
            <w:rFonts w:ascii="Arial" w:hAnsi="Arial" w:cs="Arial"/>
            <w:sz w:val="20"/>
            <w:szCs w:val="20"/>
          </w:rPr>
          <w:t>Lemaitre RN</w:t>
        </w:r>
      </w:hyperlink>
      <w:r w:rsidRPr="00D412C8">
        <w:rPr>
          <w:rFonts w:ascii="Arial" w:hAnsi="Arial" w:cs="Arial"/>
          <w:sz w:val="20"/>
          <w:szCs w:val="20"/>
        </w:rPr>
        <w:t xml:space="preserve">, </w:t>
      </w:r>
      <w:hyperlink r:id="rId941" w:history="1">
        <w:r w:rsidRPr="00D412C8">
          <w:rPr>
            <w:rFonts w:ascii="Arial" w:hAnsi="Arial" w:cs="Arial"/>
            <w:sz w:val="20"/>
            <w:szCs w:val="20"/>
          </w:rPr>
          <w:t xml:space="preserve">de </w:t>
        </w:r>
        <w:proofErr w:type="spellStart"/>
        <w:r w:rsidRPr="00D412C8">
          <w:rPr>
            <w:rFonts w:ascii="Arial" w:hAnsi="Arial" w:cs="Arial"/>
            <w:sz w:val="20"/>
            <w:szCs w:val="20"/>
          </w:rPr>
          <w:t>Jonge</w:t>
        </w:r>
        <w:proofErr w:type="spellEnd"/>
        <w:r w:rsidRPr="00D412C8">
          <w:rPr>
            <w:rFonts w:ascii="Arial" w:hAnsi="Arial" w:cs="Arial"/>
            <w:sz w:val="20"/>
            <w:szCs w:val="20"/>
          </w:rPr>
          <w:t xml:space="preserve"> EA</w:t>
        </w:r>
      </w:hyperlink>
      <w:r w:rsidRPr="00D412C8">
        <w:rPr>
          <w:rFonts w:ascii="Arial" w:hAnsi="Arial" w:cs="Arial"/>
          <w:sz w:val="20"/>
          <w:szCs w:val="20"/>
        </w:rPr>
        <w:t xml:space="preserve">, </w:t>
      </w:r>
      <w:hyperlink r:id="rId942" w:history="1">
        <w:proofErr w:type="spellStart"/>
        <w:r w:rsidRPr="00D412C8">
          <w:rPr>
            <w:rFonts w:ascii="Arial" w:hAnsi="Arial" w:cs="Arial"/>
            <w:sz w:val="20"/>
            <w:szCs w:val="20"/>
          </w:rPr>
          <w:t>Fumeron</w:t>
        </w:r>
        <w:proofErr w:type="spellEnd"/>
        <w:r w:rsidRPr="00D412C8">
          <w:rPr>
            <w:rFonts w:ascii="Arial" w:hAnsi="Arial" w:cs="Arial"/>
            <w:sz w:val="20"/>
            <w:szCs w:val="20"/>
          </w:rPr>
          <w:t xml:space="preserve"> FR</w:t>
        </w:r>
      </w:hyperlink>
      <w:r w:rsidRPr="00D412C8">
        <w:rPr>
          <w:rFonts w:ascii="Arial" w:hAnsi="Arial" w:cs="Arial"/>
          <w:sz w:val="20"/>
          <w:szCs w:val="20"/>
        </w:rPr>
        <w:t xml:space="preserve">, </w:t>
      </w:r>
      <w:hyperlink r:id="rId943" w:history="1">
        <w:r w:rsidRPr="00D412C8">
          <w:rPr>
            <w:rFonts w:ascii="Arial" w:hAnsi="Arial" w:cs="Arial"/>
            <w:sz w:val="20"/>
            <w:szCs w:val="20"/>
          </w:rPr>
          <w:t>Corella D</w:t>
        </w:r>
      </w:hyperlink>
      <w:r w:rsidRPr="00D412C8">
        <w:rPr>
          <w:rFonts w:ascii="Arial" w:hAnsi="Arial" w:cs="Arial"/>
          <w:sz w:val="20"/>
          <w:szCs w:val="20"/>
        </w:rPr>
        <w:t xml:space="preserve">, </w:t>
      </w:r>
      <w:hyperlink r:id="rId944" w:history="1">
        <w:r w:rsidRPr="00D412C8">
          <w:rPr>
            <w:rFonts w:ascii="Arial" w:hAnsi="Arial" w:cs="Arial"/>
            <w:sz w:val="20"/>
            <w:szCs w:val="20"/>
          </w:rPr>
          <w:t>Wang CA</w:t>
        </w:r>
      </w:hyperlink>
      <w:r w:rsidRPr="00D412C8">
        <w:rPr>
          <w:rFonts w:ascii="Arial" w:hAnsi="Arial" w:cs="Arial"/>
          <w:sz w:val="20"/>
          <w:szCs w:val="20"/>
        </w:rPr>
        <w:t xml:space="preserve">, </w:t>
      </w:r>
      <w:hyperlink r:id="rId945" w:history="1">
        <w:proofErr w:type="spellStart"/>
        <w:r w:rsidRPr="00D412C8">
          <w:rPr>
            <w:rFonts w:ascii="Arial" w:hAnsi="Arial" w:cs="Arial"/>
            <w:sz w:val="20"/>
            <w:szCs w:val="20"/>
          </w:rPr>
          <w:t>Overvad</w:t>
        </w:r>
        <w:proofErr w:type="spellEnd"/>
        <w:r w:rsidRPr="00D412C8">
          <w:rPr>
            <w:rFonts w:ascii="Arial" w:hAnsi="Arial" w:cs="Arial"/>
            <w:sz w:val="20"/>
            <w:szCs w:val="20"/>
          </w:rPr>
          <w:t xml:space="preserve"> K</w:t>
        </w:r>
      </w:hyperlink>
      <w:r w:rsidRPr="00D412C8">
        <w:rPr>
          <w:rFonts w:ascii="Arial" w:hAnsi="Arial" w:cs="Arial"/>
          <w:sz w:val="20"/>
          <w:szCs w:val="20"/>
        </w:rPr>
        <w:t xml:space="preserve">, </w:t>
      </w:r>
      <w:hyperlink r:id="rId946" w:history="1">
        <w:proofErr w:type="spellStart"/>
        <w:r w:rsidRPr="00D412C8">
          <w:rPr>
            <w:rFonts w:ascii="Arial" w:hAnsi="Arial" w:cs="Arial"/>
            <w:sz w:val="20"/>
            <w:szCs w:val="20"/>
          </w:rPr>
          <w:t>Tjønneland</w:t>
        </w:r>
        <w:proofErr w:type="spellEnd"/>
        <w:r w:rsidRPr="00D412C8">
          <w:rPr>
            <w:rFonts w:ascii="Arial" w:hAnsi="Arial" w:cs="Arial"/>
            <w:sz w:val="20"/>
            <w:szCs w:val="20"/>
          </w:rPr>
          <w:t xml:space="preserve"> A</w:t>
        </w:r>
      </w:hyperlink>
      <w:r w:rsidRPr="00D412C8">
        <w:rPr>
          <w:rFonts w:ascii="Arial" w:hAnsi="Arial" w:cs="Arial"/>
          <w:sz w:val="20"/>
          <w:szCs w:val="20"/>
        </w:rPr>
        <w:t xml:space="preserve">, </w:t>
      </w:r>
      <w:hyperlink r:id="rId947" w:history="1">
        <w:proofErr w:type="spellStart"/>
        <w:r w:rsidRPr="00D412C8">
          <w:rPr>
            <w:rFonts w:ascii="Arial" w:hAnsi="Arial" w:cs="Arial"/>
            <w:sz w:val="20"/>
            <w:szCs w:val="20"/>
          </w:rPr>
          <w:t>Sørensen</w:t>
        </w:r>
        <w:proofErr w:type="spellEnd"/>
        <w:r w:rsidRPr="00D412C8">
          <w:rPr>
            <w:rFonts w:ascii="Arial" w:hAnsi="Arial" w:cs="Arial"/>
            <w:sz w:val="20"/>
            <w:szCs w:val="20"/>
          </w:rPr>
          <w:t xml:space="preserve"> TI</w:t>
        </w:r>
      </w:hyperlink>
      <w:r w:rsidRPr="00D412C8">
        <w:rPr>
          <w:rFonts w:ascii="Arial" w:hAnsi="Arial" w:cs="Arial"/>
          <w:sz w:val="20"/>
          <w:szCs w:val="20"/>
        </w:rPr>
        <w:t xml:space="preserve">, </w:t>
      </w:r>
      <w:hyperlink r:id="rId948" w:history="1">
        <w:proofErr w:type="spellStart"/>
        <w:r w:rsidRPr="00D412C8">
          <w:rPr>
            <w:rFonts w:ascii="Arial" w:hAnsi="Arial" w:cs="Arial"/>
            <w:sz w:val="20"/>
            <w:szCs w:val="20"/>
          </w:rPr>
          <w:t>Feitosa</w:t>
        </w:r>
        <w:proofErr w:type="spellEnd"/>
        <w:r w:rsidRPr="00D412C8">
          <w:rPr>
            <w:rFonts w:ascii="Arial" w:hAnsi="Arial" w:cs="Arial"/>
            <w:sz w:val="20"/>
            <w:szCs w:val="20"/>
          </w:rPr>
          <w:t xml:space="preserve"> MF</w:t>
        </w:r>
      </w:hyperlink>
      <w:r w:rsidRPr="00D412C8">
        <w:rPr>
          <w:rFonts w:ascii="Arial" w:hAnsi="Arial" w:cs="Arial"/>
          <w:sz w:val="20"/>
          <w:szCs w:val="20"/>
        </w:rPr>
        <w:t xml:space="preserve">, </w:t>
      </w:r>
      <w:hyperlink r:id="rId949" w:history="1">
        <w:proofErr w:type="spellStart"/>
        <w:r w:rsidRPr="00D412C8">
          <w:rPr>
            <w:rFonts w:ascii="Arial" w:hAnsi="Arial" w:cs="Arial"/>
            <w:sz w:val="20"/>
            <w:szCs w:val="20"/>
          </w:rPr>
          <w:t>Wojczynski</w:t>
        </w:r>
        <w:proofErr w:type="spellEnd"/>
        <w:r w:rsidRPr="00D412C8">
          <w:rPr>
            <w:rFonts w:ascii="Arial" w:hAnsi="Arial" w:cs="Arial"/>
            <w:sz w:val="20"/>
            <w:szCs w:val="20"/>
          </w:rPr>
          <w:t xml:space="preserve"> MK</w:t>
        </w:r>
      </w:hyperlink>
      <w:r w:rsidRPr="00D412C8">
        <w:rPr>
          <w:rFonts w:ascii="Arial" w:hAnsi="Arial" w:cs="Arial"/>
          <w:sz w:val="20"/>
          <w:szCs w:val="20"/>
        </w:rPr>
        <w:t xml:space="preserve">, </w:t>
      </w:r>
      <w:hyperlink r:id="rId950" w:history="1">
        <w:proofErr w:type="spellStart"/>
        <w:r w:rsidRPr="00D412C8">
          <w:rPr>
            <w:rFonts w:ascii="Arial" w:hAnsi="Arial" w:cs="Arial"/>
            <w:sz w:val="20"/>
            <w:szCs w:val="20"/>
          </w:rPr>
          <w:t>Kähönen</w:t>
        </w:r>
        <w:proofErr w:type="spellEnd"/>
        <w:r w:rsidRPr="00D412C8">
          <w:rPr>
            <w:rFonts w:ascii="Arial" w:hAnsi="Arial" w:cs="Arial"/>
            <w:sz w:val="20"/>
            <w:szCs w:val="20"/>
          </w:rPr>
          <w:t xml:space="preserve"> M</w:t>
        </w:r>
      </w:hyperlink>
      <w:r w:rsidRPr="00D412C8">
        <w:rPr>
          <w:rFonts w:ascii="Arial" w:hAnsi="Arial" w:cs="Arial"/>
          <w:sz w:val="20"/>
          <w:szCs w:val="20"/>
        </w:rPr>
        <w:t xml:space="preserve">, </w:t>
      </w:r>
      <w:hyperlink r:id="rId951" w:history="1">
        <w:r w:rsidRPr="00D412C8">
          <w:rPr>
            <w:rFonts w:ascii="Arial" w:hAnsi="Arial" w:cs="Arial"/>
            <w:sz w:val="20"/>
            <w:szCs w:val="20"/>
          </w:rPr>
          <w:t>Ahmad S</w:t>
        </w:r>
      </w:hyperlink>
      <w:r w:rsidRPr="00D412C8">
        <w:rPr>
          <w:rFonts w:ascii="Arial" w:hAnsi="Arial" w:cs="Arial"/>
          <w:sz w:val="20"/>
          <w:szCs w:val="20"/>
        </w:rPr>
        <w:t xml:space="preserve">, </w:t>
      </w:r>
      <w:hyperlink r:id="rId952" w:history="1">
        <w:proofErr w:type="spellStart"/>
        <w:r w:rsidRPr="00D412C8">
          <w:rPr>
            <w:rFonts w:ascii="Arial" w:hAnsi="Arial" w:cs="Arial"/>
            <w:sz w:val="20"/>
            <w:szCs w:val="20"/>
          </w:rPr>
          <w:t>Renström</w:t>
        </w:r>
        <w:proofErr w:type="spellEnd"/>
        <w:r w:rsidRPr="00D412C8">
          <w:rPr>
            <w:rFonts w:ascii="Arial" w:hAnsi="Arial" w:cs="Arial"/>
            <w:sz w:val="20"/>
            <w:szCs w:val="20"/>
          </w:rPr>
          <w:t xml:space="preserve"> F</w:t>
        </w:r>
      </w:hyperlink>
      <w:r w:rsidRPr="00D412C8">
        <w:rPr>
          <w:rFonts w:ascii="Arial" w:hAnsi="Arial" w:cs="Arial"/>
          <w:sz w:val="20"/>
          <w:szCs w:val="20"/>
        </w:rPr>
        <w:t xml:space="preserve">, </w:t>
      </w:r>
      <w:hyperlink r:id="rId953" w:history="1">
        <w:r w:rsidRPr="00D412C8">
          <w:rPr>
            <w:rFonts w:ascii="Arial" w:hAnsi="Arial" w:cs="Arial"/>
            <w:sz w:val="20"/>
            <w:szCs w:val="20"/>
          </w:rPr>
          <w:t>Psaty BM</w:t>
        </w:r>
      </w:hyperlink>
      <w:r w:rsidRPr="00D412C8">
        <w:rPr>
          <w:rFonts w:ascii="Arial" w:hAnsi="Arial" w:cs="Arial"/>
          <w:sz w:val="20"/>
          <w:szCs w:val="20"/>
        </w:rPr>
        <w:t xml:space="preserve">, </w:t>
      </w:r>
      <w:hyperlink r:id="rId954" w:history="1">
        <w:r w:rsidRPr="00D412C8">
          <w:rPr>
            <w:rFonts w:ascii="Arial" w:hAnsi="Arial" w:cs="Arial"/>
            <w:sz w:val="20"/>
            <w:szCs w:val="20"/>
          </w:rPr>
          <w:t>Siscovick DS</w:t>
        </w:r>
      </w:hyperlink>
      <w:r w:rsidRPr="00D412C8">
        <w:rPr>
          <w:rFonts w:ascii="Arial" w:hAnsi="Arial" w:cs="Arial"/>
          <w:sz w:val="20"/>
          <w:szCs w:val="20"/>
        </w:rPr>
        <w:t xml:space="preserve">, </w:t>
      </w:r>
      <w:hyperlink r:id="rId955" w:history="1">
        <w:r w:rsidRPr="00D412C8">
          <w:rPr>
            <w:rFonts w:ascii="Arial" w:hAnsi="Arial" w:cs="Arial"/>
            <w:sz w:val="20"/>
            <w:szCs w:val="20"/>
          </w:rPr>
          <w:t>Barroso IN</w:t>
        </w:r>
      </w:hyperlink>
      <w:r w:rsidRPr="00D412C8">
        <w:rPr>
          <w:rFonts w:ascii="Arial" w:hAnsi="Arial" w:cs="Arial"/>
          <w:sz w:val="20"/>
          <w:szCs w:val="20"/>
        </w:rPr>
        <w:t xml:space="preserve">, </w:t>
      </w:r>
      <w:hyperlink r:id="rId956" w:history="1">
        <w:r w:rsidRPr="00D412C8">
          <w:rPr>
            <w:rFonts w:ascii="Arial" w:hAnsi="Arial" w:cs="Arial"/>
            <w:sz w:val="20"/>
            <w:szCs w:val="20"/>
          </w:rPr>
          <w:t>Johansson I</w:t>
        </w:r>
      </w:hyperlink>
      <w:r w:rsidRPr="00D412C8">
        <w:rPr>
          <w:rFonts w:ascii="Arial" w:hAnsi="Arial" w:cs="Arial"/>
          <w:sz w:val="20"/>
          <w:szCs w:val="20"/>
        </w:rPr>
        <w:t xml:space="preserve">, </w:t>
      </w:r>
      <w:hyperlink r:id="rId957" w:history="1">
        <w:r w:rsidRPr="00D412C8">
          <w:rPr>
            <w:rFonts w:ascii="Arial" w:hAnsi="Arial" w:cs="Arial"/>
            <w:sz w:val="20"/>
            <w:szCs w:val="20"/>
          </w:rPr>
          <w:t>Hernandez D</w:t>
        </w:r>
      </w:hyperlink>
      <w:r w:rsidRPr="00D412C8">
        <w:rPr>
          <w:rFonts w:ascii="Arial" w:hAnsi="Arial" w:cs="Arial"/>
          <w:sz w:val="20"/>
          <w:szCs w:val="20"/>
        </w:rPr>
        <w:t xml:space="preserve">, </w:t>
      </w:r>
      <w:hyperlink r:id="rId958" w:history="1">
        <w:proofErr w:type="spellStart"/>
        <w:r w:rsidRPr="00D412C8">
          <w:rPr>
            <w:rFonts w:ascii="Arial" w:hAnsi="Arial" w:cs="Arial"/>
            <w:sz w:val="20"/>
            <w:szCs w:val="20"/>
          </w:rPr>
          <w:t>Ferrucci</w:t>
        </w:r>
        <w:proofErr w:type="spellEnd"/>
        <w:r w:rsidRPr="00D412C8">
          <w:rPr>
            <w:rFonts w:ascii="Arial" w:hAnsi="Arial" w:cs="Arial"/>
            <w:sz w:val="20"/>
            <w:szCs w:val="20"/>
          </w:rPr>
          <w:t xml:space="preserve"> L</w:t>
        </w:r>
      </w:hyperlink>
      <w:r w:rsidRPr="00D412C8">
        <w:rPr>
          <w:rFonts w:ascii="Arial" w:hAnsi="Arial" w:cs="Arial"/>
          <w:sz w:val="20"/>
          <w:szCs w:val="20"/>
        </w:rPr>
        <w:t xml:space="preserve">, </w:t>
      </w:r>
      <w:hyperlink r:id="rId959" w:history="1">
        <w:proofErr w:type="spellStart"/>
        <w:r w:rsidRPr="00D412C8">
          <w:rPr>
            <w:rFonts w:ascii="Arial" w:hAnsi="Arial" w:cs="Arial"/>
            <w:sz w:val="20"/>
            <w:szCs w:val="20"/>
          </w:rPr>
          <w:t>Bandinelli</w:t>
        </w:r>
        <w:proofErr w:type="spellEnd"/>
        <w:r w:rsidRPr="00D412C8">
          <w:rPr>
            <w:rFonts w:ascii="Arial" w:hAnsi="Arial" w:cs="Arial"/>
            <w:sz w:val="20"/>
            <w:szCs w:val="20"/>
          </w:rPr>
          <w:t xml:space="preserve"> S</w:t>
        </w:r>
      </w:hyperlink>
      <w:r w:rsidRPr="00D412C8">
        <w:rPr>
          <w:rFonts w:ascii="Arial" w:hAnsi="Arial" w:cs="Arial"/>
          <w:sz w:val="20"/>
          <w:szCs w:val="20"/>
        </w:rPr>
        <w:t xml:space="preserve">, </w:t>
      </w:r>
      <w:hyperlink r:id="rId960" w:history="1">
        <w:proofErr w:type="spellStart"/>
        <w:r w:rsidRPr="00D412C8">
          <w:rPr>
            <w:rFonts w:ascii="Arial" w:hAnsi="Arial" w:cs="Arial"/>
            <w:sz w:val="20"/>
            <w:szCs w:val="20"/>
          </w:rPr>
          <w:t>Linneberg</w:t>
        </w:r>
        <w:proofErr w:type="spellEnd"/>
        <w:r w:rsidRPr="00D412C8">
          <w:rPr>
            <w:rFonts w:ascii="Arial" w:hAnsi="Arial" w:cs="Arial"/>
            <w:sz w:val="20"/>
            <w:szCs w:val="20"/>
          </w:rPr>
          <w:t xml:space="preserve"> A</w:t>
        </w:r>
      </w:hyperlink>
      <w:r w:rsidRPr="00D412C8">
        <w:rPr>
          <w:rFonts w:ascii="Arial" w:hAnsi="Arial" w:cs="Arial"/>
          <w:sz w:val="20"/>
          <w:szCs w:val="20"/>
        </w:rPr>
        <w:t xml:space="preserve">, </w:t>
      </w:r>
      <w:hyperlink r:id="rId961" w:history="1">
        <w:proofErr w:type="spellStart"/>
        <w:r w:rsidRPr="00D412C8">
          <w:rPr>
            <w:rFonts w:ascii="Arial" w:hAnsi="Arial" w:cs="Arial"/>
            <w:sz w:val="20"/>
            <w:szCs w:val="20"/>
          </w:rPr>
          <w:t>Sandholt</w:t>
        </w:r>
        <w:proofErr w:type="spellEnd"/>
        <w:r w:rsidRPr="00D412C8">
          <w:rPr>
            <w:rFonts w:ascii="Arial" w:hAnsi="Arial" w:cs="Arial"/>
            <w:sz w:val="20"/>
            <w:szCs w:val="20"/>
          </w:rPr>
          <w:t xml:space="preserve"> CH</w:t>
        </w:r>
      </w:hyperlink>
      <w:r w:rsidRPr="00D412C8">
        <w:rPr>
          <w:rFonts w:ascii="Arial" w:hAnsi="Arial" w:cs="Arial"/>
          <w:sz w:val="20"/>
          <w:szCs w:val="20"/>
        </w:rPr>
        <w:t xml:space="preserve">, </w:t>
      </w:r>
      <w:hyperlink r:id="rId962" w:history="1">
        <w:r w:rsidRPr="00D412C8">
          <w:rPr>
            <w:rFonts w:ascii="Arial" w:hAnsi="Arial" w:cs="Arial"/>
            <w:sz w:val="20"/>
            <w:szCs w:val="20"/>
          </w:rPr>
          <w:t>Pedersen O</w:t>
        </w:r>
      </w:hyperlink>
      <w:r w:rsidRPr="00D412C8">
        <w:rPr>
          <w:rFonts w:ascii="Arial" w:hAnsi="Arial" w:cs="Arial"/>
          <w:sz w:val="20"/>
          <w:szCs w:val="20"/>
        </w:rPr>
        <w:t xml:space="preserve">, </w:t>
      </w:r>
      <w:hyperlink r:id="rId963" w:history="1">
        <w:r w:rsidRPr="00D412C8">
          <w:rPr>
            <w:rFonts w:ascii="Arial" w:hAnsi="Arial" w:cs="Arial"/>
            <w:sz w:val="20"/>
            <w:szCs w:val="20"/>
          </w:rPr>
          <w:t>Hansen, T</w:t>
        </w:r>
      </w:hyperlink>
      <w:r w:rsidRPr="00D412C8">
        <w:rPr>
          <w:rFonts w:ascii="Arial" w:hAnsi="Arial" w:cs="Arial"/>
          <w:sz w:val="20"/>
          <w:szCs w:val="20"/>
        </w:rPr>
        <w:t xml:space="preserve">, </w:t>
      </w:r>
      <w:hyperlink r:id="rId964" w:history="1">
        <w:r w:rsidRPr="00D412C8">
          <w:rPr>
            <w:rFonts w:ascii="Arial" w:hAnsi="Arial" w:cs="Arial"/>
            <w:sz w:val="20"/>
            <w:szCs w:val="20"/>
          </w:rPr>
          <w:t xml:space="preserve">Schulz </w:t>
        </w:r>
        <w:proofErr w:type="spellStart"/>
        <w:r w:rsidRPr="00D412C8">
          <w:rPr>
            <w:rFonts w:ascii="Arial" w:hAnsi="Arial" w:cs="Arial"/>
            <w:sz w:val="20"/>
            <w:szCs w:val="20"/>
          </w:rPr>
          <w:t>ChA</w:t>
        </w:r>
        <w:proofErr w:type="spellEnd"/>
      </w:hyperlink>
      <w:r w:rsidRPr="00D412C8">
        <w:rPr>
          <w:rFonts w:ascii="Arial" w:hAnsi="Arial" w:cs="Arial"/>
          <w:sz w:val="20"/>
          <w:szCs w:val="20"/>
        </w:rPr>
        <w:t xml:space="preserve">, </w:t>
      </w:r>
      <w:hyperlink r:id="rId965" w:history="1">
        <w:proofErr w:type="spellStart"/>
        <w:r w:rsidRPr="00D412C8">
          <w:rPr>
            <w:rFonts w:ascii="Arial" w:hAnsi="Arial" w:cs="Arial"/>
            <w:sz w:val="20"/>
            <w:szCs w:val="20"/>
          </w:rPr>
          <w:t>Sonestedt</w:t>
        </w:r>
        <w:proofErr w:type="spellEnd"/>
        <w:r w:rsidRPr="00D412C8">
          <w:rPr>
            <w:rFonts w:ascii="Arial" w:hAnsi="Arial" w:cs="Arial"/>
            <w:sz w:val="20"/>
            <w:szCs w:val="20"/>
          </w:rPr>
          <w:t xml:space="preserve"> E</w:t>
        </w:r>
      </w:hyperlink>
      <w:r w:rsidRPr="00D412C8">
        <w:rPr>
          <w:rFonts w:ascii="Arial" w:hAnsi="Arial" w:cs="Arial"/>
          <w:sz w:val="20"/>
          <w:szCs w:val="20"/>
        </w:rPr>
        <w:t xml:space="preserve">, </w:t>
      </w:r>
      <w:hyperlink r:id="rId966" w:history="1">
        <w:proofErr w:type="spellStart"/>
        <w:r w:rsidRPr="00D412C8">
          <w:rPr>
            <w:rFonts w:ascii="Arial" w:hAnsi="Arial" w:cs="Arial"/>
            <w:sz w:val="20"/>
            <w:szCs w:val="20"/>
          </w:rPr>
          <w:t>Orho</w:t>
        </w:r>
        <w:proofErr w:type="spellEnd"/>
        <w:r w:rsidRPr="00D412C8">
          <w:rPr>
            <w:rFonts w:ascii="Arial" w:hAnsi="Arial" w:cs="Arial"/>
            <w:sz w:val="20"/>
            <w:szCs w:val="20"/>
          </w:rPr>
          <w:t xml:space="preserve"> - Melander M</w:t>
        </w:r>
      </w:hyperlink>
      <w:r w:rsidRPr="00D412C8">
        <w:rPr>
          <w:rFonts w:ascii="Arial" w:hAnsi="Arial" w:cs="Arial"/>
          <w:sz w:val="20"/>
          <w:szCs w:val="20"/>
        </w:rPr>
        <w:t xml:space="preserve">, </w:t>
      </w:r>
      <w:hyperlink r:id="rId967" w:history="1">
        <w:r w:rsidRPr="00D412C8">
          <w:rPr>
            <w:rFonts w:ascii="Arial" w:hAnsi="Arial" w:cs="Arial"/>
            <w:sz w:val="20"/>
            <w:szCs w:val="20"/>
          </w:rPr>
          <w:t>Chen TA</w:t>
        </w:r>
      </w:hyperlink>
      <w:r w:rsidRPr="00D412C8">
        <w:rPr>
          <w:rFonts w:ascii="Arial" w:hAnsi="Arial" w:cs="Arial"/>
          <w:sz w:val="20"/>
          <w:szCs w:val="20"/>
        </w:rPr>
        <w:t xml:space="preserve">, </w:t>
      </w:r>
      <w:hyperlink r:id="rId968" w:history="1">
        <w:r w:rsidRPr="00D412C8">
          <w:rPr>
            <w:rFonts w:ascii="Arial" w:hAnsi="Arial" w:cs="Arial"/>
            <w:sz w:val="20"/>
            <w:szCs w:val="20"/>
          </w:rPr>
          <w:t>Rotter JI</w:t>
        </w:r>
      </w:hyperlink>
      <w:r w:rsidRPr="00D412C8">
        <w:rPr>
          <w:rFonts w:ascii="Arial" w:hAnsi="Arial" w:cs="Arial"/>
          <w:sz w:val="20"/>
          <w:szCs w:val="20"/>
        </w:rPr>
        <w:t xml:space="preserve">, </w:t>
      </w:r>
      <w:hyperlink r:id="rId969" w:history="1">
        <w:r w:rsidRPr="00D412C8">
          <w:rPr>
            <w:rFonts w:ascii="Arial" w:hAnsi="Arial" w:cs="Arial"/>
            <w:sz w:val="20"/>
            <w:szCs w:val="20"/>
          </w:rPr>
          <w:t>Allison MA</w:t>
        </w:r>
      </w:hyperlink>
      <w:r w:rsidRPr="00D412C8">
        <w:rPr>
          <w:rFonts w:ascii="Arial" w:hAnsi="Arial" w:cs="Arial"/>
          <w:sz w:val="20"/>
          <w:szCs w:val="20"/>
        </w:rPr>
        <w:t xml:space="preserve">, </w:t>
      </w:r>
      <w:hyperlink r:id="rId970" w:history="1">
        <w:r w:rsidRPr="00D412C8">
          <w:rPr>
            <w:rFonts w:ascii="Arial" w:hAnsi="Arial" w:cs="Arial"/>
            <w:sz w:val="20"/>
            <w:szCs w:val="20"/>
          </w:rPr>
          <w:t>Rich SS</w:t>
        </w:r>
      </w:hyperlink>
      <w:r w:rsidRPr="00D412C8">
        <w:rPr>
          <w:rFonts w:ascii="Arial" w:hAnsi="Arial" w:cs="Arial"/>
          <w:sz w:val="20"/>
          <w:szCs w:val="20"/>
        </w:rPr>
        <w:t xml:space="preserve">, </w:t>
      </w:r>
      <w:hyperlink r:id="rId971" w:history="1">
        <w:proofErr w:type="spellStart"/>
        <w:r w:rsidRPr="00D412C8">
          <w:rPr>
            <w:rFonts w:ascii="Arial" w:hAnsi="Arial" w:cs="Arial"/>
            <w:sz w:val="20"/>
            <w:szCs w:val="20"/>
          </w:rPr>
          <w:t>Sorlí</w:t>
        </w:r>
        <w:proofErr w:type="spellEnd"/>
        <w:r w:rsidRPr="00D412C8">
          <w:rPr>
            <w:rFonts w:ascii="Arial" w:hAnsi="Arial" w:cs="Arial"/>
            <w:sz w:val="20"/>
            <w:szCs w:val="20"/>
          </w:rPr>
          <w:t xml:space="preserve"> JV</w:t>
        </w:r>
      </w:hyperlink>
      <w:r w:rsidRPr="00D412C8">
        <w:rPr>
          <w:rFonts w:ascii="Arial" w:hAnsi="Arial" w:cs="Arial"/>
          <w:sz w:val="20"/>
          <w:szCs w:val="20"/>
        </w:rPr>
        <w:t xml:space="preserve">, </w:t>
      </w:r>
      <w:hyperlink r:id="rId972" w:history="1">
        <w:proofErr w:type="spellStart"/>
        <w:r w:rsidRPr="00D412C8">
          <w:rPr>
            <w:rFonts w:ascii="Arial" w:hAnsi="Arial" w:cs="Arial"/>
            <w:sz w:val="20"/>
            <w:szCs w:val="20"/>
          </w:rPr>
          <w:t>Coltell</w:t>
        </w:r>
        <w:proofErr w:type="spellEnd"/>
        <w:r w:rsidRPr="00D412C8">
          <w:rPr>
            <w:rFonts w:ascii="Arial" w:hAnsi="Arial" w:cs="Arial"/>
            <w:sz w:val="20"/>
            <w:szCs w:val="20"/>
          </w:rPr>
          <w:t xml:space="preserve"> O</w:t>
        </w:r>
      </w:hyperlink>
      <w:r w:rsidRPr="00D412C8">
        <w:rPr>
          <w:rFonts w:ascii="Arial" w:hAnsi="Arial" w:cs="Arial"/>
          <w:sz w:val="20"/>
          <w:szCs w:val="20"/>
        </w:rPr>
        <w:t xml:space="preserve">, </w:t>
      </w:r>
      <w:hyperlink r:id="rId973" w:history="1">
        <w:r w:rsidRPr="00D412C8">
          <w:rPr>
            <w:rFonts w:ascii="Arial" w:hAnsi="Arial" w:cs="Arial"/>
            <w:sz w:val="20"/>
            <w:szCs w:val="20"/>
          </w:rPr>
          <w:t>Pennell CE</w:t>
        </w:r>
      </w:hyperlink>
      <w:r w:rsidRPr="00D412C8">
        <w:rPr>
          <w:rFonts w:ascii="Arial" w:hAnsi="Arial" w:cs="Arial"/>
          <w:sz w:val="20"/>
          <w:szCs w:val="20"/>
        </w:rPr>
        <w:t xml:space="preserve">, </w:t>
      </w:r>
      <w:hyperlink r:id="rId974" w:history="1">
        <w:r w:rsidRPr="00D412C8">
          <w:rPr>
            <w:rFonts w:ascii="Arial" w:hAnsi="Arial" w:cs="Arial"/>
            <w:sz w:val="20"/>
            <w:szCs w:val="20"/>
          </w:rPr>
          <w:t>Eastwood PR</w:t>
        </w:r>
      </w:hyperlink>
      <w:r w:rsidRPr="00D412C8">
        <w:rPr>
          <w:rFonts w:ascii="Arial" w:hAnsi="Arial" w:cs="Arial"/>
          <w:sz w:val="20"/>
          <w:szCs w:val="20"/>
        </w:rPr>
        <w:t xml:space="preserve">, </w:t>
      </w:r>
      <w:hyperlink r:id="rId975" w:history="1">
        <w:proofErr w:type="spellStart"/>
        <w:r w:rsidRPr="00D412C8">
          <w:rPr>
            <w:rFonts w:ascii="Arial" w:hAnsi="Arial" w:cs="Arial"/>
            <w:sz w:val="20"/>
            <w:szCs w:val="20"/>
          </w:rPr>
          <w:t>Hofman</w:t>
        </w:r>
        <w:proofErr w:type="spellEnd"/>
        <w:r w:rsidRPr="00D412C8">
          <w:rPr>
            <w:rFonts w:ascii="Arial" w:hAnsi="Arial" w:cs="Arial"/>
            <w:sz w:val="20"/>
            <w:szCs w:val="20"/>
          </w:rPr>
          <w:t xml:space="preserve"> A</w:t>
        </w:r>
      </w:hyperlink>
      <w:r w:rsidRPr="00D412C8">
        <w:rPr>
          <w:rFonts w:ascii="Arial" w:hAnsi="Arial" w:cs="Arial"/>
          <w:sz w:val="20"/>
          <w:szCs w:val="20"/>
        </w:rPr>
        <w:t xml:space="preserve">, </w:t>
      </w:r>
      <w:hyperlink r:id="rId976" w:history="1">
        <w:proofErr w:type="spellStart"/>
        <w:r w:rsidRPr="00D412C8">
          <w:rPr>
            <w:rFonts w:ascii="Arial" w:hAnsi="Arial" w:cs="Arial"/>
            <w:sz w:val="20"/>
            <w:szCs w:val="20"/>
          </w:rPr>
          <w:t>Uitterlinden</w:t>
        </w:r>
        <w:proofErr w:type="spellEnd"/>
        <w:r w:rsidRPr="00D412C8">
          <w:rPr>
            <w:rFonts w:ascii="Arial" w:hAnsi="Arial" w:cs="Arial"/>
            <w:sz w:val="20"/>
            <w:szCs w:val="20"/>
          </w:rPr>
          <w:t xml:space="preserve"> AG</w:t>
        </w:r>
      </w:hyperlink>
      <w:r w:rsidRPr="00D412C8">
        <w:rPr>
          <w:rFonts w:ascii="Arial" w:hAnsi="Arial" w:cs="Arial"/>
          <w:sz w:val="20"/>
          <w:szCs w:val="20"/>
        </w:rPr>
        <w:t xml:space="preserve">, </w:t>
      </w:r>
      <w:hyperlink r:id="rId977" w:history="1">
        <w:proofErr w:type="spellStart"/>
        <w:r w:rsidRPr="00D412C8">
          <w:rPr>
            <w:rFonts w:ascii="Arial" w:hAnsi="Arial" w:cs="Arial"/>
            <w:sz w:val="20"/>
            <w:szCs w:val="20"/>
          </w:rPr>
          <w:t>Zillikens</w:t>
        </w:r>
        <w:proofErr w:type="spellEnd"/>
        <w:r w:rsidRPr="00D412C8">
          <w:rPr>
            <w:rFonts w:ascii="Arial" w:hAnsi="Arial" w:cs="Arial"/>
            <w:sz w:val="20"/>
            <w:szCs w:val="20"/>
          </w:rPr>
          <w:t xml:space="preserve"> C</w:t>
        </w:r>
      </w:hyperlink>
      <w:r w:rsidRPr="00D412C8">
        <w:rPr>
          <w:rFonts w:ascii="Arial" w:hAnsi="Arial" w:cs="Arial"/>
          <w:sz w:val="20"/>
          <w:szCs w:val="20"/>
        </w:rPr>
        <w:t xml:space="preserve">, </w:t>
      </w:r>
      <w:hyperlink r:id="rId978" w:history="1">
        <w:r w:rsidRPr="00D412C8">
          <w:rPr>
            <w:rFonts w:ascii="Arial" w:hAnsi="Arial" w:cs="Arial"/>
            <w:sz w:val="20"/>
            <w:szCs w:val="20"/>
          </w:rPr>
          <w:t xml:space="preserve">van </w:t>
        </w:r>
        <w:proofErr w:type="spellStart"/>
        <w:r w:rsidRPr="00D412C8">
          <w:rPr>
            <w:rFonts w:ascii="Arial" w:hAnsi="Arial" w:cs="Arial"/>
            <w:sz w:val="20"/>
            <w:szCs w:val="20"/>
          </w:rPr>
          <w:t>Rooij</w:t>
        </w:r>
        <w:proofErr w:type="spellEnd"/>
        <w:r w:rsidRPr="00D412C8">
          <w:rPr>
            <w:rFonts w:ascii="Arial" w:hAnsi="Arial" w:cs="Arial"/>
            <w:sz w:val="20"/>
            <w:szCs w:val="20"/>
          </w:rPr>
          <w:t xml:space="preserve"> FJ</w:t>
        </w:r>
      </w:hyperlink>
      <w:r w:rsidRPr="00D412C8">
        <w:rPr>
          <w:rFonts w:ascii="Arial" w:hAnsi="Arial" w:cs="Arial"/>
          <w:sz w:val="20"/>
          <w:szCs w:val="20"/>
        </w:rPr>
        <w:t xml:space="preserve">, </w:t>
      </w:r>
      <w:hyperlink r:id="rId979" w:history="1">
        <w:r w:rsidRPr="00D412C8">
          <w:rPr>
            <w:rFonts w:ascii="Arial" w:hAnsi="Arial" w:cs="Arial"/>
            <w:sz w:val="20"/>
            <w:szCs w:val="20"/>
          </w:rPr>
          <w:t>Chu AY</w:t>
        </w:r>
      </w:hyperlink>
      <w:r w:rsidRPr="00D412C8">
        <w:rPr>
          <w:rFonts w:ascii="Arial" w:hAnsi="Arial" w:cs="Arial"/>
          <w:sz w:val="20"/>
          <w:szCs w:val="20"/>
        </w:rPr>
        <w:t xml:space="preserve">, </w:t>
      </w:r>
      <w:hyperlink r:id="rId980" w:history="1">
        <w:r w:rsidRPr="00D412C8">
          <w:rPr>
            <w:rFonts w:ascii="Arial" w:hAnsi="Arial" w:cs="Arial"/>
            <w:sz w:val="20"/>
            <w:szCs w:val="20"/>
          </w:rPr>
          <w:t>Rose LM</w:t>
        </w:r>
      </w:hyperlink>
      <w:r w:rsidRPr="00D412C8">
        <w:rPr>
          <w:rFonts w:ascii="Arial" w:hAnsi="Arial" w:cs="Arial"/>
          <w:sz w:val="20"/>
          <w:szCs w:val="20"/>
        </w:rPr>
        <w:t xml:space="preserve">, </w:t>
      </w:r>
      <w:hyperlink r:id="rId981" w:history="1">
        <w:proofErr w:type="spellStart"/>
        <w:r w:rsidRPr="00D412C8">
          <w:rPr>
            <w:rFonts w:ascii="Arial" w:hAnsi="Arial" w:cs="Arial"/>
            <w:sz w:val="20"/>
            <w:szCs w:val="20"/>
          </w:rPr>
          <w:t>Ridker</w:t>
        </w:r>
        <w:proofErr w:type="spellEnd"/>
        <w:r w:rsidRPr="00D412C8">
          <w:rPr>
            <w:rFonts w:ascii="Arial" w:hAnsi="Arial" w:cs="Arial"/>
            <w:sz w:val="20"/>
            <w:szCs w:val="20"/>
          </w:rPr>
          <w:t xml:space="preserve"> PM</w:t>
        </w:r>
      </w:hyperlink>
      <w:r w:rsidRPr="00D412C8">
        <w:rPr>
          <w:rFonts w:ascii="Arial" w:hAnsi="Arial" w:cs="Arial"/>
          <w:sz w:val="20"/>
          <w:szCs w:val="20"/>
        </w:rPr>
        <w:t xml:space="preserve">, </w:t>
      </w:r>
      <w:hyperlink r:id="rId982" w:history="1">
        <w:proofErr w:type="spellStart"/>
        <w:r w:rsidRPr="00D412C8">
          <w:rPr>
            <w:rFonts w:ascii="Arial" w:hAnsi="Arial" w:cs="Arial"/>
            <w:sz w:val="20"/>
            <w:szCs w:val="20"/>
          </w:rPr>
          <w:t>Viikari</w:t>
        </w:r>
        <w:proofErr w:type="spellEnd"/>
        <w:r w:rsidRPr="00D412C8">
          <w:rPr>
            <w:rFonts w:ascii="Arial" w:hAnsi="Arial" w:cs="Arial"/>
            <w:sz w:val="20"/>
            <w:szCs w:val="20"/>
          </w:rPr>
          <w:t xml:space="preserve"> J</w:t>
        </w:r>
      </w:hyperlink>
      <w:r w:rsidRPr="00D412C8">
        <w:rPr>
          <w:rFonts w:ascii="Arial" w:hAnsi="Arial" w:cs="Arial"/>
          <w:sz w:val="20"/>
          <w:szCs w:val="20"/>
        </w:rPr>
        <w:t xml:space="preserve">, </w:t>
      </w:r>
      <w:hyperlink r:id="rId983" w:history="1">
        <w:proofErr w:type="spellStart"/>
        <w:r w:rsidRPr="00D412C8">
          <w:rPr>
            <w:rFonts w:ascii="Arial" w:hAnsi="Arial" w:cs="Arial"/>
            <w:sz w:val="20"/>
            <w:szCs w:val="20"/>
          </w:rPr>
          <w:t>Raitakari</w:t>
        </w:r>
        <w:proofErr w:type="spellEnd"/>
        <w:r w:rsidRPr="00D412C8">
          <w:rPr>
            <w:rFonts w:ascii="Arial" w:hAnsi="Arial" w:cs="Arial"/>
            <w:sz w:val="20"/>
            <w:szCs w:val="20"/>
          </w:rPr>
          <w:t xml:space="preserve"> O</w:t>
        </w:r>
      </w:hyperlink>
      <w:r w:rsidRPr="00D412C8">
        <w:rPr>
          <w:rFonts w:ascii="Arial" w:hAnsi="Arial" w:cs="Arial"/>
          <w:sz w:val="20"/>
          <w:szCs w:val="20"/>
        </w:rPr>
        <w:t xml:space="preserve">, </w:t>
      </w:r>
      <w:hyperlink r:id="rId984" w:history="1">
        <w:proofErr w:type="spellStart"/>
        <w:r w:rsidRPr="00D412C8">
          <w:rPr>
            <w:rFonts w:ascii="Arial" w:hAnsi="Arial" w:cs="Arial"/>
            <w:sz w:val="20"/>
            <w:szCs w:val="20"/>
          </w:rPr>
          <w:t>Lehtimäki</w:t>
        </w:r>
        <w:proofErr w:type="spellEnd"/>
        <w:r w:rsidRPr="00D412C8">
          <w:rPr>
            <w:rFonts w:ascii="Arial" w:hAnsi="Arial" w:cs="Arial"/>
            <w:sz w:val="20"/>
            <w:szCs w:val="20"/>
          </w:rPr>
          <w:t xml:space="preserve"> T</w:t>
        </w:r>
      </w:hyperlink>
      <w:r w:rsidRPr="00D412C8">
        <w:rPr>
          <w:rFonts w:ascii="Arial" w:hAnsi="Arial" w:cs="Arial"/>
          <w:sz w:val="20"/>
          <w:szCs w:val="20"/>
        </w:rPr>
        <w:t xml:space="preserve">, </w:t>
      </w:r>
      <w:hyperlink r:id="rId985" w:history="1">
        <w:proofErr w:type="spellStart"/>
        <w:r w:rsidRPr="00D412C8">
          <w:rPr>
            <w:rFonts w:ascii="Arial" w:hAnsi="Arial" w:cs="Arial"/>
            <w:sz w:val="20"/>
            <w:szCs w:val="20"/>
          </w:rPr>
          <w:t>Mikkilä</w:t>
        </w:r>
        <w:proofErr w:type="spellEnd"/>
        <w:r w:rsidRPr="00D412C8">
          <w:rPr>
            <w:rFonts w:ascii="Arial" w:hAnsi="Arial" w:cs="Arial"/>
            <w:sz w:val="20"/>
            <w:szCs w:val="20"/>
          </w:rPr>
          <w:t xml:space="preserve"> V</w:t>
        </w:r>
      </w:hyperlink>
      <w:r w:rsidRPr="00D412C8">
        <w:rPr>
          <w:rFonts w:ascii="Arial" w:hAnsi="Arial" w:cs="Arial"/>
          <w:sz w:val="20"/>
          <w:szCs w:val="20"/>
        </w:rPr>
        <w:t xml:space="preserve">, </w:t>
      </w:r>
      <w:hyperlink r:id="rId986" w:history="1">
        <w:r w:rsidRPr="00D412C8">
          <w:rPr>
            <w:rFonts w:ascii="Arial" w:hAnsi="Arial" w:cs="Arial"/>
            <w:sz w:val="20"/>
            <w:szCs w:val="20"/>
          </w:rPr>
          <w:t>Willett WC</w:t>
        </w:r>
      </w:hyperlink>
      <w:r w:rsidRPr="00D412C8">
        <w:rPr>
          <w:rFonts w:ascii="Arial" w:hAnsi="Arial" w:cs="Arial"/>
          <w:sz w:val="20"/>
          <w:szCs w:val="20"/>
        </w:rPr>
        <w:t xml:space="preserve">, </w:t>
      </w:r>
      <w:hyperlink r:id="rId987" w:history="1">
        <w:r w:rsidRPr="00D412C8">
          <w:rPr>
            <w:rFonts w:ascii="Arial" w:hAnsi="Arial" w:cs="Arial"/>
            <w:sz w:val="20"/>
            <w:szCs w:val="20"/>
          </w:rPr>
          <w:t>Wang Y</w:t>
        </w:r>
      </w:hyperlink>
      <w:r w:rsidRPr="00D412C8">
        <w:rPr>
          <w:rFonts w:ascii="Arial" w:hAnsi="Arial" w:cs="Arial"/>
          <w:sz w:val="20"/>
          <w:szCs w:val="20"/>
        </w:rPr>
        <w:t xml:space="preserve">, </w:t>
      </w:r>
      <w:hyperlink r:id="rId988" w:history="1">
        <w:r w:rsidRPr="00D412C8">
          <w:rPr>
            <w:rFonts w:ascii="Arial" w:hAnsi="Arial" w:cs="Arial"/>
            <w:sz w:val="20"/>
            <w:szCs w:val="20"/>
          </w:rPr>
          <w:t>Tucker KL</w:t>
        </w:r>
      </w:hyperlink>
      <w:r w:rsidRPr="00D412C8">
        <w:rPr>
          <w:rFonts w:ascii="Arial" w:hAnsi="Arial" w:cs="Arial"/>
          <w:sz w:val="20"/>
          <w:szCs w:val="20"/>
        </w:rPr>
        <w:t xml:space="preserve">, </w:t>
      </w:r>
      <w:hyperlink r:id="rId989" w:history="1">
        <w:proofErr w:type="spellStart"/>
        <w:r w:rsidRPr="00D412C8">
          <w:rPr>
            <w:rFonts w:ascii="Arial" w:hAnsi="Arial" w:cs="Arial"/>
            <w:sz w:val="20"/>
            <w:szCs w:val="20"/>
          </w:rPr>
          <w:t>Ordovas</w:t>
        </w:r>
        <w:proofErr w:type="spellEnd"/>
        <w:r w:rsidRPr="00D412C8">
          <w:rPr>
            <w:rFonts w:ascii="Arial" w:hAnsi="Arial" w:cs="Arial"/>
            <w:sz w:val="20"/>
            <w:szCs w:val="20"/>
          </w:rPr>
          <w:t xml:space="preserve"> JM</w:t>
        </w:r>
      </w:hyperlink>
      <w:r w:rsidRPr="00D412C8">
        <w:rPr>
          <w:rFonts w:ascii="Arial" w:hAnsi="Arial" w:cs="Arial"/>
          <w:sz w:val="20"/>
          <w:szCs w:val="20"/>
        </w:rPr>
        <w:t xml:space="preserve">, </w:t>
      </w:r>
      <w:hyperlink r:id="rId990" w:history="1">
        <w:proofErr w:type="spellStart"/>
        <w:r w:rsidRPr="00D412C8">
          <w:rPr>
            <w:rFonts w:ascii="Arial" w:hAnsi="Arial" w:cs="Arial"/>
            <w:sz w:val="20"/>
            <w:szCs w:val="20"/>
          </w:rPr>
          <w:t>Kilpeläinen</w:t>
        </w:r>
        <w:proofErr w:type="spellEnd"/>
        <w:r w:rsidRPr="00D412C8">
          <w:rPr>
            <w:rFonts w:ascii="Arial" w:hAnsi="Arial" w:cs="Arial"/>
            <w:sz w:val="20"/>
            <w:szCs w:val="20"/>
          </w:rPr>
          <w:t xml:space="preserve"> TO</w:t>
        </w:r>
      </w:hyperlink>
      <w:r w:rsidRPr="00D412C8">
        <w:rPr>
          <w:rFonts w:ascii="Arial" w:hAnsi="Arial" w:cs="Arial"/>
          <w:sz w:val="20"/>
          <w:szCs w:val="20"/>
        </w:rPr>
        <w:t xml:space="preserve">, </w:t>
      </w:r>
      <w:hyperlink r:id="rId991" w:history="1">
        <w:r w:rsidRPr="00D412C8">
          <w:rPr>
            <w:rFonts w:ascii="Arial" w:hAnsi="Arial" w:cs="Arial"/>
            <w:sz w:val="20"/>
            <w:szCs w:val="20"/>
          </w:rPr>
          <w:t>Province MA</w:t>
        </w:r>
      </w:hyperlink>
      <w:r w:rsidRPr="00D412C8">
        <w:rPr>
          <w:rFonts w:ascii="Arial" w:hAnsi="Arial" w:cs="Arial"/>
          <w:sz w:val="20"/>
          <w:szCs w:val="20"/>
        </w:rPr>
        <w:t xml:space="preserve">, </w:t>
      </w:r>
      <w:hyperlink r:id="rId992" w:history="1">
        <w:r w:rsidRPr="00D412C8">
          <w:rPr>
            <w:rFonts w:ascii="Arial" w:hAnsi="Arial" w:cs="Arial"/>
            <w:sz w:val="20"/>
            <w:szCs w:val="20"/>
          </w:rPr>
          <w:t>Franks PW</w:t>
        </w:r>
      </w:hyperlink>
      <w:r w:rsidRPr="00D412C8">
        <w:rPr>
          <w:rFonts w:ascii="Arial" w:hAnsi="Arial" w:cs="Arial"/>
          <w:sz w:val="20"/>
          <w:szCs w:val="20"/>
        </w:rPr>
        <w:t xml:space="preserve">, </w:t>
      </w:r>
      <w:hyperlink r:id="rId993" w:history="1">
        <w:r w:rsidRPr="00D412C8">
          <w:rPr>
            <w:rFonts w:ascii="Arial" w:hAnsi="Arial" w:cs="Arial"/>
            <w:sz w:val="20"/>
            <w:szCs w:val="20"/>
          </w:rPr>
          <w:t>Arnett DK</w:t>
        </w:r>
      </w:hyperlink>
      <w:r w:rsidRPr="00D412C8">
        <w:rPr>
          <w:rFonts w:ascii="Arial" w:hAnsi="Arial" w:cs="Arial"/>
          <w:sz w:val="20"/>
          <w:szCs w:val="20"/>
        </w:rPr>
        <w:t xml:space="preserve">, </w:t>
      </w:r>
      <w:hyperlink r:id="rId994" w:history="1">
        <w:r w:rsidRPr="00D412C8">
          <w:rPr>
            <w:rFonts w:ascii="Arial" w:hAnsi="Arial" w:cs="Arial"/>
            <w:sz w:val="20"/>
            <w:szCs w:val="20"/>
          </w:rPr>
          <w:t>Tanaka T</w:t>
        </w:r>
      </w:hyperlink>
      <w:r w:rsidRPr="00D412C8">
        <w:rPr>
          <w:rFonts w:ascii="Arial" w:hAnsi="Arial" w:cs="Arial"/>
          <w:sz w:val="20"/>
          <w:szCs w:val="20"/>
        </w:rPr>
        <w:t xml:space="preserve">, </w:t>
      </w:r>
      <w:hyperlink r:id="rId995" w:history="1">
        <w:r w:rsidRPr="00D412C8">
          <w:rPr>
            <w:rFonts w:ascii="Arial" w:hAnsi="Arial" w:cs="Arial"/>
            <w:sz w:val="20"/>
            <w:szCs w:val="20"/>
          </w:rPr>
          <w:t>Toft U</w:t>
        </w:r>
      </w:hyperlink>
      <w:r w:rsidRPr="00D412C8">
        <w:rPr>
          <w:rFonts w:ascii="Arial" w:hAnsi="Arial" w:cs="Arial"/>
          <w:sz w:val="20"/>
          <w:szCs w:val="20"/>
        </w:rPr>
        <w:t xml:space="preserve">, </w:t>
      </w:r>
      <w:hyperlink r:id="rId996" w:history="1">
        <w:r w:rsidRPr="00D412C8">
          <w:rPr>
            <w:rFonts w:ascii="Arial" w:hAnsi="Arial" w:cs="Arial"/>
            <w:sz w:val="20"/>
            <w:szCs w:val="20"/>
          </w:rPr>
          <w:t>Ericson U</w:t>
        </w:r>
      </w:hyperlink>
      <w:r w:rsidRPr="00D412C8">
        <w:rPr>
          <w:rFonts w:ascii="Arial" w:hAnsi="Arial" w:cs="Arial"/>
          <w:sz w:val="20"/>
          <w:szCs w:val="20"/>
        </w:rPr>
        <w:t xml:space="preserve">, </w:t>
      </w:r>
      <w:hyperlink r:id="rId997" w:history="1">
        <w:r w:rsidRPr="00D412C8">
          <w:rPr>
            <w:rFonts w:ascii="Arial" w:hAnsi="Arial" w:cs="Arial"/>
            <w:sz w:val="20"/>
            <w:szCs w:val="20"/>
          </w:rPr>
          <w:t>Franco OH</w:t>
        </w:r>
      </w:hyperlink>
      <w:r w:rsidRPr="00D412C8">
        <w:rPr>
          <w:rFonts w:ascii="Arial" w:hAnsi="Arial" w:cs="Arial"/>
          <w:sz w:val="20"/>
          <w:szCs w:val="20"/>
        </w:rPr>
        <w:t xml:space="preserve">, </w:t>
      </w:r>
      <w:hyperlink r:id="rId998" w:history="1">
        <w:r w:rsidRPr="00D412C8">
          <w:rPr>
            <w:rFonts w:ascii="Arial" w:hAnsi="Arial" w:cs="Arial"/>
            <w:sz w:val="20"/>
            <w:szCs w:val="20"/>
          </w:rPr>
          <w:t>Mozaffarian D</w:t>
        </w:r>
      </w:hyperlink>
      <w:r w:rsidRPr="00D412C8">
        <w:rPr>
          <w:rFonts w:ascii="Arial" w:hAnsi="Arial" w:cs="Arial"/>
          <w:sz w:val="20"/>
          <w:szCs w:val="20"/>
        </w:rPr>
        <w:t xml:space="preserve">, </w:t>
      </w:r>
      <w:hyperlink r:id="rId999" w:history="1">
        <w:r w:rsidRPr="00D412C8">
          <w:rPr>
            <w:rFonts w:ascii="Arial" w:hAnsi="Arial" w:cs="Arial"/>
            <w:sz w:val="20"/>
            <w:szCs w:val="20"/>
          </w:rPr>
          <w:t>Hu FB</w:t>
        </w:r>
      </w:hyperlink>
      <w:r w:rsidRPr="00D412C8">
        <w:rPr>
          <w:rFonts w:ascii="Arial" w:hAnsi="Arial" w:cs="Arial"/>
          <w:sz w:val="20"/>
          <w:szCs w:val="20"/>
        </w:rPr>
        <w:t xml:space="preserve">, </w:t>
      </w:r>
      <w:hyperlink r:id="rId1000" w:history="1">
        <w:r w:rsidRPr="00D412C8">
          <w:rPr>
            <w:rFonts w:ascii="Arial" w:hAnsi="Arial" w:cs="Arial"/>
            <w:sz w:val="20"/>
            <w:szCs w:val="20"/>
          </w:rPr>
          <w:t>Chasman DI</w:t>
        </w:r>
      </w:hyperlink>
      <w:r w:rsidRPr="00D412C8">
        <w:rPr>
          <w:rFonts w:ascii="Arial" w:hAnsi="Arial" w:cs="Arial"/>
          <w:sz w:val="20"/>
          <w:szCs w:val="20"/>
        </w:rPr>
        <w:t xml:space="preserve">. </w:t>
      </w:r>
      <w:hyperlink r:id="rId1001" w:history="1">
        <w:r w:rsidRPr="00D412C8">
          <w:rPr>
            <w:rFonts w:ascii="Arial" w:hAnsi="Arial" w:cs="Arial"/>
            <w:b/>
            <w:i/>
            <w:sz w:val="20"/>
            <w:szCs w:val="20"/>
          </w:rPr>
          <w:t>Dairy consumption, systolic blood pressure, and risk of hypertension: Mendelian randomization study.</w:t>
        </w:r>
      </w:hyperlink>
      <w:r w:rsidRPr="00D412C8">
        <w:rPr>
          <w:rFonts w:ascii="Arial" w:hAnsi="Arial" w:cs="Arial"/>
          <w:sz w:val="20"/>
          <w:szCs w:val="20"/>
        </w:rPr>
        <w:t xml:space="preserve"> BMJ 2017 Mar</w:t>
      </w:r>
      <w:r>
        <w:rPr>
          <w:rFonts w:ascii="Arial" w:hAnsi="Arial" w:cs="Arial"/>
          <w:sz w:val="20"/>
          <w:szCs w:val="20"/>
        </w:rPr>
        <w:t>.</w:t>
      </w:r>
      <w:r w:rsidRPr="00D412C8">
        <w:rPr>
          <w:rFonts w:ascii="Arial" w:hAnsi="Arial" w:cs="Arial"/>
          <w:sz w:val="20"/>
          <w:szCs w:val="20"/>
        </w:rPr>
        <w:t xml:space="preserve"> </w:t>
      </w:r>
      <w:r>
        <w:rPr>
          <w:rFonts w:ascii="Arial" w:hAnsi="Arial" w:cs="Arial"/>
          <w:sz w:val="20"/>
          <w:szCs w:val="20"/>
        </w:rPr>
        <w:t xml:space="preserve">Vol. 356, p. </w:t>
      </w:r>
      <w:r w:rsidRPr="00D412C8">
        <w:rPr>
          <w:rFonts w:ascii="Arial" w:hAnsi="Arial" w:cs="Arial"/>
          <w:sz w:val="20"/>
          <w:szCs w:val="20"/>
        </w:rPr>
        <w:t xml:space="preserve">j1000. Erratum in: </w:t>
      </w:r>
      <w:hyperlink r:id="rId1002" w:history="1">
        <w:r w:rsidRPr="00D412C8">
          <w:rPr>
            <w:rFonts w:ascii="Arial" w:hAnsi="Arial" w:cs="Arial"/>
            <w:sz w:val="20"/>
            <w:szCs w:val="20"/>
          </w:rPr>
          <w:t>BMJ. 2017 Jul</w:t>
        </w:r>
        <w:r>
          <w:rPr>
            <w:rFonts w:ascii="Arial" w:hAnsi="Arial" w:cs="Arial"/>
            <w:sz w:val="20"/>
            <w:szCs w:val="20"/>
          </w:rPr>
          <w:t xml:space="preserve">. Vol. 358, p. </w:t>
        </w:r>
        <w:r w:rsidRPr="00D412C8">
          <w:rPr>
            <w:rFonts w:ascii="Arial" w:hAnsi="Arial" w:cs="Arial"/>
            <w:sz w:val="20"/>
            <w:szCs w:val="20"/>
          </w:rPr>
          <w:t>j3550</w:t>
        </w:r>
      </w:hyperlink>
      <w:r w:rsidRPr="00D412C8">
        <w:rPr>
          <w:rFonts w:ascii="Arial" w:hAnsi="Arial" w:cs="Arial"/>
          <w:sz w:val="20"/>
          <w:szCs w:val="20"/>
        </w:rPr>
        <w:t xml:space="preserve">. PM: 28302601. </w:t>
      </w:r>
      <w:hyperlink r:id="rId1003" w:history="1">
        <w:r w:rsidRPr="00D412C8">
          <w:rPr>
            <w:rFonts w:ascii="Arial" w:hAnsi="Arial" w:cs="Arial"/>
            <w:sz w:val="20"/>
            <w:szCs w:val="20"/>
          </w:rPr>
          <w:t>PMC5520140</w:t>
        </w:r>
      </w:hyperlink>
      <w:r w:rsidRPr="00D412C8">
        <w:rPr>
          <w:rFonts w:ascii="Arial" w:hAnsi="Arial" w:cs="Arial"/>
          <w:sz w:val="20"/>
          <w:szCs w:val="20"/>
        </w:rPr>
        <w:t>.</w:t>
      </w:r>
    </w:p>
    <w:p w14:paraId="4B20A7C3" w14:textId="77777777" w:rsidR="00443C8E" w:rsidRPr="004C1CA2" w:rsidRDefault="00443C8E" w:rsidP="00443C8E">
      <w:pPr>
        <w:rPr>
          <w:rFonts w:ascii="Arial" w:hAnsi="Arial" w:cs="Arial"/>
          <w:sz w:val="20"/>
          <w:szCs w:val="20"/>
        </w:rPr>
      </w:pPr>
      <w:r w:rsidRPr="004C1CA2">
        <w:rPr>
          <w:rFonts w:ascii="Arial" w:hAnsi="Arial" w:cs="Arial"/>
          <w:sz w:val="20"/>
          <w:szCs w:val="20"/>
        </w:rPr>
        <w:t xml:space="preserve">Fashanu OE, Heckbert SR, Aguilar D, Jensen PN, Ballantyne CM, </w:t>
      </w:r>
      <w:proofErr w:type="spellStart"/>
      <w:r w:rsidRPr="004C1CA2">
        <w:rPr>
          <w:rFonts w:ascii="Arial" w:hAnsi="Arial" w:cs="Arial"/>
          <w:sz w:val="20"/>
          <w:szCs w:val="20"/>
        </w:rPr>
        <w:t>Basu</w:t>
      </w:r>
      <w:proofErr w:type="spellEnd"/>
      <w:r w:rsidRPr="004C1CA2">
        <w:rPr>
          <w:rFonts w:ascii="Arial" w:hAnsi="Arial" w:cs="Arial"/>
          <w:sz w:val="20"/>
          <w:szCs w:val="20"/>
        </w:rPr>
        <w:t xml:space="preserve"> S, </w:t>
      </w:r>
      <w:proofErr w:type="spellStart"/>
      <w:r w:rsidRPr="004C1CA2">
        <w:rPr>
          <w:rFonts w:ascii="Arial" w:hAnsi="Arial" w:cs="Arial"/>
          <w:sz w:val="20"/>
          <w:szCs w:val="20"/>
        </w:rPr>
        <w:t>Hoogeveen</w:t>
      </w:r>
      <w:proofErr w:type="spellEnd"/>
      <w:r w:rsidRPr="004C1CA2">
        <w:rPr>
          <w:rFonts w:ascii="Arial" w:hAnsi="Arial" w:cs="Arial"/>
          <w:sz w:val="20"/>
          <w:szCs w:val="20"/>
        </w:rPr>
        <w:t xml:space="preserve"> RC, </w:t>
      </w:r>
      <w:proofErr w:type="spellStart"/>
      <w:r w:rsidRPr="004C1CA2">
        <w:rPr>
          <w:rFonts w:ascii="Arial" w:hAnsi="Arial" w:cs="Arial"/>
          <w:sz w:val="20"/>
          <w:szCs w:val="20"/>
        </w:rPr>
        <w:t>deFilippi</w:t>
      </w:r>
      <w:proofErr w:type="spellEnd"/>
      <w:r w:rsidRPr="004C1CA2">
        <w:rPr>
          <w:rFonts w:ascii="Arial" w:hAnsi="Arial" w:cs="Arial"/>
          <w:sz w:val="20"/>
          <w:szCs w:val="20"/>
        </w:rPr>
        <w:t xml:space="preserve"> C, Cushman M, Folsom AR</w:t>
      </w:r>
      <w:r w:rsidRPr="00C60296">
        <w:rPr>
          <w:rFonts w:ascii="Arial" w:hAnsi="Arial" w:cs="Arial"/>
          <w:b/>
          <w:i/>
          <w:sz w:val="20"/>
          <w:szCs w:val="20"/>
        </w:rPr>
        <w:t xml:space="preserve">. </w:t>
      </w:r>
      <w:hyperlink r:id="rId1004" w:history="1">
        <w:r w:rsidRPr="00C60296">
          <w:rPr>
            <w:rFonts w:ascii="Arial" w:hAnsi="Arial" w:cs="Arial"/>
            <w:b/>
            <w:i/>
            <w:sz w:val="20"/>
            <w:szCs w:val="20"/>
          </w:rPr>
          <w:t xml:space="preserve">Galectin-3 and </w:t>
        </w:r>
        <w:r>
          <w:rPr>
            <w:rFonts w:ascii="Arial" w:hAnsi="Arial" w:cs="Arial"/>
            <w:b/>
            <w:i/>
            <w:sz w:val="20"/>
            <w:szCs w:val="20"/>
          </w:rPr>
          <w:t>v</w:t>
        </w:r>
        <w:r w:rsidRPr="00C60296">
          <w:rPr>
            <w:rFonts w:ascii="Arial" w:hAnsi="Arial" w:cs="Arial"/>
            <w:b/>
            <w:i/>
            <w:sz w:val="20"/>
            <w:szCs w:val="20"/>
          </w:rPr>
          <w:t xml:space="preserve">enous </w:t>
        </w:r>
        <w:r>
          <w:rPr>
            <w:rFonts w:ascii="Arial" w:hAnsi="Arial" w:cs="Arial"/>
            <w:b/>
            <w:i/>
            <w:sz w:val="20"/>
            <w:szCs w:val="20"/>
          </w:rPr>
          <w:t>t</w:t>
        </w:r>
        <w:r w:rsidRPr="00C60296">
          <w:rPr>
            <w:rFonts w:ascii="Arial" w:hAnsi="Arial" w:cs="Arial"/>
            <w:b/>
            <w:i/>
            <w:sz w:val="20"/>
            <w:szCs w:val="20"/>
          </w:rPr>
          <w:t xml:space="preserve">hromboembolism </w:t>
        </w:r>
        <w:r>
          <w:rPr>
            <w:rFonts w:ascii="Arial" w:hAnsi="Arial" w:cs="Arial"/>
            <w:b/>
            <w:i/>
            <w:sz w:val="20"/>
            <w:szCs w:val="20"/>
          </w:rPr>
          <w:t>i</w:t>
        </w:r>
        <w:r w:rsidRPr="00C60296">
          <w:rPr>
            <w:rFonts w:ascii="Arial" w:hAnsi="Arial" w:cs="Arial"/>
            <w:b/>
            <w:i/>
            <w:sz w:val="20"/>
            <w:szCs w:val="20"/>
          </w:rPr>
          <w:t>ncidence: the Atherosclerosis Risk in Communities (ARIC) Study.</w:t>
        </w:r>
      </w:hyperlink>
      <w:r w:rsidRPr="004C1CA2">
        <w:rPr>
          <w:rStyle w:val="jrnl"/>
          <w:rFonts w:ascii="Arial" w:hAnsi="Arial" w:cs="Arial"/>
          <w:sz w:val="20"/>
          <w:szCs w:val="20"/>
        </w:rPr>
        <w:t xml:space="preserve"> </w:t>
      </w:r>
      <w:r w:rsidRPr="004C1CA2">
        <w:rPr>
          <w:rFonts w:ascii="Arial" w:hAnsi="Arial" w:cs="Arial"/>
          <w:sz w:val="20"/>
          <w:szCs w:val="20"/>
        </w:rPr>
        <w:t xml:space="preserve">Res </w:t>
      </w:r>
      <w:proofErr w:type="spellStart"/>
      <w:r w:rsidRPr="004C1CA2">
        <w:rPr>
          <w:rFonts w:ascii="Arial" w:hAnsi="Arial" w:cs="Arial"/>
          <w:sz w:val="20"/>
          <w:szCs w:val="20"/>
        </w:rPr>
        <w:t>Pract</w:t>
      </w:r>
      <w:proofErr w:type="spellEnd"/>
      <w:r w:rsidRPr="004C1CA2">
        <w:rPr>
          <w:rFonts w:ascii="Arial" w:hAnsi="Arial" w:cs="Arial"/>
          <w:sz w:val="20"/>
          <w:szCs w:val="20"/>
        </w:rPr>
        <w:t xml:space="preserve"> </w:t>
      </w:r>
      <w:proofErr w:type="spellStart"/>
      <w:r w:rsidRPr="004C1CA2">
        <w:rPr>
          <w:rFonts w:ascii="Arial" w:hAnsi="Arial" w:cs="Arial"/>
          <w:sz w:val="20"/>
          <w:szCs w:val="20"/>
        </w:rPr>
        <w:t>Thromb</w:t>
      </w:r>
      <w:proofErr w:type="spellEnd"/>
      <w:r w:rsidRPr="004C1CA2">
        <w:rPr>
          <w:rFonts w:ascii="Arial" w:hAnsi="Arial" w:cs="Arial"/>
          <w:sz w:val="20"/>
          <w:szCs w:val="20"/>
        </w:rPr>
        <w:t xml:space="preserve"> </w:t>
      </w:r>
      <w:proofErr w:type="spellStart"/>
      <w:r w:rsidRPr="004C1CA2">
        <w:rPr>
          <w:rFonts w:ascii="Arial" w:hAnsi="Arial" w:cs="Arial"/>
          <w:sz w:val="20"/>
          <w:szCs w:val="20"/>
        </w:rPr>
        <w:t>Haemo</w:t>
      </w:r>
      <w:r>
        <w:rPr>
          <w:rFonts w:ascii="Arial" w:hAnsi="Arial" w:cs="Arial"/>
          <w:sz w:val="20"/>
          <w:szCs w:val="20"/>
        </w:rPr>
        <w:t>st</w:t>
      </w:r>
      <w:proofErr w:type="spellEnd"/>
      <w:r>
        <w:rPr>
          <w:rFonts w:ascii="Arial" w:hAnsi="Arial" w:cs="Arial"/>
          <w:sz w:val="20"/>
          <w:szCs w:val="20"/>
        </w:rPr>
        <w:t xml:space="preserve">. 2017 Oct. Vol. 1, issue 2, pp. </w:t>
      </w:r>
      <w:r w:rsidRPr="004C1CA2">
        <w:rPr>
          <w:rFonts w:ascii="Arial" w:hAnsi="Arial" w:cs="Arial"/>
          <w:sz w:val="20"/>
          <w:szCs w:val="20"/>
        </w:rPr>
        <w:t xml:space="preserve">223-230. </w:t>
      </w:r>
      <w:r w:rsidRPr="004C1CA2">
        <w:rPr>
          <w:rFonts w:ascii="Arial" w:eastAsia="Times New Roman" w:hAnsi="Arial" w:cs="Arial"/>
          <w:sz w:val="20"/>
          <w:szCs w:val="20"/>
        </w:rPr>
        <w:t>PM:</w:t>
      </w:r>
      <w:r w:rsidRPr="004C1CA2">
        <w:rPr>
          <w:rFonts w:ascii="Arial" w:hAnsi="Arial" w:cs="Arial"/>
          <w:sz w:val="20"/>
          <w:szCs w:val="20"/>
        </w:rPr>
        <w:t xml:space="preserve"> </w:t>
      </w:r>
      <w:r w:rsidRPr="004C1CA2">
        <w:rPr>
          <w:rFonts w:ascii="Arial" w:eastAsia="Times New Roman" w:hAnsi="Arial" w:cs="Arial"/>
          <w:sz w:val="20"/>
          <w:szCs w:val="20"/>
        </w:rPr>
        <w:t>29152608.</w:t>
      </w:r>
      <w:r w:rsidRPr="004C1CA2">
        <w:rPr>
          <w:rFonts w:ascii="Arial" w:hAnsi="Arial" w:cs="Arial"/>
          <w:sz w:val="20"/>
          <w:szCs w:val="20"/>
        </w:rPr>
        <w:t xml:space="preserve"> </w:t>
      </w:r>
      <w:hyperlink r:id="rId1005" w:history="1">
        <w:r w:rsidRPr="00C60296">
          <w:rPr>
            <w:rFonts w:ascii="Arial" w:eastAsia="Times New Roman" w:hAnsi="Arial" w:cs="Arial"/>
            <w:sz w:val="20"/>
            <w:szCs w:val="20"/>
          </w:rPr>
          <w:t>PMC5685543</w:t>
        </w:r>
      </w:hyperlink>
      <w:r w:rsidRPr="00C60296">
        <w:rPr>
          <w:rFonts w:ascii="Arial" w:eastAsia="Times New Roman" w:hAnsi="Arial" w:cs="Arial"/>
          <w:sz w:val="20"/>
          <w:szCs w:val="20"/>
        </w:rPr>
        <w:t>.</w:t>
      </w:r>
    </w:p>
    <w:p w14:paraId="3ED0CFF6" w14:textId="77777777" w:rsidR="00E2311C" w:rsidRPr="00D412C8" w:rsidRDefault="00E2311C" w:rsidP="00E2311C">
      <w:pPr>
        <w:pStyle w:val="details"/>
        <w:rPr>
          <w:rFonts w:ascii="Arial" w:hAnsi="Arial" w:cs="Arial"/>
          <w:sz w:val="20"/>
          <w:szCs w:val="20"/>
        </w:rPr>
      </w:pPr>
      <w:r w:rsidRPr="00D412C8">
        <w:rPr>
          <w:rFonts w:ascii="Arial" w:hAnsi="Arial" w:cs="Arial"/>
          <w:sz w:val="20"/>
          <w:szCs w:val="20"/>
        </w:rPr>
        <w:t xml:space="preserve">Fernández-Rhodes L, Gong J, </w:t>
      </w:r>
      <w:proofErr w:type="spellStart"/>
      <w:r w:rsidRPr="00D412C8">
        <w:rPr>
          <w:rFonts w:ascii="Arial" w:hAnsi="Arial" w:cs="Arial"/>
          <w:sz w:val="20"/>
          <w:szCs w:val="20"/>
        </w:rPr>
        <w:t>Haessler</w:t>
      </w:r>
      <w:proofErr w:type="spellEnd"/>
      <w:r w:rsidRPr="00D412C8">
        <w:rPr>
          <w:rFonts w:ascii="Arial" w:hAnsi="Arial" w:cs="Arial"/>
          <w:sz w:val="20"/>
          <w:szCs w:val="20"/>
        </w:rPr>
        <w:t xml:space="preserve"> J, </w:t>
      </w:r>
      <w:proofErr w:type="spellStart"/>
      <w:r w:rsidRPr="00D412C8">
        <w:rPr>
          <w:rFonts w:ascii="Arial" w:hAnsi="Arial" w:cs="Arial"/>
          <w:sz w:val="20"/>
          <w:szCs w:val="20"/>
        </w:rPr>
        <w:t>Franceschini</w:t>
      </w:r>
      <w:proofErr w:type="spellEnd"/>
      <w:r w:rsidRPr="00D412C8">
        <w:rPr>
          <w:rFonts w:ascii="Arial" w:hAnsi="Arial" w:cs="Arial"/>
          <w:sz w:val="20"/>
          <w:szCs w:val="20"/>
        </w:rPr>
        <w:t xml:space="preserve"> N, Graff M, Nishimura KK, Wang Y, Highland HM, </w:t>
      </w:r>
      <w:proofErr w:type="spellStart"/>
      <w:r w:rsidRPr="00D412C8">
        <w:rPr>
          <w:rFonts w:ascii="Arial" w:hAnsi="Arial" w:cs="Arial"/>
          <w:sz w:val="20"/>
          <w:szCs w:val="20"/>
        </w:rPr>
        <w:t>Yoneyama</w:t>
      </w:r>
      <w:proofErr w:type="spellEnd"/>
      <w:r w:rsidRPr="00D412C8">
        <w:rPr>
          <w:rFonts w:ascii="Arial" w:hAnsi="Arial" w:cs="Arial"/>
          <w:sz w:val="20"/>
          <w:szCs w:val="20"/>
        </w:rPr>
        <w:t xml:space="preserve"> S, Bush WS, Goodloe R, Ritchie MD, Crawford D, Gross M, </w:t>
      </w:r>
      <w:proofErr w:type="spellStart"/>
      <w:r w:rsidRPr="00D412C8">
        <w:rPr>
          <w:rFonts w:ascii="Arial" w:hAnsi="Arial" w:cs="Arial"/>
          <w:sz w:val="20"/>
          <w:szCs w:val="20"/>
        </w:rPr>
        <w:t>Fornage</w:t>
      </w:r>
      <w:proofErr w:type="spellEnd"/>
      <w:r w:rsidRPr="00D412C8">
        <w:rPr>
          <w:rFonts w:ascii="Arial" w:hAnsi="Arial" w:cs="Arial"/>
          <w:sz w:val="20"/>
          <w:szCs w:val="20"/>
        </w:rPr>
        <w:t xml:space="preserve"> M, Buzkova P, Tao R, </w:t>
      </w:r>
      <w:proofErr w:type="spellStart"/>
      <w:r w:rsidRPr="00D412C8">
        <w:rPr>
          <w:rFonts w:ascii="Arial" w:hAnsi="Arial" w:cs="Arial"/>
          <w:sz w:val="20"/>
          <w:szCs w:val="20"/>
        </w:rPr>
        <w:t>Isasi</w:t>
      </w:r>
      <w:proofErr w:type="spellEnd"/>
      <w:r w:rsidRPr="00D412C8">
        <w:rPr>
          <w:rFonts w:ascii="Arial" w:hAnsi="Arial" w:cs="Arial"/>
          <w:sz w:val="20"/>
          <w:szCs w:val="20"/>
        </w:rPr>
        <w:t xml:space="preserve"> C, </w:t>
      </w:r>
      <w:proofErr w:type="spellStart"/>
      <w:r w:rsidRPr="00D412C8">
        <w:rPr>
          <w:rFonts w:ascii="Arial" w:hAnsi="Arial" w:cs="Arial"/>
          <w:sz w:val="20"/>
          <w:szCs w:val="20"/>
        </w:rPr>
        <w:t>Avilés</w:t>
      </w:r>
      <w:proofErr w:type="spellEnd"/>
      <w:r w:rsidRPr="00D412C8">
        <w:rPr>
          <w:rFonts w:ascii="Arial" w:hAnsi="Arial" w:cs="Arial"/>
          <w:sz w:val="20"/>
          <w:szCs w:val="20"/>
        </w:rPr>
        <w:t xml:space="preserve">-Santa L, </w:t>
      </w:r>
      <w:proofErr w:type="spellStart"/>
      <w:r w:rsidRPr="00D412C8">
        <w:rPr>
          <w:rFonts w:ascii="Arial" w:hAnsi="Arial" w:cs="Arial"/>
          <w:sz w:val="20"/>
          <w:szCs w:val="20"/>
        </w:rPr>
        <w:t>Daviglus</w:t>
      </w:r>
      <w:proofErr w:type="spellEnd"/>
      <w:r w:rsidRPr="00D412C8">
        <w:rPr>
          <w:rFonts w:ascii="Arial" w:hAnsi="Arial" w:cs="Arial"/>
          <w:sz w:val="20"/>
          <w:szCs w:val="20"/>
        </w:rPr>
        <w:t xml:space="preserve"> M, Mackey RH, Houston D, Gu CC, Ehret G, Nguyen KH, Lewis CE, </w:t>
      </w:r>
      <w:proofErr w:type="spellStart"/>
      <w:r w:rsidRPr="00D412C8">
        <w:rPr>
          <w:rFonts w:ascii="Arial" w:hAnsi="Arial" w:cs="Arial"/>
          <w:sz w:val="20"/>
          <w:szCs w:val="20"/>
        </w:rPr>
        <w:t>Leppert</w:t>
      </w:r>
      <w:proofErr w:type="spellEnd"/>
      <w:r w:rsidRPr="00D412C8">
        <w:rPr>
          <w:rFonts w:ascii="Arial" w:hAnsi="Arial" w:cs="Arial"/>
          <w:sz w:val="20"/>
          <w:szCs w:val="20"/>
        </w:rPr>
        <w:t xml:space="preserve"> M, Irvin MR, Lim U, </w:t>
      </w:r>
      <w:proofErr w:type="spellStart"/>
      <w:r w:rsidRPr="00D412C8">
        <w:rPr>
          <w:rFonts w:ascii="Arial" w:hAnsi="Arial" w:cs="Arial"/>
          <w:sz w:val="20"/>
          <w:szCs w:val="20"/>
        </w:rPr>
        <w:t>Haiman</w:t>
      </w:r>
      <w:proofErr w:type="spellEnd"/>
      <w:r w:rsidRPr="00D412C8">
        <w:rPr>
          <w:rFonts w:ascii="Arial" w:hAnsi="Arial" w:cs="Arial"/>
          <w:sz w:val="20"/>
          <w:szCs w:val="20"/>
        </w:rPr>
        <w:t xml:space="preserve"> CA, Le Marchand L, Schumacher F, Wilkens L, Lu Y, </w:t>
      </w:r>
      <w:proofErr w:type="spellStart"/>
      <w:r w:rsidRPr="00D412C8">
        <w:rPr>
          <w:rFonts w:ascii="Arial" w:hAnsi="Arial" w:cs="Arial"/>
          <w:sz w:val="20"/>
          <w:szCs w:val="20"/>
        </w:rPr>
        <w:t>Bottinger</w:t>
      </w:r>
      <w:proofErr w:type="spellEnd"/>
      <w:r w:rsidRPr="00D412C8">
        <w:rPr>
          <w:rFonts w:ascii="Arial" w:hAnsi="Arial" w:cs="Arial"/>
          <w:sz w:val="20"/>
          <w:szCs w:val="20"/>
        </w:rPr>
        <w:t xml:space="preserve"> EP, Loos RJL, </w:t>
      </w:r>
      <w:proofErr w:type="spellStart"/>
      <w:r w:rsidRPr="00D412C8">
        <w:rPr>
          <w:rFonts w:ascii="Arial" w:hAnsi="Arial" w:cs="Arial"/>
          <w:sz w:val="20"/>
          <w:szCs w:val="20"/>
        </w:rPr>
        <w:t>Sheu</w:t>
      </w:r>
      <w:proofErr w:type="spellEnd"/>
      <w:r w:rsidRPr="00D412C8">
        <w:rPr>
          <w:rFonts w:ascii="Arial" w:hAnsi="Arial" w:cs="Arial"/>
          <w:sz w:val="20"/>
          <w:szCs w:val="20"/>
        </w:rPr>
        <w:t xml:space="preserve"> WH, Guo X, Lee WJ, Hai Y, Hung YJ, </w:t>
      </w:r>
      <w:proofErr w:type="spellStart"/>
      <w:r w:rsidRPr="00D412C8">
        <w:rPr>
          <w:rFonts w:ascii="Arial" w:hAnsi="Arial" w:cs="Arial"/>
          <w:sz w:val="20"/>
          <w:szCs w:val="20"/>
        </w:rPr>
        <w:t>Absher</w:t>
      </w:r>
      <w:proofErr w:type="spellEnd"/>
      <w:r w:rsidRPr="00D412C8">
        <w:rPr>
          <w:rFonts w:ascii="Arial" w:hAnsi="Arial" w:cs="Arial"/>
          <w:sz w:val="20"/>
          <w:szCs w:val="20"/>
        </w:rPr>
        <w:t xml:space="preserve"> D, Wu IC, Taylor KD, Lee IT, Liu Y, Wang TD, </w:t>
      </w:r>
      <w:proofErr w:type="spellStart"/>
      <w:r w:rsidRPr="00D412C8">
        <w:rPr>
          <w:rFonts w:ascii="Arial" w:hAnsi="Arial" w:cs="Arial"/>
          <w:sz w:val="20"/>
          <w:szCs w:val="20"/>
        </w:rPr>
        <w:t>Quertermous</w:t>
      </w:r>
      <w:proofErr w:type="spellEnd"/>
      <w:r w:rsidRPr="00D412C8">
        <w:rPr>
          <w:rFonts w:ascii="Arial" w:hAnsi="Arial" w:cs="Arial"/>
          <w:sz w:val="20"/>
          <w:szCs w:val="20"/>
        </w:rPr>
        <w:t xml:space="preserve"> T, </w:t>
      </w:r>
      <w:proofErr w:type="spellStart"/>
      <w:r w:rsidRPr="00D412C8">
        <w:rPr>
          <w:rFonts w:ascii="Arial" w:hAnsi="Arial" w:cs="Arial"/>
          <w:sz w:val="20"/>
          <w:szCs w:val="20"/>
        </w:rPr>
        <w:t>Juang</w:t>
      </w:r>
      <w:proofErr w:type="spellEnd"/>
      <w:r w:rsidRPr="00D412C8">
        <w:rPr>
          <w:rFonts w:ascii="Arial" w:hAnsi="Arial" w:cs="Arial"/>
          <w:sz w:val="20"/>
          <w:szCs w:val="20"/>
        </w:rPr>
        <w:t xml:space="preserve"> JJ, Rotter JI, </w:t>
      </w:r>
      <w:proofErr w:type="spellStart"/>
      <w:r w:rsidRPr="00D412C8">
        <w:rPr>
          <w:rFonts w:ascii="Arial" w:hAnsi="Arial" w:cs="Arial"/>
          <w:sz w:val="20"/>
          <w:szCs w:val="20"/>
        </w:rPr>
        <w:t>Assimes</w:t>
      </w:r>
      <w:proofErr w:type="spellEnd"/>
      <w:r w:rsidRPr="00D412C8">
        <w:rPr>
          <w:rFonts w:ascii="Arial" w:hAnsi="Arial" w:cs="Arial"/>
          <w:sz w:val="20"/>
          <w:szCs w:val="20"/>
        </w:rPr>
        <w:t xml:space="preserve"> T, </w:t>
      </w:r>
      <w:proofErr w:type="spellStart"/>
      <w:r w:rsidRPr="00D412C8">
        <w:rPr>
          <w:rFonts w:ascii="Arial" w:hAnsi="Arial" w:cs="Arial"/>
          <w:sz w:val="20"/>
          <w:szCs w:val="20"/>
        </w:rPr>
        <w:t>Hsiung</w:t>
      </w:r>
      <w:proofErr w:type="spellEnd"/>
      <w:r w:rsidRPr="00D412C8">
        <w:rPr>
          <w:rFonts w:ascii="Arial" w:hAnsi="Arial" w:cs="Arial"/>
          <w:sz w:val="20"/>
          <w:szCs w:val="20"/>
        </w:rPr>
        <w:t xml:space="preserve"> CA, Chen YI, Prentice R, </w:t>
      </w:r>
      <w:proofErr w:type="spellStart"/>
      <w:r w:rsidRPr="00D412C8">
        <w:rPr>
          <w:rFonts w:ascii="Arial" w:hAnsi="Arial" w:cs="Arial"/>
          <w:sz w:val="20"/>
          <w:szCs w:val="20"/>
        </w:rPr>
        <w:t>Kuller</w:t>
      </w:r>
      <w:proofErr w:type="spellEnd"/>
      <w:r w:rsidRPr="00D412C8">
        <w:rPr>
          <w:rFonts w:ascii="Arial" w:hAnsi="Arial" w:cs="Arial"/>
          <w:sz w:val="20"/>
          <w:szCs w:val="20"/>
        </w:rPr>
        <w:t xml:space="preserve"> LH, Manson JE, </w:t>
      </w:r>
      <w:proofErr w:type="spellStart"/>
      <w:r w:rsidRPr="00D412C8">
        <w:rPr>
          <w:rFonts w:ascii="Arial" w:hAnsi="Arial" w:cs="Arial"/>
          <w:sz w:val="20"/>
          <w:szCs w:val="20"/>
        </w:rPr>
        <w:t>Kooperberg</w:t>
      </w:r>
      <w:proofErr w:type="spellEnd"/>
      <w:r w:rsidRPr="00D412C8">
        <w:rPr>
          <w:rFonts w:ascii="Arial" w:hAnsi="Arial" w:cs="Arial"/>
          <w:sz w:val="20"/>
          <w:szCs w:val="20"/>
        </w:rPr>
        <w:t xml:space="preserve"> C, </w:t>
      </w:r>
      <w:proofErr w:type="spellStart"/>
      <w:r w:rsidRPr="00D412C8">
        <w:rPr>
          <w:rFonts w:ascii="Arial" w:hAnsi="Arial" w:cs="Arial"/>
          <w:sz w:val="20"/>
          <w:szCs w:val="20"/>
        </w:rPr>
        <w:t>Smokowski</w:t>
      </w:r>
      <w:proofErr w:type="spellEnd"/>
      <w:r w:rsidRPr="00D412C8">
        <w:rPr>
          <w:rFonts w:ascii="Arial" w:hAnsi="Arial" w:cs="Arial"/>
          <w:sz w:val="20"/>
          <w:szCs w:val="20"/>
        </w:rPr>
        <w:t xml:space="preserve"> P, Robinson WR, Gordon-Larsen P, Li R, </w:t>
      </w:r>
      <w:proofErr w:type="spellStart"/>
      <w:r w:rsidRPr="00D412C8">
        <w:rPr>
          <w:rFonts w:ascii="Arial" w:hAnsi="Arial" w:cs="Arial"/>
          <w:sz w:val="20"/>
          <w:szCs w:val="20"/>
        </w:rPr>
        <w:t>Hindorff</w:t>
      </w:r>
      <w:proofErr w:type="spellEnd"/>
      <w:r w:rsidRPr="00D412C8">
        <w:rPr>
          <w:rFonts w:ascii="Arial" w:hAnsi="Arial" w:cs="Arial"/>
          <w:sz w:val="20"/>
          <w:szCs w:val="20"/>
        </w:rPr>
        <w:t xml:space="preserve"> L, </w:t>
      </w:r>
      <w:proofErr w:type="spellStart"/>
      <w:r w:rsidRPr="00D412C8">
        <w:rPr>
          <w:rFonts w:ascii="Arial" w:hAnsi="Arial" w:cs="Arial"/>
          <w:sz w:val="20"/>
          <w:szCs w:val="20"/>
        </w:rPr>
        <w:t>Buyske</w:t>
      </w:r>
      <w:proofErr w:type="spellEnd"/>
      <w:r w:rsidRPr="00D412C8">
        <w:rPr>
          <w:rFonts w:ascii="Arial" w:hAnsi="Arial" w:cs="Arial"/>
          <w:sz w:val="20"/>
          <w:szCs w:val="20"/>
        </w:rPr>
        <w:t xml:space="preserve"> S, </w:t>
      </w:r>
      <w:proofErr w:type="spellStart"/>
      <w:r w:rsidRPr="00D412C8">
        <w:rPr>
          <w:rFonts w:ascii="Arial" w:hAnsi="Arial" w:cs="Arial"/>
          <w:sz w:val="20"/>
          <w:szCs w:val="20"/>
        </w:rPr>
        <w:t>Matise</w:t>
      </w:r>
      <w:proofErr w:type="spellEnd"/>
      <w:r w:rsidRPr="00D412C8">
        <w:rPr>
          <w:rFonts w:ascii="Arial" w:hAnsi="Arial" w:cs="Arial"/>
          <w:sz w:val="20"/>
          <w:szCs w:val="20"/>
        </w:rPr>
        <w:t xml:space="preserve"> TC, Peters U, North KE. </w:t>
      </w:r>
      <w:hyperlink r:id="rId1006" w:history="1">
        <w:r w:rsidRPr="00E50590">
          <w:rPr>
            <w:rFonts w:ascii="Arial" w:hAnsi="Arial" w:cs="Arial"/>
            <w:b/>
            <w:i/>
            <w:sz w:val="20"/>
            <w:szCs w:val="20"/>
          </w:rPr>
          <w:t xml:space="preserve">Trans-ethnic </w:t>
        </w:r>
        <w:proofErr w:type="gramStart"/>
        <w:r w:rsidRPr="00E50590">
          <w:rPr>
            <w:rFonts w:ascii="Arial" w:hAnsi="Arial" w:cs="Arial"/>
            <w:b/>
            <w:i/>
            <w:sz w:val="20"/>
            <w:szCs w:val="20"/>
          </w:rPr>
          <w:t>fine-mapping</w:t>
        </w:r>
        <w:proofErr w:type="gramEnd"/>
        <w:r w:rsidRPr="00E50590">
          <w:rPr>
            <w:rFonts w:ascii="Arial" w:hAnsi="Arial" w:cs="Arial"/>
            <w:b/>
            <w:i/>
            <w:sz w:val="20"/>
            <w:szCs w:val="20"/>
          </w:rPr>
          <w:t xml:space="preserve"> of genetic loci for body mass index in the diverse ancestral populations of the Population Architecture using Genomics and Epidemiology (PAGE) Study reveals evidence for multiple signals at established loci.</w:t>
        </w:r>
      </w:hyperlink>
      <w:r w:rsidRPr="00D412C8">
        <w:rPr>
          <w:rFonts w:ascii="Arial" w:hAnsi="Arial" w:cs="Arial"/>
          <w:sz w:val="20"/>
          <w:szCs w:val="20"/>
        </w:rPr>
        <w:t xml:space="preserve"> Hum Genet</w:t>
      </w:r>
      <w:r>
        <w:rPr>
          <w:rFonts w:ascii="Arial" w:hAnsi="Arial" w:cs="Arial"/>
          <w:sz w:val="20"/>
          <w:szCs w:val="20"/>
        </w:rPr>
        <w:t xml:space="preserve">. 2017 Jun. Vol. 136, issue </w:t>
      </w:r>
      <w:r w:rsidRPr="00D412C8">
        <w:rPr>
          <w:rFonts w:ascii="Arial" w:hAnsi="Arial" w:cs="Arial"/>
          <w:sz w:val="20"/>
          <w:szCs w:val="20"/>
        </w:rPr>
        <w:t>6</w:t>
      </w:r>
      <w:r>
        <w:rPr>
          <w:rFonts w:ascii="Arial" w:hAnsi="Arial" w:cs="Arial"/>
          <w:sz w:val="20"/>
          <w:szCs w:val="20"/>
        </w:rPr>
        <w:t xml:space="preserve">, pp. </w:t>
      </w:r>
      <w:r w:rsidRPr="00D412C8">
        <w:rPr>
          <w:rFonts w:ascii="Arial" w:hAnsi="Arial" w:cs="Arial"/>
          <w:sz w:val="20"/>
          <w:szCs w:val="20"/>
        </w:rPr>
        <w:t xml:space="preserve">771-800. </w:t>
      </w:r>
      <w:r>
        <w:rPr>
          <w:rFonts w:ascii="Arial" w:hAnsi="Arial" w:cs="Arial"/>
          <w:sz w:val="20"/>
          <w:szCs w:val="20"/>
        </w:rPr>
        <w:t>PM</w:t>
      </w:r>
      <w:r w:rsidRPr="00D412C8">
        <w:rPr>
          <w:rFonts w:ascii="Arial" w:hAnsi="Arial" w:cs="Arial"/>
          <w:sz w:val="20"/>
          <w:szCs w:val="20"/>
        </w:rPr>
        <w:t xml:space="preserve">: 28391526. </w:t>
      </w:r>
      <w:hyperlink r:id="rId1007" w:history="1">
        <w:r w:rsidRPr="00D412C8">
          <w:rPr>
            <w:rFonts w:ascii="Arial" w:hAnsi="Arial" w:cs="Arial"/>
            <w:sz w:val="20"/>
            <w:szCs w:val="20"/>
          </w:rPr>
          <w:t>PMC5485655</w:t>
        </w:r>
      </w:hyperlink>
      <w:r w:rsidRPr="00D412C8">
        <w:rPr>
          <w:rFonts w:ascii="Arial" w:hAnsi="Arial" w:cs="Arial"/>
          <w:sz w:val="20"/>
          <w:szCs w:val="20"/>
        </w:rPr>
        <w:t>.</w:t>
      </w:r>
    </w:p>
    <w:p w14:paraId="6BC6EE53" w14:textId="77777777" w:rsidR="00894BCD" w:rsidRDefault="00BB0343" w:rsidP="00894BCD">
      <w:pPr>
        <w:autoSpaceDE w:val="0"/>
        <w:autoSpaceDN w:val="0"/>
        <w:adjustRightInd w:val="0"/>
        <w:spacing w:after="240" w:line="240" w:lineRule="auto"/>
        <w:rPr>
          <w:rFonts w:ascii="Arial" w:hAnsi="Arial" w:cs="Arial"/>
          <w:sz w:val="20"/>
          <w:szCs w:val="20"/>
        </w:rPr>
      </w:pPr>
      <w:hyperlink r:id="rId1008" w:history="1">
        <w:proofErr w:type="spellStart"/>
        <w:r w:rsidR="00894BCD" w:rsidRPr="00654987">
          <w:rPr>
            <w:rFonts w:ascii="Arial" w:hAnsi="Arial" w:cs="Arial"/>
            <w:sz w:val="20"/>
            <w:szCs w:val="20"/>
          </w:rPr>
          <w:t>Fohtung</w:t>
        </w:r>
        <w:proofErr w:type="spellEnd"/>
        <w:r w:rsidR="00894BCD" w:rsidRPr="00654987">
          <w:rPr>
            <w:rFonts w:ascii="Arial" w:hAnsi="Arial" w:cs="Arial"/>
            <w:sz w:val="20"/>
            <w:szCs w:val="20"/>
          </w:rPr>
          <w:t xml:space="preserve"> RB</w:t>
        </w:r>
      </w:hyperlink>
      <w:r w:rsidR="00894BCD" w:rsidRPr="00654987">
        <w:rPr>
          <w:rFonts w:ascii="Arial" w:hAnsi="Arial" w:cs="Arial"/>
          <w:sz w:val="20"/>
          <w:szCs w:val="20"/>
        </w:rPr>
        <w:t xml:space="preserve">, </w:t>
      </w:r>
      <w:hyperlink r:id="rId1009" w:history="1">
        <w:r w:rsidR="00894BCD" w:rsidRPr="00654987">
          <w:rPr>
            <w:rFonts w:ascii="Arial" w:hAnsi="Arial" w:cs="Arial"/>
            <w:sz w:val="20"/>
            <w:szCs w:val="20"/>
          </w:rPr>
          <w:t>Brown DL</w:t>
        </w:r>
      </w:hyperlink>
      <w:r w:rsidR="00894BCD" w:rsidRPr="00654987">
        <w:rPr>
          <w:rFonts w:ascii="Arial" w:hAnsi="Arial" w:cs="Arial"/>
          <w:sz w:val="20"/>
          <w:szCs w:val="20"/>
        </w:rPr>
        <w:t xml:space="preserve">, </w:t>
      </w:r>
      <w:hyperlink r:id="rId1010" w:history="1">
        <w:r w:rsidR="00894BCD" w:rsidRPr="00654987">
          <w:rPr>
            <w:rFonts w:ascii="Arial" w:hAnsi="Arial" w:cs="Arial"/>
            <w:sz w:val="20"/>
            <w:szCs w:val="20"/>
          </w:rPr>
          <w:t>Koh WJ</w:t>
        </w:r>
      </w:hyperlink>
      <w:r w:rsidR="00894BCD" w:rsidRPr="00654987">
        <w:rPr>
          <w:rFonts w:ascii="Arial" w:hAnsi="Arial" w:cs="Arial"/>
          <w:sz w:val="20"/>
          <w:szCs w:val="20"/>
        </w:rPr>
        <w:t xml:space="preserve">, </w:t>
      </w:r>
      <w:hyperlink r:id="rId1011" w:history="1">
        <w:proofErr w:type="spellStart"/>
        <w:r w:rsidR="00894BCD" w:rsidRPr="00654987">
          <w:rPr>
            <w:rFonts w:ascii="Arial" w:hAnsi="Arial" w:cs="Arial"/>
            <w:sz w:val="20"/>
            <w:szCs w:val="20"/>
          </w:rPr>
          <w:t>Bartz</w:t>
        </w:r>
        <w:proofErr w:type="spellEnd"/>
        <w:r w:rsidR="00894BCD" w:rsidRPr="00654987">
          <w:rPr>
            <w:rFonts w:ascii="Arial" w:hAnsi="Arial" w:cs="Arial"/>
            <w:sz w:val="20"/>
            <w:szCs w:val="20"/>
          </w:rPr>
          <w:t xml:space="preserve"> TM</w:t>
        </w:r>
      </w:hyperlink>
      <w:r w:rsidR="00894BCD" w:rsidRPr="00654987">
        <w:rPr>
          <w:rFonts w:ascii="Arial" w:hAnsi="Arial" w:cs="Arial"/>
          <w:sz w:val="20"/>
          <w:szCs w:val="20"/>
        </w:rPr>
        <w:t xml:space="preserve">, </w:t>
      </w:r>
      <w:hyperlink r:id="rId1012" w:history="1">
        <w:r w:rsidR="00894BCD" w:rsidRPr="00654987">
          <w:rPr>
            <w:rFonts w:ascii="Arial" w:hAnsi="Arial" w:cs="Arial"/>
            <w:sz w:val="20"/>
            <w:szCs w:val="20"/>
          </w:rPr>
          <w:t>Carbone LD</w:t>
        </w:r>
      </w:hyperlink>
      <w:r w:rsidR="00894BCD" w:rsidRPr="00654987">
        <w:rPr>
          <w:rFonts w:ascii="Arial" w:hAnsi="Arial" w:cs="Arial"/>
          <w:sz w:val="20"/>
          <w:szCs w:val="20"/>
        </w:rPr>
        <w:t xml:space="preserve">, </w:t>
      </w:r>
      <w:hyperlink r:id="rId1013" w:history="1">
        <w:proofErr w:type="spellStart"/>
        <w:r w:rsidR="00894BCD" w:rsidRPr="00654987">
          <w:rPr>
            <w:rFonts w:ascii="Arial" w:hAnsi="Arial" w:cs="Arial"/>
            <w:sz w:val="20"/>
            <w:szCs w:val="20"/>
          </w:rPr>
          <w:t>Civitelli</w:t>
        </w:r>
        <w:proofErr w:type="spellEnd"/>
        <w:r w:rsidR="00894BCD" w:rsidRPr="00654987">
          <w:rPr>
            <w:rFonts w:ascii="Arial" w:hAnsi="Arial" w:cs="Arial"/>
            <w:sz w:val="20"/>
            <w:szCs w:val="20"/>
          </w:rPr>
          <w:t xml:space="preserve"> R</w:t>
        </w:r>
      </w:hyperlink>
      <w:r w:rsidR="00894BCD" w:rsidRPr="00654987">
        <w:rPr>
          <w:rFonts w:ascii="Arial" w:hAnsi="Arial" w:cs="Arial"/>
          <w:sz w:val="20"/>
          <w:szCs w:val="20"/>
        </w:rPr>
        <w:t xml:space="preserve">, </w:t>
      </w:r>
      <w:hyperlink r:id="rId1014" w:history="1">
        <w:r w:rsidR="00894BCD" w:rsidRPr="00654987">
          <w:rPr>
            <w:rFonts w:ascii="Arial" w:hAnsi="Arial" w:cs="Arial"/>
            <w:sz w:val="20"/>
            <w:szCs w:val="20"/>
          </w:rPr>
          <w:t>Stein PK</w:t>
        </w:r>
      </w:hyperlink>
      <w:r w:rsidR="00894BCD" w:rsidRPr="00654987">
        <w:rPr>
          <w:rFonts w:ascii="Arial" w:hAnsi="Arial" w:cs="Arial"/>
          <w:sz w:val="20"/>
          <w:szCs w:val="20"/>
        </w:rPr>
        <w:t xml:space="preserve">, </w:t>
      </w:r>
      <w:hyperlink r:id="rId1015" w:history="1">
        <w:r w:rsidR="00894BCD" w:rsidRPr="00654987">
          <w:rPr>
            <w:rFonts w:ascii="Arial" w:hAnsi="Arial" w:cs="Arial"/>
            <w:sz w:val="20"/>
            <w:szCs w:val="20"/>
          </w:rPr>
          <w:t>Chaves PH</w:t>
        </w:r>
      </w:hyperlink>
      <w:r w:rsidR="00894BCD" w:rsidRPr="00654987">
        <w:rPr>
          <w:rFonts w:ascii="Arial" w:hAnsi="Arial" w:cs="Arial"/>
          <w:sz w:val="20"/>
          <w:szCs w:val="20"/>
        </w:rPr>
        <w:t xml:space="preserve">, </w:t>
      </w:r>
      <w:hyperlink r:id="rId1016" w:history="1">
        <w:r w:rsidR="00894BCD" w:rsidRPr="00654987">
          <w:rPr>
            <w:rFonts w:ascii="Arial" w:hAnsi="Arial" w:cs="Arial"/>
            <w:sz w:val="20"/>
            <w:szCs w:val="20"/>
          </w:rPr>
          <w:t>Kestenbaum BR</w:t>
        </w:r>
      </w:hyperlink>
      <w:r w:rsidR="00894BCD" w:rsidRPr="00654987">
        <w:rPr>
          <w:rFonts w:ascii="Arial" w:hAnsi="Arial" w:cs="Arial"/>
          <w:sz w:val="20"/>
          <w:szCs w:val="20"/>
        </w:rPr>
        <w:t xml:space="preserve">, </w:t>
      </w:r>
      <w:hyperlink r:id="rId1017" w:history="1">
        <w:r w:rsidR="00894BCD" w:rsidRPr="00654987">
          <w:rPr>
            <w:rFonts w:ascii="Arial" w:hAnsi="Arial" w:cs="Arial"/>
            <w:sz w:val="20"/>
            <w:szCs w:val="20"/>
          </w:rPr>
          <w:t>Kizer JR</w:t>
        </w:r>
      </w:hyperlink>
      <w:r w:rsidR="00894BCD" w:rsidRPr="00654987">
        <w:rPr>
          <w:rFonts w:ascii="Arial" w:hAnsi="Arial" w:cs="Arial"/>
          <w:sz w:val="20"/>
          <w:szCs w:val="20"/>
        </w:rPr>
        <w:t xml:space="preserve">. </w:t>
      </w:r>
      <w:r w:rsidR="00894BCD" w:rsidRPr="00B2626D">
        <w:rPr>
          <w:rFonts w:ascii="Arial" w:hAnsi="Arial" w:cs="Arial"/>
          <w:b/>
          <w:i/>
          <w:sz w:val="20"/>
          <w:szCs w:val="20"/>
        </w:rPr>
        <w:t>Bone Mineral Density and Risk of Heart Failure in Older Adults: The Cardiovascular Health Study.</w:t>
      </w:r>
      <w:r w:rsidR="00894BCD" w:rsidRPr="00654987">
        <w:rPr>
          <w:rFonts w:ascii="Arial" w:hAnsi="Arial" w:cs="Arial"/>
          <w:sz w:val="20"/>
          <w:szCs w:val="20"/>
        </w:rPr>
        <w:t xml:space="preserve"> </w:t>
      </w:r>
      <w:hyperlink r:id="rId1018" w:tooltip="Journal of the American Heart Association." w:history="1">
        <w:r w:rsidR="00894BCD" w:rsidRPr="00654987">
          <w:rPr>
            <w:rFonts w:ascii="Arial" w:hAnsi="Arial" w:cs="Arial"/>
            <w:sz w:val="20"/>
            <w:szCs w:val="20"/>
          </w:rPr>
          <w:t>J Am Heart Assoc.</w:t>
        </w:r>
      </w:hyperlink>
      <w:r w:rsidR="00894BCD" w:rsidRPr="00654987">
        <w:rPr>
          <w:rFonts w:ascii="Arial" w:hAnsi="Arial" w:cs="Arial"/>
          <w:sz w:val="20"/>
          <w:szCs w:val="20"/>
        </w:rPr>
        <w:t xml:space="preserve"> 2017 Mar 13</w:t>
      </w:r>
      <w:r w:rsidR="00894BCD">
        <w:rPr>
          <w:rFonts w:ascii="Arial" w:hAnsi="Arial" w:cs="Arial"/>
          <w:sz w:val="20"/>
          <w:szCs w:val="20"/>
        </w:rPr>
        <w:t xml:space="preserve">. Volume </w:t>
      </w:r>
      <w:r w:rsidR="00894BCD" w:rsidRPr="00654987">
        <w:rPr>
          <w:rFonts w:ascii="Arial" w:hAnsi="Arial" w:cs="Arial"/>
          <w:sz w:val="20"/>
          <w:szCs w:val="20"/>
        </w:rPr>
        <w:t>6</w:t>
      </w:r>
      <w:r w:rsidR="00894BCD">
        <w:rPr>
          <w:rFonts w:ascii="Arial" w:hAnsi="Arial" w:cs="Arial"/>
          <w:sz w:val="20"/>
          <w:szCs w:val="20"/>
        </w:rPr>
        <w:t xml:space="preserve">, issue </w:t>
      </w:r>
      <w:r w:rsidR="00894BCD" w:rsidRPr="00654987">
        <w:rPr>
          <w:rFonts w:ascii="Arial" w:hAnsi="Arial" w:cs="Arial"/>
          <w:sz w:val="20"/>
          <w:szCs w:val="20"/>
        </w:rPr>
        <w:t>3</w:t>
      </w:r>
      <w:r w:rsidR="00894BCD">
        <w:rPr>
          <w:rFonts w:ascii="Arial" w:hAnsi="Arial" w:cs="Arial"/>
          <w:sz w:val="20"/>
          <w:szCs w:val="20"/>
        </w:rPr>
        <w:t xml:space="preserve">, </w:t>
      </w:r>
      <w:proofErr w:type="spellStart"/>
      <w:r w:rsidR="00894BCD">
        <w:rPr>
          <w:rFonts w:ascii="Arial" w:hAnsi="Arial" w:cs="Arial"/>
          <w:sz w:val="20"/>
          <w:szCs w:val="20"/>
        </w:rPr>
        <w:t>p</w:t>
      </w:r>
      <w:r w:rsidR="00894BCD" w:rsidRPr="00654987">
        <w:rPr>
          <w:rFonts w:ascii="Arial" w:hAnsi="Arial" w:cs="Arial"/>
          <w:sz w:val="20"/>
          <w:szCs w:val="20"/>
        </w:rPr>
        <w:t>ii</w:t>
      </w:r>
      <w:proofErr w:type="spellEnd"/>
      <w:r w:rsidR="00894BCD" w:rsidRPr="00654987">
        <w:rPr>
          <w:rFonts w:ascii="Arial" w:hAnsi="Arial" w:cs="Arial"/>
          <w:sz w:val="20"/>
          <w:szCs w:val="20"/>
        </w:rPr>
        <w:t>: e004344. PM: 28288973</w:t>
      </w:r>
      <w:r w:rsidR="009B72BC">
        <w:rPr>
          <w:rFonts w:ascii="Arial" w:hAnsi="Arial" w:cs="Arial"/>
          <w:sz w:val="20"/>
          <w:szCs w:val="20"/>
        </w:rPr>
        <w:t>.</w:t>
      </w:r>
      <w:r w:rsidR="00894BCD" w:rsidRPr="00654987">
        <w:rPr>
          <w:rFonts w:ascii="Arial" w:hAnsi="Arial" w:cs="Arial"/>
          <w:sz w:val="20"/>
          <w:szCs w:val="20"/>
        </w:rPr>
        <w:t xml:space="preserve"> </w:t>
      </w:r>
      <w:hyperlink r:id="rId1019" w:history="1">
        <w:r w:rsidR="007C24CA" w:rsidRPr="007C24CA">
          <w:rPr>
            <w:rFonts w:ascii="Arial" w:hAnsi="Arial" w:cs="Arial"/>
            <w:sz w:val="20"/>
            <w:szCs w:val="20"/>
          </w:rPr>
          <w:t>PMC5523996</w:t>
        </w:r>
      </w:hyperlink>
      <w:r w:rsidR="007C24CA" w:rsidRPr="007C24CA">
        <w:rPr>
          <w:rFonts w:ascii="Arial" w:hAnsi="Arial" w:cs="Arial"/>
          <w:sz w:val="20"/>
          <w:szCs w:val="20"/>
        </w:rPr>
        <w:t>.</w:t>
      </w:r>
    </w:p>
    <w:p w14:paraId="49B1DDD0" w14:textId="77777777" w:rsidR="009B72BC" w:rsidRDefault="00BB0343" w:rsidP="009B72BC">
      <w:hyperlink r:id="rId1020" w:history="1">
        <w:r w:rsidR="009B72BC" w:rsidRPr="005506DE">
          <w:rPr>
            <w:rFonts w:ascii="Arial" w:hAnsi="Arial" w:cs="Arial"/>
            <w:sz w:val="20"/>
            <w:szCs w:val="20"/>
          </w:rPr>
          <w:t>Garimella PS</w:t>
        </w:r>
      </w:hyperlink>
      <w:r w:rsidR="009B72BC" w:rsidRPr="005506DE">
        <w:rPr>
          <w:rFonts w:ascii="Arial" w:hAnsi="Arial" w:cs="Arial"/>
          <w:sz w:val="20"/>
          <w:szCs w:val="20"/>
        </w:rPr>
        <w:t xml:space="preserve">, </w:t>
      </w:r>
      <w:hyperlink r:id="rId1021" w:history="1">
        <w:proofErr w:type="spellStart"/>
        <w:r w:rsidR="009B72BC" w:rsidRPr="005506DE">
          <w:rPr>
            <w:rFonts w:ascii="Arial" w:hAnsi="Arial" w:cs="Arial"/>
            <w:sz w:val="20"/>
            <w:szCs w:val="20"/>
          </w:rPr>
          <w:t>Bartz</w:t>
        </w:r>
        <w:proofErr w:type="spellEnd"/>
        <w:r w:rsidR="009B72BC" w:rsidRPr="005506DE">
          <w:rPr>
            <w:rFonts w:ascii="Arial" w:hAnsi="Arial" w:cs="Arial"/>
            <w:sz w:val="20"/>
            <w:szCs w:val="20"/>
          </w:rPr>
          <w:t xml:space="preserve"> TM</w:t>
        </w:r>
      </w:hyperlink>
      <w:r w:rsidR="009B72BC" w:rsidRPr="005506DE">
        <w:rPr>
          <w:rFonts w:ascii="Arial" w:hAnsi="Arial" w:cs="Arial"/>
          <w:sz w:val="20"/>
          <w:szCs w:val="20"/>
        </w:rPr>
        <w:t xml:space="preserve">, </w:t>
      </w:r>
      <w:hyperlink r:id="rId1022" w:history="1">
        <w:r w:rsidR="009B72BC" w:rsidRPr="005506DE">
          <w:rPr>
            <w:rFonts w:ascii="Arial" w:hAnsi="Arial" w:cs="Arial"/>
            <w:sz w:val="20"/>
            <w:szCs w:val="20"/>
          </w:rPr>
          <w:t>Ix JH</w:t>
        </w:r>
      </w:hyperlink>
      <w:r w:rsidR="009B72BC" w:rsidRPr="005506DE">
        <w:rPr>
          <w:rFonts w:ascii="Arial" w:hAnsi="Arial" w:cs="Arial"/>
          <w:sz w:val="20"/>
          <w:szCs w:val="20"/>
        </w:rPr>
        <w:t xml:space="preserve">, </w:t>
      </w:r>
      <w:hyperlink r:id="rId1023" w:history="1">
        <w:proofErr w:type="spellStart"/>
        <w:r w:rsidR="009B72BC" w:rsidRPr="005506DE">
          <w:rPr>
            <w:rFonts w:ascii="Arial" w:hAnsi="Arial" w:cs="Arial"/>
            <w:sz w:val="20"/>
            <w:szCs w:val="20"/>
          </w:rPr>
          <w:t>Chonchol</w:t>
        </w:r>
        <w:proofErr w:type="spellEnd"/>
        <w:r w:rsidR="009B72BC" w:rsidRPr="005506DE">
          <w:rPr>
            <w:rFonts w:ascii="Arial" w:hAnsi="Arial" w:cs="Arial"/>
            <w:sz w:val="20"/>
            <w:szCs w:val="20"/>
          </w:rPr>
          <w:t xml:space="preserve"> M</w:t>
        </w:r>
      </w:hyperlink>
      <w:r w:rsidR="009B72BC" w:rsidRPr="005506DE">
        <w:rPr>
          <w:rFonts w:ascii="Arial" w:hAnsi="Arial" w:cs="Arial"/>
          <w:sz w:val="20"/>
          <w:szCs w:val="20"/>
        </w:rPr>
        <w:t xml:space="preserve">, </w:t>
      </w:r>
      <w:hyperlink r:id="rId1024" w:history="1">
        <w:r w:rsidR="009B72BC" w:rsidRPr="005506DE">
          <w:rPr>
            <w:rFonts w:ascii="Arial" w:hAnsi="Arial" w:cs="Arial"/>
            <w:sz w:val="20"/>
            <w:szCs w:val="20"/>
          </w:rPr>
          <w:t>Shlipak MG</w:t>
        </w:r>
      </w:hyperlink>
      <w:r w:rsidR="009B72BC" w:rsidRPr="005506DE">
        <w:rPr>
          <w:rFonts w:ascii="Arial" w:hAnsi="Arial" w:cs="Arial"/>
          <w:sz w:val="20"/>
          <w:szCs w:val="20"/>
        </w:rPr>
        <w:t xml:space="preserve">, </w:t>
      </w:r>
      <w:hyperlink r:id="rId1025" w:history="1">
        <w:r w:rsidR="009B72BC" w:rsidRPr="005506DE">
          <w:rPr>
            <w:rFonts w:ascii="Arial" w:hAnsi="Arial" w:cs="Arial"/>
            <w:sz w:val="20"/>
            <w:szCs w:val="20"/>
          </w:rPr>
          <w:t>Devarajan P</w:t>
        </w:r>
      </w:hyperlink>
      <w:r w:rsidR="009B72BC" w:rsidRPr="005506DE">
        <w:rPr>
          <w:rFonts w:ascii="Arial" w:hAnsi="Arial" w:cs="Arial"/>
          <w:sz w:val="20"/>
          <w:szCs w:val="20"/>
        </w:rPr>
        <w:t xml:space="preserve">, </w:t>
      </w:r>
      <w:hyperlink r:id="rId1026" w:history="1">
        <w:r w:rsidR="009B72BC" w:rsidRPr="005506DE">
          <w:rPr>
            <w:rFonts w:ascii="Arial" w:hAnsi="Arial" w:cs="Arial"/>
            <w:sz w:val="20"/>
            <w:szCs w:val="20"/>
          </w:rPr>
          <w:t>Bennett MR</w:t>
        </w:r>
      </w:hyperlink>
      <w:r w:rsidR="009B72BC" w:rsidRPr="005506DE">
        <w:rPr>
          <w:rFonts w:ascii="Arial" w:hAnsi="Arial" w:cs="Arial"/>
          <w:sz w:val="20"/>
          <w:szCs w:val="20"/>
        </w:rPr>
        <w:t xml:space="preserve">, </w:t>
      </w:r>
      <w:hyperlink r:id="rId1027" w:history="1">
        <w:r w:rsidR="009B72BC" w:rsidRPr="005506DE">
          <w:rPr>
            <w:rFonts w:ascii="Arial" w:hAnsi="Arial" w:cs="Arial"/>
            <w:sz w:val="20"/>
            <w:szCs w:val="20"/>
          </w:rPr>
          <w:t>Sarnak MJ</w:t>
        </w:r>
      </w:hyperlink>
      <w:r w:rsidR="009B72BC" w:rsidRPr="005506DE">
        <w:rPr>
          <w:rFonts w:ascii="Arial" w:hAnsi="Arial" w:cs="Arial"/>
          <w:sz w:val="20"/>
          <w:szCs w:val="20"/>
        </w:rPr>
        <w:t xml:space="preserve">. </w:t>
      </w:r>
      <w:r w:rsidR="009B72BC" w:rsidRPr="005506DE">
        <w:rPr>
          <w:rFonts w:ascii="Arial" w:hAnsi="Arial" w:cs="Arial"/>
          <w:b/>
          <w:i/>
          <w:sz w:val="20"/>
          <w:szCs w:val="20"/>
        </w:rPr>
        <w:t>Urinary Uromodulin and Risk of Urinary Tract Infections: The Cardiovascular Health Study</w:t>
      </w:r>
      <w:r w:rsidR="009B72BC" w:rsidRPr="005506DE">
        <w:rPr>
          <w:rFonts w:ascii="Arial" w:hAnsi="Arial" w:cs="Arial"/>
          <w:sz w:val="20"/>
          <w:szCs w:val="20"/>
        </w:rPr>
        <w:t xml:space="preserve">. </w:t>
      </w:r>
      <w:hyperlink r:id="rId1028" w:tooltip="American journal of kidney diseases : the official journal of the National Kidney Foundation." w:history="1">
        <w:r w:rsidR="009B72BC" w:rsidRPr="005506DE">
          <w:rPr>
            <w:rFonts w:ascii="Arial" w:hAnsi="Arial" w:cs="Arial"/>
            <w:sz w:val="20"/>
            <w:szCs w:val="20"/>
          </w:rPr>
          <w:t>Am J Kidney Dis.</w:t>
        </w:r>
      </w:hyperlink>
      <w:r w:rsidR="009B72BC" w:rsidRPr="005506DE">
        <w:rPr>
          <w:rFonts w:ascii="Arial" w:hAnsi="Arial" w:cs="Arial"/>
          <w:sz w:val="20"/>
          <w:szCs w:val="20"/>
        </w:rPr>
        <w:t xml:space="preserve"> 201</w:t>
      </w:r>
      <w:r w:rsidR="009B72BC">
        <w:rPr>
          <w:rFonts w:ascii="Arial" w:hAnsi="Arial" w:cs="Arial"/>
          <w:sz w:val="20"/>
          <w:szCs w:val="20"/>
        </w:rPr>
        <w:t>7</w:t>
      </w:r>
      <w:r w:rsidR="009B72BC" w:rsidRPr="005506DE">
        <w:rPr>
          <w:rFonts w:ascii="Arial" w:hAnsi="Arial" w:cs="Arial"/>
          <w:sz w:val="20"/>
          <w:szCs w:val="20"/>
        </w:rPr>
        <w:t xml:space="preserve"> </w:t>
      </w:r>
      <w:r w:rsidR="009B72BC">
        <w:rPr>
          <w:rFonts w:ascii="Arial" w:hAnsi="Arial" w:cs="Arial"/>
          <w:sz w:val="20"/>
          <w:szCs w:val="20"/>
        </w:rPr>
        <w:t xml:space="preserve">June; Vol. 69, issue 6, pp. 744-751. </w:t>
      </w:r>
      <w:r w:rsidR="009B72BC" w:rsidRPr="005506DE">
        <w:rPr>
          <w:rFonts w:ascii="Arial" w:hAnsi="Arial" w:cs="Arial"/>
          <w:sz w:val="20"/>
          <w:szCs w:val="20"/>
        </w:rPr>
        <w:t>PMID: 28029393</w:t>
      </w:r>
      <w:r w:rsidR="009B72BC">
        <w:rPr>
          <w:rFonts w:ascii="Arial" w:hAnsi="Arial" w:cs="Arial"/>
          <w:sz w:val="20"/>
          <w:szCs w:val="20"/>
        </w:rPr>
        <w:t xml:space="preserve">. </w:t>
      </w:r>
      <w:hyperlink r:id="rId1029" w:history="1">
        <w:r w:rsidR="009B72BC" w:rsidRPr="003530E8">
          <w:rPr>
            <w:rFonts w:ascii="Arial" w:hAnsi="Arial" w:cs="Arial"/>
            <w:sz w:val="20"/>
            <w:szCs w:val="20"/>
          </w:rPr>
          <w:t>PMC5409878</w:t>
        </w:r>
      </w:hyperlink>
      <w:r w:rsidR="009B72BC">
        <w:rPr>
          <w:rFonts w:ascii="Arial" w:hAnsi="Arial" w:cs="Arial"/>
          <w:sz w:val="20"/>
          <w:szCs w:val="20"/>
        </w:rPr>
        <w:t>.</w:t>
      </w:r>
    </w:p>
    <w:p w14:paraId="4797518C" w14:textId="77777777" w:rsidR="0082169E" w:rsidRDefault="0082169E" w:rsidP="00506BFB">
      <w:pPr>
        <w:autoSpaceDE w:val="0"/>
        <w:autoSpaceDN w:val="0"/>
        <w:adjustRightInd w:val="0"/>
        <w:spacing w:after="240" w:line="240" w:lineRule="auto"/>
        <w:rPr>
          <w:rFonts w:ascii="Arial" w:hAnsi="Arial" w:cs="Arial"/>
          <w:sz w:val="20"/>
          <w:szCs w:val="20"/>
        </w:rPr>
      </w:pPr>
      <w:proofErr w:type="spellStart"/>
      <w:r w:rsidRPr="00733812">
        <w:rPr>
          <w:rFonts w:ascii="Arial" w:hAnsi="Arial" w:cs="Arial"/>
          <w:sz w:val="20"/>
          <w:szCs w:val="20"/>
        </w:rPr>
        <w:t>Gilsanz</w:t>
      </w:r>
      <w:proofErr w:type="spellEnd"/>
      <w:r w:rsidRPr="00733812">
        <w:rPr>
          <w:rFonts w:ascii="Arial" w:hAnsi="Arial" w:cs="Arial"/>
          <w:sz w:val="20"/>
          <w:szCs w:val="20"/>
        </w:rPr>
        <w:t xml:space="preserve"> P, </w:t>
      </w:r>
      <w:proofErr w:type="spellStart"/>
      <w:r w:rsidRPr="00733812">
        <w:rPr>
          <w:rFonts w:ascii="Arial" w:hAnsi="Arial" w:cs="Arial"/>
          <w:sz w:val="20"/>
          <w:szCs w:val="20"/>
        </w:rPr>
        <w:t>Kubzansky</w:t>
      </w:r>
      <w:proofErr w:type="spellEnd"/>
      <w:r w:rsidRPr="00733812">
        <w:rPr>
          <w:rFonts w:ascii="Arial" w:hAnsi="Arial" w:cs="Arial"/>
          <w:sz w:val="20"/>
          <w:szCs w:val="20"/>
        </w:rPr>
        <w:t xml:space="preserve"> LD, </w:t>
      </w:r>
      <w:proofErr w:type="spellStart"/>
      <w:r w:rsidRPr="00733812">
        <w:rPr>
          <w:rFonts w:ascii="Arial" w:hAnsi="Arial" w:cs="Arial"/>
          <w:sz w:val="20"/>
          <w:szCs w:val="20"/>
        </w:rPr>
        <w:t>Tchetgen</w:t>
      </w:r>
      <w:proofErr w:type="spellEnd"/>
      <w:r w:rsidRPr="00733812">
        <w:rPr>
          <w:rFonts w:ascii="Arial" w:hAnsi="Arial" w:cs="Arial"/>
          <w:sz w:val="20"/>
          <w:szCs w:val="20"/>
        </w:rPr>
        <w:t xml:space="preserve"> </w:t>
      </w:r>
      <w:proofErr w:type="spellStart"/>
      <w:r w:rsidRPr="00733812">
        <w:rPr>
          <w:rFonts w:ascii="Arial" w:hAnsi="Arial" w:cs="Arial"/>
          <w:sz w:val="20"/>
          <w:szCs w:val="20"/>
        </w:rPr>
        <w:t>Tchetgen</w:t>
      </w:r>
      <w:proofErr w:type="spellEnd"/>
      <w:r w:rsidRPr="00733812">
        <w:rPr>
          <w:rFonts w:ascii="Arial" w:hAnsi="Arial" w:cs="Arial"/>
          <w:sz w:val="20"/>
          <w:szCs w:val="20"/>
        </w:rPr>
        <w:t xml:space="preserve"> EJ, Wang Q, </w:t>
      </w:r>
      <w:proofErr w:type="spellStart"/>
      <w:r w:rsidRPr="00733812">
        <w:rPr>
          <w:rFonts w:ascii="Arial" w:hAnsi="Arial" w:cs="Arial"/>
          <w:sz w:val="20"/>
          <w:szCs w:val="20"/>
        </w:rPr>
        <w:t>Kawachi</w:t>
      </w:r>
      <w:proofErr w:type="spellEnd"/>
      <w:r w:rsidRPr="00733812">
        <w:rPr>
          <w:rFonts w:ascii="Arial" w:hAnsi="Arial" w:cs="Arial"/>
          <w:sz w:val="20"/>
          <w:szCs w:val="20"/>
        </w:rPr>
        <w:t xml:space="preserve"> I, Patton KK, Fitzpatrick AL, Kop WJ, Longstreth WT Jr, </w:t>
      </w:r>
      <w:proofErr w:type="spellStart"/>
      <w:r w:rsidRPr="00733812">
        <w:rPr>
          <w:rFonts w:ascii="Arial" w:hAnsi="Arial" w:cs="Arial"/>
          <w:sz w:val="20"/>
          <w:szCs w:val="20"/>
        </w:rPr>
        <w:t>Glymour</w:t>
      </w:r>
      <w:proofErr w:type="spellEnd"/>
      <w:r w:rsidRPr="00733812">
        <w:rPr>
          <w:rFonts w:ascii="Arial" w:hAnsi="Arial" w:cs="Arial"/>
          <w:sz w:val="20"/>
          <w:szCs w:val="20"/>
        </w:rPr>
        <w:t xml:space="preserve"> MM. </w:t>
      </w:r>
      <w:hyperlink r:id="rId1030" w:history="1">
        <w:r w:rsidRPr="00733812">
          <w:rPr>
            <w:rFonts w:ascii="Arial" w:hAnsi="Arial" w:cs="Arial"/>
            <w:b/>
            <w:i/>
            <w:sz w:val="20"/>
            <w:szCs w:val="20"/>
          </w:rPr>
          <w:t>Changes in Depressive Symptoms and Subsequent Risk of Stroke in the Cardiovascular Health Study.</w:t>
        </w:r>
      </w:hyperlink>
      <w:r w:rsidRPr="00733812">
        <w:rPr>
          <w:rFonts w:ascii="Arial" w:hAnsi="Arial" w:cs="Arial"/>
          <w:b/>
          <w:i/>
          <w:sz w:val="20"/>
          <w:szCs w:val="20"/>
        </w:rPr>
        <w:t xml:space="preserve"> </w:t>
      </w:r>
      <w:r w:rsidRPr="00733812">
        <w:rPr>
          <w:rFonts w:ascii="Arial" w:hAnsi="Arial" w:cs="Arial"/>
          <w:sz w:val="20"/>
          <w:szCs w:val="20"/>
        </w:rPr>
        <w:t>Stroke</w:t>
      </w:r>
      <w:r>
        <w:rPr>
          <w:rFonts w:ascii="Arial" w:hAnsi="Arial" w:cs="Arial"/>
          <w:sz w:val="20"/>
          <w:szCs w:val="20"/>
        </w:rPr>
        <w:t xml:space="preserve"> 2017. Jan. Vol. 48, issue 1, pp. 43-48. </w:t>
      </w:r>
      <w:r w:rsidRPr="00733812">
        <w:rPr>
          <w:rFonts w:ascii="Arial" w:hAnsi="Arial" w:cs="Arial"/>
          <w:sz w:val="20"/>
          <w:szCs w:val="20"/>
        </w:rPr>
        <w:t>PMID: 27924053</w:t>
      </w:r>
      <w:r>
        <w:rPr>
          <w:rFonts w:ascii="Arial" w:hAnsi="Arial" w:cs="Arial"/>
          <w:sz w:val="20"/>
          <w:szCs w:val="20"/>
        </w:rPr>
        <w:t xml:space="preserve">. </w:t>
      </w:r>
      <w:hyperlink r:id="rId1031" w:history="1">
        <w:r w:rsidRPr="001B1AB1">
          <w:rPr>
            <w:rFonts w:ascii="Arial" w:hAnsi="Arial" w:cs="Arial"/>
            <w:sz w:val="20"/>
            <w:szCs w:val="20"/>
          </w:rPr>
          <w:t>PMC5183495</w:t>
        </w:r>
      </w:hyperlink>
      <w:r>
        <w:rPr>
          <w:rFonts w:ascii="Arial" w:hAnsi="Arial" w:cs="Arial"/>
          <w:sz w:val="20"/>
          <w:szCs w:val="20"/>
        </w:rPr>
        <w:t>.</w:t>
      </w:r>
    </w:p>
    <w:p w14:paraId="132051A9" w14:textId="77777777" w:rsidR="00443C8E" w:rsidRPr="004C1CA2" w:rsidRDefault="00443C8E" w:rsidP="00443C8E">
      <w:pPr>
        <w:pStyle w:val="details"/>
        <w:rPr>
          <w:rFonts w:ascii="Arial" w:hAnsi="Arial" w:cs="Arial"/>
          <w:sz w:val="20"/>
          <w:szCs w:val="20"/>
        </w:rPr>
      </w:pPr>
      <w:r w:rsidRPr="004C1CA2">
        <w:rPr>
          <w:rFonts w:ascii="Arial" w:hAnsi="Arial" w:cs="Arial"/>
          <w:sz w:val="20"/>
          <w:szCs w:val="20"/>
        </w:rPr>
        <w:t xml:space="preserve">Greenlee H, </w:t>
      </w:r>
      <w:proofErr w:type="spellStart"/>
      <w:r w:rsidRPr="004C1CA2">
        <w:rPr>
          <w:rFonts w:ascii="Arial" w:hAnsi="Arial" w:cs="Arial"/>
          <w:sz w:val="20"/>
          <w:szCs w:val="20"/>
        </w:rPr>
        <w:t>Strizich</w:t>
      </w:r>
      <w:proofErr w:type="spellEnd"/>
      <w:r w:rsidRPr="004C1CA2">
        <w:rPr>
          <w:rFonts w:ascii="Arial" w:hAnsi="Arial" w:cs="Arial"/>
          <w:sz w:val="20"/>
          <w:szCs w:val="20"/>
        </w:rPr>
        <w:t xml:space="preserve"> G, </w:t>
      </w:r>
      <w:proofErr w:type="spellStart"/>
      <w:r w:rsidRPr="004C1CA2">
        <w:rPr>
          <w:rFonts w:ascii="Arial" w:hAnsi="Arial" w:cs="Arial"/>
          <w:sz w:val="20"/>
          <w:szCs w:val="20"/>
        </w:rPr>
        <w:t>Lovasi</w:t>
      </w:r>
      <w:proofErr w:type="spellEnd"/>
      <w:r w:rsidRPr="004C1CA2">
        <w:rPr>
          <w:rFonts w:ascii="Arial" w:hAnsi="Arial" w:cs="Arial"/>
          <w:sz w:val="20"/>
          <w:szCs w:val="20"/>
        </w:rPr>
        <w:t xml:space="preserve"> GS, Kaplan RC, Biggs ML, Li CI, Richardson J, Burke GL, Fitzpatrick AL, </w:t>
      </w:r>
      <w:proofErr w:type="spellStart"/>
      <w:r w:rsidRPr="004C1CA2">
        <w:rPr>
          <w:rFonts w:ascii="Arial" w:hAnsi="Arial" w:cs="Arial"/>
          <w:sz w:val="20"/>
          <w:szCs w:val="20"/>
        </w:rPr>
        <w:t>Fretts</w:t>
      </w:r>
      <w:proofErr w:type="spellEnd"/>
      <w:r w:rsidRPr="004C1CA2">
        <w:rPr>
          <w:rFonts w:ascii="Arial" w:hAnsi="Arial" w:cs="Arial"/>
          <w:sz w:val="20"/>
          <w:szCs w:val="20"/>
        </w:rPr>
        <w:t xml:space="preserve"> AM, Psaty BM, Fried LP. </w:t>
      </w:r>
      <w:hyperlink r:id="rId1032" w:history="1">
        <w:r w:rsidRPr="00B4026C">
          <w:rPr>
            <w:rFonts w:ascii="Arial" w:hAnsi="Arial" w:cs="Arial"/>
            <w:b/>
            <w:i/>
            <w:sz w:val="20"/>
            <w:szCs w:val="20"/>
          </w:rPr>
          <w:t>Concordance with prevention guidelines and subsequent cancer, cardiovascular disease, and mortality: A longitudinal study of older adults.</w:t>
        </w:r>
      </w:hyperlink>
      <w:r w:rsidRPr="004C1CA2">
        <w:rPr>
          <w:rStyle w:val="jrnl"/>
          <w:rFonts w:ascii="Arial" w:eastAsiaTheme="majorEastAsia" w:hAnsi="Arial" w:cs="Arial"/>
          <w:sz w:val="20"/>
          <w:szCs w:val="20"/>
        </w:rPr>
        <w:t xml:space="preserve"> </w:t>
      </w:r>
      <w:r w:rsidRPr="004C1CA2">
        <w:rPr>
          <w:rFonts w:ascii="Arial" w:hAnsi="Arial" w:cs="Arial"/>
          <w:sz w:val="20"/>
          <w:szCs w:val="20"/>
        </w:rPr>
        <w:t xml:space="preserve">Am J Epidemiol. 2017 </w:t>
      </w:r>
      <w:r>
        <w:rPr>
          <w:rFonts w:ascii="Arial" w:hAnsi="Arial" w:cs="Arial"/>
          <w:sz w:val="20"/>
          <w:szCs w:val="20"/>
        </w:rPr>
        <w:t>Nov 15. Vol. 186, issue 10, pp. 1</w:t>
      </w:r>
      <w:r w:rsidRPr="00B4026C">
        <w:rPr>
          <w:rFonts w:ascii="Arial" w:hAnsi="Arial" w:cs="Arial"/>
          <w:sz w:val="20"/>
          <w:szCs w:val="20"/>
        </w:rPr>
        <w:t>168-1179.</w:t>
      </w:r>
      <w:r>
        <w:t xml:space="preserve"> </w:t>
      </w:r>
      <w:r w:rsidRPr="004C1CA2">
        <w:rPr>
          <w:rFonts w:ascii="Arial" w:hAnsi="Arial" w:cs="Arial"/>
          <w:sz w:val="20"/>
          <w:szCs w:val="20"/>
        </w:rPr>
        <w:t>PM: 29020206</w:t>
      </w:r>
      <w:r>
        <w:rPr>
          <w:rFonts w:ascii="Arial" w:hAnsi="Arial" w:cs="Arial"/>
          <w:sz w:val="20"/>
          <w:szCs w:val="20"/>
        </w:rPr>
        <w:t>.</w:t>
      </w:r>
      <w:r w:rsidR="00B45318" w:rsidRPr="00B45318">
        <w:rPr>
          <w:rFonts w:ascii="Arial" w:hAnsi="Arial" w:cs="Arial"/>
          <w:sz w:val="20"/>
          <w:szCs w:val="20"/>
        </w:rPr>
        <w:t xml:space="preserve"> </w:t>
      </w:r>
      <w:r w:rsidR="00A905BF" w:rsidRPr="00A905BF">
        <w:rPr>
          <w:rFonts w:ascii="Arial" w:hAnsi="Arial" w:cs="Arial"/>
          <w:sz w:val="20"/>
          <w:szCs w:val="20"/>
        </w:rPr>
        <w:t>PMC5860231.</w:t>
      </w:r>
    </w:p>
    <w:p w14:paraId="59E98627" w14:textId="77777777" w:rsidR="00F152D1" w:rsidRDefault="00F152D1" w:rsidP="00F152D1">
      <w:pPr>
        <w:rPr>
          <w:rFonts w:ascii="Arial" w:hAnsi="Arial" w:cs="Arial"/>
          <w:sz w:val="20"/>
          <w:szCs w:val="20"/>
        </w:rPr>
      </w:pPr>
      <w:proofErr w:type="spellStart"/>
      <w:r w:rsidRPr="004C1CA2">
        <w:rPr>
          <w:rFonts w:ascii="Arial" w:hAnsi="Arial" w:cs="Arial"/>
          <w:sz w:val="20"/>
          <w:szCs w:val="20"/>
        </w:rPr>
        <w:t>Hägg</w:t>
      </w:r>
      <w:proofErr w:type="spellEnd"/>
      <w:r w:rsidRPr="004C1CA2">
        <w:rPr>
          <w:rFonts w:ascii="Arial" w:hAnsi="Arial" w:cs="Arial"/>
          <w:sz w:val="20"/>
          <w:szCs w:val="20"/>
        </w:rPr>
        <w:t xml:space="preserve"> S, Zhan Y, Karlsson R, Gerritsen L, </w:t>
      </w:r>
      <w:proofErr w:type="spellStart"/>
      <w:r w:rsidRPr="004C1CA2">
        <w:rPr>
          <w:rFonts w:ascii="Arial" w:hAnsi="Arial" w:cs="Arial"/>
          <w:sz w:val="20"/>
          <w:szCs w:val="20"/>
        </w:rPr>
        <w:t>Ploner</w:t>
      </w:r>
      <w:proofErr w:type="spellEnd"/>
      <w:r w:rsidRPr="004C1CA2">
        <w:rPr>
          <w:rFonts w:ascii="Arial" w:hAnsi="Arial" w:cs="Arial"/>
          <w:sz w:val="20"/>
          <w:szCs w:val="20"/>
        </w:rPr>
        <w:t xml:space="preserve"> A, van der Lee SJ, </w:t>
      </w:r>
      <w:proofErr w:type="spellStart"/>
      <w:r w:rsidRPr="004C1CA2">
        <w:rPr>
          <w:rFonts w:ascii="Arial" w:hAnsi="Arial" w:cs="Arial"/>
          <w:sz w:val="20"/>
          <w:szCs w:val="20"/>
        </w:rPr>
        <w:t>Broer</w:t>
      </w:r>
      <w:proofErr w:type="spellEnd"/>
      <w:r w:rsidRPr="004C1CA2">
        <w:rPr>
          <w:rFonts w:ascii="Arial" w:hAnsi="Arial" w:cs="Arial"/>
          <w:sz w:val="20"/>
          <w:szCs w:val="20"/>
        </w:rPr>
        <w:t xml:space="preserve"> L, </w:t>
      </w:r>
      <w:proofErr w:type="spellStart"/>
      <w:r w:rsidRPr="004C1CA2">
        <w:rPr>
          <w:rFonts w:ascii="Arial" w:hAnsi="Arial" w:cs="Arial"/>
          <w:sz w:val="20"/>
          <w:szCs w:val="20"/>
        </w:rPr>
        <w:t>Deelen</w:t>
      </w:r>
      <w:proofErr w:type="spellEnd"/>
      <w:r w:rsidRPr="004C1CA2">
        <w:rPr>
          <w:rFonts w:ascii="Arial" w:hAnsi="Arial" w:cs="Arial"/>
          <w:sz w:val="20"/>
          <w:szCs w:val="20"/>
        </w:rPr>
        <w:t xml:space="preserve"> J, </w:t>
      </w:r>
      <w:proofErr w:type="spellStart"/>
      <w:r w:rsidRPr="004C1CA2">
        <w:rPr>
          <w:rFonts w:ascii="Arial" w:hAnsi="Arial" w:cs="Arial"/>
          <w:sz w:val="20"/>
          <w:szCs w:val="20"/>
        </w:rPr>
        <w:t>Marioni</w:t>
      </w:r>
      <w:proofErr w:type="spellEnd"/>
      <w:r w:rsidRPr="004C1CA2">
        <w:rPr>
          <w:rFonts w:ascii="Arial" w:hAnsi="Arial" w:cs="Arial"/>
          <w:sz w:val="20"/>
          <w:szCs w:val="20"/>
        </w:rPr>
        <w:t xml:space="preserve"> RE, Wong A, Lundquist A, Zhu G, Hansell NK, </w:t>
      </w:r>
      <w:proofErr w:type="spellStart"/>
      <w:r w:rsidRPr="004C1CA2">
        <w:rPr>
          <w:rFonts w:ascii="Arial" w:hAnsi="Arial" w:cs="Arial"/>
          <w:sz w:val="20"/>
          <w:szCs w:val="20"/>
        </w:rPr>
        <w:t>Sillanpää</w:t>
      </w:r>
      <w:proofErr w:type="spellEnd"/>
      <w:r w:rsidRPr="004C1CA2">
        <w:rPr>
          <w:rFonts w:ascii="Arial" w:hAnsi="Arial" w:cs="Arial"/>
          <w:sz w:val="20"/>
          <w:szCs w:val="20"/>
        </w:rPr>
        <w:t xml:space="preserve"> E, </w:t>
      </w:r>
      <w:proofErr w:type="spellStart"/>
      <w:r w:rsidRPr="004C1CA2">
        <w:rPr>
          <w:rFonts w:ascii="Arial" w:hAnsi="Arial" w:cs="Arial"/>
          <w:sz w:val="20"/>
          <w:szCs w:val="20"/>
        </w:rPr>
        <w:t>Fedko</w:t>
      </w:r>
      <w:proofErr w:type="spellEnd"/>
      <w:r w:rsidRPr="004C1CA2">
        <w:rPr>
          <w:rFonts w:ascii="Arial" w:hAnsi="Arial" w:cs="Arial"/>
          <w:sz w:val="20"/>
          <w:szCs w:val="20"/>
        </w:rPr>
        <w:t xml:space="preserve">  IO, Amin NA, Beekman M, de </w:t>
      </w:r>
      <w:proofErr w:type="spellStart"/>
      <w:r w:rsidRPr="004C1CA2">
        <w:rPr>
          <w:rFonts w:ascii="Arial" w:hAnsi="Arial" w:cs="Arial"/>
          <w:sz w:val="20"/>
          <w:szCs w:val="20"/>
        </w:rPr>
        <w:t>Craen</w:t>
      </w:r>
      <w:proofErr w:type="spellEnd"/>
      <w:r w:rsidRPr="004C1CA2">
        <w:rPr>
          <w:rFonts w:ascii="Arial" w:hAnsi="Arial" w:cs="Arial"/>
          <w:sz w:val="20"/>
          <w:szCs w:val="20"/>
        </w:rPr>
        <w:t xml:space="preserve"> AJM, </w:t>
      </w:r>
      <w:proofErr w:type="spellStart"/>
      <w:r w:rsidRPr="004C1CA2">
        <w:rPr>
          <w:rFonts w:ascii="Arial" w:hAnsi="Arial" w:cs="Arial"/>
          <w:sz w:val="20"/>
          <w:szCs w:val="20"/>
        </w:rPr>
        <w:t>Degerman</w:t>
      </w:r>
      <w:proofErr w:type="spellEnd"/>
      <w:r w:rsidRPr="004C1CA2">
        <w:rPr>
          <w:rFonts w:ascii="Arial" w:hAnsi="Arial" w:cs="Arial"/>
          <w:sz w:val="20"/>
          <w:szCs w:val="20"/>
        </w:rPr>
        <w:t xml:space="preserve"> S, Harris SE, Kan KJ, Martin-Ruiz CM, Montgomery GW; </w:t>
      </w:r>
      <w:proofErr w:type="spellStart"/>
      <w:r w:rsidRPr="004C1CA2">
        <w:rPr>
          <w:rFonts w:ascii="Arial" w:hAnsi="Arial" w:cs="Arial"/>
          <w:sz w:val="20"/>
          <w:szCs w:val="20"/>
        </w:rPr>
        <w:t>NeuroCHARGE</w:t>
      </w:r>
      <w:proofErr w:type="spellEnd"/>
      <w:r w:rsidRPr="004C1CA2">
        <w:rPr>
          <w:rFonts w:ascii="Arial" w:hAnsi="Arial" w:cs="Arial"/>
          <w:sz w:val="20"/>
          <w:szCs w:val="20"/>
        </w:rPr>
        <w:t xml:space="preserve"> Cognitive Working Group, </w:t>
      </w:r>
      <w:proofErr w:type="spellStart"/>
      <w:r w:rsidRPr="004C1CA2">
        <w:rPr>
          <w:rFonts w:ascii="Arial" w:hAnsi="Arial" w:cs="Arial"/>
          <w:sz w:val="20"/>
          <w:szCs w:val="20"/>
        </w:rPr>
        <w:t>Adolfsson</w:t>
      </w:r>
      <w:proofErr w:type="spellEnd"/>
      <w:r w:rsidRPr="004C1CA2">
        <w:rPr>
          <w:rFonts w:ascii="Arial" w:hAnsi="Arial" w:cs="Arial"/>
          <w:sz w:val="20"/>
          <w:szCs w:val="20"/>
        </w:rPr>
        <w:t xml:space="preserve"> AN, Reynolds CA, </w:t>
      </w:r>
      <w:proofErr w:type="spellStart"/>
      <w:r w:rsidRPr="004C1CA2">
        <w:rPr>
          <w:rFonts w:ascii="Arial" w:hAnsi="Arial" w:cs="Arial"/>
          <w:sz w:val="20"/>
          <w:szCs w:val="20"/>
        </w:rPr>
        <w:t>Samani</w:t>
      </w:r>
      <w:proofErr w:type="spellEnd"/>
      <w:r w:rsidRPr="004C1CA2">
        <w:rPr>
          <w:rFonts w:ascii="Arial" w:hAnsi="Arial" w:cs="Arial"/>
          <w:sz w:val="20"/>
          <w:szCs w:val="20"/>
        </w:rPr>
        <w:t xml:space="preserve"> NJ, </w:t>
      </w:r>
      <w:proofErr w:type="spellStart"/>
      <w:r w:rsidRPr="004C1CA2">
        <w:rPr>
          <w:rFonts w:ascii="Arial" w:hAnsi="Arial" w:cs="Arial"/>
          <w:sz w:val="20"/>
          <w:szCs w:val="20"/>
        </w:rPr>
        <w:t>Suchiman</w:t>
      </w:r>
      <w:proofErr w:type="spellEnd"/>
      <w:r w:rsidRPr="004C1CA2">
        <w:rPr>
          <w:rFonts w:ascii="Arial" w:hAnsi="Arial" w:cs="Arial"/>
          <w:sz w:val="20"/>
          <w:szCs w:val="20"/>
        </w:rPr>
        <w:t xml:space="preserve"> HED, </w:t>
      </w:r>
      <w:proofErr w:type="spellStart"/>
      <w:r w:rsidRPr="004C1CA2">
        <w:rPr>
          <w:rFonts w:ascii="Arial" w:hAnsi="Arial" w:cs="Arial"/>
          <w:sz w:val="20"/>
          <w:szCs w:val="20"/>
        </w:rPr>
        <w:t>Viljanen</w:t>
      </w:r>
      <w:proofErr w:type="spellEnd"/>
      <w:r w:rsidRPr="004C1CA2">
        <w:rPr>
          <w:rFonts w:ascii="Arial" w:hAnsi="Arial" w:cs="Arial"/>
          <w:sz w:val="20"/>
          <w:szCs w:val="20"/>
        </w:rPr>
        <w:t xml:space="preserve"> A, von </w:t>
      </w:r>
      <w:proofErr w:type="spellStart"/>
      <w:r w:rsidRPr="004C1CA2">
        <w:rPr>
          <w:rFonts w:ascii="Arial" w:hAnsi="Arial" w:cs="Arial"/>
          <w:sz w:val="20"/>
          <w:szCs w:val="20"/>
        </w:rPr>
        <w:t>Zglinicki</w:t>
      </w:r>
      <w:proofErr w:type="spellEnd"/>
      <w:r w:rsidRPr="004C1CA2">
        <w:rPr>
          <w:rFonts w:ascii="Arial" w:hAnsi="Arial" w:cs="Arial"/>
          <w:sz w:val="20"/>
          <w:szCs w:val="20"/>
        </w:rPr>
        <w:t xml:space="preserve"> T, Wright MJ, </w:t>
      </w:r>
      <w:proofErr w:type="spellStart"/>
      <w:r w:rsidRPr="004C1CA2">
        <w:rPr>
          <w:rFonts w:ascii="Arial" w:hAnsi="Arial" w:cs="Arial"/>
          <w:sz w:val="20"/>
          <w:szCs w:val="20"/>
        </w:rPr>
        <w:t>Hottenga</w:t>
      </w:r>
      <w:proofErr w:type="spellEnd"/>
      <w:r w:rsidRPr="004C1CA2">
        <w:rPr>
          <w:rFonts w:ascii="Arial" w:hAnsi="Arial" w:cs="Arial"/>
          <w:sz w:val="20"/>
          <w:szCs w:val="20"/>
        </w:rPr>
        <w:t xml:space="preserve"> JJ, </w:t>
      </w:r>
      <w:proofErr w:type="spellStart"/>
      <w:r w:rsidRPr="004C1CA2">
        <w:rPr>
          <w:rFonts w:ascii="Arial" w:hAnsi="Arial" w:cs="Arial"/>
          <w:sz w:val="20"/>
          <w:szCs w:val="20"/>
        </w:rPr>
        <w:t>Boomsma</w:t>
      </w:r>
      <w:proofErr w:type="spellEnd"/>
      <w:r w:rsidRPr="004C1CA2">
        <w:rPr>
          <w:rFonts w:ascii="Arial" w:hAnsi="Arial" w:cs="Arial"/>
          <w:sz w:val="20"/>
          <w:szCs w:val="20"/>
        </w:rPr>
        <w:t xml:space="preserve"> DI, </w:t>
      </w:r>
      <w:proofErr w:type="spellStart"/>
      <w:r w:rsidRPr="004C1CA2">
        <w:rPr>
          <w:rFonts w:ascii="Arial" w:hAnsi="Arial" w:cs="Arial"/>
          <w:sz w:val="20"/>
          <w:szCs w:val="20"/>
        </w:rPr>
        <w:t>Rantanen</w:t>
      </w:r>
      <w:proofErr w:type="spellEnd"/>
      <w:r w:rsidRPr="004C1CA2">
        <w:rPr>
          <w:rFonts w:ascii="Arial" w:hAnsi="Arial" w:cs="Arial"/>
          <w:sz w:val="20"/>
          <w:szCs w:val="20"/>
        </w:rPr>
        <w:t xml:space="preserve"> T, </w:t>
      </w:r>
      <w:proofErr w:type="spellStart"/>
      <w:r w:rsidRPr="004C1CA2">
        <w:rPr>
          <w:rFonts w:ascii="Arial" w:hAnsi="Arial" w:cs="Arial"/>
          <w:sz w:val="20"/>
          <w:szCs w:val="20"/>
        </w:rPr>
        <w:t>Kaprio</w:t>
      </w:r>
      <w:proofErr w:type="spellEnd"/>
      <w:r w:rsidRPr="004C1CA2">
        <w:rPr>
          <w:rFonts w:ascii="Arial" w:hAnsi="Arial" w:cs="Arial"/>
          <w:sz w:val="20"/>
          <w:szCs w:val="20"/>
        </w:rPr>
        <w:t xml:space="preserve"> JA, </w:t>
      </w:r>
      <w:proofErr w:type="spellStart"/>
      <w:r w:rsidRPr="004C1CA2">
        <w:rPr>
          <w:rFonts w:ascii="Arial" w:hAnsi="Arial" w:cs="Arial"/>
          <w:sz w:val="20"/>
          <w:szCs w:val="20"/>
        </w:rPr>
        <w:t>Nyholt</w:t>
      </w:r>
      <w:proofErr w:type="spellEnd"/>
      <w:r w:rsidRPr="004C1CA2">
        <w:rPr>
          <w:rFonts w:ascii="Arial" w:hAnsi="Arial" w:cs="Arial"/>
          <w:sz w:val="20"/>
          <w:szCs w:val="20"/>
        </w:rPr>
        <w:t xml:space="preserve"> DR, Martin NG, Nyberg L, </w:t>
      </w:r>
      <w:proofErr w:type="spellStart"/>
      <w:r w:rsidRPr="004C1CA2">
        <w:rPr>
          <w:rFonts w:ascii="Arial" w:hAnsi="Arial" w:cs="Arial"/>
          <w:sz w:val="20"/>
          <w:szCs w:val="20"/>
        </w:rPr>
        <w:t>Adolfsson</w:t>
      </w:r>
      <w:proofErr w:type="spellEnd"/>
      <w:r w:rsidRPr="004C1CA2">
        <w:rPr>
          <w:rFonts w:ascii="Arial" w:hAnsi="Arial" w:cs="Arial"/>
          <w:sz w:val="20"/>
          <w:szCs w:val="20"/>
        </w:rPr>
        <w:t xml:space="preserve"> R, </w:t>
      </w:r>
      <w:proofErr w:type="spellStart"/>
      <w:r w:rsidRPr="004C1CA2">
        <w:rPr>
          <w:rFonts w:ascii="Arial" w:hAnsi="Arial" w:cs="Arial"/>
          <w:sz w:val="20"/>
          <w:szCs w:val="20"/>
        </w:rPr>
        <w:t>Kuh</w:t>
      </w:r>
      <w:proofErr w:type="spellEnd"/>
      <w:r w:rsidRPr="004C1CA2">
        <w:rPr>
          <w:rFonts w:ascii="Arial" w:hAnsi="Arial" w:cs="Arial"/>
          <w:sz w:val="20"/>
          <w:szCs w:val="20"/>
        </w:rPr>
        <w:t xml:space="preserve"> D, Starr JM, Deary IJ, </w:t>
      </w:r>
      <w:proofErr w:type="spellStart"/>
      <w:r w:rsidRPr="004C1CA2">
        <w:rPr>
          <w:rFonts w:ascii="Arial" w:hAnsi="Arial" w:cs="Arial"/>
          <w:sz w:val="20"/>
          <w:szCs w:val="20"/>
        </w:rPr>
        <w:t>Slagboom</w:t>
      </w:r>
      <w:proofErr w:type="spellEnd"/>
      <w:r w:rsidRPr="004C1CA2">
        <w:rPr>
          <w:rFonts w:ascii="Arial" w:hAnsi="Arial" w:cs="Arial"/>
          <w:sz w:val="20"/>
          <w:szCs w:val="20"/>
        </w:rPr>
        <w:t xml:space="preserve"> PE, van </w:t>
      </w:r>
      <w:proofErr w:type="spellStart"/>
      <w:r w:rsidRPr="004C1CA2">
        <w:rPr>
          <w:rFonts w:ascii="Arial" w:hAnsi="Arial" w:cs="Arial"/>
          <w:sz w:val="20"/>
          <w:szCs w:val="20"/>
        </w:rPr>
        <w:t>Duijn</w:t>
      </w:r>
      <w:proofErr w:type="spellEnd"/>
      <w:r w:rsidRPr="004C1CA2">
        <w:rPr>
          <w:rFonts w:ascii="Arial" w:hAnsi="Arial" w:cs="Arial"/>
          <w:sz w:val="20"/>
          <w:szCs w:val="20"/>
        </w:rPr>
        <w:t xml:space="preserve"> CM, Codd V, Pedersen NL</w:t>
      </w:r>
      <w:r w:rsidRPr="00505A74">
        <w:rPr>
          <w:rFonts w:ascii="Arial" w:hAnsi="Arial" w:cs="Arial"/>
          <w:b/>
          <w:i/>
          <w:sz w:val="20"/>
          <w:szCs w:val="20"/>
        </w:rPr>
        <w:t>. Short telomere length is associated with impaired cognitive performance in European ancestry cohorts.</w:t>
      </w:r>
      <w:r>
        <w:rPr>
          <w:rFonts w:ascii="Arial" w:hAnsi="Arial" w:cs="Arial"/>
          <w:sz w:val="20"/>
          <w:szCs w:val="20"/>
        </w:rPr>
        <w:t xml:space="preserve"> </w:t>
      </w:r>
      <w:proofErr w:type="spellStart"/>
      <w:r>
        <w:rPr>
          <w:rFonts w:ascii="Arial" w:hAnsi="Arial" w:cs="Arial"/>
          <w:sz w:val="20"/>
          <w:szCs w:val="20"/>
        </w:rPr>
        <w:t>Transl</w:t>
      </w:r>
      <w:proofErr w:type="spellEnd"/>
      <w:r>
        <w:rPr>
          <w:rFonts w:ascii="Arial" w:hAnsi="Arial" w:cs="Arial"/>
          <w:sz w:val="20"/>
          <w:szCs w:val="20"/>
        </w:rPr>
        <w:t xml:space="preserve"> Psychiatry. 2017 Apr 18. Vol. 7, issue </w:t>
      </w:r>
      <w:r w:rsidRPr="004C1CA2">
        <w:rPr>
          <w:rFonts w:ascii="Arial" w:hAnsi="Arial" w:cs="Arial"/>
          <w:sz w:val="20"/>
          <w:szCs w:val="20"/>
        </w:rPr>
        <w:t>4</w:t>
      </w:r>
      <w:r>
        <w:rPr>
          <w:rFonts w:ascii="Arial" w:hAnsi="Arial" w:cs="Arial"/>
          <w:sz w:val="20"/>
          <w:szCs w:val="20"/>
        </w:rPr>
        <w:t xml:space="preserve">, </w:t>
      </w:r>
      <w:r w:rsidRPr="004C1CA2">
        <w:rPr>
          <w:rFonts w:ascii="Arial" w:hAnsi="Arial" w:cs="Arial"/>
          <w:sz w:val="20"/>
          <w:szCs w:val="20"/>
        </w:rPr>
        <w:t xml:space="preserve">e1100. </w:t>
      </w:r>
      <w:r>
        <w:rPr>
          <w:rFonts w:ascii="Arial" w:hAnsi="Arial" w:cs="Arial"/>
          <w:sz w:val="20"/>
          <w:szCs w:val="20"/>
        </w:rPr>
        <w:t>PM</w:t>
      </w:r>
      <w:r w:rsidRPr="004C1CA2">
        <w:rPr>
          <w:rFonts w:ascii="Arial" w:hAnsi="Arial" w:cs="Arial"/>
          <w:sz w:val="20"/>
          <w:szCs w:val="20"/>
        </w:rPr>
        <w:t>: 28418400</w:t>
      </w:r>
      <w:r>
        <w:rPr>
          <w:rFonts w:ascii="Arial" w:hAnsi="Arial" w:cs="Arial"/>
          <w:sz w:val="20"/>
          <w:szCs w:val="20"/>
        </w:rPr>
        <w:t>.</w:t>
      </w:r>
      <w:r w:rsidRPr="004C1CA2">
        <w:rPr>
          <w:rFonts w:ascii="Arial" w:hAnsi="Arial" w:cs="Arial"/>
          <w:sz w:val="20"/>
          <w:szCs w:val="20"/>
        </w:rPr>
        <w:t xml:space="preserve"> PMC5416710.</w:t>
      </w:r>
    </w:p>
    <w:p w14:paraId="6ECC6420" w14:textId="77777777" w:rsidR="00E846A8" w:rsidRPr="009C74C6" w:rsidRDefault="00E846A8" w:rsidP="00E846A8">
      <w:pPr>
        <w:pStyle w:val="details"/>
        <w:rPr>
          <w:rFonts w:ascii="Arial" w:hAnsi="Arial" w:cs="Arial"/>
          <w:sz w:val="20"/>
          <w:szCs w:val="20"/>
        </w:rPr>
      </w:pPr>
      <w:r w:rsidRPr="009C74C6">
        <w:rPr>
          <w:rFonts w:ascii="Arial" w:hAnsi="Arial" w:cs="Arial"/>
          <w:sz w:val="20"/>
          <w:szCs w:val="20"/>
        </w:rPr>
        <w:t xml:space="preserve">He L, </w:t>
      </w:r>
      <w:proofErr w:type="spellStart"/>
      <w:r w:rsidRPr="009C74C6">
        <w:rPr>
          <w:rFonts w:ascii="Arial" w:hAnsi="Arial" w:cs="Arial"/>
          <w:sz w:val="20"/>
          <w:szCs w:val="20"/>
        </w:rPr>
        <w:t>Culminskaya</w:t>
      </w:r>
      <w:proofErr w:type="spellEnd"/>
      <w:r w:rsidRPr="009C74C6">
        <w:rPr>
          <w:rFonts w:ascii="Arial" w:hAnsi="Arial" w:cs="Arial"/>
          <w:sz w:val="20"/>
          <w:szCs w:val="20"/>
        </w:rPr>
        <w:t xml:space="preserve"> I, </w:t>
      </w:r>
      <w:proofErr w:type="spellStart"/>
      <w:r w:rsidRPr="009C74C6">
        <w:rPr>
          <w:rFonts w:ascii="Arial" w:hAnsi="Arial" w:cs="Arial"/>
          <w:sz w:val="20"/>
          <w:szCs w:val="20"/>
        </w:rPr>
        <w:t>Loika</w:t>
      </w:r>
      <w:proofErr w:type="spellEnd"/>
      <w:r w:rsidRPr="009C74C6">
        <w:rPr>
          <w:rFonts w:ascii="Arial" w:hAnsi="Arial" w:cs="Arial"/>
          <w:sz w:val="20"/>
          <w:szCs w:val="20"/>
        </w:rPr>
        <w:t xml:space="preserve"> Y, Arbeev KG, Bagley O, Duan M, </w:t>
      </w:r>
      <w:proofErr w:type="spellStart"/>
      <w:r w:rsidRPr="009C74C6">
        <w:rPr>
          <w:rFonts w:ascii="Arial" w:hAnsi="Arial" w:cs="Arial"/>
          <w:sz w:val="20"/>
          <w:szCs w:val="20"/>
        </w:rPr>
        <w:t>Yashin</w:t>
      </w:r>
      <w:proofErr w:type="spellEnd"/>
      <w:r w:rsidRPr="009C74C6">
        <w:rPr>
          <w:rFonts w:ascii="Arial" w:hAnsi="Arial" w:cs="Arial"/>
          <w:sz w:val="20"/>
          <w:szCs w:val="20"/>
        </w:rPr>
        <w:t xml:space="preserve"> AI, </w:t>
      </w:r>
      <w:proofErr w:type="spellStart"/>
      <w:r w:rsidRPr="009C74C6">
        <w:rPr>
          <w:rFonts w:ascii="Arial" w:hAnsi="Arial" w:cs="Arial"/>
          <w:sz w:val="20"/>
          <w:szCs w:val="20"/>
        </w:rPr>
        <w:t>Kulminski</w:t>
      </w:r>
      <w:proofErr w:type="spellEnd"/>
      <w:r w:rsidRPr="009C74C6">
        <w:rPr>
          <w:rFonts w:ascii="Arial" w:hAnsi="Arial" w:cs="Arial"/>
          <w:sz w:val="20"/>
          <w:szCs w:val="20"/>
        </w:rPr>
        <w:t xml:space="preserve"> AM. </w:t>
      </w:r>
      <w:hyperlink r:id="rId1033" w:history="1">
        <w:r w:rsidRPr="009C74C6">
          <w:rPr>
            <w:rFonts w:ascii="Arial" w:hAnsi="Arial" w:cs="Arial"/>
            <w:b/>
            <w:i/>
            <w:sz w:val="20"/>
            <w:szCs w:val="20"/>
          </w:rPr>
          <w:t>Causal effects of cardiovascular risk factors on onset of major age-related diseases: A time-to-event Mendelian randomization study.</w:t>
        </w:r>
      </w:hyperlink>
      <w:r w:rsidRPr="009C74C6">
        <w:rPr>
          <w:rFonts w:ascii="Arial" w:hAnsi="Arial" w:cs="Arial"/>
          <w:sz w:val="20"/>
          <w:szCs w:val="20"/>
        </w:rPr>
        <w:t xml:space="preserve"> Exp </w:t>
      </w:r>
      <w:proofErr w:type="spellStart"/>
      <w:r w:rsidRPr="009C74C6">
        <w:rPr>
          <w:rFonts w:ascii="Arial" w:hAnsi="Arial" w:cs="Arial"/>
          <w:sz w:val="20"/>
          <w:szCs w:val="20"/>
        </w:rPr>
        <w:t>Gerontol</w:t>
      </w:r>
      <w:proofErr w:type="spellEnd"/>
      <w:r w:rsidRPr="009C74C6">
        <w:rPr>
          <w:rFonts w:ascii="Arial" w:hAnsi="Arial" w:cs="Arial"/>
          <w:sz w:val="20"/>
          <w:szCs w:val="20"/>
        </w:rPr>
        <w:t xml:space="preserve">. 2017 Sep 28. </w:t>
      </w:r>
      <w:proofErr w:type="spellStart"/>
      <w:r w:rsidRPr="009C74C6">
        <w:rPr>
          <w:rFonts w:ascii="Arial" w:hAnsi="Arial" w:cs="Arial"/>
          <w:sz w:val="20"/>
          <w:szCs w:val="20"/>
        </w:rPr>
        <w:t>pii</w:t>
      </w:r>
      <w:proofErr w:type="spellEnd"/>
      <w:r w:rsidRPr="009C74C6">
        <w:rPr>
          <w:rFonts w:ascii="Arial" w:hAnsi="Arial" w:cs="Arial"/>
          <w:sz w:val="20"/>
          <w:szCs w:val="20"/>
        </w:rPr>
        <w:t xml:space="preserve">: S0531-5565(17)30231-0. </w:t>
      </w:r>
      <w:r w:rsidRPr="006B112A">
        <w:rPr>
          <w:rFonts w:ascii="Arial" w:hAnsi="Arial" w:cs="Arial"/>
          <w:sz w:val="20"/>
          <w:szCs w:val="20"/>
        </w:rPr>
        <w:t>PM:</w:t>
      </w:r>
      <w:r w:rsidRPr="009C74C6">
        <w:rPr>
          <w:rFonts w:ascii="Arial" w:hAnsi="Arial" w:cs="Arial"/>
          <w:sz w:val="20"/>
          <w:szCs w:val="20"/>
        </w:rPr>
        <w:t xml:space="preserve"> </w:t>
      </w:r>
      <w:r w:rsidRPr="006B112A">
        <w:rPr>
          <w:rFonts w:ascii="Arial" w:hAnsi="Arial" w:cs="Arial"/>
          <w:sz w:val="20"/>
          <w:szCs w:val="20"/>
        </w:rPr>
        <w:t>28964830</w:t>
      </w:r>
      <w:r w:rsidRPr="009C74C6">
        <w:rPr>
          <w:rFonts w:ascii="Arial" w:hAnsi="Arial" w:cs="Arial"/>
          <w:sz w:val="20"/>
          <w:szCs w:val="20"/>
        </w:rPr>
        <w:t xml:space="preserve">. </w:t>
      </w:r>
      <w:hyperlink r:id="rId1034" w:history="1">
        <w:r w:rsidRPr="009C74C6">
          <w:rPr>
            <w:rFonts w:ascii="Arial" w:hAnsi="Arial" w:cs="Arial"/>
            <w:sz w:val="20"/>
            <w:szCs w:val="20"/>
          </w:rPr>
          <w:t>PMC5874182</w:t>
        </w:r>
      </w:hyperlink>
      <w:r w:rsidRPr="009C74C6">
        <w:rPr>
          <w:rFonts w:ascii="Arial" w:hAnsi="Arial" w:cs="Arial"/>
          <w:sz w:val="20"/>
          <w:szCs w:val="20"/>
        </w:rPr>
        <w:t>.</w:t>
      </w:r>
    </w:p>
    <w:p w14:paraId="322A1749" w14:textId="77777777" w:rsidR="00894BCD" w:rsidRPr="00F3332E" w:rsidRDefault="00BB0343" w:rsidP="00894BCD">
      <w:pPr>
        <w:autoSpaceDE w:val="0"/>
        <w:autoSpaceDN w:val="0"/>
        <w:adjustRightInd w:val="0"/>
        <w:spacing w:after="240" w:line="240" w:lineRule="auto"/>
        <w:rPr>
          <w:rFonts w:ascii="Arial" w:hAnsi="Arial" w:cs="Arial"/>
          <w:sz w:val="20"/>
          <w:szCs w:val="20"/>
        </w:rPr>
      </w:pPr>
      <w:hyperlink r:id="rId1035" w:history="1">
        <w:proofErr w:type="spellStart"/>
        <w:r w:rsidR="00894BCD" w:rsidRPr="00F3332E">
          <w:rPr>
            <w:rFonts w:ascii="Arial" w:hAnsi="Arial" w:cs="Arial"/>
            <w:sz w:val="20"/>
            <w:szCs w:val="20"/>
          </w:rPr>
          <w:t>Hibar</w:t>
        </w:r>
        <w:proofErr w:type="spellEnd"/>
        <w:r w:rsidR="00894BCD" w:rsidRPr="00F3332E">
          <w:rPr>
            <w:rFonts w:ascii="Arial" w:hAnsi="Arial" w:cs="Arial"/>
            <w:sz w:val="20"/>
            <w:szCs w:val="20"/>
          </w:rPr>
          <w:t xml:space="preserve"> DP</w:t>
        </w:r>
      </w:hyperlink>
      <w:r w:rsidR="00894BCD" w:rsidRPr="00F3332E">
        <w:rPr>
          <w:rFonts w:ascii="Arial" w:hAnsi="Arial" w:cs="Arial"/>
          <w:sz w:val="20"/>
          <w:szCs w:val="20"/>
        </w:rPr>
        <w:t xml:space="preserve">, </w:t>
      </w:r>
      <w:hyperlink r:id="rId1036" w:history="1">
        <w:r w:rsidR="00894BCD" w:rsidRPr="00F3332E">
          <w:rPr>
            <w:rFonts w:ascii="Arial" w:hAnsi="Arial" w:cs="Arial"/>
            <w:sz w:val="20"/>
            <w:szCs w:val="20"/>
          </w:rPr>
          <w:t>Adams HH</w:t>
        </w:r>
      </w:hyperlink>
      <w:r w:rsidR="00894BCD" w:rsidRPr="00F3332E">
        <w:rPr>
          <w:rFonts w:ascii="Arial" w:hAnsi="Arial" w:cs="Arial"/>
          <w:sz w:val="20"/>
          <w:szCs w:val="20"/>
        </w:rPr>
        <w:t xml:space="preserve">, </w:t>
      </w:r>
      <w:hyperlink r:id="rId1037" w:history="1">
        <w:proofErr w:type="spellStart"/>
        <w:r w:rsidR="00894BCD" w:rsidRPr="00F3332E">
          <w:rPr>
            <w:rFonts w:ascii="Arial" w:hAnsi="Arial" w:cs="Arial"/>
            <w:sz w:val="20"/>
            <w:szCs w:val="20"/>
          </w:rPr>
          <w:t>Jahanshad</w:t>
        </w:r>
        <w:proofErr w:type="spellEnd"/>
        <w:r w:rsidR="00894BCD" w:rsidRPr="00F3332E">
          <w:rPr>
            <w:rFonts w:ascii="Arial" w:hAnsi="Arial" w:cs="Arial"/>
            <w:sz w:val="20"/>
            <w:szCs w:val="20"/>
          </w:rPr>
          <w:t xml:space="preserve"> N</w:t>
        </w:r>
      </w:hyperlink>
      <w:r w:rsidR="00894BCD" w:rsidRPr="00F3332E">
        <w:rPr>
          <w:rFonts w:ascii="Arial" w:hAnsi="Arial" w:cs="Arial"/>
          <w:sz w:val="20"/>
          <w:szCs w:val="20"/>
        </w:rPr>
        <w:t xml:space="preserve">, </w:t>
      </w:r>
      <w:hyperlink r:id="rId1038" w:history="1">
        <w:r w:rsidR="00894BCD" w:rsidRPr="00F3332E">
          <w:rPr>
            <w:rFonts w:ascii="Arial" w:hAnsi="Arial" w:cs="Arial"/>
            <w:sz w:val="20"/>
            <w:szCs w:val="20"/>
          </w:rPr>
          <w:t>Chauhan G</w:t>
        </w:r>
      </w:hyperlink>
      <w:r w:rsidR="00894BCD" w:rsidRPr="00F3332E">
        <w:rPr>
          <w:rFonts w:ascii="Arial" w:hAnsi="Arial" w:cs="Arial"/>
          <w:sz w:val="20"/>
          <w:szCs w:val="20"/>
        </w:rPr>
        <w:t xml:space="preserve">, </w:t>
      </w:r>
      <w:hyperlink r:id="rId1039" w:history="1">
        <w:r w:rsidR="00894BCD" w:rsidRPr="00F3332E">
          <w:rPr>
            <w:rFonts w:ascii="Arial" w:hAnsi="Arial" w:cs="Arial"/>
            <w:sz w:val="20"/>
            <w:szCs w:val="20"/>
          </w:rPr>
          <w:t>Stein JL</w:t>
        </w:r>
      </w:hyperlink>
      <w:r w:rsidR="00894BCD" w:rsidRPr="00F3332E">
        <w:rPr>
          <w:rFonts w:ascii="Arial" w:hAnsi="Arial" w:cs="Arial"/>
          <w:sz w:val="20"/>
          <w:szCs w:val="20"/>
        </w:rPr>
        <w:t xml:space="preserve">, </w:t>
      </w:r>
      <w:hyperlink r:id="rId1040" w:history="1">
        <w:r w:rsidR="00894BCD" w:rsidRPr="00F3332E">
          <w:rPr>
            <w:rFonts w:ascii="Arial" w:hAnsi="Arial" w:cs="Arial"/>
            <w:sz w:val="20"/>
            <w:szCs w:val="20"/>
          </w:rPr>
          <w:t>Hofer E</w:t>
        </w:r>
      </w:hyperlink>
      <w:r w:rsidR="00894BCD" w:rsidRPr="00F3332E">
        <w:rPr>
          <w:rFonts w:ascii="Arial" w:hAnsi="Arial" w:cs="Arial"/>
          <w:sz w:val="20"/>
          <w:szCs w:val="20"/>
        </w:rPr>
        <w:t xml:space="preserve">, </w:t>
      </w:r>
      <w:hyperlink r:id="rId1041" w:history="1">
        <w:r w:rsidR="00894BCD" w:rsidRPr="00F3332E">
          <w:rPr>
            <w:rFonts w:ascii="Arial" w:hAnsi="Arial" w:cs="Arial"/>
            <w:sz w:val="20"/>
            <w:szCs w:val="20"/>
          </w:rPr>
          <w:t>Renteria ME</w:t>
        </w:r>
      </w:hyperlink>
      <w:r w:rsidR="00894BCD" w:rsidRPr="00F3332E">
        <w:rPr>
          <w:rFonts w:ascii="Arial" w:hAnsi="Arial" w:cs="Arial"/>
          <w:sz w:val="20"/>
          <w:szCs w:val="20"/>
        </w:rPr>
        <w:t xml:space="preserve">, </w:t>
      </w:r>
      <w:hyperlink r:id="rId1042" w:history="1">
        <w:r w:rsidR="00894BCD" w:rsidRPr="00F3332E">
          <w:rPr>
            <w:rFonts w:ascii="Arial" w:hAnsi="Arial" w:cs="Arial"/>
            <w:sz w:val="20"/>
            <w:szCs w:val="20"/>
          </w:rPr>
          <w:t>Bis JC</w:t>
        </w:r>
      </w:hyperlink>
      <w:r w:rsidR="00894BCD" w:rsidRPr="00F3332E">
        <w:rPr>
          <w:rFonts w:ascii="Arial" w:hAnsi="Arial" w:cs="Arial"/>
          <w:sz w:val="20"/>
          <w:szCs w:val="20"/>
        </w:rPr>
        <w:t xml:space="preserve">, </w:t>
      </w:r>
      <w:hyperlink r:id="rId1043" w:history="1">
        <w:r w:rsidR="00894BCD" w:rsidRPr="00F3332E">
          <w:rPr>
            <w:rFonts w:ascii="Arial" w:hAnsi="Arial" w:cs="Arial"/>
            <w:sz w:val="20"/>
            <w:szCs w:val="20"/>
          </w:rPr>
          <w:t>Arias-Vasquez A</w:t>
        </w:r>
      </w:hyperlink>
      <w:r w:rsidR="00894BCD" w:rsidRPr="00F3332E">
        <w:rPr>
          <w:rFonts w:ascii="Arial" w:hAnsi="Arial" w:cs="Arial"/>
          <w:sz w:val="20"/>
          <w:szCs w:val="20"/>
        </w:rPr>
        <w:t xml:space="preserve">, </w:t>
      </w:r>
      <w:hyperlink r:id="rId1044" w:history="1">
        <w:r w:rsidR="00894BCD" w:rsidRPr="00F3332E">
          <w:rPr>
            <w:rFonts w:ascii="Arial" w:hAnsi="Arial" w:cs="Arial"/>
            <w:sz w:val="20"/>
            <w:szCs w:val="20"/>
          </w:rPr>
          <w:t>Ikram MK</w:t>
        </w:r>
      </w:hyperlink>
      <w:r w:rsidR="00894BCD" w:rsidRPr="00F3332E">
        <w:rPr>
          <w:rFonts w:ascii="Arial" w:hAnsi="Arial" w:cs="Arial"/>
          <w:sz w:val="20"/>
          <w:szCs w:val="20"/>
        </w:rPr>
        <w:t xml:space="preserve">, </w:t>
      </w:r>
      <w:hyperlink r:id="rId1045" w:history="1">
        <w:proofErr w:type="spellStart"/>
        <w:r w:rsidR="00894BCD" w:rsidRPr="00F3332E">
          <w:rPr>
            <w:rFonts w:ascii="Arial" w:hAnsi="Arial" w:cs="Arial"/>
            <w:sz w:val="20"/>
            <w:szCs w:val="20"/>
          </w:rPr>
          <w:t>Desrivières</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046" w:history="1">
        <w:proofErr w:type="spellStart"/>
        <w:r w:rsidR="00894BCD" w:rsidRPr="00F3332E">
          <w:rPr>
            <w:rFonts w:ascii="Arial" w:hAnsi="Arial" w:cs="Arial"/>
            <w:sz w:val="20"/>
            <w:szCs w:val="20"/>
          </w:rPr>
          <w:t>Vernooij</w:t>
        </w:r>
        <w:proofErr w:type="spellEnd"/>
        <w:r w:rsidR="00894BCD" w:rsidRPr="00F3332E">
          <w:rPr>
            <w:rFonts w:ascii="Arial" w:hAnsi="Arial" w:cs="Arial"/>
            <w:sz w:val="20"/>
            <w:szCs w:val="20"/>
          </w:rPr>
          <w:t xml:space="preserve"> MW</w:t>
        </w:r>
      </w:hyperlink>
      <w:r w:rsidR="00894BCD" w:rsidRPr="00F3332E">
        <w:rPr>
          <w:rFonts w:ascii="Arial" w:hAnsi="Arial" w:cs="Arial"/>
          <w:sz w:val="20"/>
          <w:szCs w:val="20"/>
        </w:rPr>
        <w:t xml:space="preserve">, </w:t>
      </w:r>
      <w:hyperlink r:id="rId1047" w:history="1">
        <w:r w:rsidR="00894BCD" w:rsidRPr="00F3332E">
          <w:rPr>
            <w:rFonts w:ascii="Arial" w:hAnsi="Arial" w:cs="Arial"/>
            <w:sz w:val="20"/>
            <w:szCs w:val="20"/>
          </w:rPr>
          <w:t>Abramovic L</w:t>
        </w:r>
      </w:hyperlink>
      <w:r w:rsidR="00894BCD" w:rsidRPr="00F3332E">
        <w:rPr>
          <w:rFonts w:ascii="Arial" w:hAnsi="Arial" w:cs="Arial"/>
          <w:sz w:val="20"/>
          <w:szCs w:val="20"/>
        </w:rPr>
        <w:t xml:space="preserve">, </w:t>
      </w:r>
      <w:hyperlink r:id="rId1048" w:history="1">
        <w:proofErr w:type="spellStart"/>
        <w:r w:rsidR="00894BCD" w:rsidRPr="00F3332E">
          <w:rPr>
            <w:rFonts w:ascii="Arial" w:hAnsi="Arial" w:cs="Arial"/>
            <w:sz w:val="20"/>
            <w:szCs w:val="20"/>
          </w:rPr>
          <w:t>Alhusaini</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049" w:history="1">
        <w:r w:rsidR="00894BCD" w:rsidRPr="00F3332E">
          <w:rPr>
            <w:rFonts w:ascii="Arial" w:hAnsi="Arial" w:cs="Arial"/>
            <w:sz w:val="20"/>
            <w:szCs w:val="20"/>
          </w:rPr>
          <w:t>Amin N</w:t>
        </w:r>
      </w:hyperlink>
      <w:r w:rsidR="00894BCD" w:rsidRPr="00F3332E">
        <w:rPr>
          <w:rFonts w:ascii="Arial" w:hAnsi="Arial" w:cs="Arial"/>
          <w:sz w:val="20"/>
          <w:szCs w:val="20"/>
        </w:rPr>
        <w:t xml:space="preserve">, </w:t>
      </w:r>
      <w:hyperlink r:id="rId1050" w:history="1">
        <w:r w:rsidR="00894BCD" w:rsidRPr="00F3332E">
          <w:rPr>
            <w:rFonts w:ascii="Arial" w:hAnsi="Arial" w:cs="Arial"/>
            <w:sz w:val="20"/>
            <w:szCs w:val="20"/>
          </w:rPr>
          <w:t>Andersson M</w:t>
        </w:r>
      </w:hyperlink>
      <w:r w:rsidR="00894BCD" w:rsidRPr="00F3332E">
        <w:rPr>
          <w:rFonts w:ascii="Arial" w:hAnsi="Arial" w:cs="Arial"/>
          <w:sz w:val="20"/>
          <w:szCs w:val="20"/>
        </w:rPr>
        <w:t xml:space="preserve">, </w:t>
      </w:r>
      <w:hyperlink r:id="rId1051" w:history="1">
        <w:proofErr w:type="spellStart"/>
        <w:r w:rsidR="00894BCD" w:rsidRPr="00F3332E">
          <w:rPr>
            <w:rFonts w:ascii="Arial" w:hAnsi="Arial" w:cs="Arial"/>
            <w:sz w:val="20"/>
            <w:szCs w:val="20"/>
          </w:rPr>
          <w:t>Arfanakis</w:t>
        </w:r>
        <w:proofErr w:type="spellEnd"/>
        <w:r w:rsidR="00894BCD" w:rsidRPr="00F3332E">
          <w:rPr>
            <w:rFonts w:ascii="Arial" w:hAnsi="Arial" w:cs="Arial"/>
            <w:sz w:val="20"/>
            <w:szCs w:val="20"/>
          </w:rPr>
          <w:t xml:space="preserve"> K</w:t>
        </w:r>
      </w:hyperlink>
      <w:r w:rsidR="00894BCD" w:rsidRPr="00F3332E">
        <w:rPr>
          <w:rFonts w:ascii="Arial" w:hAnsi="Arial" w:cs="Arial"/>
          <w:sz w:val="20"/>
          <w:szCs w:val="20"/>
        </w:rPr>
        <w:t xml:space="preserve">, </w:t>
      </w:r>
      <w:hyperlink r:id="rId1052" w:history="1">
        <w:r w:rsidR="00894BCD" w:rsidRPr="00F3332E">
          <w:rPr>
            <w:rFonts w:ascii="Arial" w:hAnsi="Arial" w:cs="Arial"/>
            <w:sz w:val="20"/>
            <w:szCs w:val="20"/>
          </w:rPr>
          <w:t>Aribisala BS</w:t>
        </w:r>
      </w:hyperlink>
      <w:r w:rsidR="00894BCD" w:rsidRPr="00F3332E">
        <w:rPr>
          <w:rFonts w:ascii="Arial" w:hAnsi="Arial" w:cs="Arial"/>
          <w:sz w:val="20"/>
          <w:szCs w:val="20"/>
        </w:rPr>
        <w:t xml:space="preserve">, </w:t>
      </w:r>
      <w:hyperlink r:id="rId1053" w:history="1">
        <w:r w:rsidR="00894BCD" w:rsidRPr="00F3332E">
          <w:rPr>
            <w:rFonts w:ascii="Arial" w:hAnsi="Arial" w:cs="Arial"/>
            <w:sz w:val="20"/>
            <w:szCs w:val="20"/>
          </w:rPr>
          <w:t>Armstrong NJ</w:t>
        </w:r>
      </w:hyperlink>
      <w:r w:rsidR="00894BCD" w:rsidRPr="00F3332E">
        <w:rPr>
          <w:rFonts w:ascii="Arial" w:hAnsi="Arial" w:cs="Arial"/>
          <w:sz w:val="20"/>
          <w:szCs w:val="20"/>
        </w:rPr>
        <w:t xml:space="preserve">, </w:t>
      </w:r>
      <w:hyperlink r:id="rId1054" w:history="1">
        <w:proofErr w:type="spellStart"/>
        <w:r w:rsidR="00894BCD" w:rsidRPr="00F3332E">
          <w:rPr>
            <w:rFonts w:ascii="Arial" w:hAnsi="Arial" w:cs="Arial"/>
            <w:sz w:val="20"/>
            <w:szCs w:val="20"/>
          </w:rPr>
          <w:t>Athanasiu</w:t>
        </w:r>
        <w:proofErr w:type="spellEnd"/>
        <w:r w:rsidR="00894BCD" w:rsidRPr="00F3332E">
          <w:rPr>
            <w:rFonts w:ascii="Arial" w:hAnsi="Arial" w:cs="Arial"/>
            <w:sz w:val="20"/>
            <w:szCs w:val="20"/>
          </w:rPr>
          <w:t xml:space="preserve"> L</w:t>
        </w:r>
      </w:hyperlink>
      <w:r w:rsidR="00894BCD" w:rsidRPr="00F3332E">
        <w:rPr>
          <w:rFonts w:ascii="Arial" w:hAnsi="Arial" w:cs="Arial"/>
          <w:sz w:val="20"/>
          <w:szCs w:val="20"/>
        </w:rPr>
        <w:t xml:space="preserve">, </w:t>
      </w:r>
      <w:hyperlink r:id="rId1055" w:history="1">
        <w:proofErr w:type="spellStart"/>
        <w:r w:rsidR="00894BCD" w:rsidRPr="00F3332E">
          <w:rPr>
            <w:rFonts w:ascii="Arial" w:hAnsi="Arial" w:cs="Arial"/>
            <w:sz w:val="20"/>
            <w:szCs w:val="20"/>
          </w:rPr>
          <w:t>Axelsson</w:t>
        </w:r>
        <w:proofErr w:type="spellEnd"/>
        <w:r w:rsidR="00894BCD" w:rsidRPr="00F3332E">
          <w:rPr>
            <w:rFonts w:ascii="Arial" w:hAnsi="Arial" w:cs="Arial"/>
            <w:sz w:val="20"/>
            <w:szCs w:val="20"/>
          </w:rPr>
          <w:t xml:space="preserve"> T</w:t>
        </w:r>
      </w:hyperlink>
      <w:r w:rsidR="00894BCD" w:rsidRPr="00F3332E">
        <w:rPr>
          <w:rFonts w:ascii="Arial" w:hAnsi="Arial" w:cs="Arial"/>
          <w:sz w:val="20"/>
          <w:szCs w:val="20"/>
        </w:rPr>
        <w:t xml:space="preserve">, </w:t>
      </w:r>
      <w:hyperlink r:id="rId1056" w:history="1">
        <w:r w:rsidR="00894BCD" w:rsidRPr="00F3332E">
          <w:rPr>
            <w:rFonts w:ascii="Arial" w:hAnsi="Arial" w:cs="Arial"/>
            <w:sz w:val="20"/>
            <w:szCs w:val="20"/>
          </w:rPr>
          <w:t>Beecham AH</w:t>
        </w:r>
      </w:hyperlink>
      <w:r w:rsidR="00894BCD" w:rsidRPr="00F3332E">
        <w:rPr>
          <w:rFonts w:ascii="Arial" w:hAnsi="Arial" w:cs="Arial"/>
          <w:sz w:val="20"/>
          <w:szCs w:val="20"/>
        </w:rPr>
        <w:t xml:space="preserve">, </w:t>
      </w:r>
      <w:hyperlink r:id="rId1057" w:history="1">
        <w:proofErr w:type="spellStart"/>
        <w:r w:rsidR="00894BCD" w:rsidRPr="00F3332E">
          <w:rPr>
            <w:rFonts w:ascii="Arial" w:hAnsi="Arial" w:cs="Arial"/>
            <w:sz w:val="20"/>
            <w:szCs w:val="20"/>
          </w:rPr>
          <w:t>Beiser</w:t>
        </w:r>
        <w:proofErr w:type="spellEnd"/>
        <w:r w:rsidR="00894BCD" w:rsidRPr="00F3332E">
          <w:rPr>
            <w:rFonts w:ascii="Arial" w:hAnsi="Arial" w:cs="Arial"/>
            <w:sz w:val="20"/>
            <w:szCs w:val="20"/>
          </w:rPr>
          <w:t xml:space="preserve"> A</w:t>
        </w:r>
      </w:hyperlink>
      <w:r w:rsidR="00894BCD" w:rsidRPr="00F3332E">
        <w:rPr>
          <w:rFonts w:ascii="Arial" w:hAnsi="Arial" w:cs="Arial"/>
          <w:sz w:val="20"/>
          <w:szCs w:val="20"/>
        </w:rPr>
        <w:t xml:space="preserve">, </w:t>
      </w:r>
      <w:hyperlink r:id="rId1058" w:history="1">
        <w:r w:rsidR="00894BCD" w:rsidRPr="00F3332E">
          <w:rPr>
            <w:rFonts w:ascii="Arial" w:hAnsi="Arial" w:cs="Arial"/>
            <w:sz w:val="20"/>
            <w:szCs w:val="20"/>
          </w:rPr>
          <w:t>Bernard M</w:t>
        </w:r>
      </w:hyperlink>
      <w:r w:rsidR="00894BCD" w:rsidRPr="00F3332E">
        <w:rPr>
          <w:rFonts w:ascii="Arial" w:hAnsi="Arial" w:cs="Arial"/>
          <w:sz w:val="20"/>
          <w:szCs w:val="20"/>
        </w:rPr>
        <w:t xml:space="preserve">, </w:t>
      </w:r>
      <w:hyperlink r:id="rId1059" w:history="1">
        <w:r w:rsidR="00894BCD" w:rsidRPr="00F3332E">
          <w:rPr>
            <w:rFonts w:ascii="Arial" w:hAnsi="Arial" w:cs="Arial"/>
            <w:sz w:val="20"/>
            <w:szCs w:val="20"/>
          </w:rPr>
          <w:t>Blanton SH</w:t>
        </w:r>
      </w:hyperlink>
      <w:r w:rsidR="00894BCD" w:rsidRPr="00F3332E">
        <w:rPr>
          <w:rFonts w:ascii="Arial" w:hAnsi="Arial" w:cs="Arial"/>
          <w:sz w:val="20"/>
          <w:szCs w:val="20"/>
        </w:rPr>
        <w:t xml:space="preserve">, </w:t>
      </w:r>
      <w:hyperlink r:id="rId1060" w:history="1">
        <w:proofErr w:type="spellStart"/>
        <w:r w:rsidR="00894BCD" w:rsidRPr="00F3332E">
          <w:rPr>
            <w:rFonts w:ascii="Arial" w:hAnsi="Arial" w:cs="Arial"/>
            <w:sz w:val="20"/>
            <w:szCs w:val="20"/>
          </w:rPr>
          <w:t>Bohlken</w:t>
        </w:r>
        <w:proofErr w:type="spellEnd"/>
        <w:r w:rsidR="00894BCD" w:rsidRPr="00F3332E">
          <w:rPr>
            <w:rFonts w:ascii="Arial" w:hAnsi="Arial" w:cs="Arial"/>
            <w:sz w:val="20"/>
            <w:szCs w:val="20"/>
          </w:rPr>
          <w:t xml:space="preserve"> MM</w:t>
        </w:r>
      </w:hyperlink>
      <w:r w:rsidR="00894BCD" w:rsidRPr="00F3332E">
        <w:rPr>
          <w:rFonts w:ascii="Arial" w:hAnsi="Arial" w:cs="Arial"/>
          <w:sz w:val="20"/>
          <w:szCs w:val="20"/>
        </w:rPr>
        <w:t xml:space="preserve">, </w:t>
      </w:r>
      <w:hyperlink r:id="rId1061" w:history="1">
        <w:r w:rsidR="00894BCD" w:rsidRPr="00F3332E">
          <w:rPr>
            <w:rFonts w:ascii="Arial" w:hAnsi="Arial" w:cs="Arial"/>
            <w:sz w:val="20"/>
            <w:szCs w:val="20"/>
          </w:rPr>
          <w:t>Boks MP</w:t>
        </w:r>
      </w:hyperlink>
      <w:r w:rsidR="00894BCD" w:rsidRPr="00F3332E">
        <w:rPr>
          <w:rFonts w:ascii="Arial" w:hAnsi="Arial" w:cs="Arial"/>
          <w:sz w:val="20"/>
          <w:szCs w:val="20"/>
        </w:rPr>
        <w:t xml:space="preserve">, </w:t>
      </w:r>
      <w:hyperlink r:id="rId1062" w:history="1">
        <w:proofErr w:type="spellStart"/>
        <w:r w:rsidR="00894BCD" w:rsidRPr="00F3332E">
          <w:rPr>
            <w:rFonts w:ascii="Arial" w:hAnsi="Arial" w:cs="Arial"/>
            <w:sz w:val="20"/>
            <w:szCs w:val="20"/>
          </w:rPr>
          <w:t>Bralten</w:t>
        </w:r>
        <w:proofErr w:type="spellEnd"/>
        <w:r w:rsidR="00894BCD" w:rsidRPr="00F3332E">
          <w:rPr>
            <w:rFonts w:ascii="Arial" w:hAnsi="Arial" w:cs="Arial"/>
            <w:sz w:val="20"/>
            <w:szCs w:val="20"/>
          </w:rPr>
          <w:t xml:space="preserve"> J</w:t>
        </w:r>
      </w:hyperlink>
      <w:r w:rsidR="00894BCD" w:rsidRPr="00F3332E">
        <w:rPr>
          <w:rFonts w:ascii="Arial" w:hAnsi="Arial" w:cs="Arial"/>
          <w:sz w:val="20"/>
          <w:szCs w:val="20"/>
        </w:rPr>
        <w:t xml:space="preserve">, </w:t>
      </w:r>
      <w:hyperlink r:id="rId1063" w:history="1">
        <w:r w:rsidR="00894BCD" w:rsidRPr="00F3332E">
          <w:rPr>
            <w:rFonts w:ascii="Arial" w:hAnsi="Arial" w:cs="Arial"/>
            <w:sz w:val="20"/>
            <w:szCs w:val="20"/>
          </w:rPr>
          <w:t>Brickman AM</w:t>
        </w:r>
      </w:hyperlink>
      <w:r w:rsidR="00894BCD" w:rsidRPr="00F3332E">
        <w:rPr>
          <w:rFonts w:ascii="Arial" w:hAnsi="Arial" w:cs="Arial"/>
          <w:sz w:val="20"/>
          <w:szCs w:val="20"/>
        </w:rPr>
        <w:t xml:space="preserve">, </w:t>
      </w:r>
      <w:hyperlink r:id="rId1064" w:history="1">
        <w:r w:rsidR="00894BCD" w:rsidRPr="00F3332E">
          <w:rPr>
            <w:rFonts w:ascii="Arial" w:hAnsi="Arial" w:cs="Arial"/>
            <w:sz w:val="20"/>
            <w:szCs w:val="20"/>
          </w:rPr>
          <w:t>Carmichael O</w:t>
        </w:r>
      </w:hyperlink>
      <w:r w:rsidR="00894BCD" w:rsidRPr="00F3332E">
        <w:rPr>
          <w:rFonts w:ascii="Arial" w:hAnsi="Arial" w:cs="Arial"/>
          <w:sz w:val="20"/>
          <w:szCs w:val="20"/>
        </w:rPr>
        <w:t xml:space="preserve">, </w:t>
      </w:r>
      <w:hyperlink r:id="rId1065" w:history="1">
        <w:r w:rsidR="00894BCD" w:rsidRPr="00F3332E">
          <w:rPr>
            <w:rFonts w:ascii="Arial" w:hAnsi="Arial" w:cs="Arial"/>
            <w:sz w:val="20"/>
            <w:szCs w:val="20"/>
          </w:rPr>
          <w:t>Chakravarty MM</w:t>
        </w:r>
      </w:hyperlink>
      <w:r w:rsidR="00894BCD" w:rsidRPr="00F3332E">
        <w:rPr>
          <w:rFonts w:ascii="Arial" w:hAnsi="Arial" w:cs="Arial"/>
          <w:sz w:val="20"/>
          <w:szCs w:val="20"/>
        </w:rPr>
        <w:t xml:space="preserve">, </w:t>
      </w:r>
      <w:hyperlink r:id="rId1066" w:history="1">
        <w:r w:rsidR="00894BCD" w:rsidRPr="00F3332E">
          <w:rPr>
            <w:rFonts w:ascii="Arial" w:hAnsi="Arial" w:cs="Arial"/>
            <w:sz w:val="20"/>
            <w:szCs w:val="20"/>
          </w:rPr>
          <w:t>Chen Q</w:t>
        </w:r>
      </w:hyperlink>
      <w:r w:rsidR="00894BCD" w:rsidRPr="00F3332E">
        <w:rPr>
          <w:rFonts w:ascii="Arial" w:hAnsi="Arial" w:cs="Arial"/>
          <w:sz w:val="20"/>
          <w:szCs w:val="20"/>
        </w:rPr>
        <w:t xml:space="preserve">, </w:t>
      </w:r>
      <w:hyperlink r:id="rId1067" w:history="1">
        <w:r w:rsidR="00894BCD" w:rsidRPr="00F3332E">
          <w:rPr>
            <w:rFonts w:ascii="Arial" w:hAnsi="Arial" w:cs="Arial"/>
            <w:sz w:val="20"/>
            <w:szCs w:val="20"/>
          </w:rPr>
          <w:t>Ching CR</w:t>
        </w:r>
      </w:hyperlink>
      <w:r w:rsidR="00894BCD" w:rsidRPr="00F3332E">
        <w:rPr>
          <w:rFonts w:ascii="Arial" w:hAnsi="Arial" w:cs="Arial"/>
          <w:sz w:val="20"/>
          <w:szCs w:val="20"/>
        </w:rPr>
        <w:t xml:space="preserve">, </w:t>
      </w:r>
      <w:hyperlink r:id="rId1068" w:history="1">
        <w:proofErr w:type="spellStart"/>
        <w:r w:rsidR="00894BCD" w:rsidRPr="00F3332E">
          <w:rPr>
            <w:rFonts w:ascii="Arial" w:hAnsi="Arial" w:cs="Arial"/>
            <w:sz w:val="20"/>
            <w:szCs w:val="20"/>
          </w:rPr>
          <w:t>Chouraki</w:t>
        </w:r>
        <w:proofErr w:type="spellEnd"/>
        <w:r w:rsidR="00894BCD" w:rsidRPr="00F3332E">
          <w:rPr>
            <w:rFonts w:ascii="Arial" w:hAnsi="Arial" w:cs="Arial"/>
            <w:sz w:val="20"/>
            <w:szCs w:val="20"/>
          </w:rPr>
          <w:t xml:space="preserve"> V</w:t>
        </w:r>
      </w:hyperlink>
      <w:r w:rsidR="00894BCD" w:rsidRPr="00F3332E">
        <w:rPr>
          <w:rFonts w:ascii="Arial" w:hAnsi="Arial" w:cs="Arial"/>
          <w:sz w:val="20"/>
          <w:szCs w:val="20"/>
        </w:rPr>
        <w:t xml:space="preserve">, </w:t>
      </w:r>
      <w:hyperlink r:id="rId1069" w:history="1">
        <w:r w:rsidR="00894BCD" w:rsidRPr="00F3332E">
          <w:rPr>
            <w:rFonts w:ascii="Arial" w:hAnsi="Arial" w:cs="Arial"/>
            <w:sz w:val="20"/>
            <w:szCs w:val="20"/>
          </w:rPr>
          <w:t>Cuellar-</w:t>
        </w:r>
        <w:proofErr w:type="spellStart"/>
        <w:r w:rsidR="00894BCD" w:rsidRPr="00F3332E">
          <w:rPr>
            <w:rFonts w:ascii="Arial" w:hAnsi="Arial" w:cs="Arial"/>
            <w:sz w:val="20"/>
            <w:szCs w:val="20"/>
          </w:rPr>
          <w:t>Partida</w:t>
        </w:r>
        <w:proofErr w:type="spellEnd"/>
        <w:r w:rsidR="00894BCD" w:rsidRPr="00F3332E">
          <w:rPr>
            <w:rFonts w:ascii="Arial" w:hAnsi="Arial" w:cs="Arial"/>
            <w:sz w:val="20"/>
            <w:szCs w:val="20"/>
          </w:rPr>
          <w:t xml:space="preserve"> G</w:t>
        </w:r>
      </w:hyperlink>
      <w:r w:rsidR="00894BCD" w:rsidRPr="00F3332E">
        <w:rPr>
          <w:rFonts w:ascii="Arial" w:hAnsi="Arial" w:cs="Arial"/>
          <w:sz w:val="20"/>
          <w:szCs w:val="20"/>
        </w:rPr>
        <w:t xml:space="preserve">, </w:t>
      </w:r>
      <w:hyperlink r:id="rId1070" w:history="1">
        <w:r w:rsidR="00894BCD" w:rsidRPr="00F3332E">
          <w:rPr>
            <w:rFonts w:ascii="Arial" w:hAnsi="Arial" w:cs="Arial"/>
            <w:sz w:val="20"/>
            <w:szCs w:val="20"/>
          </w:rPr>
          <w:t>Crivello F</w:t>
        </w:r>
      </w:hyperlink>
      <w:r w:rsidR="00894BCD" w:rsidRPr="00F3332E">
        <w:rPr>
          <w:rFonts w:ascii="Arial" w:hAnsi="Arial" w:cs="Arial"/>
          <w:sz w:val="20"/>
          <w:szCs w:val="20"/>
        </w:rPr>
        <w:t xml:space="preserve">, </w:t>
      </w:r>
      <w:hyperlink r:id="rId1071" w:history="1">
        <w:r w:rsidR="00894BCD" w:rsidRPr="00F3332E">
          <w:rPr>
            <w:rFonts w:ascii="Arial" w:hAnsi="Arial" w:cs="Arial"/>
            <w:sz w:val="20"/>
            <w:szCs w:val="20"/>
          </w:rPr>
          <w:t xml:space="preserve">Den </w:t>
        </w:r>
        <w:proofErr w:type="spellStart"/>
        <w:r w:rsidR="00894BCD" w:rsidRPr="00F3332E">
          <w:rPr>
            <w:rFonts w:ascii="Arial" w:hAnsi="Arial" w:cs="Arial"/>
            <w:sz w:val="20"/>
            <w:szCs w:val="20"/>
          </w:rPr>
          <w:t>Braber</w:t>
        </w:r>
        <w:proofErr w:type="spellEnd"/>
        <w:r w:rsidR="00894BCD" w:rsidRPr="00F3332E">
          <w:rPr>
            <w:rFonts w:ascii="Arial" w:hAnsi="Arial" w:cs="Arial"/>
            <w:sz w:val="20"/>
            <w:szCs w:val="20"/>
          </w:rPr>
          <w:t xml:space="preserve"> A</w:t>
        </w:r>
      </w:hyperlink>
      <w:r w:rsidR="00894BCD" w:rsidRPr="00F3332E">
        <w:rPr>
          <w:rFonts w:ascii="Arial" w:hAnsi="Arial" w:cs="Arial"/>
          <w:sz w:val="20"/>
          <w:szCs w:val="20"/>
        </w:rPr>
        <w:t xml:space="preserve">, </w:t>
      </w:r>
      <w:hyperlink r:id="rId1072" w:history="1">
        <w:r w:rsidR="00894BCD" w:rsidRPr="00F3332E">
          <w:rPr>
            <w:rFonts w:ascii="Arial" w:hAnsi="Arial" w:cs="Arial"/>
            <w:sz w:val="20"/>
            <w:szCs w:val="20"/>
          </w:rPr>
          <w:t>Doan NT</w:t>
        </w:r>
      </w:hyperlink>
      <w:r w:rsidR="00894BCD" w:rsidRPr="00F3332E">
        <w:rPr>
          <w:rFonts w:ascii="Arial" w:hAnsi="Arial" w:cs="Arial"/>
          <w:sz w:val="20"/>
          <w:szCs w:val="20"/>
        </w:rPr>
        <w:t xml:space="preserve">, </w:t>
      </w:r>
      <w:hyperlink r:id="rId1073" w:history="1">
        <w:r w:rsidR="00894BCD" w:rsidRPr="00F3332E">
          <w:rPr>
            <w:rFonts w:ascii="Arial" w:hAnsi="Arial" w:cs="Arial"/>
            <w:sz w:val="20"/>
            <w:szCs w:val="20"/>
          </w:rPr>
          <w:t>Ehrlich S</w:t>
        </w:r>
      </w:hyperlink>
      <w:r w:rsidR="00894BCD" w:rsidRPr="00F3332E">
        <w:rPr>
          <w:rFonts w:ascii="Arial" w:hAnsi="Arial" w:cs="Arial"/>
          <w:sz w:val="20"/>
          <w:szCs w:val="20"/>
        </w:rPr>
        <w:t xml:space="preserve">, </w:t>
      </w:r>
      <w:hyperlink r:id="rId1074" w:history="1">
        <w:proofErr w:type="spellStart"/>
        <w:r w:rsidR="00894BCD" w:rsidRPr="00F3332E">
          <w:rPr>
            <w:rFonts w:ascii="Arial" w:hAnsi="Arial" w:cs="Arial"/>
            <w:sz w:val="20"/>
            <w:szCs w:val="20"/>
          </w:rPr>
          <w:t>Giddaluru</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075" w:history="1">
        <w:r w:rsidR="00894BCD" w:rsidRPr="00F3332E">
          <w:rPr>
            <w:rFonts w:ascii="Arial" w:hAnsi="Arial" w:cs="Arial"/>
            <w:sz w:val="20"/>
            <w:szCs w:val="20"/>
          </w:rPr>
          <w:t>Goldman AL</w:t>
        </w:r>
      </w:hyperlink>
      <w:r w:rsidR="00894BCD" w:rsidRPr="00F3332E">
        <w:rPr>
          <w:rFonts w:ascii="Arial" w:hAnsi="Arial" w:cs="Arial"/>
          <w:sz w:val="20"/>
          <w:szCs w:val="20"/>
        </w:rPr>
        <w:t xml:space="preserve">, </w:t>
      </w:r>
      <w:hyperlink r:id="rId1076" w:history="1">
        <w:r w:rsidR="00894BCD" w:rsidRPr="00F3332E">
          <w:rPr>
            <w:rFonts w:ascii="Arial" w:hAnsi="Arial" w:cs="Arial"/>
            <w:sz w:val="20"/>
            <w:szCs w:val="20"/>
          </w:rPr>
          <w:t>Gottesman RF</w:t>
        </w:r>
      </w:hyperlink>
      <w:r w:rsidR="00894BCD" w:rsidRPr="00F3332E">
        <w:rPr>
          <w:rFonts w:ascii="Arial" w:hAnsi="Arial" w:cs="Arial"/>
          <w:sz w:val="20"/>
          <w:szCs w:val="20"/>
        </w:rPr>
        <w:t xml:space="preserve">, </w:t>
      </w:r>
      <w:hyperlink r:id="rId1077" w:history="1">
        <w:r w:rsidR="00894BCD" w:rsidRPr="00F3332E">
          <w:rPr>
            <w:rFonts w:ascii="Arial" w:hAnsi="Arial" w:cs="Arial"/>
            <w:sz w:val="20"/>
            <w:szCs w:val="20"/>
          </w:rPr>
          <w:t>Grimm O</w:t>
        </w:r>
      </w:hyperlink>
      <w:r w:rsidR="00894BCD" w:rsidRPr="00F3332E">
        <w:rPr>
          <w:rFonts w:ascii="Arial" w:hAnsi="Arial" w:cs="Arial"/>
          <w:sz w:val="20"/>
          <w:szCs w:val="20"/>
        </w:rPr>
        <w:t xml:space="preserve">, </w:t>
      </w:r>
      <w:hyperlink r:id="rId1078" w:history="1">
        <w:r w:rsidR="00894BCD" w:rsidRPr="00F3332E">
          <w:rPr>
            <w:rFonts w:ascii="Arial" w:hAnsi="Arial" w:cs="Arial"/>
            <w:sz w:val="20"/>
            <w:szCs w:val="20"/>
          </w:rPr>
          <w:t>Griswold ME</w:t>
        </w:r>
      </w:hyperlink>
      <w:r w:rsidR="00894BCD" w:rsidRPr="00F3332E">
        <w:rPr>
          <w:rFonts w:ascii="Arial" w:hAnsi="Arial" w:cs="Arial"/>
          <w:sz w:val="20"/>
          <w:szCs w:val="20"/>
        </w:rPr>
        <w:t xml:space="preserve">, </w:t>
      </w:r>
      <w:hyperlink r:id="rId1079" w:history="1">
        <w:r w:rsidR="00894BCD" w:rsidRPr="00F3332E">
          <w:rPr>
            <w:rFonts w:ascii="Arial" w:hAnsi="Arial" w:cs="Arial"/>
            <w:sz w:val="20"/>
            <w:szCs w:val="20"/>
          </w:rPr>
          <w:t>Guadalupe T</w:t>
        </w:r>
      </w:hyperlink>
      <w:r w:rsidR="00894BCD" w:rsidRPr="00F3332E">
        <w:rPr>
          <w:rFonts w:ascii="Arial" w:hAnsi="Arial" w:cs="Arial"/>
          <w:sz w:val="20"/>
          <w:szCs w:val="20"/>
        </w:rPr>
        <w:t xml:space="preserve">, </w:t>
      </w:r>
      <w:hyperlink r:id="rId1080" w:history="1">
        <w:r w:rsidR="00894BCD" w:rsidRPr="00F3332E">
          <w:rPr>
            <w:rFonts w:ascii="Arial" w:hAnsi="Arial" w:cs="Arial"/>
            <w:sz w:val="20"/>
            <w:szCs w:val="20"/>
          </w:rPr>
          <w:t>Gutman BA</w:t>
        </w:r>
      </w:hyperlink>
      <w:r w:rsidR="00894BCD" w:rsidRPr="00F3332E">
        <w:rPr>
          <w:rFonts w:ascii="Arial" w:hAnsi="Arial" w:cs="Arial"/>
          <w:sz w:val="20"/>
          <w:szCs w:val="20"/>
        </w:rPr>
        <w:t xml:space="preserve">, </w:t>
      </w:r>
      <w:hyperlink r:id="rId1081" w:history="1">
        <w:r w:rsidR="00894BCD" w:rsidRPr="00F3332E">
          <w:rPr>
            <w:rFonts w:ascii="Arial" w:hAnsi="Arial" w:cs="Arial"/>
            <w:sz w:val="20"/>
            <w:szCs w:val="20"/>
          </w:rPr>
          <w:t>Hass J</w:t>
        </w:r>
      </w:hyperlink>
      <w:r w:rsidR="00894BCD" w:rsidRPr="00F3332E">
        <w:rPr>
          <w:rFonts w:ascii="Arial" w:hAnsi="Arial" w:cs="Arial"/>
          <w:sz w:val="20"/>
          <w:szCs w:val="20"/>
        </w:rPr>
        <w:t xml:space="preserve">5, </w:t>
      </w:r>
      <w:hyperlink r:id="rId1082" w:history="1">
        <w:proofErr w:type="spellStart"/>
        <w:r w:rsidR="00894BCD" w:rsidRPr="00F3332E">
          <w:rPr>
            <w:rFonts w:ascii="Arial" w:hAnsi="Arial" w:cs="Arial"/>
            <w:sz w:val="20"/>
            <w:szCs w:val="20"/>
          </w:rPr>
          <w:t>Haukvik</w:t>
        </w:r>
        <w:proofErr w:type="spellEnd"/>
        <w:r w:rsidR="00894BCD" w:rsidRPr="00F3332E">
          <w:rPr>
            <w:rFonts w:ascii="Arial" w:hAnsi="Arial" w:cs="Arial"/>
            <w:sz w:val="20"/>
            <w:szCs w:val="20"/>
          </w:rPr>
          <w:t xml:space="preserve"> UK</w:t>
        </w:r>
      </w:hyperlink>
      <w:r w:rsidR="00894BCD" w:rsidRPr="00F3332E">
        <w:rPr>
          <w:rFonts w:ascii="Arial" w:hAnsi="Arial" w:cs="Arial"/>
          <w:sz w:val="20"/>
          <w:szCs w:val="20"/>
        </w:rPr>
        <w:t xml:space="preserve">, </w:t>
      </w:r>
      <w:hyperlink r:id="rId1083" w:history="1">
        <w:r w:rsidR="00894BCD" w:rsidRPr="00F3332E">
          <w:rPr>
            <w:rFonts w:ascii="Arial" w:hAnsi="Arial" w:cs="Arial"/>
            <w:sz w:val="20"/>
            <w:szCs w:val="20"/>
          </w:rPr>
          <w:t>Hoehn D</w:t>
        </w:r>
      </w:hyperlink>
      <w:r w:rsidR="00894BCD">
        <w:rPr>
          <w:rFonts w:ascii="Arial" w:hAnsi="Arial" w:cs="Arial"/>
          <w:sz w:val="20"/>
          <w:szCs w:val="20"/>
        </w:rPr>
        <w:t>,</w:t>
      </w:r>
      <w:r w:rsidR="00894BCD" w:rsidRPr="00F3332E">
        <w:rPr>
          <w:rFonts w:ascii="Arial" w:hAnsi="Arial" w:cs="Arial"/>
          <w:sz w:val="20"/>
          <w:szCs w:val="20"/>
        </w:rPr>
        <w:t xml:space="preserve"> </w:t>
      </w:r>
      <w:hyperlink r:id="rId1084" w:history="1">
        <w:r w:rsidR="00894BCD" w:rsidRPr="00F3332E">
          <w:rPr>
            <w:rFonts w:ascii="Arial" w:hAnsi="Arial" w:cs="Arial"/>
            <w:sz w:val="20"/>
            <w:szCs w:val="20"/>
          </w:rPr>
          <w:t>Holmes AJ</w:t>
        </w:r>
      </w:hyperlink>
      <w:r w:rsidR="00894BCD" w:rsidRPr="00F3332E">
        <w:rPr>
          <w:rFonts w:ascii="Arial" w:hAnsi="Arial" w:cs="Arial"/>
          <w:sz w:val="20"/>
          <w:szCs w:val="20"/>
        </w:rPr>
        <w:t xml:space="preserve">, </w:t>
      </w:r>
      <w:hyperlink r:id="rId1085" w:history="1">
        <w:proofErr w:type="spellStart"/>
        <w:r w:rsidR="00894BCD" w:rsidRPr="00F3332E">
          <w:rPr>
            <w:rFonts w:ascii="Arial" w:hAnsi="Arial" w:cs="Arial"/>
            <w:sz w:val="20"/>
            <w:szCs w:val="20"/>
          </w:rPr>
          <w:t>Hoogman</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086" w:history="1">
        <w:r w:rsidR="00894BCD" w:rsidRPr="00F3332E">
          <w:rPr>
            <w:rFonts w:ascii="Arial" w:hAnsi="Arial" w:cs="Arial"/>
            <w:sz w:val="20"/>
            <w:szCs w:val="20"/>
          </w:rPr>
          <w:t>Janowitz D</w:t>
        </w:r>
      </w:hyperlink>
      <w:r w:rsidR="00894BCD" w:rsidRPr="00F3332E">
        <w:rPr>
          <w:rFonts w:ascii="Arial" w:hAnsi="Arial" w:cs="Arial"/>
          <w:sz w:val="20"/>
          <w:szCs w:val="20"/>
        </w:rPr>
        <w:t xml:space="preserve">, </w:t>
      </w:r>
      <w:hyperlink r:id="rId1087" w:history="1">
        <w:r w:rsidR="00894BCD" w:rsidRPr="00F3332E">
          <w:rPr>
            <w:rFonts w:ascii="Arial" w:hAnsi="Arial" w:cs="Arial"/>
            <w:sz w:val="20"/>
            <w:szCs w:val="20"/>
          </w:rPr>
          <w:t>Jia T</w:t>
        </w:r>
      </w:hyperlink>
      <w:r w:rsidR="00894BCD" w:rsidRPr="00F3332E">
        <w:rPr>
          <w:rFonts w:ascii="Arial" w:hAnsi="Arial" w:cs="Arial"/>
          <w:sz w:val="20"/>
          <w:szCs w:val="20"/>
        </w:rPr>
        <w:t xml:space="preserve">, </w:t>
      </w:r>
      <w:hyperlink r:id="rId1088" w:history="1">
        <w:proofErr w:type="spellStart"/>
        <w:r w:rsidR="00894BCD" w:rsidRPr="00F3332E">
          <w:rPr>
            <w:rFonts w:ascii="Arial" w:hAnsi="Arial" w:cs="Arial"/>
            <w:sz w:val="20"/>
            <w:szCs w:val="20"/>
          </w:rPr>
          <w:t>Jørgensen</w:t>
        </w:r>
        <w:proofErr w:type="spellEnd"/>
        <w:r w:rsidR="00894BCD" w:rsidRPr="00F3332E">
          <w:rPr>
            <w:rFonts w:ascii="Arial" w:hAnsi="Arial" w:cs="Arial"/>
            <w:sz w:val="20"/>
            <w:szCs w:val="20"/>
          </w:rPr>
          <w:t xml:space="preserve"> KN</w:t>
        </w:r>
      </w:hyperlink>
      <w:r w:rsidR="00894BCD" w:rsidRPr="00F3332E">
        <w:rPr>
          <w:rFonts w:ascii="Arial" w:hAnsi="Arial" w:cs="Arial"/>
          <w:sz w:val="20"/>
          <w:szCs w:val="20"/>
        </w:rPr>
        <w:t xml:space="preserve">, </w:t>
      </w:r>
      <w:hyperlink r:id="rId1089" w:history="1">
        <w:proofErr w:type="spellStart"/>
        <w:r w:rsidR="00894BCD" w:rsidRPr="00F3332E">
          <w:rPr>
            <w:rFonts w:ascii="Arial" w:hAnsi="Arial" w:cs="Arial"/>
            <w:sz w:val="20"/>
            <w:szCs w:val="20"/>
          </w:rPr>
          <w:t>Karbalai</w:t>
        </w:r>
        <w:proofErr w:type="spellEnd"/>
        <w:r w:rsidR="00894BCD" w:rsidRPr="00F3332E">
          <w:rPr>
            <w:rFonts w:ascii="Arial" w:hAnsi="Arial" w:cs="Arial"/>
            <w:sz w:val="20"/>
            <w:szCs w:val="20"/>
          </w:rPr>
          <w:t xml:space="preserve"> N</w:t>
        </w:r>
      </w:hyperlink>
      <w:r w:rsidR="00894BCD" w:rsidRPr="00F3332E">
        <w:rPr>
          <w:rFonts w:ascii="Arial" w:hAnsi="Arial" w:cs="Arial"/>
          <w:sz w:val="20"/>
          <w:szCs w:val="20"/>
        </w:rPr>
        <w:t xml:space="preserve">, </w:t>
      </w:r>
      <w:hyperlink r:id="rId1090" w:history="1">
        <w:proofErr w:type="spellStart"/>
        <w:r w:rsidR="00894BCD" w:rsidRPr="00F3332E">
          <w:rPr>
            <w:rFonts w:ascii="Arial" w:hAnsi="Arial" w:cs="Arial"/>
            <w:sz w:val="20"/>
            <w:szCs w:val="20"/>
          </w:rPr>
          <w:t>Kasperaviciute</w:t>
        </w:r>
        <w:proofErr w:type="spellEnd"/>
        <w:r w:rsidR="00894BCD" w:rsidRPr="00F3332E">
          <w:rPr>
            <w:rFonts w:ascii="Arial" w:hAnsi="Arial" w:cs="Arial"/>
            <w:sz w:val="20"/>
            <w:szCs w:val="20"/>
          </w:rPr>
          <w:t xml:space="preserve"> D</w:t>
        </w:r>
      </w:hyperlink>
      <w:r w:rsidR="00894BCD" w:rsidRPr="00F3332E">
        <w:rPr>
          <w:rFonts w:ascii="Arial" w:hAnsi="Arial" w:cs="Arial"/>
          <w:sz w:val="20"/>
          <w:szCs w:val="20"/>
        </w:rPr>
        <w:t xml:space="preserve">, </w:t>
      </w:r>
      <w:hyperlink r:id="rId1091" w:history="1">
        <w:r w:rsidR="00894BCD" w:rsidRPr="00F3332E">
          <w:rPr>
            <w:rFonts w:ascii="Arial" w:hAnsi="Arial" w:cs="Arial"/>
            <w:sz w:val="20"/>
            <w:szCs w:val="20"/>
          </w:rPr>
          <w:t>Kim S</w:t>
        </w:r>
      </w:hyperlink>
      <w:r w:rsidR="00894BCD" w:rsidRPr="00F3332E">
        <w:rPr>
          <w:rFonts w:ascii="Arial" w:hAnsi="Arial" w:cs="Arial"/>
          <w:sz w:val="20"/>
          <w:szCs w:val="20"/>
        </w:rPr>
        <w:t xml:space="preserve">, </w:t>
      </w:r>
      <w:hyperlink r:id="rId1092" w:history="1">
        <w:r w:rsidR="00894BCD" w:rsidRPr="00F3332E">
          <w:rPr>
            <w:rFonts w:ascii="Arial" w:hAnsi="Arial" w:cs="Arial"/>
            <w:sz w:val="20"/>
            <w:szCs w:val="20"/>
          </w:rPr>
          <w:t>Klein M</w:t>
        </w:r>
      </w:hyperlink>
      <w:r w:rsidR="00894BCD" w:rsidRPr="00F3332E">
        <w:rPr>
          <w:rFonts w:ascii="Arial" w:hAnsi="Arial" w:cs="Arial"/>
          <w:sz w:val="20"/>
          <w:szCs w:val="20"/>
        </w:rPr>
        <w:t xml:space="preserve">, </w:t>
      </w:r>
      <w:hyperlink r:id="rId1093" w:history="1">
        <w:r w:rsidR="00894BCD" w:rsidRPr="00F3332E">
          <w:rPr>
            <w:rFonts w:ascii="Arial" w:hAnsi="Arial" w:cs="Arial"/>
            <w:sz w:val="20"/>
            <w:szCs w:val="20"/>
          </w:rPr>
          <w:t>Kraemer B</w:t>
        </w:r>
      </w:hyperlink>
      <w:r w:rsidR="00894BCD" w:rsidRPr="00F3332E">
        <w:rPr>
          <w:rFonts w:ascii="Arial" w:hAnsi="Arial" w:cs="Arial"/>
          <w:sz w:val="20"/>
          <w:szCs w:val="20"/>
        </w:rPr>
        <w:t xml:space="preserve">, </w:t>
      </w:r>
      <w:hyperlink r:id="rId1094" w:history="1">
        <w:r w:rsidR="00894BCD" w:rsidRPr="00F3332E">
          <w:rPr>
            <w:rFonts w:ascii="Arial" w:hAnsi="Arial" w:cs="Arial"/>
            <w:sz w:val="20"/>
            <w:szCs w:val="20"/>
          </w:rPr>
          <w:t>Lee PH</w:t>
        </w:r>
      </w:hyperlink>
      <w:r w:rsidR="00894BCD" w:rsidRPr="00F3332E">
        <w:rPr>
          <w:rFonts w:ascii="Arial" w:hAnsi="Arial" w:cs="Arial"/>
          <w:sz w:val="20"/>
          <w:szCs w:val="20"/>
        </w:rPr>
        <w:t xml:space="preserve">, </w:t>
      </w:r>
      <w:hyperlink r:id="rId1095" w:history="1">
        <w:proofErr w:type="spellStart"/>
        <w:r w:rsidR="00894BCD" w:rsidRPr="00F3332E">
          <w:rPr>
            <w:rFonts w:ascii="Arial" w:hAnsi="Arial" w:cs="Arial"/>
            <w:sz w:val="20"/>
            <w:szCs w:val="20"/>
          </w:rPr>
          <w:t>Liewald</w:t>
        </w:r>
        <w:proofErr w:type="spellEnd"/>
        <w:r w:rsidR="00894BCD" w:rsidRPr="00F3332E">
          <w:rPr>
            <w:rFonts w:ascii="Arial" w:hAnsi="Arial" w:cs="Arial"/>
            <w:sz w:val="20"/>
            <w:szCs w:val="20"/>
          </w:rPr>
          <w:t xml:space="preserve"> DC</w:t>
        </w:r>
      </w:hyperlink>
      <w:r w:rsidR="00894BCD" w:rsidRPr="00F3332E">
        <w:rPr>
          <w:rFonts w:ascii="Arial" w:hAnsi="Arial" w:cs="Arial"/>
          <w:sz w:val="20"/>
          <w:szCs w:val="20"/>
        </w:rPr>
        <w:t xml:space="preserve">, </w:t>
      </w:r>
      <w:hyperlink r:id="rId1096" w:history="1">
        <w:r w:rsidR="00894BCD" w:rsidRPr="00F3332E">
          <w:rPr>
            <w:rFonts w:ascii="Arial" w:hAnsi="Arial" w:cs="Arial"/>
            <w:sz w:val="20"/>
            <w:szCs w:val="20"/>
          </w:rPr>
          <w:t>Lopez LM</w:t>
        </w:r>
      </w:hyperlink>
      <w:r w:rsidR="00894BCD" w:rsidRPr="00F3332E">
        <w:rPr>
          <w:rFonts w:ascii="Arial" w:hAnsi="Arial" w:cs="Arial"/>
          <w:sz w:val="20"/>
          <w:szCs w:val="20"/>
        </w:rPr>
        <w:t xml:space="preserve">, </w:t>
      </w:r>
      <w:hyperlink r:id="rId1097" w:history="1">
        <w:r w:rsidR="00894BCD" w:rsidRPr="00F3332E">
          <w:rPr>
            <w:rFonts w:ascii="Arial" w:hAnsi="Arial" w:cs="Arial"/>
            <w:sz w:val="20"/>
            <w:szCs w:val="20"/>
          </w:rPr>
          <w:t>Luciano M</w:t>
        </w:r>
      </w:hyperlink>
      <w:r w:rsidR="00894BCD" w:rsidRPr="00F3332E">
        <w:rPr>
          <w:rFonts w:ascii="Arial" w:hAnsi="Arial" w:cs="Arial"/>
          <w:sz w:val="20"/>
          <w:szCs w:val="20"/>
        </w:rPr>
        <w:t xml:space="preserve">, </w:t>
      </w:r>
      <w:hyperlink r:id="rId1098" w:history="1">
        <w:proofErr w:type="spellStart"/>
        <w:r w:rsidR="00894BCD" w:rsidRPr="00F3332E">
          <w:rPr>
            <w:rFonts w:ascii="Arial" w:hAnsi="Arial" w:cs="Arial"/>
            <w:sz w:val="20"/>
            <w:szCs w:val="20"/>
          </w:rPr>
          <w:t>Macare</w:t>
        </w:r>
        <w:proofErr w:type="spellEnd"/>
        <w:r w:rsidR="00894BCD" w:rsidRPr="00F3332E">
          <w:rPr>
            <w:rFonts w:ascii="Arial" w:hAnsi="Arial" w:cs="Arial"/>
            <w:sz w:val="20"/>
            <w:szCs w:val="20"/>
          </w:rPr>
          <w:t xml:space="preserve"> C</w:t>
        </w:r>
      </w:hyperlink>
      <w:r w:rsidR="00894BCD" w:rsidRPr="00F3332E">
        <w:rPr>
          <w:rFonts w:ascii="Arial" w:hAnsi="Arial" w:cs="Arial"/>
          <w:sz w:val="20"/>
          <w:szCs w:val="20"/>
        </w:rPr>
        <w:t xml:space="preserve">, </w:t>
      </w:r>
      <w:hyperlink r:id="rId1099" w:history="1">
        <w:r w:rsidR="00894BCD" w:rsidRPr="00F3332E">
          <w:rPr>
            <w:rFonts w:ascii="Arial" w:hAnsi="Arial" w:cs="Arial"/>
            <w:sz w:val="20"/>
            <w:szCs w:val="20"/>
          </w:rPr>
          <w:t>Marquand AF</w:t>
        </w:r>
      </w:hyperlink>
      <w:r w:rsidR="00894BCD" w:rsidRPr="00F3332E">
        <w:rPr>
          <w:rFonts w:ascii="Arial" w:hAnsi="Arial" w:cs="Arial"/>
          <w:sz w:val="20"/>
          <w:szCs w:val="20"/>
        </w:rPr>
        <w:t xml:space="preserve">, </w:t>
      </w:r>
      <w:hyperlink r:id="rId1100" w:history="1">
        <w:proofErr w:type="spellStart"/>
        <w:r w:rsidR="00894BCD" w:rsidRPr="00F3332E">
          <w:rPr>
            <w:rFonts w:ascii="Arial" w:hAnsi="Arial" w:cs="Arial"/>
            <w:sz w:val="20"/>
            <w:szCs w:val="20"/>
          </w:rPr>
          <w:t>Matarin</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101" w:history="1">
        <w:r w:rsidR="00894BCD" w:rsidRPr="00F3332E">
          <w:rPr>
            <w:rFonts w:ascii="Arial" w:hAnsi="Arial" w:cs="Arial"/>
            <w:sz w:val="20"/>
            <w:szCs w:val="20"/>
          </w:rPr>
          <w:t>Mather KA</w:t>
        </w:r>
      </w:hyperlink>
      <w:r w:rsidR="00894BCD" w:rsidRPr="00F3332E">
        <w:rPr>
          <w:rFonts w:ascii="Arial" w:hAnsi="Arial" w:cs="Arial"/>
          <w:sz w:val="20"/>
          <w:szCs w:val="20"/>
        </w:rPr>
        <w:t xml:space="preserve">, </w:t>
      </w:r>
      <w:hyperlink r:id="rId1102" w:history="1">
        <w:proofErr w:type="spellStart"/>
        <w:r w:rsidR="00894BCD" w:rsidRPr="00F3332E">
          <w:rPr>
            <w:rFonts w:ascii="Arial" w:hAnsi="Arial" w:cs="Arial"/>
            <w:sz w:val="20"/>
            <w:szCs w:val="20"/>
          </w:rPr>
          <w:t>Mattheisen</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103" w:history="1">
        <w:r w:rsidR="00894BCD" w:rsidRPr="00F3332E">
          <w:rPr>
            <w:rFonts w:ascii="Arial" w:hAnsi="Arial" w:cs="Arial"/>
            <w:sz w:val="20"/>
            <w:szCs w:val="20"/>
          </w:rPr>
          <w:t>McKay DR</w:t>
        </w:r>
      </w:hyperlink>
      <w:r w:rsidR="00894BCD" w:rsidRPr="00F3332E">
        <w:rPr>
          <w:rFonts w:ascii="Arial" w:hAnsi="Arial" w:cs="Arial"/>
          <w:sz w:val="20"/>
          <w:szCs w:val="20"/>
        </w:rPr>
        <w:t xml:space="preserve">, </w:t>
      </w:r>
      <w:hyperlink r:id="rId1104" w:history="1">
        <w:proofErr w:type="spellStart"/>
        <w:r w:rsidR="00894BCD" w:rsidRPr="00F3332E">
          <w:rPr>
            <w:rFonts w:ascii="Arial" w:hAnsi="Arial" w:cs="Arial"/>
            <w:sz w:val="20"/>
            <w:szCs w:val="20"/>
          </w:rPr>
          <w:t>Milaneschi</w:t>
        </w:r>
        <w:proofErr w:type="spellEnd"/>
        <w:r w:rsidR="00894BCD" w:rsidRPr="00F3332E">
          <w:rPr>
            <w:rFonts w:ascii="Arial" w:hAnsi="Arial" w:cs="Arial"/>
            <w:sz w:val="20"/>
            <w:szCs w:val="20"/>
          </w:rPr>
          <w:t xml:space="preserve"> Y</w:t>
        </w:r>
      </w:hyperlink>
      <w:r w:rsidR="00894BCD" w:rsidRPr="00F3332E">
        <w:rPr>
          <w:rFonts w:ascii="Arial" w:hAnsi="Arial" w:cs="Arial"/>
          <w:sz w:val="20"/>
          <w:szCs w:val="20"/>
        </w:rPr>
        <w:t xml:space="preserve">, </w:t>
      </w:r>
      <w:hyperlink r:id="rId1105" w:history="1">
        <w:r w:rsidR="00894BCD" w:rsidRPr="00F3332E">
          <w:rPr>
            <w:rFonts w:ascii="Arial" w:hAnsi="Arial" w:cs="Arial"/>
            <w:sz w:val="20"/>
            <w:szCs w:val="20"/>
          </w:rPr>
          <w:t xml:space="preserve">Muñoz </w:t>
        </w:r>
        <w:proofErr w:type="spellStart"/>
        <w:r w:rsidR="00894BCD" w:rsidRPr="00F3332E">
          <w:rPr>
            <w:rFonts w:ascii="Arial" w:hAnsi="Arial" w:cs="Arial"/>
            <w:sz w:val="20"/>
            <w:szCs w:val="20"/>
          </w:rPr>
          <w:t>Maniega</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106" w:history="1">
        <w:proofErr w:type="spellStart"/>
        <w:r w:rsidR="00894BCD" w:rsidRPr="00F3332E">
          <w:rPr>
            <w:rFonts w:ascii="Arial" w:hAnsi="Arial" w:cs="Arial"/>
            <w:sz w:val="20"/>
            <w:szCs w:val="20"/>
          </w:rPr>
          <w:t>Nho</w:t>
        </w:r>
        <w:proofErr w:type="spellEnd"/>
        <w:r w:rsidR="00894BCD" w:rsidRPr="00F3332E">
          <w:rPr>
            <w:rFonts w:ascii="Arial" w:hAnsi="Arial" w:cs="Arial"/>
            <w:sz w:val="20"/>
            <w:szCs w:val="20"/>
          </w:rPr>
          <w:t xml:space="preserve"> K</w:t>
        </w:r>
      </w:hyperlink>
      <w:r w:rsidR="00894BCD" w:rsidRPr="00F3332E">
        <w:rPr>
          <w:rFonts w:ascii="Arial" w:hAnsi="Arial" w:cs="Arial"/>
          <w:sz w:val="20"/>
          <w:szCs w:val="20"/>
        </w:rPr>
        <w:t xml:space="preserve">, </w:t>
      </w:r>
      <w:hyperlink r:id="rId1107" w:history="1">
        <w:r w:rsidR="00894BCD" w:rsidRPr="00F3332E">
          <w:rPr>
            <w:rFonts w:ascii="Arial" w:hAnsi="Arial" w:cs="Arial"/>
            <w:sz w:val="20"/>
            <w:szCs w:val="20"/>
          </w:rPr>
          <w:t>Nugent AC</w:t>
        </w:r>
      </w:hyperlink>
      <w:r w:rsidR="00894BCD" w:rsidRPr="00F3332E">
        <w:rPr>
          <w:rFonts w:ascii="Arial" w:hAnsi="Arial" w:cs="Arial"/>
          <w:sz w:val="20"/>
          <w:szCs w:val="20"/>
        </w:rPr>
        <w:t xml:space="preserve">, </w:t>
      </w:r>
      <w:hyperlink r:id="rId1108" w:history="1">
        <w:r w:rsidR="00894BCD" w:rsidRPr="00F3332E">
          <w:rPr>
            <w:rFonts w:ascii="Arial" w:hAnsi="Arial" w:cs="Arial"/>
            <w:sz w:val="20"/>
            <w:szCs w:val="20"/>
          </w:rPr>
          <w:t>Nyquist P</w:t>
        </w:r>
      </w:hyperlink>
      <w:r w:rsidR="00894BCD" w:rsidRPr="00F3332E">
        <w:rPr>
          <w:rFonts w:ascii="Arial" w:hAnsi="Arial" w:cs="Arial"/>
          <w:sz w:val="20"/>
          <w:szCs w:val="20"/>
        </w:rPr>
        <w:t xml:space="preserve">, </w:t>
      </w:r>
      <w:hyperlink r:id="rId1109" w:history="1">
        <w:proofErr w:type="spellStart"/>
        <w:r w:rsidR="00894BCD" w:rsidRPr="00F3332E">
          <w:rPr>
            <w:rFonts w:ascii="Arial" w:hAnsi="Arial" w:cs="Arial"/>
            <w:sz w:val="20"/>
            <w:szCs w:val="20"/>
          </w:rPr>
          <w:t>Loohuis</w:t>
        </w:r>
        <w:proofErr w:type="spellEnd"/>
        <w:r w:rsidR="00894BCD" w:rsidRPr="00F3332E">
          <w:rPr>
            <w:rFonts w:ascii="Arial" w:hAnsi="Arial" w:cs="Arial"/>
            <w:sz w:val="20"/>
            <w:szCs w:val="20"/>
          </w:rPr>
          <w:t xml:space="preserve"> LM</w:t>
        </w:r>
      </w:hyperlink>
      <w:r w:rsidR="00894BCD" w:rsidRPr="00F3332E">
        <w:rPr>
          <w:rFonts w:ascii="Arial" w:hAnsi="Arial" w:cs="Arial"/>
          <w:sz w:val="20"/>
          <w:szCs w:val="20"/>
        </w:rPr>
        <w:t xml:space="preserve">, </w:t>
      </w:r>
      <w:hyperlink r:id="rId1110" w:history="1">
        <w:proofErr w:type="spellStart"/>
        <w:r w:rsidR="00894BCD" w:rsidRPr="00F3332E">
          <w:rPr>
            <w:rFonts w:ascii="Arial" w:hAnsi="Arial" w:cs="Arial"/>
            <w:sz w:val="20"/>
            <w:szCs w:val="20"/>
          </w:rPr>
          <w:t>Oosterlaan</w:t>
        </w:r>
        <w:proofErr w:type="spellEnd"/>
        <w:r w:rsidR="00894BCD" w:rsidRPr="00F3332E">
          <w:rPr>
            <w:rFonts w:ascii="Arial" w:hAnsi="Arial" w:cs="Arial"/>
            <w:sz w:val="20"/>
            <w:szCs w:val="20"/>
          </w:rPr>
          <w:t xml:space="preserve"> J</w:t>
        </w:r>
      </w:hyperlink>
      <w:r w:rsidR="00894BCD" w:rsidRPr="00F3332E">
        <w:rPr>
          <w:rFonts w:ascii="Arial" w:hAnsi="Arial" w:cs="Arial"/>
          <w:sz w:val="20"/>
          <w:szCs w:val="20"/>
        </w:rPr>
        <w:t xml:space="preserve">, </w:t>
      </w:r>
      <w:hyperlink r:id="rId1111" w:history="1">
        <w:proofErr w:type="spellStart"/>
        <w:r w:rsidR="00894BCD" w:rsidRPr="00F3332E">
          <w:rPr>
            <w:rFonts w:ascii="Arial" w:hAnsi="Arial" w:cs="Arial"/>
            <w:sz w:val="20"/>
            <w:szCs w:val="20"/>
          </w:rPr>
          <w:t>Papmeyer</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112" w:history="1">
        <w:proofErr w:type="spellStart"/>
        <w:r w:rsidR="00894BCD" w:rsidRPr="00F3332E">
          <w:rPr>
            <w:rFonts w:ascii="Arial" w:hAnsi="Arial" w:cs="Arial"/>
            <w:sz w:val="20"/>
            <w:szCs w:val="20"/>
          </w:rPr>
          <w:t>Pirpamer</w:t>
        </w:r>
        <w:proofErr w:type="spellEnd"/>
        <w:r w:rsidR="00894BCD" w:rsidRPr="00F3332E">
          <w:rPr>
            <w:rFonts w:ascii="Arial" w:hAnsi="Arial" w:cs="Arial"/>
            <w:sz w:val="20"/>
            <w:szCs w:val="20"/>
          </w:rPr>
          <w:t xml:space="preserve"> L</w:t>
        </w:r>
      </w:hyperlink>
      <w:r w:rsidR="00894BCD" w:rsidRPr="00F3332E">
        <w:rPr>
          <w:rFonts w:ascii="Arial" w:hAnsi="Arial" w:cs="Arial"/>
          <w:sz w:val="20"/>
          <w:szCs w:val="20"/>
        </w:rPr>
        <w:t xml:space="preserve">, </w:t>
      </w:r>
      <w:hyperlink r:id="rId1113" w:history="1">
        <w:proofErr w:type="spellStart"/>
        <w:r w:rsidR="00894BCD" w:rsidRPr="00F3332E">
          <w:rPr>
            <w:rFonts w:ascii="Arial" w:hAnsi="Arial" w:cs="Arial"/>
            <w:sz w:val="20"/>
            <w:szCs w:val="20"/>
          </w:rPr>
          <w:t>Pütz</w:t>
        </w:r>
        <w:proofErr w:type="spellEnd"/>
        <w:r w:rsidR="00894BCD" w:rsidRPr="00F3332E">
          <w:rPr>
            <w:rFonts w:ascii="Arial" w:hAnsi="Arial" w:cs="Arial"/>
            <w:sz w:val="20"/>
            <w:szCs w:val="20"/>
          </w:rPr>
          <w:t xml:space="preserve"> B</w:t>
        </w:r>
      </w:hyperlink>
      <w:r w:rsidR="00894BCD" w:rsidRPr="00F3332E">
        <w:rPr>
          <w:rFonts w:ascii="Arial" w:hAnsi="Arial" w:cs="Arial"/>
          <w:sz w:val="20"/>
          <w:szCs w:val="20"/>
        </w:rPr>
        <w:t xml:space="preserve">, </w:t>
      </w:r>
      <w:hyperlink r:id="rId1114" w:history="1">
        <w:r w:rsidR="00894BCD" w:rsidRPr="00F3332E">
          <w:rPr>
            <w:rFonts w:ascii="Arial" w:hAnsi="Arial" w:cs="Arial"/>
            <w:sz w:val="20"/>
            <w:szCs w:val="20"/>
          </w:rPr>
          <w:t>Ramasamy A</w:t>
        </w:r>
      </w:hyperlink>
      <w:r w:rsidR="00894BCD" w:rsidRPr="00F3332E">
        <w:rPr>
          <w:rFonts w:ascii="Arial" w:hAnsi="Arial" w:cs="Arial"/>
          <w:sz w:val="20"/>
          <w:szCs w:val="20"/>
        </w:rPr>
        <w:t xml:space="preserve">, </w:t>
      </w:r>
      <w:hyperlink r:id="rId1115" w:history="1">
        <w:r w:rsidR="00894BCD" w:rsidRPr="00F3332E">
          <w:rPr>
            <w:rFonts w:ascii="Arial" w:hAnsi="Arial" w:cs="Arial"/>
            <w:sz w:val="20"/>
            <w:szCs w:val="20"/>
          </w:rPr>
          <w:t>Richards JS</w:t>
        </w:r>
      </w:hyperlink>
      <w:r w:rsidR="00894BCD" w:rsidRPr="00F3332E">
        <w:rPr>
          <w:rFonts w:ascii="Arial" w:hAnsi="Arial" w:cs="Arial"/>
          <w:sz w:val="20"/>
          <w:szCs w:val="20"/>
        </w:rPr>
        <w:t xml:space="preserve">, </w:t>
      </w:r>
      <w:hyperlink r:id="rId1116" w:history="1">
        <w:proofErr w:type="spellStart"/>
        <w:r w:rsidR="00894BCD" w:rsidRPr="00F3332E">
          <w:rPr>
            <w:rFonts w:ascii="Arial" w:hAnsi="Arial" w:cs="Arial"/>
            <w:sz w:val="20"/>
            <w:szCs w:val="20"/>
          </w:rPr>
          <w:t>Risacher</w:t>
        </w:r>
        <w:proofErr w:type="spellEnd"/>
        <w:r w:rsidR="00894BCD" w:rsidRPr="00F3332E">
          <w:rPr>
            <w:rFonts w:ascii="Arial" w:hAnsi="Arial" w:cs="Arial"/>
            <w:sz w:val="20"/>
            <w:szCs w:val="20"/>
          </w:rPr>
          <w:t xml:space="preserve"> SL</w:t>
        </w:r>
      </w:hyperlink>
      <w:r w:rsidR="00894BCD" w:rsidRPr="00F3332E">
        <w:rPr>
          <w:rFonts w:ascii="Arial" w:hAnsi="Arial" w:cs="Arial"/>
          <w:sz w:val="20"/>
          <w:szCs w:val="20"/>
        </w:rPr>
        <w:t xml:space="preserve">, </w:t>
      </w:r>
      <w:hyperlink r:id="rId1117" w:history="1">
        <w:proofErr w:type="spellStart"/>
        <w:r w:rsidR="00894BCD" w:rsidRPr="00F3332E">
          <w:rPr>
            <w:rFonts w:ascii="Arial" w:hAnsi="Arial" w:cs="Arial"/>
            <w:sz w:val="20"/>
            <w:szCs w:val="20"/>
          </w:rPr>
          <w:t>Roiz-Santiañez</w:t>
        </w:r>
        <w:proofErr w:type="spellEnd"/>
        <w:r w:rsidR="00894BCD" w:rsidRPr="00F3332E">
          <w:rPr>
            <w:rFonts w:ascii="Arial" w:hAnsi="Arial" w:cs="Arial"/>
            <w:sz w:val="20"/>
            <w:szCs w:val="20"/>
          </w:rPr>
          <w:t xml:space="preserve"> R</w:t>
        </w:r>
      </w:hyperlink>
      <w:r w:rsidR="00894BCD" w:rsidRPr="00F3332E">
        <w:rPr>
          <w:rFonts w:ascii="Arial" w:hAnsi="Arial" w:cs="Arial"/>
          <w:sz w:val="20"/>
          <w:szCs w:val="20"/>
        </w:rPr>
        <w:t xml:space="preserve">, </w:t>
      </w:r>
      <w:hyperlink r:id="rId1118" w:history="1">
        <w:proofErr w:type="spellStart"/>
        <w:r w:rsidR="00894BCD" w:rsidRPr="00F3332E">
          <w:rPr>
            <w:rFonts w:ascii="Arial" w:hAnsi="Arial" w:cs="Arial"/>
            <w:sz w:val="20"/>
            <w:szCs w:val="20"/>
          </w:rPr>
          <w:t>Rommelse</w:t>
        </w:r>
        <w:proofErr w:type="spellEnd"/>
        <w:r w:rsidR="00894BCD" w:rsidRPr="00F3332E">
          <w:rPr>
            <w:rFonts w:ascii="Arial" w:hAnsi="Arial" w:cs="Arial"/>
            <w:sz w:val="20"/>
            <w:szCs w:val="20"/>
          </w:rPr>
          <w:t xml:space="preserve"> N</w:t>
        </w:r>
      </w:hyperlink>
      <w:r w:rsidR="00894BCD" w:rsidRPr="00F3332E">
        <w:rPr>
          <w:rFonts w:ascii="Arial" w:hAnsi="Arial" w:cs="Arial"/>
          <w:sz w:val="20"/>
          <w:szCs w:val="20"/>
        </w:rPr>
        <w:t xml:space="preserve">, </w:t>
      </w:r>
      <w:hyperlink r:id="rId1119" w:history="1">
        <w:proofErr w:type="spellStart"/>
        <w:r w:rsidR="00894BCD" w:rsidRPr="00F3332E">
          <w:rPr>
            <w:rFonts w:ascii="Arial" w:hAnsi="Arial" w:cs="Arial"/>
            <w:sz w:val="20"/>
            <w:szCs w:val="20"/>
          </w:rPr>
          <w:t>Ropele</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120" w:history="1">
        <w:r w:rsidR="00894BCD" w:rsidRPr="00F3332E">
          <w:rPr>
            <w:rFonts w:ascii="Arial" w:hAnsi="Arial" w:cs="Arial"/>
            <w:sz w:val="20"/>
            <w:szCs w:val="20"/>
          </w:rPr>
          <w:t>Rose EJ</w:t>
        </w:r>
      </w:hyperlink>
      <w:r w:rsidR="00894BCD" w:rsidRPr="00F3332E">
        <w:rPr>
          <w:rFonts w:ascii="Arial" w:hAnsi="Arial" w:cs="Arial"/>
          <w:sz w:val="20"/>
          <w:szCs w:val="20"/>
        </w:rPr>
        <w:t xml:space="preserve">, </w:t>
      </w:r>
      <w:hyperlink r:id="rId1121" w:history="1">
        <w:proofErr w:type="spellStart"/>
        <w:r w:rsidR="00894BCD" w:rsidRPr="00F3332E">
          <w:rPr>
            <w:rFonts w:ascii="Arial" w:hAnsi="Arial" w:cs="Arial"/>
            <w:sz w:val="20"/>
            <w:szCs w:val="20"/>
          </w:rPr>
          <w:t>Royle</w:t>
        </w:r>
        <w:proofErr w:type="spellEnd"/>
        <w:r w:rsidR="00894BCD" w:rsidRPr="00F3332E">
          <w:rPr>
            <w:rFonts w:ascii="Arial" w:hAnsi="Arial" w:cs="Arial"/>
            <w:sz w:val="20"/>
            <w:szCs w:val="20"/>
          </w:rPr>
          <w:t xml:space="preserve"> NA</w:t>
        </w:r>
      </w:hyperlink>
      <w:r w:rsidR="00894BCD" w:rsidRPr="00F3332E">
        <w:rPr>
          <w:rFonts w:ascii="Arial" w:hAnsi="Arial" w:cs="Arial"/>
          <w:sz w:val="20"/>
          <w:szCs w:val="20"/>
        </w:rPr>
        <w:t xml:space="preserve">, </w:t>
      </w:r>
      <w:hyperlink r:id="rId1122" w:history="1">
        <w:proofErr w:type="spellStart"/>
        <w:r w:rsidR="00894BCD" w:rsidRPr="00F3332E">
          <w:rPr>
            <w:rFonts w:ascii="Arial" w:hAnsi="Arial" w:cs="Arial"/>
            <w:sz w:val="20"/>
            <w:szCs w:val="20"/>
          </w:rPr>
          <w:t>Rundek</w:t>
        </w:r>
        <w:proofErr w:type="spellEnd"/>
        <w:r w:rsidR="00894BCD" w:rsidRPr="00F3332E">
          <w:rPr>
            <w:rFonts w:ascii="Arial" w:hAnsi="Arial" w:cs="Arial"/>
            <w:sz w:val="20"/>
            <w:szCs w:val="20"/>
          </w:rPr>
          <w:t xml:space="preserve"> T</w:t>
        </w:r>
      </w:hyperlink>
      <w:r w:rsidR="00894BCD" w:rsidRPr="00F3332E">
        <w:rPr>
          <w:rFonts w:ascii="Arial" w:hAnsi="Arial" w:cs="Arial"/>
          <w:sz w:val="20"/>
          <w:szCs w:val="20"/>
        </w:rPr>
        <w:t xml:space="preserve">, </w:t>
      </w:r>
      <w:hyperlink r:id="rId1123" w:history="1">
        <w:proofErr w:type="spellStart"/>
        <w:r w:rsidR="00894BCD" w:rsidRPr="00F3332E">
          <w:rPr>
            <w:rFonts w:ascii="Arial" w:hAnsi="Arial" w:cs="Arial"/>
            <w:sz w:val="20"/>
            <w:szCs w:val="20"/>
          </w:rPr>
          <w:t>Sämann</w:t>
        </w:r>
        <w:proofErr w:type="spellEnd"/>
        <w:r w:rsidR="00894BCD" w:rsidRPr="00F3332E">
          <w:rPr>
            <w:rFonts w:ascii="Arial" w:hAnsi="Arial" w:cs="Arial"/>
            <w:sz w:val="20"/>
            <w:szCs w:val="20"/>
          </w:rPr>
          <w:t xml:space="preserve"> PG</w:t>
        </w:r>
      </w:hyperlink>
      <w:r w:rsidR="00894BCD" w:rsidRPr="00F3332E">
        <w:rPr>
          <w:rFonts w:ascii="Arial" w:hAnsi="Arial" w:cs="Arial"/>
          <w:sz w:val="20"/>
          <w:szCs w:val="20"/>
        </w:rPr>
        <w:t xml:space="preserve">, </w:t>
      </w:r>
      <w:hyperlink r:id="rId1124" w:history="1">
        <w:proofErr w:type="spellStart"/>
        <w:r w:rsidR="00894BCD" w:rsidRPr="00F3332E">
          <w:rPr>
            <w:rFonts w:ascii="Arial" w:hAnsi="Arial" w:cs="Arial"/>
            <w:sz w:val="20"/>
            <w:szCs w:val="20"/>
          </w:rPr>
          <w:t>Saremi</w:t>
        </w:r>
        <w:proofErr w:type="spellEnd"/>
        <w:r w:rsidR="00894BCD" w:rsidRPr="00F3332E">
          <w:rPr>
            <w:rFonts w:ascii="Arial" w:hAnsi="Arial" w:cs="Arial"/>
            <w:sz w:val="20"/>
            <w:szCs w:val="20"/>
          </w:rPr>
          <w:t xml:space="preserve"> A</w:t>
        </w:r>
      </w:hyperlink>
      <w:r w:rsidR="00894BCD" w:rsidRPr="00F3332E">
        <w:rPr>
          <w:rFonts w:ascii="Arial" w:hAnsi="Arial" w:cs="Arial"/>
          <w:sz w:val="20"/>
          <w:szCs w:val="20"/>
        </w:rPr>
        <w:t xml:space="preserve">, </w:t>
      </w:r>
      <w:hyperlink r:id="rId1125" w:history="1">
        <w:proofErr w:type="spellStart"/>
        <w:r w:rsidR="00894BCD" w:rsidRPr="00F3332E">
          <w:rPr>
            <w:rFonts w:ascii="Arial" w:hAnsi="Arial" w:cs="Arial"/>
            <w:sz w:val="20"/>
            <w:szCs w:val="20"/>
          </w:rPr>
          <w:t>Satizabal</w:t>
        </w:r>
        <w:proofErr w:type="spellEnd"/>
        <w:r w:rsidR="00894BCD" w:rsidRPr="00F3332E">
          <w:rPr>
            <w:rFonts w:ascii="Arial" w:hAnsi="Arial" w:cs="Arial"/>
            <w:sz w:val="20"/>
            <w:szCs w:val="20"/>
          </w:rPr>
          <w:t xml:space="preserve"> CL</w:t>
        </w:r>
      </w:hyperlink>
      <w:r w:rsidR="00894BCD" w:rsidRPr="00F3332E">
        <w:rPr>
          <w:rFonts w:ascii="Arial" w:hAnsi="Arial" w:cs="Arial"/>
          <w:sz w:val="20"/>
          <w:szCs w:val="20"/>
        </w:rPr>
        <w:t xml:space="preserve">, </w:t>
      </w:r>
      <w:hyperlink r:id="rId1126" w:history="1">
        <w:proofErr w:type="spellStart"/>
        <w:r w:rsidR="00894BCD" w:rsidRPr="00F3332E">
          <w:rPr>
            <w:rFonts w:ascii="Arial" w:hAnsi="Arial" w:cs="Arial"/>
            <w:sz w:val="20"/>
            <w:szCs w:val="20"/>
          </w:rPr>
          <w:t>Schmaal</w:t>
        </w:r>
        <w:proofErr w:type="spellEnd"/>
        <w:r w:rsidR="00894BCD" w:rsidRPr="00F3332E">
          <w:rPr>
            <w:rFonts w:ascii="Arial" w:hAnsi="Arial" w:cs="Arial"/>
            <w:sz w:val="20"/>
            <w:szCs w:val="20"/>
          </w:rPr>
          <w:t xml:space="preserve"> L</w:t>
        </w:r>
      </w:hyperlink>
      <w:r w:rsidR="00894BCD" w:rsidRPr="00F3332E">
        <w:rPr>
          <w:rFonts w:ascii="Arial" w:hAnsi="Arial" w:cs="Arial"/>
          <w:sz w:val="20"/>
          <w:szCs w:val="20"/>
        </w:rPr>
        <w:t xml:space="preserve">, </w:t>
      </w:r>
      <w:hyperlink r:id="rId1127" w:history="1">
        <w:proofErr w:type="spellStart"/>
        <w:r w:rsidR="00894BCD" w:rsidRPr="00F3332E">
          <w:rPr>
            <w:rFonts w:ascii="Arial" w:hAnsi="Arial" w:cs="Arial"/>
            <w:sz w:val="20"/>
            <w:szCs w:val="20"/>
          </w:rPr>
          <w:t>Schork</w:t>
        </w:r>
        <w:proofErr w:type="spellEnd"/>
        <w:r w:rsidR="00894BCD" w:rsidRPr="00F3332E">
          <w:rPr>
            <w:rFonts w:ascii="Arial" w:hAnsi="Arial" w:cs="Arial"/>
            <w:sz w:val="20"/>
            <w:szCs w:val="20"/>
          </w:rPr>
          <w:t xml:space="preserve"> AJ</w:t>
        </w:r>
      </w:hyperlink>
      <w:r w:rsidR="00894BCD">
        <w:rPr>
          <w:rFonts w:ascii="Arial" w:hAnsi="Arial" w:cs="Arial"/>
          <w:sz w:val="20"/>
          <w:szCs w:val="20"/>
        </w:rPr>
        <w:t>,</w:t>
      </w:r>
      <w:r w:rsidR="00894BCD" w:rsidRPr="00F3332E">
        <w:rPr>
          <w:rFonts w:ascii="Arial" w:hAnsi="Arial" w:cs="Arial"/>
          <w:sz w:val="20"/>
          <w:szCs w:val="20"/>
        </w:rPr>
        <w:t xml:space="preserve"> </w:t>
      </w:r>
      <w:hyperlink r:id="rId1128" w:history="1">
        <w:r w:rsidR="00894BCD" w:rsidRPr="00F3332E">
          <w:rPr>
            <w:rFonts w:ascii="Arial" w:hAnsi="Arial" w:cs="Arial"/>
            <w:sz w:val="20"/>
            <w:szCs w:val="20"/>
          </w:rPr>
          <w:t>Shen L</w:t>
        </w:r>
      </w:hyperlink>
      <w:r w:rsidR="00894BCD" w:rsidRPr="00F3332E">
        <w:rPr>
          <w:rFonts w:ascii="Arial" w:hAnsi="Arial" w:cs="Arial"/>
          <w:sz w:val="20"/>
          <w:szCs w:val="20"/>
        </w:rPr>
        <w:t xml:space="preserve">, </w:t>
      </w:r>
      <w:hyperlink r:id="rId1129" w:history="1">
        <w:r w:rsidR="00894BCD" w:rsidRPr="00F3332E">
          <w:rPr>
            <w:rFonts w:ascii="Arial" w:hAnsi="Arial" w:cs="Arial"/>
            <w:sz w:val="20"/>
            <w:szCs w:val="20"/>
          </w:rPr>
          <w:t>Shin J</w:t>
        </w:r>
      </w:hyperlink>
      <w:r w:rsidR="00894BCD" w:rsidRPr="00F3332E">
        <w:rPr>
          <w:rFonts w:ascii="Arial" w:hAnsi="Arial" w:cs="Arial"/>
          <w:sz w:val="20"/>
          <w:szCs w:val="20"/>
        </w:rPr>
        <w:t xml:space="preserve">, </w:t>
      </w:r>
      <w:hyperlink r:id="rId1130" w:history="1">
        <w:proofErr w:type="spellStart"/>
        <w:r w:rsidR="00894BCD" w:rsidRPr="00F3332E">
          <w:rPr>
            <w:rFonts w:ascii="Arial" w:hAnsi="Arial" w:cs="Arial"/>
            <w:sz w:val="20"/>
            <w:szCs w:val="20"/>
          </w:rPr>
          <w:t>Shumskaya</w:t>
        </w:r>
        <w:proofErr w:type="spellEnd"/>
        <w:r w:rsidR="00894BCD" w:rsidRPr="00F3332E">
          <w:rPr>
            <w:rFonts w:ascii="Arial" w:hAnsi="Arial" w:cs="Arial"/>
            <w:sz w:val="20"/>
            <w:szCs w:val="20"/>
          </w:rPr>
          <w:t xml:space="preserve"> E</w:t>
        </w:r>
      </w:hyperlink>
      <w:r w:rsidR="00894BCD" w:rsidRPr="00F3332E">
        <w:rPr>
          <w:rFonts w:ascii="Arial" w:hAnsi="Arial" w:cs="Arial"/>
          <w:sz w:val="20"/>
          <w:szCs w:val="20"/>
        </w:rPr>
        <w:t xml:space="preserve">, </w:t>
      </w:r>
      <w:hyperlink r:id="rId1131" w:history="1">
        <w:r w:rsidR="00894BCD" w:rsidRPr="00F3332E">
          <w:rPr>
            <w:rFonts w:ascii="Arial" w:hAnsi="Arial" w:cs="Arial"/>
            <w:sz w:val="20"/>
            <w:szCs w:val="20"/>
          </w:rPr>
          <w:t>Smith AV</w:t>
        </w:r>
      </w:hyperlink>
      <w:r w:rsidR="00894BCD" w:rsidRPr="00F3332E">
        <w:rPr>
          <w:rFonts w:ascii="Arial" w:hAnsi="Arial" w:cs="Arial"/>
          <w:sz w:val="20"/>
          <w:szCs w:val="20"/>
        </w:rPr>
        <w:t xml:space="preserve">, </w:t>
      </w:r>
      <w:hyperlink r:id="rId1132" w:history="1">
        <w:proofErr w:type="spellStart"/>
        <w:r w:rsidR="00894BCD" w:rsidRPr="00F3332E">
          <w:rPr>
            <w:rFonts w:ascii="Arial" w:hAnsi="Arial" w:cs="Arial"/>
            <w:sz w:val="20"/>
            <w:szCs w:val="20"/>
          </w:rPr>
          <w:t>Sprooten</w:t>
        </w:r>
        <w:proofErr w:type="spellEnd"/>
        <w:r w:rsidR="00894BCD" w:rsidRPr="00F3332E">
          <w:rPr>
            <w:rFonts w:ascii="Arial" w:hAnsi="Arial" w:cs="Arial"/>
            <w:sz w:val="20"/>
            <w:szCs w:val="20"/>
          </w:rPr>
          <w:t xml:space="preserve"> E</w:t>
        </w:r>
      </w:hyperlink>
      <w:r w:rsidR="00894BCD" w:rsidRPr="00F3332E">
        <w:rPr>
          <w:rFonts w:ascii="Arial" w:hAnsi="Arial" w:cs="Arial"/>
          <w:sz w:val="20"/>
          <w:szCs w:val="20"/>
        </w:rPr>
        <w:t xml:space="preserve">, </w:t>
      </w:r>
      <w:hyperlink r:id="rId1133" w:history="1">
        <w:r w:rsidR="00894BCD" w:rsidRPr="00F3332E">
          <w:rPr>
            <w:rFonts w:ascii="Arial" w:hAnsi="Arial" w:cs="Arial"/>
            <w:sz w:val="20"/>
            <w:szCs w:val="20"/>
          </w:rPr>
          <w:t>Strike LT</w:t>
        </w:r>
      </w:hyperlink>
      <w:r w:rsidR="00894BCD" w:rsidRPr="00F3332E">
        <w:rPr>
          <w:rFonts w:ascii="Arial" w:hAnsi="Arial" w:cs="Arial"/>
          <w:sz w:val="20"/>
          <w:szCs w:val="20"/>
        </w:rPr>
        <w:t xml:space="preserve">, </w:t>
      </w:r>
      <w:hyperlink r:id="rId1134" w:history="1">
        <w:proofErr w:type="spellStart"/>
        <w:r w:rsidR="00894BCD" w:rsidRPr="00F3332E">
          <w:rPr>
            <w:rFonts w:ascii="Arial" w:hAnsi="Arial" w:cs="Arial"/>
            <w:sz w:val="20"/>
            <w:szCs w:val="20"/>
          </w:rPr>
          <w:t>Teumer</w:t>
        </w:r>
        <w:proofErr w:type="spellEnd"/>
        <w:r w:rsidR="00894BCD" w:rsidRPr="00F3332E">
          <w:rPr>
            <w:rFonts w:ascii="Arial" w:hAnsi="Arial" w:cs="Arial"/>
            <w:sz w:val="20"/>
            <w:szCs w:val="20"/>
          </w:rPr>
          <w:t xml:space="preserve"> A</w:t>
        </w:r>
      </w:hyperlink>
      <w:r w:rsidR="00894BCD" w:rsidRPr="00F3332E">
        <w:rPr>
          <w:rFonts w:ascii="Arial" w:hAnsi="Arial" w:cs="Arial"/>
          <w:sz w:val="20"/>
          <w:szCs w:val="20"/>
        </w:rPr>
        <w:t xml:space="preserve">, </w:t>
      </w:r>
      <w:hyperlink r:id="rId1135" w:history="1">
        <w:r w:rsidR="00894BCD" w:rsidRPr="00F3332E">
          <w:rPr>
            <w:rFonts w:ascii="Arial" w:hAnsi="Arial" w:cs="Arial"/>
            <w:sz w:val="20"/>
            <w:szCs w:val="20"/>
          </w:rPr>
          <w:t>Tordesillas-Gutierrez D</w:t>
        </w:r>
      </w:hyperlink>
      <w:r w:rsidR="00894BCD" w:rsidRPr="00F3332E">
        <w:rPr>
          <w:rFonts w:ascii="Arial" w:hAnsi="Arial" w:cs="Arial"/>
          <w:sz w:val="20"/>
          <w:szCs w:val="20"/>
        </w:rPr>
        <w:t xml:space="preserve">, </w:t>
      </w:r>
      <w:hyperlink r:id="rId1136" w:history="1">
        <w:r w:rsidR="00894BCD" w:rsidRPr="00F3332E">
          <w:rPr>
            <w:rFonts w:ascii="Arial" w:hAnsi="Arial" w:cs="Arial"/>
            <w:sz w:val="20"/>
            <w:szCs w:val="20"/>
          </w:rPr>
          <w:t>Toro R</w:t>
        </w:r>
      </w:hyperlink>
      <w:r w:rsidR="00894BCD" w:rsidRPr="00F3332E">
        <w:rPr>
          <w:rFonts w:ascii="Arial" w:hAnsi="Arial" w:cs="Arial"/>
          <w:sz w:val="20"/>
          <w:szCs w:val="20"/>
        </w:rPr>
        <w:t xml:space="preserve">, </w:t>
      </w:r>
      <w:hyperlink r:id="rId1137" w:history="1">
        <w:proofErr w:type="spellStart"/>
        <w:r w:rsidR="00894BCD" w:rsidRPr="00F3332E">
          <w:rPr>
            <w:rFonts w:ascii="Arial" w:hAnsi="Arial" w:cs="Arial"/>
            <w:sz w:val="20"/>
            <w:szCs w:val="20"/>
          </w:rPr>
          <w:t>Trabzuni</w:t>
        </w:r>
        <w:proofErr w:type="spellEnd"/>
        <w:r w:rsidR="00894BCD" w:rsidRPr="00F3332E">
          <w:rPr>
            <w:rFonts w:ascii="Arial" w:hAnsi="Arial" w:cs="Arial"/>
            <w:sz w:val="20"/>
            <w:szCs w:val="20"/>
          </w:rPr>
          <w:t xml:space="preserve"> D</w:t>
        </w:r>
      </w:hyperlink>
      <w:r w:rsidR="00894BCD" w:rsidRPr="00F3332E">
        <w:rPr>
          <w:rFonts w:ascii="Arial" w:hAnsi="Arial" w:cs="Arial"/>
          <w:sz w:val="20"/>
          <w:szCs w:val="20"/>
        </w:rPr>
        <w:t xml:space="preserve">, </w:t>
      </w:r>
      <w:hyperlink r:id="rId1138" w:history="1">
        <w:r w:rsidR="00894BCD" w:rsidRPr="00F3332E">
          <w:rPr>
            <w:rFonts w:ascii="Arial" w:hAnsi="Arial" w:cs="Arial"/>
            <w:sz w:val="20"/>
            <w:szCs w:val="20"/>
          </w:rPr>
          <w:t>Trompet S</w:t>
        </w:r>
      </w:hyperlink>
      <w:r w:rsidR="00894BCD" w:rsidRPr="00F3332E">
        <w:rPr>
          <w:rFonts w:ascii="Arial" w:hAnsi="Arial" w:cs="Arial"/>
          <w:sz w:val="20"/>
          <w:szCs w:val="20"/>
        </w:rPr>
        <w:t xml:space="preserve">, </w:t>
      </w:r>
      <w:hyperlink r:id="rId1139" w:history="1">
        <w:r w:rsidR="00894BCD" w:rsidRPr="00F3332E">
          <w:rPr>
            <w:rFonts w:ascii="Arial" w:hAnsi="Arial" w:cs="Arial"/>
            <w:sz w:val="20"/>
            <w:szCs w:val="20"/>
          </w:rPr>
          <w:t>Vaidya D</w:t>
        </w:r>
      </w:hyperlink>
      <w:r w:rsidR="00894BCD" w:rsidRPr="00F3332E">
        <w:rPr>
          <w:rFonts w:ascii="Arial" w:hAnsi="Arial" w:cs="Arial"/>
          <w:sz w:val="20"/>
          <w:szCs w:val="20"/>
        </w:rPr>
        <w:t xml:space="preserve">, </w:t>
      </w:r>
      <w:hyperlink r:id="rId1140" w:history="1">
        <w:r w:rsidR="00894BCD" w:rsidRPr="00F3332E">
          <w:rPr>
            <w:rFonts w:ascii="Arial" w:hAnsi="Arial" w:cs="Arial"/>
            <w:sz w:val="20"/>
            <w:szCs w:val="20"/>
          </w:rPr>
          <w:t xml:space="preserve">Van der </w:t>
        </w:r>
        <w:proofErr w:type="spellStart"/>
        <w:r w:rsidR="00894BCD" w:rsidRPr="00F3332E">
          <w:rPr>
            <w:rFonts w:ascii="Arial" w:hAnsi="Arial" w:cs="Arial"/>
            <w:sz w:val="20"/>
            <w:szCs w:val="20"/>
          </w:rPr>
          <w:t>Grond</w:t>
        </w:r>
        <w:proofErr w:type="spellEnd"/>
        <w:r w:rsidR="00894BCD" w:rsidRPr="00F3332E">
          <w:rPr>
            <w:rFonts w:ascii="Arial" w:hAnsi="Arial" w:cs="Arial"/>
            <w:sz w:val="20"/>
            <w:szCs w:val="20"/>
          </w:rPr>
          <w:t xml:space="preserve"> J</w:t>
        </w:r>
      </w:hyperlink>
      <w:r w:rsidR="00894BCD" w:rsidRPr="00F3332E">
        <w:rPr>
          <w:rFonts w:ascii="Arial" w:hAnsi="Arial" w:cs="Arial"/>
          <w:sz w:val="20"/>
          <w:szCs w:val="20"/>
        </w:rPr>
        <w:t xml:space="preserve">, </w:t>
      </w:r>
      <w:hyperlink r:id="rId1141" w:history="1">
        <w:r w:rsidR="00894BCD" w:rsidRPr="00F3332E">
          <w:rPr>
            <w:rFonts w:ascii="Arial" w:hAnsi="Arial" w:cs="Arial"/>
            <w:sz w:val="20"/>
            <w:szCs w:val="20"/>
          </w:rPr>
          <w:t>Van der Lee SJ</w:t>
        </w:r>
      </w:hyperlink>
      <w:r w:rsidR="00894BCD" w:rsidRPr="00F3332E">
        <w:rPr>
          <w:rFonts w:ascii="Arial" w:hAnsi="Arial" w:cs="Arial"/>
          <w:sz w:val="20"/>
          <w:szCs w:val="20"/>
        </w:rPr>
        <w:t xml:space="preserve">, </w:t>
      </w:r>
      <w:hyperlink r:id="rId1142" w:history="1">
        <w:r w:rsidR="00894BCD" w:rsidRPr="00F3332E">
          <w:rPr>
            <w:rFonts w:ascii="Arial" w:hAnsi="Arial" w:cs="Arial"/>
            <w:sz w:val="20"/>
            <w:szCs w:val="20"/>
          </w:rPr>
          <w:t>Van der Meer D</w:t>
        </w:r>
      </w:hyperlink>
      <w:r w:rsidR="00894BCD" w:rsidRPr="00F3332E">
        <w:rPr>
          <w:rFonts w:ascii="Arial" w:hAnsi="Arial" w:cs="Arial"/>
          <w:sz w:val="20"/>
          <w:szCs w:val="20"/>
        </w:rPr>
        <w:t xml:space="preserve">, </w:t>
      </w:r>
      <w:hyperlink r:id="rId1143" w:history="1">
        <w:r w:rsidR="00894BCD" w:rsidRPr="00F3332E">
          <w:rPr>
            <w:rFonts w:ascii="Arial" w:hAnsi="Arial" w:cs="Arial"/>
            <w:sz w:val="20"/>
            <w:szCs w:val="20"/>
          </w:rPr>
          <w:t xml:space="preserve">Van </w:t>
        </w:r>
        <w:proofErr w:type="spellStart"/>
        <w:r w:rsidR="00894BCD" w:rsidRPr="00F3332E">
          <w:rPr>
            <w:rFonts w:ascii="Arial" w:hAnsi="Arial" w:cs="Arial"/>
            <w:sz w:val="20"/>
            <w:szCs w:val="20"/>
          </w:rPr>
          <w:t>Donkelaar</w:t>
        </w:r>
        <w:proofErr w:type="spellEnd"/>
        <w:r w:rsidR="00894BCD" w:rsidRPr="00F3332E">
          <w:rPr>
            <w:rFonts w:ascii="Arial" w:hAnsi="Arial" w:cs="Arial"/>
            <w:sz w:val="20"/>
            <w:szCs w:val="20"/>
          </w:rPr>
          <w:t xml:space="preserve"> MM</w:t>
        </w:r>
      </w:hyperlink>
      <w:r w:rsidR="00894BCD" w:rsidRPr="00F3332E">
        <w:rPr>
          <w:rFonts w:ascii="Arial" w:hAnsi="Arial" w:cs="Arial"/>
          <w:sz w:val="20"/>
          <w:szCs w:val="20"/>
        </w:rPr>
        <w:t xml:space="preserve">, </w:t>
      </w:r>
      <w:hyperlink r:id="rId1144" w:history="1">
        <w:r w:rsidR="00894BCD" w:rsidRPr="00F3332E">
          <w:rPr>
            <w:rFonts w:ascii="Arial" w:hAnsi="Arial" w:cs="Arial"/>
            <w:sz w:val="20"/>
            <w:szCs w:val="20"/>
          </w:rPr>
          <w:t xml:space="preserve">Van </w:t>
        </w:r>
        <w:proofErr w:type="spellStart"/>
        <w:r w:rsidR="00894BCD" w:rsidRPr="00F3332E">
          <w:rPr>
            <w:rFonts w:ascii="Arial" w:hAnsi="Arial" w:cs="Arial"/>
            <w:sz w:val="20"/>
            <w:szCs w:val="20"/>
          </w:rPr>
          <w:t>Eijk</w:t>
        </w:r>
        <w:proofErr w:type="spellEnd"/>
        <w:r w:rsidR="00894BCD" w:rsidRPr="00F3332E">
          <w:rPr>
            <w:rFonts w:ascii="Arial" w:hAnsi="Arial" w:cs="Arial"/>
            <w:sz w:val="20"/>
            <w:szCs w:val="20"/>
          </w:rPr>
          <w:t xml:space="preserve"> KR</w:t>
        </w:r>
      </w:hyperlink>
      <w:r w:rsidR="00894BCD" w:rsidRPr="00F3332E">
        <w:rPr>
          <w:rFonts w:ascii="Arial" w:hAnsi="Arial" w:cs="Arial"/>
          <w:sz w:val="20"/>
          <w:szCs w:val="20"/>
        </w:rPr>
        <w:t xml:space="preserve">, </w:t>
      </w:r>
      <w:hyperlink r:id="rId1145" w:history="1">
        <w:r w:rsidR="00894BCD" w:rsidRPr="00F3332E">
          <w:rPr>
            <w:rFonts w:ascii="Arial" w:hAnsi="Arial" w:cs="Arial"/>
            <w:sz w:val="20"/>
            <w:szCs w:val="20"/>
          </w:rPr>
          <w:t xml:space="preserve">Van </w:t>
        </w:r>
        <w:proofErr w:type="spellStart"/>
        <w:r w:rsidR="00894BCD" w:rsidRPr="00F3332E">
          <w:rPr>
            <w:rFonts w:ascii="Arial" w:hAnsi="Arial" w:cs="Arial"/>
            <w:sz w:val="20"/>
            <w:szCs w:val="20"/>
          </w:rPr>
          <w:t>Erp</w:t>
        </w:r>
        <w:proofErr w:type="spellEnd"/>
        <w:r w:rsidR="00894BCD" w:rsidRPr="00F3332E">
          <w:rPr>
            <w:rFonts w:ascii="Arial" w:hAnsi="Arial" w:cs="Arial"/>
            <w:sz w:val="20"/>
            <w:szCs w:val="20"/>
          </w:rPr>
          <w:t xml:space="preserve"> TG</w:t>
        </w:r>
      </w:hyperlink>
      <w:r w:rsidR="00894BCD" w:rsidRPr="00F3332E">
        <w:rPr>
          <w:rFonts w:ascii="Arial" w:hAnsi="Arial" w:cs="Arial"/>
          <w:sz w:val="20"/>
          <w:szCs w:val="20"/>
        </w:rPr>
        <w:t xml:space="preserve">, </w:t>
      </w:r>
      <w:hyperlink r:id="rId1146" w:history="1">
        <w:r w:rsidR="00894BCD" w:rsidRPr="00F3332E">
          <w:rPr>
            <w:rFonts w:ascii="Arial" w:hAnsi="Arial" w:cs="Arial"/>
            <w:sz w:val="20"/>
            <w:szCs w:val="20"/>
          </w:rPr>
          <w:t xml:space="preserve">Van </w:t>
        </w:r>
        <w:proofErr w:type="spellStart"/>
        <w:r w:rsidR="00894BCD" w:rsidRPr="00F3332E">
          <w:rPr>
            <w:rFonts w:ascii="Arial" w:hAnsi="Arial" w:cs="Arial"/>
            <w:sz w:val="20"/>
            <w:szCs w:val="20"/>
          </w:rPr>
          <w:t>Rooij</w:t>
        </w:r>
        <w:proofErr w:type="spellEnd"/>
        <w:r w:rsidR="00894BCD" w:rsidRPr="00F3332E">
          <w:rPr>
            <w:rFonts w:ascii="Arial" w:hAnsi="Arial" w:cs="Arial"/>
            <w:sz w:val="20"/>
            <w:szCs w:val="20"/>
          </w:rPr>
          <w:t xml:space="preserve"> D</w:t>
        </w:r>
      </w:hyperlink>
      <w:r w:rsidR="00894BCD" w:rsidRPr="00F3332E">
        <w:rPr>
          <w:rFonts w:ascii="Arial" w:hAnsi="Arial" w:cs="Arial"/>
          <w:sz w:val="20"/>
          <w:szCs w:val="20"/>
        </w:rPr>
        <w:t xml:space="preserve">, </w:t>
      </w:r>
      <w:hyperlink r:id="rId1147" w:history="1">
        <w:r w:rsidR="00894BCD" w:rsidRPr="00F3332E">
          <w:rPr>
            <w:rFonts w:ascii="Arial" w:hAnsi="Arial" w:cs="Arial"/>
            <w:sz w:val="20"/>
            <w:szCs w:val="20"/>
          </w:rPr>
          <w:t>Walton E</w:t>
        </w:r>
      </w:hyperlink>
      <w:r w:rsidR="00894BCD" w:rsidRPr="00F3332E">
        <w:rPr>
          <w:rFonts w:ascii="Arial" w:hAnsi="Arial" w:cs="Arial"/>
          <w:sz w:val="20"/>
          <w:szCs w:val="20"/>
        </w:rPr>
        <w:t xml:space="preserve">, </w:t>
      </w:r>
      <w:hyperlink r:id="rId1148" w:history="1">
        <w:proofErr w:type="spellStart"/>
        <w:r w:rsidR="00894BCD" w:rsidRPr="00F3332E">
          <w:rPr>
            <w:rFonts w:ascii="Arial" w:hAnsi="Arial" w:cs="Arial"/>
            <w:sz w:val="20"/>
            <w:szCs w:val="20"/>
          </w:rPr>
          <w:t>Westlye</w:t>
        </w:r>
        <w:proofErr w:type="spellEnd"/>
        <w:r w:rsidR="00894BCD" w:rsidRPr="00F3332E">
          <w:rPr>
            <w:rFonts w:ascii="Arial" w:hAnsi="Arial" w:cs="Arial"/>
            <w:sz w:val="20"/>
            <w:szCs w:val="20"/>
          </w:rPr>
          <w:t xml:space="preserve"> LT</w:t>
        </w:r>
      </w:hyperlink>
      <w:r w:rsidR="00894BCD" w:rsidRPr="00F3332E">
        <w:rPr>
          <w:rFonts w:ascii="Arial" w:hAnsi="Arial" w:cs="Arial"/>
          <w:sz w:val="20"/>
          <w:szCs w:val="20"/>
        </w:rPr>
        <w:t xml:space="preserve">, </w:t>
      </w:r>
      <w:hyperlink r:id="rId1149" w:history="1">
        <w:r w:rsidR="00894BCD" w:rsidRPr="00F3332E">
          <w:rPr>
            <w:rFonts w:ascii="Arial" w:hAnsi="Arial" w:cs="Arial"/>
            <w:sz w:val="20"/>
            <w:szCs w:val="20"/>
          </w:rPr>
          <w:t>Whelan CD</w:t>
        </w:r>
      </w:hyperlink>
      <w:r w:rsidR="00894BCD" w:rsidRPr="00F3332E">
        <w:rPr>
          <w:rFonts w:ascii="Arial" w:hAnsi="Arial" w:cs="Arial"/>
          <w:sz w:val="20"/>
          <w:szCs w:val="20"/>
        </w:rPr>
        <w:t xml:space="preserve">, </w:t>
      </w:r>
      <w:hyperlink r:id="rId1150" w:history="1">
        <w:r w:rsidR="00894BCD" w:rsidRPr="00F3332E">
          <w:rPr>
            <w:rFonts w:ascii="Arial" w:hAnsi="Arial" w:cs="Arial"/>
            <w:sz w:val="20"/>
            <w:szCs w:val="20"/>
          </w:rPr>
          <w:t>Windham BG</w:t>
        </w:r>
      </w:hyperlink>
      <w:r w:rsidR="00894BCD" w:rsidRPr="00F3332E">
        <w:rPr>
          <w:rFonts w:ascii="Arial" w:hAnsi="Arial" w:cs="Arial"/>
          <w:sz w:val="20"/>
          <w:szCs w:val="20"/>
        </w:rPr>
        <w:t xml:space="preserve">, </w:t>
      </w:r>
      <w:hyperlink r:id="rId1151" w:history="1">
        <w:r w:rsidR="00894BCD" w:rsidRPr="00F3332E">
          <w:rPr>
            <w:rFonts w:ascii="Arial" w:hAnsi="Arial" w:cs="Arial"/>
            <w:sz w:val="20"/>
            <w:szCs w:val="20"/>
          </w:rPr>
          <w:t>Winkler AM</w:t>
        </w:r>
      </w:hyperlink>
      <w:r w:rsidR="00894BCD" w:rsidRPr="00F3332E">
        <w:rPr>
          <w:rFonts w:ascii="Arial" w:hAnsi="Arial" w:cs="Arial"/>
          <w:sz w:val="20"/>
          <w:szCs w:val="20"/>
        </w:rPr>
        <w:t xml:space="preserve">, </w:t>
      </w:r>
      <w:hyperlink r:id="rId1152" w:history="1">
        <w:proofErr w:type="spellStart"/>
        <w:r w:rsidR="00894BCD" w:rsidRPr="00F3332E">
          <w:rPr>
            <w:rFonts w:ascii="Arial" w:hAnsi="Arial" w:cs="Arial"/>
            <w:sz w:val="20"/>
            <w:szCs w:val="20"/>
          </w:rPr>
          <w:t>Wittfeld</w:t>
        </w:r>
        <w:proofErr w:type="spellEnd"/>
        <w:r w:rsidR="00894BCD" w:rsidRPr="00F3332E">
          <w:rPr>
            <w:rFonts w:ascii="Arial" w:hAnsi="Arial" w:cs="Arial"/>
            <w:sz w:val="20"/>
            <w:szCs w:val="20"/>
          </w:rPr>
          <w:t xml:space="preserve"> K</w:t>
        </w:r>
      </w:hyperlink>
      <w:r w:rsidR="00894BCD" w:rsidRPr="00F3332E">
        <w:rPr>
          <w:rFonts w:ascii="Arial" w:hAnsi="Arial" w:cs="Arial"/>
          <w:sz w:val="20"/>
          <w:szCs w:val="20"/>
        </w:rPr>
        <w:t xml:space="preserve">, </w:t>
      </w:r>
      <w:hyperlink r:id="rId1153" w:history="1">
        <w:proofErr w:type="spellStart"/>
        <w:r w:rsidR="00894BCD" w:rsidRPr="00F3332E">
          <w:rPr>
            <w:rFonts w:ascii="Arial" w:hAnsi="Arial" w:cs="Arial"/>
            <w:sz w:val="20"/>
            <w:szCs w:val="20"/>
          </w:rPr>
          <w:t>Woldehawariat</w:t>
        </w:r>
        <w:proofErr w:type="spellEnd"/>
        <w:r w:rsidR="00894BCD" w:rsidRPr="00F3332E">
          <w:rPr>
            <w:rFonts w:ascii="Arial" w:hAnsi="Arial" w:cs="Arial"/>
            <w:sz w:val="20"/>
            <w:szCs w:val="20"/>
          </w:rPr>
          <w:t xml:space="preserve"> G</w:t>
        </w:r>
      </w:hyperlink>
      <w:r w:rsidR="00894BCD" w:rsidRPr="00F3332E">
        <w:rPr>
          <w:rFonts w:ascii="Arial" w:hAnsi="Arial" w:cs="Arial"/>
          <w:sz w:val="20"/>
          <w:szCs w:val="20"/>
        </w:rPr>
        <w:t xml:space="preserve">, </w:t>
      </w:r>
      <w:hyperlink r:id="rId1154" w:history="1">
        <w:r w:rsidR="00894BCD" w:rsidRPr="00F3332E">
          <w:rPr>
            <w:rFonts w:ascii="Arial" w:hAnsi="Arial" w:cs="Arial"/>
            <w:sz w:val="20"/>
            <w:szCs w:val="20"/>
          </w:rPr>
          <w:t>Wolf C</w:t>
        </w:r>
      </w:hyperlink>
      <w:r w:rsidR="00894BCD" w:rsidRPr="00F3332E">
        <w:rPr>
          <w:rFonts w:ascii="Arial" w:hAnsi="Arial" w:cs="Arial"/>
          <w:sz w:val="20"/>
          <w:szCs w:val="20"/>
        </w:rPr>
        <w:t xml:space="preserve">, </w:t>
      </w:r>
      <w:hyperlink r:id="rId1155" w:history="1">
        <w:r w:rsidR="00894BCD" w:rsidRPr="00F3332E">
          <w:rPr>
            <w:rFonts w:ascii="Arial" w:hAnsi="Arial" w:cs="Arial"/>
            <w:sz w:val="20"/>
            <w:szCs w:val="20"/>
          </w:rPr>
          <w:t>Wolfers T</w:t>
        </w:r>
      </w:hyperlink>
      <w:r w:rsidR="00894BCD" w:rsidRPr="00F3332E">
        <w:rPr>
          <w:rFonts w:ascii="Arial" w:hAnsi="Arial" w:cs="Arial"/>
          <w:sz w:val="20"/>
          <w:szCs w:val="20"/>
        </w:rPr>
        <w:t xml:space="preserve">, </w:t>
      </w:r>
      <w:hyperlink r:id="rId1156" w:history="1">
        <w:proofErr w:type="spellStart"/>
        <w:r w:rsidR="00894BCD" w:rsidRPr="00F3332E">
          <w:rPr>
            <w:rFonts w:ascii="Arial" w:hAnsi="Arial" w:cs="Arial"/>
            <w:sz w:val="20"/>
            <w:szCs w:val="20"/>
          </w:rPr>
          <w:t>Yanek</w:t>
        </w:r>
        <w:proofErr w:type="spellEnd"/>
        <w:r w:rsidR="00894BCD" w:rsidRPr="00F3332E">
          <w:rPr>
            <w:rFonts w:ascii="Arial" w:hAnsi="Arial" w:cs="Arial"/>
            <w:sz w:val="20"/>
            <w:szCs w:val="20"/>
          </w:rPr>
          <w:t xml:space="preserve"> LR</w:t>
        </w:r>
      </w:hyperlink>
      <w:r w:rsidR="00894BCD" w:rsidRPr="00F3332E">
        <w:rPr>
          <w:rFonts w:ascii="Arial" w:hAnsi="Arial" w:cs="Arial"/>
          <w:sz w:val="20"/>
          <w:szCs w:val="20"/>
        </w:rPr>
        <w:t xml:space="preserve">, </w:t>
      </w:r>
      <w:hyperlink r:id="rId1157" w:history="1">
        <w:r w:rsidR="00894BCD" w:rsidRPr="00F3332E">
          <w:rPr>
            <w:rFonts w:ascii="Arial" w:hAnsi="Arial" w:cs="Arial"/>
            <w:sz w:val="20"/>
            <w:szCs w:val="20"/>
          </w:rPr>
          <w:t>Yang J</w:t>
        </w:r>
      </w:hyperlink>
      <w:r w:rsidR="00894BCD" w:rsidRPr="00F3332E">
        <w:rPr>
          <w:rFonts w:ascii="Arial" w:hAnsi="Arial" w:cs="Arial"/>
          <w:sz w:val="20"/>
          <w:szCs w:val="20"/>
        </w:rPr>
        <w:t xml:space="preserve">, </w:t>
      </w:r>
      <w:hyperlink r:id="rId1158" w:history="1">
        <w:proofErr w:type="spellStart"/>
        <w:r w:rsidR="00894BCD" w:rsidRPr="00F3332E">
          <w:rPr>
            <w:rFonts w:ascii="Arial" w:hAnsi="Arial" w:cs="Arial"/>
            <w:sz w:val="20"/>
            <w:szCs w:val="20"/>
          </w:rPr>
          <w:t>Zijdenbos</w:t>
        </w:r>
        <w:proofErr w:type="spellEnd"/>
        <w:r w:rsidR="00894BCD" w:rsidRPr="00F3332E">
          <w:rPr>
            <w:rFonts w:ascii="Arial" w:hAnsi="Arial" w:cs="Arial"/>
            <w:sz w:val="20"/>
            <w:szCs w:val="20"/>
          </w:rPr>
          <w:t xml:space="preserve"> A</w:t>
        </w:r>
      </w:hyperlink>
      <w:r w:rsidR="00894BCD" w:rsidRPr="00F3332E">
        <w:rPr>
          <w:rFonts w:ascii="Arial" w:hAnsi="Arial" w:cs="Arial"/>
          <w:sz w:val="20"/>
          <w:szCs w:val="20"/>
        </w:rPr>
        <w:t xml:space="preserve">, </w:t>
      </w:r>
      <w:hyperlink r:id="rId1159" w:history="1">
        <w:r w:rsidR="00894BCD" w:rsidRPr="00F3332E">
          <w:rPr>
            <w:rFonts w:ascii="Arial" w:hAnsi="Arial" w:cs="Arial"/>
            <w:sz w:val="20"/>
            <w:szCs w:val="20"/>
          </w:rPr>
          <w:t>Zwiers MP</w:t>
        </w:r>
      </w:hyperlink>
      <w:r w:rsidR="00894BCD" w:rsidRPr="00F3332E">
        <w:rPr>
          <w:rFonts w:ascii="Arial" w:hAnsi="Arial" w:cs="Arial"/>
          <w:sz w:val="20"/>
          <w:szCs w:val="20"/>
        </w:rPr>
        <w:t xml:space="preserve">, </w:t>
      </w:r>
      <w:hyperlink r:id="rId1160" w:history="1">
        <w:proofErr w:type="spellStart"/>
        <w:r w:rsidR="00894BCD" w:rsidRPr="00F3332E">
          <w:rPr>
            <w:rFonts w:ascii="Arial" w:hAnsi="Arial" w:cs="Arial"/>
            <w:sz w:val="20"/>
            <w:szCs w:val="20"/>
          </w:rPr>
          <w:t>Agartz</w:t>
        </w:r>
        <w:proofErr w:type="spellEnd"/>
        <w:r w:rsidR="00894BCD" w:rsidRPr="00F3332E">
          <w:rPr>
            <w:rFonts w:ascii="Arial" w:hAnsi="Arial" w:cs="Arial"/>
            <w:sz w:val="20"/>
            <w:szCs w:val="20"/>
          </w:rPr>
          <w:t xml:space="preserve"> I</w:t>
        </w:r>
      </w:hyperlink>
      <w:r w:rsidR="00894BCD" w:rsidRPr="00F3332E">
        <w:rPr>
          <w:rFonts w:ascii="Arial" w:hAnsi="Arial" w:cs="Arial"/>
          <w:sz w:val="20"/>
          <w:szCs w:val="20"/>
        </w:rPr>
        <w:t xml:space="preserve">, </w:t>
      </w:r>
      <w:hyperlink r:id="rId1161" w:history="1">
        <w:proofErr w:type="spellStart"/>
        <w:r w:rsidR="00894BCD" w:rsidRPr="00F3332E">
          <w:rPr>
            <w:rFonts w:ascii="Arial" w:hAnsi="Arial" w:cs="Arial"/>
            <w:sz w:val="20"/>
            <w:szCs w:val="20"/>
          </w:rPr>
          <w:t>Almasy</w:t>
        </w:r>
        <w:proofErr w:type="spellEnd"/>
        <w:r w:rsidR="00894BCD" w:rsidRPr="00F3332E">
          <w:rPr>
            <w:rFonts w:ascii="Arial" w:hAnsi="Arial" w:cs="Arial"/>
            <w:sz w:val="20"/>
            <w:szCs w:val="20"/>
          </w:rPr>
          <w:t xml:space="preserve"> L</w:t>
        </w:r>
      </w:hyperlink>
      <w:r w:rsidR="00894BCD" w:rsidRPr="00F3332E">
        <w:rPr>
          <w:rFonts w:ascii="Arial" w:hAnsi="Arial" w:cs="Arial"/>
          <w:sz w:val="20"/>
          <w:szCs w:val="20"/>
        </w:rPr>
        <w:t xml:space="preserve">, </w:t>
      </w:r>
      <w:hyperlink r:id="rId1162" w:history="1">
        <w:r w:rsidR="00894BCD" w:rsidRPr="00F3332E">
          <w:rPr>
            <w:rFonts w:ascii="Arial" w:hAnsi="Arial" w:cs="Arial"/>
            <w:sz w:val="20"/>
            <w:szCs w:val="20"/>
          </w:rPr>
          <w:t>Ames D</w:t>
        </w:r>
      </w:hyperlink>
      <w:r w:rsidR="00894BCD" w:rsidRPr="00F3332E">
        <w:rPr>
          <w:rFonts w:ascii="Arial" w:hAnsi="Arial" w:cs="Arial"/>
          <w:sz w:val="20"/>
          <w:szCs w:val="20"/>
        </w:rPr>
        <w:t xml:space="preserve">, </w:t>
      </w:r>
      <w:hyperlink r:id="rId1163" w:history="1">
        <w:proofErr w:type="spellStart"/>
        <w:r w:rsidR="00894BCD" w:rsidRPr="00F3332E">
          <w:rPr>
            <w:rFonts w:ascii="Arial" w:hAnsi="Arial" w:cs="Arial"/>
            <w:sz w:val="20"/>
            <w:szCs w:val="20"/>
          </w:rPr>
          <w:t>Amouyel</w:t>
        </w:r>
        <w:proofErr w:type="spellEnd"/>
        <w:r w:rsidR="00894BCD" w:rsidRPr="00F3332E">
          <w:rPr>
            <w:rFonts w:ascii="Arial" w:hAnsi="Arial" w:cs="Arial"/>
            <w:sz w:val="20"/>
            <w:szCs w:val="20"/>
          </w:rPr>
          <w:t xml:space="preserve"> P</w:t>
        </w:r>
      </w:hyperlink>
      <w:r w:rsidR="00894BCD" w:rsidRPr="00F3332E">
        <w:rPr>
          <w:rFonts w:ascii="Arial" w:hAnsi="Arial" w:cs="Arial"/>
          <w:sz w:val="20"/>
          <w:szCs w:val="20"/>
        </w:rPr>
        <w:t xml:space="preserve">, </w:t>
      </w:r>
      <w:hyperlink r:id="rId1164" w:history="1">
        <w:proofErr w:type="spellStart"/>
        <w:r w:rsidR="00894BCD" w:rsidRPr="00F3332E">
          <w:rPr>
            <w:rFonts w:ascii="Arial" w:hAnsi="Arial" w:cs="Arial"/>
            <w:sz w:val="20"/>
            <w:szCs w:val="20"/>
          </w:rPr>
          <w:t>Andreassen</w:t>
        </w:r>
        <w:proofErr w:type="spellEnd"/>
        <w:r w:rsidR="00894BCD" w:rsidRPr="00F3332E">
          <w:rPr>
            <w:rFonts w:ascii="Arial" w:hAnsi="Arial" w:cs="Arial"/>
            <w:sz w:val="20"/>
            <w:szCs w:val="20"/>
          </w:rPr>
          <w:t xml:space="preserve"> OA</w:t>
        </w:r>
      </w:hyperlink>
      <w:r w:rsidR="00894BCD" w:rsidRPr="00F3332E">
        <w:rPr>
          <w:rFonts w:ascii="Arial" w:hAnsi="Arial" w:cs="Arial"/>
          <w:sz w:val="20"/>
          <w:szCs w:val="20"/>
        </w:rPr>
        <w:t xml:space="preserve">, </w:t>
      </w:r>
      <w:hyperlink r:id="rId1165" w:history="1">
        <w:proofErr w:type="spellStart"/>
        <w:r w:rsidR="00894BCD" w:rsidRPr="00F3332E">
          <w:rPr>
            <w:rFonts w:ascii="Arial" w:hAnsi="Arial" w:cs="Arial"/>
            <w:sz w:val="20"/>
            <w:szCs w:val="20"/>
          </w:rPr>
          <w:t>Arepalli</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166" w:history="1">
        <w:proofErr w:type="spellStart"/>
        <w:r w:rsidR="00894BCD" w:rsidRPr="00F3332E">
          <w:rPr>
            <w:rFonts w:ascii="Arial" w:hAnsi="Arial" w:cs="Arial"/>
            <w:sz w:val="20"/>
            <w:szCs w:val="20"/>
          </w:rPr>
          <w:t>Assareh</w:t>
        </w:r>
        <w:proofErr w:type="spellEnd"/>
        <w:r w:rsidR="00894BCD" w:rsidRPr="00F3332E">
          <w:rPr>
            <w:rFonts w:ascii="Arial" w:hAnsi="Arial" w:cs="Arial"/>
            <w:sz w:val="20"/>
            <w:szCs w:val="20"/>
          </w:rPr>
          <w:t xml:space="preserve"> AA</w:t>
        </w:r>
      </w:hyperlink>
      <w:r w:rsidR="00894BCD" w:rsidRPr="00F3332E">
        <w:rPr>
          <w:rFonts w:ascii="Arial" w:hAnsi="Arial" w:cs="Arial"/>
          <w:sz w:val="20"/>
          <w:szCs w:val="20"/>
        </w:rPr>
        <w:t xml:space="preserve">, </w:t>
      </w:r>
      <w:hyperlink r:id="rId1167" w:history="1">
        <w:proofErr w:type="spellStart"/>
        <w:r w:rsidR="00894BCD" w:rsidRPr="00F3332E">
          <w:rPr>
            <w:rFonts w:ascii="Arial" w:hAnsi="Arial" w:cs="Arial"/>
            <w:sz w:val="20"/>
            <w:szCs w:val="20"/>
          </w:rPr>
          <w:t>Barral</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168" w:history="1">
        <w:proofErr w:type="spellStart"/>
        <w:r w:rsidR="00894BCD" w:rsidRPr="00F3332E">
          <w:rPr>
            <w:rFonts w:ascii="Arial" w:hAnsi="Arial" w:cs="Arial"/>
            <w:sz w:val="20"/>
            <w:szCs w:val="20"/>
          </w:rPr>
          <w:t>Bastin</w:t>
        </w:r>
        <w:proofErr w:type="spellEnd"/>
        <w:r w:rsidR="00894BCD" w:rsidRPr="00F3332E">
          <w:rPr>
            <w:rFonts w:ascii="Arial" w:hAnsi="Arial" w:cs="Arial"/>
            <w:sz w:val="20"/>
            <w:szCs w:val="20"/>
          </w:rPr>
          <w:t xml:space="preserve"> ME</w:t>
        </w:r>
      </w:hyperlink>
      <w:r w:rsidR="00894BCD" w:rsidRPr="00F3332E">
        <w:rPr>
          <w:rFonts w:ascii="Arial" w:hAnsi="Arial" w:cs="Arial"/>
          <w:sz w:val="20"/>
          <w:szCs w:val="20"/>
        </w:rPr>
        <w:t xml:space="preserve">, </w:t>
      </w:r>
      <w:hyperlink r:id="rId1169" w:history="1">
        <w:r w:rsidR="00894BCD" w:rsidRPr="00F3332E">
          <w:rPr>
            <w:rFonts w:ascii="Arial" w:hAnsi="Arial" w:cs="Arial"/>
            <w:sz w:val="20"/>
            <w:szCs w:val="20"/>
          </w:rPr>
          <w:t>Becker DM</w:t>
        </w:r>
      </w:hyperlink>
      <w:r w:rsidR="00894BCD" w:rsidRPr="00F3332E">
        <w:rPr>
          <w:rFonts w:ascii="Arial" w:hAnsi="Arial" w:cs="Arial"/>
          <w:sz w:val="20"/>
          <w:szCs w:val="20"/>
        </w:rPr>
        <w:t xml:space="preserve">, </w:t>
      </w:r>
      <w:hyperlink r:id="rId1170" w:history="1">
        <w:r w:rsidR="00894BCD" w:rsidRPr="00F3332E">
          <w:rPr>
            <w:rFonts w:ascii="Arial" w:hAnsi="Arial" w:cs="Arial"/>
            <w:sz w:val="20"/>
            <w:szCs w:val="20"/>
          </w:rPr>
          <w:t>Becker JT</w:t>
        </w:r>
      </w:hyperlink>
      <w:r w:rsidR="00894BCD" w:rsidRPr="00F3332E">
        <w:rPr>
          <w:rFonts w:ascii="Arial" w:hAnsi="Arial" w:cs="Arial"/>
          <w:sz w:val="20"/>
          <w:szCs w:val="20"/>
        </w:rPr>
        <w:t xml:space="preserve">, </w:t>
      </w:r>
      <w:hyperlink r:id="rId1171" w:history="1">
        <w:r w:rsidR="00894BCD" w:rsidRPr="00F3332E">
          <w:rPr>
            <w:rFonts w:ascii="Arial" w:hAnsi="Arial" w:cs="Arial"/>
            <w:sz w:val="20"/>
            <w:szCs w:val="20"/>
          </w:rPr>
          <w:t>Bennett DA</w:t>
        </w:r>
      </w:hyperlink>
      <w:r w:rsidR="00894BCD" w:rsidRPr="00F3332E">
        <w:rPr>
          <w:rFonts w:ascii="Arial" w:hAnsi="Arial" w:cs="Arial"/>
          <w:sz w:val="20"/>
          <w:szCs w:val="20"/>
        </w:rPr>
        <w:t xml:space="preserve">, </w:t>
      </w:r>
      <w:hyperlink r:id="rId1172" w:history="1">
        <w:proofErr w:type="spellStart"/>
        <w:r w:rsidR="00894BCD" w:rsidRPr="00F3332E">
          <w:rPr>
            <w:rFonts w:ascii="Arial" w:hAnsi="Arial" w:cs="Arial"/>
            <w:sz w:val="20"/>
            <w:szCs w:val="20"/>
          </w:rPr>
          <w:t>Blangero</w:t>
        </w:r>
        <w:proofErr w:type="spellEnd"/>
        <w:r w:rsidR="00894BCD" w:rsidRPr="00F3332E">
          <w:rPr>
            <w:rFonts w:ascii="Arial" w:hAnsi="Arial" w:cs="Arial"/>
            <w:sz w:val="20"/>
            <w:szCs w:val="20"/>
          </w:rPr>
          <w:t xml:space="preserve"> J</w:t>
        </w:r>
      </w:hyperlink>
      <w:r w:rsidR="00894BCD" w:rsidRPr="00F3332E">
        <w:rPr>
          <w:rFonts w:ascii="Arial" w:hAnsi="Arial" w:cs="Arial"/>
          <w:sz w:val="20"/>
          <w:szCs w:val="20"/>
        </w:rPr>
        <w:t xml:space="preserve">, </w:t>
      </w:r>
      <w:hyperlink r:id="rId1173" w:history="1">
        <w:r w:rsidR="00894BCD" w:rsidRPr="00F3332E">
          <w:rPr>
            <w:rFonts w:ascii="Arial" w:hAnsi="Arial" w:cs="Arial"/>
            <w:sz w:val="20"/>
            <w:szCs w:val="20"/>
          </w:rPr>
          <w:t xml:space="preserve">van </w:t>
        </w:r>
        <w:proofErr w:type="spellStart"/>
        <w:r w:rsidR="00894BCD" w:rsidRPr="00F3332E">
          <w:rPr>
            <w:rFonts w:ascii="Arial" w:hAnsi="Arial" w:cs="Arial"/>
            <w:sz w:val="20"/>
            <w:szCs w:val="20"/>
          </w:rPr>
          <w:t>Bokhoven</w:t>
        </w:r>
        <w:proofErr w:type="spellEnd"/>
        <w:r w:rsidR="00894BCD" w:rsidRPr="00F3332E">
          <w:rPr>
            <w:rFonts w:ascii="Arial" w:hAnsi="Arial" w:cs="Arial"/>
            <w:sz w:val="20"/>
            <w:szCs w:val="20"/>
          </w:rPr>
          <w:t xml:space="preserve"> H</w:t>
        </w:r>
      </w:hyperlink>
      <w:r w:rsidR="00894BCD">
        <w:rPr>
          <w:rFonts w:ascii="Arial" w:hAnsi="Arial" w:cs="Arial"/>
          <w:sz w:val="20"/>
          <w:szCs w:val="20"/>
        </w:rPr>
        <w:t>,</w:t>
      </w:r>
      <w:r w:rsidR="00894BCD" w:rsidRPr="00F3332E">
        <w:rPr>
          <w:rFonts w:ascii="Arial" w:hAnsi="Arial" w:cs="Arial"/>
          <w:sz w:val="20"/>
          <w:szCs w:val="20"/>
        </w:rPr>
        <w:t xml:space="preserve"> </w:t>
      </w:r>
      <w:hyperlink r:id="rId1174" w:history="1">
        <w:proofErr w:type="spellStart"/>
        <w:r w:rsidR="00894BCD" w:rsidRPr="00F3332E">
          <w:rPr>
            <w:rFonts w:ascii="Arial" w:hAnsi="Arial" w:cs="Arial"/>
            <w:sz w:val="20"/>
            <w:szCs w:val="20"/>
          </w:rPr>
          <w:t>Boomsma</w:t>
        </w:r>
        <w:proofErr w:type="spellEnd"/>
        <w:r w:rsidR="00894BCD" w:rsidRPr="00F3332E">
          <w:rPr>
            <w:rFonts w:ascii="Arial" w:hAnsi="Arial" w:cs="Arial"/>
            <w:sz w:val="20"/>
            <w:szCs w:val="20"/>
          </w:rPr>
          <w:t xml:space="preserve"> DI</w:t>
        </w:r>
      </w:hyperlink>
      <w:r w:rsidR="00894BCD" w:rsidRPr="00F3332E">
        <w:rPr>
          <w:rFonts w:ascii="Arial" w:hAnsi="Arial" w:cs="Arial"/>
          <w:sz w:val="20"/>
          <w:szCs w:val="20"/>
        </w:rPr>
        <w:t xml:space="preserve">, </w:t>
      </w:r>
      <w:hyperlink r:id="rId1175" w:history="1">
        <w:proofErr w:type="spellStart"/>
        <w:r w:rsidR="00894BCD" w:rsidRPr="00F3332E">
          <w:rPr>
            <w:rFonts w:ascii="Arial" w:hAnsi="Arial" w:cs="Arial"/>
            <w:sz w:val="20"/>
            <w:szCs w:val="20"/>
          </w:rPr>
          <w:t>Brodaty</w:t>
        </w:r>
        <w:proofErr w:type="spellEnd"/>
        <w:r w:rsidR="00894BCD" w:rsidRPr="00F3332E">
          <w:rPr>
            <w:rFonts w:ascii="Arial" w:hAnsi="Arial" w:cs="Arial"/>
            <w:sz w:val="20"/>
            <w:szCs w:val="20"/>
          </w:rPr>
          <w:t xml:space="preserve"> H</w:t>
        </w:r>
      </w:hyperlink>
      <w:r w:rsidR="00894BCD" w:rsidRPr="00F3332E">
        <w:rPr>
          <w:rFonts w:ascii="Arial" w:hAnsi="Arial" w:cs="Arial"/>
          <w:sz w:val="20"/>
          <w:szCs w:val="20"/>
        </w:rPr>
        <w:t xml:space="preserve">, </w:t>
      </w:r>
      <w:hyperlink r:id="rId1176" w:history="1">
        <w:r w:rsidR="00894BCD" w:rsidRPr="00F3332E">
          <w:rPr>
            <w:rFonts w:ascii="Arial" w:hAnsi="Arial" w:cs="Arial"/>
            <w:sz w:val="20"/>
            <w:szCs w:val="20"/>
          </w:rPr>
          <w:t>Brouwer RM</w:t>
        </w:r>
      </w:hyperlink>
      <w:r w:rsidR="00894BCD" w:rsidRPr="00F3332E">
        <w:rPr>
          <w:rFonts w:ascii="Arial" w:hAnsi="Arial" w:cs="Arial"/>
          <w:sz w:val="20"/>
          <w:szCs w:val="20"/>
        </w:rPr>
        <w:t xml:space="preserve">, </w:t>
      </w:r>
      <w:hyperlink r:id="rId1177" w:history="1">
        <w:r w:rsidR="00894BCD" w:rsidRPr="00F3332E">
          <w:rPr>
            <w:rFonts w:ascii="Arial" w:hAnsi="Arial" w:cs="Arial"/>
            <w:sz w:val="20"/>
            <w:szCs w:val="20"/>
          </w:rPr>
          <w:t>Brunner HG</w:t>
        </w:r>
      </w:hyperlink>
      <w:r w:rsidR="00894BCD">
        <w:rPr>
          <w:rFonts w:ascii="Arial" w:hAnsi="Arial" w:cs="Arial"/>
          <w:sz w:val="20"/>
          <w:szCs w:val="20"/>
        </w:rPr>
        <w:t>,</w:t>
      </w:r>
      <w:r w:rsidR="00894BCD" w:rsidRPr="00F3332E">
        <w:rPr>
          <w:rFonts w:ascii="Arial" w:hAnsi="Arial" w:cs="Arial"/>
          <w:sz w:val="20"/>
          <w:szCs w:val="20"/>
        </w:rPr>
        <w:t xml:space="preserve"> </w:t>
      </w:r>
      <w:hyperlink r:id="rId1178" w:history="1">
        <w:r w:rsidR="00894BCD" w:rsidRPr="00F3332E">
          <w:rPr>
            <w:rFonts w:ascii="Arial" w:hAnsi="Arial" w:cs="Arial"/>
            <w:sz w:val="20"/>
            <w:szCs w:val="20"/>
          </w:rPr>
          <w:t>Buckner RL</w:t>
        </w:r>
      </w:hyperlink>
      <w:r w:rsidR="00894BCD" w:rsidRPr="00F3332E">
        <w:rPr>
          <w:rFonts w:ascii="Arial" w:hAnsi="Arial" w:cs="Arial"/>
          <w:sz w:val="20"/>
          <w:szCs w:val="20"/>
        </w:rPr>
        <w:t xml:space="preserve">, </w:t>
      </w:r>
      <w:hyperlink r:id="rId1179" w:history="1">
        <w:proofErr w:type="spellStart"/>
        <w:r w:rsidR="00894BCD" w:rsidRPr="00F3332E">
          <w:rPr>
            <w:rFonts w:ascii="Arial" w:hAnsi="Arial" w:cs="Arial"/>
            <w:sz w:val="20"/>
            <w:szCs w:val="20"/>
          </w:rPr>
          <w:t>Buitelaar</w:t>
        </w:r>
        <w:proofErr w:type="spellEnd"/>
        <w:r w:rsidR="00894BCD" w:rsidRPr="00F3332E">
          <w:rPr>
            <w:rFonts w:ascii="Arial" w:hAnsi="Arial" w:cs="Arial"/>
            <w:sz w:val="20"/>
            <w:szCs w:val="20"/>
          </w:rPr>
          <w:t xml:space="preserve"> JK</w:t>
        </w:r>
      </w:hyperlink>
      <w:r w:rsidR="00894BCD" w:rsidRPr="00F3332E">
        <w:rPr>
          <w:rFonts w:ascii="Arial" w:hAnsi="Arial" w:cs="Arial"/>
          <w:sz w:val="20"/>
          <w:szCs w:val="20"/>
        </w:rPr>
        <w:t xml:space="preserve">, </w:t>
      </w:r>
      <w:hyperlink r:id="rId1180" w:history="1">
        <w:proofErr w:type="spellStart"/>
        <w:r w:rsidR="00894BCD" w:rsidRPr="00F3332E">
          <w:rPr>
            <w:rFonts w:ascii="Arial" w:hAnsi="Arial" w:cs="Arial"/>
            <w:sz w:val="20"/>
            <w:szCs w:val="20"/>
          </w:rPr>
          <w:t>Bulayeva</w:t>
        </w:r>
        <w:proofErr w:type="spellEnd"/>
        <w:r w:rsidR="00894BCD" w:rsidRPr="00F3332E">
          <w:rPr>
            <w:rFonts w:ascii="Arial" w:hAnsi="Arial" w:cs="Arial"/>
            <w:sz w:val="20"/>
            <w:szCs w:val="20"/>
          </w:rPr>
          <w:t xml:space="preserve"> KB</w:t>
        </w:r>
      </w:hyperlink>
      <w:r w:rsidR="00894BCD" w:rsidRPr="00F3332E">
        <w:rPr>
          <w:rFonts w:ascii="Arial" w:hAnsi="Arial" w:cs="Arial"/>
          <w:sz w:val="20"/>
          <w:szCs w:val="20"/>
        </w:rPr>
        <w:t xml:space="preserve">, </w:t>
      </w:r>
      <w:hyperlink r:id="rId1181" w:history="1">
        <w:r w:rsidR="00894BCD" w:rsidRPr="00F3332E">
          <w:rPr>
            <w:rFonts w:ascii="Arial" w:hAnsi="Arial" w:cs="Arial"/>
            <w:sz w:val="20"/>
            <w:szCs w:val="20"/>
          </w:rPr>
          <w:t>Cahn W</w:t>
        </w:r>
      </w:hyperlink>
      <w:r w:rsidR="00894BCD" w:rsidRPr="00F3332E">
        <w:rPr>
          <w:rFonts w:ascii="Arial" w:hAnsi="Arial" w:cs="Arial"/>
          <w:sz w:val="20"/>
          <w:szCs w:val="20"/>
        </w:rPr>
        <w:t xml:space="preserve">, </w:t>
      </w:r>
      <w:hyperlink r:id="rId1182" w:history="1">
        <w:r w:rsidR="00894BCD" w:rsidRPr="00F3332E">
          <w:rPr>
            <w:rFonts w:ascii="Arial" w:hAnsi="Arial" w:cs="Arial"/>
            <w:sz w:val="20"/>
            <w:szCs w:val="20"/>
          </w:rPr>
          <w:t>Calhoun VD</w:t>
        </w:r>
      </w:hyperlink>
      <w:r w:rsidR="00894BCD" w:rsidRPr="00F3332E">
        <w:rPr>
          <w:rFonts w:ascii="Arial" w:hAnsi="Arial" w:cs="Arial"/>
          <w:sz w:val="20"/>
          <w:szCs w:val="20"/>
        </w:rPr>
        <w:t xml:space="preserve">, </w:t>
      </w:r>
      <w:hyperlink r:id="rId1183" w:history="1">
        <w:r w:rsidR="00894BCD" w:rsidRPr="00F3332E">
          <w:rPr>
            <w:rFonts w:ascii="Arial" w:hAnsi="Arial" w:cs="Arial"/>
            <w:sz w:val="20"/>
            <w:szCs w:val="20"/>
          </w:rPr>
          <w:t>Cannon DM</w:t>
        </w:r>
      </w:hyperlink>
      <w:r w:rsidR="00894BCD" w:rsidRPr="00F3332E">
        <w:rPr>
          <w:rFonts w:ascii="Arial" w:hAnsi="Arial" w:cs="Arial"/>
          <w:sz w:val="20"/>
          <w:szCs w:val="20"/>
        </w:rPr>
        <w:t xml:space="preserve">, </w:t>
      </w:r>
      <w:hyperlink r:id="rId1184" w:history="1">
        <w:proofErr w:type="spellStart"/>
        <w:r w:rsidR="00894BCD" w:rsidRPr="00F3332E">
          <w:rPr>
            <w:rFonts w:ascii="Arial" w:hAnsi="Arial" w:cs="Arial"/>
            <w:sz w:val="20"/>
            <w:szCs w:val="20"/>
          </w:rPr>
          <w:t>Cavalleri</w:t>
        </w:r>
        <w:proofErr w:type="spellEnd"/>
        <w:r w:rsidR="00894BCD" w:rsidRPr="00F3332E">
          <w:rPr>
            <w:rFonts w:ascii="Arial" w:hAnsi="Arial" w:cs="Arial"/>
            <w:sz w:val="20"/>
            <w:szCs w:val="20"/>
          </w:rPr>
          <w:t xml:space="preserve"> GL</w:t>
        </w:r>
      </w:hyperlink>
      <w:r w:rsidR="00894BCD" w:rsidRPr="00F3332E">
        <w:rPr>
          <w:rFonts w:ascii="Arial" w:hAnsi="Arial" w:cs="Arial"/>
          <w:sz w:val="20"/>
          <w:szCs w:val="20"/>
        </w:rPr>
        <w:t xml:space="preserve">, </w:t>
      </w:r>
      <w:hyperlink r:id="rId1185" w:history="1">
        <w:r w:rsidR="00894BCD" w:rsidRPr="00F3332E">
          <w:rPr>
            <w:rFonts w:ascii="Arial" w:hAnsi="Arial" w:cs="Arial"/>
            <w:sz w:val="20"/>
            <w:szCs w:val="20"/>
          </w:rPr>
          <w:t>Cheng CY</w:t>
        </w:r>
      </w:hyperlink>
      <w:r w:rsidR="00894BCD" w:rsidRPr="00F3332E">
        <w:rPr>
          <w:rFonts w:ascii="Arial" w:hAnsi="Arial" w:cs="Arial"/>
          <w:sz w:val="20"/>
          <w:szCs w:val="20"/>
        </w:rPr>
        <w:t xml:space="preserve">, </w:t>
      </w:r>
      <w:hyperlink r:id="rId1186" w:history="1">
        <w:proofErr w:type="spellStart"/>
        <w:r w:rsidR="00894BCD" w:rsidRPr="00F3332E">
          <w:rPr>
            <w:rFonts w:ascii="Arial" w:hAnsi="Arial" w:cs="Arial"/>
            <w:sz w:val="20"/>
            <w:szCs w:val="20"/>
          </w:rPr>
          <w:t>Cichon</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187" w:history="1">
        <w:r w:rsidR="00894BCD" w:rsidRPr="00F3332E">
          <w:rPr>
            <w:rFonts w:ascii="Arial" w:hAnsi="Arial" w:cs="Arial"/>
            <w:sz w:val="20"/>
            <w:szCs w:val="20"/>
          </w:rPr>
          <w:t>Cookson MR</w:t>
        </w:r>
      </w:hyperlink>
      <w:r w:rsidR="00894BCD" w:rsidRPr="00F3332E">
        <w:rPr>
          <w:rFonts w:ascii="Arial" w:hAnsi="Arial" w:cs="Arial"/>
          <w:sz w:val="20"/>
          <w:szCs w:val="20"/>
        </w:rPr>
        <w:t xml:space="preserve">, </w:t>
      </w:r>
      <w:hyperlink r:id="rId1188" w:history="1">
        <w:proofErr w:type="spellStart"/>
        <w:r w:rsidR="00894BCD" w:rsidRPr="00F3332E">
          <w:rPr>
            <w:rFonts w:ascii="Arial" w:hAnsi="Arial" w:cs="Arial"/>
            <w:sz w:val="20"/>
            <w:szCs w:val="20"/>
          </w:rPr>
          <w:t>Corvin</w:t>
        </w:r>
        <w:proofErr w:type="spellEnd"/>
        <w:r w:rsidR="00894BCD" w:rsidRPr="00F3332E">
          <w:rPr>
            <w:rFonts w:ascii="Arial" w:hAnsi="Arial" w:cs="Arial"/>
            <w:sz w:val="20"/>
            <w:szCs w:val="20"/>
          </w:rPr>
          <w:t xml:space="preserve"> A</w:t>
        </w:r>
      </w:hyperlink>
      <w:r w:rsidR="00894BCD" w:rsidRPr="00F3332E">
        <w:rPr>
          <w:rFonts w:ascii="Arial" w:hAnsi="Arial" w:cs="Arial"/>
          <w:sz w:val="20"/>
          <w:szCs w:val="20"/>
        </w:rPr>
        <w:t xml:space="preserve">, </w:t>
      </w:r>
      <w:hyperlink r:id="rId1189" w:history="1">
        <w:r w:rsidR="00894BCD" w:rsidRPr="00F3332E">
          <w:rPr>
            <w:rFonts w:ascii="Arial" w:hAnsi="Arial" w:cs="Arial"/>
            <w:sz w:val="20"/>
            <w:szCs w:val="20"/>
          </w:rPr>
          <w:t>Crespo-</w:t>
        </w:r>
        <w:proofErr w:type="spellStart"/>
        <w:r w:rsidR="00894BCD" w:rsidRPr="00F3332E">
          <w:rPr>
            <w:rFonts w:ascii="Arial" w:hAnsi="Arial" w:cs="Arial"/>
            <w:sz w:val="20"/>
            <w:szCs w:val="20"/>
          </w:rPr>
          <w:t>Facorro</w:t>
        </w:r>
        <w:proofErr w:type="spellEnd"/>
        <w:r w:rsidR="00894BCD" w:rsidRPr="00F3332E">
          <w:rPr>
            <w:rFonts w:ascii="Arial" w:hAnsi="Arial" w:cs="Arial"/>
            <w:sz w:val="20"/>
            <w:szCs w:val="20"/>
          </w:rPr>
          <w:t xml:space="preserve"> B</w:t>
        </w:r>
      </w:hyperlink>
      <w:r w:rsidR="00894BCD" w:rsidRPr="00F3332E">
        <w:rPr>
          <w:rFonts w:ascii="Arial" w:hAnsi="Arial" w:cs="Arial"/>
          <w:sz w:val="20"/>
          <w:szCs w:val="20"/>
        </w:rPr>
        <w:t xml:space="preserve">, </w:t>
      </w:r>
      <w:hyperlink r:id="rId1190" w:history="1">
        <w:r w:rsidR="00894BCD" w:rsidRPr="00F3332E">
          <w:rPr>
            <w:rFonts w:ascii="Arial" w:hAnsi="Arial" w:cs="Arial"/>
            <w:sz w:val="20"/>
            <w:szCs w:val="20"/>
          </w:rPr>
          <w:t>Curran JE</w:t>
        </w:r>
      </w:hyperlink>
      <w:r w:rsidR="00894BCD" w:rsidRPr="00F3332E">
        <w:rPr>
          <w:rFonts w:ascii="Arial" w:hAnsi="Arial" w:cs="Arial"/>
          <w:sz w:val="20"/>
          <w:szCs w:val="20"/>
        </w:rPr>
        <w:t xml:space="preserve">, </w:t>
      </w:r>
      <w:hyperlink r:id="rId1191" w:history="1">
        <w:proofErr w:type="spellStart"/>
        <w:r w:rsidR="00894BCD" w:rsidRPr="00F3332E">
          <w:rPr>
            <w:rFonts w:ascii="Arial" w:hAnsi="Arial" w:cs="Arial"/>
            <w:sz w:val="20"/>
            <w:szCs w:val="20"/>
          </w:rPr>
          <w:t>Czisch</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192" w:history="1">
        <w:r w:rsidR="00894BCD" w:rsidRPr="00F3332E">
          <w:rPr>
            <w:rFonts w:ascii="Arial" w:hAnsi="Arial" w:cs="Arial"/>
            <w:sz w:val="20"/>
            <w:szCs w:val="20"/>
          </w:rPr>
          <w:t>Dale AM</w:t>
        </w:r>
      </w:hyperlink>
      <w:r w:rsidR="00894BCD" w:rsidRPr="00F3332E">
        <w:rPr>
          <w:rFonts w:ascii="Arial" w:hAnsi="Arial" w:cs="Arial"/>
          <w:sz w:val="20"/>
          <w:szCs w:val="20"/>
        </w:rPr>
        <w:t xml:space="preserve">, </w:t>
      </w:r>
      <w:hyperlink r:id="rId1193" w:history="1">
        <w:r w:rsidR="00894BCD" w:rsidRPr="00F3332E">
          <w:rPr>
            <w:rFonts w:ascii="Arial" w:hAnsi="Arial" w:cs="Arial"/>
            <w:sz w:val="20"/>
            <w:szCs w:val="20"/>
          </w:rPr>
          <w:t>Davies GE</w:t>
        </w:r>
      </w:hyperlink>
      <w:r w:rsidR="00894BCD" w:rsidRPr="00F3332E">
        <w:rPr>
          <w:rFonts w:ascii="Arial" w:hAnsi="Arial" w:cs="Arial"/>
          <w:sz w:val="20"/>
          <w:szCs w:val="20"/>
        </w:rPr>
        <w:t xml:space="preserve">, </w:t>
      </w:r>
      <w:hyperlink r:id="rId1194" w:history="1">
        <w:r w:rsidR="00894BCD" w:rsidRPr="00F3332E">
          <w:rPr>
            <w:rFonts w:ascii="Arial" w:hAnsi="Arial" w:cs="Arial"/>
            <w:sz w:val="20"/>
            <w:szCs w:val="20"/>
          </w:rPr>
          <w:t xml:space="preserve">De </w:t>
        </w:r>
        <w:proofErr w:type="spellStart"/>
        <w:r w:rsidR="00894BCD" w:rsidRPr="00F3332E">
          <w:rPr>
            <w:rFonts w:ascii="Arial" w:hAnsi="Arial" w:cs="Arial"/>
            <w:sz w:val="20"/>
            <w:szCs w:val="20"/>
          </w:rPr>
          <w:t>Craen</w:t>
        </w:r>
        <w:proofErr w:type="spellEnd"/>
        <w:r w:rsidR="00894BCD" w:rsidRPr="00F3332E">
          <w:rPr>
            <w:rFonts w:ascii="Arial" w:hAnsi="Arial" w:cs="Arial"/>
            <w:sz w:val="20"/>
            <w:szCs w:val="20"/>
          </w:rPr>
          <w:t xml:space="preserve"> AJ</w:t>
        </w:r>
      </w:hyperlink>
      <w:r w:rsidR="00894BCD" w:rsidRPr="00F3332E">
        <w:rPr>
          <w:rFonts w:ascii="Arial" w:hAnsi="Arial" w:cs="Arial"/>
          <w:sz w:val="20"/>
          <w:szCs w:val="20"/>
        </w:rPr>
        <w:t xml:space="preserve">, </w:t>
      </w:r>
      <w:hyperlink r:id="rId1195" w:history="1">
        <w:r w:rsidR="00894BCD" w:rsidRPr="00F3332E">
          <w:rPr>
            <w:rFonts w:ascii="Arial" w:hAnsi="Arial" w:cs="Arial"/>
            <w:sz w:val="20"/>
            <w:szCs w:val="20"/>
          </w:rPr>
          <w:t xml:space="preserve">De </w:t>
        </w:r>
        <w:proofErr w:type="spellStart"/>
        <w:r w:rsidR="00894BCD" w:rsidRPr="00F3332E">
          <w:rPr>
            <w:rFonts w:ascii="Arial" w:hAnsi="Arial" w:cs="Arial"/>
            <w:sz w:val="20"/>
            <w:szCs w:val="20"/>
          </w:rPr>
          <w:t>Geus</w:t>
        </w:r>
        <w:proofErr w:type="spellEnd"/>
        <w:r w:rsidR="00894BCD" w:rsidRPr="00F3332E">
          <w:rPr>
            <w:rFonts w:ascii="Arial" w:hAnsi="Arial" w:cs="Arial"/>
            <w:sz w:val="20"/>
            <w:szCs w:val="20"/>
          </w:rPr>
          <w:t xml:space="preserve"> EJ</w:t>
        </w:r>
      </w:hyperlink>
      <w:r w:rsidR="00894BCD" w:rsidRPr="00F3332E">
        <w:rPr>
          <w:rFonts w:ascii="Arial" w:hAnsi="Arial" w:cs="Arial"/>
          <w:sz w:val="20"/>
          <w:szCs w:val="20"/>
        </w:rPr>
        <w:t xml:space="preserve">, </w:t>
      </w:r>
      <w:hyperlink r:id="rId1196" w:history="1">
        <w:r w:rsidR="00894BCD" w:rsidRPr="00F3332E">
          <w:rPr>
            <w:rFonts w:ascii="Arial" w:hAnsi="Arial" w:cs="Arial"/>
            <w:sz w:val="20"/>
            <w:szCs w:val="20"/>
          </w:rPr>
          <w:t>De Jager PL</w:t>
        </w:r>
      </w:hyperlink>
      <w:r w:rsidR="00894BCD" w:rsidRPr="00F3332E">
        <w:rPr>
          <w:rFonts w:ascii="Arial" w:hAnsi="Arial" w:cs="Arial"/>
          <w:sz w:val="20"/>
          <w:szCs w:val="20"/>
        </w:rPr>
        <w:t xml:space="preserve">, </w:t>
      </w:r>
      <w:hyperlink r:id="rId1197" w:history="1">
        <w:r w:rsidR="00894BCD" w:rsidRPr="00F3332E">
          <w:rPr>
            <w:rFonts w:ascii="Arial" w:hAnsi="Arial" w:cs="Arial"/>
            <w:sz w:val="20"/>
            <w:szCs w:val="20"/>
          </w:rPr>
          <w:t xml:space="preserve">De </w:t>
        </w:r>
        <w:proofErr w:type="spellStart"/>
        <w:r w:rsidR="00894BCD" w:rsidRPr="00F3332E">
          <w:rPr>
            <w:rFonts w:ascii="Arial" w:hAnsi="Arial" w:cs="Arial"/>
            <w:sz w:val="20"/>
            <w:szCs w:val="20"/>
          </w:rPr>
          <w:t>Zubicaray</w:t>
        </w:r>
        <w:proofErr w:type="spellEnd"/>
        <w:r w:rsidR="00894BCD" w:rsidRPr="00F3332E">
          <w:rPr>
            <w:rFonts w:ascii="Arial" w:hAnsi="Arial" w:cs="Arial"/>
            <w:sz w:val="20"/>
            <w:szCs w:val="20"/>
          </w:rPr>
          <w:t xml:space="preserve"> GI</w:t>
        </w:r>
      </w:hyperlink>
      <w:r w:rsidR="00894BCD" w:rsidRPr="00F3332E">
        <w:rPr>
          <w:rFonts w:ascii="Arial" w:hAnsi="Arial" w:cs="Arial"/>
          <w:sz w:val="20"/>
          <w:szCs w:val="20"/>
        </w:rPr>
        <w:t xml:space="preserve">, </w:t>
      </w:r>
      <w:hyperlink r:id="rId1198" w:history="1">
        <w:r w:rsidR="00894BCD" w:rsidRPr="00F3332E">
          <w:rPr>
            <w:rFonts w:ascii="Arial" w:hAnsi="Arial" w:cs="Arial"/>
            <w:sz w:val="20"/>
            <w:szCs w:val="20"/>
          </w:rPr>
          <w:t xml:space="preserve">Deary </w:t>
        </w:r>
        <w:r w:rsidR="00894BCD">
          <w:rPr>
            <w:rFonts w:ascii="Arial" w:hAnsi="Arial" w:cs="Arial"/>
            <w:sz w:val="20"/>
            <w:szCs w:val="20"/>
          </w:rPr>
          <w:t>I</w:t>
        </w:r>
        <w:r w:rsidR="00894BCD" w:rsidRPr="00F3332E">
          <w:rPr>
            <w:rFonts w:ascii="Arial" w:hAnsi="Arial" w:cs="Arial"/>
            <w:sz w:val="20"/>
            <w:szCs w:val="20"/>
          </w:rPr>
          <w:t>J</w:t>
        </w:r>
      </w:hyperlink>
      <w:r w:rsidR="00894BCD">
        <w:rPr>
          <w:rFonts w:ascii="Arial" w:hAnsi="Arial" w:cs="Arial"/>
          <w:sz w:val="20"/>
          <w:szCs w:val="20"/>
        </w:rPr>
        <w:t>,</w:t>
      </w:r>
      <w:r w:rsidR="00894BCD" w:rsidRPr="00F3332E">
        <w:rPr>
          <w:rFonts w:ascii="Arial" w:hAnsi="Arial" w:cs="Arial"/>
          <w:sz w:val="20"/>
          <w:szCs w:val="20"/>
        </w:rPr>
        <w:t xml:space="preserve"> </w:t>
      </w:r>
      <w:hyperlink r:id="rId1199" w:history="1">
        <w:proofErr w:type="spellStart"/>
        <w:r w:rsidR="00894BCD" w:rsidRPr="00F3332E">
          <w:rPr>
            <w:rFonts w:ascii="Arial" w:hAnsi="Arial" w:cs="Arial"/>
            <w:sz w:val="20"/>
            <w:szCs w:val="20"/>
          </w:rPr>
          <w:t>Debette</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200" w:history="1">
        <w:proofErr w:type="spellStart"/>
        <w:r w:rsidR="00894BCD" w:rsidRPr="00F3332E">
          <w:rPr>
            <w:rFonts w:ascii="Arial" w:hAnsi="Arial" w:cs="Arial"/>
            <w:sz w:val="20"/>
            <w:szCs w:val="20"/>
          </w:rPr>
          <w:t>DeCarli</w:t>
        </w:r>
        <w:proofErr w:type="spellEnd"/>
        <w:r w:rsidR="00894BCD" w:rsidRPr="00F3332E">
          <w:rPr>
            <w:rFonts w:ascii="Arial" w:hAnsi="Arial" w:cs="Arial"/>
            <w:sz w:val="20"/>
            <w:szCs w:val="20"/>
          </w:rPr>
          <w:t xml:space="preserve"> C</w:t>
        </w:r>
      </w:hyperlink>
      <w:r w:rsidR="00894BCD" w:rsidRPr="00F3332E">
        <w:rPr>
          <w:rFonts w:ascii="Arial" w:hAnsi="Arial" w:cs="Arial"/>
          <w:sz w:val="20"/>
          <w:szCs w:val="20"/>
        </w:rPr>
        <w:t xml:space="preserve">, </w:t>
      </w:r>
      <w:hyperlink r:id="rId1201" w:history="1">
        <w:proofErr w:type="spellStart"/>
        <w:r w:rsidR="00894BCD" w:rsidRPr="00F3332E">
          <w:rPr>
            <w:rFonts w:ascii="Arial" w:hAnsi="Arial" w:cs="Arial"/>
            <w:sz w:val="20"/>
            <w:szCs w:val="20"/>
          </w:rPr>
          <w:t>Delanty</w:t>
        </w:r>
        <w:proofErr w:type="spellEnd"/>
        <w:r w:rsidR="00894BCD" w:rsidRPr="00F3332E">
          <w:rPr>
            <w:rFonts w:ascii="Arial" w:hAnsi="Arial" w:cs="Arial"/>
            <w:sz w:val="20"/>
            <w:szCs w:val="20"/>
          </w:rPr>
          <w:t xml:space="preserve"> N</w:t>
        </w:r>
      </w:hyperlink>
      <w:r w:rsidR="00894BCD" w:rsidRPr="00F3332E">
        <w:rPr>
          <w:rFonts w:ascii="Arial" w:hAnsi="Arial" w:cs="Arial"/>
          <w:sz w:val="20"/>
          <w:szCs w:val="20"/>
        </w:rPr>
        <w:t xml:space="preserve">, </w:t>
      </w:r>
      <w:hyperlink r:id="rId1202" w:history="1">
        <w:proofErr w:type="spellStart"/>
        <w:r w:rsidR="00894BCD" w:rsidRPr="00F3332E">
          <w:rPr>
            <w:rFonts w:ascii="Arial" w:hAnsi="Arial" w:cs="Arial"/>
            <w:sz w:val="20"/>
            <w:szCs w:val="20"/>
          </w:rPr>
          <w:t>Depondt</w:t>
        </w:r>
        <w:proofErr w:type="spellEnd"/>
        <w:r w:rsidR="00894BCD" w:rsidRPr="00F3332E">
          <w:rPr>
            <w:rFonts w:ascii="Arial" w:hAnsi="Arial" w:cs="Arial"/>
            <w:sz w:val="20"/>
            <w:szCs w:val="20"/>
          </w:rPr>
          <w:t xml:space="preserve"> C</w:t>
        </w:r>
      </w:hyperlink>
      <w:r w:rsidR="00894BCD" w:rsidRPr="00F3332E">
        <w:rPr>
          <w:rFonts w:ascii="Arial" w:hAnsi="Arial" w:cs="Arial"/>
          <w:sz w:val="20"/>
          <w:szCs w:val="20"/>
        </w:rPr>
        <w:t xml:space="preserve">, </w:t>
      </w:r>
      <w:hyperlink r:id="rId1203" w:history="1">
        <w:r w:rsidR="00894BCD" w:rsidRPr="00F3332E">
          <w:rPr>
            <w:rFonts w:ascii="Arial" w:hAnsi="Arial" w:cs="Arial"/>
            <w:sz w:val="20"/>
            <w:szCs w:val="20"/>
          </w:rPr>
          <w:t>DeStefano A</w:t>
        </w:r>
      </w:hyperlink>
      <w:r w:rsidR="00894BCD" w:rsidRPr="00F3332E">
        <w:rPr>
          <w:rFonts w:ascii="Arial" w:hAnsi="Arial" w:cs="Arial"/>
          <w:sz w:val="20"/>
          <w:szCs w:val="20"/>
        </w:rPr>
        <w:t xml:space="preserve">, </w:t>
      </w:r>
      <w:hyperlink r:id="rId1204" w:history="1">
        <w:proofErr w:type="spellStart"/>
        <w:r w:rsidR="00894BCD" w:rsidRPr="00F3332E">
          <w:rPr>
            <w:rFonts w:ascii="Arial" w:hAnsi="Arial" w:cs="Arial"/>
            <w:sz w:val="20"/>
            <w:szCs w:val="20"/>
          </w:rPr>
          <w:t>Dillman</w:t>
        </w:r>
        <w:proofErr w:type="spellEnd"/>
        <w:r w:rsidR="00894BCD" w:rsidRPr="00F3332E">
          <w:rPr>
            <w:rFonts w:ascii="Arial" w:hAnsi="Arial" w:cs="Arial"/>
            <w:sz w:val="20"/>
            <w:szCs w:val="20"/>
          </w:rPr>
          <w:t xml:space="preserve"> A</w:t>
        </w:r>
      </w:hyperlink>
      <w:r w:rsidR="00894BCD" w:rsidRPr="00F3332E">
        <w:rPr>
          <w:rFonts w:ascii="Arial" w:hAnsi="Arial" w:cs="Arial"/>
          <w:sz w:val="20"/>
          <w:szCs w:val="20"/>
        </w:rPr>
        <w:t xml:space="preserve">, </w:t>
      </w:r>
      <w:hyperlink r:id="rId1205" w:history="1">
        <w:proofErr w:type="spellStart"/>
        <w:r w:rsidR="00894BCD" w:rsidRPr="00F3332E">
          <w:rPr>
            <w:rFonts w:ascii="Arial" w:hAnsi="Arial" w:cs="Arial"/>
            <w:sz w:val="20"/>
            <w:szCs w:val="20"/>
          </w:rPr>
          <w:t>Djurovic</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206" w:history="1">
        <w:r w:rsidR="00894BCD" w:rsidRPr="00F3332E">
          <w:rPr>
            <w:rFonts w:ascii="Arial" w:hAnsi="Arial" w:cs="Arial"/>
            <w:sz w:val="20"/>
            <w:szCs w:val="20"/>
          </w:rPr>
          <w:t>Donohoe G</w:t>
        </w:r>
      </w:hyperlink>
      <w:r w:rsidR="00894BCD" w:rsidRPr="00F3332E">
        <w:rPr>
          <w:rFonts w:ascii="Arial" w:hAnsi="Arial" w:cs="Arial"/>
          <w:sz w:val="20"/>
          <w:szCs w:val="20"/>
        </w:rPr>
        <w:t xml:space="preserve">, </w:t>
      </w:r>
      <w:hyperlink r:id="rId1207" w:history="1">
        <w:proofErr w:type="spellStart"/>
        <w:r w:rsidR="00894BCD" w:rsidRPr="00F3332E">
          <w:rPr>
            <w:rFonts w:ascii="Arial" w:hAnsi="Arial" w:cs="Arial"/>
            <w:sz w:val="20"/>
            <w:szCs w:val="20"/>
          </w:rPr>
          <w:t>Drevets</w:t>
        </w:r>
        <w:proofErr w:type="spellEnd"/>
        <w:r w:rsidR="00894BCD" w:rsidRPr="00F3332E">
          <w:rPr>
            <w:rFonts w:ascii="Arial" w:hAnsi="Arial" w:cs="Arial"/>
            <w:sz w:val="20"/>
            <w:szCs w:val="20"/>
          </w:rPr>
          <w:t xml:space="preserve"> WC</w:t>
        </w:r>
      </w:hyperlink>
      <w:r w:rsidR="00894BCD" w:rsidRPr="00F3332E">
        <w:rPr>
          <w:rFonts w:ascii="Arial" w:hAnsi="Arial" w:cs="Arial"/>
          <w:sz w:val="20"/>
          <w:szCs w:val="20"/>
        </w:rPr>
        <w:t xml:space="preserve">, </w:t>
      </w:r>
      <w:hyperlink r:id="rId1208" w:history="1">
        <w:proofErr w:type="spellStart"/>
        <w:r w:rsidR="00894BCD" w:rsidRPr="00F3332E">
          <w:rPr>
            <w:rFonts w:ascii="Arial" w:hAnsi="Arial" w:cs="Arial"/>
            <w:sz w:val="20"/>
            <w:szCs w:val="20"/>
          </w:rPr>
          <w:t>Duggirala</w:t>
        </w:r>
        <w:proofErr w:type="spellEnd"/>
        <w:r w:rsidR="00894BCD" w:rsidRPr="00F3332E">
          <w:rPr>
            <w:rFonts w:ascii="Arial" w:hAnsi="Arial" w:cs="Arial"/>
            <w:sz w:val="20"/>
            <w:szCs w:val="20"/>
          </w:rPr>
          <w:t xml:space="preserve"> R</w:t>
        </w:r>
      </w:hyperlink>
      <w:r w:rsidR="00894BCD" w:rsidRPr="00F3332E">
        <w:rPr>
          <w:rFonts w:ascii="Arial" w:hAnsi="Arial" w:cs="Arial"/>
          <w:sz w:val="20"/>
          <w:szCs w:val="20"/>
        </w:rPr>
        <w:t xml:space="preserve">, </w:t>
      </w:r>
      <w:hyperlink r:id="rId1209" w:history="1">
        <w:r w:rsidR="00894BCD" w:rsidRPr="00F3332E">
          <w:rPr>
            <w:rFonts w:ascii="Arial" w:hAnsi="Arial" w:cs="Arial"/>
            <w:sz w:val="20"/>
            <w:szCs w:val="20"/>
          </w:rPr>
          <w:t>Dyer TD</w:t>
        </w:r>
      </w:hyperlink>
      <w:r w:rsidR="00894BCD" w:rsidRPr="00F3332E">
        <w:rPr>
          <w:rFonts w:ascii="Arial" w:hAnsi="Arial" w:cs="Arial"/>
          <w:sz w:val="20"/>
          <w:szCs w:val="20"/>
        </w:rPr>
        <w:t xml:space="preserve">, </w:t>
      </w:r>
      <w:hyperlink r:id="rId1210" w:history="1">
        <w:proofErr w:type="spellStart"/>
        <w:r w:rsidR="00894BCD" w:rsidRPr="00F3332E">
          <w:rPr>
            <w:rFonts w:ascii="Arial" w:hAnsi="Arial" w:cs="Arial"/>
            <w:sz w:val="20"/>
            <w:szCs w:val="20"/>
          </w:rPr>
          <w:t>Enzinger</w:t>
        </w:r>
        <w:proofErr w:type="spellEnd"/>
        <w:r w:rsidR="00894BCD" w:rsidRPr="00F3332E">
          <w:rPr>
            <w:rFonts w:ascii="Arial" w:hAnsi="Arial" w:cs="Arial"/>
            <w:sz w:val="20"/>
            <w:szCs w:val="20"/>
          </w:rPr>
          <w:t xml:space="preserve"> C</w:t>
        </w:r>
      </w:hyperlink>
      <w:r w:rsidR="00894BCD" w:rsidRPr="00F3332E">
        <w:rPr>
          <w:rFonts w:ascii="Arial" w:hAnsi="Arial" w:cs="Arial"/>
          <w:sz w:val="20"/>
          <w:szCs w:val="20"/>
        </w:rPr>
        <w:t xml:space="preserve">, </w:t>
      </w:r>
      <w:hyperlink r:id="rId1211" w:history="1">
        <w:proofErr w:type="spellStart"/>
        <w:r w:rsidR="00894BCD" w:rsidRPr="00F3332E">
          <w:rPr>
            <w:rFonts w:ascii="Arial" w:hAnsi="Arial" w:cs="Arial"/>
            <w:sz w:val="20"/>
            <w:szCs w:val="20"/>
          </w:rPr>
          <w:t>Erk</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212" w:history="1">
        <w:r w:rsidR="00894BCD" w:rsidRPr="00F3332E">
          <w:rPr>
            <w:rFonts w:ascii="Arial" w:hAnsi="Arial" w:cs="Arial"/>
            <w:sz w:val="20"/>
            <w:szCs w:val="20"/>
          </w:rPr>
          <w:t>Espeseth T</w:t>
        </w:r>
      </w:hyperlink>
      <w:r w:rsidR="00894BCD" w:rsidRPr="00F3332E">
        <w:rPr>
          <w:rFonts w:ascii="Arial" w:hAnsi="Arial" w:cs="Arial"/>
          <w:sz w:val="20"/>
          <w:szCs w:val="20"/>
        </w:rPr>
        <w:t xml:space="preserve">, </w:t>
      </w:r>
      <w:hyperlink r:id="rId1213" w:history="1">
        <w:proofErr w:type="spellStart"/>
        <w:r w:rsidR="00894BCD" w:rsidRPr="00F3332E">
          <w:rPr>
            <w:rFonts w:ascii="Arial" w:hAnsi="Arial" w:cs="Arial"/>
            <w:sz w:val="20"/>
            <w:szCs w:val="20"/>
          </w:rPr>
          <w:t>Fedko</w:t>
        </w:r>
        <w:proofErr w:type="spellEnd"/>
        <w:r w:rsidR="00894BCD" w:rsidRPr="00F3332E">
          <w:rPr>
            <w:rFonts w:ascii="Arial" w:hAnsi="Arial" w:cs="Arial"/>
            <w:sz w:val="20"/>
            <w:szCs w:val="20"/>
          </w:rPr>
          <w:t xml:space="preserve"> IO</w:t>
        </w:r>
      </w:hyperlink>
      <w:r w:rsidR="00894BCD" w:rsidRPr="00F3332E">
        <w:rPr>
          <w:rFonts w:ascii="Arial" w:hAnsi="Arial" w:cs="Arial"/>
          <w:sz w:val="20"/>
          <w:szCs w:val="20"/>
        </w:rPr>
        <w:t xml:space="preserve">, </w:t>
      </w:r>
      <w:hyperlink r:id="rId1214" w:history="1">
        <w:r w:rsidR="00894BCD" w:rsidRPr="00F3332E">
          <w:rPr>
            <w:rFonts w:ascii="Arial" w:hAnsi="Arial" w:cs="Arial"/>
            <w:sz w:val="20"/>
            <w:szCs w:val="20"/>
          </w:rPr>
          <w:t>Fernández G</w:t>
        </w:r>
      </w:hyperlink>
      <w:r w:rsidR="00894BCD" w:rsidRPr="00F3332E">
        <w:rPr>
          <w:rFonts w:ascii="Arial" w:hAnsi="Arial" w:cs="Arial"/>
          <w:sz w:val="20"/>
          <w:szCs w:val="20"/>
        </w:rPr>
        <w:t xml:space="preserve">, </w:t>
      </w:r>
      <w:hyperlink r:id="rId1215" w:history="1">
        <w:proofErr w:type="spellStart"/>
        <w:r w:rsidR="00894BCD" w:rsidRPr="00F3332E">
          <w:rPr>
            <w:rFonts w:ascii="Arial" w:hAnsi="Arial" w:cs="Arial"/>
            <w:sz w:val="20"/>
            <w:szCs w:val="20"/>
          </w:rPr>
          <w:t>Ferrucci</w:t>
        </w:r>
        <w:proofErr w:type="spellEnd"/>
        <w:r w:rsidR="00894BCD" w:rsidRPr="00F3332E">
          <w:rPr>
            <w:rFonts w:ascii="Arial" w:hAnsi="Arial" w:cs="Arial"/>
            <w:sz w:val="20"/>
            <w:szCs w:val="20"/>
          </w:rPr>
          <w:t xml:space="preserve"> L</w:t>
        </w:r>
      </w:hyperlink>
      <w:r w:rsidR="00894BCD" w:rsidRPr="00F3332E">
        <w:rPr>
          <w:rFonts w:ascii="Arial" w:hAnsi="Arial" w:cs="Arial"/>
          <w:sz w:val="20"/>
          <w:szCs w:val="20"/>
        </w:rPr>
        <w:t xml:space="preserve">, </w:t>
      </w:r>
      <w:hyperlink r:id="rId1216" w:history="1">
        <w:r w:rsidR="00894BCD" w:rsidRPr="00F3332E">
          <w:rPr>
            <w:rFonts w:ascii="Arial" w:hAnsi="Arial" w:cs="Arial"/>
            <w:sz w:val="20"/>
            <w:szCs w:val="20"/>
          </w:rPr>
          <w:t>Fisher SE</w:t>
        </w:r>
      </w:hyperlink>
      <w:r w:rsidR="00894BCD" w:rsidRPr="00F3332E">
        <w:rPr>
          <w:rFonts w:ascii="Arial" w:hAnsi="Arial" w:cs="Arial"/>
          <w:sz w:val="20"/>
          <w:szCs w:val="20"/>
        </w:rPr>
        <w:t xml:space="preserve">, </w:t>
      </w:r>
      <w:hyperlink r:id="rId1217" w:history="1">
        <w:r w:rsidR="00894BCD" w:rsidRPr="00F3332E">
          <w:rPr>
            <w:rFonts w:ascii="Arial" w:hAnsi="Arial" w:cs="Arial"/>
            <w:sz w:val="20"/>
            <w:szCs w:val="20"/>
          </w:rPr>
          <w:t>Fleischman DA</w:t>
        </w:r>
      </w:hyperlink>
      <w:r w:rsidR="00894BCD" w:rsidRPr="00F3332E">
        <w:rPr>
          <w:rFonts w:ascii="Arial" w:hAnsi="Arial" w:cs="Arial"/>
          <w:sz w:val="20"/>
          <w:szCs w:val="20"/>
        </w:rPr>
        <w:t xml:space="preserve">, </w:t>
      </w:r>
      <w:hyperlink r:id="rId1218" w:history="1">
        <w:r w:rsidR="00894BCD" w:rsidRPr="00F3332E">
          <w:rPr>
            <w:rFonts w:ascii="Arial" w:hAnsi="Arial" w:cs="Arial"/>
            <w:sz w:val="20"/>
            <w:szCs w:val="20"/>
          </w:rPr>
          <w:t>Ford I</w:t>
        </w:r>
      </w:hyperlink>
      <w:r w:rsidR="00894BCD" w:rsidRPr="00F3332E">
        <w:rPr>
          <w:rFonts w:ascii="Arial" w:hAnsi="Arial" w:cs="Arial"/>
          <w:sz w:val="20"/>
          <w:szCs w:val="20"/>
        </w:rPr>
        <w:t xml:space="preserve">, </w:t>
      </w:r>
      <w:hyperlink r:id="rId1219" w:history="1">
        <w:proofErr w:type="spellStart"/>
        <w:r w:rsidR="00894BCD" w:rsidRPr="00F3332E">
          <w:rPr>
            <w:rFonts w:ascii="Arial" w:hAnsi="Arial" w:cs="Arial"/>
            <w:sz w:val="20"/>
            <w:szCs w:val="20"/>
          </w:rPr>
          <w:t>Fornage</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220" w:history="1">
        <w:proofErr w:type="spellStart"/>
        <w:r w:rsidR="00894BCD" w:rsidRPr="00F3332E">
          <w:rPr>
            <w:rFonts w:ascii="Arial" w:hAnsi="Arial" w:cs="Arial"/>
            <w:sz w:val="20"/>
            <w:szCs w:val="20"/>
          </w:rPr>
          <w:t>Foroud</w:t>
        </w:r>
        <w:proofErr w:type="spellEnd"/>
        <w:r w:rsidR="00894BCD" w:rsidRPr="00F3332E">
          <w:rPr>
            <w:rFonts w:ascii="Arial" w:hAnsi="Arial" w:cs="Arial"/>
            <w:sz w:val="20"/>
            <w:szCs w:val="20"/>
          </w:rPr>
          <w:t xml:space="preserve"> TM</w:t>
        </w:r>
      </w:hyperlink>
      <w:r w:rsidR="00894BCD" w:rsidRPr="00F3332E">
        <w:rPr>
          <w:rFonts w:ascii="Arial" w:hAnsi="Arial" w:cs="Arial"/>
          <w:sz w:val="20"/>
          <w:szCs w:val="20"/>
        </w:rPr>
        <w:t xml:space="preserve">, </w:t>
      </w:r>
      <w:hyperlink r:id="rId1221" w:history="1">
        <w:r w:rsidR="00894BCD" w:rsidRPr="00F3332E">
          <w:rPr>
            <w:rFonts w:ascii="Arial" w:hAnsi="Arial" w:cs="Arial"/>
            <w:sz w:val="20"/>
            <w:szCs w:val="20"/>
          </w:rPr>
          <w:t>Fox PT</w:t>
        </w:r>
      </w:hyperlink>
      <w:r w:rsidR="00894BCD" w:rsidRPr="00F3332E">
        <w:rPr>
          <w:rFonts w:ascii="Arial" w:hAnsi="Arial" w:cs="Arial"/>
          <w:sz w:val="20"/>
          <w:szCs w:val="20"/>
        </w:rPr>
        <w:t xml:space="preserve">, </w:t>
      </w:r>
      <w:hyperlink r:id="rId1222" w:history="1">
        <w:proofErr w:type="spellStart"/>
        <w:r w:rsidR="00894BCD" w:rsidRPr="00F3332E">
          <w:rPr>
            <w:rFonts w:ascii="Arial" w:hAnsi="Arial" w:cs="Arial"/>
            <w:sz w:val="20"/>
            <w:szCs w:val="20"/>
          </w:rPr>
          <w:t>Francks</w:t>
        </w:r>
        <w:proofErr w:type="spellEnd"/>
        <w:r w:rsidR="00894BCD" w:rsidRPr="00F3332E">
          <w:rPr>
            <w:rFonts w:ascii="Arial" w:hAnsi="Arial" w:cs="Arial"/>
            <w:sz w:val="20"/>
            <w:szCs w:val="20"/>
          </w:rPr>
          <w:t xml:space="preserve"> C</w:t>
        </w:r>
      </w:hyperlink>
      <w:r w:rsidR="00894BCD" w:rsidRPr="00F3332E">
        <w:rPr>
          <w:rFonts w:ascii="Arial" w:hAnsi="Arial" w:cs="Arial"/>
          <w:sz w:val="20"/>
          <w:szCs w:val="20"/>
        </w:rPr>
        <w:t xml:space="preserve">, </w:t>
      </w:r>
      <w:hyperlink r:id="rId1223" w:history="1">
        <w:r w:rsidR="00894BCD" w:rsidRPr="00F3332E">
          <w:rPr>
            <w:rFonts w:ascii="Arial" w:hAnsi="Arial" w:cs="Arial"/>
            <w:sz w:val="20"/>
            <w:szCs w:val="20"/>
          </w:rPr>
          <w:t>Fukunaga M</w:t>
        </w:r>
      </w:hyperlink>
      <w:r w:rsidR="00894BCD" w:rsidRPr="00F3332E">
        <w:rPr>
          <w:rFonts w:ascii="Arial" w:hAnsi="Arial" w:cs="Arial"/>
          <w:sz w:val="20"/>
          <w:szCs w:val="20"/>
        </w:rPr>
        <w:t xml:space="preserve">, </w:t>
      </w:r>
      <w:hyperlink r:id="rId1224" w:history="1">
        <w:r w:rsidR="00894BCD" w:rsidRPr="00F3332E">
          <w:rPr>
            <w:rFonts w:ascii="Arial" w:hAnsi="Arial" w:cs="Arial"/>
            <w:sz w:val="20"/>
            <w:szCs w:val="20"/>
          </w:rPr>
          <w:t>Gibbs JR</w:t>
        </w:r>
      </w:hyperlink>
      <w:r w:rsidR="00894BCD" w:rsidRPr="00F3332E">
        <w:rPr>
          <w:rFonts w:ascii="Arial" w:hAnsi="Arial" w:cs="Arial"/>
          <w:sz w:val="20"/>
          <w:szCs w:val="20"/>
        </w:rPr>
        <w:t xml:space="preserve">, </w:t>
      </w:r>
      <w:hyperlink r:id="rId1225" w:history="1">
        <w:proofErr w:type="spellStart"/>
        <w:r w:rsidR="00894BCD" w:rsidRPr="00F3332E">
          <w:rPr>
            <w:rFonts w:ascii="Arial" w:hAnsi="Arial" w:cs="Arial"/>
            <w:sz w:val="20"/>
            <w:szCs w:val="20"/>
          </w:rPr>
          <w:t>Glahn</w:t>
        </w:r>
        <w:proofErr w:type="spellEnd"/>
        <w:r w:rsidR="00894BCD" w:rsidRPr="00F3332E">
          <w:rPr>
            <w:rFonts w:ascii="Arial" w:hAnsi="Arial" w:cs="Arial"/>
            <w:sz w:val="20"/>
            <w:szCs w:val="20"/>
          </w:rPr>
          <w:t xml:space="preserve"> DC</w:t>
        </w:r>
      </w:hyperlink>
      <w:r w:rsidR="00894BCD" w:rsidRPr="00F3332E">
        <w:rPr>
          <w:rFonts w:ascii="Arial" w:hAnsi="Arial" w:cs="Arial"/>
          <w:sz w:val="20"/>
          <w:szCs w:val="20"/>
        </w:rPr>
        <w:t xml:space="preserve">, </w:t>
      </w:r>
      <w:hyperlink r:id="rId1226" w:history="1">
        <w:proofErr w:type="spellStart"/>
        <w:r w:rsidR="00894BCD" w:rsidRPr="00F3332E">
          <w:rPr>
            <w:rFonts w:ascii="Arial" w:hAnsi="Arial" w:cs="Arial"/>
            <w:sz w:val="20"/>
            <w:szCs w:val="20"/>
          </w:rPr>
          <w:t>Gollub</w:t>
        </w:r>
        <w:proofErr w:type="spellEnd"/>
        <w:r w:rsidR="00894BCD" w:rsidRPr="00F3332E">
          <w:rPr>
            <w:rFonts w:ascii="Arial" w:hAnsi="Arial" w:cs="Arial"/>
            <w:sz w:val="20"/>
            <w:szCs w:val="20"/>
          </w:rPr>
          <w:t xml:space="preserve"> RL</w:t>
        </w:r>
      </w:hyperlink>
      <w:r w:rsidR="00894BCD" w:rsidRPr="00F3332E">
        <w:rPr>
          <w:rFonts w:ascii="Arial" w:hAnsi="Arial" w:cs="Arial"/>
          <w:sz w:val="20"/>
          <w:szCs w:val="20"/>
        </w:rPr>
        <w:t xml:space="preserve">, </w:t>
      </w:r>
      <w:hyperlink r:id="rId1227" w:history="1">
        <w:proofErr w:type="spellStart"/>
        <w:r w:rsidR="00894BCD" w:rsidRPr="00F3332E">
          <w:rPr>
            <w:rFonts w:ascii="Arial" w:hAnsi="Arial" w:cs="Arial"/>
            <w:sz w:val="20"/>
            <w:szCs w:val="20"/>
          </w:rPr>
          <w:t>Göring</w:t>
        </w:r>
        <w:proofErr w:type="spellEnd"/>
        <w:r w:rsidR="00894BCD" w:rsidRPr="00F3332E">
          <w:rPr>
            <w:rFonts w:ascii="Arial" w:hAnsi="Arial" w:cs="Arial"/>
            <w:sz w:val="20"/>
            <w:szCs w:val="20"/>
          </w:rPr>
          <w:t xml:space="preserve"> HH</w:t>
        </w:r>
      </w:hyperlink>
      <w:r w:rsidR="00894BCD" w:rsidRPr="00F3332E">
        <w:rPr>
          <w:rFonts w:ascii="Arial" w:hAnsi="Arial" w:cs="Arial"/>
          <w:sz w:val="20"/>
          <w:szCs w:val="20"/>
        </w:rPr>
        <w:t xml:space="preserve">, </w:t>
      </w:r>
      <w:hyperlink r:id="rId1228" w:history="1">
        <w:r w:rsidR="00894BCD" w:rsidRPr="00F3332E">
          <w:rPr>
            <w:rFonts w:ascii="Arial" w:hAnsi="Arial" w:cs="Arial"/>
            <w:sz w:val="20"/>
            <w:szCs w:val="20"/>
          </w:rPr>
          <w:t>Green RC</w:t>
        </w:r>
      </w:hyperlink>
      <w:r w:rsidR="00894BCD" w:rsidRPr="00F3332E">
        <w:rPr>
          <w:rFonts w:ascii="Arial" w:hAnsi="Arial" w:cs="Arial"/>
          <w:sz w:val="20"/>
          <w:szCs w:val="20"/>
        </w:rPr>
        <w:t xml:space="preserve">, </w:t>
      </w:r>
      <w:hyperlink r:id="rId1229" w:history="1">
        <w:r w:rsidR="00894BCD" w:rsidRPr="00F3332E">
          <w:rPr>
            <w:rFonts w:ascii="Arial" w:hAnsi="Arial" w:cs="Arial"/>
            <w:sz w:val="20"/>
            <w:szCs w:val="20"/>
          </w:rPr>
          <w:t>Gruber O</w:t>
        </w:r>
      </w:hyperlink>
      <w:r w:rsidR="00894BCD" w:rsidRPr="00F3332E">
        <w:rPr>
          <w:rFonts w:ascii="Arial" w:hAnsi="Arial" w:cs="Arial"/>
          <w:sz w:val="20"/>
          <w:szCs w:val="20"/>
        </w:rPr>
        <w:t xml:space="preserve">, </w:t>
      </w:r>
      <w:hyperlink r:id="rId1230" w:history="1">
        <w:proofErr w:type="spellStart"/>
        <w:r w:rsidR="00894BCD" w:rsidRPr="00F3332E">
          <w:rPr>
            <w:rFonts w:ascii="Arial" w:hAnsi="Arial" w:cs="Arial"/>
            <w:sz w:val="20"/>
            <w:szCs w:val="20"/>
          </w:rPr>
          <w:t>Gudnason</w:t>
        </w:r>
        <w:proofErr w:type="spellEnd"/>
        <w:r w:rsidR="00894BCD" w:rsidRPr="00F3332E">
          <w:rPr>
            <w:rFonts w:ascii="Arial" w:hAnsi="Arial" w:cs="Arial"/>
            <w:sz w:val="20"/>
            <w:szCs w:val="20"/>
          </w:rPr>
          <w:t xml:space="preserve"> V</w:t>
        </w:r>
      </w:hyperlink>
      <w:r w:rsidR="00894BCD" w:rsidRPr="00F3332E">
        <w:rPr>
          <w:rFonts w:ascii="Arial" w:hAnsi="Arial" w:cs="Arial"/>
          <w:sz w:val="20"/>
          <w:szCs w:val="20"/>
        </w:rPr>
        <w:t xml:space="preserve">, </w:t>
      </w:r>
      <w:hyperlink r:id="rId1231" w:history="1">
        <w:proofErr w:type="spellStart"/>
        <w:r w:rsidR="00894BCD" w:rsidRPr="00F3332E">
          <w:rPr>
            <w:rFonts w:ascii="Arial" w:hAnsi="Arial" w:cs="Arial"/>
            <w:sz w:val="20"/>
            <w:szCs w:val="20"/>
          </w:rPr>
          <w:t>Guelfi</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232" w:history="1">
        <w:proofErr w:type="spellStart"/>
        <w:r w:rsidR="00894BCD" w:rsidRPr="00F3332E">
          <w:rPr>
            <w:rFonts w:ascii="Arial" w:hAnsi="Arial" w:cs="Arial"/>
            <w:sz w:val="20"/>
            <w:szCs w:val="20"/>
          </w:rPr>
          <w:t>Håberg</w:t>
        </w:r>
        <w:proofErr w:type="spellEnd"/>
        <w:r w:rsidR="00894BCD" w:rsidRPr="00F3332E">
          <w:rPr>
            <w:rFonts w:ascii="Arial" w:hAnsi="Arial" w:cs="Arial"/>
            <w:sz w:val="20"/>
            <w:szCs w:val="20"/>
          </w:rPr>
          <w:t xml:space="preserve"> AK</w:t>
        </w:r>
      </w:hyperlink>
      <w:r w:rsidR="00894BCD" w:rsidRPr="00F3332E">
        <w:rPr>
          <w:rFonts w:ascii="Arial" w:hAnsi="Arial" w:cs="Arial"/>
          <w:sz w:val="20"/>
          <w:szCs w:val="20"/>
        </w:rPr>
        <w:t xml:space="preserve">, </w:t>
      </w:r>
      <w:hyperlink r:id="rId1233" w:history="1">
        <w:r w:rsidR="00894BCD" w:rsidRPr="00F3332E">
          <w:rPr>
            <w:rFonts w:ascii="Arial" w:hAnsi="Arial" w:cs="Arial"/>
            <w:sz w:val="20"/>
            <w:szCs w:val="20"/>
          </w:rPr>
          <w:t>Hansell NK</w:t>
        </w:r>
      </w:hyperlink>
      <w:r w:rsidR="00894BCD" w:rsidRPr="00F3332E">
        <w:rPr>
          <w:rFonts w:ascii="Arial" w:hAnsi="Arial" w:cs="Arial"/>
          <w:sz w:val="20"/>
          <w:szCs w:val="20"/>
        </w:rPr>
        <w:t xml:space="preserve">, </w:t>
      </w:r>
      <w:hyperlink r:id="rId1234" w:history="1">
        <w:r w:rsidR="00894BCD" w:rsidRPr="00F3332E">
          <w:rPr>
            <w:rFonts w:ascii="Arial" w:hAnsi="Arial" w:cs="Arial"/>
            <w:sz w:val="20"/>
            <w:szCs w:val="20"/>
          </w:rPr>
          <w:t>Hardy J</w:t>
        </w:r>
      </w:hyperlink>
      <w:r w:rsidR="00894BCD" w:rsidRPr="00F3332E">
        <w:rPr>
          <w:rFonts w:ascii="Arial" w:hAnsi="Arial" w:cs="Arial"/>
          <w:sz w:val="20"/>
          <w:szCs w:val="20"/>
        </w:rPr>
        <w:t xml:space="preserve">, </w:t>
      </w:r>
      <w:hyperlink r:id="rId1235" w:history="1">
        <w:r w:rsidR="00894BCD" w:rsidRPr="00F3332E">
          <w:rPr>
            <w:rFonts w:ascii="Arial" w:hAnsi="Arial" w:cs="Arial"/>
            <w:sz w:val="20"/>
            <w:szCs w:val="20"/>
          </w:rPr>
          <w:t>Hartman CA</w:t>
        </w:r>
      </w:hyperlink>
      <w:r w:rsidR="00894BCD" w:rsidRPr="00F3332E">
        <w:rPr>
          <w:rFonts w:ascii="Arial" w:hAnsi="Arial" w:cs="Arial"/>
          <w:sz w:val="20"/>
          <w:szCs w:val="20"/>
        </w:rPr>
        <w:t xml:space="preserve">, </w:t>
      </w:r>
      <w:hyperlink r:id="rId1236" w:history="1">
        <w:r w:rsidR="00894BCD" w:rsidRPr="00F3332E">
          <w:rPr>
            <w:rFonts w:ascii="Arial" w:hAnsi="Arial" w:cs="Arial"/>
            <w:sz w:val="20"/>
            <w:szCs w:val="20"/>
          </w:rPr>
          <w:t>Hashimoto R</w:t>
        </w:r>
      </w:hyperlink>
      <w:r w:rsidR="00894BCD" w:rsidRPr="00F3332E">
        <w:rPr>
          <w:rFonts w:ascii="Arial" w:hAnsi="Arial" w:cs="Arial"/>
          <w:sz w:val="20"/>
          <w:szCs w:val="20"/>
        </w:rPr>
        <w:t xml:space="preserve">, </w:t>
      </w:r>
      <w:hyperlink r:id="rId1237" w:history="1">
        <w:proofErr w:type="spellStart"/>
        <w:r w:rsidR="00894BCD" w:rsidRPr="00F3332E">
          <w:rPr>
            <w:rFonts w:ascii="Arial" w:hAnsi="Arial" w:cs="Arial"/>
            <w:sz w:val="20"/>
            <w:szCs w:val="20"/>
          </w:rPr>
          <w:t>Hegenscheid</w:t>
        </w:r>
        <w:proofErr w:type="spellEnd"/>
        <w:r w:rsidR="00894BCD" w:rsidRPr="00F3332E">
          <w:rPr>
            <w:rFonts w:ascii="Arial" w:hAnsi="Arial" w:cs="Arial"/>
            <w:sz w:val="20"/>
            <w:szCs w:val="20"/>
          </w:rPr>
          <w:t xml:space="preserve"> K</w:t>
        </w:r>
      </w:hyperlink>
      <w:r w:rsidR="00894BCD" w:rsidRPr="00F3332E">
        <w:rPr>
          <w:rFonts w:ascii="Arial" w:hAnsi="Arial" w:cs="Arial"/>
          <w:sz w:val="20"/>
          <w:szCs w:val="20"/>
        </w:rPr>
        <w:t xml:space="preserve">, </w:t>
      </w:r>
      <w:hyperlink r:id="rId1238" w:history="1">
        <w:r w:rsidR="00894BCD" w:rsidRPr="00F3332E">
          <w:rPr>
            <w:rFonts w:ascii="Arial" w:hAnsi="Arial" w:cs="Arial"/>
            <w:sz w:val="20"/>
            <w:szCs w:val="20"/>
          </w:rPr>
          <w:t>Heinz A</w:t>
        </w:r>
      </w:hyperlink>
      <w:r w:rsidR="00894BCD" w:rsidRPr="00F3332E">
        <w:rPr>
          <w:rFonts w:ascii="Arial" w:hAnsi="Arial" w:cs="Arial"/>
          <w:sz w:val="20"/>
          <w:szCs w:val="20"/>
        </w:rPr>
        <w:t xml:space="preserve">, </w:t>
      </w:r>
      <w:hyperlink r:id="rId1239" w:history="1">
        <w:r w:rsidR="00894BCD" w:rsidRPr="00F3332E">
          <w:rPr>
            <w:rFonts w:ascii="Arial" w:hAnsi="Arial" w:cs="Arial"/>
            <w:sz w:val="20"/>
            <w:szCs w:val="20"/>
          </w:rPr>
          <w:t xml:space="preserve">Le </w:t>
        </w:r>
        <w:proofErr w:type="spellStart"/>
        <w:r w:rsidR="00894BCD" w:rsidRPr="00F3332E">
          <w:rPr>
            <w:rFonts w:ascii="Arial" w:hAnsi="Arial" w:cs="Arial"/>
            <w:sz w:val="20"/>
            <w:szCs w:val="20"/>
          </w:rPr>
          <w:t>Hellard</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240" w:history="1">
        <w:r w:rsidR="00894BCD" w:rsidRPr="00F3332E">
          <w:rPr>
            <w:rFonts w:ascii="Arial" w:hAnsi="Arial" w:cs="Arial"/>
            <w:sz w:val="20"/>
            <w:szCs w:val="20"/>
          </w:rPr>
          <w:t>Hernandez DG</w:t>
        </w:r>
      </w:hyperlink>
      <w:r w:rsidR="00894BCD" w:rsidRPr="00F3332E">
        <w:rPr>
          <w:rFonts w:ascii="Arial" w:hAnsi="Arial" w:cs="Arial"/>
          <w:sz w:val="20"/>
          <w:szCs w:val="20"/>
        </w:rPr>
        <w:t xml:space="preserve">, </w:t>
      </w:r>
      <w:hyperlink r:id="rId1241" w:history="1">
        <w:proofErr w:type="spellStart"/>
        <w:r w:rsidR="00894BCD" w:rsidRPr="00F3332E">
          <w:rPr>
            <w:rFonts w:ascii="Arial" w:hAnsi="Arial" w:cs="Arial"/>
            <w:sz w:val="20"/>
            <w:szCs w:val="20"/>
          </w:rPr>
          <w:t>Heslenfeld</w:t>
        </w:r>
        <w:proofErr w:type="spellEnd"/>
        <w:r w:rsidR="00894BCD" w:rsidRPr="00F3332E">
          <w:rPr>
            <w:rFonts w:ascii="Arial" w:hAnsi="Arial" w:cs="Arial"/>
            <w:sz w:val="20"/>
            <w:szCs w:val="20"/>
          </w:rPr>
          <w:t xml:space="preserve"> DJ</w:t>
        </w:r>
      </w:hyperlink>
      <w:r w:rsidR="00894BCD" w:rsidRPr="00F3332E">
        <w:rPr>
          <w:rFonts w:ascii="Arial" w:hAnsi="Arial" w:cs="Arial"/>
          <w:sz w:val="20"/>
          <w:szCs w:val="20"/>
        </w:rPr>
        <w:t xml:space="preserve">, </w:t>
      </w:r>
      <w:hyperlink r:id="rId1242" w:history="1">
        <w:r w:rsidR="00894BCD" w:rsidRPr="00F3332E">
          <w:rPr>
            <w:rFonts w:ascii="Arial" w:hAnsi="Arial" w:cs="Arial"/>
            <w:sz w:val="20"/>
            <w:szCs w:val="20"/>
          </w:rPr>
          <w:t>Ho BC</w:t>
        </w:r>
      </w:hyperlink>
      <w:r w:rsidR="00894BCD" w:rsidRPr="00F3332E">
        <w:rPr>
          <w:rFonts w:ascii="Arial" w:hAnsi="Arial" w:cs="Arial"/>
          <w:sz w:val="20"/>
          <w:szCs w:val="20"/>
        </w:rPr>
        <w:t xml:space="preserve">, </w:t>
      </w:r>
      <w:hyperlink r:id="rId1243" w:history="1">
        <w:r w:rsidR="00894BCD" w:rsidRPr="00F3332E">
          <w:rPr>
            <w:rFonts w:ascii="Arial" w:hAnsi="Arial" w:cs="Arial"/>
            <w:sz w:val="20"/>
            <w:szCs w:val="20"/>
          </w:rPr>
          <w:t>Hoekstra PJ</w:t>
        </w:r>
      </w:hyperlink>
      <w:r w:rsidR="00894BCD" w:rsidRPr="00F3332E">
        <w:rPr>
          <w:rFonts w:ascii="Arial" w:hAnsi="Arial" w:cs="Arial"/>
          <w:sz w:val="20"/>
          <w:szCs w:val="20"/>
        </w:rPr>
        <w:t xml:space="preserve">, </w:t>
      </w:r>
      <w:hyperlink r:id="rId1244" w:history="1">
        <w:r w:rsidR="00894BCD" w:rsidRPr="00F3332E">
          <w:rPr>
            <w:rFonts w:ascii="Arial" w:hAnsi="Arial" w:cs="Arial"/>
            <w:sz w:val="20"/>
            <w:szCs w:val="20"/>
          </w:rPr>
          <w:t>Hoffmann W</w:t>
        </w:r>
      </w:hyperlink>
      <w:r w:rsidR="00894BCD" w:rsidRPr="00F3332E">
        <w:rPr>
          <w:rFonts w:ascii="Arial" w:hAnsi="Arial" w:cs="Arial"/>
          <w:sz w:val="20"/>
          <w:szCs w:val="20"/>
        </w:rPr>
        <w:t xml:space="preserve">, </w:t>
      </w:r>
      <w:hyperlink r:id="rId1245" w:history="1">
        <w:proofErr w:type="spellStart"/>
        <w:r w:rsidR="00894BCD" w:rsidRPr="00F3332E">
          <w:rPr>
            <w:rFonts w:ascii="Arial" w:hAnsi="Arial" w:cs="Arial"/>
            <w:sz w:val="20"/>
            <w:szCs w:val="20"/>
          </w:rPr>
          <w:t>Hofman</w:t>
        </w:r>
        <w:proofErr w:type="spellEnd"/>
        <w:r w:rsidR="00894BCD" w:rsidRPr="00F3332E">
          <w:rPr>
            <w:rFonts w:ascii="Arial" w:hAnsi="Arial" w:cs="Arial"/>
            <w:sz w:val="20"/>
            <w:szCs w:val="20"/>
          </w:rPr>
          <w:t xml:space="preserve"> A</w:t>
        </w:r>
      </w:hyperlink>
      <w:r w:rsidR="00894BCD" w:rsidRPr="00F3332E">
        <w:rPr>
          <w:rFonts w:ascii="Arial" w:hAnsi="Arial" w:cs="Arial"/>
          <w:sz w:val="20"/>
          <w:szCs w:val="20"/>
        </w:rPr>
        <w:t xml:space="preserve">, </w:t>
      </w:r>
      <w:hyperlink r:id="rId1246" w:history="1">
        <w:proofErr w:type="spellStart"/>
        <w:r w:rsidR="00894BCD" w:rsidRPr="00F3332E">
          <w:rPr>
            <w:rFonts w:ascii="Arial" w:hAnsi="Arial" w:cs="Arial"/>
            <w:sz w:val="20"/>
            <w:szCs w:val="20"/>
          </w:rPr>
          <w:t>Holsboer</w:t>
        </w:r>
        <w:proofErr w:type="spellEnd"/>
        <w:r w:rsidR="00894BCD" w:rsidRPr="00F3332E">
          <w:rPr>
            <w:rFonts w:ascii="Arial" w:hAnsi="Arial" w:cs="Arial"/>
            <w:sz w:val="20"/>
            <w:szCs w:val="20"/>
          </w:rPr>
          <w:t xml:space="preserve"> F</w:t>
        </w:r>
      </w:hyperlink>
      <w:r w:rsidR="00894BCD" w:rsidRPr="00F3332E">
        <w:rPr>
          <w:rFonts w:ascii="Arial" w:hAnsi="Arial" w:cs="Arial"/>
          <w:sz w:val="20"/>
          <w:szCs w:val="20"/>
        </w:rPr>
        <w:t xml:space="preserve">, </w:t>
      </w:r>
      <w:hyperlink r:id="rId1247" w:history="1">
        <w:proofErr w:type="spellStart"/>
        <w:r w:rsidR="00894BCD" w:rsidRPr="00F3332E">
          <w:rPr>
            <w:rFonts w:ascii="Arial" w:hAnsi="Arial" w:cs="Arial"/>
            <w:sz w:val="20"/>
            <w:szCs w:val="20"/>
          </w:rPr>
          <w:t>Homuth</w:t>
        </w:r>
        <w:proofErr w:type="spellEnd"/>
        <w:r w:rsidR="00894BCD" w:rsidRPr="00F3332E">
          <w:rPr>
            <w:rFonts w:ascii="Arial" w:hAnsi="Arial" w:cs="Arial"/>
            <w:sz w:val="20"/>
            <w:szCs w:val="20"/>
          </w:rPr>
          <w:t xml:space="preserve"> G</w:t>
        </w:r>
      </w:hyperlink>
      <w:r w:rsidR="00894BCD" w:rsidRPr="00F3332E">
        <w:rPr>
          <w:rFonts w:ascii="Arial" w:hAnsi="Arial" w:cs="Arial"/>
          <w:sz w:val="20"/>
          <w:szCs w:val="20"/>
        </w:rPr>
        <w:t xml:space="preserve">, </w:t>
      </w:r>
      <w:hyperlink r:id="rId1248" w:history="1">
        <w:proofErr w:type="spellStart"/>
        <w:r w:rsidR="00894BCD" w:rsidRPr="00F3332E">
          <w:rPr>
            <w:rFonts w:ascii="Arial" w:hAnsi="Arial" w:cs="Arial"/>
            <w:sz w:val="20"/>
            <w:szCs w:val="20"/>
          </w:rPr>
          <w:t>Hosten</w:t>
        </w:r>
        <w:proofErr w:type="spellEnd"/>
        <w:r w:rsidR="00894BCD" w:rsidRPr="00F3332E">
          <w:rPr>
            <w:rFonts w:ascii="Arial" w:hAnsi="Arial" w:cs="Arial"/>
            <w:sz w:val="20"/>
            <w:szCs w:val="20"/>
          </w:rPr>
          <w:t xml:space="preserve"> N</w:t>
        </w:r>
      </w:hyperlink>
      <w:r w:rsidR="00894BCD" w:rsidRPr="00F3332E">
        <w:rPr>
          <w:rFonts w:ascii="Arial" w:hAnsi="Arial" w:cs="Arial"/>
          <w:sz w:val="20"/>
          <w:szCs w:val="20"/>
        </w:rPr>
        <w:t xml:space="preserve">, </w:t>
      </w:r>
      <w:hyperlink r:id="rId1249" w:history="1">
        <w:proofErr w:type="spellStart"/>
        <w:r w:rsidR="00894BCD" w:rsidRPr="00F3332E">
          <w:rPr>
            <w:rFonts w:ascii="Arial" w:hAnsi="Arial" w:cs="Arial"/>
            <w:sz w:val="20"/>
            <w:szCs w:val="20"/>
          </w:rPr>
          <w:t>Hottenga</w:t>
        </w:r>
        <w:proofErr w:type="spellEnd"/>
        <w:r w:rsidR="00894BCD" w:rsidRPr="00F3332E">
          <w:rPr>
            <w:rFonts w:ascii="Arial" w:hAnsi="Arial" w:cs="Arial"/>
            <w:sz w:val="20"/>
            <w:szCs w:val="20"/>
          </w:rPr>
          <w:t xml:space="preserve"> JJ</w:t>
        </w:r>
      </w:hyperlink>
      <w:r w:rsidR="00894BCD" w:rsidRPr="00F3332E">
        <w:rPr>
          <w:rFonts w:ascii="Arial" w:hAnsi="Arial" w:cs="Arial"/>
          <w:sz w:val="20"/>
          <w:szCs w:val="20"/>
        </w:rPr>
        <w:t xml:space="preserve">, </w:t>
      </w:r>
      <w:hyperlink r:id="rId1250" w:history="1">
        <w:proofErr w:type="spellStart"/>
        <w:r w:rsidR="00894BCD" w:rsidRPr="00F3332E">
          <w:rPr>
            <w:rFonts w:ascii="Arial" w:hAnsi="Arial" w:cs="Arial"/>
            <w:sz w:val="20"/>
            <w:szCs w:val="20"/>
          </w:rPr>
          <w:t>Huentelman</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251" w:history="1">
        <w:r w:rsidR="00894BCD" w:rsidRPr="00F3332E">
          <w:rPr>
            <w:rFonts w:ascii="Arial" w:hAnsi="Arial" w:cs="Arial"/>
            <w:sz w:val="20"/>
            <w:szCs w:val="20"/>
          </w:rPr>
          <w:t>Pol HE</w:t>
        </w:r>
      </w:hyperlink>
      <w:r w:rsidR="00894BCD" w:rsidRPr="00F3332E">
        <w:rPr>
          <w:rFonts w:ascii="Arial" w:hAnsi="Arial" w:cs="Arial"/>
          <w:sz w:val="20"/>
          <w:szCs w:val="20"/>
        </w:rPr>
        <w:t xml:space="preserve">, </w:t>
      </w:r>
      <w:hyperlink r:id="rId1252" w:history="1">
        <w:r w:rsidR="00894BCD" w:rsidRPr="00F3332E">
          <w:rPr>
            <w:rFonts w:ascii="Arial" w:hAnsi="Arial" w:cs="Arial"/>
            <w:sz w:val="20"/>
            <w:szCs w:val="20"/>
          </w:rPr>
          <w:t>Ikeda M</w:t>
        </w:r>
      </w:hyperlink>
      <w:r w:rsidR="00894BCD" w:rsidRPr="00F3332E">
        <w:rPr>
          <w:rFonts w:ascii="Arial" w:hAnsi="Arial" w:cs="Arial"/>
          <w:sz w:val="20"/>
          <w:szCs w:val="20"/>
        </w:rPr>
        <w:t xml:space="preserve">, </w:t>
      </w:r>
      <w:hyperlink r:id="rId1253" w:history="1">
        <w:r w:rsidR="00894BCD" w:rsidRPr="00F3332E">
          <w:rPr>
            <w:rFonts w:ascii="Arial" w:hAnsi="Arial" w:cs="Arial"/>
            <w:sz w:val="20"/>
            <w:szCs w:val="20"/>
          </w:rPr>
          <w:t>Jack CR Jr</w:t>
        </w:r>
      </w:hyperlink>
      <w:r w:rsidR="00894BCD" w:rsidRPr="00F3332E">
        <w:rPr>
          <w:rFonts w:ascii="Arial" w:hAnsi="Arial" w:cs="Arial"/>
          <w:sz w:val="20"/>
          <w:szCs w:val="20"/>
        </w:rPr>
        <w:t xml:space="preserve">, </w:t>
      </w:r>
      <w:hyperlink r:id="rId1254" w:history="1">
        <w:r w:rsidR="00894BCD" w:rsidRPr="00F3332E">
          <w:rPr>
            <w:rFonts w:ascii="Arial" w:hAnsi="Arial" w:cs="Arial"/>
            <w:sz w:val="20"/>
            <w:szCs w:val="20"/>
          </w:rPr>
          <w:t>Jenkinson M</w:t>
        </w:r>
      </w:hyperlink>
      <w:r w:rsidR="00894BCD" w:rsidRPr="00F3332E">
        <w:rPr>
          <w:rFonts w:ascii="Arial" w:hAnsi="Arial" w:cs="Arial"/>
          <w:sz w:val="20"/>
          <w:szCs w:val="20"/>
        </w:rPr>
        <w:t xml:space="preserve">, </w:t>
      </w:r>
      <w:hyperlink r:id="rId1255" w:history="1">
        <w:r w:rsidR="00894BCD" w:rsidRPr="00F3332E">
          <w:rPr>
            <w:rFonts w:ascii="Arial" w:hAnsi="Arial" w:cs="Arial"/>
            <w:sz w:val="20"/>
            <w:szCs w:val="20"/>
          </w:rPr>
          <w:t>Johnson R</w:t>
        </w:r>
      </w:hyperlink>
      <w:r w:rsidR="00894BCD" w:rsidRPr="00F3332E">
        <w:rPr>
          <w:rFonts w:ascii="Arial" w:hAnsi="Arial" w:cs="Arial"/>
          <w:sz w:val="20"/>
          <w:szCs w:val="20"/>
        </w:rPr>
        <w:t xml:space="preserve">, </w:t>
      </w:r>
      <w:hyperlink r:id="rId1256" w:history="1">
        <w:proofErr w:type="spellStart"/>
        <w:r w:rsidR="00894BCD" w:rsidRPr="00F3332E">
          <w:rPr>
            <w:rFonts w:ascii="Arial" w:hAnsi="Arial" w:cs="Arial"/>
            <w:sz w:val="20"/>
            <w:szCs w:val="20"/>
          </w:rPr>
          <w:t>Jönsson</w:t>
        </w:r>
        <w:proofErr w:type="spellEnd"/>
        <w:r w:rsidR="00894BCD" w:rsidRPr="00F3332E">
          <w:rPr>
            <w:rFonts w:ascii="Arial" w:hAnsi="Arial" w:cs="Arial"/>
            <w:sz w:val="20"/>
            <w:szCs w:val="20"/>
          </w:rPr>
          <w:t xml:space="preserve"> EG</w:t>
        </w:r>
      </w:hyperlink>
      <w:r w:rsidR="00894BCD" w:rsidRPr="00F3332E">
        <w:rPr>
          <w:rFonts w:ascii="Arial" w:hAnsi="Arial" w:cs="Arial"/>
          <w:sz w:val="20"/>
          <w:szCs w:val="20"/>
        </w:rPr>
        <w:t xml:space="preserve">, </w:t>
      </w:r>
      <w:hyperlink r:id="rId1257" w:history="1">
        <w:proofErr w:type="spellStart"/>
        <w:r w:rsidR="00894BCD" w:rsidRPr="00F3332E">
          <w:rPr>
            <w:rFonts w:ascii="Arial" w:hAnsi="Arial" w:cs="Arial"/>
            <w:sz w:val="20"/>
            <w:szCs w:val="20"/>
          </w:rPr>
          <w:t>Jukema</w:t>
        </w:r>
        <w:proofErr w:type="spellEnd"/>
        <w:r w:rsidR="00894BCD" w:rsidRPr="00F3332E">
          <w:rPr>
            <w:rFonts w:ascii="Arial" w:hAnsi="Arial" w:cs="Arial"/>
            <w:sz w:val="20"/>
            <w:szCs w:val="20"/>
          </w:rPr>
          <w:t xml:space="preserve"> JW</w:t>
        </w:r>
      </w:hyperlink>
      <w:r w:rsidR="00894BCD" w:rsidRPr="00F3332E">
        <w:rPr>
          <w:rFonts w:ascii="Arial" w:hAnsi="Arial" w:cs="Arial"/>
          <w:sz w:val="20"/>
          <w:szCs w:val="20"/>
        </w:rPr>
        <w:t xml:space="preserve">, </w:t>
      </w:r>
      <w:hyperlink r:id="rId1258" w:history="1">
        <w:r w:rsidR="00894BCD" w:rsidRPr="00F3332E">
          <w:rPr>
            <w:rFonts w:ascii="Arial" w:hAnsi="Arial" w:cs="Arial"/>
            <w:sz w:val="20"/>
            <w:szCs w:val="20"/>
          </w:rPr>
          <w:t>Kahn RS</w:t>
        </w:r>
      </w:hyperlink>
      <w:r w:rsidR="00894BCD" w:rsidRPr="00F3332E">
        <w:rPr>
          <w:rFonts w:ascii="Arial" w:hAnsi="Arial" w:cs="Arial"/>
          <w:sz w:val="20"/>
          <w:szCs w:val="20"/>
        </w:rPr>
        <w:t xml:space="preserve">, </w:t>
      </w:r>
      <w:hyperlink r:id="rId1259" w:history="1">
        <w:r w:rsidR="00894BCD" w:rsidRPr="00F3332E">
          <w:rPr>
            <w:rFonts w:ascii="Arial" w:hAnsi="Arial" w:cs="Arial"/>
            <w:sz w:val="20"/>
            <w:szCs w:val="20"/>
          </w:rPr>
          <w:t>Kanai R</w:t>
        </w:r>
      </w:hyperlink>
      <w:r w:rsidR="00894BCD" w:rsidRPr="00F3332E">
        <w:rPr>
          <w:rFonts w:ascii="Arial" w:hAnsi="Arial" w:cs="Arial"/>
          <w:sz w:val="20"/>
          <w:szCs w:val="20"/>
        </w:rPr>
        <w:t xml:space="preserve">, </w:t>
      </w:r>
      <w:hyperlink r:id="rId1260" w:history="1">
        <w:proofErr w:type="spellStart"/>
        <w:r w:rsidR="00894BCD" w:rsidRPr="00F3332E">
          <w:rPr>
            <w:rFonts w:ascii="Arial" w:hAnsi="Arial" w:cs="Arial"/>
            <w:sz w:val="20"/>
            <w:szCs w:val="20"/>
          </w:rPr>
          <w:t>Kloszewska</w:t>
        </w:r>
        <w:proofErr w:type="spellEnd"/>
        <w:r w:rsidR="00894BCD" w:rsidRPr="00F3332E">
          <w:rPr>
            <w:rFonts w:ascii="Arial" w:hAnsi="Arial" w:cs="Arial"/>
            <w:sz w:val="20"/>
            <w:szCs w:val="20"/>
          </w:rPr>
          <w:t xml:space="preserve"> I</w:t>
        </w:r>
      </w:hyperlink>
      <w:r w:rsidR="00894BCD" w:rsidRPr="00F3332E">
        <w:rPr>
          <w:rFonts w:ascii="Arial" w:hAnsi="Arial" w:cs="Arial"/>
          <w:sz w:val="20"/>
          <w:szCs w:val="20"/>
        </w:rPr>
        <w:t xml:space="preserve">, </w:t>
      </w:r>
      <w:hyperlink r:id="rId1261" w:history="1">
        <w:proofErr w:type="spellStart"/>
        <w:r w:rsidR="00894BCD" w:rsidRPr="00F3332E">
          <w:rPr>
            <w:rFonts w:ascii="Arial" w:hAnsi="Arial" w:cs="Arial"/>
            <w:sz w:val="20"/>
            <w:szCs w:val="20"/>
          </w:rPr>
          <w:t>Knopman</w:t>
        </w:r>
        <w:proofErr w:type="spellEnd"/>
        <w:r w:rsidR="00894BCD" w:rsidRPr="00F3332E">
          <w:rPr>
            <w:rFonts w:ascii="Arial" w:hAnsi="Arial" w:cs="Arial"/>
            <w:sz w:val="20"/>
            <w:szCs w:val="20"/>
          </w:rPr>
          <w:t xml:space="preserve"> DS</w:t>
        </w:r>
      </w:hyperlink>
      <w:r w:rsidR="00894BCD" w:rsidRPr="00F3332E">
        <w:rPr>
          <w:rFonts w:ascii="Arial" w:hAnsi="Arial" w:cs="Arial"/>
          <w:sz w:val="20"/>
          <w:szCs w:val="20"/>
        </w:rPr>
        <w:t xml:space="preserve">, </w:t>
      </w:r>
      <w:hyperlink r:id="rId1262" w:history="1">
        <w:proofErr w:type="spellStart"/>
        <w:r w:rsidR="00894BCD" w:rsidRPr="00F3332E">
          <w:rPr>
            <w:rFonts w:ascii="Arial" w:hAnsi="Arial" w:cs="Arial"/>
            <w:sz w:val="20"/>
            <w:szCs w:val="20"/>
          </w:rPr>
          <w:t>Kochunov</w:t>
        </w:r>
        <w:proofErr w:type="spellEnd"/>
        <w:r w:rsidR="00894BCD" w:rsidRPr="00F3332E">
          <w:rPr>
            <w:rFonts w:ascii="Arial" w:hAnsi="Arial" w:cs="Arial"/>
            <w:sz w:val="20"/>
            <w:szCs w:val="20"/>
          </w:rPr>
          <w:t xml:space="preserve"> P</w:t>
        </w:r>
      </w:hyperlink>
      <w:r w:rsidR="00894BCD" w:rsidRPr="00F3332E">
        <w:rPr>
          <w:rFonts w:ascii="Arial" w:hAnsi="Arial" w:cs="Arial"/>
          <w:sz w:val="20"/>
          <w:szCs w:val="20"/>
        </w:rPr>
        <w:t xml:space="preserve">, </w:t>
      </w:r>
      <w:hyperlink r:id="rId1263" w:history="1">
        <w:r w:rsidR="00894BCD" w:rsidRPr="00F3332E">
          <w:rPr>
            <w:rFonts w:ascii="Arial" w:hAnsi="Arial" w:cs="Arial"/>
            <w:sz w:val="20"/>
            <w:szCs w:val="20"/>
          </w:rPr>
          <w:t>Kwok JB</w:t>
        </w:r>
      </w:hyperlink>
      <w:r w:rsidR="00894BCD" w:rsidRPr="00F3332E">
        <w:rPr>
          <w:rFonts w:ascii="Arial" w:hAnsi="Arial" w:cs="Arial"/>
          <w:sz w:val="20"/>
          <w:szCs w:val="20"/>
        </w:rPr>
        <w:t xml:space="preserve">, </w:t>
      </w:r>
      <w:hyperlink r:id="rId1264" w:history="1">
        <w:r w:rsidR="00894BCD" w:rsidRPr="00F3332E">
          <w:rPr>
            <w:rFonts w:ascii="Arial" w:hAnsi="Arial" w:cs="Arial"/>
            <w:sz w:val="20"/>
            <w:szCs w:val="20"/>
          </w:rPr>
          <w:t>Lawrie SM</w:t>
        </w:r>
      </w:hyperlink>
      <w:r w:rsidR="00894BCD" w:rsidRPr="00F3332E">
        <w:rPr>
          <w:rFonts w:ascii="Arial" w:hAnsi="Arial" w:cs="Arial"/>
          <w:sz w:val="20"/>
          <w:szCs w:val="20"/>
        </w:rPr>
        <w:t xml:space="preserve">, </w:t>
      </w:r>
      <w:hyperlink r:id="rId1265" w:history="1">
        <w:proofErr w:type="spellStart"/>
        <w:r w:rsidR="00894BCD" w:rsidRPr="00F3332E">
          <w:rPr>
            <w:rFonts w:ascii="Arial" w:hAnsi="Arial" w:cs="Arial"/>
            <w:sz w:val="20"/>
            <w:szCs w:val="20"/>
          </w:rPr>
          <w:t>Lemaître</w:t>
        </w:r>
        <w:proofErr w:type="spellEnd"/>
        <w:r w:rsidR="00894BCD" w:rsidRPr="00F3332E">
          <w:rPr>
            <w:rFonts w:ascii="Arial" w:hAnsi="Arial" w:cs="Arial"/>
            <w:sz w:val="20"/>
            <w:szCs w:val="20"/>
          </w:rPr>
          <w:t xml:space="preserve"> H</w:t>
        </w:r>
      </w:hyperlink>
      <w:r w:rsidR="00894BCD" w:rsidRPr="00F3332E">
        <w:rPr>
          <w:rFonts w:ascii="Arial" w:hAnsi="Arial" w:cs="Arial"/>
          <w:sz w:val="20"/>
          <w:szCs w:val="20"/>
        </w:rPr>
        <w:t xml:space="preserve">, </w:t>
      </w:r>
      <w:hyperlink r:id="rId1266" w:history="1">
        <w:r w:rsidR="00894BCD" w:rsidRPr="00F3332E">
          <w:rPr>
            <w:rFonts w:ascii="Arial" w:hAnsi="Arial" w:cs="Arial"/>
            <w:sz w:val="20"/>
            <w:szCs w:val="20"/>
          </w:rPr>
          <w:t>Liu X</w:t>
        </w:r>
      </w:hyperlink>
      <w:r w:rsidR="00894BCD" w:rsidRPr="00F3332E">
        <w:rPr>
          <w:rFonts w:ascii="Arial" w:hAnsi="Arial" w:cs="Arial"/>
          <w:sz w:val="20"/>
          <w:szCs w:val="20"/>
        </w:rPr>
        <w:t xml:space="preserve">, </w:t>
      </w:r>
      <w:hyperlink r:id="rId1267" w:history="1">
        <w:r w:rsidR="00894BCD" w:rsidRPr="00F3332E">
          <w:rPr>
            <w:rFonts w:ascii="Arial" w:hAnsi="Arial" w:cs="Arial"/>
            <w:sz w:val="20"/>
            <w:szCs w:val="20"/>
          </w:rPr>
          <w:t>Longo DL</w:t>
        </w:r>
      </w:hyperlink>
      <w:r w:rsidR="00894BCD" w:rsidRPr="00F3332E">
        <w:rPr>
          <w:rFonts w:ascii="Arial" w:hAnsi="Arial" w:cs="Arial"/>
          <w:sz w:val="20"/>
          <w:szCs w:val="20"/>
        </w:rPr>
        <w:t xml:space="preserve">, </w:t>
      </w:r>
      <w:hyperlink r:id="rId1268" w:history="1">
        <w:r w:rsidR="00894BCD" w:rsidRPr="00F3332E">
          <w:rPr>
            <w:rFonts w:ascii="Arial" w:hAnsi="Arial" w:cs="Arial"/>
            <w:sz w:val="20"/>
            <w:szCs w:val="20"/>
          </w:rPr>
          <w:t>Lopez OL</w:t>
        </w:r>
      </w:hyperlink>
      <w:r w:rsidR="00894BCD" w:rsidRPr="00F3332E">
        <w:rPr>
          <w:rFonts w:ascii="Arial" w:hAnsi="Arial" w:cs="Arial"/>
          <w:sz w:val="20"/>
          <w:szCs w:val="20"/>
        </w:rPr>
        <w:t xml:space="preserve">, </w:t>
      </w:r>
      <w:hyperlink r:id="rId1269" w:history="1">
        <w:proofErr w:type="spellStart"/>
        <w:r w:rsidR="00894BCD" w:rsidRPr="00F3332E">
          <w:rPr>
            <w:rFonts w:ascii="Arial" w:hAnsi="Arial" w:cs="Arial"/>
            <w:sz w:val="20"/>
            <w:szCs w:val="20"/>
          </w:rPr>
          <w:t>Lovestone</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270" w:history="1">
        <w:r w:rsidR="00894BCD" w:rsidRPr="00F3332E">
          <w:rPr>
            <w:rFonts w:ascii="Arial" w:hAnsi="Arial" w:cs="Arial"/>
            <w:sz w:val="20"/>
            <w:szCs w:val="20"/>
          </w:rPr>
          <w:t>Martinez O</w:t>
        </w:r>
      </w:hyperlink>
      <w:r w:rsidR="00894BCD" w:rsidRPr="00F3332E">
        <w:rPr>
          <w:rFonts w:ascii="Arial" w:hAnsi="Arial" w:cs="Arial"/>
          <w:sz w:val="20"/>
          <w:szCs w:val="20"/>
        </w:rPr>
        <w:t xml:space="preserve">, </w:t>
      </w:r>
      <w:hyperlink r:id="rId1271" w:history="1">
        <w:proofErr w:type="spellStart"/>
        <w:r w:rsidR="00894BCD" w:rsidRPr="00F3332E">
          <w:rPr>
            <w:rFonts w:ascii="Arial" w:hAnsi="Arial" w:cs="Arial"/>
            <w:sz w:val="20"/>
            <w:szCs w:val="20"/>
          </w:rPr>
          <w:t>Martinot</w:t>
        </w:r>
        <w:proofErr w:type="spellEnd"/>
        <w:r w:rsidR="00894BCD" w:rsidRPr="00F3332E">
          <w:rPr>
            <w:rFonts w:ascii="Arial" w:hAnsi="Arial" w:cs="Arial"/>
            <w:sz w:val="20"/>
            <w:szCs w:val="20"/>
          </w:rPr>
          <w:t xml:space="preserve"> JL</w:t>
        </w:r>
      </w:hyperlink>
      <w:r w:rsidR="00894BCD" w:rsidRPr="00F3332E">
        <w:rPr>
          <w:rFonts w:ascii="Arial" w:hAnsi="Arial" w:cs="Arial"/>
          <w:sz w:val="20"/>
          <w:szCs w:val="20"/>
        </w:rPr>
        <w:t xml:space="preserve">, </w:t>
      </w:r>
      <w:hyperlink r:id="rId1272" w:history="1">
        <w:proofErr w:type="spellStart"/>
        <w:r w:rsidR="00894BCD" w:rsidRPr="00F3332E">
          <w:rPr>
            <w:rFonts w:ascii="Arial" w:hAnsi="Arial" w:cs="Arial"/>
            <w:sz w:val="20"/>
            <w:szCs w:val="20"/>
          </w:rPr>
          <w:t>Mattay</w:t>
        </w:r>
        <w:proofErr w:type="spellEnd"/>
        <w:r w:rsidR="00894BCD" w:rsidRPr="00F3332E">
          <w:rPr>
            <w:rFonts w:ascii="Arial" w:hAnsi="Arial" w:cs="Arial"/>
            <w:sz w:val="20"/>
            <w:szCs w:val="20"/>
          </w:rPr>
          <w:t xml:space="preserve"> VS</w:t>
        </w:r>
      </w:hyperlink>
      <w:r w:rsidR="00894BCD" w:rsidRPr="00F3332E">
        <w:rPr>
          <w:rFonts w:ascii="Arial" w:hAnsi="Arial" w:cs="Arial"/>
          <w:sz w:val="20"/>
          <w:szCs w:val="20"/>
        </w:rPr>
        <w:t xml:space="preserve">, </w:t>
      </w:r>
      <w:hyperlink r:id="rId1273" w:history="1">
        <w:r w:rsidR="00894BCD" w:rsidRPr="00F3332E">
          <w:rPr>
            <w:rFonts w:ascii="Arial" w:hAnsi="Arial" w:cs="Arial"/>
            <w:sz w:val="20"/>
            <w:szCs w:val="20"/>
          </w:rPr>
          <w:t>McDonald C</w:t>
        </w:r>
      </w:hyperlink>
      <w:r w:rsidR="00894BCD" w:rsidRPr="00F3332E">
        <w:rPr>
          <w:rFonts w:ascii="Arial" w:hAnsi="Arial" w:cs="Arial"/>
          <w:sz w:val="20"/>
          <w:szCs w:val="20"/>
        </w:rPr>
        <w:t xml:space="preserve">, </w:t>
      </w:r>
      <w:hyperlink r:id="rId1274" w:history="1">
        <w:r w:rsidR="00894BCD" w:rsidRPr="00F3332E">
          <w:rPr>
            <w:rFonts w:ascii="Arial" w:hAnsi="Arial" w:cs="Arial"/>
            <w:sz w:val="20"/>
            <w:szCs w:val="20"/>
          </w:rPr>
          <w:t>McIntosh AM</w:t>
        </w:r>
      </w:hyperlink>
      <w:r w:rsidR="00894BCD" w:rsidRPr="00F3332E">
        <w:rPr>
          <w:rFonts w:ascii="Arial" w:hAnsi="Arial" w:cs="Arial"/>
          <w:sz w:val="20"/>
          <w:szCs w:val="20"/>
        </w:rPr>
        <w:t xml:space="preserve">, </w:t>
      </w:r>
      <w:hyperlink r:id="rId1275" w:history="1">
        <w:r w:rsidR="00894BCD" w:rsidRPr="00F3332E">
          <w:rPr>
            <w:rFonts w:ascii="Arial" w:hAnsi="Arial" w:cs="Arial"/>
            <w:sz w:val="20"/>
            <w:szCs w:val="20"/>
          </w:rPr>
          <w:t>McMahon FJ</w:t>
        </w:r>
      </w:hyperlink>
      <w:r w:rsidR="00894BCD" w:rsidRPr="00F3332E">
        <w:rPr>
          <w:rFonts w:ascii="Arial" w:hAnsi="Arial" w:cs="Arial"/>
          <w:sz w:val="20"/>
          <w:szCs w:val="20"/>
        </w:rPr>
        <w:t xml:space="preserve">, </w:t>
      </w:r>
      <w:hyperlink r:id="rId1276" w:history="1">
        <w:r w:rsidR="00894BCD" w:rsidRPr="00F3332E">
          <w:rPr>
            <w:rFonts w:ascii="Arial" w:hAnsi="Arial" w:cs="Arial"/>
            <w:sz w:val="20"/>
            <w:szCs w:val="20"/>
          </w:rPr>
          <w:t>McMahon KL</w:t>
        </w:r>
      </w:hyperlink>
      <w:r w:rsidR="00894BCD" w:rsidRPr="00F3332E">
        <w:rPr>
          <w:rFonts w:ascii="Arial" w:hAnsi="Arial" w:cs="Arial"/>
          <w:sz w:val="20"/>
          <w:szCs w:val="20"/>
        </w:rPr>
        <w:t xml:space="preserve">, </w:t>
      </w:r>
      <w:hyperlink r:id="rId1277" w:history="1">
        <w:proofErr w:type="spellStart"/>
        <w:r w:rsidR="00894BCD" w:rsidRPr="00F3332E">
          <w:rPr>
            <w:rFonts w:ascii="Arial" w:hAnsi="Arial" w:cs="Arial"/>
            <w:sz w:val="20"/>
            <w:szCs w:val="20"/>
          </w:rPr>
          <w:t>Mecocci</w:t>
        </w:r>
        <w:proofErr w:type="spellEnd"/>
        <w:r w:rsidR="00894BCD" w:rsidRPr="00F3332E">
          <w:rPr>
            <w:rFonts w:ascii="Arial" w:hAnsi="Arial" w:cs="Arial"/>
            <w:sz w:val="20"/>
            <w:szCs w:val="20"/>
          </w:rPr>
          <w:t xml:space="preserve"> P</w:t>
        </w:r>
      </w:hyperlink>
      <w:r w:rsidR="00894BCD" w:rsidRPr="00F3332E">
        <w:rPr>
          <w:rFonts w:ascii="Arial" w:hAnsi="Arial" w:cs="Arial"/>
          <w:sz w:val="20"/>
          <w:szCs w:val="20"/>
        </w:rPr>
        <w:t xml:space="preserve">, </w:t>
      </w:r>
      <w:hyperlink r:id="rId1278" w:history="1">
        <w:proofErr w:type="spellStart"/>
        <w:r w:rsidR="00894BCD" w:rsidRPr="00F3332E">
          <w:rPr>
            <w:rFonts w:ascii="Arial" w:hAnsi="Arial" w:cs="Arial"/>
            <w:sz w:val="20"/>
            <w:szCs w:val="20"/>
          </w:rPr>
          <w:t>Melle</w:t>
        </w:r>
        <w:proofErr w:type="spellEnd"/>
      </w:hyperlink>
      <w:r w:rsidR="00894BCD" w:rsidRPr="00F3332E">
        <w:rPr>
          <w:rFonts w:ascii="Arial" w:hAnsi="Arial" w:cs="Arial"/>
          <w:sz w:val="20"/>
          <w:szCs w:val="20"/>
        </w:rPr>
        <w:t xml:space="preserve">, </w:t>
      </w:r>
      <w:hyperlink r:id="rId1279" w:history="1">
        <w:r w:rsidR="00894BCD" w:rsidRPr="00F3332E">
          <w:rPr>
            <w:rFonts w:ascii="Arial" w:hAnsi="Arial" w:cs="Arial"/>
            <w:sz w:val="20"/>
            <w:szCs w:val="20"/>
          </w:rPr>
          <w:t>Meyer-Lindenberg A</w:t>
        </w:r>
      </w:hyperlink>
      <w:r w:rsidR="00894BCD" w:rsidRPr="00F3332E">
        <w:rPr>
          <w:rFonts w:ascii="Arial" w:hAnsi="Arial" w:cs="Arial"/>
          <w:sz w:val="20"/>
          <w:szCs w:val="20"/>
        </w:rPr>
        <w:t xml:space="preserve">, </w:t>
      </w:r>
      <w:hyperlink r:id="rId1280" w:history="1">
        <w:proofErr w:type="spellStart"/>
        <w:r w:rsidR="00894BCD" w:rsidRPr="00F3332E">
          <w:rPr>
            <w:rFonts w:ascii="Arial" w:hAnsi="Arial" w:cs="Arial"/>
            <w:sz w:val="20"/>
            <w:szCs w:val="20"/>
          </w:rPr>
          <w:t>Mohnke</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281" w:history="1">
        <w:r w:rsidR="00894BCD" w:rsidRPr="00F3332E">
          <w:rPr>
            <w:rFonts w:ascii="Arial" w:hAnsi="Arial" w:cs="Arial"/>
            <w:sz w:val="20"/>
            <w:szCs w:val="20"/>
          </w:rPr>
          <w:t>Montgomery GW</w:t>
        </w:r>
      </w:hyperlink>
      <w:r w:rsidR="00894BCD" w:rsidRPr="00F3332E">
        <w:rPr>
          <w:rFonts w:ascii="Arial" w:hAnsi="Arial" w:cs="Arial"/>
          <w:sz w:val="20"/>
          <w:szCs w:val="20"/>
        </w:rPr>
        <w:t xml:space="preserve">, </w:t>
      </w:r>
      <w:hyperlink r:id="rId1282" w:history="1">
        <w:r w:rsidR="00894BCD" w:rsidRPr="00F3332E">
          <w:rPr>
            <w:rFonts w:ascii="Arial" w:hAnsi="Arial" w:cs="Arial"/>
            <w:sz w:val="20"/>
            <w:szCs w:val="20"/>
          </w:rPr>
          <w:t>Morris DW</w:t>
        </w:r>
      </w:hyperlink>
      <w:r w:rsidR="00894BCD" w:rsidRPr="00F3332E">
        <w:rPr>
          <w:rFonts w:ascii="Arial" w:hAnsi="Arial" w:cs="Arial"/>
          <w:sz w:val="20"/>
          <w:szCs w:val="20"/>
        </w:rPr>
        <w:t xml:space="preserve">, </w:t>
      </w:r>
      <w:hyperlink r:id="rId1283" w:history="1">
        <w:r w:rsidR="00894BCD" w:rsidRPr="00F3332E">
          <w:rPr>
            <w:rFonts w:ascii="Arial" w:hAnsi="Arial" w:cs="Arial"/>
            <w:sz w:val="20"/>
            <w:szCs w:val="20"/>
          </w:rPr>
          <w:t>Mosley TH</w:t>
        </w:r>
      </w:hyperlink>
      <w:r w:rsidR="00894BCD" w:rsidRPr="00F3332E">
        <w:rPr>
          <w:rFonts w:ascii="Arial" w:hAnsi="Arial" w:cs="Arial"/>
          <w:sz w:val="20"/>
          <w:szCs w:val="20"/>
        </w:rPr>
        <w:t xml:space="preserve">, </w:t>
      </w:r>
      <w:hyperlink r:id="rId1284" w:history="1">
        <w:proofErr w:type="spellStart"/>
        <w:r w:rsidR="00894BCD" w:rsidRPr="00F3332E">
          <w:rPr>
            <w:rFonts w:ascii="Arial" w:hAnsi="Arial" w:cs="Arial"/>
            <w:sz w:val="20"/>
            <w:szCs w:val="20"/>
          </w:rPr>
          <w:t>Mühleisen</w:t>
        </w:r>
        <w:proofErr w:type="spellEnd"/>
        <w:r w:rsidR="00894BCD" w:rsidRPr="00F3332E">
          <w:rPr>
            <w:rFonts w:ascii="Arial" w:hAnsi="Arial" w:cs="Arial"/>
            <w:sz w:val="20"/>
            <w:szCs w:val="20"/>
          </w:rPr>
          <w:t xml:space="preserve"> TW</w:t>
        </w:r>
      </w:hyperlink>
      <w:r w:rsidR="00894BCD" w:rsidRPr="00F3332E">
        <w:rPr>
          <w:rFonts w:ascii="Arial" w:hAnsi="Arial" w:cs="Arial"/>
          <w:sz w:val="20"/>
          <w:szCs w:val="20"/>
        </w:rPr>
        <w:t xml:space="preserve">, </w:t>
      </w:r>
      <w:hyperlink r:id="rId1285" w:history="1">
        <w:r w:rsidR="00894BCD" w:rsidRPr="00F3332E">
          <w:rPr>
            <w:rFonts w:ascii="Arial" w:hAnsi="Arial" w:cs="Arial"/>
            <w:sz w:val="20"/>
            <w:szCs w:val="20"/>
          </w:rPr>
          <w:t>Müller-</w:t>
        </w:r>
        <w:proofErr w:type="spellStart"/>
        <w:r w:rsidR="00894BCD" w:rsidRPr="00F3332E">
          <w:rPr>
            <w:rFonts w:ascii="Arial" w:hAnsi="Arial" w:cs="Arial"/>
            <w:sz w:val="20"/>
            <w:szCs w:val="20"/>
          </w:rPr>
          <w:t>Myhsok</w:t>
        </w:r>
        <w:proofErr w:type="spellEnd"/>
        <w:r w:rsidR="00894BCD" w:rsidRPr="00F3332E">
          <w:rPr>
            <w:rFonts w:ascii="Arial" w:hAnsi="Arial" w:cs="Arial"/>
            <w:sz w:val="20"/>
            <w:szCs w:val="20"/>
          </w:rPr>
          <w:t xml:space="preserve"> B</w:t>
        </w:r>
      </w:hyperlink>
      <w:r w:rsidR="00894BCD" w:rsidRPr="00F3332E">
        <w:rPr>
          <w:rFonts w:ascii="Arial" w:hAnsi="Arial" w:cs="Arial"/>
          <w:sz w:val="20"/>
          <w:szCs w:val="20"/>
        </w:rPr>
        <w:t xml:space="preserve">, </w:t>
      </w:r>
      <w:hyperlink r:id="rId1286" w:history="1">
        <w:proofErr w:type="spellStart"/>
        <w:r w:rsidR="00894BCD" w:rsidRPr="00F3332E">
          <w:rPr>
            <w:rFonts w:ascii="Arial" w:hAnsi="Arial" w:cs="Arial"/>
            <w:sz w:val="20"/>
            <w:szCs w:val="20"/>
          </w:rPr>
          <w:t>Nalls</w:t>
        </w:r>
        <w:proofErr w:type="spellEnd"/>
        <w:r w:rsidR="00894BCD" w:rsidRPr="00F3332E">
          <w:rPr>
            <w:rFonts w:ascii="Arial" w:hAnsi="Arial" w:cs="Arial"/>
            <w:sz w:val="20"/>
            <w:szCs w:val="20"/>
          </w:rPr>
          <w:t xml:space="preserve"> MA</w:t>
        </w:r>
      </w:hyperlink>
      <w:r w:rsidR="00894BCD" w:rsidRPr="00F3332E">
        <w:rPr>
          <w:rFonts w:ascii="Arial" w:hAnsi="Arial" w:cs="Arial"/>
          <w:sz w:val="20"/>
          <w:szCs w:val="20"/>
        </w:rPr>
        <w:t xml:space="preserve">, </w:t>
      </w:r>
      <w:hyperlink r:id="rId1287" w:history="1">
        <w:proofErr w:type="spellStart"/>
        <w:r w:rsidR="00894BCD" w:rsidRPr="00F3332E">
          <w:rPr>
            <w:rFonts w:ascii="Arial" w:hAnsi="Arial" w:cs="Arial"/>
            <w:sz w:val="20"/>
            <w:szCs w:val="20"/>
          </w:rPr>
          <w:t>Nauck</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288" w:history="1">
        <w:r w:rsidR="00894BCD" w:rsidRPr="00F3332E">
          <w:rPr>
            <w:rFonts w:ascii="Arial" w:hAnsi="Arial" w:cs="Arial"/>
            <w:sz w:val="20"/>
            <w:szCs w:val="20"/>
          </w:rPr>
          <w:t>Nichols TE</w:t>
        </w:r>
      </w:hyperlink>
      <w:r w:rsidR="00894BCD" w:rsidRPr="00F3332E">
        <w:rPr>
          <w:rFonts w:ascii="Arial" w:hAnsi="Arial" w:cs="Arial"/>
          <w:sz w:val="20"/>
          <w:szCs w:val="20"/>
        </w:rPr>
        <w:t xml:space="preserve">, </w:t>
      </w:r>
      <w:hyperlink r:id="rId1289" w:history="1">
        <w:proofErr w:type="spellStart"/>
        <w:r w:rsidR="00894BCD" w:rsidRPr="00F3332E">
          <w:rPr>
            <w:rFonts w:ascii="Arial" w:hAnsi="Arial" w:cs="Arial"/>
            <w:sz w:val="20"/>
            <w:szCs w:val="20"/>
          </w:rPr>
          <w:t>Niessen</w:t>
        </w:r>
        <w:proofErr w:type="spellEnd"/>
        <w:r w:rsidR="00894BCD" w:rsidRPr="00F3332E">
          <w:rPr>
            <w:rFonts w:ascii="Arial" w:hAnsi="Arial" w:cs="Arial"/>
            <w:sz w:val="20"/>
            <w:szCs w:val="20"/>
          </w:rPr>
          <w:t xml:space="preserve"> WJ</w:t>
        </w:r>
      </w:hyperlink>
      <w:r w:rsidR="00894BCD">
        <w:rPr>
          <w:rFonts w:ascii="Arial" w:hAnsi="Arial" w:cs="Arial"/>
          <w:sz w:val="20"/>
          <w:szCs w:val="20"/>
        </w:rPr>
        <w:t>,</w:t>
      </w:r>
      <w:r w:rsidR="00894BCD" w:rsidRPr="00F3332E">
        <w:rPr>
          <w:rFonts w:ascii="Arial" w:hAnsi="Arial" w:cs="Arial"/>
          <w:sz w:val="20"/>
          <w:szCs w:val="20"/>
        </w:rPr>
        <w:t xml:space="preserve"> </w:t>
      </w:r>
      <w:hyperlink r:id="rId1290" w:history="1">
        <w:proofErr w:type="spellStart"/>
        <w:r w:rsidR="00894BCD" w:rsidRPr="00F3332E">
          <w:rPr>
            <w:rFonts w:ascii="Arial" w:hAnsi="Arial" w:cs="Arial"/>
            <w:sz w:val="20"/>
            <w:szCs w:val="20"/>
          </w:rPr>
          <w:t>Nöthen</w:t>
        </w:r>
        <w:proofErr w:type="spellEnd"/>
        <w:r w:rsidR="00894BCD" w:rsidRPr="00F3332E">
          <w:rPr>
            <w:rFonts w:ascii="Arial" w:hAnsi="Arial" w:cs="Arial"/>
            <w:sz w:val="20"/>
            <w:szCs w:val="20"/>
          </w:rPr>
          <w:t xml:space="preserve"> MM</w:t>
        </w:r>
      </w:hyperlink>
      <w:r w:rsidR="00894BCD" w:rsidRPr="00F3332E">
        <w:rPr>
          <w:rFonts w:ascii="Arial" w:hAnsi="Arial" w:cs="Arial"/>
          <w:sz w:val="20"/>
          <w:szCs w:val="20"/>
        </w:rPr>
        <w:t xml:space="preserve">, </w:t>
      </w:r>
      <w:hyperlink r:id="rId1291" w:history="1">
        <w:r w:rsidR="00894BCD" w:rsidRPr="00F3332E">
          <w:rPr>
            <w:rFonts w:ascii="Arial" w:hAnsi="Arial" w:cs="Arial"/>
            <w:sz w:val="20"/>
            <w:szCs w:val="20"/>
          </w:rPr>
          <w:t>Nyberg L</w:t>
        </w:r>
      </w:hyperlink>
      <w:r w:rsidR="00894BCD" w:rsidRPr="00F3332E">
        <w:rPr>
          <w:rFonts w:ascii="Arial" w:hAnsi="Arial" w:cs="Arial"/>
          <w:sz w:val="20"/>
          <w:szCs w:val="20"/>
        </w:rPr>
        <w:t xml:space="preserve">, </w:t>
      </w:r>
      <w:hyperlink r:id="rId1292" w:history="1">
        <w:proofErr w:type="spellStart"/>
        <w:r w:rsidR="00894BCD" w:rsidRPr="00F3332E">
          <w:rPr>
            <w:rFonts w:ascii="Arial" w:hAnsi="Arial" w:cs="Arial"/>
            <w:sz w:val="20"/>
            <w:szCs w:val="20"/>
          </w:rPr>
          <w:t>Ohi</w:t>
        </w:r>
        <w:proofErr w:type="spellEnd"/>
        <w:r w:rsidR="00894BCD" w:rsidRPr="00F3332E">
          <w:rPr>
            <w:rFonts w:ascii="Arial" w:hAnsi="Arial" w:cs="Arial"/>
            <w:sz w:val="20"/>
            <w:szCs w:val="20"/>
          </w:rPr>
          <w:t xml:space="preserve"> K</w:t>
        </w:r>
      </w:hyperlink>
      <w:r w:rsidR="00894BCD" w:rsidRPr="00F3332E">
        <w:rPr>
          <w:rFonts w:ascii="Arial" w:hAnsi="Arial" w:cs="Arial"/>
          <w:sz w:val="20"/>
          <w:szCs w:val="20"/>
        </w:rPr>
        <w:t xml:space="preserve">, </w:t>
      </w:r>
      <w:hyperlink r:id="rId1293" w:history="1">
        <w:r w:rsidR="00894BCD" w:rsidRPr="00F3332E">
          <w:rPr>
            <w:rFonts w:ascii="Arial" w:hAnsi="Arial" w:cs="Arial"/>
            <w:sz w:val="20"/>
            <w:szCs w:val="20"/>
          </w:rPr>
          <w:t>Olvera RL</w:t>
        </w:r>
      </w:hyperlink>
      <w:r w:rsidR="00894BCD" w:rsidRPr="00F3332E">
        <w:rPr>
          <w:rFonts w:ascii="Arial" w:hAnsi="Arial" w:cs="Arial"/>
          <w:sz w:val="20"/>
          <w:szCs w:val="20"/>
        </w:rPr>
        <w:t xml:space="preserve">, </w:t>
      </w:r>
      <w:hyperlink r:id="rId1294" w:history="1">
        <w:proofErr w:type="spellStart"/>
        <w:r w:rsidR="00894BCD" w:rsidRPr="00F3332E">
          <w:rPr>
            <w:rFonts w:ascii="Arial" w:hAnsi="Arial" w:cs="Arial"/>
            <w:sz w:val="20"/>
            <w:szCs w:val="20"/>
          </w:rPr>
          <w:t>Ophoff</w:t>
        </w:r>
        <w:proofErr w:type="spellEnd"/>
        <w:r w:rsidR="00894BCD" w:rsidRPr="00F3332E">
          <w:rPr>
            <w:rFonts w:ascii="Arial" w:hAnsi="Arial" w:cs="Arial"/>
            <w:sz w:val="20"/>
            <w:szCs w:val="20"/>
          </w:rPr>
          <w:t xml:space="preserve"> RA</w:t>
        </w:r>
      </w:hyperlink>
      <w:r w:rsidR="00894BCD" w:rsidRPr="00F3332E">
        <w:rPr>
          <w:rFonts w:ascii="Arial" w:hAnsi="Arial" w:cs="Arial"/>
          <w:sz w:val="20"/>
          <w:szCs w:val="20"/>
        </w:rPr>
        <w:t xml:space="preserve">, </w:t>
      </w:r>
      <w:hyperlink r:id="rId1295" w:history="1">
        <w:proofErr w:type="spellStart"/>
        <w:r w:rsidR="00894BCD" w:rsidRPr="00F3332E">
          <w:rPr>
            <w:rFonts w:ascii="Arial" w:hAnsi="Arial" w:cs="Arial"/>
            <w:sz w:val="20"/>
            <w:szCs w:val="20"/>
          </w:rPr>
          <w:t>Pandolfo</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296" w:history="1">
        <w:r w:rsidR="00894BCD" w:rsidRPr="00F3332E">
          <w:rPr>
            <w:rFonts w:ascii="Arial" w:hAnsi="Arial" w:cs="Arial"/>
            <w:sz w:val="20"/>
            <w:szCs w:val="20"/>
          </w:rPr>
          <w:t>Paus T</w:t>
        </w:r>
      </w:hyperlink>
      <w:r w:rsidR="00894BCD" w:rsidRPr="00F3332E">
        <w:rPr>
          <w:rFonts w:ascii="Arial" w:hAnsi="Arial" w:cs="Arial"/>
          <w:sz w:val="20"/>
          <w:szCs w:val="20"/>
        </w:rPr>
        <w:t xml:space="preserve">, </w:t>
      </w:r>
      <w:hyperlink r:id="rId1297" w:history="1">
        <w:proofErr w:type="spellStart"/>
        <w:r w:rsidR="00894BCD" w:rsidRPr="00F3332E">
          <w:rPr>
            <w:rFonts w:ascii="Arial" w:hAnsi="Arial" w:cs="Arial"/>
            <w:sz w:val="20"/>
            <w:szCs w:val="20"/>
          </w:rPr>
          <w:t>Pausova</w:t>
        </w:r>
        <w:proofErr w:type="spellEnd"/>
        <w:r w:rsidR="00894BCD" w:rsidRPr="00F3332E">
          <w:rPr>
            <w:rFonts w:ascii="Arial" w:hAnsi="Arial" w:cs="Arial"/>
            <w:sz w:val="20"/>
            <w:szCs w:val="20"/>
          </w:rPr>
          <w:t xml:space="preserve"> Z</w:t>
        </w:r>
      </w:hyperlink>
      <w:r w:rsidR="00894BCD" w:rsidRPr="00F3332E">
        <w:rPr>
          <w:rFonts w:ascii="Arial" w:hAnsi="Arial" w:cs="Arial"/>
          <w:sz w:val="20"/>
          <w:szCs w:val="20"/>
        </w:rPr>
        <w:t xml:space="preserve">, </w:t>
      </w:r>
      <w:hyperlink r:id="rId1298" w:history="1">
        <w:proofErr w:type="spellStart"/>
        <w:r w:rsidR="00894BCD" w:rsidRPr="00F3332E">
          <w:rPr>
            <w:rFonts w:ascii="Arial" w:hAnsi="Arial" w:cs="Arial"/>
            <w:sz w:val="20"/>
            <w:szCs w:val="20"/>
          </w:rPr>
          <w:t>Penninx</w:t>
        </w:r>
        <w:proofErr w:type="spellEnd"/>
        <w:r w:rsidR="00894BCD" w:rsidRPr="00F3332E">
          <w:rPr>
            <w:rFonts w:ascii="Arial" w:hAnsi="Arial" w:cs="Arial"/>
            <w:sz w:val="20"/>
            <w:szCs w:val="20"/>
          </w:rPr>
          <w:t xml:space="preserve"> BW</w:t>
        </w:r>
      </w:hyperlink>
      <w:r w:rsidR="00894BCD" w:rsidRPr="00F3332E">
        <w:rPr>
          <w:rFonts w:ascii="Arial" w:hAnsi="Arial" w:cs="Arial"/>
          <w:sz w:val="20"/>
          <w:szCs w:val="20"/>
        </w:rPr>
        <w:t xml:space="preserve">, </w:t>
      </w:r>
      <w:hyperlink r:id="rId1299" w:history="1">
        <w:r w:rsidR="00894BCD" w:rsidRPr="00F3332E">
          <w:rPr>
            <w:rFonts w:ascii="Arial" w:hAnsi="Arial" w:cs="Arial"/>
            <w:sz w:val="20"/>
            <w:szCs w:val="20"/>
          </w:rPr>
          <w:t>Pike GB</w:t>
        </w:r>
      </w:hyperlink>
      <w:r w:rsidR="00894BCD" w:rsidRPr="00F3332E">
        <w:rPr>
          <w:rFonts w:ascii="Arial" w:hAnsi="Arial" w:cs="Arial"/>
          <w:sz w:val="20"/>
          <w:szCs w:val="20"/>
        </w:rPr>
        <w:t xml:space="preserve">, </w:t>
      </w:r>
      <w:hyperlink r:id="rId1300" w:history="1">
        <w:proofErr w:type="spellStart"/>
        <w:r w:rsidR="00894BCD" w:rsidRPr="00F3332E">
          <w:rPr>
            <w:rFonts w:ascii="Arial" w:hAnsi="Arial" w:cs="Arial"/>
            <w:sz w:val="20"/>
            <w:szCs w:val="20"/>
          </w:rPr>
          <w:t>Potkin</w:t>
        </w:r>
        <w:proofErr w:type="spellEnd"/>
        <w:r w:rsidR="00894BCD" w:rsidRPr="00F3332E">
          <w:rPr>
            <w:rFonts w:ascii="Arial" w:hAnsi="Arial" w:cs="Arial"/>
            <w:sz w:val="20"/>
            <w:szCs w:val="20"/>
          </w:rPr>
          <w:t xml:space="preserve"> SG</w:t>
        </w:r>
      </w:hyperlink>
      <w:r w:rsidR="00894BCD" w:rsidRPr="00F3332E">
        <w:rPr>
          <w:rFonts w:ascii="Arial" w:hAnsi="Arial" w:cs="Arial"/>
          <w:sz w:val="20"/>
          <w:szCs w:val="20"/>
        </w:rPr>
        <w:t xml:space="preserve">, </w:t>
      </w:r>
      <w:hyperlink r:id="rId1301" w:history="1">
        <w:r w:rsidR="00894BCD" w:rsidRPr="00F3332E">
          <w:rPr>
            <w:rFonts w:ascii="Arial" w:hAnsi="Arial" w:cs="Arial"/>
            <w:sz w:val="20"/>
            <w:szCs w:val="20"/>
          </w:rPr>
          <w:t>Psaty BM</w:t>
        </w:r>
      </w:hyperlink>
      <w:r w:rsidR="00894BCD" w:rsidRPr="00F3332E">
        <w:rPr>
          <w:rFonts w:ascii="Arial" w:hAnsi="Arial" w:cs="Arial"/>
          <w:sz w:val="20"/>
          <w:szCs w:val="20"/>
        </w:rPr>
        <w:t xml:space="preserve">, </w:t>
      </w:r>
      <w:hyperlink r:id="rId1302" w:history="1">
        <w:proofErr w:type="spellStart"/>
        <w:r w:rsidR="00894BCD" w:rsidRPr="00F3332E">
          <w:rPr>
            <w:rFonts w:ascii="Arial" w:hAnsi="Arial" w:cs="Arial"/>
            <w:sz w:val="20"/>
            <w:szCs w:val="20"/>
          </w:rPr>
          <w:t>Reppermund</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303" w:history="1">
        <w:proofErr w:type="spellStart"/>
        <w:r w:rsidR="00894BCD" w:rsidRPr="00F3332E">
          <w:rPr>
            <w:rFonts w:ascii="Arial" w:hAnsi="Arial" w:cs="Arial"/>
            <w:sz w:val="20"/>
            <w:szCs w:val="20"/>
          </w:rPr>
          <w:t>Rietschel</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304" w:history="1">
        <w:proofErr w:type="spellStart"/>
        <w:r w:rsidR="00894BCD" w:rsidRPr="00F3332E">
          <w:rPr>
            <w:rFonts w:ascii="Arial" w:hAnsi="Arial" w:cs="Arial"/>
            <w:sz w:val="20"/>
            <w:szCs w:val="20"/>
          </w:rPr>
          <w:t>Roffman</w:t>
        </w:r>
        <w:proofErr w:type="spellEnd"/>
        <w:r w:rsidR="00894BCD" w:rsidRPr="00F3332E">
          <w:rPr>
            <w:rFonts w:ascii="Arial" w:hAnsi="Arial" w:cs="Arial"/>
            <w:sz w:val="20"/>
            <w:szCs w:val="20"/>
          </w:rPr>
          <w:t xml:space="preserve"> JL</w:t>
        </w:r>
      </w:hyperlink>
      <w:r w:rsidR="00894BCD" w:rsidRPr="00F3332E">
        <w:rPr>
          <w:rFonts w:ascii="Arial" w:hAnsi="Arial" w:cs="Arial"/>
          <w:sz w:val="20"/>
          <w:szCs w:val="20"/>
        </w:rPr>
        <w:t xml:space="preserve">, </w:t>
      </w:r>
      <w:hyperlink r:id="rId1305" w:history="1">
        <w:proofErr w:type="spellStart"/>
        <w:r w:rsidR="00894BCD" w:rsidRPr="00F3332E">
          <w:rPr>
            <w:rFonts w:ascii="Arial" w:hAnsi="Arial" w:cs="Arial"/>
            <w:sz w:val="20"/>
            <w:szCs w:val="20"/>
          </w:rPr>
          <w:t>Romanczuk-Seiferth</w:t>
        </w:r>
        <w:proofErr w:type="spellEnd"/>
        <w:r w:rsidR="00894BCD" w:rsidRPr="00F3332E">
          <w:rPr>
            <w:rFonts w:ascii="Arial" w:hAnsi="Arial" w:cs="Arial"/>
            <w:sz w:val="20"/>
            <w:szCs w:val="20"/>
          </w:rPr>
          <w:t xml:space="preserve"> N</w:t>
        </w:r>
      </w:hyperlink>
      <w:r w:rsidR="00894BCD" w:rsidRPr="00F3332E">
        <w:rPr>
          <w:rFonts w:ascii="Arial" w:hAnsi="Arial" w:cs="Arial"/>
          <w:sz w:val="20"/>
          <w:szCs w:val="20"/>
        </w:rPr>
        <w:t xml:space="preserve">, </w:t>
      </w:r>
      <w:hyperlink r:id="rId1306" w:history="1">
        <w:r w:rsidR="00894BCD" w:rsidRPr="00F3332E">
          <w:rPr>
            <w:rFonts w:ascii="Arial" w:hAnsi="Arial" w:cs="Arial"/>
            <w:sz w:val="20"/>
            <w:szCs w:val="20"/>
          </w:rPr>
          <w:t>Rotter JI</w:t>
        </w:r>
      </w:hyperlink>
      <w:r w:rsidR="00894BCD" w:rsidRPr="00F3332E">
        <w:rPr>
          <w:rFonts w:ascii="Arial" w:hAnsi="Arial" w:cs="Arial"/>
          <w:sz w:val="20"/>
          <w:szCs w:val="20"/>
        </w:rPr>
        <w:t xml:space="preserve">, </w:t>
      </w:r>
      <w:hyperlink r:id="rId1307" w:history="1">
        <w:proofErr w:type="spellStart"/>
        <w:r w:rsidR="00894BCD" w:rsidRPr="00F3332E">
          <w:rPr>
            <w:rFonts w:ascii="Arial" w:hAnsi="Arial" w:cs="Arial"/>
            <w:sz w:val="20"/>
            <w:szCs w:val="20"/>
          </w:rPr>
          <w:t>Ryten</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308" w:history="1">
        <w:r w:rsidR="00894BCD" w:rsidRPr="00F3332E">
          <w:rPr>
            <w:rFonts w:ascii="Arial" w:hAnsi="Arial" w:cs="Arial"/>
            <w:sz w:val="20"/>
            <w:szCs w:val="20"/>
          </w:rPr>
          <w:t>Sacco RL</w:t>
        </w:r>
      </w:hyperlink>
      <w:r w:rsidR="00894BCD" w:rsidRPr="00F3332E">
        <w:rPr>
          <w:rFonts w:ascii="Arial" w:hAnsi="Arial" w:cs="Arial"/>
          <w:sz w:val="20"/>
          <w:szCs w:val="20"/>
        </w:rPr>
        <w:t xml:space="preserve">, </w:t>
      </w:r>
      <w:hyperlink r:id="rId1309" w:history="1">
        <w:r w:rsidR="00894BCD" w:rsidRPr="00F3332E">
          <w:rPr>
            <w:rFonts w:ascii="Arial" w:hAnsi="Arial" w:cs="Arial"/>
            <w:sz w:val="20"/>
            <w:szCs w:val="20"/>
          </w:rPr>
          <w:t>Sachdev PS</w:t>
        </w:r>
      </w:hyperlink>
      <w:r w:rsidR="00894BCD" w:rsidRPr="00F3332E">
        <w:rPr>
          <w:rFonts w:ascii="Arial" w:hAnsi="Arial" w:cs="Arial"/>
          <w:sz w:val="20"/>
          <w:szCs w:val="20"/>
        </w:rPr>
        <w:t xml:space="preserve">, </w:t>
      </w:r>
      <w:hyperlink r:id="rId1310" w:history="1">
        <w:proofErr w:type="spellStart"/>
        <w:r w:rsidR="00894BCD" w:rsidRPr="00F3332E">
          <w:rPr>
            <w:rFonts w:ascii="Arial" w:hAnsi="Arial" w:cs="Arial"/>
            <w:sz w:val="20"/>
            <w:szCs w:val="20"/>
          </w:rPr>
          <w:t>Saykin</w:t>
        </w:r>
        <w:proofErr w:type="spellEnd"/>
        <w:r w:rsidR="00894BCD" w:rsidRPr="00F3332E">
          <w:rPr>
            <w:rFonts w:ascii="Arial" w:hAnsi="Arial" w:cs="Arial"/>
            <w:sz w:val="20"/>
            <w:szCs w:val="20"/>
          </w:rPr>
          <w:t xml:space="preserve"> AJ</w:t>
        </w:r>
      </w:hyperlink>
      <w:r w:rsidR="00894BCD" w:rsidRPr="00F3332E">
        <w:rPr>
          <w:rFonts w:ascii="Arial" w:hAnsi="Arial" w:cs="Arial"/>
          <w:sz w:val="20"/>
          <w:szCs w:val="20"/>
        </w:rPr>
        <w:t xml:space="preserve">, </w:t>
      </w:r>
      <w:hyperlink r:id="rId1311" w:history="1">
        <w:r w:rsidR="00894BCD" w:rsidRPr="00F3332E">
          <w:rPr>
            <w:rFonts w:ascii="Arial" w:hAnsi="Arial" w:cs="Arial"/>
            <w:sz w:val="20"/>
            <w:szCs w:val="20"/>
          </w:rPr>
          <w:t>Schmidt R</w:t>
        </w:r>
      </w:hyperlink>
      <w:r w:rsidR="00894BCD" w:rsidRPr="00F3332E">
        <w:rPr>
          <w:rFonts w:ascii="Arial" w:hAnsi="Arial" w:cs="Arial"/>
          <w:sz w:val="20"/>
          <w:szCs w:val="20"/>
        </w:rPr>
        <w:t xml:space="preserve">, </w:t>
      </w:r>
      <w:hyperlink r:id="rId1312" w:history="1">
        <w:r w:rsidR="00894BCD" w:rsidRPr="00F3332E">
          <w:rPr>
            <w:rFonts w:ascii="Arial" w:hAnsi="Arial" w:cs="Arial"/>
            <w:sz w:val="20"/>
            <w:szCs w:val="20"/>
          </w:rPr>
          <w:t>Schmidt H</w:t>
        </w:r>
      </w:hyperlink>
      <w:r w:rsidR="00894BCD" w:rsidRPr="00F3332E">
        <w:rPr>
          <w:rFonts w:ascii="Arial" w:hAnsi="Arial" w:cs="Arial"/>
          <w:sz w:val="20"/>
          <w:szCs w:val="20"/>
        </w:rPr>
        <w:t xml:space="preserve">, </w:t>
      </w:r>
      <w:hyperlink r:id="rId1313" w:history="1">
        <w:r w:rsidR="00894BCD" w:rsidRPr="00F3332E">
          <w:rPr>
            <w:rFonts w:ascii="Arial" w:hAnsi="Arial" w:cs="Arial"/>
            <w:sz w:val="20"/>
            <w:szCs w:val="20"/>
          </w:rPr>
          <w:t>Schofield PR</w:t>
        </w:r>
      </w:hyperlink>
      <w:r w:rsidR="00894BCD" w:rsidRPr="00F3332E">
        <w:rPr>
          <w:rFonts w:ascii="Arial" w:hAnsi="Arial" w:cs="Arial"/>
          <w:sz w:val="20"/>
          <w:szCs w:val="20"/>
        </w:rPr>
        <w:t xml:space="preserve">, </w:t>
      </w:r>
      <w:hyperlink r:id="rId1314" w:history="1">
        <w:proofErr w:type="spellStart"/>
        <w:r w:rsidR="00894BCD" w:rsidRPr="00F3332E">
          <w:rPr>
            <w:rFonts w:ascii="Arial" w:hAnsi="Arial" w:cs="Arial"/>
            <w:sz w:val="20"/>
            <w:szCs w:val="20"/>
          </w:rPr>
          <w:t>Sigursson</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315" w:history="1">
        <w:r w:rsidR="00894BCD" w:rsidRPr="00F3332E">
          <w:rPr>
            <w:rFonts w:ascii="Arial" w:hAnsi="Arial" w:cs="Arial"/>
            <w:sz w:val="20"/>
            <w:szCs w:val="20"/>
          </w:rPr>
          <w:t>Simmons A</w:t>
        </w:r>
      </w:hyperlink>
      <w:r w:rsidR="00894BCD" w:rsidRPr="00F3332E">
        <w:rPr>
          <w:rFonts w:ascii="Arial" w:hAnsi="Arial" w:cs="Arial"/>
          <w:sz w:val="20"/>
          <w:szCs w:val="20"/>
        </w:rPr>
        <w:t xml:space="preserve">, </w:t>
      </w:r>
      <w:hyperlink r:id="rId1316" w:history="1">
        <w:r w:rsidR="00894BCD" w:rsidRPr="00F3332E">
          <w:rPr>
            <w:rFonts w:ascii="Arial" w:hAnsi="Arial" w:cs="Arial"/>
            <w:sz w:val="20"/>
            <w:szCs w:val="20"/>
          </w:rPr>
          <w:t>Singleton A</w:t>
        </w:r>
      </w:hyperlink>
      <w:r w:rsidR="00894BCD" w:rsidRPr="00F3332E">
        <w:rPr>
          <w:rFonts w:ascii="Arial" w:hAnsi="Arial" w:cs="Arial"/>
          <w:sz w:val="20"/>
          <w:szCs w:val="20"/>
        </w:rPr>
        <w:t xml:space="preserve">, </w:t>
      </w:r>
      <w:hyperlink r:id="rId1317" w:history="1">
        <w:proofErr w:type="spellStart"/>
        <w:r w:rsidR="00894BCD" w:rsidRPr="00F3332E">
          <w:rPr>
            <w:rFonts w:ascii="Arial" w:hAnsi="Arial" w:cs="Arial"/>
            <w:sz w:val="20"/>
            <w:szCs w:val="20"/>
          </w:rPr>
          <w:t>Sisodiya</w:t>
        </w:r>
        <w:proofErr w:type="spellEnd"/>
        <w:r w:rsidR="00894BCD" w:rsidRPr="00F3332E">
          <w:rPr>
            <w:rFonts w:ascii="Arial" w:hAnsi="Arial" w:cs="Arial"/>
            <w:sz w:val="20"/>
            <w:szCs w:val="20"/>
          </w:rPr>
          <w:t xml:space="preserve"> SM</w:t>
        </w:r>
      </w:hyperlink>
      <w:r w:rsidR="00894BCD" w:rsidRPr="00F3332E">
        <w:rPr>
          <w:rFonts w:ascii="Arial" w:hAnsi="Arial" w:cs="Arial"/>
          <w:sz w:val="20"/>
          <w:szCs w:val="20"/>
        </w:rPr>
        <w:t xml:space="preserve">, </w:t>
      </w:r>
      <w:hyperlink r:id="rId1318" w:history="1">
        <w:r w:rsidR="00894BCD" w:rsidRPr="00F3332E">
          <w:rPr>
            <w:rFonts w:ascii="Arial" w:hAnsi="Arial" w:cs="Arial"/>
            <w:sz w:val="20"/>
            <w:szCs w:val="20"/>
          </w:rPr>
          <w:t>Smith C</w:t>
        </w:r>
      </w:hyperlink>
      <w:r w:rsidR="00894BCD" w:rsidRPr="00F3332E">
        <w:rPr>
          <w:rFonts w:ascii="Arial" w:hAnsi="Arial" w:cs="Arial"/>
          <w:sz w:val="20"/>
          <w:szCs w:val="20"/>
        </w:rPr>
        <w:t xml:space="preserve">, </w:t>
      </w:r>
      <w:hyperlink r:id="rId1319" w:history="1">
        <w:proofErr w:type="spellStart"/>
        <w:r w:rsidR="00894BCD" w:rsidRPr="00F3332E">
          <w:rPr>
            <w:rFonts w:ascii="Arial" w:hAnsi="Arial" w:cs="Arial"/>
            <w:sz w:val="20"/>
            <w:szCs w:val="20"/>
          </w:rPr>
          <w:t>Smoller</w:t>
        </w:r>
        <w:proofErr w:type="spellEnd"/>
        <w:r w:rsidR="00894BCD" w:rsidRPr="00F3332E">
          <w:rPr>
            <w:rFonts w:ascii="Arial" w:hAnsi="Arial" w:cs="Arial"/>
            <w:sz w:val="20"/>
            <w:szCs w:val="20"/>
          </w:rPr>
          <w:t xml:space="preserve"> JW</w:t>
        </w:r>
      </w:hyperlink>
      <w:r w:rsidR="00894BCD" w:rsidRPr="00F3332E">
        <w:rPr>
          <w:rFonts w:ascii="Arial" w:hAnsi="Arial" w:cs="Arial"/>
          <w:sz w:val="20"/>
          <w:szCs w:val="20"/>
        </w:rPr>
        <w:t xml:space="preserve">, </w:t>
      </w:r>
      <w:hyperlink r:id="rId1320" w:history="1">
        <w:proofErr w:type="spellStart"/>
        <w:r w:rsidR="00894BCD" w:rsidRPr="00F3332E">
          <w:rPr>
            <w:rFonts w:ascii="Arial" w:hAnsi="Arial" w:cs="Arial"/>
            <w:sz w:val="20"/>
            <w:szCs w:val="20"/>
          </w:rPr>
          <w:t>Soininen</w:t>
        </w:r>
        <w:proofErr w:type="spellEnd"/>
        <w:r w:rsidR="00894BCD" w:rsidRPr="00F3332E">
          <w:rPr>
            <w:rFonts w:ascii="Arial" w:hAnsi="Arial" w:cs="Arial"/>
            <w:sz w:val="20"/>
            <w:szCs w:val="20"/>
          </w:rPr>
          <w:t xml:space="preserve"> H</w:t>
        </w:r>
      </w:hyperlink>
      <w:r w:rsidR="00894BCD" w:rsidRPr="00F3332E">
        <w:rPr>
          <w:rFonts w:ascii="Arial" w:hAnsi="Arial" w:cs="Arial"/>
          <w:sz w:val="20"/>
          <w:szCs w:val="20"/>
        </w:rPr>
        <w:t xml:space="preserve">, </w:t>
      </w:r>
      <w:hyperlink r:id="rId1321" w:history="1">
        <w:r w:rsidR="00894BCD" w:rsidRPr="00F3332E">
          <w:rPr>
            <w:rFonts w:ascii="Arial" w:hAnsi="Arial" w:cs="Arial"/>
            <w:sz w:val="20"/>
            <w:szCs w:val="20"/>
          </w:rPr>
          <w:t>Steen VM</w:t>
        </w:r>
      </w:hyperlink>
      <w:r w:rsidR="00894BCD" w:rsidRPr="00F3332E">
        <w:rPr>
          <w:rFonts w:ascii="Arial" w:hAnsi="Arial" w:cs="Arial"/>
          <w:sz w:val="20"/>
          <w:szCs w:val="20"/>
        </w:rPr>
        <w:t xml:space="preserve">, </w:t>
      </w:r>
      <w:hyperlink r:id="rId1322" w:history="1">
        <w:r w:rsidR="00894BCD" w:rsidRPr="00F3332E">
          <w:rPr>
            <w:rFonts w:ascii="Arial" w:hAnsi="Arial" w:cs="Arial"/>
            <w:sz w:val="20"/>
            <w:szCs w:val="20"/>
          </w:rPr>
          <w:t>Stott D</w:t>
        </w:r>
      </w:hyperlink>
      <w:r w:rsidR="00894BCD">
        <w:rPr>
          <w:rFonts w:ascii="Arial" w:hAnsi="Arial" w:cs="Arial"/>
          <w:sz w:val="20"/>
          <w:szCs w:val="20"/>
        </w:rPr>
        <w:t>J</w:t>
      </w:r>
      <w:r w:rsidR="00894BCD" w:rsidRPr="00F3332E">
        <w:rPr>
          <w:rFonts w:ascii="Arial" w:hAnsi="Arial" w:cs="Arial"/>
          <w:sz w:val="20"/>
          <w:szCs w:val="20"/>
        </w:rPr>
        <w:t xml:space="preserve">, </w:t>
      </w:r>
      <w:hyperlink r:id="rId1323" w:history="1">
        <w:proofErr w:type="spellStart"/>
        <w:r w:rsidR="00894BCD" w:rsidRPr="00F3332E">
          <w:rPr>
            <w:rFonts w:ascii="Arial" w:hAnsi="Arial" w:cs="Arial"/>
            <w:sz w:val="20"/>
            <w:szCs w:val="20"/>
          </w:rPr>
          <w:t>Sussmann</w:t>
        </w:r>
        <w:proofErr w:type="spellEnd"/>
        <w:r w:rsidR="00894BCD" w:rsidRPr="00F3332E">
          <w:rPr>
            <w:rFonts w:ascii="Arial" w:hAnsi="Arial" w:cs="Arial"/>
            <w:sz w:val="20"/>
            <w:szCs w:val="20"/>
          </w:rPr>
          <w:t xml:space="preserve"> JE</w:t>
        </w:r>
      </w:hyperlink>
      <w:r w:rsidR="00894BCD" w:rsidRPr="00F3332E">
        <w:rPr>
          <w:rFonts w:ascii="Arial" w:hAnsi="Arial" w:cs="Arial"/>
          <w:sz w:val="20"/>
          <w:szCs w:val="20"/>
        </w:rPr>
        <w:t xml:space="preserve">, </w:t>
      </w:r>
      <w:hyperlink r:id="rId1324" w:history="1">
        <w:proofErr w:type="spellStart"/>
        <w:r w:rsidR="00894BCD" w:rsidRPr="00F3332E">
          <w:rPr>
            <w:rFonts w:ascii="Arial" w:hAnsi="Arial" w:cs="Arial"/>
            <w:sz w:val="20"/>
            <w:szCs w:val="20"/>
          </w:rPr>
          <w:t>Thalamuthu</w:t>
        </w:r>
        <w:proofErr w:type="spellEnd"/>
        <w:r w:rsidR="00894BCD" w:rsidRPr="00F3332E">
          <w:rPr>
            <w:rFonts w:ascii="Arial" w:hAnsi="Arial" w:cs="Arial"/>
            <w:sz w:val="20"/>
            <w:szCs w:val="20"/>
          </w:rPr>
          <w:t xml:space="preserve"> A</w:t>
        </w:r>
      </w:hyperlink>
      <w:r w:rsidR="00894BCD" w:rsidRPr="00F3332E">
        <w:rPr>
          <w:rFonts w:ascii="Arial" w:hAnsi="Arial" w:cs="Arial"/>
          <w:sz w:val="20"/>
          <w:szCs w:val="20"/>
        </w:rPr>
        <w:t xml:space="preserve">, </w:t>
      </w:r>
      <w:hyperlink r:id="rId1325" w:history="1">
        <w:r w:rsidR="00894BCD" w:rsidRPr="00F3332E">
          <w:rPr>
            <w:rFonts w:ascii="Arial" w:hAnsi="Arial" w:cs="Arial"/>
            <w:sz w:val="20"/>
            <w:szCs w:val="20"/>
          </w:rPr>
          <w:t>Toga AW</w:t>
        </w:r>
      </w:hyperlink>
      <w:r w:rsidR="00894BCD" w:rsidRPr="00F3332E">
        <w:rPr>
          <w:rFonts w:ascii="Arial" w:hAnsi="Arial" w:cs="Arial"/>
          <w:sz w:val="20"/>
          <w:szCs w:val="20"/>
        </w:rPr>
        <w:t xml:space="preserve">, </w:t>
      </w:r>
      <w:hyperlink r:id="rId1326" w:history="1">
        <w:r w:rsidR="00894BCD" w:rsidRPr="00F3332E">
          <w:rPr>
            <w:rFonts w:ascii="Arial" w:hAnsi="Arial" w:cs="Arial"/>
            <w:sz w:val="20"/>
            <w:szCs w:val="20"/>
          </w:rPr>
          <w:t>Traynor BJ</w:t>
        </w:r>
      </w:hyperlink>
      <w:r w:rsidR="00894BCD" w:rsidRPr="00F3332E">
        <w:rPr>
          <w:rFonts w:ascii="Arial" w:hAnsi="Arial" w:cs="Arial"/>
          <w:sz w:val="20"/>
          <w:szCs w:val="20"/>
        </w:rPr>
        <w:t xml:space="preserve">, </w:t>
      </w:r>
      <w:hyperlink r:id="rId1327" w:history="1">
        <w:proofErr w:type="spellStart"/>
        <w:r w:rsidR="00894BCD" w:rsidRPr="00F3332E">
          <w:rPr>
            <w:rFonts w:ascii="Arial" w:hAnsi="Arial" w:cs="Arial"/>
            <w:sz w:val="20"/>
            <w:szCs w:val="20"/>
          </w:rPr>
          <w:t>Troncoso</w:t>
        </w:r>
        <w:proofErr w:type="spellEnd"/>
        <w:r w:rsidR="00894BCD" w:rsidRPr="00F3332E">
          <w:rPr>
            <w:rFonts w:ascii="Arial" w:hAnsi="Arial" w:cs="Arial"/>
            <w:sz w:val="20"/>
            <w:szCs w:val="20"/>
          </w:rPr>
          <w:t xml:space="preserve"> J</w:t>
        </w:r>
      </w:hyperlink>
      <w:r w:rsidR="00894BCD" w:rsidRPr="00F3332E">
        <w:rPr>
          <w:rFonts w:ascii="Arial" w:hAnsi="Arial" w:cs="Arial"/>
          <w:sz w:val="20"/>
          <w:szCs w:val="20"/>
        </w:rPr>
        <w:t xml:space="preserve">, </w:t>
      </w:r>
      <w:hyperlink r:id="rId1328" w:history="1">
        <w:proofErr w:type="spellStart"/>
        <w:r w:rsidR="00894BCD" w:rsidRPr="00F3332E">
          <w:rPr>
            <w:rFonts w:ascii="Arial" w:hAnsi="Arial" w:cs="Arial"/>
            <w:sz w:val="20"/>
            <w:szCs w:val="20"/>
          </w:rPr>
          <w:t>Tsolaki</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329" w:history="1">
        <w:proofErr w:type="spellStart"/>
        <w:r w:rsidR="00894BCD" w:rsidRPr="00F3332E">
          <w:rPr>
            <w:rFonts w:ascii="Arial" w:hAnsi="Arial" w:cs="Arial"/>
            <w:sz w:val="20"/>
            <w:szCs w:val="20"/>
          </w:rPr>
          <w:t>Tzourio</w:t>
        </w:r>
        <w:proofErr w:type="spellEnd"/>
        <w:r w:rsidR="00894BCD" w:rsidRPr="00F3332E">
          <w:rPr>
            <w:rFonts w:ascii="Arial" w:hAnsi="Arial" w:cs="Arial"/>
            <w:sz w:val="20"/>
            <w:szCs w:val="20"/>
          </w:rPr>
          <w:t xml:space="preserve"> C</w:t>
        </w:r>
      </w:hyperlink>
      <w:r w:rsidR="00894BCD" w:rsidRPr="00F3332E">
        <w:rPr>
          <w:rFonts w:ascii="Arial" w:hAnsi="Arial" w:cs="Arial"/>
          <w:sz w:val="20"/>
          <w:szCs w:val="20"/>
        </w:rPr>
        <w:t xml:space="preserve">, </w:t>
      </w:r>
      <w:hyperlink r:id="rId1330" w:history="1">
        <w:proofErr w:type="spellStart"/>
        <w:r w:rsidR="00894BCD" w:rsidRPr="00F3332E">
          <w:rPr>
            <w:rFonts w:ascii="Arial" w:hAnsi="Arial" w:cs="Arial"/>
            <w:sz w:val="20"/>
            <w:szCs w:val="20"/>
          </w:rPr>
          <w:t>Uitterlinden</w:t>
        </w:r>
        <w:proofErr w:type="spellEnd"/>
        <w:r w:rsidR="00894BCD" w:rsidRPr="00F3332E">
          <w:rPr>
            <w:rFonts w:ascii="Arial" w:hAnsi="Arial" w:cs="Arial"/>
            <w:sz w:val="20"/>
            <w:szCs w:val="20"/>
          </w:rPr>
          <w:t xml:space="preserve"> AG</w:t>
        </w:r>
      </w:hyperlink>
      <w:r w:rsidR="00894BCD" w:rsidRPr="00F3332E">
        <w:rPr>
          <w:rFonts w:ascii="Arial" w:hAnsi="Arial" w:cs="Arial"/>
          <w:sz w:val="20"/>
          <w:szCs w:val="20"/>
        </w:rPr>
        <w:t xml:space="preserve">, </w:t>
      </w:r>
      <w:hyperlink r:id="rId1331" w:history="1">
        <w:r w:rsidR="00894BCD" w:rsidRPr="00F3332E">
          <w:rPr>
            <w:rFonts w:ascii="Arial" w:hAnsi="Arial" w:cs="Arial"/>
            <w:sz w:val="20"/>
            <w:szCs w:val="20"/>
          </w:rPr>
          <w:t>Hernández MC</w:t>
        </w:r>
      </w:hyperlink>
      <w:r w:rsidR="00894BCD" w:rsidRPr="00F3332E">
        <w:rPr>
          <w:rFonts w:ascii="Arial" w:hAnsi="Arial" w:cs="Arial"/>
          <w:sz w:val="20"/>
          <w:szCs w:val="20"/>
        </w:rPr>
        <w:t xml:space="preserve">, </w:t>
      </w:r>
      <w:hyperlink r:id="rId1332" w:history="1">
        <w:r w:rsidR="00894BCD" w:rsidRPr="00F3332E">
          <w:rPr>
            <w:rFonts w:ascii="Arial" w:hAnsi="Arial" w:cs="Arial"/>
            <w:sz w:val="20"/>
            <w:szCs w:val="20"/>
          </w:rPr>
          <w:t xml:space="preserve">Van der </w:t>
        </w:r>
        <w:proofErr w:type="spellStart"/>
        <w:r w:rsidR="00894BCD" w:rsidRPr="00F3332E">
          <w:rPr>
            <w:rFonts w:ascii="Arial" w:hAnsi="Arial" w:cs="Arial"/>
            <w:sz w:val="20"/>
            <w:szCs w:val="20"/>
          </w:rPr>
          <w:t>Brug</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333" w:history="1">
        <w:r w:rsidR="00894BCD" w:rsidRPr="00F3332E">
          <w:rPr>
            <w:rFonts w:ascii="Arial" w:hAnsi="Arial" w:cs="Arial"/>
            <w:sz w:val="20"/>
            <w:szCs w:val="20"/>
          </w:rPr>
          <w:t xml:space="preserve">van der </w:t>
        </w:r>
        <w:proofErr w:type="spellStart"/>
        <w:r w:rsidR="00894BCD" w:rsidRPr="00F3332E">
          <w:rPr>
            <w:rFonts w:ascii="Arial" w:hAnsi="Arial" w:cs="Arial"/>
            <w:sz w:val="20"/>
            <w:szCs w:val="20"/>
          </w:rPr>
          <w:t>Lugt</w:t>
        </w:r>
        <w:proofErr w:type="spellEnd"/>
        <w:r w:rsidR="00894BCD" w:rsidRPr="00F3332E">
          <w:rPr>
            <w:rFonts w:ascii="Arial" w:hAnsi="Arial" w:cs="Arial"/>
            <w:sz w:val="20"/>
            <w:szCs w:val="20"/>
          </w:rPr>
          <w:t xml:space="preserve"> A</w:t>
        </w:r>
      </w:hyperlink>
      <w:r w:rsidR="00894BCD" w:rsidRPr="00F3332E">
        <w:rPr>
          <w:rFonts w:ascii="Arial" w:hAnsi="Arial" w:cs="Arial"/>
          <w:sz w:val="20"/>
          <w:szCs w:val="20"/>
        </w:rPr>
        <w:t xml:space="preserve">, </w:t>
      </w:r>
      <w:hyperlink r:id="rId1334" w:history="1">
        <w:r w:rsidR="00894BCD" w:rsidRPr="00F3332E">
          <w:rPr>
            <w:rFonts w:ascii="Arial" w:hAnsi="Arial" w:cs="Arial"/>
            <w:sz w:val="20"/>
            <w:szCs w:val="20"/>
          </w:rPr>
          <w:t>van der Wee NJ</w:t>
        </w:r>
      </w:hyperlink>
      <w:r w:rsidR="00894BCD" w:rsidRPr="00F3332E">
        <w:rPr>
          <w:rFonts w:ascii="Arial" w:hAnsi="Arial" w:cs="Arial"/>
          <w:sz w:val="20"/>
          <w:szCs w:val="20"/>
        </w:rPr>
        <w:t xml:space="preserve">, </w:t>
      </w:r>
      <w:hyperlink r:id="rId1335" w:history="1">
        <w:r w:rsidR="00894BCD" w:rsidRPr="00F3332E">
          <w:rPr>
            <w:rFonts w:ascii="Arial" w:hAnsi="Arial" w:cs="Arial"/>
            <w:sz w:val="20"/>
            <w:szCs w:val="20"/>
          </w:rPr>
          <w:t xml:space="preserve">Van </w:t>
        </w:r>
        <w:proofErr w:type="spellStart"/>
        <w:r w:rsidR="00894BCD" w:rsidRPr="00F3332E">
          <w:rPr>
            <w:rFonts w:ascii="Arial" w:hAnsi="Arial" w:cs="Arial"/>
            <w:sz w:val="20"/>
            <w:szCs w:val="20"/>
          </w:rPr>
          <w:t>Haren</w:t>
        </w:r>
        <w:proofErr w:type="spellEnd"/>
        <w:r w:rsidR="00894BCD" w:rsidRPr="00F3332E">
          <w:rPr>
            <w:rFonts w:ascii="Arial" w:hAnsi="Arial" w:cs="Arial"/>
            <w:sz w:val="20"/>
            <w:szCs w:val="20"/>
          </w:rPr>
          <w:t xml:space="preserve"> NE</w:t>
        </w:r>
      </w:hyperlink>
      <w:r w:rsidR="00894BCD" w:rsidRPr="00F3332E">
        <w:rPr>
          <w:rFonts w:ascii="Arial" w:hAnsi="Arial" w:cs="Arial"/>
          <w:sz w:val="20"/>
          <w:szCs w:val="20"/>
        </w:rPr>
        <w:t xml:space="preserve">, </w:t>
      </w:r>
      <w:hyperlink r:id="rId1336" w:history="1">
        <w:r w:rsidR="00894BCD" w:rsidRPr="00F3332E">
          <w:rPr>
            <w:rFonts w:ascii="Arial" w:hAnsi="Arial" w:cs="Arial"/>
            <w:sz w:val="20"/>
            <w:szCs w:val="20"/>
          </w:rPr>
          <w:t>van 't Ent D</w:t>
        </w:r>
      </w:hyperlink>
      <w:r w:rsidR="00894BCD" w:rsidRPr="00F3332E">
        <w:rPr>
          <w:rFonts w:ascii="Arial" w:hAnsi="Arial" w:cs="Arial"/>
          <w:sz w:val="20"/>
          <w:szCs w:val="20"/>
        </w:rPr>
        <w:t xml:space="preserve">, </w:t>
      </w:r>
      <w:hyperlink r:id="rId1337" w:history="1">
        <w:r w:rsidR="00894BCD" w:rsidRPr="00F3332E">
          <w:rPr>
            <w:rFonts w:ascii="Arial" w:hAnsi="Arial" w:cs="Arial"/>
            <w:sz w:val="20"/>
            <w:szCs w:val="20"/>
          </w:rPr>
          <w:t>Van Tol MJ</w:t>
        </w:r>
      </w:hyperlink>
      <w:r w:rsidR="00894BCD" w:rsidRPr="00F3332E">
        <w:rPr>
          <w:rFonts w:ascii="Arial" w:hAnsi="Arial" w:cs="Arial"/>
          <w:sz w:val="20"/>
          <w:szCs w:val="20"/>
        </w:rPr>
        <w:t xml:space="preserve">, </w:t>
      </w:r>
      <w:hyperlink r:id="rId1338" w:history="1">
        <w:proofErr w:type="spellStart"/>
        <w:r w:rsidR="00894BCD" w:rsidRPr="00F3332E">
          <w:rPr>
            <w:rFonts w:ascii="Arial" w:hAnsi="Arial" w:cs="Arial"/>
            <w:sz w:val="20"/>
            <w:szCs w:val="20"/>
          </w:rPr>
          <w:t>Vardarajan</w:t>
        </w:r>
        <w:proofErr w:type="spellEnd"/>
        <w:r w:rsidR="00894BCD" w:rsidRPr="00F3332E">
          <w:rPr>
            <w:rFonts w:ascii="Arial" w:hAnsi="Arial" w:cs="Arial"/>
            <w:sz w:val="20"/>
            <w:szCs w:val="20"/>
          </w:rPr>
          <w:t xml:space="preserve"> BN</w:t>
        </w:r>
      </w:hyperlink>
      <w:r w:rsidR="00894BCD" w:rsidRPr="00F3332E">
        <w:rPr>
          <w:rFonts w:ascii="Arial" w:hAnsi="Arial" w:cs="Arial"/>
          <w:sz w:val="20"/>
          <w:szCs w:val="20"/>
        </w:rPr>
        <w:t xml:space="preserve">, </w:t>
      </w:r>
      <w:hyperlink r:id="rId1339" w:history="1">
        <w:proofErr w:type="spellStart"/>
        <w:r w:rsidR="00894BCD" w:rsidRPr="00F3332E">
          <w:rPr>
            <w:rFonts w:ascii="Arial" w:hAnsi="Arial" w:cs="Arial"/>
            <w:sz w:val="20"/>
            <w:szCs w:val="20"/>
          </w:rPr>
          <w:t>Vellas</w:t>
        </w:r>
        <w:proofErr w:type="spellEnd"/>
        <w:r w:rsidR="00894BCD" w:rsidRPr="00F3332E">
          <w:rPr>
            <w:rFonts w:ascii="Arial" w:hAnsi="Arial" w:cs="Arial"/>
            <w:sz w:val="20"/>
            <w:szCs w:val="20"/>
          </w:rPr>
          <w:t xml:space="preserve"> B</w:t>
        </w:r>
      </w:hyperlink>
      <w:r w:rsidR="00894BCD" w:rsidRPr="00F3332E">
        <w:rPr>
          <w:rFonts w:ascii="Arial" w:hAnsi="Arial" w:cs="Arial"/>
          <w:sz w:val="20"/>
          <w:szCs w:val="20"/>
        </w:rPr>
        <w:t xml:space="preserve">, </w:t>
      </w:r>
      <w:hyperlink r:id="rId1340" w:history="1">
        <w:proofErr w:type="spellStart"/>
        <w:r w:rsidR="00894BCD" w:rsidRPr="00F3332E">
          <w:rPr>
            <w:rFonts w:ascii="Arial" w:hAnsi="Arial" w:cs="Arial"/>
            <w:sz w:val="20"/>
            <w:szCs w:val="20"/>
          </w:rPr>
          <w:t>Veltman</w:t>
        </w:r>
        <w:proofErr w:type="spellEnd"/>
        <w:r w:rsidR="00894BCD" w:rsidRPr="00F3332E">
          <w:rPr>
            <w:rFonts w:ascii="Arial" w:hAnsi="Arial" w:cs="Arial"/>
            <w:sz w:val="20"/>
            <w:szCs w:val="20"/>
          </w:rPr>
          <w:t xml:space="preserve"> DJ</w:t>
        </w:r>
      </w:hyperlink>
      <w:r w:rsidR="00894BCD" w:rsidRPr="00F3332E">
        <w:rPr>
          <w:rFonts w:ascii="Arial" w:hAnsi="Arial" w:cs="Arial"/>
          <w:sz w:val="20"/>
          <w:szCs w:val="20"/>
        </w:rPr>
        <w:t xml:space="preserve">, </w:t>
      </w:r>
      <w:hyperlink r:id="rId1341" w:history="1">
        <w:proofErr w:type="spellStart"/>
        <w:r w:rsidR="00894BCD" w:rsidRPr="00F3332E">
          <w:rPr>
            <w:rFonts w:ascii="Arial" w:hAnsi="Arial" w:cs="Arial"/>
            <w:sz w:val="20"/>
            <w:szCs w:val="20"/>
          </w:rPr>
          <w:t>Völzke</w:t>
        </w:r>
        <w:proofErr w:type="spellEnd"/>
        <w:r w:rsidR="00894BCD" w:rsidRPr="00F3332E">
          <w:rPr>
            <w:rFonts w:ascii="Arial" w:hAnsi="Arial" w:cs="Arial"/>
            <w:sz w:val="20"/>
            <w:szCs w:val="20"/>
          </w:rPr>
          <w:t xml:space="preserve"> H</w:t>
        </w:r>
      </w:hyperlink>
      <w:r w:rsidR="00894BCD" w:rsidRPr="00F3332E">
        <w:rPr>
          <w:rFonts w:ascii="Arial" w:hAnsi="Arial" w:cs="Arial"/>
          <w:sz w:val="20"/>
          <w:szCs w:val="20"/>
        </w:rPr>
        <w:t xml:space="preserve">, </w:t>
      </w:r>
      <w:hyperlink r:id="rId1342" w:history="1">
        <w:r w:rsidR="00894BCD" w:rsidRPr="00F3332E">
          <w:rPr>
            <w:rFonts w:ascii="Arial" w:hAnsi="Arial" w:cs="Arial"/>
            <w:sz w:val="20"/>
            <w:szCs w:val="20"/>
          </w:rPr>
          <w:t>Walter H</w:t>
        </w:r>
      </w:hyperlink>
      <w:r w:rsidR="00894BCD" w:rsidRPr="00F3332E">
        <w:rPr>
          <w:rFonts w:ascii="Arial" w:hAnsi="Arial" w:cs="Arial"/>
          <w:sz w:val="20"/>
          <w:szCs w:val="20"/>
        </w:rPr>
        <w:t xml:space="preserve">, </w:t>
      </w:r>
      <w:hyperlink r:id="rId1343" w:history="1">
        <w:r w:rsidR="00894BCD" w:rsidRPr="00F3332E">
          <w:rPr>
            <w:rFonts w:ascii="Arial" w:hAnsi="Arial" w:cs="Arial"/>
            <w:sz w:val="20"/>
            <w:szCs w:val="20"/>
          </w:rPr>
          <w:t>Wardlaw JM</w:t>
        </w:r>
      </w:hyperlink>
      <w:r w:rsidR="00894BCD" w:rsidRPr="00F3332E">
        <w:rPr>
          <w:rFonts w:ascii="Arial" w:hAnsi="Arial" w:cs="Arial"/>
          <w:sz w:val="20"/>
          <w:szCs w:val="20"/>
        </w:rPr>
        <w:t xml:space="preserve">, </w:t>
      </w:r>
      <w:hyperlink r:id="rId1344" w:history="1">
        <w:proofErr w:type="spellStart"/>
        <w:r w:rsidR="00894BCD" w:rsidRPr="00F3332E">
          <w:rPr>
            <w:rFonts w:ascii="Arial" w:hAnsi="Arial" w:cs="Arial"/>
            <w:sz w:val="20"/>
            <w:szCs w:val="20"/>
          </w:rPr>
          <w:t>Wassink</w:t>
        </w:r>
        <w:proofErr w:type="spellEnd"/>
        <w:r w:rsidR="00894BCD" w:rsidRPr="00F3332E">
          <w:rPr>
            <w:rFonts w:ascii="Arial" w:hAnsi="Arial" w:cs="Arial"/>
            <w:sz w:val="20"/>
            <w:szCs w:val="20"/>
          </w:rPr>
          <w:t xml:space="preserve"> TH</w:t>
        </w:r>
      </w:hyperlink>
      <w:r w:rsidR="00894BCD" w:rsidRPr="00F3332E">
        <w:rPr>
          <w:rFonts w:ascii="Arial" w:hAnsi="Arial" w:cs="Arial"/>
          <w:sz w:val="20"/>
          <w:szCs w:val="20"/>
        </w:rPr>
        <w:t xml:space="preserve">, </w:t>
      </w:r>
      <w:hyperlink r:id="rId1345" w:history="1">
        <w:proofErr w:type="spellStart"/>
        <w:r w:rsidR="00894BCD" w:rsidRPr="00F3332E">
          <w:rPr>
            <w:rFonts w:ascii="Arial" w:hAnsi="Arial" w:cs="Arial"/>
            <w:sz w:val="20"/>
            <w:szCs w:val="20"/>
          </w:rPr>
          <w:t>Weale</w:t>
        </w:r>
        <w:proofErr w:type="spellEnd"/>
        <w:r w:rsidR="00894BCD" w:rsidRPr="00F3332E">
          <w:rPr>
            <w:rFonts w:ascii="Arial" w:hAnsi="Arial" w:cs="Arial"/>
            <w:sz w:val="20"/>
            <w:szCs w:val="20"/>
          </w:rPr>
          <w:t xml:space="preserve"> ME</w:t>
        </w:r>
      </w:hyperlink>
      <w:r w:rsidR="00894BCD" w:rsidRPr="00F3332E">
        <w:rPr>
          <w:rFonts w:ascii="Arial" w:hAnsi="Arial" w:cs="Arial"/>
          <w:sz w:val="20"/>
          <w:szCs w:val="20"/>
        </w:rPr>
        <w:t xml:space="preserve">, </w:t>
      </w:r>
      <w:hyperlink r:id="rId1346" w:history="1">
        <w:r w:rsidR="00894BCD" w:rsidRPr="00F3332E">
          <w:rPr>
            <w:rFonts w:ascii="Arial" w:hAnsi="Arial" w:cs="Arial"/>
            <w:sz w:val="20"/>
            <w:szCs w:val="20"/>
          </w:rPr>
          <w:t>Weinberger DR</w:t>
        </w:r>
      </w:hyperlink>
      <w:r w:rsidR="00894BCD" w:rsidRPr="00F3332E">
        <w:rPr>
          <w:rFonts w:ascii="Arial" w:hAnsi="Arial" w:cs="Arial"/>
          <w:sz w:val="20"/>
          <w:szCs w:val="20"/>
        </w:rPr>
        <w:t xml:space="preserve">, </w:t>
      </w:r>
      <w:hyperlink r:id="rId1347" w:history="1">
        <w:r w:rsidR="00894BCD" w:rsidRPr="00F3332E">
          <w:rPr>
            <w:rFonts w:ascii="Arial" w:hAnsi="Arial" w:cs="Arial"/>
            <w:sz w:val="20"/>
            <w:szCs w:val="20"/>
          </w:rPr>
          <w:t>Weiner MW</w:t>
        </w:r>
      </w:hyperlink>
      <w:r w:rsidR="00894BCD" w:rsidRPr="00F3332E">
        <w:rPr>
          <w:rFonts w:ascii="Arial" w:hAnsi="Arial" w:cs="Arial"/>
          <w:sz w:val="20"/>
          <w:szCs w:val="20"/>
        </w:rPr>
        <w:t xml:space="preserve">, </w:t>
      </w:r>
      <w:hyperlink r:id="rId1348" w:history="1">
        <w:r w:rsidR="00894BCD" w:rsidRPr="00F3332E">
          <w:rPr>
            <w:rFonts w:ascii="Arial" w:hAnsi="Arial" w:cs="Arial"/>
            <w:sz w:val="20"/>
            <w:szCs w:val="20"/>
          </w:rPr>
          <w:t>Wen W</w:t>
        </w:r>
      </w:hyperlink>
      <w:r w:rsidR="00894BCD" w:rsidRPr="00F3332E">
        <w:rPr>
          <w:rFonts w:ascii="Arial" w:hAnsi="Arial" w:cs="Arial"/>
          <w:sz w:val="20"/>
          <w:szCs w:val="20"/>
        </w:rPr>
        <w:t xml:space="preserve">, </w:t>
      </w:r>
      <w:hyperlink r:id="rId1349" w:history="1">
        <w:r w:rsidR="00894BCD" w:rsidRPr="00F3332E">
          <w:rPr>
            <w:rFonts w:ascii="Arial" w:hAnsi="Arial" w:cs="Arial"/>
            <w:sz w:val="20"/>
            <w:szCs w:val="20"/>
          </w:rPr>
          <w:t>Westman E</w:t>
        </w:r>
      </w:hyperlink>
      <w:r w:rsidR="00894BCD" w:rsidRPr="00F3332E">
        <w:rPr>
          <w:rFonts w:ascii="Arial" w:hAnsi="Arial" w:cs="Arial"/>
          <w:sz w:val="20"/>
          <w:szCs w:val="20"/>
        </w:rPr>
        <w:t xml:space="preserve">, </w:t>
      </w:r>
      <w:hyperlink r:id="rId1350" w:history="1">
        <w:r w:rsidR="00894BCD" w:rsidRPr="00F3332E">
          <w:rPr>
            <w:rFonts w:ascii="Arial" w:hAnsi="Arial" w:cs="Arial"/>
            <w:sz w:val="20"/>
            <w:szCs w:val="20"/>
          </w:rPr>
          <w:t>White T</w:t>
        </w:r>
      </w:hyperlink>
      <w:r w:rsidR="00894BCD" w:rsidRPr="00F3332E">
        <w:rPr>
          <w:rFonts w:ascii="Arial" w:hAnsi="Arial" w:cs="Arial"/>
          <w:sz w:val="20"/>
          <w:szCs w:val="20"/>
        </w:rPr>
        <w:t xml:space="preserve">, </w:t>
      </w:r>
      <w:hyperlink r:id="rId1351" w:history="1">
        <w:r w:rsidR="00894BCD" w:rsidRPr="00F3332E">
          <w:rPr>
            <w:rFonts w:ascii="Arial" w:hAnsi="Arial" w:cs="Arial"/>
            <w:sz w:val="20"/>
            <w:szCs w:val="20"/>
          </w:rPr>
          <w:t>Wong TY</w:t>
        </w:r>
      </w:hyperlink>
      <w:r w:rsidR="00894BCD" w:rsidRPr="00F3332E">
        <w:rPr>
          <w:rFonts w:ascii="Arial" w:hAnsi="Arial" w:cs="Arial"/>
          <w:sz w:val="20"/>
          <w:szCs w:val="20"/>
        </w:rPr>
        <w:t xml:space="preserve">, </w:t>
      </w:r>
      <w:hyperlink r:id="rId1352" w:history="1">
        <w:r w:rsidR="00894BCD" w:rsidRPr="00F3332E">
          <w:rPr>
            <w:rFonts w:ascii="Arial" w:hAnsi="Arial" w:cs="Arial"/>
            <w:sz w:val="20"/>
            <w:szCs w:val="20"/>
          </w:rPr>
          <w:t>Wright CB</w:t>
        </w:r>
      </w:hyperlink>
      <w:r w:rsidR="00894BCD" w:rsidRPr="00F3332E">
        <w:rPr>
          <w:rFonts w:ascii="Arial" w:hAnsi="Arial" w:cs="Arial"/>
          <w:sz w:val="20"/>
          <w:szCs w:val="20"/>
        </w:rPr>
        <w:t xml:space="preserve">, </w:t>
      </w:r>
      <w:hyperlink r:id="rId1353" w:history="1">
        <w:proofErr w:type="spellStart"/>
        <w:r w:rsidR="00894BCD" w:rsidRPr="00F3332E">
          <w:rPr>
            <w:rFonts w:ascii="Arial" w:hAnsi="Arial" w:cs="Arial"/>
            <w:sz w:val="20"/>
            <w:szCs w:val="20"/>
          </w:rPr>
          <w:t>Zielke</w:t>
        </w:r>
        <w:proofErr w:type="spellEnd"/>
        <w:r w:rsidR="00894BCD" w:rsidRPr="00F3332E">
          <w:rPr>
            <w:rFonts w:ascii="Arial" w:hAnsi="Arial" w:cs="Arial"/>
            <w:sz w:val="20"/>
            <w:szCs w:val="20"/>
          </w:rPr>
          <w:t xml:space="preserve"> RH</w:t>
        </w:r>
      </w:hyperlink>
      <w:r w:rsidR="00894BCD" w:rsidRPr="00F3332E">
        <w:rPr>
          <w:rFonts w:ascii="Arial" w:hAnsi="Arial" w:cs="Arial"/>
          <w:sz w:val="20"/>
          <w:szCs w:val="20"/>
        </w:rPr>
        <w:t xml:space="preserve">, </w:t>
      </w:r>
      <w:hyperlink r:id="rId1354" w:history="1">
        <w:proofErr w:type="spellStart"/>
        <w:r w:rsidR="00894BCD" w:rsidRPr="00F3332E">
          <w:rPr>
            <w:rFonts w:ascii="Arial" w:hAnsi="Arial" w:cs="Arial"/>
            <w:sz w:val="20"/>
            <w:szCs w:val="20"/>
          </w:rPr>
          <w:t>Zonderman</w:t>
        </w:r>
        <w:proofErr w:type="spellEnd"/>
        <w:r w:rsidR="00894BCD" w:rsidRPr="00F3332E">
          <w:rPr>
            <w:rFonts w:ascii="Arial" w:hAnsi="Arial" w:cs="Arial"/>
            <w:sz w:val="20"/>
            <w:szCs w:val="20"/>
          </w:rPr>
          <w:t xml:space="preserve"> AB</w:t>
        </w:r>
      </w:hyperlink>
      <w:r w:rsidR="00894BCD" w:rsidRPr="00F3332E">
        <w:rPr>
          <w:rFonts w:ascii="Arial" w:hAnsi="Arial" w:cs="Arial"/>
          <w:sz w:val="20"/>
          <w:szCs w:val="20"/>
        </w:rPr>
        <w:t xml:space="preserve">, </w:t>
      </w:r>
      <w:hyperlink r:id="rId1355" w:history="1">
        <w:r w:rsidR="00894BCD" w:rsidRPr="00F3332E">
          <w:rPr>
            <w:rFonts w:ascii="Arial" w:hAnsi="Arial" w:cs="Arial"/>
            <w:sz w:val="20"/>
            <w:szCs w:val="20"/>
          </w:rPr>
          <w:t>Martin NG</w:t>
        </w:r>
      </w:hyperlink>
      <w:r w:rsidR="00894BCD" w:rsidRPr="00F3332E">
        <w:rPr>
          <w:rFonts w:ascii="Arial" w:hAnsi="Arial" w:cs="Arial"/>
          <w:sz w:val="20"/>
          <w:szCs w:val="20"/>
        </w:rPr>
        <w:t xml:space="preserve">, </w:t>
      </w:r>
      <w:hyperlink r:id="rId1356" w:history="1">
        <w:r w:rsidR="00894BCD" w:rsidRPr="00F3332E">
          <w:rPr>
            <w:rFonts w:ascii="Arial" w:hAnsi="Arial" w:cs="Arial"/>
            <w:sz w:val="20"/>
            <w:szCs w:val="20"/>
          </w:rPr>
          <w:t xml:space="preserve">Van </w:t>
        </w:r>
        <w:proofErr w:type="spellStart"/>
        <w:r w:rsidR="00894BCD" w:rsidRPr="00F3332E">
          <w:rPr>
            <w:rFonts w:ascii="Arial" w:hAnsi="Arial" w:cs="Arial"/>
            <w:sz w:val="20"/>
            <w:szCs w:val="20"/>
          </w:rPr>
          <w:t>Duijn</w:t>
        </w:r>
        <w:proofErr w:type="spellEnd"/>
        <w:r w:rsidR="00894BCD" w:rsidRPr="00F3332E">
          <w:rPr>
            <w:rFonts w:ascii="Arial" w:hAnsi="Arial" w:cs="Arial"/>
            <w:sz w:val="20"/>
            <w:szCs w:val="20"/>
          </w:rPr>
          <w:t xml:space="preserve"> CM</w:t>
        </w:r>
      </w:hyperlink>
      <w:r w:rsidR="00894BCD" w:rsidRPr="00F3332E">
        <w:rPr>
          <w:rFonts w:ascii="Arial" w:hAnsi="Arial" w:cs="Arial"/>
          <w:sz w:val="20"/>
          <w:szCs w:val="20"/>
        </w:rPr>
        <w:t xml:space="preserve">, </w:t>
      </w:r>
      <w:hyperlink r:id="rId1357" w:history="1">
        <w:r w:rsidR="00894BCD" w:rsidRPr="00F3332E">
          <w:rPr>
            <w:rFonts w:ascii="Arial" w:hAnsi="Arial" w:cs="Arial"/>
            <w:sz w:val="20"/>
            <w:szCs w:val="20"/>
          </w:rPr>
          <w:t>Wright MJ</w:t>
        </w:r>
      </w:hyperlink>
      <w:r w:rsidR="00894BCD" w:rsidRPr="00F3332E">
        <w:rPr>
          <w:rFonts w:ascii="Arial" w:hAnsi="Arial" w:cs="Arial"/>
          <w:sz w:val="20"/>
          <w:szCs w:val="20"/>
        </w:rPr>
        <w:t xml:space="preserve">, </w:t>
      </w:r>
      <w:hyperlink r:id="rId1358" w:history="1">
        <w:r w:rsidR="00894BCD" w:rsidRPr="00F3332E">
          <w:rPr>
            <w:rFonts w:ascii="Arial" w:hAnsi="Arial" w:cs="Arial"/>
            <w:sz w:val="20"/>
            <w:szCs w:val="20"/>
          </w:rPr>
          <w:t>Longstreth WT</w:t>
        </w:r>
      </w:hyperlink>
      <w:r w:rsidR="00894BCD" w:rsidRPr="00F3332E">
        <w:rPr>
          <w:rFonts w:ascii="Arial" w:hAnsi="Arial" w:cs="Arial"/>
          <w:sz w:val="20"/>
          <w:szCs w:val="20"/>
        </w:rPr>
        <w:t xml:space="preserve">, </w:t>
      </w:r>
      <w:hyperlink r:id="rId1359" w:history="1">
        <w:r w:rsidR="00894BCD" w:rsidRPr="00F3332E">
          <w:rPr>
            <w:rFonts w:ascii="Arial" w:hAnsi="Arial" w:cs="Arial"/>
            <w:sz w:val="20"/>
            <w:szCs w:val="20"/>
          </w:rPr>
          <w:t>Schumann G</w:t>
        </w:r>
      </w:hyperlink>
      <w:r w:rsidR="00894BCD" w:rsidRPr="00F3332E">
        <w:rPr>
          <w:rFonts w:ascii="Arial" w:hAnsi="Arial" w:cs="Arial"/>
          <w:sz w:val="20"/>
          <w:szCs w:val="20"/>
        </w:rPr>
        <w:t xml:space="preserve">, </w:t>
      </w:r>
      <w:hyperlink r:id="rId1360" w:history="1">
        <w:proofErr w:type="spellStart"/>
        <w:r w:rsidR="00894BCD" w:rsidRPr="00F3332E">
          <w:rPr>
            <w:rFonts w:ascii="Arial" w:hAnsi="Arial" w:cs="Arial"/>
            <w:sz w:val="20"/>
            <w:szCs w:val="20"/>
          </w:rPr>
          <w:t>Grabe</w:t>
        </w:r>
        <w:proofErr w:type="spellEnd"/>
        <w:r w:rsidR="00894BCD" w:rsidRPr="00F3332E">
          <w:rPr>
            <w:rFonts w:ascii="Arial" w:hAnsi="Arial" w:cs="Arial"/>
            <w:sz w:val="20"/>
            <w:szCs w:val="20"/>
          </w:rPr>
          <w:t xml:space="preserve"> HJ</w:t>
        </w:r>
      </w:hyperlink>
      <w:r w:rsidR="00894BCD" w:rsidRPr="00F3332E">
        <w:rPr>
          <w:rFonts w:ascii="Arial" w:hAnsi="Arial" w:cs="Arial"/>
          <w:sz w:val="20"/>
          <w:szCs w:val="20"/>
        </w:rPr>
        <w:t xml:space="preserve">, </w:t>
      </w:r>
      <w:hyperlink r:id="rId1361" w:history="1">
        <w:r w:rsidR="00894BCD" w:rsidRPr="00F3332E">
          <w:rPr>
            <w:rFonts w:ascii="Arial" w:hAnsi="Arial" w:cs="Arial"/>
            <w:sz w:val="20"/>
            <w:szCs w:val="20"/>
          </w:rPr>
          <w:t>Franke B</w:t>
        </w:r>
      </w:hyperlink>
      <w:r w:rsidR="00894BCD">
        <w:rPr>
          <w:rFonts w:ascii="Arial" w:hAnsi="Arial" w:cs="Arial"/>
          <w:sz w:val="20"/>
          <w:szCs w:val="20"/>
        </w:rPr>
        <w:t>,</w:t>
      </w:r>
      <w:r w:rsidR="00894BCD" w:rsidRPr="00F3332E">
        <w:rPr>
          <w:rFonts w:ascii="Arial" w:hAnsi="Arial" w:cs="Arial"/>
          <w:sz w:val="20"/>
          <w:szCs w:val="20"/>
        </w:rPr>
        <w:t xml:space="preserve"> </w:t>
      </w:r>
      <w:hyperlink r:id="rId1362" w:history="1">
        <w:proofErr w:type="spellStart"/>
        <w:r w:rsidR="00894BCD" w:rsidRPr="00F3332E">
          <w:rPr>
            <w:rFonts w:ascii="Arial" w:hAnsi="Arial" w:cs="Arial"/>
            <w:sz w:val="20"/>
            <w:szCs w:val="20"/>
          </w:rPr>
          <w:t>Launer</w:t>
        </w:r>
        <w:proofErr w:type="spellEnd"/>
        <w:r w:rsidR="00894BCD" w:rsidRPr="00F3332E">
          <w:rPr>
            <w:rFonts w:ascii="Arial" w:hAnsi="Arial" w:cs="Arial"/>
            <w:sz w:val="20"/>
            <w:szCs w:val="20"/>
          </w:rPr>
          <w:t xml:space="preserve"> LJ</w:t>
        </w:r>
      </w:hyperlink>
      <w:r w:rsidR="00894BCD" w:rsidRPr="00F3332E">
        <w:rPr>
          <w:rFonts w:ascii="Arial" w:hAnsi="Arial" w:cs="Arial"/>
          <w:sz w:val="20"/>
          <w:szCs w:val="20"/>
        </w:rPr>
        <w:t xml:space="preserve">, </w:t>
      </w:r>
      <w:hyperlink r:id="rId1363" w:history="1">
        <w:proofErr w:type="spellStart"/>
        <w:r w:rsidR="00894BCD" w:rsidRPr="00F3332E">
          <w:rPr>
            <w:rFonts w:ascii="Arial" w:hAnsi="Arial" w:cs="Arial"/>
            <w:sz w:val="20"/>
            <w:szCs w:val="20"/>
          </w:rPr>
          <w:t>Medland</w:t>
        </w:r>
        <w:proofErr w:type="spellEnd"/>
        <w:r w:rsidR="00894BCD" w:rsidRPr="00F3332E">
          <w:rPr>
            <w:rFonts w:ascii="Arial" w:hAnsi="Arial" w:cs="Arial"/>
            <w:sz w:val="20"/>
            <w:szCs w:val="20"/>
          </w:rPr>
          <w:t xml:space="preserve"> SE</w:t>
        </w:r>
      </w:hyperlink>
      <w:r w:rsidR="00894BCD" w:rsidRPr="00F3332E">
        <w:rPr>
          <w:rFonts w:ascii="Arial" w:hAnsi="Arial" w:cs="Arial"/>
          <w:sz w:val="20"/>
          <w:szCs w:val="20"/>
        </w:rPr>
        <w:t xml:space="preserve">, </w:t>
      </w:r>
      <w:hyperlink r:id="rId1364" w:history="1">
        <w:r w:rsidR="00894BCD" w:rsidRPr="00F3332E">
          <w:rPr>
            <w:rFonts w:ascii="Arial" w:hAnsi="Arial" w:cs="Arial"/>
            <w:sz w:val="20"/>
            <w:szCs w:val="20"/>
          </w:rPr>
          <w:t>Seshadri S</w:t>
        </w:r>
      </w:hyperlink>
      <w:r w:rsidR="00894BCD" w:rsidRPr="00F3332E">
        <w:rPr>
          <w:rFonts w:ascii="Arial" w:hAnsi="Arial" w:cs="Arial"/>
          <w:sz w:val="20"/>
          <w:szCs w:val="20"/>
        </w:rPr>
        <w:t xml:space="preserve">, </w:t>
      </w:r>
      <w:hyperlink r:id="rId1365" w:history="1">
        <w:r w:rsidR="00894BCD" w:rsidRPr="00F3332E">
          <w:rPr>
            <w:rFonts w:ascii="Arial" w:hAnsi="Arial" w:cs="Arial"/>
            <w:sz w:val="20"/>
            <w:szCs w:val="20"/>
          </w:rPr>
          <w:t>Thompson PM</w:t>
        </w:r>
      </w:hyperlink>
      <w:r w:rsidR="00894BCD" w:rsidRPr="00F3332E">
        <w:rPr>
          <w:rFonts w:ascii="Arial" w:hAnsi="Arial" w:cs="Arial"/>
          <w:sz w:val="20"/>
          <w:szCs w:val="20"/>
        </w:rPr>
        <w:t xml:space="preserve">, </w:t>
      </w:r>
      <w:hyperlink r:id="rId1366" w:history="1">
        <w:r w:rsidR="00894BCD" w:rsidRPr="00F3332E">
          <w:rPr>
            <w:rFonts w:ascii="Arial" w:hAnsi="Arial" w:cs="Arial"/>
            <w:sz w:val="20"/>
            <w:szCs w:val="20"/>
          </w:rPr>
          <w:t>Ikram MA</w:t>
        </w:r>
      </w:hyperlink>
      <w:r w:rsidR="00894BCD" w:rsidRPr="00F3332E">
        <w:rPr>
          <w:rFonts w:ascii="Arial" w:hAnsi="Arial" w:cs="Arial"/>
          <w:sz w:val="20"/>
          <w:szCs w:val="20"/>
        </w:rPr>
        <w:t xml:space="preserve">. </w:t>
      </w:r>
      <w:r w:rsidR="00894BCD" w:rsidRPr="00F3332E">
        <w:rPr>
          <w:rFonts w:ascii="Arial" w:hAnsi="Arial" w:cs="Arial"/>
          <w:b/>
          <w:i/>
          <w:sz w:val="20"/>
          <w:szCs w:val="20"/>
        </w:rPr>
        <w:t>Novel genetic loci associated with hippocampal volume</w:t>
      </w:r>
      <w:r w:rsidR="00894BCD" w:rsidRPr="00F3332E">
        <w:rPr>
          <w:rFonts w:ascii="Arial" w:hAnsi="Arial" w:cs="Arial"/>
          <w:sz w:val="20"/>
          <w:szCs w:val="20"/>
        </w:rPr>
        <w:t xml:space="preserve">. </w:t>
      </w:r>
      <w:hyperlink r:id="rId1367" w:tooltip="Nature communications." w:history="1">
        <w:r w:rsidR="00894BCD" w:rsidRPr="00F3332E">
          <w:rPr>
            <w:rFonts w:ascii="Arial" w:hAnsi="Arial" w:cs="Arial"/>
            <w:sz w:val="20"/>
            <w:szCs w:val="20"/>
          </w:rPr>
          <w:t xml:space="preserve">Nat </w:t>
        </w:r>
        <w:proofErr w:type="spellStart"/>
        <w:r w:rsidR="00894BCD" w:rsidRPr="00F3332E">
          <w:rPr>
            <w:rFonts w:ascii="Arial" w:hAnsi="Arial" w:cs="Arial"/>
            <w:sz w:val="20"/>
            <w:szCs w:val="20"/>
          </w:rPr>
          <w:t>Commun</w:t>
        </w:r>
        <w:proofErr w:type="spellEnd"/>
        <w:r w:rsidR="00894BCD" w:rsidRPr="00F3332E">
          <w:rPr>
            <w:rFonts w:ascii="Arial" w:hAnsi="Arial" w:cs="Arial"/>
            <w:sz w:val="20"/>
            <w:szCs w:val="20"/>
          </w:rPr>
          <w:t>.</w:t>
        </w:r>
      </w:hyperlink>
      <w:r w:rsidR="00894BCD">
        <w:rPr>
          <w:rFonts w:ascii="Arial" w:hAnsi="Arial" w:cs="Arial"/>
          <w:sz w:val="20"/>
          <w:szCs w:val="20"/>
        </w:rPr>
        <w:t xml:space="preserve"> 2017 Jan 18. Volume 8, p. </w:t>
      </w:r>
      <w:r w:rsidR="00894BCD" w:rsidRPr="00F3332E">
        <w:rPr>
          <w:rFonts w:ascii="Arial" w:hAnsi="Arial" w:cs="Arial"/>
          <w:sz w:val="20"/>
          <w:szCs w:val="20"/>
        </w:rPr>
        <w:t xml:space="preserve">13624. PM: 28098162. </w:t>
      </w:r>
      <w:hyperlink r:id="rId1368" w:history="1">
        <w:r w:rsidR="00894BCD" w:rsidRPr="00F3332E">
          <w:rPr>
            <w:rFonts w:ascii="Arial" w:hAnsi="Arial" w:cs="Arial"/>
            <w:sz w:val="20"/>
            <w:szCs w:val="20"/>
          </w:rPr>
          <w:t>PMC5253632</w:t>
        </w:r>
      </w:hyperlink>
      <w:r w:rsidR="005667F7">
        <w:rPr>
          <w:rFonts w:ascii="Arial" w:hAnsi="Arial" w:cs="Arial"/>
          <w:sz w:val="20"/>
          <w:szCs w:val="20"/>
        </w:rPr>
        <w:t>.</w:t>
      </w:r>
      <w:r w:rsidR="00894BCD" w:rsidRPr="00F3332E">
        <w:rPr>
          <w:rFonts w:ascii="Arial" w:hAnsi="Arial" w:cs="Arial"/>
          <w:sz w:val="20"/>
          <w:szCs w:val="20"/>
        </w:rPr>
        <w:t xml:space="preserve"> </w:t>
      </w:r>
    </w:p>
    <w:p w14:paraId="13CC2882" w14:textId="77777777" w:rsidR="00894BCD" w:rsidRDefault="00BB0343" w:rsidP="00894BCD">
      <w:pPr>
        <w:autoSpaceDE w:val="0"/>
        <w:autoSpaceDN w:val="0"/>
        <w:adjustRightInd w:val="0"/>
        <w:spacing w:after="240" w:line="240" w:lineRule="auto"/>
        <w:rPr>
          <w:rFonts w:ascii="Arial" w:hAnsi="Arial" w:cs="Arial"/>
          <w:color w:val="FF0000"/>
          <w:sz w:val="20"/>
          <w:szCs w:val="20"/>
        </w:rPr>
      </w:pPr>
      <w:hyperlink r:id="rId1369" w:history="1">
        <w:r w:rsidR="00894BCD" w:rsidRPr="00654987">
          <w:rPr>
            <w:rFonts w:ascii="Arial" w:hAnsi="Arial" w:cs="Arial"/>
            <w:sz w:val="20"/>
            <w:szCs w:val="20"/>
          </w:rPr>
          <w:t>Hobbs BD</w:t>
        </w:r>
      </w:hyperlink>
      <w:r w:rsidR="00894BCD" w:rsidRPr="00654987">
        <w:rPr>
          <w:rFonts w:ascii="Arial" w:hAnsi="Arial" w:cs="Arial"/>
          <w:sz w:val="20"/>
          <w:szCs w:val="20"/>
        </w:rPr>
        <w:t xml:space="preserve">, </w:t>
      </w:r>
      <w:hyperlink r:id="rId1370" w:history="1">
        <w:r w:rsidR="00894BCD" w:rsidRPr="00654987">
          <w:rPr>
            <w:rFonts w:ascii="Arial" w:hAnsi="Arial" w:cs="Arial"/>
            <w:sz w:val="20"/>
            <w:szCs w:val="20"/>
          </w:rPr>
          <w:t>de Jong K</w:t>
        </w:r>
      </w:hyperlink>
      <w:r w:rsidR="00894BCD" w:rsidRPr="00654987">
        <w:rPr>
          <w:rFonts w:ascii="Arial" w:hAnsi="Arial" w:cs="Arial"/>
          <w:sz w:val="20"/>
          <w:szCs w:val="20"/>
        </w:rPr>
        <w:t xml:space="preserve">, </w:t>
      </w:r>
      <w:hyperlink r:id="rId1371" w:history="1">
        <w:r w:rsidR="00894BCD" w:rsidRPr="00654987">
          <w:rPr>
            <w:rFonts w:ascii="Arial" w:hAnsi="Arial" w:cs="Arial"/>
            <w:sz w:val="20"/>
            <w:szCs w:val="20"/>
          </w:rPr>
          <w:t>Lamontagne M</w:t>
        </w:r>
      </w:hyperlink>
      <w:r w:rsidR="00894BCD" w:rsidRPr="00654987">
        <w:rPr>
          <w:rFonts w:ascii="Arial" w:hAnsi="Arial" w:cs="Arial"/>
          <w:sz w:val="20"/>
          <w:szCs w:val="20"/>
        </w:rPr>
        <w:t xml:space="preserve">, </w:t>
      </w:r>
      <w:hyperlink r:id="rId1372" w:history="1">
        <w:proofErr w:type="spellStart"/>
        <w:r w:rsidR="00894BCD" w:rsidRPr="00654987">
          <w:rPr>
            <w:rFonts w:ascii="Arial" w:hAnsi="Arial" w:cs="Arial"/>
            <w:sz w:val="20"/>
            <w:szCs w:val="20"/>
          </w:rPr>
          <w:t>Bossé</w:t>
        </w:r>
        <w:proofErr w:type="spellEnd"/>
        <w:r w:rsidR="00894BCD" w:rsidRPr="00654987">
          <w:rPr>
            <w:rFonts w:ascii="Arial" w:hAnsi="Arial" w:cs="Arial"/>
            <w:sz w:val="20"/>
            <w:szCs w:val="20"/>
          </w:rPr>
          <w:t xml:space="preserve"> Y</w:t>
        </w:r>
      </w:hyperlink>
      <w:r w:rsidR="00894BCD" w:rsidRPr="00654987">
        <w:rPr>
          <w:rFonts w:ascii="Arial" w:hAnsi="Arial" w:cs="Arial"/>
          <w:sz w:val="20"/>
          <w:szCs w:val="20"/>
        </w:rPr>
        <w:t xml:space="preserve">, </w:t>
      </w:r>
      <w:hyperlink r:id="rId1373" w:history="1">
        <w:r w:rsidR="00894BCD" w:rsidRPr="00654987">
          <w:rPr>
            <w:rFonts w:ascii="Arial" w:hAnsi="Arial" w:cs="Arial"/>
            <w:sz w:val="20"/>
            <w:szCs w:val="20"/>
          </w:rPr>
          <w:t>Shrine N</w:t>
        </w:r>
      </w:hyperlink>
      <w:r w:rsidR="00894BCD" w:rsidRPr="00654987">
        <w:rPr>
          <w:rFonts w:ascii="Arial" w:hAnsi="Arial" w:cs="Arial"/>
          <w:sz w:val="20"/>
          <w:szCs w:val="20"/>
        </w:rPr>
        <w:t xml:space="preserve">, </w:t>
      </w:r>
      <w:hyperlink r:id="rId1374" w:history="1">
        <w:r w:rsidR="00894BCD" w:rsidRPr="00654987">
          <w:rPr>
            <w:rFonts w:ascii="Arial" w:hAnsi="Arial" w:cs="Arial"/>
            <w:sz w:val="20"/>
            <w:szCs w:val="20"/>
          </w:rPr>
          <w:t>Artigas MS</w:t>
        </w:r>
      </w:hyperlink>
      <w:r w:rsidR="00894BCD" w:rsidRPr="00654987">
        <w:rPr>
          <w:rFonts w:ascii="Arial" w:hAnsi="Arial" w:cs="Arial"/>
          <w:sz w:val="20"/>
          <w:szCs w:val="20"/>
        </w:rPr>
        <w:t xml:space="preserve">, </w:t>
      </w:r>
      <w:hyperlink r:id="rId1375" w:history="1">
        <w:r w:rsidR="00894BCD" w:rsidRPr="00654987">
          <w:rPr>
            <w:rFonts w:ascii="Arial" w:hAnsi="Arial" w:cs="Arial"/>
            <w:sz w:val="20"/>
            <w:szCs w:val="20"/>
          </w:rPr>
          <w:t>Wain LV</w:t>
        </w:r>
      </w:hyperlink>
      <w:r w:rsidR="00894BCD" w:rsidRPr="00654987">
        <w:rPr>
          <w:rFonts w:ascii="Arial" w:hAnsi="Arial" w:cs="Arial"/>
          <w:sz w:val="20"/>
          <w:szCs w:val="20"/>
        </w:rPr>
        <w:t xml:space="preserve">, </w:t>
      </w:r>
      <w:hyperlink r:id="rId1376" w:history="1">
        <w:r w:rsidR="00894BCD" w:rsidRPr="00654987">
          <w:rPr>
            <w:rFonts w:ascii="Arial" w:hAnsi="Arial" w:cs="Arial"/>
            <w:sz w:val="20"/>
            <w:szCs w:val="20"/>
          </w:rPr>
          <w:t>Hall IP</w:t>
        </w:r>
      </w:hyperlink>
      <w:r w:rsidR="00894BCD" w:rsidRPr="00654987">
        <w:rPr>
          <w:rFonts w:ascii="Arial" w:hAnsi="Arial" w:cs="Arial"/>
          <w:sz w:val="20"/>
          <w:szCs w:val="20"/>
        </w:rPr>
        <w:t xml:space="preserve">, </w:t>
      </w:r>
      <w:hyperlink r:id="rId1377" w:history="1">
        <w:r w:rsidR="00894BCD" w:rsidRPr="00654987">
          <w:rPr>
            <w:rFonts w:ascii="Arial" w:hAnsi="Arial" w:cs="Arial"/>
            <w:sz w:val="20"/>
            <w:szCs w:val="20"/>
          </w:rPr>
          <w:t>Jackson VE</w:t>
        </w:r>
      </w:hyperlink>
      <w:r w:rsidR="00894BCD" w:rsidRPr="00654987">
        <w:rPr>
          <w:rFonts w:ascii="Arial" w:hAnsi="Arial" w:cs="Arial"/>
          <w:sz w:val="20"/>
          <w:szCs w:val="20"/>
        </w:rPr>
        <w:t xml:space="preserve">, </w:t>
      </w:r>
      <w:hyperlink r:id="rId1378" w:history="1">
        <w:r w:rsidR="00894BCD" w:rsidRPr="00654987">
          <w:rPr>
            <w:rFonts w:ascii="Arial" w:hAnsi="Arial" w:cs="Arial"/>
            <w:sz w:val="20"/>
            <w:szCs w:val="20"/>
          </w:rPr>
          <w:t>Wyss AB</w:t>
        </w:r>
      </w:hyperlink>
      <w:r w:rsidR="00894BCD" w:rsidRPr="00654987">
        <w:rPr>
          <w:rFonts w:ascii="Arial" w:hAnsi="Arial" w:cs="Arial"/>
          <w:sz w:val="20"/>
          <w:szCs w:val="20"/>
        </w:rPr>
        <w:t xml:space="preserve">, </w:t>
      </w:r>
      <w:hyperlink r:id="rId1379" w:history="1">
        <w:r w:rsidR="00894BCD" w:rsidRPr="00654987">
          <w:rPr>
            <w:rFonts w:ascii="Arial" w:hAnsi="Arial" w:cs="Arial"/>
            <w:sz w:val="20"/>
            <w:szCs w:val="20"/>
          </w:rPr>
          <w:t>London SJ</w:t>
        </w:r>
      </w:hyperlink>
      <w:r w:rsidR="00894BCD" w:rsidRPr="00654987">
        <w:rPr>
          <w:rFonts w:ascii="Arial" w:hAnsi="Arial" w:cs="Arial"/>
          <w:sz w:val="20"/>
          <w:szCs w:val="20"/>
        </w:rPr>
        <w:t xml:space="preserve">, </w:t>
      </w:r>
      <w:hyperlink r:id="rId1380" w:history="1">
        <w:r w:rsidR="00894BCD" w:rsidRPr="00654987">
          <w:rPr>
            <w:rFonts w:ascii="Arial" w:hAnsi="Arial" w:cs="Arial"/>
            <w:sz w:val="20"/>
            <w:szCs w:val="20"/>
          </w:rPr>
          <w:t>North KE</w:t>
        </w:r>
      </w:hyperlink>
      <w:r w:rsidR="00894BCD" w:rsidRPr="00654987">
        <w:rPr>
          <w:rFonts w:ascii="Arial" w:hAnsi="Arial" w:cs="Arial"/>
          <w:sz w:val="20"/>
          <w:szCs w:val="20"/>
        </w:rPr>
        <w:t xml:space="preserve">, </w:t>
      </w:r>
      <w:hyperlink r:id="rId1381" w:history="1">
        <w:proofErr w:type="spellStart"/>
        <w:r w:rsidR="00894BCD" w:rsidRPr="00654987">
          <w:rPr>
            <w:rFonts w:ascii="Arial" w:hAnsi="Arial" w:cs="Arial"/>
            <w:sz w:val="20"/>
            <w:szCs w:val="20"/>
          </w:rPr>
          <w:t>Franceschini</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1382" w:history="1">
        <w:r w:rsidR="00894BCD" w:rsidRPr="00654987">
          <w:rPr>
            <w:rFonts w:ascii="Arial" w:hAnsi="Arial" w:cs="Arial"/>
            <w:sz w:val="20"/>
            <w:szCs w:val="20"/>
          </w:rPr>
          <w:t>Strachan DP</w:t>
        </w:r>
      </w:hyperlink>
      <w:r w:rsidR="00894BCD" w:rsidRPr="00654987">
        <w:rPr>
          <w:rFonts w:ascii="Arial" w:hAnsi="Arial" w:cs="Arial"/>
          <w:sz w:val="20"/>
          <w:szCs w:val="20"/>
        </w:rPr>
        <w:t xml:space="preserve">, </w:t>
      </w:r>
      <w:hyperlink r:id="rId1383" w:history="1">
        <w:r w:rsidR="00894BCD" w:rsidRPr="00654987">
          <w:rPr>
            <w:rFonts w:ascii="Arial" w:hAnsi="Arial" w:cs="Arial"/>
            <w:sz w:val="20"/>
            <w:szCs w:val="20"/>
          </w:rPr>
          <w:t>Beaty TH</w:t>
        </w:r>
      </w:hyperlink>
      <w:r w:rsidR="00894BCD" w:rsidRPr="00654987">
        <w:rPr>
          <w:rFonts w:ascii="Arial" w:hAnsi="Arial" w:cs="Arial"/>
          <w:sz w:val="20"/>
          <w:szCs w:val="20"/>
        </w:rPr>
        <w:t xml:space="preserve">, </w:t>
      </w:r>
      <w:hyperlink r:id="rId1384" w:history="1">
        <w:proofErr w:type="spellStart"/>
        <w:r w:rsidR="00894BCD" w:rsidRPr="00654987">
          <w:rPr>
            <w:rFonts w:ascii="Arial" w:hAnsi="Arial" w:cs="Arial"/>
            <w:sz w:val="20"/>
            <w:szCs w:val="20"/>
          </w:rPr>
          <w:t>Hokanson</w:t>
        </w:r>
        <w:proofErr w:type="spellEnd"/>
        <w:r w:rsidR="00894BCD" w:rsidRPr="00654987">
          <w:rPr>
            <w:rFonts w:ascii="Arial" w:hAnsi="Arial" w:cs="Arial"/>
            <w:sz w:val="20"/>
            <w:szCs w:val="20"/>
          </w:rPr>
          <w:t xml:space="preserve"> JE</w:t>
        </w:r>
      </w:hyperlink>
      <w:r w:rsidR="00894BCD" w:rsidRPr="00654987">
        <w:rPr>
          <w:rFonts w:ascii="Arial" w:hAnsi="Arial" w:cs="Arial"/>
          <w:sz w:val="20"/>
          <w:szCs w:val="20"/>
        </w:rPr>
        <w:t xml:space="preserve">, </w:t>
      </w:r>
      <w:hyperlink r:id="rId1385" w:history="1">
        <w:r w:rsidR="00894BCD" w:rsidRPr="00654987">
          <w:rPr>
            <w:rFonts w:ascii="Arial" w:hAnsi="Arial" w:cs="Arial"/>
            <w:sz w:val="20"/>
            <w:szCs w:val="20"/>
          </w:rPr>
          <w:t>Crapo JD</w:t>
        </w:r>
      </w:hyperlink>
      <w:r w:rsidR="00894BCD" w:rsidRPr="00654987">
        <w:rPr>
          <w:rFonts w:ascii="Arial" w:hAnsi="Arial" w:cs="Arial"/>
          <w:sz w:val="20"/>
          <w:szCs w:val="20"/>
        </w:rPr>
        <w:t xml:space="preserve">, </w:t>
      </w:r>
      <w:hyperlink r:id="rId1386" w:history="1">
        <w:proofErr w:type="spellStart"/>
        <w:r w:rsidR="00894BCD" w:rsidRPr="00654987">
          <w:rPr>
            <w:rFonts w:ascii="Arial" w:hAnsi="Arial" w:cs="Arial"/>
            <w:sz w:val="20"/>
            <w:szCs w:val="20"/>
          </w:rPr>
          <w:t>Castaldi</w:t>
        </w:r>
        <w:proofErr w:type="spellEnd"/>
        <w:r w:rsidR="00894BCD" w:rsidRPr="00654987">
          <w:rPr>
            <w:rFonts w:ascii="Arial" w:hAnsi="Arial" w:cs="Arial"/>
            <w:sz w:val="20"/>
            <w:szCs w:val="20"/>
          </w:rPr>
          <w:t xml:space="preserve"> PJ</w:t>
        </w:r>
      </w:hyperlink>
      <w:r w:rsidR="00894BCD" w:rsidRPr="00654987">
        <w:rPr>
          <w:rFonts w:ascii="Arial" w:hAnsi="Arial" w:cs="Arial"/>
          <w:sz w:val="20"/>
          <w:szCs w:val="20"/>
        </w:rPr>
        <w:t xml:space="preserve">, </w:t>
      </w:r>
      <w:hyperlink r:id="rId1387" w:history="1">
        <w:r w:rsidR="00894BCD" w:rsidRPr="00654987">
          <w:rPr>
            <w:rFonts w:ascii="Arial" w:hAnsi="Arial" w:cs="Arial"/>
            <w:sz w:val="20"/>
            <w:szCs w:val="20"/>
          </w:rPr>
          <w:t>Chase RP</w:t>
        </w:r>
      </w:hyperlink>
      <w:r w:rsidR="00894BCD" w:rsidRPr="00654987">
        <w:rPr>
          <w:rFonts w:ascii="Arial" w:hAnsi="Arial" w:cs="Arial"/>
          <w:sz w:val="20"/>
          <w:szCs w:val="20"/>
        </w:rPr>
        <w:t xml:space="preserve">, </w:t>
      </w:r>
      <w:hyperlink r:id="rId1388" w:history="1">
        <w:proofErr w:type="spellStart"/>
        <w:r w:rsidR="00894BCD" w:rsidRPr="00654987">
          <w:rPr>
            <w:rFonts w:ascii="Arial" w:hAnsi="Arial" w:cs="Arial"/>
            <w:sz w:val="20"/>
            <w:szCs w:val="20"/>
          </w:rPr>
          <w:t>Bartz</w:t>
        </w:r>
        <w:proofErr w:type="spellEnd"/>
        <w:r w:rsidR="00894BCD" w:rsidRPr="00654987">
          <w:rPr>
            <w:rFonts w:ascii="Arial" w:hAnsi="Arial" w:cs="Arial"/>
            <w:sz w:val="20"/>
            <w:szCs w:val="20"/>
          </w:rPr>
          <w:t xml:space="preserve"> TM</w:t>
        </w:r>
      </w:hyperlink>
      <w:r w:rsidR="00894BCD" w:rsidRPr="00654987">
        <w:rPr>
          <w:rFonts w:ascii="Arial" w:hAnsi="Arial" w:cs="Arial"/>
          <w:sz w:val="20"/>
          <w:szCs w:val="20"/>
        </w:rPr>
        <w:t xml:space="preserve">, </w:t>
      </w:r>
      <w:hyperlink r:id="rId1389" w:history="1">
        <w:r w:rsidR="00894BCD" w:rsidRPr="00654987">
          <w:rPr>
            <w:rFonts w:ascii="Arial" w:hAnsi="Arial" w:cs="Arial"/>
            <w:sz w:val="20"/>
            <w:szCs w:val="20"/>
          </w:rPr>
          <w:t>Heckbert SR</w:t>
        </w:r>
      </w:hyperlink>
      <w:r w:rsidR="00894BCD" w:rsidRPr="00654987">
        <w:rPr>
          <w:rFonts w:ascii="Arial" w:hAnsi="Arial" w:cs="Arial"/>
          <w:sz w:val="20"/>
          <w:szCs w:val="20"/>
        </w:rPr>
        <w:t xml:space="preserve">, </w:t>
      </w:r>
      <w:hyperlink r:id="rId1390"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1391" w:history="1">
        <w:r w:rsidR="00894BCD" w:rsidRPr="00654987">
          <w:rPr>
            <w:rFonts w:ascii="Arial" w:hAnsi="Arial" w:cs="Arial"/>
            <w:sz w:val="20"/>
            <w:szCs w:val="20"/>
          </w:rPr>
          <w:t>Gharib SA</w:t>
        </w:r>
      </w:hyperlink>
      <w:r w:rsidR="00894BCD" w:rsidRPr="00654987">
        <w:rPr>
          <w:rFonts w:ascii="Arial" w:hAnsi="Arial" w:cs="Arial"/>
          <w:sz w:val="20"/>
          <w:szCs w:val="20"/>
        </w:rPr>
        <w:t xml:space="preserve">, </w:t>
      </w:r>
      <w:hyperlink r:id="rId1392" w:history="1">
        <w:proofErr w:type="spellStart"/>
        <w:r w:rsidR="00894BCD" w:rsidRPr="00654987">
          <w:rPr>
            <w:rFonts w:ascii="Arial" w:hAnsi="Arial" w:cs="Arial"/>
            <w:sz w:val="20"/>
            <w:szCs w:val="20"/>
          </w:rPr>
          <w:t>Zanen</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1393" w:history="1">
        <w:r w:rsidR="00894BCD" w:rsidRPr="00654987">
          <w:rPr>
            <w:rFonts w:ascii="Arial" w:hAnsi="Arial" w:cs="Arial"/>
            <w:sz w:val="20"/>
            <w:szCs w:val="20"/>
          </w:rPr>
          <w:t>Lammers JW</w:t>
        </w:r>
      </w:hyperlink>
      <w:r w:rsidR="00894BCD" w:rsidRPr="00654987">
        <w:rPr>
          <w:rFonts w:ascii="Arial" w:hAnsi="Arial" w:cs="Arial"/>
          <w:sz w:val="20"/>
          <w:szCs w:val="20"/>
        </w:rPr>
        <w:t xml:space="preserve">, </w:t>
      </w:r>
      <w:hyperlink r:id="rId1394" w:history="1">
        <w:proofErr w:type="spellStart"/>
        <w:r w:rsidR="00894BCD" w:rsidRPr="00654987">
          <w:rPr>
            <w:rFonts w:ascii="Arial" w:hAnsi="Arial" w:cs="Arial"/>
            <w:sz w:val="20"/>
            <w:szCs w:val="20"/>
          </w:rPr>
          <w:t>Oudkerk</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395" w:history="1">
        <w:r w:rsidR="00894BCD" w:rsidRPr="00654987">
          <w:rPr>
            <w:rFonts w:ascii="Arial" w:hAnsi="Arial" w:cs="Arial"/>
            <w:sz w:val="20"/>
            <w:szCs w:val="20"/>
          </w:rPr>
          <w:t>Groen HJ</w:t>
        </w:r>
      </w:hyperlink>
      <w:r w:rsidR="00894BCD" w:rsidRPr="00654987">
        <w:rPr>
          <w:rFonts w:ascii="Arial" w:hAnsi="Arial" w:cs="Arial"/>
          <w:sz w:val="20"/>
          <w:szCs w:val="20"/>
        </w:rPr>
        <w:t xml:space="preserve">, </w:t>
      </w:r>
      <w:hyperlink r:id="rId1396" w:history="1">
        <w:proofErr w:type="spellStart"/>
        <w:r w:rsidR="00894BCD" w:rsidRPr="00654987">
          <w:rPr>
            <w:rFonts w:ascii="Arial" w:hAnsi="Arial" w:cs="Arial"/>
            <w:sz w:val="20"/>
            <w:szCs w:val="20"/>
          </w:rPr>
          <w:t>Locantore</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1397" w:history="1">
        <w:r w:rsidR="00894BCD" w:rsidRPr="00654987">
          <w:rPr>
            <w:rFonts w:ascii="Arial" w:hAnsi="Arial" w:cs="Arial"/>
            <w:sz w:val="20"/>
            <w:szCs w:val="20"/>
          </w:rPr>
          <w:t>Tal-Singer R</w:t>
        </w:r>
      </w:hyperlink>
      <w:r w:rsidR="00894BCD" w:rsidRPr="00654987">
        <w:rPr>
          <w:rFonts w:ascii="Arial" w:hAnsi="Arial" w:cs="Arial"/>
          <w:sz w:val="20"/>
          <w:szCs w:val="20"/>
        </w:rPr>
        <w:t xml:space="preserve">, </w:t>
      </w:r>
      <w:hyperlink r:id="rId1398" w:history="1">
        <w:proofErr w:type="spellStart"/>
        <w:r w:rsidR="00894BCD" w:rsidRPr="00654987">
          <w:rPr>
            <w:rFonts w:ascii="Arial" w:hAnsi="Arial" w:cs="Arial"/>
            <w:sz w:val="20"/>
            <w:szCs w:val="20"/>
          </w:rPr>
          <w:t>Rennard</w:t>
        </w:r>
        <w:proofErr w:type="spellEnd"/>
        <w:r w:rsidR="00894BCD" w:rsidRPr="00654987">
          <w:rPr>
            <w:rFonts w:ascii="Arial" w:hAnsi="Arial" w:cs="Arial"/>
            <w:sz w:val="20"/>
            <w:szCs w:val="20"/>
          </w:rPr>
          <w:t xml:space="preserve"> SI</w:t>
        </w:r>
      </w:hyperlink>
      <w:r w:rsidR="00894BCD" w:rsidRPr="00654987">
        <w:rPr>
          <w:rFonts w:ascii="Arial" w:hAnsi="Arial" w:cs="Arial"/>
          <w:sz w:val="20"/>
          <w:szCs w:val="20"/>
        </w:rPr>
        <w:t xml:space="preserve">, </w:t>
      </w:r>
      <w:hyperlink r:id="rId1399" w:history="1">
        <w:proofErr w:type="spellStart"/>
        <w:r w:rsidR="00894BCD" w:rsidRPr="00654987">
          <w:rPr>
            <w:rFonts w:ascii="Arial" w:hAnsi="Arial" w:cs="Arial"/>
            <w:sz w:val="20"/>
            <w:szCs w:val="20"/>
          </w:rPr>
          <w:t>Vestbo</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1400" w:history="1">
        <w:proofErr w:type="spellStart"/>
        <w:r w:rsidR="00894BCD" w:rsidRPr="00654987">
          <w:rPr>
            <w:rFonts w:ascii="Arial" w:hAnsi="Arial" w:cs="Arial"/>
            <w:sz w:val="20"/>
            <w:szCs w:val="20"/>
          </w:rPr>
          <w:t>Timens</w:t>
        </w:r>
        <w:proofErr w:type="spellEnd"/>
        <w:r w:rsidR="00894BCD" w:rsidRPr="00654987">
          <w:rPr>
            <w:rFonts w:ascii="Arial" w:hAnsi="Arial" w:cs="Arial"/>
            <w:sz w:val="20"/>
            <w:szCs w:val="20"/>
          </w:rPr>
          <w:t xml:space="preserve"> W</w:t>
        </w:r>
      </w:hyperlink>
      <w:r w:rsidR="00894BCD" w:rsidRPr="00654987">
        <w:rPr>
          <w:rFonts w:ascii="Arial" w:hAnsi="Arial" w:cs="Arial"/>
          <w:sz w:val="20"/>
          <w:szCs w:val="20"/>
        </w:rPr>
        <w:t xml:space="preserve">, </w:t>
      </w:r>
      <w:hyperlink r:id="rId1401" w:history="1">
        <w:proofErr w:type="spellStart"/>
        <w:r w:rsidR="00894BCD" w:rsidRPr="00654987">
          <w:rPr>
            <w:rFonts w:ascii="Arial" w:hAnsi="Arial" w:cs="Arial"/>
            <w:sz w:val="20"/>
            <w:szCs w:val="20"/>
          </w:rPr>
          <w:t>Paré</w:t>
        </w:r>
        <w:proofErr w:type="spellEnd"/>
        <w:r w:rsidR="00894BCD" w:rsidRPr="00654987">
          <w:rPr>
            <w:rFonts w:ascii="Arial" w:hAnsi="Arial" w:cs="Arial"/>
            <w:sz w:val="20"/>
            <w:szCs w:val="20"/>
          </w:rPr>
          <w:t xml:space="preserve"> PD</w:t>
        </w:r>
      </w:hyperlink>
      <w:r w:rsidR="00894BCD" w:rsidRPr="00654987">
        <w:rPr>
          <w:rFonts w:ascii="Arial" w:hAnsi="Arial" w:cs="Arial"/>
          <w:sz w:val="20"/>
          <w:szCs w:val="20"/>
        </w:rPr>
        <w:t xml:space="preserve">, </w:t>
      </w:r>
      <w:hyperlink r:id="rId1402" w:history="1">
        <w:proofErr w:type="spellStart"/>
        <w:r w:rsidR="00894BCD" w:rsidRPr="00654987">
          <w:rPr>
            <w:rFonts w:ascii="Arial" w:hAnsi="Arial" w:cs="Arial"/>
            <w:sz w:val="20"/>
            <w:szCs w:val="20"/>
          </w:rPr>
          <w:t>Latourelle</w:t>
        </w:r>
        <w:proofErr w:type="spellEnd"/>
        <w:r w:rsidR="00894BCD" w:rsidRPr="00654987">
          <w:rPr>
            <w:rFonts w:ascii="Arial" w:hAnsi="Arial" w:cs="Arial"/>
            <w:sz w:val="20"/>
            <w:szCs w:val="20"/>
          </w:rPr>
          <w:t xml:space="preserve"> JC</w:t>
        </w:r>
      </w:hyperlink>
      <w:r w:rsidR="00894BCD" w:rsidRPr="00654987">
        <w:rPr>
          <w:rFonts w:ascii="Arial" w:hAnsi="Arial" w:cs="Arial"/>
          <w:sz w:val="20"/>
          <w:szCs w:val="20"/>
        </w:rPr>
        <w:t xml:space="preserve">, </w:t>
      </w:r>
      <w:hyperlink r:id="rId1403" w:history="1">
        <w:r w:rsidR="00894BCD" w:rsidRPr="00654987">
          <w:rPr>
            <w:rFonts w:ascii="Arial" w:hAnsi="Arial" w:cs="Arial"/>
            <w:sz w:val="20"/>
            <w:szCs w:val="20"/>
          </w:rPr>
          <w:t>Dupuis J</w:t>
        </w:r>
      </w:hyperlink>
      <w:r w:rsidR="00894BCD" w:rsidRPr="00654987">
        <w:rPr>
          <w:rFonts w:ascii="Arial" w:hAnsi="Arial" w:cs="Arial"/>
          <w:sz w:val="20"/>
          <w:szCs w:val="20"/>
        </w:rPr>
        <w:t xml:space="preserve">, </w:t>
      </w:r>
      <w:hyperlink r:id="rId1404" w:history="1">
        <w:r w:rsidR="00894BCD" w:rsidRPr="00654987">
          <w:rPr>
            <w:rFonts w:ascii="Arial" w:hAnsi="Arial" w:cs="Arial"/>
            <w:sz w:val="20"/>
            <w:szCs w:val="20"/>
          </w:rPr>
          <w:t>O'Connor GT</w:t>
        </w:r>
      </w:hyperlink>
      <w:r w:rsidR="00894BCD" w:rsidRPr="00654987">
        <w:rPr>
          <w:rFonts w:ascii="Arial" w:hAnsi="Arial" w:cs="Arial"/>
          <w:sz w:val="20"/>
          <w:szCs w:val="20"/>
        </w:rPr>
        <w:t xml:space="preserve">, </w:t>
      </w:r>
      <w:hyperlink r:id="rId1405" w:history="1">
        <w:r w:rsidR="00894BCD" w:rsidRPr="00654987">
          <w:rPr>
            <w:rFonts w:ascii="Arial" w:hAnsi="Arial" w:cs="Arial"/>
            <w:sz w:val="20"/>
            <w:szCs w:val="20"/>
          </w:rPr>
          <w:t>Wilk JB</w:t>
        </w:r>
      </w:hyperlink>
      <w:r w:rsidR="00894BCD" w:rsidRPr="00654987">
        <w:rPr>
          <w:rFonts w:ascii="Arial" w:hAnsi="Arial" w:cs="Arial"/>
          <w:sz w:val="20"/>
          <w:szCs w:val="20"/>
        </w:rPr>
        <w:t xml:space="preserve">, </w:t>
      </w:r>
      <w:hyperlink r:id="rId1406" w:history="1">
        <w:r w:rsidR="00894BCD" w:rsidRPr="00654987">
          <w:rPr>
            <w:rFonts w:ascii="Arial" w:hAnsi="Arial" w:cs="Arial"/>
            <w:sz w:val="20"/>
            <w:szCs w:val="20"/>
          </w:rPr>
          <w:t>Kim WJ</w:t>
        </w:r>
      </w:hyperlink>
      <w:r w:rsidR="00894BCD" w:rsidRPr="00654987">
        <w:rPr>
          <w:rFonts w:ascii="Arial" w:hAnsi="Arial" w:cs="Arial"/>
          <w:sz w:val="20"/>
          <w:szCs w:val="20"/>
        </w:rPr>
        <w:t xml:space="preserve">, </w:t>
      </w:r>
      <w:hyperlink r:id="rId1407" w:history="1">
        <w:r w:rsidR="00894BCD" w:rsidRPr="00654987">
          <w:rPr>
            <w:rFonts w:ascii="Arial" w:hAnsi="Arial" w:cs="Arial"/>
            <w:sz w:val="20"/>
            <w:szCs w:val="20"/>
          </w:rPr>
          <w:t>Lee MK</w:t>
        </w:r>
      </w:hyperlink>
      <w:r w:rsidR="00894BCD" w:rsidRPr="00654987">
        <w:rPr>
          <w:rFonts w:ascii="Arial" w:hAnsi="Arial" w:cs="Arial"/>
          <w:sz w:val="20"/>
          <w:szCs w:val="20"/>
        </w:rPr>
        <w:t xml:space="preserve">, </w:t>
      </w:r>
      <w:hyperlink r:id="rId1408" w:history="1">
        <w:r w:rsidR="00894BCD" w:rsidRPr="00654987">
          <w:rPr>
            <w:rFonts w:ascii="Arial" w:hAnsi="Arial" w:cs="Arial"/>
            <w:sz w:val="20"/>
            <w:szCs w:val="20"/>
          </w:rPr>
          <w:t>Oh YM</w:t>
        </w:r>
      </w:hyperlink>
      <w:r w:rsidR="00894BCD" w:rsidRPr="00654987">
        <w:rPr>
          <w:rFonts w:ascii="Arial" w:hAnsi="Arial" w:cs="Arial"/>
          <w:sz w:val="20"/>
          <w:szCs w:val="20"/>
        </w:rPr>
        <w:t xml:space="preserve">, </w:t>
      </w:r>
      <w:hyperlink r:id="rId1409" w:history="1">
        <w:proofErr w:type="spellStart"/>
        <w:r w:rsidR="00894BCD" w:rsidRPr="00654987">
          <w:rPr>
            <w:rFonts w:ascii="Arial" w:hAnsi="Arial" w:cs="Arial"/>
            <w:sz w:val="20"/>
            <w:szCs w:val="20"/>
          </w:rPr>
          <w:t>Vonk</w:t>
        </w:r>
        <w:proofErr w:type="spellEnd"/>
        <w:r w:rsidR="00894BCD" w:rsidRPr="00654987">
          <w:rPr>
            <w:rFonts w:ascii="Arial" w:hAnsi="Arial" w:cs="Arial"/>
            <w:sz w:val="20"/>
            <w:szCs w:val="20"/>
          </w:rPr>
          <w:t xml:space="preserve"> JM</w:t>
        </w:r>
      </w:hyperlink>
      <w:r w:rsidR="00894BCD" w:rsidRPr="00654987">
        <w:rPr>
          <w:rFonts w:ascii="Arial" w:hAnsi="Arial" w:cs="Arial"/>
          <w:sz w:val="20"/>
          <w:szCs w:val="20"/>
        </w:rPr>
        <w:t xml:space="preserve">, </w:t>
      </w:r>
      <w:hyperlink r:id="rId1410" w:history="1">
        <w:r w:rsidR="00894BCD" w:rsidRPr="00654987">
          <w:rPr>
            <w:rFonts w:ascii="Arial" w:hAnsi="Arial" w:cs="Arial"/>
            <w:sz w:val="20"/>
            <w:szCs w:val="20"/>
          </w:rPr>
          <w:t>de Koning HJ</w:t>
        </w:r>
      </w:hyperlink>
      <w:r w:rsidR="00894BCD" w:rsidRPr="00654987">
        <w:rPr>
          <w:rFonts w:ascii="Arial" w:hAnsi="Arial" w:cs="Arial"/>
          <w:sz w:val="20"/>
          <w:szCs w:val="20"/>
        </w:rPr>
        <w:t xml:space="preserve">, </w:t>
      </w:r>
      <w:hyperlink r:id="rId1411" w:history="1">
        <w:proofErr w:type="spellStart"/>
        <w:r w:rsidR="00894BCD" w:rsidRPr="00654987">
          <w:rPr>
            <w:rFonts w:ascii="Arial" w:hAnsi="Arial" w:cs="Arial"/>
            <w:sz w:val="20"/>
            <w:szCs w:val="20"/>
          </w:rPr>
          <w:t>Leng</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412" w:history="1">
        <w:r w:rsidR="00894BCD" w:rsidRPr="00654987">
          <w:rPr>
            <w:rFonts w:ascii="Arial" w:hAnsi="Arial" w:cs="Arial"/>
            <w:sz w:val="20"/>
            <w:szCs w:val="20"/>
          </w:rPr>
          <w:t>Belinsky SA</w:t>
        </w:r>
      </w:hyperlink>
      <w:r w:rsidR="00894BCD" w:rsidRPr="00654987">
        <w:rPr>
          <w:rFonts w:ascii="Arial" w:hAnsi="Arial" w:cs="Arial"/>
          <w:sz w:val="20"/>
          <w:szCs w:val="20"/>
        </w:rPr>
        <w:t xml:space="preserve">, </w:t>
      </w:r>
      <w:hyperlink r:id="rId1413" w:history="1">
        <w:proofErr w:type="spellStart"/>
        <w:r w:rsidR="00894BCD" w:rsidRPr="00654987">
          <w:rPr>
            <w:rFonts w:ascii="Arial" w:hAnsi="Arial" w:cs="Arial"/>
            <w:sz w:val="20"/>
            <w:szCs w:val="20"/>
          </w:rPr>
          <w:t>Tesfaigzi</w:t>
        </w:r>
        <w:proofErr w:type="spellEnd"/>
        <w:r w:rsidR="00894BCD" w:rsidRPr="00654987">
          <w:rPr>
            <w:rFonts w:ascii="Arial" w:hAnsi="Arial" w:cs="Arial"/>
            <w:sz w:val="20"/>
            <w:szCs w:val="20"/>
          </w:rPr>
          <w:t xml:space="preserve"> Y</w:t>
        </w:r>
      </w:hyperlink>
      <w:r w:rsidR="00894BCD" w:rsidRPr="00654987">
        <w:rPr>
          <w:rFonts w:ascii="Arial" w:hAnsi="Arial" w:cs="Arial"/>
          <w:sz w:val="20"/>
          <w:szCs w:val="20"/>
        </w:rPr>
        <w:t xml:space="preserve">, </w:t>
      </w:r>
      <w:hyperlink r:id="rId1414" w:history="1">
        <w:r w:rsidR="00894BCD" w:rsidRPr="00654987">
          <w:rPr>
            <w:rFonts w:ascii="Arial" w:hAnsi="Arial" w:cs="Arial"/>
            <w:sz w:val="20"/>
            <w:szCs w:val="20"/>
          </w:rPr>
          <w:t>Manichaikul A</w:t>
        </w:r>
      </w:hyperlink>
      <w:r w:rsidR="00894BCD" w:rsidRPr="00654987">
        <w:rPr>
          <w:rFonts w:ascii="Arial" w:hAnsi="Arial" w:cs="Arial"/>
          <w:sz w:val="20"/>
          <w:szCs w:val="20"/>
        </w:rPr>
        <w:t xml:space="preserve">, </w:t>
      </w:r>
      <w:hyperlink r:id="rId1415" w:history="1">
        <w:r w:rsidR="00894BCD" w:rsidRPr="00654987">
          <w:rPr>
            <w:rFonts w:ascii="Arial" w:hAnsi="Arial" w:cs="Arial"/>
            <w:sz w:val="20"/>
            <w:szCs w:val="20"/>
          </w:rPr>
          <w:t>Wang XQ</w:t>
        </w:r>
      </w:hyperlink>
      <w:r w:rsidR="00894BCD" w:rsidRPr="00654987">
        <w:rPr>
          <w:rFonts w:ascii="Arial" w:hAnsi="Arial" w:cs="Arial"/>
          <w:sz w:val="20"/>
          <w:szCs w:val="20"/>
        </w:rPr>
        <w:t xml:space="preserve">, </w:t>
      </w:r>
      <w:hyperlink r:id="rId1416" w:history="1">
        <w:r w:rsidR="00894BCD" w:rsidRPr="00654987">
          <w:rPr>
            <w:rFonts w:ascii="Arial" w:hAnsi="Arial" w:cs="Arial"/>
            <w:sz w:val="20"/>
            <w:szCs w:val="20"/>
          </w:rPr>
          <w:t>Rich SS</w:t>
        </w:r>
      </w:hyperlink>
      <w:r w:rsidR="00894BCD" w:rsidRPr="00654987">
        <w:rPr>
          <w:rFonts w:ascii="Arial" w:hAnsi="Arial" w:cs="Arial"/>
          <w:sz w:val="20"/>
          <w:szCs w:val="20"/>
        </w:rPr>
        <w:t xml:space="preserve">, </w:t>
      </w:r>
      <w:hyperlink r:id="rId1417" w:history="1">
        <w:r w:rsidR="00894BCD" w:rsidRPr="00654987">
          <w:rPr>
            <w:rFonts w:ascii="Arial" w:hAnsi="Arial" w:cs="Arial"/>
            <w:sz w:val="20"/>
            <w:szCs w:val="20"/>
          </w:rPr>
          <w:t>Barr RG</w:t>
        </w:r>
      </w:hyperlink>
      <w:r w:rsidR="00894BCD" w:rsidRPr="00654987">
        <w:rPr>
          <w:rFonts w:ascii="Arial" w:hAnsi="Arial" w:cs="Arial"/>
          <w:sz w:val="20"/>
          <w:szCs w:val="20"/>
        </w:rPr>
        <w:t xml:space="preserve">, </w:t>
      </w:r>
      <w:hyperlink r:id="rId1418" w:history="1">
        <w:r w:rsidR="00894BCD" w:rsidRPr="00654987">
          <w:rPr>
            <w:rFonts w:ascii="Arial" w:hAnsi="Arial" w:cs="Arial"/>
            <w:sz w:val="20"/>
            <w:szCs w:val="20"/>
          </w:rPr>
          <w:t>Sparrow D</w:t>
        </w:r>
      </w:hyperlink>
      <w:r w:rsidR="00894BCD" w:rsidRPr="00654987">
        <w:rPr>
          <w:rFonts w:ascii="Arial" w:hAnsi="Arial" w:cs="Arial"/>
          <w:sz w:val="20"/>
          <w:szCs w:val="20"/>
        </w:rPr>
        <w:t xml:space="preserve">, </w:t>
      </w:r>
      <w:hyperlink r:id="rId1419" w:history="1">
        <w:proofErr w:type="spellStart"/>
        <w:r w:rsidR="00894BCD" w:rsidRPr="00654987">
          <w:rPr>
            <w:rFonts w:ascii="Arial" w:hAnsi="Arial" w:cs="Arial"/>
            <w:sz w:val="20"/>
            <w:szCs w:val="20"/>
          </w:rPr>
          <w:t>Litonjua</w:t>
        </w:r>
        <w:proofErr w:type="spellEnd"/>
        <w:r w:rsidR="00894BCD" w:rsidRPr="00654987">
          <w:rPr>
            <w:rFonts w:ascii="Arial" w:hAnsi="Arial" w:cs="Arial"/>
            <w:sz w:val="20"/>
            <w:szCs w:val="20"/>
          </w:rPr>
          <w:t xml:space="preserve"> AA</w:t>
        </w:r>
      </w:hyperlink>
      <w:r w:rsidR="00894BCD" w:rsidRPr="00654987">
        <w:rPr>
          <w:rFonts w:ascii="Arial" w:hAnsi="Arial" w:cs="Arial"/>
          <w:sz w:val="20"/>
          <w:szCs w:val="20"/>
        </w:rPr>
        <w:t xml:space="preserve">, </w:t>
      </w:r>
      <w:hyperlink r:id="rId1420" w:history="1">
        <w:r w:rsidR="00894BCD" w:rsidRPr="00654987">
          <w:rPr>
            <w:rFonts w:ascii="Arial" w:hAnsi="Arial" w:cs="Arial"/>
            <w:sz w:val="20"/>
            <w:szCs w:val="20"/>
          </w:rPr>
          <w:t>Bakke P</w:t>
        </w:r>
      </w:hyperlink>
      <w:r w:rsidR="00894BCD" w:rsidRPr="00654987">
        <w:rPr>
          <w:rFonts w:ascii="Arial" w:hAnsi="Arial" w:cs="Arial"/>
          <w:sz w:val="20"/>
          <w:szCs w:val="20"/>
        </w:rPr>
        <w:t xml:space="preserve">, </w:t>
      </w:r>
      <w:hyperlink r:id="rId1421" w:history="1">
        <w:proofErr w:type="spellStart"/>
        <w:r w:rsidR="00894BCD" w:rsidRPr="00654987">
          <w:rPr>
            <w:rFonts w:ascii="Arial" w:hAnsi="Arial" w:cs="Arial"/>
            <w:sz w:val="20"/>
            <w:szCs w:val="20"/>
          </w:rPr>
          <w:t>Gulsvik</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422" w:history="1">
        <w:proofErr w:type="spellStart"/>
        <w:r w:rsidR="00894BCD" w:rsidRPr="00654987">
          <w:rPr>
            <w:rFonts w:ascii="Arial" w:hAnsi="Arial" w:cs="Arial"/>
            <w:sz w:val="20"/>
            <w:szCs w:val="20"/>
          </w:rPr>
          <w:t>Lahousse</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1423" w:history="1">
        <w:proofErr w:type="spellStart"/>
        <w:r w:rsidR="00894BCD" w:rsidRPr="00654987">
          <w:rPr>
            <w:rFonts w:ascii="Arial" w:hAnsi="Arial" w:cs="Arial"/>
            <w:sz w:val="20"/>
            <w:szCs w:val="20"/>
          </w:rPr>
          <w:t>Brusselle</w:t>
        </w:r>
        <w:proofErr w:type="spellEnd"/>
        <w:r w:rsidR="00894BCD" w:rsidRPr="00654987">
          <w:rPr>
            <w:rFonts w:ascii="Arial" w:hAnsi="Arial" w:cs="Arial"/>
            <w:sz w:val="20"/>
            <w:szCs w:val="20"/>
          </w:rPr>
          <w:t xml:space="preserve"> GG</w:t>
        </w:r>
      </w:hyperlink>
      <w:r w:rsidR="00894BCD" w:rsidRPr="00654987">
        <w:rPr>
          <w:rFonts w:ascii="Arial" w:hAnsi="Arial" w:cs="Arial"/>
          <w:sz w:val="20"/>
          <w:szCs w:val="20"/>
        </w:rPr>
        <w:t xml:space="preserve">, </w:t>
      </w:r>
      <w:hyperlink r:id="rId1424" w:history="1">
        <w:r w:rsidR="00894BCD" w:rsidRPr="00654987">
          <w:rPr>
            <w:rFonts w:ascii="Arial" w:hAnsi="Arial" w:cs="Arial"/>
            <w:sz w:val="20"/>
            <w:szCs w:val="20"/>
          </w:rPr>
          <w:t>Stricker BH</w:t>
        </w:r>
      </w:hyperlink>
      <w:r w:rsidR="00894BCD" w:rsidRPr="00654987">
        <w:rPr>
          <w:rFonts w:ascii="Arial" w:hAnsi="Arial" w:cs="Arial"/>
          <w:sz w:val="20"/>
          <w:szCs w:val="20"/>
        </w:rPr>
        <w:t xml:space="preserve">, </w:t>
      </w:r>
      <w:hyperlink r:id="rId1425" w:history="1">
        <w:proofErr w:type="spellStart"/>
        <w:r w:rsidR="00894BCD" w:rsidRPr="00654987">
          <w:rPr>
            <w:rFonts w:ascii="Arial" w:hAnsi="Arial" w:cs="Arial"/>
            <w:sz w:val="20"/>
            <w:szCs w:val="20"/>
          </w:rPr>
          <w:t>Uitterlinden</w:t>
        </w:r>
        <w:proofErr w:type="spellEnd"/>
        <w:r w:rsidR="00894BCD" w:rsidRPr="00654987">
          <w:rPr>
            <w:rFonts w:ascii="Arial" w:hAnsi="Arial" w:cs="Arial"/>
            <w:sz w:val="20"/>
            <w:szCs w:val="20"/>
          </w:rPr>
          <w:t xml:space="preserve"> AG</w:t>
        </w:r>
      </w:hyperlink>
      <w:r w:rsidR="00894BCD" w:rsidRPr="00654987">
        <w:rPr>
          <w:rFonts w:ascii="Arial" w:hAnsi="Arial" w:cs="Arial"/>
          <w:sz w:val="20"/>
          <w:szCs w:val="20"/>
        </w:rPr>
        <w:t xml:space="preserve">, </w:t>
      </w:r>
      <w:hyperlink r:id="rId1426" w:history="1">
        <w:proofErr w:type="spellStart"/>
        <w:r w:rsidR="00894BCD" w:rsidRPr="00654987">
          <w:rPr>
            <w:rFonts w:ascii="Arial" w:hAnsi="Arial" w:cs="Arial"/>
            <w:sz w:val="20"/>
            <w:szCs w:val="20"/>
          </w:rPr>
          <w:t>Ampleford</w:t>
        </w:r>
        <w:proofErr w:type="spellEnd"/>
        <w:r w:rsidR="00894BCD" w:rsidRPr="00654987">
          <w:rPr>
            <w:rFonts w:ascii="Arial" w:hAnsi="Arial" w:cs="Arial"/>
            <w:sz w:val="20"/>
            <w:szCs w:val="20"/>
          </w:rPr>
          <w:t xml:space="preserve"> EJ</w:t>
        </w:r>
      </w:hyperlink>
      <w:r w:rsidR="00894BCD" w:rsidRPr="00654987">
        <w:rPr>
          <w:rFonts w:ascii="Arial" w:hAnsi="Arial" w:cs="Arial"/>
          <w:sz w:val="20"/>
          <w:szCs w:val="20"/>
        </w:rPr>
        <w:t xml:space="preserve">, </w:t>
      </w:r>
      <w:hyperlink r:id="rId1427" w:history="1">
        <w:r w:rsidR="00894BCD" w:rsidRPr="00654987">
          <w:rPr>
            <w:rFonts w:ascii="Arial" w:hAnsi="Arial" w:cs="Arial"/>
            <w:sz w:val="20"/>
            <w:szCs w:val="20"/>
          </w:rPr>
          <w:t>Bleecker ER</w:t>
        </w:r>
      </w:hyperlink>
      <w:r w:rsidR="00894BCD" w:rsidRPr="00654987">
        <w:rPr>
          <w:rFonts w:ascii="Arial" w:hAnsi="Arial" w:cs="Arial"/>
          <w:sz w:val="20"/>
          <w:szCs w:val="20"/>
        </w:rPr>
        <w:t xml:space="preserve">, </w:t>
      </w:r>
      <w:hyperlink r:id="rId1428" w:history="1">
        <w:r w:rsidR="00894BCD" w:rsidRPr="00654987">
          <w:rPr>
            <w:rFonts w:ascii="Arial" w:hAnsi="Arial" w:cs="Arial"/>
            <w:sz w:val="20"/>
            <w:szCs w:val="20"/>
          </w:rPr>
          <w:t>Woodruff PG</w:t>
        </w:r>
      </w:hyperlink>
      <w:r w:rsidR="00894BCD" w:rsidRPr="00654987">
        <w:rPr>
          <w:rFonts w:ascii="Arial" w:hAnsi="Arial" w:cs="Arial"/>
          <w:sz w:val="20"/>
          <w:szCs w:val="20"/>
        </w:rPr>
        <w:t xml:space="preserve">, </w:t>
      </w:r>
      <w:hyperlink r:id="rId1429" w:history="1">
        <w:r w:rsidR="00894BCD" w:rsidRPr="00654987">
          <w:rPr>
            <w:rFonts w:ascii="Arial" w:hAnsi="Arial" w:cs="Arial"/>
            <w:sz w:val="20"/>
            <w:szCs w:val="20"/>
          </w:rPr>
          <w:t>Meyers DA</w:t>
        </w:r>
      </w:hyperlink>
      <w:r w:rsidR="00894BCD" w:rsidRPr="00654987">
        <w:rPr>
          <w:rFonts w:ascii="Arial" w:hAnsi="Arial" w:cs="Arial"/>
          <w:sz w:val="20"/>
          <w:szCs w:val="20"/>
        </w:rPr>
        <w:t xml:space="preserve">, </w:t>
      </w:r>
      <w:hyperlink r:id="rId1430" w:history="1">
        <w:proofErr w:type="spellStart"/>
        <w:r w:rsidR="00894BCD" w:rsidRPr="00654987">
          <w:rPr>
            <w:rFonts w:ascii="Arial" w:hAnsi="Arial" w:cs="Arial"/>
            <w:sz w:val="20"/>
            <w:szCs w:val="20"/>
          </w:rPr>
          <w:t>Qiao</w:t>
        </w:r>
        <w:proofErr w:type="spellEnd"/>
        <w:r w:rsidR="00894BCD" w:rsidRPr="00654987">
          <w:rPr>
            <w:rFonts w:ascii="Arial" w:hAnsi="Arial" w:cs="Arial"/>
            <w:sz w:val="20"/>
            <w:szCs w:val="20"/>
          </w:rPr>
          <w:t xml:space="preserve"> D</w:t>
        </w:r>
      </w:hyperlink>
      <w:r w:rsidR="00894BCD" w:rsidRPr="00654987">
        <w:rPr>
          <w:rFonts w:ascii="Arial" w:hAnsi="Arial" w:cs="Arial"/>
          <w:sz w:val="20"/>
          <w:szCs w:val="20"/>
        </w:rPr>
        <w:t xml:space="preserve">, </w:t>
      </w:r>
      <w:hyperlink r:id="rId1431" w:history="1">
        <w:r w:rsidR="00894BCD" w:rsidRPr="00654987">
          <w:rPr>
            <w:rFonts w:ascii="Arial" w:hAnsi="Arial" w:cs="Arial"/>
            <w:sz w:val="20"/>
            <w:szCs w:val="20"/>
          </w:rPr>
          <w:t>Lomas DA</w:t>
        </w:r>
      </w:hyperlink>
      <w:r w:rsidR="00894BCD" w:rsidRPr="00654987">
        <w:rPr>
          <w:rFonts w:ascii="Arial" w:hAnsi="Arial" w:cs="Arial"/>
          <w:sz w:val="20"/>
          <w:szCs w:val="20"/>
        </w:rPr>
        <w:t xml:space="preserve">, </w:t>
      </w:r>
      <w:hyperlink r:id="rId1432" w:history="1">
        <w:proofErr w:type="spellStart"/>
        <w:r w:rsidR="00894BCD" w:rsidRPr="00654987">
          <w:rPr>
            <w:rFonts w:ascii="Arial" w:hAnsi="Arial" w:cs="Arial"/>
            <w:sz w:val="20"/>
            <w:szCs w:val="20"/>
          </w:rPr>
          <w:t>Yim</w:t>
        </w:r>
        <w:proofErr w:type="spellEnd"/>
        <w:r w:rsidR="00894BCD" w:rsidRPr="00654987">
          <w:rPr>
            <w:rFonts w:ascii="Arial" w:hAnsi="Arial" w:cs="Arial"/>
            <w:sz w:val="20"/>
            <w:szCs w:val="20"/>
          </w:rPr>
          <w:t xml:space="preserve"> JJ</w:t>
        </w:r>
      </w:hyperlink>
      <w:r w:rsidR="00894BCD" w:rsidRPr="00654987">
        <w:rPr>
          <w:rFonts w:ascii="Arial" w:hAnsi="Arial" w:cs="Arial"/>
          <w:sz w:val="20"/>
          <w:szCs w:val="20"/>
        </w:rPr>
        <w:t xml:space="preserve">, </w:t>
      </w:r>
      <w:hyperlink r:id="rId1433" w:history="1">
        <w:r w:rsidR="00894BCD" w:rsidRPr="00654987">
          <w:rPr>
            <w:rFonts w:ascii="Arial" w:hAnsi="Arial" w:cs="Arial"/>
            <w:sz w:val="20"/>
            <w:szCs w:val="20"/>
          </w:rPr>
          <w:t>Kim DK</w:t>
        </w:r>
      </w:hyperlink>
      <w:r w:rsidR="00894BCD" w:rsidRPr="00654987">
        <w:rPr>
          <w:rFonts w:ascii="Arial" w:hAnsi="Arial" w:cs="Arial"/>
          <w:sz w:val="20"/>
          <w:szCs w:val="20"/>
        </w:rPr>
        <w:t xml:space="preserve">, </w:t>
      </w:r>
      <w:hyperlink r:id="rId1434" w:history="1">
        <w:proofErr w:type="spellStart"/>
        <w:r w:rsidR="00894BCD" w:rsidRPr="00654987">
          <w:rPr>
            <w:rFonts w:ascii="Arial" w:hAnsi="Arial" w:cs="Arial"/>
            <w:sz w:val="20"/>
            <w:szCs w:val="20"/>
          </w:rPr>
          <w:t>Hawrylkiewicz</w:t>
        </w:r>
        <w:proofErr w:type="spellEnd"/>
        <w:r w:rsidR="00894BCD" w:rsidRPr="00654987">
          <w:rPr>
            <w:rFonts w:ascii="Arial" w:hAnsi="Arial" w:cs="Arial"/>
            <w:sz w:val="20"/>
            <w:szCs w:val="20"/>
          </w:rPr>
          <w:t xml:space="preserve"> I</w:t>
        </w:r>
      </w:hyperlink>
      <w:r w:rsidR="00894BCD" w:rsidRPr="00654987">
        <w:rPr>
          <w:rFonts w:ascii="Arial" w:hAnsi="Arial" w:cs="Arial"/>
          <w:sz w:val="20"/>
          <w:szCs w:val="20"/>
        </w:rPr>
        <w:t xml:space="preserve">, </w:t>
      </w:r>
      <w:hyperlink r:id="rId1435" w:history="1">
        <w:proofErr w:type="spellStart"/>
        <w:r w:rsidR="00894BCD" w:rsidRPr="00654987">
          <w:rPr>
            <w:rFonts w:ascii="Arial" w:hAnsi="Arial" w:cs="Arial"/>
            <w:sz w:val="20"/>
            <w:szCs w:val="20"/>
          </w:rPr>
          <w:t>Sliwinski</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1436" w:history="1">
        <w:r w:rsidR="00894BCD" w:rsidRPr="00654987">
          <w:rPr>
            <w:rFonts w:ascii="Arial" w:hAnsi="Arial" w:cs="Arial"/>
            <w:sz w:val="20"/>
            <w:szCs w:val="20"/>
          </w:rPr>
          <w:t>Hardin M</w:t>
        </w:r>
      </w:hyperlink>
      <w:r w:rsidR="00894BCD" w:rsidRPr="00654987">
        <w:rPr>
          <w:rFonts w:ascii="Arial" w:hAnsi="Arial" w:cs="Arial"/>
          <w:sz w:val="20"/>
          <w:szCs w:val="20"/>
        </w:rPr>
        <w:t xml:space="preserve">, </w:t>
      </w:r>
      <w:hyperlink r:id="rId1437" w:history="1">
        <w:proofErr w:type="spellStart"/>
        <w:r w:rsidR="00894BCD" w:rsidRPr="00654987">
          <w:rPr>
            <w:rFonts w:ascii="Arial" w:hAnsi="Arial" w:cs="Arial"/>
            <w:sz w:val="20"/>
            <w:szCs w:val="20"/>
          </w:rPr>
          <w:t>Fingerlin</w:t>
        </w:r>
        <w:proofErr w:type="spellEnd"/>
        <w:r w:rsidR="00894BCD" w:rsidRPr="00654987">
          <w:rPr>
            <w:rFonts w:ascii="Arial" w:hAnsi="Arial" w:cs="Arial"/>
            <w:sz w:val="20"/>
            <w:szCs w:val="20"/>
          </w:rPr>
          <w:t xml:space="preserve"> TE</w:t>
        </w:r>
      </w:hyperlink>
      <w:r w:rsidR="00894BCD" w:rsidRPr="00654987">
        <w:rPr>
          <w:rFonts w:ascii="Arial" w:hAnsi="Arial" w:cs="Arial"/>
          <w:sz w:val="20"/>
          <w:szCs w:val="20"/>
        </w:rPr>
        <w:t xml:space="preserve">, </w:t>
      </w:r>
      <w:hyperlink r:id="rId1438" w:history="1">
        <w:r w:rsidR="00894BCD" w:rsidRPr="00654987">
          <w:rPr>
            <w:rFonts w:ascii="Arial" w:hAnsi="Arial" w:cs="Arial"/>
            <w:sz w:val="20"/>
            <w:szCs w:val="20"/>
          </w:rPr>
          <w:t>Schwartz DA</w:t>
        </w:r>
      </w:hyperlink>
      <w:r w:rsidR="00894BCD" w:rsidRPr="00654987">
        <w:rPr>
          <w:rFonts w:ascii="Arial" w:hAnsi="Arial" w:cs="Arial"/>
          <w:sz w:val="20"/>
          <w:szCs w:val="20"/>
        </w:rPr>
        <w:t xml:space="preserve">, </w:t>
      </w:r>
      <w:hyperlink r:id="rId1439" w:history="1">
        <w:r w:rsidR="00894BCD" w:rsidRPr="00654987">
          <w:rPr>
            <w:rFonts w:ascii="Arial" w:hAnsi="Arial" w:cs="Arial"/>
            <w:sz w:val="20"/>
            <w:szCs w:val="20"/>
          </w:rPr>
          <w:t>Postma DS</w:t>
        </w:r>
      </w:hyperlink>
      <w:r w:rsidR="00894BCD" w:rsidRPr="00654987">
        <w:rPr>
          <w:rFonts w:ascii="Arial" w:hAnsi="Arial" w:cs="Arial"/>
          <w:sz w:val="20"/>
          <w:szCs w:val="20"/>
        </w:rPr>
        <w:t xml:space="preserve">, </w:t>
      </w:r>
      <w:hyperlink r:id="rId1440" w:history="1">
        <w:proofErr w:type="spellStart"/>
        <w:r w:rsidR="00894BCD" w:rsidRPr="00654987">
          <w:rPr>
            <w:rFonts w:ascii="Arial" w:hAnsi="Arial" w:cs="Arial"/>
            <w:sz w:val="20"/>
            <w:szCs w:val="20"/>
          </w:rPr>
          <w:t>MacNee</w:t>
        </w:r>
        <w:proofErr w:type="spellEnd"/>
        <w:r w:rsidR="00894BCD" w:rsidRPr="00654987">
          <w:rPr>
            <w:rFonts w:ascii="Arial" w:hAnsi="Arial" w:cs="Arial"/>
            <w:sz w:val="20"/>
            <w:szCs w:val="20"/>
          </w:rPr>
          <w:t xml:space="preserve"> W</w:t>
        </w:r>
      </w:hyperlink>
      <w:r w:rsidR="00894BCD" w:rsidRPr="00654987">
        <w:rPr>
          <w:rFonts w:ascii="Arial" w:hAnsi="Arial" w:cs="Arial"/>
          <w:sz w:val="20"/>
          <w:szCs w:val="20"/>
        </w:rPr>
        <w:t xml:space="preserve">, </w:t>
      </w:r>
      <w:hyperlink r:id="rId1441" w:history="1">
        <w:r w:rsidR="00894BCD" w:rsidRPr="00654987">
          <w:rPr>
            <w:rFonts w:ascii="Arial" w:hAnsi="Arial" w:cs="Arial"/>
            <w:sz w:val="20"/>
            <w:szCs w:val="20"/>
          </w:rPr>
          <w:t>Tobin MD</w:t>
        </w:r>
      </w:hyperlink>
      <w:r w:rsidR="00894BCD" w:rsidRPr="00654987">
        <w:rPr>
          <w:rFonts w:ascii="Arial" w:hAnsi="Arial" w:cs="Arial"/>
          <w:sz w:val="20"/>
          <w:szCs w:val="20"/>
        </w:rPr>
        <w:t xml:space="preserve">, </w:t>
      </w:r>
      <w:hyperlink r:id="rId1442" w:history="1">
        <w:r w:rsidR="00894BCD" w:rsidRPr="00654987">
          <w:rPr>
            <w:rFonts w:ascii="Arial" w:hAnsi="Arial" w:cs="Arial"/>
            <w:sz w:val="20"/>
            <w:szCs w:val="20"/>
          </w:rPr>
          <w:t>Silverman EK</w:t>
        </w:r>
      </w:hyperlink>
      <w:r w:rsidR="00894BCD" w:rsidRPr="00654987">
        <w:rPr>
          <w:rFonts w:ascii="Arial" w:hAnsi="Arial" w:cs="Arial"/>
          <w:sz w:val="20"/>
          <w:szCs w:val="20"/>
        </w:rPr>
        <w:t xml:space="preserve">, </w:t>
      </w:r>
      <w:hyperlink r:id="rId1443" w:history="1">
        <w:proofErr w:type="spellStart"/>
        <w:r w:rsidR="00894BCD" w:rsidRPr="00654987">
          <w:rPr>
            <w:rFonts w:ascii="Arial" w:hAnsi="Arial" w:cs="Arial"/>
            <w:sz w:val="20"/>
            <w:szCs w:val="20"/>
          </w:rPr>
          <w:t>Boezen</w:t>
        </w:r>
        <w:proofErr w:type="spellEnd"/>
        <w:r w:rsidR="00894BCD" w:rsidRPr="00654987">
          <w:rPr>
            <w:rFonts w:ascii="Arial" w:hAnsi="Arial" w:cs="Arial"/>
            <w:sz w:val="20"/>
            <w:szCs w:val="20"/>
          </w:rPr>
          <w:t xml:space="preserve"> HM</w:t>
        </w:r>
      </w:hyperlink>
      <w:r w:rsidR="00894BCD" w:rsidRPr="00654987">
        <w:rPr>
          <w:rFonts w:ascii="Arial" w:hAnsi="Arial" w:cs="Arial"/>
          <w:sz w:val="20"/>
          <w:szCs w:val="20"/>
        </w:rPr>
        <w:t xml:space="preserve">, </w:t>
      </w:r>
      <w:hyperlink r:id="rId1444" w:history="1">
        <w:r w:rsidR="00894BCD" w:rsidRPr="00654987">
          <w:rPr>
            <w:rFonts w:ascii="Arial" w:hAnsi="Arial" w:cs="Arial"/>
            <w:sz w:val="20"/>
            <w:szCs w:val="20"/>
          </w:rPr>
          <w:t>Cho MH</w:t>
        </w:r>
      </w:hyperlink>
      <w:r w:rsidR="00894BCD">
        <w:rPr>
          <w:rFonts w:ascii="Arial" w:hAnsi="Arial" w:cs="Arial"/>
          <w:sz w:val="20"/>
          <w:szCs w:val="20"/>
        </w:rPr>
        <w:t>,</w:t>
      </w:r>
      <w:r w:rsidR="00894BCD" w:rsidRPr="00654987">
        <w:rPr>
          <w:rFonts w:ascii="Arial" w:hAnsi="Arial" w:cs="Arial"/>
          <w:sz w:val="20"/>
          <w:szCs w:val="20"/>
        </w:rPr>
        <w:t xml:space="preserve"> </w:t>
      </w:r>
      <w:hyperlink r:id="rId1445" w:history="1">
        <w:proofErr w:type="spellStart"/>
        <w:r w:rsidR="00894BCD" w:rsidRPr="00654987">
          <w:rPr>
            <w:rFonts w:ascii="Arial" w:hAnsi="Arial" w:cs="Arial"/>
            <w:sz w:val="20"/>
            <w:szCs w:val="20"/>
          </w:rPr>
          <w:t>COPDGene</w:t>
        </w:r>
        <w:proofErr w:type="spellEnd"/>
        <w:r w:rsidR="00894BCD" w:rsidRPr="00654987">
          <w:rPr>
            <w:rFonts w:ascii="Arial" w:hAnsi="Arial" w:cs="Arial"/>
            <w:sz w:val="20"/>
            <w:szCs w:val="20"/>
          </w:rPr>
          <w:t xml:space="preserve"> Investigators</w:t>
        </w:r>
      </w:hyperlink>
      <w:r w:rsidR="00894BCD" w:rsidRPr="00654987">
        <w:rPr>
          <w:rFonts w:ascii="Arial" w:hAnsi="Arial" w:cs="Arial"/>
          <w:sz w:val="20"/>
          <w:szCs w:val="20"/>
        </w:rPr>
        <w:t xml:space="preserve">; </w:t>
      </w:r>
      <w:hyperlink r:id="rId1446" w:history="1">
        <w:r w:rsidR="00894BCD" w:rsidRPr="00654987">
          <w:rPr>
            <w:rFonts w:ascii="Arial" w:hAnsi="Arial" w:cs="Arial"/>
            <w:sz w:val="20"/>
            <w:szCs w:val="20"/>
          </w:rPr>
          <w:t>ECLIPSE Investigators</w:t>
        </w:r>
      </w:hyperlink>
      <w:r w:rsidR="00894BCD" w:rsidRPr="00654987">
        <w:rPr>
          <w:rFonts w:ascii="Arial" w:hAnsi="Arial" w:cs="Arial"/>
          <w:sz w:val="20"/>
          <w:szCs w:val="20"/>
        </w:rPr>
        <w:t xml:space="preserve">; </w:t>
      </w:r>
      <w:hyperlink r:id="rId1447" w:history="1">
        <w:proofErr w:type="spellStart"/>
        <w:r w:rsidR="00894BCD" w:rsidRPr="00654987">
          <w:rPr>
            <w:rFonts w:ascii="Arial" w:hAnsi="Arial" w:cs="Arial"/>
            <w:sz w:val="20"/>
            <w:szCs w:val="20"/>
          </w:rPr>
          <w:t>LifeLines</w:t>
        </w:r>
        <w:proofErr w:type="spellEnd"/>
        <w:r w:rsidR="00894BCD" w:rsidRPr="00654987">
          <w:rPr>
            <w:rFonts w:ascii="Arial" w:hAnsi="Arial" w:cs="Arial"/>
            <w:sz w:val="20"/>
            <w:szCs w:val="20"/>
          </w:rPr>
          <w:t xml:space="preserve"> Investigators</w:t>
        </w:r>
      </w:hyperlink>
      <w:r w:rsidR="00894BCD" w:rsidRPr="00654987">
        <w:rPr>
          <w:rFonts w:ascii="Arial" w:hAnsi="Arial" w:cs="Arial"/>
          <w:sz w:val="20"/>
          <w:szCs w:val="20"/>
        </w:rPr>
        <w:t xml:space="preserve">; </w:t>
      </w:r>
      <w:hyperlink r:id="rId1448" w:history="1">
        <w:r w:rsidR="00894BCD" w:rsidRPr="00654987">
          <w:rPr>
            <w:rFonts w:ascii="Arial" w:hAnsi="Arial" w:cs="Arial"/>
            <w:sz w:val="20"/>
            <w:szCs w:val="20"/>
          </w:rPr>
          <w:t>SPIROMICS Research Group</w:t>
        </w:r>
      </w:hyperlink>
      <w:r w:rsidR="00894BCD" w:rsidRPr="00654987">
        <w:rPr>
          <w:rFonts w:ascii="Arial" w:hAnsi="Arial" w:cs="Arial"/>
          <w:sz w:val="20"/>
          <w:szCs w:val="20"/>
        </w:rPr>
        <w:t xml:space="preserve">; </w:t>
      </w:r>
      <w:hyperlink r:id="rId1449" w:history="1">
        <w:r w:rsidR="00894BCD" w:rsidRPr="00654987">
          <w:rPr>
            <w:rFonts w:ascii="Arial" w:hAnsi="Arial" w:cs="Arial"/>
            <w:sz w:val="20"/>
            <w:szCs w:val="20"/>
          </w:rPr>
          <w:t>International COPD Genetics Network Investigators</w:t>
        </w:r>
      </w:hyperlink>
      <w:r w:rsidR="00894BCD">
        <w:rPr>
          <w:rFonts w:ascii="Arial" w:hAnsi="Arial" w:cs="Arial"/>
          <w:sz w:val="20"/>
          <w:szCs w:val="20"/>
        </w:rPr>
        <w:t>,</w:t>
      </w:r>
      <w:r w:rsidR="00894BCD" w:rsidRPr="00654987">
        <w:rPr>
          <w:rFonts w:ascii="Arial" w:hAnsi="Arial" w:cs="Arial"/>
          <w:sz w:val="20"/>
          <w:szCs w:val="20"/>
        </w:rPr>
        <w:t xml:space="preserve"> </w:t>
      </w:r>
      <w:hyperlink r:id="rId1450" w:history="1">
        <w:r w:rsidR="00894BCD" w:rsidRPr="00654987">
          <w:rPr>
            <w:rFonts w:ascii="Arial" w:hAnsi="Arial" w:cs="Arial"/>
            <w:sz w:val="20"/>
            <w:szCs w:val="20"/>
          </w:rPr>
          <w:t xml:space="preserve">UK </w:t>
        </w:r>
        <w:proofErr w:type="spellStart"/>
        <w:r w:rsidR="00894BCD" w:rsidRPr="00654987">
          <w:rPr>
            <w:rFonts w:ascii="Arial" w:hAnsi="Arial" w:cs="Arial"/>
            <w:sz w:val="20"/>
            <w:szCs w:val="20"/>
          </w:rPr>
          <w:t>BiLEVE</w:t>
        </w:r>
        <w:proofErr w:type="spellEnd"/>
        <w:r w:rsidR="00894BCD" w:rsidRPr="00654987">
          <w:rPr>
            <w:rFonts w:ascii="Arial" w:hAnsi="Arial" w:cs="Arial"/>
            <w:sz w:val="20"/>
            <w:szCs w:val="20"/>
          </w:rPr>
          <w:t xml:space="preserve"> Investigators</w:t>
        </w:r>
      </w:hyperlink>
      <w:r w:rsidR="00894BCD">
        <w:rPr>
          <w:rFonts w:ascii="Arial" w:hAnsi="Arial" w:cs="Arial"/>
          <w:sz w:val="20"/>
          <w:szCs w:val="20"/>
        </w:rPr>
        <w:t>,</w:t>
      </w:r>
      <w:r w:rsidR="00894BCD" w:rsidRPr="00654987">
        <w:rPr>
          <w:rFonts w:ascii="Arial" w:hAnsi="Arial" w:cs="Arial"/>
          <w:sz w:val="20"/>
          <w:szCs w:val="20"/>
        </w:rPr>
        <w:t xml:space="preserve"> </w:t>
      </w:r>
      <w:hyperlink r:id="rId1451" w:history="1">
        <w:r w:rsidR="00894BCD" w:rsidRPr="00654987">
          <w:rPr>
            <w:rFonts w:ascii="Arial" w:hAnsi="Arial" w:cs="Arial"/>
            <w:sz w:val="20"/>
            <w:szCs w:val="20"/>
          </w:rPr>
          <w:t>International COPD Genetics Consortium</w:t>
        </w:r>
      </w:hyperlink>
      <w:r w:rsidR="00894BCD" w:rsidRPr="00654987">
        <w:rPr>
          <w:rFonts w:ascii="Arial" w:hAnsi="Arial" w:cs="Arial"/>
          <w:sz w:val="20"/>
          <w:szCs w:val="20"/>
        </w:rPr>
        <w:t xml:space="preserve">. </w:t>
      </w:r>
      <w:r w:rsidR="00894BCD" w:rsidRPr="00712C36">
        <w:rPr>
          <w:rFonts w:ascii="Arial" w:hAnsi="Arial" w:cs="Arial"/>
          <w:b/>
          <w:i/>
          <w:sz w:val="20"/>
          <w:szCs w:val="20"/>
        </w:rPr>
        <w:t>Genetic loci associated with chronic obstructive pulmonary disease overlap with loci for lung function and pulmonary fibrosis</w:t>
      </w:r>
      <w:r w:rsidR="00894BCD" w:rsidRPr="00654987">
        <w:rPr>
          <w:rFonts w:ascii="Arial" w:hAnsi="Arial" w:cs="Arial"/>
          <w:sz w:val="20"/>
          <w:szCs w:val="20"/>
        </w:rPr>
        <w:t xml:space="preserve">. </w:t>
      </w:r>
      <w:hyperlink r:id="rId1452" w:tooltip="Nature genetics." w:history="1">
        <w:r w:rsidR="00894BCD" w:rsidRPr="00654987">
          <w:rPr>
            <w:rFonts w:ascii="Arial" w:hAnsi="Arial" w:cs="Arial"/>
            <w:sz w:val="20"/>
            <w:szCs w:val="20"/>
          </w:rPr>
          <w:t>Nat Genet.</w:t>
        </w:r>
      </w:hyperlink>
      <w:r w:rsidR="00894BCD" w:rsidRPr="00654987">
        <w:rPr>
          <w:rFonts w:ascii="Arial" w:hAnsi="Arial" w:cs="Arial"/>
          <w:sz w:val="20"/>
          <w:szCs w:val="20"/>
        </w:rPr>
        <w:t xml:space="preserve"> 2017 Mar</w:t>
      </w:r>
      <w:r w:rsidR="00894BCD">
        <w:rPr>
          <w:rFonts w:ascii="Arial" w:hAnsi="Arial" w:cs="Arial"/>
          <w:sz w:val="20"/>
          <w:szCs w:val="20"/>
        </w:rPr>
        <w:t xml:space="preserve">. Vol. 49, issue 3, pp. </w:t>
      </w:r>
      <w:r w:rsidR="00894BCD" w:rsidRPr="00654987">
        <w:rPr>
          <w:rFonts w:ascii="Arial" w:hAnsi="Arial" w:cs="Arial"/>
          <w:sz w:val="20"/>
          <w:szCs w:val="20"/>
        </w:rPr>
        <w:t xml:space="preserve">426-432. PM: 28166215. </w:t>
      </w:r>
      <w:hyperlink r:id="rId1453" w:history="1">
        <w:r w:rsidR="00894BCD" w:rsidRPr="00654987">
          <w:rPr>
            <w:rFonts w:ascii="Arial" w:hAnsi="Arial" w:cs="Arial"/>
            <w:sz w:val="20"/>
            <w:szCs w:val="20"/>
          </w:rPr>
          <w:t>PMC5381275</w:t>
        </w:r>
      </w:hyperlink>
      <w:r w:rsidR="00894BCD" w:rsidRPr="00654987">
        <w:rPr>
          <w:rFonts w:ascii="Arial" w:hAnsi="Arial" w:cs="Arial"/>
          <w:sz w:val="20"/>
          <w:szCs w:val="20"/>
        </w:rPr>
        <w:t>.</w:t>
      </w:r>
      <w:r w:rsidR="00894BCD" w:rsidRPr="00712C36">
        <w:rPr>
          <w:rFonts w:ascii="Arial" w:hAnsi="Arial" w:cs="Arial"/>
          <w:color w:val="FF0000"/>
          <w:sz w:val="20"/>
          <w:szCs w:val="20"/>
        </w:rPr>
        <w:t xml:space="preserve"> </w:t>
      </w:r>
    </w:p>
    <w:p w14:paraId="1A3AC6AA" w14:textId="77777777" w:rsidR="00E2311C" w:rsidRPr="00D412C8" w:rsidRDefault="00E2311C" w:rsidP="00E2311C">
      <w:pPr>
        <w:pStyle w:val="details"/>
        <w:rPr>
          <w:rFonts w:ascii="Arial" w:hAnsi="Arial" w:cs="Arial"/>
          <w:sz w:val="20"/>
          <w:szCs w:val="20"/>
        </w:rPr>
      </w:pPr>
      <w:proofErr w:type="spellStart"/>
      <w:r w:rsidRPr="00D412C8">
        <w:rPr>
          <w:rFonts w:ascii="Arial" w:hAnsi="Arial" w:cs="Arial"/>
          <w:sz w:val="20"/>
          <w:szCs w:val="20"/>
        </w:rPr>
        <w:t>Holzinger</w:t>
      </w:r>
      <w:proofErr w:type="spellEnd"/>
      <w:r w:rsidRPr="00D412C8">
        <w:rPr>
          <w:rFonts w:ascii="Arial" w:hAnsi="Arial" w:cs="Arial"/>
          <w:sz w:val="20"/>
          <w:szCs w:val="20"/>
        </w:rPr>
        <w:t xml:space="preserve"> ER, Verma SS, Moore CB, Hall M, De R, Gilbert-Diamond D, </w:t>
      </w:r>
      <w:proofErr w:type="spellStart"/>
      <w:r w:rsidRPr="00D412C8">
        <w:rPr>
          <w:rFonts w:ascii="Arial" w:hAnsi="Arial" w:cs="Arial"/>
          <w:sz w:val="20"/>
          <w:szCs w:val="20"/>
        </w:rPr>
        <w:t>Lanktree</w:t>
      </w:r>
      <w:proofErr w:type="spellEnd"/>
      <w:r w:rsidRPr="00D412C8">
        <w:rPr>
          <w:rFonts w:ascii="Arial" w:hAnsi="Arial" w:cs="Arial"/>
          <w:sz w:val="20"/>
          <w:szCs w:val="20"/>
        </w:rPr>
        <w:t xml:space="preserve"> MB, </w:t>
      </w:r>
      <w:proofErr w:type="spellStart"/>
      <w:r w:rsidRPr="00D412C8">
        <w:rPr>
          <w:rFonts w:ascii="Arial" w:hAnsi="Arial" w:cs="Arial"/>
          <w:sz w:val="20"/>
          <w:szCs w:val="20"/>
        </w:rPr>
        <w:t>Pankratz</w:t>
      </w:r>
      <w:proofErr w:type="spellEnd"/>
      <w:r w:rsidRPr="00D412C8">
        <w:rPr>
          <w:rFonts w:ascii="Arial" w:hAnsi="Arial" w:cs="Arial"/>
          <w:sz w:val="20"/>
          <w:szCs w:val="20"/>
        </w:rPr>
        <w:t xml:space="preserve"> N, </w:t>
      </w:r>
      <w:proofErr w:type="spellStart"/>
      <w:r w:rsidRPr="00D412C8">
        <w:rPr>
          <w:rFonts w:ascii="Arial" w:hAnsi="Arial" w:cs="Arial"/>
          <w:sz w:val="20"/>
          <w:szCs w:val="20"/>
        </w:rPr>
        <w:t>Amuzu</w:t>
      </w:r>
      <w:proofErr w:type="spellEnd"/>
      <w:r w:rsidRPr="00D412C8">
        <w:rPr>
          <w:rFonts w:ascii="Arial" w:hAnsi="Arial" w:cs="Arial"/>
          <w:sz w:val="20"/>
          <w:szCs w:val="20"/>
        </w:rPr>
        <w:t xml:space="preserve"> A, Burt A, Dale C, Dudek S, Furlong CE, Gaunt TR, Kim DS, </w:t>
      </w:r>
      <w:proofErr w:type="spellStart"/>
      <w:r w:rsidRPr="00D412C8">
        <w:rPr>
          <w:rFonts w:ascii="Arial" w:hAnsi="Arial" w:cs="Arial"/>
          <w:sz w:val="20"/>
          <w:szCs w:val="20"/>
        </w:rPr>
        <w:t>Riess</w:t>
      </w:r>
      <w:proofErr w:type="spellEnd"/>
      <w:r w:rsidRPr="00D412C8">
        <w:rPr>
          <w:rFonts w:ascii="Arial" w:hAnsi="Arial" w:cs="Arial"/>
          <w:sz w:val="20"/>
          <w:szCs w:val="20"/>
        </w:rPr>
        <w:t xml:space="preserve"> H, </w:t>
      </w:r>
      <w:proofErr w:type="spellStart"/>
      <w:r w:rsidRPr="00D412C8">
        <w:rPr>
          <w:rFonts w:ascii="Arial" w:hAnsi="Arial" w:cs="Arial"/>
          <w:sz w:val="20"/>
          <w:szCs w:val="20"/>
        </w:rPr>
        <w:t>Sivapalaratnam</w:t>
      </w:r>
      <w:proofErr w:type="spellEnd"/>
      <w:r w:rsidRPr="00D412C8">
        <w:rPr>
          <w:rFonts w:ascii="Arial" w:hAnsi="Arial" w:cs="Arial"/>
          <w:sz w:val="20"/>
          <w:szCs w:val="20"/>
        </w:rPr>
        <w:t xml:space="preserve"> S, </w:t>
      </w:r>
      <w:proofErr w:type="spellStart"/>
      <w:r w:rsidRPr="00D412C8">
        <w:rPr>
          <w:rFonts w:ascii="Arial" w:hAnsi="Arial" w:cs="Arial"/>
          <w:sz w:val="20"/>
          <w:szCs w:val="20"/>
        </w:rPr>
        <w:t>Tragante</w:t>
      </w:r>
      <w:proofErr w:type="spellEnd"/>
      <w:r w:rsidRPr="00D412C8">
        <w:rPr>
          <w:rFonts w:ascii="Arial" w:hAnsi="Arial" w:cs="Arial"/>
          <w:sz w:val="20"/>
          <w:szCs w:val="20"/>
        </w:rPr>
        <w:t xml:space="preserve"> V, van </w:t>
      </w:r>
      <w:proofErr w:type="spellStart"/>
      <w:r w:rsidRPr="00D412C8">
        <w:rPr>
          <w:rFonts w:ascii="Arial" w:hAnsi="Arial" w:cs="Arial"/>
          <w:sz w:val="20"/>
          <w:szCs w:val="20"/>
        </w:rPr>
        <w:t>Iperen</w:t>
      </w:r>
      <w:proofErr w:type="spellEnd"/>
      <w:r w:rsidRPr="00D412C8">
        <w:rPr>
          <w:rFonts w:ascii="Arial" w:hAnsi="Arial" w:cs="Arial"/>
          <w:sz w:val="20"/>
          <w:szCs w:val="20"/>
        </w:rPr>
        <w:t xml:space="preserve"> EPA, </w:t>
      </w:r>
      <w:proofErr w:type="spellStart"/>
      <w:r w:rsidRPr="00D412C8">
        <w:rPr>
          <w:rFonts w:ascii="Arial" w:hAnsi="Arial" w:cs="Arial"/>
          <w:sz w:val="20"/>
          <w:szCs w:val="20"/>
        </w:rPr>
        <w:t>Brautbar</w:t>
      </w:r>
      <w:proofErr w:type="spellEnd"/>
      <w:r w:rsidRPr="00D412C8">
        <w:rPr>
          <w:rFonts w:ascii="Arial" w:hAnsi="Arial" w:cs="Arial"/>
          <w:sz w:val="20"/>
          <w:szCs w:val="20"/>
        </w:rPr>
        <w:t xml:space="preserve"> A, Carrell DS, </w:t>
      </w:r>
      <w:proofErr w:type="spellStart"/>
      <w:r w:rsidRPr="00D412C8">
        <w:rPr>
          <w:rFonts w:ascii="Arial" w:hAnsi="Arial" w:cs="Arial"/>
          <w:sz w:val="20"/>
          <w:szCs w:val="20"/>
        </w:rPr>
        <w:t>Crosslin</w:t>
      </w:r>
      <w:proofErr w:type="spellEnd"/>
      <w:r w:rsidRPr="00D412C8">
        <w:rPr>
          <w:rFonts w:ascii="Arial" w:hAnsi="Arial" w:cs="Arial"/>
          <w:sz w:val="20"/>
          <w:szCs w:val="20"/>
        </w:rPr>
        <w:t xml:space="preserve"> DR, </w:t>
      </w:r>
      <w:proofErr w:type="spellStart"/>
      <w:r w:rsidRPr="00D412C8">
        <w:rPr>
          <w:rFonts w:ascii="Arial" w:hAnsi="Arial" w:cs="Arial"/>
          <w:sz w:val="20"/>
          <w:szCs w:val="20"/>
        </w:rPr>
        <w:t>Jarvik</w:t>
      </w:r>
      <w:proofErr w:type="spellEnd"/>
      <w:r w:rsidRPr="00D412C8">
        <w:rPr>
          <w:rFonts w:ascii="Arial" w:hAnsi="Arial" w:cs="Arial"/>
          <w:sz w:val="20"/>
          <w:szCs w:val="20"/>
        </w:rPr>
        <w:t xml:space="preserve"> GP, </w:t>
      </w:r>
      <w:proofErr w:type="spellStart"/>
      <w:r w:rsidRPr="00D412C8">
        <w:rPr>
          <w:rFonts w:ascii="Arial" w:hAnsi="Arial" w:cs="Arial"/>
          <w:sz w:val="20"/>
          <w:szCs w:val="20"/>
        </w:rPr>
        <w:t>Kuivaniemi</w:t>
      </w:r>
      <w:proofErr w:type="spellEnd"/>
      <w:r w:rsidRPr="00D412C8">
        <w:rPr>
          <w:rFonts w:ascii="Arial" w:hAnsi="Arial" w:cs="Arial"/>
          <w:sz w:val="20"/>
          <w:szCs w:val="20"/>
        </w:rPr>
        <w:t xml:space="preserve"> H, </w:t>
      </w:r>
      <w:proofErr w:type="spellStart"/>
      <w:r w:rsidRPr="00D412C8">
        <w:rPr>
          <w:rFonts w:ascii="Arial" w:hAnsi="Arial" w:cs="Arial"/>
          <w:sz w:val="20"/>
          <w:szCs w:val="20"/>
        </w:rPr>
        <w:t>Kullo</w:t>
      </w:r>
      <w:proofErr w:type="spellEnd"/>
      <w:r w:rsidRPr="00D412C8">
        <w:rPr>
          <w:rFonts w:ascii="Arial" w:hAnsi="Arial" w:cs="Arial"/>
          <w:sz w:val="20"/>
          <w:szCs w:val="20"/>
        </w:rPr>
        <w:t xml:space="preserve"> IJ, Larson EB, Rasmussen-Torvik LJ, Tromp G, Baumert J, </w:t>
      </w:r>
      <w:proofErr w:type="spellStart"/>
      <w:r w:rsidRPr="00D412C8">
        <w:rPr>
          <w:rFonts w:ascii="Arial" w:hAnsi="Arial" w:cs="Arial"/>
          <w:sz w:val="20"/>
          <w:szCs w:val="20"/>
        </w:rPr>
        <w:t>Cruickshanks</w:t>
      </w:r>
      <w:proofErr w:type="spellEnd"/>
      <w:r w:rsidRPr="00D412C8">
        <w:rPr>
          <w:rFonts w:ascii="Arial" w:hAnsi="Arial" w:cs="Arial"/>
          <w:sz w:val="20"/>
          <w:szCs w:val="20"/>
        </w:rPr>
        <w:t xml:space="preserve"> KJ, </w:t>
      </w:r>
      <w:proofErr w:type="spellStart"/>
      <w:r w:rsidRPr="00D412C8">
        <w:rPr>
          <w:rFonts w:ascii="Arial" w:hAnsi="Arial" w:cs="Arial"/>
          <w:sz w:val="20"/>
          <w:szCs w:val="20"/>
        </w:rPr>
        <w:t>Farrall</w:t>
      </w:r>
      <w:proofErr w:type="spellEnd"/>
      <w:r w:rsidRPr="00D412C8">
        <w:rPr>
          <w:rFonts w:ascii="Arial" w:hAnsi="Arial" w:cs="Arial"/>
          <w:sz w:val="20"/>
          <w:szCs w:val="20"/>
        </w:rPr>
        <w:t xml:space="preserve"> M, </w:t>
      </w:r>
      <w:proofErr w:type="spellStart"/>
      <w:r w:rsidRPr="00D412C8">
        <w:rPr>
          <w:rFonts w:ascii="Arial" w:hAnsi="Arial" w:cs="Arial"/>
          <w:sz w:val="20"/>
          <w:szCs w:val="20"/>
        </w:rPr>
        <w:t>Hingorani</w:t>
      </w:r>
      <w:proofErr w:type="spellEnd"/>
      <w:r w:rsidRPr="00D412C8">
        <w:rPr>
          <w:rFonts w:ascii="Arial" w:hAnsi="Arial" w:cs="Arial"/>
          <w:sz w:val="20"/>
          <w:szCs w:val="20"/>
        </w:rPr>
        <w:t xml:space="preserve"> AD, </w:t>
      </w:r>
      <w:proofErr w:type="spellStart"/>
      <w:r w:rsidRPr="00D412C8">
        <w:rPr>
          <w:rFonts w:ascii="Arial" w:hAnsi="Arial" w:cs="Arial"/>
          <w:sz w:val="20"/>
          <w:szCs w:val="20"/>
        </w:rPr>
        <w:t>Hovingh</w:t>
      </w:r>
      <w:proofErr w:type="spellEnd"/>
      <w:r w:rsidRPr="00D412C8">
        <w:rPr>
          <w:rFonts w:ascii="Arial" w:hAnsi="Arial" w:cs="Arial"/>
          <w:sz w:val="20"/>
          <w:szCs w:val="20"/>
        </w:rPr>
        <w:t xml:space="preserve"> GK, Kleber ME, Klein BE, Klein R, Koenig W, Lange LA, </w:t>
      </w:r>
      <w:proofErr w:type="spellStart"/>
      <w:r w:rsidRPr="00D412C8">
        <w:rPr>
          <w:rFonts w:ascii="Arial" w:hAnsi="Arial" w:cs="Arial"/>
          <w:sz w:val="20"/>
          <w:szCs w:val="20"/>
        </w:rPr>
        <w:t>Mӓrz</w:t>
      </w:r>
      <w:proofErr w:type="spellEnd"/>
      <w:r w:rsidRPr="00D412C8">
        <w:rPr>
          <w:rFonts w:ascii="Arial" w:hAnsi="Arial" w:cs="Arial"/>
          <w:sz w:val="20"/>
          <w:szCs w:val="20"/>
        </w:rPr>
        <w:t xml:space="preserve"> W, North KE, Charlotte </w:t>
      </w:r>
      <w:proofErr w:type="spellStart"/>
      <w:r w:rsidRPr="00D412C8">
        <w:rPr>
          <w:rFonts w:ascii="Arial" w:hAnsi="Arial" w:cs="Arial"/>
          <w:sz w:val="20"/>
          <w:szCs w:val="20"/>
        </w:rPr>
        <w:t>Onland-Moret</w:t>
      </w:r>
      <w:proofErr w:type="spellEnd"/>
      <w:r w:rsidRPr="00D412C8">
        <w:rPr>
          <w:rFonts w:ascii="Arial" w:hAnsi="Arial" w:cs="Arial"/>
          <w:sz w:val="20"/>
          <w:szCs w:val="20"/>
        </w:rPr>
        <w:t xml:space="preserve"> N, Reiner AP, Talmud PJ, van der Schouw YT, Wilson JG, </w:t>
      </w:r>
      <w:proofErr w:type="spellStart"/>
      <w:r w:rsidRPr="00D412C8">
        <w:rPr>
          <w:rFonts w:ascii="Arial" w:hAnsi="Arial" w:cs="Arial"/>
          <w:sz w:val="20"/>
          <w:szCs w:val="20"/>
        </w:rPr>
        <w:t>Kivimaki</w:t>
      </w:r>
      <w:proofErr w:type="spellEnd"/>
      <w:r w:rsidRPr="00D412C8">
        <w:rPr>
          <w:rFonts w:ascii="Arial" w:hAnsi="Arial" w:cs="Arial"/>
          <w:sz w:val="20"/>
          <w:szCs w:val="20"/>
        </w:rPr>
        <w:t xml:space="preserve"> M, Kumari M, Moore JH, </w:t>
      </w:r>
      <w:proofErr w:type="spellStart"/>
      <w:r w:rsidRPr="00D412C8">
        <w:rPr>
          <w:rFonts w:ascii="Arial" w:hAnsi="Arial" w:cs="Arial"/>
          <w:sz w:val="20"/>
          <w:szCs w:val="20"/>
        </w:rPr>
        <w:t>Drenos</w:t>
      </w:r>
      <w:proofErr w:type="spellEnd"/>
      <w:r w:rsidRPr="00D412C8">
        <w:rPr>
          <w:rFonts w:ascii="Arial" w:hAnsi="Arial" w:cs="Arial"/>
          <w:sz w:val="20"/>
          <w:szCs w:val="20"/>
        </w:rPr>
        <w:t xml:space="preserve"> F, </w:t>
      </w:r>
      <w:proofErr w:type="spellStart"/>
      <w:r w:rsidRPr="00D412C8">
        <w:rPr>
          <w:rFonts w:ascii="Arial" w:hAnsi="Arial" w:cs="Arial"/>
          <w:sz w:val="20"/>
          <w:szCs w:val="20"/>
        </w:rPr>
        <w:t>Asselbergs</w:t>
      </w:r>
      <w:proofErr w:type="spellEnd"/>
      <w:r w:rsidRPr="00D412C8">
        <w:rPr>
          <w:rFonts w:ascii="Arial" w:hAnsi="Arial" w:cs="Arial"/>
          <w:sz w:val="20"/>
          <w:szCs w:val="20"/>
        </w:rPr>
        <w:t xml:space="preserve"> FW, Keating BJ, Ritchie MD. </w:t>
      </w:r>
      <w:hyperlink r:id="rId1454" w:history="1">
        <w:r w:rsidRPr="007C1869">
          <w:rPr>
            <w:rFonts w:ascii="Arial" w:hAnsi="Arial" w:cs="Arial"/>
            <w:b/>
            <w:i/>
            <w:sz w:val="20"/>
            <w:szCs w:val="20"/>
          </w:rPr>
          <w:t>Discovery and replication of SNP-SNP interactions for quantitative lipid traits in over 60,000 individuals.</w:t>
        </w:r>
      </w:hyperlink>
      <w:r w:rsidRPr="00D412C8">
        <w:rPr>
          <w:rFonts w:ascii="Arial" w:hAnsi="Arial" w:cs="Arial"/>
          <w:sz w:val="20"/>
          <w:szCs w:val="20"/>
        </w:rPr>
        <w:t xml:space="preserve"> </w:t>
      </w:r>
      <w:proofErr w:type="spellStart"/>
      <w:r w:rsidRPr="00D412C8">
        <w:rPr>
          <w:rFonts w:ascii="Arial" w:hAnsi="Arial" w:cs="Arial"/>
          <w:sz w:val="20"/>
          <w:szCs w:val="20"/>
        </w:rPr>
        <w:t>BioData</w:t>
      </w:r>
      <w:proofErr w:type="spellEnd"/>
      <w:r w:rsidRPr="00D412C8">
        <w:rPr>
          <w:rFonts w:ascii="Arial" w:hAnsi="Arial" w:cs="Arial"/>
          <w:sz w:val="20"/>
          <w:szCs w:val="20"/>
        </w:rPr>
        <w:t xml:space="preserve"> Min. 2017 Jul 24;</w:t>
      </w:r>
      <w:r>
        <w:rPr>
          <w:rFonts w:ascii="Arial" w:hAnsi="Arial" w:cs="Arial"/>
          <w:sz w:val="20"/>
          <w:szCs w:val="20"/>
        </w:rPr>
        <w:t xml:space="preserve">. Vol. 10, p. </w:t>
      </w:r>
      <w:r w:rsidRPr="00D412C8">
        <w:rPr>
          <w:rFonts w:ascii="Arial" w:hAnsi="Arial" w:cs="Arial"/>
          <w:sz w:val="20"/>
          <w:szCs w:val="20"/>
        </w:rPr>
        <w:t xml:space="preserve">25. PM: 28770004. </w:t>
      </w:r>
      <w:hyperlink r:id="rId1455" w:history="1">
        <w:r w:rsidRPr="00D412C8">
          <w:rPr>
            <w:rFonts w:ascii="Arial" w:hAnsi="Arial" w:cs="Arial"/>
            <w:sz w:val="20"/>
            <w:szCs w:val="20"/>
          </w:rPr>
          <w:t>PMC5525436</w:t>
        </w:r>
      </w:hyperlink>
      <w:r w:rsidRPr="00D412C8">
        <w:rPr>
          <w:rFonts w:ascii="Arial" w:hAnsi="Arial" w:cs="Arial"/>
          <w:sz w:val="20"/>
          <w:szCs w:val="20"/>
        </w:rPr>
        <w:t>.</w:t>
      </w:r>
    </w:p>
    <w:p w14:paraId="5BE42D84" w14:textId="77777777" w:rsidR="00894BCD" w:rsidRPr="00A51CC3" w:rsidRDefault="00BB0343" w:rsidP="00A51CC3">
      <w:hyperlink r:id="rId1456" w:history="1">
        <w:r w:rsidR="00894BCD" w:rsidRPr="00654987">
          <w:rPr>
            <w:rFonts w:ascii="Arial" w:hAnsi="Arial" w:cs="Arial"/>
            <w:sz w:val="20"/>
            <w:szCs w:val="20"/>
          </w:rPr>
          <w:t>Hu Y</w:t>
        </w:r>
      </w:hyperlink>
      <w:r w:rsidR="00894BCD" w:rsidRPr="00654987">
        <w:rPr>
          <w:rFonts w:ascii="Arial" w:hAnsi="Arial" w:cs="Arial"/>
          <w:sz w:val="20"/>
          <w:szCs w:val="20"/>
        </w:rPr>
        <w:t xml:space="preserve">, </w:t>
      </w:r>
      <w:hyperlink r:id="rId1457" w:history="1">
        <w:r w:rsidR="00894BCD" w:rsidRPr="00654987">
          <w:rPr>
            <w:rFonts w:ascii="Arial" w:hAnsi="Arial" w:cs="Arial"/>
            <w:sz w:val="20"/>
            <w:szCs w:val="20"/>
          </w:rPr>
          <w:t>Tanaka T</w:t>
        </w:r>
      </w:hyperlink>
      <w:r w:rsidR="00894BCD" w:rsidRPr="00654987">
        <w:rPr>
          <w:rFonts w:ascii="Arial" w:hAnsi="Arial" w:cs="Arial"/>
          <w:sz w:val="20"/>
          <w:szCs w:val="20"/>
        </w:rPr>
        <w:t xml:space="preserve">, </w:t>
      </w:r>
      <w:hyperlink r:id="rId1458" w:history="1">
        <w:r w:rsidR="00894BCD" w:rsidRPr="00654987">
          <w:rPr>
            <w:rFonts w:ascii="Arial" w:hAnsi="Arial" w:cs="Arial"/>
            <w:sz w:val="20"/>
            <w:szCs w:val="20"/>
          </w:rPr>
          <w:t>Zhu J</w:t>
        </w:r>
      </w:hyperlink>
      <w:r w:rsidR="00894BCD" w:rsidRPr="00654987">
        <w:rPr>
          <w:rFonts w:ascii="Arial" w:hAnsi="Arial" w:cs="Arial"/>
          <w:sz w:val="20"/>
          <w:szCs w:val="20"/>
        </w:rPr>
        <w:t xml:space="preserve">, </w:t>
      </w:r>
      <w:hyperlink r:id="rId1459" w:history="1">
        <w:r w:rsidR="00894BCD" w:rsidRPr="00654987">
          <w:rPr>
            <w:rFonts w:ascii="Arial" w:hAnsi="Arial" w:cs="Arial"/>
            <w:sz w:val="20"/>
            <w:szCs w:val="20"/>
          </w:rPr>
          <w:t>Guan W</w:t>
        </w:r>
      </w:hyperlink>
      <w:r w:rsidR="00894BCD" w:rsidRPr="00654987">
        <w:rPr>
          <w:rFonts w:ascii="Arial" w:hAnsi="Arial" w:cs="Arial"/>
          <w:sz w:val="20"/>
          <w:szCs w:val="20"/>
        </w:rPr>
        <w:t xml:space="preserve">, </w:t>
      </w:r>
      <w:hyperlink r:id="rId1460" w:history="1">
        <w:r w:rsidR="00894BCD" w:rsidRPr="00654987">
          <w:rPr>
            <w:rFonts w:ascii="Arial" w:hAnsi="Arial" w:cs="Arial"/>
            <w:sz w:val="20"/>
            <w:szCs w:val="20"/>
          </w:rPr>
          <w:t>Wu JH</w:t>
        </w:r>
      </w:hyperlink>
      <w:r w:rsidR="00894BCD" w:rsidRPr="00654987">
        <w:rPr>
          <w:rFonts w:ascii="Arial" w:hAnsi="Arial" w:cs="Arial"/>
          <w:sz w:val="20"/>
          <w:szCs w:val="20"/>
        </w:rPr>
        <w:t xml:space="preserve">, </w:t>
      </w:r>
      <w:hyperlink r:id="rId1461"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1462" w:history="1">
        <w:r w:rsidR="00894BCD" w:rsidRPr="00654987">
          <w:rPr>
            <w:rFonts w:ascii="Arial" w:hAnsi="Arial" w:cs="Arial"/>
            <w:sz w:val="20"/>
            <w:szCs w:val="20"/>
          </w:rPr>
          <w:t>McKnight B</w:t>
        </w:r>
      </w:hyperlink>
      <w:r w:rsidR="00894BCD" w:rsidRPr="00654987">
        <w:rPr>
          <w:rFonts w:ascii="Arial" w:hAnsi="Arial" w:cs="Arial"/>
          <w:sz w:val="20"/>
          <w:szCs w:val="20"/>
        </w:rPr>
        <w:t xml:space="preserve">, </w:t>
      </w:r>
      <w:hyperlink r:id="rId1463" w:history="1">
        <w:r w:rsidR="00894BCD" w:rsidRPr="00654987">
          <w:rPr>
            <w:rFonts w:ascii="Arial" w:hAnsi="Arial" w:cs="Arial"/>
            <w:sz w:val="20"/>
            <w:szCs w:val="20"/>
          </w:rPr>
          <w:t>King IB</w:t>
        </w:r>
      </w:hyperlink>
      <w:r w:rsidR="00894BCD" w:rsidRPr="00654987">
        <w:rPr>
          <w:rFonts w:ascii="Arial" w:hAnsi="Arial" w:cs="Arial"/>
          <w:sz w:val="20"/>
          <w:szCs w:val="20"/>
        </w:rPr>
        <w:t xml:space="preserve">, </w:t>
      </w:r>
      <w:hyperlink r:id="rId1464" w:history="1">
        <w:r w:rsidR="00894BCD" w:rsidRPr="00654987">
          <w:rPr>
            <w:rFonts w:ascii="Arial" w:hAnsi="Arial" w:cs="Arial"/>
            <w:sz w:val="20"/>
            <w:szCs w:val="20"/>
          </w:rPr>
          <w:t>Sun Q</w:t>
        </w:r>
      </w:hyperlink>
      <w:r w:rsidR="00894BCD" w:rsidRPr="00654987">
        <w:rPr>
          <w:rFonts w:ascii="Arial" w:hAnsi="Arial" w:cs="Arial"/>
          <w:sz w:val="20"/>
          <w:szCs w:val="20"/>
        </w:rPr>
        <w:t xml:space="preserve">, </w:t>
      </w:r>
      <w:hyperlink r:id="rId1465" w:history="1">
        <w:r w:rsidR="00894BCD" w:rsidRPr="00654987">
          <w:rPr>
            <w:rFonts w:ascii="Arial" w:hAnsi="Arial" w:cs="Arial"/>
            <w:sz w:val="20"/>
            <w:szCs w:val="20"/>
          </w:rPr>
          <w:t>Richard M</w:t>
        </w:r>
      </w:hyperlink>
      <w:r w:rsidR="00894BCD" w:rsidRPr="00654987">
        <w:rPr>
          <w:rFonts w:ascii="Arial" w:hAnsi="Arial" w:cs="Arial"/>
          <w:sz w:val="20"/>
          <w:szCs w:val="20"/>
        </w:rPr>
        <w:t xml:space="preserve">, </w:t>
      </w:r>
      <w:hyperlink r:id="rId1466" w:history="1">
        <w:r w:rsidR="00894BCD" w:rsidRPr="00654987">
          <w:rPr>
            <w:rFonts w:ascii="Arial" w:hAnsi="Arial" w:cs="Arial"/>
            <w:sz w:val="20"/>
            <w:szCs w:val="20"/>
          </w:rPr>
          <w:t>Manichaikul A</w:t>
        </w:r>
      </w:hyperlink>
      <w:r w:rsidR="00894BCD" w:rsidRPr="00654987">
        <w:rPr>
          <w:rFonts w:ascii="Arial" w:hAnsi="Arial" w:cs="Arial"/>
          <w:sz w:val="20"/>
          <w:szCs w:val="20"/>
        </w:rPr>
        <w:t xml:space="preserve">, </w:t>
      </w:r>
      <w:hyperlink r:id="rId1467" w:history="1">
        <w:r w:rsidR="00894BCD" w:rsidRPr="00654987">
          <w:rPr>
            <w:rFonts w:ascii="Arial" w:hAnsi="Arial" w:cs="Arial"/>
            <w:sz w:val="20"/>
            <w:szCs w:val="20"/>
          </w:rPr>
          <w:t>Frazier-Wood AC</w:t>
        </w:r>
      </w:hyperlink>
      <w:r w:rsidR="00894BCD" w:rsidRPr="00654987">
        <w:rPr>
          <w:rFonts w:ascii="Arial" w:hAnsi="Arial" w:cs="Arial"/>
          <w:sz w:val="20"/>
          <w:szCs w:val="20"/>
        </w:rPr>
        <w:t xml:space="preserve">, </w:t>
      </w:r>
      <w:hyperlink r:id="rId1468" w:history="1">
        <w:proofErr w:type="spellStart"/>
        <w:r w:rsidR="00894BCD" w:rsidRPr="00654987">
          <w:rPr>
            <w:rFonts w:ascii="Arial" w:hAnsi="Arial" w:cs="Arial"/>
            <w:sz w:val="20"/>
            <w:szCs w:val="20"/>
          </w:rPr>
          <w:t>Kabagambe</w:t>
        </w:r>
        <w:proofErr w:type="spellEnd"/>
        <w:r w:rsidR="00894BCD" w:rsidRPr="00654987">
          <w:rPr>
            <w:rFonts w:ascii="Arial" w:hAnsi="Arial" w:cs="Arial"/>
            <w:sz w:val="20"/>
            <w:szCs w:val="20"/>
          </w:rPr>
          <w:t xml:space="preserve"> EK</w:t>
        </w:r>
      </w:hyperlink>
      <w:r w:rsidR="00894BCD" w:rsidRPr="00654987">
        <w:rPr>
          <w:rFonts w:ascii="Arial" w:hAnsi="Arial" w:cs="Arial"/>
          <w:sz w:val="20"/>
          <w:szCs w:val="20"/>
        </w:rPr>
        <w:t xml:space="preserve">, </w:t>
      </w:r>
      <w:hyperlink r:id="rId1469" w:history="1">
        <w:r w:rsidR="00894BCD" w:rsidRPr="00654987">
          <w:rPr>
            <w:rFonts w:ascii="Arial" w:hAnsi="Arial" w:cs="Arial"/>
            <w:sz w:val="20"/>
            <w:szCs w:val="20"/>
          </w:rPr>
          <w:t>Hopkins PN</w:t>
        </w:r>
      </w:hyperlink>
      <w:r w:rsidR="00894BCD" w:rsidRPr="00654987">
        <w:rPr>
          <w:rFonts w:ascii="Arial" w:hAnsi="Arial" w:cs="Arial"/>
          <w:sz w:val="20"/>
          <w:szCs w:val="20"/>
        </w:rPr>
        <w:t xml:space="preserve">, </w:t>
      </w:r>
      <w:hyperlink r:id="rId1470" w:history="1">
        <w:proofErr w:type="spellStart"/>
        <w:r w:rsidR="00894BCD" w:rsidRPr="00654987">
          <w:rPr>
            <w:rFonts w:ascii="Arial" w:hAnsi="Arial" w:cs="Arial"/>
            <w:sz w:val="20"/>
            <w:szCs w:val="20"/>
          </w:rPr>
          <w:t>Ordovas</w:t>
        </w:r>
        <w:proofErr w:type="spellEnd"/>
        <w:r w:rsidR="00894BCD" w:rsidRPr="00654987">
          <w:rPr>
            <w:rFonts w:ascii="Arial" w:hAnsi="Arial" w:cs="Arial"/>
            <w:sz w:val="20"/>
            <w:szCs w:val="20"/>
          </w:rPr>
          <w:t xml:space="preserve"> JM</w:t>
        </w:r>
      </w:hyperlink>
      <w:r w:rsidR="00894BCD" w:rsidRPr="00654987">
        <w:rPr>
          <w:rFonts w:ascii="Arial" w:hAnsi="Arial" w:cs="Arial"/>
          <w:sz w:val="20"/>
          <w:szCs w:val="20"/>
        </w:rPr>
        <w:t xml:space="preserve">, </w:t>
      </w:r>
      <w:hyperlink r:id="rId1471" w:history="1">
        <w:proofErr w:type="spellStart"/>
        <w:r w:rsidR="00894BCD" w:rsidRPr="00654987">
          <w:rPr>
            <w:rFonts w:ascii="Arial" w:hAnsi="Arial" w:cs="Arial"/>
            <w:sz w:val="20"/>
            <w:szCs w:val="20"/>
          </w:rPr>
          <w:t>Ferrucci</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1472" w:history="1">
        <w:proofErr w:type="spellStart"/>
        <w:r w:rsidR="00894BCD" w:rsidRPr="00654987">
          <w:rPr>
            <w:rFonts w:ascii="Arial" w:hAnsi="Arial" w:cs="Arial"/>
            <w:sz w:val="20"/>
            <w:szCs w:val="20"/>
          </w:rPr>
          <w:t>Bandinelli</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473" w:history="1">
        <w:r w:rsidR="00894BCD" w:rsidRPr="00654987">
          <w:rPr>
            <w:rFonts w:ascii="Arial" w:hAnsi="Arial" w:cs="Arial"/>
            <w:sz w:val="20"/>
            <w:szCs w:val="20"/>
          </w:rPr>
          <w:t>Arnett DK</w:t>
        </w:r>
      </w:hyperlink>
      <w:r w:rsidR="00894BCD" w:rsidRPr="00654987">
        <w:rPr>
          <w:rFonts w:ascii="Arial" w:hAnsi="Arial" w:cs="Arial"/>
          <w:sz w:val="20"/>
          <w:szCs w:val="20"/>
        </w:rPr>
        <w:t xml:space="preserve">, </w:t>
      </w:r>
      <w:hyperlink r:id="rId1474" w:history="1">
        <w:r w:rsidR="00894BCD" w:rsidRPr="00654987">
          <w:rPr>
            <w:rFonts w:ascii="Arial" w:hAnsi="Arial" w:cs="Arial"/>
            <w:sz w:val="20"/>
            <w:szCs w:val="20"/>
          </w:rPr>
          <w:t>Chen YI</w:t>
        </w:r>
      </w:hyperlink>
      <w:r w:rsidR="00894BCD" w:rsidRPr="00654987">
        <w:rPr>
          <w:rFonts w:ascii="Arial" w:hAnsi="Arial" w:cs="Arial"/>
          <w:sz w:val="20"/>
          <w:szCs w:val="20"/>
        </w:rPr>
        <w:t xml:space="preserve">, </w:t>
      </w:r>
      <w:hyperlink r:id="rId1475" w:history="1">
        <w:r w:rsidR="00894BCD" w:rsidRPr="00654987">
          <w:rPr>
            <w:rFonts w:ascii="Arial" w:hAnsi="Arial" w:cs="Arial"/>
            <w:sz w:val="20"/>
            <w:szCs w:val="20"/>
          </w:rPr>
          <w:t>Liang S</w:t>
        </w:r>
      </w:hyperlink>
      <w:r w:rsidR="00894BCD" w:rsidRPr="00654987">
        <w:rPr>
          <w:rFonts w:ascii="Arial" w:hAnsi="Arial" w:cs="Arial"/>
          <w:sz w:val="20"/>
          <w:szCs w:val="20"/>
        </w:rPr>
        <w:t xml:space="preserve">, </w:t>
      </w:r>
      <w:hyperlink r:id="rId1476" w:history="1">
        <w:r w:rsidR="00894BCD" w:rsidRPr="00654987">
          <w:rPr>
            <w:rFonts w:ascii="Arial" w:hAnsi="Arial" w:cs="Arial"/>
            <w:sz w:val="20"/>
            <w:szCs w:val="20"/>
          </w:rPr>
          <w:t>Siscovick DS</w:t>
        </w:r>
      </w:hyperlink>
      <w:r w:rsidR="00894BCD" w:rsidRPr="00654987">
        <w:rPr>
          <w:rFonts w:ascii="Arial" w:hAnsi="Arial" w:cs="Arial"/>
          <w:sz w:val="20"/>
          <w:szCs w:val="20"/>
        </w:rPr>
        <w:t xml:space="preserve">, </w:t>
      </w:r>
      <w:hyperlink r:id="rId1477" w:history="1">
        <w:r w:rsidR="00894BCD" w:rsidRPr="00654987">
          <w:rPr>
            <w:rFonts w:ascii="Arial" w:hAnsi="Arial" w:cs="Arial"/>
            <w:sz w:val="20"/>
            <w:szCs w:val="20"/>
          </w:rPr>
          <w:t>Tsai MY</w:t>
        </w:r>
      </w:hyperlink>
      <w:r w:rsidR="00894BCD" w:rsidRPr="00654987">
        <w:rPr>
          <w:rFonts w:ascii="Arial" w:hAnsi="Arial" w:cs="Arial"/>
          <w:sz w:val="20"/>
          <w:szCs w:val="20"/>
        </w:rPr>
        <w:t xml:space="preserve">, </w:t>
      </w:r>
      <w:hyperlink r:id="rId1478" w:history="1">
        <w:r w:rsidR="00894BCD" w:rsidRPr="00654987">
          <w:rPr>
            <w:rFonts w:ascii="Arial" w:hAnsi="Arial" w:cs="Arial"/>
            <w:sz w:val="20"/>
            <w:szCs w:val="20"/>
          </w:rPr>
          <w:t>Rich SS</w:t>
        </w:r>
      </w:hyperlink>
      <w:r w:rsidR="00894BCD" w:rsidRPr="00654987">
        <w:rPr>
          <w:rFonts w:ascii="Arial" w:hAnsi="Arial" w:cs="Arial"/>
          <w:sz w:val="20"/>
          <w:szCs w:val="20"/>
        </w:rPr>
        <w:t xml:space="preserve">, </w:t>
      </w:r>
      <w:hyperlink r:id="rId1479" w:history="1">
        <w:proofErr w:type="spellStart"/>
        <w:r w:rsidR="00894BCD" w:rsidRPr="00654987">
          <w:rPr>
            <w:rFonts w:ascii="Arial" w:hAnsi="Arial" w:cs="Arial"/>
            <w:sz w:val="20"/>
            <w:szCs w:val="20"/>
          </w:rPr>
          <w:t>Fornage</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480" w:history="1">
        <w:r w:rsidR="00894BCD" w:rsidRPr="00654987">
          <w:rPr>
            <w:rFonts w:ascii="Arial" w:hAnsi="Arial" w:cs="Arial"/>
            <w:sz w:val="20"/>
            <w:szCs w:val="20"/>
          </w:rPr>
          <w:t>Hu FB</w:t>
        </w:r>
      </w:hyperlink>
      <w:r w:rsidR="00894BCD" w:rsidRPr="00654987">
        <w:rPr>
          <w:rFonts w:ascii="Arial" w:hAnsi="Arial" w:cs="Arial"/>
          <w:sz w:val="20"/>
          <w:szCs w:val="20"/>
        </w:rPr>
        <w:t xml:space="preserve">, </w:t>
      </w:r>
      <w:hyperlink r:id="rId1481" w:history="1">
        <w:proofErr w:type="spellStart"/>
        <w:r w:rsidR="00894BCD" w:rsidRPr="00654987">
          <w:rPr>
            <w:rFonts w:ascii="Arial" w:hAnsi="Arial" w:cs="Arial"/>
            <w:sz w:val="20"/>
            <w:szCs w:val="20"/>
          </w:rPr>
          <w:t>Rimm</w:t>
        </w:r>
        <w:proofErr w:type="spellEnd"/>
        <w:r w:rsidR="00894BCD" w:rsidRPr="00654987">
          <w:rPr>
            <w:rFonts w:ascii="Arial" w:hAnsi="Arial" w:cs="Arial"/>
            <w:sz w:val="20"/>
            <w:szCs w:val="20"/>
          </w:rPr>
          <w:t xml:space="preserve"> EB</w:t>
        </w:r>
      </w:hyperlink>
      <w:r w:rsidR="00894BCD" w:rsidRPr="00654987">
        <w:rPr>
          <w:rFonts w:ascii="Arial" w:hAnsi="Arial" w:cs="Arial"/>
          <w:sz w:val="20"/>
          <w:szCs w:val="20"/>
        </w:rPr>
        <w:t xml:space="preserve">, </w:t>
      </w:r>
      <w:hyperlink r:id="rId1482" w:history="1">
        <w:r w:rsidR="00894BCD" w:rsidRPr="00654987">
          <w:rPr>
            <w:rFonts w:ascii="Arial" w:hAnsi="Arial" w:cs="Arial"/>
            <w:sz w:val="20"/>
            <w:szCs w:val="20"/>
          </w:rPr>
          <w:t>Jensen MK</w:t>
        </w:r>
      </w:hyperlink>
      <w:r w:rsidR="00894BCD" w:rsidRPr="00654987">
        <w:rPr>
          <w:rFonts w:ascii="Arial" w:hAnsi="Arial" w:cs="Arial"/>
          <w:sz w:val="20"/>
          <w:szCs w:val="20"/>
        </w:rPr>
        <w:t xml:space="preserve">, </w:t>
      </w:r>
      <w:hyperlink r:id="rId1483" w:history="1">
        <w:r w:rsidR="00894BCD" w:rsidRPr="00654987">
          <w:rPr>
            <w:rFonts w:ascii="Arial" w:hAnsi="Arial" w:cs="Arial"/>
            <w:sz w:val="20"/>
            <w:szCs w:val="20"/>
          </w:rPr>
          <w:t>Lemaitre RN</w:t>
        </w:r>
      </w:hyperlink>
      <w:r w:rsidR="00894BCD" w:rsidRPr="00654987">
        <w:rPr>
          <w:rFonts w:ascii="Arial" w:hAnsi="Arial" w:cs="Arial"/>
          <w:sz w:val="20"/>
          <w:szCs w:val="20"/>
        </w:rPr>
        <w:t xml:space="preserve">, </w:t>
      </w:r>
      <w:hyperlink r:id="rId1484" w:history="1">
        <w:r w:rsidR="00894BCD" w:rsidRPr="00654987">
          <w:rPr>
            <w:rFonts w:ascii="Arial" w:hAnsi="Arial" w:cs="Arial"/>
            <w:sz w:val="20"/>
            <w:szCs w:val="20"/>
          </w:rPr>
          <w:t>Mozaffarian D</w:t>
        </w:r>
      </w:hyperlink>
      <w:r w:rsidR="00894BCD" w:rsidRPr="00654987">
        <w:rPr>
          <w:rFonts w:ascii="Arial" w:hAnsi="Arial" w:cs="Arial"/>
          <w:sz w:val="20"/>
          <w:szCs w:val="20"/>
        </w:rPr>
        <w:t xml:space="preserve">, </w:t>
      </w:r>
      <w:hyperlink r:id="rId1485" w:history="1">
        <w:r w:rsidR="00894BCD" w:rsidRPr="00654987">
          <w:rPr>
            <w:rFonts w:ascii="Arial" w:hAnsi="Arial" w:cs="Arial"/>
            <w:sz w:val="20"/>
            <w:szCs w:val="20"/>
          </w:rPr>
          <w:t>Steffen LM</w:t>
        </w:r>
      </w:hyperlink>
      <w:r w:rsidR="00894BCD" w:rsidRPr="00654987">
        <w:rPr>
          <w:rFonts w:ascii="Arial" w:hAnsi="Arial" w:cs="Arial"/>
          <w:sz w:val="20"/>
          <w:szCs w:val="20"/>
        </w:rPr>
        <w:t xml:space="preserve">, </w:t>
      </w:r>
      <w:hyperlink r:id="rId1486" w:history="1">
        <w:r w:rsidR="00894BCD" w:rsidRPr="00654987">
          <w:rPr>
            <w:rFonts w:ascii="Arial" w:hAnsi="Arial" w:cs="Arial"/>
            <w:sz w:val="20"/>
            <w:szCs w:val="20"/>
          </w:rPr>
          <w:t>Morris AP</w:t>
        </w:r>
      </w:hyperlink>
      <w:r w:rsidR="00894BCD" w:rsidRPr="00654987">
        <w:rPr>
          <w:rFonts w:ascii="Arial" w:hAnsi="Arial" w:cs="Arial"/>
          <w:sz w:val="20"/>
          <w:szCs w:val="20"/>
        </w:rPr>
        <w:t xml:space="preserve">, </w:t>
      </w:r>
      <w:hyperlink r:id="rId1487" w:history="1">
        <w:r w:rsidR="00894BCD" w:rsidRPr="00654987">
          <w:rPr>
            <w:rFonts w:ascii="Arial" w:hAnsi="Arial" w:cs="Arial"/>
            <w:sz w:val="20"/>
            <w:szCs w:val="20"/>
          </w:rPr>
          <w:t>Li H</w:t>
        </w:r>
      </w:hyperlink>
      <w:r w:rsidR="00894BCD" w:rsidRPr="00654987">
        <w:rPr>
          <w:rFonts w:ascii="Arial" w:hAnsi="Arial" w:cs="Arial"/>
          <w:sz w:val="20"/>
          <w:szCs w:val="20"/>
        </w:rPr>
        <w:t xml:space="preserve">, </w:t>
      </w:r>
      <w:hyperlink r:id="rId1488" w:history="1">
        <w:r w:rsidR="00894BCD" w:rsidRPr="00654987">
          <w:rPr>
            <w:rFonts w:ascii="Arial" w:hAnsi="Arial" w:cs="Arial"/>
            <w:sz w:val="20"/>
            <w:szCs w:val="20"/>
          </w:rPr>
          <w:t>Lin X</w:t>
        </w:r>
      </w:hyperlink>
      <w:r w:rsidR="00894BCD" w:rsidRPr="00654987">
        <w:rPr>
          <w:rFonts w:ascii="Arial" w:hAnsi="Arial" w:cs="Arial"/>
          <w:sz w:val="20"/>
          <w:szCs w:val="20"/>
        </w:rPr>
        <w:t xml:space="preserve">. </w:t>
      </w:r>
      <w:r w:rsidR="00894BCD" w:rsidRPr="00DD27B1">
        <w:rPr>
          <w:rFonts w:ascii="Arial" w:hAnsi="Arial" w:cs="Arial"/>
          <w:b/>
          <w:i/>
          <w:sz w:val="20"/>
          <w:szCs w:val="20"/>
        </w:rPr>
        <w:t xml:space="preserve">Discovery and </w:t>
      </w:r>
      <w:proofErr w:type="gramStart"/>
      <w:r w:rsidR="00894BCD" w:rsidRPr="00DD27B1">
        <w:rPr>
          <w:rFonts w:ascii="Arial" w:hAnsi="Arial" w:cs="Arial"/>
          <w:b/>
          <w:i/>
          <w:sz w:val="20"/>
          <w:szCs w:val="20"/>
        </w:rPr>
        <w:t>fine-mapping</w:t>
      </w:r>
      <w:proofErr w:type="gramEnd"/>
      <w:r w:rsidR="00894BCD" w:rsidRPr="00DD27B1">
        <w:rPr>
          <w:rFonts w:ascii="Arial" w:hAnsi="Arial" w:cs="Arial"/>
          <w:b/>
          <w:i/>
          <w:sz w:val="20"/>
          <w:szCs w:val="20"/>
        </w:rPr>
        <w:t xml:space="preserve"> of loci associated with monounsaturated fatty acids through trans-ethnic meta-analysis in Chinese and European populations</w:t>
      </w:r>
      <w:r w:rsidR="00894BCD" w:rsidRPr="00654987">
        <w:rPr>
          <w:rFonts w:ascii="Arial" w:hAnsi="Arial" w:cs="Arial"/>
          <w:sz w:val="20"/>
          <w:szCs w:val="20"/>
        </w:rPr>
        <w:t xml:space="preserve">. </w:t>
      </w:r>
      <w:hyperlink r:id="rId1489" w:tooltip="Journal of lipid research." w:history="1">
        <w:r w:rsidR="00894BCD" w:rsidRPr="00654987">
          <w:rPr>
            <w:rFonts w:ascii="Arial" w:hAnsi="Arial" w:cs="Arial"/>
            <w:sz w:val="20"/>
            <w:szCs w:val="20"/>
          </w:rPr>
          <w:t>J Lipid Res.</w:t>
        </w:r>
      </w:hyperlink>
      <w:r w:rsidR="00894BCD" w:rsidRPr="00654987">
        <w:rPr>
          <w:rFonts w:ascii="Arial" w:hAnsi="Arial" w:cs="Arial"/>
          <w:sz w:val="20"/>
          <w:szCs w:val="20"/>
        </w:rPr>
        <w:t xml:space="preserve"> 2017 Ma</w:t>
      </w:r>
      <w:r w:rsidR="00A51CC3">
        <w:rPr>
          <w:rFonts w:ascii="Arial" w:hAnsi="Arial" w:cs="Arial"/>
          <w:sz w:val="20"/>
          <w:szCs w:val="20"/>
        </w:rPr>
        <w:t>y;</w:t>
      </w:r>
      <w:r w:rsidR="00894BCD" w:rsidRPr="00654987">
        <w:rPr>
          <w:rFonts w:ascii="Arial" w:hAnsi="Arial" w:cs="Arial"/>
          <w:sz w:val="20"/>
          <w:szCs w:val="20"/>
        </w:rPr>
        <w:t xml:space="preserve"> </w:t>
      </w:r>
      <w:r w:rsidR="00A51CC3">
        <w:rPr>
          <w:rFonts w:ascii="Arial" w:hAnsi="Arial" w:cs="Arial"/>
          <w:sz w:val="20"/>
          <w:szCs w:val="20"/>
        </w:rPr>
        <w:t>Vol. 58, issue 5, pp. 974-981. P</w:t>
      </w:r>
      <w:r w:rsidR="00894BCD" w:rsidRPr="00654987">
        <w:rPr>
          <w:rFonts w:ascii="Arial" w:hAnsi="Arial" w:cs="Arial"/>
          <w:sz w:val="20"/>
          <w:szCs w:val="20"/>
        </w:rPr>
        <w:t>M: 28298293</w:t>
      </w:r>
      <w:r w:rsidR="00A51CC3">
        <w:rPr>
          <w:rFonts w:ascii="Arial" w:hAnsi="Arial" w:cs="Arial"/>
          <w:sz w:val="20"/>
          <w:szCs w:val="20"/>
        </w:rPr>
        <w:t xml:space="preserve">. </w:t>
      </w:r>
      <w:hyperlink r:id="rId1490" w:history="1">
        <w:r w:rsidR="00A51CC3" w:rsidRPr="00A51CC3">
          <w:rPr>
            <w:rFonts w:ascii="Arial" w:hAnsi="Arial" w:cs="Arial"/>
            <w:sz w:val="20"/>
            <w:szCs w:val="20"/>
          </w:rPr>
          <w:t>PMC5408616</w:t>
        </w:r>
      </w:hyperlink>
      <w:r w:rsidR="00A51CC3" w:rsidRPr="00A51CC3">
        <w:rPr>
          <w:rFonts w:ascii="Arial" w:hAnsi="Arial" w:cs="Arial"/>
          <w:sz w:val="20"/>
          <w:szCs w:val="20"/>
        </w:rPr>
        <w:t>.</w:t>
      </w:r>
      <w:r w:rsidR="00894BCD" w:rsidRPr="00654987">
        <w:rPr>
          <w:rFonts w:ascii="Arial" w:hAnsi="Arial" w:cs="Arial"/>
          <w:sz w:val="20"/>
          <w:szCs w:val="20"/>
        </w:rPr>
        <w:t xml:space="preserve"> </w:t>
      </w:r>
    </w:p>
    <w:p w14:paraId="5BB2FEE9" w14:textId="77777777" w:rsidR="00894BCD" w:rsidRDefault="00BB0343" w:rsidP="00894BCD">
      <w:pPr>
        <w:autoSpaceDE w:val="0"/>
        <w:autoSpaceDN w:val="0"/>
        <w:adjustRightInd w:val="0"/>
        <w:spacing w:after="240" w:line="240" w:lineRule="auto"/>
        <w:rPr>
          <w:rFonts w:ascii="Arial" w:hAnsi="Arial" w:cs="Arial"/>
          <w:color w:val="FF0000"/>
          <w:sz w:val="20"/>
          <w:szCs w:val="20"/>
        </w:rPr>
      </w:pPr>
      <w:hyperlink r:id="rId1491" w:history="1">
        <w:r w:rsidR="00894BCD" w:rsidRPr="00654987">
          <w:rPr>
            <w:rFonts w:ascii="Arial" w:hAnsi="Arial" w:cs="Arial"/>
            <w:sz w:val="20"/>
            <w:szCs w:val="20"/>
          </w:rPr>
          <w:t>Hughes-Austin JM</w:t>
        </w:r>
      </w:hyperlink>
      <w:r w:rsidR="00894BCD" w:rsidRPr="00654987">
        <w:rPr>
          <w:rFonts w:ascii="Arial" w:hAnsi="Arial" w:cs="Arial"/>
          <w:sz w:val="20"/>
          <w:szCs w:val="20"/>
        </w:rPr>
        <w:t xml:space="preserve">, </w:t>
      </w:r>
      <w:hyperlink r:id="rId1492" w:history="1">
        <w:r w:rsidR="00894BCD" w:rsidRPr="00654987">
          <w:rPr>
            <w:rFonts w:ascii="Arial" w:hAnsi="Arial" w:cs="Arial"/>
            <w:sz w:val="20"/>
            <w:szCs w:val="20"/>
          </w:rPr>
          <w:t>Rifkin DE</w:t>
        </w:r>
      </w:hyperlink>
      <w:r w:rsidR="00894BCD" w:rsidRPr="00654987">
        <w:rPr>
          <w:rFonts w:ascii="Arial" w:hAnsi="Arial" w:cs="Arial"/>
          <w:sz w:val="20"/>
          <w:szCs w:val="20"/>
        </w:rPr>
        <w:t xml:space="preserve">, </w:t>
      </w:r>
      <w:hyperlink r:id="rId1493" w:history="1">
        <w:proofErr w:type="spellStart"/>
        <w:r w:rsidR="00894BCD" w:rsidRPr="00654987">
          <w:rPr>
            <w:rFonts w:ascii="Arial" w:hAnsi="Arial" w:cs="Arial"/>
            <w:sz w:val="20"/>
            <w:szCs w:val="20"/>
          </w:rPr>
          <w:t>Beben</w:t>
        </w:r>
        <w:proofErr w:type="spellEnd"/>
        <w:r w:rsidR="00894BCD" w:rsidRPr="00654987">
          <w:rPr>
            <w:rFonts w:ascii="Arial" w:hAnsi="Arial" w:cs="Arial"/>
            <w:sz w:val="20"/>
            <w:szCs w:val="20"/>
          </w:rPr>
          <w:t xml:space="preserve"> T</w:t>
        </w:r>
      </w:hyperlink>
      <w:r w:rsidR="00894BCD" w:rsidRPr="00654987">
        <w:rPr>
          <w:rFonts w:ascii="Arial" w:hAnsi="Arial" w:cs="Arial"/>
          <w:sz w:val="20"/>
          <w:szCs w:val="20"/>
        </w:rPr>
        <w:t xml:space="preserve">, </w:t>
      </w:r>
      <w:hyperlink r:id="rId1494" w:history="1">
        <w:r w:rsidR="00894BCD" w:rsidRPr="00654987">
          <w:rPr>
            <w:rFonts w:ascii="Arial" w:hAnsi="Arial" w:cs="Arial"/>
            <w:sz w:val="20"/>
            <w:szCs w:val="20"/>
          </w:rPr>
          <w:t>Katz R</w:t>
        </w:r>
      </w:hyperlink>
      <w:r w:rsidR="00894BCD" w:rsidRPr="00654987">
        <w:rPr>
          <w:rFonts w:ascii="Arial" w:hAnsi="Arial" w:cs="Arial"/>
          <w:sz w:val="20"/>
          <w:szCs w:val="20"/>
        </w:rPr>
        <w:t xml:space="preserve">, </w:t>
      </w:r>
      <w:hyperlink r:id="rId1495" w:history="1">
        <w:r w:rsidR="00894BCD" w:rsidRPr="00654987">
          <w:rPr>
            <w:rFonts w:ascii="Arial" w:hAnsi="Arial" w:cs="Arial"/>
            <w:sz w:val="20"/>
            <w:szCs w:val="20"/>
          </w:rPr>
          <w:t>Sarnak MJ</w:t>
        </w:r>
      </w:hyperlink>
      <w:r w:rsidR="00894BCD" w:rsidRPr="00654987">
        <w:rPr>
          <w:rFonts w:ascii="Arial" w:hAnsi="Arial" w:cs="Arial"/>
          <w:sz w:val="20"/>
          <w:szCs w:val="20"/>
        </w:rPr>
        <w:t xml:space="preserve">, </w:t>
      </w:r>
      <w:hyperlink r:id="rId1496" w:history="1">
        <w:r w:rsidR="00894BCD" w:rsidRPr="00654987">
          <w:rPr>
            <w:rFonts w:ascii="Arial" w:hAnsi="Arial" w:cs="Arial"/>
            <w:sz w:val="20"/>
            <w:szCs w:val="20"/>
          </w:rPr>
          <w:t>Deo R</w:t>
        </w:r>
      </w:hyperlink>
      <w:r w:rsidR="00894BCD" w:rsidRPr="00654987">
        <w:rPr>
          <w:rFonts w:ascii="Arial" w:hAnsi="Arial" w:cs="Arial"/>
          <w:sz w:val="20"/>
          <w:szCs w:val="20"/>
        </w:rPr>
        <w:t xml:space="preserve">, </w:t>
      </w:r>
      <w:hyperlink r:id="rId1497" w:history="1">
        <w:r w:rsidR="00894BCD" w:rsidRPr="00654987">
          <w:rPr>
            <w:rFonts w:ascii="Arial" w:hAnsi="Arial" w:cs="Arial"/>
            <w:sz w:val="20"/>
            <w:szCs w:val="20"/>
          </w:rPr>
          <w:t>Hoofnagle AN</w:t>
        </w:r>
      </w:hyperlink>
      <w:r w:rsidR="00894BCD" w:rsidRPr="00654987">
        <w:rPr>
          <w:rFonts w:ascii="Arial" w:hAnsi="Arial" w:cs="Arial"/>
          <w:sz w:val="20"/>
          <w:szCs w:val="20"/>
        </w:rPr>
        <w:t xml:space="preserve">, </w:t>
      </w:r>
      <w:hyperlink r:id="rId1498" w:history="1">
        <w:r w:rsidR="00894BCD" w:rsidRPr="00654987">
          <w:rPr>
            <w:rFonts w:ascii="Arial" w:hAnsi="Arial" w:cs="Arial"/>
            <w:sz w:val="20"/>
            <w:szCs w:val="20"/>
          </w:rPr>
          <w:t>Homma S</w:t>
        </w:r>
      </w:hyperlink>
      <w:r w:rsidR="00894BCD" w:rsidRPr="00654987">
        <w:rPr>
          <w:rFonts w:ascii="Arial" w:hAnsi="Arial" w:cs="Arial"/>
          <w:sz w:val="20"/>
          <w:szCs w:val="20"/>
        </w:rPr>
        <w:t xml:space="preserve">, </w:t>
      </w:r>
      <w:hyperlink r:id="rId1499" w:history="1">
        <w:r w:rsidR="00894BCD" w:rsidRPr="00654987">
          <w:rPr>
            <w:rFonts w:ascii="Arial" w:hAnsi="Arial" w:cs="Arial"/>
            <w:sz w:val="20"/>
            <w:szCs w:val="20"/>
          </w:rPr>
          <w:t>Siscovick DS</w:t>
        </w:r>
      </w:hyperlink>
      <w:r w:rsidR="00894BCD" w:rsidRPr="00654987">
        <w:rPr>
          <w:rFonts w:ascii="Arial" w:hAnsi="Arial" w:cs="Arial"/>
          <w:sz w:val="20"/>
          <w:szCs w:val="20"/>
        </w:rPr>
        <w:t xml:space="preserve">, </w:t>
      </w:r>
      <w:hyperlink r:id="rId1500" w:history="1">
        <w:r w:rsidR="00894BCD" w:rsidRPr="00654987">
          <w:rPr>
            <w:rFonts w:ascii="Arial" w:hAnsi="Arial" w:cs="Arial"/>
            <w:sz w:val="20"/>
            <w:szCs w:val="20"/>
          </w:rPr>
          <w:t>Sotoodehnia N</w:t>
        </w:r>
      </w:hyperlink>
      <w:r w:rsidR="00894BCD" w:rsidRPr="00654987">
        <w:rPr>
          <w:rFonts w:ascii="Arial" w:hAnsi="Arial" w:cs="Arial"/>
          <w:sz w:val="20"/>
          <w:szCs w:val="20"/>
        </w:rPr>
        <w:t xml:space="preserve">, </w:t>
      </w:r>
      <w:hyperlink r:id="rId1501"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1502" w:history="1">
        <w:r w:rsidR="00894BCD" w:rsidRPr="00654987">
          <w:rPr>
            <w:rFonts w:ascii="Arial" w:hAnsi="Arial" w:cs="Arial"/>
            <w:sz w:val="20"/>
            <w:szCs w:val="20"/>
          </w:rPr>
          <w:t>de Boer IH</w:t>
        </w:r>
      </w:hyperlink>
      <w:r w:rsidR="00894BCD" w:rsidRPr="00654987">
        <w:rPr>
          <w:rFonts w:ascii="Arial" w:hAnsi="Arial" w:cs="Arial"/>
          <w:sz w:val="20"/>
          <w:szCs w:val="20"/>
        </w:rPr>
        <w:t xml:space="preserve">, </w:t>
      </w:r>
      <w:hyperlink r:id="rId1503" w:history="1">
        <w:r w:rsidR="00894BCD" w:rsidRPr="00654987">
          <w:rPr>
            <w:rFonts w:ascii="Arial" w:hAnsi="Arial" w:cs="Arial"/>
            <w:sz w:val="20"/>
            <w:szCs w:val="20"/>
          </w:rPr>
          <w:t>Kestenbaum B</w:t>
        </w:r>
      </w:hyperlink>
      <w:r w:rsidR="00894BCD" w:rsidRPr="00654987">
        <w:rPr>
          <w:rFonts w:ascii="Arial" w:hAnsi="Arial" w:cs="Arial"/>
          <w:sz w:val="20"/>
          <w:szCs w:val="20"/>
        </w:rPr>
        <w:t xml:space="preserve">, </w:t>
      </w:r>
      <w:hyperlink r:id="rId1504" w:history="1">
        <w:r w:rsidR="00894BCD" w:rsidRPr="00654987">
          <w:rPr>
            <w:rFonts w:ascii="Arial" w:hAnsi="Arial" w:cs="Arial"/>
            <w:sz w:val="20"/>
            <w:szCs w:val="20"/>
          </w:rPr>
          <w:t>Shlipak MG</w:t>
        </w:r>
      </w:hyperlink>
      <w:r w:rsidR="00894BCD" w:rsidRPr="00654987">
        <w:rPr>
          <w:rFonts w:ascii="Arial" w:hAnsi="Arial" w:cs="Arial"/>
          <w:sz w:val="20"/>
          <w:szCs w:val="20"/>
        </w:rPr>
        <w:t xml:space="preserve">, </w:t>
      </w:r>
      <w:hyperlink r:id="rId1505" w:history="1">
        <w:r w:rsidR="00894BCD" w:rsidRPr="00654987">
          <w:rPr>
            <w:rFonts w:ascii="Arial" w:hAnsi="Arial" w:cs="Arial"/>
            <w:sz w:val="20"/>
            <w:szCs w:val="20"/>
          </w:rPr>
          <w:t>Ix JH</w:t>
        </w:r>
      </w:hyperlink>
      <w:r w:rsidR="00894BCD" w:rsidRPr="00654987">
        <w:rPr>
          <w:rFonts w:ascii="Arial" w:hAnsi="Arial" w:cs="Arial"/>
          <w:sz w:val="20"/>
          <w:szCs w:val="20"/>
        </w:rPr>
        <w:t xml:space="preserve">. </w:t>
      </w:r>
      <w:r w:rsidR="00894BCD" w:rsidRPr="004E13CC">
        <w:rPr>
          <w:rFonts w:ascii="Arial" w:hAnsi="Arial" w:cs="Arial"/>
          <w:b/>
          <w:i/>
          <w:sz w:val="20"/>
          <w:szCs w:val="20"/>
        </w:rPr>
        <w:t>The Relation of Serum Potassium Concentration with Cardiovascular Events and Mortality in Community-Living Individuals</w:t>
      </w:r>
      <w:r w:rsidR="00894BCD" w:rsidRPr="00654987">
        <w:rPr>
          <w:rFonts w:ascii="Arial" w:hAnsi="Arial" w:cs="Arial"/>
          <w:sz w:val="20"/>
          <w:szCs w:val="20"/>
        </w:rPr>
        <w:t xml:space="preserve">. </w:t>
      </w:r>
      <w:hyperlink r:id="rId1506" w:tooltip="Clinical journal of the American Society of Nephrology : CJASN." w:history="1">
        <w:r w:rsidR="00894BCD" w:rsidRPr="00654987">
          <w:rPr>
            <w:rFonts w:ascii="Arial" w:hAnsi="Arial" w:cs="Arial"/>
            <w:sz w:val="20"/>
            <w:szCs w:val="20"/>
          </w:rPr>
          <w:t>Clin J Am Soc Nephrol.</w:t>
        </w:r>
      </w:hyperlink>
      <w:r w:rsidR="00894BCD" w:rsidRPr="00654987">
        <w:rPr>
          <w:rFonts w:ascii="Arial" w:hAnsi="Arial" w:cs="Arial"/>
          <w:sz w:val="20"/>
          <w:szCs w:val="20"/>
        </w:rPr>
        <w:t xml:space="preserve"> 2017 Feb 7</w:t>
      </w:r>
      <w:r w:rsidR="00894BCD">
        <w:rPr>
          <w:rFonts w:ascii="Arial" w:hAnsi="Arial" w:cs="Arial"/>
          <w:sz w:val="20"/>
          <w:szCs w:val="20"/>
        </w:rPr>
        <w:t xml:space="preserve">.Vol. </w:t>
      </w:r>
      <w:r w:rsidR="00894BCD" w:rsidRPr="00654987">
        <w:rPr>
          <w:rFonts w:ascii="Arial" w:hAnsi="Arial" w:cs="Arial"/>
          <w:sz w:val="20"/>
          <w:szCs w:val="20"/>
        </w:rPr>
        <w:t>12</w:t>
      </w:r>
      <w:r w:rsidR="00894BCD">
        <w:rPr>
          <w:rFonts w:ascii="Arial" w:hAnsi="Arial" w:cs="Arial"/>
          <w:sz w:val="20"/>
          <w:szCs w:val="20"/>
        </w:rPr>
        <w:t xml:space="preserve">, issue </w:t>
      </w:r>
      <w:r w:rsidR="00894BCD" w:rsidRPr="00654987">
        <w:rPr>
          <w:rFonts w:ascii="Arial" w:hAnsi="Arial" w:cs="Arial"/>
          <w:sz w:val="20"/>
          <w:szCs w:val="20"/>
        </w:rPr>
        <w:t>2</w:t>
      </w:r>
      <w:r w:rsidR="00894BCD">
        <w:rPr>
          <w:rFonts w:ascii="Arial" w:hAnsi="Arial" w:cs="Arial"/>
          <w:sz w:val="20"/>
          <w:szCs w:val="20"/>
        </w:rPr>
        <w:t xml:space="preserve">, pp. </w:t>
      </w:r>
      <w:r w:rsidR="00894BCD" w:rsidRPr="00654987">
        <w:rPr>
          <w:rFonts w:ascii="Arial" w:hAnsi="Arial" w:cs="Arial"/>
          <w:sz w:val="20"/>
          <w:szCs w:val="20"/>
        </w:rPr>
        <w:t xml:space="preserve">245-252. PM: 28143865. </w:t>
      </w:r>
      <w:hyperlink r:id="rId1507" w:history="1">
        <w:r w:rsidR="00894BCD" w:rsidRPr="00654987">
          <w:rPr>
            <w:rFonts w:ascii="Arial" w:hAnsi="Arial" w:cs="Arial"/>
            <w:sz w:val="20"/>
            <w:szCs w:val="20"/>
          </w:rPr>
          <w:t>PMC5293337</w:t>
        </w:r>
      </w:hyperlink>
      <w:r w:rsidR="00894BCD" w:rsidRPr="00443C8E">
        <w:rPr>
          <w:rFonts w:ascii="Arial" w:hAnsi="Arial" w:cs="Arial"/>
          <w:sz w:val="20"/>
          <w:szCs w:val="20"/>
        </w:rPr>
        <w:t>.</w:t>
      </w:r>
      <w:r w:rsidR="00894BCD" w:rsidRPr="004E13CC">
        <w:rPr>
          <w:rFonts w:ascii="Arial" w:hAnsi="Arial" w:cs="Arial"/>
          <w:color w:val="FF0000"/>
          <w:sz w:val="20"/>
          <w:szCs w:val="20"/>
        </w:rPr>
        <w:t xml:space="preserve"> </w:t>
      </w:r>
    </w:p>
    <w:p w14:paraId="7CEA284D" w14:textId="77777777" w:rsidR="002B1A52" w:rsidRDefault="00BB0343" w:rsidP="002B1A52">
      <w:hyperlink r:id="rId1508" w:history="1">
        <w:r w:rsidR="00894BCD" w:rsidRPr="00C83FF8">
          <w:rPr>
            <w:rFonts w:ascii="Arial" w:hAnsi="Arial" w:cs="Arial"/>
            <w:sz w:val="20"/>
            <w:szCs w:val="20"/>
          </w:rPr>
          <w:t>Jensen MK</w:t>
        </w:r>
      </w:hyperlink>
      <w:r w:rsidR="00894BCD" w:rsidRPr="00C83FF8">
        <w:rPr>
          <w:rFonts w:ascii="Arial" w:hAnsi="Arial" w:cs="Arial"/>
          <w:sz w:val="20"/>
          <w:szCs w:val="20"/>
        </w:rPr>
        <w:t xml:space="preserve">, </w:t>
      </w:r>
      <w:hyperlink r:id="rId1509" w:history="1">
        <w:r w:rsidR="00894BCD" w:rsidRPr="00C83FF8">
          <w:rPr>
            <w:rFonts w:ascii="Arial" w:hAnsi="Arial" w:cs="Arial"/>
            <w:sz w:val="20"/>
            <w:szCs w:val="20"/>
          </w:rPr>
          <w:t>Jensen RA</w:t>
        </w:r>
      </w:hyperlink>
      <w:r w:rsidR="00894BCD" w:rsidRPr="00C83FF8">
        <w:rPr>
          <w:rFonts w:ascii="Arial" w:hAnsi="Arial" w:cs="Arial"/>
          <w:sz w:val="20"/>
          <w:szCs w:val="20"/>
        </w:rPr>
        <w:t xml:space="preserve">, </w:t>
      </w:r>
      <w:hyperlink r:id="rId1510" w:history="1">
        <w:r w:rsidR="00894BCD" w:rsidRPr="00C83FF8">
          <w:rPr>
            <w:rFonts w:ascii="Arial" w:hAnsi="Arial" w:cs="Arial"/>
            <w:sz w:val="20"/>
            <w:szCs w:val="20"/>
          </w:rPr>
          <w:t>Mukamal KJ</w:t>
        </w:r>
      </w:hyperlink>
      <w:r w:rsidR="00894BCD" w:rsidRPr="00C83FF8">
        <w:rPr>
          <w:rFonts w:ascii="Arial" w:hAnsi="Arial" w:cs="Arial"/>
          <w:sz w:val="20"/>
          <w:szCs w:val="20"/>
        </w:rPr>
        <w:t xml:space="preserve">, </w:t>
      </w:r>
      <w:hyperlink r:id="rId1511" w:history="1">
        <w:r w:rsidR="00894BCD" w:rsidRPr="00C83FF8">
          <w:rPr>
            <w:rFonts w:ascii="Arial" w:hAnsi="Arial" w:cs="Arial"/>
            <w:sz w:val="20"/>
            <w:szCs w:val="20"/>
          </w:rPr>
          <w:t>Guo X</w:t>
        </w:r>
      </w:hyperlink>
      <w:r w:rsidR="00894BCD" w:rsidRPr="00C83FF8">
        <w:rPr>
          <w:rFonts w:ascii="Arial" w:hAnsi="Arial" w:cs="Arial"/>
          <w:sz w:val="20"/>
          <w:szCs w:val="20"/>
        </w:rPr>
        <w:t xml:space="preserve">, </w:t>
      </w:r>
      <w:hyperlink r:id="rId1512" w:history="1">
        <w:r w:rsidR="00894BCD" w:rsidRPr="00C83FF8">
          <w:rPr>
            <w:rFonts w:ascii="Arial" w:hAnsi="Arial" w:cs="Arial"/>
            <w:sz w:val="20"/>
            <w:szCs w:val="20"/>
          </w:rPr>
          <w:t>Yao J</w:t>
        </w:r>
      </w:hyperlink>
      <w:r w:rsidR="00894BCD" w:rsidRPr="00C83FF8">
        <w:rPr>
          <w:rFonts w:ascii="Arial" w:hAnsi="Arial" w:cs="Arial"/>
          <w:sz w:val="20"/>
          <w:szCs w:val="20"/>
        </w:rPr>
        <w:t xml:space="preserve">, </w:t>
      </w:r>
      <w:hyperlink r:id="rId1513" w:history="1">
        <w:r w:rsidR="00894BCD" w:rsidRPr="00C83FF8">
          <w:rPr>
            <w:rFonts w:ascii="Arial" w:hAnsi="Arial" w:cs="Arial"/>
            <w:sz w:val="20"/>
            <w:szCs w:val="20"/>
          </w:rPr>
          <w:t>Sun Q</w:t>
        </w:r>
      </w:hyperlink>
      <w:r w:rsidR="00894BCD" w:rsidRPr="00C83FF8">
        <w:rPr>
          <w:rFonts w:ascii="Arial" w:hAnsi="Arial" w:cs="Arial"/>
          <w:sz w:val="20"/>
          <w:szCs w:val="20"/>
        </w:rPr>
        <w:t xml:space="preserve">, </w:t>
      </w:r>
      <w:hyperlink r:id="rId1514" w:history="1">
        <w:r w:rsidR="00894BCD" w:rsidRPr="00C83FF8">
          <w:rPr>
            <w:rFonts w:ascii="Arial" w:hAnsi="Arial" w:cs="Arial"/>
            <w:sz w:val="20"/>
            <w:szCs w:val="20"/>
          </w:rPr>
          <w:t>Cornelis M</w:t>
        </w:r>
      </w:hyperlink>
      <w:r w:rsidR="00894BCD" w:rsidRPr="00C83FF8">
        <w:rPr>
          <w:rFonts w:ascii="Arial" w:hAnsi="Arial" w:cs="Arial"/>
          <w:sz w:val="20"/>
          <w:szCs w:val="20"/>
        </w:rPr>
        <w:t xml:space="preserve">, </w:t>
      </w:r>
      <w:hyperlink r:id="rId1515" w:history="1">
        <w:r w:rsidR="00894BCD" w:rsidRPr="00C83FF8">
          <w:rPr>
            <w:rFonts w:ascii="Arial" w:hAnsi="Arial" w:cs="Arial"/>
            <w:sz w:val="20"/>
            <w:szCs w:val="20"/>
          </w:rPr>
          <w:t>Liu Y</w:t>
        </w:r>
      </w:hyperlink>
      <w:r w:rsidR="00894BCD" w:rsidRPr="00C83FF8">
        <w:rPr>
          <w:rFonts w:ascii="Arial" w:hAnsi="Arial" w:cs="Arial"/>
          <w:sz w:val="20"/>
          <w:szCs w:val="20"/>
        </w:rPr>
        <w:t xml:space="preserve">, </w:t>
      </w:r>
      <w:hyperlink r:id="rId1516" w:history="1">
        <w:r w:rsidR="00894BCD" w:rsidRPr="00C83FF8">
          <w:rPr>
            <w:rFonts w:ascii="Arial" w:hAnsi="Arial" w:cs="Arial"/>
            <w:sz w:val="20"/>
            <w:szCs w:val="20"/>
          </w:rPr>
          <w:t>Chen MH</w:t>
        </w:r>
      </w:hyperlink>
      <w:r w:rsidR="00894BCD" w:rsidRPr="00C83FF8">
        <w:rPr>
          <w:rFonts w:ascii="Arial" w:hAnsi="Arial" w:cs="Arial"/>
          <w:sz w:val="20"/>
          <w:szCs w:val="20"/>
        </w:rPr>
        <w:t xml:space="preserve">, </w:t>
      </w:r>
      <w:hyperlink r:id="rId1517" w:history="1">
        <w:r w:rsidR="00894BCD" w:rsidRPr="00C83FF8">
          <w:rPr>
            <w:rFonts w:ascii="Arial" w:hAnsi="Arial" w:cs="Arial"/>
            <w:sz w:val="20"/>
            <w:szCs w:val="20"/>
          </w:rPr>
          <w:t>Kizer JR</w:t>
        </w:r>
      </w:hyperlink>
      <w:r w:rsidR="00894BCD" w:rsidRPr="00C83FF8">
        <w:rPr>
          <w:rFonts w:ascii="Arial" w:hAnsi="Arial" w:cs="Arial"/>
          <w:sz w:val="20"/>
          <w:szCs w:val="20"/>
        </w:rPr>
        <w:t xml:space="preserve">, </w:t>
      </w:r>
      <w:hyperlink r:id="rId1518" w:history="1">
        <w:proofErr w:type="spellStart"/>
        <w:r w:rsidR="00894BCD" w:rsidRPr="00C83FF8">
          <w:rPr>
            <w:rFonts w:ascii="Arial" w:hAnsi="Arial" w:cs="Arial"/>
            <w:sz w:val="20"/>
            <w:szCs w:val="20"/>
          </w:rPr>
          <w:t>Djoussé</w:t>
        </w:r>
        <w:proofErr w:type="spellEnd"/>
        <w:r w:rsidR="00894BCD" w:rsidRPr="00C83FF8">
          <w:rPr>
            <w:rFonts w:ascii="Arial" w:hAnsi="Arial" w:cs="Arial"/>
            <w:sz w:val="20"/>
            <w:szCs w:val="20"/>
          </w:rPr>
          <w:t xml:space="preserve"> L</w:t>
        </w:r>
      </w:hyperlink>
      <w:r w:rsidR="00894BCD" w:rsidRPr="00C83FF8">
        <w:rPr>
          <w:rFonts w:ascii="Arial" w:hAnsi="Arial" w:cs="Arial"/>
          <w:sz w:val="20"/>
          <w:szCs w:val="20"/>
        </w:rPr>
        <w:t xml:space="preserve">, </w:t>
      </w:r>
      <w:hyperlink r:id="rId1519" w:history="1">
        <w:r w:rsidR="00894BCD" w:rsidRPr="00C83FF8">
          <w:rPr>
            <w:rFonts w:ascii="Arial" w:hAnsi="Arial" w:cs="Arial"/>
            <w:sz w:val="20"/>
            <w:szCs w:val="20"/>
          </w:rPr>
          <w:t>Siscovick DS</w:t>
        </w:r>
      </w:hyperlink>
      <w:r w:rsidR="00894BCD" w:rsidRPr="00C83FF8">
        <w:rPr>
          <w:rFonts w:ascii="Arial" w:hAnsi="Arial" w:cs="Arial"/>
          <w:sz w:val="20"/>
          <w:szCs w:val="20"/>
        </w:rPr>
        <w:t xml:space="preserve">, </w:t>
      </w:r>
      <w:hyperlink r:id="rId1520" w:history="1">
        <w:r w:rsidR="00894BCD" w:rsidRPr="00C83FF8">
          <w:rPr>
            <w:rFonts w:ascii="Arial" w:hAnsi="Arial" w:cs="Arial"/>
            <w:sz w:val="20"/>
            <w:szCs w:val="20"/>
          </w:rPr>
          <w:t>Psaty BM</w:t>
        </w:r>
      </w:hyperlink>
      <w:r w:rsidR="00894BCD" w:rsidRPr="00C83FF8">
        <w:rPr>
          <w:rFonts w:ascii="Arial" w:hAnsi="Arial" w:cs="Arial"/>
          <w:sz w:val="20"/>
          <w:szCs w:val="20"/>
        </w:rPr>
        <w:t xml:space="preserve">, </w:t>
      </w:r>
      <w:hyperlink r:id="rId1521" w:history="1">
        <w:proofErr w:type="spellStart"/>
        <w:r w:rsidR="00894BCD" w:rsidRPr="00C83FF8">
          <w:rPr>
            <w:rFonts w:ascii="Arial" w:hAnsi="Arial" w:cs="Arial"/>
            <w:sz w:val="20"/>
            <w:szCs w:val="20"/>
          </w:rPr>
          <w:t>Zmuda</w:t>
        </w:r>
        <w:proofErr w:type="spellEnd"/>
        <w:r w:rsidR="00894BCD" w:rsidRPr="00C83FF8">
          <w:rPr>
            <w:rFonts w:ascii="Arial" w:hAnsi="Arial" w:cs="Arial"/>
            <w:sz w:val="20"/>
            <w:szCs w:val="20"/>
          </w:rPr>
          <w:t xml:space="preserve"> JM</w:t>
        </w:r>
      </w:hyperlink>
      <w:r w:rsidR="00894BCD" w:rsidRPr="00C83FF8">
        <w:rPr>
          <w:rFonts w:ascii="Arial" w:hAnsi="Arial" w:cs="Arial"/>
          <w:sz w:val="20"/>
          <w:szCs w:val="20"/>
        </w:rPr>
        <w:t xml:space="preserve">, </w:t>
      </w:r>
      <w:hyperlink r:id="rId1522" w:history="1">
        <w:r w:rsidR="00894BCD" w:rsidRPr="00C83FF8">
          <w:rPr>
            <w:rFonts w:ascii="Arial" w:hAnsi="Arial" w:cs="Arial"/>
            <w:sz w:val="20"/>
            <w:szCs w:val="20"/>
          </w:rPr>
          <w:t>Rotter JI</w:t>
        </w:r>
      </w:hyperlink>
      <w:r w:rsidR="00894BCD" w:rsidRPr="00C83FF8">
        <w:rPr>
          <w:rFonts w:ascii="Arial" w:hAnsi="Arial" w:cs="Arial"/>
          <w:sz w:val="20"/>
          <w:szCs w:val="20"/>
        </w:rPr>
        <w:t xml:space="preserve">, </w:t>
      </w:r>
      <w:hyperlink r:id="rId1523" w:history="1">
        <w:r w:rsidR="00894BCD" w:rsidRPr="00C83FF8">
          <w:rPr>
            <w:rFonts w:ascii="Arial" w:hAnsi="Arial" w:cs="Arial"/>
            <w:sz w:val="20"/>
            <w:szCs w:val="20"/>
          </w:rPr>
          <w:t>Garcia M</w:t>
        </w:r>
      </w:hyperlink>
      <w:r w:rsidR="00894BCD" w:rsidRPr="00C83FF8">
        <w:rPr>
          <w:rFonts w:ascii="Arial" w:hAnsi="Arial" w:cs="Arial"/>
          <w:sz w:val="20"/>
          <w:szCs w:val="20"/>
        </w:rPr>
        <w:t xml:space="preserve">, </w:t>
      </w:r>
      <w:hyperlink r:id="rId1524" w:history="1">
        <w:r w:rsidR="00894BCD" w:rsidRPr="00C83FF8">
          <w:rPr>
            <w:rFonts w:ascii="Arial" w:hAnsi="Arial" w:cs="Arial"/>
            <w:sz w:val="20"/>
            <w:szCs w:val="20"/>
          </w:rPr>
          <w:t>Harris T</w:t>
        </w:r>
      </w:hyperlink>
      <w:r w:rsidR="00894BCD" w:rsidRPr="00C83FF8">
        <w:rPr>
          <w:rFonts w:ascii="Arial" w:hAnsi="Arial" w:cs="Arial"/>
          <w:sz w:val="20"/>
          <w:szCs w:val="20"/>
        </w:rPr>
        <w:t xml:space="preserve">, </w:t>
      </w:r>
      <w:hyperlink r:id="rId1525" w:history="1">
        <w:r w:rsidR="00894BCD" w:rsidRPr="00C83FF8">
          <w:rPr>
            <w:rFonts w:ascii="Arial" w:hAnsi="Arial" w:cs="Arial"/>
            <w:sz w:val="20"/>
            <w:szCs w:val="20"/>
          </w:rPr>
          <w:t>Chen I</w:t>
        </w:r>
      </w:hyperlink>
      <w:r w:rsidR="00894BCD" w:rsidRPr="00C83FF8">
        <w:rPr>
          <w:rFonts w:ascii="Arial" w:hAnsi="Arial" w:cs="Arial"/>
          <w:sz w:val="20"/>
          <w:szCs w:val="20"/>
        </w:rPr>
        <w:t xml:space="preserve">, </w:t>
      </w:r>
      <w:hyperlink r:id="rId1526" w:history="1">
        <w:r w:rsidR="00894BCD" w:rsidRPr="00C83FF8">
          <w:rPr>
            <w:rFonts w:ascii="Arial" w:hAnsi="Arial" w:cs="Arial"/>
            <w:sz w:val="20"/>
            <w:szCs w:val="20"/>
          </w:rPr>
          <w:t>Goodarzi MO</w:t>
        </w:r>
      </w:hyperlink>
      <w:r w:rsidR="00894BCD" w:rsidRPr="00C83FF8">
        <w:rPr>
          <w:rFonts w:ascii="Arial" w:hAnsi="Arial" w:cs="Arial"/>
          <w:sz w:val="20"/>
          <w:szCs w:val="20"/>
        </w:rPr>
        <w:t xml:space="preserve">, </w:t>
      </w:r>
      <w:hyperlink r:id="rId1527" w:history="1">
        <w:proofErr w:type="spellStart"/>
        <w:r w:rsidR="00894BCD" w:rsidRPr="00C83FF8">
          <w:rPr>
            <w:rFonts w:ascii="Arial" w:hAnsi="Arial" w:cs="Arial"/>
            <w:sz w:val="20"/>
            <w:szCs w:val="20"/>
          </w:rPr>
          <w:t>Nalls</w:t>
        </w:r>
        <w:proofErr w:type="spellEnd"/>
        <w:r w:rsidR="00894BCD" w:rsidRPr="00C83FF8">
          <w:rPr>
            <w:rFonts w:ascii="Arial" w:hAnsi="Arial" w:cs="Arial"/>
            <w:sz w:val="20"/>
            <w:szCs w:val="20"/>
          </w:rPr>
          <w:t xml:space="preserve"> MA</w:t>
        </w:r>
      </w:hyperlink>
      <w:r w:rsidR="00894BCD" w:rsidRPr="00C83FF8">
        <w:rPr>
          <w:rFonts w:ascii="Arial" w:hAnsi="Arial" w:cs="Arial"/>
          <w:sz w:val="20"/>
          <w:szCs w:val="20"/>
        </w:rPr>
        <w:t xml:space="preserve">, </w:t>
      </w:r>
      <w:hyperlink r:id="rId1528" w:history="1">
        <w:r w:rsidR="00894BCD" w:rsidRPr="00C83FF8">
          <w:rPr>
            <w:rFonts w:ascii="Arial" w:hAnsi="Arial" w:cs="Arial"/>
            <w:sz w:val="20"/>
            <w:szCs w:val="20"/>
          </w:rPr>
          <w:t>Keller M</w:t>
        </w:r>
      </w:hyperlink>
      <w:r w:rsidR="00894BCD" w:rsidRPr="00C83FF8">
        <w:rPr>
          <w:rFonts w:ascii="Arial" w:hAnsi="Arial" w:cs="Arial"/>
          <w:sz w:val="20"/>
          <w:szCs w:val="20"/>
        </w:rPr>
        <w:t xml:space="preserve">, </w:t>
      </w:r>
      <w:hyperlink r:id="rId1529" w:history="1">
        <w:r w:rsidR="00894BCD" w:rsidRPr="00C83FF8">
          <w:rPr>
            <w:rFonts w:ascii="Arial" w:hAnsi="Arial" w:cs="Arial"/>
            <w:sz w:val="20"/>
            <w:szCs w:val="20"/>
          </w:rPr>
          <w:t>Arnold AM</w:t>
        </w:r>
      </w:hyperlink>
      <w:r w:rsidR="00894BCD" w:rsidRPr="00C83FF8">
        <w:rPr>
          <w:rFonts w:ascii="Arial" w:hAnsi="Arial" w:cs="Arial"/>
          <w:sz w:val="20"/>
          <w:szCs w:val="20"/>
        </w:rPr>
        <w:t xml:space="preserve">, </w:t>
      </w:r>
      <w:hyperlink r:id="rId1530" w:history="1">
        <w:r w:rsidR="00894BCD" w:rsidRPr="00C83FF8">
          <w:rPr>
            <w:rFonts w:ascii="Arial" w:hAnsi="Arial" w:cs="Arial"/>
            <w:sz w:val="20"/>
            <w:szCs w:val="20"/>
          </w:rPr>
          <w:t>Newman A</w:t>
        </w:r>
      </w:hyperlink>
      <w:r w:rsidR="00894BCD" w:rsidRPr="00C83FF8">
        <w:rPr>
          <w:rFonts w:ascii="Arial" w:hAnsi="Arial" w:cs="Arial"/>
          <w:sz w:val="20"/>
          <w:szCs w:val="20"/>
        </w:rPr>
        <w:t xml:space="preserve">, </w:t>
      </w:r>
      <w:hyperlink r:id="rId1531" w:history="1">
        <w:proofErr w:type="spellStart"/>
        <w:r w:rsidR="00894BCD" w:rsidRPr="00C83FF8">
          <w:rPr>
            <w:rFonts w:ascii="Arial" w:hAnsi="Arial" w:cs="Arial"/>
            <w:sz w:val="20"/>
            <w:szCs w:val="20"/>
          </w:rPr>
          <w:t>Hoogeeven</w:t>
        </w:r>
        <w:proofErr w:type="spellEnd"/>
        <w:r w:rsidR="00894BCD" w:rsidRPr="00C83FF8">
          <w:rPr>
            <w:rFonts w:ascii="Arial" w:hAnsi="Arial" w:cs="Arial"/>
            <w:sz w:val="20"/>
            <w:szCs w:val="20"/>
          </w:rPr>
          <w:t xml:space="preserve"> RC</w:t>
        </w:r>
      </w:hyperlink>
      <w:r w:rsidR="00894BCD" w:rsidRPr="00C83FF8">
        <w:rPr>
          <w:rFonts w:ascii="Arial" w:hAnsi="Arial" w:cs="Arial"/>
          <w:sz w:val="20"/>
          <w:szCs w:val="20"/>
        </w:rPr>
        <w:t xml:space="preserve">, </w:t>
      </w:r>
      <w:hyperlink r:id="rId1532" w:history="1">
        <w:proofErr w:type="spellStart"/>
        <w:r w:rsidR="00894BCD" w:rsidRPr="00C83FF8">
          <w:rPr>
            <w:rFonts w:ascii="Arial" w:hAnsi="Arial" w:cs="Arial"/>
            <w:sz w:val="20"/>
            <w:szCs w:val="20"/>
          </w:rPr>
          <w:t>Rexrode</w:t>
        </w:r>
        <w:proofErr w:type="spellEnd"/>
        <w:r w:rsidR="00894BCD" w:rsidRPr="00C83FF8">
          <w:rPr>
            <w:rFonts w:ascii="Arial" w:hAnsi="Arial" w:cs="Arial"/>
            <w:sz w:val="20"/>
            <w:szCs w:val="20"/>
          </w:rPr>
          <w:t xml:space="preserve"> KM</w:t>
        </w:r>
      </w:hyperlink>
      <w:r w:rsidR="00894BCD" w:rsidRPr="00C83FF8">
        <w:rPr>
          <w:rFonts w:ascii="Arial" w:hAnsi="Arial" w:cs="Arial"/>
          <w:sz w:val="20"/>
          <w:szCs w:val="20"/>
        </w:rPr>
        <w:t xml:space="preserve">, </w:t>
      </w:r>
      <w:hyperlink r:id="rId1533" w:history="1">
        <w:proofErr w:type="spellStart"/>
        <w:r w:rsidR="00894BCD" w:rsidRPr="00C83FF8">
          <w:rPr>
            <w:rFonts w:ascii="Arial" w:hAnsi="Arial" w:cs="Arial"/>
            <w:sz w:val="20"/>
            <w:szCs w:val="20"/>
          </w:rPr>
          <w:t>Rimm</w:t>
        </w:r>
        <w:proofErr w:type="spellEnd"/>
        <w:r w:rsidR="00894BCD" w:rsidRPr="00C83FF8">
          <w:rPr>
            <w:rFonts w:ascii="Arial" w:hAnsi="Arial" w:cs="Arial"/>
            <w:sz w:val="20"/>
            <w:szCs w:val="20"/>
          </w:rPr>
          <w:t xml:space="preserve"> EB</w:t>
        </w:r>
      </w:hyperlink>
      <w:r w:rsidR="00894BCD" w:rsidRPr="00C83FF8">
        <w:rPr>
          <w:rFonts w:ascii="Arial" w:hAnsi="Arial" w:cs="Arial"/>
          <w:sz w:val="20"/>
          <w:szCs w:val="20"/>
        </w:rPr>
        <w:t xml:space="preserve">, </w:t>
      </w:r>
      <w:hyperlink r:id="rId1534" w:history="1">
        <w:r w:rsidR="00894BCD" w:rsidRPr="00C83FF8">
          <w:rPr>
            <w:rFonts w:ascii="Arial" w:hAnsi="Arial" w:cs="Arial"/>
            <w:sz w:val="20"/>
            <w:szCs w:val="20"/>
          </w:rPr>
          <w:t>Hu FB</w:t>
        </w:r>
      </w:hyperlink>
      <w:r w:rsidR="00894BCD" w:rsidRPr="00C83FF8">
        <w:rPr>
          <w:rFonts w:ascii="Arial" w:hAnsi="Arial" w:cs="Arial"/>
          <w:sz w:val="20"/>
          <w:szCs w:val="20"/>
        </w:rPr>
        <w:t xml:space="preserve">, </w:t>
      </w:r>
      <w:hyperlink r:id="rId1535" w:history="1">
        <w:proofErr w:type="spellStart"/>
        <w:r w:rsidR="00894BCD" w:rsidRPr="00C83FF8">
          <w:rPr>
            <w:rFonts w:ascii="Arial" w:hAnsi="Arial" w:cs="Arial"/>
            <w:sz w:val="20"/>
            <w:szCs w:val="20"/>
          </w:rPr>
          <w:t>Vasan</w:t>
        </w:r>
        <w:proofErr w:type="spellEnd"/>
        <w:r w:rsidR="00894BCD" w:rsidRPr="00C83FF8">
          <w:rPr>
            <w:rFonts w:ascii="Arial" w:hAnsi="Arial" w:cs="Arial"/>
            <w:sz w:val="20"/>
            <w:szCs w:val="20"/>
          </w:rPr>
          <w:t xml:space="preserve"> RS</w:t>
        </w:r>
      </w:hyperlink>
      <w:r w:rsidR="00894BCD" w:rsidRPr="00C83FF8">
        <w:rPr>
          <w:rFonts w:ascii="Arial" w:hAnsi="Arial" w:cs="Arial"/>
          <w:sz w:val="20"/>
          <w:szCs w:val="20"/>
        </w:rPr>
        <w:t xml:space="preserve">, </w:t>
      </w:r>
      <w:hyperlink r:id="rId1536" w:history="1">
        <w:r w:rsidR="00894BCD" w:rsidRPr="00C83FF8">
          <w:rPr>
            <w:rFonts w:ascii="Arial" w:hAnsi="Arial" w:cs="Arial"/>
            <w:sz w:val="20"/>
            <w:szCs w:val="20"/>
          </w:rPr>
          <w:t>Katz R</w:t>
        </w:r>
      </w:hyperlink>
      <w:r w:rsidR="00894BCD" w:rsidRPr="00C83FF8">
        <w:rPr>
          <w:rFonts w:ascii="Arial" w:hAnsi="Arial" w:cs="Arial"/>
          <w:sz w:val="20"/>
          <w:szCs w:val="20"/>
        </w:rPr>
        <w:t xml:space="preserve">, </w:t>
      </w:r>
      <w:hyperlink r:id="rId1537" w:history="1">
        <w:r w:rsidR="00894BCD" w:rsidRPr="00C83FF8">
          <w:rPr>
            <w:rFonts w:ascii="Arial" w:hAnsi="Arial" w:cs="Arial"/>
            <w:sz w:val="20"/>
            <w:szCs w:val="20"/>
          </w:rPr>
          <w:t>Pankow JS</w:t>
        </w:r>
      </w:hyperlink>
      <w:r w:rsidR="00894BCD" w:rsidRPr="00C83FF8">
        <w:rPr>
          <w:rFonts w:ascii="Arial" w:hAnsi="Arial" w:cs="Arial"/>
          <w:sz w:val="20"/>
          <w:szCs w:val="20"/>
        </w:rPr>
        <w:t xml:space="preserve">, </w:t>
      </w:r>
      <w:hyperlink r:id="rId1538" w:history="1">
        <w:r w:rsidR="00894BCD" w:rsidRPr="00C83FF8">
          <w:rPr>
            <w:rFonts w:ascii="Arial" w:hAnsi="Arial" w:cs="Arial"/>
            <w:sz w:val="20"/>
            <w:szCs w:val="20"/>
          </w:rPr>
          <w:t>Ix JH</w:t>
        </w:r>
      </w:hyperlink>
      <w:r w:rsidR="00894BCD" w:rsidRPr="00C83FF8">
        <w:rPr>
          <w:rFonts w:ascii="Arial" w:hAnsi="Arial" w:cs="Arial"/>
          <w:sz w:val="20"/>
          <w:szCs w:val="20"/>
        </w:rPr>
        <w:t xml:space="preserve">. </w:t>
      </w:r>
      <w:r w:rsidR="00894BCD" w:rsidRPr="00C83FF8">
        <w:rPr>
          <w:rFonts w:ascii="Arial" w:hAnsi="Arial" w:cs="Arial"/>
          <w:b/>
          <w:i/>
          <w:sz w:val="20"/>
          <w:szCs w:val="20"/>
        </w:rPr>
        <w:t>Detection of genetic loci associated with plasma fetuin-A: A meta-analysis of genome-wide association studies from the CHARGE</w:t>
      </w:r>
      <w:r w:rsidR="00894BCD" w:rsidRPr="00806341">
        <w:rPr>
          <w:rFonts w:ascii="Arial" w:hAnsi="Arial" w:cs="Arial"/>
          <w:b/>
          <w:i/>
          <w:sz w:val="20"/>
          <w:szCs w:val="20"/>
        </w:rPr>
        <w:t xml:space="preserve"> Consortium</w:t>
      </w:r>
      <w:r w:rsidR="00894BCD" w:rsidRPr="00654987">
        <w:rPr>
          <w:rFonts w:ascii="Arial" w:hAnsi="Arial" w:cs="Arial"/>
          <w:sz w:val="20"/>
          <w:szCs w:val="20"/>
        </w:rPr>
        <w:t xml:space="preserve">. </w:t>
      </w:r>
      <w:hyperlink r:id="rId1539" w:tooltip="Human molecular genetics." w:history="1">
        <w:r w:rsidR="00894BCD" w:rsidRPr="00654987">
          <w:rPr>
            <w:rFonts w:ascii="Arial" w:hAnsi="Arial" w:cs="Arial"/>
            <w:sz w:val="20"/>
            <w:szCs w:val="20"/>
          </w:rPr>
          <w:t>Hum Mol Genet.</w:t>
        </w:r>
      </w:hyperlink>
      <w:r w:rsidR="00894BCD" w:rsidRPr="00654987">
        <w:rPr>
          <w:rFonts w:ascii="Arial" w:hAnsi="Arial" w:cs="Arial"/>
          <w:sz w:val="20"/>
          <w:szCs w:val="20"/>
        </w:rPr>
        <w:t xml:space="preserve"> 2017 </w:t>
      </w:r>
      <w:r w:rsidR="008E7B62">
        <w:rPr>
          <w:rFonts w:ascii="Arial" w:hAnsi="Arial" w:cs="Arial"/>
          <w:sz w:val="20"/>
          <w:szCs w:val="20"/>
        </w:rPr>
        <w:t xml:space="preserve">June; Vol. 26, issue 11, pp. 2156-2163. </w:t>
      </w:r>
      <w:r w:rsidR="00894BCD" w:rsidRPr="00654987">
        <w:rPr>
          <w:rFonts w:ascii="Arial" w:hAnsi="Arial" w:cs="Arial"/>
          <w:sz w:val="20"/>
          <w:szCs w:val="20"/>
        </w:rPr>
        <w:t>PM: 28379451</w:t>
      </w:r>
      <w:r w:rsidR="00F00B9B">
        <w:rPr>
          <w:rFonts w:ascii="Arial" w:hAnsi="Arial" w:cs="Arial"/>
          <w:sz w:val="20"/>
          <w:szCs w:val="20"/>
        </w:rPr>
        <w:t xml:space="preserve">.  </w:t>
      </w:r>
      <w:hyperlink r:id="rId1540" w:history="1">
        <w:r w:rsidR="002B1A52" w:rsidRPr="002B1A52">
          <w:rPr>
            <w:rFonts w:ascii="Arial" w:hAnsi="Arial" w:cs="Arial"/>
            <w:sz w:val="20"/>
            <w:szCs w:val="20"/>
          </w:rPr>
          <w:t>PMC6075215</w:t>
        </w:r>
      </w:hyperlink>
      <w:r w:rsidR="002B1A52" w:rsidRPr="002B1A52">
        <w:rPr>
          <w:rFonts w:ascii="Arial" w:hAnsi="Arial" w:cs="Arial"/>
          <w:sz w:val="20"/>
          <w:szCs w:val="20"/>
        </w:rPr>
        <w:t>.</w:t>
      </w:r>
    </w:p>
    <w:p w14:paraId="3E19153F" w14:textId="77777777" w:rsidR="00443C8E" w:rsidRPr="006218C5" w:rsidRDefault="00443C8E" w:rsidP="002B1A52">
      <w:pPr>
        <w:autoSpaceDE w:val="0"/>
        <w:autoSpaceDN w:val="0"/>
        <w:adjustRightInd w:val="0"/>
        <w:spacing w:after="240" w:line="240" w:lineRule="auto"/>
      </w:pPr>
      <w:r w:rsidRPr="004C1CA2">
        <w:rPr>
          <w:rFonts w:ascii="Arial" w:hAnsi="Arial" w:cs="Arial"/>
          <w:sz w:val="20"/>
          <w:szCs w:val="20"/>
        </w:rPr>
        <w:t xml:space="preserve">Joshi PK, </w:t>
      </w:r>
      <w:proofErr w:type="spellStart"/>
      <w:r w:rsidRPr="004C1CA2">
        <w:rPr>
          <w:rFonts w:ascii="Arial" w:hAnsi="Arial" w:cs="Arial"/>
          <w:sz w:val="20"/>
          <w:szCs w:val="20"/>
        </w:rPr>
        <w:t>Pirastu</w:t>
      </w:r>
      <w:proofErr w:type="spellEnd"/>
      <w:r w:rsidRPr="004C1CA2">
        <w:rPr>
          <w:rFonts w:ascii="Arial" w:hAnsi="Arial" w:cs="Arial"/>
          <w:sz w:val="20"/>
          <w:szCs w:val="20"/>
        </w:rPr>
        <w:t xml:space="preserve"> N, </w:t>
      </w:r>
      <w:proofErr w:type="spellStart"/>
      <w:r w:rsidRPr="004C1CA2">
        <w:rPr>
          <w:rFonts w:ascii="Arial" w:hAnsi="Arial" w:cs="Arial"/>
          <w:sz w:val="20"/>
          <w:szCs w:val="20"/>
        </w:rPr>
        <w:t>Kentistou</w:t>
      </w:r>
      <w:proofErr w:type="spellEnd"/>
      <w:r w:rsidRPr="004C1CA2">
        <w:rPr>
          <w:rFonts w:ascii="Arial" w:hAnsi="Arial" w:cs="Arial"/>
          <w:sz w:val="20"/>
          <w:szCs w:val="20"/>
        </w:rPr>
        <w:t xml:space="preserve"> KA, Fischer K, Hofer E, </w:t>
      </w:r>
      <w:proofErr w:type="spellStart"/>
      <w:r w:rsidRPr="004C1CA2">
        <w:rPr>
          <w:rFonts w:ascii="Arial" w:hAnsi="Arial" w:cs="Arial"/>
          <w:sz w:val="20"/>
          <w:szCs w:val="20"/>
        </w:rPr>
        <w:t>Schraut</w:t>
      </w:r>
      <w:proofErr w:type="spellEnd"/>
      <w:r w:rsidRPr="004C1CA2">
        <w:rPr>
          <w:rFonts w:ascii="Arial" w:hAnsi="Arial" w:cs="Arial"/>
          <w:sz w:val="20"/>
          <w:szCs w:val="20"/>
        </w:rPr>
        <w:t xml:space="preserve"> KE, Clark DW, </w:t>
      </w:r>
      <w:proofErr w:type="spellStart"/>
      <w:r w:rsidRPr="004C1CA2">
        <w:rPr>
          <w:rFonts w:ascii="Arial" w:hAnsi="Arial" w:cs="Arial"/>
          <w:sz w:val="20"/>
          <w:szCs w:val="20"/>
        </w:rPr>
        <w:t>Nutile</w:t>
      </w:r>
      <w:proofErr w:type="spellEnd"/>
      <w:r w:rsidRPr="004C1CA2">
        <w:rPr>
          <w:rFonts w:ascii="Arial" w:hAnsi="Arial" w:cs="Arial"/>
          <w:sz w:val="20"/>
          <w:szCs w:val="20"/>
        </w:rPr>
        <w:t xml:space="preserve"> T, Barnes CLK, </w:t>
      </w:r>
      <w:proofErr w:type="spellStart"/>
      <w:r w:rsidRPr="004C1CA2">
        <w:rPr>
          <w:rFonts w:ascii="Arial" w:hAnsi="Arial" w:cs="Arial"/>
          <w:sz w:val="20"/>
          <w:szCs w:val="20"/>
        </w:rPr>
        <w:t>Timmers</w:t>
      </w:r>
      <w:proofErr w:type="spellEnd"/>
      <w:r w:rsidRPr="004C1CA2">
        <w:rPr>
          <w:rFonts w:ascii="Arial" w:hAnsi="Arial" w:cs="Arial"/>
          <w:sz w:val="20"/>
          <w:szCs w:val="20"/>
        </w:rPr>
        <w:t xml:space="preserve"> PRHJ, Shen X, </w:t>
      </w:r>
      <w:proofErr w:type="spellStart"/>
      <w:r w:rsidRPr="004C1CA2">
        <w:rPr>
          <w:rFonts w:ascii="Arial" w:hAnsi="Arial" w:cs="Arial"/>
          <w:sz w:val="20"/>
          <w:szCs w:val="20"/>
        </w:rPr>
        <w:t>Gandin</w:t>
      </w:r>
      <w:proofErr w:type="spellEnd"/>
      <w:r w:rsidRPr="004C1CA2">
        <w:rPr>
          <w:rFonts w:ascii="Arial" w:hAnsi="Arial" w:cs="Arial"/>
          <w:sz w:val="20"/>
          <w:szCs w:val="20"/>
        </w:rPr>
        <w:t xml:space="preserve"> I, McDaid AF, Hansen TF, Gordon SD, </w:t>
      </w:r>
      <w:proofErr w:type="spellStart"/>
      <w:r w:rsidRPr="004C1CA2">
        <w:rPr>
          <w:rFonts w:ascii="Arial" w:hAnsi="Arial" w:cs="Arial"/>
          <w:sz w:val="20"/>
          <w:szCs w:val="20"/>
        </w:rPr>
        <w:t>Giulianini</w:t>
      </w:r>
      <w:proofErr w:type="spellEnd"/>
      <w:r w:rsidRPr="004C1CA2">
        <w:rPr>
          <w:rFonts w:ascii="Arial" w:hAnsi="Arial" w:cs="Arial"/>
          <w:sz w:val="20"/>
          <w:szCs w:val="20"/>
        </w:rPr>
        <w:t xml:space="preserve"> F, Boutin TS, </w:t>
      </w:r>
      <w:proofErr w:type="spellStart"/>
      <w:r w:rsidRPr="004C1CA2">
        <w:rPr>
          <w:rFonts w:ascii="Arial" w:hAnsi="Arial" w:cs="Arial"/>
          <w:sz w:val="20"/>
          <w:szCs w:val="20"/>
        </w:rPr>
        <w:t>Abdellaoui</w:t>
      </w:r>
      <w:proofErr w:type="spellEnd"/>
      <w:r w:rsidRPr="004C1CA2">
        <w:rPr>
          <w:rFonts w:ascii="Arial" w:hAnsi="Arial" w:cs="Arial"/>
          <w:sz w:val="20"/>
          <w:szCs w:val="20"/>
        </w:rPr>
        <w:t xml:space="preserve"> A, Zhao W, Medina-Gomez C, </w:t>
      </w:r>
      <w:proofErr w:type="spellStart"/>
      <w:r w:rsidRPr="004C1CA2">
        <w:rPr>
          <w:rFonts w:ascii="Arial" w:hAnsi="Arial" w:cs="Arial"/>
          <w:sz w:val="20"/>
          <w:szCs w:val="20"/>
        </w:rPr>
        <w:t>Bartz</w:t>
      </w:r>
      <w:proofErr w:type="spellEnd"/>
      <w:r w:rsidRPr="004C1CA2">
        <w:rPr>
          <w:rFonts w:ascii="Arial" w:hAnsi="Arial" w:cs="Arial"/>
          <w:sz w:val="20"/>
          <w:szCs w:val="20"/>
        </w:rPr>
        <w:t xml:space="preserve"> TM, Trompet S, Lange LA, Raffield L, van der </w:t>
      </w:r>
      <w:proofErr w:type="spellStart"/>
      <w:r w:rsidRPr="004C1CA2">
        <w:rPr>
          <w:rFonts w:ascii="Arial" w:hAnsi="Arial" w:cs="Arial"/>
          <w:sz w:val="20"/>
          <w:szCs w:val="20"/>
        </w:rPr>
        <w:t>Spek</w:t>
      </w:r>
      <w:proofErr w:type="spellEnd"/>
      <w:r w:rsidRPr="004C1CA2">
        <w:rPr>
          <w:rFonts w:ascii="Arial" w:hAnsi="Arial" w:cs="Arial"/>
          <w:sz w:val="20"/>
          <w:szCs w:val="20"/>
        </w:rPr>
        <w:t xml:space="preserve"> A, </w:t>
      </w:r>
      <w:proofErr w:type="spellStart"/>
      <w:r w:rsidRPr="004C1CA2">
        <w:rPr>
          <w:rFonts w:ascii="Arial" w:hAnsi="Arial" w:cs="Arial"/>
          <w:sz w:val="20"/>
          <w:szCs w:val="20"/>
        </w:rPr>
        <w:t>Galesloot</w:t>
      </w:r>
      <w:proofErr w:type="spellEnd"/>
      <w:r w:rsidRPr="004C1CA2">
        <w:rPr>
          <w:rFonts w:ascii="Arial" w:hAnsi="Arial" w:cs="Arial"/>
          <w:sz w:val="20"/>
          <w:szCs w:val="20"/>
        </w:rPr>
        <w:t xml:space="preserve"> TE, </w:t>
      </w:r>
      <w:proofErr w:type="spellStart"/>
      <w:r w:rsidRPr="004C1CA2">
        <w:rPr>
          <w:rFonts w:ascii="Arial" w:hAnsi="Arial" w:cs="Arial"/>
          <w:sz w:val="20"/>
          <w:szCs w:val="20"/>
        </w:rPr>
        <w:t>Proitsi</w:t>
      </w:r>
      <w:proofErr w:type="spellEnd"/>
      <w:r w:rsidRPr="004C1CA2">
        <w:rPr>
          <w:rFonts w:ascii="Arial" w:hAnsi="Arial" w:cs="Arial"/>
          <w:sz w:val="20"/>
          <w:szCs w:val="20"/>
        </w:rPr>
        <w:t xml:space="preserve"> P, </w:t>
      </w:r>
      <w:proofErr w:type="spellStart"/>
      <w:r w:rsidRPr="004C1CA2">
        <w:rPr>
          <w:rFonts w:ascii="Arial" w:hAnsi="Arial" w:cs="Arial"/>
          <w:sz w:val="20"/>
          <w:szCs w:val="20"/>
        </w:rPr>
        <w:t>Yanek</w:t>
      </w:r>
      <w:proofErr w:type="spellEnd"/>
      <w:r w:rsidRPr="004C1CA2">
        <w:rPr>
          <w:rFonts w:ascii="Arial" w:hAnsi="Arial" w:cs="Arial"/>
          <w:sz w:val="20"/>
          <w:szCs w:val="20"/>
        </w:rPr>
        <w:t xml:space="preserve"> LR, </w:t>
      </w:r>
      <w:proofErr w:type="spellStart"/>
      <w:r w:rsidRPr="004C1CA2">
        <w:rPr>
          <w:rFonts w:ascii="Arial" w:hAnsi="Arial" w:cs="Arial"/>
          <w:sz w:val="20"/>
          <w:szCs w:val="20"/>
        </w:rPr>
        <w:t>Bielak</w:t>
      </w:r>
      <w:proofErr w:type="spellEnd"/>
      <w:r w:rsidRPr="004C1CA2">
        <w:rPr>
          <w:rFonts w:ascii="Arial" w:hAnsi="Arial" w:cs="Arial"/>
          <w:sz w:val="20"/>
          <w:szCs w:val="20"/>
        </w:rPr>
        <w:t xml:space="preserve"> LF, Payton A, </w:t>
      </w:r>
      <w:proofErr w:type="spellStart"/>
      <w:r w:rsidRPr="004C1CA2">
        <w:rPr>
          <w:rFonts w:ascii="Arial" w:hAnsi="Arial" w:cs="Arial"/>
          <w:sz w:val="20"/>
          <w:szCs w:val="20"/>
        </w:rPr>
        <w:t>Murgia</w:t>
      </w:r>
      <w:proofErr w:type="spellEnd"/>
      <w:r w:rsidRPr="004C1CA2">
        <w:rPr>
          <w:rFonts w:ascii="Arial" w:hAnsi="Arial" w:cs="Arial"/>
          <w:sz w:val="20"/>
          <w:szCs w:val="20"/>
        </w:rPr>
        <w:t xml:space="preserve"> F, </w:t>
      </w:r>
      <w:proofErr w:type="spellStart"/>
      <w:r w:rsidRPr="004C1CA2">
        <w:rPr>
          <w:rFonts w:ascii="Arial" w:hAnsi="Arial" w:cs="Arial"/>
          <w:sz w:val="20"/>
          <w:szCs w:val="20"/>
        </w:rPr>
        <w:t>Concas</w:t>
      </w:r>
      <w:proofErr w:type="spellEnd"/>
      <w:r w:rsidRPr="004C1CA2">
        <w:rPr>
          <w:rFonts w:ascii="Arial" w:hAnsi="Arial" w:cs="Arial"/>
          <w:sz w:val="20"/>
          <w:szCs w:val="20"/>
        </w:rPr>
        <w:t xml:space="preserve"> MP, </w:t>
      </w:r>
      <w:proofErr w:type="spellStart"/>
      <w:r w:rsidRPr="004C1CA2">
        <w:rPr>
          <w:rFonts w:ascii="Arial" w:hAnsi="Arial" w:cs="Arial"/>
          <w:sz w:val="20"/>
          <w:szCs w:val="20"/>
        </w:rPr>
        <w:t>Biino</w:t>
      </w:r>
      <w:proofErr w:type="spellEnd"/>
      <w:r w:rsidRPr="004C1CA2">
        <w:rPr>
          <w:rFonts w:ascii="Arial" w:hAnsi="Arial" w:cs="Arial"/>
          <w:sz w:val="20"/>
          <w:szCs w:val="20"/>
        </w:rPr>
        <w:t xml:space="preserve"> G, Tajuddin SM, </w:t>
      </w:r>
      <w:proofErr w:type="spellStart"/>
      <w:r w:rsidRPr="004C1CA2">
        <w:rPr>
          <w:rFonts w:ascii="Arial" w:hAnsi="Arial" w:cs="Arial"/>
          <w:sz w:val="20"/>
          <w:szCs w:val="20"/>
        </w:rPr>
        <w:t>Seppälä</w:t>
      </w:r>
      <w:proofErr w:type="spellEnd"/>
      <w:r w:rsidRPr="004C1CA2">
        <w:rPr>
          <w:rFonts w:ascii="Arial" w:hAnsi="Arial" w:cs="Arial"/>
          <w:sz w:val="20"/>
          <w:szCs w:val="20"/>
        </w:rPr>
        <w:t xml:space="preserve"> I, Amin N, Boerwinkle E, </w:t>
      </w:r>
      <w:proofErr w:type="spellStart"/>
      <w:r w:rsidRPr="004C1CA2">
        <w:rPr>
          <w:rFonts w:ascii="Arial" w:hAnsi="Arial" w:cs="Arial"/>
          <w:sz w:val="20"/>
          <w:szCs w:val="20"/>
        </w:rPr>
        <w:t>Børglum</w:t>
      </w:r>
      <w:proofErr w:type="spellEnd"/>
      <w:r w:rsidRPr="004C1CA2">
        <w:rPr>
          <w:rFonts w:ascii="Arial" w:hAnsi="Arial" w:cs="Arial"/>
          <w:sz w:val="20"/>
          <w:szCs w:val="20"/>
        </w:rPr>
        <w:t xml:space="preserve"> AD, Campbell A, </w:t>
      </w:r>
      <w:proofErr w:type="spellStart"/>
      <w:r w:rsidRPr="004C1CA2">
        <w:rPr>
          <w:rFonts w:ascii="Arial" w:hAnsi="Arial" w:cs="Arial"/>
          <w:sz w:val="20"/>
          <w:szCs w:val="20"/>
        </w:rPr>
        <w:t>Demerath</w:t>
      </w:r>
      <w:proofErr w:type="spellEnd"/>
      <w:r w:rsidRPr="004C1CA2">
        <w:rPr>
          <w:rFonts w:ascii="Arial" w:hAnsi="Arial" w:cs="Arial"/>
          <w:sz w:val="20"/>
          <w:szCs w:val="20"/>
        </w:rPr>
        <w:t xml:space="preserve"> EW, Demuth I, </w:t>
      </w:r>
      <w:proofErr w:type="spellStart"/>
      <w:r w:rsidRPr="004C1CA2">
        <w:rPr>
          <w:rFonts w:ascii="Arial" w:hAnsi="Arial" w:cs="Arial"/>
          <w:sz w:val="20"/>
          <w:szCs w:val="20"/>
        </w:rPr>
        <w:t>Faul</w:t>
      </w:r>
      <w:proofErr w:type="spellEnd"/>
      <w:r w:rsidRPr="004C1CA2">
        <w:rPr>
          <w:rFonts w:ascii="Arial" w:hAnsi="Arial" w:cs="Arial"/>
          <w:sz w:val="20"/>
          <w:szCs w:val="20"/>
        </w:rPr>
        <w:t xml:space="preserve"> JD, Ford I, </w:t>
      </w:r>
      <w:proofErr w:type="spellStart"/>
      <w:r w:rsidRPr="004C1CA2">
        <w:rPr>
          <w:rFonts w:ascii="Arial" w:hAnsi="Arial" w:cs="Arial"/>
          <w:sz w:val="20"/>
          <w:szCs w:val="20"/>
        </w:rPr>
        <w:t>Gialluisi</w:t>
      </w:r>
      <w:proofErr w:type="spellEnd"/>
      <w:r w:rsidRPr="004C1CA2">
        <w:rPr>
          <w:rFonts w:ascii="Arial" w:hAnsi="Arial" w:cs="Arial"/>
          <w:sz w:val="20"/>
          <w:szCs w:val="20"/>
        </w:rPr>
        <w:t xml:space="preserve"> A, </w:t>
      </w:r>
      <w:proofErr w:type="spellStart"/>
      <w:r w:rsidRPr="004C1CA2">
        <w:rPr>
          <w:rFonts w:ascii="Arial" w:hAnsi="Arial" w:cs="Arial"/>
          <w:sz w:val="20"/>
          <w:szCs w:val="20"/>
        </w:rPr>
        <w:t>Gögele</w:t>
      </w:r>
      <w:proofErr w:type="spellEnd"/>
      <w:r w:rsidRPr="004C1CA2">
        <w:rPr>
          <w:rFonts w:ascii="Arial" w:hAnsi="Arial" w:cs="Arial"/>
          <w:sz w:val="20"/>
          <w:szCs w:val="20"/>
        </w:rPr>
        <w:t xml:space="preserve"> M, Graff M, </w:t>
      </w:r>
      <w:proofErr w:type="spellStart"/>
      <w:r w:rsidRPr="004C1CA2">
        <w:rPr>
          <w:rFonts w:ascii="Arial" w:hAnsi="Arial" w:cs="Arial"/>
          <w:sz w:val="20"/>
          <w:szCs w:val="20"/>
        </w:rPr>
        <w:t>Hingorani</w:t>
      </w:r>
      <w:proofErr w:type="spellEnd"/>
      <w:r w:rsidRPr="004C1CA2">
        <w:rPr>
          <w:rFonts w:ascii="Arial" w:hAnsi="Arial" w:cs="Arial"/>
          <w:sz w:val="20"/>
          <w:szCs w:val="20"/>
        </w:rPr>
        <w:t xml:space="preserve"> A, </w:t>
      </w:r>
      <w:proofErr w:type="spellStart"/>
      <w:r w:rsidRPr="004C1CA2">
        <w:rPr>
          <w:rFonts w:ascii="Arial" w:hAnsi="Arial" w:cs="Arial"/>
          <w:sz w:val="20"/>
          <w:szCs w:val="20"/>
        </w:rPr>
        <w:t>Hottenga</w:t>
      </w:r>
      <w:proofErr w:type="spellEnd"/>
      <w:r w:rsidRPr="004C1CA2">
        <w:rPr>
          <w:rFonts w:ascii="Arial" w:hAnsi="Arial" w:cs="Arial"/>
          <w:sz w:val="20"/>
          <w:szCs w:val="20"/>
        </w:rPr>
        <w:t xml:space="preserve"> JJ, </w:t>
      </w:r>
      <w:proofErr w:type="spellStart"/>
      <w:r w:rsidRPr="004C1CA2">
        <w:rPr>
          <w:rFonts w:ascii="Arial" w:hAnsi="Arial" w:cs="Arial"/>
          <w:sz w:val="20"/>
          <w:szCs w:val="20"/>
        </w:rPr>
        <w:t>Hougaard</w:t>
      </w:r>
      <w:proofErr w:type="spellEnd"/>
      <w:r w:rsidRPr="004C1CA2">
        <w:rPr>
          <w:rFonts w:ascii="Arial" w:hAnsi="Arial" w:cs="Arial"/>
          <w:sz w:val="20"/>
          <w:szCs w:val="20"/>
        </w:rPr>
        <w:t xml:space="preserve"> DM, </w:t>
      </w:r>
      <w:proofErr w:type="spellStart"/>
      <w:r w:rsidRPr="004C1CA2">
        <w:rPr>
          <w:rFonts w:ascii="Arial" w:hAnsi="Arial" w:cs="Arial"/>
          <w:sz w:val="20"/>
          <w:szCs w:val="20"/>
        </w:rPr>
        <w:t>Hurme</w:t>
      </w:r>
      <w:proofErr w:type="spellEnd"/>
      <w:r w:rsidRPr="004C1CA2">
        <w:rPr>
          <w:rFonts w:ascii="Arial" w:hAnsi="Arial" w:cs="Arial"/>
          <w:sz w:val="20"/>
          <w:szCs w:val="20"/>
        </w:rPr>
        <w:t xml:space="preserve"> MA, Ikram MA, </w:t>
      </w:r>
      <w:proofErr w:type="spellStart"/>
      <w:r w:rsidRPr="004C1CA2">
        <w:rPr>
          <w:rFonts w:ascii="Arial" w:hAnsi="Arial" w:cs="Arial"/>
          <w:sz w:val="20"/>
          <w:szCs w:val="20"/>
        </w:rPr>
        <w:t>Jylhä</w:t>
      </w:r>
      <w:proofErr w:type="spellEnd"/>
      <w:r w:rsidRPr="004C1CA2">
        <w:rPr>
          <w:rFonts w:ascii="Arial" w:hAnsi="Arial" w:cs="Arial"/>
          <w:sz w:val="20"/>
          <w:szCs w:val="20"/>
        </w:rPr>
        <w:t xml:space="preserve"> M, </w:t>
      </w:r>
      <w:proofErr w:type="spellStart"/>
      <w:r w:rsidRPr="004C1CA2">
        <w:rPr>
          <w:rFonts w:ascii="Arial" w:hAnsi="Arial" w:cs="Arial"/>
          <w:sz w:val="20"/>
          <w:szCs w:val="20"/>
        </w:rPr>
        <w:t>Kuh</w:t>
      </w:r>
      <w:proofErr w:type="spellEnd"/>
      <w:r w:rsidRPr="004C1CA2">
        <w:rPr>
          <w:rFonts w:ascii="Arial" w:hAnsi="Arial" w:cs="Arial"/>
          <w:sz w:val="20"/>
          <w:szCs w:val="20"/>
        </w:rPr>
        <w:t xml:space="preserve"> D, </w:t>
      </w:r>
      <w:proofErr w:type="spellStart"/>
      <w:r w:rsidRPr="004C1CA2">
        <w:rPr>
          <w:rFonts w:ascii="Arial" w:hAnsi="Arial" w:cs="Arial"/>
          <w:sz w:val="20"/>
          <w:szCs w:val="20"/>
        </w:rPr>
        <w:t>Ligthart</w:t>
      </w:r>
      <w:proofErr w:type="spellEnd"/>
      <w:r w:rsidRPr="004C1CA2">
        <w:rPr>
          <w:rFonts w:ascii="Arial" w:hAnsi="Arial" w:cs="Arial"/>
          <w:sz w:val="20"/>
          <w:szCs w:val="20"/>
        </w:rPr>
        <w:t xml:space="preserve"> L, </w:t>
      </w:r>
      <w:proofErr w:type="spellStart"/>
      <w:r w:rsidRPr="004C1CA2">
        <w:rPr>
          <w:rFonts w:ascii="Arial" w:hAnsi="Arial" w:cs="Arial"/>
          <w:sz w:val="20"/>
          <w:szCs w:val="20"/>
        </w:rPr>
        <w:t>Lill</w:t>
      </w:r>
      <w:proofErr w:type="spellEnd"/>
      <w:r w:rsidRPr="004C1CA2">
        <w:rPr>
          <w:rFonts w:ascii="Arial" w:hAnsi="Arial" w:cs="Arial"/>
          <w:sz w:val="20"/>
          <w:szCs w:val="20"/>
        </w:rPr>
        <w:t xml:space="preserve"> CM, </w:t>
      </w:r>
      <w:proofErr w:type="spellStart"/>
      <w:r w:rsidRPr="004C1CA2">
        <w:rPr>
          <w:rFonts w:ascii="Arial" w:hAnsi="Arial" w:cs="Arial"/>
          <w:sz w:val="20"/>
          <w:szCs w:val="20"/>
        </w:rPr>
        <w:t>Lindenberger</w:t>
      </w:r>
      <w:proofErr w:type="spellEnd"/>
      <w:r w:rsidRPr="004C1CA2">
        <w:rPr>
          <w:rFonts w:ascii="Arial" w:hAnsi="Arial" w:cs="Arial"/>
          <w:sz w:val="20"/>
          <w:szCs w:val="20"/>
        </w:rPr>
        <w:t xml:space="preserve"> U, Lumley T, </w:t>
      </w:r>
      <w:proofErr w:type="spellStart"/>
      <w:r w:rsidRPr="004C1CA2">
        <w:rPr>
          <w:rFonts w:ascii="Arial" w:hAnsi="Arial" w:cs="Arial"/>
          <w:sz w:val="20"/>
          <w:szCs w:val="20"/>
        </w:rPr>
        <w:t>Mägi</w:t>
      </w:r>
      <w:proofErr w:type="spellEnd"/>
      <w:r w:rsidRPr="004C1CA2">
        <w:rPr>
          <w:rFonts w:ascii="Arial" w:hAnsi="Arial" w:cs="Arial"/>
          <w:sz w:val="20"/>
          <w:szCs w:val="20"/>
        </w:rPr>
        <w:t xml:space="preserve"> R, Marques-Vidal P, </w:t>
      </w:r>
      <w:proofErr w:type="spellStart"/>
      <w:r w:rsidRPr="004C1CA2">
        <w:rPr>
          <w:rFonts w:ascii="Arial" w:hAnsi="Arial" w:cs="Arial"/>
          <w:sz w:val="20"/>
          <w:szCs w:val="20"/>
        </w:rPr>
        <w:t>Medland</w:t>
      </w:r>
      <w:proofErr w:type="spellEnd"/>
      <w:r w:rsidRPr="004C1CA2">
        <w:rPr>
          <w:rFonts w:ascii="Arial" w:hAnsi="Arial" w:cs="Arial"/>
          <w:sz w:val="20"/>
          <w:szCs w:val="20"/>
        </w:rPr>
        <w:t xml:space="preserve"> SE, Milani L, Nagy R, </w:t>
      </w:r>
      <w:proofErr w:type="spellStart"/>
      <w:r w:rsidRPr="004C1CA2">
        <w:rPr>
          <w:rFonts w:ascii="Arial" w:hAnsi="Arial" w:cs="Arial"/>
          <w:sz w:val="20"/>
          <w:szCs w:val="20"/>
        </w:rPr>
        <w:t>Ollier</w:t>
      </w:r>
      <w:proofErr w:type="spellEnd"/>
      <w:r w:rsidRPr="004C1CA2">
        <w:rPr>
          <w:rFonts w:ascii="Arial" w:hAnsi="Arial" w:cs="Arial"/>
          <w:sz w:val="20"/>
          <w:szCs w:val="20"/>
        </w:rPr>
        <w:t xml:space="preserve"> WER, </w:t>
      </w:r>
      <w:proofErr w:type="spellStart"/>
      <w:r w:rsidRPr="004C1CA2">
        <w:rPr>
          <w:rFonts w:ascii="Arial" w:hAnsi="Arial" w:cs="Arial"/>
          <w:sz w:val="20"/>
          <w:szCs w:val="20"/>
        </w:rPr>
        <w:t>Peyser</w:t>
      </w:r>
      <w:proofErr w:type="spellEnd"/>
      <w:r w:rsidRPr="004C1CA2">
        <w:rPr>
          <w:rFonts w:ascii="Arial" w:hAnsi="Arial" w:cs="Arial"/>
          <w:sz w:val="20"/>
          <w:szCs w:val="20"/>
        </w:rPr>
        <w:t xml:space="preserve"> PA, </w:t>
      </w:r>
      <w:proofErr w:type="spellStart"/>
      <w:r w:rsidRPr="004C1CA2">
        <w:rPr>
          <w:rFonts w:ascii="Arial" w:hAnsi="Arial" w:cs="Arial"/>
          <w:sz w:val="20"/>
          <w:szCs w:val="20"/>
        </w:rPr>
        <w:t>Pramstaller</w:t>
      </w:r>
      <w:proofErr w:type="spellEnd"/>
      <w:r w:rsidRPr="004C1CA2">
        <w:rPr>
          <w:rFonts w:ascii="Arial" w:hAnsi="Arial" w:cs="Arial"/>
          <w:sz w:val="20"/>
          <w:szCs w:val="20"/>
        </w:rPr>
        <w:t xml:space="preserve"> PP, </w:t>
      </w:r>
      <w:proofErr w:type="spellStart"/>
      <w:r w:rsidRPr="004C1CA2">
        <w:rPr>
          <w:rFonts w:ascii="Arial" w:hAnsi="Arial" w:cs="Arial"/>
          <w:sz w:val="20"/>
          <w:szCs w:val="20"/>
        </w:rPr>
        <w:t>Ridker</w:t>
      </w:r>
      <w:proofErr w:type="spellEnd"/>
      <w:r w:rsidRPr="004C1CA2">
        <w:rPr>
          <w:rFonts w:ascii="Arial" w:hAnsi="Arial" w:cs="Arial"/>
          <w:sz w:val="20"/>
          <w:szCs w:val="20"/>
        </w:rPr>
        <w:t xml:space="preserve"> PM, </w:t>
      </w:r>
      <w:proofErr w:type="spellStart"/>
      <w:r w:rsidRPr="004C1CA2">
        <w:rPr>
          <w:rFonts w:ascii="Arial" w:hAnsi="Arial" w:cs="Arial"/>
          <w:sz w:val="20"/>
          <w:szCs w:val="20"/>
        </w:rPr>
        <w:t>Rivadeneira</w:t>
      </w:r>
      <w:proofErr w:type="spellEnd"/>
      <w:r w:rsidRPr="004C1CA2">
        <w:rPr>
          <w:rFonts w:ascii="Arial" w:hAnsi="Arial" w:cs="Arial"/>
          <w:sz w:val="20"/>
          <w:szCs w:val="20"/>
        </w:rPr>
        <w:t xml:space="preserve"> F, Ruggiero D, Saba Y, Schmidt R, Schmidt H, </w:t>
      </w:r>
      <w:proofErr w:type="spellStart"/>
      <w:r w:rsidRPr="004C1CA2">
        <w:rPr>
          <w:rFonts w:ascii="Arial" w:hAnsi="Arial" w:cs="Arial"/>
          <w:sz w:val="20"/>
          <w:szCs w:val="20"/>
        </w:rPr>
        <w:t>Slagboom</w:t>
      </w:r>
      <w:proofErr w:type="spellEnd"/>
      <w:r w:rsidRPr="004C1CA2">
        <w:rPr>
          <w:rFonts w:ascii="Arial" w:hAnsi="Arial" w:cs="Arial"/>
          <w:sz w:val="20"/>
          <w:szCs w:val="20"/>
        </w:rPr>
        <w:t xml:space="preserve"> PE, Smith BH, Smith JA, Sotoodehnia N, </w:t>
      </w:r>
      <w:proofErr w:type="spellStart"/>
      <w:r w:rsidRPr="004C1CA2">
        <w:rPr>
          <w:rFonts w:ascii="Arial" w:hAnsi="Arial" w:cs="Arial"/>
          <w:sz w:val="20"/>
          <w:szCs w:val="20"/>
        </w:rPr>
        <w:t>Steinhagen</w:t>
      </w:r>
      <w:proofErr w:type="spellEnd"/>
      <w:r w:rsidRPr="004C1CA2">
        <w:rPr>
          <w:rFonts w:ascii="Arial" w:hAnsi="Arial" w:cs="Arial"/>
          <w:sz w:val="20"/>
          <w:szCs w:val="20"/>
        </w:rPr>
        <w:t xml:space="preserve">-Thiessen E, van </w:t>
      </w:r>
      <w:proofErr w:type="spellStart"/>
      <w:r w:rsidRPr="004C1CA2">
        <w:rPr>
          <w:rFonts w:ascii="Arial" w:hAnsi="Arial" w:cs="Arial"/>
          <w:sz w:val="20"/>
          <w:szCs w:val="20"/>
        </w:rPr>
        <w:t>Rooij</w:t>
      </w:r>
      <w:proofErr w:type="spellEnd"/>
      <w:r w:rsidRPr="004C1CA2">
        <w:rPr>
          <w:rFonts w:ascii="Arial" w:hAnsi="Arial" w:cs="Arial"/>
          <w:sz w:val="20"/>
          <w:szCs w:val="20"/>
        </w:rPr>
        <w:t xml:space="preserve"> FJA, Verbeek AL, Vermeulen SH, </w:t>
      </w:r>
      <w:proofErr w:type="spellStart"/>
      <w:r w:rsidRPr="004C1CA2">
        <w:rPr>
          <w:rFonts w:ascii="Arial" w:hAnsi="Arial" w:cs="Arial"/>
          <w:sz w:val="20"/>
          <w:szCs w:val="20"/>
        </w:rPr>
        <w:t>Vollenweider</w:t>
      </w:r>
      <w:proofErr w:type="spellEnd"/>
      <w:r w:rsidRPr="004C1CA2">
        <w:rPr>
          <w:rFonts w:ascii="Arial" w:hAnsi="Arial" w:cs="Arial"/>
          <w:sz w:val="20"/>
          <w:szCs w:val="20"/>
        </w:rPr>
        <w:t xml:space="preserve"> P, Wang Y, </w:t>
      </w:r>
      <w:proofErr w:type="spellStart"/>
      <w:r w:rsidRPr="004C1CA2">
        <w:rPr>
          <w:rFonts w:ascii="Arial" w:hAnsi="Arial" w:cs="Arial"/>
          <w:sz w:val="20"/>
          <w:szCs w:val="20"/>
        </w:rPr>
        <w:t>Werge</w:t>
      </w:r>
      <w:proofErr w:type="spellEnd"/>
      <w:r w:rsidRPr="004C1CA2">
        <w:rPr>
          <w:rFonts w:ascii="Arial" w:hAnsi="Arial" w:cs="Arial"/>
          <w:sz w:val="20"/>
          <w:szCs w:val="20"/>
        </w:rPr>
        <w:t xml:space="preserve"> T, Whitfield JB, </w:t>
      </w:r>
      <w:proofErr w:type="spellStart"/>
      <w:r w:rsidRPr="004C1CA2">
        <w:rPr>
          <w:rFonts w:ascii="Arial" w:hAnsi="Arial" w:cs="Arial"/>
          <w:sz w:val="20"/>
          <w:szCs w:val="20"/>
        </w:rPr>
        <w:t>Zonderman</w:t>
      </w:r>
      <w:proofErr w:type="spellEnd"/>
      <w:r w:rsidRPr="004C1CA2">
        <w:rPr>
          <w:rFonts w:ascii="Arial" w:hAnsi="Arial" w:cs="Arial"/>
          <w:sz w:val="20"/>
          <w:szCs w:val="20"/>
        </w:rPr>
        <w:t xml:space="preserve"> AB, </w:t>
      </w:r>
      <w:proofErr w:type="spellStart"/>
      <w:r w:rsidRPr="004C1CA2">
        <w:rPr>
          <w:rFonts w:ascii="Arial" w:hAnsi="Arial" w:cs="Arial"/>
          <w:sz w:val="20"/>
          <w:szCs w:val="20"/>
        </w:rPr>
        <w:t>Lehtimäki</w:t>
      </w:r>
      <w:proofErr w:type="spellEnd"/>
      <w:r w:rsidRPr="004C1CA2">
        <w:rPr>
          <w:rFonts w:ascii="Arial" w:hAnsi="Arial" w:cs="Arial"/>
          <w:sz w:val="20"/>
          <w:szCs w:val="20"/>
        </w:rPr>
        <w:t xml:space="preserve"> T, Evans MK, </w:t>
      </w:r>
      <w:proofErr w:type="spellStart"/>
      <w:r w:rsidRPr="004C1CA2">
        <w:rPr>
          <w:rFonts w:ascii="Arial" w:hAnsi="Arial" w:cs="Arial"/>
          <w:sz w:val="20"/>
          <w:szCs w:val="20"/>
        </w:rPr>
        <w:t>Pirastu</w:t>
      </w:r>
      <w:proofErr w:type="spellEnd"/>
      <w:r w:rsidRPr="004C1CA2">
        <w:rPr>
          <w:rFonts w:ascii="Arial" w:hAnsi="Arial" w:cs="Arial"/>
          <w:sz w:val="20"/>
          <w:szCs w:val="20"/>
        </w:rPr>
        <w:t xml:space="preserve"> M, Fuchsberger C, Bertram L, Pendleton N, </w:t>
      </w:r>
      <w:proofErr w:type="spellStart"/>
      <w:r w:rsidRPr="004C1CA2">
        <w:rPr>
          <w:rFonts w:ascii="Arial" w:hAnsi="Arial" w:cs="Arial"/>
          <w:sz w:val="20"/>
          <w:szCs w:val="20"/>
        </w:rPr>
        <w:t>Kardia</w:t>
      </w:r>
      <w:proofErr w:type="spellEnd"/>
      <w:r w:rsidRPr="004C1CA2">
        <w:rPr>
          <w:rFonts w:ascii="Arial" w:hAnsi="Arial" w:cs="Arial"/>
          <w:sz w:val="20"/>
          <w:szCs w:val="20"/>
        </w:rPr>
        <w:t xml:space="preserve"> SLR, </w:t>
      </w:r>
      <w:proofErr w:type="spellStart"/>
      <w:r w:rsidRPr="004C1CA2">
        <w:rPr>
          <w:rFonts w:ascii="Arial" w:hAnsi="Arial" w:cs="Arial"/>
          <w:sz w:val="20"/>
          <w:szCs w:val="20"/>
        </w:rPr>
        <w:t>Ciullo</w:t>
      </w:r>
      <w:proofErr w:type="spellEnd"/>
      <w:r w:rsidRPr="004C1CA2">
        <w:rPr>
          <w:rFonts w:ascii="Arial" w:hAnsi="Arial" w:cs="Arial"/>
          <w:sz w:val="20"/>
          <w:szCs w:val="20"/>
        </w:rPr>
        <w:t xml:space="preserve"> M, Becker DM, Wong A, </w:t>
      </w:r>
      <w:r w:rsidRPr="004C1CA2">
        <w:rPr>
          <w:rFonts w:ascii="Arial" w:hAnsi="Arial" w:cs="Arial"/>
          <w:b/>
          <w:bCs/>
          <w:sz w:val="20"/>
          <w:szCs w:val="20"/>
        </w:rPr>
        <w:t>Psaty</w:t>
      </w:r>
      <w:r w:rsidRPr="004C1CA2">
        <w:rPr>
          <w:rFonts w:ascii="Arial" w:hAnsi="Arial" w:cs="Arial"/>
          <w:sz w:val="20"/>
          <w:szCs w:val="20"/>
        </w:rPr>
        <w:t xml:space="preserve"> BM, van </w:t>
      </w:r>
      <w:proofErr w:type="spellStart"/>
      <w:r w:rsidRPr="004C1CA2">
        <w:rPr>
          <w:rFonts w:ascii="Arial" w:hAnsi="Arial" w:cs="Arial"/>
          <w:sz w:val="20"/>
          <w:szCs w:val="20"/>
        </w:rPr>
        <w:t>Duijn</w:t>
      </w:r>
      <w:proofErr w:type="spellEnd"/>
      <w:r w:rsidRPr="004C1CA2">
        <w:rPr>
          <w:rFonts w:ascii="Arial" w:hAnsi="Arial" w:cs="Arial"/>
          <w:sz w:val="20"/>
          <w:szCs w:val="20"/>
        </w:rPr>
        <w:t xml:space="preserve"> CM, Wilson JG, </w:t>
      </w:r>
      <w:proofErr w:type="spellStart"/>
      <w:r w:rsidRPr="004C1CA2">
        <w:rPr>
          <w:rFonts w:ascii="Arial" w:hAnsi="Arial" w:cs="Arial"/>
          <w:sz w:val="20"/>
          <w:szCs w:val="20"/>
        </w:rPr>
        <w:t>Jukema</w:t>
      </w:r>
      <w:proofErr w:type="spellEnd"/>
      <w:r w:rsidRPr="004C1CA2">
        <w:rPr>
          <w:rFonts w:ascii="Arial" w:hAnsi="Arial" w:cs="Arial"/>
          <w:sz w:val="20"/>
          <w:szCs w:val="20"/>
        </w:rPr>
        <w:t xml:space="preserve"> JW, </w:t>
      </w:r>
      <w:proofErr w:type="spellStart"/>
      <w:r w:rsidRPr="004C1CA2">
        <w:rPr>
          <w:rFonts w:ascii="Arial" w:hAnsi="Arial" w:cs="Arial"/>
          <w:sz w:val="20"/>
          <w:szCs w:val="20"/>
        </w:rPr>
        <w:t>Kiemeney</w:t>
      </w:r>
      <w:proofErr w:type="spellEnd"/>
      <w:r w:rsidRPr="004C1CA2">
        <w:rPr>
          <w:rFonts w:ascii="Arial" w:hAnsi="Arial" w:cs="Arial"/>
          <w:sz w:val="20"/>
          <w:szCs w:val="20"/>
        </w:rPr>
        <w:t xml:space="preserve"> L, </w:t>
      </w:r>
      <w:proofErr w:type="spellStart"/>
      <w:r w:rsidRPr="004C1CA2">
        <w:rPr>
          <w:rFonts w:ascii="Arial" w:hAnsi="Arial" w:cs="Arial"/>
          <w:sz w:val="20"/>
          <w:szCs w:val="20"/>
        </w:rPr>
        <w:t>Uitterlinden</w:t>
      </w:r>
      <w:proofErr w:type="spellEnd"/>
      <w:r w:rsidRPr="004C1CA2">
        <w:rPr>
          <w:rFonts w:ascii="Arial" w:hAnsi="Arial" w:cs="Arial"/>
          <w:sz w:val="20"/>
          <w:szCs w:val="20"/>
        </w:rPr>
        <w:t xml:space="preserve"> AG, </w:t>
      </w:r>
      <w:proofErr w:type="spellStart"/>
      <w:r w:rsidRPr="004C1CA2">
        <w:rPr>
          <w:rFonts w:ascii="Arial" w:hAnsi="Arial" w:cs="Arial"/>
          <w:sz w:val="20"/>
          <w:szCs w:val="20"/>
        </w:rPr>
        <w:t>Franceschini</w:t>
      </w:r>
      <w:proofErr w:type="spellEnd"/>
      <w:r w:rsidRPr="004C1CA2">
        <w:rPr>
          <w:rFonts w:ascii="Arial" w:hAnsi="Arial" w:cs="Arial"/>
          <w:sz w:val="20"/>
          <w:szCs w:val="20"/>
        </w:rPr>
        <w:t xml:space="preserve"> N, North KE, Weir DR, </w:t>
      </w:r>
      <w:proofErr w:type="spellStart"/>
      <w:r w:rsidRPr="004C1CA2">
        <w:rPr>
          <w:rFonts w:ascii="Arial" w:hAnsi="Arial" w:cs="Arial"/>
          <w:sz w:val="20"/>
          <w:szCs w:val="20"/>
        </w:rPr>
        <w:t>Metspalu</w:t>
      </w:r>
      <w:proofErr w:type="spellEnd"/>
      <w:r w:rsidRPr="004C1CA2">
        <w:rPr>
          <w:rFonts w:ascii="Arial" w:hAnsi="Arial" w:cs="Arial"/>
          <w:sz w:val="20"/>
          <w:szCs w:val="20"/>
        </w:rPr>
        <w:t xml:space="preserve"> A, </w:t>
      </w:r>
      <w:proofErr w:type="spellStart"/>
      <w:r w:rsidRPr="004C1CA2">
        <w:rPr>
          <w:rFonts w:ascii="Arial" w:hAnsi="Arial" w:cs="Arial"/>
          <w:sz w:val="20"/>
          <w:szCs w:val="20"/>
        </w:rPr>
        <w:t>Boomsma</w:t>
      </w:r>
      <w:proofErr w:type="spellEnd"/>
      <w:r w:rsidRPr="004C1CA2">
        <w:rPr>
          <w:rFonts w:ascii="Arial" w:hAnsi="Arial" w:cs="Arial"/>
          <w:sz w:val="20"/>
          <w:szCs w:val="20"/>
        </w:rPr>
        <w:t xml:space="preserve"> DI, Hayward C, Chasman D, Martin NG, Sattar N, Campbell H, Esko T, </w:t>
      </w:r>
      <w:proofErr w:type="spellStart"/>
      <w:r w:rsidRPr="004C1CA2">
        <w:rPr>
          <w:rFonts w:ascii="Arial" w:hAnsi="Arial" w:cs="Arial"/>
          <w:sz w:val="20"/>
          <w:szCs w:val="20"/>
        </w:rPr>
        <w:t>Kutalik</w:t>
      </w:r>
      <w:proofErr w:type="spellEnd"/>
      <w:r w:rsidRPr="004C1CA2">
        <w:rPr>
          <w:rFonts w:ascii="Arial" w:hAnsi="Arial" w:cs="Arial"/>
          <w:sz w:val="20"/>
          <w:szCs w:val="20"/>
        </w:rPr>
        <w:t xml:space="preserve"> Z, Wilson JF. </w:t>
      </w:r>
      <w:hyperlink r:id="rId1541" w:history="1">
        <w:r w:rsidRPr="006218C5">
          <w:rPr>
            <w:rFonts w:ascii="Arial" w:hAnsi="Arial" w:cs="Arial"/>
            <w:b/>
            <w:i/>
            <w:sz w:val="20"/>
            <w:szCs w:val="20"/>
          </w:rPr>
          <w:t>Genome-wide meta-analysis associates HLA-DQA1/DRB1 and LPA and lifestyle factors with human longevity.</w:t>
        </w:r>
      </w:hyperlink>
      <w:r w:rsidRPr="004C1CA2">
        <w:rPr>
          <w:rStyle w:val="jrnl"/>
          <w:rFonts w:ascii="Arial" w:hAnsi="Arial" w:cs="Arial"/>
          <w:sz w:val="20"/>
          <w:szCs w:val="20"/>
        </w:rPr>
        <w:t xml:space="preserve"> </w:t>
      </w:r>
      <w:r>
        <w:rPr>
          <w:rFonts w:ascii="Arial" w:hAnsi="Arial" w:cs="Arial"/>
          <w:sz w:val="20"/>
          <w:szCs w:val="20"/>
        </w:rPr>
        <w:t xml:space="preserve">Nat </w:t>
      </w:r>
      <w:proofErr w:type="spellStart"/>
      <w:r>
        <w:rPr>
          <w:rFonts w:ascii="Arial" w:hAnsi="Arial" w:cs="Arial"/>
          <w:sz w:val="20"/>
          <w:szCs w:val="20"/>
        </w:rPr>
        <w:t>Commun</w:t>
      </w:r>
      <w:proofErr w:type="spellEnd"/>
      <w:r>
        <w:rPr>
          <w:rFonts w:ascii="Arial" w:hAnsi="Arial" w:cs="Arial"/>
          <w:sz w:val="20"/>
          <w:szCs w:val="20"/>
        </w:rPr>
        <w:t xml:space="preserve">. 2017 Oct 13. Vol. 8, issue </w:t>
      </w:r>
      <w:r w:rsidRPr="004C1CA2">
        <w:rPr>
          <w:rFonts w:ascii="Arial" w:hAnsi="Arial" w:cs="Arial"/>
          <w:sz w:val="20"/>
          <w:szCs w:val="20"/>
        </w:rPr>
        <w:t>1</w:t>
      </w:r>
      <w:r>
        <w:rPr>
          <w:rFonts w:ascii="Arial" w:hAnsi="Arial" w:cs="Arial"/>
          <w:sz w:val="20"/>
          <w:szCs w:val="20"/>
        </w:rPr>
        <w:t xml:space="preserve">, p. </w:t>
      </w:r>
      <w:r w:rsidRPr="004C1CA2">
        <w:rPr>
          <w:rFonts w:ascii="Arial" w:hAnsi="Arial" w:cs="Arial"/>
          <w:sz w:val="20"/>
          <w:szCs w:val="20"/>
        </w:rPr>
        <w:t>910. PM: 29030599</w:t>
      </w:r>
      <w:r>
        <w:rPr>
          <w:rFonts w:ascii="Arial" w:hAnsi="Arial" w:cs="Arial"/>
          <w:sz w:val="20"/>
          <w:szCs w:val="20"/>
        </w:rPr>
        <w:t xml:space="preserve">. </w:t>
      </w:r>
      <w:hyperlink r:id="rId1542" w:history="1">
        <w:r w:rsidRPr="006218C5">
          <w:rPr>
            <w:rFonts w:ascii="Arial" w:hAnsi="Arial" w:cs="Arial"/>
            <w:sz w:val="20"/>
            <w:szCs w:val="20"/>
          </w:rPr>
          <w:t>PMC5715013</w:t>
        </w:r>
      </w:hyperlink>
      <w:r w:rsidRPr="006218C5">
        <w:rPr>
          <w:rFonts w:ascii="Arial" w:hAnsi="Arial" w:cs="Arial"/>
          <w:sz w:val="20"/>
          <w:szCs w:val="20"/>
        </w:rPr>
        <w:t>.</w:t>
      </w:r>
    </w:p>
    <w:p w14:paraId="6350F4B7" w14:textId="77777777" w:rsidR="00506BFB" w:rsidRPr="00F04301" w:rsidRDefault="00506BFB" w:rsidP="00F04301">
      <w:r w:rsidRPr="004B6040">
        <w:rPr>
          <w:rFonts w:ascii="Arial" w:hAnsi="Arial" w:cs="Arial"/>
          <w:sz w:val="20"/>
          <w:szCs w:val="20"/>
        </w:rPr>
        <w:t xml:space="preserve">Joyce KE, Biggs ML, </w:t>
      </w:r>
      <w:proofErr w:type="spellStart"/>
      <w:r w:rsidRPr="004B6040">
        <w:rPr>
          <w:rFonts w:ascii="Arial" w:hAnsi="Arial" w:cs="Arial"/>
          <w:sz w:val="20"/>
          <w:szCs w:val="20"/>
        </w:rPr>
        <w:t>Djoussé</w:t>
      </w:r>
      <w:proofErr w:type="spellEnd"/>
      <w:r w:rsidRPr="004B6040">
        <w:rPr>
          <w:rFonts w:ascii="Arial" w:hAnsi="Arial" w:cs="Arial"/>
          <w:sz w:val="20"/>
          <w:szCs w:val="20"/>
        </w:rPr>
        <w:t xml:space="preserve"> L, Ix JH, Kizer JR, Siscovick DS, Shores MM,</w:t>
      </w:r>
      <w:r w:rsidRPr="006B4882">
        <w:rPr>
          <w:rFonts w:ascii="Arial" w:hAnsi="Arial" w:cs="Arial"/>
          <w:sz w:val="20"/>
          <w:szCs w:val="20"/>
        </w:rPr>
        <w:t xml:space="preserve"> Matsumoto AM, Mukamal KJ. </w:t>
      </w:r>
      <w:hyperlink r:id="rId1543" w:history="1">
        <w:r w:rsidRPr="006B4882">
          <w:rPr>
            <w:rFonts w:ascii="Arial" w:hAnsi="Arial" w:cs="Arial"/>
            <w:b/>
            <w:i/>
            <w:sz w:val="20"/>
            <w:szCs w:val="20"/>
          </w:rPr>
          <w:t xml:space="preserve">Testosterone, Dihydrotestosterone, Sex Hormone Binding Globulin and Incident Diabetes among Older Men: </w:t>
        </w:r>
        <w:proofErr w:type="gramStart"/>
        <w:r w:rsidRPr="006B4882">
          <w:rPr>
            <w:rFonts w:ascii="Arial" w:hAnsi="Arial" w:cs="Arial"/>
            <w:b/>
            <w:i/>
            <w:sz w:val="20"/>
            <w:szCs w:val="20"/>
          </w:rPr>
          <w:t>the</w:t>
        </w:r>
        <w:proofErr w:type="gramEnd"/>
        <w:r w:rsidRPr="006B4882">
          <w:rPr>
            <w:rFonts w:ascii="Arial" w:hAnsi="Arial" w:cs="Arial"/>
            <w:b/>
            <w:i/>
            <w:sz w:val="20"/>
            <w:szCs w:val="20"/>
          </w:rPr>
          <w:t xml:space="preserve"> Cardiovascular Health Study.</w:t>
        </w:r>
      </w:hyperlink>
      <w:r w:rsidRPr="006B4882">
        <w:rPr>
          <w:rFonts w:ascii="Arial" w:hAnsi="Arial" w:cs="Arial"/>
          <w:sz w:val="20"/>
          <w:szCs w:val="20"/>
        </w:rPr>
        <w:t xml:space="preserve"> J</w:t>
      </w:r>
      <w:r>
        <w:rPr>
          <w:rFonts w:ascii="Arial" w:hAnsi="Arial" w:cs="Arial"/>
          <w:sz w:val="20"/>
          <w:szCs w:val="20"/>
        </w:rPr>
        <w:t>.</w:t>
      </w:r>
      <w:r w:rsidRPr="006B4882">
        <w:rPr>
          <w:rFonts w:ascii="Arial" w:hAnsi="Arial" w:cs="Arial"/>
          <w:sz w:val="20"/>
          <w:szCs w:val="20"/>
        </w:rPr>
        <w:t xml:space="preserve"> Clin</w:t>
      </w:r>
      <w:r>
        <w:rPr>
          <w:rFonts w:ascii="Arial" w:hAnsi="Arial" w:cs="Arial"/>
          <w:sz w:val="20"/>
          <w:szCs w:val="20"/>
        </w:rPr>
        <w:t>.</w:t>
      </w:r>
      <w:r w:rsidRPr="006B4882">
        <w:rPr>
          <w:rFonts w:ascii="Arial" w:hAnsi="Arial" w:cs="Arial"/>
          <w:sz w:val="20"/>
          <w:szCs w:val="20"/>
        </w:rPr>
        <w:t xml:space="preserve"> Endocrinol</w:t>
      </w:r>
      <w:r>
        <w:rPr>
          <w:rFonts w:ascii="Arial" w:hAnsi="Arial" w:cs="Arial"/>
          <w:sz w:val="20"/>
          <w:szCs w:val="20"/>
        </w:rPr>
        <w:t>.</w:t>
      </w:r>
      <w:r w:rsidRPr="006B4882">
        <w:rPr>
          <w:rFonts w:ascii="Arial" w:hAnsi="Arial" w:cs="Arial"/>
          <w:sz w:val="20"/>
          <w:szCs w:val="20"/>
        </w:rPr>
        <w:t xml:space="preserve"> </w:t>
      </w:r>
      <w:proofErr w:type="spellStart"/>
      <w:r w:rsidRPr="006B4882">
        <w:rPr>
          <w:rFonts w:ascii="Arial" w:hAnsi="Arial" w:cs="Arial"/>
          <w:sz w:val="20"/>
          <w:szCs w:val="20"/>
        </w:rPr>
        <w:t>Metab</w:t>
      </w:r>
      <w:proofErr w:type="spellEnd"/>
      <w:r w:rsidRPr="006B4882">
        <w:rPr>
          <w:rFonts w:ascii="Arial" w:hAnsi="Arial" w:cs="Arial"/>
          <w:sz w:val="20"/>
          <w:szCs w:val="20"/>
        </w:rPr>
        <w:t xml:space="preserve">. </w:t>
      </w:r>
      <w:r>
        <w:rPr>
          <w:rFonts w:ascii="Arial" w:hAnsi="Arial" w:cs="Arial"/>
          <w:sz w:val="20"/>
          <w:szCs w:val="20"/>
        </w:rPr>
        <w:t>2017 Jan. Vol. 102, issue 1, pp. 33-39. PM</w:t>
      </w:r>
      <w:r w:rsidRPr="006B4882">
        <w:rPr>
          <w:rFonts w:ascii="Arial" w:hAnsi="Arial" w:cs="Arial"/>
          <w:sz w:val="20"/>
          <w:szCs w:val="20"/>
        </w:rPr>
        <w:t>:</w:t>
      </w:r>
      <w:r>
        <w:rPr>
          <w:rFonts w:ascii="Arial" w:hAnsi="Arial" w:cs="Arial"/>
          <w:sz w:val="20"/>
          <w:szCs w:val="20"/>
        </w:rPr>
        <w:t xml:space="preserve"> </w:t>
      </w:r>
      <w:r w:rsidRPr="006B4882">
        <w:rPr>
          <w:rFonts w:ascii="Arial" w:hAnsi="Arial" w:cs="Arial"/>
          <w:sz w:val="20"/>
          <w:szCs w:val="20"/>
        </w:rPr>
        <w:t>27732332</w:t>
      </w:r>
      <w:r>
        <w:rPr>
          <w:rFonts w:ascii="Arial" w:hAnsi="Arial" w:cs="Arial"/>
          <w:sz w:val="20"/>
          <w:szCs w:val="20"/>
        </w:rPr>
        <w:t>.</w:t>
      </w:r>
      <w:r w:rsidR="00152662">
        <w:rPr>
          <w:rFonts w:ascii="Arial" w:hAnsi="Arial" w:cs="Arial"/>
          <w:sz w:val="20"/>
          <w:szCs w:val="20"/>
        </w:rPr>
        <w:t xml:space="preserve"> </w:t>
      </w:r>
      <w:hyperlink r:id="rId1544" w:history="1">
        <w:r w:rsidR="00F04301" w:rsidRPr="00F04301">
          <w:rPr>
            <w:rFonts w:ascii="Arial" w:hAnsi="Arial" w:cs="Arial"/>
            <w:sz w:val="20"/>
            <w:szCs w:val="20"/>
          </w:rPr>
          <w:t>PMC5413109</w:t>
        </w:r>
      </w:hyperlink>
      <w:r w:rsidR="00F04301" w:rsidRPr="00F04301">
        <w:rPr>
          <w:rFonts w:ascii="Arial" w:hAnsi="Arial" w:cs="Arial"/>
          <w:sz w:val="20"/>
          <w:szCs w:val="20"/>
        </w:rPr>
        <w:t>.</w:t>
      </w:r>
    </w:p>
    <w:p w14:paraId="33C900B9" w14:textId="77777777" w:rsidR="00894BCD" w:rsidRDefault="00BB0343" w:rsidP="000B1DB4">
      <w:pPr>
        <w:rPr>
          <w:rFonts w:ascii="Arial" w:hAnsi="Arial" w:cs="Arial"/>
          <w:sz w:val="20"/>
          <w:szCs w:val="20"/>
        </w:rPr>
      </w:pPr>
      <w:hyperlink r:id="rId1545" w:history="1">
        <w:r w:rsidR="00894BCD" w:rsidRPr="00654987">
          <w:rPr>
            <w:rFonts w:ascii="Arial" w:hAnsi="Arial" w:cs="Arial"/>
            <w:sz w:val="20"/>
            <w:szCs w:val="20"/>
          </w:rPr>
          <w:t>Justice AE</w:t>
        </w:r>
      </w:hyperlink>
      <w:r w:rsidR="00894BCD" w:rsidRPr="00654987">
        <w:rPr>
          <w:rFonts w:ascii="Arial" w:hAnsi="Arial" w:cs="Arial"/>
          <w:sz w:val="20"/>
          <w:szCs w:val="20"/>
        </w:rPr>
        <w:t xml:space="preserve">, </w:t>
      </w:r>
      <w:hyperlink r:id="rId1546" w:history="1">
        <w:r w:rsidR="00894BCD" w:rsidRPr="00654987">
          <w:rPr>
            <w:rFonts w:ascii="Arial" w:hAnsi="Arial" w:cs="Arial"/>
            <w:sz w:val="20"/>
            <w:szCs w:val="20"/>
          </w:rPr>
          <w:t>Winkler TW</w:t>
        </w:r>
      </w:hyperlink>
      <w:r w:rsidR="00894BCD" w:rsidRPr="00654987">
        <w:rPr>
          <w:rFonts w:ascii="Arial" w:hAnsi="Arial" w:cs="Arial"/>
          <w:sz w:val="20"/>
          <w:szCs w:val="20"/>
        </w:rPr>
        <w:t xml:space="preserve">, </w:t>
      </w:r>
      <w:hyperlink r:id="rId1547" w:history="1">
        <w:proofErr w:type="spellStart"/>
        <w:r w:rsidR="00894BCD" w:rsidRPr="00654987">
          <w:rPr>
            <w:rFonts w:ascii="Arial" w:hAnsi="Arial" w:cs="Arial"/>
            <w:sz w:val="20"/>
            <w:szCs w:val="20"/>
          </w:rPr>
          <w:t>Feitosa</w:t>
        </w:r>
        <w:proofErr w:type="spellEnd"/>
        <w:r w:rsidR="00894BCD" w:rsidRPr="00654987">
          <w:rPr>
            <w:rFonts w:ascii="Arial" w:hAnsi="Arial" w:cs="Arial"/>
            <w:sz w:val="20"/>
            <w:szCs w:val="20"/>
          </w:rPr>
          <w:t xml:space="preserve"> MF</w:t>
        </w:r>
      </w:hyperlink>
      <w:r w:rsidR="00894BCD" w:rsidRPr="00654987">
        <w:rPr>
          <w:rFonts w:ascii="Arial" w:hAnsi="Arial" w:cs="Arial"/>
          <w:sz w:val="20"/>
          <w:szCs w:val="20"/>
        </w:rPr>
        <w:t xml:space="preserve">, </w:t>
      </w:r>
      <w:hyperlink r:id="rId1548" w:history="1">
        <w:r w:rsidR="00894BCD" w:rsidRPr="00654987">
          <w:rPr>
            <w:rFonts w:ascii="Arial" w:hAnsi="Arial" w:cs="Arial"/>
            <w:sz w:val="20"/>
            <w:szCs w:val="20"/>
          </w:rPr>
          <w:t>Graff M</w:t>
        </w:r>
      </w:hyperlink>
      <w:r w:rsidR="00894BCD" w:rsidRPr="00654987">
        <w:rPr>
          <w:rFonts w:ascii="Arial" w:hAnsi="Arial" w:cs="Arial"/>
          <w:sz w:val="20"/>
          <w:szCs w:val="20"/>
        </w:rPr>
        <w:t xml:space="preserve">, </w:t>
      </w:r>
      <w:hyperlink r:id="rId1549" w:history="1">
        <w:r w:rsidR="00894BCD" w:rsidRPr="00654987">
          <w:rPr>
            <w:rFonts w:ascii="Arial" w:hAnsi="Arial" w:cs="Arial"/>
            <w:sz w:val="20"/>
            <w:szCs w:val="20"/>
          </w:rPr>
          <w:t>Fisher VA</w:t>
        </w:r>
      </w:hyperlink>
      <w:r w:rsidR="00894BCD" w:rsidRPr="00654987">
        <w:rPr>
          <w:rFonts w:ascii="Arial" w:hAnsi="Arial" w:cs="Arial"/>
          <w:sz w:val="20"/>
          <w:szCs w:val="20"/>
        </w:rPr>
        <w:t xml:space="preserve">, </w:t>
      </w:r>
      <w:hyperlink r:id="rId1550" w:history="1">
        <w:r w:rsidR="00894BCD" w:rsidRPr="00654987">
          <w:rPr>
            <w:rFonts w:ascii="Arial" w:hAnsi="Arial" w:cs="Arial"/>
            <w:sz w:val="20"/>
            <w:szCs w:val="20"/>
          </w:rPr>
          <w:t>Young K</w:t>
        </w:r>
      </w:hyperlink>
      <w:r w:rsidR="00894BCD" w:rsidRPr="00654987">
        <w:rPr>
          <w:rFonts w:ascii="Arial" w:hAnsi="Arial" w:cs="Arial"/>
          <w:sz w:val="20"/>
          <w:szCs w:val="20"/>
        </w:rPr>
        <w:t xml:space="preserve">, </w:t>
      </w:r>
      <w:hyperlink r:id="rId1551" w:history="1">
        <w:proofErr w:type="spellStart"/>
        <w:r w:rsidR="00894BCD" w:rsidRPr="00654987">
          <w:rPr>
            <w:rFonts w:ascii="Arial" w:hAnsi="Arial" w:cs="Arial"/>
            <w:sz w:val="20"/>
            <w:szCs w:val="20"/>
          </w:rPr>
          <w:t>Barata</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1552" w:history="1">
        <w:r w:rsidR="00894BCD" w:rsidRPr="00654987">
          <w:rPr>
            <w:rFonts w:ascii="Arial" w:hAnsi="Arial" w:cs="Arial"/>
            <w:sz w:val="20"/>
            <w:szCs w:val="20"/>
          </w:rPr>
          <w:t>Deng X</w:t>
        </w:r>
      </w:hyperlink>
      <w:r w:rsidR="00894BCD" w:rsidRPr="00654987">
        <w:rPr>
          <w:rFonts w:ascii="Arial" w:hAnsi="Arial" w:cs="Arial"/>
          <w:sz w:val="20"/>
          <w:szCs w:val="20"/>
        </w:rPr>
        <w:t xml:space="preserve">, </w:t>
      </w:r>
      <w:hyperlink r:id="rId1553" w:history="1">
        <w:proofErr w:type="spellStart"/>
        <w:r w:rsidR="00894BCD" w:rsidRPr="00654987">
          <w:rPr>
            <w:rFonts w:ascii="Arial" w:hAnsi="Arial" w:cs="Arial"/>
            <w:sz w:val="20"/>
            <w:szCs w:val="20"/>
          </w:rPr>
          <w:t>Czajkowski</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1554" w:history="1">
        <w:r w:rsidR="00894BCD" w:rsidRPr="00654987">
          <w:rPr>
            <w:rFonts w:ascii="Arial" w:hAnsi="Arial" w:cs="Arial"/>
            <w:sz w:val="20"/>
            <w:szCs w:val="20"/>
          </w:rPr>
          <w:t>Hadley D</w:t>
        </w:r>
      </w:hyperlink>
      <w:r w:rsidR="00894BCD" w:rsidRPr="00654987">
        <w:rPr>
          <w:rFonts w:ascii="Arial" w:hAnsi="Arial" w:cs="Arial"/>
          <w:sz w:val="20"/>
          <w:szCs w:val="20"/>
        </w:rPr>
        <w:t xml:space="preserve">, </w:t>
      </w:r>
      <w:hyperlink r:id="rId1555" w:history="1">
        <w:proofErr w:type="spellStart"/>
        <w:r w:rsidR="00894BCD" w:rsidRPr="00654987">
          <w:rPr>
            <w:rFonts w:ascii="Arial" w:hAnsi="Arial" w:cs="Arial"/>
            <w:sz w:val="20"/>
            <w:szCs w:val="20"/>
          </w:rPr>
          <w:t>Ngwa</w:t>
        </w:r>
        <w:proofErr w:type="spellEnd"/>
        <w:r w:rsidR="00894BCD" w:rsidRPr="00654987">
          <w:rPr>
            <w:rFonts w:ascii="Arial" w:hAnsi="Arial" w:cs="Arial"/>
            <w:sz w:val="20"/>
            <w:szCs w:val="20"/>
          </w:rPr>
          <w:t xml:space="preserve"> JS</w:t>
        </w:r>
      </w:hyperlink>
      <w:r w:rsidR="00894BCD" w:rsidRPr="00654987">
        <w:rPr>
          <w:rFonts w:ascii="Arial" w:hAnsi="Arial" w:cs="Arial"/>
          <w:sz w:val="20"/>
          <w:szCs w:val="20"/>
        </w:rPr>
        <w:t xml:space="preserve">, </w:t>
      </w:r>
      <w:hyperlink r:id="rId1556" w:history="1">
        <w:r w:rsidR="00894BCD" w:rsidRPr="00654987">
          <w:rPr>
            <w:rFonts w:ascii="Arial" w:hAnsi="Arial" w:cs="Arial"/>
            <w:sz w:val="20"/>
            <w:szCs w:val="20"/>
          </w:rPr>
          <w:t>Ahluwalia TS</w:t>
        </w:r>
      </w:hyperlink>
      <w:r w:rsidR="00894BCD" w:rsidRPr="00654987">
        <w:rPr>
          <w:rFonts w:ascii="Arial" w:hAnsi="Arial" w:cs="Arial"/>
          <w:sz w:val="20"/>
          <w:szCs w:val="20"/>
        </w:rPr>
        <w:t xml:space="preserve">, </w:t>
      </w:r>
      <w:hyperlink r:id="rId1557" w:history="1">
        <w:r w:rsidR="00894BCD" w:rsidRPr="00654987">
          <w:rPr>
            <w:rFonts w:ascii="Arial" w:hAnsi="Arial" w:cs="Arial"/>
            <w:sz w:val="20"/>
            <w:szCs w:val="20"/>
          </w:rPr>
          <w:t>Chu AY</w:t>
        </w:r>
      </w:hyperlink>
      <w:r w:rsidR="00894BCD" w:rsidRPr="00654987">
        <w:rPr>
          <w:rFonts w:ascii="Arial" w:hAnsi="Arial" w:cs="Arial"/>
          <w:sz w:val="20"/>
          <w:szCs w:val="20"/>
        </w:rPr>
        <w:t xml:space="preserve">, </w:t>
      </w:r>
      <w:hyperlink r:id="rId1558" w:history="1">
        <w:r w:rsidR="00894BCD" w:rsidRPr="00654987">
          <w:rPr>
            <w:rFonts w:ascii="Arial" w:hAnsi="Arial" w:cs="Arial"/>
            <w:sz w:val="20"/>
            <w:szCs w:val="20"/>
          </w:rPr>
          <w:t>Heard-Costa NL</w:t>
        </w:r>
      </w:hyperlink>
      <w:r w:rsidR="00894BCD" w:rsidRPr="00654987">
        <w:rPr>
          <w:rFonts w:ascii="Arial" w:hAnsi="Arial" w:cs="Arial"/>
          <w:sz w:val="20"/>
          <w:szCs w:val="20"/>
        </w:rPr>
        <w:t xml:space="preserve">, </w:t>
      </w:r>
      <w:hyperlink r:id="rId1559" w:history="1">
        <w:r w:rsidR="00894BCD" w:rsidRPr="00654987">
          <w:rPr>
            <w:rFonts w:ascii="Arial" w:hAnsi="Arial" w:cs="Arial"/>
            <w:sz w:val="20"/>
            <w:szCs w:val="20"/>
          </w:rPr>
          <w:t>Lim E</w:t>
        </w:r>
      </w:hyperlink>
      <w:r w:rsidR="00894BCD" w:rsidRPr="00654987">
        <w:rPr>
          <w:rFonts w:ascii="Arial" w:hAnsi="Arial" w:cs="Arial"/>
          <w:sz w:val="20"/>
          <w:szCs w:val="20"/>
        </w:rPr>
        <w:t xml:space="preserve">, </w:t>
      </w:r>
      <w:hyperlink r:id="rId1560" w:history="1">
        <w:r w:rsidR="00894BCD" w:rsidRPr="00654987">
          <w:rPr>
            <w:rFonts w:ascii="Arial" w:hAnsi="Arial" w:cs="Arial"/>
            <w:sz w:val="20"/>
            <w:szCs w:val="20"/>
          </w:rPr>
          <w:t>Perez J</w:t>
        </w:r>
      </w:hyperlink>
      <w:r w:rsidR="00894BCD" w:rsidRPr="00654987">
        <w:rPr>
          <w:rFonts w:ascii="Arial" w:hAnsi="Arial" w:cs="Arial"/>
          <w:sz w:val="20"/>
          <w:szCs w:val="20"/>
        </w:rPr>
        <w:t xml:space="preserve">, </w:t>
      </w:r>
      <w:hyperlink r:id="rId1561" w:history="1">
        <w:r w:rsidR="00894BCD" w:rsidRPr="00654987">
          <w:rPr>
            <w:rFonts w:ascii="Arial" w:hAnsi="Arial" w:cs="Arial"/>
            <w:sz w:val="20"/>
            <w:szCs w:val="20"/>
          </w:rPr>
          <w:t>Eicher JD</w:t>
        </w:r>
      </w:hyperlink>
      <w:r w:rsidR="00894BCD" w:rsidRPr="00654987">
        <w:rPr>
          <w:rFonts w:ascii="Arial" w:hAnsi="Arial" w:cs="Arial"/>
          <w:sz w:val="20"/>
          <w:szCs w:val="20"/>
        </w:rPr>
        <w:t xml:space="preserve">13, </w:t>
      </w:r>
      <w:hyperlink r:id="rId1562" w:history="1">
        <w:proofErr w:type="spellStart"/>
        <w:r w:rsidR="00894BCD" w:rsidRPr="00654987">
          <w:rPr>
            <w:rFonts w:ascii="Arial" w:hAnsi="Arial" w:cs="Arial"/>
            <w:sz w:val="20"/>
            <w:szCs w:val="20"/>
          </w:rPr>
          <w:t>Kutalik</w:t>
        </w:r>
        <w:proofErr w:type="spellEnd"/>
        <w:r w:rsidR="00894BCD" w:rsidRPr="00654987">
          <w:rPr>
            <w:rFonts w:ascii="Arial" w:hAnsi="Arial" w:cs="Arial"/>
            <w:sz w:val="20"/>
            <w:szCs w:val="20"/>
          </w:rPr>
          <w:t xml:space="preserve"> Z</w:t>
        </w:r>
      </w:hyperlink>
      <w:r w:rsidR="00894BCD" w:rsidRPr="00654987">
        <w:rPr>
          <w:rFonts w:ascii="Arial" w:hAnsi="Arial" w:cs="Arial"/>
          <w:sz w:val="20"/>
          <w:szCs w:val="20"/>
        </w:rPr>
        <w:t xml:space="preserve">, </w:t>
      </w:r>
      <w:hyperlink r:id="rId1563" w:history="1">
        <w:r w:rsidR="00894BCD" w:rsidRPr="00654987">
          <w:rPr>
            <w:rFonts w:ascii="Arial" w:hAnsi="Arial" w:cs="Arial"/>
            <w:sz w:val="20"/>
            <w:szCs w:val="20"/>
          </w:rPr>
          <w:t>Xue L</w:t>
        </w:r>
      </w:hyperlink>
      <w:r w:rsidR="00894BCD" w:rsidRPr="00654987">
        <w:rPr>
          <w:rFonts w:ascii="Arial" w:hAnsi="Arial" w:cs="Arial"/>
          <w:sz w:val="20"/>
          <w:szCs w:val="20"/>
        </w:rPr>
        <w:t xml:space="preserve">, </w:t>
      </w:r>
      <w:hyperlink r:id="rId1564" w:history="1">
        <w:r w:rsidR="00894BCD" w:rsidRPr="00654987">
          <w:rPr>
            <w:rFonts w:ascii="Arial" w:hAnsi="Arial" w:cs="Arial"/>
            <w:sz w:val="20"/>
            <w:szCs w:val="20"/>
          </w:rPr>
          <w:t>Mahajan A</w:t>
        </w:r>
      </w:hyperlink>
      <w:r w:rsidR="00894BCD" w:rsidRPr="00654987">
        <w:rPr>
          <w:rFonts w:ascii="Arial" w:hAnsi="Arial" w:cs="Arial"/>
          <w:sz w:val="20"/>
          <w:szCs w:val="20"/>
        </w:rPr>
        <w:t xml:space="preserve">, </w:t>
      </w:r>
      <w:hyperlink r:id="rId1565" w:history="1">
        <w:proofErr w:type="spellStart"/>
        <w:r w:rsidR="00894BCD" w:rsidRPr="00654987">
          <w:rPr>
            <w:rFonts w:ascii="Arial" w:hAnsi="Arial" w:cs="Arial"/>
            <w:sz w:val="20"/>
            <w:szCs w:val="20"/>
          </w:rPr>
          <w:t>Renström</w:t>
        </w:r>
        <w:proofErr w:type="spellEnd"/>
        <w:r w:rsidR="00894BCD" w:rsidRPr="00654987">
          <w:rPr>
            <w:rFonts w:ascii="Arial" w:hAnsi="Arial" w:cs="Arial"/>
            <w:sz w:val="20"/>
            <w:szCs w:val="20"/>
          </w:rPr>
          <w:t xml:space="preserve"> F</w:t>
        </w:r>
      </w:hyperlink>
      <w:r w:rsidR="00894BCD" w:rsidRPr="00654987">
        <w:rPr>
          <w:rFonts w:ascii="Arial" w:hAnsi="Arial" w:cs="Arial"/>
          <w:sz w:val="20"/>
          <w:szCs w:val="20"/>
        </w:rPr>
        <w:t xml:space="preserve">, </w:t>
      </w:r>
      <w:hyperlink r:id="rId1566" w:history="1">
        <w:r w:rsidR="00894BCD" w:rsidRPr="00654987">
          <w:rPr>
            <w:rFonts w:ascii="Arial" w:hAnsi="Arial" w:cs="Arial"/>
            <w:sz w:val="20"/>
            <w:szCs w:val="20"/>
          </w:rPr>
          <w:t>Wu J</w:t>
        </w:r>
      </w:hyperlink>
      <w:r w:rsidR="00894BCD" w:rsidRPr="00654987">
        <w:rPr>
          <w:rFonts w:ascii="Arial" w:hAnsi="Arial" w:cs="Arial"/>
          <w:sz w:val="20"/>
          <w:szCs w:val="20"/>
        </w:rPr>
        <w:t xml:space="preserve">, </w:t>
      </w:r>
      <w:hyperlink r:id="rId1567" w:history="1">
        <w:r w:rsidR="00894BCD" w:rsidRPr="00654987">
          <w:rPr>
            <w:rFonts w:ascii="Arial" w:hAnsi="Arial" w:cs="Arial"/>
            <w:sz w:val="20"/>
            <w:szCs w:val="20"/>
          </w:rPr>
          <w:t>Qi Q</w:t>
        </w:r>
      </w:hyperlink>
      <w:r w:rsidR="00894BCD" w:rsidRPr="00654987">
        <w:rPr>
          <w:rFonts w:ascii="Arial" w:hAnsi="Arial" w:cs="Arial"/>
          <w:sz w:val="20"/>
          <w:szCs w:val="20"/>
        </w:rPr>
        <w:t xml:space="preserve">, </w:t>
      </w:r>
      <w:hyperlink r:id="rId1568" w:history="1">
        <w:r w:rsidR="00894BCD" w:rsidRPr="00654987">
          <w:rPr>
            <w:rFonts w:ascii="Arial" w:hAnsi="Arial" w:cs="Arial"/>
            <w:sz w:val="20"/>
            <w:szCs w:val="20"/>
          </w:rPr>
          <w:t>Ahmad S</w:t>
        </w:r>
      </w:hyperlink>
      <w:r w:rsidR="00894BCD" w:rsidRPr="00654987">
        <w:rPr>
          <w:rFonts w:ascii="Arial" w:hAnsi="Arial" w:cs="Arial"/>
          <w:sz w:val="20"/>
          <w:szCs w:val="20"/>
        </w:rPr>
        <w:t xml:space="preserve">, </w:t>
      </w:r>
      <w:hyperlink r:id="rId1569" w:history="1">
        <w:r w:rsidR="00894BCD" w:rsidRPr="00654987">
          <w:rPr>
            <w:rFonts w:ascii="Arial" w:hAnsi="Arial" w:cs="Arial"/>
            <w:sz w:val="20"/>
            <w:szCs w:val="20"/>
          </w:rPr>
          <w:t>Alfred T</w:t>
        </w:r>
      </w:hyperlink>
      <w:r w:rsidR="00894BCD" w:rsidRPr="00654987">
        <w:rPr>
          <w:rFonts w:ascii="Arial" w:hAnsi="Arial" w:cs="Arial"/>
          <w:sz w:val="20"/>
          <w:szCs w:val="20"/>
        </w:rPr>
        <w:t xml:space="preserve">, </w:t>
      </w:r>
      <w:hyperlink r:id="rId1570" w:history="1">
        <w:r w:rsidR="00894BCD" w:rsidRPr="00654987">
          <w:rPr>
            <w:rFonts w:ascii="Arial" w:hAnsi="Arial" w:cs="Arial"/>
            <w:sz w:val="20"/>
            <w:szCs w:val="20"/>
          </w:rPr>
          <w:t>Amin N</w:t>
        </w:r>
      </w:hyperlink>
      <w:r w:rsidR="00894BCD" w:rsidRPr="00654987">
        <w:rPr>
          <w:rFonts w:ascii="Arial" w:hAnsi="Arial" w:cs="Arial"/>
          <w:sz w:val="20"/>
          <w:szCs w:val="20"/>
        </w:rPr>
        <w:t xml:space="preserve">, </w:t>
      </w:r>
      <w:hyperlink r:id="rId1571" w:history="1">
        <w:proofErr w:type="spellStart"/>
        <w:r w:rsidR="00894BCD" w:rsidRPr="00654987">
          <w:rPr>
            <w:rFonts w:ascii="Arial" w:hAnsi="Arial" w:cs="Arial"/>
            <w:sz w:val="20"/>
            <w:szCs w:val="20"/>
          </w:rPr>
          <w:t>Bielak</w:t>
        </w:r>
        <w:proofErr w:type="spellEnd"/>
        <w:r w:rsidR="00894BCD" w:rsidRPr="00654987">
          <w:rPr>
            <w:rFonts w:ascii="Arial" w:hAnsi="Arial" w:cs="Arial"/>
            <w:sz w:val="20"/>
            <w:szCs w:val="20"/>
          </w:rPr>
          <w:t xml:space="preserve"> LF</w:t>
        </w:r>
      </w:hyperlink>
      <w:r w:rsidR="00894BCD" w:rsidRPr="00654987">
        <w:rPr>
          <w:rFonts w:ascii="Arial" w:hAnsi="Arial" w:cs="Arial"/>
          <w:sz w:val="20"/>
          <w:szCs w:val="20"/>
        </w:rPr>
        <w:t xml:space="preserve">, </w:t>
      </w:r>
      <w:hyperlink r:id="rId1572" w:history="1">
        <w:proofErr w:type="spellStart"/>
        <w:r w:rsidR="00894BCD" w:rsidRPr="00654987">
          <w:rPr>
            <w:rFonts w:ascii="Arial" w:hAnsi="Arial" w:cs="Arial"/>
            <w:sz w:val="20"/>
            <w:szCs w:val="20"/>
          </w:rPr>
          <w:t>Bonnefond</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573" w:history="1">
        <w:r w:rsidR="00894BCD" w:rsidRPr="00654987">
          <w:rPr>
            <w:rFonts w:ascii="Arial" w:hAnsi="Arial" w:cs="Arial"/>
            <w:sz w:val="20"/>
            <w:szCs w:val="20"/>
          </w:rPr>
          <w:t>Bragg J</w:t>
        </w:r>
      </w:hyperlink>
      <w:r w:rsidR="00894BCD" w:rsidRPr="00654987">
        <w:rPr>
          <w:rFonts w:ascii="Arial" w:hAnsi="Arial" w:cs="Arial"/>
          <w:sz w:val="20"/>
          <w:szCs w:val="20"/>
        </w:rPr>
        <w:t xml:space="preserve">, </w:t>
      </w:r>
      <w:hyperlink r:id="rId1574" w:history="1">
        <w:proofErr w:type="spellStart"/>
        <w:r w:rsidR="00894BCD" w:rsidRPr="00654987">
          <w:rPr>
            <w:rFonts w:ascii="Arial" w:hAnsi="Arial" w:cs="Arial"/>
            <w:sz w:val="20"/>
            <w:szCs w:val="20"/>
          </w:rPr>
          <w:t>Cadby</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1575" w:history="1">
        <w:proofErr w:type="spellStart"/>
        <w:r w:rsidR="00894BCD" w:rsidRPr="00654987">
          <w:rPr>
            <w:rFonts w:ascii="Arial" w:hAnsi="Arial" w:cs="Arial"/>
            <w:sz w:val="20"/>
            <w:szCs w:val="20"/>
          </w:rPr>
          <w:t>Chittani</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576" w:history="1">
        <w:r w:rsidR="00894BCD" w:rsidRPr="00654987">
          <w:rPr>
            <w:rFonts w:ascii="Arial" w:hAnsi="Arial" w:cs="Arial"/>
            <w:sz w:val="20"/>
            <w:szCs w:val="20"/>
          </w:rPr>
          <w:t>Coggeshall S</w:t>
        </w:r>
      </w:hyperlink>
      <w:r w:rsidR="00894BCD" w:rsidRPr="00654987">
        <w:rPr>
          <w:rFonts w:ascii="Arial" w:hAnsi="Arial" w:cs="Arial"/>
          <w:sz w:val="20"/>
          <w:szCs w:val="20"/>
        </w:rPr>
        <w:t xml:space="preserve">, </w:t>
      </w:r>
      <w:hyperlink r:id="rId1577" w:history="1">
        <w:proofErr w:type="spellStart"/>
        <w:r w:rsidR="00894BCD" w:rsidRPr="00654987">
          <w:rPr>
            <w:rFonts w:ascii="Arial" w:hAnsi="Arial" w:cs="Arial"/>
            <w:sz w:val="20"/>
            <w:szCs w:val="20"/>
          </w:rPr>
          <w:t>Corre</w:t>
        </w:r>
        <w:proofErr w:type="spellEnd"/>
        <w:r w:rsidR="00894BCD" w:rsidRPr="00654987">
          <w:rPr>
            <w:rFonts w:ascii="Arial" w:hAnsi="Arial" w:cs="Arial"/>
            <w:sz w:val="20"/>
            <w:szCs w:val="20"/>
          </w:rPr>
          <w:t xml:space="preserve"> T</w:t>
        </w:r>
      </w:hyperlink>
      <w:r w:rsidR="00894BCD" w:rsidRPr="00654987">
        <w:rPr>
          <w:rFonts w:ascii="Arial" w:hAnsi="Arial" w:cs="Arial"/>
          <w:sz w:val="20"/>
          <w:szCs w:val="20"/>
        </w:rPr>
        <w:t xml:space="preserve">, </w:t>
      </w:r>
      <w:hyperlink r:id="rId1578" w:history="1">
        <w:proofErr w:type="spellStart"/>
        <w:r w:rsidR="00894BCD" w:rsidRPr="00654987">
          <w:rPr>
            <w:rFonts w:ascii="Arial" w:hAnsi="Arial" w:cs="Arial"/>
            <w:sz w:val="20"/>
            <w:szCs w:val="20"/>
          </w:rPr>
          <w:t>Direk</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1579" w:history="1">
        <w:r w:rsidR="00894BCD" w:rsidRPr="00654987">
          <w:rPr>
            <w:rFonts w:ascii="Arial" w:hAnsi="Arial" w:cs="Arial"/>
            <w:sz w:val="20"/>
            <w:szCs w:val="20"/>
          </w:rPr>
          <w:t>Eriksson J</w:t>
        </w:r>
      </w:hyperlink>
      <w:r w:rsidR="00894BCD" w:rsidRPr="00654987">
        <w:rPr>
          <w:rFonts w:ascii="Arial" w:hAnsi="Arial" w:cs="Arial"/>
          <w:sz w:val="20"/>
          <w:szCs w:val="20"/>
        </w:rPr>
        <w:t xml:space="preserve">, </w:t>
      </w:r>
      <w:hyperlink r:id="rId1580" w:history="1">
        <w:r w:rsidR="00894BCD" w:rsidRPr="00654987">
          <w:rPr>
            <w:rFonts w:ascii="Arial" w:hAnsi="Arial" w:cs="Arial"/>
            <w:sz w:val="20"/>
            <w:szCs w:val="20"/>
          </w:rPr>
          <w:t xml:space="preserve">Fischer </w:t>
        </w:r>
      </w:hyperlink>
      <w:r w:rsidR="00894BCD">
        <w:rPr>
          <w:rFonts w:ascii="Arial" w:hAnsi="Arial" w:cs="Arial"/>
          <w:sz w:val="20"/>
          <w:szCs w:val="20"/>
        </w:rPr>
        <w:t>K</w:t>
      </w:r>
      <w:r w:rsidR="00894BCD" w:rsidRPr="00654987">
        <w:rPr>
          <w:rFonts w:ascii="Arial" w:hAnsi="Arial" w:cs="Arial"/>
          <w:sz w:val="20"/>
          <w:szCs w:val="20"/>
        </w:rPr>
        <w:t xml:space="preserve">, </w:t>
      </w:r>
      <w:hyperlink r:id="rId1581" w:history="1">
        <w:r w:rsidR="00894BCD" w:rsidRPr="00654987">
          <w:rPr>
            <w:rFonts w:ascii="Arial" w:hAnsi="Arial" w:cs="Arial"/>
            <w:sz w:val="20"/>
            <w:szCs w:val="20"/>
          </w:rPr>
          <w:t>Gorski M</w:t>
        </w:r>
      </w:hyperlink>
      <w:r w:rsidR="00894BCD" w:rsidRPr="00654987">
        <w:rPr>
          <w:rFonts w:ascii="Arial" w:hAnsi="Arial" w:cs="Arial"/>
          <w:sz w:val="20"/>
          <w:szCs w:val="20"/>
        </w:rPr>
        <w:t xml:space="preserve">, </w:t>
      </w:r>
      <w:hyperlink r:id="rId1582" w:history="1">
        <w:proofErr w:type="spellStart"/>
        <w:r w:rsidR="00894BCD" w:rsidRPr="00654987">
          <w:rPr>
            <w:rFonts w:ascii="Arial" w:hAnsi="Arial" w:cs="Arial"/>
            <w:sz w:val="20"/>
            <w:szCs w:val="20"/>
          </w:rPr>
          <w:t>Neergaard</w:t>
        </w:r>
        <w:proofErr w:type="spellEnd"/>
        <w:r w:rsidR="00894BCD" w:rsidRPr="00654987">
          <w:rPr>
            <w:rFonts w:ascii="Arial" w:hAnsi="Arial" w:cs="Arial"/>
            <w:sz w:val="20"/>
            <w:szCs w:val="20"/>
          </w:rPr>
          <w:t xml:space="preserve"> Harder M</w:t>
        </w:r>
      </w:hyperlink>
      <w:r w:rsidR="00894BCD" w:rsidRPr="00654987">
        <w:rPr>
          <w:rFonts w:ascii="Arial" w:hAnsi="Arial" w:cs="Arial"/>
          <w:sz w:val="20"/>
          <w:szCs w:val="20"/>
        </w:rPr>
        <w:t xml:space="preserve">, </w:t>
      </w:r>
      <w:hyperlink r:id="rId1583" w:history="1">
        <w:proofErr w:type="spellStart"/>
        <w:r w:rsidR="00894BCD" w:rsidRPr="00654987">
          <w:rPr>
            <w:rFonts w:ascii="Arial" w:hAnsi="Arial" w:cs="Arial"/>
            <w:sz w:val="20"/>
            <w:szCs w:val="20"/>
          </w:rPr>
          <w:t>Horikoshi</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584" w:history="1">
        <w:r w:rsidR="00894BCD" w:rsidRPr="00654987">
          <w:rPr>
            <w:rFonts w:ascii="Arial" w:hAnsi="Arial" w:cs="Arial"/>
            <w:sz w:val="20"/>
            <w:szCs w:val="20"/>
          </w:rPr>
          <w:t>Huang T</w:t>
        </w:r>
      </w:hyperlink>
      <w:r w:rsidR="00894BCD" w:rsidRPr="00654987">
        <w:rPr>
          <w:rFonts w:ascii="Arial" w:hAnsi="Arial" w:cs="Arial"/>
          <w:sz w:val="20"/>
          <w:szCs w:val="20"/>
        </w:rPr>
        <w:t xml:space="preserve">, </w:t>
      </w:r>
      <w:hyperlink r:id="rId1585" w:history="1">
        <w:r w:rsidR="00894BCD" w:rsidRPr="00654987">
          <w:rPr>
            <w:rFonts w:ascii="Arial" w:hAnsi="Arial" w:cs="Arial"/>
            <w:sz w:val="20"/>
            <w:szCs w:val="20"/>
          </w:rPr>
          <w:t>Huffman JE</w:t>
        </w:r>
      </w:hyperlink>
      <w:r w:rsidR="00894BCD" w:rsidRPr="00654987">
        <w:rPr>
          <w:rFonts w:ascii="Arial" w:hAnsi="Arial" w:cs="Arial"/>
          <w:sz w:val="20"/>
          <w:szCs w:val="20"/>
        </w:rPr>
        <w:t xml:space="preserve">, </w:t>
      </w:r>
      <w:hyperlink r:id="rId1586" w:history="1">
        <w:r w:rsidR="00894BCD" w:rsidRPr="00654987">
          <w:rPr>
            <w:rFonts w:ascii="Arial" w:hAnsi="Arial" w:cs="Arial"/>
            <w:sz w:val="20"/>
            <w:szCs w:val="20"/>
          </w:rPr>
          <w:t>Jackson AU</w:t>
        </w:r>
      </w:hyperlink>
      <w:r w:rsidR="00894BCD" w:rsidRPr="00654987">
        <w:rPr>
          <w:rFonts w:ascii="Arial" w:hAnsi="Arial" w:cs="Arial"/>
          <w:sz w:val="20"/>
          <w:szCs w:val="20"/>
        </w:rPr>
        <w:t xml:space="preserve">, </w:t>
      </w:r>
      <w:hyperlink r:id="rId1587" w:history="1">
        <w:proofErr w:type="spellStart"/>
        <w:r w:rsidR="00894BCD" w:rsidRPr="00654987">
          <w:rPr>
            <w:rFonts w:ascii="Arial" w:hAnsi="Arial" w:cs="Arial"/>
            <w:sz w:val="20"/>
            <w:szCs w:val="20"/>
          </w:rPr>
          <w:t>Justesen</w:t>
        </w:r>
        <w:proofErr w:type="spellEnd"/>
        <w:r w:rsidR="00894BCD" w:rsidRPr="00654987">
          <w:rPr>
            <w:rFonts w:ascii="Arial" w:hAnsi="Arial" w:cs="Arial"/>
            <w:sz w:val="20"/>
            <w:szCs w:val="20"/>
          </w:rPr>
          <w:t xml:space="preserve"> JM</w:t>
        </w:r>
      </w:hyperlink>
      <w:r w:rsidR="00894BCD" w:rsidRPr="00654987">
        <w:rPr>
          <w:rFonts w:ascii="Arial" w:hAnsi="Arial" w:cs="Arial"/>
          <w:sz w:val="20"/>
          <w:szCs w:val="20"/>
        </w:rPr>
        <w:t xml:space="preserve">, </w:t>
      </w:r>
      <w:hyperlink r:id="rId1588" w:history="1">
        <w:proofErr w:type="spellStart"/>
        <w:r w:rsidR="00894BCD" w:rsidRPr="00654987">
          <w:rPr>
            <w:rFonts w:ascii="Arial" w:hAnsi="Arial" w:cs="Arial"/>
            <w:sz w:val="20"/>
            <w:szCs w:val="20"/>
          </w:rPr>
          <w:t>Kanoni</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589" w:history="1">
        <w:proofErr w:type="spellStart"/>
        <w:r w:rsidR="00894BCD" w:rsidRPr="00654987">
          <w:rPr>
            <w:rFonts w:ascii="Arial" w:hAnsi="Arial" w:cs="Arial"/>
            <w:sz w:val="20"/>
            <w:szCs w:val="20"/>
          </w:rPr>
          <w:t>Kinnunen</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1590" w:history="1">
        <w:r w:rsidR="00894BCD" w:rsidRPr="00654987">
          <w:rPr>
            <w:rFonts w:ascii="Arial" w:hAnsi="Arial" w:cs="Arial"/>
            <w:sz w:val="20"/>
            <w:szCs w:val="20"/>
          </w:rPr>
          <w:t>Kleber ME</w:t>
        </w:r>
      </w:hyperlink>
      <w:r w:rsidR="00894BCD" w:rsidRPr="00654987">
        <w:rPr>
          <w:rFonts w:ascii="Arial" w:hAnsi="Arial" w:cs="Arial"/>
          <w:sz w:val="20"/>
          <w:szCs w:val="20"/>
        </w:rPr>
        <w:t xml:space="preserve">, </w:t>
      </w:r>
      <w:hyperlink r:id="rId1591" w:history="1">
        <w:proofErr w:type="spellStart"/>
        <w:r w:rsidR="00894BCD" w:rsidRPr="00654987">
          <w:rPr>
            <w:rFonts w:ascii="Arial" w:hAnsi="Arial" w:cs="Arial"/>
            <w:sz w:val="20"/>
            <w:szCs w:val="20"/>
          </w:rPr>
          <w:t>Komulainen</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1592" w:history="1">
        <w:r w:rsidR="00894BCD" w:rsidRPr="00654987">
          <w:rPr>
            <w:rFonts w:ascii="Arial" w:hAnsi="Arial" w:cs="Arial"/>
            <w:sz w:val="20"/>
            <w:szCs w:val="20"/>
          </w:rPr>
          <w:t>Kumari M</w:t>
        </w:r>
      </w:hyperlink>
      <w:r w:rsidR="00894BCD" w:rsidRPr="00654987">
        <w:rPr>
          <w:rFonts w:ascii="Arial" w:hAnsi="Arial" w:cs="Arial"/>
          <w:sz w:val="20"/>
          <w:szCs w:val="20"/>
        </w:rPr>
        <w:t xml:space="preserve">, </w:t>
      </w:r>
      <w:hyperlink r:id="rId1593" w:history="1">
        <w:r w:rsidR="00894BCD" w:rsidRPr="00654987">
          <w:rPr>
            <w:rFonts w:ascii="Arial" w:hAnsi="Arial" w:cs="Arial"/>
            <w:sz w:val="20"/>
            <w:szCs w:val="20"/>
          </w:rPr>
          <w:t>Lim U</w:t>
        </w:r>
      </w:hyperlink>
      <w:r w:rsidR="00894BCD" w:rsidRPr="00654987">
        <w:rPr>
          <w:rFonts w:ascii="Arial" w:hAnsi="Arial" w:cs="Arial"/>
          <w:sz w:val="20"/>
          <w:szCs w:val="20"/>
        </w:rPr>
        <w:t xml:space="preserve">, </w:t>
      </w:r>
      <w:hyperlink r:id="rId1594" w:history="1">
        <w:r w:rsidR="00894BCD" w:rsidRPr="00654987">
          <w:rPr>
            <w:rFonts w:ascii="Arial" w:hAnsi="Arial" w:cs="Arial"/>
            <w:sz w:val="20"/>
            <w:szCs w:val="20"/>
          </w:rPr>
          <w:t>Luan J</w:t>
        </w:r>
      </w:hyperlink>
      <w:r w:rsidR="00894BCD" w:rsidRPr="00654987">
        <w:rPr>
          <w:rFonts w:ascii="Arial" w:hAnsi="Arial" w:cs="Arial"/>
          <w:sz w:val="20"/>
          <w:szCs w:val="20"/>
        </w:rPr>
        <w:t xml:space="preserve">, </w:t>
      </w:r>
      <w:hyperlink r:id="rId1595" w:history="1">
        <w:proofErr w:type="spellStart"/>
        <w:r w:rsidR="00894BCD" w:rsidRPr="00654987">
          <w:rPr>
            <w:rFonts w:ascii="Arial" w:hAnsi="Arial" w:cs="Arial"/>
            <w:sz w:val="20"/>
            <w:szCs w:val="20"/>
          </w:rPr>
          <w:t>Lyytikäinen</w:t>
        </w:r>
        <w:proofErr w:type="spellEnd"/>
        <w:r w:rsidR="00894BCD" w:rsidRPr="00654987">
          <w:rPr>
            <w:rFonts w:ascii="Arial" w:hAnsi="Arial" w:cs="Arial"/>
            <w:sz w:val="20"/>
            <w:szCs w:val="20"/>
          </w:rPr>
          <w:t xml:space="preserve"> LP</w:t>
        </w:r>
      </w:hyperlink>
      <w:r w:rsidR="00894BCD" w:rsidRPr="00654987">
        <w:rPr>
          <w:rFonts w:ascii="Arial" w:hAnsi="Arial" w:cs="Arial"/>
          <w:sz w:val="20"/>
          <w:szCs w:val="20"/>
        </w:rPr>
        <w:t xml:space="preserve">, </w:t>
      </w:r>
      <w:hyperlink r:id="rId1596" w:history="1">
        <w:proofErr w:type="spellStart"/>
        <w:r w:rsidR="00894BCD" w:rsidRPr="00654987">
          <w:rPr>
            <w:rFonts w:ascii="Arial" w:hAnsi="Arial" w:cs="Arial"/>
            <w:sz w:val="20"/>
            <w:szCs w:val="20"/>
          </w:rPr>
          <w:t>Mangino</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597" w:history="1">
        <w:r w:rsidR="00894BCD" w:rsidRPr="00654987">
          <w:rPr>
            <w:rFonts w:ascii="Arial" w:hAnsi="Arial" w:cs="Arial"/>
            <w:sz w:val="20"/>
            <w:szCs w:val="20"/>
          </w:rPr>
          <w:t>Manichaikul A</w:t>
        </w:r>
      </w:hyperlink>
      <w:r w:rsidR="00894BCD" w:rsidRPr="00654987">
        <w:rPr>
          <w:rFonts w:ascii="Arial" w:hAnsi="Arial" w:cs="Arial"/>
          <w:sz w:val="20"/>
          <w:szCs w:val="20"/>
        </w:rPr>
        <w:t xml:space="preserve">, </w:t>
      </w:r>
      <w:hyperlink r:id="rId1598" w:history="1">
        <w:r w:rsidR="00894BCD" w:rsidRPr="00654987">
          <w:rPr>
            <w:rFonts w:ascii="Arial" w:hAnsi="Arial" w:cs="Arial"/>
            <w:sz w:val="20"/>
            <w:szCs w:val="20"/>
          </w:rPr>
          <w:t>Marten J</w:t>
        </w:r>
      </w:hyperlink>
      <w:r w:rsidR="00894BCD" w:rsidRPr="00654987">
        <w:rPr>
          <w:rFonts w:ascii="Arial" w:hAnsi="Arial" w:cs="Arial"/>
          <w:sz w:val="20"/>
          <w:szCs w:val="20"/>
        </w:rPr>
        <w:t xml:space="preserve">, </w:t>
      </w:r>
      <w:hyperlink r:id="rId1599" w:history="1">
        <w:proofErr w:type="spellStart"/>
        <w:r w:rsidR="00894BCD" w:rsidRPr="00654987">
          <w:rPr>
            <w:rFonts w:ascii="Arial" w:hAnsi="Arial" w:cs="Arial"/>
            <w:sz w:val="20"/>
            <w:szCs w:val="20"/>
          </w:rPr>
          <w:t>Middelberg</w:t>
        </w:r>
        <w:proofErr w:type="spellEnd"/>
        <w:r w:rsidR="00894BCD" w:rsidRPr="00654987">
          <w:rPr>
            <w:rFonts w:ascii="Arial" w:hAnsi="Arial" w:cs="Arial"/>
            <w:sz w:val="20"/>
            <w:szCs w:val="20"/>
          </w:rPr>
          <w:t xml:space="preserve"> RPS</w:t>
        </w:r>
      </w:hyperlink>
      <w:r w:rsidR="00894BCD" w:rsidRPr="00654987">
        <w:rPr>
          <w:rFonts w:ascii="Arial" w:hAnsi="Arial" w:cs="Arial"/>
          <w:sz w:val="20"/>
          <w:szCs w:val="20"/>
        </w:rPr>
        <w:t xml:space="preserve">, </w:t>
      </w:r>
      <w:hyperlink r:id="rId1600" w:history="1">
        <w:r w:rsidR="00894BCD" w:rsidRPr="00654987">
          <w:rPr>
            <w:rFonts w:ascii="Arial" w:hAnsi="Arial" w:cs="Arial"/>
            <w:sz w:val="20"/>
            <w:szCs w:val="20"/>
          </w:rPr>
          <w:t>Müller-</w:t>
        </w:r>
        <w:proofErr w:type="spellStart"/>
        <w:r w:rsidR="00894BCD" w:rsidRPr="00654987">
          <w:rPr>
            <w:rFonts w:ascii="Arial" w:hAnsi="Arial" w:cs="Arial"/>
            <w:sz w:val="20"/>
            <w:szCs w:val="20"/>
          </w:rPr>
          <w:t>Nurasyid</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601" w:history="1">
        <w:r w:rsidR="00894BCD" w:rsidRPr="00654987">
          <w:rPr>
            <w:rFonts w:ascii="Arial" w:hAnsi="Arial" w:cs="Arial"/>
            <w:sz w:val="20"/>
            <w:szCs w:val="20"/>
          </w:rPr>
          <w:t>Navarro P</w:t>
        </w:r>
      </w:hyperlink>
      <w:r w:rsidR="00894BCD" w:rsidRPr="00654987">
        <w:rPr>
          <w:rFonts w:ascii="Arial" w:hAnsi="Arial" w:cs="Arial"/>
          <w:sz w:val="20"/>
          <w:szCs w:val="20"/>
        </w:rPr>
        <w:t xml:space="preserve">, </w:t>
      </w:r>
      <w:hyperlink r:id="rId1602" w:history="1">
        <w:proofErr w:type="spellStart"/>
        <w:r w:rsidR="00894BCD" w:rsidRPr="00654987">
          <w:rPr>
            <w:rFonts w:ascii="Arial" w:hAnsi="Arial" w:cs="Arial"/>
            <w:sz w:val="20"/>
            <w:szCs w:val="20"/>
          </w:rPr>
          <w:t>Pérusse</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1603" w:history="1">
        <w:proofErr w:type="spellStart"/>
        <w:r w:rsidR="00894BCD" w:rsidRPr="00654987">
          <w:rPr>
            <w:rFonts w:ascii="Arial" w:hAnsi="Arial" w:cs="Arial"/>
            <w:sz w:val="20"/>
            <w:szCs w:val="20"/>
          </w:rPr>
          <w:t>Pervjakova</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1604" w:history="1">
        <w:proofErr w:type="spellStart"/>
        <w:r w:rsidR="00894BCD" w:rsidRPr="00654987">
          <w:rPr>
            <w:rFonts w:ascii="Arial" w:hAnsi="Arial" w:cs="Arial"/>
            <w:sz w:val="20"/>
            <w:szCs w:val="20"/>
          </w:rPr>
          <w:t>Sarti</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 </w:t>
      </w:r>
      <w:hyperlink r:id="rId1605" w:history="1">
        <w:r w:rsidR="00894BCD" w:rsidRPr="00654987">
          <w:rPr>
            <w:rFonts w:ascii="Arial" w:hAnsi="Arial" w:cs="Arial"/>
            <w:sz w:val="20"/>
            <w:szCs w:val="20"/>
          </w:rPr>
          <w:t>Smith AV</w:t>
        </w:r>
      </w:hyperlink>
      <w:r w:rsidR="00894BCD" w:rsidRPr="00654987">
        <w:rPr>
          <w:rFonts w:ascii="Arial" w:hAnsi="Arial" w:cs="Arial"/>
          <w:sz w:val="20"/>
          <w:szCs w:val="20"/>
        </w:rPr>
        <w:t xml:space="preserve">, </w:t>
      </w:r>
      <w:hyperlink r:id="rId1606" w:history="1">
        <w:r w:rsidR="00894BCD" w:rsidRPr="00654987">
          <w:rPr>
            <w:rFonts w:ascii="Arial" w:hAnsi="Arial" w:cs="Arial"/>
            <w:sz w:val="20"/>
            <w:szCs w:val="20"/>
          </w:rPr>
          <w:t>Smith JA</w:t>
        </w:r>
      </w:hyperlink>
      <w:r w:rsidR="00894BCD" w:rsidRPr="00654987">
        <w:rPr>
          <w:rFonts w:ascii="Arial" w:hAnsi="Arial" w:cs="Arial"/>
          <w:sz w:val="20"/>
          <w:szCs w:val="20"/>
        </w:rPr>
        <w:t xml:space="preserve">, </w:t>
      </w:r>
      <w:hyperlink r:id="rId1607" w:history="1">
        <w:proofErr w:type="spellStart"/>
        <w:r w:rsidR="00894BCD" w:rsidRPr="00654987">
          <w:rPr>
            <w:rFonts w:ascii="Arial" w:hAnsi="Arial" w:cs="Arial"/>
            <w:sz w:val="20"/>
            <w:szCs w:val="20"/>
          </w:rPr>
          <w:t>Stančáková</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608" w:history="1">
        <w:r w:rsidR="00894BCD" w:rsidRPr="00654987">
          <w:rPr>
            <w:rFonts w:ascii="Arial" w:hAnsi="Arial" w:cs="Arial"/>
            <w:sz w:val="20"/>
            <w:szCs w:val="20"/>
          </w:rPr>
          <w:t>Strawbridge RJ</w:t>
        </w:r>
      </w:hyperlink>
      <w:r w:rsidR="00894BCD" w:rsidRPr="00654987">
        <w:rPr>
          <w:rFonts w:ascii="Arial" w:hAnsi="Arial" w:cs="Arial"/>
          <w:sz w:val="20"/>
          <w:szCs w:val="20"/>
        </w:rPr>
        <w:t xml:space="preserve">, </w:t>
      </w:r>
      <w:hyperlink r:id="rId1609" w:history="1">
        <w:r w:rsidR="00894BCD" w:rsidRPr="00654987">
          <w:rPr>
            <w:rFonts w:ascii="Arial" w:hAnsi="Arial" w:cs="Arial"/>
            <w:sz w:val="20"/>
            <w:szCs w:val="20"/>
          </w:rPr>
          <w:t>Stringham HM</w:t>
        </w:r>
      </w:hyperlink>
      <w:r w:rsidR="00894BCD" w:rsidRPr="00654987">
        <w:rPr>
          <w:rFonts w:ascii="Arial" w:hAnsi="Arial" w:cs="Arial"/>
          <w:sz w:val="20"/>
          <w:szCs w:val="20"/>
        </w:rPr>
        <w:t xml:space="preserve">, </w:t>
      </w:r>
      <w:hyperlink r:id="rId1610" w:history="1">
        <w:r w:rsidR="00894BCD" w:rsidRPr="00654987">
          <w:rPr>
            <w:rFonts w:ascii="Arial" w:hAnsi="Arial" w:cs="Arial"/>
            <w:sz w:val="20"/>
            <w:szCs w:val="20"/>
          </w:rPr>
          <w:t>Sung YJ</w:t>
        </w:r>
      </w:hyperlink>
      <w:r w:rsidR="00894BCD" w:rsidRPr="00654987">
        <w:rPr>
          <w:rFonts w:ascii="Arial" w:hAnsi="Arial" w:cs="Arial"/>
          <w:sz w:val="20"/>
          <w:szCs w:val="20"/>
        </w:rPr>
        <w:t xml:space="preserve">, </w:t>
      </w:r>
      <w:hyperlink r:id="rId1611" w:history="1">
        <w:r w:rsidR="00894BCD" w:rsidRPr="00654987">
          <w:rPr>
            <w:rFonts w:ascii="Arial" w:hAnsi="Arial" w:cs="Arial"/>
            <w:sz w:val="20"/>
            <w:szCs w:val="20"/>
          </w:rPr>
          <w:t>Tanaka T</w:t>
        </w:r>
      </w:hyperlink>
      <w:r w:rsidR="00894BCD" w:rsidRPr="00654987">
        <w:rPr>
          <w:rFonts w:ascii="Arial" w:hAnsi="Arial" w:cs="Arial"/>
          <w:sz w:val="20"/>
          <w:szCs w:val="20"/>
        </w:rPr>
        <w:t xml:space="preserve">, </w:t>
      </w:r>
      <w:hyperlink r:id="rId1612" w:history="1">
        <w:proofErr w:type="spellStart"/>
        <w:r w:rsidR="00894BCD" w:rsidRPr="00654987">
          <w:rPr>
            <w:rFonts w:ascii="Arial" w:hAnsi="Arial" w:cs="Arial"/>
            <w:sz w:val="20"/>
            <w:szCs w:val="20"/>
          </w:rPr>
          <w:t>Teumer</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613" w:history="1">
        <w:r w:rsidR="00894BCD" w:rsidRPr="00654987">
          <w:rPr>
            <w:rFonts w:ascii="Arial" w:hAnsi="Arial" w:cs="Arial"/>
            <w:sz w:val="20"/>
            <w:szCs w:val="20"/>
          </w:rPr>
          <w:t>Trompet S</w:t>
        </w:r>
      </w:hyperlink>
      <w:r w:rsidR="00894BCD" w:rsidRPr="00654987">
        <w:rPr>
          <w:rFonts w:ascii="Arial" w:hAnsi="Arial" w:cs="Arial"/>
          <w:sz w:val="20"/>
          <w:szCs w:val="20"/>
        </w:rPr>
        <w:t xml:space="preserve">, </w:t>
      </w:r>
      <w:hyperlink r:id="rId1614" w:history="1">
        <w:r w:rsidR="00894BCD" w:rsidRPr="00654987">
          <w:rPr>
            <w:rFonts w:ascii="Arial" w:hAnsi="Arial" w:cs="Arial"/>
            <w:sz w:val="20"/>
            <w:szCs w:val="20"/>
          </w:rPr>
          <w:t xml:space="preserve">van der </w:t>
        </w:r>
        <w:proofErr w:type="spellStart"/>
        <w:r w:rsidR="00894BCD" w:rsidRPr="00654987">
          <w:rPr>
            <w:rFonts w:ascii="Arial" w:hAnsi="Arial" w:cs="Arial"/>
            <w:sz w:val="20"/>
            <w:szCs w:val="20"/>
          </w:rPr>
          <w:t>Laan</w:t>
        </w:r>
        <w:proofErr w:type="spellEnd"/>
        <w:r w:rsidR="00894BCD" w:rsidRPr="00654987">
          <w:rPr>
            <w:rFonts w:ascii="Arial" w:hAnsi="Arial" w:cs="Arial"/>
            <w:sz w:val="20"/>
            <w:szCs w:val="20"/>
          </w:rPr>
          <w:t xml:space="preserve"> SW</w:t>
        </w:r>
      </w:hyperlink>
      <w:r w:rsidR="00894BCD" w:rsidRPr="00654987">
        <w:rPr>
          <w:rFonts w:ascii="Arial" w:hAnsi="Arial" w:cs="Arial"/>
          <w:sz w:val="20"/>
          <w:szCs w:val="20"/>
        </w:rPr>
        <w:t xml:space="preserve">, </w:t>
      </w:r>
      <w:hyperlink r:id="rId1615" w:history="1">
        <w:r w:rsidR="00894BCD" w:rsidRPr="00654987">
          <w:rPr>
            <w:rFonts w:ascii="Arial" w:hAnsi="Arial" w:cs="Arial"/>
            <w:sz w:val="20"/>
            <w:szCs w:val="20"/>
          </w:rPr>
          <w:t>van der Most PJ</w:t>
        </w:r>
      </w:hyperlink>
      <w:r w:rsidR="00894BCD" w:rsidRPr="00654987">
        <w:rPr>
          <w:rFonts w:ascii="Arial" w:hAnsi="Arial" w:cs="Arial"/>
          <w:sz w:val="20"/>
          <w:szCs w:val="20"/>
        </w:rPr>
        <w:t xml:space="preserve">, </w:t>
      </w:r>
      <w:hyperlink r:id="rId1616" w:history="1">
        <w:r w:rsidR="00894BCD" w:rsidRPr="00654987">
          <w:rPr>
            <w:rFonts w:ascii="Arial" w:hAnsi="Arial" w:cs="Arial"/>
            <w:sz w:val="20"/>
            <w:szCs w:val="20"/>
          </w:rPr>
          <w:t>Van Vliet-</w:t>
        </w:r>
        <w:proofErr w:type="spellStart"/>
        <w:r w:rsidR="00894BCD" w:rsidRPr="00654987">
          <w:rPr>
            <w:rFonts w:ascii="Arial" w:hAnsi="Arial" w:cs="Arial"/>
            <w:sz w:val="20"/>
            <w:szCs w:val="20"/>
          </w:rPr>
          <w:t>Ostaptchouk</w:t>
        </w:r>
        <w:proofErr w:type="spellEnd"/>
        <w:r w:rsidR="00894BCD" w:rsidRPr="00654987">
          <w:rPr>
            <w:rFonts w:ascii="Arial" w:hAnsi="Arial" w:cs="Arial"/>
            <w:sz w:val="20"/>
            <w:szCs w:val="20"/>
          </w:rPr>
          <w:t xml:space="preserve"> JV</w:t>
        </w:r>
      </w:hyperlink>
      <w:r w:rsidR="00894BCD" w:rsidRPr="00654987">
        <w:rPr>
          <w:rFonts w:ascii="Arial" w:hAnsi="Arial" w:cs="Arial"/>
          <w:sz w:val="20"/>
          <w:szCs w:val="20"/>
        </w:rPr>
        <w:t xml:space="preserve">, </w:t>
      </w:r>
      <w:hyperlink r:id="rId1617" w:history="1">
        <w:proofErr w:type="spellStart"/>
        <w:r w:rsidR="00894BCD" w:rsidRPr="00654987">
          <w:rPr>
            <w:rFonts w:ascii="Arial" w:hAnsi="Arial" w:cs="Arial"/>
            <w:sz w:val="20"/>
            <w:szCs w:val="20"/>
          </w:rPr>
          <w:t>Vedantam</w:t>
        </w:r>
        <w:proofErr w:type="spellEnd"/>
        <w:r w:rsidR="00894BCD" w:rsidRPr="00654987">
          <w:rPr>
            <w:rFonts w:ascii="Arial" w:hAnsi="Arial" w:cs="Arial"/>
            <w:sz w:val="20"/>
            <w:szCs w:val="20"/>
          </w:rPr>
          <w:t xml:space="preserve"> SL</w:t>
        </w:r>
      </w:hyperlink>
      <w:r w:rsidR="00894BCD" w:rsidRPr="00654987">
        <w:rPr>
          <w:rFonts w:ascii="Arial" w:hAnsi="Arial" w:cs="Arial"/>
          <w:sz w:val="20"/>
          <w:szCs w:val="20"/>
        </w:rPr>
        <w:t xml:space="preserve">, </w:t>
      </w:r>
      <w:hyperlink r:id="rId1618" w:history="1">
        <w:r w:rsidR="00894BCD" w:rsidRPr="00654987">
          <w:rPr>
            <w:rFonts w:ascii="Arial" w:hAnsi="Arial" w:cs="Arial"/>
            <w:sz w:val="20"/>
            <w:szCs w:val="20"/>
          </w:rPr>
          <w:t>Verweij N</w:t>
        </w:r>
      </w:hyperlink>
      <w:r w:rsidR="00894BCD" w:rsidRPr="00654987">
        <w:rPr>
          <w:rFonts w:ascii="Arial" w:hAnsi="Arial" w:cs="Arial"/>
          <w:sz w:val="20"/>
          <w:szCs w:val="20"/>
        </w:rPr>
        <w:t xml:space="preserve">, </w:t>
      </w:r>
      <w:hyperlink r:id="rId1619" w:history="1">
        <w:proofErr w:type="spellStart"/>
        <w:r w:rsidR="00894BCD" w:rsidRPr="00654987">
          <w:rPr>
            <w:rFonts w:ascii="Arial" w:hAnsi="Arial" w:cs="Arial"/>
            <w:sz w:val="20"/>
            <w:szCs w:val="20"/>
          </w:rPr>
          <w:t>Vink</w:t>
        </w:r>
        <w:proofErr w:type="spellEnd"/>
        <w:r w:rsidR="00894BCD" w:rsidRPr="00654987">
          <w:rPr>
            <w:rFonts w:ascii="Arial" w:hAnsi="Arial" w:cs="Arial"/>
            <w:sz w:val="20"/>
            <w:szCs w:val="20"/>
          </w:rPr>
          <w:t xml:space="preserve"> JM</w:t>
        </w:r>
      </w:hyperlink>
      <w:r w:rsidR="00894BCD" w:rsidRPr="00654987">
        <w:rPr>
          <w:rFonts w:ascii="Arial" w:hAnsi="Arial" w:cs="Arial"/>
          <w:sz w:val="20"/>
          <w:szCs w:val="20"/>
        </w:rPr>
        <w:t xml:space="preserve">, </w:t>
      </w:r>
      <w:hyperlink r:id="rId1620" w:history="1">
        <w:proofErr w:type="spellStart"/>
        <w:r w:rsidR="00894BCD" w:rsidRPr="00654987">
          <w:rPr>
            <w:rFonts w:ascii="Arial" w:hAnsi="Arial" w:cs="Arial"/>
            <w:sz w:val="20"/>
            <w:szCs w:val="20"/>
          </w:rPr>
          <w:t>Vitart</w:t>
        </w:r>
        <w:proofErr w:type="spellEnd"/>
        <w:r w:rsidR="00894BCD" w:rsidRPr="00654987">
          <w:rPr>
            <w:rFonts w:ascii="Arial" w:hAnsi="Arial" w:cs="Arial"/>
            <w:sz w:val="20"/>
            <w:szCs w:val="20"/>
          </w:rPr>
          <w:t xml:space="preserve"> V</w:t>
        </w:r>
      </w:hyperlink>
      <w:r w:rsidR="00894BCD" w:rsidRPr="00654987">
        <w:rPr>
          <w:rFonts w:ascii="Arial" w:hAnsi="Arial" w:cs="Arial"/>
          <w:sz w:val="20"/>
          <w:szCs w:val="20"/>
        </w:rPr>
        <w:t xml:space="preserve">, </w:t>
      </w:r>
      <w:hyperlink r:id="rId1621" w:history="1">
        <w:r w:rsidR="00894BCD" w:rsidRPr="00654987">
          <w:rPr>
            <w:rFonts w:ascii="Arial" w:hAnsi="Arial" w:cs="Arial"/>
            <w:sz w:val="20"/>
            <w:szCs w:val="20"/>
          </w:rPr>
          <w:t>Wu Y</w:t>
        </w:r>
      </w:hyperlink>
      <w:r w:rsidR="00894BCD" w:rsidRPr="00654987">
        <w:rPr>
          <w:rFonts w:ascii="Arial" w:hAnsi="Arial" w:cs="Arial"/>
          <w:sz w:val="20"/>
          <w:szCs w:val="20"/>
        </w:rPr>
        <w:t xml:space="preserve">, </w:t>
      </w:r>
      <w:hyperlink r:id="rId1622" w:history="1">
        <w:proofErr w:type="spellStart"/>
        <w:r w:rsidR="00894BCD" w:rsidRPr="00654987">
          <w:rPr>
            <w:rFonts w:ascii="Arial" w:hAnsi="Arial" w:cs="Arial"/>
            <w:sz w:val="20"/>
            <w:szCs w:val="20"/>
          </w:rPr>
          <w:t>Yengo</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1623" w:history="1">
        <w:r w:rsidR="00894BCD" w:rsidRPr="00654987">
          <w:rPr>
            <w:rFonts w:ascii="Arial" w:hAnsi="Arial" w:cs="Arial"/>
            <w:sz w:val="20"/>
            <w:szCs w:val="20"/>
          </w:rPr>
          <w:t>Zhang W</w:t>
        </w:r>
      </w:hyperlink>
      <w:r w:rsidR="00894BCD" w:rsidRPr="00654987">
        <w:rPr>
          <w:rFonts w:ascii="Arial" w:hAnsi="Arial" w:cs="Arial"/>
          <w:sz w:val="20"/>
          <w:szCs w:val="20"/>
        </w:rPr>
        <w:t xml:space="preserve">, </w:t>
      </w:r>
      <w:hyperlink r:id="rId1624" w:history="1">
        <w:r w:rsidR="00894BCD" w:rsidRPr="00654987">
          <w:rPr>
            <w:rFonts w:ascii="Arial" w:hAnsi="Arial" w:cs="Arial"/>
            <w:sz w:val="20"/>
            <w:szCs w:val="20"/>
          </w:rPr>
          <w:t>Hua Zhao J</w:t>
        </w:r>
      </w:hyperlink>
      <w:r w:rsidR="00894BCD" w:rsidRPr="00654987">
        <w:rPr>
          <w:rFonts w:ascii="Arial" w:hAnsi="Arial" w:cs="Arial"/>
          <w:sz w:val="20"/>
          <w:szCs w:val="20"/>
        </w:rPr>
        <w:t xml:space="preserve">, </w:t>
      </w:r>
      <w:hyperlink r:id="rId1625" w:history="1">
        <w:r w:rsidR="00894BCD" w:rsidRPr="00654987">
          <w:rPr>
            <w:rFonts w:ascii="Arial" w:hAnsi="Arial" w:cs="Arial"/>
            <w:sz w:val="20"/>
            <w:szCs w:val="20"/>
          </w:rPr>
          <w:t>Zimmermann ME</w:t>
        </w:r>
      </w:hyperlink>
      <w:r w:rsidR="00894BCD" w:rsidRPr="00654987">
        <w:rPr>
          <w:rFonts w:ascii="Arial" w:hAnsi="Arial" w:cs="Arial"/>
          <w:sz w:val="20"/>
          <w:szCs w:val="20"/>
        </w:rPr>
        <w:t xml:space="preserve">, </w:t>
      </w:r>
      <w:hyperlink r:id="rId1626" w:history="1">
        <w:r w:rsidR="00894BCD" w:rsidRPr="00654987">
          <w:rPr>
            <w:rFonts w:ascii="Arial" w:hAnsi="Arial" w:cs="Arial"/>
            <w:sz w:val="20"/>
            <w:szCs w:val="20"/>
          </w:rPr>
          <w:t>Zubair N</w:t>
        </w:r>
      </w:hyperlink>
      <w:r w:rsidR="00894BCD" w:rsidRPr="00654987">
        <w:rPr>
          <w:rFonts w:ascii="Arial" w:hAnsi="Arial" w:cs="Arial"/>
          <w:sz w:val="20"/>
          <w:szCs w:val="20"/>
        </w:rPr>
        <w:t xml:space="preserve">, </w:t>
      </w:r>
      <w:hyperlink r:id="rId1627" w:history="1">
        <w:proofErr w:type="spellStart"/>
        <w:r w:rsidR="00894BCD" w:rsidRPr="00654987">
          <w:rPr>
            <w:rFonts w:ascii="Arial" w:hAnsi="Arial" w:cs="Arial"/>
            <w:sz w:val="20"/>
            <w:szCs w:val="20"/>
          </w:rPr>
          <w:t>Abecasis</w:t>
        </w:r>
        <w:proofErr w:type="spellEnd"/>
        <w:r w:rsidR="00894BCD" w:rsidRPr="00654987">
          <w:rPr>
            <w:rFonts w:ascii="Arial" w:hAnsi="Arial" w:cs="Arial"/>
            <w:sz w:val="20"/>
            <w:szCs w:val="20"/>
          </w:rPr>
          <w:t xml:space="preserve"> GR</w:t>
        </w:r>
      </w:hyperlink>
      <w:r w:rsidR="00894BCD" w:rsidRPr="00654987">
        <w:rPr>
          <w:rFonts w:ascii="Arial" w:hAnsi="Arial" w:cs="Arial"/>
          <w:sz w:val="20"/>
          <w:szCs w:val="20"/>
        </w:rPr>
        <w:t xml:space="preserve">, </w:t>
      </w:r>
      <w:hyperlink r:id="rId1628" w:history="1">
        <w:r w:rsidR="00894BCD" w:rsidRPr="00654987">
          <w:rPr>
            <w:rFonts w:ascii="Arial" w:hAnsi="Arial" w:cs="Arial"/>
            <w:sz w:val="20"/>
            <w:szCs w:val="20"/>
          </w:rPr>
          <w:t>Adair LS</w:t>
        </w:r>
      </w:hyperlink>
      <w:r w:rsidR="00894BCD" w:rsidRPr="00654987">
        <w:rPr>
          <w:rFonts w:ascii="Arial" w:hAnsi="Arial" w:cs="Arial"/>
          <w:sz w:val="20"/>
          <w:szCs w:val="20"/>
        </w:rPr>
        <w:t xml:space="preserve">, </w:t>
      </w:r>
      <w:hyperlink r:id="rId1629" w:history="1">
        <w:proofErr w:type="spellStart"/>
        <w:r w:rsidR="00894BCD" w:rsidRPr="00654987">
          <w:rPr>
            <w:rFonts w:ascii="Arial" w:hAnsi="Arial" w:cs="Arial"/>
            <w:sz w:val="20"/>
            <w:szCs w:val="20"/>
          </w:rPr>
          <w:t>Afaq</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630" w:history="1">
        <w:r w:rsidR="00894BCD" w:rsidRPr="00654987">
          <w:rPr>
            <w:rFonts w:ascii="Arial" w:hAnsi="Arial" w:cs="Arial"/>
            <w:sz w:val="20"/>
            <w:szCs w:val="20"/>
          </w:rPr>
          <w:t>Afzal U</w:t>
        </w:r>
      </w:hyperlink>
      <w:r w:rsidR="00894BCD" w:rsidRPr="00654987">
        <w:rPr>
          <w:rFonts w:ascii="Arial" w:hAnsi="Arial" w:cs="Arial"/>
          <w:sz w:val="20"/>
          <w:szCs w:val="20"/>
        </w:rPr>
        <w:t xml:space="preserve">, </w:t>
      </w:r>
      <w:hyperlink r:id="rId1631" w:history="1">
        <w:r w:rsidR="00894BCD" w:rsidRPr="00654987">
          <w:rPr>
            <w:rFonts w:ascii="Arial" w:hAnsi="Arial" w:cs="Arial"/>
            <w:sz w:val="20"/>
            <w:szCs w:val="20"/>
          </w:rPr>
          <w:t>Bakker SJL</w:t>
        </w:r>
      </w:hyperlink>
      <w:r w:rsidR="00894BCD" w:rsidRPr="00654987">
        <w:rPr>
          <w:rFonts w:ascii="Arial" w:hAnsi="Arial" w:cs="Arial"/>
          <w:sz w:val="20"/>
          <w:szCs w:val="20"/>
        </w:rPr>
        <w:t xml:space="preserve">, </w:t>
      </w:r>
      <w:hyperlink r:id="rId1632" w:history="1">
        <w:proofErr w:type="spellStart"/>
        <w:r w:rsidR="00894BCD" w:rsidRPr="00654987">
          <w:rPr>
            <w:rFonts w:ascii="Arial" w:hAnsi="Arial" w:cs="Arial"/>
            <w:sz w:val="20"/>
            <w:szCs w:val="20"/>
          </w:rPr>
          <w:t>Bartz</w:t>
        </w:r>
        <w:proofErr w:type="spellEnd"/>
        <w:r w:rsidR="00894BCD" w:rsidRPr="00654987">
          <w:rPr>
            <w:rFonts w:ascii="Arial" w:hAnsi="Arial" w:cs="Arial"/>
            <w:sz w:val="20"/>
            <w:szCs w:val="20"/>
          </w:rPr>
          <w:t xml:space="preserve"> TM</w:t>
        </w:r>
      </w:hyperlink>
      <w:r w:rsidR="00894BCD" w:rsidRPr="00654987">
        <w:rPr>
          <w:rFonts w:ascii="Arial" w:hAnsi="Arial" w:cs="Arial"/>
          <w:sz w:val="20"/>
          <w:szCs w:val="20"/>
        </w:rPr>
        <w:t xml:space="preserve">, </w:t>
      </w:r>
      <w:hyperlink r:id="rId1633" w:history="1">
        <w:r w:rsidR="00894BCD" w:rsidRPr="00654987">
          <w:rPr>
            <w:rFonts w:ascii="Arial" w:hAnsi="Arial" w:cs="Arial"/>
            <w:sz w:val="20"/>
            <w:szCs w:val="20"/>
          </w:rPr>
          <w:t>Beilby J</w:t>
        </w:r>
      </w:hyperlink>
      <w:r w:rsidR="00894BCD" w:rsidRPr="00654987">
        <w:rPr>
          <w:rFonts w:ascii="Arial" w:hAnsi="Arial" w:cs="Arial"/>
          <w:sz w:val="20"/>
          <w:szCs w:val="20"/>
        </w:rPr>
        <w:t xml:space="preserve">, </w:t>
      </w:r>
      <w:hyperlink r:id="rId1634" w:history="1">
        <w:r w:rsidR="00894BCD" w:rsidRPr="00654987">
          <w:rPr>
            <w:rFonts w:ascii="Arial" w:hAnsi="Arial" w:cs="Arial"/>
            <w:sz w:val="20"/>
            <w:szCs w:val="20"/>
          </w:rPr>
          <w:t>Bergman RN</w:t>
        </w:r>
      </w:hyperlink>
      <w:r w:rsidR="00894BCD" w:rsidRPr="00654987">
        <w:rPr>
          <w:rFonts w:ascii="Arial" w:hAnsi="Arial" w:cs="Arial"/>
          <w:sz w:val="20"/>
          <w:szCs w:val="20"/>
        </w:rPr>
        <w:t xml:space="preserve">, </w:t>
      </w:r>
      <w:hyperlink r:id="rId1635" w:history="1">
        <w:r w:rsidR="00894BCD" w:rsidRPr="00654987">
          <w:rPr>
            <w:rFonts w:ascii="Arial" w:hAnsi="Arial" w:cs="Arial"/>
            <w:sz w:val="20"/>
            <w:szCs w:val="20"/>
          </w:rPr>
          <w:t>Bergmann S</w:t>
        </w:r>
      </w:hyperlink>
      <w:r w:rsidR="00894BCD" w:rsidRPr="00654987">
        <w:rPr>
          <w:rFonts w:ascii="Arial" w:hAnsi="Arial" w:cs="Arial"/>
          <w:sz w:val="20"/>
          <w:szCs w:val="20"/>
        </w:rPr>
        <w:t xml:space="preserve">, </w:t>
      </w:r>
      <w:hyperlink r:id="rId1636" w:history="1">
        <w:proofErr w:type="spellStart"/>
        <w:r w:rsidR="00894BCD" w:rsidRPr="00654987">
          <w:rPr>
            <w:rFonts w:ascii="Arial" w:hAnsi="Arial" w:cs="Arial"/>
            <w:sz w:val="20"/>
            <w:szCs w:val="20"/>
          </w:rPr>
          <w:t>Biffar</w:t>
        </w:r>
        <w:proofErr w:type="spellEnd"/>
        <w:r w:rsidR="00894BCD" w:rsidRPr="00654987">
          <w:rPr>
            <w:rFonts w:ascii="Arial" w:hAnsi="Arial" w:cs="Arial"/>
            <w:sz w:val="20"/>
            <w:szCs w:val="20"/>
          </w:rPr>
          <w:t xml:space="preserve"> R</w:t>
        </w:r>
      </w:hyperlink>
      <w:r w:rsidR="00894BCD" w:rsidRPr="00654987">
        <w:rPr>
          <w:rFonts w:ascii="Arial" w:hAnsi="Arial" w:cs="Arial"/>
          <w:sz w:val="20"/>
          <w:szCs w:val="20"/>
        </w:rPr>
        <w:t xml:space="preserve">, </w:t>
      </w:r>
      <w:hyperlink r:id="rId1637" w:history="1">
        <w:proofErr w:type="spellStart"/>
        <w:r w:rsidR="00894BCD" w:rsidRPr="00654987">
          <w:rPr>
            <w:rFonts w:ascii="Arial" w:hAnsi="Arial" w:cs="Arial"/>
            <w:sz w:val="20"/>
            <w:szCs w:val="20"/>
          </w:rPr>
          <w:t>Blangero</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1638" w:history="1">
        <w:r w:rsidR="00894BCD" w:rsidRPr="00654987">
          <w:rPr>
            <w:rFonts w:ascii="Arial" w:hAnsi="Arial" w:cs="Arial"/>
            <w:sz w:val="20"/>
            <w:szCs w:val="20"/>
          </w:rPr>
          <w:t>Boerwinkle E</w:t>
        </w:r>
      </w:hyperlink>
      <w:r w:rsidR="00894BCD" w:rsidRPr="00654987">
        <w:rPr>
          <w:rFonts w:ascii="Arial" w:hAnsi="Arial" w:cs="Arial"/>
          <w:sz w:val="20"/>
          <w:szCs w:val="20"/>
        </w:rPr>
        <w:t xml:space="preserve">, </w:t>
      </w:r>
      <w:hyperlink r:id="rId1639" w:history="1">
        <w:proofErr w:type="spellStart"/>
        <w:r w:rsidR="00894BCD" w:rsidRPr="00654987">
          <w:rPr>
            <w:rFonts w:ascii="Arial" w:hAnsi="Arial" w:cs="Arial"/>
            <w:sz w:val="20"/>
            <w:szCs w:val="20"/>
          </w:rPr>
          <w:t>Bonnycastle</w:t>
        </w:r>
        <w:proofErr w:type="spellEnd"/>
        <w:r w:rsidR="00894BCD" w:rsidRPr="00654987">
          <w:rPr>
            <w:rFonts w:ascii="Arial" w:hAnsi="Arial" w:cs="Arial"/>
            <w:sz w:val="20"/>
            <w:szCs w:val="20"/>
          </w:rPr>
          <w:t xml:space="preserve"> LL</w:t>
        </w:r>
      </w:hyperlink>
      <w:r w:rsidR="00894BCD" w:rsidRPr="00654987">
        <w:rPr>
          <w:rFonts w:ascii="Arial" w:hAnsi="Arial" w:cs="Arial"/>
          <w:sz w:val="20"/>
          <w:szCs w:val="20"/>
        </w:rPr>
        <w:t xml:space="preserve">, </w:t>
      </w:r>
      <w:hyperlink r:id="rId1640" w:history="1">
        <w:proofErr w:type="spellStart"/>
        <w:r w:rsidR="00894BCD" w:rsidRPr="00654987">
          <w:rPr>
            <w:rFonts w:ascii="Arial" w:hAnsi="Arial" w:cs="Arial"/>
            <w:sz w:val="20"/>
            <w:szCs w:val="20"/>
          </w:rPr>
          <w:t>Bottinger</w:t>
        </w:r>
        <w:proofErr w:type="spellEnd"/>
        <w:r w:rsidR="00894BCD" w:rsidRPr="00654987">
          <w:rPr>
            <w:rFonts w:ascii="Arial" w:hAnsi="Arial" w:cs="Arial"/>
            <w:sz w:val="20"/>
            <w:szCs w:val="20"/>
          </w:rPr>
          <w:t xml:space="preserve"> E</w:t>
        </w:r>
      </w:hyperlink>
      <w:r w:rsidR="00894BCD" w:rsidRPr="00654987">
        <w:rPr>
          <w:rFonts w:ascii="Arial" w:hAnsi="Arial" w:cs="Arial"/>
          <w:sz w:val="20"/>
          <w:szCs w:val="20"/>
        </w:rPr>
        <w:t xml:space="preserve">, </w:t>
      </w:r>
      <w:hyperlink r:id="rId1641" w:history="1">
        <w:r w:rsidR="00894BCD" w:rsidRPr="00654987">
          <w:rPr>
            <w:rFonts w:ascii="Arial" w:hAnsi="Arial" w:cs="Arial"/>
            <w:sz w:val="20"/>
            <w:szCs w:val="20"/>
          </w:rPr>
          <w:t>Braga D</w:t>
        </w:r>
      </w:hyperlink>
      <w:r w:rsidR="00894BCD" w:rsidRPr="00654987">
        <w:rPr>
          <w:rFonts w:ascii="Arial" w:hAnsi="Arial" w:cs="Arial"/>
          <w:sz w:val="20"/>
          <w:szCs w:val="20"/>
        </w:rPr>
        <w:t xml:space="preserve">, </w:t>
      </w:r>
      <w:hyperlink r:id="rId1642" w:history="1">
        <w:r w:rsidR="00894BCD" w:rsidRPr="00654987">
          <w:rPr>
            <w:rFonts w:ascii="Arial" w:hAnsi="Arial" w:cs="Arial"/>
            <w:sz w:val="20"/>
            <w:szCs w:val="20"/>
          </w:rPr>
          <w:t>Buckley BM</w:t>
        </w:r>
      </w:hyperlink>
      <w:r w:rsidR="00894BCD" w:rsidRPr="00654987">
        <w:rPr>
          <w:rFonts w:ascii="Arial" w:hAnsi="Arial" w:cs="Arial"/>
          <w:sz w:val="20"/>
          <w:szCs w:val="20"/>
        </w:rPr>
        <w:t xml:space="preserve">, </w:t>
      </w:r>
      <w:hyperlink r:id="rId1643" w:history="1">
        <w:proofErr w:type="spellStart"/>
        <w:r w:rsidR="00894BCD" w:rsidRPr="00654987">
          <w:rPr>
            <w:rFonts w:ascii="Arial" w:hAnsi="Arial" w:cs="Arial"/>
            <w:sz w:val="20"/>
            <w:szCs w:val="20"/>
          </w:rPr>
          <w:t>Buyske</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644" w:history="1">
        <w:r w:rsidR="00894BCD" w:rsidRPr="00654987">
          <w:rPr>
            <w:rFonts w:ascii="Arial" w:hAnsi="Arial" w:cs="Arial"/>
            <w:sz w:val="20"/>
            <w:szCs w:val="20"/>
          </w:rPr>
          <w:t>Campbell H</w:t>
        </w:r>
      </w:hyperlink>
      <w:r w:rsidR="00894BCD" w:rsidRPr="00654987">
        <w:rPr>
          <w:rFonts w:ascii="Arial" w:hAnsi="Arial" w:cs="Arial"/>
          <w:sz w:val="20"/>
          <w:szCs w:val="20"/>
        </w:rPr>
        <w:t xml:space="preserve">, </w:t>
      </w:r>
      <w:hyperlink r:id="rId1645" w:history="1">
        <w:r w:rsidR="00894BCD" w:rsidRPr="00654987">
          <w:rPr>
            <w:rFonts w:ascii="Arial" w:hAnsi="Arial" w:cs="Arial"/>
            <w:sz w:val="20"/>
            <w:szCs w:val="20"/>
          </w:rPr>
          <w:t>Chambers JC</w:t>
        </w:r>
      </w:hyperlink>
      <w:r w:rsidR="00894BCD" w:rsidRPr="00654987">
        <w:rPr>
          <w:rFonts w:ascii="Arial" w:hAnsi="Arial" w:cs="Arial"/>
          <w:sz w:val="20"/>
          <w:szCs w:val="20"/>
        </w:rPr>
        <w:t xml:space="preserve">, </w:t>
      </w:r>
      <w:hyperlink r:id="rId1646" w:history="1">
        <w:r w:rsidR="00894BCD" w:rsidRPr="00654987">
          <w:rPr>
            <w:rFonts w:ascii="Arial" w:hAnsi="Arial" w:cs="Arial"/>
            <w:sz w:val="20"/>
            <w:szCs w:val="20"/>
          </w:rPr>
          <w:t>Collins FS</w:t>
        </w:r>
      </w:hyperlink>
      <w:r w:rsidR="00894BCD" w:rsidRPr="00654987">
        <w:rPr>
          <w:rFonts w:ascii="Arial" w:hAnsi="Arial" w:cs="Arial"/>
          <w:sz w:val="20"/>
          <w:szCs w:val="20"/>
        </w:rPr>
        <w:t xml:space="preserve">, </w:t>
      </w:r>
      <w:hyperlink r:id="rId1647" w:history="1">
        <w:r w:rsidR="00894BCD" w:rsidRPr="00654987">
          <w:rPr>
            <w:rFonts w:ascii="Arial" w:hAnsi="Arial" w:cs="Arial"/>
            <w:sz w:val="20"/>
            <w:szCs w:val="20"/>
          </w:rPr>
          <w:t>Curran JE</w:t>
        </w:r>
      </w:hyperlink>
      <w:r w:rsidR="00894BCD" w:rsidRPr="00654987">
        <w:rPr>
          <w:rFonts w:ascii="Arial" w:hAnsi="Arial" w:cs="Arial"/>
          <w:sz w:val="20"/>
          <w:szCs w:val="20"/>
        </w:rPr>
        <w:t xml:space="preserve">, </w:t>
      </w:r>
      <w:hyperlink r:id="rId1648" w:history="1">
        <w:r w:rsidR="00894BCD" w:rsidRPr="00654987">
          <w:rPr>
            <w:rFonts w:ascii="Arial" w:hAnsi="Arial" w:cs="Arial"/>
            <w:sz w:val="20"/>
            <w:szCs w:val="20"/>
          </w:rPr>
          <w:t>de Borst GJ</w:t>
        </w:r>
      </w:hyperlink>
      <w:r w:rsidR="00894BCD" w:rsidRPr="00654987">
        <w:rPr>
          <w:rFonts w:ascii="Arial" w:hAnsi="Arial" w:cs="Arial"/>
          <w:sz w:val="20"/>
          <w:szCs w:val="20"/>
        </w:rPr>
        <w:t xml:space="preserve"> </w:t>
      </w:r>
      <w:hyperlink r:id="rId1649" w:history="1">
        <w:r w:rsidR="00894BCD" w:rsidRPr="00654987">
          <w:rPr>
            <w:rFonts w:ascii="Arial" w:hAnsi="Arial" w:cs="Arial"/>
            <w:sz w:val="20"/>
            <w:szCs w:val="20"/>
          </w:rPr>
          <w:t xml:space="preserve">de </w:t>
        </w:r>
        <w:proofErr w:type="spellStart"/>
        <w:r w:rsidR="00894BCD" w:rsidRPr="00654987">
          <w:rPr>
            <w:rFonts w:ascii="Arial" w:hAnsi="Arial" w:cs="Arial"/>
            <w:sz w:val="20"/>
            <w:szCs w:val="20"/>
          </w:rPr>
          <w:t>Craen</w:t>
        </w:r>
        <w:proofErr w:type="spellEnd"/>
        <w:r w:rsidR="00894BCD" w:rsidRPr="00654987">
          <w:rPr>
            <w:rFonts w:ascii="Arial" w:hAnsi="Arial" w:cs="Arial"/>
            <w:sz w:val="20"/>
            <w:szCs w:val="20"/>
          </w:rPr>
          <w:t xml:space="preserve"> AJM</w:t>
        </w:r>
      </w:hyperlink>
      <w:r w:rsidR="00894BCD" w:rsidRPr="00654987">
        <w:rPr>
          <w:rFonts w:ascii="Arial" w:hAnsi="Arial" w:cs="Arial"/>
          <w:sz w:val="20"/>
          <w:szCs w:val="20"/>
        </w:rPr>
        <w:t xml:space="preserve">, </w:t>
      </w:r>
      <w:hyperlink r:id="rId1650" w:history="1">
        <w:r w:rsidR="00894BCD" w:rsidRPr="00654987">
          <w:rPr>
            <w:rFonts w:ascii="Arial" w:hAnsi="Arial" w:cs="Arial"/>
            <w:sz w:val="20"/>
            <w:szCs w:val="20"/>
          </w:rPr>
          <w:t xml:space="preserve">de </w:t>
        </w:r>
        <w:proofErr w:type="spellStart"/>
        <w:r w:rsidR="00894BCD" w:rsidRPr="00654987">
          <w:rPr>
            <w:rFonts w:ascii="Arial" w:hAnsi="Arial" w:cs="Arial"/>
            <w:sz w:val="20"/>
            <w:szCs w:val="20"/>
          </w:rPr>
          <w:t>Geus</w:t>
        </w:r>
        <w:proofErr w:type="spellEnd"/>
        <w:r w:rsidR="00894BCD" w:rsidRPr="00654987">
          <w:rPr>
            <w:rFonts w:ascii="Arial" w:hAnsi="Arial" w:cs="Arial"/>
            <w:sz w:val="20"/>
            <w:szCs w:val="20"/>
          </w:rPr>
          <w:t xml:space="preserve"> EJC</w:t>
        </w:r>
      </w:hyperlink>
      <w:r w:rsidR="00894BCD" w:rsidRPr="00654987">
        <w:rPr>
          <w:rFonts w:ascii="Arial" w:hAnsi="Arial" w:cs="Arial"/>
          <w:sz w:val="20"/>
          <w:szCs w:val="20"/>
        </w:rPr>
        <w:t xml:space="preserve">, </w:t>
      </w:r>
      <w:hyperlink r:id="rId1651" w:history="1">
        <w:proofErr w:type="spellStart"/>
        <w:r w:rsidR="00894BCD" w:rsidRPr="00654987">
          <w:rPr>
            <w:rFonts w:ascii="Arial" w:hAnsi="Arial" w:cs="Arial"/>
            <w:sz w:val="20"/>
            <w:szCs w:val="20"/>
          </w:rPr>
          <w:t>Dedoussis</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1652" w:history="1">
        <w:r w:rsidR="00894BCD" w:rsidRPr="00654987">
          <w:rPr>
            <w:rFonts w:ascii="Arial" w:hAnsi="Arial" w:cs="Arial"/>
            <w:sz w:val="20"/>
            <w:szCs w:val="20"/>
          </w:rPr>
          <w:t>Delgado GE</w:t>
        </w:r>
      </w:hyperlink>
      <w:r w:rsidR="00894BCD" w:rsidRPr="00654987">
        <w:rPr>
          <w:rFonts w:ascii="Arial" w:hAnsi="Arial" w:cs="Arial"/>
          <w:sz w:val="20"/>
          <w:szCs w:val="20"/>
        </w:rPr>
        <w:t xml:space="preserve">, </w:t>
      </w:r>
      <w:hyperlink r:id="rId1653" w:history="1">
        <w:r w:rsidR="00894BCD" w:rsidRPr="00654987">
          <w:rPr>
            <w:rFonts w:ascii="Arial" w:hAnsi="Arial" w:cs="Arial"/>
            <w:sz w:val="20"/>
            <w:szCs w:val="20"/>
          </w:rPr>
          <w:t xml:space="preserve">den </w:t>
        </w:r>
        <w:proofErr w:type="spellStart"/>
        <w:r w:rsidR="00894BCD" w:rsidRPr="00654987">
          <w:rPr>
            <w:rFonts w:ascii="Arial" w:hAnsi="Arial" w:cs="Arial"/>
            <w:sz w:val="20"/>
            <w:szCs w:val="20"/>
          </w:rPr>
          <w:t>Ruijter</w:t>
        </w:r>
        <w:proofErr w:type="spellEnd"/>
        <w:r w:rsidR="00894BCD" w:rsidRPr="00654987">
          <w:rPr>
            <w:rFonts w:ascii="Arial" w:hAnsi="Arial" w:cs="Arial"/>
            <w:sz w:val="20"/>
            <w:szCs w:val="20"/>
          </w:rPr>
          <w:t xml:space="preserve"> HM</w:t>
        </w:r>
      </w:hyperlink>
      <w:r w:rsidR="00894BCD" w:rsidRPr="00654987">
        <w:rPr>
          <w:rFonts w:ascii="Arial" w:hAnsi="Arial" w:cs="Arial"/>
          <w:sz w:val="20"/>
          <w:szCs w:val="20"/>
        </w:rPr>
        <w:t xml:space="preserve">, </w:t>
      </w:r>
      <w:hyperlink r:id="rId1654" w:history="1">
        <w:proofErr w:type="spellStart"/>
        <w:r w:rsidR="00894BCD" w:rsidRPr="00654987">
          <w:rPr>
            <w:rFonts w:ascii="Arial" w:hAnsi="Arial" w:cs="Arial"/>
            <w:sz w:val="20"/>
            <w:szCs w:val="20"/>
          </w:rPr>
          <w:t>Eiriksdottir</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1655" w:history="1">
        <w:r w:rsidR="00894BCD" w:rsidRPr="00654987">
          <w:rPr>
            <w:rFonts w:ascii="Arial" w:hAnsi="Arial" w:cs="Arial"/>
            <w:sz w:val="20"/>
            <w:szCs w:val="20"/>
          </w:rPr>
          <w:t>Eriksson AL</w:t>
        </w:r>
      </w:hyperlink>
      <w:r w:rsidR="00894BCD" w:rsidRPr="00654987">
        <w:rPr>
          <w:rFonts w:ascii="Arial" w:hAnsi="Arial" w:cs="Arial"/>
          <w:sz w:val="20"/>
          <w:szCs w:val="20"/>
        </w:rPr>
        <w:t xml:space="preserve">, </w:t>
      </w:r>
      <w:hyperlink r:id="rId1656" w:history="1">
        <w:r w:rsidR="00894BCD" w:rsidRPr="00654987">
          <w:rPr>
            <w:rFonts w:ascii="Arial" w:hAnsi="Arial" w:cs="Arial"/>
            <w:sz w:val="20"/>
            <w:szCs w:val="20"/>
          </w:rPr>
          <w:t>Esko T</w:t>
        </w:r>
      </w:hyperlink>
      <w:r w:rsidR="00894BCD" w:rsidRPr="00654987">
        <w:rPr>
          <w:rFonts w:ascii="Arial" w:hAnsi="Arial" w:cs="Arial"/>
          <w:sz w:val="20"/>
          <w:szCs w:val="20"/>
        </w:rPr>
        <w:t xml:space="preserve">, </w:t>
      </w:r>
      <w:hyperlink r:id="rId1657" w:history="1">
        <w:proofErr w:type="spellStart"/>
        <w:r w:rsidR="00894BCD" w:rsidRPr="00654987">
          <w:rPr>
            <w:rFonts w:ascii="Arial" w:hAnsi="Arial" w:cs="Arial"/>
            <w:sz w:val="20"/>
            <w:szCs w:val="20"/>
          </w:rPr>
          <w:t>Faul</w:t>
        </w:r>
        <w:proofErr w:type="spellEnd"/>
        <w:r w:rsidR="00894BCD" w:rsidRPr="00654987">
          <w:rPr>
            <w:rFonts w:ascii="Arial" w:hAnsi="Arial" w:cs="Arial"/>
            <w:sz w:val="20"/>
            <w:szCs w:val="20"/>
          </w:rPr>
          <w:t xml:space="preserve"> JD</w:t>
        </w:r>
      </w:hyperlink>
      <w:r w:rsidR="00894BCD" w:rsidRPr="00654987">
        <w:rPr>
          <w:rFonts w:ascii="Arial" w:hAnsi="Arial" w:cs="Arial"/>
          <w:sz w:val="20"/>
          <w:szCs w:val="20"/>
        </w:rPr>
        <w:t xml:space="preserve">, </w:t>
      </w:r>
      <w:hyperlink r:id="rId1658" w:history="1">
        <w:r w:rsidR="00894BCD" w:rsidRPr="00654987">
          <w:rPr>
            <w:rFonts w:ascii="Arial" w:hAnsi="Arial" w:cs="Arial"/>
            <w:sz w:val="20"/>
            <w:szCs w:val="20"/>
          </w:rPr>
          <w:t>Ford I</w:t>
        </w:r>
      </w:hyperlink>
      <w:r w:rsidR="00894BCD" w:rsidRPr="00654987">
        <w:rPr>
          <w:rFonts w:ascii="Arial" w:hAnsi="Arial" w:cs="Arial"/>
          <w:sz w:val="20"/>
          <w:szCs w:val="20"/>
        </w:rPr>
        <w:t xml:space="preserve">, </w:t>
      </w:r>
      <w:hyperlink r:id="rId1659" w:history="1">
        <w:r w:rsidR="00894BCD" w:rsidRPr="00654987">
          <w:rPr>
            <w:rFonts w:ascii="Arial" w:hAnsi="Arial" w:cs="Arial"/>
            <w:sz w:val="20"/>
            <w:szCs w:val="20"/>
          </w:rPr>
          <w:t>Forrester T</w:t>
        </w:r>
      </w:hyperlink>
      <w:r w:rsidR="00894BCD" w:rsidRPr="00654987">
        <w:rPr>
          <w:rFonts w:ascii="Arial" w:hAnsi="Arial" w:cs="Arial"/>
          <w:sz w:val="20"/>
          <w:szCs w:val="20"/>
        </w:rPr>
        <w:t xml:space="preserve">, </w:t>
      </w:r>
      <w:hyperlink r:id="rId1660" w:history="1">
        <w:proofErr w:type="spellStart"/>
        <w:r w:rsidR="00894BCD" w:rsidRPr="00654987">
          <w:rPr>
            <w:rFonts w:ascii="Arial" w:hAnsi="Arial" w:cs="Arial"/>
            <w:sz w:val="20"/>
            <w:szCs w:val="20"/>
          </w:rPr>
          <w:t>Gertow</w:t>
        </w:r>
        <w:proofErr w:type="spellEnd"/>
        <w:r w:rsidR="00894BCD" w:rsidRPr="00654987">
          <w:rPr>
            <w:rFonts w:ascii="Arial" w:hAnsi="Arial" w:cs="Arial"/>
            <w:sz w:val="20"/>
            <w:szCs w:val="20"/>
          </w:rPr>
          <w:t xml:space="preserve"> K</w:t>
        </w:r>
      </w:hyperlink>
      <w:r w:rsidR="00894BCD" w:rsidRPr="00654987">
        <w:rPr>
          <w:rFonts w:ascii="Arial" w:hAnsi="Arial" w:cs="Arial"/>
          <w:sz w:val="20"/>
          <w:szCs w:val="20"/>
        </w:rPr>
        <w:t xml:space="preserve">, </w:t>
      </w:r>
      <w:hyperlink r:id="rId1661" w:history="1">
        <w:proofErr w:type="spellStart"/>
        <w:r w:rsidR="00894BCD" w:rsidRPr="00654987">
          <w:rPr>
            <w:rFonts w:ascii="Arial" w:hAnsi="Arial" w:cs="Arial"/>
            <w:sz w:val="20"/>
            <w:szCs w:val="20"/>
          </w:rPr>
          <w:t>Gigante</w:t>
        </w:r>
        <w:proofErr w:type="spellEnd"/>
        <w:r w:rsidR="00894BCD" w:rsidRPr="00654987">
          <w:rPr>
            <w:rFonts w:ascii="Arial" w:hAnsi="Arial" w:cs="Arial"/>
            <w:sz w:val="20"/>
            <w:szCs w:val="20"/>
          </w:rPr>
          <w:t xml:space="preserve"> B</w:t>
        </w:r>
      </w:hyperlink>
      <w:r w:rsidR="00894BCD" w:rsidRPr="00654987">
        <w:rPr>
          <w:rFonts w:ascii="Arial" w:hAnsi="Arial" w:cs="Arial"/>
          <w:sz w:val="20"/>
          <w:szCs w:val="20"/>
        </w:rPr>
        <w:t xml:space="preserve">, </w:t>
      </w:r>
      <w:hyperlink r:id="rId1662" w:history="1">
        <w:proofErr w:type="spellStart"/>
        <w:r w:rsidR="00894BCD" w:rsidRPr="00654987">
          <w:rPr>
            <w:rFonts w:ascii="Arial" w:hAnsi="Arial" w:cs="Arial"/>
            <w:sz w:val="20"/>
            <w:szCs w:val="20"/>
          </w:rPr>
          <w:t>Glorioso</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1663" w:history="1">
        <w:r w:rsidR="00894BCD" w:rsidRPr="00654987">
          <w:rPr>
            <w:rFonts w:ascii="Arial" w:hAnsi="Arial" w:cs="Arial"/>
            <w:sz w:val="20"/>
            <w:szCs w:val="20"/>
          </w:rPr>
          <w:t>Gong J</w:t>
        </w:r>
      </w:hyperlink>
      <w:r w:rsidR="00894BCD" w:rsidRPr="00654987">
        <w:rPr>
          <w:rFonts w:ascii="Arial" w:hAnsi="Arial" w:cs="Arial"/>
          <w:sz w:val="20"/>
          <w:szCs w:val="20"/>
        </w:rPr>
        <w:t xml:space="preserve">, </w:t>
      </w:r>
      <w:hyperlink r:id="rId1664" w:history="1">
        <w:proofErr w:type="spellStart"/>
        <w:r w:rsidR="00894BCD" w:rsidRPr="00654987">
          <w:rPr>
            <w:rFonts w:ascii="Arial" w:hAnsi="Arial" w:cs="Arial"/>
            <w:sz w:val="20"/>
            <w:szCs w:val="20"/>
          </w:rPr>
          <w:t>Grallert</w:t>
        </w:r>
        <w:proofErr w:type="spellEnd"/>
        <w:r w:rsidR="00894BCD" w:rsidRPr="00654987">
          <w:rPr>
            <w:rFonts w:ascii="Arial" w:hAnsi="Arial" w:cs="Arial"/>
            <w:sz w:val="20"/>
            <w:szCs w:val="20"/>
          </w:rPr>
          <w:t xml:space="preserve"> H</w:t>
        </w:r>
      </w:hyperlink>
      <w:r w:rsidR="00894BCD" w:rsidRPr="00654987">
        <w:rPr>
          <w:rFonts w:ascii="Arial" w:hAnsi="Arial" w:cs="Arial"/>
          <w:sz w:val="20"/>
          <w:szCs w:val="20"/>
        </w:rPr>
        <w:t xml:space="preserve">, </w:t>
      </w:r>
      <w:hyperlink r:id="rId1665" w:history="1">
        <w:proofErr w:type="spellStart"/>
        <w:r w:rsidR="00894BCD" w:rsidRPr="00654987">
          <w:rPr>
            <w:rFonts w:ascii="Arial" w:hAnsi="Arial" w:cs="Arial"/>
            <w:sz w:val="20"/>
            <w:szCs w:val="20"/>
          </w:rPr>
          <w:t>Grammer</w:t>
        </w:r>
        <w:proofErr w:type="spellEnd"/>
        <w:r w:rsidR="00894BCD" w:rsidRPr="00654987">
          <w:rPr>
            <w:rFonts w:ascii="Arial" w:hAnsi="Arial" w:cs="Arial"/>
            <w:sz w:val="20"/>
            <w:szCs w:val="20"/>
          </w:rPr>
          <w:t xml:space="preserve"> TB</w:t>
        </w:r>
      </w:hyperlink>
      <w:r w:rsidR="00894BCD" w:rsidRPr="00654987">
        <w:rPr>
          <w:rFonts w:ascii="Arial" w:hAnsi="Arial" w:cs="Arial"/>
          <w:sz w:val="20"/>
          <w:szCs w:val="20"/>
        </w:rPr>
        <w:t xml:space="preserve">, </w:t>
      </w:r>
      <w:hyperlink r:id="rId1666" w:history="1">
        <w:proofErr w:type="spellStart"/>
        <w:r w:rsidR="00894BCD" w:rsidRPr="00654987">
          <w:rPr>
            <w:rFonts w:ascii="Arial" w:hAnsi="Arial" w:cs="Arial"/>
            <w:sz w:val="20"/>
            <w:szCs w:val="20"/>
          </w:rPr>
          <w:t>Grarup</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1667" w:history="1">
        <w:proofErr w:type="spellStart"/>
        <w:r w:rsidR="00894BCD" w:rsidRPr="00654987">
          <w:rPr>
            <w:rFonts w:ascii="Arial" w:hAnsi="Arial" w:cs="Arial"/>
            <w:sz w:val="20"/>
            <w:szCs w:val="20"/>
          </w:rPr>
          <w:t>Haitjema</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668" w:history="1">
        <w:proofErr w:type="spellStart"/>
        <w:r w:rsidR="00894BCD" w:rsidRPr="00654987">
          <w:rPr>
            <w:rFonts w:ascii="Arial" w:hAnsi="Arial" w:cs="Arial"/>
            <w:sz w:val="20"/>
            <w:szCs w:val="20"/>
          </w:rPr>
          <w:t>Hallmans</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1669" w:history="1">
        <w:proofErr w:type="spellStart"/>
        <w:r w:rsidR="00894BCD" w:rsidRPr="00654987">
          <w:rPr>
            <w:rFonts w:ascii="Arial" w:hAnsi="Arial" w:cs="Arial"/>
            <w:sz w:val="20"/>
            <w:szCs w:val="20"/>
          </w:rPr>
          <w:t>Hamsten</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670" w:history="1">
        <w:r w:rsidR="00894BCD" w:rsidRPr="00654987">
          <w:rPr>
            <w:rFonts w:ascii="Arial" w:hAnsi="Arial" w:cs="Arial"/>
            <w:sz w:val="20"/>
            <w:szCs w:val="20"/>
          </w:rPr>
          <w:t>Hansen T</w:t>
        </w:r>
      </w:hyperlink>
      <w:r w:rsidR="00894BCD" w:rsidRPr="00654987">
        <w:rPr>
          <w:rFonts w:ascii="Arial" w:hAnsi="Arial" w:cs="Arial"/>
          <w:sz w:val="20"/>
          <w:szCs w:val="20"/>
        </w:rPr>
        <w:t xml:space="preserve">, </w:t>
      </w:r>
      <w:hyperlink r:id="rId1671" w:history="1">
        <w:r w:rsidR="00894BCD" w:rsidRPr="00654987">
          <w:rPr>
            <w:rFonts w:ascii="Arial" w:hAnsi="Arial" w:cs="Arial"/>
            <w:sz w:val="20"/>
            <w:szCs w:val="20"/>
          </w:rPr>
          <w:t>Harris TB</w:t>
        </w:r>
      </w:hyperlink>
      <w:r w:rsidR="00894BCD" w:rsidRPr="00654987">
        <w:rPr>
          <w:rFonts w:ascii="Arial" w:hAnsi="Arial" w:cs="Arial"/>
          <w:sz w:val="20"/>
          <w:szCs w:val="20"/>
        </w:rPr>
        <w:t xml:space="preserve">, </w:t>
      </w:r>
      <w:hyperlink r:id="rId1672" w:history="1">
        <w:r w:rsidR="00894BCD" w:rsidRPr="00654987">
          <w:rPr>
            <w:rFonts w:ascii="Arial" w:hAnsi="Arial" w:cs="Arial"/>
            <w:sz w:val="20"/>
            <w:szCs w:val="20"/>
          </w:rPr>
          <w:t>Hartman CA</w:t>
        </w:r>
      </w:hyperlink>
      <w:r w:rsidR="00894BCD" w:rsidRPr="00654987">
        <w:rPr>
          <w:rFonts w:ascii="Arial" w:hAnsi="Arial" w:cs="Arial"/>
          <w:sz w:val="20"/>
          <w:szCs w:val="20"/>
        </w:rPr>
        <w:t xml:space="preserve">, </w:t>
      </w:r>
      <w:hyperlink r:id="rId1673" w:history="1">
        <w:proofErr w:type="spellStart"/>
        <w:r w:rsidR="00894BCD" w:rsidRPr="00654987">
          <w:rPr>
            <w:rFonts w:ascii="Arial" w:hAnsi="Arial" w:cs="Arial"/>
            <w:sz w:val="20"/>
            <w:szCs w:val="20"/>
          </w:rPr>
          <w:t>Hassinen</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674" w:history="1">
        <w:r w:rsidR="00894BCD" w:rsidRPr="00654987">
          <w:rPr>
            <w:rFonts w:ascii="Arial" w:hAnsi="Arial" w:cs="Arial"/>
            <w:sz w:val="20"/>
            <w:szCs w:val="20"/>
          </w:rPr>
          <w:t>Hastie ND</w:t>
        </w:r>
      </w:hyperlink>
      <w:r w:rsidR="00894BCD" w:rsidRPr="00654987">
        <w:rPr>
          <w:rFonts w:ascii="Arial" w:hAnsi="Arial" w:cs="Arial"/>
          <w:sz w:val="20"/>
          <w:szCs w:val="20"/>
        </w:rPr>
        <w:t xml:space="preserve">, </w:t>
      </w:r>
      <w:hyperlink r:id="rId1675" w:history="1">
        <w:r w:rsidR="00894BCD" w:rsidRPr="00654987">
          <w:rPr>
            <w:rFonts w:ascii="Arial" w:hAnsi="Arial" w:cs="Arial"/>
            <w:sz w:val="20"/>
            <w:szCs w:val="20"/>
          </w:rPr>
          <w:t>Heath AC</w:t>
        </w:r>
      </w:hyperlink>
      <w:r w:rsidR="00894BCD" w:rsidRPr="00654987">
        <w:rPr>
          <w:rFonts w:ascii="Arial" w:hAnsi="Arial" w:cs="Arial"/>
          <w:sz w:val="20"/>
          <w:szCs w:val="20"/>
        </w:rPr>
        <w:t xml:space="preserve">, </w:t>
      </w:r>
      <w:hyperlink r:id="rId1676" w:history="1">
        <w:r w:rsidR="00894BCD" w:rsidRPr="00654987">
          <w:rPr>
            <w:rFonts w:ascii="Arial" w:hAnsi="Arial" w:cs="Arial"/>
            <w:sz w:val="20"/>
            <w:szCs w:val="20"/>
          </w:rPr>
          <w:t>Hernandez D</w:t>
        </w:r>
      </w:hyperlink>
      <w:r w:rsidR="00894BCD" w:rsidRPr="00654987">
        <w:rPr>
          <w:rFonts w:ascii="Arial" w:hAnsi="Arial" w:cs="Arial"/>
          <w:sz w:val="20"/>
          <w:szCs w:val="20"/>
        </w:rPr>
        <w:t xml:space="preserve">, </w:t>
      </w:r>
      <w:hyperlink r:id="rId1677" w:history="1">
        <w:proofErr w:type="spellStart"/>
        <w:r w:rsidR="00894BCD" w:rsidRPr="00654987">
          <w:rPr>
            <w:rFonts w:ascii="Arial" w:hAnsi="Arial" w:cs="Arial"/>
            <w:sz w:val="20"/>
            <w:szCs w:val="20"/>
          </w:rPr>
          <w:t>Hindorff</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1678" w:history="1">
        <w:r w:rsidR="00894BCD" w:rsidRPr="00654987">
          <w:rPr>
            <w:rFonts w:ascii="Arial" w:hAnsi="Arial" w:cs="Arial"/>
            <w:sz w:val="20"/>
            <w:szCs w:val="20"/>
          </w:rPr>
          <w:t>Hocking LJ</w:t>
        </w:r>
      </w:hyperlink>
      <w:r w:rsidR="00894BCD" w:rsidRPr="00654987">
        <w:rPr>
          <w:rFonts w:ascii="Arial" w:hAnsi="Arial" w:cs="Arial"/>
          <w:sz w:val="20"/>
          <w:szCs w:val="20"/>
        </w:rPr>
        <w:t xml:space="preserve">, </w:t>
      </w:r>
      <w:hyperlink r:id="rId1679" w:history="1">
        <w:proofErr w:type="spellStart"/>
        <w:r w:rsidR="00894BCD" w:rsidRPr="00654987">
          <w:rPr>
            <w:rFonts w:ascii="Arial" w:hAnsi="Arial" w:cs="Arial"/>
            <w:sz w:val="20"/>
            <w:szCs w:val="20"/>
          </w:rPr>
          <w:t>Hollensted</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680" w:history="1">
        <w:r w:rsidR="00894BCD" w:rsidRPr="00654987">
          <w:rPr>
            <w:rFonts w:ascii="Arial" w:hAnsi="Arial" w:cs="Arial"/>
            <w:sz w:val="20"/>
            <w:szCs w:val="20"/>
          </w:rPr>
          <w:t>Holmen OL</w:t>
        </w:r>
      </w:hyperlink>
      <w:r w:rsidR="00894BCD" w:rsidRPr="00654987">
        <w:rPr>
          <w:rFonts w:ascii="Arial" w:hAnsi="Arial" w:cs="Arial"/>
          <w:sz w:val="20"/>
          <w:szCs w:val="20"/>
        </w:rPr>
        <w:t xml:space="preserve">, </w:t>
      </w:r>
      <w:hyperlink r:id="rId1681" w:history="1">
        <w:proofErr w:type="spellStart"/>
        <w:r w:rsidR="00894BCD" w:rsidRPr="00654987">
          <w:rPr>
            <w:rFonts w:ascii="Arial" w:hAnsi="Arial" w:cs="Arial"/>
            <w:sz w:val="20"/>
            <w:szCs w:val="20"/>
          </w:rPr>
          <w:t>Homuth</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1682" w:history="1">
        <w:r w:rsidR="00894BCD" w:rsidRPr="00654987">
          <w:rPr>
            <w:rFonts w:ascii="Arial" w:hAnsi="Arial" w:cs="Arial"/>
            <w:sz w:val="20"/>
            <w:szCs w:val="20"/>
          </w:rPr>
          <w:t xml:space="preserve">Jan </w:t>
        </w:r>
        <w:proofErr w:type="spellStart"/>
        <w:r w:rsidR="00894BCD" w:rsidRPr="00654987">
          <w:rPr>
            <w:rFonts w:ascii="Arial" w:hAnsi="Arial" w:cs="Arial"/>
            <w:sz w:val="20"/>
            <w:szCs w:val="20"/>
          </w:rPr>
          <w:t>Hottenga</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1683" w:history="1">
        <w:r w:rsidR="00894BCD" w:rsidRPr="00654987">
          <w:rPr>
            <w:rFonts w:ascii="Arial" w:hAnsi="Arial" w:cs="Arial"/>
            <w:sz w:val="20"/>
            <w:szCs w:val="20"/>
          </w:rPr>
          <w:t>Huang J</w:t>
        </w:r>
      </w:hyperlink>
      <w:r w:rsidR="00894BCD" w:rsidRPr="00654987">
        <w:rPr>
          <w:rFonts w:ascii="Arial" w:hAnsi="Arial" w:cs="Arial"/>
          <w:sz w:val="20"/>
          <w:szCs w:val="20"/>
        </w:rPr>
        <w:t xml:space="preserve">, </w:t>
      </w:r>
      <w:hyperlink r:id="rId1684" w:history="1">
        <w:r w:rsidR="00894BCD" w:rsidRPr="00654987">
          <w:rPr>
            <w:rFonts w:ascii="Arial" w:hAnsi="Arial" w:cs="Arial"/>
            <w:sz w:val="20"/>
            <w:szCs w:val="20"/>
          </w:rPr>
          <w:t>Hung J</w:t>
        </w:r>
      </w:hyperlink>
      <w:r w:rsidR="00894BCD" w:rsidRPr="00654987">
        <w:rPr>
          <w:rFonts w:ascii="Arial" w:hAnsi="Arial" w:cs="Arial"/>
          <w:sz w:val="20"/>
          <w:szCs w:val="20"/>
        </w:rPr>
        <w:t xml:space="preserve">, </w:t>
      </w:r>
      <w:hyperlink r:id="rId1685" w:history="1">
        <w:proofErr w:type="spellStart"/>
        <w:r w:rsidR="00894BCD" w:rsidRPr="00654987">
          <w:rPr>
            <w:rFonts w:ascii="Arial" w:hAnsi="Arial" w:cs="Arial"/>
            <w:sz w:val="20"/>
            <w:szCs w:val="20"/>
          </w:rPr>
          <w:t>Hutri-Kähönen</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1686" w:history="1">
        <w:proofErr w:type="spellStart"/>
        <w:r w:rsidR="00894BCD" w:rsidRPr="00654987">
          <w:rPr>
            <w:rFonts w:ascii="Arial" w:hAnsi="Arial" w:cs="Arial"/>
            <w:sz w:val="20"/>
            <w:szCs w:val="20"/>
          </w:rPr>
          <w:t>Ingelsson</w:t>
        </w:r>
        <w:proofErr w:type="spellEnd"/>
        <w:r w:rsidR="00894BCD" w:rsidRPr="00654987">
          <w:rPr>
            <w:rFonts w:ascii="Arial" w:hAnsi="Arial" w:cs="Arial"/>
            <w:sz w:val="20"/>
            <w:szCs w:val="20"/>
          </w:rPr>
          <w:t xml:space="preserve"> E</w:t>
        </w:r>
      </w:hyperlink>
      <w:r w:rsidR="00894BCD" w:rsidRPr="00654987">
        <w:rPr>
          <w:rFonts w:ascii="Arial" w:hAnsi="Arial" w:cs="Arial"/>
          <w:sz w:val="20"/>
          <w:szCs w:val="20"/>
        </w:rPr>
        <w:t xml:space="preserve">, </w:t>
      </w:r>
      <w:hyperlink r:id="rId1687" w:history="1">
        <w:r w:rsidR="00894BCD" w:rsidRPr="00654987">
          <w:rPr>
            <w:rFonts w:ascii="Arial" w:hAnsi="Arial" w:cs="Arial"/>
            <w:sz w:val="20"/>
            <w:szCs w:val="20"/>
          </w:rPr>
          <w:t>James AL</w:t>
        </w:r>
      </w:hyperlink>
      <w:r w:rsidR="00894BCD" w:rsidRPr="00654987">
        <w:rPr>
          <w:rFonts w:ascii="Arial" w:hAnsi="Arial" w:cs="Arial"/>
          <w:sz w:val="20"/>
          <w:szCs w:val="20"/>
        </w:rPr>
        <w:t xml:space="preserve">, </w:t>
      </w:r>
      <w:hyperlink r:id="rId1688" w:history="1">
        <w:r w:rsidR="00894BCD" w:rsidRPr="00654987">
          <w:rPr>
            <w:rFonts w:ascii="Arial" w:hAnsi="Arial" w:cs="Arial"/>
            <w:sz w:val="20"/>
            <w:szCs w:val="20"/>
          </w:rPr>
          <w:t>Jansson JO</w:t>
        </w:r>
      </w:hyperlink>
      <w:r w:rsidR="00894BCD" w:rsidRPr="00654987">
        <w:rPr>
          <w:rFonts w:ascii="Arial" w:hAnsi="Arial" w:cs="Arial"/>
          <w:sz w:val="20"/>
          <w:szCs w:val="20"/>
        </w:rPr>
        <w:t xml:space="preserve">, </w:t>
      </w:r>
      <w:hyperlink r:id="rId1689" w:history="1">
        <w:proofErr w:type="spellStart"/>
        <w:r w:rsidR="00894BCD" w:rsidRPr="00654987">
          <w:rPr>
            <w:rFonts w:ascii="Arial" w:hAnsi="Arial" w:cs="Arial"/>
            <w:sz w:val="20"/>
            <w:szCs w:val="20"/>
          </w:rPr>
          <w:t>Jarvelin</w:t>
        </w:r>
        <w:proofErr w:type="spellEnd"/>
        <w:r w:rsidR="00894BCD" w:rsidRPr="00654987">
          <w:rPr>
            <w:rFonts w:ascii="Arial" w:hAnsi="Arial" w:cs="Arial"/>
            <w:sz w:val="20"/>
            <w:szCs w:val="20"/>
          </w:rPr>
          <w:t xml:space="preserve"> MR</w:t>
        </w:r>
      </w:hyperlink>
      <w:r w:rsidR="00894BCD" w:rsidRPr="00654987">
        <w:rPr>
          <w:rFonts w:ascii="Arial" w:hAnsi="Arial" w:cs="Arial"/>
          <w:sz w:val="20"/>
          <w:szCs w:val="20"/>
        </w:rPr>
        <w:t xml:space="preserve">, </w:t>
      </w:r>
      <w:hyperlink r:id="rId1690" w:history="1">
        <w:proofErr w:type="spellStart"/>
        <w:r w:rsidR="00894BCD" w:rsidRPr="00654987">
          <w:rPr>
            <w:rFonts w:ascii="Arial" w:hAnsi="Arial" w:cs="Arial"/>
            <w:sz w:val="20"/>
            <w:szCs w:val="20"/>
          </w:rPr>
          <w:t>Jhun</w:t>
        </w:r>
        <w:proofErr w:type="spellEnd"/>
        <w:r w:rsidR="00894BCD" w:rsidRPr="00654987">
          <w:rPr>
            <w:rFonts w:ascii="Arial" w:hAnsi="Arial" w:cs="Arial"/>
            <w:sz w:val="20"/>
            <w:szCs w:val="20"/>
          </w:rPr>
          <w:t xml:space="preserve"> MA</w:t>
        </w:r>
      </w:hyperlink>
      <w:r w:rsidR="00894BCD" w:rsidRPr="00654987">
        <w:rPr>
          <w:rFonts w:ascii="Arial" w:hAnsi="Arial" w:cs="Arial"/>
          <w:sz w:val="20"/>
          <w:szCs w:val="20"/>
        </w:rPr>
        <w:t xml:space="preserve">, </w:t>
      </w:r>
      <w:hyperlink r:id="rId1691" w:history="1">
        <w:proofErr w:type="spellStart"/>
        <w:r w:rsidR="00894BCD" w:rsidRPr="00654987">
          <w:rPr>
            <w:rFonts w:ascii="Arial" w:hAnsi="Arial" w:cs="Arial"/>
            <w:sz w:val="20"/>
            <w:szCs w:val="20"/>
          </w:rPr>
          <w:t>Jørgensen</w:t>
        </w:r>
        <w:proofErr w:type="spellEnd"/>
        <w:r w:rsidR="00894BCD" w:rsidRPr="00654987">
          <w:rPr>
            <w:rFonts w:ascii="Arial" w:hAnsi="Arial" w:cs="Arial"/>
            <w:sz w:val="20"/>
            <w:szCs w:val="20"/>
          </w:rPr>
          <w:t xml:space="preserve"> ME</w:t>
        </w:r>
      </w:hyperlink>
      <w:r w:rsidR="00894BCD" w:rsidRPr="00654987">
        <w:rPr>
          <w:rFonts w:ascii="Arial" w:hAnsi="Arial" w:cs="Arial"/>
          <w:sz w:val="20"/>
          <w:szCs w:val="20"/>
        </w:rPr>
        <w:t xml:space="preserve">, </w:t>
      </w:r>
      <w:hyperlink r:id="rId1692" w:history="1">
        <w:proofErr w:type="spellStart"/>
        <w:r w:rsidR="00894BCD" w:rsidRPr="00654987">
          <w:rPr>
            <w:rFonts w:ascii="Arial" w:hAnsi="Arial" w:cs="Arial"/>
            <w:sz w:val="20"/>
            <w:szCs w:val="20"/>
          </w:rPr>
          <w:t>Juonala</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693" w:history="1">
        <w:proofErr w:type="spellStart"/>
        <w:r w:rsidR="00894BCD" w:rsidRPr="00654987">
          <w:rPr>
            <w:rFonts w:ascii="Arial" w:hAnsi="Arial" w:cs="Arial"/>
            <w:sz w:val="20"/>
            <w:szCs w:val="20"/>
          </w:rPr>
          <w:t>Kähönen</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694" w:history="1">
        <w:r w:rsidR="00894BCD" w:rsidRPr="00654987">
          <w:rPr>
            <w:rFonts w:ascii="Arial" w:hAnsi="Arial" w:cs="Arial"/>
            <w:sz w:val="20"/>
            <w:szCs w:val="20"/>
          </w:rPr>
          <w:t>Karlsson M</w:t>
        </w:r>
      </w:hyperlink>
      <w:r w:rsidR="00894BCD" w:rsidRPr="00654987">
        <w:rPr>
          <w:rFonts w:ascii="Arial" w:hAnsi="Arial" w:cs="Arial"/>
          <w:sz w:val="20"/>
          <w:szCs w:val="20"/>
        </w:rPr>
        <w:t xml:space="preserve">, </w:t>
      </w:r>
      <w:hyperlink r:id="rId1695" w:history="1">
        <w:proofErr w:type="spellStart"/>
        <w:r w:rsidR="00894BCD" w:rsidRPr="00654987">
          <w:rPr>
            <w:rFonts w:ascii="Arial" w:hAnsi="Arial" w:cs="Arial"/>
            <w:sz w:val="20"/>
            <w:szCs w:val="20"/>
          </w:rPr>
          <w:t>Koistinen</w:t>
        </w:r>
        <w:proofErr w:type="spellEnd"/>
        <w:r w:rsidR="00894BCD" w:rsidRPr="00654987">
          <w:rPr>
            <w:rFonts w:ascii="Arial" w:hAnsi="Arial" w:cs="Arial"/>
            <w:sz w:val="20"/>
            <w:szCs w:val="20"/>
          </w:rPr>
          <w:t xml:space="preserve"> HA</w:t>
        </w:r>
      </w:hyperlink>
      <w:r w:rsidR="00894BCD" w:rsidRPr="00654987">
        <w:rPr>
          <w:rFonts w:ascii="Arial" w:hAnsi="Arial" w:cs="Arial"/>
          <w:sz w:val="20"/>
          <w:szCs w:val="20"/>
        </w:rPr>
        <w:t xml:space="preserve">, </w:t>
      </w:r>
      <w:hyperlink r:id="rId1696" w:history="1">
        <w:proofErr w:type="spellStart"/>
        <w:r w:rsidR="00894BCD" w:rsidRPr="00654987">
          <w:rPr>
            <w:rFonts w:ascii="Arial" w:hAnsi="Arial" w:cs="Arial"/>
            <w:sz w:val="20"/>
            <w:szCs w:val="20"/>
          </w:rPr>
          <w:t>Kolcic</w:t>
        </w:r>
        <w:proofErr w:type="spellEnd"/>
        <w:r w:rsidR="00894BCD" w:rsidRPr="00654987">
          <w:rPr>
            <w:rFonts w:ascii="Arial" w:hAnsi="Arial" w:cs="Arial"/>
            <w:sz w:val="20"/>
            <w:szCs w:val="20"/>
          </w:rPr>
          <w:t xml:space="preserve"> I</w:t>
        </w:r>
      </w:hyperlink>
      <w:r w:rsidR="00894BCD" w:rsidRPr="00654987">
        <w:rPr>
          <w:rFonts w:ascii="Arial" w:hAnsi="Arial" w:cs="Arial"/>
          <w:sz w:val="20"/>
          <w:szCs w:val="20"/>
        </w:rPr>
        <w:t xml:space="preserve">, </w:t>
      </w:r>
      <w:hyperlink r:id="rId1697" w:history="1">
        <w:proofErr w:type="spellStart"/>
        <w:r w:rsidR="00894BCD" w:rsidRPr="00654987">
          <w:rPr>
            <w:rFonts w:ascii="Arial" w:hAnsi="Arial" w:cs="Arial"/>
            <w:sz w:val="20"/>
            <w:szCs w:val="20"/>
          </w:rPr>
          <w:t>Kolovou</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1698" w:history="1">
        <w:proofErr w:type="spellStart"/>
        <w:r w:rsidR="00894BCD" w:rsidRPr="00654987">
          <w:rPr>
            <w:rFonts w:ascii="Arial" w:hAnsi="Arial" w:cs="Arial"/>
            <w:sz w:val="20"/>
            <w:szCs w:val="20"/>
          </w:rPr>
          <w:t>Kooperberg</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 </w:t>
      </w:r>
      <w:hyperlink r:id="rId1699" w:history="1">
        <w:proofErr w:type="spellStart"/>
        <w:r w:rsidR="00894BCD" w:rsidRPr="00654987">
          <w:rPr>
            <w:rFonts w:ascii="Arial" w:hAnsi="Arial" w:cs="Arial"/>
            <w:sz w:val="20"/>
            <w:szCs w:val="20"/>
          </w:rPr>
          <w:t>Krämer</w:t>
        </w:r>
        <w:proofErr w:type="spellEnd"/>
        <w:r w:rsidR="00894BCD" w:rsidRPr="00654987">
          <w:rPr>
            <w:rFonts w:ascii="Arial" w:hAnsi="Arial" w:cs="Arial"/>
            <w:sz w:val="20"/>
            <w:szCs w:val="20"/>
          </w:rPr>
          <w:t xml:space="preserve"> BK</w:t>
        </w:r>
      </w:hyperlink>
      <w:r w:rsidR="00894BCD" w:rsidRPr="00654987">
        <w:rPr>
          <w:rFonts w:ascii="Arial" w:hAnsi="Arial" w:cs="Arial"/>
          <w:sz w:val="20"/>
          <w:szCs w:val="20"/>
        </w:rPr>
        <w:t xml:space="preserve">, </w:t>
      </w:r>
      <w:hyperlink r:id="rId1700" w:history="1">
        <w:proofErr w:type="spellStart"/>
        <w:r w:rsidR="00894BCD" w:rsidRPr="00654987">
          <w:rPr>
            <w:rFonts w:ascii="Arial" w:hAnsi="Arial" w:cs="Arial"/>
            <w:sz w:val="20"/>
            <w:szCs w:val="20"/>
          </w:rPr>
          <w:t>Kuusisto</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1701" w:history="1">
        <w:proofErr w:type="spellStart"/>
        <w:r w:rsidR="00894BCD" w:rsidRPr="00654987">
          <w:rPr>
            <w:rFonts w:ascii="Arial" w:hAnsi="Arial" w:cs="Arial"/>
            <w:sz w:val="20"/>
            <w:szCs w:val="20"/>
          </w:rPr>
          <w:t>Kvaløy</w:t>
        </w:r>
        <w:proofErr w:type="spellEnd"/>
        <w:r w:rsidR="00894BCD" w:rsidRPr="00654987">
          <w:rPr>
            <w:rFonts w:ascii="Arial" w:hAnsi="Arial" w:cs="Arial"/>
            <w:sz w:val="20"/>
            <w:szCs w:val="20"/>
          </w:rPr>
          <w:t xml:space="preserve"> K</w:t>
        </w:r>
      </w:hyperlink>
      <w:r w:rsidR="00894BCD" w:rsidRPr="00654987">
        <w:rPr>
          <w:rFonts w:ascii="Arial" w:hAnsi="Arial" w:cs="Arial"/>
          <w:sz w:val="20"/>
          <w:szCs w:val="20"/>
        </w:rPr>
        <w:t xml:space="preserve">, </w:t>
      </w:r>
      <w:hyperlink r:id="rId1702" w:history="1">
        <w:r w:rsidR="00894BCD" w:rsidRPr="00654987">
          <w:rPr>
            <w:rFonts w:ascii="Arial" w:hAnsi="Arial" w:cs="Arial"/>
            <w:sz w:val="20"/>
            <w:szCs w:val="20"/>
          </w:rPr>
          <w:t>Lakka TA</w:t>
        </w:r>
      </w:hyperlink>
      <w:r w:rsidR="00894BCD" w:rsidRPr="00654987">
        <w:rPr>
          <w:rFonts w:ascii="Arial" w:hAnsi="Arial" w:cs="Arial"/>
          <w:sz w:val="20"/>
          <w:szCs w:val="20"/>
        </w:rPr>
        <w:t xml:space="preserve">, </w:t>
      </w:r>
      <w:hyperlink r:id="rId1703" w:history="1">
        <w:proofErr w:type="spellStart"/>
        <w:r w:rsidR="00894BCD" w:rsidRPr="00654987">
          <w:rPr>
            <w:rFonts w:ascii="Arial" w:hAnsi="Arial" w:cs="Arial"/>
            <w:sz w:val="20"/>
            <w:szCs w:val="20"/>
          </w:rPr>
          <w:t>Langenberg</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 </w:t>
      </w:r>
      <w:hyperlink r:id="rId1704" w:history="1">
        <w:proofErr w:type="spellStart"/>
        <w:r w:rsidR="00894BCD" w:rsidRPr="00654987">
          <w:rPr>
            <w:rFonts w:ascii="Arial" w:hAnsi="Arial" w:cs="Arial"/>
            <w:sz w:val="20"/>
            <w:szCs w:val="20"/>
          </w:rPr>
          <w:t>Launer</w:t>
        </w:r>
        <w:proofErr w:type="spellEnd"/>
        <w:r w:rsidR="00894BCD" w:rsidRPr="00654987">
          <w:rPr>
            <w:rFonts w:ascii="Arial" w:hAnsi="Arial" w:cs="Arial"/>
            <w:sz w:val="20"/>
            <w:szCs w:val="20"/>
          </w:rPr>
          <w:t xml:space="preserve"> LJ</w:t>
        </w:r>
      </w:hyperlink>
      <w:r w:rsidR="00894BCD" w:rsidRPr="00654987">
        <w:rPr>
          <w:rFonts w:ascii="Arial" w:hAnsi="Arial" w:cs="Arial"/>
          <w:sz w:val="20"/>
          <w:szCs w:val="20"/>
        </w:rPr>
        <w:t xml:space="preserve">, </w:t>
      </w:r>
      <w:hyperlink r:id="rId1705" w:history="1">
        <w:r w:rsidR="00894BCD" w:rsidRPr="00654987">
          <w:rPr>
            <w:rFonts w:ascii="Arial" w:hAnsi="Arial" w:cs="Arial"/>
            <w:sz w:val="20"/>
            <w:szCs w:val="20"/>
          </w:rPr>
          <w:t>Leander K</w:t>
        </w:r>
      </w:hyperlink>
      <w:r w:rsidR="00894BCD" w:rsidRPr="00654987">
        <w:rPr>
          <w:rFonts w:ascii="Arial" w:hAnsi="Arial" w:cs="Arial"/>
          <w:sz w:val="20"/>
          <w:szCs w:val="20"/>
        </w:rPr>
        <w:t xml:space="preserve">, </w:t>
      </w:r>
      <w:hyperlink r:id="rId1706" w:history="1">
        <w:r w:rsidR="00894BCD" w:rsidRPr="00654987">
          <w:rPr>
            <w:rFonts w:ascii="Arial" w:hAnsi="Arial" w:cs="Arial"/>
            <w:sz w:val="20"/>
            <w:szCs w:val="20"/>
          </w:rPr>
          <w:t>Lee NR</w:t>
        </w:r>
      </w:hyperlink>
      <w:r w:rsidR="00894BCD" w:rsidRPr="00654987">
        <w:rPr>
          <w:rFonts w:ascii="Arial" w:hAnsi="Arial" w:cs="Arial"/>
          <w:sz w:val="20"/>
          <w:szCs w:val="20"/>
        </w:rPr>
        <w:t xml:space="preserve">, </w:t>
      </w:r>
      <w:hyperlink r:id="rId1707" w:history="1">
        <w:r w:rsidR="00894BCD" w:rsidRPr="00654987">
          <w:rPr>
            <w:rFonts w:ascii="Arial" w:hAnsi="Arial" w:cs="Arial"/>
            <w:sz w:val="20"/>
            <w:szCs w:val="20"/>
          </w:rPr>
          <w:t>Lind L</w:t>
        </w:r>
      </w:hyperlink>
      <w:r w:rsidR="00894BCD" w:rsidRPr="00654987">
        <w:rPr>
          <w:rFonts w:ascii="Arial" w:hAnsi="Arial" w:cs="Arial"/>
          <w:sz w:val="20"/>
          <w:szCs w:val="20"/>
        </w:rPr>
        <w:t xml:space="preserve">, </w:t>
      </w:r>
      <w:hyperlink r:id="rId1708" w:history="1">
        <w:r w:rsidR="00894BCD" w:rsidRPr="00654987">
          <w:rPr>
            <w:rFonts w:ascii="Arial" w:hAnsi="Arial" w:cs="Arial"/>
            <w:sz w:val="20"/>
            <w:szCs w:val="20"/>
          </w:rPr>
          <w:t>Lindgren CM</w:t>
        </w:r>
      </w:hyperlink>
      <w:r w:rsidR="00894BCD" w:rsidRPr="00654987">
        <w:rPr>
          <w:rFonts w:ascii="Arial" w:hAnsi="Arial" w:cs="Arial"/>
          <w:sz w:val="20"/>
          <w:szCs w:val="20"/>
        </w:rPr>
        <w:t xml:space="preserve">, </w:t>
      </w:r>
      <w:hyperlink r:id="rId1709" w:history="1">
        <w:proofErr w:type="spellStart"/>
        <w:r w:rsidR="00894BCD" w:rsidRPr="00654987">
          <w:rPr>
            <w:rFonts w:ascii="Arial" w:hAnsi="Arial" w:cs="Arial"/>
            <w:sz w:val="20"/>
            <w:szCs w:val="20"/>
          </w:rPr>
          <w:t>Linneberg</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710" w:history="1">
        <w:proofErr w:type="spellStart"/>
        <w:r w:rsidR="00894BCD" w:rsidRPr="00654987">
          <w:rPr>
            <w:rFonts w:ascii="Arial" w:hAnsi="Arial" w:cs="Arial"/>
            <w:sz w:val="20"/>
            <w:szCs w:val="20"/>
          </w:rPr>
          <w:t>Lobbens</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711" w:history="1">
        <w:proofErr w:type="spellStart"/>
        <w:r w:rsidR="00894BCD" w:rsidRPr="00654987">
          <w:rPr>
            <w:rFonts w:ascii="Arial" w:hAnsi="Arial" w:cs="Arial"/>
            <w:sz w:val="20"/>
            <w:szCs w:val="20"/>
          </w:rPr>
          <w:t>Loh</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712" w:history="1">
        <w:proofErr w:type="spellStart"/>
        <w:r w:rsidR="00894BCD" w:rsidRPr="00654987">
          <w:rPr>
            <w:rFonts w:ascii="Arial" w:hAnsi="Arial" w:cs="Arial"/>
            <w:sz w:val="20"/>
            <w:szCs w:val="20"/>
          </w:rPr>
          <w:t>Lorentzon</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713" w:history="1">
        <w:proofErr w:type="spellStart"/>
        <w:r w:rsidR="00894BCD" w:rsidRPr="00654987">
          <w:rPr>
            <w:rFonts w:ascii="Arial" w:hAnsi="Arial" w:cs="Arial"/>
            <w:sz w:val="20"/>
            <w:szCs w:val="20"/>
          </w:rPr>
          <w:t>Luben</w:t>
        </w:r>
        <w:proofErr w:type="spellEnd"/>
        <w:r w:rsidR="00894BCD" w:rsidRPr="00654987">
          <w:rPr>
            <w:rFonts w:ascii="Arial" w:hAnsi="Arial" w:cs="Arial"/>
            <w:sz w:val="20"/>
            <w:szCs w:val="20"/>
          </w:rPr>
          <w:t xml:space="preserve"> R</w:t>
        </w:r>
      </w:hyperlink>
      <w:r w:rsidR="00894BCD" w:rsidRPr="00654987">
        <w:rPr>
          <w:rFonts w:ascii="Arial" w:hAnsi="Arial" w:cs="Arial"/>
          <w:sz w:val="20"/>
          <w:szCs w:val="20"/>
        </w:rPr>
        <w:t xml:space="preserve">, </w:t>
      </w:r>
      <w:hyperlink r:id="rId1714" w:history="1">
        <w:r w:rsidR="00894BCD" w:rsidRPr="00654987">
          <w:rPr>
            <w:rFonts w:ascii="Arial" w:hAnsi="Arial" w:cs="Arial"/>
            <w:sz w:val="20"/>
            <w:szCs w:val="20"/>
          </w:rPr>
          <w:t>Lubke G</w:t>
        </w:r>
      </w:hyperlink>
      <w:r w:rsidR="00894BCD" w:rsidRPr="00654987">
        <w:rPr>
          <w:rFonts w:ascii="Arial" w:hAnsi="Arial" w:cs="Arial"/>
          <w:sz w:val="20"/>
          <w:szCs w:val="20"/>
        </w:rPr>
        <w:t xml:space="preserve">, </w:t>
      </w:r>
      <w:hyperlink r:id="rId1715" w:history="1">
        <w:proofErr w:type="spellStart"/>
        <w:r w:rsidR="00894BCD" w:rsidRPr="00654987">
          <w:rPr>
            <w:rFonts w:ascii="Arial" w:hAnsi="Arial" w:cs="Arial"/>
            <w:sz w:val="20"/>
            <w:szCs w:val="20"/>
          </w:rPr>
          <w:t>Ludolph-Donislawski</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716" w:history="1">
        <w:proofErr w:type="spellStart"/>
        <w:r w:rsidR="00894BCD" w:rsidRPr="00654987">
          <w:rPr>
            <w:rFonts w:ascii="Arial" w:hAnsi="Arial" w:cs="Arial"/>
            <w:sz w:val="20"/>
            <w:szCs w:val="20"/>
          </w:rPr>
          <w:t>Lupoli</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717" w:history="1">
        <w:r w:rsidR="00894BCD" w:rsidRPr="00654987">
          <w:rPr>
            <w:rFonts w:ascii="Arial" w:hAnsi="Arial" w:cs="Arial"/>
            <w:sz w:val="20"/>
            <w:szCs w:val="20"/>
          </w:rPr>
          <w:t>Madden PAF</w:t>
        </w:r>
      </w:hyperlink>
      <w:r w:rsidR="00894BCD" w:rsidRPr="00654987">
        <w:rPr>
          <w:rFonts w:ascii="Arial" w:hAnsi="Arial" w:cs="Arial"/>
          <w:sz w:val="20"/>
          <w:szCs w:val="20"/>
        </w:rPr>
        <w:t xml:space="preserve">, </w:t>
      </w:r>
      <w:hyperlink r:id="rId1718" w:history="1">
        <w:proofErr w:type="spellStart"/>
        <w:r w:rsidR="00894BCD" w:rsidRPr="00654987">
          <w:rPr>
            <w:rFonts w:ascii="Arial" w:hAnsi="Arial" w:cs="Arial"/>
            <w:sz w:val="20"/>
            <w:szCs w:val="20"/>
          </w:rPr>
          <w:t>Männikkö</w:t>
        </w:r>
        <w:proofErr w:type="spellEnd"/>
        <w:r w:rsidR="00894BCD" w:rsidRPr="00654987">
          <w:rPr>
            <w:rFonts w:ascii="Arial" w:hAnsi="Arial" w:cs="Arial"/>
            <w:sz w:val="20"/>
            <w:szCs w:val="20"/>
          </w:rPr>
          <w:t xml:space="preserve"> R</w:t>
        </w:r>
      </w:hyperlink>
      <w:r w:rsidR="00894BCD" w:rsidRPr="00654987">
        <w:rPr>
          <w:rFonts w:ascii="Arial" w:hAnsi="Arial" w:cs="Arial"/>
          <w:sz w:val="20"/>
          <w:szCs w:val="20"/>
        </w:rPr>
        <w:t xml:space="preserve">, </w:t>
      </w:r>
      <w:hyperlink r:id="rId1719" w:history="1">
        <w:r w:rsidR="00894BCD" w:rsidRPr="00654987">
          <w:rPr>
            <w:rFonts w:ascii="Arial" w:hAnsi="Arial" w:cs="Arial"/>
            <w:sz w:val="20"/>
            <w:szCs w:val="20"/>
          </w:rPr>
          <w:t>Marques-Vidal P</w:t>
        </w:r>
      </w:hyperlink>
      <w:r w:rsidR="00894BCD" w:rsidRPr="00654987">
        <w:rPr>
          <w:rFonts w:ascii="Arial" w:hAnsi="Arial" w:cs="Arial"/>
          <w:sz w:val="20"/>
          <w:szCs w:val="20"/>
        </w:rPr>
        <w:t xml:space="preserve">, </w:t>
      </w:r>
      <w:hyperlink r:id="rId1720" w:history="1">
        <w:r w:rsidR="00894BCD" w:rsidRPr="00654987">
          <w:rPr>
            <w:rFonts w:ascii="Arial" w:hAnsi="Arial" w:cs="Arial"/>
            <w:sz w:val="20"/>
            <w:szCs w:val="20"/>
          </w:rPr>
          <w:t>Martin NG</w:t>
        </w:r>
      </w:hyperlink>
      <w:r w:rsidR="00894BCD">
        <w:rPr>
          <w:rFonts w:ascii="Arial" w:hAnsi="Arial" w:cs="Arial"/>
          <w:sz w:val="20"/>
          <w:szCs w:val="20"/>
        </w:rPr>
        <w:t>,</w:t>
      </w:r>
      <w:r w:rsidR="00894BCD" w:rsidRPr="00654987">
        <w:rPr>
          <w:rFonts w:ascii="Arial" w:hAnsi="Arial" w:cs="Arial"/>
          <w:sz w:val="20"/>
          <w:szCs w:val="20"/>
        </w:rPr>
        <w:t xml:space="preserve"> </w:t>
      </w:r>
      <w:hyperlink r:id="rId1721" w:history="1">
        <w:r w:rsidR="00894BCD" w:rsidRPr="00654987">
          <w:rPr>
            <w:rFonts w:ascii="Arial" w:hAnsi="Arial" w:cs="Arial"/>
            <w:sz w:val="20"/>
            <w:szCs w:val="20"/>
          </w:rPr>
          <w:t>McKenzie CA</w:t>
        </w:r>
      </w:hyperlink>
      <w:r w:rsidR="00894BCD" w:rsidRPr="00654987">
        <w:rPr>
          <w:rFonts w:ascii="Arial" w:hAnsi="Arial" w:cs="Arial"/>
          <w:sz w:val="20"/>
          <w:szCs w:val="20"/>
        </w:rPr>
        <w:t xml:space="preserve">, </w:t>
      </w:r>
      <w:hyperlink r:id="rId1722" w:history="1">
        <w:r w:rsidR="00894BCD" w:rsidRPr="00654987">
          <w:rPr>
            <w:rFonts w:ascii="Arial" w:hAnsi="Arial" w:cs="Arial"/>
            <w:sz w:val="20"/>
            <w:szCs w:val="20"/>
          </w:rPr>
          <w:t>McKnight B</w:t>
        </w:r>
      </w:hyperlink>
      <w:r w:rsidR="00894BCD" w:rsidRPr="00654987">
        <w:rPr>
          <w:rFonts w:ascii="Arial" w:hAnsi="Arial" w:cs="Arial"/>
          <w:sz w:val="20"/>
          <w:szCs w:val="20"/>
        </w:rPr>
        <w:t xml:space="preserve">, </w:t>
      </w:r>
      <w:hyperlink r:id="rId1723" w:history="1">
        <w:proofErr w:type="spellStart"/>
        <w:r w:rsidR="00894BCD" w:rsidRPr="00654987">
          <w:rPr>
            <w:rFonts w:ascii="Arial" w:hAnsi="Arial" w:cs="Arial"/>
            <w:sz w:val="20"/>
            <w:szCs w:val="20"/>
          </w:rPr>
          <w:t>Mellström</w:t>
        </w:r>
        <w:proofErr w:type="spellEnd"/>
        <w:r w:rsidR="00894BCD" w:rsidRPr="00654987">
          <w:rPr>
            <w:rFonts w:ascii="Arial" w:hAnsi="Arial" w:cs="Arial"/>
            <w:sz w:val="20"/>
            <w:szCs w:val="20"/>
          </w:rPr>
          <w:t xml:space="preserve"> D</w:t>
        </w:r>
      </w:hyperlink>
      <w:r w:rsidR="00894BCD" w:rsidRPr="00654987">
        <w:rPr>
          <w:rFonts w:ascii="Arial" w:hAnsi="Arial" w:cs="Arial"/>
          <w:sz w:val="20"/>
          <w:szCs w:val="20"/>
        </w:rPr>
        <w:t xml:space="preserve">, </w:t>
      </w:r>
      <w:hyperlink r:id="rId1724" w:history="1">
        <w:proofErr w:type="spellStart"/>
        <w:r w:rsidR="00894BCD" w:rsidRPr="00654987">
          <w:rPr>
            <w:rFonts w:ascii="Arial" w:hAnsi="Arial" w:cs="Arial"/>
            <w:sz w:val="20"/>
            <w:szCs w:val="20"/>
          </w:rPr>
          <w:t>Menni</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 </w:t>
      </w:r>
      <w:hyperlink r:id="rId1725" w:history="1">
        <w:r w:rsidR="00894BCD" w:rsidRPr="00654987">
          <w:rPr>
            <w:rFonts w:ascii="Arial" w:hAnsi="Arial" w:cs="Arial"/>
            <w:sz w:val="20"/>
            <w:szCs w:val="20"/>
          </w:rPr>
          <w:t>Montgomery GW</w:t>
        </w:r>
      </w:hyperlink>
      <w:r w:rsidR="00894BCD" w:rsidRPr="00654987">
        <w:rPr>
          <w:rFonts w:ascii="Arial" w:hAnsi="Arial" w:cs="Arial"/>
          <w:sz w:val="20"/>
          <w:szCs w:val="20"/>
        </w:rPr>
        <w:t xml:space="preserve">, </w:t>
      </w:r>
      <w:hyperlink r:id="rId1726" w:history="1">
        <w:r w:rsidR="00894BCD" w:rsidRPr="00654987">
          <w:rPr>
            <w:rFonts w:ascii="Arial" w:hAnsi="Arial" w:cs="Arial"/>
            <w:sz w:val="20"/>
            <w:szCs w:val="20"/>
          </w:rPr>
          <w:t>Musk AB</w:t>
        </w:r>
      </w:hyperlink>
      <w:r w:rsidR="00894BCD" w:rsidRPr="00654987">
        <w:rPr>
          <w:rFonts w:ascii="Arial" w:hAnsi="Arial" w:cs="Arial"/>
          <w:sz w:val="20"/>
          <w:szCs w:val="20"/>
        </w:rPr>
        <w:t xml:space="preserve">, </w:t>
      </w:r>
      <w:hyperlink r:id="rId1727" w:history="1">
        <w:proofErr w:type="spellStart"/>
        <w:r w:rsidR="00894BCD" w:rsidRPr="00654987">
          <w:rPr>
            <w:rFonts w:ascii="Arial" w:hAnsi="Arial" w:cs="Arial"/>
            <w:sz w:val="20"/>
            <w:szCs w:val="20"/>
          </w:rPr>
          <w:t>Narisu</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1728" w:history="1">
        <w:proofErr w:type="spellStart"/>
        <w:r w:rsidR="00894BCD" w:rsidRPr="00654987">
          <w:rPr>
            <w:rFonts w:ascii="Arial" w:hAnsi="Arial" w:cs="Arial"/>
            <w:sz w:val="20"/>
            <w:szCs w:val="20"/>
          </w:rPr>
          <w:t>Nauck</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729" w:history="1">
        <w:r w:rsidR="00894BCD" w:rsidRPr="00654987">
          <w:rPr>
            <w:rFonts w:ascii="Arial" w:hAnsi="Arial" w:cs="Arial"/>
            <w:sz w:val="20"/>
            <w:szCs w:val="20"/>
          </w:rPr>
          <w:t>Nolte IM</w:t>
        </w:r>
      </w:hyperlink>
      <w:r w:rsidR="00894BCD" w:rsidRPr="00654987">
        <w:rPr>
          <w:rFonts w:ascii="Arial" w:hAnsi="Arial" w:cs="Arial"/>
          <w:sz w:val="20"/>
          <w:szCs w:val="20"/>
        </w:rPr>
        <w:t xml:space="preserve">, </w:t>
      </w:r>
      <w:hyperlink r:id="rId1730" w:history="1">
        <w:proofErr w:type="spellStart"/>
        <w:r w:rsidR="00894BCD" w:rsidRPr="00654987">
          <w:rPr>
            <w:rFonts w:ascii="Arial" w:hAnsi="Arial" w:cs="Arial"/>
            <w:sz w:val="20"/>
            <w:szCs w:val="20"/>
          </w:rPr>
          <w:t>Oldehinkel</w:t>
        </w:r>
        <w:proofErr w:type="spellEnd"/>
        <w:r w:rsidR="00894BCD" w:rsidRPr="00654987">
          <w:rPr>
            <w:rFonts w:ascii="Arial" w:hAnsi="Arial" w:cs="Arial"/>
            <w:sz w:val="20"/>
            <w:szCs w:val="20"/>
          </w:rPr>
          <w:t xml:space="preserve"> AJ</w:t>
        </w:r>
      </w:hyperlink>
      <w:r w:rsidR="00894BCD" w:rsidRPr="00654987">
        <w:rPr>
          <w:rFonts w:ascii="Arial" w:hAnsi="Arial" w:cs="Arial"/>
          <w:sz w:val="20"/>
          <w:szCs w:val="20"/>
        </w:rPr>
        <w:t xml:space="preserve">, </w:t>
      </w:r>
      <w:hyperlink r:id="rId1731" w:history="1">
        <w:r w:rsidR="00894BCD" w:rsidRPr="00654987">
          <w:rPr>
            <w:rFonts w:ascii="Arial" w:hAnsi="Arial" w:cs="Arial"/>
            <w:sz w:val="20"/>
            <w:szCs w:val="20"/>
          </w:rPr>
          <w:t>Olden M</w:t>
        </w:r>
      </w:hyperlink>
      <w:r w:rsidR="00894BCD" w:rsidRPr="00654987">
        <w:rPr>
          <w:rFonts w:ascii="Arial" w:hAnsi="Arial" w:cs="Arial"/>
          <w:sz w:val="20"/>
          <w:szCs w:val="20"/>
        </w:rPr>
        <w:t xml:space="preserve">, </w:t>
      </w:r>
      <w:hyperlink r:id="rId1732" w:history="1">
        <w:r w:rsidR="00894BCD" w:rsidRPr="00654987">
          <w:rPr>
            <w:rFonts w:ascii="Arial" w:hAnsi="Arial" w:cs="Arial"/>
            <w:sz w:val="20"/>
            <w:szCs w:val="20"/>
          </w:rPr>
          <w:t>Ong KK</w:t>
        </w:r>
      </w:hyperlink>
      <w:r w:rsidR="00894BCD" w:rsidRPr="00654987">
        <w:rPr>
          <w:rFonts w:ascii="Arial" w:hAnsi="Arial" w:cs="Arial"/>
          <w:sz w:val="20"/>
          <w:szCs w:val="20"/>
        </w:rPr>
        <w:t xml:space="preserve">, </w:t>
      </w:r>
      <w:hyperlink r:id="rId1733" w:history="1">
        <w:r w:rsidR="00894BCD" w:rsidRPr="00654987">
          <w:rPr>
            <w:rFonts w:ascii="Arial" w:hAnsi="Arial" w:cs="Arial"/>
            <w:sz w:val="20"/>
            <w:szCs w:val="20"/>
          </w:rPr>
          <w:t>Padmanabhan S</w:t>
        </w:r>
      </w:hyperlink>
      <w:r w:rsidR="00894BCD" w:rsidRPr="00654987">
        <w:rPr>
          <w:rFonts w:ascii="Arial" w:hAnsi="Arial" w:cs="Arial"/>
          <w:sz w:val="20"/>
          <w:szCs w:val="20"/>
        </w:rPr>
        <w:t xml:space="preserve">, </w:t>
      </w:r>
      <w:hyperlink r:id="rId1734" w:history="1">
        <w:proofErr w:type="spellStart"/>
        <w:r w:rsidR="00894BCD" w:rsidRPr="00654987">
          <w:rPr>
            <w:rFonts w:ascii="Arial" w:hAnsi="Arial" w:cs="Arial"/>
            <w:sz w:val="20"/>
            <w:szCs w:val="20"/>
          </w:rPr>
          <w:t>Peyser</w:t>
        </w:r>
        <w:proofErr w:type="spellEnd"/>
        <w:r w:rsidR="00894BCD" w:rsidRPr="00654987">
          <w:rPr>
            <w:rFonts w:ascii="Arial" w:hAnsi="Arial" w:cs="Arial"/>
            <w:sz w:val="20"/>
            <w:szCs w:val="20"/>
          </w:rPr>
          <w:t xml:space="preserve"> PA</w:t>
        </w:r>
      </w:hyperlink>
      <w:r w:rsidR="00894BCD" w:rsidRPr="00654987">
        <w:rPr>
          <w:rFonts w:ascii="Arial" w:hAnsi="Arial" w:cs="Arial"/>
          <w:sz w:val="20"/>
          <w:szCs w:val="20"/>
        </w:rPr>
        <w:t xml:space="preserve">, </w:t>
      </w:r>
      <w:hyperlink r:id="rId1735" w:history="1">
        <w:proofErr w:type="spellStart"/>
        <w:r w:rsidR="00894BCD" w:rsidRPr="00654987">
          <w:rPr>
            <w:rFonts w:ascii="Arial" w:hAnsi="Arial" w:cs="Arial"/>
            <w:sz w:val="20"/>
            <w:szCs w:val="20"/>
          </w:rPr>
          <w:t>Pisinger</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 </w:t>
      </w:r>
      <w:hyperlink r:id="rId1736" w:history="1">
        <w:r w:rsidR="00894BCD" w:rsidRPr="00654987">
          <w:rPr>
            <w:rFonts w:ascii="Arial" w:hAnsi="Arial" w:cs="Arial"/>
            <w:sz w:val="20"/>
            <w:szCs w:val="20"/>
          </w:rPr>
          <w:t>Porteous DJ</w:t>
        </w:r>
      </w:hyperlink>
      <w:r w:rsidR="00894BCD" w:rsidRPr="00654987">
        <w:rPr>
          <w:rFonts w:ascii="Arial" w:hAnsi="Arial" w:cs="Arial"/>
          <w:sz w:val="20"/>
          <w:szCs w:val="20"/>
        </w:rPr>
        <w:t xml:space="preserve">, </w:t>
      </w:r>
      <w:hyperlink r:id="rId1737" w:history="1">
        <w:proofErr w:type="spellStart"/>
        <w:r w:rsidR="00894BCD" w:rsidRPr="00654987">
          <w:rPr>
            <w:rFonts w:ascii="Arial" w:hAnsi="Arial" w:cs="Arial"/>
            <w:sz w:val="20"/>
            <w:szCs w:val="20"/>
          </w:rPr>
          <w:t>Raitakari</w:t>
        </w:r>
        <w:proofErr w:type="spellEnd"/>
        <w:r w:rsidR="00894BCD" w:rsidRPr="00654987">
          <w:rPr>
            <w:rFonts w:ascii="Arial" w:hAnsi="Arial" w:cs="Arial"/>
            <w:sz w:val="20"/>
            <w:szCs w:val="20"/>
          </w:rPr>
          <w:t xml:space="preserve"> OT</w:t>
        </w:r>
      </w:hyperlink>
      <w:r w:rsidR="00894BCD" w:rsidRPr="00654987">
        <w:rPr>
          <w:rFonts w:ascii="Arial" w:hAnsi="Arial" w:cs="Arial"/>
          <w:sz w:val="20"/>
          <w:szCs w:val="20"/>
        </w:rPr>
        <w:t xml:space="preserve">, </w:t>
      </w:r>
      <w:hyperlink r:id="rId1738" w:history="1">
        <w:proofErr w:type="spellStart"/>
        <w:r w:rsidR="00894BCD" w:rsidRPr="00654987">
          <w:rPr>
            <w:rFonts w:ascii="Arial" w:hAnsi="Arial" w:cs="Arial"/>
            <w:sz w:val="20"/>
            <w:szCs w:val="20"/>
          </w:rPr>
          <w:t>Rankinen</w:t>
        </w:r>
        <w:proofErr w:type="spellEnd"/>
        <w:r w:rsidR="00894BCD" w:rsidRPr="00654987">
          <w:rPr>
            <w:rFonts w:ascii="Arial" w:hAnsi="Arial" w:cs="Arial"/>
            <w:sz w:val="20"/>
            <w:szCs w:val="20"/>
          </w:rPr>
          <w:t xml:space="preserve"> T</w:t>
        </w:r>
      </w:hyperlink>
      <w:r w:rsidR="00894BCD" w:rsidRPr="00654987">
        <w:rPr>
          <w:rFonts w:ascii="Arial" w:hAnsi="Arial" w:cs="Arial"/>
          <w:sz w:val="20"/>
          <w:szCs w:val="20"/>
        </w:rPr>
        <w:t xml:space="preserve">, </w:t>
      </w:r>
      <w:hyperlink r:id="rId1739" w:history="1">
        <w:r w:rsidR="00894BCD" w:rsidRPr="00654987">
          <w:rPr>
            <w:rFonts w:ascii="Arial" w:hAnsi="Arial" w:cs="Arial"/>
            <w:sz w:val="20"/>
            <w:szCs w:val="20"/>
          </w:rPr>
          <w:t>Rao DC</w:t>
        </w:r>
      </w:hyperlink>
      <w:r w:rsidR="00894BCD" w:rsidRPr="00654987">
        <w:rPr>
          <w:rFonts w:ascii="Arial" w:hAnsi="Arial" w:cs="Arial"/>
          <w:sz w:val="20"/>
          <w:szCs w:val="20"/>
        </w:rPr>
        <w:t xml:space="preserve">, </w:t>
      </w:r>
      <w:hyperlink r:id="rId1740" w:history="1">
        <w:r w:rsidR="00894BCD" w:rsidRPr="00654987">
          <w:rPr>
            <w:rFonts w:ascii="Arial" w:hAnsi="Arial" w:cs="Arial"/>
            <w:sz w:val="20"/>
            <w:szCs w:val="20"/>
          </w:rPr>
          <w:t>Rasmussen-Torvik LJ</w:t>
        </w:r>
      </w:hyperlink>
      <w:r w:rsidR="00894BCD">
        <w:rPr>
          <w:rFonts w:ascii="Arial" w:hAnsi="Arial" w:cs="Arial"/>
          <w:sz w:val="20"/>
          <w:szCs w:val="20"/>
        </w:rPr>
        <w:t>,</w:t>
      </w:r>
      <w:r w:rsidR="00894BCD" w:rsidRPr="00654987">
        <w:rPr>
          <w:rFonts w:ascii="Arial" w:hAnsi="Arial" w:cs="Arial"/>
          <w:sz w:val="20"/>
          <w:szCs w:val="20"/>
        </w:rPr>
        <w:t xml:space="preserve"> </w:t>
      </w:r>
      <w:hyperlink r:id="rId1741" w:history="1">
        <w:r w:rsidR="00894BCD" w:rsidRPr="00654987">
          <w:rPr>
            <w:rFonts w:ascii="Arial" w:hAnsi="Arial" w:cs="Arial"/>
            <w:sz w:val="20"/>
            <w:szCs w:val="20"/>
          </w:rPr>
          <w:t>Rawal R</w:t>
        </w:r>
      </w:hyperlink>
      <w:r w:rsidR="00894BCD" w:rsidRPr="00654987">
        <w:rPr>
          <w:rFonts w:ascii="Arial" w:hAnsi="Arial" w:cs="Arial"/>
          <w:sz w:val="20"/>
          <w:szCs w:val="20"/>
        </w:rPr>
        <w:t xml:space="preserve">, </w:t>
      </w:r>
      <w:hyperlink r:id="rId1742" w:history="1">
        <w:r w:rsidR="00894BCD" w:rsidRPr="00654987">
          <w:rPr>
            <w:rFonts w:ascii="Arial" w:hAnsi="Arial" w:cs="Arial"/>
            <w:sz w:val="20"/>
            <w:szCs w:val="20"/>
          </w:rPr>
          <w:t>Rice T</w:t>
        </w:r>
      </w:hyperlink>
      <w:r w:rsidR="00894BCD" w:rsidRPr="00654987">
        <w:rPr>
          <w:rFonts w:ascii="Arial" w:hAnsi="Arial" w:cs="Arial"/>
          <w:sz w:val="20"/>
          <w:szCs w:val="20"/>
        </w:rPr>
        <w:t xml:space="preserve">, </w:t>
      </w:r>
      <w:hyperlink r:id="rId1743" w:history="1">
        <w:proofErr w:type="spellStart"/>
        <w:r w:rsidR="00894BCD" w:rsidRPr="00654987">
          <w:rPr>
            <w:rFonts w:ascii="Arial" w:hAnsi="Arial" w:cs="Arial"/>
            <w:sz w:val="20"/>
            <w:szCs w:val="20"/>
          </w:rPr>
          <w:t>Ridker</w:t>
        </w:r>
        <w:proofErr w:type="spellEnd"/>
        <w:r w:rsidR="00894BCD" w:rsidRPr="00654987">
          <w:rPr>
            <w:rFonts w:ascii="Arial" w:hAnsi="Arial" w:cs="Arial"/>
            <w:sz w:val="20"/>
            <w:szCs w:val="20"/>
          </w:rPr>
          <w:t xml:space="preserve"> PM</w:t>
        </w:r>
      </w:hyperlink>
      <w:r w:rsidR="00894BCD" w:rsidRPr="00654987">
        <w:rPr>
          <w:rFonts w:ascii="Arial" w:hAnsi="Arial" w:cs="Arial"/>
          <w:sz w:val="20"/>
          <w:szCs w:val="20"/>
        </w:rPr>
        <w:t xml:space="preserve">, </w:t>
      </w:r>
      <w:hyperlink r:id="rId1744" w:history="1">
        <w:r w:rsidR="00894BCD" w:rsidRPr="00654987">
          <w:rPr>
            <w:rFonts w:ascii="Arial" w:hAnsi="Arial" w:cs="Arial"/>
            <w:sz w:val="20"/>
            <w:szCs w:val="20"/>
          </w:rPr>
          <w:t>Rose LM</w:t>
        </w:r>
      </w:hyperlink>
      <w:r w:rsidR="00894BCD" w:rsidRPr="00654987">
        <w:rPr>
          <w:rFonts w:ascii="Arial" w:hAnsi="Arial" w:cs="Arial"/>
          <w:sz w:val="20"/>
          <w:szCs w:val="20"/>
        </w:rPr>
        <w:t xml:space="preserve">, </w:t>
      </w:r>
      <w:hyperlink r:id="rId1745" w:history="1">
        <w:r w:rsidR="00894BCD" w:rsidRPr="00654987">
          <w:rPr>
            <w:rFonts w:ascii="Arial" w:hAnsi="Arial" w:cs="Arial"/>
            <w:sz w:val="20"/>
            <w:szCs w:val="20"/>
          </w:rPr>
          <w:t>Bien SA</w:t>
        </w:r>
      </w:hyperlink>
      <w:r w:rsidR="00894BCD" w:rsidRPr="00654987">
        <w:rPr>
          <w:rFonts w:ascii="Arial" w:hAnsi="Arial" w:cs="Arial"/>
          <w:sz w:val="20"/>
          <w:szCs w:val="20"/>
        </w:rPr>
        <w:t xml:space="preserve">, </w:t>
      </w:r>
      <w:hyperlink r:id="rId1746" w:history="1">
        <w:proofErr w:type="spellStart"/>
        <w:r w:rsidR="00894BCD" w:rsidRPr="00654987">
          <w:rPr>
            <w:rFonts w:ascii="Arial" w:hAnsi="Arial" w:cs="Arial"/>
            <w:sz w:val="20"/>
            <w:szCs w:val="20"/>
          </w:rPr>
          <w:t>Rudan</w:t>
        </w:r>
        <w:proofErr w:type="spellEnd"/>
        <w:r w:rsidR="00894BCD" w:rsidRPr="00654987">
          <w:rPr>
            <w:rFonts w:ascii="Arial" w:hAnsi="Arial" w:cs="Arial"/>
            <w:sz w:val="20"/>
            <w:szCs w:val="20"/>
          </w:rPr>
          <w:t xml:space="preserve"> I</w:t>
        </w:r>
      </w:hyperlink>
      <w:r w:rsidR="00894BCD" w:rsidRPr="00654987">
        <w:rPr>
          <w:rFonts w:ascii="Arial" w:hAnsi="Arial" w:cs="Arial"/>
          <w:sz w:val="20"/>
          <w:szCs w:val="20"/>
        </w:rPr>
        <w:t xml:space="preserve">, </w:t>
      </w:r>
      <w:hyperlink r:id="rId1747" w:history="1">
        <w:proofErr w:type="spellStart"/>
        <w:r w:rsidR="00894BCD" w:rsidRPr="00654987">
          <w:rPr>
            <w:rFonts w:ascii="Arial" w:hAnsi="Arial" w:cs="Arial"/>
            <w:sz w:val="20"/>
            <w:szCs w:val="20"/>
          </w:rPr>
          <w:t>Sanna</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748" w:history="1">
        <w:proofErr w:type="spellStart"/>
        <w:r w:rsidR="00894BCD" w:rsidRPr="00654987">
          <w:rPr>
            <w:rFonts w:ascii="Arial" w:hAnsi="Arial" w:cs="Arial"/>
            <w:sz w:val="20"/>
            <w:szCs w:val="20"/>
          </w:rPr>
          <w:t>Sarzynski</w:t>
        </w:r>
        <w:proofErr w:type="spellEnd"/>
        <w:r w:rsidR="00894BCD" w:rsidRPr="00654987">
          <w:rPr>
            <w:rFonts w:ascii="Arial" w:hAnsi="Arial" w:cs="Arial"/>
            <w:sz w:val="20"/>
            <w:szCs w:val="20"/>
          </w:rPr>
          <w:t xml:space="preserve"> MA</w:t>
        </w:r>
      </w:hyperlink>
      <w:r w:rsidR="00894BCD" w:rsidRPr="00654987">
        <w:rPr>
          <w:rFonts w:ascii="Arial" w:hAnsi="Arial" w:cs="Arial"/>
          <w:sz w:val="20"/>
          <w:szCs w:val="20"/>
        </w:rPr>
        <w:t xml:space="preserve">, </w:t>
      </w:r>
      <w:hyperlink r:id="rId1749" w:history="1">
        <w:r w:rsidR="00894BCD" w:rsidRPr="00654987">
          <w:rPr>
            <w:rFonts w:ascii="Arial" w:hAnsi="Arial" w:cs="Arial"/>
            <w:sz w:val="20"/>
            <w:szCs w:val="20"/>
          </w:rPr>
          <w:t>Sattar N</w:t>
        </w:r>
      </w:hyperlink>
      <w:r w:rsidR="00894BCD" w:rsidRPr="00654987">
        <w:rPr>
          <w:rFonts w:ascii="Arial" w:hAnsi="Arial" w:cs="Arial"/>
          <w:sz w:val="20"/>
          <w:szCs w:val="20"/>
        </w:rPr>
        <w:t xml:space="preserve">, </w:t>
      </w:r>
      <w:hyperlink r:id="rId1750" w:history="1">
        <w:proofErr w:type="spellStart"/>
        <w:r w:rsidR="00894BCD" w:rsidRPr="00654987">
          <w:rPr>
            <w:rFonts w:ascii="Arial" w:hAnsi="Arial" w:cs="Arial"/>
            <w:sz w:val="20"/>
            <w:szCs w:val="20"/>
          </w:rPr>
          <w:t>Savonen</w:t>
        </w:r>
        <w:proofErr w:type="spellEnd"/>
        <w:r w:rsidR="00894BCD" w:rsidRPr="00654987">
          <w:rPr>
            <w:rFonts w:ascii="Arial" w:hAnsi="Arial" w:cs="Arial"/>
            <w:sz w:val="20"/>
            <w:szCs w:val="20"/>
          </w:rPr>
          <w:t xml:space="preserve"> K</w:t>
        </w:r>
      </w:hyperlink>
      <w:r w:rsidR="00894BCD" w:rsidRPr="00654987">
        <w:rPr>
          <w:rFonts w:ascii="Arial" w:hAnsi="Arial" w:cs="Arial"/>
          <w:sz w:val="20"/>
          <w:szCs w:val="20"/>
        </w:rPr>
        <w:t xml:space="preserve">, </w:t>
      </w:r>
      <w:hyperlink r:id="rId1751" w:history="1">
        <w:proofErr w:type="spellStart"/>
        <w:r w:rsidR="00894BCD" w:rsidRPr="00654987">
          <w:rPr>
            <w:rFonts w:ascii="Arial" w:hAnsi="Arial" w:cs="Arial"/>
            <w:sz w:val="20"/>
            <w:szCs w:val="20"/>
          </w:rPr>
          <w:t>Schlessinger</w:t>
        </w:r>
        <w:proofErr w:type="spellEnd"/>
        <w:r w:rsidR="00894BCD" w:rsidRPr="00654987">
          <w:rPr>
            <w:rFonts w:ascii="Arial" w:hAnsi="Arial" w:cs="Arial"/>
            <w:sz w:val="20"/>
            <w:szCs w:val="20"/>
          </w:rPr>
          <w:t xml:space="preserve"> D</w:t>
        </w:r>
      </w:hyperlink>
      <w:r w:rsidR="00894BCD" w:rsidRPr="00654987">
        <w:rPr>
          <w:rFonts w:ascii="Arial" w:hAnsi="Arial" w:cs="Arial"/>
          <w:sz w:val="20"/>
          <w:szCs w:val="20"/>
        </w:rPr>
        <w:t xml:space="preserve">, </w:t>
      </w:r>
      <w:hyperlink r:id="rId1752" w:history="1">
        <w:proofErr w:type="spellStart"/>
        <w:r w:rsidR="00894BCD" w:rsidRPr="00654987">
          <w:rPr>
            <w:rFonts w:ascii="Arial" w:hAnsi="Arial" w:cs="Arial"/>
            <w:sz w:val="20"/>
            <w:szCs w:val="20"/>
          </w:rPr>
          <w:t>Scholtens</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753" w:history="1">
        <w:proofErr w:type="spellStart"/>
        <w:r w:rsidR="00894BCD" w:rsidRPr="00654987">
          <w:rPr>
            <w:rFonts w:ascii="Arial" w:hAnsi="Arial" w:cs="Arial"/>
            <w:sz w:val="20"/>
            <w:szCs w:val="20"/>
          </w:rPr>
          <w:t>Schurmann</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 </w:t>
      </w:r>
      <w:hyperlink r:id="rId1754" w:history="1">
        <w:r w:rsidR="00894BCD" w:rsidRPr="00654987">
          <w:rPr>
            <w:rFonts w:ascii="Arial" w:hAnsi="Arial" w:cs="Arial"/>
            <w:sz w:val="20"/>
            <w:szCs w:val="20"/>
          </w:rPr>
          <w:t>Scott RA</w:t>
        </w:r>
      </w:hyperlink>
      <w:r w:rsidR="00894BCD" w:rsidRPr="00654987">
        <w:rPr>
          <w:rFonts w:ascii="Arial" w:hAnsi="Arial" w:cs="Arial"/>
          <w:sz w:val="20"/>
          <w:szCs w:val="20"/>
        </w:rPr>
        <w:t xml:space="preserve">, </w:t>
      </w:r>
      <w:hyperlink r:id="rId1755" w:history="1">
        <w:proofErr w:type="spellStart"/>
        <w:r w:rsidR="00894BCD" w:rsidRPr="00654987">
          <w:rPr>
            <w:rFonts w:ascii="Arial" w:hAnsi="Arial" w:cs="Arial"/>
            <w:sz w:val="20"/>
            <w:szCs w:val="20"/>
          </w:rPr>
          <w:t>Sennblad</w:t>
        </w:r>
        <w:proofErr w:type="spellEnd"/>
        <w:r w:rsidR="00894BCD" w:rsidRPr="00654987">
          <w:rPr>
            <w:rFonts w:ascii="Arial" w:hAnsi="Arial" w:cs="Arial"/>
            <w:sz w:val="20"/>
            <w:szCs w:val="20"/>
          </w:rPr>
          <w:t xml:space="preserve"> B</w:t>
        </w:r>
      </w:hyperlink>
      <w:r w:rsidR="00894BCD" w:rsidRPr="00654987">
        <w:rPr>
          <w:rFonts w:ascii="Arial" w:hAnsi="Arial" w:cs="Arial"/>
          <w:sz w:val="20"/>
          <w:szCs w:val="20"/>
        </w:rPr>
        <w:t xml:space="preserve">, </w:t>
      </w:r>
      <w:hyperlink r:id="rId1756" w:history="1">
        <w:proofErr w:type="spellStart"/>
        <w:r w:rsidR="00894BCD" w:rsidRPr="00654987">
          <w:rPr>
            <w:rFonts w:ascii="Arial" w:hAnsi="Arial" w:cs="Arial"/>
            <w:sz w:val="20"/>
            <w:szCs w:val="20"/>
          </w:rPr>
          <w:t>Siemelink</w:t>
        </w:r>
        <w:proofErr w:type="spellEnd"/>
        <w:r w:rsidR="00894BCD" w:rsidRPr="00654987">
          <w:rPr>
            <w:rFonts w:ascii="Arial" w:hAnsi="Arial" w:cs="Arial"/>
            <w:sz w:val="20"/>
            <w:szCs w:val="20"/>
          </w:rPr>
          <w:t xml:space="preserve"> MA</w:t>
        </w:r>
      </w:hyperlink>
      <w:r w:rsidR="00894BCD" w:rsidRPr="00654987">
        <w:rPr>
          <w:rFonts w:ascii="Arial" w:hAnsi="Arial" w:cs="Arial"/>
          <w:sz w:val="20"/>
          <w:szCs w:val="20"/>
        </w:rPr>
        <w:t xml:space="preserve">, </w:t>
      </w:r>
      <w:hyperlink r:id="rId1757" w:history="1">
        <w:proofErr w:type="spellStart"/>
        <w:r w:rsidR="00894BCD" w:rsidRPr="00654987">
          <w:rPr>
            <w:rFonts w:ascii="Arial" w:hAnsi="Arial" w:cs="Arial"/>
            <w:sz w:val="20"/>
            <w:szCs w:val="20"/>
          </w:rPr>
          <w:t>Silbernagel</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1758" w:history="1">
        <w:proofErr w:type="spellStart"/>
        <w:r w:rsidR="00894BCD" w:rsidRPr="00654987">
          <w:rPr>
            <w:rFonts w:ascii="Arial" w:hAnsi="Arial" w:cs="Arial"/>
            <w:sz w:val="20"/>
            <w:szCs w:val="20"/>
          </w:rPr>
          <w:t>Slagboom</w:t>
        </w:r>
        <w:proofErr w:type="spellEnd"/>
        <w:r w:rsidR="00894BCD" w:rsidRPr="00654987">
          <w:rPr>
            <w:rFonts w:ascii="Arial" w:hAnsi="Arial" w:cs="Arial"/>
            <w:sz w:val="20"/>
            <w:szCs w:val="20"/>
          </w:rPr>
          <w:t xml:space="preserve"> PE</w:t>
        </w:r>
      </w:hyperlink>
      <w:r w:rsidR="00894BCD" w:rsidRPr="00654987">
        <w:rPr>
          <w:rFonts w:ascii="Arial" w:hAnsi="Arial" w:cs="Arial"/>
          <w:sz w:val="20"/>
          <w:szCs w:val="20"/>
        </w:rPr>
        <w:t xml:space="preserve">, </w:t>
      </w:r>
      <w:hyperlink r:id="rId1759" w:history="1">
        <w:proofErr w:type="spellStart"/>
        <w:r w:rsidR="00894BCD" w:rsidRPr="00654987">
          <w:rPr>
            <w:rFonts w:ascii="Arial" w:hAnsi="Arial" w:cs="Arial"/>
            <w:sz w:val="20"/>
            <w:szCs w:val="20"/>
          </w:rPr>
          <w:t>Snieder</w:t>
        </w:r>
        <w:proofErr w:type="spellEnd"/>
        <w:r w:rsidR="00894BCD" w:rsidRPr="00654987">
          <w:rPr>
            <w:rFonts w:ascii="Arial" w:hAnsi="Arial" w:cs="Arial"/>
            <w:sz w:val="20"/>
            <w:szCs w:val="20"/>
          </w:rPr>
          <w:t xml:space="preserve"> H</w:t>
        </w:r>
      </w:hyperlink>
      <w:r w:rsidR="00894BCD" w:rsidRPr="00654987">
        <w:rPr>
          <w:rFonts w:ascii="Arial" w:hAnsi="Arial" w:cs="Arial"/>
          <w:sz w:val="20"/>
          <w:szCs w:val="20"/>
        </w:rPr>
        <w:t xml:space="preserve">, </w:t>
      </w:r>
      <w:hyperlink r:id="rId1760" w:history="1">
        <w:proofErr w:type="spellStart"/>
        <w:r w:rsidR="00894BCD" w:rsidRPr="00654987">
          <w:rPr>
            <w:rFonts w:ascii="Arial" w:hAnsi="Arial" w:cs="Arial"/>
            <w:sz w:val="20"/>
            <w:szCs w:val="20"/>
          </w:rPr>
          <w:t>Staessen</w:t>
        </w:r>
        <w:proofErr w:type="spellEnd"/>
        <w:r w:rsidR="00894BCD" w:rsidRPr="00654987">
          <w:rPr>
            <w:rFonts w:ascii="Arial" w:hAnsi="Arial" w:cs="Arial"/>
            <w:sz w:val="20"/>
            <w:szCs w:val="20"/>
          </w:rPr>
          <w:t xml:space="preserve"> JA</w:t>
        </w:r>
      </w:hyperlink>
      <w:r w:rsidR="00894BCD" w:rsidRPr="00654987">
        <w:rPr>
          <w:rFonts w:ascii="Arial" w:hAnsi="Arial" w:cs="Arial"/>
          <w:sz w:val="20"/>
          <w:szCs w:val="20"/>
        </w:rPr>
        <w:t xml:space="preserve">, </w:t>
      </w:r>
      <w:hyperlink r:id="rId1761" w:history="1">
        <w:r w:rsidR="00894BCD" w:rsidRPr="00654987">
          <w:rPr>
            <w:rFonts w:ascii="Arial" w:hAnsi="Arial" w:cs="Arial"/>
            <w:sz w:val="20"/>
            <w:szCs w:val="20"/>
          </w:rPr>
          <w:t>Stott DJ</w:t>
        </w:r>
      </w:hyperlink>
      <w:r w:rsidR="00894BCD" w:rsidRPr="00654987">
        <w:rPr>
          <w:rFonts w:ascii="Arial" w:hAnsi="Arial" w:cs="Arial"/>
          <w:sz w:val="20"/>
          <w:szCs w:val="20"/>
        </w:rPr>
        <w:t xml:space="preserve">, </w:t>
      </w:r>
      <w:hyperlink r:id="rId1762" w:history="1">
        <w:proofErr w:type="spellStart"/>
        <w:r w:rsidR="00894BCD" w:rsidRPr="00654987">
          <w:rPr>
            <w:rFonts w:ascii="Arial" w:hAnsi="Arial" w:cs="Arial"/>
            <w:sz w:val="20"/>
            <w:szCs w:val="20"/>
          </w:rPr>
          <w:t>Swertz</w:t>
        </w:r>
        <w:proofErr w:type="spellEnd"/>
        <w:r w:rsidR="00894BCD" w:rsidRPr="00654987">
          <w:rPr>
            <w:rFonts w:ascii="Arial" w:hAnsi="Arial" w:cs="Arial"/>
            <w:sz w:val="20"/>
            <w:szCs w:val="20"/>
          </w:rPr>
          <w:t xml:space="preserve"> MA</w:t>
        </w:r>
      </w:hyperlink>
      <w:r w:rsidR="00894BCD" w:rsidRPr="00654987">
        <w:rPr>
          <w:rFonts w:ascii="Arial" w:hAnsi="Arial" w:cs="Arial"/>
          <w:sz w:val="20"/>
          <w:szCs w:val="20"/>
        </w:rPr>
        <w:t xml:space="preserve">, </w:t>
      </w:r>
      <w:hyperlink r:id="rId1763" w:history="1">
        <w:r w:rsidR="00894BCD" w:rsidRPr="00654987">
          <w:rPr>
            <w:rFonts w:ascii="Arial" w:hAnsi="Arial" w:cs="Arial"/>
            <w:sz w:val="20"/>
            <w:szCs w:val="20"/>
          </w:rPr>
          <w:t>Swift AJ</w:t>
        </w:r>
      </w:hyperlink>
      <w:r w:rsidR="00894BCD" w:rsidRPr="00654987">
        <w:rPr>
          <w:rFonts w:ascii="Arial" w:hAnsi="Arial" w:cs="Arial"/>
          <w:sz w:val="20"/>
          <w:szCs w:val="20"/>
        </w:rPr>
        <w:t xml:space="preserve">, </w:t>
      </w:r>
      <w:hyperlink r:id="rId1764" w:history="1">
        <w:r w:rsidR="00894BCD" w:rsidRPr="00654987">
          <w:rPr>
            <w:rFonts w:ascii="Arial" w:hAnsi="Arial" w:cs="Arial"/>
            <w:sz w:val="20"/>
            <w:szCs w:val="20"/>
          </w:rPr>
          <w:t>Taylor KD</w:t>
        </w:r>
      </w:hyperlink>
      <w:r w:rsidR="00894BCD" w:rsidRPr="00654987">
        <w:rPr>
          <w:rFonts w:ascii="Arial" w:hAnsi="Arial" w:cs="Arial"/>
          <w:sz w:val="20"/>
          <w:szCs w:val="20"/>
        </w:rPr>
        <w:t xml:space="preserve">, </w:t>
      </w:r>
      <w:hyperlink r:id="rId1765" w:history="1">
        <w:proofErr w:type="spellStart"/>
        <w:r w:rsidR="00894BCD" w:rsidRPr="00654987">
          <w:rPr>
            <w:rFonts w:ascii="Arial" w:hAnsi="Arial" w:cs="Arial"/>
            <w:sz w:val="20"/>
            <w:szCs w:val="20"/>
          </w:rPr>
          <w:t>Tayo</w:t>
        </w:r>
        <w:proofErr w:type="spellEnd"/>
        <w:r w:rsidR="00894BCD" w:rsidRPr="00654987">
          <w:rPr>
            <w:rFonts w:ascii="Arial" w:hAnsi="Arial" w:cs="Arial"/>
            <w:sz w:val="20"/>
            <w:szCs w:val="20"/>
          </w:rPr>
          <w:t xml:space="preserve"> BO</w:t>
        </w:r>
      </w:hyperlink>
      <w:r w:rsidR="00894BCD" w:rsidRPr="00654987">
        <w:rPr>
          <w:rFonts w:ascii="Arial" w:hAnsi="Arial" w:cs="Arial"/>
          <w:sz w:val="20"/>
          <w:szCs w:val="20"/>
        </w:rPr>
        <w:t xml:space="preserve">, </w:t>
      </w:r>
      <w:hyperlink r:id="rId1766" w:history="1">
        <w:proofErr w:type="spellStart"/>
        <w:r w:rsidR="00894BCD" w:rsidRPr="00654987">
          <w:rPr>
            <w:rFonts w:ascii="Arial" w:hAnsi="Arial" w:cs="Arial"/>
            <w:sz w:val="20"/>
            <w:szCs w:val="20"/>
          </w:rPr>
          <w:t>Thorand</w:t>
        </w:r>
        <w:proofErr w:type="spellEnd"/>
        <w:r w:rsidR="00894BCD" w:rsidRPr="00654987">
          <w:rPr>
            <w:rFonts w:ascii="Arial" w:hAnsi="Arial" w:cs="Arial"/>
            <w:sz w:val="20"/>
            <w:szCs w:val="20"/>
          </w:rPr>
          <w:t xml:space="preserve"> B</w:t>
        </w:r>
      </w:hyperlink>
      <w:r w:rsidR="00894BCD" w:rsidRPr="00654987">
        <w:rPr>
          <w:rFonts w:ascii="Arial" w:hAnsi="Arial" w:cs="Arial"/>
          <w:sz w:val="20"/>
          <w:szCs w:val="20"/>
        </w:rPr>
        <w:t xml:space="preserve">, </w:t>
      </w:r>
      <w:hyperlink r:id="rId1767" w:history="1">
        <w:proofErr w:type="spellStart"/>
        <w:r w:rsidR="00894BCD" w:rsidRPr="00654987">
          <w:rPr>
            <w:rFonts w:ascii="Arial" w:hAnsi="Arial" w:cs="Arial"/>
            <w:sz w:val="20"/>
            <w:szCs w:val="20"/>
          </w:rPr>
          <w:t>Thuillier</w:t>
        </w:r>
        <w:proofErr w:type="spellEnd"/>
        <w:r w:rsidR="00894BCD" w:rsidRPr="00654987">
          <w:rPr>
            <w:rFonts w:ascii="Arial" w:hAnsi="Arial" w:cs="Arial"/>
            <w:sz w:val="20"/>
            <w:szCs w:val="20"/>
          </w:rPr>
          <w:t xml:space="preserve"> D</w:t>
        </w:r>
      </w:hyperlink>
      <w:r w:rsidR="00894BCD" w:rsidRPr="00654987">
        <w:rPr>
          <w:rFonts w:ascii="Arial" w:hAnsi="Arial" w:cs="Arial"/>
          <w:sz w:val="20"/>
          <w:szCs w:val="20"/>
        </w:rPr>
        <w:t xml:space="preserve">, </w:t>
      </w:r>
      <w:hyperlink r:id="rId1768" w:history="1">
        <w:proofErr w:type="spellStart"/>
        <w:r w:rsidR="00894BCD" w:rsidRPr="00654987">
          <w:rPr>
            <w:rFonts w:ascii="Arial" w:hAnsi="Arial" w:cs="Arial"/>
            <w:sz w:val="20"/>
            <w:szCs w:val="20"/>
          </w:rPr>
          <w:t>Tuomilehto</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1769" w:history="1">
        <w:proofErr w:type="spellStart"/>
        <w:r w:rsidR="00894BCD" w:rsidRPr="00654987">
          <w:rPr>
            <w:rFonts w:ascii="Arial" w:hAnsi="Arial" w:cs="Arial"/>
            <w:sz w:val="20"/>
            <w:szCs w:val="20"/>
          </w:rPr>
          <w:t>Uitterlinden</w:t>
        </w:r>
        <w:proofErr w:type="spellEnd"/>
        <w:r w:rsidR="00894BCD" w:rsidRPr="00654987">
          <w:rPr>
            <w:rFonts w:ascii="Arial" w:hAnsi="Arial" w:cs="Arial"/>
            <w:sz w:val="20"/>
            <w:szCs w:val="20"/>
          </w:rPr>
          <w:t xml:space="preserve"> AG</w:t>
        </w:r>
      </w:hyperlink>
      <w:r w:rsidR="00894BCD" w:rsidRPr="00654987">
        <w:rPr>
          <w:rFonts w:ascii="Arial" w:hAnsi="Arial" w:cs="Arial"/>
          <w:sz w:val="20"/>
          <w:szCs w:val="20"/>
        </w:rPr>
        <w:t xml:space="preserve">, </w:t>
      </w:r>
      <w:hyperlink r:id="rId1770" w:history="1">
        <w:proofErr w:type="spellStart"/>
        <w:r w:rsidR="00894BCD" w:rsidRPr="00654987">
          <w:rPr>
            <w:rFonts w:ascii="Arial" w:hAnsi="Arial" w:cs="Arial"/>
            <w:sz w:val="20"/>
            <w:szCs w:val="20"/>
          </w:rPr>
          <w:t>Vandenput</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1771" w:history="1">
        <w:proofErr w:type="spellStart"/>
        <w:r w:rsidR="00894BCD" w:rsidRPr="00654987">
          <w:rPr>
            <w:rFonts w:ascii="Arial" w:hAnsi="Arial" w:cs="Arial"/>
            <w:sz w:val="20"/>
            <w:szCs w:val="20"/>
          </w:rPr>
          <w:t>Vohl</w:t>
        </w:r>
        <w:proofErr w:type="spellEnd"/>
        <w:r w:rsidR="00894BCD" w:rsidRPr="00654987">
          <w:rPr>
            <w:rFonts w:ascii="Arial" w:hAnsi="Arial" w:cs="Arial"/>
            <w:sz w:val="20"/>
            <w:szCs w:val="20"/>
          </w:rPr>
          <w:t xml:space="preserve"> MC</w:t>
        </w:r>
      </w:hyperlink>
      <w:r w:rsidR="00894BCD" w:rsidRPr="00654987">
        <w:rPr>
          <w:rFonts w:ascii="Arial" w:hAnsi="Arial" w:cs="Arial"/>
          <w:sz w:val="20"/>
          <w:szCs w:val="20"/>
        </w:rPr>
        <w:t xml:space="preserve">, </w:t>
      </w:r>
      <w:hyperlink r:id="rId1772" w:history="1">
        <w:proofErr w:type="spellStart"/>
        <w:r w:rsidR="00894BCD" w:rsidRPr="00654987">
          <w:rPr>
            <w:rFonts w:ascii="Arial" w:hAnsi="Arial" w:cs="Arial"/>
            <w:sz w:val="20"/>
            <w:szCs w:val="20"/>
          </w:rPr>
          <w:t>Völzke</w:t>
        </w:r>
        <w:proofErr w:type="spellEnd"/>
        <w:r w:rsidR="00894BCD" w:rsidRPr="00654987">
          <w:rPr>
            <w:rFonts w:ascii="Arial" w:hAnsi="Arial" w:cs="Arial"/>
            <w:sz w:val="20"/>
            <w:szCs w:val="20"/>
          </w:rPr>
          <w:t xml:space="preserve"> H</w:t>
        </w:r>
      </w:hyperlink>
      <w:r w:rsidR="00894BCD" w:rsidRPr="00654987">
        <w:rPr>
          <w:rFonts w:ascii="Arial" w:hAnsi="Arial" w:cs="Arial"/>
          <w:sz w:val="20"/>
          <w:szCs w:val="20"/>
        </w:rPr>
        <w:t xml:space="preserve">, </w:t>
      </w:r>
      <w:hyperlink r:id="rId1773" w:history="1">
        <w:proofErr w:type="spellStart"/>
        <w:r w:rsidR="00894BCD" w:rsidRPr="00654987">
          <w:rPr>
            <w:rFonts w:ascii="Arial" w:hAnsi="Arial" w:cs="Arial"/>
            <w:sz w:val="20"/>
            <w:szCs w:val="20"/>
          </w:rPr>
          <w:t>Vonk</w:t>
        </w:r>
        <w:proofErr w:type="spellEnd"/>
        <w:r w:rsidR="00894BCD" w:rsidRPr="00654987">
          <w:rPr>
            <w:rFonts w:ascii="Arial" w:hAnsi="Arial" w:cs="Arial"/>
            <w:sz w:val="20"/>
            <w:szCs w:val="20"/>
          </w:rPr>
          <w:t xml:space="preserve"> JM</w:t>
        </w:r>
      </w:hyperlink>
      <w:r w:rsidR="00894BCD" w:rsidRPr="00654987">
        <w:rPr>
          <w:rFonts w:ascii="Arial" w:hAnsi="Arial" w:cs="Arial"/>
          <w:sz w:val="20"/>
          <w:szCs w:val="20"/>
        </w:rPr>
        <w:t xml:space="preserve">, </w:t>
      </w:r>
      <w:hyperlink r:id="rId1774" w:history="1">
        <w:proofErr w:type="spellStart"/>
        <w:r w:rsidR="00894BCD" w:rsidRPr="00654987">
          <w:rPr>
            <w:rFonts w:ascii="Arial" w:hAnsi="Arial" w:cs="Arial"/>
            <w:sz w:val="20"/>
            <w:szCs w:val="20"/>
          </w:rPr>
          <w:t>Waeber</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1775" w:history="1">
        <w:proofErr w:type="spellStart"/>
        <w:r w:rsidR="00894BCD" w:rsidRPr="00654987">
          <w:rPr>
            <w:rFonts w:ascii="Arial" w:hAnsi="Arial" w:cs="Arial"/>
            <w:sz w:val="20"/>
            <w:szCs w:val="20"/>
          </w:rPr>
          <w:t>Waldenberger</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776" w:history="1">
        <w:proofErr w:type="spellStart"/>
        <w:r w:rsidR="00894BCD" w:rsidRPr="00654987">
          <w:rPr>
            <w:rFonts w:ascii="Arial" w:hAnsi="Arial" w:cs="Arial"/>
            <w:sz w:val="20"/>
            <w:szCs w:val="20"/>
          </w:rPr>
          <w:t>Westendorp</w:t>
        </w:r>
        <w:proofErr w:type="spellEnd"/>
        <w:r w:rsidR="00894BCD" w:rsidRPr="00654987">
          <w:rPr>
            <w:rFonts w:ascii="Arial" w:hAnsi="Arial" w:cs="Arial"/>
            <w:sz w:val="20"/>
            <w:szCs w:val="20"/>
          </w:rPr>
          <w:t xml:space="preserve"> RG</w:t>
        </w:r>
      </w:hyperlink>
      <w:r w:rsidR="00894BCD">
        <w:rPr>
          <w:rFonts w:ascii="Arial" w:hAnsi="Arial" w:cs="Arial"/>
          <w:sz w:val="20"/>
          <w:szCs w:val="20"/>
        </w:rPr>
        <w:t>J</w:t>
      </w:r>
      <w:r w:rsidR="00894BCD" w:rsidRPr="00654987">
        <w:rPr>
          <w:rFonts w:ascii="Arial" w:hAnsi="Arial" w:cs="Arial"/>
          <w:sz w:val="20"/>
          <w:szCs w:val="20"/>
        </w:rPr>
        <w:t xml:space="preserve">, </w:t>
      </w:r>
      <w:hyperlink r:id="rId1777" w:history="1">
        <w:r w:rsidR="00894BCD" w:rsidRPr="00654987">
          <w:rPr>
            <w:rFonts w:ascii="Arial" w:hAnsi="Arial" w:cs="Arial"/>
            <w:sz w:val="20"/>
            <w:szCs w:val="20"/>
          </w:rPr>
          <w:t>Wild S</w:t>
        </w:r>
      </w:hyperlink>
      <w:r w:rsidR="00894BCD" w:rsidRPr="00654987">
        <w:rPr>
          <w:rFonts w:ascii="Arial" w:hAnsi="Arial" w:cs="Arial"/>
          <w:sz w:val="20"/>
          <w:szCs w:val="20"/>
        </w:rPr>
        <w:t xml:space="preserve">, </w:t>
      </w:r>
      <w:hyperlink r:id="rId1778" w:history="1">
        <w:r w:rsidR="00894BCD" w:rsidRPr="00654987">
          <w:rPr>
            <w:rFonts w:ascii="Arial" w:hAnsi="Arial" w:cs="Arial"/>
            <w:sz w:val="20"/>
            <w:szCs w:val="20"/>
          </w:rPr>
          <w:t>Willemsen G</w:t>
        </w:r>
      </w:hyperlink>
      <w:r w:rsidR="00894BCD" w:rsidRPr="00654987">
        <w:rPr>
          <w:rFonts w:ascii="Arial" w:hAnsi="Arial" w:cs="Arial"/>
          <w:sz w:val="20"/>
          <w:szCs w:val="20"/>
        </w:rPr>
        <w:t xml:space="preserve">, </w:t>
      </w:r>
      <w:hyperlink r:id="rId1779" w:history="1">
        <w:proofErr w:type="spellStart"/>
        <w:r w:rsidR="00894BCD" w:rsidRPr="00654987">
          <w:rPr>
            <w:rFonts w:ascii="Arial" w:hAnsi="Arial" w:cs="Arial"/>
            <w:sz w:val="20"/>
            <w:szCs w:val="20"/>
          </w:rPr>
          <w:t>Wolffenbuttel</w:t>
        </w:r>
        <w:proofErr w:type="spellEnd"/>
        <w:r w:rsidR="00894BCD" w:rsidRPr="00654987">
          <w:rPr>
            <w:rFonts w:ascii="Arial" w:hAnsi="Arial" w:cs="Arial"/>
            <w:sz w:val="20"/>
            <w:szCs w:val="20"/>
          </w:rPr>
          <w:t xml:space="preserve"> BHR</w:t>
        </w:r>
      </w:hyperlink>
      <w:r w:rsidR="00894BCD" w:rsidRPr="00654987">
        <w:rPr>
          <w:rFonts w:ascii="Arial" w:hAnsi="Arial" w:cs="Arial"/>
          <w:sz w:val="20"/>
          <w:szCs w:val="20"/>
        </w:rPr>
        <w:t xml:space="preserve">, </w:t>
      </w:r>
      <w:hyperlink r:id="rId1780" w:history="1">
        <w:r w:rsidR="00894BCD" w:rsidRPr="00654987">
          <w:rPr>
            <w:rFonts w:ascii="Arial" w:hAnsi="Arial" w:cs="Arial"/>
            <w:sz w:val="20"/>
            <w:szCs w:val="20"/>
          </w:rPr>
          <w:t>Wong A</w:t>
        </w:r>
      </w:hyperlink>
      <w:r w:rsidR="00894BCD" w:rsidRPr="00654987">
        <w:rPr>
          <w:rFonts w:ascii="Arial" w:hAnsi="Arial" w:cs="Arial"/>
          <w:sz w:val="20"/>
          <w:szCs w:val="20"/>
        </w:rPr>
        <w:t xml:space="preserve">, </w:t>
      </w:r>
      <w:hyperlink r:id="rId1781" w:history="1">
        <w:r w:rsidR="00894BCD" w:rsidRPr="00654987">
          <w:rPr>
            <w:rFonts w:ascii="Arial" w:hAnsi="Arial" w:cs="Arial"/>
            <w:sz w:val="20"/>
            <w:szCs w:val="20"/>
          </w:rPr>
          <w:t>Wright AF</w:t>
        </w:r>
      </w:hyperlink>
      <w:r w:rsidR="00894BCD" w:rsidRPr="00654987">
        <w:rPr>
          <w:rFonts w:ascii="Arial" w:hAnsi="Arial" w:cs="Arial"/>
          <w:sz w:val="20"/>
          <w:szCs w:val="20"/>
        </w:rPr>
        <w:t xml:space="preserve">, </w:t>
      </w:r>
      <w:hyperlink r:id="rId1782" w:history="1">
        <w:r w:rsidR="00894BCD" w:rsidRPr="00654987">
          <w:rPr>
            <w:rFonts w:ascii="Arial" w:hAnsi="Arial" w:cs="Arial"/>
            <w:sz w:val="20"/>
            <w:szCs w:val="20"/>
          </w:rPr>
          <w:t>Zhao W</w:t>
        </w:r>
      </w:hyperlink>
      <w:r w:rsidR="00894BCD" w:rsidRPr="00654987">
        <w:rPr>
          <w:rFonts w:ascii="Arial" w:hAnsi="Arial" w:cs="Arial"/>
          <w:sz w:val="20"/>
          <w:szCs w:val="20"/>
        </w:rPr>
        <w:t xml:space="preserve">, </w:t>
      </w:r>
      <w:hyperlink r:id="rId1783" w:history="1">
        <w:proofErr w:type="spellStart"/>
        <w:r w:rsidR="00894BCD" w:rsidRPr="00654987">
          <w:rPr>
            <w:rFonts w:ascii="Arial" w:hAnsi="Arial" w:cs="Arial"/>
            <w:sz w:val="20"/>
            <w:szCs w:val="20"/>
          </w:rPr>
          <w:t>Zillikens</w:t>
        </w:r>
        <w:proofErr w:type="spellEnd"/>
        <w:r w:rsidR="00894BCD" w:rsidRPr="00654987">
          <w:rPr>
            <w:rFonts w:ascii="Arial" w:hAnsi="Arial" w:cs="Arial"/>
            <w:sz w:val="20"/>
            <w:szCs w:val="20"/>
          </w:rPr>
          <w:t xml:space="preserve"> MC</w:t>
        </w:r>
      </w:hyperlink>
      <w:r w:rsidR="00894BCD" w:rsidRPr="00654987">
        <w:rPr>
          <w:rFonts w:ascii="Arial" w:hAnsi="Arial" w:cs="Arial"/>
          <w:sz w:val="20"/>
          <w:szCs w:val="20"/>
        </w:rPr>
        <w:t xml:space="preserve">, </w:t>
      </w:r>
      <w:hyperlink r:id="rId1784" w:history="1">
        <w:proofErr w:type="spellStart"/>
        <w:r w:rsidR="00894BCD" w:rsidRPr="00654987">
          <w:rPr>
            <w:rFonts w:ascii="Arial" w:hAnsi="Arial" w:cs="Arial"/>
            <w:sz w:val="20"/>
            <w:szCs w:val="20"/>
          </w:rPr>
          <w:t>Baldassarre</w:t>
        </w:r>
        <w:proofErr w:type="spellEnd"/>
        <w:r w:rsidR="00894BCD" w:rsidRPr="00654987">
          <w:rPr>
            <w:rFonts w:ascii="Arial" w:hAnsi="Arial" w:cs="Arial"/>
            <w:sz w:val="20"/>
            <w:szCs w:val="20"/>
          </w:rPr>
          <w:t xml:space="preserve"> D</w:t>
        </w:r>
      </w:hyperlink>
      <w:r w:rsidR="00894BCD" w:rsidRPr="00654987">
        <w:rPr>
          <w:rFonts w:ascii="Arial" w:hAnsi="Arial" w:cs="Arial"/>
          <w:sz w:val="20"/>
          <w:szCs w:val="20"/>
        </w:rPr>
        <w:t xml:space="preserve">, </w:t>
      </w:r>
      <w:hyperlink r:id="rId1785" w:history="1">
        <w:proofErr w:type="spellStart"/>
        <w:r w:rsidR="00894BCD" w:rsidRPr="00654987">
          <w:rPr>
            <w:rFonts w:ascii="Arial" w:hAnsi="Arial" w:cs="Arial"/>
            <w:sz w:val="20"/>
            <w:szCs w:val="20"/>
          </w:rPr>
          <w:t>Balkau</w:t>
        </w:r>
        <w:proofErr w:type="spellEnd"/>
        <w:r w:rsidR="00894BCD" w:rsidRPr="00654987">
          <w:rPr>
            <w:rFonts w:ascii="Arial" w:hAnsi="Arial" w:cs="Arial"/>
            <w:sz w:val="20"/>
            <w:szCs w:val="20"/>
          </w:rPr>
          <w:t xml:space="preserve"> B</w:t>
        </w:r>
      </w:hyperlink>
      <w:r w:rsidR="00894BCD" w:rsidRPr="00654987">
        <w:rPr>
          <w:rFonts w:ascii="Arial" w:hAnsi="Arial" w:cs="Arial"/>
          <w:sz w:val="20"/>
          <w:szCs w:val="20"/>
        </w:rPr>
        <w:t xml:space="preserve">, </w:t>
      </w:r>
      <w:hyperlink r:id="rId1786" w:history="1">
        <w:proofErr w:type="spellStart"/>
        <w:r w:rsidR="00894BCD" w:rsidRPr="00654987">
          <w:rPr>
            <w:rFonts w:ascii="Arial" w:hAnsi="Arial" w:cs="Arial"/>
            <w:sz w:val="20"/>
            <w:szCs w:val="20"/>
          </w:rPr>
          <w:t>Bandinelli</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787" w:history="1">
        <w:proofErr w:type="spellStart"/>
        <w:r w:rsidR="00894BCD" w:rsidRPr="00654987">
          <w:rPr>
            <w:rFonts w:ascii="Arial" w:hAnsi="Arial" w:cs="Arial"/>
            <w:sz w:val="20"/>
            <w:szCs w:val="20"/>
          </w:rPr>
          <w:t>Böger</w:t>
        </w:r>
        <w:proofErr w:type="spellEnd"/>
        <w:r w:rsidR="00894BCD" w:rsidRPr="00654987">
          <w:rPr>
            <w:rFonts w:ascii="Arial" w:hAnsi="Arial" w:cs="Arial"/>
            <w:sz w:val="20"/>
            <w:szCs w:val="20"/>
          </w:rPr>
          <w:t xml:space="preserve"> CA</w:t>
        </w:r>
      </w:hyperlink>
      <w:r w:rsidR="00894BCD" w:rsidRPr="00654987">
        <w:rPr>
          <w:rFonts w:ascii="Arial" w:hAnsi="Arial" w:cs="Arial"/>
          <w:sz w:val="20"/>
          <w:szCs w:val="20"/>
        </w:rPr>
        <w:t xml:space="preserve">, </w:t>
      </w:r>
      <w:hyperlink r:id="rId1788" w:history="1">
        <w:proofErr w:type="spellStart"/>
        <w:r w:rsidR="00894BCD" w:rsidRPr="00654987">
          <w:rPr>
            <w:rFonts w:ascii="Arial" w:hAnsi="Arial" w:cs="Arial"/>
            <w:sz w:val="20"/>
            <w:szCs w:val="20"/>
          </w:rPr>
          <w:t>Boomsma</w:t>
        </w:r>
        <w:proofErr w:type="spellEnd"/>
        <w:r w:rsidR="00894BCD" w:rsidRPr="00654987">
          <w:rPr>
            <w:rFonts w:ascii="Arial" w:hAnsi="Arial" w:cs="Arial"/>
            <w:sz w:val="20"/>
            <w:szCs w:val="20"/>
          </w:rPr>
          <w:t xml:space="preserve"> DI</w:t>
        </w:r>
      </w:hyperlink>
      <w:r w:rsidR="00894BCD" w:rsidRPr="00654987">
        <w:rPr>
          <w:rFonts w:ascii="Arial" w:hAnsi="Arial" w:cs="Arial"/>
          <w:sz w:val="20"/>
          <w:szCs w:val="20"/>
        </w:rPr>
        <w:t xml:space="preserve">, </w:t>
      </w:r>
      <w:hyperlink r:id="rId1789" w:history="1">
        <w:r w:rsidR="00894BCD" w:rsidRPr="00654987">
          <w:rPr>
            <w:rFonts w:ascii="Arial" w:hAnsi="Arial" w:cs="Arial"/>
            <w:sz w:val="20"/>
            <w:szCs w:val="20"/>
          </w:rPr>
          <w:t>Bouchard C</w:t>
        </w:r>
      </w:hyperlink>
      <w:r w:rsidR="00894BCD" w:rsidRPr="00654987">
        <w:rPr>
          <w:rFonts w:ascii="Arial" w:hAnsi="Arial" w:cs="Arial"/>
          <w:sz w:val="20"/>
          <w:szCs w:val="20"/>
        </w:rPr>
        <w:t xml:space="preserve">, </w:t>
      </w:r>
      <w:hyperlink r:id="rId1790" w:history="1">
        <w:proofErr w:type="spellStart"/>
        <w:r w:rsidR="00894BCD" w:rsidRPr="00654987">
          <w:rPr>
            <w:rFonts w:ascii="Arial" w:hAnsi="Arial" w:cs="Arial"/>
            <w:sz w:val="20"/>
            <w:szCs w:val="20"/>
          </w:rPr>
          <w:t>Bruinenberg</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791" w:history="1">
        <w:r w:rsidR="00894BCD" w:rsidRPr="00654987">
          <w:rPr>
            <w:rFonts w:ascii="Arial" w:hAnsi="Arial" w:cs="Arial"/>
            <w:sz w:val="20"/>
            <w:szCs w:val="20"/>
          </w:rPr>
          <w:t>Chasman DI</w:t>
        </w:r>
      </w:hyperlink>
      <w:r w:rsidR="00894BCD" w:rsidRPr="00654987">
        <w:rPr>
          <w:rFonts w:ascii="Arial" w:hAnsi="Arial" w:cs="Arial"/>
          <w:sz w:val="20"/>
          <w:szCs w:val="20"/>
        </w:rPr>
        <w:t xml:space="preserve">, </w:t>
      </w:r>
      <w:hyperlink r:id="rId1792" w:history="1">
        <w:r w:rsidR="00894BCD" w:rsidRPr="00654987">
          <w:rPr>
            <w:rFonts w:ascii="Arial" w:hAnsi="Arial" w:cs="Arial"/>
            <w:sz w:val="20"/>
            <w:szCs w:val="20"/>
          </w:rPr>
          <w:t>Chen YD</w:t>
        </w:r>
      </w:hyperlink>
      <w:r w:rsidR="00894BCD" w:rsidRPr="00654987">
        <w:rPr>
          <w:rFonts w:ascii="Arial" w:hAnsi="Arial" w:cs="Arial"/>
          <w:sz w:val="20"/>
          <w:szCs w:val="20"/>
        </w:rPr>
        <w:t xml:space="preserve">, </w:t>
      </w:r>
      <w:hyperlink r:id="rId1793" w:history="1">
        <w:r w:rsidR="00894BCD" w:rsidRPr="00654987">
          <w:rPr>
            <w:rFonts w:ascii="Arial" w:hAnsi="Arial" w:cs="Arial"/>
            <w:sz w:val="20"/>
            <w:szCs w:val="20"/>
          </w:rPr>
          <w:t>Chines PS</w:t>
        </w:r>
      </w:hyperlink>
      <w:r w:rsidR="00894BCD" w:rsidRPr="00654987">
        <w:rPr>
          <w:rFonts w:ascii="Arial" w:hAnsi="Arial" w:cs="Arial"/>
          <w:sz w:val="20"/>
          <w:szCs w:val="20"/>
        </w:rPr>
        <w:t xml:space="preserve">, </w:t>
      </w:r>
      <w:hyperlink r:id="rId1794" w:history="1">
        <w:r w:rsidR="00894BCD" w:rsidRPr="00654987">
          <w:rPr>
            <w:rFonts w:ascii="Arial" w:hAnsi="Arial" w:cs="Arial"/>
            <w:sz w:val="20"/>
            <w:szCs w:val="20"/>
          </w:rPr>
          <w:t>Cooper RS</w:t>
        </w:r>
      </w:hyperlink>
      <w:r w:rsidR="00894BCD" w:rsidRPr="00654987">
        <w:rPr>
          <w:rFonts w:ascii="Arial" w:hAnsi="Arial" w:cs="Arial"/>
          <w:sz w:val="20"/>
          <w:szCs w:val="20"/>
        </w:rPr>
        <w:t xml:space="preserve">, </w:t>
      </w:r>
      <w:hyperlink r:id="rId1795" w:history="1">
        <w:proofErr w:type="spellStart"/>
        <w:r w:rsidR="00894BCD" w:rsidRPr="00654987">
          <w:rPr>
            <w:rFonts w:ascii="Arial" w:hAnsi="Arial" w:cs="Arial"/>
            <w:sz w:val="20"/>
            <w:szCs w:val="20"/>
          </w:rPr>
          <w:t>Cucca</w:t>
        </w:r>
        <w:proofErr w:type="spellEnd"/>
        <w:r w:rsidR="00894BCD" w:rsidRPr="00654987">
          <w:rPr>
            <w:rFonts w:ascii="Arial" w:hAnsi="Arial" w:cs="Arial"/>
            <w:sz w:val="20"/>
            <w:szCs w:val="20"/>
          </w:rPr>
          <w:t xml:space="preserve"> F</w:t>
        </w:r>
      </w:hyperlink>
      <w:r w:rsidR="00894BCD" w:rsidRPr="00654987">
        <w:rPr>
          <w:rFonts w:ascii="Arial" w:hAnsi="Arial" w:cs="Arial"/>
          <w:sz w:val="20"/>
          <w:szCs w:val="20"/>
        </w:rPr>
        <w:t xml:space="preserve">, </w:t>
      </w:r>
      <w:hyperlink r:id="rId1796" w:history="1">
        <w:proofErr w:type="spellStart"/>
        <w:r w:rsidR="00894BCD" w:rsidRPr="00654987">
          <w:rPr>
            <w:rFonts w:ascii="Arial" w:hAnsi="Arial" w:cs="Arial"/>
            <w:sz w:val="20"/>
            <w:szCs w:val="20"/>
          </w:rPr>
          <w:t>Cusi</w:t>
        </w:r>
        <w:proofErr w:type="spellEnd"/>
        <w:r w:rsidR="00894BCD" w:rsidRPr="00654987">
          <w:rPr>
            <w:rFonts w:ascii="Arial" w:hAnsi="Arial" w:cs="Arial"/>
            <w:sz w:val="20"/>
            <w:szCs w:val="20"/>
          </w:rPr>
          <w:t xml:space="preserve"> D</w:t>
        </w:r>
      </w:hyperlink>
      <w:r w:rsidR="00894BCD" w:rsidRPr="00654987">
        <w:rPr>
          <w:rFonts w:ascii="Arial" w:hAnsi="Arial" w:cs="Arial"/>
          <w:sz w:val="20"/>
          <w:szCs w:val="20"/>
        </w:rPr>
        <w:t xml:space="preserve">, </w:t>
      </w:r>
      <w:hyperlink r:id="rId1797" w:history="1">
        <w:r w:rsidR="00894BCD" w:rsidRPr="00654987">
          <w:rPr>
            <w:rFonts w:ascii="Arial" w:hAnsi="Arial" w:cs="Arial"/>
            <w:sz w:val="20"/>
            <w:szCs w:val="20"/>
          </w:rPr>
          <w:t>Faire U</w:t>
        </w:r>
      </w:hyperlink>
      <w:r w:rsidR="00894BCD" w:rsidRPr="00654987">
        <w:rPr>
          <w:rFonts w:ascii="Arial" w:hAnsi="Arial" w:cs="Arial"/>
          <w:sz w:val="20"/>
          <w:szCs w:val="20"/>
        </w:rPr>
        <w:t xml:space="preserve">, </w:t>
      </w:r>
      <w:hyperlink r:id="rId1798" w:history="1">
        <w:proofErr w:type="spellStart"/>
        <w:r w:rsidR="00894BCD" w:rsidRPr="00654987">
          <w:rPr>
            <w:rFonts w:ascii="Arial" w:hAnsi="Arial" w:cs="Arial"/>
            <w:sz w:val="20"/>
            <w:szCs w:val="20"/>
          </w:rPr>
          <w:t>Ferrucci</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1799" w:history="1">
        <w:r w:rsidR="00894BCD" w:rsidRPr="00654987">
          <w:rPr>
            <w:rFonts w:ascii="Arial" w:hAnsi="Arial" w:cs="Arial"/>
            <w:sz w:val="20"/>
            <w:szCs w:val="20"/>
          </w:rPr>
          <w:t>Franks PW</w:t>
        </w:r>
      </w:hyperlink>
      <w:r w:rsidR="00894BCD" w:rsidRPr="00654987">
        <w:rPr>
          <w:rFonts w:ascii="Arial" w:hAnsi="Arial" w:cs="Arial"/>
          <w:sz w:val="20"/>
          <w:szCs w:val="20"/>
        </w:rPr>
        <w:t xml:space="preserve">, </w:t>
      </w:r>
      <w:hyperlink r:id="rId1800" w:history="1">
        <w:proofErr w:type="spellStart"/>
        <w:r w:rsidR="00894BCD" w:rsidRPr="00654987">
          <w:rPr>
            <w:rFonts w:ascii="Arial" w:hAnsi="Arial" w:cs="Arial"/>
            <w:sz w:val="20"/>
            <w:szCs w:val="20"/>
          </w:rPr>
          <w:t>Froguel</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1801" w:history="1">
        <w:r w:rsidR="00894BCD" w:rsidRPr="00654987">
          <w:rPr>
            <w:rFonts w:ascii="Arial" w:hAnsi="Arial" w:cs="Arial"/>
            <w:sz w:val="20"/>
            <w:szCs w:val="20"/>
          </w:rPr>
          <w:t>Gordon-Larsen P</w:t>
        </w:r>
      </w:hyperlink>
      <w:r w:rsidR="00894BCD" w:rsidRPr="00654987">
        <w:rPr>
          <w:rFonts w:ascii="Arial" w:hAnsi="Arial" w:cs="Arial"/>
          <w:sz w:val="20"/>
          <w:szCs w:val="20"/>
        </w:rPr>
        <w:t xml:space="preserve">, </w:t>
      </w:r>
      <w:hyperlink r:id="rId1802" w:history="1">
        <w:proofErr w:type="spellStart"/>
        <w:r w:rsidR="00894BCD" w:rsidRPr="00654987">
          <w:rPr>
            <w:rFonts w:ascii="Arial" w:hAnsi="Arial" w:cs="Arial"/>
            <w:sz w:val="20"/>
            <w:szCs w:val="20"/>
          </w:rPr>
          <w:t>Grabe</w:t>
        </w:r>
        <w:proofErr w:type="spellEnd"/>
        <w:r w:rsidR="00894BCD" w:rsidRPr="00654987">
          <w:rPr>
            <w:rFonts w:ascii="Arial" w:hAnsi="Arial" w:cs="Arial"/>
            <w:sz w:val="20"/>
            <w:szCs w:val="20"/>
          </w:rPr>
          <w:t xml:space="preserve"> HJ</w:t>
        </w:r>
      </w:hyperlink>
      <w:r w:rsidR="00894BCD" w:rsidRPr="00654987">
        <w:rPr>
          <w:rFonts w:ascii="Arial" w:hAnsi="Arial" w:cs="Arial"/>
          <w:sz w:val="20"/>
          <w:szCs w:val="20"/>
        </w:rPr>
        <w:t xml:space="preserve">, </w:t>
      </w:r>
      <w:hyperlink r:id="rId1803" w:history="1">
        <w:proofErr w:type="spellStart"/>
        <w:r w:rsidR="00894BCD" w:rsidRPr="00654987">
          <w:rPr>
            <w:rFonts w:ascii="Arial" w:hAnsi="Arial" w:cs="Arial"/>
            <w:sz w:val="20"/>
            <w:szCs w:val="20"/>
          </w:rPr>
          <w:t>Gudnason</w:t>
        </w:r>
        <w:proofErr w:type="spellEnd"/>
        <w:r w:rsidR="00894BCD" w:rsidRPr="00654987">
          <w:rPr>
            <w:rFonts w:ascii="Arial" w:hAnsi="Arial" w:cs="Arial"/>
            <w:sz w:val="20"/>
            <w:szCs w:val="20"/>
          </w:rPr>
          <w:t xml:space="preserve"> V</w:t>
        </w:r>
      </w:hyperlink>
      <w:r w:rsidR="00894BCD" w:rsidRPr="00654987">
        <w:rPr>
          <w:rFonts w:ascii="Arial" w:hAnsi="Arial" w:cs="Arial"/>
          <w:sz w:val="20"/>
          <w:szCs w:val="20"/>
        </w:rPr>
        <w:t xml:space="preserve">, </w:t>
      </w:r>
      <w:hyperlink r:id="rId1804" w:history="1">
        <w:proofErr w:type="spellStart"/>
        <w:r w:rsidR="00894BCD" w:rsidRPr="00654987">
          <w:rPr>
            <w:rFonts w:ascii="Arial" w:hAnsi="Arial" w:cs="Arial"/>
            <w:sz w:val="20"/>
            <w:szCs w:val="20"/>
          </w:rPr>
          <w:t>Haiman</w:t>
        </w:r>
        <w:proofErr w:type="spellEnd"/>
        <w:r w:rsidR="00894BCD" w:rsidRPr="00654987">
          <w:rPr>
            <w:rFonts w:ascii="Arial" w:hAnsi="Arial" w:cs="Arial"/>
            <w:sz w:val="20"/>
            <w:szCs w:val="20"/>
          </w:rPr>
          <w:t xml:space="preserve"> CA</w:t>
        </w:r>
      </w:hyperlink>
      <w:r w:rsidR="00894BCD" w:rsidRPr="00654987">
        <w:rPr>
          <w:rFonts w:ascii="Arial" w:hAnsi="Arial" w:cs="Arial"/>
          <w:sz w:val="20"/>
          <w:szCs w:val="20"/>
        </w:rPr>
        <w:t xml:space="preserve">, </w:t>
      </w:r>
      <w:hyperlink r:id="rId1805" w:history="1">
        <w:r w:rsidR="00894BCD" w:rsidRPr="00654987">
          <w:rPr>
            <w:rFonts w:ascii="Arial" w:hAnsi="Arial" w:cs="Arial"/>
            <w:sz w:val="20"/>
            <w:szCs w:val="20"/>
          </w:rPr>
          <w:t>Hayward C</w:t>
        </w:r>
      </w:hyperlink>
      <w:r w:rsidR="00894BCD" w:rsidRPr="00654987">
        <w:rPr>
          <w:rFonts w:ascii="Arial" w:hAnsi="Arial" w:cs="Arial"/>
          <w:sz w:val="20"/>
          <w:szCs w:val="20"/>
        </w:rPr>
        <w:t xml:space="preserve"> </w:t>
      </w:r>
      <w:hyperlink r:id="rId1806" w:history="1">
        <w:proofErr w:type="spellStart"/>
        <w:r w:rsidR="00894BCD" w:rsidRPr="00654987">
          <w:rPr>
            <w:rFonts w:ascii="Arial" w:hAnsi="Arial" w:cs="Arial"/>
            <w:sz w:val="20"/>
            <w:szCs w:val="20"/>
          </w:rPr>
          <w:t>Hveem</w:t>
        </w:r>
        <w:proofErr w:type="spellEnd"/>
        <w:r w:rsidR="00894BCD" w:rsidRPr="00654987">
          <w:rPr>
            <w:rFonts w:ascii="Arial" w:hAnsi="Arial" w:cs="Arial"/>
            <w:sz w:val="20"/>
            <w:szCs w:val="20"/>
          </w:rPr>
          <w:t xml:space="preserve"> K</w:t>
        </w:r>
      </w:hyperlink>
      <w:r w:rsidR="00894BCD" w:rsidRPr="00654987">
        <w:rPr>
          <w:rFonts w:ascii="Arial" w:hAnsi="Arial" w:cs="Arial"/>
          <w:sz w:val="20"/>
          <w:szCs w:val="20"/>
        </w:rPr>
        <w:t xml:space="preserve">, </w:t>
      </w:r>
      <w:hyperlink r:id="rId1807" w:history="1">
        <w:r w:rsidR="00894BCD" w:rsidRPr="00654987">
          <w:rPr>
            <w:rFonts w:ascii="Arial" w:hAnsi="Arial" w:cs="Arial"/>
            <w:sz w:val="20"/>
            <w:szCs w:val="20"/>
          </w:rPr>
          <w:t>Johnson AD</w:t>
        </w:r>
      </w:hyperlink>
      <w:r w:rsidR="00894BCD" w:rsidRPr="00654987">
        <w:rPr>
          <w:rFonts w:ascii="Arial" w:hAnsi="Arial" w:cs="Arial"/>
          <w:sz w:val="20"/>
          <w:szCs w:val="20"/>
        </w:rPr>
        <w:t xml:space="preserve">, </w:t>
      </w:r>
      <w:hyperlink r:id="rId1808" w:history="1">
        <w:proofErr w:type="spellStart"/>
        <w:r w:rsidR="00894BCD" w:rsidRPr="00654987">
          <w:rPr>
            <w:rFonts w:ascii="Arial" w:hAnsi="Arial" w:cs="Arial"/>
            <w:sz w:val="20"/>
            <w:szCs w:val="20"/>
          </w:rPr>
          <w:t>Wouter</w:t>
        </w:r>
        <w:proofErr w:type="spellEnd"/>
        <w:r w:rsidR="00894BCD" w:rsidRPr="00654987">
          <w:rPr>
            <w:rFonts w:ascii="Arial" w:hAnsi="Arial" w:cs="Arial"/>
            <w:sz w:val="20"/>
            <w:szCs w:val="20"/>
          </w:rPr>
          <w:t xml:space="preserve"> </w:t>
        </w:r>
        <w:proofErr w:type="spellStart"/>
        <w:r w:rsidR="00894BCD" w:rsidRPr="00654987">
          <w:rPr>
            <w:rFonts w:ascii="Arial" w:hAnsi="Arial" w:cs="Arial"/>
            <w:sz w:val="20"/>
            <w:szCs w:val="20"/>
          </w:rPr>
          <w:t>Jukema</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1809" w:history="1">
        <w:proofErr w:type="spellStart"/>
        <w:r w:rsidR="00894BCD" w:rsidRPr="00654987">
          <w:rPr>
            <w:rFonts w:ascii="Arial" w:hAnsi="Arial" w:cs="Arial"/>
            <w:sz w:val="20"/>
            <w:szCs w:val="20"/>
          </w:rPr>
          <w:t>Kardia</w:t>
        </w:r>
        <w:proofErr w:type="spellEnd"/>
        <w:r w:rsidR="00894BCD" w:rsidRPr="00654987">
          <w:rPr>
            <w:rFonts w:ascii="Arial" w:hAnsi="Arial" w:cs="Arial"/>
            <w:sz w:val="20"/>
            <w:szCs w:val="20"/>
          </w:rPr>
          <w:t xml:space="preserve"> SLR</w:t>
        </w:r>
      </w:hyperlink>
      <w:r w:rsidR="00894BCD" w:rsidRPr="00654987">
        <w:rPr>
          <w:rFonts w:ascii="Arial" w:hAnsi="Arial" w:cs="Arial"/>
          <w:sz w:val="20"/>
          <w:szCs w:val="20"/>
        </w:rPr>
        <w:t xml:space="preserve">, </w:t>
      </w:r>
      <w:hyperlink r:id="rId1810" w:history="1">
        <w:proofErr w:type="spellStart"/>
        <w:r w:rsidR="00894BCD" w:rsidRPr="00654987">
          <w:rPr>
            <w:rFonts w:ascii="Arial" w:hAnsi="Arial" w:cs="Arial"/>
            <w:sz w:val="20"/>
            <w:szCs w:val="20"/>
          </w:rPr>
          <w:t>Kivimaki</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811" w:history="1">
        <w:proofErr w:type="spellStart"/>
        <w:r w:rsidR="00894BCD" w:rsidRPr="00654987">
          <w:rPr>
            <w:rFonts w:ascii="Arial" w:hAnsi="Arial" w:cs="Arial"/>
            <w:sz w:val="20"/>
            <w:szCs w:val="20"/>
          </w:rPr>
          <w:t>Kooner</w:t>
        </w:r>
        <w:proofErr w:type="spellEnd"/>
        <w:r w:rsidR="00894BCD" w:rsidRPr="00654987">
          <w:rPr>
            <w:rFonts w:ascii="Arial" w:hAnsi="Arial" w:cs="Arial"/>
            <w:sz w:val="20"/>
            <w:szCs w:val="20"/>
          </w:rPr>
          <w:t xml:space="preserve"> JS</w:t>
        </w:r>
      </w:hyperlink>
      <w:r w:rsidR="00894BCD" w:rsidRPr="00654987">
        <w:rPr>
          <w:rFonts w:ascii="Arial" w:hAnsi="Arial" w:cs="Arial"/>
          <w:sz w:val="20"/>
          <w:szCs w:val="20"/>
        </w:rPr>
        <w:t xml:space="preserve">, </w:t>
      </w:r>
      <w:hyperlink r:id="rId1812" w:history="1">
        <w:proofErr w:type="spellStart"/>
        <w:r w:rsidR="00894BCD" w:rsidRPr="00654987">
          <w:rPr>
            <w:rFonts w:ascii="Arial" w:hAnsi="Arial" w:cs="Arial"/>
            <w:sz w:val="20"/>
            <w:szCs w:val="20"/>
          </w:rPr>
          <w:t>Kuh</w:t>
        </w:r>
        <w:proofErr w:type="spellEnd"/>
        <w:r w:rsidR="00894BCD" w:rsidRPr="00654987">
          <w:rPr>
            <w:rFonts w:ascii="Arial" w:hAnsi="Arial" w:cs="Arial"/>
            <w:sz w:val="20"/>
            <w:szCs w:val="20"/>
          </w:rPr>
          <w:t xml:space="preserve"> D</w:t>
        </w:r>
      </w:hyperlink>
      <w:r w:rsidR="00894BCD" w:rsidRPr="00654987">
        <w:rPr>
          <w:rFonts w:ascii="Arial" w:hAnsi="Arial" w:cs="Arial"/>
          <w:sz w:val="20"/>
          <w:szCs w:val="20"/>
        </w:rPr>
        <w:t xml:space="preserve">, </w:t>
      </w:r>
      <w:hyperlink r:id="rId1813" w:history="1">
        <w:proofErr w:type="spellStart"/>
        <w:r w:rsidR="00894BCD" w:rsidRPr="00654987">
          <w:rPr>
            <w:rFonts w:ascii="Arial" w:hAnsi="Arial" w:cs="Arial"/>
            <w:sz w:val="20"/>
            <w:szCs w:val="20"/>
          </w:rPr>
          <w:t>Laakso</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814" w:history="1">
        <w:proofErr w:type="spellStart"/>
        <w:r w:rsidR="00894BCD" w:rsidRPr="00654987">
          <w:rPr>
            <w:rFonts w:ascii="Arial" w:hAnsi="Arial" w:cs="Arial"/>
            <w:sz w:val="20"/>
            <w:szCs w:val="20"/>
          </w:rPr>
          <w:t>Lehtimäki</w:t>
        </w:r>
        <w:proofErr w:type="spellEnd"/>
        <w:r w:rsidR="00894BCD" w:rsidRPr="00654987">
          <w:rPr>
            <w:rFonts w:ascii="Arial" w:hAnsi="Arial" w:cs="Arial"/>
            <w:sz w:val="20"/>
            <w:szCs w:val="20"/>
          </w:rPr>
          <w:t xml:space="preserve"> T</w:t>
        </w:r>
      </w:hyperlink>
      <w:r w:rsidR="00894BCD" w:rsidRPr="00654987">
        <w:rPr>
          <w:rFonts w:ascii="Arial" w:hAnsi="Arial" w:cs="Arial"/>
          <w:sz w:val="20"/>
          <w:szCs w:val="20"/>
        </w:rPr>
        <w:t xml:space="preserve">, </w:t>
      </w:r>
      <w:hyperlink r:id="rId1815" w:history="1">
        <w:r w:rsidR="00894BCD" w:rsidRPr="00654987">
          <w:rPr>
            <w:rFonts w:ascii="Arial" w:hAnsi="Arial" w:cs="Arial"/>
            <w:sz w:val="20"/>
            <w:szCs w:val="20"/>
          </w:rPr>
          <w:t>Marchand LL</w:t>
        </w:r>
      </w:hyperlink>
      <w:r w:rsidR="00894BCD" w:rsidRPr="00654987">
        <w:rPr>
          <w:rFonts w:ascii="Arial" w:hAnsi="Arial" w:cs="Arial"/>
          <w:sz w:val="20"/>
          <w:szCs w:val="20"/>
        </w:rPr>
        <w:t xml:space="preserve">, </w:t>
      </w:r>
      <w:hyperlink r:id="rId1816" w:history="1">
        <w:proofErr w:type="spellStart"/>
        <w:r w:rsidR="00894BCD" w:rsidRPr="00654987">
          <w:rPr>
            <w:rFonts w:ascii="Arial" w:hAnsi="Arial" w:cs="Arial"/>
            <w:sz w:val="20"/>
            <w:szCs w:val="20"/>
          </w:rPr>
          <w:t>März</w:t>
        </w:r>
        <w:proofErr w:type="spellEnd"/>
        <w:r w:rsidR="00894BCD" w:rsidRPr="00654987">
          <w:rPr>
            <w:rFonts w:ascii="Arial" w:hAnsi="Arial" w:cs="Arial"/>
            <w:sz w:val="20"/>
            <w:szCs w:val="20"/>
          </w:rPr>
          <w:t xml:space="preserve"> W</w:t>
        </w:r>
      </w:hyperlink>
      <w:r w:rsidR="00894BCD" w:rsidRPr="00654987">
        <w:rPr>
          <w:rFonts w:ascii="Arial" w:hAnsi="Arial" w:cs="Arial"/>
          <w:sz w:val="20"/>
          <w:szCs w:val="20"/>
        </w:rPr>
        <w:t xml:space="preserve">, </w:t>
      </w:r>
      <w:hyperlink r:id="rId1817" w:history="1">
        <w:r w:rsidR="00894BCD" w:rsidRPr="00654987">
          <w:rPr>
            <w:rFonts w:ascii="Arial" w:hAnsi="Arial" w:cs="Arial"/>
            <w:sz w:val="20"/>
            <w:szCs w:val="20"/>
          </w:rPr>
          <w:t>McCarthy MI</w:t>
        </w:r>
      </w:hyperlink>
      <w:r w:rsidR="00894BCD" w:rsidRPr="00654987">
        <w:rPr>
          <w:rFonts w:ascii="Arial" w:hAnsi="Arial" w:cs="Arial"/>
          <w:sz w:val="20"/>
          <w:szCs w:val="20"/>
        </w:rPr>
        <w:t xml:space="preserve">, </w:t>
      </w:r>
      <w:hyperlink r:id="rId1818" w:history="1">
        <w:proofErr w:type="spellStart"/>
        <w:r w:rsidR="00894BCD" w:rsidRPr="00654987">
          <w:rPr>
            <w:rFonts w:ascii="Arial" w:hAnsi="Arial" w:cs="Arial"/>
            <w:sz w:val="20"/>
            <w:szCs w:val="20"/>
          </w:rPr>
          <w:t>Metspalu</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819" w:history="1">
        <w:r w:rsidR="00894BCD" w:rsidRPr="00654987">
          <w:rPr>
            <w:rFonts w:ascii="Arial" w:hAnsi="Arial" w:cs="Arial"/>
            <w:sz w:val="20"/>
            <w:szCs w:val="20"/>
          </w:rPr>
          <w:t>Morris AP</w:t>
        </w:r>
      </w:hyperlink>
      <w:r w:rsidR="00894BCD" w:rsidRPr="00654987">
        <w:rPr>
          <w:rFonts w:ascii="Arial" w:hAnsi="Arial" w:cs="Arial"/>
          <w:sz w:val="20"/>
          <w:szCs w:val="20"/>
        </w:rPr>
        <w:t xml:space="preserve">, </w:t>
      </w:r>
      <w:hyperlink r:id="rId1820" w:history="1">
        <w:r w:rsidR="00894BCD" w:rsidRPr="00654987">
          <w:rPr>
            <w:rFonts w:ascii="Arial" w:hAnsi="Arial" w:cs="Arial"/>
            <w:sz w:val="20"/>
            <w:szCs w:val="20"/>
          </w:rPr>
          <w:t>Ohlsson C</w:t>
        </w:r>
      </w:hyperlink>
      <w:r w:rsidR="00894BCD" w:rsidRPr="00654987">
        <w:rPr>
          <w:rFonts w:ascii="Arial" w:hAnsi="Arial" w:cs="Arial"/>
          <w:sz w:val="20"/>
          <w:szCs w:val="20"/>
        </w:rPr>
        <w:t xml:space="preserve">, </w:t>
      </w:r>
      <w:hyperlink r:id="rId1821" w:history="1">
        <w:r w:rsidR="00894BCD" w:rsidRPr="00654987">
          <w:rPr>
            <w:rFonts w:ascii="Arial" w:hAnsi="Arial" w:cs="Arial"/>
            <w:sz w:val="20"/>
            <w:szCs w:val="20"/>
          </w:rPr>
          <w:t>Palmer LJ</w:t>
        </w:r>
      </w:hyperlink>
      <w:r w:rsidR="00894BCD" w:rsidRPr="00654987">
        <w:rPr>
          <w:rFonts w:ascii="Arial" w:hAnsi="Arial" w:cs="Arial"/>
          <w:sz w:val="20"/>
          <w:szCs w:val="20"/>
        </w:rPr>
        <w:t xml:space="preserve">, </w:t>
      </w:r>
      <w:hyperlink r:id="rId1822" w:history="1">
        <w:proofErr w:type="spellStart"/>
        <w:r w:rsidR="00894BCD" w:rsidRPr="00654987">
          <w:rPr>
            <w:rFonts w:ascii="Arial" w:hAnsi="Arial" w:cs="Arial"/>
            <w:sz w:val="20"/>
            <w:szCs w:val="20"/>
          </w:rPr>
          <w:t>Pasterkamp</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1823" w:history="1">
        <w:r w:rsidR="00894BCD" w:rsidRPr="00654987">
          <w:rPr>
            <w:rFonts w:ascii="Arial" w:hAnsi="Arial" w:cs="Arial"/>
            <w:sz w:val="20"/>
            <w:szCs w:val="20"/>
          </w:rPr>
          <w:t>Pedersen O</w:t>
        </w:r>
      </w:hyperlink>
      <w:r w:rsidR="00894BCD" w:rsidRPr="00654987">
        <w:rPr>
          <w:rFonts w:ascii="Arial" w:hAnsi="Arial" w:cs="Arial"/>
          <w:sz w:val="20"/>
          <w:szCs w:val="20"/>
        </w:rPr>
        <w:t xml:space="preserve">, </w:t>
      </w:r>
      <w:hyperlink r:id="rId1824" w:history="1">
        <w:r w:rsidR="00894BCD" w:rsidRPr="00654987">
          <w:rPr>
            <w:rFonts w:ascii="Arial" w:hAnsi="Arial" w:cs="Arial"/>
            <w:sz w:val="20"/>
            <w:szCs w:val="20"/>
          </w:rPr>
          <w:t>Peters A</w:t>
        </w:r>
      </w:hyperlink>
      <w:r w:rsidR="00894BCD" w:rsidRPr="00654987">
        <w:rPr>
          <w:rFonts w:ascii="Arial" w:hAnsi="Arial" w:cs="Arial"/>
          <w:sz w:val="20"/>
          <w:szCs w:val="20"/>
        </w:rPr>
        <w:t xml:space="preserve">, </w:t>
      </w:r>
      <w:hyperlink r:id="rId1825" w:history="1">
        <w:r w:rsidR="00894BCD" w:rsidRPr="00654987">
          <w:rPr>
            <w:rFonts w:ascii="Arial" w:hAnsi="Arial" w:cs="Arial"/>
            <w:sz w:val="20"/>
            <w:szCs w:val="20"/>
          </w:rPr>
          <w:t>Peters U</w:t>
        </w:r>
      </w:hyperlink>
      <w:r w:rsidR="00894BCD" w:rsidRPr="00654987">
        <w:rPr>
          <w:rFonts w:ascii="Arial" w:hAnsi="Arial" w:cs="Arial"/>
          <w:sz w:val="20"/>
          <w:szCs w:val="20"/>
        </w:rPr>
        <w:t xml:space="preserve">, </w:t>
      </w:r>
      <w:hyperlink r:id="rId1826" w:history="1">
        <w:proofErr w:type="spellStart"/>
        <w:r w:rsidR="00894BCD" w:rsidRPr="00654987">
          <w:rPr>
            <w:rFonts w:ascii="Arial" w:hAnsi="Arial" w:cs="Arial"/>
            <w:sz w:val="20"/>
            <w:szCs w:val="20"/>
          </w:rPr>
          <w:t>Polasek</w:t>
        </w:r>
        <w:proofErr w:type="spellEnd"/>
        <w:r w:rsidR="00894BCD" w:rsidRPr="00654987">
          <w:rPr>
            <w:rFonts w:ascii="Arial" w:hAnsi="Arial" w:cs="Arial"/>
            <w:sz w:val="20"/>
            <w:szCs w:val="20"/>
          </w:rPr>
          <w:t xml:space="preserve"> O</w:t>
        </w:r>
      </w:hyperlink>
      <w:r w:rsidR="00894BCD" w:rsidRPr="00654987">
        <w:rPr>
          <w:rFonts w:ascii="Arial" w:hAnsi="Arial" w:cs="Arial"/>
          <w:sz w:val="20"/>
          <w:szCs w:val="20"/>
        </w:rPr>
        <w:t xml:space="preserve">, </w:t>
      </w:r>
      <w:hyperlink r:id="rId1827"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1828" w:history="1">
        <w:r w:rsidR="00894BCD" w:rsidRPr="00654987">
          <w:rPr>
            <w:rFonts w:ascii="Arial" w:hAnsi="Arial" w:cs="Arial"/>
            <w:sz w:val="20"/>
            <w:szCs w:val="20"/>
          </w:rPr>
          <w:t>Qi L</w:t>
        </w:r>
      </w:hyperlink>
      <w:r w:rsidR="00894BCD" w:rsidRPr="00654987">
        <w:rPr>
          <w:rFonts w:ascii="Arial" w:hAnsi="Arial" w:cs="Arial"/>
          <w:sz w:val="20"/>
          <w:szCs w:val="20"/>
        </w:rPr>
        <w:t xml:space="preserve">, </w:t>
      </w:r>
      <w:hyperlink r:id="rId1829" w:history="1">
        <w:proofErr w:type="spellStart"/>
        <w:r w:rsidR="00894BCD" w:rsidRPr="00654987">
          <w:rPr>
            <w:rFonts w:ascii="Arial" w:hAnsi="Arial" w:cs="Arial"/>
            <w:sz w:val="20"/>
            <w:szCs w:val="20"/>
          </w:rPr>
          <w:t>Rauramaa</w:t>
        </w:r>
        <w:proofErr w:type="spellEnd"/>
        <w:r w:rsidR="00894BCD" w:rsidRPr="00654987">
          <w:rPr>
            <w:rFonts w:ascii="Arial" w:hAnsi="Arial" w:cs="Arial"/>
            <w:sz w:val="20"/>
            <w:szCs w:val="20"/>
          </w:rPr>
          <w:t xml:space="preserve"> R</w:t>
        </w:r>
      </w:hyperlink>
      <w:r w:rsidR="00894BCD" w:rsidRPr="00654987">
        <w:rPr>
          <w:rFonts w:ascii="Arial" w:hAnsi="Arial" w:cs="Arial"/>
          <w:sz w:val="20"/>
          <w:szCs w:val="20"/>
        </w:rPr>
        <w:t xml:space="preserve">, </w:t>
      </w:r>
      <w:hyperlink r:id="rId1830" w:history="1">
        <w:r w:rsidR="00894BCD" w:rsidRPr="00654987">
          <w:rPr>
            <w:rFonts w:ascii="Arial" w:hAnsi="Arial" w:cs="Arial"/>
            <w:sz w:val="20"/>
            <w:szCs w:val="20"/>
          </w:rPr>
          <w:t>Smith BH</w:t>
        </w:r>
      </w:hyperlink>
      <w:r w:rsidR="00894BCD" w:rsidRPr="00654987">
        <w:rPr>
          <w:rFonts w:ascii="Arial" w:hAnsi="Arial" w:cs="Arial"/>
          <w:sz w:val="20"/>
          <w:szCs w:val="20"/>
        </w:rPr>
        <w:t xml:space="preserve">, </w:t>
      </w:r>
      <w:hyperlink r:id="rId1831" w:history="1">
        <w:proofErr w:type="spellStart"/>
        <w:r w:rsidR="00894BCD" w:rsidRPr="00654987">
          <w:rPr>
            <w:rFonts w:ascii="Arial" w:hAnsi="Arial" w:cs="Arial"/>
            <w:sz w:val="20"/>
            <w:szCs w:val="20"/>
          </w:rPr>
          <w:t>Sørensen</w:t>
        </w:r>
        <w:proofErr w:type="spellEnd"/>
        <w:r w:rsidR="00894BCD" w:rsidRPr="00654987">
          <w:rPr>
            <w:rFonts w:ascii="Arial" w:hAnsi="Arial" w:cs="Arial"/>
            <w:sz w:val="20"/>
            <w:szCs w:val="20"/>
          </w:rPr>
          <w:t xml:space="preserve"> TIA</w:t>
        </w:r>
      </w:hyperlink>
      <w:r w:rsidR="00894BCD" w:rsidRPr="00654987">
        <w:rPr>
          <w:rFonts w:ascii="Arial" w:hAnsi="Arial" w:cs="Arial"/>
          <w:sz w:val="20"/>
          <w:szCs w:val="20"/>
        </w:rPr>
        <w:t xml:space="preserve">, </w:t>
      </w:r>
      <w:hyperlink r:id="rId1832" w:history="1">
        <w:r w:rsidR="00894BCD" w:rsidRPr="00654987">
          <w:rPr>
            <w:rFonts w:ascii="Arial" w:hAnsi="Arial" w:cs="Arial"/>
            <w:sz w:val="20"/>
            <w:szCs w:val="20"/>
          </w:rPr>
          <w:t>Strauch K</w:t>
        </w:r>
      </w:hyperlink>
      <w:r w:rsidR="00894BCD" w:rsidRPr="00654987">
        <w:rPr>
          <w:rFonts w:ascii="Arial" w:hAnsi="Arial" w:cs="Arial"/>
          <w:sz w:val="20"/>
          <w:szCs w:val="20"/>
        </w:rPr>
        <w:t xml:space="preserve">, </w:t>
      </w:r>
      <w:hyperlink r:id="rId1833" w:history="1">
        <w:proofErr w:type="spellStart"/>
        <w:r w:rsidR="00894BCD" w:rsidRPr="00654987">
          <w:rPr>
            <w:rFonts w:ascii="Arial" w:hAnsi="Arial" w:cs="Arial"/>
            <w:sz w:val="20"/>
            <w:szCs w:val="20"/>
          </w:rPr>
          <w:t>Tiemeier</w:t>
        </w:r>
        <w:proofErr w:type="spellEnd"/>
        <w:r w:rsidR="00894BCD" w:rsidRPr="00654987">
          <w:rPr>
            <w:rFonts w:ascii="Arial" w:hAnsi="Arial" w:cs="Arial"/>
            <w:sz w:val="20"/>
            <w:szCs w:val="20"/>
          </w:rPr>
          <w:t xml:space="preserve"> H</w:t>
        </w:r>
      </w:hyperlink>
      <w:r w:rsidR="00894BCD" w:rsidRPr="00654987">
        <w:rPr>
          <w:rFonts w:ascii="Arial" w:hAnsi="Arial" w:cs="Arial"/>
          <w:sz w:val="20"/>
          <w:szCs w:val="20"/>
        </w:rPr>
        <w:t xml:space="preserve">, </w:t>
      </w:r>
      <w:hyperlink r:id="rId1834" w:history="1">
        <w:proofErr w:type="spellStart"/>
        <w:r w:rsidR="00894BCD" w:rsidRPr="00654987">
          <w:rPr>
            <w:rFonts w:ascii="Arial" w:hAnsi="Arial" w:cs="Arial"/>
            <w:sz w:val="20"/>
            <w:szCs w:val="20"/>
          </w:rPr>
          <w:t>Tremoli</w:t>
        </w:r>
        <w:proofErr w:type="spellEnd"/>
        <w:r w:rsidR="00894BCD" w:rsidRPr="00654987">
          <w:rPr>
            <w:rFonts w:ascii="Arial" w:hAnsi="Arial" w:cs="Arial"/>
            <w:sz w:val="20"/>
            <w:szCs w:val="20"/>
          </w:rPr>
          <w:t xml:space="preserve"> E</w:t>
        </w:r>
      </w:hyperlink>
      <w:r w:rsidR="00894BCD" w:rsidRPr="00654987">
        <w:rPr>
          <w:rFonts w:ascii="Arial" w:hAnsi="Arial" w:cs="Arial"/>
          <w:sz w:val="20"/>
          <w:szCs w:val="20"/>
        </w:rPr>
        <w:t xml:space="preserve">, </w:t>
      </w:r>
      <w:hyperlink r:id="rId1835" w:history="1">
        <w:r w:rsidR="00894BCD" w:rsidRPr="00654987">
          <w:rPr>
            <w:rFonts w:ascii="Arial" w:hAnsi="Arial" w:cs="Arial"/>
            <w:sz w:val="20"/>
            <w:szCs w:val="20"/>
          </w:rPr>
          <w:t xml:space="preserve">van der </w:t>
        </w:r>
        <w:proofErr w:type="spellStart"/>
        <w:r w:rsidR="00894BCD" w:rsidRPr="00654987">
          <w:rPr>
            <w:rFonts w:ascii="Arial" w:hAnsi="Arial" w:cs="Arial"/>
            <w:sz w:val="20"/>
            <w:szCs w:val="20"/>
          </w:rPr>
          <w:t>Harst</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1836" w:history="1">
        <w:r w:rsidR="00894BCD" w:rsidRPr="00654987">
          <w:rPr>
            <w:rFonts w:ascii="Arial" w:hAnsi="Arial" w:cs="Arial"/>
            <w:sz w:val="20"/>
            <w:szCs w:val="20"/>
          </w:rPr>
          <w:t>Vestergaard H</w:t>
        </w:r>
      </w:hyperlink>
      <w:r w:rsidR="00894BCD">
        <w:rPr>
          <w:rFonts w:ascii="Arial" w:hAnsi="Arial" w:cs="Arial"/>
          <w:sz w:val="20"/>
          <w:szCs w:val="20"/>
        </w:rPr>
        <w:t>,</w:t>
      </w:r>
      <w:r w:rsidR="00894BCD" w:rsidRPr="00654987">
        <w:rPr>
          <w:rFonts w:ascii="Arial" w:hAnsi="Arial" w:cs="Arial"/>
          <w:sz w:val="20"/>
          <w:szCs w:val="20"/>
        </w:rPr>
        <w:t xml:space="preserve"> </w:t>
      </w:r>
      <w:hyperlink r:id="rId1837" w:history="1">
        <w:proofErr w:type="spellStart"/>
        <w:r w:rsidR="00894BCD" w:rsidRPr="00654987">
          <w:rPr>
            <w:rFonts w:ascii="Arial" w:hAnsi="Arial" w:cs="Arial"/>
            <w:sz w:val="20"/>
            <w:szCs w:val="20"/>
          </w:rPr>
          <w:t>Vollenweider</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1838" w:history="1">
        <w:r w:rsidR="00894BCD" w:rsidRPr="00654987">
          <w:rPr>
            <w:rFonts w:ascii="Arial" w:hAnsi="Arial" w:cs="Arial"/>
            <w:sz w:val="20"/>
            <w:szCs w:val="20"/>
          </w:rPr>
          <w:t>Wareham NJ</w:t>
        </w:r>
      </w:hyperlink>
      <w:r w:rsidR="00894BCD" w:rsidRPr="00654987">
        <w:rPr>
          <w:rFonts w:ascii="Arial" w:hAnsi="Arial" w:cs="Arial"/>
          <w:sz w:val="20"/>
          <w:szCs w:val="20"/>
        </w:rPr>
        <w:t xml:space="preserve">, </w:t>
      </w:r>
      <w:hyperlink r:id="rId1839" w:history="1">
        <w:r w:rsidR="00894BCD" w:rsidRPr="00654987">
          <w:rPr>
            <w:rFonts w:ascii="Arial" w:hAnsi="Arial" w:cs="Arial"/>
            <w:sz w:val="20"/>
            <w:szCs w:val="20"/>
          </w:rPr>
          <w:t>Weir DR</w:t>
        </w:r>
      </w:hyperlink>
      <w:r w:rsidR="00894BCD" w:rsidRPr="00654987">
        <w:rPr>
          <w:rFonts w:ascii="Arial" w:hAnsi="Arial" w:cs="Arial"/>
          <w:sz w:val="20"/>
          <w:szCs w:val="20"/>
        </w:rPr>
        <w:t xml:space="preserve">, </w:t>
      </w:r>
      <w:hyperlink r:id="rId1840" w:history="1">
        <w:r w:rsidR="00894BCD" w:rsidRPr="00654987">
          <w:rPr>
            <w:rFonts w:ascii="Arial" w:hAnsi="Arial" w:cs="Arial"/>
            <w:sz w:val="20"/>
            <w:szCs w:val="20"/>
          </w:rPr>
          <w:t>Whitfield JB</w:t>
        </w:r>
      </w:hyperlink>
      <w:r w:rsidR="00894BCD" w:rsidRPr="00654987">
        <w:rPr>
          <w:rFonts w:ascii="Arial" w:hAnsi="Arial" w:cs="Arial"/>
          <w:sz w:val="20"/>
          <w:szCs w:val="20"/>
        </w:rPr>
        <w:t xml:space="preserve">, </w:t>
      </w:r>
      <w:hyperlink r:id="rId1841" w:history="1">
        <w:r w:rsidR="00894BCD" w:rsidRPr="00654987">
          <w:rPr>
            <w:rFonts w:ascii="Arial" w:hAnsi="Arial" w:cs="Arial"/>
            <w:sz w:val="20"/>
            <w:szCs w:val="20"/>
          </w:rPr>
          <w:t>Wilson JF</w:t>
        </w:r>
      </w:hyperlink>
      <w:r w:rsidR="00894BCD" w:rsidRPr="00654987">
        <w:rPr>
          <w:rFonts w:ascii="Arial" w:hAnsi="Arial" w:cs="Arial"/>
          <w:sz w:val="20"/>
          <w:szCs w:val="20"/>
        </w:rPr>
        <w:t xml:space="preserve">, </w:t>
      </w:r>
      <w:hyperlink r:id="rId1842" w:history="1">
        <w:r w:rsidR="00894BCD" w:rsidRPr="00654987">
          <w:rPr>
            <w:rFonts w:ascii="Arial" w:hAnsi="Arial" w:cs="Arial"/>
            <w:sz w:val="20"/>
            <w:szCs w:val="20"/>
          </w:rPr>
          <w:t>Tyrrell J</w:t>
        </w:r>
      </w:hyperlink>
      <w:r w:rsidR="00894BCD" w:rsidRPr="00654987">
        <w:rPr>
          <w:rFonts w:ascii="Arial" w:hAnsi="Arial" w:cs="Arial"/>
          <w:sz w:val="20"/>
          <w:szCs w:val="20"/>
        </w:rPr>
        <w:t xml:space="preserve">, </w:t>
      </w:r>
      <w:hyperlink r:id="rId1843" w:history="1">
        <w:proofErr w:type="spellStart"/>
        <w:r w:rsidR="00894BCD" w:rsidRPr="00654987">
          <w:rPr>
            <w:rFonts w:ascii="Arial" w:hAnsi="Arial" w:cs="Arial"/>
            <w:sz w:val="20"/>
            <w:szCs w:val="20"/>
          </w:rPr>
          <w:t>Frayling</w:t>
        </w:r>
        <w:proofErr w:type="spellEnd"/>
        <w:r w:rsidR="00894BCD" w:rsidRPr="00654987">
          <w:rPr>
            <w:rFonts w:ascii="Arial" w:hAnsi="Arial" w:cs="Arial"/>
            <w:sz w:val="20"/>
            <w:szCs w:val="20"/>
          </w:rPr>
          <w:t xml:space="preserve"> TM</w:t>
        </w:r>
      </w:hyperlink>
      <w:r w:rsidR="00894BCD" w:rsidRPr="00654987">
        <w:rPr>
          <w:rFonts w:ascii="Arial" w:hAnsi="Arial" w:cs="Arial"/>
          <w:sz w:val="20"/>
          <w:szCs w:val="20"/>
        </w:rPr>
        <w:t xml:space="preserve">, </w:t>
      </w:r>
      <w:hyperlink r:id="rId1844" w:history="1">
        <w:r w:rsidR="00894BCD" w:rsidRPr="00654987">
          <w:rPr>
            <w:rFonts w:ascii="Arial" w:hAnsi="Arial" w:cs="Arial"/>
            <w:sz w:val="20"/>
            <w:szCs w:val="20"/>
          </w:rPr>
          <w:t>Barroso I</w:t>
        </w:r>
      </w:hyperlink>
      <w:r w:rsidR="00894BCD" w:rsidRPr="00654987">
        <w:rPr>
          <w:rFonts w:ascii="Arial" w:hAnsi="Arial" w:cs="Arial"/>
          <w:sz w:val="20"/>
          <w:szCs w:val="20"/>
        </w:rPr>
        <w:t xml:space="preserve">, </w:t>
      </w:r>
      <w:hyperlink r:id="rId1845" w:history="1">
        <w:proofErr w:type="spellStart"/>
        <w:r w:rsidR="00894BCD" w:rsidRPr="00654987">
          <w:rPr>
            <w:rFonts w:ascii="Arial" w:hAnsi="Arial" w:cs="Arial"/>
            <w:sz w:val="20"/>
            <w:szCs w:val="20"/>
          </w:rPr>
          <w:t>Boehnke</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846" w:history="1">
        <w:proofErr w:type="spellStart"/>
        <w:r w:rsidR="00894BCD" w:rsidRPr="00654987">
          <w:rPr>
            <w:rFonts w:ascii="Arial" w:hAnsi="Arial" w:cs="Arial"/>
            <w:sz w:val="20"/>
            <w:szCs w:val="20"/>
          </w:rPr>
          <w:t>Deloukas</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1847" w:history="1">
        <w:r w:rsidR="00894BCD" w:rsidRPr="00654987">
          <w:rPr>
            <w:rFonts w:ascii="Arial" w:hAnsi="Arial" w:cs="Arial"/>
            <w:sz w:val="20"/>
            <w:szCs w:val="20"/>
          </w:rPr>
          <w:t>Fox CS</w:t>
        </w:r>
      </w:hyperlink>
      <w:r w:rsidR="00894BCD" w:rsidRPr="00654987">
        <w:rPr>
          <w:rFonts w:ascii="Arial" w:hAnsi="Arial" w:cs="Arial"/>
          <w:sz w:val="20"/>
          <w:szCs w:val="20"/>
        </w:rPr>
        <w:t xml:space="preserve">, </w:t>
      </w:r>
      <w:hyperlink r:id="rId1848" w:history="1">
        <w:r w:rsidR="00894BCD" w:rsidRPr="00654987">
          <w:rPr>
            <w:rFonts w:ascii="Arial" w:hAnsi="Arial" w:cs="Arial"/>
            <w:sz w:val="20"/>
            <w:szCs w:val="20"/>
          </w:rPr>
          <w:t>Hirschhorn JN</w:t>
        </w:r>
      </w:hyperlink>
      <w:r w:rsidR="00894BCD" w:rsidRPr="00654987">
        <w:rPr>
          <w:rFonts w:ascii="Arial" w:hAnsi="Arial" w:cs="Arial"/>
          <w:sz w:val="20"/>
          <w:szCs w:val="20"/>
        </w:rPr>
        <w:t xml:space="preserve">, </w:t>
      </w:r>
      <w:hyperlink r:id="rId1849" w:history="1">
        <w:r w:rsidR="00894BCD" w:rsidRPr="00654987">
          <w:rPr>
            <w:rFonts w:ascii="Arial" w:hAnsi="Arial" w:cs="Arial"/>
            <w:sz w:val="20"/>
            <w:szCs w:val="20"/>
          </w:rPr>
          <w:t>Hunter DJ</w:t>
        </w:r>
      </w:hyperlink>
      <w:r w:rsidR="00894BCD" w:rsidRPr="00654987">
        <w:rPr>
          <w:rFonts w:ascii="Arial" w:hAnsi="Arial" w:cs="Arial"/>
          <w:sz w:val="20"/>
          <w:szCs w:val="20"/>
        </w:rPr>
        <w:t xml:space="preserve">, </w:t>
      </w:r>
      <w:hyperlink r:id="rId1850" w:history="1">
        <w:r w:rsidR="00894BCD" w:rsidRPr="00654987">
          <w:rPr>
            <w:rFonts w:ascii="Arial" w:hAnsi="Arial" w:cs="Arial"/>
            <w:sz w:val="20"/>
            <w:szCs w:val="20"/>
          </w:rPr>
          <w:t>Spector TD</w:t>
        </w:r>
      </w:hyperlink>
      <w:r w:rsidR="00894BCD" w:rsidRPr="00654987">
        <w:rPr>
          <w:rFonts w:ascii="Arial" w:hAnsi="Arial" w:cs="Arial"/>
          <w:sz w:val="20"/>
          <w:szCs w:val="20"/>
        </w:rPr>
        <w:t xml:space="preserve">, </w:t>
      </w:r>
      <w:hyperlink r:id="rId1851" w:history="1">
        <w:r w:rsidR="00894BCD" w:rsidRPr="00654987">
          <w:rPr>
            <w:rFonts w:ascii="Arial" w:hAnsi="Arial" w:cs="Arial"/>
            <w:sz w:val="20"/>
            <w:szCs w:val="20"/>
          </w:rPr>
          <w:t>Strachan DP</w:t>
        </w:r>
      </w:hyperlink>
      <w:r w:rsidR="00894BCD" w:rsidRPr="00654987">
        <w:rPr>
          <w:rFonts w:ascii="Arial" w:hAnsi="Arial" w:cs="Arial"/>
          <w:sz w:val="20"/>
          <w:szCs w:val="20"/>
        </w:rPr>
        <w:t xml:space="preserve">, </w:t>
      </w:r>
      <w:hyperlink r:id="rId1852" w:history="1">
        <w:r w:rsidR="00894BCD" w:rsidRPr="00654987">
          <w:rPr>
            <w:rFonts w:ascii="Arial" w:hAnsi="Arial" w:cs="Arial"/>
            <w:sz w:val="20"/>
            <w:szCs w:val="20"/>
          </w:rPr>
          <w:t xml:space="preserve">van </w:t>
        </w:r>
        <w:proofErr w:type="spellStart"/>
        <w:r w:rsidR="00894BCD" w:rsidRPr="00654987">
          <w:rPr>
            <w:rFonts w:ascii="Arial" w:hAnsi="Arial" w:cs="Arial"/>
            <w:sz w:val="20"/>
            <w:szCs w:val="20"/>
          </w:rPr>
          <w:t>Duijn</w:t>
        </w:r>
        <w:proofErr w:type="spellEnd"/>
        <w:r w:rsidR="00894BCD" w:rsidRPr="00654987">
          <w:rPr>
            <w:rFonts w:ascii="Arial" w:hAnsi="Arial" w:cs="Arial"/>
            <w:sz w:val="20"/>
            <w:szCs w:val="20"/>
          </w:rPr>
          <w:t xml:space="preserve"> CM</w:t>
        </w:r>
      </w:hyperlink>
      <w:r w:rsidR="00894BCD" w:rsidRPr="00654987">
        <w:rPr>
          <w:rFonts w:ascii="Arial" w:hAnsi="Arial" w:cs="Arial"/>
          <w:sz w:val="20"/>
          <w:szCs w:val="20"/>
        </w:rPr>
        <w:t xml:space="preserve">, </w:t>
      </w:r>
      <w:hyperlink r:id="rId1853" w:history="1">
        <w:r w:rsidR="00894BCD" w:rsidRPr="00654987">
          <w:rPr>
            <w:rFonts w:ascii="Arial" w:hAnsi="Arial" w:cs="Arial"/>
            <w:sz w:val="20"/>
            <w:szCs w:val="20"/>
          </w:rPr>
          <w:t>Heid IM</w:t>
        </w:r>
      </w:hyperlink>
      <w:r w:rsidR="00894BCD" w:rsidRPr="00654987">
        <w:rPr>
          <w:rFonts w:ascii="Arial" w:hAnsi="Arial" w:cs="Arial"/>
          <w:sz w:val="20"/>
          <w:szCs w:val="20"/>
        </w:rPr>
        <w:t xml:space="preserve">, </w:t>
      </w:r>
      <w:hyperlink r:id="rId1854" w:history="1">
        <w:proofErr w:type="spellStart"/>
        <w:r w:rsidR="00894BCD" w:rsidRPr="00654987">
          <w:rPr>
            <w:rFonts w:ascii="Arial" w:hAnsi="Arial" w:cs="Arial"/>
            <w:sz w:val="20"/>
            <w:szCs w:val="20"/>
          </w:rPr>
          <w:t>Mohlke</w:t>
        </w:r>
        <w:proofErr w:type="spellEnd"/>
        <w:r w:rsidR="00894BCD" w:rsidRPr="00654987">
          <w:rPr>
            <w:rFonts w:ascii="Arial" w:hAnsi="Arial" w:cs="Arial"/>
            <w:sz w:val="20"/>
            <w:szCs w:val="20"/>
          </w:rPr>
          <w:t xml:space="preserve"> KL</w:t>
        </w:r>
      </w:hyperlink>
      <w:r w:rsidR="00894BCD" w:rsidRPr="00654987">
        <w:rPr>
          <w:rFonts w:ascii="Arial" w:hAnsi="Arial" w:cs="Arial"/>
          <w:sz w:val="20"/>
          <w:szCs w:val="20"/>
        </w:rPr>
        <w:t xml:space="preserve">, </w:t>
      </w:r>
      <w:hyperlink r:id="rId1855" w:history="1">
        <w:proofErr w:type="spellStart"/>
        <w:r w:rsidR="00894BCD" w:rsidRPr="00654987">
          <w:rPr>
            <w:rFonts w:ascii="Arial" w:hAnsi="Arial" w:cs="Arial"/>
            <w:sz w:val="20"/>
            <w:szCs w:val="20"/>
          </w:rPr>
          <w:t>Marchini</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1856" w:history="1">
        <w:r w:rsidR="00894BCD" w:rsidRPr="00654987">
          <w:rPr>
            <w:rFonts w:ascii="Arial" w:hAnsi="Arial" w:cs="Arial"/>
            <w:sz w:val="20"/>
            <w:szCs w:val="20"/>
          </w:rPr>
          <w:t>Loos RJF</w:t>
        </w:r>
      </w:hyperlink>
      <w:r w:rsidR="00894BCD" w:rsidRPr="00654987">
        <w:rPr>
          <w:rFonts w:ascii="Arial" w:hAnsi="Arial" w:cs="Arial"/>
          <w:sz w:val="20"/>
          <w:szCs w:val="20"/>
        </w:rPr>
        <w:t xml:space="preserve">, </w:t>
      </w:r>
      <w:hyperlink r:id="rId1857" w:history="1">
        <w:proofErr w:type="spellStart"/>
        <w:r w:rsidR="00894BCD" w:rsidRPr="00654987">
          <w:rPr>
            <w:rFonts w:ascii="Arial" w:hAnsi="Arial" w:cs="Arial"/>
            <w:sz w:val="20"/>
            <w:szCs w:val="20"/>
          </w:rPr>
          <w:t>Kilpeläinen</w:t>
        </w:r>
        <w:proofErr w:type="spellEnd"/>
        <w:r w:rsidR="00894BCD" w:rsidRPr="00654987">
          <w:rPr>
            <w:rFonts w:ascii="Arial" w:hAnsi="Arial" w:cs="Arial"/>
            <w:sz w:val="20"/>
            <w:szCs w:val="20"/>
          </w:rPr>
          <w:t xml:space="preserve"> TO</w:t>
        </w:r>
      </w:hyperlink>
      <w:r w:rsidR="00894BCD">
        <w:rPr>
          <w:rFonts w:ascii="Arial" w:hAnsi="Arial" w:cs="Arial"/>
          <w:sz w:val="20"/>
          <w:szCs w:val="20"/>
        </w:rPr>
        <w:t xml:space="preserve">, </w:t>
      </w:r>
      <w:hyperlink r:id="rId1858" w:history="1">
        <w:r w:rsidR="00894BCD" w:rsidRPr="00654987">
          <w:rPr>
            <w:rFonts w:ascii="Arial" w:hAnsi="Arial" w:cs="Arial"/>
            <w:sz w:val="20"/>
            <w:szCs w:val="20"/>
          </w:rPr>
          <w:t>Liu CT</w:t>
        </w:r>
      </w:hyperlink>
      <w:r w:rsidR="00894BCD" w:rsidRPr="00654987">
        <w:rPr>
          <w:rFonts w:ascii="Arial" w:hAnsi="Arial" w:cs="Arial"/>
          <w:sz w:val="20"/>
          <w:szCs w:val="20"/>
        </w:rPr>
        <w:t xml:space="preserve">, </w:t>
      </w:r>
      <w:hyperlink r:id="rId1859" w:history="1">
        <w:proofErr w:type="spellStart"/>
        <w:r w:rsidR="00894BCD" w:rsidRPr="00654987">
          <w:rPr>
            <w:rFonts w:ascii="Arial" w:hAnsi="Arial" w:cs="Arial"/>
            <w:sz w:val="20"/>
            <w:szCs w:val="20"/>
          </w:rPr>
          <w:t>Borecki</w:t>
        </w:r>
        <w:proofErr w:type="spellEnd"/>
        <w:r w:rsidR="00894BCD" w:rsidRPr="00654987">
          <w:rPr>
            <w:rFonts w:ascii="Arial" w:hAnsi="Arial" w:cs="Arial"/>
            <w:sz w:val="20"/>
            <w:szCs w:val="20"/>
          </w:rPr>
          <w:t xml:space="preserve"> IB</w:t>
        </w:r>
      </w:hyperlink>
      <w:r w:rsidR="00894BCD" w:rsidRPr="00654987">
        <w:rPr>
          <w:rFonts w:ascii="Arial" w:hAnsi="Arial" w:cs="Arial"/>
          <w:sz w:val="20"/>
          <w:szCs w:val="20"/>
        </w:rPr>
        <w:t xml:space="preserve">, </w:t>
      </w:r>
      <w:hyperlink r:id="rId1860" w:history="1">
        <w:r w:rsidR="00894BCD" w:rsidRPr="00654987">
          <w:rPr>
            <w:rFonts w:ascii="Arial" w:hAnsi="Arial" w:cs="Arial"/>
            <w:sz w:val="20"/>
            <w:szCs w:val="20"/>
          </w:rPr>
          <w:t>North KE</w:t>
        </w:r>
      </w:hyperlink>
      <w:r w:rsidR="00894BCD" w:rsidRPr="00654987">
        <w:rPr>
          <w:rFonts w:ascii="Arial" w:hAnsi="Arial" w:cs="Arial"/>
          <w:sz w:val="20"/>
          <w:szCs w:val="20"/>
        </w:rPr>
        <w:t xml:space="preserve">, </w:t>
      </w:r>
      <w:hyperlink r:id="rId1861" w:history="1">
        <w:proofErr w:type="spellStart"/>
        <w:r w:rsidR="00894BCD" w:rsidRPr="00654987">
          <w:rPr>
            <w:rFonts w:ascii="Arial" w:hAnsi="Arial" w:cs="Arial"/>
            <w:sz w:val="20"/>
            <w:szCs w:val="20"/>
          </w:rPr>
          <w:t>Cupples</w:t>
        </w:r>
        <w:proofErr w:type="spellEnd"/>
        <w:r w:rsidR="00894BCD" w:rsidRPr="00654987">
          <w:rPr>
            <w:rFonts w:ascii="Arial" w:hAnsi="Arial" w:cs="Arial"/>
            <w:sz w:val="20"/>
            <w:szCs w:val="20"/>
          </w:rPr>
          <w:t xml:space="preserve"> LA</w:t>
        </w:r>
      </w:hyperlink>
      <w:r w:rsidR="00894BCD" w:rsidRPr="00654987">
        <w:rPr>
          <w:rFonts w:ascii="Arial" w:hAnsi="Arial" w:cs="Arial"/>
          <w:sz w:val="20"/>
          <w:szCs w:val="20"/>
        </w:rPr>
        <w:t xml:space="preserve">. </w:t>
      </w:r>
      <w:r w:rsidR="00894BCD" w:rsidRPr="00C41731">
        <w:rPr>
          <w:rFonts w:ascii="Arial" w:hAnsi="Arial" w:cs="Arial"/>
          <w:b/>
          <w:i/>
          <w:sz w:val="20"/>
          <w:szCs w:val="20"/>
        </w:rPr>
        <w:t xml:space="preserve">Genome-wide meta-analysis of 241,258 adults accounting for smoking </w:t>
      </w:r>
      <w:proofErr w:type="spellStart"/>
      <w:r w:rsidR="00894BCD" w:rsidRPr="00C41731">
        <w:rPr>
          <w:rFonts w:ascii="Arial" w:hAnsi="Arial" w:cs="Arial"/>
          <w:b/>
          <w:i/>
          <w:sz w:val="20"/>
          <w:szCs w:val="20"/>
        </w:rPr>
        <w:t>behaviour</w:t>
      </w:r>
      <w:proofErr w:type="spellEnd"/>
      <w:r w:rsidR="00894BCD" w:rsidRPr="00C41731">
        <w:rPr>
          <w:rFonts w:ascii="Arial" w:hAnsi="Arial" w:cs="Arial"/>
          <w:b/>
          <w:i/>
          <w:sz w:val="20"/>
          <w:szCs w:val="20"/>
        </w:rPr>
        <w:t xml:space="preserve"> identifies novel loci for obesity traits</w:t>
      </w:r>
      <w:r w:rsidR="00894BCD" w:rsidRPr="00654987">
        <w:rPr>
          <w:rFonts w:ascii="Arial" w:hAnsi="Arial" w:cs="Arial"/>
          <w:sz w:val="20"/>
          <w:szCs w:val="20"/>
        </w:rPr>
        <w:t xml:space="preserve">. </w:t>
      </w:r>
      <w:hyperlink r:id="rId1862" w:tooltip="Nature communications." w:history="1">
        <w:r w:rsidR="00894BCD" w:rsidRPr="00654987">
          <w:rPr>
            <w:rFonts w:ascii="Arial" w:hAnsi="Arial" w:cs="Arial"/>
            <w:sz w:val="20"/>
            <w:szCs w:val="20"/>
          </w:rPr>
          <w:t xml:space="preserve">Nat </w:t>
        </w:r>
        <w:proofErr w:type="spellStart"/>
        <w:r w:rsidR="00894BCD" w:rsidRPr="00654987">
          <w:rPr>
            <w:rFonts w:ascii="Arial" w:hAnsi="Arial" w:cs="Arial"/>
            <w:sz w:val="20"/>
            <w:szCs w:val="20"/>
          </w:rPr>
          <w:t>Commun</w:t>
        </w:r>
        <w:proofErr w:type="spellEnd"/>
        <w:r w:rsidR="00894BCD" w:rsidRPr="00654987">
          <w:rPr>
            <w:rFonts w:ascii="Arial" w:hAnsi="Arial" w:cs="Arial"/>
            <w:sz w:val="20"/>
            <w:szCs w:val="20"/>
          </w:rPr>
          <w:t>.</w:t>
        </w:r>
      </w:hyperlink>
      <w:r w:rsidR="00894BCD">
        <w:rPr>
          <w:rFonts w:ascii="Arial" w:hAnsi="Arial" w:cs="Arial"/>
          <w:sz w:val="20"/>
          <w:szCs w:val="20"/>
        </w:rPr>
        <w:t xml:space="preserve"> 2017 Apr 26. Vol. 8, pp. </w:t>
      </w:r>
      <w:r w:rsidR="00894BCD" w:rsidRPr="00654987">
        <w:rPr>
          <w:rFonts w:ascii="Arial" w:hAnsi="Arial" w:cs="Arial"/>
          <w:sz w:val="20"/>
          <w:szCs w:val="20"/>
        </w:rPr>
        <w:t>14977. PM: 28443625</w:t>
      </w:r>
      <w:r w:rsidR="000B1DB4">
        <w:rPr>
          <w:rFonts w:ascii="Arial" w:hAnsi="Arial" w:cs="Arial"/>
          <w:sz w:val="20"/>
          <w:szCs w:val="20"/>
        </w:rPr>
        <w:t xml:space="preserve">. </w:t>
      </w:r>
      <w:hyperlink r:id="rId1863" w:history="1">
        <w:r w:rsidR="000B1DB4" w:rsidRPr="000B1DB4">
          <w:rPr>
            <w:rFonts w:ascii="Arial" w:hAnsi="Arial" w:cs="Arial"/>
            <w:sz w:val="20"/>
            <w:szCs w:val="20"/>
          </w:rPr>
          <w:t>PMC5414044</w:t>
        </w:r>
      </w:hyperlink>
      <w:r w:rsidR="000B1DB4" w:rsidRPr="000B1DB4">
        <w:rPr>
          <w:rFonts w:ascii="Arial" w:hAnsi="Arial" w:cs="Arial"/>
          <w:sz w:val="20"/>
          <w:szCs w:val="20"/>
        </w:rPr>
        <w:t>.</w:t>
      </w:r>
    </w:p>
    <w:p w14:paraId="412D96CB" w14:textId="77777777" w:rsidR="001A113D" w:rsidRPr="006B4434" w:rsidRDefault="001A113D" w:rsidP="005C135A">
      <w:r w:rsidRPr="002C78D6">
        <w:rPr>
          <w:rFonts w:ascii="Arial" w:hAnsi="Arial" w:cs="Arial"/>
          <w:color w:val="000000"/>
          <w:sz w:val="20"/>
          <w:szCs w:val="20"/>
        </w:rPr>
        <w:t xml:space="preserve">Kao DP, Stevens LM, </w:t>
      </w:r>
      <w:proofErr w:type="spellStart"/>
      <w:r w:rsidRPr="002C78D6">
        <w:rPr>
          <w:rFonts w:ascii="Arial" w:hAnsi="Arial" w:cs="Arial"/>
          <w:color w:val="000000"/>
          <w:sz w:val="20"/>
          <w:szCs w:val="20"/>
        </w:rPr>
        <w:t>Hinterberg</w:t>
      </w:r>
      <w:proofErr w:type="spellEnd"/>
      <w:r w:rsidRPr="002C78D6">
        <w:rPr>
          <w:rFonts w:ascii="Arial" w:hAnsi="Arial" w:cs="Arial"/>
          <w:color w:val="000000"/>
          <w:sz w:val="20"/>
          <w:szCs w:val="20"/>
        </w:rPr>
        <w:t xml:space="preserve"> MA, </w:t>
      </w:r>
      <w:proofErr w:type="spellStart"/>
      <w:r w:rsidRPr="002C78D6">
        <w:rPr>
          <w:rFonts w:ascii="Arial" w:hAnsi="Arial" w:cs="Arial"/>
          <w:color w:val="000000"/>
          <w:sz w:val="20"/>
          <w:szCs w:val="20"/>
        </w:rPr>
        <w:t>G</w:t>
      </w:r>
      <w:r>
        <w:rPr>
          <w:rFonts w:ascii="Arial" w:hAnsi="Arial" w:cs="Arial"/>
          <w:color w:val="000000"/>
          <w:sz w:val="20"/>
          <w:szCs w:val="20"/>
        </w:rPr>
        <w:t>o</w:t>
      </w:r>
      <w:r w:rsidRPr="002C78D6">
        <w:rPr>
          <w:rFonts w:ascii="Arial" w:hAnsi="Arial" w:cs="Arial"/>
          <w:color w:val="000000"/>
          <w:sz w:val="20"/>
          <w:szCs w:val="20"/>
        </w:rPr>
        <w:t>rg</w:t>
      </w:r>
      <w:proofErr w:type="spellEnd"/>
      <w:r w:rsidRPr="002C78D6">
        <w:rPr>
          <w:rFonts w:ascii="Arial" w:hAnsi="Arial" w:cs="Arial"/>
          <w:color w:val="000000"/>
          <w:sz w:val="20"/>
          <w:szCs w:val="20"/>
        </w:rPr>
        <w:t xml:space="preserve"> C. </w:t>
      </w:r>
      <w:r w:rsidRPr="002C78D6">
        <w:rPr>
          <w:rFonts w:ascii="Arial" w:hAnsi="Arial" w:cs="Arial"/>
          <w:b/>
          <w:i/>
          <w:color w:val="000000"/>
          <w:sz w:val="20"/>
          <w:szCs w:val="20"/>
        </w:rPr>
        <w:t xml:space="preserve">Phenotype-Specific Association of Single-Nucleotide Polymorphisms with Heart Failure and Preserved Ejection Fraction: </w:t>
      </w:r>
      <w:proofErr w:type="gramStart"/>
      <w:r w:rsidRPr="002C78D6">
        <w:rPr>
          <w:rFonts w:ascii="Arial" w:hAnsi="Arial" w:cs="Arial"/>
          <w:b/>
          <w:i/>
          <w:color w:val="000000"/>
          <w:sz w:val="20"/>
          <w:szCs w:val="20"/>
        </w:rPr>
        <w:t>a</w:t>
      </w:r>
      <w:proofErr w:type="gramEnd"/>
      <w:r w:rsidRPr="002C78D6">
        <w:rPr>
          <w:rFonts w:ascii="Arial" w:hAnsi="Arial" w:cs="Arial"/>
          <w:b/>
          <w:i/>
          <w:color w:val="000000"/>
          <w:sz w:val="20"/>
          <w:szCs w:val="20"/>
        </w:rPr>
        <w:t xml:space="preserve"> Genome-Wide Association Analysis of the Cardiovascular Health Study</w:t>
      </w:r>
      <w:r w:rsidRPr="002C78D6">
        <w:rPr>
          <w:rFonts w:ascii="Arial" w:hAnsi="Arial" w:cs="Arial"/>
          <w:color w:val="000000"/>
          <w:sz w:val="20"/>
          <w:szCs w:val="20"/>
        </w:rPr>
        <w:t xml:space="preserve">. J Cardiovasc </w:t>
      </w:r>
      <w:proofErr w:type="spellStart"/>
      <w:r w:rsidRPr="002C78D6">
        <w:rPr>
          <w:rFonts w:ascii="Arial" w:hAnsi="Arial" w:cs="Arial"/>
          <w:color w:val="000000"/>
          <w:sz w:val="20"/>
          <w:szCs w:val="20"/>
        </w:rPr>
        <w:t>Transl</w:t>
      </w:r>
      <w:proofErr w:type="spellEnd"/>
      <w:r w:rsidRPr="002C78D6">
        <w:rPr>
          <w:rFonts w:ascii="Arial" w:hAnsi="Arial" w:cs="Arial"/>
          <w:color w:val="000000"/>
          <w:sz w:val="20"/>
          <w:szCs w:val="20"/>
        </w:rPr>
        <w:t xml:space="preserve"> Res. 2017</w:t>
      </w:r>
      <w:r w:rsidR="00CF0C33">
        <w:rPr>
          <w:rFonts w:ascii="Arial" w:hAnsi="Arial" w:cs="Arial"/>
          <w:color w:val="000000"/>
          <w:sz w:val="20"/>
          <w:szCs w:val="20"/>
        </w:rPr>
        <w:t xml:space="preserve"> June. Vol. 10, issue 3, pp. 285-294.</w:t>
      </w:r>
      <w:r w:rsidRPr="002C78D6">
        <w:rPr>
          <w:rFonts w:ascii="Arial" w:hAnsi="Arial" w:cs="Arial"/>
          <w:color w:val="000000"/>
          <w:sz w:val="20"/>
          <w:szCs w:val="20"/>
        </w:rPr>
        <w:t xml:space="preserve"> PM:</w:t>
      </w:r>
      <w:r>
        <w:rPr>
          <w:rFonts w:ascii="Arial" w:hAnsi="Arial" w:cs="Arial"/>
          <w:color w:val="000000"/>
          <w:sz w:val="20"/>
          <w:szCs w:val="20"/>
        </w:rPr>
        <w:t xml:space="preserve"> </w:t>
      </w:r>
      <w:r w:rsidRPr="002C78D6">
        <w:rPr>
          <w:rFonts w:ascii="Arial" w:hAnsi="Arial" w:cs="Arial"/>
          <w:color w:val="000000"/>
          <w:sz w:val="20"/>
          <w:szCs w:val="20"/>
        </w:rPr>
        <w:t>28105587</w:t>
      </w:r>
      <w:r>
        <w:rPr>
          <w:rFonts w:ascii="Arial" w:hAnsi="Arial" w:cs="Arial"/>
          <w:color w:val="000000"/>
          <w:sz w:val="20"/>
          <w:szCs w:val="20"/>
        </w:rPr>
        <w:t>.</w:t>
      </w:r>
      <w:r w:rsidR="006B4434" w:rsidRPr="006B4434">
        <w:rPr>
          <w:rFonts w:ascii="Arial" w:hAnsi="Arial" w:cs="Arial"/>
          <w:color w:val="000000"/>
          <w:sz w:val="20"/>
          <w:szCs w:val="20"/>
        </w:rPr>
        <w:t xml:space="preserve"> </w:t>
      </w:r>
      <w:hyperlink r:id="rId1864" w:history="1">
        <w:r w:rsidR="006B4434" w:rsidRPr="006B4434">
          <w:rPr>
            <w:rFonts w:ascii="Arial" w:hAnsi="Arial" w:cs="Arial"/>
            <w:color w:val="000000"/>
            <w:sz w:val="20"/>
            <w:szCs w:val="20"/>
          </w:rPr>
          <w:t>PMC5894815</w:t>
        </w:r>
      </w:hyperlink>
      <w:r w:rsidR="006B4434" w:rsidRPr="006B4434">
        <w:rPr>
          <w:rFonts w:ascii="Arial" w:hAnsi="Arial" w:cs="Arial"/>
          <w:color w:val="000000"/>
          <w:sz w:val="20"/>
          <w:szCs w:val="20"/>
        </w:rPr>
        <w:t>.</w:t>
      </w:r>
    </w:p>
    <w:p w14:paraId="0CFEBE92" w14:textId="77777777" w:rsidR="00F35BF6" w:rsidRDefault="005C135A" w:rsidP="00F35BF6">
      <w:pPr>
        <w:rPr>
          <w:rFonts w:ascii="Arial" w:hAnsi="Arial" w:cs="Arial"/>
          <w:color w:val="000000"/>
          <w:sz w:val="20"/>
          <w:szCs w:val="20"/>
        </w:rPr>
      </w:pPr>
      <w:r w:rsidRPr="004B6040">
        <w:rPr>
          <w:rFonts w:ascii="Arial" w:hAnsi="Arial" w:cs="Arial"/>
          <w:color w:val="000000"/>
          <w:sz w:val="20"/>
          <w:szCs w:val="20"/>
        </w:rPr>
        <w:t xml:space="preserve">Kaplan RC, </w:t>
      </w:r>
      <w:proofErr w:type="spellStart"/>
      <w:r w:rsidRPr="004B6040">
        <w:rPr>
          <w:rFonts w:ascii="Arial" w:hAnsi="Arial" w:cs="Arial"/>
          <w:color w:val="000000"/>
          <w:sz w:val="20"/>
          <w:szCs w:val="20"/>
        </w:rPr>
        <w:t>Strizich</w:t>
      </w:r>
      <w:proofErr w:type="spellEnd"/>
      <w:r w:rsidRPr="004B6040">
        <w:rPr>
          <w:rFonts w:ascii="Arial" w:hAnsi="Arial" w:cs="Arial"/>
          <w:color w:val="000000"/>
          <w:sz w:val="20"/>
          <w:szCs w:val="20"/>
        </w:rPr>
        <w:t xml:space="preserve"> G, </w:t>
      </w:r>
      <w:proofErr w:type="spellStart"/>
      <w:r w:rsidRPr="004B6040">
        <w:rPr>
          <w:rFonts w:ascii="Arial" w:hAnsi="Arial" w:cs="Arial"/>
          <w:color w:val="000000"/>
          <w:sz w:val="20"/>
          <w:szCs w:val="20"/>
        </w:rPr>
        <w:t>Aneke</w:t>
      </w:r>
      <w:proofErr w:type="spellEnd"/>
      <w:r w:rsidRPr="004B6040">
        <w:rPr>
          <w:rFonts w:ascii="Arial" w:hAnsi="Arial" w:cs="Arial"/>
          <w:color w:val="000000"/>
          <w:sz w:val="20"/>
          <w:szCs w:val="20"/>
        </w:rPr>
        <w:t xml:space="preserve">-Nash C, Dominguez-Islas C, </w:t>
      </w:r>
      <w:proofErr w:type="spellStart"/>
      <w:r w:rsidRPr="004B6040">
        <w:rPr>
          <w:rFonts w:ascii="Arial" w:hAnsi="Arial" w:cs="Arial"/>
          <w:color w:val="000000"/>
          <w:sz w:val="20"/>
          <w:szCs w:val="20"/>
        </w:rPr>
        <w:t>Bůžková</w:t>
      </w:r>
      <w:proofErr w:type="spellEnd"/>
      <w:r w:rsidRPr="004B6040">
        <w:rPr>
          <w:rFonts w:ascii="Arial" w:hAnsi="Arial" w:cs="Arial"/>
          <w:color w:val="000000"/>
          <w:sz w:val="20"/>
          <w:szCs w:val="20"/>
        </w:rPr>
        <w:t xml:space="preserve"> P, Strickler H, Rohan T, Pollak M, </w:t>
      </w:r>
      <w:proofErr w:type="spellStart"/>
      <w:r w:rsidRPr="004B6040">
        <w:rPr>
          <w:rFonts w:ascii="Arial" w:hAnsi="Arial" w:cs="Arial"/>
          <w:color w:val="000000"/>
          <w:sz w:val="20"/>
          <w:szCs w:val="20"/>
        </w:rPr>
        <w:t>Kuller</w:t>
      </w:r>
      <w:proofErr w:type="spellEnd"/>
      <w:r w:rsidRPr="004B6040">
        <w:rPr>
          <w:rFonts w:ascii="Arial" w:hAnsi="Arial" w:cs="Arial"/>
          <w:color w:val="000000"/>
          <w:sz w:val="20"/>
          <w:szCs w:val="20"/>
        </w:rPr>
        <w:t xml:space="preserve"> L, Kizer JR, Cappola A, Li CI, Psaty BM, Newman A. </w:t>
      </w:r>
      <w:proofErr w:type="spellStart"/>
      <w:r w:rsidRPr="004B6040">
        <w:rPr>
          <w:rFonts w:ascii="Arial" w:hAnsi="Arial" w:cs="Arial"/>
          <w:b/>
          <w:i/>
          <w:color w:val="000000"/>
          <w:sz w:val="20"/>
          <w:szCs w:val="20"/>
        </w:rPr>
        <w:t>Insulinlike</w:t>
      </w:r>
      <w:proofErr w:type="spellEnd"/>
      <w:r w:rsidRPr="004B6040">
        <w:rPr>
          <w:rFonts w:ascii="Arial" w:hAnsi="Arial" w:cs="Arial"/>
          <w:b/>
          <w:i/>
          <w:color w:val="000000"/>
          <w:sz w:val="20"/>
          <w:szCs w:val="20"/>
        </w:rPr>
        <w:t xml:space="preserve"> growth factor binding protein-1 and ghrelin predict health outcomes among older adults: CHS cohort.</w:t>
      </w:r>
      <w:r w:rsidRPr="004B6040">
        <w:rPr>
          <w:rFonts w:ascii="Arial" w:hAnsi="Arial" w:cs="Arial"/>
          <w:color w:val="000000"/>
          <w:sz w:val="20"/>
          <w:szCs w:val="20"/>
        </w:rPr>
        <w:t xml:space="preserve"> J Clin Endocrinol </w:t>
      </w:r>
      <w:proofErr w:type="spellStart"/>
      <w:r w:rsidRPr="004B6040">
        <w:rPr>
          <w:rFonts w:ascii="Arial" w:hAnsi="Arial" w:cs="Arial"/>
          <w:color w:val="000000"/>
          <w:sz w:val="20"/>
          <w:szCs w:val="20"/>
        </w:rPr>
        <w:t>Metab</w:t>
      </w:r>
      <w:proofErr w:type="spellEnd"/>
      <w:r w:rsidRPr="004B6040">
        <w:rPr>
          <w:rFonts w:ascii="Arial" w:hAnsi="Arial" w:cs="Arial"/>
          <w:color w:val="000000"/>
          <w:sz w:val="20"/>
          <w:szCs w:val="20"/>
        </w:rPr>
        <w:t xml:space="preserve">. </w:t>
      </w:r>
      <w:r>
        <w:rPr>
          <w:rFonts w:ascii="Arial" w:hAnsi="Arial" w:cs="Arial"/>
          <w:color w:val="000000"/>
          <w:sz w:val="20"/>
          <w:szCs w:val="20"/>
        </w:rPr>
        <w:t>2017 Jan. Vol. 102, issue 1, pp. 267-278.</w:t>
      </w:r>
      <w:r w:rsidRPr="004B6040">
        <w:rPr>
          <w:rFonts w:ascii="Arial" w:hAnsi="Arial" w:cs="Arial"/>
          <w:color w:val="000000"/>
          <w:sz w:val="20"/>
          <w:szCs w:val="20"/>
        </w:rPr>
        <w:t xml:space="preserve"> PM: 27820656.</w:t>
      </w:r>
      <w:r w:rsidR="00F35BF6">
        <w:rPr>
          <w:rFonts w:ascii="Arial" w:hAnsi="Arial" w:cs="Arial"/>
          <w:color w:val="000000"/>
          <w:sz w:val="20"/>
          <w:szCs w:val="20"/>
        </w:rPr>
        <w:t xml:space="preserve"> </w:t>
      </w:r>
      <w:hyperlink r:id="rId1865" w:history="1">
        <w:r w:rsidR="00F35BF6" w:rsidRPr="00F35BF6">
          <w:rPr>
            <w:rFonts w:ascii="Arial" w:hAnsi="Arial" w:cs="Arial"/>
            <w:color w:val="000000"/>
            <w:sz w:val="20"/>
            <w:szCs w:val="20"/>
          </w:rPr>
          <w:t>PMC5413102</w:t>
        </w:r>
      </w:hyperlink>
      <w:r w:rsidR="00F35BF6" w:rsidRPr="00F35BF6">
        <w:rPr>
          <w:rFonts w:ascii="Arial" w:hAnsi="Arial" w:cs="Arial"/>
          <w:color w:val="000000"/>
          <w:sz w:val="20"/>
          <w:szCs w:val="20"/>
        </w:rPr>
        <w:t>.</w:t>
      </w:r>
    </w:p>
    <w:p w14:paraId="23E18BD5" w14:textId="77777777" w:rsidR="00E2311C" w:rsidRPr="00D412C8" w:rsidRDefault="00E2311C" w:rsidP="00E2311C">
      <w:pPr>
        <w:pStyle w:val="details"/>
        <w:rPr>
          <w:rFonts w:ascii="Arial" w:hAnsi="Arial" w:cs="Arial"/>
          <w:sz w:val="20"/>
          <w:szCs w:val="20"/>
        </w:rPr>
      </w:pPr>
      <w:r w:rsidRPr="00D412C8">
        <w:rPr>
          <w:rFonts w:ascii="Arial" w:hAnsi="Arial" w:cs="Arial"/>
          <w:sz w:val="20"/>
          <w:szCs w:val="20"/>
        </w:rPr>
        <w:t xml:space="preserve">Kent ST, </w:t>
      </w:r>
      <w:proofErr w:type="spellStart"/>
      <w:r w:rsidRPr="00D412C8">
        <w:rPr>
          <w:rFonts w:ascii="Arial" w:hAnsi="Arial" w:cs="Arial"/>
          <w:sz w:val="20"/>
          <w:szCs w:val="20"/>
        </w:rPr>
        <w:t>Rosenson</w:t>
      </w:r>
      <w:proofErr w:type="spellEnd"/>
      <w:r w:rsidRPr="00D412C8">
        <w:rPr>
          <w:rFonts w:ascii="Arial" w:hAnsi="Arial" w:cs="Arial"/>
          <w:sz w:val="20"/>
          <w:szCs w:val="20"/>
        </w:rPr>
        <w:t xml:space="preserve"> RS, Avery CL, Chen YI, Correa A, Cummings SR, </w:t>
      </w:r>
      <w:proofErr w:type="spellStart"/>
      <w:r w:rsidRPr="00D412C8">
        <w:rPr>
          <w:rFonts w:ascii="Arial" w:hAnsi="Arial" w:cs="Arial"/>
          <w:sz w:val="20"/>
          <w:szCs w:val="20"/>
        </w:rPr>
        <w:t>Cupples</w:t>
      </w:r>
      <w:proofErr w:type="spellEnd"/>
      <w:r w:rsidRPr="00D412C8">
        <w:rPr>
          <w:rFonts w:ascii="Arial" w:hAnsi="Arial" w:cs="Arial"/>
          <w:sz w:val="20"/>
          <w:szCs w:val="20"/>
        </w:rPr>
        <w:t xml:space="preserve"> LA, Cushman M, Evans DS, </w:t>
      </w:r>
      <w:proofErr w:type="spellStart"/>
      <w:r w:rsidRPr="00D412C8">
        <w:rPr>
          <w:rFonts w:ascii="Arial" w:hAnsi="Arial" w:cs="Arial"/>
          <w:sz w:val="20"/>
          <w:szCs w:val="20"/>
        </w:rPr>
        <w:t>Gudnason</w:t>
      </w:r>
      <w:proofErr w:type="spellEnd"/>
      <w:r w:rsidRPr="00D412C8">
        <w:rPr>
          <w:rFonts w:ascii="Arial" w:hAnsi="Arial" w:cs="Arial"/>
          <w:sz w:val="20"/>
          <w:szCs w:val="20"/>
        </w:rPr>
        <w:t xml:space="preserve"> V, Harris TB, Howard G, Irvin MR, Judd SE, </w:t>
      </w:r>
      <w:proofErr w:type="spellStart"/>
      <w:r w:rsidRPr="00D412C8">
        <w:rPr>
          <w:rFonts w:ascii="Arial" w:hAnsi="Arial" w:cs="Arial"/>
          <w:sz w:val="20"/>
          <w:szCs w:val="20"/>
        </w:rPr>
        <w:t>Jukema</w:t>
      </w:r>
      <w:proofErr w:type="spellEnd"/>
      <w:r w:rsidRPr="00D412C8">
        <w:rPr>
          <w:rFonts w:ascii="Arial" w:hAnsi="Arial" w:cs="Arial"/>
          <w:sz w:val="20"/>
          <w:szCs w:val="20"/>
        </w:rPr>
        <w:t xml:space="preserve"> JW, Lange L, Levitan EB, Li X, Liu Y, Post WS, Postmus I, Psaty BM, Rotter JI, Safford MM, </w:t>
      </w:r>
      <w:proofErr w:type="spellStart"/>
      <w:r w:rsidRPr="00D412C8">
        <w:rPr>
          <w:rFonts w:ascii="Arial" w:hAnsi="Arial" w:cs="Arial"/>
          <w:sz w:val="20"/>
          <w:szCs w:val="20"/>
        </w:rPr>
        <w:t>Sitlani</w:t>
      </w:r>
      <w:proofErr w:type="spellEnd"/>
      <w:r w:rsidRPr="00D412C8">
        <w:rPr>
          <w:rFonts w:ascii="Arial" w:hAnsi="Arial" w:cs="Arial"/>
          <w:sz w:val="20"/>
          <w:szCs w:val="20"/>
        </w:rPr>
        <w:t xml:space="preserve"> CM, Smith AV, Stewart JD, Trompet S, Sun F, </w:t>
      </w:r>
      <w:proofErr w:type="spellStart"/>
      <w:r w:rsidRPr="00D412C8">
        <w:rPr>
          <w:rFonts w:ascii="Arial" w:hAnsi="Arial" w:cs="Arial"/>
          <w:sz w:val="20"/>
          <w:szCs w:val="20"/>
        </w:rPr>
        <w:t>Vasan</w:t>
      </w:r>
      <w:proofErr w:type="spellEnd"/>
      <w:r w:rsidRPr="00D412C8">
        <w:rPr>
          <w:rFonts w:ascii="Arial" w:hAnsi="Arial" w:cs="Arial"/>
          <w:sz w:val="20"/>
          <w:szCs w:val="20"/>
        </w:rPr>
        <w:t xml:space="preserve"> RS, Woolley JM, </w:t>
      </w:r>
      <w:proofErr w:type="spellStart"/>
      <w:r w:rsidRPr="00D412C8">
        <w:rPr>
          <w:rFonts w:ascii="Arial" w:hAnsi="Arial" w:cs="Arial"/>
          <w:sz w:val="20"/>
          <w:szCs w:val="20"/>
        </w:rPr>
        <w:t>Whitsel</w:t>
      </w:r>
      <w:proofErr w:type="spellEnd"/>
      <w:r w:rsidRPr="00D412C8">
        <w:rPr>
          <w:rFonts w:ascii="Arial" w:hAnsi="Arial" w:cs="Arial"/>
          <w:sz w:val="20"/>
          <w:szCs w:val="20"/>
        </w:rPr>
        <w:t xml:space="preserve"> EA, Wiggins KL, Wilson JG, </w:t>
      </w:r>
      <w:proofErr w:type="spellStart"/>
      <w:r w:rsidRPr="00D412C8">
        <w:rPr>
          <w:rFonts w:ascii="Arial" w:hAnsi="Arial" w:cs="Arial"/>
          <w:sz w:val="20"/>
          <w:szCs w:val="20"/>
        </w:rPr>
        <w:t>Muntner</w:t>
      </w:r>
      <w:proofErr w:type="spellEnd"/>
      <w:r w:rsidRPr="00D412C8">
        <w:rPr>
          <w:rFonts w:ascii="Arial" w:hAnsi="Arial" w:cs="Arial"/>
          <w:sz w:val="20"/>
          <w:szCs w:val="20"/>
        </w:rPr>
        <w:t xml:space="preserve"> P.</w:t>
      </w:r>
      <w:r w:rsidRPr="00C11662">
        <w:rPr>
          <w:rFonts w:ascii="Arial" w:hAnsi="Arial" w:cs="Arial"/>
          <w:b/>
          <w:i/>
          <w:sz w:val="20"/>
          <w:szCs w:val="20"/>
        </w:rPr>
        <w:t xml:space="preserve"> </w:t>
      </w:r>
      <w:hyperlink r:id="rId1866" w:history="1">
        <w:r w:rsidRPr="00C11662">
          <w:rPr>
            <w:rFonts w:ascii="Arial" w:hAnsi="Arial" w:cs="Arial"/>
            <w:b/>
            <w:i/>
            <w:sz w:val="20"/>
            <w:szCs w:val="20"/>
          </w:rPr>
          <w:t xml:space="preserve">PCSK9 loss-of-function variants, low-density lipoprotein cholesterol, and risk of coronary heart disease and stroke: </w:t>
        </w:r>
        <w:r>
          <w:rPr>
            <w:rFonts w:ascii="Arial" w:hAnsi="Arial" w:cs="Arial"/>
            <w:b/>
            <w:i/>
            <w:sz w:val="20"/>
            <w:szCs w:val="20"/>
          </w:rPr>
          <w:t>D</w:t>
        </w:r>
        <w:r w:rsidRPr="00C11662">
          <w:rPr>
            <w:rFonts w:ascii="Arial" w:hAnsi="Arial" w:cs="Arial"/>
            <w:b/>
            <w:i/>
            <w:sz w:val="20"/>
            <w:szCs w:val="20"/>
          </w:rPr>
          <w:t>ata from 9 studies of blacks and whites.</w:t>
        </w:r>
      </w:hyperlink>
      <w:r w:rsidRPr="00D412C8">
        <w:rPr>
          <w:rFonts w:ascii="Arial" w:hAnsi="Arial" w:cs="Arial"/>
          <w:sz w:val="20"/>
          <w:szCs w:val="20"/>
        </w:rPr>
        <w:t xml:space="preserve"> Circ Cardiovasc Genet</w:t>
      </w:r>
      <w:r>
        <w:rPr>
          <w:rFonts w:ascii="Arial" w:hAnsi="Arial" w:cs="Arial"/>
          <w:sz w:val="20"/>
          <w:szCs w:val="20"/>
        </w:rPr>
        <w:t xml:space="preserve">. 2017 Aug. Vol. </w:t>
      </w:r>
      <w:r w:rsidRPr="00D412C8">
        <w:rPr>
          <w:rFonts w:ascii="Arial" w:hAnsi="Arial" w:cs="Arial"/>
          <w:sz w:val="20"/>
          <w:szCs w:val="20"/>
        </w:rPr>
        <w:t>10</w:t>
      </w:r>
      <w:r>
        <w:rPr>
          <w:rFonts w:ascii="Arial" w:hAnsi="Arial" w:cs="Arial"/>
          <w:sz w:val="20"/>
          <w:szCs w:val="20"/>
        </w:rPr>
        <w:t xml:space="preserve">, issue </w:t>
      </w:r>
      <w:r w:rsidRPr="00D412C8">
        <w:rPr>
          <w:rFonts w:ascii="Arial" w:hAnsi="Arial" w:cs="Arial"/>
          <w:sz w:val="20"/>
          <w:szCs w:val="20"/>
        </w:rPr>
        <w:t>4</w:t>
      </w:r>
      <w:r>
        <w:rPr>
          <w:rFonts w:ascii="Arial" w:hAnsi="Arial" w:cs="Arial"/>
          <w:sz w:val="20"/>
          <w:szCs w:val="20"/>
        </w:rPr>
        <w:t xml:space="preserve">, p. </w:t>
      </w:r>
      <w:r w:rsidRPr="00D412C8">
        <w:rPr>
          <w:rFonts w:ascii="Arial" w:hAnsi="Arial" w:cs="Arial"/>
          <w:sz w:val="20"/>
          <w:szCs w:val="20"/>
        </w:rPr>
        <w:t>e001632. PM: 28768753</w:t>
      </w:r>
      <w:r w:rsidR="00937917">
        <w:rPr>
          <w:rFonts w:ascii="Arial" w:hAnsi="Arial" w:cs="Arial"/>
          <w:sz w:val="20"/>
          <w:szCs w:val="20"/>
        </w:rPr>
        <w:t>.</w:t>
      </w:r>
      <w:r w:rsidR="00937917" w:rsidRPr="00937917">
        <w:rPr>
          <w:rFonts w:ascii="Arial" w:hAnsi="Arial" w:cs="Arial"/>
          <w:sz w:val="20"/>
          <w:szCs w:val="20"/>
        </w:rPr>
        <w:t xml:space="preserve"> </w:t>
      </w:r>
      <w:hyperlink r:id="rId1867" w:history="1">
        <w:r w:rsidR="00937917" w:rsidRPr="00FD374D">
          <w:rPr>
            <w:rFonts w:ascii="Arial" w:hAnsi="Arial" w:cs="Arial"/>
            <w:sz w:val="20"/>
            <w:szCs w:val="20"/>
          </w:rPr>
          <w:t>PMC5729040</w:t>
        </w:r>
      </w:hyperlink>
      <w:r w:rsidR="00937917" w:rsidRPr="00FD374D">
        <w:rPr>
          <w:rFonts w:ascii="Arial" w:hAnsi="Arial" w:cs="Arial"/>
          <w:sz w:val="20"/>
          <w:szCs w:val="20"/>
        </w:rPr>
        <w:t>.</w:t>
      </w:r>
      <w:r w:rsidRPr="00D412C8">
        <w:rPr>
          <w:rFonts w:ascii="Arial" w:hAnsi="Arial" w:cs="Arial"/>
          <w:sz w:val="20"/>
          <w:szCs w:val="20"/>
        </w:rPr>
        <w:t xml:space="preserve"> </w:t>
      </w:r>
    </w:p>
    <w:p w14:paraId="1EBE24FA" w14:textId="77777777" w:rsidR="006D2B43" w:rsidRDefault="006D2B43" w:rsidP="006D2B43">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 xml:space="preserve">Kim F, Biggs ML, Kizer JR, </w:t>
      </w:r>
      <w:proofErr w:type="spellStart"/>
      <w:r w:rsidRPr="00153B57">
        <w:rPr>
          <w:rFonts w:ascii="Arial" w:hAnsi="Arial" w:cs="Arial"/>
          <w:sz w:val="20"/>
          <w:szCs w:val="20"/>
        </w:rPr>
        <w:t>Brutsaert</w:t>
      </w:r>
      <w:proofErr w:type="spellEnd"/>
      <w:r w:rsidRPr="00153B57">
        <w:rPr>
          <w:rFonts w:ascii="Arial" w:hAnsi="Arial" w:cs="Arial"/>
          <w:sz w:val="20"/>
          <w:szCs w:val="20"/>
        </w:rPr>
        <w:t xml:space="preserve"> EF, de </w:t>
      </w:r>
      <w:proofErr w:type="spellStart"/>
      <w:r w:rsidRPr="00153B57">
        <w:rPr>
          <w:rFonts w:ascii="Arial" w:hAnsi="Arial" w:cs="Arial"/>
          <w:sz w:val="20"/>
          <w:szCs w:val="20"/>
        </w:rPr>
        <w:t>Fillipi</w:t>
      </w:r>
      <w:proofErr w:type="spellEnd"/>
      <w:r w:rsidRPr="00153B57">
        <w:rPr>
          <w:rFonts w:ascii="Arial" w:hAnsi="Arial" w:cs="Arial"/>
          <w:sz w:val="20"/>
          <w:szCs w:val="20"/>
        </w:rPr>
        <w:t xml:space="preserve"> C, Newman AB, Kronmal RA, Tracy RP, Gottdiener JS, </w:t>
      </w:r>
      <w:proofErr w:type="spellStart"/>
      <w:r w:rsidRPr="00153B57">
        <w:rPr>
          <w:rFonts w:ascii="Arial" w:hAnsi="Arial" w:cs="Arial"/>
          <w:sz w:val="20"/>
          <w:szCs w:val="20"/>
        </w:rPr>
        <w:t>Djoussé</w:t>
      </w:r>
      <w:proofErr w:type="spellEnd"/>
      <w:r w:rsidRPr="00153B57">
        <w:rPr>
          <w:rFonts w:ascii="Arial" w:hAnsi="Arial" w:cs="Arial"/>
          <w:sz w:val="20"/>
          <w:szCs w:val="20"/>
        </w:rPr>
        <w:t xml:space="preserve"> L, de Boer IH, Psaty BM, Siscovick DS, Mukamal KJ. </w:t>
      </w:r>
      <w:r w:rsidRPr="00153B57">
        <w:rPr>
          <w:rFonts w:ascii="Arial" w:hAnsi="Arial" w:cs="Arial"/>
          <w:b/>
          <w:i/>
          <w:sz w:val="20"/>
          <w:szCs w:val="20"/>
        </w:rPr>
        <w:t>Brain natriuretic peptide and insulin resistance in older adults.</w:t>
      </w:r>
      <w:r w:rsidRPr="00153B57">
        <w:rPr>
          <w:rFonts w:ascii="Arial" w:hAnsi="Arial" w:cs="Arial"/>
          <w:sz w:val="20"/>
          <w:szCs w:val="20"/>
        </w:rPr>
        <w:t xml:space="preserve"> </w:t>
      </w:r>
      <w:proofErr w:type="spellStart"/>
      <w:r w:rsidRPr="00153B57">
        <w:rPr>
          <w:rFonts w:ascii="Arial" w:hAnsi="Arial" w:cs="Arial"/>
          <w:sz w:val="20"/>
          <w:szCs w:val="20"/>
        </w:rPr>
        <w:t>Diabet</w:t>
      </w:r>
      <w:proofErr w:type="spellEnd"/>
      <w:r w:rsidRPr="00153B57">
        <w:rPr>
          <w:rFonts w:ascii="Arial" w:hAnsi="Arial" w:cs="Arial"/>
          <w:sz w:val="20"/>
          <w:szCs w:val="20"/>
        </w:rPr>
        <w:t xml:space="preserve">. Med. </w:t>
      </w:r>
      <w:r>
        <w:rPr>
          <w:rFonts w:ascii="Arial" w:hAnsi="Arial" w:cs="Arial"/>
          <w:sz w:val="20"/>
          <w:szCs w:val="20"/>
        </w:rPr>
        <w:t>2017. Feb. Vol. 34, issue 2, pp. 235-238.</w:t>
      </w:r>
      <w:r w:rsidRPr="00153B57">
        <w:rPr>
          <w:rFonts w:ascii="Arial" w:hAnsi="Arial" w:cs="Arial"/>
          <w:sz w:val="20"/>
          <w:szCs w:val="20"/>
        </w:rPr>
        <w:t xml:space="preserve"> PM: 27101535. </w:t>
      </w:r>
      <w:r>
        <w:rPr>
          <w:rFonts w:ascii="Arial" w:hAnsi="Arial" w:cs="Arial"/>
          <w:sz w:val="20"/>
          <w:szCs w:val="20"/>
        </w:rPr>
        <w:t>PMC5074911.</w:t>
      </w:r>
    </w:p>
    <w:p w14:paraId="7F9D3FF1" w14:textId="77777777" w:rsidR="00E2311C" w:rsidRDefault="00E2311C" w:rsidP="00E2311C">
      <w:pPr>
        <w:pStyle w:val="details"/>
        <w:rPr>
          <w:rFonts w:ascii="Arial" w:hAnsi="Arial" w:cs="Arial"/>
          <w:sz w:val="20"/>
          <w:szCs w:val="20"/>
        </w:rPr>
      </w:pPr>
      <w:proofErr w:type="spellStart"/>
      <w:r w:rsidRPr="00D412C8">
        <w:rPr>
          <w:rFonts w:ascii="Arial" w:hAnsi="Arial" w:cs="Arial"/>
          <w:sz w:val="20"/>
          <w:szCs w:val="20"/>
        </w:rPr>
        <w:t>Kuller</w:t>
      </w:r>
      <w:proofErr w:type="spellEnd"/>
      <w:r w:rsidRPr="00D412C8">
        <w:rPr>
          <w:rFonts w:ascii="Arial" w:hAnsi="Arial" w:cs="Arial"/>
          <w:sz w:val="20"/>
          <w:szCs w:val="20"/>
        </w:rPr>
        <w:t xml:space="preserve"> LH, Lopez OL, Gottdiener JS, </w:t>
      </w:r>
      <w:proofErr w:type="spellStart"/>
      <w:r w:rsidRPr="00D412C8">
        <w:rPr>
          <w:rFonts w:ascii="Arial" w:hAnsi="Arial" w:cs="Arial"/>
          <w:sz w:val="20"/>
          <w:szCs w:val="20"/>
        </w:rPr>
        <w:t>Kitzman</w:t>
      </w:r>
      <w:proofErr w:type="spellEnd"/>
      <w:r w:rsidRPr="00D412C8">
        <w:rPr>
          <w:rFonts w:ascii="Arial" w:hAnsi="Arial" w:cs="Arial"/>
          <w:sz w:val="20"/>
          <w:szCs w:val="20"/>
        </w:rPr>
        <w:t xml:space="preserve"> DW, Becker JT, Chang Y, Newman AB. </w:t>
      </w:r>
      <w:hyperlink r:id="rId1868" w:history="1">
        <w:r w:rsidRPr="00274F4C">
          <w:rPr>
            <w:rFonts w:ascii="Arial" w:hAnsi="Arial" w:cs="Arial"/>
            <w:b/>
            <w:i/>
            <w:sz w:val="20"/>
            <w:szCs w:val="20"/>
          </w:rPr>
          <w:t>Subclinical atherosclerosis, cardiac and kidney function, heart failure, and dementia in the very elderly.</w:t>
        </w:r>
      </w:hyperlink>
      <w:r w:rsidRPr="00D412C8">
        <w:rPr>
          <w:rFonts w:ascii="Arial" w:hAnsi="Arial" w:cs="Arial"/>
          <w:sz w:val="20"/>
          <w:szCs w:val="20"/>
        </w:rPr>
        <w:t xml:space="preserve"> </w:t>
      </w:r>
      <w:r>
        <w:rPr>
          <w:rFonts w:ascii="Arial" w:hAnsi="Arial" w:cs="Arial"/>
          <w:sz w:val="20"/>
          <w:szCs w:val="20"/>
        </w:rPr>
        <w:t xml:space="preserve">J </w:t>
      </w:r>
      <w:r w:rsidRPr="00D412C8">
        <w:rPr>
          <w:rFonts w:ascii="Arial" w:hAnsi="Arial" w:cs="Arial"/>
          <w:sz w:val="20"/>
          <w:szCs w:val="20"/>
        </w:rPr>
        <w:t>Am Heart Assoc</w:t>
      </w:r>
      <w:r>
        <w:rPr>
          <w:rFonts w:ascii="Arial" w:hAnsi="Arial" w:cs="Arial"/>
          <w:sz w:val="20"/>
          <w:szCs w:val="20"/>
        </w:rPr>
        <w:t xml:space="preserve">. 2017 Jul 22. Vol. </w:t>
      </w:r>
      <w:r w:rsidRPr="00D412C8">
        <w:rPr>
          <w:rFonts w:ascii="Arial" w:hAnsi="Arial" w:cs="Arial"/>
          <w:sz w:val="20"/>
          <w:szCs w:val="20"/>
        </w:rPr>
        <w:t>6</w:t>
      </w:r>
      <w:r>
        <w:rPr>
          <w:rFonts w:ascii="Arial" w:hAnsi="Arial" w:cs="Arial"/>
          <w:sz w:val="20"/>
          <w:szCs w:val="20"/>
        </w:rPr>
        <w:t xml:space="preserve">, issue </w:t>
      </w:r>
      <w:r w:rsidRPr="00D412C8">
        <w:rPr>
          <w:rFonts w:ascii="Arial" w:hAnsi="Arial" w:cs="Arial"/>
          <w:sz w:val="20"/>
          <w:szCs w:val="20"/>
        </w:rPr>
        <w:t>7</w:t>
      </w:r>
      <w:r>
        <w:rPr>
          <w:rFonts w:ascii="Arial" w:hAnsi="Arial" w:cs="Arial"/>
          <w:sz w:val="20"/>
          <w:szCs w:val="20"/>
        </w:rPr>
        <w:t xml:space="preserve">, </w:t>
      </w:r>
      <w:proofErr w:type="spellStart"/>
      <w:r w:rsidRPr="00D412C8">
        <w:rPr>
          <w:rFonts w:ascii="Arial" w:hAnsi="Arial" w:cs="Arial"/>
          <w:sz w:val="20"/>
          <w:szCs w:val="20"/>
        </w:rPr>
        <w:t>pii</w:t>
      </w:r>
      <w:proofErr w:type="spellEnd"/>
      <w:r w:rsidRPr="00D412C8">
        <w:rPr>
          <w:rFonts w:ascii="Arial" w:hAnsi="Arial" w:cs="Arial"/>
          <w:sz w:val="20"/>
          <w:szCs w:val="20"/>
        </w:rPr>
        <w:t>: e005353. PM: 28735291</w:t>
      </w:r>
      <w:r w:rsidR="00B96734">
        <w:rPr>
          <w:rFonts w:ascii="Arial" w:hAnsi="Arial" w:cs="Arial"/>
          <w:sz w:val="20"/>
          <w:szCs w:val="20"/>
        </w:rPr>
        <w:t xml:space="preserve">. </w:t>
      </w:r>
      <w:hyperlink r:id="rId1869" w:history="1">
        <w:r w:rsidR="00B96734" w:rsidRPr="00752B65">
          <w:rPr>
            <w:rFonts w:ascii="Arial" w:hAnsi="Arial" w:cs="Arial"/>
            <w:sz w:val="20"/>
            <w:szCs w:val="20"/>
          </w:rPr>
          <w:t>PMC5586275</w:t>
        </w:r>
      </w:hyperlink>
      <w:r w:rsidR="00B96734" w:rsidRPr="00752B65">
        <w:rPr>
          <w:rFonts w:ascii="Arial" w:hAnsi="Arial" w:cs="Arial"/>
          <w:sz w:val="20"/>
          <w:szCs w:val="20"/>
        </w:rPr>
        <w:t>.</w:t>
      </w:r>
    </w:p>
    <w:p w14:paraId="4EAAF86F" w14:textId="77777777" w:rsidR="00443C8E" w:rsidRPr="00A04CB5" w:rsidRDefault="00443C8E" w:rsidP="00A04CB5">
      <w:proofErr w:type="spellStart"/>
      <w:r w:rsidRPr="004C1CA2">
        <w:rPr>
          <w:rFonts w:ascii="Arial" w:hAnsi="Arial" w:cs="Arial"/>
          <w:sz w:val="20"/>
          <w:szCs w:val="20"/>
        </w:rPr>
        <w:t>Kraja</w:t>
      </w:r>
      <w:proofErr w:type="spellEnd"/>
      <w:r w:rsidRPr="004C1CA2">
        <w:rPr>
          <w:rFonts w:ascii="Arial" w:hAnsi="Arial" w:cs="Arial"/>
          <w:sz w:val="20"/>
          <w:szCs w:val="20"/>
        </w:rPr>
        <w:t xml:space="preserve"> AT, Cook JP, Warren HR, </w:t>
      </w:r>
      <w:proofErr w:type="spellStart"/>
      <w:r w:rsidRPr="004C1CA2">
        <w:rPr>
          <w:rFonts w:ascii="Arial" w:hAnsi="Arial" w:cs="Arial"/>
          <w:sz w:val="20"/>
          <w:szCs w:val="20"/>
        </w:rPr>
        <w:t>Surendran</w:t>
      </w:r>
      <w:proofErr w:type="spellEnd"/>
      <w:r w:rsidRPr="004C1CA2">
        <w:rPr>
          <w:rFonts w:ascii="Arial" w:hAnsi="Arial" w:cs="Arial"/>
          <w:sz w:val="20"/>
          <w:szCs w:val="20"/>
        </w:rPr>
        <w:t xml:space="preserve"> P, Liu C, </w:t>
      </w:r>
      <w:proofErr w:type="spellStart"/>
      <w:r w:rsidRPr="004C1CA2">
        <w:rPr>
          <w:rFonts w:ascii="Arial" w:hAnsi="Arial" w:cs="Arial"/>
          <w:sz w:val="20"/>
          <w:szCs w:val="20"/>
        </w:rPr>
        <w:t>Evangelou</w:t>
      </w:r>
      <w:proofErr w:type="spellEnd"/>
      <w:r w:rsidRPr="004C1CA2">
        <w:rPr>
          <w:rFonts w:ascii="Arial" w:hAnsi="Arial" w:cs="Arial"/>
          <w:sz w:val="20"/>
          <w:szCs w:val="20"/>
        </w:rPr>
        <w:t xml:space="preserve"> E, Manning AK, </w:t>
      </w:r>
      <w:proofErr w:type="spellStart"/>
      <w:r w:rsidRPr="004C1CA2">
        <w:rPr>
          <w:rFonts w:ascii="Arial" w:hAnsi="Arial" w:cs="Arial"/>
          <w:sz w:val="20"/>
          <w:szCs w:val="20"/>
        </w:rPr>
        <w:t>Grarup</w:t>
      </w:r>
      <w:proofErr w:type="spellEnd"/>
      <w:r w:rsidRPr="004C1CA2">
        <w:rPr>
          <w:rFonts w:ascii="Arial" w:hAnsi="Arial" w:cs="Arial"/>
          <w:sz w:val="20"/>
          <w:szCs w:val="20"/>
        </w:rPr>
        <w:t xml:space="preserve"> N, </w:t>
      </w:r>
      <w:proofErr w:type="spellStart"/>
      <w:r w:rsidRPr="004C1CA2">
        <w:rPr>
          <w:rFonts w:ascii="Arial" w:hAnsi="Arial" w:cs="Arial"/>
          <w:sz w:val="20"/>
          <w:szCs w:val="20"/>
        </w:rPr>
        <w:t>Drenos</w:t>
      </w:r>
      <w:proofErr w:type="spellEnd"/>
      <w:r w:rsidRPr="004C1CA2">
        <w:rPr>
          <w:rFonts w:ascii="Arial" w:hAnsi="Arial" w:cs="Arial"/>
          <w:sz w:val="20"/>
          <w:szCs w:val="20"/>
        </w:rPr>
        <w:t xml:space="preserve"> F, Sim X, Smith AV, Amin N, Blakemore AIF, Bork-Jensen J, </w:t>
      </w:r>
      <w:proofErr w:type="spellStart"/>
      <w:r w:rsidRPr="004C1CA2">
        <w:rPr>
          <w:rFonts w:ascii="Arial" w:hAnsi="Arial" w:cs="Arial"/>
          <w:sz w:val="20"/>
          <w:szCs w:val="20"/>
        </w:rPr>
        <w:t>Brandslund</w:t>
      </w:r>
      <w:proofErr w:type="spellEnd"/>
      <w:r w:rsidRPr="004C1CA2">
        <w:rPr>
          <w:rFonts w:ascii="Arial" w:hAnsi="Arial" w:cs="Arial"/>
          <w:sz w:val="20"/>
          <w:szCs w:val="20"/>
        </w:rPr>
        <w:t xml:space="preserve"> I, </w:t>
      </w:r>
      <w:proofErr w:type="spellStart"/>
      <w:r w:rsidRPr="004C1CA2">
        <w:rPr>
          <w:rFonts w:ascii="Arial" w:hAnsi="Arial" w:cs="Arial"/>
          <w:sz w:val="20"/>
          <w:szCs w:val="20"/>
        </w:rPr>
        <w:t>Farmaki</w:t>
      </w:r>
      <w:proofErr w:type="spellEnd"/>
      <w:r w:rsidRPr="004C1CA2">
        <w:rPr>
          <w:rFonts w:ascii="Arial" w:hAnsi="Arial" w:cs="Arial"/>
          <w:sz w:val="20"/>
          <w:szCs w:val="20"/>
        </w:rPr>
        <w:t xml:space="preserve"> AE, Fava C, Ferreira T, Herzig KH, </w:t>
      </w:r>
      <w:proofErr w:type="spellStart"/>
      <w:r w:rsidRPr="004C1CA2">
        <w:rPr>
          <w:rFonts w:ascii="Arial" w:hAnsi="Arial" w:cs="Arial"/>
          <w:sz w:val="20"/>
          <w:szCs w:val="20"/>
        </w:rPr>
        <w:t>Giri</w:t>
      </w:r>
      <w:proofErr w:type="spellEnd"/>
      <w:r w:rsidRPr="004C1CA2">
        <w:rPr>
          <w:rFonts w:ascii="Arial" w:hAnsi="Arial" w:cs="Arial"/>
          <w:sz w:val="20"/>
          <w:szCs w:val="20"/>
        </w:rPr>
        <w:t xml:space="preserve"> A, </w:t>
      </w:r>
      <w:proofErr w:type="spellStart"/>
      <w:r w:rsidRPr="004C1CA2">
        <w:rPr>
          <w:rFonts w:ascii="Arial" w:hAnsi="Arial" w:cs="Arial"/>
          <w:sz w:val="20"/>
          <w:szCs w:val="20"/>
        </w:rPr>
        <w:t>Giulianini</w:t>
      </w:r>
      <w:proofErr w:type="spellEnd"/>
      <w:r w:rsidRPr="004C1CA2">
        <w:rPr>
          <w:rFonts w:ascii="Arial" w:hAnsi="Arial" w:cs="Arial"/>
          <w:sz w:val="20"/>
          <w:szCs w:val="20"/>
        </w:rPr>
        <w:t xml:space="preserve"> F, Grove ML, Guo X, Harris SE, Have CT, </w:t>
      </w:r>
      <w:proofErr w:type="spellStart"/>
      <w:r w:rsidRPr="004C1CA2">
        <w:rPr>
          <w:rFonts w:ascii="Arial" w:hAnsi="Arial" w:cs="Arial"/>
          <w:sz w:val="20"/>
          <w:szCs w:val="20"/>
        </w:rPr>
        <w:t>Havulinna</w:t>
      </w:r>
      <w:proofErr w:type="spellEnd"/>
      <w:r w:rsidRPr="004C1CA2">
        <w:rPr>
          <w:rFonts w:ascii="Arial" w:hAnsi="Arial" w:cs="Arial"/>
          <w:sz w:val="20"/>
          <w:szCs w:val="20"/>
        </w:rPr>
        <w:t xml:space="preserve"> AS, Zhang H, </w:t>
      </w:r>
      <w:proofErr w:type="spellStart"/>
      <w:r w:rsidRPr="004C1CA2">
        <w:rPr>
          <w:rFonts w:ascii="Arial" w:hAnsi="Arial" w:cs="Arial"/>
          <w:sz w:val="20"/>
          <w:szCs w:val="20"/>
        </w:rPr>
        <w:t>Jørgensen</w:t>
      </w:r>
      <w:proofErr w:type="spellEnd"/>
      <w:r w:rsidRPr="004C1CA2">
        <w:rPr>
          <w:rFonts w:ascii="Arial" w:hAnsi="Arial" w:cs="Arial"/>
          <w:sz w:val="20"/>
          <w:szCs w:val="20"/>
        </w:rPr>
        <w:t xml:space="preserve"> ME, </w:t>
      </w:r>
      <w:proofErr w:type="spellStart"/>
      <w:r w:rsidRPr="004C1CA2">
        <w:rPr>
          <w:rFonts w:ascii="Arial" w:hAnsi="Arial" w:cs="Arial"/>
          <w:sz w:val="20"/>
          <w:szCs w:val="20"/>
        </w:rPr>
        <w:t>Käräjämäki</w:t>
      </w:r>
      <w:proofErr w:type="spellEnd"/>
      <w:r w:rsidRPr="004C1CA2">
        <w:rPr>
          <w:rFonts w:ascii="Arial" w:hAnsi="Arial" w:cs="Arial"/>
          <w:sz w:val="20"/>
          <w:szCs w:val="20"/>
        </w:rPr>
        <w:t xml:space="preserve"> A, </w:t>
      </w:r>
      <w:proofErr w:type="spellStart"/>
      <w:r w:rsidRPr="004C1CA2">
        <w:rPr>
          <w:rFonts w:ascii="Arial" w:hAnsi="Arial" w:cs="Arial"/>
          <w:sz w:val="20"/>
          <w:szCs w:val="20"/>
        </w:rPr>
        <w:t>Kooperberg</w:t>
      </w:r>
      <w:proofErr w:type="spellEnd"/>
      <w:r w:rsidRPr="004C1CA2">
        <w:rPr>
          <w:rFonts w:ascii="Arial" w:hAnsi="Arial" w:cs="Arial"/>
          <w:sz w:val="20"/>
          <w:szCs w:val="20"/>
        </w:rPr>
        <w:t xml:space="preserve"> C, </w:t>
      </w:r>
      <w:proofErr w:type="spellStart"/>
      <w:r w:rsidRPr="004C1CA2">
        <w:rPr>
          <w:rFonts w:ascii="Arial" w:hAnsi="Arial" w:cs="Arial"/>
          <w:sz w:val="20"/>
          <w:szCs w:val="20"/>
        </w:rPr>
        <w:t>Linneberg</w:t>
      </w:r>
      <w:proofErr w:type="spellEnd"/>
      <w:r w:rsidRPr="004C1CA2">
        <w:rPr>
          <w:rFonts w:ascii="Arial" w:hAnsi="Arial" w:cs="Arial"/>
          <w:sz w:val="20"/>
          <w:szCs w:val="20"/>
        </w:rPr>
        <w:t xml:space="preserve"> A, Little L, Liu Y, </w:t>
      </w:r>
      <w:proofErr w:type="spellStart"/>
      <w:r w:rsidRPr="004C1CA2">
        <w:rPr>
          <w:rFonts w:ascii="Arial" w:hAnsi="Arial" w:cs="Arial"/>
          <w:sz w:val="20"/>
          <w:szCs w:val="20"/>
        </w:rPr>
        <w:t>Bonnycastle</w:t>
      </w:r>
      <w:proofErr w:type="spellEnd"/>
      <w:r w:rsidRPr="004C1CA2">
        <w:rPr>
          <w:rFonts w:ascii="Arial" w:hAnsi="Arial" w:cs="Arial"/>
          <w:sz w:val="20"/>
          <w:szCs w:val="20"/>
        </w:rPr>
        <w:t xml:space="preserve"> LL, Lu Y, </w:t>
      </w:r>
      <w:proofErr w:type="spellStart"/>
      <w:r w:rsidRPr="004C1CA2">
        <w:rPr>
          <w:rFonts w:ascii="Arial" w:hAnsi="Arial" w:cs="Arial"/>
          <w:sz w:val="20"/>
          <w:szCs w:val="20"/>
        </w:rPr>
        <w:t>Mägi</w:t>
      </w:r>
      <w:proofErr w:type="spellEnd"/>
      <w:r w:rsidRPr="004C1CA2">
        <w:rPr>
          <w:rFonts w:ascii="Arial" w:hAnsi="Arial" w:cs="Arial"/>
          <w:sz w:val="20"/>
          <w:szCs w:val="20"/>
        </w:rPr>
        <w:t xml:space="preserve"> R, Mahajan A, </w:t>
      </w:r>
      <w:proofErr w:type="spellStart"/>
      <w:r w:rsidRPr="004C1CA2">
        <w:rPr>
          <w:rFonts w:ascii="Arial" w:hAnsi="Arial" w:cs="Arial"/>
          <w:sz w:val="20"/>
          <w:szCs w:val="20"/>
        </w:rPr>
        <w:t>Malerba</w:t>
      </w:r>
      <w:proofErr w:type="spellEnd"/>
      <w:r w:rsidRPr="004C1CA2">
        <w:rPr>
          <w:rFonts w:ascii="Arial" w:hAnsi="Arial" w:cs="Arial"/>
          <w:sz w:val="20"/>
          <w:szCs w:val="20"/>
        </w:rPr>
        <w:t xml:space="preserve"> G, </w:t>
      </w:r>
      <w:proofErr w:type="spellStart"/>
      <w:r w:rsidRPr="004C1CA2">
        <w:rPr>
          <w:rFonts w:ascii="Arial" w:hAnsi="Arial" w:cs="Arial"/>
          <w:sz w:val="20"/>
          <w:szCs w:val="20"/>
        </w:rPr>
        <w:t>Marioni</w:t>
      </w:r>
      <w:proofErr w:type="spellEnd"/>
      <w:r w:rsidRPr="004C1CA2">
        <w:rPr>
          <w:rFonts w:ascii="Arial" w:hAnsi="Arial" w:cs="Arial"/>
          <w:sz w:val="20"/>
          <w:szCs w:val="20"/>
        </w:rPr>
        <w:t xml:space="preserve"> RE, Mei H, </w:t>
      </w:r>
      <w:proofErr w:type="spellStart"/>
      <w:r w:rsidRPr="004C1CA2">
        <w:rPr>
          <w:rFonts w:ascii="Arial" w:hAnsi="Arial" w:cs="Arial"/>
          <w:sz w:val="20"/>
          <w:szCs w:val="20"/>
        </w:rPr>
        <w:t>Menni</w:t>
      </w:r>
      <w:proofErr w:type="spellEnd"/>
      <w:r w:rsidRPr="004C1CA2">
        <w:rPr>
          <w:rFonts w:ascii="Arial" w:hAnsi="Arial" w:cs="Arial"/>
          <w:sz w:val="20"/>
          <w:szCs w:val="20"/>
        </w:rPr>
        <w:t xml:space="preserve"> C, Morrison AC, Padmanabhan S, Palmas W, Poveda A, </w:t>
      </w:r>
      <w:proofErr w:type="spellStart"/>
      <w:r w:rsidRPr="004C1CA2">
        <w:rPr>
          <w:rFonts w:ascii="Arial" w:hAnsi="Arial" w:cs="Arial"/>
          <w:sz w:val="20"/>
          <w:szCs w:val="20"/>
        </w:rPr>
        <w:t>Rauramaa</w:t>
      </w:r>
      <w:proofErr w:type="spellEnd"/>
      <w:r w:rsidRPr="004C1CA2">
        <w:rPr>
          <w:rFonts w:ascii="Arial" w:hAnsi="Arial" w:cs="Arial"/>
          <w:sz w:val="20"/>
          <w:szCs w:val="20"/>
        </w:rPr>
        <w:t xml:space="preserve"> R, Rayner NW, Riaz M, Rice K, Richard MA, Smith JA, Southam L, </w:t>
      </w:r>
      <w:proofErr w:type="spellStart"/>
      <w:r w:rsidRPr="004C1CA2">
        <w:rPr>
          <w:rFonts w:ascii="Arial" w:hAnsi="Arial" w:cs="Arial"/>
          <w:sz w:val="20"/>
          <w:szCs w:val="20"/>
        </w:rPr>
        <w:t>Stančáková</w:t>
      </w:r>
      <w:proofErr w:type="spellEnd"/>
      <w:r w:rsidRPr="004C1CA2">
        <w:rPr>
          <w:rFonts w:ascii="Arial" w:hAnsi="Arial" w:cs="Arial"/>
          <w:sz w:val="20"/>
          <w:szCs w:val="20"/>
        </w:rPr>
        <w:t xml:space="preserve"> A, Stirrups KE, </w:t>
      </w:r>
      <w:proofErr w:type="spellStart"/>
      <w:r w:rsidRPr="004C1CA2">
        <w:rPr>
          <w:rFonts w:ascii="Arial" w:hAnsi="Arial" w:cs="Arial"/>
          <w:sz w:val="20"/>
          <w:szCs w:val="20"/>
        </w:rPr>
        <w:t>Tragante</w:t>
      </w:r>
      <w:proofErr w:type="spellEnd"/>
      <w:r w:rsidRPr="004C1CA2">
        <w:rPr>
          <w:rFonts w:ascii="Arial" w:hAnsi="Arial" w:cs="Arial"/>
          <w:sz w:val="20"/>
          <w:szCs w:val="20"/>
        </w:rPr>
        <w:t xml:space="preserve"> V, </w:t>
      </w:r>
      <w:proofErr w:type="spellStart"/>
      <w:r w:rsidRPr="004C1CA2">
        <w:rPr>
          <w:rFonts w:ascii="Arial" w:hAnsi="Arial" w:cs="Arial"/>
          <w:sz w:val="20"/>
          <w:szCs w:val="20"/>
        </w:rPr>
        <w:t>Tuomi</w:t>
      </w:r>
      <w:proofErr w:type="spellEnd"/>
      <w:r w:rsidRPr="004C1CA2">
        <w:rPr>
          <w:rFonts w:ascii="Arial" w:hAnsi="Arial" w:cs="Arial"/>
          <w:sz w:val="20"/>
          <w:szCs w:val="20"/>
        </w:rPr>
        <w:t xml:space="preserve"> T, </w:t>
      </w:r>
      <w:proofErr w:type="spellStart"/>
      <w:r w:rsidRPr="004C1CA2">
        <w:rPr>
          <w:rFonts w:ascii="Arial" w:hAnsi="Arial" w:cs="Arial"/>
          <w:sz w:val="20"/>
          <w:szCs w:val="20"/>
        </w:rPr>
        <w:t>Tzoulaki</w:t>
      </w:r>
      <w:proofErr w:type="spellEnd"/>
      <w:r w:rsidRPr="004C1CA2">
        <w:rPr>
          <w:rFonts w:ascii="Arial" w:hAnsi="Arial" w:cs="Arial"/>
          <w:sz w:val="20"/>
          <w:szCs w:val="20"/>
        </w:rPr>
        <w:t xml:space="preserve"> I, </w:t>
      </w:r>
      <w:proofErr w:type="spellStart"/>
      <w:r w:rsidRPr="004C1CA2">
        <w:rPr>
          <w:rFonts w:ascii="Arial" w:hAnsi="Arial" w:cs="Arial"/>
          <w:sz w:val="20"/>
          <w:szCs w:val="20"/>
        </w:rPr>
        <w:t>Varga</w:t>
      </w:r>
      <w:proofErr w:type="spellEnd"/>
      <w:r w:rsidRPr="004C1CA2">
        <w:rPr>
          <w:rFonts w:ascii="Arial" w:hAnsi="Arial" w:cs="Arial"/>
          <w:sz w:val="20"/>
          <w:szCs w:val="20"/>
        </w:rPr>
        <w:t xml:space="preserve"> TV, Weiss S, </w:t>
      </w:r>
      <w:proofErr w:type="spellStart"/>
      <w:r w:rsidRPr="004C1CA2">
        <w:rPr>
          <w:rFonts w:ascii="Arial" w:hAnsi="Arial" w:cs="Arial"/>
          <w:sz w:val="20"/>
          <w:szCs w:val="20"/>
        </w:rPr>
        <w:t>Yiorkas</w:t>
      </w:r>
      <w:proofErr w:type="spellEnd"/>
      <w:r w:rsidRPr="004C1CA2">
        <w:rPr>
          <w:rFonts w:ascii="Arial" w:hAnsi="Arial" w:cs="Arial"/>
          <w:sz w:val="20"/>
          <w:szCs w:val="20"/>
        </w:rPr>
        <w:t xml:space="preserve"> AM, Young R, Zhang W, Barnes MR, Cabrera CP, Gao H, </w:t>
      </w:r>
      <w:proofErr w:type="spellStart"/>
      <w:r w:rsidRPr="004C1CA2">
        <w:rPr>
          <w:rFonts w:ascii="Arial" w:hAnsi="Arial" w:cs="Arial"/>
          <w:sz w:val="20"/>
          <w:szCs w:val="20"/>
        </w:rPr>
        <w:t>Boehnke</w:t>
      </w:r>
      <w:proofErr w:type="spellEnd"/>
      <w:r w:rsidRPr="004C1CA2">
        <w:rPr>
          <w:rFonts w:ascii="Arial" w:hAnsi="Arial" w:cs="Arial"/>
          <w:sz w:val="20"/>
          <w:szCs w:val="20"/>
        </w:rPr>
        <w:t xml:space="preserve"> M, Boerwinkle E, Chambers JC, Connell JM, Christensen CK, de Boer RA, Deary IJ, </w:t>
      </w:r>
      <w:proofErr w:type="spellStart"/>
      <w:r w:rsidRPr="004C1CA2">
        <w:rPr>
          <w:rFonts w:ascii="Arial" w:hAnsi="Arial" w:cs="Arial"/>
          <w:sz w:val="20"/>
          <w:szCs w:val="20"/>
        </w:rPr>
        <w:t>Dedoussis</w:t>
      </w:r>
      <w:proofErr w:type="spellEnd"/>
      <w:r w:rsidRPr="004C1CA2">
        <w:rPr>
          <w:rFonts w:ascii="Arial" w:hAnsi="Arial" w:cs="Arial"/>
          <w:sz w:val="20"/>
          <w:szCs w:val="20"/>
        </w:rPr>
        <w:t xml:space="preserve"> G, </w:t>
      </w:r>
      <w:proofErr w:type="spellStart"/>
      <w:r w:rsidRPr="004C1CA2">
        <w:rPr>
          <w:rFonts w:ascii="Arial" w:hAnsi="Arial" w:cs="Arial"/>
          <w:sz w:val="20"/>
          <w:szCs w:val="20"/>
        </w:rPr>
        <w:t>Deloukas</w:t>
      </w:r>
      <w:proofErr w:type="spellEnd"/>
      <w:r w:rsidRPr="004C1CA2">
        <w:rPr>
          <w:rFonts w:ascii="Arial" w:hAnsi="Arial" w:cs="Arial"/>
          <w:sz w:val="20"/>
          <w:szCs w:val="20"/>
        </w:rPr>
        <w:t xml:space="preserve"> P, </w:t>
      </w:r>
      <w:proofErr w:type="spellStart"/>
      <w:r w:rsidRPr="004C1CA2">
        <w:rPr>
          <w:rFonts w:ascii="Arial" w:hAnsi="Arial" w:cs="Arial"/>
          <w:sz w:val="20"/>
          <w:szCs w:val="20"/>
        </w:rPr>
        <w:t>Dominiczak</w:t>
      </w:r>
      <w:proofErr w:type="spellEnd"/>
      <w:r w:rsidRPr="004C1CA2">
        <w:rPr>
          <w:rFonts w:ascii="Arial" w:hAnsi="Arial" w:cs="Arial"/>
          <w:sz w:val="20"/>
          <w:szCs w:val="20"/>
        </w:rPr>
        <w:t xml:space="preserve"> AF, </w:t>
      </w:r>
      <w:proofErr w:type="spellStart"/>
      <w:r w:rsidRPr="004C1CA2">
        <w:rPr>
          <w:rFonts w:ascii="Arial" w:hAnsi="Arial" w:cs="Arial"/>
          <w:sz w:val="20"/>
          <w:szCs w:val="20"/>
        </w:rPr>
        <w:t>Dörr</w:t>
      </w:r>
      <w:proofErr w:type="spellEnd"/>
      <w:r w:rsidRPr="004C1CA2">
        <w:rPr>
          <w:rFonts w:ascii="Arial" w:hAnsi="Arial" w:cs="Arial"/>
          <w:sz w:val="20"/>
          <w:szCs w:val="20"/>
        </w:rPr>
        <w:t xml:space="preserve"> M, </w:t>
      </w:r>
      <w:proofErr w:type="spellStart"/>
      <w:r w:rsidRPr="004C1CA2">
        <w:rPr>
          <w:rFonts w:ascii="Arial" w:hAnsi="Arial" w:cs="Arial"/>
          <w:sz w:val="20"/>
          <w:szCs w:val="20"/>
        </w:rPr>
        <w:t>Joehanes</w:t>
      </w:r>
      <w:proofErr w:type="spellEnd"/>
      <w:r w:rsidRPr="004C1CA2">
        <w:rPr>
          <w:rFonts w:ascii="Arial" w:hAnsi="Arial" w:cs="Arial"/>
          <w:sz w:val="20"/>
          <w:szCs w:val="20"/>
        </w:rPr>
        <w:t xml:space="preserve"> R, Edwards TL, Esko T, </w:t>
      </w:r>
      <w:proofErr w:type="spellStart"/>
      <w:r w:rsidRPr="004C1CA2">
        <w:rPr>
          <w:rFonts w:ascii="Arial" w:hAnsi="Arial" w:cs="Arial"/>
          <w:sz w:val="20"/>
          <w:szCs w:val="20"/>
        </w:rPr>
        <w:t>Fornage</w:t>
      </w:r>
      <w:proofErr w:type="spellEnd"/>
      <w:r w:rsidRPr="004C1CA2">
        <w:rPr>
          <w:rFonts w:ascii="Arial" w:hAnsi="Arial" w:cs="Arial"/>
          <w:sz w:val="20"/>
          <w:szCs w:val="20"/>
        </w:rPr>
        <w:t xml:space="preserve"> M, </w:t>
      </w:r>
      <w:proofErr w:type="spellStart"/>
      <w:r w:rsidRPr="004C1CA2">
        <w:rPr>
          <w:rFonts w:ascii="Arial" w:hAnsi="Arial" w:cs="Arial"/>
          <w:sz w:val="20"/>
          <w:szCs w:val="20"/>
        </w:rPr>
        <w:t>Franceschini</w:t>
      </w:r>
      <w:proofErr w:type="spellEnd"/>
      <w:r w:rsidRPr="004C1CA2">
        <w:rPr>
          <w:rFonts w:ascii="Arial" w:hAnsi="Arial" w:cs="Arial"/>
          <w:sz w:val="20"/>
          <w:szCs w:val="20"/>
        </w:rPr>
        <w:t xml:space="preserve"> N, Franks PW, Gambaro G, </w:t>
      </w:r>
      <w:proofErr w:type="spellStart"/>
      <w:r w:rsidRPr="004C1CA2">
        <w:rPr>
          <w:rFonts w:ascii="Arial" w:hAnsi="Arial" w:cs="Arial"/>
          <w:sz w:val="20"/>
          <w:szCs w:val="20"/>
        </w:rPr>
        <w:t>Groop</w:t>
      </w:r>
      <w:proofErr w:type="spellEnd"/>
      <w:r w:rsidRPr="004C1CA2">
        <w:rPr>
          <w:rFonts w:ascii="Arial" w:hAnsi="Arial" w:cs="Arial"/>
          <w:sz w:val="20"/>
          <w:szCs w:val="20"/>
        </w:rPr>
        <w:t xml:space="preserve"> L, </w:t>
      </w:r>
      <w:proofErr w:type="spellStart"/>
      <w:r w:rsidRPr="004C1CA2">
        <w:rPr>
          <w:rFonts w:ascii="Arial" w:hAnsi="Arial" w:cs="Arial"/>
          <w:sz w:val="20"/>
          <w:szCs w:val="20"/>
        </w:rPr>
        <w:t>Hallmans</w:t>
      </w:r>
      <w:proofErr w:type="spellEnd"/>
      <w:r w:rsidRPr="004C1CA2">
        <w:rPr>
          <w:rFonts w:ascii="Arial" w:hAnsi="Arial" w:cs="Arial"/>
          <w:sz w:val="20"/>
          <w:szCs w:val="20"/>
        </w:rPr>
        <w:t xml:space="preserve"> G, Hansen T, Hayward C, </w:t>
      </w:r>
      <w:proofErr w:type="spellStart"/>
      <w:r w:rsidRPr="004C1CA2">
        <w:rPr>
          <w:rFonts w:ascii="Arial" w:hAnsi="Arial" w:cs="Arial"/>
          <w:sz w:val="20"/>
          <w:szCs w:val="20"/>
        </w:rPr>
        <w:t>Heikki</w:t>
      </w:r>
      <w:proofErr w:type="spellEnd"/>
      <w:r w:rsidRPr="004C1CA2">
        <w:rPr>
          <w:rFonts w:ascii="Arial" w:hAnsi="Arial" w:cs="Arial"/>
          <w:sz w:val="20"/>
          <w:szCs w:val="20"/>
        </w:rPr>
        <w:t xml:space="preserve"> O, </w:t>
      </w:r>
      <w:proofErr w:type="spellStart"/>
      <w:r w:rsidRPr="004C1CA2">
        <w:rPr>
          <w:rFonts w:ascii="Arial" w:hAnsi="Arial" w:cs="Arial"/>
          <w:sz w:val="20"/>
          <w:szCs w:val="20"/>
        </w:rPr>
        <w:t>Ingelsson</w:t>
      </w:r>
      <w:proofErr w:type="spellEnd"/>
      <w:r w:rsidRPr="004C1CA2">
        <w:rPr>
          <w:rFonts w:ascii="Arial" w:hAnsi="Arial" w:cs="Arial"/>
          <w:sz w:val="20"/>
          <w:szCs w:val="20"/>
        </w:rPr>
        <w:t xml:space="preserve"> E, </w:t>
      </w:r>
      <w:proofErr w:type="spellStart"/>
      <w:r w:rsidRPr="004C1CA2">
        <w:rPr>
          <w:rFonts w:ascii="Arial" w:hAnsi="Arial" w:cs="Arial"/>
          <w:sz w:val="20"/>
          <w:szCs w:val="20"/>
        </w:rPr>
        <w:t>Tuomilehto</w:t>
      </w:r>
      <w:proofErr w:type="spellEnd"/>
      <w:r w:rsidRPr="004C1CA2">
        <w:rPr>
          <w:rFonts w:ascii="Arial" w:hAnsi="Arial" w:cs="Arial"/>
          <w:sz w:val="20"/>
          <w:szCs w:val="20"/>
        </w:rPr>
        <w:t xml:space="preserve"> J, </w:t>
      </w:r>
      <w:proofErr w:type="spellStart"/>
      <w:r w:rsidRPr="004C1CA2">
        <w:rPr>
          <w:rFonts w:ascii="Arial" w:hAnsi="Arial" w:cs="Arial"/>
          <w:sz w:val="20"/>
          <w:szCs w:val="20"/>
        </w:rPr>
        <w:t>Jarvelin</w:t>
      </w:r>
      <w:proofErr w:type="spellEnd"/>
      <w:r w:rsidRPr="004C1CA2">
        <w:rPr>
          <w:rFonts w:ascii="Arial" w:hAnsi="Arial" w:cs="Arial"/>
          <w:sz w:val="20"/>
          <w:szCs w:val="20"/>
        </w:rPr>
        <w:t xml:space="preserve"> MR, </w:t>
      </w:r>
      <w:proofErr w:type="spellStart"/>
      <w:r w:rsidRPr="004C1CA2">
        <w:rPr>
          <w:rFonts w:ascii="Arial" w:hAnsi="Arial" w:cs="Arial"/>
          <w:sz w:val="20"/>
          <w:szCs w:val="20"/>
        </w:rPr>
        <w:t>Kardia</w:t>
      </w:r>
      <w:proofErr w:type="spellEnd"/>
      <w:r w:rsidRPr="004C1CA2">
        <w:rPr>
          <w:rFonts w:ascii="Arial" w:hAnsi="Arial" w:cs="Arial"/>
          <w:sz w:val="20"/>
          <w:szCs w:val="20"/>
        </w:rPr>
        <w:t xml:space="preserve"> SLR, </w:t>
      </w:r>
      <w:proofErr w:type="spellStart"/>
      <w:r w:rsidRPr="004C1CA2">
        <w:rPr>
          <w:rFonts w:ascii="Arial" w:hAnsi="Arial" w:cs="Arial"/>
          <w:sz w:val="20"/>
          <w:szCs w:val="20"/>
        </w:rPr>
        <w:t>Karpe</w:t>
      </w:r>
      <w:proofErr w:type="spellEnd"/>
      <w:r w:rsidRPr="004C1CA2">
        <w:rPr>
          <w:rFonts w:ascii="Arial" w:hAnsi="Arial" w:cs="Arial"/>
          <w:sz w:val="20"/>
          <w:szCs w:val="20"/>
        </w:rPr>
        <w:t xml:space="preserve"> F, </w:t>
      </w:r>
      <w:proofErr w:type="spellStart"/>
      <w:r w:rsidRPr="004C1CA2">
        <w:rPr>
          <w:rFonts w:ascii="Arial" w:hAnsi="Arial" w:cs="Arial"/>
          <w:sz w:val="20"/>
          <w:szCs w:val="20"/>
        </w:rPr>
        <w:t>Kooner</w:t>
      </w:r>
      <w:proofErr w:type="spellEnd"/>
      <w:r w:rsidRPr="004C1CA2">
        <w:rPr>
          <w:rFonts w:ascii="Arial" w:hAnsi="Arial" w:cs="Arial"/>
          <w:sz w:val="20"/>
          <w:szCs w:val="20"/>
        </w:rPr>
        <w:t xml:space="preserve"> JS, Lakka TA, </w:t>
      </w:r>
      <w:proofErr w:type="spellStart"/>
      <w:r w:rsidRPr="004C1CA2">
        <w:rPr>
          <w:rFonts w:ascii="Arial" w:hAnsi="Arial" w:cs="Arial"/>
          <w:sz w:val="20"/>
          <w:szCs w:val="20"/>
        </w:rPr>
        <w:t>Langenberg</w:t>
      </w:r>
      <w:proofErr w:type="spellEnd"/>
      <w:r w:rsidRPr="004C1CA2">
        <w:rPr>
          <w:rFonts w:ascii="Arial" w:hAnsi="Arial" w:cs="Arial"/>
          <w:sz w:val="20"/>
          <w:szCs w:val="20"/>
        </w:rPr>
        <w:t xml:space="preserve"> C, Lind L, Loos RJF, </w:t>
      </w:r>
      <w:proofErr w:type="spellStart"/>
      <w:r w:rsidRPr="004C1CA2">
        <w:rPr>
          <w:rFonts w:ascii="Arial" w:hAnsi="Arial" w:cs="Arial"/>
          <w:sz w:val="20"/>
          <w:szCs w:val="20"/>
        </w:rPr>
        <w:t>Laakso</w:t>
      </w:r>
      <w:proofErr w:type="spellEnd"/>
      <w:r w:rsidRPr="004C1CA2">
        <w:rPr>
          <w:rFonts w:ascii="Arial" w:hAnsi="Arial" w:cs="Arial"/>
          <w:sz w:val="20"/>
          <w:szCs w:val="20"/>
        </w:rPr>
        <w:t xml:space="preserve"> M, McCarthy MI, Melander O, </w:t>
      </w:r>
      <w:proofErr w:type="spellStart"/>
      <w:r w:rsidRPr="004C1CA2">
        <w:rPr>
          <w:rFonts w:ascii="Arial" w:hAnsi="Arial" w:cs="Arial"/>
          <w:sz w:val="20"/>
          <w:szCs w:val="20"/>
        </w:rPr>
        <w:t>Mohlke</w:t>
      </w:r>
      <w:proofErr w:type="spellEnd"/>
      <w:r w:rsidRPr="004C1CA2">
        <w:rPr>
          <w:rFonts w:ascii="Arial" w:hAnsi="Arial" w:cs="Arial"/>
          <w:sz w:val="20"/>
          <w:szCs w:val="20"/>
        </w:rPr>
        <w:t xml:space="preserve"> KL, Morris AP, Palmer CNA, Pedersen O, </w:t>
      </w:r>
      <w:proofErr w:type="spellStart"/>
      <w:r w:rsidRPr="004C1CA2">
        <w:rPr>
          <w:rFonts w:ascii="Arial" w:hAnsi="Arial" w:cs="Arial"/>
          <w:sz w:val="20"/>
          <w:szCs w:val="20"/>
        </w:rPr>
        <w:t>Polasek</w:t>
      </w:r>
      <w:proofErr w:type="spellEnd"/>
      <w:r w:rsidRPr="004C1CA2">
        <w:rPr>
          <w:rFonts w:ascii="Arial" w:hAnsi="Arial" w:cs="Arial"/>
          <w:sz w:val="20"/>
          <w:szCs w:val="20"/>
        </w:rPr>
        <w:t xml:space="preserve"> O, Poulter NR, Province MA, </w:t>
      </w:r>
      <w:r w:rsidRPr="004C1CA2">
        <w:rPr>
          <w:rFonts w:ascii="Arial" w:hAnsi="Arial" w:cs="Arial"/>
          <w:b/>
          <w:bCs/>
          <w:sz w:val="20"/>
          <w:szCs w:val="20"/>
        </w:rPr>
        <w:t>Psaty</w:t>
      </w:r>
      <w:r w:rsidRPr="004C1CA2">
        <w:rPr>
          <w:rFonts w:ascii="Arial" w:hAnsi="Arial" w:cs="Arial"/>
          <w:sz w:val="20"/>
          <w:szCs w:val="20"/>
        </w:rPr>
        <w:t xml:space="preserve"> BM, </w:t>
      </w:r>
      <w:proofErr w:type="spellStart"/>
      <w:r w:rsidRPr="004C1CA2">
        <w:rPr>
          <w:rFonts w:ascii="Arial" w:hAnsi="Arial" w:cs="Arial"/>
          <w:sz w:val="20"/>
          <w:szCs w:val="20"/>
        </w:rPr>
        <w:t>Ridker</w:t>
      </w:r>
      <w:proofErr w:type="spellEnd"/>
      <w:r w:rsidRPr="004C1CA2">
        <w:rPr>
          <w:rFonts w:ascii="Arial" w:hAnsi="Arial" w:cs="Arial"/>
          <w:sz w:val="20"/>
          <w:szCs w:val="20"/>
        </w:rPr>
        <w:t xml:space="preserve"> PM, Rotter JI, </w:t>
      </w:r>
      <w:proofErr w:type="spellStart"/>
      <w:r w:rsidRPr="004C1CA2">
        <w:rPr>
          <w:rFonts w:ascii="Arial" w:hAnsi="Arial" w:cs="Arial"/>
          <w:sz w:val="20"/>
          <w:szCs w:val="20"/>
        </w:rPr>
        <w:t>Rudan</w:t>
      </w:r>
      <w:proofErr w:type="spellEnd"/>
      <w:r w:rsidRPr="004C1CA2">
        <w:rPr>
          <w:rFonts w:ascii="Arial" w:hAnsi="Arial" w:cs="Arial"/>
          <w:sz w:val="20"/>
          <w:szCs w:val="20"/>
        </w:rPr>
        <w:t xml:space="preserve"> I, </w:t>
      </w:r>
      <w:proofErr w:type="spellStart"/>
      <w:r w:rsidRPr="004C1CA2">
        <w:rPr>
          <w:rFonts w:ascii="Arial" w:hAnsi="Arial" w:cs="Arial"/>
          <w:sz w:val="20"/>
          <w:szCs w:val="20"/>
        </w:rPr>
        <w:t>Salomaa</w:t>
      </w:r>
      <w:proofErr w:type="spellEnd"/>
      <w:r w:rsidRPr="004C1CA2">
        <w:rPr>
          <w:rFonts w:ascii="Arial" w:hAnsi="Arial" w:cs="Arial"/>
          <w:sz w:val="20"/>
          <w:szCs w:val="20"/>
        </w:rPr>
        <w:t xml:space="preserve"> V, </w:t>
      </w:r>
      <w:proofErr w:type="spellStart"/>
      <w:r w:rsidRPr="004C1CA2">
        <w:rPr>
          <w:rFonts w:ascii="Arial" w:hAnsi="Arial" w:cs="Arial"/>
          <w:sz w:val="20"/>
          <w:szCs w:val="20"/>
        </w:rPr>
        <w:t>Samani</w:t>
      </w:r>
      <w:proofErr w:type="spellEnd"/>
      <w:r w:rsidRPr="004C1CA2">
        <w:rPr>
          <w:rFonts w:ascii="Arial" w:hAnsi="Arial" w:cs="Arial"/>
          <w:sz w:val="20"/>
          <w:szCs w:val="20"/>
        </w:rPr>
        <w:t xml:space="preserve"> NJ, Sever PJ, </w:t>
      </w:r>
      <w:proofErr w:type="spellStart"/>
      <w:r w:rsidRPr="004C1CA2">
        <w:rPr>
          <w:rFonts w:ascii="Arial" w:hAnsi="Arial" w:cs="Arial"/>
          <w:sz w:val="20"/>
          <w:szCs w:val="20"/>
        </w:rPr>
        <w:t>Skaaby</w:t>
      </w:r>
      <w:proofErr w:type="spellEnd"/>
      <w:r w:rsidRPr="004C1CA2">
        <w:rPr>
          <w:rFonts w:ascii="Arial" w:hAnsi="Arial" w:cs="Arial"/>
          <w:sz w:val="20"/>
          <w:szCs w:val="20"/>
        </w:rPr>
        <w:t xml:space="preserve"> T, Stafford JM, Starr JM, van der </w:t>
      </w:r>
      <w:proofErr w:type="spellStart"/>
      <w:r w:rsidRPr="004C1CA2">
        <w:rPr>
          <w:rFonts w:ascii="Arial" w:hAnsi="Arial" w:cs="Arial"/>
          <w:sz w:val="20"/>
          <w:szCs w:val="20"/>
        </w:rPr>
        <w:t>Harst</w:t>
      </w:r>
      <w:proofErr w:type="spellEnd"/>
      <w:r w:rsidRPr="004C1CA2">
        <w:rPr>
          <w:rFonts w:ascii="Arial" w:hAnsi="Arial" w:cs="Arial"/>
          <w:sz w:val="20"/>
          <w:szCs w:val="20"/>
        </w:rPr>
        <w:t xml:space="preserve"> P, van der Meer P; Understanding Society Scientific Group, van </w:t>
      </w:r>
      <w:proofErr w:type="spellStart"/>
      <w:r w:rsidRPr="004C1CA2">
        <w:rPr>
          <w:rFonts w:ascii="Arial" w:hAnsi="Arial" w:cs="Arial"/>
          <w:sz w:val="20"/>
          <w:szCs w:val="20"/>
        </w:rPr>
        <w:t>Duijn</w:t>
      </w:r>
      <w:proofErr w:type="spellEnd"/>
      <w:r w:rsidRPr="004C1CA2">
        <w:rPr>
          <w:rFonts w:ascii="Arial" w:hAnsi="Arial" w:cs="Arial"/>
          <w:sz w:val="20"/>
          <w:szCs w:val="20"/>
        </w:rPr>
        <w:t xml:space="preserve"> CM, </w:t>
      </w:r>
      <w:proofErr w:type="spellStart"/>
      <w:r w:rsidRPr="004C1CA2">
        <w:rPr>
          <w:rFonts w:ascii="Arial" w:hAnsi="Arial" w:cs="Arial"/>
          <w:sz w:val="20"/>
          <w:szCs w:val="20"/>
        </w:rPr>
        <w:t>Vergnaud</w:t>
      </w:r>
      <w:proofErr w:type="spellEnd"/>
      <w:r w:rsidRPr="004C1CA2">
        <w:rPr>
          <w:rFonts w:ascii="Arial" w:hAnsi="Arial" w:cs="Arial"/>
          <w:sz w:val="20"/>
          <w:szCs w:val="20"/>
        </w:rPr>
        <w:t xml:space="preserve"> AC, </w:t>
      </w:r>
      <w:proofErr w:type="spellStart"/>
      <w:r w:rsidRPr="004C1CA2">
        <w:rPr>
          <w:rFonts w:ascii="Arial" w:hAnsi="Arial" w:cs="Arial"/>
          <w:sz w:val="20"/>
          <w:szCs w:val="20"/>
        </w:rPr>
        <w:t>Gudnason</w:t>
      </w:r>
      <w:proofErr w:type="spellEnd"/>
      <w:r w:rsidRPr="004C1CA2">
        <w:rPr>
          <w:rFonts w:ascii="Arial" w:hAnsi="Arial" w:cs="Arial"/>
          <w:sz w:val="20"/>
          <w:szCs w:val="20"/>
        </w:rPr>
        <w:t xml:space="preserve"> V, Wareham NJ, Wilson JG, Willer CJ, Witte DR, </w:t>
      </w:r>
      <w:proofErr w:type="spellStart"/>
      <w:r w:rsidRPr="004C1CA2">
        <w:rPr>
          <w:rFonts w:ascii="Arial" w:hAnsi="Arial" w:cs="Arial"/>
          <w:sz w:val="20"/>
          <w:szCs w:val="20"/>
        </w:rPr>
        <w:t>Zeggini</w:t>
      </w:r>
      <w:proofErr w:type="spellEnd"/>
      <w:r w:rsidRPr="004C1CA2">
        <w:rPr>
          <w:rFonts w:ascii="Arial" w:hAnsi="Arial" w:cs="Arial"/>
          <w:sz w:val="20"/>
          <w:szCs w:val="20"/>
        </w:rPr>
        <w:t xml:space="preserve"> E, </w:t>
      </w:r>
      <w:proofErr w:type="spellStart"/>
      <w:r w:rsidRPr="004C1CA2">
        <w:rPr>
          <w:rFonts w:ascii="Arial" w:hAnsi="Arial" w:cs="Arial"/>
          <w:sz w:val="20"/>
          <w:szCs w:val="20"/>
        </w:rPr>
        <w:t>Saleheen</w:t>
      </w:r>
      <w:proofErr w:type="spellEnd"/>
      <w:r w:rsidRPr="004C1CA2">
        <w:rPr>
          <w:rFonts w:ascii="Arial" w:hAnsi="Arial" w:cs="Arial"/>
          <w:sz w:val="20"/>
          <w:szCs w:val="20"/>
        </w:rPr>
        <w:t xml:space="preserve"> D, Butterworth AS, </w:t>
      </w:r>
      <w:proofErr w:type="spellStart"/>
      <w:r w:rsidRPr="004C1CA2">
        <w:rPr>
          <w:rFonts w:ascii="Arial" w:hAnsi="Arial" w:cs="Arial"/>
          <w:sz w:val="20"/>
          <w:szCs w:val="20"/>
        </w:rPr>
        <w:t>Danesh</w:t>
      </w:r>
      <w:proofErr w:type="spellEnd"/>
      <w:r w:rsidRPr="004C1CA2">
        <w:rPr>
          <w:rFonts w:ascii="Arial" w:hAnsi="Arial" w:cs="Arial"/>
          <w:sz w:val="20"/>
          <w:szCs w:val="20"/>
        </w:rPr>
        <w:t xml:space="preserve"> J, </w:t>
      </w:r>
      <w:proofErr w:type="spellStart"/>
      <w:r w:rsidRPr="004C1CA2">
        <w:rPr>
          <w:rFonts w:ascii="Arial" w:hAnsi="Arial" w:cs="Arial"/>
          <w:sz w:val="20"/>
          <w:szCs w:val="20"/>
        </w:rPr>
        <w:t>Asselbergs</w:t>
      </w:r>
      <w:proofErr w:type="spellEnd"/>
      <w:r w:rsidRPr="004C1CA2">
        <w:rPr>
          <w:rFonts w:ascii="Arial" w:hAnsi="Arial" w:cs="Arial"/>
          <w:sz w:val="20"/>
          <w:szCs w:val="20"/>
        </w:rPr>
        <w:t xml:space="preserve"> FW, Wain LV, Ehret GB, Chasman DI, Caulfield MJ, Elliott P, Lindgren CM, Levy D, Newton-</w:t>
      </w:r>
      <w:proofErr w:type="spellStart"/>
      <w:r w:rsidRPr="004C1CA2">
        <w:rPr>
          <w:rFonts w:ascii="Arial" w:hAnsi="Arial" w:cs="Arial"/>
          <w:sz w:val="20"/>
          <w:szCs w:val="20"/>
        </w:rPr>
        <w:t>Cheh</w:t>
      </w:r>
      <w:proofErr w:type="spellEnd"/>
      <w:r w:rsidRPr="004C1CA2">
        <w:rPr>
          <w:rFonts w:ascii="Arial" w:hAnsi="Arial" w:cs="Arial"/>
          <w:sz w:val="20"/>
          <w:szCs w:val="20"/>
        </w:rPr>
        <w:t xml:space="preserve"> C, Munroe PB, Howson JMM</w:t>
      </w:r>
      <w:r>
        <w:rPr>
          <w:rFonts w:ascii="Arial" w:hAnsi="Arial" w:cs="Arial"/>
          <w:sz w:val="20"/>
          <w:szCs w:val="20"/>
        </w:rPr>
        <w:t>,</w:t>
      </w:r>
      <w:r w:rsidRPr="004C1CA2">
        <w:rPr>
          <w:rFonts w:ascii="Arial" w:hAnsi="Arial" w:cs="Arial"/>
          <w:sz w:val="20"/>
          <w:szCs w:val="20"/>
        </w:rPr>
        <w:t xml:space="preserve"> CHARGE EXOME BP, CHD Exome, Exome BP, GoT2D:T2DGenes Consortia, The UK Biobank Cardio-Metabolic Traits Consortium Blood Pressure Working Group.</w:t>
      </w:r>
      <w:r>
        <w:rPr>
          <w:rFonts w:ascii="Arial" w:hAnsi="Arial" w:cs="Arial"/>
          <w:sz w:val="20"/>
          <w:szCs w:val="20"/>
        </w:rPr>
        <w:t xml:space="preserve"> </w:t>
      </w:r>
      <w:hyperlink r:id="rId1870" w:history="1">
        <w:r w:rsidRPr="00511289">
          <w:rPr>
            <w:rFonts w:ascii="Arial" w:hAnsi="Arial" w:cs="Arial"/>
            <w:b/>
            <w:i/>
            <w:sz w:val="20"/>
            <w:szCs w:val="20"/>
          </w:rPr>
          <w:t xml:space="preserve">New </w:t>
        </w:r>
        <w:r>
          <w:rPr>
            <w:rFonts w:ascii="Arial" w:hAnsi="Arial" w:cs="Arial"/>
            <w:b/>
            <w:i/>
            <w:sz w:val="20"/>
            <w:szCs w:val="20"/>
          </w:rPr>
          <w:t>b</w:t>
        </w:r>
        <w:r w:rsidRPr="00511289">
          <w:rPr>
            <w:rFonts w:ascii="Arial" w:hAnsi="Arial" w:cs="Arial"/>
            <w:b/>
            <w:i/>
            <w:sz w:val="20"/>
            <w:szCs w:val="20"/>
          </w:rPr>
          <w:t xml:space="preserve">lood </w:t>
        </w:r>
        <w:r>
          <w:rPr>
            <w:rFonts w:ascii="Arial" w:hAnsi="Arial" w:cs="Arial"/>
            <w:b/>
            <w:i/>
            <w:sz w:val="20"/>
            <w:szCs w:val="20"/>
          </w:rPr>
          <w:t>pressure-a</w:t>
        </w:r>
        <w:r w:rsidRPr="00511289">
          <w:rPr>
            <w:rFonts w:ascii="Arial" w:hAnsi="Arial" w:cs="Arial"/>
            <w:b/>
            <w:i/>
            <w:sz w:val="20"/>
            <w:szCs w:val="20"/>
          </w:rPr>
          <w:t>ssociated</w:t>
        </w:r>
        <w:r>
          <w:rPr>
            <w:rFonts w:ascii="Arial" w:hAnsi="Arial" w:cs="Arial"/>
            <w:b/>
            <w:i/>
            <w:sz w:val="20"/>
            <w:szCs w:val="20"/>
          </w:rPr>
          <w:t xml:space="preserve"> lo</w:t>
        </w:r>
        <w:r w:rsidRPr="00511289">
          <w:rPr>
            <w:rFonts w:ascii="Arial" w:hAnsi="Arial" w:cs="Arial"/>
            <w:b/>
            <w:i/>
            <w:sz w:val="20"/>
            <w:szCs w:val="20"/>
          </w:rPr>
          <w:t>ci</w:t>
        </w:r>
        <w:r>
          <w:rPr>
            <w:rFonts w:ascii="Arial" w:hAnsi="Arial" w:cs="Arial"/>
            <w:b/>
            <w:i/>
            <w:sz w:val="20"/>
            <w:szCs w:val="20"/>
          </w:rPr>
          <w:t xml:space="preserve"> identified in m</w:t>
        </w:r>
        <w:r w:rsidRPr="00511289">
          <w:rPr>
            <w:rFonts w:ascii="Arial" w:hAnsi="Arial" w:cs="Arial"/>
            <w:b/>
            <w:i/>
            <w:sz w:val="20"/>
            <w:szCs w:val="20"/>
          </w:rPr>
          <w:t>eta-</w:t>
        </w:r>
        <w:r>
          <w:rPr>
            <w:rFonts w:ascii="Arial" w:hAnsi="Arial" w:cs="Arial"/>
            <w:b/>
            <w:i/>
            <w:sz w:val="20"/>
            <w:szCs w:val="20"/>
          </w:rPr>
          <w:t>a</w:t>
        </w:r>
        <w:r w:rsidRPr="00511289">
          <w:rPr>
            <w:rFonts w:ascii="Arial" w:hAnsi="Arial" w:cs="Arial"/>
            <w:b/>
            <w:i/>
            <w:sz w:val="20"/>
            <w:szCs w:val="20"/>
          </w:rPr>
          <w:t xml:space="preserve">nalyses of 475 000 </w:t>
        </w:r>
        <w:r>
          <w:rPr>
            <w:rFonts w:ascii="Arial" w:hAnsi="Arial" w:cs="Arial"/>
            <w:b/>
            <w:i/>
            <w:sz w:val="20"/>
            <w:szCs w:val="20"/>
          </w:rPr>
          <w:t>i</w:t>
        </w:r>
        <w:r w:rsidRPr="00511289">
          <w:rPr>
            <w:rFonts w:ascii="Arial" w:hAnsi="Arial" w:cs="Arial"/>
            <w:b/>
            <w:i/>
            <w:sz w:val="20"/>
            <w:szCs w:val="20"/>
          </w:rPr>
          <w:t>ndividuals.</w:t>
        </w:r>
      </w:hyperlink>
      <w:r w:rsidRPr="00511289">
        <w:rPr>
          <w:rFonts w:ascii="Arial" w:hAnsi="Arial" w:cs="Arial"/>
          <w:b/>
          <w:i/>
          <w:sz w:val="20"/>
          <w:szCs w:val="20"/>
        </w:rPr>
        <w:t xml:space="preserve"> </w:t>
      </w:r>
      <w:r>
        <w:rPr>
          <w:rFonts w:ascii="Arial" w:hAnsi="Arial" w:cs="Arial"/>
          <w:sz w:val="20"/>
          <w:szCs w:val="20"/>
        </w:rPr>
        <w:t xml:space="preserve">Circ Cardiovasc Genet. 2017 Oct. Vol. 10, issue 5, </w:t>
      </w:r>
      <w:proofErr w:type="spellStart"/>
      <w:r w:rsidRPr="004C1CA2">
        <w:rPr>
          <w:rFonts w:ascii="Arial" w:hAnsi="Arial" w:cs="Arial"/>
          <w:sz w:val="20"/>
          <w:szCs w:val="20"/>
        </w:rPr>
        <w:t>pii</w:t>
      </w:r>
      <w:proofErr w:type="spellEnd"/>
      <w:r w:rsidRPr="004C1CA2">
        <w:rPr>
          <w:rFonts w:ascii="Arial" w:hAnsi="Arial" w:cs="Arial"/>
          <w:sz w:val="20"/>
          <w:szCs w:val="20"/>
        </w:rPr>
        <w:t>: e001778. PM: 29030403</w:t>
      </w:r>
      <w:r>
        <w:rPr>
          <w:rFonts w:ascii="Arial" w:hAnsi="Arial" w:cs="Arial"/>
          <w:sz w:val="20"/>
          <w:szCs w:val="20"/>
        </w:rPr>
        <w:t>.</w:t>
      </w:r>
      <w:r w:rsidR="00A04CB5" w:rsidRPr="00A04CB5">
        <w:t xml:space="preserve"> </w:t>
      </w:r>
      <w:hyperlink r:id="rId1871" w:history="1">
        <w:r w:rsidR="00A04CB5" w:rsidRPr="00A04CB5">
          <w:rPr>
            <w:rFonts w:ascii="Arial" w:hAnsi="Arial" w:cs="Arial"/>
            <w:sz w:val="20"/>
            <w:szCs w:val="20"/>
          </w:rPr>
          <w:t>PMC5776077</w:t>
        </w:r>
      </w:hyperlink>
      <w:r w:rsidR="00A04CB5" w:rsidRPr="00A04CB5">
        <w:rPr>
          <w:rFonts w:ascii="Arial" w:hAnsi="Arial" w:cs="Arial"/>
          <w:sz w:val="20"/>
          <w:szCs w:val="20"/>
        </w:rPr>
        <w:t>.</w:t>
      </w:r>
    </w:p>
    <w:p w14:paraId="1009AC25" w14:textId="77777777" w:rsidR="00894BCD" w:rsidRDefault="00BB0343" w:rsidP="001961AA">
      <w:pPr>
        <w:rPr>
          <w:rFonts w:ascii="Arial" w:hAnsi="Arial" w:cs="Arial"/>
          <w:sz w:val="20"/>
          <w:szCs w:val="20"/>
        </w:rPr>
      </w:pPr>
      <w:hyperlink r:id="rId1872" w:history="1">
        <w:proofErr w:type="spellStart"/>
        <w:r w:rsidR="00894BCD" w:rsidRPr="00654987">
          <w:rPr>
            <w:rFonts w:ascii="Arial" w:hAnsi="Arial" w:cs="Arial"/>
            <w:sz w:val="20"/>
            <w:szCs w:val="20"/>
          </w:rPr>
          <w:t>Kuźma</w:t>
        </w:r>
        <w:proofErr w:type="spellEnd"/>
        <w:r w:rsidR="00894BCD" w:rsidRPr="00654987">
          <w:rPr>
            <w:rFonts w:ascii="Arial" w:hAnsi="Arial" w:cs="Arial"/>
            <w:sz w:val="20"/>
            <w:szCs w:val="20"/>
          </w:rPr>
          <w:t xml:space="preserve"> E</w:t>
        </w:r>
      </w:hyperlink>
      <w:r w:rsidR="00894BCD" w:rsidRPr="00654987">
        <w:rPr>
          <w:rFonts w:ascii="Arial" w:hAnsi="Arial" w:cs="Arial"/>
          <w:sz w:val="20"/>
          <w:szCs w:val="20"/>
        </w:rPr>
        <w:t xml:space="preserve">, </w:t>
      </w:r>
      <w:hyperlink r:id="rId1873" w:history="1">
        <w:proofErr w:type="spellStart"/>
        <w:r w:rsidR="00894BCD" w:rsidRPr="00654987">
          <w:rPr>
            <w:rFonts w:ascii="Arial" w:hAnsi="Arial" w:cs="Arial"/>
            <w:sz w:val="20"/>
            <w:szCs w:val="20"/>
          </w:rPr>
          <w:t>Airdrie</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1874" w:history="1">
        <w:proofErr w:type="spellStart"/>
        <w:r w:rsidR="00894BCD" w:rsidRPr="00654987">
          <w:rPr>
            <w:rFonts w:ascii="Arial" w:hAnsi="Arial" w:cs="Arial"/>
            <w:sz w:val="20"/>
            <w:szCs w:val="20"/>
          </w:rPr>
          <w:t>Littlejohns</w:t>
        </w:r>
        <w:proofErr w:type="spellEnd"/>
        <w:r w:rsidR="00894BCD" w:rsidRPr="00654987">
          <w:rPr>
            <w:rFonts w:ascii="Arial" w:hAnsi="Arial" w:cs="Arial"/>
            <w:sz w:val="20"/>
            <w:szCs w:val="20"/>
          </w:rPr>
          <w:t xml:space="preserve"> TJ</w:t>
        </w:r>
      </w:hyperlink>
      <w:r w:rsidR="00894BCD" w:rsidRPr="00654987">
        <w:rPr>
          <w:rFonts w:ascii="Arial" w:hAnsi="Arial" w:cs="Arial"/>
          <w:sz w:val="20"/>
          <w:szCs w:val="20"/>
        </w:rPr>
        <w:t xml:space="preserve">, </w:t>
      </w:r>
      <w:hyperlink r:id="rId1875" w:history="1">
        <w:proofErr w:type="spellStart"/>
        <w:r w:rsidR="00894BCD" w:rsidRPr="00654987">
          <w:rPr>
            <w:rFonts w:ascii="Arial" w:hAnsi="Arial" w:cs="Arial"/>
            <w:sz w:val="20"/>
            <w:szCs w:val="20"/>
          </w:rPr>
          <w:t>Lourida</w:t>
        </w:r>
        <w:proofErr w:type="spellEnd"/>
        <w:r w:rsidR="00894BCD" w:rsidRPr="00654987">
          <w:rPr>
            <w:rFonts w:ascii="Arial" w:hAnsi="Arial" w:cs="Arial"/>
            <w:sz w:val="20"/>
            <w:szCs w:val="20"/>
          </w:rPr>
          <w:t xml:space="preserve"> I</w:t>
        </w:r>
      </w:hyperlink>
      <w:r w:rsidR="00894BCD" w:rsidRPr="00654987">
        <w:rPr>
          <w:rFonts w:ascii="Arial" w:hAnsi="Arial" w:cs="Arial"/>
          <w:sz w:val="20"/>
          <w:szCs w:val="20"/>
        </w:rPr>
        <w:t xml:space="preserve">, </w:t>
      </w:r>
      <w:hyperlink r:id="rId1876" w:history="1">
        <w:r w:rsidR="00894BCD" w:rsidRPr="00654987">
          <w:rPr>
            <w:rFonts w:ascii="Arial" w:hAnsi="Arial" w:cs="Arial"/>
            <w:sz w:val="20"/>
            <w:szCs w:val="20"/>
          </w:rPr>
          <w:t>Thompson-Coon J</w:t>
        </w:r>
      </w:hyperlink>
      <w:r w:rsidR="00894BCD" w:rsidRPr="00654987">
        <w:rPr>
          <w:rFonts w:ascii="Arial" w:hAnsi="Arial" w:cs="Arial"/>
          <w:sz w:val="20"/>
          <w:szCs w:val="20"/>
        </w:rPr>
        <w:t xml:space="preserve">, </w:t>
      </w:r>
      <w:hyperlink r:id="rId1877" w:history="1">
        <w:r w:rsidR="00894BCD" w:rsidRPr="00654987">
          <w:rPr>
            <w:rFonts w:ascii="Arial" w:hAnsi="Arial" w:cs="Arial"/>
            <w:sz w:val="20"/>
            <w:szCs w:val="20"/>
          </w:rPr>
          <w:t>Lang IA</w:t>
        </w:r>
      </w:hyperlink>
      <w:r w:rsidR="00894BCD" w:rsidRPr="00654987">
        <w:rPr>
          <w:rFonts w:ascii="Arial" w:hAnsi="Arial" w:cs="Arial"/>
          <w:sz w:val="20"/>
          <w:szCs w:val="20"/>
        </w:rPr>
        <w:t xml:space="preserve">, </w:t>
      </w:r>
      <w:hyperlink r:id="rId1878" w:history="1">
        <w:proofErr w:type="spellStart"/>
        <w:r w:rsidR="00894BCD" w:rsidRPr="00654987">
          <w:rPr>
            <w:rFonts w:ascii="Arial" w:hAnsi="Arial" w:cs="Arial"/>
            <w:sz w:val="20"/>
            <w:szCs w:val="20"/>
          </w:rPr>
          <w:t>Scrobotovici</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879" w:history="1">
        <w:r w:rsidR="00894BCD" w:rsidRPr="00654987">
          <w:rPr>
            <w:rFonts w:ascii="Arial" w:hAnsi="Arial" w:cs="Arial"/>
            <w:sz w:val="20"/>
            <w:szCs w:val="20"/>
          </w:rPr>
          <w:t>Thacker EL</w:t>
        </w:r>
      </w:hyperlink>
      <w:r w:rsidR="00894BCD" w:rsidRPr="00654987">
        <w:rPr>
          <w:rFonts w:ascii="Arial" w:hAnsi="Arial" w:cs="Arial"/>
          <w:sz w:val="20"/>
          <w:szCs w:val="20"/>
        </w:rPr>
        <w:t xml:space="preserve">, </w:t>
      </w:r>
      <w:hyperlink r:id="rId1880" w:history="1">
        <w:r w:rsidR="00894BCD" w:rsidRPr="00654987">
          <w:rPr>
            <w:rFonts w:ascii="Arial" w:hAnsi="Arial" w:cs="Arial"/>
            <w:sz w:val="20"/>
            <w:szCs w:val="20"/>
          </w:rPr>
          <w:t>Fitzpatrick A</w:t>
        </w:r>
      </w:hyperlink>
      <w:r w:rsidR="00894BCD" w:rsidRPr="00654987">
        <w:rPr>
          <w:rFonts w:ascii="Arial" w:hAnsi="Arial" w:cs="Arial"/>
          <w:sz w:val="20"/>
          <w:szCs w:val="20"/>
        </w:rPr>
        <w:t xml:space="preserve">, </w:t>
      </w:r>
      <w:hyperlink r:id="rId1881" w:history="1">
        <w:proofErr w:type="spellStart"/>
        <w:r w:rsidR="00894BCD" w:rsidRPr="00654987">
          <w:rPr>
            <w:rFonts w:ascii="Arial" w:hAnsi="Arial" w:cs="Arial"/>
            <w:sz w:val="20"/>
            <w:szCs w:val="20"/>
          </w:rPr>
          <w:t>Kuller</w:t>
        </w:r>
        <w:proofErr w:type="spellEnd"/>
        <w:r w:rsidR="00894BCD" w:rsidRPr="00654987">
          <w:rPr>
            <w:rFonts w:ascii="Arial" w:hAnsi="Arial" w:cs="Arial"/>
            <w:sz w:val="20"/>
            <w:szCs w:val="20"/>
          </w:rPr>
          <w:t xml:space="preserve"> LH</w:t>
        </w:r>
      </w:hyperlink>
      <w:r w:rsidR="00894BCD" w:rsidRPr="00654987">
        <w:rPr>
          <w:rFonts w:ascii="Arial" w:hAnsi="Arial" w:cs="Arial"/>
          <w:sz w:val="20"/>
          <w:szCs w:val="20"/>
        </w:rPr>
        <w:t xml:space="preserve">, </w:t>
      </w:r>
      <w:hyperlink r:id="rId1882" w:history="1">
        <w:r w:rsidR="00894BCD" w:rsidRPr="00654987">
          <w:rPr>
            <w:rFonts w:ascii="Arial" w:hAnsi="Arial" w:cs="Arial"/>
            <w:sz w:val="20"/>
            <w:szCs w:val="20"/>
          </w:rPr>
          <w:t>Lopez OL</w:t>
        </w:r>
      </w:hyperlink>
      <w:r w:rsidR="00894BCD" w:rsidRPr="00654987">
        <w:rPr>
          <w:rFonts w:ascii="Arial" w:hAnsi="Arial" w:cs="Arial"/>
          <w:sz w:val="20"/>
          <w:szCs w:val="20"/>
        </w:rPr>
        <w:t xml:space="preserve">, </w:t>
      </w:r>
      <w:hyperlink r:id="rId1883" w:history="1">
        <w:r w:rsidR="00894BCD" w:rsidRPr="00654987">
          <w:rPr>
            <w:rFonts w:ascii="Arial" w:hAnsi="Arial" w:cs="Arial"/>
            <w:sz w:val="20"/>
            <w:szCs w:val="20"/>
          </w:rPr>
          <w:t>Longstreth WT Jr</w:t>
        </w:r>
      </w:hyperlink>
      <w:r w:rsidR="00894BCD" w:rsidRPr="00654987">
        <w:rPr>
          <w:rFonts w:ascii="Arial" w:hAnsi="Arial" w:cs="Arial"/>
          <w:sz w:val="20"/>
          <w:szCs w:val="20"/>
        </w:rPr>
        <w:t xml:space="preserve">, </w:t>
      </w:r>
      <w:hyperlink r:id="rId1884" w:history="1">
        <w:proofErr w:type="spellStart"/>
        <w:r w:rsidR="00894BCD" w:rsidRPr="00654987">
          <w:rPr>
            <w:rFonts w:ascii="Arial" w:hAnsi="Arial" w:cs="Arial"/>
            <w:sz w:val="20"/>
            <w:szCs w:val="20"/>
          </w:rPr>
          <w:t>Ukoumunne</w:t>
        </w:r>
        <w:proofErr w:type="spellEnd"/>
        <w:r w:rsidR="00894BCD" w:rsidRPr="00654987">
          <w:rPr>
            <w:rFonts w:ascii="Arial" w:hAnsi="Arial" w:cs="Arial"/>
            <w:sz w:val="20"/>
            <w:szCs w:val="20"/>
          </w:rPr>
          <w:t xml:space="preserve"> OC</w:t>
        </w:r>
      </w:hyperlink>
      <w:r w:rsidR="00894BCD" w:rsidRPr="00654987">
        <w:rPr>
          <w:rFonts w:ascii="Arial" w:hAnsi="Arial" w:cs="Arial"/>
          <w:sz w:val="20"/>
          <w:szCs w:val="20"/>
        </w:rPr>
        <w:t xml:space="preserve">, </w:t>
      </w:r>
      <w:hyperlink r:id="rId1885" w:history="1">
        <w:r w:rsidR="00894BCD" w:rsidRPr="00654987">
          <w:rPr>
            <w:rFonts w:ascii="Arial" w:hAnsi="Arial" w:cs="Arial"/>
            <w:sz w:val="20"/>
            <w:szCs w:val="20"/>
          </w:rPr>
          <w:t>Llewellyn DJ</w:t>
        </w:r>
      </w:hyperlink>
      <w:r w:rsidR="00894BCD" w:rsidRPr="00654987">
        <w:rPr>
          <w:rFonts w:ascii="Arial" w:hAnsi="Arial" w:cs="Arial"/>
          <w:sz w:val="20"/>
          <w:szCs w:val="20"/>
        </w:rPr>
        <w:t xml:space="preserve">. </w:t>
      </w:r>
      <w:r w:rsidR="00894BCD" w:rsidRPr="00262517">
        <w:rPr>
          <w:rFonts w:ascii="Arial" w:hAnsi="Arial" w:cs="Arial"/>
          <w:b/>
          <w:i/>
          <w:sz w:val="20"/>
          <w:szCs w:val="20"/>
        </w:rPr>
        <w:t>Coronary Artery Bypass Graft Surgery and Dementia Risk in the Cardiovascular Health Study.</w:t>
      </w:r>
      <w:r w:rsidR="00894BCD" w:rsidRPr="00654987">
        <w:rPr>
          <w:rFonts w:ascii="Arial" w:hAnsi="Arial" w:cs="Arial"/>
          <w:sz w:val="20"/>
          <w:szCs w:val="20"/>
        </w:rPr>
        <w:t xml:space="preserve"> </w:t>
      </w:r>
      <w:hyperlink r:id="rId1886" w:tooltip="Alzheimer disease and associated disorders." w:history="1">
        <w:r w:rsidR="00894BCD" w:rsidRPr="00654987">
          <w:rPr>
            <w:rFonts w:ascii="Arial" w:hAnsi="Arial" w:cs="Arial"/>
            <w:sz w:val="20"/>
            <w:szCs w:val="20"/>
          </w:rPr>
          <w:t xml:space="preserve">Alzheimer Dis Assoc </w:t>
        </w:r>
        <w:proofErr w:type="spellStart"/>
        <w:r w:rsidR="00894BCD" w:rsidRPr="00654987">
          <w:rPr>
            <w:rFonts w:ascii="Arial" w:hAnsi="Arial" w:cs="Arial"/>
            <w:sz w:val="20"/>
            <w:szCs w:val="20"/>
          </w:rPr>
          <w:t>Disord</w:t>
        </w:r>
        <w:proofErr w:type="spellEnd"/>
        <w:r w:rsidR="00894BCD" w:rsidRPr="00654987">
          <w:rPr>
            <w:rFonts w:ascii="Arial" w:hAnsi="Arial" w:cs="Arial"/>
            <w:sz w:val="20"/>
            <w:szCs w:val="20"/>
          </w:rPr>
          <w:t>.</w:t>
        </w:r>
      </w:hyperlink>
      <w:r w:rsidR="00894BCD" w:rsidRPr="00654987">
        <w:rPr>
          <w:rFonts w:ascii="Arial" w:hAnsi="Arial" w:cs="Arial"/>
          <w:sz w:val="20"/>
          <w:szCs w:val="20"/>
        </w:rPr>
        <w:t xml:space="preserve"> 2017 </w:t>
      </w:r>
      <w:r w:rsidR="003141DC">
        <w:rPr>
          <w:rFonts w:ascii="Arial" w:hAnsi="Arial" w:cs="Arial"/>
          <w:sz w:val="20"/>
          <w:szCs w:val="20"/>
        </w:rPr>
        <w:t>April-June. Vol. 31, issue 2, pp. 120-127.</w:t>
      </w:r>
      <w:r w:rsidR="00894BCD" w:rsidRPr="00654987">
        <w:rPr>
          <w:rFonts w:ascii="Arial" w:hAnsi="Arial" w:cs="Arial"/>
          <w:sz w:val="20"/>
          <w:szCs w:val="20"/>
        </w:rPr>
        <w:t xml:space="preserve"> PM: 28263191</w:t>
      </w:r>
      <w:r w:rsidR="001961AA">
        <w:rPr>
          <w:rFonts w:ascii="Arial" w:hAnsi="Arial" w:cs="Arial"/>
          <w:sz w:val="20"/>
          <w:szCs w:val="20"/>
        </w:rPr>
        <w:t xml:space="preserve">. </w:t>
      </w:r>
      <w:hyperlink r:id="rId1887" w:history="1">
        <w:r w:rsidR="001961AA" w:rsidRPr="001961AA">
          <w:rPr>
            <w:rFonts w:ascii="Arial" w:hAnsi="Arial" w:cs="Arial"/>
            <w:sz w:val="20"/>
            <w:szCs w:val="20"/>
          </w:rPr>
          <w:t>PMC5441886</w:t>
        </w:r>
      </w:hyperlink>
      <w:r w:rsidR="001961AA" w:rsidRPr="001961AA">
        <w:rPr>
          <w:rFonts w:ascii="Arial" w:hAnsi="Arial" w:cs="Arial"/>
          <w:sz w:val="20"/>
          <w:szCs w:val="20"/>
        </w:rPr>
        <w:t>.</w:t>
      </w:r>
      <w:r w:rsidR="00894BCD" w:rsidRPr="00654987">
        <w:rPr>
          <w:rFonts w:ascii="Arial" w:hAnsi="Arial" w:cs="Arial"/>
          <w:sz w:val="20"/>
          <w:szCs w:val="20"/>
        </w:rPr>
        <w:t xml:space="preserve"> </w:t>
      </w:r>
    </w:p>
    <w:p w14:paraId="5E1DB78B" w14:textId="77777777" w:rsidR="00927CE9" w:rsidRPr="00223764" w:rsidRDefault="00927CE9" w:rsidP="00927CE9">
      <w:pPr>
        <w:pStyle w:val="details"/>
        <w:rPr>
          <w:rFonts w:ascii="Arial" w:eastAsiaTheme="minorHAnsi" w:hAnsi="Arial" w:cs="Arial"/>
          <w:sz w:val="20"/>
          <w:szCs w:val="20"/>
        </w:rPr>
      </w:pPr>
      <w:r w:rsidRPr="00223764">
        <w:rPr>
          <w:rFonts w:ascii="Arial" w:eastAsiaTheme="minorHAnsi" w:hAnsi="Arial" w:cs="Arial"/>
          <w:sz w:val="20"/>
          <w:szCs w:val="20"/>
        </w:rPr>
        <w:t xml:space="preserve">Lam M, </w:t>
      </w:r>
      <w:proofErr w:type="spellStart"/>
      <w:r w:rsidRPr="00223764">
        <w:rPr>
          <w:rFonts w:ascii="Arial" w:eastAsiaTheme="minorHAnsi" w:hAnsi="Arial" w:cs="Arial"/>
          <w:sz w:val="20"/>
          <w:szCs w:val="20"/>
        </w:rPr>
        <w:t>Trampush</w:t>
      </w:r>
      <w:proofErr w:type="spellEnd"/>
      <w:r w:rsidRPr="00223764">
        <w:rPr>
          <w:rFonts w:ascii="Arial" w:eastAsiaTheme="minorHAnsi" w:hAnsi="Arial" w:cs="Arial"/>
          <w:sz w:val="20"/>
          <w:szCs w:val="20"/>
        </w:rPr>
        <w:t xml:space="preserve"> JW, Yu J, Knowles E, Davies G, </w:t>
      </w:r>
      <w:proofErr w:type="spellStart"/>
      <w:r w:rsidRPr="00223764">
        <w:rPr>
          <w:rFonts w:ascii="Arial" w:eastAsiaTheme="minorHAnsi" w:hAnsi="Arial" w:cs="Arial"/>
          <w:sz w:val="20"/>
          <w:szCs w:val="20"/>
        </w:rPr>
        <w:t>Liewald</w:t>
      </w:r>
      <w:proofErr w:type="spellEnd"/>
      <w:r w:rsidRPr="00223764">
        <w:rPr>
          <w:rFonts w:ascii="Arial" w:eastAsiaTheme="minorHAnsi" w:hAnsi="Arial" w:cs="Arial"/>
          <w:sz w:val="20"/>
          <w:szCs w:val="20"/>
        </w:rPr>
        <w:t xml:space="preserve"> DC, Starr JM, </w:t>
      </w:r>
      <w:proofErr w:type="spellStart"/>
      <w:r w:rsidRPr="00223764">
        <w:rPr>
          <w:rFonts w:ascii="Arial" w:eastAsiaTheme="minorHAnsi" w:hAnsi="Arial" w:cs="Arial"/>
          <w:sz w:val="20"/>
          <w:szCs w:val="20"/>
        </w:rPr>
        <w:t>Djurovic</w:t>
      </w:r>
      <w:proofErr w:type="spellEnd"/>
      <w:r w:rsidRPr="00223764">
        <w:rPr>
          <w:rFonts w:ascii="Arial" w:eastAsiaTheme="minorHAnsi" w:hAnsi="Arial" w:cs="Arial"/>
          <w:sz w:val="20"/>
          <w:szCs w:val="20"/>
        </w:rPr>
        <w:t xml:space="preserve"> S, </w:t>
      </w:r>
      <w:proofErr w:type="spellStart"/>
      <w:r w:rsidRPr="00223764">
        <w:rPr>
          <w:rFonts w:ascii="Arial" w:eastAsiaTheme="minorHAnsi" w:hAnsi="Arial" w:cs="Arial"/>
          <w:sz w:val="20"/>
          <w:szCs w:val="20"/>
        </w:rPr>
        <w:t>Melle</w:t>
      </w:r>
      <w:proofErr w:type="spellEnd"/>
      <w:r w:rsidRPr="00223764">
        <w:rPr>
          <w:rFonts w:ascii="Arial" w:eastAsiaTheme="minorHAnsi" w:hAnsi="Arial" w:cs="Arial"/>
          <w:sz w:val="20"/>
          <w:szCs w:val="20"/>
        </w:rPr>
        <w:t xml:space="preserve"> I, </w:t>
      </w:r>
      <w:proofErr w:type="spellStart"/>
      <w:r w:rsidRPr="00223764">
        <w:rPr>
          <w:rFonts w:ascii="Arial" w:eastAsiaTheme="minorHAnsi" w:hAnsi="Arial" w:cs="Arial"/>
          <w:sz w:val="20"/>
          <w:szCs w:val="20"/>
        </w:rPr>
        <w:t>Sundet</w:t>
      </w:r>
      <w:proofErr w:type="spellEnd"/>
      <w:r w:rsidRPr="00223764">
        <w:rPr>
          <w:rFonts w:ascii="Arial" w:eastAsiaTheme="minorHAnsi" w:hAnsi="Arial" w:cs="Arial"/>
          <w:sz w:val="20"/>
          <w:szCs w:val="20"/>
        </w:rPr>
        <w:t xml:space="preserve"> K, </w:t>
      </w:r>
      <w:proofErr w:type="spellStart"/>
      <w:r w:rsidRPr="00223764">
        <w:rPr>
          <w:rFonts w:ascii="Arial" w:eastAsiaTheme="minorHAnsi" w:hAnsi="Arial" w:cs="Arial"/>
          <w:sz w:val="20"/>
          <w:szCs w:val="20"/>
        </w:rPr>
        <w:t>Christoforou</w:t>
      </w:r>
      <w:proofErr w:type="spellEnd"/>
      <w:r w:rsidRPr="00223764">
        <w:rPr>
          <w:rFonts w:ascii="Arial" w:eastAsiaTheme="minorHAnsi" w:hAnsi="Arial" w:cs="Arial"/>
          <w:sz w:val="20"/>
          <w:szCs w:val="20"/>
        </w:rPr>
        <w:t xml:space="preserve"> A, </w:t>
      </w:r>
      <w:proofErr w:type="spellStart"/>
      <w:r w:rsidRPr="00223764">
        <w:rPr>
          <w:rFonts w:ascii="Arial" w:eastAsiaTheme="minorHAnsi" w:hAnsi="Arial" w:cs="Arial"/>
          <w:sz w:val="20"/>
          <w:szCs w:val="20"/>
        </w:rPr>
        <w:t>Reinvang</w:t>
      </w:r>
      <w:proofErr w:type="spellEnd"/>
      <w:r w:rsidRPr="00223764">
        <w:rPr>
          <w:rFonts w:ascii="Arial" w:eastAsiaTheme="minorHAnsi" w:hAnsi="Arial" w:cs="Arial"/>
          <w:sz w:val="20"/>
          <w:szCs w:val="20"/>
        </w:rPr>
        <w:t xml:space="preserve"> I, </w:t>
      </w:r>
      <w:proofErr w:type="spellStart"/>
      <w:r w:rsidRPr="00223764">
        <w:rPr>
          <w:rFonts w:ascii="Arial" w:eastAsiaTheme="minorHAnsi" w:hAnsi="Arial" w:cs="Arial"/>
          <w:sz w:val="20"/>
          <w:szCs w:val="20"/>
        </w:rPr>
        <w:t>DeRosse</w:t>
      </w:r>
      <w:proofErr w:type="spellEnd"/>
      <w:r w:rsidRPr="00223764">
        <w:rPr>
          <w:rFonts w:ascii="Arial" w:eastAsiaTheme="minorHAnsi" w:hAnsi="Arial" w:cs="Arial"/>
          <w:sz w:val="20"/>
          <w:szCs w:val="20"/>
        </w:rPr>
        <w:t xml:space="preserve"> P, </w:t>
      </w:r>
      <w:proofErr w:type="spellStart"/>
      <w:r w:rsidRPr="00223764">
        <w:rPr>
          <w:rFonts w:ascii="Arial" w:eastAsiaTheme="minorHAnsi" w:hAnsi="Arial" w:cs="Arial"/>
          <w:sz w:val="20"/>
          <w:szCs w:val="20"/>
        </w:rPr>
        <w:t>Lundervold</w:t>
      </w:r>
      <w:proofErr w:type="spellEnd"/>
      <w:r w:rsidRPr="00223764">
        <w:rPr>
          <w:rFonts w:ascii="Arial" w:eastAsiaTheme="minorHAnsi" w:hAnsi="Arial" w:cs="Arial"/>
          <w:sz w:val="20"/>
          <w:szCs w:val="20"/>
        </w:rPr>
        <w:t xml:space="preserve"> AJ, Steen VM, Espeseth T, Räikkönen K, Widen E, </w:t>
      </w:r>
      <w:proofErr w:type="spellStart"/>
      <w:r w:rsidRPr="00223764">
        <w:rPr>
          <w:rFonts w:ascii="Arial" w:eastAsiaTheme="minorHAnsi" w:hAnsi="Arial" w:cs="Arial"/>
          <w:sz w:val="20"/>
          <w:szCs w:val="20"/>
        </w:rPr>
        <w:t>Palotie</w:t>
      </w:r>
      <w:proofErr w:type="spellEnd"/>
      <w:r w:rsidRPr="00223764">
        <w:rPr>
          <w:rFonts w:ascii="Arial" w:eastAsiaTheme="minorHAnsi" w:hAnsi="Arial" w:cs="Arial"/>
          <w:sz w:val="20"/>
          <w:szCs w:val="20"/>
        </w:rPr>
        <w:t xml:space="preserve"> A, Eriksson JG, </w:t>
      </w:r>
      <w:proofErr w:type="spellStart"/>
      <w:r w:rsidRPr="00223764">
        <w:rPr>
          <w:rFonts w:ascii="Arial" w:eastAsiaTheme="minorHAnsi" w:hAnsi="Arial" w:cs="Arial"/>
          <w:sz w:val="20"/>
          <w:szCs w:val="20"/>
        </w:rPr>
        <w:t>Giegling</w:t>
      </w:r>
      <w:proofErr w:type="spellEnd"/>
      <w:r w:rsidRPr="00223764">
        <w:rPr>
          <w:rFonts w:ascii="Arial" w:eastAsiaTheme="minorHAnsi" w:hAnsi="Arial" w:cs="Arial"/>
          <w:sz w:val="20"/>
          <w:szCs w:val="20"/>
        </w:rPr>
        <w:t xml:space="preserve"> I, </w:t>
      </w:r>
      <w:proofErr w:type="spellStart"/>
      <w:r w:rsidRPr="00223764">
        <w:rPr>
          <w:rFonts w:ascii="Arial" w:eastAsiaTheme="minorHAnsi" w:hAnsi="Arial" w:cs="Arial"/>
          <w:sz w:val="20"/>
          <w:szCs w:val="20"/>
        </w:rPr>
        <w:t>Konte</w:t>
      </w:r>
      <w:proofErr w:type="spellEnd"/>
      <w:r w:rsidRPr="00223764">
        <w:rPr>
          <w:rFonts w:ascii="Arial" w:eastAsiaTheme="minorHAnsi" w:hAnsi="Arial" w:cs="Arial"/>
          <w:sz w:val="20"/>
          <w:szCs w:val="20"/>
        </w:rPr>
        <w:t xml:space="preserve"> B, Roussos P, </w:t>
      </w:r>
      <w:proofErr w:type="spellStart"/>
      <w:r w:rsidRPr="00223764">
        <w:rPr>
          <w:rFonts w:ascii="Arial" w:eastAsiaTheme="minorHAnsi" w:hAnsi="Arial" w:cs="Arial"/>
          <w:sz w:val="20"/>
          <w:szCs w:val="20"/>
        </w:rPr>
        <w:t>Giakoumaki</w:t>
      </w:r>
      <w:proofErr w:type="spellEnd"/>
      <w:r w:rsidRPr="00223764">
        <w:rPr>
          <w:rFonts w:ascii="Arial" w:eastAsiaTheme="minorHAnsi" w:hAnsi="Arial" w:cs="Arial"/>
          <w:sz w:val="20"/>
          <w:szCs w:val="20"/>
        </w:rPr>
        <w:t xml:space="preserve"> S, Burdick KE, Payton A, </w:t>
      </w:r>
      <w:proofErr w:type="spellStart"/>
      <w:r w:rsidRPr="00223764">
        <w:rPr>
          <w:rFonts w:ascii="Arial" w:eastAsiaTheme="minorHAnsi" w:hAnsi="Arial" w:cs="Arial"/>
          <w:sz w:val="20"/>
          <w:szCs w:val="20"/>
        </w:rPr>
        <w:t>Ollier</w:t>
      </w:r>
      <w:proofErr w:type="spellEnd"/>
      <w:r w:rsidRPr="00223764">
        <w:rPr>
          <w:rFonts w:ascii="Arial" w:eastAsiaTheme="minorHAnsi" w:hAnsi="Arial" w:cs="Arial"/>
          <w:sz w:val="20"/>
          <w:szCs w:val="20"/>
        </w:rPr>
        <w:t xml:space="preserve"> W, Chiba-</w:t>
      </w:r>
      <w:proofErr w:type="spellStart"/>
      <w:r w:rsidRPr="00223764">
        <w:rPr>
          <w:rFonts w:ascii="Arial" w:eastAsiaTheme="minorHAnsi" w:hAnsi="Arial" w:cs="Arial"/>
          <w:sz w:val="20"/>
          <w:szCs w:val="20"/>
        </w:rPr>
        <w:t>Falek</w:t>
      </w:r>
      <w:proofErr w:type="spellEnd"/>
      <w:r w:rsidRPr="00223764">
        <w:rPr>
          <w:rFonts w:ascii="Arial" w:eastAsiaTheme="minorHAnsi" w:hAnsi="Arial" w:cs="Arial"/>
          <w:sz w:val="20"/>
          <w:szCs w:val="20"/>
        </w:rPr>
        <w:t xml:space="preserve"> O, </w:t>
      </w:r>
      <w:proofErr w:type="spellStart"/>
      <w:r w:rsidRPr="00223764">
        <w:rPr>
          <w:rFonts w:ascii="Arial" w:eastAsiaTheme="minorHAnsi" w:hAnsi="Arial" w:cs="Arial"/>
          <w:sz w:val="20"/>
          <w:szCs w:val="20"/>
        </w:rPr>
        <w:t>Attix</w:t>
      </w:r>
      <w:proofErr w:type="spellEnd"/>
      <w:r w:rsidRPr="00223764">
        <w:rPr>
          <w:rFonts w:ascii="Arial" w:eastAsiaTheme="minorHAnsi" w:hAnsi="Arial" w:cs="Arial"/>
          <w:sz w:val="20"/>
          <w:szCs w:val="20"/>
        </w:rPr>
        <w:t xml:space="preserve"> DK, Need AC, </w:t>
      </w:r>
      <w:proofErr w:type="spellStart"/>
      <w:r w:rsidRPr="00223764">
        <w:rPr>
          <w:rFonts w:ascii="Arial" w:eastAsiaTheme="minorHAnsi" w:hAnsi="Arial" w:cs="Arial"/>
          <w:sz w:val="20"/>
          <w:szCs w:val="20"/>
        </w:rPr>
        <w:t>Cirulli</w:t>
      </w:r>
      <w:proofErr w:type="spellEnd"/>
      <w:r w:rsidRPr="00223764">
        <w:rPr>
          <w:rFonts w:ascii="Arial" w:eastAsiaTheme="minorHAnsi" w:hAnsi="Arial" w:cs="Arial"/>
          <w:sz w:val="20"/>
          <w:szCs w:val="20"/>
        </w:rPr>
        <w:t xml:space="preserve"> ET, </w:t>
      </w:r>
      <w:proofErr w:type="spellStart"/>
      <w:r w:rsidRPr="00223764">
        <w:rPr>
          <w:rFonts w:ascii="Arial" w:eastAsiaTheme="minorHAnsi" w:hAnsi="Arial" w:cs="Arial"/>
          <w:sz w:val="20"/>
          <w:szCs w:val="20"/>
        </w:rPr>
        <w:t>Voineskos</w:t>
      </w:r>
      <w:proofErr w:type="spellEnd"/>
      <w:r w:rsidRPr="00223764">
        <w:rPr>
          <w:rFonts w:ascii="Arial" w:eastAsiaTheme="minorHAnsi" w:hAnsi="Arial" w:cs="Arial"/>
          <w:sz w:val="20"/>
          <w:szCs w:val="20"/>
        </w:rPr>
        <w:t xml:space="preserve"> AN, </w:t>
      </w:r>
      <w:proofErr w:type="spellStart"/>
      <w:r w:rsidRPr="00223764">
        <w:rPr>
          <w:rFonts w:ascii="Arial" w:eastAsiaTheme="minorHAnsi" w:hAnsi="Arial" w:cs="Arial"/>
          <w:sz w:val="20"/>
          <w:szCs w:val="20"/>
        </w:rPr>
        <w:t>Stefanis</w:t>
      </w:r>
      <w:proofErr w:type="spellEnd"/>
      <w:r w:rsidRPr="00223764">
        <w:rPr>
          <w:rFonts w:ascii="Arial" w:eastAsiaTheme="minorHAnsi" w:hAnsi="Arial" w:cs="Arial"/>
          <w:sz w:val="20"/>
          <w:szCs w:val="20"/>
        </w:rPr>
        <w:t xml:space="preserve"> NC, Avramopoulos D, </w:t>
      </w:r>
      <w:proofErr w:type="spellStart"/>
      <w:r w:rsidRPr="00223764">
        <w:rPr>
          <w:rFonts w:ascii="Arial" w:eastAsiaTheme="minorHAnsi" w:hAnsi="Arial" w:cs="Arial"/>
          <w:sz w:val="20"/>
          <w:szCs w:val="20"/>
        </w:rPr>
        <w:t>Hatzimanolis</w:t>
      </w:r>
      <w:proofErr w:type="spellEnd"/>
      <w:r w:rsidRPr="00223764">
        <w:rPr>
          <w:rFonts w:ascii="Arial" w:eastAsiaTheme="minorHAnsi" w:hAnsi="Arial" w:cs="Arial"/>
          <w:sz w:val="20"/>
          <w:szCs w:val="20"/>
        </w:rPr>
        <w:t xml:space="preserve"> A, Arking DE, </w:t>
      </w:r>
      <w:proofErr w:type="spellStart"/>
      <w:r w:rsidRPr="00223764">
        <w:rPr>
          <w:rFonts w:ascii="Arial" w:eastAsiaTheme="minorHAnsi" w:hAnsi="Arial" w:cs="Arial"/>
          <w:sz w:val="20"/>
          <w:szCs w:val="20"/>
        </w:rPr>
        <w:t>Smyrnis</w:t>
      </w:r>
      <w:proofErr w:type="spellEnd"/>
      <w:r w:rsidRPr="00223764">
        <w:rPr>
          <w:rFonts w:ascii="Arial" w:eastAsiaTheme="minorHAnsi" w:hAnsi="Arial" w:cs="Arial"/>
          <w:sz w:val="20"/>
          <w:szCs w:val="20"/>
        </w:rPr>
        <w:t xml:space="preserve"> N, </w:t>
      </w:r>
      <w:proofErr w:type="spellStart"/>
      <w:r w:rsidRPr="00223764">
        <w:rPr>
          <w:rFonts w:ascii="Arial" w:eastAsiaTheme="minorHAnsi" w:hAnsi="Arial" w:cs="Arial"/>
          <w:sz w:val="20"/>
          <w:szCs w:val="20"/>
        </w:rPr>
        <w:t>Bilder</w:t>
      </w:r>
      <w:proofErr w:type="spellEnd"/>
      <w:r w:rsidRPr="00223764">
        <w:rPr>
          <w:rFonts w:ascii="Arial" w:eastAsiaTheme="minorHAnsi" w:hAnsi="Arial" w:cs="Arial"/>
          <w:sz w:val="20"/>
          <w:szCs w:val="20"/>
        </w:rPr>
        <w:t xml:space="preserve"> RM, </w:t>
      </w:r>
      <w:proofErr w:type="spellStart"/>
      <w:r w:rsidRPr="00223764">
        <w:rPr>
          <w:rFonts w:ascii="Arial" w:eastAsiaTheme="minorHAnsi" w:hAnsi="Arial" w:cs="Arial"/>
          <w:sz w:val="20"/>
          <w:szCs w:val="20"/>
        </w:rPr>
        <w:t>Freimer</w:t>
      </w:r>
      <w:proofErr w:type="spellEnd"/>
      <w:r w:rsidRPr="00223764">
        <w:rPr>
          <w:rFonts w:ascii="Arial" w:eastAsiaTheme="minorHAnsi" w:hAnsi="Arial" w:cs="Arial"/>
          <w:sz w:val="20"/>
          <w:szCs w:val="20"/>
        </w:rPr>
        <w:t xml:space="preserve"> NA, Cannon TD, London E, </w:t>
      </w:r>
      <w:proofErr w:type="spellStart"/>
      <w:r w:rsidRPr="00223764">
        <w:rPr>
          <w:rFonts w:ascii="Arial" w:eastAsiaTheme="minorHAnsi" w:hAnsi="Arial" w:cs="Arial"/>
          <w:sz w:val="20"/>
          <w:szCs w:val="20"/>
        </w:rPr>
        <w:t>Poldrack</w:t>
      </w:r>
      <w:proofErr w:type="spellEnd"/>
      <w:r w:rsidRPr="00223764">
        <w:rPr>
          <w:rFonts w:ascii="Arial" w:eastAsiaTheme="minorHAnsi" w:hAnsi="Arial" w:cs="Arial"/>
          <w:sz w:val="20"/>
          <w:szCs w:val="20"/>
        </w:rPr>
        <w:t xml:space="preserve"> RA, </w:t>
      </w:r>
      <w:proofErr w:type="spellStart"/>
      <w:r w:rsidRPr="00223764">
        <w:rPr>
          <w:rFonts w:ascii="Arial" w:eastAsiaTheme="minorHAnsi" w:hAnsi="Arial" w:cs="Arial"/>
          <w:sz w:val="20"/>
          <w:szCs w:val="20"/>
        </w:rPr>
        <w:t>Sabb</w:t>
      </w:r>
      <w:proofErr w:type="spellEnd"/>
      <w:r w:rsidRPr="00223764">
        <w:rPr>
          <w:rFonts w:ascii="Arial" w:eastAsiaTheme="minorHAnsi" w:hAnsi="Arial" w:cs="Arial"/>
          <w:sz w:val="20"/>
          <w:szCs w:val="20"/>
        </w:rPr>
        <w:t xml:space="preserve"> FW, Congdon E, Conley ED, </w:t>
      </w:r>
      <w:proofErr w:type="spellStart"/>
      <w:r w:rsidRPr="00223764">
        <w:rPr>
          <w:rFonts w:ascii="Arial" w:eastAsiaTheme="minorHAnsi" w:hAnsi="Arial" w:cs="Arial"/>
          <w:sz w:val="20"/>
          <w:szCs w:val="20"/>
        </w:rPr>
        <w:t>Scult</w:t>
      </w:r>
      <w:proofErr w:type="spellEnd"/>
      <w:r w:rsidRPr="00223764">
        <w:rPr>
          <w:rFonts w:ascii="Arial" w:eastAsiaTheme="minorHAnsi" w:hAnsi="Arial" w:cs="Arial"/>
          <w:sz w:val="20"/>
          <w:szCs w:val="20"/>
        </w:rPr>
        <w:t xml:space="preserve"> MA, Dickinson D, Straub RE, Donohoe G, Morris D, </w:t>
      </w:r>
      <w:proofErr w:type="spellStart"/>
      <w:r w:rsidRPr="00223764">
        <w:rPr>
          <w:rFonts w:ascii="Arial" w:eastAsiaTheme="minorHAnsi" w:hAnsi="Arial" w:cs="Arial"/>
          <w:sz w:val="20"/>
          <w:szCs w:val="20"/>
        </w:rPr>
        <w:t>Corvin</w:t>
      </w:r>
      <w:proofErr w:type="spellEnd"/>
      <w:r w:rsidRPr="00223764">
        <w:rPr>
          <w:rFonts w:ascii="Arial" w:eastAsiaTheme="minorHAnsi" w:hAnsi="Arial" w:cs="Arial"/>
          <w:sz w:val="20"/>
          <w:szCs w:val="20"/>
        </w:rPr>
        <w:t xml:space="preserve"> A, Gill M, Hariri AR, Weinberger DR, Pendleton N, </w:t>
      </w:r>
      <w:proofErr w:type="spellStart"/>
      <w:r w:rsidRPr="00223764">
        <w:rPr>
          <w:rFonts w:ascii="Arial" w:eastAsiaTheme="minorHAnsi" w:hAnsi="Arial" w:cs="Arial"/>
          <w:sz w:val="20"/>
          <w:szCs w:val="20"/>
        </w:rPr>
        <w:t>Bitsios</w:t>
      </w:r>
      <w:proofErr w:type="spellEnd"/>
      <w:r w:rsidRPr="00223764">
        <w:rPr>
          <w:rFonts w:ascii="Arial" w:eastAsiaTheme="minorHAnsi" w:hAnsi="Arial" w:cs="Arial"/>
          <w:sz w:val="20"/>
          <w:szCs w:val="20"/>
        </w:rPr>
        <w:t xml:space="preserve"> P, </w:t>
      </w:r>
      <w:proofErr w:type="spellStart"/>
      <w:r w:rsidRPr="00223764">
        <w:rPr>
          <w:rFonts w:ascii="Arial" w:eastAsiaTheme="minorHAnsi" w:hAnsi="Arial" w:cs="Arial"/>
          <w:sz w:val="20"/>
          <w:szCs w:val="20"/>
        </w:rPr>
        <w:t>Rujescu</w:t>
      </w:r>
      <w:proofErr w:type="spellEnd"/>
      <w:r w:rsidRPr="00223764">
        <w:rPr>
          <w:rFonts w:ascii="Arial" w:eastAsiaTheme="minorHAnsi" w:hAnsi="Arial" w:cs="Arial"/>
          <w:sz w:val="20"/>
          <w:szCs w:val="20"/>
        </w:rPr>
        <w:t xml:space="preserve"> D, Lahti J, Le </w:t>
      </w:r>
      <w:proofErr w:type="spellStart"/>
      <w:r w:rsidRPr="00223764">
        <w:rPr>
          <w:rFonts w:ascii="Arial" w:eastAsiaTheme="minorHAnsi" w:hAnsi="Arial" w:cs="Arial"/>
          <w:sz w:val="20"/>
          <w:szCs w:val="20"/>
        </w:rPr>
        <w:t>Hellard</w:t>
      </w:r>
      <w:proofErr w:type="spellEnd"/>
      <w:r w:rsidRPr="00223764">
        <w:rPr>
          <w:rFonts w:ascii="Arial" w:eastAsiaTheme="minorHAnsi" w:hAnsi="Arial" w:cs="Arial"/>
          <w:sz w:val="20"/>
          <w:szCs w:val="20"/>
        </w:rPr>
        <w:t xml:space="preserve"> S, Keller MC, </w:t>
      </w:r>
      <w:proofErr w:type="spellStart"/>
      <w:r w:rsidRPr="00223764">
        <w:rPr>
          <w:rFonts w:ascii="Arial" w:eastAsiaTheme="minorHAnsi" w:hAnsi="Arial" w:cs="Arial"/>
          <w:sz w:val="20"/>
          <w:szCs w:val="20"/>
        </w:rPr>
        <w:t>Andreassen</w:t>
      </w:r>
      <w:proofErr w:type="spellEnd"/>
      <w:r w:rsidRPr="00223764">
        <w:rPr>
          <w:rFonts w:ascii="Arial" w:eastAsiaTheme="minorHAnsi" w:hAnsi="Arial" w:cs="Arial"/>
          <w:sz w:val="20"/>
          <w:szCs w:val="20"/>
        </w:rPr>
        <w:t xml:space="preserve"> OA, Deary IJ, </w:t>
      </w:r>
      <w:proofErr w:type="spellStart"/>
      <w:r w:rsidRPr="00223764">
        <w:rPr>
          <w:rFonts w:ascii="Arial" w:eastAsiaTheme="minorHAnsi" w:hAnsi="Arial" w:cs="Arial"/>
          <w:sz w:val="20"/>
          <w:szCs w:val="20"/>
        </w:rPr>
        <w:t>Glahn</w:t>
      </w:r>
      <w:proofErr w:type="spellEnd"/>
      <w:r w:rsidRPr="00223764">
        <w:rPr>
          <w:rFonts w:ascii="Arial" w:eastAsiaTheme="minorHAnsi" w:hAnsi="Arial" w:cs="Arial"/>
          <w:sz w:val="20"/>
          <w:szCs w:val="20"/>
        </w:rPr>
        <w:t xml:space="preserve"> DC, Malhotra AK, </w:t>
      </w:r>
      <w:proofErr w:type="spellStart"/>
      <w:r w:rsidRPr="00223764">
        <w:rPr>
          <w:rFonts w:ascii="Arial" w:eastAsiaTheme="minorHAnsi" w:hAnsi="Arial" w:cs="Arial"/>
          <w:sz w:val="20"/>
          <w:szCs w:val="20"/>
        </w:rPr>
        <w:t>Lencz</w:t>
      </w:r>
      <w:proofErr w:type="spellEnd"/>
      <w:r w:rsidRPr="00223764">
        <w:rPr>
          <w:rFonts w:ascii="Arial" w:eastAsiaTheme="minorHAnsi" w:hAnsi="Arial" w:cs="Arial"/>
          <w:sz w:val="20"/>
          <w:szCs w:val="20"/>
        </w:rPr>
        <w:t xml:space="preserve"> T. </w:t>
      </w:r>
      <w:hyperlink r:id="rId1888" w:history="1">
        <w:r w:rsidRPr="00223764">
          <w:rPr>
            <w:rFonts w:ascii="Arial" w:hAnsi="Arial" w:cs="Arial"/>
            <w:b/>
            <w:i/>
            <w:sz w:val="20"/>
            <w:szCs w:val="20"/>
          </w:rPr>
          <w:t>Large-scale cognitive GWAS meta-analysis reveals tissue-specific neural expression and potential nootropic drug targets.</w:t>
        </w:r>
      </w:hyperlink>
      <w:r w:rsidRPr="00223764">
        <w:rPr>
          <w:rFonts w:ascii="Arial" w:hAnsi="Arial" w:cs="Arial"/>
          <w:b/>
          <w:i/>
          <w:sz w:val="20"/>
          <w:szCs w:val="20"/>
        </w:rPr>
        <w:t xml:space="preserve"> </w:t>
      </w:r>
      <w:r w:rsidRPr="00223764">
        <w:rPr>
          <w:rFonts w:ascii="Arial" w:eastAsiaTheme="minorHAnsi" w:hAnsi="Arial" w:cs="Arial"/>
          <w:sz w:val="20"/>
          <w:szCs w:val="20"/>
        </w:rPr>
        <w:t xml:space="preserve">Cell Rep. 2017 Nov 28. Vol. 21, issue 9, pp. 2597-2613. PM: 29186694. </w:t>
      </w:r>
      <w:hyperlink r:id="rId1889" w:history="1">
        <w:r w:rsidRPr="00223764">
          <w:rPr>
            <w:rFonts w:ascii="Arial" w:eastAsiaTheme="minorHAnsi" w:hAnsi="Arial" w:cs="Arial"/>
            <w:sz w:val="20"/>
            <w:szCs w:val="20"/>
          </w:rPr>
          <w:t>PMC5789458</w:t>
        </w:r>
      </w:hyperlink>
      <w:r w:rsidRPr="00223764">
        <w:rPr>
          <w:rFonts w:ascii="Arial" w:eastAsiaTheme="minorHAnsi" w:hAnsi="Arial" w:cs="Arial"/>
          <w:sz w:val="20"/>
          <w:szCs w:val="20"/>
        </w:rPr>
        <w:t>.</w:t>
      </w:r>
    </w:p>
    <w:p w14:paraId="351740DD" w14:textId="77777777" w:rsidR="00E2311C" w:rsidRDefault="00E2311C" w:rsidP="00E2311C">
      <w:pPr>
        <w:pStyle w:val="details"/>
        <w:rPr>
          <w:rFonts w:ascii="Arial" w:hAnsi="Arial" w:cs="Arial"/>
          <w:sz w:val="20"/>
          <w:szCs w:val="20"/>
        </w:rPr>
      </w:pPr>
      <w:r w:rsidRPr="00D412C8">
        <w:rPr>
          <w:rFonts w:ascii="Arial" w:hAnsi="Arial" w:cs="Arial"/>
          <w:sz w:val="20"/>
          <w:szCs w:val="20"/>
        </w:rPr>
        <w:t xml:space="preserve">Leung LY, </w:t>
      </w:r>
      <w:proofErr w:type="spellStart"/>
      <w:r w:rsidRPr="00D412C8">
        <w:rPr>
          <w:rFonts w:ascii="Arial" w:hAnsi="Arial" w:cs="Arial"/>
          <w:sz w:val="20"/>
          <w:szCs w:val="20"/>
        </w:rPr>
        <w:t>Bartz</w:t>
      </w:r>
      <w:proofErr w:type="spellEnd"/>
      <w:r w:rsidRPr="00D412C8">
        <w:rPr>
          <w:rFonts w:ascii="Arial" w:hAnsi="Arial" w:cs="Arial"/>
          <w:sz w:val="20"/>
          <w:szCs w:val="20"/>
        </w:rPr>
        <w:t xml:space="preserve"> TM, Rice K, Floyd J, Psaty B, Gutierrez J, Longstreth WT Jr, Mukamal KJ</w:t>
      </w:r>
      <w:r w:rsidRPr="00274F4C">
        <w:rPr>
          <w:rFonts w:ascii="Arial" w:hAnsi="Arial" w:cs="Arial"/>
          <w:sz w:val="20"/>
          <w:szCs w:val="20"/>
        </w:rPr>
        <w:t>.</w:t>
      </w:r>
      <w:r w:rsidRPr="00274F4C">
        <w:rPr>
          <w:rFonts w:ascii="Arial" w:hAnsi="Arial" w:cs="Arial"/>
          <w:b/>
          <w:i/>
          <w:sz w:val="20"/>
          <w:szCs w:val="20"/>
        </w:rPr>
        <w:t xml:space="preserve"> Blood pressure and heart rate measures associated with increased risk of covert brain infarction and worsening </w:t>
      </w:r>
      <w:proofErr w:type="spellStart"/>
      <w:r w:rsidRPr="00274F4C">
        <w:rPr>
          <w:rFonts w:ascii="Arial" w:hAnsi="Arial" w:cs="Arial"/>
          <w:b/>
          <w:i/>
          <w:sz w:val="20"/>
          <w:szCs w:val="20"/>
        </w:rPr>
        <w:t>leukoaraiosis</w:t>
      </w:r>
      <w:proofErr w:type="spellEnd"/>
      <w:r w:rsidRPr="00274F4C">
        <w:rPr>
          <w:rFonts w:ascii="Arial" w:hAnsi="Arial" w:cs="Arial"/>
          <w:b/>
          <w:i/>
          <w:sz w:val="20"/>
          <w:szCs w:val="20"/>
        </w:rPr>
        <w:t xml:space="preserve"> in older adults.  </w:t>
      </w:r>
      <w:proofErr w:type="spellStart"/>
      <w:r w:rsidRPr="00D412C8">
        <w:rPr>
          <w:rFonts w:ascii="Arial" w:hAnsi="Arial" w:cs="Arial"/>
          <w:sz w:val="20"/>
          <w:szCs w:val="20"/>
        </w:rPr>
        <w:t>Arterioscler</w:t>
      </w:r>
      <w:proofErr w:type="spellEnd"/>
      <w:r w:rsidRPr="00D412C8">
        <w:rPr>
          <w:rFonts w:ascii="Arial" w:hAnsi="Arial" w:cs="Arial"/>
          <w:sz w:val="20"/>
          <w:szCs w:val="20"/>
        </w:rPr>
        <w:t xml:space="preserve"> </w:t>
      </w:r>
      <w:proofErr w:type="spellStart"/>
      <w:r w:rsidRPr="00D412C8">
        <w:rPr>
          <w:rFonts w:ascii="Arial" w:hAnsi="Arial" w:cs="Arial"/>
          <w:sz w:val="20"/>
          <w:szCs w:val="20"/>
        </w:rPr>
        <w:t>Thromb</w:t>
      </w:r>
      <w:proofErr w:type="spellEnd"/>
      <w:r w:rsidRPr="00D412C8">
        <w:rPr>
          <w:rFonts w:ascii="Arial" w:hAnsi="Arial" w:cs="Arial"/>
          <w:sz w:val="20"/>
          <w:szCs w:val="20"/>
        </w:rPr>
        <w:t xml:space="preserve"> </w:t>
      </w:r>
      <w:proofErr w:type="spellStart"/>
      <w:r w:rsidRPr="00D412C8">
        <w:rPr>
          <w:rFonts w:ascii="Arial" w:hAnsi="Arial" w:cs="Arial"/>
          <w:sz w:val="20"/>
          <w:szCs w:val="20"/>
        </w:rPr>
        <w:t>Vasc</w:t>
      </w:r>
      <w:proofErr w:type="spellEnd"/>
      <w:r w:rsidRPr="00D412C8">
        <w:rPr>
          <w:rFonts w:ascii="Arial" w:hAnsi="Arial" w:cs="Arial"/>
          <w:sz w:val="20"/>
          <w:szCs w:val="20"/>
        </w:rPr>
        <w:t xml:space="preserve"> Biol. 2017 Aug</w:t>
      </w:r>
      <w:r>
        <w:rPr>
          <w:rFonts w:ascii="Arial" w:hAnsi="Arial" w:cs="Arial"/>
          <w:sz w:val="20"/>
          <w:szCs w:val="20"/>
        </w:rPr>
        <w:t xml:space="preserve">. Vol. </w:t>
      </w:r>
      <w:r w:rsidRPr="00D412C8">
        <w:rPr>
          <w:rFonts w:ascii="Arial" w:hAnsi="Arial" w:cs="Arial"/>
          <w:sz w:val="20"/>
          <w:szCs w:val="20"/>
        </w:rPr>
        <w:t>37</w:t>
      </w:r>
      <w:r>
        <w:rPr>
          <w:rFonts w:ascii="Arial" w:hAnsi="Arial" w:cs="Arial"/>
          <w:sz w:val="20"/>
          <w:szCs w:val="20"/>
        </w:rPr>
        <w:t xml:space="preserve">, issue </w:t>
      </w:r>
      <w:r w:rsidRPr="00D412C8">
        <w:rPr>
          <w:rFonts w:ascii="Arial" w:hAnsi="Arial" w:cs="Arial"/>
          <w:sz w:val="20"/>
          <w:szCs w:val="20"/>
        </w:rPr>
        <w:t>8</w:t>
      </w:r>
      <w:r>
        <w:rPr>
          <w:rFonts w:ascii="Arial" w:hAnsi="Arial" w:cs="Arial"/>
          <w:sz w:val="20"/>
          <w:szCs w:val="20"/>
        </w:rPr>
        <w:t xml:space="preserve">, pp. </w:t>
      </w:r>
      <w:r w:rsidRPr="00D412C8">
        <w:rPr>
          <w:rFonts w:ascii="Arial" w:hAnsi="Arial" w:cs="Arial"/>
          <w:sz w:val="20"/>
          <w:szCs w:val="20"/>
        </w:rPr>
        <w:t>1579-1586. PM:</w:t>
      </w:r>
      <w:r>
        <w:rPr>
          <w:rFonts w:ascii="Arial" w:hAnsi="Arial" w:cs="Arial"/>
          <w:sz w:val="20"/>
          <w:szCs w:val="20"/>
        </w:rPr>
        <w:t xml:space="preserve"> </w:t>
      </w:r>
      <w:r w:rsidRPr="00D412C8">
        <w:rPr>
          <w:rFonts w:ascii="Arial" w:hAnsi="Arial" w:cs="Arial"/>
          <w:sz w:val="20"/>
          <w:szCs w:val="20"/>
        </w:rPr>
        <w:t xml:space="preserve">28663254. </w:t>
      </w:r>
      <w:hyperlink r:id="rId1890" w:history="1">
        <w:r w:rsidRPr="00D412C8">
          <w:rPr>
            <w:rFonts w:ascii="Arial" w:hAnsi="Arial" w:cs="Arial"/>
            <w:sz w:val="20"/>
            <w:szCs w:val="20"/>
          </w:rPr>
          <w:t>PMC5551454</w:t>
        </w:r>
      </w:hyperlink>
      <w:r>
        <w:rPr>
          <w:rFonts w:ascii="Arial" w:hAnsi="Arial" w:cs="Arial"/>
          <w:sz w:val="20"/>
          <w:szCs w:val="20"/>
        </w:rPr>
        <w:t>.</w:t>
      </w:r>
    </w:p>
    <w:p w14:paraId="5820314E" w14:textId="77777777" w:rsidR="00F152D1" w:rsidRPr="004C1CA2" w:rsidRDefault="00F152D1" w:rsidP="000F2227">
      <w:pPr>
        <w:pStyle w:val="details"/>
        <w:rPr>
          <w:rFonts w:ascii="Arial" w:hAnsi="Arial" w:cs="Arial"/>
          <w:sz w:val="20"/>
          <w:szCs w:val="20"/>
        </w:rPr>
      </w:pPr>
      <w:r w:rsidRPr="004C1CA2">
        <w:rPr>
          <w:rFonts w:ascii="Arial" w:hAnsi="Arial" w:cs="Arial"/>
          <w:sz w:val="20"/>
          <w:szCs w:val="20"/>
        </w:rPr>
        <w:t xml:space="preserve">Li C, Kim YK, </w:t>
      </w:r>
      <w:proofErr w:type="spellStart"/>
      <w:r w:rsidRPr="004C1CA2">
        <w:rPr>
          <w:rFonts w:ascii="Arial" w:hAnsi="Arial" w:cs="Arial"/>
          <w:sz w:val="20"/>
          <w:szCs w:val="20"/>
        </w:rPr>
        <w:t>Dorajoo</w:t>
      </w:r>
      <w:proofErr w:type="spellEnd"/>
      <w:r w:rsidRPr="004C1CA2">
        <w:rPr>
          <w:rFonts w:ascii="Arial" w:hAnsi="Arial" w:cs="Arial"/>
          <w:sz w:val="20"/>
          <w:szCs w:val="20"/>
        </w:rPr>
        <w:t xml:space="preserve"> R, Li H, Lee IT, Cheng CY, He M, </w:t>
      </w:r>
      <w:proofErr w:type="spellStart"/>
      <w:r w:rsidRPr="004C1CA2">
        <w:rPr>
          <w:rFonts w:ascii="Arial" w:hAnsi="Arial" w:cs="Arial"/>
          <w:sz w:val="20"/>
          <w:szCs w:val="20"/>
        </w:rPr>
        <w:t>Sheu</w:t>
      </w:r>
      <w:proofErr w:type="spellEnd"/>
      <w:r w:rsidRPr="004C1CA2">
        <w:rPr>
          <w:rFonts w:ascii="Arial" w:hAnsi="Arial" w:cs="Arial"/>
          <w:sz w:val="20"/>
          <w:szCs w:val="20"/>
        </w:rPr>
        <w:t xml:space="preserve"> WH, Guo X, Ganesh SK, He J, Lee J, Liu J, Hu Y, Rao DC, Tsai FJ, Koh JY, Hu H, Liang KW, Palmas W, Hixson JE, Han S, Teo YY, Wang Y, Chen J, Lu CH, Zheng Y, </w:t>
      </w:r>
      <w:proofErr w:type="spellStart"/>
      <w:r w:rsidRPr="004C1CA2">
        <w:rPr>
          <w:rFonts w:ascii="Arial" w:hAnsi="Arial" w:cs="Arial"/>
          <w:sz w:val="20"/>
          <w:szCs w:val="20"/>
        </w:rPr>
        <w:t>Gui</w:t>
      </w:r>
      <w:proofErr w:type="spellEnd"/>
      <w:r w:rsidRPr="004C1CA2">
        <w:rPr>
          <w:rFonts w:ascii="Arial" w:hAnsi="Arial" w:cs="Arial"/>
          <w:sz w:val="20"/>
          <w:szCs w:val="20"/>
        </w:rPr>
        <w:t xml:space="preserve"> L, Lee WJ, Yao J, Gu D, Han BG, Sim X, Sun L, Zhao J, Chen CH, Kumari N, He Y, Taylor KD, </w:t>
      </w:r>
      <w:proofErr w:type="spellStart"/>
      <w:r w:rsidRPr="004C1CA2">
        <w:rPr>
          <w:rFonts w:ascii="Arial" w:hAnsi="Arial" w:cs="Arial"/>
          <w:sz w:val="20"/>
          <w:szCs w:val="20"/>
        </w:rPr>
        <w:t>Raffel</w:t>
      </w:r>
      <w:proofErr w:type="spellEnd"/>
      <w:r w:rsidRPr="004C1CA2">
        <w:rPr>
          <w:rFonts w:ascii="Arial" w:hAnsi="Arial" w:cs="Arial"/>
          <w:sz w:val="20"/>
          <w:szCs w:val="20"/>
        </w:rPr>
        <w:t xml:space="preserve"> LJ, Moon S, Rotter JI, Ida Chen YD, Wu T, Wong TY, Wu JY, Lin X, Tai ES, Kim BJ, Kelly TN. </w:t>
      </w:r>
      <w:hyperlink r:id="rId1891" w:history="1">
        <w:r w:rsidRPr="000F2227">
          <w:rPr>
            <w:rFonts w:ascii="Arial" w:hAnsi="Arial" w:cs="Arial"/>
            <w:b/>
            <w:i/>
            <w:sz w:val="20"/>
            <w:szCs w:val="20"/>
          </w:rPr>
          <w:t>Genome-wide association study meta-analysis of long-term average blood pressure in East Asians</w:t>
        </w:r>
        <w:r w:rsidRPr="000F2227">
          <w:rPr>
            <w:rFonts w:ascii="Arial" w:hAnsi="Arial" w:cs="Arial"/>
            <w:sz w:val="20"/>
            <w:szCs w:val="20"/>
          </w:rPr>
          <w:t>.</w:t>
        </w:r>
      </w:hyperlink>
      <w:r w:rsidRPr="000F2227">
        <w:rPr>
          <w:rFonts w:ascii="Arial" w:hAnsi="Arial" w:cs="Arial"/>
          <w:sz w:val="20"/>
          <w:szCs w:val="20"/>
        </w:rPr>
        <w:t xml:space="preserve"> </w:t>
      </w:r>
      <w:r>
        <w:rPr>
          <w:rFonts w:ascii="Arial" w:hAnsi="Arial" w:cs="Arial"/>
          <w:sz w:val="20"/>
          <w:szCs w:val="20"/>
        </w:rPr>
        <w:t xml:space="preserve">Circ Cardiovasc Genet. 2017 Apr. Vol. 10, issue </w:t>
      </w:r>
      <w:r w:rsidRPr="004C1CA2">
        <w:rPr>
          <w:rFonts w:ascii="Arial" w:hAnsi="Arial" w:cs="Arial"/>
          <w:sz w:val="20"/>
          <w:szCs w:val="20"/>
        </w:rPr>
        <w:t>2</w:t>
      </w:r>
      <w:r>
        <w:rPr>
          <w:rFonts w:ascii="Arial" w:hAnsi="Arial" w:cs="Arial"/>
          <w:sz w:val="20"/>
          <w:szCs w:val="20"/>
        </w:rPr>
        <w:t xml:space="preserve">, </w:t>
      </w:r>
      <w:r w:rsidRPr="004C1CA2">
        <w:rPr>
          <w:rFonts w:ascii="Arial" w:hAnsi="Arial" w:cs="Arial"/>
          <w:sz w:val="20"/>
          <w:szCs w:val="20"/>
        </w:rPr>
        <w:t xml:space="preserve">e001527. </w:t>
      </w:r>
      <w:r>
        <w:rPr>
          <w:rFonts w:ascii="Arial" w:hAnsi="Arial" w:cs="Arial"/>
          <w:sz w:val="20"/>
          <w:szCs w:val="20"/>
        </w:rPr>
        <w:t>PM</w:t>
      </w:r>
      <w:r w:rsidRPr="004C1CA2">
        <w:rPr>
          <w:rFonts w:ascii="Arial" w:hAnsi="Arial" w:cs="Arial"/>
          <w:sz w:val="20"/>
          <w:szCs w:val="20"/>
        </w:rPr>
        <w:t>:</w:t>
      </w:r>
      <w:r>
        <w:rPr>
          <w:rFonts w:ascii="Arial" w:hAnsi="Arial" w:cs="Arial"/>
          <w:sz w:val="20"/>
          <w:szCs w:val="20"/>
        </w:rPr>
        <w:t xml:space="preserve"> </w:t>
      </w:r>
      <w:r w:rsidRPr="004C1CA2">
        <w:rPr>
          <w:rFonts w:ascii="Arial" w:hAnsi="Arial" w:cs="Arial"/>
          <w:sz w:val="20"/>
          <w:szCs w:val="20"/>
        </w:rPr>
        <w:t>28348047</w:t>
      </w:r>
      <w:r w:rsidRPr="000F2227">
        <w:rPr>
          <w:rFonts w:ascii="Arial" w:hAnsi="Arial" w:cs="Arial"/>
          <w:sz w:val="20"/>
          <w:szCs w:val="20"/>
        </w:rPr>
        <w:t xml:space="preserve">. </w:t>
      </w:r>
      <w:hyperlink r:id="rId1892" w:history="1">
        <w:r w:rsidRPr="00782A19">
          <w:rPr>
            <w:rFonts w:ascii="Arial" w:hAnsi="Arial" w:cs="Arial"/>
            <w:sz w:val="20"/>
            <w:szCs w:val="20"/>
          </w:rPr>
          <w:t>PMC5704911</w:t>
        </w:r>
      </w:hyperlink>
      <w:r>
        <w:rPr>
          <w:rFonts w:ascii="Arial" w:hAnsi="Arial" w:cs="Arial"/>
          <w:sz w:val="20"/>
          <w:szCs w:val="20"/>
        </w:rPr>
        <w:t>.</w:t>
      </w:r>
    </w:p>
    <w:p w14:paraId="66106110" w14:textId="77777777" w:rsidR="00602166" w:rsidRDefault="00602166" w:rsidP="00602166">
      <w:pPr>
        <w:rPr>
          <w:rFonts w:ascii="Arial" w:hAnsi="Arial" w:cs="Arial"/>
          <w:color w:val="000000"/>
          <w:sz w:val="20"/>
          <w:szCs w:val="20"/>
        </w:rPr>
      </w:pPr>
      <w:r w:rsidRPr="004B6040">
        <w:rPr>
          <w:rFonts w:ascii="Arial" w:hAnsi="Arial" w:cs="Arial"/>
          <w:color w:val="000000"/>
          <w:sz w:val="20"/>
          <w:szCs w:val="20"/>
        </w:rPr>
        <w:t xml:space="preserve">Li M, Li Y, Weeks O, </w:t>
      </w:r>
      <w:proofErr w:type="spellStart"/>
      <w:r w:rsidRPr="004B6040">
        <w:rPr>
          <w:rFonts w:ascii="Arial" w:hAnsi="Arial" w:cs="Arial"/>
          <w:color w:val="000000"/>
          <w:sz w:val="20"/>
          <w:szCs w:val="20"/>
        </w:rPr>
        <w:t>Mijatovic</w:t>
      </w:r>
      <w:proofErr w:type="spellEnd"/>
      <w:r w:rsidRPr="004B6040">
        <w:rPr>
          <w:rFonts w:ascii="Arial" w:hAnsi="Arial" w:cs="Arial"/>
          <w:color w:val="000000"/>
          <w:sz w:val="20"/>
          <w:szCs w:val="20"/>
        </w:rPr>
        <w:t xml:space="preserve"> V, </w:t>
      </w:r>
      <w:proofErr w:type="spellStart"/>
      <w:r w:rsidRPr="004B6040">
        <w:rPr>
          <w:rFonts w:ascii="Arial" w:hAnsi="Arial" w:cs="Arial"/>
          <w:color w:val="000000"/>
          <w:sz w:val="20"/>
          <w:szCs w:val="20"/>
        </w:rPr>
        <w:t>Teumer</w:t>
      </w:r>
      <w:proofErr w:type="spellEnd"/>
      <w:r w:rsidRPr="004B6040">
        <w:rPr>
          <w:rFonts w:ascii="Arial" w:hAnsi="Arial" w:cs="Arial"/>
          <w:color w:val="000000"/>
          <w:sz w:val="20"/>
          <w:szCs w:val="20"/>
        </w:rPr>
        <w:t xml:space="preserve"> A, Huffman JE, Tromp G, Fuchsberger C, Gorski M, </w:t>
      </w:r>
      <w:proofErr w:type="spellStart"/>
      <w:r w:rsidRPr="004B6040">
        <w:rPr>
          <w:rFonts w:ascii="Arial" w:hAnsi="Arial" w:cs="Arial"/>
          <w:color w:val="000000"/>
          <w:sz w:val="20"/>
          <w:szCs w:val="20"/>
        </w:rPr>
        <w:t>Lyytikäinen</w:t>
      </w:r>
      <w:proofErr w:type="spellEnd"/>
      <w:r w:rsidRPr="004B6040">
        <w:rPr>
          <w:rFonts w:ascii="Arial" w:hAnsi="Arial" w:cs="Arial"/>
          <w:color w:val="000000"/>
          <w:sz w:val="20"/>
          <w:szCs w:val="20"/>
        </w:rPr>
        <w:t xml:space="preserve"> LP, </w:t>
      </w:r>
      <w:proofErr w:type="spellStart"/>
      <w:r w:rsidRPr="004B6040">
        <w:rPr>
          <w:rFonts w:ascii="Arial" w:hAnsi="Arial" w:cs="Arial"/>
          <w:color w:val="000000"/>
          <w:sz w:val="20"/>
          <w:szCs w:val="20"/>
        </w:rPr>
        <w:t>Nutile</w:t>
      </w:r>
      <w:proofErr w:type="spellEnd"/>
      <w:r w:rsidRPr="004B6040">
        <w:rPr>
          <w:rFonts w:ascii="Arial" w:hAnsi="Arial" w:cs="Arial"/>
          <w:color w:val="000000"/>
          <w:sz w:val="20"/>
          <w:szCs w:val="20"/>
        </w:rPr>
        <w:t xml:space="preserve"> T, </w:t>
      </w:r>
      <w:proofErr w:type="spellStart"/>
      <w:r w:rsidRPr="004B6040">
        <w:rPr>
          <w:rFonts w:ascii="Arial" w:hAnsi="Arial" w:cs="Arial"/>
          <w:color w:val="000000"/>
          <w:sz w:val="20"/>
          <w:szCs w:val="20"/>
        </w:rPr>
        <w:t>Sedaghat</w:t>
      </w:r>
      <w:proofErr w:type="spellEnd"/>
      <w:r w:rsidRPr="004B6040">
        <w:rPr>
          <w:rFonts w:ascii="Arial" w:hAnsi="Arial" w:cs="Arial"/>
          <w:color w:val="000000"/>
          <w:sz w:val="20"/>
          <w:szCs w:val="20"/>
        </w:rPr>
        <w:t xml:space="preserve"> S, </w:t>
      </w:r>
      <w:proofErr w:type="spellStart"/>
      <w:r w:rsidRPr="004B6040">
        <w:rPr>
          <w:rFonts w:ascii="Arial" w:hAnsi="Arial" w:cs="Arial"/>
          <w:color w:val="000000"/>
          <w:sz w:val="20"/>
          <w:szCs w:val="20"/>
        </w:rPr>
        <w:t>Sorice</w:t>
      </w:r>
      <w:proofErr w:type="spellEnd"/>
      <w:r w:rsidRPr="004B6040">
        <w:rPr>
          <w:rFonts w:ascii="Arial" w:hAnsi="Arial" w:cs="Arial"/>
          <w:color w:val="000000"/>
          <w:sz w:val="20"/>
          <w:szCs w:val="20"/>
        </w:rPr>
        <w:t xml:space="preserve"> R, Tin A, Yang Q, Ahluwalia TS, Arking DE, </w:t>
      </w:r>
      <w:proofErr w:type="spellStart"/>
      <w:r w:rsidRPr="004B6040">
        <w:rPr>
          <w:rFonts w:ascii="Arial" w:hAnsi="Arial" w:cs="Arial"/>
          <w:color w:val="000000"/>
          <w:sz w:val="20"/>
          <w:szCs w:val="20"/>
        </w:rPr>
        <w:t>Bihlmeyer</w:t>
      </w:r>
      <w:proofErr w:type="spellEnd"/>
      <w:r w:rsidRPr="004B6040">
        <w:rPr>
          <w:rFonts w:ascii="Arial" w:hAnsi="Arial" w:cs="Arial"/>
          <w:color w:val="000000"/>
          <w:sz w:val="20"/>
          <w:szCs w:val="20"/>
        </w:rPr>
        <w:t xml:space="preserve"> NA, </w:t>
      </w:r>
      <w:proofErr w:type="spellStart"/>
      <w:r w:rsidRPr="004B6040">
        <w:rPr>
          <w:rFonts w:ascii="Arial" w:hAnsi="Arial" w:cs="Arial"/>
          <w:color w:val="000000"/>
          <w:sz w:val="20"/>
          <w:szCs w:val="20"/>
        </w:rPr>
        <w:t>Böger</w:t>
      </w:r>
      <w:proofErr w:type="spellEnd"/>
      <w:r w:rsidRPr="004B6040">
        <w:rPr>
          <w:rFonts w:ascii="Arial" w:hAnsi="Arial" w:cs="Arial"/>
          <w:color w:val="000000"/>
          <w:sz w:val="20"/>
          <w:szCs w:val="20"/>
        </w:rPr>
        <w:t xml:space="preserve"> CA, Carroll RJ, Chasman DI, Cornelis MC, </w:t>
      </w:r>
      <w:proofErr w:type="spellStart"/>
      <w:r w:rsidRPr="004B6040">
        <w:rPr>
          <w:rFonts w:ascii="Arial" w:hAnsi="Arial" w:cs="Arial"/>
          <w:color w:val="000000"/>
          <w:sz w:val="20"/>
          <w:szCs w:val="20"/>
        </w:rPr>
        <w:t>Dehghan</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Faul</w:t>
      </w:r>
      <w:proofErr w:type="spellEnd"/>
      <w:r w:rsidRPr="004B6040">
        <w:rPr>
          <w:rFonts w:ascii="Arial" w:hAnsi="Arial" w:cs="Arial"/>
          <w:color w:val="000000"/>
          <w:sz w:val="20"/>
          <w:szCs w:val="20"/>
        </w:rPr>
        <w:t xml:space="preserve"> JD, </w:t>
      </w:r>
      <w:proofErr w:type="spellStart"/>
      <w:r w:rsidRPr="004B6040">
        <w:rPr>
          <w:rFonts w:ascii="Arial" w:hAnsi="Arial" w:cs="Arial"/>
          <w:color w:val="000000"/>
          <w:sz w:val="20"/>
          <w:szCs w:val="20"/>
        </w:rPr>
        <w:t>Feitosa</w:t>
      </w:r>
      <w:proofErr w:type="spellEnd"/>
      <w:r w:rsidRPr="004B6040">
        <w:rPr>
          <w:rFonts w:ascii="Arial" w:hAnsi="Arial" w:cs="Arial"/>
          <w:color w:val="000000"/>
          <w:sz w:val="20"/>
          <w:szCs w:val="20"/>
        </w:rPr>
        <w:t xml:space="preserve"> MF, Gambaro G, Gasparini P, </w:t>
      </w:r>
      <w:proofErr w:type="spellStart"/>
      <w:r w:rsidRPr="004B6040">
        <w:rPr>
          <w:rFonts w:ascii="Arial" w:hAnsi="Arial" w:cs="Arial"/>
          <w:color w:val="000000"/>
          <w:sz w:val="20"/>
          <w:szCs w:val="20"/>
        </w:rPr>
        <w:t>Giulianini</w:t>
      </w:r>
      <w:proofErr w:type="spellEnd"/>
      <w:r w:rsidRPr="004B6040">
        <w:rPr>
          <w:rFonts w:ascii="Arial" w:hAnsi="Arial" w:cs="Arial"/>
          <w:color w:val="000000"/>
          <w:sz w:val="20"/>
          <w:szCs w:val="20"/>
        </w:rPr>
        <w:t xml:space="preserve"> F, Heid I, Huang J, Imboden M, Jackson AU, Jeff J, </w:t>
      </w:r>
      <w:proofErr w:type="spellStart"/>
      <w:r w:rsidRPr="004B6040">
        <w:rPr>
          <w:rFonts w:ascii="Arial" w:hAnsi="Arial" w:cs="Arial"/>
          <w:color w:val="000000"/>
          <w:sz w:val="20"/>
          <w:szCs w:val="20"/>
        </w:rPr>
        <w:t>Jhun</w:t>
      </w:r>
      <w:proofErr w:type="spellEnd"/>
      <w:r w:rsidRPr="004B6040">
        <w:rPr>
          <w:rFonts w:ascii="Arial" w:hAnsi="Arial" w:cs="Arial"/>
          <w:color w:val="000000"/>
          <w:sz w:val="20"/>
          <w:szCs w:val="20"/>
        </w:rPr>
        <w:t xml:space="preserve"> MA, Katz R, </w:t>
      </w:r>
      <w:proofErr w:type="spellStart"/>
      <w:r w:rsidRPr="004B6040">
        <w:rPr>
          <w:rFonts w:ascii="Arial" w:hAnsi="Arial" w:cs="Arial"/>
          <w:color w:val="000000"/>
          <w:sz w:val="20"/>
          <w:szCs w:val="20"/>
        </w:rPr>
        <w:t>Kifley</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Kilpeläinen</w:t>
      </w:r>
      <w:proofErr w:type="spellEnd"/>
      <w:r w:rsidRPr="004B6040">
        <w:rPr>
          <w:rFonts w:ascii="Arial" w:hAnsi="Arial" w:cs="Arial"/>
          <w:color w:val="000000"/>
          <w:sz w:val="20"/>
          <w:szCs w:val="20"/>
        </w:rPr>
        <w:t xml:space="preserve"> TO, Kumar A, </w:t>
      </w:r>
      <w:proofErr w:type="spellStart"/>
      <w:r w:rsidRPr="004B6040">
        <w:rPr>
          <w:rFonts w:ascii="Arial" w:hAnsi="Arial" w:cs="Arial"/>
          <w:color w:val="000000"/>
          <w:sz w:val="20"/>
          <w:szCs w:val="20"/>
        </w:rPr>
        <w:t>Laakso</w:t>
      </w:r>
      <w:proofErr w:type="spellEnd"/>
      <w:r w:rsidRPr="004B6040">
        <w:rPr>
          <w:rFonts w:ascii="Arial" w:hAnsi="Arial" w:cs="Arial"/>
          <w:color w:val="000000"/>
          <w:sz w:val="20"/>
          <w:szCs w:val="20"/>
        </w:rPr>
        <w:t xml:space="preserve"> M, Li-Gao R, Lohman K, Lu Y, </w:t>
      </w:r>
      <w:proofErr w:type="spellStart"/>
      <w:r w:rsidRPr="004B6040">
        <w:rPr>
          <w:rFonts w:ascii="Arial" w:hAnsi="Arial" w:cs="Arial"/>
          <w:color w:val="000000"/>
          <w:sz w:val="20"/>
          <w:szCs w:val="20"/>
        </w:rPr>
        <w:t>Mägi</w:t>
      </w:r>
      <w:proofErr w:type="spellEnd"/>
      <w:r w:rsidRPr="004B6040">
        <w:rPr>
          <w:rFonts w:ascii="Arial" w:hAnsi="Arial" w:cs="Arial"/>
          <w:color w:val="000000"/>
          <w:sz w:val="20"/>
          <w:szCs w:val="20"/>
        </w:rPr>
        <w:t xml:space="preserve"> R, </w:t>
      </w:r>
      <w:proofErr w:type="spellStart"/>
      <w:r w:rsidRPr="004B6040">
        <w:rPr>
          <w:rFonts w:ascii="Arial" w:hAnsi="Arial" w:cs="Arial"/>
          <w:color w:val="000000"/>
          <w:sz w:val="20"/>
          <w:szCs w:val="20"/>
        </w:rPr>
        <w:t>Malerba</w:t>
      </w:r>
      <w:proofErr w:type="spellEnd"/>
      <w:r w:rsidRPr="004B6040">
        <w:rPr>
          <w:rFonts w:ascii="Arial" w:hAnsi="Arial" w:cs="Arial"/>
          <w:color w:val="000000"/>
          <w:sz w:val="20"/>
          <w:szCs w:val="20"/>
        </w:rPr>
        <w:t xml:space="preserve"> G, </w:t>
      </w:r>
      <w:proofErr w:type="spellStart"/>
      <w:r w:rsidRPr="004B6040">
        <w:rPr>
          <w:rFonts w:ascii="Arial" w:hAnsi="Arial" w:cs="Arial"/>
          <w:color w:val="000000"/>
          <w:sz w:val="20"/>
          <w:szCs w:val="20"/>
        </w:rPr>
        <w:t>Mihailov</w:t>
      </w:r>
      <w:proofErr w:type="spellEnd"/>
      <w:r w:rsidRPr="004B6040">
        <w:rPr>
          <w:rFonts w:ascii="Arial" w:hAnsi="Arial" w:cs="Arial"/>
          <w:color w:val="000000"/>
          <w:sz w:val="20"/>
          <w:szCs w:val="20"/>
        </w:rPr>
        <w:t xml:space="preserve"> E, </w:t>
      </w:r>
      <w:proofErr w:type="spellStart"/>
      <w:r w:rsidRPr="004B6040">
        <w:rPr>
          <w:rFonts w:ascii="Arial" w:hAnsi="Arial" w:cs="Arial"/>
          <w:color w:val="000000"/>
          <w:sz w:val="20"/>
          <w:szCs w:val="20"/>
        </w:rPr>
        <w:t>Mohlke</w:t>
      </w:r>
      <w:proofErr w:type="spellEnd"/>
      <w:r w:rsidRPr="004B6040">
        <w:rPr>
          <w:rFonts w:ascii="Arial" w:hAnsi="Arial" w:cs="Arial"/>
          <w:color w:val="000000"/>
          <w:sz w:val="20"/>
          <w:szCs w:val="20"/>
        </w:rPr>
        <w:t xml:space="preserve"> KL, Mook-Kanamori DO, </w:t>
      </w:r>
      <w:proofErr w:type="spellStart"/>
      <w:r w:rsidRPr="004B6040">
        <w:rPr>
          <w:rFonts w:ascii="Arial" w:hAnsi="Arial" w:cs="Arial"/>
          <w:color w:val="000000"/>
          <w:sz w:val="20"/>
          <w:szCs w:val="20"/>
        </w:rPr>
        <w:t>Robino</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Ruderfer</w:t>
      </w:r>
      <w:proofErr w:type="spellEnd"/>
      <w:r w:rsidRPr="004B6040">
        <w:rPr>
          <w:rFonts w:ascii="Arial" w:hAnsi="Arial" w:cs="Arial"/>
          <w:color w:val="000000"/>
          <w:sz w:val="20"/>
          <w:szCs w:val="20"/>
        </w:rPr>
        <w:t xml:space="preserve"> D, Salvi E, Schick UM, Schulz CA, Smith AV, Smith JA, </w:t>
      </w:r>
      <w:proofErr w:type="spellStart"/>
      <w:r w:rsidRPr="004B6040">
        <w:rPr>
          <w:rFonts w:ascii="Arial" w:hAnsi="Arial" w:cs="Arial"/>
          <w:color w:val="000000"/>
          <w:sz w:val="20"/>
          <w:szCs w:val="20"/>
        </w:rPr>
        <w:t>Traglia</w:t>
      </w:r>
      <w:proofErr w:type="spellEnd"/>
      <w:r w:rsidRPr="004B6040">
        <w:rPr>
          <w:rFonts w:ascii="Arial" w:hAnsi="Arial" w:cs="Arial"/>
          <w:color w:val="000000"/>
          <w:sz w:val="20"/>
          <w:szCs w:val="20"/>
        </w:rPr>
        <w:t xml:space="preserve"> M, </w:t>
      </w:r>
      <w:proofErr w:type="spellStart"/>
      <w:r w:rsidRPr="004B6040">
        <w:rPr>
          <w:rFonts w:ascii="Arial" w:hAnsi="Arial" w:cs="Arial"/>
          <w:color w:val="000000"/>
          <w:sz w:val="20"/>
          <w:szCs w:val="20"/>
        </w:rPr>
        <w:t>Yerges</w:t>
      </w:r>
      <w:proofErr w:type="spellEnd"/>
      <w:r w:rsidRPr="004B6040">
        <w:rPr>
          <w:rFonts w:ascii="Arial" w:hAnsi="Arial" w:cs="Arial"/>
          <w:color w:val="000000"/>
          <w:sz w:val="20"/>
          <w:szCs w:val="20"/>
        </w:rPr>
        <w:t xml:space="preserve">-Armstrong LM, Zhao W, Goodarzi MO, </w:t>
      </w:r>
      <w:proofErr w:type="spellStart"/>
      <w:r w:rsidRPr="004B6040">
        <w:rPr>
          <w:rFonts w:ascii="Arial" w:hAnsi="Arial" w:cs="Arial"/>
          <w:color w:val="000000"/>
          <w:sz w:val="20"/>
          <w:szCs w:val="20"/>
        </w:rPr>
        <w:t>Kraja</w:t>
      </w:r>
      <w:proofErr w:type="spellEnd"/>
      <w:r w:rsidRPr="004B6040">
        <w:rPr>
          <w:rFonts w:ascii="Arial" w:hAnsi="Arial" w:cs="Arial"/>
          <w:color w:val="000000"/>
          <w:sz w:val="20"/>
          <w:szCs w:val="20"/>
        </w:rPr>
        <w:t xml:space="preserve"> AT, Liu C, Wessel J; CHARGE Glycemic-T2D Working Group,.; CHARGE Blood Pressure Working Group,., Boerwinkle E, </w:t>
      </w:r>
      <w:proofErr w:type="spellStart"/>
      <w:r w:rsidRPr="004B6040">
        <w:rPr>
          <w:rFonts w:ascii="Arial" w:hAnsi="Arial" w:cs="Arial"/>
          <w:color w:val="000000"/>
          <w:sz w:val="20"/>
          <w:szCs w:val="20"/>
        </w:rPr>
        <w:t>Borecki</w:t>
      </w:r>
      <w:proofErr w:type="spellEnd"/>
      <w:r w:rsidRPr="004B6040">
        <w:rPr>
          <w:rFonts w:ascii="Arial" w:hAnsi="Arial" w:cs="Arial"/>
          <w:color w:val="000000"/>
          <w:sz w:val="20"/>
          <w:szCs w:val="20"/>
        </w:rPr>
        <w:t xml:space="preserve"> IB, Bork-Jensen J, </w:t>
      </w:r>
      <w:proofErr w:type="spellStart"/>
      <w:r w:rsidRPr="004B6040">
        <w:rPr>
          <w:rFonts w:ascii="Arial" w:hAnsi="Arial" w:cs="Arial"/>
          <w:color w:val="000000"/>
          <w:sz w:val="20"/>
          <w:szCs w:val="20"/>
        </w:rPr>
        <w:t>Bottinger</w:t>
      </w:r>
      <w:proofErr w:type="spellEnd"/>
      <w:r w:rsidRPr="004B6040">
        <w:rPr>
          <w:rFonts w:ascii="Arial" w:hAnsi="Arial" w:cs="Arial"/>
          <w:color w:val="000000"/>
          <w:sz w:val="20"/>
          <w:szCs w:val="20"/>
        </w:rPr>
        <w:t xml:space="preserve"> EP, Braga D, </w:t>
      </w:r>
      <w:proofErr w:type="spellStart"/>
      <w:r w:rsidRPr="004B6040">
        <w:rPr>
          <w:rFonts w:ascii="Arial" w:hAnsi="Arial" w:cs="Arial"/>
          <w:color w:val="000000"/>
          <w:sz w:val="20"/>
          <w:szCs w:val="20"/>
        </w:rPr>
        <w:t>Brandslund</w:t>
      </w:r>
      <w:proofErr w:type="spellEnd"/>
      <w:r w:rsidRPr="004B6040">
        <w:rPr>
          <w:rFonts w:ascii="Arial" w:hAnsi="Arial" w:cs="Arial"/>
          <w:color w:val="000000"/>
          <w:sz w:val="20"/>
          <w:szCs w:val="20"/>
        </w:rPr>
        <w:t xml:space="preserve"> I, Brody JA, Campbell A, Carey DJ, Christensen C, Coresh J, Crook E, </w:t>
      </w:r>
      <w:proofErr w:type="spellStart"/>
      <w:r w:rsidRPr="004B6040">
        <w:rPr>
          <w:rFonts w:ascii="Arial" w:hAnsi="Arial" w:cs="Arial"/>
          <w:color w:val="000000"/>
          <w:sz w:val="20"/>
          <w:szCs w:val="20"/>
        </w:rPr>
        <w:t>Curhan</w:t>
      </w:r>
      <w:proofErr w:type="spellEnd"/>
      <w:r w:rsidRPr="004B6040">
        <w:rPr>
          <w:rFonts w:ascii="Arial" w:hAnsi="Arial" w:cs="Arial"/>
          <w:color w:val="000000"/>
          <w:sz w:val="20"/>
          <w:szCs w:val="20"/>
        </w:rPr>
        <w:t xml:space="preserve"> GC, </w:t>
      </w:r>
      <w:proofErr w:type="spellStart"/>
      <w:r w:rsidRPr="004B6040">
        <w:rPr>
          <w:rFonts w:ascii="Arial" w:hAnsi="Arial" w:cs="Arial"/>
          <w:color w:val="000000"/>
          <w:sz w:val="20"/>
          <w:szCs w:val="20"/>
        </w:rPr>
        <w:t>Cusi</w:t>
      </w:r>
      <w:proofErr w:type="spellEnd"/>
      <w:r w:rsidRPr="004B6040">
        <w:rPr>
          <w:rFonts w:ascii="Arial" w:hAnsi="Arial" w:cs="Arial"/>
          <w:color w:val="000000"/>
          <w:sz w:val="20"/>
          <w:szCs w:val="20"/>
        </w:rPr>
        <w:t xml:space="preserve"> D, de Boer IH, de Vries AP, Denny JC, </w:t>
      </w:r>
      <w:proofErr w:type="spellStart"/>
      <w:r w:rsidRPr="004B6040">
        <w:rPr>
          <w:rFonts w:ascii="Arial" w:hAnsi="Arial" w:cs="Arial"/>
          <w:color w:val="000000"/>
          <w:sz w:val="20"/>
          <w:szCs w:val="20"/>
        </w:rPr>
        <w:t>Devuyst</w:t>
      </w:r>
      <w:proofErr w:type="spellEnd"/>
      <w:r w:rsidRPr="004B6040">
        <w:rPr>
          <w:rFonts w:ascii="Arial" w:hAnsi="Arial" w:cs="Arial"/>
          <w:color w:val="000000"/>
          <w:sz w:val="20"/>
          <w:szCs w:val="20"/>
        </w:rPr>
        <w:t xml:space="preserve"> O, </w:t>
      </w:r>
      <w:proofErr w:type="spellStart"/>
      <w:r w:rsidRPr="004B6040">
        <w:rPr>
          <w:rFonts w:ascii="Arial" w:hAnsi="Arial" w:cs="Arial"/>
          <w:color w:val="000000"/>
          <w:sz w:val="20"/>
          <w:szCs w:val="20"/>
        </w:rPr>
        <w:t>Dreisbach</w:t>
      </w:r>
      <w:proofErr w:type="spellEnd"/>
      <w:r w:rsidRPr="004B6040">
        <w:rPr>
          <w:rFonts w:ascii="Arial" w:hAnsi="Arial" w:cs="Arial"/>
          <w:color w:val="000000"/>
          <w:sz w:val="20"/>
          <w:szCs w:val="20"/>
        </w:rPr>
        <w:t xml:space="preserve"> AW, </w:t>
      </w:r>
      <w:proofErr w:type="spellStart"/>
      <w:r w:rsidRPr="004B6040">
        <w:rPr>
          <w:rFonts w:ascii="Arial" w:hAnsi="Arial" w:cs="Arial"/>
          <w:color w:val="000000"/>
          <w:sz w:val="20"/>
          <w:szCs w:val="20"/>
        </w:rPr>
        <w:t>Endlich</w:t>
      </w:r>
      <w:proofErr w:type="spellEnd"/>
      <w:r w:rsidRPr="004B6040">
        <w:rPr>
          <w:rFonts w:ascii="Arial" w:hAnsi="Arial" w:cs="Arial"/>
          <w:color w:val="000000"/>
          <w:sz w:val="20"/>
          <w:szCs w:val="20"/>
        </w:rPr>
        <w:t xml:space="preserve"> K, Esko T, Franco OH, </w:t>
      </w:r>
      <w:proofErr w:type="spellStart"/>
      <w:r w:rsidRPr="004B6040">
        <w:rPr>
          <w:rFonts w:ascii="Arial" w:hAnsi="Arial" w:cs="Arial"/>
          <w:color w:val="000000"/>
          <w:sz w:val="20"/>
          <w:szCs w:val="20"/>
        </w:rPr>
        <w:t>Fulop</w:t>
      </w:r>
      <w:proofErr w:type="spellEnd"/>
      <w:r w:rsidRPr="004B6040">
        <w:rPr>
          <w:rFonts w:ascii="Arial" w:hAnsi="Arial" w:cs="Arial"/>
          <w:color w:val="000000"/>
          <w:sz w:val="20"/>
          <w:szCs w:val="20"/>
        </w:rPr>
        <w:t xml:space="preserve"> T, Gerhard GS, </w:t>
      </w:r>
      <w:proofErr w:type="spellStart"/>
      <w:r w:rsidRPr="004B6040">
        <w:rPr>
          <w:rFonts w:ascii="Arial" w:hAnsi="Arial" w:cs="Arial"/>
          <w:color w:val="000000"/>
          <w:sz w:val="20"/>
          <w:szCs w:val="20"/>
        </w:rPr>
        <w:t>Glümer</w:t>
      </w:r>
      <w:proofErr w:type="spellEnd"/>
      <w:r w:rsidRPr="004B6040">
        <w:rPr>
          <w:rFonts w:ascii="Arial" w:hAnsi="Arial" w:cs="Arial"/>
          <w:color w:val="000000"/>
          <w:sz w:val="20"/>
          <w:szCs w:val="20"/>
        </w:rPr>
        <w:t xml:space="preserve"> C, Gottesman O, </w:t>
      </w:r>
      <w:proofErr w:type="spellStart"/>
      <w:r w:rsidRPr="004B6040">
        <w:rPr>
          <w:rFonts w:ascii="Arial" w:hAnsi="Arial" w:cs="Arial"/>
          <w:color w:val="000000"/>
          <w:sz w:val="20"/>
          <w:szCs w:val="20"/>
        </w:rPr>
        <w:t>Grarup</w:t>
      </w:r>
      <w:proofErr w:type="spellEnd"/>
      <w:r w:rsidRPr="004B6040">
        <w:rPr>
          <w:rFonts w:ascii="Arial" w:hAnsi="Arial" w:cs="Arial"/>
          <w:color w:val="000000"/>
          <w:sz w:val="20"/>
          <w:szCs w:val="20"/>
        </w:rPr>
        <w:t xml:space="preserve"> N, </w:t>
      </w:r>
      <w:proofErr w:type="spellStart"/>
      <w:r w:rsidRPr="004B6040">
        <w:rPr>
          <w:rFonts w:ascii="Arial" w:hAnsi="Arial" w:cs="Arial"/>
          <w:color w:val="000000"/>
          <w:sz w:val="20"/>
          <w:szCs w:val="20"/>
        </w:rPr>
        <w:t>Gudnason</w:t>
      </w:r>
      <w:proofErr w:type="spellEnd"/>
      <w:r w:rsidRPr="004B6040">
        <w:rPr>
          <w:rFonts w:ascii="Arial" w:hAnsi="Arial" w:cs="Arial"/>
          <w:color w:val="000000"/>
          <w:sz w:val="20"/>
          <w:szCs w:val="20"/>
        </w:rPr>
        <w:t xml:space="preserve"> V, Harris TB, Hayward C, Hocking L, </w:t>
      </w:r>
      <w:proofErr w:type="spellStart"/>
      <w:r w:rsidRPr="004B6040">
        <w:rPr>
          <w:rFonts w:ascii="Arial" w:hAnsi="Arial" w:cs="Arial"/>
          <w:color w:val="000000"/>
          <w:sz w:val="20"/>
          <w:szCs w:val="20"/>
        </w:rPr>
        <w:t>Hofman</w:t>
      </w:r>
      <w:proofErr w:type="spellEnd"/>
      <w:r w:rsidRPr="004B6040">
        <w:rPr>
          <w:rFonts w:ascii="Arial" w:hAnsi="Arial" w:cs="Arial"/>
          <w:color w:val="000000"/>
          <w:sz w:val="20"/>
          <w:szCs w:val="20"/>
        </w:rPr>
        <w:t xml:space="preserve"> A, Hu FB, </w:t>
      </w:r>
      <w:proofErr w:type="spellStart"/>
      <w:r w:rsidRPr="004B6040">
        <w:rPr>
          <w:rFonts w:ascii="Arial" w:hAnsi="Arial" w:cs="Arial"/>
          <w:color w:val="000000"/>
          <w:sz w:val="20"/>
          <w:szCs w:val="20"/>
        </w:rPr>
        <w:t>Husemoen</w:t>
      </w:r>
      <w:proofErr w:type="spellEnd"/>
      <w:r w:rsidRPr="004B6040">
        <w:rPr>
          <w:rFonts w:ascii="Arial" w:hAnsi="Arial" w:cs="Arial"/>
          <w:color w:val="000000"/>
          <w:sz w:val="20"/>
          <w:szCs w:val="20"/>
        </w:rPr>
        <w:t xml:space="preserve"> LL, Jackson RD, </w:t>
      </w:r>
      <w:proofErr w:type="spellStart"/>
      <w:r w:rsidRPr="004B6040">
        <w:rPr>
          <w:rFonts w:ascii="Arial" w:hAnsi="Arial" w:cs="Arial"/>
          <w:color w:val="000000"/>
          <w:sz w:val="20"/>
          <w:szCs w:val="20"/>
        </w:rPr>
        <w:t>Jørgensen</w:t>
      </w:r>
      <w:proofErr w:type="spellEnd"/>
      <w:r w:rsidRPr="004B6040">
        <w:rPr>
          <w:rFonts w:ascii="Arial" w:hAnsi="Arial" w:cs="Arial"/>
          <w:color w:val="000000"/>
          <w:sz w:val="20"/>
          <w:szCs w:val="20"/>
        </w:rPr>
        <w:t xml:space="preserve"> T, </w:t>
      </w:r>
      <w:proofErr w:type="spellStart"/>
      <w:r w:rsidRPr="004B6040">
        <w:rPr>
          <w:rFonts w:ascii="Arial" w:hAnsi="Arial" w:cs="Arial"/>
          <w:color w:val="000000"/>
          <w:sz w:val="20"/>
          <w:szCs w:val="20"/>
        </w:rPr>
        <w:t>Jørgensen</w:t>
      </w:r>
      <w:proofErr w:type="spellEnd"/>
      <w:r w:rsidRPr="004B6040">
        <w:rPr>
          <w:rFonts w:ascii="Arial" w:hAnsi="Arial" w:cs="Arial"/>
          <w:color w:val="000000"/>
          <w:sz w:val="20"/>
          <w:szCs w:val="20"/>
        </w:rPr>
        <w:t xml:space="preserve"> ME, </w:t>
      </w:r>
      <w:proofErr w:type="spellStart"/>
      <w:r w:rsidRPr="004B6040">
        <w:rPr>
          <w:rFonts w:ascii="Arial" w:hAnsi="Arial" w:cs="Arial"/>
          <w:color w:val="000000"/>
          <w:sz w:val="20"/>
          <w:szCs w:val="20"/>
        </w:rPr>
        <w:t>Kähönen</w:t>
      </w:r>
      <w:proofErr w:type="spellEnd"/>
      <w:r w:rsidRPr="004B6040">
        <w:rPr>
          <w:rFonts w:ascii="Arial" w:hAnsi="Arial" w:cs="Arial"/>
          <w:color w:val="000000"/>
          <w:sz w:val="20"/>
          <w:szCs w:val="20"/>
        </w:rPr>
        <w:t xml:space="preserve"> M, </w:t>
      </w:r>
      <w:proofErr w:type="spellStart"/>
      <w:r w:rsidRPr="004B6040">
        <w:rPr>
          <w:rFonts w:ascii="Arial" w:hAnsi="Arial" w:cs="Arial"/>
          <w:color w:val="000000"/>
          <w:sz w:val="20"/>
          <w:szCs w:val="20"/>
        </w:rPr>
        <w:t>Kardia</w:t>
      </w:r>
      <w:proofErr w:type="spellEnd"/>
      <w:r w:rsidRPr="004B6040">
        <w:rPr>
          <w:rFonts w:ascii="Arial" w:hAnsi="Arial" w:cs="Arial"/>
          <w:color w:val="000000"/>
          <w:sz w:val="20"/>
          <w:szCs w:val="20"/>
        </w:rPr>
        <w:t xml:space="preserve"> SL, König W, </w:t>
      </w:r>
      <w:proofErr w:type="spellStart"/>
      <w:r w:rsidRPr="004B6040">
        <w:rPr>
          <w:rFonts w:ascii="Arial" w:hAnsi="Arial" w:cs="Arial"/>
          <w:color w:val="000000"/>
          <w:sz w:val="20"/>
          <w:szCs w:val="20"/>
        </w:rPr>
        <w:t>Kooperberg</w:t>
      </w:r>
      <w:proofErr w:type="spellEnd"/>
      <w:r w:rsidRPr="004B6040">
        <w:rPr>
          <w:rFonts w:ascii="Arial" w:hAnsi="Arial" w:cs="Arial"/>
          <w:color w:val="000000"/>
          <w:sz w:val="20"/>
          <w:szCs w:val="20"/>
        </w:rPr>
        <w:t xml:space="preserve"> C, </w:t>
      </w:r>
      <w:proofErr w:type="spellStart"/>
      <w:r w:rsidRPr="004B6040">
        <w:rPr>
          <w:rFonts w:ascii="Arial" w:hAnsi="Arial" w:cs="Arial"/>
          <w:color w:val="000000"/>
          <w:sz w:val="20"/>
          <w:szCs w:val="20"/>
        </w:rPr>
        <w:t>Kriebel</w:t>
      </w:r>
      <w:proofErr w:type="spellEnd"/>
      <w:r w:rsidRPr="004B6040">
        <w:rPr>
          <w:rFonts w:ascii="Arial" w:hAnsi="Arial" w:cs="Arial"/>
          <w:color w:val="000000"/>
          <w:sz w:val="20"/>
          <w:szCs w:val="20"/>
        </w:rPr>
        <w:t xml:space="preserve"> J, </w:t>
      </w:r>
      <w:proofErr w:type="spellStart"/>
      <w:r w:rsidRPr="004B6040">
        <w:rPr>
          <w:rFonts w:ascii="Arial" w:hAnsi="Arial" w:cs="Arial"/>
          <w:color w:val="000000"/>
          <w:sz w:val="20"/>
          <w:szCs w:val="20"/>
        </w:rPr>
        <w:t>Launer</w:t>
      </w:r>
      <w:proofErr w:type="spellEnd"/>
      <w:r w:rsidRPr="004B6040">
        <w:rPr>
          <w:rFonts w:ascii="Arial" w:hAnsi="Arial" w:cs="Arial"/>
          <w:color w:val="000000"/>
          <w:sz w:val="20"/>
          <w:szCs w:val="20"/>
        </w:rPr>
        <w:t xml:space="preserve"> LJ, Lauritzen T, </w:t>
      </w:r>
      <w:proofErr w:type="spellStart"/>
      <w:r w:rsidRPr="004B6040">
        <w:rPr>
          <w:rFonts w:ascii="Arial" w:hAnsi="Arial" w:cs="Arial"/>
          <w:color w:val="000000"/>
          <w:sz w:val="20"/>
          <w:szCs w:val="20"/>
        </w:rPr>
        <w:t>Lehtimäki</w:t>
      </w:r>
      <w:proofErr w:type="spellEnd"/>
      <w:r w:rsidRPr="004B6040">
        <w:rPr>
          <w:rFonts w:ascii="Arial" w:hAnsi="Arial" w:cs="Arial"/>
          <w:color w:val="000000"/>
          <w:sz w:val="20"/>
          <w:szCs w:val="20"/>
        </w:rPr>
        <w:t xml:space="preserve"> T, Levy D, </w:t>
      </w:r>
      <w:proofErr w:type="spellStart"/>
      <w:r w:rsidRPr="004B6040">
        <w:rPr>
          <w:rFonts w:ascii="Arial" w:hAnsi="Arial" w:cs="Arial"/>
          <w:color w:val="000000"/>
          <w:sz w:val="20"/>
          <w:szCs w:val="20"/>
        </w:rPr>
        <w:t>Linksted</w:t>
      </w:r>
      <w:proofErr w:type="spellEnd"/>
      <w:r w:rsidRPr="004B6040">
        <w:rPr>
          <w:rFonts w:ascii="Arial" w:hAnsi="Arial" w:cs="Arial"/>
          <w:color w:val="000000"/>
          <w:sz w:val="20"/>
          <w:szCs w:val="20"/>
        </w:rPr>
        <w:t xml:space="preserve"> P, </w:t>
      </w:r>
      <w:proofErr w:type="spellStart"/>
      <w:r w:rsidRPr="004B6040">
        <w:rPr>
          <w:rFonts w:ascii="Arial" w:hAnsi="Arial" w:cs="Arial"/>
          <w:color w:val="000000"/>
          <w:sz w:val="20"/>
          <w:szCs w:val="20"/>
        </w:rPr>
        <w:t>Linneberg</w:t>
      </w:r>
      <w:proofErr w:type="spellEnd"/>
      <w:r w:rsidRPr="004B6040">
        <w:rPr>
          <w:rFonts w:ascii="Arial" w:hAnsi="Arial" w:cs="Arial"/>
          <w:color w:val="000000"/>
          <w:sz w:val="20"/>
          <w:szCs w:val="20"/>
        </w:rPr>
        <w:t xml:space="preserve"> A, Liu Y, Loos RJ, </w:t>
      </w:r>
      <w:proofErr w:type="spellStart"/>
      <w:r w:rsidRPr="004B6040">
        <w:rPr>
          <w:rFonts w:ascii="Arial" w:hAnsi="Arial" w:cs="Arial"/>
          <w:color w:val="000000"/>
          <w:sz w:val="20"/>
          <w:szCs w:val="20"/>
        </w:rPr>
        <w:t>Lupo</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Meisinger</w:t>
      </w:r>
      <w:proofErr w:type="spellEnd"/>
      <w:r w:rsidRPr="004B6040">
        <w:rPr>
          <w:rFonts w:ascii="Arial" w:hAnsi="Arial" w:cs="Arial"/>
          <w:color w:val="000000"/>
          <w:sz w:val="20"/>
          <w:szCs w:val="20"/>
        </w:rPr>
        <w:t xml:space="preserve"> C, Melander O, </w:t>
      </w:r>
      <w:proofErr w:type="spellStart"/>
      <w:r w:rsidRPr="004B6040">
        <w:rPr>
          <w:rFonts w:ascii="Arial" w:hAnsi="Arial" w:cs="Arial"/>
          <w:color w:val="000000"/>
          <w:sz w:val="20"/>
          <w:szCs w:val="20"/>
        </w:rPr>
        <w:t>Metspalu</w:t>
      </w:r>
      <w:proofErr w:type="spellEnd"/>
      <w:r w:rsidRPr="004B6040">
        <w:rPr>
          <w:rFonts w:ascii="Arial" w:hAnsi="Arial" w:cs="Arial"/>
          <w:color w:val="000000"/>
          <w:sz w:val="20"/>
          <w:szCs w:val="20"/>
        </w:rPr>
        <w:t xml:space="preserve"> A, Mitchell P, </w:t>
      </w:r>
      <w:proofErr w:type="spellStart"/>
      <w:r w:rsidRPr="004B6040">
        <w:rPr>
          <w:rFonts w:ascii="Arial" w:hAnsi="Arial" w:cs="Arial"/>
          <w:color w:val="000000"/>
          <w:sz w:val="20"/>
          <w:szCs w:val="20"/>
        </w:rPr>
        <w:t>Nauck</w:t>
      </w:r>
      <w:proofErr w:type="spellEnd"/>
      <w:r w:rsidRPr="004B6040">
        <w:rPr>
          <w:rFonts w:ascii="Arial" w:hAnsi="Arial" w:cs="Arial"/>
          <w:color w:val="000000"/>
          <w:sz w:val="20"/>
          <w:szCs w:val="20"/>
        </w:rPr>
        <w:t xml:space="preserve"> M, </w:t>
      </w:r>
      <w:proofErr w:type="spellStart"/>
      <w:r w:rsidRPr="004B6040">
        <w:rPr>
          <w:rFonts w:ascii="Arial" w:hAnsi="Arial" w:cs="Arial"/>
          <w:color w:val="000000"/>
          <w:sz w:val="20"/>
          <w:szCs w:val="20"/>
        </w:rPr>
        <w:t>Nürnberg</w:t>
      </w:r>
      <w:proofErr w:type="spellEnd"/>
      <w:r w:rsidRPr="004B6040">
        <w:rPr>
          <w:rFonts w:ascii="Arial" w:hAnsi="Arial" w:cs="Arial"/>
          <w:color w:val="000000"/>
          <w:sz w:val="20"/>
          <w:szCs w:val="20"/>
        </w:rPr>
        <w:t xml:space="preserve"> P, </w:t>
      </w:r>
      <w:proofErr w:type="spellStart"/>
      <w:r w:rsidRPr="004B6040">
        <w:rPr>
          <w:rFonts w:ascii="Arial" w:hAnsi="Arial" w:cs="Arial"/>
          <w:color w:val="000000"/>
          <w:sz w:val="20"/>
          <w:szCs w:val="20"/>
        </w:rPr>
        <w:t>Orho</w:t>
      </w:r>
      <w:proofErr w:type="spellEnd"/>
      <w:r w:rsidRPr="004B6040">
        <w:rPr>
          <w:rFonts w:ascii="Arial" w:hAnsi="Arial" w:cs="Arial"/>
          <w:color w:val="000000"/>
          <w:sz w:val="20"/>
          <w:szCs w:val="20"/>
        </w:rPr>
        <w:t xml:space="preserve">-Melander M, </w:t>
      </w:r>
      <w:proofErr w:type="spellStart"/>
      <w:r w:rsidRPr="004B6040">
        <w:rPr>
          <w:rFonts w:ascii="Arial" w:hAnsi="Arial" w:cs="Arial"/>
          <w:color w:val="000000"/>
          <w:sz w:val="20"/>
          <w:szCs w:val="20"/>
        </w:rPr>
        <w:t>Parsa</w:t>
      </w:r>
      <w:proofErr w:type="spellEnd"/>
      <w:r w:rsidRPr="004B6040">
        <w:rPr>
          <w:rFonts w:ascii="Arial" w:hAnsi="Arial" w:cs="Arial"/>
          <w:color w:val="000000"/>
          <w:sz w:val="20"/>
          <w:szCs w:val="20"/>
        </w:rPr>
        <w:t xml:space="preserve"> A, Pedersen O, Peters A, Peters U, </w:t>
      </w:r>
      <w:proofErr w:type="spellStart"/>
      <w:r w:rsidRPr="004B6040">
        <w:rPr>
          <w:rFonts w:ascii="Arial" w:hAnsi="Arial" w:cs="Arial"/>
          <w:color w:val="000000"/>
          <w:sz w:val="20"/>
          <w:szCs w:val="20"/>
        </w:rPr>
        <w:t>Polasek</w:t>
      </w:r>
      <w:proofErr w:type="spellEnd"/>
      <w:r w:rsidRPr="004B6040">
        <w:rPr>
          <w:rFonts w:ascii="Arial" w:hAnsi="Arial" w:cs="Arial"/>
          <w:color w:val="000000"/>
          <w:sz w:val="20"/>
          <w:szCs w:val="20"/>
        </w:rPr>
        <w:t xml:space="preserve"> O, Porteous D, Probst-</w:t>
      </w:r>
      <w:proofErr w:type="spellStart"/>
      <w:r w:rsidRPr="004B6040">
        <w:rPr>
          <w:rFonts w:ascii="Arial" w:hAnsi="Arial" w:cs="Arial"/>
          <w:color w:val="000000"/>
          <w:sz w:val="20"/>
          <w:szCs w:val="20"/>
        </w:rPr>
        <w:t>Hensch</w:t>
      </w:r>
      <w:proofErr w:type="spellEnd"/>
      <w:r w:rsidRPr="004B6040">
        <w:rPr>
          <w:rFonts w:ascii="Arial" w:hAnsi="Arial" w:cs="Arial"/>
          <w:color w:val="000000"/>
          <w:sz w:val="20"/>
          <w:szCs w:val="20"/>
        </w:rPr>
        <w:t xml:space="preserve"> NM, Psaty BM, Qi L, </w:t>
      </w:r>
      <w:proofErr w:type="spellStart"/>
      <w:r w:rsidRPr="004B6040">
        <w:rPr>
          <w:rFonts w:ascii="Arial" w:hAnsi="Arial" w:cs="Arial"/>
          <w:color w:val="000000"/>
          <w:sz w:val="20"/>
          <w:szCs w:val="20"/>
        </w:rPr>
        <w:t>Raitakari</w:t>
      </w:r>
      <w:proofErr w:type="spellEnd"/>
      <w:r w:rsidRPr="004B6040">
        <w:rPr>
          <w:rFonts w:ascii="Arial" w:hAnsi="Arial" w:cs="Arial"/>
          <w:color w:val="000000"/>
          <w:sz w:val="20"/>
          <w:szCs w:val="20"/>
        </w:rPr>
        <w:t xml:space="preserve"> OT, Reiner AP, Rettig R, </w:t>
      </w:r>
      <w:proofErr w:type="spellStart"/>
      <w:r w:rsidRPr="004B6040">
        <w:rPr>
          <w:rFonts w:ascii="Arial" w:hAnsi="Arial" w:cs="Arial"/>
          <w:color w:val="000000"/>
          <w:sz w:val="20"/>
          <w:szCs w:val="20"/>
        </w:rPr>
        <w:t>Ridker</w:t>
      </w:r>
      <w:proofErr w:type="spellEnd"/>
      <w:r w:rsidRPr="004B6040">
        <w:rPr>
          <w:rFonts w:ascii="Arial" w:hAnsi="Arial" w:cs="Arial"/>
          <w:color w:val="000000"/>
          <w:sz w:val="20"/>
          <w:szCs w:val="20"/>
        </w:rPr>
        <w:t xml:space="preserve"> PM, </w:t>
      </w:r>
      <w:proofErr w:type="spellStart"/>
      <w:r w:rsidRPr="004B6040">
        <w:rPr>
          <w:rFonts w:ascii="Arial" w:hAnsi="Arial" w:cs="Arial"/>
          <w:color w:val="000000"/>
          <w:sz w:val="20"/>
          <w:szCs w:val="20"/>
        </w:rPr>
        <w:t>Rivadeneira</w:t>
      </w:r>
      <w:proofErr w:type="spellEnd"/>
      <w:r w:rsidRPr="004B6040">
        <w:rPr>
          <w:rFonts w:ascii="Arial" w:hAnsi="Arial" w:cs="Arial"/>
          <w:color w:val="000000"/>
          <w:sz w:val="20"/>
          <w:szCs w:val="20"/>
        </w:rPr>
        <w:t xml:space="preserve"> F, Rossouw JE, Schmidt F, Siscovick D, </w:t>
      </w:r>
      <w:proofErr w:type="spellStart"/>
      <w:r w:rsidRPr="004B6040">
        <w:rPr>
          <w:rFonts w:ascii="Arial" w:hAnsi="Arial" w:cs="Arial"/>
          <w:color w:val="000000"/>
          <w:sz w:val="20"/>
          <w:szCs w:val="20"/>
        </w:rPr>
        <w:t>Soranzo</w:t>
      </w:r>
      <w:proofErr w:type="spellEnd"/>
      <w:r w:rsidRPr="004B6040">
        <w:rPr>
          <w:rFonts w:ascii="Arial" w:hAnsi="Arial" w:cs="Arial"/>
          <w:color w:val="000000"/>
          <w:sz w:val="20"/>
          <w:szCs w:val="20"/>
        </w:rPr>
        <w:t xml:space="preserve"> N, Strauch K, </w:t>
      </w:r>
      <w:proofErr w:type="spellStart"/>
      <w:r w:rsidRPr="004B6040">
        <w:rPr>
          <w:rFonts w:ascii="Arial" w:hAnsi="Arial" w:cs="Arial"/>
          <w:color w:val="000000"/>
          <w:sz w:val="20"/>
          <w:szCs w:val="20"/>
        </w:rPr>
        <w:t>Toniolo</w:t>
      </w:r>
      <w:proofErr w:type="spellEnd"/>
      <w:r w:rsidRPr="004B6040">
        <w:rPr>
          <w:rFonts w:ascii="Arial" w:hAnsi="Arial" w:cs="Arial"/>
          <w:color w:val="000000"/>
          <w:sz w:val="20"/>
          <w:szCs w:val="20"/>
        </w:rPr>
        <w:t xml:space="preserve"> D, Turner ST, </w:t>
      </w:r>
      <w:proofErr w:type="spellStart"/>
      <w:r w:rsidRPr="004B6040">
        <w:rPr>
          <w:rFonts w:ascii="Arial" w:hAnsi="Arial" w:cs="Arial"/>
          <w:color w:val="000000"/>
          <w:sz w:val="20"/>
          <w:szCs w:val="20"/>
        </w:rPr>
        <w:t>Uitterlinden</w:t>
      </w:r>
      <w:proofErr w:type="spellEnd"/>
      <w:r w:rsidRPr="004B6040">
        <w:rPr>
          <w:rFonts w:ascii="Arial" w:hAnsi="Arial" w:cs="Arial"/>
          <w:color w:val="000000"/>
          <w:sz w:val="20"/>
          <w:szCs w:val="20"/>
        </w:rPr>
        <w:t xml:space="preserve"> AG, </w:t>
      </w:r>
      <w:proofErr w:type="spellStart"/>
      <w:r w:rsidRPr="004B6040">
        <w:rPr>
          <w:rFonts w:ascii="Arial" w:hAnsi="Arial" w:cs="Arial"/>
          <w:color w:val="000000"/>
          <w:sz w:val="20"/>
          <w:szCs w:val="20"/>
        </w:rPr>
        <w:t>Ulivi</w:t>
      </w:r>
      <w:proofErr w:type="spellEnd"/>
      <w:r w:rsidRPr="004B6040">
        <w:rPr>
          <w:rFonts w:ascii="Arial" w:hAnsi="Arial" w:cs="Arial"/>
          <w:color w:val="000000"/>
          <w:sz w:val="20"/>
          <w:szCs w:val="20"/>
        </w:rPr>
        <w:t xml:space="preserve"> S, </w:t>
      </w:r>
      <w:proofErr w:type="spellStart"/>
      <w:r w:rsidRPr="004B6040">
        <w:rPr>
          <w:rFonts w:ascii="Arial" w:hAnsi="Arial" w:cs="Arial"/>
          <w:color w:val="000000"/>
          <w:sz w:val="20"/>
          <w:szCs w:val="20"/>
        </w:rPr>
        <w:t>Velayutham</w:t>
      </w:r>
      <w:proofErr w:type="spellEnd"/>
      <w:r w:rsidRPr="004B6040">
        <w:rPr>
          <w:rFonts w:ascii="Arial" w:hAnsi="Arial" w:cs="Arial"/>
          <w:color w:val="000000"/>
          <w:sz w:val="20"/>
          <w:szCs w:val="20"/>
        </w:rPr>
        <w:t xml:space="preserve"> D, </w:t>
      </w:r>
      <w:proofErr w:type="spellStart"/>
      <w:r w:rsidRPr="004B6040">
        <w:rPr>
          <w:rFonts w:ascii="Arial" w:hAnsi="Arial" w:cs="Arial"/>
          <w:color w:val="000000"/>
          <w:sz w:val="20"/>
          <w:szCs w:val="20"/>
        </w:rPr>
        <w:t>Völker</w:t>
      </w:r>
      <w:proofErr w:type="spellEnd"/>
      <w:r w:rsidRPr="004B6040">
        <w:rPr>
          <w:rFonts w:ascii="Arial" w:hAnsi="Arial" w:cs="Arial"/>
          <w:color w:val="000000"/>
          <w:sz w:val="20"/>
          <w:szCs w:val="20"/>
        </w:rPr>
        <w:t xml:space="preserve"> U, </w:t>
      </w:r>
      <w:proofErr w:type="spellStart"/>
      <w:r w:rsidRPr="004B6040">
        <w:rPr>
          <w:rFonts w:ascii="Arial" w:hAnsi="Arial" w:cs="Arial"/>
          <w:color w:val="000000"/>
          <w:sz w:val="20"/>
          <w:szCs w:val="20"/>
        </w:rPr>
        <w:t>Völzke</w:t>
      </w:r>
      <w:proofErr w:type="spellEnd"/>
      <w:r w:rsidRPr="004B6040">
        <w:rPr>
          <w:rFonts w:ascii="Arial" w:hAnsi="Arial" w:cs="Arial"/>
          <w:color w:val="000000"/>
          <w:sz w:val="20"/>
          <w:szCs w:val="20"/>
        </w:rPr>
        <w:t xml:space="preserve"> H, </w:t>
      </w:r>
      <w:proofErr w:type="spellStart"/>
      <w:r w:rsidRPr="004B6040">
        <w:rPr>
          <w:rFonts w:ascii="Arial" w:hAnsi="Arial" w:cs="Arial"/>
          <w:color w:val="000000"/>
          <w:sz w:val="20"/>
          <w:szCs w:val="20"/>
        </w:rPr>
        <w:t>Waldenberger</w:t>
      </w:r>
      <w:proofErr w:type="spellEnd"/>
      <w:r w:rsidRPr="004B6040">
        <w:rPr>
          <w:rFonts w:ascii="Arial" w:hAnsi="Arial" w:cs="Arial"/>
          <w:color w:val="000000"/>
          <w:sz w:val="20"/>
          <w:szCs w:val="20"/>
        </w:rPr>
        <w:t xml:space="preserve"> M, Wang JJ, Weir DR, Witte D, </w:t>
      </w:r>
      <w:proofErr w:type="spellStart"/>
      <w:r w:rsidRPr="004B6040">
        <w:rPr>
          <w:rFonts w:ascii="Arial" w:hAnsi="Arial" w:cs="Arial"/>
          <w:color w:val="000000"/>
          <w:sz w:val="20"/>
          <w:szCs w:val="20"/>
        </w:rPr>
        <w:t>Kuivaniemi</w:t>
      </w:r>
      <w:proofErr w:type="spellEnd"/>
      <w:r w:rsidRPr="004B6040">
        <w:rPr>
          <w:rFonts w:ascii="Arial" w:hAnsi="Arial" w:cs="Arial"/>
          <w:color w:val="000000"/>
          <w:sz w:val="20"/>
          <w:szCs w:val="20"/>
        </w:rPr>
        <w:t xml:space="preserve"> H, Fox CS, </w:t>
      </w:r>
      <w:proofErr w:type="spellStart"/>
      <w:r w:rsidRPr="004B6040">
        <w:rPr>
          <w:rFonts w:ascii="Arial" w:hAnsi="Arial" w:cs="Arial"/>
          <w:color w:val="000000"/>
          <w:sz w:val="20"/>
          <w:szCs w:val="20"/>
        </w:rPr>
        <w:t>Franceschini</w:t>
      </w:r>
      <w:proofErr w:type="spellEnd"/>
      <w:r w:rsidRPr="004B6040">
        <w:rPr>
          <w:rFonts w:ascii="Arial" w:hAnsi="Arial" w:cs="Arial"/>
          <w:color w:val="000000"/>
          <w:sz w:val="20"/>
          <w:szCs w:val="20"/>
        </w:rPr>
        <w:t xml:space="preserve"> N, </w:t>
      </w:r>
      <w:proofErr w:type="spellStart"/>
      <w:r w:rsidRPr="004B6040">
        <w:rPr>
          <w:rFonts w:ascii="Arial" w:hAnsi="Arial" w:cs="Arial"/>
          <w:color w:val="000000"/>
          <w:sz w:val="20"/>
          <w:szCs w:val="20"/>
        </w:rPr>
        <w:t>Goessling</w:t>
      </w:r>
      <w:proofErr w:type="spellEnd"/>
      <w:r w:rsidRPr="004B6040">
        <w:rPr>
          <w:rFonts w:ascii="Arial" w:hAnsi="Arial" w:cs="Arial"/>
          <w:color w:val="000000"/>
          <w:sz w:val="20"/>
          <w:szCs w:val="20"/>
        </w:rPr>
        <w:t xml:space="preserve"> W, </w:t>
      </w:r>
      <w:proofErr w:type="spellStart"/>
      <w:r w:rsidRPr="004B6040">
        <w:rPr>
          <w:rFonts w:ascii="Arial" w:hAnsi="Arial" w:cs="Arial"/>
          <w:color w:val="000000"/>
          <w:sz w:val="20"/>
          <w:szCs w:val="20"/>
        </w:rPr>
        <w:t>Köttgen</w:t>
      </w:r>
      <w:proofErr w:type="spellEnd"/>
      <w:r w:rsidRPr="004B6040">
        <w:rPr>
          <w:rFonts w:ascii="Arial" w:hAnsi="Arial" w:cs="Arial"/>
          <w:color w:val="000000"/>
          <w:sz w:val="20"/>
          <w:szCs w:val="20"/>
        </w:rPr>
        <w:t xml:space="preserve"> A, Chu AY. </w:t>
      </w:r>
      <w:r w:rsidRPr="004B6040">
        <w:rPr>
          <w:rFonts w:ascii="Arial" w:hAnsi="Arial" w:cs="Arial"/>
          <w:b/>
          <w:i/>
          <w:color w:val="000000"/>
          <w:sz w:val="20"/>
          <w:szCs w:val="20"/>
        </w:rPr>
        <w:t>SOS2 and ACP1 Loci Identified through Large-Scale Exome Chip Analysis Regulate Kidney Development and Function.</w:t>
      </w:r>
      <w:r w:rsidRPr="004B6040">
        <w:rPr>
          <w:rFonts w:ascii="Arial" w:hAnsi="Arial" w:cs="Arial"/>
          <w:color w:val="000000"/>
          <w:sz w:val="20"/>
          <w:szCs w:val="20"/>
        </w:rPr>
        <w:t xml:space="preserve"> J Am Soc Nephrol. 201</w:t>
      </w:r>
      <w:r>
        <w:rPr>
          <w:rFonts w:ascii="Arial" w:hAnsi="Arial" w:cs="Arial"/>
          <w:color w:val="000000"/>
          <w:sz w:val="20"/>
          <w:szCs w:val="20"/>
        </w:rPr>
        <w:t>7</w:t>
      </w:r>
      <w:r w:rsidRPr="004B6040">
        <w:rPr>
          <w:rFonts w:ascii="Arial" w:hAnsi="Arial" w:cs="Arial"/>
          <w:color w:val="000000"/>
          <w:sz w:val="20"/>
          <w:szCs w:val="20"/>
        </w:rPr>
        <w:t xml:space="preserve"> </w:t>
      </w:r>
      <w:r>
        <w:rPr>
          <w:rFonts w:ascii="Arial" w:hAnsi="Arial" w:cs="Arial"/>
          <w:color w:val="000000"/>
          <w:sz w:val="20"/>
          <w:szCs w:val="20"/>
        </w:rPr>
        <w:t xml:space="preserve">March. Vol. 28, issue 3, pp 981-994. </w:t>
      </w:r>
      <w:r w:rsidRPr="004B6040">
        <w:rPr>
          <w:rFonts w:ascii="Arial" w:hAnsi="Arial" w:cs="Arial"/>
          <w:color w:val="000000"/>
          <w:sz w:val="20"/>
          <w:szCs w:val="20"/>
        </w:rPr>
        <w:t>PM: 27920155.</w:t>
      </w:r>
      <w:r w:rsidR="00E74A15">
        <w:rPr>
          <w:rFonts w:ascii="Arial" w:hAnsi="Arial" w:cs="Arial"/>
          <w:color w:val="000000"/>
          <w:sz w:val="20"/>
          <w:szCs w:val="20"/>
        </w:rPr>
        <w:t xml:space="preserve"> PMC5328154.</w:t>
      </w:r>
    </w:p>
    <w:p w14:paraId="1D6899F3" w14:textId="77777777" w:rsidR="00E2311C" w:rsidRDefault="00E2311C" w:rsidP="00E2311C">
      <w:pPr>
        <w:rPr>
          <w:rFonts w:ascii="Arial" w:hAnsi="Arial" w:cs="Arial"/>
          <w:sz w:val="20"/>
          <w:szCs w:val="20"/>
        </w:rPr>
      </w:pPr>
      <w:r w:rsidRPr="00B73927">
        <w:rPr>
          <w:rFonts w:ascii="Arial" w:hAnsi="Arial" w:cs="Arial"/>
          <w:sz w:val="20"/>
          <w:szCs w:val="20"/>
        </w:rPr>
        <w:t xml:space="preserve">Liang </w:t>
      </w:r>
      <w:r w:rsidRPr="00D412C8">
        <w:rPr>
          <w:rFonts w:ascii="Arial" w:hAnsi="Arial" w:cs="Arial"/>
          <w:sz w:val="20"/>
          <w:szCs w:val="20"/>
        </w:rPr>
        <w:t xml:space="preserve">J, Le TH, Edwards DRV, </w:t>
      </w:r>
      <w:proofErr w:type="spellStart"/>
      <w:r w:rsidRPr="00D412C8">
        <w:rPr>
          <w:rFonts w:ascii="Arial" w:hAnsi="Arial" w:cs="Arial"/>
          <w:sz w:val="20"/>
          <w:szCs w:val="20"/>
        </w:rPr>
        <w:t>Tayo</w:t>
      </w:r>
      <w:proofErr w:type="spellEnd"/>
      <w:r w:rsidRPr="00D412C8">
        <w:rPr>
          <w:rFonts w:ascii="Arial" w:hAnsi="Arial" w:cs="Arial"/>
          <w:sz w:val="20"/>
          <w:szCs w:val="20"/>
        </w:rPr>
        <w:t xml:space="preserve"> BO, </w:t>
      </w:r>
      <w:proofErr w:type="spellStart"/>
      <w:r w:rsidRPr="00D412C8">
        <w:rPr>
          <w:rFonts w:ascii="Arial" w:hAnsi="Arial" w:cs="Arial"/>
          <w:sz w:val="20"/>
          <w:szCs w:val="20"/>
        </w:rPr>
        <w:t>Gaulton</w:t>
      </w:r>
      <w:proofErr w:type="spellEnd"/>
      <w:r w:rsidRPr="00D412C8">
        <w:rPr>
          <w:rFonts w:ascii="Arial" w:hAnsi="Arial" w:cs="Arial"/>
          <w:sz w:val="20"/>
          <w:szCs w:val="20"/>
        </w:rPr>
        <w:t xml:space="preserve"> KJ, Smith JA, Lu Y, Jensen RA, Chen G, </w:t>
      </w:r>
      <w:proofErr w:type="spellStart"/>
      <w:r w:rsidRPr="00D412C8">
        <w:rPr>
          <w:rFonts w:ascii="Arial" w:hAnsi="Arial" w:cs="Arial"/>
          <w:sz w:val="20"/>
          <w:szCs w:val="20"/>
        </w:rPr>
        <w:t>Yanek</w:t>
      </w:r>
      <w:proofErr w:type="spellEnd"/>
      <w:r w:rsidRPr="00D412C8">
        <w:rPr>
          <w:rFonts w:ascii="Arial" w:hAnsi="Arial" w:cs="Arial"/>
          <w:sz w:val="20"/>
          <w:szCs w:val="20"/>
        </w:rPr>
        <w:t xml:space="preserve"> LR, </w:t>
      </w:r>
      <w:proofErr w:type="spellStart"/>
      <w:r w:rsidRPr="00D412C8">
        <w:rPr>
          <w:rFonts w:ascii="Arial" w:hAnsi="Arial" w:cs="Arial"/>
          <w:sz w:val="20"/>
          <w:szCs w:val="20"/>
        </w:rPr>
        <w:t>Schwander</w:t>
      </w:r>
      <w:proofErr w:type="spellEnd"/>
      <w:r w:rsidRPr="00D412C8">
        <w:rPr>
          <w:rFonts w:ascii="Arial" w:hAnsi="Arial" w:cs="Arial"/>
          <w:sz w:val="20"/>
          <w:szCs w:val="20"/>
        </w:rPr>
        <w:t xml:space="preserve"> K, Tajuddin SM, Sofer T, Kim W, </w:t>
      </w:r>
      <w:proofErr w:type="spellStart"/>
      <w:r w:rsidRPr="00D412C8">
        <w:rPr>
          <w:rFonts w:ascii="Arial" w:hAnsi="Arial" w:cs="Arial"/>
          <w:sz w:val="20"/>
          <w:szCs w:val="20"/>
        </w:rPr>
        <w:t>Kayima</w:t>
      </w:r>
      <w:proofErr w:type="spellEnd"/>
      <w:r w:rsidRPr="00D412C8">
        <w:rPr>
          <w:rFonts w:ascii="Arial" w:hAnsi="Arial" w:cs="Arial"/>
          <w:sz w:val="20"/>
          <w:szCs w:val="20"/>
        </w:rPr>
        <w:t xml:space="preserve"> J, McKenzie CA, Fox E, </w:t>
      </w:r>
      <w:proofErr w:type="spellStart"/>
      <w:r w:rsidRPr="00D412C8">
        <w:rPr>
          <w:rFonts w:ascii="Arial" w:hAnsi="Arial" w:cs="Arial"/>
          <w:sz w:val="20"/>
          <w:szCs w:val="20"/>
        </w:rPr>
        <w:t>Nalls</w:t>
      </w:r>
      <w:proofErr w:type="spellEnd"/>
      <w:r w:rsidRPr="00D412C8">
        <w:rPr>
          <w:rFonts w:ascii="Arial" w:hAnsi="Arial" w:cs="Arial"/>
          <w:sz w:val="20"/>
          <w:szCs w:val="20"/>
        </w:rPr>
        <w:t xml:space="preserve"> MA, Young JH, Sun YV, Lane JM, </w:t>
      </w:r>
      <w:proofErr w:type="spellStart"/>
      <w:r w:rsidRPr="00D412C8">
        <w:rPr>
          <w:rFonts w:ascii="Arial" w:hAnsi="Arial" w:cs="Arial"/>
          <w:sz w:val="20"/>
          <w:szCs w:val="20"/>
        </w:rPr>
        <w:t>Cechova</w:t>
      </w:r>
      <w:proofErr w:type="spellEnd"/>
      <w:r w:rsidRPr="00D412C8">
        <w:rPr>
          <w:rFonts w:ascii="Arial" w:hAnsi="Arial" w:cs="Arial"/>
          <w:sz w:val="20"/>
          <w:szCs w:val="20"/>
        </w:rPr>
        <w:t xml:space="preserve"> S, Zhou J, Tang H, </w:t>
      </w:r>
      <w:proofErr w:type="spellStart"/>
      <w:r w:rsidRPr="00D412C8">
        <w:rPr>
          <w:rFonts w:ascii="Arial" w:hAnsi="Arial" w:cs="Arial"/>
          <w:sz w:val="20"/>
          <w:szCs w:val="20"/>
        </w:rPr>
        <w:t>Fornage</w:t>
      </w:r>
      <w:proofErr w:type="spellEnd"/>
      <w:r w:rsidRPr="00D412C8">
        <w:rPr>
          <w:rFonts w:ascii="Arial" w:hAnsi="Arial" w:cs="Arial"/>
          <w:sz w:val="20"/>
          <w:szCs w:val="20"/>
        </w:rPr>
        <w:t xml:space="preserve"> M, </w:t>
      </w:r>
      <w:proofErr w:type="spellStart"/>
      <w:r w:rsidRPr="00D412C8">
        <w:rPr>
          <w:rFonts w:ascii="Arial" w:hAnsi="Arial" w:cs="Arial"/>
          <w:sz w:val="20"/>
          <w:szCs w:val="20"/>
        </w:rPr>
        <w:t>Musani</w:t>
      </w:r>
      <w:proofErr w:type="spellEnd"/>
      <w:r w:rsidRPr="00D412C8">
        <w:rPr>
          <w:rFonts w:ascii="Arial" w:hAnsi="Arial" w:cs="Arial"/>
          <w:sz w:val="20"/>
          <w:szCs w:val="20"/>
        </w:rPr>
        <w:t xml:space="preserve"> SK, Wang H, Lee J, Adeyemo A, </w:t>
      </w:r>
      <w:proofErr w:type="spellStart"/>
      <w:r w:rsidRPr="00D412C8">
        <w:rPr>
          <w:rFonts w:ascii="Arial" w:hAnsi="Arial" w:cs="Arial"/>
          <w:sz w:val="20"/>
          <w:szCs w:val="20"/>
        </w:rPr>
        <w:t>Dreisbach</w:t>
      </w:r>
      <w:proofErr w:type="spellEnd"/>
      <w:r w:rsidRPr="00D412C8">
        <w:rPr>
          <w:rFonts w:ascii="Arial" w:hAnsi="Arial" w:cs="Arial"/>
          <w:sz w:val="20"/>
          <w:szCs w:val="20"/>
        </w:rPr>
        <w:t xml:space="preserve"> AW, Forrester T, Chu PL, Cappola A, Evans MK, Morrison AC, Martin LW, Wiggins KL, Hui Q, Zhao W, Jackson RD, Ware EB, </w:t>
      </w:r>
      <w:proofErr w:type="spellStart"/>
      <w:r w:rsidRPr="00D412C8">
        <w:rPr>
          <w:rFonts w:ascii="Arial" w:hAnsi="Arial" w:cs="Arial"/>
          <w:sz w:val="20"/>
          <w:szCs w:val="20"/>
        </w:rPr>
        <w:t>Faul</w:t>
      </w:r>
      <w:proofErr w:type="spellEnd"/>
      <w:r w:rsidRPr="00D412C8">
        <w:rPr>
          <w:rFonts w:ascii="Arial" w:hAnsi="Arial" w:cs="Arial"/>
          <w:sz w:val="20"/>
          <w:szCs w:val="20"/>
        </w:rPr>
        <w:t xml:space="preserve"> JD, Reiner AP, Bray M, Denny JC, Mosley TH, Palmas W, Guo X, Papanicolaou GJ, Penman AD, </w:t>
      </w:r>
      <w:proofErr w:type="spellStart"/>
      <w:r w:rsidRPr="00D412C8">
        <w:rPr>
          <w:rFonts w:ascii="Arial" w:hAnsi="Arial" w:cs="Arial"/>
          <w:sz w:val="20"/>
          <w:szCs w:val="20"/>
        </w:rPr>
        <w:t>Polak</w:t>
      </w:r>
      <w:proofErr w:type="spellEnd"/>
      <w:r w:rsidRPr="00D412C8">
        <w:rPr>
          <w:rFonts w:ascii="Arial" w:hAnsi="Arial" w:cs="Arial"/>
          <w:sz w:val="20"/>
          <w:szCs w:val="20"/>
        </w:rPr>
        <w:t xml:space="preserve"> JF, Rice K, Taylor KD, Boerwinkle E, </w:t>
      </w:r>
      <w:proofErr w:type="spellStart"/>
      <w:r w:rsidRPr="00D412C8">
        <w:rPr>
          <w:rFonts w:ascii="Arial" w:hAnsi="Arial" w:cs="Arial"/>
          <w:sz w:val="20"/>
          <w:szCs w:val="20"/>
        </w:rPr>
        <w:t>Bottinger</w:t>
      </w:r>
      <w:proofErr w:type="spellEnd"/>
      <w:r w:rsidRPr="00D412C8">
        <w:rPr>
          <w:rFonts w:ascii="Arial" w:hAnsi="Arial" w:cs="Arial"/>
          <w:sz w:val="20"/>
          <w:szCs w:val="20"/>
        </w:rPr>
        <w:t xml:space="preserve"> EP, Liu K, </w:t>
      </w:r>
      <w:proofErr w:type="spellStart"/>
      <w:r w:rsidRPr="00D412C8">
        <w:rPr>
          <w:rFonts w:ascii="Arial" w:hAnsi="Arial" w:cs="Arial"/>
          <w:sz w:val="20"/>
          <w:szCs w:val="20"/>
        </w:rPr>
        <w:t>Risch</w:t>
      </w:r>
      <w:proofErr w:type="spellEnd"/>
      <w:r w:rsidRPr="00D412C8">
        <w:rPr>
          <w:rFonts w:ascii="Arial" w:hAnsi="Arial" w:cs="Arial"/>
          <w:sz w:val="20"/>
          <w:szCs w:val="20"/>
        </w:rPr>
        <w:t xml:space="preserve"> N, Hunt SC, </w:t>
      </w:r>
      <w:proofErr w:type="spellStart"/>
      <w:r w:rsidRPr="00D412C8">
        <w:rPr>
          <w:rFonts w:ascii="Arial" w:hAnsi="Arial" w:cs="Arial"/>
          <w:sz w:val="20"/>
          <w:szCs w:val="20"/>
        </w:rPr>
        <w:t>Kooperberg</w:t>
      </w:r>
      <w:proofErr w:type="spellEnd"/>
      <w:r w:rsidRPr="00D412C8">
        <w:rPr>
          <w:rFonts w:ascii="Arial" w:hAnsi="Arial" w:cs="Arial"/>
          <w:sz w:val="20"/>
          <w:szCs w:val="20"/>
        </w:rPr>
        <w:t xml:space="preserve"> C, </w:t>
      </w:r>
      <w:proofErr w:type="spellStart"/>
      <w:r w:rsidRPr="00D412C8">
        <w:rPr>
          <w:rFonts w:ascii="Arial" w:hAnsi="Arial" w:cs="Arial"/>
          <w:sz w:val="20"/>
          <w:szCs w:val="20"/>
        </w:rPr>
        <w:t>Zonderman</w:t>
      </w:r>
      <w:proofErr w:type="spellEnd"/>
      <w:r w:rsidRPr="00D412C8">
        <w:rPr>
          <w:rFonts w:ascii="Arial" w:hAnsi="Arial" w:cs="Arial"/>
          <w:sz w:val="20"/>
          <w:szCs w:val="20"/>
        </w:rPr>
        <w:t xml:space="preserve"> AB, Laurie CC, Becker DM, Cai J, Loos RJF, </w:t>
      </w:r>
      <w:r w:rsidRPr="00BA735E">
        <w:rPr>
          <w:rFonts w:ascii="Arial" w:hAnsi="Arial" w:cs="Arial"/>
          <w:sz w:val="20"/>
          <w:szCs w:val="20"/>
        </w:rPr>
        <w:t>Psaty</w:t>
      </w:r>
      <w:r w:rsidRPr="00D412C8">
        <w:rPr>
          <w:rFonts w:ascii="Arial" w:hAnsi="Arial" w:cs="Arial"/>
          <w:sz w:val="20"/>
          <w:szCs w:val="20"/>
        </w:rPr>
        <w:t xml:space="preserve"> BM, Weir DR, </w:t>
      </w:r>
      <w:proofErr w:type="spellStart"/>
      <w:r w:rsidRPr="00D412C8">
        <w:rPr>
          <w:rFonts w:ascii="Arial" w:hAnsi="Arial" w:cs="Arial"/>
          <w:sz w:val="20"/>
          <w:szCs w:val="20"/>
        </w:rPr>
        <w:t>Kardia</w:t>
      </w:r>
      <w:proofErr w:type="spellEnd"/>
      <w:r w:rsidRPr="00D412C8">
        <w:rPr>
          <w:rFonts w:ascii="Arial" w:hAnsi="Arial" w:cs="Arial"/>
          <w:sz w:val="20"/>
          <w:szCs w:val="20"/>
        </w:rPr>
        <w:t xml:space="preserve"> SLR, Arnett DK, Won S, Edwards TL, Redline S, Cooper RS, Rao DC, Rotter JI, Rotimi C, Levy D, </w:t>
      </w:r>
      <w:proofErr w:type="spellStart"/>
      <w:r w:rsidRPr="00D412C8">
        <w:rPr>
          <w:rFonts w:ascii="Arial" w:hAnsi="Arial" w:cs="Arial"/>
          <w:sz w:val="20"/>
          <w:szCs w:val="20"/>
        </w:rPr>
        <w:t>Chakravarti</w:t>
      </w:r>
      <w:proofErr w:type="spellEnd"/>
      <w:r w:rsidRPr="00D412C8">
        <w:rPr>
          <w:rFonts w:ascii="Arial" w:hAnsi="Arial" w:cs="Arial"/>
          <w:sz w:val="20"/>
          <w:szCs w:val="20"/>
        </w:rPr>
        <w:t xml:space="preserve"> A, Zhu X, </w:t>
      </w:r>
      <w:proofErr w:type="spellStart"/>
      <w:r w:rsidRPr="00D412C8">
        <w:rPr>
          <w:rFonts w:ascii="Arial" w:hAnsi="Arial" w:cs="Arial"/>
          <w:sz w:val="20"/>
          <w:szCs w:val="20"/>
        </w:rPr>
        <w:t>Franceschini</w:t>
      </w:r>
      <w:proofErr w:type="spellEnd"/>
      <w:r w:rsidRPr="00D412C8">
        <w:rPr>
          <w:rFonts w:ascii="Arial" w:hAnsi="Arial" w:cs="Arial"/>
          <w:sz w:val="20"/>
          <w:szCs w:val="20"/>
        </w:rPr>
        <w:t xml:space="preserve"> N</w:t>
      </w:r>
      <w:r w:rsidRPr="00BA735E">
        <w:rPr>
          <w:rFonts w:ascii="Arial" w:hAnsi="Arial" w:cs="Arial"/>
          <w:sz w:val="20"/>
          <w:szCs w:val="20"/>
        </w:rPr>
        <w:t xml:space="preserve">. </w:t>
      </w:r>
      <w:hyperlink r:id="rId1893" w:history="1">
        <w:r w:rsidRPr="00BA735E">
          <w:rPr>
            <w:rFonts w:ascii="Arial" w:hAnsi="Arial" w:cs="Arial"/>
            <w:b/>
            <w:i/>
            <w:sz w:val="20"/>
            <w:szCs w:val="20"/>
          </w:rPr>
          <w:t>Single-trait and multi-trait genome-wide association analyses identify novel loci for blood pressure in African-ancestry populations.</w:t>
        </w:r>
      </w:hyperlink>
      <w:r w:rsidRPr="00BA735E">
        <w:rPr>
          <w:rFonts w:ascii="Arial" w:hAnsi="Arial" w:cs="Arial"/>
          <w:sz w:val="20"/>
          <w:szCs w:val="20"/>
        </w:rPr>
        <w:t xml:space="preserve"> </w:t>
      </w:r>
      <w:proofErr w:type="spellStart"/>
      <w:r w:rsidRPr="00BA735E">
        <w:rPr>
          <w:rFonts w:ascii="Arial" w:hAnsi="Arial" w:cs="Arial"/>
          <w:sz w:val="20"/>
          <w:szCs w:val="20"/>
        </w:rPr>
        <w:t>PLoS</w:t>
      </w:r>
      <w:proofErr w:type="spellEnd"/>
      <w:r w:rsidRPr="00BA735E">
        <w:rPr>
          <w:rFonts w:ascii="Arial" w:hAnsi="Arial" w:cs="Arial"/>
          <w:sz w:val="20"/>
          <w:szCs w:val="20"/>
        </w:rPr>
        <w:t xml:space="preserve"> Genet 2017 May 12</w:t>
      </w:r>
      <w:r>
        <w:rPr>
          <w:rFonts w:ascii="Arial" w:hAnsi="Arial" w:cs="Arial"/>
          <w:sz w:val="20"/>
          <w:szCs w:val="20"/>
        </w:rPr>
        <w:t xml:space="preserve">. Vol. </w:t>
      </w:r>
      <w:r w:rsidRPr="00BA735E">
        <w:rPr>
          <w:rFonts w:ascii="Arial" w:hAnsi="Arial" w:cs="Arial"/>
          <w:sz w:val="20"/>
          <w:szCs w:val="20"/>
        </w:rPr>
        <w:t>13</w:t>
      </w:r>
      <w:r>
        <w:rPr>
          <w:rFonts w:ascii="Arial" w:hAnsi="Arial" w:cs="Arial"/>
          <w:sz w:val="20"/>
          <w:szCs w:val="20"/>
        </w:rPr>
        <w:t xml:space="preserve">, issue </w:t>
      </w:r>
      <w:r w:rsidRPr="00BA735E">
        <w:rPr>
          <w:rFonts w:ascii="Arial" w:hAnsi="Arial" w:cs="Arial"/>
          <w:sz w:val="20"/>
          <w:szCs w:val="20"/>
        </w:rPr>
        <w:t>5</w:t>
      </w:r>
      <w:r>
        <w:rPr>
          <w:rFonts w:ascii="Arial" w:hAnsi="Arial" w:cs="Arial"/>
          <w:sz w:val="20"/>
          <w:szCs w:val="20"/>
        </w:rPr>
        <w:t xml:space="preserve">, p. </w:t>
      </w:r>
      <w:r w:rsidRPr="00BA735E">
        <w:rPr>
          <w:rFonts w:ascii="Arial" w:hAnsi="Arial" w:cs="Arial"/>
          <w:sz w:val="20"/>
          <w:szCs w:val="20"/>
        </w:rPr>
        <w:t xml:space="preserve">e1006728. PM: 28498854. </w:t>
      </w:r>
      <w:hyperlink r:id="rId1894" w:history="1">
        <w:r w:rsidRPr="00BA735E">
          <w:rPr>
            <w:rFonts w:ascii="Arial" w:hAnsi="Arial" w:cs="Arial"/>
            <w:sz w:val="20"/>
            <w:szCs w:val="20"/>
          </w:rPr>
          <w:t>PMC5446189</w:t>
        </w:r>
      </w:hyperlink>
      <w:r>
        <w:rPr>
          <w:rFonts w:ascii="Arial" w:hAnsi="Arial" w:cs="Arial"/>
          <w:sz w:val="20"/>
          <w:szCs w:val="20"/>
        </w:rPr>
        <w:t>.</w:t>
      </w:r>
      <w:r w:rsidRPr="00D412C8">
        <w:rPr>
          <w:rFonts w:ascii="Arial" w:hAnsi="Arial" w:cs="Arial"/>
          <w:sz w:val="20"/>
          <w:szCs w:val="20"/>
        </w:rPr>
        <w:t xml:space="preserve"> </w:t>
      </w:r>
    </w:p>
    <w:p w14:paraId="50E6D1C6" w14:textId="77777777" w:rsidR="008429D4" w:rsidRPr="00875D26" w:rsidRDefault="00BB0343" w:rsidP="008429D4">
      <w:pPr>
        <w:rPr>
          <w:rFonts w:ascii="Arial" w:hAnsi="Arial" w:cs="Arial"/>
          <w:sz w:val="20"/>
          <w:szCs w:val="20"/>
        </w:rPr>
      </w:pPr>
      <w:hyperlink r:id="rId1895" w:history="1">
        <w:proofErr w:type="spellStart"/>
        <w:r w:rsidR="008429D4" w:rsidRPr="00875D26">
          <w:rPr>
            <w:rFonts w:ascii="Arial" w:hAnsi="Arial" w:cs="Arial"/>
            <w:sz w:val="20"/>
            <w:szCs w:val="20"/>
          </w:rPr>
          <w:t>Lindström</w:t>
        </w:r>
        <w:proofErr w:type="spellEnd"/>
      </w:hyperlink>
      <w:r w:rsidR="008429D4" w:rsidRPr="00875D26">
        <w:rPr>
          <w:rFonts w:ascii="Arial" w:hAnsi="Arial" w:cs="Arial"/>
          <w:sz w:val="20"/>
          <w:szCs w:val="20"/>
        </w:rPr>
        <w:t xml:space="preserve"> S, </w:t>
      </w:r>
      <w:hyperlink r:id="rId1896" w:history="1">
        <w:r w:rsidR="008429D4" w:rsidRPr="00875D26">
          <w:rPr>
            <w:rFonts w:ascii="Arial" w:hAnsi="Arial" w:cs="Arial"/>
            <w:sz w:val="20"/>
            <w:szCs w:val="20"/>
          </w:rPr>
          <w:t>Germain</w:t>
        </w:r>
      </w:hyperlink>
      <w:r w:rsidR="008429D4" w:rsidRPr="00875D26">
        <w:rPr>
          <w:rFonts w:ascii="Arial" w:hAnsi="Arial" w:cs="Arial"/>
          <w:sz w:val="20"/>
          <w:szCs w:val="20"/>
        </w:rPr>
        <w:t xml:space="preserve"> M, </w:t>
      </w:r>
      <w:hyperlink r:id="rId1897" w:history="1">
        <w:proofErr w:type="spellStart"/>
        <w:r w:rsidR="008429D4" w:rsidRPr="00875D26">
          <w:rPr>
            <w:rFonts w:ascii="Arial" w:hAnsi="Arial" w:cs="Arial"/>
            <w:sz w:val="20"/>
            <w:szCs w:val="20"/>
          </w:rPr>
          <w:t>Crous-Bou</w:t>
        </w:r>
        <w:proofErr w:type="spellEnd"/>
      </w:hyperlink>
      <w:r w:rsidR="008429D4" w:rsidRPr="00875D26">
        <w:rPr>
          <w:rFonts w:ascii="Arial" w:hAnsi="Arial" w:cs="Arial"/>
          <w:sz w:val="20"/>
          <w:szCs w:val="20"/>
        </w:rPr>
        <w:t xml:space="preserve"> M, </w:t>
      </w:r>
      <w:hyperlink r:id="rId1898" w:history="1">
        <w:r w:rsidR="008429D4" w:rsidRPr="00875D26">
          <w:rPr>
            <w:rFonts w:ascii="Arial" w:hAnsi="Arial" w:cs="Arial"/>
            <w:sz w:val="20"/>
            <w:szCs w:val="20"/>
          </w:rPr>
          <w:t>Smith</w:t>
        </w:r>
      </w:hyperlink>
      <w:r w:rsidR="008429D4" w:rsidRPr="00875D26">
        <w:rPr>
          <w:rFonts w:ascii="Arial" w:hAnsi="Arial" w:cs="Arial"/>
          <w:sz w:val="20"/>
          <w:szCs w:val="20"/>
        </w:rPr>
        <w:t xml:space="preserve"> EN, </w:t>
      </w:r>
      <w:hyperlink r:id="rId1899" w:history="1">
        <w:proofErr w:type="spellStart"/>
        <w:r w:rsidR="008429D4" w:rsidRPr="00875D26">
          <w:rPr>
            <w:rFonts w:ascii="Arial" w:hAnsi="Arial" w:cs="Arial"/>
            <w:sz w:val="20"/>
            <w:szCs w:val="20"/>
          </w:rPr>
          <w:t>Morange</w:t>
        </w:r>
        <w:proofErr w:type="spellEnd"/>
      </w:hyperlink>
      <w:r w:rsidR="008429D4" w:rsidRPr="00875D26">
        <w:rPr>
          <w:rFonts w:ascii="Arial" w:hAnsi="Arial" w:cs="Arial"/>
          <w:sz w:val="20"/>
          <w:szCs w:val="20"/>
        </w:rPr>
        <w:t xml:space="preserve"> PE, </w:t>
      </w:r>
      <w:hyperlink r:id="rId1900" w:history="1">
        <w:r w:rsidR="008429D4" w:rsidRPr="00875D26">
          <w:rPr>
            <w:rFonts w:ascii="Arial" w:hAnsi="Arial" w:cs="Arial"/>
            <w:sz w:val="20"/>
            <w:szCs w:val="20"/>
          </w:rPr>
          <w:t xml:space="preserve">van </w:t>
        </w:r>
        <w:proofErr w:type="spellStart"/>
        <w:r w:rsidR="008429D4" w:rsidRPr="00875D26">
          <w:rPr>
            <w:rFonts w:ascii="Arial" w:hAnsi="Arial" w:cs="Arial"/>
            <w:sz w:val="20"/>
            <w:szCs w:val="20"/>
          </w:rPr>
          <w:t>Hylckama</w:t>
        </w:r>
        <w:proofErr w:type="spellEnd"/>
        <w:r w:rsidR="008429D4" w:rsidRPr="00875D26">
          <w:rPr>
            <w:rFonts w:ascii="Arial" w:hAnsi="Arial" w:cs="Arial"/>
            <w:sz w:val="20"/>
            <w:szCs w:val="20"/>
          </w:rPr>
          <w:t xml:space="preserve"> </w:t>
        </w:r>
        <w:proofErr w:type="spellStart"/>
        <w:r w:rsidR="008429D4" w:rsidRPr="00875D26">
          <w:rPr>
            <w:rFonts w:ascii="Arial" w:hAnsi="Arial" w:cs="Arial"/>
            <w:sz w:val="20"/>
            <w:szCs w:val="20"/>
          </w:rPr>
          <w:t>Vlieg</w:t>
        </w:r>
        <w:proofErr w:type="spellEnd"/>
      </w:hyperlink>
      <w:r w:rsidR="008429D4" w:rsidRPr="00875D26">
        <w:rPr>
          <w:rFonts w:ascii="Arial" w:hAnsi="Arial" w:cs="Arial"/>
          <w:sz w:val="20"/>
          <w:szCs w:val="20"/>
        </w:rPr>
        <w:t xml:space="preserve"> A, </w:t>
      </w:r>
      <w:hyperlink r:id="rId1901" w:history="1">
        <w:r w:rsidR="008429D4" w:rsidRPr="00875D26">
          <w:rPr>
            <w:rFonts w:ascii="Arial" w:hAnsi="Arial" w:cs="Arial"/>
            <w:sz w:val="20"/>
            <w:szCs w:val="20"/>
          </w:rPr>
          <w:t xml:space="preserve">de </w:t>
        </w:r>
        <w:proofErr w:type="spellStart"/>
        <w:r w:rsidR="008429D4" w:rsidRPr="00875D26">
          <w:rPr>
            <w:rFonts w:ascii="Arial" w:hAnsi="Arial" w:cs="Arial"/>
            <w:sz w:val="20"/>
            <w:szCs w:val="20"/>
          </w:rPr>
          <w:t>Haan</w:t>
        </w:r>
        <w:proofErr w:type="spellEnd"/>
      </w:hyperlink>
      <w:r w:rsidR="008429D4" w:rsidRPr="00875D26">
        <w:rPr>
          <w:rFonts w:ascii="Arial" w:hAnsi="Arial" w:cs="Arial"/>
          <w:sz w:val="20"/>
          <w:szCs w:val="20"/>
        </w:rPr>
        <w:t xml:space="preserve"> HG, </w:t>
      </w:r>
      <w:hyperlink r:id="rId1902" w:history="1">
        <w:r w:rsidR="008429D4" w:rsidRPr="00875D26">
          <w:rPr>
            <w:rFonts w:ascii="Arial" w:hAnsi="Arial" w:cs="Arial"/>
            <w:sz w:val="20"/>
            <w:szCs w:val="20"/>
          </w:rPr>
          <w:t>Chasman</w:t>
        </w:r>
      </w:hyperlink>
      <w:r w:rsidR="008429D4" w:rsidRPr="00875D26">
        <w:rPr>
          <w:rFonts w:ascii="Arial" w:hAnsi="Arial" w:cs="Arial"/>
          <w:sz w:val="20"/>
          <w:szCs w:val="20"/>
        </w:rPr>
        <w:t xml:space="preserve"> D, </w:t>
      </w:r>
      <w:hyperlink r:id="rId1903" w:history="1">
        <w:proofErr w:type="spellStart"/>
        <w:r w:rsidR="008429D4" w:rsidRPr="00875D26">
          <w:rPr>
            <w:rFonts w:ascii="Arial" w:hAnsi="Arial" w:cs="Arial"/>
            <w:sz w:val="20"/>
            <w:szCs w:val="20"/>
          </w:rPr>
          <w:t>Ridker</w:t>
        </w:r>
        <w:proofErr w:type="spellEnd"/>
      </w:hyperlink>
      <w:r w:rsidR="008429D4" w:rsidRPr="00875D26">
        <w:rPr>
          <w:rFonts w:ascii="Arial" w:hAnsi="Arial" w:cs="Arial"/>
          <w:sz w:val="20"/>
          <w:szCs w:val="20"/>
        </w:rPr>
        <w:t xml:space="preserve"> P, </w:t>
      </w:r>
      <w:hyperlink r:id="rId1904" w:history="1">
        <w:r w:rsidR="008429D4" w:rsidRPr="00875D26">
          <w:rPr>
            <w:rFonts w:ascii="Arial" w:hAnsi="Arial" w:cs="Arial"/>
            <w:sz w:val="20"/>
            <w:szCs w:val="20"/>
          </w:rPr>
          <w:t>Brody</w:t>
        </w:r>
      </w:hyperlink>
      <w:r w:rsidR="008429D4" w:rsidRPr="00875D26">
        <w:rPr>
          <w:rFonts w:ascii="Arial" w:hAnsi="Arial" w:cs="Arial"/>
          <w:sz w:val="20"/>
          <w:szCs w:val="20"/>
        </w:rPr>
        <w:t xml:space="preserve"> J, </w:t>
      </w:r>
      <w:hyperlink r:id="rId1905" w:history="1">
        <w:r w:rsidR="008429D4" w:rsidRPr="00875D26">
          <w:rPr>
            <w:rFonts w:ascii="Arial" w:hAnsi="Arial" w:cs="Arial"/>
            <w:sz w:val="20"/>
            <w:szCs w:val="20"/>
          </w:rPr>
          <w:t>de Andrade</w:t>
        </w:r>
      </w:hyperlink>
      <w:r w:rsidR="008429D4" w:rsidRPr="00875D26">
        <w:rPr>
          <w:rFonts w:ascii="Arial" w:hAnsi="Arial" w:cs="Arial"/>
          <w:sz w:val="20"/>
          <w:szCs w:val="20"/>
        </w:rPr>
        <w:t xml:space="preserve"> M, </w:t>
      </w:r>
      <w:hyperlink r:id="rId1906" w:history="1">
        <w:proofErr w:type="spellStart"/>
        <w:r w:rsidR="008429D4" w:rsidRPr="00875D26">
          <w:rPr>
            <w:rFonts w:ascii="Arial" w:hAnsi="Arial" w:cs="Arial"/>
            <w:sz w:val="20"/>
            <w:szCs w:val="20"/>
          </w:rPr>
          <w:t>Heit</w:t>
        </w:r>
        <w:proofErr w:type="spellEnd"/>
      </w:hyperlink>
      <w:r w:rsidR="008429D4" w:rsidRPr="00875D26">
        <w:rPr>
          <w:rFonts w:ascii="Arial" w:hAnsi="Arial" w:cs="Arial"/>
          <w:sz w:val="20"/>
          <w:szCs w:val="20"/>
        </w:rPr>
        <w:t xml:space="preserve"> JA, </w:t>
      </w:r>
      <w:hyperlink r:id="rId1907" w:history="1">
        <w:r w:rsidR="008429D4" w:rsidRPr="00875D26">
          <w:rPr>
            <w:rFonts w:ascii="Arial" w:hAnsi="Arial" w:cs="Arial"/>
            <w:sz w:val="20"/>
            <w:szCs w:val="20"/>
          </w:rPr>
          <w:t>Tang</w:t>
        </w:r>
      </w:hyperlink>
      <w:r w:rsidR="008429D4" w:rsidRPr="00875D26">
        <w:rPr>
          <w:rFonts w:ascii="Arial" w:hAnsi="Arial" w:cs="Arial"/>
          <w:sz w:val="20"/>
          <w:szCs w:val="20"/>
        </w:rPr>
        <w:t xml:space="preserve"> W, </w:t>
      </w:r>
      <w:hyperlink r:id="rId1908" w:history="1">
        <w:proofErr w:type="spellStart"/>
        <w:r w:rsidR="008429D4" w:rsidRPr="00875D26">
          <w:rPr>
            <w:rFonts w:ascii="Arial" w:hAnsi="Arial" w:cs="Arial"/>
            <w:sz w:val="20"/>
            <w:szCs w:val="20"/>
          </w:rPr>
          <w:t>DeVivo</w:t>
        </w:r>
        <w:proofErr w:type="spellEnd"/>
      </w:hyperlink>
      <w:r w:rsidR="008429D4" w:rsidRPr="00875D26">
        <w:rPr>
          <w:rFonts w:ascii="Arial" w:hAnsi="Arial" w:cs="Arial"/>
          <w:sz w:val="20"/>
          <w:szCs w:val="20"/>
        </w:rPr>
        <w:t xml:space="preserve"> I, </w:t>
      </w:r>
      <w:hyperlink r:id="rId1909" w:history="1">
        <w:r w:rsidR="008429D4" w:rsidRPr="00875D26">
          <w:rPr>
            <w:rFonts w:ascii="Arial" w:hAnsi="Arial" w:cs="Arial"/>
            <w:sz w:val="20"/>
            <w:szCs w:val="20"/>
          </w:rPr>
          <w:t xml:space="preserve"> </w:t>
        </w:r>
        <w:proofErr w:type="spellStart"/>
        <w:r w:rsidR="008429D4" w:rsidRPr="00875D26">
          <w:rPr>
            <w:rFonts w:ascii="Arial" w:hAnsi="Arial" w:cs="Arial"/>
            <w:sz w:val="20"/>
            <w:szCs w:val="20"/>
          </w:rPr>
          <w:t>Grodstein</w:t>
        </w:r>
        <w:proofErr w:type="spellEnd"/>
      </w:hyperlink>
      <w:r w:rsidR="008429D4" w:rsidRPr="00875D26">
        <w:rPr>
          <w:rFonts w:ascii="Arial" w:hAnsi="Arial" w:cs="Arial"/>
          <w:sz w:val="20"/>
          <w:szCs w:val="20"/>
        </w:rPr>
        <w:t xml:space="preserve"> F, </w:t>
      </w:r>
      <w:hyperlink r:id="rId1910" w:history="1">
        <w:r w:rsidR="008429D4" w:rsidRPr="00875D26">
          <w:rPr>
            <w:rFonts w:ascii="Arial" w:hAnsi="Arial" w:cs="Arial"/>
            <w:sz w:val="20"/>
            <w:szCs w:val="20"/>
          </w:rPr>
          <w:t>Smith</w:t>
        </w:r>
      </w:hyperlink>
      <w:r w:rsidR="008429D4" w:rsidRPr="00875D26">
        <w:rPr>
          <w:rFonts w:ascii="Arial" w:hAnsi="Arial" w:cs="Arial"/>
          <w:sz w:val="20"/>
          <w:szCs w:val="20"/>
        </w:rPr>
        <w:t xml:space="preserve"> NL, </w:t>
      </w:r>
      <w:hyperlink r:id="rId1911" w:history="1">
        <w:proofErr w:type="spellStart"/>
        <w:r w:rsidR="008429D4" w:rsidRPr="00875D26">
          <w:rPr>
            <w:rFonts w:ascii="Arial" w:hAnsi="Arial" w:cs="Arial"/>
            <w:sz w:val="20"/>
            <w:szCs w:val="20"/>
          </w:rPr>
          <w:t>Tregouet</w:t>
        </w:r>
        <w:proofErr w:type="spellEnd"/>
      </w:hyperlink>
      <w:r w:rsidR="008429D4" w:rsidRPr="00875D26">
        <w:rPr>
          <w:rFonts w:ascii="Arial" w:hAnsi="Arial" w:cs="Arial"/>
          <w:sz w:val="20"/>
          <w:szCs w:val="20"/>
        </w:rPr>
        <w:t xml:space="preserve"> D, </w:t>
      </w:r>
      <w:hyperlink r:id="rId1912" w:history="1">
        <w:proofErr w:type="spellStart"/>
        <w:r w:rsidR="008429D4" w:rsidRPr="00875D26">
          <w:rPr>
            <w:rFonts w:ascii="Arial" w:hAnsi="Arial" w:cs="Arial"/>
            <w:sz w:val="20"/>
            <w:szCs w:val="20"/>
          </w:rPr>
          <w:t>Kabrhel</w:t>
        </w:r>
        <w:proofErr w:type="spellEnd"/>
      </w:hyperlink>
      <w:r w:rsidR="008429D4" w:rsidRPr="00875D26">
        <w:rPr>
          <w:rFonts w:ascii="Arial" w:hAnsi="Arial" w:cs="Arial"/>
          <w:sz w:val="20"/>
          <w:szCs w:val="20"/>
        </w:rPr>
        <w:t xml:space="preserve"> C, for the INVENT Consortium. </w:t>
      </w:r>
      <w:r w:rsidR="008429D4" w:rsidRPr="00875D26">
        <w:rPr>
          <w:rFonts w:ascii="Arial" w:hAnsi="Arial" w:cs="Arial"/>
          <w:b/>
          <w:i/>
          <w:sz w:val="20"/>
          <w:szCs w:val="20"/>
        </w:rPr>
        <w:t>Assessing the causal relationship between obesity and venous thromboembolism through a Mendelian Randomization study.</w:t>
      </w:r>
      <w:r w:rsidR="008429D4" w:rsidRPr="00875D26">
        <w:rPr>
          <w:rFonts w:ascii="Arial" w:hAnsi="Arial" w:cs="Arial"/>
          <w:sz w:val="20"/>
          <w:szCs w:val="20"/>
        </w:rPr>
        <w:t xml:space="preserve"> </w:t>
      </w:r>
      <w:hyperlink r:id="rId1913" w:tgtFrame="pmc_ext" w:history="1">
        <w:r w:rsidR="008429D4">
          <w:rPr>
            <w:rFonts w:ascii="Arial" w:hAnsi="Arial" w:cs="Arial"/>
            <w:sz w:val="20"/>
            <w:szCs w:val="20"/>
          </w:rPr>
          <w:t>Hum Genet. 2017 Jul.</w:t>
        </w:r>
        <w:r w:rsidR="008429D4" w:rsidRPr="00875D26">
          <w:rPr>
            <w:rFonts w:ascii="Arial" w:hAnsi="Arial" w:cs="Arial"/>
            <w:sz w:val="20"/>
            <w:szCs w:val="20"/>
          </w:rPr>
          <w:t xml:space="preserve"> </w:t>
        </w:r>
        <w:r w:rsidR="008429D4">
          <w:rPr>
            <w:rFonts w:ascii="Arial" w:hAnsi="Arial" w:cs="Arial"/>
            <w:sz w:val="20"/>
            <w:szCs w:val="20"/>
          </w:rPr>
          <w:t>Vol. 136, issue 7, pp.</w:t>
        </w:r>
        <w:r w:rsidR="008429D4" w:rsidRPr="00875D26">
          <w:rPr>
            <w:rFonts w:ascii="Arial" w:hAnsi="Arial" w:cs="Arial"/>
            <w:sz w:val="20"/>
            <w:szCs w:val="20"/>
          </w:rPr>
          <w:t xml:space="preserve"> 897–902. </w:t>
        </w:r>
      </w:hyperlink>
      <w:r w:rsidR="008429D4" w:rsidRPr="00875D26">
        <w:rPr>
          <w:rFonts w:ascii="Arial" w:hAnsi="Arial" w:cs="Arial"/>
          <w:sz w:val="20"/>
          <w:szCs w:val="20"/>
        </w:rPr>
        <w:t xml:space="preserve"> PM: </w:t>
      </w:r>
      <w:hyperlink r:id="rId1914" w:history="1">
        <w:r w:rsidR="008429D4" w:rsidRPr="00875D26">
          <w:rPr>
            <w:rFonts w:ascii="Arial" w:hAnsi="Arial" w:cs="Arial"/>
            <w:sz w:val="20"/>
            <w:szCs w:val="20"/>
          </w:rPr>
          <w:t>28528403</w:t>
        </w:r>
      </w:hyperlink>
      <w:r w:rsidR="008429D4" w:rsidRPr="00875D26">
        <w:rPr>
          <w:rFonts w:ascii="Arial" w:hAnsi="Arial" w:cs="Arial"/>
          <w:sz w:val="20"/>
          <w:szCs w:val="20"/>
        </w:rPr>
        <w:t>. PMC5531049.</w:t>
      </w:r>
    </w:p>
    <w:p w14:paraId="420A723F" w14:textId="77777777" w:rsidR="00443C8E" w:rsidRPr="000F2227" w:rsidRDefault="00443C8E" w:rsidP="000F2227">
      <w:pPr>
        <w:autoSpaceDE w:val="0"/>
        <w:autoSpaceDN w:val="0"/>
        <w:adjustRightInd w:val="0"/>
        <w:spacing w:after="240"/>
        <w:rPr>
          <w:rFonts w:ascii="Arial" w:hAnsi="Arial" w:cs="Arial"/>
          <w:sz w:val="20"/>
          <w:szCs w:val="20"/>
        </w:rPr>
      </w:pPr>
      <w:r w:rsidRPr="004C1CA2">
        <w:rPr>
          <w:rFonts w:ascii="Arial" w:hAnsi="Arial" w:cs="Arial"/>
          <w:sz w:val="20"/>
          <w:szCs w:val="20"/>
        </w:rPr>
        <w:t xml:space="preserve">Liu DJ, Peloso GM, Yu H, Butterworth AS, Wang X, Mahajan A, </w:t>
      </w:r>
      <w:proofErr w:type="spellStart"/>
      <w:r w:rsidRPr="004C1CA2">
        <w:rPr>
          <w:rFonts w:ascii="Arial" w:hAnsi="Arial" w:cs="Arial"/>
          <w:sz w:val="20"/>
          <w:szCs w:val="20"/>
        </w:rPr>
        <w:t>Saleheen</w:t>
      </w:r>
      <w:proofErr w:type="spellEnd"/>
      <w:r w:rsidRPr="004C1CA2">
        <w:rPr>
          <w:rFonts w:ascii="Arial" w:hAnsi="Arial" w:cs="Arial"/>
          <w:sz w:val="20"/>
          <w:szCs w:val="20"/>
        </w:rPr>
        <w:t xml:space="preserve"> D, </w:t>
      </w:r>
      <w:proofErr w:type="spellStart"/>
      <w:r w:rsidRPr="004C1CA2">
        <w:rPr>
          <w:rFonts w:ascii="Arial" w:hAnsi="Arial" w:cs="Arial"/>
          <w:sz w:val="20"/>
          <w:szCs w:val="20"/>
        </w:rPr>
        <w:t>Emdin</w:t>
      </w:r>
      <w:proofErr w:type="spellEnd"/>
      <w:r w:rsidRPr="004C1CA2">
        <w:rPr>
          <w:rFonts w:ascii="Arial" w:hAnsi="Arial" w:cs="Arial"/>
          <w:sz w:val="20"/>
          <w:szCs w:val="20"/>
        </w:rPr>
        <w:t xml:space="preserve"> C, </w:t>
      </w:r>
      <w:proofErr w:type="spellStart"/>
      <w:r w:rsidRPr="004C1CA2">
        <w:rPr>
          <w:rFonts w:ascii="Arial" w:hAnsi="Arial" w:cs="Arial"/>
          <w:sz w:val="20"/>
          <w:szCs w:val="20"/>
        </w:rPr>
        <w:t>Alam</w:t>
      </w:r>
      <w:proofErr w:type="spellEnd"/>
      <w:r w:rsidRPr="004C1CA2">
        <w:rPr>
          <w:rFonts w:ascii="Arial" w:hAnsi="Arial" w:cs="Arial"/>
          <w:sz w:val="20"/>
          <w:szCs w:val="20"/>
        </w:rPr>
        <w:t xml:space="preserve"> D, Alves AC, </w:t>
      </w:r>
      <w:proofErr w:type="spellStart"/>
      <w:r w:rsidRPr="004C1CA2">
        <w:rPr>
          <w:rFonts w:ascii="Arial" w:hAnsi="Arial" w:cs="Arial"/>
          <w:sz w:val="20"/>
          <w:szCs w:val="20"/>
        </w:rPr>
        <w:t>Amouyel</w:t>
      </w:r>
      <w:proofErr w:type="spellEnd"/>
      <w:r w:rsidRPr="004C1CA2">
        <w:rPr>
          <w:rFonts w:ascii="Arial" w:hAnsi="Arial" w:cs="Arial"/>
          <w:sz w:val="20"/>
          <w:szCs w:val="20"/>
        </w:rPr>
        <w:t xml:space="preserve"> P, Di Angelantonio E, </w:t>
      </w:r>
      <w:proofErr w:type="spellStart"/>
      <w:r w:rsidRPr="004C1CA2">
        <w:rPr>
          <w:rFonts w:ascii="Arial" w:hAnsi="Arial" w:cs="Arial"/>
          <w:sz w:val="20"/>
          <w:szCs w:val="20"/>
        </w:rPr>
        <w:t>Arveiler</w:t>
      </w:r>
      <w:proofErr w:type="spellEnd"/>
      <w:r w:rsidRPr="004C1CA2">
        <w:rPr>
          <w:rFonts w:ascii="Arial" w:hAnsi="Arial" w:cs="Arial"/>
          <w:sz w:val="20"/>
          <w:szCs w:val="20"/>
        </w:rPr>
        <w:t xml:space="preserve"> D, </w:t>
      </w:r>
      <w:proofErr w:type="spellStart"/>
      <w:r w:rsidRPr="004C1CA2">
        <w:rPr>
          <w:rFonts w:ascii="Arial" w:hAnsi="Arial" w:cs="Arial"/>
          <w:sz w:val="20"/>
          <w:szCs w:val="20"/>
        </w:rPr>
        <w:t>Assimes</w:t>
      </w:r>
      <w:proofErr w:type="spellEnd"/>
      <w:r w:rsidRPr="004C1CA2">
        <w:rPr>
          <w:rFonts w:ascii="Arial" w:hAnsi="Arial" w:cs="Arial"/>
          <w:sz w:val="20"/>
          <w:szCs w:val="20"/>
        </w:rPr>
        <w:t xml:space="preserve"> TL, Auer PL, Baber U, Ballantyne CM, Bang LE, Benn M, Bis JC, </w:t>
      </w:r>
      <w:proofErr w:type="spellStart"/>
      <w:r w:rsidRPr="004C1CA2">
        <w:rPr>
          <w:rFonts w:ascii="Arial" w:hAnsi="Arial" w:cs="Arial"/>
          <w:sz w:val="20"/>
          <w:szCs w:val="20"/>
        </w:rPr>
        <w:t>Boehnke</w:t>
      </w:r>
      <w:proofErr w:type="spellEnd"/>
      <w:r w:rsidRPr="004C1CA2">
        <w:rPr>
          <w:rFonts w:ascii="Arial" w:hAnsi="Arial" w:cs="Arial"/>
          <w:sz w:val="20"/>
          <w:szCs w:val="20"/>
        </w:rPr>
        <w:t xml:space="preserve"> M, Boerwinkle E, Bork-Jensen J, </w:t>
      </w:r>
      <w:proofErr w:type="spellStart"/>
      <w:r w:rsidRPr="004C1CA2">
        <w:rPr>
          <w:rFonts w:ascii="Arial" w:hAnsi="Arial" w:cs="Arial"/>
          <w:sz w:val="20"/>
          <w:szCs w:val="20"/>
        </w:rPr>
        <w:t>Bottinger</w:t>
      </w:r>
      <w:proofErr w:type="spellEnd"/>
      <w:r w:rsidRPr="004C1CA2">
        <w:rPr>
          <w:rFonts w:ascii="Arial" w:hAnsi="Arial" w:cs="Arial"/>
          <w:sz w:val="20"/>
          <w:szCs w:val="20"/>
        </w:rPr>
        <w:t xml:space="preserve"> EP, </w:t>
      </w:r>
      <w:proofErr w:type="spellStart"/>
      <w:r w:rsidRPr="004C1CA2">
        <w:rPr>
          <w:rFonts w:ascii="Arial" w:hAnsi="Arial" w:cs="Arial"/>
          <w:sz w:val="20"/>
          <w:szCs w:val="20"/>
        </w:rPr>
        <w:t>Brandslund</w:t>
      </w:r>
      <w:proofErr w:type="spellEnd"/>
      <w:r w:rsidRPr="004C1CA2">
        <w:rPr>
          <w:rFonts w:ascii="Arial" w:hAnsi="Arial" w:cs="Arial"/>
          <w:sz w:val="20"/>
          <w:szCs w:val="20"/>
        </w:rPr>
        <w:t xml:space="preserve"> I, Brown M, </w:t>
      </w:r>
      <w:proofErr w:type="spellStart"/>
      <w:r w:rsidRPr="004C1CA2">
        <w:rPr>
          <w:rFonts w:ascii="Arial" w:hAnsi="Arial" w:cs="Arial"/>
          <w:sz w:val="20"/>
          <w:szCs w:val="20"/>
        </w:rPr>
        <w:t>Busonero</w:t>
      </w:r>
      <w:proofErr w:type="spellEnd"/>
      <w:r w:rsidRPr="004C1CA2">
        <w:rPr>
          <w:rFonts w:ascii="Arial" w:hAnsi="Arial" w:cs="Arial"/>
          <w:sz w:val="20"/>
          <w:szCs w:val="20"/>
        </w:rPr>
        <w:t xml:space="preserve"> F, Caulfield MJ, Chambers JC, Chasman DI, Chen YE, Chen YI, Chowdhury R, Christensen C, Chu AY, Connell JM, </w:t>
      </w:r>
      <w:proofErr w:type="spellStart"/>
      <w:r w:rsidRPr="004C1CA2">
        <w:rPr>
          <w:rFonts w:ascii="Arial" w:hAnsi="Arial" w:cs="Arial"/>
          <w:sz w:val="20"/>
          <w:szCs w:val="20"/>
        </w:rPr>
        <w:t>Cucca</w:t>
      </w:r>
      <w:proofErr w:type="spellEnd"/>
      <w:r w:rsidRPr="004C1CA2">
        <w:rPr>
          <w:rFonts w:ascii="Arial" w:hAnsi="Arial" w:cs="Arial"/>
          <w:sz w:val="20"/>
          <w:szCs w:val="20"/>
        </w:rPr>
        <w:t xml:space="preserve"> F, </w:t>
      </w:r>
      <w:proofErr w:type="spellStart"/>
      <w:r w:rsidRPr="004C1CA2">
        <w:rPr>
          <w:rFonts w:ascii="Arial" w:hAnsi="Arial" w:cs="Arial"/>
          <w:sz w:val="20"/>
          <w:szCs w:val="20"/>
        </w:rPr>
        <w:t>Cupples</w:t>
      </w:r>
      <w:proofErr w:type="spellEnd"/>
      <w:r w:rsidRPr="004C1CA2">
        <w:rPr>
          <w:rFonts w:ascii="Arial" w:hAnsi="Arial" w:cs="Arial"/>
          <w:sz w:val="20"/>
          <w:szCs w:val="20"/>
        </w:rPr>
        <w:t xml:space="preserve"> LA, </w:t>
      </w:r>
      <w:proofErr w:type="spellStart"/>
      <w:r w:rsidRPr="004C1CA2">
        <w:rPr>
          <w:rFonts w:ascii="Arial" w:hAnsi="Arial" w:cs="Arial"/>
          <w:sz w:val="20"/>
          <w:szCs w:val="20"/>
        </w:rPr>
        <w:t>Damrauer</w:t>
      </w:r>
      <w:proofErr w:type="spellEnd"/>
      <w:r w:rsidRPr="004C1CA2">
        <w:rPr>
          <w:rFonts w:ascii="Arial" w:hAnsi="Arial" w:cs="Arial"/>
          <w:sz w:val="20"/>
          <w:szCs w:val="20"/>
        </w:rPr>
        <w:t xml:space="preserve"> SM, Davies G, Deary IJ, </w:t>
      </w:r>
      <w:proofErr w:type="spellStart"/>
      <w:r w:rsidRPr="004C1CA2">
        <w:rPr>
          <w:rFonts w:ascii="Arial" w:hAnsi="Arial" w:cs="Arial"/>
          <w:sz w:val="20"/>
          <w:szCs w:val="20"/>
        </w:rPr>
        <w:t>Dedoussis</w:t>
      </w:r>
      <w:proofErr w:type="spellEnd"/>
      <w:r w:rsidRPr="004C1CA2">
        <w:rPr>
          <w:rFonts w:ascii="Arial" w:hAnsi="Arial" w:cs="Arial"/>
          <w:sz w:val="20"/>
          <w:szCs w:val="20"/>
        </w:rPr>
        <w:t xml:space="preserve"> G, Denny JC, </w:t>
      </w:r>
      <w:proofErr w:type="spellStart"/>
      <w:r w:rsidRPr="004C1CA2">
        <w:rPr>
          <w:rFonts w:ascii="Arial" w:hAnsi="Arial" w:cs="Arial"/>
          <w:sz w:val="20"/>
          <w:szCs w:val="20"/>
        </w:rPr>
        <w:t>Dominiczak</w:t>
      </w:r>
      <w:proofErr w:type="spellEnd"/>
      <w:r w:rsidRPr="004C1CA2">
        <w:rPr>
          <w:rFonts w:ascii="Arial" w:hAnsi="Arial" w:cs="Arial"/>
          <w:sz w:val="20"/>
          <w:szCs w:val="20"/>
        </w:rPr>
        <w:t xml:space="preserve"> A, </w:t>
      </w:r>
      <w:proofErr w:type="spellStart"/>
      <w:r w:rsidRPr="004C1CA2">
        <w:rPr>
          <w:rFonts w:ascii="Arial" w:hAnsi="Arial" w:cs="Arial"/>
          <w:sz w:val="20"/>
          <w:szCs w:val="20"/>
        </w:rPr>
        <w:t>Dubé</w:t>
      </w:r>
      <w:proofErr w:type="spellEnd"/>
      <w:r w:rsidRPr="004C1CA2">
        <w:rPr>
          <w:rFonts w:ascii="Arial" w:hAnsi="Arial" w:cs="Arial"/>
          <w:sz w:val="20"/>
          <w:szCs w:val="20"/>
        </w:rPr>
        <w:t xml:space="preserve"> MP, Ebeling T, </w:t>
      </w:r>
      <w:proofErr w:type="spellStart"/>
      <w:r w:rsidRPr="004C1CA2">
        <w:rPr>
          <w:rFonts w:ascii="Arial" w:hAnsi="Arial" w:cs="Arial"/>
          <w:sz w:val="20"/>
          <w:szCs w:val="20"/>
        </w:rPr>
        <w:t>Eiriksdottir</w:t>
      </w:r>
      <w:proofErr w:type="spellEnd"/>
      <w:r w:rsidRPr="004C1CA2">
        <w:rPr>
          <w:rFonts w:ascii="Arial" w:hAnsi="Arial" w:cs="Arial"/>
          <w:sz w:val="20"/>
          <w:szCs w:val="20"/>
        </w:rPr>
        <w:t xml:space="preserve"> G, Esko T, </w:t>
      </w:r>
      <w:proofErr w:type="spellStart"/>
      <w:r w:rsidRPr="004C1CA2">
        <w:rPr>
          <w:rFonts w:ascii="Arial" w:hAnsi="Arial" w:cs="Arial"/>
          <w:sz w:val="20"/>
          <w:szCs w:val="20"/>
        </w:rPr>
        <w:t>Farmaki</w:t>
      </w:r>
      <w:proofErr w:type="spellEnd"/>
      <w:r w:rsidRPr="004C1CA2">
        <w:rPr>
          <w:rFonts w:ascii="Arial" w:hAnsi="Arial" w:cs="Arial"/>
          <w:sz w:val="20"/>
          <w:szCs w:val="20"/>
        </w:rPr>
        <w:t xml:space="preserve"> AE, </w:t>
      </w:r>
      <w:proofErr w:type="spellStart"/>
      <w:r w:rsidRPr="004C1CA2">
        <w:rPr>
          <w:rFonts w:ascii="Arial" w:hAnsi="Arial" w:cs="Arial"/>
          <w:sz w:val="20"/>
          <w:szCs w:val="20"/>
        </w:rPr>
        <w:t>Feitosa</w:t>
      </w:r>
      <w:proofErr w:type="spellEnd"/>
      <w:r w:rsidRPr="004C1CA2">
        <w:rPr>
          <w:rFonts w:ascii="Arial" w:hAnsi="Arial" w:cs="Arial"/>
          <w:sz w:val="20"/>
          <w:szCs w:val="20"/>
        </w:rPr>
        <w:t xml:space="preserve"> MF, </w:t>
      </w:r>
      <w:proofErr w:type="spellStart"/>
      <w:r w:rsidRPr="004C1CA2">
        <w:rPr>
          <w:rFonts w:ascii="Arial" w:hAnsi="Arial" w:cs="Arial"/>
          <w:sz w:val="20"/>
          <w:szCs w:val="20"/>
        </w:rPr>
        <w:t>Ferrario</w:t>
      </w:r>
      <w:proofErr w:type="spellEnd"/>
      <w:r w:rsidRPr="004C1CA2">
        <w:rPr>
          <w:rFonts w:ascii="Arial" w:hAnsi="Arial" w:cs="Arial"/>
          <w:sz w:val="20"/>
          <w:szCs w:val="20"/>
        </w:rPr>
        <w:t xml:space="preserve"> M, </w:t>
      </w:r>
      <w:proofErr w:type="spellStart"/>
      <w:r w:rsidRPr="004C1CA2">
        <w:rPr>
          <w:rFonts w:ascii="Arial" w:hAnsi="Arial" w:cs="Arial"/>
          <w:sz w:val="20"/>
          <w:szCs w:val="20"/>
        </w:rPr>
        <w:t>Ferrieres</w:t>
      </w:r>
      <w:proofErr w:type="spellEnd"/>
      <w:r w:rsidRPr="004C1CA2">
        <w:rPr>
          <w:rFonts w:ascii="Arial" w:hAnsi="Arial" w:cs="Arial"/>
          <w:sz w:val="20"/>
          <w:szCs w:val="20"/>
        </w:rPr>
        <w:t xml:space="preserve"> J, Ford I, </w:t>
      </w:r>
      <w:proofErr w:type="spellStart"/>
      <w:r w:rsidRPr="004C1CA2">
        <w:rPr>
          <w:rFonts w:ascii="Arial" w:hAnsi="Arial" w:cs="Arial"/>
          <w:sz w:val="20"/>
          <w:szCs w:val="20"/>
        </w:rPr>
        <w:t>Fornage</w:t>
      </w:r>
      <w:proofErr w:type="spellEnd"/>
      <w:r w:rsidRPr="004C1CA2">
        <w:rPr>
          <w:rFonts w:ascii="Arial" w:hAnsi="Arial" w:cs="Arial"/>
          <w:sz w:val="20"/>
          <w:szCs w:val="20"/>
        </w:rPr>
        <w:t xml:space="preserve"> M, Franks PW, </w:t>
      </w:r>
      <w:proofErr w:type="spellStart"/>
      <w:r w:rsidRPr="004C1CA2">
        <w:rPr>
          <w:rFonts w:ascii="Arial" w:hAnsi="Arial" w:cs="Arial"/>
          <w:sz w:val="20"/>
          <w:szCs w:val="20"/>
        </w:rPr>
        <w:t>Frayling</w:t>
      </w:r>
      <w:proofErr w:type="spellEnd"/>
      <w:r w:rsidRPr="004C1CA2">
        <w:rPr>
          <w:rFonts w:ascii="Arial" w:hAnsi="Arial" w:cs="Arial"/>
          <w:sz w:val="20"/>
          <w:szCs w:val="20"/>
        </w:rPr>
        <w:t xml:space="preserve"> TM, </w:t>
      </w:r>
      <w:proofErr w:type="spellStart"/>
      <w:r w:rsidRPr="004C1CA2">
        <w:rPr>
          <w:rFonts w:ascii="Arial" w:hAnsi="Arial" w:cs="Arial"/>
          <w:sz w:val="20"/>
          <w:szCs w:val="20"/>
        </w:rPr>
        <w:t>Frikke</w:t>
      </w:r>
      <w:proofErr w:type="spellEnd"/>
      <w:r w:rsidRPr="004C1CA2">
        <w:rPr>
          <w:rFonts w:ascii="Arial" w:hAnsi="Arial" w:cs="Arial"/>
          <w:sz w:val="20"/>
          <w:szCs w:val="20"/>
        </w:rPr>
        <w:t xml:space="preserve">-Schmidt R, Fritsche LG, </w:t>
      </w:r>
      <w:proofErr w:type="spellStart"/>
      <w:r w:rsidRPr="004C1CA2">
        <w:rPr>
          <w:rFonts w:ascii="Arial" w:hAnsi="Arial" w:cs="Arial"/>
          <w:sz w:val="20"/>
          <w:szCs w:val="20"/>
        </w:rPr>
        <w:t>Frossard</w:t>
      </w:r>
      <w:proofErr w:type="spellEnd"/>
      <w:r w:rsidRPr="004C1CA2">
        <w:rPr>
          <w:rFonts w:ascii="Arial" w:hAnsi="Arial" w:cs="Arial"/>
          <w:sz w:val="20"/>
          <w:szCs w:val="20"/>
        </w:rPr>
        <w:t xml:space="preserve"> P, </w:t>
      </w:r>
      <w:proofErr w:type="spellStart"/>
      <w:r w:rsidRPr="004C1CA2">
        <w:rPr>
          <w:rFonts w:ascii="Arial" w:hAnsi="Arial" w:cs="Arial"/>
          <w:sz w:val="20"/>
          <w:szCs w:val="20"/>
        </w:rPr>
        <w:t>Fuster</w:t>
      </w:r>
      <w:proofErr w:type="spellEnd"/>
      <w:r w:rsidRPr="004C1CA2">
        <w:rPr>
          <w:rFonts w:ascii="Arial" w:hAnsi="Arial" w:cs="Arial"/>
          <w:sz w:val="20"/>
          <w:szCs w:val="20"/>
        </w:rPr>
        <w:t xml:space="preserve"> V, Ganesh SK, Gao W, Garcia ME, </w:t>
      </w:r>
      <w:proofErr w:type="spellStart"/>
      <w:r w:rsidRPr="004C1CA2">
        <w:rPr>
          <w:rFonts w:ascii="Arial" w:hAnsi="Arial" w:cs="Arial"/>
          <w:sz w:val="20"/>
          <w:szCs w:val="20"/>
        </w:rPr>
        <w:t>Gieger</w:t>
      </w:r>
      <w:proofErr w:type="spellEnd"/>
      <w:r w:rsidRPr="004C1CA2">
        <w:rPr>
          <w:rFonts w:ascii="Arial" w:hAnsi="Arial" w:cs="Arial"/>
          <w:sz w:val="20"/>
          <w:szCs w:val="20"/>
        </w:rPr>
        <w:t xml:space="preserve"> C, </w:t>
      </w:r>
      <w:proofErr w:type="spellStart"/>
      <w:r w:rsidRPr="004C1CA2">
        <w:rPr>
          <w:rFonts w:ascii="Arial" w:hAnsi="Arial" w:cs="Arial"/>
          <w:sz w:val="20"/>
          <w:szCs w:val="20"/>
        </w:rPr>
        <w:t>Giulianini</w:t>
      </w:r>
      <w:proofErr w:type="spellEnd"/>
      <w:r w:rsidRPr="004C1CA2">
        <w:rPr>
          <w:rFonts w:ascii="Arial" w:hAnsi="Arial" w:cs="Arial"/>
          <w:sz w:val="20"/>
          <w:szCs w:val="20"/>
        </w:rPr>
        <w:t xml:space="preserve"> F, Goodarzi MO, </w:t>
      </w:r>
      <w:proofErr w:type="spellStart"/>
      <w:r w:rsidRPr="004C1CA2">
        <w:rPr>
          <w:rFonts w:ascii="Arial" w:hAnsi="Arial" w:cs="Arial"/>
          <w:sz w:val="20"/>
          <w:szCs w:val="20"/>
        </w:rPr>
        <w:t>Grallert</w:t>
      </w:r>
      <w:proofErr w:type="spellEnd"/>
      <w:r w:rsidRPr="004C1CA2">
        <w:rPr>
          <w:rFonts w:ascii="Arial" w:hAnsi="Arial" w:cs="Arial"/>
          <w:sz w:val="20"/>
          <w:szCs w:val="20"/>
        </w:rPr>
        <w:t xml:space="preserve"> H, </w:t>
      </w:r>
      <w:proofErr w:type="spellStart"/>
      <w:r w:rsidRPr="004C1CA2">
        <w:rPr>
          <w:rFonts w:ascii="Arial" w:hAnsi="Arial" w:cs="Arial"/>
          <w:sz w:val="20"/>
          <w:szCs w:val="20"/>
        </w:rPr>
        <w:t>Grarup</w:t>
      </w:r>
      <w:proofErr w:type="spellEnd"/>
      <w:r w:rsidRPr="004C1CA2">
        <w:rPr>
          <w:rFonts w:ascii="Arial" w:hAnsi="Arial" w:cs="Arial"/>
          <w:sz w:val="20"/>
          <w:szCs w:val="20"/>
        </w:rPr>
        <w:t xml:space="preserve"> N, </w:t>
      </w:r>
      <w:proofErr w:type="spellStart"/>
      <w:r w:rsidRPr="004C1CA2">
        <w:rPr>
          <w:rFonts w:ascii="Arial" w:hAnsi="Arial" w:cs="Arial"/>
          <w:sz w:val="20"/>
          <w:szCs w:val="20"/>
        </w:rPr>
        <w:t>Groop</w:t>
      </w:r>
      <w:proofErr w:type="spellEnd"/>
      <w:r w:rsidRPr="004C1CA2">
        <w:rPr>
          <w:rFonts w:ascii="Arial" w:hAnsi="Arial" w:cs="Arial"/>
          <w:sz w:val="20"/>
          <w:szCs w:val="20"/>
        </w:rPr>
        <w:t xml:space="preserve"> L, Grove ML, </w:t>
      </w:r>
      <w:proofErr w:type="spellStart"/>
      <w:r w:rsidRPr="004C1CA2">
        <w:rPr>
          <w:rFonts w:ascii="Arial" w:hAnsi="Arial" w:cs="Arial"/>
          <w:sz w:val="20"/>
          <w:szCs w:val="20"/>
        </w:rPr>
        <w:t>Gudnason</w:t>
      </w:r>
      <w:proofErr w:type="spellEnd"/>
      <w:r w:rsidRPr="004C1CA2">
        <w:rPr>
          <w:rFonts w:ascii="Arial" w:hAnsi="Arial" w:cs="Arial"/>
          <w:sz w:val="20"/>
          <w:szCs w:val="20"/>
        </w:rPr>
        <w:t xml:space="preserve"> V, Hansen T, Harris TB, Hayward C, Hirschhorn JN, Holmen OL, Huffman J, </w:t>
      </w:r>
      <w:proofErr w:type="spellStart"/>
      <w:r w:rsidRPr="004C1CA2">
        <w:rPr>
          <w:rFonts w:ascii="Arial" w:hAnsi="Arial" w:cs="Arial"/>
          <w:sz w:val="20"/>
          <w:szCs w:val="20"/>
        </w:rPr>
        <w:t>Huo</w:t>
      </w:r>
      <w:proofErr w:type="spellEnd"/>
      <w:r w:rsidRPr="004C1CA2">
        <w:rPr>
          <w:rFonts w:ascii="Arial" w:hAnsi="Arial" w:cs="Arial"/>
          <w:sz w:val="20"/>
          <w:szCs w:val="20"/>
        </w:rPr>
        <w:t xml:space="preserve"> Y, </w:t>
      </w:r>
      <w:proofErr w:type="spellStart"/>
      <w:r w:rsidRPr="004C1CA2">
        <w:rPr>
          <w:rFonts w:ascii="Arial" w:hAnsi="Arial" w:cs="Arial"/>
          <w:sz w:val="20"/>
          <w:szCs w:val="20"/>
        </w:rPr>
        <w:t>Hveem</w:t>
      </w:r>
      <w:proofErr w:type="spellEnd"/>
      <w:r w:rsidRPr="004C1CA2">
        <w:rPr>
          <w:rFonts w:ascii="Arial" w:hAnsi="Arial" w:cs="Arial"/>
          <w:sz w:val="20"/>
          <w:szCs w:val="20"/>
        </w:rPr>
        <w:t xml:space="preserve"> K, </w:t>
      </w:r>
      <w:proofErr w:type="spellStart"/>
      <w:r w:rsidRPr="004C1CA2">
        <w:rPr>
          <w:rFonts w:ascii="Arial" w:hAnsi="Arial" w:cs="Arial"/>
          <w:sz w:val="20"/>
          <w:szCs w:val="20"/>
        </w:rPr>
        <w:t>Jabeen</w:t>
      </w:r>
      <w:proofErr w:type="spellEnd"/>
      <w:r w:rsidRPr="004C1CA2">
        <w:rPr>
          <w:rFonts w:ascii="Arial" w:hAnsi="Arial" w:cs="Arial"/>
          <w:sz w:val="20"/>
          <w:szCs w:val="20"/>
        </w:rPr>
        <w:t xml:space="preserve"> S, Jackson AU, </w:t>
      </w:r>
      <w:proofErr w:type="spellStart"/>
      <w:r w:rsidRPr="004C1CA2">
        <w:rPr>
          <w:rFonts w:ascii="Arial" w:hAnsi="Arial" w:cs="Arial"/>
          <w:sz w:val="20"/>
          <w:szCs w:val="20"/>
        </w:rPr>
        <w:t>Jakobsdottir</w:t>
      </w:r>
      <w:proofErr w:type="spellEnd"/>
      <w:r w:rsidRPr="004C1CA2">
        <w:rPr>
          <w:rFonts w:ascii="Arial" w:hAnsi="Arial" w:cs="Arial"/>
          <w:sz w:val="20"/>
          <w:szCs w:val="20"/>
        </w:rPr>
        <w:t xml:space="preserve"> J, </w:t>
      </w:r>
      <w:proofErr w:type="spellStart"/>
      <w:r w:rsidRPr="004C1CA2">
        <w:rPr>
          <w:rFonts w:ascii="Arial" w:hAnsi="Arial" w:cs="Arial"/>
          <w:sz w:val="20"/>
          <w:szCs w:val="20"/>
        </w:rPr>
        <w:t>Jarvelin</w:t>
      </w:r>
      <w:proofErr w:type="spellEnd"/>
      <w:r w:rsidRPr="004C1CA2">
        <w:rPr>
          <w:rFonts w:ascii="Arial" w:hAnsi="Arial" w:cs="Arial"/>
          <w:sz w:val="20"/>
          <w:szCs w:val="20"/>
        </w:rPr>
        <w:t xml:space="preserve"> MR, Jensen GB, </w:t>
      </w:r>
      <w:proofErr w:type="spellStart"/>
      <w:r w:rsidRPr="004C1CA2">
        <w:rPr>
          <w:rFonts w:ascii="Arial" w:hAnsi="Arial" w:cs="Arial"/>
          <w:sz w:val="20"/>
          <w:szCs w:val="20"/>
        </w:rPr>
        <w:t>Jørgensen</w:t>
      </w:r>
      <w:proofErr w:type="spellEnd"/>
      <w:r w:rsidRPr="004C1CA2">
        <w:rPr>
          <w:rFonts w:ascii="Arial" w:hAnsi="Arial" w:cs="Arial"/>
          <w:sz w:val="20"/>
          <w:szCs w:val="20"/>
        </w:rPr>
        <w:t xml:space="preserve"> ME, </w:t>
      </w:r>
      <w:proofErr w:type="spellStart"/>
      <w:r w:rsidRPr="004C1CA2">
        <w:rPr>
          <w:rFonts w:ascii="Arial" w:hAnsi="Arial" w:cs="Arial"/>
          <w:sz w:val="20"/>
          <w:szCs w:val="20"/>
        </w:rPr>
        <w:t>Jukema</w:t>
      </w:r>
      <w:proofErr w:type="spellEnd"/>
      <w:r w:rsidRPr="004C1CA2">
        <w:rPr>
          <w:rFonts w:ascii="Arial" w:hAnsi="Arial" w:cs="Arial"/>
          <w:sz w:val="20"/>
          <w:szCs w:val="20"/>
        </w:rPr>
        <w:t xml:space="preserve"> JW, </w:t>
      </w:r>
      <w:proofErr w:type="spellStart"/>
      <w:r w:rsidRPr="004C1CA2">
        <w:rPr>
          <w:rFonts w:ascii="Arial" w:hAnsi="Arial" w:cs="Arial"/>
          <w:sz w:val="20"/>
          <w:szCs w:val="20"/>
        </w:rPr>
        <w:t>Justesen</w:t>
      </w:r>
      <w:proofErr w:type="spellEnd"/>
      <w:r w:rsidRPr="004C1CA2">
        <w:rPr>
          <w:rFonts w:ascii="Arial" w:hAnsi="Arial" w:cs="Arial"/>
          <w:sz w:val="20"/>
          <w:szCs w:val="20"/>
        </w:rPr>
        <w:t xml:space="preserve"> JM, </w:t>
      </w:r>
      <w:proofErr w:type="spellStart"/>
      <w:r w:rsidRPr="004C1CA2">
        <w:rPr>
          <w:rFonts w:ascii="Arial" w:hAnsi="Arial" w:cs="Arial"/>
          <w:sz w:val="20"/>
          <w:szCs w:val="20"/>
        </w:rPr>
        <w:t>Kamstrup</w:t>
      </w:r>
      <w:proofErr w:type="spellEnd"/>
      <w:r w:rsidRPr="004C1CA2">
        <w:rPr>
          <w:rFonts w:ascii="Arial" w:hAnsi="Arial" w:cs="Arial"/>
          <w:sz w:val="20"/>
          <w:szCs w:val="20"/>
        </w:rPr>
        <w:t xml:space="preserve"> PR, </w:t>
      </w:r>
      <w:proofErr w:type="spellStart"/>
      <w:r w:rsidRPr="004C1CA2">
        <w:rPr>
          <w:rFonts w:ascii="Arial" w:hAnsi="Arial" w:cs="Arial"/>
          <w:sz w:val="20"/>
          <w:szCs w:val="20"/>
        </w:rPr>
        <w:t>Kanoni</w:t>
      </w:r>
      <w:proofErr w:type="spellEnd"/>
      <w:r w:rsidRPr="004C1CA2">
        <w:rPr>
          <w:rFonts w:ascii="Arial" w:hAnsi="Arial" w:cs="Arial"/>
          <w:sz w:val="20"/>
          <w:szCs w:val="20"/>
        </w:rPr>
        <w:t xml:space="preserve"> S, </w:t>
      </w:r>
      <w:proofErr w:type="spellStart"/>
      <w:r w:rsidRPr="004C1CA2">
        <w:rPr>
          <w:rFonts w:ascii="Arial" w:hAnsi="Arial" w:cs="Arial"/>
          <w:sz w:val="20"/>
          <w:szCs w:val="20"/>
        </w:rPr>
        <w:t>Karpe</w:t>
      </w:r>
      <w:proofErr w:type="spellEnd"/>
      <w:r w:rsidRPr="004C1CA2">
        <w:rPr>
          <w:rFonts w:ascii="Arial" w:hAnsi="Arial" w:cs="Arial"/>
          <w:sz w:val="20"/>
          <w:szCs w:val="20"/>
        </w:rPr>
        <w:t xml:space="preserve"> F, Kee F, Khera AV, </w:t>
      </w:r>
      <w:proofErr w:type="spellStart"/>
      <w:r w:rsidRPr="004C1CA2">
        <w:rPr>
          <w:rFonts w:ascii="Arial" w:hAnsi="Arial" w:cs="Arial"/>
          <w:sz w:val="20"/>
          <w:szCs w:val="20"/>
        </w:rPr>
        <w:t>Klarin</w:t>
      </w:r>
      <w:proofErr w:type="spellEnd"/>
      <w:r w:rsidRPr="004C1CA2">
        <w:rPr>
          <w:rFonts w:ascii="Arial" w:hAnsi="Arial" w:cs="Arial"/>
          <w:sz w:val="20"/>
          <w:szCs w:val="20"/>
        </w:rPr>
        <w:t xml:space="preserve"> D, </w:t>
      </w:r>
      <w:proofErr w:type="spellStart"/>
      <w:r w:rsidRPr="004C1CA2">
        <w:rPr>
          <w:rFonts w:ascii="Arial" w:hAnsi="Arial" w:cs="Arial"/>
          <w:sz w:val="20"/>
          <w:szCs w:val="20"/>
        </w:rPr>
        <w:t>Koistinen</w:t>
      </w:r>
      <w:proofErr w:type="spellEnd"/>
      <w:r w:rsidRPr="004C1CA2">
        <w:rPr>
          <w:rFonts w:ascii="Arial" w:hAnsi="Arial" w:cs="Arial"/>
          <w:sz w:val="20"/>
          <w:szCs w:val="20"/>
        </w:rPr>
        <w:t xml:space="preserve"> HA, </w:t>
      </w:r>
      <w:proofErr w:type="spellStart"/>
      <w:r w:rsidRPr="004C1CA2">
        <w:rPr>
          <w:rFonts w:ascii="Arial" w:hAnsi="Arial" w:cs="Arial"/>
          <w:sz w:val="20"/>
          <w:szCs w:val="20"/>
        </w:rPr>
        <w:t>Kooner</w:t>
      </w:r>
      <w:proofErr w:type="spellEnd"/>
      <w:r w:rsidRPr="004C1CA2">
        <w:rPr>
          <w:rFonts w:ascii="Arial" w:hAnsi="Arial" w:cs="Arial"/>
          <w:sz w:val="20"/>
          <w:szCs w:val="20"/>
        </w:rPr>
        <w:t xml:space="preserve"> JS, </w:t>
      </w:r>
      <w:proofErr w:type="spellStart"/>
      <w:r w:rsidRPr="004C1CA2">
        <w:rPr>
          <w:rFonts w:ascii="Arial" w:hAnsi="Arial" w:cs="Arial"/>
          <w:sz w:val="20"/>
          <w:szCs w:val="20"/>
        </w:rPr>
        <w:t>Kooperberg</w:t>
      </w:r>
      <w:proofErr w:type="spellEnd"/>
      <w:r w:rsidRPr="004C1CA2">
        <w:rPr>
          <w:rFonts w:ascii="Arial" w:hAnsi="Arial" w:cs="Arial"/>
          <w:sz w:val="20"/>
          <w:szCs w:val="20"/>
        </w:rPr>
        <w:t xml:space="preserve"> C, </w:t>
      </w:r>
      <w:proofErr w:type="spellStart"/>
      <w:r w:rsidRPr="004C1CA2">
        <w:rPr>
          <w:rFonts w:ascii="Arial" w:hAnsi="Arial" w:cs="Arial"/>
          <w:sz w:val="20"/>
          <w:szCs w:val="20"/>
        </w:rPr>
        <w:t>Kuulasmaa</w:t>
      </w:r>
      <w:proofErr w:type="spellEnd"/>
      <w:r w:rsidRPr="004C1CA2">
        <w:rPr>
          <w:rFonts w:ascii="Arial" w:hAnsi="Arial" w:cs="Arial"/>
          <w:sz w:val="20"/>
          <w:szCs w:val="20"/>
        </w:rPr>
        <w:t xml:space="preserve"> K, </w:t>
      </w:r>
      <w:proofErr w:type="spellStart"/>
      <w:r w:rsidRPr="004C1CA2">
        <w:rPr>
          <w:rFonts w:ascii="Arial" w:hAnsi="Arial" w:cs="Arial"/>
          <w:sz w:val="20"/>
          <w:szCs w:val="20"/>
        </w:rPr>
        <w:t>Kuusisto</w:t>
      </w:r>
      <w:proofErr w:type="spellEnd"/>
      <w:r w:rsidRPr="004C1CA2">
        <w:rPr>
          <w:rFonts w:ascii="Arial" w:hAnsi="Arial" w:cs="Arial"/>
          <w:sz w:val="20"/>
          <w:szCs w:val="20"/>
        </w:rPr>
        <w:t xml:space="preserve"> J, </w:t>
      </w:r>
      <w:proofErr w:type="spellStart"/>
      <w:r w:rsidRPr="004C1CA2">
        <w:rPr>
          <w:rFonts w:ascii="Arial" w:hAnsi="Arial" w:cs="Arial"/>
          <w:sz w:val="20"/>
          <w:szCs w:val="20"/>
        </w:rPr>
        <w:t>Laakso</w:t>
      </w:r>
      <w:proofErr w:type="spellEnd"/>
      <w:r w:rsidRPr="004C1CA2">
        <w:rPr>
          <w:rFonts w:ascii="Arial" w:hAnsi="Arial" w:cs="Arial"/>
          <w:sz w:val="20"/>
          <w:szCs w:val="20"/>
        </w:rPr>
        <w:t xml:space="preserve"> M, Lakka T, </w:t>
      </w:r>
      <w:proofErr w:type="spellStart"/>
      <w:r w:rsidRPr="004C1CA2">
        <w:rPr>
          <w:rFonts w:ascii="Arial" w:hAnsi="Arial" w:cs="Arial"/>
          <w:sz w:val="20"/>
          <w:szCs w:val="20"/>
        </w:rPr>
        <w:t>Langenberg</w:t>
      </w:r>
      <w:proofErr w:type="spellEnd"/>
      <w:r w:rsidRPr="004C1CA2">
        <w:rPr>
          <w:rFonts w:ascii="Arial" w:hAnsi="Arial" w:cs="Arial"/>
          <w:sz w:val="20"/>
          <w:szCs w:val="20"/>
        </w:rPr>
        <w:t xml:space="preserve"> C, </w:t>
      </w:r>
      <w:proofErr w:type="spellStart"/>
      <w:r w:rsidRPr="004C1CA2">
        <w:rPr>
          <w:rFonts w:ascii="Arial" w:hAnsi="Arial" w:cs="Arial"/>
          <w:sz w:val="20"/>
          <w:szCs w:val="20"/>
        </w:rPr>
        <w:t>Langsted</w:t>
      </w:r>
      <w:proofErr w:type="spellEnd"/>
      <w:r w:rsidRPr="004C1CA2">
        <w:rPr>
          <w:rFonts w:ascii="Arial" w:hAnsi="Arial" w:cs="Arial"/>
          <w:sz w:val="20"/>
          <w:szCs w:val="20"/>
        </w:rPr>
        <w:t xml:space="preserve"> A, </w:t>
      </w:r>
      <w:proofErr w:type="spellStart"/>
      <w:r w:rsidRPr="004C1CA2">
        <w:rPr>
          <w:rFonts w:ascii="Arial" w:hAnsi="Arial" w:cs="Arial"/>
          <w:sz w:val="20"/>
          <w:szCs w:val="20"/>
        </w:rPr>
        <w:t>Launer</w:t>
      </w:r>
      <w:proofErr w:type="spellEnd"/>
      <w:r w:rsidRPr="004C1CA2">
        <w:rPr>
          <w:rFonts w:ascii="Arial" w:hAnsi="Arial" w:cs="Arial"/>
          <w:sz w:val="20"/>
          <w:szCs w:val="20"/>
        </w:rPr>
        <w:t xml:space="preserve"> LJ, Lauritzen T, </w:t>
      </w:r>
      <w:proofErr w:type="spellStart"/>
      <w:r w:rsidRPr="004C1CA2">
        <w:rPr>
          <w:rFonts w:ascii="Arial" w:hAnsi="Arial" w:cs="Arial"/>
          <w:sz w:val="20"/>
          <w:szCs w:val="20"/>
        </w:rPr>
        <w:t>Liewald</w:t>
      </w:r>
      <w:proofErr w:type="spellEnd"/>
      <w:r w:rsidRPr="004C1CA2">
        <w:rPr>
          <w:rFonts w:ascii="Arial" w:hAnsi="Arial" w:cs="Arial"/>
          <w:sz w:val="20"/>
          <w:szCs w:val="20"/>
        </w:rPr>
        <w:t xml:space="preserve"> DCM, Lin LA, </w:t>
      </w:r>
      <w:proofErr w:type="spellStart"/>
      <w:r w:rsidRPr="004C1CA2">
        <w:rPr>
          <w:rFonts w:ascii="Arial" w:hAnsi="Arial" w:cs="Arial"/>
          <w:sz w:val="20"/>
          <w:szCs w:val="20"/>
        </w:rPr>
        <w:t>Linneberg</w:t>
      </w:r>
      <w:proofErr w:type="spellEnd"/>
      <w:r w:rsidRPr="004C1CA2">
        <w:rPr>
          <w:rFonts w:ascii="Arial" w:hAnsi="Arial" w:cs="Arial"/>
          <w:sz w:val="20"/>
          <w:szCs w:val="20"/>
        </w:rPr>
        <w:t xml:space="preserve"> A, Loos RJF, Lu Y, Lu X, </w:t>
      </w:r>
      <w:proofErr w:type="spellStart"/>
      <w:r w:rsidRPr="004C1CA2">
        <w:rPr>
          <w:rFonts w:ascii="Arial" w:hAnsi="Arial" w:cs="Arial"/>
          <w:sz w:val="20"/>
          <w:szCs w:val="20"/>
        </w:rPr>
        <w:t>Mägi</w:t>
      </w:r>
      <w:proofErr w:type="spellEnd"/>
      <w:r w:rsidRPr="004C1CA2">
        <w:rPr>
          <w:rFonts w:ascii="Arial" w:hAnsi="Arial" w:cs="Arial"/>
          <w:sz w:val="20"/>
          <w:szCs w:val="20"/>
        </w:rPr>
        <w:t xml:space="preserve"> R, </w:t>
      </w:r>
      <w:proofErr w:type="spellStart"/>
      <w:r w:rsidRPr="004C1CA2">
        <w:rPr>
          <w:rFonts w:ascii="Arial" w:hAnsi="Arial" w:cs="Arial"/>
          <w:sz w:val="20"/>
          <w:szCs w:val="20"/>
        </w:rPr>
        <w:t>Malarstig</w:t>
      </w:r>
      <w:proofErr w:type="spellEnd"/>
      <w:r w:rsidRPr="004C1CA2">
        <w:rPr>
          <w:rFonts w:ascii="Arial" w:hAnsi="Arial" w:cs="Arial"/>
          <w:sz w:val="20"/>
          <w:szCs w:val="20"/>
        </w:rPr>
        <w:t xml:space="preserve"> A, Manichaikul A, Manning AK, </w:t>
      </w:r>
      <w:proofErr w:type="spellStart"/>
      <w:r w:rsidRPr="004C1CA2">
        <w:rPr>
          <w:rFonts w:ascii="Arial" w:hAnsi="Arial" w:cs="Arial"/>
          <w:sz w:val="20"/>
          <w:szCs w:val="20"/>
        </w:rPr>
        <w:t>Mäntyselkä</w:t>
      </w:r>
      <w:proofErr w:type="spellEnd"/>
      <w:r w:rsidRPr="004C1CA2">
        <w:rPr>
          <w:rFonts w:ascii="Arial" w:hAnsi="Arial" w:cs="Arial"/>
          <w:sz w:val="20"/>
          <w:szCs w:val="20"/>
        </w:rPr>
        <w:t xml:space="preserve"> P, </w:t>
      </w:r>
      <w:proofErr w:type="spellStart"/>
      <w:r w:rsidRPr="004C1CA2">
        <w:rPr>
          <w:rFonts w:ascii="Arial" w:hAnsi="Arial" w:cs="Arial"/>
          <w:sz w:val="20"/>
          <w:szCs w:val="20"/>
        </w:rPr>
        <w:t>Marouli</w:t>
      </w:r>
      <w:proofErr w:type="spellEnd"/>
      <w:r w:rsidRPr="004C1CA2">
        <w:rPr>
          <w:rFonts w:ascii="Arial" w:hAnsi="Arial" w:cs="Arial"/>
          <w:sz w:val="20"/>
          <w:szCs w:val="20"/>
        </w:rPr>
        <w:t xml:space="preserve"> E, </w:t>
      </w:r>
      <w:proofErr w:type="spellStart"/>
      <w:r w:rsidRPr="004C1CA2">
        <w:rPr>
          <w:rFonts w:ascii="Arial" w:hAnsi="Arial" w:cs="Arial"/>
          <w:sz w:val="20"/>
          <w:szCs w:val="20"/>
        </w:rPr>
        <w:t>Masca</w:t>
      </w:r>
      <w:proofErr w:type="spellEnd"/>
      <w:r w:rsidRPr="004C1CA2">
        <w:rPr>
          <w:rFonts w:ascii="Arial" w:hAnsi="Arial" w:cs="Arial"/>
          <w:sz w:val="20"/>
          <w:szCs w:val="20"/>
        </w:rPr>
        <w:t xml:space="preserve"> NGD, </w:t>
      </w:r>
      <w:proofErr w:type="spellStart"/>
      <w:r w:rsidRPr="004C1CA2">
        <w:rPr>
          <w:rFonts w:ascii="Arial" w:hAnsi="Arial" w:cs="Arial"/>
          <w:sz w:val="20"/>
          <w:szCs w:val="20"/>
        </w:rPr>
        <w:t>Maschio</w:t>
      </w:r>
      <w:proofErr w:type="spellEnd"/>
      <w:r w:rsidRPr="004C1CA2">
        <w:rPr>
          <w:rFonts w:ascii="Arial" w:hAnsi="Arial" w:cs="Arial"/>
          <w:sz w:val="20"/>
          <w:szCs w:val="20"/>
        </w:rPr>
        <w:t xml:space="preserve"> A, Meigs JB, Melander O, </w:t>
      </w:r>
      <w:proofErr w:type="spellStart"/>
      <w:r w:rsidRPr="004C1CA2">
        <w:rPr>
          <w:rFonts w:ascii="Arial" w:hAnsi="Arial" w:cs="Arial"/>
          <w:sz w:val="20"/>
          <w:szCs w:val="20"/>
        </w:rPr>
        <w:t>Metspalu</w:t>
      </w:r>
      <w:proofErr w:type="spellEnd"/>
      <w:r w:rsidRPr="004C1CA2">
        <w:rPr>
          <w:rFonts w:ascii="Arial" w:hAnsi="Arial" w:cs="Arial"/>
          <w:sz w:val="20"/>
          <w:szCs w:val="20"/>
        </w:rPr>
        <w:t xml:space="preserve"> A, Morris AP, Morrison AC, </w:t>
      </w:r>
      <w:proofErr w:type="spellStart"/>
      <w:r w:rsidRPr="004C1CA2">
        <w:rPr>
          <w:rFonts w:ascii="Arial" w:hAnsi="Arial" w:cs="Arial"/>
          <w:sz w:val="20"/>
          <w:szCs w:val="20"/>
        </w:rPr>
        <w:t>Mulas</w:t>
      </w:r>
      <w:proofErr w:type="spellEnd"/>
      <w:r w:rsidRPr="004C1CA2">
        <w:rPr>
          <w:rFonts w:ascii="Arial" w:hAnsi="Arial" w:cs="Arial"/>
          <w:sz w:val="20"/>
          <w:szCs w:val="20"/>
        </w:rPr>
        <w:t xml:space="preserve"> A, Müller-</w:t>
      </w:r>
      <w:proofErr w:type="spellStart"/>
      <w:r w:rsidRPr="004C1CA2">
        <w:rPr>
          <w:rFonts w:ascii="Arial" w:hAnsi="Arial" w:cs="Arial"/>
          <w:sz w:val="20"/>
          <w:szCs w:val="20"/>
        </w:rPr>
        <w:t>Nurasyid</w:t>
      </w:r>
      <w:proofErr w:type="spellEnd"/>
      <w:r w:rsidRPr="004C1CA2">
        <w:rPr>
          <w:rFonts w:ascii="Arial" w:hAnsi="Arial" w:cs="Arial"/>
          <w:sz w:val="20"/>
          <w:szCs w:val="20"/>
        </w:rPr>
        <w:t xml:space="preserve"> M, Munroe PB, Neville MJ, Nielsen JB, Nielsen SF, </w:t>
      </w:r>
      <w:proofErr w:type="spellStart"/>
      <w:r w:rsidRPr="004C1CA2">
        <w:rPr>
          <w:rFonts w:ascii="Arial" w:hAnsi="Arial" w:cs="Arial"/>
          <w:sz w:val="20"/>
          <w:szCs w:val="20"/>
        </w:rPr>
        <w:t>Nordestgaard</w:t>
      </w:r>
      <w:proofErr w:type="spellEnd"/>
      <w:r w:rsidRPr="004C1CA2">
        <w:rPr>
          <w:rFonts w:ascii="Arial" w:hAnsi="Arial" w:cs="Arial"/>
          <w:sz w:val="20"/>
          <w:szCs w:val="20"/>
        </w:rPr>
        <w:t xml:space="preserve"> BG, </w:t>
      </w:r>
      <w:proofErr w:type="spellStart"/>
      <w:r w:rsidRPr="004C1CA2">
        <w:rPr>
          <w:rFonts w:ascii="Arial" w:hAnsi="Arial" w:cs="Arial"/>
          <w:sz w:val="20"/>
          <w:szCs w:val="20"/>
        </w:rPr>
        <w:t>Ordovas</w:t>
      </w:r>
      <w:proofErr w:type="spellEnd"/>
      <w:r w:rsidRPr="004C1CA2">
        <w:rPr>
          <w:rFonts w:ascii="Arial" w:hAnsi="Arial" w:cs="Arial"/>
          <w:sz w:val="20"/>
          <w:szCs w:val="20"/>
        </w:rPr>
        <w:t xml:space="preserve"> JM, Mehran R, O'Donnell CJ, </w:t>
      </w:r>
      <w:proofErr w:type="spellStart"/>
      <w:r w:rsidRPr="004C1CA2">
        <w:rPr>
          <w:rFonts w:ascii="Arial" w:hAnsi="Arial" w:cs="Arial"/>
          <w:sz w:val="20"/>
          <w:szCs w:val="20"/>
        </w:rPr>
        <w:t>Orho</w:t>
      </w:r>
      <w:proofErr w:type="spellEnd"/>
      <w:r w:rsidRPr="004C1CA2">
        <w:rPr>
          <w:rFonts w:ascii="Arial" w:hAnsi="Arial" w:cs="Arial"/>
          <w:sz w:val="20"/>
          <w:szCs w:val="20"/>
        </w:rPr>
        <w:t xml:space="preserve">-Melander M, Molony CM, </w:t>
      </w:r>
      <w:proofErr w:type="spellStart"/>
      <w:r w:rsidRPr="004C1CA2">
        <w:rPr>
          <w:rFonts w:ascii="Arial" w:hAnsi="Arial" w:cs="Arial"/>
          <w:sz w:val="20"/>
          <w:szCs w:val="20"/>
        </w:rPr>
        <w:t>Muntendam</w:t>
      </w:r>
      <w:proofErr w:type="spellEnd"/>
      <w:r w:rsidRPr="004C1CA2">
        <w:rPr>
          <w:rFonts w:ascii="Arial" w:hAnsi="Arial" w:cs="Arial"/>
          <w:sz w:val="20"/>
          <w:szCs w:val="20"/>
        </w:rPr>
        <w:t xml:space="preserve"> P, Padmanabhan S, Palmer CNA, </w:t>
      </w:r>
      <w:proofErr w:type="spellStart"/>
      <w:r w:rsidRPr="004C1CA2">
        <w:rPr>
          <w:rFonts w:ascii="Arial" w:hAnsi="Arial" w:cs="Arial"/>
          <w:sz w:val="20"/>
          <w:szCs w:val="20"/>
        </w:rPr>
        <w:t>Pasko</w:t>
      </w:r>
      <w:proofErr w:type="spellEnd"/>
      <w:r w:rsidRPr="004C1CA2">
        <w:rPr>
          <w:rFonts w:ascii="Arial" w:hAnsi="Arial" w:cs="Arial"/>
          <w:sz w:val="20"/>
          <w:szCs w:val="20"/>
        </w:rPr>
        <w:t xml:space="preserve"> D, Patel AP, Pedersen O, </w:t>
      </w:r>
      <w:proofErr w:type="spellStart"/>
      <w:r w:rsidRPr="004C1CA2">
        <w:rPr>
          <w:rFonts w:ascii="Arial" w:hAnsi="Arial" w:cs="Arial"/>
          <w:sz w:val="20"/>
          <w:szCs w:val="20"/>
        </w:rPr>
        <w:t>Perola</w:t>
      </w:r>
      <w:proofErr w:type="spellEnd"/>
      <w:r w:rsidRPr="004C1CA2">
        <w:rPr>
          <w:rFonts w:ascii="Arial" w:hAnsi="Arial" w:cs="Arial"/>
          <w:sz w:val="20"/>
          <w:szCs w:val="20"/>
        </w:rPr>
        <w:t xml:space="preserve"> M, Peters A, </w:t>
      </w:r>
      <w:proofErr w:type="spellStart"/>
      <w:r w:rsidRPr="004C1CA2">
        <w:rPr>
          <w:rFonts w:ascii="Arial" w:hAnsi="Arial" w:cs="Arial"/>
          <w:sz w:val="20"/>
          <w:szCs w:val="20"/>
        </w:rPr>
        <w:t>Pisinger</w:t>
      </w:r>
      <w:proofErr w:type="spellEnd"/>
      <w:r w:rsidRPr="004C1CA2">
        <w:rPr>
          <w:rFonts w:ascii="Arial" w:hAnsi="Arial" w:cs="Arial"/>
          <w:sz w:val="20"/>
          <w:szCs w:val="20"/>
        </w:rPr>
        <w:t xml:space="preserve"> C, Pistis G, </w:t>
      </w:r>
      <w:proofErr w:type="spellStart"/>
      <w:r w:rsidRPr="004C1CA2">
        <w:rPr>
          <w:rFonts w:ascii="Arial" w:hAnsi="Arial" w:cs="Arial"/>
          <w:sz w:val="20"/>
          <w:szCs w:val="20"/>
        </w:rPr>
        <w:t>Polasek</w:t>
      </w:r>
      <w:proofErr w:type="spellEnd"/>
      <w:r w:rsidRPr="004C1CA2">
        <w:rPr>
          <w:rFonts w:ascii="Arial" w:hAnsi="Arial" w:cs="Arial"/>
          <w:sz w:val="20"/>
          <w:szCs w:val="20"/>
        </w:rPr>
        <w:t xml:space="preserve"> O, Poulter N, </w:t>
      </w:r>
      <w:r w:rsidRPr="004C1CA2">
        <w:rPr>
          <w:rFonts w:ascii="Arial" w:hAnsi="Arial" w:cs="Arial"/>
          <w:b/>
          <w:bCs/>
          <w:sz w:val="20"/>
          <w:szCs w:val="20"/>
        </w:rPr>
        <w:t>Psaty</w:t>
      </w:r>
      <w:r w:rsidRPr="004C1CA2">
        <w:rPr>
          <w:rFonts w:ascii="Arial" w:hAnsi="Arial" w:cs="Arial"/>
          <w:sz w:val="20"/>
          <w:szCs w:val="20"/>
        </w:rPr>
        <w:t xml:space="preserve"> BM, Rader DJ, Rasheed A, </w:t>
      </w:r>
      <w:proofErr w:type="spellStart"/>
      <w:r w:rsidRPr="004C1CA2">
        <w:rPr>
          <w:rFonts w:ascii="Arial" w:hAnsi="Arial" w:cs="Arial"/>
          <w:sz w:val="20"/>
          <w:szCs w:val="20"/>
        </w:rPr>
        <w:t>Rauramaa</w:t>
      </w:r>
      <w:proofErr w:type="spellEnd"/>
      <w:r w:rsidRPr="004C1CA2">
        <w:rPr>
          <w:rFonts w:ascii="Arial" w:hAnsi="Arial" w:cs="Arial"/>
          <w:sz w:val="20"/>
          <w:szCs w:val="20"/>
        </w:rPr>
        <w:t xml:space="preserve"> R, Reilly DF, Reiner AP, </w:t>
      </w:r>
      <w:proofErr w:type="spellStart"/>
      <w:r w:rsidRPr="004C1CA2">
        <w:rPr>
          <w:rFonts w:ascii="Arial" w:hAnsi="Arial" w:cs="Arial"/>
          <w:sz w:val="20"/>
          <w:szCs w:val="20"/>
        </w:rPr>
        <w:t>Renström</w:t>
      </w:r>
      <w:proofErr w:type="spellEnd"/>
      <w:r w:rsidRPr="004C1CA2">
        <w:rPr>
          <w:rFonts w:ascii="Arial" w:hAnsi="Arial" w:cs="Arial"/>
          <w:sz w:val="20"/>
          <w:szCs w:val="20"/>
        </w:rPr>
        <w:t xml:space="preserve"> F, Rich SS, </w:t>
      </w:r>
      <w:proofErr w:type="spellStart"/>
      <w:r w:rsidRPr="004C1CA2">
        <w:rPr>
          <w:rFonts w:ascii="Arial" w:hAnsi="Arial" w:cs="Arial"/>
          <w:sz w:val="20"/>
          <w:szCs w:val="20"/>
        </w:rPr>
        <w:t>Ridker</w:t>
      </w:r>
      <w:proofErr w:type="spellEnd"/>
      <w:r w:rsidRPr="004C1CA2">
        <w:rPr>
          <w:rFonts w:ascii="Arial" w:hAnsi="Arial" w:cs="Arial"/>
          <w:sz w:val="20"/>
          <w:szCs w:val="20"/>
        </w:rPr>
        <w:t xml:space="preserve"> PM, </w:t>
      </w:r>
      <w:proofErr w:type="spellStart"/>
      <w:r w:rsidRPr="004C1CA2">
        <w:rPr>
          <w:rFonts w:ascii="Arial" w:hAnsi="Arial" w:cs="Arial"/>
          <w:sz w:val="20"/>
          <w:szCs w:val="20"/>
        </w:rPr>
        <w:t>Rioux</w:t>
      </w:r>
      <w:proofErr w:type="spellEnd"/>
      <w:r w:rsidRPr="004C1CA2">
        <w:rPr>
          <w:rFonts w:ascii="Arial" w:hAnsi="Arial" w:cs="Arial"/>
          <w:sz w:val="20"/>
          <w:szCs w:val="20"/>
        </w:rPr>
        <w:t xml:space="preserve"> JD, Robertson NR, </w:t>
      </w:r>
      <w:proofErr w:type="spellStart"/>
      <w:r w:rsidRPr="004C1CA2">
        <w:rPr>
          <w:rFonts w:ascii="Arial" w:hAnsi="Arial" w:cs="Arial"/>
          <w:sz w:val="20"/>
          <w:szCs w:val="20"/>
        </w:rPr>
        <w:t>Roden</w:t>
      </w:r>
      <w:proofErr w:type="spellEnd"/>
      <w:r w:rsidRPr="004C1CA2">
        <w:rPr>
          <w:rFonts w:ascii="Arial" w:hAnsi="Arial" w:cs="Arial"/>
          <w:sz w:val="20"/>
          <w:szCs w:val="20"/>
        </w:rPr>
        <w:t xml:space="preserve"> DM, Rotter JI, </w:t>
      </w:r>
      <w:proofErr w:type="spellStart"/>
      <w:r w:rsidRPr="004C1CA2">
        <w:rPr>
          <w:rFonts w:ascii="Arial" w:hAnsi="Arial" w:cs="Arial"/>
          <w:sz w:val="20"/>
          <w:szCs w:val="20"/>
        </w:rPr>
        <w:t>Rudan</w:t>
      </w:r>
      <w:proofErr w:type="spellEnd"/>
      <w:r w:rsidRPr="004C1CA2">
        <w:rPr>
          <w:rFonts w:ascii="Arial" w:hAnsi="Arial" w:cs="Arial"/>
          <w:sz w:val="20"/>
          <w:szCs w:val="20"/>
        </w:rPr>
        <w:t xml:space="preserve"> I, </w:t>
      </w:r>
      <w:proofErr w:type="spellStart"/>
      <w:r w:rsidRPr="004C1CA2">
        <w:rPr>
          <w:rFonts w:ascii="Arial" w:hAnsi="Arial" w:cs="Arial"/>
          <w:sz w:val="20"/>
          <w:szCs w:val="20"/>
        </w:rPr>
        <w:t>Salomaa</w:t>
      </w:r>
      <w:proofErr w:type="spellEnd"/>
      <w:r w:rsidRPr="004C1CA2">
        <w:rPr>
          <w:rFonts w:ascii="Arial" w:hAnsi="Arial" w:cs="Arial"/>
          <w:sz w:val="20"/>
          <w:szCs w:val="20"/>
        </w:rPr>
        <w:t xml:space="preserve"> V, </w:t>
      </w:r>
      <w:proofErr w:type="spellStart"/>
      <w:r w:rsidRPr="004C1CA2">
        <w:rPr>
          <w:rFonts w:ascii="Arial" w:hAnsi="Arial" w:cs="Arial"/>
          <w:sz w:val="20"/>
          <w:szCs w:val="20"/>
        </w:rPr>
        <w:t>Samani</w:t>
      </w:r>
      <w:proofErr w:type="spellEnd"/>
      <w:r w:rsidRPr="004C1CA2">
        <w:rPr>
          <w:rFonts w:ascii="Arial" w:hAnsi="Arial" w:cs="Arial"/>
          <w:sz w:val="20"/>
          <w:szCs w:val="20"/>
        </w:rPr>
        <w:t xml:space="preserve"> NJ, </w:t>
      </w:r>
      <w:proofErr w:type="spellStart"/>
      <w:r w:rsidRPr="004C1CA2">
        <w:rPr>
          <w:rFonts w:ascii="Arial" w:hAnsi="Arial" w:cs="Arial"/>
          <w:sz w:val="20"/>
          <w:szCs w:val="20"/>
        </w:rPr>
        <w:t>Sanna</w:t>
      </w:r>
      <w:proofErr w:type="spellEnd"/>
      <w:r w:rsidRPr="004C1CA2">
        <w:rPr>
          <w:rFonts w:ascii="Arial" w:hAnsi="Arial" w:cs="Arial"/>
          <w:sz w:val="20"/>
          <w:szCs w:val="20"/>
        </w:rPr>
        <w:t xml:space="preserve"> S, Sattar N, Schmidt EM, Scott RA, Sever P, Sevilla RS, Shaffer CM, Sim X, </w:t>
      </w:r>
      <w:proofErr w:type="spellStart"/>
      <w:r w:rsidRPr="004C1CA2">
        <w:rPr>
          <w:rFonts w:ascii="Arial" w:hAnsi="Arial" w:cs="Arial"/>
          <w:sz w:val="20"/>
          <w:szCs w:val="20"/>
        </w:rPr>
        <w:t>Sivapalaratnam</w:t>
      </w:r>
      <w:proofErr w:type="spellEnd"/>
      <w:r w:rsidRPr="004C1CA2">
        <w:rPr>
          <w:rFonts w:ascii="Arial" w:hAnsi="Arial" w:cs="Arial"/>
          <w:sz w:val="20"/>
          <w:szCs w:val="20"/>
        </w:rPr>
        <w:t xml:space="preserve"> S, Small KS, Smith AV, Smith BH, </w:t>
      </w:r>
      <w:proofErr w:type="spellStart"/>
      <w:r w:rsidRPr="004C1CA2">
        <w:rPr>
          <w:rFonts w:ascii="Arial" w:hAnsi="Arial" w:cs="Arial"/>
          <w:sz w:val="20"/>
          <w:szCs w:val="20"/>
        </w:rPr>
        <w:t>Somayajula</w:t>
      </w:r>
      <w:proofErr w:type="spellEnd"/>
      <w:r w:rsidRPr="004C1CA2">
        <w:rPr>
          <w:rFonts w:ascii="Arial" w:hAnsi="Arial" w:cs="Arial"/>
          <w:sz w:val="20"/>
          <w:szCs w:val="20"/>
        </w:rPr>
        <w:t xml:space="preserve"> S, Southam L, Spector TD, </w:t>
      </w:r>
      <w:proofErr w:type="spellStart"/>
      <w:r w:rsidRPr="004C1CA2">
        <w:rPr>
          <w:rFonts w:ascii="Arial" w:hAnsi="Arial" w:cs="Arial"/>
          <w:sz w:val="20"/>
          <w:szCs w:val="20"/>
        </w:rPr>
        <w:t>Speliotes</w:t>
      </w:r>
      <w:proofErr w:type="spellEnd"/>
      <w:r w:rsidRPr="004C1CA2">
        <w:rPr>
          <w:rFonts w:ascii="Arial" w:hAnsi="Arial" w:cs="Arial"/>
          <w:sz w:val="20"/>
          <w:szCs w:val="20"/>
        </w:rPr>
        <w:t xml:space="preserve"> EK, Starr JM, Stirrups KE, </w:t>
      </w:r>
      <w:proofErr w:type="spellStart"/>
      <w:r w:rsidRPr="004C1CA2">
        <w:rPr>
          <w:rFonts w:ascii="Arial" w:hAnsi="Arial" w:cs="Arial"/>
          <w:sz w:val="20"/>
          <w:szCs w:val="20"/>
        </w:rPr>
        <w:t>Stitziel</w:t>
      </w:r>
      <w:proofErr w:type="spellEnd"/>
      <w:r w:rsidRPr="004C1CA2">
        <w:rPr>
          <w:rFonts w:ascii="Arial" w:hAnsi="Arial" w:cs="Arial"/>
          <w:sz w:val="20"/>
          <w:szCs w:val="20"/>
        </w:rPr>
        <w:t xml:space="preserve"> N, Strauch K, Stringham HM, </w:t>
      </w:r>
      <w:proofErr w:type="spellStart"/>
      <w:r w:rsidRPr="004C1CA2">
        <w:rPr>
          <w:rFonts w:ascii="Arial" w:hAnsi="Arial" w:cs="Arial"/>
          <w:sz w:val="20"/>
          <w:szCs w:val="20"/>
        </w:rPr>
        <w:t>Surendran</w:t>
      </w:r>
      <w:proofErr w:type="spellEnd"/>
      <w:r w:rsidRPr="004C1CA2">
        <w:rPr>
          <w:rFonts w:ascii="Arial" w:hAnsi="Arial" w:cs="Arial"/>
          <w:sz w:val="20"/>
          <w:szCs w:val="20"/>
        </w:rPr>
        <w:t xml:space="preserve"> P, Tada H, Tall AR, Tang H, Tardif JC, Taylor KD, Trompet S, Tsao PS, </w:t>
      </w:r>
      <w:proofErr w:type="spellStart"/>
      <w:r w:rsidRPr="004C1CA2">
        <w:rPr>
          <w:rFonts w:ascii="Arial" w:hAnsi="Arial" w:cs="Arial"/>
          <w:sz w:val="20"/>
          <w:szCs w:val="20"/>
        </w:rPr>
        <w:t>Tuomilehto</w:t>
      </w:r>
      <w:proofErr w:type="spellEnd"/>
      <w:r w:rsidRPr="004C1CA2">
        <w:rPr>
          <w:rFonts w:ascii="Arial" w:hAnsi="Arial" w:cs="Arial"/>
          <w:sz w:val="20"/>
          <w:szCs w:val="20"/>
        </w:rPr>
        <w:t xml:space="preserve"> J, </w:t>
      </w:r>
      <w:proofErr w:type="spellStart"/>
      <w:r w:rsidRPr="004C1CA2">
        <w:rPr>
          <w:rFonts w:ascii="Arial" w:hAnsi="Arial" w:cs="Arial"/>
          <w:sz w:val="20"/>
          <w:szCs w:val="20"/>
        </w:rPr>
        <w:t>Tybjaerg</w:t>
      </w:r>
      <w:proofErr w:type="spellEnd"/>
      <w:r w:rsidRPr="004C1CA2">
        <w:rPr>
          <w:rFonts w:ascii="Arial" w:hAnsi="Arial" w:cs="Arial"/>
          <w:sz w:val="20"/>
          <w:szCs w:val="20"/>
        </w:rPr>
        <w:t xml:space="preserve">-Hansen A, van </w:t>
      </w:r>
      <w:proofErr w:type="spellStart"/>
      <w:r w:rsidRPr="004C1CA2">
        <w:rPr>
          <w:rFonts w:ascii="Arial" w:hAnsi="Arial" w:cs="Arial"/>
          <w:sz w:val="20"/>
          <w:szCs w:val="20"/>
        </w:rPr>
        <w:t>Zuydam</w:t>
      </w:r>
      <w:proofErr w:type="spellEnd"/>
      <w:r w:rsidRPr="004C1CA2">
        <w:rPr>
          <w:rFonts w:ascii="Arial" w:hAnsi="Arial" w:cs="Arial"/>
          <w:sz w:val="20"/>
          <w:szCs w:val="20"/>
        </w:rPr>
        <w:t xml:space="preserve"> NR, </w:t>
      </w:r>
      <w:proofErr w:type="spellStart"/>
      <w:r w:rsidRPr="004C1CA2">
        <w:rPr>
          <w:rFonts w:ascii="Arial" w:hAnsi="Arial" w:cs="Arial"/>
          <w:sz w:val="20"/>
          <w:szCs w:val="20"/>
        </w:rPr>
        <w:t>Varbo</w:t>
      </w:r>
      <w:proofErr w:type="spellEnd"/>
      <w:r w:rsidRPr="004C1CA2">
        <w:rPr>
          <w:rFonts w:ascii="Arial" w:hAnsi="Arial" w:cs="Arial"/>
          <w:sz w:val="20"/>
          <w:szCs w:val="20"/>
        </w:rPr>
        <w:t xml:space="preserve"> A, </w:t>
      </w:r>
      <w:proofErr w:type="spellStart"/>
      <w:r w:rsidRPr="004C1CA2">
        <w:rPr>
          <w:rFonts w:ascii="Arial" w:hAnsi="Arial" w:cs="Arial"/>
          <w:sz w:val="20"/>
          <w:szCs w:val="20"/>
        </w:rPr>
        <w:t>Varga</w:t>
      </w:r>
      <w:proofErr w:type="spellEnd"/>
      <w:r w:rsidRPr="004C1CA2">
        <w:rPr>
          <w:rFonts w:ascii="Arial" w:hAnsi="Arial" w:cs="Arial"/>
          <w:sz w:val="20"/>
          <w:szCs w:val="20"/>
        </w:rPr>
        <w:t xml:space="preserve"> TV, </w:t>
      </w:r>
      <w:proofErr w:type="spellStart"/>
      <w:r w:rsidRPr="004C1CA2">
        <w:rPr>
          <w:rFonts w:ascii="Arial" w:hAnsi="Arial" w:cs="Arial"/>
          <w:sz w:val="20"/>
          <w:szCs w:val="20"/>
        </w:rPr>
        <w:t>Virtamo</w:t>
      </w:r>
      <w:proofErr w:type="spellEnd"/>
      <w:r w:rsidRPr="004C1CA2">
        <w:rPr>
          <w:rFonts w:ascii="Arial" w:hAnsi="Arial" w:cs="Arial"/>
          <w:sz w:val="20"/>
          <w:szCs w:val="20"/>
        </w:rPr>
        <w:t xml:space="preserve"> J, </w:t>
      </w:r>
      <w:proofErr w:type="spellStart"/>
      <w:r w:rsidRPr="004C1CA2">
        <w:rPr>
          <w:rFonts w:ascii="Arial" w:hAnsi="Arial" w:cs="Arial"/>
          <w:sz w:val="20"/>
          <w:szCs w:val="20"/>
        </w:rPr>
        <w:t>Waldenberger</w:t>
      </w:r>
      <w:proofErr w:type="spellEnd"/>
      <w:r w:rsidRPr="004C1CA2">
        <w:rPr>
          <w:rFonts w:ascii="Arial" w:hAnsi="Arial" w:cs="Arial"/>
          <w:sz w:val="20"/>
          <w:szCs w:val="20"/>
        </w:rPr>
        <w:t xml:space="preserve"> M, Wang N, Wareham NJ, Warren HR, </w:t>
      </w:r>
      <w:proofErr w:type="spellStart"/>
      <w:r w:rsidRPr="004C1CA2">
        <w:rPr>
          <w:rFonts w:ascii="Arial" w:hAnsi="Arial" w:cs="Arial"/>
          <w:sz w:val="20"/>
          <w:szCs w:val="20"/>
        </w:rPr>
        <w:t>Weeke</w:t>
      </w:r>
      <w:proofErr w:type="spellEnd"/>
      <w:r w:rsidRPr="004C1CA2">
        <w:rPr>
          <w:rFonts w:ascii="Arial" w:hAnsi="Arial" w:cs="Arial"/>
          <w:sz w:val="20"/>
          <w:szCs w:val="20"/>
        </w:rPr>
        <w:t xml:space="preserve"> PE, Weinstock J, Wessel J, Wilson JG, Wilson PWF, Xu M, </w:t>
      </w:r>
      <w:proofErr w:type="spellStart"/>
      <w:r w:rsidRPr="004C1CA2">
        <w:rPr>
          <w:rFonts w:ascii="Arial" w:hAnsi="Arial" w:cs="Arial"/>
          <w:sz w:val="20"/>
          <w:szCs w:val="20"/>
        </w:rPr>
        <w:t>Yaghootkar</w:t>
      </w:r>
      <w:proofErr w:type="spellEnd"/>
      <w:r w:rsidRPr="004C1CA2">
        <w:rPr>
          <w:rFonts w:ascii="Arial" w:hAnsi="Arial" w:cs="Arial"/>
          <w:sz w:val="20"/>
          <w:szCs w:val="20"/>
        </w:rPr>
        <w:t xml:space="preserve"> H, Young R, </w:t>
      </w:r>
      <w:proofErr w:type="spellStart"/>
      <w:r w:rsidRPr="004C1CA2">
        <w:rPr>
          <w:rFonts w:ascii="Arial" w:hAnsi="Arial" w:cs="Arial"/>
          <w:sz w:val="20"/>
          <w:szCs w:val="20"/>
        </w:rPr>
        <w:t>Zeggini</w:t>
      </w:r>
      <w:proofErr w:type="spellEnd"/>
      <w:r w:rsidRPr="004C1CA2">
        <w:rPr>
          <w:rFonts w:ascii="Arial" w:hAnsi="Arial" w:cs="Arial"/>
          <w:sz w:val="20"/>
          <w:szCs w:val="20"/>
        </w:rPr>
        <w:t xml:space="preserve"> E, Zhang H, Zheng NS, Zhang W, Zhang Y, Zhou W, Zhou Y, </w:t>
      </w:r>
      <w:proofErr w:type="spellStart"/>
      <w:r w:rsidRPr="004C1CA2">
        <w:rPr>
          <w:rFonts w:ascii="Arial" w:hAnsi="Arial" w:cs="Arial"/>
          <w:sz w:val="20"/>
          <w:szCs w:val="20"/>
        </w:rPr>
        <w:t>Zoledziewska</w:t>
      </w:r>
      <w:proofErr w:type="spellEnd"/>
      <w:r w:rsidRPr="004C1CA2">
        <w:rPr>
          <w:rFonts w:ascii="Arial" w:hAnsi="Arial" w:cs="Arial"/>
          <w:sz w:val="20"/>
          <w:szCs w:val="20"/>
        </w:rPr>
        <w:t xml:space="preserve"> M; Charge Diabetes Working Group; EPIC-</w:t>
      </w:r>
      <w:proofErr w:type="spellStart"/>
      <w:r w:rsidRPr="004C1CA2">
        <w:rPr>
          <w:rFonts w:ascii="Arial" w:hAnsi="Arial" w:cs="Arial"/>
          <w:sz w:val="20"/>
          <w:szCs w:val="20"/>
        </w:rPr>
        <w:t>InterAct</w:t>
      </w:r>
      <w:proofErr w:type="spellEnd"/>
      <w:r w:rsidRPr="004C1CA2">
        <w:rPr>
          <w:rFonts w:ascii="Arial" w:hAnsi="Arial" w:cs="Arial"/>
          <w:sz w:val="20"/>
          <w:szCs w:val="20"/>
        </w:rPr>
        <w:t xml:space="preserve"> Consortium; EPIC-CVD Consortium; GOLD Consortium; VA Million Veteran Program, Howson JMM, </w:t>
      </w:r>
      <w:proofErr w:type="spellStart"/>
      <w:r w:rsidRPr="004C1CA2">
        <w:rPr>
          <w:rFonts w:ascii="Arial" w:hAnsi="Arial" w:cs="Arial"/>
          <w:sz w:val="20"/>
          <w:szCs w:val="20"/>
        </w:rPr>
        <w:t>Danesh</w:t>
      </w:r>
      <w:proofErr w:type="spellEnd"/>
      <w:r w:rsidRPr="004C1CA2">
        <w:rPr>
          <w:rFonts w:ascii="Arial" w:hAnsi="Arial" w:cs="Arial"/>
          <w:sz w:val="20"/>
          <w:szCs w:val="20"/>
        </w:rPr>
        <w:t xml:space="preserve"> J, McCarthy MI, Cowan CA, </w:t>
      </w:r>
      <w:proofErr w:type="spellStart"/>
      <w:r w:rsidRPr="004C1CA2">
        <w:rPr>
          <w:rFonts w:ascii="Arial" w:hAnsi="Arial" w:cs="Arial"/>
          <w:sz w:val="20"/>
          <w:szCs w:val="20"/>
        </w:rPr>
        <w:t>Abecasis</w:t>
      </w:r>
      <w:proofErr w:type="spellEnd"/>
      <w:r w:rsidRPr="004C1CA2">
        <w:rPr>
          <w:rFonts w:ascii="Arial" w:hAnsi="Arial" w:cs="Arial"/>
          <w:sz w:val="20"/>
          <w:szCs w:val="20"/>
        </w:rPr>
        <w:t xml:space="preserve"> G, </w:t>
      </w:r>
      <w:proofErr w:type="spellStart"/>
      <w:r w:rsidRPr="004C1CA2">
        <w:rPr>
          <w:rFonts w:ascii="Arial" w:hAnsi="Arial" w:cs="Arial"/>
          <w:sz w:val="20"/>
          <w:szCs w:val="20"/>
        </w:rPr>
        <w:t>Deloukas</w:t>
      </w:r>
      <w:proofErr w:type="spellEnd"/>
      <w:r w:rsidRPr="004C1CA2">
        <w:rPr>
          <w:rFonts w:ascii="Arial" w:hAnsi="Arial" w:cs="Arial"/>
          <w:sz w:val="20"/>
          <w:szCs w:val="20"/>
        </w:rPr>
        <w:t xml:space="preserve"> P, </w:t>
      </w:r>
      <w:proofErr w:type="spellStart"/>
      <w:r w:rsidRPr="004C1CA2">
        <w:rPr>
          <w:rFonts w:ascii="Arial" w:hAnsi="Arial" w:cs="Arial"/>
          <w:sz w:val="20"/>
          <w:szCs w:val="20"/>
        </w:rPr>
        <w:t>Musunuru</w:t>
      </w:r>
      <w:proofErr w:type="spellEnd"/>
      <w:r w:rsidRPr="004C1CA2">
        <w:rPr>
          <w:rFonts w:ascii="Arial" w:hAnsi="Arial" w:cs="Arial"/>
          <w:sz w:val="20"/>
          <w:szCs w:val="20"/>
        </w:rPr>
        <w:t xml:space="preserve"> K, Willer CJ, Kathiresan S. </w:t>
      </w:r>
      <w:hyperlink r:id="rId1915" w:history="1">
        <w:r w:rsidRPr="00511289">
          <w:rPr>
            <w:rFonts w:ascii="Arial" w:hAnsi="Arial" w:cs="Arial"/>
            <w:b/>
            <w:i/>
            <w:sz w:val="20"/>
            <w:szCs w:val="20"/>
          </w:rPr>
          <w:t>Exome-wide association study of plasma lipids in &gt;300,000 individuals.</w:t>
        </w:r>
      </w:hyperlink>
      <w:r w:rsidRPr="00511289">
        <w:rPr>
          <w:rFonts w:ascii="Arial" w:hAnsi="Arial" w:cs="Arial"/>
          <w:sz w:val="20"/>
          <w:szCs w:val="20"/>
        </w:rPr>
        <w:t xml:space="preserve"> Nat Genet. 2017 </w:t>
      </w:r>
      <w:r>
        <w:rPr>
          <w:rFonts w:ascii="Arial" w:hAnsi="Arial" w:cs="Arial"/>
          <w:sz w:val="20"/>
          <w:szCs w:val="20"/>
        </w:rPr>
        <w:t xml:space="preserve">Dec. Vol. 49, issue </w:t>
      </w:r>
      <w:r w:rsidRPr="00511289">
        <w:rPr>
          <w:rFonts w:ascii="Arial" w:hAnsi="Arial" w:cs="Arial"/>
          <w:sz w:val="20"/>
          <w:szCs w:val="20"/>
        </w:rPr>
        <w:t>12</w:t>
      </w:r>
      <w:r>
        <w:rPr>
          <w:rFonts w:ascii="Arial" w:hAnsi="Arial" w:cs="Arial"/>
          <w:sz w:val="20"/>
          <w:szCs w:val="20"/>
        </w:rPr>
        <w:t xml:space="preserve">, pp. </w:t>
      </w:r>
      <w:r w:rsidRPr="00511289">
        <w:rPr>
          <w:rFonts w:ascii="Arial" w:hAnsi="Arial" w:cs="Arial"/>
          <w:sz w:val="20"/>
          <w:szCs w:val="20"/>
        </w:rPr>
        <w:t>1758-1766</w:t>
      </w:r>
      <w:r>
        <w:rPr>
          <w:rFonts w:ascii="Arial" w:hAnsi="Arial" w:cs="Arial"/>
          <w:sz w:val="20"/>
          <w:szCs w:val="20"/>
        </w:rPr>
        <w:t xml:space="preserve">. </w:t>
      </w:r>
      <w:r w:rsidRPr="000F2227">
        <w:rPr>
          <w:rFonts w:ascii="Arial" w:hAnsi="Arial" w:cs="Arial"/>
          <w:sz w:val="20"/>
          <w:szCs w:val="20"/>
        </w:rPr>
        <w:t xml:space="preserve">PM: 29083408. </w:t>
      </w:r>
      <w:hyperlink r:id="rId1916" w:history="1">
        <w:r w:rsidRPr="000F2227">
          <w:rPr>
            <w:rFonts w:ascii="Arial" w:hAnsi="Arial" w:cs="Arial"/>
            <w:sz w:val="20"/>
            <w:szCs w:val="20"/>
          </w:rPr>
          <w:t>PMC5709146</w:t>
        </w:r>
      </w:hyperlink>
      <w:r w:rsidRPr="000F2227">
        <w:rPr>
          <w:rFonts w:ascii="Arial" w:hAnsi="Arial" w:cs="Arial"/>
          <w:sz w:val="20"/>
          <w:szCs w:val="20"/>
        </w:rPr>
        <w:t>.</w:t>
      </w:r>
    </w:p>
    <w:p w14:paraId="25CDA225" w14:textId="77777777" w:rsidR="00F152D1" w:rsidRPr="000F2227" w:rsidRDefault="00F152D1" w:rsidP="000F2227">
      <w:pPr>
        <w:autoSpaceDE w:val="0"/>
        <w:autoSpaceDN w:val="0"/>
        <w:adjustRightInd w:val="0"/>
        <w:spacing w:after="240"/>
        <w:rPr>
          <w:rFonts w:ascii="Arial" w:hAnsi="Arial" w:cs="Arial"/>
          <w:sz w:val="20"/>
          <w:szCs w:val="20"/>
        </w:rPr>
      </w:pPr>
      <w:r w:rsidRPr="004C1CA2">
        <w:rPr>
          <w:rFonts w:ascii="Arial" w:hAnsi="Arial" w:cs="Arial"/>
          <w:sz w:val="20"/>
          <w:szCs w:val="20"/>
        </w:rPr>
        <w:t xml:space="preserve">Lorenz MW, Abdi NA, </w:t>
      </w:r>
      <w:proofErr w:type="spellStart"/>
      <w:r w:rsidRPr="004C1CA2">
        <w:rPr>
          <w:rFonts w:ascii="Arial" w:hAnsi="Arial" w:cs="Arial"/>
          <w:sz w:val="20"/>
          <w:szCs w:val="20"/>
        </w:rPr>
        <w:t>Scheckenbach</w:t>
      </w:r>
      <w:proofErr w:type="spellEnd"/>
      <w:r w:rsidRPr="004C1CA2">
        <w:rPr>
          <w:rFonts w:ascii="Arial" w:hAnsi="Arial" w:cs="Arial"/>
          <w:sz w:val="20"/>
          <w:szCs w:val="20"/>
        </w:rPr>
        <w:t xml:space="preserve"> F, </w:t>
      </w:r>
      <w:proofErr w:type="spellStart"/>
      <w:r w:rsidRPr="004C1CA2">
        <w:rPr>
          <w:rFonts w:ascii="Arial" w:hAnsi="Arial" w:cs="Arial"/>
          <w:sz w:val="20"/>
          <w:szCs w:val="20"/>
        </w:rPr>
        <w:t>Pflug</w:t>
      </w:r>
      <w:proofErr w:type="spellEnd"/>
      <w:r w:rsidRPr="004C1CA2">
        <w:rPr>
          <w:rFonts w:ascii="Arial" w:hAnsi="Arial" w:cs="Arial"/>
          <w:sz w:val="20"/>
          <w:szCs w:val="20"/>
        </w:rPr>
        <w:t xml:space="preserve"> A, </w:t>
      </w:r>
      <w:proofErr w:type="spellStart"/>
      <w:r w:rsidRPr="004C1CA2">
        <w:rPr>
          <w:rFonts w:ascii="Arial" w:hAnsi="Arial" w:cs="Arial"/>
          <w:sz w:val="20"/>
          <w:szCs w:val="20"/>
        </w:rPr>
        <w:t>Bülbül</w:t>
      </w:r>
      <w:proofErr w:type="spellEnd"/>
      <w:r w:rsidRPr="004C1CA2">
        <w:rPr>
          <w:rFonts w:ascii="Arial" w:hAnsi="Arial" w:cs="Arial"/>
          <w:sz w:val="20"/>
          <w:szCs w:val="20"/>
        </w:rPr>
        <w:t xml:space="preserve"> A, </w:t>
      </w:r>
      <w:proofErr w:type="spellStart"/>
      <w:r w:rsidRPr="004C1CA2">
        <w:rPr>
          <w:rFonts w:ascii="Arial" w:hAnsi="Arial" w:cs="Arial"/>
          <w:sz w:val="20"/>
          <w:szCs w:val="20"/>
        </w:rPr>
        <w:t>Catapano</w:t>
      </w:r>
      <w:proofErr w:type="spellEnd"/>
      <w:r w:rsidRPr="004C1CA2">
        <w:rPr>
          <w:rFonts w:ascii="Arial" w:hAnsi="Arial" w:cs="Arial"/>
          <w:sz w:val="20"/>
          <w:szCs w:val="20"/>
        </w:rPr>
        <w:t xml:space="preserve"> AL, </w:t>
      </w:r>
      <w:proofErr w:type="spellStart"/>
      <w:r w:rsidRPr="004C1CA2">
        <w:rPr>
          <w:rFonts w:ascii="Arial" w:hAnsi="Arial" w:cs="Arial"/>
          <w:sz w:val="20"/>
          <w:szCs w:val="20"/>
        </w:rPr>
        <w:t>Agewall</w:t>
      </w:r>
      <w:proofErr w:type="spellEnd"/>
      <w:r w:rsidRPr="004C1CA2">
        <w:rPr>
          <w:rFonts w:ascii="Arial" w:hAnsi="Arial" w:cs="Arial"/>
          <w:sz w:val="20"/>
          <w:szCs w:val="20"/>
        </w:rPr>
        <w:t xml:space="preserve"> S, </w:t>
      </w:r>
      <w:proofErr w:type="spellStart"/>
      <w:r w:rsidRPr="004C1CA2">
        <w:rPr>
          <w:rFonts w:ascii="Arial" w:hAnsi="Arial" w:cs="Arial"/>
          <w:sz w:val="20"/>
          <w:szCs w:val="20"/>
        </w:rPr>
        <w:t>Ezhov</w:t>
      </w:r>
      <w:proofErr w:type="spellEnd"/>
      <w:r w:rsidRPr="004C1CA2">
        <w:rPr>
          <w:rFonts w:ascii="Arial" w:hAnsi="Arial" w:cs="Arial"/>
          <w:sz w:val="20"/>
          <w:szCs w:val="20"/>
        </w:rPr>
        <w:t xml:space="preserve"> M, Bots ML, </w:t>
      </w:r>
      <w:proofErr w:type="spellStart"/>
      <w:r w:rsidRPr="004C1CA2">
        <w:rPr>
          <w:rFonts w:ascii="Arial" w:hAnsi="Arial" w:cs="Arial"/>
          <w:sz w:val="20"/>
          <w:szCs w:val="20"/>
        </w:rPr>
        <w:t>Kiechl</w:t>
      </w:r>
      <w:proofErr w:type="spellEnd"/>
      <w:r w:rsidRPr="004C1CA2">
        <w:rPr>
          <w:rFonts w:ascii="Arial" w:hAnsi="Arial" w:cs="Arial"/>
          <w:sz w:val="20"/>
          <w:szCs w:val="20"/>
        </w:rPr>
        <w:t xml:space="preserve"> S, Orth A; PROG-IMT study group. </w:t>
      </w:r>
      <w:hyperlink r:id="rId1917" w:history="1">
        <w:r w:rsidRPr="000F2227">
          <w:rPr>
            <w:rFonts w:ascii="Arial" w:hAnsi="Arial" w:cs="Arial"/>
            <w:b/>
            <w:i/>
            <w:sz w:val="20"/>
            <w:szCs w:val="20"/>
          </w:rPr>
          <w:t>Automatic identification of variables in epidemiological datasets using logic regression.</w:t>
        </w:r>
      </w:hyperlink>
      <w:r w:rsidRPr="000F2227">
        <w:t xml:space="preserve"> </w:t>
      </w:r>
      <w:r w:rsidRPr="004C1CA2">
        <w:rPr>
          <w:rFonts w:ascii="Arial" w:hAnsi="Arial" w:cs="Arial"/>
          <w:sz w:val="20"/>
          <w:szCs w:val="20"/>
        </w:rPr>
        <w:t>BMC Me</w:t>
      </w:r>
      <w:r>
        <w:rPr>
          <w:rFonts w:ascii="Arial" w:hAnsi="Arial" w:cs="Arial"/>
          <w:sz w:val="20"/>
          <w:szCs w:val="20"/>
        </w:rPr>
        <w:t xml:space="preserve">d Inform </w:t>
      </w:r>
      <w:proofErr w:type="spellStart"/>
      <w:r>
        <w:rPr>
          <w:rFonts w:ascii="Arial" w:hAnsi="Arial" w:cs="Arial"/>
          <w:sz w:val="20"/>
          <w:szCs w:val="20"/>
        </w:rPr>
        <w:t>Decis</w:t>
      </w:r>
      <w:proofErr w:type="spellEnd"/>
      <w:r>
        <w:rPr>
          <w:rFonts w:ascii="Arial" w:hAnsi="Arial" w:cs="Arial"/>
          <w:sz w:val="20"/>
          <w:szCs w:val="20"/>
        </w:rPr>
        <w:t xml:space="preserve"> </w:t>
      </w:r>
      <w:proofErr w:type="spellStart"/>
      <w:r>
        <w:rPr>
          <w:rFonts w:ascii="Arial" w:hAnsi="Arial" w:cs="Arial"/>
          <w:sz w:val="20"/>
          <w:szCs w:val="20"/>
        </w:rPr>
        <w:t>Mak</w:t>
      </w:r>
      <w:proofErr w:type="spellEnd"/>
      <w:r>
        <w:rPr>
          <w:rFonts w:ascii="Arial" w:hAnsi="Arial" w:cs="Arial"/>
          <w:sz w:val="20"/>
          <w:szCs w:val="20"/>
        </w:rPr>
        <w:t xml:space="preserve">. 2017 Apr 13. Vol. 17, issue </w:t>
      </w:r>
      <w:r w:rsidRPr="004C1CA2">
        <w:rPr>
          <w:rFonts w:ascii="Arial" w:hAnsi="Arial" w:cs="Arial"/>
          <w:sz w:val="20"/>
          <w:szCs w:val="20"/>
        </w:rPr>
        <w:t>1</w:t>
      </w:r>
      <w:r>
        <w:rPr>
          <w:rFonts w:ascii="Arial" w:hAnsi="Arial" w:cs="Arial"/>
          <w:sz w:val="20"/>
          <w:szCs w:val="20"/>
        </w:rPr>
        <w:t xml:space="preserve">, p. </w:t>
      </w:r>
      <w:r w:rsidRPr="004C1CA2">
        <w:rPr>
          <w:rFonts w:ascii="Arial" w:hAnsi="Arial" w:cs="Arial"/>
          <w:sz w:val="20"/>
          <w:szCs w:val="20"/>
        </w:rPr>
        <w:t xml:space="preserve">40. </w:t>
      </w:r>
      <w:r w:rsidRPr="000F2227">
        <w:rPr>
          <w:rFonts w:ascii="Arial" w:hAnsi="Arial" w:cs="Arial"/>
          <w:sz w:val="20"/>
          <w:szCs w:val="20"/>
        </w:rPr>
        <w:t>PM:</w:t>
      </w:r>
      <w:r w:rsidRPr="004C1CA2">
        <w:rPr>
          <w:rFonts w:ascii="Arial" w:hAnsi="Arial" w:cs="Arial"/>
          <w:sz w:val="20"/>
          <w:szCs w:val="20"/>
        </w:rPr>
        <w:t xml:space="preserve"> </w:t>
      </w:r>
      <w:r w:rsidRPr="000F2227">
        <w:rPr>
          <w:rFonts w:ascii="Arial" w:hAnsi="Arial" w:cs="Arial"/>
          <w:sz w:val="20"/>
          <w:szCs w:val="20"/>
        </w:rPr>
        <w:t>28407816</w:t>
      </w:r>
      <w:r w:rsidRPr="004C1CA2">
        <w:rPr>
          <w:rFonts w:ascii="Arial" w:hAnsi="Arial" w:cs="Arial"/>
          <w:sz w:val="20"/>
          <w:szCs w:val="20"/>
        </w:rPr>
        <w:t xml:space="preserve">. </w:t>
      </w:r>
      <w:hyperlink r:id="rId1918" w:history="1">
        <w:r w:rsidRPr="000F2227">
          <w:rPr>
            <w:rFonts w:ascii="Arial" w:hAnsi="Arial" w:cs="Arial"/>
            <w:sz w:val="20"/>
            <w:szCs w:val="20"/>
          </w:rPr>
          <w:t>PMC5390441</w:t>
        </w:r>
      </w:hyperlink>
      <w:r w:rsidRPr="000F2227">
        <w:rPr>
          <w:rFonts w:ascii="Arial" w:hAnsi="Arial" w:cs="Arial"/>
          <w:sz w:val="20"/>
          <w:szCs w:val="20"/>
        </w:rPr>
        <w:t>.</w:t>
      </w:r>
    </w:p>
    <w:p w14:paraId="5CD23550" w14:textId="77777777" w:rsidR="00271572" w:rsidRPr="00271572" w:rsidRDefault="00271572" w:rsidP="00271572">
      <w:pPr>
        <w:autoSpaceDE w:val="0"/>
        <w:autoSpaceDN w:val="0"/>
        <w:adjustRightInd w:val="0"/>
        <w:spacing w:after="240"/>
        <w:rPr>
          <w:rStyle w:val="Hyperlink"/>
          <w:rFonts w:ascii="Arial" w:hAnsi="Arial" w:cs="Arial"/>
          <w:color w:val="auto"/>
          <w:sz w:val="20"/>
          <w:szCs w:val="20"/>
          <w:u w:val="none"/>
        </w:rPr>
      </w:pPr>
      <w:r w:rsidRPr="004F353E">
        <w:rPr>
          <w:rFonts w:ascii="Arial" w:hAnsi="Arial" w:cs="Arial"/>
          <w:sz w:val="20"/>
          <w:szCs w:val="20"/>
        </w:rPr>
        <w:t xml:space="preserve">Lubitz SA, Yin X, Lin HJ, </w:t>
      </w:r>
      <w:proofErr w:type="spellStart"/>
      <w:r w:rsidRPr="004F353E">
        <w:rPr>
          <w:rFonts w:ascii="Arial" w:hAnsi="Arial" w:cs="Arial"/>
          <w:sz w:val="20"/>
          <w:szCs w:val="20"/>
        </w:rPr>
        <w:t>Kolek</w:t>
      </w:r>
      <w:proofErr w:type="spellEnd"/>
      <w:r w:rsidRPr="004F353E">
        <w:rPr>
          <w:rFonts w:ascii="Arial" w:hAnsi="Arial" w:cs="Arial"/>
          <w:sz w:val="20"/>
          <w:szCs w:val="20"/>
        </w:rPr>
        <w:t xml:space="preserve"> M, Smith JG, Trompet S, </w:t>
      </w:r>
      <w:proofErr w:type="spellStart"/>
      <w:r w:rsidRPr="004F353E">
        <w:rPr>
          <w:rFonts w:ascii="Arial" w:hAnsi="Arial" w:cs="Arial"/>
          <w:sz w:val="20"/>
          <w:szCs w:val="20"/>
        </w:rPr>
        <w:t>Rienstra</w:t>
      </w:r>
      <w:proofErr w:type="spellEnd"/>
      <w:r w:rsidRPr="004F353E">
        <w:rPr>
          <w:rFonts w:ascii="Arial" w:hAnsi="Arial" w:cs="Arial"/>
          <w:sz w:val="20"/>
          <w:szCs w:val="20"/>
        </w:rPr>
        <w:t xml:space="preserve"> M, </w:t>
      </w:r>
      <w:proofErr w:type="spellStart"/>
      <w:r w:rsidRPr="004F353E">
        <w:rPr>
          <w:rFonts w:ascii="Arial" w:hAnsi="Arial" w:cs="Arial"/>
          <w:sz w:val="20"/>
          <w:szCs w:val="20"/>
        </w:rPr>
        <w:t>Rost</w:t>
      </w:r>
      <w:proofErr w:type="spellEnd"/>
      <w:r w:rsidRPr="004F353E">
        <w:rPr>
          <w:rFonts w:ascii="Arial" w:hAnsi="Arial" w:cs="Arial"/>
          <w:sz w:val="20"/>
          <w:szCs w:val="20"/>
        </w:rPr>
        <w:t xml:space="preserve"> NS, Teixeira PL, Almgren P, Anderson CD, Chen LY, </w:t>
      </w:r>
      <w:proofErr w:type="spellStart"/>
      <w:r w:rsidRPr="004F353E">
        <w:rPr>
          <w:rFonts w:ascii="Arial" w:hAnsi="Arial" w:cs="Arial"/>
          <w:sz w:val="20"/>
          <w:szCs w:val="20"/>
        </w:rPr>
        <w:t>Engström</w:t>
      </w:r>
      <w:proofErr w:type="spellEnd"/>
      <w:r w:rsidRPr="004F353E">
        <w:rPr>
          <w:rFonts w:ascii="Arial" w:hAnsi="Arial" w:cs="Arial"/>
          <w:sz w:val="20"/>
          <w:szCs w:val="20"/>
        </w:rPr>
        <w:t xml:space="preserve"> G, Ford I, </w:t>
      </w:r>
      <w:proofErr w:type="spellStart"/>
      <w:r w:rsidRPr="004F353E">
        <w:rPr>
          <w:rFonts w:ascii="Arial" w:hAnsi="Arial" w:cs="Arial"/>
          <w:sz w:val="20"/>
          <w:szCs w:val="20"/>
        </w:rPr>
        <w:t>Furie</w:t>
      </w:r>
      <w:proofErr w:type="spellEnd"/>
      <w:r w:rsidRPr="004F353E">
        <w:rPr>
          <w:rFonts w:ascii="Arial" w:hAnsi="Arial" w:cs="Arial"/>
          <w:sz w:val="20"/>
          <w:szCs w:val="20"/>
        </w:rPr>
        <w:t xml:space="preserve"> KL, Guo</w:t>
      </w:r>
      <w:r>
        <w:rPr>
          <w:rFonts w:ascii="Arial" w:hAnsi="Arial" w:cs="Arial"/>
          <w:sz w:val="20"/>
          <w:szCs w:val="20"/>
        </w:rPr>
        <w:t xml:space="preserve"> </w:t>
      </w:r>
      <w:r w:rsidRPr="004F353E">
        <w:rPr>
          <w:rFonts w:ascii="Arial" w:hAnsi="Arial" w:cs="Arial"/>
          <w:sz w:val="20"/>
          <w:szCs w:val="20"/>
        </w:rPr>
        <w:t xml:space="preserve">X, Larson MG, </w:t>
      </w:r>
      <w:proofErr w:type="spellStart"/>
      <w:r w:rsidRPr="004F353E">
        <w:rPr>
          <w:rFonts w:ascii="Arial" w:hAnsi="Arial" w:cs="Arial"/>
          <w:sz w:val="20"/>
          <w:szCs w:val="20"/>
        </w:rPr>
        <w:t>Lunetta</w:t>
      </w:r>
      <w:proofErr w:type="spellEnd"/>
      <w:r w:rsidRPr="004F353E">
        <w:rPr>
          <w:rFonts w:ascii="Arial" w:hAnsi="Arial" w:cs="Arial"/>
          <w:sz w:val="20"/>
          <w:szCs w:val="20"/>
        </w:rPr>
        <w:t xml:space="preserve"> KL, Macfarlane PW, Psaty BM, Soliman EZ, Sotoodehnia N,</w:t>
      </w:r>
      <w:r>
        <w:rPr>
          <w:rFonts w:ascii="Arial" w:hAnsi="Arial" w:cs="Arial"/>
          <w:sz w:val="20"/>
          <w:szCs w:val="20"/>
        </w:rPr>
        <w:t xml:space="preserve"> </w:t>
      </w:r>
      <w:r w:rsidRPr="004F353E">
        <w:rPr>
          <w:rFonts w:ascii="Arial" w:hAnsi="Arial" w:cs="Arial"/>
          <w:sz w:val="20"/>
          <w:szCs w:val="20"/>
        </w:rPr>
        <w:t xml:space="preserve">Stott DJ, Taylor KD, Weng LC, Yao J, </w:t>
      </w:r>
      <w:proofErr w:type="spellStart"/>
      <w:r w:rsidRPr="004F353E">
        <w:rPr>
          <w:rFonts w:ascii="Arial" w:hAnsi="Arial" w:cs="Arial"/>
          <w:sz w:val="20"/>
          <w:szCs w:val="20"/>
        </w:rPr>
        <w:t>Geelhoed</w:t>
      </w:r>
      <w:proofErr w:type="spellEnd"/>
      <w:r w:rsidRPr="004F353E">
        <w:rPr>
          <w:rFonts w:ascii="Arial" w:hAnsi="Arial" w:cs="Arial"/>
          <w:sz w:val="20"/>
          <w:szCs w:val="20"/>
        </w:rPr>
        <w:t xml:space="preserve"> B, Verweij N, </w:t>
      </w:r>
      <w:proofErr w:type="spellStart"/>
      <w:r w:rsidRPr="004F353E">
        <w:rPr>
          <w:rFonts w:ascii="Arial" w:hAnsi="Arial" w:cs="Arial"/>
          <w:sz w:val="20"/>
          <w:szCs w:val="20"/>
        </w:rPr>
        <w:t>Siland</w:t>
      </w:r>
      <w:proofErr w:type="spellEnd"/>
      <w:r w:rsidRPr="004F353E">
        <w:rPr>
          <w:rFonts w:ascii="Arial" w:hAnsi="Arial" w:cs="Arial"/>
          <w:sz w:val="20"/>
          <w:szCs w:val="20"/>
        </w:rPr>
        <w:t xml:space="preserve"> JE, Kathiresan</w:t>
      </w:r>
      <w:r>
        <w:rPr>
          <w:rFonts w:ascii="Arial" w:hAnsi="Arial" w:cs="Arial"/>
          <w:sz w:val="20"/>
          <w:szCs w:val="20"/>
        </w:rPr>
        <w:t xml:space="preserve"> </w:t>
      </w:r>
      <w:r w:rsidRPr="004F353E">
        <w:rPr>
          <w:rFonts w:ascii="Arial" w:hAnsi="Arial" w:cs="Arial"/>
          <w:sz w:val="20"/>
          <w:szCs w:val="20"/>
        </w:rPr>
        <w:t xml:space="preserve">S, </w:t>
      </w:r>
      <w:proofErr w:type="spellStart"/>
      <w:r w:rsidRPr="004F353E">
        <w:rPr>
          <w:rFonts w:ascii="Arial" w:hAnsi="Arial" w:cs="Arial"/>
          <w:sz w:val="20"/>
          <w:szCs w:val="20"/>
        </w:rPr>
        <w:t>Roselli</w:t>
      </w:r>
      <w:proofErr w:type="spellEnd"/>
      <w:r w:rsidRPr="004F353E">
        <w:rPr>
          <w:rFonts w:ascii="Arial" w:hAnsi="Arial" w:cs="Arial"/>
          <w:sz w:val="20"/>
          <w:szCs w:val="20"/>
        </w:rPr>
        <w:t xml:space="preserve"> C, </w:t>
      </w:r>
      <w:proofErr w:type="spellStart"/>
      <w:r w:rsidRPr="004F353E">
        <w:rPr>
          <w:rFonts w:ascii="Arial" w:hAnsi="Arial" w:cs="Arial"/>
          <w:sz w:val="20"/>
          <w:szCs w:val="20"/>
        </w:rPr>
        <w:t>Roden</w:t>
      </w:r>
      <w:proofErr w:type="spellEnd"/>
      <w:r w:rsidRPr="004F353E">
        <w:rPr>
          <w:rFonts w:ascii="Arial" w:hAnsi="Arial" w:cs="Arial"/>
          <w:sz w:val="20"/>
          <w:szCs w:val="20"/>
        </w:rPr>
        <w:t xml:space="preserve"> DM, van der </w:t>
      </w:r>
      <w:proofErr w:type="spellStart"/>
      <w:r w:rsidRPr="004F353E">
        <w:rPr>
          <w:rFonts w:ascii="Arial" w:hAnsi="Arial" w:cs="Arial"/>
          <w:sz w:val="20"/>
          <w:szCs w:val="20"/>
        </w:rPr>
        <w:t>Harst</w:t>
      </w:r>
      <w:proofErr w:type="spellEnd"/>
      <w:r w:rsidRPr="004F353E">
        <w:rPr>
          <w:rFonts w:ascii="Arial" w:hAnsi="Arial" w:cs="Arial"/>
          <w:sz w:val="20"/>
          <w:szCs w:val="20"/>
        </w:rPr>
        <w:t xml:space="preserve"> P, Darbar D, </w:t>
      </w:r>
      <w:proofErr w:type="spellStart"/>
      <w:r w:rsidRPr="004F353E">
        <w:rPr>
          <w:rFonts w:ascii="Arial" w:hAnsi="Arial" w:cs="Arial"/>
          <w:sz w:val="20"/>
          <w:szCs w:val="20"/>
        </w:rPr>
        <w:t>Jukema</w:t>
      </w:r>
      <w:proofErr w:type="spellEnd"/>
      <w:r w:rsidRPr="004F353E">
        <w:rPr>
          <w:rFonts w:ascii="Arial" w:hAnsi="Arial" w:cs="Arial"/>
          <w:sz w:val="20"/>
          <w:szCs w:val="20"/>
        </w:rPr>
        <w:t xml:space="preserve"> JW, Melander O, </w:t>
      </w:r>
      <w:proofErr w:type="spellStart"/>
      <w:r w:rsidRPr="004F353E">
        <w:rPr>
          <w:rFonts w:ascii="Arial" w:hAnsi="Arial" w:cs="Arial"/>
          <w:sz w:val="20"/>
          <w:szCs w:val="20"/>
        </w:rPr>
        <w:t>Rosand</w:t>
      </w:r>
      <w:proofErr w:type="spellEnd"/>
      <w:r w:rsidRPr="004F353E">
        <w:rPr>
          <w:rFonts w:ascii="Arial" w:hAnsi="Arial" w:cs="Arial"/>
          <w:sz w:val="20"/>
          <w:szCs w:val="20"/>
        </w:rPr>
        <w:t xml:space="preserve"> J, Rotter JI, Heckbert SR, Ellinor PT, Alonso A,</w:t>
      </w:r>
      <w:r>
        <w:rPr>
          <w:rFonts w:ascii="Arial" w:hAnsi="Arial" w:cs="Arial"/>
          <w:sz w:val="20"/>
          <w:szCs w:val="20"/>
        </w:rPr>
        <w:t xml:space="preserve"> Benjamin EJ, </w:t>
      </w:r>
      <w:proofErr w:type="spellStart"/>
      <w:r>
        <w:rPr>
          <w:rFonts w:ascii="Arial" w:hAnsi="Arial" w:cs="Arial"/>
          <w:sz w:val="20"/>
          <w:szCs w:val="20"/>
        </w:rPr>
        <w:t>AFGen</w:t>
      </w:r>
      <w:proofErr w:type="spellEnd"/>
      <w:r>
        <w:rPr>
          <w:rFonts w:ascii="Arial" w:hAnsi="Arial" w:cs="Arial"/>
          <w:sz w:val="20"/>
          <w:szCs w:val="20"/>
        </w:rPr>
        <w:t xml:space="preserve"> Consortium. </w:t>
      </w:r>
      <w:r w:rsidRPr="004F353E">
        <w:rPr>
          <w:rFonts w:ascii="Arial" w:hAnsi="Arial" w:cs="Arial"/>
          <w:b/>
          <w:i/>
          <w:sz w:val="20"/>
          <w:szCs w:val="20"/>
        </w:rPr>
        <w:t>Genetic Risk Prediction of Atrial Fibrillation</w:t>
      </w:r>
      <w:r w:rsidRPr="004F353E">
        <w:rPr>
          <w:rFonts w:ascii="Arial" w:hAnsi="Arial" w:cs="Arial"/>
          <w:sz w:val="20"/>
          <w:szCs w:val="20"/>
        </w:rPr>
        <w:t>. Circulation 2017 Apr</w:t>
      </w:r>
      <w:r>
        <w:rPr>
          <w:rFonts w:ascii="Arial" w:hAnsi="Arial" w:cs="Arial"/>
          <w:sz w:val="20"/>
          <w:szCs w:val="20"/>
        </w:rPr>
        <w:t xml:space="preserve"> </w:t>
      </w:r>
      <w:r w:rsidRPr="004F353E">
        <w:rPr>
          <w:rFonts w:ascii="Arial" w:hAnsi="Arial" w:cs="Arial"/>
          <w:sz w:val="20"/>
          <w:szCs w:val="20"/>
        </w:rPr>
        <w:t>4</w:t>
      </w:r>
      <w:r>
        <w:rPr>
          <w:rFonts w:ascii="Arial" w:hAnsi="Arial" w:cs="Arial"/>
          <w:sz w:val="20"/>
          <w:szCs w:val="20"/>
        </w:rPr>
        <w:t xml:space="preserve">. Vol. 135, issue 14, pp. </w:t>
      </w:r>
      <w:r w:rsidRPr="004F353E">
        <w:rPr>
          <w:rFonts w:ascii="Arial" w:hAnsi="Arial" w:cs="Arial"/>
          <w:sz w:val="20"/>
          <w:szCs w:val="20"/>
        </w:rPr>
        <w:t>1311-1320. PM: 27793994</w:t>
      </w:r>
      <w:r>
        <w:rPr>
          <w:rFonts w:ascii="Arial" w:hAnsi="Arial" w:cs="Arial"/>
          <w:sz w:val="20"/>
          <w:szCs w:val="20"/>
        </w:rPr>
        <w:t>.</w:t>
      </w:r>
      <w:r w:rsidRPr="004F353E">
        <w:rPr>
          <w:rFonts w:ascii="Arial" w:hAnsi="Arial" w:cs="Arial"/>
          <w:sz w:val="20"/>
          <w:szCs w:val="20"/>
        </w:rPr>
        <w:t xml:space="preserve"> PMC5380586</w:t>
      </w:r>
      <w:r>
        <w:rPr>
          <w:rFonts w:ascii="Arial" w:hAnsi="Arial" w:cs="Arial"/>
          <w:sz w:val="20"/>
          <w:szCs w:val="20"/>
        </w:rPr>
        <w:t>.</w:t>
      </w:r>
    </w:p>
    <w:p w14:paraId="07543008" w14:textId="77777777" w:rsidR="00E2311C" w:rsidRPr="00D412C8" w:rsidRDefault="00E2311C" w:rsidP="00E2311C">
      <w:pPr>
        <w:pStyle w:val="details"/>
        <w:rPr>
          <w:rFonts w:ascii="Arial" w:hAnsi="Arial" w:cs="Arial"/>
          <w:sz w:val="20"/>
          <w:szCs w:val="20"/>
        </w:rPr>
      </w:pPr>
      <w:proofErr w:type="spellStart"/>
      <w:r w:rsidRPr="00D412C8">
        <w:rPr>
          <w:rFonts w:ascii="Arial" w:hAnsi="Arial" w:cs="Arial"/>
          <w:sz w:val="20"/>
          <w:szCs w:val="20"/>
        </w:rPr>
        <w:t>Manousaki</w:t>
      </w:r>
      <w:proofErr w:type="spellEnd"/>
      <w:r w:rsidRPr="00D412C8">
        <w:rPr>
          <w:rFonts w:ascii="Arial" w:hAnsi="Arial" w:cs="Arial"/>
          <w:sz w:val="20"/>
          <w:szCs w:val="20"/>
        </w:rPr>
        <w:t xml:space="preserve"> D, Dudding T, Haworth S, Hsu YH, Liu CT, Medina-Gómez C, Voortman T, van der Velde N, </w:t>
      </w:r>
      <w:proofErr w:type="spellStart"/>
      <w:r w:rsidRPr="00D412C8">
        <w:rPr>
          <w:rFonts w:ascii="Arial" w:hAnsi="Arial" w:cs="Arial"/>
          <w:sz w:val="20"/>
          <w:szCs w:val="20"/>
        </w:rPr>
        <w:t>Melhus</w:t>
      </w:r>
      <w:proofErr w:type="spellEnd"/>
      <w:r w:rsidRPr="00D412C8">
        <w:rPr>
          <w:rFonts w:ascii="Arial" w:hAnsi="Arial" w:cs="Arial"/>
          <w:sz w:val="20"/>
          <w:szCs w:val="20"/>
        </w:rPr>
        <w:t xml:space="preserve"> H, Robinson-Cohen C, </w:t>
      </w:r>
      <w:proofErr w:type="spellStart"/>
      <w:r w:rsidRPr="00D412C8">
        <w:rPr>
          <w:rFonts w:ascii="Arial" w:hAnsi="Arial" w:cs="Arial"/>
          <w:sz w:val="20"/>
          <w:szCs w:val="20"/>
        </w:rPr>
        <w:t>Cousminer</w:t>
      </w:r>
      <w:proofErr w:type="spellEnd"/>
      <w:r w:rsidRPr="00D412C8">
        <w:rPr>
          <w:rFonts w:ascii="Arial" w:hAnsi="Arial" w:cs="Arial"/>
          <w:sz w:val="20"/>
          <w:szCs w:val="20"/>
        </w:rPr>
        <w:t xml:space="preserve"> DL, </w:t>
      </w:r>
      <w:proofErr w:type="spellStart"/>
      <w:r w:rsidRPr="00D412C8">
        <w:rPr>
          <w:rFonts w:ascii="Arial" w:hAnsi="Arial" w:cs="Arial"/>
          <w:sz w:val="20"/>
          <w:szCs w:val="20"/>
        </w:rPr>
        <w:t>Nethander</w:t>
      </w:r>
      <w:proofErr w:type="spellEnd"/>
      <w:r w:rsidRPr="00D412C8">
        <w:rPr>
          <w:rFonts w:ascii="Arial" w:hAnsi="Arial" w:cs="Arial"/>
          <w:sz w:val="20"/>
          <w:szCs w:val="20"/>
        </w:rPr>
        <w:t xml:space="preserve"> M, </w:t>
      </w:r>
      <w:proofErr w:type="spellStart"/>
      <w:r w:rsidRPr="00D412C8">
        <w:rPr>
          <w:rFonts w:ascii="Arial" w:hAnsi="Arial" w:cs="Arial"/>
          <w:sz w:val="20"/>
          <w:szCs w:val="20"/>
        </w:rPr>
        <w:t>Vandenput</w:t>
      </w:r>
      <w:proofErr w:type="spellEnd"/>
      <w:r w:rsidRPr="00D412C8">
        <w:rPr>
          <w:rFonts w:ascii="Arial" w:hAnsi="Arial" w:cs="Arial"/>
          <w:sz w:val="20"/>
          <w:szCs w:val="20"/>
        </w:rPr>
        <w:t xml:space="preserve"> L, </w:t>
      </w:r>
      <w:proofErr w:type="spellStart"/>
      <w:r w:rsidRPr="00D412C8">
        <w:rPr>
          <w:rFonts w:ascii="Arial" w:hAnsi="Arial" w:cs="Arial"/>
          <w:sz w:val="20"/>
          <w:szCs w:val="20"/>
        </w:rPr>
        <w:t>Noordam</w:t>
      </w:r>
      <w:proofErr w:type="spellEnd"/>
      <w:r w:rsidRPr="00D412C8">
        <w:rPr>
          <w:rFonts w:ascii="Arial" w:hAnsi="Arial" w:cs="Arial"/>
          <w:sz w:val="20"/>
          <w:szCs w:val="20"/>
        </w:rPr>
        <w:t xml:space="preserve"> R, </w:t>
      </w:r>
      <w:proofErr w:type="spellStart"/>
      <w:r w:rsidRPr="00D412C8">
        <w:rPr>
          <w:rFonts w:ascii="Arial" w:hAnsi="Arial" w:cs="Arial"/>
          <w:sz w:val="20"/>
          <w:szCs w:val="20"/>
        </w:rPr>
        <w:t>Forgetta</w:t>
      </w:r>
      <w:proofErr w:type="spellEnd"/>
      <w:r w:rsidRPr="00D412C8">
        <w:rPr>
          <w:rFonts w:ascii="Arial" w:hAnsi="Arial" w:cs="Arial"/>
          <w:sz w:val="20"/>
          <w:szCs w:val="20"/>
        </w:rPr>
        <w:t xml:space="preserve"> V, Greenwood CMT, Biggs ML, Psaty BM, Rotter JI, </w:t>
      </w:r>
      <w:proofErr w:type="spellStart"/>
      <w:r w:rsidRPr="00D412C8">
        <w:rPr>
          <w:rFonts w:ascii="Arial" w:hAnsi="Arial" w:cs="Arial"/>
          <w:sz w:val="20"/>
          <w:szCs w:val="20"/>
        </w:rPr>
        <w:t>Zemel</w:t>
      </w:r>
      <w:proofErr w:type="spellEnd"/>
      <w:r w:rsidRPr="00D412C8">
        <w:rPr>
          <w:rFonts w:ascii="Arial" w:hAnsi="Arial" w:cs="Arial"/>
          <w:sz w:val="20"/>
          <w:szCs w:val="20"/>
        </w:rPr>
        <w:t xml:space="preserve"> BS, Mitchell JA, Taylor B, </w:t>
      </w:r>
      <w:proofErr w:type="spellStart"/>
      <w:r w:rsidRPr="00D412C8">
        <w:rPr>
          <w:rFonts w:ascii="Arial" w:hAnsi="Arial" w:cs="Arial"/>
          <w:sz w:val="20"/>
          <w:szCs w:val="20"/>
        </w:rPr>
        <w:t>Lorentzon</w:t>
      </w:r>
      <w:proofErr w:type="spellEnd"/>
      <w:r w:rsidRPr="00D412C8">
        <w:rPr>
          <w:rFonts w:ascii="Arial" w:hAnsi="Arial" w:cs="Arial"/>
          <w:sz w:val="20"/>
          <w:szCs w:val="20"/>
        </w:rPr>
        <w:t xml:space="preserve"> M, Karlsson M, </w:t>
      </w:r>
      <w:proofErr w:type="spellStart"/>
      <w:r w:rsidRPr="00D412C8">
        <w:rPr>
          <w:rFonts w:ascii="Arial" w:hAnsi="Arial" w:cs="Arial"/>
          <w:sz w:val="20"/>
          <w:szCs w:val="20"/>
        </w:rPr>
        <w:t>Jaddoe</w:t>
      </w:r>
      <w:proofErr w:type="spellEnd"/>
      <w:r w:rsidRPr="00D412C8">
        <w:rPr>
          <w:rFonts w:ascii="Arial" w:hAnsi="Arial" w:cs="Arial"/>
          <w:sz w:val="20"/>
          <w:szCs w:val="20"/>
        </w:rPr>
        <w:t xml:space="preserve"> VVW, </w:t>
      </w:r>
      <w:proofErr w:type="spellStart"/>
      <w:r w:rsidRPr="00D412C8">
        <w:rPr>
          <w:rFonts w:ascii="Arial" w:hAnsi="Arial" w:cs="Arial"/>
          <w:sz w:val="20"/>
          <w:szCs w:val="20"/>
        </w:rPr>
        <w:t>Tiemeier</w:t>
      </w:r>
      <w:proofErr w:type="spellEnd"/>
      <w:r w:rsidRPr="00D412C8">
        <w:rPr>
          <w:rFonts w:ascii="Arial" w:hAnsi="Arial" w:cs="Arial"/>
          <w:sz w:val="20"/>
          <w:szCs w:val="20"/>
        </w:rPr>
        <w:t xml:space="preserve"> H, Campos-Obando N, Franco OH, </w:t>
      </w:r>
      <w:proofErr w:type="spellStart"/>
      <w:r w:rsidRPr="00D412C8">
        <w:rPr>
          <w:rFonts w:ascii="Arial" w:hAnsi="Arial" w:cs="Arial"/>
          <w:sz w:val="20"/>
          <w:szCs w:val="20"/>
        </w:rPr>
        <w:t>Utterlinden</w:t>
      </w:r>
      <w:proofErr w:type="spellEnd"/>
      <w:r w:rsidRPr="00D412C8">
        <w:rPr>
          <w:rFonts w:ascii="Arial" w:hAnsi="Arial" w:cs="Arial"/>
          <w:sz w:val="20"/>
          <w:szCs w:val="20"/>
        </w:rPr>
        <w:t xml:space="preserve"> AG, </w:t>
      </w:r>
      <w:proofErr w:type="spellStart"/>
      <w:r w:rsidRPr="00D412C8">
        <w:rPr>
          <w:rFonts w:ascii="Arial" w:hAnsi="Arial" w:cs="Arial"/>
          <w:sz w:val="20"/>
          <w:szCs w:val="20"/>
        </w:rPr>
        <w:t>Broer</w:t>
      </w:r>
      <w:proofErr w:type="spellEnd"/>
      <w:r w:rsidRPr="00D412C8">
        <w:rPr>
          <w:rFonts w:ascii="Arial" w:hAnsi="Arial" w:cs="Arial"/>
          <w:sz w:val="20"/>
          <w:szCs w:val="20"/>
        </w:rPr>
        <w:t xml:space="preserve"> L, van </w:t>
      </w:r>
      <w:proofErr w:type="spellStart"/>
      <w:r w:rsidRPr="00D412C8">
        <w:rPr>
          <w:rFonts w:ascii="Arial" w:hAnsi="Arial" w:cs="Arial"/>
          <w:sz w:val="20"/>
          <w:szCs w:val="20"/>
        </w:rPr>
        <w:t>Schoor</w:t>
      </w:r>
      <w:proofErr w:type="spellEnd"/>
      <w:r w:rsidRPr="00D412C8">
        <w:rPr>
          <w:rFonts w:ascii="Arial" w:hAnsi="Arial" w:cs="Arial"/>
          <w:sz w:val="20"/>
          <w:szCs w:val="20"/>
        </w:rPr>
        <w:t xml:space="preserve"> NM, Ham AC, Ikram MA, </w:t>
      </w:r>
      <w:proofErr w:type="spellStart"/>
      <w:r w:rsidRPr="00D412C8">
        <w:rPr>
          <w:rFonts w:ascii="Arial" w:hAnsi="Arial" w:cs="Arial"/>
          <w:sz w:val="20"/>
          <w:szCs w:val="20"/>
        </w:rPr>
        <w:t>Karasik</w:t>
      </w:r>
      <w:proofErr w:type="spellEnd"/>
      <w:r w:rsidRPr="00D412C8">
        <w:rPr>
          <w:rFonts w:ascii="Arial" w:hAnsi="Arial" w:cs="Arial"/>
          <w:sz w:val="20"/>
          <w:szCs w:val="20"/>
        </w:rPr>
        <w:t xml:space="preserve"> D, de </w:t>
      </w:r>
      <w:proofErr w:type="spellStart"/>
      <w:r w:rsidRPr="00D412C8">
        <w:rPr>
          <w:rFonts w:ascii="Arial" w:hAnsi="Arial" w:cs="Arial"/>
          <w:sz w:val="20"/>
          <w:szCs w:val="20"/>
        </w:rPr>
        <w:t>Mutsert</w:t>
      </w:r>
      <w:proofErr w:type="spellEnd"/>
      <w:r w:rsidRPr="00D412C8">
        <w:rPr>
          <w:rFonts w:ascii="Arial" w:hAnsi="Arial" w:cs="Arial"/>
          <w:sz w:val="20"/>
          <w:szCs w:val="20"/>
        </w:rPr>
        <w:t xml:space="preserve"> R, </w:t>
      </w:r>
      <w:proofErr w:type="spellStart"/>
      <w:r w:rsidRPr="00D412C8">
        <w:rPr>
          <w:rFonts w:ascii="Arial" w:hAnsi="Arial" w:cs="Arial"/>
          <w:sz w:val="20"/>
          <w:szCs w:val="20"/>
        </w:rPr>
        <w:t>Rosendaal</w:t>
      </w:r>
      <w:proofErr w:type="spellEnd"/>
      <w:r w:rsidRPr="00D412C8">
        <w:rPr>
          <w:rFonts w:ascii="Arial" w:hAnsi="Arial" w:cs="Arial"/>
          <w:sz w:val="20"/>
          <w:szCs w:val="20"/>
        </w:rPr>
        <w:t xml:space="preserve"> FR, den </w:t>
      </w:r>
      <w:proofErr w:type="spellStart"/>
      <w:r w:rsidRPr="00D412C8">
        <w:rPr>
          <w:rFonts w:ascii="Arial" w:hAnsi="Arial" w:cs="Arial"/>
          <w:sz w:val="20"/>
          <w:szCs w:val="20"/>
        </w:rPr>
        <w:t>Heijer</w:t>
      </w:r>
      <w:proofErr w:type="spellEnd"/>
      <w:r w:rsidRPr="00D412C8">
        <w:rPr>
          <w:rFonts w:ascii="Arial" w:hAnsi="Arial" w:cs="Arial"/>
          <w:sz w:val="20"/>
          <w:szCs w:val="20"/>
        </w:rPr>
        <w:t xml:space="preserve"> M, Wang TJ, Lind L, Orwoll ES, Mook-Kanamori DO, </w:t>
      </w:r>
      <w:proofErr w:type="spellStart"/>
      <w:r w:rsidRPr="00D412C8">
        <w:rPr>
          <w:rFonts w:ascii="Arial" w:hAnsi="Arial" w:cs="Arial"/>
          <w:sz w:val="20"/>
          <w:szCs w:val="20"/>
        </w:rPr>
        <w:t>Michaëlsson</w:t>
      </w:r>
      <w:proofErr w:type="spellEnd"/>
      <w:r w:rsidRPr="00D412C8">
        <w:rPr>
          <w:rFonts w:ascii="Arial" w:hAnsi="Arial" w:cs="Arial"/>
          <w:sz w:val="20"/>
          <w:szCs w:val="20"/>
        </w:rPr>
        <w:t xml:space="preserve"> K, Kestenbaum B, Ohlsson C, </w:t>
      </w:r>
      <w:proofErr w:type="spellStart"/>
      <w:r w:rsidRPr="00D412C8">
        <w:rPr>
          <w:rFonts w:ascii="Arial" w:hAnsi="Arial" w:cs="Arial"/>
          <w:sz w:val="20"/>
          <w:szCs w:val="20"/>
        </w:rPr>
        <w:t>Mellström</w:t>
      </w:r>
      <w:proofErr w:type="spellEnd"/>
      <w:r w:rsidRPr="00D412C8">
        <w:rPr>
          <w:rFonts w:ascii="Arial" w:hAnsi="Arial" w:cs="Arial"/>
          <w:sz w:val="20"/>
          <w:szCs w:val="20"/>
        </w:rPr>
        <w:t xml:space="preserve"> D, de Groot LCPGM, Grant SFA, Kiel DP, </w:t>
      </w:r>
      <w:proofErr w:type="spellStart"/>
      <w:r w:rsidRPr="00D412C8">
        <w:rPr>
          <w:rFonts w:ascii="Arial" w:hAnsi="Arial" w:cs="Arial"/>
          <w:sz w:val="20"/>
          <w:szCs w:val="20"/>
        </w:rPr>
        <w:t>Zillikens</w:t>
      </w:r>
      <w:proofErr w:type="spellEnd"/>
      <w:r w:rsidRPr="00D412C8">
        <w:rPr>
          <w:rFonts w:ascii="Arial" w:hAnsi="Arial" w:cs="Arial"/>
          <w:sz w:val="20"/>
          <w:szCs w:val="20"/>
        </w:rPr>
        <w:t xml:space="preserve"> MC, </w:t>
      </w:r>
      <w:proofErr w:type="spellStart"/>
      <w:r w:rsidRPr="00D412C8">
        <w:rPr>
          <w:rFonts w:ascii="Arial" w:hAnsi="Arial" w:cs="Arial"/>
          <w:sz w:val="20"/>
          <w:szCs w:val="20"/>
        </w:rPr>
        <w:t>Rivadeneira</w:t>
      </w:r>
      <w:proofErr w:type="spellEnd"/>
      <w:r w:rsidRPr="00D412C8">
        <w:rPr>
          <w:rFonts w:ascii="Arial" w:hAnsi="Arial" w:cs="Arial"/>
          <w:sz w:val="20"/>
          <w:szCs w:val="20"/>
        </w:rPr>
        <w:t xml:space="preserve"> F, </w:t>
      </w:r>
      <w:proofErr w:type="spellStart"/>
      <w:r w:rsidRPr="00D412C8">
        <w:rPr>
          <w:rFonts w:ascii="Arial" w:hAnsi="Arial" w:cs="Arial"/>
          <w:sz w:val="20"/>
          <w:szCs w:val="20"/>
        </w:rPr>
        <w:t>Sawcer</w:t>
      </w:r>
      <w:proofErr w:type="spellEnd"/>
      <w:r w:rsidRPr="00D412C8">
        <w:rPr>
          <w:rFonts w:ascii="Arial" w:hAnsi="Arial" w:cs="Arial"/>
          <w:sz w:val="20"/>
          <w:szCs w:val="20"/>
        </w:rPr>
        <w:t xml:space="preserve"> S, Timpson NJ, Richards JB. </w:t>
      </w:r>
      <w:hyperlink r:id="rId1919" w:history="1">
        <w:r w:rsidRPr="00274F4C">
          <w:rPr>
            <w:rFonts w:ascii="Arial" w:hAnsi="Arial" w:cs="Arial"/>
            <w:b/>
            <w:i/>
            <w:sz w:val="20"/>
            <w:szCs w:val="20"/>
          </w:rPr>
          <w:t>Low-</w:t>
        </w:r>
        <w:r>
          <w:rPr>
            <w:rFonts w:ascii="Arial" w:hAnsi="Arial" w:cs="Arial"/>
            <w:b/>
            <w:i/>
            <w:sz w:val="20"/>
            <w:szCs w:val="20"/>
          </w:rPr>
          <w:t>frequency s</w:t>
        </w:r>
        <w:r w:rsidRPr="00274F4C">
          <w:rPr>
            <w:rFonts w:ascii="Arial" w:hAnsi="Arial" w:cs="Arial"/>
            <w:b/>
            <w:i/>
            <w:sz w:val="20"/>
            <w:szCs w:val="20"/>
          </w:rPr>
          <w:t xml:space="preserve">ynonymous </w:t>
        </w:r>
        <w:r>
          <w:rPr>
            <w:rFonts w:ascii="Arial" w:hAnsi="Arial" w:cs="Arial"/>
            <w:b/>
            <w:i/>
            <w:sz w:val="20"/>
            <w:szCs w:val="20"/>
          </w:rPr>
          <w:t>c</w:t>
        </w:r>
        <w:r w:rsidRPr="00274F4C">
          <w:rPr>
            <w:rFonts w:ascii="Arial" w:hAnsi="Arial" w:cs="Arial"/>
            <w:b/>
            <w:i/>
            <w:sz w:val="20"/>
            <w:szCs w:val="20"/>
          </w:rPr>
          <w:t xml:space="preserve">oding </w:t>
        </w:r>
        <w:r>
          <w:rPr>
            <w:rFonts w:ascii="Arial" w:hAnsi="Arial" w:cs="Arial"/>
            <w:b/>
            <w:i/>
            <w:sz w:val="20"/>
            <w:szCs w:val="20"/>
          </w:rPr>
          <w:t>variation in CYP2R1 has l</w:t>
        </w:r>
        <w:r w:rsidRPr="00274F4C">
          <w:rPr>
            <w:rFonts w:ascii="Arial" w:hAnsi="Arial" w:cs="Arial"/>
            <w:b/>
            <w:i/>
            <w:sz w:val="20"/>
            <w:szCs w:val="20"/>
          </w:rPr>
          <w:t xml:space="preserve">arge </w:t>
        </w:r>
        <w:r>
          <w:rPr>
            <w:rFonts w:ascii="Arial" w:hAnsi="Arial" w:cs="Arial"/>
            <w:b/>
            <w:i/>
            <w:sz w:val="20"/>
            <w:szCs w:val="20"/>
          </w:rPr>
          <w:t>e</w:t>
        </w:r>
        <w:r w:rsidRPr="00274F4C">
          <w:rPr>
            <w:rFonts w:ascii="Arial" w:hAnsi="Arial" w:cs="Arial"/>
            <w:b/>
            <w:i/>
            <w:sz w:val="20"/>
            <w:szCs w:val="20"/>
          </w:rPr>
          <w:t xml:space="preserve">ffects on </w:t>
        </w:r>
        <w:r>
          <w:rPr>
            <w:rFonts w:ascii="Arial" w:hAnsi="Arial" w:cs="Arial"/>
            <w:b/>
            <w:i/>
            <w:sz w:val="20"/>
            <w:szCs w:val="20"/>
          </w:rPr>
          <w:t>vitamin D levels and r</w:t>
        </w:r>
        <w:r w:rsidRPr="00274F4C">
          <w:rPr>
            <w:rFonts w:ascii="Arial" w:hAnsi="Arial" w:cs="Arial"/>
            <w:b/>
            <w:i/>
            <w:sz w:val="20"/>
            <w:szCs w:val="20"/>
          </w:rPr>
          <w:t xml:space="preserve">isk of </w:t>
        </w:r>
        <w:r>
          <w:rPr>
            <w:rFonts w:ascii="Arial" w:hAnsi="Arial" w:cs="Arial"/>
            <w:b/>
            <w:i/>
            <w:sz w:val="20"/>
            <w:szCs w:val="20"/>
          </w:rPr>
          <w:t>m</w:t>
        </w:r>
        <w:r w:rsidRPr="00274F4C">
          <w:rPr>
            <w:rFonts w:ascii="Arial" w:hAnsi="Arial" w:cs="Arial"/>
            <w:b/>
            <w:i/>
            <w:sz w:val="20"/>
            <w:szCs w:val="20"/>
          </w:rPr>
          <w:t xml:space="preserve">ultiple </w:t>
        </w:r>
        <w:r>
          <w:rPr>
            <w:rFonts w:ascii="Arial" w:hAnsi="Arial" w:cs="Arial"/>
            <w:b/>
            <w:i/>
            <w:sz w:val="20"/>
            <w:szCs w:val="20"/>
          </w:rPr>
          <w:t>s</w:t>
        </w:r>
        <w:r w:rsidRPr="00274F4C">
          <w:rPr>
            <w:rFonts w:ascii="Arial" w:hAnsi="Arial" w:cs="Arial"/>
            <w:b/>
            <w:i/>
            <w:sz w:val="20"/>
            <w:szCs w:val="20"/>
          </w:rPr>
          <w:t>clerosis</w:t>
        </w:r>
        <w:r w:rsidRPr="00D412C8">
          <w:rPr>
            <w:rFonts w:ascii="Arial" w:hAnsi="Arial" w:cs="Arial"/>
            <w:sz w:val="20"/>
            <w:szCs w:val="20"/>
          </w:rPr>
          <w:t>.</w:t>
        </w:r>
      </w:hyperlink>
      <w:r w:rsidRPr="00D412C8">
        <w:rPr>
          <w:rFonts w:ascii="Arial" w:hAnsi="Arial" w:cs="Arial"/>
          <w:sz w:val="20"/>
          <w:szCs w:val="20"/>
        </w:rPr>
        <w:t xml:space="preserve"> Am J Hum Genet</w:t>
      </w:r>
      <w:r>
        <w:rPr>
          <w:rFonts w:ascii="Arial" w:hAnsi="Arial" w:cs="Arial"/>
          <w:sz w:val="20"/>
          <w:szCs w:val="20"/>
        </w:rPr>
        <w:t xml:space="preserve">. 2017 Aug 3. Vol. </w:t>
      </w:r>
      <w:r w:rsidRPr="00D412C8">
        <w:rPr>
          <w:rFonts w:ascii="Arial" w:hAnsi="Arial" w:cs="Arial"/>
          <w:sz w:val="20"/>
          <w:szCs w:val="20"/>
        </w:rPr>
        <w:t>101</w:t>
      </w:r>
      <w:r>
        <w:rPr>
          <w:rFonts w:ascii="Arial" w:hAnsi="Arial" w:cs="Arial"/>
          <w:sz w:val="20"/>
          <w:szCs w:val="20"/>
        </w:rPr>
        <w:t xml:space="preserve">, issue </w:t>
      </w:r>
      <w:r w:rsidRPr="00D412C8">
        <w:rPr>
          <w:rFonts w:ascii="Arial" w:hAnsi="Arial" w:cs="Arial"/>
          <w:sz w:val="20"/>
          <w:szCs w:val="20"/>
        </w:rPr>
        <w:t>2</w:t>
      </w:r>
      <w:r>
        <w:rPr>
          <w:rFonts w:ascii="Arial" w:hAnsi="Arial" w:cs="Arial"/>
          <w:sz w:val="20"/>
          <w:szCs w:val="20"/>
        </w:rPr>
        <w:t xml:space="preserve">, pp. </w:t>
      </w:r>
      <w:r w:rsidRPr="00D412C8">
        <w:rPr>
          <w:rFonts w:ascii="Arial" w:hAnsi="Arial" w:cs="Arial"/>
          <w:sz w:val="20"/>
          <w:szCs w:val="20"/>
        </w:rPr>
        <w:t xml:space="preserve">227-238. PM: 28757204. </w:t>
      </w:r>
      <w:hyperlink r:id="rId1920" w:history="1">
        <w:r w:rsidRPr="00D412C8">
          <w:rPr>
            <w:rFonts w:ascii="Arial" w:hAnsi="Arial" w:cs="Arial"/>
            <w:sz w:val="20"/>
            <w:szCs w:val="20"/>
          </w:rPr>
          <w:t>PMC5544392</w:t>
        </w:r>
      </w:hyperlink>
      <w:r>
        <w:rPr>
          <w:rFonts w:ascii="Arial" w:hAnsi="Arial" w:cs="Arial"/>
          <w:sz w:val="20"/>
          <w:szCs w:val="20"/>
        </w:rPr>
        <w:t>.</w:t>
      </w:r>
    </w:p>
    <w:p w14:paraId="43C360F2" w14:textId="77777777" w:rsidR="00E2311C" w:rsidRDefault="00E2311C" w:rsidP="00E2311C">
      <w:pPr>
        <w:pStyle w:val="details"/>
        <w:rPr>
          <w:rFonts w:ascii="Arial" w:hAnsi="Arial" w:cs="Arial"/>
          <w:sz w:val="20"/>
          <w:szCs w:val="20"/>
        </w:rPr>
      </w:pPr>
      <w:r w:rsidRPr="00D412C8">
        <w:rPr>
          <w:rFonts w:ascii="Arial" w:hAnsi="Arial" w:cs="Arial"/>
          <w:sz w:val="20"/>
          <w:szCs w:val="20"/>
        </w:rPr>
        <w:t xml:space="preserve">Massera D, Xu S, </w:t>
      </w:r>
      <w:proofErr w:type="spellStart"/>
      <w:r w:rsidRPr="00D412C8">
        <w:rPr>
          <w:rFonts w:ascii="Arial" w:hAnsi="Arial" w:cs="Arial"/>
          <w:sz w:val="20"/>
          <w:szCs w:val="20"/>
        </w:rPr>
        <w:t>Bartz</w:t>
      </w:r>
      <w:proofErr w:type="spellEnd"/>
      <w:r w:rsidRPr="00D412C8">
        <w:rPr>
          <w:rFonts w:ascii="Arial" w:hAnsi="Arial" w:cs="Arial"/>
          <w:sz w:val="20"/>
          <w:szCs w:val="20"/>
        </w:rPr>
        <w:t xml:space="preserve"> TM, Bortnick AE, Ix JH, </w:t>
      </w:r>
      <w:proofErr w:type="spellStart"/>
      <w:r w:rsidRPr="00D412C8">
        <w:rPr>
          <w:rFonts w:ascii="Arial" w:hAnsi="Arial" w:cs="Arial"/>
          <w:sz w:val="20"/>
          <w:szCs w:val="20"/>
        </w:rPr>
        <w:t>Chonchol</w:t>
      </w:r>
      <w:proofErr w:type="spellEnd"/>
      <w:r w:rsidRPr="00D412C8">
        <w:rPr>
          <w:rFonts w:ascii="Arial" w:hAnsi="Arial" w:cs="Arial"/>
          <w:sz w:val="20"/>
          <w:szCs w:val="20"/>
        </w:rPr>
        <w:t xml:space="preserve"> M, Owens DS, Barasch E, Gardin JM, Gottdiener JS, Robbins JR, Siscovick DS, Kizer JR. </w:t>
      </w:r>
      <w:hyperlink r:id="rId1921" w:history="1">
        <w:r w:rsidRPr="00274F4C">
          <w:rPr>
            <w:rFonts w:ascii="Arial" w:hAnsi="Arial" w:cs="Arial"/>
            <w:b/>
            <w:i/>
            <w:sz w:val="20"/>
            <w:szCs w:val="20"/>
          </w:rPr>
          <w:t>Relationship of bone mineral density with valvular and annular calcification in community-dwelling older people: The Cardiovascular Health Study.</w:t>
        </w:r>
      </w:hyperlink>
      <w:r>
        <w:rPr>
          <w:rFonts w:ascii="Arial" w:hAnsi="Arial" w:cs="Arial"/>
          <w:sz w:val="20"/>
          <w:szCs w:val="20"/>
        </w:rPr>
        <w:t xml:space="preserve"> Arch </w:t>
      </w:r>
      <w:proofErr w:type="spellStart"/>
      <w:r>
        <w:rPr>
          <w:rFonts w:ascii="Arial" w:hAnsi="Arial" w:cs="Arial"/>
          <w:sz w:val="20"/>
          <w:szCs w:val="20"/>
        </w:rPr>
        <w:t>Osteoporos</w:t>
      </w:r>
      <w:proofErr w:type="spellEnd"/>
      <w:r>
        <w:rPr>
          <w:rFonts w:ascii="Arial" w:hAnsi="Arial" w:cs="Arial"/>
          <w:sz w:val="20"/>
          <w:szCs w:val="20"/>
        </w:rPr>
        <w:t xml:space="preserve">. 2017 Dec. Vol. </w:t>
      </w:r>
      <w:r w:rsidRPr="00D412C8">
        <w:rPr>
          <w:rFonts w:ascii="Arial" w:hAnsi="Arial" w:cs="Arial"/>
          <w:sz w:val="20"/>
          <w:szCs w:val="20"/>
        </w:rPr>
        <w:t>12</w:t>
      </w:r>
      <w:r>
        <w:rPr>
          <w:rFonts w:ascii="Arial" w:hAnsi="Arial" w:cs="Arial"/>
          <w:sz w:val="20"/>
          <w:szCs w:val="20"/>
        </w:rPr>
        <w:t xml:space="preserve">, issue </w:t>
      </w:r>
      <w:r w:rsidRPr="00D412C8">
        <w:rPr>
          <w:rFonts w:ascii="Arial" w:hAnsi="Arial" w:cs="Arial"/>
          <w:sz w:val="20"/>
          <w:szCs w:val="20"/>
        </w:rPr>
        <w:t>1</w:t>
      </w:r>
      <w:r>
        <w:rPr>
          <w:rFonts w:ascii="Arial" w:hAnsi="Arial" w:cs="Arial"/>
          <w:sz w:val="20"/>
          <w:szCs w:val="20"/>
        </w:rPr>
        <w:t>, p. 5</w:t>
      </w:r>
      <w:r w:rsidRPr="00D412C8">
        <w:rPr>
          <w:rFonts w:ascii="Arial" w:hAnsi="Arial" w:cs="Arial"/>
          <w:sz w:val="20"/>
          <w:szCs w:val="20"/>
        </w:rPr>
        <w:t xml:space="preserve">2. PM: 28560501. </w:t>
      </w:r>
      <w:hyperlink r:id="rId1922" w:history="1">
        <w:r w:rsidRPr="00D412C8">
          <w:rPr>
            <w:rFonts w:ascii="Arial" w:hAnsi="Arial" w:cs="Arial"/>
            <w:sz w:val="20"/>
            <w:szCs w:val="20"/>
          </w:rPr>
          <w:t>PMC5537624</w:t>
        </w:r>
      </w:hyperlink>
      <w:r>
        <w:rPr>
          <w:rFonts w:ascii="Arial" w:hAnsi="Arial" w:cs="Arial"/>
          <w:sz w:val="20"/>
          <w:szCs w:val="20"/>
        </w:rPr>
        <w:t>.</w:t>
      </w:r>
    </w:p>
    <w:p w14:paraId="396B0D0A" w14:textId="77777777" w:rsidR="00443C8E" w:rsidRPr="004C1CA2" w:rsidRDefault="00443C8E" w:rsidP="00443C8E">
      <w:pPr>
        <w:rPr>
          <w:rFonts w:ascii="Arial" w:hAnsi="Arial" w:cs="Arial"/>
          <w:sz w:val="20"/>
          <w:szCs w:val="20"/>
        </w:rPr>
      </w:pPr>
      <w:r w:rsidRPr="004C1CA2">
        <w:rPr>
          <w:rFonts w:ascii="Arial" w:hAnsi="Arial" w:cs="Arial"/>
          <w:sz w:val="20"/>
          <w:szCs w:val="20"/>
        </w:rPr>
        <w:t xml:space="preserve">Matsushita K, Ballew SH, Coresh J, Arima H, </w:t>
      </w:r>
      <w:proofErr w:type="spellStart"/>
      <w:r w:rsidRPr="004C1CA2">
        <w:rPr>
          <w:rFonts w:ascii="Arial" w:hAnsi="Arial" w:cs="Arial"/>
          <w:sz w:val="20"/>
          <w:szCs w:val="20"/>
        </w:rPr>
        <w:t>Ärnlöv</w:t>
      </w:r>
      <w:proofErr w:type="spellEnd"/>
      <w:r w:rsidRPr="004C1CA2">
        <w:rPr>
          <w:rFonts w:ascii="Arial" w:hAnsi="Arial" w:cs="Arial"/>
          <w:sz w:val="20"/>
          <w:szCs w:val="20"/>
        </w:rPr>
        <w:t xml:space="preserve"> J, Cirillo M, Ebert N, </w:t>
      </w:r>
      <w:proofErr w:type="spellStart"/>
      <w:r w:rsidRPr="004C1CA2">
        <w:rPr>
          <w:rFonts w:ascii="Arial" w:hAnsi="Arial" w:cs="Arial"/>
          <w:sz w:val="20"/>
          <w:szCs w:val="20"/>
        </w:rPr>
        <w:t>Hiramoto</w:t>
      </w:r>
      <w:proofErr w:type="spellEnd"/>
      <w:r w:rsidRPr="004C1CA2">
        <w:rPr>
          <w:rFonts w:ascii="Arial" w:hAnsi="Arial" w:cs="Arial"/>
          <w:sz w:val="20"/>
          <w:szCs w:val="20"/>
        </w:rPr>
        <w:t xml:space="preserve"> JS, Kimm H, Shlipak MG, </w:t>
      </w:r>
      <w:proofErr w:type="spellStart"/>
      <w:r w:rsidRPr="004C1CA2">
        <w:rPr>
          <w:rFonts w:ascii="Arial" w:hAnsi="Arial" w:cs="Arial"/>
          <w:sz w:val="20"/>
          <w:szCs w:val="20"/>
        </w:rPr>
        <w:t>Visseren</w:t>
      </w:r>
      <w:proofErr w:type="spellEnd"/>
      <w:r w:rsidRPr="004C1CA2">
        <w:rPr>
          <w:rFonts w:ascii="Arial" w:hAnsi="Arial" w:cs="Arial"/>
          <w:sz w:val="20"/>
          <w:szCs w:val="20"/>
        </w:rPr>
        <w:t xml:space="preserve"> FLJ, Gansevoort RT, </w:t>
      </w:r>
      <w:proofErr w:type="spellStart"/>
      <w:r w:rsidRPr="004C1CA2">
        <w:rPr>
          <w:rFonts w:ascii="Arial" w:hAnsi="Arial" w:cs="Arial"/>
          <w:sz w:val="20"/>
          <w:szCs w:val="20"/>
        </w:rPr>
        <w:t>Kovesdy</w:t>
      </w:r>
      <w:proofErr w:type="spellEnd"/>
      <w:r w:rsidRPr="004C1CA2">
        <w:rPr>
          <w:rFonts w:ascii="Arial" w:hAnsi="Arial" w:cs="Arial"/>
          <w:sz w:val="20"/>
          <w:szCs w:val="20"/>
        </w:rPr>
        <w:t xml:space="preserve"> CP, Shalev V, Woodwar</w:t>
      </w:r>
      <w:r>
        <w:rPr>
          <w:rFonts w:ascii="Arial" w:hAnsi="Arial" w:cs="Arial"/>
          <w:sz w:val="20"/>
          <w:szCs w:val="20"/>
        </w:rPr>
        <w:t xml:space="preserve">d M, </w:t>
      </w:r>
      <w:proofErr w:type="spellStart"/>
      <w:r>
        <w:rPr>
          <w:rFonts w:ascii="Arial" w:hAnsi="Arial" w:cs="Arial"/>
          <w:sz w:val="20"/>
          <w:szCs w:val="20"/>
        </w:rPr>
        <w:t>Kronenberg</w:t>
      </w:r>
      <w:proofErr w:type="spellEnd"/>
      <w:r>
        <w:rPr>
          <w:rFonts w:ascii="Arial" w:hAnsi="Arial" w:cs="Arial"/>
          <w:sz w:val="20"/>
          <w:szCs w:val="20"/>
        </w:rPr>
        <w:t xml:space="preserve"> F,</w:t>
      </w:r>
      <w:r w:rsidRPr="004C1CA2">
        <w:rPr>
          <w:rFonts w:ascii="Arial" w:hAnsi="Arial" w:cs="Arial"/>
          <w:sz w:val="20"/>
          <w:szCs w:val="20"/>
        </w:rPr>
        <w:t xml:space="preserve"> Chronic Kidney Disease Prognosis Consortium. </w:t>
      </w:r>
      <w:hyperlink r:id="rId1923" w:history="1">
        <w:r w:rsidRPr="00E316F1">
          <w:rPr>
            <w:rFonts w:ascii="Arial" w:hAnsi="Arial" w:cs="Arial"/>
            <w:b/>
            <w:i/>
            <w:sz w:val="20"/>
            <w:szCs w:val="20"/>
          </w:rPr>
          <w:t>Measures of chronic kidney disease and risk of incident peripheral artery disease: a collaborative meta-analysis of individual participant data.</w:t>
        </w:r>
      </w:hyperlink>
      <w:r w:rsidRPr="00E316F1">
        <w:rPr>
          <w:rFonts w:ascii="Arial" w:hAnsi="Arial" w:cs="Arial"/>
          <w:b/>
          <w:i/>
          <w:sz w:val="20"/>
          <w:szCs w:val="20"/>
        </w:rPr>
        <w:t xml:space="preserve"> </w:t>
      </w:r>
      <w:r w:rsidRPr="004C1CA2">
        <w:rPr>
          <w:rFonts w:ascii="Arial" w:hAnsi="Arial" w:cs="Arial"/>
          <w:sz w:val="20"/>
          <w:szCs w:val="20"/>
        </w:rPr>
        <w:t>Lance</w:t>
      </w:r>
      <w:r>
        <w:rPr>
          <w:rFonts w:ascii="Arial" w:hAnsi="Arial" w:cs="Arial"/>
          <w:sz w:val="20"/>
          <w:szCs w:val="20"/>
        </w:rPr>
        <w:t xml:space="preserve">t Diabetes Endocrinol. 2017 Sep. Vol. 5, issue 9, pp. </w:t>
      </w:r>
      <w:r w:rsidRPr="004C1CA2">
        <w:rPr>
          <w:rFonts w:ascii="Arial" w:hAnsi="Arial" w:cs="Arial"/>
          <w:sz w:val="20"/>
          <w:szCs w:val="20"/>
        </w:rPr>
        <w:t>718-728. PM: 28716631. PMC5649254</w:t>
      </w:r>
      <w:r>
        <w:rPr>
          <w:rFonts w:ascii="Arial" w:hAnsi="Arial" w:cs="Arial"/>
          <w:sz w:val="20"/>
          <w:szCs w:val="20"/>
        </w:rPr>
        <w:t>.</w:t>
      </w:r>
    </w:p>
    <w:p w14:paraId="5AE00C67" w14:textId="77777777" w:rsidR="00894BCD" w:rsidRDefault="00BB0343" w:rsidP="00894BCD">
      <w:pPr>
        <w:autoSpaceDE w:val="0"/>
        <w:autoSpaceDN w:val="0"/>
        <w:adjustRightInd w:val="0"/>
        <w:spacing w:after="240" w:line="240" w:lineRule="auto"/>
        <w:rPr>
          <w:rFonts w:ascii="Arial" w:hAnsi="Arial" w:cs="Arial"/>
          <w:sz w:val="20"/>
          <w:szCs w:val="20"/>
        </w:rPr>
      </w:pPr>
      <w:hyperlink r:id="rId1924" w:history="1">
        <w:r w:rsidR="00894BCD" w:rsidRPr="00654987">
          <w:rPr>
            <w:rFonts w:ascii="Arial" w:hAnsi="Arial" w:cs="Arial"/>
            <w:sz w:val="20"/>
            <w:szCs w:val="20"/>
          </w:rPr>
          <w:t>Maurer MS</w:t>
        </w:r>
      </w:hyperlink>
      <w:r w:rsidR="00894BCD" w:rsidRPr="00654987">
        <w:rPr>
          <w:rFonts w:ascii="Arial" w:hAnsi="Arial" w:cs="Arial"/>
          <w:sz w:val="20"/>
          <w:szCs w:val="20"/>
        </w:rPr>
        <w:t xml:space="preserve">, </w:t>
      </w:r>
      <w:hyperlink r:id="rId1925" w:history="1">
        <w:r w:rsidR="00894BCD" w:rsidRPr="00654987">
          <w:rPr>
            <w:rFonts w:ascii="Arial" w:hAnsi="Arial" w:cs="Arial"/>
            <w:sz w:val="20"/>
            <w:szCs w:val="20"/>
          </w:rPr>
          <w:t>Koh WJ</w:t>
        </w:r>
      </w:hyperlink>
      <w:r w:rsidR="00894BCD" w:rsidRPr="00654987">
        <w:rPr>
          <w:rFonts w:ascii="Arial" w:hAnsi="Arial" w:cs="Arial"/>
          <w:sz w:val="20"/>
          <w:szCs w:val="20"/>
        </w:rPr>
        <w:t xml:space="preserve">, </w:t>
      </w:r>
      <w:hyperlink r:id="rId1926" w:history="1">
        <w:proofErr w:type="spellStart"/>
        <w:r w:rsidR="00894BCD" w:rsidRPr="00654987">
          <w:rPr>
            <w:rFonts w:ascii="Arial" w:hAnsi="Arial" w:cs="Arial"/>
            <w:sz w:val="20"/>
            <w:szCs w:val="20"/>
          </w:rPr>
          <w:t>Bartz</w:t>
        </w:r>
        <w:proofErr w:type="spellEnd"/>
        <w:r w:rsidR="00894BCD" w:rsidRPr="00654987">
          <w:rPr>
            <w:rFonts w:ascii="Arial" w:hAnsi="Arial" w:cs="Arial"/>
            <w:sz w:val="20"/>
            <w:szCs w:val="20"/>
          </w:rPr>
          <w:t xml:space="preserve"> TM</w:t>
        </w:r>
      </w:hyperlink>
      <w:r w:rsidR="00894BCD" w:rsidRPr="00654987">
        <w:rPr>
          <w:rFonts w:ascii="Arial" w:hAnsi="Arial" w:cs="Arial"/>
          <w:sz w:val="20"/>
          <w:szCs w:val="20"/>
        </w:rPr>
        <w:t xml:space="preserve">, </w:t>
      </w:r>
      <w:hyperlink r:id="rId1927" w:history="1">
        <w:proofErr w:type="spellStart"/>
        <w:r w:rsidR="00894BCD" w:rsidRPr="00654987">
          <w:rPr>
            <w:rFonts w:ascii="Arial" w:hAnsi="Arial" w:cs="Arial"/>
            <w:sz w:val="20"/>
            <w:szCs w:val="20"/>
          </w:rPr>
          <w:t>Vullaganti</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928" w:history="1">
        <w:r w:rsidR="00894BCD" w:rsidRPr="00654987">
          <w:rPr>
            <w:rFonts w:ascii="Arial" w:hAnsi="Arial" w:cs="Arial"/>
            <w:sz w:val="20"/>
            <w:szCs w:val="20"/>
          </w:rPr>
          <w:t>Barasch E</w:t>
        </w:r>
      </w:hyperlink>
      <w:r w:rsidR="00894BCD" w:rsidRPr="00654987">
        <w:rPr>
          <w:rFonts w:ascii="Arial" w:hAnsi="Arial" w:cs="Arial"/>
          <w:sz w:val="20"/>
          <w:szCs w:val="20"/>
        </w:rPr>
        <w:t xml:space="preserve">, </w:t>
      </w:r>
      <w:hyperlink r:id="rId1929" w:history="1">
        <w:r w:rsidR="00894BCD" w:rsidRPr="00654987">
          <w:rPr>
            <w:rFonts w:ascii="Arial" w:hAnsi="Arial" w:cs="Arial"/>
            <w:sz w:val="20"/>
            <w:szCs w:val="20"/>
          </w:rPr>
          <w:t>Gardin JM</w:t>
        </w:r>
      </w:hyperlink>
      <w:r w:rsidR="00894BCD" w:rsidRPr="00654987">
        <w:rPr>
          <w:rFonts w:ascii="Arial" w:hAnsi="Arial" w:cs="Arial"/>
          <w:sz w:val="20"/>
          <w:szCs w:val="20"/>
        </w:rPr>
        <w:t xml:space="preserve">, </w:t>
      </w:r>
      <w:hyperlink r:id="rId1930" w:history="1">
        <w:r w:rsidR="00894BCD" w:rsidRPr="00654987">
          <w:rPr>
            <w:rFonts w:ascii="Arial" w:hAnsi="Arial" w:cs="Arial"/>
            <w:sz w:val="20"/>
            <w:szCs w:val="20"/>
          </w:rPr>
          <w:t>Gottdiener JS</w:t>
        </w:r>
      </w:hyperlink>
      <w:r w:rsidR="00894BCD" w:rsidRPr="00654987">
        <w:rPr>
          <w:rFonts w:ascii="Arial" w:hAnsi="Arial" w:cs="Arial"/>
          <w:sz w:val="20"/>
          <w:szCs w:val="20"/>
        </w:rPr>
        <w:t xml:space="preserve">, </w:t>
      </w:r>
      <w:hyperlink r:id="rId1931"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1932" w:history="1">
        <w:r w:rsidR="00894BCD" w:rsidRPr="00654987">
          <w:rPr>
            <w:rFonts w:ascii="Arial" w:hAnsi="Arial" w:cs="Arial"/>
            <w:sz w:val="20"/>
            <w:szCs w:val="20"/>
          </w:rPr>
          <w:t>Kizer JR</w:t>
        </w:r>
      </w:hyperlink>
      <w:r w:rsidR="00894BCD" w:rsidRPr="00654987">
        <w:rPr>
          <w:rFonts w:ascii="Arial" w:hAnsi="Arial" w:cs="Arial"/>
          <w:sz w:val="20"/>
          <w:szCs w:val="20"/>
        </w:rPr>
        <w:t xml:space="preserve">. </w:t>
      </w:r>
      <w:r w:rsidR="00894BCD" w:rsidRPr="00345ADB">
        <w:rPr>
          <w:rFonts w:ascii="Arial" w:hAnsi="Arial" w:cs="Arial"/>
          <w:b/>
          <w:i/>
          <w:sz w:val="20"/>
          <w:szCs w:val="20"/>
        </w:rPr>
        <w:t>Relation of the Myocardial Contraction Fraction, as Calculated from M-Mode Echocardiography, With Incident Heart Failure, Atherosclerotic Cardiovascular Disease and Mortality (Results from the Cardiovascular Health Study).</w:t>
      </w:r>
      <w:r w:rsidR="00894BCD" w:rsidRPr="00654987">
        <w:rPr>
          <w:rFonts w:ascii="Arial" w:hAnsi="Arial" w:cs="Arial"/>
          <w:sz w:val="20"/>
          <w:szCs w:val="20"/>
        </w:rPr>
        <w:t xml:space="preserve"> </w:t>
      </w:r>
      <w:hyperlink r:id="rId1933" w:tooltip="The American journal of cardiology." w:history="1">
        <w:r w:rsidR="00894BCD" w:rsidRPr="00654987">
          <w:rPr>
            <w:rFonts w:ascii="Arial" w:hAnsi="Arial" w:cs="Arial"/>
            <w:sz w:val="20"/>
            <w:szCs w:val="20"/>
          </w:rPr>
          <w:t xml:space="preserve">Am J </w:t>
        </w:r>
        <w:proofErr w:type="spellStart"/>
        <w:r w:rsidR="00894BCD" w:rsidRPr="00654987">
          <w:rPr>
            <w:rFonts w:ascii="Arial" w:hAnsi="Arial" w:cs="Arial"/>
            <w:sz w:val="20"/>
            <w:szCs w:val="20"/>
          </w:rPr>
          <w:t>Cardiol</w:t>
        </w:r>
        <w:proofErr w:type="spellEnd"/>
        <w:r w:rsidR="00894BCD" w:rsidRPr="00654987">
          <w:rPr>
            <w:rFonts w:ascii="Arial" w:hAnsi="Arial" w:cs="Arial"/>
            <w:sz w:val="20"/>
            <w:szCs w:val="20"/>
          </w:rPr>
          <w:t>.</w:t>
        </w:r>
      </w:hyperlink>
      <w:r w:rsidR="00894BCD">
        <w:rPr>
          <w:rFonts w:ascii="Arial" w:hAnsi="Arial" w:cs="Arial"/>
          <w:sz w:val="20"/>
          <w:szCs w:val="20"/>
        </w:rPr>
        <w:t xml:space="preserve"> 2017 Mar 15. Vol. </w:t>
      </w:r>
      <w:r w:rsidR="00894BCD" w:rsidRPr="00654987">
        <w:rPr>
          <w:rFonts w:ascii="Arial" w:hAnsi="Arial" w:cs="Arial"/>
          <w:sz w:val="20"/>
          <w:szCs w:val="20"/>
        </w:rPr>
        <w:t>119</w:t>
      </w:r>
      <w:r w:rsidR="00894BCD">
        <w:rPr>
          <w:rFonts w:ascii="Arial" w:hAnsi="Arial" w:cs="Arial"/>
          <w:sz w:val="20"/>
          <w:szCs w:val="20"/>
        </w:rPr>
        <w:t xml:space="preserve">, issue </w:t>
      </w:r>
      <w:r w:rsidR="00894BCD" w:rsidRPr="00654987">
        <w:rPr>
          <w:rFonts w:ascii="Arial" w:hAnsi="Arial" w:cs="Arial"/>
          <w:sz w:val="20"/>
          <w:szCs w:val="20"/>
        </w:rPr>
        <w:t>6</w:t>
      </w:r>
      <w:r w:rsidR="00894BCD">
        <w:rPr>
          <w:rFonts w:ascii="Arial" w:hAnsi="Arial" w:cs="Arial"/>
          <w:sz w:val="20"/>
          <w:szCs w:val="20"/>
        </w:rPr>
        <w:t xml:space="preserve">, pp. </w:t>
      </w:r>
      <w:r w:rsidR="00894BCD" w:rsidRPr="00654987">
        <w:rPr>
          <w:rFonts w:ascii="Arial" w:hAnsi="Arial" w:cs="Arial"/>
          <w:sz w:val="20"/>
          <w:szCs w:val="20"/>
        </w:rPr>
        <w:t xml:space="preserve">923-928. PM: 28073429. </w:t>
      </w:r>
      <w:hyperlink r:id="rId1934" w:history="1">
        <w:r w:rsidR="00894BCD" w:rsidRPr="00654987">
          <w:rPr>
            <w:rFonts w:ascii="Arial" w:hAnsi="Arial" w:cs="Arial"/>
            <w:sz w:val="20"/>
            <w:szCs w:val="20"/>
          </w:rPr>
          <w:t>PMC5328842</w:t>
        </w:r>
      </w:hyperlink>
      <w:r w:rsidR="00894BCD" w:rsidRPr="00654987">
        <w:rPr>
          <w:rFonts w:ascii="Arial" w:hAnsi="Arial" w:cs="Arial"/>
          <w:sz w:val="20"/>
          <w:szCs w:val="20"/>
        </w:rPr>
        <w:t xml:space="preserve">. </w:t>
      </w:r>
    </w:p>
    <w:p w14:paraId="6048A81A" w14:textId="77777777" w:rsidR="00894BCD" w:rsidRDefault="00BB0343" w:rsidP="00894BCD">
      <w:pPr>
        <w:autoSpaceDE w:val="0"/>
        <w:autoSpaceDN w:val="0"/>
        <w:adjustRightInd w:val="0"/>
        <w:spacing w:after="240" w:line="240" w:lineRule="auto"/>
        <w:rPr>
          <w:rFonts w:ascii="Arial" w:hAnsi="Arial" w:cs="Arial"/>
          <w:sz w:val="20"/>
          <w:szCs w:val="20"/>
        </w:rPr>
      </w:pPr>
      <w:hyperlink r:id="rId1935" w:history="1">
        <w:r w:rsidR="00894BCD" w:rsidRPr="00654987">
          <w:rPr>
            <w:rFonts w:ascii="Arial" w:hAnsi="Arial" w:cs="Arial"/>
            <w:sz w:val="20"/>
            <w:szCs w:val="20"/>
          </w:rPr>
          <w:t>Mehta T</w:t>
        </w:r>
      </w:hyperlink>
      <w:r w:rsidR="00894BCD" w:rsidRPr="00654987">
        <w:rPr>
          <w:rFonts w:ascii="Arial" w:hAnsi="Arial" w:cs="Arial"/>
          <w:sz w:val="20"/>
          <w:szCs w:val="20"/>
        </w:rPr>
        <w:t xml:space="preserve">, </w:t>
      </w:r>
      <w:hyperlink r:id="rId1936" w:history="1">
        <w:r w:rsidR="00894BCD" w:rsidRPr="00654987">
          <w:rPr>
            <w:rFonts w:ascii="Arial" w:hAnsi="Arial" w:cs="Arial"/>
            <w:sz w:val="20"/>
            <w:szCs w:val="20"/>
          </w:rPr>
          <w:t>Buzkova P</w:t>
        </w:r>
      </w:hyperlink>
      <w:r w:rsidR="00894BCD" w:rsidRPr="00654987">
        <w:rPr>
          <w:rFonts w:ascii="Arial" w:hAnsi="Arial" w:cs="Arial"/>
          <w:sz w:val="20"/>
          <w:szCs w:val="20"/>
        </w:rPr>
        <w:t xml:space="preserve">, </w:t>
      </w:r>
      <w:hyperlink r:id="rId1937" w:history="1">
        <w:r w:rsidR="00894BCD" w:rsidRPr="00654987">
          <w:rPr>
            <w:rFonts w:ascii="Arial" w:hAnsi="Arial" w:cs="Arial"/>
            <w:sz w:val="20"/>
            <w:szCs w:val="20"/>
          </w:rPr>
          <w:t>Kizer JR</w:t>
        </w:r>
      </w:hyperlink>
      <w:r w:rsidR="00894BCD" w:rsidRPr="00654987">
        <w:rPr>
          <w:rFonts w:ascii="Arial" w:hAnsi="Arial" w:cs="Arial"/>
          <w:sz w:val="20"/>
          <w:szCs w:val="20"/>
        </w:rPr>
        <w:t xml:space="preserve">, </w:t>
      </w:r>
      <w:hyperlink r:id="rId1938" w:history="1">
        <w:r w:rsidR="00894BCD" w:rsidRPr="00654987">
          <w:rPr>
            <w:rFonts w:ascii="Arial" w:hAnsi="Arial" w:cs="Arial"/>
            <w:sz w:val="20"/>
            <w:szCs w:val="20"/>
          </w:rPr>
          <w:t>Djousse L</w:t>
        </w:r>
      </w:hyperlink>
      <w:r w:rsidR="00894BCD" w:rsidRPr="00654987">
        <w:rPr>
          <w:rFonts w:ascii="Arial" w:hAnsi="Arial" w:cs="Arial"/>
          <w:sz w:val="20"/>
          <w:szCs w:val="20"/>
        </w:rPr>
        <w:t xml:space="preserve">, </w:t>
      </w:r>
      <w:hyperlink r:id="rId1939" w:history="1">
        <w:proofErr w:type="spellStart"/>
        <w:r w:rsidR="00894BCD" w:rsidRPr="00654987">
          <w:rPr>
            <w:rFonts w:ascii="Arial" w:hAnsi="Arial" w:cs="Arial"/>
            <w:sz w:val="20"/>
            <w:szCs w:val="20"/>
          </w:rPr>
          <w:t>Chonchol</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940" w:history="1">
        <w:r w:rsidR="00894BCD" w:rsidRPr="00654987">
          <w:rPr>
            <w:rFonts w:ascii="Arial" w:hAnsi="Arial" w:cs="Arial"/>
            <w:sz w:val="20"/>
            <w:szCs w:val="20"/>
          </w:rPr>
          <w:t>Mukamal KJ</w:t>
        </w:r>
      </w:hyperlink>
      <w:r w:rsidR="00894BCD" w:rsidRPr="00654987">
        <w:rPr>
          <w:rFonts w:ascii="Arial" w:hAnsi="Arial" w:cs="Arial"/>
          <w:sz w:val="20"/>
          <w:szCs w:val="20"/>
        </w:rPr>
        <w:t xml:space="preserve">, </w:t>
      </w:r>
      <w:hyperlink r:id="rId1941" w:history="1">
        <w:r w:rsidR="00894BCD" w:rsidRPr="00654987">
          <w:rPr>
            <w:rFonts w:ascii="Arial" w:hAnsi="Arial" w:cs="Arial"/>
            <w:sz w:val="20"/>
            <w:szCs w:val="20"/>
          </w:rPr>
          <w:t>Shlipak M</w:t>
        </w:r>
      </w:hyperlink>
      <w:r w:rsidR="00894BCD" w:rsidRPr="00654987">
        <w:rPr>
          <w:rFonts w:ascii="Arial" w:hAnsi="Arial" w:cs="Arial"/>
          <w:sz w:val="20"/>
          <w:szCs w:val="20"/>
        </w:rPr>
        <w:t xml:space="preserve">, </w:t>
      </w:r>
      <w:hyperlink r:id="rId1942" w:history="1">
        <w:r w:rsidR="00894BCD" w:rsidRPr="00654987">
          <w:rPr>
            <w:rFonts w:ascii="Arial" w:hAnsi="Arial" w:cs="Arial"/>
            <w:sz w:val="20"/>
            <w:szCs w:val="20"/>
          </w:rPr>
          <w:t>Ix JH</w:t>
        </w:r>
      </w:hyperlink>
      <w:r w:rsidR="00894BCD" w:rsidRPr="00654987">
        <w:rPr>
          <w:rFonts w:ascii="Arial" w:hAnsi="Arial" w:cs="Arial"/>
          <w:sz w:val="20"/>
          <w:szCs w:val="20"/>
        </w:rPr>
        <w:t xml:space="preserve">, </w:t>
      </w:r>
      <w:hyperlink r:id="rId1943" w:history="1">
        <w:r w:rsidR="00894BCD" w:rsidRPr="00654987">
          <w:rPr>
            <w:rFonts w:ascii="Arial" w:hAnsi="Arial" w:cs="Arial"/>
            <w:sz w:val="20"/>
            <w:szCs w:val="20"/>
          </w:rPr>
          <w:t>Jalal D</w:t>
        </w:r>
      </w:hyperlink>
      <w:r w:rsidR="00894BCD" w:rsidRPr="00654987">
        <w:rPr>
          <w:rFonts w:ascii="Arial" w:hAnsi="Arial" w:cs="Arial"/>
          <w:sz w:val="20"/>
          <w:szCs w:val="20"/>
        </w:rPr>
        <w:t xml:space="preserve">. </w:t>
      </w:r>
      <w:r w:rsidR="00894BCD" w:rsidRPr="00345ADB">
        <w:rPr>
          <w:rFonts w:ascii="Arial" w:hAnsi="Arial" w:cs="Arial"/>
          <w:b/>
          <w:i/>
          <w:sz w:val="20"/>
          <w:szCs w:val="20"/>
        </w:rPr>
        <w:t>Higher plasma transforming growth factor (TGF)-β is associated with kidney disease in older community dwelling adults.</w:t>
      </w:r>
      <w:r w:rsidR="00894BCD" w:rsidRPr="00654987">
        <w:rPr>
          <w:rFonts w:ascii="Arial" w:hAnsi="Arial" w:cs="Arial"/>
          <w:sz w:val="20"/>
          <w:szCs w:val="20"/>
        </w:rPr>
        <w:t xml:space="preserve"> </w:t>
      </w:r>
      <w:hyperlink r:id="rId1944" w:tooltip="BMC nephrology." w:history="1">
        <w:r w:rsidR="00894BCD" w:rsidRPr="00654987">
          <w:rPr>
            <w:rFonts w:ascii="Arial" w:hAnsi="Arial" w:cs="Arial"/>
            <w:sz w:val="20"/>
            <w:szCs w:val="20"/>
          </w:rPr>
          <w:t>BMC Nephrol.</w:t>
        </w:r>
      </w:hyperlink>
      <w:r w:rsidR="00894BCD" w:rsidRPr="00654987">
        <w:rPr>
          <w:rFonts w:ascii="Arial" w:hAnsi="Arial" w:cs="Arial"/>
          <w:sz w:val="20"/>
          <w:szCs w:val="20"/>
        </w:rPr>
        <w:t xml:space="preserve"> 2017 Mar 21</w:t>
      </w:r>
      <w:r w:rsidR="00894BCD">
        <w:rPr>
          <w:rFonts w:ascii="Arial" w:hAnsi="Arial" w:cs="Arial"/>
          <w:sz w:val="20"/>
          <w:szCs w:val="20"/>
        </w:rPr>
        <w:t>. Vol. 1</w:t>
      </w:r>
      <w:r w:rsidR="00894BCD" w:rsidRPr="00654987">
        <w:rPr>
          <w:rFonts w:ascii="Arial" w:hAnsi="Arial" w:cs="Arial"/>
          <w:sz w:val="20"/>
          <w:szCs w:val="20"/>
        </w:rPr>
        <w:t>8</w:t>
      </w:r>
      <w:r w:rsidR="00894BCD">
        <w:rPr>
          <w:rFonts w:ascii="Arial" w:hAnsi="Arial" w:cs="Arial"/>
          <w:sz w:val="20"/>
          <w:szCs w:val="20"/>
        </w:rPr>
        <w:t xml:space="preserve">, issue </w:t>
      </w:r>
      <w:r w:rsidR="00894BCD" w:rsidRPr="00654987">
        <w:rPr>
          <w:rFonts w:ascii="Arial" w:hAnsi="Arial" w:cs="Arial"/>
          <w:sz w:val="20"/>
          <w:szCs w:val="20"/>
        </w:rPr>
        <w:t>1</w:t>
      </w:r>
      <w:r w:rsidR="00894BCD">
        <w:rPr>
          <w:rFonts w:ascii="Arial" w:hAnsi="Arial" w:cs="Arial"/>
          <w:sz w:val="20"/>
          <w:szCs w:val="20"/>
        </w:rPr>
        <w:t xml:space="preserve">, p. </w:t>
      </w:r>
      <w:r w:rsidR="00894BCD" w:rsidRPr="00654987">
        <w:rPr>
          <w:rFonts w:ascii="Arial" w:hAnsi="Arial" w:cs="Arial"/>
          <w:sz w:val="20"/>
          <w:szCs w:val="20"/>
        </w:rPr>
        <w:t xml:space="preserve">98. </w:t>
      </w:r>
      <w:r w:rsidR="00894BCD">
        <w:rPr>
          <w:rFonts w:ascii="Arial" w:hAnsi="Arial" w:cs="Arial"/>
          <w:sz w:val="20"/>
          <w:szCs w:val="20"/>
        </w:rPr>
        <w:t>PM</w:t>
      </w:r>
      <w:r w:rsidR="00894BCD" w:rsidRPr="00654987">
        <w:rPr>
          <w:rFonts w:ascii="Arial" w:hAnsi="Arial" w:cs="Arial"/>
          <w:sz w:val="20"/>
          <w:szCs w:val="20"/>
        </w:rPr>
        <w:t xml:space="preserve">: 28327102. </w:t>
      </w:r>
      <w:hyperlink r:id="rId1945" w:history="1">
        <w:r w:rsidR="00894BCD" w:rsidRPr="00654987">
          <w:rPr>
            <w:rFonts w:ascii="Arial" w:hAnsi="Arial" w:cs="Arial"/>
            <w:sz w:val="20"/>
            <w:szCs w:val="20"/>
          </w:rPr>
          <w:t>PMC5359982</w:t>
        </w:r>
      </w:hyperlink>
      <w:r w:rsidR="00894BCD" w:rsidRPr="00654987">
        <w:rPr>
          <w:rFonts w:ascii="Arial" w:hAnsi="Arial" w:cs="Arial"/>
          <w:sz w:val="20"/>
          <w:szCs w:val="20"/>
        </w:rPr>
        <w:t xml:space="preserve">. </w:t>
      </w:r>
    </w:p>
    <w:p w14:paraId="5E65E1BC" w14:textId="77777777" w:rsidR="00E2311C" w:rsidRDefault="00E2311C" w:rsidP="00425BE9">
      <w:pPr>
        <w:rPr>
          <w:rFonts w:ascii="Arial" w:hAnsi="Arial" w:cs="Arial"/>
          <w:sz w:val="20"/>
          <w:szCs w:val="20"/>
        </w:rPr>
      </w:pPr>
      <w:proofErr w:type="spellStart"/>
      <w:r w:rsidRPr="00D412C8">
        <w:rPr>
          <w:rFonts w:ascii="Arial" w:hAnsi="Arial" w:cs="Arial"/>
          <w:sz w:val="20"/>
          <w:szCs w:val="20"/>
        </w:rPr>
        <w:t>Mousas</w:t>
      </w:r>
      <w:proofErr w:type="spellEnd"/>
      <w:r w:rsidRPr="00D412C8">
        <w:rPr>
          <w:rFonts w:ascii="Arial" w:hAnsi="Arial" w:cs="Arial"/>
          <w:sz w:val="20"/>
          <w:szCs w:val="20"/>
        </w:rPr>
        <w:t xml:space="preserve"> A, </w:t>
      </w:r>
      <w:proofErr w:type="spellStart"/>
      <w:r w:rsidRPr="00D412C8">
        <w:rPr>
          <w:rFonts w:ascii="Arial" w:hAnsi="Arial" w:cs="Arial"/>
          <w:sz w:val="20"/>
          <w:szCs w:val="20"/>
        </w:rPr>
        <w:t>Ntritsos</w:t>
      </w:r>
      <w:proofErr w:type="spellEnd"/>
      <w:r w:rsidRPr="00D412C8">
        <w:rPr>
          <w:rFonts w:ascii="Arial" w:hAnsi="Arial" w:cs="Arial"/>
          <w:sz w:val="20"/>
          <w:szCs w:val="20"/>
        </w:rPr>
        <w:t xml:space="preserve"> G, Chen MH, Song C, Huffman JE, </w:t>
      </w:r>
      <w:proofErr w:type="spellStart"/>
      <w:r w:rsidRPr="00D412C8">
        <w:rPr>
          <w:rFonts w:ascii="Arial" w:hAnsi="Arial" w:cs="Arial"/>
          <w:sz w:val="20"/>
          <w:szCs w:val="20"/>
        </w:rPr>
        <w:t>Tzoulaki</w:t>
      </w:r>
      <w:proofErr w:type="spellEnd"/>
      <w:r w:rsidRPr="00D412C8">
        <w:rPr>
          <w:rFonts w:ascii="Arial" w:hAnsi="Arial" w:cs="Arial"/>
          <w:sz w:val="20"/>
          <w:szCs w:val="20"/>
        </w:rPr>
        <w:t xml:space="preserve"> I, Elliott P, Psaty BM; Blood-Cell Consortium, Auer PL, Johnson AD, </w:t>
      </w:r>
      <w:proofErr w:type="spellStart"/>
      <w:r w:rsidRPr="00D412C8">
        <w:rPr>
          <w:rFonts w:ascii="Arial" w:hAnsi="Arial" w:cs="Arial"/>
          <w:sz w:val="20"/>
          <w:szCs w:val="20"/>
        </w:rPr>
        <w:t>Evangelou</w:t>
      </w:r>
      <w:proofErr w:type="spellEnd"/>
      <w:r w:rsidRPr="00D412C8">
        <w:rPr>
          <w:rFonts w:ascii="Arial" w:hAnsi="Arial" w:cs="Arial"/>
          <w:sz w:val="20"/>
          <w:szCs w:val="20"/>
        </w:rPr>
        <w:t xml:space="preserve"> E, Lettre G, Reiner AP. </w:t>
      </w:r>
      <w:hyperlink r:id="rId1946" w:history="1">
        <w:r w:rsidRPr="00274F4C">
          <w:rPr>
            <w:rFonts w:ascii="Arial" w:hAnsi="Arial" w:cs="Arial"/>
            <w:b/>
            <w:i/>
            <w:sz w:val="20"/>
            <w:szCs w:val="20"/>
          </w:rPr>
          <w:t>Rare coding variants pinpoint genes that control human hematological traits.</w:t>
        </w:r>
      </w:hyperlink>
      <w:r w:rsidRPr="00274F4C">
        <w:rPr>
          <w:rFonts w:ascii="Arial" w:hAnsi="Arial" w:cs="Arial"/>
          <w:b/>
          <w:i/>
          <w:sz w:val="20"/>
          <w:szCs w:val="20"/>
        </w:rPr>
        <w:t xml:space="preserve"> </w:t>
      </w:r>
      <w:proofErr w:type="spellStart"/>
      <w:r w:rsidRPr="00D412C8">
        <w:rPr>
          <w:rFonts w:ascii="Arial" w:hAnsi="Arial" w:cs="Arial"/>
          <w:sz w:val="20"/>
          <w:szCs w:val="20"/>
        </w:rPr>
        <w:t>PLoS</w:t>
      </w:r>
      <w:proofErr w:type="spellEnd"/>
      <w:r w:rsidRPr="00D412C8">
        <w:rPr>
          <w:rFonts w:ascii="Arial" w:hAnsi="Arial" w:cs="Arial"/>
          <w:sz w:val="20"/>
          <w:szCs w:val="20"/>
        </w:rPr>
        <w:t xml:space="preserve"> Genet. 2017 Aug 7</w:t>
      </w:r>
      <w:r>
        <w:rPr>
          <w:rFonts w:ascii="Arial" w:hAnsi="Arial" w:cs="Arial"/>
          <w:sz w:val="20"/>
          <w:szCs w:val="20"/>
        </w:rPr>
        <w:t xml:space="preserve">. Vol. </w:t>
      </w:r>
      <w:r w:rsidRPr="00D412C8">
        <w:rPr>
          <w:rFonts w:ascii="Arial" w:hAnsi="Arial" w:cs="Arial"/>
          <w:sz w:val="20"/>
          <w:szCs w:val="20"/>
        </w:rPr>
        <w:t>13</w:t>
      </w:r>
      <w:r>
        <w:rPr>
          <w:rFonts w:ascii="Arial" w:hAnsi="Arial" w:cs="Arial"/>
          <w:sz w:val="20"/>
          <w:szCs w:val="20"/>
        </w:rPr>
        <w:t xml:space="preserve">, issue </w:t>
      </w:r>
      <w:r w:rsidRPr="00D412C8">
        <w:rPr>
          <w:rFonts w:ascii="Arial" w:hAnsi="Arial" w:cs="Arial"/>
          <w:sz w:val="20"/>
          <w:szCs w:val="20"/>
        </w:rPr>
        <w:t>8</w:t>
      </w:r>
      <w:r>
        <w:rPr>
          <w:rFonts w:ascii="Arial" w:hAnsi="Arial" w:cs="Arial"/>
          <w:sz w:val="20"/>
          <w:szCs w:val="20"/>
        </w:rPr>
        <w:t xml:space="preserve">, p. </w:t>
      </w:r>
      <w:r w:rsidRPr="00D412C8">
        <w:rPr>
          <w:rFonts w:ascii="Arial" w:hAnsi="Arial" w:cs="Arial"/>
          <w:sz w:val="20"/>
          <w:szCs w:val="20"/>
        </w:rPr>
        <w:t>e1006925. PM: 28787443</w:t>
      </w:r>
      <w:r>
        <w:rPr>
          <w:rFonts w:ascii="Arial" w:hAnsi="Arial" w:cs="Arial"/>
          <w:sz w:val="20"/>
          <w:szCs w:val="20"/>
        </w:rPr>
        <w:t>.</w:t>
      </w:r>
      <w:r w:rsidR="00425BE9">
        <w:rPr>
          <w:rFonts w:ascii="Arial" w:hAnsi="Arial" w:cs="Arial"/>
          <w:sz w:val="20"/>
          <w:szCs w:val="20"/>
        </w:rPr>
        <w:t xml:space="preserve"> </w:t>
      </w:r>
      <w:hyperlink r:id="rId1947" w:history="1">
        <w:r w:rsidR="00425BE9" w:rsidRPr="00425BE9">
          <w:rPr>
            <w:rFonts w:ascii="Arial" w:hAnsi="Arial" w:cs="Arial"/>
            <w:sz w:val="20"/>
            <w:szCs w:val="20"/>
          </w:rPr>
          <w:t>PMC5560754</w:t>
        </w:r>
      </w:hyperlink>
      <w:r w:rsidR="007401DF">
        <w:rPr>
          <w:rFonts w:ascii="Arial" w:hAnsi="Arial" w:cs="Arial"/>
          <w:sz w:val="20"/>
          <w:szCs w:val="20"/>
        </w:rPr>
        <w:t>.</w:t>
      </w:r>
    </w:p>
    <w:p w14:paraId="0591BF8B" w14:textId="77777777" w:rsidR="00443C8E" w:rsidRDefault="00443C8E" w:rsidP="00443C8E">
      <w:r w:rsidRPr="004C1CA2">
        <w:rPr>
          <w:rFonts w:ascii="Arial" w:hAnsi="Arial" w:cs="Arial"/>
          <w:sz w:val="20"/>
          <w:szCs w:val="20"/>
        </w:rPr>
        <w:t xml:space="preserve">Mozaffarian D, Dashti HS, </w:t>
      </w:r>
      <w:proofErr w:type="spellStart"/>
      <w:r w:rsidRPr="004C1CA2">
        <w:rPr>
          <w:rFonts w:ascii="Arial" w:hAnsi="Arial" w:cs="Arial"/>
          <w:sz w:val="20"/>
          <w:szCs w:val="20"/>
        </w:rPr>
        <w:t>Wojczynski</w:t>
      </w:r>
      <w:proofErr w:type="spellEnd"/>
      <w:r w:rsidRPr="004C1CA2">
        <w:rPr>
          <w:rFonts w:ascii="Arial" w:hAnsi="Arial" w:cs="Arial"/>
          <w:sz w:val="20"/>
          <w:szCs w:val="20"/>
        </w:rPr>
        <w:t xml:space="preserve"> MK, Chu AY, Nettleton JA, </w:t>
      </w:r>
      <w:proofErr w:type="spellStart"/>
      <w:r w:rsidRPr="004C1CA2">
        <w:rPr>
          <w:rFonts w:ascii="Arial" w:hAnsi="Arial" w:cs="Arial"/>
          <w:sz w:val="20"/>
          <w:szCs w:val="20"/>
        </w:rPr>
        <w:t>Männistö</w:t>
      </w:r>
      <w:proofErr w:type="spellEnd"/>
      <w:r w:rsidRPr="004C1CA2">
        <w:rPr>
          <w:rFonts w:ascii="Arial" w:hAnsi="Arial" w:cs="Arial"/>
          <w:sz w:val="20"/>
          <w:szCs w:val="20"/>
        </w:rPr>
        <w:t xml:space="preserve"> S, </w:t>
      </w:r>
      <w:proofErr w:type="spellStart"/>
      <w:r w:rsidRPr="004C1CA2">
        <w:rPr>
          <w:rFonts w:ascii="Arial" w:hAnsi="Arial" w:cs="Arial"/>
          <w:sz w:val="20"/>
          <w:szCs w:val="20"/>
        </w:rPr>
        <w:t>Kristiansson</w:t>
      </w:r>
      <w:proofErr w:type="spellEnd"/>
      <w:r w:rsidRPr="004C1CA2">
        <w:rPr>
          <w:rFonts w:ascii="Arial" w:hAnsi="Arial" w:cs="Arial"/>
          <w:sz w:val="20"/>
          <w:szCs w:val="20"/>
        </w:rPr>
        <w:t xml:space="preserve"> K, </w:t>
      </w:r>
      <w:proofErr w:type="spellStart"/>
      <w:r w:rsidRPr="004C1CA2">
        <w:rPr>
          <w:rFonts w:ascii="Arial" w:hAnsi="Arial" w:cs="Arial"/>
          <w:sz w:val="20"/>
          <w:szCs w:val="20"/>
        </w:rPr>
        <w:t>Reedik</w:t>
      </w:r>
      <w:proofErr w:type="spellEnd"/>
      <w:r w:rsidRPr="004C1CA2">
        <w:rPr>
          <w:rFonts w:ascii="Arial" w:hAnsi="Arial" w:cs="Arial"/>
          <w:sz w:val="20"/>
          <w:szCs w:val="20"/>
        </w:rPr>
        <w:t xml:space="preserve"> M, Lahti J, Houston DK, Cornelis MC, van </w:t>
      </w:r>
      <w:proofErr w:type="spellStart"/>
      <w:r w:rsidRPr="004C1CA2">
        <w:rPr>
          <w:rFonts w:ascii="Arial" w:hAnsi="Arial" w:cs="Arial"/>
          <w:sz w:val="20"/>
          <w:szCs w:val="20"/>
        </w:rPr>
        <w:t>Rooij</w:t>
      </w:r>
      <w:proofErr w:type="spellEnd"/>
      <w:r w:rsidRPr="004C1CA2">
        <w:rPr>
          <w:rFonts w:ascii="Arial" w:hAnsi="Arial" w:cs="Arial"/>
          <w:sz w:val="20"/>
          <w:szCs w:val="20"/>
        </w:rPr>
        <w:t xml:space="preserve"> FJA, </w:t>
      </w:r>
      <w:proofErr w:type="spellStart"/>
      <w:r w:rsidRPr="004C1CA2">
        <w:rPr>
          <w:rFonts w:ascii="Arial" w:hAnsi="Arial" w:cs="Arial"/>
          <w:sz w:val="20"/>
          <w:szCs w:val="20"/>
        </w:rPr>
        <w:t>Dimitriou</w:t>
      </w:r>
      <w:proofErr w:type="spellEnd"/>
      <w:r w:rsidRPr="004C1CA2">
        <w:rPr>
          <w:rFonts w:ascii="Arial" w:hAnsi="Arial" w:cs="Arial"/>
          <w:sz w:val="20"/>
          <w:szCs w:val="20"/>
        </w:rPr>
        <w:t xml:space="preserve"> M, </w:t>
      </w:r>
      <w:proofErr w:type="spellStart"/>
      <w:r w:rsidRPr="004C1CA2">
        <w:rPr>
          <w:rFonts w:ascii="Arial" w:hAnsi="Arial" w:cs="Arial"/>
          <w:sz w:val="20"/>
          <w:szCs w:val="20"/>
        </w:rPr>
        <w:t>Kanoni</w:t>
      </w:r>
      <w:proofErr w:type="spellEnd"/>
      <w:r w:rsidRPr="004C1CA2">
        <w:rPr>
          <w:rFonts w:ascii="Arial" w:hAnsi="Arial" w:cs="Arial"/>
          <w:sz w:val="20"/>
          <w:szCs w:val="20"/>
        </w:rPr>
        <w:t xml:space="preserve"> S, </w:t>
      </w:r>
      <w:proofErr w:type="spellStart"/>
      <w:r w:rsidRPr="004C1CA2">
        <w:rPr>
          <w:rFonts w:ascii="Arial" w:hAnsi="Arial" w:cs="Arial"/>
          <w:sz w:val="20"/>
          <w:szCs w:val="20"/>
        </w:rPr>
        <w:t>Mikkilä</w:t>
      </w:r>
      <w:proofErr w:type="spellEnd"/>
      <w:r w:rsidRPr="004C1CA2">
        <w:rPr>
          <w:rFonts w:ascii="Arial" w:hAnsi="Arial" w:cs="Arial"/>
          <w:sz w:val="20"/>
          <w:szCs w:val="20"/>
        </w:rPr>
        <w:t xml:space="preserve"> V, Steffen LM, de Oliveira Otto MC, Qi L, Psaty B, Djousse L, Rotter JI, Harald K, </w:t>
      </w:r>
      <w:proofErr w:type="spellStart"/>
      <w:r w:rsidRPr="004C1CA2">
        <w:rPr>
          <w:rFonts w:ascii="Arial" w:hAnsi="Arial" w:cs="Arial"/>
          <w:sz w:val="20"/>
          <w:szCs w:val="20"/>
        </w:rPr>
        <w:t>Perola</w:t>
      </w:r>
      <w:proofErr w:type="spellEnd"/>
      <w:r w:rsidRPr="004C1CA2">
        <w:rPr>
          <w:rFonts w:ascii="Arial" w:hAnsi="Arial" w:cs="Arial"/>
          <w:sz w:val="20"/>
          <w:szCs w:val="20"/>
        </w:rPr>
        <w:t xml:space="preserve"> M, </w:t>
      </w:r>
      <w:proofErr w:type="spellStart"/>
      <w:r w:rsidRPr="004C1CA2">
        <w:rPr>
          <w:rFonts w:ascii="Arial" w:hAnsi="Arial" w:cs="Arial"/>
          <w:sz w:val="20"/>
          <w:szCs w:val="20"/>
        </w:rPr>
        <w:t>Rissanen</w:t>
      </w:r>
      <w:proofErr w:type="spellEnd"/>
      <w:r w:rsidRPr="004C1CA2">
        <w:rPr>
          <w:rFonts w:ascii="Arial" w:hAnsi="Arial" w:cs="Arial"/>
          <w:sz w:val="20"/>
          <w:szCs w:val="20"/>
        </w:rPr>
        <w:t xml:space="preserve"> H, </w:t>
      </w:r>
      <w:proofErr w:type="spellStart"/>
      <w:r w:rsidRPr="004C1CA2">
        <w:rPr>
          <w:rFonts w:ascii="Arial" w:hAnsi="Arial" w:cs="Arial"/>
          <w:sz w:val="20"/>
          <w:szCs w:val="20"/>
        </w:rPr>
        <w:t>Jula</w:t>
      </w:r>
      <w:proofErr w:type="spellEnd"/>
      <w:r w:rsidRPr="004C1CA2">
        <w:rPr>
          <w:rFonts w:ascii="Arial" w:hAnsi="Arial" w:cs="Arial"/>
          <w:sz w:val="20"/>
          <w:szCs w:val="20"/>
        </w:rPr>
        <w:t xml:space="preserve"> A, Krista F, </w:t>
      </w:r>
      <w:proofErr w:type="spellStart"/>
      <w:r w:rsidRPr="004C1CA2">
        <w:rPr>
          <w:rFonts w:ascii="Arial" w:hAnsi="Arial" w:cs="Arial"/>
          <w:sz w:val="20"/>
          <w:szCs w:val="20"/>
        </w:rPr>
        <w:t>Mihailov</w:t>
      </w:r>
      <w:proofErr w:type="spellEnd"/>
      <w:r w:rsidRPr="004C1CA2">
        <w:rPr>
          <w:rFonts w:ascii="Arial" w:hAnsi="Arial" w:cs="Arial"/>
          <w:sz w:val="20"/>
          <w:szCs w:val="20"/>
        </w:rPr>
        <w:t xml:space="preserve"> E, </w:t>
      </w:r>
      <w:proofErr w:type="spellStart"/>
      <w:r w:rsidRPr="004C1CA2">
        <w:rPr>
          <w:rFonts w:ascii="Arial" w:hAnsi="Arial" w:cs="Arial"/>
          <w:sz w:val="20"/>
          <w:szCs w:val="20"/>
        </w:rPr>
        <w:t>Feitosa</w:t>
      </w:r>
      <w:proofErr w:type="spellEnd"/>
      <w:r w:rsidRPr="004C1CA2">
        <w:rPr>
          <w:rFonts w:ascii="Arial" w:hAnsi="Arial" w:cs="Arial"/>
          <w:sz w:val="20"/>
          <w:szCs w:val="20"/>
        </w:rPr>
        <w:t xml:space="preserve"> MF, </w:t>
      </w:r>
      <w:proofErr w:type="spellStart"/>
      <w:r w:rsidRPr="004C1CA2">
        <w:rPr>
          <w:rFonts w:ascii="Arial" w:hAnsi="Arial" w:cs="Arial"/>
          <w:sz w:val="20"/>
          <w:szCs w:val="20"/>
        </w:rPr>
        <w:t>Ngwa</w:t>
      </w:r>
      <w:proofErr w:type="spellEnd"/>
      <w:r w:rsidRPr="004C1CA2">
        <w:rPr>
          <w:rFonts w:ascii="Arial" w:hAnsi="Arial" w:cs="Arial"/>
          <w:sz w:val="20"/>
          <w:szCs w:val="20"/>
        </w:rPr>
        <w:t xml:space="preserve"> JS, Xue L, Jacques PF, </w:t>
      </w:r>
      <w:proofErr w:type="spellStart"/>
      <w:r w:rsidRPr="004C1CA2">
        <w:rPr>
          <w:rFonts w:ascii="Arial" w:hAnsi="Arial" w:cs="Arial"/>
          <w:sz w:val="20"/>
          <w:szCs w:val="20"/>
        </w:rPr>
        <w:t>Perälä</w:t>
      </w:r>
      <w:proofErr w:type="spellEnd"/>
      <w:r w:rsidRPr="004C1CA2">
        <w:rPr>
          <w:rFonts w:ascii="Arial" w:hAnsi="Arial" w:cs="Arial"/>
          <w:sz w:val="20"/>
          <w:szCs w:val="20"/>
        </w:rPr>
        <w:t xml:space="preserve"> MM, </w:t>
      </w:r>
      <w:proofErr w:type="spellStart"/>
      <w:r w:rsidRPr="004C1CA2">
        <w:rPr>
          <w:rFonts w:ascii="Arial" w:hAnsi="Arial" w:cs="Arial"/>
          <w:sz w:val="20"/>
          <w:szCs w:val="20"/>
        </w:rPr>
        <w:t>Palotie</w:t>
      </w:r>
      <w:proofErr w:type="spellEnd"/>
      <w:r w:rsidRPr="004C1CA2">
        <w:rPr>
          <w:rFonts w:ascii="Arial" w:hAnsi="Arial" w:cs="Arial"/>
          <w:sz w:val="20"/>
          <w:szCs w:val="20"/>
        </w:rPr>
        <w:t xml:space="preserve"> A, Liu Y, </w:t>
      </w:r>
      <w:proofErr w:type="spellStart"/>
      <w:r w:rsidRPr="004C1CA2">
        <w:rPr>
          <w:rFonts w:ascii="Arial" w:hAnsi="Arial" w:cs="Arial"/>
          <w:sz w:val="20"/>
          <w:szCs w:val="20"/>
        </w:rPr>
        <w:t>Nalls</w:t>
      </w:r>
      <w:proofErr w:type="spellEnd"/>
      <w:r w:rsidRPr="004C1CA2">
        <w:rPr>
          <w:rFonts w:ascii="Arial" w:hAnsi="Arial" w:cs="Arial"/>
          <w:sz w:val="20"/>
          <w:szCs w:val="20"/>
        </w:rPr>
        <w:t xml:space="preserve"> NA, </w:t>
      </w:r>
      <w:proofErr w:type="spellStart"/>
      <w:r w:rsidRPr="004C1CA2">
        <w:rPr>
          <w:rFonts w:ascii="Arial" w:hAnsi="Arial" w:cs="Arial"/>
          <w:sz w:val="20"/>
          <w:szCs w:val="20"/>
        </w:rPr>
        <w:t>Ferrucci</w:t>
      </w:r>
      <w:proofErr w:type="spellEnd"/>
      <w:r w:rsidRPr="004C1CA2">
        <w:rPr>
          <w:rFonts w:ascii="Arial" w:hAnsi="Arial" w:cs="Arial"/>
          <w:sz w:val="20"/>
          <w:szCs w:val="20"/>
        </w:rPr>
        <w:t xml:space="preserve"> L, Hernandez D, Manichaikul A, Tsai MY, </w:t>
      </w:r>
      <w:proofErr w:type="spellStart"/>
      <w:r w:rsidRPr="004C1CA2">
        <w:rPr>
          <w:rFonts w:ascii="Arial" w:hAnsi="Arial" w:cs="Arial"/>
          <w:sz w:val="20"/>
          <w:szCs w:val="20"/>
        </w:rPr>
        <w:t>Kiefte</w:t>
      </w:r>
      <w:proofErr w:type="spellEnd"/>
      <w:r w:rsidRPr="004C1CA2">
        <w:rPr>
          <w:rFonts w:ascii="Arial" w:hAnsi="Arial" w:cs="Arial"/>
          <w:sz w:val="20"/>
          <w:szCs w:val="20"/>
        </w:rPr>
        <w:t xml:space="preserve">-de Jong JC, </w:t>
      </w:r>
      <w:proofErr w:type="spellStart"/>
      <w:r w:rsidRPr="004C1CA2">
        <w:rPr>
          <w:rFonts w:ascii="Arial" w:hAnsi="Arial" w:cs="Arial"/>
          <w:sz w:val="20"/>
          <w:szCs w:val="20"/>
        </w:rPr>
        <w:t>Hofman</w:t>
      </w:r>
      <w:proofErr w:type="spellEnd"/>
      <w:r w:rsidRPr="004C1CA2">
        <w:rPr>
          <w:rFonts w:ascii="Arial" w:hAnsi="Arial" w:cs="Arial"/>
          <w:sz w:val="20"/>
          <w:szCs w:val="20"/>
        </w:rPr>
        <w:t xml:space="preserve"> A, </w:t>
      </w:r>
      <w:proofErr w:type="spellStart"/>
      <w:r w:rsidRPr="004C1CA2">
        <w:rPr>
          <w:rFonts w:ascii="Arial" w:hAnsi="Arial" w:cs="Arial"/>
          <w:sz w:val="20"/>
          <w:szCs w:val="20"/>
        </w:rPr>
        <w:t>Uitterlinden</w:t>
      </w:r>
      <w:proofErr w:type="spellEnd"/>
      <w:r w:rsidRPr="004C1CA2">
        <w:rPr>
          <w:rFonts w:ascii="Arial" w:hAnsi="Arial" w:cs="Arial"/>
          <w:sz w:val="20"/>
          <w:szCs w:val="20"/>
        </w:rPr>
        <w:t xml:space="preserve"> AG, </w:t>
      </w:r>
      <w:proofErr w:type="spellStart"/>
      <w:r w:rsidRPr="004C1CA2">
        <w:rPr>
          <w:rFonts w:ascii="Arial" w:hAnsi="Arial" w:cs="Arial"/>
          <w:sz w:val="20"/>
          <w:szCs w:val="20"/>
        </w:rPr>
        <w:t>Rallidis</w:t>
      </w:r>
      <w:proofErr w:type="spellEnd"/>
      <w:r w:rsidRPr="004C1CA2">
        <w:rPr>
          <w:rFonts w:ascii="Arial" w:hAnsi="Arial" w:cs="Arial"/>
          <w:sz w:val="20"/>
          <w:szCs w:val="20"/>
        </w:rPr>
        <w:t xml:space="preserve"> L, </w:t>
      </w:r>
      <w:proofErr w:type="spellStart"/>
      <w:r w:rsidRPr="004C1CA2">
        <w:rPr>
          <w:rFonts w:ascii="Arial" w:hAnsi="Arial" w:cs="Arial"/>
          <w:sz w:val="20"/>
          <w:szCs w:val="20"/>
        </w:rPr>
        <w:t>Ridker</w:t>
      </w:r>
      <w:proofErr w:type="spellEnd"/>
      <w:r w:rsidRPr="004C1CA2">
        <w:rPr>
          <w:rFonts w:ascii="Arial" w:hAnsi="Arial" w:cs="Arial"/>
          <w:sz w:val="20"/>
          <w:szCs w:val="20"/>
        </w:rPr>
        <w:t xml:space="preserve"> PM, Rose LM, </w:t>
      </w:r>
      <w:proofErr w:type="spellStart"/>
      <w:r w:rsidRPr="004C1CA2">
        <w:rPr>
          <w:rFonts w:ascii="Arial" w:hAnsi="Arial" w:cs="Arial"/>
          <w:sz w:val="20"/>
          <w:szCs w:val="20"/>
        </w:rPr>
        <w:t>Buring</w:t>
      </w:r>
      <w:proofErr w:type="spellEnd"/>
      <w:r w:rsidRPr="004C1CA2">
        <w:rPr>
          <w:rFonts w:ascii="Arial" w:hAnsi="Arial" w:cs="Arial"/>
          <w:sz w:val="20"/>
          <w:szCs w:val="20"/>
        </w:rPr>
        <w:t xml:space="preserve"> JE, </w:t>
      </w:r>
      <w:proofErr w:type="spellStart"/>
      <w:r w:rsidRPr="004C1CA2">
        <w:rPr>
          <w:rFonts w:ascii="Arial" w:hAnsi="Arial" w:cs="Arial"/>
          <w:sz w:val="20"/>
          <w:szCs w:val="20"/>
        </w:rPr>
        <w:t>Lehtimäki</w:t>
      </w:r>
      <w:proofErr w:type="spellEnd"/>
      <w:r w:rsidRPr="004C1CA2">
        <w:rPr>
          <w:rFonts w:ascii="Arial" w:hAnsi="Arial" w:cs="Arial"/>
          <w:sz w:val="20"/>
          <w:szCs w:val="20"/>
        </w:rPr>
        <w:t xml:space="preserve"> T, </w:t>
      </w:r>
      <w:proofErr w:type="spellStart"/>
      <w:r w:rsidRPr="004C1CA2">
        <w:rPr>
          <w:rFonts w:ascii="Arial" w:hAnsi="Arial" w:cs="Arial"/>
          <w:sz w:val="20"/>
          <w:szCs w:val="20"/>
        </w:rPr>
        <w:t>Kähönen</w:t>
      </w:r>
      <w:proofErr w:type="spellEnd"/>
      <w:r w:rsidRPr="004C1CA2">
        <w:rPr>
          <w:rFonts w:ascii="Arial" w:hAnsi="Arial" w:cs="Arial"/>
          <w:sz w:val="20"/>
          <w:szCs w:val="20"/>
        </w:rPr>
        <w:t xml:space="preserve">  M, </w:t>
      </w:r>
      <w:proofErr w:type="spellStart"/>
      <w:r w:rsidRPr="004C1CA2">
        <w:rPr>
          <w:rFonts w:ascii="Arial" w:hAnsi="Arial" w:cs="Arial"/>
          <w:sz w:val="20"/>
          <w:szCs w:val="20"/>
        </w:rPr>
        <w:t>Viikari</w:t>
      </w:r>
      <w:proofErr w:type="spellEnd"/>
      <w:r w:rsidRPr="004C1CA2">
        <w:rPr>
          <w:rFonts w:ascii="Arial" w:hAnsi="Arial" w:cs="Arial"/>
          <w:sz w:val="20"/>
          <w:szCs w:val="20"/>
        </w:rPr>
        <w:t xml:space="preserve"> J, Lemaitre R, </w:t>
      </w:r>
      <w:proofErr w:type="spellStart"/>
      <w:r w:rsidRPr="004C1CA2">
        <w:rPr>
          <w:rFonts w:ascii="Arial" w:hAnsi="Arial" w:cs="Arial"/>
          <w:sz w:val="20"/>
          <w:szCs w:val="20"/>
        </w:rPr>
        <w:t>Salomaa</w:t>
      </w:r>
      <w:proofErr w:type="spellEnd"/>
      <w:r w:rsidRPr="004C1CA2">
        <w:rPr>
          <w:rFonts w:ascii="Arial" w:hAnsi="Arial" w:cs="Arial"/>
          <w:sz w:val="20"/>
          <w:szCs w:val="20"/>
        </w:rPr>
        <w:t xml:space="preserve"> V, </w:t>
      </w:r>
      <w:proofErr w:type="spellStart"/>
      <w:r w:rsidRPr="004C1CA2">
        <w:rPr>
          <w:rFonts w:ascii="Arial" w:hAnsi="Arial" w:cs="Arial"/>
          <w:sz w:val="20"/>
          <w:szCs w:val="20"/>
        </w:rPr>
        <w:t>Knekt</w:t>
      </w:r>
      <w:proofErr w:type="spellEnd"/>
      <w:r w:rsidRPr="004C1CA2">
        <w:rPr>
          <w:rFonts w:ascii="Arial" w:hAnsi="Arial" w:cs="Arial"/>
          <w:sz w:val="20"/>
          <w:szCs w:val="20"/>
        </w:rPr>
        <w:t xml:space="preserve"> P, </w:t>
      </w:r>
      <w:proofErr w:type="spellStart"/>
      <w:r w:rsidRPr="004C1CA2">
        <w:rPr>
          <w:rFonts w:ascii="Arial" w:hAnsi="Arial" w:cs="Arial"/>
          <w:sz w:val="20"/>
          <w:szCs w:val="20"/>
        </w:rPr>
        <w:t>Metspalu</w:t>
      </w:r>
      <w:proofErr w:type="spellEnd"/>
      <w:r w:rsidRPr="004C1CA2">
        <w:rPr>
          <w:rFonts w:ascii="Arial" w:hAnsi="Arial" w:cs="Arial"/>
          <w:sz w:val="20"/>
          <w:szCs w:val="20"/>
        </w:rPr>
        <w:t xml:space="preserve"> A, </w:t>
      </w:r>
      <w:proofErr w:type="spellStart"/>
      <w:r w:rsidRPr="004C1CA2">
        <w:rPr>
          <w:rFonts w:ascii="Arial" w:hAnsi="Arial" w:cs="Arial"/>
          <w:sz w:val="20"/>
          <w:szCs w:val="20"/>
        </w:rPr>
        <w:t>Borecki</w:t>
      </w:r>
      <w:proofErr w:type="spellEnd"/>
      <w:r w:rsidRPr="004C1CA2">
        <w:rPr>
          <w:rFonts w:ascii="Arial" w:hAnsi="Arial" w:cs="Arial"/>
          <w:sz w:val="20"/>
          <w:szCs w:val="20"/>
        </w:rPr>
        <w:t xml:space="preserve"> IB, </w:t>
      </w:r>
      <w:proofErr w:type="spellStart"/>
      <w:r w:rsidRPr="004C1CA2">
        <w:rPr>
          <w:rFonts w:ascii="Arial" w:hAnsi="Arial" w:cs="Arial"/>
          <w:sz w:val="20"/>
          <w:szCs w:val="20"/>
        </w:rPr>
        <w:t>Cupples</w:t>
      </w:r>
      <w:proofErr w:type="spellEnd"/>
      <w:r w:rsidRPr="004C1CA2">
        <w:rPr>
          <w:rFonts w:ascii="Arial" w:hAnsi="Arial" w:cs="Arial"/>
          <w:sz w:val="20"/>
          <w:szCs w:val="20"/>
        </w:rPr>
        <w:t xml:space="preserve"> LA, Eriksson JG, </w:t>
      </w:r>
      <w:proofErr w:type="spellStart"/>
      <w:r w:rsidRPr="004C1CA2">
        <w:rPr>
          <w:rFonts w:ascii="Arial" w:hAnsi="Arial" w:cs="Arial"/>
          <w:sz w:val="20"/>
          <w:szCs w:val="20"/>
        </w:rPr>
        <w:t>Kritchevsky</w:t>
      </w:r>
      <w:proofErr w:type="spellEnd"/>
      <w:r w:rsidRPr="004C1CA2">
        <w:rPr>
          <w:rFonts w:ascii="Arial" w:hAnsi="Arial" w:cs="Arial"/>
          <w:sz w:val="20"/>
          <w:szCs w:val="20"/>
        </w:rPr>
        <w:t xml:space="preserve"> SB, </w:t>
      </w:r>
      <w:proofErr w:type="spellStart"/>
      <w:r w:rsidRPr="004C1CA2">
        <w:rPr>
          <w:rFonts w:ascii="Arial" w:hAnsi="Arial" w:cs="Arial"/>
          <w:sz w:val="20"/>
          <w:szCs w:val="20"/>
        </w:rPr>
        <w:t>Bandinelli</w:t>
      </w:r>
      <w:proofErr w:type="spellEnd"/>
      <w:r w:rsidRPr="004C1CA2">
        <w:rPr>
          <w:rFonts w:ascii="Arial" w:hAnsi="Arial" w:cs="Arial"/>
          <w:sz w:val="20"/>
          <w:szCs w:val="20"/>
        </w:rPr>
        <w:t xml:space="preserve"> S, Siscovick D, Franco OH, </w:t>
      </w:r>
      <w:proofErr w:type="spellStart"/>
      <w:r w:rsidRPr="004C1CA2">
        <w:rPr>
          <w:rFonts w:ascii="Arial" w:hAnsi="Arial" w:cs="Arial"/>
          <w:sz w:val="20"/>
          <w:szCs w:val="20"/>
        </w:rPr>
        <w:t>Deloukas</w:t>
      </w:r>
      <w:proofErr w:type="spellEnd"/>
      <w:r w:rsidRPr="004C1CA2">
        <w:rPr>
          <w:rFonts w:ascii="Arial" w:hAnsi="Arial" w:cs="Arial"/>
          <w:sz w:val="20"/>
          <w:szCs w:val="20"/>
        </w:rPr>
        <w:t xml:space="preserve"> P, </w:t>
      </w:r>
      <w:proofErr w:type="spellStart"/>
      <w:r w:rsidRPr="004C1CA2">
        <w:rPr>
          <w:rFonts w:ascii="Arial" w:hAnsi="Arial" w:cs="Arial"/>
          <w:sz w:val="20"/>
          <w:szCs w:val="20"/>
        </w:rPr>
        <w:t>Dedoussis</w:t>
      </w:r>
      <w:proofErr w:type="spellEnd"/>
      <w:r w:rsidRPr="004C1CA2">
        <w:rPr>
          <w:rFonts w:ascii="Arial" w:hAnsi="Arial" w:cs="Arial"/>
          <w:sz w:val="20"/>
          <w:szCs w:val="20"/>
        </w:rPr>
        <w:t xml:space="preserve"> G, Chasman DI, </w:t>
      </w:r>
      <w:proofErr w:type="spellStart"/>
      <w:r w:rsidRPr="004C1CA2">
        <w:rPr>
          <w:rFonts w:ascii="Arial" w:hAnsi="Arial" w:cs="Arial"/>
          <w:sz w:val="20"/>
          <w:szCs w:val="20"/>
        </w:rPr>
        <w:t>Raitakari</w:t>
      </w:r>
      <w:proofErr w:type="spellEnd"/>
      <w:r w:rsidRPr="004C1CA2">
        <w:rPr>
          <w:rFonts w:ascii="Arial" w:hAnsi="Arial" w:cs="Arial"/>
          <w:sz w:val="20"/>
          <w:szCs w:val="20"/>
        </w:rPr>
        <w:t xml:space="preserve"> O, Tanaka T. </w:t>
      </w:r>
      <w:r w:rsidRPr="00A30318">
        <w:rPr>
          <w:rFonts w:ascii="Arial" w:hAnsi="Arial" w:cs="Arial"/>
          <w:b/>
          <w:i/>
          <w:sz w:val="20"/>
          <w:szCs w:val="20"/>
        </w:rPr>
        <w:t>Genome-wide association meta-analysis of fish and EPA+DHA consumption in 17 US and European cohorts.</w:t>
      </w:r>
      <w:r w:rsidRPr="004C1CA2">
        <w:rPr>
          <w:rFonts w:ascii="Arial" w:hAnsi="Arial" w:cs="Arial"/>
          <w:sz w:val="20"/>
          <w:szCs w:val="20"/>
        </w:rPr>
        <w:t xml:space="preserve"> </w:t>
      </w:r>
      <w:proofErr w:type="spellStart"/>
      <w:r w:rsidRPr="004C1CA2">
        <w:rPr>
          <w:rFonts w:ascii="Arial" w:hAnsi="Arial" w:cs="Arial"/>
          <w:sz w:val="20"/>
          <w:szCs w:val="20"/>
        </w:rPr>
        <w:t>PLoS</w:t>
      </w:r>
      <w:proofErr w:type="spellEnd"/>
      <w:r w:rsidRPr="004C1CA2">
        <w:rPr>
          <w:rFonts w:ascii="Arial" w:hAnsi="Arial" w:cs="Arial"/>
          <w:sz w:val="20"/>
          <w:szCs w:val="20"/>
        </w:rPr>
        <w:t xml:space="preserve"> </w:t>
      </w:r>
      <w:r>
        <w:rPr>
          <w:rFonts w:ascii="Arial" w:hAnsi="Arial" w:cs="Arial"/>
          <w:sz w:val="20"/>
          <w:szCs w:val="20"/>
        </w:rPr>
        <w:t xml:space="preserve">One 2017 Dec 13. Vol. 12, issue 12, </w:t>
      </w:r>
      <w:r w:rsidRPr="004C1CA2">
        <w:rPr>
          <w:rFonts w:ascii="Arial" w:hAnsi="Arial" w:cs="Arial"/>
          <w:sz w:val="20"/>
          <w:szCs w:val="20"/>
        </w:rPr>
        <w:t xml:space="preserve">e0186456. </w:t>
      </w:r>
      <w:r>
        <w:rPr>
          <w:rFonts w:ascii="Arial" w:hAnsi="Arial" w:cs="Arial"/>
          <w:sz w:val="20"/>
          <w:szCs w:val="20"/>
        </w:rPr>
        <w:t>PM</w:t>
      </w:r>
      <w:r w:rsidRPr="004C1CA2">
        <w:rPr>
          <w:rFonts w:ascii="Arial" w:hAnsi="Arial" w:cs="Arial"/>
          <w:sz w:val="20"/>
          <w:szCs w:val="20"/>
        </w:rPr>
        <w:t>: 29236708.</w:t>
      </w:r>
      <w:r>
        <w:rPr>
          <w:rFonts w:ascii="Arial" w:hAnsi="Arial" w:cs="Arial"/>
          <w:sz w:val="20"/>
          <w:szCs w:val="20"/>
        </w:rPr>
        <w:t xml:space="preserve"> </w:t>
      </w:r>
      <w:hyperlink r:id="rId1948" w:history="1">
        <w:r w:rsidRPr="00A30318">
          <w:rPr>
            <w:rFonts w:ascii="Arial" w:hAnsi="Arial" w:cs="Arial"/>
            <w:sz w:val="20"/>
            <w:szCs w:val="20"/>
          </w:rPr>
          <w:t>PMC5728559</w:t>
        </w:r>
      </w:hyperlink>
      <w:r w:rsidRPr="00A30318">
        <w:rPr>
          <w:rFonts w:ascii="Arial" w:hAnsi="Arial" w:cs="Arial"/>
          <w:sz w:val="20"/>
          <w:szCs w:val="20"/>
        </w:rPr>
        <w:t>.</w:t>
      </w:r>
      <w:r>
        <w:t xml:space="preserve"> </w:t>
      </w:r>
    </w:p>
    <w:p w14:paraId="436DED98" w14:textId="77777777" w:rsidR="00852E0D" w:rsidRPr="00F22CC5" w:rsidRDefault="00BB0343" w:rsidP="00852E0D">
      <w:pPr>
        <w:rPr>
          <w:rFonts w:ascii="Arial" w:hAnsi="Arial" w:cs="Arial"/>
          <w:sz w:val="20"/>
          <w:szCs w:val="20"/>
        </w:rPr>
      </w:pPr>
      <w:hyperlink r:id="rId1949" w:history="1">
        <w:r w:rsidR="00852E0D" w:rsidRPr="00F22CC5">
          <w:rPr>
            <w:rFonts w:ascii="Arial" w:hAnsi="Arial" w:cs="Arial"/>
            <w:sz w:val="20"/>
            <w:szCs w:val="20"/>
          </w:rPr>
          <w:t>Mukherjee S</w:t>
        </w:r>
      </w:hyperlink>
      <w:r w:rsidR="00852E0D" w:rsidRPr="00F22CC5">
        <w:rPr>
          <w:rFonts w:ascii="Arial" w:hAnsi="Arial" w:cs="Arial"/>
          <w:sz w:val="20"/>
          <w:szCs w:val="20"/>
        </w:rPr>
        <w:t xml:space="preserve">, </w:t>
      </w:r>
      <w:hyperlink r:id="rId1950" w:history="1">
        <w:r w:rsidR="00852E0D" w:rsidRPr="00F22CC5">
          <w:rPr>
            <w:rFonts w:ascii="Arial" w:hAnsi="Arial" w:cs="Arial"/>
            <w:sz w:val="20"/>
            <w:szCs w:val="20"/>
          </w:rPr>
          <w:t>Russell JC</w:t>
        </w:r>
      </w:hyperlink>
      <w:r w:rsidR="00852E0D" w:rsidRPr="00F22CC5">
        <w:rPr>
          <w:rFonts w:ascii="Arial" w:hAnsi="Arial" w:cs="Arial"/>
          <w:sz w:val="20"/>
          <w:szCs w:val="20"/>
        </w:rPr>
        <w:t xml:space="preserve">, </w:t>
      </w:r>
      <w:hyperlink r:id="rId1951" w:history="1">
        <w:proofErr w:type="spellStart"/>
        <w:r w:rsidR="00852E0D" w:rsidRPr="00F22CC5">
          <w:rPr>
            <w:rFonts w:ascii="Arial" w:hAnsi="Arial" w:cs="Arial"/>
            <w:sz w:val="20"/>
            <w:szCs w:val="20"/>
          </w:rPr>
          <w:t>Carr</w:t>
        </w:r>
        <w:proofErr w:type="spellEnd"/>
        <w:r w:rsidR="00852E0D" w:rsidRPr="00F22CC5">
          <w:rPr>
            <w:rFonts w:ascii="Arial" w:hAnsi="Arial" w:cs="Arial"/>
            <w:sz w:val="20"/>
            <w:szCs w:val="20"/>
          </w:rPr>
          <w:t xml:space="preserve"> DT</w:t>
        </w:r>
      </w:hyperlink>
      <w:r w:rsidR="00852E0D" w:rsidRPr="00F22CC5">
        <w:rPr>
          <w:rFonts w:ascii="Arial" w:hAnsi="Arial" w:cs="Arial"/>
          <w:sz w:val="20"/>
          <w:szCs w:val="20"/>
        </w:rPr>
        <w:t xml:space="preserve">, </w:t>
      </w:r>
      <w:hyperlink r:id="rId1952" w:history="1">
        <w:r w:rsidR="00852E0D" w:rsidRPr="00F22CC5">
          <w:rPr>
            <w:rFonts w:ascii="Arial" w:hAnsi="Arial" w:cs="Arial"/>
            <w:sz w:val="20"/>
            <w:szCs w:val="20"/>
          </w:rPr>
          <w:t>Burgess JD</w:t>
        </w:r>
      </w:hyperlink>
      <w:r w:rsidR="00852E0D" w:rsidRPr="00F22CC5">
        <w:rPr>
          <w:rFonts w:ascii="Arial" w:hAnsi="Arial" w:cs="Arial"/>
          <w:sz w:val="20"/>
          <w:szCs w:val="20"/>
        </w:rPr>
        <w:t xml:space="preserve">, </w:t>
      </w:r>
      <w:hyperlink r:id="rId1953" w:history="1">
        <w:r w:rsidR="00852E0D" w:rsidRPr="00F22CC5">
          <w:rPr>
            <w:rFonts w:ascii="Arial" w:hAnsi="Arial" w:cs="Arial"/>
            <w:sz w:val="20"/>
            <w:szCs w:val="20"/>
          </w:rPr>
          <w:t>Allen M</w:t>
        </w:r>
      </w:hyperlink>
      <w:r w:rsidR="00852E0D" w:rsidRPr="00F22CC5">
        <w:rPr>
          <w:rFonts w:ascii="Arial" w:hAnsi="Arial" w:cs="Arial"/>
          <w:sz w:val="20"/>
          <w:szCs w:val="20"/>
        </w:rPr>
        <w:t xml:space="preserve">, </w:t>
      </w:r>
      <w:hyperlink r:id="rId1954" w:history="1">
        <w:r w:rsidR="00852E0D" w:rsidRPr="00F22CC5">
          <w:rPr>
            <w:rFonts w:ascii="Arial" w:hAnsi="Arial" w:cs="Arial"/>
            <w:sz w:val="20"/>
            <w:szCs w:val="20"/>
          </w:rPr>
          <w:t>Serie DJ</w:t>
        </w:r>
      </w:hyperlink>
      <w:r w:rsidR="00852E0D" w:rsidRPr="00F22CC5">
        <w:rPr>
          <w:rFonts w:ascii="Arial" w:hAnsi="Arial" w:cs="Arial"/>
          <w:sz w:val="20"/>
          <w:szCs w:val="20"/>
        </w:rPr>
        <w:t xml:space="preserve">, </w:t>
      </w:r>
      <w:hyperlink r:id="rId1955" w:history="1">
        <w:r w:rsidR="00852E0D" w:rsidRPr="00F22CC5">
          <w:rPr>
            <w:rFonts w:ascii="Arial" w:hAnsi="Arial" w:cs="Arial"/>
            <w:sz w:val="20"/>
            <w:szCs w:val="20"/>
          </w:rPr>
          <w:t>Boehme KL</w:t>
        </w:r>
      </w:hyperlink>
      <w:r w:rsidR="00852E0D" w:rsidRPr="00F22CC5">
        <w:rPr>
          <w:rFonts w:ascii="Arial" w:hAnsi="Arial" w:cs="Arial"/>
          <w:sz w:val="20"/>
          <w:szCs w:val="20"/>
        </w:rPr>
        <w:t xml:space="preserve">, </w:t>
      </w:r>
      <w:hyperlink r:id="rId1956" w:history="1">
        <w:proofErr w:type="spellStart"/>
        <w:r w:rsidR="00852E0D" w:rsidRPr="00F22CC5">
          <w:rPr>
            <w:rFonts w:ascii="Arial" w:hAnsi="Arial" w:cs="Arial"/>
            <w:sz w:val="20"/>
            <w:szCs w:val="20"/>
          </w:rPr>
          <w:t>Kauwe</w:t>
        </w:r>
        <w:proofErr w:type="spellEnd"/>
        <w:r w:rsidR="00852E0D" w:rsidRPr="00F22CC5">
          <w:rPr>
            <w:rFonts w:ascii="Arial" w:hAnsi="Arial" w:cs="Arial"/>
            <w:sz w:val="20"/>
            <w:szCs w:val="20"/>
          </w:rPr>
          <w:t xml:space="preserve"> JSK</w:t>
        </w:r>
      </w:hyperlink>
      <w:r w:rsidR="00852E0D" w:rsidRPr="00F22CC5">
        <w:rPr>
          <w:rFonts w:ascii="Arial" w:hAnsi="Arial" w:cs="Arial"/>
          <w:sz w:val="20"/>
          <w:szCs w:val="20"/>
        </w:rPr>
        <w:t xml:space="preserve">, </w:t>
      </w:r>
      <w:hyperlink r:id="rId1957" w:history="1">
        <w:proofErr w:type="spellStart"/>
        <w:r w:rsidR="00852E0D" w:rsidRPr="00F22CC5">
          <w:rPr>
            <w:rFonts w:ascii="Arial" w:hAnsi="Arial" w:cs="Arial"/>
            <w:sz w:val="20"/>
            <w:szCs w:val="20"/>
          </w:rPr>
          <w:t>Naj</w:t>
        </w:r>
        <w:proofErr w:type="spellEnd"/>
        <w:r w:rsidR="00852E0D" w:rsidRPr="00F22CC5">
          <w:rPr>
            <w:rFonts w:ascii="Arial" w:hAnsi="Arial" w:cs="Arial"/>
            <w:sz w:val="20"/>
            <w:szCs w:val="20"/>
          </w:rPr>
          <w:t xml:space="preserve"> AC</w:t>
        </w:r>
      </w:hyperlink>
      <w:r w:rsidR="00852E0D" w:rsidRPr="00F22CC5">
        <w:rPr>
          <w:rFonts w:ascii="Arial" w:hAnsi="Arial" w:cs="Arial"/>
          <w:sz w:val="20"/>
          <w:szCs w:val="20"/>
        </w:rPr>
        <w:t xml:space="preserve">, </w:t>
      </w:r>
      <w:hyperlink r:id="rId1958" w:history="1">
        <w:proofErr w:type="spellStart"/>
        <w:r w:rsidR="00852E0D" w:rsidRPr="00F22CC5">
          <w:rPr>
            <w:rFonts w:ascii="Arial" w:hAnsi="Arial" w:cs="Arial"/>
            <w:sz w:val="20"/>
            <w:szCs w:val="20"/>
          </w:rPr>
          <w:t>Fardo</w:t>
        </w:r>
        <w:proofErr w:type="spellEnd"/>
        <w:r w:rsidR="00852E0D" w:rsidRPr="00F22CC5">
          <w:rPr>
            <w:rFonts w:ascii="Arial" w:hAnsi="Arial" w:cs="Arial"/>
            <w:sz w:val="20"/>
            <w:szCs w:val="20"/>
          </w:rPr>
          <w:t xml:space="preserve"> DW</w:t>
        </w:r>
      </w:hyperlink>
      <w:r w:rsidR="00852E0D" w:rsidRPr="00F22CC5">
        <w:rPr>
          <w:rFonts w:ascii="Arial" w:hAnsi="Arial" w:cs="Arial"/>
          <w:sz w:val="20"/>
          <w:szCs w:val="20"/>
        </w:rPr>
        <w:t xml:space="preserve">, </w:t>
      </w:r>
      <w:hyperlink r:id="rId1959" w:history="1">
        <w:r w:rsidR="00852E0D" w:rsidRPr="00F22CC5">
          <w:rPr>
            <w:rFonts w:ascii="Arial" w:hAnsi="Arial" w:cs="Arial"/>
            <w:sz w:val="20"/>
            <w:szCs w:val="20"/>
          </w:rPr>
          <w:t>Dickson DW</w:t>
        </w:r>
      </w:hyperlink>
      <w:r w:rsidR="00852E0D" w:rsidRPr="00F22CC5">
        <w:rPr>
          <w:rFonts w:ascii="Arial" w:hAnsi="Arial" w:cs="Arial"/>
          <w:sz w:val="20"/>
          <w:szCs w:val="20"/>
        </w:rPr>
        <w:t xml:space="preserve">, </w:t>
      </w:r>
      <w:hyperlink r:id="rId1960" w:history="1">
        <w:proofErr w:type="spellStart"/>
        <w:r w:rsidR="00852E0D" w:rsidRPr="00F22CC5">
          <w:rPr>
            <w:rFonts w:ascii="Arial" w:hAnsi="Arial" w:cs="Arial"/>
            <w:sz w:val="20"/>
            <w:szCs w:val="20"/>
          </w:rPr>
          <w:t>Montine</w:t>
        </w:r>
        <w:proofErr w:type="spellEnd"/>
        <w:r w:rsidR="00852E0D" w:rsidRPr="00F22CC5">
          <w:rPr>
            <w:rFonts w:ascii="Arial" w:hAnsi="Arial" w:cs="Arial"/>
            <w:sz w:val="20"/>
            <w:szCs w:val="20"/>
          </w:rPr>
          <w:t xml:space="preserve"> TJ</w:t>
        </w:r>
      </w:hyperlink>
      <w:r w:rsidR="00852E0D" w:rsidRPr="00F22CC5">
        <w:rPr>
          <w:rFonts w:ascii="Arial" w:hAnsi="Arial" w:cs="Arial"/>
          <w:sz w:val="20"/>
          <w:szCs w:val="20"/>
        </w:rPr>
        <w:t xml:space="preserve">, </w:t>
      </w:r>
      <w:hyperlink r:id="rId1961" w:history="1">
        <w:proofErr w:type="spellStart"/>
        <w:r w:rsidR="00852E0D" w:rsidRPr="00F22CC5">
          <w:rPr>
            <w:rFonts w:ascii="Arial" w:hAnsi="Arial" w:cs="Arial"/>
            <w:sz w:val="20"/>
            <w:szCs w:val="20"/>
          </w:rPr>
          <w:t>Ertekin-Taner</w:t>
        </w:r>
        <w:proofErr w:type="spellEnd"/>
        <w:r w:rsidR="00852E0D" w:rsidRPr="00F22CC5">
          <w:rPr>
            <w:rFonts w:ascii="Arial" w:hAnsi="Arial" w:cs="Arial"/>
            <w:sz w:val="20"/>
            <w:szCs w:val="20"/>
          </w:rPr>
          <w:t xml:space="preserve"> N</w:t>
        </w:r>
      </w:hyperlink>
      <w:r w:rsidR="00852E0D" w:rsidRPr="00F22CC5">
        <w:rPr>
          <w:rFonts w:ascii="Arial" w:hAnsi="Arial" w:cs="Arial"/>
          <w:sz w:val="20"/>
          <w:szCs w:val="20"/>
        </w:rPr>
        <w:t xml:space="preserve">, </w:t>
      </w:r>
      <w:hyperlink r:id="rId1962" w:history="1">
        <w:proofErr w:type="spellStart"/>
        <w:r w:rsidR="00852E0D" w:rsidRPr="00F22CC5">
          <w:rPr>
            <w:rFonts w:ascii="Arial" w:hAnsi="Arial" w:cs="Arial"/>
            <w:sz w:val="20"/>
            <w:szCs w:val="20"/>
          </w:rPr>
          <w:t>Kaeberlein</w:t>
        </w:r>
        <w:proofErr w:type="spellEnd"/>
        <w:r w:rsidR="00852E0D" w:rsidRPr="00F22CC5">
          <w:rPr>
            <w:rFonts w:ascii="Arial" w:hAnsi="Arial" w:cs="Arial"/>
            <w:sz w:val="20"/>
            <w:szCs w:val="20"/>
          </w:rPr>
          <w:t xml:space="preserve"> MR</w:t>
        </w:r>
      </w:hyperlink>
      <w:r w:rsidR="00852E0D" w:rsidRPr="00F22CC5">
        <w:rPr>
          <w:rFonts w:ascii="Arial" w:hAnsi="Arial" w:cs="Arial"/>
          <w:sz w:val="20"/>
          <w:szCs w:val="20"/>
        </w:rPr>
        <w:t xml:space="preserve">, </w:t>
      </w:r>
      <w:hyperlink r:id="rId1963" w:history="1">
        <w:r w:rsidR="00852E0D" w:rsidRPr="00F22CC5">
          <w:rPr>
            <w:rFonts w:ascii="Arial" w:hAnsi="Arial" w:cs="Arial"/>
            <w:sz w:val="20"/>
            <w:szCs w:val="20"/>
          </w:rPr>
          <w:t>Crane PK</w:t>
        </w:r>
      </w:hyperlink>
      <w:r w:rsidR="00852E0D" w:rsidRPr="00F22CC5">
        <w:rPr>
          <w:rFonts w:ascii="Arial" w:hAnsi="Arial" w:cs="Arial"/>
          <w:sz w:val="20"/>
          <w:szCs w:val="20"/>
        </w:rPr>
        <w:t>.</w:t>
      </w:r>
      <w:r w:rsidR="00852E0D" w:rsidRPr="00F22CC5">
        <w:rPr>
          <w:rFonts w:ascii="Arial" w:eastAsiaTheme="minorHAnsi" w:hAnsi="Arial" w:cs="Arial"/>
          <w:b/>
          <w:bCs/>
          <w:sz w:val="20"/>
          <w:szCs w:val="20"/>
        </w:rPr>
        <w:t xml:space="preserve"> </w:t>
      </w:r>
      <w:r w:rsidR="00852E0D" w:rsidRPr="00F22CC5">
        <w:rPr>
          <w:rFonts w:ascii="Arial" w:hAnsi="Arial" w:cs="Arial"/>
          <w:b/>
          <w:i/>
          <w:sz w:val="20"/>
          <w:szCs w:val="20"/>
        </w:rPr>
        <w:t>Systems biology approach to late-onset Alzheimer's disease genome-wide association study identifies novel candidate genes validated using brain expression data and Caenorhabditis elegans experiments.</w:t>
      </w:r>
      <w:r w:rsidR="00852E0D" w:rsidRPr="00F22CC5">
        <w:rPr>
          <w:rFonts w:ascii="Arial" w:hAnsi="Arial" w:cs="Arial"/>
          <w:sz w:val="20"/>
          <w:szCs w:val="20"/>
        </w:rPr>
        <w:t xml:space="preserve"> </w:t>
      </w:r>
      <w:hyperlink r:id="rId1964" w:tooltip="Alzheimer's &amp; dementia : the journal of the Alzheimer's Association." w:history="1">
        <w:proofErr w:type="spellStart"/>
        <w:r w:rsidR="00852E0D" w:rsidRPr="00F22CC5">
          <w:rPr>
            <w:rFonts w:ascii="Arial" w:hAnsi="Arial" w:cs="Arial"/>
            <w:sz w:val="20"/>
            <w:szCs w:val="20"/>
          </w:rPr>
          <w:t>Alzheimers</w:t>
        </w:r>
        <w:proofErr w:type="spellEnd"/>
        <w:r w:rsidR="00852E0D" w:rsidRPr="00F22CC5">
          <w:rPr>
            <w:rFonts w:ascii="Arial" w:hAnsi="Arial" w:cs="Arial"/>
            <w:sz w:val="20"/>
            <w:szCs w:val="20"/>
          </w:rPr>
          <w:t xml:space="preserve"> Dement.</w:t>
        </w:r>
      </w:hyperlink>
      <w:r w:rsidR="00852E0D">
        <w:rPr>
          <w:rFonts w:ascii="Arial" w:hAnsi="Arial" w:cs="Arial"/>
          <w:sz w:val="20"/>
          <w:szCs w:val="20"/>
        </w:rPr>
        <w:t xml:space="preserve"> 2017 Oct. Vol. 13, issue </w:t>
      </w:r>
      <w:r w:rsidR="00852E0D" w:rsidRPr="00F22CC5">
        <w:rPr>
          <w:rFonts w:ascii="Arial" w:hAnsi="Arial" w:cs="Arial"/>
          <w:sz w:val="20"/>
          <w:szCs w:val="20"/>
        </w:rPr>
        <w:t>10</w:t>
      </w:r>
      <w:r w:rsidR="00852E0D">
        <w:rPr>
          <w:rFonts w:ascii="Arial" w:hAnsi="Arial" w:cs="Arial"/>
          <w:sz w:val="20"/>
          <w:szCs w:val="20"/>
        </w:rPr>
        <w:t xml:space="preserve">, pp. </w:t>
      </w:r>
      <w:r w:rsidR="00852E0D" w:rsidRPr="00F22CC5">
        <w:rPr>
          <w:rFonts w:ascii="Arial" w:hAnsi="Arial" w:cs="Arial"/>
          <w:sz w:val="20"/>
          <w:szCs w:val="20"/>
        </w:rPr>
        <w:t xml:space="preserve">1133-1142. </w:t>
      </w:r>
      <w:r w:rsidR="00852E0D">
        <w:rPr>
          <w:rFonts w:ascii="Arial" w:hAnsi="Arial" w:cs="Arial"/>
          <w:sz w:val="20"/>
          <w:szCs w:val="20"/>
        </w:rPr>
        <w:t>PM</w:t>
      </w:r>
      <w:r w:rsidR="00852E0D" w:rsidRPr="00F22CC5">
        <w:rPr>
          <w:rFonts w:ascii="Arial" w:hAnsi="Arial" w:cs="Arial"/>
          <w:sz w:val="20"/>
          <w:szCs w:val="20"/>
        </w:rPr>
        <w:t xml:space="preserve">: 28242297. </w:t>
      </w:r>
      <w:hyperlink r:id="rId1965" w:history="1">
        <w:r w:rsidR="00852E0D" w:rsidRPr="00F22CC5">
          <w:rPr>
            <w:rFonts w:ascii="Arial" w:hAnsi="Arial" w:cs="Arial"/>
            <w:sz w:val="20"/>
            <w:szCs w:val="20"/>
          </w:rPr>
          <w:t>PMC5568992</w:t>
        </w:r>
      </w:hyperlink>
      <w:r w:rsidR="00852E0D" w:rsidRPr="00F22CC5">
        <w:rPr>
          <w:rFonts w:ascii="Arial" w:hAnsi="Arial" w:cs="Arial"/>
          <w:sz w:val="20"/>
          <w:szCs w:val="20"/>
        </w:rPr>
        <w:t>.</w:t>
      </w:r>
    </w:p>
    <w:p w14:paraId="6B40BF9A" w14:textId="77777777" w:rsidR="00894BCD" w:rsidRDefault="00BB0343" w:rsidP="00894BCD">
      <w:pPr>
        <w:autoSpaceDE w:val="0"/>
        <w:autoSpaceDN w:val="0"/>
        <w:adjustRightInd w:val="0"/>
        <w:spacing w:after="240" w:line="240" w:lineRule="auto"/>
        <w:rPr>
          <w:rFonts w:ascii="Arial" w:hAnsi="Arial" w:cs="Arial"/>
          <w:sz w:val="20"/>
          <w:szCs w:val="20"/>
        </w:rPr>
      </w:pPr>
      <w:hyperlink r:id="rId1966" w:history="1">
        <w:r w:rsidR="00894BCD" w:rsidRPr="00654987">
          <w:rPr>
            <w:rFonts w:ascii="Arial" w:hAnsi="Arial" w:cs="Arial"/>
            <w:sz w:val="20"/>
            <w:szCs w:val="20"/>
          </w:rPr>
          <w:t>Ng CY</w:t>
        </w:r>
      </w:hyperlink>
      <w:r w:rsidR="00894BCD" w:rsidRPr="00654987">
        <w:rPr>
          <w:rFonts w:ascii="Arial" w:hAnsi="Arial" w:cs="Arial"/>
          <w:sz w:val="20"/>
          <w:szCs w:val="20"/>
        </w:rPr>
        <w:t xml:space="preserve">, </w:t>
      </w:r>
      <w:hyperlink r:id="rId1967" w:history="1">
        <w:r w:rsidR="00894BCD" w:rsidRPr="00654987">
          <w:rPr>
            <w:rFonts w:ascii="Arial" w:hAnsi="Arial" w:cs="Arial"/>
            <w:sz w:val="20"/>
            <w:szCs w:val="20"/>
          </w:rPr>
          <w:t>Graff M</w:t>
        </w:r>
      </w:hyperlink>
      <w:r w:rsidR="00894BCD" w:rsidRPr="00654987">
        <w:rPr>
          <w:rFonts w:ascii="Arial" w:hAnsi="Arial" w:cs="Arial"/>
          <w:sz w:val="20"/>
          <w:szCs w:val="20"/>
        </w:rPr>
        <w:t xml:space="preserve">, </w:t>
      </w:r>
      <w:hyperlink r:id="rId1968" w:history="1">
        <w:r w:rsidR="00894BCD" w:rsidRPr="00654987">
          <w:rPr>
            <w:rFonts w:ascii="Arial" w:hAnsi="Arial" w:cs="Arial"/>
            <w:sz w:val="20"/>
            <w:szCs w:val="20"/>
          </w:rPr>
          <w:t>Lu Y</w:t>
        </w:r>
      </w:hyperlink>
      <w:r w:rsidR="00894BCD" w:rsidRPr="00654987">
        <w:rPr>
          <w:rFonts w:ascii="Arial" w:hAnsi="Arial" w:cs="Arial"/>
          <w:sz w:val="20"/>
          <w:szCs w:val="20"/>
        </w:rPr>
        <w:t xml:space="preserve">, </w:t>
      </w:r>
      <w:hyperlink r:id="rId1969" w:history="1">
        <w:r w:rsidR="00894BCD" w:rsidRPr="00654987">
          <w:rPr>
            <w:rFonts w:ascii="Arial" w:hAnsi="Arial" w:cs="Arial"/>
            <w:sz w:val="20"/>
            <w:szCs w:val="20"/>
          </w:rPr>
          <w:t>Justice AE</w:t>
        </w:r>
      </w:hyperlink>
      <w:r w:rsidR="00894BCD" w:rsidRPr="00654987">
        <w:rPr>
          <w:rFonts w:ascii="Arial" w:hAnsi="Arial" w:cs="Arial"/>
          <w:sz w:val="20"/>
          <w:szCs w:val="20"/>
        </w:rPr>
        <w:t xml:space="preserve">, </w:t>
      </w:r>
      <w:hyperlink r:id="rId1970" w:history="1">
        <w:r w:rsidR="00894BCD" w:rsidRPr="00654987">
          <w:rPr>
            <w:rFonts w:ascii="Arial" w:hAnsi="Arial" w:cs="Arial"/>
            <w:sz w:val="20"/>
            <w:szCs w:val="20"/>
          </w:rPr>
          <w:t>Mudgal P</w:t>
        </w:r>
      </w:hyperlink>
      <w:r w:rsidR="00894BCD" w:rsidRPr="00654987">
        <w:rPr>
          <w:rFonts w:ascii="Arial" w:hAnsi="Arial" w:cs="Arial"/>
          <w:sz w:val="20"/>
          <w:szCs w:val="20"/>
        </w:rPr>
        <w:t xml:space="preserve">, </w:t>
      </w:r>
      <w:hyperlink r:id="rId1971" w:history="1">
        <w:r w:rsidR="00894BCD" w:rsidRPr="00654987">
          <w:rPr>
            <w:rFonts w:ascii="Arial" w:hAnsi="Arial" w:cs="Arial"/>
            <w:sz w:val="20"/>
            <w:szCs w:val="20"/>
          </w:rPr>
          <w:t>Liu CT</w:t>
        </w:r>
      </w:hyperlink>
      <w:r w:rsidR="00894BCD" w:rsidRPr="00654987">
        <w:rPr>
          <w:rFonts w:ascii="Arial" w:hAnsi="Arial" w:cs="Arial"/>
          <w:sz w:val="20"/>
          <w:szCs w:val="20"/>
        </w:rPr>
        <w:t xml:space="preserve">, </w:t>
      </w:r>
      <w:hyperlink r:id="rId1972" w:history="1">
        <w:r w:rsidR="00894BCD" w:rsidRPr="00654987">
          <w:rPr>
            <w:rFonts w:ascii="Arial" w:hAnsi="Arial" w:cs="Arial"/>
            <w:sz w:val="20"/>
            <w:szCs w:val="20"/>
          </w:rPr>
          <w:t>Young K</w:t>
        </w:r>
      </w:hyperlink>
      <w:r w:rsidR="00894BCD" w:rsidRPr="00654987">
        <w:rPr>
          <w:rFonts w:ascii="Arial" w:hAnsi="Arial" w:cs="Arial"/>
          <w:sz w:val="20"/>
          <w:szCs w:val="20"/>
        </w:rPr>
        <w:t xml:space="preserve">, </w:t>
      </w:r>
      <w:hyperlink r:id="rId1973" w:history="1">
        <w:proofErr w:type="spellStart"/>
        <w:r w:rsidR="00894BCD" w:rsidRPr="00654987">
          <w:rPr>
            <w:rFonts w:ascii="Arial" w:hAnsi="Arial" w:cs="Arial"/>
            <w:sz w:val="20"/>
            <w:szCs w:val="20"/>
          </w:rPr>
          <w:t>Yanek</w:t>
        </w:r>
        <w:proofErr w:type="spellEnd"/>
        <w:r w:rsidR="00894BCD" w:rsidRPr="00654987">
          <w:rPr>
            <w:rFonts w:ascii="Arial" w:hAnsi="Arial" w:cs="Arial"/>
            <w:sz w:val="20"/>
            <w:szCs w:val="20"/>
          </w:rPr>
          <w:t xml:space="preserve"> LR</w:t>
        </w:r>
      </w:hyperlink>
      <w:r w:rsidR="00894BCD" w:rsidRPr="00654987">
        <w:rPr>
          <w:rFonts w:ascii="Arial" w:hAnsi="Arial" w:cs="Arial"/>
          <w:sz w:val="20"/>
          <w:szCs w:val="20"/>
        </w:rPr>
        <w:t xml:space="preserve">, </w:t>
      </w:r>
      <w:hyperlink r:id="rId1974" w:history="1">
        <w:proofErr w:type="spellStart"/>
        <w:r w:rsidR="00894BCD" w:rsidRPr="00654987">
          <w:rPr>
            <w:rFonts w:ascii="Arial" w:hAnsi="Arial" w:cs="Arial"/>
            <w:sz w:val="20"/>
            <w:szCs w:val="20"/>
          </w:rPr>
          <w:t>Feitosa</w:t>
        </w:r>
        <w:proofErr w:type="spellEnd"/>
        <w:r w:rsidR="00894BCD" w:rsidRPr="00654987">
          <w:rPr>
            <w:rFonts w:ascii="Arial" w:hAnsi="Arial" w:cs="Arial"/>
            <w:sz w:val="20"/>
            <w:szCs w:val="20"/>
          </w:rPr>
          <w:t xml:space="preserve"> MF</w:t>
        </w:r>
      </w:hyperlink>
      <w:r w:rsidR="00894BCD" w:rsidRPr="00654987">
        <w:rPr>
          <w:rFonts w:ascii="Arial" w:hAnsi="Arial" w:cs="Arial"/>
          <w:sz w:val="20"/>
          <w:szCs w:val="20"/>
        </w:rPr>
        <w:t xml:space="preserve">, </w:t>
      </w:r>
      <w:hyperlink r:id="rId1975" w:history="1">
        <w:proofErr w:type="spellStart"/>
        <w:r w:rsidR="00894BCD" w:rsidRPr="00654987">
          <w:rPr>
            <w:rFonts w:ascii="Arial" w:hAnsi="Arial" w:cs="Arial"/>
            <w:sz w:val="20"/>
            <w:szCs w:val="20"/>
          </w:rPr>
          <w:t>Wojczynski</w:t>
        </w:r>
        <w:proofErr w:type="spellEnd"/>
        <w:r w:rsidR="00894BCD" w:rsidRPr="00654987">
          <w:rPr>
            <w:rFonts w:ascii="Arial" w:hAnsi="Arial" w:cs="Arial"/>
            <w:sz w:val="20"/>
            <w:szCs w:val="20"/>
          </w:rPr>
          <w:t xml:space="preserve"> MK</w:t>
        </w:r>
      </w:hyperlink>
      <w:r w:rsidR="00894BCD" w:rsidRPr="00654987">
        <w:rPr>
          <w:rFonts w:ascii="Arial" w:hAnsi="Arial" w:cs="Arial"/>
          <w:sz w:val="20"/>
          <w:szCs w:val="20"/>
        </w:rPr>
        <w:t xml:space="preserve">, </w:t>
      </w:r>
      <w:hyperlink r:id="rId1976" w:history="1">
        <w:r w:rsidR="00894BCD" w:rsidRPr="00654987">
          <w:rPr>
            <w:rFonts w:ascii="Arial" w:hAnsi="Arial" w:cs="Arial"/>
            <w:sz w:val="20"/>
            <w:szCs w:val="20"/>
          </w:rPr>
          <w:t>Rand K</w:t>
        </w:r>
      </w:hyperlink>
      <w:r w:rsidR="00894BCD" w:rsidRPr="00654987">
        <w:rPr>
          <w:rFonts w:ascii="Arial" w:hAnsi="Arial" w:cs="Arial"/>
          <w:sz w:val="20"/>
          <w:szCs w:val="20"/>
        </w:rPr>
        <w:t xml:space="preserve">, </w:t>
      </w:r>
      <w:hyperlink r:id="rId1977" w:history="1">
        <w:r w:rsidR="00894BCD" w:rsidRPr="00654987">
          <w:rPr>
            <w:rFonts w:ascii="Arial" w:hAnsi="Arial" w:cs="Arial"/>
            <w:sz w:val="20"/>
            <w:szCs w:val="20"/>
          </w:rPr>
          <w:t>Brody JA</w:t>
        </w:r>
      </w:hyperlink>
      <w:r w:rsidR="00894BCD" w:rsidRPr="00654987">
        <w:rPr>
          <w:rFonts w:ascii="Arial" w:hAnsi="Arial" w:cs="Arial"/>
          <w:sz w:val="20"/>
          <w:szCs w:val="20"/>
        </w:rPr>
        <w:t xml:space="preserve">, </w:t>
      </w:r>
      <w:hyperlink r:id="rId1978" w:history="1">
        <w:r w:rsidR="00894BCD" w:rsidRPr="00654987">
          <w:rPr>
            <w:rFonts w:ascii="Arial" w:hAnsi="Arial" w:cs="Arial"/>
            <w:sz w:val="20"/>
            <w:szCs w:val="20"/>
          </w:rPr>
          <w:t>Cade BE</w:t>
        </w:r>
      </w:hyperlink>
      <w:r w:rsidR="00894BCD" w:rsidRPr="00654987">
        <w:rPr>
          <w:rFonts w:ascii="Arial" w:hAnsi="Arial" w:cs="Arial"/>
          <w:sz w:val="20"/>
          <w:szCs w:val="20"/>
        </w:rPr>
        <w:t xml:space="preserve">, </w:t>
      </w:r>
      <w:hyperlink r:id="rId1979" w:history="1">
        <w:r w:rsidR="00894BCD" w:rsidRPr="00654987">
          <w:rPr>
            <w:rFonts w:ascii="Arial" w:hAnsi="Arial" w:cs="Arial"/>
            <w:sz w:val="20"/>
            <w:szCs w:val="20"/>
          </w:rPr>
          <w:t>Dimitrov L</w:t>
        </w:r>
      </w:hyperlink>
      <w:r w:rsidR="00894BCD" w:rsidRPr="00654987">
        <w:rPr>
          <w:rFonts w:ascii="Arial" w:hAnsi="Arial" w:cs="Arial"/>
          <w:sz w:val="20"/>
          <w:szCs w:val="20"/>
        </w:rPr>
        <w:t xml:space="preserve">, </w:t>
      </w:r>
      <w:hyperlink r:id="rId1980" w:history="1">
        <w:r w:rsidR="00894BCD" w:rsidRPr="00654987">
          <w:rPr>
            <w:rFonts w:ascii="Arial" w:hAnsi="Arial" w:cs="Arial"/>
            <w:sz w:val="20"/>
            <w:szCs w:val="20"/>
          </w:rPr>
          <w:t>Duan Q</w:t>
        </w:r>
      </w:hyperlink>
      <w:r w:rsidR="00894BCD" w:rsidRPr="00654987">
        <w:rPr>
          <w:rFonts w:ascii="Arial" w:hAnsi="Arial" w:cs="Arial"/>
          <w:sz w:val="20"/>
          <w:szCs w:val="20"/>
        </w:rPr>
        <w:t xml:space="preserve">, </w:t>
      </w:r>
      <w:hyperlink r:id="rId1981" w:history="1">
        <w:r w:rsidR="00894BCD" w:rsidRPr="00654987">
          <w:rPr>
            <w:rFonts w:ascii="Arial" w:hAnsi="Arial" w:cs="Arial"/>
            <w:sz w:val="20"/>
            <w:szCs w:val="20"/>
          </w:rPr>
          <w:t>Guo X</w:t>
        </w:r>
      </w:hyperlink>
      <w:r w:rsidR="00894BCD" w:rsidRPr="00654987">
        <w:rPr>
          <w:rFonts w:ascii="Arial" w:hAnsi="Arial" w:cs="Arial"/>
          <w:sz w:val="20"/>
          <w:szCs w:val="20"/>
        </w:rPr>
        <w:t xml:space="preserve">, </w:t>
      </w:r>
      <w:hyperlink r:id="rId1982" w:history="1">
        <w:r w:rsidR="00894BCD" w:rsidRPr="00654987">
          <w:rPr>
            <w:rFonts w:ascii="Arial" w:hAnsi="Arial" w:cs="Arial"/>
            <w:sz w:val="20"/>
            <w:szCs w:val="20"/>
          </w:rPr>
          <w:t>Lange LA</w:t>
        </w:r>
      </w:hyperlink>
      <w:r w:rsidR="00894BCD" w:rsidRPr="00654987">
        <w:rPr>
          <w:rFonts w:ascii="Arial" w:hAnsi="Arial" w:cs="Arial"/>
          <w:sz w:val="20"/>
          <w:szCs w:val="20"/>
        </w:rPr>
        <w:t xml:space="preserve">, </w:t>
      </w:r>
      <w:hyperlink r:id="rId1983" w:history="1">
        <w:proofErr w:type="spellStart"/>
        <w:r w:rsidR="00894BCD" w:rsidRPr="00654987">
          <w:rPr>
            <w:rFonts w:ascii="Arial" w:hAnsi="Arial" w:cs="Arial"/>
            <w:sz w:val="20"/>
            <w:szCs w:val="20"/>
          </w:rPr>
          <w:t>Nalls</w:t>
        </w:r>
        <w:proofErr w:type="spellEnd"/>
        <w:r w:rsidR="00894BCD" w:rsidRPr="00654987">
          <w:rPr>
            <w:rFonts w:ascii="Arial" w:hAnsi="Arial" w:cs="Arial"/>
            <w:sz w:val="20"/>
            <w:szCs w:val="20"/>
          </w:rPr>
          <w:t xml:space="preserve"> MA</w:t>
        </w:r>
      </w:hyperlink>
      <w:r w:rsidR="00894BCD" w:rsidRPr="00654987">
        <w:rPr>
          <w:rFonts w:ascii="Arial" w:hAnsi="Arial" w:cs="Arial"/>
          <w:sz w:val="20"/>
          <w:szCs w:val="20"/>
        </w:rPr>
        <w:t xml:space="preserve">, </w:t>
      </w:r>
      <w:hyperlink r:id="rId1984" w:history="1">
        <w:proofErr w:type="spellStart"/>
        <w:r w:rsidR="00894BCD" w:rsidRPr="00654987">
          <w:rPr>
            <w:rFonts w:ascii="Arial" w:hAnsi="Arial" w:cs="Arial"/>
            <w:sz w:val="20"/>
            <w:szCs w:val="20"/>
          </w:rPr>
          <w:t>Okut</w:t>
        </w:r>
        <w:proofErr w:type="spellEnd"/>
        <w:r w:rsidR="00894BCD" w:rsidRPr="00654987">
          <w:rPr>
            <w:rFonts w:ascii="Arial" w:hAnsi="Arial" w:cs="Arial"/>
            <w:sz w:val="20"/>
            <w:szCs w:val="20"/>
          </w:rPr>
          <w:t xml:space="preserve"> H</w:t>
        </w:r>
      </w:hyperlink>
      <w:r w:rsidR="00894BCD" w:rsidRPr="00654987">
        <w:rPr>
          <w:rFonts w:ascii="Arial" w:hAnsi="Arial" w:cs="Arial"/>
          <w:sz w:val="20"/>
          <w:szCs w:val="20"/>
        </w:rPr>
        <w:t xml:space="preserve">, </w:t>
      </w:r>
      <w:hyperlink r:id="rId1985" w:history="1">
        <w:r w:rsidR="00894BCD" w:rsidRPr="00654987">
          <w:rPr>
            <w:rFonts w:ascii="Arial" w:hAnsi="Arial" w:cs="Arial"/>
            <w:sz w:val="20"/>
            <w:szCs w:val="20"/>
          </w:rPr>
          <w:t>Tajuddin SM</w:t>
        </w:r>
      </w:hyperlink>
      <w:r w:rsidR="00894BCD" w:rsidRPr="00654987">
        <w:rPr>
          <w:rFonts w:ascii="Arial" w:hAnsi="Arial" w:cs="Arial"/>
          <w:sz w:val="20"/>
          <w:szCs w:val="20"/>
        </w:rPr>
        <w:t xml:space="preserve">, </w:t>
      </w:r>
      <w:hyperlink r:id="rId1986" w:history="1">
        <w:proofErr w:type="spellStart"/>
        <w:r w:rsidR="00894BCD" w:rsidRPr="00654987">
          <w:rPr>
            <w:rFonts w:ascii="Arial" w:hAnsi="Arial" w:cs="Arial"/>
            <w:sz w:val="20"/>
            <w:szCs w:val="20"/>
          </w:rPr>
          <w:t>Tayo</w:t>
        </w:r>
        <w:proofErr w:type="spellEnd"/>
        <w:r w:rsidR="00894BCD" w:rsidRPr="00654987">
          <w:rPr>
            <w:rFonts w:ascii="Arial" w:hAnsi="Arial" w:cs="Arial"/>
            <w:sz w:val="20"/>
            <w:szCs w:val="20"/>
          </w:rPr>
          <w:t xml:space="preserve"> BO</w:t>
        </w:r>
      </w:hyperlink>
      <w:r w:rsidR="00894BCD" w:rsidRPr="00654987">
        <w:rPr>
          <w:rFonts w:ascii="Arial" w:hAnsi="Arial" w:cs="Arial"/>
          <w:sz w:val="20"/>
          <w:szCs w:val="20"/>
        </w:rPr>
        <w:t xml:space="preserve">, </w:t>
      </w:r>
      <w:hyperlink r:id="rId1987" w:history="1">
        <w:proofErr w:type="spellStart"/>
        <w:r w:rsidR="00894BCD" w:rsidRPr="00654987">
          <w:rPr>
            <w:rFonts w:ascii="Arial" w:hAnsi="Arial" w:cs="Arial"/>
            <w:sz w:val="20"/>
            <w:szCs w:val="20"/>
          </w:rPr>
          <w:t>Vedantam</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988" w:history="1">
        <w:r w:rsidR="00894BCD" w:rsidRPr="00654987">
          <w:rPr>
            <w:rFonts w:ascii="Arial" w:hAnsi="Arial" w:cs="Arial"/>
            <w:sz w:val="20"/>
            <w:szCs w:val="20"/>
          </w:rPr>
          <w:t>Bradfield JP</w:t>
        </w:r>
      </w:hyperlink>
      <w:r w:rsidR="00894BCD" w:rsidRPr="00654987">
        <w:rPr>
          <w:rFonts w:ascii="Arial" w:hAnsi="Arial" w:cs="Arial"/>
          <w:sz w:val="20"/>
          <w:szCs w:val="20"/>
        </w:rPr>
        <w:t xml:space="preserve">, </w:t>
      </w:r>
      <w:hyperlink r:id="rId1989" w:history="1">
        <w:r w:rsidR="00894BCD" w:rsidRPr="00654987">
          <w:rPr>
            <w:rFonts w:ascii="Arial" w:hAnsi="Arial" w:cs="Arial"/>
            <w:sz w:val="20"/>
            <w:szCs w:val="20"/>
          </w:rPr>
          <w:t>Chen G</w:t>
        </w:r>
      </w:hyperlink>
      <w:r w:rsidR="00894BCD" w:rsidRPr="00654987">
        <w:rPr>
          <w:rFonts w:ascii="Arial" w:hAnsi="Arial" w:cs="Arial"/>
          <w:sz w:val="20"/>
          <w:szCs w:val="20"/>
        </w:rPr>
        <w:t xml:space="preserve">, </w:t>
      </w:r>
      <w:hyperlink r:id="rId1990" w:history="1">
        <w:r w:rsidR="00894BCD" w:rsidRPr="00654987">
          <w:rPr>
            <w:rFonts w:ascii="Arial" w:hAnsi="Arial" w:cs="Arial"/>
            <w:sz w:val="20"/>
            <w:szCs w:val="20"/>
          </w:rPr>
          <w:t>Chen WM</w:t>
        </w:r>
      </w:hyperlink>
      <w:r w:rsidR="00894BCD" w:rsidRPr="00654987">
        <w:rPr>
          <w:rFonts w:ascii="Arial" w:hAnsi="Arial" w:cs="Arial"/>
          <w:sz w:val="20"/>
          <w:szCs w:val="20"/>
        </w:rPr>
        <w:t xml:space="preserve">, </w:t>
      </w:r>
      <w:hyperlink r:id="rId1991" w:history="1">
        <w:proofErr w:type="spellStart"/>
        <w:r w:rsidR="00894BCD" w:rsidRPr="00654987">
          <w:rPr>
            <w:rFonts w:ascii="Arial" w:hAnsi="Arial" w:cs="Arial"/>
            <w:sz w:val="20"/>
            <w:szCs w:val="20"/>
          </w:rPr>
          <w:t>Chesi</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992" w:history="1">
        <w:r w:rsidR="00894BCD" w:rsidRPr="00654987">
          <w:rPr>
            <w:rFonts w:ascii="Arial" w:hAnsi="Arial" w:cs="Arial"/>
            <w:sz w:val="20"/>
            <w:szCs w:val="20"/>
          </w:rPr>
          <w:t>Irvin MR</w:t>
        </w:r>
      </w:hyperlink>
      <w:r w:rsidR="00894BCD" w:rsidRPr="00654987">
        <w:rPr>
          <w:rFonts w:ascii="Arial" w:hAnsi="Arial" w:cs="Arial"/>
          <w:sz w:val="20"/>
          <w:szCs w:val="20"/>
        </w:rPr>
        <w:t xml:space="preserve">, </w:t>
      </w:r>
      <w:hyperlink r:id="rId1993" w:history="1">
        <w:proofErr w:type="spellStart"/>
        <w:r w:rsidR="00894BCD" w:rsidRPr="00654987">
          <w:rPr>
            <w:rFonts w:ascii="Arial" w:hAnsi="Arial" w:cs="Arial"/>
            <w:sz w:val="20"/>
            <w:szCs w:val="20"/>
          </w:rPr>
          <w:t>Padhukasahasram</w:t>
        </w:r>
        <w:proofErr w:type="spellEnd"/>
        <w:r w:rsidR="00894BCD" w:rsidRPr="00654987">
          <w:rPr>
            <w:rFonts w:ascii="Arial" w:hAnsi="Arial" w:cs="Arial"/>
            <w:sz w:val="20"/>
            <w:szCs w:val="20"/>
          </w:rPr>
          <w:t xml:space="preserve"> B</w:t>
        </w:r>
      </w:hyperlink>
      <w:r w:rsidR="00894BCD" w:rsidRPr="00654987">
        <w:rPr>
          <w:rFonts w:ascii="Arial" w:hAnsi="Arial" w:cs="Arial"/>
          <w:sz w:val="20"/>
          <w:szCs w:val="20"/>
        </w:rPr>
        <w:t xml:space="preserve">, </w:t>
      </w:r>
      <w:hyperlink r:id="rId1994" w:history="1">
        <w:r w:rsidR="00894BCD" w:rsidRPr="00654987">
          <w:rPr>
            <w:rFonts w:ascii="Arial" w:hAnsi="Arial" w:cs="Arial"/>
            <w:sz w:val="20"/>
            <w:szCs w:val="20"/>
          </w:rPr>
          <w:t>Smith JA</w:t>
        </w:r>
      </w:hyperlink>
      <w:r w:rsidR="00894BCD" w:rsidRPr="00654987">
        <w:rPr>
          <w:rFonts w:ascii="Arial" w:hAnsi="Arial" w:cs="Arial"/>
          <w:sz w:val="20"/>
          <w:szCs w:val="20"/>
        </w:rPr>
        <w:t xml:space="preserve">, </w:t>
      </w:r>
      <w:hyperlink r:id="rId1995" w:history="1">
        <w:r w:rsidR="00894BCD" w:rsidRPr="00654987">
          <w:rPr>
            <w:rFonts w:ascii="Arial" w:hAnsi="Arial" w:cs="Arial"/>
            <w:sz w:val="20"/>
            <w:szCs w:val="20"/>
          </w:rPr>
          <w:t>Zheng W</w:t>
        </w:r>
      </w:hyperlink>
      <w:r w:rsidR="00894BCD" w:rsidRPr="00654987">
        <w:rPr>
          <w:rFonts w:ascii="Arial" w:hAnsi="Arial" w:cs="Arial"/>
          <w:sz w:val="20"/>
          <w:szCs w:val="20"/>
        </w:rPr>
        <w:t xml:space="preserve">, </w:t>
      </w:r>
      <w:hyperlink r:id="rId1996" w:history="1">
        <w:r w:rsidR="00894BCD" w:rsidRPr="00654987">
          <w:rPr>
            <w:rFonts w:ascii="Arial" w:hAnsi="Arial" w:cs="Arial"/>
            <w:sz w:val="20"/>
            <w:szCs w:val="20"/>
          </w:rPr>
          <w:t>Allison MA</w:t>
        </w:r>
      </w:hyperlink>
      <w:r w:rsidR="00894BCD" w:rsidRPr="00654987">
        <w:rPr>
          <w:rFonts w:ascii="Arial" w:hAnsi="Arial" w:cs="Arial"/>
          <w:sz w:val="20"/>
          <w:szCs w:val="20"/>
        </w:rPr>
        <w:t xml:space="preserve">, </w:t>
      </w:r>
      <w:hyperlink r:id="rId1997" w:history="1">
        <w:proofErr w:type="spellStart"/>
        <w:r w:rsidR="00894BCD" w:rsidRPr="00654987">
          <w:rPr>
            <w:rFonts w:ascii="Arial" w:hAnsi="Arial" w:cs="Arial"/>
            <w:sz w:val="20"/>
            <w:szCs w:val="20"/>
          </w:rPr>
          <w:t>Ambrosone</w:t>
        </w:r>
        <w:proofErr w:type="spellEnd"/>
        <w:r w:rsidR="00894BCD" w:rsidRPr="00654987">
          <w:rPr>
            <w:rFonts w:ascii="Arial" w:hAnsi="Arial" w:cs="Arial"/>
            <w:sz w:val="20"/>
            <w:szCs w:val="20"/>
          </w:rPr>
          <w:t xml:space="preserve"> CB</w:t>
        </w:r>
      </w:hyperlink>
      <w:r w:rsidR="00894BCD" w:rsidRPr="00654987">
        <w:rPr>
          <w:rFonts w:ascii="Arial" w:hAnsi="Arial" w:cs="Arial"/>
          <w:sz w:val="20"/>
          <w:szCs w:val="20"/>
        </w:rPr>
        <w:t xml:space="preserve">, </w:t>
      </w:r>
      <w:hyperlink r:id="rId1998" w:history="1">
        <w:r w:rsidR="00894BCD" w:rsidRPr="00654987">
          <w:rPr>
            <w:rFonts w:ascii="Arial" w:hAnsi="Arial" w:cs="Arial"/>
            <w:sz w:val="20"/>
            <w:szCs w:val="20"/>
          </w:rPr>
          <w:t>Bandera EV</w:t>
        </w:r>
      </w:hyperlink>
      <w:r w:rsidR="00894BCD" w:rsidRPr="00654987">
        <w:rPr>
          <w:rFonts w:ascii="Arial" w:hAnsi="Arial" w:cs="Arial"/>
          <w:sz w:val="20"/>
          <w:szCs w:val="20"/>
        </w:rPr>
        <w:t xml:space="preserve">, </w:t>
      </w:r>
      <w:hyperlink r:id="rId1999" w:history="1">
        <w:proofErr w:type="spellStart"/>
        <w:r w:rsidR="00894BCD" w:rsidRPr="00654987">
          <w:rPr>
            <w:rFonts w:ascii="Arial" w:hAnsi="Arial" w:cs="Arial"/>
            <w:sz w:val="20"/>
            <w:szCs w:val="20"/>
          </w:rPr>
          <w:t>Bartz</w:t>
        </w:r>
        <w:proofErr w:type="spellEnd"/>
        <w:r w:rsidR="00894BCD" w:rsidRPr="00654987">
          <w:rPr>
            <w:rFonts w:ascii="Arial" w:hAnsi="Arial" w:cs="Arial"/>
            <w:sz w:val="20"/>
            <w:szCs w:val="20"/>
          </w:rPr>
          <w:t xml:space="preserve"> TM</w:t>
        </w:r>
      </w:hyperlink>
      <w:r w:rsidR="00894BCD" w:rsidRPr="00654987">
        <w:rPr>
          <w:rFonts w:ascii="Arial" w:hAnsi="Arial" w:cs="Arial"/>
          <w:sz w:val="20"/>
          <w:szCs w:val="20"/>
        </w:rPr>
        <w:t xml:space="preserve">, </w:t>
      </w:r>
      <w:hyperlink r:id="rId2000" w:history="1">
        <w:r w:rsidR="00894BCD" w:rsidRPr="00654987">
          <w:rPr>
            <w:rFonts w:ascii="Arial" w:hAnsi="Arial" w:cs="Arial"/>
            <w:sz w:val="20"/>
            <w:szCs w:val="20"/>
          </w:rPr>
          <w:t>Berndt SI</w:t>
        </w:r>
      </w:hyperlink>
      <w:r w:rsidR="00894BCD" w:rsidRPr="00654987">
        <w:rPr>
          <w:rFonts w:ascii="Arial" w:hAnsi="Arial" w:cs="Arial"/>
          <w:sz w:val="20"/>
          <w:szCs w:val="20"/>
        </w:rPr>
        <w:t xml:space="preserve">, </w:t>
      </w:r>
      <w:hyperlink r:id="rId2001" w:history="1">
        <w:r w:rsidR="00894BCD" w:rsidRPr="00654987">
          <w:rPr>
            <w:rFonts w:ascii="Arial" w:hAnsi="Arial" w:cs="Arial"/>
            <w:sz w:val="20"/>
            <w:szCs w:val="20"/>
          </w:rPr>
          <w:t>Bernstein L</w:t>
        </w:r>
      </w:hyperlink>
      <w:r w:rsidR="00894BCD" w:rsidRPr="00654987">
        <w:rPr>
          <w:rFonts w:ascii="Arial" w:hAnsi="Arial" w:cs="Arial"/>
          <w:sz w:val="20"/>
          <w:szCs w:val="20"/>
        </w:rPr>
        <w:t xml:space="preserve">, </w:t>
      </w:r>
      <w:hyperlink r:id="rId2002" w:history="1">
        <w:r w:rsidR="00894BCD" w:rsidRPr="00654987">
          <w:rPr>
            <w:rFonts w:ascii="Arial" w:hAnsi="Arial" w:cs="Arial"/>
            <w:sz w:val="20"/>
            <w:szCs w:val="20"/>
          </w:rPr>
          <w:t>Blot WJ</w:t>
        </w:r>
      </w:hyperlink>
      <w:r w:rsidR="00894BCD" w:rsidRPr="00654987">
        <w:rPr>
          <w:rFonts w:ascii="Arial" w:hAnsi="Arial" w:cs="Arial"/>
          <w:sz w:val="20"/>
          <w:szCs w:val="20"/>
        </w:rPr>
        <w:t xml:space="preserve">, </w:t>
      </w:r>
      <w:hyperlink r:id="rId2003" w:history="1">
        <w:proofErr w:type="spellStart"/>
        <w:r w:rsidR="00894BCD" w:rsidRPr="00654987">
          <w:rPr>
            <w:rFonts w:ascii="Arial" w:hAnsi="Arial" w:cs="Arial"/>
            <w:sz w:val="20"/>
            <w:szCs w:val="20"/>
          </w:rPr>
          <w:t>Bottinger</w:t>
        </w:r>
        <w:proofErr w:type="spellEnd"/>
        <w:r w:rsidR="00894BCD" w:rsidRPr="00654987">
          <w:rPr>
            <w:rFonts w:ascii="Arial" w:hAnsi="Arial" w:cs="Arial"/>
            <w:sz w:val="20"/>
            <w:szCs w:val="20"/>
          </w:rPr>
          <w:t xml:space="preserve"> EP</w:t>
        </w:r>
      </w:hyperlink>
      <w:r w:rsidR="00894BCD" w:rsidRPr="00654987">
        <w:rPr>
          <w:rFonts w:ascii="Arial" w:hAnsi="Arial" w:cs="Arial"/>
          <w:sz w:val="20"/>
          <w:szCs w:val="20"/>
        </w:rPr>
        <w:t xml:space="preserve">, </w:t>
      </w:r>
      <w:hyperlink r:id="rId2004" w:history="1">
        <w:proofErr w:type="spellStart"/>
        <w:r w:rsidR="00894BCD" w:rsidRPr="00654987">
          <w:rPr>
            <w:rFonts w:ascii="Arial" w:hAnsi="Arial" w:cs="Arial"/>
            <w:sz w:val="20"/>
            <w:szCs w:val="20"/>
          </w:rPr>
          <w:t>Carpten</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2005" w:history="1">
        <w:proofErr w:type="spellStart"/>
        <w:r w:rsidR="00894BCD" w:rsidRPr="00654987">
          <w:rPr>
            <w:rFonts w:ascii="Arial" w:hAnsi="Arial" w:cs="Arial"/>
            <w:sz w:val="20"/>
            <w:szCs w:val="20"/>
          </w:rPr>
          <w:t>Chanock</w:t>
        </w:r>
        <w:proofErr w:type="spellEnd"/>
        <w:r w:rsidR="00894BCD" w:rsidRPr="00654987">
          <w:rPr>
            <w:rFonts w:ascii="Arial" w:hAnsi="Arial" w:cs="Arial"/>
            <w:sz w:val="20"/>
            <w:szCs w:val="20"/>
          </w:rPr>
          <w:t xml:space="preserve"> SJ</w:t>
        </w:r>
      </w:hyperlink>
      <w:r w:rsidR="00894BCD" w:rsidRPr="00654987">
        <w:rPr>
          <w:rFonts w:ascii="Arial" w:hAnsi="Arial" w:cs="Arial"/>
          <w:sz w:val="20"/>
          <w:szCs w:val="20"/>
        </w:rPr>
        <w:t xml:space="preserve">, </w:t>
      </w:r>
      <w:hyperlink r:id="rId2006" w:history="1">
        <w:r w:rsidR="00894BCD" w:rsidRPr="00654987">
          <w:rPr>
            <w:rFonts w:ascii="Arial" w:hAnsi="Arial" w:cs="Arial"/>
            <w:sz w:val="20"/>
            <w:szCs w:val="20"/>
          </w:rPr>
          <w:t>Chen YI</w:t>
        </w:r>
      </w:hyperlink>
      <w:r w:rsidR="00894BCD" w:rsidRPr="00654987">
        <w:rPr>
          <w:rFonts w:ascii="Arial" w:hAnsi="Arial" w:cs="Arial"/>
          <w:sz w:val="20"/>
          <w:szCs w:val="20"/>
        </w:rPr>
        <w:t xml:space="preserve">, </w:t>
      </w:r>
      <w:hyperlink r:id="rId2007" w:history="1">
        <w:r w:rsidR="00894BCD" w:rsidRPr="00654987">
          <w:rPr>
            <w:rFonts w:ascii="Arial" w:hAnsi="Arial" w:cs="Arial"/>
            <w:sz w:val="20"/>
            <w:szCs w:val="20"/>
          </w:rPr>
          <w:t>Conti DV</w:t>
        </w:r>
      </w:hyperlink>
      <w:r w:rsidR="00894BCD" w:rsidRPr="00654987">
        <w:rPr>
          <w:rFonts w:ascii="Arial" w:hAnsi="Arial" w:cs="Arial"/>
          <w:sz w:val="20"/>
          <w:szCs w:val="20"/>
        </w:rPr>
        <w:t xml:space="preserve">, </w:t>
      </w:r>
      <w:hyperlink r:id="rId2008" w:history="1">
        <w:r w:rsidR="00894BCD" w:rsidRPr="00654987">
          <w:rPr>
            <w:rFonts w:ascii="Arial" w:hAnsi="Arial" w:cs="Arial"/>
            <w:sz w:val="20"/>
            <w:szCs w:val="20"/>
          </w:rPr>
          <w:t>Cooper RS</w:t>
        </w:r>
      </w:hyperlink>
      <w:r w:rsidR="00894BCD" w:rsidRPr="00654987">
        <w:rPr>
          <w:rFonts w:ascii="Arial" w:hAnsi="Arial" w:cs="Arial"/>
          <w:sz w:val="20"/>
          <w:szCs w:val="20"/>
        </w:rPr>
        <w:t xml:space="preserve">, </w:t>
      </w:r>
      <w:hyperlink r:id="rId2009" w:history="1">
        <w:proofErr w:type="spellStart"/>
        <w:r w:rsidR="00894BCD" w:rsidRPr="00654987">
          <w:rPr>
            <w:rFonts w:ascii="Arial" w:hAnsi="Arial" w:cs="Arial"/>
            <w:sz w:val="20"/>
            <w:szCs w:val="20"/>
          </w:rPr>
          <w:t>Fornage</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010" w:history="1">
        <w:r w:rsidR="00894BCD" w:rsidRPr="00654987">
          <w:rPr>
            <w:rFonts w:ascii="Arial" w:hAnsi="Arial" w:cs="Arial"/>
            <w:sz w:val="20"/>
            <w:szCs w:val="20"/>
          </w:rPr>
          <w:t>Freedman BI</w:t>
        </w:r>
      </w:hyperlink>
      <w:r w:rsidR="00894BCD" w:rsidRPr="00654987">
        <w:rPr>
          <w:rFonts w:ascii="Arial" w:hAnsi="Arial" w:cs="Arial"/>
          <w:sz w:val="20"/>
          <w:szCs w:val="20"/>
        </w:rPr>
        <w:t xml:space="preserve">, </w:t>
      </w:r>
      <w:hyperlink r:id="rId2011" w:history="1">
        <w:r w:rsidR="00894BCD" w:rsidRPr="00654987">
          <w:rPr>
            <w:rFonts w:ascii="Arial" w:hAnsi="Arial" w:cs="Arial"/>
            <w:sz w:val="20"/>
            <w:szCs w:val="20"/>
          </w:rPr>
          <w:t>Garcia M</w:t>
        </w:r>
      </w:hyperlink>
      <w:r w:rsidR="00894BCD" w:rsidRPr="00654987">
        <w:rPr>
          <w:rFonts w:ascii="Arial" w:hAnsi="Arial" w:cs="Arial"/>
          <w:sz w:val="20"/>
          <w:szCs w:val="20"/>
        </w:rPr>
        <w:t xml:space="preserve">, </w:t>
      </w:r>
      <w:hyperlink r:id="rId2012" w:history="1">
        <w:r w:rsidR="00894BCD" w:rsidRPr="00654987">
          <w:rPr>
            <w:rFonts w:ascii="Arial" w:hAnsi="Arial" w:cs="Arial"/>
            <w:sz w:val="20"/>
            <w:szCs w:val="20"/>
          </w:rPr>
          <w:t>Goodman PJ</w:t>
        </w:r>
      </w:hyperlink>
      <w:r w:rsidR="00894BCD" w:rsidRPr="00654987">
        <w:rPr>
          <w:rFonts w:ascii="Arial" w:hAnsi="Arial" w:cs="Arial"/>
          <w:sz w:val="20"/>
          <w:szCs w:val="20"/>
        </w:rPr>
        <w:t xml:space="preserve">, </w:t>
      </w:r>
      <w:hyperlink r:id="rId2013" w:history="1">
        <w:r w:rsidR="00894BCD" w:rsidRPr="00654987">
          <w:rPr>
            <w:rFonts w:ascii="Arial" w:hAnsi="Arial" w:cs="Arial"/>
            <w:sz w:val="20"/>
            <w:szCs w:val="20"/>
          </w:rPr>
          <w:t>Hsu YH</w:t>
        </w:r>
      </w:hyperlink>
      <w:r w:rsidR="00894BCD" w:rsidRPr="00654987">
        <w:rPr>
          <w:rFonts w:ascii="Arial" w:hAnsi="Arial" w:cs="Arial"/>
          <w:sz w:val="20"/>
          <w:szCs w:val="20"/>
        </w:rPr>
        <w:t xml:space="preserve">, </w:t>
      </w:r>
      <w:hyperlink r:id="rId2014" w:history="1">
        <w:r w:rsidR="00894BCD" w:rsidRPr="00654987">
          <w:rPr>
            <w:rFonts w:ascii="Arial" w:hAnsi="Arial" w:cs="Arial"/>
            <w:sz w:val="20"/>
            <w:szCs w:val="20"/>
          </w:rPr>
          <w:t>Hu J</w:t>
        </w:r>
      </w:hyperlink>
      <w:r w:rsidR="00894BCD" w:rsidRPr="00654987">
        <w:rPr>
          <w:rFonts w:ascii="Arial" w:hAnsi="Arial" w:cs="Arial"/>
          <w:sz w:val="20"/>
          <w:szCs w:val="20"/>
        </w:rPr>
        <w:t xml:space="preserve">, </w:t>
      </w:r>
      <w:hyperlink r:id="rId2015" w:history="1">
        <w:r w:rsidR="00894BCD" w:rsidRPr="00654987">
          <w:rPr>
            <w:rFonts w:ascii="Arial" w:hAnsi="Arial" w:cs="Arial"/>
            <w:sz w:val="20"/>
            <w:szCs w:val="20"/>
          </w:rPr>
          <w:t>Huff CD</w:t>
        </w:r>
      </w:hyperlink>
      <w:r w:rsidR="00894BCD" w:rsidRPr="00654987">
        <w:rPr>
          <w:rFonts w:ascii="Arial" w:hAnsi="Arial" w:cs="Arial"/>
          <w:sz w:val="20"/>
          <w:szCs w:val="20"/>
        </w:rPr>
        <w:t xml:space="preserve">, </w:t>
      </w:r>
      <w:hyperlink r:id="rId2016" w:history="1">
        <w:r w:rsidR="00894BCD" w:rsidRPr="00654987">
          <w:rPr>
            <w:rFonts w:ascii="Arial" w:hAnsi="Arial" w:cs="Arial"/>
            <w:sz w:val="20"/>
            <w:szCs w:val="20"/>
          </w:rPr>
          <w:t>Ingles SA</w:t>
        </w:r>
      </w:hyperlink>
      <w:r w:rsidR="00894BCD" w:rsidRPr="00654987">
        <w:rPr>
          <w:rFonts w:ascii="Arial" w:hAnsi="Arial" w:cs="Arial"/>
          <w:sz w:val="20"/>
          <w:szCs w:val="20"/>
        </w:rPr>
        <w:t xml:space="preserve">, </w:t>
      </w:r>
      <w:hyperlink r:id="rId2017" w:history="1">
        <w:r w:rsidR="00894BCD" w:rsidRPr="00654987">
          <w:rPr>
            <w:rFonts w:ascii="Arial" w:hAnsi="Arial" w:cs="Arial"/>
            <w:sz w:val="20"/>
            <w:szCs w:val="20"/>
          </w:rPr>
          <w:t>John EM</w:t>
        </w:r>
      </w:hyperlink>
      <w:r w:rsidR="00894BCD" w:rsidRPr="00654987">
        <w:rPr>
          <w:rFonts w:ascii="Arial" w:hAnsi="Arial" w:cs="Arial"/>
          <w:sz w:val="20"/>
          <w:szCs w:val="20"/>
        </w:rPr>
        <w:t xml:space="preserve">, </w:t>
      </w:r>
      <w:hyperlink r:id="rId2018" w:history="1">
        <w:r w:rsidR="00894BCD" w:rsidRPr="00654987">
          <w:rPr>
            <w:rFonts w:ascii="Arial" w:hAnsi="Arial" w:cs="Arial"/>
            <w:sz w:val="20"/>
            <w:szCs w:val="20"/>
          </w:rPr>
          <w:t>Kittles R</w:t>
        </w:r>
      </w:hyperlink>
      <w:r w:rsidR="00894BCD" w:rsidRPr="00654987">
        <w:rPr>
          <w:rFonts w:ascii="Arial" w:hAnsi="Arial" w:cs="Arial"/>
          <w:sz w:val="20"/>
          <w:szCs w:val="20"/>
        </w:rPr>
        <w:t xml:space="preserve">, </w:t>
      </w:r>
      <w:hyperlink r:id="rId2019" w:history="1">
        <w:r w:rsidR="00894BCD" w:rsidRPr="00654987">
          <w:rPr>
            <w:rFonts w:ascii="Arial" w:hAnsi="Arial" w:cs="Arial"/>
            <w:sz w:val="20"/>
            <w:szCs w:val="20"/>
          </w:rPr>
          <w:t>Klein E</w:t>
        </w:r>
      </w:hyperlink>
      <w:r w:rsidR="00894BCD" w:rsidRPr="00654987">
        <w:rPr>
          <w:rFonts w:ascii="Arial" w:hAnsi="Arial" w:cs="Arial"/>
          <w:sz w:val="20"/>
          <w:szCs w:val="20"/>
        </w:rPr>
        <w:t xml:space="preserve">, </w:t>
      </w:r>
      <w:hyperlink r:id="rId2020" w:history="1">
        <w:r w:rsidR="00894BCD" w:rsidRPr="00654987">
          <w:rPr>
            <w:rFonts w:ascii="Arial" w:hAnsi="Arial" w:cs="Arial"/>
            <w:sz w:val="20"/>
            <w:szCs w:val="20"/>
          </w:rPr>
          <w:t>Li J</w:t>
        </w:r>
      </w:hyperlink>
      <w:r w:rsidR="00894BCD" w:rsidRPr="00654987">
        <w:rPr>
          <w:rFonts w:ascii="Arial" w:hAnsi="Arial" w:cs="Arial"/>
          <w:sz w:val="20"/>
          <w:szCs w:val="20"/>
        </w:rPr>
        <w:t xml:space="preserve">, </w:t>
      </w:r>
      <w:hyperlink r:id="rId2021" w:history="1">
        <w:r w:rsidR="00894BCD" w:rsidRPr="00654987">
          <w:rPr>
            <w:rFonts w:ascii="Arial" w:hAnsi="Arial" w:cs="Arial"/>
            <w:sz w:val="20"/>
            <w:szCs w:val="20"/>
          </w:rPr>
          <w:t>McKnight B</w:t>
        </w:r>
      </w:hyperlink>
      <w:r w:rsidR="00894BCD" w:rsidRPr="00654987">
        <w:rPr>
          <w:rFonts w:ascii="Arial" w:hAnsi="Arial" w:cs="Arial"/>
          <w:sz w:val="20"/>
          <w:szCs w:val="20"/>
        </w:rPr>
        <w:t xml:space="preserve">, </w:t>
      </w:r>
      <w:hyperlink r:id="rId2022" w:history="1">
        <w:r w:rsidR="00894BCD" w:rsidRPr="00654987">
          <w:rPr>
            <w:rFonts w:ascii="Arial" w:hAnsi="Arial" w:cs="Arial"/>
            <w:sz w:val="20"/>
            <w:szCs w:val="20"/>
          </w:rPr>
          <w:t>Nayak U</w:t>
        </w:r>
      </w:hyperlink>
      <w:r w:rsidR="00894BCD" w:rsidRPr="00654987">
        <w:rPr>
          <w:rFonts w:ascii="Arial" w:hAnsi="Arial" w:cs="Arial"/>
          <w:sz w:val="20"/>
          <w:szCs w:val="20"/>
        </w:rPr>
        <w:t xml:space="preserve">, </w:t>
      </w:r>
      <w:hyperlink r:id="rId2023" w:history="1">
        <w:proofErr w:type="spellStart"/>
        <w:r w:rsidR="00894BCD" w:rsidRPr="00654987">
          <w:rPr>
            <w:rFonts w:ascii="Arial" w:hAnsi="Arial" w:cs="Arial"/>
            <w:sz w:val="20"/>
            <w:szCs w:val="20"/>
          </w:rPr>
          <w:t>Nemesure</w:t>
        </w:r>
        <w:proofErr w:type="spellEnd"/>
        <w:r w:rsidR="00894BCD" w:rsidRPr="00654987">
          <w:rPr>
            <w:rFonts w:ascii="Arial" w:hAnsi="Arial" w:cs="Arial"/>
            <w:sz w:val="20"/>
            <w:szCs w:val="20"/>
          </w:rPr>
          <w:t xml:space="preserve"> B</w:t>
        </w:r>
      </w:hyperlink>
      <w:r w:rsidR="00894BCD" w:rsidRPr="00654987">
        <w:rPr>
          <w:rFonts w:ascii="Arial" w:hAnsi="Arial" w:cs="Arial"/>
          <w:sz w:val="20"/>
          <w:szCs w:val="20"/>
        </w:rPr>
        <w:t xml:space="preserve">, </w:t>
      </w:r>
      <w:hyperlink r:id="rId2024" w:history="1">
        <w:proofErr w:type="spellStart"/>
        <w:r w:rsidR="00894BCD" w:rsidRPr="00654987">
          <w:rPr>
            <w:rFonts w:ascii="Arial" w:hAnsi="Arial" w:cs="Arial"/>
            <w:sz w:val="20"/>
            <w:szCs w:val="20"/>
          </w:rPr>
          <w:t>Ogunniyi</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2025" w:history="1">
        <w:r w:rsidR="00894BCD" w:rsidRPr="00654987">
          <w:rPr>
            <w:rFonts w:ascii="Arial" w:hAnsi="Arial" w:cs="Arial"/>
            <w:sz w:val="20"/>
            <w:szCs w:val="20"/>
          </w:rPr>
          <w:t>Olshan A</w:t>
        </w:r>
      </w:hyperlink>
      <w:r w:rsidR="00894BCD" w:rsidRPr="00654987">
        <w:rPr>
          <w:rFonts w:ascii="Arial" w:hAnsi="Arial" w:cs="Arial"/>
          <w:sz w:val="20"/>
          <w:szCs w:val="20"/>
        </w:rPr>
        <w:t xml:space="preserve">, </w:t>
      </w:r>
      <w:hyperlink r:id="rId2026" w:history="1">
        <w:r w:rsidR="00894BCD" w:rsidRPr="00654987">
          <w:rPr>
            <w:rFonts w:ascii="Arial" w:hAnsi="Arial" w:cs="Arial"/>
            <w:sz w:val="20"/>
            <w:szCs w:val="20"/>
          </w:rPr>
          <w:t>Press MF</w:t>
        </w:r>
      </w:hyperlink>
      <w:r w:rsidR="00894BCD" w:rsidRPr="00654987">
        <w:rPr>
          <w:rFonts w:ascii="Arial" w:hAnsi="Arial" w:cs="Arial"/>
          <w:sz w:val="20"/>
          <w:szCs w:val="20"/>
        </w:rPr>
        <w:t xml:space="preserve">, </w:t>
      </w:r>
      <w:hyperlink r:id="rId2027" w:history="1">
        <w:r w:rsidR="00894BCD" w:rsidRPr="00654987">
          <w:rPr>
            <w:rFonts w:ascii="Arial" w:hAnsi="Arial" w:cs="Arial"/>
            <w:sz w:val="20"/>
            <w:szCs w:val="20"/>
          </w:rPr>
          <w:t>Rohde R</w:t>
        </w:r>
      </w:hyperlink>
      <w:r w:rsidR="00894BCD" w:rsidRPr="00654987">
        <w:rPr>
          <w:rFonts w:ascii="Arial" w:hAnsi="Arial" w:cs="Arial"/>
          <w:sz w:val="20"/>
          <w:szCs w:val="20"/>
        </w:rPr>
        <w:t xml:space="preserve">, </w:t>
      </w:r>
      <w:hyperlink r:id="rId2028" w:history="1">
        <w:r w:rsidR="00894BCD" w:rsidRPr="00654987">
          <w:rPr>
            <w:rFonts w:ascii="Arial" w:hAnsi="Arial" w:cs="Arial"/>
            <w:sz w:val="20"/>
            <w:szCs w:val="20"/>
          </w:rPr>
          <w:t>Rybicki BA</w:t>
        </w:r>
      </w:hyperlink>
      <w:r w:rsidR="00894BCD" w:rsidRPr="00654987">
        <w:rPr>
          <w:rFonts w:ascii="Arial" w:hAnsi="Arial" w:cs="Arial"/>
          <w:sz w:val="20"/>
          <w:szCs w:val="20"/>
        </w:rPr>
        <w:t xml:space="preserve">, </w:t>
      </w:r>
      <w:hyperlink r:id="rId2029" w:history="1">
        <w:proofErr w:type="spellStart"/>
        <w:r w:rsidR="00894BCD" w:rsidRPr="00654987">
          <w:rPr>
            <w:rFonts w:ascii="Arial" w:hAnsi="Arial" w:cs="Arial"/>
            <w:sz w:val="20"/>
            <w:szCs w:val="20"/>
          </w:rPr>
          <w:t>Salako</w:t>
        </w:r>
        <w:proofErr w:type="spellEnd"/>
        <w:r w:rsidR="00894BCD" w:rsidRPr="00654987">
          <w:rPr>
            <w:rFonts w:ascii="Arial" w:hAnsi="Arial" w:cs="Arial"/>
            <w:sz w:val="20"/>
            <w:szCs w:val="20"/>
          </w:rPr>
          <w:t xml:space="preserve"> B</w:t>
        </w:r>
      </w:hyperlink>
      <w:r w:rsidR="00894BCD" w:rsidRPr="00654987">
        <w:rPr>
          <w:rFonts w:ascii="Arial" w:hAnsi="Arial" w:cs="Arial"/>
          <w:sz w:val="20"/>
          <w:szCs w:val="20"/>
        </w:rPr>
        <w:t xml:space="preserve">, </w:t>
      </w:r>
      <w:hyperlink r:id="rId2030" w:history="1">
        <w:r w:rsidR="00894BCD" w:rsidRPr="00654987">
          <w:rPr>
            <w:rFonts w:ascii="Arial" w:hAnsi="Arial" w:cs="Arial"/>
            <w:sz w:val="20"/>
            <w:szCs w:val="20"/>
          </w:rPr>
          <w:t>Sanderson M</w:t>
        </w:r>
      </w:hyperlink>
      <w:r w:rsidR="00894BCD" w:rsidRPr="00654987">
        <w:rPr>
          <w:rFonts w:ascii="Arial" w:hAnsi="Arial" w:cs="Arial"/>
          <w:sz w:val="20"/>
          <w:szCs w:val="20"/>
        </w:rPr>
        <w:t xml:space="preserve">, </w:t>
      </w:r>
      <w:hyperlink r:id="rId2031" w:history="1">
        <w:r w:rsidR="00894BCD" w:rsidRPr="00654987">
          <w:rPr>
            <w:rFonts w:ascii="Arial" w:hAnsi="Arial" w:cs="Arial"/>
            <w:sz w:val="20"/>
            <w:szCs w:val="20"/>
          </w:rPr>
          <w:t>Shao Y</w:t>
        </w:r>
      </w:hyperlink>
      <w:r w:rsidR="00894BCD" w:rsidRPr="00654987">
        <w:rPr>
          <w:rFonts w:ascii="Arial" w:hAnsi="Arial" w:cs="Arial"/>
          <w:sz w:val="20"/>
          <w:szCs w:val="20"/>
        </w:rPr>
        <w:t xml:space="preserve">, </w:t>
      </w:r>
      <w:hyperlink r:id="rId2032" w:history="1">
        <w:r w:rsidR="00894BCD" w:rsidRPr="00654987">
          <w:rPr>
            <w:rFonts w:ascii="Arial" w:hAnsi="Arial" w:cs="Arial"/>
            <w:sz w:val="20"/>
            <w:szCs w:val="20"/>
          </w:rPr>
          <w:t>Siscovick DS</w:t>
        </w:r>
      </w:hyperlink>
      <w:r w:rsidR="00894BCD" w:rsidRPr="00654987">
        <w:rPr>
          <w:rFonts w:ascii="Arial" w:hAnsi="Arial" w:cs="Arial"/>
          <w:sz w:val="20"/>
          <w:szCs w:val="20"/>
        </w:rPr>
        <w:t xml:space="preserve">, </w:t>
      </w:r>
      <w:hyperlink r:id="rId2033" w:history="1">
        <w:r w:rsidR="00894BCD" w:rsidRPr="00654987">
          <w:rPr>
            <w:rFonts w:ascii="Arial" w:hAnsi="Arial" w:cs="Arial"/>
            <w:sz w:val="20"/>
            <w:szCs w:val="20"/>
          </w:rPr>
          <w:t>Stanford JL</w:t>
        </w:r>
      </w:hyperlink>
      <w:r w:rsidR="00894BCD" w:rsidRPr="00654987">
        <w:rPr>
          <w:rFonts w:ascii="Arial" w:hAnsi="Arial" w:cs="Arial"/>
          <w:sz w:val="20"/>
          <w:szCs w:val="20"/>
        </w:rPr>
        <w:t xml:space="preserve">, </w:t>
      </w:r>
      <w:hyperlink r:id="rId2034" w:history="1">
        <w:r w:rsidR="00894BCD" w:rsidRPr="00654987">
          <w:rPr>
            <w:rFonts w:ascii="Arial" w:hAnsi="Arial" w:cs="Arial"/>
            <w:sz w:val="20"/>
            <w:szCs w:val="20"/>
          </w:rPr>
          <w:t>Stevens VL</w:t>
        </w:r>
      </w:hyperlink>
      <w:r w:rsidR="00894BCD" w:rsidRPr="00654987">
        <w:rPr>
          <w:rFonts w:ascii="Arial" w:hAnsi="Arial" w:cs="Arial"/>
          <w:sz w:val="20"/>
          <w:szCs w:val="20"/>
        </w:rPr>
        <w:t xml:space="preserve">, </w:t>
      </w:r>
      <w:hyperlink r:id="rId2035" w:history="1">
        <w:proofErr w:type="spellStart"/>
        <w:r w:rsidR="00894BCD" w:rsidRPr="00654987">
          <w:rPr>
            <w:rFonts w:ascii="Arial" w:hAnsi="Arial" w:cs="Arial"/>
            <w:sz w:val="20"/>
            <w:szCs w:val="20"/>
          </w:rPr>
          <w:t>Stram</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2036" w:history="1">
        <w:r w:rsidR="00894BCD" w:rsidRPr="00654987">
          <w:rPr>
            <w:rFonts w:ascii="Arial" w:hAnsi="Arial" w:cs="Arial"/>
            <w:sz w:val="20"/>
            <w:szCs w:val="20"/>
          </w:rPr>
          <w:t>Strom SS</w:t>
        </w:r>
      </w:hyperlink>
      <w:r w:rsidR="00894BCD" w:rsidRPr="00654987">
        <w:rPr>
          <w:rFonts w:ascii="Arial" w:hAnsi="Arial" w:cs="Arial"/>
          <w:sz w:val="20"/>
          <w:szCs w:val="20"/>
        </w:rPr>
        <w:t xml:space="preserve">, </w:t>
      </w:r>
      <w:hyperlink r:id="rId2037" w:history="1">
        <w:r w:rsidR="00894BCD" w:rsidRPr="00654987">
          <w:rPr>
            <w:rFonts w:ascii="Arial" w:hAnsi="Arial" w:cs="Arial"/>
            <w:sz w:val="20"/>
            <w:szCs w:val="20"/>
          </w:rPr>
          <w:t>Vaidya D</w:t>
        </w:r>
      </w:hyperlink>
      <w:r w:rsidR="00894BCD" w:rsidRPr="00654987">
        <w:rPr>
          <w:rFonts w:ascii="Arial" w:hAnsi="Arial" w:cs="Arial"/>
          <w:sz w:val="20"/>
          <w:szCs w:val="20"/>
        </w:rPr>
        <w:t xml:space="preserve">, </w:t>
      </w:r>
      <w:hyperlink r:id="rId2038" w:history="1">
        <w:r w:rsidR="00894BCD" w:rsidRPr="00654987">
          <w:rPr>
            <w:rFonts w:ascii="Arial" w:hAnsi="Arial" w:cs="Arial"/>
            <w:sz w:val="20"/>
            <w:szCs w:val="20"/>
          </w:rPr>
          <w:t>Witte JS</w:t>
        </w:r>
      </w:hyperlink>
      <w:r w:rsidR="00894BCD" w:rsidRPr="00654987">
        <w:rPr>
          <w:rFonts w:ascii="Arial" w:hAnsi="Arial" w:cs="Arial"/>
          <w:sz w:val="20"/>
          <w:szCs w:val="20"/>
        </w:rPr>
        <w:t xml:space="preserve">, </w:t>
      </w:r>
      <w:hyperlink r:id="rId2039" w:history="1">
        <w:r w:rsidR="00894BCD" w:rsidRPr="00654987">
          <w:rPr>
            <w:rFonts w:ascii="Arial" w:hAnsi="Arial" w:cs="Arial"/>
            <w:sz w:val="20"/>
            <w:szCs w:val="20"/>
          </w:rPr>
          <w:t>Yao J</w:t>
        </w:r>
      </w:hyperlink>
      <w:r w:rsidR="00894BCD" w:rsidRPr="00654987">
        <w:rPr>
          <w:rFonts w:ascii="Arial" w:hAnsi="Arial" w:cs="Arial"/>
          <w:sz w:val="20"/>
          <w:szCs w:val="20"/>
        </w:rPr>
        <w:t xml:space="preserve">, </w:t>
      </w:r>
      <w:hyperlink r:id="rId2040" w:history="1">
        <w:r w:rsidR="00894BCD" w:rsidRPr="00654987">
          <w:rPr>
            <w:rFonts w:ascii="Arial" w:hAnsi="Arial" w:cs="Arial"/>
            <w:sz w:val="20"/>
            <w:szCs w:val="20"/>
          </w:rPr>
          <w:t>Zhu X</w:t>
        </w:r>
      </w:hyperlink>
      <w:r w:rsidR="00894BCD" w:rsidRPr="00654987">
        <w:rPr>
          <w:rFonts w:ascii="Arial" w:hAnsi="Arial" w:cs="Arial"/>
          <w:sz w:val="20"/>
          <w:szCs w:val="20"/>
        </w:rPr>
        <w:t xml:space="preserve">, </w:t>
      </w:r>
      <w:hyperlink r:id="rId2041" w:history="1">
        <w:r w:rsidR="00894BCD" w:rsidRPr="00654987">
          <w:rPr>
            <w:rFonts w:ascii="Arial" w:hAnsi="Arial" w:cs="Arial"/>
            <w:sz w:val="20"/>
            <w:szCs w:val="20"/>
          </w:rPr>
          <w:t>Ziegler RG</w:t>
        </w:r>
      </w:hyperlink>
      <w:r w:rsidR="00894BCD" w:rsidRPr="00654987">
        <w:rPr>
          <w:rFonts w:ascii="Arial" w:hAnsi="Arial" w:cs="Arial"/>
          <w:sz w:val="20"/>
          <w:szCs w:val="20"/>
        </w:rPr>
        <w:t xml:space="preserve">, </w:t>
      </w:r>
      <w:hyperlink r:id="rId2042" w:history="1">
        <w:proofErr w:type="spellStart"/>
        <w:r w:rsidR="00894BCD" w:rsidRPr="00654987">
          <w:rPr>
            <w:rFonts w:ascii="Arial" w:hAnsi="Arial" w:cs="Arial"/>
            <w:sz w:val="20"/>
            <w:szCs w:val="20"/>
          </w:rPr>
          <w:t>Zonderman</w:t>
        </w:r>
        <w:proofErr w:type="spellEnd"/>
        <w:r w:rsidR="00894BCD" w:rsidRPr="00654987">
          <w:rPr>
            <w:rFonts w:ascii="Arial" w:hAnsi="Arial" w:cs="Arial"/>
            <w:sz w:val="20"/>
            <w:szCs w:val="20"/>
          </w:rPr>
          <w:t xml:space="preserve"> AB</w:t>
        </w:r>
      </w:hyperlink>
      <w:r w:rsidR="00894BCD" w:rsidRPr="00654987">
        <w:rPr>
          <w:rFonts w:ascii="Arial" w:hAnsi="Arial" w:cs="Arial"/>
          <w:sz w:val="20"/>
          <w:szCs w:val="20"/>
        </w:rPr>
        <w:t xml:space="preserve">, </w:t>
      </w:r>
      <w:hyperlink r:id="rId2043" w:history="1">
        <w:r w:rsidR="00894BCD" w:rsidRPr="00654987">
          <w:rPr>
            <w:rFonts w:ascii="Arial" w:hAnsi="Arial" w:cs="Arial"/>
            <w:sz w:val="20"/>
            <w:szCs w:val="20"/>
          </w:rPr>
          <w:t>Adeyemo A</w:t>
        </w:r>
      </w:hyperlink>
      <w:r w:rsidR="00894BCD" w:rsidRPr="00654987">
        <w:rPr>
          <w:rFonts w:ascii="Arial" w:hAnsi="Arial" w:cs="Arial"/>
          <w:sz w:val="20"/>
          <w:szCs w:val="20"/>
        </w:rPr>
        <w:t xml:space="preserve">, </w:t>
      </w:r>
      <w:hyperlink r:id="rId2044" w:history="1">
        <w:proofErr w:type="spellStart"/>
        <w:r w:rsidR="00894BCD" w:rsidRPr="00654987">
          <w:rPr>
            <w:rFonts w:ascii="Arial" w:hAnsi="Arial" w:cs="Arial"/>
            <w:sz w:val="20"/>
            <w:szCs w:val="20"/>
          </w:rPr>
          <w:t>Ambs</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2045" w:history="1">
        <w:r w:rsidR="00894BCD" w:rsidRPr="00654987">
          <w:rPr>
            <w:rFonts w:ascii="Arial" w:hAnsi="Arial" w:cs="Arial"/>
            <w:sz w:val="20"/>
            <w:szCs w:val="20"/>
          </w:rPr>
          <w:t>Cushman M</w:t>
        </w:r>
      </w:hyperlink>
      <w:r w:rsidR="00894BCD" w:rsidRPr="00654987">
        <w:rPr>
          <w:rFonts w:ascii="Arial" w:hAnsi="Arial" w:cs="Arial"/>
          <w:sz w:val="20"/>
          <w:szCs w:val="20"/>
        </w:rPr>
        <w:t xml:space="preserve">, </w:t>
      </w:r>
      <w:hyperlink r:id="rId2046" w:history="1">
        <w:proofErr w:type="spellStart"/>
        <w:r w:rsidR="00894BCD" w:rsidRPr="00654987">
          <w:rPr>
            <w:rFonts w:ascii="Arial" w:hAnsi="Arial" w:cs="Arial"/>
            <w:sz w:val="20"/>
            <w:szCs w:val="20"/>
          </w:rPr>
          <w:t>Faul</w:t>
        </w:r>
        <w:proofErr w:type="spellEnd"/>
        <w:r w:rsidR="00894BCD" w:rsidRPr="00654987">
          <w:rPr>
            <w:rFonts w:ascii="Arial" w:hAnsi="Arial" w:cs="Arial"/>
            <w:sz w:val="20"/>
            <w:szCs w:val="20"/>
          </w:rPr>
          <w:t xml:space="preserve"> JD</w:t>
        </w:r>
      </w:hyperlink>
      <w:r w:rsidR="00894BCD" w:rsidRPr="00654987">
        <w:rPr>
          <w:rFonts w:ascii="Arial" w:hAnsi="Arial" w:cs="Arial"/>
          <w:sz w:val="20"/>
          <w:szCs w:val="20"/>
        </w:rPr>
        <w:t xml:space="preserve">, </w:t>
      </w:r>
      <w:hyperlink r:id="rId2047" w:history="1">
        <w:proofErr w:type="spellStart"/>
        <w:r w:rsidR="00894BCD" w:rsidRPr="00654987">
          <w:rPr>
            <w:rFonts w:ascii="Arial" w:hAnsi="Arial" w:cs="Arial"/>
            <w:sz w:val="20"/>
            <w:szCs w:val="20"/>
          </w:rPr>
          <w:t>Hakonarson</w:t>
        </w:r>
        <w:proofErr w:type="spellEnd"/>
        <w:r w:rsidR="00894BCD" w:rsidRPr="00654987">
          <w:rPr>
            <w:rFonts w:ascii="Arial" w:hAnsi="Arial" w:cs="Arial"/>
            <w:sz w:val="20"/>
            <w:szCs w:val="20"/>
          </w:rPr>
          <w:t xml:space="preserve"> H</w:t>
        </w:r>
      </w:hyperlink>
      <w:r w:rsidR="00894BCD" w:rsidRPr="00654987">
        <w:rPr>
          <w:rFonts w:ascii="Arial" w:hAnsi="Arial" w:cs="Arial"/>
          <w:sz w:val="20"/>
          <w:szCs w:val="20"/>
        </w:rPr>
        <w:t xml:space="preserve">, </w:t>
      </w:r>
      <w:hyperlink r:id="rId2048" w:history="1">
        <w:r w:rsidR="00894BCD" w:rsidRPr="00654987">
          <w:rPr>
            <w:rFonts w:ascii="Arial" w:hAnsi="Arial" w:cs="Arial"/>
            <w:sz w:val="20"/>
            <w:szCs w:val="20"/>
          </w:rPr>
          <w:t>Levin AM</w:t>
        </w:r>
      </w:hyperlink>
      <w:r w:rsidR="00894BCD" w:rsidRPr="00654987">
        <w:rPr>
          <w:rFonts w:ascii="Arial" w:hAnsi="Arial" w:cs="Arial"/>
          <w:sz w:val="20"/>
          <w:szCs w:val="20"/>
        </w:rPr>
        <w:t xml:space="preserve">, </w:t>
      </w:r>
      <w:hyperlink r:id="rId2049" w:history="1">
        <w:r w:rsidR="00894BCD" w:rsidRPr="00654987">
          <w:rPr>
            <w:rFonts w:ascii="Arial" w:hAnsi="Arial" w:cs="Arial"/>
            <w:sz w:val="20"/>
            <w:szCs w:val="20"/>
          </w:rPr>
          <w:t>Nathanson KL</w:t>
        </w:r>
      </w:hyperlink>
      <w:r w:rsidR="00894BCD" w:rsidRPr="00654987">
        <w:rPr>
          <w:rFonts w:ascii="Arial" w:hAnsi="Arial" w:cs="Arial"/>
          <w:sz w:val="20"/>
          <w:szCs w:val="20"/>
        </w:rPr>
        <w:t xml:space="preserve">, </w:t>
      </w:r>
      <w:hyperlink r:id="rId2050" w:history="1">
        <w:r w:rsidR="00894BCD" w:rsidRPr="00654987">
          <w:rPr>
            <w:rFonts w:ascii="Arial" w:hAnsi="Arial" w:cs="Arial"/>
            <w:sz w:val="20"/>
            <w:szCs w:val="20"/>
          </w:rPr>
          <w:t>Ware EB</w:t>
        </w:r>
      </w:hyperlink>
      <w:r w:rsidR="00894BCD" w:rsidRPr="00654987">
        <w:rPr>
          <w:rFonts w:ascii="Arial" w:hAnsi="Arial" w:cs="Arial"/>
          <w:sz w:val="20"/>
          <w:szCs w:val="20"/>
        </w:rPr>
        <w:t xml:space="preserve">, </w:t>
      </w:r>
      <w:hyperlink r:id="rId2051" w:history="1">
        <w:r w:rsidR="00894BCD" w:rsidRPr="00654987">
          <w:rPr>
            <w:rFonts w:ascii="Arial" w:hAnsi="Arial" w:cs="Arial"/>
            <w:sz w:val="20"/>
            <w:szCs w:val="20"/>
          </w:rPr>
          <w:t>Weir DR</w:t>
        </w:r>
      </w:hyperlink>
      <w:r w:rsidR="00894BCD" w:rsidRPr="00654987">
        <w:rPr>
          <w:rFonts w:ascii="Arial" w:hAnsi="Arial" w:cs="Arial"/>
          <w:sz w:val="20"/>
          <w:szCs w:val="20"/>
        </w:rPr>
        <w:t xml:space="preserve">, </w:t>
      </w:r>
      <w:hyperlink r:id="rId2052" w:history="1">
        <w:r w:rsidR="00894BCD" w:rsidRPr="00654987">
          <w:rPr>
            <w:rFonts w:ascii="Arial" w:hAnsi="Arial" w:cs="Arial"/>
            <w:sz w:val="20"/>
            <w:szCs w:val="20"/>
          </w:rPr>
          <w:t>Zhao W</w:t>
        </w:r>
      </w:hyperlink>
      <w:r w:rsidR="00894BCD" w:rsidRPr="00654987">
        <w:rPr>
          <w:rFonts w:ascii="Arial" w:hAnsi="Arial" w:cs="Arial"/>
          <w:sz w:val="20"/>
          <w:szCs w:val="20"/>
        </w:rPr>
        <w:t xml:space="preserve">, </w:t>
      </w:r>
      <w:hyperlink r:id="rId2053" w:history="1">
        <w:proofErr w:type="spellStart"/>
        <w:r w:rsidR="00894BCD" w:rsidRPr="00654987">
          <w:rPr>
            <w:rFonts w:ascii="Arial" w:hAnsi="Arial" w:cs="Arial"/>
            <w:sz w:val="20"/>
            <w:szCs w:val="20"/>
          </w:rPr>
          <w:t>Zhi</w:t>
        </w:r>
        <w:proofErr w:type="spellEnd"/>
        <w:r w:rsidR="00894BCD" w:rsidRPr="00654987">
          <w:rPr>
            <w:rFonts w:ascii="Arial" w:hAnsi="Arial" w:cs="Arial"/>
            <w:sz w:val="20"/>
            <w:szCs w:val="20"/>
          </w:rPr>
          <w:t xml:space="preserve"> D</w:t>
        </w:r>
      </w:hyperlink>
      <w:r w:rsidR="00894BCD">
        <w:rPr>
          <w:rFonts w:ascii="Arial" w:hAnsi="Arial" w:cs="Arial"/>
          <w:sz w:val="20"/>
          <w:szCs w:val="20"/>
        </w:rPr>
        <w:t>,</w:t>
      </w:r>
      <w:r w:rsidR="00894BCD" w:rsidRPr="00654987">
        <w:rPr>
          <w:rFonts w:ascii="Arial" w:hAnsi="Arial" w:cs="Arial"/>
          <w:sz w:val="20"/>
          <w:szCs w:val="20"/>
        </w:rPr>
        <w:t xml:space="preserve"> </w:t>
      </w:r>
      <w:hyperlink r:id="rId2054" w:history="1">
        <w:r w:rsidR="00894BCD" w:rsidRPr="00654987">
          <w:rPr>
            <w:rFonts w:ascii="Arial" w:hAnsi="Arial" w:cs="Arial"/>
            <w:sz w:val="20"/>
            <w:szCs w:val="20"/>
          </w:rPr>
          <w:t>Bone Mineral Density in Childhood Study (BMDCS) Group</w:t>
        </w:r>
      </w:hyperlink>
      <w:r w:rsidR="00894BCD" w:rsidRPr="00654987">
        <w:rPr>
          <w:rFonts w:ascii="Arial" w:hAnsi="Arial" w:cs="Arial"/>
          <w:sz w:val="20"/>
          <w:szCs w:val="20"/>
        </w:rPr>
        <w:t xml:space="preserve">, </w:t>
      </w:r>
      <w:hyperlink r:id="rId2055" w:history="1">
        <w:r w:rsidR="00894BCD" w:rsidRPr="00654987">
          <w:rPr>
            <w:rFonts w:ascii="Arial" w:hAnsi="Arial" w:cs="Arial"/>
            <w:sz w:val="20"/>
            <w:szCs w:val="20"/>
          </w:rPr>
          <w:t>Arnett DK</w:t>
        </w:r>
      </w:hyperlink>
      <w:r w:rsidR="00894BCD" w:rsidRPr="00654987">
        <w:rPr>
          <w:rFonts w:ascii="Arial" w:hAnsi="Arial" w:cs="Arial"/>
          <w:sz w:val="20"/>
          <w:szCs w:val="20"/>
        </w:rPr>
        <w:t xml:space="preserve">, </w:t>
      </w:r>
      <w:hyperlink r:id="rId2056" w:history="1">
        <w:r w:rsidR="00894BCD" w:rsidRPr="00654987">
          <w:rPr>
            <w:rFonts w:ascii="Arial" w:hAnsi="Arial" w:cs="Arial"/>
            <w:sz w:val="20"/>
            <w:szCs w:val="20"/>
          </w:rPr>
          <w:t>Grant SF</w:t>
        </w:r>
      </w:hyperlink>
      <w:r w:rsidR="00894BCD">
        <w:rPr>
          <w:rFonts w:ascii="Arial" w:hAnsi="Arial" w:cs="Arial"/>
          <w:sz w:val="20"/>
          <w:szCs w:val="20"/>
        </w:rPr>
        <w:t>A</w:t>
      </w:r>
      <w:r w:rsidR="00894BCD" w:rsidRPr="00654987">
        <w:rPr>
          <w:rFonts w:ascii="Arial" w:hAnsi="Arial" w:cs="Arial"/>
          <w:sz w:val="20"/>
          <w:szCs w:val="20"/>
        </w:rPr>
        <w:t xml:space="preserve">, </w:t>
      </w:r>
      <w:hyperlink r:id="rId2057" w:history="1">
        <w:proofErr w:type="spellStart"/>
        <w:r w:rsidR="00894BCD" w:rsidRPr="00654987">
          <w:rPr>
            <w:rFonts w:ascii="Arial" w:hAnsi="Arial" w:cs="Arial"/>
            <w:sz w:val="20"/>
            <w:szCs w:val="20"/>
          </w:rPr>
          <w:t>Kardia</w:t>
        </w:r>
        <w:proofErr w:type="spellEnd"/>
        <w:r w:rsidR="00894BCD" w:rsidRPr="00654987">
          <w:rPr>
            <w:rFonts w:ascii="Arial" w:hAnsi="Arial" w:cs="Arial"/>
            <w:sz w:val="20"/>
            <w:szCs w:val="20"/>
          </w:rPr>
          <w:t xml:space="preserve"> SLR</w:t>
        </w:r>
      </w:hyperlink>
      <w:r w:rsidR="00894BCD" w:rsidRPr="00654987">
        <w:rPr>
          <w:rFonts w:ascii="Arial" w:hAnsi="Arial" w:cs="Arial"/>
          <w:sz w:val="20"/>
          <w:szCs w:val="20"/>
        </w:rPr>
        <w:t xml:space="preserve">, </w:t>
      </w:r>
      <w:hyperlink r:id="rId2058" w:history="1">
        <w:proofErr w:type="spellStart"/>
        <w:r w:rsidR="00894BCD" w:rsidRPr="00654987">
          <w:rPr>
            <w:rFonts w:ascii="Arial" w:hAnsi="Arial" w:cs="Arial"/>
            <w:sz w:val="20"/>
            <w:szCs w:val="20"/>
          </w:rPr>
          <w:t>Oloapde</w:t>
        </w:r>
        <w:proofErr w:type="spellEnd"/>
        <w:r w:rsidR="00894BCD" w:rsidRPr="00654987">
          <w:rPr>
            <w:rFonts w:ascii="Arial" w:hAnsi="Arial" w:cs="Arial"/>
            <w:sz w:val="20"/>
            <w:szCs w:val="20"/>
          </w:rPr>
          <w:t xml:space="preserve"> OI</w:t>
        </w:r>
      </w:hyperlink>
      <w:r w:rsidR="00894BCD" w:rsidRPr="00654987">
        <w:rPr>
          <w:rFonts w:ascii="Arial" w:hAnsi="Arial" w:cs="Arial"/>
          <w:sz w:val="20"/>
          <w:szCs w:val="20"/>
        </w:rPr>
        <w:t xml:space="preserve">, </w:t>
      </w:r>
      <w:hyperlink r:id="rId2059" w:history="1">
        <w:r w:rsidR="00894BCD" w:rsidRPr="00654987">
          <w:rPr>
            <w:rFonts w:ascii="Arial" w:hAnsi="Arial" w:cs="Arial"/>
            <w:sz w:val="20"/>
            <w:szCs w:val="20"/>
          </w:rPr>
          <w:t>Rao DC</w:t>
        </w:r>
      </w:hyperlink>
      <w:r w:rsidR="00894BCD" w:rsidRPr="00654987">
        <w:rPr>
          <w:rFonts w:ascii="Arial" w:hAnsi="Arial" w:cs="Arial"/>
          <w:sz w:val="20"/>
          <w:szCs w:val="20"/>
        </w:rPr>
        <w:t xml:space="preserve">, </w:t>
      </w:r>
      <w:hyperlink r:id="rId2060" w:history="1">
        <w:r w:rsidR="00894BCD" w:rsidRPr="00654987">
          <w:rPr>
            <w:rFonts w:ascii="Arial" w:hAnsi="Arial" w:cs="Arial"/>
            <w:sz w:val="20"/>
            <w:szCs w:val="20"/>
          </w:rPr>
          <w:t>Rotimi CN</w:t>
        </w:r>
      </w:hyperlink>
      <w:r w:rsidR="00894BCD" w:rsidRPr="00654987">
        <w:rPr>
          <w:rFonts w:ascii="Arial" w:hAnsi="Arial" w:cs="Arial"/>
          <w:sz w:val="20"/>
          <w:szCs w:val="20"/>
        </w:rPr>
        <w:t xml:space="preserve">, </w:t>
      </w:r>
      <w:hyperlink r:id="rId2061" w:history="1">
        <w:r w:rsidR="00894BCD" w:rsidRPr="00654987">
          <w:rPr>
            <w:rFonts w:ascii="Arial" w:hAnsi="Arial" w:cs="Arial"/>
            <w:sz w:val="20"/>
            <w:szCs w:val="20"/>
          </w:rPr>
          <w:t>Sale MM</w:t>
        </w:r>
      </w:hyperlink>
      <w:r w:rsidR="00894BCD" w:rsidRPr="00654987">
        <w:rPr>
          <w:rFonts w:ascii="Arial" w:hAnsi="Arial" w:cs="Arial"/>
          <w:sz w:val="20"/>
          <w:szCs w:val="20"/>
        </w:rPr>
        <w:t xml:space="preserve">, </w:t>
      </w:r>
      <w:hyperlink r:id="rId2062" w:history="1">
        <w:r w:rsidR="00894BCD" w:rsidRPr="00654987">
          <w:rPr>
            <w:rFonts w:ascii="Arial" w:hAnsi="Arial" w:cs="Arial"/>
            <w:sz w:val="20"/>
            <w:szCs w:val="20"/>
          </w:rPr>
          <w:t>Williams LK</w:t>
        </w:r>
      </w:hyperlink>
      <w:r w:rsidR="00894BCD" w:rsidRPr="00654987">
        <w:rPr>
          <w:rFonts w:ascii="Arial" w:hAnsi="Arial" w:cs="Arial"/>
          <w:sz w:val="20"/>
          <w:szCs w:val="20"/>
        </w:rPr>
        <w:t xml:space="preserve">, </w:t>
      </w:r>
      <w:hyperlink r:id="rId2063" w:history="1">
        <w:proofErr w:type="spellStart"/>
        <w:r w:rsidR="00894BCD" w:rsidRPr="00654987">
          <w:rPr>
            <w:rFonts w:ascii="Arial" w:hAnsi="Arial" w:cs="Arial"/>
            <w:sz w:val="20"/>
            <w:szCs w:val="20"/>
          </w:rPr>
          <w:t>Zemel</w:t>
        </w:r>
        <w:proofErr w:type="spellEnd"/>
        <w:r w:rsidR="00894BCD" w:rsidRPr="00654987">
          <w:rPr>
            <w:rFonts w:ascii="Arial" w:hAnsi="Arial" w:cs="Arial"/>
            <w:sz w:val="20"/>
            <w:szCs w:val="20"/>
          </w:rPr>
          <w:t xml:space="preserve"> BS</w:t>
        </w:r>
      </w:hyperlink>
      <w:r w:rsidR="00894BCD" w:rsidRPr="00654987">
        <w:rPr>
          <w:rFonts w:ascii="Arial" w:hAnsi="Arial" w:cs="Arial"/>
          <w:sz w:val="20"/>
          <w:szCs w:val="20"/>
        </w:rPr>
        <w:t xml:space="preserve">, </w:t>
      </w:r>
      <w:hyperlink r:id="rId2064" w:history="1">
        <w:r w:rsidR="00894BCD" w:rsidRPr="00654987">
          <w:rPr>
            <w:rFonts w:ascii="Arial" w:hAnsi="Arial" w:cs="Arial"/>
            <w:sz w:val="20"/>
            <w:szCs w:val="20"/>
          </w:rPr>
          <w:t>Becker DM</w:t>
        </w:r>
      </w:hyperlink>
      <w:r w:rsidR="00894BCD" w:rsidRPr="00654987">
        <w:rPr>
          <w:rFonts w:ascii="Arial" w:hAnsi="Arial" w:cs="Arial"/>
          <w:sz w:val="20"/>
          <w:szCs w:val="20"/>
        </w:rPr>
        <w:t xml:space="preserve">, </w:t>
      </w:r>
      <w:hyperlink r:id="rId2065" w:history="1">
        <w:proofErr w:type="spellStart"/>
        <w:r w:rsidR="00894BCD" w:rsidRPr="00654987">
          <w:rPr>
            <w:rFonts w:ascii="Arial" w:hAnsi="Arial" w:cs="Arial"/>
            <w:sz w:val="20"/>
            <w:szCs w:val="20"/>
          </w:rPr>
          <w:t>Borecki</w:t>
        </w:r>
        <w:proofErr w:type="spellEnd"/>
        <w:r w:rsidR="00894BCD" w:rsidRPr="00654987">
          <w:rPr>
            <w:rFonts w:ascii="Arial" w:hAnsi="Arial" w:cs="Arial"/>
            <w:sz w:val="20"/>
            <w:szCs w:val="20"/>
          </w:rPr>
          <w:t xml:space="preserve"> IB</w:t>
        </w:r>
      </w:hyperlink>
      <w:r w:rsidR="00894BCD" w:rsidRPr="00654987">
        <w:rPr>
          <w:rFonts w:ascii="Arial" w:hAnsi="Arial" w:cs="Arial"/>
          <w:sz w:val="20"/>
          <w:szCs w:val="20"/>
        </w:rPr>
        <w:t xml:space="preserve">, </w:t>
      </w:r>
      <w:hyperlink r:id="rId2066" w:history="1">
        <w:r w:rsidR="00894BCD" w:rsidRPr="00654987">
          <w:rPr>
            <w:rFonts w:ascii="Arial" w:hAnsi="Arial" w:cs="Arial"/>
            <w:sz w:val="20"/>
            <w:szCs w:val="20"/>
          </w:rPr>
          <w:t>Evans MK</w:t>
        </w:r>
      </w:hyperlink>
      <w:r w:rsidR="00894BCD" w:rsidRPr="00654987">
        <w:rPr>
          <w:rFonts w:ascii="Arial" w:hAnsi="Arial" w:cs="Arial"/>
          <w:sz w:val="20"/>
          <w:szCs w:val="20"/>
        </w:rPr>
        <w:t xml:space="preserve">, </w:t>
      </w:r>
      <w:hyperlink r:id="rId2067" w:history="1">
        <w:r w:rsidR="00894BCD" w:rsidRPr="00654987">
          <w:rPr>
            <w:rFonts w:ascii="Arial" w:hAnsi="Arial" w:cs="Arial"/>
            <w:sz w:val="20"/>
            <w:szCs w:val="20"/>
          </w:rPr>
          <w:t>Harris TB</w:t>
        </w:r>
      </w:hyperlink>
      <w:r w:rsidR="00894BCD" w:rsidRPr="00654987">
        <w:rPr>
          <w:rFonts w:ascii="Arial" w:hAnsi="Arial" w:cs="Arial"/>
          <w:sz w:val="20"/>
          <w:szCs w:val="20"/>
        </w:rPr>
        <w:t xml:space="preserve">, </w:t>
      </w:r>
      <w:hyperlink r:id="rId2068" w:history="1">
        <w:r w:rsidR="00894BCD" w:rsidRPr="00654987">
          <w:rPr>
            <w:rFonts w:ascii="Arial" w:hAnsi="Arial" w:cs="Arial"/>
            <w:sz w:val="20"/>
            <w:szCs w:val="20"/>
          </w:rPr>
          <w:t>Hirschhorn JN</w:t>
        </w:r>
      </w:hyperlink>
      <w:r w:rsidR="00894BCD" w:rsidRPr="00654987">
        <w:rPr>
          <w:rFonts w:ascii="Arial" w:hAnsi="Arial" w:cs="Arial"/>
          <w:sz w:val="20"/>
          <w:szCs w:val="20"/>
        </w:rPr>
        <w:t xml:space="preserve">, </w:t>
      </w:r>
      <w:hyperlink r:id="rId2069" w:history="1">
        <w:r w:rsidR="00894BCD" w:rsidRPr="00654987">
          <w:rPr>
            <w:rFonts w:ascii="Arial" w:hAnsi="Arial" w:cs="Arial"/>
            <w:sz w:val="20"/>
            <w:szCs w:val="20"/>
          </w:rPr>
          <w:t>Li Y</w:t>
        </w:r>
      </w:hyperlink>
      <w:r w:rsidR="00894BCD" w:rsidRPr="00654987">
        <w:rPr>
          <w:rFonts w:ascii="Arial" w:hAnsi="Arial" w:cs="Arial"/>
          <w:sz w:val="20"/>
          <w:szCs w:val="20"/>
        </w:rPr>
        <w:t xml:space="preserve">, </w:t>
      </w:r>
      <w:hyperlink r:id="rId2070" w:history="1">
        <w:r w:rsidR="00894BCD" w:rsidRPr="00654987">
          <w:rPr>
            <w:rFonts w:ascii="Arial" w:hAnsi="Arial" w:cs="Arial"/>
            <w:sz w:val="20"/>
            <w:szCs w:val="20"/>
          </w:rPr>
          <w:t>Patel SR</w:t>
        </w:r>
      </w:hyperlink>
      <w:r w:rsidR="00894BCD" w:rsidRPr="00654987">
        <w:rPr>
          <w:rFonts w:ascii="Arial" w:hAnsi="Arial" w:cs="Arial"/>
          <w:sz w:val="20"/>
          <w:szCs w:val="20"/>
        </w:rPr>
        <w:t xml:space="preserve">, </w:t>
      </w:r>
      <w:hyperlink r:id="rId2071"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2072" w:history="1">
        <w:r w:rsidR="00894BCD" w:rsidRPr="00654987">
          <w:rPr>
            <w:rFonts w:ascii="Arial" w:hAnsi="Arial" w:cs="Arial"/>
            <w:sz w:val="20"/>
            <w:szCs w:val="20"/>
          </w:rPr>
          <w:t>Rotter JI</w:t>
        </w:r>
      </w:hyperlink>
      <w:r w:rsidR="00894BCD" w:rsidRPr="00654987">
        <w:rPr>
          <w:rFonts w:ascii="Arial" w:hAnsi="Arial" w:cs="Arial"/>
          <w:sz w:val="20"/>
          <w:szCs w:val="20"/>
        </w:rPr>
        <w:t xml:space="preserve">, </w:t>
      </w:r>
      <w:hyperlink r:id="rId2073" w:history="1">
        <w:r w:rsidR="00894BCD" w:rsidRPr="00654987">
          <w:rPr>
            <w:rFonts w:ascii="Arial" w:hAnsi="Arial" w:cs="Arial"/>
            <w:sz w:val="20"/>
            <w:szCs w:val="20"/>
          </w:rPr>
          <w:t>Wilson JG</w:t>
        </w:r>
      </w:hyperlink>
      <w:r w:rsidR="00894BCD" w:rsidRPr="00654987">
        <w:rPr>
          <w:rFonts w:ascii="Arial" w:hAnsi="Arial" w:cs="Arial"/>
          <w:sz w:val="20"/>
          <w:szCs w:val="20"/>
        </w:rPr>
        <w:t xml:space="preserve">, </w:t>
      </w:r>
      <w:hyperlink r:id="rId2074" w:history="1">
        <w:r w:rsidR="00894BCD" w:rsidRPr="00654987">
          <w:rPr>
            <w:rFonts w:ascii="Arial" w:hAnsi="Arial" w:cs="Arial"/>
            <w:sz w:val="20"/>
            <w:szCs w:val="20"/>
          </w:rPr>
          <w:t>Bowden DW</w:t>
        </w:r>
      </w:hyperlink>
      <w:r w:rsidR="00894BCD" w:rsidRPr="00654987">
        <w:rPr>
          <w:rFonts w:ascii="Arial" w:hAnsi="Arial" w:cs="Arial"/>
          <w:sz w:val="20"/>
          <w:szCs w:val="20"/>
        </w:rPr>
        <w:t xml:space="preserve">, </w:t>
      </w:r>
      <w:hyperlink r:id="rId2075" w:history="1">
        <w:proofErr w:type="spellStart"/>
        <w:r w:rsidR="00894BCD" w:rsidRPr="00654987">
          <w:rPr>
            <w:rFonts w:ascii="Arial" w:hAnsi="Arial" w:cs="Arial"/>
            <w:sz w:val="20"/>
            <w:szCs w:val="20"/>
          </w:rPr>
          <w:t>Cupples</w:t>
        </w:r>
        <w:proofErr w:type="spellEnd"/>
        <w:r w:rsidR="00894BCD" w:rsidRPr="00654987">
          <w:rPr>
            <w:rFonts w:ascii="Arial" w:hAnsi="Arial" w:cs="Arial"/>
            <w:sz w:val="20"/>
            <w:szCs w:val="20"/>
          </w:rPr>
          <w:t xml:space="preserve"> LA</w:t>
        </w:r>
      </w:hyperlink>
      <w:r w:rsidR="00894BCD" w:rsidRPr="00654987">
        <w:rPr>
          <w:rFonts w:ascii="Arial" w:hAnsi="Arial" w:cs="Arial"/>
          <w:sz w:val="20"/>
          <w:szCs w:val="20"/>
        </w:rPr>
        <w:t xml:space="preserve">, </w:t>
      </w:r>
      <w:hyperlink r:id="rId2076" w:history="1">
        <w:proofErr w:type="spellStart"/>
        <w:r w:rsidR="00894BCD" w:rsidRPr="00654987">
          <w:rPr>
            <w:rFonts w:ascii="Arial" w:hAnsi="Arial" w:cs="Arial"/>
            <w:sz w:val="20"/>
            <w:szCs w:val="20"/>
          </w:rPr>
          <w:t>Haiman</w:t>
        </w:r>
        <w:proofErr w:type="spellEnd"/>
        <w:r w:rsidR="00894BCD" w:rsidRPr="00654987">
          <w:rPr>
            <w:rFonts w:ascii="Arial" w:hAnsi="Arial" w:cs="Arial"/>
            <w:sz w:val="20"/>
            <w:szCs w:val="20"/>
          </w:rPr>
          <w:t xml:space="preserve"> CA</w:t>
        </w:r>
      </w:hyperlink>
      <w:r w:rsidR="00894BCD" w:rsidRPr="00654987">
        <w:rPr>
          <w:rFonts w:ascii="Arial" w:hAnsi="Arial" w:cs="Arial"/>
          <w:sz w:val="20"/>
          <w:szCs w:val="20"/>
        </w:rPr>
        <w:t xml:space="preserve">, </w:t>
      </w:r>
      <w:hyperlink r:id="rId2077" w:history="1">
        <w:r w:rsidR="00894BCD" w:rsidRPr="00654987">
          <w:rPr>
            <w:rFonts w:ascii="Arial" w:hAnsi="Arial" w:cs="Arial"/>
            <w:sz w:val="20"/>
            <w:szCs w:val="20"/>
          </w:rPr>
          <w:t>Loos RJF</w:t>
        </w:r>
      </w:hyperlink>
      <w:r w:rsidR="00894BCD" w:rsidRPr="00654987">
        <w:rPr>
          <w:rFonts w:ascii="Arial" w:hAnsi="Arial" w:cs="Arial"/>
          <w:sz w:val="20"/>
          <w:szCs w:val="20"/>
        </w:rPr>
        <w:t xml:space="preserve">, </w:t>
      </w:r>
      <w:hyperlink r:id="rId2078" w:history="1">
        <w:r w:rsidR="00894BCD" w:rsidRPr="00654987">
          <w:rPr>
            <w:rFonts w:ascii="Arial" w:hAnsi="Arial" w:cs="Arial"/>
            <w:sz w:val="20"/>
            <w:szCs w:val="20"/>
          </w:rPr>
          <w:t>North KE</w:t>
        </w:r>
      </w:hyperlink>
      <w:r w:rsidR="00894BCD" w:rsidRPr="00654987">
        <w:rPr>
          <w:rFonts w:ascii="Arial" w:hAnsi="Arial" w:cs="Arial"/>
          <w:sz w:val="20"/>
          <w:szCs w:val="20"/>
        </w:rPr>
        <w:t xml:space="preserve">. </w:t>
      </w:r>
      <w:r w:rsidR="00894BCD" w:rsidRPr="00345ADB">
        <w:rPr>
          <w:rFonts w:ascii="Arial" w:hAnsi="Arial" w:cs="Arial"/>
          <w:b/>
          <w:i/>
          <w:sz w:val="20"/>
          <w:szCs w:val="20"/>
        </w:rPr>
        <w:t>Discovery and fine-mapping of adiposity loci using high density imputation of genome-wide association studies in individuals of African ancestry: African ancestry anthropometry genetics consortium</w:t>
      </w:r>
      <w:r w:rsidR="00894BCD" w:rsidRPr="00654987">
        <w:rPr>
          <w:rFonts w:ascii="Arial" w:hAnsi="Arial" w:cs="Arial"/>
          <w:sz w:val="20"/>
          <w:szCs w:val="20"/>
        </w:rPr>
        <w:t xml:space="preserve">. </w:t>
      </w:r>
      <w:hyperlink r:id="rId2079" w:tooltip="PLoS genetics." w:history="1">
        <w:proofErr w:type="spellStart"/>
        <w:r w:rsidR="00894BCD" w:rsidRPr="00654987">
          <w:rPr>
            <w:rFonts w:ascii="Arial" w:hAnsi="Arial" w:cs="Arial"/>
            <w:sz w:val="20"/>
            <w:szCs w:val="20"/>
          </w:rPr>
          <w:t>PLoS</w:t>
        </w:r>
        <w:proofErr w:type="spellEnd"/>
        <w:r w:rsidR="00894BCD" w:rsidRPr="00654987">
          <w:rPr>
            <w:rFonts w:ascii="Arial" w:hAnsi="Arial" w:cs="Arial"/>
            <w:sz w:val="20"/>
            <w:szCs w:val="20"/>
          </w:rPr>
          <w:t xml:space="preserve"> Genet.</w:t>
        </w:r>
      </w:hyperlink>
      <w:r w:rsidR="00894BCD" w:rsidRPr="00654987">
        <w:rPr>
          <w:rFonts w:ascii="Arial" w:hAnsi="Arial" w:cs="Arial"/>
          <w:sz w:val="20"/>
          <w:szCs w:val="20"/>
        </w:rPr>
        <w:t xml:space="preserve"> 2017 Apr 21</w:t>
      </w:r>
      <w:r w:rsidR="00894BCD">
        <w:rPr>
          <w:rFonts w:ascii="Arial" w:hAnsi="Arial" w:cs="Arial"/>
          <w:sz w:val="20"/>
          <w:szCs w:val="20"/>
        </w:rPr>
        <w:t xml:space="preserve">. Vol. 13, issue </w:t>
      </w:r>
      <w:r w:rsidR="00894BCD" w:rsidRPr="00654987">
        <w:rPr>
          <w:rFonts w:ascii="Arial" w:hAnsi="Arial" w:cs="Arial"/>
          <w:sz w:val="20"/>
          <w:szCs w:val="20"/>
        </w:rPr>
        <w:t>4</w:t>
      </w:r>
      <w:r w:rsidR="00894BCD">
        <w:rPr>
          <w:rFonts w:ascii="Arial" w:hAnsi="Arial" w:cs="Arial"/>
          <w:sz w:val="20"/>
          <w:szCs w:val="20"/>
        </w:rPr>
        <w:t xml:space="preserve">, p. </w:t>
      </w:r>
      <w:r w:rsidR="00894BCD" w:rsidRPr="00654987">
        <w:rPr>
          <w:rFonts w:ascii="Arial" w:hAnsi="Arial" w:cs="Arial"/>
          <w:sz w:val="20"/>
          <w:szCs w:val="20"/>
        </w:rPr>
        <w:t xml:space="preserve">e1006719. PM: 28430825. </w:t>
      </w:r>
      <w:hyperlink r:id="rId2080" w:history="1">
        <w:r w:rsidR="004C0E0B" w:rsidRPr="004C0E0B">
          <w:rPr>
            <w:rFonts w:ascii="Arial" w:hAnsi="Arial" w:cs="Arial"/>
            <w:sz w:val="20"/>
            <w:szCs w:val="20"/>
          </w:rPr>
          <w:t>PMC5419579</w:t>
        </w:r>
      </w:hyperlink>
      <w:r w:rsidR="004C0E0B" w:rsidRPr="004C0E0B">
        <w:rPr>
          <w:rFonts w:ascii="Arial" w:hAnsi="Arial" w:cs="Arial"/>
          <w:sz w:val="20"/>
          <w:szCs w:val="20"/>
        </w:rPr>
        <w:t>.</w:t>
      </w:r>
    </w:p>
    <w:p w14:paraId="2E03598D" w14:textId="77777777" w:rsidR="00E2311C" w:rsidRPr="006C2C5E" w:rsidRDefault="00E2311C" w:rsidP="006C2C5E">
      <w:r w:rsidRPr="00D412C8">
        <w:rPr>
          <w:rFonts w:ascii="Arial" w:hAnsi="Arial" w:cs="Arial"/>
          <w:sz w:val="20"/>
          <w:szCs w:val="20"/>
        </w:rPr>
        <w:t xml:space="preserve">Nguyen KT, </w:t>
      </w:r>
      <w:proofErr w:type="spellStart"/>
      <w:r w:rsidRPr="00D412C8">
        <w:rPr>
          <w:rFonts w:ascii="Arial" w:hAnsi="Arial" w:cs="Arial"/>
          <w:sz w:val="20"/>
          <w:szCs w:val="20"/>
        </w:rPr>
        <w:t>Vittinghoff</w:t>
      </w:r>
      <w:proofErr w:type="spellEnd"/>
      <w:r w:rsidRPr="00D412C8">
        <w:rPr>
          <w:rFonts w:ascii="Arial" w:hAnsi="Arial" w:cs="Arial"/>
          <w:sz w:val="20"/>
          <w:szCs w:val="20"/>
        </w:rPr>
        <w:t xml:space="preserve"> E, </w:t>
      </w:r>
      <w:proofErr w:type="spellStart"/>
      <w:r w:rsidRPr="00D412C8">
        <w:rPr>
          <w:rFonts w:ascii="Arial" w:hAnsi="Arial" w:cs="Arial"/>
          <w:sz w:val="20"/>
          <w:szCs w:val="20"/>
        </w:rPr>
        <w:t>Dewland</w:t>
      </w:r>
      <w:proofErr w:type="spellEnd"/>
      <w:r w:rsidRPr="00D412C8">
        <w:rPr>
          <w:rFonts w:ascii="Arial" w:hAnsi="Arial" w:cs="Arial"/>
          <w:sz w:val="20"/>
          <w:szCs w:val="20"/>
        </w:rPr>
        <w:t xml:space="preserve"> TA, Dukes JW, Soliman EZ, Stein PK, Gottdiener JS, Alonso A, Chen LY, Psaty BM, Heckbert SR, Marcus GM. </w:t>
      </w:r>
      <w:hyperlink r:id="rId2081" w:history="1">
        <w:r w:rsidRPr="00274F4C">
          <w:rPr>
            <w:rFonts w:ascii="Arial" w:hAnsi="Arial" w:cs="Arial"/>
            <w:b/>
            <w:i/>
            <w:sz w:val="20"/>
            <w:szCs w:val="20"/>
          </w:rPr>
          <w:t>Ectopy on a single 12-lead ECG, incident cardiac myopathy, and death in the community.</w:t>
        </w:r>
      </w:hyperlink>
      <w:r w:rsidRPr="00274F4C">
        <w:rPr>
          <w:rFonts w:ascii="Arial" w:hAnsi="Arial" w:cs="Arial"/>
          <w:b/>
          <w:i/>
          <w:sz w:val="20"/>
          <w:szCs w:val="20"/>
        </w:rPr>
        <w:t xml:space="preserve"> </w:t>
      </w:r>
      <w:r w:rsidRPr="00D412C8">
        <w:rPr>
          <w:rFonts w:ascii="Arial" w:hAnsi="Arial" w:cs="Arial"/>
          <w:sz w:val="20"/>
          <w:szCs w:val="20"/>
        </w:rPr>
        <w:t>J Am Heart Assoc</w:t>
      </w:r>
      <w:r>
        <w:rPr>
          <w:rFonts w:ascii="Arial" w:hAnsi="Arial" w:cs="Arial"/>
          <w:sz w:val="20"/>
          <w:szCs w:val="20"/>
        </w:rPr>
        <w:t xml:space="preserve">. 2017 Aug 3. Vol. </w:t>
      </w:r>
      <w:r w:rsidRPr="00D412C8">
        <w:rPr>
          <w:rFonts w:ascii="Arial" w:hAnsi="Arial" w:cs="Arial"/>
          <w:sz w:val="20"/>
          <w:szCs w:val="20"/>
        </w:rPr>
        <w:t>6</w:t>
      </w:r>
      <w:r>
        <w:rPr>
          <w:rFonts w:ascii="Arial" w:hAnsi="Arial" w:cs="Arial"/>
          <w:sz w:val="20"/>
          <w:szCs w:val="20"/>
        </w:rPr>
        <w:t xml:space="preserve">, issue 8, </w:t>
      </w:r>
      <w:proofErr w:type="spellStart"/>
      <w:r w:rsidRPr="00D412C8">
        <w:rPr>
          <w:rFonts w:ascii="Arial" w:hAnsi="Arial" w:cs="Arial"/>
          <w:sz w:val="20"/>
          <w:szCs w:val="20"/>
        </w:rPr>
        <w:t>pii</w:t>
      </w:r>
      <w:proofErr w:type="spellEnd"/>
      <w:r w:rsidRPr="00D412C8">
        <w:rPr>
          <w:rFonts w:ascii="Arial" w:hAnsi="Arial" w:cs="Arial"/>
          <w:sz w:val="20"/>
          <w:szCs w:val="20"/>
        </w:rPr>
        <w:t>: e006028. PM: 28775064.</w:t>
      </w:r>
      <w:r w:rsidR="006C2C5E">
        <w:rPr>
          <w:rFonts w:ascii="Arial" w:hAnsi="Arial" w:cs="Arial"/>
          <w:sz w:val="20"/>
          <w:szCs w:val="20"/>
        </w:rPr>
        <w:t xml:space="preserve"> </w:t>
      </w:r>
      <w:hyperlink r:id="rId2082" w:history="1">
        <w:r w:rsidR="006C2C5E" w:rsidRPr="006C2C5E">
          <w:rPr>
            <w:rFonts w:ascii="Arial" w:hAnsi="Arial" w:cs="Arial"/>
            <w:sz w:val="20"/>
            <w:szCs w:val="20"/>
          </w:rPr>
          <w:t>PMC5586444</w:t>
        </w:r>
      </w:hyperlink>
      <w:r w:rsidR="006C2C5E">
        <w:rPr>
          <w:rFonts w:ascii="Arial" w:hAnsi="Arial" w:cs="Arial"/>
          <w:sz w:val="20"/>
          <w:szCs w:val="20"/>
        </w:rPr>
        <w:t>.</w:t>
      </w:r>
    </w:p>
    <w:p w14:paraId="518F518F" w14:textId="77777777" w:rsidR="00E2311C" w:rsidRPr="00D412C8" w:rsidRDefault="00E2311C" w:rsidP="00E2311C">
      <w:pPr>
        <w:pStyle w:val="details"/>
        <w:rPr>
          <w:rFonts w:ascii="Arial" w:hAnsi="Arial" w:cs="Arial"/>
          <w:sz w:val="20"/>
          <w:szCs w:val="20"/>
        </w:rPr>
      </w:pPr>
      <w:r w:rsidRPr="00D412C8">
        <w:rPr>
          <w:rFonts w:ascii="Arial" w:hAnsi="Arial" w:cs="Arial"/>
          <w:sz w:val="20"/>
          <w:szCs w:val="20"/>
        </w:rPr>
        <w:t xml:space="preserve">Nolte IM, Munoz ML, </w:t>
      </w:r>
      <w:proofErr w:type="spellStart"/>
      <w:r w:rsidRPr="00D412C8">
        <w:rPr>
          <w:rFonts w:ascii="Arial" w:hAnsi="Arial" w:cs="Arial"/>
          <w:sz w:val="20"/>
          <w:szCs w:val="20"/>
        </w:rPr>
        <w:t>Tragante</w:t>
      </w:r>
      <w:proofErr w:type="spellEnd"/>
      <w:r w:rsidRPr="00D412C8">
        <w:rPr>
          <w:rFonts w:ascii="Arial" w:hAnsi="Arial" w:cs="Arial"/>
          <w:sz w:val="20"/>
          <w:szCs w:val="20"/>
        </w:rPr>
        <w:t xml:space="preserve"> V, Amare AT, Jansen R, </w:t>
      </w:r>
      <w:proofErr w:type="spellStart"/>
      <w:r w:rsidRPr="00D412C8">
        <w:rPr>
          <w:rFonts w:ascii="Arial" w:hAnsi="Arial" w:cs="Arial"/>
          <w:sz w:val="20"/>
          <w:szCs w:val="20"/>
        </w:rPr>
        <w:t>Vaez</w:t>
      </w:r>
      <w:proofErr w:type="spellEnd"/>
      <w:r w:rsidRPr="00D412C8">
        <w:rPr>
          <w:rFonts w:ascii="Arial" w:hAnsi="Arial" w:cs="Arial"/>
          <w:sz w:val="20"/>
          <w:szCs w:val="20"/>
        </w:rPr>
        <w:t xml:space="preserve"> A, von der </w:t>
      </w:r>
      <w:proofErr w:type="spellStart"/>
      <w:r w:rsidRPr="00D412C8">
        <w:rPr>
          <w:rFonts w:ascii="Arial" w:hAnsi="Arial" w:cs="Arial"/>
          <w:sz w:val="20"/>
          <w:szCs w:val="20"/>
        </w:rPr>
        <w:t>Heyde</w:t>
      </w:r>
      <w:proofErr w:type="spellEnd"/>
      <w:r w:rsidRPr="00D412C8">
        <w:rPr>
          <w:rFonts w:ascii="Arial" w:hAnsi="Arial" w:cs="Arial"/>
          <w:sz w:val="20"/>
          <w:szCs w:val="20"/>
        </w:rPr>
        <w:t xml:space="preserve"> B, Avery CL, Bis JC, </w:t>
      </w:r>
      <w:proofErr w:type="spellStart"/>
      <w:r w:rsidRPr="00D412C8">
        <w:rPr>
          <w:rFonts w:ascii="Arial" w:hAnsi="Arial" w:cs="Arial"/>
          <w:sz w:val="20"/>
          <w:szCs w:val="20"/>
        </w:rPr>
        <w:t>Dierckx</w:t>
      </w:r>
      <w:proofErr w:type="spellEnd"/>
      <w:r w:rsidRPr="00D412C8">
        <w:rPr>
          <w:rFonts w:ascii="Arial" w:hAnsi="Arial" w:cs="Arial"/>
          <w:sz w:val="20"/>
          <w:szCs w:val="20"/>
        </w:rPr>
        <w:t xml:space="preserve"> B, van </w:t>
      </w:r>
      <w:proofErr w:type="spellStart"/>
      <w:r w:rsidRPr="00D412C8">
        <w:rPr>
          <w:rFonts w:ascii="Arial" w:hAnsi="Arial" w:cs="Arial"/>
          <w:sz w:val="20"/>
          <w:szCs w:val="20"/>
        </w:rPr>
        <w:t>Dongen</w:t>
      </w:r>
      <w:proofErr w:type="spellEnd"/>
      <w:r w:rsidRPr="00D412C8">
        <w:rPr>
          <w:rFonts w:ascii="Arial" w:hAnsi="Arial" w:cs="Arial"/>
          <w:sz w:val="20"/>
          <w:szCs w:val="20"/>
        </w:rPr>
        <w:t xml:space="preserve"> J, </w:t>
      </w:r>
      <w:proofErr w:type="spellStart"/>
      <w:r w:rsidRPr="00D412C8">
        <w:rPr>
          <w:rFonts w:ascii="Arial" w:hAnsi="Arial" w:cs="Arial"/>
          <w:sz w:val="20"/>
          <w:szCs w:val="20"/>
        </w:rPr>
        <w:t>Gogarten</w:t>
      </w:r>
      <w:proofErr w:type="spellEnd"/>
      <w:r w:rsidRPr="00D412C8">
        <w:rPr>
          <w:rFonts w:ascii="Arial" w:hAnsi="Arial" w:cs="Arial"/>
          <w:sz w:val="20"/>
          <w:szCs w:val="20"/>
        </w:rPr>
        <w:t xml:space="preserve"> SM, Goyette P, </w:t>
      </w:r>
      <w:proofErr w:type="spellStart"/>
      <w:r w:rsidRPr="00D412C8">
        <w:rPr>
          <w:rFonts w:ascii="Arial" w:hAnsi="Arial" w:cs="Arial"/>
          <w:sz w:val="20"/>
          <w:szCs w:val="20"/>
        </w:rPr>
        <w:t>Hernesniemi</w:t>
      </w:r>
      <w:proofErr w:type="spellEnd"/>
      <w:r w:rsidRPr="00D412C8">
        <w:rPr>
          <w:rFonts w:ascii="Arial" w:hAnsi="Arial" w:cs="Arial"/>
          <w:sz w:val="20"/>
          <w:szCs w:val="20"/>
        </w:rPr>
        <w:t xml:space="preserve"> J, </w:t>
      </w:r>
      <w:proofErr w:type="spellStart"/>
      <w:r w:rsidRPr="00D412C8">
        <w:rPr>
          <w:rFonts w:ascii="Arial" w:hAnsi="Arial" w:cs="Arial"/>
          <w:sz w:val="20"/>
          <w:szCs w:val="20"/>
        </w:rPr>
        <w:t>Huikari</w:t>
      </w:r>
      <w:proofErr w:type="spellEnd"/>
      <w:r w:rsidRPr="00D412C8">
        <w:rPr>
          <w:rFonts w:ascii="Arial" w:hAnsi="Arial" w:cs="Arial"/>
          <w:sz w:val="20"/>
          <w:szCs w:val="20"/>
        </w:rPr>
        <w:t xml:space="preserve"> V, Hwang SJ, </w:t>
      </w:r>
      <w:proofErr w:type="spellStart"/>
      <w:r w:rsidRPr="00D412C8">
        <w:rPr>
          <w:rFonts w:ascii="Arial" w:hAnsi="Arial" w:cs="Arial"/>
          <w:sz w:val="20"/>
          <w:szCs w:val="20"/>
        </w:rPr>
        <w:t>Jaju</w:t>
      </w:r>
      <w:proofErr w:type="spellEnd"/>
      <w:r w:rsidRPr="00D412C8">
        <w:rPr>
          <w:rFonts w:ascii="Arial" w:hAnsi="Arial" w:cs="Arial"/>
          <w:sz w:val="20"/>
          <w:szCs w:val="20"/>
        </w:rPr>
        <w:t xml:space="preserve"> D, Kerr KF, </w:t>
      </w:r>
      <w:proofErr w:type="spellStart"/>
      <w:r w:rsidRPr="00D412C8">
        <w:rPr>
          <w:rFonts w:ascii="Arial" w:hAnsi="Arial" w:cs="Arial"/>
          <w:sz w:val="20"/>
          <w:szCs w:val="20"/>
        </w:rPr>
        <w:t>Kluttig</w:t>
      </w:r>
      <w:proofErr w:type="spellEnd"/>
      <w:r w:rsidRPr="00D412C8">
        <w:rPr>
          <w:rFonts w:ascii="Arial" w:hAnsi="Arial" w:cs="Arial"/>
          <w:sz w:val="20"/>
          <w:szCs w:val="20"/>
        </w:rPr>
        <w:t xml:space="preserve"> A, </w:t>
      </w:r>
      <w:proofErr w:type="spellStart"/>
      <w:r w:rsidRPr="00D412C8">
        <w:rPr>
          <w:rFonts w:ascii="Arial" w:hAnsi="Arial" w:cs="Arial"/>
          <w:sz w:val="20"/>
          <w:szCs w:val="20"/>
        </w:rPr>
        <w:t>Krijthe</w:t>
      </w:r>
      <w:proofErr w:type="spellEnd"/>
      <w:r w:rsidRPr="00D412C8">
        <w:rPr>
          <w:rFonts w:ascii="Arial" w:hAnsi="Arial" w:cs="Arial"/>
          <w:sz w:val="20"/>
          <w:szCs w:val="20"/>
        </w:rPr>
        <w:t xml:space="preserve"> BP, Kumar J, van der </w:t>
      </w:r>
      <w:proofErr w:type="spellStart"/>
      <w:r w:rsidRPr="00D412C8">
        <w:rPr>
          <w:rFonts w:ascii="Arial" w:hAnsi="Arial" w:cs="Arial"/>
          <w:sz w:val="20"/>
          <w:szCs w:val="20"/>
        </w:rPr>
        <w:t>Laan</w:t>
      </w:r>
      <w:proofErr w:type="spellEnd"/>
      <w:r w:rsidRPr="00D412C8">
        <w:rPr>
          <w:rFonts w:ascii="Arial" w:hAnsi="Arial" w:cs="Arial"/>
          <w:sz w:val="20"/>
          <w:szCs w:val="20"/>
        </w:rPr>
        <w:t xml:space="preserve"> SW, </w:t>
      </w:r>
      <w:proofErr w:type="spellStart"/>
      <w:r w:rsidRPr="00D412C8">
        <w:rPr>
          <w:rFonts w:ascii="Arial" w:hAnsi="Arial" w:cs="Arial"/>
          <w:sz w:val="20"/>
          <w:szCs w:val="20"/>
        </w:rPr>
        <w:t>Lyytikäinen</w:t>
      </w:r>
      <w:proofErr w:type="spellEnd"/>
      <w:r w:rsidRPr="00D412C8">
        <w:rPr>
          <w:rFonts w:ascii="Arial" w:hAnsi="Arial" w:cs="Arial"/>
          <w:sz w:val="20"/>
          <w:szCs w:val="20"/>
        </w:rPr>
        <w:t xml:space="preserve"> LP, </w:t>
      </w:r>
      <w:proofErr w:type="spellStart"/>
      <w:r w:rsidRPr="00D412C8">
        <w:rPr>
          <w:rFonts w:ascii="Arial" w:hAnsi="Arial" w:cs="Arial"/>
          <w:sz w:val="20"/>
          <w:szCs w:val="20"/>
        </w:rPr>
        <w:t>Maihofer</w:t>
      </w:r>
      <w:proofErr w:type="spellEnd"/>
      <w:r w:rsidRPr="00D412C8">
        <w:rPr>
          <w:rFonts w:ascii="Arial" w:hAnsi="Arial" w:cs="Arial"/>
          <w:sz w:val="20"/>
          <w:szCs w:val="20"/>
        </w:rPr>
        <w:t xml:space="preserve"> AX, </w:t>
      </w:r>
      <w:proofErr w:type="spellStart"/>
      <w:r w:rsidRPr="00D412C8">
        <w:rPr>
          <w:rFonts w:ascii="Arial" w:hAnsi="Arial" w:cs="Arial"/>
          <w:sz w:val="20"/>
          <w:szCs w:val="20"/>
        </w:rPr>
        <w:t>Minassian</w:t>
      </w:r>
      <w:proofErr w:type="spellEnd"/>
      <w:r w:rsidRPr="00D412C8">
        <w:rPr>
          <w:rFonts w:ascii="Arial" w:hAnsi="Arial" w:cs="Arial"/>
          <w:sz w:val="20"/>
          <w:szCs w:val="20"/>
        </w:rPr>
        <w:t xml:space="preserve"> A, van der Most PJ, Müller-</w:t>
      </w:r>
      <w:proofErr w:type="spellStart"/>
      <w:r w:rsidRPr="00D412C8">
        <w:rPr>
          <w:rFonts w:ascii="Arial" w:hAnsi="Arial" w:cs="Arial"/>
          <w:sz w:val="20"/>
          <w:szCs w:val="20"/>
        </w:rPr>
        <w:t>Nurasyid</w:t>
      </w:r>
      <w:proofErr w:type="spellEnd"/>
      <w:r w:rsidRPr="00D412C8">
        <w:rPr>
          <w:rFonts w:ascii="Arial" w:hAnsi="Arial" w:cs="Arial"/>
          <w:sz w:val="20"/>
          <w:szCs w:val="20"/>
        </w:rPr>
        <w:t xml:space="preserve"> M, Nivard M, Salvi E, Stewart JD, Thayer JF, Verweij N, Wong A, </w:t>
      </w:r>
      <w:proofErr w:type="spellStart"/>
      <w:r w:rsidRPr="00D412C8">
        <w:rPr>
          <w:rFonts w:ascii="Arial" w:hAnsi="Arial" w:cs="Arial"/>
          <w:sz w:val="20"/>
          <w:szCs w:val="20"/>
        </w:rPr>
        <w:t>Zabaneh</w:t>
      </w:r>
      <w:proofErr w:type="spellEnd"/>
      <w:r w:rsidRPr="00D412C8">
        <w:rPr>
          <w:rFonts w:ascii="Arial" w:hAnsi="Arial" w:cs="Arial"/>
          <w:sz w:val="20"/>
          <w:szCs w:val="20"/>
        </w:rPr>
        <w:t xml:space="preserve"> D, </w:t>
      </w:r>
      <w:proofErr w:type="spellStart"/>
      <w:r w:rsidRPr="00D412C8">
        <w:rPr>
          <w:rFonts w:ascii="Arial" w:hAnsi="Arial" w:cs="Arial"/>
          <w:sz w:val="20"/>
          <w:szCs w:val="20"/>
        </w:rPr>
        <w:t>Zafarmand</w:t>
      </w:r>
      <w:proofErr w:type="spellEnd"/>
      <w:r w:rsidRPr="00D412C8">
        <w:rPr>
          <w:rFonts w:ascii="Arial" w:hAnsi="Arial" w:cs="Arial"/>
          <w:sz w:val="20"/>
          <w:szCs w:val="20"/>
        </w:rPr>
        <w:t xml:space="preserve"> MH, </w:t>
      </w:r>
      <w:proofErr w:type="spellStart"/>
      <w:r w:rsidRPr="00D412C8">
        <w:rPr>
          <w:rFonts w:ascii="Arial" w:hAnsi="Arial" w:cs="Arial"/>
          <w:sz w:val="20"/>
          <w:szCs w:val="20"/>
        </w:rPr>
        <w:t>Abdellaoui</w:t>
      </w:r>
      <w:proofErr w:type="spellEnd"/>
      <w:r w:rsidRPr="00D412C8">
        <w:rPr>
          <w:rFonts w:ascii="Arial" w:hAnsi="Arial" w:cs="Arial"/>
          <w:sz w:val="20"/>
          <w:szCs w:val="20"/>
        </w:rPr>
        <w:t xml:space="preserve"> A, </w:t>
      </w:r>
      <w:proofErr w:type="spellStart"/>
      <w:r w:rsidRPr="00D412C8">
        <w:rPr>
          <w:rFonts w:ascii="Arial" w:hAnsi="Arial" w:cs="Arial"/>
          <w:sz w:val="20"/>
          <w:szCs w:val="20"/>
        </w:rPr>
        <w:t>Albarwani</w:t>
      </w:r>
      <w:proofErr w:type="spellEnd"/>
      <w:r w:rsidRPr="00D412C8">
        <w:rPr>
          <w:rFonts w:ascii="Arial" w:hAnsi="Arial" w:cs="Arial"/>
          <w:sz w:val="20"/>
          <w:szCs w:val="20"/>
        </w:rPr>
        <w:t xml:space="preserve"> S, Albert C, Alonso A, </w:t>
      </w:r>
      <w:proofErr w:type="spellStart"/>
      <w:r w:rsidRPr="00D412C8">
        <w:rPr>
          <w:rFonts w:ascii="Arial" w:hAnsi="Arial" w:cs="Arial"/>
          <w:sz w:val="20"/>
          <w:szCs w:val="20"/>
        </w:rPr>
        <w:t>Ashar</w:t>
      </w:r>
      <w:proofErr w:type="spellEnd"/>
      <w:r w:rsidRPr="00D412C8">
        <w:rPr>
          <w:rFonts w:ascii="Arial" w:hAnsi="Arial" w:cs="Arial"/>
          <w:sz w:val="20"/>
          <w:szCs w:val="20"/>
        </w:rPr>
        <w:t xml:space="preserve"> F, </w:t>
      </w:r>
      <w:proofErr w:type="spellStart"/>
      <w:r w:rsidRPr="00D412C8">
        <w:rPr>
          <w:rFonts w:ascii="Arial" w:hAnsi="Arial" w:cs="Arial"/>
          <w:sz w:val="20"/>
          <w:szCs w:val="20"/>
        </w:rPr>
        <w:t>Auvinen</w:t>
      </w:r>
      <w:proofErr w:type="spellEnd"/>
      <w:r w:rsidRPr="00D412C8">
        <w:rPr>
          <w:rFonts w:ascii="Arial" w:hAnsi="Arial" w:cs="Arial"/>
          <w:sz w:val="20"/>
          <w:szCs w:val="20"/>
        </w:rPr>
        <w:t xml:space="preserve"> J, </w:t>
      </w:r>
      <w:proofErr w:type="spellStart"/>
      <w:r w:rsidRPr="00D412C8">
        <w:rPr>
          <w:rFonts w:ascii="Arial" w:hAnsi="Arial" w:cs="Arial"/>
          <w:sz w:val="20"/>
          <w:szCs w:val="20"/>
        </w:rPr>
        <w:t>Axelsson</w:t>
      </w:r>
      <w:proofErr w:type="spellEnd"/>
      <w:r w:rsidRPr="00D412C8">
        <w:rPr>
          <w:rFonts w:ascii="Arial" w:hAnsi="Arial" w:cs="Arial"/>
          <w:sz w:val="20"/>
          <w:szCs w:val="20"/>
        </w:rPr>
        <w:t xml:space="preserve"> T, Baker DG, de Bakker PIW, </w:t>
      </w:r>
      <w:proofErr w:type="spellStart"/>
      <w:r w:rsidRPr="00D412C8">
        <w:rPr>
          <w:rFonts w:ascii="Arial" w:hAnsi="Arial" w:cs="Arial"/>
          <w:sz w:val="20"/>
          <w:szCs w:val="20"/>
        </w:rPr>
        <w:t>Barcella</w:t>
      </w:r>
      <w:proofErr w:type="spellEnd"/>
      <w:r w:rsidRPr="00D412C8">
        <w:rPr>
          <w:rFonts w:ascii="Arial" w:hAnsi="Arial" w:cs="Arial"/>
          <w:sz w:val="20"/>
          <w:szCs w:val="20"/>
        </w:rPr>
        <w:t xml:space="preserve"> M, </w:t>
      </w:r>
      <w:proofErr w:type="spellStart"/>
      <w:r w:rsidRPr="00D412C8">
        <w:rPr>
          <w:rFonts w:ascii="Arial" w:hAnsi="Arial" w:cs="Arial"/>
          <w:sz w:val="20"/>
          <w:szCs w:val="20"/>
        </w:rPr>
        <w:t>Bayoumi</w:t>
      </w:r>
      <w:proofErr w:type="spellEnd"/>
      <w:r w:rsidRPr="00D412C8">
        <w:rPr>
          <w:rFonts w:ascii="Arial" w:hAnsi="Arial" w:cs="Arial"/>
          <w:sz w:val="20"/>
          <w:szCs w:val="20"/>
        </w:rPr>
        <w:t xml:space="preserve"> R, </w:t>
      </w:r>
      <w:proofErr w:type="spellStart"/>
      <w:r w:rsidRPr="00D412C8">
        <w:rPr>
          <w:rFonts w:ascii="Arial" w:hAnsi="Arial" w:cs="Arial"/>
          <w:sz w:val="20"/>
          <w:szCs w:val="20"/>
        </w:rPr>
        <w:t>Bieringa</w:t>
      </w:r>
      <w:proofErr w:type="spellEnd"/>
      <w:r w:rsidRPr="00D412C8">
        <w:rPr>
          <w:rFonts w:ascii="Arial" w:hAnsi="Arial" w:cs="Arial"/>
          <w:sz w:val="20"/>
          <w:szCs w:val="20"/>
        </w:rPr>
        <w:t xml:space="preserve"> RJ, </w:t>
      </w:r>
      <w:proofErr w:type="spellStart"/>
      <w:r w:rsidRPr="00D412C8">
        <w:rPr>
          <w:rFonts w:ascii="Arial" w:hAnsi="Arial" w:cs="Arial"/>
          <w:sz w:val="20"/>
          <w:szCs w:val="20"/>
        </w:rPr>
        <w:t>Boomsma</w:t>
      </w:r>
      <w:proofErr w:type="spellEnd"/>
      <w:r w:rsidRPr="00D412C8">
        <w:rPr>
          <w:rFonts w:ascii="Arial" w:hAnsi="Arial" w:cs="Arial"/>
          <w:sz w:val="20"/>
          <w:szCs w:val="20"/>
        </w:rPr>
        <w:t xml:space="preserve"> D, Boucher G, Britton AR, </w:t>
      </w:r>
      <w:proofErr w:type="spellStart"/>
      <w:r w:rsidRPr="00D412C8">
        <w:rPr>
          <w:rFonts w:ascii="Arial" w:hAnsi="Arial" w:cs="Arial"/>
          <w:sz w:val="20"/>
          <w:szCs w:val="20"/>
        </w:rPr>
        <w:t>Christophersen</w:t>
      </w:r>
      <w:proofErr w:type="spellEnd"/>
      <w:r w:rsidRPr="00D412C8">
        <w:rPr>
          <w:rFonts w:ascii="Arial" w:hAnsi="Arial" w:cs="Arial"/>
          <w:sz w:val="20"/>
          <w:szCs w:val="20"/>
        </w:rPr>
        <w:t xml:space="preserve"> I, Dietrich A, Ehret GB, Ellinor PT, </w:t>
      </w:r>
      <w:proofErr w:type="spellStart"/>
      <w:r w:rsidRPr="00D412C8">
        <w:rPr>
          <w:rFonts w:ascii="Arial" w:hAnsi="Arial" w:cs="Arial"/>
          <w:sz w:val="20"/>
          <w:szCs w:val="20"/>
        </w:rPr>
        <w:t>Eskola</w:t>
      </w:r>
      <w:proofErr w:type="spellEnd"/>
      <w:r w:rsidRPr="00D412C8">
        <w:rPr>
          <w:rFonts w:ascii="Arial" w:hAnsi="Arial" w:cs="Arial"/>
          <w:sz w:val="20"/>
          <w:szCs w:val="20"/>
        </w:rPr>
        <w:t xml:space="preserve"> M, Felix JF, Floras JS, Franco OH, Friberg P, </w:t>
      </w:r>
      <w:proofErr w:type="spellStart"/>
      <w:r w:rsidRPr="00D412C8">
        <w:rPr>
          <w:rFonts w:ascii="Arial" w:hAnsi="Arial" w:cs="Arial"/>
          <w:sz w:val="20"/>
          <w:szCs w:val="20"/>
        </w:rPr>
        <w:t>Gademan</w:t>
      </w:r>
      <w:proofErr w:type="spellEnd"/>
      <w:r w:rsidRPr="00D412C8">
        <w:rPr>
          <w:rFonts w:ascii="Arial" w:hAnsi="Arial" w:cs="Arial"/>
          <w:sz w:val="20"/>
          <w:szCs w:val="20"/>
        </w:rPr>
        <w:t xml:space="preserve"> MGJ, Geyer MA, Giedraitis V, Hartman CA, </w:t>
      </w:r>
      <w:proofErr w:type="spellStart"/>
      <w:r w:rsidRPr="00D412C8">
        <w:rPr>
          <w:rFonts w:ascii="Arial" w:hAnsi="Arial" w:cs="Arial"/>
          <w:sz w:val="20"/>
          <w:szCs w:val="20"/>
        </w:rPr>
        <w:t>Hemerich</w:t>
      </w:r>
      <w:proofErr w:type="spellEnd"/>
      <w:r w:rsidRPr="00D412C8">
        <w:rPr>
          <w:rFonts w:ascii="Arial" w:hAnsi="Arial" w:cs="Arial"/>
          <w:sz w:val="20"/>
          <w:szCs w:val="20"/>
        </w:rPr>
        <w:t xml:space="preserve"> D, </w:t>
      </w:r>
      <w:proofErr w:type="spellStart"/>
      <w:r w:rsidRPr="00D412C8">
        <w:rPr>
          <w:rFonts w:ascii="Arial" w:hAnsi="Arial" w:cs="Arial"/>
          <w:sz w:val="20"/>
          <w:szCs w:val="20"/>
        </w:rPr>
        <w:t>Hofman</w:t>
      </w:r>
      <w:proofErr w:type="spellEnd"/>
      <w:r w:rsidRPr="00D412C8">
        <w:rPr>
          <w:rFonts w:ascii="Arial" w:hAnsi="Arial" w:cs="Arial"/>
          <w:sz w:val="20"/>
          <w:szCs w:val="20"/>
        </w:rPr>
        <w:t xml:space="preserve"> A, </w:t>
      </w:r>
      <w:proofErr w:type="spellStart"/>
      <w:r w:rsidRPr="00D412C8">
        <w:rPr>
          <w:rFonts w:ascii="Arial" w:hAnsi="Arial" w:cs="Arial"/>
          <w:sz w:val="20"/>
          <w:szCs w:val="20"/>
        </w:rPr>
        <w:t>Hottenga</w:t>
      </w:r>
      <w:proofErr w:type="spellEnd"/>
      <w:r w:rsidRPr="00D412C8">
        <w:rPr>
          <w:rFonts w:ascii="Arial" w:hAnsi="Arial" w:cs="Arial"/>
          <w:sz w:val="20"/>
          <w:szCs w:val="20"/>
        </w:rPr>
        <w:t xml:space="preserve"> JJ, </w:t>
      </w:r>
      <w:proofErr w:type="spellStart"/>
      <w:r w:rsidRPr="00D412C8">
        <w:rPr>
          <w:rFonts w:ascii="Arial" w:hAnsi="Arial" w:cs="Arial"/>
          <w:sz w:val="20"/>
          <w:szCs w:val="20"/>
        </w:rPr>
        <w:t>Huikuri</w:t>
      </w:r>
      <w:proofErr w:type="spellEnd"/>
      <w:r w:rsidRPr="00D412C8">
        <w:rPr>
          <w:rFonts w:ascii="Arial" w:hAnsi="Arial" w:cs="Arial"/>
          <w:sz w:val="20"/>
          <w:szCs w:val="20"/>
        </w:rPr>
        <w:t xml:space="preserve"> H, </w:t>
      </w:r>
      <w:proofErr w:type="spellStart"/>
      <w:r w:rsidRPr="00D412C8">
        <w:rPr>
          <w:rFonts w:ascii="Arial" w:hAnsi="Arial" w:cs="Arial"/>
          <w:sz w:val="20"/>
          <w:szCs w:val="20"/>
        </w:rPr>
        <w:t>Hutri-Kähönen</w:t>
      </w:r>
      <w:proofErr w:type="spellEnd"/>
      <w:r w:rsidRPr="00D412C8">
        <w:rPr>
          <w:rFonts w:ascii="Arial" w:hAnsi="Arial" w:cs="Arial"/>
          <w:sz w:val="20"/>
          <w:szCs w:val="20"/>
        </w:rPr>
        <w:t xml:space="preserve"> N, </w:t>
      </w:r>
      <w:proofErr w:type="spellStart"/>
      <w:r w:rsidRPr="00D412C8">
        <w:rPr>
          <w:rFonts w:ascii="Arial" w:hAnsi="Arial" w:cs="Arial"/>
          <w:sz w:val="20"/>
          <w:szCs w:val="20"/>
        </w:rPr>
        <w:t>Jouven</w:t>
      </w:r>
      <w:proofErr w:type="spellEnd"/>
      <w:r w:rsidRPr="00D412C8">
        <w:rPr>
          <w:rFonts w:ascii="Arial" w:hAnsi="Arial" w:cs="Arial"/>
          <w:sz w:val="20"/>
          <w:szCs w:val="20"/>
        </w:rPr>
        <w:t xml:space="preserve"> X, </w:t>
      </w:r>
      <w:proofErr w:type="spellStart"/>
      <w:r w:rsidRPr="00D412C8">
        <w:rPr>
          <w:rFonts w:ascii="Arial" w:hAnsi="Arial" w:cs="Arial"/>
          <w:sz w:val="20"/>
          <w:szCs w:val="20"/>
        </w:rPr>
        <w:t>Junttila</w:t>
      </w:r>
      <w:proofErr w:type="spellEnd"/>
      <w:r w:rsidRPr="00D412C8">
        <w:rPr>
          <w:rFonts w:ascii="Arial" w:hAnsi="Arial" w:cs="Arial"/>
          <w:sz w:val="20"/>
          <w:szCs w:val="20"/>
        </w:rPr>
        <w:t xml:space="preserve"> J, </w:t>
      </w:r>
      <w:proofErr w:type="spellStart"/>
      <w:r w:rsidRPr="00D412C8">
        <w:rPr>
          <w:rFonts w:ascii="Arial" w:hAnsi="Arial" w:cs="Arial"/>
          <w:sz w:val="20"/>
          <w:szCs w:val="20"/>
        </w:rPr>
        <w:t>Juonala</w:t>
      </w:r>
      <w:proofErr w:type="spellEnd"/>
      <w:r w:rsidRPr="00D412C8">
        <w:rPr>
          <w:rFonts w:ascii="Arial" w:hAnsi="Arial" w:cs="Arial"/>
          <w:sz w:val="20"/>
          <w:szCs w:val="20"/>
        </w:rPr>
        <w:t xml:space="preserve"> M, </w:t>
      </w:r>
      <w:proofErr w:type="spellStart"/>
      <w:r w:rsidRPr="00D412C8">
        <w:rPr>
          <w:rFonts w:ascii="Arial" w:hAnsi="Arial" w:cs="Arial"/>
          <w:sz w:val="20"/>
          <w:szCs w:val="20"/>
        </w:rPr>
        <w:t>Kiviniemi</w:t>
      </w:r>
      <w:proofErr w:type="spellEnd"/>
      <w:r w:rsidRPr="00D412C8">
        <w:rPr>
          <w:rFonts w:ascii="Arial" w:hAnsi="Arial" w:cs="Arial"/>
          <w:sz w:val="20"/>
          <w:szCs w:val="20"/>
        </w:rPr>
        <w:t xml:space="preserve"> AM, Kors JA, Kumari M, Kuznetsova T, Laurie CC, </w:t>
      </w:r>
      <w:proofErr w:type="spellStart"/>
      <w:r w:rsidRPr="00D412C8">
        <w:rPr>
          <w:rFonts w:ascii="Arial" w:hAnsi="Arial" w:cs="Arial"/>
          <w:sz w:val="20"/>
          <w:szCs w:val="20"/>
        </w:rPr>
        <w:t>Lefrandt</w:t>
      </w:r>
      <w:proofErr w:type="spellEnd"/>
      <w:r w:rsidRPr="00D412C8">
        <w:rPr>
          <w:rFonts w:ascii="Arial" w:hAnsi="Arial" w:cs="Arial"/>
          <w:sz w:val="20"/>
          <w:szCs w:val="20"/>
        </w:rPr>
        <w:t xml:space="preserve"> JD, Li Y, Li Y, Liao D, </w:t>
      </w:r>
      <w:proofErr w:type="spellStart"/>
      <w:r w:rsidRPr="00D412C8">
        <w:rPr>
          <w:rFonts w:ascii="Arial" w:hAnsi="Arial" w:cs="Arial"/>
          <w:sz w:val="20"/>
          <w:szCs w:val="20"/>
        </w:rPr>
        <w:t>Limacher</w:t>
      </w:r>
      <w:proofErr w:type="spellEnd"/>
      <w:r w:rsidRPr="00D412C8">
        <w:rPr>
          <w:rFonts w:ascii="Arial" w:hAnsi="Arial" w:cs="Arial"/>
          <w:sz w:val="20"/>
          <w:szCs w:val="20"/>
        </w:rPr>
        <w:t xml:space="preserve"> MC, Lin HJ, Lindgren CM, Lubitz SA, Mahajan A, McKnight B, Zu </w:t>
      </w:r>
      <w:proofErr w:type="spellStart"/>
      <w:r w:rsidRPr="00D412C8">
        <w:rPr>
          <w:rFonts w:ascii="Arial" w:hAnsi="Arial" w:cs="Arial"/>
          <w:sz w:val="20"/>
          <w:szCs w:val="20"/>
        </w:rPr>
        <w:t>Schwabedissen</w:t>
      </w:r>
      <w:proofErr w:type="spellEnd"/>
      <w:r w:rsidRPr="00D412C8">
        <w:rPr>
          <w:rFonts w:ascii="Arial" w:hAnsi="Arial" w:cs="Arial"/>
          <w:sz w:val="20"/>
          <w:szCs w:val="20"/>
        </w:rPr>
        <w:t xml:space="preserve"> HM, </w:t>
      </w:r>
      <w:proofErr w:type="spellStart"/>
      <w:r w:rsidRPr="00D412C8">
        <w:rPr>
          <w:rFonts w:ascii="Arial" w:hAnsi="Arial" w:cs="Arial"/>
          <w:sz w:val="20"/>
          <w:szCs w:val="20"/>
        </w:rPr>
        <w:t>Milaneschi</w:t>
      </w:r>
      <w:proofErr w:type="spellEnd"/>
      <w:r w:rsidRPr="00D412C8">
        <w:rPr>
          <w:rFonts w:ascii="Arial" w:hAnsi="Arial" w:cs="Arial"/>
          <w:sz w:val="20"/>
          <w:szCs w:val="20"/>
        </w:rPr>
        <w:t xml:space="preserve"> Y, </w:t>
      </w:r>
      <w:proofErr w:type="spellStart"/>
      <w:r w:rsidRPr="00D412C8">
        <w:rPr>
          <w:rFonts w:ascii="Arial" w:hAnsi="Arial" w:cs="Arial"/>
          <w:sz w:val="20"/>
          <w:szCs w:val="20"/>
        </w:rPr>
        <w:t>Mononen</w:t>
      </w:r>
      <w:proofErr w:type="spellEnd"/>
      <w:r w:rsidRPr="00D412C8">
        <w:rPr>
          <w:rFonts w:ascii="Arial" w:hAnsi="Arial" w:cs="Arial"/>
          <w:sz w:val="20"/>
          <w:szCs w:val="20"/>
        </w:rPr>
        <w:t xml:space="preserve"> N, Morris AP, </w:t>
      </w:r>
      <w:proofErr w:type="spellStart"/>
      <w:r w:rsidRPr="00D412C8">
        <w:rPr>
          <w:rFonts w:ascii="Arial" w:hAnsi="Arial" w:cs="Arial"/>
          <w:sz w:val="20"/>
          <w:szCs w:val="20"/>
        </w:rPr>
        <w:t>Nalls</w:t>
      </w:r>
      <w:proofErr w:type="spellEnd"/>
      <w:r w:rsidRPr="00D412C8">
        <w:rPr>
          <w:rFonts w:ascii="Arial" w:hAnsi="Arial" w:cs="Arial"/>
          <w:sz w:val="20"/>
          <w:szCs w:val="20"/>
        </w:rPr>
        <w:t xml:space="preserve"> MA, Navis G, </w:t>
      </w:r>
      <w:proofErr w:type="spellStart"/>
      <w:r w:rsidRPr="00D412C8">
        <w:rPr>
          <w:rFonts w:ascii="Arial" w:hAnsi="Arial" w:cs="Arial"/>
          <w:sz w:val="20"/>
          <w:szCs w:val="20"/>
        </w:rPr>
        <w:t>Neijts</w:t>
      </w:r>
      <w:proofErr w:type="spellEnd"/>
      <w:r w:rsidRPr="00D412C8">
        <w:rPr>
          <w:rFonts w:ascii="Arial" w:hAnsi="Arial" w:cs="Arial"/>
          <w:sz w:val="20"/>
          <w:szCs w:val="20"/>
        </w:rPr>
        <w:t xml:space="preserve"> M, </w:t>
      </w:r>
      <w:proofErr w:type="spellStart"/>
      <w:r w:rsidRPr="00D412C8">
        <w:rPr>
          <w:rFonts w:ascii="Arial" w:hAnsi="Arial" w:cs="Arial"/>
          <w:sz w:val="20"/>
          <w:szCs w:val="20"/>
        </w:rPr>
        <w:t>Nikus</w:t>
      </w:r>
      <w:proofErr w:type="spellEnd"/>
      <w:r w:rsidRPr="00D412C8">
        <w:rPr>
          <w:rFonts w:ascii="Arial" w:hAnsi="Arial" w:cs="Arial"/>
          <w:sz w:val="20"/>
          <w:szCs w:val="20"/>
        </w:rPr>
        <w:t xml:space="preserve"> K, North KE, O'Connor DT, </w:t>
      </w:r>
      <w:proofErr w:type="spellStart"/>
      <w:r w:rsidRPr="00D412C8">
        <w:rPr>
          <w:rFonts w:ascii="Arial" w:hAnsi="Arial" w:cs="Arial"/>
          <w:sz w:val="20"/>
          <w:szCs w:val="20"/>
        </w:rPr>
        <w:t>Ormel</w:t>
      </w:r>
      <w:proofErr w:type="spellEnd"/>
      <w:r w:rsidRPr="00D412C8">
        <w:rPr>
          <w:rFonts w:ascii="Arial" w:hAnsi="Arial" w:cs="Arial"/>
          <w:sz w:val="20"/>
          <w:szCs w:val="20"/>
        </w:rPr>
        <w:t xml:space="preserve"> J, </w:t>
      </w:r>
      <w:proofErr w:type="spellStart"/>
      <w:r w:rsidRPr="00D412C8">
        <w:rPr>
          <w:rFonts w:ascii="Arial" w:hAnsi="Arial" w:cs="Arial"/>
          <w:sz w:val="20"/>
          <w:szCs w:val="20"/>
        </w:rPr>
        <w:t>Perz</w:t>
      </w:r>
      <w:proofErr w:type="spellEnd"/>
      <w:r w:rsidRPr="00D412C8">
        <w:rPr>
          <w:rFonts w:ascii="Arial" w:hAnsi="Arial" w:cs="Arial"/>
          <w:sz w:val="20"/>
          <w:szCs w:val="20"/>
        </w:rPr>
        <w:t xml:space="preserve"> S, Peters A, Psaty BM, </w:t>
      </w:r>
      <w:proofErr w:type="spellStart"/>
      <w:r w:rsidRPr="00D412C8">
        <w:rPr>
          <w:rFonts w:ascii="Arial" w:hAnsi="Arial" w:cs="Arial"/>
          <w:sz w:val="20"/>
          <w:szCs w:val="20"/>
        </w:rPr>
        <w:t>Raitakari</w:t>
      </w:r>
      <w:proofErr w:type="spellEnd"/>
      <w:r w:rsidRPr="00D412C8">
        <w:rPr>
          <w:rFonts w:ascii="Arial" w:hAnsi="Arial" w:cs="Arial"/>
          <w:sz w:val="20"/>
          <w:szCs w:val="20"/>
        </w:rPr>
        <w:t xml:space="preserve"> OT, </w:t>
      </w:r>
      <w:proofErr w:type="spellStart"/>
      <w:r w:rsidRPr="00D412C8">
        <w:rPr>
          <w:rFonts w:ascii="Arial" w:hAnsi="Arial" w:cs="Arial"/>
          <w:sz w:val="20"/>
          <w:szCs w:val="20"/>
        </w:rPr>
        <w:t>Risbrough</w:t>
      </w:r>
      <w:proofErr w:type="spellEnd"/>
      <w:r w:rsidRPr="00D412C8">
        <w:rPr>
          <w:rFonts w:ascii="Arial" w:hAnsi="Arial" w:cs="Arial"/>
          <w:sz w:val="20"/>
          <w:szCs w:val="20"/>
        </w:rPr>
        <w:t xml:space="preserve"> VB, Sinner MF, Siscovick D, Smit JH, Smith NL, Soliman EZ, Sotoodehnia N, </w:t>
      </w:r>
      <w:proofErr w:type="spellStart"/>
      <w:r w:rsidRPr="00D412C8">
        <w:rPr>
          <w:rFonts w:ascii="Arial" w:hAnsi="Arial" w:cs="Arial"/>
          <w:sz w:val="20"/>
          <w:szCs w:val="20"/>
        </w:rPr>
        <w:t>Staessen</w:t>
      </w:r>
      <w:proofErr w:type="spellEnd"/>
      <w:r w:rsidRPr="00D412C8">
        <w:rPr>
          <w:rFonts w:ascii="Arial" w:hAnsi="Arial" w:cs="Arial"/>
          <w:sz w:val="20"/>
          <w:szCs w:val="20"/>
        </w:rPr>
        <w:t xml:space="preserve"> JA, Stein PK, Stilp AM, </w:t>
      </w:r>
      <w:proofErr w:type="spellStart"/>
      <w:r w:rsidRPr="00D412C8">
        <w:rPr>
          <w:rFonts w:ascii="Arial" w:hAnsi="Arial" w:cs="Arial"/>
          <w:sz w:val="20"/>
          <w:szCs w:val="20"/>
        </w:rPr>
        <w:t>Stolarz-Skrzypek</w:t>
      </w:r>
      <w:proofErr w:type="spellEnd"/>
      <w:r w:rsidRPr="00D412C8">
        <w:rPr>
          <w:rFonts w:ascii="Arial" w:hAnsi="Arial" w:cs="Arial"/>
          <w:sz w:val="20"/>
          <w:szCs w:val="20"/>
        </w:rPr>
        <w:t xml:space="preserve"> K, Strauch K, </w:t>
      </w:r>
      <w:proofErr w:type="spellStart"/>
      <w:r w:rsidRPr="00D412C8">
        <w:rPr>
          <w:rFonts w:ascii="Arial" w:hAnsi="Arial" w:cs="Arial"/>
          <w:sz w:val="20"/>
          <w:szCs w:val="20"/>
        </w:rPr>
        <w:t>Sundström</w:t>
      </w:r>
      <w:proofErr w:type="spellEnd"/>
      <w:r w:rsidRPr="00D412C8">
        <w:rPr>
          <w:rFonts w:ascii="Arial" w:hAnsi="Arial" w:cs="Arial"/>
          <w:sz w:val="20"/>
          <w:szCs w:val="20"/>
        </w:rPr>
        <w:t xml:space="preserve"> J, </w:t>
      </w:r>
      <w:proofErr w:type="spellStart"/>
      <w:r w:rsidRPr="00D412C8">
        <w:rPr>
          <w:rFonts w:ascii="Arial" w:hAnsi="Arial" w:cs="Arial"/>
          <w:sz w:val="20"/>
          <w:szCs w:val="20"/>
        </w:rPr>
        <w:t>Swenne</w:t>
      </w:r>
      <w:proofErr w:type="spellEnd"/>
      <w:r w:rsidRPr="00D412C8">
        <w:rPr>
          <w:rFonts w:ascii="Arial" w:hAnsi="Arial" w:cs="Arial"/>
          <w:sz w:val="20"/>
          <w:szCs w:val="20"/>
        </w:rPr>
        <w:t xml:space="preserve"> CA, </w:t>
      </w:r>
      <w:proofErr w:type="spellStart"/>
      <w:r w:rsidRPr="00D412C8">
        <w:rPr>
          <w:rFonts w:ascii="Arial" w:hAnsi="Arial" w:cs="Arial"/>
          <w:sz w:val="20"/>
          <w:szCs w:val="20"/>
        </w:rPr>
        <w:t>Syvänen</w:t>
      </w:r>
      <w:proofErr w:type="spellEnd"/>
      <w:r w:rsidRPr="00D412C8">
        <w:rPr>
          <w:rFonts w:ascii="Arial" w:hAnsi="Arial" w:cs="Arial"/>
          <w:sz w:val="20"/>
          <w:szCs w:val="20"/>
        </w:rPr>
        <w:t xml:space="preserve"> AC, Tardif JC, Taylor KD, </w:t>
      </w:r>
      <w:proofErr w:type="spellStart"/>
      <w:r w:rsidRPr="00D412C8">
        <w:rPr>
          <w:rFonts w:ascii="Arial" w:hAnsi="Arial" w:cs="Arial"/>
          <w:sz w:val="20"/>
          <w:szCs w:val="20"/>
        </w:rPr>
        <w:t>Teumer</w:t>
      </w:r>
      <w:proofErr w:type="spellEnd"/>
      <w:r w:rsidRPr="00D412C8">
        <w:rPr>
          <w:rFonts w:ascii="Arial" w:hAnsi="Arial" w:cs="Arial"/>
          <w:sz w:val="20"/>
          <w:szCs w:val="20"/>
        </w:rPr>
        <w:t xml:space="preserve"> A, Thornton TA, Tinker LE, </w:t>
      </w:r>
      <w:proofErr w:type="spellStart"/>
      <w:r w:rsidRPr="00D412C8">
        <w:rPr>
          <w:rFonts w:ascii="Arial" w:hAnsi="Arial" w:cs="Arial"/>
          <w:sz w:val="20"/>
          <w:szCs w:val="20"/>
        </w:rPr>
        <w:t>Uitterlinden</w:t>
      </w:r>
      <w:proofErr w:type="spellEnd"/>
      <w:r w:rsidRPr="00D412C8">
        <w:rPr>
          <w:rFonts w:ascii="Arial" w:hAnsi="Arial" w:cs="Arial"/>
          <w:sz w:val="20"/>
          <w:szCs w:val="20"/>
        </w:rPr>
        <w:t xml:space="preserve"> AG, van </w:t>
      </w:r>
      <w:proofErr w:type="spellStart"/>
      <w:r w:rsidRPr="00D412C8">
        <w:rPr>
          <w:rFonts w:ascii="Arial" w:hAnsi="Arial" w:cs="Arial"/>
          <w:sz w:val="20"/>
          <w:szCs w:val="20"/>
        </w:rPr>
        <w:t>Setten</w:t>
      </w:r>
      <w:proofErr w:type="spellEnd"/>
      <w:r w:rsidRPr="00D412C8">
        <w:rPr>
          <w:rFonts w:ascii="Arial" w:hAnsi="Arial" w:cs="Arial"/>
          <w:sz w:val="20"/>
          <w:szCs w:val="20"/>
        </w:rPr>
        <w:t xml:space="preserve"> J, Voss A, </w:t>
      </w:r>
      <w:proofErr w:type="spellStart"/>
      <w:r w:rsidRPr="00D412C8">
        <w:rPr>
          <w:rFonts w:ascii="Arial" w:hAnsi="Arial" w:cs="Arial"/>
          <w:sz w:val="20"/>
          <w:szCs w:val="20"/>
        </w:rPr>
        <w:t>Waldenberger</w:t>
      </w:r>
      <w:proofErr w:type="spellEnd"/>
      <w:r w:rsidRPr="00D412C8">
        <w:rPr>
          <w:rFonts w:ascii="Arial" w:hAnsi="Arial" w:cs="Arial"/>
          <w:sz w:val="20"/>
          <w:szCs w:val="20"/>
        </w:rPr>
        <w:t xml:space="preserve"> M, Wilhelmsen KC, Willemsen G, Wong Q, Zhang ZM, </w:t>
      </w:r>
      <w:proofErr w:type="spellStart"/>
      <w:r w:rsidRPr="00D412C8">
        <w:rPr>
          <w:rFonts w:ascii="Arial" w:hAnsi="Arial" w:cs="Arial"/>
          <w:sz w:val="20"/>
          <w:szCs w:val="20"/>
        </w:rPr>
        <w:t>Zonderman</w:t>
      </w:r>
      <w:proofErr w:type="spellEnd"/>
      <w:r w:rsidRPr="00D412C8">
        <w:rPr>
          <w:rFonts w:ascii="Arial" w:hAnsi="Arial" w:cs="Arial"/>
          <w:sz w:val="20"/>
          <w:szCs w:val="20"/>
        </w:rPr>
        <w:t xml:space="preserve"> AB, </w:t>
      </w:r>
      <w:proofErr w:type="spellStart"/>
      <w:r w:rsidRPr="00D412C8">
        <w:rPr>
          <w:rFonts w:ascii="Arial" w:hAnsi="Arial" w:cs="Arial"/>
          <w:sz w:val="20"/>
          <w:szCs w:val="20"/>
        </w:rPr>
        <w:t>Cusi</w:t>
      </w:r>
      <w:proofErr w:type="spellEnd"/>
      <w:r w:rsidRPr="00D412C8">
        <w:rPr>
          <w:rFonts w:ascii="Arial" w:hAnsi="Arial" w:cs="Arial"/>
          <w:sz w:val="20"/>
          <w:szCs w:val="20"/>
        </w:rPr>
        <w:t xml:space="preserve"> D, Evans MK, </w:t>
      </w:r>
      <w:proofErr w:type="spellStart"/>
      <w:r w:rsidRPr="00D412C8">
        <w:rPr>
          <w:rFonts w:ascii="Arial" w:hAnsi="Arial" w:cs="Arial"/>
          <w:sz w:val="20"/>
          <w:szCs w:val="20"/>
        </w:rPr>
        <w:t>Greiser</w:t>
      </w:r>
      <w:proofErr w:type="spellEnd"/>
      <w:r w:rsidRPr="00D412C8">
        <w:rPr>
          <w:rFonts w:ascii="Arial" w:hAnsi="Arial" w:cs="Arial"/>
          <w:sz w:val="20"/>
          <w:szCs w:val="20"/>
        </w:rPr>
        <w:t xml:space="preserve"> HK, van der </w:t>
      </w:r>
      <w:proofErr w:type="spellStart"/>
      <w:r w:rsidRPr="00D412C8">
        <w:rPr>
          <w:rFonts w:ascii="Arial" w:hAnsi="Arial" w:cs="Arial"/>
          <w:sz w:val="20"/>
          <w:szCs w:val="20"/>
        </w:rPr>
        <w:t>Harst</w:t>
      </w:r>
      <w:proofErr w:type="spellEnd"/>
      <w:r w:rsidRPr="00D412C8">
        <w:rPr>
          <w:rFonts w:ascii="Arial" w:hAnsi="Arial" w:cs="Arial"/>
          <w:sz w:val="20"/>
          <w:szCs w:val="20"/>
        </w:rPr>
        <w:t xml:space="preserve"> P, Hassan M, </w:t>
      </w:r>
      <w:proofErr w:type="spellStart"/>
      <w:r w:rsidRPr="00D412C8">
        <w:rPr>
          <w:rFonts w:ascii="Arial" w:hAnsi="Arial" w:cs="Arial"/>
          <w:sz w:val="20"/>
          <w:szCs w:val="20"/>
        </w:rPr>
        <w:t>Ingelsson</w:t>
      </w:r>
      <w:proofErr w:type="spellEnd"/>
      <w:r w:rsidRPr="00D412C8">
        <w:rPr>
          <w:rFonts w:ascii="Arial" w:hAnsi="Arial" w:cs="Arial"/>
          <w:sz w:val="20"/>
          <w:szCs w:val="20"/>
        </w:rPr>
        <w:t xml:space="preserve"> E, </w:t>
      </w:r>
      <w:proofErr w:type="spellStart"/>
      <w:r w:rsidRPr="00D412C8">
        <w:rPr>
          <w:rFonts w:ascii="Arial" w:hAnsi="Arial" w:cs="Arial"/>
          <w:sz w:val="20"/>
          <w:szCs w:val="20"/>
        </w:rPr>
        <w:t>Järvelin</w:t>
      </w:r>
      <w:proofErr w:type="spellEnd"/>
      <w:r w:rsidRPr="00D412C8">
        <w:rPr>
          <w:rFonts w:ascii="Arial" w:hAnsi="Arial" w:cs="Arial"/>
          <w:sz w:val="20"/>
          <w:szCs w:val="20"/>
        </w:rPr>
        <w:t xml:space="preserve"> MR, </w:t>
      </w:r>
      <w:proofErr w:type="spellStart"/>
      <w:r w:rsidRPr="00D412C8">
        <w:rPr>
          <w:rFonts w:ascii="Arial" w:hAnsi="Arial" w:cs="Arial"/>
          <w:sz w:val="20"/>
          <w:szCs w:val="20"/>
        </w:rPr>
        <w:t>Kääb</w:t>
      </w:r>
      <w:proofErr w:type="spellEnd"/>
      <w:r w:rsidRPr="00D412C8">
        <w:rPr>
          <w:rFonts w:ascii="Arial" w:hAnsi="Arial" w:cs="Arial"/>
          <w:sz w:val="20"/>
          <w:szCs w:val="20"/>
        </w:rPr>
        <w:t xml:space="preserve"> S, </w:t>
      </w:r>
      <w:proofErr w:type="spellStart"/>
      <w:r w:rsidRPr="00D412C8">
        <w:rPr>
          <w:rFonts w:ascii="Arial" w:hAnsi="Arial" w:cs="Arial"/>
          <w:sz w:val="20"/>
          <w:szCs w:val="20"/>
        </w:rPr>
        <w:t>Kähönen</w:t>
      </w:r>
      <w:proofErr w:type="spellEnd"/>
      <w:r w:rsidRPr="00D412C8">
        <w:rPr>
          <w:rFonts w:ascii="Arial" w:hAnsi="Arial" w:cs="Arial"/>
          <w:sz w:val="20"/>
          <w:szCs w:val="20"/>
        </w:rPr>
        <w:t xml:space="preserve"> M, </w:t>
      </w:r>
      <w:proofErr w:type="spellStart"/>
      <w:r w:rsidRPr="00D412C8">
        <w:rPr>
          <w:rFonts w:ascii="Arial" w:hAnsi="Arial" w:cs="Arial"/>
          <w:sz w:val="20"/>
          <w:szCs w:val="20"/>
        </w:rPr>
        <w:t>Kivimaki</w:t>
      </w:r>
      <w:proofErr w:type="spellEnd"/>
      <w:r w:rsidRPr="00D412C8">
        <w:rPr>
          <w:rFonts w:ascii="Arial" w:hAnsi="Arial" w:cs="Arial"/>
          <w:sz w:val="20"/>
          <w:szCs w:val="20"/>
        </w:rPr>
        <w:t xml:space="preserve"> M, </w:t>
      </w:r>
      <w:proofErr w:type="spellStart"/>
      <w:r w:rsidRPr="00D412C8">
        <w:rPr>
          <w:rFonts w:ascii="Arial" w:hAnsi="Arial" w:cs="Arial"/>
          <w:sz w:val="20"/>
          <w:szCs w:val="20"/>
        </w:rPr>
        <w:t>Kooperberg</w:t>
      </w:r>
      <w:proofErr w:type="spellEnd"/>
      <w:r w:rsidRPr="00D412C8">
        <w:rPr>
          <w:rFonts w:ascii="Arial" w:hAnsi="Arial" w:cs="Arial"/>
          <w:sz w:val="20"/>
          <w:szCs w:val="20"/>
        </w:rPr>
        <w:t xml:space="preserve"> C, </w:t>
      </w:r>
      <w:proofErr w:type="spellStart"/>
      <w:r w:rsidRPr="00D412C8">
        <w:rPr>
          <w:rFonts w:ascii="Arial" w:hAnsi="Arial" w:cs="Arial"/>
          <w:sz w:val="20"/>
          <w:szCs w:val="20"/>
        </w:rPr>
        <w:t>Kuh</w:t>
      </w:r>
      <w:proofErr w:type="spellEnd"/>
      <w:r w:rsidRPr="00D412C8">
        <w:rPr>
          <w:rFonts w:ascii="Arial" w:hAnsi="Arial" w:cs="Arial"/>
          <w:sz w:val="20"/>
          <w:szCs w:val="20"/>
        </w:rPr>
        <w:t xml:space="preserve"> D, </w:t>
      </w:r>
      <w:proofErr w:type="spellStart"/>
      <w:r w:rsidRPr="00D412C8">
        <w:rPr>
          <w:rFonts w:ascii="Arial" w:hAnsi="Arial" w:cs="Arial"/>
          <w:sz w:val="20"/>
          <w:szCs w:val="20"/>
        </w:rPr>
        <w:t>Lehtimäki</w:t>
      </w:r>
      <w:proofErr w:type="spellEnd"/>
      <w:r w:rsidRPr="00D412C8">
        <w:rPr>
          <w:rFonts w:ascii="Arial" w:hAnsi="Arial" w:cs="Arial"/>
          <w:sz w:val="20"/>
          <w:szCs w:val="20"/>
        </w:rPr>
        <w:t xml:space="preserve"> T, Lind L, </w:t>
      </w:r>
      <w:proofErr w:type="spellStart"/>
      <w:r w:rsidRPr="00D412C8">
        <w:rPr>
          <w:rFonts w:ascii="Arial" w:hAnsi="Arial" w:cs="Arial"/>
          <w:sz w:val="20"/>
          <w:szCs w:val="20"/>
        </w:rPr>
        <w:t>Nievergelt</w:t>
      </w:r>
      <w:proofErr w:type="spellEnd"/>
      <w:r w:rsidRPr="00D412C8">
        <w:rPr>
          <w:rFonts w:ascii="Arial" w:hAnsi="Arial" w:cs="Arial"/>
          <w:sz w:val="20"/>
          <w:szCs w:val="20"/>
        </w:rPr>
        <w:t xml:space="preserve"> CM, O'Donnell CJ, </w:t>
      </w:r>
      <w:proofErr w:type="spellStart"/>
      <w:r w:rsidRPr="00D412C8">
        <w:rPr>
          <w:rFonts w:ascii="Arial" w:hAnsi="Arial" w:cs="Arial"/>
          <w:sz w:val="20"/>
          <w:szCs w:val="20"/>
        </w:rPr>
        <w:t>Oldehinkel</w:t>
      </w:r>
      <w:proofErr w:type="spellEnd"/>
      <w:r w:rsidRPr="00D412C8">
        <w:rPr>
          <w:rFonts w:ascii="Arial" w:hAnsi="Arial" w:cs="Arial"/>
          <w:sz w:val="20"/>
          <w:szCs w:val="20"/>
        </w:rPr>
        <w:t xml:space="preserve"> AJ, </w:t>
      </w:r>
      <w:proofErr w:type="spellStart"/>
      <w:r w:rsidRPr="00D412C8">
        <w:rPr>
          <w:rFonts w:ascii="Arial" w:hAnsi="Arial" w:cs="Arial"/>
          <w:sz w:val="20"/>
          <w:szCs w:val="20"/>
        </w:rPr>
        <w:t>Penninx</w:t>
      </w:r>
      <w:proofErr w:type="spellEnd"/>
      <w:r w:rsidRPr="00D412C8">
        <w:rPr>
          <w:rFonts w:ascii="Arial" w:hAnsi="Arial" w:cs="Arial"/>
          <w:sz w:val="20"/>
          <w:szCs w:val="20"/>
        </w:rPr>
        <w:t xml:space="preserve"> B, Reiner AP, </w:t>
      </w:r>
      <w:proofErr w:type="spellStart"/>
      <w:r w:rsidRPr="00D412C8">
        <w:rPr>
          <w:rFonts w:ascii="Arial" w:hAnsi="Arial" w:cs="Arial"/>
          <w:sz w:val="20"/>
          <w:szCs w:val="20"/>
        </w:rPr>
        <w:t>Riese</w:t>
      </w:r>
      <w:proofErr w:type="spellEnd"/>
      <w:r w:rsidRPr="00D412C8">
        <w:rPr>
          <w:rFonts w:ascii="Arial" w:hAnsi="Arial" w:cs="Arial"/>
          <w:sz w:val="20"/>
          <w:szCs w:val="20"/>
        </w:rPr>
        <w:t xml:space="preserve"> H, van </w:t>
      </w:r>
      <w:proofErr w:type="spellStart"/>
      <w:r w:rsidRPr="00D412C8">
        <w:rPr>
          <w:rFonts w:ascii="Arial" w:hAnsi="Arial" w:cs="Arial"/>
          <w:sz w:val="20"/>
          <w:szCs w:val="20"/>
        </w:rPr>
        <w:t>Roon</w:t>
      </w:r>
      <w:proofErr w:type="spellEnd"/>
      <w:r w:rsidRPr="00D412C8">
        <w:rPr>
          <w:rFonts w:ascii="Arial" w:hAnsi="Arial" w:cs="Arial"/>
          <w:sz w:val="20"/>
          <w:szCs w:val="20"/>
        </w:rPr>
        <w:t xml:space="preserve"> AM, </w:t>
      </w:r>
      <w:proofErr w:type="spellStart"/>
      <w:r w:rsidRPr="00D412C8">
        <w:rPr>
          <w:rFonts w:ascii="Arial" w:hAnsi="Arial" w:cs="Arial"/>
          <w:sz w:val="20"/>
          <w:szCs w:val="20"/>
        </w:rPr>
        <w:t>Rioux</w:t>
      </w:r>
      <w:proofErr w:type="spellEnd"/>
      <w:r w:rsidRPr="00D412C8">
        <w:rPr>
          <w:rFonts w:ascii="Arial" w:hAnsi="Arial" w:cs="Arial"/>
          <w:sz w:val="20"/>
          <w:szCs w:val="20"/>
        </w:rPr>
        <w:t xml:space="preserve"> JD, Rotter JI, Sofer T, Stricker BH, </w:t>
      </w:r>
      <w:proofErr w:type="spellStart"/>
      <w:r w:rsidRPr="00D412C8">
        <w:rPr>
          <w:rFonts w:ascii="Arial" w:hAnsi="Arial" w:cs="Arial"/>
          <w:sz w:val="20"/>
          <w:szCs w:val="20"/>
        </w:rPr>
        <w:t>Tiemeier</w:t>
      </w:r>
      <w:proofErr w:type="spellEnd"/>
      <w:r w:rsidRPr="00D412C8">
        <w:rPr>
          <w:rFonts w:ascii="Arial" w:hAnsi="Arial" w:cs="Arial"/>
          <w:sz w:val="20"/>
          <w:szCs w:val="20"/>
        </w:rPr>
        <w:t xml:space="preserve"> H, </w:t>
      </w:r>
      <w:proofErr w:type="spellStart"/>
      <w:r w:rsidRPr="00D412C8">
        <w:rPr>
          <w:rFonts w:ascii="Arial" w:hAnsi="Arial" w:cs="Arial"/>
          <w:sz w:val="20"/>
          <w:szCs w:val="20"/>
        </w:rPr>
        <w:t>Vrijkotte</w:t>
      </w:r>
      <w:proofErr w:type="spellEnd"/>
      <w:r w:rsidRPr="00D412C8">
        <w:rPr>
          <w:rFonts w:ascii="Arial" w:hAnsi="Arial" w:cs="Arial"/>
          <w:sz w:val="20"/>
          <w:szCs w:val="20"/>
        </w:rPr>
        <w:t xml:space="preserve"> TGM, </w:t>
      </w:r>
      <w:proofErr w:type="spellStart"/>
      <w:r w:rsidRPr="00D412C8">
        <w:rPr>
          <w:rFonts w:ascii="Arial" w:hAnsi="Arial" w:cs="Arial"/>
          <w:sz w:val="20"/>
          <w:szCs w:val="20"/>
        </w:rPr>
        <w:t>Asselbergs</w:t>
      </w:r>
      <w:proofErr w:type="spellEnd"/>
      <w:r w:rsidRPr="00D412C8">
        <w:rPr>
          <w:rFonts w:ascii="Arial" w:hAnsi="Arial" w:cs="Arial"/>
          <w:sz w:val="20"/>
          <w:szCs w:val="20"/>
        </w:rPr>
        <w:t xml:space="preserve"> FW, </w:t>
      </w:r>
      <w:proofErr w:type="spellStart"/>
      <w:r w:rsidRPr="00D412C8">
        <w:rPr>
          <w:rFonts w:ascii="Arial" w:hAnsi="Arial" w:cs="Arial"/>
          <w:sz w:val="20"/>
          <w:szCs w:val="20"/>
        </w:rPr>
        <w:t>Brundel</w:t>
      </w:r>
      <w:proofErr w:type="spellEnd"/>
      <w:r w:rsidRPr="00D412C8">
        <w:rPr>
          <w:rFonts w:ascii="Arial" w:hAnsi="Arial" w:cs="Arial"/>
          <w:sz w:val="20"/>
          <w:szCs w:val="20"/>
        </w:rPr>
        <w:t xml:space="preserve"> BJJM, Heckbert SR, </w:t>
      </w:r>
      <w:proofErr w:type="spellStart"/>
      <w:r w:rsidRPr="00D412C8">
        <w:rPr>
          <w:rFonts w:ascii="Arial" w:hAnsi="Arial" w:cs="Arial"/>
          <w:sz w:val="20"/>
          <w:szCs w:val="20"/>
        </w:rPr>
        <w:t>Whitsel</w:t>
      </w:r>
      <w:proofErr w:type="spellEnd"/>
      <w:r w:rsidRPr="00D412C8">
        <w:rPr>
          <w:rFonts w:ascii="Arial" w:hAnsi="Arial" w:cs="Arial"/>
          <w:sz w:val="20"/>
          <w:szCs w:val="20"/>
        </w:rPr>
        <w:t xml:space="preserve"> EA, den Hoed M, </w:t>
      </w:r>
      <w:proofErr w:type="spellStart"/>
      <w:r w:rsidRPr="00D412C8">
        <w:rPr>
          <w:rFonts w:ascii="Arial" w:hAnsi="Arial" w:cs="Arial"/>
          <w:sz w:val="20"/>
          <w:szCs w:val="20"/>
        </w:rPr>
        <w:t>Snieder</w:t>
      </w:r>
      <w:proofErr w:type="spellEnd"/>
      <w:r w:rsidRPr="00D412C8">
        <w:rPr>
          <w:rFonts w:ascii="Arial" w:hAnsi="Arial" w:cs="Arial"/>
          <w:sz w:val="20"/>
          <w:szCs w:val="20"/>
        </w:rPr>
        <w:t xml:space="preserve"> H, de </w:t>
      </w:r>
      <w:proofErr w:type="spellStart"/>
      <w:r w:rsidRPr="00D412C8">
        <w:rPr>
          <w:rFonts w:ascii="Arial" w:hAnsi="Arial" w:cs="Arial"/>
          <w:sz w:val="20"/>
          <w:szCs w:val="20"/>
        </w:rPr>
        <w:t>Geus</w:t>
      </w:r>
      <w:proofErr w:type="spellEnd"/>
      <w:r w:rsidRPr="00D412C8">
        <w:rPr>
          <w:rFonts w:ascii="Arial" w:hAnsi="Arial" w:cs="Arial"/>
          <w:sz w:val="20"/>
          <w:szCs w:val="20"/>
        </w:rPr>
        <w:t xml:space="preserve"> EJC. </w:t>
      </w:r>
      <w:hyperlink r:id="rId2083" w:history="1">
        <w:r w:rsidRPr="00D73645">
          <w:rPr>
            <w:rFonts w:ascii="Arial" w:hAnsi="Arial" w:cs="Arial"/>
            <w:b/>
            <w:i/>
            <w:sz w:val="20"/>
            <w:szCs w:val="20"/>
          </w:rPr>
          <w:t>Genetic loci associated with heart rate variability and their effects on cardiac disease risk.</w:t>
        </w:r>
      </w:hyperlink>
      <w:r w:rsidRPr="00D73645">
        <w:rPr>
          <w:rFonts w:ascii="Arial" w:hAnsi="Arial" w:cs="Arial"/>
          <w:b/>
          <w:i/>
          <w:sz w:val="20"/>
          <w:szCs w:val="20"/>
        </w:rPr>
        <w:t xml:space="preserve"> </w:t>
      </w:r>
      <w:r w:rsidRPr="00D412C8">
        <w:rPr>
          <w:rFonts w:ascii="Arial" w:hAnsi="Arial" w:cs="Arial"/>
          <w:sz w:val="20"/>
          <w:szCs w:val="20"/>
        </w:rPr>
        <w:t xml:space="preserve">Nat </w:t>
      </w:r>
      <w:proofErr w:type="spellStart"/>
      <w:r w:rsidRPr="00D412C8">
        <w:rPr>
          <w:rFonts w:ascii="Arial" w:hAnsi="Arial" w:cs="Arial"/>
          <w:sz w:val="20"/>
          <w:szCs w:val="20"/>
        </w:rPr>
        <w:t>Commun</w:t>
      </w:r>
      <w:proofErr w:type="spellEnd"/>
      <w:r w:rsidRPr="00D412C8">
        <w:rPr>
          <w:rFonts w:ascii="Arial" w:hAnsi="Arial" w:cs="Arial"/>
          <w:sz w:val="20"/>
          <w:szCs w:val="20"/>
        </w:rPr>
        <w:t>. 2017 Jun 14</w:t>
      </w:r>
      <w:r>
        <w:rPr>
          <w:rFonts w:ascii="Arial" w:hAnsi="Arial" w:cs="Arial"/>
          <w:sz w:val="20"/>
          <w:szCs w:val="20"/>
        </w:rPr>
        <w:t xml:space="preserve"> Vol. 8, p. </w:t>
      </w:r>
      <w:r w:rsidRPr="00D412C8">
        <w:rPr>
          <w:rFonts w:ascii="Arial" w:hAnsi="Arial" w:cs="Arial"/>
          <w:sz w:val="20"/>
          <w:szCs w:val="20"/>
        </w:rPr>
        <w:t xml:space="preserve">15805. Erratum in: </w:t>
      </w:r>
      <w:hyperlink r:id="rId2084" w:history="1">
        <w:r>
          <w:rPr>
            <w:rFonts w:ascii="Arial" w:hAnsi="Arial" w:cs="Arial"/>
            <w:sz w:val="20"/>
            <w:szCs w:val="20"/>
          </w:rPr>
          <w:t xml:space="preserve">Nat </w:t>
        </w:r>
        <w:proofErr w:type="spellStart"/>
        <w:r>
          <w:rPr>
            <w:rFonts w:ascii="Arial" w:hAnsi="Arial" w:cs="Arial"/>
            <w:sz w:val="20"/>
            <w:szCs w:val="20"/>
          </w:rPr>
          <w:t>Commun</w:t>
        </w:r>
        <w:proofErr w:type="spellEnd"/>
        <w:r>
          <w:rPr>
            <w:rFonts w:ascii="Arial" w:hAnsi="Arial" w:cs="Arial"/>
            <w:sz w:val="20"/>
            <w:szCs w:val="20"/>
          </w:rPr>
          <w:t xml:space="preserve">. 2017 Aug 2. Vol. </w:t>
        </w:r>
        <w:r w:rsidRPr="00D412C8">
          <w:rPr>
            <w:rFonts w:ascii="Arial" w:hAnsi="Arial" w:cs="Arial"/>
            <w:sz w:val="20"/>
            <w:szCs w:val="20"/>
          </w:rPr>
          <w:t>8</w:t>
        </w:r>
        <w:r>
          <w:rPr>
            <w:rFonts w:ascii="Arial" w:hAnsi="Arial" w:cs="Arial"/>
            <w:sz w:val="20"/>
            <w:szCs w:val="20"/>
          </w:rPr>
          <w:t xml:space="preserve">, p. </w:t>
        </w:r>
        <w:r w:rsidRPr="00D412C8">
          <w:rPr>
            <w:rFonts w:ascii="Arial" w:hAnsi="Arial" w:cs="Arial"/>
            <w:sz w:val="20"/>
            <w:szCs w:val="20"/>
          </w:rPr>
          <w:t>16140</w:t>
        </w:r>
      </w:hyperlink>
      <w:r w:rsidRPr="00D412C8">
        <w:rPr>
          <w:rFonts w:ascii="Arial" w:hAnsi="Arial" w:cs="Arial"/>
          <w:sz w:val="20"/>
          <w:szCs w:val="20"/>
        </w:rPr>
        <w:t xml:space="preserve">. PM: 28613276. </w:t>
      </w:r>
      <w:hyperlink r:id="rId2085" w:history="1">
        <w:r w:rsidRPr="00D412C8">
          <w:rPr>
            <w:rFonts w:ascii="Arial" w:hAnsi="Arial" w:cs="Arial"/>
            <w:sz w:val="20"/>
            <w:szCs w:val="20"/>
          </w:rPr>
          <w:t>PMC5474732</w:t>
        </w:r>
      </w:hyperlink>
      <w:r w:rsidRPr="00D412C8">
        <w:rPr>
          <w:rFonts w:ascii="Arial" w:hAnsi="Arial" w:cs="Arial"/>
          <w:sz w:val="20"/>
          <w:szCs w:val="20"/>
        </w:rPr>
        <w:t>.</w:t>
      </w:r>
    </w:p>
    <w:p w14:paraId="0238C4E7" w14:textId="77777777" w:rsidR="00894BCD" w:rsidRPr="00F753A5" w:rsidRDefault="00BB0343" w:rsidP="00F753A5">
      <w:hyperlink r:id="rId2086" w:history="1">
        <w:proofErr w:type="spellStart"/>
        <w:r w:rsidR="00894BCD" w:rsidRPr="00654987">
          <w:rPr>
            <w:rFonts w:ascii="Arial" w:hAnsi="Arial" w:cs="Arial"/>
            <w:sz w:val="20"/>
            <w:szCs w:val="20"/>
          </w:rPr>
          <w:t>Noordam</w:t>
        </w:r>
        <w:proofErr w:type="spellEnd"/>
        <w:r w:rsidR="00894BCD" w:rsidRPr="00654987">
          <w:rPr>
            <w:rFonts w:ascii="Arial" w:hAnsi="Arial" w:cs="Arial"/>
            <w:sz w:val="20"/>
            <w:szCs w:val="20"/>
          </w:rPr>
          <w:t xml:space="preserve"> R</w:t>
        </w:r>
      </w:hyperlink>
      <w:r w:rsidR="00894BCD" w:rsidRPr="00654987">
        <w:rPr>
          <w:rFonts w:ascii="Arial" w:hAnsi="Arial" w:cs="Arial"/>
          <w:sz w:val="20"/>
          <w:szCs w:val="20"/>
        </w:rPr>
        <w:t xml:space="preserve">, </w:t>
      </w:r>
      <w:hyperlink r:id="rId2087" w:history="1">
        <w:proofErr w:type="spellStart"/>
        <w:r w:rsidR="00894BCD" w:rsidRPr="00654987">
          <w:rPr>
            <w:rFonts w:ascii="Arial" w:hAnsi="Arial" w:cs="Arial"/>
            <w:sz w:val="20"/>
            <w:szCs w:val="20"/>
          </w:rPr>
          <w:t>Sitlani</w:t>
        </w:r>
        <w:proofErr w:type="spellEnd"/>
        <w:r w:rsidR="00894BCD" w:rsidRPr="00654987">
          <w:rPr>
            <w:rFonts w:ascii="Arial" w:hAnsi="Arial" w:cs="Arial"/>
            <w:sz w:val="20"/>
            <w:szCs w:val="20"/>
          </w:rPr>
          <w:t xml:space="preserve"> CM</w:t>
        </w:r>
      </w:hyperlink>
      <w:r w:rsidR="00894BCD" w:rsidRPr="00654987">
        <w:rPr>
          <w:rFonts w:ascii="Arial" w:hAnsi="Arial" w:cs="Arial"/>
          <w:sz w:val="20"/>
          <w:szCs w:val="20"/>
        </w:rPr>
        <w:t xml:space="preserve">, </w:t>
      </w:r>
      <w:hyperlink r:id="rId2088" w:history="1">
        <w:r w:rsidR="00894BCD" w:rsidRPr="00654987">
          <w:rPr>
            <w:rFonts w:ascii="Arial" w:hAnsi="Arial" w:cs="Arial"/>
            <w:sz w:val="20"/>
            <w:szCs w:val="20"/>
          </w:rPr>
          <w:t>Avery CL</w:t>
        </w:r>
      </w:hyperlink>
      <w:r w:rsidR="00894BCD" w:rsidRPr="00654987">
        <w:rPr>
          <w:rFonts w:ascii="Arial" w:hAnsi="Arial" w:cs="Arial"/>
          <w:sz w:val="20"/>
          <w:szCs w:val="20"/>
        </w:rPr>
        <w:t xml:space="preserve">, </w:t>
      </w:r>
      <w:hyperlink r:id="rId2089" w:history="1">
        <w:r w:rsidR="00894BCD" w:rsidRPr="00654987">
          <w:rPr>
            <w:rFonts w:ascii="Arial" w:hAnsi="Arial" w:cs="Arial"/>
            <w:sz w:val="20"/>
            <w:szCs w:val="20"/>
          </w:rPr>
          <w:t>Stewart JD</w:t>
        </w:r>
      </w:hyperlink>
      <w:r w:rsidR="00894BCD" w:rsidRPr="00654987">
        <w:rPr>
          <w:rFonts w:ascii="Arial" w:hAnsi="Arial" w:cs="Arial"/>
          <w:sz w:val="20"/>
          <w:szCs w:val="20"/>
        </w:rPr>
        <w:t xml:space="preserve">, </w:t>
      </w:r>
      <w:hyperlink r:id="rId2090" w:history="1">
        <w:proofErr w:type="spellStart"/>
        <w:r w:rsidR="00894BCD" w:rsidRPr="00654987">
          <w:rPr>
            <w:rFonts w:ascii="Arial" w:hAnsi="Arial" w:cs="Arial"/>
            <w:sz w:val="20"/>
            <w:szCs w:val="20"/>
          </w:rPr>
          <w:t>Gogarten</w:t>
        </w:r>
        <w:proofErr w:type="spellEnd"/>
        <w:r w:rsidR="00894BCD" w:rsidRPr="00654987">
          <w:rPr>
            <w:rFonts w:ascii="Arial" w:hAnsi="Arial" w:cs="Arial"/>
            <w:sz w:val="20"/>
            <w:szCs w:val="20"/>
          </w:rPr>
          <w:t xml:space="preserve"> SM</w:t>
        </w:r>
      </w:hyperlink>
      <w:r w:rsidR="00894BCD" w:rsidRPr="00654987">
        <w:rPr>
          <w:rFonts w:ascii="Arial" w:hAnsi="Arial" w:cs="Arial"/>
          <w:sz w:val="20"/>
          <w:szCs w:val="20"/>
        </w:rPr>
        <w:t xml:space="preserve">, </w:t>
      </w:r>
      <w:hyperlink r:id="rId2091" w:history="1">
        <w:r w:rsidR="00894BCD" w:rsidRPr="00654987">
          <w:rPr>
            <w:rFonts w:ascii="Arial" w:hAnsi="Arial" w:cs="Arial"/>
            <w:sz w:val="20"/>
            <w:szCs w:val="20"/>
          </w:rPr>
          <w:t>Wiggins KL</w:t>
        </w:r>
      </w:hyperlink>
      <w:r w:rsidR="00894BCD" w:rsidRPr="00654987">
        <w:rPr>
          <w:rFonts w:ascii="Arial" w:hAnsi="Arial" w:cs="Arial"/>
          <w:sz w:val="20"/>
          <w:szCs w:val="20"/>
        </w:rPr>
        <w:t xml:space="preserve">, </w:t>
      </w:r>
      <w:hyperlink r:id="rId2092" w:history="1">
        <w:r w:rsidR="00894BCD" w:rsidRPr="00654987">
          <w:rPr>
            <w:rFonts w:ascii="Arial" w:hAnsi="Arial" w:cs="Arial"/>
            <w:sz w:val="20"/>
            <w:szCs w:val="20"/>
          </w:rPr>
          <w:t>Trompet S</w:t>
        </w:r>
      </w:hyperlink>
      <w:r w:rsidR="00894BCD" w:rsidRPr="00654987">
        <w:rPr>
          <w:rFonts w:ascii="Arial" w:hAnsi="Arial" w:cs="Arial"/>
          <w:sz w:val="20"/>
          <w:szCs w:val="20"/>
        </w:rPr>
        <w:t xml:space="preserve">, </w:t>
      </w:r>
      <w:hyperlink r:id="rId2093" w:history="1">
        <w:r w:rsidR="00894BCD" w:rsidRPr="00654987">
          <w:rPr>
            <w:rFonts w:ascii="Arial" w:hAnsi="Arial" w:cs="Arial"/>
            <w:sz w:val="20"/>
            <w:szCs w:val="20"/>
          </w:rPr>
          <w:t>Warren HR</w:t>
        </w:r>
      </w:hyperlink>
      <w:r w:rsidR="00894BCD" w:rsidRPr="00654987">
        <w:rPr>
          <w:rFonts w:ascii="Arial" w:hAnsi="Arial" w:cs="Arial"/>
          <w:sz w:val="20"/>
          <w:szCs w:val="20"/>
        </w:rPr>
        <w:t xml:space="preserve">, </w:t>
      </w:r>
      <w:hyperlink r:id="rId2094" w:history="1">
        <w:r w:rsidR="00894BCD" w:rsidRPr="00654987">
          <w:rPr>
            <w:rFonts w:ascii="Arial" w:hAnsi="Arial" w:cs="Arial"/>
            <w:sz w:val="20"/>
            <w:szCs w:val="20"/>
          </w:rPr>
          <w:t>Sun F</w:t>
        </w:r>
      </w:hyperlink>
      <w:r w:rsidR="00894BCD" w:rsidRPr="00654987">
        <w:rPr>
          <w:rFonts w:ascii="Arial" w:hAnsi="Arial" w:cs="Arial"/>
          <w:sz w:val="20"/>
          <w:szCs w:val="20"/>
        </w:rPr>
        <w:t xml:space="preserve">, </w:t>
      </w:r>
      <w:hyperlink r:id="rId2095" w:history="1">
        <w:r w:rsidR="00894BCD" w:rsidRPr="00654987">
          <w:rPr>
            <w:rFonts w:ascii="Arial" w:hAnsi="Arial" w:cs="Arial"/>
            <w:sz w:val="20"/>
            <w:szCs w:val="20"/>
          </w:rPr>
          <w:t>Evans DS</w:t>
        </w:r>
      </w:hyperlink>
      <w:r w:rsidR="00894BCD" w:rsidRPr="00654987">
        <w:rPr>
          <w:rFonts w:ascii="Arial" w:hAnsi="Arial" w:cs="Arial"/>
          <w:sz w:val="20"/>
          <w:szCs w:val="20"/>
        </w:rPr>
        <w:t xml:space="preserve">, </w:t>
      </w:r>
      <w:hyperlink r:id="rId2096" w:history="1">
        <w:r w:rsidR="00894BCD" w:rsidRPr="00654987">
          <w:rPr>
            <w:rFonts w:ascii="Arial" w:hAnsi="Arial" w:cs="Arial"/>
            <w:sz w:val="20"/>
            <w:szCs w:val="20"/>
          </w:rPr>
          <w:t>Li X</w:t>
        </w:r>
      </w:hyperlink>
      <w:r w:rsidR="00894BCD" w:rsidRPr="00654987">
        <w:rPr>
          <w:rFonts w:ascii="Arial" w:hAnsi="Arial" w:cs="Arial"/>
          <w:sz w:val="20"/>
          <w:szCs w:val="20"/>
        </w:rPr>
        <w:t xml:space="preserve">, </w:t>
      </w:r>
      <w:hyperlink r:id="rId2097" w:history="1">
        <w:r w:rsidR="00894BCD" w:rsidRPr="00654987">
          <w:rPr>
            <w:rFonts w:ascii="Arial" w:hAnsi="Arial" w:cs="Arial"/>
            <w:sz w:val="20"/>
            <w:szCs w:val="20"/>
          </w:rPr>
          <w:t>Li J</w:t>
        </w:r>
      </w:hyperlink>
      <w:r w:rsidR="00894BCD" w:rsidRPr="00654987">
        <w:rPr>
          <w:rFonts w:ascii="Arial" w:hAnsi="Arial" w:cs="Arial"/>
          <w:sz w:val="20"/>
          <w:szCs w:val="20"/>
        </w:rPr>
        <w:t xml:space="preserve">, </w:t>
      </w:r>
      <w:hyperlink r:id="rId2098" w:history="1">
        <w:r w:rsidR="00894BCD" w:rsidRPr="00654987">
          <w:rPr>
            <w:rFonts w:ascii="Arial" w:hAnsi="Arial" w:cs="Arial"/>
            <w:sz w:val="20"/>
            <w:szCs w:val="20"/>
          </w:rPr>
          <w:t>Smith AV</w:t>
        </w:r>
      </w:hyperlink>
      <w:r w:rsidR="00894BCD" w:rsidRPr="00654987">
        <w:rPr>
          <w:rFonts w:ascii="Arial" w:hAnsi="Arial" w:cs="Arial"/>
          <w:sz w:val="20"/>
          <w:szCs w:val="20"/>
        </w:rPr>
        <w:t xml:space="preserve">, </w:t>
      </w:r>
      <w:hyperlink r:id="rId2099" w:history="1">
        <w:r w:rsidR="00894BCD" w:rsidRPr="00654987">
          <w:rPr>
            <w:rFonts w:ascii="Arial" w:hAnsi="Arial" w:cs="Arial"/>
            <w:sz w:val="20"/>
            <w:szCs w:val="20"/>
          </w:rPr>
          <w:t>Bis JC</w:t>
        </w:r>
      </w:hyperlink>
      <w:r w:rsidR="00894BCD" w:rsidRPr="00654987">
        <w:rPr>
          <w:rFonts w:ascii="Arial" w:hAnsi="Arial" w:cs="Arial"/>
          <w:sz w:val="20"/>
          <w:szCs w:val="20"/>
        </w:rPr>
        <w:t xml:space="preserve">, </w:t>
      </w:r>
      <w:hyperlink r:id="rId2100" w:history="1">
        <w:r w:rsidR="00894BCD" w:rsidRPr="00654987">
          <w:rPr>
            <w:rFonts w:ascii="Arial" w:hAnsi="Arial" w:cs="Arial"/>
            <w:sz w:val="20"/>
            <w:szCs w:val="20"/>
          </w:rPr>
          <w:t>Brody JA</w:t>
        </w:r>
      </w:hyperlink>
      <w:r w:rsidR="00894BCD" w:rsidRPr="00654987">
        <w:rPr>
          <w:rFonts w:ascii="Arial" w:hAnsi="Arial" w:cs="Arial"/>
          <w:sz w:val="20"/>
          <w:szCs w:val="20"/>
        </w:rPr>
        <w:t xml:space="preserve">, </w:t>
      </w:r>
      <w:hyperlink r:id="rId2101" w:history="1">
        <w:r w:rsidR="00894BCD" w:rsidRPr="00654987">
          <w:rPr>
            <w:rFonts w:ascii="Arial" w:hAnsi="Arial" w:cs="Arial"/>
            <w:sz w:val="20"/>
            <w:szCs w:val="20"/>
          </w:rPr>
          <w:t>Busch EL</w:t>
        </w:r>
      </w:hyperlink>
      <w:r w:rsidR="00894BCD" w:rsidRPr="00654987">
        <w:rPr>
          <w:rFonts w:ascii="Arial" w:hAnsi="Arial" w:cs="Arial"/>
          <w:sz w:val="20"/>
          <w:szCs w:val="20"/>
        </w:rPr>
        <w:t xml:space="preserve">, </w:t>
      </w:r>
      <w:hyperlink r:id="rId2102" w:history="1">
        <w:r w:rsidR="00894BCD" w:rsidRPr="00654987">
          <w:rPr>
            <w:rFonts w:ascii="Arial" w:hAnsi="Arial" w:cs="Arial"/>
            <w:sz w:val="20"/>
            <w:szCs w:val="20"/>
          </w:rPr>
          <w:t>Caulfield MJ</w:t>
        </w:r>
      </w:hyperlink>
      <w:r w:rsidR="00894BCD" w:rsidRPr="00654987">
        <w:rPr>
          <w:rFonts w:ascii="Arial" w:hAnsi="Arial" w:cs="Arial"/>
          <w:sz w:val="20"/>
          <w:szCs w:val="20"/>
        </w:rPr>
        <w:t xml:space="preserve">, </w:t>
      </w:r>
      <w:hyperlink r:id="rId2103" w:history="1">
        <w:r w:rsidR="00894BCD" w:rsidRPr="00654987">
          <w:rPr>
            <w:rFonts w:ascii="Arial" w:hAnsi="Arial" w:cs="Arial"/>
            <w:sz w:val="20"/>
            <w:szCs w:val="20"/>
          </w:rPr>
          <w:t>Chen YI</w:t>
        </w:r>
      </w:hyperlink>
      <w:r w:rsidR="00894BCD" w:rsidRPr="00654987">
        <w:rPr>
          <w:rFonts w:ascii="Arial" w:hAnsi="Arial" w:cs="Arial"/>
          <w:sz w:val="20"/>
          <w:szCs w:val="20"/>
        </w:rPr>
        <w:t xml:space="preserve">, </w:t>
      </w:r>
      <w:hyperlink r:id="rId2104" w:history="1">
        <w:r w:rsidR="00894BCD" w:rsidRPr="00654987">
          <w:rPr>
            <w:rFonts w:ascii="Arial" w:hAnsi="Arial" w:cs="Arial"/>
            <w:sz w:val="20"/>
            <w:szCs w:val="20"/>
          </w:rPr>
          <w:t>Cummings SR</w:t>
        </w:r>
      </w:hyperlink>
      <w:r w:rsidR="00894BCD" w:rsidRPr="00654987">
        <w:rPr>
          <w:rFonts w:ascii="Arial" w:hAnsi="Arial" w:cs="Arial"/>
          <w:sz w:val="20"/>
          <w:szCs w:val="20"/>
        </w:rPr>
        <w:t xml:space="preserve">, </w:t>
      </w:r>
      <w:hyperlink r:id="rId2105" w:history="1">
        <w:proofErr w:type="spellStart"/>
        <w:r w:rsidR="00894BCD" w:rsidRPr="00654987">
          <w:rPr>
            <w:rFonts w:ascii="Arial" w:hAnsi="Arial" w:cs="Arial"/>
            <w:sz w:val="20"/>
            <w:szCs w:val="20"/>
          </w:rPr>
          <w:t>Cupples</w:t>
        </w:r>
        <w:proofErr w:type="spellEnd"/>
        <w:r w:rsidR="00894BCD" w:rsidRPr="00654987">
          <w:rPr>
            <w:rFonts w:ascii="Arial" w:hAnsi="Arial" w:cs="Arial"/>
            <w:sz w:val="20"/>
            <w:szCs w:val="20"/>
          </w:rPr>
          <w:t xml:space="preserve"> LA</w:t>
        </w:r>
      </w:hyperlink>
      <w:r w:rsidR="00894BCD" w:rsidRPr="00654987">
        <w:rPr>
          <w:rFonts w:ascii="Arial" w:hAnsi="Arial" w:cs="Arial"/>
          <w:sz w:val="20"/>
          <w:szCs w:val="20"/>
        </w:rPr>
        <w:t xml:space="preserve">, </w:t>
      </w:r>
      <w:hyperlink r:id="rId2106" w:history="1">
        <w:r w:rsidR="00894BCD" w:rsidRPr="00654987">
          <w:rPr>
            <w:rFonts w:ascii="Arial" w:hAnsi="Arial" w:cs="Arial"/>
            <w:sz w:val="20"/>
            <w:szCs w:val="20"/>
          </w:rPr>
          <w:t>Duan Q</w:t>
        </w:r>
      </w:hyperlink>
      <w:r w:rsidR="00894BCD" w:rsidRPr="00654987">
        <w:rPr>
          <w:rFonts w:ascii="Arial" w:hAnsi="Arial" w:cs="Arial"/>
          <w:sz w:val="20"/>
          <w:szCs w:val="20"/>
        </w:rPr>
        <w:t xml:space="preserve">, </w:t>
      </w:r>
      <w:hyperlink r:id="rId2107" w:history="1">
        <w:r w:rsidR="00894BCD" w:rsidRPr="00654987">
          <w:rPr>
            <w:rFonts w:ascii="Arial" w:hAnsi="Arial" w:cs="Arial"/>
            <w:sz w:val="20"/>
            <w:szCs w:val="20"/>
          </w:rPr>
          <w:t>Franco OH</w:t>
        </w:r>
      </w:hyperlink>
      <w:r w:rsidR="00894BCD" w:rsidRPr="00654987">
        <w:rPr>
          <w:rFonts w:ascii="Arial" w:hAnsi="Arial" w:cs="Arial"/>
          <w:sz w:val="20"/>
          <w:szCs w:val="20"/>
        </w:rPr>
        <w:t xml:space="preserve">, </w:t>
      </w:r>
      <w:hyperlink r:id="rId2108" w:history="1">
        <w:r w:rsidR="00894BCD" w:rsidRPr="00654987">
          <w:rPr>
            <w:rFonts w:ascii="Arial" w:hAnsi="Arial" w:cs="Arial"/>
            <w:sz w:val="20"/>
            <w:szCs w:val="20"/>
          </w:rPr>
          <w:t>Méndez-</w:t>
        </w:r>
        <w:proofErr w:type="spellStart"/>
        <w:r w:rsidR="00894BCD" w:rsidRPr="00654987">
          <w:rPr>
            <w:rFonts w:ascii="Arial" w:hAnsi="Arial" w:cs="Arial"/>
            <w:sz w:val="20"/>
            <w:szCs w:val="20"/>
          </w:rPr>
          <w:t>Giráldez</w:t>
        </w:r>
        <w:proofErr w:type="spellEnd"/>
        <w:r w:rsidR="00894BCD" w:rsidRPr="00654987">
          <w:rPr>
            <w:rFonts w:ascii="Arial" w:hAnsi="Arial" w:cs="Arial"/>
            <w:sz w:val="20"/>
            <w:szCs w:val="20"/>
          </w:rPr>
          <w:t xml:space="preserve"> R</w:t>
        </w:r>
      </w:hyperlink>
      <w:r w:rsidR="00894BCD" w:rsidRPr="00654987">
        <w:rPr>
          <w:rFonts w:ascii="Arial" w:hAnsi="Arial" w:cs="Arial"/>
          <w:sz w:val="20"/>
          <w:szCs w:val="20"/>
        </w:rPr>
        <w:t xml:space="preserve">, </w:t>
      </w:r>
      <w:hyperlink r:id="rId2109" w:history="1">
        <w:r w:rsidR="00894BCD" w:rsidRPr="00654987">
          <w:rPr>
            <w:rFonts w:ascii="Arial" w:hAnsi="Arial" w:cs="Arial"/>
            <w:sz w:val="20"/>
            <w:szCs w:val="20"/>
          </w:rPr>
          <w:t>Harris TB</w:t>
        </w:r>
      </w:hyperlink>
      <w:r w:rsidR="00894BCD" w:rsidRPr="00654987">
        <w:rPr>
          <w:rFonts w:ascii="Arial" w:hAnsi="Arial" w:cs="Arial"/>
          <w:sz w:val="20"/>
          <w:szCs w:val="20"/>
        </w:rPr>
        <w:t xml:space="preserve">, </w:t>
      </w:r>
      <w:hyperlink r:id="rId2110" w:history="1">
        <w:r w:rsidR="00894BCD" w:rsidRPr="00654987">
          <w:rPr>
            <w:rFonts w:ascii="Arial" w:hAnsi="Arial" w:cs="Arial"/>
            <w:sz w:val="20"/>
            <w:szCs w:val="20"/>
          </w:rPr>
          <w:t>Heckbert SR</w:t>
        </w:r>
      </w:hyperlink>
      <w:r w:rsidR="00894BCD" w:rsidRPr="00654987">
        <w:rPr>
          <w:rFonts w:ascii="Arial" w:hAnsi="Arial" w:cs="Arial"/>
          <w:sz w:val="20"/>
          <w:szCs w:val="20"/>
        </w:rPr>
        <w:t xml:space="preserve">, </w:t>
      </w:r>
      <w:hyperlink r:id="rId2111" w:history="1">
        <w:r w:rsidR="00894BCD" w:rsidRPr="00654987">
          <w:rPr>
            <w:rFonts w:ascii="Arial" w:hAnsi="Arial" w:cs="Arial"/>
            <w:sz w:val="20"/>
            <w:szCs w:val="20"/>
          </w:rPr>
          <w:t xml:space="preserve">van </w:t>
        </w:r>
        <w:proofErr w:type="spellStart"/>
        <w:r w:rsidR="00894BCD" w:rsidRPr="00654987">
          <w:rPr>
            <w:rFonts w:ascii="Arial" w:hAnsi="Arial" w:cs="Arial"/>
            <w:sz w:val="20"/>
            <w:szCs w:val="20"/>
          </w:rPr>
          <w:t>Heemst</w:t>
        </w:r>
        <w:proofErr w:type="spellEnd"/>
        <w:r w:rsidR="00894BCD" w:rsidRPr="00654987">
          <w:rPr>
            <w:rFonts w:ascii="Arial" w:hAnsi="Arial" w:cs="Arial"/>
            <w:sz w:val="20"/>
            <w:szCs w:val="20"/>
          </w:rPr>
          <w:t xml:space="preserve"> D</w:t>
        </w:r>
      </w:hyperlink>
      <w:r w:rsidR="00894BCD" w:rsidRPr="00654987">
        <w:rPr>
          <w:rFonts w:ascii="Arial" w:hAnsi="Arial" w:cs="Arial"/>
          <w:sz w:val="20"/>
          <w:szCs w:val="20"/>
        </w:rPr>
        <w:t xml:space="preserve">, </w:t>
      </w:r>
      <w:hyperlink r:id="rId2112" w:history="1">
        <w:proofErr w:type="spellStart"/>
        <w:r w:rsidR="00894BCD" w:rsidRPr="00654987">
          <w:rPr>
            <w:rFonts w:ascii="Arial" w:hAnsi="Arial" w:cs="Arial"/>
            <w:sz w:val="20"/>
            <w:szCs w:val="20"/>
          </w:rPr>
          <w:t>Hofman</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2113" w:history="1">
        <w:r w:rsidR="00894BCD" w:rsidRPr="00654987">
          <w:rPr>
            <w:rFonts w:ascii="Arial" w:hAnsi="Arial" w:cs="Arial"/>
            <w:sz w:val="20"/>
            <w:szCs w:val="20"/>
          </w:rPr>
          <w:t>Floyd JS</w:t>
        </w:r>
      </w:hyperlink>
      <w:r w:rsidR="00894BCD" w:rsidRPr="00654987">
        <w:rPr>
          <w:rFonts w:ascii="Arial" w:hAnsi="Arial" w:cs="Arial"/>
          <w:sz w:val="20"/>
          <w:szCs w:val="20"/>
        </w:rPr>
        <w:t xml:space="preserve">, </w:t>
      </w:r>
      <w:hyperlink r:id="rId2114" w:history="1">
        <w:r w:rsidR="00894BCD" w:rsidRPr="00654987">
          <w:rPr>
            <w:rFonts w:ascii="Arial" w:hAnsi="Arial" w:cs="Arial"/>
            <w:sz w:val="20"/>
            <w:szCs w:val="20"/>
          </w:rPr>
          <w:t>Kors JA</w:t>
        </w:r>
      </w:hyperlink>
      <w:r w:rsidR="00894BCD" w:rsidRPr="00654987">
        <w:rPr>
          <w:rFonts w:ascii="Arial" w:hAnsi="Arial" w:cs="Arial"/>
          <w:sz w:val="20"/>
          <w:szCs w:val="20"/>
        </w:rPr>
        <w:t xml:space="preserve">, </w:t>
      </w:r>
      <w:hyperlink r:id="rId2115" w:history="1">
        <w:proofErr w:type="spellStart"/>
        <w:r w:rsidR="00894BCD" w:rsidRPr="00654987">
          <w:rPr>
            <w:rFonts w:ascii="Arial" w:hAnsi="Arial" w:cs="Arial"/>
            <w:sz w:val="20"/>
            <w:szCs w:val="20"/>
          </w:rPr>
          <w:t>Launer</w:t>
        </w:r>
        <w:proofErr w:type="spellEnd"/>
        <w:r w:rsidR="00894BCD" w:rsidRPr="00654987">
          <w:rPr>
            <w:rFonts w:ascii="Arial" w:hAnsi="Arial" w:cs="Arial"/>
            <w:sz w:val="20"/>
            <w:szCs w:val="20"/>
          </w:rPr>
          <w:t xml:space="preserve"> LJ</w:t>
        </w:r>
      </w:hyperlink>
      <w:r w:rsidR="00894BCD" w:rsidRPr="00654987">
        <w:rPr>
          <w:rFonts w:ascii="Arial" w:hAnsi="Arial" w:cs="Arial"/>
          <w:sz w:val="20"/>
          <w:szCs w:val="20"/>
        </w:rPr>
        <w:t xml:space="preserve">, </w:t>
      </w:r>
      <w:hyperlink r:id="rId2116" w:history="1">
        <w:r w:rsidR="00894BCD" w:rsidRPr="00654987">
          <w:rPr>
            <w:rFonts w:ascii="Arial" w:hAnsi="Arial" w:cs="Arial"/>
            <w:sz w:val="20"/>
            <w:szCs w:val="20"/>
          </w:rPr>
          <w:t>Li Y</w:t>
        </w:r>
      </w:hyperlink>
      <w:r w:rsidR="00894BCD" w:rsidRPr="00654987">
        <w:rPr>
          <w:rFonts w:ascii="Arial" w:hAnsi="Arial" w:cs="Arial"/>
          <w:sz w:val="20"/>
          <w:szCs w:val="20"/>
        </w:rPr>
        <w:t xml:space="preserve">, </w:t>
      </w:r>
      <w:hyperlink r:id="rId2117" w:history="1">
        <w:r w:rsidR="00894BCD" w:rsidRPr="00654987">
          <w:rPr>
            <w:rFonts w:ascii="Arial" w:hAnsi="Arial" w:cs="Arial"/>
            <w:sz w:val="20"/>
            <w:szCs w:val="20"/>
          </w:rPr>
          <w:t>Li-Gao R</w:t>
        </w:r>
      </w:hyperlink>
      <w:r w:rsidR="00894BCD" w:rsidRPr="00654987">
        <w:rPr>
          <w:rFonts w:ascii="Arial" w:hAnsi="Arial" w:cs="Arial"/>
          <w:sz w:val="20"/>
          <w:szCs w:val="20"/>
        </w:rPr>
        <w:t xml:space="preserve">, </w:t>
      </w:r>
      <w:hyperlink r:id="rId2118" w:history="1">
        <w:r w:rsidR="00894BCD" w:rsidRPr="00654987">
          <w:rPr>
            <w:rFonts w:ascii="Arial" w:hAnsi="Arial" w:cs="Arial"/>
            <w:sz w:val="20"/>
            <w:szCs w:val="20"/>
          </w:rPr>
          <w:t>Lange LA</w:t>
        </w:r>
      </w:hyperlink>
      <w:r w:rsidR="00894BCD" w:rsidRPr="00654987">
        <w:rPr>
          <w:rFonts w:ascii="Arial" w:hAnsi="Arial" w:cs="Arial"/>
          <w:sz w:val="20"/>
          <w:szCs w:val="20"/>
        </w:rPr>
        <w:t xml:space="preserve">, </w:t>
      </w:r>
      <w:hyperlink r:id="rId2119" w:history="1">
        <w:r w:rsidR="00894BCD" w:rsidRPr="00654987">
          <w:rPr>
            <w:rFonts w:ascii="Arial" w:hAnsi="Arial" w:cs="Arial"/>
            <w:sz w:val="20"/>
            <w:szCs w:val="20"/>
          </w:rPr>
          <w:t>Lin HJ</w:t>
        </w:r>
      </w:hyperlink>
      <w:r w:rsidR="00894BCD" w:rsidRPr="00654987">
        <w:rPr>
          <w:rFonts w:ascii="Arial" w:hAnsi="Arial" w:cs="Arial"/>
          <w:sz w:val="20"/>
          <w:szCs w:val="20"/>
        </w:rPr>
        <w:t xml:space="preserve">, </w:t>
      </w:r>
      <w:hyperlink r:id="rId2120" w:history="1">
        <w:r w:rsidR="00894BCD" w:rsidRPr="00654987">
          <w:rPr>
            <w:rFonts w:ascii="Arial" w:hAnsi="Arial" w:cs="Arial"/>
            <w:sz w:val="20"/>
            <w:szCs w:val="20"/>
          </w:rPr>
          <w:t xml:space="preserve">de </w:t>
        </w:r>
        <w:proofErr w:type="spellStart"/>
        <w:r w:rsidR="00894BCD" w:rsidRPr="00654987">
          <w:rPr>
            <w:rFonts w:ascii="Arial" w:hAnsi="Arial" w:cs="Arial"/>
            <w:sz w:val="20"/>
            <w:szCs w:val="20"/>
          </w:rPr>
          <w:t>Mutsert</w:t>
        </w:r>
        <w:proofErr w:type="spellEnd"/>
        <w:r w:rsidR="00894BCD" w:rsidRPr="00654987">
          <w:rPr>
            <w:rFonts w:ascii="Arial" w:hAnsi="Arial" w:cs="Arial"/>
            <w:sz w:val="20"/>
            <w:szCs w:val="20"/>
          </w:rPr>
          <w:t xml:space="preserve"> R</w:t>
        </w:r>
      </w:hyperlink>
      <w:r w:rsidR="00894BCD" w:rsidRPr="00654987">
        <w:rPr>
          <w:rFonts w:ascii="Arial" w:hAnsi="Arial" w:cs="Arial"/>
          <w:sz w:val="20"/>
          <w:szCs w:val="20"/>
        </w:rPr>
        <w:t xml:space="preserve">, </w:t>
      </w:r>
      <w:hyperlink r:id="rId2121" w:history="1">
        <w:r w:rsidR="00894BCD" w:rsidRPr="00654987">
          <w:rPr>
            <w:rFonts w:ascii="Arial" w:hAnsi="Arial" w:cs="Arial"/>
            <w:sz w:val="20"/>
            <w:szCs w:val="20"/>
          </w:rPr>
          <w:t>Napier MD</w:t>
        </w:r>
      </w:hyperlink>
      <w:r w:rsidR="00894BCD" w:rsidRPr="00654987">
        <w:rPr>
          <w:rFonts w:ascii="Arial" w:hAnsi="Arial" w:cs="Arial"/>
          <w:sz w:val="20"/>
          <w:szCs w:val="20"/>
        </w:rPr>
        <w:t xml:space="preserve">, </w:t>
      </w:r>
      <w:hyperlink r:id="rId2122" w:history="1">
        <w:r w:rsidR="00894BCD" w:rsidRPr="00654987">
          <w:rPr>
            <w:rFonts w:ascii="Arial" w:hAnsi="Arial" w:cs="Arial"/>
            <w:sz w:val="20"/>
            <w:szCs w:val="20"/>
          </w:rPr>
          <w:t>Newton-</w:t>
        </w:r>
        <w:proofErr w:type="spellStart"/>
        <w:r w:rsidR="00894BCD" w:rsidRPr="00654987">
          <w:rPr>
            <w:rFonts w:ascii="Arial" w:hAnsi="Arial" w:cs="Arial"/>
            <w:sz w:val="20"/>
            <w:szCs w:val="20"/>
          </w:rPr>
          <w:t>Cheh</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 </w:t>
      </w:r>
      <w:hyperlink r:id="rId2123" w:history="1">
        <w:r w:rsidR="00894BCD" w:rsidRPr="00654987">
          <w:rPr>
            <w:rFonts w:ascii="Arial" w:hAnsi="Arial" w:cs="Arial"/>
            <w:sz w:val="20"/>
            <w:szCs w:val="20"/>
          </w:rPr>
          <w:t>Poulter N</w:t>
        </w:r>
      </w:hyperlink>
      <w:r w:rsidR="00894BCD" w:rsidRPr="00654987">
        <w:rPr>
          <w:rFonts w:ascii="Arial" w:hAnsi="Arial" w:cs="Arial"/>
          <w:sz w:val="20"/>
          <w:szCs w:val="20"/>
        </w:rPr>
        <w:t xml:space="preserve">, </w:t>
      </w:r>
      <w:hyperlink r:id="rId2124" w:history="1">
        <w:r w:rsidR="00894BCD" w:rsidRPr="00654987">
          <w:rPr>
            <w:rFonts w:ascii="Arial" w:hAnsi="Arial" w:cs="Arial"/>
            <w:sz w:val="20"/>
            <w:szCs w:val="20"/>
          </w:rPr>
          <w:t>Reiner AP</w:t>
        </w:r>
      </w:hyperlink>
      <w:r w:rsidR="00894BCD" w:rsidRPr="00654987">
        <w:rPr>
          <w:rFonts w:ascii="Arial" w:hAnsi="Arial" w:cs="Arial"/>
          <w:sz w:val="20"/>
          <w:szCs w:val="20"/>
        </w:rPr>
        <w:t xml:space="preserve">, </w:t>
      </w:r>
      <w:hyperlink r:id="rId2125" w:history="1">
        <w:r w:rsidR="00894BCD" w:rsidRPr="00654987">
          <w:rPr>
            <w:rFonts w:ascii="Arial" w:hAnsi="Arial" w:cs="Arial"/>
            <w:sz w:val="20"/>
            <w:szCs w:val="20"/>
          </w:rPr>
          <w:t>Rice KM</w:t>
        </w:r>
      </w:hyperlink>
      <w:r w:rsidR="00894BCD" w:rsidRPr="00654987">
        <w:rPr>
          <w:rFonts w:ascii="Arial" w:hAnsi="Arial" w:cs="Arial"/>
          <w:sz w:val="20"/>
          <w:szCs w:val="20"/>
        </w:rPr>
        <w:t xml:space="preserve">, </w:t>
      </w:r>
      <w:hyperlink r:id="rId2126" w:history="1">
        <w:r w:rsidR="00894BCD" w:rsidRPr="00654987">
          <w:rPr>
            <w:rFonts w:ascii="Arial" w:hAnsi="Arial" w:cs="Arial"/>
            <w:sz w:val="20"/>
            <w:szCs w:val="20"/>
          </w:rPr>
          <w:t>Roach J</w:t>
        </w:r>
      </w:hyperlink>
      <w:r w:rsidR="00894BCD" w:rsidRPr="00654987">
        <w:rPr>
          <w:rFonts w:ascii="Arial" w:hAnsi="Arial" w:cs="Arial"/>
          <w:sz w:val="20"/>
          <w:szCs w:val="20"/>
        </w:rPr>
        <w:t xml:space="preserve">, </w:t>
      </w:r>
      <w:hyperlink r:id="rId2127" w:history="1">
        <w:r w:rsidR="00894BCD" w:rsidRPr="00654987">
          <w:rPr>
            <w:rFonts w:ascii="Arial" w:hAnsi="Arial" w:cs="Arial"/>
            <w:sz w:val="20"/>
            <w:szCs w:val="20"/>
          </w:rPr>
          <w:t>Rodriguez CJ</w:t>
        </w:r>
      </w:hyperlink>
      <w:r w:rsidR="00894BCD" w:rsidRPr="00654987">
        <w:rPr>
          <w:rFonts w:ascii="Arial" w:hAnsi="Arial" w:cs="Arial"/>
          <w:sz w:val="20"/>
          <w:szCs w:val="20"/>
        </w:rPr>
        <w:t xml:space="preserve">, </w:t>
      </w:r>
      <w:hyperlink r:id="rId2128" w:history="1">
        <w:proofErr w:type="spellStart"/>
        <w:r w:rsidR="00894BCD" w:rsidRPr="00654987">
          <w:rPr>
            <w:rFonts w:ascii="Arial" w:hAnsi="Arial" w:cs="Arial"/>
            <w:sz w:val="20"/>
            <w:szCs w:val="20"/>
          </w:rPr>
          <w:t>Rosendaal</w:t>
        </w:r>
        <w:proofErr w:type="spellEnd"/>
        <w:r w:rsidR="00894BCD" w:rsidRPr="00654987">
          <w:rPr>
            <w:rFonts w:ascii="Arial" w:hAnsi="Arial" w:cs="Arial"/>
            <w:sz w:val="20"/>
            <w:szCs w:val="20"/>
          </w:rPr>
          <w:t xml:space="preserve"> FR</w:t>
        </w:r>
      </w:hyperlink>
      <w:r w:rsidR="00894BCD" w:rsidRPr="00654987">
        <w:rPr>
          <w:rFonts w:ascii="Arial" w:hAnsi="Arial" w:cs="Arial"/>
          <w:sz w:val="20"/>
          <w:szCs w:val="20"/>
        </w:rPr>
        <w:t xml:space="preserve">, </w:t>
      </w:r>
      <w:hyperlink r:id="rId2129" w:history="1">
        <w:r w:rsidR="00894BCD" w:rsidRPr="00654987">
          <w:rPr>
            <w:rFonts w:ascii="Arial" w:hAnsi="Arial" w:cs="Arial"/>
            <w:sz w:val="20"/>
            <w:szCs w:val="20"/>
          </w:rPr>
          <w:t>Sattar N</w:t>
        </w:r>
      </w:hyperlink>
      <w:r w:rsidR="00894BCD" w:rsidRPr="00654987">
        <w:rPr>
          <w:rFonts w:ascii="Arial" w:hAnsi="Arial" w:cs="Arial"/>
          <w:sz w:val="20"/>
          <w:szCs w:val="20"/>
        </w:rPr>
        <w:t xml:space="preserve">, </w:t>
      </w:r>
      <w:hyperlink r:id="rId2130" w:history="1">
        <w:r w:rsidR="00894BCD" w:rsidRPr="00654987">
          <w:rPr>
            <w:rFonts w:ascii="Arial" w:hAnsi="Arial" w:cs="Arial"/>
            <w:sz w:val="20"/>
            <w:szCs w:val="20"/>
          </w:rPr>
          <w:t>Sever P</w:t>
        </w:r>
      </w:hyperlink>
      <w:r w:rsidR="00894BCD" w:rsidRPr="00654987">
        <w:rPr>
          <w:rFonts w:ascii="Arial" w:hAnsi="Arial" w:cs="Arial"/>
          <w:sz w:val="20"/>
          <w:szCs w:val="20"/>
        </w:rPr>
        <w:t xml:space="preserve">, </w:t>
      </w:r>
      <w:hyperlink r:id="rId2131" w:history="1">
        <w:proofErr w:type="spellStart"/>
        <w:r w:rsidR="00894BCD" w:rsidRPr="00654987">
          <w:rPr>
            <w:rFonts w:ascii="Arial" w:hAnsi="Arial" w:cs="Arial"/>
            <w:sz w:val="20"/>
            <w:szCs w:val="20"/>
          </w:rPr>
          <w:t>Seyerle</w:t>
        </w:r>
        <w:proofErr w:type="spellEnd"/>
        <w:r w:rsidR="00894BCD" w:rsidRPr="00654987">
          <w:rPr>
            <w:rFonts w:ascii="Arial" w:hAnsi="Arial" w:cs="Arial"/>
            <w:sz w:val="20"/>
            <w:szCs w:val="20"/>
          </w:rPr>
          <w:t xml:space="preserve"> AA</w:t>
        </w:r>
      </w:hyperlink>
      <w:r w:rsidR="00894BCD" w:rsidRPr="00654987">
        <w:rPr>
          <w:rFonts w:ascii="Arial" w:hAnsi="Arial" w:cs="Arial"/>
          <w:sz w:val="20"/>
          <w:szCs w:val="20"/>
        </w:rPr>
        <w:t xml:space="preserve">, </w:t>
      </w:r>
      <w:hyperlink r:id="rId2132" w:history="1">
        <w:proofErr w:type="spellStart"/>
        <w:r w:rsidR="00894BCD" w:rsidRPr="00654987">
          <w:rPr>
            <w:rFonts w:ascii="Arial" w:hAnsi="Arial" w:cs="Arial"/>
            <w:sz w:val="20"/>
            <w:szCs w:val="20"/>
          </w:rPr>
          <w:t>Slagboom</w:t>
        </w:r>
        <w:proofErr w:type="spellEnd"/>
        <w:r w:rsidR="00894BCD" w:rsidRPr="00654987">
          <w:rPr>
            <w:rFonts w:ascii="Arial" w:hAnsi="Arial" w:cs="Arial"/>
            <w:sz w:val="20"/>
            <w:szCs w:val="20"/>
          </w:rPr>
          <w:t xml:space="preserve"> PE</w:t>
        </w:r>
      </w:hyperlink>
      <w:r w:rsidR="00894BCD" w:rsidRPr="00654987">
        <w:rPr>
          <w:rFonts w:ascii="Arial" w:hAnsi="Arial" w:cs="Arial"/>
          <w:sz w:val="20"/>
          <w:szCs w:val="20"/>
        </w:rPr>
        <w:t xml:space="preserve">, </w:t>
      </w:r>
      <w:hyperlink r:id="rId2133" w:history="1">
        <w:r w:rsidR="00894BCD" w:rsidRPr="00654987">
          <w:rPr>
            <w:rFonts w:ascii="Arial" w:hAnsi="Arial" w:cs="Arial"/>
            <w:sz w:val="20"/>
            <w:szCs w:val="20"/>
          </w:rPr>
          <w:t>Soliman EZ</w:t>
        </w:r>
      </w:hyperlink>
      <w:r w:rsidR="00894BCD" w:rsidRPr="00654987">
        <w:rPr>
          <w:rFonts w:ascii="Arial" w:hAnsi="Arial" w:cs="Arial"/>
          <w:sz w:val="20"/>
          <w:szCs w:val="20"/>
        </w:rPr>
        <w:t xml:space="preserve">, </w:t>
      </w:r>
      <w:hyperlink r:id="rId2134" w:history="1">
        <w:r w:rsidR="00894BCD" w:rsidRPr="00654987">
          <w:rPr>
            <w:rFonts w:ascii="Arial" w:hAnsi="Arial" w:cs="Arial"/>
            <w:sz w:val="20"/>
            <w:szCs w:val="20"/>
          </w:rPr>
          <w:t>Sotoodehnia N</w:t>
        </w:r>
      </w:hyperlink>
      <w:r w:rsidR="00894BCD" w:rsidRPr="00654987">
        <w:rPr>
          <w:rFonts w:ascii="Arial" w:hAnsi="Arial" w:cs="Arial"/>
          <w:sz w:val="20"/>
          <w:szCs w:val="20"/>
        </w:rPr>
        <w:t xml:space="preserve">, </w:t>
      </w:r>
      <w:hyperlink r:id="rId2135" w:history="1">
        <w:r w:rsidR="00894BCD" w:rsidRPr="00654987">
          <w:rPr>
            <w:rFonts w:ascii="Arial" w:hAnsi="Arial" w:cs="Arial"/>
            <w:sz w:val="20"/>
            <w:szCs w:val="20"/>
          </w:rPr>
          <w:t>Stott DJ</w:t>
        </w:r>
      </w:hyperlink>
      <w:r w:rsidR="00894BCD" w:rsidRPr="00654987">
        <w:rPr>
          <w:rFonts w:ascii="Arial" w:hAnsi="Arial" w:cs="Arial"/>
          <w:sz w:val="20"/>
          <w:szCs w:val="20"/>
        </w:rPr>
        <w:t xml:space="preserve">, </w:t>
      </w:r>
      <w:hyperlink r:id="rId2136" w:history="1">
        <w:proofErr w:type="spellStart"/>
        <w:r w:rsidR="00894BCD" w:rsidRPr="00654987">
          <w:rPr>
            <w:rFonts w:ascii="Arial" w:hAnsi="Arial" w:cs="Arial"/>
            <w:sz w:val="20"/>
            <w:szCs w:val="20"/>
          </w:rPr>
          <w:t>Stürmer</w:t>
        </w:r>
        <w:proofErr w:type="spellEnd"/>
        <w:r w:rsidR="00894BCD" w:rsidRPr="00654987">
          <w:rPr>
            <w:rFonts w:ascii="Arial" w:hAnsi="Arial" w:cs="Arial"/>
            <w:sz w:val="20"/>
            <w:szCs w:val="20"/>
          </w:rPr>
          <w:t xml:space="preserve"> T</w:t>
        </w:r>
      </w:hyperlink>
      <w:r w:rsidR="00894BCD" w:rsidRPr="00654987">
        <w:rPr>
          <w:rFonts w:ascii="Arial" w:hAnsi="Arial" w:cs="Arial"/>
          <w:sz w:val="20"/>
          <w:szCs w:val="20"/>
        </w:rPr>
        <w:t xml:space="preserve">, </w:t>
      </w:r>
      <w:hyperlink r:id="rId2137" w:history="1">
        <w:r w:rsidR="00894BCD" w:rsidRPr="00654987">
          <w:rPr>
            <w:rFonts w:ascii="Arial" w:hAnsi="Arial" w:cs="Arial"/>
            <w:sz w:val="20"/>
            <w:szCs w:val="20"/>
          </w:rPr>
          <w:t>Taylor KD</w:t>
        </w:r>
      </w:hyperlink>
      <w:r w:rsidR="00894BCD" w:rsidRPr="00654987">
        <w:rPr>
          <w:rFonts w:ascii="Arial" w:hAnsi="Arial" w:cs="Arial"/>
          <w:sz w:val="20"/>
          <w:szCs w:val="20"/>
        </w:rPr>
        <w:t xml:space="preserve">, </w:t>
      </w:r>
      <w:hyperlink r:id="rId2138" w:history="1">
        <w:r w:rsidR="00894BCD" w:rsidRPr="00654987">
          <w:rPr>
            <w:rFonts w:ascii="Arial" w:hAnsi="Arial" w:cs="Arial"/>
            <w:sz w:val="20"/>
            <w:szCs w:val="20"/>
          </w:rPr>
          <w:t>Thornton TA</w:t>
        </w:r>
      </w:hyperlink>
      <w:r w:rsidR="00894BCD" w:rsidRPr="00654987">
        <w:rPr>
          <w:rFonts w:ascii="Arial" w:hAnsi="Arial" w:cs="Arial"/>
          <w:sz w:val="20"/>
          <w:szCs w:val="20"/>
        </w:rPr>
        <w:t xml:space="preserve">, </w:t>
      </w:r>
      <w:hyperlink r:id="rId2139" w:history="1">
        <w:proofErr w:type="spellStart"/>
        <w:r w:rsidR="00894BCD" w:rsidRPr="00654987">
          <w:rPr>
            <w:rFonts w:ascii="Arial" w:hAnsi="Arial" w:cs="Arial"/>
            <w:sz w:val="20"/>
            <w:szCs w:val="20"/>
          </w:rPr>
          <w:t>Uitterlinden</w:t>
        </w:r>
        <w:proofErr w:type="spellEnd"/>
        <w:r w:rsidR="00894BCD" w:rsidRPr="00654987">
          <w:rPr>
            <w:rFonts w:ascii="Arial" w:hAnsi="Arial" w:cs="Arial"/>
            <w:sz w:val="20"/>
            <w:szCs w:val="20"/>
          </w:rPr>
          <w:t xml:space="preserve"> AG</w:t>
        </w:r>
      </w:hyperlink>
      <w:r w:rsidR="00894BCD" w:rsidRPr="00654987">
        <w:rPr>
          <w:rFonts w:ascii="Arial" w:hAnsi="Arial" w:cs="Arial"/>
          <w:sz w:val="20"/>
          <w:szCs w:val="20"/>
        </w:rPr>
        <w:t xml:space="preserve">, </w:t>
      </w:r>
      <w:hyperlink r:id="rId2140" w:history="1">
        <w:r w:rsidR="00894BCD" w:rsidRPr="00654987">
          <w:rPr>
            <w:rFonts w:ascii="Arial" w:hAnsi="Arial" w:cs="Arial"/>
            <w:sz w:val="20"/>
            <w:szCs w:val="20"/>
          </w:rPr>
          <w:t>Wilhelmsen KC</w:t>
        </w:r>
      </w:hyperlink>
      <w:r w:rsidR="00894BCD" w:rsidRPr="00654987">
        <w:rPr>
          <w:rFonts w:ascii="Arial" w:hAnsi="Arial" w:cs="Arial"/>
          <w:sz w:val="20"/>
          <w:szCs w:val="20"/>
        </w:rPr>
        <w:t xml:space="preserve">, </w:t>
      </w:r>
      <w:hyperlink r:id="rId2141" w:history="1">
        <w:r w:rsidR="00894BCD" w:rsidRPr="00654987">
          <w:rPr>
            <w:rFonts w:ascii="Arial" w:hAnsi="Arial" w:cs="Arial"/>
            <w:sz w:val="20"/>
            <w:szCs w:val="20"/>
          </w:rPr>
          <w:t>Wilson JG</w:t>
        </w:r>
      </w:hyperlink>
      <w:r w:rsidR="00894BCD" w:rsidRPr="00654987">
        <w:rPr>
          <w:rFonts w:ascii="Arial" w:hAnsi="Arial" w:cs="Arial"/>
          <w:sz w:val="20"/>
          <w:szCs w:val="20"/>
        </w:rPr>
        <w:t xml:space="preserve">, </w:t>
      </w:r>
      <w:hyperlink r:id="rId2142" w:history="1">
        <w:proofErr w:type="spellStart"/>
        <w:r w:rsidR="00894BCD" w:rsidRPr="00654987">
          <w:rPr>
            <w:rFonts w:ascii="Arial" w:hAnsi="Arial" w:cs="Arial"/>
            <w:sz w:val="20"/>
            <w:szCs w:val="20"/>
          </w:rPr>
          <w:t>Gudnason</w:t>
        </w:r>
        <w:proofErr w:type="spellEnd"/>
        <w:r w:rsidR="00894BCD" w:rsidRPr="00654987">
          <w:rPr>
            <w:rFonts w:ascii="Arial" w:hAnsi="Arial" w:cs="Arial"/>
            <w:sz w:val="20"/>
            <w:szCs w:val="20"/>
          </w:rPr>
          <w:t xml:space="preserve"> V</w:t>
        </w:r>
      </w:hyperlink>
      <w:r w:rsidR="00894BCD" w:rsidRPr="00654987">
        <w:rPr>
          <w:rFonts w:ascii="Arial" w:hAnsi="Arial" w:cs="Arial"/>
          <w:sz w:val="20"/>
          <w:szCs w:val="20"/>
        </w:rPr>
        <w:t xml:space="preserve">, </w:t>
      </w:r>
      <w:hyperlink r:id="rId2143" w:history="1">
        <w:proofErr w:type="spellStart"/>
        <w:r w:rsidR="00894BCD" w:rsidRPr="00654987">
          <w:rPr>
            <w:rFonts w:ascii="Arial" w:hAnsi="Arial" w:cs="Arial"/>
            <w:sz w:val="20"/>
            <w:szCs w:val="20"/>
          </w:rPr>
          <w:t>Jukema</w:t>
        </w:r>
        <w:proofErr w:type="spellEnd"/>
        <w:r w:rsidR="00894BCD" w:rsidRPr="00654987">
          <w:rPr>
            <w:rFonts w:ascii="Arial" w:hAnsi="Arial" w:cs="Arial"/>
            <w:sz w:val="20"/>
            <w:szCs w:val="20"/>
          </w:rPr>
          <w:t xml:space="preserve"> JW</w:t>
        </w:r>
      </w:hyperlink>
      <w:r w:rsidR="00894BCD" w:rsidRPr="00654987">
        <w:rPr>
          <w:rFonts w:ascii="Arial" w:hAnsi="Arial" w:cs="Arial"/>
          <w:sz w:val="20"/>
          <w:szCs w:val="20"/>
        </w:rPr>
        <w:t xml:space="preserve">, </w:t>
      </w:r>
      <w:hyperlink r:id="rId2144" w:history="1">
        <w:r w:rsidR="00894BCD" w:rsidRPr="00654987">
          <w:rPr>
            <w:rFonts w:ascii="Arial" w:hAnsi="Arial" w:cs="Arial"/>
            <w:sz w:val="20"/>
            <w:szCs w:val="20"/>
          </w:rPr>
          <w:t>Laurie CC</w:t>
        </w:r>
      </w:hyperlink>
      <w:r w:rsidR="00894BCD" w:rsidRPr="00654987">
        <w:rPr>
          <w:rFonts w:ascii="Arial" w:hAnsi="Arial" w:cs="Arial"/>
          <w:sz w:val="20"/>
          <w:szCs w:val="20"/>
        </w:rPr>
        <w:t xml:space="preserve">, </w:t>
      </w:r>
      <w:hyperlink r:id="rId2145" w:history="1">
        <w:r w:rsidR="00894BCD" w:rsidRPr="00654987">
          <w:rPr>
            <w:rFonts w:ascii="Arial" w:hAnsi="Arial" w:cs="Arial"/>
            <w:sz w:val="20"/>
            <w:szCs w:val="20"/>
          </w:rPr>
          <w:t>Liu Y</w:t>
        </w:r>
      </w:hyperlink>
      <w:r w:rsidR="00894BCD" w:rsidRPr="00654987">
        <w:rPr>
          <w:rFonts w:ascii="Arial" w:hAnsi="Arial" w:cs="Arial"/>
          <w:sz w:val="20"/>
          <w:szCs w:val="20"/>
        </w:rPr>
        <w:t xml:space="preserve">, </w:t>
      </w:r>
      <w:hyperlink r:id="rId2146" w:history="1">
        <w:r w:rsidR="00894BCD" w:rsidRPr="00654987">
          <w:rPr>
            <w:rFonts w:ascii="Arial" w:hAnsi="Arial" w:cs="Arial"/>
            <w:sz w:val="20"/>
            <w:szCs w:val="20"/>
          </w:rPr>
          <w:t>Mook-Kanamori DO</w:t>
        </w:r>
      </w:hyperlink>
      <w:r w:rsidR="00894BCD" w:rsidRPr="00654987">
        <w:rPr>
          <w:rFonts w:ascii="Arial" w:hAnsi="Arial" w:cs="Arial"/>
          <w:sz w:val="20"/>
          <w:szCs w:val="20"/>
        </w:rPr>
        <w:t xml:space="preserve">, </w:t>
      </w:r>
      <w:hyperlink r:id="rId2147" w:history="1">
        <w:r w:rsidR="00894BCD" w:rsidRPr="00654987">
          <w:rPr>
            <w:rFonts w:ascii="Arial" w:hAnsi="Arial" w:cs="Arial"/>
            <w:sz w:val="20"/>
            <w:szCs w:val="20"/>
          </w:rPr>
          <w:t>Munroe PB</w:t>
        </w:r>
      </w:hyperlink>
      <w:r w:rsidR="00894BCD" w:rsidRPr="00654987">
        <w:rPr>
          <w:rFonts w:ascii="Arial" w:hAnsi="Arial" w:cs="Arial"/>
          <w:sz w:val="20"/>
          <w:szCs w:val="20"/>
        </w:rPr>
        <w:t xml:space="preserve">, </w:t>
      </w:r>
      <w:hyperlink r:id="rId2148" w:history="1">
        <w:r w:rsidR="00894BCD" w:rsidRPr="00654987">
          <w:rPr>
            <w:rFonts w:ascii="Arial" w:hAnsi="Arial" w:cs="Arial"/>
            <w:sz w:val="20"/>
            <w:szCs w:val="20"/>
          </w:rPr>
          <w:t>Rotter JI</w:t>
        </w:r>
      </w:hyperlink>
      <w:r w:rsidR="00894BCD" w:rsidRPr="00654987">
        <w:rPr>
          <w:rFonts w:ascii="Arial" w:hAnsi="Arial" w:cs="Arial"/>
          <w:sz w:val="20"/>
          <w:szCs w:val="20"/>
        </w:rPr>
        <w:t xml:space="preserve">, </w:t>
      </w:r>
      <w:hyperlink r:id="rId2149" w:history="1">
        <w:proofErr w:type="spellStart"/>
        <w:r w:rsidR="00894BCD" w:rsidRPr="00654987">
          <w:rPr>
            <w:rFonts w:ascii="Arial" w:hAnsi="Arial" w:cs="Arial"/>
            <w:sz w:val="20"/>
            <w:szCs w:val="20"/>
          </w:rPr>
          <w:t>Vasan</w:t>
        </w:r>
        <w:proofErr w:type="spellEnd"/>
        <w:r w:rsidR="00894BCD" w:rsidRPr="00654987">
          <w:rPr>
            <w:rFonts w:ascii="Arial" w:hAnsi="Arial" w:cs="Arial"/>
            <w:sz w:val="20"/>
            <w:szCs w:val="20"/>
          </w:rPr>
          <w:t xml:space="preserve"> RS</w:t>
        </w:r>
      </w:hyperlink>
      <w:r w:rsidR="00894BCD" w:rsidRPr="00654987">
        <w:rPr>
          <w:rFonts w:ascii="Arial" w:hAnsi="Arial" w:cs="Arial"/>
          <w:sz w:val="20"/>
          <w:szCs w:val="20"/>
        </w:rPr>
        <w:t xml:space="preserve">7, </w:t>
      </w:r>
      <w:hyperlink r:id="rId2150"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2151" w:history="1">
        <w:r w:rsidR="00894BCD" w:rsidRPr="00654987">
          <w:rPr>
            <w:rFonts w:ascii="Arial" w:hAnsi="Arial" w:cs="Arial"/>
            <w:sz w:val="20"/>
            <w:szCs w:val="20"/>
          </w:rPr>
          <w:t>Stricker BH</w:t>
        </w:r>
      </w:hyperlink>
      <w:r w:rsidR="00894BCD" w:rsidRPr="00654987">
        <w:rPr>
          <w:rFonts w:ascii="Arial" w:hAnsi="Arial" w:cs="Arial"/>
          <w:sz w:val="20"/>
          <w:szCs w:val="20"/>
        </w:rPr>
        <w:t xml:space="preserve">, </w:t>
      </w:r>
      <w:hyperlink r:id="rId2152" w:history="1">
        <w:proofErr w:type="spellStart"/>
        <w:r w:rsidR="00894BCD" w:rsidRPr="00654987">
          <w:rPr>
            <w:rFonts w:ascii="Arial" w:hAnsi="Arial" w:cs="Arial"/>
            <w:sz w:val="20"/>
            <w:szCs w:val="20"/>
          </w:rPr>
          <w:t>Whitsel</w:t>
        </w:r>
        <w:proofErr w:type="spellEnd"/>
        <w:r w:rsidR="00894BCD" w:rsidRPr="00654987">
          <w:rPr>
            <w:rFonts w:ascii="Arial" w:hAnsi="Arial" w:cs="Arial"/>
            <w:sz w:val="20"/>
            <w:szCs w:val="20"/>
          </w:rPr>
          <w:t xml:space="preserve"> EA</w:t>
        </w:r>
      </w:hyperlink>
      <w:r w:rsidR="00894BCD" w:rsidRPr="00654987">
        <w:rPr>
          <w:rFonts w:ascii="Arial" w:hAnsi="Arial" w:cs="Arial"/>
          <w:sz w:val="20"/>
          <w:szCs w:val="20"/>
        </w:rPr>
        <w:t xml:space="preserve">. </w:t>
      </w:r>
      <w:r w:rsidR="00894BCD" w:rsidRPr="008931A6">
        <w:rPr>
          <w:rFonts w:ascii="Arial" w:hAnsi="Arial" w:cs="Arial"/>
          <w:b/>
          <w:i/>
          <w:sz w:val="20"/>
          <w:szCs w:val="20"/>
        </w:rPr>
        <w:t>A genome-wide interaction analysis of tricyclic/tetracyclic antidepressants and RR and QT intervals: a pharmacogenomics study from the Cohorts for Heart and Aging Research in Genomic Epidemiology (CHARGE) consortium</w:t>
      </w:r>
      <w:r w:rsidR="00894BCD" w:rsidRPr="00654987">
        <w:rPr>
          <w:rFonts w:ascii="Arial" w:hAnsi="Arial" w:cs="Arial"/>
          <w:sz w:val="20"/>
          <w:szCs w:val="20"/>
        </w:rPr>
        <w:t xml:space="preserve">. </w:t>
      </w:r>
      <w:hyperlink r:id="rId2153" w:tooltip="Journal of medical genetics." w:history="1">
        <w:r w:rsidR="00894BCD" w:rsidRPr="00654987">
          <w:rPr>
            <w:rFonts w:ascii="Arial" w:hAnsi="Arial" w:cs="Arial"/>
            <w:sz w:val="20"/>
            <w:szCs w:val="20"/>
          </w:rPr>
          <w:t>J Med Genet.</w:t>
        </w:r>
      </w:hyperlink>
      <w:r w:rsidR="00894BCD" w:rsidRPr="00654987">
        <w:rPr>
          <w:rFonts w:ascii="Arial" w:hAnsi="Arial" w:cs="Arial"/>
          <w:sz w:val="20"/>
          <w:szCs w:val="20"/>
        </w:rPr>
        <w:t xml:space="preserve"> 2017 May</w:t>
      </w:r>
      <w:r w:rsidR="00894BCD">
        <w:rPr>
          <w:rFonts w:ascii="Arial" w:hAnsi="Arial" w:cs="Arial"/>
          <w:sz w:val="20"/>
          <w:szCs w:val="20"/>
        </w:rPr>
        <w:t xml:space="preserve">. Vol. 54, issue </w:t>
      </w:r>
      <w:r w:rsidR="00894BCD" w:rsidRPr="00654987">
        <w:rPr>
          <w:rFonts w:ascii="Arial" w:hAnsi="Arial" w:cs="Arial"/>
          <w:sz w:val="20"/>
          <w:szCs w:val="20"/>
        </w:rPr>
        <w:t>5</w:t>
      </w:r>
      <w:r w:rsidR="00894BCD">
        <w:rPr>
          <w:rFonts w:ascii="Arial" w:hAnsi="Arial" w:cs="Arial"/>
          <w:sz w:val="20"/>
          <w:szCs w:val="20"/>
        </w:rPr>
        <w:t xml:space="preserve">, pp. </w:t>
      </w:r>
      <w:r w:rsidR="00894BCD" w:rsidRPr="00654987">
        <w:rPr>
          <w:rFonts w:ascii="Arial" w:hAnsi="Arial" w:cs="Arial"/>
          <w:sz w:val="20"/>
          <w:szCs w:val="20"/>
        </w:rPr>
        <w:t>313-323. PM: 28039329.</w:t>
      </w:r>
      <w:r w:rsidR="00F753A5">
        <w:rPr>
          <w:rFonts w:ascii="Arial" w:hAnsi="Arial" w:cs="Arial"/>
          <w:sz w:val="20"/>
          <w:szCs w:val="20"/>
        </w:rPr>
        <w:t xml:space="preserve"> </w:t>
      </w:r>
      <w:hyperlink r:id="rId2154" w:history="1">
        <w:r w:rsidR="00F753A5" w:rsidRPr="00F753A5">
          <w:rPr>
            <w:rFonts w:ascii="Arial" w:hAnsi="Arial" w:cs="Arial"/>
            <w:sz w:val="20"/>
            <w:szCs w:val="20"/>
          </w:rPr>
          <w:t>PMC5406254</w:t>
        </w:r>
      </w:hyperlink>
      <w:r w:rsidR="00F753A5" w:rsidRPr="00F753A5">
        <w:rPr>
          <w:rFonts w:ascii="Arial" w:hAnsi="Arial" w:cs="Arial"/>
          <w:sz w:val="20"/>
          <w:szCs w:val="20"/>
        </w:rPr>
        <w:t>.</w:t>
      </w:r>
      <w:r w:rsidR="00894BCD" w:rsidRPr="00654987">
        <w:rPr>
          <w:rFonts w:ascii="Arial" w:hAnsi="Arial" w:cs="Arial"/>
          <w:sz w:val="20"/>
          <w:szCs w:val="20"/>
        </w:rPr>
        <w:t xml:space="preserve"> </w:t>
      </w:r>
    </w:p>
    <w:p w14:paraId="56E67F40" w14:textId="77777777" w:rsidR="00894BCD" w:rsidRDefault="00BB0343" w:rsidP="00894BCD">
      <w:pPr>
        <w:autoSpaceDE w:val="0"/>
        <w:autoSpaceDN w:val="0"/>
        <w:adjustRightInd w:val="0"/>
        <w:spacing w:after="240" w:line="240" w:lineRule="auto"/>
        <w:rPr>
          <w:rFonts w:ascii="Arial" w:hAnsi="Arial" w:cs="Arial"/>
          <w:sz w:val="20"/>
          <w:szCs w:val="20"/>
        </w:rPr>
      </w:pPr>
      <w:hyperlink r:id="rId2155" w:history="1">
        <w:r w:rsidR="00894BCD" w:rsidRPr="00654987">
          <w:rPr>
            <w:rFonts w:ascii="Arial" w:hAnsi="Arial" w:cs="Arial"/>
            <w:sz w:val="20"/>
            <w:szCs w:val="20"/>
          </w:rPr>
          <w:t>Nowak KL</w:t>
        </w:r>
      </w:hyperlink>
      <w:r w:rsidR="00894BCD" w:rsidRPr="00654987">
        <w:rPr>
          <w:rFonts w:ascii="Arial" w:hAnsi="Arial" w:cs="Arial"/>
          <w:sz w:val="20"/>
          <w:szCs w:val="20"/>
        </w:rPr>
        <w:t xml:space="preserve">, </w:t>
      </w:r>
      <w:hyperlink r:id="rId2156" w:history="1">
        <w:proofErr w:type="spellStart"/>
        <w:r w:rsidR="00894BCD" w:rsidRPr="00654987">
          <w:rPr>
            <w:rFonts w:ascii="Arial" w:hAnsi="Arial" w:cs="Arial"/>
            <w:sz w:val="20"/>
            <w:szCs w:val="20"/>
          </w:rPr>
          <w:t>Bartz</w:t>
        </w:r>
        <w:proofErr w:type="spellEnd"/>
        <w:r w:rsidR="00894BCD" w:rsidRPr="00654987">
          <w:rPr>
            <w:rFonts w:ascii="Arial" w:hAnsi="Arial" w:cs="Arial"/>
            <w:sz w:val="20"/>
            <w:szCs w:val="20"/>
          </w:rPr>
          <w:t xml:space="preserve"> TM</w:t>
        </w:r>
      </w:hyperlink>
      <w:r w:rsidR="00894BCD" w:rsidRPr="00654987">
        <w:rPr>
          <w:rFonts w:ascii="Arial" w:hAnsi="Arial" w:cs="Arial"/>
          <w:sz w:val="20"/>
          <w:szCs w:val="20"/>
        </w:rPr>
        <w:t xml:space="preserve">, </w:t>
      </w:r>
      <w:hyperlink r:id="rId2157" w:history="1">
        <w:r w:rsidR="00894BCD" w:rsidRPr="00654987">
          <w:rPr>
            <w:rFonts w:ascii="Arial" w:hAnsi="Arial" w:cs="Arial"/>
            <w:sz w:val="20"/>
            <w:szCs w:val="20"/>
          </w:rPr>
          <w:t>Dalrymple L</w:t>
        </w:r>
      </w:hyperlink>
      <w:r w:rsidR="00894BCD" w:rsidRPr="00654987">
        <w:rPr>
          <w:rFonts w:ascii="Arial" w:hAnsi="Arial" w:cs="Arial"/>
          <w:sz w:val="20"/>
          <w:szCs w:val="20"/>
        </w:rPr>
        <w:t xml:space="preserve">, </w:t>
      </w:r>
      <w:hyperlink r:id="rId2158" w:history="1">
        <w:r w:rsidR="00894BCD" w:rsidRPr="00654987">
          <w:rPr>
            <w:rFonts w:ascii="Arial" w:hAnsi="Arial" w:cs="Arial"/>
            <w:sz w:val="20"/>
            <w:szCs w:val="20"/>
          </w:rPr>
          <w:t>de Boer IH</w:t>
        </w:r>
      </w:hyperlink>
      <w:r w:rsidR="00894BCD" w:rsidRPr="00654987">
        <w:rPr>
          <w:rFonts w:ascii="Arial" w:hAnsi="Arial" w:cs="Arial"/>
          <w:sz w:val="20"/>
          <w:szCs w:val="20"/>
        </w:rPr>
        <w:t xml:space="preserve">, </w:t>
      </w:r>
      <w:hyperlink r:id="rId2159" w:history="1">
        <w:r w:rsidR="00894BCD" w:rsidRPr="00654987">
          <w:rPr>
            <w:rFonts w:ascii="Arial" w:hAnsi="Arial" w:cs="Arial"/>
            <w:sz w:val="20"/>
            <w:szCs w:val="20"/>
          </w:rPr>
          <w:t>Kestenbaum B</w:t>
        </w:r>
      </w:hyperlink>
      <w:r w:rsidR="00894BCD" w:rsidRPr="00654987">
        <w:rPr>
          <w:rFonts w:ascii="Arial" w:hAnsi="Arial" w:cs="Arial"/>
          <w:sz w:val="20"/>
          <w:szCs w:val="20"/>
        </w:rPr>
        <w:t xml:space="preserve">, </w:t>
      </w:r>
      <w:hyperlink r:id="rId2160" w:history="1">
        <w:r w:rsidR="00894BCD" w:rsidRPr="00654987">
          <w:rPr>
            <w:rFonts w:ascii="Arial" w:hAnsi="Arial" w:cs="Arial"/>
            <w:sz w:val="20"/>
            <w:szCs w:val="20"/>
          </w:rPr>
          <w:t>Shlipak MG</w:t>
        </w:r>
      </w:hyperlink>
      <w:r w:rsidR="00894BCD" w:rsidRPr="00654987">
        <w:rPr>
          <w:rFonts w:ascii="Arial" w:hAnsi="Arial" w:cs="Arial"/>
          <w:sz w:val="20"/>
          <w:szCs w:val="20"/>
        </w:rPr>
        <w:t xml:space="preserve">, </w:t>
      </w:r>
      <w:hyperlink r:id="rId2161" w:history="1">
        <w:r w:rsidR="00894BCD" w:rsidRPr="00654987">
          <w:rPr>
            <w:rFonts w:ascii="Arial" w:hAnsi="Arial" w:cs="Arial"/>
            <w:sz w:val="20"/>
            <w:szCs w:val="20"/>
          </w:rPr>
          <w:t>Garimella PS</w:t>
        </w:r>
      </w:hyperlink>
      <w:r w:rsidR="00894BCD" w:rsidRPr="00654987">
        <w:rPr>
          <w:rFonts w:ascii="Arial" w:hAnsi="Arial" w:cs="Arial"/>
          <w:sz w:val="20"/>
          <w:szCs w:val="20"/>
        </w:rPr>
        <w:t xml:space="preserve">, </w:t>
      </w:r>
      <w:hyperlink r:id="rId2162" w:history="1">
        <w:r w:rsidR="00894BCD" w:rsidRPr="00654987">
          <w:rPr>
            <w:rFonts w:ascii="Arial" w:hAnsi="Arial" w:cs="Arial"/>
            <w:sz w:val="20"/>
            <w:szCs w:val="20"/>
          </w:rPr>
          <w:t>Ix JH</w:t>
        </w:r>
      </w:hyperlink>
      <w:r w:rsidR="00894BCD">
        <w:rPr>
          <w:rFonts w:ascii="Arial" w:hAnsi="Arial" w:cs="Arial"/>
          <w:sz w:val="20"/>
          <w:szCs w:val="20"/>
        </w:rPr>
        <w:t xml:space="preserve">, </w:t>
      </w:r>
      <w:hyperlink r:id="rId2163" w:history="1">
        <w:proofErr w:type="spellStart"/>
        <w:r w:rsidR="00894BCD" w:rsidRPr="00654987">
          <w:rPr>
            <w:rFonts w:ascii="Arial" w:hAnsi="Arial" w:cs="Arial"/>
            <w:sz w:val="20"/>
            <w:szCs w:val="20"/>
          </w:rPr>
          <w:t>Chonchol</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r w:rsidR="00894BCD" w:rsidRPr="009C7894">
        <w:rPr>
          <w:rFonts w:ascii="Arial" w:hAnsi="Arial" w:cs="Arial"/>
          <w:b/>
          <w:i/>
          <w:sz w:val="20"/>
          <w:szCs w:val="20"/>
        </w:rPr>
        <w:t xml:space="preserve">Fibroblast Growth Factor 23 and the Risk of Infection-Related Hospitalization in Older Adults. </w:t>
      </w:r>
      <w:hyperlink r:id="rId2164" w:tooltip="Journal of the American Society of Nephrology : JASN." w:history="1">
        <w:r w:rsidR="00894BCD" w:rsidRPr="00654987">
          <w:rPr>
            <w:rFonts w:ascii="Arial" w:hAnsi="Arial" w:cs="Arial"/>
            <w:sz w:val="20"/>
            <w:szCs w:val="20"/>
          </w:rPr>
          <w:t>J Am Soc Nephrol.</w:t>
        </w:r>
      </w:hyperlink>
      <w:r w:rsidR="00894BCD">
        <w:rPr>
          <w:rFonts w:ascii="Arial" w:hAnsi="Arial" w:cs="Arial"/>
          <w:sz w:val="20"/>
          <w:szCs w:val="20"/>
        </w:rPr>
        <w:t xml:space="preserve"> 2017 Apr. Vol. 28, issue </w:t>
      </w:r>
      <w:r w:rsidR="00894BCD" w:rsidRPr="00654987">
        <w:rPr>
          <w:rFonts w:ascii="Arial" w:hAnsi="Arial" w:cs="Arial"/>
          <w:sz w:val="20"/>
          <w:szCs w:val="20"/>
        </w:rPr>
        <w:t>4</w:t>
      </w:r>
      <w:r w:rsidR="00894BCD">
        <w:rPr>
          <w:rFonts w:ascii="Arial" w:hAnsi="Arial" w:cs="Arial"/>
          <w:sz w:val="20"/>
          <w:szCs w:val="20"/>
        </w:rPr>
        <w:t>, pp. 1</w:t>
      </w:r>
      <w:r w:rsidR="00894BCD" w:rsidRPr="00654987">
        <w:rPr>
          <w:rFonts w:ascii="Arial" w:hAnsi="Arial" w:cs="Arial"/>
          <w:sz w:val="20"/>
          <w:szCs w:val="20"/>
        </w:rPr>
        <w:t>239-1246. PM</w:t>
      </w:r>
      <w:r w:rsidR="00894BCD">
        <w:rPr>
          <w:rFonts w:ascii="Arial" w:hAnsi="Arial" w:cs="Arial"/>
          <w:sz w:val="20"/>
          <w:szCs w:val="20"/>
        </w:rPr>
        <w:t xml:space="preserve">: 28122946. </w:t>
      </w:r>
      <w:hyperlink r:id="rId2165" w:history="1">
        <w:r w:rsidR="00894BCD" w:rsidRPr="00654987">
          <w:rPr>
            <w:rFonts w:ascii="Arial" w:hAnsi="Arial" w:cs="Arial"/>
            <w:sz w:val="20"/>
            <w:szCs w:val="20"/>
          </w:rPr>
          <w:t>PMC5373449</w:t>
        </w:r>
      </w:hyperlink>
      <w:r w:rsidR="00894BCD" w:rsidRPr="00654987">
        <w:rPr>
          <w:rFonts w:ascii="Arial" w:hAnsi="Arial" w:cs="Arial"/>
          <w:sz w:val="20"/>
          <w:szCs w:val="20"/>
        </w:rPr>
        <w:t xml:space="preserve">. </w:t>
      </w:r>
    </w:p>
    <w:p w14:paraId="63AC8FF8" w14:textId="77777777" w:rsidR="00443C8E" w:rsidRPr="00FC109D" w:rsidRDefault="00443C8E" w:rsidP="00FC109D">
      <w:r w:rsidRPr="004C1CA2">
        <w:rPr>
          <w:rFonts w:ascii="Arial" w:hAnsi="Arial" w:cs="Arial"/>
          <w:sz w:val="20"/>
          <w:szCs w:val="20"/>
        </w:rPr>
        <w:t xml:space="preserve">Oates CP, Koenig D, Rhyne J, </w:t>
      </w:r>
      <w:proofErr w:type="spellStart"/>
      <w:r w:rsidRPr="004C1CA2">
        <w:rPr>
          <w:rFonts w:ascii="Arial" w:hAnsi="Arial" w:cs="Arial"/>
          <w:sz w:val="20"/>
          <w:szCs w:val="20"/>
        </w:rPr>
        <w:t>Bogush</w:t>
      </w:r>
      <w:proofErr w:type="spellEnd"/>
      <w:r w:rsidRPr="004C1CA2">
        <w:rPr>
          <w:rFonts w:ascii="Arial" w:hAnsi="Arial" w:cs="Arial"/>
          <w:sz w:val="20"/>
          <w:szCs w:val="20"/>
        </w:rPr>
        <w:t xml:space="preserve"> N, O'Connell J, Mitchell BD, Miller M. </w:t>
      </w:r>
      <w:hyperlink r:id="rId2166" w:history="1">
        <w:r w:rsidRPr="005C43E1">
          <w:rPr>
            <w:rFonts w:ascii="Arial" w:hAnsi="Arial" w:cs="Arial"/>
            <w:b/>
            <w:i/>
            <w:sz w:val="20"/>
            <w:szCs w:val="20"/>
          </w:rPr>
          <w:t xml:space="preserve">Novel polymorphisms associated with hyperalphalipoproteinemia and apparent </w:t>
        </w:r>
        <w:proofErr w:type="spellStart"/>
        <w:r w:rsidRPr="005C43E1">
          <w:rPr>
            <w:rFonts w:ascii="Arial" w:hAnsi="Arial" w:cs="Arial"/>
            <w:b/>
            <w:i/>
            <w:sz w:val="20"/>
            <w:szCs w:val="20"/>
          </w:rPr>
          <w:t>cardioprotection</w:t>
        </w:r>
        <w:proofErr w:type="spellEnd"/>
        <w:r w:rsidRPr="005C43E1">
          <w:rPr>
            <w:rFonts w:ascii="Arial" w:hAnsi="Arial" w:cs="Arial"/>
            <w:b/>
            <w:i/>
            <w:sz w:val="20"/>
            <w:szCs w:val="20"/>
          </w:rPr>
          <w:t>.</w:t>
        </w:r>
      </w:hyperlink>
      <w:r w:rsidRPr="005C43E1">
        <w:rPr>
          <w:rFonts w:ascii="Arial" w:hAnsi="Arial" w:cs="Arial"/>
          <w:b/>
          <w:i/>
          <w:sz w:val="20"/>
          <w:szCs w:val="20"/>
        </w:rPr>
        <w:t xml:space="preserve"> </w:t>
      </w:r>
      <w:r>
        <w:rPr>
          <w:rFonts w:ascii="Arial" w:hAnsi="Arial" w:cs="Arial"/>
          <w:sz w:val="20"/>
          <w:szCs w:val="20"/>
        </w:rPr>
        <w:t xml:space="preserve">J Clin </w:t>
      </w:r>
      <w:proofErr w:type="spellStart"/>
      <w:r>
        <w:rPr>
          <w:rFonts w:ascii="Arial" w:hAnsi="Arial" w:cs="Arial"/>
          <w:sz w:val="20"/>
          <w:szCs w:val="20"/>
        </w:rPr>
        <w:t>Lipidol</w:t>
      </w:r>
      <w:proofErr w:type="spellEnd"/>
      <w:r>
        <w:rPr>
          <w:rFonts w:ascii="Arial" w:hAnsi="Arial" w:cs="Arial"/>
          <w:sz w:val="20"/>
          <w:szCs w:val="20"/>
        </w:rPr>
        <w:t xml:space="preserve">. 2017 Nov 21. </w:t>
      </w:r>
      <w:proofErr w:type="spellStart"/>
      <w:r w:rsidRPr="004C1CA2">
        <w:rPr>
          <w:rFonts w:ascii="Arial" w:hAnsi="Arial" w:cs="Arial"/>
          <w:sz w:val="20"/>
          <w:szCs w:val="20"/>
        </w:rPr>
        <w:t>pii</w:t>
      </w:r>
      <w:proofErr w:type="spellEnd"/>
      <w:r w:rsidRPr="004C1CA2">
        <w:rPr>
          <w:rFonts w:ascii="Arial" w:hAnsi="Arial" w:cs="Arial"/>
          <w:sz w:val="20"/>
          <w:szCs w:val="20"/>
        </w:rPr>
        <w:t xml:space="preserve">: S1933-2874(17)30489-0. </w:t>
      </w:r>
      <w:proofErr w:type="spellStart"/>
      <w:r w:rsidRPr="004C1CA2">
        <w:rPr>
          <w:rFonts w:ascii="Arial" w:hAnsi="Arial" w:cs="Arial"/>
          <w:sz w:val="20"/>
          <w:szCs w:val="20"/>
        </w:rPr>
        <w:t>doi</w:t>
      </w:r>
      <w:proofErr w:type="spellEnd"/>
      <w:r w:rsidRPr="004C1CA2">
        <w:rPr>
          <w:rFonts w:ascii="Arial" w:hAnsi="Arial" w:cs="Arial"/>
          <w:sz w:val="20"/>
          <w:szCs w:val="20"/>
        </w:rPr>
        <w:t>: 10.1016/j.jacl.2017.10</w:t>
      </w:r>
      <w:r>
        <w:rPr>
          <w:rFonts w:ascii="Arial" w:hAnsi="Arial" w:cs="Arial"/>
          <w:sz w:val="20"/>
          <w:szCs w:val="20"/>
        </w:rPr>
        <w:t>.021. [</w:t>
      </w:r>
      <w:proofErr w:type="spellStart"/>
      <w:r>
        <w:rPr>
          <w:rFonts w:ascii="Arial" w:hAnsi="Arial" w:cs="Arial"/>
          <w:sz w:val="20"/>
          <w:szCs w:val="20"/>
        </w:rPr>
        <w:t>Epub</w:t>
      </w:r>
      <w:proofErr w:type="spellEnd"/>
      <w:r>
        <w:rPr>
          <w:rFonts w:ascii="Arial" w:hAnsi="Arial" w:cs="Arial"/>
          <w:sz w:val="20"/>
          <w:szCs w:val="20"/>
        </w:rPr>
        <w:t xml:space="preserve"> ahead of print] PM</w:t>
      </w:r>
      <w:r w:rsidRPr="004C1CA2">
        <w:rPr>
          <w:rFonts w:ascii="Arial" w:hAnsi="Arial" w:cs="Arial"/>
          <w:sz w:val="20"/>
          <w:szCs w:val="20"/>
        </w:rPr>
        <w:t>: 29198934</w:t>
      </w:r>
      <w:r>
        <w:rPr>
          <w:rFonts w:ascii="Arial" w:hAnsi="Arial" w:cs="Arial"/>
          <w:sz w:val="20"/>
          <w:szCs w:val="20"/>
        </w:rPr>
        <w:t>.</w:t>
      </w:r>
      <w:r w:rsidR="00FC109D">
        <w:rPr>
          <w:rFonts w:ascii="Arial" w:hAnsi="Arial" w:cs="Arial"/>
          <w:sz w:val="20"/>
          <w:szCs w:val="20"/>
        </w:rPr>
        <w:t xml:space="preserve"> </w:t>
      </w:r>
      <w:hyperlink r:id="rId2167" w:history="1">
        <w:r w:rsidR="00FC109D" w:rsidRPr="00FC109D">
          <w:rPr>
            <w:rFonts w:ascii="Arial" w:hAnsi="Arial" w:cs="Arial"/>
            <w:sz w:val="20"/>
            <w:szCs w:val="20"/>
          </w:rPr>
          <w:t>PMC5816714</w:t>
        </w:r>
      </w:hyperlink>
      <w:r w:rsidR="00FC109D" w:rsidRPr="00FC109D">
        <w:rPr>
          <w:rFonts w:ascii="Arial" w:hAnsi="Arial" w:cs="Arial"/>
          <w:sz w:val="20"/>
          <w:szCs w:val="20"/>
        </w:rPr>
        <w:t>.</w:t>
      </w:r>
    </w:p>
    <w:p w14:paraId="6E1C0624" w14:textId="77777777" w:rsidR="002D2BBD" w:rsidRDefault="00BB0343" w:rsidP="002D2BBD">
      <w:pPr>
        <w:autoSpaceDE w:val="0"/>
        <w:autoSpaceDN w:val="0"/>
        <w:adjustRightInd w:val="0"/>
        <w:spacing w:after="240" w:line="240" w:lineRule="auto"/>
        <w:rPr>
          <w:rFonts w:ascii="Arial" w:hAnsi="Arial" w:cs="Arial"/>
          <w:sz w:val="20"/>
          <w:szCs w:val="20"/>
        </w:rPr>
      </w:pPr>
      <w:hyperlink r:id="rId2168" w:history="1">
        <w:r w:rsidR="002D2BBD" w:rsidRPr="00654987">
          <w:rPr>
            <w:rFonts w:ascii="Arial" w:hAnsi="Arial" w:cs="Arial"/>
            <w:sz w:val="20"/>
            <w:szCs w:val="20"/>
          </w:rPr>
          <w:t>Odden MC</w:t>
        </w:r>
      </w:hyperlink>
      <w:r w:rsidR="002D2BBD" w:rsidRPr="00654987">
        <w:rPr>
          <w:rFonts w:ascii="Arial" w:hAnsi="Arial" w:cs="Arial"/>
          <w:sz w:val="20"/>
          <w:szCs w:val="20"/>
        </w:rPr>
        <w:t xml:space="preserve">, </w:t>
      </w:r>
      <w:hyperlink r:id="rId2169" w:history="1">
        <w:r w:rsidR="002D2BBD" w:rsidRPr="00654987">
          <w:rPr>
            <w:rFonts w:ascii="Arial" w:hAnsi="Arial" w:cs="Arial"/>
            <w:sz w:val="20"/>
            <w:szCs w:val="20"/>
          </w:rPr>
          <w:t>Koh WJ</w:t>
        </w:r>
      </w:hyperlink>
      <w:r w:rsidR="002D2BBD" w:rsidRPr="00654987">
        <w:rPr>
          <w:rFonts w:ascii="Arial" w:hAnsi="Arial" w:cs="Arial"/>
          <w:sz w:val="20"/>
          <w:szCs w:val="20"/>
        </w:rPr>
        <w:t xml:space="preserve">, </w:t>
      </w:r>
      <w:hyperlink r:id="rId2170" w:history="1">
        <w:r w:rsidR="002D2BBD" w:rsidRPr="00654987">
          <w:rPr>
            <w:rFonts w:ascii="Arial" w:hAnsi="Arial" w:cs="Arial"/>
            <w:sz w:val="20"/>
            <w:szCs w:val="20"/>
          </w:rPr>
          <w:t>Arnold AM</w:t>
        </w:r>
      </w:hyperlink>
      <w:r w:rsidR="002D2BBD" w:rsidRPr="00654987">
        <w:rPr>
          <w:rFonts w:ascii="Arial" w:hAnsi="Arial" w:cs="Arial"/>
          <w:sz w:val="20"/>
          <w:szCs w:val="20"/>
        </w:rPr>
        <w:t xml:space="preserve">, </w:t>
      </w:r>
      <w:hyperlink r:id="rId2171" w:history="1">
        <w:r w:rsidR="002D2BBD" w:rsidRPr="00654987">
          <w:rPr>
            <w:rFonts w:ascii="Arial" w:hAnsi="Arial" w:cs="Arial"/>
            <w:sz w:val="20"/>
            <w:szCs w:val="20"/>
          </w:rPr>
          <w:t>Psaty BM</w:t>
        </w:r>
      </w:hyperlink>
      <w:r w:rsidR="002D2BBD" w:rsidRPr="00654987">
        <w:rPr>
          <w:rFonts w:ascii="Arial" w:hAnsi="Arial" w:cs="Arial"/>
          <w:sz w:val="20"/>
          <w:szCs w:val="20"/>
        </w:rPr>
        <w:t xml:space="preserve">, </w:t>
      </w:r>
      <w:hyperlink r:id="rId2172" w:history="1">
        <w:r w:rsidR="002D2BBD" w:rsidRPr="00654987">
          <w:rPr>
            <w:rFonts w:ascii="Arial" w:hAnsi="Arial" w:cs="Arial"/>
            <w:sz w:val="20"/>
            <w:szCs w:val="20"/>
          </w:rPr>
          <w:t>Newman AB</w:t>
        </w:r>
      </w:hyperlink>
      <w:r w:rsidR="002D2BBD" w:rsidRPr="00654987">
        <w:rPr>
          <w:rFonts w:ascii="Arial" w:hAnsi="Arial" w:cs="Arial"/>
          <w:sz w:val="20"/>
          <w:szCs w:val="20"/>
        </w:rPr>
        <w:t xml:space="preserve">. </w:t>
      </w:r>
      <w:r w:rsidR="002D2BBD" w:rsidRPr="0043548B">
        <w:rPr>
          <w:rFonts w:ascii="Arial" w:hAnsi="Arial" w:cs="Arial"/>
          <w:b/>
          <w:i/>
          <w:sz w:val="20"/>
          <w:szCs w:val="20"/>
        </w:rPr>
        <w:t xml:space="preserve">Health and Functional Status of Adults Aged 90 Years in the United States. </w:t>
      </w:r>
      <w:hyperlink r:id="rId2173" w:tooltip="JAMA internal medicine." w:history="1">
        <w:r w:rsidR="002D2BBD" w:rsidRPr="00654987">
          <w:rPr>
            <w:rFonts w:ascii="Arial" w:hAnsi="Arial" w:cs="Arial"/>
            <w:sz w:val="20"/>
            <w:szCs w:val="20"/>
          </w:rPr>
          <w:t>JAMA Intern Med.</w:t>
        </w:r>
      </w:hyperlink>
      <w:r w:rsidR="002D2BBD" w:rsidRPr="00654987">
        <w:rPr>
          <w:rFonts w:ascii="Arial" w:hAnsi="Arial" w:cs="Arial"/>
          <w:sz w:val="20"/>
          <w:szCs w:val="20"/>
        </w:rPr>
        <w:t xml:space="preserve"> 2017 </w:t>
      </w:r>
      <w:r w:rsidR="002D2BBD">
        <w:rPr>
          <w:rFonts w:ascii="Arial" w:hAnsi="Arial" w:cs="Arial"/>
          <w:sz w:val="20"/>
          <w:szCs w:val="20"/>
        </w:rPr>
        <w:t>May. Vol. 177, issue 5, pp. 732-734</w:t>
      </w:r>
      <w:r w:rsidR="002D2BBD" w:rsidRPr="00654987">
        <w:rPr>
          <w:rFonts w:ascii="Arial" w:hAnsi="Arial" w:cs="Arial"/>
          <w:sz w:val="20"/>
          <w:szCs w:val="20"/>
        </w:rPr>
        <w:t xml:space="preserve">. </w:t>
      </w:r>
      <w:r w:rsidR="002D2BBD">
        <w:rPr>
          <w:rFonts w:ascii="Arial" w:hAnsi="Arial" w:cs="Arial"/>
          <w:sz w:val="20"/>
          <w:szCs w:val="20"/>
        </w:rPr>
        <w:t xml:space="preserve">PM: </w:t>
      </w:r>
      <w:r w:rsidR="002D2BBD" w:rsidRPr="00654987">
        <w:rPr>
          <w:rFonts w:ascii="Arial" w:hAnsi="Arial" w:cs="Arial"/>
          <w:sz w:val="20"/>
          <w:szCs w:val="20"/>
        </w:rPr>
        <w:t>28319228</w:t>
      </w:r>
      <w:r w:rsidR="002D2BBD">
        <w:rPr>
          <w:rFonts w:ascii="Arial" w:hAnsi="Arial" w:cs="Arial"/>
          <w:sz w:val="20"/>
          <w:szCs w:val="20"/>
        </w:rPr>
        <w:t>.</w:t>
      </w:r>
      <w:r w:rsidR="002D2BBD" w:rsidRPr="00654987">
        <w:rPr>
          <w:rFonts w:ascii="Arial" w:hAnsi="Arial" w:cs="Arial"/>
          <w:sz w:val="20"/>
          <w:szCs w:val="20"/>
        </w:rPr>
        <w:t xml:space="preserve"> </w:t>
      </w:r>
      <w:hyperlink r:id="rId2174" w:history="1">
        <w:r w:rsidR="00022A5C" w:rsidRPr="00DF4F33">
          <w:rPr>
            <w:rFonts w:ascii="Arial" w:hAnsi="Arial" w:cs="Arial"/>
            <w:sz w:val="20"/>
            <w:szCs w:val="20"/>
          </w:rPr>
          <w:t>PMC5639915</w:t>
        </w:r>
      </w:hyperlink>
      <w:r w:rsidR="00022A5C">
        <w:rPr>
          <w:rFonts w:ascii="Arial" w:hAnsi="Arial" w:cs="Arial"/>
          <w:sz w:val="20"/>
          <w:szCs w:val="20"/>
        </w:rPr>
        <w:t>.</w:t>
      </w:r>
    </w:p>
    <w:p w14:paraId="4424863E" w14:textId="77777777" w:rsidR="00B37AC7" w:rsidRDefault="00E2311C" w:rsidP="00B37AC7">
      <w:r w:rsidRPr="00182177">
        <w:rPr>
          <w:rFonts w:ascii="Arial" w:hAnsi="Arial" w:cs="Arial"/>
          <w:sz w:val="20"/>
          <w:szCs w:val="20"/>
        </w:rPr>
        <w:t xml:space="preserve">Paige E, Barrett J, </w:t>
      </w:r>
      <w:proofErr w:type="spellStart"/>
      <w:r w:rsidRPr="00182177">
        <w:rPr>
          <w:rFonts w:ascii="Arial" w:hAnsi="Arial" w:cs="Arial"/>
          <w:sz w:val="20"/>
          <w:szCs w:val="20"/>
        </w:rPr>
        <w:t>Pennells</w:t>
      </w:r>
      <w:proofErr w:type="spellEnd"/>
      <w:r w:rsidRPr="00182177">
        <w:rPr>
          <w:rFonts w:ascii="Arial" w:hAnsi="Arial" w:cs="Arial"/>
          <w:sz w:val="20"/>
          <w:szCs w:val="20"/>
        </w:rPr>
        <w:t xml:space="preserve"> L, Sweeting M, </w:t>
      </w:r>
      <w:proofErr w:type="spellStart"/>
      <w:r w:rsidRPr="00182177">
        <w:rPr>
          <w:rFonts w:ascii="Arial" w:hAnsi="Arial" w:cs="Arial"/>
          <w:sz w:val="20"/>
          <w:szCs w:val="20"/>
        </w:rPr>
        <w:t>Willeit</w:t>
      </w:r>
      <w:proofErr w:type="spellEnd"/>
      <w:r w:rsidRPr="00182177">
        <w:rPr>
          <w:rFonts w:ascii="Arial" w:hAnsi="Arial" w:cs="Arial"/>
          <w:sz w:val="20"/>
          <w:szCs w:val="20"/>
        </w:rPr>
        <w:t xml:space="preserve"> P, Di Angelantonio E, </w:t>
      </w:r>
      <w:proofErr w:type="spellStart"/>
      <w:r w:rsidRPr="00182177">
        <w:rPr>
          <w:rFonts w:ascii="Arial" w:hAnsi="Arial" w:cs="Arial"/>
          <w:sz w:val="20"/>
          <w:szCs w:val="20"/>
        </w:rPr>
        <w:t>Gudnason</w:t>
      </w:r>
      <w:proofErr w:type="spellEnd"/>
      <w:r w:rsidRPr="00182177">
        <w:rPr>
          <w:rFonts w:ascii="Arial" w:hAnsi="Arial" w:cs="Arial"/>
          <w:sz w:val="20"/>
          <w:szCs w:val="20"/>
        </w:rPr>
        <w:t xml:space="preserve"> V, </w:t>
      </w:r>
      <w:proofErr w:type="spellStart"/>
      <w:r w:rsidRPr="00182177">
        <w:rPr>
          <w:rFonts w:ascii="Arial" w:hAnsi="Arial" w:cs="Arial"/>
          <w:sz w:val="20"/>
          <w:szCs w:val="20"/>
        </w:rPr>
        <w:t>Nordestgaard</w:t>
      </w:r>
      <w:proofErr w:type="spellEnd"/>
      <w:r w:rsidRPr="00182177">
        <w:rPr>
          <w:rFonts w:ascii="Arial" w:hAnsi="Arial" w:cs="Arial"/>
          <w:sz w:val="20"/>
          <w:szCs w:val="20"/>
        </w:rPr>
        <w:t xml:space="preserve"> BG, Psaty BM, </w:t>
      </w:r>
      <w:proofErr w:type="spellStart"/>
      <w:r w:rsidRPr="00182177">
        <w:rPr>
          <w:rFonts w:ascii="Arial" w:hAnsi="Arial" w:cs="Arial"/>
          <w:sz w:val="20"/>
          <w:szCs w:val="20"/>
        </w:rPr>
        <w:t>Goldbourt</w:t>
      </w:r>
      <w:proofErr w:type="spellEnd"/>
      <w:r w:rsidRPr="00182177">
        <w:rPr>
          <w:rFonts w:ascii="Arial" w:hAnsi="Arial" w:cs="Arial"/>
          <w:sz w:val="20"/>
          <w:szCs w:val="20"/>
        </w:rPr>
        <w:t xml:space="preserve"> U, Best LG, </w:t>
      </w:r>
      <w:proofErr w:type="spellStart"/>
      <w:r w:rsidRPr="00182177">
        <w:rPr>
          <w:rFonts w:ascii="Arial" w:hAnsi="Arial" w:cs="Arial"/>
          <w:sz w:val="20"/>
          <w:szCs w:val="20"/>
        </w:rPr>
        <w:t>Assmann</w:t>
      </w:r>
      <w:proofErr w:type="spellEnd"/>
      <w:r w:rsidRPr="00182177">
        <w:rPr>
          <w:rFonts w:ascii="Arial" w:hAnsi="Arial" w:cs="Arial"/>
          <w:sz w:val="20"/>
          <w:szCs w:val="20"/>
        </w:rPr>
        <w:t xml:space="preserve"> G, Salonen JT, </w:t>
      </w:r>
      <w:proofErr w:type="spellStart"/>
      <w:r w:rsidRPr="00182177">
        <w:rPr>
          <w:rFonts w:ascii="Arial" w:hAnsi="Arial" w:cs="Arial"/>
          <w:sz w:val="20"/>
          <w:szCs w:val="20"/>
        </w:rPr>
        <w:t>Nietert</w:t>
      </w:r>
      <w:proofErr w:type="spellEnd"/>
      <w:r w:rsidRPr="00182177">
        <w:rPr>
          <w:rFonts w:ascii="Arial" w:hAnsi="Arial" w:cs="Arial"/>
          <w:sz w:val="20"/>
          <w:szCs w:val="20"/>
        </w:rPr>
        <w:t xml:space="preserve"> PJ, Verschuren WM, Brunner EJ, Kronmal RA, </w:t>
      </w:r>
      <w:proofErr w:type="spellStart"/>
      <w:r w:rsidRPr="00182177">
        <w:rPr>
          <w:rFonts w:ascii="Arial" w:hAnsi="Arial" w:cs="Arial"/>
          <w:sz w:val="20"/>
          <w:szCs w:val="20"/>
        </w:rPr>
        <w:t>Salomaa</w:t>
      </w:r>
      <w:proofErr w:type="spellEnd"/>
      <w:r w:rsidRPr="00182177">
        <w:rPr>
          <w:rFonts w:ascii="Arial" w:hAnsi="Arial" w:cs="Arial"/>
          <w:sz w:val="20"/>
          <w:szCs w:val="20"/>
        </w:rPr>
        <w:t xml:space="preserve"> V, Bakker SJ, </w:t>
      </w:r>
      <w:proofErr w:type="spellStart"/>
      <w:r w:rsidRPr="00182177">
        <w:rPr>
          <w:rFonts w:ascii="Arial" w:hAnsi="Arial" w:cs="Arial"/>
          <w:sz w:val="20"/>
          <w:szCs w:val="20"/>
        </w:rPr>
        <w:t>Dagenais</w:t>
      </w:r>
      <w:proofErr w:type="spellEnd"/>
      <w:r w:rsidRPr="00182177">
        <w:rPr>
          <w:rFonts w:ascii="Arial" w:hAnsi="Arial" w:cs="Arial"/>
          <w:sz w:val="20"/>
          <w:szCs w:val="20"/>
        </w:rPr>
        <w:t xml:space="preserve"> GR, Sato S, Jansson JH, </w:t>
      </w:r>
      <w:proofErr w:type="spellStart"/>
      <w:r w:rsidRPr="00182177">
        <w:rPr>
          <w:rFonts w:ascii="Arial" w:hAnsi="Arial" w:cs="Arial"/>
          <w:sz w:val="20"/>
          <w:szCs w:val="20"/>
        </w:rPr>
        <w:t>Willeit</w:t>
      </w:r>
      <w:proofErr w:type="spellEnd"/>
      <w:r w:rsidRPr="00182177">
        <w:rPr>
          <w:rFonts w:ascii="Arial" w:hAnsi="Arial" w:cs="Arial"/>
          <w:sz w:val="20"/>
          <w:szCs w:val="20"/>
        </w:rPr>
        <w:t xml:space="preserve"> J, </w:t>
      </w:r>
      <w:proofErr w:type="spellStart"/>
      <w:r w:rsidRPr="00182177">
        <w:rPr>
          <w:rFonts w:ascii="Arial" w:hAnsi="Arial" w:cs="Arial"/>
          <w:sz w:val="20"/>
          <w:szCs w:val="20"/>
        </w:rPr>
        <w:t>Onat</w:t>
      </w:r>
      <w:proofErr w:type="spellEnd"/>
      <w:r w:rsidRPr="00182177">
        <w:rPr>
          <w:rFonts w:ascii="Arial" w:hAnsi="Arial" w:cs="Arial"/>
          <w:sz w:val="20"/>
          <w:szCs w:val="20"/>
        </w:rPr>
        <w:t xml:space="preserve"> A, de la </w:t>
      </w:r>
      <w:proofErr w:type="spellStart"/>
      <w:r w:rsidRPr="00182177">
        <w:rPr>
          <w:rFonts w:ascii="Arial" w:hAnsi="Arial" w:cs="Arial"/>
          <w:sz w:val="20"/>
          <w:szCs w:val="20"/>
        </w:rPr>
        <w:t>Cámara</w:t>
      </w:r>
      <w:proofErr w:type="spellEnd"/>
      <w:r w:rsidRPr="00182177">
        <w:rPr>
          <w:rFonts w:ascii="Arial" w:hAnsi="Arial" w:cs="Arial"/>
          <w:sz w:val="20"/>
          <w:szCs w:val="20"/>
        </w:rPr>
        <w:t xml:space="preserve"> AG, Roussel R, </w:t>
      </w:r>
      <w:proofErr w:type="spellStart"/>
      <w:r w:rsidRPr="00182177">
        <w:rPr>
          <w:rFonts w:ascii="Arial" w:hAnsi="Arial" w:cs="Arial"/>
          <w:sz w:val="20"/>
          <w:szCs w:val="20"/>
        </w:rPr>
        <w:t>Völzke</w:t>
      </w:r>
      <w:proofErr w:type="spellEnd"/>
      <w:r w:rsidRPr="00182177">
        <w:rPr>
          <w:rFonts w:ascii="Arial" w:hAnsi="Arial" w:cs="Arial"/>
          <w:sz w:val="20"/>
          <w:szCs w:val="20"/>
        </w:rPr>
        <w:t xml:space="preserve"> H, </w:t>
      </w:r>
      <w:proofErr w:type="spellStart"/>
      <w:r w:rsidRPr="00182177">
        <w:rPr>
          <w:rFonts w:ascii="Arial" w:hAnsi="Arial" w:cs="Arial"/>
          <w:sz w:val="20"/>
          <w:szCs w:val="20"/>
        </w:rPr>
        <w:t>Dankner</w:t>
      </w:r>
      <w:proofErr w:type="spellEnd"/>
      <w:r w:rsidRPr="00182177">
        <w:rPr>
          <w:rFonts w:ascii="Arial" w:hAnsi="Arial" w:cs="Arial"/>
          <w:sz w:val="20"/>
          <w:szCs w:val="20"/>
        </w:rPr>
        <w:t xml:space="preserve"> R, Tipping RW, Meade TW, </w:t>
      </w:r>
      <w:proofErr w:type="spellStart"/>
      <w:r w:rsidRPr="00182177">
        <w:rPr>
          <w:rFonts w:ascii="Arial" w:hAnsi="Arial" w:cs="Arial"/>
          <w:sz w:val="20"/>
          <w:szCs w:val="20"/>
        </w:rPr>
        <w:t>Donfrancesco</w:t>
      </w:r>
      <w:proofErr w:type="spellEnd"/>
      <w:r w:rsidRPr="00182177">
        <w:rPr>
          <w:rFonts w:ascii="Arial" w:hAnsi="Arial" w:cs="Arial"/>
          <w:sz w:val="20"/>
          <w:szCs w:val="20"/>
        </w:rPr>
        <w:t xml:space="preserve"> C, </w:t>
      </w:r>
      <w:proofErr w:type="spellStart"/>
      <w:r w:rsidRPr="00182177">
        <w:rPr>
          <w:rFonts w:ascii="Arial" w:hAnsi="Arial" w:cs="Arial"/>
          <w:sz w:val="20"/>
          <w:szCs w:val="20"/>
        </w:rPr>
        <w:t>Kuller</w:t>
      </w:r>
      <w:proofErr w:type="spellEnd"/>
      <w:r w:rsidRPr="00182177">
        <w:rPr>
          <w:rFonts w:ascii="Arial" w:hAnsi="Arial" w:cs="Arial"/>
          <w:sz w:val="20"/>
          <w:szCs w:val="20"/>
        </w:rPr>
        <w:t xml:space="preserve"> LH, Peters A, </w:t>
      </w:r>
      <w:proofErr w:type="spellStart"/>
      <w:r w:rsidRPr="00182177">
        <w:rPr>
          <w:rFonts w:ascii="Arial" w:hAnsi="Arial" w:cs="Arial"/>
          <w:sz w:val="20"/>
          <w:szCs w:val="20"/>
        </w:rPr>
        <w:t>Gallacher</w:t>
      </w:r>
      <w:proofErr w:type="spellEnd"/>
      <w:r w:rsidRPr="00182177">
        <w:rPr>
          <w:rFonts w:ascii="Arial" w:hAnsi="Arial" w:cs="Arial"/>
          <w:sz w:val="20"/>
          <w:szCs w:val="20"/>
        </w:rPr>
        <w:t xml:space="preserve"> J, </w:t>
      </w:r>
      <w:proofErr w:type="spellStart"/>
      <w:r w:rsidRPr="00182177">
        <w:rPr>
          <w:rFonts w:ascii="Arial" w:hAnsi="Arial" w:cs="Arial"/>
          <w:sz w:val="20"/>
          <w:szCs w:val="20"/>
        </w:rPr>
        <w:t>Kromhout</w:t>
      </w:r>
      <w:proofErr w:type="spellEnd"/>
      <w:r w:rsidRPr="00182177">
        <w:rPr>
          <w:rFonts w:ascii="Arial" w:hAnsi="Arial" w:cs="Arial"/>
          <w:sz w:val="20"/>
          <w:szCs w:val="20"/>
        </w:rPr>
        <w:t xml:space="preserve"> D, Iso H, </w:t>
      </w:r>
      <w:proofErr w:type="spellStart"/>
      <w:r w:rsidRPr="00182177">
        <w:rPr>
          <w:rFonts w:ascii="Arial" w:hAnsi="Arial" w:cs="Arial"/>
          <w:sz w:val="20"/>
          <w:szCs w:val="20"/>
        </w:rPr>
        <w:t>Knuiman</w:t>
      </w:r>
      <w:proofErr w:type="spellEnd"/>
      <w:r w:rsidRPr="00182177">
        <w:rPr>
          <w:rFonts w:ascii="Arial" w:hAnsi="Arial" w:cs="Arial"/>
          <w:sz w:val="20"/>
          <w:szCs w:val="20"/>
        </w:rPr>
        <w:t xml:space="preserve"> M, </w:t>
      </w:r>
      <w:proofErr w:type="spellStart"/>
      <w:r w:rsidRPr="00182177">
        <w:rPr>
          <w:rFonts w:ascii="Arial" w:hAnsi="Arial" w:cs="Arial"/>
          <w:sz w:val="20"/>
          <w:szCs w:val="20"/>
        </w:rPr>
        <w:t>Casiglia</w:t>
      </w:r>
      <w:proofErr w:type="spellEnd"/>
      <w:r w:rsidRPr="00182177">
        <w:rPr>
          <w:rFonts w:ascii="Arial" w:hAnsi="Arial" w:cs="Arial"/>
          <w:sz w:val="20"/>
          <w:szCs w:val="20"/>
        </w:rPr>
        <w:t xml:space="preserve"> E, </w:t>
      </w:r>
      <w:proofErr w:type="spellStart"/>
      <w:r w:rsidRPr="00182177">
        <w:rPr>
          <w:rFonts w:ascii="Arial" w:hAnsi="Arial" w:cs="Arial"/>
          <w:sz w:val="20"/>
          <w:szCs w:val="20"/>
        </w:rPr>
        <w:t>Kavousi</w:t>
      </w:r>
      <w:proofErr w:type="spellEnd"/>
      <w:r w:rsidRPr="00182177">
        <w:rPr>
          <w:rFonts w:ascii="Arial" w:hAnsi="Arial" w:cs="Arial"/>
          <w:sz w:val="20"/>
          <w:szCs w:val="20"/>
        </w:rPr>
        <w:t xml:space="preserve"> M, Palmieri L, </w:t>
      </w:r>
      <w:proofErr w:type="spellStart"/>
      <w:r w:rsidRPr="00182177">
        <w:rPr>
          <w:rFonts w:ascii="Arial" w:hAnsi="Arial" w:cs="Arial"/>
          <w:sz w:val="20"/>
          <w:szCs w:val="20"/>
        </w:rPr>
        <w:t>Sundström</w:t>
      </w:r>
      <w:proofErr w:type="spellEnd"/>
      <w:r w:rsidRPr="00182177">
        <w:rPr>
          <w:rFonts w:ascii="Arial" w:hAnsi="Arial" w:cs="Arial"/>
          <w:sz w:val="20"/>
          <w:szCs w:val="20"/>
        </w:rPr>
        <w:t xml:space="preserve"> J, Davis BR, </w:t>
      </w:r>
      <w:proofErr w:type="spellStart"/>
      <w:r w:rsidRPr="00182177">
        <w:rPr>
          <w:rFonts w:ascii="Arial" w:hAnsi="Arial" w:cs="Arial"/>
          <w:sz w:val="20"/>
          <w:szCs w:val="20"/>
        </w:rPr>
        <w:t>Njølstad</w:t>
      </w:r>
      <w:proofErr w:type="spellEnd"/>
      <w:r w:rsidRPr="00182177">
        <w:rPr>
          <w:rFonts w:ascii="Arial" w:hAnsi="Arial" w:cs="Arial"/>
          <w:sz w:val="20"/>
          <w:szCs w:val="20"/>
        </w:rPr>
        <w:t xml:space="preserve"> I, Couper D, </w:t>
      </w:r>
      <w:proofErr w:type="spellStart"/>
      <w:r w:rsidRPr="00182177">
        <w:rPr>
          <w:rFonts w:ascii="Arial" w:hAnsi="Arial" w:cs="Arial"/>
          <w:sz w:val="20"/>
          <w:szCs w:val="20"/>
        </w:rPr>
        <w:t>Danesh</w:t>
      </w:r>
      <w:proofErr w:type="spellEnd"/>
      <w:r w:rsidRPr="00182177">
        <w:rPr>
          <w:rFonts w:ascii="Arial" w:hAnsi="Arial" w:cs="Arial"/>
          <w:sz w:val="20"/>
          <w:szCs w:val="20"/>
        </w:rPr>
        <w:t xml:space="preserve"> J, Thompson SG, Wood A. </w:t>
      </w:r>
      <w:hyperlink r:id="rId2175" w:history="1">
        <w:r w:rsidRPr="00182177">
          <w:rPr>
            <w:rFonts w:ascii="Arial" w:hAnsi="Arial" w:cs="Arial"/>
            <w:b/>
            <w:i/>
            <w:sz w:val="20"/>
            <w:szCs w:val="20"/>
          </w:rPr>
          <w:t>Repeated measurements of blood pressure and cholesterol improves cardiovascular disease risk prediction: an individual-participant-data meta-analysis.</w:t>
        </w:r>
      </w:hyperlink>
      <w:r w:rsidRPr="00182177">
        <w:rPr>
          <w:rFonts w:ascii="Arial" w:hAnsi="Arial" w:cs="Arial"/>
          <w:b/>
          <w:i/>
          <w:sz w:val="20"/>
          <w:szCs w:val="20"/>
        </w:rPr>
        <w:t xml:space="preserve"> </w:t>
      </w:r>
      <w:r w:rsidRPr="00182177">
        <w:rPr>
          <w:rFonts w:ascii="Arial" w:hAnsi="Arial" w:cs="Arial"/>
          <w:sz w:val="20"/>
          <w:szCs w:val="20"/>
        </w:rPr>
        <w:t xml:space="preserve">Am J Epidemiol. </w:t>
      </w:r>
      <w:r w:rsidR="0025142E" w:rsidRPr="00182177">
        <w:t>2017 Oct 15. Vol. 186, issue 8, pp. 899-907.</w:t>
      </w:r>
      <w:r w:rsidRPr="00182177">
        <w:rPr>
          <w:rFonts w:ascii="Arial" w:hAnsi="Arial" w:cs="Arial"/>
          <w:sz w:val="20"/>
          <w:szCs w:val="20"/>
        </w:rPr>
        <w:t xml:space="preserve"> PM: 28549073.</w:t>
      </w:r>
      <w:r w:rsidRPr="00D412C8">
        <w:rPr>
          <w:rFonts w:ascii="Arial" w:hAnsi="Arial" w:cs="Arial"/>
          <w:sz w:val="20"/>
          <w:szCs w:val="20"/>
        </w:rPr>
        <w:t xml:space="preserve"> </w:t>
      </w:r>
      <w:hyperlink r:id="rId2176" w:history="1">
        <w:r w:rsidR="00B37AC7" w:rsidRPr="00B37AC7">
          <w:rPr>
            <w:rFonts w:ascii="Arial" w:hAnsi="Arial" w:cs="Arial"/>
            <w:sz w:val="20"/>
            <w:szCs w:val="20"/>
          </w:rPr>
          <w:t>PMC5860526</w:t>
        </w:r>
      </w:hyperlink>
      <w:r w:rsidR="00B37AC7" w:rsidRPr="00B37AC7">
        <w:rPr>
          <w:rFonts w:ascii="Arial" w:hAnsi="Arial" w:cs="Arial"/>
          <w:sz w:val="20"/>
          <w:szCs w:val="20"/>
        </w:rPr>
        <w:t>.</w:t>
      </w:r>
    </w:p>
    <w:p w14:paraId="483ED968" w14:textId="77777777" w:rsidR="00894BCD" w:rsidRPr="00B37AC7" w:rsidRDefault="00BB0343" w:rsidP="00B37AC7">
      <w:hyperlink r:id="rId2177" w:history="1">
        <w:r w:rsidR="00894BCD" w:rsidRPr="00654987">
          <w:rPr>
            <w:rFonts w:ascii="Arial" w:hAnsi="Arial" w:cs="Arial"/>
            <w:sz w:val="20"/>
            <w:szCs w:val="20"/>
          </w:rPr>
          <w:t>Pandey A</w:t>
        </w:r>
      </w:hyperlink>
      <w:r w:rsidR="00894BCD" w:rsidRPr="00654987">
        <w:rPr>
          <w:rFonts w:ascii="Arial" w:hAnsi="Arial" w:cs="Arial"/>
          <w:sz w:val="20"/>
          <w:szCs w:val="20"/>
        </w:rPr>
        <w:t xml:space="preserve">, </w:t>
      </w:r>
      <w:hyperlink r:id="rId2178" w:history="1">
        <w:proofErr w:type="spellStart"/>
        <w:r w:rsidR="00894BCD" w:rsidRPr="00654987">
          <w:rPr>
            <w:rFonts w:ascii="Arial" w:hAnsi="Arial" w:cs="Arial"/>
            <w:sz w:val="20"/>
            <w:szCs w:val="20"/>
          </w:rPr>
          <w:t>LaMonte</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179" w:history="1">
        <w:r w:rsidR="00894BCD" w:rsidRPr="00654987">
          <w:rPr>
            <w:rFonts w:ascii="Arial" w:hAnsi="Arial" w:cs="Arial"/>
            <w:sz w:val="20"/>
            <w:szCs w:val="20"/>
          </w:rPr>
          <w:t>Klein L</w:t>
        </w:r>
      </w:hyperlink>
      <w:r w:rsidR="00894BCD" w:rsidRPr="00654987">
        <w:rPr>
          <w:rFonts w:ascii="Arial" w:hAnsi="Arial" w:cs="Arial"/>
          <w:sz w:val="20"/>
          <w:szCs w:val="20"/>
        </w:rPr>
        <w:t xml:space="preserve">, </w:t>
      </w:r>
      <w:hyperlink r:id="rId2180" w:history="1">
        <w:r w:rsidR="00894BCD" w:rsidRPr="00654987">
          <w:rPr>
            <w:rFonts w:ascii="Arial" w:hAnsi="Arial" w:cs="Arial"/>
            <w:sz w:val="20"/>
            <w:szCs w:val="20"/>
          </w:rPr>
          <w:t>Ayers C</w:t>
        </w:r>
      </w:hyperlink>
      <w:r w:rsidR="00894BCD" w:rsidRPr="00654987">
        <w:rPr>
          <w:rFonts w:ascii="Arial" w:hAnsi="Arial" w:cs="Arial"/>
          <w:sz w:val="20"/>
          <w:szCs w:val="20"/>
        </w:rPr>
        <w:t xml:space="preserve">, </w:t>
      </w:r>
      <w:hyperlink r:id="rId2181"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2182" w:history="1">
        <w:r w:rsidR="00894BCD" w:rsidRPr="00654987">
          <w:rPr>
            <w:rFonts w:ascii="Arial" w:hAnsi="Arial" w:cs="Arial"/>
            <w:sz w:val="20"/>
            <w:szCs w:val="20"/>
          </w:rPr>
          <w:t>Eaton CB</w:t>
        </w:r>
      </w:hyperlink>
      <w:r w:rsidR="00894BCD" w:rsidRPr="00654987">
        <w:rPr>
          <w:rFonts w:ascii="Arial" w:hAnsi="Arial" w:cs="Arial"/>
          <w:sz w:val="20"/>
          <w:szCs w:val="20"/>
        </w:rPr>
        <w:t xml:space="preserve">, </w:t>
      </w:r>
      <w:hyperlink r:id="rId2183" w:history="1">
        <w:r w:rsidR="00894BCD" w:rsidRPr="00654987">
          <w:rPr>
            <w:rFonts w:ascii="Arial" w:hAnsi="Arial" w:cs="Arial"/>
            <w:sz w:val="20"/>
            <w:szCs w:val="20"/>
          </w:rPr>
          <w:t>Allen NB</w:t>
        </w:r>
      </w:hyperlink>
      <w:r w:rsidR="00894BCD" w:rsidRPr="00654987">
        <w:rPr>
          <w:rFonts w:ascii="Arial" w:hAnsi="Arial" w:cs="Arial"/>
          <w:sz w:val="20"/>
          <w:szCs w:val="20"/>
        </w:rPr>
        <w:t xml:space="preserve">, </w:t>
      </w:r>
      <w:hyperlink r:id="rId2184" w:history="1">
        <w:r w:rsidR="00894BCD" w:rsidRPr="00654987">
          <w:rPr>
            <w:rFonts w:ascii="Arial" w:hAnsi="Arial" w:cs="Arial"/>
            <w:sz w:val="20"/>
            <w:szCs w:val="20"/>
          </w:rPr>
          <w:t xml:space="preserve">de </w:t>
        </w:r>
        <w:proofErr w:type="spellStart"/>
        <w:r w:rsidR="00894BCD" w:rsidRPr="00654987">
          <w:rPr>
            <w:rFonts w:ascii="Arial" w:hAnsi="Arial" w:cs="Arial"/>
            <w:sz w:val="20"/>
            <w:szCs w:val="20"/>
          </w:rPr>
          <w:t>Lemos</w:t>
        </w:r>
        <w:proofErr w:type="spellEnd"/>
        <w:r w:rsidR="00894BCD" w:rsidRPr="00654987">
          <w:rPr>
            <w:rFonts w:ascii="Arial" w:hAnsi="Arial" w:cs="Arial"/>
            <w:sz w:val="20"/>
            <w:szCs w:val="20"/>
          </w:rPr>
          <w:t xml:space="preserve"> JA</w:t>
        </w:r>
      </w:hyperlink>
      <w:r w:rsidR="00894BCD" w:rsidRPr="00654987">
        <w:rPr>
          <w:rFonts w:ascii="Arial" w:hAnsi="Arial" w:cs="Arial"/>
          <w:sz w:val="20"/>
          <w:szCs w:val="20"/>
        </w:rPr>
        <w:t xml:space="preserve">, </w:t>
      </w:r>
      <w:hyperlink r:id="rId2185" w:history="1">
        <w:proofErr w:type="spellStart"/>
        <w:r w:rsidR="00894BCD" w:rsidRPr="00654987">
          <w:rPr>
            <w:rFonts w:ascii="Arial" w:hAnsi="Arial" w:cs="Arial"/>
            <w:sz w:val="20"/>
            <w:szCs w:val="20"/>
          </w:rPr>
          <w:t>Carnethon</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186" w:history="1">
        <w:r w:rsidR="00894BCD" w:rsidRPr="00654987">
          <w:rPr>
            <w:rFonts w:ascii="Arial" w:hAnsi="Arial" w:cs="Arial"/>
            <w:sz w:val="20"/>
            <w:szCs w:val="20"/>
          </w:rPr>
          <w:t>Greenland P</w:t>
        </w:r>
      </w:hyperlink>
      <w:r w:rsidR="00894BCD" w:rsidRPr="00654987">
        <w:rPr>
          <w:rFonts w:ascii="Arial" w:hAnsi="Arial" w:cs="Arial"/>
          <w:sz w:val="20"/>
          <w:szCs w:val="20"/>
        </w:rPr>
        <w:t xml:space="preserve">, </w:t>
      </w:r>
      <w:hyperlink r:id="rId2187" w:history="1">
        <w:r w:rsidR="00894BCD" w:rsidRPr="00654987">
          <w:rPr>
            <w:rFonts w:ascii="Arial" w:hAnsi="Arial" w:cs="Arial"/>
            <w:sz w:val="20"/>
            <w:szCs w:val="20"/>
          </w:rPr>
          <w:t>Berry JD</w:t>
        </w:r>
      </w:hyperlink>
      <w:r w:rsidR="00894BCD" w:rsidRPr="00654987">
        <w:rPr>
          <w:rFonts w:ascii="Arial" w:hAnsi="Arial" w:cs="Arial"/>
          <w:sz w:val="20"/>
          <w:szCs w:val="20"/>
        </w:rPr>
        <w:t xml:space="preserve">. </w:t>
      </w:r>
      <w:r w:rsidR="00894BCD" w:rsidRPr="0028407E">
        <w:rPr>
          <w:rFonts w:ascii="Arial" w:hAnsi="Arial" w:cs="Arial"/>
          <w:b/>
          <w:i/>
          <w:sz w:val="20"/>
          <w:szCs w:val="20"/>
        </w:rPr>
        <w:t xml:space="preserve">Relationship Between Physical Activity, Body Mass Index, and Risk of Heart Failure. </w:t>
      </w:r>
      <w:hyperlink r:id="rId2188" w:tooltip="Journal of the American College of Cardiology." w:history="1">
        <w:r w:rsidR="00894BCD" w:rsidRPr="00654987">
          <w:rPr>
            <w:rFonts w:ascii="Arial" w:hAnsi="Arial" w:cs="Arial"/>
            <w:sz w:val="20"/>
            <w:szCs w:val="20"/>
          </w:rPr>
          <w:t xml:space="preserve">J Am Coll </w:t>
        </w:r>
        <w:proofErr w:type="spellStart"/>
        <w:r w:rsidR="00894BCD" w:rsidRPr="00654987">
          <w:rPr>
            <w:rFonts w:ascii="Arial" w:hAnsi="Arial" w:cs="Arial"/>
            <w:sz w:val="20"/>
            <w:szCs w:val="20"/>
          </w:rPr>
          <w:t>Cardiol</w:t>
        </w:r>
        <w:proofErr w:type="spellEnd"/>
        <w:r w:rsidR="00894BCD" w:rsidRPr="00654987">
          <w:rPr>
            <w:rFonts w:ascii="Arial" w:hAnsi="Arial" w:cs="Arial"/>
            <w:sz w:val="20"/>
            <w:szCs w:val="20"/>
          </w:rPr>
          <w:t>.</w:t>
        </w:r>
      </w:hyperlink>
      <w:r w:rsidR="00894BCD" w:rsidRPr="00654987">
        <w:rPr>
          <w:rFonts w:ascii="Arial" w:hAnsi="Arial" w:cs="Arial"/>
          <w:sz w:val="20"/>
          <w:szCs w:val="20"/>
        </w:rPr>
        <w:t xml:space="preserve"> 2017 Mar 7</w:t>
      </w:r>
      <w:r w:rsidR="00894BCD">
        <w:rPr>
          <w:rFonts w:ascii="Arial" w:hAnsi="Arial" w:cs="Arial"/>
          <w:sz w:val="20"/>
          <w:szCs w:val="20"/>
        </w:rPr>
        <w:t xml:space="preserve">. Vol. </w:t>
      </w:r>
      <w:r w:rsidR="00894BCD" w:rsidRPr="00654987">
        <w:rPr>
          <w:rFonts w:ascii="Arial" w:hAnsi="Arial" w:cs="Arial"/>
          <w:sz w:val="20"/>
          <w:szCs w:val="20"/>
        </w:rPr>
        <w:t>69</w:t>
      </w:r>
      <w:r w:rsidR="00894BCD">
        <w:rPr>
          <w:rFonts w:ascii="Arial" w:hAnsi="Arial" w:cs="Arial"/>
          <w:sz w:val="20"/>
          <w:szCs w:val="20"/>
        </w:rPr>
        <w:t xml:space="preserve">, issue </w:t>
      </w:r>
      <w:r w:rsidR="00894BCD" w:rsidRPr="00654987">
        <w:rPr>
          <w:rFonts w:ascii="Arial" w:hAnsi="Arial" w:cs="Arial"/>
          <w:sz w:val="20"/>
          <w:szCs w:val="20"/>
        </w:rPr>
        <w:t>9</w:t>
      </w:r>
      <w:r w:rsidR="00894BCD">
        <w:rPr>
          <w:rFonts w:ascii="Arial" w:hAnsi="Arial" w:cs="Arial"/>
          <w:sz w:val="20"/>
          <w:szCs w:val="20"/>
        </w:rPr>
        <w:t>, pp.</w:t>
      </w:r>
      <w:r w:rsidR="00894BCD" w:rsidRPr="00654987">
        <w:rPr>
          <w:rFonts w:ascii="Arial" w:hAnsi="Arial" w:cs="Arial"/>
          <w:sz w:val="20"/>
          <w:szCs w:val="20"/>
        </w:rPr>
        <w:t>1129-1142. PM: 28254175</w:t>
      </w:r>
      <w:r w:rsidR="00182177">
        <w:rPr>
          <w:rFonts w:ascii="Arial" w:hAnsi="Arial" w:cs="Arial"/>
          <w:sz w:val="20"/>
          <w:szCs w:val="20"/>
        </w:rPr>
        <w:t xml:space="preserve">. </w:t>
      </w:r>
      <w:hyperlink r:id="rId2189" w:history="1">
        <w:r w:rsidR="00B37AC7" w:rsidRPr="00B37AC7">
          <w:rPr>
            <w:rFonts w:ascii="Arial" w:hAnsi="Arial" w:cs="Arial"/>
            <w:sz w:val="20"/>
            <w:szCs w:val="20"/>
          </w:rPr>
          <w:t>PMC5848099</w:t>
        </w:r>
      </w:hyperlink>
      <w:r w:rsidR="00182177">
        <w:rPr>
          <w:rFonts w:ascii="Arial" w:hAnsi="Arial" w:cs="Arial"/>
          <w:sz w:val="20"/>
          <w:szCs w:val="20"/>
        </w:rPr>
        <w:t>.</w:t>
      </w:r>
      <w:r w:rsidR="00894BCD" w:rsidRPr="00654987">
        <w:rPr>
          <w:rFonts w:ascii="Arial" w:hAnsi="Arial" w:cs="Arial"/>
          <w:sz w:val="20"/>
          <w:szCs w:val="20"/>
        </w:rPr>
        <w:t xml:space="preserve"> </w:t>
      </w:r>
    </w:p>
    <w:p w14:paraId="2E273F4D" w14:textId="77777777" w:rsidR="00894BCD" w:rsidRDefault="00BB0343" w:rsidP="005D02EF">
      <w:pPr>
        <w:shd w:val="clear" w:color="auto" w:fill="FFFFFF"/>
        <w:spacing w:after="0" w:line="240" w:lineRule="auto"/>
        <w:textAlignment w:val="baseline"/>
        <w:rPr>
          <w:rFonts w:ascii="Arial" w:hAnsi="Arial" w:cs="Arial"/>
          <w:sz w:val="20"/>
          <w:szCs w:val="20"/>
        </w:rPr>
      </w:pPr>
      <w:hyperlink r:id="rId2190" w:history="1">
        <w:r w:rsidR="00894BCD" w:rsidRPr="00654987">
          <w:rPr>
            <w:rFonts w:ascii="Arial" w:hAnsi="Arial" w:cs="Arial"/>
            <w:sz w:val="20"/>
            <w:szCs w:val="20"/>
          </w:rPr>
          <w:t>Patel VN</w:t>
        </w:r>
      </w:hyperlink>
      <w:r w:rsidR="00894BCD" w:rsidRPr="00654987">
        <w:rPr>
          <w:rFonts w:ascii="Arial" w:hAnsi="Arial" w:cs="Arial"/>
          <w:sz w:val="20"/>
          <w:szCs w:val="20"/>
        </w:rPr>
        <w:t xml:space="preserve">, </w:t>
      </w:r>
      <w:hyperlink r:id="rId2191" w:history="1">
        <w:r w:rsidR="00894BCD" w:rsidRPr="00654987">
          <w:rPr>
            <w:rFonts w:ascii="Arial" w:hAnsi="Arial" w:cs="Arial"/>
            <w:sz w:val="20"/>
            <w:szCs w:val="20"/>
          </w:rPr>
          <w:t>Pierce BR</w:t>
        </w:r>
      </w:hyperlink>
      <w:r w:rsidR="00894BCD" w:rsidRPr="00654987">
        <w:rPr>
          <w:rFonts w:ascii="Arial" w:hAnsi="Arial" w:cs="Arial"/>
          <w:sz w:val="20"/>
          <w:szCs w:val="20"/>
        </w:rPr>
        <w:t xml:space="preserve">, </w:t>
      </w:r>
      <w:hyperlink r:id="rId2192" w:history="1">
        <w:proofErr w:type="spellStart"/>
        <w:r w:rsidR="00894BCD" w:rsidRPr="00654987">
          <w:rPr>
            <w:rFonts w:ascii="Arial" w:hAnsi="Arial" w:cs="Arial"/>
            <w:sz w:val="20"/>
            <w:szCs w:val="20"/>
          </w:rPr>
          <w:t>Bodapati</w:t>
        </w:r>
        <w:proofErr w:type="spellEnd"/>
        <w:r w:rsidR="00894BCD" w:rsidRPr="00654987">
          <w:rPr>
            <w:rFonts w:ascii="Arial" w:hAnsi="Arial" w:cs="Arial"/>
            <w:sz w:val="20"/>
            <w:szCs w:val="20"/>
          </w:rPr>
          <w:t xml:space="preserve"> RK</w:t>
        </w:r>
      </w:hyperlink>
      <w:r w:rsidR="00894BCD" w:rsidRPr="00654987">
        <w:rPr>
          <w:rFonts w:ascii="Arial" w:hAnsi="Arial" w:cs="Arial"/>
          <w:sz w:val="20"/>
          <w:szCs w:val="20"/>
        </w:rPr>
        <w:t xml:space="preserve">, </w:t>
      </w:r>
      <w:hyperlink r:id="rId2193" w:history="1">
        <w:r w:rsidR="00894BCD" w:rsidRPr="00654987">
          <w:rPr>
            <w:rFonts w:ascii="Arial" w:hAnsi="Arial" w:cs="Arial"/>
            <w:sz w:val="20"/>
            <w:szCs w:val="20"/>
          </w:rPr>
          <w:t>Brown DL</w:t>
        </w:r>
      </w:hyperlink>
      <w:r w:rsidR="00894BCD" w:rsidRPr="00654987">
        <w:rPr>
          <w:rFonts w:ascii="Arial" w:hAnsi="Arial" w:cs="Arial"/>
          <w:sz w:val="20"/>
          <w:szCs w:val="20"/>
        </w:rPr>
        <w:t xml:space="preserve">, </w:t>
      </w:r>
      <w:hyperlink r:id="rId2194" w:history="1">
        <w:r w:rsidR="00894BCD" w:rsidRPr="00654987">
          <w:rPr>
            <w:rFonts w:ascii="Arial" w:hAnsi="Arial" w:cs="Arial"/>
            <w:sz w:val="20"/>
            <w:szCs w:val="20"/>
          </w:rPr>
          <w:t>Ives DG</w:t>
        </w:r>
      </w:hyperlink>
      <w:r w:rsidR="00894BCD" w:rsidRPr="00654987">
        <w:rPr>
          <w:rFonts w:ascii="Arial" w:hAnsi="Arial" w:cs="Arial"/>
          <w:sz w:val="20"/>
          <w:szCs w:val="20"/>
        </w:rPr>
        <w:t xml:space="preserve">, </w:t>
      </w:r>
      <w:hyperlink r:id="rId2195" w:history="1">
        <w:r w:rsidR="00894BCD" w:rsidRPr="00654987">
          <w:rPr>
            <w:rFonts w:ascii="Arial" w:hAnsi="Arial" w:cs="Arial"/>
            <w:sz w:val="20"/>
            <w:szCs w:val="20"/>
          </w:rPr>
          <w:t>Stein PK</w:t>
        </w:r>
      </w:hyperlink>
      <w:r w:rsidR="00894BCD" w:rsidRPr="00654987">
        <w:rPr>
          <w:rFonts w:ascii="Arial" w:hAnsi="Arial" w:cs="Arial"/>
          <w:sz w:val="20"/>
          <w:szCs w:val="20"/>
        </w:rPr>
        <w:t xml:space="preserve">. </w:t>
      </w:r>
      <w:r w:rsidR="00894BCD" w:rsidRPr="00EB637E">
        <w:rPr>
          <w:rFonts w:ascii="Arial" w:hAnsi="Arial" w:cs="Arial"/>
          <w:b/>
          <w:i/>
          <w:sz w:val="20"/>
          <w:szCs w:val="20"/>
        </w:rPr>
        <w:t xml:space="preserve">Association of Holter-Derived Heart Rate Variability Parameters </w:t>
      </w:r>
      <w:proofErr w:type="gramStart"/>
      <w:r w:rsidR="00894BCD" w:rsidRPr="00EB637E">
        <w:rPr>
          <w:rFonts w:ascii="Arial" w:hAnsi="Arial" w:cs="Arial"/>
          <w:b/>
          <w:i/>
          <w:sz w:val="20"/>
          <w:szCs w:val="20"/>
        </w:rPr>
        <w:t>With</w:t>
      </w:r>
      <w:proofErr w:type="gramEnd"/>
      <w:r w:rsidR="00894BCD" w:rsidRPr="00EB637E">
        <w:rPr>
          <w:rFonts w:ascii="Arial" w:hAnsi="Arial" w:cs="Arial"/>
          <w:b/>
          <w:i/>
          <w:sz w:val="20"/>
          <w:szCs w:val="20"/>
        </w:rPr>
        <w:t xml:space="preserve"> the Development of Congestive Heart Failure in the Cardiovascular Health Study</w:t>
      </w:r>
      <w:r w:rsidR="00894BCD" w:rsidRPr="00654987">
        <w:rPr>
          <w:rFonts w:ascii="Arial" w:hAnsi="Arial" w:cs="Arial"/>
          <w:sz w:val="20"/>
          <w:szCs w:val="20"/>
        </w:rPr>
        <w:t xml:space="preserve">. </w:t>
      </w:r>
      <w:hyperlink r:id="rId2196" w:tooltip="JACC. Heart failure." w:history="1">
        <w:r w:rsidR="00894BCD" w:rsidRPr="00654987">
          <w:rPr>
            <w:rFonts w:ascii="Arial" w:hAnsi="Arial" w:cs="Arial"/>
            <w:sz w:val="20"/>
            <w:szCs w:val="20"/>
          </w:rPr>
          <w:t>JACC Heart Fail.</w:t>
        </w:r>
      </w:hyperlink>
      <w:r w:rsidR="00894BCD" w:rsidRPr="00654987">
        <w:rPr>
          <w:rFonts w:ascii="Arial" w:hAnsi="Arial" w:cs="Arial"/>
          <w:sz w:val="20"/>
          <w:szCs w:val="20"/>
        </w:rPr>
        <w:t xml:space="preserve"> 2017 </w:t>
      </w:r>
      <w:r w:rsidR="00182177">
        <w:rPr>
          <w:rFonts w:ascii="Arial" w:hAnsi="Arial" w:cs="Arial"/>
          <w:sz w:val="20"/>
          <w:szCs w:val="20"/>
        </w:rPr>
        <w:t xml:space="preserve">Jun. Vol. </w:t>
      </w:r>
      <w:r w:rsidR="00182177" w:rsidRPr="00182177">
        <w:rPr>
          <w:rFonts w:ascii="Arial" w:hAnsi="Arial" w:cs="Arial"/>
          <w:sz w:val="20"/>
          <w:szCs w:val="20"/>
        </w:rPr>
        <w:t xml:space="preserve">5, issue 6, pp. 423-431. </w:t>
      </w:r>
      <w:r w:rsidR="00894BCD" w:rsidRPr="00654987">
        <w:rPr>
          <w:rFonts w:ascii="Arial" w:hAnsi="Arial" w:cs="Arial"/>
          <w:sz w:val="20"/>
          <w:szCs w:val="20"/>
        </w:rPr>
        <w:t>PM: 28396041</w:t>
      </w:r>
      <w:r w:rsidR="00182177">
        <w:rPr>
          <w:rFonts w:ascii="Arial" w:hAnsi="Arial" w:cs="Arial"/>
          <w:sz w:val="20"/>
          <w:szCs w:val="20"/>
        </w:rPr>
        <w:t>.</w:t>
      </w:r>
      <w:r w:rsidR="00894BCD" w:rsidRPr="00654987">
        <w:rPr>
          <w:rFonts w:ascii="Arial" w:hAnsi="Arial" w:cs="Arial"/>
          <w:sz w:val="20"/>
          <w:szCs w:val="20"/>
        </w:rPr>
        <w:t xml:space="preserve"> </w:t>
      </w:r>
      <w:hyperlink r:id="rId2197" w:history="1">
        <w:r w:rsidR="00F144AD" w:rsidRPr="00F144AD">
          <w:rPr>
            <w:rFonts w:ascii="Arial" w:hAnsi="Arial" w:cs="Arial"/>
            <w:sz w:val="20"/>
            <w:szCs w:val="20"/>
          </w:rPr>
          <w:t>PMC5851278</w:t>
        </w:r>
      </w:hyperlink>
      <w:r w:rsidR="005D02EF" w:rsidRPr="005D02EF">
        <w:rPr>
          <w:rFonts w:ascii="Arial" w:hAnsi="Arial" w:cs="Arial"/>
          <w:sz w:val="20"/>
          <w:szCs w:val="20"/>
        </w:rPr>
        <w:t>.</w:t>
      </w:r>
    </w:p>
    <w:p w14:paraId="32B4429E" w14:textId="77777777" w:rsidR="00F144AD" w:rsidRPr="005D02EF" w:rsidRDefault="00F144AD" w:rsidP="005D02EF">
      <w:pPr>
        <w:shd w:val="clear" w:color="auto" w:fill="FFFFFF"/>
        <w:spacing w:after="0" w:line="240" w:lineRule="auto"/>
        <w:textAlignment w:val="baseline"/>
        <w:rPr>
          <w:rFonts w:ascii="Helvetica Neue" w:hAnsi="Helvetica Neue"/>
          <w:b/>
          <w:bCs/>
          <w:color w:val="666666"/>
          <w:sz w:val="21"/>
          <w:szCs w:val="21"/>
        </w:rPr>
      </w:pPr>
    </w:p>
    <w:p w14:paraId="486C727A" w14:textId="77777777" w:rsidR="00E2311C" w:rsidRDefault="00E2311C" w:rsidP="008207E7">
      <w:pPr>
        <w:rPr>
          <w:rFonts w:ascii="Arial" w:hAnsi="Arial" w:cs="Arial"/>
          <w:sz w:val="20"/>
          <w:szCs w:val="20"/>
        </w:rPr>
      </w:pPr>
      <w:r w:rsidRPr="00D412C8">
        <w:rPr>
          <w:rFonts w:ascii="Arial" w:hAnsi="Arial" w:cs="Arial"/>
          <w:sz w:val="20"/>
          <w:szCs w:val="20"/>
        </w:rPr>
        <w:t xml:space="preserve">Rao DC, Sung YJ, Winkler TW, </w:t>
      </w:r>
      <w:proofErr w:type="spellStart"/>
      <w:r w:rsidRPr="00D412C8">
        <w:rPr>
          <w:rFonts w:ascii="Arial" w:hAnsi="Arial" w:cs="Arial"/>
          <w:sz w:val="20"/>
          <w:szCs w:val="20"/>
        </w:rPr>
        <w:t>Schwander</w:t>
      </w:r>
      <w:proofErr w:type="spellEnd"/>
      <w:r w:rsidRPr="00D412C8">
        <w:rPr>
          <w:rFonts w:ascii="Arial" w:hAnsi="Arial" w:cs="Arial"/>
          <w:sz w:val="20"/>
          <w:szCs w:val="20"/>
        </w:rPr>
        <w:t xml:space="preserve"> K, </w:t>
      </w:r>
      <w:proofErr w:type="spellStart"/>
      <w:r w:rsidRPr="00D412C8">
        <w:rPr>
          <w:rFonts w:ascii="Arial" w:hAnsi="Arial" w:cs="Arial"/>
          <w:sz w:val="20"/>
          <w:szCs w:val="20"/>
        </w:rPr>
        <w:t>Borecki</w:t>
      </w:r>
      <w:proofErr w:type="spellEnd"/>
      <w:r w:rsidRPr="00D412C8">
        <w:rPr>
          <w:rFonts w:ascii="Arial" w:hAnsi="Arial" w:cs="Arial"/>
          <w:sz w:val="20"/>
          <w:szCs w:val="20"/>
        </w:rPr>
        <w:t xml:space="preserve"> I, </w:t>
      </w:r>
      <w:proofErr w:type="spellStart"/>
      <w:r w:rsidRPr="00D412C8">
        <w:rPr>
          <w:rFonts w:ascii="Arial" w:hAnsi="Arial" w:cs="Arial"/>
          <w:sz w:val="20"/>
          <w:szCs w:val="20"/>
        </w:rPr>
        <w:t>Cupples</w:t>
      </w:r>
      <w:proofErr w:type="spellEnd"/>
      <w:r w:rsidRPr="00D412C8">
        <w:rPr>
          <w:rFonts w:ascii="Arial" w:hAnsi="Arial" w:cs="Arial"/>
          <w:sz w:val="20"/>
          <w:szCs w:val="20"/>
        </w:rPr>
        <w:t xml:space="preserve"> LA, </w:t>
      </w:r>
      <w:proofErr w:type="spellStart"/>
      <w:r w:rsidRPr="00D412C8">
        <w:rPr>
          <w:rFonts w:ascii="Arial" w:hAnsi="Arial" w:cs="Arial"/>
          <w:sz w:val="20"/>
          <w:szCs w:val="20"/>
        </w:rPr>
        <w:t>Gauderman</w:t>
      </w:r>
      <w:proofErr w:type="spellEnd"/>
      <w:r w:rsidRPr="00D412C8">
        <w:rPr>
          <w:rFonts w:ascii="Arial" w:hAnsi="Arial" w:cs="Arial"/>
          <w:sz w:val="20"/>
          <w:szCs w:val="20"/>
        </w:rPr>
        <w:t xml:space="preserve"> WJ, Rice K, Munroe PB, Psaty BM; CHARGE Gene-Lifestyle Interactions Working Group.</w:t>
      </w:r>
      <w:r>
        <w:rPr>
          <w:rFonts w:ascii="Arial" w:hAnsi="Arial" w:cs="Arial"/>
          <w:sz w:val="20"/>
          <w:szCs w:val="20"/>
        </w:rPr>
        <w:t xml:space="preserve"> </w:t>
      </w:r>
      <w:hyperlink r:id="rId2198" w:history="1">
        <w:proofErr w:type="spellStart"/>
        <w:r w:rsidRPr="00D73645">
          <w:rPr>
            <w:rFonts w:ascii="Arial" w:hAnsi="Arial" w:cs="Arial"/>
            <w:b/>
            <w:i/>
            <w:sz w:val="20"/>
            <w:szCs w:val="20"/>
          </w:rPr>
          <w:t>Multiancestry</w:t>
        </w:r>
        <w:proofErr w:type="spellEnd"/>
        <w:r w:rsidRPr="00D73645">
          <w:rPr>
            <w:rFonts w:ascii="Arial" w:hAnsi="Arial" w:cs="Arial"/>
            <w:b/>
            <w:i/>
            <w:sz w:val="20"/>
            <w:szCs w:val="20"/>
          </w:rPr>
          <w:t xml:space="preserve"> study of gene-lifestyle interactions for cardiovascular traits in 610 475 individuals from 124 cohorts: design and rationale.</w:t>
        </w:r>
      </w:hyperlink>
      <w:r w:rsidRPr="00D412C8">
        <w:rPr>
          <w:rFonts w:ascii="Arial" w:hAnsi="Arial" w:cs="Arial"/>
          <w:sz w:val="20"/>
          <w:szCs w:val="20"/>
        </w:rPr>
        <w:t xml:space="preserve"> Circ Cardiovasc Genet</w:t>
      </w:r>
      <w:r>
        <w:rPr>
          <w:rFonts w:ascii="Arial" w:hAnsi="Arial" w:cs="Arial"/>
          <w:sz w:val="20"/>
          <w:szCs w:val="20"/>
        </w:rPr>
        <w:t xml:space="preserve">. 2017 Jun. Vol. </w:t>
      </w:r>
      <w:r w:rsidRPr="00D412C8">
        <w:rPr>
          <w:rFonts w:ascii="Arial" w:hAnsi="Arial" w:cs="Arial"/>
          <w:sz w:val="20"/>
          <w:szCs w:val="20"/>
        </w:rPr>
        <w:t>10</w:t>
      </w:r>
      <w:r>
        <w:rPr>
          <w:rFonts w:ascii="Arial" w:hAnsi="Arial" w:cs="Arial"/>
          <w:sz w:val="20"/>
          <w:szCs w:val="20"/>
        </w:rPr>
        <w:t xml:space="preserve">, issue </w:t>
      </w:r>
      <w:r w:rsidRPr="00D412C8">
        <w:rPr>
          <w:rFonts w:ascii="Arial" w:hAnsi="Arial" w:cs="Arial"/>
          <w:sz w:val="20"/>
          <w:szCs w:val="20"/>
        </w:rPr>
        <w:t>3</w:t>
      </w:r>
      <w:r>
        <w:rPr>
          <w:rFonts w:ascii="Arial" w:hAnsi="Arial" w:cs="Arial"/>
          <w:sz w:val="20"/>
          <w:szCs w:val="20"/>
        </w:rPr>
        <w:t>,</w:t>
      </w:r>
      <w:r w:rsidRPr="00D412C8">
        <w:rPr>
          <w:rFonts w:ascii="Arial" w:hAnsi="Arial" w:cs="Arial"/>
          <w:sz w:val="20"/>
          <w:szCs w:val="20"/>
        </w:rPr>
        <w:t xml:space="preserve"> </w:t>
      </w:r>
      <w:proofErr w:type="spellStart"/>
      <w:r w:rsidRPr="00D412C8">
        <w:rPr>
          <w:rFonts w:ascii="Arial" w:hAnsi="Arial" w:cs="Arial"/>
          <w:sz w:val="20"/>
          <w:szCs w:val="20"/>
        </w:rPr>
        <w:t>pii</w:t>
      </w:r>
      <w:proofErr w:type="spellEnd"/>
      <w:r w:rsidRPr="00D412C8">
        <w:rPr>
          <w:rFonts w:ascii="Arial" w:hAnsi="Arial" w:cs="Arial"/>
          <w:sz w:val="20"/>
          <w:szCs w:val="20"/>
        </w:rPr>
        <w:t xml:space="preserve">: e001649. PM: 28620071. </w:t>
      </w:r>
      <w:hyperlink r:id="rId2199" w:history="1">
        <w:r w:rsidRPr="00D412C8">
          <w:rPr>
            <w:rFonts w:ascii="Arial" w:hAnsi="Arial" w:cs="Arial"/>
            <w:sz w:val="20"/>
            <w:szCs w:val="20"/>
          </w:rPr>
          <w:t>PMC5476223</w:t>
        </w:r>
      </w:hyperlink>
      <w:r w:rsidRPr="00D412C8">
        <w:rPr>
          <w:rFonts w:ascii="Arial" w:hAnsi="Arial" w:cs="Arial"/>
          <w:sz w:val="20"/>
          <w:szCs w:val="20"/>
        </w:rPr>
        <w:t xml:space="preserve">. </w:t>
      </w:r>
    </w:p>
    <w:p w14:paraId="03708C50" w14:textId="77777777" w:rsidR="00443C8E" w:rsidRPr="00071E33" w:rsidRDefault="00443C8E" w:rsidP="00071E33">
      <w:r w:rsidRPr="004C1CA2">
        <w:rPr>
          <w:rFonts w:ascii="Arial" w:hAnsi="Arial" w:cs="Arial"/>
          <w:sz w:val="20"/>
          <w:szCs w:val="20"/>
        </w:rPr>
        <w:t xml:space="preserve">Richard MA, Huan T, </w:t>
      </w:r>
      <w:proofErr w:type="spellStart"/>
      <w:r w:rsidRPr="004C1CA2">
        <w:rPr>
          <w:rFonts w:ascii="Arial" w:hAnsi="Arial" w:cs="Arial"/>
          <w:sz w:val="20"/>
          <w:szCs w:val="20"/>
        </w:rPr>
        <w:t>Ligthart</w:t>
      </w:r>
      <w:proofErr w:type="spellEnd"/>
      <w:r w:rsidRPr="004C1CA2">
        <w:rPr>
          <w:rFonts w:ascii="Arial" w:hAnsi="Arial" w:cs="Arial"/>
          <w:sz w:val="20"/>
          <w:szCs w:val="20"/>
        </w:rPr>
        <w:t xml:space="preserve"> S, </w:t>
      </w:r>
      <w:proofErr w:type="spellStart"/>
      <w:r w:rsidRPr="004C1CA2">
        <w:rPr>
          <w:rFonts w:ascii="Arial" w:hAnsi="Arial" w:cs="Arial"/>
          <w:sz w:val="20"/>
          <w:szCs w:val="20"/>
        </w:rPr>
        <w:t>Gondalia</w:t>
      </w:r>
      <w:proofErr w:type="spellEnd"/>
      <w:r w:rsidRPr="004C1CA2">
        <w:rPr>
          <w:rFonts w:ascii="Arial" w:hAnsi="Arial" w:cs="Arial"/>
          <w:sz w:val="20"/>
          <w:szCs w:val="20"/>
        </w:rPr>
        <w:t xml:space="preserve"> R, </w:t>
      </w:r>
      <w:proofErr w:type="spellStart"/>
      <w:r w:rsidRPr="004C1CA2">
        <w:rPr>
          <w:rFonts w:ascii="Arial" w:hAnsi="Arial" w:cs="Arial"/>
          <w:sz w:val="20"/>
          <w:szCs w:val="20"/>
        </w:rPr>
        <w:t>Jhun</w:t>
      </w:r>
      <w:proofErr w:type="spellEnd"/>
      <w:r w:rsidRPr="004C1CA2">
        <w:rPr>
          <w:rFonts w:ascii="Arial" w:hAnsi="Arial" w:cs="Arial"/>
          <w:sz w:val="20"/>
          <w:szCs w:val="20"/>
        </w:rPr>
        <w:t xml:space="preserve"> MA, Brody JA, Irvin MR, </w:t>
      </w:r>
      <w:proofErr w:type="spellStart"/>
      <w:r w:rsidRPr="004C1CA2">
        <w:rPr>
          <w:rFonts w:ascii="Arial" w:hAnsi="Arial" w:cs="Arial"/>
          <w:sz w:val="20"/>
          <w:szCs w:val="20"/>
        </w:rPr>
        <w:t>Marioni</w:t>
      </w:r>
      <w:proofErr w:type="spellEnd"/>
      <w:r w:rsidRPr="004C1CA2">
        <w:rPr>
          <w:rFonts w:ascii="Arial" w:hAnsi="Arial" w:cs="Arial"/>
          <w:sz w:val="20"/>
          <w:szCs w:val="20"/>
        </w:rPr>
        <w:t xml:space="preserve"> R, Shen J, Tsai PC, </w:t>
      </w:r>
      <w:proofErr w:type="spellStart"/>
      <w:r w:rsidRPr="004C1CA2">
        <w:rPr>
          <w:rFonts w:ascii="Arial" w:hAnsi="Arial" w:cs="Arial"/>
          <w:sz w:val="20"/>
          <w:szCs w:val="20"/>
        </w:rPr>
        <w:t>Montasser</w:t>
      </w:r>
      <w:proofErr w:type="spellEnd"/>
      <w:r w:rsidRPr="004C1CA2">
        <w:rPr>
          <w:rFonts w:ascii="Arial" w:hAnsi="Arial" w:cs="Arial"/>
          <w:sz w:val="20"/>
          <w:szCs w:val="20"/>
        </w:rPr>
        <w:t xml:space="preserve"> ME, Jia Y, Syme C, </w:t>
      </w:r>
      <w:proofErr w:type="spellStart"/>
      <w:r w:rsidRPr="004C1CA2">
        <w:rPr>
          <w:rFonts w:ascii="Arial" w:hAnsi="Arial" w:cs="Arial"/>
          <w:sz w:val="20"/>
          <w:szCs w:val="20"/>
        </w:rPr>
        <w:t>Salfati</w:t>
      </w:r>
      <w:proofErr w:type="spellEnd"/>
      <w:r w:rsidRPr="004C1CA2">
        <w:rPr>
          <w:rFonts w:ascii="Arial" w:hAnsi="Arial" w:cs="Arial"/>
          <w:sz w:val="20"/>
          <w:szCs w:val="20"/>
        </w:rPr>
        <w:t xml:space="preserve"> EL, Boerwinkle E, Guan W, Mosley TH Jr, Bressler J, Morrison AC, Liu C, Mendelson MM, </w:t>
      </w:r>
      <w:proofErr w:type="spellStart"/>
      <w:r w:rsidRPr="004C1CA2">
        <w:rPr>
          <w:rFonts w:ascii="Arial" w:hAnsi="Arial" w:cs="Arial"/>
          <w:sz w:val="20"/>
          <w:szCs w:val="20"/>
        </w:rPr>
        <w:t>Uitterlinden</w:t>
      </w:r>
      <w:proofErr w:type="spellEnd"/>
      <w:r w:rsidRPr="004C1CA2">
        <w:rPr>
          <w:rFonts w:ascii="Arial" w:hAnsi="Arial" w:cs="Arial"/>
          <w:sz w:val="20"/>
          <w:szCs w:val="20"/>
        </w:rPr>
        <w:t xml:space="preserve"> AG, van </w:t>
      </w:r>
      <w:proofErr w:type="spellStart"/>
      <w:r w:rsidRPr="004C1CA2">
        <w:rPr>
          <w:rFonts w:ascii="Arial" w:hAnsi="Arial" w:cs="Arial"/>
          <w:sz w:val="20"/>
          <w:szCs w:val="20"/>
        </w:rPr>
        <w:t>Meurs</w:t>
      </w:r>
      <w:proofErr w:type="spellEnd"/>
      <w:r w:rsidRPr="004C1CA2">
        <w:rPr>
          <w:rFonts w:ascii="Arial" w:hAnsi="Arial" w:cs="Arial"/>
          <w:sz w:val="20"/>
          <w:szCs w:val="20"/>
        </w:rPr>
        <w:t xml:space="preserve"> JB; BIOS Consortium, Franco OH, Zhang G, Li Y, Stewart JD, Bis JC, </w:t>
      </w:r>
      <w:r w:rsidRPr="004C1CA2">
        <w:rPr>
          <w:rFonts w:ascii="Arial" w:hAnsi="Arial" w:cs="Arial"/>
          <w:b/>
          <w:bCs/>
          <w:sz w:val="20"/>
          <w:szCs w:val="20"/>
        </w:rPr>
        <w:t>Psaty</w:t>
      </w:r>
      <w:r w:rsidRPr="004C1CA2">
        <w:rPr>
          <w:rFonts w:ascii="Arial" w:hAnsi="Arial" w:cs="Arial"/>
          <w:sz w:val="20"/>
          <w:szCs w:val="20"/>
        </w:rPr>
        <w:t xml:space="preserve"> BM, Chen YI, </w:t>
      </w:r>
      <w:proofErr w:type="spellStart"/>
      <w:r w:rsidRPr="004C1CA2">
        <w:rPr>
          <w:rFonts w:ascii="Arial" w:hAnsi="Arial" w:cs="Arial"/>
          <w:sz w:val="20"/>
          <w:szCs w:val="20"/>
        </w:rPr>
        <w:t>Kardia</w:t>
      </w:r>
      <w:proofErr w:type="spellEnd"/>
      <w:r w:rsidRPr="004C1CA2">
        <w:rPr>
          <w:rFonts w:ascii="Arial" w:hAnsi="Arial" w:cs="Arial"/>
          <w:sz w:val="20"/>
          <w:szCs w:val="20"/>
        </w:rPr>
        <w:t xml:space="preserve"> SLR, Zhao W, Turner ST, </w:t>
      </w:r>
      <w:proofErr w:type="spellStart"/>
      <w:r w:rsidRPr="004C1CA2">
        <w:rPr>
          <w:rFonts w:ascii="Arial" w:hAnsi="Arial" w:cs="Arial"/>
          <w:sz w:val="20"/>
          <w:szCs w:val="20"/>
        </w:rPr>
        <w:t>Absher</w:t>
      </w:r>
      <w:proofErr w:type="spellEnd"/>
      <w:r w:rsidRPr="004C1CA2">
        <w:rPr>
          <w:rFonts w:ascii="Arial" w:hAnsi="Arial" w:cs="Arial"/>
          <w:sz w:val="20"/>
          <w:szCs w:val="20"/>
        </w:rPr>
        <w:t xml:space="preserve"> D, </w:t>
      </w:r>
      <w:proofErr w:type="spellStart"/>
      <w:r w:rsidRPr="004C1CA2">
        <w:rPr>
          <w:rFonts w:ascii="Arial" w:hAnsi="Arial" w:cs="Arial"/>
          <w:sz w:val="20"/>
          <w:szCs w:val="20"/>
        </w:rPr>
        <w:t>Aslibekyan</w:t>
      </w:r>
      <w:proofErr w:type="spellEnd"/>
      <w:r w:rsidRPr="004C1CA2">
        <w:rPr>
          <w:rFonts w:ascii="Arial" w:hAnsi="Arial" w:cs="Arial"/>
          <w:sz w:val="20"/>
          <w:szCs w:val="20"/>
        </w:rPr>
        <w:t xml:space="preserve"> S, Starr JM, McRae AF, Hou L, Just AC, Schwartz JD, </w:t>
      </w:r>
      <w:proofErr w:type="spellStart"/>
      <w:r w:rsidRPr="004C1CA2">
        <w:rPr>
          <w:rFonts w:ascii="Arial" w:hAnsi="Arial" w:cs="Arial"/>
          <w:sz w:val="20"/>
          <w:szCs w:val="20"/>
        </w:rPr>
        <w:t>Vokonas</w:t>
      </w:r>
      <w:proofErr w:type="spellEnd"/>
      <w:r w:rsidRPr="004C1CA2">
        <w:rPr>
          <w:rFonts w:ascii="Arial" w:hAnsi="Arial" w:cs="Arial"/>
          <w:sz w:val="20"/>
          <w:szCs w:val="20"/>
        </w:rPr>
        <w:t xml:space="preserve"> PS, </w:t>
      </w:r>
      <w:proofErr w:type="spellStart"/>
      <w:r w:rsidRPr="004C1CA2">
        <w:rPr>
          <w:rFonts w:ascii="Arial" w:hAnsi="Arial" w:cs="Arial"/>
          <w:sz w:val="20"/>
          <w:szCs w:val="20"/>
        </w:rPr>
        <w:t>Menni</w:t>
      </w:r>
      <w:proofErr w:type="spellEnd"/>
      <w:r w:rsidRPr="004C1CA2">
        <w:rPr>
          <w:rFonts w:ascii="Arial" w:hAnsi="Arial" w:cs="Arial"/>
          <w:sz w:val="20"/>
          <w:szCs w:val="20"/>
        </w:rPr>
        <w:t xml:space="preserve"> C, Spector TD, </w:t>
      </w:r>
      <w:proofErr w:type="spellStart"/>
      <w:r w:rsidRPr="004C1CA2">
        <w:rPr>
          <w:rFonts w:ascii="Arial" w:hAnsi="Arial" w:cs="Arial"/>
          <w:sz w:val="20"/>
          <w:szCs w:val="20"/>
        </w:rPr>
        <w:t>Shuldiner</w:t>
      </w:r>
      <w:proofErr w:type="spellEnd"/>
      <w:r w:rsidRPr="004C1CA2">
        <w:rPr>
          <w:rFonts w:ascii="Arial" w:hAnsi="Arial" w:cs="Arial"/>
          <w:sz w:val="20"/>
          <w:szCs w:val="20"/>
        </w:rPr>
        <w:t xml:space="preserve"> A, </w:t>
      </w:r>
      <w:proofErr w:type="spellStart"/>
      <w:r w:rsidRPr="004C1CA2">
        <w:rPr>
          <w:rFonts w:ascii="Arial" w:hAnsi="Arial" w:cs="Arial"/>
          <w:sz w:val="20"/>
          <w:szCs w:val="20"/>
        </w:rPr>
        <w:t>Damcott</w:t>
      </w:r>
      <w:proofErr w:type="spellEnd"/>
      <w:r w:rsidRPr="004C1CA2">
        <w:rPr>
          <w:rFonts w:ascii="Arial" w:hAnsi="Arial" w:cs="Arial"/>
          <w:sz w:val="20"/>
          <w:szCs w:val="20"/>
        </w:rPr>
        <w:t xml:space="preserve"> CM, Rotter JI, Palmas W, Liu Y, Paus T, Horvath S, O'Connell JR, Guo X, </w:t>
      </w:r>
      <w:proofErr w:type="spellStart"/>
      <w:r w:rsidRPr="004C1CA2">
        <w:rPr>
          <w:rFonts w:ascii="Arial" w:hAnsi="Arial" w:cs="Arial"/>
          <w:sz w:val="20"/>
          <w:szCs w:val="20"/>
        </w:rPr>
        <w:t>Pausova</w:t>
      </w:r>
      <w:proofErr w:type="spellEnd"/>
      <w:r w:rsidRPr="004C1CA2">
        <w:rPr>
          <w:rFonts w:ascii="Arial" w:hAnsi="Arial" w:cs="Arial"/>
          <w:sz w:val="20"/>
          <w:szCs w:val="20"/>
        </w:rPr>
        <w:t xml:space="preserve"> Z, </w:t>
      </w:r>
      <w:proofErr w:type="spellStart"/>
      <w:r w:rsidRPr="004C1CA2">
        <w:rPr>
          <w:rFonts w:ascii="Arial" w:hAnsi="Arial" w:cs="Arial"/>
          <w:sz w:val="20"/>
          <w:szCs w:val="20"/>
        </w:rPr>
        <w:t>Assimes</w:t>
      </w:r>
      <w:proofErr w:type="spellEnd"/>
      <w:r w:rsidRPr="004C1CA2">
        <w:rPr>
          <w:rFonts w:ascii="Arial" w:hAnsi="Arial" w:cs="Arial"/>
          <w:sz w:val="20"/>
          <w:szCs w:val="20"/>
        </w:rPr>
        <w:t xml:space="preserve"> TL, Sotoodehnia N, Smith JA, Arnett DK, Deary IJ, </w:t>
      </w:r>
      <w:proofErr w:type="spellStart"/>
      <w:r w:rsidRPr="004C1CA2">
        <w:rPr>
          <w:rFonts w:ascii="Arial" w:hAnsi="Arial" w:cs="Arial"/>
          <w:sz w:val="20"/>
          <w:szCs w:val="20"/>
        </w:rPr>
        <w:t>Baccarelli</w:t>
      </w:r>
      <w:proofErr w:type="spellEnd"/>
      <w:r w:rsidRPr="004C1CA2">
        <w:rPr>
          <w:rFonts w:ascii="Arial" w:hAnsi="Arial" w:cs="Arial"/>
          <w:sz w:val="20"/>
          <w:szCs w:val="20"/>
        </w:rPr>
        <w:t xml:space="preserve"> AA, Bell JT, </w:t>
      </w:r>
      <w:proofErr w:type="spellStart"/>
      <w:r w:rsidRPr="004C1CA2">
        <w:rPr>
          <w:rFonts w:ascii="Arial" w:hAnsi="Arial" w:cs="Arial"/>
          <w:sz w:val="20"/>
          <w:szCs w:val="20"/>
        </w:rPr>
        <w:t>Whitsel</w:t>
      </w:r>
      <w:proofErr w:type="spellEnd"/>
      <w:r w:rsidRPr="004C1CA2">
        <w:rPr>
          <w:rFonts w:ascii="Arial" w:hAnsi="Arial" w:cs="Arial"/>
          <w:sz w:val="20"/>
          <w:szCs w:val="20"/>
        </w:rPr>
        <w:t xml:space="preserve"> E, </w:t>
      </w:r>
      <w:proofErr w:type="spellStart"/>
      <w:r w:rsidRPr="004C1CA2">
        <w:rPr>
          <w:rFonts w:ascii="Arial" w:hAnsi="Arial" w:cs="Arial"/>
          <w:sz w:val="20"/>
          <w:szCs w:val="20"/>
        </w:rPr>
        <w:t>Dehghan</w:t>
      </w:r>
      <w:proofErr w:type="spellEnd"/>
      <w:r w:rsidRPr="004C1CA2">
        <w:rPr>
          <w:rFonts w:ascii="Arial" w:hAnsi="Arial" w:cs="Arial"/>
          <w:sz w:val="20"/>
          <w:szCs w:val="20"/>
        </w:rPr>
        <w:t xml:space="preserve"> A, Levy D, </w:t>
      </w:r>
      <w:proofErr w:type="spellStart"/>
      <w:r w:rsidRPr="004C1CA2">
        <w:rPr>
          <w:rFonts w:ascii="Arial" w:hAnsi="Arial" w:cs="Arial"/>
          <w:sz w:val="20"/>
          <w:szCs w:val="20"/>
        </w:rPr>
        <w:t>Fornage</w:t>
      </w:r>
      <w:proofErr w:type="spellEnd"/>
      <w:r w:rsidRPr="004C1CA2">
        <w:rPr>
          <w:rFonts w:ascii="Arial" w:hAnsi="Arial" w:cs="Arial"/>
          <w:sz w:val="20"/>
          <w:szCs w:val="20"/>
        </w:rPr>
        <w:t xml:space="preserve"> M. </w:t>
      </w:r>
      <w:hyperlink r:id="rId2200" w:history="1">
        <w:r>
          <w:rPr>
            <w:rFonts w:ascii="Arial" w:hAnsi="Arial" w:cs="Arial"/>
            <w:b/>
            <w:i/>
            <w:sz w:val="20"/>
            <w:szCs w:val="20"/>
          </w:rPr>
          <w:t>DNA m</w:t>
        </w:r>
        <w:r w:rsidRPr="005C43E1">
          <w:rPr>
            <w:rFonts w:ascii="Arial" w:hAnsi="Arial" w:cs="Arial"/>
            <w:b/>
            <w:i/>
            <w:sz w:val="20"/>
            <w:szCs w:val="20"/>
          </w:rPr>
          <w:t xml:space="preserve">ethylation </w:t>
        </w:r>
        <w:r>
          <w:rPr>
            <w:rFonts w:ascii="Arial" w:hAnsi="Arial" w:cs="Arial"/>
            <w:b/>
            <w:i/>
            <w:sz w:val="20"/>
            <w:szCs w:val="20"/>
          </w:rPr>
          <w:t>a</w:t>
        </w:r>
        <w:r w:rsidRPr="005C43E1">
          <w:rPr>
            <w:rFonts w:ascii="Arial" w:hAnsi="Arial" w:cs="Arial"/>
            <w:b/>
            <w:i/>
            <w:sz w:val="20"/>
            <w:szCs w:val="20"/>
          </w:rPr>
          <w:t xml:space="preserve">nalysis </w:t>
        </w:r>
        <w:r>
          <w:rPr>
            <w:rFonts w:ascii="Arial" w:hAnsi="Arial" w:cs="Arial"/>
            <w:b/>
            <w:i/>
            <w:sz w:val="20"/>
            <w:szCs w:val="20"/>
          </w:rPr>
          <w:t>i</w:t>
        </w:r>
        <w:r w:rsidRPr="005C43E1">
          <w:rPr>
            <w:rFonts w:ascii="Arial" w:hAnsi="Arial" w:cs="Arial"/>
            <w:b/>
            <w:i/>
            <w:sz w:val="20"/>
            <w:szCs w:val="20"/>
          </w:rPr>
          <w:t xml:space="preserve">dentifies </w:t>
        </w:r>
        <w:r>
          <w:rPr>
            <w:rFonts w:ascii="Arial" w:hAnsi="Arial" w:cs="Arial"/>
            <w:b/>
            <w:i/>
            <w:sz w:val="20"/>
            <w:szCs w:val="20"/>
          </w:rPr>
          <w:t>l</w:t>
        </w:r>
        <w:r w:rsidRPr="005C43E1">
          <w:rPr>
            <w:rFonts w:ascii="Arial" w:hAnsi="Arial" w:cs="Arial"/>
            <w:b/>
            <w:i/>
            <w:sz w:val="20"/>
            <w:szCs w:val="20"/>
          </w:rPr>
          <w:t xml:space="preserve">oci for </w:t>
        </w:r>
        <w:r>
          <w:rPr>
            <w:rFonts w:ascii="Arial" w:hAnsi="Arial" w:cs="Arial"/>
            <w:b/>
            <w:i/>
            <w:sz w:val="20"/>
            <w:szCs w:val="20"/>
          </w:rPr>
          <w:t>b</w:t>
        </w:r>
        <w:r w:rsidRPr="005C43E1">
          <w:rPr>
            <w:rFonts w:ascii="Arial" w:hAnsi="Arial" w:cs="Arial"/>
            <w:b/>
            <w:i/>
            <w:sz w:val="20"/>
            <w:szCs w:val="20"/>
          </w:rPr>
          <w:t xml:space="preserve">lood </w:t>
        </w:r>
        <w:r>
          <w:rPr>
            <w:rFonts w:ascii="Arial" w:hAnsi="Arial" w:cs="Arial"/>
            <w:b/>
            <w:i/>
            <w:sz w:val="20"/>
            <w:szCs w:val="20"/>
          </w:rPr>
          <w:t>p</w:t>
        </w:r>
        <w:r w:rsidRPr="005C43E1">
          <w:rPr>
            <w:rFonts w:ascii="Arial" w:hAnsi="Arial" w:cs="Arial"/>
            <w:b/>
            <w:i/>
            <w:sz w:val="20"/>
            <w:szCs w:val="20"/>
          </w:rPr>
          <w:t xml:space="preserve">ressure </w:t>
        </w:r>
        <w:r>
          <w:rPr>
            <w:rFonts w:ascii="Arial" w:hAnsi="Arial" w:cs="Arial"/>
            <w:b/>
            <w:i/>
            <w:sz w:val="20"/>
            <w:szCs w:val="20"/>
          </w:rPr>
          <w:t>r</w:t>
        </w:r>
        <w:r w:rsidRPr="005C43E1">
          <w:rPr>
            <w:rFonts w:ascii="Arial" w:hAnsi="Arial" w:cs="Arial"/>
            <w:b/>
            <w:i/>
            <w:sz w:val="20"/>
            <w:szCs w:val="20"/>
          </w:rPr>
          <w:t>egulation.</w:t>
        </w:r>
      </w:hyperlink>
      <w:r w:rsidRPr="004C1CA2">
        <w:rPr>
          <w:rStyle w:val="jrnl"/>
          <w:rFonts w:ascii="Arial" w:eastAsiaTheme="majorEastAsia" w:hAnsi="Arial" w:cs="Arial"/>
          <w:sz w:val="20"/>
          <w:szCs w:val="20"/>
        </w:rPr>
        <w:t xml:space="preserve"> </w:t>
      </w:r>
      <w:r w:rsidRPr="004C1CA2">
        <w:rPr>
          <w:rFonts w:ascii="Arial" w:hAnsi="Arial" w:cs="Arial"/>
          <w:sz w:val="20"/>
          <w:szCs w:val="20"/>
        </w:rPr>
        <w:t xml:space="preserve">Am J Hum Genet. 2017 </w:t>
      </w:r>
      <w:r>
        <w:rPr>
          <w:rFonts w:ascii="Arial" w:hAnsi="Arial" w:cs="Arial"/>
          <w:sz w:val="20"/>
          <w:szCs w:val="20"/>
        </w:rPr>
        <w:t xml:space="preserve">Dec 7. Vol. 101, issue 6, pp. </w:t>
      </w:r>
      <w:r w:rsidRPr="005C43E1">
        <w:rPr>
          <w:rFonts w:ascii="Arial" w:hAnsi="Arial" w:cs="Arial"/>
          <w:sz w:val="20"/>
          <w:szCs w:val="20"/>
        </w:rPr>
        <w:t>888-902.</w:t>
      </w:r>
      <w:r>
        <w:rPr>
          <w:rFonts w:ascii="Arial" w:hAnsi="Arial" w:cs="Arial"/>
          <w:sz w:val="20"/>
          <w:szCs w:val="20"/>
        </w:rPr>
        <w:t xml:space="preserve"> PM</w:t>
      </w:r>
      <w:r w:rsidRPr="004C1CA2">
        <w:rPr>
          <w:rFonts w:ascii="Arial" w:hAnsi="Arial" w:cs="Arial"/>
          <w:sz w:val="20"/>
          <w:szCs w:val="20"/>
        </w:rPr>
        <w:t>: 29198723.</w:t>
      </w:r>
      <w:r w:rsidR="007F48CA" w:rsidRPr="007F48CA">
        <w:rPr>
          <w:rFonts w:ascii="Arial" w:hAnsi="Arial" w:cs="Arial"/>
          <w:sz w:val="20"/>
          <w:szCs w:val="20"/>
        </w:rPr>
        <w:t xml:space="preserve"> </w:t>
      </w:r>
      <w:hyperlink r:id="rId2201" w:history="1">
        <w:r w:rsidR="00071E33" w:rsidRPr="00071E33">
          <w:rPr>
            <w:rFonts w:ascii="Arial" w:hAnsi="Arial" w:cs="Arial"/>
            <w:sz w:val="20"/>
            <w:szCs w:val="20"/>
          </w:rPr>
          <w:t>PMC5812919</w:t>
        </w:r>
      </w:hyperlink>
      <w:r w:rsidR="00071E33" w:rsidRPr="00071E33">
        <w:rPr>
          <w:rFonts w:ascii="Arial" w:hAnsi="Arial" w:cs="Arial"/>
          <w:sz w:val="20"/>
          <w:szCs w:val="20"/>
        </w:rPr>
        <w:t>.</w:t>
      </w:r>
    </w:p>
    <w:p w14:paraId="0FC39250" w14:textId="77777777" w:rsidR="00C00077" w:rsidRPr="008207E7" w:rsidRDefault="00C00077" w:rsidP="008207E7">
      <w:r w:rsidRPr="00C603DE">
        <w:rPr>
          <w:rFonts w:ascii="Arial" w:hAnsi="Arial" w:cs="Arial"/>
          <w:color w:val="000000"/>
          <w:sz w:val="20"/>
          <w:szCs w:val="20"/>
        </w:rPr>
        <w:t xml:space="preserve">Robinson-Cohen C, </w:t>
      </w:r>
      <w:proofErr w:type="spellStart"/>
      <w:r w:rsidRPr="00C603DE">
        <w:rPr>
          <w:rFonts w:ascii="Arial" w:hAnsi="Arial" w:cs="Arial"/>
          <w:color w:val="000000"/>
          <w:sz w:val="20"/>
          <w:szCs w:val="20"/>
        </w:rPr>
        <w:t>Lutsey</w:t>
      </w:r>
      <w:proofErr w:type="spellEnd"/>
      <w:r w:rsidRPr="00C603DE">
        <w:rPr>
          <w:rFonts w:ascii="Arial" w:hAnsi="Arial" w:cs="Arial"/>
          <w:color w:val="000000"/>
          <w:sz w:val="20"/>
          <w:szCs w:val="20"/>
        </w:rPr>
        <w:t xml:space="preserve"> PL, Kleber ME, Nielson CM, Mitchell BD, Bis JC, </w:t>
      </w:r>
      <w:proofErr w:type="spellStart"/>
      <w:r w:rsidRPr="00C603DE">
        <w:rPr>
          <w:rFonts w:ascii="Arial" w:hAnsi="Arial" w:cs="Arial"/>
          <w:color w:val="000000"/>
          <w:sz w:val="20"/>
          <w:szCs w:val="20"/>
        </w:rPr>
        <w:t>Eny</w:t>
      </w:r>
      <w:proofErr w:type="spellEnd"/>
      <w:r w:rsidRPr="00C603DE">
        <w:rPr>
          <w:rFonts w:ascii="Arial" w:hAnsi="Arial" w:cs="Arial"/>
          <w:color w:val="000000"/>
          <w:sz w:val="20"/>
          <w:szCs w:val="20"/>
        </w:rPr>
        <w:t xml:space="preserve"> KM, </w:t>
      </w:r>
      <w:proofErr w:type="spellStart"/>
      <w:r w:rsidRPr="00C603DE">
        <w:rPr>
          <w:rFonts w:ascii="Arial" w:hAnsi="Arial" w:cs="Arial"/>
          <w:color w:val="000000"/>
          <w:sz w:val="20"/>
          <w:szCs w:val="20"/>
        </w:rPr>
        <w:t>Portas</w:t>
      </w:r>
      <w:proofErr w:type="spellEnd"/>
      <w:r w:rsidRPr="00C603DE">
        <w:rPr>
          <w:rFonts w:ascii="Arial" w:hAnsi="Arial" w:cs="Arial"/>
          <w:color w:val="000000"/>
          <w:sz w:val="20"/>
          <w:szCs w:val="20"/>
        </w:rPr>
        <w:t xml:space="preserve"> L, Eriksson J, </w:t>
      </w:r>
      <w:proofErr w:type="spellStart"/>
      <w:r w:rsidRPr="00C603DE">
        <w:rPr>
          <w:rFonts w:ascii="Arial" w:hAnsi="Arial" w:cs="Arial"/>
          <w:color w:val="000000"/>
          <w:sz w:val="20"/>
          <w:szCs w:val="20"/>
        </w:rPr>
        <w:t>Lorentzon</w:t>
      </w:r>
      <w:proofErr w:type="spellEnd"/>
      <w:r w:rsidRPr="00C603DE">
        <w:rPr>
          <w:rFonts w:ascii="Arial" w:hAnsi="Arial" w:cs="Arial"/>
          <w:color w:val="000000"/>
          <w:sz w:val="20"/>
          <w:szCs w:val="20"/>
        </w:rPr>
        <w:t xml:space="preserve"> M, Koller DL, </w:t>
      </w:r>
      <w:proofErr w:type="spellStart"/>
      <w:r w:rsidRPr="00C603DE">
        <w:rPr>
          <w:rFonts w:ascii="Arial" w:hAnsi="Arial" w:cs="Arial"/>
          <w:color w:val="000000"/>
          <w:sz w:val="20"/>
          <w:szCs w:val="20"/>
        </w:rPr>
        <w:t>Milaneschi</w:t>
      </w:r>
      <w:proofErr w:type="spellEnd"/>
      <w:r w:rsidRPr="00C603DE">
        <w:rPr>
          <w:rFonts w:ascii="Arial" w:hAnsi="Arial" w:cs="Arial"/>
          <w:color w:val="000000"/>
          <w:sz w:val="20"/>
          <w:szCs w:val="20"/>
        </w:rPr>
        <w:t xml:space="preserve"> Y, </w:t>
      </w:r>
      <w:proofErr w:type="spellStart"/>
      <w:r w:rsidRPr="00C603DE">
        <w:rPr>
          <w:rFonts w:ascii="Arial" w:hAnsi="Arial" w:cs="Arial"/>
          <w:color w:val="000000"/>
          <w:sz w:val="20"/>
          <w:szCs w:val="20"/>
        </w:rPr>
        <w:t>Teumer</w:t>
      </w:r>
      <w:proofErr w:type="spellEnd"/>
      <w:r w:rsidRPr="00C603DE">
        <w:rPr>
          <w:rFonts w:ascii="Arial" w:hAnsi="Arial" w:cs="Arial"/>
          <w:color w:val="000000"/>
          <w:sz w:val="20"/>
          <w:szCs w:val="20"/>
        </w:rPr>
        <w:t xml:space="preserve"> A, </w:t>
      </w:r>
      <w:proofErr w:type="spellStart"/>
      <w:r w:rsidRPr="00C603DE">
        <w:rPr>
          <w:rFonts w:ascii="Arial" w:hAnsi="Arial" w:cs="Arial"/>
          <w:color w:val="000000"/>
          <w:sz w:val="20"/>
          <w:szCs w:val="20"/>
        </w:rPr>
        <w:t>Pilz</w:t>
      </w:r>
      <w:proofErr w:type="spellEnd"/>
      <w:r w:rsidRPr="00C603DE">
        <w:rPr>
          <w:rFonts w:ascii="Arial" w:hAnsi="Arial" w:cs="Arial"/>
          <w:color w:val="000000"/>
          <w:sz w:val="20"/>
          <w:szCs w:val="20"/>
        </w:rPr>
        <w:t xml:space="preserve"> S, </w:t>
      </w:r>
      <w:proofErr w:type="spellStart"/>
      <w:r w:rsidRPr="00C603DE">
        <w:rPr>
          <w:rFonts w:ascii="Arial" w:hAnsi="Arial" w:cs="Arial"/>
          <w:color w:val="000000"/>
          <w:sz w:val="20"/>
          <w:szCs w:val="20"/>
        </w:rPr>
        <w:t>Nethander</w:t>
      </w:r>
      <w:proofErr w:type="spellEnd"/>
      <w:r w:rsidRPr="00C603DE">
        <w:rPr>
          <w:rFonts w:ascii="Arial" w:hAnsi="Arial" w:cs="Arial"/>
          <w:color w:val="000000"/>
          <w:sz w:val="20"/>
          <w:szCs w:val="20"/>
        </w:rPr>
        <w:t xml:space="preserve"> M, Selvin E, Tang W, Weng LC, Wong HS, Lai D, Peacock M, </w:t>
      </w:r>
      <w:proofErr w:type="spellStart"/>
      <w:r w:rsidRPr="00C603DE">
        <w:rPr>
          <w:rFonts w:ascii="Arial" w:hAnsi="Arial" w:cs="Arial"/>
          <w:color w:val="000000"/>
          <w:sz w:val="20"/>
          <w:szCs w:val="20"/>
        </w:rPr>
        <w:t>Hannemann</w:t>
      </w:r>
      <w:proofErr w:type="spellEnd"/>
      <w:r w:rsidRPr="00C603DE">
        <w:rPr>
          <w:rFonts w:ascii="Arial" w:hAnsi="Arial" w:cs="Arial"/>
          <w:color w:val="000000"/>
          <w:sz w:val="20"/>
          <w:szCs w:val="20"/>
        </w:rPr>
        <w:t xml:space="preserve"> A, </w:t>
      </w:r>
      <w:proofErr w:type="spellStart"/>
      <w:r w:rsidRPr="00C603DE">
        <w:rPr>
          <w:rFonts w:ascii="Arial" w:hAnsi="Arial" w:cs="Arial"/>
          <w:color w:val="000000"/>
          <w:sz w:val="20"/>
          <w:szCs w:val="20"/>
        </w:rPr>
        <w:t>Völker</w:t>
      </w:r>
      <w:proofErr w:type="spellEnd"/>
      <w:r w:rsidRPr="00C603DE">
        <w:rPr>
          <w:rFonts w:ascii="Arial" w:hAnsi="Arial" w:cs="Arial"/>
          <w:color w:val="000000"/>
          <w:sz w:val="20"/>
          <w:szCs w:val="20"/>
        </w:rPr>
        <w:t xml:space="preserve"> U, </w:t>
      </w:r>
      <w:proofErr w:type="spellStart"/>
      <w:r w:rsidRPr="00C603DE">
        <w:rPr>
          <w:rFonts w:ascii="Arial" w:hAnsi="Arial" w:cs="Arial"/>
          <w:color w:val="000000"/>
          <w:sz w:val="20"/>
          <w:szCs w:val="20"/>
        </w:rPr>
        <w:t>Homuth</w:t>
      </w:r>
      <w:proofErr w:type="spellEnd"/>
      <w:r w:rsidRPr="00C603DE">
        <w:rPr>
          <w:rFonts w:ascii="Arial" w:hAnsi="Arial" w:cs="Arial"/>
          <w:color w:val="000000"/>
          <w:sz w:val="20"/>
          <w:szCs w:val="20"/>
        </w:rPr>
        <w:t xml:space="preserve"> G, </w:t>
      </w:r>
      <w:proofErr w:type="spellStart"/>
      <w:r w:rsidRPr="00C603DE">
        <w:rPr>
          <w:rFonts w:ascii="Arial" w:hAnsi="Arial" w:cs="Arial"/>
          <w:color w:val="000000"/>
          <w:sz w:val="20"/>
          <w:szCs w:val="20"/>
        </w:rPr>
        <w:t>Nauk</w:t>
      </w:r>
      <w:proofErr w:type="spellEnd"/>
      <w:r w:rsidRPr="00C603DE">
        <w:rPr>
          <w:rFonts w:ascii="Arial" w:hAnsi="Arial" w:cs="Arial"/>
          <w:color w:val="000000"/>
          <w:sz w:val="20"/>
          <w:szCs w:val="20"/>
        </w:rPr>
        <w:t xml:space="preserve"> M, </w:t>
      </w:r>
      <w:proofErr w:type="spellStart"/>
      <w:r w:rsidRPr="00C603DE">
        <w:rPr>
          <w:rFonts w:ascii="Arial" w:hAnsi="Arial" w:cs="Arial"/>
          <w:color w:val="000000"/>
          <w:sz w:val="20"/>
          <w:szCs w:val="20"/>
        </w:rPr>
        <w:t>Murgia</w:t>
      </w:r>
      <w:proofErr w:type="spellEnd"/>
      <w:r w:rsidRPr="00C603DE">
        <w:rPr>
          <w:rFonts w:ascii="Arial" w:hAnsi="Arial" w:cs="Arial"/>
          <w:color w:val="000000"/>
          <w:sz w:val="20"/>
          <w:szCs w:val="20"/>
        </w:rPr>
        <w:t xml:space="preserve"> F, </w:t>
      </w:r>
      <w:proofErr w:type="spellStart"/>
      <w:r w:rsidRPr="00C603DE">
        <w:rPr>
          <w:rFonts w:ascii="Arial" w:hAnsi="Arial" w:cs="Arial"/>
          <w:color w:val="000000"/>
          <w:sz w:val="20"/>
          <w:szCs w:val="20"/>
        </w:rPr>
        <w:t>Pattee</w:t>
      </w:r>
      <w:proofErr w:type="spellEnd"/>
      <w:r w:rsidRPr="00C603DE">
        <w:rPr>
          <w:rFonts w:ascii="Arial" w:hAnsi="Arial" w:cs="Arial"/>
          <w:color w:val="000000"/>
          <w:sz w:val="20"/>
          <w:szCs w:val="20"/>
        </w:rPr>
        <w:t xml:space="preserve"> JW, Orwoll E, </w:t>
      </w:r>
      <w:proofErr w:type="spellStart"/>
      <w:r w:rsidRPr="00C603DE">
        <w:rPr>
          <w:rFonts w:ascii="Arial" w:hAnsi="Arial" w:cs="Arial"/>
          <w:color w:val="000000"/>
          <w:sz w:val="20"/>
          <w:szCs w:val="20"/>
        </w:rPr>
        <w:t>Zmuda</w:t>
      </w:r>
      <w:proofErr w:type="spellEnd"/>
      <w:r w:rsidRPr="00C603DE">
        <w:rPr>
          <w:rFonts w:ascii="Arial" w:hAnsi="Arial" w:cs="Arial"/>
          <w:color w:val="000000"/>
          <w:sz w:val="20"/>
          <w:szCs w:val="20"/>
        </w:rPr>
        <w:t xml:space="preserve"> JM, </w:t>
      </w:r>
      <w:proofErr w:type="spellStart"/>
      <w:r w:rsidRPr="00C603DE">
        <w:rPr>
          <w:rFonts w:ascii="Arial" w:hAnsi="Arial" w:cs="Arial"/>
          <w:color w:val="000000"/>
          <w:sz w:val="20"/>
          <w:szCs w:val="20"/>
        </w:rPr>
        <w:t>Riancho</w:t>
      </w:r>
      <w:proofErr w:type="spellEnd"/>
      <w:r w:rsidRPr="00C603DE">
        <w:rPr>
          <w:rFonts w:ascii="Arial" w:hAnsi="Arial" w:cs="Arial"/>
          <w:color w:val="000000"/>
          <w:sz w:val="20"/>
          <w:szCs w:val="20"/>
        </w:rPr>
        <w:t xml:space="preserve"> JA, Wolf M, Williams F, </w:t>
      </w:r>
      <w:proofErr w:type="spellStart"/>
      <w:r w:rsidRPr="00C603DE">
        <w:rPr>
          <w:rFonts w:ascii="Arial" w:hAnsi="Arial" w:cs="Arial"/>
          <w:color w:val="000000"/>
          <w:sz w:val="20"/>
          <w:szCs w:val="20"/>
        </w:rPr>
        <w:t>Penninx</w:t>
      </w:r>
      <w:proofErr w:type="spellEnd"/>
      <w:r w:rsidRPr="00C603DE">
        <w:rPr>
          <w:rFonts w:ascii="Arial" w:hAnsi="Arial" w:cs="Arial"/>
          <w:color w:val="000000"/>
          <w:sz w:val="20"/>
          <w:szCs w:val="20"/>
        </w:rPr>
        <w:t xml:space="preserve"> B, </w:t>
      </w:r>
      <w:proofErr w:type="spellStart"/>
      <w:r w:rsidRPr="00C603DE">
        <w:rPr>
          <w:rFonts w:ascii="Arial" w:hAnsi="Arial" w:cs="Arial"/>
          <w:color w:val="000000"/>
          <w:sz w:val="20"/>
          <w:szCs w:val="20"/>
        </w:rPr>
        <w:t>Econs</w:t>
      </w:r>
      <w:proofErr w:type="spellEnd"/>
      <w:r w:rsidRPr="00C603DE">
        <w:rPr>
          <w:rFonts w:ascii="Arial" w:hAnsi="Arial" w:cs="Arial"/>
          <w:color w:val="000000"/>
          <w:sz w:val="20"/>
          <w:szCs w:val="20"/>
        </w:rPr>
        <w:t xml:space="preserve"> MJ, Ryan KA, Ohlsson C, Paterson AD, Psaty BM, Siscovick DS, Rotter JI, </w:t>
      </w:r>
      <w:proofErr w:type="spellStart"/>
      <w:r w:rsidRPr="00C603DE">
        <w:rPr>
          <w:rFonts w:ascii="Arial" w:hAnsi="Arial" w:cs="Arial"/>
          <w:color w:val="000000"/>
          <w:sz w:val="20"/>
          <w:szCs w:val="20"/>
        </w:rPr>
        <w:t>Pirastu</w:t>
      </w:r>
      <w:proofErr w:type="spellEnd"/>
      <w:r w:rsidRPr="00C603DE">
        <w:rPr>
          <w:rFonts w:ascii="Arial" w:hAnsi="Arial" w:cs="Arial"/>
          <w:color w:val="000000"/>
          <w:sz w:val="20"/>
          <w:szCs w:val="20"/>
        </w:rPr>
        <w:t xml:space="preserve"> M, </w:t>
      </w:r>
      <w:proofErr w:type="spellStart"/>
      <w:r w:rsidRPr="00C603DE">
        <w:rPr>
          <w:rFonts w:ascii="Arial" w:hAnsi="Arial" w:cs="Arial"/>
          <w:color w:val="000000"/>
          <w:sz w:val="20"/>
          <w:szCs w:val="20"/>
        </w:rPr>
        <w:t>Streeten</w:t>
      </w:r>
      <w:proofErr w:type="spellEnd"/>
      <w:r w:rsidRPr="00C603DE">
        <w:rPr>
          <w:rFonts w:ascii="Arial" w:hAnsi="Arial" w:cs="Arial"/>
          <w:color w:val="000000"/>
          <w:sz w:val="20"/>
          <w:szCs w:val="20"/>
        </w:rPr>
        <w:t xml:space="preserve"> E, </w:t>
      </w:r>
      <w:proofErr w:type="spellStart"/>
      <w:r w:rsidRPr="00C603DE">
        <w:rPr>
          <w:rFonts w:ascii="Arial" w:hAnsi="Arial" w:cs="Arial"/>
          <w:color w:val="000000"/>
          <w:sz w:val="20"/>
          <w:szCs w:val="20"/>
        </w:rPr>
        <w:t>März</w:t>
      </w:r>
      <w:proofErr w:type="spellEnd"/>
      <w:r w:rsidRPr="00C603DE">
        <w:rPr>
          <w:rFonts w:ascii="Arial" w:hAnsi="Arial" w:cs="Arial"/>
          <w:color w:val="000000"/>
          <w:sz w:val="20"/>
          <w:szCs w:val="20"/>
        </w:rPr>
        <w:t xml:space="preserve"> W, Fox C, Coresh J, </w:t>
      </w:r>
      <w:proofErr w:type="spellStart"/>
      <w:r w:rsidRPr="00C603DE">
        <w:rPr>
          <w:rFonts w:ascii="Arial" w:hAnsi="Arial" w:cs="Arial"/>
          <w:color w:val="000000"/>
          <w:sz w:val="20"/>
          <w:szCs w:val="20"/>
        </w:rPr>
        <w:t>Wallaschofski</w:t>
      </w:r>
      <w:proofErr w:type="spellEnd"/>
      <w:r w:rsidRPr="00C603DE">
        <w:rPr>
          <w:rFonts w:ascii="Arial" w:hAnsi="Arial" w:cs="Arial"/>
          <w:color w:val="000000"/>
          <w:sz w:val="20"/>
          <w:szCs w:val="20"/>
        </w:rPr>
        <w:t xml:space="preserve"> H, Pankow JS, de Boer IH, Kestenbaum B. </w:t>
      </w:r>
      <w:r w:rsidRPr="00C603DE">
        <w:rPr>
          <w:rFonts w:ascii="Arial" w:hAnsi="Arial" w:cs="Arial"/>
          <w:b/>
          <w:i/>
          <w:color w:val="000000"/>
          <w:sz w:val="20"/>
          <w:szCs w:val="20"/>
        </w:rPr>
        <w:t xml:space="preserve">Genetic Variants Associated with Circulating Parathyroid Hormone. </w:t>
      </w:r>
      <w:r w:rsidRPr="00C603DE">
        <w:rPr>
          <w:rFonts w:ascii="Arial" w:hAnsi="Arial" w:cs="Arial"/>
          <w:color w:val="000000"/>
          <w:sz w:val="20"/>
          <w:szCs w:val="20"/>
        </w:rPr>
        <w:t>J Am Soc Nephrol. 201</w:t>
      </w:r>
      <w:r>
        <w:rPr>
          <w:rFonts w:ascii="Arial" w:hAnsi="Arial" w:cs="Arial"/>
          <w:color w:val="000000"/>
          <w:sz w:val="20"/>
          <w:szCs w:val="20"/>
        </w:rPr>
        <w:t>7</w:t>
      </w:r>
      <w:r w:rsidRPr="00C603DE">
        <w:rPr>
          <w:rFonts w:ascii="Arial" w:hAnsi="Arial" w:cs="Arial"/>
          <w:color w:val="000000"/>
          <w:sz w:val="20"/>
          <w:szCs w:val="20"/>
        </w:rPr>
        <w:t xml:space="preserve"> </w:t>
      </w:r>
      <w:r>
        <w:rPr>
          <w:rFonts w:ascii="Arial" w:hAnsi="Arial" w:cs="Arial"/>
          <w:color w:val="000000"/>
          <w:sz w:val="20"/>
          <w:szCs w:val="20"/>
        </w:rPr>
        <w:t>May. Vol. 28, issue 5, pp. 1553-1565.</w:t>
      </w:r>
      <w:r w:rsidRPr="00C603DE">
        <w:rPr>
          <w:rFonts w:ascii="Arial" w:hAnsi="Arial" w:cs="Arial"/>
          <w:color w:val="000000"/>
          <w:sz w:val="20"/>
          <w:szCs w:val="20"/>
        </w:rPr>
        <w:t xml:space="preserve"> PM: 27927781.</w:t>
      </w:r>
      <w:r>
        <w:rPr>
          <w:rFonts w:ascii="Arial" w:hAnsi="Arial" w:cs="Arial"/>
          <w:color w:val="000000"/>
          <w:sz w:val="20"/>
          <w:szCs w:val="20"/>
        </w:rPr>
        <w:t xml:space="preserve"> </w:t>
      </w:r>
      <w:hyperlink r:id="rId2202" w:history="1">
        <w:r w:rsidR="008207E7" w:rsidRPr="008207E7">
          <w:rPr>
            <w:rFonts w:ascii="Arial" w:hAnsi="Arial" w:cs="Arial"/>
            <w:color w:val="000000"/>
            <w:sz w:val="20"/>
            <w:szCs w:val="20"/>
          </w:rPr>
          <w:t>PMC5407713</w:t>
        </w:r>
      </w:hyperlink>
      <w:r w:rsidR="008207E7" w:rsidRPr="008207E7">
        <w:rPr>
          <w:rFonts w:ascii="Arial" w:hAnsi="Arial" w:cs="Arial"/>
          <w:color w:val="000000"/>
          <w:sz w:val="20"/>
          <w:szCs w:val="20"/>
        </w:rPr>
        <w:t>.</w:t>
      </w:r>
    </w:p>
    <w:p w14:paraId="5CD0B1D8" w14:textId="77777777" w:rsidR="00894BCD" w:rsidRDefault="00BB0343" w:rsidP="00BC1BDB">
      <w:pPr>
        <w:rPr>
          <w:rFonts w:ascii="Arial" w:hAnsi="Arial" w:cs="Arial"/>
          <w:sz w:val="20"/>
          <w:szCs w:val="20"/>
        </w:rPr>
      </w:pPr>
      <w:hyperlink r:id="rId2203" w:history="1">
        <w:proofErr w:type="spellStart"/>
        <w:r w:rsidR="00894BCD" w:rsidRPr="00654987">
          <w:rPr>
            <w:rFonts w:ascii="Arial" w:hAnsi="Arial" w:cs="Arial"/>
            <w:sz w:val="20"/>
            <w:szCs w:val="20"/>
          </w:rPr>
          <w:t>Roetker</w:t>
        </w:r>
        <w:proofErr w:type="spellEnd"/>
        <w:r w:rsidR="00894BCD" w:rsidRPr="00654987">
          <w:rPr>
            <w:rFonts w:ascii="Arial" w:hAnsi="Arial" w:cs="Arial"/>
            <w:sz w:val="20"/>
            <w:szCs w:val="20"/>
          </w:rPr>
          <w:t xml:space="preserve"> NS</w:t>
        </w:r>
      </w:hyperlink>
      <w:r w:rsidR="00894BCD" w:rsidRPr="00654987">
        <w:rPr>
          <w:rFonts w:ascii="Arial" w:hAnsi="Arial" w:cs="Arial"/>
          <w:sz w:val="20"/>
          <w:szCs w:val="20"/>
        </w:rPr>
        <w:t xml:space="preserve">, </w:t>
      </w:r>
      <w:hyperlink r:id="rId2204" w:history="1">
        <w:proofErr w:type="spellStart"/>
        <w:r w:rsidR="00894BCD" w:rsidRPr="00654987">
          <w:rPr>
            <w:rFonts w:ascii="Arial" w:hAnsi="Arial" w:cs="Arial"/>
            <w:sz w:val="20"/>
            <w:szCs w:val="20"/>
          </w:rPr>
          <w:t>Armasu</w:t>
        </w:r>
        <w:proofErr w:type="spellEnd"/>
        <w:r w:rsidR="00894BCD" w:rsidRPr="00654987">
          <w:rPr>
            <w:rFonts w:ascii="Arial" w:hAnsi="Arial" w:cs="Arial"/>
            <w:sz w:val="20"/>
            <w:szCs w:val="20"/>
          </w:rPr>
          <w:t xml:space="preserve"> SM</w:t>
        </w:r>
      </w:hyperlink>
      <w:r w:rsidR="00894BCD" w:rsidRPr="00654987">
        <w:rPr>
          <w:rFonts w:ascii="Arial" w:hAnsi="Arial" w:cs="Arial"/>
          <w:sz w:val="20"/>
          <w:szCs w:val="20"/>
        </w:rPr>
        <w:t xml:space="preserve">, </w:t>
      </w:r>
      <w:hyperlink r:id="rId2205" w:history="1">
        <w:r w:rsidR="00894BCD" w:rsidRPr="00654987">
          <w:rPr>
            <w:rFonts w:ascii="Arial" w:hAnsi="Arial" w:cs="Arial"/>
            <w:sz w:val="20"/>
            <w:szCs w:val="20"/>
          </w:rPr>
          <w:t>Pankow JS</w:t>
        </w:r>
      </w:hyperlink>
      <w:r w:rsidR="00894BCD" w:rsidRPr="00654987">
        <w:rPr>
          <w:rFonts w:ascii="Arial" w:hAnsi="Arial" w:cs="Arial"/>
          <w:sz w:val="20"/>
          <w:szCs w:val="20"/>
        </w:rPr>
        <w:t xml:space="preserve">, </w:t>
      </w:r>
      <w:hyperlink r:id="rId2206" w:history="1">
        <w:proofErr w:type="spellStart"/>
        <w:r w:rsidR="00894BCD" w:rsidRPr="00654987">
          <w:rPr>
            <w:rFonts w:ascii="Arial" w:hAnsi="Arial" w:cs="Arial"/>
            <w:sz w:val="20"/>
            <w:szCs w:val="20"/>
          </w:rPr>
          <w:t>Lutsey</w:t>
        </w:r>
        <w:proofErr w:type="spellEnd"/>
        <w:r w:rsidR="00894BCD" w:rsidRPr="00654987">
          <w:rPr>
            <w:rFonts w:ascii="Arial" w:hAnsi="Arial" w:cs="Arial"/>
            <w:sz w:val="20"/>
            <w:szCs w:val="20"/>
          </w:rPr>
          <w:t xml:space="preserve"> PL</w:t>
        </w:r>
      </w:hyperlink>
      <w:r w:rsidR="00894BCD" w:rsidRPr="00654987">
        <w:rPr>
          <w:rFonts w:ascii="Arial" w:hAnsi="Arial" w:cs="Arial"/>
          <w:sz w:val="20"/>
          <w:szCs w:val="20"/>
        </w:rPr>
        <w:t xml:space="preserve">, </w:t>
      </w:r>
      <w:hyperlink r:id="rId2207" w:history="1">
        <w:r w:rsidR="00894BCD" w:rsidRPr="00654987">
          <w:rPr>
            <w:rFonts w:ascii="Arial" w:hAnsi="Arial" w:cs="Arial"/>
            <w:sz w:val="20"/>
            <w:szCs w:val="20"/>
          </w:rPr>
          <w:t>Tang W</w:t>
        </w:r>
      </w:hyperlink>
      <w:r w:rsidR="00894BCD" w:rsidRPr="00654987">
        <w:rPr>
          <w:rFonts w:ascii="Arial" w:hAnsi="Arial" w:cs="Arial"/>
          <w:sz w:val="20"/>
          <w:szCs w:val="20"/>
        </w:rPr>
        <w:t xml:space="preserve">, </w:t>
      </w:r>
      <w:hyperlink r:id="rId2208" w:history="1">
        <w:r w:rsidR="00894BCD" w:rsidRPr="00654987">
          <w:rPr>
            <w:rFonts w:ascii="Arial" w:hAnsi="Arial" w:cs="Arial"/>
            <w:sz w:val="20"/>
            <w:szCs w:val="20"/>
          </w:rPr>
          <w:t>Rosenberg MA</w:t>
        </w:r>
      </w:hyperlink>
      <w:r w:rsidR="00894BCD" w:rsidRPr="00654987">
        <w:rPr>
          <w:rFonts w:ascii="Arial" w:hAnsi="Arial" w:cs="Arial"/>
          <w:sz w:val="20"/>
          <w:szCs w:val="20"/>
        </w:rPr>
        <w:t xml:space="preserve">, </w:t>
      </w:r>
      <w:hyperlink r:id="rId2209" w:history="1">
        <w:r w:rsidR="00894BCD" w:rsidRPr="00654987">
          <w:rPr>
            <w:rFonts w:ascii="Arial" w:hAnsi="Arial" w:cs="Arial"/>
            <w:sz w:val="20"/>
            <w:szCs w:val="20"/>
          </w:rPr>
          <w:t>Palmer TM</w:t>
        </w:r>
      </w:hyperlink>
      <w:r w:rsidR="00894BCD" w:rsidRPr="00654987">
        <w:rPr>
          <w:rFonts w:ascii="Arial" w:hAnsi="Arial" w:cs="Arial"/>
          <w:sz w:val="20"/>
          <w:szCs w:val="20"/>
        </w:rPr>
        <w:t xml:space="preserve">, </w:t>
      </w:r>
      <w:hyperlink r:id="rId2210" w:history="1">
        <w:proofErr w:type="spellStart"/>
        <w:r w:rsidR="00894BCD" w:rsidRPr="00654987">
          <w:rPr>
            <w:rFonts w:ascii="Arial" w:hAnsi="Arial" w:cs="Arial"/>
            <w:sz w:val="20"/>
            <w:szCs w:val="20"/>
          </w:rPr>
          <w:t>MacLehose</w:t>
        </w:r>
        <w:proofErr w:type="spellEnd"/>
        <w:r w:rsidR="00894BCD" w:rsidRPr="00654987">
          <w:rPr>
            <w:rFonts w:ascii="Arial" w:hAnsi="Arial" w:cs="Arial"/>
            <w:sz w:val="20"/>
            <w:szCs w:val="20"/>
          </w:rPr>
          <w:t xml:space="preserve"> RF</w:t>
        </w:r>
      </w:hyperlink>
      <w:r w:rsidR="00894BCD" w:rsidRPr="00654987">
        <w:rPr>
          <w:rFonts w:ascii="Arial" w:hAnsi="Arial" w:cs="Arial"/>
          <w:sz w:val="20"/>
          <w:szCs w:val="20"/>
        </w:rPr>
        <w:t xml:space="preserve">, </w:t>
      </w:r>
      <w:hyperlink r:id="rId2211" w:history="1">
        <w:r w:rsidR="00894BCD" w:rsidRPr="00654987">
          <w:rPr>
            <w:rFonts w:ascii="Arial" w:hAnsi="Arial" w:cs="Arial"/>
            <w:sz w:val="20"/>
            <w:szCs w:val="20"/>
          </w:rPr>
          <w:t>Heckbert SR</w:t>
        </w:r>
      </w:hyperlink>
      <w:r w:rsidR="00894BCD" w:rsidRPr="00654987">
        <w:rPr>
          <w:rFonts w:ascii="Arial" w:hAnsi="Arial" w:cs="Arial"/>
          <w:sz w:val="20"/>
          <w:szCs w:val="20"/>
        </w:rPr>
        <w:t xml:space="preserve">, </w:t>
      </w:r>
      <w:hyperlink r:id="rId2212" w:history="1">
        <w:r w:rsidR="00894BCD" w:rsidRPr="00654987">
          <w:rPr>
            <w:rFonts w:ascii="Arial" w:hAnsi="Arial" w:cs="Arial"/>
            <w:sz w:val="20"/>
            <w:szCs w:val="20"/>
          </w:rPr>
          <w:t>Cushman M</w:t>
        </w:r>
      </w:hyperlink>
      <w:r w:rsidR="00894BCD" w:rsidRPr="00654987">
        <w:rPr>
          <w:rFonts w:ascii="Arial" w:hAnsi="Arial" w:cs="Arial"/>
          <w:sz w:val="20"/>
          <w:szCs w:val="20"/>
        </w:rPr>
        <w:t xml:space="preserve">, </w:t>
      </w:r>
      <w:hyperlink r:id="rId2213" w:history="1">
        <w:r w:rsidR="00894BCD" w:rsidRPr="00654987">
          <w:rPr>
            <w:rFonts w:ascii="Arial" w:hAnsi="Arial" w:cs="Arial"/>
            <w:sz w:val="20"/>
            <w:szCs w:val="20"/>
          </w:rPr>
          <w:t>de Andrade M</w:t>
        </w:r>
      </w:hyperlink>
      <w:r w:rsidR="00894BCD" w:rsidRPr="00654987">
        <w:rPr>
          <w:rFonts w:ascii="Arial" w:hAnsi="Arial" w:cs="Arial"/>
          <w:sz w:val="20"/>
          <w:szCs w:val="20"/>
        </w:rPr>
        <w:t xml:space="preserve">, </w:t>
      </w:r>
      <w:hyperlink r:id="rId2214" w:history="1">
        <w:r w:rsidR="00894BCD" w:rsidRPr="00654987">
          <w:rPr>
            <w:rFonts w:ascii="Arial" w:hAnsi="Arial" w:cs="Arial"/>
            <w:sz w:val="20"/>
            <w:szCs w:val="20"/>
          </w:rPr>
          <w:t>Folsom AR</w:t>
        </w:r>
      </w:hyperlink>
      <w:r w:rsidR="00894BCD" w:rsidRPr="00654987">
        <w:rPr>
          <w:rFonts w:ascii="Arial" w:hAnsi="Arial" w:cs="Arial"/>
          <w:sz w:val="20"/>
          <w:szCs w:val="20"/>
        </w:rPr>
        <w:t xml:space="preserve">. </w:t>
      </w:r>
      <w:r w:rsidR="00894BCD" w:rsidRPr="00EB637E">
        <w:rPr>
          <w:rFonts w:ascii="Arial" w:hAnsi="Arial" w:cs="Arial"/>
          <w:b/>
          <w:i/>
          <w:sz w:val="20"/>
          <w:szCs w:val="20"/>
        </w:rPr>
        <w:t>Taller height as a risk factor for venous thromboembolism: a Mendelian randomization meta-analysis</w:t>
      </w:r>
      <w:r w:rsidR="00894BCD" w:rsidRPr="00654987">
        <w:rPr>
          <w:rFonts w:ascii="Arial" w:hAnsi="Arial" w:cs="Arial"/>
          <w:sz w:val="20"/>
          <w:szCs w:val="20"/>
        </w:rPr>
        <w:t xml:space="preserve">. </w:t>
      </w:r>
      <w:hyperlink r:id="rId2215" w:tooltip="Journal of thrombosis and haemostasis : JTH." w:history="1">
        <w:r w:rsidR="00894BCD" w:rsidRPr="00654987">
          <w:rPr>
            <w:rFonts w:ascii="Arial" w:hAnsi="Arial" w:cs="Arial"/>
            <w:sz w:val="20"/>
            <w:szCs w:val="20"/>
          </w:rPr>
          <w:t xml:space="preserve">J </w:t>
        </w:r>
        <w:proofErr w:type="spellStart"/>
        <w:r w:rsidR="00894BCD" w:rsidRPr="00654987">
          <w:rPr>
            <w:rFonts w:ascii="Arial" w:hAnsi="Arial" w:cs="Arial"/>
            <w:sz w:val="20"/>
            <w:szCs w:val="20"/>
          </w:rPr>
          <w:t>Thromb</w:t>
        </w:r>
        <w:proofErr w:type="spellEnd"/>
        <w:r w:rsidR="00894BCD" w:rsidRPr="00654987">
          <w:rPr>
            <w:rFonts w:ascii="Arial" w:hAnsi="Arial" w:cs="Arial"/>
            <w:sz w:val="20"/>
            <w:szCs w:val="20"/>
          </w:rPr>
          <w:t xml:space="preserve"> </w:t>
        </w:r>
        <w:proofErr w:type="spellStart"/>
        <w:r w:rsidR="00894BCD" w:rsidRPr="00654987">
          <w:rPr>
            <w:rFonts w:ascii="Arial" w:hAnsi="Arial" w:cs="Arial"/>
            <w:sz w:val="20"/>
            <w:szCs w:val="20"/>
          </w:rPr>
          <w:t>Haemost</w:t>
        </w:r>
        <w:proofErr w:type="spellEnd"/>
        <w:r w:rsidR="00894BCD" w:rsidRPr="00654987">
          <w:rPr>
            <w:rFonts w:ascii="Arial" w:hAnsi="Arial" w:cs="Arial"/>
            <w:sz w:val="20"/>
            <w:szCs w:val="20"/>
          </w:rPr>
          <w:t>.</w:t>
        </w:r>
      </w:hyperlink>
      <w:r w:rsidR="00894BCD" w:rsidRPr="00654987">
        <w:rPr>
          <w:rFonts w:ascii="Arial" w:hAnsi="Arial" w:cs="Arial"/>
          <w:sz w:val="20"/>
          <w:szCs w:val="20"/>
        </w:rPr>
        <w:t xml:space="preserve"> 2017 </w:t>
      </w:r>
      <w:r w:rsidR="00BC1BDB">
        <w:rPr>
          <w:rFonts w:ascii="Arial" w:hAnsi="Arial" w:cs="Arial"/>
          <w:sz w:val="20"/>
          <w:szCs w:val="20"/>
        </w:rPr>
        <w:t>July. Vol. 15, issue 7, pp. 1334-1343.</w:t>
      </w:r>
      <w:r w:rsidR="00894BCD" w:rsidRPr="00654987">
        <w:rPr>
          <w:rFonts w:ascii="Arial" w:hAnsi="Arial" w:cs="Arial"/>
          <w:sz w:val="20"/>
          <w:szCs w:val="20"/>
        </w:rPr>
        <w:t xml:space="preserve"> PM: 28445597</w:t>
      </w:r>
      <w:r w:rsidR="00BC1BDB">
        <w:rPr>
          <w:rFonts w:ascii="Arial" w:hAnsi="Arial" w:cs="Arial"/>
          <w:sz w:val="20"/>
          <w:szCs w:val="20"/>
        </w:rPr>
        <w:t xml:space="preserve">. </w:t>
      </w:r>
      <w:hyperlink r:id="rId2216" w:history="1">
        <w:r w:rsidR="00BC1BDB" w:rsidRPr="00BC1BDB">
          <w:rPr>
            <w:rFonts w:ascii="Arial" w:hAnsi="Arial" w:cs="Arial"/>
            <w:sz w:val="20"/>
            <w:szCs w:val="20"/>
          </w:rPr>
          <w:t>PMC5504700</w:t>
        </w:r>
      </w:hyperlink>
      <w:r w:rsidR="00BC1BDB" w:rsidRPr="00BC1BDB">
        <w:rPr>
          <w:rFonts w:ascii="Arial" w:hAnsi="Arial" w:cs="Arial"/>
          <w:sz w:val="20"/>
          <w:szCs w:val="20"/>
        </w:rPr>
        <w:t>.</w:t>
      </w:r>
      <w:r w:rsidR="00894BCD" w:rsidRPr="00654987">
        <w:rPr>
          <w:rFonts w:ascii="Arial" w:hAnsi="Arial" w:cs="Arial"/>
          <w:sz w:val="20"/>
          <w:szCs w:val="20"/>
        </w:rPr>
        <w:t xml:space="preserve"> </w:t>
      </w:r>
    </w:p>
    <w:p w14:paraId="4D43A0CE" w14:textId="77777777" w:rsidR="00E2311C" w:rsidRDefault="00E2311C" w:rsidP="00B23DF2">
      <w:pPr>
        <w:rPr>
          <w:rFonts w:ascii="Arial" w:hAnsi="Arial" w:cs="Arial"/>
          <w:sz w:val="20"/>
          <w:szCs w:val="20"/>
        </w:rPr>
      </w:pPr>
      <w:r w:rsidRPr="00A02257">
        <w:rPr>
          <w:rFonts w:ascii="Arial" w:hAnsi="Arial" w:cs="Arial"/>
          <w:sz w:val="20"/>
          <w:szCs w:val="20"/>
        </w:rPr>
        <w:t xml:space="preserve">Saber H, </w:t>
      </w:r>
      <w:proofErr w:type="spellStart"/>
      <w:r w:rsidRPr="00A02257">
        <w:rPr>
          <w:rFonts w:ascii="Arial" w:hAnsi="Arial" w:cs="Arial"/>
          <w:sz w:val="20"/>
          <w:szCs w:val="20"/>
        </w:rPr>
        <w:t>Yakoob</w:t>
      </w:r>
      <w:proofErr w:type="spellEnd"/>
      <w:r w:rsidRPr="00A02257">
        <w:rPr>
          <w:rFonts w:ascii="Arial" w:hAnsi="Arial" w:cs="Arial"/>
          <w:sz w:val="20"/>
          <w:szCs w:val="20"/>
        </w:rPr>
        <w:t xml:space="preserve"> MY, Shi P, Longstreth WT Jr, Lemaitre RN, Siscovick D, </w:t>
      </w:r>
      <w:proofErr w:type="spellStart"/>
      <w:r w:rsidRPr="00A02257">
        <w:rPr>
          <w:rFonts w:ascii="Arial" w:hAnsi="Arial" w:cs="Arial"/>
          <w:sz w:val="20"/>
          <w:szCs w:val="20"/>
        </w:rPr>
        <w:t>Rexrode</w:t>
      </w:r>
      <w:proofErr w:type="spellEnd"/>
      <w:r w:rsidRPr="00A02257">
        <w:rPr>
          <w:rFonts w:ascii="Arial" w:hAnsi="Arial" w:cs="Arial"/>
          <w:sz w:val="20"/>
          <w:szCs w:val="20"/>
        </w:rPr>
        <w:t xml:space="preserve"> KM, Willett WC, Mozaffarian D. </w:t>
      </w:r>
      <w:hyperlink r:id="rId2217" w:history="1">
        <w:r w:rsidRPr="00A02257">
          <w:rPr>
            <w:rFonts w:ascii="Arial" w:hAnsi="Arial" w:cs="Arial"/>
            <w:b/>
            <w:i/>
            <w:sz w:val="20"/>
            <w:szCs w:val="20"/>
          </w:rPr>
          <w:t xml:space="preserve">Omega-3 fatty acids and incident ischemic </w:t>
        </w:r>
        <w:r>
          <w:rPr>
            <w:rFonts w:ascii="Arial" w:hAnsi="Arial" w:cs="Arial"/>
            <w:b/>
            <w:i/>
            <w:sz w:val="20"/>
            <w:szCs w:val="20"/>
          </w:rPr>
          <w:t xml:space="preserve">stroke and its atherothrombotic </w:t>
        </w:r>
        <w:r w:rsidRPr="00A02257">
          <w:rPr>
            <w:rFonts w:ascii="Arial" w:hAnsi="Arial" w:cs="Arial"/>
            <w:b/>
            <w:i/>
            <w:sz w:val="20"/>
            <w:szCs w:val="20"/>
          </w:rPr>
          <w:t xml:space="preserve">and cardioembolic subtypes in 3 US </w:t>
        </w:r>
        <w:r>
          <w:rPr>
            <w:rFonts w:ascii="Arial" w:hAnsi="Arial" w:cs="Arial"/>
            <w:b/>
            <w:i/>
            <w:sz w:val="20"/>
            <w:szCs w:val="20"/>
          </w:rPr>
          <w:t>c</w:t>
        </w:r>
        <w:r w:rsidRPr="00A02257">
          <w:rPr>
            <w:rFonts w:ascii="Arial" w:hAnsi="Arial" w:cs="Arial"/>
            <w:b/>
            <w:i/>
            <w:sz w:val="20"/>
            <w:szCs w:val="20"/>
          </w:rPr>
          <w:t>ohorts</w:t>
        </w:r>
        <w:r w:rsidRPr="00A02257">
          <w:rPr>
            <w:rFonts w:ascii="Arial" w:hAnsi="Arial" w:cs="Arial"/>
            <w:sz w:val="20"/>
            <w:szCs w:val="20"/>
          </w:rPr>
          <w:t>.</w:t>
        </w:r>
      </w:hyperlink>
      <w:r w:rsidR="000A5E58">
        <w:rPr>
          <w:rFonts w:ascii="Arial" w:hAnsi="Arial" w:cs="Arial"/>
          <w:sz w:val="20"/>
          <w:szCs w:val="20"/>
        </w:rPr>
        <w:t xml:space="preserve"> Stroke 2017 Aug 22. Vol. 48, issue 10, pp. 2678-2685. </w:t>
      </w:r>
      <w:r w:rsidRPr="00A02257">
        <w:rPr>
          <w:rFonts w:ascii="Arial" w:eastAsiaTheme="minorHAnsi" w:hAnsi="Arial" w:cs="Arial"/>
          <w:sz w:val="20"/>
          <w:szCs w:val="20"/>
        </w:rPr>
        <w:t>PMID:</w:t>
      </w:r>
      <w:r>
        <w:rPr>
          <w:rFonts w:ascii="Arial" w:hAnsi="Arial" w:cs="Arial"/>
          <w:sz w:val="20"/>
          <w:szCs w:val="20"/>
        </w:rPr>
        <w:t xml:space="preserve"> </w:t>
      </w:r>
      <w:r w:rsidRPr="00A02257">
        <w:rPr>
          <w:rFonts w:ascii="Arial" w:eastAsiaTheme="minorHAnsi" w:hAnsi="Arial" w:cs="Arial"/>
          <w:sz w:val="20"/>
          <w:szCs w:val="20"/>
        </w:rPr>
        <w:t>28830976</w:t>
      </w:r>
      <w:r>
        <w:rPr>
          <w:rFonts w:ascii="Arial" w:hAnsi="Arial" w:cs="Arial"/>
          <w:sz w:val="20"/>
          <w:szCs w:val="20"/>
        </w:rPr>
        <w:t>.</w:t>
      </w:r>
      <w:r w:rsidR="00B23DF2" w:rsidRPr="00B23DF2">
        <w:t xml:space="preserve"> </w:t>
      </w:r>
      <w:hyperlink r:id="rId2218" w:history="1">
        <w:r w:rsidR="00B23DF2" w:rsidRPr="00B23DF2">
          <w:rPr>
            <w:rFonts w:ascii="Arial" w:hAnsi="Arial" w:cs="Arial"/>
            <w:sz w:val="20"/>
            <w:szCs w:val="20"/>
          </w:rPr>
          <w:t>PMC5769157</w:t>
        </w:r>
      </w:hyperlink>
      <w:r w:rsidR="00B23DF2" w:rsidRPr="00B23DF2">
        <w:rPr>
          <w:rFonts w:ascii="Arial" w:hAnsi="Arial" w:cs="Arial"/>
          <w:sz w:val="20"/>
          <w:szCs w:val="20"/>
        </w:rPr>
        <w:t>.</w:t>
      </w:r>
    </w:p>
    <w:p w14:paraId="367CE9E9" w14:textId="77777777" w:rsidR="00894BCD" w:rsidRDefault="00BB0343" w:rsidP="00F0603F">
      <w:pPr>
        <w:rPr>
          <w:rFonts w:ascii="Arial" w:hAnsi="Arial" w:cs="Arial"/>
          <w:sz w:val="20"/>
          <w:szCs w:val="20"/>
        </w:rPr>
      </w:pPr>
      <w:hyperlink r:id="rId2219" w:history="1">
        <w:r w:rsidR="00894BCD" w:rsidRPr="0031458E">
          <w:rPr>
            <w:rFonts w:ascii="Arial" w:hAnsi="Arial" w:cs="Arial"/>
            <w:sz w:val="20"/>
            <w:szCs w:val="20"/>
          </w:rPr>
          <w:t>Segal JB</w:t>
        </w:r>
      </w:hyperlink>
      <w:r w:rsidR="00894BCD" w:rsidRPr="0031458E">
        <w:rPr>
          <w:rFonts w:ascii="Arial" w:hAnsi="Arial" w:cs="Arial"/>
          <w:sz w:val="20"/>
          <w:szCs w:val="20"/>
        </w:rPr>
        <w:t xml:space="preserve">, </w:t>
      </w:r>
      <w:hyperlink r:id="rId2220" w:history="1">
        <w:r w:rsidR="00894BCD" w:rsidRPr="0031458E">
          <w:rPr>
            <w:rFonts w:ascii="Arial" w:hAnsi="Arial" w:cs="Arial"/>
            <w:sz w:val="20"/>
            <w:szCs w:val="20"/>
          </w:rPr>
          <w:t>Chang HY</w:t>
        </w:r>
      </w:hyperlink>
      <w:r w:rsidR="00894BCD" w:rsidRPr="0031458E">
        <w:rPr>
          <w:rFonts w:ascii="Arial" w:hAnsi="Arial" w:cs="Arial"/>
          <w:sz w:val="20"/>
          <w:szCs w:val="20"/>
        </w:rPr>
        <w:t xml:space="preserve">, </w:t>
      </w:r>
      <w:hyperlink r:id="rId2221" w:history="1">
        <w:r w:rsidR="00894BCD" w:rsidRPr="0031458E">
          <w:rPr>
            <w:rFonts w:ascii="Arial" w:hAnsi="Arial" w:cs="Arial"/>
            <w:sz w:val="20"/>
            <w:szCs w:val="20"/>
          </w:rPr>
          <w:t>Du Y</w:t>
        </w:r>
      </w:hyperlink>
      <w:r w:rsidR="00894BCD" w:rsidRPr="0031458E">
        <w:rPr>
          <w:rFonts w:ascii="Arial" w:hAnsi="Arial" w:cs="Arial"/>
          <w:sz w:val="20"/>
          <w:szCs w:val="20"/>
        </w:rPr>
        <w:t xml:space="preserve">, </w:t>
      </w:r>
      <w:hyperlink r:id="rId2222" w:history="1">
        <w:r w:rsidR="00894BCD" w:rsidRPr="0031458E">
          <w:rPr>
            <w:rFonts w:ascii="Arial" w:hAnsi="Arial" w:cs="Arial"/>
            <w:sz w:val="20"/>
            <w:szCs w:val="20"/>
          </w:rPr>
          <w:t>D Walston J</w:t>
        </w:r>
      </w:hyperlink>
      <w:r w:rsidR="00894BCD" w:rsidRPr="0031458E">
        <w:rPr>
          <w:rFonts w:ascii="Arial" w:hAnsi="Arial" w:cs="Arial"/>
          <w:sz w:val="20"/>
          <w:szCs w:val="20"/>
        </w:rPr>
        <w:t xml:space="preserve">, </w:t>
      </w:r>
      <w:hyperlink r:id="rId2223" w:history="1">
        <w:r w:rsidR="00894BCD" w:rsidRPr="0031458E">
          <w:rPr>
            <w:rFonts w:ascii="Arial" w:hAnsi="Arial" w:cs="Arial"/>
            <w:sz w:val="20"/>
            <w:szCs w:val="20"/>
          </w:rPr>
          <w:t>C Carlson M</w:t>
        </w:r>
      </w:hyperlink>
      <w:r w:rsidR="00894BCD" w:rsidRPr="0031458E">
        <w:rPr>
          <w:rFonts w:ascii="Arial" w:hAnsi="Arial" w:cs="Arial"/>
          <w:sz w:val="20"/>
          <w:szCs w:val="20"/>
        </w:rPr>
        <w:t xml:space="preserve">, </w:t>
      </w:r>
      <w:hyperlink r:id="rId2224" w:history="1">
        <w:r w:rsidR="00894BCD" w:rsidRPr="0031458E">
          <w:rPr>
            <w:rFonts w:ascii="Arial" w:hAnsi="Arial" w:cs="Arial"/>
            <w:sz w:val="20"/>
            <w:szCs w:val="20"/>
          </w:rPr>
          <w:t>Varadhan R</w:t>
        </w:r>
      </w:hyperlink>
      <w:r w:rsidR="00894BCD" w:rsidRPr="0031458E">
        <w:rPr>
          <w:rFonts w:ascii="Arial" w:hAnsi="Arial" w:cs="Arial"/>
          <w:sz w:val="20"/>
          <w:szCs w:val="20"/>
        </w:rPr>
        <w:t xml:space="preserve">. </w:t>
      </w:r>
      <w:r w:rsidR="00894BCD" w:rsidRPr="0031458E">
        <w:rPr>
          <w:rFonts w:ascii="Arial" w:hAnsi="Arial" w:cs="Arial"/>
          <w:b/>
          <w:i/>
          <w:sz w:val="20"/>
          <w:szCs w:val="20"/>
        </w:rPr>
        <w:t xml:space="preserve">Development of a Claims-based Frailty Indicator Anchored to a Well-established Frailty Phenotype. </w:t>
      </w:r>
      <w:hyperlink r:id="rId2225" w:tooltip="Medical care." w:history="1">
        <w:r w:rsidR="00894BCD" w:rsidRPr="0031458E">
          <w:rPr>
            <w:rFonts w:ascii="Arial" w:hAnsi="Arial" w:cs="Arial"/>
            <w:sz w:val="20"/>
            <w:szCs w:val="20"/>
          </w:rPr>
          <w:t>Med Care</w:t>
        </w:r>
      </w:hyperlink>
      <w:r w:rsidR="00894BCD" w:rsidRPr="0031458E">
        <w:rPr>
          <w:rFonts w:ascii="Arial" w:hAnsi="Arial" w:cs="Arial"/>
          <w:sz w:val="20"/>
          <w:szCs w:val="20"/>
        </w:rPr>
        <w:t xml:space="preserve"> 2017 </w:t>
      </w:r>
      <w:r w:rsidR="00F0603F" w:rsidRPr="0031458E">
        <w:rPr>
          <w:rFonts w:ascii="Arial" w:hAnsi="Arial" w:cs="Arial"/>
          <w:sz w:val="20"/>
          <w:szCs w:val="20"/>
        </w:rPr>
        <w:t xml:space="preserve">July. Vol. 55, issue 7, pp. 716-722. </w:t>
      </w:r>
      <w:r w:rsidR="00894BCD" w:rsidRPr="0031458E">
        <w:rPr>
          <w:rFonts w:ascii="Arial" w:hAnsi="Arial" w:cs="Arial"/>
          <w:sz w:val="20"/>
          <w:szCs w:val="20"/>
        </w:rPr>
        <w:t>PM: 28437320</w:t>
      </w:r>
      <w:r w:rsidR="00F0603F" w:rsidRPr="0031458E">
        <w:rPr>
          <w:rFonts w:ascii="Arial" w:hAnsi="Arial" w:cs="Arial"/>
          <w:sz w:val="20"/>
          <w:szCs w:val="20"/>
        </w:rPr>
        <w:t xml:space="preserve">. </w:t>
      </w:r>
      <w:hyperlink r:id="rId2226" w:history="1">
        <w:r w:rsidR="00F0603F" w:rsidRPr="0031458E">
          <w:rPr>
            <w:rFonts w:ascii="Arial" w:hAnsi="Arial" w:cs="Arial"/>
            <w:sz w:val="20"/>
            <w:szCs w:val="20"/>
          </w:rPr>
          <w:t>PMC5471130</w:t>
        </w:r>
      </w:hyperlink>
      <w:r w:rsidR="00F0603F" w:rsidRPr="0031458E">
        <w:rPr>
          <w:rFonts w:ascii="Arial" w:hAnsi="Arial" w:cs="Arial"/>
          <w:sz w:val="20"/>
          <w:szCs w:val="20"/>
        </w:rPr>
        <w:t>.</w:t>
      </w:r>
      <w:r w:rsidR="00894BCD" w:rsidRPr="00654987">
        <w:rPr>
          <w:rFonts w:ascii="Arial" w:hAnsi="Arial" w:cs="Arial"/>
          <w:sz w:val="20"/>
          <w:szCs w:val="20"/>
        </w:rPr>
        <w:t xml:space="preserve"> </w:t>
      </w:r>
    </w:p>
    <w:p w14:paraId="712658C6" w14:textId="77777777" w:rsidR="00443C8E" w:rsidRDefault="00BB0343" w:rsidP="00443C8E">
      <w:hyperlink r:id="rId2227" w:history="1">
        <w:proofErr w:type="spellStart"/>
        <w:r w:rsidR="00443C8E" w:rsidRPr="00A214FF">
          <w:rPr>
            <w:rFonts w:ascii="Arial" w:hAnsi="Arial" w:cs="Arial"/>
            <w:sz w:val="20"/>
            <w:szCs w:val="20"/>
          </w:rPr>
          <w:t>Segna</w:t>
        </w:r>
        <w:proofErr w:type="spellEnd"/>
        <w:r w:rsidR="00443C8E" w:rsidRPr="00A214FF">
          <w:rPr>
            <w:rFonts w:ascii="Arial" w:hAnsi="Arial" w:cs="Arial"/>
            <w:sz w:val="20"/>
            <w:szCs w:val="20"/>
          </w:rPr>
          <w:t xml:space="preserve"> D</w:t>
        </w:r>
      </w:hyperlink>
      <w:r w:rsidR="00443C8E" w:rsidRPr="00A214FF">
        <w:rPr>
          <w:rFonts w:ascii="Arial" w:hAnsi="Arial" w:cs="Arial"/>
          <w:sz w:val="20"/>
          <w:szCs w:val="20"/>
        </w:rPr>
        <w:t xml:space="preserve">, </w:t>
      </w:r>
      <w:hyperlink r:id="rId2228" w:history="1">
        <w:r w:rsidR="00443C8E" w:rsidRPr="00A214FF">
          <w:rPr>
            <w:rFonts w:ascii="Arial" w:hAnsi="Arial" w:cs="Arial"/>
            <w:sz w:val="20"/>
            <w:szCs w:val="20"/>
          </w:rPr>
          <w:t>Bauer DC</w:t>
        </w:r>
      </w:hyperlink>
      <w:r w:rsidR="00443C8E" w:rsidRPr="00A214FF">
        <w:rPr>
          <w:rFonts w:ascii="Arial" w:hAnsi="Arial" w:cs="Arial"/>
          <w:sz w:val="20"/>
          <w:szCs w:val="20"/>
        </w:rPr>
        <w:t xml:space="preserve">, </w:t>
      </w:r>
      <w:hyperlink r:id="rId2229" w:history="1">
        <w:r w:rsidR="00443C8E" w:rsidRPr="00A214FF">
          <w:rPr>
            <w:rFonts w:ascii="Arial" w:hAnsi="Arial" w:cs="Arial"/>
            <w:sz w:val="20"/>
            <w:szCs w:val="20"/>
          </w:rPr>
          <w:t>Feller M</w:t>
        </w:r>
      </w:hyperlink>
      <w:r w:rsidR="00443C8E" w:rsidRPr="00A214FF">
        <w:rPr>
          <w:rFonts w:ascii="Arial" w:hAnsi="Arial" w:cs="Arial"/>
          <w:sz w:val="20"/>
          <w:szCs w:val="20"/>
        </w:rPr>
        <w:t xml:space="preserve">, </w:t>
      </w:r>
      <w:hyperlink r:id="rId2230" w:history="1">
        <w:r w:rsidR="00443C8E" w:rsidRPr="00A214FF">
          <w:rPr>
            <w:rFonts w:ascii="Arial" w:hAnsi="Arial" w:cs="Arial"/>
            <w:sz w:val="20"/>
            <w:szCs w:val="20"/>
          </w:rPr>
          <w:t>Schneider C</w:t>
        </w:r>
      </w:hyperlink>
      <w:r w:rsidR="00443C8E" w:rsidRPr="00A214FF">
        <w:rPr>
          <w:rFonts w:ascii="Arial" w:hAnsi="Arial" w:cs="Arial"/>
          <w:sz w:val="20"/>
          <w:szCs w:val="20"/>
        </w:rPr>
        <w:t xml:space="preserve">, </w:t>
      </w:r>
      <w:hyperlink r:id="rId2231" w:history="1">
        <w:r w:rsidR="00443C8E" w:rsidRPr="00A214FF">
          <w:rPr>
            <w:rFonts w:ascii="Arial" w:hAnsi="Arial" w:cs="Arial"/>
            <w:sz w:val="20"/>
            <w:szCs w:val="20"/>
          </w:rPr>
          <w:t>Fink HA</w:t>
        </w:r>
      </w:hyperlink>
      <w:r w:rsidR="00443C8E" w:rsidRPr="00A214FF">
        <w:rPr>
          <w:rFonts w:ascii="Arial" w:hAnsi="Arial" w:cs="Arial"/>
          <w:sz w:val="20"/>
          <w:szCs w:val="20"/>
        </w:rPr>
        <w:t xml:space="preserve">, </w:t>
      </w:r>
      <w:hyperlink r:id="rId2232" w:history="1">
        <w:r w:rsidR="00443C8E" w:rsidRPr="00A214FF">
          <w:rPr>
            <w:rFonts w:ascii="Arial" w:hAnsi="Arial" w:cs="Arial"/>
            <w:sz w:val="20"/>
            <w:szCs w:val="20"/>
          </w:rPr>
          <w:t>Aubert CE</w:t>
        </w:r>
      </w:hyperlink>
      <w:r w:rsidR="00443C8E" w:rsidRPr="00A214FF">
        <w:rPr>
          <w:rFonts w:ascii="Arial" w:hAnsi="Arial" w:cs="Arial"/>
          <w:sz w:val="20"/>
          <w:szCs w:val="20"/>
        </w:rPr>
        <w:t xml:space="preserve">, </w:t>
      </w:r>
      <w:hyperlink r:id="rId2233" w:history="1">
        <w:r w:rsidR="00443C8E" w:rsidRPr="00A214FF">
          <w:rPr>
            <w:rFonts w:ascii="Arial" w:hAnsi="Arial" w:cs="Arial"/>
            <w:sz w:val="20"/>
            <w:szCs w:val="20"/>
          </w:rPr>
          <w:t>Collet TH</w:t>
        </w:r>
      </w:hyperlink>
      <w:r w:rsidR="00443C8E" w:rsidRPr="00A214FF">
        <w:rPr>
          <w:rFonts w:ascii="Arial" w:hAnsi="Arial" w:cs="Arial"/>
          <w:sz w:val="20"/>
          <w:szCs w:val="20"/>
        </w:rPr>
        <w:t xml:space="preserve">, </w:t>
      </w:r>
      <w:hyperlink r:id="rId2234" w:history="1">
        <w:r w:rsidR="00443C8E" w:rsidRPr="00A214FF">
          <w:rPr>
            <w:rFonts w:ascii="Arial" w:hAnsi="Arial" w:cs="Arial"/>
            <w:sz w:val="20"/>
            <w:szCs w:val="20"/>
          </w:rPr>
          <w:t>da Costa BR</w:t>
        </w:r>
      </w:hyperlink>
      <w:r w:rsidR="00443C8E" w:rsidRPr="00A214FF">
        <w:rPr>
          <w:rFonts w:ascii="Arial" w:hAnsi="Arial" w:cs="Arial"/>
          <w:sz w:val="20"/>
          <w:szCs w:val="20"/>
        </w:rPr>
        <w:t xml:space="preserve">, </w:t>
      </w:r>
      <w:hyperlink r:id="rId2235" w:history="1">
        <w:r w:rsidR="00443C8E" w:rsidRPr="00A214FF">
          <w:rPr>
            <w:rFonts w:ascii="Arial" w:hAnsi="Arial" w:cs="Arial"/>
            <w:sz w:val="20"/>
            <w:szCs w:val="20"/>
          </w:rPr>
          <w:t>Fischer K</w:t>
        </w:r>
      </w:hyperlink>
      <w:r w:rsidR="00443C8E" w:rsidRPr="00A214FF">
        <w:rPr>
          <w:rFonts w:ascii="Arial" w:hAnsi="Arial" w:cs="Arial"/>
          <w:sz w:val="20"/>
          <w:szCs w:val="20"/>
        </w:rPr>
        <w:t xml:space="preserve">, </w:t>
      </w:r>
      <w:hyperlink r:id="rId2236" w:history="1">
        <w:proofErr w:type="spellStart"/>
        <w:r w:rsidR="00443C8E" w:rsidRPr="00A214FF">
          <w:rPr>
            <w:rFonts w:ascii="Arial" w:hAnsi="Arial" w:cs="Arial"/>
            <w:sz w:val="20"/>
            <w:szCs w:val="20"/>
          </w:rPr>
          <w:t>Peeters</w:t>
        </w:r>
        <w:proofErr w:type="spellEnd"/>
        <w:r w:rsidR="00443C8E" w:rsidRPr="00A214FF">
          <w:rPr>
            <w:rFonts w:ascii="Arial" w:hAnsi="Arial" w:cs="Arial"/>
            <w:sz w:val="20"/>
            <w:szCs w:val="20"/>
          </w:rPr>
          <w:t xml:space="preserve"> RP</w:t>
        </w:r>
      </w:hyperlink>
      <w:r w:rsidR="00443C8E" w:rsidRPr="00A214FF">
        <w:rPr>
          <w:rFonts w:ascii="Arial" w:hAnsi="Arial" w:cs="Arial"/>
          <w:sz w:val="20"/>
          <w:szCs w:val="20"/>
        </w:rPr>
        <w:t xml:space="preserve">, </w:t>
      </w:r>
      <w:hyperlink r:id="rId2237" w:history="1">
        <w:r w:rsidR="00443C8E" w:rsidRPr="00A214FF">
          <w:rPr>
            <w:rFonts w:ascii="Arial" w:hAnsi="Arial" w:cs="Arial"/>
            <w:sz w:val="20"/>
            <w:szCs w:val="20"/>
          </w:rPr>
          <w:t>Cappola AR</w:t>
        </w:r>
      </w:hyperlink>
      <w:r w:rsidR="00443C8E" w:rsidRPr="00A214FF">
        <w:rPr>
          <w:rFonts w:ascii="Arial" w:hAnsi="Arial" w:cs="Arial"/>
          <w:sz w:val="20"/>
          <w:szCs w:val="20"/>
        </w:rPr>
        <w:t xml:space="preserve">, </w:t>
      </w:r>
      <w:hyperlink r:id="rId2238" w:history="1">
        <w:r w:rsidR="00443C8E" w:rsidRPr="00A214FF">
          <w:rPr>
            <w:rFonts w:ascii="Arial" w:hAnsi="Arial" w:cs="Arial"/>
            <w:sz w:val="20"/>
            <w:szCs w:val="20"/>
          </w:rPr>
          <w:t>Blum MR</w:t>
        </w:r>
      </w:hyperlink>
      <w:r w:rsidR="00443C8E" w:rsidRPr="00A214FF">
        <w:rPr>
          <w:rFonts w:ascii="Arial" w:hAnsi="Arial" w:cs="Arial"/>
          <w:sz w:val="20"/>
          <w:szCs w:val="20"/>
        </w:rPr>
        <w:t xml:space="preserve">, </w:t>
      </w:r>
      <w:hyperlink r:id="rId2239" w:history="1">
        <w:r w:rsidR="00443C8E" w:rsidRPr="00A214FF">
          <w:rPr>
            <w:rFonts w:ascii="Arial" w:hAnsi="Arial" w:cs="Arial"/>
            <w:sz w:val="20"/>
            <w:szCs w:val="20"/>
          </w:rPr>
          <w:t>van Dorland HA</w:t>
        </w:r>
      </w:hyperlink>
      <w:r w:rsidR="00443C8E" w:rsidRPr="00A214FF">
        <w:rPr>
          <w:rFonts w:ascii="Arial" w:hAnsi="Arial" w:cs="Arial"/>
          <w:sz w:val="20"/>
          <w:szCs w:val="20"/>
        </w:rPr>
        <w:t xml:space="preserve">, </w:t>
      </w:r>
      <w:hyperlink r:id="rId2240" w:history="1">
        <w:r w:rsidR="00443C8E" w:rsidRPr="00A214FF">
          <w:rPr>
            <w:rFonts w:ascii="Arial" w:hAnsi="Arial" w:cs="Arial"/>
            <w:sz w:val="20"/>
            <w:szCs w:val="20"/>
          </w:rPr>
          <w:t>Robbins J</w:t>
        </w:r>
      </w:hyperlink>
      <w:r w:rsidR="00443C8E" w:rsidRPr="00A214FF">
        <w:rPr>
          <w:rFonts w:ascii="Arial" w:hAnsi="Arial" w:cs="Arial"/>
          <w:sz w:val="20"/>
          <w:szCs w:val="20"/>
        </w:rPr>
        <w:t xml:space="preserve">, </w:t>
      </w:r>
      <w:hyperlink r:id="rId2241" w:history="1">
        <w:r w:rsidR="00443C8E" w:rsidRPr="00A214FF">
          <w:rPr>
            <w:rFonts w:ascii="Arial" w:hAnsi="Arial" w:cs="Arial"/>
            <w:sz w:val="20"/>
            <w:szCs w:val="20"/>
          </w:rPr>
          <w:t>Naylor K</w:t>
        </w:r>
      </w:hyperlink>
      <w:r w:rsidR="00443C8E" w:rsidRPr="00A214FF">
        <w:rPr>
          <w:rFonts w:ascii="Arial" w:hAnsi="Arial" w:cs="Arial"/>
          <w:sz w:val="20"/>
          <w:szCs w:val="20"/>
        </w:rPr>
        <w:t xml:space="preserve">, </w:t>
      </w:r>
      <w:hyperlink r:id="rId2242" w:history="1">
        <w:proofErr w:type="spellStart"/>
        <w:r w:rsidR="00443C8E" w:rsidRPr="00A214FF">
          <w:rPr>
            <w:rFonts w:ascii="Arial" w:hAnsi="Arial" w:cs="Arial"/>
            <w:sz w:val="20"/>
            <w:szCs w:val="20"/>
          </w:rPr>
          <w:t>Eastell</w:t>
        </w:r>
        <w:proofErr w:type="spellEnd"/>
        <w:r w:rsidR="00443C8E" w:rsidRPr="00A214FF">
          <w:rPr>
            <w:rFonts w:ascii="Arial" w:hAnsi="Arial" w:cs="Arial"/>
            <w:sz w:val="20"/>
            <w:szCs w:val="20"/>
          </w:rPr>
          <w:t xml:space="preserve"> R</w:t>
        </w:r>
      </w:hyperlink>
      <w:r w:rsidR="00443C8E" w:rsidRPr="00A214FF">
        <w:rPr>
          <w:rFonts w:ascii="Arial" w:hAnsi="Arial" w:cs="Arial"/>
          <w:sz w:val="20"/>
          <w:szCs w:val="20"/>
        </w:rPr>
        <w:t xml:space="preserve">, </w:t>
      </w:r>
      <w:hyperlink r:id="rId2243" w:history="1">
        <w:proofErr w:type="spellStart"/>
        <w:r w:rsidR="00443C8E" w:rsidRPr="00A214FF">
          <w:rPr>
            <w:rFonts w:ascii="Arial" w:hAnsi="Arial" w:cs="Arial"/>
            <w:sz w:val="20"/>
            <w:szCs w:val="20"/>
          </w:rPr>
          <w:t>Uitterlinden</w:t>
        </w:r>
        <w:proofErr w:type="spellEnd"/>
        <w:r w:rsidR="00443C8E" w:rsidRPr="00A214FF">
          <w:rPr>
            <w:rFonts w:ascii="Arial" w:hAnsi="Arial" w:cs="Arial"/>
            <w:sz w:val="20"/>
            <w:szCs w:val="20"/>
          </w:rPr>
          <w:t xml:space="preserve"> AG</w:t>
        </w:r>
      </w:hyperlink>
      <w:r w:rsidR="00443C8E" w:rsidRPr="00A214FF">
        <w:rPr>
          <w:rFonts w:ascii="Arial" w:hAnsi="Arial" w:cs="Arial"/>
          <w:sz w:val="20"/>
          <w:szCs w:val="20"/>
        </w:rPr>
        <w:t xml:space="preserve">, </w:t>
      </w:r>
      <w:hyperlink r:id="rId2244" w:history="1">
        <w:proofErr w:type="spellStart"/>
        <w:r w:rsidR="00443C8E" w:rsidRPr="00A214FF">
          <w:rPr>
            <w:rFonts w:ascii="Arial" w:hAnsi="Arial" w:cs="Arial"/>
            <w:sz w:val="20"/>
            <w:szCs w:val="20"/>
          </w:rPr>
          <w:t>Rivadeneira</w:t>
        </w:r>
        <w:proofErr w:type="spellEnd"/>
        <w:r w:rsidR="00443C8E" w:rsidRPr="00A214FF">
          <w:rPr>
            <w:rFonts w:ascii="Arial" w:hAnsi="Arial" w:cs="Arial"/>
            <w:sz w:val="20"/>
            <w:szCs w:val="20"/>
          </w:rPr>
          <w:t xml:space="preserve"> Ramirez F</w:t>
        </w:r>
      </w:hyperlink>
      <w:r w:rsidR="00443C8E" w:rsidRPr="00A214FF">
        <w:rPr>
          <w:rFonts w:ascii="Arial" w:hAnsi="Arial" w:cs="Arial"/>
          <w:sz w:val="20"/>
          <w:szCs w:val="20"/>
        </w:rPr>
        <w:t xml:space="preserve">, </w:t>
      </w:r>
      <w:hyperlink r:id="rId2245" w:history="1">
        <w:proofErr w:type="spellStart"/>
        <w:r w:rsidR="00443C8E" w:rsidRPr="00A214FF">
          <w:rPr>
            <w:rFonts w:ascii="Arial" w:hAnsi="Arial" w:cs="Arial"/>
            <w:sz w:val="20"/>
            <w:szCs w:val="20"/>
          </w:rPr>
          <w:t>Gogakos</w:t>
        </w:r>
        <w:proofErr w:type="spellEnd"/>
        <w:r w:rsidR="00443C8E" w:rsidRPr="00A214FF">
          <w:rPr>
            <w:rFonts w:ascii="Arial" w:hAnsi="Arial" w:cs="Arial"/>
            <w:sz w:val="20"/>
            <w:szCs w:val="20"/>
          </w:rPr>
          <w:t xml:space="preserve"> A</w:t>
        </w:r>
      </w:hyperlink>
      <w:r w:rsidR="00443C8E" w:rsidRPr="00A214FF">
        <w:rPr>
          <w:rFonts w:ascii="Arial" w:hAnsi="Arial" w:cs="Arial"/>
          <w:sz w:val="20"/>
          <w:szCs w:val="20"/>
        </w:rPr>
        <w:t xml:space="preserve">, </w:t>
      </w:r>
      <w:hyperlink r:id="rId2246" w:history="1">
        <w:proofErr w:type="spellStart"/>
        <w:r w:rsidR="00443C8E" w:rsidRPr="00A214FF">
          <w:rPr>
            <w:rFonts w:ascii="Arial" w:hAnsi="Arial" w:cs="Arial"/>
            <w:sz w:val="20"/>
            <w:szCs w:val="20"/>
          </w:rPr>
          <w:t>Gussekloo</w:t>
        </w:r>
        <w:proofErr w:type="spellEnd"/>
        <w:r w:rsidR="00443C8E" w:rsidRPr="00A214FF">
          <w:rPr>
            <w:rFonts w:ascii="Arial" w:hAnsi="Arial" w:cs="Arial"/>
            <w:sz w:val="20"/>
            <w:szCs w:val="20"/>
          </w:rPr>
          <w:t xml:space="preserve"> J</w:t>
        </w:r>
      </w:hyperlink>
      <w:r w:rsidR="00443C8E" w:rsidRPr="00A214FF">
        <w:rPr>
          <w:rFonts w:ascii="Arial" w:hAnsi="Arial" w:cs="Arial"/>
          <w:sz w:val="20"/>
          <w:szCs w:val="20"/>
        </w:rPr>
        <w:t xml:space="preserve">, </w:t>
      </w:r>
      <w:hyperlink r:id="rId2247" w:history="1">
        <w:r w:rsidR="00443C8E" w:rsidRPr="00A214FF">
          <w:rPr>
            <w:rFonts w:ascii="Arial" w:hAnsi="Arial" w:cs="Arial"/>
            <w:sz w:val="20"/>
            <w:szCs w:val="20"/>
          </w:rPr>
          <w:t>Williams GR</w:t>
        </w:r>
      </w:hyperlink>
      <w:r w:rsidR="00443C8E" w:rsidRPr="00A214FF">
        <w:rPr>
          <w:rFonts w:ascii="Arial" w:hAnsi="Arial" w:cs="Arial"/>
          <w:sz w:val="20"/>
          <w:szCs w:val="20"/>
        </w:rPr>
        <w:t xml:space="preserve">, </w:t>
      </w:r>
      <w:hyperlink r:id="rId2248" w:history="1">
        <w:r w:rsidR="00443C8E" w:rsidRPr="00A214FF">
          <w:rPr>
            <w:rFonts w:ascii="Arial" w:hAnsi="Arial" w:cs="Arial"/>
            <w:sz w:val="20"/>
            <w:szCs w:val="20"/>
          </w:rPr>
          <w:t>Schwartz A</w:t>
        </w:r>
      </w:hyperlink>
      <w:r w:rsidR="00443C8E" w:rsidRPr="00A214FF">
        <w:rPr>
          <w:rFonts w:ascii="Arial" w:hAnsi="Arial" w:cs="Arial"/>
          <w:sz w:val="20"/>
          <w:szCs w:val="20"/>
        </w:rPr>
        <w:t xml:space="preserve">, </w:t>
      </w:r>
      <w:hyperlink r:id="rId2249" w:history="1">
        <w:proofErr w:type="spellStart"/>
        <w:r w:rsidR="00443C8E" w:rsidRPr="00A214FF">
          <w:rPr>
            <w:rFonts w:ascii="Arial" w:hAnsi="Arial" w:cs="Arial"/>
            <w:sz w:val="20"/>
            <w:szCs w:val="20"/>
          </w:rPr>
          <w:t>Cauley</w:t>
        </w:r>
        <w:proofErr w:type="spellEnd"/>
        <w:r w:rsidR="00443C8E" w:rsidRPr="00A214FF">
          <w:rPr>
            <w:rFonts w:ascii="Arial" w:hAnsi="Arial" w:cs="Arial"/>
            <w:sz w:val="20"/>
            <w:szCs w:val="20"/>
          </w:rPr>
          <w:t xml:space="preserve"> JA</w:t>
        </w:r>
      </w:hyperlink>
      <w:r w:rsidR="00443C8E" w:rsidRPr="00A214FF">
        <w:rPr>
          <w:rFonts w:ascii="Arial" w:hAnsi="Arial" w:cs="Arial"/>
          <w:sz w:val="20"/>
          <w:szCs w:val="20"/>
        </w:rPr>
        <w:t xml:space="preserve">, </w:t>
      </w:r>
      <w:hyperlink r:id="rId2250" w:history="1">
        <w:proofErr w:type="spellStart"/>
        <w:r w:rsidR="00443C8E" w:rsidRPr="00A214FF">
          <w:rPr>
            <w:rFonts w:ascii="Arial" w:hAnsi="Arial" w:cs="Arial"/>
            <w:sz w:val="20"/>
            <w:szCs w:val="20"/>
          </w:rPr>
          <w:t>Aujesky</w:t>
        </w:r>
        <w:proofErr w:type="spellEnd"/>
        <w:r w:rsidR="00443C8E" w:rsidRPr="00A214FF">
          <w:rPr>
            <w:rFonts w:ascii="Arial" w:hAnsi="Arial" w:cs="Arial"/>
            <w:sz w:val="20"/>
            <w:szCs w:val="20"/>
          </w:rPr>
          <w:t xml:space="preserve"> DA</w:t>
        </w:r>
      </w:hyperlink>
      <w:r w:rsidR="00443C8E" w:rsidRPr="00A214FF">
        <w:rPr>
          <w:rFonts w:ascii="Arial" w:hAnsi="Arial" w:cs="Arial"/>
          <w:sz w:val="20"/>
          <w:szCs w:val="20"/>
        </w:rPr>
        <w:t xml:space="preserve">, </w:t>
      </w:r>
      <w:hyperlink r:id="rId2251" w:history="1">
        <w:r w:rsidR="00443C8E" w:rsidRPr="00A214FF">
          <w:rPr>
            <w:rFonts w:ascii="Arial" w:hAnsi="Arial" w:cs="Arial"/>
            <w:sz w:val="20"/>
            <w:szCs w:val="20"/>
          </w:rPr>
          <w:t>Bischoff-Ferrari HA</w:t>
        </w:r>
      </w:hyperlink>
      <w:r w:rsidR="00443C8E" w:rsidRPr="00A214FF">
        <w:rPr>
          <w:rFonts w:ascii="Arial" w:hAnsi="Arial" w:cs="Arial"/>
          <w:sz w:val="20"/>
          <w:szCs w:val="20"/>
        </w:rPr>
        <w:t xml:space="preserve">, </w:t>
      </w:r>
      <w:hyperlink r:id="rId2252" w:history="1">
        <w:proofErr w:type="spellStart"/>
        <w:r w:rsidR="00443C8E" w:rsidRPr="00A214FF">
          <w:rPr>
            <w:rFonts w:ascii="Arial" w:hAnsi="Arial" w:cs="Arial"/>
            <w:sz w:val="20"/>
            <w:szCs w:val="20"/>
          </w:rPr>
          <w:t>Rodondi</w:t>
        </w:r>
        <w:proofErr w:type="spellEnd"/>
        <w:r w:rsidR="00443C8E" w:rsidRPr="00A214FF">
          <w:rPr>
            <w:rFonts w:ascii="Arial" w:hAnsi="Arial" w:cs="Arial"/>
            <w:sz w:val="20"/>
            <w:szCs w:val="20"/>
          </w:rPr>
          <w:t xml:space="preserve"> N</w:t>
        </w:r>
      </w:hyperlink>
      <w:r w:rsidR="00443C8E">
        <w:rPr>
          <w:rFonts w:ascii="Arial" w:hAnsi="Arial" w:cs="Arial"/>
          <w:sz w:val="20"/>
          <w:szCs w:val="20"/>
        </w:rPr>
        <w:t>,</w:t>
      </w:r>
      <w:r w:rsidR="00443C8E" w:rsidRPr="00A214FF">
        <w:rPr>
          <w:rFonts w:ascii="Arial" w:hAnsi="Arial" w:cs="Arial"/>
          <w:sz w:val="20"/>
          <w:szCs w:val="20"/>
        </w:rPr>
        <w:t xml:space="preserve"> </w:t>
      </w:r>
      <w:hyperlink r:id="rId2253" w:history="1">
        <w:r w:rsidR="00443C8E" w:rsidRPr="00A214FF">
          <w:rPr>
            <w:rFonts w:ascii="Arial" w:hAnsi="Arial" w:cs="Arial"/>
            <w:sz w:val="20"/>
            <w:szCs w:val="20"/>
          </w:rPr>
          <w:t>Thyroid Studies Collaboration</w:t>
        </w:r>
      </w:hyperlink>
      <w:r w:rsidR="00443C8E" w:rsidRPr="00A214FF">
        <w:rPr>
          <w:rFonts w:ascii="Arial" w:hAnsi="Arial" w:cs="Arial"/>
          <w:sz w:val="20"/>
          <w:szCs w:val="20"/>
        </w:rPr>
        <w:t xml:space="preserve">. </w:t>
      </w:r>
      <w:r w:rsidR="00443C8E" w:rsidRPr="00A214FF">
        <w:rPr>
          <w:rFonts w:ascii="Arial" w:hAnsi="Arial" w:cs="Arial"/>
          <w:b/>
          <w:i/>
          <w:sz w:val="20"/>
          <w:szCs w:val="20"/>
        </w:rPr>
        <w:t>Association between subclinical thyroid dysfunction and change in bone mineral density in prospective cohorts.</w:t>
      </w:r>
      <w:r w:rsidR="00443C8E" w:rsidRPr="00A214FF">
        <w:rPr>
          <w:rFonts w:ascii="Arial" w:hAnsi="Arial" w:cs="Arial"/>
          <w:sz w:val="20"/>
          <w:szCs w:val="20"/>
        </w:rPr>
        <w:t xml:space="preserve"> </w:t>
      </w:r>
      <w:hyperlink r:id="rId2254" w:tooltip="Journal of internal medicine." w:history="1">
        <w:r w:rsidR="00443C8E" w:rsidRPr="00A214FF">
          <w:rPr>
            <w:rFonts w:ascii="Arial" w:hAnsi="Arial" w:cs="Arial"/>
            <w:sz w:val="20"/>
            <w:szCs w:val="20"/>
          </w:rPr>
          <w:t>J Intern Med.</w:t>
        </w:r>
      </w:hyperlink>
      <w:r w:rsidR="00443C8E" w:rsidRPr="00A214FF">
        <w:rPr>
          <w:rFonts w:ascii="Arial" w:hAnsi="Arial" w:cs="Arial"/>
          <w:sz w:val="20"/>
          <w:szCs w:val="20"/>
        </w:rPr>
        <w:t xml:space="preserve"> 2017</w:t>
      </w:r>
      <w:r w:rsidR="00443C8E" w:rsidRPr="004C1CA2">
        <w:rPr>
          <w:rFonts w:ascii="Arial" w:hAnsi="Arial" w:cs="Arial"/>
          <w:sz w:val="20"/>
          <w:szCs w:val="20"/>
        </w:rPr>
        <w:t xml:space="preserve"> </w:t>
      </w:r>
      <w:r w:rsidR="00443C8E">
        <w:rPr>
          <w:rFonts w:ascii="Arial" w:hAnsi="Arial" w:cs="Arial"/>
          <w:sz w:val="20"/>
          <w:szCs w:val="20"/>
        </w:rPr>
        <w:t xml:space="preserve">Jan. Vol. 283, issue 1, pp. </w:t>
      </w:r>
      <w:r w:rsidR="00443C8E" w:rsidRPr="00A214FF">
        <w:rPr>
          <w:rFonts w:ascii="Arial" w:hAnsi="Arial" w:cs="Arial"/>
          <w:sz w:val="20"/>
          <w:szCs w:val="20"/>
        </w:rPr>
        <w:t>56-72.</w:t>
      </w:r>
      <w:r w:rsidR="00443C8E">
        <w:t xml:space="preserve"> </w:t>
      </w:r>
      <w:r w:rsidR="00443C8E" w:rsidRPr="004C1CA2">
        <w:rPr>
          <w:rFonts w:ascii="Arial" w:eastAsia="Times New Roman" w:hAnsi="Arial" w:cs="Arial"/>
          <w:sz w:val="20"/>
          <w:szCs w:val="20"/>
        </w:rPr>
        <w:t>PMID: 29034571</w:t>
      </w:r>
      <w:r w:rsidR="00443C8E">
        <w:rPr>
          <w:rFonts w:ascii="Arial" w:eastAsia="Times New Roman" w:hAnsi="Arial" w:cs="Arial"/>
          <w:sz w:val="20"/>
          <w:szCs w:val="20"/>
        </w:rPr>
        <w:t xml:space="preserve">. </w:t>
      </w:r>
      <w:hyperlink r:id="rId2255" w:history="1">
        <w:r w:rsidR="00443C8E" w:rsidRPr="00A214FF">
          <w:rPr>
            <w:rFonts w:ascii="Arial" w:eastAsia="Times New Roman" w:hAnsi="Arial" w:cs="Arial"/>
            <w:sz w:val="20"/>
            <w:szCs w:val="20"/>
          </w:rPr>
          <w:t>PMC5739958</w:t>
        </w:r>
      </w:hyperlink>
      <w:r w:rsidR="00443C8E" w:rsidRPr="00A214FF">
        <w:rPr>
          <w:rFonts w:ascii="Arial" w:eastAsia="Times New Roman" w:hAnsi="Arial" w:cs="Arial"/>
          <w:sz w:val="20"/>
          <w:szCs w:val="20"/>
        </w:rPr>
        <w:t>.</w:t>
      </w:r>
    </w:p>
    <w:p w14:paraId="6728888E" w14:textId="77777777" w:rsidR="00443C8E" w:rsidRPr="00443C8E" w:rsidRDefault="00443C8E" w:rsidP="00443C8E">
      <w:pPr>
        <w:rPr>
          <w:rFonts w:ascii="Arial" w:hAnsi="Arial" w:cs="Arial"/>
          <w:sz w:val="20"/>
          <w:szCs w:val="20"/>
        </w:rPr>
      </w:pPr>
      <w:proofErr w:type="spellStart"/>
      <w:r w:rsidRPr="00264F5D">
        <w:rPr>
          <w:rFonts w:ascii="Arial" w:hAnsi="Arial" w:cs="Arial"/>
          <w:sz w:val="20"/>
          <w:szCs w:val="20"/>
        </w:rPr>
        <w:t>Shadyab</w:t>
      </w:r>
      <w:proofErr w:type="spellEnd"/>
      <w:r w:rsidRPr="00264F5D">
        <w:rPr>
          <w:rFonts w:ascii="Arial" w:hAnsi="Arial" w:cs="Arial"/>
          <w:sz w:val="20"/>
          <w:szCs w:val="20"/>
        </w:rPr>
        <w:t xml:space="preserve"> AH, </w:t>
      </w:r>
      <w:proofErr w:type="spellStart"/>
      <w:r w:rsidRPr="00264F5D">
        <w:rPr>
          <w:rFonts w:ascii="Arial" w:hAnsi="Arial" w:cs="Arial"/>
          <w:sz w:val="20"/>
          <w:szCs w:val="20"/>
        </w:rPr>
        <w:t>LaMonte</w:t>
      </w:r>
      <w:proofErr w:type="spellEnd"/>
      <w:r w:rsidRPr="00264F5D">
        <w:rPr>
          <w:rFonts w:ascii="Arial" w:hAnsi="Arial" w:cs="Arial"/>
          <w:sz w:val="20"/>
          <w:szCs w:val="20"/>
        </w:rPr>
        <w:t xml:space="preserve"> MJ, </w:t>
      </w:r>
      <w:proofErr w:type="spellStart"/>
      <w:r w:rsidRPr="00264F5D">
        <w:rPr>
          <w:rFonts w:ascii="Arial" w:hAnsi="Arial" w:cs="Arial"/>
          <w:sz w:val="20"/>
          <w:szCs w:val="20"/>
        </w:rPr>
        <w:t>Kooperberg</w:t>
      </w:r>
      <w:proofErr w:type="spellEnd"/>
      <w:r w:rsidRPr="00264F5D">
        <w:rPr>
          <w:rFonts w:ascii="Arial" w:hAnsi="Arial" w:cs="Arial"/>
          <w:sz w:val="20"/>
          <w:szCs w:val="20"/>
        </w:rPr>
        <w:t xml:space="preserve"> C, Reiner AP, Carty CL, Manini TM, Hou L, Di C, </w:t>
      </w:r>
      <w:proofErr w:type="spellStart"/>
      <w:r w:rsidRPr="00264F5D">
        <w:rPr>
          <w:rFonts w:ascii="Arial" w:hAnsi="Arial" w:cs="Arial"/>
          <w:sz w:val="20"/>
          <w:szCs w:val="20"/>
        </w:rPr>
        <w:t>Macera</w:t>
      </w:r>
      <w:proofErr w:type="spellEnd"/>
      <w:r w:rsidRPr="00264F5D">
        <w:rPr>
          <w:rFonts w:ascii="Arial" w:hAnsi="Arial" w:cs="Arial"/>
          <w:sz w:val="20"/>
          <w:szCs w:val="20"/>
        </w:rPr>
        <w:t xml:space="preserve"> CA, Gallo LC, Shaffer RA, Jain S, LaCroix AZ. </w:t>
      </w:r>
      <w:hyperlink r:id="rId2256" w:history="1">
        <w:r w:rsidRPr="00443C8E">
          <w:rPr>
            <w:rFonts w:ascii="Arial" w:hAnsi="Arial" w:cs="Arial"/>
            <w:b/>
            <w:i/>
            <w:sz w:val="20"/>
            <w:szCs w:val="20"/>
          </w:rPr>
          <w:t>Leisure-time physical activity and leukocyte telomere length among older women.</w:t>
        </w:r>
      </w:hyperlink>
      <w:r w:rsidRPr="00443C8E">
        <w:rPr>
          <w:rFonts w:ascii="Arial" w:hAnsi="Arial" w:cs="Arial"/>
          <w:b/>
          <w:i/>
          <w:sz w:val="20"/>
          <w:szCs w:val="20"/>
        </w:rPr>
        <w:t xml:space="preserve"> </w:t>
      </w:r>
      <w:r>
        <w:rPr>
          <w:rFonts w:ascii="Arial" w:hAnsi="Arial" w:cs="Arial"/>
          <w:sz w:val="20"/>
          <w:szCs w:val="20"/>
        </w:rPr>
        <w:t xml:space="preserve">Exp </w:t>
      </w:r>
      <w:proofErr w:type="spellStart"/>
      <w:r>
        <w:rPr>
          <w:rFonts w:ascii="Arial" w:hAnsi="Arial" w:cs="Arial"/>
          <w:sz w:val="20"/>
          <w:szCs w:val="20"/>
        </w:rPr>
        <w:t>Gerontol</w:t>
      </w:r>
      <w:proofErr w:type="spellEnd"/>
      <w:r>
        <w:rPr>
          <w:rFonts w:ascii="Arial" w:hAnsi="Arial" w:cs="Arial"/>
          <w:sz w:val="20"/>
          <w:szCs w:val="20"/>
        </w:rPr>
        <w:t xml:space="preserve">. 2017 Sep. Vol. 95, pp. </w:t>
      </w:r>
      <w:r w:rsidRPr="00264F5D">
        <w:rPr>
          <w:rFonts w:ascii="Arial" w:hAnsi="Arial" w:cs="Arial"/>
          <w:sz w:val="20"/>
          <w:szCs w:val="20"/>
        </w:rPr>
        <w:t xml:space="preserve">141-147. </w:t>
      </w:r>
      <w:r>
        <w:rPr>
          <w:rFonts w:ascii="Arial" w:hAnsi="Arial" w:cs="Arial"/>
          <w:sz w:val="20"/>
          <w:szCs w:val="20"/>
        </w:rPr>
        <w:t>PM:</w:t>
      </w:r>
      <w:r w:rsidRPr="00264F5D">
        <w:rPr>
          <w:rFonts w:ascii="Arial" w:hAnsi="Arial" w:cs="Arial"/>
          <w:sz w:val="20"/>
          <w:szCs w:val="20"/>
        </w:rPr>
        <w:t xml:space="preserve"> 28552815</w:t>
      </w:r>
      <w:r>
        <w:rPr>
          <w:rFonts w:ascii="Arial" w:hAnsi="Arial" w:cs="Arial"/>
          <w:sz w:val="20"/>
          <w:szCs w:val="20"/>
        </w:rPr>
        <w:t xml:space="preserve">. </w:t>
      </w:r>
      <w:hyperlink r:id="rId2257" w:history="1">
        <w:r w:rsidRPr="00264F5D">
          <w:rPr>
            <w:rFonts w:ascii="Arial" w:hAnsi="Arial" w:cs="Arial"/>
            <w:sz w:val="20"/>
            <w:szCs w:val="20"/>
          </w:rPr>
          <w:t>PMC5530759</w:t>
        </w:r>
      </w:hyperlink>
      <w:r w:rsidRPr="00264F5D">
        <w:rPr>
          <w:rFonts w:ascii="Arial" w:hAnsi="Arial" w:cs="Arial"/>
          <w:sz w:val="20"/>
          <w:szCs w:val="20"/>
        </w:rPr>
        <w:t>.</w:t>
      </w:r>
    </w:p>
    <w:p w14:paraId="190BADB1" w14:textId="77777777" w:rsidR="00E2311C" w:rsidRDefault="00E2311C" w:rsidP="00DE36B4">
      <w:pPr>
        <w:rPr>
          <w:rFonts w:ascii="Arial" w:hAnsi="Arial" w:cs="Arial"/>
          <w:sz w:val="20"/>
          <w:szCs w:val="20"/>
        </w:rPr>
      </w:pPr>
      <w:r w:rsidRPr="00D412C8">
        <w:rPr>
          <w:rFonts w:ascii="Arial" w:hAnsi="Arial" w:cs="Arial"/>
          <w:sz w:val="20"/>
          <w:szCs w:val="20"/>
        </w:rPr>
        <w:t xml:space="preserve">Sims R, van der Lee SJ, </w:t>
      </w:r>
      <w:proofErr w:type="spellStart"/>
      <w:r w:rsidRPr="00D412C8">
        <w:rPr>
          <w:rFonts w:ascii="Arial" w:hAnsi="Arial" w:cs="Arial"/>
          <w:sz w:val="20"/>
          <w:szCs w:val="20"/>
        </w:rPr>
        <w:t>Naj</w:t>
      </w:r>
      <w:proofErr w:type="spellEnd"/>
      <w:r w:rsidRPr="00D412C8">
        <w:rPr>
          <w:rFonts w:ascii="Arial" w:hAnsi="Arial" w:cs="Arial"/>
          <w:sz w:val="20"/>
          <w:szCs w:val="20"/>
        </w:rPr>
        <w:t xml:space="preserve"> AC, </w:t>
      </w:r>
      <w:proofErr w:type="spellStart"/>
      <w:r w:rsidRPr="00D412C8">
        <w:rPr>
          <w:rFonts w:ascii="Arial" w:hAnsi="Arial" w:cs="Arial"/>
          <w:sz w:val="20"/>
          <w:szCs w:val="20"/>
        </w:rPr>
        <w:t>Bellenguez</w:t>
      </w:r>
      <w:proofErr w:type="spellEnd"/>
      <w:r w:rsidRPr="00D412C8">
        <w:rPr>
          <w:rFonts w:ascii="Arial" w:hAnsi="Arial" w:cs="Arial"/>
          <w:sz w:val="20"/>
          <w:szCs w:val="20"/>
        </w:rPr>
        <w:t xml:space="preserve"> C, </w:t>
      </w:r>
      <w:proofErr w:type="spellStart"/>
      <w:r w:rsidRPr="00D412C8">
        <w:rPr>
          <w:rFonts w:ascii="Arial" w:hAnsi="Arial" w:cs="Arial"/>
          <w:sz w:val="20"/>
          <w:szCs w:val="20"/>
        </w:rPr>
        <w:t>Badarinarayan</w:t>
      </w:r>
      <w:proofErr w:type="spellEnd"/>
      <w:r w:rsidRPr="00D412C8">
        <w:rPr>
          <w:rFonts w:ascii="Arial" w:hAnsi="Arial" w:cs="Arial"/>
          <w:sz w:val="20"/>
          <w:szCs w:val="20"/>
        </w:rPr>
        <w:t xml:space="preserve"> N, </w:t>
      </w:r>
      <w:proofErr w:type="spellStart"/>
      <w:r w:rsidRPr="00D412C8">
        <w:rPr>
          <w:rFonts w:ascii="Arial" w:hAnsi="Arial" w:cs="Arial"/>
          <w:sz w:val="20"/>
          <w:szCs w:val="20"/>
        </w:rPr>
        <w:t>Jakobsdottir</w:t>
      </w:r>
      <w:proofErr w:type="spellEnd"/>
      <w:r w:rsidRPr="00D412C8">
        <w:rPr>
          <w:rFonts w:ascii="Arial" w:hAnsi="Arial" w:cs="Arial"/>
          <w:sz w:val="20"/>
          <w:szCs w:val="20"/>
        </w:rPr>
        <w:t xml:space="preserve"> J, Kunkle BW, Boland A, </w:t>
      </w:r>
      <w:proofErr w:type="spellStart"/>
      <w:r w:rsidRPr="00D412C8">
        <w:rPr>
          <w:rFonts w:ascii="Arial" w:hAnsi="Arial" w:cs="Arial"/>
          <w:sz w:val="20"/>
          <w:szCs w:val="20"/>
        </w:rPr>
        <w:t>Raybould</w:t>
      </w:r>
      <w:proofErr w:type="spellEnd"/>
      <w:r w:rsidRPr="00D412C8">
        <w:rPr>
          <w:rFonts w:ascii="Arial" w:hAnsi="Arial" w:cs="Arial"/>
          <w:sz w:val="20"/>
          <w:szCs w:val="20"/>
        </w:rPr>
        <w:t xml:space="preserve"> R, Bis JC, Martin ER, </w:t>
      </w:r>
      <w:proofErr w:type="spellStart"/>
      <w:r w:rsidRPr="00D412C8">
        <w:rPr>
          <w:rFonts w:ascii="Arial" w:hAnsi="Arial" w:cs="Arial"/>
          <w:sz w:val="20"/>
          <w:szCs w:val="20"/>
        </w:rPr>
        <w:t>Grenier-Boley</w:t>
      </w:r>
      <w:proofErr w:type="spellEnd"/>
      <w:r w:rsidRPr="00D412C8">
        <w:rPr>
          <w:rFonts w:ascii="Arial" w:hAnsi="Arial" w:cs="Arial"/>
          <w:sz w:val="20"/>
          <w:szCs w:val="20"/>
        </w:rPr>
        <w:t xml:space="preserve"> B, </w:t>
      </w:r>
      <w:proofErr w:type="spellStart"/>
      <w:r w:rsidRPr="00D412C8">
        <w:rPr>
          <w:rFonts w:ascii="Arial" w:hAnsi="Arial" w:cs="Arial"/>
          <w:sz w:val="20"/>
          <w:szCs w:val="20"/>
        </w:rPr>
        <w:t>Heilmann-Heimbach</w:t>
      </w:r>
      <w:proofErr w:type="spellEnd"/>
      <w:r w:rsidRPr="00D412C8">
        <w:rPr>
          <w:rFonts w:ascii="Arial" w:hAnsi="Arial" w:cs="Arial"/>
          <w:sz w:val="20"/>
          <w:szCs w:val="20"/>
        </w:rPr>
        <w:t xml:space="preserve"> S, </w:t>
      </w:r>
      <w:proofErr w:type="spellStart"/>
      <w:r w:rsidRPr="00D412C8">
        <w:rPr>
          <w:rFonts w:ascii="Arial" w:hAnsi="Arial" w:cs="Arial"/>
          <w:sz w:val="20"/>
          <w:szCs w:val="20"/>
        </w:rPr>
        <w:t>Chouraki</w:t>
      </w:r>
      <w:proofErr w:type="spellEnd"/>
      <w:r w:rsidRPr="00D412C8">
        <w:rPr>
          <w:rFonts w:ascii="Arial" w:hAnsi="Arial" w:cs="Arial"/>
          <w:sz w:val="20"/>
          <w:szCs w:val="20"/>
        </w:rPr>
        <w:t xml:space="preserve"> V, Kuzma AB, </w:t>
      </w:r>
      <w:proofErr w:type="spellStart"/>
      <w:r w:rsidRPr="00D412C8">
        <w:rPr>
          <w:rFonts w:ascii="Arial" w:hAnsi="Arial" w:cs="Arial"/>
          <w:sz w:val="20"/>
          <w:szCs w:val="20"/>
        </w:rPr>
        <w:t>Sleegers</w:t>
      </w:r>
      <w:proofErr w:type="spellEnd"/>
      <w:r w:rsidRPr="00D412C8">
        <w:rPr>
          <w:rFonts w:ascii="Arial" w:hAnsi="Arial" w:cs="Arial"/>
          <w:sz w:val="20"/>
          <w:szCs w:val="20"/>
        </w:rPr>
        <w:t xml:space="preserve"> K, </w:t>
      </w:r>
      <w:proofErr w:type="spellStart"/>
      <w:r w:rsidRPr="00D412C8">
        <w:rPr>
          <w:rFonts w:ascii="Arial" w:hAnsi="Arial" w:cs="Arial"/>
          <w:sz w:val="20"/>
          <w:szCs w:val="20"/>
        </w:rPr>
        <w:t>Vronskaya</w:t>
      </w:r>
      <w:proofErr w:type="spellEnd"/>
      <w:r w:rsidRPr="00D412C8">
        <w:rPr>
          <w:rFonts w:ascii="Arial" w:hAnsi="Arial" w:cs="Arial"/>
          <w:sz w:val="20"/>
          <w:szCs w:val="20"/>
        </w:rPr>
        <w:t xml:space="preserve"> M, Ruiz A, Graham RR, </w:t>
      </w:r>
      <w:proofErr w:type="spellStart"/>
      <w:r w:rsidRPr="00D412C8">
        <w:rPr>
          <w:rFonts w:ascii="Arial" w:hAnsi="Arial" w:cs="Arial"/>
          <w:sz w:val="20"/>
          <w:szCs w:val="20"/>
        </w:rPr>
        <w:t>Olaso</w:t>
      </w:r>
      <w:proofErr w:type="spellEnd"/>
      <w:r w:rsidRPr="00D412C8">
        <w:rPr>
          <w:rFonts w:ascii="Arial" w:hAnsi="Arial" w:cs="Arial"/>
          <w:sz w:val="20"/>
          <w:szCs w:val="20"/>
        </w:rPr>
        <w:t xml:space="preserve"> R, Hoffmann P, Grove ML, </w:t>
      </w:r>
      <w:proofErr w:type="spellStart"/>
      <w:r w:rsidRPr="00D412C8">
        <w:rPr>
          <w:rFonts w:ascii="Arial" w:hAnsi="Arial" w:cs="Arial"/>
          <w:sz w:val="20"/>
          <w:szCs w:val="20"/>
        </w:rPr>
        <w:t>Vardarajan</w:t>
      </w:r>
      <w:proofErr w:type="spellEnd"/>
      <w:r w:rsidRPr="00D412C8">
        <w:rPr>
          <w:rFonts w:ascii="Arial" w:hAnsi="Arial" w:cs="Arial"/>
          <w:sz w:val="20"/>
          <w:szCs w:val="20"/>
        </w:rPr>
        <w:t xml:space="preserve"> BN, </w:t>
      </w:r>
      <w:proofErr w:type="spellStart"/>
      <w:r w:rsidRPr="00D412C8">
        <w:rPr>
          <w:rFonts w:ascii="Arial" w:hAnsi="Arial" w:cs="Arial"/>
          <w:sz w:val="20"/>
          <w:szCs w:val="20"/>
        </w:rPr>
        <w:t>Hiltunen</w:t>
      </w:r>
      <w:proofErr w:type="spellEnd"/>
      <w:r w:rsidRPr="00D412C8">
        <w:rPr>
          <w:rFonts w:ascii="Arial" w:hAnsi="Arial" w:cs="Arial"/>
          <w:sz w:val="20"/>
          <w:szCs w:val="20"/>
        </w:rPr>
        <w:t xml:space="preserve"> M, </w:t>
      </w:r>
      <w:proofErr w:type="spellStart"/>
      <w:r w:rsidRPr="00D412C8">
        <w:rPr>
          <w:rFonts w:ascii="Arial" w:hAnsi="Arial" w:cs="Arial"/>
          <w:sz w:val="20"/>
          <w:szCs w:val="20"/>
        </w:rPr>
        <w:t>Nöthen</w:t>
      </w:r>
      <w:proofErr w:type="spellEnd"/>
      <w:r w:rsidRPr="00D412C8">
        <w:rPr>
          <w:rFonts w:ascii="Arial" w:hAnsi="Arial" w:cs="Arial"/>
          <w:sz w:val="20"/>
          <w:szCs w:val="20"/>
        </w:rPr>
        <w:t xml:space="preserve"> MM, White CC, Hamilton-Nelson KL, </w:t>
      </w:r>
      <w:proofErr w:type="spellStart"/>
      <w:r w:rsidRPr="00D412C8">
        <w:rPr>
          <w:rFonts w:ascii="Arial" w:hAnsi="Arial" w:cs="Arial"/>
          <w:sz w:val="20"/>
          <w:szCs w:val="20"/>
        </w:rPr>
        <w:t>Epelbaum</w:t>
      </w:r>
      <w:proofErr w:type="spellEnd"/>
      <w:r w:rsidRPr="00D412C8">
        <w:rPr>
          <w:rFonts w:ascii="Arial" w:hAnsi="Arial" w:cs="Arial"/>
          <w:sz w:val="20"/>
          <w:szCs w:val="20"/>
        </w:rPr>
        <w:t xml:space="preserve"> J, Maier W, Choi SH, Beecham GW, </w:t>
      </w:r>
      <w:proofErr w:type="spellStart"/>
      <w:r w:rsidRPr="00D412C8">
        <w:rPr>
          <w:rFonts w:ascii="Arial" w:hAnsi="Arial" w:cs="Arial"/>
          <w:sz w:val="20"/>
          <w:szCs w:val="20"/>
        </w:rPr>
        <w:t>Dulary</w:t>
      </w:r>
      <w:proofErr w:type="spellEnd"/>
      <w:r w:rsidRPr="00D412C8">
        <w:rPr>
          <w:rFonts w:ascii="Arial" w:hAnsi="Arial" w:cs="Arial"/>
          <w:sz w:val="20"/>
          <w:szCs w:val="20"/>
        </w:rPr>
        <w:t xml:space="preserve"> C, Herms S, Smith AV, Funk CC, </w:t>
      </w:r>
      <w:proofErr w:type="spellStart"/>
      <w:r w:rsidRPr="00D412C8">
        <w:rPr>
          <w:rFonts w:ascii="Arial" w:hAnsi="Arial" w:cs="Arial"/>
          <w:sz w:val="20"/>
          <w:szCs w:val="20"/>
        </w:rPr>
        <w:t>Derbois</w:t>
      </w:r>
      <w:proofErr w:type="spellEnd"/>
      <w:r w:rsidRPr="00D412C8">
        <w:rPr>
          <w:rFonts w:ascii="Arial" w:hAnsi="Arial" w:cs="Arial"/>
          <w:sz w:val="20"/>
          <w:szCs w:val="20"/>
        </w:rPr>
        <w:t xml:space="preserve"> C, </w:t>
      </w:r>
      <w:proofErr w:type="spellStart"/>
      <w:r w:rsidRPr="00D412C8">
        <w:rPr>
          <w:rFonts w:ascii="Arial" w:hAnsi="Arial" w:cs="Arial"/>
          <w:sz w:val="20"/>
          <w:szCs w:val="20"/>
        </w:rPr>
        <w:t>Forstner</w:t>
      </w:r>
      <w:proofErr w:type="spellEnd"/>
      <w:r w:rsidRPr="00D412C8">
        <w:rPr>
          <w:rFonts w:ascii="Arial" w:hAnsi="Arial" w:cs="Arial"/>
          <w:sz w:val="20"/>
          <w:szCs w:val="20"/>
        </w:rPr>
        <w:t xml:space="preserve"> AJ, Ahmad S, Li H, </w:t>
      </w:r>
      <w:proofErr w:type="spellStart"/>
      <w:r w:rsidRPr="00D412C8">
        <w:rPr>
          <w:rFonts w:ascii="Arial" w:hAnsi="Arial" w:cs="Arial"/>
          <w:sz w:val="20"/>
          <w:szCs w:val="20"/>
        </w:rPr>
        <w:t>Bacq</w:t>
      </w:r>
      <w:proofErr w:type="spellEnd"/>
      <w:r w:rsidRPr="00D412C8">
        <w:rPr>
          <w:rFonts w:ascii="Arial" w:hAnsi="Arial" w:cs="Arial"/>
          <w:sz w:val="20"/>
          <w:szCs w:val="20"/>
        </w:rPr>
        <w:t xml:space="preserve"> D, Harold D, </w:t>
      </w:r>
      <w:proofErr w:type="spellStart"/>
      <w:r w:rsidRPr="00D412C8">
        <w:rPr>
          <w:rFonts w:ascii="Arial" w:hAnsi="Arial" w:cs="Arial"/>
          <w:sz w:val="20"/>
          <w:szCs w:val="20"/>
        </w:rPr>
        <w:t>Satizabal</w:t>
      </w:r>
      <w:proofErr w:type="spellEnd"/>
      <w:r w:rsidRPr="00D412C8">
        <w:rPr>
          <w:rFonts w:ascii="Arial" w:hAnsi="Arial" w:cs="Arial"/>
          <w:sz w:val="20"/>
          <w:szCs w:val="20"/>
        </w:rPr>
        <w:t xml:space="preserve"> CL, Valladares O, </w:t>
      </w:r>
      <w:proofErr w:type="spellStart"/>
      <w:r w:rsidRPr="00D412C8">
        <w:rPr>
          <w:rFonts w:ascii="Arial" w:hAnsi="Arial" w:cs="Arial"/>
          <w:sz w:val="20"/>
          <w:szCs w:val="20"/>
        </w:rPr>
        <w:t>Squassina</w:t>
      </w:r>
      <w:proofErr w:type="spellEnd"/>
      <w:r w:rsidRPr="00D412C8">
        <w:rPr>
          <w:rFonts w:ascii="Arial" w:hAnsi="Arial" w:cs="Arial"/>
          <w:sz w:val="20"/>
          <w:szCs w:val="20"/>
        </w:rPr>
        <w:t xml:space="preserve"> A, Thomas R, Brody JA, Qu L, Sánchez-Juan P, Morgan T, Wolters FJ, Zhao Y, Garcia FS, Denning N, </w:t>
      </w:r>
      <w:proofErr w:type="spellStart"/>
      <w:r w:rsidRPr="00D412C8">
        <w:rPr>
          <w:rFonts w:ascii="Arial" w:hAnsi="Arial" w:cs="Arial"/>
          <w:sz w:val="20"/>
          <w:szCs w:val="20"/>
        </w:rPr>
        <w:t>Fornage</w:t>
      </w:r>
      <w:proofErr w:type="spellEnd"/>
      <w:r w:rsidRPr="00D412C8">
        <w:rPr>
          <w:rFonts w:ascii="Arial" w:hAnsi="Arial" w:cs="Arial"/>
          <w:sz w:val="20"/>
          <w:szCs w:val="20"/>
        </w:rPr>
        <w:t xml:space="preserve"> M, </w:t>
      </w:r>
      <w:proofErr w:type="spellStart"/>
      <w:r w:rsidRPr="00D412C8">
        <w:rPr>
          <w:rFonts w:ascii="Arial" w:hAnsi="Arial" w:cs="Arial"/>
          <w:sz w:val="20"/>
          <w:szCs w:val="20"/>
        </w:rPr>
        <w:t>Malamon</w:t>
      </w:r>
      <w:proofErr w:type="spellEnd"/>
      <w:r w:rsidRPr="00D412C8">
        <w:rPr>
          <w:rFonts w:ascii="Arial" w:hAnsi="Arial" w:cs="Arial"/>
          <w:sz w:val="20"/>
          <w:szCs w:val="20"/>
        </w:rPr>
        <w:t xml:space="preserve"> J, Naranjo MCD, </w:t>
      </w:r>
      <w:proofErr w:type="spellStart"/>
      <w:r w:rsidRPr="00D412C8">
        <w:rPr>
          <w:rFonts w:ascii="Arial" w:hAnsi="Arial" w:cs="Arial"/>
          <w:sz w:val="20"/>
          <w:szCs w:val="20"/>
        </w:rPr>
        <w:t>Majounie</w:t>
      </w:r>
      <w:proofErr w:type="spellEnd"/>
      <w:r w:rsidRPr="00D412C8">
        <w:rPr>
          <w:rFonts w:ascii="Arial" w:hAnsi="Arial" w:cs="Arial"/>
          <w:sz w:val="20"/>
          <w:szCs w:val="20"/>
        </w:rPr>
        <w:t xml:space="preserve"> E, Mosley TH, </w:t>
      </w:r>
      <w:proofErr w:type="spellStart"/>
      <w:r w:rsidRPr="00D412C8">
        <w:rPr>
          <w:rFonts w:ascii="Arial" w:hAnsi="Arial" w:cs="Arial"/>
          <w:sz w:val="20"/>
          <w:szCs w:val="20"/>
        </w:rPr>
        <w:t>Dombroski</w:t>
      </w:r>
      <w:proofErr w:type="spellEnd"/>
      <w:r w:rsidRPr="00D412C8">
        <w:rPr>
          <w:rFonts w:ascii="Arial" w:hAnsi="Arial" w:cs="Arial"/>
          <w:sz w:val="20"/>
          <w:szCs w:val="20"/>
        </w:rPr>
        <w:t xml:space="preserve"> B, </w:t>
      </w:r>
      <w:proofErr w:type="spellStart"/>
      <w:r w:rsidRPr="00D412C8">
        <w:rPr>
          <w:rFonts w:ascii="Arial" w:hAnsi="Arial" w:cs="Arial"/>
          <w:sz w:val="20"/>
          <w:szCs w:val="20"/>
        </w:rPr>
        <w:t>Wallon</w:t>
      </w:r>
      <w:proofErr w:type="spellEnd"/>
      <w:r w:rsidRPr="00D412C8">
        <w:rPr>
          <w:rFonts w:ascii="Arial" w:hAnsi="Arial" w:cs="Arial"/>
          <w:sz w:val="20"/>
          <w:szCs w:val="20"/>
        </w:rPr>
        <w:t xml:space="preserve"> D, Lupton MK, Dupuis J, Whitehead P, </w:t>
      </w:r>
      <w:proofErr w:type="spellStart"/>
      <w:r w:rsidRPr="00D412C8">
        <w:rPr>
          <w:rFonts w:ascii="Arial" w:hAnsi="Arial" w:cs="Arial"/>
          <w:sz w:val="20"/>
          <w:szCs w:val="20"/>
        </w:rPr>
        <w:t>Fratiglioni</w:t>
      </w:r>
      <w:proofErr w:type="spellEnd"/>
      <w:r w:rsidRPr="00D412C8">
        <w:rPr>
          <w:rFonts w:ascii="Arial" w:hAnsi="Arial" w:cs="Arial"/>
          <w:sz w:val="20"/>
          <w:szCs w:val="20"/>
        </w:rPr>
        <w:t xml:space="preserve"> L, Medway C, Jian X, Mukherjee S, Keller L, Brown K, Lin H, Cantwell LB, </w:t>
      </w:r>
      <w:proofErr w:type="spellStart"/>
      <w:r w:rsidRPr="00D412C8">
        <w:rPr>
          <w:rFonts w:ascii="Arial" w:hAnsi="Arial" w:cs="Arial"/>
          <w:sz w:val="20"/>
          <w:szCs w:val="20"/>
        </w:rPr>
        <w:t>Panza</w:t>
      </w:r>
      <w:proofErr w:type="spellEnd"/>
      <w:r w:rsidRPr="00D412C8">
        <w:rPr>
          <w:rFonts w:ascii="Arial" w:hAnsi="Arial" w:cs="Arial"/>
          <w:sz w:val="20"/>
          <w:szCs w:val="20"/>
        </w:rPr>
        <w:t xml:space="preserve"> F, McGuinness B, Moreno-Grau S, Burgess JD, </w:t>
      </w:r>
      <w:proofErr w:type="spellStart"/>
      <w:r w:rsidRPr="00D412C8">
        <w:rPr>
          <w:rFonts w:ascii="Arial" w:hAnsi="Arial" w:cs="Arial"/>
          <w:sz w:val="20"/>
          <w:szCs w:val="20"/>
        </w:rPr>
        <w:t>Solfrizzi</w:t>
      </w:r>
      <w:proofErr w:type="spellEnd"/>
      <w:r w:rsidRPr="00D412C8">
        <w:rPr>
          <w:rFonts w:ascii="Arial" w:hAnsi="Arial" w:cs="Arial"/>
          <w:sz w:val="20"/>
          <w:szCs w:val="20"/>
        </w:rPr>
        <w:t xml:space="preserve"> V, </w:t>
      </w:r>
      <w:proofErr w:type="spellStart"/>
      <w:r w:rsidRPr="00D412C8">
        <w:rPr>
          <w:rFonts w:ascii="Arial" w:hAnsi="Arial" w:cs="Arial"/>
          <w:sz w:val="20"/>
          <w:szCs w:val="20"/>
        </w:rPr>
        <w:t>Proitsi</w:t>
      </w:r>
      <w:proofErr w:type="spellEnd"/>
      <w:r w:rsidRPr="00D412C8">
        <w:rPr>
          <w:rFonts w:ascii="Arial" w:hAnsi="Arial" w:cs="Arial"/>
          <w:sz w:val="20"/>
          <w:szCs w:val="20"/>
        </w:rPr>
        <w:t xml:space="preserve"> P, Adams HH, Allen M, </w:t>
      </w:r>
      <w:proofErr w:type="spellStart"/>
      <w:r w:rsidRPr="00D412C8">
        <w:rPr>
          <w:rFonts w:ascii="Arial" w:hAnsi="Arial" w:cs="Arial"/>
          <w:sz w:val="20"/>
          <w:szCs w:val="20"/>
        </w:rPr>
        <w:t>Seripa</w:t>
      </w:r>
      <w:proofErr w:type="spellEnd"/>
      <w:r w:rsidRPr="00D412C8">
        <w:rPr>
          <w:rFonts w:ascii="Arial" w:hAnsi="Arial" w:cs="Arial"/>
          <w:sz w:val="20"/>
          <w:szCs w:val="20"/>
        </w:rPr>
        <w:t xml:space="preserve"> D, Pastor P, </w:t>
      </w:r>
      <w:proofErr w:type="spellStart"/>
      <w:r w:rsidRPr="00D412C8">
        <w:rPr>
          <w:rFonts w:ascii="Arial" w:hAnsi="Arial" w:cs="Arial"/>
          <w:sz w:val="20"/>
          <w:szCs w:val="20"/>
        </w:rPr>
        <w:t>Cupples</w:t>
      </w:r>
      <w:proofErr w:type="spellEnd"/>
      <w:r w:rsidRPr="00D412C8">
        <w:rPr>
          <w:rFonts w:ascii="Arial" w:hAnsi="Arial" w:cs="Arial"/>
          <w:sz w:val="20"/>
          <w:szCs w:val="20"/>
        </w:rPr>
        <w:t xml:space="preserve"> LA, Price ND, </w:t>
      </w:r>
      <w:proofErr w:type="spellStart"/>
      <w:r w:rsidRPr="00D412C8">
        <w:rPr>
          <w:rFonts w:ascii="Arial" w:hAnsi="Arial" w:cs="Arial"/>
          <w:sz w:val="20"/>
          <w:szCs w:val="20"/>
        </w:rPr>
        <w:t>Hannequin</w:t>
      </w:r>
      <w:proofErr w:type="spellEnd"/>
      <w:r w:rsidRPr="00D412C8">
        <w:rPr>
          <w:rFonts w:ascii="Arial" w:hAnsi="Arial" w:cs="Arial"/>
          <w:sz w:val="20"/>
          <w:szCs w:val="20"/>
        </w:rPr>
        <w:t xml:space="preserve"> D, Frank-García A, Levy D, Chakrabarty P, </w:t>
      </w:r>
      <w:proofErr w:type="spellStart"/>
      <w:r w:rsidRPr="00D412C8">
        <w:rPr>
          <w:rFonts w:ascii="Arial" w:hAnsi="Arial" w:cs="Arial"/>
          <w:sz w:val="20"/>
          <w:szCs w:val="20"/>
        </w:rPr>
        <w:t>Caffarra</w:t>
      </w:r>
      <w:proofErr w:type="spellEnd"/>
      <w:r w:rsidRPr="00D412C8">
        <w:rPr>
          <w:rFonts w:ascii="Arial" w:hAnsi="Arial" w:cs="Arial"/>
          <w:sz w:val="20"/>
          <w:szCs w:val="20"/>
        </w:rPr>
        <w:t xml:space="preserve"> P, </w:t>
      </w:r>
      <w:proofErr w:type="spellStart"/>
      <w:r w:rsidRPr="00D412C8">
        <w:rPr>
          <w:rFonts w:ascii="Arial" w:hAnsi="Arial" w:cs="Arial"/>
          <w:sz w:val="20"/>
          <w:szCs w:val="20"/>
        </w:rPr>
        <w:t>Giegling</w:t>
      </w:r>
      <w:proofErr w:type="spellEnd"/>
      <w:r w:rsidRPr="00D412C8">
        <w:rPr>
          <w:rFonts w:ascii="Arial" w:hAnsi="Arial" w:cs="Arial"/>
          <w:sz w:val="20"/>
          <w:szCs w:val="20"/>
        </w:rPr>
        <w:t xml:space="preserve"> I, </w:t>
      </w:r>
      <w:proofErr w:type="spellStart"/>
      <w:r w:rsidRPr="00D412C8">
        <w:rPr>
          <w:rFonts w:ascii="Arial" w:hAnsi="Arial" w:cs="Arial"/>
          <w:sz w:val="20"/>
          <w:szCs w:val="20"/>
        </w:rPr>
        <w:t>Beiser</w:t>
      </w:r>
      <w:proofErr w:type="spellEnd"/>
      <w:r w:rsidRPr="00D412C8">
        <w:rPr>
          <w:rFonts w:ascii="Arial" w:hAnsi="Arial" w:cs="Arial"/>
          <w:sz w:val="20"/>
          <w:szCs w:val="20"/>
        </w:rPr>
        <w:t xml:space="preserve"> AS, Giedraitis V, Hampel H, Garcia ME, Wang X, </w:t>
      </w:r>
      <w:proofErr w:type="spellStart"/>
      <w:r w:rsidRPr="00D412C8">
        <w:rPr>
          <w:rFonts w:ascii="Arial" w:hAnsi="Arial" w:cs="Arial"/>
          <w:sz w:val="20"/>
          <w:szCs w:val="20"/>
        </w:rPr>
        <w:t>Lannfelt</w:t>
      </w:r>
      <w:proofErr w:type="spellEnd"/>
      <w:r w:rsidRPr="00D412C8">
        <w:rPr>
          <w:rFonts w:ascii="Arial" w:hAnsi="Arial" w:cs="Arial"/>
          <w:sz w:val="20"/>
          <w:szCs w:val="20"/>
        </w:rPr>
        <w:t xml:space="preserve"> L, </w:t>
      </w:r>
      <w:proofErr w:type="spellStart"/>
      <w:r w:rsidRPr="00D412C8">
        <w:rPr>
          <w:rFonts w:ascii="Arial" w:hAnsi="Arial" w:cs="Arial"/>
          <w:sz w:val="20"/>
          <w:szCs w:val="20"/>
        </w:rPr>
        <w:t>Mecocci</w:t>
      </w:r>
      <w:proofErr w:type="spellEnd"/>
      <w:r w:rsidRPr="00D412C8">
        <w:rPr>
          <w:rFonts w:ascii="Arial" w:hAnsi="Arial" w:cs="Arial"/>
          <w:sz w:val="20"/>
          <w:szCs w:val="20"/>
        </w:rPr>
        <w:t xml:space="preserve"> P, </w:t>
      </w:r>
      <w:proofErr w:type="spellStart"/>
      <w:r w:rsidRPr="00D412C8">
        <w:rPr>
          <w:rFonts w:ascii="Arial" w:hAnsi="Arial" w:cs="Arial"/>
          <w:sz w:val="20"/>
          <w:szCs w:val="20"/>
        </w:rPr>
        <w:t>Eiriksdottir</w:t>
      </w:r>
      <w:proofErr w:type="spellEnd"/>
      <w:r w:rsidRPr="00D412C8">
        <w:rPr>
          <w:rFonts w:ascii="Arial" w:hAnsi="Arial" w:cs="Arial"/>
          <w:sz w:val="20"/>
          <w:szCs w:val="20"/>
        </w:rPr>
        <w:t xml:space="preserve"> G, Crane PK, </w:t>
      </w:r>
      <w:proofErr w:type="spellStart"/>
      <w:r w:rsidRPr="00D412C8">
        <w:rPr>
          <w:rFonts w:ascii="Arial" w:hAnsi="Arial" w:cs="Arial"/>
          <w:sz w:val="20"/>
          <w:szCs w:val="20"/>
        </w:rPr>
        <w:t>Pasquier</w:t>
      </w:r>
      <w:proofErr w:type="spellEnd"/>
      <w:r w:rsidRPr="00D412C8">
        <w:rPr>
          <w:rFonts w:ascii="Arial" w:hAnsi="Arial" w:cs="Arial"/>
          <w:sz w:val="20"/>
          <w:szCs w:val="20"/>
        </w:rPr>
        <w:t xml:space="preserve"> F, </w:t>
      </w:r>
      <w:proofErr w:type="spellStart"/>
      <w:r w:rsidRPr="00D412C8">
        <w:rPr>
          <w:rFonts w:ascii="Arial" w:hAnsi="Arial" w:cs="Arial"/>
          <w:sz w:val="20"/>
          <w:szCs w:val="20"/>
        </w:rPr>
        <w:t>Boccardi</w:t>
      </w:r>
      <w:proofErr w:type="spellEnd"/>
      <w:r w:rsidRPr="00D412C8">
        <w:rPr>
          <w:rFonts w:ascii="Arial" w:hAnsi="Arial" w:cs="Arial"/>
          <w:sz w:val="20"/>
          <w:szCs w:val="20"/>
        </w:rPr>
        <w:t xml:space="preserve"> V, </w:t>
      </w:r>
      <w:proofErr w:type="spellStart"/>
      <w:r w:rsidRPr="00D412C8">
        <w:rPr>
          <w:rFonts w:ascii="Arial" w:hAnsi="Arial" w:cs="Arial"/>
          <w:sz w:val="20"/>
          <w:szCs w:val="20"/>
        </w:rPr>
        <w:t>Henández</w:t>
      </w:r>
      <w:proofErr w:type="spellEnd"/>
      <w:r w:rsidRPr="00D412C8">
        <w:rPr>
          <w:rFonts w:ascii="Arial" w:hAnsi="Arial" w:cs="Arial"/>
          <w:sz w:val="20"/>
          <w:szCs w:val="20"/>
        </w:rPr>
        <w:t xml:space="preserve"> I, Barber RC, Scherer M, </w:t>
      </w:r>
      <w:proofErr w:type="spellStart"/>
      <w:r w:rsidRPr="00D412C8">
        <w:rPr>
          <w:rFonts w:ascii="Arial" w:hAnsi="Arial" w:cs="Arial"/>
          <w:sz w:val="20"/>
          <w:szCs w:val="20"/>
        </w:rPr>
        <w:t>Tarraga</w:t>
      </w:r>
      <w:proofErr w:type="spellEnd"/>
      <w:r w:rsidRPr="00D412C8">
        <w:rPr>
          <w:rFonts w:ascii="Arial" w:hAnsi="Arial" w:cs="Arial"/>
          <w:sz w:val="20"/>
          <w:szCs w:val="20"/>
        </w:rPr>
        <w:t xml:space="preserve"> L, Adams PM, </w:t>
      </w:r>
      <w:proofErr w:type="spellStart"/>
      <w:r w:rsidRPr="00D412C8">
        <w:rPr>
          <w:rFonts w:ascii="Arial" w:hAnsi="Arial" w:cs="Arial"/>
          <w:sz w:val="20"/>
          <w:szCs w:val="20"/>
        </w:rPr>
        <w:t>Leber</w:t>
      </w:r>
      <w:proofErr w:type="spellEnd"/>
      <w:r w:rsidRPr="00D412C8">
        <w:rPr>
          <w:rFonts w:ascii="Arial" w:hAnsi="Arial" w:cs="Arial"/>
          <w:sz w:val="20"/>
          <w:szCs w:val="20"/>
        </w:rPr>
        <w:t xml:space="preserve"> M, Chen Y, Albert MS, Riedel-Heller S, </w:t>
      </w:r>
      <w:proofErr w:type="spellStart"/>
      <w:r w:rsidRPr="00D412C8">
        <w:rPr>
          <w:rFonts w:ascii="Arial" w:hAnsi="Arial" w:cs="Arial"/>
          <w:sz w:val="20"/>
          <w:szCs w:val="20"/>
        </w:rPr>
        <w:t>Emilsson</w:t>
      </w:r>
      <w:proofErr w:type="spellEnd"/>
      <w:r w:rsidRPr="00D412C8">
        <w:rPr>
          <w:rFonts w:ascii="Arial" w:hAnsi="Arial" w:cs="Arial"/>
          <w:sz w:val="20"/>
          <w:szCs w:val="20"/>
        </w:rPr>
        <w:t xml:space="preserve"> V, </w:t>
      </w:r>
      <w:proofErr w:type="spellStart"/>
      <w:r w:rsidRPr="00D412C8">
        <w:rPr>
          <w:rFonts w:ascii="Arial" w:hAnsi="Arial" w:cs="Arial"/>
          <w:sz w:val="20"/>
          <w:szCs w:val="20"/>
        </w:rPr>
        <w:t>Beekly</w:t>
      </w:r>
      <w:proofErr w:type="spellEnd"/>
      <w:r w:rsidRPr="00D412C8">
        <w:rPr>
          <w:rFonts w:ascii="Arial" w:hAnsi="Arial" w:cs="Arial"/>
          <w:sz w:val="20"/>
          <w:szCs w:val="20"/>
        </w:rPr>
        <w:t xml:space="preserve"> D, </w:t>
      </w:r>
      <w:proofErr w:type="spellStart"/>
      <w:r w:rsidRPr="00D412C8">
        <w:rPr>
          <w:rFonts w:ascii="Arial" w:hAnsi="Arial" w:cs="Arial"/>
          <w:sz w:val="20"/>
          <w:szCs w:val="20"/>
        </w:rPr>
        <w:t>Braae</w:t>
      </w:r>
      <w:proofErr w:type="spellEnd"/>
      <w:r w:rsidRPr="00D412C8">
        <w:rPr>
          <w:rFonts w:ascii="Arial" w:hAnsi="Arial" w:cs="Arial"/>
          <w:sz w:val="20"/>
          <w:szCs w:val="20"/>
        </w:rPr>
        <w:t xml:space="preserve"> A, Schmidt R, Blacker D, </w:t>
      </w:r>
      <w:proofErr w:type="spellStart"/>
      <w:r w:rsidRPr="00D412C8">
        <w:rPr>
          <w:rFonts w:ascii="Arial" w:hAnsi="Arial" w:cs="Arial"/>
          <w:sz w:val="20"/>
          <w:szCs w:val="20"/>
        </w:rPr>
        <w:t>Masullo</w:t>
      </w:r>
      <w:proofErr w:type="spellEnd"/>
      <w:r w:rsidRPr="00D412C8">
        <w:rPr>
          <w:rFonts w:ascii="Arial" w:hAnsi="Arial" w:cs="Arial"/>
          <w:sz w:val="20"/>
          <w:szCs w:val="20"/>
        </w:rPr>
        <w:t xml:space="preserve"> C, Schmidt H, Doody RS, </w:t>
      </w:r>
      <w:proofErr w:type="spellStart"/>
      <w:r w:rsidRPr="00D412C8">
        <w:rPr>
          <w:rFonts w:ascii="Arial" w:hAnsi="Arial" w:cs="Arial"/>
          <w:sz w:val="20"/>
          <w:szCs w:val="20"/>
        </w:rPr>
        <w:t>Spalletta</w:t>
      </w:r>
      <w:proofErr w:type="spellEnd"/>
      <w:r w:rsidRPr="00D412C8">
        <w:rPr>
          <w:rFonts w:ascii="Arial" w:hAnsi="Arial" w:cs="Arial"/>
          <w:sz w:val="20"/>
          <w:szCs w:val="20"/>
        </w:rPr>
        <w:t xml:space="preserve"> G, Jr WTL, Fairchild TJ, </w:t>
      </w:r>
      <w:proofErr w:type="spellStart"/>
      <w:r w:rsidRPr="00D412C8">
        <w:rPr>
          <w:rFonts w:ascii="Arial" w:hAnsi="Arial" w:cs="Arial"/>
          <w:sz w:val="20"/>
          <w:szCs w:val="20"/>
        </w:rPr>
        <w:t>Bossù</w:t>
      </w:r>
      <w:proofErr w:type="spellEnd"/>
      <w:r w:rsidRPr="00D412C8">
        <w:rPr>
          <w:rFonts w:ascii="Arial" w:hAnsi="Arial" w:cs="Arial"/>
          <w:sz w:val="20"/>
          <w:szCs w:val="20"/>
        </w:rPr>
        <w:t xml:space="preserve"> P, Lopez OL, Frosch MP, </w:t>
      </w:r>
      <w:proofErr w:type="spellStart"/>
      <w:r w:rsidRPr="00D412C8">
        <w:rPr>
          <w:rFonts w:ascii="Arial" w:hAnsi="Arial" w:cs="Arial"/>
          <w:sz w:val="20"/>
          <w:szCs w:val="20"/>
        </w:rPr>
        <w:t>Sacchinelli</w:t>
      </w:r>
      <w:proofErr w:type="spellEnd"/>
      <w:r w:rsidRPr="00D412C8">
        <w:rPr>
          <w:rFonts w:ascii="Arial" w:hAnsi="Arial" w:cs="Arial"/>
          <w:sz w:val="20"/>
          <w:szCs w:val="20"/>
        </w:rPr>
        <w:t xml:space="preserve"> E, </w:t>
      </w:r>
      <w:proofErr w:type="spellStart"/>
      <w:r w:rsidRPr="00D412C8">
        <w:rPr>
          <w:rFonts w:ascii="Arial" w:hAnsi="Arial" w:cs="Arial"/>
          <w:sz w:val="20"/>
          <w:szCs w:val="20"/>
        </w:rPr>
        <w:t>Ghetti</w:t>
      </w:r>
      <w:proofErr w:type="spellEnd"/>
      <w:r w:rsidRPr="00D412C8">
        <w:rPr>
          <w:rFonts w:ascii="Arial" w:hAnsi="Arial" w:cs="Arial"/>
          <w:sz w:val="20"/>
          <w:szCs w:val="20"/>
        </w:rPr>
        <w:t xml:space="preserve"> B, Yang Q, </w:t>
      </w:r>
      <w:proofErr w:type="spellStart"/>
      <w:r w:rsidRPr="00D412C8">
        <w:rPr>
          <w:rFonts w:ascii="Arial" w:hAnsi="Arial" w:cs="Arial"/>
          <w:sz w:val="20"/>
          <w:szCs w:val="20"/>
        </w:rPr>
        <w:t>Huebinger</w:t>
      </w:r>
      <w:proofErr w:type="spellEnd"/>
      <w:r w:rsidRPr="00D412C8">
        <w:rPr>
          <w:rFonts w:ascii="Arial" w:hAnsi="Arial" w:cs="Arial"/>
          <w:sz w:val="20"/>
          <w:szCs w:val="20"/>
        </w:rPr>
        <w:t xml:space="preserve"> RM, Jessen F, Li S, Kamboh MI, Morris J, </w:t>
      </w:r>
      <w:proofErr w:type="spellStart"/>
      <w:r w:rsidRPr="00D412C8">
        <w:rPr>
          <w:rFonts w:ascii="Arial" w:hAnsi="Arial" w:cs="Arial"/>
          <w:sz w:val="20"/>
          <w:szCs w:val="20"/>
        </w:rPr>
        <w:t>Sotolongo</w:t>
      </w:r>
      <w:proofErr w:type="spellEnd"/>
      <w:r w:rsidRPr="00D412C8">
        <w:rPr>
          <w:rFonts w:ascii="Arial" w:hAnsi="Arial" w:cs="Arial"/>
          <w:sz w:val="20"/>
          <w:szCs w:val="20"/>
        </w:rPr>
        <w:t xml:space="preserve">-Grau O, Katz MJ, Corcoran C, Dunstan M, </w:t>
      </w:r>
      <w:proofErr w:type="spellStart"/>
      <w:r w:rsidRPr="00D412C8">
        <w:rPr>
          <w:rFonts w:ascii="Arial" w:hAnsi="Arial" w:cs="Arial"/>
          <w:sz w:val="20"/>
          <w:szCs w:val="20"/>
        </w:rPr>
        <w:t>Braddel</w:t>
      </w:r>
      <w:proofErr w:type="spellEnd"/>
      <w:r w:rsidRPr="00D412C8">
        <w:rPr>
          <w:rFonts w:ascii="Arial" w:hAnsi="Arial" w:cs="Arial"/>
          <w:sz w:val="20"/>
          <w:szCs w:val="20"/>
        </w:rPr>
        <w:t xml:space="preserve"> A, Thomas C, </w:t>
      </w:r>
      <w:proofErr w:type="spellStart"/>
      <w:r w:rsidRPr="00D412C8">
        <w:rPr>
          <w:rFonts w:ascii="Arial" w:hAnsi="Arial" w:cs="Arial"/>
          <w:sz w:val="20"/>
          <w:szCs w:val="20"/>
        </w:rPr>
        <w:t>Meggy</w:t>
      </w:r>
      <w:proofErr w:type="spellEnd"/>
      <w:r w:rsidRPr="00D412C8">
        <w:rPr>
          <w:rFonts w:ascii="Arial" w:hAnsi="Arial" w:cs="Arial"/>
          <w:sz w:val="20"/>
          <w:szCs w:val="20"/>
        </w:rPr>
        <w:t xml:space="preserve"> A, Marshall R, Gerrish A, Chapman J, Aguilar M, Taylor S, Hill M, </w:t>
      </w:r>
      <w:proofErr w:type="spellStart"/>
      <w:r w:rsidRPr="00D412C8">
        <w:rPr>
          <w:rFonts w:ascii="Arial" w:hAnsi="Arial" w:cs="Arial"/>
          <w:sz w:val="20"/>
          <w:szCs w:val="20"/>
        </w:rPr>
        <w:t>Fairén</w:t>
      </w:r>
      <w:proofErr w:type="spellEnd"/>
      <w:r w:rsidRPr="00D412C8">
        <w:rPr>
          <w:rFonts w:ascii="Arial" w:hAnsi="Arial" w:cs="Arial"/>
          <w:sz w:val="20"/>
          <w:szCs w:val="20"/>
        </w:rPr>
        <w:t xml:space="preserve"> MD, Hodges A, </w:t>
      </w:r>
      <w:proofErr w:type="spellStart"/>
      <w:r w:rsidRPr="00D412C8">
        <w:rPr>
          <w:rFonts w:ascii="Arial" w:hAnsi="Arial" w:cs="Arial"/>
          <w:sz w:val="20"/>
          <w:szCs w:val="20"/>
        </w:rPr>
        <w:t>Vellas</w:t>
      </w:r>
      <w:proofErr w:type="spellEnd"/>
      <w:r w:rsidRPr="00D412C8">
        <w:rPr>
          <w:rFonts w:ascii="Arial" w:hAnsi="Arial" w:cs="Arial"/>
          <w:sz w:val="20"/>
          <w:szCs w:val="20"/>
        </w:rPr>
        <w:t xml:space="preserve"> B, </w:t>
      </w:r>
      <w:proofErr w:type="spellStart"/>
      <w:r w:rsidRPr="00D412C8">
        <w:rPr>
          <w:rFonts w:ascii="Arial" w:hAnsi="Arial" w:cs="Arial"/>
          <w:sz w:val="20"/>
          <w:szCs w:val="20"/>
        </w:rPr>
        <w:t>Soininen</w:t>
      </w:r>
      <w:proofErr w:type="spellEnd"/>
      <w:r w:rsidRPr="00D412C8">
        <w:rPr>
          <w:rFonts w:ascii="Arial" w:hAnsi="Arial" w:cs="Arial"/>
          <w:sz w:val="20"/>
          <w:szCs w:val="20"/>
        </w:rPr>
        <w:t xml:space="preserve"> H, </w:t>
      </w:r>
      <w:proofErr w:type="spellStart"/>
      <w:r w:rsidRPr="00D412C8">
        <w:rPr>
          <w:rFonts w:ascii="Arial" w:hAnsi="Arial" w:cs="Arial"/>
          <w:sz w:val="20"/>
          <w:szCs w:val="20"/>
        </w:rPr>
        <w:t>Kloszewska</w:t>
      </w:r>
      <w:proofErr w:type="spellEnd"/>
      <w:r w:rsidRPr="00D412C8">
        <w:rPr>
          <w:rFonts w:ascii="Arial" w:hAnsi="Arial" w:cs="Arial"/>
          <w:sz w:val="20"/>
          <w:szCs w:val="20"/>
        </w:rPr>
        <w:t xml:space="preserve"> I, </w:t>
      </w:r>
      <w:proofErr w:type="spellStart"/>
      <w:r w:rsidRPr="00D412C8">
        <w:rPr>
          <w:rFonts w:ascii="Arial" w:hAnsi="Arial" w:cs="Arial"/>
          <w:sz w:val="20"/>
          <w:szCs w:val="20"/>
        </w:rPr>
        <w:t>Daniilidou</w:t>
      </w:r>
      <w:proofErr w:type="spellEnd"/>
      <w:r w:rsidRPr="00D412C8">
        <w:rPr>
          <w:rFonts w:ascii="Arial" w:hAnsi="Arial" w:cs="Arial"/>
          <w:sz w:val="20"/>
          <w:szCs w:val="20"/>
        </w:rPr>
        <w:t xml:space="preserve"> M, Uphill J, Patel Y, Hughes JT, Lord J, Turton J, Hartmann AM, </w:t>
      </w:r>
      <w:proofErr w:type="spellStart"/>
      <w:r w:rsidRPr="00D412C8">
        <w:rPr>
          <w:rFonts w:ascii="Arial" w:hAnsi="Arial" w:cs="Arial"/>
          <w:sz w:val="20"/>
          <w:szCs w:val="20"/>
        </w:rPr>
        <w:t>Cecchetti</w:t>
      </w:r>
      <w:proofErr w:type="spellEnd"/>
      <w:r w:rsidRPr="00D412C8">
        <w:rPr>
          <w:rFonts w:ascii="Arial" w:hAnsi="Arial" w:cs="Arial"/>
          <w:sz w:val="20"/>
          <w:szCs w:val="20"/>
        </w:rPr>
        <w:t xml:space="preserve"> R, </w:t>
      </w:r>
      <w:proofErr w:type="spellStart"/>
      <w:r w:rsidRPr="00D412C8">
        <w:rPr>
          <w:rFonts w:ascii="Arial" w:hAnsi="Arial" w:cs="Arial"/>
          <w:sz w:val="20"/>
          <w:szCs w:val="20"/>
        </w:rPr>
        <w:t>Fenoglio</w:t>
      </w:r>
      <w:proofErr w:type="spellEnd"/>
      <w:r w:rsidRPr="00D412C8">
        <w:rPr>
          <w:rFonts w:ascii="Arial" w:hAnsi="Arial" w:cs="Arial"/>
          <w:sz w:val="20"/>
          <w:szCs w:val="20"/>
        </w:rPr>
        <w:t xml:space="preserve"> C, </w:t>
      </w:r>
      <w:proofErr w:type="spellStart"/>
      <w:r w:rsidRPr="00D412C8">
        <w:rPr>
          <w:rFonts w:ascii="Arial" w:hAnsi="Arial" w:cs="Arial"/>
          <w:sz w:val="20"/>
          <w:szCs w:val="20"/>
        </w:rPr>
        <w:t>Serpente</w:t>
      </w:r>
      <w:proofErr w:type="spellEnd"/>
      <w:r w:rsidRPr="00D412C8">
        <w:rPr>
          <w:rFonts w:ascii="Arial" w:hAnsi="Arial" w:cs="Arial"/>
          <w:sz w:val="20"/>
          <w:szCs w:val="20"/>
        </w:rPr>
        <w:t xml:space="preserve"> M, Arcaro M, </w:t>
      </w:r>
      <w:proofErr w:type="spellStart"/>
      <w:r w:rsidRPr="00D412C8">
        <w:rPr>
          <w:rFonts w:ascii="Arial" w:hAnsi="Arial" w:cs="Arial"/>
          <w:sz w:val="20"/>
          <w:szCs w:val="20"/>
        </w:rPr>
        <w:t>Caltagirone</w:t>
      </w:r>
      <w:proofErr w:type="spellEnd"/>
      <w:r w:rsidRPr="00D412C8">
        <w:rPr>
          <w:rFonts w:ascii="Arial" w:hAnsi="Arial" w:cs="Arial"/>
          <w:sz w:val="20"/>
          <w:szCs w:val="20"/>
        </w:rPr>
        <w:t xml:space="preserve"> C, </w:t>
      </w:r>
      <w:proofErr w:type="spellStart"/>
      <w:r w:rsidRPr="00D412C8">
        <w:rPr>
          <w:rFonts w:ascii="Arial" w:hAnsi="Arial" w:cs="Arial"/>
          <w:sz w:val="20"/>
          <w:szCs w:val="20"/>
        </w:rPr>
        <w:t>Orfei</w:t>
      </w:r>
      <w:proofErr w:type="spellEnd"/>
      <w:r w:rsidRPr="00D412C8">
        <w:rPr>
          <w:rFonts w:ascii="Arial" w:hAnsi="Arial" w:cs="Arial"/>
          <w:sz w:val="20"/>
          <w:szCs w:val="20"/>
        </w:rPr>
        <w:t xml:space="preserve"> MD, </w:t>
      </w:r>
      <w:proofErr w:type="spellStart"/>
      <w:r w:rsidRPr="00D412C8">
        <w:rPr>
          <w:rFonts w:ascii="Arial" w:hAnsi="Arial" w:cs="Arial"/>
          <w:sz w:val="20"/>
          <w:szCs w:val="20"/>
        </w:rPr>
        <w:t>Ciaramella</w:t>
      </w:r>
      <w:proofErr w:type="spellEnd"/>
      <w:r w:rsidRPr="00D412C8">
        <w:rPr>
          <w:rFonts w:ascii="Arial" w:hAnsi="Arial" w:cs="Arial"/>
          <w:sz w:val="20"/>
          <w:szCs w:val="20"/>
        </w:rPr>
        <w:t xml:space="preserve"> A, Pichler S, </w:t>
      </w:r>
      <w:proofErr w:type="spellStart"/>
      <w:r w:rsidRPr="00D412C8">
        <w:rPr>
          <w:rFonts w:ascii="Arial" w:hAnsi="Arial" w:cs="Arial"/>
          <w:sz w:val="20"/>
          <w:szCs w:val="20"/>
        </w:rPr>
        <w:t>Mayhaus</w:t>
      </w:r>
      <w:proofErr w:type="spellEnd"/>
      <w:r w:rsidRPr="00D412C8">
        <w:rPr>
          <w:rFonts w:ascii="Arial" w:hAnsi="Arial" w:cs="Arial"/>
          <w:sz w:val="20"/>
          <w:szCs w:val="20"/>
        </w:rPr>
        <w:t xml:space="preserve"> M, Gu W, </w:t>
      </w:r>
      <w:proofErr w:type="spellStart"/>
      <w:r w:rsidRPr="00D412C8">
        <w:rPr>
          <w:rFonts w:ascii="Arial" w:hAnsi="Arial" w:cs="Arial"/>
          <w:sz w:val="20"/>
          <w:szCs w:val="20"/>
        </w:rPr>
        <w:t>Lleó</w:t>
      </w:r>
      <w:proofErr w:type="spellEnd"/>
      <w:r w:rsidRPr="00D412C8">
        <w:rPr>
          <w:rFonts w:ascii="Arial" w:hAnsi="Arial" w:cs="Arial"/>
          <w:sz w:val="20"/>
          <w:szCs w:val="20"/>
        </w:rPr>
        <w:t xml:space="preserve"> A, </w:t>
      </w:r>
      <w:proofErr w:type="spellStart"/>
      <w:r w:rsidRPr="00D412C8">
        <w:rPr>
          <w:rFonts w:ascii="Arial" w:hAnsi="Arial" w:cs="Arial"/>
          <w:sz w:val="20"/>
          <w:szCs w:val="20"/>
        </w:rPr>
        <w:t>Fortea</w:t>
      </w:r>
      <w:proofErr w:type="spellEnd"/>
      <w:r w:rsidRPr="00D412C8">
        <w:rPr>
          <w:rFonts w:ascii="Arial" w:hAnsi="Arial" w:cs="Arial"/>
          <w:sz w:val="20"/>
          <w:szCs w:val="20"/>
        </w:rPr>
        <w:t xml:space="preserve"> J, </w:t>
      </w:r>
      <w:proofErr w:type="spellStart"/>
      <w:r w:rsidRPr="00D412C8">
        <w:rPr>
          <w:rFonts w:ascii="Arial" w:hAnsi="Arial" w:cs="Arial"/>
          <w:sz w:val="20"/>
          <w:szCs w:val="20"/>
        </w:rPr>
        <w:t>Blesa</w:t>
      </w:r>
      <w:proofErr w:type="spellEnd"/>
      <w:r w:rsidRPr="00D412C8">
        <w:rPr>
          <w:rFonts w:ascii="Arial" w:hAnsi="Arial" w:cs="Arial"/>
          <w:sz w:val="20"/>
          <w:szCs w:val="20"/>
        </w:rPr>
        <w:t xml:space="preserve"> R, Barber IS, Brookes K, </w:t>
      </w:r>
      <w:proofErr w:type="spellStart"/>
      <w:r w:rsidRPr="00D412C8">
        <w:rPr>
          <w:rFonts w:ascii="Arial" w:hAnsi="Arial" w:cs="Arial"/>
          <w:sz w:val="20"/>
          <w:szCs w:val="20"/>
        </w:rPr>
        <w:t>Cupidi</w:t>
      </w:r>
      <w:proofErr w:type="spellEnd"/>
      <w:r w:rsidRPr="00D412C8">
        <w:rPr>
          <w:rFonts w:ascii="Arial" w:hAnsi="Arial" w:cs="Arial"/>
          <w:sz w:val="20"/>
          <w:szCs w:val="20"/>
        </w:rPr>
        <w:t xml:space="preserve"> C, </w:t>
      </w:r>
      <w:proofErr w:type="spellStart"/>
      <w:r w:rsidRPr="00D412C8">
        <w:rPr>
          <w:rFonts w:ascii="Arial" w:hAnsi="Arial" w:cs="Arial"/>
          <w:sz w:val="20"/>
          <w:szCs w:val="20"/>
        </w:rPr>
        <w:t>Maletta</w:t>
      </w:r>
      <w:proofErr w:type="spellEnd"/>
      <w:r w:rsidRPr="00D412C8">
        <w:rPr>
          <w:rFonts w:ascii="Arial" w:hAnsi="Arial" w:cs="Arial"/>
          <w:sz w:val="20"/>
          <w:szCs w:val="20"/>
        </w:rPr>
        <w:t xml:space="preserve"> RG, Carrell D, </w:t>
      </w:r>
      <w:proofErr w:type="spellStart"/>
      <w:r w:rsidRPr="00D412C8">
        <w:rPr>
          <w:rFonts w:ascii="Arial" w:hAnsi="Arial" w:cs="Arial"/>
          <w:sz w:val="20"/>
          <w:szCs w:val="20"/>
        </w:rPr>
        <w:t>Sorbi</w:t>
      </w:r>
      <w:proofErr w:type="spellEnd"/>
      <w:r w:rsidRPr="00D412C8">
        <w:rPr>
          <w:rFonts w:ascii="Arial" w:hAnsi="Arial" w:cs="Arial"/>
          <w:sz w:val="20"/>
          <w:szCs w:val="20"/>
        </w:rPr>
        <w:t xml:space="preserve"> S, </w:t>
      </w:r>
      <w:proofErr w:type="spellStart"/>
      <w:r w:rsidRPr="00D412C8">
        <w:rPr>
          <w:rFonts w:ascii="Arial" w:hAnsi="Arial" w:cs="Arial"/>
          <w:sz w:val="20"/>
          <w:szCs w:val="20"/>
        </w:rPr>
        <w:t>Moebus</w:t>
      </w:r>
      <w:proofErr w:type="spellEnd"/>
      <w:r w:rsidRPr="00D412C8">
        <w:rPr>
          <w:rFonts w:ascii="Arial" w:hAnsi="Arial" w:cs="Arial"/>
          <w:sz w:val="20"/>
          <w:szCs w:val="20"/>
        </w:rPr>
        <w:t xml:space="preserve"> S, </w:t>
      </w:r>
      <w:proofErr w:type="spellStart"/>
      <w:r w:rsidRPr="00D412C8">
        <w:rPr>
          <w:rFonts w:ascii="Arial" w:hAnsi="Arial" w:cs="Arial"/>
          <w:sz w:val="20"/>
          <w:szCs w:val="20"/>
        </w:rPr>
        <w:t>Urbano</w:t>
      </w:r>
      <w:proofErr w:type="spellEnd"/>
      <w:r w:rsidRPr="00D412C8">
        <w:rPr>
          <w:rFonts w:ascii="Arial" w:hAnsi="Arial" w:cs="Arial"/>
          <w:sz w:val="20"/>
          <w:szCs w:val="20"/>
        </w:rPr>
        <w:t xml:space="preserve"> M, </w:t>
      </w:r>
      <w:proofErr w:type="spellStart"/>
      <w:r w:rsidRPr="00D412C8">
        <w:rPr>
          <w:rFonts w:ascii="Arial" w:hAnsi="Arial" w:cs="Arial"/>
          <w:sz w:val="20"/>
          <w:szCs w:val="20"/>
        </w:rPr>
        <w:t>Pilotto</w:t>
      </w:r>
      <w:proofErr w:type="spellEnd"/>
      <w:r w:rsidRPr="00D412C8">
        <w:rPr>
          <w:rFonts w:ascii="Arial" w:hAnsi="Arial" w:cs="Arial"/>
          <w:sz w:val="20"/>
          <w:szCs w:val="20"/>
        </w:rPr>
        <w:t xml:space="preserve"> A, </w:t>
      </w:r>
      <w:proofErr w:type="spellStart"/>
      <w:r w:rsidRPr="00D412C8">
        <w:rPr>
          <w:rFonts w:ascii="Arial" w:hAnsi="Arial" w:cs="Arial"/>
          <w:sz w:val="20"/>
          <w:szCs w:val="20"/>
        </w:rPr>
        <w:t>Kornhuber</w:t>
      </w:r>
      <w:proofErr w:type="spellEnd"/>
      <w:r w:rsidRPr="00D412C8">
        <w:rPr>
          <w:rFonts w:ascii="Arial" w:hAnsi="Arial" w:cs="Arial"/>
          <w:sz w:val="20"/>
          <w:szCs w:val="20"/>
        </w:rPr>
        <w:t xml:space="preserve"> J, Bosco P, Todd S, Craig D, Johnston J, Gill M, Lawlor B, Lynch A, Fox NC, Hardy J; ARUK Consortium, Albin RL, </w:t>
      </w:r>
      <w:proofErr w:type="spellStart"/>
      <w:r w:rsidRPr="00D412C8">
        <w:rPr>
          <w:rFonts w:ascii="Arial" w:hAnsi="Arial" w:cs="Arial"/>
          <w:sz w:val="20"/>
          <w:szCs w:val="20"/>
        </w:rPr>
        <w:t>Apostolova</w:t>
      </w:r>
      <w:proofErr w:type="spellEnd"/>
      <w:r w:rsidRPr="00D412C8">
        <w:rPr>
          <w:rFonts w:ascii="Arial" w:hAnsi="Arial" w:cs="Arial"/>
          <w:sz w:val="20"/>
          <w:szCs w:val="20"/>
        </w:rPr>
        <w:t xml:space="preserve"> LG, Arnold SE, Asthana S, Atwood CS, Baldwin CT, Barnes LL, </w:t>
      </w:r>
      <w:proofErr w:type="spellStart"/>
      <w:r w:rsidRPr="00D412C8">
        <w:rPr>
          <w:rFonts w:ascii="Arial" w:hAnsi="Arial" w:cs="Arial"/>
          <w:sz w:val="20"/>
          <w:szCs w:val="20"/>
        </w:rPr>
        <w:t>Barral</w:t>
      </w:r>
      <w:proofErr w:type="spellEnd"/>
      <w:r w:rsidRPr="00D412C8">
        <w:rPr>
          <w:rFonts w:ascii="Arial" w:hAnsi="Arial" w:cs="Arial"/>
          <w:sz w:val="20"/>
          <w:szCs w:val="20"/>
        </w:rPr>
        <w:t xml:space="preserve"> S, Beach TG, Becker JT, </w:t>
      </w:r>
      <w:proofErr w:type="spellStart"/>
      <w:r w:rsidRPr="00D412C8">
        <w:rPr>
          <w:rFonts w:ascii="Arial" w:hAnsi="Arial" w:cs="Arial"/>
          <w:sz w:val="20"/>
          <w:szCs w:val="20"/>
        </w:rPr>
        <w:t>Bigio</w:t>
      </w:r>
      <w:proofErr w:type="spellEnd"/>
      <w:r w:rsidRPr="00D412C8">
        <w:rPr>
          <w:rFonts w:ascii="Arial" w:hAnsi="Arial" w:cs="Arial"/>
          <w:sz w:val="20"/>
          <w:szCs w:val="20"/>
        </w:rPr>
        <w:t xml:space="preserve"> EH, Bird TD, </w:t>
      </w:r>
      <w:proofErr w:type="spellStart"/>
      <w:r w:rsidRPr="00D412C8">
        <w:rPr>
          <w:rFonts w:ascii="Arial" w:hAnsi="Arial" w:cs="Arial"/>
          <w:sz w:val="20"/>
          <w:szCs w:val="20"/>
        </w:rPr>
        <w:t>Boeve</w:t>
      </w:r>
      <w:proofErr w:type="spellEnd"/>
      <w:r w:rsidRPr="00D412C8">
        <w:rPr>
          <w:rFonts w:ascii="Arial" w:hAnsi="Arial" w:cs="Arial"/>
          <w:sz w:val="20"/>
          <w:szCs w:val="20"/>
        </w:rPr>
        <w:t xml:space="preserve"> BF, Bowen JD, Boxer A, Burke JR, Burns JM, Buxbaum JD, Cairns NJ, Cao C, Carlson CS, Carlsson CM, Carney RM, Carrasquillo MM, Carroll SL, Diaz CC, Chui HC, Clark DG, Cribbs DH, </w:t>
      </w:r>
      <w:proofErr w:type="spellStart"/>
      <w:r w:rsidRPr="00D412C8">
        <w:rPr>
          <w:rFonts w:ascii="Arial" w:hAnsi="Arial" w:cs="Arial"/>
          <w:sz w:val="20"/>
          <w:szCs w:val="20"/>
        </w:rPr>
        <w:t>Crocco</w:t>
      </w:r>
      <w:proofErr w:type="spellEnd"/>
      <w:r w:rsidRPr="00D412C8">
        <w:rPr>
          <w:rFonts w:ascii="Arial" w:hAnsi="Arial" w:cs="Arial"/>
          <w:sz w:val="20"/>
          <w:szCs w:val="20"/>
        </w:rPr>
        <w:t xml:space="preserve"> EA, </w:t>
      </w:r>
      <w:proofErr w:type="spellStart"/>
      <w:r w:rsidRPr="00D412C8">
        <w:rPr>
          <w:rFonts w:ascii="Arial" w:hAnsi="Arial" w:cs="Arial"/>
          <w:sz w:val="20"/>
          <w:szCs w:val="20"/>
        </w:rPr>
        <w:t>DeCarli</w:t>
      </w:r>
      <w:proofErr w:type="spellEnd"/>
      <w:r w:rsidRPr="00D412C8">
        <w:rPr>
          <w:rFonts w:ascii="Arial" w:hAnsi="Arial" w:cs="Arial"/>
          <w:sz w:val="20"/>
          <w:szCs w:val="20"/>
        </w:rPr>
        <w:t xml:space="preserve"> C, Dick M, </w:t>
      </w:r>
      <w:proofErr w:type="spellStart"/>
      <w:r w:rsidRPr="00D412C8">
        <w:rPr>
          <w:rFonts w:ascii="Arial" w:hAnsi="Arial" w:cs="Arial"/>
          <w:sz w:val="20"/>
          <w:szCs w:val="20"/>
        </w:rPr>
        <w:t>Duara</w:t>
      </w:r>
      <w:proofErr w:type="spellEnd"/>
      <w:r w:rsidRPr="00D412C8">
        <w:rPr>
          <w:rFonts w:ascii="Arial" w:hAnsi="Arial" w:cs="Arial"/>
          <w:sz w:val="20"/>
          <w:szCs w:val="20"/>
        </w:rPr>
        <w:t xml:space="preserve"> R, Evans DA, Faber KM, Fallon KB, </w:t>
      </w:r>
      <w:proofErr w:type="spellStart"/>
      <w:r w:rsidRPr="00D412C8">
        <w:rPr>
          <w:rFonts w:ascii="Arial" w:hAnsi="Arial" w:cs="Arial"/>
          <w:sz w:val="20"/>
          <w:szCs w:val="20"/>
        </w:rPr>
        <w:t>Fardo</w:t>
      </w:r>
      <w:proofErr w:type="spellEnd"/>
      <w:r w:rsidRPr="00D412C8">
        <w:rPr>
          <w:rFonts w:ascii="Arial" w:hAnsi="Arial" w:cs="Arial"/>
          <w:sz w:val="20"/>
          <w:szCs w:val="20"/>
        </w:rPr>
        <w:t xml:space="preserve"> DW, Farlow MR, Ferris S, </w:t>
      </w:r>
      <w:proofErr w:type="spellStart"/>
      <w:r w:rsidRPr="00D412C8">
        <w:rPr>
          <w:rFonts w:ascii="Arial" w:hAnsi="Arial" w:cs="Arial"/>
          <w:sz w:val="20"/>
          <w:szCs w:val="20"/>
        </w:rPr>
        <w:t>Foroud</w:t>
      </w:r>
      <w:proofErr w:type="spellEnd"/>
      <w:r w:rsidRPr="00D412C8">
        <w:rPr>
          <w:rFonts w:ascii="Arial" w:hAnsi="Arial" w:cs="Arial"/>
          <w:sz w:val="20"/>
          <w:szCs w:val="20"/>
        </w:rPr>
        <w:t xml:space="preserve"> TM, </w:t>
      </w:r>
      <w:proofErr w:type="spellStart"/>
      <w:r w:rsidRPr="00D412C8">
        <w:rPr>
          <w:rFonts w:ascii="Arial" w:hAnsi="Arial" w:cs="Arial"/>
          <w:sz w:val="20"/>
          <w:szCs w:val="20"/>
        </w:rPr>
        <w:t>Galasko</w:t>
      </w:r>
      <w:proofErr w:type="spellEnd"/>
      <w:r w:rsidRPr="00D412C8">
        <w:rPr>
          <w:rFonts w:ascii="Arial" w:hAnsi="Arial" w:cs="Arial"/>
          <w:sz w:val="20"/>
          <w:szCs w:val="20"/>
        </w:rPr>
        <w:t xml:space="preserve"> DR, Gearing M, Geschwind DH, Gilbert JR, Graff-Radford NR, Green RC, </w:t>
      </w:r>
      <w:proofErr w:type="spellStart"/>
      <w:r w:rsidRPr="00D412C8">
        <w:rPr>
          <w:rFonts w:ascii="Arial" w:hAnsi="Arial" w:cs="Arial"/>
          <w:sz w:val="20"/>
          <w:szCs w:val="20"/>
        </w:rPr>
        <w:t>Growdon</w:t>
      </w:r>
      <w:proofErr w:type="spellEnd"/>
      <w:r w:rsidRPr="00D412C8">
        <w:rPr>
          <w:rFonts w:ascii="Arial" w:hAnsi="Arial" w:cs="Arial"/>
          <w:sz w:val="20"/>
          <w:szCs w:val="20"/>
        </w:rPr>
        <w:t xml:space="preserve"> JH, Hamilton RL, Harrell LE, Honig LS, </w:t>
      </w:r>
      <w:proofErr w:type="spellStart"/>
      <w:r w:rsidRPr="00D412C8">
        <w:rPr>
          <w:rFonts w:ascii="Arial" w:hAnsi="Arial" w:cs="Arial"/>
          <w:sz w:val="20"/>
          <w:szCs w:val="20"/>
        </w:rPr>
        <w:t>Huentelman</w:t>
      </w:r>
      <w:proofErr w:type="spellEnd"/>
      <w:r w:rsidRPr="00D412C8">
        <w:rPr>
          <w:rFonts w:ascii="Arial" w:hAnsi="Arial" w:cs="Arial"/>
          <w:sz w:val="20"/>
          <w:szCs w:val="20"/>
        </w:rPr>
        <w:t xml:space="preserve"> MJ, </w:t>
      </w:r>
      <w:proofErr w:type="spellStart"/>
      <w:r w:rsidRPr="00D412C8">
        <w:rPr>
          <w:rFonts w:ascii="Arial" w:hAnsi="Arial" w:cs="Arial"/>
          <w:sz w:val="20"/>
          <w:szCs w:val="20"/>
        </w:rPr>
        <w:t>Hulette</w:t>
      </w:r>
      <w:proofErr w:type="spellEnd"/>
      <w:r w:rsidRPr="00D412C8">
        <w:rPr>
          <w:rFonts w:ascii="Arial" w:hAnsi="Arial" w:cs="Arial"/>
          <w:sz w:val="20"/>
          <w:szCs w:val="20"/>
        </w:rPr>
        <w:t xml:space="preserve"> CM, Hyman BT, </w:t>
      </w:r>
      <w:proofErr w:type="spellStart"/>
      <w:r w:rsidRPr="00D412C8">
        <w:rPr>
          <w:rFonts w:ascii="Arial" w:hAnsi="Arial" w:cs="Arial"/>
          <w:sz w:val="20"/>
          <w:szCs w:val="20"/>
        </w:rPr>
        <w:t>Jarvik</w:t>
      </w:r>
      <w:proofErr w:type="spellEnd"/>
      <w:r w:rsidRPr="00D412C8">
        <w:rPr>
          <w:rFonts w:ascii="Arial" w:hAnsi="Arial" w:cs="Arial"/>
          <w:sz w:val="20"/>
          <w:szCs w:val="20"/>
        </w:rPr>
        <w:t xml:space="preserve"> GP, Abner E, </w:t>
      </w:r>
      <w:proofErr w:type="spellStart"/>
      <w:r w:rsidRPr="00D412C8">
        <w:rPr>
          <w:rFonts w:ascii="Arial" w:hAnsi="Arial" w:cs="Arial"/>
          <w:sz w:val="20"/>
          <w:szCs w:val="20"/>
        </w:rPr>
        <w:t>Jin</w:t>
      </w:r>
      <w:proofErr w:type="spellEnd"/>
      <w:r w:rsidRPr="00D412C8">
        <w:rPr>
          <w:rFonts w:ascii="Arial" w:hAnsi="Arial" w:cs="Arial"/>
          <w:sz w:val="20"/>
          <w:szCs w:val="20"/>
        </w:rPr>
        <w:t xml:space="preserve"> LW, Jun G, </w:t>
      </w:r>
      <w:proofErr w:type="spellStart"/>
      <w:r w:rsidRPr="00D412C8">
        <w:rPr>
          <w:rFonts w:ascii="Arial" w:hAnsi="Arial" w:cs="Arial"/>
          <w:sz w:val="20"/>
          <w:szCs w:val="20"/>
        </w:rPr>
        <w:t>Karydas</w:t>
      </w:r>
      <w:proofErr w:type="spellEnd"/>
      <w:r w:rsidRPr="00D412C8">
        <w:rPr>
          <w:rFonts w:ascii="Arial" w:hAnsi="Arial" w:cs="Arial"/>
          <w:sz w:val="20"/>
          <w:szCs w:val="20"/>
        </w:rPr>
        <w:t xml:space="preserve"> A, Kaye JA, Kim R, </w:t>
      </w:r>
      <w:proofErr w:type="spellStart"/>
      <w:r w:rsidRPr="00D412C8">
        <w:rPr>
          <w:rFonts w:ascii="Arial" w:hAnsi="Arial" w:cs="Arial"/>
          <w:sz w:val="20"/>
          <w:szCs w:val="20"/>
        </w:rPr>
        <w:t>Kowall</w:t>
      </w:r>
      <w:proofErr w:type="spellEnd"/>
      <w:r w:rsidRPr="00D412C8">
        <w:rPr>
          <w:rFonts w:ascii="Arial" w:hAnsi="Arial" w:cs="Arial"/>
          <w:sz w:val="20"/>
          <w:szCs w:val="20"/>
        </w:rPr>
        <w:t xml:space="preserve"> NW, Kramer JH, </w:t>
      </w:r>
      <w:proofErr w:type="spellStart"/>
      <w:r w:rsidRPr="00D412C8">
        <w:rPr>
          <w:rFonts w:ascii="Arial" w:hAnsi="Arial" w:cs="Arial"/>
          <w:sz w:val="20"/>
          <w:szCs w:val="20"/>
        </w:rPr>
        <w:t>LaFerla</w:t>
      </w:r>
      <w:proofErr w:type="spellEnd"/>
      <w:r w:rsidRPr="00D412C8">
        <w:rPr>
          <w:rFonts w:ascii="Arial" w:hAnsi="Arial" w:cs="Arial"/>
          <w:sz w:val="20"/>
          <w:szCs w:val="20"/>
        </w:rPr>
        <w:t xml:space="preserve"> FM, Lah JJ, </w:t>
      </w:r>
      <w:proofErr w:type="spellStart"/>
      <w:r w:rsidRPr="00D412C8">
        <w:rPr>
          <w:rFonts w:ascii="Arial" w:hAnsi="Arial" w:cs="Arial"/>
          <w:sz w:val="20"/>
          <w:szCs w:val="20"/>
        </w:rPr>
        <w:t>Leverenz</w:t>
      </w:r>
      <w:proofErr w:type="spellEnd"/>
      <w:r w:rsidRPr="00D412C8">
        <w:rPr>
          <w:rFonts w:ascii="Arial" w:hAnsi="Arial" w:cs="Arial"/>
          <w:sz w:val="20"/>
          <w:szCs w:val="20"/>
        </w:rPr>
        <w:t xml:space="preserve"> JB, Levey AI, Li G, Lieberman AP, </w:t>
      </w:r>
      <w:proofErr w:type="spellStart"/>
      <w:r w:rsidRPr="00D412C8">
        <w:rPr>
          <w:rFonts w:ascii="Arial" w:hAnsi="Arial" w:cs="Arial"/>
          <w:sz w:val="20"/>
          <w:szCs w:val="20"/>
        </w:rPr>
        <w:t>Lunetta</w:t>
      </w:r>
      <w:proofErr w:type="spellEnd"/>
      <w:r w:rsidRPr="00D412C8">
        <w:rPr>
          <w:rFonts w:ascii="Arial" w:hAnsi="Arial" w:cs="Arial"/>
          <w:sz w:val="20"/>
          <w:szCs w:val="20"/>
        </w:rPr>
        <w:t xml:space="preserve"> KL, </w:t>
      </w:r>
      <w:proofErr w:type="spellStart"/>
      <w:r w:rsidRPr="00D412C8">
        <w:rPr>
          <w:rFonts w:ascii="Arial" w:hAnsi="Arial" w:cs="Arial"/>
          <w:sz w:val="20"/>
          <w:szCs w:val="20"/>
        </w:rPr>
        <w:t>Lyketsos</w:t>
      </w:r>
      <w:proofErr w:type="spellEnd"/>
      <w:r w:rsidRPr="00D412C8">
        <w:rPr>
          <w:rFonts w:ascii="Arial" w:hAnsi="Arial" w:cs="Arial"/>
          <w:sz w:val="20"/>
          <w:szCs w:val="20"/>
        </w:rPr>
        <w:t xml:space="preserve"> CG, Marson DC, </w:t>
      </w:r>
      <w:proofErr w:type="spellStart"/>
      <w:r w:rsidRPr="00D412C8">
        <w:rPr>
          <w:rFonts w:ascii="Arial" w:hAnsi="Arial" w:cs="Arial"/>
          <w:sz w:val="20"/>
          <w:szCs w:val="20"/>
        </w:rPr>
        <w:t>Martiniuk</w:t>
      </w:r>
      <w:proofErr w:type="spellEnd"/>
      <w:r w:rsidRPr="00D412C8">
        <w:rPr>
          <w:rFonts w:ascii="Arial" w:hAnsi="Arial" w:cs="Arial"/>
          <w:sz w:val="20"/>
          <w:szCs w:val="20"/>
        </w:rPr>
        <w:t xml:space="preserve"> F, Mash DC, </w:t>
      </w:r>
      <w:proofErr w:type="spellStart"/>
      <w:r w:rsidRPr="00D412C8">
        <w:rPr>
          <w:rFonts w:ascii="Arial" w:hAnsi="Arial" w:cs="Arial"/>
          <w:sz w:val="20"/>
          <w:szCs w:val="20"/>
        </w:rPr>
        <w:t>Masliah</w:t>
      </w:r>
      <w:proofErr w:type="spellEnd"/>
      <w:r w:rsidRPr="00D412C8">
        <w:rPr>
          <w:rFonts w:ascii="Arial" w:hAnsi="Arial" w:cs="Arial"/>
          <w:sz w:val="20"/>
          <w:szCs w:val="20"/>
        </w:rPr>
        <w:t xml:space="preserve"> E, McCormick WC, McCurry SM, McDavid AN, McKee AC, </w:t>
      </w:r>
      <w:proofErr w:type="spellStart"/>
      <w:r w:rsidRPr="00D412C8">
        <w:rPr>
          <w:rFonts w:ascii="Arial" w:hAnsi="Arial" w:cs="Arial"/>
          <w:sz w:val="20"/>
          <w:szCs w:val="20"/>
        </w:rPr>
        <w:t>Mesulam</w:t>
      </w:r>
      <w:proofErr w:type="spellEnd"/>
      <w:r w:rsidRPr="00D412C8">
        <w:rPr>
          <w:rFonts w:ascii="Arial" w:hAnsi="Arial" w:cs="Arial"/>
          <w:sz w:val="20"/>
          <w:szCs w:val="20"/>
        </w:rPr>
        <w:t xml:space="preserve"> M, Miller BL, Miller CA, Miller JW, Morris JC, Murrell JR, Myers AJ, O'Bryant S, </w:t>
      </w:r>
      <w:proofErr w:type="spellStart"/>
      <w:r w:rsidRPr="00D412C8">
        <w:rPr>
          <w:rFonts w:ascii="Arial" w:hAnsi="Arial" w:cs="Arial"/>
          <w:sz w:val="20"/>
          <w:szCs w:val="20"/>
        </w:rPr>
        <w:t>Olichney</w:t>
      </w:r>
      <w:proofErr w:type="spellEnd"/>
      <w:r w:rsidRPr="00D412C8">
        <w:rPr>
          <w:rFonts w:ascii="Arial" w:hAnsi="Arial" w:cs="Arial"/>
          <w:sz w:val="20"/>
          <w:szCs w:val="20"/>
        </w:rPr>
        <w:t xml:space="preserve"> JM, </w:t>
      </w:r>
      <w:proofErr w:type="spellStart"/>
      <w:r w:rsidRPr="00D412C8">
        <w:rPr>
          <w:rFonts w:ascii="Arial" w:hAnsi="Arial" w:cs="Arial"/>
          <w:sz w:val="20"/>
          <w:szCs w:val="20"/>
        </w:rPr>
        <w:t>Pankratz</w:t>
      </w:r>
      <w:proofErr w:type="spellEnd"/>
      <w:r w:rsidRPr="00D412C8">
        <w:rPr>
          <w:rFonts w:ascii="Arial" w:hAnsi="Arial" w:cs="Arial"/>
          <w:sz w:val="20"/>
          <w:szCs w:val="20"/>
        </w:rPr>
        <w:t xml:space="preserve"> VS, </w:t>
      </w:r>
      <w:proofErr w:type="spellStart"/>
      <w:r w:rsidRPr="00D412C8">
        <w:rPr>
          <w:rFonts w:ascii="Arial" w:hAnsi="Arial" w:cs="Arial"/>
          <w:sz w:val="20"/>
          <w:szCs w:val="20"/>
        </w:rPr>
        <w:t>Parisi</w:t>
      </w:r>
      <w:proofErr w:type="spellEnd"/>
      <w:r w:rsidRPr="00D412C8">
        <w:rPr>
          <w:rFonts w:ascii="Arial" w:hAnsi="Arial" w:cs="Arial"/>
          <w:sz w:val="20"/>
          <w:szCs w:val="20"/>
        </w:rPr>
        <w:t xml:space="preserve"> JE, Paulson HL, Perry W, </w:t>
      </w:r>
      <w:proofErr w:type="spellStart"/>
      <w:r w:rsidRPr="00D412C8">
        <w:rPr>
          <w:rFonts w:ascii="Arial" w:hAnsi="Arial" w:cs="Arial"/>
          <w:sz w:val="20"/>
          <w:szCs w:val="20"/>
        </w:rPr>
        <w:t>Peskind</w:t>
      </w:r>
      <w:proofErr w:type="spellEnd"/>
      <w:r w:rsidRPr="00D412C8">
        <w:rPr>
          <w:rFonts w:ascii="Arial" w:hAnsi="Arial" w:cs="Arial"/>
          <w:sz w:val="20"/>
          <w:szCs w:val="20"/>
        </w:rPr>
        <w:t xml:space="preserve"> E, Pierce A, Poon WW, Potter H, Quinn JF, Raj A, Raskind M, Reisberg B, Reitz C, </w:t>
      </w:r>
      <w:proofErr w:type="spellStart"/>
      <w:r w:rsidRPr="00D412C8">
        <w:rPr>
          <w:rFonts w:ascii="Arial" w:hAnsi="Arial" w:cs="Arial"/>
          <w:sz w:val="20"/>
          <w:szCs w:val="20"/>
        </w:rPr>
        <w:t>Ringman</w:t>
      </w:r>
      <w:proofErr w:type="spellEnd"/>
      <w:r w:rsidRPr="00D412C8">
        <w:rPr>
          <w:rFonts w:ascii="Arial" w:hAnsi="Arial" w:cs="Arial"/>
          <w:sz w:val="20"/>
          <w:szCs w:val="20"/>
        </w:rPr>
        <w:t xml:space="preserve"> JM, Roberson ED, </w:t>
      </w:r>
      <w:proofErr w:type="spellStart"/>
      <w:r w:rsidRPr="00D412C8">
        <w:rPr>
          <w:rFonts w:ascii="Arial" w:hAnsi="Arial" w:cs="Arial"/>
          <w:sz w:val="20"/>
          <w:szCs w:val="20"/>
        </w:rPr>
        <w:t>Rogaeva</w:t>
      </w:r>
      <w:proofErr w:type="spellEnd"/>
      <w:r w:rsidRPr="00D412C8">
        <w:rPr>
          <w:rFonts w:ascii="Arial" w:hAnsi="Arial" w:cs="Arial"/>
          <w:sz w:val="20"/>
          <w:szCs w:val="20"/>
        </w:rPr>
        <w:t xml:space="preserve"> E, Rosen HJ, Rosenberg RN, Sager MA, </w:t>
      </w:r>
      <w:proofErr w:type="spellStart"/>
      <w:r w:rsidRPr="00D412C8">
        <w:rPr>
          <w:rFonts w:ascii="Arial" w:hAnsi="Arial" w:cs="Arial"/>
          <w:sz w:val="20"/>
          <w:szCs w:val="20"/>
        </w:rPr>
        <w:t>Saykin</w:t>
      </w:r>
      <w:proofErr w:type="spellEnd"/>
      <w:r w:rsidRPr="00D412C8">
        <w:rPr>
          <w:rFonts w:ascii="Arial" w:hAnsi="Arial" w:cs="Arial"/>
          <w:sz w:val="20"/>
          <w:szCs w:val="20"/>
        </w:rPr>
        <w:t xml:space="preserve"> AJ, Schneider JA, Schneider LS, Seeley WW, Smith AG, </w:t>
      </w:r>
      <w:proofErr w:type="spellStart"/>
      <w:r w:rsidRPr="00D412C8">
        <w:rPr>
          <w:rFonts w:ascii="Arial" w:hAnsi="Arial" w:cs="Arial"/>
          <w:sz w:val="20"/>
          <w:szCs w:val="20"/>
        </w:rPr>
        <w:t>Sonnen</w:t>
      </w:r>
      <w:proofErr w:type="spellEnd"/>
      <w:r w:rsidRPr="00D412C8">
        <w:rPr>
          <w:rFonts w:ascii="Arial" w:hAnsi="Arial" w:cs="Arial"/>
          <w:sz w:val="20"/>
          <w:szCs w:val="20"/>
        </w:rPr>
        <w:t xml:space="preserve"> JA, Spina S, Stern RA, </w:t>
      </w:r>
      <w:proofErr w:type="spellStart"/>
      <w:r w:rsidRPr="00D412C8">
        <w:rPr>
          <w:rFonts w:ascii="Arial" w:hAnsi="Arial" w:cs="Arial"/>
          <w:sz w:val="20"/>
          <w:szCs w:val="20"/>
        </w:rPr>
        <w:t>Swerdlow</w:t>
      </w:r>
      <w:proofErr w:type="spellEnd"/>
      <w:r w:rsidRPr="00D412C8">
        <w:rPr>
          <w:rFonts w:ascii="Arial" w:hAnsi="Arial" w:cs="Arial"/>
          <w:sz w:val="20"/>
          <w:szCs w:val="20"/>
        </w:rPr>
        <w:t xml:space="preserve"> RH, </w:t>
      </w:r>
      <w:proofErr w:type="spellStart"/>
      <w:r w:rsidRPr="00D412C8">
        <w:rPr>
          <w:rFonts w:ascii="Arial" w:hAnsi="Arial" w:cs="Arial"/>
          <w:sz w:val="20"/>
          <w:szCs w:val="20"/>
        </w:rPr>
        <w:t>Tanzi</w:t>
      </w:r>
      <w:proofErr w:type="spellEnd"/>
      <w:r w:rsidRPr="00D412C8">
        <w:rPr>
          <w:rFonts w:ascii="Arial" w:hAnsi="Arial" w:cs="Arial"/>
          <w:sz w:val="20"/>
          <w:szCs w:val="20"/>
        </w:rPr>
        <w:t xml:space="preserve"> RE, Thornton-Wells TA, </w:t>
      </w:r>
      <w:proofErr w:type="spellStart"/>
      <w:r w:rsidRPr="00D412C8">
        <w:rPr>
          <w:rFonts w:ascii="Arial" w:hAnsi="Arial" w:cs="Arial"/>
          <w:sz w:val="20"/>
          <w:szCs w:val="20"/>
        </w:rPr>
        <w:t>Trojanowski</w:t>
      </w:r>
      <w:proofErr w:type="spellEnd"/>
      <w:r w:rsidRPr="00D412C8">
        <w:rPr>
          <w:rFonts w:ascii="Arial" w:hAnsi="Arial" w:cs="Arial"/>
          <w:sz w:val="20"/>
          <w:szCs w:val="20"/>
        </w:rPr>
        <w:t xml:space="preserve"> JQ, </w:t>
      </w:r>
      <w:proofErr w:type="spellStart"/>
      <w:r w:rsidRPr="00D412C8">
        <w:rPr>
          <w:rFonts w:ascii="Arial" w:hAnsi="Arial" w:cs="Arial"/>
          <w:sz w:val="20"/>
          <w:szCs w:val="20"/>
        </w:rPr>
        <w:t>Troncoso</w:t>
      </w:r>
      <w:proofErr w:type="spellEnd"/>
      <w:r w:rsidRPr="00D412C8">
        <w:rPr>
          <w:rFonts w:ascii="Arial" w:hAnsi="Arial" w:cs="Arial"/>
          <w:sz w:val="20"/>
          <w:szCs w:val="20"/>
        </w:rPr>
        <w:t xml:space="preserve"> JC, Van </w:t>
      </w:r>
      <w:proofErr w:type="spellStart"/>
      <w:r w:rsidRPr="00D412C8">
        <w:rPr>
          <w:rFonts w:ascii="Arial" w:hAnsi="Arial" w:cs="Arial"/>
          <w:sz w:val="20"/>
          <w:szCs w:val="20"/>
        </w:rPr>
        <w:t>Deerlin</w:t>
      </w:r>
      <w:proofErr w:type="spellEnd"/>
      <w:r w:rsidRPr="00D412C8">
        <w:rPr>
          <w:rFonts w:ascii="Arial" w:hAnsi="Arial" w:cs="Arial"/>
          <w:sz w:val="20"/>
          <w:szCs w:val="20"/>
        </w:rPr>
        <w:t xml:space="preserve"> VM, Van </w:t>
      </w:r>
      <w:proofErr w:type="spellStart"/>
      <w:r w:rsidRPr="00D412C8">
        <w:rPr>
          <w:rFonts w:ascii="Arial" w:hAnsi="Arial" w:cs="Arial"/>
          <w:sz w:val="20"/>
          <w:szCs w:val="20"/>
        </w:rPr>
        <w:t>Eldik</w:t>
      </w:r>
      <w:proofErr w:type="spellEnd"/>
      <w:r w:rsidRPr="00D412C8">
        <w:rPr>
          <w:rFonts w:ascii="Arial" w:hAnsi="Arial" w:cs="Arial"/>
          <w:sz w:val="20"/>
          <w:szCs w:val="20"/>
        </w:rPr>
        <w:t xml:space="preserve"> LJ, </w:t>
      </w:r>
      <w:proofErr w:type="spellStart"/>
      <w:r w:rsidRPr="00D412C8">
        <w:rPr>
          <w:rFonts w:ascii="Arial" w:hAnsi="Arial" w:cs="Arial"/>
          <w:sz w:val="20"/>
          <w:szCs w:val="20"/>
        </w:rPr>
        <w:t>Vinters</w:t>
      </w:r>
      <w:proofErr w:type="spellEnd"/>
      <w:r w:rsidRPr="00D412C8">
        <w:rPr>
          <w:rFonts w:ascii="Arial" w:hAnsi="Arial" w:cs="Arial"/>
          <w:sz w:val="20"/>
          <w:szCs w:val="20"/>
        </w:rPr>
        <w:t xml:space="preserve"> HV, </w:t>
      </w:r>
      <w:proofErr w:type="spellStart"/>
      <w:r w:rsidRPr="00D412C8">
        <w:rPr>
          <w:rFonts w:ascii="Arial" w:hAnsi="Arial" w:cs="Arial"/>
          <w:sz w:val="20"/>
          <w:szCs w:val="20"/>
        </w:rPr>
        <w:t>Vonsattel</w:t>
      </w:r>
      <w:proofErr w:type="spellEnd"/>
      <w:r w:rsidRPr="00D412C8">
        <w:rPr>
          <w:rFonts w:ascii="Arial" w:hAnsi="Arial" w:cs="Arial"/>
          <w:sz w:val="20"/>
          <w:szCs w:val="20"/>
        </w:rPr>
        <w:t xml:space="preserve"> JP, Weintraub S, Welsh-</w:t>
      </w:r>
      <w:proofErr w:type="spellStart"/>
      <w:r w:rsidRPr="00D412C8">
        <w:rPr>
          <w:rFonts w:ascii="Arial" w:hAnsi="Arial" w:cs="Arial"/>
          <w:sz w:val="20"/>
          <w:szCs w:val="20"/>
        </w:rPr>
        <w:t>Bohmer</w:t>
      </w:r>
      <w:proofErr w:type="spellEnd"/>
      <w:r w:rsidRPr="00D412C8">
        <w:rPr>
          <w:rFonts w:ascii="Arial" w:hAnsi="Arial" w:cs="Arial"/>
          <w:sz w:val="20"/>
          <w:szCs w:val="20"/>
        </w:rPr>
        <w:t xml:space="preserve"> KA, Wilhelmsen KC, Williamson J, Wingo TS, </w:t>
      </w:r>
      <w:proofErr w:type="spellStart"/>
      <w:r w:rsidRPr="00D412C8">
        <w:rPr>
          <w:rFonts w:ascii="Arial" w:hAnsi="Arial" w:cs="Arial"/>
          <w:sz w:val="20"/>
          <w:szCs w:val="20"/>
        </w:rPr>
        <w:t>Woltjer</w:t>
      </w:r>
      <w:proofErr w:type="spellEnd"/>
      <w:r w:rsidRPr="00D412C8">
        <w:rPr>
          <w:rFonts w:ascii="Arial" w:hAnsi="Arial" w:cs="Arial"/>
          <w:sz w:val="20"/>
          <w:szCs w:val="20"/>
        </w:rPr>
        <w:t xml:space="preserve"> RL, Wright CB, Yu CE, Yu L, </w:t>
      </w:r>
      <w:proofErr w:type="spellStart"/>
      <w:r w:rsidRPr="00D412C8">
        <w:rPr>
          <w:rFonts w:ascii="Arial" w:hAnsi="Arial" w:cs="Arial"/>
          <w:sz w:val="20"/>
          <w:szCs w:val="20"/>
        </w:rPr>
        <w:t>Garzia</w:t>
      </w:r>
      <w:proofErr w:type="spellEnd"/>
      <w:r w:rsidRPr="00D412C8">
        <w:rPr>
          <w:rFonts w:ascii="Arial" w:hAnsi="Arial" w:cs="Arial"/>
          <w:sz w:val="20"/>
          <w:szCs w:val="20"/>
        </w:rPr>
        <w:t xml:space="preserve"> F, </w:t>
      </w:r>
      <w:proofErr w:type="spellStart"/>
      <w:r w:rsidRPr="00D412C8">
        <w:rPr>
          <w:rFonts w:ascii="Arial" w:hAnsi="Arial" w:cs="Arial"/>
          <w:sz w:val="20"/>
          <w:szCs w:val="20"/>
        </w:rPr>
        <w:t>Golamaully</w:t>
      </w:r>
      <w:proofErr w:type="spellEnd"/>
      <w:r w:rsidRPr="00D412C8">
        <w:rPr>
          <w:rFonts w:ascii="Arial" w:hAnsi="Arial" w:cs="Arial"/>
          <w:sz w:val="20"/>
          <w:szCs w:val="20"/>
        </w:rPr>
        <w:t xml:space="preserve"> F, </w:t>
      </w:r>
      <w:proofErr w:type="spellStart"/>
      <w:r w:rsidRPr="00D412C8">
        <w:rPr>
          <w:rFonts w:ascii="Arial" w:hAnsi="Arial" w:cs="Arial"/>
          <w:sz w:val="20"/>
          <w:szCs w:val="20"/>
        </w:rPr>
        <w:t>Septier</w:t>
      </w:r>
      <w:proofErr w:type="spellEnd"/>
      <w:r w:rsidRPr="00D412C8">
        <w:rPr>
          <w:rFonts w:ascii="Arial" w:hAnsi="Arial" w:cs="Arial"/>
          <w:sz w:val="20"/>
          <w:szCs w:val="20"/>
        </w:rPr>
        <w:t xml:space="preserve"> G, </w:t>
      </w:r>
      <w:proofErr w:type="spellStart"/>
      <w:r w:rsidRPr="00D412C8">
        <w:rPr>
          <w:rFonts w:ascii="Arial" w:hAnsi="Arial" w:cs="Arial"/>
          <w:sz w:val="20"/>
          <w:szCs w:val="20"/>
        </w:rPr>
        <w:t>Engelborghs</w:t>
      </w:r>
      <w:proofErr w:type="spellEnd"/>
      <w:r w:rsidRPr="00D412C8">
        <w:rPr>
          <w:rFonts w:ascii="Arial" w:hAnsi="Arial" w:cs="Arial"/>
          <w:sz w:val="20"/>
          <w:szCs w:val="20"/>
        </w:rPr>
        <w:t xml:space="preserve"> S, </w:t>
      </w:r>
      <w:proofErr w:type="spellStart"/>
      <w:r w:rsidRPr="00D412C8">
        <w:rPr>
          <w:rFonts w:ascii="Arial" w:hAnsi="Arial" w:cs="Arial"/>
          <w:sz w:val="20"/>
          <w:szCs w:val="20"/>
        </w:rPr>
        <w:t>Vandenberghe</w:t>
      </w:r>
      <w:proofErr w:type="spellEnd"/>
      <w:r w:rsidRPr="00D412C8">
        <w:rPr>
          <w:rFonts w:ascii="Arial" w:hAnsi="Arial" w:cs="Arial"/>
          <w:sz w:val="20"/>
          <w:szCs w:val="20"/>
        </w:rPr>
        <w:t xml:space="preserve"> R, De </w:t>
      </w:r>
      <w:proofErr w:type="spellStart"/>
      <w:r w:rsidRPr="00D412C8">
        <w:rPr>
          <w:rFonts w:ascii="Arial" w:hAnsi="Arial" w:cs="Arial"/>
          <w:sz w:val="20"/>
          <w:szCs w:val="20"/>
        </w:rPr>
        <w:t>Deyn</w:t>
      </w:r>
      <w:proofErr w:type="spellEnd"/>
      <w:r w:rsidRPr="00D412C8">
        <w:rPr>
          <w:rFonts w:ascii="Arial" w:hAnsi="Arial" w:cs="Arial"/>
          <w:sz w:val="20"/>
          <w:szCs w:val="20"/>
        </w:rPr>
        <w:t xml:space="preserve"> PP, </w:t>
      </w:r>
      <w:proofErr w:type="spellStart"/>
      <w:r w:rsidRPr="00D412C8">
        <w:rPr>
          <w:rFonts w:ascii="Arial" w:hAnsi="Arial" w:cs="Arial"/>
          <w:sz w:val="20"/>
          <w:szCs w:val="20"/>
        </w:rPr>
        <w:t>Fernadez</w:t>
      </w:r>
      <w:proofErr w:type="spellEnd"/>
      <w:r w:rsidRPr="00D412C8">
        <w:rPr>
          <w:rFonts w:ascii="Arial" w:hAnsi="Arial" w:cs="Arial"/>
          <w:sz w:val="20"/>
          <w:szCs w:val="20"/>
        </w:rPr>
        <w:t xml:space="preserve"> CM, Benito YA, </w:t>
      </w:r>
      <w:proofErr w:type="spellStart"/>
      <w:r w:rsidRPr="00D412C8">
        <w:rPr>
          <w:rFonts w:ascii="Arial" w:hAnsi="Arial" w:cs="Arial"/>
          <w:sz w:val="20"/>
          <w:szCs w:val="20"/>
        </w:rPr>
        <w:t>Thonberg</w:t>
      </w:r>
      <w:proofErr w:type="spellEnd"/>
      <w:r w:rsidRPr="00D412C8">
        <w:rPr>
          <w:rFonts w:ascii="Arial" w:hAnsi="Arial" w:cs="Arial"/>
          <w:sz w:val="20"/>
          <w:szCs w:val="20"/>
        </w:rPr>
        <w:t xml:space="preserve"> H, </w:t>
      </w:r>
      <w:proofErr w:type="spellStart"/>
      <w:r w:rsidRPr="00D412C8">
        <w:rPr>
          <w:rFonts w:ascii="Arial" w:hAnsi="Arial" w:cs="Arial"/>
          <w:sz w:val="20"/>
          <w:szCs w:val="20"/>
        </w:rPr>
        <w:t>Forsell</w:t>
      </w:r>
      <w:proofErr w:type="spellEnd"/>
      <w:r w:rsidRPr="00D412C8">
        <w:rPr>
          <w:rFonts w:ascii="Arial" w:hAnsi="Arial" w:cs="Arial"/>
          <w:sz w:val="20"/>
          <w:szCs w:val="20"/>
        </w:rPr>
        <w:t xml:space="preserve"> C, Lilius L, </w:t>
      </w:r>
      <w:proofErr w:type="spellStart"/>
      <w:r w:rsidRPr="00D412C8">
        <w:rPr>
          <w:rFonts w:ascii="Arial" w:hAnsi="Arial" w:cs="Arial"/>
          <w:sz w:val="20"/>
          <w:szCs w:val="20"/>
        </w:rPr>
        <w:t>Kinhult-Stählbom</w:t>
      </w:r>
      <w:proofErr w:type="spellEnd"/>
      <w:r w:rsidRPr="00D412C8">
        <w:rPr>
          <w:rFonts w:ascii="Arial" w:hAnsi="Arial" w:cs="Arial"/>
          <w:sz w:val="20"/>
          <w:szCs w:val="20"/>
        </w:rPr>
        <w:t xml:space="preserve"> A, </w:t>
      </w:r>
      <w:proofErr w:type="spellStart"/>
      <w:r w:rsidRPr="00D412C8">
        <w:rPr>
          <w:rFonts w:ascii="Arial" w:hAnsi="Arial" w:cs="Arial"/>
          <w:sz w:val="20"/>
          <w:szCs w:val="20"/>
        </w:rPr>
        <w:t>Kilander</w:t>
      </w:r>
      <w:proofErr w:type="spellEnd"/>
      <w:r w:rsidRPr="00D412C8">
        <w:rPr>
          <w:rFonts w:ascii="Arial" w:hAnsi="Arial" w:cs="Arial"/>
          <w:sz w:val="20"/>
          <w:szCs w:val="20"/>
        </w:rPr>
        <w:t xml:space="preserve"> L, </w:t>
      </w:r>
      <w:proofErr w:type="spellStart"/>
      <w:r w:rsidRPr="00D412C8">
        <w:rPr>
          <w:rFonts w:ascii="Arial" w:hAnsi="Arial" w:cs="Arial"/>
          <w:sz w:val="20"/>
          <w:szCs w:val="20"/>
        </w:rPr>
        <w:t>Brundin</w:t>
      </w:r>
      <w:proofErr w:type="spellEnd"/>
      <w:r w:rsidRPr="00D412C8">
        <w:rPr>
          <w:rFonts w:ascii="Arial" w:hAnsi="Arial" w:cs="Arial"/>
          <w:sz w:val="20"/>
          <w:szCs w:val="20"/>
        </w:rPr>
        <w:t xml:space="preserve"> R, </w:t>
      </w:r>
      <w:proofErr w:type="spellStart"/>
      <w:r w:rsidRPr="00D412C8">
        <w:rPr>
          <w:rFonts w:ascii="Arial" w:hAnsi="Arial" w:cs="Arial"/>
          <w:sz w:val="20"/>
          <w:szCs w:val="20"/>
        </w:rPr>
        <w:t>Concari</w:t>
      </w:r>
      <w:proofErr w:type="spellEnd"/>
      <w:r w:rsidRPr="00D412C8">
        <w:rPr>
          <w:rFonts w:ascii="Arial" w:hAnsi="Arial" w:cs="Arial"/>
          <w:sz w:val="20"/>
          <w:szCs w:val="20"/>
        </w:rPr>
        <w:t xml:space="preserve"> L, </w:t>
      </w:r>
      <w:proofErr w:type="spellStart"/>
      <w:r w:rsidRPr="00D412C8">
        <w:rPr>
          <w:rFonts w:ascii="Arial" w:hAnsi="Arial" w:cs="Arial"/>
          <w:sz w:val="20"/>
          <w:szCs w:val="20"/>
        </w:rPr>
        <w:t>Helisalmi</w:t>
      </w:r>
      <w:proofErr w:type="spellEnd"/>
      <w:r w:rsidRPr="00D412C8">
        <w:rPr>
          <w:rFonts w:ascii="Arial" w:hAnsi="Arial" w:cs="Arial"/>
          <w:sz w:val="20"/>
          <w:szCs w:val="20"/>
        </w:rPr>
        <w:t xml:space="preserve"> S, Koivisto AM, </w:t>
      </w:r>
      <w:proofErr w:type="spellStart"/>
      <w:r w:rsidRPr="00D412C8">
        <w:rPr>
          <w:rFonts w:ascii="Arial" w:hAnsi="Arial" w:cs="Arial"/>
          <w:sz w:val="20"/>
          <w:szCs w:val="20"/>
        </w:rPr>
        <w:t>Haapasalo</w:t>
      </w:r>
      <w:proofErr w:type="spellEnd"/>
      <w:r w:rsidRPr="00D412C8">
        <w:rPr>
          <w:rFonts w:ascii="Arial" w:hAnsi="Arial" w:cs="Arial"/>
          <w:sz w:val="20"/>
          <w:szCs w:val="20"/>
        </w:rPr>
        <w:t xml:space="preserve"> A, </w:t>
      </w:r>
      <w:proofErr w:type="spellStart"/>
      <w:r w:rsidRPr="00D412C8">
        <w:rPr>
          <w:rFonts w:ascii="Arial" w:hAnsi="Arial" w:cs="Arial"/>
          <w:sz w:val="20"/>
          <w:szCs w:val="20"/>
        </w:rPr>
        <w:t>Dermecourt</w:t>
      </w:r>
      <w:proofErr w:type="spellEnd"/>
      <w:r w:rsidRPr="00D412C8">
        <w:rPr>
          <w:rFonts w:ascii="Arial" w:hAnsi="Arial" w:cs="Arial"/>
          <w:sz w:val="20"/>
          <w:szCs w:val="20"/>
        </w:rPr>
        <w:t xml:space="preserve"> V, </w:t>
      </w:r>
      <w:proofErr w:type="spellStart"/>
      <w:r w:rsidRPr="00D412C8">
        <w:rPr>
          <w:rFonts w:ascii="Arial" w:hAnsi="Arial" w:cs="Arial"/>
          <w:sz w:val="20"/>
          <w:szCs w:val="20"/>
        </w:rPr>
        <w:t>Fievet</w:t>
      </w:r>
      <w:proofErr w:type="spellEnd"/>
      <w:r w:rsidRPr="00D412C8">
        <w:rPr>
          <w:rFonts w:ascii="Arial" w:hAnsi="Arial" w:cs="Arial"/>
          <w:sz w:val="20"/>
          <w:szCs w:val="20"/>
        </w:rPr>
        <w:t xml:space="preserve"> N, Hanon O, </w:t>
      </w:r>
      <w:proofErr w:type="spellStart"/>
      <w:r w:rsidRPr="00D412C8">
        <w:rPr>
          <w:rFonts w:ascii="Arial" w:hAnsi="Arial" w:cs="Arial"/>
          <w:sz w:val="20"/>
          <w:szCs w:val="20"/>
        </w:rPr>
        <w:t>Dufouil</w:t>
      </w:r>
      <w:proofErr w:type="spellEnd"/>
      <w:r w:rsidRPr="00D412C8">
        <w:rPr>
          <w:rFonts w:ascii="Arial" w:hAnsi="Arial" w:cs="Arial"/>
          <w:sz w:val="20"/>
          <w:szCs w:val="20"/>
        </w:rPr>
        <w:t xml:space="preserve"> C, Brice A, Ritchie K, Dubois B, </w:t>
      </w:r>
      <w:proofErr w:type="spellStart"/>
      <w:r w:rsidRPr="00D412C8">
        <w:rPr>
          <w:rFonts w:ascii="Arial" w:hAnsi="Arial" w:cs="Arial"/>
          <w:sz w:val="20"/>
          <w:szCs w:val="20"/>
        </w:rPr>
        <w:t>Himali</w:t>
      </w:r>
      <w:proofErr w:type="spellEnd"/>
      <w:r w:rsidRPr="00D412C8">
        <w:rPr>
          <w:rFonts w:ascii="Arial" w:hAnsi="Arial" w:cs="Arial"/>
          <w:sz w:val="20"/>
          <w:szCs w:val="20"/>
        </w:rPr>
        <w:t xml:space="preserve"> JJ, Keene CD, </w:t>
      </w:r>
      <w:proofErr w:type="spellStart"/>
      <w:r w:rsidRPr="00D412C8">
        <w:rPr>
          <w:rFonts w:ascii="Arial" w:hAnsi="Arial" w:cs="Arial"/>
          <w:sz w:val="20"/>
          <w:szCs w:val="20"/>
        </w:rPr>
        <w:t>Tschanz</w:t>
      </w:r>
      <w:proofErr w:type="spellEnd"/>
      <w:r w:rsidRPr="00D412C8">
        <w:rPr>
          <w:rFonts w:ascii="Arial" w:hAnsi="Arial" w:cs="Arial"/>
          <w:sz w:val="20"/>
          <w:szCs w:val="20"/>
        </w:rPr>
        <w:t xml:space="preserve"> J, Fitzpatrick AL, </w:t>
      </w:r>
      <w:proofErr w:type="spellStart"/>
      <w:r w:rsidRPr="00D412C8">
        <w:rPr>
          <w:rFonts w:ascii="Arial" w:hAnsi="Arial" w:cs="Arial"/>
          <w:sz w:val="20"/>
          <w:szCs w:val="20"/>
        </w:rPr>
        <w:t>Kukull</w:t>
      </w:r>
      <w:proofErr w:type="spellEnd"/>
      <w:r w:rsidRPr="00D412C8">
        <w:rPr>
          <w:rFonts w:ascii="Arial" w:hAnsi="Arial" w:cs="Arial"/>
          <w:sz w:val="20"/>
          <w:szCs w:val="20"/>
        </w:rPr>
        <w:t xml:space="preserve"> WA, Norton M, </w:t>
      </w:r>
      <w:proofErr w:type="spellStart"/>
      <w:r w:rsidRPr="00D412C8">
        <w:rPr>
          <w:rFonts w:ascii="Arial" w:hAnsi="Arial" w:cs="Arial"/>
          <w:sz w:val="20"/>
          <w:szCs w:val="20"/>
        </w:rPr>
        <w:t>Aspelund</w:t>
      </w:r>
      <w:proofErr w:type="spellEnd"/>
      <w:r w:rsidRPr="00D412C8">
        <w:rPr>
          <w:rFonts w:ascii="Arial" w:hAnsi="Arial" w:cs="Arial"/>
          <w:sz w:val="20"/>
          <w:szCs w:val="20"/>
        </w:rPr>
        <w:t xml:space="preserve"> T, Larson EB, Munger R, Rotter JI, Lipton RB, </w:t>
      </w:r>
      <w:proofErr w:type="spellStart"/>
      <w:r w:rsidRPr="00D412C8">
        <w:rPr>
          <w:rFonts w:ascii="Arial" w:hAnsi="Arial" w:cs="Arial"/>
          <w:sz w:val="20"/>
          <w:szCs w:val="20"/>
        </w:rPr>
        <w:t>Bullido</w:t>
      </w:r>
      <w:proofErr w:type="spellEnd"/>
      <w:r w:rsidRPr="00D412C8">
        <w:rPr>
          <w:rFonts w:ascii="Arial" w:hAnsi="Arial" w:cs="Arial"/>
          <w:sz w:val="20"/>
          <w:szCs w:val="20"/>
        </w:rPr>
        <w:t xml:space="preserve"> MJ, </w:t>
      </w:r>
      <w:proofErr w:type="spellStart"/>
      <w:r w:rsidRPr="00D412C8">
        <w:rPr>
          <w:rFonts w:ascii="Arial" w:hAnsi="Arial" w:cs="Arial"/>
          <w:sz w:val="20"/>
          <w:szCs w:val="20"/>
        </w:rPr>
        <w:t>Hofman</w:t>
      </w:r>
      <w:proofErr w:type="spellEnd"/>
      <w:r w:rsidRPr="00D412C8">
        <w:rPr>
          <w:rFonts w:ascii="Arial" w:hAnsi="Arial" w:cs="Arial"/>
          <w:sz w:val="20"/>
          <w:szCs w:val="20"/>
        </w:rPr>
        <w:t xml:space="preserve"> A, </w:t>
      </w:r>
      <w:proofErr w:type="spellStart"/>
      <w:r w:rsidRPr="00D412C8">
        <w:rPr>
          <w:rFonts w:ascii="Arial" w:hAnsi="Arial" w:cs="Arial"/>
          <w:sz w:val="20"/>
          <w:szCs w:val="20"/>
        </w:rPr>
        <w:t>Montine</w:t>
      </w:r>
      <w:proofErr w:type="spellEnd"/>
      <w:r w:rsidRPr="00D412C8">
        <w:rPr>
          <w:rFonts w:ascii="Arial" w:hAnsi="Arial" w:cs="Arial"/>
          <w:sz w:val="20"/>
          <w:szCs w:val="20"/>
        </w:rPr>
        <w:t xml:space="preserve"> TJ, </w:t>
      </w:r>
      <w:proofErr w:type="spellStart"/>
      <w:r w:rsidRPr="00D412C8">
        <w:rPr>
          <w:rFonts w:ascii="Arial" w:hAnsi="Arial" w:cs="Arial"/>
          <w:sz w:val="20"/>
          <w:szCs w:val="20"/>
        </w:rPr>
        <w:t>Coto</w:t>
      </w:r>
      <w:proofErr w:type="spellEnd"/>
      <w:r w:rsidRPr="00D412C8">
        <w:rPr>
          <w:rFonts w:ascii="Arial" w:hAnsi="Arial" w:cs="Arial"/>
          <w:sz w:val="20"/>
          <w:szCs w:val="20"/>
        </w:rPr>
        <w:t xml:space="preserve"> E, Boerwinkle E, Petersen RC, Alvarez V, </w:t>
      </w:r>
      <w:proofErr w:type="spellStart"/>
      <w:r w:rsidRPr="00D412C8">
        <w:rPr>
          <w:rFonts w:ascii="Arial" w:hAnsi="Arial" w:cs="Arial"/>
          <w:sz w:val="20"/>
          <w:szCs w:val="20"/>
        </w:rPr>
        <w:t>Rivadeneira</w:t>
      </w:r>
      <w:proofErr w:type="spellEnd"/>
      <w:r w:rsidRPr="00D412C8">
        <w:rPr>
          <w:rFonts w:ascii="Arial" w:hAnsi="Arial" w:cs="Arial"/>
          <w:sz w:val="20"/>
          <w:szCs w:val="20"/>
        </w:rPr>
        <w:t xml:space="preserve"> F, Reiman EM, Gallo M, O'Donnell CJ, </w:t>
      </w:r>
      <w:proofErr w:type="spellStart"/>
      <w:r w:rsidRPr="00D412C8">
        <w:rPr>
          <w:rFonts w:ascii="Arial" w:hAnsi="Arial" w:cs="Arial"/>
          <w:sz w:val="20"/>
          <w:szCs w:val="20"/>
        </w:rPr>
        <w:t>Reisch</w:t>
      </w:r>
      <w:proofErr w:type="spellEnd"/>
      <w:r w:rsidRPr="00D412C8">
        <w:rPr>
          <w:rFonts w:ascii="Arial" w:hAnsi="Arial" w:cs="Arial"/>
          <w:sz w:val="20"/>
          <w:szCs w:val="20"/>
        </w:rPr>
        <w:t xml:space="preserve"> JS, Bruni AC, Royall DR, </w:t>
      </w:r>
      <w:proofErr w:type="spellStart"/>
      <w:r w:rsidRPr="00D412C8">
        <w:rPr>
          <w:rFonts w:ascii="Arial" w:hAnsi="Arial" w:cs="Arial"/>
          <w:sz w:val="20"/>
          <w:szCs w:val="20"/>
        </w:rPr>
        <w:t>Dichgans</w:t>
      </w:r>
      <w:proofErr w:type="spellEnd"/>
      <w:r w:rsidRPr="00D412C8">
        <w:rPr>
          <w:rFonts w:ascii="Arial" w:hAnsi="Arial" w:cs="Arial"/>
          <w:sz w:val="20"/>
          <w:szCs w:val="20"/>
        </w:rPr>
        <w:t xml:space="preserve"> M, Sano M, </w:t>
      </w:r>
      <w:proofErr w:type="spellStart"/>
      <w:r w:rsidRPr="00D412C8">
        <w:rPr>
          <w:rFonts w:ascii="Arial" w:hAnsi="Arial" w:cs="Arial"/>
          <w:sz w:val="20"/>
          <w:szCs w:val="20"/>
        </w:rPr>
        <w:t>Galimberti</w:t>
      </w:r>
      <w:proofErr w:type="spellEnd"/>
      <w:r w:rsidRPr="00D412C8">
        <w:rPr>
          <w:rFonts w:ascii="Arial" w:hAnsi="Arial" w:cs="Arial"/>
          <w:sz w:val="20"/>
          <w:szCs w:val="20"/>
        </w:rPr>
        <w:t xml:space="preserve"> D, St George-</w:t>
      </w:r>
      <w:proofErr w:type="spellStart"/>
      <w:r w:rsidRPr="00D412C8">
        <w:rPr>
          <w:rFonts w:ascii="Arial" w:hAnsi="Arial" w:cs="Arial"/>
          <w:sz w:val="20"/>
          <w:szCs w:val="20"/>
        </w:rPr>
        <w:t>Hyslop</w:t>
      </w:r>
      <w:proofErr w:type="spellEnd"/>
      <w:r w:rsidRPr="00D412C8">
        <w:rPr>
          <w:rFonts w:ascii="Arial" w:hAnsi="Arial" w:cs="Arial"/>
          <w:sz w:val="20"/>
          <w:szCs w:val="20"/>
        </w:rPr>
        <w:t xml:space="preserve"> P, </w:t>
      </w:r>
      <w:proofErr w:type="spellStart"/>
      <w:r w:rsidRPr="00D412C8">
        <w:rPr>
          <w:rFonts w:ascii="Arial" w:hAnsi="Arial" w:cs="Arial"/>
          <w:sz w:val="20"/>
          <w:szCs w:val="20"/>
        </w:rPr>
        <w:t>Scarpini</w:t>
      </w:r>
      <w:proofErr w:type="spellEnd"/>
      <w:r w:rsidRPr="00D412C8">
        <w:rPr>
          <w:rFonts w:ascii="Arial" w:hAnsi="Arial" w:cs="Arial"/>
          <w:sz w:val="20"/>
          <w:szCs w:val="20"/>
        </w:rPr>
        <w:t xml:space="preserve"> E, </w:t>
      </w:r>
      <w:proofErr w:type="spellStart"/>
      <w:r w:rsidRPr="00D412C8">
        <w:rPr>
          <w:rFonts w:ascii="Arial" w:hAnsi="Arial" w:cs="Arial"/>
          <w:sz w:val="20"/>
          <w:szCs w:val="20"/>
        </w:rPr>
        <w:t>Tsuang</w:t>
      </w:r>
      <w:proofErr w:type="spellEnd"/>
      <w:r w:rsidRPr="00D412C8">
        <w:rPr>
          <w:rFonts w:ascii="Arial" w:hAnsi="Arial" w:cs="Arial"/>
          <w:sz w:val="20"/>
          <w:szCs w:val="20"/>
        </w:rPr>
        <w:t xml:space="preserve"> DW, Mancuso M, </w:t>
      </w:r>
      <w:proofErr w:type="spellStart"/>
      <w:r w:rsidRPr="00D412C8">
        <w:rPr>
          <w:rFonts w:ascii="Arial" w:hAnsi="Arial" w:cs="Arial"/>
          <w:sz w:val="20"/>
          <w:szCs w:val="20"/>
        </w:rPr>
        <w:t>Bonuccelli</w:t>
      </w:r>
      <w:proofErr w:type="spellEnd"/>
      <w:r w:rsidRPr="00D412C8">
        <w:rPr>
          <w:rFonts w:ascii="Arial" w:hAnsi="Arial" w:cs="Arial"/>
          <w:sz w:val="20"/>
          <w:szCs w:val="20"/>
        </w:rPr>
        <w:t xml:space="preserve"> U, Winslow AR, Daniele A, Wu CK; GERAD/PERADES, CHARGE, ADGC, EADI, Peters O, </w:t>
      </w:r>
      <w:proofErr w:type="spellStart"/>
      <w:r w:rsidRPr="00D412C8">
        <w:rPr>
          <w:rFonts w:ascii="Arial" w:hAnsi="Arial" w:cs="Arial"/>
          <w:sz w:val="20"/>
          <w:szCs w:val="20"/>
        </w:rPr>
        <w:t>Nacmias</w:t>
      </w:r>
      <w:proofErr w:type="spellEnd"/>
      <w:r w:rsidRPr="00D412C8">
        <w:rPr>
          <w:rFonts w:ascii="Arial" w:hAnsi="Arial" w:cs="Arial"/>
          <w:sz w:val="20"/>
          <w:szCs w:val="20"/>
        </w:rPr>
        <w:t xml:space="preserve"> B, Riemenschneider M, </w:t>
      </w:r>
      <w:proofErr w:type="spellStart"/>
      <w:r w:rsidRPr="00D412C8">
        <w:rPr>
          <w:rFonts w:ascii="Arial" w:hAnsi="Arial" w:cs="Arial"/>
          <w:sz w:val="20"/>
          <w:szCs w:val="20"/>
        </w:rPr>
        <w:t>Heun</w:t>
      </w:r>
      <w:proofErr w:type="spellEnd"/>
      <w:r w:rsidRPr="00D412C8">
        <w:rPr>
          <w:rFonts w:ascii="Arial" w:hAnsi="Arial" w:cs="Arial"/>
          <w:sz w:val="20"/>
          <w:szCs w:val="20"/>
        </w:rPr>
        <w:t xml:space="preserve"> R, </w:t>
      </w:r>
      <w:proofErr w:type="spellStart"/>
      <w:r w:rsidRPr="00D412C8">
        <w:rPr>
          <w:rFonts w:ascii="Arial" w:hAnsi="Arial" w:cs="Arial"/>
          <w:sz w:val="20"/>
          <w:szCs w:val="20"/>
        </w:rPr>
        <w:t>Brayne</w:t>
      </w:r>
      <w:proofErr w:type="spellEnd"/>
      <w:r w:rsidRPr="00D412C8">
        <w:rPr>
          <w:rFonts w:ascii="Arial" w:hAnsi="Arial" w:cs="Arial"/>
          <w:sz w:val="20"/>
          <w:szCs w:val="20"/>
        </w:rPr>
        <w:t xml:space="preserve"> C, </w:t>
      </w:r>
      <w:proofErr w:type="spellStart"/>
      <w:r w:rsidRPr="00D412C8">
        <w:rPr>
          <w:rFonts w:ascii="Arial" w:hAnsi="Arial" w:cs="Arial"/>
          <w:sz w:val="20"/>
          <w:szCs w:val="20"/>
        </w:rPr>
        <w:t>Rubinsztein</w:t>
      </w:r>
      <w:proofErr w:type="spellEnd"/>
      <w:r w:rsidRPr="00D412C8">
        <w:rPr>
          <w:rFonts w:ascii="Arial" w:hAnsi="Arial" w:cs="Arial"/>
          <w:sz w:val="20"/>
          <w:szCs w:val="20"/>
        </w:rPr>
        <w:t xml:space="preserve"> DC, Bras J, </w:t>
      </w:r>
      <w:proofErr w:type="spellStart"/>
      <w:r w:rsidRPr="00D412C8">
        <w:rPr>
          <w:rFonts w:ascii="Arial" w:hAnsi="Arial" w:cs="Arial"/>
          <w:sz w:val="20"/>
          <w:szCs w:val="20"/>
        </w:rPr>
        <w:t>Guerreiro</w:t>
      </w:r>
      <w:proofErr w:type="spellEnd"/>
      <w:r w:rsidRPr="00D412C8">
        <w:rPr>
          <w:rFonts w:ascii="Arial" w:hAnsi="Arial" w:cs="Arial"/>
          <w:sz w:val="20"/>
          <w:szCs w:val="20"/>
        </w:rPr>
        <w:t xml:space="preserve"> R, Al-Chalabi A, Shaw CE, </w:t>
      </w:r>
      <w:proofErr w:type="spellStart"/>
      <w:r w:rsidRPr="00D412C8">
        <w:rPr>
          <w:rFonts w:ascii="Arial" w:hAnsi="Arial" w:cs="Arial"/>
          <w:sz w:val="20"/>
          <w:szCs w:val="20"/>
        </w:rPr>
        <w:t>Collinge</w:t>
      </w:r>
      <w:proofErr w:type="spellEnd"/>
      <w:r w:rsidRPr="00D412C8">
        <w:rPr>
          <w:rFonts w:ascii="Arial" w:hAnsi="Arial" w:cs="Arial"/>
          <w:sz w:val="20"/>
          <w:szCs w:val="20"/>
        </w:rPr>
        <w:t xml:space="preserve"> J, Mann D, </w:t>
      </w:r>
      <w:proofErr w:type="spellStart"/>
      <w:r w:rsidRPr="00D412C8">
        <w:rPr>
          <w:rFonts w:ascii="Arial" w:hAnsi="Arial" w:cs="Arial"/>
          <w:sz w:val="20"/>
          <w:szCs w:val="20"/>
        </w:rPr>
        <w:t>Tsolaki</w:t>
      </w:r>
      <w:proofErr w:type="spellEnd"/>
      <w:r w:rsidRPr="00D412C8">
        <w:rPr>
          <w:rFonts w:ascii="Arial" w:hAnsi="Arial" w:cs="Arial"/>
          <w:sz w:val="20"/>
          <w:szCs w:val="20"/>
        </w:rPr>
        <w:t xml:space="preserve"> M, </w:t>
      </w:r>
      <w:proofErr w:type="spellStart"/>
      <w:r w:rsidRPr="00D412C8">
        <w:rPr>
          <w:rFonts w:ascii="Arial" w:hAnsi="Arial" w:cs="Arial"/>
          <w:sz w:val="20"/>
          <w:szCs w:val="20"/>
        </w:rPr>
        <w:t>Clarimón</w:t>
      </w:r>
      <w:proofErr w:type="spellEnd"/>
      <w:r w:rsidRPr="00D412C8">
        <w:rPr>
          <w:rFonts w:ascii="Arial" w:hAnsi="Arial" w:cs="Arial"/>
          <w:sz w:val="20"/>
          <w:szCs w:val="20"/>
        </w:rPr>
        <w:t xml:space="preserve"> J, </w:t>
      </w:r>
      <w:proofErr w:type="spellStart"/>
      <w:r w:rsidRPr="00D412C8">
        <w:rPr>
          <w:rFonts w:ascii="Arial" w:hAnsi="Arial" w:cs="Arial"/>
          <w:sz w:val="20"/>
          <w:szCs w:val="20"/>
        </w:rPr>
        <w:t>Sussams</w:t>
      </w:r>
      <w:proofErr w:type="spellEnd"/>
      <w:r w:rsidRPr="00D412C8">
        <w:rPr>
          <w:rFonts w:ascii="Arial" w:hAnsi="Arial" w:cs="Arial"/>
          <w:sz w:val="20"/>
          <w:szCs w:val="20"/>
        </w:rPr>
        <w:t xml:space="preserve"> R, </w:t>
      </w:r>
      <w:proofErr w:type="spellStart"/>
      <w:r w:rsidRPr="00D412C8">
        <w:rPr>
          <w:rFonts w:ascii="Arial" w:hAnsi="Arial" w:cs="Arial"/>
          <w:sz w:val="20"/>
          <w:szCs w:val="20"/>
        </w:rPr>
        <w:t>Lovestone</w:t>
      </w:r>
      <w:proofErr w:type="spellEnd"/>
      <w:r w:rsidRPr="00D412C8">
        <w:rPr>
          <w:rFonts w:ascii="Arial" w:hAnsi="Arial" w:cs="Arial"/>
          <w:sz w:val="20"/>
          <w:szCs w:val="20"/>
        </w:rPr>
        <w:t xml:space="preserve"> S, O'Donovan MC, Owen MJ, Behrens TW, Mead S, </w:t>
      </w:r>
      <w:proofErr w:type="spellStart"/>
      <w:r w:rsidRPr="00D412C8">
        <w:rPr>
          <w:rFonts w:ascii="Arial" w:hAnsi="Arial" w:cs="Arial"/>
          <w:sz w:val="20"/>
          <w:szCs w:val="20"/>
        </w:rPr>
        <w:t>Goate</w:t>
      </w:r>
      <w:proofErr w:type="spellEnd"/>
      <w:r w:rsidRPr="00D412C8">
        <w:rPr>
          <w:rFonts w:ascii="Arial" w:hAnsi="Arial" w:cs="Arial"/>
          <w:sz w:val="20"/>
          <w:szCs w:val="20"/>
        </w:rPr>
        <w:t xml:space="preserve"> AM, </w:t>
      </w:r>
      <w:proofErr w:type="spellStart"/>
      <w:r w:rsidRPr="00D412C8">
        <w:rPr>
          <w:rFonts w:ascii="Arial" w:hAnsi="Arial" w:cs="Arial"/>
          <w:sz w:val="20"/>
          <w:szCs w:val="20"/>
        </w:rPr>
        <w:t>Uitterlinden</w:t>
      </w:r>
      <w:proofErr w:type="spellEnd"/>
      <w:r w:rsidRPr="00D412C8">
        <w:rPr>
          <w:rFonts w:ascii="Arial" w:hAnsi="Arial" w:cs="Arial"/>
          <w:sz w:val="20"/>
          <w:szCs w:val="20"/>
        </w:rPr>
        <w:t xml:space="preserve"> AG, Holmes C, </w:t>
      </w:r>
      <w:proofErr w:type="spellStart"/>
      <w:r w:rsidRPr="00D412C8">
        <w:rPr>
          <w:rFonts w:ascii="Arial" w:hAnsi="Arial" w:cs="Arial"/>
          <w:sz w:val="20"/>
          <w:szCs w:val="20"/>
        </w:rPr>
        <w:t>Cruchaga</w:t>
      </w:r>
      <w:proofErr w:type="spellEnd"/>
      <w:r w:rsidRPr="00D412C8">
        <w:rPr>
          <w:rFonts w:ascii="Arial" w:hAnsi="Arial" w:cs="Arial"/>
          <w:sz w:val="20"/>
          <w:szCs w:val="20"/>
        </w:rPr>
        <w:t xml:space="preserve"> C, </w:t>
      </w:r>
      <w:proofErr w:type="spellStart"/>
      <w:r w:rsidRPr="00D412C8">
        <w:rPr>
          <w:rFonts w:ascii="Arial" w:hAnsi="Arial" w:cs="Arial"/>
          <w:sz w:val="20"/>
          <w:szCs w:val="20"/>
        </w:rPr>
        <w:t>Ingelsson</w:t>
      </w:r>
      <w:proofErr w:type="spellEnd"/>
      <w:r w:rsidRPr="00D412C8">
        <w:rPr>
          <w:rFonts w:ascii="Arial" w:hAnsi="Arial" w:cs="Arial"/>
          <w:sz w:val="20"/>
          <w:szCs w:val="20"/>
        </w:rPr>
        <w:t xml:space="preserve"> M, Bennett DA, Powell J, </w:t>
      </w:r>
      <w:proofErr w:type="spellStart"/>
      <w:r w:rsidRPr="00D412C8">
        <w:rPr>
          <w:rFonts w:ascii="Arial" w:hAnsi="Arial" w:cs="Arial"/>
          <w:sz w:val="20"/>
          <w:szCs w:val="20"/>
        </w:rPr>
        <w:t>Golde</w:t>
      </w:r>
      <w:proofErr w:type="spellEnd"/>
      <w:r w:rsidRPr="00D412C8">
        <w:rPr>
          <w:rFonts w:ascii="Arial" w:hAnsi="Arial" w:cs="Arial"/>
          <w:sz w:val="20"/>
          <w:szCs w:val="20"/>
        </w:rPr>
        <w:t xml:space="preserve"> TE, Graff C, De Jager PL, Morgan K, </w:t>
      </w:r>
      <w:proofErr w:type="spellStart"/>
      <w:r w:rsidRPr="00D412C8">
        <w:rPr>
          <w:rFonts w:ascii="Arial" w:hAnsi="Arial" w:cs="Arial"/>
          <w:sz w:val="20"/>
          <w:szCs w:val="20"/>
        </w:rPr>
        <w:t>Ertekin-Taner</w:t>
      </w:r>
      <w:proofErr w:type="spellEnd"/>
      <w:r w:rsidRPr="00D412C8">
        <w:rPr>
          <w:rFonts w:ascii="Arial" w:hAnsi="Arial" w:cs="Arial"/>
          <w:sz w:val="20"/>
          <w:szCs w:val="20"/>
        </w:rPr>
        <w:t xml:space="preserve"> N, </w:t>
      </w:r>
      <w:proofErr w:type="spellStart"/>
      <w:r w:rsidRPr="00D412C8">
        <w:rPr>
          <w:rFonts w:ascii="Arial" w:hAnsi="Arial" w:cs="Arial"/>
          <w:sz w:val="20"/>
          <w:szCs w:val="20"/>
        </w:rPr>
        <w:t>Combarros</w:t>
      </w:r>
      <w:proofErr w:type="spellEnd"/>
      <w:r w:rsidRPr="00D412C8">
        <w:rPr>
          <w:rFonts w:ascii="Arial" w:hAnsi="Arial" w:cs="Arial"/>
          <w:sz w:val="20"/>
          <w:szCs w:val="20"/>
        </w:rPr>
        <w:t xml:space="preserve"> O, Psaty BM, Passmore P, Younkin SG, </w:t>
      </w:r>
      <w:proofErr w:type="spellStart"/>
      <w:r w:rsidRPr="00D412C8">
        <w:rPr>
          <w:rFonts w:ascii="Arial" w:hAnsi="Arial" w:cs="Arial"/>
          <w:sz w:val="20"/>
          <w:szCs w:val="20"/>
        </w:rPr>
        <w:t>Berr</w:t>
      </w:r>
      <w:proofErr w:type="spellEnd"/>
      <w:r w:rsidRPr="00D412C8">
        <w:rPr>
          <w:rFonts w:ascii="Arial" w:hAnsi="Arial" w:cs="Arial"/>
          <w:sz w:val="20"/>
          <w:szCs w:val="20"/>
        </w:rPr>
        <w:t xml:space="preserve"> C, </w:t>
      </w:r>
      <w:proofErr w:type="spellStart"/>
      <w:r w:rsidRPr="00D412C8">
        <w:rPr>
          <w:rFonts w:ascii="Arial" w:hAnsi="Arial" w:cs="Arial"/>
          <w:sz w:val="20"/>
          <w:szCs w:val="20"/>
        </w:rPr>
        <w:t>Gudnason</w:t>
      </w:r>
      <w:proofErr w:type="spellEnd"/>
      <w:r w:rsidRPr="00D412C8">
        <w:rPr>
          <w:rFonts w:ascii="Arial" w:hAnsi="Arial" w:cs="Arial"/>
          <w:sz w:val="20"/>
          <w:szCs w:val="20"/>
        </w:rPr>
        <w:t xml:space="preserve"> V, </w:t>
      </w:r>
      <w:proofErr w:type="spellStart"/>
      <w:r w:rsidRPr="00D412C8">
        <w:rPr>
          <w:rFonts w:ascii="Arial" w:hAnsi="Arial" w:cs="Arial"/>
          <w:sz w:val="20"/>
          <w:szCs w:val="20"/>
        </w:rPr>
        <w:t>Rujescu</w:t>
      </w:r>
      <w:proofErr w:type="spellEnd"/>
      <w:r w:rsidRPr="00D412C8">
        <w:rPr>
          <w:rFonts w:ascii="Arial" w:hAnsi="Arial" w:cs="Arial"/>
          <w:sz w:val="20"/>
          <w:szCs w:val="20"/>
        </w:rPr>
        <w:t xml:space="preserve"> D, Dickson DW, </w:t>
      </w:r>
      <w:proofErr w:type="spellStart"/>
      <w:r w:rsidRPr="00D412C8">
        <w:rPr>
          <w:rFonts w:ascii="Arial" w:hAnsi="Arial" w:cs="Arial"/>
          <w:sz w:val="20"/>
          <w:szCs w:val="20"/>
        </w:rPr>
        <w:t>Dartigues</w:t>
      </w:r>
      <w:proofErr w:type="spellEnd"/>
      <w:r w:rsidRPr="00D412C8">
        <w:rPr>
          <w:rFonts w:ascii="Arial" w:hAnsi="Arial" w:cs="Arial"/>
          <w:sz w:val="20"/>
          <w:szCs w:val="20"/>
        </w:rPr>
        <w:t xml:space="preserve"> JF, DeStefano AL, Ortega-Cubero S, </w:t>
      </w:r>
      <w:proofErr w:type="spellStart"/>
      <w:r w:rsidRPr="00D412C8">
        <w:rPr>
          <w:rFonts w:ascii="Arial" w:hAnsi="Arial" w:cs="Arial"/>
          <w:sz w:val="20"/>
          <w:szCs w:val="20"/>
        </w:rPr>
        <w:t>Hakonarson</w:t>
      </w:r>
      <w:proofErr w:type="spellEnd"/>
      <w:r w:rsidRPr="00D412C8">
        <w:rPr>
          <w:rFonts w:ascii="Arial" w:hAnsi="Arial" w:cs="Arial"/>
          <w:sz w:val="20"/>
          <w:szCs w:val="20"/>
        </w:rPr>
        <w:t xml:space="preserve"> H, Campion D, Boada M, </w:t>
      </w:r>
      <w:proofErr w:type="spellStart"/>
      <w:r w:rsidRPr="00D412C8">
        <w:rPr>
          <w:rFonts w:ascii="Arial" w:hAnsi="Arial" w:cs="Arial"/>
          <w:sz w:val="20"/>
          <w:szCs w:val="20"/>
        </w:rPr>
        <w:t>Kauwe</w:t>
      </w:r>
      <w:proofErr w:type="spellEnd"/>
      <w:r w:rsidRPr="00D412C8">
        <w:rPr>
          <w:rFonts w:ascii="Arial" w:hAnsi="Arial" w:cs="Arial"/>
          <w:sz w:val="20"/>
          <w:szCs w:val="20"/>
        </w:rPr>
        <w:t xml:space="preserve"> JK, Farrer LA, Van Broeckhoven C, Ikram MA, Jones L, Haines JL, </w:t>
      </w:r>
      <w:proofErr w:type="spellStart"/>
      <w:r w:rsidRPr="00D412C8">
        <w:rPr>
          <w:rFonts w:ascii="Arial" w:hAnsi="Arial" w:cs="Arial"/>
          <w:sz w:val="20"/>
          <w:szCs w:val="20"/>
        </w:rPr>
        <w:t>Tzourio</w:t>
      </w:r>
      <w:proofErr w:type="spellEnd"/>
      <w:r w:rsidRPr="00D412C8">
        <w:rPr>
          <w:rFonts w:ascii="Arial" w:hAnsi="Arial" w:cs="Arial"/>
          <w:sz w:val="20"/>
          <w:szCs w:val="20"/>
        </w:rPr>
        <w:t xml:space="preserve"> C, </w:t>
      </w:r>
      <w:proofErr w:type="spellStart"/>
      <w:r w:rsidRPr="00D412C8">
        <w:rPr>
          <w:rFonts w:ascii="Arial" w:hAnsi="Arial" w:cs="Arial"/>
          <w:sz w:val="20"/>
          <w:szCs w:val="20"/>
        </w:rPr>
        <w:t>Launer</w:t>
      </w:r>
      <w:proofErr w:type="spellEnd"/>
      <w:r w:rsidRPr="00D412C8">
        <w:rPr>
          <w:rFonts w:ascii="Arial" w:hAnsi="Arial" w:cs="Arial"/>
          <w:sz w:val="20"/>
          <w:szCs w:val="20"/>
        </w:rPr>
        <w:t xml:space="preserve"> LJ, Escott-Price V, Mayeux R, Deleuze JF, Amin N, </w:t>
      </w:r>
      <w:proofErr w:type="spellStart"/>
      <w:r w:rsidRPr="00D412C8">
        <w:rPr>
          <w:rFonts w:ascii="Arial" w:hAnsi="Arial" w:cs="Arial"/>
          <w:sz w:val="20"/>
          <w:szCs w:val="20"/>
        </w:rPr>
        <w:t>Holmans</w:t>
      </w:r>
      <w:proofErr w:type="spellEnd"/>
      <w:r w:rsidRPr="00D412C8">
        <w:rPr>
          <w:rFonts w:ascii="Arial" w:hAnsi="Arial" w:cs="Arial"/>
          <w:sz w:val="20"/>
          <w:szCs w:val="20"/>
        </w:rPr>
        <w:t xml:space="preserve"> PA, Pericak-Vance MA, </w:t>
      </w:r>
      <w:proofErr w:type="spellStart"/>
      <w:r w:rsidRPr="00D412C8">
        <w:rPr>
          <w:rFonts w:ascii="Arial" w:hAnsi="Arial" w:cs="Arial"/>
          <w:sz w:val="20"/>
          <w:szCs w:val="20"/>
        </w:rPr>
        <w:t>Amouyel</w:t>
      </w:r>
      <w:proofErr w:type="spellEnd"/>
      <w:r w:rsidRPr="00D412C8">
        <w:rPr>
          <w:rFonts w:ascii="Arial" w:hAnsi="Arial" w:cs="Arial"/>
          <w:sz w:val="20"/>
          <w:szCs w:val="20"/>
        </w:rPr>
        <w:t xml:space="preserve"> P, van </w:t>
      </w:r>
      <w:proofErr w:type="spellStart"/>
      <w:r w:rsidRPr="00D412C8">
        <w:rPr>
          <w:rFonts w:ascii="Arial" w:hAnsi="Arial" w:cs="Arial"/>
          <w:sz w:val="20"/>
          <w:szCs w:val="20"/>
        </w:rPr>
        <w:t>Duijn</w:t>
      </w:r>
      <w:proofErr w:type="spellEnd"/>
      <w:r w:rsidRPr="00D412C8">
        <w:rPr>
          <w:rFonts w:ascii="Arial" w:hAnsi="Arial" w:cs="Arial"/>
          <w:sz w:val="20"/>
          <w:szCs w:val="20"/>
        </w:rPr>
        <w:t xml:space="preserve"> CM, Ramirez A, Wang LS, Lambert JC, Seshadri S, Williams J, Schellenberg GD. </w:t>
      </w:r>
      <w:hyperlink r:id="rId2258" w:history="1">
        <w:r w:rsidRPr="00F81D63">
          <w:rPr>
            <w:rFonts w:ascii="Arial" w:hAnsi="Arial" w:cs="Arial"/>
            <w:b/>
            <w:i/>
            <w:sz w:val="20"/>
            <w:szCs w:val="20"/>
          </w:rPr>
          <w:t>Rare coding variants in PLCG2, ABI3, and TREM2 implicate microglial-mediated innate immunity in Alzheimer's disease.</w:t>
        </w:r>
      </w:hyperlink>
      <w:r w:rsidRPr="00D412C8">
        <w:rPr>
          <w:rFonts w:ascii="Arial" w:hAnsi="Arial" w:cs="Arial"/>
          <w:sz w:val="20"/>
          <w:szCs w:val="20"/>
        </w:rPr>
        <w:t xml:space="preserve"> Nat </w:t>
      </w:r>
      <w:r w:rsidRPr="00DE36B4">
        <w:rPr>
          <w:rFonts w:ascii="Arial" w:hAnsi="Arial" w:cs="Arial"/>
          <w:sz w:val="20"/>
          <w:szCs w:val="20"/>
        </w:rPr>
        <w:t xml:space="preserve">Genet. </w:t>
      </w:r>
      <w:r w:rsidR="00DE36B4" w:rsidRPr="00DE36B4">
        <w:rPr>
          <w:rFonts w:ascii="Arial" w:hAnsi="Arial" w:cs="Arial"/>
          <w:sz w:val="20"/>
          <w:szCs w:val="20"/>
        </w:rPr>
        <w:t>2017 Sep. Vol. 49, issue 9, pp. 1373-1384.</w:t>
      </w:r>
      <w:r w:rsidR="00DE36B4" w:rsidRPr="00DE36B4">
        <w:rPr>
          <w:sz w:val="20"/>
          <w:szCs w:val="20"/>
        </w:rPr>
        <w:t xml:space="preserve"> </w:t>
      </w:r>
      <w:r w:rsidRPr="00DE36B4">
        <w:rPr>
          <w:rFonts w:ascii="Arial" w:hAnsi="Arial" w:cs="Arial"/>
          <w:sz w:val="20"/>
          <w:szCs w:val="20"/>
        </w:rPr>
        <w:t>PM:</w:t>
      </w:r>
      <w:r w:rsidRPr="00D412C8">
        <w:rPr>
          <w:rFonts w:ascii="Arial" w:hAnsi="Arial" w:cs="Arial"/>
          <w:sz w:val="20"/>
          <w:szCs w:val="20"/>
        </w:rPr>
        <w:t xml:space="preserve"> 28714976</w:t>
      </w:r>
      <w:r>
        <w:rPr>
          <w:rFonts w:ascii="Arial" w:hAnsi="Arial" w:cs="Arial"/>
          <w:sz w:val="20"/>
          <w:szCs w:val="20"/>
        </w:rPr>
        <w:t>.</w:t>
      </w:r>
      <w:r w:rsidR="00DE36B4" w:rsidRPr="00DE36B4">
        <w:t xml:space="preserve"> </w:t>
      </w:r>
      <w:hyperlink r:id="rId2259" w:history="1">
        <w:r w:rsidR="00DE36B4" w:rsidRPr="00DE36B4">
          <w:rPr>
            <w:rFonts w:ascii="Arial" w:hAnsi="Arial" w:cs="Arial"/>
            <w:sz w:val="20"/>
            <w:szCs w:val="20"/>
          </w:rPr>
          <w:t>PMC5669039</w:t>
        </w:r>
      </w:hyperlink>
      <w:r w:rsidR="00DE36B4">
        <w:rPr>
          <w:rFonts w:ascii="Arial" w:hAnsi="Arial" w:cs="Arial"/>
          <w:sz w:val="20"/>
          <w:szCs w:val="20"/>
        </w:rPr>
        <w:t>.</w:t>
      </w:r>
    </w:p>
    <w:p w14:paraId="70132DAC" w14:textId="77777777" w:rsidR="00894BCD" w:rsidRDefault="00BB0343" w:rsidP="00894BCD">
      <w:pPr>
        <w:autoSpaceDE w:val="0"/>
        <w:autoSpaceDN w:val="0"/>
        <w:adjustRightInd w:val="0"/>
        <w:spacing w:after="240" w:line="240" w:lineRule="auto"/>
        <w:rPr>
          <w:rFonts w:ascii="Arial" w:hAnsi="Arial" w:cs="Arial"/>
          <w:sz w:val="20"/>
          <w:szCs w:val="20"/>
        </w:rPr>
      </w:pPr>
      <w:hyperlink r:id="rId2260" w:history="1">
        <w:proofErr w:type="spellStart"/>
        <w:r w:rsidR="00894BCD" w:rsidRPr="00654987">
          <w:rPr>
            <w:rFonts w:ascii="Arial" w:hAnsi="Arial" w:cs="Arial"/>
            <w:sz w:val="20"/>
            <w:szCs w:val="20"/>
          </w:rPr>
          <w:t>Smagula</w:t>
        </w:r>
        <w:proofErr w:type="spellEnd"/>
        <w:r w:rsidR="00894BCD" w:rsidRPr="00654987">
          <w:rPr>
            <w:rFonts w:ascii="Arial" w:hAnsi="Arial" w:cs="Arial"/>
            <w:sz w:val="20"/>
            <w:szCs w:val="20"/>
          </w:rPr>
          <w:t xml:space="preserve"> SF</w:t>
        </w:r>
      </w:hyperlink>
      <w:r w:rsidR="00894BCD" w:rsidRPr="00654987">
        <w:rPr>
          <w:rFonts w:ascii="Arial" w:hAnsi="Arial" w:cs="Arial"/>
          <w:sz w:val="20"/>
          <w:szCs w:val="20"/>
        </w:rPr>
        <w:t xml:space="preserve">, </w:t>
      </w:r>
      <w:hyperlink r:id="rId2261" w:history="1">
        <w:r w:rsidR="00894BCD" w:rsidRPr="00654987">
          <w:rPr>
            <w:rFonts w:ascii="Arial" w:hAnsi="Arial" w:cs="Arial"/>
            <w:sz w:val="20"/>
            <w:szCs w:val="20"/>
          </w:rPr>
          <w:t>Beach S</w:t>
        </w:r>
      </w:hyperlink>
      <w:r w:rsidR="00894BCD" w:rsidRPr="00654987">
        <w:rPr>
          <w:rFonts w:ascii="Arial" w:hAnsi="Arial" w:cs="Arial"/>
          <w:sz w:val="20"/>
          <w:szCs w:val="20"/>
        </w:rPr>
        <w:t xml:space="preserve">, </w:t>
      </w:r>
      <w:hyperlink r:id="rId2262" w:history="1">
        <w:r w:rsidR="00894BCD" w:rsidRPr="00654987">
          <w:rPr>
            <w:rFonts w:ascii="Arial" w:hAnsi="Arial" w:cs="Arial"/>
            <w:sz w:val="20"/>
            <w:szCs w:val="20"/>
          </w:rPr>
          <w:t>Rosso AL</w:t>
        </w:r>
      </w:hyperlink>
      <w:r w:rsidR="00894BCD" w:rsidRPr="00654987">
        <w:rPr>
          <w:rFonts w:ascii="Arial" w:hAnsi="Arial" w:cs="Arial"/>
          <w:sz w:val="20"/>
          <w:szCs w:val="20"/>
        </w:rPr>
        <w:t xml:space="preserve">, </w:t>
      </w:r>
      <w:hyperlink r:id="rId2263" w:history="1">
        <w:r w:rsidR="00894BCD" w:rsidRPr="00654987">
          <w:rPr>
            <w:rFonts w:ascii="Arial" w:hAnsi="Arial" w:cs="Arial"/>
            <w:sz w:val="20"/>
            <w:szCs w:val="20"/>
          </w:rPr>
          <w:t>Newman AB</w:t>
        </w:r>
      </w:hyperlink>
      <w:r w:rsidR="00894BCD" w:rsidRPr="00654987">
        <w:rPr>
          <w:rFonts w:ascii="Arial" w:hAnsi="Arial" w:cs="Arial"/>
          <w:sz w:val="20"/>
          <w:szCs w:val="20"/>
        </w:rPr>
        <w:t xml:space="preserve">, </w:t>
      </w:r>
      <w:hyperlink r:id="rId2264" w:history="1">
        <w:r w:rsidR="00894BCD" w:rsidRPr="00654987">
          <w:rPr>
            <w:rFonts w:ascii="Arial" w:hAnsi="Arial" w:cs="Arial"/>
            <w:sz w:val="20"/>
            <w:szCs w:val="20"/>
          </w:rPr>
          <w:t>Schulz R</w:t>
        </w:r>
      </w:hyperlink>
      <w:r w:rsidR="00894BCD" w:rsidRPr="00654987">
        <w:rPr>
          <w:rFonts w:ascii="Arial" w:hAnsi="Arial" w:cs="Arial"/>
          <w:sz w:val="20"/>
          <w:szCs w:val="20"/>
        </w:rPr>
        <w:t xml:space="preserve">. </w:t>
      </w:r>
      <w:r w:rsidR="00894BCD" w:rsidRPr="00EB637E">
        <w:rPr>
          <w:rFonts w:ascii="Arial" w:hAnsi="Arial" w:cs="Arial"/>
          <w:b/>
          <w:i/>
          <w:sz w:val="20"/>
          <w:szCs w:val="20"/>
        </w:rPr>
        <w:t>Brain Structural Markers and Caregiving Characteristics as Interacting Correlates of Caregiving Strain.</w:t>
      </w:r>
      <w:r w:rsidR="00894BCD" w:rsidRPr="00654987">
        <w:rPr>
          <w:rFonts w:ascii="Arial" w:hAnsi="Arial" w:cs="Arial"/>
          <w:sz w:val="20"/>
          <w:szCs w:val="20"/>
        </w:rPr>
        <w:t xml:space="preserve"> </w:t>
      </w:r>
      <w:hyperlink r:id="rId2265" w:tooltip="The American journal of geriatric psychiatry : official journal of the American Association for Geriatric Psychiatry." w:history="1">
        <w:r w:rsidR="00894BCD" w:rsidRPr="00654987">
          <w:rPr>
            <w:rFonts w:ascii="Arial" w:hAnsi="Arial" w:cs="Arial"/>
            <w:sz w:val="20"/>
            <w:szCs w:val="20"/>
          </w:rPr>
          <w:t xml:space="preserve">Am J </w:t>
        </w:r>
        <w:proofErr w:type="spellStart"/>
        <w:r w:rsidR="00894BCD" w:rsidRPr="00654987">
          <w:rPr>
            <w:rFonts w:ascii="Arial" w:hAnsi="Arial" w:cs="Arial"/>
            <w:sz w:val="20"/>
            <w:szCs w:val="20"/>
          </w:rPr>
          <w:t>Geriatr</w:t>
        </w:r>
        <w:proofErr w:type="spellEnd"/>
        <w:r w:rsidR="00894BCD" w:rsidRPr="00654987">
          <w:rPr>
            <w:rFonts w:ascii="Arial" w:hAnsi="Arial" w:cs="Arial"/>
            <w:sz w:val="20"/>
            <w:szCs w:val="20"/>
          </w:rPr>
          <w:t xml:space="preserve"> Psychiatry</w:t>
        </w:r>
      </w:hyperlink>
      <w:r w:rsidR="00894BCD">
        <w:rPr>
          <w:rFonts w:ascii="Arial" w:hAnsi="Arial" w:cs="Arial"/>
          <w:sz w:val="20"/>
          <w:szCs w:val="20"/>
        </w:rPr>
        <w:t xml:space="preserve"> </w:t>
      </w:r>
      <w:r w:rsidR="00894BCD" w:rsidRPr="00654987">
        <w:rPr>
          <w:rFonts w:ascii="Arial" w:hAnsi="Arial" w:cs="Arial"/>
          <w:sz w:val="20"/>
          <w:szCs w:val="20"/>
        </w:rPr>
        <w:t xml:space="preserve">2017 </w:t>
      </w:r>
      <w:r w:rsidR="002C0F20">
        <w:rPr>
          <w:rFonts w:ascii="Arial" w:hAnsi="Arial" w:cs="Arial"/>
          <w:sz w:val="20"/>
          <w:szCs w:val="20"/>
        </w:rPr>
        <w:t>June. Vol. 25, issue 6, pp. 582-591.</w:t>
      </w:r>
      <w:r w:rsidR="00894BCD" w:rsidRPr="00654987">
        <w:rPr>
          <w:rFonts w:ascii="Arial" w:hAnsi="Arial" w:cs="Arial"/>
          <w:sz w:val="20"/>
          <w:szCs w:val="20"/>
        </w:rPr>
        <w:t xml:space="preserve"> PM: 28336265</w:t>
      </w:r>
      <w:r w:rsidR="002C0F20">
        <w:rPr>
          <w:rFonts w:ascii="Arial" w:hAnsi="Arial" w:cs="Arial"/>
          <w:sz w:val="20"/>
          <w:szCs w:val="20"/>
        </w:rPr>
        <w:t>.</w:t>
      </w:r>
      <w:r w:rsidR="00433102" w:rsidRPr="00433102">
        <w:rPr>
          <w:color w:val="1F497D"/>
        </w:rPr>
        <w:t xml:space="preserve"> </w:t>
      </w:r>
      <w:hyperlink r:id="rId2266" w:history="1">
        <w:r w:rsidR="00EB1A34" w:rsidRPr="008917AE">
          <w:rPr>
            <w:rFonts w:ascii="Arial" w:hAnsi="Arial" w:cs="Arial"/>
            <w:sz w:val="20"/>
            <w:szCs w:val="20"/>
          </w:rPr>
          <w:t>PMC5584683</w:t>
        </w:r>
      </w:hyperlink>
      <w:r w:rsidR="00EB1A34" w:rsidRPr="008917AE">
        <w:rPr>
          <w:rFonts w:ascii="Arial" w:hAnsi="Arial" w:cs="Arial"/>
          <w:sz w:val="20"/>
          <w:szCs w:val="20"/>
        </w:rPr>
        <w:t>.</w:t>
      </w:r>
      <w:r w:rsidR="00EB1A34" w:rsidRPr="00654987">
        <w:rPr>
          <w:rFonts w:ascii="Arial" w:hAnsi="Arial" w:cs="Arial"/>
          <w:sz w:val="20"/>
          <w:szCs w:val="20"/>
        </w:rPr>
        <w:t xml:space="preserve"> </w:t>
      </w:r>
      <w:r w:rsidR="00894BCD" w:rsidRPr="00654987">
        <w:rPr>
          <w:rFonts w:ascii="Arial" w:hAnsi="Arial" w:cs="Arial"/>
          <w:sz w:val="20"/>
          <w:szCs w:val="20"/>
        </w:rPr>
        <w:t xml:space="preserve"> </w:t>
      </w:r>
    </w:p>
    <w:p w14:paraId="2ACC1F8A" w14:textId="77777777" w:rsidR="000F0BD4" w:rsidRPr="00071E33" w:rsidRDefault="00BB0343" w:rsidP="00071E33">
      <w:hyperlink r:id="rId2267" w:history="1">
        <w:proofErr w:type="spellStart"/>
        <w:r w:rsidR="000F0BD4" w:rsidRPr="008C768C">
          <w:rPr>
            <w:rFonts w:ascii="Arial" w:hAnsi="Arial" w:cs="Arial"/>
            <w:sz w:val="20"/>
            <w:szCs w:val="20"/>
          </w:rPr>
          <w:t>Smitson</w:t>
        </w:r>
        <w:proofErr w:type="spellEnd"/>
        <w:r w:rsidR="000F0BD4" w:rsidRPr="008C768C">
          <w:rPr>
            <w:rFonts w:ascii="Arial" w:hAnsi="Arial" w:cs="Arial"/>
            <w:sz w:val="20"/>
            <w:szCs w:val="20"/>
          </w:rPr>
          <w:t xml:space="preserve"> CC</w:t>
        </w:r>
      </w:hyperlink>
      <w:r w:rsidR="000F0BD4" w:rsidRPr="008C768C">
        <w:rPr>
          <w:rFonts w:ascii="Arial" w:hAnsi="Arial" w:cs="Arial"/>
          <w:sz w:val="20"/>
          <w:szCs w:val="20"/>
        </w:rPr>
        <w:t xml:space="preserve">, </w:t>
      </w:r>
      <w:hyperlink r:id="rId2268" w:history="1">
        <w:r w:rsidR="000F0BD4" w:rsidRPr="008C768C">
          <w:rPr>
            <w:rFonts w:ascii="Arial" w:hAnsi="Arial" w:cs="Arial"/>
            <w:sz w:val="20"/>
            <w:szCs w:val="20"/>
          </w:rPr>
          <w:t>Scherzer R</w:t>
        </w:r>
      </w:hyperlink>
      <w:r w:rsidR="000F0BD4" w:rsidRPr="008C768C">
        <w:rPr>
          <w:rFonts w:ascii="Arial" w:hAnsi="Arial" w:cs="Arial"/>
          <w:sz w:val="20"/>
          <w:szCs w:val="20"/>
        </w:rPr>
        <w:t xml:space="preserve">, </w:t>
      </w:r>
      <w:hyperlink r:id="rId2269" w:history="1">
        <w:r w:rsidR="000F0BD4" w:rsidRPr="008C768C">
          <w:rPr>
            <w:rFonts w:ascii="Arial" w:hAnsi="Arial" w:cs="Arial"/>
            <w:sz w:val="20"/>
            <w:szCs w:val="20"/>
          </w:rPr>
          <w:t>Shlipak MG</w:t>
        </w:r>
      </w:hyperlink>
      <w:r w:rsidR="000F0BD4" w:rsidRPr="008C768C">
        <w:rPr>
          <w:rFonts w:ascii="Arial" w:hAnsi="Arial" w:cs="Arial"/>
          <w:sz w:val="20"/>
          <w:szCs w:val="20"/>
        </w:rPr>
        <w:t xml:space="preserve">, </w:t>
      </w:r>
      <w:hyperlink r:id="rId2270" w:history="1">
        <w:r w:rsidR="000F0BD4" w:rsidRPr="008C768C">
          <w:rPr>
            <w:rFonts w:ascii="Arial" w:hAnsi="Arial" w:cs="Arial"/>
            <w:sz w:val="20"/>
            <w:szCs w:val="20"/>
          </w:rPr>
          <w:t>Psaty BM</w:t>
        </w:r>
      </w:hyperlink>
      <w:r w:rsidR="000F0BD4" w:rsidRPr="008C768C">
        <w:rPr>
          <w:rFonts w:ascii="Arial" w:hAnsi="Arial" w:cs="Arial"/>
          <w:sz w:val="20"/>
          <w:szCs w:val="20"/>
        </w:rPr>
        <w:t xml:space="preserve">, </w:t>
      </w:r>
      <w:hyperlink r:id="rId2271" w:history="1">
        <w:r w:rsidR="000F0BD4" w:rsidRPr="008C768C">
          <w:rPr>
            <w:rFonts w:ascii="Arial" w:hAnsi="Arial" w:cs="Arial"/>
            <w:sz w:val="20"/>
            <w:szCs w:val="20"/>
          </w:rPr>
          <w:t>Newman AB</w:t>
        </w:r>
      </w:hyperlink>
      <w:r w:rsidR="000F0BD4" w:rsidRPr="008C768C">
        <w:rPr>
          <w:rFonts w:ascii="Arial" w:hAnsi="Arial" w:cs="Arial"/>
          <w:sz w:val="20"/>
          <w:szCs w:val="20"/>
        </w:rPr>
        <w:t xml:space="preserve">, </w:t>
      </w:r>
      <w:hyperlink r:id="rId2272" w:history="1">
        <w:r w:rsidR="000F0BD4" w:rsidRPr="008C768C">
          <w:rPr>
            <w:rFonts w:ascii="Arial" w:hAnsi="Arial" w:cs="Arial"/>
            <w:sz w:val="20"/>
            <w:szCs w:val="20"/>
          </w:rPr>
          <w:t>Sarnak MJ</w:t>
        </w:r>
      </w:hyperlink>
      <w:r w:rsidR="000F0BD4" w:rsidRPr="008C768C">
        <w:rPr>
          <w:rFonts w:ascii="Arial" w:hAnsi="Arial" w:cs="Arial"/>
          <w:sz w:val="20"/>
          <w:szCs w:val="20"/>
        </w:rPr>
        <w:t xml:space="preserve">, </w:t>
      </w:r>
      <w:hyperlink r:id="rId2273" w:history="1">
        <w:r w:rsidR="000F0BD4" w:rsidRPr="008C768C">
          <w:rPr>
            <w:rFonts w:ascii="Arial" w:hAnsi="Arial" w:cs="Arial"/>
            <w:sz w:val="20"/>
            <w:szCs w:val="20"/>
          </w:rPr>
          <w:t>Odden MC</w:t>
        </w:r>
      </w:hyperlink>
      <w:r w:rsidR="000F0BD4" w:rsidRPr="008C768C">
        <w:rPr>
          <w:rFonts w:ascii="Arial" w:hAnsi="Arial" w:cs="Arial"/>
          <w:sz w:val="20"/>
          <w:szCs w:val="20"/>
        </w:rPr>
        <w:t xml:space="preserve">, </w:t>
      </w:r>
      <w:hyperlink r:id="rId2274" w:history="1">
        <w:r w:rsidR="000F0BD4" w:rsidRPr="008C768C">
          <w:rPr>
            <w:rFonts w:ascii="Arial" w:hAnsi="Arial" w:cs="Arial"/>
            <w:sz w:val="20"/>
            <w:szCs w:val="20"/>
          </w:rPr>
          <w:t>Peralta CA</w:t>
        </w:r>
      </w:hyperlink>
      <w:r w:rsidR="000F0BD4" w:rsidRPr="008C768C">
        <w:rPr>
          <w:rFonts w:ascii="Arial" w:hAnsi="Arial" w:cs="Arial"/>
          <w:sz w:val="20"/>
          <w:szCs w:val="20"/>
        </w:rPr>
        <w:t xml:space="preserve">. </w:t>
      </w:r>
      <w:r w:rsidR="000F0BD4" w:rsidRPr="008C768C">
        <w:rPr>
          <w:rFonts w:ascii="Arial" w:hAnsi="Arial" w:cs="Arial"/>
          <w:b/>
          <w:i/>
          <w:sz w:val="20"/>
          <w:szCs w:val="20"/>
        </w:rPr>
        <w:t xml:space="preserve">Association of Blood Pressure Trajectory </w:t>
      </w:r>
      <w:proofErr w:type="gramStart"/>
      <w:r w:rsidR="000F0BD4" w:rsidRPr="008C768C">
        <w:rPr>
          <w:rFonts w:ascii="Arial" w:hAnsi="Arial" w:cs="Arial"/>
          <w:b/>
          <w:i/>
          <w:sz w:val="20"/>
          <w:szCs w:val="20"/>
        </w:rPr>
        <w:t>With</w:t>
      </w:r>
      <w:proofErr w:type="gramEnd"/>
      <w:r w:rsidR="000F0BD4" w:rsidRPr="008C768C">
        <w:rPr>
          <w:rFonts w:ascii="Arial" w:hAnsi="Arial" w:cs="Arial"/>
          <w:b/>
          <w:i/>
          <w:sz w:val="20"/>
          <w:szCs w:val="20"/>
        </w:rPr>
        <w:t xml:space="preserve"> Mortality, Incident Cardiovascular Disease, and Heart Failure in the Cardiovascular Health Study</w:t>
      </w:r>
      <w:r w:rsidR="000F0BD4" w:rsidRPr="008C768C">
        <w:rPr>
          <w:rFonts w:ascii="Arial" w:hAnsi="Arial" w:cs="Arial"/>
          <w:sz w:val="20"/>
          <w:szCs w:val="20"/>
        </w:rPr>
        <w:t xml:space="preserve">. </w:t>
      </w:r>
      <w:hyperlink r:id="rId2275" w:tooltip="American journal of hypertension." w:history="1">
        <w:r w:rsidR="000F0BD4" w:rsidRPr="008C768C">
          <w:rPr>
            <w:rFonts w:ascii="Arial" w:hAnsi="Arial" w:cs="Arial"/>
            <w:sz w:val="20"/>
            <w:szCs w:val="20"/>
          </w:rPr>
          <w:t xml:space="preserve">Am J </w:t>
        </w:r>
        <w:proofErr w:type="spellStart"/>
        <w:r w:rsidR="000F0BD4" w:rsidRPr="008C768C">
          <w:rPr>
            <w:rFonts w:ascii="Arial" w:hAnsi="Arial" w:cs="Arial"/>
            <w:sz w:val="20"/>
            <w:szCs w:val="20"/>
          </w:rPr>
          <w:t>Hypertens</w:t>
        </w:r>
        <w:proofErr w:type="spellEnd"/>
      </w:hyperlink>
      <w:r w:rsidR="000F0BD4" w:rsidRPr="008C768C">
        <w:rPr>
          <w:rFonts w:ascii="Arial" w:hAnsi="Arial" w:cs="Arial"/>
          <w:sz w:val="20"/>
          <w:szCs w:val="20"/>
        </w:rPr>
        <w:t xml:space="preserve"> 2017 June. Vol. 30, issue 6, pp. 587-593. PM: 28338937.</w:t>
      </w:r>
      <w:r w:rsidR="000F0BD4" w:rsidRPr="00654987">
        <w:rPr>
          <w:rFonts w:ascii="Arial" w:hAnsi="Arial" w:cs="Arial"/>
          <w:sz w:val="20"/>
          <w:szCs w:val="20"/>
        </w:rPr>
        <w:t xml:space="preserve"> </w:t>
      </w:r>
      <w:hyperlink r:id="rId2276" w:history="1">
        <w:r w:rsidR="00071E33" w:rsidRPr="00071E33">
          <w:rPr>
            <w:rFonts w:ascii="Arial" w:hAnsi="Arial" w:cs="Arial"/>
            <w:sz w:val="20"/>
            <w:szCs w:val="20"/>
          </w:rPr>
          <w:t>PMC5861576</w:t>
        </w:r>
      </w:hyperlink>
      <w:r w:rsidR="00C172D2">
        <w:rPr>
          <w:rFonts w:ascii="Arial" w:hAnsi="Arial" w:cs="Arial"/>
          <w:sz w:val="20"/>
          <w:szCs w:val="20"/>
        </w:rPr>
        <w:t>.</w:t>
      </w:r>
    </w:p>
    <w:p w14:paraId="73E2B4F1" w14:textId="77777777" w:rsidR="00443C8E" w:rsidRPr="004C1CA2" w:rsidRDefault="00443C8E" w:rsidP="00443C8E">
      <w:pPr>
        <w:pStyle w:val="details"/>
        <w:rPr>
          <w:rFonts w:ascii="Arial" w:hAnsi="Arial" w:cs="Arial"/>
          <w:sz w:val="20"/>
          <w:szCs w:val="20"/>
        </w:rPr>
      </w:pPr>
      <w:proofErr w:type="spellStart"/>
      <w:r w:rsidRPr="004C1CA2">
        <w:rPr>
          <w:rFonts w:ascii="Arial" w:hAnsi="Arial" w:cs="Arial"/>
          <w:sz w:val="20"/>
          <w:szCs w:val="20"/>
        </w:rPr>
        <w:t>Sobrin</w:t>
      </w:r>
      <w:proofErr w:type="spellEnd"/>
      <w:r w:rsidRPr="004C1CA2">
        <w:rPr>
          <w:rFonts w:ascii="Arial" w:hAnsi="Arial" w:cs="Arial"/>
          <w:sz w:val="20"/>
          <w:szCs w:val="20"/>
        </w:rPr>
        <w:t xml:space="preserve"> L, Chong YH, Fan Q, Gan A, </w:t>
      </w:r>
      <w:proofErr w:type="spellStart"/>
      <w:r w:rsidRPr="004C1CA2">
        <w:rPr>
          <w:rFonts w:ascii="Arial" w:hAnsi="Arial" w:cs="Arial"/>
          <w:sz w:val="20"/>
          <w:szCs w:val="20"/>
        </w:rPr>
        <w:t>Stanwyck</w:t>
      </w:r>
      <w:proofErr w:type="spellEnd"/>
      <w:r w:rsidRPr="004C1CA2">
        <w:rPr>
          <w:rFonts w:ascii="Arial" w:hAnsi="Arial" w:cs="Arial"/>
          <w:sz w:val="20"/>
          <w:szCs w:val="20"/>
        </w:rPr>
        <w:t xml:space="preserve"> LK, </w:t>
      </w:r>
      <w:proofErr w:type="spellStart"/>
      <w:r w:rsidRPr="004C1CA2">
        <w:rPr>
          <w:rFonts w:ascii="Arial" w:hAnsi="Arial" w:cs="Arial"/>
          <w:sz w:val="20"/>
          <w:szCs w:val="20"/>
        </w:rPr>
        <w:t>Kaidonis</w:t>
      </w:r>
      <w:proofErr w:type="spellEnd"/>
      <w:r w:rsidRPr="004C1CA2">
        <w:rPr>
          <w:rFonts w:ascii="Arial" w:hAnsi="Arial" w:cs="Arial"/>
          <w:sz w:val="20"/>
          <w:szCs w:val="20"/>
        </w:rPr>
        <w:t xml:space="preserve"> G, Craig JE, Kim J, Liao WL, Huang YC, Lee WJ, Hung YJ, Guo X, Hai Y, </w:t>
      </w:r>
      <w:proofErr w:type="spellStart"/>
      <w:r w:rsidRPr="004C1CA2">
        <w:rPr>
          <w:rFonts w:ascii="Arial" w:hAnsi="Arial" w:cs="Arial"/>
          <w:sz w:val="20"/>
          <w:szCs w:val="20"/>
        </w:rPr>
        <w:t>Ipp</w:t>
      </w:r>
      <w:proofErr w:type="spellEnd"/>
      <w:r w:rsidRPr="004C1CA2">
        <w:rPr>
          <w:rFonts w:ascii="Arial" w:hAnsi="Arial" w:cs="Arial"/>
          <w:sz w:val="20"/>
          <w:szCs w:val="20"/>
        </w:rPr>
        <w:t xml:space="preserve"> E, Pollack S, Hancock H, Price A, Penman A, Mitchell P, Liew G, Smith AV, </w:t>
      </w:r>
      <w:proofErr w:type="spellStart"/>
      <w:r w:rsidRPr="004C1CA2">
        <w:rPr>
          <w:rFonts w:ascii="Arial" w:hAnsi="Arial" w:cs="Arial"/>
          <w:sz w:val="20"/>
          <w:szCs w:val="20"/>
        </w:rPr>
        <w:t>Gudnason</w:t>
      </w:r>
      <w:proofErr w:type="spellEnd"/>
      <w:r w:rsidRPr="004C1CA2">
        <w:rPr>
          <w:rFonts w:ascii="Arial" w:hAnsi="Arial" w:cs="Arial"/>
          <w:sz w:val="20"/>
          <w:szCs w:val="20"/>
        </w:rPr>
        <w:t xml:space="preserve"> V, Tan G, Klein BEK, </w:t>
      </w:r>
      <w:proofErr w:type="spellStart"/>
      <w:r w:rsidRPr="004C1CA2">
        <w:rPr>
          <w:rFonts w:ascii="Arial" w:hAnsi="Arial" w:cs="Arial"/>
          <w:sz w:val="20"/>
          <w:szCs w:val="20"/>
        </w:rPr>
        <w:t>Kuo</w:t>
      </w:r>
      <w:proofErr w:type="spellEnd"/>
      <w:r w:rsidRPr="004C1CA2">
        <w:rPr>
          <w:rFonts w:ascii="Arial" w:hAnsi="Arial" w:cs="Arial"/>
          <w:sz w:val="20"/>
          <w:szCs w:val="20"/>
        </w:rPr>
        <w:t xml:space="preserve"> J, Li X, Christiansen MW, </w:t>
      </w:r>
      <w:r w:rsidRPr="00264F5D">
        <w:rPr>
          <w:rFonts w:ascii="Arial" w:hAnsi="Arial" w:cs="Arial"/>
          <w:sz w:val="20"/>
          <w:szCs w:val="20"/>
        </w:rPr>
        <w:t>Psaty</w:t>
      </w:r>
      <w:r w:rsidRPr="004C1CA2">
        <w:rPr>
          <w:rFonts w:ascii="Arial" w:hAnsi="Arial" w:cs="Arial"/>
          <w:sz w:val="20"/>
          <w:szCs w:val="20"/>
        </w:rPr>
        <w:t xml:space="preserve"> BM, Sandow K; Asian Genetic Epidemiology Network Consortium, Jensen RA, Klein R, Cotch MF, Wang JJ, Jia Y, Chen CJ, Ida Chen YD, Rotter JI, Tsai FJ, </w:t>
      </w:r>
      <w:proofErr w:type="spellStart"/>
      <w:r w:rsidRPr="004C1CA2">
        <w:rPr>
          <w:rFonts w:ascii="Arial" w:hAnsi="Arial" w:cs="Arial"/>
          <w:sz w:val="20"/>
          <w:szCs w:val="20"/>
        </w:rPr>
        <w:t>Hanis</w:t>
      </w:r>
      <w:proofErr w:type="spellEnd"/>
      <w:r w:rsidRPr="004C1CA2">
        <w:rPr>
          <w:rFonts w:ascii="Arial" w:hAnsi="Arial" w:cs="Arial"/>
          <w:sz w:val="20"/>
          <w:szCs w:val="20"/>
        </w:rPr>
        <w:t xml:space="preserve"> CL, Burdon KP, Wong TY, Cheng CY. 15. </w:t>
      </w:r>
      <w:hyperlink r:id="rId2277" w:history="1">
        <w:r w:rsidRPr="00264F5D">
          <w:rPr>
            <w:rFonts w:ascii="Arial" w:hAnsi="Arial" w:cs="Arial"/>
            <w:b/>
            <w:i/>
            <w:sz w:val="20"/>
            <w:szCs w:val="20"/>
          </w:rPr>
          <w:t>Genetically determined plasma lipid levels and risk of diabetic retinopathy: A Mendelian Randomization Study.</w:t>
        </w:r>
      </w:hyperlink>
      <w:r w:rsidRPr="004C1CA2">
        <w:rPr>
          <w:rFonts w:ascii="Arial" w:hAnsi="Arial" w:cs="Arial"/>
          <w:sz w:val="20"/>
          <w:szCs w:val="20"/>
        </w:rPr>
        <w:t xml:space="preserve"> </w:t>
      </w:r>
      <w:r>
        <w:rPr>
          <w:rFonts w:ascii="Arial" w:hAnsi="Arial" w:cs="Arial"/>
          <w:sz w:val="20"/>
          <w:szCs w:val="20"/>
        </w:rPr>
        <w:t>Diabetes</w:t>
      </w:r>
      <w:r w:rsidRPr="004C1CA2">
        <w:rPr>
          <w:rFonts w:ascii="Arial" w:hAnsi="Arial" w:cs="Arial"/>
          <w:sz w:val="20"/>
          <w:szCs w:val="20"/>
        </w:rPr>
        <w:t xml:space="preserve"> 2017 </w:t>
      </w:r>
      <w:r>
        <w:rPr>
          <w:rFonts w:ascii="Arial" w:hAnsi="Arial" w:cs="Arial"/>
          <w:sz w:val="20"/>
          <w:szCs w:val="20"/>
        </w:rPr>
        <w:t xml:space="preserve">Dec. Vol. 66, issue 12, pp. </w:t>
      </w:r>
      <w:r w:rsidRPr="009B087B">
        <w:rPr>
          <w:rFonts w:ascii="Arial" w:hAnsi="Arial" w:cs="Arial"/>
          <w:sz w:val="20"/>
          <w:szCs w:val="20"/>
        </w:rPr>
        <w:t>3130-3141. PM</w:t>
      </w:r>
      <w:r w:rsidRPr="004C1CA2">
        <w:rPr>
          <w:rFonts w:ascii="Arial" w:hAnsi="Arial" w:cs="Arial"/>
          <w:sz w:val="20"/>
          <w:szCs w:val="20"/>
        </w:rPr>
        <w:t>: 28951389. PMC5697951.</w:t>
      </w:r>
    </w:p>
    <w:p w14:paraId="5B446A26" w14:textId="77777777" w:rsidR="00E2311C" w:rsidRDefault="00E2311C" w:rsidP="00E2311C">
      <w:pPr>
        <w:rPr>
          <w:rFonts w:ascii="Arial" w:hAnsi="Arial" w:cs="Arial"/>
          <w:sz w:val="20"/>
          <w:szCs w:val="20"/>
        </w:rPr>
      </w:pPr>
      <w:proofErr w:type="spellStart"/>
      <w:r w:rsidRPr="00D412C8">
        <w:rPr>
          <w:rFonts w:ascii="Arial" w:hAnsi="Arial" w:cs="Arial"/>
          <w:sz w:val="20"/>
          <w:szCs w:val="20"/>
        </w:rPr>
        <w:t>Steenstrup</w:t>
      </w:r>
      <w:proofErr w:type="spellEnd"/>
      <w:r w:rsidRPr="00D412C8">
        <w:rPr>
          <w:rFonts w:ascii="Arial" w:hAnsi="Arial" w:cs="Arial"/>
          <w:sz w:val="20"/>
          <w:szCs w:val="20"/>
        </w:rPr>
        <w:t xml:space="preserve"> T, </w:t>
      </w:r>
      <w:proofErr w:type="spellStart"/>
      <w:r w:rsidRPr="00D412C8">
        <w:rPr>
          <w:rFonts w:ascii="Arial" w:hAnsi="Arial" w:cs="Arial"/>
          <w:sz w:val="20"/>
          <w:szCs w:val="20"/>
        </w:rPr>
        <w:t>Kark</w:t>
      </w:r>
      <w:proofErr w:type="spellEnd"/>
      <w:r w:rsidRPr="00D412C8">
        <w:rPr>
          <w:rFonts w:ascii="Arial" w:hAnsi="Arial" w:cs="Arial"/>
          <w:sz w:val="20"/>
          <w:szCs w:val="20"/>
        </w:rPr>
        <w:t xml:space="preserve"> JD, Verhulst S, </w:t>
      </w:r>
      <w:proofErr w:type="spellStart"/>
      <w:r w:rsidRPr="00D412C8">
        <w:rPr>
          <w:rFonts w:ascii="Arial" w:hAnsi="Arial" w:cs="Arial"/>
          <w:sz w:val="20"/>
          <w:szCs w:val="20"/>
        </w:rPr>
        <w:t>Thinggaard</w:t>
      </w:r>
      <w:proofErr w:type="spellEnd"/>
      <w:r w:rsidRPr="00D412C8">
        <w:rPr>
          <w:rFonts w:ascii="Arial" w:hAnsi="Arial" w:cs="Arial"/>
          <w:sz w:val="20"/>
          <w:szCs w:val="20"/>
        </w:rPr>
        <w:t xml:space="preserve"> M, </w:t>
      </w:r>
      <w:proofErr w:type="spellStart"/>
      <w:r w:rsidRPr="00D412C8">
        <w:rPr>
          <w:rFonts w:ascii="Arial" w:hAnsi="Arial" w:cs="Arial"/>
          <w:sz w:val="20"/>
          <w:szCs w:val="20"/>
        </w:rPr>
        <w:t>Hjelmborg</w:t>
      </w:r>
      <w:proofErr w:type="spellEnd"/>
      <w:r w:rsidRPr="00D412C8">
        <w:rPr>
          <w:rFonts w:ascii="Arial" w:hAnsi="Arial" w:cs="Arial"/>
          <w:sz w:val="20"/>
          <w:szCs w:val="20"/>
        </w:rPr>
        <w:t xml:space="preserve"> JVB, </w:t>
      </w:r>
      <w:proofErr w:type="spellStart"/>
      <w:r w:rsidRPr="00D412C8">
        <w:rPr>
          <w:rFonts w:ascii="Arial" w:hAnsi="Arial" w:cs="Arial"/>
          <w:sz w:val="20"/>
          <w:szCs w:val="20"/>
        </w:rPr>
        <w:t>Dalgård</w:t>
      </w:r>
      <w:proofErr w:type="spellEnd"/>
      <w:r w:rsidRPr="00D412C8">
        <w:rPr>
          <w:rFonts w:ascii="Arial" w:hAnsi="Arial" w:cs="Arial"/>
          <w:sz w:val="20"/>
          <w:szCs w:val="20"/>
        </w:rPr>
        <w:t xml:space="preserve"> C, </w:t>
      </w:r>
      <w:proofErr w:type="spellStart"/>
      <w:r w:rsidRPr="00D412C8">
        <w:rPr>
          <w:rFonts w:ascii="Arial" w:hAnsi="Arial" w:cs="Arial"/>
          <w:sz w:val="20"/>
          <w:szCs w:val="20"/>
        </w:rPr>
        <w:t>Kyvik</w:t>
      </w:r>
      <w:proofErr w:type="spellEnd"/>
      <w:r w:rsidRPr="00D412C8">
        <w:rPr>
          <w:rFonts w:ascii="Arial" w:hAnsi="Arial" w:cs="Arial"/>
          <w:sz w:val="20"/>
          <w:szCs w:val="20"/>
        </w:rPr>
        <w:t xml:space="preserve"> KO, Christiansen L, </w:t>
      </w:r>
      <w:proofErr w:type="spellStart"/>
      <w:r w:rsidRPr="00D412C8">
        <w:rPr>
          <w:rFonts w:ascii="Arial" w:hAnsi="Arial" w:cs="Arial"/>
          <w:sz w:val="20"/>
          <w:szCs w:val="20"/>
        </w:rPr>
        <w:t>Mangino</w:t>
      </w:r>
      <w:proofErr w:type="spellEnd"/>
      <w:r w:rsidRPr="00D412C8">
        <w:rPr>
          <w:rFonts w:ascii="Arial" w:hAnsi="Arial" w:cs="Arial"/>
          <w:sz w:val="20"/>
          <w:szCs w:val="20"/>
        </w:rPr>
        <w:t xml:space="preserve"> M, Spector TD, Petersen I, Kimura M, </w:t>
      </w:r>
      <w:proofErr w:type="spellStart"/>
      <w:r w:rsidRPr="00D412C8">
        <w:rPr>
          <w:rFonts w:ascii="Arial" w:hAnsi="Arial" w:cs="Arial"/>
          <w:sz w:val="20"/>
          <w:szCs w:val="20"/>
        </w:rPr>
        <w:t>Benetos</w:t>
      </w:r>
      <w:proofErr w:type="spellEnd"/>
      <w:r w:rsidRPr="00D412C8">
        <w:rPr>
          <w:rFonts w:ascii="Arial" w:hAnsi="Arial" w:cs="Arial"/>
          <w:sz w:val="20"/>
          <w:szCs w:val="20"/>
        </w:rPr>
        <w:t xml:space="preserve"> A, </w:t>
      </w:r>
      <w:proofErr w:type="spellStart"/>
      <w:r w:rsidRPr="00D412C8">
        <w:rPr>
          <w:rFonts w:ascii="Arial" w:hAnsi="Arial" w:cs="Arial"/>
          <w:sz w:val="20"/>
          <w:szCs w:val="20"/>
        </w:rPr>
        <w:t>Labat</w:t>
      </w:r>
      <w:proofErr w:type="spellEnd"/>
      <w:r w:rsidRPr="00D412C8">
        <w:rPr>
          <w:rFonts w:ascii="Arial" w:hAnsi="Arial" w:cs="Arial"/>
          <w:sz w:val="20"/>
          <w:szCs w:val="20"/>
        </w:rPr>
        <w:t xml:space="preserve"> C, </w:t>
      </w:r>
      <w:proofErr w:type="spellStart"/>
      <w:r w:rsidRPr="00D412C8">
        <w:rPr>
          <w:rFonts w:ascii="Arial" w:hAnsi="Arial" w:cs="Arial"/>
          <w:sz w:val="20"/>
          <w:szCs w:val="20"/>
        </w:rPr>
        <w:t>Sinnreich</w:t>
      </w:r>
      <w:proofErr w:type="spellEnd"/>
      <w:r w:rsidRPr="00D412C8">
        <w:rPr>
          <w:rFonts w:ascii="Arial" w:hAnsi="Arial" w:cs="Arial"/>
          <w:sz w:val="20"/>
          <w:szCs w:val="20"/>
        </w:rPr>
        <w:t xml:space="preserve"> R, Hwang SJ, Levy D, Hunt SC, Fitzpatrick AL, Chen W, Berenson GS, Barbieri M, </w:t>
      </w:r>
      <w:proofErr w:type="spellStart"/>
      <w:r w:rsidRPr="00D412C8">
        <w:rPr>
          <w:rFonts w:ascii="Arial" w:hAnsi="Arial" w:cs="Arial"/>
          <w:sz w:val="20"/>
          <w:szCs w:val="20"/>
        </w:rPr>
        <w:t>Paolisso</w:t>
      </w:r>
      <w:proofErr w:type="spellEnd"/>
      <w:r w:rsidRPr="00D412C8">
        <w:rPr>
          <w:rFonts w:ascii="Arial" w:hAnsi="Arial" w:cs="Arial"/>
          <w:sz w:val="20"/>
          <w:szCs w:val="20"/>
        </w:rPr>
        <w:t xml:space="preserve"> G, </w:t>
      </w:r>
      <w:proofErr w:type="spellStart"/>
      <w:r w:rsidRPr="00D412C8">
        <w:rPr>
          <w:rFonts w:ascii="Arial" w:hAnsi="Arial" w:cs="Arial"/>
          <w:sz w:val="20"/>
          <w:szCs w:val="20"/>
        </w:rPr>
        <w:t>Gadalla</w:t>
      </w:r>
      <w:proofErr w:type="spellEnd"/>
      <w:r w:rsidRPr="00D412C8">
        <w:rPr>
          <w:rFonts w:ascii="Arial" w:hAnsi="Arial" w:cs="Arial"/>
          <w:sz w:val="20"/>
          <w:szCs w:val="20"/>
        </w:rPr>
        <w:t xml:space="preserve"> SM, Savage SA, Christensen K, </w:t>
      </w:r>
      <w:proofErr w:type="spellStart"/>
      <w:r w:rsidRPr="00D412C8">
        <w:rPr>
          <w:rFonts w:ascii="Arial" w:hAnsi="Arial" w:cs="Arial"/>
          <w:sz w:val="20"/>
          <w:szCs w:val="20"/>
        </w:rPr>
        <w:t>Yashin</w:t>
      </w:r>
      <w:proofErr w:type="spellEnd"/>
      <w:r w:rsidRPr="00D412C8">
        <w:rPr>
          <w:rFonts w:ascii="Arial" w:hAnsi="Arial" w:cs="Arial"/>
          <w:sz w:val="20"/>
          <w:szCs w:val="20"/>
        </w:rPr>
        <w:t xml:space="preserve"> AI, Arbeev KG, Aviv A. </w:t>
      </w:r>
      <w:hyperlink r:id="rId2278" w:history="1">
        <w:r w:rsidRPr="00D412C8">
          <w:rPr>
            <w:rFonts w:ascii="Arial" w:hAnsi="Arial" w:cs="Arial"/>
            <w:b/>
            <w:i/>
            <w:sz w:val="20"/>
            <w:szCs w:val="20"/>
          </w:rPr>
          <w:t>Telomeres and the natural lifespan limit in humans.</w:t>
        </w:r>
      </w:hyperlink>
      <w:r w:rsidRPr="00D412C8">
        <w:rPr>
          <w:rFonts w:ascii="Arial" w:hAnsi="Arial" w:cs="Arial"/>
          <w:b/>
          <w:i/>
          <w:sz w:val="20"/>
          <w:szCs w:val="20"/>
        </w:rPr>
        <w:t xml:space="preserve"> </w:t>
      </w:r>
      <w:r>
        <w:rPr>
          <w:rFonts w:ascii="Arial" w:hAnsi="Arial" w:cs="Arial"/>
          <w:sz w:val="20"/>
          <w:szCs w:val="20"/>
        </w:rPr>
        <w:t xml:space="preserve">Aging </w:t>
      </w:r>
      <w:r w:rsidRPr="00D412C8">
        <w:rPr>
          <w:rFonts w:ascii="Arial" w:hAnsi="Arial" w:cs="Arial"/>
          <w:sz w:val="20"/>
          <w:szCs w:val="20"/>
        </w:rPr>
        <w:t>2017 Apr</w:t>
      </w:r>
      <w:r>
        <w:rPr>
          <w:rFonts w:ascii="Arial" w:hAnsi="Arial" w:cs="Arial"/>
          <w:sz w:val="20"/>
          <w:szCs w:val="20"/>
        </w:rPr>
        <w:t xml:space="preserve">. Vol. 9, issue </w:t>
      </w:r>
      <w:r w:rsidRPr="00D412C8">
        <w:rPr>
          <w:rFonts w:ascii="Arial" w:hAnsi="Arial" w:cs="Arial"/>
          <w:sz w:val="20"/>
          <w:szCs w:val="20"/>
        </w:rPr>
        <w:t>4</w:t>
      </w:r>
      <w:r>
        <w:rPr>
          <w:rFonts w:ascii="Arial" w:hAnsi="Arial" w:cs="Arial"/>
          <w:sz w:val="20"/>
          <w:szCs w:val="20"/>
        </w:rPr>
        <w:t xml:space="preserve">, pp. </w:t>
      </w:r>
      <w:r w:rsidRPr="00D412C8">
        <w:rPr>
          <w:rFonts w:ascii="Arial" w:hAnsi="Arial" w:cs="Arial"/>
          <w:sz w:val="20"/>
          <w:szCs w:val="20"/>
        </w:rPr>
        <w:t xml:space="preserve">1130-1142. PM: 28394764. </w:t>
      </w:r>
      <w:hyperlink r:id="rId2279" w:history="1">
        <w:r w:rsidRPr="00D412C8">
          <w:rPr>
            <w:rFonts w:ascii="Arial" w:hAnsi="Arial" w:cs="Arial"/>
            <w:sz w:val="20"/>
            <w:szCs w:val="20"/>
          </w:rPr>
          <w:t>PMC5425118</w:t>
        </w:r>
      </w:hyperlink>
      <w:r>
        <w:rPr>
          <w:rFonts w:ascii="Arial" w:hAnsi="Arial" w:cs="Arial"/>
          <w:sz w:val="20"/>
          <w:szCs w:val="20"/>
        </w:rPr>
        <w:t>.</w:t>
      </w:r>
    </w:p>
    <w:p w14:paraId="6AA92385" w14:textId="77777777" w:rsidR="00E2311C" w:rsidRDefault="00E2311C" w:rsidP="00E2311C">
      <w:pPr>
        <w:rPr>
          <w:rFonts w:ascii="Arial" w:eastAsia="Times New Roman" w:hAnsi="Arial" w:cs="Arial"/>
          <w:sz w:val="20"/>
          <w:szCs w:val="20"/>
        </w:rPr>
      </w:pPr>
      <w:r w:rsidRPr="004C0E7C">
        <w:rPr>
          <w:rFonts w:ascii="Arial" w:hAnsi="Arial" w:cs="Arial"/>
          <w:sz w:val="20"/>
          <w:szCs w:val="20"/>
        </w:rPr>
        <w:t xml:space="preserve">Stillman </w:t>
      </w:r>
      <w:r w:rsidRPr="00D412C8">
        <w:rPr>
          <w:rFonts w:ascii="Arial" w:hAnsi="Arial" w:cs="Arial"/>
          <w:sz w:val="20"/>
          <w:szCs w:val="20"/>
        </w:rPr>
        <w:t xml:space="preserve">CM, Lopez OL, Becker JT, </w:t>
      </w:r>
      <w:proofErr w:type="spellStart"/>
      <w:r w:rsidRPr="00D412C8">
        <w:rPr>
          <w:rFonts w:ascii="Arial" w:hAnsi="Arial" w:cs="Arial"/>
          <w:sz w:val="20"/>
          <w:szCs w:val="20"/>
        </w:rPr>
        <w:t>Kuller</w:t>
      </w:r>
      <w:proofErr w:type="spellEnd"/>
      <w:r w:rsidRPr="00D412C8">
        <w:rPr>
          <w:rFonts w:ascii="Arial" w:hAnsi="Arial" w:cs="Arial"/>
          <w:sz w:val="20"/>
          <w:szCs w:val="20"/>
        </w:rPr>
        <w:t xml:space="preserve"> LH, Mehta PD, Tracy RP, </w:t>
      </w:r>
      <w:r w:rsidRPr="004C0E7C">
        <w:rPr>
          <w:rFonts w:ascii="Arial" w:eastAsia="Times New Roman" w:hAnsi="Arial" w:cs="Arial"/>
          <w:sz w:val="20"/>
          <w:szCs w:val="20"/>
        </w:rPr>
        <w:t>Erickson KI.</w:t>
      </w:r>
      <w:r>
        <w:rPr>
          <w:rFonts w:ascii="Arial" w:eastAsia="Times New Roman" w:hAnsi="Arial" w:cs="Arial"/>
          <w:sz w:val="20"/>
          <w:szCs w:val="20"/>
        </w:rPr>
        <w:t xml:space="preserve"> </w:t>
      </w:r>
      <w:hyperlink r:id="rId2280" w:history="1">
        <w:r w:rsidRPr="004C0E7C">
          <w:rPr>
            <w:rFonts w:ascii="Arial" w:eastAsia="Times New Roman" w:hAnsi="Arial" w:cs="Arial"/>
            <w:b/>
            <w:i/>
            <w:sz w:val="20"/>
            <w:szCs w:val="20"/>
          </w:rPr>
          <w:t>Physical activity predicts reduced plasma β amyloid in the Cardiovascular Health Study.</w:t>
        </w:r>
      </w:hyperlink>
      <w:r w:rsidRPr="004C0E7C">
        <w:rPr>
          <w:rFonts w:ascii="Arial" w:eastAsia="Times New Roman" w:hAnsi="Arial" w:cs="Arial"/>
          <w:sz w:val="20"/>
          <w:szCs w:val="20"/>
        </w:rPr>
        <w:t xml:space="preserve"> Ann Clin </w:t>
      </w:r>
      <w:proofErr w:type="spellStart"/>
      <w:r w:rsidRPr="004C0E7C">
        <w:rPr>
          <w:rFonts w:ascii="Arial" w:eastAsia="Times New Roman" w:hAnsi="Arial" w:cs="Arial"/>
          <w:sz w:val="20"/>
          <w:szCs w:val="20"/>
        </w:rPr>
        <w:t>Transl</w:t>
      </w:r>
      <w:proofErr w:type="spellEnd"/>
      <w:r w:rsidRPr="004C0E7C">
        <w:rPr>
          <w:rFonts w:ascii="Arial" w:eastAsia="Times New Roman" w:hAnsi="Arial" w:cs="Arial"/>
          <w:sz w:val="20"/>
          <w:szCs w:val="20"/>
        </w:rPr>
        <w:t xml:space="preserve"> Neurol</w:t>
      </w:r>
      <w:r>
        <w:rPr>
          <w:rFonts w:ascii="Arial" w:eastAsia="Times New Roman" w:hAnsi="Arial" w:cs="Arial"/>
          <w:sz w:val="20"/>
          <w:szCs w:val="20"/>
        </w:rPr>
        <w:t xml:space="preserve">. 2017 Apr 14. Vol. </w:t>
      </w:r>
      <w:r w:rsidRPr="004C0E7C">
        <w:rPr>
          <w:rFonts w:ascii="Arial" w:eastAsia="Times New Roman" w:hAnsi="Arial" w:cs="Arial"/>
          <w:sz w:val="20"/>
          <w:szCs w:val="20"/>
        </w:rPr>
        <w:t>4</w:t>
      </w:r>
      <w:r>
        <w:rPr>
          <w:rFonts w:ascii="Arial" w:eastAsia="Times New Roman" w:hAnsi="Arial" w:cs="Arial"/>
          <w:sz w:val="20"/>
          <w:szCs w:val="20"/>
        </w:rPr>
        <w:t xml:space="preserve">, issue </w:t>
      </w:r>
      <w:r w:rsidRPr="004C0E7C">
        <w:rPr>
          <w:rFonts w:ascii="Arial" w:eastAsia="Times New Roman" w:hAnsi="Arial" w:cs="Arial"/>
          <w:sz w:val="20"/>
          <w:szCs w:val="20"/>
        </w:rPr>
        <w:t>5</w:t>
      </w:r>
      <w:r>
        <w:rPr>
          <w:rFonts w:ascii="Arial" w:eastAsia="Times New Roman" w:hAnsi="Arial" w:cs="Arial"/>
          <w:sz w:val="20"/>
          <w:szCs w:val="20"/>
        </w:rPr>
        <w:t xml:space="preserve">, pp. </w:t>
      </w:r>
      <w:r w:rsidRPr="004C0E7C">
        <w:rPr>
          <w:rFonts w:ascii="Arial" w:eastAsia="Times New Roman" w:hAnsi="Arial" w:cs="Arial"/>
          <w:sz w:val="20"/>
          <w:szCs w:val="20"/>
        </w:rPr>
        <w:t xml:space="preserve">284-291. PM: 28491896. </w:t>
      </w:r>
      <w:hyperlink r:id="rId2281" w:history="1">
        <w:r w:rsidRPr="004C0E7C">
          <w:rPr>
            <w:rFonts w:ascii="Arial" w:eastAsia="Times New Roman" w:hAnsi="Arial" w:cs="Arial"/>
            <w:sz w:val="20"/>
            <w:szCs w:val="20"/>
          </w:rPr>
          <w:t>PMC5420805</w:t>
        </w:r>
      </w:hyperlink>
      <w:r w:rsidRPr="004C0E7C">
        <w:rPr>
          <w:rFonts w:ascii="Arial" w:eastAsia="Times New Roman" w:hAnsi="Arial" w:cs="Arial"/>
          <w:sz w:val="20"/>
          <w:szCs w:val="20"/>
        </w:rPr>
        <w:t>.</w:t>
      </w:r>
    </w:p>
    <w:p w14:paraId="75C49ED9" w14:textId="77777777" w:rsidR="00F152D1" w:rsidRPr="004C1CA2" w:rsidRDefault="00F152D1" w:rsidP="008C768C">
      <w:pPr>
        <w:pStyle w:val="details"/>
        <w:rPr>
          <w:rFonts w:ascii="Arial" w:hAnsi="Arial" w:cs="Arial"/>
          <w:sz w:val="20"/>
          <w:szCs w:val="20"/>
        </w:rPr>
      </w:pPr>
      <w:r w:rsidRPr="00500C86">
        <w:rPr>
          <w:rFonts w:ascii="Arial" w:hAnsi="Arial" w:cs="Arial"/>
          <w:sz w:val="20"/>
          <w:szCs w:val="20"/>
        </w:rPr>
        <w:t xml:space="preserve">Telomeres Mendelian Randomization Collaboration, Haycock PC, Burgess S, </w:t>
      </w:r>
      <w:proofErr w:type="spellStart"/>
      <w:r w:rsidRPr="00500C86">
        <w:rPr>
          <w:rFonts w:ascii="Arial" w:hAnsi="Arial" w:cs="Arial"/>
          <w:sz w:val="20"/>
          <w:szCs w:val="20"/>
        </w:rPr>
        <w:t>Nounu</w:t>
      </w:r>
      <w:proofErr w:type="spellEnd"/>
      <w:r w:rsidRPr="00500C86">
        <w:rPr>
          <w:rFonts w:ascii="Arial" w:hAnsi="Arial" w:cs="Arial"/>
          <w:sz w:val="20"/>
          <w:szCs w:val="20"/>
        </w:rPr>
        <w:t xml:space="preserve"> A, Zheng J,</w:t>
      </w:r>
      <w:r w:rsidRPr="004C1CA2">
        <w:rPr>
          <w:rFonts w:ascii="Arial" w:hAnsi="Arial" w:cs="Arial"/>
          <w:sz w:val="20"/>
          <w:szCs w:val="20"/>
        </w:rPr>
        <w:t xml:space="preserve"> </w:t>
      </w:r>
      <w:proofErr w:type="spellStart"/>
      <w:r w:rsidRPr="004C1CA2">
        <w:rPr>
          <w:rFonts w:ascii="Arial" w:hAnsi="Arial" w:cs="Arial"/>
          <w:sz w:val="20"/>
          <w:szCs w:val="20"/>
        </w:rPr>
        <w:t>Okoli</w:t>
      </w:r>
      <w:proofErr w:type="spellEnd"/>
      <w:r w:rsidRPr="004C1CA2">
        <w:rPr>
          <w:rFonts w:ascii="Arial" w:hAnsi="Arial" w:cs="Arial"/>
          <w:sz w:val="20"/>
          <w:szCs w:val="20"/>
        </w:rPr>
        <w:t xml:space="preserve"> GN, Bowden J, Wade KH, Timpson NJ, Evans DM, </w:t>
      </w:r>
      <w:proofErr w:type="spellStart"/>
      <w:r w:rsidRPr="004C1CA2">
        <w:rPr>
          <w:rFonts w:ascii="Arial" w:hAnsi="Arial" w:cs="Arial"/>
          <w:sz w:val="20"/>
          <w:szCs w:val="20"/>
        </w:rPr>
        <w:t>Willeit</w:t>
      </w:r>
      <w:proofErr w:type="spellEnd"/>
      <w:r w:rsidRPr="004C1CA2">
        <w:rPr>
          <w:rFonts w:ascii="Arial" w:hAnsi="Arial" w:cs="Arial"/>
          <w:sz w:val="20"/>
          <w:szCs w:val="20"/>
        </w:rPr>
        <w:t xml:space="preserve"> P, Aviv A, Gaunt TR, </w:t>
      </w:r>
      <w:proofErr w:type="spellStart"/>
      <w:r w:rsidRPr="004C1CA2">
        <w:rPr>
          <w:rFonts w:ascii="Arial" w:hAnsi="Arial" w:cs="Arial"/>
          <w:sz w:val="20"/>
          <w:szCs w:val="20"/>
        </w:rPr>
        <w:t>Hemani</w:t>
      </w:r>
      <w:proofErr w:type="spellEnd"/>
      <w:r w:rsidRPr="004C1CA2">
        <w:rPr>
          <w:rFonts w:ascii="Arial" w:hAnsi="Arial" w:cs="Arial"/>
          <w:sz w:val="20"/>
          <w:szCs w:val="20"/>
        </w:rPr>
        <w:t xml:space="preserve"> G, </w:t>
      </w:r>
      <w:proofErr w:type="spellStart"/>
      <w:r w:rsidRPr="004C1CA2">
        <w:rPr>
          <w:rFonts w:ascii="Arial" w:hAnsi="Arial" w:cs="Arial"/>
          <w:sz w:val="20"/>
          <w:szCs w:val="20"/>
        </w:rPr>
        <w:t>Mangino</w:t>
      </w:r>
      <w:proofErr w:type="spellEnd"/>
      <w:r w:rsidRPr="004C1CA2">
        <w:rPr>
          <w:rFonts w:ascii="Arial" w:hAnsi="Arial" w:cs="Arial"/>
          <w:sz w:val="20"/>
          <w:szCs w:val="20"/>
        </w:rPr>
        <w:t xml:space="preserve"> M, Ellis HP, Kurian KM, Pooley KA, </w:t>
      </w:r>
      <w:proofErr w:type="spellStart"/>
      <w:r w:rsidRPr="004C1CA2">
        <w:rPr>
          <w:rFonts w:ascii="Arial" w:hAnsi="Arial" w:cs="Arial"/>
          <w:sz w:val="20"/>
          <w:szCs w:val="20"/>
        </w:rPr>
        <w:t>Eeles</w:t>
      </w:r>
      <w:proofErr w:type="spellEnd"/>
      <w:r w:rsidRPr="004C1CA2">
        <w:rPr>
          <w:rFonts w:ascii="Arial" w:hAnsi="Arial" w:cs="Arial"/>
          <w:sz w:val="20"/>
          <w:szCs w:val="20"/>
        </w:rPr>
        <w:t xml:space="preserve"> RA, Lee JE, Fang S, Chen WV, Law MH, Bowdler LM, Iles MM, Yang Q, Worrall BB, Markus HS, Hung RJ, Amos CI, </w:t>
      </w:r>
      <w:proofErr w:type="spellStart"/>
      <w:r w:rsidRPr="004C1CA2">
        <w:rPr>
          <w:rFonts w:ascii="Arial" w:hAnsi="Arial" w:cs="Arial"/>
          <w:sz w:val="20"/>
          <w:szCs w:val="20"/>
        </w:rPr>
        <w:t>Spurdle</w:t>
      </w:r>
      <w:proofErr w:type="spellEnd"/>
      <w:r w:rsidRPr="004C1CA2">
        <w:rPr>
          <w:rFonts w:ascii="Arial" w:hAnsi="Arial" w:cs="Arial"/>
          <w:sz w:val="20"/>
          <w:szCs w:val="20"/>
        </w:rPr>
        <w:t xml:space="preserve"> AB, Thompson DJ, O'Mara TA, </w:t>
      </w:r>
      <w:proofErr w:type="spellStart"/>
      <w:r w:rsidRPr="004C1CA2">
        <w:rPr>
          <w:rFonts w:ascii="Arial" w:hAnsi="Arial" w:cs="Arial"/>
          <w:sz w:val="20"/>
          <w:szCs w:val="20"/>
        </w:rPr>
        <w:t>Wolpin</w:t>
      </w:r>
      <w:proofErr w:type="spellEnd"/>
      <w:r w:rsidRPr="004C1CA2">
        <w:rPr>
          <w:rFonts w:ascii="Arial" w:hAnsi="Arial" w:cs="Arial"/>
          <w:sz w:val="20"/>
          <w:szCs w:val="20"/>
        </w:rPr>
        <w:t xml:space="preserve"> B, </w:t>
      </w:r>
      <w:proofErr w:type="spellStart"/>
      <w:r w:rsidRPr="004C1CA2">
        <w:rPr>
          <w:rFonts w:ascii="Arial" w:hAnsi="Arial" w:cs="Arial"/>
          <w:sz w:val="20"/>
          <w:szCs w:val="20"/>
        </w:rPr>
        <w:t>Amundadottir</w:t>
      </w:r>
      <w:proofErr w:type="spellEnd"/>
      <w:r w:rsidRPr="004C1CA2">
        <w:rPr>
          <w:rFonts w:ascii="Arial" w:hAnsi="Arial" w:cs="Arial"/>
          <w:sz w:val="20"/>
          <w:szCs w:val="20"/>
        </w:rPr>
        <w:t xml:space="preserve"> L, </w:t>
      </w:r>
      <w:proofErr w:type="spellStart"/>
      <w:r w:rsidRPr="004C1CA2">
        <w:rPr>
          <w:rFonts w:ascii="Arial" w:hAnsi="Arial" w:cs="Arial"/>
          <w:sz w:val="20"/>
          <w:szCs w:val="20"/>
        </w:rPr>
        <w:t>Stolzenberg</w:t>
      </w:r>
      <w:proofErr w:type="spellEnd"/>
      <w:r w:rsidRPr="004C1CA2">
        <w:rPr>
          <w:rFonts w:ascii="Arial" w:hAnsi="Arial" w:cs="Arial"/>
          <w:sz w:val="20"/>
          <w:szCs w:val="20"/>
        </w:rPr>
        <w:t xml:space="preserve">-Solomon R, </w:t>
      </w:r>
      <w:proofErr w:type="spellStart"/>
      <w:r w:rsidRPr="004C1CA2">
        <w:rPr>
          <w:rFonts w:ascii="Arial" w:hAnsi="Arial" w:cs="Arial"/>
          <w:sz w:val="20"/>
          <w:szCs w:val="20"/>
        </w:rPr>
        <w:t>Trichopoulou</w:t>
      </w:r>
      <w:proofErr w:type="spellEnd"/>
      <w:r w:rsidRPr="004C1CA2">
        <w:rPr>
          <w:rFonts w:ascii="Arial" w:hAnsi="Arial" w:cs="Arial"/>
          <w:sz w:val="20"/>
          <w:szCs w:val="20"/>
        </w:rPr>
        <w:t xml:space="preserve"> A, </w:t>
      </w:r>
      <w:proofErr w:type="spellStart"/>
      <w:r w:rsidRPr="004C1CA2">
        <w:rPr>
          <w:rFonts w:ascii="Arial" w:hAnsi="Arial" w:cs="Arial"/>
          <w:sz w:val="20"/>
          <w:szCs w:val="20"/>
        </w:rPr>
        <w:t>Onland-Moret</w:t>
      </w:r>
      <w:proofErr w:type="spellEnd"/>
      <w:r w:rsidRPr="004C1CA2">
        <w:rPr>
          <w:rFonts w:ascii="Arial" w:hAnsi="Arial" w:cs="Arial"/>
          <w:sz w:val="20"/>
          <w:szCs w:val="20"/>
        </w:rPr>
        <w:t xml:space="preserve"> NC, Lund E, </w:t>
      </w:r>
      <w:proofErr w:type="spellStart"/>
      <w:r w:rsidRPr="004C1CA2">
        <w:rPr>
          <w:rFonts w:ascii="Arial" w:hAnsi="Arial" w:cs="Arial"/>
          <w:sz w:val="20"/>
          <w:szCs w:val="20"/>
        </w:rPr>
        <w:t>Duell</w:t>
      </w:r>
      <w:proofErr w:type="spellEnd"/>
      <w:r w:rsidRPr="004C1CA2">
        <w:rPr>
          <w:rFonts w:ascii="Arial" w:hAnsi="Arial" w:cs="Arial"/>
          <w:sz w:val="20"/>
          <w:szCs w:val="20"/>
        </w:rPr>
        <w:t xml:space="preserve"> EJ, </w:t>
      </w:r>
      <w:proofErr w:type="spellStart"/>
      <w:r w:rsidRPr="004C1CA2">
        <w:rPr>
          <w:rFonts w:ascii="Arial" w:hAnsi="Arial" w:cs="Arial"/>
          <w:sz w:val="20"/>
          <w:szCs w:val="20"/>
        </w:rPr>
        <w:t>Canzian</w:t>
      </w:r>
      <w:proofErr w:type="spellEnd"/>
      <w:r w:rsidRPr="004C1CA2">
        <w:rPr>
          <w:rFonts w:ascii="Arial" w:hAnsi="Arial" w:cs="Arial"/>
          <w:sz w:val="20"/>
          <w:szCs w:val="20"/>
        </w:rPr>
        <w:t xml:space="preserve"> F, </w:t>
      </w:r>
      <w:proofErr w:type="spellStart"/>
      <w:r w:rsidRPr="004C1CA2">
        <w:rPr>
          <w:rFonts w:ascii="Arial" w:hAnsi="Arial" w:cs="Arial"/>
          <w:sz w:val="20"/>
          <w:szCs w:val="20"/>
        </w:rPr>
        <w:t>Severi</w:t>
      </w:r>
      <w:proofErr w:type="spellEnd"/>
      <w:r w:rsidRPr="004C1CA2">
        <w:rPr>
          <w:rFonts w:ascii="Arial" w:hAnsi="Arial" w:cs="Arial"/>
          <w:sz w:val="20"/>
          <w:szCs w:val="20"/>
        </w:rPr>
        <w:t xml:space="preserve"> G, </w:t>
      </w:r>
      <w:proofErr w:type="spellStart"/>
      <w:r w:rsidRPr="004C1CA2">
        <w:rPr>
          <w:rFonts w:ascii="Arial" w:hAnsi="Arial" w:cs="Arial"/>
          <w:sz w:val="20"/>
          <w:szCs w:val="20"/>
        </w:rPr>
        <w:t>Overvad</w:t>
      </w:r>
      <w:proofErr w:type="spellEnd"/>
      <w:r w:rsidRPr="004C1CA2">
        <w:rPr>
          <w:rFonts w:ascii="Arial" w:hAnsi="Arial" w:cs="Arial"/>
          <w:sz w:val="20"/>
          <w:szCs w:val="20"/>
        </w:rPr>
        <w:t xml:space="preserve"> K, Gunter MJ, </w:t>
      </w:r>
      <w:proofErr w:type="spellStart"/>
      <w:r w:rsidRPr="004C1CA2">
        <w:rPr>
          <w:rFonts w:ascii="Arial" w:hAnsi="Arial" w:cs="Arial"/>
          <w:sz w:val="20"/>
          <w:szCs w:val="20"/>
        </w:rPr>
        <w:t>Tumino</w:t>
      </w:r>
      <w:proofErr w:type="spellEnd"/>
      <w:r w:rsidRPr="004C1CA2">
        <w:rPr>
          <w:rFonts w:ascii="Arial" w:hAnsi="Arial" w:cs="Arial"/>
          <w:sz w:val="20"/>
          <w:szCs w:val="20"/>
        </w:rPr>
        <w:t xml:space="preserve"> R, Svenson U, van </w:t>
      </w:r>
      <w:proofErr w:type="spellStart"/>
      <w:r w:rsidRPr="004C1CA2">
        <w:rPr>
          <w:rFonts w:ascii="Arial" w:hAnsi="Arial" w:cs="Arial"/>
          <w:sz w:val="20"/>
          <w:szCs w:val="20"/>
        </w:rPr>
        <w:t>Rij</w:t>
      </w:r>
      <w:proofErr w:type="spellEnd"/>
      <w:r w:rsidRPr="004C1CA2">
        <w:rPr>
          <w:rFonts w:ascii="Arial" w:hAnsi="Arial" w:cs="Arial"/>
          <w:sz w:val="20"/>
          <w:szCs w:val="20"/>
        </w:rPr>
        <w:t xml:space="preserve"> A, Baas AF, </w:t>
      </w:r>
      <w:proofErr w:type="spellStart"/>
      <w:r w:rsidRPr="004C1CA2">
        <w:rPr>
          <w:rFonts w:ascii="Arial" w:hAnsi="Arial" w:cs="Arial"/>
          <w:sz w:val="20"/>
          <w:szCs w:val="20"/>
        </w:rPr>
        <w:t>Bown</w:t>
      </w:r>
      <w:proofErr w:type="spellEnd"/>
      <w:r w:rsidRPr="004C1CA2">
        <w:rPr>
          <w:rFonts w:ascii="Arial" w:hAnsi="Arial" w:cs="Arial"/>
          <w:sz w:val="20"/>
          <w:szCs w:val="20"/>
        </w:rPr>
        <w:t xml:space="preserve"> MJ, </w:t>
      </w:r>
      <w:proofErr w:type="spellStart"/>
      <w:r w:rsidRPr="004C1CA2">
        <w:rPr>
          <w:rFonts w:ascii="Arial" w:hAnsi="Arial" w:cs="Arial"/>
          <w:sz w:val="20"/>
          <w:szCs w:val="20"/>
        </w:rPr>
        <w:t>Samani</w:t>
      </w:r>
      <w:proofErr w:type="spellEnd"/>
      <w:r w:rsidRPr="004C1CA2">
        <w:rPr>
          <w:rFonts w:ascii="Arial" w:hAnsi="Arial" w:cs="Arial"/>
          <w:sz w:val="20"/>
          <w:szCs w:val="20"/>
        </w:rPr>
        <w:t xml:space="preserve"> NJ, van </w:t>
      </w:r>
      <w:proofErr w:type="spellStart"/>
      <w:r w:rsidRPr="004C1CA2">
        <w:rPr>
          <w:rFonts w:ascii="Arial" w:hAnsi="Arial" w:cs="Arial"/>
          <w:sz w:val="20"/>
          <w:szCs w:val="20"/>
        </w:rPr>
        <w:t>t'Hof</w:t>
      </w:r>
      <w:proofErr w:type="spellEnd"/>
      <w:r w:rsidRPr="004C1CA2">
        <w:rPr>
          <w:rFonts w:ascii="Arial" w:hAnsi="Arial" w:cs="Arial"/>
          <w:sz w:val="20"/>
          <w:szCs w:val="20"/>
        </w:rPr>
        <w:t xml:space="preserve"> FNG, Tromp G, Jones GT, </w:t>
      </w:r>
      <w:proofErr w:type="spellStart"/>
      <w:r w:rsidRPr="004C1CA2">
        <w:rPr>
          <w:rFonts w:ascii="Arial" w:hAnsi="Arial" w:cs="Arial"/>
          <w:sz w:val="20"/>
          <w:szCs w:val="20"/>
        </w:rPr>
        <w:t>Kuivaniemi</w:t>
      </w:r>
      <w:proofErr w:type="spellEnd"/>
      <w:r w:rsidRPr="004C1CA2">
        <w:rPr>
          <w:rFonts w:ascii="Arial" w:hAnsi="Arial" w:cs="Arial"/>
          <w:sz w:val="20"/>
          <w:szCs w:val="20"/>
        </w:rPr>
        <w:t xml:space="preserve"> H, Elmore JR, Johansson M, </w:t>
      </w:r>
      <w:proofErr w:type="spellStart"/>
      <w:r w:rsidRPr="004C1CA2">
        <w:rPr>
          <w:rFonts w:ascii="Arial" w:hAnsi="Arial" w:cs="Arial"/>
          <w:sz w:val="20"/>
          <w:szCs w:val="20"/>
        </w:rPr>
        <w:t>Mckay</w:t>
      </w:r>
      <w:proofErr w:type="spellEnd"/>
      <w:r w:rsidRPr="004C1CA2">
        <w:rPr>
          <w:rFonts w:ascii="Arial" w:hAnsi="Arial" w:cs="Arial"/>
          <w:sz w:val="20"/>
          <w:szCs w:val="20"/>
        </w:rPr>
        <w:t xml:space="preserve"> J, </w:t>
      </w:r>
      <w:proofErr w:type="spellStart"/>
      <w:r w:rsidRPr="004C1CA2">
        <w:rPr>
          <w:rFonts w:ascii="Arial" w:hAnsi="Arial" w:cs="Arial"/>
          <w:sz w:val="20"/>
          <w:szCs w:val="20"/>
        </w:rPr>
        <w:t>Scelo</w:t>
      </w:r>
      <w:proofErr w:type="spellEnd"/>
      <w:r w:rsidRPr="004C1CA2">
        <w:rPr>
          <w:rFonts w:ascii="Arial" w:hAnsi="Arial" w:cs="Arial"/>
          <w:sz w:val="20"/>
          <w:szCs w:val="20"/>
        </w:rPr>
        <w:t xml:space="preserve"> G, Carreras-Torres R, </w:t>
      </w:r>
      <w:proofErr w:type="spellStart"/>
      <w:r w:rsidRPr="004C1CA2">
        <w:rPr>
          <w:rFonts w:ascii="Arial" w:hAnsi="Arial" w:cs="Arial"/>
          <w:sz w:val="20"/>
          <w:szCs w:val="20"/>
        </w:rPr>
        <w:t>Gaborieau</w:t>
      </w:r>
      <w:proofErr w:type="spellEnd"/>
      <w:r w:rsidRPr="004C1CA2">
        <w:rPr>
          <w:rFonts w:ascii="Arial" w:hAnsi="Arial" w:cs="Arial"/>
          <w:sz w:val="20"/>
          <w:szCs w:val="20"/>
        </w:rPr>
        <w:t xml:space="preserve"> V, Brennan P, </w:t>
      </w:r>
      <w:proofErr w:type="spellStart"/>
      <w:r w:rsidRPr="004C1CA2">
        <w:rPr>
          <w:rFonts w:ascii="Arial" w:hAnsi="Arial" w:cs="Arial"/>
          <w:sz w:val="20"/>
          <w:szCs w:val="20"/>
        </w:rPr>
        <w:t>Bracci</w:t>
      </w:r>
      <w:proofErr w:type="spellEnd"/>
      <w:r w:rsidRPr="004C1CA2">
        <w:rPr>
          <w:rFonts w:ascii="Arial" w:hAnsi="Arial" w:cs="Arial"/>
          <w:sz w:val="20"/>
          <w:szCs w:val="20"/>
        </w:rPr>
        <w:t xml:space="preserve"> PM, Neale RE, Olson SH, </w:t>
      </w:r>
      <w:proofErr w:type="spellStart"/>
      <w:r w:rsidRPr="004C1CA2">
        <w:rPr>
          <w:rFonts w:ascii="Arial" w:hAnsi="Arial" w:cs="Arial"/>
          <w:sz w:val="20"/>
          <w:szCs w:val="20"/>
        </w:rPr>
        <w:t>Gallinger</w:t>
      </w:r>
      <w:proofErr w:type="spellEnd"/>
      <w:r w:rsidRPr="004C1CA2">
        <w:rPr>
          <w:rFonts w:ascii="Arial" w:hAnsi="Arial" w:cs="Arial"/>
          <w:sz w:val="20"/>
          <w:szCs w:val="20"/>
        </w:rPr>
        <w:t xml:space="preserve"> S, Li D, Petersen GM, </w:t>
      </w:r>
      <w:proofErr w:type="spellStart"/>
      <w:r w:rsidRPr="004C1CA2">
        <w:rPr>
          <w:rFonts w:ascii="Arial" w:hAnsi="Arial" w:cs="Arial"/>
          <w:sz w:val="20"/>
          <w:szCs w:val="20"/>
        </w:rPr>
        <w:t>Risch</w:t>
      </w:r>
      <w:proofErr w:type="spellEnd"/>
      <w:r w:rsidRPr="004C1CA2">
        <w:rPr>
          <w:rFonts w:ascii="Arial" w:hAnsi="Arial" w:cs="Arial"/>
          <w:sz w:val="20"/>
          <w:szCs w:val="20"/>
        </w:rPr>
        <w:t xml:space="preserve"> HA, Klein AP, Han J, </w:t>
      </w:r>
      <w:proofErr w:type="spellStart"/>
      <w:r w:rsidRPr="004C1CA2">
        <w:rPr>
          <w:rFonts w:ascii="Arial" w:hAnsi="Arial" w:cs="Arial"/>
          <w:sz w:val="20"/>
          <w:szCs w:val="20"/>
        </w:rPr>
        <w:t>Abnet</w:t>
      </w:r>
      <w:proofErr w:type="spellEnd"/>
      <w:r w:rsidRPr="004C1CA2">
        <w:rPr>
          <w:rFonts w:ascii="Arial" w:hAnsi="Arial" w:cs="Arial"/>
          <w:sz w:val="20"/>
          <w:szCs w:val="20"/>
        </w:rPr>
        <w:t xml:space="preserve"> CC, Freedman ND, Taylor PR, Maris JM, </w:t>
      </w:r>
      <w:proofErr w:type="spellStart"/>
      <w:r w:rsidRPr="004C1CA2">
        <w:rPr>
          <w:rFonts w:ascii="Arial" w:hAnsi="Arial" w:cs="Arial"/>
          <w:sz w:val="20"/>
          <w:szCs w:val="20"/>
        </w:rPr>
        <w:t>Aben</w:t>
      </w:r>
      <w:proofErr w:type="spellEnd"/>
      <w:r w:rsidRPr="004C1CA2">
        <w:rPr>
          <w:rFonts w:ascii="Arial" w:hAnsi="Arial" w:cs="Arial"/>
          <w:sz w:val="20"/>
          <w:szCs w:val="20"/>
        </w:rPr>
        <w:t xml:space="preserve"> KK, </w:t>
      </w:r>
      <w:proofErr w:type="spellStart"/>
      <w:r w:rsidRPr="004C1CA2">
        <w:rPr>
          <w:rFonts w:ascii="Arial" w:hAnsi="Arial" w:cs="Arial"/>
          <w:sz w:val="20"/>
          <w:szCs w:val="20"/>
        </w:rPr>
        <w:t>Kiemeney</w:t>
      </w:r>
      <w:proofErr w:type="spellEnd"/>
      <w:r w:rsidRPr="004C1CA2">
        <w:rPr>
          <w:rFonts w:ascii="Arial" w:hAnsi="Arial" w:cs="Arial"/>
          <w:sz w:val="20"/>
          <w:szCs w:val="20"/>
        </w:rPr>
        <w:t xml:space="preserve"> LA, Vermeulen SH, </w:t>
      </w:r>
      <w:proofErr w:type="spellStart"/>
      <w:r w:rsidRPr="004C1CA2">
        <w:rPr>
          <w:rFonts w:ascii="Arial" w:hAnsi="Arial" w:cs="Arial"/>
          <w:sz w:val="20"/>
          <w:szCs w:val="20"/>
        </w:rPr>
        <w:t>Wiencke</w:t>
      </w:r>
      <w:proofErr w:type="spellEnd"/>
      <w:r w:rsidRPr="004C1CA2">
        <w:rPr>
          <w:rFonts w:ascii="Arial" w:hAnsi="Arial" w:cs="Arial"/>
          <w:sz w:val="20"/>
          <w:szCs w:val="20"/>
        </w:rPr>
        <w:t xml:space="preserve"> JK, Walsh KM, </w:t>
      </w:r>
      <w:proofErr w:type="spellStart"/>
      <w:r w:rsidRPr="004C1CA2">
        <w:rPr>
          <w:rFonts w:ascii="Arial" w:hAnsi="Arial" w:cs="Arial"/>
          <w:sz w:val="20"/>
          <w:szCs w:val="20"/>
        </w:rPr>
        <w:t>Wrensch</w:t>
      </w:r>
      <w:proofErr w:type="spellEnd"/>
      <w:r w:rsidRPr="004C1CA2">
        <w:rPr>
          <w:rFonts w:ascii="Arial" w:hAnsi="Arial" w:cs="Arial"/>
          <w:sz w:val="20"/>
          <w:szCs w:val="20"/>
        </w:rPr>
        <w:t xml:space="preserve"> M, Rice T, Turnbull C, Litchfield K, Paternoster L, </w:t>
      </w:r>
      <w:proofErr w:type="spellStart"/>
      <w:r w:rsidRPr="004C1CA2">
        <w:rPr>
          <w:rFonts w:ascii="Arial" w:hAnsi="Arial" w:cs="Arial"/>
          <w:sz w:val="20"/>
          <w:szCs w:val="20"/>
        </w:rPr>
        <w:t>Standl</w:t>
      </w:r>
      <w:proofErr w:type="spellEnd"/>
      <w:r w:rsidRPr="004C1CA2">
        <w:rPr>
          <w:rFonts w:ascii="Arial" w:hAnsi="Arial" w:cs="Arial"/>
          <w:sz w:val="20"/>
          <w:szCs w:val="20"/>
        </w:rPr>
        <w:t xml:space="preserve"> M, </w:t>
      </w:r>
      <w:proofErr w:type="spellStart"/>
      <w:r w:rsidRPr="004C1CA2">
        <w:rPr>
          <w:rFonts w:ascii="Arial" w:hAnsi="Arial" w:cs="Arial"/>
          <w:sz w:val="20"/>
          <w:szCs w:val="20"/>
        </w:rPr>
        <w:t>Abecasis</w:t>
      </w:r>
      <w:proofErr w:type="spellEnd"/>
      <w:r w:rsidRPr="004C1CA2">
        <w:rPr>
          <w:rFonts w:ascii="Arial" w:hAnsi="Arial" w:cs="Arial"/>
          <w:sz w:val="20"/>
          <w:szCs w:val="20"/>
        </w:rPr>
        <w:t xml:space="preserve"> GR, </w:t>
      </w:r>
      <w:proofErr w:type="spellStart"/>
      <w:r w:rsidRPr="004C1CA2">
        <w:rPr>
          <w:rFonts w:ascii="Arial" w:hAnsi="Arial" w:cs="Arial"/>
          <w:sz w:val="20"/>
          <w:szCs w:val="20"/>
        </w:rPr>
        <w:t>SanGiovanni</w:t>
      </w:r>
      <w:proofErr w:type="spellEnd"/>
      <w:r w:rsidRPr="004C1CA2">
        <w:rPr>
          <w:rFonts w:ascii="Arial" w:hAnsi="Arial" w:cs="Arial"/>
          <w:sz w:val="20"/>
          <w:szCs w:val="20"/>
        </w:rPr>
        <w:t xml:space="preserve"> JP, Li Y, </w:t>
      </w:r>
      <w:proofErr w:type="spellStart"/>
      <w:r w:rsidRPr="004C1CA2">
        <w:rPr>
          <w:rFonts w:ascii="Arial" w:hAnsi="Arial" w:cs="Arial"/>
          <w:sz w:val="20"/>
          <w:szCs w:val="20"/>
        </w:rPr>
        <w:t>Mijatovic</w:t>
      </w:r>
      <w:proofErr w:type="spellEnd"/>
      <w:r w:rsidRPr="004C1CA2">
        <w:rPr>
          <w:rFonts w:ascii="Arial" w:hAnsi="Arial" w:cs="Arial"/>
          <w:sz w:val="20"/>
          <w:szCs w:val="20"/>
        </w:rPr>
        <w:t xml:space="preserve"> V, Sapkota Y, Low SK, Zondervan KT, Montgomery GW, </w:t>
      </w:r>
      <w:proofErr w:type="spellStart"/>
      <w:r w:rsidRPr="004C1CA2">
        <w:rPr>
          <w:rFonts w:ascii="Arial" w:hAnsi="Arial" w:cs="Arial"/>
          <w:sz w:val="20"/>
          <w:szCs w:val="20"/>
        </w:rPr>
        <w:t>Nyholt</w:t>
      </w:r>
      <w:proofErr w:type="spellEnd"/>
      <w:r w:rsidRPr="004C1CA2">
        <w:rPr>
          <w:rFonts w:ascii="Arial" w:hAnsi="Arial" w:cs="Arial"/>
          <w:sz w:val="20"/>
          <w:szCs w:val="20"/>
        </w:rPr>
        <w:t xml:space="preserve"> DR, van Heel DA, Hunt K, Arking DE, </w:t>
      </w:r>
      <w:proofErr w:type="spellStart"/>
      <w:r w:rsidRPr="004C1CA2">
        <w:rPr>
          <w:rFonts w:ascii="Arial" w:hAnsi="Arial" w:cs="Arial"/>
          <w:sz w:val="20"/>
          <w:szCs w:val="20"/>
        </w:rPr>
        <w:t>Ashar</w:t>
      </w:r>
      <w:proofErr w:type="spellEnd"/>
      <w:r w:rsidRPr="004C1CA2">
        <w:rPr>
          <w:rFonts w:ascii="Arial" w:hAnsi="Arial" w:cs="Arial"/>
          <w:sz w:val="20"/>
          <w:szCs w:val="20"/>
        </w:rPr>
        <w:t xml:space="preserve"> FN, Sotoodehnia N, Woo D, </w:t>
      </w:r>
      <w:proofErr w:type="spellStart"/>
      <w:r w:rsidRPr="004C1CA2">
        <w:rPr>
          <w:rFonts w:ascii="Arial" w:hAnsi="Arial" w:cs="Arial"/>
          <w:sz w:val="20"/>
          <w:szCs w:val="20"/>
        </w:rPr>
        <w:t>Rosand</w:t>
      </w:r>
      <w:proofErr w:type="spellEnd"/>
      <w:r w:rsidRPr="004C1CA2">
        <w:rPr>
          <w:rFonts w:ascii="Arial" w:hAnsi="Arial" w:cs="Arial"/>
          <w:sz w:val="20"/>
          <w:szCs w:val="20"/>
        </w:rPr>
        <w:t xml:space="preserve"> J, Comeau ME, Brown WM, Silverman EK, </w:t>
      </w:r>
      <w:proofErr w:type="spellStart"/>
      <w:r w:rsidRPr="004C1CA2">
        <w:rPr>
          <w:rFonts w:ascii="Arial" w:hAnsi="Arial" w:cs="Arial"/>
          <w:sz w:val="20"/>
          <w:szCs w:val="20"/>
        </w:rPr>
        <w:t>Hokanson</w:t>
      </w:r>
      <w:proofErr w:type="spellEnd"/>
      <w:r w:rsidRPr="004C1CA2">
        <w:rPr>
          <w:rFonts w:ascii="Arial" w:hAnsi="Arial" w:cs="Arial"/>
          <w:sz w:val="20"/>
          <w:szCs w:val="20"/>
        </w:rPr>
        <w:t xml:space="preserve"> JE, Cho MH, Hui J, Ferreira MA, Thompson PJ, Morrison AC, Felix JF, Smith NL, </w:t>
      </w:r>
      <w:proofErr w:type="spellStart"/>
      <w:r w:rsidRPr="004C1CA2">
        <w:rPr>
          <w:rFonts w:ascii="Arial" w:hAnsi="Arial" w:cs="Arial"/>
          <w:sz w:val="20"/>
          <w:szCs w:val="20"/>
        </w:rPr>
        <w:t>Christiano</w:t>
      </w:r>
      <w:proofErr w:type="spellEnd"/>
      <w:r w:rsidRPr="004C1CA2">
        <w:rPr>
          <w:rFonts w:ascii="Arial" w:hAnsi="Arial" w:cs="Arial"/>
          <w:sz w:val="20"/>
          <w:szCs w:val="20"/>
        </w:rPr>
        <w:t xml:space="preserve"> AM, </w:t>
      </w:r>
      <w:proofErr w:type="spellStart"/>
      <w:r w:rsidRPr="004C1CA2">
        <w:rPr>
          <w:rFonts w:ascii="Arial" w:hAnsi="Arial" w:cs="Arial"/>
          <w:sz w:val="20"/>
          <w:szCs w:val="20"/>
        </w:rPr>
        <w:t>Petukhova</w:t>
      </w:r>
      <w:proofErr w:type="spellEnd"/>
      <w:r w:rsidRPr="004C1CA2">
        <w:rPr>
          <w:rFonts w:ascii="Arial" w:hAnsi="Arial" w:cs="Arial"/>
          <w:sz w:val="20"/>
          <w:szCs w:val="20"/>
        </w:rPr>
        <w:t xml:space="preserve"> L, Betz RC, Fan X, Zhang X, Zhu C, </w:t>
      </w:r>
      <w:proofErr w:type="spellStart"/>
      <w:r w:rsidRPr="004C1CA2">
        <w:rPr>
          <w:rFonts w:ascii="Arial" w:hAnsi="Arial" w:cs="Arial"/>
          <w:sz w:val="20"/>
          <w:szCs w:val="20"/>
        </w:rPr>
        <w:t>Langefeld</w:t>
      </w:r>
      <w:proofErr w:type="spellEnd"/>
      <w:r w:rsidRPr="004C1CA2">
        <w:rPr>
          <w:rFonts w:ascii="Arial" w:hAnsi="Arial" w:cs="Arial"/>
          <w:sz w:val="20"/>
          <w:szCs w:val="20"/>
        </w:rPr>
        <w:t xml:space="preserve"> CD, Thompson SD, Wang F, Lin X, Schwartz DA, </w:t>
      </w:r>
      <w:proofErr w:type="spellStart"/>
      <w:r w:rsidRPr="004C1CA2">
        <w:rPr>
          <w:rFonts w:ascii="Arial" w:hAnsi="Arial" w:cs="Arial"/>
          <w:sz w:val="20"/>
          <w:szCs w:val="20"/>
        </w:rPr>
        <w:t>Fingerlin</w:t>
      </w:r>
      <w:proofErr w:type="spellEnd"/>
      <w:r w:rsidRPr="004C1CA2">
        <w:rPr>
          <w:rFonts w:ascii="Arial" w:hAnsi="Arial" w:cs="Arial"/>
          <w:sz w:val="20"/>
          <w:szCs w:val="20"/>
        </w:rPr>
        <w:t xml:space="preserve"> T, Rotter JI, Cotch MF, Jensen RA, </w:t>
      </w:r>
      <w:proofErr w:type="spellStart"/>
      <w:r w:rsidRPr="004C1CA2">
        <w:rPr>
          <w:rFonts w:ascii="Arial" w:hAnsi="Arial" w:cs="Arial"/>
          <w:sz w:val="20"/>
          <w:szCs w:val="20"/>
        </w:rPr>
        <w:t>Munz</w:t>
      </w:r>
      <w:proofErr w:type="spellEnd"/>
      <w:r w:rsidRPr="004C1CA2">
        <w:rPr>
          <w:rFonts w:ascii="Arial" w:hAnsi="Arial" w:cs="Arial"/>
          <w:sz w:val="20"/>
          <w:szCs w:val="20"/>
        </w:rPr>
        <w:t xml:space="preserve"> M, </w:t>
      </w:r>
      <w:proofErr w:type="spellStart"/>
      <w:r w:rsidRPr="004C1CA2">
        <w:rPr>
          <w:rFonts w:ascii="Arial" w:hAnsi="Arial" w:cs="Arial"/>
          <w:sz w:val="20"/>
          <w:szCs w:val="20"/>
        </w:rPr>
        <w:t>Dommisch</w:t>
      </w:r>
      <w:proofErr w:type="spellEnd"/>
      <w:r w:rsidRPr="004C1CA2">
        <w:rPr>
          <w:rFonts w:ascii="Arial" w:hAnsi="Arial" w:cs="Arial"/>
          <w:sz w:val="20"/>
          <w:szCs w:val="20"/>
        </w:rPr>
        <w:t xml:space="preserve"> H, Schaefer AS, Han F, </w:t>
      </w:r>
      <w:proofErr w:type="spellStart"/>
      <w:r w:rsidRPr="004C1CA2">
        <w:rPr>
          <w:rFonts w:ascii="Arial" w:hAnsi="Arial" w:cs="Arial"/>
          <w:sz w:val="20"/>
          <w:szCs w:val="20"/>
        </w:rPr>
        <w:t>Ollila</w:t>
      </w:r>
      <w:proofErr w:type="spellEnd"/>
      <w:r w:rsidRPr="004C1CA2">
        <w:rPr>
          <w:rFonts w:ascii="Arial" w:hAnsi="Arial" w:cs="Arial"/>
          <w:sz w:val="20"/>
          <w:szCs w:val="20"/>
        </w:rPr>
        <w:t xml:space="preserve"> HM, Hillary RP, </w:t>
      </w:r>
      <w:proofErr w:type="spellStart"/>
      <w:r w:rsidRPr="004C1CA2">
        <w:rPr>
          <w:rFonts w:ascii="Arial" w:hAnsi="Arial" w:cs="Arial"/>
          <w:sz w:val="20"/>
          <w:szCs w:val="20"/>
        </w:rPr>
        <w:t>Albagha</w:t>
      </w:r>
      <w:proofErr w:type="spellEnd"/>
      <w:r w:rsidRPr="004C1CA2">
        <w:rPr>
          <w:rFonts w:ascii="Arial" w:hAnsi="Arial" w:cs="Arial"/>
          <w:sz w:val="20"/>
          <w:szCs w:val="20"/>
        </w:rPr>
        <w:t xml:space="preserve"> O, Ralston SH, Zeng C, Zheng W, Shu XO, Reis A, </w:t>
      </w:r>
      <w:proofErr w:type="spellStart"/>
      <w:r w:rsidRPr="004C1CA2">
        <w:rPr>
          <w:rFonts w:ascii="Arial" w:hAnsi="Arial" w:cs="Arial"/>
          <w:sz w:val="20"/>
          <w:szCs w:val="20"/>
        </w:rPr>
        <w:t>Uebe</w:t>
      </w:r>
      <w:proofErr w:type="spellEnd"/>
      <w:r w:rsidRPr="004C1CA2">
        <w:rPr>
          <w:rFonts w:ascii="Arial" w:hAnsi="Arial" w:cs="Arial"/>
          <w:sz w:val="20"/>
          <w:szCs w:val="20"/>
        </w:rPr>
        <w:t xml:space="preserve"> S, </w:t>
      </w:r>
      <w:proofErr w:type="spellStart"/>
      <w:r w:rsidRPr="004C1CA2">
        <w:rPr>
          <w:rFonts w:ascii="Arial" w:hAnsi="Arial" w:cs="Arial"/>
          <w:sz w:val="20"/>
          <w:szCs w:val="20"/>
        </w:rPr>
        <w:t>Hüffmeier</w:t>
      </w:r>
      <w:proofErr w:type="spellEnd"/>
      <w:r w:rsidRPr="004C1CA2">
        <w:rPr>
          <w:rFonts w:ascii="Arial" w:hAnsi="Arial" w:cs="Arial"/>
          <w:sz w:val="20"/>
          <w:szCs w:val="20"/>
        </w:rPr>
        <w:t xml:space="preserve"> U, Kawamura Y, </w:t>
      </w:r>
      <w:proofErr w:type="spellStart"/>
      <w:r w:rsidRPr="004C1CA2">
        <w:rPr>
          <w:rFonts w:ascii="Arial" w:hAnsi="Arial" w:cs="Arial"/>
          <w:sz w:val="20"/>
          <w:szCs w:val="20"/>
        </w:rPr>
        <w:t>Otowa</w:t>
      </w:r>
      <w:proofErr w:type="spellEnd"/>
      <w:r w:rsidRPr="004C1CA2">
        <w:rPr>
          <w:rFonts w:ascii="Arial" w:hAnsi="Arial" w:cs="Arial"/>
          <w:sz w:val="20"/>
          <w:szCs w:val="20"/>
        </w:rPr>
        <w:t xml:space="preserve"> T, Sasaki T, Hibberd ML, Davila S, </w:t>
      </w:r>
      <w:proofErr w:type="spellStart"/>
      <w:r w:rsidRPr="004C1CA2">
        <w:rPr>
          <w:rFonts w:ascii="Arial" w:hAnsi="Arial" w:cs="Arial"/>
          <w:sz w:val="20"/>
          <w:szCs w:val="20"/>
        </w:rPr>
        <w:t>Xie</w:t>
      </w:r>
      <w:proofErr w:type="spellEnd"/>
      <w:r w:rsidRPr="004C1CA2">
        <w:rPr>
          <w:rFonts w:ascii="Arial" w:hAnsi="Arial" w:cs="Arial"/>
          <w:sz w:val="20"/>
          <w:szCs w:val="20"/>
        </w:rPr>
        <w:t xml:space="preserve"> G, </w:t>
      </w:r>
      <w:proofErr w:type="spellStart"/>
      <w:r w:rsidRPr="004C1CA2">
        <w:rPr>
          <w:rFonts w:ascii="Arial" w:hAnsi="Arial" w:cs="Arial"/>
          <w:sz w:val="20"/>
          <w:szCs w:val="20"/>
        </w:rPr>
        <w:t>Siminovitch</w:t>
      </w:r>
      <w:proofErr w:type="spellEnd"/>
      <w:r w:rsidRPr="004C1CA2">
        <w:rPr>
          <w:rFonts w:ascii="Arial" w:hAnsi="Arial" w:cs="Arial"/>
          <w:sz w:val="20"/>
          <w:szCs w:val="20"/>
        </w:rPr>
        <w:t xml:space="preserve"> K, Bei JX, Zeng YX, </w:t>
      </w:r>
      <w:proofErr w:type="spellStart"/>
      <w:r w:rsidRPr="004C1CA2">
        <w:rPr>
          <w:rFonts w:ascii="Arial" w:hAnsi="Arial" w:cs="Arial"/>
          <w:sz w:val="20"/>
          <w:szCs w:val="20"/>
        </w:rPr>
        <w:t>Försti</w:t>
      </w:r>
      <w:proofErr w:type="spellEnd"/>
      <w:r w:rsidRPr="004C1CA2">
        <w:rPr>
          <w:rFonts w:ascii="Arial" w:hAnsi="Arial" w:cs="Arial"/>
          <w:sz w:val="20"/>
          <w:szCs w:val="20"/>
        </w:rPr>
        <w:t xml:space="preserve"> A, Chen B, </w:t>
      </w:r>
      <w:proofErr w:type="spellStart"/>
      <w:r w:rsidRPr="004C1CA2">
        <w:rPr>
          <w:rFonts w:ascii="Arial" w:hAnsi="Arial" w:cs="Arial"/>
          <w:sz w:val="20"/>
          <w:szCs w:val="20"/>
        </w:rPr>
        <w:t>Landi</w:t>
      </w:r>
      <w:proofErr w:type="spellEnd"/>
      <w:r w:rsidRPr="004C1CA2">
        <w:rPr>
          <w:rFonts w:ascii="Arial" w:hAnsi="Arial" w:cs="Arial"/>
          <w:sz w:val="20"/>
          <w:szCs w:val="20"/>
        </w:rPr>
        <w:t xml:space="preserve"> S, Franke A, Fischer A, </w:t>
      </w:r>
      <w:proofErr w:type="spellStart"/>
      <w:r w:rsidRPr="004C1CA2">
        <w:rPr>
          <w:rFonts w:ascii="Arial" w:hAnsi="Arial" w:cs="Arial"/>
          <w:sz w:val="20"/>
          <w:szCs w:val="20"/>
        </w:rPr>
        <w:t>Ellinghaus</w:t>
      </w:r>
      <w:proofErr w:type="spellEnd"/>
      <w:r w:rsidRPr="004C1CA2">
        <w:rPr>
          <w:rFonts w:ascii="Arial" w:hAnsi="Arial" w:cs="Arial"/>
          <w:sz w:val="20"/>
          <w:szCs w:val="20"/>
        </w:rPr>
        <w:t xml:space="preserve"> D, Flores C, </w:t>
      </w:r>
      <w:proofErr w:type="spellStart"/>
      <w:r w:rsidRPr="004C1CA2">
        <w:rPr>
          <w:rFonts w:ascii="Arial" w:hAnsi="Arial" w:cs="Arial"/>
          <w:sz w:val="20"/>
          <w:szCs w:val="20"/>
        </w:rPr>
        <w:t>Noth</w:t>
      </w:r>
      <w:proofErr w:type="spellEnd"/>
      <w:r w:rsidRPr="004C1CA2">
        <w:rPr>
          <w:rFonts w:ascii="Arial" w:hAnsi="Arial" w:cs="Arial"/>
          <w:sz w:val="20"/>
          <w:szCs w:val="20"/>
        </w:rPr>
        <w:t xml:space="preserve"> I, Ma SF, Foo JN, Liu J, Kim JW, Cox DG, Delattre O, Mirabeau O, </w:t>
      </w:r>
      <w:proofErr w:type="spellStart"/>
      <w:r w:rsidRPr="004C1CA2">
        <w:rPr>
          <w:rFonts w:ascii="Arial" w:hAnsi="Arial" w:cs="Arial"/>
          <w:sz w:val="20"/>
          <w:szCs w:val="20"/>
        </w:rPr>
        <w:t>Skibola</w:t>
      </w:r>
      <w:proofErr w:type="spellEnd"/>
      <w:r w:rsidRPr="004C1CA2">
        <w:rPr>
          <w:rFonts w:ascii="Arial" w:hAnsi="Arial" w:cs="Arial"/>
          <w:sz w:val="20"/>
          <w:szCs w:val="20"/>
        </w:rPr>
        <w:t xml:space="preserve"> CF, Tang CS, Garcia-Barcelo M, Chang KP, </w:t>
      </w:r>
      <w:proofErr w:type="spellStart"/>
      <w:r w:rsidRPr="004C1CA2">
        <w:rPr>
          <w:rFonts w:ascii="Arial" w:hAnsi="Arial" w:cs="Arial"/>
          <w:sz w:val="20"/>
          <w:szCs w:val="20"/>
        </w:rPr>
        <w:t>Su</w:t>
      </w:r>
      <w:proofErr w:type="spellEnd"/>
      <w:r w:rsidRPr="004C1CA2">
        <w:rPr>
          <w:rFonts w:ascii="Arial" w:hAnsi="Arial" w:cs="Arial"/>
          <w:sz w:val="20"/>
          <w:szCs w:val="20"/>
        </w:rPr>
        <w:t xml:space="preserve"> WH, Chang YS, Martin NG, Gordon S, Wade TD, Lee C, Kubo M, Cha PC, Nakamura Y, Levy D, Kimura M, Hwang SJ, Hunt S, Spector T, </w:t>
      </w:r>
      <w:proofErr w:type="spellStart"/>
      <w:r w:rsidRPr="004C1CA2">
        <w:rPr>
          <w:rFonts w:ascii="Arial" w:hAnsi="Arial" w:cs="Arial"/>
          <w:sz w:val="20"/>
          <w:szCs w:val="20"/>
        </w:rPr>
        <w:t>Soranzo</w:t>
      </w:r>
      <w:proofErr w:type="spellEnd"/>
      <w:r w:rsidRPr="004C1CA2">
        <w:rPr>
          <w:rFonts w:ascii="Arial" w:hAnsi="Arial" w:cs="Arial"/>
          <w:sz w:val="20"/>
          <w:szCs w:val="20"/>
        </w:rPr>
        <w:t xml:space="preserve"> N, Manichaikul AW, Barr RG, </w:t>
      </w:r>
      <w:proofErr w:type="spellStart"/>
      <w:r w:rsidRPr="004C1CA2">
        <w:rPr>
          <w:rFonts w:ascii="Arial" w:hAnsi="Arial" w:cs="Arial"/>
          <w:sz w:val="20"/>
          <w:szCs w:val="20"/>
        </w:rPr>
        <w:t>Kahali</w:t>
      </w:r>
      <w:proofErr w:type="spellEnd"/>
      <w:r w:rsidRPr="004C1CA2">
        <w:rPr>
          <w:rFonts w:ascii="Arial" w:hAnsi="Arial" w:cs="Arial"/>
          <w:sz w:val="20"/>
          <w:szCs w:val="20"/>
        </w:rPr>
        <w:t xml:space="preserve"> B, </w:t>
      </w:r>
      <w:proofErr w:type="spellStart"/>
      <w:r w:rsidRPr="004C1CA2">
        <w:rPr>
          <w:rFonts w:ascii="Arial" w:hAnsi="Arial" w:cs="Arial"/>
          <w:sz w:val="20"/>
          <w:szCs w:val="20"/>
        </w:rPr>
        <w:t>Speliotes</w:t>
      </w:r>
      <w:proofErr w:type="spellEnd"/>
      <w:r w:rsidRPr="004C1CA2">
        <w:rPr>
          <w:rFonts w:ascii="Arial" w:hAnsi="Arial" w:cs="Arial"/>
          <w:sz w:val="20"/>
          <w:szCs w:val="20"/>
        </w:rPr>
        <w:t xml:space="preserve"> E, </w:t>
      </w:r>
      <w:proofErr w:type="spellStart"/>
      <w:r w:rsidRPr="004C1CA2">
        <w:rPr>
          <w:rFonts w:ascii="Arial" w:hAnsi="Arial" w:cs="Arial"/>
          <w:sz w:val="20"/>
          <w:szCs w:val="20"/>
        </w:rPr>
        <w:t>Yerges</w:t>
      </w:r>
      <w:proofErr w:type="spellEnd"/>
      <w:r w:rsidRPr="004C1CA2">
        <w:rPr>
          <w:rFonts w:ascii="Arial" w:hAnsi="Arial" w:cs="Arial"/>
          <w:sz w:val="20"/>
          <w:szCs w:val="20"/>
        </w:rPr>
        <w:t xml:space="preserve">-Armstrong LM, Cheng CY, Jonas JB, Wong TY, </w:t>
      </w:r>
      <w:proofErr w:type="spellStart"/>
      <w:r w:rsidRPr="004C1CA2">
        <w:rPr>
          <w:rFonts w:ascii="Arial" w:hAnsi="Arial" w:cs="Arial"/>
          <w:sz w:val="20"/>
          <w:szCs w:val="20"/>
        </w:rPr>
        <w:t>Fogh</w:t>
      </w:r>
      <w:proofErr w:type="spellEnd"/>
      <w:r w:rsidRPr="004C1CA2">
        <w:rPr>
          <w:rFonts w:ascii="Arial" w:hAnsi="Arial" w:cs="Arial"/>
          <w:sz w:val="20"/>
          <w:szCs w:val="20"/>
        </w:rPr>
        <w:t xml:space="preserve"> I, Lin K, Powell JF, Rice K, </w:t>
      </w:r>
      <w:proofErr w:type="spellStart"/>
      <w:r w:rsidRPr="004C1CA2">
        <w:rPr>
          <w:rFonts w:ascii="Arial" w:hAnsi="Arial" w:cs="Arial"/>
          <w:sz w:val="20"/>
          <w:szCs w:val="20"/>
        </w:rPr>
        <w:t>Relton</w:t>
      </w:r>
      <w:proofErr w:type="spellEnd"/>
      <w:r w:rsidRPr="004C1CA2">
        <w:rPr>
          <w:rFonts w:ascii="Arial" w:hAnsi="Arial" w:cs="Arial"/>
          <w:sz w:val="20"/>
          <w:szCs w:val="20"/>
        </w:rPr>
        <w:t xml:space="preserve"> CL, Martin RM, Davey Smith G</w:t>
      </w:r>
      <w:r w:rsidRPr="00782A19">
        <w:rPr>
          <w:rFonts w:ascii="Arial" w:hAnsi="Arial" w:cs="Arial"/>
          <w:i/>
          <w:sz w:val="20"/>
          <w:szCs w:val="20"/>
        </w:rPr>
        <w:t>.</w:t>
      </w:r>
      <w:r w:rsidRPr="00782A19">
        <w:rPr>
          <w:rFonts w:ascii="Arial" w:hAnsi="Arial" w:cs="Arial"/>
          <w:b/>
          <w:i/>
          <w:sz w:val="20"/>
          <w:szCs w:val="20"/>
        </w:rPr>
        <w:t xml:space="preserve"> Association </w:t>
      </w:r>
      <w:r>
        <w:rPr>
          <w:rFonts w:ascii="Arial" w:hAnsi="Arial" w:cs="Arial"/>
          <w:b/>
          <w:i/>
          <w:sz w:val="20"/>
          <w:szCs w:val="20"/>
        </w:rPr>
        <w:t>b</w:t>
      </w:r>
      <w:r w:rsidRPr="00782A19">
        <w:rPr>
          <w:rFonts w:ascii="Arial" w:hAnsi="Arial" w:cs="Arial"/>
          <w:b/>
          <w:i/>
          <w:sz w:val="20"/>
          <w:szCs w:val="20"/>
        </w:rPr>
        <w:t xml:space="preserve">etween </w:t>
      </w:r>
      <w:r>
        <w:rPr>
          <w:rFonts w:ascii="Arial" w:hAnsi="Arial" w:cs="Arial"/>
          <w:b/>
          <w:i/>
          <w:sz w:val="20"/>
          <w:szCs w:val="20"/>
        </w:rPr>
        <w:t>telomere l</w:t>
      </w:r>
      <w:r w:rsidRPr="00782A19">
        <w:rPr>
          <w:rFonts w:ascii="Arial" w:hAnsi="Arial" w:cs="Arial"/>
          <w:b/>
          <w:i/>
          <w:sz w:val="20"/>
          <w:szCs w:val="20"/>
        </w:rPr>
        <w:t xml:space="preserve">ength and </w:t>
      </w:r>
      <w:r>
        <w:rPr>
          <w:rFonts w:ascii="Arial" w:hAnsi="Arial" w:cs="Arial"/>
          <w:b/>
          <w:i/>
          <w:sz w:val="20"/>
          <w:szCs w:val="20"/>
        </w:rPr>
        <w:t>r</w:t>
      </w:r>
      <w:r w:rsidRPr="00782A19">
        <w:rPr>
          <w:rFonts w:ascii="Arial" w:hAnsi="Arial" w:cs="Arial"/>
          <w:b/>
          <w:i/>
          <w:sz w:val="20"/>
          <w:szCs w:val="20"/>
        </w:rPr>
        <w:t xml:space="preserve">isk of </w:t>
      </w:r>
      <w:r>
        <w:rPr>
          <w:rFonts w:ascii="Arial" w:hAnsi="Arial" w:cs="Arial"/>
          <w:b/>
          <w:i/>
          <w:sz w:val="20"/>
          <w:szCs w:val="20"/>
        </w:rPr>
        <w:t>c</w:t>
      </w:r>
      <w:r w:rsidRPr="00782A19">
        <w:rPr>
          <w:rFonts w:ascii="Arial" w:hAnsi="Arial" w:cs="Arial"/>
          <w:b/>
          <w:i/>
          <w:sz w:val="20"/>
          <w:szCs w:val="20"/>
        </w:rPr>
        <w:t xml:space="preserve">ancer and </w:t>
      </w:r>
      <w:r>
        <w:rPr>
          <w:rFonts w:ascii="Arial" w:hAnsi="Arial" w:cs="Arial"/>
          <w:b/>
          <w:i/>
          <w:sz w:val="20"/>
          <w:szCs w:val="20"/>
        </w:rPr>
        <w:t>n</w:t>
      </w:r>
      <w:r w:rsidRPr="00782A19">
        <w:rPr>
          <w:rFonts w:ascii="Arial" w:hAnsi="Arial" w:cs="Arial"/>
          <w:b/>
          <w:i/>
          <w:sz w:val="20"/>
          <w:szCs w:val="20"/>
        </w:rPr>
        <w:t>on-</w:t>
      </w:r>
      <w:r>
        <w:rPr>
          <w:rFonts w:ascii="Arial" w:hAnsi="Arial" w:cs="Arial"/>
          <w:b/>
          <w:i/>
          <w:sz w:val="20"/>
          <w:szCs w:val="20"/>
        </w:rPr>
        <w:t>n</w:t>
      </w:r>
      <w:r w:rsidRPr="00782A19">
        <w:rPr>
          <w:rFonts w:ascii="Arial" w:hAnsi="Arial" w:cs="Arial"/>
          <w:b/>
          <w:i/>
          <w:sz w:val="20"/>
          <w:szCs w:val="20"/>
        </w:rPr>
        <w:t xml:space="preserve">eoplastic </w:t>
      </w:r>
      <w:r>
        <w:rPr>
          <w:rFonts w:ascii="Arial" w:hAnsi="Arial" w:cs="Arial"/>
          <w:b/>
          <w:i/>
          <w:sz w:val="20"/>
          <w:szCs w:val="20"/>
        </w:rPr>
        <w:t>d</w:t>
      </w:r>
      <w:r w:rsidRPr="00782A19">
        <w:rPr>
          <w:rFonts w:ascii="Arial" w:hAnsi="Arial" w:cs="Arial"/>
          <w:b/>
          <w:i/>
          <w:sz w:val="20"/>
          <w:szCs w:val="20"/>
        </w:rPr>
        <w:t xml:space="preserve">iseases: A Mendelian </w:t>
      </w:r>
      <w:r>
        <w:rPr>
          <w:rFonts w:ascii="Arial" w:hAnsi="Arial" w:cs="Arial"/>
          <w:b/>
          <w:i/>
          <w:sz w:val="20"/>
          <w:szCs w:val="20"/>
        </w:rPr>
        <w:t>randomization s</w:t>
      </w:r>
      <w:r w:rsidRPr="00782A19">
        <w:rPr>
          <w:rFonts w:ascii="Arial" w:hAnsi="Arial" w:cs="Arial"/>
          <w:b/>
          <w:i/>
          <w:sz w:val="20"/>
          <w:szCs w:val="20"/>
        </w:rPr>
        <w:t>tudy.</w:t>
      </w:r>
      <w:r w:rsidRPr="004C1CA2">
        <w:rPr>
          <w:rFonts w:ascii="Arial" w:hAnsi="Arial" w:cs="Arial"/>
          <w:sz w:val="20"/>
          <w:szCs w:val="20"/>
        </w:rPr>
        <w:t xml:space="preserve"> JAMA Oncol. 2017 May </w:t>
      </w:r>
      <w:r>
        <w:rPr>
          <w:rFonts w:ascii="Arial" w:hAnsi="Arial" w:cs="Arial"/>
          <w:sz w:val="20"/>
          <w:szCs w:val="20"/>
        </w:rPr>
        <w:t xml:space="preserve">1. Vol. </w:t>
      </w:r>
      <w:r w:rsidRPr="004C1CA2">
        <w:rPr>
          <w:rFonts w:ascii="Arial" w:hAnsi="Arial" w:cs="Arial"/>
          <w:sz w:val="20"/>
          <w:szCs w:val="20"/>
        </w:rPr>
        <w:t>3</w:t>
      </w:r>
      <w:r>
        <w:rPr>
          <w:rFonts w:ascii="Arial" w:hAnsi="Arial" w:cs="Arial"/>
          <w:sz w:val="20"/>
          <w:szCs w:val="20"/>
        </w:rPr>
        <w:t xml:space="preserve">, issue </w:t>
      </w:r>
      <w:r w:rsidRPr="004C1CA2">
        <w:rPr>
          <w:rFonts w:ascii="Arial" w:hAnsi="Arial" w:cs="Arial"/>
          <w:sz w:val="20"/>
          <w:szCs w:val="20"/>
        </w:rPr>
        <w:t>5</w:t>
      </w:r>
      <w:r>
        <w:rPr>
          <w:rFonts w:ascii="Arial" w:hAnsi="Arial" w:cs="Arial"/>
          <w:sz w:val="20"/>
          <w:szCs w:val="20"/>
        </w:rPr>
        <w:t xml:space="preserve">, pp. </w:t>
      </w:r>
      <w:r w:rsidRPr="004C1CA2">
        <w:rPr>
          <w:rFonts w:ascii="Arial" w:hAnsi="Arial" w:cs="Arial"/>
          <w:sz w:val="20"/>
          <w:szCs w:val="20"/>
        </w:rPr>
        <w:t xml:space="preserve">636-651. </w:t>
      </w:r>
      <w:r>
        <w:rPr>
          <w:rFonts w:ascii="Arial" w:hAnsi="Arial" w:cs="Arial"/>
          <w:sz w:val="20"/>
          <w:szCs w:val="20"/>
        </w:rPr>
        <w:t>PM:</w:t>
      </w:r>
      <w:r w:rsidRPr="004C1CA2">
        <w:rPr>
          <w:rFonts w:ascii="Arial" w:hAnsi="Arial" w:cs="Arial"/>
          <w:sz w:val="20"/>
          <w:szCs w:val="20"/>
        </w:rPr>
        <w:t xml:space="preserve"> 28241208</w:t>
      </w:r>
      <w:r>
        <w:rPr>
          <w:rFonts w:ascii="Arial" w:hAnsi="Arial" w:cs="Arial"/>
          <w:sz w:val="20"/>
          <w:szCs w:val="20"/>
        </w:rPr>
        <w:t>.</w:t>
      </w:r>
      <w:r w:rsidRPr="004C1CA2">
        <w:rPr>
          <w:rFonts w:ascii="Arial" w:hAnsi="Arial" w:cs="Arial"/>
          <w:sz w:val="20"/>
          <w:szCs w:val="20"/>
        </w:rPr>
        <w:t xml:space="preserve"> PMC5638008.</w:t>
      </w:r>
    </w:p>
    <w:p w14:paraId="130EDC80" w14:textId="77777777" w:rsidR="00894BCD" w:rsidRPr="00D014DD" w:rsidRDefault="00BB0343" w:rsidP="00D014DD">
      <w:hyperlink r:id="rId2282" w:history="1">
        <w:r w:rsidR="00894BCD" w:rsidRPr="00654987">
          <w:rPr>
            <w:rFonts w:ascii="Arial" w:hAnsi="Arial" w:cs="Arial"/>
            <w:sz w:val="20"/>
            <w:szCs w:val="20"/>
          </w:rPr>
          <w:t>van den Berg ME</w:t>
        </w:r>
      </w:hyperlink>
      <w:r w:rsidR="00894BCD" w:rsidRPr="00654987">
        <w:rPr>
          <w:rFonts w:ascii="Arial" w:hAnsi="Arial" w:cs="Arial"/>
          <w:sz w:val="20"/>
          <w:szCs w:val="20"/>
        </w:rPr>
        <w:t xml:space="preserve">, </w:t>
      </w:r>
      <w:hyperlink r:id="rId2283" w:history="1">
        <w:r w:rsidR="00894BCD" w:rsidRPr="00654987">
          <w:rPr>
            <w:rFonts w:ascii="Arial" w:hAnsi="Arial" w:cs="Arial"/>
            <w:sz w:val="20"/>
            <w:szCs w:val="20"/>
          </w:rPr>
          <w:t>Warren HR</w:t>
        </w:r>
      </w:hyperlink>
      <w:r w:rsidR="00894BCD" w:rsidRPr="00654987">
        <w:rPr>
          <w:rFonts w:ascii="Arial" w:hAnsi="Arial" w:cs="Arial"/>
          <w:sz w:val="20"/>
          <w:szCs w:val="20"/>
        </w:rPr>
        <w:t xml:space="preserve">, </w:t>
      </w:r>
      <w:hyperlink r:id="rId2284" w:history="1">
        <w:r w:rsidR="00894BCD" w:rsidRPr="00654987">
          <w:rPr>
            <w:rFonts w:ascii="Arial" w:hAnsi="Arial" w:cs="Arial"/>
            <w:sz w:val="20"/>
            <w:szCs w:val="20"/>
          </w:rPr>
          <w:t>Cabrera CP</w:t>
        </w:r>
      </w:hyperlink>
      <w:r w:rsidR="00894BCD" w:rsidRPr="00654987">
        <w:rPr>
          <w:rFonts w:ascii="Arial" w:hAnsi="Arial" w:cs="Arial"/>
          <w:sz w:val="20"/>
          <w:szCs w:val="20"/>
        </w:rPr>
        <w:t xml:space="preserve">, </w:t>
      </w:r>
      <w:hyperlink r:id="rId2285" w:history="1">
        <w:r w:rsidR="00894BCD" w:rsidRPr="00654987">
          <w:rPr>
            <w:rFonts w:ascii="Arial" w:hAnsi="Arial" w:cs="Arial"/>
            <w:sz w:val="20"/>
            <w:szCs w:val="20"/>
          </w:rPr>
          <w:t>Verweij N</w:t>
        </w:r>
      </w:hyperlink>
      <w:r w:rsidR="00894BCD" w:rsidRPr="00654987">
        <w:rPr>
          <w:rFonts w:ascii="Arial" w:hAnsi="Arial" w:cs="Arial"/>
          <w:sz w:val="20"/>
          <w:szCs w:val="20"/>
        </w:rPr>
        <w:t xml:space="preserve">, </w:t>
      </w:r>
      <w:hyperlink r:id="rId2286" w:history="1">
        <w:r w:rsidR="00894BCD" w:rsidRPr="00654987">
          <w:rPr>
            <w:rFonts w:ascii="Arial" w:hAnsi="Arial" w:cs="Arial"/>
            <w:sz w:val="20"/>
            <w:szCs w:val="20"/>
          </w:rPr>
          <w:t>Mifsud B</w:t>
        </w:r>
      </w:hyperlink>
      <w:r w:rsidR="00894BCD" w:rsidRPr="00654987">
        <w:rPr>
          <w:rFonts w:ascii="Arial" w:hAnsi="Arial" w:cs="Arial"/>
          <w:sz w:val="20"/>
          <w:szCs w:val="20"/>
        </w:rPr>
        <w:t xml:space="preserve">, </w:t>
      </w:r>
      <w:hyperlink r:id="rId2287" w:history="1">
        <w:proofErr w:type="spellStart"/>
        <w:r w:rsidR="00894BCD" w:rsidRPr="00654987">
          <w:rPr>
            <w:rFonts w:ascii="Arial" w:hAnsi="Arial" w:cs="Arial"/>
            <w:sz w:val="20"/>
            <w:szCs w:val="20"/>
          </w:rPr>
          <w:t>Haessler</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2288" w:history="1">
        <w:proofErr w:type="spellStart"/>
        <w:r w:rsidR="00894BCD" w:rsidRPr="00654987">
          <w:rPr>
            <w:rFonts w:ascii="Arial" w:hAnsi="Arial" w:cs="Arial"/>
            <w:sz w:val="20"/>
            <w:szCs w:val="20"/>
          </w:rPr>
          <w:t>Bihlmeyer</w:t>
        </w:r>
        <w:proofErr w:type="spellEnd"/>
        <w:r w:rsidR="00894BCD" w:rsidRPr="00654987">
          <w:rPr>
            <w:rFonts w:ascii="Arial" w:hAnsi="Arial" w:cs="Arial"/>
            <w:sz w:val="20"/>
            <w:szCs w:val="20"/>
          </w:rPr>
          <w:t xml:space="preserve"> NA</w:t>
        </w:r>
      </w:hyperlink>
      <w:r w:rsidR="00894BCD" w:rsidRPr="00654987">
        <w:rPr>
          <w:rFonts w:ascii="Arial" w:hAnsi="Arial" w:cs="Arial"/>
          <w:sz w:val="20"/>
          <w:szCs w:val="20"/>
        </w:rPr>
        <w:t xml:space="preserve">, </w:t>
      </w:r>
      <w:hyperlink r:id="rId2289" w:history="1">
        <w:r w:rsidR="00894BCD" w:rsidRPr="00654987">
          <w:rPr>
            <w:rFonts w:ascii="Arial" w:hAnsi="Arial" w:cs="Arial"/>
            <w:sz w:val="20"/>
            <w:szCs w:val="20"/>
          </w:rPr>
          <w:t>Fu YP</w:t>
        </w:r>
      </w:hyperlink>
      <w:r w:rsidR="00894BCD" w:rsidRPr="00654987">
        <w:rPr>
          <w:rFonts w:ascii="Arial" w:hAnsi="Arial" w:cs="Arial"/>
          <w:sz w:val="20"/>
          <w:szCs w:val="20"/>
        </w:rPr>
        <w:t xml:space="preserve">, </w:t>
      </w:r>
      <w:hyperlink r:id="rId2290" w:history="1">
        <w:r w:rsidR="00894BCD" w:rsidRPr="00654987">
          <w:rPr>
            <w:rFonts w:ascii="Arial" w:hAnsi="Arial" w:cs="Arial"/>
            <w:sz w:val="20"/>
            <w:szCs w:val="20"/>
          </w:rPr>
          <w:t>Weiss S</w:t>
        </w:r>
      </w:hyperlink>
      <w:r w:rsidR="00894BCD" w:rsidRPr="00654987">
        <w:rPr>
          <w:rFonts w:ascii="Arial" w:hAnsi="Arial" w:cs="Arial"/>
          <w:sz w:val="20"/>
          <w:szCs w:val="20"/>
        </w:rPr>
        <w:t xml:space="preserve">, </w:t>
      </w:r>
      <w:hyperlink r:id="rId2291" w:history="1">
        <w:r w:rsidR="00894BCD" w:rsidRPr="00654987">
          <w:rPr>
            <w:rFonts w:ascii="Arial" w:hAnsi="Arial" w:cs="Arial"/>
            <w:sz w:val="20"/>
            <w:szCs w:val="20"/>
          </w:rPr>
          <w:t>Lin HJ</w:t>
        </w:r>
      </w:hyperlink>
      <w:r w:rsidR="00894BCD" w:rsidRPr="00654987">
        <w:rPr>
          <w:rFonts w:ascii="Arial" w:hAnsi="Arial" w:cs="Arial"/>
          <w:sz w:val="20"/>
          <w:szCs w:val="20"/>
        </w:rPr>
        <w:t xml:space="preserve">, </w:t>
      </w:r>
      <w:hyperlink r:id="rId2292" w:history="1">
        <w:proofErr w:type="spellStart"/>
        <w:r w:rsidR="00894BCD" w:rsidRPr="00654987">
          <w:rPr>
            <w:rFonts w:ascii="Arial" w:hAnsi="Arial" w:cs="Arial"/>
            <w:sz w:val="20"/>
            <w:szCs w:val="20"/>
          </w:rPr>
          <w:t>Grarup</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2293" w:history="1">
        <w:r w:rsidR="00894BCD" w:rsidRPr="00654987">
          <w:rPr>
            <w:rFonts w:ascii="Arial" w:hAnsi="Arial" w:cs="Arial"/>
            <w:sz w:val="20"/>
            <w:szCs w:val="20"/>
          </w:rPr>
          <w:t>Li-Gao R</w:t>
        </w:r>
      </w:hyperlink>
      <w:r w:rsidR="00894BCD" w:rsidRPr="00654987">
        <w:rPr>
          <w:rFonts w:ascii="Arial" w:hAnsi="Arial" w:cs="Arial"/>
          <w:sz w:val="20"/>
          <w:szCs w:val="20"/>
        </w:rPr>
        <w:t xml:space="preserve">, </w:t>
      </w:r>
      <w:hyperlink r:id="rId2294" w:history="1">
        <w:r w:rsidR="00894BCD" w:rsidRPr="00654987">
          <w:rPr>
            <w:rFonts w:ascii="Arial" w:hAnsi="Arial" w:cs="Arial"/>
            <w:sz w:val="20"/>
            <w:szCs w:val="20"/>
          </w:rPr>
          <w:t>Pistis G</w:t>
        </w:r>
      </w:hyperlink>
      <w:r w:rsidR="00894BCD" w:rsidRPr="00654987">
        <w:rPr>
          <w:rFonts w:ascii="Arial" w:hAnsi="Arial" w:cs="Arial"/>
          <w:sz w:val="20"/>
          <w:szCs w:val="20"/>
        </w:rPr>
        <w:t xml:space="preserve">, </w:t>
      </w:r>
      <w:hyperlink r:id="rId2295" w:history="1">
        <w:r w:rsidR="00894BCD" w:rsidRPr="00654987">
          <w:rPr>
            <w:rFonts w:ascii="Arial" w:hAnsi="Arial" w:cs="Arial"/>
            <w:sz w:val="20"/>
            <w:szCs w:val="20"/>
          </w:rPr>
          <w:t>Shah N</w:t>
        </w:r>
      </w:hyperlink>
      <w:r w:rsidR="00894BCD" w:rsidRPr="00654987">
        <w:rPr>
          <w:rFonts w:ascii="Arial" w:hAnsi="Arial" w:cs="Arial"/>
          <w:sz w:val="20"/>
          <w:szCs w:val="20"/>
        </w:rPr>
        <w:t xml:space="preserve">, </w:t>
      </w:r>
      <w:hyperlink r:id="rId2296" w:history="1">
        <w:r w:rsidR="00894BCD" w:rsidRPr="00654987">
          <w:rPr>
            <w:rFonts w:ascii="Arial" w:hAnsi="Arial" w:cs="Arial"/>
            <w:sz w:val="20"/>
            <w:szCs w:val="20"/>
          </w:rPr>
          <w:t>Brody JA</w:t>
        </w:r>
      </w:hyperlink>
      <w:r w:rsidR="00894BCD" w:rsidRPr="00654987">
        <w:rPr>
          <w:rFonts w:ascii="Arial" w:hAnsi="Arial" w:cs="Arial"/>
          <w:sz w:val="20"/>
          <w:szCs w:val="20"/>
        </w:rPr>
        <w:t xml:space="preserve">, </w:t>
      </w:r>
      <w:hyperlink r:id="rId2297" w:history="1">
        <w:r w:rsidR="00894BCD" w:rsidRPr="00654987">
          <w:rPr>
            <w:rFonts w:ascii="Arial" w:hAnsi="Arial" w:cs="Arial"/>
            <w:sz w:val="20"/>
            <w:szCs w:val="20"/>
          </w:rPr>
          <w:t>Müller-</w:t>
        </w:r>
        <w:proofErr w:type="spellStart"/>
        <w:r w:rsidR="00894BCD" w:rsidRPr="00654987">
          <w:rPr>
            <w:rFonts w:ascii="Arial" w:hAnsi="Arial" w:cs="Arial"/>
            <w:sz w:val="20"/>
            <w:szCs w:val="20"/>
          </w:rPr>
          <w:t>Nurasyid</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298" w:history="1">
        <w:r w:rsidR="00894BCD" w:rsidRPr="00654987">
          <w:rPr>
            <w:rFonts w:ascii="Arial" w:hAnsi="Arial" w:cs="Arial"/>
            <w:sz w:val="20"/>
            <w:szCs w:val="20"/>
          </w:rPr>
          <w:t>Lin H</w:t>
        </w:r>
      </w:hyperlink>
      <w:r w:rsidR="00894BCD" w:rsidRPr="00654987">
        <w:rPr>
          <w:rFonts w:ascii="Arial" w:hAnsi="Arial" w:cs="Arial"/>
          <w:sz w:val="20"/>
          <w:szCs w:val="20"/>
        </w:rPr>
        <w:t xml:space="preserve">, </w:t>
      </w:r>
      <w:hyperlink r:id="rId2299" w:history="1">
        <w:r w:rsidR="00894BCD" w:rsidRPr="00654987">
          <w:rPr>
            <w:rFonts w:ascii="Arial" w:hAnsi="Arial" w:cs="Arial"/>
            <w:sz w:val="20"/>
            <w:szCs w:val="20"/>
          </w:rPr>
          <w:t>Mei H</w:t>
        </w:r>
      </w:hyperlink>
      <w:r w:rsidR="00894BCD" w:rsidRPr="00654987">
        <w:rPr>
          <w:rFonts w:ascii="Arial" w:hAnsi="Arial" w:cs="Arial"/>
          <w:sz w:val="20"/>
          <w:szCs w:val="20"/>
        </w:rPr>
        <w:t xml:space="preserve">, </w:t>
      </w:r>
      <w:hyperlink r:id="rId2300" w:history="1">
        <w:r w:rsidR="00894BCD" w:rsidRPr="00654987">
          <w:rPr>
            <w:rFonts w:ascii="Arial" w:hAnsi="Arial" w:cs="Arial"/>
            <w:sz w:val="20"/>
            <w:szCs w:val="20"/>
          </w:rPr>
          <w:t>Smith AV</w:t>
        </w:r>
      </w:hyperlink>
      <w:r w:rsidR="00894BCD" w:rsidRPr="00654987">
        <w:rPr>
          <w:rFonts w:ascii="Arial" w:hAnsi="Arial" w:cs="Arial"/>
          <w:sz w:val="20"/>
          <w:szCs w:val="20"/>
        </w:rPr>
        <w:t xml:space="preserve">, </w:t>
      </w:r>
      <w:hyperlink r:id="rId2301" w:history="1">
        <w:proofErr w:type="spellStart"/>
        <w:r w:rsidR="00894BCD" w:rsidRPr="00654987">
          <w:rPr>
            <w:rFonts w:ascii="Arial" w:hAnsi="Arial" w:cs="Arial"/>
            <w:sz w:val="20"/>
            <w:szCs w:val="20"/>
          </w:rPr>
          <w:t>Lyytikäinen</w:t>
        </w:r>
        <w:proofErr w:type="spellEnd"/>
        <w:r w:rsidR="00894BCD" w:rsidRPr="00654987">
          <w:rPr>
            <w:rFonts w:ascii="Arial" w:hAnsi="Arial" w:cs="Arial"/>
            <w:sz w:val="20"/>
            <w:szCs w:val="20"/>
          </w:rPr>
          <w:t xml:space="preserve"> LP</w:t>
        </w:r>
      </w:hyperlink>
      <w:r w:rsidR="00894BCD" w:rsidRPr="00654987">
        <w:rPr>
          <w:rFonts w:ascii="Arial" w:hAnsi="Arial" w:cs="Arial"/>
          <w:sz w:val="20"/>
          <w:szCs w:val="20"/>
        </w:rPr>
        <w:t xml:space="preserve">, </w:t>
      </w:r>
      <w:hyperlink r:id="rId2302" w:history="1">
        <w:r w:rsidR="00894BCD" w:rsidRPr="00654987">
          <w:rPr>
            <w:rFonts w:ascii="Arial" w:hAnsi="Arial" w:cs="Arial"/>
            <w:sz w:val="20"/>
            <w:szCs w:val="20"/>
          </w:rPr>
          <w:t>Hall LM</w:t>
        </w:r>
      </w:hyperlink>
      <w:r w:rsidR="00894BCD" w:rsidRPr="00654987">
        <w:rPr>
          <w:rFonts w:ascii="Arial" w:hAnsi="Arial" w:cs="Arial"/>
          <w:sz w:val="20"/>
          <w:szCs w:val="20"/>
        </w:rPr>
        <w:t xml:space="preserve">, </w:t>
      </w:r>
      <w:hyperlink r:id="rId2303" w:history="1">
        <w:r w:rsidR="00894BCD" w:rsidRPr="00654987">
          <w:rPr>
            <w:rFonts w:ascii="Arial" w:hAnsi="Arial" w:cs="Arial"/>
            <w:sz w:val="20"/>
            <w:szCs w:val="20"/>
          </w:rPr>
          <w:t xml:space="preserve">van </w:t>
        </w:r>
        <w:proofErr w:type="spellStart"/>
        <w:r w:rsidR="00894BCD" w:rsidRPr="00654987">
          <w:rPr>
            <w:rFonts w:ascii="Arial" w:hAnsi="Arial" w:cs="Arial"/>
            <w:sz w:val="20"/>
            <w:szCs w:val="20"/>
          </w:rPr>
          <w:t>Setten</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2304" w:history="1">
        <w:r w:rsidR="00894BCD" w:rsidRPr="00654987">
          <w:rPr>
            <w:rFonts w:ascii="Arial" w:hAnsi="Arial" w:cs="Arial"/>
            <w:sz w:val="20"/>
            <w:szCs w:val="20"/>
          </w:rPr>
          <w:t>Trompet S</w:t>
        </w:r>
      </w:hyperlink>
      <w:r w:rsidR="00894BCD" w:rsidRPr="00654987">
        <w:rPr>
          <w:rFonts w:ascii="Arial" w:hAnsi="Arial" w:cs="Arial"/>
          <w:sz w:val="20"/>
          <w:szCs w:val="20"/>
        </w:rPr>
        <w:t xml:space="preserve">, </w:t>
      </w:r>
      <w:hyperlink r:id="rId2305" w:history="1">
        <w:proofErr w:type="spellStart"/>
        <w:r w:rsidR="00894BCD" w:rsidRPr="00654987">
          <w:rPr>
            <w:rFonts w:ascii="Arial" w:hAnsi="Arial" w:cs="Arial"/>
            <w:sz w:val="20"/>
            <w:szCs w:val="20"/>
          </w:rPr>
          <w:t>Prins</w:t>
        </w:r>
        <w:proofErr w:type="spellEnd"/>
        <w:r w:rsidR="00894BCD" w:rsidRPr="00654987">
          <w:rPr>
            <w:rFonts w:ascii="Arial" w:hAnsi="Arial" w:cs="Arial"/>
            <w:sz w:val="20"/>
            <w:szCs w:val="20"/>
          </w:rPr>
          <w:t xml:space="preserve"> BP</w:t>
        </w:r>
      </w:hyperlink>
      <w:r w:rsidR="00894BCD" w:rsidRPr="00654987">
        <w:rPr>
          <w:rFonts w:ascii="Arial" w:hAnsi="Arial" w:cs="Arial"/>
          <w:sz w:val="20"/>
          <w:szCs w:val="20"/>
        </w:rPr>
        <w:t xml:space="preserve">, </w:t>
      </w:r>
      <w:hyperlink r:id="rId2306" w:history="1">
        <w:r w:rsidR="00894BCD" w:rsidRPr="00654987">
          <w:rPr>
            <w:rFonts w:ascii="Arial" w:hAnsi="Arial" w:cs="Arial"/>
            <w:sz w:val="20"/>
            <w:szCs w:val="20"/>
          </w:rPr>
          <w:t>Isaacs A</w:t>
        </w:r>
      </w:hyperlink>
      <w:r w:rsidR="00894BCD" w:rsidRPr="00654987">
        <w:rPr>
          <w:rFonts w:ascii="Arial" w:hAnsi="Arial" w:cs="Arial"/>
          <w:sz w:val="20"/>
          <w:szCs w:val="20"/>
        </w:rPr>
        <w:t xml:space="preserve">, </w:t>
      </w:r>
      <w:hyperlink r:id="rId2307" w:history="1">
        <w:proofErr w:type="spellStart"/>
        <w:r w:rsidR="00894BCD" w:rsidRPr="00654987">
          <w:rPr>
            <w:rFonts w:ascii="Arial" w:hAnsi="Arial" w:cs="Arial"/>
            <w:sz w:val="20"/>
            <w:szCs w:val="20"/>
          </w:rPr>
          <w:t>Radmanesh</w:t>
        </w:r>
        <w:proofErr w:type="spellEnd"/>
        <w:r w:rsidR="00894BCD" w:rsidRPr="00654987">
          <w:rPr>
            <w:rFonts w:ascii="Arial" w:hAnsi="Arial" w:cs="Arial"/>
            <w:sz w:val="20"/>
            <w:szCs w:val="20"/>
          </w:rPr>
          <w:t xml:space="preserve"> F</w:t>
        </w:r>
      </w:hyperlink>
      <w:r w:rsidR="00894BCD" w:rsidRPr="00654987">
        <w:rPr>
          <w:rFonts w:ascii="Arial" w:hAnsi="Arial" w:cs="Arial"/>
          <w:sz w:val="20"/>
          <w:szCs w:val="20"/>
        </w:rPr>
        <w:t xml:space="preserve">, </w:t>
      </w:r>
      <w:hyperlink r:id="rId2308" w:history="1">
        <w:r w:rsidR="00894BCD" w:rsidRPr="00654987">
          <w:rPr>
            <w:rFonts w:ascii="Arial" w:hAnsi="Arial" w:cs="Arial"/>
            <w:sz w:val="20"/>
            <w:szCs w:val="20"/>
          </w:rPr>
          <w:t>Marten J</w:t>
        </w:r>
      </w:hyperlink>
      <w:r w:rsidR="00894BCD" w:rsidRPr="00654987">
        <w:rPr>
          <w:rFonts w:ascii="Arial" w:hAnsi="Arial" w:cs="Arial"/>
          <w:sz w:val="20"/>
          <w:szCs w:val="20"/>
        </w:rPr>
        <w:t xml:space="preserve">, </w:t>
      </w:r>
      <w:hyperlink r:id="rId2309" w:history="1">
        <w:r w:rsidR="00894BCD" w:rsidRPr="00654987">
          <w:rPr>
            <w:rFonts w:ascii="Arial" w:hAnsi="Arial" w:cs="Arial"/>
            <w:sz w:val="20"/>
            <w:szCs w:val="20"/>
          </w:rPr>
          <w:t>Entwistle A</w:t>
        </w:r>
      </w:hyperlink>
      <w:r w:rsidR="00894BCD" w:rsidRPr="00654987">
        <w:rPr>
          <w:rFonts w:ascii="Arial" w:hAnsi="Arial" w:cs="Arial"/>
          <w:sz w:val="20"/>
          <w:szCs w:val="20"/>
        </w:rPr>
        <w:t xml:space="preserve">, </w:t>
      </w:r>
      <w:hyperlink r:id="rId2310" w:history="1">
        <w:r w:rsidR="00894BCD" w:rsidRPr="00654987">
          <w:rPr>
            <w:rFonts w:ascii="Arial" w:hAnsi="Arial" w:cs="Arial"/>
            <w:sz w:val="20"/>
            <w:szCs w:val="20"/>
          </w:rPr>
          <w:t>Kors JA</w:t>
        </w:r>
      </w:hyperlink>
      <w:r w:rsidR="00894BCD" w:rsidRPr="00654987">
        <w:rPr>
          <w:rFonts w:ascii="Arial" w:hAnsi="Arial" w:cs="Arial"/>
          <w:sz w:val="20"/>
          <w:szCs w:val="20"/>
        </w:rPr>
        <w:t xml:space="preserve">, </w:t>
      </w:r>
      <w:hyperlink r:id="rId2311" w:history="1">
        <w:r w:rsidR="00894BCD" w:rsidRPr="00654987">
          <w:rPr>
            <w:rFonts w:ascii="Arial" w:hAnsi="Arial" w:cs="Arial"/>
            <w:sz w:val="20"/>
            <w:szCs w:val="20"/>
          </w:rPr>
          <w:t>Silva CT</w:t>
        </w:r>
      </w:hyperlink>
      <w:r w:rsidR="00894BCD" w:rsidRPr="00654987">
        <w:rPr>
          <w:rFonts w:ascii="Arial" w:hAnsi="Arial" w:cs="Arial"/>
          <w:sz w:val="20"/>
          <w:szCs w:val="20"/>
        </w:rPr>
        <w:t xml:space="preserve">, </w:t>
      </w:r>
      <w:hyperlink r:id="rId2312" w:history="1">
        <w:r w:rsidR="00894BCD" w:rsidRPr="00654987">
          <w:rPr>
            <w:rFonts w:ascii="Arial" w:hAnsi="Arial" w:cs="Arial"/>
            <w:sz w:val="20"/>
            <w:szCs w:val="20"/>
          </w:rPr>
          <w:t>Alonso A</w:t>
        </w:r>
      </w:hyperlink>
      <w:r w:rsidR="00894BCD" w:rsidRPr="00654987">
        <w:rPr>
          <w:rFonts w:ascii="Arial" w:hAnsi="Arial" w:cs="Arial"/>
          <w:sz w:val="20"/>
          <w:szCs w:val="20"/>
        </w:rPr>
        <w:t xml:space="preserve">, </w:t>
      </w:r>
      <w:hyperlink r:id="rId2313" w:history="1">
        <w:r w:rsidR="00894BCD" w:rsidRPr="00654987">
          <w:rPr>
            <w:rFonts w:ascii="Arial" w:hAnsi="Arial" w:cs="Arial"/>
            <w:sz w:val="20"/>
            <w:szCs w:val="20"/>
          </w:rPr>
          <w:t>Bis JC</w:t>
        </w:r>
      </w:hyperlink>
      <w:r w:rsidR="00894BCD" w:rsidRPr="00654987">
        <w:rPr>
          <w:rFonts w:ascii="Arial" w:hAnsi="Arial" w:cs="Arial"/>
          <w:sz w:val="20"/>
          <w:szCs w:val="20"/>
        </w:rPr>
        <w:t xml:space="preserve">, </w:t>
      </w:r>
      <w:hyperlink r:id="rId2314" w:history="1">
        <w:r w:rsidR="00894BCD" w:rsidRPr="00654987">
          <w:rPr>
            <w:rFonts w:ascii="Arial" w:hAnsi="Arial" w:cs="Arial"/>
            <w:sz w:val="20"/>
            <w:szCs w:val="20"/>
          </w:rPr>
          <w:t>de Boer R</w:t>
        </w:r>
      </w:hyperlink>
      <w:r w:rsidR="00894BCD" w:rsidRPr="00654987">
        <w:rPr>
          <w:rFonts w:ascii="Arial" w:hAnsi="Arial" w:cs="Arial"/>
          <w:sz w:val="20"/>
          <w:szCs w:val="20"/>
        </w:rPr>
        <w:t xml:space="preserve">, </w:t>
      </w:r>
      <w:hyperlink r:id="rId2315" w:history="1">
        <w:r w:rsidR="00894BCD" w:rsidRPr="00654987">
          <w:rPr>
            <w:rFonts w:ascii="Arial" w:hAnsi="Arial" w:cs="Arial"/>
            <w:sz w:val="20"/>
            <w:szCs w:val="20"/>
          </w:rPr>
          <w:t xml:space="preserve">de </w:t>
        </w:r>
        <w:proofErr w:type="spellStart"/>
        <w:r w:rsidR="00894BCD" w:rsidRPr="00654987">
          <w:rPr>
            <w:rFonts w:ascii="Arial" w:hAnsi="Arial" w:cs="Arial"/>
            <w:sz w:val="20"/>
            <w:szCs w:val="20"/>
          </w:rPr>
          <w:t>Haan</w:t>
        </w:r>
        <w:proofErr w:type="spellEnd"/>
        <w:r w:rsidR="00894BCD" w:rsidRPr="00654987">
          <w:rPr>
            <w:rFonts w:ascii="Arial" w:hAnsi="Arial" w:cs="Arial"/>
            <w:sz w:val="20"/>
            <w:szCs w:val="20"/>
          </w:rPr>
          <w:t xml:space="preserve"> HG</w:t>
        </w:r>
      </w:hyperlink>
      <w:r w:rsidR="00894BCD" w:rsidRPr="00654987">
        <w:rPr>
          <w:rFonts w:ascii="Arial" w:hAnsi="Arial" w:cs="Arial"/>
          <w:sz w:val="20"/>
          <w:szCs w:val="20"/>
        </w:rPr>
        <w:t xml:space="preserve">, </w:t>
      </w:r>
      <w:hyperlink r:id="rId2316" w:history="1">
        <w:r w:rsidR="00894BCD" w:rsidRPr="00654987">
          <w:rPr>
            <w:rFonts w:ascii="Arial" w:hAnsi="Arial" w:cs="Arial"/>
            <w:sz w:val="20"/>
            <w:szCs w:val="20"/>
          </w:rPr>
          <w:t xml:space="preserve">de </w:t>
        </w:r>
        <w:proofErr w:type="spellStart"/>
        <w:r w:rsidR="00894BCD" w:rsidRPr="00654987">
          <w:rPr>
            <w:rFonts w:ascii="Arial" w:hAnsi="Arial" w:cs="Arial"/>
            <w:sz w:val="20"/>
            <w:szCs w:val="20"/>
          </w:rPr>
          <w:t>Mutsert</w:t>
        </w:r>
        <w:proofErr w:type="spellEnd"/>
        <w:r w:rsidR="00894BCD" w:rsidRPr="00654987">
          <w:rPr>
            <w:rFonts w:ascii="Arial" w:hAnsi="Arial" w:cs="Arial"/>
            <w:sz w:val="20"/>
            <w:szCs w:val="20"/>
          </w:rPr>
          <w:t xml:space="preserve"> R</w:t>
        </w:r>
      </w:hyperlink>
      <w:r w:rsidR="00894BCD" w:rsidRPr="00654987">
        <w:rPr>
          <w:rFonts w:ascii="Arial" w:hAnsi="Arial" w:cs="Arial"/>
          <w:sz w:val="20"/>
          <w:szCs w:val="20"/>
        </w:rPr>
        <w:t xml:space="preserve">, </w:t>
      </w:r>
      <w:hyperlink r:id="rId2317" w:history="1">
        <w:proofErr w:type="spellStart"/>
        <w:r w:rsidR="00894BCD" w:rsidRPr="00654987">
          <w:rPr>
            <w:rFonts w:ascii="Arial" w:hAnsi="Arial" w:cs="Arial"/>
            <w:sz w:val="20"/>
            <w:szCs w:val="20"/>
          </w:rPr>
          <w:t>Dedoussis</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2318" w:history="1">
        <w:proofErr w:type="spellStart"/>
        <w:r w:rsidR="00894BCD" w:rsidRPr="00654987">
          <w:rPr>
            <w:rFonts w:ascii="Arial" w:hAnsi="Arial" w:cs="Arial"/>
            <w:sz w:val="20"/>
            <w:szCs w:val="20"/>
          </w:rPr>
          <w:t>Dominiczak</w:t>
        </w:r>
        <w:proofErr w:type="spellEnd"/>
        <w:r w:rsidR="00894BCD" w:rsidRPr="00654987">
          <w:rPr>
            <w:rFonts w:ascii="Arial" w:hAnsi="Arial" w:cs="Arial"/>
            <w:sz w:val="20"/>
            <w:szCs w:val="20"/>
          </w:rPr>
          <w:t xml:space="preserve"> AF</w:t>
        </w:r>
      </w:hyperlink>
      <w:r w:rsidR="00894BCD" w:rsidRPr="00654987">
        <w:rPr>
          <w:rFonts w:ascii="Arial" w:hAnsi="Arial" w:cs="Arial"/>
          <w:sz w:val="20"/>
          <w:szCs w:val="20"/>
        </w:rPr>
        <w:t xml:space="preserve">, </w:t>
      </w:r>
      <w:hyperlink r:id="rId2319" w:history="1">
        <w:proofErr w:type="spellStart"/>
        <w:r w:rsidR="00894BCD" w:rsidRPr="00654987">
          <w:rPr>
            <w:rFonts w:ascii="Arial" w:hAnsi="Arial" w:cs="Arial"/>
            <w:sz w:val="20"/>
            <w:szCs w:val="20"/>
          </w:rPr>
          <w:t>Doney</w:t>
        </w:r>
        <w:proofErr w:type="spellEnd"/>
        <w:r w:rsidR="00894BCD" w:rsidRPr="00654987">
          <w:rPr>
            <w:rFonts w:ascii="Arial" w:hAnsi="Arial" w:cs="Arial"/>
            <w:sz w:val="20"/>
            <w:szCs w:val="20"/>
          </w:rPr>
          <w:t xml:space="preserve"> AS</w:t>
        </w:r>
      </w:hyperlink>
      <w:r w:rsidR="00894BCD" w:rsidRPr="00654987">
        <w:rPr>
          <w:rFonts w:ascii="Arial" w:hAnsi="Arial" w:cs="Arial"/>
          <w:sz w:val="20"/>
          <w:szCs w:val="20"/>
        </w:rPr>
        <w:t xml:space="preserve">, </w:t>
      </w:r>
      <w:hyperlink r:id="rId2320" w:history="1">
        <w:r w:rsidR="00894BCD" w:rsidRPr="00654987">
          <w:rPr>
            <w:rFonts w:ascii="Arial" w:hAnsi="Arial" w:cs="Arial"/>
            <w:sz w:val="20"/>
            <w:szCs w:val="20"/>
          </w:rPr>
          <w:t>Ellinor PT</w:t>
        </w:r>
      </w:hyperlink>
      <w:r w:rsidR="00894BCD" w:rsidRPr="00654987">
        <w:rPr>
          <w:rFonts w:ascii="Arial" w:hAnsi="Arial" w:cs="Arial"/>
          <w:sz w:val="20"/>
          <w:szCs w:val="20"/>
        </w:rPr>
        <w:t xml:space="preserve">, </w:t>
      </w:r>
      <w:hyperlink r:id="rId2321" w:history="1">
        <w:proofErr w:type="spellStart"/>
        <w:r w:rsidR="00894BCD" w:rsidRPr="00654987">
          <w:rPr>
            <w:rFonts w:ascii="Arial" w:hAnsi="Arial" w:cs="Arial"/>
            <w:sz w:val="20"/>
            <w:szCs w:val="20"/>
          </w:rPr>
          <w:t>Eppinga</w:t>
        </w:r>
        <w:proofErr w:type="spellEnd"/>
        <w:r w:rsidR="00894BCD" w:rsidRPr="00654987">
          <w:rPr>
            <w:rFonts w:ascii="Arial" w:hAnsi="Arial" w:cs="Arial"/>
            <w:sz w:val="20"/>
            <w:szCs w:val="20"/>
          </w:rPr>
          <w:t xml:space="preserve"> RN</w:t>
        </w:r>
      </w:hyperlink>
      <w:r w:rsidR="00894BCD" w:rsidRPr="00654987">
        <w:rPr>
          <w:rFonts w:ascii="Arial" w:hAnsi="Arial" w:cs="Arial"/>
          <w:sz w:val="20"/>
          <w:szCs w:val="20"/>
        </w:rPr>
        <w:t xml:space="preserve">, </w:t>
      </w:r>
      <w:hyperlink r:id="rId2322" w:history="1">
        <w:r w:rsidR="00894BCD" w:rsidRPr="00654987">
          <w:rPr>
            <w:rFonts w:ascii="Arial" w:hAnsi="Arial" w:cs="Arial"/>
            <w:sz w:val="20"/>
            <w:szCs w:val="20"/>
          </w:rPr>
          <w:t>Felix SB</w:t>
        </w:r>
      </w:hyperlink>
      <w:r w:rsidR="00894BCD" w:rsidRPr="00654987">
        <w:rPr>
          <w:rFonts w:ascii="Arial" w:hAnsi="Arial" w:cs="Arial"/>
          <w:sz w:val="20"/>
          <w:szCs w:val="20"/>
        </w:rPr>
        <w:t xml:space="preserve">, </w:t>
      </w:r>
      <w:hyperlink r:id="rId2323" w:history="1">
        <w:r w:rsidR="00894BCD" w:rsidRPr="00654987">
          <w:rPr>
            <w:rFonts w:ascii="Arial" w:hAnsi="Arial" w:cs="Arial"/>
            <w:sz w:val="20"/>
            <w:szCs w:val="20"/>
          </w:rPr>
          <w:t>Guo X</w:t>
        </w:r>
      </w:hyperlink>
      <w:r w:rsidR="00894BCD" w:rsidRPr="00654987">
        <w:rPr>
          <w:rFonts w:ascii="Arial" w:hAnsi="Arial" w:cs="Arial"/>
          <w:sz w:val="20"/>
          <w:szCs w:val="20"/>
        </w:rPr>
        <w:t xml:space="preserve">, </w:t>
      </w:r>
      <w:hyperlink r:id="rId2324" w:history="1">
        <w:proofErr w:type="spellStart"/>
        <w:r w:rsidR="00894BCD" w:rsidRPr="00654987">
          <w:rPr>
            <w:rFonts w:ascii="Arial" w:hAnsi="Arial" w:cs="Arial"/>
            <w:sz w:val="20"/>
            <w:szCs w:val="20"/>
          </w:rPr>
          <w:t>Hagemeijer</w:t>
        </w:r>
        <w:proofErr w:type="spellEnd"/>
        <w:r w:rsidR="00894BCD" w:rsidRPr="00654987">
          <w:rPr>
            <w:rFonts w:ascii="Arial" w:hAnsi="Arial" w:cs="Arial"/>
            <w:sz w:val="20"/>
            <w:szCs w:val="20"/>
          </w:rPr>
          <w:t xml:space="preserve"> Y</w:t>
        </w:r>
      </w:hyperlink>
      <w:r w:rsidR="00894BCD" w:rsidRPr="00654987">
        <w:rPr>
          <w:rFonts w:ascii="Arial" w:hAnsi="Arial" w:cs="Arial"/>
          <w:sz w:val="20"/>
          <w:szCs w:val="20"/>
        </w:rPr>
        <w:t xml:space="preserve">, </w:t>
      </w:r>
      <w:hyperlink r:id="rId2325" w:history="1">
        <w:r w:rsidR="00894BCD" w:rsidRPr="00654987">
          <w:rPr>
            <w:rFonts w:ascii="Arial" w:hAnsi="Arial" w:cs="Arial"/>
            <w:sz w:val="20"/>
            <w:szCs w:val="20"/>
          </w:rPr>
          <w:t>Hansen T</w:t>
        </w:r>
      </w:hyperlink>
      <w:r w:rsidR="00894BCD" w:rsidRPr="00654987">
        <w:rPr>
          <w:rFonts w:ascii="Arial" w:hAnsi="Arial" w:cs="Arial"/>
          <w:sz w:val="20"/>
          <w:szCs w:val="20"/>
        </w:rPr>
        <w:t xml:space="preserve">, </w:t>
      </w:r>
      <w:hyperlink r:id="rId2326" w:history="1">
        <w:r w:rsidR="00894BCD" w:rsidRPr="00654987">
          <w:rPr>
            <w:rFonts w:ascii="Arial" w:hAnsi="Arial" w:cs="Arial"/>
            <w:sz w:val="20"/>
            <w:szCs w:val="20"/>
          </w:rPr>
          <w:t>Harris TB</w:t>
        </w:r>
      </w:hyperlink>
      <w:r w:rsidR="00894BCD" w:rsidRPr="00654987">
        <w:rPr>
          <w:rFonts w:ascii="Arial" w:hAnsi="Arial" w:cs="Arial"/>
          <w:sz w:val="20"/>
          <w:szCs w:val="20"/>
        </w:rPr>
        <w:t xml:space="preserve">, </w:t>
      </w:r>
      <w:hyperlink r:id="rId2327" w:history="1">
        <w:r w:rsidR="00894BCD" w:rsidRPr="00654987">
          <w:rPr>
            <w:rFonts w:ascii="Arial" w:hAnsi="Arial" w:cs="Arial"/>
            <w:sz w:val="20"/>
            <w:szCs w:val="20"/>
          </w:rPr>
          <w:t>Heckbert SR</w:t>
        </w:r>
      </w:hyperlink>
      <w:r w:rsidR="00894BCD" w:rsidRPr="00654987">
        <w:rPr>
          <w:rFonts w:ascii="Arial" w:hAnsi="Arial" w:cs="Arial"/>
          <w:sz w:val="20"/>
          <w:szCs w:val="20"/>
        </w:rPr>
        <w:t xml:space="preserve">, </w:t>
      </w:r>
      <w:hyperlink r:id="rId2328" w:history="1">
        <w:r w:rsidR="00894BCD" w:rsidRPr="00654987">
          <w:rPr>
            <w:rFonts w:ascii="Arial" w:hAnsi="Arial" w:cs="Arial"/>
            <w:sz w:val="20"/>
            <w:szCs w:val="20"/>
          </w:rPr>
          <w:t>Huang PL</w:t>
        </w:r>
      </w:hyperlink>
      <w:r w:rsidR="00894BCD" w:rsidRPr="00654987">
        <w:rPr>
          <w:rFonts w:ascii="Arial" w:hAnsi="Arial" w:cs="Arial"/>
          <w:sz w:val="20"/>
          <w:szCs w:val="20"/>
        </w:rPr>
        <w:t xml:space="preserve">, </w:t>
      </w:r>
      <w:hyperlink r:id="rId2329" w:history="1">
        <w:r w:rsidR="00894BCD" w:rsidRPr="00654987">
          <w:rPr>
            <w:rFonts w:ascii="Arial" w:hAnsi="Arial" w:cs="Arial"/>
            <w:sz w:val="20"/>
            <w:szCs w:val="20"/>
          </w:rPr>
          <w:t>Hwang SJ</w:t>
        </w:r>
      </w:hyperlink>
      <w:r w:rsidR="00894BCD" w:rsidRPr="00654987">
        <w:rPr>
          <w:rFonts w:ascii="Arial" w:hAnsi="Arial" w:cs="Arial"/>
          <w:sz w:val="20"/>
          <w:szCs w:val="20"/>
        </w:rPr>
        <w:t xml:space="preserve">, </w:t>
      </w:r>
      <w:hyperlink r:id="rId2330" w:history="1">
        <w:proofErr w:type="spellStart"/>
        <w:r w:rsidR="00894BCD" w:rsidRPr="00654987">
          <w:rPr>
            <w:rFonts w:ascii="Arial" w:hAnsi="Arial" w:cs="Arial"/>
            <w:sz w:val="20"/>
            <w:szCs w:val="20"/>
          </w:rPr>
          <w:t>Kähönen</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331" w:history="1">
        <w:proofErr w:type="spellStart"/>
        <w:r w:rsidR="00894BCD" w:rsidRPr="00654987">
          <w:rPr>
            <w:rFonts w:ascii="Arial" w:hAnsi="Arial" w:cs="Arial"/>
            <w:sz w:val="20"/>
            <w:szCs w:val="20"/>
          </w:rPr>
          <w:t>Kanters</w:t>
        </w:r>
        <w:proofErr w:type="spellEnd"/>
        <w:r w:rsidR="00894BCD" w:rsidRPr="00654987">
          <w:rPr>
            <w:rFonts w:ascii="Arial" w:hAnsi="Arial" w:cs="Arial"/>
            <w:sz w:val="20"/>
            <w:szCs w:val="20"/>
          </w:rPr>
          <w:t xml:space="preserve"> JK</w:t>
        </w:r>
      </w:hyperlink>
      <w:r w:rsidR="00894BCD" w:rsidRPr="00654987">
        <w:rPr>
          <w:rFonts w:ascii="Arial" w:hAnsi="Arial" w:cs="Arial"/>
          <w:sz w:val="20"/>
          <w:szCs w:val="20"/>
        </w:rPr>
        <w:t xml:space="preserve">, </w:t>
      </w:r>
      <w:hyperlink r:id="rId2332" w:history="1">
        <w:proofErr w:type="spellStart"/>
        <w:r w:rsidR="00894BCD" w:rsidRPr="00654987">
          <w:rPr>
            <w:rFonts w:ascii="Arial" w:hAnsi="Arial" w:cs="Arial"/>
            <w:sz w:val="20"/>
            <w:szCs w:val="20"/>
          </w:rPr>
          <w:t>Kolcic</w:t>
        </w:r>
        <w:proofErr w:type="spellEnd"/>
        <w:r w:rsidR="00894BCD" w:rsidRPr="00654987">
          <w:rPr>
            <w:rFonts w:ascii="Arial" w:hAnsi="Arial" w:cs="Arial"/>
            <w:sz w:val="20"/>
            <w:szCs w:val="20"/>
          </w:rPr>
          <w:t xml:space="preserve"> I</w:t>
        </w:r>
      </w:hyperlink>
      <w:r w:rsidR="00894BCD" w:rsidRPr="00654987">
        <w:rPr>
          <w:rFonts w:ascii="Arial" w:hAnsi="Arial" w:cs="Arial"/>
          <w:sz w:val="20"/>
          <w:szCs w:val="20"/>
        </w:rPr>
        <w:t xml:space="preserve">, </w:t>
      </w:r>
      <w:hyperlink r:id="rId2333" w:history="1">
        <w:proofErr w:type="spellStart"/>
        <w:r w:rsidR="00894BCD" w:rsidRPr="00654987">
          <w:rPr>
            <w:rFonts w:ascii="Arial" w:hAnsi="Arial" w:cs="Arial"/>
            <w:sz w:val="20"/>
            <w:szCs w:val="20"/>
          </w:rPr>
          <w:t>Launer</w:t>
        </w:r>
        <w:proofErr w:type="spellEnd"/>
        <w:r w:rsidR="00894BCD" w:rsidRPr="00654987">
          <w:rPr>
            <w:rFonts w:ascii="Arial" w:hAnsi="Arial" w:cs="Arial"/>
            <w:sz w:val="20"/>
            <w:szCs w:val="20"/>
          </w:rPr>
          <w:t xml:space="preserve"> LJ</w:t>
        </w:r>
      </w:hyperlink>
      <w:r w:rsidR="00894BCD" w:rsidRPr="00654987">
        <w:rPr>
          <w:rFonts w:ascii="Arial" w:hAnsi="Arial" w:cs="Arial"/>
          <w:sz w:val="20"/>
          <w:szCs w:val="20"/>
        </w:rPr>
        <w:t xml:space="preserve">, </w:t>
      </w:r>
      <w:hyperlink r:id="rId2334" w:history="1">
        <w:r w:rsidR="00894BCD" w:rsidRPr="00654987">
          <w:rPr>
            <w:rFonts w:ascii="Arial" w:hAnsi="Arial" w:cs="Arial"/>
            <w:sz w:val="20"/>
            <w:szCs w:val="20"/>
          </w:rPr>
          <w:t>Li M</w:t>
        </w:r>
      </w:hyperlink>
      <w:r w:rsidR="00894BCD" w:rsidRPr="00654987">
        <w:rPr>
          <w:rFonts w:ascii="Arial" w:hAnsi="Arial" w:cs="Arial"/>
          <w:sz w:val="20"/>
          <w:szCs w:val="20"/>
        </w:rPr>
        <w:t xml:space="preserve">, </w:t>
      </w:r>
      <w:hyperlink r:id="rId2335" w:history="1">
        <w:r w:rsidR="00894BCD" w:rsidRPr="00654987">
          <w:rPr>
            <w:rFonts w:ascii="Arial" w:hAnsi="Arial" w:cs="Arial"/>
            <w:sz w:val="20"/>
            <w:szCs w:val="20"/>
          </w:rPr>
          <w:t>Yao J</w:t>
        </w:r>
      </w:hyperlink>
      <w:r w:rsidR="00894BCD" w:rsidRPr="00654987">
        <w:rPr>
          <w:rFonts w:ascii="Arial" w:hAnsi="Arial" w:cs="Arial"/>
          <w:sz w:val="20"/>
          <w:szCs w:val="20"/>
        </w:rPr>
        <w:t xml:space="preserve">, </w:t>
      </w:r>
      <w:hyperlink r:id="rId2336" w:history="1">
        <w:proofErr w:type="spellStart"/>
        <w:r w:rsidR="00894BCD" w:rsidRPr="00654987">
          <w:rPr>
            <w:rFonts w:ascii="Arial" w:hAnsi="Arial" w:cs="Arial"/>
            <w:sz w:val="20"/>
            <w:szCs w:val="20"/>
          </w:rPr>
          <w:t>Linneberg</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2337" w:history="1">
        <w:r w:rsidR="00894BCD" w:rsidRPr="00654987">
          <w:rPr>
            <w:rFonts w:ascii="Arial" w:hAnsi="Arial" w:cs="Arial"/>
            <w:sz w:val="20"/>
            <w:szCs w:val="20"/>
          </w:rPr>
          <w:t>Liu S</w:t>
        </w:r>
      </w:hyperlink>
      <w:r w:rsidR="00894BCD" w:rsidRPr="00654987">
        <w:rPr>
          <w:rFonts w:ascii="Arial" w:hAnsi="Arial" w:cs="Arial"/>
          <w:sz w:val="20"/>
          <w:szCs w:val="20"/>
        </w:rPr>
        <w:t xml:space="preserve">, </w:t>
      </w:r>
      <w:hyperlink r:id="rId2338" w:history="1">
        <w:r w:rsidR="00894BCD" w:rsidRPr="00654987">
          <w:rPr>
            <w:rFonts w:ascii="Arial" w:hAnsi="Arial" w:cs="Arial"/>
            <w:sz w:val="20"/>
            <w:szCs w:val="20"/>
          </w:rPr>
          <w:t>Macfarlane PW</w:t>
        </w:r>
      </w:hyperlink>
      <w:r w:rsidR="00894BCD" w:rsidRPr="00654987">
        <w:rPr>
          <w:rFonts w:ascii="Arial" w:hAnsi="Arial" w:cs="Arial"/>
          <w:sz w:val="20"/>
          <w:szCs w:val="20"/>
        </w:rPr>
        <w:t xml:space="preserve">, </w:t>
      </w:r>
      <w:hyperlink r:id="rId2339" w:history="1">
        <w:proofErr w:type="spellStart"/>
        <w:r w:rsidR="00894BCD" w:rsidRPr="00654987">
          <w:rPr>
            <w:rFonts w:ascii="Arial" w:hAnsi="Arial" w:cs="Arial"/>
            <w:sz w:val="20"/>
            <w:szCs w:val="20"/>
          </w:rPr>
          <w:t>Mangino</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340" w:history="1">
        <w:r w:rsidR="00894BCD" w:rsidRPr="00654987">
          <w:rPr>
            <w:rFonts w:ascii="Arial" w:hAnsi="Arial" w:cs="Arial"/>
            <w:sz w:val="20"/>
            <w:szCs w:val="20"/>
          </w:rPr>
          <w:t>Morris AD</w:t>
        </w:r>
      </w:hyperlink>
      <w:r w:rsidR="00894BCD" w:rsidRPr="00654987">
        <w:rPr>
          <w:rFonts w:ascii="Arial" w:hAnsi="Arial" w:cs="Arial"/>
          <w:sz w:val="20"/>
          <w:szCs w:val="20"/>
        </w:rPr>
        <w:t xml:space="preserve">, </w:t>
      </w:r>
      <w:hyperlink r:id="rId2341" w:history="1">
        <w:proofErr w:type="spellStart"/>
        <w:r w:rsidR="00894BCD" w:rsidRPr="00654987">
          <w:rPr>
            <w:rFonts w:ascii="Arial" w:hAnsi="Arial" w:cs="Arial"/>
            <w:sz w:val="20"/>
            <w:szCs w:val="20"/>
          </w:rPr>
          <w:t>Mulas</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2342" w:history="1">
        <w:r w:rsidR="00894BCD" w:rsidRPr="00654987">
          <w:rPr>
            <w:rFonts w:ascii="Arial" w:hAnsi="Arial" w:cs="Arial"/>
            <w:sz w:val="20"/>
            <w:szCs w:val="20"/>
          </w:rPr>
          <w:t>Murray AD</w:t>
        </w:r>
      </w:hyperlink>
      <w:r w:rsidR="00894BCD" w:rsidRPr="00654987">
        <w:rPr>
          <w:rFonts w:ascii="Arial" w:hAnsi="Arial" w:cs="Arial"/>
          <w:sz w:val="20"/>
          <w:szCs w:val="20"/>
        </w:rPr>
        <w:t xml:space="preserve">, </w:t>
      </w:r>
      <w:hyperlink r:id="rId2343" w:history="1">
        <w:r w:rsidR="00894BCD" w:rsidRPr="00654987">
          <w:rPr>
            <w:rFonts w:ascii="Arial" w:hAnsi="Arial" w:cs="Arial"/>
            <w:sz w:val="20"/>
            <w:szCs w:val="20"/>
          </w:rPr>
          <w:t>Nelson CP</w:t>
        </w:r>
      </w:hyperlink>
      <w:r w:rsidR="00894BCD" w:rsidRPr="00654987">
        <w:rPr>
          <w:rFonts w:ascii="Arial" w:hAnsi="Arial" w:cs="Arial"/>
          <w:sz w:val="20"/>
          <w:szCs w:val="20"/>
        </w:rPr>
        <w:t xml:space="preserve">, </w:t>
      </w:r>
      <w:hyperlink r:id="rId2344" w:history="1">
        <w:proofErr w:type="spellStart"/>
        <w:r w:rsidR="00894BCD" w:rsidRPr="00654987">
          <w:rPr>
            <w:rFonts w:ascii="Arial" w:hAnsi="Arial" w:cs="Arial"/>
            <w:sz w:val="20"/>
            <w:szCs w:val="20"/>
          </w:rPr>
          <w:t>Orrú</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345" w:history="1">
        <w:r w:rsidR="00894BCD" w:rsidRPr="00654987">
          <w:rPr>
            <w:rFonts w:ascii="Arial" w:hAnsi="Arial" w:cs="Arial"/>
            <w:sz w:val="20"/>
            <w:szCs w:val="20"/>
          </w:rPr>
          <w:t>Padmanabhan S</w:t>
        </w:r>
      </w:hyperlink>
      <w:r w:rsidR="00894BCD" w:rsidRPr="00654987">
        <w:rPr>
          <w:rFonts w:ascii="Arial" w:hAnsi="Arial" w:cs="Arial"/>
          <w:sz w:val="20"/>
          <w:szCs w:val="20"/>
        </w:rPr>
        <w:t xml:space="preserve">, </w:t>
      </w:r>
      <w:hyperlink r:id="rId2346" w:history="1">
        <w:r w:rsidR="00894BCD" w:rsidRPr="00654987">
          <w:rPr>
            <w:rFonts w:ascii="Arial" w:hAnsi="Arial" w:cs="Arial"/>
            <w:sz w:val="20"/>
            <w:szCs w:val="20"/>
          </w:rPr>
          <w:t>Peters A</w:t>
        </w:r>
      </w:hyperlink>
      <w:r w:rsidR="00894BCD" w:rsidRPr="00654987">
        <w:rPr>
          <w:rFonts w:ascii="Arial" w:hAnsi="Arial" w:cs="Arial"/>
          <w:sz w:val="20"/>
          <w:szCs w:val="20"/>
        </w:rPr>
        <w:t xml:space="preserve">, </w:t>
      </w:r>
      <w:hyperlink r:id="rId2347" w:history="1">
        <w:r w:rsidR="00894BCD" w:rsidRPr="00654987">
          <w:rPr>
            <w:rFonts w:ascii="Arial" w:hAnsi="Arial" w:cs="Arial"/>
            <w:sz w:val="20"/>
            <w:szCs w:val="20"/>
          </w:rPr>
          <w:t>Porteous DJ</w:t>
        </w:r>
      </w:hyperlink>
      <w:r w:rsidR="00894BCD" w:rsidRPr="00654987">
        <w:rPr>
          <w:rFonts w:ascii="Arial" w:hAnsi="Arial" w:cs="Arial"/>
          <w:sz w:val="20"/>
          <w:szCs w:val="20"/>
        </w:rPr>
        <w:t xml:space="preserve">, </w:t>
      </w:r>
      <w:hyperlink r:id="rId2348" w:history="1">
        <w:r w:rsidR="00894BCD" w:rsidRPr="00654987">
          <w:rPr>
            <w:rFonts w:ascii="Arial" w:hAnsi="Arial" w:cs="Arial"/>
            <w:sz w:val="20"/>
            <w:szCs w:val="20"/>
          </w:rPr>
          <w:t>Poulter N</w:t>
        </w:r>
      </w:hyperlink>
      <w:r w:rsidR="00894BCD" w:rsidRPr="00654987">
        <w:rPr>
          <w:rFonts w:ascii="Arial" w:hAnsi="Arial" w:cs="Arial"/>
          <w:sz w:val="20"/>
          <w:szCs w:val="20"/>
        </w:rPr>
        <w:t xml:space="preserve">, </w:t>
      </w:r>
      <w:hyperlink r:id="rId2349"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2350" w:history="1">
        <w:r w:rsidR="00894BCD" w:rsidRPr="00654987">
          <w:rPr>
            <w:rFonts w:ascii="Arial" w:hAnsi="Arial" w:cs="Arial"/>
            <w:sz w:val="20"/>
            <w:szCs w:val="20"/>
          </w:rPr>
          <w:t>Qi L</w:t>
        </w:r>
      </w:hyperlink>
      <w:r w:rsidR="00894BCD" w:rsidRPr="00654987">
        <w:rPr>
          <w:rFonts w:ascii="Arial" w:hAnsi="Arial" w:cs="Arial"/>
          <w:sz w:val="20"/>
          <w:szCs w:val="20"/>
        </w:rPr>
        <w:t xml:space="preserve">, </w:t>
      </w:r>
      <w:hyperlink r:id="rId2351" w:history="1">
        <w:proofErr w:type="spellStart"/>
        <w:r w:rsidR="00894BCD" w:rsidRPr="00654987">
          <w:rPr>
            <w:rFonts w:ascii="Arial" w:hAnsi="Arial" w:cs="Arial"/>
            <w:sz w:val="20"/>
            <w:szCs w:val="20"/>
          </w:rPr>
          <w:t>Raitakari</w:t>
        </w:r>
        <w:proofErr w:type="spellEnd"/>
        <w:r w:rsidR="00894BCD" w:rsidRPr="00654987">
          <w:rPr>
            <w:rFonts w:ascii="Arial" w:hAnsi="Arial" w:cs="Arial"/>
            <w:sz w:val="20"/>
            <w:szCs w:val="20"/>
          </w:rPr>
          <w:t xml:space="preserve"> OT</w:t>
        </w:r>
      </w:hyperlink>
      <w:r w:rsidR="00894BCD" w:rsidRPr="00654987">
        <w:rPr>
          <w:rFonts w:ascii="Arial" w:hAnsi="Arial" w:cs="Arial"/>
          <w:sz w:val="20"/>
          <w:szCs w:val="20"/>
        </w:rPr>
        <w:t xml:space="preserve">, </w:t>
      </w:r>
      <w:hyperlink r:id="rId2352" w:history="1">
        <w:proofErr w:type="spellStart"/>
        <w:r w:rsidR="00894BCD" w:rsidRPr="00654987">
          <w:rPr>
            <w:rFonts w:ascii="Arial" w:hAnsi="Arial" w:cs="Arial"/>
            <w:sz w:val="20"/>
            <w:szCs w:val="20"/>
          </w:rPr>
          <w:t>Rivadeneira</w:t>
        </w:r>
        <w:proofErr w:type="spellEnd"/>
        <w:r w:rsidR="00894BCD" w:rsidRPr="00654987">
          <w:rPr>
            <w:rFonts w:ascii="Arial" w:hAnsi="Arial" w:cs="Arial"/>
            <w:sz w:val="20"/>
            <w:szCs w:val="20"/>
          </w:rPr>
          <w:t xml:space="preserve"> F</w:t>
        </w:r>
      </w:hyperlink>
      <w:r w:rsidR="00894BCD" w:rsidRPr="00654987">
        <w:rPr>
          <w:rFonts w:ascii="Arial" w:hAnsi="Arial" w:cs="Arial"/>
          <w:sz w:val="20"/>
          <w:szCs w:val="20"/>
        </w:rPr>
        <w:t xml:space="preserve">, </w:t>
      </w:r>
      <w:hyperlink r:id="rId2353" w:history="1">
        <w:proofErr w:type="spellStart"/>
        <w:r w:rsidR="00894BCD" w:rsidRPr="00654987">
          <w:rPr>
            <w:rFonts w:ascii="Arial" w:hAnsi="Arial" w:cs="Arial"/>
            <w:sz w:val="20"/>
            <w:szCs w:val="20"/>
          </w:rPr>
          <w:t>Roselli</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 </w:t>
      </w:r>
      <w:hyperlink r:id="rId2354" w:history="1">
        <w:proofErr w:type="spellStart"/>
        <w:r w:rsidR="00894BCD" w:rsidRPr="00654987">
          <w:rPr>
            <w:rFonts w:ascii="Arial" w:hAnsi="Arial" w:cs="Arial"/>
            <w:sz w:val="20"/>
            <w:szCs w:val="20"/>
          </w:rPr>
          <w:t>Rudan</w:t>
        </w:r>
        <w:proofErr w:type="spellEnd"/>
        <w:r w:rsidR="00894BCD" w:rsidRPr="00654987">
          <w:rPr>
            <w:rFonts w:ascii="Arial" w:hAnsi="Arial" w:cs="Arial"/>
            <w:sz w:val="20"/>
            <w:szCs w:val="20"/>
          </w:rPr>
          <w:t xml:space="preserve"> I</w:t>
        </w:r>
      </w:hyperlink>
      <w:r w:rsidR="00894BCD" w:rsidRPr="00654987">
        <w:rPr>
          <w:rFonts w:ascii="Arial" w:hAnsi="Arial" w:cs="Arial"/>
          <w:sz w:val="20"/>
          <w:szCs w:val="20"/>
        </w:rPr>
        <w:t xml:space="preserve">, </w:t>
      </w:r>
      <w:hyperlink r:id="rId2355" w:history="1">
        <w:r w:rsidR="00894BCD" w:rsidRPr="00654987">
          <w:rPr>
            <w:rFonts w:ascii="Arial" w:hAnsi="Arial" w:cs="Arial"/>
            <w:sz w:val="20"/>
            <w:szCs w:val="20"/>
          </w:rPr>
          <w:t>Sattar N</w:t>
        </w:r>
      </w:hyperlink>
      <w:r w:rsidR="00894BCD" w:rsidRPr="00654987">
        <w:rPr>
          <w:rFonts w:ascii="Arial" w:hAnsi="Arial" w:cs="Arial"/>
          <w:sz w:val="20"/>
          <w:szCs w:val="20"/>
        </w:rPr>
        <w:t xml:space="preserve">, </w:t>
      </w:r>
      <w:hyperlink r:id="rId2356" w:history="1">
        <w:r w:rsidR="00894BCD" w:rsidRPr="00654987">
          <w:rPr>
            <w:rFonts w:ascii="Arial" w:hAnsi="Arial" w:cs="Arial"/>
            <w:sz w:val="20"/>
            <w:szCs w:val="20"/>
          </w:rPr>
          <w:t>Sever P</w:t>
        </w:r>
      </w:hyperlink>
      <w:r w:rsidR="00894BCD" w:rsidRPr="00654987">
        <w:rPr>
          <w:rFonts w:ascii="Arial" w:hAnsi="Arial" w:cs="Arial"/>
          <w:sz w:val="20"/>
          <w:szCs w:val="20"/>
        </w:rPr>
        <w:t xml:space="preserve">, </w:t>
      </w:r>
      <w:hyperlink r:id="rId2357" w:history="1">
        <w:r w:rsidR="00894BCD" w:rsidRPr="00654987">
          <w:rPr>
            <w:rFonts w:ascii="Arial" w:hAnsi="Arial" w:cs="Arial"/>
            <w:sz w:val="20"/>
            <w:szCs w:val="20"/>
          </w:rPr>
          <w:t>Sinner MF</w:t>
        </w:r>
      </w:hyperlink>
      <w:r w:rsidR="00894BCD" w:rsidRPr="00654987">
        <w:rPr>
          <w:rFonts w:ascii="Arial" w:hAnsi="Arial" w:cs="Arial"/>
          <w:sz w:val="20"/>
          <w:szCs w:val="20"/>
        </w:rPr>
        <w:t xml:space="preserve">, </w:t>
      </w:r>
      <w:hyperlink r:id="rId2358" w:history="1">
        <w:r w:rsidR="00894BCD" w:rsidRPr="00654987">
          <w:rPr>
            <w:rFonts w:ascii="Arial" w:hAnsi="Arial" w:cs="Arial"/>
            <w:sz w:val="20"/>
            <w:szCs w:val="20"/>
          </w:rPr>
          <w:t>Soliman EZ</w:t>
        </w:r>
      </w:hyperlink>
      <w:r w:rsidR="00894BCD" w:rsidRPr="00654987">
        <w:rPr>
          <w:rFonts w:ascii="Arial" w:hAnsi="Arial" w:cs="Arial"/>
          <w:sz w:val="20"/>
          <w:szCs w:val="20"/>
        </w:rPr>
        <w:t xml:space="preserve">, </w:t>
      </w:r>
      <w:hyperlink r:id="rId2359" w:history="1">
        <w:r w:rsidR="00894BCD" w:rsidRPr="00654987">
          <w:rPr>
            <w:rFonts w:ascii="Arial" w:hAnsi="Arial" w:cs="Arial"/>
            <w:sz w:val="20"/>
            <w:szCs w:val="20"/>
          </w:rPr>
          <w:t>Spector TD</w:t>
        </w:r>
      </w:hyperlink>
      <w:r w:rsidR="00894BCD" w:rsidRPr="00654987">
        <w:rPr>
          <w:rFonts w:ascii="Arial" w:hAnsi="Arial" w:cs="Arial"/>
          <w:sz w:val="20"/>
          <w:szCs w:val="20"/>
        </w:rPr>
        <w:t xml:space="preserve">, </w:t>
      </w:r>
      <w:hyperlink r:id="rId2360" w:history="1">
        <w:r w:rsidR="00894BCD" w:rsidRPr="00654987">
          <w:rPr>
            <w:rFonts w:ascii="Arial" w:hAnsi="Arial" w:cs="Arial"/>
            <w:sz w:val="20"/>
            <w:szCs w:val="20"/>
          </w:rPr>
          <w:t>Stanton AV</w:t>
        </w:r>
      </w:hyperlink>
      <w:r w:rsidR="00894BCD" w:rsidRPr="00654987">
        <w:rPr>
          <w:rFonts w:ascii="Arial" w:hAnsi="Arial" w:cs="Arial"/>
          <w:sz w:val="20"/>
          <w:szCs w:val="20"/>
        </w:rPr>
        <w:t xml:space="preserve">, </w:t>
      </w:r>
      <w:hyperlink r:id="rId2361" w:history="1">
        <w:r w:rsidR="00894BCD" w:rsidRPr="00654987">
          <w:rPr>
            <w:rFonts w:ascii="Arial" w:hAnsi="Arial" w:cs="Arial"/>
            <w:sz w:val="20"/>
            <w:szCs w:val="20"/>
          </w:rPr>
          <w:t>Stirrups KE</w:t>
        </w:r>
      </w:hyperlink>
      <w:r w:rsidR="00894BCD" w:rsidRPr="00654987">
        <w:rPr>
          <w:rFonts w:ascii="Arial" w:hAnsi="Arial" w:cs="Arial"/>
          <w:sz w:val="20"/>
          <w:szCs w:val="20"/>
        </w:rPr>
        <w:t xml:space="preserve">, </w:t>
      </w:r>
      <w:hyperlink r:id="rId2362" w:history="1">
        <w:r w:rsidR="00894BCD" w:rsidRPr="00654987">
          <w:rPr>
            <w:rFonts w:ascii="Arial" w:hAnsi="Arial" w:cs="Arial"/>
            <w:sz w:val="20"/>
            <w:szCs w:val="20"/>
          </w:rPr>
          <w:t>Taylor KD</w:t>
        </w:r>
      </w:hyperlink>
      <w:r w:rsidR="00894BCD" w:rsidRPr="00654987">
        <w:rPr>
          <w:rFonts w:ascii="Arial" w:hAnsi="Arial" w:cs="Arial"/>
          <w:sz w:val="20"/>
          <w:szCs w:val="20"/>
        </w:rPr>
        <w:t xml:space="preserve">, </w:t>
      </w:r>
      <w:hyperlink r:id="rId2363" w:history="1">
        <w:r w:rsidR="00894BCD" w:rsidRPr="00654987">
          <w:rPr>
            <w:rFonts w:ascii="Arial" w:hAnsi="Arial" w:cs="Arial"/>
            <w:sz w:val="20"/>
            <w:szCs w:val="20"/>
          </w:rPr>
          <w:t>Tobin MD</w:t>
        </w:r>
      </w:hyperlink>
      <w:r w:rsidR="00894BCD" w:rsidRPr="00654987">
        <w:rPr>
          <w:rFonts w:ascii="Arial" w:hAnsi="Arial" w:cs="Arial"/>
          <w:sz w:val="20"/>
          <w:szCs w:val="20"/>
        </w:rPr>
        <w:t xml:space="preserve">, </w:t>
      </w:r>
      <w:hyperlink r:id="rId2364" w:history="1">
        <w:proofErr w:type="spellStart"/>
        <w:r w:rsidR="00894BCD" w:rsidRPr="00654987">
          <w:rPr>
            <w:rFonts w:ascii="Arial" w:hAnsi="Arial" w:cs="Arial"/>
            <w:sz w:val="20"/>
            <w:szCs w:val="20"/>
          </w:rPr>
          <w:t>Uitterlinden</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2365" w:history="1">
        <w:proofErr w:type="spellStart"/>
        <w:r w:rsidR="00894BCD" w:rsidRPr="00654987">
          <w:rPr>
            <w:rFonts w:ascii="Arial" w:hAnsi="Arial" w:cs="Arial"/>
            <w:sz w:val="20"/>
            <w:szCs w:val="20"/>
          </w:rPr>
          <w:t>Vaartjes</w:t>
        </w:r>
        <w:proofErr w:type="spellEnd"/>
        <w:r w:rsidR="00894BCD" w:rsidRPr="00654987">
          <w:rPr>
            <w:rFonts w:ascii="Arial" w:hAnsi="Arial" w:cs="Arial"/>
            <w:sz w:val="20"/>
            <w:szCs w:val="20"/>
          </w:rPr>
          <w:t xml:space="preserve"> I</w:t>
        </w:r>
      </w:hyperlink>
      <w:r w:rsidR="00894BCD" w:rsidRPr="00654987">
        <w:rPr>
          <w:rFonts w:ascii="Arial" w:hAnsi="Arial" w:cs="Arial"/>
          <w:sz w:val="20"/>
          <w:szCs w:val="20"/>
        </w:rPr>
        <w:t xml:space="preserve">, </w:t>
      </w:r>
      <w:hyperlink r:id="rId2366" w:history="1">
        <w:r w:rsidR="00894BCD" w:rsidRPr="00654987">
          <w:rPr>
            <w:rFonts w:ascii="Arial" w:hAnsi="Arial" w:cs="Arial"/>
            <w:sz w:val="20"/>
            <w:szCs w:val="20"/>
          </w:rPr>
          <w:t>Hoes AW</w:t>
        </w:r>
      </w:hyperlink>
      <w:r w:rsidR="00894BCD" w:rsidRPr="00654987">
        <w:rPr>
          <w:rFonts w:ascii="Arial" w:hAnsi="Arial" w:cs="Arial"/>
          <w:sz w:val="20"/>
          <w:szCs w:val="20"/>
        </w:rPr>
        <w:t xml:space="preserve">, </w:t>
      </w:r>
      <w:hyperlink r:id="rId2367" w:history="1">
        <w:r w:rsidR="00894BCD" w:rsidRPr="00654987">
          <w:rPr>
            <w:rFonts w:ascii="Arial" w:hAnsi="Arial" w:cs="Arial"/>
            <w:sz w:val="20"/>
            <w:szCs w:val="20"/>
          </w:rPr>
          <w:t>van der Meer P</w:t>
        </w:r>
      </w:hyperlink>
      <w:r w:rsidR="00894BCD" w:rsidRPr="00654987">
        <w:rPr>
          <w:rFonts w:ascii="Arial" w:hAnsi="Arial" w:cs="Arial"/>
          <w:sz w:val="20"/>
          <w:szCs w:val="20"/>
        </w:rPr>
        <w:t xml:space="preserve">, </w:t>
      </w:r>
      <w:hyperlink r:id="rId2368" w:history="1">
        <w:proofErr w:type="spellStart"/>
        <w:r w:rsidR="00894BCD" w:rsidRPr="00654987">
          <w:rPr>
            <w:rFonts w:ascii="Arial" w:hAnsi="Arial" w:cs="Arial"/>
            <w:sz w:val="20"/>
            <w:szCs w:val="20"/>
          </w:rPr>
          <w:t>Völker</w:t>
        </w:r>
        <w:proofErr w:type="spellEnd"/>
        <w:r w:rsidR="00894BCD" w:rsidRPr="00654987">
          <w:rPr>
            <w:rFonts w:ascii="Arial" w:hAnsi="Arial" w:cs="Arial"/>
            <w:sz w:val="20"/>
            <w:szCs w:val="20"/>
          </w:rPr>
          <w:t xml:space="preserve"> U</w:t>
        </w:r>
      </w:hyperlink>
      <w:r w:rsidR="00894BCD" w:rsidRPr="00654987">
        <w:rPr>
          <w:rFonts w:ascii="Arial" w:hAnsi="Arial" w:cs="Arial"/>
          <w:sz w:val="20"/>
          <w:szCs w:val="20"/>
        </w:rPr>
        <w:t xml:space="preserve">, </w:t>
      </w:r>
      <w:hyperlink r:id="rId2369" w:history="1">
        <w:proofErr w:type="spellStart"/>
        <w:r w:rsidR="00894BCD" w:rsidRPr="00654987">
          <w:rPr>
            <w:rFonts w:ascii="Arial" w:hAnsi="Arial" w:cs="Arial"/>
            <w:sz w:val="20"/>
            <w:szCs w:val="20"/>
          </w:rPr>
          <w:t>Waldenberger</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370" w:history="1">
        <w:proofErr w:type="spellStart"/>
        <w:r w:rsidR="00894BCD" w:rsidRPr="00654987">
          <w:rPr>
            <w:rFonts w:ascii="Arial" w:hAnsi="Arial" w:cs="Arial"/>
            <w:sz w:val="20"/>
            <w:szCs w:val="20"/>
          </w:rPr>
          <w:t>Xie</w:t>
        </w:r>
        <w:proofErr w:type="spellEnd"/>
        <w:r w:rsidR="00894BCD" w:rsidRPr="00654987">
          <w:rPr>
            <w:rFonts w:ascii="Arial" w:hAnsi="Arial" w:cs="Arial"/>
            <w:sz w:val="20"/>
            <w:szCs w:val="20"/>
          </w:rPr>
          <w:t xml:space="preserve"> Z</w:t>
        </w:r>
      </w:hyperlink>
      <w:r w:rsidR="00894BCD" w:rsidRPr="00654987">
        <w:rPr>
          <w:rFonts w:ascii="Arial" w:hAnsi="Arial" w:cs="Arial"/>
          <w:sz w:val="20"/>
          <w:szCs w:val="20"/>
        </w:rPr>
        <w:t xml:space="preserve">, </w:t>
      </w:r>
      <w:hyperlink r:id="rId2371" w:history="1">
        <w:proofErr w:type="spellStart"/>
        <w:r w:rsidR="00894BCD" w:rsidRPr="00654987">
          <w:rPr>
            <w:rFonts w:ascii="Arial" w:hAnsi="Arial" w:cs="Arial"/>
            <w:sz w:val="20"/>
            <w:szCs w:val="20"/>
          </w:rPr>
          <w:t>Zoledziewska</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372" w:history="1">
        <w:r w:rsidR="00894BCD" w:rsidRPr="00654987">
          <w:rPr>
            <w:rFonts w:ascii="Arial" w:hAnsi="Arial" w:cs="Arial"/>
            <w:sz w:val="20"/>
            <w:szCs w:val="20"/>
          </w:rPr>
          <w:t>Tinker A</w:t>
        </w:r>
      </w:hyperlink>
      <w:r w:rsidR="00894BCD" w:rsidRPr="00654987">
        <w:rPr>
          <w:rFonts w:ascii="Arial" w:hAnsi="Arial" w:cs="Arial"/>
          <w:sz w:val="20"/>
          <w:szCs w:val="20"/>
        </w:rPr>
        <w:t xml:space="preserve">, </w:t>
      </w:r>
      <w:hyperlink r:id="rId2373" w:history="1">
        <w:proofErr w:type="spellStart"/>
        <w:r w:rsidR="00894BCD" w:rsidRPr="00654987">
          <w:rPr>
            <w:rFonts w:ascii="Arial" w:hAnsi="Arial" w:cs="Arial"/>
            <w:sz w:val="20"/>
            <w:szCs w:val="20"/>
          </w:rPr>
          <w:t>Polasek</w:t>
        </w:r>
        <w:proofErr w:type="spellEnd"/>
        <w:r w:rsidR="00894BCD" w:rsidRPr="00654987">
          <w:rPr>
            <w:rFonts w:ascii="Arial" w:hAnsi="Arial" w:cs="Arial"/>
            <w:sz w:val="20"/>
            <w:szCs w:val="20"/>
          </w:rPr>
          <w:t xml:space="preserve"> O</w:t>
        </w:r>
      </w:hyperlink>
      <w:r w:rsidR="00894BCD" w:rsidRPr="00654987">
        <w:rPr>
          <w:rFonts w:ascii="Arial" w:hAnsi="Arial" w:cs="Arial"/>
          <w:sz w:val="20"/>
          <w:szCs w:val="20"/>
        </w:rPr>
        <w:t xml:space="preserve">, </w:t>
      </w:r>
      <w:hyperlink r:id="rId2374" w:history="1">
        <w:proofErr w:type="spellStart"/>
        <w:r w:rsidR="00894BCD" w:rsidRPr="00654987">
          <w:rPr>
            <w:rFonts w:ascii="Arial" w:hAnsi="Arial" w:cs="Arial"/>
            <w:sz w:val="20"/>
            <w:szCs w:val="20"/>
          </w:rPr>
          <w:t>Rosand</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2375" w:history="1">
        <w:proofErr w:type="spellStart"/>
        <w:r w:rsidR="00894BCD" w:rsidRPr="00654987">
          <w:rPr>
            <w:rFonts w:ascii="Arial" w:hAnsi="Arial" w:cs="Arial"/>
            <w:sz w:val="20"/>
            <w:szCs w:val="20"/>
          </w:rPr>
          <w:t>Jamshidi</w:t>
        </w:r>
        <w:proofErr w:type="spellEnd"/>
        <w:r w:rsidR="00894BCD" w:rsidRPr="00654987">
          <w:rPr>
            <w:rFonts w:ascii="Arial" w:hAnsi="Arial" w:cs="Arial"/>
            <w:sz w:val="20"/>
            <w:szCs w:val="20"/>
          </w:rPr>
          <w:t xml:space="preserve"> Y</w:t>
        </w:r>
      </w:hyperlink>
      <w:r w:rsidR="00894BCD" w:rsidRPr="00654987">
        <w:rPr>
          <w:rFonts w:ascii="Arial" w:hAnsi="Arial" w:cs="Arial"/>
          <w:sz w:val="20"/>
          <w:szCs w:val="20"/>
        </w:rPr>
        <w:t xml:space="preserve">, </w:t>
      </w:r>
      <w:hyperlink r:id="rId2376" w:history="1">
        <w:r w:rsidR="00894BCD" w:rsidRPr="00654987">
          <w:rPr>
            <w:rFonts w:ascii="Arial" w:hAnsi="Arial" w:cs="Arial"/>
            <w:sz w:val="20"/>
            <w:szCs w:val="20"/>
          </w:rPr>
          <w:t xml:space="preserve">van </w:t>
        </w:r>
        <w:proofErr w:type="spellStart"/>
        <w:r w:rsidR="00894BCD" w:rsidRPr="00654987">
          <w:rPr>
            <w:rFonts w:ascii="Arial" w:hAnsi="Arial" w:cs="Arial"/>
            <w:sz w:val="20"/>
            <w:szCs w:val="20"/>
          </w:rPr>
          <w:t>Duijn</w:t>
        </w:r>
        <w:proofErr w:type="spellEnd"/>
        <w:r w:rsidR="00894BCD" w:rsidRPr="00654987">
          <w:rPr>
            <w:rFonts w:ascii="Arial" w:hAnsi="Arial" w:cs="Arial"/>
            <w:sz w:val="20"/>
            <w:szCs w:val="20"/>
          </w:rPr>
          <w:t xml:space="preserve"> CM</w:t>
        </w:r>
      </w:hyperlink>
      <w:r w:rsidR="00894BCD" w:rsidRPr="00654987">
        <w:rPr>
          <w:rFonts w:ascii="Arial" w:hAnsi="Arial" w:cs="Arial"/>
          <w:sz w:val="20"/>
          <w:szCs w:val="20"/>
        </w:rPr>
        <w:t xml:space="preserve">, </w:t>
      </w:r>
      <w:hyperlink r:id="rId2377" w:history="1">
        <w:proofErr w:type="spellStart"/>
        <w:r w:rsidR="00894BCD" w:rsidRPr="00654987">
          <w:rPr>
            <w:rFonts w:ascii="Arial" w:hAnsi="Arial" w:cs="Arial"/>
            <w:sz w:val="20"/>
            <w:szCs w:val="20"/>
          </w:rPr>
          <w:t>Zeggini</w:t>
        </w:r>
        <w:proofErr w:type="spellEnd"/>
        <w:r w:rsidR="00894BCD" w:rsidRPr="00654987">
          <w:rPr>
            <w:rFonts w:ascii="Arial" w:hAnsi="Arial" w:cs="Arial"/>
            <w:sz w:val="20"/>
            <w:szCs w:val="20"/>
          </w:rPr>
          <w:t xml:space="preserve"> E</w:t>
        </w:r>
      </w:hyperlink>
      <w:r w:rsidR="00894BCD" w:rsidRPr="00654987">
        <w:rPr>
          <w:rFonts w:ascii="Arial" w:hAnsi="Arial" w:cs="Arial"/>
          <w:sz w:val="20"/>
          <w:szCs w:val="20"/>
        </w:rPr>
        <w:t xml:space="preserve">, </w:t>
      </w:r>
      <w:hyperlink r:id="rId2378" w:history="1">
        <w:proofErr w:type="spellStart"/>
        <w:r w:rsidR="00894BCD" w:rsidRPr="00654987">
          <w:rPr>
            <w:rFonts w:ascii="Arial" w:hAnsi="Arial" w:cs="Arial"/>
            <w:sz w:val="20"/>
            <w:szCs w:val="20"/>
          </w:rPr>
          <w:t>Wouter</w:t>
        </w:r>
        <w:proofErr w:type="spellEnd"/>
        <w:r w:rsidR="00894BCD" w:rsidRPr="00654987">
          <w:rPr>
            <w:rFonts w:ascii="Arial" w:hAnsi="Arial" w:cs="Arial"/>
            <w:sz w:val="20"/>
            <w:szCs w:val="20"/>
          </w:rPr>
          <w:t xml:space="preserve"> </w:t>
        </w:r>
        <w:proofErr w:type="spellStart"/>
        <w:r w:rsidR="00894BCD" w:rsidRPr="00654987">
          <w:rPr>
            <w:rFonts w:ascii="Arial" w:hAnsi="Arial" w:cs="Arial"/>
            <w:sz w:val="20"/>
            <w:szCs w:val="20"/>
          </w:rPr>
          <w:t>Jukema</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2379" w:history="1">
        <w:proofErr w:type="spellStart"/>
        <w:r w:rsidR="00894BCD" w:rsidRPr="00654987">
          <w:rPr>
            <w:rFonts w:ascii="Arial" w:hAnsi="Arial" w:cs="Arial"/>
            <w:sz w:val="20"/>
            <w:szCs w:val="20"/>
          </w:rPr>
          <w:t>Asselbergs</w:t>
        </w:r>
        <w:proofErr w:type="spellEnd"/>
        <w:r w:rsidR="00894BCD" w:rsidRPr="00654987">
          <w:rPr>
            <w:rFonts w:ascii="Arial" w:hAnsi="Arial" w:cs="Arial"/>
            <w:sz w:val="20"/>
            <w:szCs w:val="20"/>
          </w:rPr>
          <w:t xml:space="preserve"> FW</w:t>
        </w:r>
      </w:hyperlink>
      <w:r w:rsidR="00894BCD" w:rsidRPr="00654987">
        <w:rPr>
          <w:rFonts w:ascii="Arial" w:hAnsi="Arial" w:cs="Arial"/>
          <w:sz w:val="20"/>
          <w:szCs w:val="20"/>
        </w:rPr>
        <w:t xml:space="preserve">, </w:t>
      </w:r>
      <w:hyperlink r:id="rId2380" w:history="1">
        <w:proofErr w:type="spellStart"/>
        <w:r w:rsidR="00894BCD" w:rsidRPr="00654987">
          <w:rPr>
            <w:rFonts w:ascii="Arial" w:hAnsi="Arial" w:cs="Arial"/>
            <w:sz w:val="20"/>
            <w:szCs w:val="20"/>
          </w:rPr>
          <w:t>Samani</w:t>
        </w:r>
        <w:proofErr w:type="spellEnd"/>
        <w:r w:rsidR="00894BCD" w:rsidRPr="00654987">
          <w:rPr>
            <w:rFonts w:ascii="Arial" w:hAnsi="Arial" w:cs="Arial"/>
            <w:sz w:val="20"/>
            <w:szCs w:val="20"/>
          </w:rPr>
          <w:t xml:space="preserve"> NJ</w:t>
        </w:r>
      </w:hyperlink>
      <w:r w:rsidR="00894BCD" w:rsidRPr="00654987">
        <w:rPr>
          <w:rFonts w:ascii="Arial" w:hAnsi="Arial" w:cs="Arial"/>
          <w:sz w:val="20"/>
          <w:szCs w:val="20"/>
        </w:rPr>
        <w:t xml:space="preserve">, </w:t>
      </w:r>
      <w:hyperlink r:id="rId2381" w:history="1">
        <w:proofErr w:type="spellStart"/>
        <w:r w:rsidR="00894BCD" w:rsidRPr="00654987">
          <w:rPr>
            <w:rFonts w:ascii="Arial" w:hAnsi="Arial" w:cs="Arial"/>
            <w:sz w:val="20"/>
            <w:szCs w:val="20"/>
          </w:rPr>
          <w:t>Lehtimäki</w:t>
        </w:r>
        <w:proofErr w:type="spellEnd"/>
        <w:r w:rsidR="00894BCD" w:rsidRPr="00654987">
          <w:rPr>
            <w:rFonts w:ascii="Arial" w:hAnsi="Arial" w:cs="Arial"/>
            <w:sz w:val="20"/>
            <w:szCs w:val="20"/>
          </w:rPr>
          <w:t xml:space="preserve"> T</w:t>
        </w:r>
      </w:hyperlink>
      <w:r w:rsidR="00894BCD" w:rsidRPr="00654987">
        <w:rPr>
          <w:rFonts w:ascii="Arial" w:hAnsi="Arial" w:cs="Arial"/>
          <w:sz w:val="20"/>
          <w:szCs w:val="20"/>
        </w:rPr>
        <w:t xml:space="preserve">, </w:t>
      </w:r>
      <w:hyperlink r:id="rId2382" w:history="1">
        <w:proofErr w:type="spellStart"/>
        <w:r w:rsidR="00894BCD" w:rsidRPr="00654987">
          <w:rPr>
            <w:rFonts w:ascii="Arial" w:hAnsi="Arial" w:cs="Arial"/>
            <w:sz w:val="20"/>
            <w:szCs w:val="20"/>
          </w:rPr>
          <w:t>Gudnason</w:t>
        </w:r>
        <w:proofErr w:type="spellEnd"/>
        <w:r w:rsidR="00894BCD" w:rsidRPr="00654987">
          <w:rPr>
            <w:rFonts w:ascii="Arial" w:hAnsi="Arial" w:cs="Arial"/>
            <w:sz w:val="20"/>
            <w:szCs w:val="20"/>
          </w:rPr>
          <w:t xml:space="preserve"> V</w:t>
        </w:r>
      </w:hyperlink>
      <w:r w:rsidR="00894BCD" w:rsidRPr="00654987">
        <w:rPr>
          <w:rFonts w:ascii="Arial" w:hAnsi="Arial" w:cs="Arial"/>
          <w:sz w:val="20"/>
          <w:szCs w:val="20"/>
        </w:rPr>
        <w:t xml:space="preserve">, </w:t>
      </w:r>
      <w:hyperlink r:id="rId2383" w:history="1">
        <w:r w:rsidR="00894BCD" w:rsidRPr="00654987">
          <w:rPr>
            <w:rFonts w:ascii="Arial" w:hAnsi="Arial" w:cs="Arial"/>
            <w:sz w:val="20"/>
            <w:szCs w:val="20"/>
          </w:rPr>
          <w:t>Wilson J</w:t>
        </w:r>
      </w:hyperlink>
      <w:r w:rsidR="00894BCD" w:rsidRPr="00654987">
        <w:rPr>
          <w:rFonts w:ascii="Arial" w:hAnsi="Arial" w:cs="Arial"/>
          <w:sz w:val="20"/>
          <w:szCs w:val="20"/>
        </w:rPr>
        <w:t xml:space="preserve">, </w:t>
      </w:r>
      <w:hyperlink r:id="rId2384" w:history="1">
        <w:r w:rsidR="00894BCD" w:rsidRPr="00654987">
          <w:rPr>
            <w:rFonts w:ascii="Arial" w:hAnsi="Arial" w:cs="Arial"/>
            <w:sz w:val="20"/>
            <w:szCs w:val="20"/>
          </w:rPr>
          <w:t>Lubitz SA</w:t>
        </w:r>
      </w:hyperlink>
      <w:r w:rsidR="00894BCD" w:rsidRPr="00654987">
        <w:rPr>
          <w:rFonts w:ascii="Arial" w:hAnsi="Arial" w:cs="Arial"/>
          <w:sz w:val="20"/>
          <w:szCs w:val="20"/>
        </w:rPr>
        <w:t xml:space="preserve">, </w:t>
      </w:r>
      <w:hyperlink r:id="rId2385" w:history="1">
        <w:proofErr w:type="spellStart"/>
        <w:r w:rsidR="00894BCD" w:rsidRPr="00654987">
          <w:rPr>
            <w:rFonts w:ascii="Arial" w:hAnsi="Arial" w:cs="Arial"/>
            <w:sz w:val="20"/>
            <w:szCs w:val="20"/>
          </w:rPr>
          <w:t>Kääb</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2386" w:history="1">
        <w:r w:rsidR="00894BCD" w:rsidRPr="00654987">
          <w:rPr>
            <w:rFonts w:ascii="Arial" w:hAnsi="Arial" w:cs="Arial"/>
            <w:sz w:val="20"/>
            <w:szCs w:val="20"/>
          </w:rPr>
          <w:t>Sotoodehnia N</w:t>
        </w:r>
      </w:hyperlink>
      <w:r w:rsidR="00894BCD" w:rsidRPr="00654987">
        <w:rPr>
          <w:rFonts w:ascii="Arial" w:hAnsi="Arial" w:cs="Arial"/>
          <w:sz w:val="20"/>
          <w:szCs w:val="20"/>
        </w:rPr>
        <w:t xml:space="preserve">, </w:t>
      </w:r>
      <w:hyperlink r:id="rId2387" w:history="1">
        <w:r w:rsidR="00894BCD" w:rsidRPr="00654987">
          <w:rPr>
            <w:rFonts w:ascii="Arial" w:hAnsi="Arial" w:cs="Arial"/>
            <w:sz w:val="20"/>
            <w:szCs w:val="20"/>
          </w:rPr>
          <w:t>Caulfield MJ</w:t>
        </w:r>
      </w:hyperlink>
      <w:r w:rsidR="00894BCD" w:rsidRPr="00654987">
        <w:rPr>
          <w:rFonts w:ascii="Arial" w:hAnsi="Arial" w:cs="Arial"/>
          <w:sz w:val="20"/>
          <w:szCs w:val="20"/>
        </w:rPr>
        <w:t xml:space="preserve">, </w:t>
      </w:r>
      <w:hyperlink r:id="rId2388" w:history="1">
        <w:r w:rsidR="00894BCD" w:rsidRPr="00654987">
          <w:rPr>
            <w:rFonts w:ascii="Arial" w:hAnsi="Arial" w:cs="Arial"/>
            <w:sz w:val="20"/>
            <w:szCs w:val="20"/>
          </w:rPr>
          <w:t>Palmer CN</w:t>
        </w:r>
      </w:hyperlink>
      <w:r w:rsidR="00894BCD" w:rsidRPr="00654987">
        <w:rPr>
          <w:rFonts w:ascii="Arial" w:hAnsi="Arial" w:cs="Arial"/>
          <w:sz w:val="20"/>
          <w:szCs w:val="20"/>
        </w:rPr>
        <w:t xml:space="preserve">, </w:t>
      </w:r>
      <w:hyperlink r:id="rId2389" w:history="1">
        <w:proofErr w:type="spellStart"/>
        <w:r w:rsidR="00894BCD" w:rsidRPr="00654987">
          <w:rPr>
            <w:rFonts w:ascii="Arial" w:hAnsi="Arial" w:cs="Arial"/>
            <w:sz w:val="20"/>
            <w:szCs w:val="20"/>
          </w:rPr>
          <w:t>Sanna</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2390" w:history="1">
        <w:r w:rsidR="00894BCD" w:rsidRPr="00654987">
          <w:rPr>
            <w:rFonts w:ascii="Arial" w:hAnsi="Arial" w:cs="Arial"/>
            <w:sz w:val="20"/>
            <w:szCs w:val="20"/>
          </w:rPr>
          <w:t>Mook-Kanamori DO</w:t>
        </w:r>
      </w:hyperlink>
      <w:r w:rsidR="00894BCD" w:rsidRPr="00654987">
        <w:rPr>
          <w:rFonts w:ascii="Arial" w:hAnsi="Arial" w:cs="Arial"/>
          <w:sz w:val="20"/>
          <w:szCs w:val="20"/>
        </w:rPr>
        <w:t xml:space="preserve">, </w:t>
      </w:r>
      <w:hyperlink r:id="rId2391" w:history="1">
        <w:proofErr w:type="spellStart"/>
        <w:r w:rsidR="00894BCD" w:rsidRPr="00654987">
          <w:rPr>
            <w:rFonts w:ascii="Arial" w:hAnsi="Arial" w:cs="Arial"/>
            <w:sz w:val="20"/>
            <w:szCs w:val="20"/>
          </w:rPr>
          <w:t>Deloukas</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2392" w:history="1">
        <w:r w:rsidR="00894BCD" w:rsidRPr="00654987">
          <w:rPr>
            <w:rFonts w:ascii="Arial" w:hAnsi="Arial" w:cs="Arial"/>
            <w:sz w:val="20"/>
            <w:szCs w:val="20"/>
          </w:rPr>
          <w:t>Pedersen O</w:t>
        </w:r>
      </w:hyperlink>
      <w:r w:rsidR="00894BCD" w:rsidRPr="00654987">
        <w:rPr>
          <w:rFonts w:ascii="Arial" w:hAnsi="Arial" w:cs="Arial"/>
          <w:sz w:val="20"/>
          <w:szCs w:val="20"/>
        </w:rPr>
        <w:t xml:space="preserve">, </w:t>
      </w:r>
      <w:hyperlink r:id="rId2393" w:history="1">
        <w:r w:rsidR="00894BCD" w:rsidRPr="00654987">
          <w:rPr>
            <w:rFonts w:ascii="Arial" w:hAnsi="Arial" w:cs="Arial"/>
            <w:sz w:val="20"/>
            <w:szCs w:val="20"/>
          </w:rPr>
          <w:t>Rotter JI</w:t>
        </w:r>
      </w:hyperlink>
      <w:r w:rsidR="00894BCD" w:rsidRPr="00654987">
        <w:rPr>
          <w:rFonts w:ascii="Arial" w:hAnsi="Arial" w:cs="Arial"/>
          <w:sz w:val="20"/>
          <w:szCs w:val="20"/>
        </w:rPr>
        <w:t xml:space="preserve">, </w:t>
      </w:r>
      <w:hyperlink r:id="rId2394" w:history="1">
        <w:proofErr w:type="spellStart"/>
        <w:r w:rsidR="00894BCD" w:rsidRPr="00654987">
          <w:rPr>
            <w:rFonts w:ascii="Arial" w:hAnsi="Arial" w:cs="Arial"/>
            <w:sz w:val="20"/>
            <w:szCs w:val="20"/>
          </w:rPr>
          <w:t>Dörr</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395" w:history="1">
        <w:r w:rsidR="00894BCD" w:rsidRPr="00654987">
          <w:rPr>
            <w:rFonts w:ascii="Arial" w:hAnsi="Arial" w:cs="Arial"/>
            <w:sz w:val="20"/>
            <w:szCs w:val="20"/>
          </w:rPr>
          <w:t>O'Donnell CJ</w:t>
        </w:r>
      </w:hyperlink>
      <w:r w:rsidR="00894BCD" w:rsidRPr="00654987">
        <w:rPr>
          <w:rFonts w:ascii="Arial" w:hAnsi="Arial" w:cs="Arial"/>
          <w:sz w:val="20"/>
          <w:szCs w:val="20"/>
        </w:rPr>
        <w:t xml:space="preserve">, </w:t>
      </w:r>
      <w:hyperlink r:id="rId2396" w:history="1">
        <w:r w:rsidR="00894BCD" w:rsidRPr="00654987">
          <w:rPr>
            <w:rFonts w:ascii="Arial" w:hAnsi="Arial" w:cs="Arial"/>
            <w:sz w:val="20"/>
            <w:szCs w:val="20"/>
          </w:rPr>
          <w:t>Hayward C</w:t>
        </w:r>
      </w:hyperlink>
      <w:r w:rsidR="00894BCD" w:rsidRPr="00654987">
        <w:rPr>
          <w:rFonts w:ascii="Arial" w:hAnsi="Arial" w:cs="Arial"/>
          <w:sz w:val="20"/>
          <w:szCs w:val="20"/>
        </w:rPr>
        <w:t xml:space="preserve">, </w:t>
      </w:r>
      <w:hyperlink r:id="rId2397" w:history="1">
        <w:r w:rsidR="00894BCD" w:rsidRPr="00654987">
          <w:rPr>
            <w:rFonts w:ascii="Arial" w:hAnsi="Arial" w:cs="Arial"/>
            <w:sz w:val="20"/>
            <w:szCs w:val="20"/>
          </w:rPr>
          <w:t>Arking DE</w:t>
        </w:r>
      </w:hyperlink>
      <w:r w:rsidR="00894BCD" w:rsidRPr="00654987">
        <w:rPr>
          <w:rFonts w:ascii="Arial" w:hAnsi="Arial" w:cs="Arial"/>
          <w:sz w:val="20"/>
          <w:szCs w:val="20"/>
        </w:rPr>
        <w:t xml:space="preserve">, </w:t>
      </w:r>
      <w:hyperlink r:id="rId2398" w:history="1">
        <w:proofErr w:type="spellStart"/>
        <w:r w:rsidR="00894BCD" w:rsidRPr="00654987">
          <w:rPr>
            <w:rFonts w:ascii="Arial" w:hAnsi="Arial" w:cs="Arial"/>
            <w:sz w:val="20"/>
            <w:szCs w:val="20"/>
          </w:rPr>
          <w:t>Kooperberg</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 </w:t>
      </w:r>
      <w:hyperlink r:id="rId2399" w:history="1">
        <w:r w:rsidR="00894BCD" w:rsidRPr="00654987">
          <w:rPr>
            <w:rFonts w:ascii="Arial" w:hAnsi="Arial" w:cs="Arial"/>
            <w:sz w:val="20"/>
            <w:szCs w:val="20"/>
          </w:rPr>
          <w:t xml:space="preserve">van der </w:t>
        </w:r>
        <w:proofErr w:type="spellStart"/>
        <w:r w:rsidR="00894BCD" w:rsidRPr="00654987">
          <w:rPr>
            <w:rFonts w:ascii="Arial" w:hAnsi="Arial" w:cs="Arial"/>
            <w:sz w:val="20"/>
            <w:szCs w:val="20"/>
          </w:rPr>
          <w:t>Harst</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2400" w:history="1">
        <w:proofErr w:type="spellStart"/>
        <w:r w:rsidR="00894BCD" w:rsidRPr="00654987">
          <w:rPr>
            <w:rFonts w:ascii="Arial" w:hAnsi="Arial" w:cs="Arial"/>
            <w:sz w:val="20"/>
            <w:szCs w:val="20"/>
          </w:rPr>
          <w:t>Eijgelsheim</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401" w:history="1">
        <w:r w:rsidR="00894BCD" w:rsidRPr="00654987">
          <w:rPr>
            <w:rFonts w:ascii="Arial" w:hAnsi="Arial" w:cs="Arial"/>
            <w:sz w:val="20"/>
            <w:szCs w:val="20"/>
          </w:rPr>
          <w:t>Stricker BH</w:t>
        </w:r>
      </w:hyperlink>
      <w:r w:rsidR="00894BCD" w:rsidRPr="00654987">
        <w:rPr>
          <w:rFonts w:ascii="Arial" w:hAnsi="Arial" w:cs="Arial"/>
          <w:sz w:val="20"/>
          <w:szCs w:val="20"/>
        </w:rPr>
        <w:t xml:space="preserve">, </w:t>
      </w:r>
      <w:hyperlink r:id="rId2402" w:history="1">
        <w:r w:rsidR="00894BCD" w:rsidRPr="00654987">
          <w:rPr>
            <w:rFonts w:ascii="Arial" w:hAnsi="Arial" w:cs="Arial"/>
            <w:sz w:val="20"/>
            <w:szCs w:val="20"/>
          </w:rPr>
          <w:t>Munroe PB</w:t>
        </w:r>
      </w:hyperlink>
      <w:r w:rsidR="00894BCD" w:rsidRPr="00654987">
        <w:rPr>
          <w:rFonts w:ascii="Arial" w:hAnsi="Arial" w:cs="Arial"/>
          <w:sz w:val="20"/>
          <w:szCs w:val="20"/>
        </w:rPr>
        <w:t xml:space="preserve">. </w:t>
      </w:r>
      <w:r w:rsidR="00894BCD" w:rsidRPr="00B23AB0">
        <w:rPr>
          <w:rFonts w:ascii="Arial" w:hAnsi="Arial" w:cs="Arial"/>
          <w:b/>
          <w:i/>
          <w:sz w:val="20"/>
          <w:szCs w:val="20"/>
        </w:rPr>
        <w:t>Discovery of novel heart rate-associated loci using the Exome Chip.</w:t>
      </w:r>
      <w:r w:rsidR="00894BCD" w:rsidRPr="00654987">
        <w:rPr>
          <w:rFonts w:ascii="Arial" w:hAnsi="Arial" w:cs="Arial"/>
          <w:sz w:val="20"/>
          <w:szCs w:val="20"/>
        </w:rPr>
        <w:t xml:space="preserve"> </w:t>
      </w:r>
      <w:hyperlink r:id="rId2403" w:tooltip="Human molecular genetics." w:history="1">
        <w:r w:rsidR="00894BCD" w:rsidRPr="00654987">
          <w:rPr>
            <w:rFonts w:ascii="Arial" w:hAnsi="Arial" w:cs="Arial"/>
            <w:sz w:val="20"/>
            <w:szCs w:val="20"/>
          </w:rPr>
          <w:t>Hum Mol Genet</w:t>
        </w:r>
      </w:hyperlink>
      <w:r w:rsidR="00894BCD" w:rsidRPr="00654987">
        <w:rPr>
          <w:rFonts w:ascii="Arial" w:hAnsi="Arial" w:cs="Arial"/>
          <w:sz w:val="20"/>
          <w:szCs w:val="20"/>
        </w:rPr>
        <w:t xml:space="preserve"> 2017 </w:t>
      </w:r>
      <w:r w:rsidR="00D014DD">
        <w:rPr>
          <w:rFonts w:ascii="Arial" w:hAnsi="Arial" w:cs="Arial"/>
          <w:sz w:val="20"/>
          <w:szCs w:val="20"/>
        </w:rPr>
        <w:t>June. Vol. 26, issue 12, pp. 2346-2363.</w:t>
      </w:r>
      <w:r w:rsidR="00894BCD" w:rsidRPr="00654987">
        <w:rPr>
          <w:rFonts w:ascii="Arial" w:hAnsi="Arial" w:cs="Arial"/>
          <w:sz w:val="20"/>
          <w:szCs w:val="20"/>
        </w:rPr>
        <w:t xml:space="preserve"> PM: 28379579</w:t>
      </w:r>
      <w:r w:rsidR="00D014DD">
        <w:rPr>
          <w:rFonts w:ascii="Arial" w:hAnsi="Arial" w:cs="Arial"/>
          <w:sz w:val="20"/>
          <w:szCs w:val="20"/>
        </w:rPr>
        <w:t xml:space="preserve">. </w:t>
      </w:r>
      <w:hyperlink r:id="rId2404" w:history="1">
        <w:r w:rsidR="00D014DD" w:rsidRPr="00D014DD">
          <w:rPr>
            <w:rFonts w:ascii="Arial" w:hAnsi="Arial" w:cs="Arial"/>
            <w:sz w:val="20"/>
            <w:szCs w:val="20"/>
          </w:rPr>
          <w:t>PMC5458336</w:t>
        </w:r>
      </w:hyperlink>
      <w:r w:rsidR="00D014DD" w:rsidRPr="00D014DD">
        <w:rPr>
          <w:rFonts w:ascii="Arial" w:hAnsi="Arial" w:cs="Arial"/>
          <w:sz w:val="20"/>
          <w:szCs w:val="20"/>
        </w:rPr>
        <w:t>.</w:t>
      </w:r>
      <w:r w:rsidR="00894BCD" w:rsidRPr="00654987">
        <w:rPr>
          <w:rFonts w:ascii="Arial" w:hAnsi="Arial" w:cs="Arial"/>
          <w:sz w:val="20"/>
          <w:szCs w:val="20"/>
        </w:rPr>
        <w:t xml:space="preserve"> </w:t>
      </w:r>
    </w:p>
    <w:p w14:paraId="3C2DE31B" w14:textId="77777777" w:rsidR="00894BCD" w:rsidRPr="00654987" w:rsidRDefault="00BB0343" w:rsidP="00894BCD">
      <w:pPr>
        <w:autoSpaceDE w:val="0"/>
        <w:autoSpaceDN w:val="0"/>
        <w:adjustRightInd w:val="0"/>
        <w:spacing w:after="240" w:line="240" w:lineRule="auto"/>
        <w:rPr>
          <w:rFonts w:ascii="Arial" w:hAnsi="Arial" w:cs="Arial"/>
          <w:sz w:val="20"/>
          <w:szCs w:val="20"/>
        </w:rPr>
      </w:pPr>
      <w:hyperlink r:id="rId2405" w:history="1">
        <w:r w:rsidR="00894BCD" w:rsidRPr="00654987">
          <w:rPr>
            <w:rFonts w:ascii="Arial" w:hAnsi="Arial" w:cs="Arial"/>
            <w:sz w:val="20"/>
            <w:szCs w:val="20"/>
          </w:rPr>
          <w:t xml:space="preserve">van </w:t>
        </w:r>
        <w:proofErr w:type="spellStart"/>
        <w:r w:rsidR="00894BCD" w:rsidRPr="00654987">
          <w:rPr>
            <w:rFonts w:ascii="Arial" w:hAnsi="Arial" w:cs="Arial"/>
            <w:sz w:val="20"/>
            <w:szCs w:val="20"/>
          </w:rPr>
          <w:t>Rooij</w:t>
        </w:r>
        <w:proofErr w:type="spellEnd"/>
        <w:r w:rsidR="00894BCD" w:rsidRPr="00654987">
          <w:rPr>
            <w:rFonts w:ascii="Arial" w:hAnsi="Arial" w:cs="Arial"/>
            <w:sz w:val="20"/>
            <w:szCs w:val="20"/>
          </w:rPr>
          <w:t xml:space="preserve"> FJ</w:t>
        </w:r>
      </w:hyperlink>
      <w:r w:rsidR="00894BCD" w:rsidRPr="00654987">
        <w:rPr>
          <w:rFonts w:ascii="Arial" w:hAnsi="Arial" w:cs="Arial"/>
          <w:sz w:val="20"/>
          <w:szCs w:val="20"/>
        </w:rPr>
        <w:t xml:space="preserve">, </w:t>
      </w:r>
      <w:hyperlink r:id="rId2406" w:history="1">
        <w:r w:rsidR="00894BCD" w:rsidRPr="00654987">
          <w:rPr>
            <w:rFonts w:ascii="Arial" w:hAnsi="Arial" w:cs="Arial"/>
            <w:sz w:val="20"/>
            <w:szCs w:val="20"/>
          </w:rPr>
          <w:t>Qayyum R</w:t>
        </w:r>
      </w:hyperlink>
      <w:r w:rsidR="00894BCD" w:rsidRPr="00654987">
        <w:rPr>
          <w:rFonts w:ascii="Arial" w:hAnsi="Arial" w:cs="Arial"/>
          <w:sz w:val="20"/>
          <w:szCs w:val="20"/>
        </w:rPr>
        <w:t xml:space="preserve">, </w:t>
      </w:r>
      <w:hyperlink r:id="rId2407" w:history="1">
        <w:r w:rsidR="00894BCD" w:rsidRPr="00654987">
          <w:rPr>
            <w:rFonts w:ascii="Arial" w:hAnsi="Arial" w:cs="Arial"/>
            <w:sz w:val="20"/>
            <w:szCs w:val="20"/>
          </w:rPr>
          <w:t>Smith AV</w:t>
        </w:r>
      </w:hyperlink>
      <w:r w:rsidR="00894BCD" w:rsidRPr="00654987">
        <w:rPr>
          <w:rFonts w:ascii="Arial" w:hAnsi="Arial" w:cs="Arial"/>
          <w:sz w:val="20"/>
          <w:szCs w:val="20"/>
        </w:rPr>
        <w:t xml:space="preserve">, </w:t>
      </w:r>
      <w:hyperlink r:id="rId2408" w:history="1">
        <w:r w:rsidR="00894BCD" w:rsidRPr="00654987">
          <w:rPr>
            <w:rFonts w:ascii="Arial" w:hAnsi="Arial" w:cs="Arial"/>
            <w:sz w:val="20"/>
            <w:szCs w:val="20"/>
          </w:rPr>
          <w:t>Zhou Y</w:t>
        </w:r>
      </w:hyperlink>
      <w:r w:rsidR="00894BCD" w:rsidRPr="00654987">
        <w:rPr>
          <w:rFonts w:ascii="Arial" w:hAnsi="Arial" w:cs="Arial"/>
          <w:sz w:val="20"/>
          <w:szCs w:val="20"/>
        </w:rPr>
        <w:t xml:space="preserve">, </w:t>
      </w:r>
      <w:hyperlink r:id="rId2409" w:history="1">
        <w:r w:rsidR="00894BCD" w:rsidRPr="00654987">
          <w:rPr>
            <w:rFonts w:ascii="Arial" w:hAnsi="Arial" w:cs="Arial"/>
            <w:sz w:val="20"/>
            <w:szCs w:val="20"/>
          </w:rPr>
          <w:t>Trompet S</w:t>
        </w:r>
      </w:hyperlink>
      <w:r w:rsidR="00894BCD" w:rsidRPr="00654987">
        <w:rPr>
          <w:rFonts w:ascii="Arial" w:hAnsi="Arial" w:cs="Arial"/>
          <w:sz w:val="20"/>
          <w:szCs w:val="20"/>
        </w:rPr>
        <w:t xml:space="preserve">, </w:t>
      </w:r>
      <w:hyperlink r:id="rId2410" w:history="1">
        <w:r w:rsidR="00894BCD" w:rsidRPr="00654987">
          <w:rPr>
            <w:rFonts w:ascii="Arial" w:hAnsi="Arial" w:cs="Arial"/>
            <w:sz w:val="20"/>
            <w:szCs w:val="20"/>
          </w:rPr>
          <w:t>Tanaka T</w:t>
        </w:r>
      </w:hyperlink>
      <w:r w:rsidR="00894BCD" w:rsidRPr="00654987">
        <w:rPr>
          <w:rFonts w:ascii="Arial" w:hAnsi="Arial" w:cs="Arial"/>
          <w:sz w:val="20"/>
          <w:szCs w:val="20"/>
        </w:rPr>
        <w:t xml:space="preserve">, </w:t>
      </w:r>
      <w:hyperlink r:id="rId2411" w:history="1">
        <w:r w:rsidR="00894BCD" w:rsidRPr="00654987">
          <w:rPr>
            <w:rFonts w:ascii="Arial" w:hAnsi="Arial" w:cs="Arial"/>
            <w:sz w:val="20"/>
            <w:szCs w:val="20"/>
          </w:rPr>
          <w:t>Keller MF</w:t>
        </w:r>
      </w:hyperlink>
      <w:r w:rsidR="00894BCD" w:rsidRPr="00654987">
        <w:rPr>
          <w:rFonts w:ascii="Arial" w:hAnsi="Arial" w:cs="Arial"/>
          <w:sz w:val="20"/>
          <w:szCs w:val="20"/>
        </w:rPr>
        <w:t xml:space="preserve">, </w:t>
      </w:r>
      <w:hyperlink r:id="rId2412" w:history="1">
        <w:r w:rsidR="00894BCD" w:rsidRPr="00654987">
          <w:rPr>
            <w:rFonts w:ascii="Arial" w:hAnsi="Arial" w:cs="Arial"/>
            <w:sz w:val="20"/>
            <w:szCs w:val="20"/>
          </w:rPr>
          <w:t>Chang LC</w:t>
        </w:r>
      </w:hyperlink>
      <w:r w:rsidR="00894BCD" w:rsidRPr="00654987">
        <w:rPr>
          <w:rFonts w:ascii="Arial" w:hAnsi="Arial" w:cs="Arial"/>
          <w:sz w:val="20"/>
          <w:szCs w:val="20"/>
        </w:rPr>
        <w:t xml:space="preserve">, </w:t>
      </w:r>
      <w:hyperlink r:id="rId2413" w:history="1">
        <w:r w:rsidR="00894BCD" w:rsidRPr="00654987">
          <w:rPr>
            <w:rFonts w:ascii="Arial" w:hAnsi="Arial" w:cs="Arial"/>
            <w:sz w:val="20"/>
            <w:szCs w:val="20"/>
          </w:rPr>
          <w:t>Schmidt H</w:t>
        </w:r>
      </w:hyperlink>
      <w:r w:rsidR="00894BCD" w:rsidRPr="00654987">
        <w:rPr>
          <w:rFonts w:ascii="Arial" w:hAnsi="Arial" w:cs="Arial"/>
          <w:sz w:val="20"/>
          <w:szCs w:val="20"/>
        </w:rPr>
        <w:t xml:space="preserve">, </w:t>
      </w:r>
      <w:hyperlink r:id="rId2414" w:history="1">
        <w:r w:rsidR="00894BCD" w:rsidRPr="00654987">
          <w:rPr>
            <w:rFonts w:ascii="Arial" w:hAnsi="Arial" w:cs="Arial"/>
            <w:sz w:val="20"/>
            <w:szCs w:val="20"/>
          </w:rPr>
          <w:t>Yang ML</w:t>
        </w:r>
      </w:hyperlink>
      <w:r w:rsidR="00894BCD" w:rsidRPr="00654987">
        <w:rPr>
          <w:rFonts w:ascii="Arial" w:hAnsi="Arial" w:cs="Arial"/>
          <w:sz w:val="20"/>
          <w:szCs w:val="20"/>
        </w:rPr>
        <w:t xml:space="preserve">, </w:t>
      </w:r>
      <w:hyperlink r:id="rId2415" w:history="1">
        <w:r w:rsidR="00894BCD" w:rsidRPr="00654987">
          <w:rPr>
            <w:rFonts w:ascii="Arial" w:hAnsi="Arial" w:cs="Arial"/>
            <w:sz w:val="20"/>
            <w:szCs w:val="20"/>
          </w:rPr>
          <w:t>Chen MH</w:t>
        </w:r>
      </w:hyperlink>
      <w:r w:rsidR="00894BCD" w:rsidRPr="00654987">
        <w:rPr>
          <w:rFonts w:ascii="Arial" w:hAnsi="Arial" w:cs="Arial"/>
          <w:sz w:val="20"/>
          <w:szCs w:val="20"/>
        </w:rPr>
        <w:t xml:space="preserve">, </w:t>
      </w:r>
      <w:hyperlink r:id="rId2416" w:history="1">
        <w:r w:rsidR="00894BCD" w:rsidRPr="00654987">
          <w:rPr>
            <w:rFonts w:ascii="Arial" w:hAnsi="Arial" w:cs="Arial"/>
            <w:sz w:val="20"/>
            <w:szCs w:val="20"/>
          </w:rPr>
          <w:t>Hayes J</w:t>
        </w:r>
      </w:hyperlink>
      <w:r w:rsidR="00894BCD" w:rsidRPr="00654987">
        <w:rPr>
          <w:rFonts w:ascii="Arial" w:hAnsi="Arial" w:cs="Arial"/>
          <w:sz w:val="20"/>
          <w:szCs w:val="20"/>
        </w:rPr>
        <w:t xml:space="preserve">, </w:t>
      </w:r>
      <w:hyperlink r:id="rId2417" w:history="1">
        <w:r w:rsidR="00894BCD" w:rsidRPr="00654987">
          <w:rPr>
            <w:rFonts w:ascii="Arial" w:hAnsi="Arial" w:cs="Arial"/>
            <w:sz w:val="20"/>
            <w:szCs w:val="20"/>
          </w:rPr>
          <w:t>Johnson AD</w:t>
        </w:r>
      </w:hyperlink>
      <w:r w:rsidR="00894BCD" w:rsidRPr="00654987">
        <w:rPr>
          <w:rFonts w:ascii="Arial" w:hAnsi="Arial" w:cs="Arial"/>
          <w:sz w:val="20"/>
          <w:szCs w:val="20"/>
        </w:rPr>
        <w:t xml:space="preserve">, </w:t>
      </w:r>
      <w:hyperlink r:id="rId2418" w:history="1">
        <w:proofErr w:type="spellStart"/>
        <w:r w:rsidR="00894BCD" w:rsidRPr="00654987">
          <w:rPr>
            <w:rFonts w:ascii="Arial" w:hAnsi="Arial" w:cs="Arial"/>
            <w:sz w:val="20"/>
            <w:szCs w:val="20"/>
          </w:rPr>
          <w:t>Yanek</w:t>
        </w:r>
        <w:proofErr w:type="spellEnd"/>
        <w:r w:rsidR="00894BCD" w:rsidRPr="00654987">
          <w:rPr>
            <w:rFonts w:ascii="Arial" w:hAnsi="Arial" w:cs="Arial"/>
            <w:sz w:val="20"/>
            <w:szCs w:val="20"/>
          </w:rPr>
          <w:t xml:space="preserve"> LR</w:t>
        </w:r>
      </w:hyperlink>
      <w:r w:rsidR="00894BCD" w:rsidRPr="00654987">
        <w:rPr>
          <w:rFonts w:ascii="Arial" w:hAnsi="Arial" w:cs="Arial"/>
          <w:sz w:val="20"/>
          <w:szCs w:val="20"/>
        </w:rPr>
        <w:t xml:space="preserve">, </w:t>
      </w:r>
      <w:hyperlink r:id="rId2419" w:history="1">
        <w:r w:rsidR="00894BCD" w:rsidRPr="00654987">
          <w:rPr>
            <w:rFonts w:ascii="Arial" w:hAnsi="Arial" w:cs="Arial"/>
            <w:sz w:val="20"/>
            <w:szCs w:val="20"/>
          </w:rPr>
          <w:t>Mueller C</w:t>
        </w:r>
      </w:hyperlink>
      <w:r w:rsidR="00894BCD" w:rsidRPr="00654987">
        <w:rPr>
          <w:rFonts w:ascii="Arial" w:hAnsi="Arial" w:cs="Arial"/>
          <w:sz w:val="20"/>
          <w:szCs w:val="20"/>
        </w:rPr>
        <w:t xml:space="preserve">, </w:t>
      </w:r>
      <w:hyperlink r:id="rId2420" w:history="1">
        <w:r w:rsidR="00894BCD" w:rsidRPr="00654987">
          <w:rPr>
            <w:rFonts w:ascii="Arial" w:hAnsi="Arial" w:cs="Arial"/>
            <w:sz w:val="20"/>
            <w:szCs w:val="20"/>
          </w:rPr>
          <w:t>Lange L</w:t>
        </w:r>
      </w:hyperlink>
      <w:r w:rsidR="00894BCD" w:rsidRPr="00654987">
        <w:rPr>
          <w:rFonts w:ascii="Arial" w:hAnsi="Arial" w:cs="Arial"/>
          <w:sz w:val="20"/>
          <w:szCs w:val="20"/>
        </w:rPr>
        <w:t xml:space="preserve">, </w:t>
      </w:r>
      <w:hyperlink r:id="rId2421" w:history="1">
        <w:r w:rsidR="00894BCD" w:rsidRPr="00654987">
          <w:rPr>
            <w:rFonts w:ascii="Arial" w:hAnsi="Arial" w:cs="Arial"/>
            <w:sz w:val="20"/>
            <w:szCs w:val="20"/>
          </w:rPr>
          <w:t>Floyd JS</w:t>
        </w:r>
      </w:hyperlink>
      <w:r w:rsidR="00894BCD" w:rsidRPr="00654987">
        <w:rPr>
          <w:rFonts w:ascii="Arial" w:hAnsi="Arial" w:cs="Arial"/>
          <w:sz w:val="20"/>
          <w:szCs w:val="20"/>
        </w:rPr>
        <w:t xml:space="preserve">, </w:t>
      </w:r>
      <w:hyperlink r:id="rId2422" w:history="1">
        <w:proofErr w:type="spellStart"/>
        <w:r w:rsidR="00894BCD" w:rsidRPr="00654987">
          <w:rPr>
            <w:rFonts w:ascii="Arial" w:hAnsi="Arial" w:cs="Arial"/>
            <w:sz w:val="20"/>
            <w:szCs w:val="20"/>
          </w:rPr>
          <w:t>Ghanbari</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423" w:history="1">
        <w:proofErr w:type="spellStart"/>
        <w:r w:rsidR="00894BCD" w:rsidRPr="00654987">
          <w:rPr>
            <w:rFonts w:ascii="Arial" w:hAnsi="Arial" w:cs="Arial"/>
            <w:sz w:val="20"/>
            <w:szCs w:val="20"/>
          </w:rPr>
          <w:t>Zonderman</w:t>
        </w:r>
        <w:proofErr w:type="spellEnd"/>
        <w:r w:rsidR="00894BCD" w:rsidRPr="00654987">
          <w:rPr>
            <w:rFonts w:ascii="Arial" w:hAnsi="Arial" w:cs="Arial"/>
            <w:sz w:val="20"/>
            <w:szCs w:val="20"/>
          </w:rPr>
          <w:t xml:space="preserve"> AB</w:t>
        </w:r>
      </w:hyperlink>
      <w:r w:rsidR="00894BCD" w:rsidRPr="00654987">
        <w:rPr>
          <w:rFonts w:ascii="Arial" w:hAnsi="Arial" w:cs="Arial"/>
          <w:sz w:val="20"/>
          <w:szCs w:val="20"/>
        </w:rPr>
        <w:t xml:space="preserve">, </w:t>
      </w:r>
      <w:hyperlink r:id="rId2424" w:history="1">
        <w:proofErr w:type="spellStart"/>
        <w:r w:rsidR="00894BCD" w:rsidRPr="00654987">
          <w:rPr>
            <w:rFonts w:ascii="Arial" w:hAnsi="Arial" w:cs="Arial"/>
            <w:sz w:val="20"/>
            <w:szCs w:val="20"/>
          </w:rPr>
          <w:t>Jukema</w:t>
        </w:r>
        <w:proofErr w:type="spellEnd"/>
        <w:r w:rsidR="00894BCD" w:rsidRPr="00654987">
          <w:rPr>
            <w:rFonts w:ascii="Arial" w:hAnsi="Arial" w:cs="Arial"/>
            <w:sz w:val="20"/>
            <w:szCs w:val="20"/>
          </w:rPr>
          <w:t xml:space="preserve"> JW</w:t>
        </w:r>
      </w:hyperlink>
      <w:r w:rsidR="00894BCD" w:rsidRPr="00654987">
        <w:rPr>
          <w:rFonts w:ascii="Arial" w:hAnsi="Arial" w:cs="Arial"/>
          <w:sz w:val="20"/>
          <w:szCs w:val="20"/>
        </w:rPr>
        <w:t xml:space="preserve">, </w:t>
      </w:r>
      <w:hyperlink r:id="rId2425" w:history="1">
        <w:proofErr w:type="spellStart"/>
        <w:r w:rsidR="00894BCD" w:rsidRPr="00654987">
          <w:rPr>
            <w:rFonts w:ascii="Arial" w:hAnsi="Arial" w:cs="Arial"/>
            <w:sz w:val="20"/>
            <w:szCs w:val="20"/>
          </w:rPr>
          <w:t>Hofman</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2426" w:history="1">
        <w:r w:rsidR="00894BCD" w:rsidRPr="00654987">
          <w:rPr>
            <w:rFonts w:ascii="Arial" w:hAnsi="Arial" w:cs="Arial"/>
            <w:sz w:val="20"/>
            <w:szCs w:val="20"/>
          </w:rPr>
          <w:t xml:space="preserve">van </w:t>
        </w:r>
        <w:proofErr w:type="spellStart"/>
        <w:r w:rsidR="00894BCD" w:rsidRPr="00654987">
          <w:rPr>
            <w:rFonts w:ascii="Arial" w:hAnsi="Arial" w:cs="Arial"/>
            <w:sz w:val="20"/>
            <w:szCs w:val="20"/>
          </w:rPr>
          <w:t>Duijn</w:t>
        </w:r>
        <w:proofErr w:type="spellEnd"/>
        <w:r w:rsidR="00894BCD" w:rsidRPr="00654987">
          <w:rPr>
            <w:rFonts w:ascii="Arial" w:hAnsi="Arial" w:cs="Arial"/>
            <w:sz w:val="20"/>
            <w:szCs w:val="20"/>
          </w:rPr>
          <w:t xml:space="preserve"> CM</w:t>
        </w:r>
      </w:hyperlink>
      <w:r w:rsidR="00894BCD" w:rsidRPr="00654987">
        <w:rPr>
          <w:rFonts w:ascii="Arial" w:hAnsi="Arial" w:cs="Arial"/>
          <w:sz w:val="20"/>
          <w:szCs w:val="20"/>
        </w:rPr>
        <w:t xml:space="preserve">, </w:t>
      </w:r>
      <w:hyperlink r:id="rId2427" w:history="1">
        <w:r w:rsidR="00894BCD" w:rsidRPr="00654987">
          <w:rPr>
            <w:rFonts w:ascii="Arial" w:hAnsi="Arial" w:cs="Arial"/>
            <w:sz w:val="20"/>
            <w:szCs w:val="20"/>
          </w:rPr>
          <w:t>Desch KC</w:t>
        </w:r>
      </w:hyperlink>
      <w:r w:rsidR="00894BCD" w:rsidRPr="00654987">
        <w:rPr>
          <w:rFonts w:ascii="Arial" w:hAnsi="Arial" w:cs="Arial"/>
          <w:sz w:val="20"/>
          <w:szCs w:val="20"/>
        </w:rPr>
        <w:t xml:space="preserve">, </w:t>
      </w:r>
      <w:hyperlink r:id="rId2428" w:history="1">
        <w:r w:rsidR="00894BCD" w:rsidRPr="00654987">
          <w:rPr>
            <w:rFonts w:ascii="Arial" w:hAnsi="Arial" w:cs="Arial"/>
            <w:sz w:val="20"/>
            <w:szCs w:val="20"/>
          </w:rPr>
          <w:t>Saba Y</w:t>
        </w:r>
      </w:hyperlink>
      <w:r w:rsidR="00894BCD" w:rsidRPr="00654987">
        <w:rPr>
          <w:rFonts w:ascii="Arial" w:hAnsi="Arial" w:cs="Arial"/>
          <w:sz w:val="20"/>
          <w:szCs w:val="20"/>
        </w:rPr>
        <w:t xml:space="preserve">, </w:t>
      </w:r>
      <w:hyperlink r:id="rId2429" w:history="1">
        <w:proofErr w:type="spellStart"/>
        <w:r w:rsidR="00894BCD" w:rsidRPr="00654987">
          <w:rPr>
            <w:rFonts w:ascii="Arial" w:hAnsi="Arial" w:cs="Arial"/>
            <w:sz w:val="20"/>
            <w:szCs w:val="20"/>
          </w:rPr>
          <w:t>Ozel</w:t>
        </w:r>
        <w:proofErr w:type="spellEnd"/>
        <w:r w:rsidR="00894BCD" w:rsidRPr="00654987">
          <w:rPr>
            <w:rFonts w:ascii="Arial" w:hAnsi="Arial" w:cs="Arial"/>
            <w:sz w:val="20"/>
            <w:szCs w:val="20"/>
          </w:rPr>
          <w:t xml:space="preserve"> AB</w:t>
        </w:r>
      </w:hyperlink>
      <w:r w:rsidR="00894BCD" w:rsidRPr="00654987">
        <w:rPr>
          <w:rFonts w:ascii="Arial" w:hAnsi="Arial" w:cs="Arial"/>
          <w:sz w:val="20"/>
          <w:szCs w:val="20"/>
        </w:rPr>
        <w:t xml:space="preserve">, </w:t>
      </w:r>
      <w:hyperlink r:id="rId2430" w:history="1">
        <w:r w:rsidR="00894BCD" w:rsidRPr="00654987">
          <w:rPr>
            <w:rFonts w:ascii="Arial" w:hAnsi="Arial" w:cs="Arial"/>
            <w:sz w:val="20"/>
            <w:szCs w:val="20"/>
          </w:rPr>
          <w:t>Snively BM</w:t>
        </w:r>
      </w:hyperlink>
      <w:r w:rsidR="00894BCD" w:rsidRPr="00654987">
        <w:rPr>
          <w:rFonts w:ascii="Arial" w:hAnsi="Arial" w:cs="Arial"/>
          <w:sz w:val="20"/>
          <w:szCs w:val="20"/>
        </w:rPr>
        <w:t xml:space="preserve">, </w:t>
      </w:r>
      <w:hyperlink r:id="rId2431" w:history="1">
        <w:r w:rsidR="00894BCD" w:rsidRPr="00654987">
          <w:rPr>
            <w:rFonts w:ascii="Arial" w:hAnsi="Arial" w:cs="Arial"/>
            <w:sz w:val="20"/>
            <w:szCs w:val="20"/>
          </w:rPr>
          <w:t>Wu JY</w:t>
        </w:r>
      </w:hyperlink>
      <w:r w:rsidR="00894BCD" w:rsidRPr="00654987">
        <w:rPr>
          <w:rFonts w:ascii="Arial" w:hAnsi="Arial" w:cs="Arial"/>
          <w:sz w:val="20"/>
          <w:szCs w:val="20"/>
        </w:rPr>
        <w:t xml:space="preserve">, </w:t>
      </w:r>
      <w:hyperlink r:id="rId2432" w:history="1">
        <w:r w:rsidR="00894BCD" w:rsidRPr="00654987">
          <w:rPr>
            <w:rFonts w:ascii="Arial" w:hAnsi="Arial" w:cs="Arial"/>
            <w:sz w:val="20"/>
            <w:szCs w:val="20"/>
          </w:rPr>
          <w:t>Schmidt R</w:t>
        </w:r>
      </w:hyperlink>
      <w:r w:rsidR="00894BCD" w:rsidRPr="00654987">
        <w:rPr>
          <w:rFonts w:ascii="Arial" w:hAnsi="Arial" w:cs="Arial"/>
          <w:sz w:val="20"/>
          <w:szCs w:val="20"/>
        </w:rPr>
        <w:t xml:space="preserve">, </w:t>
      </w:r>
      <w:hyperlink r:id="rId2433" w:history="1">
        <w:proofErr w:type="spellStart"/>
        <w:r w:rsidR="00894BCD" w:rsidRPr="00654987">
          <w:rPr>
            <w:rFonts w:ascii="Arial" w:hAnsi="Arial" w:cs="Arial"/>
            <w:sz w:val="20"/>
            <w:szCs w:val="20"/>
          </w:rPr>
          <w:t>Fornage</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434" w:history="1">
        <w:r w:rsidR="00894BCD" w:rsidRPr="00654987">
          <w:rPr>
            <w:rFonts w:ascii="Arial" w:hAnsi="Arial" w:cs="Arial"/>
            <w:sz w:val="20"/>
            <w:szCs w:val="20"/>
          </w:rPr>
          <w:t>Klein RJ</w:t>
        </w:r>
      </w:hyperlink>
      <w:r w:rsidR="00894BCD" w:rsidRPr="00654987">
        <w:rPr>
          <w:rFonts w:ascii="Arial" w:hAnsi="Arial" w:cs="Arial"/>
          <w:sz w:val="20"/>
          <w:szCs w:val="20"/>
        </w:rPr>
        <w:t xml:space="preserve">, </w:t>
      </w:r>
      <w:hyperlink r:id="rId2435" w:history="1">
        <w:r w:rsidR="00894BCD" w:rsidRPr="00654987">
          <w:rPr>
            <w:rFonts w:ascii="Arial" w:hAnsi="Arial" w:cs="Arial"/>
            <w:sz w:val="20"/>
            <w:szCs w:val="20"/>
          </w:rPr>
          <w:t>Fox CS</w:t>
        </w:r>
      </w:hyperlink>
      <w:r w:rsidR="00894BCD" w:rsidRPr="00654987">
        <w:rPr>
          <w:rFonts w:ascii="Arial" w:hAnsi="Arial" w:cs="Arial"/>
          <w:sz w:val="20"/>
          <w:szCs w:val="20"/>
        </w:rPr>
        <w:t xml:space="preserve">, </w:t>
      </w:r>
      <w:hyperlink r:id="rId2436" w:history="1">
        <w:r w:rsidR="00894BCD" w:rsidRPr="00654987">
          <w:rPr>
            <w:rFonts w:ascii="Arial" w:hAnsi="Arial" w:cs="Arial"/>
            <w:sz w:val="20"/>
            <w:szCs w:val="20"/>
          </w:rPr>
          <w:t>Matsuda K</w:t>
        </w:r>
      </w:hyperlink>
      <w:r w:rsidR="00894BCD" w:rsidRPr="00654987">
        <w:rPr>
          <w:rFonts w:ascii="Arial" w:hAnsi="Arial" w:cs="Arial"/>
          <w:sz w:val="20"/>
          <w:szCs w:val="20"/>
        </w:rPr>
        <w:t xml:space="preserve">, </w:t>
      </w:r>
      <w:hyperlink r:id="rId2437" w:history="1">
        <w:proofErr w:type="spellStart"/>
        <w:r w:rsidR="00894BCD" w:rsidRPr="00654987">
          <w:rPr>
            <w:rFonts w:ascii="Arial" w:hAnsi="Arial" w:cs="Arial"/>
            <w:sz w:val="20"/>
            <w:szCs w:val="20"/>
          </w:rPr>
          <w:t>Kamatani</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2438" w:history="1">
        <w:r w:rsidR="00894BCD" w:rsidRPr="00654987">
          <w:rPr>
            <w:rFonts w:ascii="Arial" w:hAnsi="Arial" w:cs="Arial"/>
            <w:sz w:val="20"/>
            <w:szCs w:val="20"/>
          </w:rPr>
          <w:t>Wild PS</w:t>
        </w:r>
      </w:hyperlink>
      <w:r w:rsidR="00894BCD" w:rsidRPr="00654987">
        <w:rPr>
          <w:rFonts w:ascii="Arial" w:hAnsi="Arial" w:cs="Arial"/>
          <w:sz w:val="20"/>
          <w:szCs w:val="20"/>
        </w:rPr>
        <w:t xml:space="preserve">, </w:t>
      </w:r>
      <w:hyperlink r:id="rId2439" w:history="1">
        <w:r w:rsidR="00894BCD" w:rsidRPr="00654987">
          <w:rPr>
            <w:rFonts w:ascii="Arial" w:hAnsi="Arial" w:cs="Arial"/>
            <w:sz w:val="20"/>
            <w:szCs w:val="20"/>
          </w:rPr>
          <w:t>Stott DJ</w:t>
        </w:r>
      </w:hyperlink>
      <w:r w:rsidR="00894BCD" w:rsidRPr="00654987">
        <w:rPr>
          <w:rFonts w:ascii="Arial" w:hAnsi="Arial" w:cs="Arial"/>
          <w:sz w:val="20"/>
          <w:szCs w:val="20"/>
        </w:rPr>
        <w:t xml:space="preserve">, </w:t>
      </w:r>
      <w:hyperlink r:id="rId2440" w:history="1">
        <w:r w:rsidR="00894BCD" w:rsidRPr="00654987">
          <w:rPr>
            <w:rFonts w:ascii="Arial" w:hAnsi="Arial" w:cs="Arial"/>
            <w:sz w:val="20"/>
            <w:szCs w:val="20"/>
          </w:rPr>
          <w:t>Ford I</w:t>
        </w:r>
      </w:hyperlink>
      <w:r w:rsidR="00894BCD" w:rsidRPr="00654987">
        <w:rPr>
          <w:rFonts w:ascii="Arial" w:hAnsi="Arial" w:cs="Arial"/>
          <w:sz w:val="20"/>
          <w:szCs w:val="20"/>
        </w:rPr>
        <w:t xml:space="preserve">, </w:t>
      </w:r>
      <w:hyperlink r:id="rId2441" w:history="1">
        <w:proofErr w:type="spellStart"/>
        <w:r w:rsidR="00894BCD" w:rsidRPr="00654987">
          <w:rPr>
            <w:rFonts w:ascii="Arial" w:hAnsi="Arial" w:cs="Arial"/>
            <w:sz w:val="20"/>
            <w:szCs w:val="20"/>
          </w:rPr>
          <w:t>Slagboom</w:t>
        </w:r>
        <w:proofErr w:type="spellEnd"/>
        <w:r w:rsidR="00894BCD" w:rsidRPr="00654987">
          <w:rPr>
            <w:rFonts w:ascii="Arial" w:hAnsi="Arial" w:cs="Arial"/>
            <w:sz w:val="20"/>
            <w:szCs w:val="20"/>
          </w:rPr>
          <w:t xml:space="preserve"> PE</w:t>
        </w:r>
      </w:hyperlink>
      <w:r w:rsidR="00894BCD" w:rsidRPr="00654987">
        <w:rPr>
          <w:rFonts w:ascii="Arial" w:hAnsi="Arial" w:cs="Arial"/>
          <w:sz w:val="20"/>
          <w:szCs w:val="20"/>
        </w:rPr>
        <w:t xml:space="preserve">, </w:t>
      </w:r>
      <w:hyperlink r:id="rId2442" w:history="1">
        <w:r w:rsidR="00894BCD" w:rsidRPr="00654987">
          <w:rPr>
            <w:rFonts w:ascii="Arial" w:hAnsi="Arial" w:cs="Arial"/>
            <w:sz w:val="20"/>
            <w:szCs w:val="20"/>
          </w:rPr>
          <w:t>Yang J</w:t>
        </w:r>
      </w:hyperlink>
      <w:r w:rsidR="00894BCD" w:rsidRPr="00654987">
        <w:rPr>
          <w:rFonts w:ascii="Arial" w:hAnsi="Arial" w:cs="Arial"/>
          <w:sz w:val="20"/>
          <w:szCs w:val="20"/>
        </w:rPr>
        <w:t xml:space="preserve">, </w:t>
      </w:r>
      <w:hyperlink r:id="rId2443" w:history="1">
        <w:r w:rsidR="00894BCD" w:rsidRPr="00654987">
          <w:rPr>
            <w:rFonts w:ascii="Arial" w:hAnsi="Arial" w:cs="Arial"/>
            <w:sz w:val="20"/>
            <w:szCs w:val="20"/>
          </w:rPr>
          <w:t>Chu AY</w:t>
        </w:r>
      </w:hyperlink>
      <w:r w:rsidR="00894BCD" w:rsidRPr="00654987">
        <w:rPr>
          <w:rFonts w:ascii="Arial" w:hAnsi="Arial" w:cs="Arial"/>
          <w:sz w:val="20"/>
          <w:szCs w:val="20"/>
        </w:rPr>
        <w:t xml:space="preserve">, </w:t>
      </w:r>
      <w:hyperlink r:id="rId2444" w:history="1">
        <w:r w:rsidR="00894BCD" w:rsidRPr="00654987">
          <w:rPr>
            <w:rFonts w:ascii="Arial" w:hAnsi="Arial" w:cs="Arial"/>
            <w:sz w:val="20"/>
            <w:szCs w:val="20"/>
          </w:rPr>
          <w:t>Lambert AJ</w:t>
        </w:r>
      </w:hyperlink>
      <w:r w:rsidR="00894BCD" w:rsidRPr="00654987">
        <w:rPr>
          <w:rFonts w:ascii="Arial" w:hAnsi="Arial" w:cs="Arial"/>
          <w:sz w:val="20"/>
          <w:szCs w:val="20"/>
        </w:rPr>
        <w:t xml:space="preserve">, </w:t>
      </w:r>
      <w:hyperlink r:id="rId2445" w:history="1">
        <w:proofErr w:type="spellStart"/>
        <w:r w:rsidR="00894BCD" w:rsidRPr="00654987">
          <w:rPr>
            <w:rFonts w:ascii="Arial" w:hAnsi="Arial" w:cs="Arial"/>
            <w:sz w:val="20"/>
            <w:szCs w:val="20"/>
          </w:rPr>
          <w:t>Uitterlinden</w:t>
        </w:r>
        <w:proofErr w:type="spellEnd"/>
        <w:r w:rsidR="00894BCD" w:rsidRPr="00654987">
          <w:rPr>
            <w:rFonts w:ascii="Arial" w:hAnsi="Arial" w:cs="Arial"/>
            <w:sz w:val="20"/>
            <w:szCs w:val="20"/>
          </w:rPr>
          <w:t xml:space="preserve"> AG</w:t>
        </w:r>
      </w:hyperlink>
      <w:r w:rsidR="00894BCD" w:rsidRPr="00654987">
        <w:rPr>
          <w:rFonts w:ascii="Arial" w:hAnsi="Arial" w:cs="Arial"/>
          <w:sz w:val="20"/>
          <w:szCs w:val="20"/>
        </w:rPr>
        <w:t xml:space="preserve">, </w:t>
      </w:r>
      <w:hyperlink r:id="rId2446" w:history="1">
        <w:r w:rsidR="00894BCD" w:rsidRPr="00654987">
          <w:rPr>
            <w:rFonts w:ascii="Arial" w:hAnsi="Arial" w:cs="Arial"/>
            <w:sz w:val="20"/>
            <w:szCs w:val="20"/>
          </w:rPr>
          <w:t>Franco OH</w:t>
        </w:r>
      </w:hyperlink>
      <w:r w:rsidR="00894BCD" w:rsidRPr="00654987">
        <w:rPr>
          <w:rFonts w:ascii="Arial" w:hAnsi="Arial" w:cs="Arial"/>
          <w:sz w:val="20"/>
          <w:szCs w:val="20"/>
        </w:rPr>
        <w:t xml:space="preserve">, </w:t>
      </w:r>
      <w:hyperlink r:id="rId2447" w:history="1">
        <w:r w:rsidR="00894BCD" w:rsidRPr="00654987">
          <w:rPr>
            <w:rFonts w:ascii="Arial" w:hAnsi="Arial" w:cs="Arial"/>
            <w:sz w:val="20"/>
            <w:szCs w:val="20"/>
          </w:rPr>
          <w:t>Hofer E</w:t>
        </w:r>
      </w:hyperlink>
      <w:r w:rsidR="00894BCD" w:rsidRPr="00654987">
        <w:rPr>
          <w:rFonts w:ascii="Arial" w:hAnsi="Arial" w:cs="Arial"/>
          <w:sz w:val="20"/>
          <w:szCs w:val="20"/>
        </w:rPr>
        <w:t xml:space="preserve">, </w:t>
      </w:r>
      <w:hyperlink r:id="rId2448" w:history="1">
        <w:r w:rsidR="00894BCD" w:rsidRPr="00654987">
          <w:rPr>
            <w:rFonts w:ascii="Arial" w:hAnsi="Arial" w:cs="Arial"/>
            <w:sz w:val="20"/>
            <w:szCs w:val="20"/>
          </w:rPr>
          <w:t>Ginsburg D</w:t>
        </w:r>
      </w:hyperlink>
      <w:r w:rsidR="00894BCD" w:rsidRPr="00654987">
        <w:rPr>
          <w:rFonts w:ascii="Arial" w:hAnsi="Arial" w:cs="Arial"/>
          <w:sz w:val="20"/>
          <w:szCs w:val="20"/>
        </w:rPr>
        <w:t xml:space="preserve">, </w:t>
      </w:r>
      <w:hyperlink r:id="rId2449" w:history="1">
        <w:r w:rsidR="00894BCD" w:rsidRPr="00654987">
          <w:rPr>
            <w:rFonts w:ascii="Arial" w:hAnsi="Arial" w:cs="Arial"/>
            <w:sz w:val="20"/>
            <w:szCs w:val="20"/>
          </w:rPr>
          <w:t>Hu B</w:t>
        </w:r>
      </w:hyperlink>
      <w:r w:rsidR="00894BCD" w:rsidRPr="00654987">
        <w:rPr>
          <w:rFonts w:ascii="Arial" w:hAnsi="Arial" w:cs="Arial"/>
          <w:sz w:val="20"/>
          <w:szCs w:val="20"/>
        </w:rPr>
        <w:t xml:space="preserve">, </w:t>
      </w:r>
      <w:hyperlink r:id="rId2450" w:history="1">
        <w:r w:rsidR="00894BCD" w:rsidRPr="00654987">
          <w:rPr>
            <w:rFonts w:ascii="Arial" w:hAnsi="Arial" w:cs="Arial"/>
            <w:sz w:val="20"/>
            <w:szCs w:val="20"/>
          </w:rPr>
          <w:t>Keating B</w:t>
        </w:r>
      </w:hyperlink>
      <w:r w:rsidR="00894BCD" w:rsidRPr="00654987">
        <w:rPr>
          <w:rFonts w:ascii="Arial" w:hAnsi="Arial" w:cs="Arial"/>
          <w:sz w:val="20"/>
          <w:szCs w:val="20"/>
        </w:rPr>
        <w:t xml:space="preserve">, </w:t>
      </w:r>
      <w:hyperlink r:id="rId2451" w:history="1">
        <w:r w:rsidR="00894BCD" w:rsidRPr="00654987">
          <w:rPr>
            <w:rFonts w:ascii="Arial" w:hAnsi="Arial" w:cs="Arial"/>
            <w:sz w:val="20"/>
            <w:szCs w:val="20"/>
          </w:rPr>
          <w:t>Schick UM</w:t>
        </w:r>
      </w:hyperlink>
      <w:r w:rsidR="00894BCD" w:rsidRPr="00654987">
        <w:rPr>
          <w:rFonts w:ascii="Arial" w:hAnsi="Arial" w:cs="Arial"/>
          <w:sz w:val="20"/>
          <w:szCs w:val="20"/>
        </w:rPr>
        <w:t xml:space="preserve">, </w:t>
      </w:r>
      <w:hyperlink r:id="rId2452" w:history="1">
        <w:r w:rsidR="00894BCD" w:rsidRPr="00654987">
          <w:rPr>
            <w:rFonts w:ascii="Arial" w:hAnsi="Arial" w:cs="Arial"/>
            <w:sz w:val="20"/>
            <w:szCs w:val="20"/>
          </w:rPr>
          <w:t>Brody JA</w:t>
        </w:r>
      </w:hyperlink>
      <w:r w:rsidR="00894BCD" w:rsidRPr="00654987">
        <w:rPr>
          <w:rFonts w:ascii="Arial" w:hAnsi="Arial" w:cs="Arial"/>
          <w:sz w:val="20"/>
          <w:szCs w:val="20"/>
        </w:rPr>
        <w:t xml:space="preserve">, </w:t>
      </w:r>
      <w:hyperlink r:id="rId2453" w:history="1">
        <w:r w:rsidR="00894BCD" w:rsidRPr="00654987">
          <w:rPr>
            <w:rFonts w:ascii="Arial" w:hAnsi="Arial" w:cs="Arial"/>
            <w:sz w:val="20"/>
            <w:szCs w:val="20"/>
          </w:rPr>
          <w:t>Li JZ</w:t>
        </w:r>
      </w:hyperlink>
      <w:r w:rsidR="00894BCD" w:rsidRPr="00654987">
        <w:rPr>
          <w:rFonts w:ascii="Arial" w:hAnsi="Arial" w:cs="Arial"/>
          <w:sz w:val="20"/>
          <w:szCs w:val="20"/>
        </w:rPr>
        <w:t xml:space="preserve">, </w:t>
      </w:r>
      <w:hyperlink r:id="rId2454" w:history="1">
        <w:r w:rsidR="00894BCD" w:rsidRPr="00654987">
          <w:rPr>
            <w:rFonts w:ascii="Arial" w:hAnsi="Arial" w:cs="Arial"/>
            <w:sz w:val="20"/>
            <w:szCs w:val="20"/>
          </w:rPr>
          <w:t>Chen Z</w:t>
        </w:r>
      </w:hyperlink>
      <w:r w:rsidR="00894BCD" w:rsidRPr="00654987">
        <w:rPr>
          <w:rFonts w:ascii="Arial" w:hAnsi="Arial" w:cs="Arial"/>
          <w:sz w:val="20"/>
          <w:szCs w:val="20"/>
        </w:rPr>
        <w:t xml:space="preserve">, </w:t>
      </w:r>
      <w:hyperlink r:id="rId2455" w:history="1">
        <w:r w:rsidR="00894BCD" w:rsidRPr="00654987">
          <w:rPr>
            <w:rFonts w:ascii="Arial" w:hAnsi="Arial" w:cs="Arial"/>
            <w:sz w:val="20"/>
            <w:szCs w:val="20"/>
          </w:rPr>
          <w:t>Zeller T</w:t>
        </w:r>
      </w:hyperlink>
      <w:r w:rsidR="00894BCD" w:rsidRPr="00654987">
        <w:rPr>
          <w:rFonts w:ascii="Arial" w:hAnsi="Arial" w:cs="Arial"/>
          <w:sz w:val="20"/>
          <w:szCs w:val="20"/>
        </w:rPr>
        <w:t xml:space="preserve">, </w:t>
      </w:r>
      <w:hyperlink r:id="rId2456" w:history="1">
        <w:proofErr w:type="spellStart"/>
        <w:r w:rsidR="00894BCD" w:rsidRPr="00654987">
          <w:rPr>
            <w:rFonts w:ascii="Arial" w:hAnsi="Arial" w:cs="Arial"/>
            <w:sz w:val="20"/>
            <w:szCs w:val="20"/>
          </w:rPr>
          <w:t>Guralnik</w:t>
        </w:r>
        <w:proofErr w:type="spellEnd"/>
        <w:r w:rsidR="00894BCD" w:rsidRPr="00654987">
          <w:rPr>
            <w:rFonts w:ascii="Arial" w:hAnsi="Arial" w:cs="Arial"/>
            <w:sz w:val="20"/>
            <w:szCs w:val="20"/>
          </w:rPr>
          <w:t xml:space="preserve"> JM</w:t>
        </w:r>
      </w:hyperlink>
      <w:r w:rsidR="00894BCD" w:rsidRPr="00654987">
        <w:rPr>
          <w:rFonts w:ascii="Arial" w:hAnsi="Arial" w:cs="Arial"/>
          <w:sz w:val="20"/>
          <w:szCs w:val="20"/>
        </w:rPr>
        <w:t xml:space="preserve">, </w:t>
      </w:r>
      <w:hyperlink r:id="rId2457" w:history="1">
        <w:r w:rsidR="00894BCD" w:rsidRPr="00654987">
          <w:rPr>
            <w:rFonts w:ascii="Arial" w:hAnsi="Arial" w:cs="Arial"/>
            <w:sz w:val="20"/>
            <w:szCs w:val="20"/>
          </w:rPr>
          <w:t>Chasman DI</w:t>
        </w:r>
      </w:hyperlink>
      <w:r w:rsidR="00894BCD" w:rsidRPr="00654987">
        <w:rPr>
          <w:rFonts w:ascii="Arial" w:hAnsi="Arial" w:cs="Arial"/>
          <w:sz w:val="20"/>
          <w:szCs w:val="20"/>
        </w:rPr>
        <w:t xml:space="preserve">, </w:t>
      </w:r>
      <w:hyperlink r:id="rId2458" w:history="1">
        <w:r w:rsidR="00894BCD" w:rsidRPr="00654987">
          <w:rPr>
            <w:rFonts w:ascii="Arial" w:hAnsi="Arial" w:cs="Arial"/>
            <w:sz w:val="20"/>
            <w:szCs w:val="20"/>
          </w:rPr>
          <w:t>Peters LL</w:t>
        </w:r>
      </w:hyperlink>
      <w:r w:rsidR="00894BCD" w:rsidRPr="00654987">
        <w:rPr>
          <w:rFonts w:ascii="Arial" w:hAnsi="Arial" w:cs="Arial"/>
          <w:sz w:val="20"/>
          <w:szCs w:val="20"/>
        </w:rPr>
        <w:t xml:space="preserve">, </w:t>
      </w:r>
      <w:hyperlink r:id="rId2459" w:history="1">
        <w:r w:rsidR="00894BCD" w:rsidRPr="00654987">
          <w:rPr>
            <w:rFonts w:ascii="Arial" w:hAnsi="Arial" w:cs="Arial"/>
            <w:sz w:val="20"/>
            <w:szCs w:val="20"/>
          </w:rPr>
          <w:t>Kubo M</w:t>
        </w:r>
      </w:hyperlink>
      <w:r w:rsidR="00894BCD" w:rsidRPr="00654987">
        <w:rPr>
          <w:rFonts w:ascii="Arial" w:hAnsi="Arial" w:cs="Arial"/>
          <w:sz w:val="20"/>
          <w:szCs w:val="20"/>
        </w:rPr>
        <w:t xml:space="preserve">, </w:t>
      </w:r>
      <w:hyperlink r:id="rId2460" w:history="1">
        <w:r w:rsidR="00894BCD" w:rsidRPr="00654987">
          <w:rPr>
            <w:rFonts w:ascii="Arial" w:hAnsi="Arial" w:cs="Arial"/>
            <w:sz w:val="20"/>
            <w:szCs w:val="20"/>
          </w:rPr>
          <w:t>Becker DM</w:t>
        </w:r>
      </w:hyperlink>
      <w:r w:rsidR="00894BCD" w:rsidRPr="00654987">
        <w:rPr>
          <w:rFonts w:ascii="Arial" w:hAnsi="Arial" w:cs="Arial"/>
          <w:sz w:val="20"/>
          <w:szCs w:val="20"/>
        </w:rPr>
        <w:t xml:space="preserve">, </w:t>
      </w:r>
      <w:hyperlink r:id="rId2461" w:history="1">
        <w:r w:rsidR="00894BCD" w:rsidRPr="00654987">
          <w:rPr>
            <w:rFonts w:ascii="Arial" w:hAnsi="Arial" w:cs="Arial"/>
            <w:sz w:val="20"/>
            <w:szCs w:val="20"/>
          </w:rPr>
          <w:t>Li J</w:t>
        </w:r>
      </w:hyperlink>
      <w:r w:rsidR="00894BCD" w:rsidRPr="00654987">
        <w:rPr>
          <w:rFonts w:ascii="Arial" w:hAnsi="Arial" w:cs="Arial"/>
          <w:sz w:val="20"/>
          <w:szCs w:val="20"/>
        </w:rPr>
        <w:t xml:space="preserve">, </w:t>
      </w:r>
      <w:hyperlink r:id="rId2462" w:history="1">
        <w:proofErr w:type="spellStart"/>
        <w:r w:rsidR="00894BCD" w:rsidRPr="00654987">
          <w:rPr>
            <w:rFonts w:ascii="Arial" w:hAnsi="Arial" w:cs="Arial"/>
            <w:sz w:val="20"/>
            <w:szCs w:val="20"/>
          </w:rPr>
          <w:t>Eiriksdottir</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2463" w:history="1">
        <w:r w:rsidR="00894BCD" w:rsidRPr="00654987">
          <w:rPr>
            <w:rFonts w:ascii="Arial" w:hAnsi="Arial" w:cs="Arial"/>
            <w:sz w:val="20"/>
            <w:szCs w:val="20"/>
          </w:rPr>
          <w:t>Rotter JI</w:t>
        </w:r>
      </w:hyperlink>
      <w:r w:rsidR="00894BCD" w:rsidRPr="00654987">
        <w:rPr>
          <w:rFonts w:ascii="Arial" w:hAnsi="Arial" w:cs="Arial"/>
          <w:sz w:val="20"/>
          <w:szCs w:val="20"/>
        </w:rPr>
        <w:t xml:space="preserve">, </w:t>
      </w:r>
      <w:hyperlink r:id="rId2464" w:history="1">
        <w:r w:rsidR="00894BCD" w:rsidRPr="00654987">
          <w:rPr>
            <w:rFonts w:ascii="Arial" w:hAnsi="Arial" w:cs="Arial"/>
            <w:sz w:val="20"/>
            <w:szCs w:val="20"/>
          </w:rPr>
          <w:t>Levy D</w:t>
        </w:r>
      </w:hyperlink>
      <w:r w:rsidR="00894BCD" w:rsidRPr="00654987">
        <w:rPr>
          <w:rFonts w:ascii="Arial" w:hAnsi="Arial" w:cs="Arial"/>
          <w:sz w:val="20"/>
          <w:szCs w:val="20"/>
        </w:rPr>
        <w:t xml:space="preserve">, </w:t>
      </w:r>
      <w:hyperlink r:id="rId2465" w:history="1">
        <w:r w:rsidR="00894BCD" w:rsidRPr="00654987">
          <w:rPr>
            <w:rFonts w:ascii="Arial" w:hAnsi="Arial" w:cs="Arial"/>
            <w:sz w:val="20"/>
            <w:szCs w:val="20"/>
          </w:rPr>
          <w:t>Grossmann V</w:t>
        </w:r>
      </w:hyperlink>
      <w:r w:rsidR="00894BCD" w:rsidRPr="00654987">
        <w:rPr>
          <w:rFonts w:ascii="Arial" w:hAnsi="Arial" w:cs="Arial"/>
          <w:sz w:val="20"/>
          <w:szCs w:val="20"/>
        </w:rPr>
        <w:t xml:space="preserve">, </w:t>
      </w:r>
      <w:hyperlink r:id="rId2466" w:history="1">
        <w:r w:rsidR="00894BCD" w:rsidRPr="00654987">
          <w:rPr>
            <w:rFonts w:ascii="Arial" w:hAnsi="Arial" w:cs="Arial"/>
            <w:sz w:val="20"/>
            <w:szCs w:val="20"/>
          </w:rPr>
          <w:t>Patel KV</w:t>
        </w:r>
      </w:hyperlink>
      <w:r w:rsidR="00894BCD" w:rsidRPr="00654987">
        <w:rPr>
          <w:rFonts w:ascii="Arial" w:hAnsi="Arial" w:cs="Arial"/>
          <w:sz w:val="20"/>
          <w:szCs w:val="20"/>
        </w:rPr>
        <w:t xml:space="preserve">, </w:t>
      </w:r>
      <w:hyperlink r:id="rId2467" w:history="1">
        <w:r w:rsidR="00894BCD" w:rsidRPr="00654987">
          <w:rPr>
            <w:rFonts w:ascii="Arial" w:hAnsi="Arial" w:cs="Arial"/>
            <w:sz w:val="20"/>
            <w:szCs w:val="20"/>
          </w:rPr>
          <w:t>Chen CH</w:t>
        </w:r>
      </w:hyperlink>
      <w:r w:rsidR="00894BCD">
        <w:rPr>
          <w:rFonts w:ascii="Arial" w:hAnsi="Arial" w:cs="Arial"/>
          <w:sz w:val="20"/>
          <w:szCs w:val="20"/>
        </w:rPr>
        <w:t>,</w:t>
      </w:r>
      <w:r w:rsidR="00894BCD" w:rsidRPr="00654987">
        <w:rPr>
          <w:rFonts w:ascii="Arial" w:hAnsi="Arial" w:cs="Arial"/>
          <w:sz w:val="20"/>
          <w:szCs w:val="20"/>
        </w:rPr>
        <w:t xml:space="preserve"> </w:t>
      </w:r>
      <w:hyperlink r:id="rId2468" w:history="1">
        <w:proofErr w:type="spellStart"/>
        <w:r w:rsidR="00894BCD" w:rsidRPr="00654987">
          <w:rPr>
            <w:rFonts w:ascii="Arial" w:hAnsi="Arial" w:cs="Arial"/>
            <w:sz w:val="20"/>
            <w:szCs w:val="20"/>
          </w:rPr>
          <w:t>BioBank</w:t>
        </w:r>
        <w:proofErr w:type="spellEnd"/>
        <w:r w:rsidR="00894BCD" w:rsidRPr="00654987">
          <w:rPr>
            <w:rFonts w:ascii="Arial" w:hAnsi="Arial" w:cs="Arial"/>
            <w:sz w:val="20"/>
            <w:szCs w:val="20"/>
          </w:rPr>
          <w:t xml:space="preserve"> Japan Project</w:t>
        </w:r>
      </w:hyperlink>
      <w:r w:rsidR="00894BCD" w:rsidRPr="00654987">
        <w:rPr>
          <w:rFonts w:ascii="Arial" w:hAnsi="Arial" w:cs="Arial"/>
          <w:sz w:val="20"/>
          <w:szCs w:val="20"/>
        </w:rPr>
        <w:t xml:space="preserve">, </w:t>
      </w:r>
      <w:hyperlink r:id="rId2469" w:history="1">
        <w:proofErr w:type="spellStart"/>
        <w:r w:rsidR="00894BCD" w:rsidRPr="00654987">
          <w:rPr>
            <w:rFonts w:ascii="Arial" w:hAnsi="Arial" w:cs="Arial"/>
            <w:sz w:val="20"/>
            <w:szCs w:val="20"/>
          </w:rPr>
          <w:t>Ridker</w:t>
        </w:r>
        <w:proofErr w:type="spellEnd"/>
        <w:r w:rsidR="00894BCD" w:rsidRPr="00654987">
          <w:rPr>
            <w:rFonts w:ascii="Arial" w:hAnsi="Arial" w:cs="Arial"/>
            <w:sz w:val="20"/>
            <w:szCs w:val="20"/>
          </w:rPr>
          <w:t xml:space="preserve"> PM</w:t>
        </w:r>
      </w:hyperlink>
      <w:r w:rsidR="00894BCD" w:rsidRPr="00654987">
        <w:rPr>
          <w:rFonts w:ascii="Arial" w:hAnsi="Arial" w:cs="Arial"/>
          <w:sz w:val="20"/>
          <w:szCs w:val="20"/>
        </w:rPr>
        <w:t xml:space="preserve">, </w:t>
      </w:r>
      <w:hyperlink r:id="rId2470" w:history="1">
        <w:r w:rsidR="00894BCD" w:rsidRPr="00654987">
          <w:rPr>
            <w:rFonts w:ascii="Arial" w:hAnsi="Arial" w:cs="Arial"/>
            <w:sz w:val="20"/>
            <w:szCs w:val="20"/>
          </w:rPr>
          <w:t>Tang H</w:t>
        </w:r>
      </w:hyperlink>
      <w:r w:rsidR="00894BCD" w:rsidRPr="00654987">
        <w:rPr>
          <w:rFonts w:ascii="Arial" w:hAnsi="Arial" w:cs="Arial"/>
          <w:sz w:val="20"/>
          <w:szCs w:val="20"/>
        </w:rPr>
        <w:t xml:space="preserve">, </w:t>
      </w:r>
      <w:hyperlink r:id="rId2471" w:history="1">
        <w:proofErr w:type="spellStart"/>
        <w:r w:rsidR="00894BCD" w:rsidRPr="00654987">
          <w:rPr>
            <w:rFonts w:ascii="Arial" w:hAnsi="Arial" w:cs="Arial"/>
            <w:sz w:val="20"/>
            <w:szCs w:val="20"/>
          </w:rPr>
          <w:t>Launer</w:t>
        </w:r>
        <w:proofErr w:type="spellEnd"/>
        <w:r w:rsidR="00894BCD" w:rsidRPr="00654987">
          <w:rPr>
            <w:rFonts w:ascii="Arial" w:hAnsi="Arial" w:cs="Arial"/>
            <w:sz w:val="20"/>
            <w:szCs w:val="20"/>
          </w:rPr>
          <w:t xml:space="preserve"> LJ</w:t>
        </w:r>
      </w:hyperlink>
      <w:r w:rsidR="00894BCD" w:rsidRPr="00654987">
        <w:rPr>
          <w:rFonts w:ascii="Arial" w:hAnsi="Arial" w:cs="Arial"/>
          <w:sz w:val="20"/>
          <w:szCs w:val="20"/>
        </w:rPr>
        <w:t xml:space="preserve">, </w:t>
      </w:r>
      <w:hyperlink r:id="rId2472" w:history="1">
        <w:r w:rsidR="00894BCD" w:rsidRPr="00654987">
          <w:rPr>
            <w:rFonts w:ascii="Arial" w:hAnsi="Arial" w:cs="Arial"/>
            <w:sz w:val="20"/>
            <w:szCs w:val="20"/>
          </w:rPr>
          <w:t>Rice KM</w:t>
        </w:r>
      </w:hyperlink>
      <w:r w:rsidR="00894BCD" w:rsidRPr="00654987">
        <w:rPr>
          <w:rFonts w:ascii="Arial" w:hAnsi="Arial" w:cs="Arial"/>
          <w:sz w:val="20"/>
          <w:szCs w:val="20"/>
        </w:rPr>
        <w:t xml:space="preserve">, </w:t>
      </w:r>
      <w:hyperlink r:id="rId2473" w:history="1">
        <w:r w:rsidR="00894BCD" w:rsidRPr="00654987">
          <w:rPr>
            <w:rFonts w:ascii="Arial" w:hAnsi="Arial" w:cs="Arial"/>
            <w:sz w:val="20"/>
            <w:szCs w:val="20"/>
          </w:rPr>
          <w:t>Li-Gao R</w:t>
        </w:r>
      </w:hyperlink>
      <w:r w:rsidR="00894BCD" w:rsidRPr="00654987">
        <w:rPr>
          <w:rFonts w:ascii="Arial" w:hAnsi="Arial" w:cs="Arial"/>
          <w:sz w:val="20"/>
          <w:szCs w:val="20"/>
        </w:rPr>
        <w:t xml:space="preserve">, </w:t>
      </w:r>
      <w:hyperlink r:id="rId2474" w:history="1">
        <w:proofErr w:type="spellStart"/>
        <w:r w:rsidR="00894BCD" w:rsidRPr="00654987">
          <w:rPr>
            <w:rFonts w:ascii="Arial" w:hAnsi="Arial" w:cs="Arial"/>
            <w:sz w:val="20"/>
            <w:szCs w:val="20"/>
          </w:rPr>
          <w:t>Ferrucci</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2475" w:history="1">
        <w:r w:rsidR="00894BCD" w:rsidRPr="00654987">
          <w:rPr>
            <w:rFonts w:ascii="Arial" w:hAnsi="Arial" w:cs="Arial"/>
            <w:sz w:val="20"/>
            <w:szCs w:val="20"/>
          </w:rPr>
          <w:t>Evans MK</w:t>
        </w:r>
      </w:hyperlink>
      <w:r w:rsidR="00894BCD" w:rsidRPr="00654987">
        <w:rPr>
          <w:rFonts w:ascii="Arial" w:hAnsi="Arial" w:cs="Arial"/>
          <w:sz w:val="20"/>
          <w:szCs w:val="20"/>
        </w:rPr>
        <w:t xml:space="preserve">, </w:t>
      </w:r>
      <w:hyperlink r:id="rId2476" w:history="1">
        <w:proofErr w:type="spellStart"/>
        <w:r w:rsidR="00894BCD" w:rsidRPr="00654987">
          <w:rPr>
            <w:rFonts w:ascii="Arial" w:hAnsi="Arial" w:cs="Arial"/>
            <w:sz w:val="20"/>
            <w:szCs w:val="20"/>
          </w:rPr>
          <w:t>Choudhuri</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2477" w:history="1">
        <w:proofErr w:type="spellStart"/>
        <w:r w:rsidR="00894BCD" w:rsidRPr="00654987">
          <w:rPr>
            <w:rFonts w:ascii="Arial" w:hAnsi="Arial" w:cs="Arial"/>
            <w:sz w:val="20"/>
            <w:szCs w:val="20"/>
          </w:rPr>
          <w:t>Trompouki</w:t>
        </w:r>
        <w:proofErr w:type="spellEnd"/>
        <w:r w:rsidR="00894BCD" w:rsidRPr="00654987">
          <w:rPr>
            <w:rFonts w:ascii="Arial" w:hAnsi="Arial" w:cs="Arial"/>
            <w:sz w:val="20"/>
            <w:szCs w:val="20"/>
          </w:rPr>
          <w:t xml:space="preserve"> E</w:t>
        </w:r>
      </w:hyperlink>
      <w:r w:rsidR="00894BCD" w:rsidRPr="00654987">
        <w:rPr>
          <w:rFonts w:ascii="Arial" w:hAnsi="Arial" w:cs="Arial"/>
          <w:sz w:val="20"/>
          <w:szCs w:val="20"/>
        </w:rPr>
        <w:t xml:space="preserve">, </w:t>
      </w:r>
      <w:hyperlink r:id="rId2478" w:history="1">
        <w:r w:rsidR="00894BCD" w:rsidRPr="00654987">
          <w:rPr>
            <w:rFonts w:ascii="Arial" w:hAnsi="Arial" w:cs="Arial"/>
            <w:sz w:val="20"/>
            <w:szCs w:val="20"/>
          </w:rPr>
          <w:t>Abraham BJ</w:t>
        </w:r>
      </w:hyperlink>
      <w:r w:rsidR="00894BCD" w:rsidRPr="00654987">
        <w:rPr>
          <w:rFonts w:ascii="Arial" w:hAnsi="Arial" w:cs="Arial"/>
          <w:sz w:val="20"/>
          <w:szCs w:val="20"/>
        </w:rPr>
        <w:t xml:space="preserve">, </w:t>
      </w:r>
      <w:hyperlink r:id="rId2479" w:history="1">
        <w:r w:rsidR="00894BCD" w:rsidRPr="00654987">
          <w:rPr>
            <w:rFonts w:ascii="Arial" w:hAnsi="Arial" w:cs="Arial"/>
            <w:sz w:val="20"/>
            <w:szCs w:val="20"/>
          </w:rPr>
          <w:t>Yang S</w:t>
        </w:r>
      </w:hyperlink>
      <w:r w:rsidR="00894BCD" w:rsidRPr="00654987">
        <w:rPr>
          <w:rFonts w:ascii="Arial" w:hAnsi="Arial" w:cs="Arial"/>
          <w:sz w:val="20"/>
          <w:szCs w:val="20"/>
        </w:rPr>
        <w:t xml:space="preserve">, </w:t>
      </w:r>
      <w:hyperlink r:id="rId2480" w:history="1">
        <w:r w:rsidR="00894BCD" w:rsidRPr="00654987">
          <w:rPr>
            <w:rFonts w:ascii="Arial" w:hAnsi="Arial" w:cs="Arial"/>
            <w:sz w:val="20"/>
            <w:szCs w:val="20"/>
          </w:rPr>
          <w:t>Takahashi A</w:t>
        </w:r>
      </w:hyperlink>
      <w:r w:rsidR="00894BCD" w:rsidRPr="00654987">
        <w:rPr>
          <w:rFonts w:ascii="Arial" w:hAnsi="Arial" w:cs="Arial"/>
          <w:sz w:val="20"/>
          <w:szCs w:val="20"/>
        </w:rPr>
        <w:t xml:space="preserve">, </w:t>
      </w:r>
      <w:hyperlink r:id="rId2481" w:history="1">
        <w:proofErr w:type="spellStart"/>
        <w:r w:rsidR="00894BCD" w:rsidRPr="00654987">
          <w:rPr>
            <w:rFonts w:ascii="Arial" w:hAnsi="Arial" w:cs="Arial"/>
            <w:sz w:val="20"/>
            <w:szCs w:val="20"/>
          </w:rPr>
          <w:t>Kamatani</w:t>
        </w:r>
        <w:proofErr w:type="spellEnd"/>
        <w:r w:rsidR="00894BCD" w:rsidRPr="00654987">
          <w:rPr>
            <w:rFonts w:ascii="Arial" w:hAnsi="Arial" w:cs="Arial"/>
            <w:sz w:val="20"/>
            <w:szCs w:val="20"/>
          </w:rPr>
          <w:t xml:space="preserve"> Y</w:t>
        </w:r>
      </w:hyperlink>
      <w:r w:rsidR="00894BCD" w:rsidRPr="00654987">
        <w:rPr>
          <w:rFonts w:ascii="Arial" w:hAnsi="Arial" w:cs="Arial"/>
          <w:sz w:val="20"/>
          <w:szCs w:val="20"/>
        </w:rPr>
        <w:t xml:space="preserve">, </w:t>
      </w:r>
      <w:hyperlink r:id="rId2482" w:history="1">
        <w:proofErr w:type="spellStart"/>
        <w:r w:rsidR="00894BCD" w:rsidRPr="00654987">
          <w:rPr>
            <w:rFonts w:ascii="Arial" w:hAnsi="Arial" w:cs="Arial"/>
            <w:sz w:val="20"/>
            <w:szCs w:val="20"/>
          </w:rPr>
          <w:t>Kooperberg</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 </w:t>
      </w:r>
      <w:hyperlink r:id="rId2483" w:history="1">
        <w:r w:rsidR="00894BCD" w:rsidRPr="00654987">
          <w:rPr>
            <w:rFonts w:ascii="Arial" w:hAnsi="Arial" w:cs="Arial"/>
            <w:sz w:val="20"/>
            <w:szCs w:val="20"/>
          </w:rPr>
          <w:t>Harris TB</w:t>
        </w:r>
      </w:hyperlink>
      <w:r w:rsidR="00894BCD" w:rsidRPr="00654987">
        <w:rPr>
          <w:rFonts w:ascii="Arial" w:hAnsi="Arial" w:cs="Arial"/>
          <w:sz w:val="20"/>
          <w:szCs w:val="20"/>
        </w:rPr>
        <w:t xml:space="preserve">, </w:t>
      </w:r>
      <w:hyperlink r:id="rId2484" w:history="1">
        <w:proofErr w:type="spellStart"/>
        <w:r w:rsidR="00894BCD" w:rsidRPr="00654987">
          <w:rPr>
            <w:rFonts w:ascii="Arial" w:hAnsi="Arial" w:cs="Arial"/>
            <w:sz w:val="20"/>
            <w:szCs w:val="20"/>
          </w:rPr>
          <w:t>Jee</w:t>
        </w:r>
        <w:proofErr w:type="spellEnd"/>
        <w:r w:rsidR="00894BCD" w:rsidRPr="00654987">
          <w:rPr>
            <w:rFonts w:ascii="Arial" w:hAnsi="Arial" w:cs="Arial"/>
            <w:sz w:val="20"/>
            <w:szCs w:val="20"/>
          </w:rPr>
          <w:t xml:space="preserve"> SH</w:t>
        </w:r>
      </w:hyperlink>
      <w:r w:rsidR="00894BCD" w:rsidRPr="00654987">
        <w:rPr>
          <w:rFonts w:ascii="Arial" w:hAnsi="Arial" w:cs="Arial"/>
          <w:sz w:val="20"/>
          <w:szCs w:val="20"/>
        </w:rPr>
        <w:t xml:space="preserve">, </w:t>
      </w:r>
      <w:hyperlink r:id="rId2485" w:history="1">
        <w:r w:rsidR="00894BCD" w:rsidRPr="00654987">
          <w:rPr>
            <w:rFonts w:ascii="Arial" w:hAnsi="Arial" w:cs="Arial"/>
            <w:sz w:val="20"/>
            <w:szCs w:val="20"/>
          </w:rPr>
          <w:t>Coresh J</w:t>
        </w:r>
      </w:hyperlink>
      <w:r w:rsidR="00894BCD" w:rsidRPr="00654987">
        <w:rPr>
          <w:rFonts w:ascii="Arial" w:hAnsi="Arial" w:cs="Arial"/>
          <w:sz w:val="20"/>
          <w:szCs w:val="20"/>
        </w:rPr>
        <w:t xml:space="preserve">, </w:t>
      </w:r>
      <w:hyperlink r:id="rId2486" w:history="1">
        <w:r w:rsidR="00894BCD" w:rsidRPr="00654987">
          <w:rPr>
            <w:rFonts w:ascii="Arial" w:hAnsi="Arial" w:cs="Arial"/>
            <w:sz w:val="20"/>
            <w:szCs w:val="20"/>
          </w:rPr>
          <w:t>Tsai FJ</w:t>
        </w:r>
      </w:hyperlink>
      <w:r w:rsidR="00894BCD" w:rsidRPr="00654987">
        <w:rPr>
          <w:rFonts w:ascii="Arial" w:hAnsi="Arial" w:cs="Arial"/>
          <w:sz w:val="20"/>
          <w:szCs w:val="20"/>
        </w:rPr>
        <w:t xml:space="preserve">, </w:t>
      </w:r>
      <w:hyperlink r:id="rId2487" w:history="1">
        <w:r w:rsidR="00894BCD" w:rsidRPr="00654987">
          <w:rPr>
            <w:rFonts w:ascii="Arial" w:hAnsi="Arial" w:cs="Arial"/>
            <w:sz w:val="20"/>
            <w:szCs w:val="20"/>
          </w:rPr>
          <w:t>Longo DL</w:t>
        </w:r>
      </w:hyperlink>
      <w:r w:rsidR="00894BCD" w:rsidRPr="00654987">
        <w:rPr>
          <w:rFonts w:ascii="Arial" w:hAnsi="Arial" w:cs="Arial"/>
          <w:sz w:val="20"/>
          <w:szCs w:val="20"/>
        </w:rPr>
        <w:t xml:space="preserve">, </w:t>
      </w:r>
      <w:hyperlink r:id="rId2488" w:history="1">
        <w:r w:rsidR="00894BCD" w:rsidRPr="00654987">
          <w:rPr>
            <w:rFonts w:ascii="Arial" w:hAnsi="Arial" w:cs="Arial"/>
            <w:sz w:val="20"/>
            <w:szCs w:val="20"/>
          </w:rPr>
          <w:t>Chen YT</w:t>
        </w:r>
      </w:hyperlink>
      <w:r w:rsidR="00894BCD" w:rsidRPr="00654987">
        <w:rPr>
          <w:rFonts w:ascii="Arial" w:hAnsi="Arial" w:cs="Arial"/>
          <w:sz w:val="20"/>
          <w:szCs w:val="20"/>
        </w:rPr>
        <w:t xml:space="preserve">, </w:t>
      </w:r>
      <w:hyperlink r:id="rId2489" w:history="1">
        <w:r w:rsidR="00894BCD" w:rsidRPr="00654987">
          <w:rPr>
            <w:rFonts w:ascii="Arial" w:hAnsi="Arial" w:cs="Arial"/>
            <w:sz w:val="20"/>
            <w:szCs w:val="20"/>
          </w:rPr>
          <w:t>Felix JF</w:t>
        </w:r>
      </w:hyperlink>
      <w:r w:rsidR="00894BCD" w:rsidRPr="00654987">
        <w:rPr>
          <w:rFonts w:ascii="Arial" w:hAnsi="Arial" w:cs="Arial"/>
          <w:sz w:val="20"/>
          <w:szCs w:val="20"/>
        </w:rPr>
        <w:t xml:space="preserve">, </w:t>
      </w:r>
      <w:hyperlink r:id="rId2490" w:history="1">
        <w:r w:rsidR="00894BCD" w:rsidRPr="00654987">
          <w:rPr>
            <w:rFonts w:ascii="Arial" w:hAnsi="Arial" w:cs="Arial"/>
            <w:sz w:val="20"/>
            <w:szCs w:val="20"/>
          </w:rPr>
          <w:t>Yang Q</w:t>
        </w:r>
      </w:hyperlink>
      <w:r w:rsidR="00894BCD" w:rsidRPr="00654987">
        <w:rPr>
          <w:rFonts w:ascii="Arial" w:hAnsi="Arial" w:cs="Arial"/>
          <w:sz w:val="20"/>
          <w:szCs w:val="20"/>
        </w:rPr>
        <w:t xml:space="preserve">, </w:t>
      </w:r>
      <w:hyperlink r:id="rId2491"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2492" w:history="1">
        <w:r w:rsidR="00894BCD" w:rsidRPr="00654987">
          <w:rPr>
            <w:rFonts w:ascii="Arial" w:hAnsi="Arial" w:cs="Arial"/>
            <w:sz w:val="20"/>
            <w:szCs w:val="20"/>
          </w:rPr>
          <w:t>Boerwinkle E</w:t>
        </w:r>
      </w:hyperlink>
      <w:r w:rsidR="00894BCD" w:rsidRPr="00654987">
        <w:rPr>
          <w:rFonts w:ascii="Arial" w:hAnsi="Arial" w:cs="Arial"/>
          <w:sz w:val="20"/>
          <w:szCs w:val="20"/>
        </w:rPr>
        <w:t xml:space="preserve">, </w:t>
      </w:r>
      <w:hyperlink r:id="rId2493" w:history="1">
        <w:r w:rsidR="00894BCD" w:rsidRPr="00654987">
          <w:rPr>
            <w:rFonts w:ascii="Arial" w:hAnsi="Arial" w:cs="Arial"/>
            <w:sz w:val="20"/>
            <w:szCs w:val="20"/>
          </w:rPr>
          <w:t>Becker LC</w:t>
        </w:r>
      </w:hyperlink>
      <w:r w:rsidR="00894BCD" w:rsidRPr="00654987">
        <w:rPr>
          <w:rFonts w:ascii="Arial" w:hAnsi="Arial" w:cs="Arial"/>
          <w:sz w:val="20"/>
          <w:szCs w:val="20"/>
        </w:rPr>
        <w:t xml:space="preserve">, </w:t>
      </w:r>
      <w:hyperlink r:id="rId2494" w:history="1">
        <w:r w:rsidR="00894BCD" w:rsidRPr="00654987">
          <w:rPr>
            <w:rFonts w:ascii="Arial" w:hAnsi="Arial" w:cs="Arial"/>
            <w:sz w:val="20"/>
            <w:szCs w:val="20"/>
          </w:rPr>
          <w:t>Mook-Kanamori DO</w:t>
        </w:r>
      </w:hyperlink>
      <w:r w:rsidR="00894BCD" w:rsidRPr="00654987">
        <w:rPr>
          <w:rFonts w:ascii="Arial" w:hAnsi="Arial" w:cs="Arial"/>
          <w:sz w:val="20"/>
          <w:szCs w:val="20"/>
        </w:rPr>
        <w:t xml:space="preserve">, </w:t>
      </w:r>
      <w:hyperlink r:id="rId2495" w:history="1">
        <w:r w:rsidR="00894BCD" w:rsidRPr="00654987">
          <w:rPr>
            <w:rFonts w:ascii="Arial" w:hAnsi="Arial" w:cs="Arial"/>
            <w:sz w:val="20"/>
            <w:szCs w:val="20"/>
          </w:rPr>
          <w:t>Wilson JG</w:t>
        </w:r>
      </w:hyperlink>
      <w:r w:rsidR="00894BCD" w:rsidRPr="00654987">
        <w:rPr>
          <w:rFonts w:ascii="Arial" w:hAnsi="Arial" w:cs="Arial"/>
          <w:sz w:val="20"/>
          <w:szCs w:val="20"/>
        </w:rPr>
        <w:t xml:space="preserve">, </w:t>
      </w:r>
      <w:hyperlink r:id="rId2496" w:history="1">
        <w:proofErr w:type="spellStart"/>
        <w:r w:rsidR="00894BCD" w:rsidRPr="00654987">
          <w:rPr>
            <w:rFonts w:ascii="Arial" w:hAnsi="Arial" w:cs="Arial"/>
            <w:sz w:val="20"/>
            <w:szCs w:val="20"/>
          </w:rPr>
          <w:t>Gudnason</w:t>
        </w:r>
        <w:proofErr w:type="spellEnd"/>
        <w:r w:rsidR="00894BCD" w:rsidRPr="00654987">
          <w:rPr>
            <w:rFonts w:ascii="Arial" w:hAnsi="Arial" w:cs="Arial"/>
            <w:sz w:val="20"/>
            <w:szCs w:val="20"/>
          </w:rPr>
          <w:t xml:space="preserve"> V</w:t>
        </w:r>
      </w:hyperlink>
      <w:r w:rsidR="00894BCD" w:rsidRPr="00654987">
        <w:rPr>
          <w:rFonts w:ascii="Arial" w:hAnsi="Arial" w:cs="Arial"/>
          <w:sz w:val="20"/>
          <w:szCs w:val="20"/>
        </w:rPr>
        <w:t xml:space="preserve">, </w:t>
      </w:r>
      <w:hyperlink r:id="rId2497" w:history="1">
        <w:r w:rsidR="00894BCD" w:rsidRPr="00654987">
          <w:rPr>
            <w:rFonts w:ascii="Arial" w:hAnsi="Arial" w:cs="Arial"/>
            <w:sz w:val="20"/>
            <w:szCs w:val="20"/>
          </w:rPr>
          <w:t>O'Donnell CJ</w:t>
        </w:r>
      </w:hyperlink>
      <w:r w:rsidR="00894BCD" w:rsidRPr="00654987">
        <w:rPr>
          <w:rFonts w:ascii="Arial" w:hAnsi="Arial" w:cs="Arial"/>
          <w:sz w:val="20"/>
          <w:szCs w:val="20"/>
        </w:rPr>
        <w:t xml:space="preserve">, </w:t>
      </w:r>
      <w:hyperlink r:id="rId2498" w:history="1">
        <w:proofErr w:type="spellStart"/>
        <w:r w:rsidR="00894BCD" w:rsidRPr="00654987">
          <w:rPr>
            <w:rFonts w:ascii="Arial" w:hAnsi="Arial" w:cs="Arial"/>
            <w:sz w:val="20"/>
            <w:szCs w:val="20"/>
          </w:rPr>
          <w:t>Dehghan</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2499" w:history="1">
        <w:proofErr w:type="spellStart"/>
        <w:r w:rsidR="00894BCD" w:rsidRPr="00654987">
          <w:rPr>
            <w:rFonts w:ascii="Arial" w:hAnsi="Arial" w:cs="Arial"/>
            <w:sz w:val="20"/>
            <w:szCs w:val="20"/>
          </w:rPr>
          <w:t>Cupples</w:t>
        </w:r>
        <w:proofErr w:type="spellEnd"/>
        <w:r w:rsidR="00894BCD" w:rsidRPr="00654987">
          <w:rPr>
            <w:rFonts w:ascii="Arial" w:hAnsi="Arial" w:cs="Arial"/>
            <w:sz w:val="20"/>
            <w:szCs w:val="20"/>
          </w:rPr>
          <w:t xml:space="preserve"> LA</w:t>
        </w:r>
      </w:hyperlink>
      <w:r w:rsidR="00894BCD" w:rsidRPr="00654987">
        <w:rPr>
          <w:rFonts w:ascii="Arial" w:hAnsi="Arial" w:cs="Arial"/>
          <w:sz w:val="20"/>
          <w:szCs w:val="20"/>
        </w:rPr>
        <w:t xml:space="preserve">, </w:t>
      </w:r>
      <w:hyperlink r:id="rId2500" w:history="1">
        <w:proofErr w:type="spellStart"/>
        <w:r w:rsidR="00894BCD" w:rsidRPr="00654987">
          <w:rPr>
            <w:rFonts w:ascii="Arial" w:hAnsi="Arial" w:cs="Arial"/>
            <w:sz w:val="20"/>
            <w:szCs w:val="20"/>
          </w:rPr>
          <w:t>Nalls</w:t>
        </w:r>
        <w:proofErr w:type="spellEnd"/>
        <w:r w:rsidR="00894BCD" w:rsidRPr="00654987">
          <w:rPr>
            <w:rFonts w:ascii="Arial" w:hAnsi="Arial" w:cs="Arial"/>
            <w:sz w:val="20"/>
            <w:szCs w:val="20"/>
          </w:rPr>
          <w:t xml:space="preserve"> MA</w:t>
        </w:r>
      </w:hyperlink>
      <w:r w:rsidR="00894BCD" w:rsidRPr="00654987">
        <w:rPr>
          <w:rFonts w:ascii="Arial" w:hAnsi="Arial" w:cs="Arial"/>
          <w:sz w:val="20"/>
          <w:szCs w:val="20"/>
        </w:rPr>
        <w:t xml:space="preserve">, </w:t>
      </w:r>
      <w:hyperlink r:id="rId2501" w:history="1">
        <w:r w:rsidR="00894BCD" w:rsidRPr="00654987">
          <w:rPr>
            <w:rFonts w:ascii="Arial" w:hAnsi="Arial" w:cs="Arial"/>
            <w:sz w:val="20"/>
            <w:szCs w:val="20"/>
          </w:rPr>
          <w:t>Morris AP</w:t>
        </w:r>
      </w:hyperlink>
      <w:r w:rsidR="00894BCD" w:rsidRPr="00654987">
        <w:rPr>
          <w:rFonts w:ascii="Arial" w:hAnsi="Arial" w:cs="Arial"/>
          <w:sz w:val="20"/>
          <w:szCs w:val="20"/>
        </w:rPr>
        <w:t xml:space="preserve">, </w:t>
      </w:r>
      <w:hyperlink r:id="rId2502" w:history="1">
        <w:r w:rsidR="00894BCD" w:rsidRPr="00654987">
          <w:rPr>
            <w:rFonts w:ascii="Arial" w:hAnsi="Arial" w:cs="Arial"/>
            <w:sz w:val="20"/>
            <w:szCs w:val="20"/>
          </w:rPr>
          <w:t>Okada Y</w:t>
        </w:r>
      </w:hyperlink>
      <w:r w:rsidR="00894BCD" w:rsidRPr="00654987">
        <w:rPr>
          <w:rFonts w:ascii="Arial" w:hAnsi="Arial" w:cs="Arial"/>
          <w:sz w:val="20"/>
          <w:szCs w:val="20"/>
        </w:rPr>
        <w:t xml:space="preserve">, </w:t>
      </w:r>
      <w:hyperlink r:id="rId2503" w:history="1">
        <w:r w:rsidR="00894BCD" w:rsidRPr="00654987">
          <w:rPr>
            <w:rFonts w:ascii="Arial" w:hAnsi="Arial" w:cs="Arial"/>
            <w:sz w:val="20"/>
            <w:szCs w:val="20"/>
          </w:rPr>
          <w:t>Reiner AP</w:t>
        </w:r>
      </w:hyperlink>
      <w:r w:rsidR="00894BCD" w:rsidRPr="00654987">
        <w:rPr>
          <w:rFonts w:ascii="Arial" w:hAnsi="Arial" w:cs="Arial"/>
          <w:sz w:val="20"/>
          <w:szCs w:val="20"/>
        </w:rPr>
        <w:t xml:space="preserve">, </w:t>
      </w:r>
      <w:hyperlink r:id="rId2504" w:history="1">
        <w:proofErr w:type="spellStart"/>
        <w:r w:rsidR="00894BCD" w:rsidRPr="00654987">
          <w:rPr>
            <w:rFonts w:ascii="Arial" w:hAnsi="Arial" w:cs="Arial"/>
            <w:sz w:val="20"/>
            <w:szCs w:val="20"/>
          </w:rPr>
          <w:t>Zon</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2505" w:history="1">
        <w:r w:rsidR="00894BCD" w:rsidRPr="00654987">
          <w:rPr>
            <w:rFonts w:ascii="Arial" w:hAnsi="Arial" w:cs="Arial"/>
            <w:sz w:val="20"/>
            <w:szCs w:val="20"/>
          </w:rPr>
          <w:t>Ganesh SK</w:t>
        </w:r>
      </w:hyperlink>
      <w:r w:rsidR="00894BCD" w:rsidRPr="00654987">
        <w:rPr>
          <w:rFonts w:ascii="Arial" w:hAnsi="Arial" w:cs="Arial"/>
          <w:sz w:val="20"/>
          <w:szCs w:val="20"/>
        </w:rPr>
        <w:t xml:space="preserve">. </w:t>
      </w:r>
      <w:r w:rsidR="00894BCD" w:rsidRPr="009C2016">
        <w:rPr>
          <w:rFonts w:ascii="Arial" w:hAnsi="Arial" w:cs="Arial"/>
          <w:b/>
          <w:i/>
          <w:sz w:val="20"/>
          <w:szCs w:val="20"/>
        </w:rPr>
        <w:t>Genome-wide Trans-ethnic Meta-analysis Identifies Seven Genetic Loci Influencing Erythrocyte Traits and a Role for RBPMS in Erythropoiesis.</w:t>
      </w:r>
      <w:r w:rsidR="00894BCD" w:rsidRPr="00654987">
        <w:rPr>
          <w:rFonts w:ascii="Arial" w:hAnsi="Arial" w:cs="Arial"/>
          <w:sz w:val="20"/>
          <w:szCs w:val="20"/>
        </w:rPr>
        <w:t xml:space="preserve"> </w:t>
      </w:r>
      <w:hyperlink r:id="rId2506" w:tooltip="American journal of human genetics." w:history="1">
        <w:r w:rsidR="00894BCD" w:rsidRPr="00654987">
          <w:rPr>
            <w:rFonts w:ascii="Arial" w:hAnsi="Arial" w:cs="Arial"/>
            <w:sz w:val="20"/>
            <w:szCs w:val="20"/>
          </w:rPr>
          <w:t>Am J Hum Genet</w:t>
        </w:r>
      </w:hyperlink>
      <w:r w:rsidR="00894BCD" w:rsidRPr="00654987">
        <w:rPr>
          <w:rFonts w:ascii="Arial" w:hAnsi="Arial" w:cs="Arial"/>
          <w:sz w:val="20"/>
          <w:szCs w:val="20"/>
        </w:rPr>
        <w:t xml:space="preserve"> 2017 Jan 5</w:t>
      </w:r>
      <w:r w:rsidR="00894BCD">
        <w:rPr>
          <w:rFonts w:ascii="Arial" w:hAnsi="Arial" w:cs="Arial"/>
          <w:sz w:val="20"/>
          <w:szCs w:val="20"/>
        </w:rPr>
        <w:t xml:space="preserve">. Vol. </w:t>
      </w:r>
      <w:r w:rsidR="00894BCD" w:rsidRPr="00654987">
        <w:rPr>
          <w:rFonts w:ascii="Arial" w:hAnsi="Arial" w:cs="Arial"/>
          <w:sz w:val="20"/>
          <w:szCs w:val="20"/>
        </w:rPr>
        <w:t>100</w:t>
      </w:r>
      <w:r w:rsidR="00894BCD">
        <w:rPr>
          <w:rFonts w:ascii="Arial" w:hAnsi="Arial" w:cs="Arial"/>
          <w:sz w:val="20"/>
          <w:szCs w:val="20"/>
        </w:rPr>
        <w:t xml:space="preserve">, issue </w:t>
      </w:r>
      <w:r w:rsidR="00894BCD" w:rsidRPr="00654987">
        <w:rPr>
          <w:rFonts w:ascii="Arial" w:hAnsi="Arial" w:cs="Arial"/>
          <w:sz w:val="20"/>
          <w:szCs w:val="20"/>
        </w:rPr>
        <w:t>1</w:t>
      </w:r>
      <w:r w:rsidR="00894BCD">
        <w:rPr>
          <w:rFonts w:ascii="Arial" w:hAnsi="Arial" w:cs="Arial"/>
          <w:sz w:val="20"/>
          <w:szCs w:val="20"/>
        </w:rPr>
        <w:t xml:space="preserve">, pp. </w:t>
      </w:r>
      <w:r w:rsidR="00894BCD" w:rsidRPr="00654987">
        <w:rPr>
          <w:rFonts w:ascii="Arial" w:hAnsi="Arial" w:cs="Arial"/>
          <w:sz w:val="20"/>
          <w:szCs w:val="20"/>
        </w:rPr>
        <w:t xml:space="preserve">51-63. PM: 28017375. </w:t>
      </w:r>
      <w:hyperlink r:id="rId2507" w:history="1">
        <w:r w:rsidR="00894BCD" w:rsidRPr="00654987">
          <w:rPr>
            <w:rFonts w:ascii="Arial" w:hAnsi="Arial" w:cs="Arial"/>
            <w:sz w:val="20"/>
            <w:szCs w:val="20"/>
          </w:rPr>
          <w:t>PMC5223059</w:t>
        </w:r>
      </w:hyperlink>
      <w:r w:rsidR="00894BCD" w:rsidRPr="00654987">
        <w:rPr>
          <w:rFonts w:ascii="Arial" w:hAnsi="Arial" w:cs="Arial"/>
          <w:sz w:val="20"/>
          <w:szCs w:val="20"/>
        </w:rPr>
        <w:t xml:space="preserve">. </w:t>
      </w:r>
    </w:p>
    <w:p w14:paraId="476E5D06" w14:textId="77777777" w:rsidR="00E2311C" w:rsidRPr="00D412C8" w:rsidRDefault="00E2311C" w:rsidP="00E2311C">
      <w:pPr>
        <w:pStyle w:val="details"/>
        <w:rPr>
          <w:rFonts w:ascii="Arial" w:hAnsi="Arial" w:cs="Arial"/>
          <w:sz w:val="20"/>
          <w:szCs w:val="20"/>
        </w:rPr>
      </w:pPr>
      <w:r w:rsidRPr="00D412C8">
        <w:rPr>
          <w:rFonts w:ascii="Arial" w:hAnsi="Arial" w:cs="Arial"/>
          <w:sz w:val="20"/>
          <w:szCs w:val="20"/>
        </w:rPr>
        <w:t xml:space="preserve">Wain LV, </w:t>
      </w:r>
      <w:proofErr w:type="spellStart"/>
      <w:r w:rsidRPr="00D412C8">
        <w:rPr>
          <w:rFonts w:ascii="Arial" w:hAnsi="Arial" w:cs="Arial"/>
          <w:sz w:val="20"/>
          <w:szCs w:val="20"/>
        </w:rPr>
        <w:t>Vaez</w:t>
      </w:r>
      <w:proofErr w:type="spellEnd"/>
      <w:r w:rsidRPr="00D412C8">
        <w:rPr>
          <w:rFonts w:ascii="Arial" w:hAnsi="Arial" w:cs="Arial"/>
          <w:sz w:val="20"/>
          <w:szCs w:val="20"/>
        </w:rPr>
        <w:t xml:space="preserve"> A, Jansen R, </w:t>
      </w:r>
      <w:proofErr w:type="spellStart"/>
      <w:r w:rsidRPr="00D412C8">
        <w:rPr>
          <w:rFonts w:ascii="Arial" w:hAnsi="Arial" w:cs="Arial"/>
          <w:sz w:val="20"/>
          <w:szCs w:val="20"/>
        </w:rPr>
        <w:t>Joehanes</w:t>
      </w:r>
      <w:proofErr w:type="spellEnd"/>
      <w:r w:rsidRPr="00D412C8">
        <w:rPr>
          <w:rFonts w:ascii="Arial" w:hAnsi="Arial" w:cs="Arial"/>
          <w:sz w:val="20"/>
          <w:szCs w:val="20"/>
        </w:rPr>
        <w:t xml:space="preserve"> R, van der Most PJ, </w:t>
      </w:r>
      <w:proofErr w:type="spellStart"/>
      <w:r w:rsidRPr="00D412C8">
        <w:rPr>
          <w:rFonts w:ascii="Arial" w:hAnsi="Arial" w:cs="Arial"/>
          <w:sz w:val="20"/>
          <w:szCs w:val="20"/>
        </w:rPr>
        <w:t>Erzurumluoglu</w:t>
      </w:r>
      <w:proofErr w:type="spellEnd"/>
      <w:r w:rsidRPr="00D412C8">
        <w:rPr>
          <w:rFonts w:ascii="Arial" w:hAnsi="Arial" w:cs="Arial"/>
          <w:sz w:val="20"/>
          <w:szCs w:val="20"/>
        </w:rPr>
        <w:t xml:space="preserve"> AM, O'Reilly PF, Cabrera CP, Warren HR, Rose LM, </w:t>
      </w:r>
      <w:proofErr w:type="spellStart"/>
      <w:r w:rsidRPr="00D412C8">
        <w:rPr>
          <w:rFonts w:ascii="Arial" w:hAnsi="Arial" w:cs="Arial"/>
          <w:sz w:val="20"/>
          <w:szCs w:val="20"/>
        </w:rPr>
        <w:t>Verwoert</w:t>
      </w:r>
      <w:proofErr w:type="spellEnd"/>
      <w:r w:rsidRPr="00D412C8">
        <w:rPr>
          <w:rFonts w:ascii="Arial" w:hAnsi="Arial" w:cs="Arial"/>
          <w:sz w:val="20"/>
          <w:szCs w:val="20"/>
        </w:rPr>
        <w:t xml:space="preserve"> GC, </w:t>
      </w:r>
      <w:proofErr w:type="spellStart"/>
      <w:r w:rsidRPr="00D412C8">
        <w:rPr>
          <w:rFonts w:ascii="Arial" w:hAnsi="Arial" w:cs="Arial"/>
          <w:sz w:val="20"/>
          <w:szCs w:val="20"/>
        </w:rPr>
        <w:t>Hottenga</w:t>
      </w:r>
      <w:proofErr w:type="spellEnd"/>
      <w:r w:rsidRPr="00D412C8">
        <w:rPr>
          <w:rFonts w:ascii="Arial" w:hAnsi="Arial" w:cs="Arial"/>
          <w:sz w:val="20"/>
          <w:szCs w:val="20"/>
        </w:rPr>
        <w:t xml:space="preserve"> JJ, Strawbridge RJ, Esko T, Arking DE, Hwang SJ, Guo X, </w:t>
      </w:r>
      <w:proofErr w:type="spellStart"/>
      <w:r w:rsidRPr="00D412C8">
        <w:rPr>
          <w:rFonts w:ascii="Arial" w:hAnsi="Arial" w:cs="Arial"/>
          <w:sz w:val="20"/>
          <w:szCs w:val="20"/>
        </w:rPr>
        <w:t>Kutalik</w:t>
      </w:r>
      <w:proofErr w:type="spellEnd"/>
      <w:r w:rsidRPr="00D412C8">
        <w:rPr>
          <w:rFonts w:ascii="Arial" w:hAnsi="Arial" w:cs="Arial"/>
          <w:sz w:val="20"/>
          <w:szCs w:val="20"/>
        </w:rPr>
        <w:t xml:space="preserve"> Z, Trompet S, Shrine N, </w:t>
      </w:r>
      <w:proofErr w:type="spellStart"/>
      <w:r w:rsidRPr="00D412C8">
        <w:rPr>
          <w:rFonts w:ascii="Arial" w:hAnsi="Arial" w:cs="Arial"/>
          <w:sz w:val="20"/>
          <w:szCs w:val="20"/>
        </w:rPr>
        <w:t>Teumer</w:t>
      </w:r>
      <w:proofErr w:type="spellEnd"/>
      <w:r w:rsidRPr="00D412C8">
        <w:rPr>
          <w:rFonts w:ascii="Arial" w:hAnsi="Arial" w:cs="Arial"/>
          <w:sz w:val="20"/>
          <w:szCs w:val="20"/>
        </w:rPr>
        <w:t xml:space="preserve"> A, </w:t>
      </w:r>
      <w:proofErr w:type="spellStart"/>
      <w:r w:rsidRPr="00D412C8">
        <w:rPr>
          <w:rFonts w:ascii="Arial" w:hAnsi="Arial" w:cs="Arial"/>
          <w:sz w:val="20"/>
          <w:szCs w:val="20"/>
        </w:rPr>
        <w:t>Ried</w:t>
      </w:r>
      <w:proofErr w:type="spellEnd"/>
      <w:r w:rsidRPr="00D412C8">
        <w:rPr>
          <w:rFonts w:ascii="Arial" w:hAnsi="Arial" w:cs="Arial"/>
          <w:sz w:val="20"/>
          <w:szCs w:val="20"/>
        </w:rPr>
        <w:t xml:space="preserve"> JS, Bis JC, Smith AV, Amin N, Nolte IM, </w:t>
      </w:r>
      <w:proofErr w:type="spellStart"/>
      <w:r w:rsidRPr="00D412C8">
        <w:rPr>
          <w:rFonts w:ascii="Arial" w:hAnsi="Arial" w:cs="Arial"/>
          <w:sz w:val="20"/>
          <w:szCs w:val="20"/>
        </w:rPr>
        <w:t>Lyytikäinen</w:t>
      </w:r>
      <w:proofErr w:type="spellEnd"/>
      <w:r w:rsidRPr="00D412C8">
        <w:rPr>
          <w:rFonts w:ascii="Arial" w:hAnsi="Arial" w:cs="Arial"/>
          <w:sz w:val="20"/>
          <w:szCs w:val="20"/>
        </w:rPr>
        <w:t xml:space="preserve"> LP, Mahajan A, Wareham NJ, Hofer E, Joshi PK, </w:t>
      </w:r>
      <w:proofErr w:type="spellStart"/>
      <w:r w:rsidRPr="00D412C8">
        <w:rPr>
          <w:rFonts w:ascii="Arial" w:hAnsi="Arial" w:cs="Arial"/>
          <w:sz w:val="20"/>
          <w:szCs w:val="20"/>
        </w:rPr>
        <w:t>Kristiansson</w:t>
      </w:r>
      <w:proofErr w:type="spellEnd"/>
      <w:r w:rsidRPr="00D412C8">
        <w:rPr>
          <w:rFonts w:ascii="Arial" w:hAnsi="Arial" w:cs="Arial"/>
          <w:sz w:val="20"/>
          <w:szCs w:val="20"/>
        </w:rPr>
        <w:t xml:space="preserve"> K, </w:t>
      </w:r>
      <w:proofErr w:type="spellStart"/>
      <w:r w:rsidRPr="00D412C8">
        <w:rPr>
          <w:rFonts w:ascii="Arial" w:hAnsi="Arial" w:cs="Arial"/>
          <w:sz w:val="20"/>
          <w:szCs w:val="20"/>
        </w:rPr>
        <w:t>Traglia</w:t>
      </w:r>
      <w:proofErr w:type="spellEnd"/>
      <w:r w:rsidRPr="00D412C8">
        <w:rPr>
          <w:rFonts w:ascii="Arial" w:hAnsi="Arial" w:cs="Arial"/>
          <w:sz w:val="20"/>
          <w:szCs w:val="20"/>
        </w:rPr>
        <w:t xml:space="preserve"> M, </w:t>
      </w:r>
      <w:proofErr w:type="spellStart"/>
      <w:r w:rsidRPr="00D412C8">
        <w:rPr>
          <w:rFonts w:ascii="Arial" w:hAnsi="Arial" w:cs="Arial"/>
          <w:sz w:val="20"/>
          <w:szCs w:val="20"/>
        </w:rPr>
        <w:t>Havulinna</w:t>
      </w:r>
      <w:proofErr w:type="spellEnd"/>
      <w:r w:rsidRPr="00D412C8">
        <w:rPr>
          <w:rFonts w:ascii="Arial" w:hAnsi="Arial" w:cs="Arial"/>
          <w:sz w:val="20"/>
          <w:szCs w:val="20"/>
        </w:rPr>
        <w:t xml:space="preserve"> AS, Goel A, </w:t>
      </w:r>
      <w:proofErr w:type="spellStart"/>
      <w:r w:rsidRPr="00D412C8">
        <w:rPr>
          <w:rFonts w:ascii="Arial" w:hAnsi="Arial" w:cs="Arial"/>
          <w:sz w:val="20"/>
          <w:szCs w:val="20"/>
        </w:rPr>
        <w:t>Nalls</w:t>
      </w:r>
      <w:proofErr w:type="spellEnd"/>
      <w:r w:rsidRPr="00D412C8">
        <w:rPr>
          <w:rFonts w:ascii="Arial" w:hAnsi="Arial" w:cs="Arial"/>
          <w:sz w:val="20"/>
          <w:szCs w:val="20"/>
        </w:rPr>
        <w:t xml:space="preserve"> MA, </w:t>
      </w:r>
      <w:proofErr w:type="spellStart"/>
      <w:r w:rsidRPr="00D412C8">
        <w:rPr>
          <w:rFonts w:ascii="Arial" w:hAnsi="Arial" w:cs="Arial"/>
          <w:sz w:val="20"/>
          <w:szCs w:val="20"/>
        </w:rPr>
        <w:t>Sõber</w:t>
      </w:r>
      <w:proofErr w:type="spellEnd"/>
      <w:r w:rsidRPr="00D412C8">
        <w:rPr>
          <w:rFonts w:ascii="Arial" w:hAnsi="Arial" w:cs="Arial"/>
          <w:sz w:val="20"/>
          <w:szCs w:val="20"/>
        </w:rPr>
        <w:t xml:space="preserve"> S, </w:t>
      </w:r>
      <w:proofErr w:type="spellStart"/>
      <w:r w:rsidRPr="00D412C8">
        <w:rPr>
          <w:rFonts w:ascii="Arial" w:hAnsi="Arial" w:cs="Arial"/>
          <w:sz w:val="20"/>
          <w:szCs w:val="20"/>
        </w:rPr>
        <w:t>Vuckovic</w:t>
      </w:r>
      <w:proofErr w:type="spellEnd"/>
      <w:r w:rsidRPr="00D412C8">
        <w:rPr>
          <w:rFonts w:ascii="Arial" w:hAnsi="Arial" w:cs="Arial"/>
          <w:sz w:val="20"/>
          <w:szCs w:val="20"/>
        </w:rPr>
        <w:t xml:space="preserve"> D, Luan J, Del Greco M F, Ayers KL, </w:t>
      </w:r>
      <w:proofErr w:type="spellStart"/>
      <w:r w:rsidRPr="00D412C8">
        <w:rPr>
          <w:rFonts w:ascii="Arial" w:hAnsi="Arial" w:cs="Arial"/>
          <w:sz w:val="20"/>
          <w:szCs w:val="20"/>
        </w:rPr>
        <w:t>Marrugat</w:t>
      </w:r>
      <w:proofErr w:type="spellEnd"/>
      <w:r w:rsidRPr="00D412C8">
        <w:rPr>
          <w:rFonts w:ascii="Arial" w:hAnsi="Arial" w:cs="Arial"/>
          <w:sz w:val="20"/>
          <w:szCs w:val="20"/>
        </w:rPr>
        <w:t xml:space="preserve"> J, Ruggiero D, Lopez LM, </w:t>
      </w:r>
      <w:proofErr w:type="spellStart"/>
      <w:r w:rsidRPr="00D412C8">
        <w:rPr>
          <w:rFonts w:ascii="Arial" w:hAnsi="Arial" w:cs="Arial"/>
          <w:sz w:val="20"/>
          <w:szCs w:val="20"/>
        </w:rPr>
        <w:t>Niiranen</w:t>
      </w:r>
      <w:proofErr w:type="spellEnd"/>
      <w:r w:rsidRPr="00D412C8">
        <w:rPr>
          <w:rFonts w:ascii="Arial" w:hAnsi="Arial" w:cs="Arial"/>
          <w:sz w:val="20"/>
          <w:szCs w:val="20"/>
        </w:rPr>
        <w:t xml:space="preserve"> T, Enroth S, Jackson AU, Nelson CP, Huffman JE, Zhang W, Marten J, </w:t>
      </w:r>
      <w:proofErr w:type="spellStart"/>
      <w:r w:rsidRPr="00D412C8">
        <w:rPr>
          <w:rFonts w:ascii="Arial" w:hAnsi="Arial" w:cs="Arial"/>
          <w:sz w:val="20"/>
          <w:szCs w:val="20"/>
        </w:rPr>
        <w:t>Gandin</w:t>
      </w:r>
      <w:proofErr w:type="spellEnd"/>
      <w:r w:rsidRPr="00D412C8">
        <w:rPr>
          <w:rFonts w:ascii="Arial" w:hAnsi="Arial" w:cs="Arial"/>
          <w:sz w:val="20"/>
          <w:szCs w:val="20"/>
        </w:rPr>
        <w:t xml:space="preserve"> I, Harris SE, </w:t>
      </w:r>
      <w:proofErr w:type="spellStart"/>
      <w:r w:rsidRPr="00D412C8">
        <w:rPr>
          <w:rFonts w:ascii="Arial" w:hAnsi="Arial" w:cs="Arial"/>
          <w:sz w:val="20"/>
          <w:szCs w:val="20"/>
        </w:rPr>
        <w:t>Zemunik</w:t>
      </w:r>
      <w:proofErr w:type="spellEnd"/>
      <w:r w:rsidRPr="00D412C8">
        <w:rPr>
          <w:rFonts w:ascii="Arial" w:hAnsi="Arial" w:cs="Arial"/>
          <w:sz w:val="20"/>
          <w:szCs w:val="20"/>
        </w:rPr>
        <w:t xml:space="preserve"> T, Lu Y, </w:t>
      </w:r>
      <w:proofErr w:type="spellStart"/>
      <w:r w:rsidRPr="00D412C8">
        <w:rPr>
          <w:rFonts w:ascii="Arial" w:hAnsi="Arial" w:cs="Arial"/>
          <w:sz w:val="20"/>
          <w:szCs w:val="20"/>
        </w:rPr>
        <w:t>Evangelou</w:t>
      </w:r>
      <w:proofErr w:type="spellEnd"/>
      <w:r w:rsidRPr="00D412C8">
        <w:rPr>
          <w:rFonts w:ascii="Arial" w:hAnsi="Arial" w:cs="Arial"/>
          <w:sz w:val="20"/>
          <w:szCs w:val="20"/>
        </w:rPr>
        <w:t xml:space="preserve"> E, Shah N, de Borst MH, </w:t>
      </w:r>
      <w:proofErr w:type="spellStart"/>
      <w:r w:rsidRPr="00D412C8">
        <w:rPr>
          <w:rFonts w:ascii="Arial" w:hAnsi="Arial" w:cs="Arial"/>
          <w:sz w:val="20"/>
          <w:szCs w:val="20"/>
        </w:rPr>
        <w:t>Mangino</w:t>
      </w:r>
      <w:proofErr w:type="spellEnd"/>
      <w:r w:rsidRPr="00D412C8">
        <w:rPr>
          <w:rFonts w:ascii="Arial" w:hAnsi="Arial" w:cs="Arial"/>
          <w:sz w:val="20"/>
          <w:szCs w:val="20"/>
        </w:rPr>
        <w:t xml:space="preserve"> M, </w:t>
      </w:r>
      <w:proofErr w:type="spellStart"/>
      <w:r w:rsidRPr="00D412C8">
        <w:rPr>
          <w:rFonts w:ascii="Arial" w:hAnsi="Arial" w:cs="Arial"/>
          <w:sz w:val="20"/>
          <w:szCs w:val="20"/>
        </w:rPr>
        <w:t>Prins</w:t>
      </w:r>
      <w:proofErr w:type="spellEnd"/>
      <w:r w:rsidRPr="00D412C8">
        <w:rPr>
          <w:rFonts w:ascii="Arial" w:hAnsi="Arial" w:cs="Arial"/>
          <w:sz w:val="20"/>
          <w:szCs w:val="20"/>
        </w:rPr>
        <w:t xml:space="preserve"> BP, Campbell A, Li-Gao R, Chauhan G, </w:t>
      </w:r>
      <w:proofErr w:type="spellStart"/>
      <w:r w:rsidRPr="00D412C8">
        <w:rPr>
          <w:rFonts w:ascii="Arial" w:hAnsi="Arial" w:cs="Arial"/>
          <w:sz w:val="20"/>
          <w:szCs w:val="20"/>
        </w:rPr>
        <w:t>Oldmeadow</w:t>
      </w:r>
      <w:proofErr w:type="spellEnd"/>
      <w:r w:rsidRPr="00D412C8">
        <w:rPr>
          <w:rFonts w:ascii="Arial" w:hAnsi="Arial" w:cs="Arial"/>
          <w:sz w:val="20"/>
          <w:szCs w:val="20"/>
        </w:rPr>
        <w:t xml:space="preserve"> C, </w:t>
      </w:r>
      <w:proofErr w:type="spellStart"/>
      <w:r w:rsidRPr="00D412C8">
        <w:rPr>
          <w:rFonts w:ascii="Arial" w:hAnsi="Arial" w:cs="Arial"/>
          <w:sz w:val="20"/>
          <w:szCs w:val="20"/>
        </w:rPr>
        <w:t>Abecasis</w:t>
      </w:r>
      <w:proofErr w:type="spellEnd"/>
      <w:r w:rsidRPr="00D412C8">
        <w:rPr>
          <w:rFonts w:ascii="Arial" w:hAnsi="Arial" w:cs="Arial"/>
          <w:sz w:val="20"/>
          <w:szCs w:val="20"/>
        </w:rPr>
        <w:t xml:space="preserve"> G, Abedi M, Barbieri CM, Barnes MR, </w:t>
      </w:r>
      <w:proofErr w:type="spellStart"/>
      <w:r w:rsidRPr="00D412C8">
        <w:rPr>
          <w:rFonts w:ascii="Arial" w:hAnsi="Arial" w:cs="Arial"/>
          <w:sz w:val="20"/>
          <w:szCs w:val="20"/>
        </w:rPr>
        <w:t>Batini</w:t>
      </w:r>
      <w:proofErr w:type="spellEnd"/>
      <w:r w:rsidRPr="00D412C8">
        <w:rPr>
          <w:rFonts w:ascii="Arial" w:hAnsi="Arial" w:cs="Arial"/>
          <w:sz w:val="20"/>
          <w:szCs w:val="20"/>
        </w:rPr>
        <w:t xml:space="preserve"> C, Beilby J, Blake T, </w:t>
      </w:r>
      <w:proofErr w:type="spellStart"/>
      <w:r w:rsidRPr="00D412C8">
        <w:rPr>
          <w:rFonts w:ascii="Arial" w:hAnsi="Arial" w:cs="Arial"/>
          <w:sz w:val="20"/>
          <w:szCs w:val="20"/>
        </w:rPr>
        <w:t>Boehnke</w:t>
      </w:r>
      <w:proofErr w:type="spellEnd"/>
      <w:r w:rsidRPr="00D412C8">
        <w:rPr>
          <w:rFonts w:ascii="Arial" w:hAnsi="Arial" w:cs="Arial"/>
          <w:sz w:val="20"/>
          <w:szCs w:val="20"/>
        </w:rPr>
        <w:t xml:space="preserve"> M, </w:t>
      </w:r>
      <w:proofErr w:type="spellStart"/>
      <w:r w:rsidRPr="00D412C8">
        <w:rPr>
          <w:rFonts w:ascii="Arial" w:hAnsi="Arial" w:cs="Arial"/>
          <w:sz w:val="20"/>
          <w:szCs w:val="20"/>
        </w:rPr>
        <w:t>Bottinger</w:t>
      </w:r>
      <w:proofErr w:type="spellEnd"/>
      <w:r w:rsidRPr="00D412C8">
        <w:rPr>
          <w:rFonts w:ascii="Arial" w:hAnsi="Arial" w:cs="Arial"/>
          <w:sz w:val="20"/>
          <w:szCs w:val="20"/>
        </w:rPr>
        <w:t xml:space="preserve"> EP, </w:t>
      </w:r>
      <w:proofErr w:type="spellStart"/>
      <w:r w:rsidRPr="00D412C8">
        <w:rPr>
          <w:rFonts w:ascii="Arial" w:hAnsi="Arial" w:cs="Arial"/>
          <w:sz w:val="20"/>
          <w:szCs w:val="20"/>
        </w:rPr>
        <w:t>Braund</w:t>
      </w:r>
      <w:proofErr w:type="spellEnd"/>
      <w:r w:rsidRPr="00D412C8">
        <w:rPr>
          <w:rFonts w:ascii="Arial" w:hAnsi="Arial" w:cs="Arial"/>
          <w:sz w:val="20"/>
          <w:szCs w:val="20"/>
        </w:rPr>
        <w:t xml:space="preserve"> PS, Brown M, </w:t>
      </w:r>
      <w:proofErr w:type="spellStart"/>
      <w:r w:rsidRPr="00D412C8">
        <w:rPr>
          <w:rFonts w:ascii="Arial" w:hAnsi="Arial" w:cs="Arial"/>
          <w:sz w:val="20"/>
          <w:szCs w:val="20"/>
        </w:rPr>
        <w:t>Brumat</w:t>
      </w:r>
      <w:proofErr w:type="spellEnd"/>
      <w:r w:rsidRPr="00D412C8">
        <w:rPr>
          <w:rFonts w:ascii="Arial" w:hAnsi="Arial" w:cs="Arial"/>
          <w:sz w:val="20"/>
          <w:szCs w:val="20"/>
        </w:rPr>
        <w:t xml:space="preserve"> M, Campbell H, Chambers JC, </w:t>
      </w:r>
      <w:proofErr w:type="spellStart"/>
      <w:r w:rsidRPr="00D412C8">
        <w:rPr>
          <w:rFonts w:ascii="Arial" w:hAnsi="Arial" w:cs="Arial"/>
          <w:sz w:val="20"/>
          <w:szCs w:val="20"/>
        </w:rPr>
        <w:t>Cocca</w:t>
      </w:r>
      <w:proofErr w:type="spellEnd"/>
      <w:r w:rsidRPr="00D412C8">
        <w:rPr>
          <w:rFonts w:ascii="Arial" w:hAnsi="Arial" w:cs="Arial"/>
          <w:sz w:val="20"/>
          <w:szCs w:val="20"/>
        </w:rPr>
        <w:t xml:space="preserve"> M, Collins F, Connell J, Cordell HJ, </w:t>
      </w:r>
      <w:proofErr w:type="spellStart"/>
      <w:r w:rsidRPr="00D412C8">
        <w:rPr>
          <w:rFonts w:ascii="Arial" w:hAnsi="Arial" w:cs="Arial"/>
          <w:sz w:val="20"/>
          <w:szCs w:val="20"/>
        </w:rPr>
        <w:t>Damman</w:t>
      </w:r>
      <w:proofErr w:type="spellEnd"/>
      <w:r w:rsidRPr="00D412C8">
        <w:rPr>
          <w:rFonts w:ascii="Arial" w:hAnsi="Arial" w:cs="Arial"/>
          <w:sz w:val="20"/>
          <w:szCs w:val="20"/>
        </w:rPr>
        <w:t xml:space="preserve"> JJ, Davies G, de </w:t>
      </w:r>
      <w:proofErr w:type="spellStart"/>
      <w:r w:rsidRPr="00D412C8">
        <w:rPr>
          <w:rFonts w:ascii="Arial" w:hAnsi="Arial" w:cs="Arial"/>
          <w:sz w:val="20"/>
          <w:szCs w:val="20"/>
        </w:rPr>
        <w:t>Geus</w:t>
      </w:r>
      <w:proofErr w:type="spellEnd"/>
      <w:r w:rsidRPr="00D412C8">
        <w:rPr>
          <w:rFonts w:ascii="Arial" w:hAnsi="Arial" w:cs="Arial"/>
          <w:sz w:val="20"/>
          <w:szCs w:val="20"/>
        </w:rPr>
        <w:t xml:space="preserve"> EJ, de </w:t>
      </w:r>
      <w:proofErr w:type="spellStart"/>
      <w:r w:rsidRPr="00D412C8">
        <w:rPr>
          <w:rFonts w:ascii="Arial" w:hAnsi="Arial" w:cs="Arial"/>
          <w:sz w:val="20"/>
          <w:szCs w:val="20"/>
        </w:rPr>
        <w:t>Mutsert</w:t>
      </w:r>
      <w:proofErr w:type="spellEnd"/>
      <w:r w:rsidRPr="00D412C8">
        <w:rPr>
          <w:rFonts w:ascii="Arial" w:hAnsi="Arial" w:cs="Arial"/>
          <w:sz w:val="20"/>
          <w:szCs w:val="20"/>
        </w:rPr>
        <w:t xml:space="preserve"> R, </w:t>
      </w:r>
      <w:proofErr w:type="spellStart"/>
      <w:r w:rsidRPr="00D412C8">
        <w:rPr>
          <w:rFonts w:ascii="Arial" w:hAnsi="Arial" w:cs="Arial"/>
          <w:sz w:val="20"/>
          <w:szCs w:val="20"/>
        </w:rPr>
        <w:t>Deelen</w:t>
      </w:r>
      <w:proofErr w:type="spellEnd"/>
      <w:r w:rsidRPr="00D412C8">
        <w:rPr>
          <w:rFonts w:ascii="Arial" w:hAnsi="Arial" w:cs="Arial"/>
          <w:sz w:val="20"/>
          <w:szCs w:val="20"/>
        </w:rPr>
        <w:t xml:space="preserve"> J, </w:t>
      </w:r>
      <w:proofErr w:type="spellStart"/>
      <w:r w:rsidRPr="00D412C8">
        <w:rPr>
          <w:rFonts w:ascii="Arial" w:hAnsi="Arial" w:cs="Arial"/>
          <w:sz w:val="20"/>
          <w:szCs w:val="20"/>
        </w:rPr>
        <w:t>Demirkale</w:t>
      </w:r>
      <w:proofErr w:type="spellEnd"/>
      <w:r w:rsidRPr="00D412C8">
        <w:rPr>
          <w:rFonts w:ascii="Arial" w:hAnsi="Arial" w:cs="Arial"/>
          <w:sz w:val="20"/>
          <w:szCs w:val="20"/>
        </w:rPr>
        <w:t xml:space="preserve"> Y, </w:t>
      </w:r>
      <w:proofErr w:type="spellStart"/>
      <w:r w:rsidRPr="00D412C8">
        <w:rPr>
          <w:rFonts w:ascii="Arial" w:hAnsi="Arial" w:cs="Arial"/>
          <w:sz w:val="20"/>
          <w:szCs w:val="20"/>
        </w:rPr>
        <w:t>Doney</w:t>
      </w:r>
      <w:proofErr w:type="spellEnd"/>
      <w:r w:rsidRPr="00D412C8">
        <w:rPr>
          <w:rFonts w:ascii="Arial" w:hAnsi="Arial" w:cs="Arial"/>
          <w:sz w:val="20"/>
          <w:szCs w:val="20"/>
        </w:rPr>
        <w:t xml:space="preserve"> ASF, </w:t>
      </w:r>
      <w:proofErr w:type="spellStart"/>
      <w:r w:rsidRPr="00D412C8">
        <w:rPr>
          <w:rFonts w:ascii="Arial" w:hAnsi="Arial" w:cs="Arial"/>
          <w:sz w:val="20"/>
          <w:szCs w:val="20"/>
        </w:rPr>
        <w:t>Dörr</w:t>
      </w:r>
      <w:proofErr w:type="spellEnd"/>
      <w:r w:rsidRPr="00D412C8">
        <w:rPr>
          <w:rFonts w:ascii="Arial" w:hAnsi="Arial" w:cs="Arial"/>
          <w:sz w:val="20"/>
          <w:szCs w:val="20"/>
        </w:rPr>
        <w:t xml:space="preserve"> M, </w:t>
      </w:r>
      <w:proofErr w:type="spellStart"/>
      <w:r w:rsidRPr="00D412C8">
        <w:rPr>
          <w:rFonts w:ascii="Arial" w:hAnsi="Arial" w:cs="Arial"/>
          <w:sz w:val="20"/>
          <w:szCs w:val="20"/>
        </w:rPr>
        <w:t>Farrall</w:t>
      </w:r>
      <w:proofErr w:type="spellEnd"/>
      <w:r w:rsidRPr="00D412C8">
        <w:rPr>
          <w:rFonts w:ascii="Arial" w:hAnsi="Arial" w:cs="Arial"/>
          <w:sz w:val="20"/>
          <w:szCs w:val="20"/>
        </w:rPr>
        <w:t xml:space="preserve"> M, Ferreira T, </w:t>
      </w:r>
      <w:proofErr w:type="spellStart"/>
      <w:r w:rsidRPr="00D412C8">
        <w:rPr>
          <w:rFonts w:ascii="Arial" w:hAnsi="Arial" w:cs="Arial"/>
          <w:sz w:val="20"/>
          <w:szCs w:val="20"/>
        </w:rPr>
        <w:t>Frånberg</w:t>
      </w:r>
      <w:proofErr w:type="spellEnd"/>
      <w:r w:rsidRPr="00D412C8">
        <w:rPr>
          <w:rFonts w:ascii="Arial" w:hAnsi="Arial" w:cs="Arial"/>
          <w:sz w:val="20"/>
          <w:szCs w:val="20"/>
        </w:rPr>
        <w:t xml:space="preserve"> M, Gao H, Giedraitis V, </w:t>
      </w:r>
      <w:proofErr w:type="spellStart"/>
      <w:r w:rsidRPr="00D412C8">
        <w:rPr>
          <w:rFonts w:ascii="Arial" w:hAnsi="Arial" w:cs="Arial"/>
          <w:sz w:val="20"/>
          <w:szCs w:val="20"/>
        </w:rPr>
        <w:t>Gieger</w:t>
      </w:r>
      <w:proofErr w:type="spellEnd"/>
      <w:r w:rsidRPr="00D412C8">
        <w:rPr>
          <w:rFonts w:ascii="Arial" w:hAnsi="Arial" w:cs="Arial"/>
          <w:sz w:val="20"/>
          <w:szCs w:val="20"/>
        </w:rPr>
        <w:t xml:space="preserve"> C, </w:t>
      </w:r>
      <w:proofErr w:type="spellStart"/>
      <w:r w:rsidRPr="00D412C8">
        <w:rPr>
          <w:rFonts w:ascii="Arial" w:hAnsi="Arial" w:cs="Arial"/>
          <w:sz w:val="20"/>
          <w:szCs w:val="20"/>
        </w:rPr>
        <w:t>Giulianini</w:t>
      </w:r>
      <w:proofErr w:type="spellEnd"/>
      <w:r w:rsidRPr="00D412C8">
        <w:rPr>
          <w:rFonts w:ascii="Arial" w:hAnsi="Arial" w:cs="Arial"/>
          <w:sz w:val="20"/>
          <w:szCs w:val="20"/>
        </w:rPr>
        <w:t xml:space="preserve"> F, </w:t>
      </w:r>
      <w:proofErr w:type="spellStart"/>
      <w:r w:rsidRPr="00D412C8">
        <w:rPr>
          <w:rFonts w:ascii="Arial" w:hAnsi="Arial" w:cs="Arial"/>
          <w:sz w:val="20"/>
          <w:szCs w:val="20"/>
        </w:rPr>
        <w:t>Gow</w:t>
      </w:r>
      <w:proofErr w:type="spellEnd"/>
      <w:r w:rsidRPr="00D412C8">
        <w:rPr>
          <w:rFonts w:ascii="Arial" w:hAnsi="Arial" w:cs="Arial"/>
          <w:sz w:val="20"/>
          <w:szCs w:val="20"/>
        </w:rPr>
        <w:t xml:space="preserve"> AJ, </w:t>
      </w:r>
      <w:proofErr w:type="spellStart"/>
      <w:r w:rsidRPr="00D412C8">
        <w:rPr>
          <w:rFonts w:ascii="Arial" w:hAnsi="Arial" w:cs="Arial"/>
          <w:sz w:val="20"/>
          <w:szCs w:val="20"/>
        </w:rPr>
        <w:t>Hamsten</w:t>
      </w:r>
      <w:proofErr w:type="spellEnd"/>
      <w:r w:rsidRPr="00D412C8">
        <w:rPr>
          <w:rFonts w:ascii="Arial" w:hAnsi="Arial" w:cs="Arial"/>
          <w:sz w:val="20"/>
          <w:szCs w:val="20"/>
        </w:rPr>
        <w:t xml:space="preserve"> A, Harris TB, </w:t>
      </w:r>
      <w:proofErr w:type="spellStart"/>
      <w:r w:rsidRPr="00D412C8">
        <w:rPr>
          <w:rFonts w:ascii="Arial" w:hAnsi="Arial" w:cs="Arial"/>
          <w:sz w:val="20"/>
          <w:szCs w:val="20"/>
        </w:rPr>
        <w:t>Hofman</w:t>
      </w:r>
      <w:proofErr w:type="spellEnd"/>
      <w:r w:rsidRPr="00D412C8">
        <w:rPr>
          <w:rFonts w:ascii="Arial" w:hAnsi="Arial" w:cs="Arial"/>
          <w:sz w:val="20"/>
          <w:szCs w:val="20"/>
        </w:rPr>
        <w:t xml:space="preserve"> A, Holliday EG, Hui J, </w:t>
      </w:r>
      <w:proofErr w:type="spellStart"/>
      <w:r w:rsidRPr="00D412C8">
        <w:rPr>
          <w:rFonts w:ascii="Arial" w:hAnsi="Arial" w:cs="Arial"/>
          <w:sz w:val="20"/>
          <w:szCs w:val="20"/>
        </w:rPr>
        <w:t>Jarvelin</w:t>
      </w:r>
      <w:proofErr w:type="spellEnd"/>
      <w:r w:rsidRPr="00D412C8">
        <w:rPr>
          <w:rFonts w:ascii="Arial" w:hAnsi="Arial" w:cs="Arial"/>
          <w:sz w:val="20"/>
          <w:szCs w:val="20"/>
        </w:rPr>
        <w:t xml:space="preserve"> MR, Johansson Å, Johnson AD, </w:t>
      </w:r>
      <w:proofErr w:type="spellStart"/>
      <w:r w:rsidRPr="00D412C8">
        <w:rPr>
          <w:rFonts w:ascii="Arial" w:hAnsi="Arial" w:cs="Arial"/>
          <w:sz w:val="20"/>
          <w:szCs w:val="20"/>
        </w:rPr>
        <w:t>Jousilahti</w:t>
      </w:r>
      <w:proofErr w:type="spellEnd"/>
      <w:r w:rsidRPr="00D412C8">
        <w:rPr>
          <w:rFonts w:ascii="Arial" w:hAnsi="Arial" w:cs="Arial"/>
          <w:sz w:val="20"/>
          <w:szCs w:val="20"/>
        </w:rPr>
        <w:t xml:space="preserve"> P, </w:t>
      </w:r>
      <w:proofErr w:type="spellStart"/>
      <w:r w:rsidRPr="00D412C8">
        <w:rPr>
          <w:rFonts w:ascii="Arial" w:hAnsi="Arial" w:cs="Arial"/>
          <w:sz w:val="20"/>
          <w:szCs w:val="20"/>
        </w:rPr>
        <w:t>Jula</w:t>
      </w:r>
      <w:proofErr w:type="spellEnd"/>
      <w:r w:rsidRPr="00D412C8">
        <w:rPr>
          <w:rFonts w:ascii="Arial" w:hAnsi="Arial" w:cs="Arial"/>
          <w:sz w:val="20"/>
          <w:szCs w:val="20"/>
        </w:rPr>
        <w:t xml:space="preserve"> A, </w:t>
      </w:r>
      <w:proofErr w:type="spellStart"/>
      <w:r w:rsidRPr="00D412C8">
        <w:rPr>
          <w:rFonts w:ascii="Arial" w:hAnsi="Arial" w:cs="Arial"/>
          <w:sz w:val="20"/>
          <w:szCs w:val="20"/>
        </w:rPr>
        <w:t>Kähönen</w:t>
      </w:r>
      <w:proofErr w:type="spellEnd"/>
      <w:r w:rsidRPr="00D412C8">
        <w:rPr>
          <w:rFonts w:ascii="Arial" w:hAnsi="Arial" w:cs="Arial"/>
          <w:sz w:val="20"/>
          <w:szCs w:val="20"/>
        </w:rPr>
        <w:t xml:space="preserve"> M, Kathiresan S, </w:t>
      </w:r>
      <w:proofErr w:type="spellStart"/>
      <w:r w:rsidRPr="00D412C8">
        <w:rPr>
          <w:rFonts w:ascii="Arial" w:hAnsi="Arial" w:cs="Arial"/>
          <w:sz w:val="20"/>
          <w:szCs w:val="20"/>
        </w:rPr>
        <w:t>Khaw</w:t>
      </w:r>
      <w:proofErr w:type="spellEnd"/>
      <w:r w:rsidRPr="00D412C8">
        <w:rPr>
          <w:rFonts w:ascii="Arial" w:hAnsi="Arial" w:cs="Arial"/>
          <w:sz w:val="20"/>
          <w:szCs w:val="20"/>
        </w:rPr>
        <w:t xml:space="preserve"> KT, </w:t>
      </w:r>
      <w:proofErr w:type="spellStart"/>
      <w:r w:rsidRPr="00D412C8">
        <w:rPr>
          <w:rFonts w:ascii="Arial" w:hAnsi="Arial" w:cs="Arial"/>
          <w:sz w:val="20"/>
          <w:szCs w:val="20"/>
        </w:rPr>
        <w:t>Kolcic</w:t>
      </w:r>
      <w:proofErr w:type="spellEnd"/>
      <w:r w:rsidRPr="00D412C8">
        <w:rPr>
          <w:rFonts w:ascii="Arial" w:hAnsi="Arial" w:cs="Arial"/>
          <w:sz w:val="20"/>
          <w:szCs w:val="20"/>
        </w:rPr>
        <w:t xml:space="preserve"> I, Koskinen S, </w:t>
      </w:r>
      <w:proofErr w:type="spellStart"/>
      <w:r w:rsidRPr="00D412C8">
        <w:rPr>
          <w:rFonts w:ascii="Arial" w:hAnsi="Arial" w:cs="Arial"/>
          <w:sz w:val="20"/>
          <w:szCs w:val="20"/>
        </w:rPr>
        <w:t>Langenberg</w:t>
      </w:r>
      <w:proofErr w:type="spellEnd"/>
      <w:r w:rsidRPr="00D412C8">
        <w:rPr>
          <w:rFonts w:ascii="Arial" w:hAnsi="Arial" w:cs="Arial"/>
          <w:sz w:val="20"/>
          <w:szCs w:val="20"/>
        </w:rPr>
        <w:t xml:space="preserve"> C, Larson M, </w:t>
      </w:r>
      <w:proofErr w:type="spellStart"/>
      <w:r w:rsidRPr="00D412C8">
        <w:rPr>
          <w:rFonts w:ascii="Arial" w:hAnsi="Arial" w:cs="Arial"/>
          <w:sz w:val="20"/>
          <w:szCs w:val="20"/>
        </w:rPr>
        <w:t>Launer</w:t>
      </w:r>
      <w:proofErr w:type="spellEnd"/>
      <w:r w:rsidRPr="00D412C8">
        <w:rPr>
          <w:rFonts w:ascii="Arial" w:hAnsi="Arial" w:cs="Arial"/>
          <w:sz w:val="20"/>
          <w:szCs w:val="20"/>
        </w:rPr>
        <w:t xml:space="preserve"> LJ, </w:t>
      </w:r>
      <w:proofErr w:type="spellStart"/>
      <w:r w:rsidRPr="00D412C8">
        <w:rPr>
          <w:rFonts w:ascii="Arial" w:hAnsi="Arial" w:cs="Arial"/>
          <w:sz w:val="20"/>
          <w:szCs w:val="20"/>
        </w:rPr>
        <w:t>Lehne</w:t>
      </w:r>
      <w:proofErr w:type="spellEnd"/>
      <w:r w:rsidRPr="00D412C8">
        <w:rPr>
          <w:rFonts w:ascii="Arial" w:hAnsi="Arial" w:cs="Arial"/>
          <w:sz w:val="20"/>
          <w:szCs w:val="20"/>
        </w:rPr>
        <w:t xml:space="preserve"> B, </w:t>
      </w:r>
      <w:proofErr w:type="spellStart"/>
      <w:r w:rsidRPr="00D412C8">
        <w:rPr>
          <w:rFonts w:ascii="Arial" w:hAnsi="Arial" w:cs="Arial"/>
          <w:sz w:val="20"/>
          <w:szCs w:val="20"/>
        </w:rPr>
        <w:t>Liewald</w:t>
      </w:r>
      <w:proofErr w:type="spellEnd"/>
      <w:r w:rsidRPr="00D412C8">
        <w:rPr>
          <w:rFonts w:ascii="Arial" w:hAnsi="Arial" w:cs="Arial"/>
          <w:sz w:val="20"/>
          <w:szCs w:val="20"/>
        </w:rPr>
        <w:t xml:space="preserve"> DCM, Lin L, Lind L, Mach F, </w:t>
      </w:r>
      <w:proofErr w:type="spellStart"/>
      <w:r w:rsidRPr="00D412C8">
        <w:rPr>
          <w:rFonts w:ascii="Arial" w:hAnsi="Arial" w:cs="Arial"/>
          <w:sz w:val="20"/>
          <w:szCs w:val="20"/>
        </w:rPr>
        <w:t>Mamasoula</w:t>
      </w:r>
      <w:proofErr w:type="spellEnd"/>
      <w:r w:rsidRPr="00D412C8">
        <w:rPr>
          <w:rFonts w:ascii="Arial" w:hAnsi="Arial" w:cs="Arial"/>
          <w:sz w:val="20"/>
          <w:szCs w:val="20"/>
        </w:rPr>
        <w:t xml:space="preserve"> C, </w:t>
      </w:r>
      <w:proofErr w:type="spellStart"/>
      <w:r w:rsidRPr="00D412C8">
        <w:rPr>
          <w:rFonts w:ascii="Arial" w:hAnsi="Arial" w:cs="Arial"/>
          <w:sz w:val="20"/>
          <w:szCs w:val="20"/>
        </w:rPr>
        <w:t>Menni</w:t>
      </w:r>
      <w:proofErr w:type="spellEnd"/>
      <w:r w:rsidRPr="00D412C8">
        <w:rPr>
          <w:rFonts w:ascii="Arial" w:hAnsi="Arial" w:cs="Arial"/>
          <w:sz w:val="20"/>
          <w:szCs w:val="20"/>
        </w:rPr>
        <w:t xml:space="preserve"> C, Mifsud B, </w:t>
      </w:r>
      <w:proofErr w:type="spellStart"/>
      <w:r w:rsidRPr="00D412C8">
        <w:rPr>
          <w:rFonts w:ascii="Arial" w:hAnsi="Arial" w:cs="Arial"/>
          <w:sz w:val="20"/>
          <w:szCs w:val="20"/>
        </w:rPr>
        <w:t>Milaneschi</w:t>
      </w:r>
      <w:proofErr w:type="spellEnd"/>
      <w:r w:rsidRPr="00D412C8">
        <w:rPr>
          <w:rFonts w:ascii="Arial" w:hAnsi="Arial" w:cs="Arial"/>
          <w:sz w:val="20"/>
          <w:szCs w:val="20"/>
        </w:rPr>
        <w:t xml:space="preserve"> Y, Morgan A, Morris AD, Morrison AC, Munson PJ, Nandakumar P, Nguyen QT, </w:t>
      </w:r>
      <w:proofErr w:type="spellStart"/>
      <w:r w:rsidRPr="00D412C8">
        <w:rPr>
          <w:rFonts w:ascii="Arial" w:hAnsi="Arial" w:cs="Arial"/>
          <w:sz w:val="20"/>
          <w:szCs w:val="20"/>
        </w:rPr>
        <w:t>Nutile</w:t>
      </w:r>
      <w:proofErr w:type="spellEnd"/>
      <w:r w:rsidRPr="00D412C8">
        <w:rPr>
          <w:rFonts w:ascii="Arial" w:hAnsi="Arial" w:cs="Arial"/>
          <w:sz w:val="20"/>
          <w:szCs w:val="20"/>
        </w:rPr>
        <w:t xml:space="preserve"> T, </w:t>
      </w:r>
      <w:proofErr w:type="spellStart"/>
      <w:r w:rsidRPr="00D412C8">
        <w:rPr>
          <w:rFonts w:ascii="Arial" w:hAnsi="Arial" w:cs="Arial"/>
          <w:sz w:val="20"/>
          <w:szCs w:val="20"/>
        </w:rPr>
        <w:t>Oldehinkel</w:t>
      </w:r>
      <w:proofErr w:type="spellEnd"/>
      <w:r w:rsidRPr="00D412C8">
        <w:rPr>
          <w:rFonts w:ascii="Arial" w:hAnsi="Arial" w:cs="Arial"/>
          <w:sz w:val="20"/>
          <w:szCs w:val="20"/>
        </w:rPr>
        <w:t xml:space="preserve"> AJ, </w:t>
      </w:r>
      <w:proofErr w:type="spellStart"/>
      <w:r w:rsidRPr="00D412C8">
        <w:rPr>
          <w:rFonts w:ascii="Arial" w:hAnsi="Arial" w:cs="Arial"/>
          <w:sz w:val="20"/>
          <w:szCs w:val="20"/>
        </w:rPr>
        <w:t>Oostra</w:t>
      </w:r>
      <w:proofErr w:type="spellEnd"/>
      <w:r w:rsidRPr="00D412C8">
        <w:rPr>
          <w:rFonts w:ascii="Arial" w:hAnsi="Arial" w:cs="Arial"/>
          <w:sz w:val="20"/>
          <w:szCs w:val="20"/>
        </w:rPr>
        <w:t xml:space="preserve"> BA, Org E, Padmanabhan S, </w:t>
      </w:r>
      <w:proofErr w:type="spellStart"/>
      <w:r w:rsidRPr="00D412C8">
        <w:rPr>
          <w:rFonts w:ascii="Arial" w:hAnsi="Arial" w:cs="Arial"/>
          <w:sz w:val="20"/>
          <w:szCs w:val="20"/>
        </w:rPr>
        <w:t>Palotie</w:t>
      </w:r>
      <w:proofErr w:type="spellEnd"/>
      <w:r w:rsidRPr="00D412C8">
        <w:rPr>
          <w:rFonts w:ascii="Arial" w:hAnsi="Arial" w:cs="Arial"/>
          <w:sz w:val="20"/>
          <w:szCs w:val="20"/>
        </w:rPr>
        <w:t xml:space="preserve"> A, </w:t>
      </w:r>
      <w:proofErr w:type="spellStart"/>
      <w:r w:rsidRPr="00D412C8">
        <w:rPr>
          <w:rFonts w:ascii="Arial" w:hAnsi="Arial" w:cs="Arial"/>
          <w:sz w:val="20"/>
          <w:szCs w:val="20"/>
        </w:rPr>
        <w:t>Paré</w:t>
      </w:r>
      <w:proofErr w:type="spellEnd"/>
      <w:r w:rsidRPr="00D412C8">
        <w:rPr>
          <w:rFonts w:ascii="Arial" w:hAnsi="Arial" w:cs="Arial"/>
          <w:sz w:val="20"/>
          <w:szCs w:val="20"/>
        </w:rPr>
        <w:t xml:space="preserve"> G, Pattie A, </w:t>
      </w:r>
      <w:proofErr w:type="spellStart"/>
      <w:r w:rsidRPr="00D412C8">
        <w:rPr>
          <w:rFonts w:ascii="Arial" w:hAnsi="Arial" w:cs="Arial"/>
          <w:sz w:val="20"/>
          <w:szCs w:val="20"/>
        </w:rPr>
        <w:t>Penninx</w:t>
      </w:r>
      <w:proofErr w:type="spellEnd"/>
      <w:r w:rsidRPr="00D412C8">
        <w:rPr>
          <w:rFonts w:ascii="Arial" w:hAnsi="Arial" w:cs="Arial"/>
          <w:sz w:val="20"/>
          <w:szCs w:val="20"/>
        </w:rPr>
        <w:t xml:space="preserve"> BWJH, Poulter N, </w:t>
      </w:r>
      <w:proofErr w:type="spellStart"/>
      <w:r w:rsidRPr="00D412C8">
        <w:rPr>
          <w:rFonts w:ascii="Arial" w:hAnsi="Arial" w:cs="Arial"/>
          <w:sz w:val="20"/>
          <w:szCs w:val="20"/>
        </w:rPr>
        <w:t>Pramstaller</w:t>
      </w:r>
      <w:proofErr w:type="spellEnd"/>
      <w:r w:rsidRPr="00D412C8">
        <w:rPr>
          <w:rFonts w:ascii="Arial" w:hAnsi="Arial" w:cs="Arial"/>
          <w:sz w:val="20"/>
          <w:szCs w:val="20"/>
        </w:rPr>
        <w:t xml:space="preserve"> PP, </w:t>
      </w:r>
      <w:proofErr w:type="spellStart"/>
      <w:r w:rsidRPr="00D412C8">
        <w:rPr>
          <w:rFonts w:ascii="Arial" w:hAnsi="Arial" w:cs="Arial"/>
          <w:sz w:val="20"/>
          <w:szCs w:val="20"/>
        </w:rPr>
        <w:t>Raitakari</w:t>
      </w:r>
      <w:proofErr w:type="spellEnd"/>
      <w:r w:rsidRPr="00D412C8">
        <w:rPr>
          <w:rFonts w:ascii="Arial" w:hAnsi="Arial" w:cs="Arial"/>
          <w:sz w:val="20"/>
          <w:szCs w:val="20"/>
        </w:rPr>
        <w:t xml:space="preserve"> OT, Ren M, Rice K, </w:t>
      </w:r>
      <w:proofErr w:type="spellStart"/>
      <w:r w:rsidRPr="00D412C8">
        <w:rPr>
          <w:rFonts w:ascii="Arial" w:hAnsi="Arial" w:cs="Arial"/>
          <w:sz w:val="20"/>
          <w:szCs w:val="20"/>
        </w:rPr>
        <w:t>Ridker</w:t>
      </w:r>
      <w:proofErr w:type="spellEnd"/>
      <w:r w:rsidRPr="00D412C8">
        <w:rPr>
          <w:rFonts w:ascii="Arial" w:hAnsi="Arial" w:cs="Arial"/>
          <w:sz w:val="20"/>
          <w:szCs w:val="20"/>
        </w:rPr>
        <w:t xml:space="preserve"> PM, </w:t>
      </w:r>
      <w:proofErr w:type="spellStart"/>
      <w:r w:rsidRPr="00D412C8">
        <w:rPr>
          <w:rFonts w:ascii="Arial" w:hAnsi="Arial" w:cs="Arial"/>
          <w:sz w:val="20"/>
          <w:szCs w:val="20"/>
        </w:rPr>
        <w:t>Riese</w:t>
      </w:r>
      <w:proofErr w:type="spellEnd"/>
      <w:r w:rsidRPr="00D412C8">
        <w:rPr>
          <w:rFonts w:ascii="Arial" w:hAnsi="Arial" w:cs="Arial"/>
          <w:sz w:val="20"/>
          <w:szCs w:val="20"/>
        </w:rPr>
        <w:t xml:space="preserve"> H, </w:t>
      </w:r>
      <w:proofErr w:type="spellStart"/>
      <w:r w:rsidRPr="00D412C8">
        <w:rPr>
          <w:rFonts w:ascii="Arial" w:hAnsi="Arial" w:cs="Arial"/>
          <w:sz w:val="20"/>
          <w:szCs w:val="20"/>
        </w:rPr>
        <w:t>Ripatti</w:t>
      </w:r>
      <w:proofErr w:type="spellEnd"/>
      <w:r w:rsidRPr="00D412C8">
        <w:rPr>
          <w:rFonts w:ascii="Arial" w:hAnsi="Arial" w:cs="Arial"/>
          <w:sz w:val="20"/>
          <w:szCs w:val="20"/>
        </w:rPr>
        <w:t xml:space="preserve"> S, </w:t>
      </w:r>
      <w:proofErr w:type="spellStart"/>
      <w:r w:rsidRPr="00D412C8">
        <w:rPr>
          <w:rFonts w:ascii="Arial" w:hAnsi="Arial" w:cs="Arial"/>
          <w:sz w:val="20"/>
          <w:szCs w:val="20"/>
        </w:rPr>
        <w:t>Robino</w:t>
      </w:r>
      <w:proofErr w:type="spellEnd"/>
      <w:r w:rsidRPr="00D412C8">
        <w:rPr>
          <w:rFonts w:ascii="Arial" w:hAnsi="Arial" w:cs="Arial"/>
          <w:sz w:val="20"/>
          <w:szCs w:val="20"/>
        </w:rPr>
        <w:t xml:space="preserve"> A, Rotter JI, </w:t>
      </w:r>
      <w:proofErr w:type="spellStart"/>
      <w:r w:rsidRPr="00D412C8">
        <w:rPr>
          <w:rFonts w:ascii="Arial" w:hAnsi="Arial" w:cs="Arial"/>
          <w:sz w:val="20"/>
          <w:szCs w:val="20"/>
        </w:rPr>
        <w:t>Rudan</w:t>
      </w:r>
      <w:proofErr w:type="spellEnd"/>
      <w:r w:rsidRPr="00D412C8">
        <w:rPr>
          <w:rFonts w:ascii="Arial" w:hAnsi="Arial" w:cs="Arial"/>
          <w:sz w:val="20"/>
          <w:szCs w:val="20"/>
        </w:rPr>
        <w:t xml:space="preserve"> I, Saba Y, Saint Pierre A, Sala CF, Sarin AP, Schmidt R, Scott R, </w:t>
      </w:r>
      <w:proofErr w:type="spellStart"/>
      <w:r w:rsidRPr="00D412C8">
        <w:rPr>
          <w:rFonts w:ascii="Arial" w:hAnsi="Arial" w:cs="Arial"/>
          <w:sz w:val="20"/>
          <w:szCs w:val="20"/>
        </w:rPr>
        <w:t>Seelen</w:t>
      </w:r>
      <w:proofErr w:type="spellEnd"/>
      <w:r w:rsidRPr="00D412C8">
        <w:rPr>
          <w:rFonts w:ascii="Arial" w:hAnsi="Arial" w:cs="Arial"/>
          <w:sz w:val="20"/>
          <w:szCs w:val="20"/>
        </w:rPr>
        <w:t xml:space="preserve"> MA, Shields DC, Siscovick D, </w:t>
      </w:r>
      <w:proofErr w:type="spellStart"/>
      <w:r w:rsidRPr="00D412C8">
        <w:rPr>
          <w:rFonts w:ascii="Arial" w:hAnsi="Arial" w:cs="Arial"/>
          <w:sz w:val="20"/>
          <w:szCs w:val="20"/>
        </w:rPr>
        <w:t>Sorice</w:t>
      </w:r>
      <w:proofErr w:type="spellEnd"/>
      <w:r w:rsidRPr="00D412C8">
        <w:rPr>
          <w:rFonts w:ascii="Arial" w:hAnsi="Arial" w:cs="Arial"/>
          <w:sz w:val="20"/>
          <w:szCs w:val="20"/>
        </w:rPr>
        <w:t xml:space="preserve"> R, Stanton A, Stott DJ, </w:t>
      </w:r>
      <w:proofErr w:type="spellStart"/>
      <w:r w:rsidRPr="00D412C8">
        <w:rPr>
          <w:rFonts w:ascii="Arial" w:hAnsi="Arial" w:cs="Arial"/>
          <w:sz w:val="20"/>
          <w:szCs w:val="20"/>
        </w:rPr>
        <w:t>Sundström</w:t>
      </w:r>
      <w:proofErr w:type="spellEnd"/>
      <w:r w:rsidRPr="00D412C8">
        <w:rPr>
          <w:rFonts w:ascii="Arial" w:hAnsi="Arial" w:cs="Arial"/>
          <w:sz w:val="20"/>
          <w:szCs w:val="20"/>
        </w:rPr>
        <w:t xml:space="preserve"> J, </w:t>
      </w:r>
      <w:proofErr w:type="spellStart"/>
      <w:r w:rsidRPr="00D412C8">
        <w:rPr>
          <w:rFonts w:ascii="Arial" w:hAnsi="Arial" w:cs="Arial"/>
          <w:sz w:val="20"/>
          <w:szCs w:val="20"/>
        </w:rPr>
        <w:t>Swertz</w:t>
      </w:r>
      <w:proofErr w:type="spellEnd"/>
      <w:r w:rsidRPr="00D412C8">
        <w:rPr>
          <w:rFonts w:ascii="Arial" w:hAnsi="Arial" w:cs="Arial"/>
          <w:sz w:val="20"/>
          <w:szCs w:val="20"/>
        </w:rPr>
        <w:t xml:space="preserve"> M, Taylor KD, Thom S, </w:t>
      </w:r>
      <w:proofErr w:type="spellStart"/>
      <w:r w:rsidRPr="00D412C8">
        <w:rPr>
          <w:rFonts w:ascii="Arial" w:hAnsi="Arial" w:cs="Arial"/>
          <w:sz w:val="20"/>
          <w:szCs w:val="20"/>
        </w:rPr>
        <w:t>Tzoulaki</w:t>
      </w:r>
      <w:proofErr w:type="spellEnd"/>
      <w:r w:rsidRPr="00D412C8">
        <w:rPr>
          <w:rFonts w:ascii="Arial" w:hAnsi="Arial" w:cs="Arial"/>
          <w:sz w:val="20"/>
          <w:szCs w:val="20"/>
        </w:rPr>
        <w:t xml:space="preserve"> I, </w:t>
      </w:r>
      <w:proofErr w:type="spellStart"/>
      <w:r w:rsidRPr="00D412C8">
        <w:rPr>
          <w:rFonts w:ascii="Arial" w:hAnsi="Arial" w:cs="Arial"/>
          <w:sz w:val="20"/>
          <w:szCs w:val="20"/>
        </w:rPr>
        <w:t>Tzourio</w:t>
      </w:r>
      <w:proofErr w:type="spellEnd"/>
      <w:r w:rsidRPr="00D412C8">
        <w:rPr>
          <w:rFonts w:ascii="Arial" w:hAnsi="Arial" w:cs="Arial"/>
          <w:sz w:val="20"/>
          <w:szCs w:val="20"/>
        </w:rPr>
        <w:t xml:space="preserve"> C, </w:t>
      </w:r>
      <w:proofErr w:type="spellStart"/>
      <w:r w:rsidRPr="00D412C8">
        <w:rPr>
          <w:rFonts w:ascii="Arial" w:hAnsi="Arial" w:cs="Arial"/>
          <w:sz w:val="20"/>
          <w:szCs w:val="20"/>
        </w:rPr>
        <w:t>Uitterlinden</w:t>
      </w:r>
      <w:proofErr w:type="spellEnd"/>
      <w:r w:rsidRPr="00D412C8">
        <w:rPr>
          <w:rFonts w:ascii="Arial" w:hAnsi="Arial" w:cs="Arial"/>
          <w:sz w:val="20"/>
          <w:szCs w:val="20"/>
        </w:rPr>
        <w:t xml:space="preserve"> AG, </w:t>
      </w:r>
      <w:proofErr w:type="spellStart"/>
      <w:r w:rsidRPr="00D412C8">
        <w:rPr>
          <w:rFonts w:ascii="Arial" w:hAnsi="Arial" w:cs="Arial"/>
          <w:sz w:val="20"/>
          <w:szCs w:val="20"/>
        </w:rPr>
        <w:t>Völker</w:t>
      </w:r>
      <w:proofErr w:type="spellEnd"/>
      <w:r w:rsidRPr="00D412C8">
        <w:rPr>
          <w:rFonts w:ascii="Arial" w:hAnsi="Arial" w:cs="Arial"/>
          <w:sz w:val="20"/>
          <w:szCs w:val="20"/>
        </w:rPr>
        <w:t xml:space="preserve"> U, </w:t>
      </w:r>
      <w:proofErr w:type="spellStart"/>
      <w:r w:rsidRPr="00D412C8">
        <w:rPr>
          <w:rFonts w:ascii="Arial" w:hAnsi="Arial" w:cs="Arial"/>
          <w:sz w:val="20"/>
          <w:szCs w:val="20"/>
        </w:rPr>
        <w:t>Vollenweider</w:t>
      </w:r>
      <w:proofErr w:type="spellEnd"/>
      <w:r w:rsidRPr="00D412C8">
        <w:rPr>
          <w:rFonts w:ascii="Arial" w:hAnsi="Arial" w:cs="Arial"/>
          <w:sz w:val="20"/>
          <w:szCs w:val="20"/>
        </w:rPr>
        <w:t xml:space="preserve"> P, Wild S, Willemsen G, Wright AF, Yao J, </w:t>
      </w:r>
      <w:proofErr w:type="spellStart"/>
      <w:r w:rsidRPr="00D412C8">
        <w:rPr>
          <w:rFonts w:ascii="Arial" w:hAnsi="Arial" w:cs="Arial"/>
          <w:sz w:val="20"/>
          <w:szCs w:val="20"/>
        </w:rPr>
        <w:t>Thériault</w:t>
      </w:r>
      <w:proofErr w:type="spellEnd"/>
      <w:r w:rsidRPr="00D412C8">
        <w:rPr>
          <w:rFonts w:ascii="Arial" w:hAnsi="Arial" w:cs="Arial"/>
          <w:sz w:val="20"/>
          <w:szCs w:val="20"/>
        </w:rPr>
        <w:t xml:space="preserve"> S, </w:t>
      </w:r>
      <w:proofErr w:type="spellStart"/>
      <w:r w:rsidRPr="00D412C8">
        <w:rPr>
          <w:rFonts w:ascii="Arial" w:hAnsi="Arial" w:cs="Arial"/>
          <w:sz w:val="20"/>
          <w:szCs w:val="20"/>
        </w:rPr>
        <w:t>Conen</w:t>
      </w:r>
      <w:proofErr w:type="spellEnd"/>
      <w:r w:rsidRPr="00D412C8">
        <w:rPr>
          <w:rFonts w:ascii="Arial" w:hAnsi="Arial" w:cs="Arial"/>
          <w:sz w:val="20"/>
          <w:szCs w:val="20"/>
        </w:rPr>
        <w:t xml:space="preserve"> D, Attia J, Sever P, </w:t>
      </w:r>
      <w:proofErr w:type="spellStart"/>
      <w:r w:rsidRPr="00D412C8">
        <w:rPr>
          <w:rFonts w:ascii="Arial" w:hAnsi="Arial" w:cs="Arial"/>
          <w:sz w:val="20"/>
          <w:szCs w:val="20"/>
        </w:rPr>
        <w:t>Debette</w:t>
      </w:r>
      <w:proofErr w:type="spellEnd"/>
      <w:r w:rsidRPr="00D412C8">
        <w:rPr>
          <w:rFonts w:ascii="Arial" w:hAnsi="Arial" w:cs="Arial"/>
          <w:sz w:val="20"/>
          <w:szCs w:val="20"/>
        </w:rPr>
        <w:t xml:space="preserve"> S, Mook-Kanamori DO, </w:t>
      </w:r>
      <w:proofErr w:type="spellStart"/>
      <w:r w:rsidRPr="00D412C8">
        <w:rPr>
          <w:rFonts w:ascii="Arial" w:hAnsi="Arial" w:cs="Arial"/>
          <w:sz w:val="20"/>
          <w:szCs w:val="20"/>
        </w:rPr>
        <w:t>Zeggini</w:t>
      </w:r>
      <w:proofErr w:type="spellEnd"/>
      <w:r w:rsidRPr="00D412C8">
        <w:rPr>
          <w:rFonts w:ascii="Arial" w:hAnsi="Arial" w:cs="Arial"/>
          <w:sz w:val="20"/>
          <w:szCs w:val="20"/>
        </w:rPr>
        <w:t xml:space="preserve"> E, Spector TD, van der </w:t>
      </w:r>
      <w:proofErr w:type="spellStart"/>
      <w:r w:rsidRPr="00D412C8">
        <w:rPr>
          <w:rFonts w:ascii="Arial" w:hAnsi="Arial" w:cs="Arial"/>
          <w:sz w:val="20"/>
          <w:szCs w:val="20"/>
        </w:rPr>
        <w:t>Harst</w:t>
      </w:r>
      <w:proofErr w:type="spellEnd"/>
      <w:r w:rsidRPr="00D412C8">
        <w:rPr>
          <w:rFonts w:ascii="Arial" w:hAnsi="Arial" w:cs="Arial"/>
          <w:sz w:val="20"/>
          <w:szCs w:val="20"/>
        </w:rPr>
        <w:t xml:space="preserve"> P, Palmer CNA, </w:t>
      </w:r>
      <w:proofErr w:type="spellStart"/>
      <w:r w:rsidRPr="00D412C8">
        <w:rPr>
          <w:rFonts w:ascii="Arial" w:hAnsi="Arial" w:cs="Arial"/>
          <w:sz w:val="20"/>
          <w:szCs w:val="20"/>
        </w:rPr>
        <w:t>Vergnaud</w:t>
      </w:r>
      <w:proofErr w:type="spellEnd"/>
      <w:r w:rsidRPr="00D412C8">
        <w:rPr>
          <w:rFonts w:ascii="Arial" w:hAnsi="Arial" w:cs="Arial"/>
          <w:sz w:val="20"/>
          <w:szCs w:val="20"/>
        </w:rPr>
        <w:t xml:space="preserve"> AC, Loos RJF, </w:t>
      </w:r>
      <w:proofErr w:type="spellStart"/>
      <w:r w:rsidRPr="00D412C8">
        <w:rPr>
          <w:rFonts w:ascii="Arial" w:hAnsi="Arial" w:cs="Arial"/>
          <w:sz w:val="20"/>
          <w:szCs w:val="20"/>
        </w:rPr>
        <w:t>Polasek</w:t>
      </w:r>
      <w:proofErr w:type="spellEnd"/>
      <w:r w:rsidRPr="00D412C8">
        <w:rPr>
          <w:rFonts w:ascii="Arial" w:hAnsi="Arial" w:cs="Arial"/>
          <w:sz w:val="20"/>
          <w:szCs w:val="20"/>
        </w:rPr>
        <w:t xml:space="preserve"> O, Starr JM, </w:t>
      </w:r>
      <w:proofErr w:type="spellStart"/>
      <w:r w:rsidRPr="00D412C8">
        <w:rPr>
          <w:rFonts w:ascii="Arial" w:hAnsi="Arial" w:cs="Arial"/>
          <w:sz w:val="20"/>
          <w:szCs w:val="20"/>
        </w:rPr>
        <w:t>Girotto</w:t>
      </w:r>
      <w:proofErr w:type="spellEnd"/>
      <w:r w:rsidRPr="00D412C8">
        <w:rPr>
          <w:rFonts w:ascii="Arial" w:hAnsi="Arial" w:cs="Arial"/>
          <w:sz w:val="20"/>
          <w:szCs w:val="20"/>
        </w:rPr>
        <w:t xml:space="preserve"> G, Hayward C, </w:t>
      </w:r>
      <w:proofErr w:type="spellStart"/>
      <w:r w:rsidRPr="00D412C8">
        <w:rPr>
          <w:rFonts w:ascii="Arial" w:hAnsi="Arial" w:cs="Arial"/>
          <w:sz w:val="20"/>
          <w:szCs w:val="20"/>
        </w:rPr>
        <w:t>Kooner</w:t>
      </w:r>
      <w:proofErr w:type="spellEnd"/>
      <w:r w:rsidRPr="00D412C8">
        <w:rPr>
          <w:rFonts w:ascii="Arial" w:hAnsi="Arial" w:cs="Arial"/>
          <w:sz w:val="20"/>
          <w:szCs w:val="20"/>
        </w:rPr>
        <w:t xml:space="preserve"> JS, Lindgren CM, </w:t>
      </w:r>
      <w:proofErr w:type="spellStart"/>
      <w:r w:rsidRPr="00D412C8">
        <w:rPr>
          <w:rFonts w:ascii="Arial" w:hAnsi="Arial" w:cs="Arial"/>
          <w:sz w:val="20"/>
          <w:szCs w:val="20"/>
        </w:rPr>
        <w:t>Vitart</w:t>
      </w:r>
      <w:proofErr w:type="spellEnd"/>
      <w:r w:rsidRPr="00D412C8">
        <w:rPr>
          <w:rFonts w:ascii="Arial" w:hAnsi="Arial" w:cs="Arial"/>
          <w:sz w:val="20"/>
          <w:szCs w:val="20"/>
        </w:rPr>
        <w:t xml:space="preserve"> V, </w:t>
      </w:r>
      <w:proofErr w:type="spellStart"/>
      <w:r w:rsidRPr="00D412C8">
        <w:rPr>
          <w:rFonts w:ascii="Arial" w:hAnsi="Arial" w:cs="Arial"/>
          <w:sz w:val="20"/>
          <w:szCs w:val="20"/>
        </w:rPr>
        <w:t>Samani</w:t>
      </w:r>
      <w:proofErr w:type="spellEnd"/>
      <w:r w:rsidRPr="00D412C8">
        <w:rPr>
          <w:rFonts w:ascii="Arial" w:hAnsi="Arial" w:cs="Arial"/>
          <w:sz w:val="20"/>
          <w:szCs w:val="20"/>
        </w:rPr>
        <w:t xml:space="preserve"> NJ, </w:t>
      </w:r>
      <w:proofErr w:type="spellStart"/>
      <w:r w:rsidRPr="00D412C8">
        <w:rPr>
          <w:rFonts w:ascii="Arial" w:hAnsi="Arial" w:cs="Arial"/>
          <w:sz w:val="20"/>
          <w:szCs w:val="20"/>
        </w:rPr>
        <w:t>Tuomilehto</w:t>
      </w:r>
      <w:proofErr w:type="spellEnd"/>
      <w:r w:rsidRPr="00D412C8">
        <w:rPr>
          <w:rFonts w:ascii="Arial" w:hAnsi="Arial" w:cs="Arial"/>
          <w:sz w:val="20"/>
          <w:szCs w:val="20"/>
        </w:rPr>
        <w:t xml:space="preserve"> J, </w:t>
      </w:r>
      <w:proofErr w:type="spellStart"/>
      <w:r w:rsidRPr="00D412C8">
        <w:rPr>
          <w:rFonts w:ascii="Arial" w:hAnsi="Arial" w:cs="Arial"/>
          <w:sz w:val="20"/>
          <w:szCs w:val="20"/>
        </w:rPr>
        <w:t>Gyllensten</w:t>
      </w:r>
      <w:proofErr w:type="spellEnd"/>
      <w:r w:rsidRPr="00D412C8">
        <w:rPr>
          <w:rFonts w:ascii="Arial" w:hAnsi="Arial" w:cs="Arial"/>
          <w:sz w:val="20"/>
          <w:szCs w:val="20"/>
        </w:rPr>
        <w:t xml:space="preserve"> U, </w:t>
      </w:r>
      <w:proofErr w:type="spellStart"/>
      <w:r w:rsidRPr="00D412C8">
        <w:rPr>
          <w:rFonts w:ascii="Arial" w:hAnsi="Arial" w:cs="Arial"/>
          <w:sz w:val="20"/>
          <w:szCs w:val="20"/>
        </w:rPr>
        <w:t>Knekt</w:t>
      </w:r>
      <w:proofErr w:type="spellEnd"/>
      <w:r w:rsidRPr="00D412C8">
        <w:rPr>
          <w:rFonts w:ascii="Arial" w:hAnsi="Arial" w:cs="Arial"/>
          <w:sz w:val="20"/>
          <w:szCs w:val="20"/>
        </w:rPr>
        <w:t xml:space="preserve"> P, Deary IJ, </w:t>
      </w:r>
      <w:proofErr w:type="spellStart"/>
      <w:r w:rsidRPr="00D412C8">
        <w:rPr>
          <w:rFonts w:ascii="Arial" w:hAnsi="Arial" w:cs="Arial"/>
          <w:sz w:val="20"/>
          <w:szCs w:val="20"/>
        </w:rPr>
        <w:t>Ciullo</w:t>
      </w:r>
      <w:proofErr w:type="spellEnd"/>
      <w:r w:rsidRPr="00D412C8">
        <w:rPr>
          <w:rFonts w:ascii="Arial" w:hAnsi="Arial" w:cs="Arial"/>
          <w:sz w:val="20"/>
          <w:szCs w:val="20"/>
        </w:rPr>
        <w:t xml:space="preserve"> M, </w:t>
      </w:r>
      <w:proofErr w:type="spellStart"/>
      <w:r w:rsidRPr="00D412C8">
        <w:rPr>
          <w:rFonts w:ascii="Arial" w:hAnsi="Arial" w:cs="Arial"/>
          <w:sz w:val="20"/>
          <w:szCs w:val="20"/>
        </w:rPr>
        <w:t>Elosua</w:t>
      </w:r>
      <w:proofErr w:type="spellEnd"/>
      <w:r w:rsidRPr="00D412C8">
        <w:rPr>
          <w:rFonts w:ascii="Arial" w:hAnsi="Arial" w:cs="Arial"/>
          <w:sz w:val="20"/>
          <w:szCs w:val="20"/>
        </w:rPr>
        <w:t xml:space="preserve"> R, </w:t>
      </w:r>
      <w:proofErr w:type="spellStart"/>
      <w:r w:rsidRPr="00D412C8">
        <w:rPr>
          <w:rFonts w:ascii="Arial" w:hAnsi="Arial" w:cs="Arial"/>
          <w:sz w:val="20"/>
          <w:szCs w:val="20"/>
        </w:rPr>
        <w:t>Keavney</w:t>
      </w:r>
      <w:proofErr w:type="spellEnd"/>
      <w:r w:rsidRPr="00D412C8">
        <w:rPr>
          <w:rFonts w:ascii="Arial" w:hAnsi="Arial" w:cs="Arial"/>
          <w:sz w:val="20"/>
          <w:szCs w:val="20"/>
        </w:rPr>
        <w:t xml:space="preserve"> BD, Hicks AA, Scott RA, Gasparini P, </w:t>
      </w:r>
      <w:proofErr w:type="spellStart"/>
      <w:r w:rsidRPr="00D412C8">
        <w:rPr>
          <w:rFonts w:ascii="Arial" w:hAnsi="Arial" w:cs="Arial"/>
          <w:sz w:val="20"/>
          <w:szCs w:val="20"/>
        </w:rPr>
        <w:t>Laan</w:t>
      </w:r>
      <w:proofErr w:type="spellEnd"/>
      <w:r w:rsidRPr="00D412C8">
        <w:rPr>
          <w:rFonts w:ascii="Arial" w:hAnsi="Arial" w:cs="Arial"/>
          <w:sz w:val="20"/>
          <w:szCs w:val="20"/>
        </w:rPr>
        <w:t xml:space="preserve"> M, Liu Y, Watkins H, Hartman CA, </w:t>
      </w:r>
      <w:proofErr w:type="spellStart"/>
      <w:r w:rsidRPr="00D412C8">
        <w:rPr>
          <w:rFonts w:ascii="Arial" w:hAnsi="Arial" w:cs="Arial"/>
          <w:sz w:val="20"/>
          <w:szCs w:val="20"/>
        </w:rPr>
        <w:t>Salomaa</w:t>
      </w:r>
      <w:proofErr w:type="spellEnd"/>
      <w:r w:rsidRPr="00D412C8">
        <w:rPr>
          <w:rFonts w:ascii="Arial" w:hAnsi="Arial" w:cs="Arial"/>
          <w:sz w:val="20"/>
          <w:szCs w:val="20"/>
        </w:rPr>
        <w:t xml:space="preserve"> V, </w:t>
      </w:r>
      <w:proofErr w:type="spellStart"/>
      <w:r w:rsidRPr="00D412C8">
        <w:rPr>
          <w:rFonts w:ascii="Arial" w:hAnsi="Arial" w:cs="Arial"/>
          <w:sz w:val="20"/>
          <w:szCs w:val="20"/>
        </w:rPr>
        <w:t>Toniolo</w:t>
      </w:r>
      <w:proofErr w:type="spellEnd"/>
      <w:r w:rsidRPr="00D412C8">
        <w:rPr>
          <w:rFonts w:ascii="Arial" w:hAnsi="Arial" w:cs="Arial"/>
          <w:sz w:val="20"/>
          <w:szCs w:val="20"/>
        </w:rPr>
        <w:t xml:space="preserve"> D, </w:t>
      </w:r>
      <w:proofErr w:type="spellStart"/>
      <w:r w:rsidRPr="00D412C8">
        <w:rPr>
          <w:rFonts w:ascii="Arial" w:hAnsi="Arial" w:cs="Arial"/>
          <w:sz w:val="20"/>
          <w:szCs w:val="20"/>
        </w:rPr>
        <w:t>Perola</w:t>
      </w:r>
      <w:proofErr w:type="spellEnd"/>
      <w:r w:rsidRPr="00D412C8">
        <w:rPr>
          <w:rFonts w:ascii="Arial" w:hAnsi="Arial" w:cs="Arial"/>
          <w:sz w:val="20"/>
          <w:szCs w:val="20"/>
        </w:rPr>
        <w:t xml:space="preserve"> M, Wilson JF, Schmidt H, Zhao JH, </w:t>
      </w:r>
      <w:proofErr w:type="spellStart"/>
      <w:r w:rsidRPr="00D412C8">
        <w:rPr>
          <w:rFonts w:ascii="Arial" w:hAnsi="Arial" w:cs="Arial"/>
          <w:sz w:val="20"/>
          <w:szCs w:val="20"/>
        </w:rPr>
        <w:t>Lehtimäki</w:t>
      </w:r>
      <w:proofErr w:type="spellEnd"/>
      <w:r w:rsidRPr="00D412C8">
        <w:rPr>
          <w:rFonts w:ascii="Arial" w:hAnsi="Arial" w:cs="Arial"/>
          <w:sz w:val="20"/>
          <w:szCs w:val="20"/>
        </w:rPr>
        <w:t xml:space="preserve"> T, van </w:t>
      </w:r>
      <w:proofErr w:type="spellStart"/>
      <w:r w:rsidRPr="00D412C8">
        <w:rPr>
          <w:rFonts w:ascii="Arial" w:hAnsi="Arial" w:cs="Arial"/>
          <w:sz w:val="20"/>
          <w:szCs w:val="20"/>
        </w:rPr>
        <w:t>Duijn</w:t>
      </w:r>
      <w:proofErr w:type="spellEnd"/>
      <w:r w:rsidRPr="00D412C8">
        <w:rPr>
          <w:rFonts w:ascii="Arial" w:hAnsi="Arial" w:cs="Arial"/>
          <w:sz w:val="20"/>
          <w:szCs w:val="20"/>
        </w:rPr>
        <w:t xml:space="preserve"> CM, </w:t>
      </w:r>
      <w:proofErr w:type="spellStart"/>
      <w:r w:rsidRPr="00D412C8">
        <w:rPr>
          <w:rFonts w:ascii="Arial" w:hAnsi="Arial" w:cs="Arial"/>
          <w:sz w:val="20"/>
          <w:szCs w:val="20"/>
        </w:rPr>
        <w:t>Gudnason</w:t>
      </w:r>
      <w:proofErr w:type="spellEnd"/>
      <w:r w:rsidRPr="00D412C8">
        <w:rPr>
          <w:rFonts w:ascii="Arial" w:hAnsi="Arial" w:cs="Arial"/>
          <w:sz w:val="20"/>
          <w:szCs w:val="20"/>
        </w:rPr>
        <w:t xml:space="preserve"> V, Psaty BM, Peters A, Rettig R, James A, </w:t>
      </w:r>
      <w:proofErr w:type="spellStart"/>
      <w:r w:rsidRPr="00D412C8">
        <w:rPr>
          <w:rFonts w:ascii="Arial" w:hAnsi="Arial" w:cs="Arial"/>
          <w:sz w:val="20"/>
          <w:szCs w:val="20"/>
        </w:rPr>
        <w:t>Jukema</w:t>
      </w:r>
      <w:proofErr w:type="spellEnd"/>
      <w:r w:rsidRPr="00D412C8">
        <w:rPr>
          <w:rFonts w:ascii="Arial" w:hAnsi="Arial" w:cs="Arial"/>
          <w:sz w:val="20"/>
          <w:szCs w:val="20"/>
        </w:rPr>
        <w:t xml:space="preserve"> JW, Strachan DP, Palmas W, </w:t>
      </w:r>
      <w:proofErr w:type="spellStart"/>
      <w:r w:rsidRPr="00D412C8">
        <w:rPr>
          <w:rFonts w:ascii="Arial" w:hAnsi="Arial" w:cs="Arial"/>
          <w:sz w:val="20"/>
          <w:szCs w:val="20"/>
        </w:rPr>
        <w:t>Metspalu</w:t>
      </w:r>
      <w:proofErr w:type="spellEnd"/>
      <w:r w:rsidRPr="00D412C8">
        <w:rPr>
          <w:rFonts w:ascii="Arial" w:hAnsi="Arial" w:cs="Arial"/>
          <w:sz w:val="20"/>
          <w:szCs w:val="20"/>
        </w:rPr>
        <w:t xml:space="preserve"> A, </w:t>
      </w:r>
      <w:proofErr w:type="spellStart"/>
      <w:r w:rsidRPr="00D412C8">
        <w:rPr>
          <w:rFonts w:ascii="Arial" w:hAnsi="Arial" w:cs="Arial"/>
          <w:sz w:val="20"/>
          <w:szCs w:val="20"/>
        </w:rPr>
        <w:t>Ingelsson</w:t>
      </w:r>
      <w:proofErr w:type="spellEnd"/>
      <w:r w:rsidRPr="00D412C8">
        <w:rPr>
          <w:rFonts w:ascii="Arial" w:hAnsi="Arial" w:cs="Arial"/>
          <w:sz w:val="20"/>
          <w:szCs w:val="20"/>
        </w:rPr>
        <w:t xml:space="preserve"> E, </w:t>
      </w:r>
      <w:proofErr w:type="spellStart"/>
      <w:r w:rsidRPr="00D412C8">
        <w:rPr>
          <w:rFonts w:ascii="Arial" w:hAnsi="Arial" w:cs="Arial"/>
          <w:sz w:val="20"/>
          <w:szCs w:val="20"/>
        </w:rPr>
        <w:t>Boomsma</w:t>
      </w:r>
      <w:proofErr w:type="spellEnd"/>
      <w:r w:rsidRPr="00D412C8">
        <w:rPr>
          <w:rFonts w:ascii="Arial" w:hAnsi="Arial" w:cs="Arial"/>
          <w:sz w:val="20"/>
          <w:szCs w:val="20"/>
        </w:rPr>
        <w:t xml:space="preserve"> DI, Franco OH, </w:t>
      </w:r>
      <w:proofErr w:type="spellStart"/>
      <w:r w:rsidRPr="00D412C8">
        <w:rPr>
          <w:rFonts w:ascii="Arial" w:hAnsi="Arial" w:cs="Arial"/>
          <w:sz w:val="20"/>
          <w:szCs w:val="20"/>
        </w:rPr>
        <w:t>Bochud</w:t>
      </w:r>
      <w:proofErr w:type="spellEnd"/>
      <w:r w:rsidRPr="00D412C8">
        <w:rPr>
          <w:rFonts w:ascii="Arial" w:hAnsi="Arial" w:cs="Arial"/>
          <w:sz w:val="20"/>
          <w:szCs w:val="20"/>
        </w:rPr>
        <w:t xml:space="preserve"> M, Newton-</w:t>
      </w:r>
      <w:proofErr w:type="spellStart"/>
      <w:r w:rsidRPr="00D412C8">
        <w:rPr>
          <w:rFonts w:ascii="Arial" w:hAnsi="Arial" w:cs="Arial"/>
          <w:sz w:val="20"/>
          <w:szCs w:val="20"/>
        </w:rPr>
        <w:t>Cheh</w:t>
      </w:r>
      <w:proofErr w:type="spellEnd"/>
      <w:r w:rsidRPr="00D412C8">
        <w:rPr>
          <w:rFonts w:ascii="Arial" w:hAnsi="Arial" w:cs="Arial"/>
          <w:sz w:val="20"/>
          <w:szCs w:val="20"/>
        </w:rPr>
        <w:t xml:space="preserve"> C, Munroe PB, Elliott P, Chasman DI, </w:t>
      </w:r>
      <w:proofErr w:type="spellStart"/>
      <w:r w:rsidRPr="00D412C8">
        <w:rPr>
          <w:rFonts w:ascii="Arial" w:hAnsi="Arial" w:cs="Arial"/>
          <w:sz w:val="20"/>
          <w:szCs w:val="20"/>
        </w:rPr>
        <w:t>Chakravarti</w:t>
      </w:r>
      <w:proofErr w:type="spellEnd"/>
      <w:r w:rsidRPr="00D412C8">
        <w:rPr>
          <w:rFonts w:ascii="Arial" w:hAnsi="Arial" w:cs="Arial"/>
          <w:sz w:val="20"/>
          <w:szCs w:val="20"/>
        </w:rPr>
        <w:t xml:space="preserve"> A, Knight J, Morris AP, Levy D, Tobin MD, </w:t>
      </w:r>
      <w:proofErr w:type="spellStart"/>
      <w:r w:rsidRPr="00D412C8">
        <w:rPr>
          <w:rFonts w:ascii="Arial" w:hAnsi="Arial" w:cs="Arial"/>
          <w:sz w:val="20"/>
          <w:szCs w:val="20"/>
        </w:rPr>
        <w:t>Snieder</w:t>
      </w:r>
      <w:proofErr w:type="spellEnd"/>
      <w:r w:rsidRPr="00D412C8">
        <w:rPr>
          <w:rFonts w:ascii="Arial" w:hAnsi="Arial" w:cs="Arial"/>
          <w:sz w:val="20"/>
          <w:szCs w:val="20"/>
        </w:rPr>
        <w:t xml:space="preserve"> H, Caulfield MJ, Ehret GB. </w:t>
      </w:r>
      <w:hyperlink r:id="rId2508" w:history="1">
        <w:r w:rsidRPr="00D412C8">
          <w:rPr>
            <w:rFonts w:ascii="Arial" w:hAnsi="Arial" w:cs="Arial"/>
            <w:sz w:val="20"/>
            <w:szCs w:val="20"/>
          </w:rPr>
          <w:t xml:space="preserve">Novel Blood Pressure Locus and Gene Discovery Using Genome-Wide Association Study and Expression Data Sets </w:t>
        </w:r>
        <w:proofErr w:type="gramStart"/>
        <w:r w:rsidRPr="00D412C8">
          <w:rPr>
            <w:rFonts w:ascii="Arial" w:hAnsi="Arial" w:cs="Arial"/>
            <w:sz w:val="20"/>
            <w:szCs w:val="20"/>
          </w:rPr>
          <w:t>From</w:t>
        </w:r>
        <w:proofErr w:type="gramEnd"/>
        <w:r w:rsidRPr="00D412C8">
          <w:rPr>
            <w:rFonts w:ascii="Arial" w:hAnsi="Arial" w:cs="Arial"/>
            <w:sz w:val="20"/>
            <w:szCs w:val="20"/>
          </w:rPr>
          <w:t xml:space="preserve"> Blood and the Kidney.</w:t>
        </w:r>
      </w:hyperlink>
      <w:r w:rsidRPr="00D412C8">
        <w:rPr>
          <w:rFonts w:ascii="Arial" w:hAnsi="Arial" w:cs="Arial"/>
          <w:sz w:val="20"/>
          <w:szCs w:val="20"/>
        </w:rPr>
        <w:t xml:space="preserve"> </w:t>
      </w:r>
      <w:r w:rsidRPr="008E6E6E">
        <w:rPr>
          <w:rFonts w:ascii="Arial" w:hAnsi="Arial" w:cs="Arial"/>
          <w:b/>
          <w:i/>
          <w:sz w:val="20"/>
          <w:szCs w:val="20"/>
        </w:rPr>
        <w:t>Hypertension.</w:t>
      </w:r>
      <w:r w:rsidRPr="00D412C8">
        <w:rPr>
          <w:rFonts w:ascii="Arial" w:hAnsi="Arial" w:cs="Arial"/>
          <w:sz w:val="20"/>
          <w:szCs w:val="20"/>
        </w:rPr>
        <w:t xml:space="preserve"> 2017 Jul 24. </w:t>
      </w:r>
      <w:proofErr w:type="spellStart"/>
      <w:r w:rsidRPr="00D412C8">
        <w:rPr>
          <w:rFonts w:ascii="Arial" w:hAnsi="Arial" w:cs="Arial"/>
          <w:sz w:val="20"/>
          <w:szCs w:val="20"/>
        </w:rPr>
        <w:t>pii</w:t>
      </w:r>
      <w:proofErr w:type="spellEnd"/>
      <w:r w:rsidRPr="00D412C8">
        <w:rPr>
          <w:rFonts w:ascii="Arial" w:hAnsi="Arial" w:cs="Arial"/>
          <w:sz w:val="20"/>
          <w:szCs w:val="20"/>
        </w:rPr>
        <w:t xml:space="preserve">: HYPERTENSIONAHA.117.09438. </w:t>
      </w:r>
      <w:proofErr w:type="spellStart"/>
      <w:r w:rsidRPr="00D412C8">
        <w:rPr>
          <w:rFonts w:ascii="Arial" w:hAnsi="Arial" w:cs="Arial"/>
          <w:sz w:val="20"/>
          <w:szCs w:val="20"/>
        </w:rPr>
        <w:t>doi</w:t>
      </w:r>
      <w:proofErr w:type="spellEnd"/>
      <w:r w:rsidRPr="00D412C8">
        <w:rPr>
          <w:rFonts w:ascii="Arial" w:hAnsi="Arial" w:cs="Arial"/>
          <w:sz w:val="20"/>
          <w:szCs w:val="20"/>
        </w:rPr>
        <w:t>: 10.1161/HYPERTENSIONAHA.117.09438. [</w:t>
      </w:r>
      <w:proofErr w:type="spellStart"/>
      <w:r w:rsidRPr="00D412C8">
        <w:rPr>
          <w:rFonts w:ascii="Arial" w:hAnsi="Arial" w:cs="Arial"/>
          <w:sz w:val="20"/>
          <w:szCs w:val="20"/>
        </w:rPr>
        <w:t>Epub</w:t>
      </w:r>
      <w:proofErr w:type="spellEnd"/>
      <w:r w:rsidRPr="00D412C8">
        <w:rPr>
          <w:rFonts w:ascii="Arial" w:hAnsi="Arial" w:cs="Arial"/>
          <w:sz w:val="20"/>
          <w:szCs w:val="20"/>
        </w:rPr>
        <w:t xml:space="preserve"> ahead of print] </w:t>
      </w:r>
      <w:r>
        <w:rPr>
          <w:rFonts w:ascii="Arial" w:hAnsi="Arial" w:cs="Arial"/>
          <w:sz w:val="20"/>
          <w:szCs w:val="20"/>
        </w:rPr>
        <w:t>PM</w:t>
      </w:r>
      <w:r w:rsidRPr="00D412C8">
        <w:rPr>
          <w:rFonts w:ascii="Arial" w:hAnsi="Arial" w:cs="Arial"/>
          <w:sz w:val="20"/>
          <w:szCs w:val="20"/>
        </w:rPr>
        <w:t>: 28739976.</w:t>
      </w:r>
      <w:r w:rsidR="005755AD" w:rsidRPr="005755AD">
        <w:t xml:space="preserve"> </w:t>
      </w:r>
      <w:r w:rsidR="005755AD" w:rsidRPr="005755AD">
        <w:rPr>
          <w:rFonts w:ascii="Arial" w:hAnsi="Arial" w:cs="Arial"/>
          <w:sz w:val="20"/>
          <w:szCs w:val="20"/>
        </w:rPr>
        <w:t>PMC5783787</w:t>
      </w:r>
      <w:r w:rsidR="005755AD">
        <w:rPr>
          <w:rFonts w:ascii="Arial" w:hAnsi="Arial" w:cs="Arial"/>
          <w:sz w:val="20"/>
          <w:szCs w:val="20"/>
        </w:rPr>
        <w:t>.</w:t>
      </w:r>
    </w:p>
    <w:p w14:paraId="6FF37D54" w14:textId="77777777" w:rsidR="00894BCD" w:rsidRDefault="00BB0343" w:rsidP="00894BCD">
      <w:pPr>
        <w:autoSpaceDE w:val="0"/>
        <w:autoSpaceDN w:val="0"/>
        <w:adjustRightInd w:val="0"/>
        <w:spacing w:after="240" w:line="240" w:lineRule="auto"/>
        <w:rPr>
          <w:rFonts w:ascii="Arial" w:hAnsi="Arial" w:cs="Arial"/>
          <w:sz w:val="20"/>
          <w:szCs w:val="20"/>
        </w:rPr>
      </w:pPr>
      <w:hyperlink r:id="rId2509" w:history="1">
        <w:r w:rsidR="00894BCD" w:rsidRPr="00654987">
          <w:rPr>
            <w:rFonts w:ascii="Arial" w:hAnsi="Arial" w:cs="Arial"/>
            <w:sz w:val="20"/>
            <w:szCs w:val="20"/>
          </w:rPr>
          <w:t>Wallace ER</w:t>
        </w:r>
      </w:hyperlink>
      <w:r w:rsidR="00894BCD" w:rsidRPr="00654987">
        <w:rPr>
          <w:rFonts w:ascii="Arial" w:hAnsi="Arial" w:cs="Arial"/>
          <w:sz w:val="20"/>
          <w:szCs w:val="20"/>
        </w:rPr>
        <w:t xml:space="preserve">, </w:t>
      </w:r>
      <w:hyperlink r:id="rId2510" w:history="1">
        <w:r w:rsidR="00894BCD" w:rsidRPr="00654987">
          <w:rPr>
            <w:rFonts w:ascii="Arial" w:hAnsi="Arial" w:cs="Arial"/>
            <w:sz w:val="20"/>
            <w:szCs w:val="20"/>
          </w:rPr>
          <w:t>Siscovick DS</w:t>
        </w:r>
      </w:hyperlink>
      <w:r w:rsidR="00894BCD" w:rsidRPr="00654987">
        <w:rPr>
          <w:rFonts w:ascii="Arial" w:hAnsi="Arial" w:cs="Arial"/>
          <w:sz w:val="20"/>
          <w:szCs w:val="20"/>
        </w:rPr>
        <w:t xml:space="preserve">, </w:t>
      </w:r>
      <w:hyperlink r:id="rId2511" w:history="1">
        <w:proofErr w:type="spellStart"/>
        <w:r w:rsidR="00894BCD" w:rsidRPr="00654987">
          <w:rPr>
            <w:rFonts w:ascii="Arial" w:hAnsi="Arial" w:cs="Arial"/>
            <w:sz w:val="20"/>
            <w:szCs w:val="20"/>
          </w:rPr>
          <w:t>Sitlani</w:t>
        </w:r>
        <w:proofErr w:type="spellEnd"/>
        <w:r w:rsidR="00894BCD" w:rsidRPr="00654987">
          <w:rPr>
            <w:rFonts w:ascii="Arial" w:hAnsi="Arial" w:cs="Arial"/>
            <w:sz w:val="20"/>
            <w:szCs w:val="20"/>
          </w:rPr>
          <w:t xml:space="preserve"> CM</w:t>
        </w:r>
      </w:hyperlink>
      <w:r w:rsidR="00894BCD" w:rsidRPr="00654987">
        <w:rPr>
          <w:rFonts w:ascii="Arial" w:hAnsi="Arial" w:cs="Arial"/>
          <w:sz w:val="20"/>
          <w:szCs w:val="20"/>
        </w:rPr>
        <w:t xml:space="preserve">, </w:t>
      </w:r>
      <w:hyperlink r:id="rId2512" w:history="1">
        <w:r w:rsidR="00894BCD" w:rsidRPr="00654987">
          <w:rPr>
            <w:rFonts w:ascii="Arial" w:hAnsi="Arial" w:cs="Arial"/>
            <w:sz w:val="20"/>
            <w:szCs w:val="20"/>
          </w:rPr>
          <w:t>Dublin S</w:t>
        </w:r>
      </w:hyperlink>
      <w:r w:rsidR="00894BCD" w:rsidRPr="00654987">
        <w:rPr>
          <w:rFonts w:ascii="Arial" w:hAnsi="Arial" w:cs="Arial"/>
          <w:sz w:val="20"/>
          <w:szCs w:val="20"/>
        </w:rPr>
        <w:t xml:space="preserve">, </w:t>
      </w:r>
      <w:hyperlink r:id="rId2513" w:history="1">
        <w:r w:rsidR="00894BCD" w:rsidRPr="00654987">
          <w:rPr>
            <w:rFonts w:ascii="Arial" w:hAnsi="Arial" w:cs="Arial"/>
            <w:sz w:val="20"/>
            <w:szCs w:val="20"/>
          </w:rPr>
          <w:t>Mitchell P</w:t>
        </w:r>
      </w:hyperlink>
      <w:r w:rsidR="00894BCD" w:rsidRPr="00654987">
        <w:rPr>
          <w:rFonts w:ascii="Arial" w:hAnsi="Arial" w:cs="Arial"/>
          <w:sz w:val="20"/>
          <w:szCs w:val="20"/>
        </w:rPr>
        <w:t xml:space="preserve">, </w:t>
      </w:r>
      <w:hyperlink r:id="rId2514" w:history="1">
        <w:r w:rsidR="00894BCD" w:rsidRPr="00654987">
          <w:rPr>
            <w:rFonts w:ascii="Arial" w:hAnsi="Arial" w:cs="Arial"/>
            <w:sz w:val="20"/>
            <w:szCs w:val="20"/>
          </w:rPr>
          <w:t>Robbins JA</w:t>
        </w:r>
      </w:hyperlink>
      <w:r w:rsidR="00894BCD" w:rsidRPr="00654987">
        <w:rPr>
          <w:rFonts w:ascii="Arial" w:hAnsi="Arial" w:cs="Arial"/>
          <w:sz w:val="20"/>
          <w:szCs w:val="20"/>
        </w:rPr>
        <w:t xml:space="preserve">, </w:t>
      </w:r>
      <w:hyperlink r:id="rId2515" w:history="1">
        <w:r w:rsidR="00894BCD" w:rsidRPr="00654987">
          <w:rPr>
            <w:rFonts w:ascii="Arial" w:hAnsi="Arial" w:cs="Arial"/>
            <w:sz w:val="20"/>
            <w:szCs w:val="20"/>
          </w:rPr>
          <w:t>Fink HA</w:t>
        </w:r>
      </w:hyperlink>
      <w:r w:rsidR="00894BCD" w:rsidRPr="00654987">
        <w:rPr>
          <w:rFonts w:ascii="Arial" w:hAnsi="Arial" w:cs="Arial"/>
          <w:sz w:val="20"/>
          <w:szCs w:val="20"/>
        </w:rPr>
        <w:t xml:space="preserve">, </w:t>
      </w:r>
      <w:hyperlink r:id="rId2516" w:history="1">
        <w:proofErr w:type="spellStart"/>
        <w:r w:rsidR="00894BCD" w:rsidRPr="00654987">
          <w:rPr>
            <w:rFonts w:ascii="Arial" w:hAnsi="Arial" w:cs="Arial"/>
            <w:sz w:val="20"/>
            <w:szCs w:val="20"/>
          </w:rPr>
          <w:t>Cauley</w:t>
        </w:r>
        <w:proofErr w:type="spellEnd"/>
        <w:r w:rsidR="00894BCD" w:rsidRPr="00654987">
          <w:rPr>
            <w:rFonts w:ascii="Arial" w:hAnsi="Arial" w:cs="Arial"/>
            <w:sz w:val="20"/>
            <w:szCs w:val="20"/>
          </w:rPr>
          <w:t xml:space="preserve"> JA</w:t>
        </w:r>
      </w:hyperlink>
      <w:r w:rsidR="00894BCD" w:rsidRPr="00654987">
        <w:rPr>
          <w:rFonts w:ascii="Arial" w:hAnsi="Arial" w:cs="Arial"/>
          <w:sz w:val="20"/>
          <w:szCs w:val="20"/>
        </w:rPr>
        <w:t xml:space="preserve">, </w:t>
      </w:r>
      <w:hyperlink r:id="rId2517" w:history="1">
        <w:proofErr w:type="spellStart"/>
        <w:r w:rsidR="00894BCD" w:rsidRPr="00654987">
          <w:rPr>
            <w:rFonts w:ascii="Arial" w:hAnsi="Arial" w:cs="Arial"/>
            <w:sz w:val="20"/>
            <w:szCs w:val="20"/>
          </w:rPr>
          <w:t>Bůžková</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2518" w:history="1">
        <w:r w:rsidR="00894BCD" w:rsidRPr="00654987">
          <w:rPr>
            <w:rFonts w:ascii="Arial" w:hAnsi="Arial" w:cs="Arial"/>
            <w:sz w:val="20"/>
            <w:szCs w:val="20"/>
          </w:rPr>
          <w:t>Carbone L</w:t>
        </w:r>
      </w:hyperlink>
      <w:r w:rsidR="00894BCD" w:rsidRPr="00654987">
        <w:rPr>
          <w:rFonts w:ascii="Arial" w:hAnsi="Arial" w:cs="Arial"/>
          <w:sz w:val="20"/>
          <w:szCs w:val="20"/>
        </w:rPr>
        <w:t xml:space="preserve">, </w:t>
      </w:r>
      <w:hyperlink r:id="rId2519" w:history="1">
        <w:r w:rsidR="00894BCD" w:rsidRPr="00654987">
          <w:rPr>
            <w:rFonts w:ascii="Arial" w:hAnsi="Arial" w:cs="Arial"/>
            <w:sz w:val="20"/>
            <w:szCs w:val="20"/>
          </w:rPr>
          <w:t>Chen Z</w:t>
        </w:r>
      </w:hyperlink>
      <w:r w:rsidR="00894BCD" w:rsidRPr="00654987">
        <w:rPr>
          <w:rFonts w:ascii="Arial" w:hAnsi="Arial" w:cs="Arial"/>
          <w:sz w:val="20"/>
          <w:szCs w:val="20"/>
        </w:rPr>
        <w:t xml:space="preserve">, </w:t>
      </w:r>
      <w:hyperlink r:id="rId2520" w:history="1">
        <w:r w:rsidR="00894BCD" w:rsidRPr="00654987">
          <w:rPr>
            <w:rFonts w:ascii="Arial" w:hAnsi="Arial" w:cs="Arial"/>
            <w:sz w:val="20"/>
            <w:szCs w:val="20"/>
          </w:rPr>
          <w:t>Heckbert SR</w:t>
        </w:r>
      </w:hyperlink>
      <w:r w:rsidR="00894BCD" w:rsidRPr="00654987">
        <w:rPr>
          <w:rFonts w:ascii="Arial" w:hAnsi="Arial" w:cs="Arial"/>
          <w:sz w:val="20"/>
          <w:szCs w:val="20"/>
        </w:rPr>
        <w:t xml:space="preserve">. </w:t>
      </w:r>
      <w:r w:rsidR="00894BCD" w:rsidRPr="00F46789">
        <w:rPr>
          <w:rFonts w:ascii="Arial" w:hAnsi="Arial" w:cs="Arial"/>
          <w:b/>
          <w:i/>
          <w:sz w:val="20"/>
          <w:szCs w:val="20"/>
        </w:rPr>
        <w:t xml:space="preserve">Incident atrial fibrillation and the risk of fracture in the cardiovascular health study. </w:t>
      </w:r>
      <w:hyperlink r:id="rId2521" w:tooltip="Osteoporosis international : a journal established as result of cooperation between the European Foundation for Osteoporosis and the National Osteoporosis Foundation of the USA." w:history="1">
        <w:proofErr w:type="spellStart"/>
        <w:r w:rsidR="00894BCD" w:rsidRPr="00654987">
          <w:rPr>
            <w:rFonts w:ascii="Arial" w:hAnsi="Arial" w:cs="Arial"/>
            <w:sz w:val="20"/>
            <w:szCs w:val="20"/>
          </w:rPr>
          <w:t>Osteoporos</w:t>
        </w:r>
        <w:proofErr w:type="spellEnd"/>
        <w:r w:rsidR="00894BCD" w:rsidRPr="00654987">
          <w:rPr>
            <w:rFonts w:ascii="Arial" w:hAnsi="Arial" w:cs="Arial"/>
            <w:sz w:val="20"/>
            <w:szCs w:val="20"/>
          </w:rPr>
          <w:t xml:space="preserve"> Int</w:t>
        </w:r>
      </w:hyperlink>
      <w:r w:rsidR="00894BCD">
        <w:rPr>
          <w:rFonts w:ascii="Arial" w:hAnsi="Arial" w:cs="Arial"/>
          <w:sz w:val="20"/>
          <w:szCs w:val="20"/>
        </w:rPr>
        <w:t xml:space="preserve"> 2017 Feb. Vol. 28, issue </w:t>
      </w:r>
      <w:r w:rsidR="00894BCD" w:rsidRPr="00654987">
        <w:rPr>
          <w:rFonts w:ascii="Arial" w:hAnsi="Arial" w:cs="Arial"/>
          <w:sz w:val="20"/>
          <w:szCs w:val="20"/>
        </w:rPr>
        <w:t>2</w:t>
      </w:r>
      <w:r w:rsidR="00894BCD">
        <w:rPr>
          <w:rFonts w:ascii="Arial" w:hAnsi="Arial" w:cs="Arial"/>
          <w:sz w:val="20"/>
          <w:szCs w:val="20"/>
        </w:rPr>
        <w:t xml:space="preserve">, pp. </w:t>
      </w:r>
      <w:r w:rsidR="00894BCD" w:rsidRPr="00654987">
        <w:rPr>
          <w:rFonts w:ascii="Arial" w:hAnsi="Arial" w:cs="Arial"/>
          <w:sz w:val="20"/>
          <w:szCs w:val="20"/>
        </w:rPr>
        <w:t>719-725. PM: 27714443</w:t>
      </w:r>
      <w:r w:rsidR="00D96D75">
        <w:rPr>
          <w:rFonts w:ascii="Arial" w:hAnsi="Arial" w:cs="Arial"/>
          <w:sz w:val="20"/>
          <w:szCs w:val="20"/>
        </w:rPr>
        <w:t xml:space="preserve">. </w:t>
      </w:r>
      <w:r w:rsidR="00D96D75" w:rsidRPr="00D96D75">
        <w:rPr>
          <w:rFonts w:ascii="Arial" w:hAnsi="Arial" w:cs="Arial"/>
          <w:sz w:val="20"/>
          <w:szCs w:val="20"/>
        </w:rPr>
        <w:t>PMC5782802.</w:t>
      </w:r>
      <w:r w:rsidR="00894BCD" w:rsidRPr="00654987">
        <w:rPr>
          <w:rFonts w:ascii="Arial" w:hAnsi="Arial" w:cs="Arial"/>
          <w:sz w:val="20"/>
          <w:szCs w:val="20"/>
        </w:rPr>
        <w:t xml:space="preserve"> </w:t>
      </w:r>
    </w:p>
    <w:p w14:paraId="6B1BEAA9" w14:textId="77777777" w:rsidR="00894BCD" w:rsidRPr="0031458E" w:rsidRDefault="00BB0343" w:rsidP="0031458E">
      <w:hyperlink r:id="rId2522" w:history="1">
        <w:r w:rsidR="00894BCD" w:rsidRPr="009E2DD4">
          <w:rPr>
            <w:rFonts w:ascii="Arial" w:hAnsi="Arial" w:cs="Arial"/>
            <w:sz w:val="20"/>
            <w:szCs w:val="20"/>
          </w:rPr>
          <w:t>Warren HR</w:t>
        </w:r>
      </w:hyperlink>
      <w:r w:rsidR="00894BCD" w:rsidRPr="009E2DD4">
        <w:rPr>
          <w:rFonts w:ascii="Arial" w:hAnsi="Arial" w:cs="Arial"/>
          <w:sz w:val="20"/>
          <w:szCs w:val="20"/>
        </w:rPr>
        <w:t xml:space="preserve">, </w:t>
      </w:r>
      <w:hyperlink r:id="rId2523" w:history="1">
        <w:proofErr w:type="spellStart"/>
        <w:r w:rsidR="00894BCD" w:rsidRPr="009E2DD4">
          <w:rPr>
            <w:rFonts w:ascii="Arial" w:hAnsi="Arial" w:cs="Arial"/>
            <w:sz w:val="20"/>
            <w:szCs w:val="20"/>
          </w:rPr>
          <w:t>Evangelou</w:t>
        </w:r>
        <w:proofErr w:type="spellEnd"/>
        <w:r w:rsidR="00894BCD" w:rsidRPr="009E2DD4">
          <w:rPr>
            <w:rFonts w:ascii="Arial" w:hAnsi="Arial" w:cs="Arial"/>
            <w:sz w:val="20"/>
            <w:szCs w:val="20"/>
          </w:rPr>
          <w:t xml:space="preserve"> E</w:t>
        </w:r>
      </w:hyperlink>
      <w:r w:rsidR="00894BCD" w:rsidRPr="009E2DD4">
        <w:rPr>
          <w:rFonts w:ascii="Arial" w:hAnsi="Arial" w:cs="Arial"/>
          <w:sz w:val="20"/>
          <w:szCs w:val="20"/>
        </w:rPr>
        <w:t xml:space="preserve">, </w:t>
      </w:r>
      <w:hyperlink r:id="rId2524" w:history="1">
        <w:r w:rsidR="00894BCD" w:rsidRPr="009E2DD4">
          <w:rPr>
            <w:rFonts w:ascii="Arial" w:hAnsi="Arial" w:cs="Arial"/>
            <w:sz w:val="20"/>
            <w:szCs w:val="20"/>
          </w:rPr>
          <w:t>Cabrera CP</w:t>
        </w:r>
      </w:hyperlink>
      <w:r w:rsidR="00894BCD" w:rsidRPr="009E2DD4">
        <w:rPr>
          <w:rFonts w:ascii="Arial" w:hAnsi="Arial" w:cs="Arial"/>
          <w:sz w:val="20"/>
          <w:szCs w:val="20"/>
        </w:rPr>
        <w:t xml:space="preserve">, </w:t>
      </w:r>
      <w:hyperlink r:id="rId2525" w:history="1">
        <w:r w:rsidR="00894BCD" w:rsidRPr="009E2DD4">
          <w:rPr>
            <w:rFonts w:ascii="Arial" w:hAnsi="Arial" w:cs="Arial"/>
            <w:sz w:val="20"/>
            <w:szCs w:val="20"/>
          </w:rPr>
          <w:t>Gao H</w:t>
        </w:r>
      </w:hyperlink>
      <w:r w:rsidR="00894BCD" w:rsidRPr="009E2DD4">
        <w:rPr>
          <w:rFonts w:ascii="Arial" w:hAnsi="Arial" w:cs="Arial"/>
          <w:sz w:val="20"/>
          <w:szCs w:val="20"/>
        </w:rPr>
        <w:t xml:space="preserve">, </w:t>
      </w:r>
      <w:hyperlink r:id="rId2526" w:history="1">
        <w:r w:rsidR="00894BCD" w:rsidRPr="009E2DD4">
          <w:rPr>
            <w:rFonts w:ascii="Arial" w:hAnsi="Arial" w:cs="Arial"/>
            <w:sz w:val="20"/>
            <w:szCs w:val="20"/>
          </w:rPr>
          <w:t>Ren M</w:t>
        </w:r>
      </w:hyperlink>
      <w:r w:rsidR="00894BCD" w:rsidRPr="009E2DD4">
        <w:rPr>
          <w:rFonts w:ascii="Arial" w:hAnsi="Arial" w:cs="Arial"/>
          <w:sz w:val="20"/>
          <w:szCs w:val="20"/>
        </w:rPr>
        <w:t xml:space="preserve">, </w:t>
      </w:r>
      <w:hyperlink r:id="rId2527" w:history="1">
        <w:r w:rsidR="00894BCD" w:rsidRPr="009E2DD4">
          <w:rPr>
            <w:rFonts w:ascii="Arial" w:hAnsi="Arial" w:cs="Arial"/>
            <w:sz w:val="20"/>
            <w:szCs w:val="20"/>
          </w:rPr>
          <w:t>Mifsud B</w:t>
        </w:r>
      </w:hyperlink>
      <w:r w:rsidR="00894BCD" w:rsidRPr="009E2DD4">
        <w:rPr>
          <w:rFonts w:ascii="Arial" w:hAnsi="Arial" w:cs="Arial"/>
          <w:sz w:val="20"/>
          <w:szCs w:val="20"/>
        </w:rPr>
        <w:t xml:space="preserve">, </w:t>
      </w:r>
      <w:hyperlink r:id="rId2528" w:history="1">
        <w:proofErr w:type="spellStart"/>
        <w:r w:rsidR="00894BCD" w:rsidRPr="009E2DD4">
          <w:rPr>
            <w:rFonts w:ascii="Arial" w:hAnsi="Arial" w:cs="Arial"/>
            <w:sz w:val="20"/>
            <w:szCs w:val="20"/>
          </w:rPr>
          <w:t>Ntalla</w:t>
        </w:r>
        <w:proofErr w:type="spellEnd"/>
        <w:r w:rsidR="00894BCD" w:rsidRPr="009E2DD4">
          <w:rPr>
            <w:rFonts w:ascii="Arial" w:hAnsi="Arial" w:cs="Arial"/>
            <w:sz w:val="20"/>
            <w:szCs w:val="20"/>
          </w:rPr>
          <w:t xml:space="preserve"> I</w:t>
        </w:r>
      </w:hyperlink>
      <w:r w:rsidR="00894BCD" w:rsidRPr="009E2DD4">
        <w:rPr>
          <w:rFonts w:ascii="Arial" w:hAnsi="Arial" w:cs="Arial"/>
          <w:sz w:val="20"/>
          <w:szCs w:val="20"/>
        </w:rPr>
        <w:t xml:space="preserve">, </w:t>
      </w:r>
      <w:hyperlink r:id="rId2529" w:history="1">
        <w:proofErr w:type="spellStart"/>
        <w:r w:rsidR="00894BCD" w:rsidRPr="009E2DD4">
          <w:rPr>
            <w:rFonts w:ascii="Arial" w:hAnsi="Arial" w:cs="Arial"/>
            <w:sz w:val="20"/>
            <w:szCs w:val="20"/>
          </w:rPr>
          <w:t>Surendran</w:t>
        </w:r>
        <w:proofErr w:type="spellEnd"/>
        <w:r w:rsidR="00894BCD" w:rsidRPr="009E2DD4">
          <w:rPr>
            <w:rFonts w:ascii="Arial" w:hAnsi="Arial" w:cs="Arial"/>
            <w:sz w:val="20"/>
            <w:szCs w:val="20"/>
          </w:rPr>
          <w:t xml:space="preserve"> P</w:t>
        </w:r>
      </w:hyperlink>
      <w:r w:rsidR="00894BCD" w:rsidRPr="009E2DD4">
        <w:rPr>
          <w:rFonts w:ascii="Arial" w:hAnsi="Arial" w:cs="Arial"/>
          <w:sz w:val="20"/>
          <w:szCs w:val="20"/>
        </w:rPr>
        <w:t xml:space="preserve">, </w:t>
      </w:r>
      <w:hyperlink r:id="rId2530" w:history="1">
        <w:r w:rsidR="00894BCD" w:rsidRPr="009E2DD4">
          <w:rPr>
            <w:rFonts w:ascii="Arial" w:hAnsi="Arial" w:cs="Arial"/>
            <w:sz w:val="20"/>
            <w:szCs w:val="20"/>
          </w:rPr>
          <w:t>Liu C</w:t>
        </w:r>
      </w:hyperlink>
      <w:r w:rsidR="00894BCD" w:rsidRPr="009E2DD4">
        <w:rPr>
          <w:rFonts w:ascii="Arial" w:hAnsi="Arial" w:cs="Arial"/>
          <w:sz w:val="20"/>
          <w:szCs w:val="20"/>
        </w:rPr>
        <w:t xml:space="preserve">, </w:t>
      </w:r>
      <w:hyperlink r:id="rId2531" w:history="1">
        <w:r w:rsidR="00894BCD" w:rsidRPr="009E2DD4">
          <w:rPr>
            <w:rFonts w:ascii="Arial" w:hAnsi="Arial" w:cs="Arial"/>
            <w:sz w:val="20"/>
            <w:szCs w:val="20"/>
          </w:rPr>
          <w:t>Cook JP</w:t>
        </w:r>
      </w:hyperlink>
      <w:r w:rsidR="00894BCD" w:rsidRPr="009E2DD4">
        <w:rPr>
          <w:rFonts w:ascii="Arial" w:hAnsi="Arial" w:cs="Arial"/>
          <w:sz w:val="20"/>
          <w:szCs w:val="20"/>
        </w:rPr>
        <w:t xml:space="preserve">, </w:t>
      </w:r>
      <w:hyperlink r:id="rId2532" w:history="1">
        <w:proofErr w:type="spellStart"/>
        <w:r w:rsidR="00894BCD" w:rsidRPr="009E2DD4">
          <w:rPr>
            <w:rFonts w:ascii="Arial" w:hAnsi="Arial" w:cs="Arial"/>
            <w:sz w:val="20"/>
            <w:szCs w:val="20"/>
          </w:rPr>
          <w:t>Kraja</w:t>
        </w:r>
        <w:proofErr w:type="spellEnd"/>
        <w:r w:rsidR="00894BCD" w:rsidRPr="009E2DD4">
          <w:rPr>
            <w:rFonts w:ascii="Arial" w:hAnsi="Arial" w:cs="Arial"/>
            <w:sz w:val="20"/>
            <w:szCs w:val="20"/>
          </w:rPr>
          <w:t xml:space="preserve"> AT</w:t>
        </w:r>
      </w:hyperlink>
      <w:r w:rsidR="00894BCD" w:rsidRPr="009E2DD4">
        <w:rPr>
          <w:rFonts w:ascii="Arial" w:hAnsi="Arial" w:cs="Arial"/>
          <w:sz w:val="20"/>
          <w:szCs w:val="20"/>
        </w:rPr>
        <w:t xml:space="preserve">, </w:t>
      </w:r>
      <w:hyperlink r:id="rId2533" w:history="1">
        <w:proofErr w:type="spellStart"/>
        <w:r w:rsidR="00894BCD" w:rsidRPr="009E2DD4">
          <w:rPr>
            <w:rFonts w:ascii="Arial" w:hAnsi="Arial" w:cs="Arial"/>
            <w:sz w:val="20"/>
            <w:szCs w:val="20"/>
          </w:rPr>
          <w:t>Drenos</w:t>
        </w:r>
        <w:proofErr w:type="spellEnd"/>
        <w:r w:rsidR="00894BCD" w:rsidRPr="009E2DD4">
          <w:rPr>
            <w:rFonts w:ascii="Arial" w:hAnsi="Arial" w:cs="Arial"/>
            <w:sz w:val="20"/>
            <w:szCs w:val="20"/>
          </w:rPr>
          <w:t xml:space="preserve"> F</w:t>
        </w:r>
      </w:hyperlink>
      <w:r w:rsidR="00894BCD" w:rsidRPr="009E2DD4">
        <w:rPr>
          <w:rFonts w:ascii="Arial" w:hAnsi="Arial" w:cs="Arial"/>
          <w:sz w:val="20"/>
          <w:szCs w:val="20"/>
        </w:rPr>
        <w:t xml:space="preserve">, </w:t>
      </w:r>
      <w:hyperlink r:id="rId2534" w:history="1">
        <w:proofErr w:type="spellStart"/>
        <w:r w:rsidR="00894BCD" w:rsidRPr="009E2DD4">
          <w:rPr>
            <w:rFonts w:ascii="Arial" w:hAnsi="Arial" w:cs="Arial"/>
            <w:sz w:val="20"/>
            <w:szCs w:val="20"/>
          </w:rPr>
          <w:t>Loh</w:t>
        </w:r>
        <w:proofErr w:type="spellEnd"/>
        <w:r w:rsidR="00894BCD" w:rsidRPr="009E2DD4">
          <w:rPr>
            <w:rFonts w:ascii="Arial" w:hAnsi="Arial" w:cs="Arial"/>
            <w:sz w:val="20"/>
            <w:szCs w:val="20"/>
          </w:rPr>
          <w:t xml:space="preserve"> M</w:t>
        </w:r>
      </w:hyperlink>
      <w:r w:rsidR="00894BCD" w:rsidRPr="009E2DD4">
        <w:rPr>
          <w:rFonts w:ascii="Arial" w:hAnsi="Arial" w:cs="Arial"/>
          <w:sz w:val="20"/>
          <w:szCs w:val="20"/>
        </w:rPr>
        <w:t xml:space="preserve">, </w:t>
      </w:r>
      <w:hyperlink r:id="rId2535" w:history="1">
        <w:r w:rsidR="00894BCD" w:rsidRPr="009E2DD4">
          <w:rPr>
            <w:rFonts w:ascii="Arial" w:hAnsi="Arial" w:cs="Arial"/>
            <w:sz w:val="20"/>
            <w:szCs w:val="20"/>
          </w:rPr>
          <w:t>Verweij N</w:t>
        </w:r>
      </w:hyperlink>
      <w:r w:rsidR="00894BCD" w:rsidRPr="009E2DD4">
        <w:rPr>
          <w:rFonts w:ascii="Arial" w:hAnsi="Arial" w:cs="Arial"/>
          <w:sz w:val="20"/>
          <w:szCs w:val="20"/>
        </w:rPr>
        <w:t xml:space="preserve">, </w:t>
      </w:r>
      <w:hyperlink r:id="rId2536" w:history="1">
        <w:r w:rsidR="00894BCD" w:rsidRPr="009E2DD4">
          <w:rPr>
            <w:rFonts w:ascii="Arial" w:hAnsi="Arial" w:cs="Arial"/>
            <w:sz w:val="20"/>
            <w:szCs w:val="20"/>
          </w:rPr>
          <w:t>Marten J</w:t>
        </w:r>
      </w:hyperlink>
      <w:r w:rsidR="00894BCD" w:rsidRPr="009E2DD4">
        <w:rPr>
          <w:rFonts w:ascii="Arial" w:hAnsi="Arial" w:cs="Arial"/>
          <w:sz w:val="20"/>
          <w:szCs w:val="20"/>
        </w:rPr>
        <w:t xml:space="preserve">, </w:t>
      </w:r>
      <w:hyperlink r:id="rId2537" w:history="1">
        <w:proofErr w:type="spellStart"/>
        <w:r w:rsidR="00894BCD" w:rsidRPr="009E2DD4">
          <w:rPr>
            <w:rFonts w:ascii="Arial" w:hAnsi="Arial" w:cs="Arial"/>
            <w:sz w:val="20"/>
            <w:szCs w:val="20"/>
          </w:rPr>
          <w:t>Karaman</w:t>
        </w:r>
        <w:proofErr w:type="spellEnd"/>
        <w:r w:rsidR="00894BCD" w:rsidRPr="009E2DD4">
          <w:rPr>
            <w:rFonts w:ascii="Arial" w:hAnsi="Arial" w:cs="Arial"/>
            <w:sz w:val="20"/>
            <w:szCs w:val="20"/>
          </w:rPr>
          <w:t xml:space="preserve"> I</w:t>
        </w:r>
      </w:hyperlink>
      <w:r w:rsidR="00894BCD" w:rsidRPr="009E2DD4">
        <w:rPr>
          <w:rFonts w:ascii="Arial" w:hAnsi="Arial" w:cs="Arial"/>
          <w:sz w:val="20"/>
          <w:szCs w:val="20"/>
        </w:rPr>
        <w:t xml:space="preserve">, </w:t>
      </w:r>
      <w:hyperlink r:id="rId2538" w:history="1">
        <w:r w:rsidR="00894BCD" w:rsidRPr="009E2DD4">
          <w:rPr>
            <w:rFonts w:ascii="Arial" w:hAnsi="Arial" w:cs="Arial"/>
            <w:sz w:val="20"/>
            <w:szCs w:val="20"/>
          </w:rPr>
          <w:t>Lepe MP</w:t>
        </w:r>
      </w:hyperlink>
      <w:r w:rsidR="00894BCD" w:rsidRPr="009E2DD4">
        <w:rPr>
          <w:rFonts w:ascii="Arial" w:hAnsi="Arial" w:cs="Arial"/>
          <w:sz w:val="20"/>
          <w:szCs w:val="20"/>
        </w:rPr>
        <w:t xml:space="preserve">, </w:t>
      </w:r>
      <w:hyperlink r:id="rId2539" w:history="1">
        <w:r w:rsidR="00894BCD" w:rsidRPr="009E2DD4">
          <w:rPr>
            <w:rFonts w:ascii="Arial" w:hAnsi="Arial" w:cs="Arial"/>
            <w:sz w:val="20"/>
            <w:szCs w:val="20"/>
          </w:rPr>
          <w:t>O'Reilly PF</w:t>
        </w:r>
      </w:hyperlink>
      <w:r w:rsidR="00894BCD" w:rsidRPr="009E2DD4">
        <w:rPr>
          <w:rFonts w:ascii="Arial" w:hAnsi="Arial" w:cs="Arial"/>
          <w:sz w:val="20"/>
          <w:szCs w:val="20"/>
        </w:rPr>
        <w:t xml:space="preserve">, </w:t>
      </w:r>
      <w:hyperlink r:id="rId2540" w:history="1">
        <w:r w:rsidR="00894BCD" w:rsidRPr="009E2DD4">
          <w:rPr>
            <w:rFonts w:ascii="Arial" w:hAnsi="Arial" w:cs="Arial"/>
            <w:sz w:val="20"/>
            <w:szCs w:val="20"/>
          </w:rPr>
          <w:t>Knight J</w:t>
        </w:r>
      </w:hyperlink>
      <w:r w:rsidR="00894BCD" w:rsidRPr="009E2DD4">
        <w:rPr>
          <w:rFonts w:ascii="Arial" w:hAnsi="Arial" w:cs="Arial"/>
          <w:sz w:val="20"/>
          <w:szCs w:val="20"/>
        </w:rPr>
        <w:t xml:space="preserve">, </w:t>
      </w:r>
      <w:hyperlink r:id="rId2541" w:history="1">
        <w:proofErr w:type="spellStart"/>
        <w:r w:rsidR="00894BCD" w:rsidRPr="009E2DD4">
          <w:rPr>
            <w:rFonts w:ascii="Arial" w:hAnsi="Arial" w:cs="Arial"/>
            <w:sz w:val="20"/>
            <w:szCs w:val="20"/>
          </w:rPr>
          <w:t>Snieder</w:t>
        </w:r>
        <w:proofErr w:type="spellEnd"/>
        <w:r w:rsidR="00894BCD" w:rsidRPr="009E2DD4">
          <w:rPr>
            <w:rFonts w:ascii="Arial" w:hAnsi="Arial" w:cs="Arial"/>
            <w:sz w:val="20"/>
            <w:szCs w:val="20"/>
          </w:rPr>
          <w:t xml:space="preserve"> H</w:t>
        </w:r>
      </w:hyperlink>
      <w:r w:rsidR="00894BCD" w:rsidRPr="009E2DD4">
        <w:rPr>
          <w:rFonts w:ascii="Arial" w:hAnsi="Arial" w:cs="Arial"/>
          <w:sz w:val="20"/>
          <w:szCs w:val="20"/>
        </w:rPr>
        <w:t xml:space="preserve">, </w:t>
      </w:r>
      <w:hyperlink r:id="rId2542" w:history="1">
        <w:r w:rsidR="00894BCD" w:rsidRPr="009E2DD4">
          <w:rPr>
            <w:rFonts w:ascii="Arial" w:hAnsi="Arial" w:cs="Arial"/>
            <w:sz w:val="20"/>
            <w:szCs w:val="20"/>
          </w:rPr>
          <w:t>Kato N</w:t>
        </w:r>
      </w:hyperlink>
      <w:r w:rsidR="00894BCD" w:rsidRPr="009E2DD4">
        <w:rPr>
          <w:rFonts w:ascii="Arial" w:hAnsi="Arial" w:cs="Arial"/>
          <w:sz w:val="20"/>
          <w:szCs w:val="20"/>
        </w:rPr>
        <w:t xml:space="preserve">, </w:t>
      </w:r>
      <w:hyperlink r:id="rId2543" w:history="1">
        <w:r w:rsidR="00894BCD" w:rsidRPr="009E2DD4">
          <w:rPr>
            <w:rFonts w:ascii="Arial" w:hAnsi="Arial" w:cs="Arial"/>
            <w:sz w:val="20"/>
            <w:szCs w:val="20"/>
          </w:rPr>
          <w:t>He J</w:t>
        </w:r>
      </w:hyperlink>
      <w:r w:rsidR="00894BCD" w:rsidRPr="009E2DD4">
        <w:rPr>
          <w:rFonts w:ascii="Arial" w:hAnsi="Arial" w:cs="Arial"/>
          <w:sz w:val="20"/>
          <w:szCs w:val="20"/>
        </w:rPr>
        <w:t xml:space="preserve">, </w:t>
      </w:r>
      <w:hyperlink r:id="rId2544" w:history="1">
        <w:r w:rsidR="00894BCD" w:rsidRPr="009E2DD4">
          <w:rPr>
            <w:rFonts w:ascii="Arial" w:hAnsi="Arial" w:cs="Arial"/>
            <w:sz w:val="20"/>
            <w:szCs w:val="20"/>
          </w:rPr>
          <w:t>Tai ES</w:t>
        </w:r>
      </w:hyperlink>
      <w:r w:rsidR="00894BCD" w:rsidRPr="009E2DD4">
        <w:rPr>
          <w:rFonts w:ascii="Arial" w:hAnsi="Arial" w:cs="Arial"/>
          <w:sz w:val="20"/>
          <w:szCs w:val="20"/>
        </w:rPr>
        <w:t xml:space="preserve">, </w:t>
      </w:r>
      <w:hyperlink r:id="rId2545" w:history="1">
        <w:r w:rsidR="00894BCD" w:rsidRPr="009E2DD4">
          <w:rPr>
            <w:rFonts w:ascii="Arial" w:hAnsi="Arial" w:cs="Arial"/>
            <w:sz w:val="20"/>
            <w:szCs w:val="20"/>
          </w:rPr>
          <w:t>Said MA</w:t>
        </w:r>
      </w:hyperlink>
      <w:r w:rsidR="00894BCD" w:rsidRPr="009E2DD4">
        <w:rPr>
          <w:rFonts w:ascii="Arial" w:hAnsi="Arial" w:cs="Arial"/>
          <w:sz w:val="20"/>
          <w:szCs w:val="20"/>
        </w:rPr>
        <w:t xml:space="preserve">, </w:t>
      </w:r>
      <w:hyperlink r:id="rId2546" w:history="1">
        <w:r w:rsidR="00894BCD" w:rsidRPr="009E2DD4">
          <w:rPr>
            <w:rFonts w:ascii="Arial" w:hAnsi="Arial" w:cs="Arial"/>
            <w:sz w:val="20"/>
            <w:szCs w:val="20"/>
          </w:rPr>
          <w:t>Porteous D</w:t>
        </w:r>
      </w:hyperlink>
      <w:r w:rsidR="00894BCD" w:rsidRPr="009E2DD4">
        <w:rPr>
          <w:rFonts w:ascii="Arial" w:hAnsi="Arial" w:cs="Arial"/>
          <w:sz w:val="20"/>
          <w:szCs w:val="20"/>
        </w:rPr>
        <w:t xml:space="preserve">, </w:t>
      </w:r>
      <w:hyperlink r:id="rId2547" w:history="1">
        <w:proofErr w:type="spellStart"/>
        <w:r w:rsidR="00894BCD" w:rsidRPr="009E2DD4">
          <w:rPr>
            <w:rFonts w:ascii="Arial" w:hAnsi="Arial" w:cs="Arial"/>
            <w:sz w:val="20"/>
            <w:szCs w:val="20"/>
          </w:rPr>
          <w:t>Alver</w:t>
        </w:r>
        <w:proofErr w:type="spellEnd"/>
        <w:r w:rsidR="00894BCD" w:rsidRPr="009E2DD4">
          <w:rPr>
            <w:rFonts w:ascii="Arial" w:hAnsi="Arial" w:cs="Arial"/>
            <w:sz w:val="20"/>
            <w:szCs w:val="20"/>
          </w:rPr>
          <w:t xml:space="preserve"> M</w:t>
        </w:r>
      </w:hyperlink>
      <w:r w:rsidR="00894BCD" w:rsidRPr="009E2DD4">
        <w:rPr>
          <w:rFonts w:ascii="Arial" w:hAnsi="Arial" w:cs="Arial"/>
          <w:sz w:val="20"/>
          <w:szCs w:val="20"/>
        </w:rPr>
        <w:t xml:space="preserve">, </w:t>
      </w:r>
      <w:hyperlink r:id="rId2548" w:history="1">
        <w:r w:rsidR="00894BCD" w:rsidRPr="009E2DD4">
          <w:rPr>
            <w:rFonts w:ascii="Arial" w:hAnsi="Arial" w:cs="Arial"/>
            <w:sz w:val="20"/>
            <w:szCs w:val="20"/>
          </w:rPr>
          <w:t>Poulter N</w:t>
        </w:r>
      </w:hyperlink>
      <w:r w:rsidR="00894BCD" w:rsidRPr="009E2DD4">
        <w:rPr>
          <w:rFonts w:ascii="Arial" w:hAnsi="Arial" w:cs="Arial"/>
          <w:sz w:val="20"/>
          <w:szCs w:val="20"/>
        </w:rPr>
        <w:t xml:space="preserve">, </w:t>
      </w:r>
      <w:hyperlink r:id="rId2549" w:history="1">
        <w:proofErr w:type="spellStart"/>
        <w:r w:rsidR="00894BCD" w:rsidRPr="009E2DD4">
          <w:rPr>
            <w:rFonts w:ascii="Arial" w:hAnsi="Arial" w:cs="Arial"/>
            <w:sz w:val="20"/>
            <w:szCs w:val="20"/>
          </w:rPr>
          <w:t>Farrall</w:t>
        </w:r>
        <w:proofErr w:type="spellEnd"/>
        <w:r w:rsidR="00894BCD" w:rsidRPr="009E2DD4">
          <w:rPr>
            <w:rFonts w:ascii="Arial" w:hAnsi="Arial" w:cs="Arial"/>
            <w:sz w:val="20"/>
            <w:szCs w:val="20"/>
          </w:rPr>
          <w:t xml:space="preserve"> M</w:t>
        </w:r>
      </w:hyperlink>
      <w:r w:rsidR="00894BCD" w:rsidRPr="009E2DD4">
        <w:rPr>
          <w:rFonts w:ascii="Arial" w:hAnsi="Arial" w:cs="Arial"/>
          <w:sz w:val="20"/>
          <w:szCs w:val="20"/>
        </w:rPr>
        <w:t xml:space="preserve">, </w:t>
      </w:r>
      <w:hyperlink r:id="rId2550" w:history="1">
        <w:r w:rsidR="00894BCD" w:rsidRPr="009E2DD4">
          <w:rPr>
            <w:rFonts w:ascii="Arial" w:hAnsi="Arial" w:cs="Arial"/>
            <w:sz w:val="20"/>
            <w:szCs w:val="20"/>
          </w:rPr>
          <w:t>Gansevoort RT</w:t>
        </w:r>
      </w:hyperlink>
      <w:r w:rsidR="00894BCD" w:rsidRPr="009E2DD4">
        <w:rPr>
          <w:rFonts w:ascii="Arial" w:hAnsi="Arial" w:cs="Arial"/>
          <w:sz w:val="20"/>
          <w:szCs w:val="20"/>
        </w:rPr>
        <w:t xml:space="preserve">, </w:t>
      </w:r>
      <w:hyperlink r:id="rId2551" w:history="1">
        <w:r w:rsidR="00894BCD" w:rsidRPr="009E2DD4">
          <w:rPr>
            <w:rFonts w:ascii="Arial" w:hAnsi="Arial" w:cs="Arial"/>
            <w:sz w:val="20"/>
            <w:szCs w:val="20"/>
          </w:rPr>
          <w:t>Padmanabhan S</w:t>
        </w:r>
      </w:hyperlink>
      <w:r w:rsidR="00894BCD" w:rsidRPr="009E2DD4">
        <w:rPr>
          <w:rFonts w:ascii="Arial" w:hAnsi="Arial" w:cs="Arial"/>
          <w:sz w:val="20"/>
          <w:szCs w:val="20"/>
        </w:rPr>
        <w:t xml:space="preserve">, </w:t>
      </w:r>
      <w:hyperlink r:id="rId2552" w:history="1">
        <w:proofErr w:type="spellStart"/>
        <w:r w:rsidR="00894BCD" w:rsidRPr="009E2DD4">
          <w:rPr>
            <w:rFonts w:ascii="Arial" w:hAnsi="Arial" w:cs="Arial"/>
            <w:sz w:val="20"/>
            <w:szCs w:val="20"/>
          </w:rPr>
          <w:t>Mägi</w:t>
        </w:r>
        <w:proofErr w:type="spellEnd"/>
        <w:r w:rsidR="00894BCD" w:rsidRPr="009E2DD4">
          <w:rPr>
            <w:rFonts w:ascii="Arial" w:hAnsi="Arial" w:cs="Arial"/>
            <w:sz w:val="20"/>
            <w:szCs w:val="20"/>
          </w:rPr>
          <w:t xml:space="preserve"> R</w:t>
        </w:r>
      </w:hyperlink>
      <w:r w:rsidR="00894BCD" w:rsidRPr="009E2DD4">
        <w:rPr>
          <w:rFonts w:ascii="Arial" w:hAnsi="Arial" w:cs="Arial"/>
          <w:sz w:val="20"/>
          <w:szCs w:val="20"/>
        </w:rPr>
        <w:t xml:space="preserve">, </w:t>
      </w:r>
      <w:hyperlink r:id="rId2553" w:history="1">
        <w:r w:rsidR="00894BCD" w:rsidRPr="009E2DD4">
          <w:rPr>
            <w:rFonts w:ascii="Arial" w:hAnsi="Arial" w:cs="Arial"/>
            <w:sz w:val="20"/>
            <w:szCs w:val="20"/>
          </w:rPr>
          <w:t>Stanton A</w:t>
        </w:r>
      </w:hyperlink>
      <w:r w:rsidR="00894BCD" w:rsidRPr="009E2DD4">
        <w:rPr>
          <w:rFonts w:ascii="Arial" w:hAnsi="Arial" w:cs="Arial"/>
          <w:sz w:val="20"/>
          <w:szCs w:val="20"/>
        </w:rPr>
        <w:t xml:space="preserve">, </w:t>
      </w:r>
      <w:hyperlink r:id="rId2554" w:history="1">
        <w:r w:rsidR="00894BCD" w:rsidRPr="009E2DD4">
          <w:rPr>
            <w:rFonts w:ascii="Arial" w:hAnsi="Arial" w:cs="Arial"/>
            <w:sz w:val="20"/>
            <w:szCs w:val="20"/>
          </w:rPr>
          <w:t>Connell J</w:t>
        </w:r>
      </w:hyperlink>
      <w:r w:rsidR="00894BCD" w:rsidRPr="009E2DD4">
        <w:rPr>
          <w:rFonts w:ascii="Arial" w:hAnsi="Arial" w:cs="Arial"/>
          <w:sz w:val="20"/>
          <w:szCs w:val="20"/>
        </w:rPr>
        <w:t xml:space="preserve">, </w:t>
      </w:r>
      <w:hyperlink r:id="rId2555" w:history="1">
        <w:r w:rsidR="00894BCD" w:rsidRPr="009E2DD4">
          <w:rPr>
            <w:rFonts w:ascii="Arial" w:hAnsi="Arial" w:cs="Arial"/>
            <w:sz w:val="20"/>
            <w:szCs w:val="20"/>
          </w:rPr>
          <w:t>Bakker SJ</w:t>
        </w:r>
      </w:hyperlink>
      <w:r w:rsidR="00894BCD" w:rsidRPr="009E2DD4">
        <w:rPr>
          <w:rFonts w:ascii="Arial" w:hAnsi="Arial" w:cs="Arial"/>
          <w:sz w:val="20"/>
          <w:szCs w:val="20"/>
        </w:rPr>
        <w:t xml:space="preserve">, </w:t>
      </w:r>
      <w:hyperlink r:id="rId2556" w:history="1">
        <w:proofErr w:type="spellStart"/>
        <w:r w:rsidR="00894BCD" w:rsidRPr="009E2DD4">
          <w:rPr>
            <w:rFonts w:ascii="Arial" w:hAnsi="Arial" w:cs="Arial"/>
            <w:sz w:val="20"/>
            <w:szCs w:val="20"/>
          </w:rPr>
          <w:t>Metspalu</w:t>
        </w:r>
        <w:proofErr w:type="spellEnd"/>
        <w:r w:rsidR="00894BCD" w:rsidRPr="009E2DD4">
          <w:rPr>
            <w:rFonts w:ascii="Arial" w:hAnsi="Arial" w:cs="Arial"/>
            <w:sz w:val="20"/>
            <w:szCs w:val="20"/>
          </w:rPr>
          <w:t xml:space="preserve"> A</w:t>
        </w:r>
      </w:hyperlink>
      <w:r w:rsidR="00894BCD" w:rsidRPr="009E2DD4">
        <w:rPr>
          <w:rFonts w:ascii="Arial" w:hAnsi="Arial" w:cs="Arial"/>
          <w:sz w:val="20"/>
          <w:szCs w:val="20"/>
        </w:rPr>
        <w:t xml:space="preserve">, </w:t>
      </w:r>
      <w:hyperlink r:id="rId2557" w:history="1">
        <w:r w:rsidR="00894BCD" w:rsidRPr="009E2DD4">
          <w:rPr>
            <w:rFonts w:ascii="Arial" w:hAnsi="Arial" w:cs="Arial"/>
            <w:sz w:val="20"/>
            <w:szCs w:val="20"/>
          </w:rPr>
          <w:t>Shields DC</w:t>
        </w:r>
      </w:hyperlink>
      <w:r w:rsidR="00894BCD" w:rsidRPr="009E2DD4">
        <w:rPr>
          <w:rFonts w:ascii="Arial" w:hAnsi="Arial" w:cs="Arial"/>
          <w:sz w:val="20"/>
          <w:szCs w:val="20"/>
        </w:rPr>
        <w:t xml:space="preserve">, </w:t>
      </w:r>
      <w:hyperlink r:id="rId2558" w:history="1">
        <w:r w:rsidR="00894BCD" w:rsidRPr="009E2DD4">
          <w:rPr>
            <w:rFonts w:ascii="Arial" w:hAnsi="Arial" w:cs="Arial"/>
            <w:sz w:val="20"/>
            <w:szCs w:val="20"/>
          </w:rPr>
          <w:t>Thom S</w:t>
        </w:r>
      </w:hyperlink>
      <w:r w:rsidR="00894BCD" w:rsidRPr="009E2DD4">
        <w:rPr>
          <w:rFonts w:ascii="Arial" w:hAnsi="Arial" w:cs="Arial"/>
          <w:sz w:val="20"/>
          <w:szCs w:val="20"/>
        </w:rPr>
        <w:t xml:space="preserve">, </w:t>
      </w:r>
      <w:hyperlink r:id="rId2559" w:history="1">
        <w:r w:rsidR="00894BCD" w:rsidRPr="009E2DD4">
          <w:rPr>
            <w:rFonts w:ascii="Arial" w:hAnsi="Arial" w:cs="Arial"/>
            <w:sz w:val="20"/>
            <w:szCs w:val="20"/>
          </w:rPr>
          <w:t>Brown M</w:t>
        </w:r>
      </w:hyperlink>
      <w:r w:rsidR="00894BCD" w:rsidRPr="009E2DD4">
        <w:rPr>
          <w:rFonts w:ascii="Arial" w:hAnsi="Arial" w:cs="Arial"/>
          <w:sz w:val="20"/>
          <w:szCs w:val="20"/>
        </w:rPr>
        <w:t xml:space="preserve">, </w:t>
      </w:r>
      <w:hyperlink r:id="rId2560" w:history="1">
        <w:r w:rsidR="00894BCD" w:rsidRPr="009E2DD4">
          <w:rPr>
            <w:rFonts w:ascii="Arial" w:hAnsi="Arial" w:cs="Arial"/>
            <w:sz w:val="20"/>
            <w:szCs w:val="20"/>
          </w:rPr>
          <w:t>Sever P</w:t>
        </w:r>
      </w:hyperlink>
      <w:r w:rsidR="00894BCD" w:rsidRPr="009E2DD4">
        <w:rPr>
          <w:rFonts w:ascii="Arial" w:hAnsi="Arial" w:cs="Arial"/>
          <w:sz w:val="20"/>
          <w:szCs w:val="20"/>
        </w:rPr>
        <w:t xml:space="preserve">, </w:t>
      </w:r>
      <w:hyperlink r:id="rId2561" w:history="1">
        <w:r w:rsidR="00894BCD" w:rsidRPr="009E2DD4">
          <w:rPr>
            <w:rFonts w:ascii="Arial" w:hAnsi="Arial" w:cs="Arial"/>
            <w:sz w:val="20"/>
            <w:szCs w:val="20"/>
          </w:rPr>
          <w:t>Esko T</w:t>
        </w:r>
      </w:hyperlink>
      <w:r w:rsidR="00894BCD" w:rsidRPr="009E2DD4">
        <w:rPr>
          <w:rFonts w:ascii="Arial" w:hAnsi="Arial" w:cs="Arial"/>
          <w:sz w:val="20"/>
          <w:szCs w:val="20"/>
        </w:rPr>
        <w:t xml:space="preserve">, </w:t>
      </w:r>
      <w:hyperlink r:id="rId2562" w:history="1">
        <w:r w:rsidR="00894BCD" w:rsidRPr="009E2DD4">
          <w:rPr>
            <w:rFonts w:ascii="Arial" w:hAnsi="Arial" w:cs="Arial"/>
            <w:sz w:val="20"/>
            <w:szCs w:val="20"/>
          </w:rPr>
          <w:t>Hayward C</w:t>
        </w:r>
      </w:hyperlink>
      <w:r w:rsidR="00894BCD" w:rsidRPr="009E2DD4">
        <w:rPr>
          <w:rFonts w:ascii="Arial" w:hAnsi="Arial" w:cs="Arial"/>
          <w:sz w:val="20"/>
          <w:szCs w:val="20"/>
        </w:rPr>
        <w:t xml:space="preserve">, </w:t>
      </w:r>
      <w:hyperlink r:id="rId2563" w:history="1">
        <w:r w:rsidR="00894BCD" w:rsidRPr="009E2DD4">
          <w:rPr>
            <w:rFonts w:ascii="Arial" w:hAnsi="Arial" w:cs="Arial"/>
            <w:sz w:val="20"/>
            <w:szCs w:val="20"/>
          </w:rPr>
          <w:t xml:space="preserve">van der </w:t>
        </w:r>
        <w:proofErr w:type="spellStart"/>
        <w:r w:rsidR="00894BCD" w:rsidRPr="009E2DD4">
          <w:rPr>
            <w:rFonts w:ascii="Arial" w:hAnsi="Arial" w:cs="Arial"/>
            <w:sz w:val="20"/>
            <w:szCs w:val="20"/>
          </w:rPr>
          <w:t>Harst</w:t>
        </w:r>
        <w:proofErr w:type="spellEnd"/>
        <w:r w:rsidR="00894BCD" w:rsidRPr="009E2DD4">
          <w:rPr>
            <w:rFonts w:ascii="Arial" w:hAnsi="Arial" w:cs="Arial"/>
            <w:sz w:val="20"/>
            <w:szCs w:val="20"/>
          </w:rPr>
          <w:t xml:space="preserve"> P</w:t>
        </w:r>
      </w:hyperlink>
      <w:r w:rsidR="00894BCD" w:rsidRPr="009E2DD4">
        <w:rPr>
          <w:rFonts w:ascii="Arial" w:hAnsi="Arial" w:cs="Arial"/>
          <w:sz w:val="20"/>
          <w:szCs w:val="20"/>
        </w:rPr>
        <w:t xml:space="preserve">, </w:t>
      </w:r>
      <w:hyperlink r:id="rId2564" w:history="1">
        <w:proofErr w:type="spellStart"/>
        <w:r w:rsidR="00894BCD" w:rsidRPr="009E2DD4">
          <w:rPr>
            <w:rFonts w:ascii="Arial" w:hAnsi="Arial" w:cs="Arial"/>
            <w:sz w:val="20"/>
            <w:szCs w:val="20"/>
          </w:rPr>
          <w:t>Saleheen</w:t>
        </w:r>
        <w:proofErr w:type="spellEnd"/>
        <w:r w:rsidR="00894BCD" w:rsidRPr="009E2DD4">
          <w:rPr>
            <w:rFonts w:ascii="Arial" w:hAnsi="Arial" w:cs="Arial"/>
            <w:sz w:val="20"/>
            <w:szCs w:val="20"/>
          </w:rPr>
          <w:t xml:space="preserve"> D</w:t>
        </w:r>
      </w:hyperlink>
      <w:r w:rsidR="00894BCD" w:rsidRPr="009E2DD4">
        <w:rPr>
          <w:rFonts w:ascii="Arial" w:hAnsi="Arial" w:cs="Arial"/>
          <w:sz w:val="20"/>
          <w:szCs w:val="20"/>
        </w:rPr>
        <w:t xml:space="preserve">, </w:t>
      </w:r>
      <w:hyperlink r:id="rId2565" w:history="1">
        <w:r w:rsidR="00894BCD" w:rsidRPr="009E2DD4">
          <w:rPr>
            <w:rFonts w:ascii="Arial" w:hAnsi="Arial" w:cs="Arial"/>
            <w:sz w:val="20"/>
            <w:szCs w:val="20"/>
          </w:rPr>
          <w:t>Chowdhury R</w:t>
        </w:r>
      </w:hyperlink>
      <w:r w:rsidR="00894BCD" w:rsidRPr="009E2DD4">
        <w:rPr>
          <w:rFonts w:ascii="Arial" w:hAnsi="Arial" w:cs="Arial"/>
          <w:sz w:val="20"/>
          <w:szCs w:val="20"/>
        </w:rPr>
        <w:t xml:space="preserve">, </w:t>
      </w:r>
      <w:hyperlink r:id="rId2566" w:history="1">
        <w:r w:rsidR="00894BCD" w:rsidRPr="009E2DD4">
          <w:rPr>
            <w:rFonts w:ascii="Arial" w:hAnsi="Arial" w:cs="Arial"/>
            <w:sz w:val="20"/>
            <w:szCs w:val="20"/>
          </w:rPr>
          <w:t>Chambers JC</w:t>
        </w:r>
      </w:hyperlink>
      <w:r w:rsidR="00894BCD" w:rsidRPr="009E2DD4">
        <w:rPr>
          <w:rFonts w:ascii="Arial" w:hAnsi="Arial" w:cs="Arial"/>
          <w:sz w:val="20"/>
          <w:szCs w:val="20"/>
        </w:rPr>
        <w:t xml:space="preserve">, </w:t>
      </w:r>
      <w:hyperlink r:id="rId2567" w:history="1">
        <w:r w:rsidR="00894BCD" w:rsidRPr="009E2DD4">
          <w:rPr>
            <w:rFonts w:ascii="Arial" w:hAnsi="Arial" w:cs="Arial"/>
            <w:sz w:val="20"/>
            <w:szCs w:val="20"/>
          </w:rPr>
          <w:t>Chasman DI</w:t>
        </w:r>
      </w:hyperlink>
      <w:r w:rsidR="00894BCD" w:rsidRPr="009E2DD4">
        <w:rPr>
          <w:rFonts w:ascii="Arial" w:hAnsi="Arial" w:cs="Arial"/>
          <w:sz w:val="20"/>
          <w:szCs w:val="20"/>
        </w:rPr>
        <w:t xml:space="preserve">, </w:t>
      </w:r>
      <w:hyperlink r:id="rId2568" w:history="1">
        <w:proofErr w:type="spellStart"/>
        <w:r w:rsidR="00894BCD" w:rsidRPr="009E2DD4">
          <w:rPr>
            <w:rFonts w:ascii="Arial" w:hAnsi="Arial" w:cs="Arial"/>
            <w:sz w:val="20"/>
            <w:szCs w:val="20"/>
          </w:rPr>
          <w:t>Chakravarti</w:t>
        </w:r>
        <w:proofErr w:type="spellEnd"/>
        <w:r w:rsidR="00894BCD" w:rsidRPr="009E2DD4">
          <w:rPr>
            <w:rFonts w:ascii="Arial" w:hAnsi="Arial" w:cs="Arial"/>
            <w:sz w:val="20"/>
            <w:szCs w:val="20"/>
          </w:rPr>
          <w:t xml:space="preserve"> A</w:t>
        </w:r>
      </w:hyperlink>
      <w:r w:rsidR="00894BCD" w:rsidRPr="009E2DD4">
        <w:rPr>
          <w:rFonts w:ascii="Arial" w:hAnsi="Arial" w:cs="Arial"/>
          <w:sz w:val="20"/>
          <w:szCs w:val="20"/>
        </w:rPr>
        <w:t xml:space="preserve">, </w:t>
      </w:r>
      <w:hyperlink r:id="rId2569" w:history="1">
        <w:r w:rsidR="00894BCD" w:rsidRPr="009E2DD4">
          <w:rPr>
            <w:rFonts w:ascii="Arial" w:hAnsi="Arial" w:cs="Arial"/>
            <w:sz w:val="20"/>
            <w:szCs w:val="20"/>
          </w:rPr>
          <w:t>Newton-</w:t>
        </w:r>
        <w:proofErr w:type="spellStart"/>
        <w:r w:rsidR="00894BCD" w:rsidRPr="009E2DD4">
          <w:rPr>
            <w:rFonts w:ascii="Arial" w:hAnsi="Arial" w:cs="Arial"/>
            <w:sz w:val="20"/>
            <w:szCs w:val="20"/>
          </w:rPr>
          <w:t>Cheh</w:t>
        </w:r>
        <w:proofErr w:type="spellEnd"/>
        <w:r w:rsidR="00894BCD" w:rsidRPr="009E2DD4">
          <w:rPr>
            <w:rFonts w:ascii="Arial" w:hAnsi="Arial" w:cs="Arial"/>
            <w:sz w:val="20"/>
            <w:szCs w:val="20"/>
          </w:rPr>
          <w:t xml:space="preserve"> C</w:t>
        </w:r>
      </w:hyperlink>
      <w:r w:rsidR="00894BCD" w:rsidRPr="009E2DD4">
        <w:rPr>
          <w:rFonts w:ascii="Arial" w:hAnsi="Arial" w:cs="Arial"/>
          <w:sz w:val="20"/>
          <w:szCs w:val="20"/>
        </w:rPr>
        <w:t xml:space="preserve">, </w:t>
      </w:r>
      <w:hyperlink r:id="rId2570" w:history="1">
        <w:r w:rsidR="00894BCD" w:rsidRPr="009E2DD4">
          <w:rPr>
            <w:rFonts w:ascii="Arial" w:hAnsi="Arial" w:cs="Arial"/>
            <w:sz w:val="20"/>
            <w:szCs w:val="20"/>
          </w:rPr>
          <w:t>Lindgren CM</w:t>
        </w:r>
      </w:hyperlink>
      <w:r w:rsidR="00894BCD" w:rsidRPr="009E2DD4">
        <w:rPr>
          <w:rFonts w:ascii="Arial" w:hAnsi="Arial" w:cs="Arial"/>
          <w:sz w:val="20"/>
          <w:szCs w:val="20"/>
        </w:rPr>
        <w:t xml:space="preserve">, </w:t>
      </w:r>
      <w:hyperlink r:id="rId2571" w:history="1">
        <w:r w:rsidR="00894BCD" w:rsidRPr="009E2DD4">
          <w:rPr>
            <w:rFonts w:ascii="Arial" w:hAnsi="Arial" w:cs="Arial"/>
            <w:sz w:val="20"/>
            <w:szCs w:val="20"/>
          </w:rPr>
          <w:t>Levy D</w:t>
        </w:r>
      </w:hyperlink>
      <w:r w:rsidR="00894BCD" w:rsidRPr="009E2DD4">
        <w:rPr>
          <w:rFonts w:ascii="Arial" w:hAnsi="Arial" w:cs="Arial"/>
          <w:sz w:val="20"/>
          <w:szCs w:val="20"/>
        </w:rPr>
        <w:t xml:space="preserve">, </w:t>
      </w:r>
      <w:hyperlink r:id="rId2572" w:history="1">
        <w:proofErr w:type="spellStart"/>
        <w:r w:rsidR="00894BCD" w:rsidRPr="009E2DD4">
          <w:rPr>
            <w:rFonts w:ascii="Arial" w:hAnsi="Arial" w:cs="Arial"/>
            <w:sz w:val="20"/>
            <w:szCs w:val="20"/>
          </w:rPr>
          <w:t>Kooner</w:t>
        </w:r>
        <w:proofErr w:type="spellEnd"/>
        <w:r w:rsidR="00894BCD" w:rsidRPr="009E2DD4">
          <w:rPr>
            <w:rFonts w:ascii="Arial" w:hAnsi="Arial" w:cs="Arial"/>
            <w:sz w:val="20"/>
            <w:szCs w:val="20"/>
          </w:rPr>
          <w:t xml:space="preserve"> JS</w:t>
        </w:r>
      </w:hyperlink>
      <w:r w:rsidR="00894BCD" w:rsidRPr="009E2DD4">
        <w:rPr>
          <w:rFonts w:ascii="Arial" w:hAnsi="Arial" w:cs="Arial"/>
          <w:sz w:val="20"/>
          <w:szCs w:val="20"/>
        </w:rPr>
        <w:t xml:space="preserve">, </w:t>
      </w:r>
      <w:hyperlink r:id="rId2573" w:history="1">
        <w:proofErr w:type="spellStart"/>
        <w:r w:rsidR="00894BCD" w:rsidRPr="009E2DD4">
          <w:rPr>
            <w:rFonts w:ascii="Arial" w:hAnsi="Arial" w:cs="Arial"/>
            <w:sz w:val="20"/>
            <w:szCs w:val="20"/>
          </w:rPr>
          <w:t>Keavney</w:t>
        </w:r>
        <w:proofErr w:type="spellEnd"/>
        <w:r w:rsidR="00894BCD" w:rsidRPr="009E2DD4">
          <w:rPr>
            <w:rFonts w:ascii="Arial" w:hAnsi="Arial" w:cs="Arial"/>
            <w:sz w:val="20"/>
            <w:szCs w:val="20"/>
          </w:rPr>
          <w:t xml:space="preserve"> B</w:t>
        </w:r>
      </w:hyperlink>
      <w:r w:rsidR="00894BCD" w:rsidRPr="009E2DD4">
        <w:rPr>
          <w:rFonts w:ascii="Arial" w:hAnsi="Arial" w:cs="Arial"/>
          <w:sz w:val="20"/>
          <w:szCs w:val="20"/>
        </w:rPr>
        <w:t xml:space="preserve">, </w:t>
      </w:r>
      <w:hyperlink r:id="rId2574" w:history="1">
        <w:r w:rsidR="00894BCD" w:rsidRPr="009E2DD4">
          <w:rPr>
            <w:rFonts w:ascii="Arial" w:hAnsi="Arial" w:cs="Arial"/>
            <w:sz w:val="20"/>
            <w:szCs w:val="20"/>
          </w:rPr>
          <w:t>Tomaszewski M</w:t>
        </w:r>
      </w:hyperlink>
      <w:r w:rsidR="00894BCD" w:rsidRPr="009E2DD4">
        <w:rPr>
          <w:rFonts w:ascii="Arial" w:hAnsi="Arial" w:cs="Arial"/>
          <w:sz w:val="20"/>
          <w:szCs w:val="20"/>
        </w:rPr>
        <w:t xml:space="preserve">, </w:t>
      </w:r>
      <w:hyperlink r:id="rId2575" w:history="1">
        <w:proofErr w:type="spellStart"/>
        <w:r w:rsidR="00894BCD" w:rsidRPr="009E2DD4">
          <w:rPr>
            <w:rFonts w:ascii="Arial" w:hAnsi="Arial" w:cs="Arial"/>
            <w:sz w:val="20"/>
            <w:szCs w:val="20"/>
          </w:rPr>
          <w:t>Samani</w:t>
        </w:r>
        <w:proofErr w:type="spellEnd"/>
        <w:r w:rsidR="00894BCD" w:rsidRPr="009E2DD4">
          <w:rPr>
            <w:rFonts w:ascii="Arial" w:hAnsi="Arial" w:cs="Arial"/>
            <w:sz w:val="20"/>
            <w:szCs w:val="20"/>
          </w:rPr>
          <w:t xml:space="preserve"> NJ</w:t>
        </w:r>
      </w:hyperlink>
      <w:r w:rsidR="00894BCD" w:rsidRPr="009E2DD4">
        <w:rPr>
          <w:rFonts w:ascii="Arial" w:hAnsi="Arial" w:cs="Arial"/>
          <w:sz w:val="20"/>
          <w:szCs w:val="20"/>
        </w:rPr>
        <w:t xml:space="preserve">, </w:t>
      </w:r>
      <w:hyperlink r:id="rId2576" w:history="1">
        <w:r w:rsidR="00894BCD" w:rsidRPr="009E2DD4">
          <w:rPr>
            <w:rFonts w:ascii="Arial" w:hAnsi="Arial" w:cs="Arial"/>
            <w:sz w:val="20"/>
            <w:szCs w:val="20"/>
          </w:rPr>
          <w:t>Howson JM</w:t>
        </w:r>
      </w:hyperlink>
      <w:r w:rsidR="00894BCD" w:rsidRPr="009E2DD4">
        <w:rPr>
          <w:rFonts w:ascii="Arial" w:hAnsi="Arial" w:cs="Arial"/>
          <w:sz w:val="20"/>
          <w:szCs w:val="20"/>
        </w:rPr>
        <w:t xml:space="preserve">, </w:t>
      </w:r>
      <w:hyperlink r:id="rId2577" w:history="1">
        <w:r w:rsidR="00894BCD" w:rsidRPr="009E2DD4">
          <w:rPr>
            <w:rFonts w:ascii="Arial" w:hAnsi="Arial" w:cs="Arial"/>
            <w:sz w:val="20"/>
            <w:szCs w:val="20"/>
          </w:rPr>
          <w:t>Tobin MD</w:t>
        </w:r>
      </w:hyperlink>
      <w:r w:rsidR="00894BCD" w:rsidRPr="009E2DD4">
        <w:rPr>
          <w:rFonts w:ascii="Arial" w:hAnsi="Arial" w:cs="Arial"/>
          <w:sz w:val="20"/>
          <w:szCs w:val="20"/>
        </w:rPr>
        <w:t xml:space="preserve">, </w:t>
      </w:r>
      <w:hyperlink r:id="rId2578" w:history="1">
        <w:r w:rsidR="00894BCD" w:rsidRPr="009E2DD4">
          <w:rPr>
            <w:rFonts w:ascii="Arial" w:hAnsi="Arial" w:cs="Arial"/>
            <w:sz w:val="20"/>
            <w:szCs w:val="20"/>
          </w:rPr>
          <w:t>Munroe PB</w:t>
        </w:r>
      </w:hyperlink>
      <w:r w:rsidR="00894BCD" w:rsidRPr="009E2DD4">
        <w:rPr>
          <w:rFonts w:ascii="Arial" w:hAnsi="Arial" w:cs="Arial"/>
          <w:sz w:val="20"/>
          <w:szCs w:val="20"/>
        </w:rPr>
        <w:t xml:space="preserve">, </w:t>
      </w:r>
      <w:hyperlink r:id="rId2579" w:history="1">
        <w:r w:rsidR="00894BCD" w:rsidRPr="009E2DD4">
          <w:rPr>
            <w:rFonts w:ascii="Arial" w:hAnsi="Arial" w:cs="Arial"/>
            <w:sz w:val="20"/>
            <w:szCs w:val="20"/>
          </w:rPr>
          <w:t>Ehret GB</w:t>
        </w:r>
      </w:hyperlink>
      <w:r w:rsidR="00894BCD" w:rsidRPr="009E2DD4">
        <w:rPr>
          <w:rFonts w:ascii="Arial" w:hAnsi="Arial" w:cs="Arial"/>
          <w:sz w:val="20"/>
          <w:szCs w:val="20"/>
        </w:rPr>
        <w:t xml:space="preserve">, </w:t>
      </w:r>
      <w:hyperlink r:id="rId2580" w:history="1">
        <w:r w:rsidR="00894BCD" w:rsidRPr="009E2DD4">
          <w:rPr>
            <w:rFonts w:ascii="Arial" w:hAnsi="Arial" w:cs="Arial"/>
            <w:sz w:val="20"/>
            <w:szCs w:val="20"/>
          </w:rPr>
          <w:t>Wain LV</w:t>
        </w:r>
      </w:hyperlink>
      <w:r w:rsidR="00894BCD" w:rsidRPr="009E2DD4">
        <w:rPr>
          <w:rFonts w:ascii="Arial" w:hAnsi="Arial" w:cs="Arial"/>
          <w:sz w:val="20"/>
          <w:szCs w:val="20"/>
        </w:rPr>
        <w:t xml:space="preserve">, </w:t>
      </w:r>
      <w:hyperlink r:id="rId2581" w:history="1">
        <w:r w:rsidR="00894BCD" w:rsidRPr="009E2DD4">
          <w:rPr>
            <w:rFonts w:ascii="Arial" w:hAnsi="Arial" w:cs="Arial"/>
            <w:sz w:val="20"/>
            <w:szCs w:val="20"/>
          </w:rPr>
          <w:t>International Consortium of Blood Pressure (ICBP) 1000G Analyses</w:t>
        </w:r>
      </w:hyperlink>
      <w:r w:rsidR="00894BCD" w:rsidRPr="009E2DD4">
        <w:rPr>
          <w:rFonts w:ascii="Arial" w:hAnsi="Arial" w:cs="Arial"/>
          <w:sz w:val="20"/>
          <w:szCs w:val="20"/>
        </w:rPr>
        <w:t xml:space="preserve">, </w:t>
      </w:r>
      <w:hyperlink r:id="rId2582" w:history="1">
        <w:r w:rsidR="00894BCD" w:rsidRPr="009E2DD4">
          <w:rPr>
            <w:rFonts w:ascii="Arial" w:hAnsi="Arial" w:cs="Arial"/>
            <w:sz w:val="20"/>
            <w:szCs w:val="20"/>
          </w:rPr>
          <w:t>BIOS Consortium</w:t>
        </w:r>
      </w:hyperlink>
      <w:r w:rsidR="00894BCD" w:rsidRPr="009E2DD4">
        <w:rPr>
          <w:rFonts w:ascii="Arial" w:hAnsi="Arial" w:cs="Arial"/>
          <w:sz w:val="20"/>
          <w:szCs w:val="20"/>
        </w:rPr>
        <w:t xml:space="preserve">, </w:t>
      </w:r>
      <w:hyperlink r:id="rId2583" w:history="1">
        <w:r w:rsidR="00894BCD" w:rsidRPr="009E2DD4">
          <w:rPr>
            <w:rFonts w:ascii="Arial" w:hAnsi="Arial" w:cs="Arial"/>
            <w:sz w:val="20"/>
            <w:szCs w:val="20"/>
          </w:rPr>
          <w:t>Lifelines Cohort Study</w:t>
        </w:r>
      </w:hyperlink>
      <w:r w:rsidR="00894BCD" w:rsidRPr="009E2DD4">
        <w:rPr>
          <w:rFonts w:ascii="Arial" w:hAnsi="Arial" w:cs="Arial"/>
          <w:sz w:val="20"/>
          <w:szCs w:val="20"/>
        </w:rPr>
        <w:t xml:space="preserve">, </w:t>
      </w:r>
      <w:hyperlink r:id="rId2584" w:history="1">
        <w:r w:rsidR="00894BCD" w:rsidRPr="009E2DD4">
          <w:rPr>
            <w:rFonts w:ascii="Arial" w:hAnsi="Arial" w:cs="Arial"/>
            <w:sz w:val="20"/>
            <w:szCs w:val="20"/>
          </w:rPr>
          <w:t>Understanding Society Scientific group</w:t>
        </w:r>
      </w:hyperlink>
      <w:r w:rsidR="00894BCD" w:rsidRPr="009E2DD4">
        <w:rPr>
          <w:rFonts w:ascii="Arial" w:hAnsi="Arial" w:cs="Arial"/>
          <w:sz w:val="20"/>
          <w:szCs w:val="20"/>
        </w:rPr>
        <w:t xml:space="preserve">, </w:t>
      </w:r>
      <w:hyperlink r:id="rId2585" w:history="1">
        <w:r w:rsidR="00894BCD" w:rsidRPr="009E2DD4">
          <w:rPr>
            <w:rFonts w:ascii="Arial" w:hAnsi="Arial" w:cs="Arial"/>
            <w:sz w:val="20"/>
            <w:szCs w:val="20"/>
          </w:rPr>
          <w:t>CHD Exome+ Consortium</w:t>
        </w:r>
      </w:hyperlink>
      <w:r w:rsidR="00894BCD" w:rsidRPr="009E2DD4">
        <w:rPr>
          <w:rFonts w:ascii="Arial" w:hAnsi="Arial" w:cs="Arial"/>
          <w:sz w:val="20"/>
          <w:szCs w:val="20"/>
        </w:rPr>
        <w:t xml:space="preserve">, </w:t>
      </w:r>
      <w:hyperlink r:id="rId2586" w:history="1">
        <w:proofErr w:type="spellStart"/>
        <w:r w:rsidR="00894BCD" w:rsidRPr="009E2DD4">
          <w:rPr>
            <w:rFonts w:ascii="Arial" w:hAnsi="Arial" w:cs="Arial"/>
            <w:sz w:val="20"/>
            <w:szCs w:val="20"/>
          </w:rPr>
          <w:t>ExomeBP</w:t>
        </w:r>
        <w:proofErr w:type="spellEnd"/>
        <w:r w:rsidR="00894BCD" w:rsidRPr="009E2DD4">
          <w:rPr>
            <w:rFonts w:ascii="Arial" w:hAnsi="Arial" w:cs="Arial"/>
            <w:sz w:val="20"/>
            <w:szCs w:val="20"/>
          </w:rPr>
          <w:t xml:space="preserve"> Consortium</w:t>
        </w:r>
      </w:hyperlink>
      <w:r w:rsidR="00894BCD" w:rsidRPr="009E2DD4">
        <w:rPr>
          <w:rFonts w:ascii="Arial" w:hAnsi="Arial" w:cs="Arial"/>
          <w:sz w:val="20"/>
          <w:szCs w:val="20"/>
        </w:rPr>
        <w:t xml:space="preserve">, </w:t>
      </w:r>
      <w:hyperlink r:id="rId2587" w:history="1">
        <w:r w:rsidR="00894BCD" w:rsidRPr="009E2DD4">
          <w:rPr>
            <w:rFonts w:ascii="Arial" w:hAnsi="Arial" w:cs="Arial"/>
            <w:sz w:val="20"/>
            <w:szCs w:val="20"/>
          </w:rPr>
          <w:t>T2D-GENES Consortium</w:t>
        </w:r>
      </w:hyperlink>
      <w:r w:rsidR="00894BCD" w:rsidRPr="009E2DD4">
        <w:rPr>
          <w:rFonts w:ascii="Arial" w:hAnsi="Arial" w:cs="Arial"/>
          <w:sz w:val="20"/>
          <w:szCs w:val="20"/>
        </w:rPr>
        <w:t xml:space="preserve">; </w:t>
      </w:r>
      <w:hyperlink r:id="rId2588" w:history="1">
        <w:r w:rsidR="00894BCD" w:rsidRPr="009E2DD4">
          <w:rPr>
            <w:rFonts w:ascii="Arial" w:hAnsi="Arial" w:cs="Arial"/>
            <w:sz w:val="20"/>
            <w:szCs w:val="20"/>
          </w:rPr>
          <w:t>GoT2DGenes Consortium</w:t>
        </w:r>
      </w:hyperlink>
      <w:r w:rsidR="00894BCD" w:rsidRPr="009E2DD4">
        <w:rPr>
          <w:rFonts w:ascii="Arial" w:hAnsi="Arial" w:cs="Arial"/>
          <w:sz w:val="20"/>
          <w:szCs w:val="20"/>
        </w:rPr>
        <w:t xml:space="preserve">, </w:t>
      </w:r>
      <w:hyperlink r:id="rId2589" w:history="1">
        <w:r w:rsidR="00894BCD" w:rsidRPr="009E2DD4">
          <w:rPr>
            <w:rFonts w:ascii="Arial" w:hAnsi="Arial" w:cs="Arial"/>
            <w:sz w:val="20"/>
            <w:szCs w:val="20"/>
          </w:rPr>
          <w:t>Cohorts for Heart and Ageing Research in Genome Epidemiology (CHARGE) BP Exome Consortium</w:t>
        </w:r>
      </w:hyperlink>
      <w:r w:rsidR="00894BCD" w:rsidRPr="009E2DD4">
        <w:rPr>
          <w:rFonts w:ascii="Arial" w:hAnsi="Arial" w:cs="Arial"/>
          <w:sz w:val="20"/>
          <w:szCs w:val="20"/>
        </w:rPr>
        <w:t xml:space="preserve">, </w:t>
      </w:r>
      <w:hyperlink r:id="rId2590" w:history="1">
        <w:r w:rsidR="00894BCD" w:rsidRPr="009E2DD4">
          <w:rPr>
            <w:rFonts w:ascii="Arial" w:hAnsi="Arial" w:cs="Arial"/>
            <w:sz w:val="20"/>
            <w:szCs w:val="20"/>
          </w:rPr>
          <w:t>International Genomics of Blood Pressure (</w:t>
        </w:r>
        <w:proofErr w:type="spellStart"/>
        <w:r w:rsidR="00894BCD" w:rsidRPr="009E2DD4">
          <w:rPr>
            <w:rFonts w:ascii="Arial" w:hAnsi="Arial" w:cs="Arial"/>
            <w:sz w:val="20"/>
            <w:szCs w:val="20"/>
          </w:rPr>
          <w:t>iGEN</w:t>
        </w:r>
        <w:proofErr w:type="spellEnd"/>
        <w:r w:rsidR="00894BCD" w:rsidRPr="009E2DD4">
          <w:rPr>
            <w:rFonts w:ascii="Arial" w:hAnsi="Arial" w:cs="Arial"/>
            <w:sz w:val="20"/>
            <w:szCs w:val="20"/>
          </w:rPr>
          <w:t>-BP) Consortium</w:t>
        </w:r>
      </w:hyperlink>
      <w:r w:rsidR="00894BCD" w:rsidRPr="009E2DD4">
        <w:rPr>
          <w:rFonts w:ascii="Arial" w:hAnsi="Arial" w:cs="Arial"/>
          <w:sz w:val="20"/>
          <w:szCs w:val="20"/>
        </w:rPr>
        <w:t xml:space="preserve">, </w:t>
      </w:r>
      <w:hyperlink r:id="rId2591" w:history="1">
        <w:r w:rsidR="00894BCD" w:rsidRPr="009E2DD4">
          <w:rPr>
            <w:rFonts w:ascii="Arial" w:hAnsi="Arial" w:cs="Arial"/>
            <w:sz w:val="20"/>
            <w:szCs w:val="20"/>
          </w:rPr>
          <w:t xml:space="preserve">UK Biobank </w:t>
        </w:r>
        <w:proofErr w:type="spellStart"/>
        <w:r w:rsidR="00894BCD" w:rsidRPr="009E2DD4">
          <w:rPr>
            <w:rFonts w:ascii="Arial" w:hAnsi="Arial" w:cs="Arial"/>
            <w:sz w:val="20"/>
            <w:szCs w:val="20"/>
          </w:rPr>
          <w:t>CardioMetabolic</w:t>
        </w:r>
        <w:proofErr w:type="spellEnd"/>
        <w:r w:rsidR="00894BCD" w:rsidRPr="009E2DD4">
          <w:rPr>
            <w:rFonts w:ascii="Arial" w:hAnsi="Arial" w:cs="Arial"/>
            <w:sz w:val="20"/>
            <w:szCs w:val="20"/>
          </w:rPr>
          <w:t xml:space="preserve"> Consortium BP working group</w:t>
        </w:r>
      </w:hyperlink>
      <w:r w:rsidR="00894BCD" w:rsidRPr="009E2DD4">
        <w:rPr>
          <w:rFonts w:ascii="Arial" w:hAnsi="Arial" w:cs="Arial"/>
          <w:sz w:val="20"/>
          <w:szCs w:val="20"/>
        </w:rPr>
        <w:t xml:space="preserve">. </w:t>
      </w:r>
      <w:r w:rsidR="00894BCD" w:rsidRPr="009E2DD4">
        <w:rPr>
          <w:rFonts w:ascii="Arial" w:hAnsi="Arial" w:cs="Arial"/>
          <w:b/>
          <w:i/>
          <w:sz w:val="20"/>
          <w:szCs w:val="20"/>
        </w:rPr>
        <w:t>Genome-wide association analysis identifies novel blood pressure loci and offers biological insights into cardiovascular risk</w:t>
      </w:r>
      <w:r w:rsidR="00894BCD" w:rsidRPr="009E2DD4">
        <w:rPr>
          <w:rFonts w:ascii="Arial" w:hAnsi="Arial" w:cs="Arial"/>
          <w:sz w:val="20"/>
          <w:szCs w:val="20"/>
        </w:rPr>
        <w:t xml:space="preserve">. </w:t>
      </w:r>
      <w:hyperlink r:id="rId2592" w:tooltip="Nature genetics." w:history="1">
        <w:r w:rsidR="00894BCD" w:rsidRPr="009E2DD4">
          <w:rPr>
            <w:rFonts w:ascii="Arial" w:hAnsi="Arial" w:cs="Arial"/>
            <w:sz w:val="20"/>
            <w:szCs w:val="20"/>
          </w:rPr>
          <w:t>Nat Genet.</w:t>
        </w:r>
      </w:hyperlink>
      <w:r w:rsidR="00894BCD" w:rsidRPr="009E2DD4">
        <w:rPr>
          <w:rFonts w:ascii="Arial" w:hAnsi="Arial" w:cs="Arial"/>
          <w:sz w:val="20"/>
          <w:szCs w:val="20"/>
        </w:rPr>
        <w:t xml:space="preserve"> 2017 Mar. Vol. 49, issue 3, pp. 403-415. PMID: 28135244</w:t>
      </w:r>
      <w:r w:rsidR="00500C86" w:rsidRPr="009E2DD4">
        <w:rPr>
          <w:rFonts w:ascii="Arial" w:hAnsi="Arial" w:cs="Arial"/>
          <w:sz w:val="20"/>
          <w:szCs w:val="20"/>
        </w:rPr>
        <w:t>.</w:t>
      </w:r>
      <w:r w:rsidR="00894BCD" w:rsidRPr="00A91599">
        <w:rPr>
          <w:rFonts w:ascii="Arial" w:hAnsi="Arial" w:cs="Arial"/>
          <w:sz w:val="20"/>
          <w:szCs w:val="20"/>
        </w:rPr>
        <w:t xml:space="preserve"> </w:t>
      </w:r>
      <w:hyperlink r:id="rId2593" w:history="1">
        <w:r w:rsidR="0031458E" w:rsidRPr="0031458E">
          <w:rPr>
            <w:rFonts w:ascii="Arial" w:hAnsi="Arial" w:cs="Arial"/>
            <w:sz w:val="20"/>
            <w:szCs w:val="20"/>
          </w:rPr>
          <w:t>PMC5972004</w:t>
        </w:r>
      </w:hyperlink>
      <w:r w:rsidR="0031458E">
        <w:rPr>
          <w:rFonts w:ascii="Arial" w:hAnsi="Arial" w:cs="Arial"/>
          <w:sz w:val="20"/>
          <w:szCs w:val="20"/>
        </w:rPr>
        <w:t>.</w:t>
      </w:r>
    </w:p>
    <w:p w14:paraId="29064C02" w14:textId="77777777" w:rsidR="00443C8E" w:rsidRDefault="00443C8E" w:rsidP="00443C8E">
      <w:pPr>
        <w:rPr>
          <w:rFonts w:ascii="Arial" w:eastAsia="Times New Roman" w:hAnsi="Arial" w:cs="Arial"/>
          <w:sz w:val="20"/>
          <w:szCs w:val="20"/>
        </w:rPr>
      </w:pPr>
      <w:r w:rsidRPr="004C1CA2">
        <w:rPr>
          <w:rFonts w:ascii="Arial" w:hAnsi="Arial" w:cs="Arial"/>
          <w:sz w:val="20"/>
          <w:szCs w:val="20"/>
        </w:rPr>
        <w:t xml:space="preserve">Weng LC, </w:t>
      </w:r>
      <w:proofErr w:type="spellStart"/>
      <w:r w:rsidRPr="004C1CA2">
        <w:rPr>
          <w:rFonts w:ascii="Arial" w:hAnsi="Arial" w:cs="Arial"/>
          <w:sz w:val="20"/>
          <w:szCs w:val="20"/>
        </w:rPr>
        <w:t>Lunetta</w:t>
      </w:r>
      <w:proofErr w:type="spellEnd"/>
      <w:r w:rsidRPr="004C1CA2">
        <w:rPr>
          <w:rFonts w:ascii="Arial" w:hAnsi="Arial" w:cs="Arial"/>
          <w:sz w:val="20"/>
          <w:szCs w:val="20"/>
        </w:rPr>
        <w:t xml:space="preserve"> KL, Müller-</w:t>
      </w:r>
      <w:proofErr w:type="spellStart"/>
      <w:r w:rsidRPr="004C1CA2">
        <w:rPr>
          <w:rFonts w:ascii="Arial" w:hAnsi="Arial" w:cs="Arial"/>
          <w:sz w:val="20"/>
          <w:szCs w:val="20"/>
        </w:rPr>
        <w:t>Nurasyid</w:t>
      </w:r>
      <w:proofErr w:type="spellEnd"/>
      <w:r w:rsidRPr="004C1CA2">
        <w:rPr>
          <w:rFonts w:ascii="Arial" w:hAnsi="Arial" w:cs="Arial"/>
          <w:sz w:val="20"/>
          <w:szCs w:val="20"/>
        </w:rPr>
        <w:t xml:space="preserve"> M, Smith AV, </w:t>
      </w:r>
      <w:proofErr w:type="spellStart"/>
      <w:r w:rsidRPr="004C1CA2">
        <w:rPr>
          <w:rFonts w:ascii="Arial" w:hAnsi="Arial" w:cs="Arial"/>
          <w:sz w:val="20"/>
          <w:szCs w:val="20"/>
        </w:rPr>
        <w:t>Thériault</w:t>
      </w:r>
      <w:proofErr w:type="spellEnd"/>
      <w:r w:rsidRPr="004C1CA2">
        <w:rPr>
          <w:rFonts w:ascii="Arial" w:hAnsi="Arial" w:cs="Arial"/>
          <w:sz w:val="20"/>
          <w:szCs w:val="20"/>
        </w:rPr>
        <w:t xml:space="preserve"> S, </w:t>
      </w:r>
      <w:proofErr w:type="spellStart"/>
      <w:r w:rsidRPr="004C1CA2">
        <w:rPr>
          <w:rFonts w:ascii="Arial" w:hAnsi="Arial" w:cs="Arial"/>
          <w:sz w:val="20"/>
          <w:szCs w:val="20"/>
        </w:rPr>
        <w:t>Weeke</w:t>
      </w:r>
      <w:proofErr w:type="spellEnd"/>
      <w:r w:rsidRPr="004C1CA2">
        <w:rPr>
          <w:rFonts w:ascii="Arial" w:hAnsi="Arial" w:cs="Arial"/>
          <w:sz w:val="20"/>
          <w:szCs w:val="20"/>
        </w:rPr>
        <w:t xml:space="preserve"> PE, Barnard J, Bis JC, </w:t>
      </w:r>
      <w:proofErr w:type="spellStart"/>
      <w:r w:rsidRPr="004C1CA2">
        <w:rPr>
          <w:rFonts w:ascii="Arial" w:hAnsi="Arial" w:cs="Arial"/>
          <w:sz w:val="20"/>
          <w:szCs w:val="20"/>
        </w:rPr>
        <w:t>Lyytikäinen</w:t>
      </w:r>
      <w:proofErr w:type="spellEnd"/>
      <w:r w:rsidRPr="004C1CA2">
        <w:rPr>
          <w:rFonts w:ascii="Arial" w:hAnsi="Arial" w:cs="Arial"/>
          <w:sz w:val="20"/>
          <w:szCs w:val="20"/>
        </w:rPr>
        <w:t xml:space="preserve"> LP, Kleber ME, Martinsson A, Lin HJ, </w:t>
      </w:r>
      <w:proofErr w:type="spellStart"/>
      <w:r w:rsidRPr="004C1CA2">
        <w:rPr>
          <w:rFonts w:ascii="Arial" w:hAnsi="Arial" w:cs="Arial"/>
          <w:sz w:val="20"/>
          <w:szCs w:val="20"/>
        </w:rPr>
        <w:t>Rienstra</w:t>
      </w:r>
      <w:proofErr w:type="spellEnd"/>
      <w:r w:rsidRPr="004C1CA2">
        <w:rPr>
          <w:rFonts w:ascii="Arial" w:hAnsi="Arial" w:cs="Arial"/>
          <w:sz w:val="20"/>
          <w:szCs w:val="20"/>
        </w:rPr>
        <w:t xml:space="preserve"> M, Trompet S, </w:t>
      </w:r>
      <w:proofErr w:type="spellStart"/>
      <w:r w:rsidRPr="004C1CA2">
        <w:rPr>
          <w:rFonts w:ascii="Arial" w:hAnsi="Arial" w:cs="Arial"/>
          <w:sz w:val="20"/>
          <w:szCs w:val="20"/>
        </w:rPr>
        <w:t>Krijthe</w:t>
      </w:r>
      <w:proofErr w:type="spellEnd"/>
      <w:r w:rsidRPr="004C1CA2">
        <w:rPr>
          <w:rFonts w:ascii="Arial" w:hAnsi="Arial" w:cs="Arial"/>
          <w:sz w:val="20"/>
          <w:szCs w:val="20"/>
        </w:rPr>
        <w:t xml:space="preserve"> BP, </w:t>
      </w:r>
      <w:proofErr w:type="spellStart"/>
      <w:r w:rsidRPr="004C1CA2">
        <w:rPr>
          <w:rFonts w:ascii="Arial" w:hAnsi="Arial" w:cs="Arial"/>
          <w:sz w:val="20"/>
          <w:szCs w:val="20"/>
        </w:rPr>
        <w:t>Dörr</w:t>
      </w:r>
      <w:proofErr w:type="spellEnd"/>
      <w:r w:rsidRPr="004C1CA2">
        <w:rPr>
          <w:rFonts w:ascii="Arial" w:hAnsi="Arial" w:cs="Arial"/>
          <w:sz w:val="20"/>
          <w:szCs w:val="20"/>
        </w:rPr>
        <w:t xml:space="preserve"> M, </w:t>
      </w:r>
      <w:proofErr w:type="spellStart"/>
      <w:r w:rsidRPr="004C1CA2">
        <w:rPr>
          <w:rFonts w:ascii="Arial" w:hAnsi="Arial" w:cs="Arial"/>
          <w:sz w:val="20"/>
          <w:szCs w:val="20"/>
        </w:rPr>
        <w:t>Klarin</w:t>
      </w:r>
      <w:proofErr w:type="spellEnd"/>
      <w:r w:rsidRPr="004C1CA2">
        <w:rPr>
          <w:rFonts w:ascii="Arial" w:hAnsi="Arial" w:cs="Arial"/>
          <w:sz w:val="20"/>
          <w:szCs w:val="20"/>
        </w:rPr>
        <w:t xml:space="preserve"> D, Chasman DI, Sinner MF, </w:t>
      </w:r>
      <w:proofErr w:type="spellStart"/>
      <w:r w:rsidRPr="004C1CA2">
        <w:rPr>
          <w:rFonts w:ascii="Arial" w:hAnsi="Arial" w:cs="Arial"/>
          <w:sz w:val="20"/>
          <w:szCs w:val="20"/>
        </w:rPr>
        <w:t>Waldenberger</w:t>
      </w:r>
      <w:proofErr w:type="spellEnd"/>
      <w:r w:rsidRPr="004C1CA2">
        <w:rPr>
          <w:rFonts w:ascii="Arial" w:hAnsi="Arial" w:cs="Arial"/>
          <w:sz w:val="20"/>
          <w:szCs w:val="20"/>
        </w:rPr>
        <w:t xml:space="preserve"> M, </w:t>
      </w:r>
      <w:proofErr w:type="spellStart"/>
      <w:r w:rsidRPr="004C1CA2">
        <w:rPr>
          <w:rFonts w:ascii="Arial" w:hAnsi="Arial" w:cs="Arial"/>
          <w:sz w:val="20"/>
          <w:szCs w:val="20"/>
        </w:rPr>
        <w:t>Launer</w:t>
      </w:r>
      <w:proofErr w:type="spellEnd"/>
      <w:r w:rsidRPr="004C1CA2">
        <w:rPr>
          <w:rFonts w:ascii="Arial" w:hAnsi="Arial" w:cs="Arial"/>
          <w:sz w:val="20"/>
          <w:szCs w:val="20"/>
        </w:rPr>
        <w:t xml:space="preserve"> LJ, Harris TB, Soliman EZ, Alonso A, </w:t>
      </w:r>
      <w:proofErr w:type="spellStart"/>
      <w:r w:rsidRPr="004C1CA2">
        <w:rPr>
          <w:rFonts w:ascii="Arial" w:hAnsi="Arial" w:cs="Arial"/>
          <w:sz w:val="20"/>
          <w:szCs w:val="20"/>
        </w:rPr>
        <w:t>Paré</w:t>
      </w:r>
      <w:proofErr w:type="spellEnd"/>
      <w:r w:rsidRPr="004C1CA2">
        <w:rPr>
          <w:rFonts w:ascii="Arial" w:hAnsi="Arial" w:cs="Arial"/>
          <w:sz w:val="20"/>
          <w:szCs w:val="20"/>
        </w:rPr>
        <w:t xml:space="preserve"> G, Teixeira PL, Denny JC, Shoemaker MB, Van Wagoner DR, Smith JD, </w:t>
      </w:r>
      <w:r w:rsidRPr="009B087B">
        <w:rPr>
          <w:rFonts w:ascii="Arial" w:hAnsi="Arial" w:cs="Arial"/>
          <w:bCs/>
          <w:sz w:val="20"/>
          <w:szCs w:val="20"/>
        </w:rPr>
        <w:t>Psaty</w:t>
      </w:r>
      <w:r w:rsidRPr="009B087B">
        <w:rPr>
          <w:rFonts w:ascii="Arial" w:hAnsi="Arial" w:cs="Arial"/>
          <w:sz w:val="20"/>
          <w:szCs w:val="20"/>
        </w:rPr>
        <w:t xml:space="preserve"> BM</w:t>
      </w:r>
      <w:r w:rsidRPr="004C1CA2">
        <w:rPr>
          <w:rFonts w:ascii="Arial" w:hAnsi="Arial" w:cs="Arial"/>
          <w:sz w:val="20"/>
          <w:szCs w:val="20"/>
        </w:rPr>
        <w:t xml:space="preserve">, Sotoodehnia N, Taylor KD, </w:t>
      </w:r>
      <w:proofErr w:type="spellStart"/>
      <w:r w:rsidRPr="004C1CA2">
        <w:rPr>
          <w:rFonts w:ascii="Arial" w:hAnsi="Arial" w:cs="Arial"/>
          <w:sz w:val="20"/>
          <w:szCs w:val="20"/>
        </w:rPr>
        <w:t>Kähönen</w:t>
      </w:r>
      <w:proofErr w:type="spellEnd"/>
      <w:r w:rsidRPr="004C1CA2">
        <w:rPr>
          <w:rFonts w:ascii="Arial" w:hAnsi="Arial" w:cs="Arial"/>
          <w:sz w:val="20"/>
          <w:szCs w:val="20"/>
        </w:rPr>
        <w:t xml:space="preserve"> M, </w:t>
      </w:r>
      <w:proofErr w:type="spellStart"/>
      <w:r w:rsidRPr="004C1CA2">
        <w:rPr>
          <w:rFonts w:ascii="Arial" w:hAnsi="Arial" w:cs="Arial"/>
          <w:sz w:val="20"/>
          <w:szCs w:val="20"/>
        </w:rPr>
        <w:t>Nikus</w:t>
      </w:r>
      <w:proofErr w:type="spellEnd"/>
      <w:r w:rsidRPr="004C1CA2">
        <w:rPr>
          <w:rFonts w:ascii="Arial" w:hAnsi="Arial" w:cs="Arial"/>
          <w:sz w:val="20"/>
          <w:szCs w:val="20"/>
        </w:rPr>
        <w:t xml:space="preserve"> K, Delgado GE, Melander O, </w:t>
      </w:r>
      <w:proofErr w:type="spellStart"/>
      <w:r w:rsidRPr="004C1CA2">
        <w:rPr>
          <w:rFonts w:ascii="Arial" w:hAnsi="Arial" w:cs="Arial"/>
          <w:sz w:val="20"/>
          <w:szCs w:val="20"/>
        </w:rPr>
        <w:t>Engström</w:t>
      </w:r>
      <w:proofErr w:type="spellEnd"/>
      <w:r w:rsidRPr="004C1CA2">
        <w:rPr>
          <w:rFonts w:ascii="Arial" w:hAnsi="Arial" w:cs="Arial"/>
          <w:sz w:val="20"/>
          <w:szCs w:val="20"/>
        </w:rPr>
        <w:t xml:space="preserve"> G, Yao J, Guo X, </w:t>
      </w:r>
      <w:proofErr w:type="spellStart"/>
      <w:r w:rsidRPr="004C1CA2">
        <w:rPr>
          <w:rFonts w:ascii="Arial" w:hAnsi="Arial" w:cs="Arial"/>
          <w:sz w:val="20"/>
          <w:szCs w:val="20"/>
        </w:rPr>
        <w:t>Christophersen</w:t>
      </w:r>
      <w:proofErr w:type="spellEnd"/>
      <w:r w:rsidRPr="004C1CA2">
        <w:rPr>
          <w:rFonts w:ascii="Arial" w:hAnsi="Arial" w:cs="Arial"/>
          <w:sz w:val="20"/>
          <w:szCs w:val="20"/>
        </w:rPr>
        <w:t xml:space="preserve"> IE, Ellinor PT, </w:t>
      </w:r>
      <w:proofErr w:type="spellStart"/>
      <w:r w:rsidRPr="004C1CA2">
        <w:rPr>
          <w:rFonts w:ascii="Arial" w:hAnsi="Arial" w:cs="Arial"/>
          <w:sz w:val="20"/>
          <w:szCs w:val="20"/>
        </w:rPr>
        <w:t>Geelhoed</w:t>
      </w:r>
      <w:proofErr w:type="spellEnd"/>
      <w:r w:rsidRPr="004C1CA2">
        <w:rPr>
          <w:rFonts w:ascii="Arial" w:hAnsi="Arial" w:cs="Arial"/>
          <w:sz w:val="20"/>
          <w:szCs w:val="20"/>
        </w:rPr>
        <w:t xml:space="preserve"> B, Verweij N, Macfarlane P, Ford I, </w:t>
      </w:r>
      <w:proofErr w:type="spellStart"/>
      <w:r w:rsidRPr="004C1CA2">
        <w:rPr>
          <w:rFonts w:ascii="Arial" w:hAnsi="Arial" w:cs="Arial"/>
          <w:sz w:val="20"/>
          <w:szCs w:val="20"/>
        </w:rPr>
        <w:t>Heeringa</w:t>
      </w:r>
      <w:proofErr w:type="spellEnd"/>
      <w:r w:rsidRPr="004C1CA2">
        <w:rPr>
          <w:rFonts w:ascii="Arial" w:hAnsi="Arial" w:cs="Arial"/>
          <w:sz w:val="20"/>
          <w:szCs w:val="20"/>
        </w:rPr>
        <w:t xml:space="preserve"> J, Franco OH, </w:t>
      </w:r>
      <w:proofErr w:type="spellStart"/>
      <w:r w:rsidRPr="004C1CA2">
        <w:rPr>
          <w:rFonts w:ascii="Arial" w:hAnsi="Arial" w:cs="Arial"/>
          <w:sz w:val="20"/>
          <w:szCs w:val="20"/>
        </w:rPr>
        <w:t>Uitterlinden</w:t>
      </w:r>
      <w:proofErr w:type="spellEnd"/>
      <w:r w:rsidRPr="004C1CA2">
        <w:rPr>
          <w:rFonts w:ascii="Arial" w:hAnsi="Arial" w:cs="Arial"/>
          <w:sz w:val="20"/>
          <w:szCs w:val="20"/>
        </w:rPr>
        <w:t xml:space="preserve"> AG, </w:t>
      </w:r>
      <w:proofErr w:type="spellStart"/>
      <w:r w:rsidRPr="004C1CA2">
        <w:rPr>
          <w:rFonts w:ascii="Arial" w:hAnsi="Arial" w:cs="Arial"/>
          <w:sz w:val="20"/>
          <w:szCs w:val="20"/>
        </w:rPr>
        <w:t>Völker</w:t>
      </w:r>
      <w:proofErr w:type="spellEnd"/>
      <w:r w:rsidRPr="004C1CA2">
        <w:rPr>
          <w:rFonts w:ascii="Arial" w:hAnsi="Arial" w:cs="Arial"/>
          <w:sz w:val="20"/>
          <w:szCs w:val="20"/>
        </w:rPr>
        <w:t xml:space="preserve"> U, </w:t>
      </w:r>
      <w:proofErr w:type="spellStart"/>
      <w:r w:rsidRPr="004C1CA2">
        <w:rPr>
          <w:rFonts w:ascii="Arial" w:hAnsi="Arial" w:cs="Arial"/>
          <w:sz w:val="20"/>
          <w:szCs w:val="20"/>
        </w:rPr>
        <w:t>Teumer</w:t>
      </w:r>
      <w:proofErr w:type="spellEnd"/>
      <w:r w:rsidRPr="004C1CA2">
        <w:rPr>
          <w:rFonts w:ascii="Arial" w:hAnsi="Arial" w:cs="Arial"/>
          <w:sz w:val="20"/>
          <w:szCs w:val="20"/>
        </w:rPr>
        <w:t xml:space="preserve"> A, Rose LM, </w:t>
      </w:r>
      <w:proofErr w:type="spellStart"/>
      <w:r w:rsidRPr="004C1CA2">
        <w:rPr>
          <w:rFonts w:ascii="Arial" w:hAnsi="Arial" w:cs="Arial"/>
          <w:sz w:val="20"/>
          <w:szCs w:val="20"/>
        </w:rPr>
        <w:t>Kääb</w:t>
      </w:r>
      <w:proofErr w:type="spellEnd"/>
      <w:r w:rsidRPr="004C1CA2">
        <w:rPr>
          <w:rFonts w:ascii="Arial" w:hAnsi="Arial" w:cs="Arial"/>
          <w:sz w:val="20"/>
          <w:szCs w:val="20"/>
        </w:rPr>
        <w:t xml:space="preserve"> S, </w:t>
      </w:r>
      <w:proofErr w:type="spellStart"/>
      <w:r w:rsidRPr="004C1CA2">
        <w:rPr>
          <w:rFonts w:ascii="Arial" w:hAnsi="Arial" w:cs="Arial"/>
          <w:sz w:val="20"/>
          <w:szCs w:val="20"/>
        </w:rPr>
        <w:t>Gudnason</w:t>
      </w:r>
      <w:proofErr w:type="spellEnd"/>
      <w:r w:rsidRPr="004C1CA2">
        <w:rPr>
          <w:rFonts w:ascii="Arial" w:hAnsi="Arial" w:cs="Arial"/>
          <w:sz w:val="20"/>
          <w:szCs w:val="20"/>
        </w:rPr>
        <w:t xml:space="preserve"> V, Arking DE, </w:t>
      </w:r>
      <w:proofErr w:type="spellStart"/>
      <w:r w:rsidRPr="004C1CA2">
        <w:rPr>
          <w:rFonts w:ascii="Arial" w:hAnsi="Arial" w:cs="Arial"/>
          <w:sz w:val="20"/>
          <w:szCs w:val="20"/>
        </w:rPr>
        <w:t>Conen</w:t>
      </w:r>
      <w:proofErr w:type="spellEnd"/>
      <w:r w:rsidRPr="004C1CA2">
        <w:rPr>
          <w:rFonts w:ascii="Arial" w:hAnsi="Arial" w:cs="Arial"/>
          <w:sz w:val="20"/>
          <w:szCs w:val="20"/>
        </w:rPr>
        <w:t xml:space="preserve"> D, </w:t>
      </w:r>
      <w:proofErr w:type="spellStart"/>
      <w:r w:rsidRPr="004C1CA2">
        <w:rPr>
          <w:rFonts w:ascii="Arial" w:hAnsi="Arial" w:cs="Arial"/>
          <w:sz w:val="20"/>
          <w:szCs w:val="20"/>
        </w:rPr>
        <w:t>Roden</w:t>
      </w:r>
      <w:proofErr w:type="spellEnd"/>
      <w:r w:rsidRPr="004C1CA2">
        <w:rPr>
          <w:rFonts w:ascii="Arial" w:hAnsi="Arial" w:cs="Arial"/>
          <w:sz w:val="20"/>
          <w:szCs w:val="20"/>
        </w:rPr>
        <w:t xml:space="preserve"> DM, Chung MK, Heckbert SR, Benjamin EJ, </w:t>
      </w:r>
      <w:proofErr w:type="spellStart"/>
      <w:r w:rsidRPr="004C1CA2">
        <w:rPr>
          <w:rFonts w:ascii="Arial" w:hAnsi="Arial" w:cs="Arial"/>
          <w:sz w:val="20"/>
          <w:szCs w:val="20"/>
        </w:rPr>
        <w:t>Lehtimäki</w:t>
      </w:r>
      <w:proofErr w:type="spellEnd"/>
      <w:r w:rsidRPr="004C1CA2">
        <w:rPr>
          <w:rFonts w:ascii="Arial" w:hAnsi="Arial" w:cs="Arial"/>
          <w:sz w:val="20"/>
          <w:szCs w:val="20"/>
        </w:rPr>
        <w:t xml:space="preserve"> T, </w:t>
      </w:r>
      <w:proofErr w:type="spellStart"/>
      <w:r w:rsidRPr="004C1CA2">
        <w:rPr>
          <w:rFonts w:ascii="Arial" w:hAnsi="Arial" w:cs="Arial"/>
          <w:sz w:val="20"/>
          <w:szCs w:val="20"/>
        </w:rPr>
        <w:t>März</w:t>
      </w:r>
      <w:proofErr w:type="spellEnd"/>
      <w:r w:rsidRPr="004C1CA2">
        <w:rPr>
          <w:rFonts w:ascii="Arial" w:hAnsi="Arial" w:cs="Arial"/>
          <w:sz w:val="20"/>
          <w:szCs w:val="20"/>
        </w:rPr>
        <w:t xml:space="preserve"> W, Smith JG, Rotter JI, van der </w:t>
      </w:r>
      <w:proofErr w:type="spellStart"/>
      <w:r w:rsidRPr="004C1CA2">
        <w:rPr>
          <w:rFonts w:ascii="Arial" w:hAnsi="Arial" w:cs="Arial"/>
          <w:sz w:val="20"/>
          <w:szCs w:val="20"/>
        </w:rPr>
        <w:t>Harst</w:t>
      </w:r>
      <w:proofErr w:type="spellEnd"/>
      <w:r w:rsidRPr="004C1CA2">
        <w:rPr>
          <w:rFonts w:ascii="Arial" w:hAnsi="Arial" w:cs="Arial"/>
          <w:sz w:val="20"/>
          <w:szCs w:val="20"/>
        </w:rPr>
        <w:t xml:space="preserve"> P, </w:t>
      </w:r>
      <w:proofErr w:type="spellStart"/>
      <w:r w:rsidRPr="004C1CA2">
        <w:rPr>
          <w:rFonts w:ascii="Arial" w:hAnsi="Arial" w:cs="Arial"/>
          <w:sz w:val="20"/>
          <w:szCs w:val="20"/>
        </w:rPr>
        <w:t>Jukema</w:t>
      </w:r>
      <w:proofErr w:type="spellEnd"/>
      <w:r w:rsidRPr="004C1CA2">
        <w:rPr>
          <w:rFonts w:ascii="Arial" w:hAnsi="Arial" w:cs="Arial"/>
          <w:sz w:val="20"/>
          <w:szCs w:val="20"/>
        </w:rPr>
        <w:t xml:space="preserve"> JW, Stricker BH, Felix SB, Albert CM, Lubitz SA. </w:t>
      </w:r>
      <w:hyperlink r:id="rId2594" w:history="1">
        <w:r>
          <w:rPr>
            <w:rFonts w:ascii="Arial" w:hAnsi="Arial" w:cs="Arial"/>
            <w:b/>
            <w:i/>
            <w:sz w:val="20"/>
            <w:szCs w:val="20"/>
          </w:rPr>
          <w:t>Genetic i</w:t>
        </w:r>
        <w:r w:rsidRPr="009B087B">
          <w:rPr>
            <w:rFonts w:ascii="Arial" w:hAnsi="Arial" w:cs="Arial"/>
            <w:b/>
            <w:i/>
            <w:sz w:val="20"/>
            <w:szCs w:val="20"/>
          </w:rPr>
          <w:t xml:space="preserve">nteractions with </w:t>
        </w:r>
        <w:r>
          <w:rPr>
            <w:rFonts w:ascii="Arial" w:hAnsi="Arial" w:cs="Arial"/>
            <w:b/>
            <w:i/>
            <w:sz w:val="20"/>
            <w:szCs w:val="20"/>
          </w:rPr>
          <w:t>a</w:t>
        </w:r>
        <w:r w:rsidRPr="009B087B">
          <w:rPr>
            <w:rFonts w:ascii="Arial" w:hAnsi="Arial" w:cs="Arial"/>
            <w:b/>
            <w:i/>
            <w:sz w:val="20"/>
            <w:szCs w:val="20"/>
          </w:rPr>
          <w:t xml:space="preserve">ge, </w:t>
        </w:r>
        <w:r>
          <w:rPr>
            <w:rFonts w:ascii="Arial" w:hAnsi="Arial" w:cs="Arial"/>
            <w:b/>
            <w:i/>
            <w:sz w:val="20"/>
            <w:szCs w:val="20"/>
          </w:rPr>
          <w:t>s</w:t>
        </w:r>
        <w:r w:rsidRPr="009B087B">
          <w:rPr>
            <w:rFonts w:ascii="Arial" w:hAnsi="Arial" w:cs="Arial"/>
            <w:b/>
            <w:i/>
            <w:sz w:val="20"/>
            <w:szCs w:val="20"/>
          </w:rPr>
          <w:t xml:space="preserve">ex, </w:t>
        </w:r>
        <w:r>
          <w:rPr>
            <w:rFonts w:ascii="Arial" w:hAnsi="Arial" w:cs="Arial"/>
            <w:b/>
            <w:i/>
            <w:sz w:val="20"/>
            <w:szCs w:val="20"/>
          </w:rPr>
          <w:t>b</w:t>
        </w:r>
        <w:r w:rsidRPr="009B087B">
          <w:rPr>
            <w:rFonts w:ascii="Arial" w:hAnsi="Arial" w:cs="Arial"/>
            <w:b/>
            <w:i/>
            <w:sz w:val="20"/>
            <w:szCs w:val="20"/>
          </w:rPr>
          <w:t xml:space="preserve">ody </w:t>
        </w:r>
        <w:r>
          <w:rPr>
            <w:rFonts w:ascii="Arial" w:hAnsi="Arial" w:cs="Arial"/>
            <w:b/>
            <w:i/>
            <w:sz w:val="20"/>
            <w:szCs w:val="20"/>
          </w:rPr>
          <w:t>m</w:t>
        </w:r>
        <w:r w:rsidRPr="009B087B">
          <w:rPr>
            <w:rFonts w:ascii="Arial" w:hAnsi="Arial" w:cs="Arial"/>
            <w:b/>
            <w:i/>
            <w:sz w:val="20"/>
            <w:szCs w:val="20"/>
          </w:rPr>
          <w:t xml:space="preserve">ass </w:t>
        </w:r>
        <w:r>
          <w:rPr>
            <w:rFonts w:ascii="Arial" w:hAnsi="Arial" w:cs="Arial"/>
            <w:b/>
            <w:i/>
            <w:sz w:val="20"/>
            <w:szCs w:val="20"/>
          </w:rPr>
          <w:t>i</w:t>
        </w:r>
        <w:r w:rsidRPr="009B087B">
          <w:rPr>
            <w:rFonts w:ascii="Arial" w:hAnsi="Arial" w:cs="Arial"/>
            <w:b/>
            <w:i/>
            <w:sz w:val="20"/>
            <w:szCs w:val="20"/>
          </w:rPr>
          <w:t xml:space="preserve">ndex, and </w:t>
        </w:r>
        <w:r>
          <w:rPr>
            <w:rFonts w:ascii="Arial" w:hAnsi="Arial" w:cs="Arial"/>
            <w:b/>
            <w:i/>
            <w:sz w:val="20"/>
            <w:szCs w:val="20"/>
          </w:rPr>
          <w:t>hypertension in r</w:t>
        </w:r>
        <w:r w:rsidRPr="009B087B">
          <w:rPr>
            <w:rFonts w:ascii="Arial" w:hAnsi="Arial" w:cs="Arial"/>
            <w:b/>
            <w:i/>
            <w:sz w:val="20"/>
            <w:szCs w:val="20"/>
          </w:rPr>
          <w:t xml:space="preserve">elation to </w:t>
        </w:r>
        <w:r>
          <w:rPr>
            <w:rFonts w:ascii="Arial" w:hAnsi="Arial" w:cs="Arial"/>
            <w:b/>
            <w:i/>
            <w:sz w:val="20"/>
            <w:szCs w:val="20"/>
          </w:rPr>
          <w:t>atrial f</w:t>
        </w:r>
        <w:r w:rsidRPr="009B087B">
          <w:rPr>
            <w:rFonts w:ascii="Arial" w:hAnsi="Arial" w:cs="Arial"/>
            <w:b/>
            <w:i/>
            <w:sz w:val="20"/>
            <w:szCs w:val="20"/>
          </w:rPr>
          <w:t xml:space="preserve">ibrillation: The </w:t>
        </w:r>
        <w:proofErr w:type="spellStart"/>
        <w:r w:rsidRPr="009B087B">
          <w:rPr>
            <w:rFonts w:ascii="Arial" w:hAnsi="Arial" w:cs="Arial"/>
            <w:b/>
            <w:i/>
            <w:sz w:val="20"/>
            <w:szCs w:val="20"/>
          </w:rPr>
          <w:t>AFGen</w:t>
        </w:r>
        <w:proofErr w:type="spellEnd"/>
        <w:r w:rsidRPr="009B087B">
          <w:rPr>
            <w:rFonts w:ascii="Arial" w:hAnsi="Arial" w:cs="Arial"/>
            <w:b/>
            <w:i/>
            <w:sz w:val="20"/>
            <w:szCs w:val="20"/>
          </w:rPr>
          <w:t xml:space="preserve"> Consortium.</w:t>
        </w:r>
      </w:hyperlink>
      <w:r w:rsidRPr="009B087B">
        <w:rPr>
          <w:rFonts w:ascii="Arial" w:hAnsi="Arial" w:cs="Arial"/>
          <w:b/>
          <w:i/>
          <w:sz w:val="20"/>
          <w:szCs w:val="20"/>
        </w:rPr>
        <w:t xml:space="preserve"> </w:t>
      </w:r>
      <w:r>
        <w:rPr>
          <w:rFonts w:ascii="Arial" w:hAnsi="Arial" w:cs="Arial"/>
          <w:sz w:val="20"/>
          <w:szCs w:val="20"/>
        </w:rPr>
        <w:t xml:space="preserve">Sci Rep. 2017 Sep 12. Vol. 7, issue 1, p. </w:t>
      </w:r>
      <w:r w:rsidRPr="004C1CA2">
        <w:rPr>
          <w:rFonts w:ascii="Arial" w:hAnsi="Arial" w:cs="Arial"/>
          <w:sz w:val="20"/>
          <w:szCs w:val="20"/>
        </w:rPr>
        <w:t xml:space="preserve">11303. </w:t>
      </w:r>
      <w:r w:rsidRPr="004C1CA2">
        <w:rPr>
          <w:rFonts w:ascii="Arial" w:eastAsia="Times New Roman" w:hAnsi="Arial" w:cs="Arial"/>
          <w:sz w:val="20"/>
          <w:szCs w:val="20"/>
        </w:rPr>
        <w:t>PM:</w:t>
      </w:r>
      <w:r w:rsidRPr="004C1CA2">
        <w:rPr>
          <w:rFonts w:ascii="Arial" w:hAnsi="Arial" w:cs="Arial"/>
          <w:sz w:val="20"/>
          <w:szCs w:val="20"/>
        </w:rPr>
        <w:t xml:space="preserve"> </w:t>
      </w:r>
      <w:r w:rsidRPr="004C1CA2">
        <w:rPr>
          <w:rFonts w:ascii="Arial" w:eastAsia="Times New Roman" w:hAnsi="Arial" w:cs="Arial"/>
          <w:sz w:val="20"/>
          <w:szCs w:val="20"/>
        </w:rPr>
        <w:t>28900195</w:t>
      </w:r>
      <w:r w:rsidRPr="009B087B">
        <w:rPr>
          <w:rFonts w:ascii="Arial" w:eastAsia="Times New Roman" w:hAnsi="Arial" w:cs="Arial"/>
          <w:sz w:val="20"/>
          <w:szCs w:val="20"/>
        </w:rPr>
        <w:t xml:space="preserve">. </w:t>
      </w:r>
      <w:hyperlink r:id="rId2595" w:history="1">
        <w:r w:rsidRPr="009B087B">
          <w:rPr>
            <w:rFonts w:ascii="Arial" w:eastAsia="Times New Roman" w:hAnsi="Arial" w:cs="Arial"/>
            <w:sz w:val="20"/>
            <w:szCs w:val="20"/>
          </w:rPr>
          <w:t>PMC5595875</w:t>
        </w:r>
      </w:hyperlink>
      <w:r>
        <w:rPr>
          <w:rFonts w:ascii="Arial" w:eastAsia="Times New Roman" w:hAnsi="Arial" w:cs="Arial"/>
          <w:sz w:val="20"/>
          <w:szCs w:val="20"/>
        </w:rPr>
        <w:t>.</w:t>
      </w:r>
    </w:p>
    <w:p w14:paraId="719EB0E1" w14:textId="77777777" w:rsidR="00443C8E" w:rsidRPr="004C1CA2" w:rsidRDefault="00443C8E" w:rsidP="00443C8E">
      <w:pPr>
        <w:rPr>
          <w:rFonts w:ascii="Arial" w:eastAsia="Times New Roman" w:hAnsi="Arial" w:cs="Arial"/>
          <w:color w:val="0000FF"/>
          <w:sz w:val="20"/>
          <w:szCs w:val="20"/>
          <w:u w:val="single"/>
        </w:rPr>
      </w:pPr>
      <w:r w:rsidRPr="004C1CA2">
        <w:rPr>
          <w:rFonts w:ascii="Arial" w:hAnsi="Arial" w:cs="Arial"/>
          <w:sz w:val="20"/>
          <w:szCs w:val="20"/>
        </w:rPr>
        <w:t xml:space="preserve">Wheeler E, Leong A, Liu CT, </w:t>
      </w:r>
      <w:proofErr w:type="spellStart"/>
      <w:r w:rsidRPr="004C1CA2">
        <w:rPr>
          <w:rFonts w:ascii="Arial" w:hAnsi="Arial" w:cs="Arial"/>
          <w:sz w:val="20"/>
          <w:szCs w:val="20"/>
        </w:rPr>
        <w:t>Hivert</w:t>
      </w:r>
      <w:proofErr w:type="spellEnd"/>
      <w:r w:rsidRPr="004C1CA2">
        <w:rPr>
          <w:rFonts w:ascii="Arial" w:hAnsi="Arial" w:cs="Arial"/>
          <w:sz w:val="20"/>
          <w:szCs w:val="20"/>
        </w:rPr>
        <w:t xml:space="preserve"> MF, Strawbridge RJ, </w:t>
      </w:r>
      <w:proofErr w:type="spellStart"/>
      <w:r w:rsidRPr="004C1CA2">
        <w:rPr>
          <w:rFonts w:ascii="Arial" w:hAnsi="Arial" w:cs="Arial"/>
          <w:sz w:val="20"/>
          <w:szCs w:val="20"/>
        </w:rPr>
        <w:t>Podmore</w:t>
      </w:r>
      <w:proofErr w:type="spellEnd"/>
      <w:r w:rsidRPr="004C1CA2">
        <w:rPr>
          <w:rFonts w:ascii="Arial" w:hAnsi="Arial" w:cs="Arial"/>
          <w:sz w:val="20"/>
          <w:szCs w:val="20"/>
        </w:rPr>
        <w:t xml:space="preserve"> C, Li M, Yao J, Sim X, Hong J, Chu AY, Zhang W, Wang X, Chen P, </w:t>
      </w:r>
      <w:proofErr w:type="spellStart"/>
      <w:r w:rsidRPr="004C1CA2">
        <w:rPr>
          <w:rFonts w:ascii="Arial" w:hAnsi="Arial" w:cs="Arial"/>
          <w:sz w:val="20"/>
          <w:szCs w:val="20"/>
        </w:rPr>
        <w:t>Maruthur</w:t>
      </w:r>
      <w:proofErr w:type="spellEnd"/>
      <w:r w:rsidRPr="004C1CA2">
        <w:rPr>
          <w:rFonts w:ascii="Arial" w:hAnsi="Arial" w:cs="Arial"/>
          <w:sz w:val="20"/>
          <w:szCs w:val="20"/>
        </w:rPr>
        <w:t xml:space="preserve"> NM, </w:t>
      </w:r>
      <w:proofErr w:type="spellStart"/>
      <w:r w:rsidRPr="004C1CA2">
        <w:rPr>
          <w:rFonts w:ascii="Arial" w:hAnsi="Arial" w:cs="Arial"/>
          <w:sz w:val="20"/>
          <w:szCs w:val="20"/>
        </w:rPr>
        <w:t>Porneala</w:t>
      </w:r>
      <w:proofErr w:type="spellEnd"/>
      <w:r w:rsidRPr="004C1CA2">
        <w:rPr>
          <w:rFonts w:ascii="Arial" w:hAnsi="Arial" w:cs="Arial"/>
          <w:sz w:val="20"/>
          <w:szCs w:val="20"/>
        </w:rPr>
        <w:t xml:space="preserve"> BC, Sharp SJ, Jia Y, </w:t>
      </w:r>
      <w:proofErr w:type="spellStart"/>
      <w:r w:rsidRPr="004C1CA2">
        <w:rPr>
          <w:rFonts w:ascii="Arial" w:hAnsi="Arial" w:cs="Arial"/>
          <w:sz w:val="20"/>
          <w:szCs w:val="20"/>
        </w:rPr>
        <w:t>Kabagambe</w:t>
      </w:r>
      <w:proofErr w:type="spellEnd"/>
      <w:r w:rsidRPr="004C1CA2">
        <w:rPr>
          <w:rFonts w:ascii="Arial" w:hAnsi="Arial" w:cs="Arial"/>
          <w:sz w:val="20"/>
          <w:szCs w:val="20"/>
        </w:rPr>
        <w:t xml:space="preserve"> EK, Chang LC, Chen WM, Elks CE, Evans DS, Fan Q, </w:t>
      </w:r>
      <w:proofErr w:type="spellStart"/>
      <w:r w:rsidRPr="004C1CA2">
        <w:rPr>
          <w:rFonts w:ascii="Arial" w:hAnsi="Arial" w:cs="Arial"/>
          <w:sz w:val="20"/>
          <w:szCs w:val="20"/>
        </w:rPr>
        <w:t>Giulianini</w:t>
      </w:r>
      <w:proofErr w:type="spellEnd"/>
      <w:r w:rsidRPr="004C1CA2">
        <w:rPr>
          <w:rFonts w:ascii="Arial" w:hAnsi="Arial" w:cs="Arial"/>
          <w:sz w:val="20"/>
          <w:szCs w:val="20"/>
        </w:rPr>
        <w:t xml:space="preserve"> F, Go MJ, </w:t>
      </w:r>
      <w:proofErr w:type="spellStart"/>
      <w:r w:rsidRPr="004C1CA2">
        <w:rPr>
          <w:rFonts w:ascii="Arial" w:hAnsi="Arial" w:cs="Arial"/>
          <w:sz w:val="20"/>
          <w:szCs w:val="20"/>
        </w:rPr>
        <w:t>Hottenga</w:t>
      </w:r>
      <w:proofErr w:type="spellEnd"/>
      <w:r w:rsidRPr="004C1CA2">
        <w:rPr>
          <w:rFonts w:ascii="Arial" w:hAnsi="Arial" w:cs="Arial"/>
          <w:sz w:val="20"/>
          <w:szCs w:val="20"/>
        </w:rPr>
        <w:t xml:space="preserve"> JJ, Hu Y, Jackson AU, </w:t>
      </w:r>
      <w:proofErr w:type="spellStart"/>
      <w:r w:rsidRPr="004C1CA2">
        <w:rPr>
          <w:rFonts w:ascii="Arial" w:hAnsi="Arial" w:cs="Arial"/>
          <w:sz w:val="20"/>
          <w:szCs w:val="20"/>
        </w:rPr>
        <w:t>Kanoni</w:t>
      </w:r>
      <w:proofErr w:type="spellEnd"/>
      <w:r w:rsidRPr="004C1CA2">
        <w:rPr>
          <w:rFonts w:ascii="Arial" w:hAnsi="Arial" w:cs="Arial"/>
          <w:sz w:val="20"/>
          <w:szCs w:val="20"/>
        </w:rPr>
        <w:t xml:space="preserve"> S, Kim YJ, Kleber ME,  </w:t>
      </w:r>
      <w:proofErr w:type="spellStart"/>
      <w:r w:rsidRPr="004C1CA2">
        <w:rPr>
          <w:rFonts w:ascii="Arial" w:hAnsi="Arial" w:cs="Arial"/>
          <w:sz w:val="20"/>
          <w:szCs w:val="20"/>
        </w:rPr>
        <w:t>Ladenvall</w:t>
      </w:r>
      <w:proofErr w:type="spellEnd"/>
      <w:r w:rsidRPr="004C1CA2">
        <w:rPr>
          <w:rFonts w:ascii="Arial" w:hAnsi="Arial" w:cs="Arial"/>
          <w:sz w:val="20"/>
          <w:szCs w:val="20"/>
        </w:rPr>
        <w:t xml:space="preserve"> C, </w:t>
      </w:r>
      <w:proofErr w:type="spellStart"/>
      <w:r w:rsidRPr="004C1CA2">
        <w:rPr>
          <w:rFonts w:ascii="Arial" w:hAnsi="Arial" w:cs="Arial"/>
          <w:sz w:val="20"/>
          <w:szCs w:val="20"/>
        </w:rPr>
        <w:t>Lecoeur</w:t>
      </w:r>
      <w:proofErr w:type="spellEnd"/>
      <w:r w:rsidRPr="004C1CA2">
        <w:rPr>
          <w:rFonts w:ascii="Arial" w:hAnsi="Arial" w:cs="Arial"/>
          <w:sz w:val="20"/>
          <w:szCs w:val="20"/>
        </w:rPr>
        <w:t xml:space="preserve"> C, Lim SH, Lu Y, Mahajan A, </w:t>
      </w:r>
      <w:proofErr w:type="spellStart"/>
      <w:r w:rsidRPr="004C1CA2">
        <w:rPr>
          <w:rFonts w:ascii="Arial" w:hAnsi="Arial" w:cs="Arial"/>
          <w:sz w:val="20"/>
          <w:szCs w:val="20"/>
        </w:rPr>
        <w:t>Marzi</w:t>
      </w:r>
      <w:proofErr w:type="spellEnd"/>
      <w:r w:rsidRPr="004C1CA2">
        <w:rPr>
          <w:rFonts w:ascii="Arial" w:hAnsi="Arial" w:cs="Arial"/>
          <w:sz w:val="20"/>
          <w:szCs w:val="20"/>
        </w:rPr>
        <w:t xml:space="preserve"> C, </w:t>
      </w:r>
      <w:proofErr w:type="spellStart"/>
      <w:r w:rsidRPr="004C1CA2">
        <w:rPr>
          <w:rFonts w:ascii="Arial" w:hAnsi="Arial" w:cs="Arial"/>
          <w:sz w:val="20"/>
          <w:szCs w:val="20"/>
        </w:rPr>
        <w:t>Nalls</w:t>
      </w:r>
      <w:proofErr w:type="spellEnd"/>
      <w:r w:rsidRPr="004C1CA2">
        <w:rPr>
          <w:rFonts w:ascii="Arial" w:hAnsi="Arial" w:cs="Arial"/>
          <w:sz w:val="20"/>
          <w:szCs w:val="20"/>
        </w:rPr>
        <w:t xml:space="preserve"> MA, Navarro P, Nolte IM, Rose LM, </w:t>
      </w:r>
      <w:proofErr w:type="spellStart"/>
      <w:r w:rsidRPr="004C1CA2">
        <w:rPr>
          <w:rFonts w:ascii="Arial" w:hAnsi="Arial" w:cs="Arial"/>
          <w:sz w:val="20"/>
          <w:szCs w:val="20"/>
        </w:rPr>
        <w:t>Rybin</w:t>
      </w:r>
      <w:proofErr w:type="spellEnd"/>
      <w:r w:rsidRPr="004C1CA2">
        <w:rPr>
          <w:rFonts w:ascii="Arial" w:hAnsi="Arial" w:cs="Arial"/>
          <w:sz w:val="20"/>
          <w:szCs w:val="20"/>
        </w:rPr>
        <w:t xml:space="preserve"> DV, </w:t>
      </w:r>
      <w:proofErr w:type="spellStart"/>
      <w:r w:rsidRPr="004C1CA2">
        <w:rPr>
          <w:rFonts w:ascii="Arial" w:hAnsi="Arial" w:cs="Arial"/>
          <w:sz w:val="20"/>
          <w:szCs w:val="20"/>
        </w:rPr>
        <w:t>Sanna</w:t>
      </w:r>
      <w:proofErr w:type="spellEnd"/>
      <w:r w:rsidRPr="004C1CA2">
        <w:rPr>
          <w:rFonts w:ascii="Arial" w:hAnsi="Arial" w:cs="Arial"/>
          <w:sz w:val="20"/>
          <w:szCs w:val="20"/>
        </w:rPr>
        <w:t xml:space="preserve"> S, Shi Y, </w:t>
      </w:r>
      <w:proofErr w:type="spellStart"/>
      <w:r w:rsidRPr="004C1CA2">
        <w:rPr>
          <w:rFonts w:ascii="Arial" w:hAnsi="Arial" w:cs="Arial"/>
          <w:sz w:val="20"/>
          <w:szCs w:val="20"/>
        </w:rPr>
        <w:t>Stram</w:t>
      </w:r>
      <w:proofErr w:type="spellEnd"/>
      <w:r w:rsidRPr="004C1CA2">
        <w:rPr>
          <w:rFonts w:ascii="Arial" w:hAnsi="Arial" w:cs="Arial"/>
          <w:sz w:val="20"/>
          <w:szCs w:val="20"/>
        </w:rPr>
        <w:t xml:space="preserve"> DO, Takeuchi F, Tan SP, van der Most PJ, Van Vliet-</w:t>
      </w:r>
      <w:proofErr w:type="spellStart"/>
      <w:r w:rsidRPr="004C1CA2">
        <w:rPr>
          <w:rFonts w:ascii="Arial" w:hAnsi="Arial" w:cs="Arial"/>
          <w:sz w:val="20"/>
          <w:szCs w:val="20"/>
        </w:rPr>
        <w:t>Ostaptchouk</w:t>
      </w:r>
      <w:proofErr w:type="spellEnd"/>
      <w:r w:rsidRPr="004C1CA2">
        <w:rPr>
          <w:rFonts w:ascii="Arial" w:hAnsi="Arial" w:cs="Arial"/>
          <w:sz w:val="20"/>
          <w:szCs w:val="20"/>
        </w:rPr>
        <w:t xml:space="preserve"> JV, Wong A, </w:t>
      </w:r>
      <w:proofErr w:type="spellStart"/>
      <w:r w:rsidRPr="004C1CA2">
        <w:rPr>
          <w:rFonts w:ascii="Arial" w:hAnsi="Arial" w:cs="Arial"/>
          <w:sz w:val="20"/>
          <w:szCs w:val="20"/>
        </w:rPr>
        <w:t>Yengo</w:t>
      </w:r>
      <w:proofErr w:type="spellEnd"/>
      <w:r w:rsidRPr="004C1CA2">
        <w:rPr>
          <w:rFonts w:ascii="Arial" w:hAnsi="Arial" w:cs="Arial"/>
          <w:sz w:val="20"/>
          <w:szCs w:val="20"/>
        </w:rPr>
        <w:t xml:space="preserve"> L, Zhao W, Goel A, Martinez </w:t>
      </w:r>
      <w:proofErr w:type="spellStart"/>
      <w:r w:rsidRPr="004C1CA2">
        <w:rPr>
          <w:rFonts w:ascii="Arial" w:hAnsi="Arial" w:cs="Arial"/>
          <w:sz w:val="20"/>
          <w:szCs w:val="20"/>
        </w:rPr>
        <w:t>Larrad</w:t>
      </w:r>
      <w:proofErr w:type="spellEnd"/>
      <w:r w:rsidRPr="004C1CA2">
        <w:rPr>
          <w:rFonts w:ascii="Arial" w:hAnsi="Arial" w:cs="Arial"/>
          <w:sz w:val="20"/>
          <w:szCs w:val="20"/>
        </w:rPr>
        <w:t xml:space="preserve"> MT, Radke D, </w:t>
      </w:r>
      <w:proofErr w:type="spellStart"/>
      <w:r w:rsidRPr="004C1CA2">
        <w:rPr>
          <w:rFonts w:ascii="Arial" w:hAnsi="Arial" w:cs="Arial"/>
          <w:sz w:val="20"/>
          <w:szCs w:val="20"/>
        </w:rPr>
        <w:t>Salo</w:t>
      </w:r>
      <w:proofErr w:type="spellEnd"/>
      <w:r w:rsidRPr="004C1CA2">
        <w:rPr>
          <w:rFonts w:ascii="Arial" w:hAnsi="Arial" w:cs="Arial"/>
          <w:sz w:val="20"/>
          <w:szCs w:val="20"/>
        </w:rPr>
        <w:t xml:space="preserve"> P, Tanaka T, van </w:t>
      </w:r>
      <w:proofErr w:type="spellStart"/>
      <w:r w:rsidRPr="004C1CA2">
        <w:rPr>
          <w:rFonts w:ascii="Arial" w:hAnsi="Arial" w:cs="Arial"/>
          <w:sz w:val="20"/>
          <w:szCs w:val="20"/>
        </w:rPr>
        <w:t>Iperen</w:t>
      </w:r>
      <w:proofErr w:type="spellEnd"/>
      <w:r w:rsidRPr="004C1CA2">
        <w:rPr>
          <w:rFonts w:ascii="Arial" w:hAnsi="Arial" w:cs="Arial"/>
          <w:sz w:val="20"/>
          <w:szCs w:val="20"/>
        </w:rPr>
        <w:t xml:space="preserve"> EPA, </w:t>
      </w:r>
      <w:proofErr w:type="spellStart"/>
      <w:r w:rsidRPr="004C1CA2">
        <w:rPr>
          <w:rFonts w:ascii="Arial" w:hAnsi="Arial" w:cs="Arial"/>
          <w:sz w:val="20"/>
          <w:szCs w:val="20"/>
        </w:rPr>
        <w:t>Abecasis</w:t>
      </w:r>
      <w:proofErr w:type="spellEnd"/>
      <w:r w:rsidRPr="004C1CA2">
        <w:rPr>
          <w:rFonts w:ascii="Arial" w:hAnsi="Arial" w:cs="Arial"/>
          <w:sz w:val="20"/>
          <w:szCs w:val="20"/>
        </w:rPr>
        <w:t xml:space="preserve"> G, </w:t>
      </w:r>
      <w:proofErr w:type="spellStart"/>
      <w:r w:rsidRPr="004C1CA2">
        <w:rPr>
          <w:rFonts w:ascii="Arial" w:hAnsi="Arial" w:cs="Arial"/>
          <w:sz w:val="20"/>
          <w:szCs w:val="20"/>
        </w:rPr>
        <w:t>Afaq</w:t>
      </w:r>
      <w:proofErr w:type="spellEnd"/>
      <w:r w:rsidRPr="004C1CA2">
        <w:rPr>
          <w:rFonts w:ascii="Arial" w:hAnsi="Arial" w:cs="Arial"/>
          <w:sz w:val="20"/>
          <w:szCs w:val="20"/>
        </w:rPr>
        <w:t xml:space="preserve"> S, Alizadeh BZ, </w:t>
      </w:r>
      <w:proofErr w:type="spellStart"/>
      <w:r w:rsidRPr="004C1CA2">
        <w:rPr>
          <w:rFonts w:ascii="Arial" w:hAnsi="Arial" w:cs="Arial"/>
          <w:sz w:val="20"/>
          <w:szCs w:val="20"/>
        </w:rPr>
        <w:t>Bertoni</w:t>
      </w:r>
      <w:proofErr w:type="spellEnd"/>
      <w:r w:rsidRPr="004C1CA2">
        <w:rPr>
          <w:rFonts w:ascii="Arial" w:hAnsi="Arial" w:cs="Arial"/>
          <w:sz w:val="20"/>
          <w:szCs w:val="20"/>
        </w:rPr>
        <w:t xml:space="preserve"> AG, </w:t>
      </w:r>
      <w:proofErr w:type="spellStart"/>
      <w:r w:rsidRPr="004C1CA2">
        <w:rPr>
          <w:rFonts w:ascii="Arial" w:hAnsi="Arial" w:cs="Arial"/>
          <w:sz w:val="20"/>
          <w:szCs w:val="20"/>
        </w:rPr>
        <w:t>Bonnefond</w:t>
      </w:r>
      <w:proofErr w:type="spellEnd"/>
      <w:r w:rsidRPr="004C1CA2">
        <w:rPr>
          <w:rFonts w:ascii="Arial" w:hAnsi="Arial" w:cs="Arial"/>
          <w:sz w:val="20"/>
          <w:szCs w:val="20"/>
        </w:rPr>
        <w:t xml:space="preserve"> A, </w:t>
      </w:r>
      <w:proofErr w:type="spellStart"/>
      <w:r w:rsidRPr="004C1CA2">
        <w:rPr>
          <w:rFonts w:ascii="Arial" w:hAnsi="Arial" w:cs="Arial"/>
          <w:sz w:val="20"/>
          <w:szCs w:val="20"/>
        </w:rPr>
        <w:t>Böttcher</w:t>
      </w:r>
      <w:proofErr w:type="spellEnd"/>
      <w:r w:rsidRPr="004C1CA2">
        <w:rPr>
          <w:rFonts w:ascii="Arial" w:hAnsi="Arial" w:cs="Arial"/>
          <w:sz w:val="20"/>
          <w:szCs w:val="20"/>
        </w:rPr>
        <w:t xml:space="preserve"> Y, </w:t>
      </w:r>
      <w:proofErr w:type="spellStart"/>
      <w:r w:rsidRPr="004C1CA2">
        <w:rPr>
          <w:rFonts w:ascii="Arial" w:hAnsi="Arial" w:cs="Arial"/>
          <w:sz w:val="20"/>
          <w:szCs w:val="20"/>
        </w:rPr>
        <w:t>Bottinger</w:t>
      </w:r>
      <w:proofErr w:type="spellEnd"/>
      <w:r w:rsidRPr="004C1CA2">
        <w:rPr>
          <w:rFonts w:ascii="Arial" w:hAnsi="Arial" w:cs="Arial"/>
          <w:sz w:val="20"/>
          <w:szCs w:val="20"/>
        </w:rPr>
        <w:t xml:space="preserve"> EP, Campbell H, Carlson OD, Chen CH, Cho YS, Garvey WT, </w:t>
      </w:r>
      <w:proofErr w:type="spellStart"/>
      <w:r w:rsidRPr="004C1CA2">
        <w:rPr>
          <w:rFonts w:ascii="Arial" w:hAnsi="Arial" w:cs="Arial"/>
          <w:sz w:val="20"/>
          <w:szCs w:val="20"/>
        </w:rPr>
        <w:t>Gieger</w:t>
      </w:r>
      <w:proofErr w:type="spellEnd"/>
      <w:r w:rsidRPr="004C1CA2">
        <w:rPr>
          <w:rFonts w:ascii="Arial" w:hAnsi="Arial" w:cs="Arial"/>
          <w:sz w:val="20"/>
          <w:szCs w:val="20"/>
        </w:rPr>
        <w:t xml:space="preserve"> C, Goodarzi MO, </w:t>
      </w:r>
      <w:proofErr w:type="spellStart"/>
      <w:r w:rsidRPr="004C1CA2">
        <w:rPr>
          <w:rFonts w:ascii="Arial" w:hAnsi="Arial" w:cs="Arial"/>
          <w:sz w:val="20"/>
          <w:szCs w:val="20"/>
        </w:rPr>
        <w:t>Grallert</w:t>
      </w:r>
      <w:proofErr w:type="spellEnd"/>
      <w:r w:rsidRPr="004C1CA2">
        <w:rPr>
          <w:rFonts w:ascii="Arial" w:hAnsi="Arial" w:cs="Arial"/>
          <w:sz w:val="20"/>
          <w:szCs w:val="20"/>
        </w:rPr>
        <w:t xml:space="preserve"> H, </w:t>
      </w:r>
      <w:proofErr w:type="spellStart"/>
      <w:r w:rsidRPr="004C1CA2">
        <w:rPr>
          <w:rFonts w:ascii="Arial" w:hAnsi="Arial" w:cs="Arial"/>
          <w:sz w:val="20"/>
          <w:szCs w:val="20"/>
        </w:rPr>
        <w:t>Hamsten</w:t>
      </w:r>
      <w:proofErr w:type="spellEnd"/>
      <w:r w:rsidRPr="004C1CA2">
        <w:rPr>
          <w:rFonts w:ascii="Arial" w:hAnsi="Arial" w:cs="Arial"/>
          <w:sz w:val="20"/>
          <w:szCs w:val="20"/>
        </w:rPr>
        <w:t xml:space="preserve"> A, Hartman CA, Herder C, </w:t>
      </w:r>
      <w:proofErr w:type="spellStart"/>
      <w:r w:rsidRPr="004C1CA2">
        <w:rPr>
          <w:rFonts w:ascii="Arial" w:hAnsi="Arial" w:cs="Arial"/>
          <w:sz w:val="20"/>
          <w:szCs w:val="20"/>
        </w:rPr>
        <w:t>Hsiung</w:t>
      </w:r>
      <w:proofErr w:type="spellEnd"/>
      <w:r w:rsidRPr="004C1CA2">
        <w:rPr>
          <w:rFonts w:ascii="Arial" w:hAnsi="Arial" w:cs="Arial"/>
          <w:sz w:val="20"/>
          <w:szCs w:val="20"/>
        </w:rPr>
        <w:t xml:space="preserve"> CA, Huang J, </w:t>
      </w:r>
      <w:proofErr w:type="spellStart"/>
      <w:r w:rsidRPr="004C1CA2">
        <w:rPr>
          <w:rFonts w:ascii="Arial" w:hAnsi="Arial" w:cs="Arial"/>
          <w:sz w:val="20"/>
          <w:szCs w:val="20"/>
        </w:rPr>
        <w:t>Igase</w:t>
      </w:r>
      <w:proofErr w:type="spellEnd"/>
      <w:r w:rsidRPr="004C1CA2">
        <w:rPr>
          <w:rFonts w:ascii="Arial" w:hAnsi="Arial" w:cs="Arial"/>
          <w:sz w:val="20"/>
          <w:szCs w:val="20"/>
        </w:rPr>
        <w:t xml:space="preserve"> M, </w:t>
      </w:r>
      <w:proofErr w:type="spellStart"/>
      <w:r w:rsidRPr="004C1CA2">
        <w:rPr>
          <w:rFonts w:ascii="Arial" w:hAnsi="Arial" w:cs="Arial"/>
          <w:sz w:val="20"/>
          <w:szCs w:val="20"/>
        </w:rPr>
        <w:t>Isono</w:t>
      </w:r>
      <w:proofErr w:type="spellEnd"/>
      <w:r w:rsidRPr="004C1CA2">
        <w:rPr>
          <w:rFonts w:ascii="Arial" w:hAnsi="Arial" w:cs="Arial"/>
          <w:sz w:val="20"/>
          <w:szCs w:val="20"/>
        </w:rPr>
        <w:t xml:space="preserve"> M, Katsuya T, Khor CC, </w:t>
      </w:r>
      <w:proofErr w:type="spellStart"/>
      <w:r w:rsidRPr="004C1CA2">
        <w:rPr>
          <w:rFonts w:ascii="Arial" w:hAnsi="Arial" w:cs="Arial"/>
          <w:sz w:val="20"/>
          <w:szCs w:val="20"/>
        </w:rPr>
        <w:t>Kiess</w:t>
      </w:r>
      <w:proofErr w:type="spellEnd"/>
      <w:r w:rsidRPr="004C1CA2">
        <w:rPr>
          <w:rFonts w:ascii="Arial" w:hAnsi="Arial" w:cs="Arial"/>
          <w:sz w:val="20"/>
          <w:szCs w:val="20"/>
        </w:rPr>
        <w:t xml:space="preserve"> W, </w:t>
      </w:r>
      <w:proofErr w:type="spellStart"/>
      <w:r w:rsidRPr="004C1CA2">
        <w:rPr>
          <w:rFonts w:ascii="Arial" w:hAnsi="Arial" w:cs="Arial"/>
          <w:sz w:val="20"/>
          <w:szCs w:val="20"/>
        </w:rPr>
        <w:t>Kohara</w:t>
      </w:r>
      <w:proofErr w:type="spellEnd"/>
      <w:r w:rsidRPr="004C1CA2">
        <w:rPr>
          <w:rFonts w:ascii="Arial" w:hAnsi="Arial" w:cs="Arial"/>
          <w:sz w:val="20"/>
          <w:szCs w:val="20"/>
        </w:rPr>
        <w:t xml:space="preserve"> K, Kovacs P, Lee J, Lee WJ, </w:t>
      </w:r>
      <w:proofErr w:type="spellStart"/>
      <w:r w:rsidRPr="004C1CA2">
        <w:rPr>
          <w:rFonts w:ascii="Arial" w:hAnsi="Arial" w:cs="Arial"/>
          <w:sz w:val="20"/>
          <w:szCs w:val="20"/>
        </w:rPr>
        <w:t>Lehne</w:t>
      </w:r>
      <w:proofErr w:type="spellEnd"/>
      <w:r w:rsidRPr="004C1CA2">
        <w:rPr>
          <w:rFonts w:ascii="Arial" w:hAnsi="Arial" w:cs="Arial"/>
          <w:sz w:val="20"/>
          <w:szCs w:val="20"/>
        </w:rPr>
        <w:t xml:space="preserve"> B, Li H, Liu J, </w:t>
      </w:r>
      <w:proofErr w:type="spellStart"/>
      <w:r w:rsidRPr="004C1CA2">
        <w:rPr>
          <w:rFonts w:ascii="Arial" w:hAnsi="Arial" w:cs="Arial"/>
          <w:sz w:val="20"/>
          <w:szCs w:val="20"/>
        </w:rPr>
        <w:t>Lobbens</w:t>
      </w:r>
      <w:proofErr w:type="spellEnd"/>
      <w:r w:rsidRPr="004C1CA2">
        <w:rPr>
          <w:rFonts w:ascii="Arial" w:hAnsi="Arial" w:cs="Arial"/>
          <w:sz w:val="20"/>
          <w:szCs w:val="20"/>
        </w:rPr>
        <w:t xml:space="preserve"> S, Luan J, </w:t>
      </w:r>
      <w:proofErr w:type="spellStart"/>
      <w:r w:rsidRPr="004C1CA2">
        <w:rPr>
          <w:rFonts w:ascii="Arial" w:hAnsi="Arial" w:cs="Arial"/>
          <w:sz w:val="20"/>
          <w:szCs w:val="20"/>
        </w:rPr>
        <w:t>Lyssenko</w:t>
      </w:r>
      <w:proofErr w:type="spellEnd"/>
      <w:r w:rsidRPr="004C1CA2">
        <w:rPr>
          <w:rFonts w:ascii="Arial" w:hAnsi="Arial" w:cs="Arial"/>
          <w:sz w:val="20"/>
          <w:szCs w:val="20"/>
        </w:rPr>
        <w:t xml:space="preserve"> V, </w:t>
      </w:r>
      <w:proofErr w:type="spellStart"/>
      <w:r w:rsidRPr="004C1CA2">
        <w:rPr>
          <w:rFonts w:ascii="Arial" w:hAnsi="Arial" w:cs="Arial"/>
          <w:sz w:val="20"/>
          <w:szCs w:val="20"/>
        </w:rPr>
        <w:t>Meitinger</w:t>
      </w:r>
      <w:proofErr w:type="spellEnd"/>
      <w:r w:rsidRPr="004C1CA2">
        <w:rPr>
          <w:rFonts w:ascii="Arial" w:hAnsi="Arial" w:cs="Arial"/>
          <w:sz w:val="20"/>
          <w:szCs w:val="20"/>
        </w:rPr>
        <w:t xml:space="preserve"> T, Miki T, </w:t>
      </w:r>
      <w:proofErr w:type="spellStart"/>
      <w:r w:rsidRPr="004C1CA2">
        <w:rPr>
          <w:rFonts w:ascii="Arial" w:hAnsi="Arial" w:cs="Arial"/>
          <w:sz w:val="20"/>
          <w:szCs w:val="20"/>
        </w:rPr>
        <w:t>Miljkovic</w:t>
      </w:r>
      <w:proofErr w:type="spellEnd"/>
      <w:r w:rsidRPr="004C1CA2">
        <w:rPr>
          <w:rFonts w:ascii="Arial" w:hAnsi="Arial" w:cs="Arial"/>
          <w:sz w:val="20"/>
          <w:szCs w:val="20"/>
        </w:rPr>
        <w:t xml:space="preserve"> I, Moon S, </w:t>
      </w:r>
      <w:proofErr w:type="spellStart"/>
      <w:r w:rsidRPr="004C1CA2">
        <w:rPr>
          <w:rFonts w:ascii="Arial" w:hAnsi="Arial" w:cs="Arial"/>
          <w:sz w:val="20"/>
          <w:szCs w:val="20"/>
        </w:rPr>
        <w:t>Mulas</w:t>
      </w:r>
      <w:proofErr w:type="spellEnd"/>
      <w:r w:rsidRPr="004C1CA2">
        <w:rPr>
          <w:rFonts w:ascii="Arial" w:hAnsi="Arial" w:cs="Arial"/>
          <w:sz w:val="20"/>
          <w:szCs w:val="20"/>
        </w:rPr>
        <w:t xml:space="preserve"> A, Müller G, Müller-</w:t>
      </w:r>
      <w:proofErr w:type="spellStart"/>
      <w:r w:rsidRPr="004C1CA2">
        <w:rPr>
          <w:rFonts w:ascii="Arial" w:hAnsi="Arial" w:cs="Arial"/>
          <w:sz w:val="20"/>
          <w:szCs w:val="20"/>
        </w:rPr>
        <w:t>Nurasyid</w:t>
      </w:r>
      <w:proofErr w:type="spellEnd"/>
      <w:r w:rsidRPr="004C1CA2">
        <w:rPr>
          <w:rFonts w:ascii="Arial" w:hAnsi="Arial" w:cs="Arial"/>
          <w:sz w:val="20"/>
          <w:szCs w:val="20"/>
        </w:rPr>
        <w:t xml:space="preserve"> M, </w:t>
      </w:r>
      <w:proofErr w:type="spellStart"/>
      <w:r w:rsidRPr="004C1CA2">
        <w:rPr>
          <w:rFonts w:ascii="Arial" w:hAnsi="Arial" w:cs="Arial"/>
          <w:sz w:val="20"/>
          <w:szCs w:val="20"/>
        </w:rPr>
        <w:t>Nagaraja</w:t>
      </w:r>
      <w:proofErr w:type="spellEnd"/>
      <w:r w:rsidRPr="004C1CA2">
        <w:rPr>
          <w:rFonts w:ascii="Arial" w:hAnsi="Arial" w:cs="Arial"/>
          <w:sz w:val="20"/>
          <w:szCs w:val="20"/>
        </w:rPr>
        <w:t xml:space="preserve"> R, </w:t>
      </w:r>
      <w:proofErr w:type="spellStart"/>
      <w:r w:rsidRPr="004C1CA2">
        <w:rPr>
          <w:rFonts w:ascii="Arial" w:hAnsi="Arial" w:cs="Arial"/>
          <w:sz w:val="20"/>
          <w:szCs w:val="20"/>
        </w:rPr>
        <w:t>Nauck</w:t>
      </w:r>
      <w:proofErr w:type="spellEnd"/>
      <w:r w:rsidRPr="004C1CA2">
        <w:rPr>
          <w:rFonts w:ascii="Arial" w:hAnsi="Arial" w:cs="Arial"/>
          <w:sz w:val="20"/>
          <w:szCs w:val="20"/>
        </w:rPr>
        <w:t xml:space="preserve"> M, Pankow JS, </w:t>
      </w:r>
      <w:proofErr w:type="spellStart"/>
      <w:r w:rsidRPr="004C1CA2">
        <w:rPr>
          <w:rFonts w:ascii="Arial" w:hAnsi="Arial" w:cs="Arial"/>
          <w:sz w:val="20"/>
          <w:szCs w:val="20"/>
        </w:rPr>
        <w:t>Polasek</w:t>
      </w:r>
      <w:proofErr w:type="spellEnd"/>
      <w:r w:rsidRPr="004C1CA2">
        <w:rPr>
          <w:rFonts w:ascii="Arial" w:hAnsi="Arial" w:cs="Arial"/>
          <w:sz w:val="20"/>
          <w:szCs w:val="20"/>
        </w:rPr>
        <w:t xml:space="preserve"> O, Prokopenko I, Ramos PS, Rasmussen-Torvik L, </w:t>
      </w:r>
      <w:proofErr w:type="spellStart"/>
      <w:r w:rsidRPr="004C1CA2">
        <w:rPr>
          <w:rFonts w:ascii="Arial" w:hAnsi="Arial" w:cs="Arial"/>
          <w:sz w:val="20"/>
          <w:szCs w:val="20"/>
        </w:rPr>
        <w:t>Rathmann</w:t>
      </w:r>
      <w:proofErr w:type="spellEnd"/>
      <w:r w:rsidRPr="004C1CA2">
        <w:rPr>
          <w:rFonts w:ascii="Arial" w:hAnsi="Arial" w:cs="Arial"/>
          <w:sz w:val="20"/>
          <w:szCs w:val="20"/>
        </w:rPr>
        <w:t xml:space="preserve"> W, Rich SS, Robertson NR, </w:t>
      </w:r>
      <w:proofErr w:type="spellStart"/>
      <w:r w:rsidRPr="004C1CA2">
        <w:rPr>
          <w:rFonts w:ascii="Arial" w:hAnsi="Arial" w:cs="Arial"/>
          <w:sz w:val="20"/>
          <w:szCs w:val="20"/>
        </w:rPr>
        <w:t>Roden</w:t>
      </w:r>
      <w:proofErr w:type="spellEnd"/>
      <w:r w:rsidRPr="004C1CA2">
        <w:rPr>
          <w:rFonts w:ascii="Arial" w:hAnsi="Arial" w:cs="Arial"/>
          <w:sz w:val="20"/>
          <w:szCs w:val="20"/>
        </w:rPr>
        <w:t xml:space="preserve"> M, Roussel R, </w:t>
      </w:r>
      <w:proofErr w:type="spellStart"/>
      <w:r w:rsidRPr="004C1CA2">
        <w:rPr>
          <w:rFonts w:ascii="Arial" w:hAnsi="Arial" w:cs="Arial"/>
          <w:sz w:val="20"/>
          <w:szCs w:val="20"/>
        </w:rPr>
        <w:t>Rudan</w:t>
      </w:r>
      <w:proofErr w:type="spellEnd"/>
      <w:r w:rsidRPr="004C1CA2">
        <w:rPr>
          <w:rFonts w:ascii="Arial" w:hAnsi="Arial" w:cs="Arial"/>
          <w:sz w:val="20"/>
          <w:szCs w:val="20"/>
        </w:rPr>
        <w:t xml:space="preserve"> I, Scott RA, Scott WR, </w:t>
      </w:r>
      <w:proofErr w:type="spellStart"/>
      <w:r w:rsidRPr="004C1CA2">
        <w:rPr>
          <w:rFonts w:ascii="Arial" w:hAnsi="Arial" w:cs="Arial"/>
          <w:sz w:val="20"/>
          <w:szCs w:val="20"/>
        </w:rPr>
        <w:t>Sennblad</w:t>
      </w:r>
      <w:proofErr w:type="spellEnd"/>
      <w:r w:rsidRPr="004C1CA2">
        <w:rPr>
          <w:rFonts w:ascii="Arial" w:hAnsi="Arial" w:cs="Arial"/>
          <w:sz w:val="20"/>
          <w:szCs w:val="20"/>
        </w:rPr>
        <w:t xml:space="preserve"> B, Siscovick DS, Strauch K, Sun L, </w:t>
      </w:r>
      <w:proofErr w:type="spellStart"/>
      <w:r w:rsidRPr="004C1CA2">
        <w:rPr>
          <w:rFonts w:ascii="Arial" w:hAnsi="Arial" w:cs="Arial"/>
          <w:sz w:val="20"/>
          <w:szCs w:val="20"/>
        </w:rPr>
        <w:t>Swertz</w:t>
      </w:r>
      <w:proofErr w:type="spellEnd"/>
      <w:r w:rsidRPr="004C1CA2">
        <w:rPr>
          <w:rFonts w:ascii="Arial" w:hAnsi="Arial" w:cs="Arial"/>
          <w:sz w:val="20"/>
          <w:szCs w:val="20"/>
        </w:rPr>
        <w:t xml:space="preserve"> M, Tajuddin SM, Taylor KD, Teo YY, </w:t>
      </w:r>
      <w:proofErr w:type="spellStart"/>
      <w:r w:rsidRPr="004C1CA2">
        <w:rPr>
          <w:rFonts w:ascii="Arial" w:hAnsi="Arial" w:cs="Arial"/>
          <w:sz w:val="20"/>
          <w:szCs w:val="20"/>
        </w:rPr>
        <w:t>Tham</w:t>
      </w:r>
      <w:proofErr w:type="spellEnd"/>
      <w:r w:rsidRPr="004C1CA2">
        <w:rPr>
          <w:rFonts w:ascii="Arial" w:hAnsi="Arial" w:cs="Arial"/>
          <w:sz w:val="20"/>
          <w:szCs w:val="20"/>
        </w:rPr>
        <w:t xml:space="preserve"> YC, </w:t>
      </w:r>
      <w:proofErr w:type="spellStart"/>
      <w:r w:rsidRPr="004C1CA2">
        <w:rPr>
          <w:rFonts w:ascii="Arial" w:hAnsi="Arial" w:cs="Arial"/>
          <w:sz w:val="20"/>
          <w:szCs w:val="20"/>
        </w:rPr>
        <w:t>Tönjes</w:t>
      </w:r>
      <w:proofErr w:type="spellEnd"/>
      <w:r w:rsidRPr="004C1CA2">
        <w:rPr>
          <w:rFonts w:ascii="Arial" w:hAnsi="Arial" w:cs="Arial"/>
          <w:sz w:val="20"/>
          <w:szCs w:val="20"/>
        </w:rPr>
        <w:t xml:space="preserve"> A, Wareham NJ, Willemsen G, </w:t>
      </w:r>
      <w:proofErr w:type="spellStart"/>
      <w:r w:rsidRPr="004C1CA2">
        <w:rPr>
          <w:rFonts w:ascii="Arial" w:hAnsi="Arial" w:cs="Arial"/>
          <w:sz w:val="20"/>
          <w:szCs w:val="20"/>
        </w:rPr>
        <w:t>Wilsgaard</w:t>
      </w:r>
      <w:proofErr w:type="spellEnd"/>
      <w:r w:rsidRPr="004C1CA2">
        <w:rPr>
          <w:rFonts w:ascii="Arial" w:hAnsi="Arial" w:cs="Arial"/>
          <w:sz w:val="20"/>
          <w:szCs w:val="20"/>
        </w:rPr>
        <w:t xml:space="preserve"> T, </w:t>
      </w:r>
      <w:proofErr w:type="spellStart"/>
      <w:r w:rsidRPr="004C1CA2">
        <w:rPr>
          <w:rFonts w:ascii="Arial" w:hAnsi="Arial" w:cs="Arial"/>
          <w:sz w:val="20"/>
          <w:szCs w:val="20"/>
        </w:rPr>
        <w:t>Hingorani</w:t>
      </w:r>
      <w:proofErr w:type="spellEnd"/>
      <w:r w:rsidRPr="004C1CA2">
        <w:rPr>
          <w:rFonts w:ascii="Arial" w:hAnsi="Arial" w:cs="Arial"/>
          <w:sz w:val="20"/>
          <w:szCs w:val="20"/>
        </w:rPr>
        <w:t xml:space="preserve"> AD; EPIC-CVD Consortium; EPIC-</w:t>
      </w:r>
      <w:proofErr w:type="spellStart"/>
      <w:r w:rsidRPr="004C1CA2">
        <w:rPr>
          <w:rFonts w:ascii="Arial" w:hAnsi="Arial" w:cs="Arial"/>
          <w:sz w:val="20"/>
          <w:szCs w:val="20"/>
        </w:rPr>
        <w:t>InterAct</w:t>
      </w:r>
      <w:proofErr w:type="spellEnd"/>
      <w:r w:rsidRPr="004C1CA2">
        <w:rPr>
          <w:rFonts w:ascii="Arial" w:hAnsi="Arial" w:cs="Arial"/>
          <w:sz w:val="20"/>
          <w:szCs w:val="20"/>
        </w:rPr>
        <w:t xml:space="preserve"> Consortium; Lifelines Cohort Study, Egan J, </w:t>
      </w:r>
      <w:proofErr w:type="spellStart"/>
      <w:r w:rsidRPr="004C1CA2">
        <w:rPr>
          <w:rFonts w:ascii="Arial" w:hAnsi="Arial" w:cs="Arial"/>
          <w:sz w:val="20"/>
          <w:szCs w:val="20"/>
        </w:rPr>
        <w:t>Ferrucci</w:t>
      </w:r>
      <w:proofErr w:type="spellEnd"/>
      <w:r w:rsidRPr="004C1CA2">
        <w:rPr>
          <w:rFonts w:ascii="Arial" w:hAnsi="Arial" w:cs="Arial"/>
          <w:sz w:val="20"/>
          <w:szCs w:val="20"/>
        </w:rPr>
        <w:t xml:space="preserve"> L, </w:t>
      </w:r>
      <w:proofErr w:type="spellStart"/>
      <w:r w:rsidRPr="004C1CA2">
        <w:rPr>
          <w:rFonts w:ascii="Arial" w:hAnsi="Arial" w:cs="Arial"/>
          <w:sz w:val="20"/>
          <w:szCs w:val="20"/>
        </w:rPr>
        <w:t>Hovingh</w:t>
      </w:r>
      <w:proofErr w:type="spellEnd"/>
      <w:r w:rsidRPr="004C1CA2">
        <w:rPr>
          <w:rFonts w:ascii="Arial" w:hAnsi="Arial" w:cs="Arial"/>
          <w:sz w:val="20"/>
          <w:szCs w:val="20"/>
        </w:rPr>
        <w:t xml:space="preserve"> GK, </w:t>
      </w:r>
      <w:proofErr w:type="spellStart"/>
      <w:r w:rsidRPr="004C1CA2">
        <w:rPr>
          <w:rFonts w:ascii="Arial" w:hAnsi="Arial" w:cs="Arial"/>
          <w:sz w:val="20"/>
          <w:szCs w:val="20"/>
        </w:rPr>
        <w:t>Jula</w:t>
      </w:r>
      <w:proofErr w:type="spellEnd"/>
      <w:r w:rsidRPr="004C1CA2">
        <w:rPr>
          <w:rFonts w:ascii="Arial" w:hAnsi="Arial" w:cs="Arial"/>
          <w:sz w:val="20"/>
          <w:szCs w:val="20"/>
        </w:rPr>
        <w:t xml:space="preserve"> A, </w:t>
      </w:r>
      <w:proofErr w:type="spellStart"/>
      <w:r w:rsidRPr="004C1CA2">
        <w:rPr>
          <w:rFonts w:ascii="Arial" w:hAnsi="Arial" w:cs="Arial"/>
          <w:sz w:val="20"/>
          <w:szCs w:val="20"/>
        </w:rPr>
        <w:t>Kivimaki</w:t>
      </w:r>
      <w:proofErr w:type="spellEnd"/>
      <w:r w:rsidRPr="004C1CA2">
        <w:rPr>
          <w:rFonts w:ascii="Arial" w:hAnsi="Arial" w:cs="Arial"/>
          <w:sz w:val="20"/>
          <w:szCs w:val="20"/>
        </w:rPr>
        <w:t xml:space="preserve"> M, Kumari M, </w:t>
      </w:r>
      <w:proofErr w:type="spellStart"/>
      <w:r w:rsidRPr="004C1CA2">
        <w:rPr>
          <w:rFonts w:ascii="Arial" w:hAnsi="Arial" w:cs="Arial"/>
          <w:sz w:val="20"/>
          <w:szCs w:val="20"/>
        </w:rPr>
        <w:t>Njølstad</w:t>
      </w:r>
      <w:proofErr w:type="spellEnd"/>
      <w:r w:rsidRPr="004C1CA2">
        <w:rPr>
          <w:rFonts w:ascii="Arial" w:hAnsi="Arial" w:cs="Arial"/>
          <w:sz w:val="20"/>
          <w:szCs w:val="20"/>
        </w:rPr>
        <w:t xml:space="preserve"> I, Palmer CNA, Serrano Ríos M, </w:t>
      </w:r>
      <w:proofErr w:type="spellStart"/>
      <w:r w:rsidRPr="004C1CA2">
        <w:rPr>
          <w:rFonts w:ascii="Arial" w:hAnsi="Arial" w:cs="Arial"/>
          <w:sz w:val="20"/>
          <w:szCs w:val="20"/>
        </w:rPr>
        <w:t>Stumvoll</w:t>
      </w:r>
      <w:proofErr w:type="spellEnd"/>
      <w:r w:rsidRPr="004C1CA2">
        <w:rPr>
          <w:rFonts w:ascii="Arial" w:hAnsi="Arial" w:cs="Arial"/>
          <w:sz w:val="20"/>
          <w:szCs w:val="20"/>
        </w:rPr>
        <w:t xml:space="preserve"> M, Watkins H, Aung T, </w:t>
      </w:r>
      <w:proofErr w:type="spellStart"/>
      <w:r w:rsidRPr="004C1CA2">
        <w:rPr>
          <w:rFonts w:ascii="Arial" w:hAnsi="Arial" w:cs="Arial"/>
          <w:sz w:val="20"/>
          <w:szCs w:val="20"/>
        </w:rPr>
        <w:t>Blüher</w:t>
      </w:r>
      <w:proofErr w:type="spellEnd"/>
      <w:r w:rsidRPr="004C1CA2">
        <w:rPr>
          <w:rFonts w:ascii="Arial" w:hAnsi="Arial" w:cs="Arial"/>
          <w:sz w:val="20"/>
          <w:szCs w:val="20"/>
        </w:rPr>
        <w:t xml:space="preserve"> M, </w:t>
      </w:r>
      <w:proofErr w:type="spellStart"/>
      <w:r w:rsidRPr="004C1CA2">
        <w:rPr>
          <w:rFonts w:ascii="Arial" w:hAnsi="Arial" w:cs="Arial"/>
          <w:sz w:val="20"/>
          <w:szCs w:val="20"/>
        </w:rPr>
        <w:t>Boehnke</w:t>
      </w:r>
      <w:proofErr w:type="spellEnd"/>
      <w:r w:rsidRPr="004C1CA2">
        <w:rPr>
          <w:rFonts w:ascii="Arial" w:hAnsi="Arial" w:cs="Arial"/>
          <w:sz w:val="20"/>
          <w:szCs w:val="20"/>
        </w:rPr>
        <w:t xml:space="preserve"> M, </w:t>
      </w:r>
      <w:proofErr w:type="spellStart"/>
      <w:r w:rsidRPr="004C1CA2">
        <w:rPr>
          <w:rFonts w:ascii="Arial" w:hAnsi="Arial" w:cs="Arial"/>
          <w:sz w:val="20"/>
          <w:szCs w:val="20"/>
        </w:rPr>
        <w:t>Boomsma</w:t>
      </w:r>
      <w:proofErr w:type="spellEnd"/>
      <w:r w:rsidRPr="004C1CA2">
        <w:rPr>
          <w:rFonts w:ascii="Arial" w:hAnsi="Arial" w:cs="Arial"/>
          <w:sz w:val="20"/>
          <w:szCs w:val="20"/>
        </w:rPr>
        <w:t xml:space="preserve"> DI, Bornstein SR, Chambers JC, Chasman DI, Chen YI, Chen YT, Cheng CY, </w:t>
      </w:r>
      <w:proofErr w:type="spellStart"/>
      <w:r w:rsidRPr="004C1CA2">
        <w:rPr>
          <w:rFonts w:ascii="Arial" w:hAnsi="Arial" w:cs="Arial"/>
          <w:sz w:val="20"/>
          <w:szCs w:val="20"/>
        </w:rPr>
        <w:t>Cucca</w:t>
      </w:r>
      <w:proofErr w:type="spellEnd"/>
      <w:r w:rsidRPr="004C1CA2">
        <w:rPr>
          <w:rFonts w:ascii="Arial" w:hAnsi="Arial" w:cs="Arial"/>
          <w:sz w:val="20"/>
          <w:szCs w:val="20"/>
        </w:rPr>
        <w:t xml:space="preserve"> F, de </w:t>
      </w:r>
      <w:proofErr w:type="spellStart"/>
      <w:r w:rsidRPr="004C1CA2">
        <w:rPr>
          <w:rFonts w:ascii="Arial" w:hAnsi="Arial" w:cs="Arial"/>
          <w:sz w:val="20"/>
          <w:szCs w:val="20"/>
        </w:rPr>
        <w:t>Geus</w:t>
      </w:r>
      <w:proofErr w:type="spellEnd"/>
      <w:r w:rsidRPr="004C1CA2">
        <w:rPr>
          <w:rFonts w:ascii="Arial" w:hAnsi="Arial" w:cs="Arial"/>
          <w:sz w:val="20"/>
          <w:szCs w:val="20"/>
        </w:rPr>
        <w:t xml:space="preserve"> EJC, </w:t>
      </w:r>
      <w:proofErr w:type="spellStart"/>
      <w:r w:rsidRPr="004C1CA2">
        <w:rPr>
          <w:rFonts w:ascii="Arial" w:hAnsi="Arial" w:cs="Arial"/>
          <w:sz w:val="20"/>
          <w:szCs w:val="20"/>
        </w:rPr>
        <w:t>Deloukas</w:t>
      </w:r>
      <w:proofErr w:type="spellEnd"/>
      <w:r w:rsidRPr="004C1CA2">
        <w:rPr>
          <w:rFonts w:ascii="Arial" w:hAnsi="Arial" w:cs="Arial"/>
          <w:sz w:val="20"/>
          <w:szCs w:val="20"/>
        </w:rPr>
        <w:t xml:space="preserve"> P, Evans MK, </w:t>
      </w:r>
      <w:proofErr w:type="spellStart"/>
      <w:r w:rsidRPr="004C1CA2">
        <w:rPr>
          <w:rFonts w:ascii="Arial" w:hAnsi="Arial" w:cs="Arial"/>
          <w:sz w:val="20"/>
          <w:szCs w:val="20"/>
        </w:rPr>
        <w:t>Fornage</w:t>
      </w:r>
      <w:proofErr w:type="spellEnd"/>
      <w:r w:rsidRPr="004C1CA2">
        <w:rPr>
          <w:rFonts w:ascii="Arial" w:hAnsi="Arial" w:cs="Arial"/>
          <w:sz w:val="20"/>
          <w:szCs w:val="20"/>
        </w:rPr>
        <w:t xml:space="preserve"> M, Friedlander Y, </w:t>
      </w:r>
      <w:proofErr w:type="spellStart"/>
      <w:r w:rsidRPr="004C1CA2">
        <w:rPr>
          <w:rFonts w:ascii="Arial" w:hAnsi="Arial" w:cs="Arial"/>
          <w:sz w:val="20"/>
          <w:szCs w:val="20"/>
        </w:rPr>
        <w:t>Froguel</w:t>
      </w:r>
      <w:proofErr w:type="spellEnd"/>
      <w:r w:rsidRPr="004C1CA2">
        <w:rPr>
          <w:rFonts w:ascii="Arial" w:hAnsi="Arial" w:cs="Arial"/>
          <w:sz w:val="20"/>
          <w:szCs w:val="20"/>
        </w:rPr>
        <w:t xml:space="preserve"> P, </w:t>
      </w:r>
      <w:proofErr w:type="spellStart"/>
      <w:r w:rsidRPr="004C1CA2">
        <w:rPr>
          <w:rFonts w:ascii="Arial" w:hAnsi="Arial" w:cs="Arial"/>
          <w:sz w:val="20"/>
          <w:szCs w:val="20"/>
        </w:rPr>
        <w:t>Groop</w:t>
      </w:r>
      <w:proofErr w:type="spellEnd"/>
      <w:r w:rsidRPr="004C1CA2">
        <w:rPr>
          <w:rFonts w:ascii="Arial" w:hAnsi="Arial" w:cs="Arial"/>
          <w:sz w:val="20"/>
          <w:szCs w:val="20"/>
        </w:rPr>
        <w:t xml:space="preserve"> L, Gross MD, Harris TB, Hayward C, Heng CK, </w:t>
      </w:r>
      <w:proofErr w:type="spellStart"/>
      <w:r w:rsidRPr="004C1CA2">
        <w:rPr>
          <w:rFonts w:ascii="Arial" w:hAnsi="Arial" w:cs="Arial"/>
          <w:sz w:val="20"/>
          <w:szCs w:val="20"/>
        </w:rPr>
        <w:t>Ingelsson</w:t>
      </w:r>
      <w:proofErr w:type="spellEnd"/>
      <w:r w:rsidRPr="004C1CA2">
        <w:rPr>
          <w:rFonts w:ascii="Arial" w:hAnsi="Arial" w:cs="Arial"/>
          <w:sz w:val="20"/>
          <w:szCs w:val="20"/>
        </w:rPr>
        <w:t xml:space="preserve"> E, Kato N, Kim BJ, Koh WP, </w:t>
      </w:r>
      <w:proofErr w:type="spellStart"/>
      <w:r w:rsidRPr="004C1CA2">
        <w:rPr>
          <w:rFonts w:ascii="Arial" w:hAnsi="Arial" w:cs="Arial"/>
          <w:sz w:val="20"/>
          <w:szCs w:val="20"/>
        </w:rPr>
        <w:t>Kooner</w:t>
      </w:r>
      <w:proofErr w:type="spellEnd"/>
      <w:r w:rsidRPr="004C1CA2">
        <w:rPr>
          <w:rFonts w:ascii="Arial" w:hAnsi="Arial" w:cs="Arial"/>
          <w:sz w:val="20"/>
          <w:szCs w:val="20"/>
        </w:rPr>
        <w:t xml:space="preserve"> JS, </w:t>
      </w:r>
      <w:proofErr w:type="spellStart"/>
      <w:r w:rsidRPr="004C1CA2">
        <w:rPr>
          <w:rFonts w:ascii="Arial" w:hAnsi="Arial" w:cs="Arial"/>
          <w:sz w:val="20"/>
          <w:szCs w:val="20"/>
        </w:rPr>
        <w:t>Körner</w:t>
      </w:r>
      <w:proofErr w:type="spellEnd"/>
      <w:r w:rsidRPr="004C1CA2">
        <w:rPr>
          <w:rFonts w:ascii="Arial" w:hAnsi="Arial" w:cs="Arial"/>
          <w:sz w:val="20"/>
          <w:szCs w:val="20"/>
        </w:rPr>
        <w:t xml:space="preserve"> A, </w:t>
      </w:r>
      <w:proofErr w:type="spellStart"/>
      <w:r w:rsidRPr="004C1CA2">
        <w:rPr>
          <w:rFonts w:ascii="Arial" w:hAnsi="Arial" w:cs="Arial"/>
          <w:sz w:val="20"/>
          <w:szCs w:val="20"/>
        </w:rPr>
        <w:t>Kuh</w:t>
      </w:r>
      <w:proofErr w:type="spellEnd"/>
      <w:r w:rsidRPr="004C1CA2">
        <w:rPr>
          <w:rFonts w:ascii="Arial" w:hAnsi="Arial" w:cs="Arial"/>
          <w:sz w:val="20"/>
          <w:szCs w:val="20"/>
        </w:rPr>
        <w:t xml:space="preserve"> D, </w:t>
      </w:r>
      <w:proofErr w:type="spellStart"/>
      <w:r w:rsidRPr="004C1CA2">
        <w:rPr>
          <w:rFonts w:ascii="Arial" w:hAnsi="Arial" w:cs="Arial"/>
          <w:sz w:val="20"/>
          <w:szCs w:val="20"/>
        </w:rPr>
        <w:t>Kuusisto</w:t>
      </w:r>
      <w:proofErr w:type="spellEnd"/>
      <w:r w:rsidRPr="004C1CA2">
        <w:rPr>
          <w:rFonts w:ascii="Arial" w:hAnsi="Arial" w:cs="Arial"/>
          <w:sz w:val="20"/>
          <w:szCs w:val="20"/>
        </w:rPr>
        <w:t xml:space="preserve"> J, </w:t>
      </w:r>
      <w:proofErr w:type="spellStart"/>
      <w:r w:rsidRPr="004C1CA2">
        <w:rPr>
          <w:rFonts w:ascii="Arial" w:hAnsi="Arial" w:cs="Arial"/>
          <w:sz w:val="20"/>
          <w:szCs w:val="20"/>
        </w:rPr>
        <w:t>Laakso</w:t>
      </w:r>
      <w:proofErr w:type="spellEnd"/>
      <w:r w:rsidRPr="004C1CA2">
        <w:rPr>
          <w:rFonts w:ascii="Arial" w:hAnsi="Arial" w:cs="Arial"/>
          <w:sz w:val="20"/>
          <w:szCs w:val="20"/>
        </w:rPr>
        <w:t xml:space="preserve"> M, Lin X, Liu Y, Loos RJF, Magnusson PKE, </w:t>
      </w:r>
      <w:proofErr w:type="spellStart"/>
      <w:r w:rsidRPr="004C1CA2">
        <w:rPr>
          <w:rFonts w:ascii="Arial" w:hAnsi="Arial" w:cs="Arial"/>
          <w:sz w:val="20"/>
          <w:szCs w:val="20"/>
        </w:rPr>
        <w:t>März</w:t>
      </w:r>
      <w:proofErr w:type="spellEnd"/>
      <w:r w:rsidRPr="004C1CA2">
        <w:rPr>
          <w:rFonts w:ascii="Arial" w:hAnsi="Arial" w:cs="Arial"/>
          <w:sz w:val="20"/>
          <w:szCs w:val="20"/>
        </w:rPr>
        <w:t xml:space="preserve"> W, McCarthy MI, </w:t>
      </w:r>
      <w:proofErr w:type="spellStart"/>
      <w:r w:rsidRPr="004C1CA2">
        <w:rPr>
          <w:rFonts w:ascii="Arial" w:hAnsi="Arial" w:cs="Arial"/>
          <w:sz w:val="20"/>
          <w:szCs w:val="20"/>
        </w:rPr>
        <w:t>Oldehinkel</w:t>
      </w:r>
      <w:proofErr w:type="spellEnd"/>
      <w:r w:rsidRPr="004C1CA2">
        <w:rPr>
          <w:rFonts w:ascii="Arial" w:hAnsi="Arial" w:cs="Arial"/>
          <w:sz w:val="20"/>
          <w:szCs w:val="20"/>
        </w:rPr>
        <w:t xml:space="preserve"> AJ, Ong KK, Pedersen NL, Pereira MA, Peters A, </w:t>
      </w:r>
      <w:proofErr w:type="spellStart"/>
      <w:r w:rsidRPr="004C1CA2">
        <w:rPr>
          <w:rFonts w:ascii="Arial" w:hAnsi="Arial" w:cs="Arial"/>
          <w:sz w:val="20"/>
          <w:szCs w:val="20"/>
        </w:rPr>
        <w:t>Ridker</w:t>
      </w:r>
      <w:proofErr w:type="spellEnd"/>
      <w:r w:rsidRPr="004C1CA2">
        <w:rPr>
          <w:rFonts w:ascii="Arial" w:hAnsi="Arial" w:cs="Arial"/>
          <w:sz w:val="20"/>
          <w:szCs w:val="20"/>
        </w:rPr>
        <w:t xml:space="preserve"> PM, Sabanayagam  C, Sale M, </w:t>
      </w:r>
      <w:proofErr w:type="spellStart"/>
      <w:r w:rsidRPr="004C1CA2">
        <w:rPr>
          <w:rFonts w:ascii="Arial" w:hAnsi="Arial" w:cs="Arial"/>
          <w:sz w:val="20"/>
          <w:szCs w:val="20"/>
        </w:rPr>
        <w:t>Saleheen</w:t>
      </w:r>
      <w:proofErr w:type="spellEnd"/>
      <w:r w:rsidRPr="004C1CA2">
        <w:rPr>
          <w:rFonts w:ascii="Arial" w:hAnsi="Arial" w:cs="Arial"/>
          <w:sz w:val="20"/>
          <w:szCs w:val="20"/>
        </w:rPr>
        <w:t xml:space="preserve"> D, </w:t>
      </w:r>
      <w:proofErr w:type="spellStart"/>
      <w:r w:rsidRPr="004C1CA2">
        <w:rPr>
          <w:rFonts w:ascii="Arial" w:hAnsi="Arial" w:cs="Arial"/>
          <w:sz w:val="20"/>
          <w:szCs w:val="20"/>
        </w:rPr>
        <w:t>Saltevo</w:t>
      </w:r>
      <w:proofErr w:type="spellEnd"/>
      <w:r w:rsidRPr="004C1CA2">
        <w:rPr>
          <w:rFonts w:ascii="Arial" w:hAnsi="Arial" w:cs="Arial"/>
          <w:sz w:val="20"/>
          <w:szCs w:val="20"/>
        </w:rPr>
        <w:t xml:space="preserve"> J, Schwarz PE, </w:t>
      </w:r>
      <w:proofErr w:type="spellStart"/>
      <w:r w:rsidRPr="004C1CA2">
        <w:rPr>
          <w:rFonts w:ascii="Arial" w:hAnsi="Arial" w:cs="Arial"/>
          <w:sz w:val="20"/>
          <w:szCs w:val="20"/>
        </w:rPr>
        <w:t>Sheu</w:t>
      </w:r>
      <w:proofErr w:type="spellEnd"/>
      <w:r w:rsidRPr="004C1CA2">
        <w:rPr>
          <w:rFonts w:ascii="Arial" w:hAnsi="Arial" w:cs="Arial"/>
          <w:sz w:val="20"/>
          <w:szCs w:val="20"/>
        </w:rPr>
        <w:t xml:space="preserve"> WHH, </w:t>
      </w:r>
      <w:proofErr w:type="spellStart"/>
      <w:r w:rsidRPr="004C1CA2">
        <w:rPr>
          <w:rFonts w:ascii="Arial" w:hAnsi="Arial" w:cs="Arial"/>
          <w:sz w:val="20"/>
          <w:szCs w:val="20"/>
        </w:rPr>
        <w:t>Snieder</w:t>
      </w:r>
      <w:proofErr w:type="spellEnd"/>
      <w:r w:rsidRPr="004C1CA2">
        <w:rPr>
          <w:rFonts w:ascii="Arial" w:hAnsi="Arial" w:cs="Arial"/>
          <w:sz w:val="20"/>
          <w:szCs w:val="20"/>
        </w:rPr>
        <w:t xml:space="preserve"> H, Spector TD, </w:t>
      </w:r>
      <w:proofErr w:type="spellStart"/>
      <w:r w:rsidRPr="004C1CA2">
        <w:rPr>
          <w:rFonts w:ascii="Arial" w:hAnsi="Arial" w:cs="Arial"/>
          <w:sz w:val="20"/>
          <w:szCs w:val="20"/>
        </w:rPr>
        <w:t>Tabara</w:t>
      </w:r>
      <w:proofErr w:type="spellEnd"/>
      <w:r w:rsidRPr="004C1CA2">
        <w:rPr>
          <w:rFonts w:ascii="Arial" w:hAnsi="Arial" w:cs="Arial"/>
          <w:sz w:val="20"/>
          <w:szCs w:val="20"/>
        </w:rPr>
        <w:t xml:space="preserve"> Y, </w:t>
      </w:r>
      <w:proofErr w:type="spellStart"/>
      <w:r w:rsidRPr="004C1CA2">
        <w:rPr>
          <w:rFonts w:ascii="Arial" w:hAnsi="Arial" w:cs="Arial"/>
          <w:sz w:val="20"/>
          <w:szCs w:val="20"/>
        </w:rPr>
        <w:t>Tuomilehto</w:t>
      </w:r>
      <w:proofErr w:type="spellEnd"/>
      <w:r w:rsidRPr="004C1CA2">
        <w:rPr>
          <w:rFonts w:ascii="Arial" w:hAnsi="Arial" w:cs="Arial"/>
          <w:sz w:val="20"/>
          <w:szCs w:val="20"/>
        </w:rPr>
        <w:t xml:space="preserve"> J, van Dam RM, Wilson JG, Wilson JF, </w:t>
      </w:r>
      <w:proofErr w:type="spellStart"/>
      <w:r w:rsidRPr="004C1CA2">
        <w:rPr>
          <w:rFonts w:ascii="Arial" w:hAnsi="Arial" w:cs="Arial"/>
          <w:sz w:val="20"/>
          <w:szCs w:val="20"/>
        </w:rPr>
        <w:t>Wolffenbuttel</w:t>
      </w:r>
      <w:proofErr w:type="spellEnd"/>
      <w:r w:rsidRPr="004C1CA2">
        <w:rPr>
          <w:rFonts w:ascii="Arial" w:hAnsi="Arial" w:cs="Arial"/>
          <w:sz w:val="20"/>
          <w:szCs w:val="20"/>
        </w:rPr>
        <w:t xml:space="preserve"> BHR, Wong TY, Wu JY, Yuan JM, </w:t>
      </w:r>
      <w:proofErr w:type="spellStart"/>
      <w:r w:rsidRPr="004C1CA2">
        <w:rPr>
          <w:rFonts w:ascii="Arial" w:hAnsi="Arial" w:cs="Arial"/>
          <w:sz w:val="20"/>
          <w:szCs w:val="20"/>
        </w:rPr>
        <w:t>Zonderman</w:t>
      </w:r>
      <w:proofErr w:type="spellEnd"/>
      <w:r w:rsidRPr="004C1CA2">
        <w:rPr>
          <w:rFonts w:ascii="Arial" w:hAnsi="Arial" w:cs="Arial"/>
          <w:sz w:val="20"/>
          <w:szCs w:val="20"/>
        </w:rPr>
        <w:t xml:space="preserve"> AB, </w:t>
      </w:r>
      <w:proofErr w:type="spellStart"/>
      <w:r w:rsidRPr="004C1CA2">
        <w:rPr>
          <w:rFonts w:ascii="Arial" w:hAnsi="Arial" w:cs="Arial"/>
          <w:sz w:val="20"/>
          <w:szCs w:val="20"/>
        </w:rPr>
        <w:t>Soranzo</w:t>
      </w:r>
      <w:proofErr w:type="spellEnd"/>
      <w:r w:rsidRPr="004C1CA2">
        <w:rPr>
          <w:rFonts w:ascii="Arial" w:hAnsi="Arial" w:cs="Arial"/>
          <w:sz w:val="20"/>
          <w:szCs w:val="20"/>
        </w:rPr>
        <w:t xml:space="preserve"> N, Guo X, Roberts DJ, </w:t>
      </w:r>
      <w:proofErr w:type="spellStart"/>
      <w:r w:rsidRPr="004C1CA2">
        <w:rPr>
          <w:rFonts w:ascii="Arial" w:hAnsi="Arial" w:cs="Arial"/>
          <w:sz w:val="20"/>
          <w:szCs w:val="20"/>
        </w:rPr>
        <w:t>Florez</w:t>
      </w:r>
      <w:proofErr w:type="spellEnd"/>
      <w:r w:rsidRPr="004C1CA2">
        <w:rPr>
          <w:rFonts w:ascii="Arial" w:hAnsi="Arial" w:cs="Arial"/>
          <w:sz w:val="20"/>
          <w:szCs w:val="20"/>
        </w:rPr>
        <w:t xml:space="preserve"> JC, </w:t>
      </w:r>
      <w:proofErr w:type="spellStart"/>
      <w:r w:rsidRPr="004C1CA2">
        <w:rPr>
          <w:rFonts w:ascii="Arial" w:hAnsi="Arial" w:cs="Arial"/>
          <w:sz w:val="20"/>
          <w:szCs w:val="20"/>
        </w:rPr>
        <w:t>Sladek</w:t>
      </w:r>
      <w:proofErr w:type="spellEnd"/>
      <w:r w:rsidRPr="004C1CA2">
        <w:rPr>
          <w:rFonts w:ascii="Arial" w:hAnsi="Arial" w:cs="Arial"/>
          <w:sz w:val="20"/>
          <w:szCs w:val="20"/>
        </w:rPr>
        <w:t xml:space="preserve"> R, Dupuis J, Morris AP, Tai ES, Selvin E, Rotter JI, </w:t>
      </w:r>
      <w:proofErr w:type="spellStart"/>
      <w:r w:rsidRPr="004C1CA2">
        <w:rPr>
          <w:rFonts w:ascii="Arial" w:hAnsi="Arial" w:cs="Arial"/>
          <w:sz w:val="20"/>
          <w:szCs w:val="20"/>
        </w:rPr>
        <w:t>Langenberg</w:t>
      </w:r>
      <w:proofErr w:type="spellEnd"/>
      <w:r w:rsidRPr="004C1CA2">
        <w:rPr>
          <w:rFonts w:ascii="Arial" w:hAnsi="Arial" w:cs="Arial"/>
          <w:sz w:val="20"/>
          <w:szCs w:val="20"/>
        </w:rPr>
        <w:t xml:space="preserve"> C, Barroso I, Meigs JB. </w:t>
      </w:r>
      <w:r w:rsidRPr="009B087B">
        <w:rPr>
          <w:rFonts w:ascii="Arial" w:hAnsi="Arial" w:cs="Arial"/>
          <w:b/>
          <w:i/>
          <w:sz w:val="20"/>
          <w:szCs w:val="20"/>
        </w:rPr>
        <w:t xml:space="preserve">Impact of common genetic determinants of Hemoglobin A1c on type 2 diabetes risk and diagnosis in </w:t>
      </w:r>
      <w:r>
        <w:rPr>
          <w:rFonts w:ascii="Arial" w:hAnsi="Arial" w:cs="Arial"/>
          <w:b/>
          <w:i/>
          <w:sz w:val="20"/>
          <w:szCs w:val="20"/>
        </w:rPr>
        <w:t>ancestrally diverse populations:</w:t>
      </w:r>
      <w:r w:rsidRPr="009B087B">
        <w:rPr>
          <w:rFonts w:ascii="Arial" w:hAnsi="Arial" w:cs="Arial"/>
          <w:b/>
          <w:i/>
          <w:sz w:val="20"/>
          <w:szCs w:val="20"/>
        </w:rPr>
        <w:t xml:space="preserve"> A transethnic genome-wide meta-analysis. </w:t>
      </w:r>
      <w:proofErr w:type="spellStart"/>
      <w:r>
        <w:rPr>
          <w:rFonts w:ascii="Arial" w:hAnsi="Arial" w:cs="Arial"/>
          <w:sz w:val="20"/>
          <w:szCs w:val="20"/>
        </w:rPr>
        <w:t>PLoS</w:t>
      </w:r>
      <w:proofErr w:type="spellEnd"/>
      <w:r>
        <w:rPr>
          <w:rFonts w:ascii="Arial" w:hAnsi="Arial" w:cs="Arial"/>
          <w:sz w:val="20"/>
          <w:szCs w:val="20"/>
        </w:rPr>
        <w:t xml:space="preserve"> Med. 2017 Sep 12. Vol. 14, issue </w:t>
      </w:r>
      <w:r w:rsidRPr="004C1CA2">
        <w:rPr>
          <w:rFonts w:ascii="Arial" w:hAnsi="Arial" w:cs="Arial"/>
          <w:sz w:val="20"/>
          <w:szCs w:val="20"/>
        </w:rPr>
        <w:t>9</w:t>
      </w:r>
      <w:r>
        <w:rPr>
          <w:rFonts w:ascii="Arial" w:hAnsi="Arial" w:cs="Arial"/>
          <w:sz w:val="20"/>
          <w:szCs w:val="20"/>
        </w:rPr>
        <w:t xml:space="preserve">, </w:t>
      </w:r>
      <w:r w:rsidRPr="004C1CA2">
        <w:rPr>
          <w:rFonts w:ascii="Arial" w:hAnsi="Arial" w:cs="Arial"/>
          <w:sz w:val="20"/>
          <w:szCs w:val="20"/>
        </w:rPr>
        <w:t xml:space="preserve">e1002383. </w:t>
      </w:r>
      <w:r w:rsidRPr="009B087B">
        <w:rPr>
          <w:rFonts w:ascii="Arial" w:hAnsi="Arial" w:cs="Arial"/>
          <w:sz w:val="20"/>
          <w:szCs w:val="20"/>
        </w:rPr>
        <w:t>PM</w:t>
      </w:r>
      <w:r>
        <w:rPr>
          <w:rFonts w:ascii="Arial" w:hAnsi="Arial" w:cs="Arial"/>
          <w:sz w:val="20"/>
          <w:szCs w:val="20"/>
        </w:rPr>
        <w:t>: 28898252.</w:t>
      </w:r>
      <w:r w:rsidRPr="009B087B">
        <w:rPr>
          <w:rFonts w:ascii="Arial" w:hAnsi="Arial" w:cs="Arial"/>
          <w:sz w:val="20"/>
          <w:szCs w:val="20"/>
        </w:rPr>
        <w:t xml:space="preserve"> PMC5595282.</w:t>
      </w:r>
    </w:p>
    <w:p w14:paraId="6FF4A4DE" w14:textId="77777777" w:rsidR="00894BCD" w:rsidRDefault="00BB0343" w:rsidP="00722438">
      <w:pPr>
        <w:rPr>
          <w:rFonts w:ascii="Arial" w:hAnsi="Arial" w:cs="Arial"/>
          <w:sz w:val="20"/>
          <w:szCs w:val="20"/>
        </w:rPr>
      </w:pPr>
      <w:hyperlink r:id="rId2596" w:history="1">
        <w:r w:rsidR="00894BCD" w:rsidRPr="00BA089E">
          <w:rPr>
            <w:rFonts w:ascii="Arial" w:hAnsi="Arial" w:cs="Arial"/>
            <w:sz w:val="20"/>
            <w:szCs w:val="20"/>
          </w:rPr>
          <w:t>Wild PS</w:t>
        </w:r>
      </w:hyperlink>
      <w:r w:rsidR="00894BCD" w:rsidRPr="00BA089E">
        <w:rPr>
          <w:rFonts w:ascii="Arial" w:hAnsi="Arial" w:cs="Arial"/>
          <w:sz w:val="20"/>
          <w:szCs w:val="20"/>
        </w:rPr>
        <w:t xml:space="preserve">, </w:t>
      </w:r>
      <w:hyperlink r:id="rId2597" w:history="1">
        <w:r w:rsidR="00894BCD" w:rsidRPr="00BA089E">
          <w:rPr>
            <w:rFonts w:ascii="Arial" w:hAnsi="Arial" w:cs="Arial"/>
            <w:sz w:val="20"/>
            <w:szCs w:val="20"/>
          </w:rPr>
          <w:t>Felix JF</w:t>
        </w:r>
      </w:hyperlink>
      <w:r w:rsidR="00894BCD" w:rsidRPr="00BA089E">
        <w:rPr>
          <w:rFonts w:ascii="Arial" w:hAnsi="Arial" w:cs="Arial"/>
          <w:sz w:val="20"/>
          <w:szCs w:val="20"/>
        </w:rPr>
        <w:t xml:space="preserve">, </w:t>
      </w:r>
      <w:hyperlink r:id="rId2598" w:history="1">
        <w:proofErr w:type="spellStart"/>
        <w:r w:rsidR="00894BCD" w:rsidRPr="00BA089E">
          <w:rPr>
            <w:rFonts w:ascii="Arial" w:hAnsi="Arial" w:cs="Arial"/>
            <w:sz w:val="20"/>
            <w:szCs w:val="20"/>
          </w:rPr>
          <w:t>Schillert</w:t>
        </w:r>
        <w:proofErr w:type="spellEnd"/>
        <w:r w:rsidR="00894BCD" w:rsidRPr="00BA089E">
          <w:rPr>
            <w:rFonts w:ascii="Arial" w:hAnsi="Arial" w:cs="Arial"/>
            <w:sz w:val="20"/>
            <w:szCs w:val="20"/>
          </w:rPr>
          <w:t xml:space="preserve"> A</w:t>
        </w:r>
      </w:hyperlink>
      <w:r w:rsidR="00894BCD" w:rsidRPr="00BA089E">
        <w:rPr>
          <w:rFonts w:ascii="Arial" w:hAnsi="Arial" w:cs="Arial"/>
          <w:sz w:val="20"/>
          <w:szCs w:val="20"/>
        </w:rPr>
        <w:t xml:space="preserve">, </w:t>
      </w:r>
      <w:hyperlink r:id="rId2599" w:history="1">
        <w:proofErr w:type="spellStart"/>
        <w:r w:rsidR="00894BCD" w:rsidRPr="00BA089E">
          <w:rPr>
            <w:rFonts w:ascii="Arial" w:hAnsi="Arial" w:cs="Arial"/>
            <w:sz w:val="20"/>
            <w:szCs w:val="20"/>
          </w:rPr>
          <w:t>Teumer</w:t>
        </w:r>
        <w:proofErr w:type="spellEnd"/>
        <w:r w:rsidR="00894BCD" w:rsidRPr="00BA089E">
          <w:rPr>
            <w:rFonts w:ascii="Arial" w:hAnsi="Arial" w:cs="Arial"/>
            <w:sz w:val="20"/>
            <w:szCs w:val="20"/>
          </w:rPr>
          <w:t xml:space="preserve"> A</w:t>
        </w:r>
      </w:hyperlink>
      <w:r w:rsidR="00894BCD" w:rsidRPr="00BA089E">
        <w:rPr>
          <w:rFonts w:ascii="Arial" w:hAnsi="Arial" w:cs="Arial"/>
          <w:sz w:val="20"/>
          <w:szCs w:val="20"/>
        </w:rPr>
        <w:t xml:space="preserve">, </w:t>
      </w:r>
      <w:hyperlink r:id="rId2600" w:history="1">
        <w:r w:rsidR="00894BCD" w:rsidRPr="00BA089E">
          <w:rPr>
            <w:rFonts w:ascii="Arial" w:hAnsi="Arial" w:cs="Arial"/>
            <w:sz w:val="20"/>
            <w:szCs w:val="20"/>
          </w:rPr>
          <w:t>Chen MH</w:t>
        </w:r>
      </w:hyperlink>
      <w:r w:rsidR="00894BCD" w:rsidRPr="00BA089E">
        <w:rPr>
          <w:rFonts w:ascii="Arial" w:hAnsi="Arial" w:cs="Arial"/>
          <w:sz w:val="20"/>
          <w:szCs w:val="20"/>
        </w:rPr>
        <w:t xml:space="preserve">, </w:t>
      </w:r>
      <w:hyperlink r:id="rId2601" w:history="1">
        <w:proofErr w:type="spellStart"/>
        <w:r w:rsidR="00894BCD" w:rsidRPr="00BA089E">
          <w:rPr>
            <w:rFonts w:ascii="Arial" w:hAnsi="Arial" w:cs="Arial"/>
            <w:sz w:val="20"/>
            <w:szCs w:val="20"/>
          </w:rPr>
          <w:t>Leening</w:t>
        </w:r>
        <w:proofErr w:type="spellEnd"/>
        <w:r w:rsidR="00894BCD" w:rsidRPr="00BA089E">
          <w:rPr>
            <w:rFonts w:ascii="Arial" w:hAnsi="Arial" w:cs="Arial"/>
            <w:sz w:val="20"/>
            <w:szCs w:val="20"/>
          </w:rPr>
          <w:t xml:space="preserve"> MJ</w:t>
        </w:r>
      </w:hyperlink>
      <w:r w:rsidR="00894BCD" w:rsidRPr="00BA089E">
        <w:rPr>
          <w:rFonts w:ascii="Arial" w:hAnsi="Arial" w:cs="Arial"/>
          <w:sz w:val="20"/>
          <w:szCs w:val="20"/>
        </w:rPr>
        <w:t xml:space="preserve">, </w:t>
      </w:r>
      <w:hyperlink r:id="rId2602" w:history="1">
        <w:proofErr w:type="spellStart"/>
        <w:r w:rsidR="00894BCD" w:rsidRPr="00BA089E">
          <w:rPr>
            <w:rFonts w:ascii="Arial" w:hAnsi="Arial" w:cs="Arial"/>
            <w:sz w:val="20"/>
            <w:szCs w:val="20"/>
          </w:rPr>
          <w:t>Völker</w:t>
        </w:r>
        <w:proofErr w:type="spellEnd"/>
        <w:r w:rsidR="00894BCD" w:rsidRPr="00BA089E">
          <w:rPr>
            <w:rFonts w:ascii="Arial" w:hAnsi="Arial" w:cs="Arial"/>
            <w:sz w:val="20"/>
            <w:szCs w:val="20"/>
          </w:rPr>
          <w:t xml:space="preserve"> U</w:t>
        </w:r>
      </w:hyperlink>
      <w:r w:rsidR="00894BCD" w:rsidRPr="00BA089E">
        <w:rPr>
          <w:rFonts w:ascii="Arial" w:hAnsi="Arial" w:cs="Arial"/>
          <w:sz w:val="20"/>
          <w:szCs w:val="20"/>
        </w:rPr>
        <w:t xml:space="preserve">, </w:t>
      </w:r>
      <w:hyperlink r:id="rId2603" w:history="1">
        <w:proofErr w:type="spellStart"/>
        <w:r w:rsidR="00894BCD" w:rsidRPr="00BA089E">
          <w:rPr>
            <w:rFonts w:ascii="Arial" w:hAnsi="Arial" w:cs="Arial"/>
            <w:sz w:val="20"/>
            <w:szCs w:val="20"/>
          </w:rPr>
          <w:t>Großmann</w:t>
        </w:r>
        <w:proofErr w:type="spellEnd"/>
        <w:r w:rsidR="00894BCD" w:rsidRPr="00BA089E">
          <w:rPr>
            <w:rFonts w:ascii="Arial" w:hAnsi="Arial" w:cs="Arial"/>
            <w:sz w:val="20"/>
            <w:szCs w:val="20"/>
          </w:rPr>
          <w:t xml:space="preserve"> V</w:t>
        </w:r>
      </w:hyperlink>
      <w:r w:rsidR="00894BCD" w:rsidRPr="00BA089E">
        <w:rPr>
          <w:rFonts w:ascii="Arial" w:hAnsi="Arial" w:cs="Arial"/>
          <w:sz w:val="20"/>
          <w:szCs w:val="20"/>
        </w:rPr>
        <w:t xml:space="preserve">, </w:t>
      </w:r>
      <w:hyperlink r:id="rId2604" w:history="1">
        <w:r w:rsidR="00894BCD" w:rsidRPr="00BA089E">
          <w:rPr>
            <w:rFonts w:ascii="Arial" w:hAnsi="Arial" w:cs="Arial"/>
            <w:sz w:val="20"/>
            <w:szCs w:val="20"/>
          </w:rPr>
          <w:t>Brody JA</w:t>
        </w:r>
      </w:hyperlink>
      <w:r w:rsidR="00894BCD" w:rsidRPr="00BA089E">
        <w:rPr>
          <w:rFonts w:ascii="Arial" w:hAnsi="Arial" w:cs="Arial"/>
          <w:sz w:val="20"/>
          <w:szCs w:val="20"/>
        </w:rPr>
        <w:t xml:space="preserve">, </w:t>
      </w:r>
      <w:hyperlink r:id="rId2605" w:history="1">
        <w:r w:rsidR="00894BCD" w:rsidRPr="00BA089E">
          <w:rPr>
            <w:rFonts w:ascii="Arial" w:hAnsi="Arial" w:cs="Arial"/>
            <w:sz w:val="20"/>
            <w:szCs w:val="20"/>
          </w:rPr>
          <w:t>Irvin MR</w:t>
        </w:r>
      </w:hyperlink>
      <w:r w:rsidR="00894BCD" w:rsidRPr="00BA089E">
        <w:rPr>
          <w:rFonts w:ascii="Arial" w:hAnsi="Arial" w:cs="Arial"/>
          <w:sz w:val="20"/>
          <w:szCs w:val="20"/>
        </w:rPr>
        <w:t xml:space="preserve">, </w:t>
      </w:r>
      <w:hyperlink r:id="rId2606" w:history="1">
        <w:r w:rsidR="00894BCD" w:rsidRPr="00BA089E">
          <w:rPr>
            <w:rFonts w:ascii="Arial" w:hAnsi="Arial" w:cs="Arial"/>
            <w:sz w:val="20"/>
            <w:szCs w:val="20"/>
          </w:rPr>
          <w:t>Shah SJ</w:t>
        </w:r>
      </w:hyperlink>
      <w:r w:rsidR="00894BCD" w:rsidRPr="00BA089E">
        <w:rPr>
          <w:rFonts w:ascii="Arial" w:hAnsi="Arial" w:cs="Arial"/>
          <w:sz w:val="20"/>
          <w:szCs w:val="20"/>
        </w:rPr>
        <w:t xml:space="preserve">, </w:t>
      </w:r>
      <w:hyperlink r:id="rId2607" w:history="1">
        <w:proofErr w:type="spellStart"/>
        <w:r w:rsidR="00894BCD" w:rsidRPr="00BA089E">
          <w:rPr>
            <w:rFonts w:ascii="Arial" w:hAnsi="Arial" w:cs="Arial"/>
            <w:sz w:val="20"/>
            <w:szCs w:val="20"/>
          </w:rPr>
          <w:t>Pramana</w:t>
        </w:r>
        <w:proofErr w:type="spellEnd"/>
        <w:r w:rsidR="00894BCD" w:rsidRPr="00BA089E">
          <w:rPr>
            <w:rFonts w:ascii="Arial" w:hAnsi="Arial" w:cs="Arial"/>
            <w:sz w:val="20"/>
            <w:szCs w:val="20"/>
          </w:rPr>
          <w:t xml:space="preserve"> S</w:t>
        </w:r>
      </w:hyperlink>
      <w:r w:rsidR="00894BCD" w:rsidRPr="00BA089E">
        <w:rPr>
          <w:rFonts w:ascii="Arial" w:hAnsi="Arial" w:cs="Arial"/>
          <w:sz w:val="20"/>
          <w:szCs w:val="20"/>
        </w:rPr>
        <w:t xml:space="preserve">, </w:t>
      </w:r>
      <w:hyperlink r:id="rId2608" w:history="1">
        <w:proofErr w:type="spellStart"/>
        <w:r w:rsidR="00894BCD" w:rsidRPr="00BA089E">
          <w:rPr>
            <w:rFonts w:ascii="Arial" w:hAnsi="Arial" w:cs="Arial"/>
            <w:sz w:val="20"/>
            <w:szCs w:val="20"/>
          </w:rPr>
          <w:t>Lieb</w:t>
        </w:r>
        <w:proofErr w:type="spellEnd"/>
        <w:r w:rsidR="00894BCD" w:rsidRPr="00BA089E">
          <w:rPr>
            <w:rFonts w:ascii="Arial" w:hAnsi="Arial" w:cs="Arial"/>
            <w:sz w:val="20"/>
            <w:szCs w:val="20"/>
          </w:rPr>
          <w:t xml:space="preserve"> W</w:t>
        </w:r>
      </w:hyperlink>
      <w:r w:rsidR="00894BCD" w:rsidRPr="00BA089E">
        <w:rPr>
          <w:rFonts w:ascii="Arial" w:hAnsi="Arial" w:cs="Arial"/>
          <w:sz w:val="20"/>
          <w:szCs w:val="20"/>
        </w:rPr>
        <w:t xml:space="preserve">, </w:t>
      </w:r>
      <w:hyperlink r:id="rId2609" w:history="1">
        <w:r w:rsidR="00894BCD" w:rsidRPr="00BA089E">
          <w:rPr>
            <w:rFonts w:ascii="Arial" w:hAnsi="Arial" w:cs="Arial"/>
            <w:sz w:val="20"/>
            <w:szCs w:val="20"/>
          </w:rPr>
          <w:t>Schmidt R</w:t>
        </w:r>
      </w:hyperlink>
      <w:r w:rsidR="00894BCD" w:rsidRPr="00BA089E">
        <w:rPr>
          <w:rFonts w:ascii="Arial" w:hAnsi="Arial" w:cs="Arial"/>
          <w:sz w:val="20"/>
          <w:szCs w:val="20"/>
        </w:rPr>
        <w:t xml:space="preserve">, </w:t>
      </w:r>
      <w:hyperlink r:id="rId2610" w:history="1">
        <w:r w:rsidR="00894BCD" w:rsidRPr="00BA089E">
          <w:rPr>
            <w:rFonts w:ascii="Arial" w:hAnsi="Arial" w:cs="Arial"/>
            <w:sz w:val="20"/>
            <w:szCs w:val="20"/>
          </w:rPr>
          <w:t>Stanton AV</w:t>
        </w:r>
      </w:hyperlink>
      <w:r w:rsidR="00894BCD" w:rsidRPr="00BA089E">
        <w:rPr>
          <w:rFonts w:ascii="Arial" w:hAnsi="Arial" w:cs="Arial"/>
          <w:sz w:val="20"/>
          <w:szCs w:val="20"/>
        </w:rPr>
        <w:t xml:space="preserve">, </w:t>
      </w:r>
      <w:hyperlink r:id="rId2611" w:history="1">
        <w:r w:rsidR="00894BCD" w:rsidRPr="00BA089E">
          <w:rPr>
            <w:rFonts w:ascii="Arial" w:hAnsi="Arial" w:cs="Arial"/>
            <w:sz w:val="20"/>
            <w:szCs w:val="20"/>
          </w:rPr>
          <w:t>Malzahn D</w:t>
        </w:r>
      </w:hyperlink>
      <w:r w:rsidR="00894BCD" w:rsidRPr="00BA089E">
        <w:rPr>
          <w:rFonts w:ascii="Arial" w:hAnsi="Arial" w:cs="Arial"/>
          <w:sz w:val="20"/>
          <w:szCs w:val="20"/>
        </w:rPr>
        <w:t xml:space="preserve">, </w:t>
      </w:r>
      <w:hyperlink r:id="rId2612" w:history="1">
        <w:r w:rsidR="00894BCD" w:rsidRPr="00BA089E">
          <w:rPr>
            <w:rFonts w:ascii="Arial" w:hAnsi="Arial" w:cs="Arial"/>
            <w:sz w:val="20"/>
            <w:szCs w:val="20"/>
          </w:rPr>
          <w:t>Smith AV</w:t>
        </w:r>
      </w:hyperlink>
      <w:r w:rsidR="00894BCD" w:rsidRPr="00BA089E">
        <w:rPr>
          <w:rFonts w:ascii="Arial" w:hAnsi="Arial" w:cs="Arial"/>
          <w:sz w:val="20"/>
          <w:szCs w:val="20"/>
        </w:rPr>
        <w:t xml:space="preserve">, </w:t>
      </w:r>
      <w:hyperlink r:id="rId2613" w:history="1">
        <w:proofErr w:type="spellStart"/>
        <w:r w:rsidR="00894BCD" w:rsidRPr="00BA089E">
          <w:rPr>
            <w:rFonts w:ascii="Arial" w:hAnsi="Arial" w:cs="Arial"/>
            <w:sz w:val="20"/>
            <w:szCs w:val="20"/>
          </w:rPr>
          <w:t>Sundström</w:t>
        </w:r>
        <w:proofErr w:type="spellEnd"/>
        <w:r w:rsidR="00894BCD" w:rsidRPr="00BA089E">
          <w:rPr>
            <w:rFonts w:ascii="Arial" w:hAnsi="Arial" w:cs="Arial"/>
            <w:sz w:val="20"/>
            <w:szCs w:val="20"/>
          </w:rPr>
          <w:t xml:space="preserve"> J</w:t>
        </w:r>
      </w:hyperlink>
      <w:r w:rsidR="00894BCD" w:rsidRPr="00BA089E">
        <w:rPr>
          <w:rFonts w:ascii="Arial" w:hAnsi="Arial" w:cs="Arial"/>
          <w:sz w:val="20"/>
          <w:szCs w:val="20"/>
        </w:rPr>
        <w:t xml:space="preserve">, </w:t>
      </w:r>
      <w:hyperlink r:id="rId2614" w:history="1">
        <w:r w:rsidR="00894BCD" w:rsidRPr="00BA089E">
          <w:rPr>
            <w:rFonts w:ascii="Arial" w:hAnsi="Arial" w:cs="Arial"/>
            <w:sz w:val="20"/>
            <w:szCs w:val="20"/>
          </w:rPr>
          <w:t>Minelli C</w:t>
        </w:r>
      </w:hyperlink>
      <w:r w:rsidR="00894BCD" w:rsidRPr="00BA089E">
        <w:rPr>
          <w:rFonts w:ascii="Arial" w:hAnsi="Arial" w:cs="Arial"/>
          <w:sz w:val="20"/>
          <w:szCs w:val="20"/>
        </w:rPr>
        <w:t xml:space="preserve">, </w:t>
      </w:r>
      <w:hyperlink r:id="rId2615" w:history="1">
        <w:r w:rsidR="00894BCD" w:rsidRPr="00BA089E">
          <w:rPr>
            <w:rFonts w:ascii="Arial" w:hAnsi="Arial" w:cs="Arial"/>
            <w:sz w:val="20"/>
            <w:szCs w:val="20"/>
          </w:rPr>
          <w:t>Ruggiero D</w:t>
        </w:r>
      </w:hyperlink>
      <w:r w:rsidR="00894BCD" w:rsidRPr="00BA089E">
        <w:rPr>
          <w:rFonts w:ascii="Arial" w:hAnsi="Arial" w:cs="Arial"/>
          <w:sz w:val="20"/>
          <w:szCs w:val="20"/>
        </w:rPr>
        <w:t xml:space="preserve">, </w:t>
      </w:r>
      <w:hyperlink r:id="rId2616" w:history="1">
        <w:proofErr w:type="spellStart"/>
        <w:r w:rsidR="00894BCD" w:rsidRPr="00BA089E">
          <w:rPr>
            <w:rFonts w:ascii="Arial" w:hAnsi="Arial" w:cs="Arial"/>
            <w:sz w:val="20"/>
            <w:szCs w:val="20"/>
          </w:rPr>
          <w:t>Lyytikäinen</w:t>
        </w:r>
        <w:proofErr w:type="spellEnd"/>
        <w:r w:rsidR="00894BCD" w:rsidRPr="00BA089E">
          <w:rPr>
            <w:rFonts w:ascii="Arial" w:hAnsi="Arial" w:cs="Arial"/>
            <w:sz w:val="20"/>
            <w:szCs w:val="20"/>
          </w:rPr>
          <w:t xml:space="preserve"> LP</w:t>
        </w:r>
      </w:hyperlink>
      <w:r w:rsidR="00894BCD" w:rsidRPr="00BA089E">
        <w:rPr>
          <w:rFonts w:ascii="Arial" w:hAnsi="Arial" w:cs="Arial"/>
          <w:sz w:val="20"/>
          <w:szCs w:val="20"/>
        </w:rPr>
        <w:t xml:space="preserve">, </w:t>
      </w:r>
      <w:hyperlink r:id="rId2617" w:history="1">
        <w:r w:rsidR="00894BCD" w:rsidRPr="00BA089E">
          <w:rPr>
            <w:rFonts w:ascii="Arial" w:hAnsi="Arial" w:cs="Arial"/>
            <w:sz w:val="20"/>
            <w:szCs w:val="20"/>
          </w:rPr>
          <w:t>Tiller D</w:t>
        </w:r>
      </w:hyperlink>
      <w:r w:rsidR="00894BCD" w:rsidRPr="00BA089E">
        <w:rPr>
          <w:rFonts w:ascii="Arial" w:hAnsi="Arial" w:cs="Arial"/>
          <w:sz w:val="20"/>
          <w:szCs w:val="20"/>
        </w:rPr>
        <w:t xml:space="preserve">, </w:t>
      </w:r>
      <w:hyperlink r:id="rId2618" w:history="1">
        <w:r w:rsidR="00894BCD" w:rsidRPr="00BA089E">
          <w:rPr>
            <w:rFonts w:ascii="Arial" w:hAnsi="Arial" w:cs="Arial"/>
            <w:sz w:val="20"/>
            <w:szCs w:val="20"/>
          </w:rPr>
          <w:t>Smith JG</w:t>
        </w:r>
      </w:hyperlink>
      <w:r w:rsidR="00894BCD" w:rsidRPr="00BA089E">
        <w:rPr>
          <w:rFonts w:ascii="Arial" w:hAnsi="Arial" w:cs="Arial"/>
          <w:sz w:val="20"/>
          <w:szCs w:val="20"/>
        </w:rPr>
        <w:t xml:space="preserve">, </w:t>
      </w:r>
      <w:hyperlink r:id="rId2619" w:history="1">
        <w:proofErr w:type="spellStart"/>
        <w:r w:rsidR="00894BCD" w:rsidRPr="00BA089E">
          <w:rPr>
            <w:rFonts w:ascii="Arial" w:hAnsi="Arial" w:cs="Arial"/>
            <w:sz w:val="20"/>
            <w:szCs w:val="20"/>
          </w:rPr>
          <w:t>Monnereau</w:t>
        </w:r>
        <w:proofErr w:type="spellEnd"/>
        <w:r w:rsidR="00894BCD" w:rsidRPr="00BA089E">
          <w:rPr>
            <w:rFonts w:ascii="Arial" w:hAnsi="Arial" w:cs="Arial"/>
            <w:sz w:val="20"/>
            <w:szCs w:val="20"/>
          </w:rPr>
          <w:t xml:space="preserve"> C</w:t>
        </w:r>
      </w:hyperlink>
      <w:r w:rsidR="00894BCD" w:rsidRPr="00BA089E">
        <w:rPr>
          <w:rFonts w:ascii="Arial" w:hAnsi="Arial" w:cs="Arial"/>
          <w:sz w:val="20"/>
          <w:szCs w:val="20"/>
        </w:rPr>
        <w:t xml:space="preserve">, </w:t>
      </w:r>
      <w:hyperlink r:id="rId2620" w:history="1">
        <w:r w:rsidR="00894BCD" w:rsidRPr="00BA089E">
          <w:rPr>
            <w:rFonts w:ascii="Arial" w:hAnsi="Arial" w:cs="Arial"/>
            <w:sz w:val="20"/>
            <w:szCs w:val="20"/>
          </w:rPr>
          <w:t xml:space="preserve">Di </w:t>
        </w:r>
        <w:proofErr w:type="spellStart"/>
        <w:r w:rsidR="00894BCD" w:rsidRPr="00BA089E">
          <w:rPr>
            <w:rFonts w:ascii="Arial" w:hAnsi="Arial" w:cs="Arial"/>
            <w:sz w:val="20"/>
            <w:szCs w:val="20"/>
          </w:rPr>
          <w:t>Tullio</w:t>
        </w:r>
        <w:proofErr w:type="spellEnd"/>
        <w:r w:rsidR="00894BCD" w:rsidRPr="00BA089E">
          <w:rPr>
            <w:rFonts w:ascii="Arial" w:hAnsi="Arial" w:cs="Arial"/>
            <w:sz w:val="20"/>
            <w:szCs w:val="20"/>
          </w:rPr>
          <w:t xml:space="preserve"> MR</w:t>
        </w:r>
      </w:hyperlink>
      <w:r w:rsidR="00894BCD" w:rsidRPr="00BA089E">
        <w:rPr>
          <w:rFonts w:ascii="Arial" w:hAnsi="Arial" w:cs="Arial"/>
          <w:sz w:val="20"/>
          <w:szCs w:val="20"/>
        </w:rPr>
        <w:t xml:space="preserve">, </w:t>
      </w:r>
      <w:hyperlink r:id="rId2621" w:history="1">
        <w:proofErr w:type="spellStart"/>
        <w:r w:rsidR="00894BCD" w:rsidRPr="00BA089E">
          <w:rPr>
            <w:rFonts w:ascii="Arial" w:hAnsi="Arial" w:cs="Arial"/>
            <w:sz w:val="20"/>
            <w:szCs w:val="20"/>
          </w:rPr>
          <w:t>Musani</w:t>
        </w:r>
        <w:proofErr w:type="spellEnd"/>
        <w:r w:rsidR="00894BCD" w:rsidRPr="00BA089E">
          <w:rPr>
            <w:rFonts w:ascii="Arial" w:hAnsi="Arial" w:cs="Arial"/>
            <w:sz w:val="20"/>
            <w:szCs w:val="20"/>
          </w:rPr>
          <w:t xml:space="preserve"> SK</w:t>
        </w:r>
      </w:hyperlink>
      <w:r w:rsidR="00894BCD" w:rsidRPr="00BA089E">
        <w:rPr>
          <w:rFonts w:ascii="Arial" w:hAnsi="Arial" w:cs="Arial"/>
          <w:sz w:val="20"/>
          <w:szCs w:val="20"/>
        </w:rPr>
        <w:t xml:space="preserve">, </w:t>
      </w:r>
      <w:hyperlink r:id="rId2622" w:history="1">
        <w:r w:rsidR="00894BCD" w:rsidRPr="00BA089E">
          <w:rPr>
            <w:rFonts w:ascii="Arial" w:hAnsi="Arial" w:cs="Arial"/>
            <w:sz w:val="20"/>
            <w:szCs w:val="20"/>
          </w:rPr>
          <w:t>Morrison AC</w:t>
        </w:r>
      </w:hyperlink>
      <w:r w:rsidR="00894BCD" w:rsidRPr="00BA089E">
        <w:rPr>
          <w:rFonts w:ascii="Arial" w:hAnsi="Arial" w:cs="Arial"/>
          <w:sz w:val="20"/>
          <w:szCs w:val="20"/>
        </w:rPr>
        <w:t xml:space="preserve">, </w:t>
      </w:r>
      <w:hyperlink r:id="rId2623" w:history="1">
        <w:r w:rsidR="00894BCD" w:rsidRPr="00BA089E">
          <w:rPr>
            <w:rFonts w:ascii="Arial" w:hAnsi="Arial" w:cs="Arial"/>
            <w:sz w:val="20"/>
            <w:szCs w:val="20"/>
          </w:rPr>
          <w:t>Pers TH</w:t>
        </w:r>
      </w:hyperlink>
      <w:r w:rsidR="00894BCD" w:rsidRPr="00BA089E">
        <w:rPr>
          <w:rFonts w:ascii="Arial" w:hAnsi="Arial" w:cs="Arial"/>
          <w:sz w:val="20"/>
          <w:szCs w:val="20"/>
        </w:rPr>
        <w:t xml:space="preserve">, </w:t>
      </w:r>
      <w:hyperlink r:id="rId2624" w:history="1">
        <w:r w:rsidR="00894BCD" w:rsidRPr="00BA089E">
          <w:rPr>
            <w:rFonts w:ascii="Arial" w:hAnsi="Arial" w:cs="Arial"/>
            <w:sz w:val="20"/>
            <w:szCs w:val="20"/>
          </w:rPr>
          <w:t>Morley M</w:t>
        </w:r>
      </w:hyperlink>
      <w:r w:rsidR="00894BCD" w:rsidRPr="00BA089E">
        <w:rPr>
          <w:rFonts w:ascii="Arial" w:hAnsi="Arial" w:cs="Arial"/>
          <w:sz w:val="20"/>
          <w:szCs w:val="20"/>
        </w:rPr>
        <w:t xml:space="preserve">, </w:t>
      </w:r>
      <w:hyperlink r:id="rId2625" w:history="1">
        <w:r w:rsidR="00894BCD" w:rsidRPr="00BA089E">
          <w:rPr>
            <w:rFonts w:ascii="Arial" w:hAnsi="Arial" w:cs="Arial"/>
            <w:sz w:val="20"/>
            <w:szCs w:val="20"/>
          </w:rPr>
          <w:t>Kleber ME</w:t>
        </w:r>
      </w:hyperlink>
      <w:r w:rsidR="00894BCD" w:rsidRPr="00BA089E">
        <w:rPr>
          <w:rFonts w:ascii="Arial" w:hAnsi="Arial" w:cs="Arial"/>
          <w:sz w:val="20"/>
          <w:szCs w:val="20"/>
        </w:rPr>
        <w:t xml:space="preserve">, </w:t>
      </w:r>
      <w:hyperlink r:id="rId2626" w:history="1">
        <w:r w:rsidR="00894BCD" w:rsidRPr="00BA089E">
          <w:rPr>
            <w:rFonts w:ascii="Arial" w:hAnsi="Arial" w:cs="Arial"/>
            <w:sz w:val="20"/>
            <w:szCs w:val="20"/>
          </w:rPr>
          <w:t>Aragam J</w:t>
        </w:r>
      </w:hyperlink>
      <w:r w:rsidR="00894BCD" w:rsidRPr="00BA089E">
        <w:rPr>
          <w:rFonts w:ascii="Arial" w:hAnsi="Arial" w:cs="Arial"/>
          <w:sz w:val="20"/>
          <w:szCs w:val="20"/>
        </w:rPr>
        <w:t xml:space="preserve">, </w:t>
      </w:r>
      <w:hyperlink r:id="rId2627" w:history="1">
        <w:r w:rsidR="00894BCD" w:rsidRPr="00BA089E">
          <w:rPr>
            <w:rFonts w:ascii="Arial" w:hAnsi="Arial" w:cs="Arial"/>
            <w:sz w:val="20"/>
            <w:szCs w:val="20"/>
          </w:rPr>
          <w:t>Benjamin EJ</w:t>
        </w:r>
      </w:hyperlink>
      <w:r w:rsidR="00894BCD" w:rsidRPr="00BA089E">
        <w:rPr>
          <w:rFonts w:ascii="Arial" w:hAnsi="Arial" w:cs="Arial"/>
          <w:sz w:val="20"/>
          <w:szCs w:val="20"/>
        </w:rPr>
        <w:t xml:space="preserve">, </w:t>
      </w:r>
      <w:hyperlink r:id="rId2628" w:history="1">
        <w:r w:rsidR="00894BCD" w:rsidRPr="00BA089E">
          <w:rPr>
            <w:rFonts w:ascii="Arial" w:hAnsi="Arial" w:cs="Arial"/>
            <w:sz w:val="20"/>
            <w:szCs w:val="20"/>
          </w:rPr>
          <w:t>Bis JC</w:t>
        </w:r>
      </w:hyperlink>
      <w:r w:rsidR="00894BCD" w:rsidRPr="00BA089E">
        <w:rPr>
          <w:rFonts w:ascii="Arial" w:hAnsi="Arial" w:cs="Arial"/>
          <w:sz w:val="20"/>
          <w:szCs w:val="20"/>
        </w:rPr>
        <w:t xml:space="preserve">, </w:t>
      </w:r>
      <w:hyperlink r:id="rId2629" w:history="1">
        <w:r w:rsidR="00894BCD" w:rsidRPr="00BA089E">
          <w:rPr>
            <w:rFonts w:ascii="Arial" w:hAnsi="Arial" w:cs="Arial"/>
            <w:sz w:val="20"/>
            <w:szCs w:val="20"/>
          </w:rPr>
          <w:t>Bisping E</w:t>
        </w:r>
      </w:hyperlink>
      <w:r w:rsidR="00894BCD" w:rsidRPr="00BA089E">
        <w:rPr>
          <w:rFonts w:ascii="Arial" w:hAnsi="Arial" w:cs="Arial"/>
          <w:sz w:val="20"/>
          <w:szCs w:val="20"/>
        </w:rPr>
        <w:t xml:space="preserve">, </w:t>
      </w:r>
      <w:hyperlink r:id="rId2630" w:history="1">
        <w:proofErr w:type="spellStart"/>
        <w:r w:rsidR="00894BCD" w:rsidRPr="00BA089E">
          <w:rPr>
            <w:rFonts w:ascii="Arial" w:hAnsi="Arial" w:cs="Arial"/>
            <w:sz w:val="20"/>
            <w:szCs w:val="20"/>
          </w:rPr>
          <w:t>Broeckel</w:t>
        </w:r>
        <w:proofErr w:type="spellEnd"/>
        <w:r w:rsidR="00894BCD" w:rsidRPr="00BA089E">
          <w:rPr>
            <w:rFonts w:ascii="Arial" w:hAnsi="Arial" w:cs="Arial"/>
            <w:sz w:val="20"/>
            <w:szCs w:val="20"/>
          </w:rPr>
          <w:t xml:space="preserve"> U</w:t>
        </w:r>
      </w:hyperlink>
      <w:r w:rsidR="00894BCD" w:rsidRPr="00BA089E">
        <w:rPr>
          <w:rFonts w:ascii="Arial" w:hAnsi="Arial" w:cs="Arial"/>
          <w:sz w:val="20"/>
          <w:szCs w:val="20"/>
        </w:rPr>
        <w:t xml:space="preserve">, </w:t>
      </w:r>
      <w:hyperlink r:id="rId2631" w:history="1">
        <w:r w:rsidR="00894BCD" w:rsidRPr="00BA089E">
          <w:rPr>
            <w:rFonts w:ascii="Arial" w:hAnsi="Arial" w:cs="Arial"/>
            <w:sz w:val="20"/>
            <w:szCs w:val="20"/>
          </w:rPr>
          <w:t>Cheng S</w:t>
        </w:r>
      </w:hyperlink>
      <w:r w:rsidR="00894BCD" w:rsidRPr="00BA089E">
        <w:rPr>
          <w:rFonts w:ascii="Arial" w:hAnsi="Arial" w:cs="Arial"/>
          <w:sz w:val="20"/>
          <w:szCs w:val="20"/>
        </w:rPr>
        <w:t xml:space="preserve">, </w:t>
      </w:r>
      <w:hyperlink r:id="rId2632" w:history="1">
        <w:proofErr w:type="spellStart"/>
        <w:r w:rsidR="00894BCD" w:rsidRPr="00BA089E">
          <w:rPr>
            <w:rFonts w:ascii="Arial" w:hAnsi="Arial" w:cs="Arial"/>
            <w:sz w:val="20"/>
            <w:szCs w:val="20"/>
          </w:rPr>
          <w:t>Deckers</w:t>
        </w:r>
        <w:proofErr w:type="spellEnd"/>
        <w:r w:rsidR="00894BCD" w:rsidRPr="00BA089E">
          <w:rPr>
            <w:rFonts w:ascii="Arial" w:hAnsi="Arial" w:cs="Arial"/>
            <w:sz w:val="20"/>
            <w:szCs w:val="20"/>
          </w:rPr>
          <w:t xml:space="preserve"> JW</w:t>
        </w:r>
      </w:hyperlink>
      <w:r w:rsidR="00894BCD" w:rsidRPr="00BA089E">
        <w:rPr>
          <w:rFonts w:ascii="Arial" w:hAnsi="Arial" w:cs="Arial"/>
          <w:sz w:val="20"/>
          <w:szCs w:val="20"/>
        </w:rPr>
        <w:t xml:space="preserve">, </w:t>
      </w:r>
      <w:hyperlink r:id="rId2633" w:history="1">
        <w:r w:rsidR="00894BCD" w:rsidRPr="00BA089E">
          <w:rPr>
            <w:rFonts w:ascii="Arial" w:hAnsi="Arial" w:cs="Arial"/>
            <w:sz w:val="20"/>
            <w:szCs w:val="20"/>
          </w:rPr>
          <w:t>Del Greco M F</w:t>
        </w:r>
      </w:hyperlink>
      <w:r w:rsidR="00894BCD" w:rsidRPr="00BA089E">
        <w:rPr>
          <w:rFonts w:ascii="Arial" w:hAnsi="Arial" w:cs="Arial"/>
          <w:sz w:val="20"/>
          <w:szCs w:val="20"/>
        </w:rPr>
        <w:t xml:space="preserve">, </w:t>
      </w:r>
      <w:hyperlink r:id="rId2634" w:history="1">
        <w:proofErr w:type="spellStart"/>
        <w:r w:rsidR="00894BCD" w:rsidRPr="00BA089E">
          <w:rPr>
            <w:rFonts w:ascii="Arial" w:hAnsi="Arial" w:cs="Arial"/>
            <w:sz w:val="20"/>
            <w:szCs w:val="20"/>
          </w:rPr>
          <w:t>Edelmann</w:t>
        </w:r>
        <w:proofErr w:type="spellEnd"/>
        <w:r w:rsidR="00894BCD" w:rsidRPr="00BA089E">
          <w:rPr>
            <w:rFonts w:ascii="Arial" w:hAnsi="Arial" w:cs="Arial"/>
            <w:sz w:val="20"/>
            <w:szCs w:val="20"/>
          </w:rPr>
          <w:t xml:space="preserve"> F</w:t>
        </w:r>
      </w:hyperlink>
      <w:r w:rsidR="00894BCD" w:rsidRPr="00BA089E">
        <w:rPr>
          <w:rFonts w:ascii="Arial" w:hAnsi="Arial" w:cs="Arial"/>
          <w:sz w:val="20"/>
          <w:szCs w:val="20"/>
        </w:rPr>
        <w:t xml:space="preserve">, </w:t>
      </w:r>
      <w:hyperlink r:id="rId2635" w:history="1">
        <w:proofErr w:type="spellStart"/>
        <w:r w:rsidR="00894BCD" w:rsidRPr="00BA089E">
          <w:rPr>
            <w:rFonts w:ascii="Arial" w:hAnsi="Arial" w:cs="Arial"/>
            <w:sz w:val="20"/>
            <w:szCs w:val="20"/>
          </w:rPr>
          <w:t>Fornage</w:t>
        </w:r>
        <w:proofErr w:type="spellEnd"/>
        <w:r w:rsidR="00894BCD" w:rsidRPr="00BA089E">
          <w:rPr>
            <w:rFonts w:ascii="Arial" w:hAnsi="Arial" w:cs="Arial"/>
            <w:sz w:val="20"/>
            <w:szCs w:val="20"/>
          </w:rPr>
          <w:t xml:space="preserve"> M</w:t>
        </w:r>
      </w:hyperlink>
      <w:r w:rsidR="00894BCD" w:rsidRPr="00BA089E">
        <w:rPr>
          <w:rFonts w:ascii="Arial" w:hAnsi="Arial" w:cs="Arial"/>
          <w:sz w:val="20"/>
          <w:szCs w:val="20"/>
        </w:rPr>
        <w:t xml:space="preserve">, </w:t>
      </w:r>
      <w:hyperlink r:id="rId2636" w:history="1">
        <w:r w:rsidR="00894BCD" w:rsidRPr="00BA089E">
          <w:rPr>
            <w:rFonts w:ascii="Arial" w:hAnsi="Arial" w:cs="Arial"/>
            <w:sz w:val="20"/>
            <w:szCs w:val="20"/>
          </w:rPr>
          <w:t>Franke L</w:t>
        </w:r>
      </w:hyperlink>
      <w:r w:rsidR="00894BCD" w:rsidRPr="00BA089E">
        <w:rPr>
          <w:rFonts w:ascii="Arial" w:hAnsi="Arial" w:cs="Arial"/>
          <w:sz w:val="20"/>
          <w:szCs w:val="20"/>
        </w:rPr>
        <w:t xml:space="preserve">, </w:t>
      </w:r>
      <w:hyperlink r:id="rId2637" w:history="1">
        <w:r w:rsidR="00894BCD" w:rsidRPr="00BA089E">
          <w:rPr>
            <w:rFonts w:ascii="Arial" w:hAnsi="Arial" w:cs="Arial"/>
            <w:sz w:val="20"/>
            <w:szCs w:val="20"/>
          </w:rPr>
          <w:t>Friedrich N</w:t>
        </w:r>
      </w:hyperlink>
      <w:r w:rsidR="00894BCD" w:rsidRPr="00BA089E">
        <w:rPr>
          <w:rFonts w:ascii="Arial" w:hAnsi="Arial" w:cs="Arial"/>
          <w:sz w:val="20"/>
          <w:szCs w:val="20"/>
        </w:rPr>
        <w:t xml:space="preserve">, </w:t>
      </w:r>
      <w:hyperlink r:id="rId2638" w:history="1">
        <w:r w:rsidR="00894BCD" w:rsidRPr="00BA089E">
          <w:rPr>
            <w:rFonts w:ascii="Arial" w:hAnsi="Arial" w:cs="Arial"/>
            <w:sz w:val="20"/>
            <w:szCs w:val="20"/>
          </w:rPr>
          <w:t>Harris TB</w:t>
        </w:r>
      </w:hyperlink>
      <w:r w:rsidR="00894BCD" w:rsidRPr="00BA089E">
        <w:rPr>
          <w:rFonts w:ascii="Arial" w:hAnsi="Arial" w:cs="Arial"/>
          <w:sz w:val="20"/>
          <w:szCs w:val="20"/>
        </w:rPr>
        <w:t xml:space="preserve">, </w:t>
      </w:r>
      <w:hyperlink r:id="rId2639" w:history="1">
        <w:r w:rsidR="00894BCD" w:rsidRPr="00BA089E">
          <w:rPr>
            <w:rFonts w:ascii="Arial" w:hAnsi="Arial" w:cs="Arial"/>
            <w:sz w:val="20"/>
            <w:szCs w:val="20"/>
          </w:rPr>
          <w:t>Hofer E</w:t>
        </w:r>
      </w:hyperlink>
      <w:r w:rsidR="00894BCD" w:rsidRPr="00BA089E">
        <w:rPr>
          <w:rFonts w:ascii="Arial" w:hAnsi="Arial" w:cs="Arial"/>
          <w:sz w:val="20"/>
          <w:szCs w:val="20"/>
        </w:rPr>
        <w:t xml:space="preserve">, </w:t>
      </w:r>
      <w:hyperlink r:id="rId2640" w:history="1">
        <w:proofErr w:type="spellStart"/>
        <w:r w:rsidR="00894BCD" w:rsidRPr="00BA089E">
          <w:rPr>
            <w:rFonts w:ascii="Arial" w:hAnsi="Arial" w:cs="Arial"/>
            <w:sz w:val="20"/>
            <w:szCs w:val="20"/>
          </w:rPr>
          <w:t>Hofman</w:t>
        </w:r>
        <w:proofErr w:type="spellEnd"/>
        <w:r w:rsidR="00894BCD" w:rsidRPr="00BA089E">
          <w:rPr>
            <w:rFonts w:ascii="Arial" w:hAnsi="Arial" w:cs="Arial"/>
            <w:sz w:val="20"/>
            <w:szCs w:val="20"/>
          </w:rPr>
          <w:t xml:space="preserve"> A</w:t>
        </w:r>
      </w:hyperlink>
      <w:r w:rsidR="00894BCD" w:rsidRPr="00BA089E">
        <w:rPr>
          <w:rFonts w:ascii="Arial" w:hAnsi="Arial" w:cs="Arial"/>
          <w:sz w:val="20"/>
          <w:szCs w:val="20"/>
        </w:rPr>
        <w:t xml:space="preserve">, </w:t>
      </w:r>
      <w:hyperlink r:id="rId2641" w:history="1">
        <w:r w:rsidR="00894BCD" w:rsidRPr="00BA089E">
          <w:rPr>
            <w:rFonts w:ascii="Arial" w:hAnsi="Arial" w:cs="Arial"/>
            <w:sz w:val="20"/>
            <w:szCs w:val="20"/>
          </w:rPr>
          <w:t>Huang J</w:t>
        </w:r>
      </w:hyperlink>
      <w:r w:rsidR="00894BCD" w:rsidRPr="00BA089E">
        <w:rPr>
          <w:rFonts w:ascii="Arial" w:hAnsi="Arial" w:cs="Arial"/>
          <w:sz w:val="20"/>
          <w:szCs w:val="20"/>
        </w:rPr>
        <w:t xml:space="preserve">, </w:t>
      </w:r>
      <w:hyperlink r:id="rId2642" w:history="1">
        <w:r w:rsidR="00894BCD" w:rsidRPr="00BA089E">
          <w:rPr>
            <w:rFonts w:ascii="Arial" w:hAnsi="Arial" w:cs="Arial"/>
            <w:sz w:val="20"/>
            <w:szCs w:val="20"/>
          </w:rPr>
          <w:t>Hughes AD</w:t>
        </w:r>
      </w:hyperlink>
      <w:r w:rsidR="00894BCD" w:rsidRPr="00BA089E">
        <w:rPr>
          <w:rFonts w:ascii="Arial" w:hAnsi="Arial" w:cs="Arial"/>
          <w:sz w:val="20"/>
          <w:szCs w:val="20"/>
        </w:rPr>
        <w:t xml:space="preserve">, </w:t>
      </w:r>
      <w:hyperlink r:id="rId2643" w:history="1">
        <w:proofErr w:type="spellStart"/>
        <w:r w:rsidR="00894BCD" w:rsidRPr="00BA089E">
          <w:rPr>
            <w:rFonts w:ascii="Arial" w:hAnsi="Arial" w:cs="Arial"/>
            <w:sz w:val="20"/>
            <w:szCs w:val="20"/>
          </w:rPr>
          <w:t>Kähönen</w:t>
        </w:r>
        <w:proofErr w:type="spellEnd"/>
        <w:r w:rsidR="00894BCD" w:rsidRPr="00BA089E">
          <w:rPr>
            <w:rFonts w:ascii="Arial" w:hAnsi="Arial" w:cs="Arial"/>
            <w:sz w:val="20"/>
            <w:szCs w:val="20"/>
          </w:rPr>
          <w:t xml:space="preserve"> M</w:t>
        </w:r>
      </w:hyperlink>
      <w:r w:rsidR="00894BCD" w:rsidRPr="00BA089E">
        <w:rPr>
          <w:rFonts w:ascii="Arial" w:hAnsi="Arial" w:cs="Arial"/>
          <w:sz w:val="20"/>
          <w:szCs w:val="20"/>
        </w:rPr>
        <w:t xml:space="preserve">, </w:t>
      </w:r>
      <w:hyperlink r:id="rId2644" w:history="1">
        <w:r w:rsidR="00894BCD" w:rsidRPr="00BA089E">
          <w:rPr>
            <w:rFonts w:ascii="Arial" w:hAnsi="Arial" w:cs="Arial"/>
            <w:sz w:val="20"/>
            <w:szCs w:val="20"/>
          </w:rPr>
          <w:t>Investigators K</w:t>
        </w:r>
      </w:hyperlink>
      <w:r w:rsidR="00894BCD" w:rsidRPr="00BA089E">
        <w:rPr>
          <w:rFonts w:ascii="Arial" w:hAnsi="Arial" w:cs="Arial"/>
          <w:sz w:val="20"/>
          <w:szCs w:val="20"/>
        </w:rPr>
        <w:t xml:space="preserve">, </w:t>
      </w:r>
      <w:hyperlink r:id="rId2645" w:history="1">
        <w:proofErr w:type="spellStart"/>
        <w:r w:rsidR="00894BCD" w:rsidRPr="00BA089E">
          <w:rPr>
            <w:rFonts w:ascii="Arial" w:hAnsi="Arial" w:cs="Arial"/>
            <w:sz w:val="20"/>
            <w:szCs w:val="20"/>
          </w:rPr>
          <w:t>Kruppa</w:t>
        </w:r>
        <w:proofErr w:type="spellEnd"/>
        <w:r w:rsidR="00894BCD" w:rsidRPr="00BA089E">
          <w:rPr>
            <w:rFonts w:ascii="Arial" w:hAnsi="Arial" w:cs="Arial"/>
            <w:sz w:val="20"/>
            <w:szCs w:val="20"/>
          </w:rPr>
          <w:t xml:space="preserve"> J</w:t>
        </w:r>
      </w:hyperlink>
      <w:r w:rsidR="00894BCD" w:rsidRPr="00BA089E">
        <w:rPr>
          <w:rFonts w:ascii="Arial" w:hAnsi="Arial" w:cs="Arial"/>
          <w:sz w:val="20"/>
          <w:szCs w:val="20"/>
        </w:rPr>
        <w:t xml:space="preserve">, </w:t>
      </w:r>
      <w:hyperlink r:id="rId2646" w:history="1">
        <w:r w:rsidR="00894BCD" w:rsidRPr="00BA089E">
          <w:rPr>
            <w:rFonts w:ascii="Arial" w:hAnsi="Arial" w:cs="Arial"/>
            <w:sz w:val="20"/>
            <w:szCs w:val="20"/>
          </w:rPr>
          <w:t>Lackner KJ</w:t>
        </w:r>
      </w:hyperlink>
      <w:r w:rsidR="00894BCD" w:rsidRPr="00BA089E">
        <w:rPr>
          <w:rFonts w:ascii="Arial" w:hAnsi="Arial" w:cs="Arial"/>
          <w:sz w:val="20"/>
          <w:szCs w:val="20"/>
        </w:rPr>
        <w:t xml:space="preserve">, </w:t>
      </w:r>
      <w:hyperlink r:id="rId2647" w:history="1">
        <w:proofErr w:type="spellStart"/>
        <w:r w:rsidR="00894BCD" w:rsidRPr="00BA089E">
          <w:rPr>
            <w:rFonts w:ascii="Arial" w:hAnsi="Arial" w:cs="Arial"/>
            <w:sz w:val="20"/>
            <w:szCs w:val="20"/>
          </w:rPr>
          <w:t>Lannfelt</w:t>
        </w:r>
        <w:proofErr w:type="spellEnd"/>
        <w:r w:rsidR="00894BCD" w:rsidRPr="00BA089E">
          <w:rPr>
            <w:rFonts w:ascii="Arial" w:hAnsi="Arial" w:cs="Arial"/>
            <w:sz w:val="20"/>
            <w:szCs w:val="20"/>
          </w:rPr>
          <w:t xml:space="preserve"> L</w:t>
        </w:r>
      </w:hyperlink>
      <w:r w:rsidR="00894BCD" w:rsidRPr="00BA089E">
        <w:rPr>
          <w:rFonts w:ascii="Arial" w:hAnsi="Arial" w:cs="Arial"/>
          <w:sz w:val="20"/>
          <w:szCs w:val="20"/>
        </w:rPr>
        <w:t xml:space="preserve">, </w:t>
      </w:r>
      <w:hyperlink r:id="rId2648" w:history="1">
        <w:r w:rsidR="00894BCD" w:rsidRPr="00BA089E">
          <w:rPr>
            <w:rFonts w:ascii="Arial" w:hAnsi="Arial" w:cs="Arial"/>
            <w:sz w:val="20"/>
            <w:szCs w:val="20"/>
          </w:rPr>
          <w:t>Laskowski R</w:t>
        </w:r>
      </w:hyperlink>
      <w:r w:rsidR="00894BCD" w:rsidRPr="00BA089E">
        <w:rPr>
          <w:rFonts w:ascii="Arial" w:hAnsi="Arial" w:cs="Arial"/>
          <w:sz w:val="20"/>
          <w:szCs w:val="20"/>
        </w:rPr>
        <w:t xml:space="preserve">, </w:t>
      </w:r>
      <w:hyperlink r:id="rId2649" w:history="1">
        <w:proofErr w:type="spellStart"/>
        <w:r w:rsidR="00894BCD" w:rsidRPr="00BA089E">
          <w:rPr>
            <w:rFonts w:ascii="Arial" w:hAnsi="Arial" w:cs="Arial"/>
            <w:sz w:val="20"/>
            <w:szCs w:val="20"/>
          </w:rPr>
          <w:t>Launer</w:t>
        </w:r>
        <w:proofErr w:type="spellEnd"/>
        <w:r w:rsidR="00894BCD" w:rsidRPr="00BA089E">
          <w:rPr>
            <w:rFonts w:ascii="Arial" w:hAnsi="Arial" w:cs="Arial"/>
            <w:sz w:val="20"/>
            <w:szCs w:val="20"/>
          </w:rPr>
          <w:t xml:space="preserve"> LJ</w:t>
        </w:r>
      </w:hyperlink>
      <w:r w:rsidR="00894BCD" w:rsidRPr="00BA089E">
        <w:rPr>
          <w:rFonts w:ascii="Arial" w:hAnsi="Arial" w:cs="Arial"/>
          <w:sz w:val="20"/>
          <w:szCs w:val="20"/>
        </w:rPr>
        <w:t xml:space="preserve">, </w:t>
      </w:r>
      <w:hyperlink r:id="rId2650" w:history="1">
        <w:proofErr w:type="spellStart"/>
        <w:r w:rsidR="00894BCD" w:rsidRPr="00BA089E">
          <w:rPr>
            <w:rFonts w:ascii="Arial" w:hAnsi="Arial" w:cs="Arial"/>
            <w:sz w:val="20"/>
            <w:szCs w:val="20"/>
          </w:rPr>
          <w:t>Leosdottir</w:t>
        </w:r>
        <w:proofErr w:type="spellEnd"/>
        <w:r w:rsidR="00894BCD" w:rsidRPr="00BA089E">
          <w:rPr>
            <w:rFonts w:ascii="Arial" w:hAnsi="Arial" w:cs="Arial"/>
            <w:sz w:val="20"/>
            <w:szCs w:val="20"/>
          </w:rPr>
          <w:t xml:space="preserve"> M</w:t>
        </w:r>
      </w:hyperlink>
      <w:r w:rsidR="00894BCD" w:rsidRPr="00BA089E">
        <w:rPr>
          <w:rFonts w:ascii="Arial" w:hAnsi="Arial" w:cs="Arial"/>
          <w:sz w:val="20"/>
          <w:szCs w:val="20"/>
        </w:rPr>
        <w:t xml:space="preserve">, </w:t>
      </w:r>
      <w:hyperlink r:id="rId2651" w:history="1">
        <w:r w:rsidR="00894BCD" w:rsidRPr="00BA089E">
          <w:rPr>
            <w:rFonts w:ascii="Arial" w:hAnsi="Arial" w:cs="Arial"/>
            <w:sz w:val="20"/>
            <w:szCs w:val="20"/>
          </w:rPr>
          <w:t>Lin H</w:t>
        </w:r>
      </w:hyperlink>
      <w:r w:rsidR="00894BCD" w:rsidRPr="00BA089E">
        <w:rPr>
          <w:rFonts w:ascii="Arial" w:hAnsi="Arial" w:cs="Arial"/>
          <w:sz w:val="20"/>
          <w:szCs w:val="20"/>
        </w:rPr>
        <w:t xml:space="preserve">, </w:t>
      </w:r>
      <w:hyperlink r:id="rId2652" w:history="1">
        <w:r w:rsidR="00894BCD" w:rsidRPr="00BA089E">
          <w:rPr>
            <w:rFonts w:ascii="Arial" w:hAnsi="Arial" w:cs="Arial"/>
            <w:sz w:val="20"/>
            <w:szCs w:val="20"/>
          </w:rPr>
          <w:t>Lindgren CM</w:t>
        </w:r>
      </w:hyperlink>
      <w:r w:rsidR="00894BCD" w:rsidRPr="00BA089E">
        <w:rPr>
          <w:rFonts w:ascii="Arial" w:hAnsi="Arial" w:cs="Arial"/>
          <w:sz w:val="20"/>
          <w:szCs w:val="20"/>
        </w:rPr>
        <w:t xml:space="preserve">, </w:t>
      </w:r>
      <w:hyperlink r:id="rId2653" w:history="1">
        <w:proofErr w:type="spellStart"/>
        <w:r w:rsidR="00894BCD" w:rsidRPr="00BA089E">
          <w:rPr>
            <w:rFonts w:ascii="Arial" w:hAnsi="Arial" w:cs="Arial"/>
            <w:sz w:val="20"/>
            <w:szCs w:val="20"/>
          </w:rPr>
          <w:t>Loley</w:t>
        </w:r>
        <w:proofErr w:type="spellEnd"/>
        <w:r w:rsidR="00894BCD" w:rsidRPr="00BA089E">
          <w:rPr>
            <w:rFonts w:ascii="Arial" w:hAnsi="Arial" w:cs="Arial"/>
            <w:sz w:val="20"/>
            <w:szCs w:val="20"/>
          </w:rPr>
          <w:t xml:space="preserve"> C</w:t>
        </w:r>
      </w:hyperlink>
      <w:r w:rsidR="00894BCD" w:rsidRPr="00BA089E">
        <w:rPr>
          <w:rFonts w:ascii="Arial" w:hAnsi="Arial" w:cs="Arial"/>
          <w:sz w:val="20"/>
          <w:szCs w:val="20"/>
        </w:rPr>
        <w:t xml:space="preserve">, </w:t>
      </w:r>
      <w:hyperlink r:id="rId2654" w:history="1">
        <w:proofErr w:type="spellStart"/>
        <w:r w:rsidR="00894BCD" w:rsidRPr="00BA089E">
          <w:rPr>
            <w:rFonts w:ascii="Arial" w:hAnsi="Arial" w:cs="Arial"/>
            <w:sz w:val="20"/>
            <w:szCs w:val="20"/>
          </w:rPr>
          <w:t>MacRae</w:t>
        </w:r>
        <w:proofErr w:type="spellEnd"/>
        <w:r w:rsidR="00894BCD" w:rsidRPr="00BA089E">
          <w:rPr>
            <w:rFonts w:ascii="Arial" w:hAnsi="Arial" w:cs="Arial"/>
            <w:sz w:val="20"/>
            <w:szCs w:val="20"/>
          </w:rPr>
          <w:t xml:space="preserve"> CA</w:t>
        </w:r>
      </w:hyperlink>
      <w:r w:rsidR="00894BCD" w:rsidRPr="00BA089E">
        <w:rPr>
          <w:rFonts w:ascii="Arial" w:hAnsi="Arial" w:cs="Arial"/>
          <w:sz w:val="20"/>
          <w:szCs w:val="20"/>
        </w:rPr>
        <w:t xml:space="preserve">, </w:t>
      </w:r>
      <w:hyperlink r:id="rId2655" w:history="1">
        <w:proofErr w:type="spellStart"/>
        <w:r w:rsidR="00894BCD" w:rsidRPr="00BA089E">
          <w:rPr>
            <w:rFonts w:ascii="Arial" w:hAnsi="Arial" w:cs="Arial"/>
            <w:sz w:val="20"/>
            <w:szCs w:val="20"/>
          </w:rPr>
          <w:t>Mascalzoni</w:t>
        </w:r>
        <w:proofErr w:type="spellEnd"/>
        <w:r w:rsidR="00894BCD" w:rsidRPr="00BA089E">
          <w:rPr>
            <w:rFonts w:ascii="Arial" w:hAnsi="Arial" w:cs="Arial"/>
            <w:sz w:val="20"/>
            <w:szCs w:val="20"/>
          </w:rPr>
          <w:t xml:space="preserve"> D</w:t>
        </w:r>
      </w:hyperlink>
      <w:r w:rsidR="00894BCD" w:rsidRPr="00BA089E">
        <w:rPr>
          <w:rFonts w:ascii="Arial" w:hAnsi="Arial" w:cs="Arial"/>
          <w:sz w:val="20"/>
          <w:szCs w:val="20"/>
        </w:rPr>
        <w:t xml:space="preserve">, </w:t>
      </w:r>
      <w:hyperlink r:id="rId2656" w:history="1">
        <w:proofErr w:type="spellStart"/>
        <w:r w:rsidR="00894BCD" w:rsidRPr="00BA089E">
          <w:rPr>
            <w:rFonts w:ascii="Arial" w:hAnsi="Arial" w:cs="Arial"/>
            <w:sz w:val="20"/>
            <w:szCs w:val="20"/>
          </w:rPr>
          <w:t>Mayet</w:t>
        </w:r>
        <w:proofErr w:type="spellEnd"/>
        <w:r w:rsidR="00894BCD" w:rsidRPr="00BA089E">
          <w:rPr>
            <w:rFonts w:ascii="Arial" w:hAnsi="Arial" w:cs="Arial"/>
            <w:sz w:val="20"/>
            <w:szCs w:val="20"/>
          </w:rPr>
          <w:t xml:space="preserve"> J</w:t>
        </w:r>
      </w:hyperlink>
      <w:r w:rsidR="00894BCD" w:rsidRPr="00BA089E">
        <w:rPr>
          <w:rFonts w:ascii="Arial" w:hAnsi="Arial" w:cs="Arial"/>
          <w:sz w:val="20"/>
          <w:szCs w:val="20"/>
        </w:rPr>
        <w:t xml:space="preserve">, </w:t>
      </w:r>
      <w:hyperlink r:id="rId2657" w:history="1">
        <w:proofErr w:type="spellStart"/>
        <w:r w:rsidR="00894BCD" w:rsidRPr="00BA089E">
          <w:rPr>
            <w:rFonts w:ascii="Arial" w:hAnsi="Arial" w:cs="Arial"/>
            <w:sz w:val="20"/>
            <w:szCs w:val="20"/>
          </w:rPr>
          <w:t>Medenwald</w:t>
        </w:r>
        <w:proofErr w:type="spellEnd"/>
        <w:r w:rsidR="00894BCD" w:rsidRPr="00BA089E">
          <w:rPr>
            <w:rFonts w:ascii="Arial" w:hAnsi="Arial" w:cs="Arial"/>
            <w:sz w:val="20"/>
            <w:szCs w:val="20"/>
          </w:rPr>
          <w:t xml:space="preserve"> D</w:t>
        </w:r>
      </w:hyperlink>
      <w:r w:rsidR="00894BCD" w:rsidRPr="00BA089E">
        <w:rPr>
          <w:rFonts w:ascii="Arial" w:hAnsi="Arial" w:cs="Arial"/>
          <w:sz w:val="20"/>
          <w:szCs w:val="20"/>
        </w:rPr>
        <w:t xml:space="preserve">, </w:t>
      </w:r>
      <w:hyperlink r:id="rId2658" w:history="1">
        <w:r w:rsidR="00894BCD" w:rsidRPr="00BA089E">
          <w:rPr>
            <w:rFonts w:ascii="Arial" w:hAnsi="Arial" w:cs="Arial"/>
            <w:sz w:val="20"/>
            <w:szCs w:val="20"/>
          </w:rPr>
          <w:t>Morris AP</w:t>
        </w:r>
      </w:hyperlink>
      <w:r w:rsidR="00894BCD" w:rsidRPr="00BA089E">
        <w:rPr>
          <w:rFonts w:ascii="Arial" w:hAnsi="Arial" w:cs="Arial"/>
          <w:sz w:val="20"/>
          <w:szCs w:val="20"/>
        </w:rPr>
        <w:t xml:space="preserve">, </w:t>
      </w:r>
      <w:hyperlink r:id="rId2659" w:history="1">
        <w:r w:rsidR="00894BCD" w:rsidRPr="00BA089E">
          <w:rPr>
            <w:rFonts w:ascii="Arial" w:hAnsi="Arial" w:cs="Arial"/>
            <w:sz w:val="20"/>
            <w:szCs w:val="20"/>
          </w:rPr>
          <w:t>Müller C</w:t>
        </w:r>
      </w:hyperlink>
      <w:r w:rsidR="00894BCD" w:rsidRPr="00BA089E">
        <w:rPr>
          <w:rFonts w:ascii="Arial" w:hAnsi="Arial" w:cs="Arial"/>
          <w:sz w:val="20"/>
          <w:szCs w:val="20"/>
        </w:rPr>
        <w:t xml:space="preserve">, </w:t>
      </w:r>
      <w:hyperlink r:id="rId2660" w:history="1">
        <w:r w:rsidR="00894BCD" w:rsidRPr="00BA089E">
          <w:rPr>
            <w:rFonts w:ascii="Arial" w:hAnsi="Arial" w:cs="Arial"/>
            <w:sz w:val="20"/>
            <w:szCs w:val="20"/>
          </w:rPr>
          <w:t>Müller-</w:t>
        </w:r>
        <w:proofErr w:type="spellStart"/>
        <w:r w:rsidR="00894BCD" w:rsidRPr="00BA089E">
          <w:rPr>
            <w:rFonts w:ascii="Arial" w:hAnsi="Arial" w:cs="Arial"/>
            <w:sz w:val="20"/>
            <w:szCs w:val="20"/>
          </w:rPr>
          <w:t>Nurasyid</w:t>
        </w:r>
        <w:proofErr w:type="spellEnd"/>
        <w:r w:rsidR="00894BCD" w:rsidRPr="00BA089E">
          <w:rPr>
            <w:rFonts w:ascii="Arial" w:hAnsi="Arial" w:cs="Arial"/>
            <w:sz w:val="20"/>
            <w:szCs w:val="20"/>
          </w:rPr>
          <w:t xml:space="preserve"> M</w:t>
        </w:r>
      </w:hyperlink>
      <w:r w:rsidR="00894BCD" w:rsidRPr="00BA089E">
        <w:rPr>
          <w:rFonts w:ascii="Arial" w:hAnsi="Arial" w:cs="Arial"/>
          <w:sz w:val="20"/>
          <w:szCs w:val="20"/>
        </w:rPr>
        <w:t xml:space="preserve">, </w:t>
      </w:r>
      <w:hyperlink r:id="rId2661" w:history="1">
        <w:proofErr w:type="spellStart"/>
        <w:r w:rsidR="00894BCD" w:rsidRPr="00BA089E">
          <w:rPr>
            <w:rFonts w:ascii="Arial" w:hAnsi="Arial" w:cs="Arial"/>
            <w:sz w:val="20"/>
            <w:szCs w:val="20"/>
          </w:rPr>
          <w:t>Nappo</w:t>
        </w:r>
        <w:proofErr w:type="spellEnd"/>
        <w:r w:rsidR="00894BCD" w:rsidRPr="00BA089E">
          <w:rPr>
            <w:rFonts w:ascii="Arial" w:hAnsi="Arial" w:cs="Arial"/>
            <w:sz w:val="20"/>
            <w:szCs w:val="20"/>
          </w:rPr>
          <w:t xml:space="preserve"> S</w:t>
        </w:r>
      </w:hyperlink>
      <w:r w:rsidR="00894BCD" w:rsidRPr="00BA089E">
        <w:rPr>
          <w:rFonts w:ascii="Arial" w:hAnsi="Arial" w:cs="Arial"/>
          <w:sz w:val="20"/>
          <w:szCs w:val="20"/>
        </w:rPr>
        <w:t xml:space="preserve">, </w:t>
      </w:r>
      <w:hyperlink r:id="rId2662" w:history="1">
        <w:r w:rsidR="00894BCD" w:rsidRPr="00BA089E">
          <w:rPr>
            <w:rFonts w:ascii="Arial" w:hAnsi="Arial" w:cs="Arial"/>
            <w:sz w:val="20"/>
            <w:szCs w:val="20"/>
          </w:rPr>
          <w:t>Nilsson PM</w:t>
        </w:r>
      </w:hyperlink>
      <w:r w:rsidR="00894BCD" w:rsidRPr="00BA089E">
        <w:rPr>
          <w:rFonts w:ascii="Arial" w:hAnsi="Arial" w:cs="Arial"/>
          <w:sz w:val="20"/>
          <w:szCs w:val="20"/>
        </w:rPr>
        <w:t xml:space="preserve">, </w:t>
      </w:r>
      <w:hyperlink r:id="rId2663" w:history="1">
        <w:proofErr w:type="spellStart"/>
        <w:r w:rsidR="00894BCD" w:rsidRPr="00BA089E">
          <w:rPr>
            <w:rFonts w:ascii="Arial" w:hAnsi="Arial" w:cs="Arial"/>
            <w:sz w:val="20"/>
            <w:szCs w:val="20"/>
          </w:rPr>
          <w:t>Nuding</w:t>
        </w:r>
        <w:proofErr w:type="spellEnd"/>
        <w:r w:rsidR="00894BCD" w:rsidRPr="00BA089E">
          <w:rPr>
            <w:rFonts w:ascii="Arial" w:hAnsi="Arial" w:cs="Arial"/>
            <w:sz w:val="20"/>
            <w:szCs w:val="20"/>
          </w:rPr>
          <w:t xml:space="preserve"> S</w:t>
        </w:r>
      </w:hyperlink>
      <w:r w:rsidR="00894BCD" w:rsidRPr="00BA089E">
        <w:rPr>
          <w:rFonts w:ascii="Arial" w:hAnsi="Arial" w:cs="Arial"/>
          <w:sz w:val="20"/>
          <w:szCs w:val="20"/>
        </w:rPr>
        <w:t xml:space="preserve">, </w:t>
      </w:r>
      <w:hyperlink r:id="rId2664" w:history="1">
        <w:proofErr w:type="spellStart"/>
        <w:r w:rsidR="00894BCD" w:rsidRPr="00BA089E">
          <w:rPr>
            <w:rFonts w:ascii="Arial" w:hAnsi="Arial" w:cs="Arial"/>
            <w:sz w:val="20"/>
            <w:szCs w:val="20"/>
          </w:rPr>
          <w:t>Nutile</w:t>
        </w:r>
        <w:proofErr w:type="spellEnd"/>
        <w:r w:rsidR="00894BCD" w:rsidRPr="00BA089E">
          <w:rPr>
            <w:rFonts w:ascii="Arial" w:hAnsi="Arial" w:cs="Arial"/>
            <w:sz w:val="20"/>
            <w:szCs w:val="20"/>
          </w:rPr>
          <w:t xml:space="preserve"> T</w:t>
        </w:r>
      </w:hyperlink>
      <w:r w:rsidR="00894BCD" w:rsidRPr="00BA089E">
        <w:rPr>
          <w:rFonts w:ascii="Arial" w:hAnsi="Arial" w:cs="Arial"/>
          <w:sz w:val="20"/>
          <w:szCs w:val="20"/>
        </w:rPr>
        <w:t xml:space="preserve">, </w:t>
      </w:r>
      <w:hyperlink r:id="rId2665" w:history="1">
        <w:r w:rsidR="00894BCD" w:rsidRPr="00BA089E">
          <w:rPr>
            <w:rFonts w:ascii="Arial" w:hAnsi="Arial" w:cs="Arial"/>
            <w:sz w:val="20"/>
            <w:szCs w:val="20"/>
          </w:rPr>
          <w:t>Peters A</w:t>
        </w:r>
      </w:hyperlink>
      <w:r w:rsidR="00894BCD" w:rsidRPr="00BA089E">
        <w:rPr>
          <w:rFonts w:ascii="Arial" w:hAnsi="Arial" w:cs="Arial"/>
          <w:sz w:val="20"/>
          <w:szCs w:val="20"/>
        </w:rPr>
        <w:t xml:space="preserve">, </w:t>
      </w:r>
      <w:hyperlink r:id="rId2666" w:history="1">
        <w:proofErr w:type="spellStart"/>
        <w:r w:rsidR="00894BCD" w:rsidRPr="00BA089E">
          <w:rPr>
            <w:rFonts w:ascii="Arial" w:hAnsi="Arial" w:cs="Arial"/>
            <w:sz w:val="20"/>
            <w:szCs w:val="20"/>
          </w:rPr>
          <w:t>Pfeufer</w:t>
        </w:r>
        <w:proofErr w:type="spellEnd"/>
        <w:r w:rsidR="00894BCD" w:rsidRPr="00BA089E">
          <w:rPr>
            <w:rFonts w:ascii="Arial" w:hAnsi="Arial" w:cs="Arial"/>
            <w:sz w:val="20"/>
            <w:szCs w:val="20"/>
          </w:rPr>
          <w:t xml:space="preserve"> A</w:t>
        </w:r>
      </w:hyperlink>
      <w:r w:rsidR="00894BCD" w:rsidRPr="00BA089E">
        <w:rPr>
          <w:rFonts w:ascii="Arial" w:hAnsi="Arial" w:cs="Arial"/>
          <w:sz w:val="20"/>
          <w:szCs w:val="20"/>
        </w:rPr>
        <w:t xml:space="preserve">, </w:t>
      </w:r>
      <w:hyperlink r:id="rId2667" w:history="1">
        <w:proofErr w:type="spellStart"/>
        <w:r w:rsidR="00894BCD" w:rsidRPr="00BA089E">
          <w:rPr>
            <w:rFonts w:ascii="Arial" w:hAnsi="Arial" w:cs="Arial"/>
            <w:sz w:val="20"/>
            <w:szCs w:val="20"/>
          </w:rPr>
          <w:t>Pietzner</w:t>
        </w:r>
        <w:proofErr w:type="spellEnd"/>
        <w:r w:rsidR="00894BCD" w:rsidRPr="00BA089E">
          <w:rPr>
            <w:rFonts w:ascii="Arial" w:hAnsi="Arial" w:cs="Arial"/>
            <w:sz w:val="20"/>
            <w:szCs w:val="20"/>
          </w:rPr>
          <w:t xml:space="preserve"> D</w:t>
        </w:r>
      </w:hyperlink>
      <w:r w:rsidR="00894BCD" w:rsidRPr="00BA089E">
        <w:rPr>
          <w:rFonts w:ascii="Arial" w:hAnsi="Arial" w:cs="Arial"/>
          <w:sz w:val="20"/>
          <w:szCs w:val="20"/>
        </w:rPr>
        <w:t xml:space="preserve">, </w:t>
      </w:r>
      <w:hyperlink r:id="rId2668" w:history="1">
        <w:proofErr w:type="spellStart"/>
        <w:r w:rsidR="00894BCD" w:rsidRPr="00BA089E">
          <w:rPr>
            <w:rFonts w:ascii="Arial" w:hAnsi="Arial" w:cs="Arial"/>
            <w:sz w:val="20"/>
            <w:szCs w:val="20"/>
          </w:rPr>
          <w:t>Pramstaller</w:t>
        </w:r>
        <w:proofErr w:type="spellEnd"/>
        <w:r w:rsidR="00894BCD" w:rsidRPr="00BA089E">
          <w:rPr>
            <w:rFonts w:ascii="Arial" w:hAnsi="Arial" w:cs="Arial"/>
            <w:sz w:val="20"/>
            <w:szCs w:val="20"/>
          </w:rPr>
          <w:t xml:space="preserve"> PP</w:t>
        </w:r>
      </w:hyperlink>
      <w:r w:rsidR="00894BCD" w:rsidRPr="00BA089E">
        <w:rPr>
          <w:rFonts w:ascii="Arial" w:hAnsi="Arial" w:cs="Arial"/>
          <w:sz w:val="20"/>
          <w:szCs w:val="20"/>
        </w:rPr>
        <w:t xml:space="preserve">, </w:t>
      </w:r>
      <w:hyperlink r:id="rId2669" w:history="1">
        <w:proofErr w:type="spellStart"/>
        <w:r w:rsidR="00894BCD" w:rsidRPr="00BA089E">
          <w:rPr>
            <w:rFonts w:ascii="Arial" w:hAnsi="Arial" w:cs="Arial"/>
            <w:sz w:val="20"/>
            <w:szCs w:val="20"/>
          </w:rPr>
          <w:t>Raitakari</w:t>
        </w:r>
        <w:proofErr w:type="spellEnd"/>
        <w:r w:rsidR="00894BCD" w:rsidRPr="00BA089E">
          <w:rPr>
            <w:rFonts w:ascii="Arial" w:hAnsi="Arial" w:cs="Arial"/>
            <w:sz w:val="20"/>
            <w:szCs w:val="20"/>
          </w:rPr>
          <w:t xml:space="preserve"> OT</w:t>
        </w:r>
      </w:hyperlink>
      <w:r w:rsidR="00894BCD" w:rsidRPr="00BA089E">
        <w:rPr>
          <w:rFonts w:ascii="Arial" w:hAnsi="Arial" w:cs="Arial"/>
          <w:sz w:val="20"/>
          <w:szCs w:val="20"/>
        </w:rPr>
        <w:t xml:space="preserve">, </w:t>
      </w:r>
      <w:hyperlink r:id="rId2670" w:history="1">
        <w:r w:rsidR="00894BCD" w:rsidRPr="00BA089E">
          <w:rPr>
            <w:rFonts w:ascii="Arial" w:hAnsi="Arial" w:cs="Arial"/>
            <w:sz w:val="20"/>
            <w:szCs w:val="20"/>
          </w:rPr>
          <w:t>Rice KM</w:t>
        </w:r>
      </w:hyperlink>
      <w:r w:rsidR="00894BCD" w:rsidRPr="00BA089E">
        <w:rPr>
          <w:rFonts w:ascii="Arial" w:hAnsi="Arial" w:cs="Arial"/>
          <w:sz w:val="20"/>
          <w:szCs w:val="20"/>
        </w:rPr>
        <w:t xml:space="preserve">, </w:t>
      </w:r>
      <w:hyperlink r:id="rId2671" w:history="1">
        <w:proofErr w:type="spellStart"/>
        <w:r w:rsidR="00894BCD" w:rsidRPr="00BA089E">
          <w:rPr>
            <w:rFonts w:ascii="Arial" w:hAnsi="Arial" w:cs="Arial"/>
            <w:sz w:val="20"/>
            <w:szCs w:val="20"/>
          </w:rPr>
          <w:t>Rivadeneira</w:t>
        </w:r>
        <w:proofErr w:type="spellEnd"/>
        <w:r w:rsidR="00894BCD" w:rsidRPr="00BA089E">
          <w:rPr>
            <w:rFonts w:ascii="Arial" w:hAnsi="Arial" w:cs="Arial"/>
            <w:sz w:val="20"/>
            <w:szCs w:val="20"/>
          </w:rPr>
          <w:t xml:space="preserve"> F</w:t>
        </w:r>
      </w:hyperlink>
      <w:r w:rsidR="00894BCD" w:rsidRPr="00BA089E">
        <w:rPr>
          <w:rFonts w:ascii="Arial" w:hAnsi="Arial" w:cs="Arial"/>
          <w:sz w:val="20"/>
          <w:szCs w:val="20"/>
        </w:rPr>
        <w:t xml:space="preserve">, </w:t>
      </w:r>
      <w:hyperlink r:id="rId2672" w:history="1">
        <w:r w:rsidR="00894BCD" w:rsidRPr="00BA089E">
          <w:rPr>
            <w:rFonts w:ascii="Arial" w:hAnsi="Arial" w:cs="Arial"/>
            <w:sz w:val="20"/>
            <w:szCs w:val="20"/>
          </w:rPr>
          <w:t>Rotter JI</w:t>
        </w:r>
      </w:hyperlink>
      <w:r w:rsidR="00894BCD" w:rsidRPr="00BA089E">
        <w:rPr>
          <w:rFonts w:ascii="Arial" w:hAnsi="Arial" w:cs="Arial"/>
          <w:sz w:val="20"/>
          <w:szCs w:val="20"/>
        </w:rPr>
        <w:t xml:space="preserve">, </w:t>
      </w:r>
      <w:hyperlink r:id="rId2673" w:history="1">
        <w:proofErr w:type="spellStart"/>
        <w:r w:rsidR="00894BCD" w:rsidRPr="00BA089E">
          <w:rPr>
            <w:rFonts w:ascii="Arial" w:hAnsi="Arial" w:cs="Arial"/>
            <w:sz w:val="20"/>
            <w:szCs w:val="20"/>
          </w:rPr>
          <w:t>Ruohonen</w:t>
        </w:r>
        <w:proofErr w:type="spellEnd"/>
        <w:r w:rsidR="00894BCD" w:rsidRPr="00BA089E">
          <w:rPr>
            <w:rFonts w:ascii="Arial" w:hAnsi="Arial" w:cs="Arial"/>
            <w:sz w:val="20"/>
            <w:szCs w:val="20"/>
          </w:rPr>
          <w:t xml:space="preserve"> ST</w:t>
        </w:r>
      </w:hyperlink>
      <w:r w:rsidR="00894BCD" w:rsidRPr="00BA089E">
        <w:rPr>
          <w:rFonts w:ascii="Arial" w:hAnsi="Arial" w:cs="Arial"/>
          <w:sz w:val="20"/>
          <w:szCs w:val="20"/>
        </w:rPr>
        <w:t xml:space="preserve">, </w:t>
      </w:r>
      <w:hyperlink r:id="rId2674" w:history="1">
        <w:r w:rsidR="00894BCD" w:rsidRPr="00BA089E">
          <w:rPr>
            <w:rFonts w:ascii="Arial" w:hAnsi="Arial" w:cs="Arial"/>
            <w:sz w:val="20"/>
            <w:szCs w:val="20"/>
          </w:rPr>
          <w:t>Sacco RL</w:t>
        </w:r>
      </w:hyperlink>
      <w:r w:rsidR="00894BCD" w:rsidRPr="00BA089E">
        <w:rPr>
          <w:rFonts w:ascii="Arial" w:hAnsi="Arial" w:cs="Arial"/>
          <w:sz w:val="20"/>
          <w:szCs w:val="20"/>
        </w:rPr>
        <w:t xml:space="preserve">, </w:t>
      </w:r>
      <w:hyperlink r:id="rId2675" w:history="1">
        <w:proofErr w:type="spellStart"/>
        <w:r w:rsidR="00894BCD" w:rsidRPr="00BA089E">
          <w:rPr>
            <w:rFonts w:ascii="Arial" w:hAnsi="Arial" w:cs="Arial"/>
            <w:sz w:val="20"/>
            <w:szCs w:val="20"/>
          </w:rPr>
          <w:t>Samdarshi</w:t>
        </w:r>
        <w:proofErr w:type="spellEnd"/>
        <w:r w:rsidR="00894BCD" w:rsidRPr="00BA089E">
          <w:rPr>
            <w:rFonts w:ascii="Arial" w:hAnsi="Arial" w:cs="Arial"/>
            <w:sz w:val="20"/>
            <w:szCs w:val="20"/>
          </w:rPr>
          <w:t xml:space="preserve"> TE</w:t>
        </w:r>
      </w:hyperlink>
      <w:r w:rsidR="00894BCD" w:rsidRPr="00BA089E">
        <w:rPr>
          <w:rFonts w:ascii="Arial" w:hAnsi="Arial" w:cs="Arial"/>
          <w:sz w:val="20"/>
          <w:szCs w:val="20"/>
        </w:rPr>
        <w:t xml:space="preserve">, </w:t>
      </w:r>
      <w:hyperlink r:id="rId2676" w:history="1">
        <w:r w:rsidR="00894BCD" w:rsidRPr="00BA089E">
          <w:rPr>
            <w:rFonts w:ascii="Arial" w:hAnsi="Arial" w:cs="Arial"/>
            <w:sz w:val="20"/>
            <w:szCs w:val="20"/>
          </w:rPr>
          <w:t>Schmidt H</w:t>
        </w:r>
      </w:hyperlink>
      <w:r w:rsidR="00894BCD" w:rsidRPr="00BA089E">
        <w:rPr>
          <w:rFonts w:ascii="Arial" w:hAnsi="Arial" w:cs="Arial"/>
          <w:sz w:val="20"/>
          <w:szCs w:val="20"/>
        </w:rPr>
        <w:t xml:space="preserve">, </w:t>
      </w:r>
      <w:hyperlink r:id="rId2677" w:history="1">
        <w:r w:rsidR="00894BCD" w:rsidRPr="00BA089E">
          <w:rPr>
            <w:rFonts w:ascii="Arial" w:hAnsi="Arial" w:cs="Arial"/>
            <w:sz w:val="20"/>
            <w:szCs w:val="20"/>
          </w:rPr>
          <w:t>Sharp AS</w:t>
        </w:r>
      </w:hyperlink>
      <w:r w:rsidR="00894BCD" w:rsidRPr="00BA089E">
        <w:rPr>
          <w:rFonts w:ascii="Arial" w:hAnsi="Arial" w:cs="Arial"/>
          <w:sz w:val="20"/>
          <w:szCs w:val="20"/>
        </w:rPr>
        <w:t xml:space="preserve">, </w:t>
      </w:r>
      <w:hyperlink r:id="rId2678" w:history="1">
        <w:r w:rsidR="00894BCD" w:rsidRPr="00BA089E">
          <w:rPr>
            <w:rFonts w:ascii="Arial" w:hAnsi="Arial" w:cs="Arial"/>
            <w:sz w:val="20"/>
            <w:szCs w:val="20"/>
          </w:rPr>
          <w:t>Shields DC</w:t>
        </w:r>
      </w:hyperlink>
      <w:r w:rsidR="00894BCD" w:rsidRPr="00BA089E">
        <w:rPr>
          <w:rFonts w:ascii="Arial" w:hAnsi="Arial" w:cs="Arial"/>
          <w:sz w:val="20"/>
          <w:szCs w:val="20"/>
        </w:rPr>
        <w:t xml:space="preserve">, </w:t>
      </w:r>
      <w:hyperlink r:id="rId2679" w:history="1">
        <w:proofErr w:type="spellStart"/>
        <w:r w:rsidR="00894BCD" w:rsidRPr="00BA089E">
          <w:rPr>
            <w:rFonts w:ascii="Arial" w:hAnsi="Arial" w:cs="Arial"/>
            <w:sz w:val="20"/>
            <w:szCs w:val="20"/>
          </w:rPr>
          <w:t>Sorice</w:t>
        </w:r>
        <w:proofErr w:type="spellEnd"/>
        <w:r w:rsidR="00894BCD" w:rsidRPr="00BA089E">
          <w:rPr>
            <w:rFonts w:ascii="Arial" w:hAnsi="Arial" w:cs="Arial"/>
            <w:sz w:val="20"/>
            <w:szCs w:val="20"/>
          </w:rPr>
          <w:t xml:space="preserve"> R</w:t>
        </w:r>
      </w:hyperlink>
      <w:r w:rsidR="00894BCD" w:rsidRPr="00BA089E">
        <w:rPr>
          <w:rFonts w:ascii="Arial" w:hAnsi="Arial" w:cs="Arial"/>
          <w:sz w:val="20"/>
          <w:szCs w:val="20"/>
        </w:rPr>
        <w:t xml:space="preserve">, </w:t>
      </w:r>
      <w:hyperlink r:id="rId2680" w:history="1">
        <w:r w:rsidR="00894BCD" w:rsidRPr="00BA089E">
          <w:rPr>
            <w:rFonts w:ascii="Arial" w:hAnsi="Arial" w:cs="Arial"/>
            <w:sz w:val="20"/>
            <w:szCs w:val="20"/>
          </w:rPr>
          <w:t>Sotoodehnia N</w:t>
        </w:r>
      </w:hyperlink>
      <w:r w:rsidR="00894BCD" w:rsidRPr="00BA089E">
        <w:rPr>
          <w:rFonts w:ascii="Arial" w:hAnsi="Arial" w:cs="Arial"/>
          <w:sz w:val="20"/>
          <w:szCs w:val="20"/>
        </w:rPr>
        <w:t xml:space="preserve">, </w:t>
      </w:r>
      <w:hyperlink r:id="rId2681" w:history="1">
        <w:r w:rsidR="00894BCD" w:rsidRPr="00BA089E">
          <w:rPr>
            <w:rFonts w:ascii="Arial" w:hAnsi="Arial" w:cs="Arial"/>
            <w:sz w:val="20"/>
            <w:szCs w:val="20"/>
          </w:rPr>
          <w:t>Stricker BH</w:t>
        </w:r>
      </w:hyperlink>
      <w:r w:rsidR="00894BCD" w:rsidRPr="00BA089E">
        <w:rPr>
          <w:rFonts w:ascii="Arial" w:hAnsi="Arial" w:cs="Arial"/>
          <w:sz w:val="20"/>
          <w:szCs w:val="20"/>
        </w:rPr>
        <w:t xml:space="preserve">, </w:t>
      </w:r>
      <w:hyperlink r:id="rId2682" w:history="1">
        <w:proofErr w:type="spellStart"/>
        <w:r w:rsidR="00894BCD" w:rsidRPr="00BA089E">
          <w:rPr>
            <w:rFonts w:ascii="Arial" w:hAnsi="Arial" w:cs="Arial"/>
            <w:sz w:val="20"/>
            <w:szCs w:val="20"/>
          </w:rPr>
          <w:t>Surendran</w:t>
        </w:r>
        <w:proofErr w:type="spellEnd"/>
        <w:r w:rsidR="00894BCD" w:rsidRPr="00BA089E">
          <w:rPr>
            <w:rFonts w:ascii="Arial" w:hAnsi="Arial" w:cs="Arial"/>
            <w:sz w:val="20"/>
            <w:szCs w:val="20"/>
          </w:rPr>
          <w:t xml:space="preserve"> P</w:t>
        </w:r>
      </w:hyperlink>
      <w:r w:rsidR="00894BCD" w:rsidRPr="00BA089E">
        <w:rPr>
          <w:rFonts w:ascii="Arial" w:hAnsi="Arial" w:cs="Arial"/>
          <w:sz w:val="20"/>
          <w:szCs w:val="20"/>
        </w:rPr>
        <w:t xml:space="preserve">, </w:t>
      </w:r>
      <w:hyperlink r:id="rId2683" w:history="1">
        <w:r w:rsidR="00894BCD" w:rsidRPr="00BA089E">
          <w:rPr>
            <w:rFonts w:ascii="Arial" w:hAnsi="Arial" w:cs="Arial"/>
            <w:sz w:val="20"/>
            <w:szCs w:val="20"/>
          </w:rPr>
          <w:t>Thom S</w:t>
        </w:r>
      </w:hyperlink>
      <w:r w:rsidR="00894BCD" w:rsidRPr="00BA089E">
        <w:rPr>
          <w:rFonts w:ascii="Arial" w:hAnsi="Arial" w:cs="Arial"/>
          <w:sz w:val="20"/>
          <w:szCs w:val="20"/>
        </w:rPr>
        <w:t xml:space="preserve">, </w:t>
      </w:r>
      <w:hyperlink r:id="rId2684" w:history="1">
        <w:proofErr w:type="spellStart"/>
        <w:r w:rsidR="00894BCD" w:rsidRPr="00BA089E">
          <w:rPr>
            <w:rFonts w:ascii="Arial" w:hAnsi="Arial" w:cs="Arial"/>
            <w:sz w:val="20"/>
            <w:szCs w:val="20"/>
          </w:rPr>
          <w:t>Töglhofer</w:t>
        </w:r>
        <w:proofErr w:type="spellEnd"/>
        <w:r w:rsidR="00894BCD" w:rsidRPr="00BA089E">
          <w:rPr>
            <w:rFonts w:ascii="Arial" w:hAnsi="Arial" w:cs="Arial"/>
            <w:sz w:val="20"/>
            <w:szCs w:val="20"/>
          </w:rPr>
          <w:t xml:space="preserve"> AM</w:t>
        </w:r>
      </w:hyperlink>
      <w:r w:rsidR="00894BCD" w:rsidRPr="00BA089E">
        <w:rPr>
          <w:rFonts w:ascii="Arial" w:hAnsi="Arial" w:cs="Arial"/>
          <w:sz w:val="20"/>
          <w:szCs w:val="20"/>
        </w:rPr>
        <w:t xml:space="preserve">, </w:t>
      </w:r>
      <w:hyperlink r:id="rId2685" w:history="1">
        <w:proofErr w:type="spellStart"/>
        <w:r w:rsidR="00894BCD" w:rsidRPr="00BA089E">
          <w:rPr>
            <w:rFonts w:ascii="Arial" w:hAnsi="Arial" w:cs="Arial"/>
            <w:sz w:val="20"/>
            <w:szCs w:val="20"/>
          </w:rPr>
          <w:t>Uitterlinden</w:t>
        </w:r>
        <w:proofErr w:type="spellEnd"/>
        <w:r w:rsidR="00894BCD" w:rsidRPr="00BA089E">
          <w:rPr>
            <w:rFonts w:ascii="Arial" w:hAnsi="Arial" w:cs="Arial"/>
            <w:sz w:val="20"/>
            <w:szCs w:val="20"/>
          </w:rPr>
          <w:t xml:space="preserve"> AG</w:t>
        </w:r>
      </w:hyperlink>
      <w:r w:rsidR="00894BCD" w:rsidRPr="00BA089E">
        <w:rPr>
          <w:rFonts w:ascii="Arial" w:hAnsi="Arial" w:cs="Arial"/>
          <w:sz w:val="20"/>
          <w:szCs w:val="20"/>
        </w:rPr>
        <w:t xml:space="preserve">, </w:t>
      </w:r>
      <w:hyperlink r:id="rId2686" w:history="1">
        <w:r w:rsidR="00894BCD" w:rsidRPr="00BA089E">
          <w:rPr>
            <w:rFonts w:ascii="Arial" w:hAnsi="Arial" w:cs="Arial"/>
            <w:sz w:val="20"/>
            <w:szCs w:val="20"/>
          </w:rPr>
          <w:t>Wachter R</w:t>
        </w:r>
      </w:hyperlink>
      <w:r w:rsidR="00894BCD" w:rsidRPr="00BA089E">
        <w:rPr>
          <w:rFonts w:ascii="Arial" w:hAnsi="Arial" w:cs="Arial"/>
          <w:sz w:val="20"/>
          <w:szCs w:val="20"/>
        </w:rPr>
        <w:t xml:space="preserve">, </w:t>
      </w:r>
      <w:hyperlink r:id="rId2687" w:history="1">
        <w:proofErr w:type="spellStart"/>
        <w:r w:rsidR="00894BCD" w:rsidRPr="00BA089E">
          <w:rPr>
            <w:rFonts w:ascii="Arial" w:hAnsi="Arial" w:cs="Arial"/>
            <w:sz w:val="20"/>
            <w:szCs w:val="20"/>
          </w:rPr>
          <w:t>Völzke</w:t>
        </w:r>
        <w:proofErr w:type="spellEnd"/>
        <w:r w:rsidR="00894BCD" w:rsidRPr="00BA089E">
          <w:rPr>
            <w:rFonts w:ascii="Arial" w:hAnsi="Arial" w:cs="Arial"/>
            <w:sz w:val="20"/>
            <w:szCs w:val="20"/>
          </w:rPr>
          <w:t xml:space="preserve"> H</w:t>
        </w:r>
      </w:hyperlink>
      <w:r w:rsidR="00894BCD" w:rsidRPr="00BA089E">
        <w:rPr>
          <w:rFonts w:ascii="Arial" w:hAnsi="Arial" w:cs="Arial"/>
          <w:sz w:val="20"/>
          <w:szCs w:val="20"/>
        </w:rPr>
        <w:t xml:space="preserve">, </w:t>
      </w:r>
      <w:hyperlink r:id="rId2688" w:history="1">
        <w:r w:rsidR="00894BCD" w:rsidRPr="00BA089E">
          <w:rPr>
            <w:rFonts w:ascii="Arial" w:hAnsi="Arial" w:cs="Arial"/>
            <w:sz w:val="20"/>
            <w:szCs w:val="20"/>
          </w:rPr>
          <w:t>Ziegler A</w:t>
        </w:r>
      </w:hyperlink>
      <w:r w:rsidR="00894BCD" w:rsidRPr="00BA089E">
        <w:rPr>
          <w:rFonts w:ascii="Arial" w:hAnsi="Arial" w:cs="Arial"/>
          <w:sz w:val="20"/>
          <w:szCs w:val="20"/>
        </w:rPr>
        <w:t xml:space="preserve">, </w:t>
      </w:r>
      <w:hyperlink r:id="rId2689" w:history="1">
        <w:proofErr w:type="spellStart"/>
        <w:r w:rsidR="00894BCD" w:rsidRPr="00BA089E">
          <w:rPr>
            <w:rFonts w:ascii="Arial" w:hAnsi="Arial" w:cs="Arial"/>
            <w:sz w:val="20"/>
            <w:szCs w:val="20"/>
          </w:rPr>
          <w:t>Münzel</w:t>
        </w:r>
        <w:proofErr w:type="spellEnd"/>
        <w:r w:rsidR="00894BCD" w:rsidRPr="00BA089E">
          <w:rPr>
            <w:rFonts w:ascii="Arial" w:hAnsi="Arial" w:cs="Arial"/>
            <w:sz w:val="20"/>
            <w:szCs w:val="20"/>
          </w:rPr>
          <w:t xml:space="preserve"> T</w:t>
        </w:r>
      </w:hyperlink>
      <w:r w:rsidR="00894BCD" w:rsidRPr="00BA089E">
        <w:rPr>
          <w:rFonts w:ascii="Arial" w:hAnsi="Arial" w:cs="Arial"/>
          <w:sz w:val="20"/>
          <w:szCs w:val="20"/>
        </w:rPr>
        <w:t xml:space="preserve">, </w:t>
      </w:r>
      <w:hyperlink r:id="rId2690" w:history="1">
        <w:proofErr w:type="spellStart"/>
        <w:r w:rsidR="00894BCD" w:rsidRPr="00BA089E">
          <w:rPr>
            <w:rFonts w:ascii="Arial" w:hAnsi="Arial" w:cs="Arial"/>
            <w:sz w:val="20"/>
            <w:szCs w:val="20"/>
          </w:rPr>
          <w:t>März</w:t>
        </w:r>
        <w:proofErr w:type="spellEnd"/>
        <w:r w:rsidR="00894BCD" w:rsidRPr="00BA089E">
          <w:rPr>
            <w:rFonts w:ascii="Arial" w:hAnsi="Arial" w:cs="Arial"/>
            <w:sz w:val="20"/>
            <w:szCs w:val="20"/>
          </w:rPr>
          <w:t xml:space="preserve"> W</w:t>
        </w:r>
      </w:hyperlink>
      <w:r w:rsidR="00894BCD" w:rsidRPr="00BA089E">
        <w:rPr>
          <w:rFonts w:ascii="Arial" w:hAnsi="Arial" w:cs="Arial"/>
          <w:sz w:val="20"/>
          <w:szCs w:val="20"/>
        </w:rPr>
        <w:t xml:space="preserve">, </w:t>
      </w:r>
      <w:hyperlink r:id="rId2691" w:history="1">
        <w:r w:rsidR="00894BCD" w:rsidRPr="00BA089E">
          <w:rPr>
            <w:rFonts w:ascii="Arial" w:hAnsi="Arial" w:cs="Arial"/>
            <w:sz w:val="20"/>
            <w:szCs w:val="20"/>
          </w:rPr>
          <w:t>Cappola TP</w:t>
        </w:r>
      </w:hyperlink>
      <w:r w:rsidR="00894BCD" w:rsidRPr="00BA089E">
        <w:rPr>
          <w:rFonts w:ascii="Arial" w:hAnsi="Arial" w:cs="Arial"/>
          <w:sz w:val="20"/>
          <w:szCs w:val="20"/>
        </w:rPr>
        <w:t xml:space="preserve">, </w:t>
      </w:r>
      <w:hyperlink r:id="rId2692" w:history="1">
        <w:r w:rsidR="00894BCD" w:rsidRPr="00BA089E">
          <w:rPr>
            <w:rFonts w:ascii="Arial" w:hAnsi="Arial" w:cs="Arial"/>
            <w:sz w:val="20"/>
            <w:szCs w:val="20"/>
          </w:rPr>
          <w:t>Hirschhorn JN</w:t>
        </w:r>
      </w:hyperlink>
      <w:r w:rsidR="00894BCD" w:rsidRPr="00BA089E">
        <w:rPr>
          <w:rFonts w:ascii="Arial" w:hAnsi="Arial" w:cs="Arial"/>
          <w:sz w:val="20"/>
          <w:szCs w:val="20"/>
        </w:rPr>
        <w:t xml:space="preserve">, </w:t>
      </w:r>
      <w:hyperlink r:id="rId2693" w:history="1">
        <w:r w:rsidR="00894BCD" w:rsidRPr="00BA089E">
          <w:rPr>
            <w:rFonts w:ascii="Arial" w:hAnsi="Arial" w:cs="Arial"/>
            <w:sz w:val="20"/>
            <w:szCs w:val="20"/>
          </w:rPr>
          <w:t>Mitchell GF</w:t>
        </w:r>
      </w:hyperlink>
      <w:r w:rsidR="00894BCD" w:rsidRPr="00BA089E">
        <w:rPr>
          <w:rFonts w:ascii="Arial" w:hAnsi="Arial" w:cs="Arial"/>
          <w:sz w:val="20"/>
          <w:szCs w:val="20"/>
        </w:rPr>
        <w:t xml:space="preserve">, </w:t>
      </w:r>
      <w:hyperlink r:id="rId2694" w:history="1">
        <w:r w:rsidR="00894BCD" w:rsidRPr="00BA089E">
          <w:rPr>
            <w:rFonts w:ascii="Arial" w:hAnsi="Arial" w:cs="Arial"/>
            <w:sz w:val="20"/>
            <w:szCs w:val="20"/>
          </w:rPr>
          <w:t>Smith NL</w:t>
        </w:r>
      </w:hyperlink>
      <w:r w:rsidR="00894BCD" w:rsidRPr="00BA089E">
        <w:rPr>
          <w:rFonts w:ascii="Arial" w:hAnsi="Arial" w:cs="Arial"/>
          <w:sz w:val="20"/>
          <w:szCs w:val="20"/>
        </w:rPr>
        <w:t xml:space="preserve">, </w:t>
      </w:r>
      <w:hyperlink r:id="rId2695" w:history="1">
        <w:r w:rsidR="00894BCD" w:rsidRPr="00BA089E">
          <w:rPr>
            <w:rFonts w:ascii="Arial" w:hAnsi="Arial" w:cs="Arial"/>
            <w:sz w:val="20"/>
            <w:szCs w:val="20"/>
          </w:rPr>
          <w:t>Fox ER</w:t>
        </w:r>
      </w:hyperlink>
      <w:r w:rsidR="00894BCD" w:rsidRPr="00BA089E">
        <w:rPr>
          <w:rFonts w:ascii="Arial" w:hAnsi="Arial" w:cs="Arial"/>
          <w:sz w:val="20"/>
          <w:szCs w:val="20"/>
        </w:rPr>
        <w:t xml:space="preserve">, </w:t>
      </w:r>
      <w:hyperlink r:id="rId2696" w:history="1">
        <w:proofErr w:type="spellStart"/>
        <w:r w:rsidR="00894BCD" w:rsidRPr="00BA089E">
          <w:rPr>
            <w:rFonts w:ascii="Arial" w:hAnsi="Arial" w:cs="Arial"/>
            <w:sz w:val="20"/>
            <w:szCs w:val="20"/>
          </w:rPr>
          <w:t>Dueker</w:t>
        </w:r>
        <w:proofErr w:type="spellEnd"/>
        <w:r w:rsidR="00894BCD" w:rsidRPr="00BA089E">
          <w:rPr>
            <w:rFonts w:ascii="Arial" w:hAnsi="Arial" w:cs="Arial"/>
            <w:sz w:val="20"/>
            <w:szCs w:val="20"/>
          </w:rPr>
          <w:t xml:space="preserve"> ND</w:t>
        </w:r>
      </w:hyperlink>
      <w:r w:rsidR="00894BCD" w:rsidRPr="00BA089E">
        <w:rPr>
          <w:rFonts w:ascii="Arial" w:hAnsi="Arial" w:cs="Arial"/>
          <w:sz w:val="20"/>
          <w:szCs w:val="20"/>
        </w:rPr>
        <w:t xml:space="preserve">, </w:t>
      </w:r>
      <w:hyperlink r:id="rId2697" w:history="1">
        <w:proofErr w:type="spellStart"/>
        <w:r w:rsidR="00894BCD" w:rsidRPr="00BA089E">
          <w:rPr>
            <w:rFonts w:ascii="Arial" w:hAnsi="Arial" w:cs="Arial"/>
            <w:sz w:val="20"/>
            <w:szCs w:val="20"/>
          </w:rPr>
          <w:t>Jaddoe</w:t>
        </w:r>
        <w:proofErr w:type="spellEnd"/>
        <w:r w:rsidR="00894BCD" w:rsidRPr="00BA089E">
          <w:rPr>
            <w:rFonts w:ascii="Arial" w:hAnsi="Arial" w:cs="Arial"/>
            <w:sz w:val="20"/>
            <w:szCs w:val="20"/>
          </w:rPr>
          <w:t xml:space="preserve"> VW</w:t>
        </w:r>
      </w:hyperlink>
      <w:r w:rsidR="00894BCD" w:rsidRPr="00BA089E">
        <w:rPr>
          <w:rFonts w:ascii="Arial" w:hAnsi="Arial" w:cs="Arial"/>
          <w:sz w:val="20"/>
          <w:szCs w:val="20"/>
        </w:rPr>
        <w:t xml:space="preserve">, </w:t>
      </w:r>
      <w:hyperlink r:id="rId2698" w:history="1">
        <w:r w:rsidR="00894BCD" w:rsidRPr="00BA089E">
          <w:rPr>
            <w:rFonts w:ascii="Arial" w:hAnsi="Arial" w:cs="Arial"/>
            <w:sz w:val="20"/>
            <w:szCs w:val="20"/>
          </w:rPr>
          <w:t>Melander O</w:t>
        </w:r>
      </w:hyperlink>
      <w:r w:rsidR="00894BCD" w:rsidRPr="00BA089E">
        <w:rPr>
          <w:rFonts w:ascii="Arial" w:hAnsi="Arial" w:cs="Arial"/>
          <w:sz w:val="20"/>
          <w:szCs w:val="20"/>
        </w:rPr>
        <w:t xml:space="preserve">, </w:t>
      </w:r>
      <w:hyperlink r:id="rId2699" w:history="1">
        <w:r w:rsidR="00894BCD" w:rsidRPr="00BA089E">
          <w:rPr>
            <w:rFonts w:ascii="Arial" w:hAnsi="Arial" w:cs="Arial"/>
            <w:sz w:val="20"/>
            <w:szCs w:val="20"/>
          </w:rPr>
          <w:t>Russ M</w:t>
        </w:r>
      </w:hyperlink>
      <w:r w:rsidR="00894BCD" w:rsidRPr="00BA089E">
        <w:rPr>
          <w:rFonts w:ascii="Arial" w:hAnsi="Arial" w:cs="Arial"/>
          <w:sz w:val="20"/>
          <w:szCs w:val="20"/>
        </w:rPr>
        <w:t xml:space="preserve">, </w:t>
      </w:r>
      <w:hyperlink r:id="rId2700" w:history="1">
        <w:proofErr w:type="spellStart"/>
        <w:r w:rsidR="00894BCD" w:rsidRPr="00BA089E">
          <w:rPr>
            <w:rFonts w:ascii="Arial" w:hAnsi="Arial" w:cs="Arial"/>
            <w:sz w:val="20"/>
            <w:szCs w:val="20"/>
          </w:rPr>
          <w:t>Lehtimäki</w:t>
        </w:r>
        <w:proofErr w:type="spellEnd"/>
        <w:r w:rsidR="00894BCD" w:rsidRPr="00BA089E">
          <w:rPr>
            <w:rFonts w:ascii="Arial" w:hAnsi="Arial" w:cs="Arial"/>
            <w:sz w:val="20"/>
            <w:szCs w:val="20"/>
          </w:rPr>
          <w:t xml:space="preserve"> T</w:t>
        </w:r>
      </w:hyperlink>
      <w:r w:rsidR="00894BCD" w:rsidRPr="00BA089E">
        <w:rPr>
          <w:rFonts w:ascii="Arial" w:hAnsi="Arial" w:cs="Arial"/>
          <w:sz w:val="20"/>
          <w:szCs w:val="20"/>
        </w:rPr>
        <w:t xml:space="preserve">, </w:t>
      </w:r>
      <w:hyperlink r:id="rId2701" w:history="1">
        <w:proofErr w:type="spellStart"/>
        <w:r w:rsidR="00894BCD" w:rsidRPr="00BA089E">
          <w:rPr>
            <w:rFonts w:ascii="Arial" w:hAnsi="Arial" w:cs="Arial"/>
            <w:sz w:val="20"/>
            <w:szCs w:val="20"/>
          </w:rPr>
          <w:t>Ciullo</w:t>
        </w:r>
        <w:proofErr w:type="spellEnd"/>
        <w:r w:rsidR="00894BCD" w:rsidRPr="00BA089E">
          <w:rPr>
            <w:rFonts w:ascii="Arial" w:hAnsi="Arial" w:cs="Arial"/>
            <w:sz w:val="20"/>
            <w:szCs w:val="20"/>
          </w:rPr>
          <w:t xml:space="preserve"> M</w:t>
        </w:r>
      </w:hyperlink>
      <w:r w:rsidR="00894BCD" w:rsidRPr="00BA089E">
        <w:rPr>
          <w:rFonts w:ascii="Arial" w:hAnsi="Arial" w:cs="Arial"/>
          <w:sz w:val="20"/>
          <w:szCs w:val="20"/>
        </w:rPr>
        <w:t xml:space="preserve">, </w:t>
      </w:r>
      <w:hyperlink r:id="rId2702" w:history="1">
        <w:r w:rsidR="00894BCD" w:rsidRPr="00BA089E">
          <w:rPr>
            <w:rFonts w:ascii="Arial" w:hAnsi="Arial" w:cs="Arial"/>
            <w:sz w:val="20"/>
            <w:szCs w:val="20"/>
          </w:rPr>
          <w:t>Hicks AA</w:t>
        </w:r>
      </w:hyperlink>
      <w:r w:rsidR="00894BCD" w:rsidRPr="00BA089E">
        <w:rPr>
          <w:rFonts w:ascii="Arial" w:hAnsi="Arial" w:cs="Arial"/>
          <w:sz w:val="20"/>
          <w:szCs w:val="20"/>
        </w:rPr>
        <w:t xml:space="preserve">, </w:t>
      </w:r>
      <w:hyperlink r:id="rId2703" w:history="1">
        <w:r w:rsidR="00894BCD" w:rsidRPr="00BA089E">
          <w:rPr>
            <w:rFonts w:ascii="Arial" w:hAnsi="Arial" w:cs="Arial"/>
            <w:sz w:val="20"/>
            <w:szCs w:val="20"/>
          </w:rPr>
          <w:t>Lind L</w:t>
        </w:r>
      </w:hyperlink>
      <w:r w:rsidR="00894BCD" w:rsidRPr="00BA089E">
        <w:rPr>
          <w:rFonts w:ascii="Arial" w:hAnsi="Arial" w:cs="Arial"/>
          <w:sz w:val="20"/>
          <w:szCs w:val="20"/>
        </w:rPr>
        <w:t xml:space="preserve">, </w:t>
      </w:r>
      <w:hyperlink r:id="rId2704" w:history="1">
        <w:proofErr w:type="spellStart"/>
        <w:r w:rsidR="00894BCD" w:rsidRPr="00BA089E">
          <w:rPr>
            <w:rFonts w:ascii="Arial" w:hAnsi="Arial" w:cs="Arial"/>
            <w:sz w:val="20"/>
            <w:szCs w:val="20"/>
          </w:rPr>
          <w:t>Gudnason</w:t>
        </w:r>
        <w:proofErr w:type="spellEnd"/>
        <w:r w:rsidR="00894BCD" w:rsidRPr="00BA089E">
          <w:rPr>
            <w:rFonts w:ascii="Arial" w:hAnsi="Arial" w:cs="Arial"/>
            <w:sz w:val="20"/>
            <w:szCs w:val="20"/>
          </w:rPr>
          <w:t xml:space="preserve"> V</w:t>
        </w:r>
      </w:hyperlink>
      <w:r w:rsidR="00894BCD" w:rsidRPr="00BA089E">
        <w:rPr>
          <w:rFonts w:ascii="Arial" w:hAnsi="Arial" w:cs="Arial"/>
          <w:sz w:val="20"/>
          <w:szCs w:val="20"/>
        </w:rPr>
        <w:t xml:space="preserve">, </w:t>
      </w:r>
      <w:hyperlink r:id="rId2705" w:history="1">
        <w:proofErr w:type="spellStart"/>
        <w:r w:rsidR="00894BCD" w:rsidRPr="00BA089E">
          <w:rPr>
            <w:rFonts w:ascii="Arial" w:hAnsi="Arial" w:cs="Arial"/>
            <w:sz w:val="20"/>
            <w:szCs w:val="20"/>
          </w:rPr>
          <w:t>Pieske</w:t>
        </w:r>
        <w:proofErr w:type="spellEnd"/>
        <w:r w:rsidR="00894BCD" w:rsidRPr="00BA089E">
          <w:rPr>
            <w:rFonts w:ascii="Arial" w:hAnsi="Arial" w:cs="Arial"/>
            <w:sz w:val="20"/>
            <w:szCs w:val="20"/>
          </w:rPr>
          <w:t xml:space="preserve"> B</w:t>
        </w:r>
      </w:hyperlink>
      <w:r w:rsidR="00894BCD" w:rsidRPr="00BA089E">
        <w:rPr>
          <w:rFonts w:ascii="Arial" w:hAnsi="Arial" w:cs="Arial"/>
          <w:sz w:val="20"/>
          <w:szCs w:val="20"/>
        </w:rPr>
        <w:t xml:space="preserve">, </w:t>
      </w:r>
      <w:hyperlink r:id="rId2706" w:history="1">
        <w:r w:rsidR="00894BCD" w:rsidRPr="00BA089E">
          <w:rPr>
            <w:rFonts w:ascii="Arial" w:hAnsi="Arial" w:cs="Arial"/>
            <w:sz w:val="20"/>
            <w:szCs w:val="20"/>
          </w:rPr>
          <w:t>Barron AJ</w:t>
        </w:r>
      </w:hyperlink>
      <w:r w:rsidR="00894BCD" w:rsidRPr="00BA089E">
        <w:rPr>
          <w:rFonts w:ascii="Arial" w:hAnsi="Arial" w:cs="Arial"/>
          <w:sz w:val="20"/>
          <w:szCs w:val="20"/>
        </w:rPr>
        <w:t xml:space="preserve">, </w:t>
      </w:r>
      <w:hyperlink r:id="rId2707" w:history="1">
        <w:proofErr w:type="spellStart"/>
        <w:r w:rsidR="00894BCD" w:rsidRPr="00BA089E">
          <w:rPr>
            <w:rFonts w:ascii="Arial" w:hAnsi="Arial" w:cs="Arial"/>
            <w:sz w:val="20"/>
            <w:szCs w:val="20"/>
          </w:rPr>
          <w:t>Zweiker</w:t>
        </w:r>
        <w:proofErr w:type="spellEnd"/>
        <w:r w:rsidR="00894BCD" w:rsidRPr="00BA089E">
          <w:rPr>
            <w:rFonts w:ascii="Arial" w:hAnsi="Arial" w:cs="Arial"/>
            <w:sz w:val="20"/>
            <w:szCs w:val="20"/>
          </w:rPr>
          <w:t xml:space="preserve"> R</w:t>
        </w:r>
      </w:hyperlink>
      <w:r w:rsidR="00894BCD" w:rsidRPr="00BA089E">
        <w:rPr>
          <w:rFonts w:ascii="Arial" w:hAnsi="Arial" w:cs="Arial"/>
          <w:sz w:val="20"/>
          <w:szCs w:val="20"/>
        </w:rPr>
        <w:t xml:space="preserve">, </w:t>
      </w:r>
      <w:hyperlink r:id="rId2708" w:history="1">
        <w:proofErr w:type="spellStart"/>
        <w:r w:rsidR="00894BCD" w:rsidRPr="00BA089E">
          <w:rPr>
            <w:rFonts w:ascii="Arial" w:hAnsi="Arial" w:cs="Arial"/>
            <w:sz w:val="20"/>
            <w:szCs w:val="20"/>
          </w:rPr>
          <w:t>Schunkert</w:t>
        </w:r>
        <w:proofErr w:type="spellEnd"/>
        <w:r w:rsidR="00894BCD" w:rsidRPr="00BA089E">
          <w:rPr>
            <w:rFonts w:ascii="Arial" w:hAnsi="Arial" w:cs="Arial"/>
            <w:sz w:val="20"/>
            <w:szCs w:val="20"/>
          </w:rPr>
          <w:t xml:space="preserve"> H</w:t>
        </w:r>
      </w:hyperlink>
      <w:r w:rsidR="00894BCD" w:rsidRPr="00BA089E">
        <w:rPr>
          <w:rFonts w:ascii="Arial" w:hAnsi="Arial" w:cs="Arial"/>
          <w:sz w:val="20"/>
          <w:szCs w:val="20"/>
        </w:rPr>
        <w:t xml:space="preserve">, </w:t>
      </w:r>
      <w:hyperlink r:id="rId2709" w:history="1">
        <w:proofErr w:type="spellStart"/>
        <w:r w:rsidR="00894BCD" w:rsidRPr="00BA089E">
          <w:rPr>
            <w:rFonts w:ascii="Arial" w:hAnsi="Arial" w:cs="Arial"/>
            <w:sz w:val="20"/>
            <w:szCs w:val="20"/>
          </w:rPr>
          <w:t>Ingelsson</w:t>
        </w:r>
        <w:proofErr w:type="spellEnd"/>
        <w:r w:rsidR="00894BCD" w:rsidRPr="00BA089E">
          <w:rPr>
            <w:rFonts w:ascii="Arial" w:hAnsi="Arial" w:cs="Arial"/>
            <w:sz w:val="20"/>
            <w:szCs w:val="20"/>
          </w:rPr>
          <w:t xml:space="preserve"> E</w:t>
        </w:r>
      </w:hyperlink>
      <w:r w:rsidR="00894BCD" w:rsidRPr="00BA089E">
        <w:rPr>
          <w:rFonts w:ascii="Arial" w:hAnsi="Arial" w:cs="Arial"/>
          <w:sz w:val="20"/>
          <w:szCs w:val="20"/>
        </w:rPr>
        <w:t xml:space="preserve">, </w:t>
      </w:r>
      <w:hyperlink r:id="rId2710" w:history="1">
        <w:r w:rsidR="00894BCD" w:rsidRPr="00BA089E">
          <w:rPr>
            <w:rFonts w:ascii="Arial" w:hAnsi="Arial" w:cs="Arial"/>
            <w:sz w:val="20"/>
            <w:szCs w:val="20"/>
          </w:rPr>
          <w:t>Liu K</w:t>
        </w:r>
      </w:hyperlink>
      <w:r w:rsidR="00894BCD" w:rsidRPr="00BA089E">
        <w:rPr>
          <w:rFonts w:ascii="Arial" w:hAnsi="Arial" w:cs="Arial"/>
          <w:sz w:val="20"/>
          <w:szCs w:val="20"/>
        </w:rPr>
        <w:t xml:space="preserve">, </w:t>
      </w:r>
      <w:hyperlink r:id="rId2711" w:history="1">
        <w:r w:rsidR="00894BCD" w:rsidRPr="00BA089E">
          <w:rPr>
            <w:rFonts w:ascii="Arial" w:hAnsi="Arial" w:cs="Arial"/>
            <w:sz w:val="20"/>
            <w:szCs w:val="20"/>
          </w:rPr>
          <w:t>Arnett DK</w:t>
        </w:r>
      </w:hyperlink>
      <w:r w:rsidR="00894BCD" w:rsidRPr="00BA089E">
        <w:rPr>
          <w:rFonts w:ascii="Arial" w:hAnsi="Arial" w:cs="Arial"/>
          <w:sz w:val="20"/>
          <w:szCs w:val="20"/>
        </w:rPr>
        <w:t xml:space="preserve">, </w:t>
      </w:r>
      <w:hyperlink r:id="rId2712" w:history="1">
        <w:r w:rsidR="00894BCD" w:rsidRPr="00BA089E">
          <w:rPr>
            <w:rFonts w:ascii="Arial" w:hAnsi="Arial" w:cs="Arial"/>
            <w:sz w:val="20"/>
            <w:szCs w:val="20"/>
          </w:rPr>
          <w:t>Psaty BM</w:t>
        </w:r>
      </w:hyperlink>
      <w:r w:rsidR="00894BCD" w:rsidRPr="00BA089E">
        <w:rPr>
          <w:rFonts w:ascii="Arial" w:hAnsi="Arial" w:cs="Arial"/>
          <w:sz w:val="20"/>
          <w:szCs w:val="20"/>
        </w:rPr>
        <w:t xml:space="preserve">, </w:t>
      </w:r>
      <w:hyperlink r:id="rId2713" w:history="1">
        <w:proofErr w:type="spellStart"/>
        <w:r w:rsidR="00894BCD" w:rsidRPr="00BA089E">
          <w:rPr>
            <w:rFonts w:ascii="Arial" w:hAnsi="Arial" w:cs="Arial"/>
            <w:sz w:val="20"/>
            <w:szCs w:val="20"/>
          </w:rPr>
          <w:t>Blankenberg</w:t>
        </w:r>
        <w:proofErr w:type="spellEnd"/>
        <w:r w:rsidR="00894BCD" w:rsidRPr="00BA089E">
          <w:rPr>
            <w:rFonts w:ascii="Arial" w:hAnsi="Arial" w:cs="Arial"/>
            <w:sz w:val="20"/>
            <w:szCs w:val="20"/>
          </w:rPr>
          <w:t xml:space="preserve"> S</w:t>
        </w:r>
      </w:hyperlink>
      <w:r w:rsidR="00894BCD" w:rsidRPr="00BA089E">
        <w:rPr>
          <w:rFonts w:ascii="Arial" w:hAnsi="Arial" w:cs="Arial"/>
          <w:sz w:val="20"/>
          <w:szCs w:val="20"/>
        </w:rPr>
        <w:t xml:space="preserve">, </w:t>
      </w:r>
      <w:hyperlink r:id="rId2714" w:history="1">
        <w:r w:rsidR="00894BCD" w:rsidRPr="00BA089E">
          <w:rPr>
            <w:rFonts w:ascii="Arial" w:hAnsi="Arial" w:cs="Arial"/>
            <w:sz w:val="20"/>
            <w:szCs w:val="20"/>
          </w:rPr>
          <w:t>Larson MG</w:t>
        </w:r>
      </w:hyperlink>
      <w:r w:rsidR="00894BCD" w:rsidRPr="00BA089E">
        <w:rPr>
          <w:rFonts w:ascii="Arial" w:hAnsi="Arial" w:cs="Arial"/>
          <w:sz w:val="20"/>
          <w:szCs w:val="20"/>
        </w:rPr>
        <w:t xml:space="preserve">, </w:t>
      </w:r>
      <w:hyperlink r:id="rId2715" w:history="1">
        <w:r w:rsidR="00894BCD" w:rsidRPr="00BA089E">
          <w:rPr>
            <w:rFonts w:ascii="Arial" w:hAnsi="Arial" w:cs="Arial"/>
            <w:sz w:val="20"/>
            <w:szCs w:val="20"/>
          </w:rPr>
          <w:t>Felix SB</w:t>
        </w:r>
      </w:hyperlink>
      <w:r w:rsidR="00894BCD" w:rsidRPr="00BA089E">
        <w:rPr>
          <w:rFonts w:ascii="Arial" w:hAnsi="Arial" w:cs="Arial"/>
          <w:sz w:val="20"/>
          <w:szCs w:val="20"/>
        </w:rPr>
        <w:t xml:space="preserve">, </w:t>
      </w:r>
      <w:hyperlink r:id="rId2716" w:history="1">
        <w:r w:rsidR="00894BCD" w:rsidRPr="00BA089E">
          <w:rPr>
            <w:rFonts w:ascii="Arial" w:hAnsi="Arial" w:cs="Arial"/>
            <w:sz w:val="20"/>
            <w:szCs w:val="20"/>
          </w:rPr>
          <w:t>Franco OH</w:t>
        </w:r>
      </w:hyperlink>
      <w:r w:rsidR="00894BCD" w:rsidRPr="00BA089E">
        <w:rPr>
          <w:rFonts w:ascii="Arial" w:hAnsi="Arial" w:cs="Arial"/>
          <w:sz w:val="20"/>
          <w:szCs w:val="20"/>
        </w:rPr>
        <w:t xml:space="preserve">, </w:t>
      </w:r>
      <w:hyperlink r:id="rId2717" w:history="1">
        <w:r w:rsidR="00894BCD" w:rsidRPr="00BA089E">
          <w:rPr>
            <w:rFonts w:ascii="Arial" w:hAnsi="Arial" w:cs="Arial"/>
            <w:sz w:val="20"/>
            <w:szCs w:val="20"/>
          </w:rPr>
          <w:t>Zeller T</w:t>
        </w:r>
      </w:hyperlink>
      <w:r w:rsidR="00894BCD" w:rsidRPr="00BA089E">
        <w:rPr>
          <w:rFonts w:ascii="Arial" w:hAnsi="Arial" w:cs="Arial"/>
          <w:sz w:val="20"/>
          <w:szCs w:val="20"/>
        </w:rPr>
        <w:t xml:space="preserve">, </w:t>
      </w:r>
      <w:hyperlink r:id="rId2718" w:history="1">
        <w:proofErr w:type="spellStart"/>
        <w:r w:rsidR="00894BCD" w:rsidRPr="00BA089E">
          <w:rPr>
            <w:rFonts w:ascii="Arial" w:hAnsi="Arial" w:cs="Arial"/>
            <w:sz w:val="20"/>
            <w:szCs w:val="20"/>
          </w:rPr>
          <w:t>Vasan</w:t>
        </w:r>
        <w:proofErr w:type="spellEnd"/>
        <w:r w:rsidR="00894BCD" w:rsidRPr="00BA089E">
          <w:rPr>
            <w:rFonts w:ascii="Arial" w:hAnsi="Arial" w:cs="Arial"/>
            <w:sz w:val="20"/>
            <w:szCs w:val="20"/>
          </w:rPr>
          <w:t xml:space="preserve"> RS</w:t>
        </w:r>
      </w:hyperlink>
      <w:r w:rsidR="00894BCD" w:rsidRPr="00BA089E">
        <w:rPr>
          <w:rFonts w:ascii="Arial" w:hAnsi="Arial" w:cs="Arial"/>
          <w:sz w:val="20"/>
          <w:szCs w:val="20"/>
        </w:rPr>
        <w:t xml:space="preserve">, </w:t>
      </w:r>
      <w:hyperlink r:id="rId2719" w:history="1">
        <w:proofErr w:type="spellStart"/>
        <w:r w:rsidR="00894BCD" w:rsidRPr="00BA089E">
          <w:rPr>
            <w:rFonts w:ascii="Arial" w:hAnsi="Arial" w:cs="Arial"/>
            <w:sz w:val="20"/>
            <w:szCs w:val="20"/>
          </w:rPr>
          <w:t>Dörr</w:t>
        </w:r>
        <w:proofErr w:type="spellEnd"/>
        <w:r w:rsidR="00894BCD" w:rsidRPr="00BA089E">
          <w:rPr>
            <w:rFonts w:ascii="Arial" w:hAnsi="Arial" w:cs="Arial"/>
            <w:sz w:val="20"/>
            <w:szCs w:val="20"/>
          </w:rPr>
          <w:t xml:space="preserve"> M</w:t>
        </w:r>
      </w:hyperlink>
      <w:r w:rsidR="00894BCD" w:rsidRPr="00BA089E">
        <w:rPr>
          <w:rFonts w:ascii="Arial" w:hAnsi="Arial" w:cs="Arial"/>
          <w:sz w:val="20"/>
          <w:szCs w:val="20"/>
        </w:rPr>
        <w:t xml:space="preserve">. </w:t>
      </w:r>
      <w:r w:rsidR="00894BCD" w:rsidRPr="00BA089E">
        <w:rPr>
          <w:rFonts w:ascii="Arial" w:hAnsi="Arial" w:cs="Arial"/>
          <w:b/>
          <w:i/>
          <w:sz w:val="20"/>
          <w:szCs w:val="20"/>
        </w:rPr>
        <w:t>Large-scale genome-wide analysis identifies genetic variants associated with cardiac structure and function.</w:t>
      </w:r>
      <w:r w:rsidR="00894BCD" w:rsidRPr="00BA089E">
        <w:rPr>
          <w:rFonts w:ascii="Arial" w:hAnsi="Arial" w:cs="Arial"/>
          <w:sz w:val="20"/>
          <w:szCs w:val="20"/>
        </w:rPr>
        <w:t xml:space="preserve"> </w:t>
      </w:r>
      <w:hyperlink r:id="rId2720" w:tooltip="The Journal of clinical investigation." w:history="1">
        <w:r w:rsidR="00894BCD" w:rsidRPr="00BA089E">
          <w:rPr>
            <w:rFonts w:ascii="Arial" w:hAnsi="Arial" w:cs="Arial"/>
            <w:sz w:val="20"/>
            <w:szCs w:val="20"/>
          </w:rPr>
          <w:t>J Clin Invest.</w:t>
        </w:r>
      </w:hyperlink>
      <w:r w:rsidR="00894BCD" w:rsidRPr="00BA089E">
        <w:rPr>
          <w:rFonts w:ascii="Arial" w:hAnsi="Arial" w:cs="Arial"/>
          <w:sz w:val="20"/>
          <w:szCs w:val="20"/>
        </w:rPr>
        <w:t xml:space="preserve"> 2017 </w:t>
      </w:r>
      <w:r w:rsidR="00722438">
        <w:rPr>
          <w:rFonts w:ascii="Arial" w:hAnsi="Arial" w:cs="Arial"/>
          <w:sz w:val="20"/>
          <w:szCs w:val="20"/>
        </w:rPr>
        <w:t xml:space="preserve">May. Vol. 127, issue 5, pp. 1798-1812. </w:t>
      </w:r>
      <w:r w:rsidR="00894BCD" w:rsidRPr="00BA089E">
        <w:rPr>
          <w:rFonts w:ascii="Arial" w:hAnsi="Arial" w:cs="Arial"/>
          <w:sz w:val="20"/>
          <w:szCs w:val="20"/>
        </w:rPr>
        <w:t xml:space="preserve">PMID: 28394258. </w:t>
      </w:r>
      <w:hyperlink r:id="rId2721" w:history="1">
        <w:r w:rsidR="00722438" w:rsidRPr="00722438">
          <w:rPr>
            <w:rFonts w:ascii="Arial" w:hAnsi="Arial" w:cs="Arial"/>
            <w:sz w:val="20"/>
            <w:szCs w:val="20"/>
          </w:rPr>
          <w:t>PMC5409098</w:t>
        </w:r>
      </w:hyperlink>
      <w:r w:rsidR="00722438" w:rsidRPr="00722438">
        <w:rPr>
          <w:rFonts w:ascii="Arial" w:hAnsi="Arial" w:cs="Arial"/>
          <w:sz w:val="20"/>
          <w:szCs w:val="20"/>
        </w:rPr>
        <w:t>.</w:t>
      </w:r>
    </w:p>
    <w:p w14:paraId="1765BFAD" w14:textId="77777777" w:rsidR="00927CE9" w:rsidRPr="00223764" w:rsidRDefault="00927CE9" w:rsidP="00927CE9">
      <w:pPr>
        <w:pStyle w:val="details"/>
        <w:rPr>
          <w:rFonts w:ascii="Arial" w:eastAsiaTheme="minorHAnsi" w:hAnsi="Arial" w:cs="Arial"/>
          <w:sz w:val="20"/>
          <w:szCs w:val="20"/>
        </w:rPr>
      </w:pPr>
      <w:r w:rsidRPr="00223764">
        <w:rPr>
          <w:rFonts w:ascii="Arial" w:eastAsiaTheme="minorHAnsi" w:hAnsi="Arial" w:cs="Arial"/>
          <w:sz w:val="20"/>
          <w:szCs w:val="20"/>
        </w:rPr>
        <w:t xml:space="preserve">Willems SM, Wright DJ, Day FR, </w:t>
      </w:r>
      <w:proofErr w:type="spellStart"/>
      <w:r w:rsidRPr="00223764">
        <w:rPr>
          <w:rFonts w:ascii="Arial" w:eastAsiaTheme="minorHAnsi" w:hAnsi="Arial" w:cs="Arial"/>
          <w:sz w:val="20"/>
          <w:szCs w:val="20"/>
        </w:rPr>
        <w:t>Trajanoska</w:t>
      </w:r>
      <w:proofErr w:type="spellEnd"/>
      <w:r w:rsidRPr="00223764">
        <w:rPr>
          <w:rFonts w:ascii="Arial" w:eastAsiaTheme="minorHAnsi" w:hAnsi="Arial" w:cs="Arial"/>
          <w:sz w:val="20"/>
          <w:szCs w:val="20"/>
        </w:rPr>
        <w:t xml:space="preserve"> K, Joshi PK, Morris JA, </w:t>
      </w:r>
      <w:proofErr w:type="spellStart"/>
      <w:r w:rsidRPr="00223764">
        <w:rPr>
          <w:rFonts w:ascii="Arial" w:eastAsiaTheme="minorHAnsi" w:hAnsi="Arial" w:cs="Arial"/>
          <w:sz w:val="20"/>
          <w:szCs w:val="20"/>
        </w:rPr>
        <w:t>Matteini</w:t>
      </w:r>
      <w:proofErr w:type="spellEnd"/>
      <w:r w:rsidRPr="00223764">
        <w:rPr>
          <w:rFonts w:ascii="Arial" w:eastAsiaTheme="minorHAnsi" w:hAnsi="Arial" w:cs="Arial"/>
          <w:sz w:val="20"/>
          <w:szCs w:val="20"/>
        </w:rPr>
        <w:t xml:space="preserve"> AM, Garton FC, </w:t>
      </w:r>
      <w:proofErr w:type="spellStart"/>
      <w:r w:rsidRPr="00223764">
        <w:rPr>
          <w:rFonts w:ascii="Arial" w:eastAsiaTheme="minorHAnsi" w:hAnsi="Arial" w:cs="Arial"/>
          <w:sz w:val="20"/>
          <w:szCs w:val="20"/>
        </w:rPr>
        <w:t>Grarup</w:t>
      </w:r>
      <w:proofErr w:type="spellEnd"/>
      <w:r w:rsidRPr="00223764">
        <w:rPr>
          <w:rFonts w:ascii="Arial" w:eastAsiaTheme="minorHAnsi" w:hAnsi="Arial" w:cs="Arial"/>
          <w:sz w:val="20"/>
          <w:szCs w:val="20"/>
        </w:rPr>
        <w:t xml:space="preserve"> N, </w:t>
      </w:r>
      <w:proofErr w:type="spellStart"/>
      <w:r w:rsidRPr="00223764">
        <w:rPr>
          <w:rFonts w:ascii="Arial" w:eastAsiaTheme="minorHAnsi" w:hAnsi="Arial" w:cs="Arial"/>
          <w:sz w:val="20"/>
          <w:szCs w:val="20"/>
        </w:rPr>
        <w:t>Oskolkov</w:t>
      </w:r>
      <w:proofErr w:type="spellEnd"/>
      <w:r w:rsidRPr="00223764">
        <w:rPr>
          <w:rFonts w:ascii="Arial" w:eastAsiaTheme="minorHAnsi" w:hAnsi="Arial" w:cs="Arial"/>
          <w:sz w:val="20"/>
          <w:szCs w:val="20"/>
        </w:rPr>
        <w:t xml:space="preserve"> N, </w:t>
      </w:r>
      <w:proofErr w:type="spellStart"/>
      <w:r w:rsidRPr="00223764">
        <w:rPr>
          <w:rFonts w:ascii="Arial" w:eastAsiaTheme="minorHAnsi" w:hAnsi="Arial" w:cs="Arial"/>
          <w:sz w:val="20"/>
          <w:szCs w:val="20"/>
        </w:rPr>
        <w:t>Thalamuthu</w:t>
      </w:r>
      <w:proofErr w:type="spellEnd"/>
      <w:r w:rsidRPr="00223764">
        <w:rPr>
          <w:rFonts w:ascii="Arial" w:eastAsiaTheme="minorHAnsi" w:hAnsi="Arial" w:cs="Arial"/>
          <w:sz w:val="20"/>
          <w:szCs w:val="20"/>
        </w:rPr>
        <w:t xml:space="preserve"> A, </w:t>
      </w:r>
      <w:proofErr w:type="spellStart"/>
      <w:r w:rsidRPr="00223764">
        <w:rPr>
          <w:rFonts w:ascii="Arial" w:eastAsiaTheme="minorHAnsi" w:hAnsi="Arial" w:cs="Arial"/>
          <w:sz w:val="20"/>
          <w:szCs w:val="20"/>
        </w:rPr>
        <w:t>Mangino</w:t>
      </w:r>
      <w:proofErr w:type="spellEnd"/>
      <w:r w:rsidRPr="00223764">
        <w:rPr>
          <w:rFonts w:ascii="Arial" w:eastAsiaTheme="minorHAnsi" w:hAnsi="Arial" w:cs="Arial"/>
          <w:sz w:val="20"/>
          <w:szCs w:val="20"/>
        </w:rPr>
        <w:t xml:space="preserve"> M, Liu J, </w:t>
      </w:r>
      <w:proofErr w:type="spellStart"/>
      <w:r w:rsidRPr="00223764">
        <w:rPr>
          <w:rFonts w:ascii="Arial" w:eastAsiaTheme="minorHAnsi" w:hAnsi="Arial" w:cs="Arial"/>
          <w:sz w:val="20"/>
          <w:szCs w:val="20"/>
        </w:rPr>
        <w:t>Demirkan</w:t>
      </w:r>
      <w:proofErr w:type="spellEnd"/>
      <w:r w:rsidRPr="00223764">
        <w:rPr>
          <w:rFonts w:ascii="Arial" w:eastAsiaTheme="minorHAnsi" w:hAnsi="Arial" w:cs="Arial"/>
          <w:sz w:val="20"/>
          <w:szCs w:val="20"/>
        </w:rPr>
        <w:t xml:space="preserve"> A, Lek M, Xu L, Wang G, </w:t>
      </w:r>
      <w:proofErr w:type="spellStart"/>
      <w:r w:rsidRPr="00223764">
        <w:rPr>
          <w:rFonts w:ascii="Arial" w:eastAsiaTheme="minorHAnsi" w:hAnsi="Arial" w:cs="Arial"/>
          <w:sz w:val="20"/>
          <w:szCs w:val="20"/>
        </w:rPr>
        <w:t>Oldmeadow</w:t>
      </w:r>
      <w:proofErr w:type="spellEnd"/>
      <w:r w:rsidRPr="00223764">
        <w:rPr>
          <w:rFonts w:ascii="Arial" w:eastAsiaTheme="minorHAnsi" w:hAnsi="Arial" w:cs="Arial"/>
          <w:sz w:val="20"/>
          <w:szCs w:val="20"/>
        </w:rPr>
        <w:t xml:space="preserve"> C, </w:t>
      </w:r>
      <w:proofErr w:type="spellStart"/>
      <w:r w:rsidRPr="00223764">
        <w:rPr>
          <w:rFonts w:ascii="Arial" w:eastAsiaTheme="minorHAnsi" w:hAnsi="Arial" w:cs="Arial"/>
          <w:sz w:val="20"/>
          <w:szCs w:val="20"/>
        </w:rPr>
        <w:t>Gaulton</w:t>
      </w:r>
      <w:proofErr w:type="spellEnd"/>
      <w:r w:rsidRPr="00223764">
        <w:rPr>
          <w:rFonts w:ascii="Arial" w:eastAsiaTheme="minorHAnsi" w:hAnsi="Arial" w:cs="Arial"/>
          <w:sz w:val="20"/>
          <w:szCs w:val="20"/>
        </w:rPr>
        <w:t xml:space="preserve"> KJ, Lotta LA, Miyamoto-</w:t>
      </w:r>
      <w:proofErr w:type="spellStart"/>
      <w:r w:rsidRPr="00223764">
        <w:rPr>
          <w:rFonts w:ascii="Arial" w:eastAsiaTheme="minorHAnsi" w:hAnsi="Arial" w:cs="Arial"/>
          <w:sz w:val="20"/>
          <w:szCs w:val="20"/>
        </w:rPr>
        <w:t>Mikami</w:t>
      </w:r>
      <w:proofErr w:type="spellEnd"/>
      <w:r w:rsidRPr="00223764">
        <w:rPr>
          <w:rFonts w:ascii="Arial" w:eastAsiaTheme="minorHAnsi" w:hAnsi="Arial" w:cs="Arial"/>
          <w:sz w:val="20"/>
          <w:szCs w:val="20"/>
        </w:rPr>
        <w:t xml:space="preserve"> E, Rivas MA, White T, </w:t>
      </w:r>
      <w:proofErr w:type="spellStart"/>
      <w:r w:rsidRPr="00223764">
        <w:rPr>
          <w:rFonts w:ascii="Arial" w:eastAsiaTheme="minorHAnsi" w:hAnsi="Arial" w:cs="Arial"/>
          <w:sz w:val="20"/>
          <w:szCs w:val="20"/>
        </w:rPr>
        <w:t>Loh</w:t>
      </w:r>
      <w:proofErr w:type="spellEnd"/>
      <w:r w:rsidRPr="00223764">
        <w:rPr>
          <w:rFonts w:ascii="Arial" w:eastAsiaTheme="minorHAnsi" w:hAnsi="Arial" w:cs="Arial"/>
          <w:sz w:val="20"/>
          <w:szCs w:val="20"/>
        </w:rPr>
        <w:t xml:space="preserve"> PR, </w:t>
      </w:r>
      <w:proofErr w:type="spellStart"/>
      <w:r w:rsidRPr="00223764">
        <w:rPr>
          <w:rFonts w:ascii="Arial" w:eastAsiaTheme="minorHAnsi" w:hAnsi="Arial" w:cs="Arial"/>
          <w:sz w:val="20"/>
          <w:szCs w:val="20"/>
        </w:rPr>
        <w:t>Aadahl</w:t>
      </w:r>
      <w:proofErr w:type="spellEnd"/>
      <w:r w:rsidRPr="00223764">
        <w:rPr>
          <w:rFonts w:ascii="Arial" w:eastAsiaTheme="minorHAnsi" w:hAnsi="Arial" w:cs="Arial"/>
          <w:sz w:val="20"/>
          <w:szCs w:val="20"/>
        </w:rPr>
        <w:t xml:space="preserve"> M, Amin N, Attia JR, Austin K, Benyamin B, Brage S, Cheng YC, </w:t>
      </w:r>
      <w:proofErr w:type="spellStart"/>
      <w:r w:rsidRPr="00223764">
        <w:rPr>
          <w:rFonts w:ascii="Arial" w:eastAsiaTheme="minorHAnsi" w:hAnsi="Arial" w:cs="Arial"/>
          <w:sz w:val="20"/>
          <w:szCs w:val="20"/>
        </w:rPr>
        <w:t>Cięszczyk</w:t>
      </w:r>
      <w:proofErr w:type="spellEnd"/>
      <w:r w:rsidRPr="00223764">
        <w:rPr>
          <w:rFonts w:ascii="Arial" w:eastAsiaTheme="minorHAnsi" w:hAnsi="Arial" w:cs="Arial"/>
          <w:sz w:val="20"/>
          <w:szCs w:val="20"/>
        </w:rPr>
        <w:t xml:space="preserve"> P, </w:t>
      </w:r>
      <w:proofErr w:type="spellStart"/>
      <w:r w:rsidRPr="00223764">
        <w:rPr>
          <w:rFonts w:ascii="Arial" w:eastAsiaTheme="minorHAnsi" w:hAnsi="Arial" w:cs="Arial"/>
          <w:sz w:val="20"/>
          <w:szCs w:val="20"/>
        </w:rPr>
        <w:t>Derave</w:t>
      </w:r>
      <w:proofErr w:type="spellEnd"/>
      <w:r w:rsidRPr="00223764">
        <w:rPr>
          <w:rFonts w:ascii="Arial" w:eastAsiaTheme="minorHAnsi" w:hAnsi="Arial" w:cs="Arial"/>
          <w:sz w:val="20"/>
          <w:szCs w:val="20"/>
        </w:rPr>
        <w:t xml:space="preserve"> W, Eriksson KF, </w:t>
      </w:r>
      <w:proofErr w:type="spellStart"/>
      <w:r w:rsidRPr="00223764">
        <w:rPr>
          <w:rFonts w:ascii="Arial" w:eastAsiaTheme="minorHAnsi" w:hAnsi="Arial" w:cs="Arial"/>
          <w:sz w:val="20"/>
          <w:szCs w:val="20"/>
        </w:rPr>
        <w:t>Eynon</w:t>
      </w:r>
      <w:proofErr w:type="spellEnd"/>
      <w:r w:rsidRPr="00223764">
        <w:rPr>
          <w:rFonts w:ascii="Arial" w:eastAsiaTheme="minorHAnsi" w:hAnsi="Arial" w:cs="Arial"/>
          <w:sz w:val="20"/>
          <w:szCs w:val="20"/>
        </w:rPr>
        <w:t xml:space="preserve"> N, </w:t>
      </w:r>
      <w:proofErr w:type="spellStart"/>
      <w:r w:rsidRPr="00223764">
        <w:rPr>
          <w:rFonts w:ascii="Arial" w:eastAsiaTheme="minorHAnsi" w:hAnsi="Arial" w:cs="Arial"/>
          <w:sz w:val="20"/>
          <w:szCs w:val="20"/>
        </w:rPr>
        <w:t>Linneberg</w:t>
      </w:r>
      <w:proofErr w:type="spellEnd"/>
      <w:r w:rsidRPr="00223764">
        <w:rPr>
          <w:rFonts w:ascii="Arial" w:eastAsiaTheme="minorHAnsi" w:hAnsi="Arial" w:cs="Arial"/>
          <w:sz w:val="20"/>
          <w:szCs w:val="20"/>
        </w:rPr>
        <w:t xml:space="preserve"> A, Lucia A, </w:t>
      </w:r>
      <w:proofErr w:type="spellStart"/>
      <w:r w:rsidRPr="00223764">
        <w:rPr>
          <w:rFonts w:ascii="Arial" w:eastAsiaTheme="minorHAnsi" w:hAnsi="Arial" w:cs="Arial"/>
          <w:sz w:val="20"/>
          <w:szCs w:val="20"/>
        </w:rPr>
        <w:t>Massidda</w:t>
      </w:r>
      <w:proofErr w:type="spellEnd"/>
      <w:r w:rsidRPr="00223764">
        <w:rPr>
          <w:rFonts w:ascii="Arial" w:eastAsiaTheme="minorHAnsi" w:hAnsi="Arial" w:cs="Arial"/>
          <w:sz w:val="20"/>
          <w:szCs w:val="20"/>
        </w:rPr>
        <w:t xml:space="preserve"> M, Mitchell BD, Miyachi M, Murakami H, Padmanabhan S, Pandey A, Papadimitriou I, Rajpal DK, Sale C, </w:t>
      </w:r>
      <w:proofErr w:type="spellStart"/>
      <w:r w:rsidRPr="00223764">
        <w:rPr>
          <w:rFonts w:ascii="Arial" w:eastAsiaTheme="minorHAnsi" w:hAnsi="Arial" w:cs="Arial"/>
          <w:sz w:val="20"/>
          <w:szCs w:val="20"/>
        </w:rPr>
        <w:t>Schnurr</w:t>
      </w:r>
      <w:proofErr w:type="spellEnd"/>
      <w:r w:rsidRPr="00223764">
        <w:rPr>
          <w:rFonts w:ascii="Arial" w:eastAsiaTheme="minorHAnsi" w:hAnsi="Arial" w:cs="Arial"/>
          <w:sz w:val="20"/>
          <w:szCs w:val="20"/>
        </w:rPr>
        <w:t xml:space="preserve"> TM, Sessa F, Shrine N, Tobin MD, Varley I, Wain LV, Wray NR, Lindgren CM, MacArthur DG, Waterworth DM, McCarthy MI, Pedersen O, </w:t>
      </w:r>
      <w:proofErr w:type="spellStart"/>
      <w:r w:rsidRPr="00223764">
        <w:rPr>
          <w:rFonts w:ascii="Arial" w:eastAsiaTheme="minorHAnsi" w:hAnsi="Arial" w:cs="Arial"/>
          <w:sz w:val="20"/>
          <w:szCs w:val="20"/>
        </w:rPr>
        <w:t>Khaw</w:t>
      </w:r>
      <w:proofErr w:type="spellEnd"/>
      <w:r w:rsidRPr="00223764">
        <w:rPr>
          <w:rFonts w:ascii="Arial" w:eastAsiaTheme="minorHAnsi" w:hAnsi="Arial" w:cs="Arial"/>
          <w:sz w:val="20"/>
          <w:szCs w:val="20"/>
        </w:rPr>
        <w:t xml:space="preserve"> KT, Kiel DP; GEFOS Any-Type of Fracture Consortium, </w:t>
      </w:r>
      <w:proofErr w:type="spellStart"/>
      <w:r w:rsidRPr="00223764">
        <w:rPr>
          <w:rFonts w:ascii="Arial" w:eastAsiaTheme="minorHAnsi" w:hAnsi="Arial" w:cs="Arial"/>
          <w:sz w:val="20"/>
          <w:szCs w:val="20"/>
        </w:rPr>
        <w:t>Pitsiladis</w:t>
      </w:r>
      <w:proofErr w:type="spellEnd"/>
      <w:r w:rsidRPr="00223764">
        <w:rPr>
          <w:rFonts w:ascii="Arial" w:eastAsiaTheme="minorHAnsi" w:hAnsi="Arial" w:cs="Arial"/>
          <w:sz w:val="20"/>
          <w:szCs w:val="20"/>
        </w:rPr>
        <w:t xml:space="preserve"> Y, </w:t>
      </w:r>
      <w:proofErr w:type="spellStart"/>
      <w:r w:rsidRPr="00223764">
        <w:rPr>
          <w:rFonts w:ascii="Arial" w:eastAsiaTheme="minorHAnsi" w:hAnsi="Arial" w:cs="Arial"/>
          <w:sz w:val="20"/>
          <w:szCs w:val="20"/>
        </w:rPr>
        <w:t>Fuku</w:t>
      </w:r>
      <w:proofErr w:type="spellEnd"/>
      <w:r w:rsidRPr="00223764">
        <w:rPr>
          <w:rFonts w:ascii="Arial" w:eastAsiaTheme="minorHAnsi" w:hAnsi="Arial" w:cs="Arial"/>
          <w:sz w:val="20"/>
          <w:szCs w:val="20"/>
        </w:rPr>
        <w:t xml:space="preserve"> N, Franks PW, North KN, van </w:t>
      </w:r>
      <w:proofErr w:type="spellStart"/>
      <w:r w:rsidRPr="00223764">
        <w:rPr>
          <w:rFonts w:ascii="Arial" w:eastAsiaTheme="minorHAnsi" w:hAnsi="Arial" w:cs="Arial"/>
          <w:sz w:val="20"/>
          <w:szCs w:val="20"/>
        </w:rPr>
        <w:t>Duijn</w:t>
      </w:r>
      <w:proofErr w:type="spellEnd"/>
      <w:r w:rsidRPr="00223764">
        <w:rPr>
          <w:rFonts w:ascii="Arial" w:eastAsiaTheme="minorHAnsi" w:hAnsi="Arial" w:cs="Arial"/>
          <w:sz w:val="20"/>
          <w:szCs w:val="20"/>
        </w:rPr>
        <w:t xml:space="preserve"> CM, Mather KA, Hansen T, Hansson O, Spector T, </w:t>
      </w:r>
      <w:proofErr w:type="spellStart"/>
      <w:r w:rsidRPr="00223764">
        <w:rPr>
          <w:rFonts w:ascii="Arial" w:eastAsiaTheme="minorHAnsi" w:hAnsi="Arial" w:cs="Arial"/>
          <w:sz w:val="20"/>
          <w:szCs w:val="20"/>
        </w:rPr>
        <w:t>Murabito</w:t>
      </w:r>
      <w:proofErr w:type="spellEnd"/>
      <w:r w:rsidRPr="00223764">
        <w:rPr>
          <w:rFonts w:ascii="Arial" w:eastAsiaTheme="minorHAnsi" w:hAnsi="Arial" w:cs="Arial"/>
          <w:sz w:val="20"/>
          <w:szCs w:val="20"/>
        </w:rPr>
        <w:t xml:space="preserve"> JM, Richards JB, </w:t>
      </w:r>
      <w:proofErr w:type="spellStart"/>
      <w:r w:rsidRPr="00223764">
        <w:rPr>
          <w:rFonts w:ascii="Arial" w:eastAsiaTheme="minorHAnsi" w:hAnsi="Arial" w:cs="Arial"/>
          <w:sz w:val="20"/>
          <w:szCs w:val="20"/>
        </w:rPr>
        <w:t>Rivadeneira</w:t>
      </w:r>
      <w:proofErr w:type="spellEnd"/>
      <w:r w:rsidRPr="00223764">
        <w:rPr>
          <w:rFonts w:ascii="Arial" w:eastAsiaTheme="minorHAnsi" w:hAnsi="Arial" w:cs="Arial"/>
          <w:sz w:val="20"/>
          <w:szCs w:val="20"/>
        </w:rPr>
        <w:t xml:space="preserve"> F, </w:t>
      </w:r>
      <w:proofErr w:type="spellStart"/>
      <w:r w:rsidRPr="00223764">
        <w:rPr>
          <w:rFonts w:ascii="Arial" w:eastAsiaTheme="minorHAnsi" w:hAnsi="Arial" w:cs="Arial"/>
          <w:sz w:val="20"/>
          <w:szCs w:val="20"/>
        </w:rPr>
        <w:t>Langenberg</w:t>
      </w:r>
      <w:proofErr w:type="spellEnd"/>
      <w:r w:rsidRPr="00223764">
        <w:rPr>
          <w:rFonts w:ascii="Arial" w:eastAsiaTheme="minorHAnsi" w:hAnsi="Arial" w:cs="Arial"/>
          <w:sz w:val="20"/>
          <w:szCs w:val="20"/>
        </w:rPr>
        <w:t xml:space="preserve"> C, Perry JRB, Wareham NJ, Scott RA. </w:t>
      </w:r>
      <w:hyperlink r:id="rId2722" w:history="1">
        <w:r w:rsidRPr="00223764">
          <w:rPr>
            <w:rFonts w:ascii="Arial" w:hAnsi="Arial" w:cs="Arial"/>
            <w:b/>
            <w:i/>
            <w:sz w:val="20"/>
            <w:szCs w:val="20"/>
          </w:rPr>
          <w:t>Large-scale GWAS identifies multiple loci for hand grip strength providing biological insights into muscular fitness.</w:t>
        </w:r>
      </w:hyperlink>
      <w:r w:rsidRPr="00223764">
        <w:rPr>
          <w:rFonts w:ascii="Arial" w:eastAsiaTheme="minorHAnsi" w:hAnsi="Arial" w:cs="Arial"/>
          <w:sz w:val="20"/>
          <w:szCs w:val="20"/>
        </w:rPr>
        <w:t xml:space="preserve"> Nat </w:t>
      </w:r>
      <w:proofErr w:type="spellStart"/>
      <w:r w:rsidRPr="00223764">
        <w:rPr>
          <w:rFonts w:ascii="Arial" w:eastAsiaTheme="minorHAnsi" w:hAnsi="Arial" w:cs="Arial"/>
          <w:sz w:val="20"/>
          <w:szCs w:val="20"/>
        </w:rPr>
        <w:t>Commun</w:t>
      </w:r>
      <w:proofErr w:type="spellEnd"/>
      <w:r w:rsidRPr="00223764">
        <w:rPr>
          <w:rFonts w:ascii="Arial" w:eastAsiaTheme="minorHAnsi" w:hAnsi="Arial" w:cs="Arial"/>
          <w:sz w:val="20"/>
          <w:szCs w:val="20"/>
        </w:rPr>
        <w:t xml:space="preserve">. 2017 Jul 12. Vol. 8, p. 16015. PM: 29313844. </w:t>
      </w:r>
      <w:hyperlink r:id="rId2723" w:history="1">
        <w:r w:rsidRPr="00223764">
          <w:rPr>
            <w:rFonts w:ascii="Arial" w:eastAsiaTheme="minorHAnsi" w:hAnsi="Arial" w:cs="Arial"/>
            <w:sz w:val="20"/>
            <w:szCs w:val="20"/>
          </w:rPr>
          <w:t>PMC5510175</w:t>
        </w:r>
      </w:hyperlink>
      <w:r w:rsidRPr="00223764">
        <w:rPr>
          <w:rFonts w:ascii="Arial" w:eastAsiaTheme="minorHAnsi" w:hAnsi="Arial" w:cs="Arial"/>
          <w:sz w:val="20"/>
          <w:szCs w:val="20"/>
        </w:rPr>
        <w:t>.</w:t>
      </w:r>
    </w:p>
    <w:p w14:paraId="35772066" w14:textId="77777777" w:rsidR="00E2311C" w:rsidRPr="00D412C8" w:rsidRDefault="00E2311C" w:rsidP="00E2311C">
      <w:pPr>
        <w:pStyle w:val="details"/>
        <w:rPr>
          <w:rFonts w:ascii="Arial" w:hAnsi="Arial" w:cs="Arial"/>
          <w:sz w:val="20"/>
          <w:szCs w:val="20"/>
        </w:rPr>
      </w:pPr>
      <w:proofErr w:type="spellStart"/>
      <w:r w:rsidRPr="00D412C8">
        <w:rPr>
          <w:rFonts w:ascii="Arial" w:hAnsi="Arial" w:cs="Arial"/>
          <w:sz w:val="20"/>
          <w:szCs w:val="20"/>
        </w:rPr>
        <w:t>Winovich</w:t>
      </w:r>
      <w:proofErr w:type="spellEnd"/>
      <w:r w:rsidRPr="00D412C8">
        <w:rPr>
          <w:rFonts w:ascii="Arial" w:hAnsi="Arial" w:cs="Arial"/>
          <w:sz w:val="20"/>
          <w:szCs w:val="20"/>
        </w:rPr>
        <w:t xml:space="preserve"> DT, Longstreth WT Jr, Arnold AM, Varadhan R, Zeki Al Hazzouri A, Cushman M, Newman AB, Odden MC. </w:t>
      </w:r>
      <w:hyperlink r:id="rId2724" w:history="1">
        <w:r w:rsidRPr="00322CDC">
          <w:rPr>
            <w:rFonts w:ascii="Arial" w:hAnsi="Arial" w:cs="Arial"/>
            <w:b/>
            <w:i/>
            <w:sz w:val="20"/>
            <w:szCs w:val="20"/>
          </w:rPr>
          <w:t>Factors associated with ischemic stroke survival and recovery in older adults.</w:t>
        </w:r>
      </w:hyperlink>
      <w:r w:rsidRPr="00D412C8">
        <w:rPr>
          <w:rFonts w:ascii="Arial" w:hAnsi="Arial" w:cs="Arial"/>
          <w:sz w:val="20"/>
          <w:szCs w:val="20"/>
        </w:rPr>
        <w:t xml:space="preserve"> </w:t>
      </w:r>
      <w:r>
        <w:rPr>
          <w:rFonts w:ascii="Arial" w:hAnsi="Arial" w:cs="Arial"/>
          <w:sz w:val="20"/>
          <w:szCs w:val="20"/>
        </w:rPr>
        <w:t>S</w:t>
      </w:r>
      <w:r w:rsidRPr="00D412C8">
        <w:rPr>
          <w:rFonts w:ascii="Arial" w:hAnsi="Arial" w:cs="Arial"/>
          <w:sz w:val="20"/>
          <w:szCs w:val="20"/>
        </w:rPr>
        <w:t>troke</w:t>
      </w:r>
      <w:r>
        <w:rPr>
          <w:rFonts w:ascii="Arial" w:hAnsi="Arial" w:cs="Arial"/>
          <w:sz w:val="20"/>
          <w:szCs w:val="20"/>
        </w:rPr>
        <w:t xml:space="preserve"> 2017 Jul. Vol. </w:t>
      </w:r>
      <w:r w:rsidRPr="00D412C8">
        <w:rPr>
          <w:rFonts w:ascii="Arial" w:hAnsi="Arial" w:cs="Arial"/>
          <w:sz w:val="20"/>
          <w:szCs w:val="20"/>
        </w:rPr>
        <w:t>48</w:t>
      </w:r>
      <w:r>
        <w:rPr>
          <w:rFonts w:ascii="Arial" w:hAnsi="Arial" w:cs="Arial"/>
          <w:sz w:val="20"/>
          <w:szCs w:val="20"/>
        </w:rPr>
        <w:t>, issue 7, pp. 1</w:t>
      </w:r>
      <w:r w:rsidRPr="00D412C8">
        <w:rPr>
          <w:rFonts w:ascii="Arial" w:hAnsi="Arial" w:cs="Arial"/>
          <w:sz w:val="20"/>
          <w:szCs w:val="20"/>
        </w:rPr>
        <w:t xml:space="preserve">818-1826. </w:t>
      </w:r>
      <w:r>
        <w:rPr>
          <w:rFonts w:ascii="Arial" w:hAnsi="Arial" w:cs="Arial"/>
          <w:sz w:val="20"/>
          <w:szCs w:val="20"/>
        </w:rPr>
        <w:t>PM:</w:t>
      </w:r>
      <w:r w:rsidRPr="00D412C8">
        <w:rPr>
          <w:rFonts w:ascii="Arial" w:hAnsi="Arial" w:cs="Arial"/>
          <w:sz w:val="20"/>
          <w:szCs w:val="20"/>
        </w:rPr>
        <w:t xml:space="preserve"> 28526765. </w:t>
      </w:r>
      <w:hyperlink r:id="rId2725" w:history="1">
        <w:r w:rsidRPr="00D412C8">
          <w:rPr>
            <w:rFonts w:ascii="Arial" w:hAnsi="Arial" w:cs="Arial"/>
            <w:sz w:val="20"/>
            <w:szCs w:val="20"/>
          </w:rPr>
          <w:t>PMC555370</w:t>
        </w:r>
      </w:hyperlink>
      <w:r w:rsidRPr="00D412C8">
        <w:rPr>
          <w:rFonts w:ascii="Arial" w:hAnsi="Arial" w:cs="Arial"/>
          <w:sz w:val="20"/>
          <w:szCs w:val="20"/>
        </w:rPr>
        <w:t>1.</w:t>
      </w:r>
    </w:p>
    <w:p w14:paraId="3622A6A6" w14:textId="77777777" w:rsidR="00F152D1" w:rsidRPr="00782A19" w:rsidRDefault="00F152D1" w:rsidP="00F152D1">
      <w:pPr>
        <w:rPr>
          <w:rFonts w:ascii="Arial" w:hAnsi="Arial" w:cs="Arial"/>
          <w:sz w:val="20"/>
          <w:szCs w:val="20"/>
        </w:rPr>
      </w:pPr>
      <w:proofErr w:type="spellStart"/>
      <w:r w:rsidRPr="00782A19">
        <w:rPr>
          <w:rFonts w:ascii="Arial" w:hAnsi="Arial" w:cs="Arial"/>
          <w:sz w:val="20"/>
          <w:szCs w:val="20"/>
        </w:rPr>
        <w:t>Xie</w:t>
      </w:r>
      <w:proofErr w:type="spellEnd"/>
      <w:r w:rsidRPr="00782A19">
        <w:rPr>
          <w:rFonts w:ascii="Arial" w:hAnsi="Arial" w:cs="Arial"/>
          <w:sz w:val="20"/>
          <w:szCs w:val="20"/>
        </w:rPr>
        <w:t xml:space="preserve"> J, Ikram MK, Cotch MF, Klein B, Varma R, Shaw JE, Klein R, Mitchell P, Lamoureux EL, Wong TY. </w:t>
      </w:r>
      <w:hyperlink r:id="rId2726" w:history="1">
        <w:r w:rsidRPr="00782A19">
          <w:rPr>
            <w:rFonts w:ascii="Arial" w:hAnsi="Arial" w:cs="Arial"/>
            <w:b/>
            <w:i/>
            <w:sz w:val="20"/>
            <w:szCs w:val="20"/>
          </w:rPr>
          <w:t xml:space="preserve">Association of diabetic macular edema and proliferative diabetic retinopathy with cardiovascular </w:t>
        </w:r>
        <w:proofErr w:type="gramStart"/>
        <w:r w:rsidRPr="00782A19">
          <w:rPr>
            <w:rFonts w:ascii="Arial" w:hAnsi="Arial" w:cs="Arial"/>
            <w:b/>
            <w:i/>
            <w:sz w:val="20"/>
            <w:szCs w:val="20"/>
          </w:rPr>
          <w:t>disease :</w:t>
        </w:r>
        <w:proofErr w:type="gramEnd"/>
        <w:r w:rsidRPr="00782A19">
          <w:rPr>
            <w:rFonts w:ascii="Arial" w:hAnsi="Arial" w:cs="Arial"/>
            <w:b/>
            <w:i/>
            <w:sz w:val="20"/>
            <w:szCs w:val="20"/>
          </w:rPr>
          <w:t xml:space="preserve"> A systematic review and meta-analysis.</w:t>
        </w:r>
      </w:hyperlink>
      <w:r w:rsidRPr="00782A19">
        <w:rPr>
          <w:rStyle w:val="jrnl"/>
          <w:rFonts w:ascii="Arial" w:hAnsi="Arial" w:cs="Arial"/>
          <w:sz w:val="20"/>
          <w:szCs w:val="20"/>
        </w:rPr>
        <w:t xml:space="preserve"> </w:t>
      </w:r>
      <w:r w:rsidRPr="00782A19">
        <w:rPr>
          <w:rFonts w:ascii="Arial" w:hAnsi="Arial" w:cs="Arial"/>
          <w:sz w:val="20"/>
          <w:szCs w:val="20"/>
        </w:rPr>
        <w:t xml:space="preserve">JAMA </w:t>
      </w:r>
      <w:proofErr w:type="spellStart"/>
      <w:r w:rsidRPr="00782A19">
        <w:rPr>
          <w:rFonts w:ascii="Arial" w:hAnsi="Arial" w:cs="Arial"/>
          <w:sz w:val="20"/>
          <w:szCs w:val="20"/>
        </w:rPr>
        <w:t>Ophthalmol</w:t>
      </w:r>
      <w:proofErr w:type="spellEnd"/>
      <w:r w:rsidRPr="00782A19">
        <w:rPr>
          <w:rFonts w:ascii="Arial" w:hAnsi="Arial" w:cs="Arial"/>
          <w:sz w:val="20"/>
          <w:szCs w:val="20"/>
        </w:rPr>
        <w:t xml:space="preserve">. 2017 Jun 1. Vol. 135, issue 6, pp. 586-593. PM: </w:t>
      </w:r>
      <w:r w:rsidRPr="00782A19">
        <w:rPr>
          <w:rFonts w:ascii="Arial" w:eastAsia="Times New Roman" w:hAnsi="Arial" w:cs="Arial"/>
          <w:sz w:val="20"/>
          <w:szCs w:val="20"/>
        </w:rPr>
        <w:t>28472362</w:t>
      </w:r>
      <w:r w:rsidRPr="00782A19">
        <w:rPr>
          <w:rFonts w:ascii="Arial" w:hAnsi="Arial" w:cs="Arial"/>
          <w:sz w:val="20"/>
          <w:szCs w:val="20"/>
        </w:rPr>
        <w:t xml:space="preserve">. </w:t>
      </w:r>
      <w:hyperlink r:id="rId2727" w:history="1">
        <w:r w:rsidRPr="00782A19">
          <w:rPr>
            <w:rFonts w:ascii="Arial" w:eastAsia="Times New Roman" w:hAnsi="Arial" w:cs="Arial"/>
            <w:sz w:val="20"/>
            <w:szCs w:val="20"/>
          </w:rPr>
          <w:t>PMC5593137</w:t>
        </w:r>
      </w:hyperlink>
      <w:r w:rsidRPr="00782A19">
        <w:rPr>
          <w:rFonts w:ascii="Arial" w:eastAsia="Times New Roman" w:hAnsi="Arial" w:cs="Arial"/>
          <w:sz w:val="20"/>
          <w:szCs w:val="20"/>
        </w:rPr>
        <w:t>.</w:t>
      </w:r>
    </w:p>
    <w:p w14:paraId="6A5FED9E" w14:textId="77777777" w:rsidR="00443C8E" w:rsidRDefault="00E2311C" w:rsidP="00443C8E">
      <w:pPr>
        <w:rPr>
          <w:rFonts w:ascii="Arial" w:eastAsia="Times New Roman" w:hAnsi="Arial" w:cs="Arial"/>
          <w:sz w:val="20"/>
          <w:szCs w:val="20"/>
        </w:rPr>
      </w:pPr>
      <w:r w:rsidRPr="00D412C8">
        <w:rPr>
          <w:rFonts w:ascii="Arial" w:hAnsi="Arial" w:cs="Arial"/>
          <w:sz w:val="20"/>
          <w:szCs w:val="20"/>
        </w:rPr>
        <w:t xml:space="preserve">Yano Y, O'Donnell CJ, </w:t>
      </w:r>
      <w:proofErr w:type="spellStart"/>
      <w:r w:rsidRPr="00D412C8">
        <w:rPr>
          <w:rFonts w:ascii="Arial" w:hAnsi="Arial" w:cs="Arial"/>
          <w:sz w:val="20"/>
          <w:szCs w:val="20"/>
        </w:rPr>
        <w:t>Kuller</w:t>
      </w:r>
      <w:proofErr w:type="spellEnd"/>
      <w:r w:rsidRPr="00D412C8">
        <w:rPr>
          <w:rFonts w:ascii="Arial" w:hAnsi="Arial" w:cs="Arial"/>
          <w:sz w:val="20"/>
          <w:szCs w:val="20"/>
        </w:rPr>
        <w:t xml:space="preserve"> L, </w:t>
      </w:r>
      <w:proofErr w:type="spellStart"/>
      <w:r w:rsidRPr="00D412C8">
        <w:rPr>
          <w:rFonts w:ascii="Arial" w:hAnsi="Arial" w:cs="Arial"/>
          <w:sz w:val="20"/>
          <w:szCs w:val="20"/>
        </w:rPr>
        <w:t>Kavousi</w:t>
      </w:r>
      <w:proofErr w:type="spellEnd"/>
      <w:r w:rsidRPr="00D412C8">
        <w:rPr>
          <w:rFonts w:ascii="Arial" w:hAnsi="Arial" w:cs="Arial"/>
          <w:sz w:val="20"/>
          <w:szCs w:val="20"/>
        </w:rPr>
        <w:t xml:space="preserve"> M, </w:t>
      </w:r>
      <w:proofErr w:type="spellStart"/>
      <w:r w:rsidRPr="00D412C8">
        <w:rPr>
          <w:rFonts w:ascii="Arial" w:hAnsi="Arial" w:cs="Arial"/>
          <w:sz w:val="20"/>
          <w:szCs w:val="20"/>
        </w:rPr>
        <w:t>Erbel</w:t>
      </w:r>
      <w:proofErr w:type="spellEnd"/>
      <w:r w:rsidRPr="00D412C8">
        <w:rPr>
          <w:rFonts w:ascii="Arial" w:hAnsi="Arial" w:cs="Arial"/>
          <w:sz w:val="20"/>
          <w:szCs w:val="20"/>
        </w:rPr>
        <w:t xml:space="preserve"> R, Ning H, D'Agostino R, Newman AB, Nasir K, </w:t>
      </w:r>
      <w:proofErr w:type="spellStart"/>
      <w:r w:rsidRPr="00D412C8">
        <w:rPr>
          <w:rFonts w:ascii="Arial" w:hAnsi="Arial" w:cs="Arial"/>
          <w:sz w:val="20"/>
          <w:szCs w:val="20"/>
        </w:rPr>
        <w:t>Hofman</w:t>
      </w:r>
      <w:proofErr w:type="spellEnd"/>
      <w:r w:rsidRPr="00D412C8">
        <w:rPr>
          <w:rFonts w:ascii="Arial" w:hAnsi="Arial" w:cs="Arial"/>
          <w:sz w:val="20"/>
          <w:szCs w:val="20"/>
        </w:rPr>
        <w:t xml:space="preserve"> A, Lehmann N, Dhana K, </w:t>
      </w:r>
      <w:proofErr w:type="spellStart"/>
      <w:r w:rsidRPr="00D412C8">
        <w:rPr>
          <w:rFonts w:ascii="Arial" w:hAnsi="Arial" w:cs="Arial"/>
          <w:sz w:val="20"/>
          <w:szCs w:val="20"/>
        </w:rPr>
        <w:t>Blankstein</w:t>
      </w:r>
      <w:proofErr w:type="spellEnd"/>
      <w:r w:rsidRPr="00D412C8">
        <w:rPr>
          <w:rFonts w:ascii="Arial" w:hAnsi="Arial" w:cs="Arial"/>
          <w:sz w:val="20"/>
          <w:szCs w:val="20"/>
        </w:rPr>
        <w:t xml:space="preserve"> R, Hoffmann U, </w:t>
      </w:r>
      <w:proofErr w:type="spellStart"/>
      <w:r w:rsidRPr="00D412C8">
        <w:rPr>
          <w:rFonts w:ascii="Arial" w:hAnsi="Arial" w:cs="Arial"/>
          <w:sz w:val="20"/>
          <w:szCs w:val="20"/>
        </w:rPr>
        <w:t>Möhlenkamp</w:t>
      </w:r>
      <w:proofErr w:type="spellEnd"/>
      <w:r w:rsidRPr="00D412C8">
        <w:rPr>
          <w:rFonts w:ascii="Arial" w:hAnsi="Arial" w:cs="Arial"/>
          <w:sz w:val="20"/>
          <w:szCs w:val="20"/>
        </w:rPr>
        <w:t xml:space="preserve"> S, Massaro JM, </w:t>
      </w:r>
      <w:proofErr w:type="spellStart"/>
      <w:r w:rsidRPr="00D412C8">
        <w:rPr>
          <w:rFonts w:ascii="Arial" w:hAnsi="Arial" w:cs="Arial"/>
          <w:sz w:val="20"/>
          <w:szCs w:val="20"/>
        </w:rPr>
        <w:t>Mahabadi</w:t>
      </w:r>
      <w:proofErr w:type="spellEnd"/>
      <w:r w:rsidRPr="00D412C8">
        <w:rPr>
          <w:rFonts w:ascii="Arial" w:hAnsi="Arial" w:cs="Arial"/>
          <w:sz w:val="20"/>
          <w:szCs w:val="20"/>
        </w:rPr>
        <w:t xml:space="preserve"> AA, Lima JAC, Ikram MA, </w:t>
      </w:r>
      <w:proofErr w:type="spellStart"/>
      <w:r w:rsidRPr="00D412C8">
        <w:rPr>
          <w:rFonts w:ascii="Arial" w:hAnsi="Arial" w:cs="Arial"/>
          <w:sz w:val="20"/>
          <w:szCs w:val="20"/>
        </w:rPr>
        <w:t>Jöckel</w:t>
      </w:r>
      <w:proofErr w:type="spellEnd"/>
      <w:r w:rsidRPr="00D412C8">
        <w:rPr>
          <w:rFonts w:ascii="Arial" w:hAnsi="Arial" w:cs="Arial"/>
          <w:sz w:val="20"/>
          <w:szCs w:val="20"/>
        </w:rPr>
        <w:t xml:space="preserve"> KH, Franco OH, Liu K, Lloyd-Jones D, Greenland P. </w:t>
      </w:r>
      <w:hyperlink r:id="rId2728" w:history="1">
        <w:r w:rsidRPr="009E68EB">
          <w:rPr>
            <w:rFonts w:ascii="Arial" w:hAnsi="Arial" w:cs="Arial"/>
            <w:b/>
            <w:i/>
            <w:sz w:val="20"/>
            <w:szCs w:val="20"/>
          </w:rPr>
          <w:t>Association of coronary artery calcium score vs age with cardiovascular risk in older adults: an analysis of pooled population-based studies.</w:t>
        </w:r>
      </w:hyperlink>
      <w:r w:rsidRPr="00D412C8">
        <w:rPr>
          <w:rFonts w:ascii="Arial" w:hAnsi="Arial" w:cs="Arial"/>
          <w:sz w:val="20"/>
          <w:szCs w:val="20"/>
        </w:rPr>
        <w:t xml:space="preserve"> </w:t>
      </w:r>
      <w:r w:rsidR="00443C8E" w:rsidRPr="004C1CA2">
        <w:rPr>
          <w:rStyle w:val="jrnl"/>
          <w:rFonts w:ascii="Arial" w:hAnsi="Arial" w:cs="Arial"/>
          <w:sz w:val="20"/>
          <w:szCs w:val="20"/>
        </w:rPr>
        <w:t xml:space="preserve">JAMA </w:t>
      </w:r>
      <w:proofErr w:type="spellStart"/>
      <w:r w:rsidR="00443C8E" w:rsidRPr="004C1CA2">
        <w:rPr>
          <w:rStyle w:val="jrnl"/>
          <w:rFonts w:ascii="Arial" w:hAnsi="Arial" w:cs="Arial"/>
          <w:sz w:val="20"/>
          <w:szCs w:val="20"/>
        </w:rPr>
        <w:t>Cardiol</w:t>
      </w:r>
      <w:proofErr w:type="spellEnd"/>
      <w:r w:rsidR="00443C8E">
        <w:rPr>
          <w:rFonts w:ascii="Arial" w:hAnsi="Arial" w:cs="Arial"/>
          <w:sz w:val="20"/>
          <w:szCs w:val="20"/>
        </w:rPr>
        <w:t xml:space="preserve">. 2017 Sep 1. Vol. 2, issue 9, pp. </w:t>
      </w:r>
      <w:r w:rsidR="00443C8E" w:rsidRPr="004C1CA2">
        <w:rPr>
          <w:rFonts w:ascii="Arial" w:hAnsi="Arial" w:cs="Arial"/>
          <w:sz w:val="20"/>
          <w:szCs w:val="20"/>
        </w:rPr>
        <w:t xml:space="preserve">986-994. </w:t>
      </w:r>
      <w:r w:rsidR="00443C8E" w:rsidRPr="004C1CA2">
        <w:rPr>
          <w:rFonts w:ascii="Arial" w:eastAsia="Times New Roman" w:hAnsi="Arial" w:cs="Arial"/>
          <w:sz w:val="20"/>
          <w:szCs w:val="20"/>
        </w:rPr>
        <w:t>PMID: 28746709</w:t>
      </w:r>
      <w:r w:rsidR="00443C8E">
        <w:rPr>
          <w:rFonts w:ascii="Arial" w:eastAsia="Times New Roman" w:hAnsi="Arial" w:cs="Arial"/>
          <w:sz w:val="20"/>
          <w:szCs w:val="20"/>
        </w:rPr>
        <w:t xml:space="preserve">. </w:t>
      </w:r>
      <w:hyperlink r:id="rId2729" w:history="1">
        <w:r w:rsidR="00443C8E" w:rsidRPr="009B087B">
          <w:rPr>
            <w:rFonts w:ascii="Arial" w:eastAsia="Times New Roman" w:hAnsi="Arial" w:cs="Arial"/>
            <w:sz w:val="20"/>
            <w:szCs w:val="20"/>
          </w:rPr>
          <w:t>PMC5710171</w:t>
        </w:r>
      </w:hyperlink>
      <w:r w:rsidR="00443C8E" w:rsidRPr="009B087B">
        <w:rPr>
          <w:rFonts w:ascii="Arial" w:eastAsia="Times New Roman" w:hAnsi="Arial" w:cs="Arial"/>
          <w:sz w:val="20"/>
          <w:szCs w:val="20"/>
        </w:rPr>
        <w:t>.</w:t>
      </w:r>
    </w:p>
    <w:p w14:paraId="7D2BB2E4" w14:textId="77777777" w:rsidR="00443C8E" w:rsidRPr="004C1CA2" w:rsidRDefault="00443C8E" w:rsidP="00443C8E">
      <w:pPr>
        <w:pStyle w:val="details"/>
        <w:rPr>
          <w:rFonts w:ascii="Arial" w:hAnsi="Arial" w:cs="Arial"/>
          <w:sz w:val="20"/>
          <w:szCs w:val="20"/>
        </w:rPr>
      </w:pPr>
      <w:proofErr w:type="spellStart"/>
      <w:r w:rsidRPr="009E2DD4">
        <w:rPr>
          <w:rFonts w:ascii="Arial" w:hAnsi="Arial" w:cs="Arial"/>
          <w:sz w:val="20"/>
          <w:szCs w:val="20"/>
        </w:rPr>
        <w:t>Yashin</w:t>
      </w:r>
      <w:proofErr w:type="spellEnd"/>
      <w:r w:rsidRPr="009E2DD4">
        <w:rPr>
          <w:rFonts w:ascii="Arial" w:hAnsi="Arial" w:cs="Arial"/>
          <w:sz w:val="20"/>
          <w:szCs w:val="20"/>
        </w:rPr>
        <w:t xml:space="preserve"> AI, Fang F, </w:t>
      </w:r>
      <w:proofErr w:type="spellStart"/>
      <w:r w:rsidRPr="009E2DD4">
        <w:rPr>
          <w:rFonts w:ascii="Arial" w:hAnsi="Arial" w:cs="Arial"/>
          <w:sz w:val="20"/>
          <w:szCs w:val="20"/>
        </w:rPr>
        <w:t>Kovtun</w:t>
      </w:r>
      <w:proofErr w:type="spellEnd"/>
      <w:r w:rsidRPr="009E2DD4">
        <w:rPr>
          <w:rFonts w:ascii="Arial" w:hAnsi="Arial" w:cs="Arial"/>
          <w:sz w:val="20"/>
          <w:szCs w:val="20"/>
        </w:rPr>
        <w:t xml:space="preserve"> M, Wu D, Duan M, Arbeev K, </w:t>
      </w:r>
      <w:proofErr w:type="spellStart"/>
      <w:r w:rsidRPr="009E2DD4">
        <w:rPr>
          <w:rFonts w:ascii="Arial" w:hAnsi="Arial" w:cs="Arial"/>
          <w:sz w:val="20"/>
          <w:szCs w:val="20"/>
        </w:rPr>
        <w:t>Akushevich</w:t>
      </w:r>
      <w:proofErr w:type="spellEnd"/>
      <w:r w:rsidRPr="009E2DD4">
        <w:rPr>
          <w:rFonts w:ascii="Arial" w:hAnsi="Arial" w:cs="Arial"/>
          <w:sz w:val="20"/>
          <w:szCs w:val="20"/>
        </w:rPr>
        <w:t xml:space="preserve"> I, </w:t>
      </w:r>
      <w:proofErr w:type="spellStart"/>
      <w:r w:rsidRPr="009E2DD4">
        <w:rPr>
          <w:rFonts w:ascii="Arial" w:hAnsi="Arial" w:cs="Arial"/>
          <w:sz w:val="20"/>
          <w:szCs w:val="20"/>
        </w:rPr>
        <w:t>Kulminski</w:t>
      </w:r>
      <w:proofErr w:type="spellEnd"/>
      <w:r w:rsidRPr="009E2DD4">
        <w:rPr>
          <w:rFonts w:ascii="Arial" w:hAnsi="Arial" w:cs="Arial"/>
          <w:sz w:val="20"/>
          <w:szCs w:val="20"/>
        </w:rPr>
        <w:t xml:space="preserve"> A, </w:t>
      </w:r>
      <w:proofErr w:type="spellStart"/>
      <w:r w:rsidRPr="009E2DD4">
        <w:rPr>
          <w:rFonts w:ascii="Arial" w:hAnsi="Arial" w:cs="Arial"/>
          <w:sz w:val="20"/>
          <w:szCs w:val="20"/>
        </w:rPr>
        <w:t>Culminskaya</w:t>
      </w:r>
      <w:proofErr w:type="spellEnd"/>
      <w:r w:rsidRPr="009E2DD4">
        <w:rPr>
          <w:rFonts w:ascii="Arial" w:hAnsi="Arial" w:cs="Arial"/>
          <w:sz w:val="20"/>
          <w:szCs w:val="20"/>
        </w:rPr>
        <w:t xml:space="preserve"> I, </w:t>
      </w:r>
      <w:proofErr w:type="spellStart"/>
      <w:r w:rsidRPr="009E2DD4">
        <w:rPr>
          <w:rFonts w:ascii="Arial" w:hAnsi="Arial" w:cs="Arial"/>
          <w:sz w:val="20"/>
          <w:szCs w:val="20"/>
        </w:rPr>
        <w:t>Zhbannikov</w:t>
      </w:r>
      <w:proofErr w:type="spellEnd"/>
      <w:r w:rsidRPr="009E2DD4">
        <w:rPr>
          <w:rFonts w:ascii="Arial" w:hAnsi="Arial" w:cs="Arial"/>
          <w:sz w:val="20"/>
          <w:szCs w:val="20"/>
        </w:rPr>
        <w:t xml:space="preserve"> I, </w:t>
      </w:r>
      <w:proofErr w:type="spellStart"/>
      <w:r w:rsidRPr="009E2DD4">
        <w:rPr>
          <w:rFonts w:ascii="Arial" w:hAnsi="Arial" w:cs="Arial"/>
          <w:sz w:val="20"/>
          <w:szCs w:val="20"/>
        </w:rPr>
        <w:t>Yashkin</w:t>
      </w:r>
      <w:proofErr w:type="spellEnd"/>
      <w:r w:rsidRPr="009E2DD4">
        <w:rPr>
          <w:rFonts w:ascii="Arial" w:hAnsi="Arial" w:cs="Arial"/>
          <w:sz w:val="20"/>
          <w:szCs w:val="20"/>
        </w:rPr>
        <w:t xml:space="preserve"> A, Stallard E, </w:t>
      </w:r>
      <w:proofErr w:type="spellStart"/>
      <w:r w:rsidRPr="009E2DD4">
        <w:rPr>
          <w:rFonts w:ascii="Arial" w:hAnsi="Arial" w:cs="Arial"/>
          <w:sz w:val="20"/>
          <w:szCs w:val="20"/>
        </w:rPr>
        <w:t>Ukraintseva</w:t>
      </w:r>
      <w:proofErr w:type="spellEnd"/>
      <w:r w:rsidRPr="009E2DD4">
        <w:rPr>
          <w:rFonts w:ascii="Arial" w:hAnsi="Arial" w:cs="Arial"/>
          <w:sz w:val="20"/>
          <w:szCs w:val="20"/>
        </w:rPr>
        <w:t xml:space="preserve"> S. </w:t>
      </w:r>
      <w:hyperlink r:id="rId2730" w:history="1">
        <w:r w:rsidRPr="009E2DD4">
          <w:rPr>
            <w:rFonts w:ascii="Arial" w:hAnsi="Arial" w:cs="Arial"/>
            <w:b/>
            <w:i/>
            <w:sz w:val="20"/>
            <w:szCs w:val="20"/>
          </w:rPr>
          <w:t>Hidden heterogeneity in Alzheimer's disease: Insights from genetic association studies and other analyses.</w:t>
        </w:r>
      </w:hyperlink>
      <w:r w:rsidRPr="009E2DD4">
        <w:rPr>
          <w:rFonts w:ascii="Arial" w:hAnsi="Arial" w:cs="Arial"/>
          <w:b/>
          <w:i/>
          <w:sz w:val="20"/>
          <w:szCs w:val="20"/>
        </w:rPr>
        <w:t xml:space="preserve"> </w:t>
      </w:r>
      <w:r w:rsidRPr="009E2DD4">
        <w:rPr>
          <w:rFonts w:ascii="Arial" w:hAnsi="Arial" w:cs="Arial"/>
          <w:sz w:val="20"/>
          <w:szCs w:val="20"/>
        </w:rPr>
        <w:t xml:space="preserve">Exp </w:t>
      </w:r>
      <w:proofErr w:type="spellStart"/>
      <w:r w:rsidRPr="009E2DD4">
        <w:rPr>
          <w:rFonts w:ascii="Arial" w:hAnsi="Arial" w:cs="Arial"/>
          <w:sz w:val="20"/>
          <w:szCs w:val="20"/>
        </w:rPr>
        <w:t>Gerontol</w:t>
      </w:r>
      <w:proofErr w:type="spellEnd"/>
      <w:r w:rsidRPr="009E2DD4">
        <w:rPr>
          <w:rFonts w:ascii="Arial" w:hAnsi="Arial" w:cs="Arial"/>
          <w:sz w:val="20"/>
          <w:szCs w:val="20"/>
        </w:rPr>
        <w:t xml:space="preserve">. 2017 Oct 26. </w:t>
      </w:r>
      <w:proofErr w:type="spellStart"/>
      <w:r w:rsidRPr="009E2DD4">
        <w:rPr>
          <w:rFonts w:ascii="Arial" w:hAnsi="Arial" w:cs="Arial"/>
          <w:sz w:val="20"/>
          <w:szCs w:val="20"/>
        </w:rPr>
        <w:t>pii</w:t>
      </w:r>
      <w:proofErr w:type="spellEnd"/>
      <w:r w:rsidRPr="009E2DD4">
        <w:rPr>
          <w:rFonts w:ascii="Arial" w:hAnsi="Arial" w:cs="Arial"/>
          <w:sz w:val="20"/>
          <w:szCs w:val="20"/>
        </w:rPr>
        <w:t xml:space="preserve">: S0531-5565(17)30424-2. </w:t>
      </w:r>
      <w:proofErr w:type="spellStart"/>
      <w:r w:rsidRPr="009E2DD4">
        <w:rPr>
          <w:rFonts w:ascii="Arial" w:hAnsi="Arial" w:cs="Arial"/>
          <w:sz w:val="20"/>
          <w:szCs w:val="20"/>
        </w:rPr>
        <w:t>doi</w:t>
      </w:r>
      <w:proofErr w:type="spellEnd"/>
      <w:r w:rsidRPr="009E2DD4">
        <w:rPr>
          <w:rFonts w:ascii="Arial" w:hAnsi="Arial" w:cs="Arial"/>
          <w:sz w:val="20"/>
          <w:szCs w:val="20"/>
        </w:rPr>
        <w:t>: 10.1016/j.exger.2017.10.020. [</w:t>
      </w:r>
      <w:proofErr w:type="spellStart"/>
      <w:r w:rsidRPr="009E2DD4">
        <w:rPr>
          <w:rFonts w:ascii="Arial" w:hAnsi="Arial" w:cs="Arial"/>
          <w:sz w:val="20"/>
          <w:szCs w:val="20"/>
        </w:rPr>
        <w:t>Epub</w:t>
      </w:r>
      <w:proofErr w:type="spellEnd"/>
      <w:r w:rsidRPr="009E2DD4">
        <w:rPr>
          <w:rFonts w:ascii="Arial" w:hAnsi="Arial" w:cs="Arial"/>
          <w:sz w:val="20"/>
          <w:szCs w:val="20"/>
        </w:rPr>
        <w:t xml:space="preserve"> ahead of print] PM: 29107063.</w:t>
      </w:r>
      <w:r w:rsidR="00ED32AF" w:rsidRPr="00ED32AF">
        <w:t xml:space="preserve"> </w:t>
      </w:r>
      <w:hyperlink r:id="rId2731" w:history="1">
        <w:r w:rsidR="00ED32AF" w:rsidRPr="00ED32AF">
          <w:rPr>
            <w:rFonts w:ascii="Arial" w:hAnsi="Arial" w:cs="Arial"/>
            <w:sz w:val="20"/>
            <w:szCs w:val="20"/>
          </w:rPr>
          <w:t>PMC5920782</w:t>
        </w:r>
      </w:hyperlink>
      <w:r w:rsidR="00ED32AF" w:rsidRPr="00ED32AF">
        <w:rPr>
          <w:rFonts w:ascii="Arial" w:hAnsi="Arial" w:cs="Arial"/>
          <w:sz w:val="20"/>
          <w:szCs w:val="20"/>
        </w:rPr>
        <w:t>.</w:t>
      </w:r>
    </w:p>
    <w:p w14:paraId="107AD5A2" w14:textId="77777777" w:rsidR="00E2311C" w:rsidRDefault="00E2311C" w:rsidP="00E2311C">
      <w:pPr>
        <w:rPr>
          <w:rFonts w:ascii="Arial" w:hAnsi="Arial" w:cs="Arial"/>
          <w:sz w:val="20"/>
          <w:szCs w:val="20"/>
        </w:rPr>
      </w:pPr>
      <w:proofErr w:type="spellStart"/>
      <w:r w:rsidRPr="00D412C8">
        <w:rPr>
          <w:rFonts w:ascii="Arial" w:hAnsi="Arial" w:cs="Arial"/>
          <w:sz w:val="20"/>
          <w:szCs w:val="20"/>
        </w:rPr>
        <w:t>Yoneyama</w:t>
      </w:r>
      <w:proofErr w:type="spellEnd"/>
      <w:r w:rsidRPr="00D412C8">
        <w:rPr>
          <w:rFonts w:ascii="Arial" w:hAnsi="Arial" w:cs="Arial"/>
          <w:sz w:val="20"/>
          <w:szCs w:val="20"/>
        </w:rPr>
        <w:t xml:space="preserve"> S, Yao J, Guo X, Fernandez-Rhodes L, Lim U, Boston J, </w:t>
      </w:r>
      <w:proofErr w:type="spellStart"/>
      <w:r w:rsidRPr="00D412C8">
        <w:rPr>
          <w:rFonts w:ascii="Arial" w:hAnsi="Arial" w:cs="Arial"/>
          <w:sz w:val="20"/>
          <w:szCs w:val="20"/>
        </w:rPr>
        <w:t>Buzková</w:t>
      </w:r>
      <w:proofErr w:type="spellEnd"/>
      <w:r w:rsidRPr="00D412C8">
        <w:rPr>
          <w:rFonts w:ascii="Arial" w:hAnsi="Arial" w:cs="Arial"/>
          <w:sz w:val="20"/>
          <w:szCs w:val="20"/>
        </w:rPr>
        <w:t xml:space="preserve"> P, Carlson CS, Cheng I, Cochran B, Cooper R, Ehret G, </w:t>
      </w:r>
      <w:proofErr w:type="spellStart"/>
      <w:r w:rsidRPr="00D412C8">
        <w:rPr>
          <w:rFonts w:ascii="Arial" w:hAnsi="Arial" w:cs="Arial"/>
          <w:sz w:val="20"/>
          <w:szCs w:val="20"/>
        </w:rPr>
        <w:t>Fornage</w:t>
      </w:r>
      <w:proofErr w:type="spellEnd"/>
      <w:r w:rsidRPr="00D412C8">
        <w:rPr>
          <w:rFonts w:ascii="Arial" w:hAnsi="Arial" w:cs="Arial"/>
          <w:sz w:val="20"/>
          <w:szCs w:val="20"/>
        </w:rPr>
        <w:t xml:space="preserve"> M, Gong J, Gross M, Gu CC, </w:t>
      </w:r>
      <w:proofErr w:type="spellStart"/>
      <w:r w:rsidRPr="00D412C8">
        <w:rPr>
          <w:rFonts w:ascii="Arial" w:hAnsi="Arial" w:cs="Arial"/>
          <w:sz w:val="20"/>
          <w:szCs w:val="20"/>
        </w:rPr>
        <w:t>Haessler</w:t>
      </w:r>
      <w:proofErr w:type="spellEnd"/>
      <w:r w:rsidRPr="00D412C8">
        <w:rPr>
          <w:rFonts w:ascii="Arial" w:hAnsi="Arial" w:cs="Arial"/>
          <w:sz w:val="20"/>
          <w:szCs w:val="20"/>
        </w:rPr>
        <w:t xml:space="preserve"> J, </w:t>
      </w:r>
      <w:proofErr w:type="spellStart"/>
      <w:r w:rsidRPr="00D412C8">
        <w:rPr>
          <w:rFonts w:ascii="Arial" w:hAnsi="Arial" w:cs="Arial"/>
          <w:sz w:val="20"/>
          <w:szCs w:val="20"/>
        </w:rPr>
        <w:t>Haiman</w:t>
      </w:r>
      <w:proofErr w:type="spellEnd"/>
      <w:r w:rsidRPr="00D412C8">
        <w:rPr>
          <w:rFonts w:ascii="Arial" w:hAnsi="Arial" w:cs="Arial"/>
          <w:sz w:val="20"/>
          <w:szCs w:val="20"/>
        </w:rPr>
        <w:t xml:space="preserve"> CA, Henderson B, </w:t>
      </w:r>
      <w:proofErr w:type="spellStart"/>
      <w:r w:rsidRPr="00D412C8">
        <w:rPr>
          <w:rFonts w:ascii="Arial" w:hAnsi="Arial" w:cs="Arial"/>
          <w:sz w:val="20"/>
          <w:szCs w:val="20"/>
        </w:rPr>
        <w:t>Hindorff</w:t>
      </w:r>
      <w:proofErr w:type="spellEnd"/>
      <w:r w:rsidRPr="00D412C8">
        <w:rPr>
          <w:rFonts w:ascii="Arial" w:hAnsi="Arial" w:cs="Arial"/>
          <w:sz w:val="20"/>
          <w:szCs w:val="20"/>
        </w:rPr>
        <w:t xml:space="preserve"> LA, Houston D, Irvin MR, Jackson R, </w:t>
      </w:r>
      <w:proofErr w:type="spellStart"/>
      <w:r w:rsidRPr="00D412C8">
        <w:rPr>
          <w:rFonts w:ascii="Arial" w:hAnsi="Arial" w:cs="Arial"/>
          <w:sz w:val="20"/>
          <w:szCs w:val="20"/>
        </w:rPr>
        <w:t>Kuller</w:t>
      </w:r>
      <w:proofErr w:type="spellEnd"/>
      <w:r w:rsidRPr="00D412C8">
        <w:rPr>
          <w:rFonts w:ascii="Arial" w:hAnsi="Arial" w:cs="Arial"/>
          <w:sz w:val="20"/>
          <w:szCs w:val="20"/>
        </w:rPr>
        <w:t xml:space="preserve"> L, </w:t>
      </w:r>
      <w:proofErr w:type="spellStart"/>
      <w:r w:rsidRPr="00D412C8">
        <w:rPr>
          <w:rFonts w:ascii="Arial" w:hAnsi="Arial" w:cs="Arial"/>
          <w:sz w:val="20"/>
          <w:szCs w:val="20"/>
        </w:rPr>
        <w:t>Leppert</w:t>
      </w:r>
      <w:proofErr w:type="spellEnd"/>
      <w:r w:rsidRPr="00D412C8">
        <w:rPr>
          <w:rFonts w:ascii="Arial" w:hAnsi="Arial" w:cs="Arial"/>
          <w:sz w:val="20"/>
          <w:szCs w:val="20"/>
        </w:rPr>
        <w:t xml:space="preserve"> M, Lewis CE, Li R, Le Marchand L, </w:t>
      </w:r>
      <w:proofErr w:type="spellStart"/>
      <w:r w:rsidRPr="00D412C8">
        <w:rPr>
          <w:rFonts w:ascii="Arial" w:hAnsi="Arial" w:cs="Arial"/>
          <w:sz w:val="20"/>
          <w:szCs w:val="20"/>
        </w:rPr>
        <w:t>Matise</w:t>
      </w:r>
      <w:proofErr w:type="spellEnd"/>
      <w:r w:rsidRPr="00D412C8">
        <w:rPr>
          <w:rFonts w:ascii="Arial" w:hAnsi="Arial" w:cs="Arial"/>
          <w:sz w:val="20"/>
          <w:szCs w:val="20"/>
        </w:rPr>
        <w:t xml:space="preserve"> TC, Nguyen KD, </w:t>
      </w:r>
      <w:proofErr w:type="spellStart"/>
      <w:r w:rsidRPr="00D412C8">
        <w:rPr>
          <w:rFonts w:ascii="Arial" w:hAnsi="Arial" w:cs="Arial"/>
          <w:sz w:val="20"/>
          <w:szCs w:val="20"/>
        </w:rPr>
        <w:t>Chakravarti</w:t>
      </w:r>
      <w:proofErr w:type="spellEnd"/>
      <w:r w:rsidRPr="00D412C8">
        <w:rPr>
          <w:rFonts w:ascii="Arial" w:hAnsi="Arial" w:cs="Arial"/>
          <w:sz w:val="20"/>
          <w:szCs w:val="20"/>
        </w:rPr>
        <w:t xml:space="preserve"> A, Pankow JS, </w:t>
      </w:r>
      <w:proofErr w:type="spellStart"/>
      <w:r w:rsidRPr="00D412C8">
        <w:rPr>
          <w:rFonts w:ascii="Arial" w:hAnsi="Arial" w:cs="Arial"/>
          <w:sz w:val="20"/>
          <w:szCs w:val="20"/>
        </w:rPr>
        <w:t>Pankratz</w:t>
      </w:r>
      <w:proofErr w:type="spellEnd"/>
      <w:r w:rsidRPr="00D412C8">
        <w:rPr>
          <w:rFonts w:ascii="Arial" w:hAnsi="Arial" w:cs="Arial"/>
          <w:sz w:val="20"/>
          <w:szCs w:val="20"/>
        </w:rPr>
        <w:t xml:space="preserve"> N, Pooler L, Ritchie MD, Bien SA, Wassel CL, Chen YD, Taylor KD, Allison M, Rotter JI, Schreiner PJ, Schumacher F, Wilkens L, Boerwinkle E, </w:t>
      </w:r>
      <w:proofErr w:type="spellStart"/>
      <w:r w:rsidRPr="00D412C8">
        <w:rPr>
          <w:rFonts w:ascii="Arial" w:hAnsi="Arial" w:cs="Arial"/>
          <w:sz w:val="20"/>
          <w:szCs w:val="20"/>
        </w:rPr>
        <w:t>Kooperberg</w:t>
      </w:r>
      <w:proofErr w:type="spellEnd"/>
      <w:r w:rsidRPr="00D412C8">
        <w:rPr>
          <w:rFonts w:ascii="Arial" w:hAnsi="Arial" w:cs="Arial"/>
          <w:sz w:val="20"/>
          <w:szCs w:val="20"/>
        </w:rPr>
        <w:t xml:space="preserve"> C, Peters U, </w:t>
      </w:r>
      <w:proofErr w:type="spellStart"/>
      <w:r w:rsidRPr="00D412C8">
        <w:rPr>
          <w:rFonts w:ascii="Arial" w:hAnsi="Arial" w:cs="Arial"/>
          <w:sz w:val="20"/>
          <w:szCs w:val="20"/>
        </w:rPr>
        <w:t>Buyske</w:t>
      </w:r>
      <w:proofErr w:type="spellEnd"/>
      <w:r w:rsidRPr="00D412C8">
        <w:rPr>
          <w:rFonts w:ascii="Arial" w:hAnsi="Arial" w:cs="Arial"/>
          <w:sz w:val="20"/>
          <w:szCs w:val="20"/>
        </w:rPr>
        <w:t xml:space="preserve"> S, Graff M, North KE. </w:t>
      </w:r>
      <w:hyperlink r:id="rId2732" w:history="1">
        <w:r w:rsidRPr="001A2DF7">
          <w:rPr>
            <w:rFonts w:ascii="Arial" w:hAnsi="Arial" w:cs="Arial"/>
            <w:b/>
            <w:i/>
            <w:sz w:val="20"/>
            <w:szCs w:val="20"/>
          </w:rPr>
          <w:t>Generalization and fine mapping of European ancestry-based central adiposity variants in African ancestry populations.</w:t>
        </w:r>
      </w:hyperlink>
      <w:r w:rsidRPr="00D412C8">
        <w:rPr>
          <w:rFonts w:ascii="Arial" w:hAnsi="Arial" w:cs="Arial"/>
          <w:sz w:val="20"/>
          <w:szCs w:val="20"/>
        </w:rPr>
        <w:t xml:space="preserve"> Int J </w:t>
      </w:r>
      <w:proofErr w:type="spellStart"/>
      <w:r w:rsidRPr="00D412C8">
        <w:rPr>
          <w:rFonts w:ascii="Arial" w:hAnsi="Arial" w:cs="Arial"/>
          <w:sz w:val="20"/>
          <w:szCs w:val="20"/>
        </w:rPr>
        <w:t>Obes</w:t>
      </w:r>
      <w:proofErr w:type="spellEnd"/>
      <w:r w:rsidRPr="00D412C8">
        <w:rPr>
          <w:rFonts w:ascii="Arial" w:hAnsi="Arial" w:cs="Arial"/>
          <w:sz w:val="20"/>
          <w:szCs w:val="20"/>
        </w:rPr>
        <w:t xml:space="preserve"> (</w:t>
      </w:r>
      <w:proofErr w:type="spellStart"/>
      <w:r w:rsidRPr="00D412C8">
        <w:rPr>
          <w:rFonts w:ascii="Arial" w:hAnsi="Arial" w:cs="Arial"/>
          <w:sz w:val="20"/>
          <w:szCs w:val="20"/>
        </w:rPr>
        <w:t>Lond</w:t>
      </w:r>
      <w:proofErr w:type="spellEnd"/>
      <w:r w:rsidRPr="00D412C8">
        <w:rPr>
          <w:rFonts w:ascii="Arial" w:hAnsi="Arial" w:cs="Arial"/>
          <w:sz w:val="20"/>
          <w:szCs w:val="20"/>
        </w:rPr>
        <w:t>). 2017 Feb</w:t>
      </w:r>
      <w:r>
        <w:rPr>
          <w:rFonts w:ascii="Arial" w:hAnsi="Arial" w:cs="Arial"/>
          <w:sz w:val="20"/>
          <w:szCs w:val="20"/>
        </w:rPr>
        <w:t xml:space="preserve">. Vol. </w:t>
      </w:r>
      <w:r w:rsidRPr="00D412C8">
        <w:rPr>
          <w:rFonts w:ascii="Arial" w:hAnsi="Arial" w:cs="Arial"/>
          <w:sz w:val="20"/>
          <w:szCs w:val="20"/>
        </w:rPr>
        <w:t>41</w:t>
      </w:r>
      <w:r>
        <w:rPr>
          <w:rFonts w:ascii="Arial" w:hAnsi="Arial" w:cs="Arial"/>
          <w:sz w:val="20"/>
          <w:szCs w:val="20"/>
        </w:rPr>
        <w:t xml:space="preserve">, issue </w:t>
      </w:r>
      <w:r w:rsidRPr="00D412C8">
        <w:rPr>
          <w:rFonts w:ascii="Arial" w:hAnsi="Arial" w:cs="Arial"/>
          <w:sz w:val="20"/>
          <w:szCs w:val="20"/>
        </w:rPr>
        <w:t>2</w:t>
      </w:r>
      <w:r>
        <w:rPr>
          <w:rFonts w:ascii="Arial" w:hAnsi="Arial" w:cs="Arial"/>
          <w:sz w:val="20"/>
          <w:szCs w:val="20"/>
        </w:rPr>
        <w:t xml:space="preserve">, pp. </w:t>
      </w:r>
      <w:r w:rsidRPr="00D412C8">
        <w:rPr>
          <w:rFonts w:ascii="Arial" w:hAnsi="Arial" w:cs="Arial"/>
          <w:sz w:val="20"/>
          <w:szCs w:val="20"/>
        </w:rPr>
        <w:t xml:space="preserve">324-331. PM: 27867202. </w:t>
      </w:r>
      <w:hyperlink r:id="rId2733" w:history="1">
        <w:r w:rsidRPr="00D412C8">
          <w:rPr>
            <w:rFonts w:ascii="Arial" w:hAnsi="Arial" w:cs="Arial"/>
            <w:sz w:val="20"/>
            <w:szCs w:val="20"/>
          </w:rPr>
          <w:t>PMC5296276</w:t>
        </w:r>
      </w:hyperlink>
      <w:r w:rsidRPr="00D412C8">
        <w:rPr>
          <w:rFonts w:ascii="Arial" w:hAnsi="Arial" w:cs="Arial"/>
          <w:sz w:val="20"/>
          <w:szCs w:val="20"/>
        </w:rPr>
        <w:t>.</w:t>
      </w:r>
    </w:p>
    <w:p w14:paraId="5362649E" w14:textId="77777777" w:rsidR="00F152D1" w:rsidRPr="004C1CA2" w:rsidRDefault="00F152D1" w:rsidP="00F152D1">
      <w:pPr>
        <w:rPr>
          <w:rFonts w:ascii="Arial" w:hAnsi="Arial" w:cs="Arial"/>
          <w:sz w:val="20"/>
          <w:szCs w:val="20"/>
        </w:rPr>
      </w:pPr>
      <w:r w:rsidRPr="004C1CA2">
        <w:rPr>
          <w:rFonts w:ascii="Arial" w:hAnsi="Arial" w:cs="Arial"/>
          <w:sz w:val="20"/>
          <w:szCs w:val="20"/>
        </w:rPr>
        <w:t xml:space="preserve">Zaheer S, de Boer IH, Allison M, Brown JM, Psaty BM, Robinson-Cohen C, </w:t>
      </w:r>
      <w:proofErr w:type="spellStart"/>
      <w:r w:rsidRPr="004C1CA2">
        <w:rPr>
          <w:rFonts w:ascii="Arial" w:hAnsi="Arial" w:cs="Arial"/>
          <w:sz w:val="20"/>
          <w:szCs w:val="20"/>
        </w:rPr>
        <w:t>Michos</w:t>
      </w:r>
      <w:proofErr w:type="spellEnd"/>
      <w:r w:rsidRPr="004C1CA2">
        <w:rPr>
          <w:rFonts w:ascii="Arial" w:hAnsi="Arial" w:cs="Arial"/>
          <w:sz w:val="20"/>
          <w:szCs w:val="20"/>
        </w:rPr>
        <w:t xml:space="preserve"> ED, Ix JH, Kestenbaum B, Siscovick D, Vaidya A. Fibroblast Growth Factor 23, </w:t>
      </w:r>
      <w:r w:rsidRPr="00505A74">
        <w:rPr>
          <w:rFonts w:ascii="Arial" w:hAnsi="Arial" w:cs="Arial"/>
          <w:b/>
          <w:i/>
          <w:sz w:val="20"/>
          <w:szCs w:val="20"/>
        </w:rPr>
        <w:t xml:space="preserve">Mineral </w:t>
      </w:r>
      <w:r>
        <w:rPr>
          <w:rFonts w:ascii="Arial" w:hAnsi="Arial" w:cs="Arial"/>
          <w:b/>
          <w:i/>
          <w:sz w:val="20"/>
          <w:szCs w:val="20"/>
        </w:rPr>
        <w:t>m</w:t>
      </w:r>
      <w:r w:rsidRPr="00505A74">
        <w:rPr>
          <w:rFonts w:ascii="Arial" w:hAnsi="Arial" w:cs="Arial"/>
          <w:b/>
          <w:i/>
          <w:sz w:val="20"/>
          <w:szCs w:val="20"/>
        </w:rPr>
        <w:t xml:space="preserve">etabolism, and </w:t>
      </w:r>
      <w:r>
        <w:rPr>
          <w:rFonts w:ascii="Arial" w:hAnsi="Arial" w:cs="Arial"/>
          <w:b/>
          <w:i/>
          <w:sz w:val="20"/>
          <w:szCs w:val="20"/>
        </w:rPr>
        <w:t>a</w:t>
      </w:r>
      <w:r w:rsidRPr="00505A74">
        <w:rPr>
          <w:rFonts w:ascii="Arial" w:hAnsi="Arial" w:cs="Arial"/>
          <w:b/>
          <w:i/>
          <w:sz w:val="20"/>
          <w:szCs w:val="20"/>
        </w:rPr>
        <w:t xml:space="preserve">diposity in </w:t>
      </w:r>
      <w:r>
        <w:rPr>
          <w:rFonts w:ascii="Arial" w:hAnsi="Arial" w:cs="Arial"/>
          <w:b/>
          <w:i/>
          <w:sz w:val="20"/>
          <w:szCs w:val="20"/>
        </w:rPr>
        <w:t>n</w:t>
      </w:r>
      <w:r w:rsidRPr="00505A74">
        <w:rPr>
          <w:rFonts w:ascii="Arial" w:hAnsi="Arial" w:cs="Arial"/>
          <w:b/>
          <w:i/>
          <w:sz w:val="20"/>
          <w:szCs w:val="20"/>
        </w:rPr>
        <w:t xml:space="preserve">ormal </w:t>
      </w:r>
      <w:r>
        <w:rPr>
          <w:rFonts w:ascii="Arial" w:hAnsi="Arial" w:cs="Arial"/>
          <w:b/>
          <w:i/>
          <w:sz w:val="20"/>
          <w:szCs w:val="20"/>
        </w:rPr>
        <w:t>k</w:t>
      </w:r>
      <w:r w:rsidRPr="00505A74">
        <w:rPr>
          <w:rFonts w:ascii="Arial" w:hAnsi="Arial" w:cs="Arial"/>
          <w:b/>
          <w:i/>
          <w:sz w:val="20"/>
          <w:szCs w:val="20"/>
        </w:rPr>
        <w:t xml:space="preserve">idney </w:t>
      </w:r>
      <w:r>
        <w:rPr>
          <w:rFonts w:ascii="Arial" w:hAnsi="Arial" w:cs="Arial"/>
          <w:b/>
          <w:i/>
          <w:sz w:val="20"/>
          <w:szCs w:val="20"/>
        </w:rPr>
        <w:t>f</w:t>
      </w:r>
      <w:r w:rsidRPr="00505A74">
        <w:rPr>
          <w:rFonts w:ascii="Arial" w:hAnsi="Arial" w:cs="Arial"/>
          <w:b/>
          <w:i/>
          <w:sz w:val="20"/>
          <w:szCs w:val="20"/>
        </w:rPr>
        <w:t>unction.</w:t>
      </w:r>
      <w:r w:rsidRPr="004C1CA2">
        <w:rPr>
          <w:rFonts w:ascii="Arial" w:hAnsi="Arial" w:cs="Arial"/>
          <w:sz w:val="20"/>
          <w:szCs w:val="20"/>
        </w:rPr>
        <w:t xml:space="preserve"> J Clin Endocrinol </w:t>
      </w:r>
      <w:proofErr w:type="spellStart"/>
      <w:r w:rsidRPr="004C1CA2">
        <w:rPr>
          <w:rFonts w:ascii="Arial" w:hAnsi="Arial" w:cs="Arial"/>
          <w:sz w:val="20"/>
          <w:szCs w:val="20"/>
        </w:rPr>
        <w:t>Metab</w:t>
      </w:r>
      <w:proofErr w:type="spellEnd"/>
      <w:r w:rsidRPr="004C1CA2">
        <w:rPr>
          <w:rFonts w:ascii="Arial" w:hAnsi="Arial" w:cs="Arial"/>
          <w:sz w:val="20"/>
          <w:szCs w:val="20"/>
        </w:rPr>
        <w:t>. 2017 Apr 1</w:t>
      </w:r>
      <w:r>
        <w:rPr>
          <w:rFonts w:ascii="Arial" w:hAnsi="Arial" w:cs="Arial"/>
          <w:sz w:val="20"/>
          <w:szCs w:val="20"/>
        </w:rPr>
        <w:t xml:space="preserve">. Vol. 102, issue 4, pp. </w:t>
      </w:r>
      <w:r w:rsidRPr="004C1CA2">
        <w:rPr>
          <w:rFonts w:ascii="Arial" w:hAnsi="Arial" w:cs="Arial"/>
          <w:sz w:val="20"/>
          <w:szCs w:val="20"/>
        </w:rPr>
        <w:t>1387-1395. PM: 28323987</w:t>
      </w:r>
      <w:r>
        <w:rPr>
          <w:rFonts w:ascii="Arial" w:hAnsi="Arial" w:cs="Arial"/>
          <w:sz w:val="20"/>
          <w:szCs w:val="20"/>
        </w:rPr>
        <w:t>.</w:t>
      </w:r>
      <w:r w:rsidRPr="004C1CA2">
        <w:rPr>
          <w:rFonts w:ascii="Arial" w:hAnsi="Arial" w:cs="Arial"/>
          <w:sz w:val="20"/>
          <w:szCs w:val="20"/>
        </w:rPr>
        <w:t xml:space="preserve"> PMC5460732.</w:t>
      </w:r>
    </w:p>
    <w:p w14:paraId="00BAE728" w14:textId="77777777" w:rsidR="00E2311C" w:rsidRPr="00D412C8" w:rsidRDefault="00E2311C" w:rsidP="00E2311C">
      <w:pPr>
        <w:pStyle w:val="details"/>
        <w:rPr>
          <w:rFonts w:ascii="Arial" w:hAnsi="Arial" w:cs="Arial"/>
          <w:sz w:val="20"/>
          <w:szCs w:val="20"/>
        </w:rPr>
      </w:pPr>
      <w:proofErr w:type="spellStart"/>
      <w:r w:rsidRPr="00D412C8">
        <w:rPr>
          <w:rFonts w:ascii="Arial" w:hAnsi="Arial" w:cs="Arial"/>
          <w:sz w:val="20"/>
          <w:szCs w:val="20"/>
        </w:rPr>
        <w:t>Zillikens</w:t>
      </w:r>
      <w:proofErr w:type="spellEnd"/>
      <w:r w:rsidRPr="00D412C8">
        <w:rPr>
          <w:rFonts w:ascii="Arial" w:hAnsi="Arial" w:cs="Arial"/>
          <w:sz w:val="20"/>
          <w:szCs w:val="20"/>
        </w:rPr>
        <w:t xml:space="preserve"> MC, </w:t>
      </w:r>
      <w:proofErr w:type="spellStart"/>
      <w:r w:rsidRPr="00D412C8">
        <w:rPr>
          <w:rFonts w:ascii="Arial" w:hAnsi="Arial" w:cs="Arial"/>
          <w:sz w:val="20"/>
          <w:szCs w:val="20"/>
        </w:rPr>
        <w:t>Demissie</w:t>
      </w:r>
      <w:proofErr w:type="spellEnd"/>
      <w:r w:rsidRPr="00D412C8">
        <w:rPr>
          <w:rFonts w:ascii="Arial" w:hAnsi="Arial" w:cs="Arial"/>
          <w:sz w:val="20"/>
          <w:szCs w:val="20"/>
        </w:rPr>
        <w:t xml:space="preserve"> S, Hsu YH, </w:t>
      </w:r>
      <w:proofErr w:type="spellStart"/>
      <w:r w:rsidRPr="00D412C8">
        <w:rPr>
          <w:rFonts w:ascii="Arial" w:hAnsi="Arial" w:cs="Arial"/>
          <w:sz w:val="20"/>
          <w:szCs w:val="20"/>
        </w:rPr>
        <w:t>Yerges</w:t>
      </w:r>
      <w:proofErr w:type="spellEnd"/>
      <w:r w:rsidRPr="00D412C8">
        <w:rPr>
          <w:rFonts w:ascii="Arial" w:hAnsi="Arial" w:cs="Arial"/>
          <w:sz w:val="20"/>
          <w:szCs w:val="20"/>
        </w:rPr>
        <w:t xml:space="preserve">-Armstrong LM, Chou WC, </w:t>
      </w:r>
      <w:proofErr w:type="spellStart"/>
      <w:r w:rsidRPr="00D412C8">
        <w:rPr>
          <w:rFonts w:ascii="Arial" w:hAnsi="Arial" w:cs="Arial"/>
          <w:sz w:val="20"/>
          <w:szCs w:val="20"/>
        </w:rPr>
        <w:t>Stolk</w:t>
      </w:r>
      <w:proofErr w:type="spellEnd"/>
      <w:r w:rsidRPr="00D412C8">
        <w:rPr>
          <w:rFonts w:ascii="Arial" w:hAnsi="Arial" w:cs="Arial"/>
          <w:sz w:val="20"/>
          <w:szCs w:val="20"/>
        </w:rPr>
        <w:t xml:space="preserve"> L, </w:t>
      </w:r>
      <w:proofErr w:type="spellStart"/>
      <w:r w:rsidRPr="00D412C8">
        <w:rPr>
          <w:rFonts w:ascii="Arial" w:hAnsi="Arial" w:cs="Arial"/>
          <w:sz w:val="20"/>
          <w:szCs w:val="20"/>
        </w:rPr>
        <w:t>Livshits</w:t>
      </w:r>
      <w:proofErr w:type="spellEnd"/>
      <w:r w:rsidRPr="00D412C8">
        <w:rPr>
          <w:rFonts w:ascii="Arial" w:hAnsi="Arial" w:cs="Arial"/>
          <w:sz w:val="20"/>
          <w:szCs w:val="20"/>
        </w:rPr>
        <w:t xml:space="preserve"> G, </w:t>
      </w:r>
      <w:proofErr w:type="spellStart"/>
      <w:r w:rsidRPr="00D412C8">
        <w:rPr>
          <w:rFonts w:ascii="Arial" w:hAnsi="Arial" w:cs="Arial"/>
          <w:sz w:val="20"/>
          <w:szCs w:val="20"/>
        </w:rPr>
        <w:t>Broer</w:t>
      </w:r>
      <w:proofErr w:type="spellEnd"/>
      <w:r w:rsidRPr="00D412C8">
        <w:rPr>
          <w:rFonts w:ascii="Arial" w:hAnsi="Arial" w:cs="Arial"/>
          <w:sz w:val="20"/>
          <w:szCs w:val="20"/>
        </w:rPr>
        <w:t xml:space="preserve"> L, Johnson T, Koller DL, </w:t>
      </w:r>
      <w:proofErr w:type="spellStart"/>
      <w:r w:rsidRPr="00D412C8">
        <w:rPr>
          <w:rFonts w:ascii="Arial" w:hAnsi="Arial" w:cs="Arial"/>
          <w:sz w:val="20"/>
          <w:szCs w:val="20"/>
        </w:rPr>
        <w:t>Kutalik</w:t>
      </w:r>
      <w:proofErr w:type="spellEnd"/>
      <w:r w:rsidRPr="00D412C8">
        <w:rPr>
          <w:rFonts w:ascii="Arial" w:hAnsi="Arial" w:cs="Arial"/>
          <w:sz w:val="20"/>
          <w:szCs w:val="20"/>
        </w:rPr>
        <w:t xml:space="preserve"> Z, Luan J, Malkin I, </w:t>
      </w:r>
      <w:proofErr w:type="spellStart"/>
      <w:r w:rsidRPr="00D412C8">
        <w:rPr>
          <w:rFonts w:ascii="Arial" w:hAnsi="Arial" w:cs="Arial"/>
          <w:sz w:val="20"/>
          <w:szCs w:val="20"/>
        </w:rPr>
        <w:t>Ried</w:t>
      </w:r>
      <w:proofErr w:type="spellEnd"/>
      <w:r w:rsidRPr="00D412C8">
        <w:rPr>
          <w:rFonts w:ascii="Arial" w:hAnsi="Arial" w:cs="Arial"/>
          <w:sz w:val="20"/>
          <w:szCs w:val="20"/>
        </w:rPr>
        <w:t xml:space="preserve"> JS, Smith AV, </w:t>
      </w:r>
      <w:proofErr w:type="spellStart"/>
      <w:r w:rsidRPr="00D412C8">
        <w:rPr>
          <w:rFonts w:ascii="Arial" w:hAnsi="Arial" w:cs="Arial"/>
          <w:sz w:val="20"/>
          <w:szCs w:val="20"/>
        </w:rPr>
        <w:t>Thorleifsson</w:t>
      </w:r>
      <w:proofErr w:type="spellEnd"/>
      <w:r w:rsidRPr="00D412C8">
        <w:rPr>
          <w:rFonts w:ascii="Arial" w:hAnsi="Arial" w:cs="Arial"/>
          <w:sz w:val="20"/>
          <w:szCs w:val="20"/>
        </w:rPr>
        <w:t xml:space="preserve"> G, </w:t>
      </w:r>
      <w:proofErr w:type="spellStart"/>
      <w:r w:rsidRPr="00D412C8">
        <w:rPr>
          <w:rFonts w:ascii="Arial" w:hAnsi="Arial" w:cs="Arial"/>
          <w:sz w:val="20"/>
          <w:szCs w:val="20"/>
        </w:rPr>
        <w:t>Vandenput</w:t>
      </w:r>
      <w:proofErr w:type="spellEnd"/>
      <w:r w:rsidRPr="00D412C8">
        <w:rPr>
          <w:rFonts w:ascii="Arial" w:hAnsi="Arial" w:cs="Arial"/>
          <w:sz w:val="20"/>
          <w:szCs w:val="20"/>
        </w:rPr>
        <w:t xml:space="preserve"> L, Hua Zhao J, Zhang W, </w:t>
      </w:r>
      <w:proofErr w:type="spellStart"/>
      <w:r w:rsidRPr="00D412C8">
        <w:rPr>
          <w:rFonts w:ascii="Arial" w:hAnsi="Arial" w:cs="Arial"/>
          <w:sz w:val="20"/>
          <w:szCs w:val="20"/>
        </w:rPr>
        <w:t>Aghdassi</w:t>
      </w:r>
      <w:proofErr w:type="spellEnd"/>
      <w:r w:rsidRPr="00D412C8">
        <w:rPr>
          <w:rFonts w:ascii="Arial" w:hAnsi="Arial" w:cs="Arial"/>
          <w:sz w:val="20"/>
          <w:szCs w:val="20"/>
        </w:rPr>
        <w:t xml:space="preserve"> A, </w:t>
      </w:r>
      <w:proofErr w:type="spellStart"/>
      <w:r w:rsidRPr="00D412C8">
        <w:rPr>
          <w:rFonts w:ascii="Arial" w:hAnsi="Arial" w:cs="Arial"/>
          <w:sz w:val="20"/>
          <w:szCs w:val="20"/>
        </w:rPr>
        <w:t>Åkesson</w:t>
      </w:r>
      <w:proofErr w:type="spellEnd"/>
      <w:r w:rsidRPr="00D412C8">
        <w:rPr>
          <w:rFonts w:ascii="Arial" w:hAnsi="Arial" w:cs="Arial"/>
          <w:sz w:val="20"/>
          <w:szCs w:val="20"/>
        </w:rPr>
        <w:t xml:space="preserve"> K, Amin N, Baier LJ, Barroso I, Bennett DA, Bertram L, </w:t>
      </w:r>
      <w:proofErr w:type="spellStart"/>
      <w:r w:rsidRPr="00D412C8">
        <w:rPr>
          <w:rFonts w:ascii="Arial" w:hAnsi="Arial" w:cs="Arial"/>
          <w:sz w:val="20"/>
          <w:szCs w:val="20"/>
        </w:rPr>
        <w:t>Biffar</w:t>
      </w:r>
      <w:proofErr w:type="spellEnd"/>
      <w:r w:rsidRPr="00D412C8">
        <w:rPr>
          <w:rFonts w:ascii="Arial" w:hAnsi="Arial" w:cs="Arial"/>
          <w:sz w:val="20"/>
          <w:szCs w:val="20"/>
        </w:rPr>
        <w:t xml:space="preserve"> R, </w:t>
      </w:r>
      <w:proofErr w:type="spellStart"/>
      <w:r w:rsidRPr="00D412C8">
        <w:rPr>
          <w:rFonts w:ascii="Arial" w:hAnsi="Arial" w:cs="Arial"/>
          <w:sz w:val="20"/>
          <w:szCs w:val="20"/>
        </w:rPr>
        <w:t>Bochud</w:t>
      </w:r>
      <w:proofErr w:type="spellEnd"/>
      <w:r w:rsidRPr="00D412C8">
        <w:rPr>
          <w:rFonts w:ascii="Arial" w:hAnsi="Arial" w:cs="Arial"/>
          <w:sz w:val="20"/>
          <w:szCs w:val="20"/>
        </w:rPr>
        <w:t xml:space="preserve"> M, </w:t>
      </w:r>
      <w:proofErr w:type="spellStart"/>
      <w:r w:rsidRPr="00D412C8">
        <w:rPr>
          <w:rFonts w:ascii="Arial" w:hAnsi="Arial" w:cs="Arial"/>
          <w:sz w:val="20"/>
          <w:szCs w:val="20"/>
        </w:rPr>
        <w:t>Boehnke</w:t>
      </w:r>
      <w:proofErr w:type="spellEnd"/>
      <w:r w:rsidRPr="00D412C8">
        <w:rPr>
          <w:rFonts w:ascii="Arial" w:hAnsi="Arial" w:cs="Arial"/>
          <w:sz w:val="20"/>
          <w:szCs w:val="20"/>
        </w:rPr>
        <w:t xml:space="preserve"> M, </w:t>
      </w:r>
      <w:proofErr w:type="spellStart"/>
      <w:r w:rsidRPr="00D412C8">
        <w:rPr>
          <w:rFonts w:ascii="Arial" w:hAnsi="Arial" w:cs="Arial"/>
          <w:sz w:val="20"/>
          <w:szCs w:val="20"/>
        </w:rPr>
        <w:t>Borecki</w:t>
      </w:r>
      <w:proofErr w:type="spellEnd"/>
      <w:r w:rsidRPr="00D412C8">
        <w:rPr>
          <w:rFonts w:ascii="Arial" w:hAnsi="Arial" w:cs="Arial"/>
          <w:sz w:val="20"/>
          <w:szCs w:val="20"/>
        </w:rPr>
        <w:t xml:space="preserve"> IB, Buchman AS, Byberg L, Campbell H, Campos </w:t>
      </w:r>
      <w:proofErr w:type="spellStart"/>
      <w:r w:rsidRPr="00D412C8">
        <w:rPr>
          <w:rFonts w:ascii="Arial" w:hAnsi="Arial" w:cs="Arial"/>
          <w:sz w:val="20"/>
          <w:szCs w:val="20"/>
        </w:rPr>
        <w:t>Obanda</w:t>
      </w:r>
      <w:proofErr w:type="spellEnd"/>
      <w:r w:rsidRPr="00D412C8">
        <w:rPr>
          <w:rFonts w:ascii="Arial" w:hAnsi="Arial" w:cs="Arial"/>
          <w:sz w:val="20"/>
          <w:szCs w:val="20"/>
        </w:rPr>
        <w:t xml:space="preserve"> N, </w:t>
      </w:r>
      <w:proofErr w:type="spellStart"/>
      <w:r w:rsidRPr="00D412C8">
        <w:rPr>
          <w:rFonts w:ascii="Arial" w:hAnsi="Arial" w:cs="Arial"/>
          <w:sz w:val="20"/>
          <w:szCs w:val="20"/>
        </w:rPr>
        <w:t>Cauley</w:t>
      </w:r>
      <w:proofErr w:type="spellEnd"/>
      <w:r w:rsidRPr="00D412C8">
        <w:rPr>
          <w:rFonts w:ascii="Arial" w:hAnsi="Arial" w:cs="Arial"/>
          <w:sz w:val="20"/>
          <w:szCs w:val="20"/>
        </w:rPr>
        <w:t xml:space="preserve"> JA, Cawthon PM, Cederberg H, Chen Z, Cho NH, </w:t>
      </w:r>
      <w:proofErr w:type="spellStart"/>
      <w:r w:rsidRPr="00D412C8">
        <w:rPr>
          <w:rFonts w:ascii="Arial" w:hAnsi="Arial" w:cs="Arial"/>
          <w:sz w:val="20"/>
          <w:szCs w:val="20"/>
        </w:rPr>
        <w:t>Jin</w:t>
      </w:r>
      <w:proofErr w:type="spellEnd"/>
      <w:r w:rsidRPr="00D412C8">
        <w:rPr>
          <w:rFonts w:ascii="Arial" w:hAnsi="Arial" w:cs="Arial"/>
          <w:sz w:val="20"/>
          <w:szCs w:val="20"/>
        </w:rPr>
        <w:t xml:space="preserve"> Choi H, </w:t>
      </w:r>
      <w:proofErr w:type="spellStart"/>
      <w:r w:rsidRPr="00D412C8">
        <w:rPr>
          <w:rFonts w:ascii="Arial" w:hAnsi="Arial" w:cs="Arial"/>
          <w:sz w:val="20"/>
          <w:szCs w:val="20"/>
        </w:rPr>
        <w:t>Claussnitzer</w:t>
      </w:r>
      <w:proofErr w:type="spellEnd"/>
      <w:r w:rsidRPr="00D412C8">
        <w:rPr>
          <w:rFonts w:ascii="Arial" w:hAnsi="Arial" w:cs="Arial"/>
          <w:sz w:val="20"/>
          <w:szCs w:val="20"/>
        </w:rPr>
        <w:t xml:space="preserve"> M, Collins F, Cummings SR, De Jager PL, Demuth I, </w:t>
      </w:r>
      <w:proofErr w:type="spellStart"/>
      <w:r w:rsidRPr="00D412C8">
        <w:rPr>
          <w:rFonts w:ascii="Arial" w:hAnsi="Arial" w:cs="Arial"/>
          <w:sz w:val="20"/>
          <w:szCs w:val="20"/>
        </w:rPr>
        <w:t>Dhonukshe</w:t>
      </w:r>
      <w:proofErr w:type="spellEnd"/>
      <w:r w:rsidRPr="00D412C8">
        <w:rPr>
          <w:rFonts w:ascii="Arial" w:hAnsi="Arial" w:cs="Arial"/>
          <w:sz w:val="20"/>
          <w:szCs w:val="20"/>
        </w:rPr>
        <w:t xml:space="preserve">-Rutten RAM, Diatchenko L, </w:t>
      </w:r>
      <w:proofErr w:type="spellStart"/>
      <w:r w:rsidRPr="00D412C8">
        <w:rPr>
          <w:rFonts w:ascii="Arial" w:hAnsi="Arial" w:cs="Arial"/>
          <w:sz w:val="20"/>
          <w:szCs w:val="20"/>
        </w:rPr>
        <w:t>Eiriksdottir</w:t>
      </w:r>
      <w:proofErr w:type="spellEnd"/>
      <w:r w:rsidRPr="00D412C8">
        <w:rPr>
          <w:rFonts w:ascii="Arial" w:hAnsi="Arial" w:cs="Arial"/>
          <w:sz w:val="20"/>
          <w:szCs w:val="20"/>
        </w:rPr>
        <w:t xml:space="preserve"> G, </w:t>
      </w:r>
      <w:proofErr w:type="spellStart"/>
      <w:r w:rsidRPr="00D412C8">
        <w:rPr>
          <w:rFonts w:ascii="Arial" w:hAnsi="Arial" w:cs="Arial"/>
          <w:sz w:val="20"/>
          <w:szCs w:val="20"/>
        </w:rPr>
        <w:t>Enneman</w:t>
      </w:r>
      <w:proofErr w:type="spellEnd"/>
      <w:r w:rsidRPr="00D412C8">
        <w:rPr>
          <w:rFonts w:ascii="Arial" w:hAnsi="Arial" w:cs="Arial"/>
          <w:sz w:val="20"/>
          <w:szCs w:val="20"/>
        </w:rPr>
        <w:t xml:space="preserve"> AW, </w:t>
      </w:r>
      <w:proofErr w:type="spellStart"/>
      <w:r w:rsidRPr="00D412C8">
        <w:rPr>
          <w:rFonts w:ascii="Arial" w:hAnsi="Arial" w:cs="Arial"/>
          <w:sz w:val="20"/>
          <w:szCs w:val="20"/>
        </w:rPr>
        <w:t>Erdos</w:t>
      </w:r>
      <w:proofErr w:type="spellEnd"/>
      <w:r w:rsidRPr="00D412C8">
        <w:rPr>
          <w:rFonts w:ascii="Arial" w:hAnsi="Arial" w:cs="Arial"/>
          <w:sz w:val="20"/>
          <w:szCs w:val="20"/>
        </w:rPr>
        <w:t xml:space="preserve"> M, Eriksson JG, Eriksson J, Estrada K, Evans DS, </w:t>
      </w:r>
      <w:proofErr w:type="spellStart"/>
      <w:r w:rsidRPr="00D412C8">
        <w:rPr>
          <w:rFonts w:ascii="Arial" w:hAnsi="Arial" w:cs="Arial"/>
          <w:sz w:val="20"/>
          <w:szCs w:val="20"/>
        </w:rPr>
        <w:t>Feitosa</w:t>
      </w:r>
      <w:proofErr w:type="spellEnd"/>
      <w:r w:rsidRPr="00D412C8">
        <w:rPr>
          <w:rFonts w:ascii="Arial" w:hAnsi="Arial" w:cs="Arial"/>
          <w:sz w:val="20"/>
          <w:szCs w:val="20"/>
        </w:rPr>
        <w:t xml:space="preserve"> MF, Fu M, Garcia M, </w:t>
      </w:r>
      <w:proofErr w:type="spellStart"/>
      <w:r w:rsidRPr="00D412C8">
        <w:rPr>
          <w:rFonts w:ascii="Arial" w:hAnsi="Arial" w:cs="Arial"/>
          <w:sz w:val="20"/>
          <w:szCs w:val="20"/>
        </w:rPr>
        <w:t>Gieger</w:t>
      </w:r>
      <w:proofErr w:type="spellEnd"/>
      <w:r w:rsidRPr="00D412C8">
        <w:rPr>
          <w:rFonts w:ascii="Arial" w:hAnsi="Arial" w:cs="Arial"/>
          <w:sz w:val="20"/>
          <w:szCs w:val="20"/>
        </w:rPr>
        <w:t xml:space="preserve"> C, </w:t>
      </w:r>
      <w:proofErr w:type="spellStart"/>
      <w:r w:rsidRPr="00D412C8">
        <w:rPr>
          <w:rFonts w:ascii="Arial" w:hAnsi="Arial" w:cs="Arial"/>
          <w:sz w:val="20"/>
          <w:szCs w:val="20"/>
        </w:rPr>
        <w:t>Girke</w:t>
      </w:r>
      <w:proofErr w:type="spellEnd"/>
      <w:r w:rsidRPr="00D412C8">
        <w:rPr>
          <w:rFonts w:ascii="Arial" w:hAnsi="Arial" w:cs="Arial"/>
          <w:sz w:val="20"/>
          <w:szCs w:val="20"/>
        </w:rPr>
        <w:t xml:space="preserve"> T, Glazer NL, </w:t>
      </w:r>
      <w:proofErr w:type="spellStart"/>
      <w:r w:rsidRPr="00D412C8">
        <w:rPr>
          <w:rFonts w:ascii="Arial" w:hAnsi="Arial" w:cs="Arial"/>
          <w:sz w:val="20"/>
          <w:szCs w:val="20"/>
        </w:rPr>
        <w:t>Grallert</w:t>
      </w:r>
      <w:proofErr w:type="spellEnd"/>
      <w:r w:rsidRPr="00D412C8">
        <w:rPr>
          <w:rFonts w:ascii="Arial" w:hAnsi="Arial" w:cs="Arial"/>
          <w:sz w:val="20"/>
          <w:szCs w:val="20"/>
        </w:rPr>
        <w:t xml:space="preserve"> H, Grewal J, Han BG, Hanson RL, Hayward C, </w:t>
      </w:r>
      <w:proofErr w:type="spellStart"/>
      <w:r w:rsidRPr="00D412C8">
        <w:rPr>
          <w:rFonts w:ascii="Arial" w:hAnsi="Arial" w:cs="Arial"/>
          <w:sz w:val="20"/>
          <w:szCs w:val="20"/>
        </w:rPr>
        <w:t>Hofman</w:t>
      </w:r>
      <w:proofErr w:type="spellEnd"/>
      <w:r w:rsidRPr="00D412C8">
        <w:rPr>
          <w:rFonts w:ascii="Arial" w:hAnsi="Arial" w:cs="Arial"/>
          <w:sz w:val="20"/>
          <w:szCs w:val="20"/>
        </w:rPr>
        <w:t xml:space="preserve"> A, Hoffman EP, </w:t>
      </w:r>
      <w:proofErr w:type="spellStart"/>
      <w:r w:rsidRPr="00D412C8">
        <w:rPr>
          <w:rFonts w:ascii="Arial" w:hAnsi="Arial" w:cs="Arial"/>
          <w:sz w:val="20"/>
          <w:szCs w:val="20"/>
        </w:rPr>
        <w:t>Homuth</w:t>
      </w:r>
      <w:proofErr w:type="spellEnd"/>
      <w:r w:rsidRPr="00D412C8">
        <w:rPr>
          <w:rFonts w:ascii="Arial" w:hAnsi="Arial" w:cs="Arial"/>
          <w:sz w:val="20"/>
          <w:szCs w:val="20"/>
        </w:rPr>
        <w:t xml:space="preserve"> G, Hsueh WC, Hubal MJ, Hubbard A, Huffman KM, Husted LB, </w:t>
      </w:r>
      <w:proofErr w:type="spellStart"/>
      <w:r w:rsidRPr="00D412C8">
        <w:rPr>
          <w:rFonts w:ascii="Arial" w:hAnsi="Arial" w:cs="Arial"/>
          <w:sz w:val="20"/>
          <w:szCs w:val="20"/>
        </w:rPr>
        <w:t>Illig</w:t>
      </w:r>
      <w:proofErr w:type="spellEnd"/>
      <w:r w:rsidRPr="00D412C8">
        <w:rPr>
          <w:rFonts w:ascii="Arial" w:hAnsi="Arial" w:cs="Arial"/>
          <w:sz w:val="20"/>
          <w:szCs w:val="20"/>
        </w:rPr>
        <w:t xml:space="preserve"> T, </w:t>
      </w:r>
      <w:proofErr w:type="spellStart"/>
      <w:r w:rsidRPr="00D412C8">
        <w:rPr>
          <w:rFonts w:ascii="Arial" w:hAnsi="Arial" w:cs="Arial"/>
          <w:sz w:val="20"/>
          <w:szCs w:val="20"/>
        </w:rPr>
        <w:t>Ingelsson</w:t>
      </w:r>
      <w:proofErr w:type="spellEnd"/>
      <w:r w:rsidRPr="00D412C8">
        <w:rPr>
          <w:rFonts w:ascii="Arial" w:hAnsi="Arial" w:cs="Arial"/>
          <w:sz w:val="20"/>
          <w:szCs w:val="20"/>
        </w:rPr>
        <w:t xml:space="preserve"> E, </w:t>
      </w:r>
      <w:proofErr w:type="spellStart"/>
      <w:r w:rsidRPr="00D412C8">
        <w:rPr>
          <w:rFonts w:ascii="Arial" w:hAnsi="Arial" w:cs="Arial"/>
          <w:sz w:val="20"/>
          <w:szCs w:val="20"/>
        </w:rPr>
        <w:t>Ittermann</w:t>
      </w:r>
      <w:proofErr w:type="spellEnd"/>
      <w:r w:rsidRPr="00D412C8">
        <w:rPr>
          <w:rFonts w:ascii="Arial" w:hAnsi="Arial" w:cs="Arial"/>
          <w:sz w:val="20"/>
          <w:szCs w:val="20"/>
        </w:rPr>
        <w:t xml:space="preserve"> T, Jansson JO, Jordan JM, </w:t>
      </w:r>
      <w:proofErr w:type="spellStart"/>
      <w:r w:rsidRPr="00D412C8">
        <w:rPr>
          <w:rFonts w:ascii="Arial" w:hAnsi="Arial" w:cs="Arial"/>
          <w:sz w:val="20"/>
          <w:szCs w:val="20"/>
        </w:rPr>
        <w:t>Jula</w:t>
      </w:r>
      <w:proofErr w:type="spellEnd"/>
      <w:r w:rsidRPr="00D412C8">
        <w:rPr>
          <w:rFonts w:ascii="Arial" w:hAnsi="Arial" w:cs="Arial"/>
          <w:sz w:val="20"/>
          <w:szCs w:val="20"/>
        </w:rPr>
        <w:t xml:space="preserve"> A, Karlsson M, </w:t>
      </w:r>
      <w:proofErr w:type="spellStart"/>
      <w:r w:rsidRPr="00D412C8">
        <w:rPr>
          <w:rFonts w:ascii="Arial" w:hAnsi="Arial" w:cs="Arial"/>
          <w:sz w:val="20"/>
          <w:szCs w:val="20"/>
        </w:rPr>
        <w:t>Khaw</w:t>
      </w:r>
      <w:proofErr w:type="spellEnd"/>
      <w:r w:rsidRPr="00D412C8">
        <w:rPr>
          <w:rFonts w:ascii="Arial" w:hAnsi="Arial" w:cs="Arial"/>
          <w:sz w:val="20"/>
          <w:szCs w:val="20"/>
        </w:rPr>
        <w:t xml:space="preserve"> KT, </w:t>
      </w:r>
      <w:proofErr w:type="spellStart"/>
      <w:r w:rsidRPr="00D412C8">
        <w:rPr>
          <w:rFonts w:ascii="Arial" w:hAnsi="Arial" w:cs="Arial"/>
          <w:sz w:val="20"/>
          <w:szCs w:val="20"/>
        </w:rPr>
        <w:t>Kilpeläinen</w:t>
      </w:r>
      <w:proofErr w:type="spellEnd"/>
      <w:r w:rsidRPr="00D412C8">
        <w:rPr>
          <w:rFonts w:ascii="Arial" w:hAnsi="Arial" w:cs="Arial"/>
          <w:sz w:val="20"/>
          <w:szCs w:val="20"/>
        </w:rPr>
        <w:t xml:space="preserve"> TO, Klopp N, </w:t>
      </w:r>
      <w:proofErr w:type="spellStart"/>
      <w:r w:rsidRPr="00D412C8">
        <w:rPr>
          <w:rFonts w:ascii="Arial" w:hAnsi="Arial" w:cs="Arial"/>
          <w:sz w:val="20"/>
          <w:szCs w:val="20"/>
        </w:rPr>
        <w:t>Kloth</w:t>
      </w:r>
      <w:proofErr w:type="spellEnd"/>
      <w:r w:rsidRPr="00D412C8">
        <w:rPr>
          <w:rFonts w:ascii="Arial" w:hAnsi="Arial" w:cs="Arial"/>
          <w:sz w:val="20"/>
          <w:szCs w:val="20"/>
        </w:rPr>
        <w:t xml:space="preserve"> JSL, </w:t>
      </w:r>
      <w:proofErr w:type="spellStart"/>
      <w:r w:rsidRPr="00D412C8">
        <w:rPr>
          <w:rFonts w:ascii="Arial" w:hAnsi="Arial" w:cs="Arial"/>
          <w:sz w:val="20"/>
          <w:szCs w:val="20"/>
        </w:rPr>
        <w:t>Koistinen</w:t>
      </w:r>
      <w:proofErr w:type="spellEnd"/>
      <w:r w:rsidRPr="00D412C8">
        <w:rPr>
          <w:rFonts w:ascii="Arial" w:hAnsi="Arial" w:cs="Arial"/>
          <w:sz w:val="20"/>
          <w:szCs w:val="20"/>
        </w:rPr>
        <w:t xml:space="preserve"> HA, Kraus WE, </w:t>
      </w:r>
      <w:proofErr w:type="spellStart"/>
      <w:r w:rsidRPr="00D412C8">
        <w:rPr>
          <w:rFonts w:ascii="Arial" w:hAnsi="Arial" w:cs="Arial"/>
          <w:sz w:val="20"/>
          <w:szCs w:val="20"/>
        </w:rPr>
        <w:t>Kritchevsky</w:t>
      </w:r>
      <w:proofErr w:type="spellEnd"/>
      <w:r w:rsidRPr="00D412C8">
        <w:rPr>
          <w:rFonts w:ascii="Arial" w:hAnsi="Arial" w:cs="Arial"/>
          <w:sz w:val="20"/>
          <w:szCs w:val="20"/>
        </w:rPr>
        <w:t xml:space="preserve"> S, </w:t>
      </w:r>
      <w:proofErr w:type="spellStart"/>
      <w:r w:rsidRPr="00D412C8">
        <w:rPr>
          <w:rFonts w:ascii="Arial" w:hAnsi="Arial" w:cs="Arial"/>
          <w:sz w:val="20"/>
          <w:szCs w:val="20"/>
        </w:rPr>
        <w:t>Kuulasmaa</w:t>
      </w:r>
      <w:proofErr w:type="spellEnd"/>
      <w:r w:rsidRPr="00D412C8">
        <w:rPr>
          <w:rFonts w:ascii="Arial" w:hAnsi="Arial" w:cs="Arial"/>
          <w:sz w:val="20"/>
          <w:szCs w:val="20"/>
        </w:rPr>
        <w:t xml:space="preserve"> T, </w:t>
      </w:r>
      <w:proofErr w:type="spellStart"/>
      <w:r w:rsidRPr="00D412C8">
        <w:rPr>
          <w:rFonts w:ascii="Arial" w:hAnsi="Arial" w:cs="Arial"/>
          <w:sz w:val="20"/>
          <w:szCs w:val="20"/>
        </w:rPr>
        <w:t>Kuusisto</w:t>
      </w:r>
      <w:proofErr w:type="spellEnd"/>
      <w:r w:rsidRPr="00D412C8">
        <w:rPr>
          <w:rFonts w:ascii="Arial" w:hAnsi="Arial" w:cs="Arial"/>
          <w:sz w:val="20"/>
          <w:szCs w:val="20"/>
        </w:rPr>
        <w:t xml:space="preserve"> J, </w:t>
      </w:r>
      <w:proofErr w:type="spellStart"/>
      <w:r w:rsidRPr="00D412C8">
        <w:rPr>
          <w:rFonts w:ascii="Arial" w:hAnsi="Arial" w:cs="Arial"/>
          <w:sz w:val="20"/>
          <w:szCs w:val="20"/>
        </w:rPr>
        <w:t>Laakso</w:t>
      </w:r>
      <w:proofErr w:type="spellEnd"/>
      <w:r w:rsidRPr="00D412C8">
        <w:rPr>
          <w:rFonts w:ascii="Arial" w:hAnsi="Arial" w:cs="Arial"/>
          <w:sz w:val="20"/>
          <w:szCs w:val="20"/>
        </w:rPr>
        <w:t xml:space="preserve"> M, Lahti J, Lang T, </w:t>
      </w:r>
      <w:proofErr w:type="spellStart"/>
      <w:r w:rsidRPr="00D412C8">
        <w:rPr>
          <w:rFonts w:ascii="Arial" w:hAnsi="Arial" w:cs="Arial"/>
          <w:sz w:val="20"/>
          <w:szCs w:val="20"/>
        </w:rPr>
        <w:t>Langdahl</w:t>
      </w:r>
      <w:proofErr w:type="spellEnd"/>
      <w:r w:rsidRPr="00D412C8">
        <w:rPr>
          <w:rFonts w:ascii="Arial" w:hAnsi="Arial" w:cs="Arial"/>
          <w:sz w:val="20"/>
          <w:szCs w:val="20"/>
        </w:rPr>
        <w:t xml:space="preserve"> BL, </w:t>
      </w:r>
      <w:proofErr w:type="spellStart"/>
      <w:r w:rsidRPr="00D412C8">
        <w:rPr>
          <w:rFonts w:ascii="Arial" w:hAnsi="Arial" w:cs="Arial"/>
          <w:sz w:val="20"/>
          <w:szCs w:val="20"/>
        </w:rPr>
        <w:t>Launer</w:t>
      </w:r>
      <w:proofErr w:type="spellEnd"/>
      <w:r w:rsidRPr="00D412C8">
        <w:rPr>
          <w:rFonts w:ascii="Arial" w:hAnsi="Arial" w:cs="Arial"/>
          <w:sz w:val="20"/>
          <w:szCs w:val="20"/>
        </w:rPr>
        <w:t xml:space="preserve"> LJ, Lee JY, Lerch MM, Lewis JR, Lind L, Lindgren C, Liu Y, Liu T, Liu Y, </w:t>
      </w:r>
      <w:proofErr w:type="spellStart"/>
      <w:r w:rsidRPr="00D412C8">
        <w:rPr>
          <w:rFonts w:ascii="Arial" w:hAnsi="Arial" w:cs="Arial"/>
          <w:sz w:val="20"/>
          <w:szCs w:val="20"/>
        </w:rPr>
        <w:t>Ljunggren</w:t>
      </w:r>
      <w:proofErr w:type="spellEnd"/>
      <w:r w:rsidRPr="00D412C8">
        <w:rPr>
          <w:rFonts w:ascii="Arial" w:hAnsi="Arial" w:cs="Arial"/>
          <w:sz w:val="20"/>
          <w:szCs w:val="20"/>
        </w:rPr>
        <w:t xml:space="preserve"> Ö, </w:t>
      </w:r>
      <w:proofErr w:type="spellStart"/>
      <w:r w:rsidRPr="00D412C8">
        <w:rPr>
          <w:rFonts w:ascii="Arial" w:hAnsi="Arial" w:cs="Arial"/>
          <w:sz w:val="20"/>
          <w:szCs w:val="20"/>
        </w:rPr>
        <w:t>Lorentzon</w:t>
      </w:r>
      <w:proofErr w:type="spellEnd"/>
      <w:r w:rsidRPr="00D412C8">
        <w:rPr>
          <w:rFonts w:ascii="Arial" w:hAnsi="Arial" w:cs="Arial"/>
          <w:sz w:val="20"/>
          <w:szCs w:val="20"/>
        </w:rPr>
        <w:t xml:space="preserve"> M, </w:t>
      </w:r>
      <w:proofErr w:type="spellStart"/>
      <w:r w:rsidRPr="00D412C8">
        <w:rPr>
          <w:rFonts w:ascii="Arial" w:hAnsi="Arial" w:cs="Arial"/>
          <w:sz w:val="20"/>
          <w:szCs w:val="20"/>
        </w:rPr>
        <w:t>Luben</w:t>
      </w:r>
      <w:proofErr w:type="spellEnd"/>
      <w:r w:rsidRPr="00D412C8">
        <w:rPr>
          <w:rFonts w:ascii="Arial" w:hAnsi="Arial" w:cs="Arial"/>
          <w:sz w:val="20"/>
          <w:szCs w:val="20"/>
        </w:rPr>
        <w:t xml:space="preserve"> RN, </w:t>
      </w:r>
      <w:proofErr w:type="spellStart"/>
      <w:r w:rsidRPr="00D412C8">
        <w:rPr>
          <w:rFonts w:ascii="Arial" w:hAnsi="Arial" w:cs="Arial"/>
          <w:sz w:val="20"/>
          <w:szCs w:val="20"/>
        </w:rPr>
        <w:t>Maixner</w:t>
      </w:r>
      <w:proofErr w:type="spellEnd"/>
      <w:r w:rsidRPr="00D412C8">
        <w:rPr>
          <w:rFonts w:ascii="Arial" w:hAnsi="Arial" w:cs="Arial"/>
          <w:sz w:val="20"/>
          <w:szCs w:val="20"/>
        </w:rPr>
        <w:t xml:space="preserve"> W, McGuigan FE, Medina-Gomez C, </w:t>
      </w:r>
      <w:proofErr w:type="spellStart"/>
      <w:r w:rsidRPr="00D412C8">
        <w:rPr>
          <w:rFonts w:ascii="Arial" w:hAnsi="Arial" w:cs="Arial"/>
          <w:sz w:val="20"/>
          <w:szCs w:val="20"/>
        </w:rPr>
        <w:t>Meitinger</w:t>
      </w:r>
      <w:proofErr w:type="spellEnd"/>
      <w:r w:rsidRPr="00D412C8">
        <w:rPr>
          <w:rFonts w:ascii="Arial" w:hAnsi="Arial" w:cs="Arial"/>
          <w:sz w:val="20"/>
          <w:szCs w:val="20"/>
        </w:rPr>
        <w:t xml:space="preserve"> T, </w:t>
      </w:r>
      <w:proofErr w:type="spellStart"/>
      <w:r w:rsidRPr="00D412C8">
        <w:rPr>
          <w:rFonts w:ascii="Arial" w:hAnsi="Arial" w:cs="Arial"/>
          <w:sz w:val="20"/>
          <w:szCs w:val="20"/>
        </w:rPr>
        <w:t>Melhus</w:t>
      </w:r>
      <w:proofErr w:type="spellEnd"/>
      <w:r w:rsidRPr="00D412C8">
        <w:rPr>
          <w:rFonts w:ascii="Arial" w:hAnsi="Arial" w:cs="Arial"/>
          <w:sz w:val="20"/>
          <w:szCs w:val="20"/>
        </w:rPr>
        <w:t xml:space="preserve"> H, </w:t>
      </w:r>
      <w:proofErr w:type="spellStart"/>
      <w:r w:rsidRPr="00D412C8">
        <w:rPr>
          <w:rFonts w:ascii="Arial" w:hAnsi="Arial" w:cs="Arial"/>
          <w:sz w:val="20"/>
          <w:szCs w:val="20"/>
        </w:rPr>
        <w:t>Mellström</w:t>
      </w:r>
      <w:proofErr w:type="spellEnd"/>
      <w:r w:rsidRPr="00D412C8">
        <w:rPr>
          <w:rFonts w:ascii="Arial" w:hAnsi="Arial" w:cs="Arial"/>
          <w:sz w:val="20"/>
          <w:szCs w:val="20"/>
        </w:rPr>
        <w:t xml:space="preserve"> D, </w:t>
      </w:r>
      <w:proofErr w:type="spellStart"/>
      <w:r w:rsidRPr="00D412C8">
        <w:rPr>
          <w:rFonts w:ascii="Arial" w:hAnsi="Arial" w:cs="Arial"/>
          <w:sz w:val="20"/>
          <w:szCs w:val="20"/>
        </w:rPr>
        <w:t>Melov</w:t>
      </w:r>
      <w:proofErr w:type="spellEnd"/>
      <w:r w:rsidRPr="00D412C8">
        <w:rPr>
          <w:rFonts w:ascii="Arial" w:hAnsi="Arial" w:cs="Arial"/>
          <w:sz w:val="20"/>
          <w:szCs w:val="20"/>
        </w:rPr>
        <w:t xml:space="preserve"> S, </w:t>
      </w:r>
      <w:proofErr w:type="spellStart"/>
      <w:r w:rsidRPr="00D412C8">
        <w:rPr>
          <w:rFonts w:ascii="Arial" w:hAnsi="Arial" w:cs="Arial"/>
          <w:sz w:val="20"/>
          <w:szCs w:val="20"/>
        </w:rPr>
        <w:t>Michaëlsson</w:t>
      </w:r>
      <w:proofErr w:type="spellEnd"/>
      <w:r w:rsidRPr="00D412C8">
        <w:rPr>
          <w:rFonts w:ascii="Arial" w:hAnsi="Arial" w:cs="Arial"/>
          <w:sz w:val="20"/>
          <w:szCs w:val="20"/>
        </w:rPr>
        <w:t xml:space="preserve"> K, Mitchell BD, Morris AP, </w:t>
      </w:r>
      <w:proofErr w:type="spellStart"/>
      <w:r w:rsidRPr="00D412C8">
        <w:rPr>
          <w:rFonts w:ascii="Arial" w:hAnsi="Arial" w:cs="Arial"/>
          <w:sz w:val="20"/>
          <w:szCs w:val="20"/>
        </w:rPr>
        <w:t>Mosekilde</w:t>
      </w:r>
      <w:proofErr w:type="spellEnd"/>
      <w:r w:rsidRPr="00D412C8">
        <w:rPr>
          <w:rFonts w:ascii="Arial" w:hAnsi="Arial" w:cs="Arial"/>
          <w:sz w:val="20"/>
          <w:szCs w:val="20"/>
        </w:rPr>
        <w:t xml:space="preserve"> L, Newman A, Nielson CM, O'Connell JR, </w:t>
      </w:r>
      <w:proofErr w:type="spellStart"/>
      <w:r w:rsidRPr="00D412C8">
        <w:rPr>
          <w:rFonts w:ascii="Arial" w:hAnsi="Arial" w:cs="Arial"/>
          <w:sz w:val="20"/>
          <w:szCs w:val="20"/>
        </w:rPr>
        <w:t>Oostra</w:t>
      </w:r>
      <w:proofErr w:type="spellEnd"/>
      <w:r w:rsidRPr="00D412C8">
        <w:rPr>
          <w:rFonts w:ascii="Arial" w:hAnsi="Arial" w:cs="Arial"/>
          <w:sz w:val="20"/>
          <w:szCs w:val="20"/>
        </w:rPr>
        <w:t xml:space="preserve"> BA, Orwoll ES, </w:t>
      </w:r>
      <w:proofErr w:type="spellStart"/>
      <w:r w:rsidRPr="00D412C8">
        <w:rPr>
          <w:rFonts w:ascii="Arial" w:hAnsi="Arial" w:cs="Arial"/>
          <w:sz w:val="20"/>
          <w:szCs w:val="20"/>
        </w:rPr>
        <w:t>Palotie</w:t>
      </w:r>
      <w:proofErr w:type="spellEnd"/>
      <w:r w:rsidRPr="00D412C8">
        <w:rPr>
          <w:rFonts w:ascii="Arial" w:hAnsi="Arial" w:cs="Arial"/>
          <w:sz w:val="20"/>
          <w:szCs w:val="20"/>
        </w:rPr>
        <w:t xml:space="preserve"> A, Parker S, Peacock M, </w:t>
      </w:r>
      <w:proofErr w:type="spellStart"/>
      <w:r w:rsidRPr="00D412C8">
        <w:rPr>
          <w:rFonts w:ascii="Arial" w:hAnsi="Arial" w:cs="Arial"/>
          <w:sz w:val="20"/>
          <w:szCs w:val="20"/>
        </w:rPr>
        <w:t>Perola</w:t>
      </w:r>
      <w:proofErr w:type="spellEnd"/>
      <w:r w:rsidRPr="00D412C8">
        <w:rPr>
          <w:rFonts w:ascii="Arial" w:hAnsi="Arial" w:cs="Arial"/>
          <w:sz w:val="20"/>
          <w:szCs w:val="20"/>
        </w:rPr>
        <w:t xml:space="preserve"> M, Peters A, </w:t>
      </w:r>
      <w:proofErr w:type="spellStart"/>
      <w:r w:rsidRPr="00D412C8">
        <w:rPr>
          <w:rFonts w:ascii="Arial" w:hAnsi="Arial" w:cs="Arial"/>
          <w:sz w:val="20"/>
          <w:szCs w:val="20"/>
        </w:rPr>
        <w:t>Polasek</w:t>
      </w:r>
      <w:proofErr w:type="spellEnd"/>
      <w:r w:rsidRPr="00D412C8">
        <w:rPr>
          <w:rFonts w:ascii="Arial" w:hAnsi="Arial" w:cs="Arial"/>
          <w:sz w:val="20"/>
          <w:szCs w:val="20"/>
        </w:rPr>
        <w:t xml:space="preserve"> O, Prince RL, Räikkönen K, Ralston SH, </w:t>
      </w:r>
      <w:proofErr w:type="spellStart"/>
      <w:r w:rsidRPr="00D412C8">
        <w:rPr>
          <w:rFonts w:ascii="Arial" w:hAnsi="Arial" w:cs="Arial"/>
          <w:sz w:val="20"/>
          <w:szCs w:val="20"/>
        </w:rPr>
        <w:t>Ripatti</w:t>
      </w:r>
      <w:proofErr w:type="spellEnd"/>
      <w:r w:rsidRPr="00D412C8">
        <w:rPr>
          <w:rFonts w:ascii="Arial" w:hAnsi="Arial" w:cs="Arial"/>
          <w:sz w:val="20"/>
          <w:szCs w:val="20"/>
        </w:rPr>
        <w:t xml:space="preserve"> S, Robbins JA, Rotter JI, </w:t>
      </w:r>
      <w:proofErr w:type="spellStart"/>
      <w:r w:rsidRPr="00D412C8">
        <w:rPr>
          <w:rFonts w:ascii="Arial" w:hAnsi="Arial" w:cs="Arial"/>
          <w:sz w:val="20"/>
          <w:szCs w:val="20"/>
        </w:rPr>
        <w:t>Rudan</w:t>
      </w:r>
      <w:proofErr w:type="spellEnd"/>
      <w:r w:rsidRPr="00D412C8">
        <w:rPr>
          <w:rFonts w:ascii="Arial" w:hAnsi="Arial" w:cs="Arial"/>
          <w:sz w:val="20"/>
          <w:szCs w:val="20"/>
        </w:rPr>
        <w:t xml:space="preserve"> I, </w:t>
      </w:r>
      <w:proofErr w:type="spellStart"/>
      <w:r w:rsidRPr="00D412C8">
        <w:rPr>
          <w:rFonts w:ascii="Arial" w:hAnsi="Arial" w:cs="Arial"/>
          <w:sz w:val="20"/>
          <w:szCs w:val="20"/>
        </w:rPr>
        <w:t>Salomaa</w:t>
      </w:r>
      <w:proofErr w:type="spellEnd"/>
      <w:r w:rsidRPr="00D412C8">
        <w:rPr>
          <w:rFonts w:ascii="Arial" w:hAnsi="Arial" w:cs="Arial"/>
          <w:sz w:val="20"/>
          <w:szCs w:val="20"/>
        </w:rPr>
        <w:t xml:space="preserve"> V, Satterfield S, </w:t>
      </w:r>
      <w:proofErr w:type="spellStart"/>
      <w:r w:rsidRPr="00D412C8">
        <w:rPr>
          <w:rFonts w:ascii="Arial" w:hAnsi="Arial" w:cs="Arial"/>
          <w:sz w:val="20"/>
          <w:szCs w:val="20"/>
        </w:rPr>
        <w:t>Schadt</w:t>
      </w:r>
      <w:proofErr w:type="spellEnd"/>
      <w:r w:rsidRPr="00D412C8">
        <w:rPr>
          <w:rFonts w:ascii="Arial" w:hAnsi="Arial" w:cs="Arial"/>
          <w:sz w:val="20"/>
          <w:szCs w:val="20"/>
        </w:rPr>
        <w:t xml:space="preserve"> EE, </w:t>
      </w:r>
      <w:proofErr w:type="spellStart"/>
      <w:r w:rsidRPr="00D412C8">
        <w:rPr>
          <w:rFonts w:ascii="Arial" w:hAnsi="Arial" w:cs="Arial"/>
          <w:sz w:val="20"/>
          <w:szCs w:val="20"/>
        </w:rPr>
        <w:t>Schipf</w:t>
      </w:r>
      <w:proofErr w:type="spellEnd"/>
      <w:r w:rsidRPr="00D412C8">
        <w:rPr>
          <w:rFonts w:ascii="Arial" w:hAnsi="Arial" w:cs="Arial"/>
          <w:sz w:val="20"/>
          <w:szCs w:val="20"/>
        </w:rPr>
        <w:t xml:space="preserve"> S, Scott L, </w:t>
      </w:r>
      <w:proofErr w:type="spellStart"/>
      <w:r w:rsidRPr="00D412C8">
        <w:rPr>
          <w:rFonts w:ascii="Arial" w:hAnsi="Arial" w:cs="Arial"/>
          <w:sz w:val="20"/>
          <w:szCs w:val="20"/>
        </w:rPr>
        <w:t>Sehmi</w:t>
      </w:r>
      <w:proofErr w:type="spellEnd"/>
      <w:r w:rsidRPr="00D412C8">
        <w:rPr>
          <w:rFonts w:ascii="Arial" w:hAnsi="Arial" w:cs="Arial"/>
          <w:sz w:val="20"/>
          <w:szCs w:val="20"/>
        </w:rPr>
        <w:t xml:space="preserve"> J, Shen J, Soo Shin C, Sigurdsson G, Smith S, </w:t>
      </w:r>
      <w:proofErr w:type="spellStart"/>
      <w:r w:rsidRPr="00D412C8">
        <w:rPr>
          <w:rFonts w:ascii="Arial" w:hAnsi="Arial" w:cs="Arial"/>
          <w:sz w:val="20"/>
          <w:szCs w:val="20"/>
        </w:rPr>
        <w:t>Soranzo</w:t>
      </w:r>
      <w:proofErr w:type="spellEnd"/>
      <w:r w:rsidRPr="00D412C8">
        <w:rPr>
          <w:rFonts w:ascii="Arial" w:hAnsi="Arial" w:cs="Arial"/>
          <w:sz w:val="20"/>
          <w:szCs w:val="20"/>
        </w:rPr>
        <w:t xml:space="preserve"> N, </w:t>
      </w:r>
      <w:proofErr w:type="spellStart"/>
      <w:r w:rsidRPr="00D412C8">
        <w:rPr>
          <w:rFonts w:ascii="Arial" w:hAnsi="Arial" w:cs="Arial"/>
          <w:sz w:val="20"/>
          <w:szCs w:val="20"/>
        </w:rPr>
        <w:t>Stančáková</w:t>
      </w:r>
      <w:proofErr w:type="spellEnd"/>
      <w:r w:rsidRPr="00D412C8">
        <w:rPr>
          <w:rFonts w:ascii="Arial" w:hAnsi="Arial" w:cs="Arial"/>
          <w:sz w:val="20"/>
          <w:szCs w:val="20"/>
        </w:rPr>
        <w:t xml:space="preserve"> A, </w:t>
      </w:r>
      <w:proofErr w:type="spellStart"/>
      <w:r w:rsidRPr="00D412C8">
        <w:rPr>
          <w:rFonts w:ascii="Arial" w:hAnsi="Arial" w:cs="Arial"/>
          <w:sz w:val="20"/>
          <w:szCs w:val="20"/>
        </w:rPr>
        <w:t>Steinhagen</w:t>
      </w:r>
      <w:proofErr w:type="spellEnd"/>
      <w:r w:rsidRPr="00D412C8">
        <w:rPr>
          <w:rFonts w:ascii="Arial" w:hAnsi="Arial" w:cs="Arial"/>
          <w:sz w:val="20"/>
          <w:szCs w:val="20"/>
        </w:rPr>
        <w:t xml:space="preserve">-Thiessen E, </w:t>
      </w:r>
      <w:proofErr w:type="spellStart"/>
      <w:r w:rsidRPr="00D412C8">
        <w:rPr>
          <w:rFonts w:ascii="Arial" w:hAnsi="Arial" w:cs="Arial"/>
          <w:sz w:val="20"/>
          <w:szCs w:val="20"/>
        </w:rPr>
        <w:t>Streeten</w:t>
      </w:r>
      <w:proofErr w:type="spellEnd"/>
      <w:r w:rsidRPr="00D412C8">
        <w:rPr>
          <w:rFonts w:ascii="Arial" w:hAnsi="Arial" w:cs="Arial"/>
          <w:sz w:val="20"/>
          <w:szCs w:val="20"/>
        </w:rPr>
        <w:t xml:space="preserve"> EA, </w:t>
      </w:r>
      <w:proofErr w:type="spellStart"/>
      <w:r w:rsidRPr="00D412C8">
        <w:rPr>
          <w:rFonts w:ascii="Arial" w:hAnsi="Arial" w:cs="Arial"/>
          <w:sz w:val="20"/>
          <w:szCs w:val="20"/>
        </w:rPr>
        <w:t>Styrkarsdottir</w:t>
      </w:r>
      <w:proofErr w:type="spellEnd"/>
      <w:r w:rsidRPr="00D412C8">
        <w:rPr>
          <w:rFonts w:ascii="Arial" w:hAnsi="Arial" w:cs="Arial"/>
          <w:sz w:val="20"/>
          <w:szCs w:val="20"/>
        </w:rPr>
        <w:t xml:space="preserve"> U, Swart KMA, Tan ST, Tarnopolsky MA, Thompson P, Thomson CA, </w:t>
      </w:r>
      <w:proofErr w:type="spellStart"/>
      <w:r w:rsidRPr="00D412C8">
        <w:rPr>
          <w:rFonts w:ascii="Arial" w:hAnsi="Arial" w:cs="Arial"/>
          <w:sz w:val="20"/>
          <w:szCs w:val="20"/>
        </w:rPr>
        <w:t>Thorsteinsdottir</w:t>
      </w:r>
      <w:proofErr w:type="spellEnd"/>
      <w:r w:rsidRPr="00D412C8">
        <w:rPr>
          <w:rFonts w:ascii="Arial" w:hAnsi="Arial" w:cs="Arial"/>
          <w:sz w:val="20"/>
          <w:szCs w:val="20"/>
        </w:rPr>
        <w:t xml:space="preserve"> U, </w:t>
      </w:r>
      <w:proofErr w:type="spellStart"/>
      <w:r w:rsidRPr="00D412C8">
        <w:rPr>
          <w:rFonts w:ascii="Arial" w:hAnsi="Arial" w:cs="Arial"/>
          <w:sz w:val="20"/>
          <w:szCs w:val="20"/>
        </w:rPr>
        <w:t>Tikkanen</w:t>
      </w:r>
      <w:proofErr w:type="spellEnd"/>
      <w:r w:rsidRPr="00D412C8">
        <w:rPr>
          <w:rFonts w:ascii="Arial" w:hAnsi="Arial" w:cs="Arial"/>
          <w:sz w:val="20"/>
          <w:szCs w:val="20"/>
        </w:rPr>
        <w:t xml:space="preserve"> E, </w:t>
      </w:r>
      <w:proofErr w:type="spellStart"/>
      <w:r w:rsidRPr="00D412C8">
        <w:rPr>
          <w:rFonts w:ascii="Arial" w:hAnsi="Arial" w:cs="Arial"/>
          <w:sz w:val="20"/>
          <w:szCs w:val="20"/>
        </w:rPr>
        <w:t>Tranah</w:t>
      </w:r>
      <w:proofErr w:type="spellEnd"/>
      <w:r w:rsidRPr="00D412C8">
        <w:rPr>
          <w:rFonts w:ascii="Arial" w:hAnsi="Arial" w:cs="Arial"/>
          <w:sz w:val="20"/>
          <w:szCs w:val="20"/>
        </w:rPr>
        <w:t xml:space="preserve"> GJ, </w:t>
      </w:r>
      <w:proofErr w:type="spellStart"/>
      <w:r w:rsidRPr="00D412C8">
        <w:rPr>
          <w:rFonts w:ascii="Arial" w:hAnsi="Arial" w:cs="Arial"/>
          <w:sz w:val="20"/>
          <w:szCs w:val="20"/>
        </w:rPr>
        <w:t>Tuomilehto</w:t>
      </w:r>
      <w:proofErr w:type="spellEnd"/>
      <w:r w:rsidRPr="00D412C8">
        <w:rPr>
          <w:rFonts w:ascii="Arial" w:hAnsi="Arial" w:cs="Arial"/>
          <w:sz w:val="20"/>
          <w:szCs w:val="20"/>
        </w:rPr>
        <w:t xml:space="preserve"> J, van </w:t>
      </w:r>
      <w:proofErr w:type="spellStart"/>
      <w:r w:rsidRPr="00D412C8">
        <w:rPr>
          <w:rFonts w:ascii="Arial" w:hAnsi="Arial" w:cs="Arial"/>
          <w:sz w:val="20"/>
          <w:szCs w:val="20"/>
        </w:rPr>
        <w:t>Schoor</w:t>
      </w:r>
      <w:proofErr w:type="spellEnd"/>
      <w:r w:rsidRPr="00D412C8">
        <w:rPr>
          <w:rFonts w:ascii="Arial" w:hAnsi="Arial" w:cs="Arial"/>
          <w:sz w:val="20"/>
          <w:szCs w:val="20"/>
        </w:rPr>
        <w:t xml:space="preserve"> NM, Verma A, </w:t>
      </w:r>
      <w:proofErr w:type="spellStart"/>
      <w:r w:rsidRPr="00D412C8">
        <w:rPr>
          <w:rFonts w:ascii="Arial" w:hAnsi="Arial" w:cs="Arial"/>
          <w:sz w:val="20"/>
          <w:szCs w:val="20"/>
        </w:rPr>
        <w:t>Vollenweider</w:t>
      </w:r>
      <w:proofErr w:type="spellEnd"/>
      <w:r w:rsidRPr="00D412C8">
        <w:rPr>
          <w:rFonts w:ascii="Arial" w:hAnsi="Arial" w:cs="Arial"/>
          <w:sz w:val="20"/>
          <w:szCs w:val="20"/>
        </w:rPr>
        <w:t xml:space="preserve"> P, </w:t>
      </w:r>
      <w:proofErr w:type="spellStart"/>
      <w:r w:rsidRPr="00D412C8">
        <w:rPr>
          <w:rFonts w:ascii="Arial" w:hAnsi="Arial" w:cs="Arial"/>
          <w:sz w:val="20"/>
          <w:szCs w:val="20"/>
        </w:rPr>
        <w:t>Völzke</w:t>
      </w:r>
      <w:proofErr w:type="spellEnd"/>
      <w:r w:rsidRPr="00D412C8">
        <w:rPr>
          <w:rFonts w:ascii="Arial" w:hAnsi="Arial" w:cs="Arial"/>
          <w:sz w:val="20"/>
          <w:szCs w:val="20"/>
        </w:rPr>
        <w:t xml:space="preserve"> H, </w:t>
      </w:r>
      <w:proofErr w:type="spellStart"/>
      <w:r w:rsidRPr="00D412C8">
        <w:rPr>
          <w:rFonts w:ascii="Arial" w:hAnsi="Arial" w:cs="Arial"/>
          <w:sz w:val="20"/>
          <w:szCs w:val="20"/>
        </w:rPr>
        <w:t>Wactawski</w:t>
      </w:r>
      <w:proofErr w:type="spellEnd"/>
      <w:r w:rsidRPr="00D412C8">
        <w:rPr>
          <w:rFonts w:ascii="Arial" w:hAnsi="Arial" w:cs="Arial"/>
          <w:sz w:val="20"/>
          <w:szCs w:val="20"/>
        </w:rPr>
        <w:t xml:space="preserve">-Wende J, Walker M, Weedon MN, Welch R, Wichmann HE, Widen E, Williams FMK, Wilson JF, Wright NC, </w:t>
      </w:r>
      <w:proofErr w:type="spellStart"/>
      <w:r w:rsidRPr="00D412C8">
        <w:rPr>
          <w:rFonts w:ascii="Arial" w:hAnsi="Arial" w:cs="Arial"/>
          <w:sz w:val="20"/>
          <w:szCs w:val="20"/>
        </w:rPr>
        <w:t>Xie</w:t>
      </w:r>
      <w:proofErr w:type="spellEnd"/>
      <w:r w:rsidRPr="00D412C8">
        <w:rPr>
          <w:rFonts w:ascii="Arial" w:hAnsi="Arial" w:cs="Arial"/>
          <w:sz w:val="20"/>
          <w:szCs w:val="20"/>
        </w:rPr>
        <w:t xml:space="preserve"> W, Yu L, Zhou Y, Chambers JC, </w:t>
      </w:r>
      <w:proofErr w:type="spellStart"/>
      <w:r w:rsidRPr="00D412C8">
        <w:rPr>
          <w:rFonts w:ascii="Arial" w:hAnsi="Arial" w:cs="Arial"/>
          <w:sz w:val="20"/>
          <w:szCs w:val="20"/>
        </w:rPr>
        <w:t>Döring</w:t>
      </w:r>
      <w:proofErr w:type="spellEnd"/>
      <w:r w:rsidRPr="00D412C8">
        <w:rPr>
          <w:rFonts w:ascii="Arial" w:hAnsi="Arial" w:cs="Arial"/>
          <w:sz w:val="20"/>
          <w:szCs w:val="20"/>
        </w:rPr>
        <w:t xml:space="preserve"> A, van </w:t>
      </w:r>
      <w:proofErr w:type="spellStart"/>
      <w:r w:rsidRPr="00D412C8">
        <w:rPr>
          <w:rFonts w:ascii="Arial" w:hAnsi="Arial" w:cs="Arial"/>
          <w:sz w:val="20"/>
          <w:szCs w:val="20"/>
        </w:rPr>
        <w:t>Duijn</w:t>
      </w:r>
      <w:proofErr w:type="spellEnd"/>
      <w:r w:rsidRPr="00D412C8">
        <w:rPr>
          <w:rFonts w:ascii="Arial" w:hAnsi="Arial" w:cs="Arial"/>
          <w:sz w:val="20"/>
          <w:szCs w:val="20"/>
        </w:rPr>
        <w:t xml:space="preserve"> CM, </w:t>
      </w:r>
      <w:proofErr w:type="spellStart"/>
      <w:r w:rsidRPr="00D412C8">
        <w:rPr>
          <w:rFonts w:ascii="Arial" w:hAnsi="Arial" w:cs="Arial"/>
          <w:sz w:val="20"/>
          <w:szCs w:val="20"/>
        </w:rPr>
        <w:t>Econs</w:t>
      </w:r>
      <w:proofErr w:type="spellEnd"/>
      <w:r w:rsidRPr="00D412C8">
        <w:rPr>
          <w:rFonts w:ascii="Arial" w:hAnsi="Arial" w:cs="Arial"/>
          <w:sz w:val="20"/>
          <w:szCs w:val="20"/>
        </w:rPr>
        <w:t xml:space="preserve"> MJ, </w:t>
      </w:r>
      <w:proofErr w:type="spellStart"/>
      <w:r w:rsidRPr="00D412C8">
        <w:rPr>
          <w:rFonts w:ascii="Arial" w:hAnsi="Arial" w:cs="Arial"/>
          <w:sz w:val="20"/>
          <w:szCs w:val="20"/>
        </w:rPr>
        <w:t>Gudnason</w:t>
      </w:r>
      <w:proofErr w:type="spellEnd"/>
      <w:r w:rsidRPr="00D412C8">
        <w:rPr>
          <w:rFonts w:ascii="Arial" w:hAnsi="Arial" w:cs="Arial"/>
          <w:sz w:val="20"/>
          <w:szCs w:val="20"/>
        </w:rPr>
        <w:t xml:space="preserve"> V, </w:t>
      </w:r>
      <w:proofErr w:type="spellStart"/>
      <w:r w:rsidRPr="00D412C8">
        <w:rPr>
          <w:rFonts w:ascii="Arial" w:hAnsi="Arial" w:cs="Arial"/>
          <w:sz w:val="20"/>
          <w:szCs w:val="20"/>
        </w:rPr>
        <w:t>Kooner</w:t>
      </w:r>
      <w:proofErr w:type="spellEnd"/>
      <w:r w:rsidRPr="00D412C8">
        <w:rPr>
          <w:rFonts w:ascii="Arial" w:hAnsi="Arial" w:cs="Arial"/>
          <w:sz w:val="20"/>
          <w:szCs w:val="20"/>
        </w:rPr>
        <w:t xml:space="preserve"> JS, Psaty BM, Spector TD, Stefansson K, </w:t>
      </w:r>
      <w:proofErr w:type="spellStart"/>
      <w:r w:rsidRPr="00D412C8">
        <w:rPr>
          <w:rFonts w:ascii="Arial" w:hAnsi="Arial" w:cs="Arial"/>
          <w:sz w:val="20"/>
          <w:szCs w:val="20"/>
        </w:rPr>
        <w:t>Rivadeneira</w:t>
      </w:r>
      <w:proofErr w:type="spellEnd"/>
      <w:r w:rsidRPr="00D412C8">
        <w:rPr>
          <w:rFonts w:ascii="Arial" w:hAnsi="Arial" w:cs="Arial"/>
          <w:sz w:val="20"/>
          <w:szCs w:val="20"/>
        </w:rPr>
        <w:t xml:space="preserve"> F, </w:t>
      </w:r>
      <w:proofErr w:type="spellStart"/>
      <w:r w:rsidRPr="00D412C8">
        <w:rPr>
          <w:rFonts w:ascii="Arial" w:hAnsi="Arial" w:cs="Arial"/>
          <w:sz w:val="20"/>
          <w:szCs w:val="20"/>
        </w:rPr>
        <w:t>Uitterlinden</w:t>
      </w:r>
      <w:proofErr w:type="spellEnd"/>
      <w:r w:rsidRPr="00D412C8">
        <w:rPr>
          <w:rFonts w:ascii="Arial" w:hAnsi="Arial" w:cs="Arial"/>
          <w:sz w:val="20"/>
          <w:szCs w:val="20"/>
        </w:rPr>
        <w:t xml:space="preserve"> AG, Wareham NJ, </w:t>
      </w:r>
      <w:proofErr w:type="spellStart"/>
      <w:r w:rsidRPr="00D412C8">
        <w:rPr>
          <w:rFonts w:ascii="Arial" w:hAnsi="Arial" w:cs="Arial"/>
          <w:sz w:val="20"/>
          <w:szCs w:val="20"/>
        </w:rPr>
        <w:t>Ossowski</w:t>
      </w:r>
      <w:proofErr w:type="spellEnd"/>
      <w:r w:rsidRPr="00D412C8">
        <w:rPr>
          <w:rFonts w:ascii="Arial" w:hAnsi="Arial" w:cs="Arial"/>
          <w:sz w:val="20"/>
          <w:szCs w:val="20"/>
        </w:rPr>
        <w:t xml:space="preserve"> V, Waterworth D, Loos RJF, </w:t>
      </w:r>
      <w:proofErr w:type="spellStart"/>
      <w:r w:rsidRPr="00D412C8">
        <w:rPr>
          <w:rFonts w:ascii="Arial" w:hAnsi="Arial" w:cs="Arial"/>
          <w:sz w:val="20"/>
          <w:szCs w:val="20"/>
        </w:rPr>
        <w:t>Karasik</w:t>
      </w:r>
      <w:proofErr w:type="spellEnd"/>
      <w:r w:rsidRPr="00D412C8">
        <w:rPr>
          <w:rFonts w:ascii="Arial" w:hAnsi="Arial" w:cs="Arial"/>
          <w:sz w:val="20"/>
          <w:szCs w:val="20"/>
        </w:rPr>
        <w:t xml:space="preserve"> D, Harris TB, Ohlsson C, Kiel DP</w:t>
      </w:r>
      <w:r w:rsidRPr="0040009A">
        <w:rPr>
          <w:rFonts w:ascii="Arial" w:hAnsi="Arial" w:cs="Arial"/>
          <w:b/>
          <w:i/>
          <w:sz w:val="20"/>
          <w:szCs w:val="20"/>
        </w:rPr>
        <w:t xml:space="preserve">. </w:t>
      </w:r>
      <w:hyperlink r:id="rId2734" w:history="1">
        <w:r w:rsidRPr="0040009A">
          <w:rPr>
            <w:rFonts w:ascii="Arial" w:hAnsi="Arial" w:cs="Arial"/>
            <w:b/>
            <w:i/>
            <w:sz w:val="20"/>
            <w:szCs w:val="20"/>
          </w:rPr>
          <w:t>Large meta-analysis of genome-wide association studies identifies five loci for lean body mass.</w:t>
        </w:r>
      </w:hyperlink>
      <w:r w:rsidRPr="00D412C8">
        <w:rPr>
          <w:rFonts w:ascii="Arial" w:hAnsi="Arial" w:cs="Arial"/>
          <w:sz w:val="20"/>
          <w:szCs w:val="20"/>
        </w:rPr>
        <w:t xml:space="preserve"> Nat </w:t>
      </w:r>
      <w:proofErr w:type="spellStart"/>
      <w:r w:rsidRPr="00D412C8">
        <w:rPr>
          <w:rFonts w:ascii="Arial" w:hAnsi="Arial" w:cs="Arial"/>
          <w:sz w:val="20"/>
          <w:szCs w:val="20"/>
        </w:rPr>
        <w:t>Commun</w:t>
      </w:r>
      <w:proofErr w:type="spellEnd"/>
      <w:r w:rsidRPr="00D412C8">
        <w:rPr>
          <w:rFonts w:ascii="Arial" w:hAnsi="Arial" w:cs="Arial"/>
          <w:sz w:val="20"/>
          <w:szCs w:val="20"/>
        </w:rPr>
        <w:t>. 20</w:t>
      </w:r>
      <w:r>
        <w:rPr>
          <w:rFonts w:ascii="Arial" w:hAnsi="Arial" w:cs="Arial"/>
          <w:sz w:val="20"/>
          <w:szCs w:val="20"/>
        </w:rPr>
        <w:t xml:space="preserve">17 Jul 19. Vol. </w:t>
      </w:r>
      <w:r w:rsidRPr="00D412C8">
        <w:rPr>
          <w:rFonts w:ascii="Arial" w:hAnsi="Arial" w:cs="Arial"/>
          <w:sz w:val="20"/>
          <w:szCs w:val="20"/>
        </w:rPr>
        <w:t>8</w:t>
      </w:r>
      <w:r>
        <w:rPr>
          <w:rFonts w:ascii="Arial" w:hAnsi="Arial" w:cs="Arial"/>
          <w:sz w:val="20"/>
          <w:szCs w:val="20"/>
        </w:rPr>
        <w:t xml:space="preserve">, issue </w:t>
      </w:r>
      <w:r w:rsidRPr="00D412C8">
        <w:rPr>
          <w:rFonts w:ascii="Arial" w:hAnsi="Arial" w:cs="Arial"/>
          <w:sz w:val="20"/>
          <w:szCs w:val="20"/>
        </w:rPr>
        <w:t>1</w:t>
      </w:r>
      <w:r>
        <w:rPr>
          <w:rFonts w:ascii="Arial" w:hAnsi="Arial" w:cs="Arial"/>
          <w:sz w:val="20"/>
          <w:szCs w:val="20"/>
        </w:rPr>
        <w:t xml:space="preserve">, p. </w:t>
      </w:r>
      <w:r w:rsidRPr="00D412C8">
        <w:rPr>
          <w:rFonts w:ascii="Arial" w:hAnsi="Arial" w:cs="Arial"/>
          <w:sz w:val="20"/>
          <w:szCs w:val="20"/>
        </w:rPr>
        <w:t xml:space="preserve">80. PM: 28724990. </w:t>
      </w:r>
      <w:hyperlink r:id="rId2735" w:history="1">
        <w:r w:rsidRPr="00D412C8">
          <w:rPr>
            <w:rFonts w:ascii="Arial" w:hAnsi="Arial" w:cs="Arial"/>
            <w:sz w:val="20"/>
            <w:szCs w:val="20"/>
          </w:rPr>
          <w:t>PMC5517526</w:t>
        </w:r>
      </w:hyperlink>
      <w:r w:rsidRPr="00D412C8">
        <w:rPr>
          <w:rFonts w:ascii="Arial" w:hAnsi="Arial" w:cs="Arial"/>
          <w:sz w:val="20"/>
          <w:szCs w:val="20"/>
        </w:rPr>
        <w:t>.</w:t>
      </w:r>
    </w:p>
    <w:p w14:paraId="1D429046" w14:textId="77777777" w:rsidR="0065254D" w:rsidRPr="00322787" w:rsidRDefault="0065254D">
      <w:pPr>
        <w:autoSpaceDE w:val="0"/>
        <w:autoSpaceDN w:val="0"/>
        <w:adjustRightInd w:val="0"/>
        <w:spacing w:after="0" w:line="240" w:lineRule="auto"/>
        <w:jc w:val="center"/>
        <w:rPr>
          <w:rFonts w:ascii="Arial" w:hAnsi="Arial" w:cs="Arial"/>
          <w:sz w:val="20"/>
          <w:szCs w:val="20"/>
        </w:rPr>
      </w:pPr>
    </w:p>
    <w:p w14:paraId="1DA57D63" w14:textId="77777777" w:rsidR="008E5786" w:rsidRPr="004B6040" w:rsidRDefault="004B6040" w:rsidP="004B6040">
      <w:pPr>
        <w:rPr>
          <w:rFonts w:ascii="Arial" w:hAnsi="Arial" w:cs="Arial"/>
          <w:color w:val="000000"/>
          <w:sz w:val="20"/>
          <w:szCs w:val="20"/>
        </w:rPr>
      </w:pPr>
      <w:r w:rsidRPr="004B6040">
        <w:rPr>
          <w:rFonts w:ascii="Arial" w:hAnsi="Arial" w:cs="Arial"/>
          <w:color w:val="000000"/>
          <w:sz w:val="20"/>
          <w:szCs w:val="20"/>
        </w:rPr>
        <w:t xml:space="preserve">Adams HH, </w:t>
      </w:r>
      <w:proofErr w:type="spellStart"/>
      <w:r w:rsidRPr="004B6040">
        <w:rPr>
          <w:rFonts w:ascii="Arial" w:hAnsi="Arial" w:cs="Arial"/>
          <w:color w:val="000000"/>
          <w:sz w:val="20"/>
          <w:szCs w:val="20"/>
        </w:rPr>
        <w:t>Hibar</w:t>
      </w:r>
      <w:proofErr w:type="spellEnd"/>
      <w:r w:rsidRPr="004B6040">
        <w:rPr>
          <w:rFonts w:ascii="Arial" w:hAnsi="Arial" w:cs="Arial"/>
          <w:color w:val="000000"/>
          <w:sz w:val="20"/>
          <w:szCs w:val="20"/>
        </w:rPr>
        <w:t xml:space="preserve"> DP, </w:t>
      </w:r>
      <w:proofErr w:type="spellStart"/>
      <w:r w:rsidRPr="004B6040">
        <w:rPr>
          <w:rFonts w:ascii="Arial" w:hAnsi="Arial" w:cs="Arial"/>
          <w:color w:val="000000"/>
          <w:sz w:val="20"/>
          <w:szCs w:val="20"/>
        </w:rPr>
        <w:t>Chouraki</w:t>
      </w:r>
      <w:proofErr w:type="spellEnd"/>
      <w:r w:rsidRPr="004B6040">
        <w:rPr>
          <w:rFonts w:ascii="Arial" w:hAnsi="Arial" w:cs="Arial"/>
          <w:color w:val="000000"/>
          <w:sz w:val="20"/>
          <w:szCs w:val="20"/>
        </w:rPr>
        <w:t xml:space="preserve"> V, Stein JL, Nyquist PA, </w:t>
      </w:r>
      <w:proofErr w:type="spellStart"/>
      <w:r w:rsidRPr="004B6040">
        <w:rPr>
          <w:rFonts w:ascii="Arial" w:hAnsi="Arial" w:cs="Arial"/>
          <w:color w:val="000000"/>
          <w:sz w:val="20"/>
          <w:szCs w:val="20"/>
        </w:rPr>
        <w:t>Rentería</w:t>
      </w:r>
      <w:proofErr w:type="spellEnd"/>
      <w:r w:rsidRPr="004B6040">
        <w:rPr>
          <w:rFonts w:ascii="Arial" w:hAnsi="Arial" w:cs="Arial"/>
          <w:color w:val="000000"/>
          <w:sz w:val="20"/>
          <w:szCs w:val="20"/>
        </w:rPr>
        <w:t xml:space="preserve"> ME, Trompet S, Arias-Vasquez A, Seshadri S, </w:t>
      </w:r>
      <w:proofErr w:type="spellStart"/>
      <w:r w:rsidRPr="004B6040">
        <w:rPr>
          <w:rFonts w:ascii="Arial" w:hAnsi="Arial" w:cs="Arial"/>
          <w:color w:val="000000"/>
          <w:sz w:val="20"/>
          <w:szCs w:val="20"/>
        </w:rPr>
        <w:t>Desrivières</w:t>
      </w:r>
      <w:proofErr w:type="spellEnd"/>
      <w:r w:rsidRPr="004B6040">
        <w:rPr>
          <w:rFonts w:ascii="Arial" w:hAnsi="Arial" w:cs="Arial"/>
          <w:color w:val="000000"/>
          <w:sz w:val="20"/>
          <w:szCs w:val="20"/>
        </w:rPr>
        <w:t xml:space="preserve"> S, Beecham AH, </w:t>
      </w:r>
      <w:proofErr w:type="spellStart"/>
      <w:r w:rsidRPr="004B6040">
        <w:rPr>
          <w:rFonts w:ascii="Arial" w:hAnsi="Arial" w:cs="Arial"/>
          <w:color w:val="000000"/>
          <w:sz w:val="20"/>
          <w:szCs w:val="20"/>
        </w:rPr>
        <w:t>Jahanshad</w:t>
      </w:r>
      <w:proofErr w:type="spellEnd"/>
      <w:r w:rsidRPr="004B6040">
        <w:rPr>
          <w:rFonts w:ascii="Arial" w:hAnsi="Arial" w:cs="Arial"/>
          <w:color w:val="000000"/>
          <w:sz w:val="20"/>
          <w:szCs w:val="20"/>
        </w:rPr>
        <w:t xml:space="preserve"> N, </w:t>
      </w:r>
      <w:proofErr w:type="spellStart"/>
      <w:r w:rsidRPr="004B6040">
        <w:rPr>
          <w:rFonts w:ascii="Arial" w:hAnsi="Arial" w:cs="Arial"/>
          <w:color w:val="000000"/>
          <w:sz w:val="20"/>
          <w:szCs w:val="20"/>
        </w:rPr>
        <w:t>Wittfeld</w:t>
      </w:r>
      <w:proofErr w:type="spellEnd"/>
      <w:r w:rsidRPr="004B6040">
        <w:rPr>
          <w:rFonts w:ascii="Arial" w:hAnsi="Arial" w:cs="Arial"/>
          <w:color w:val="000000"/>
          <w:sz w:val="20"/>
          <w:szCs w:val="20"/>
        </w:rPr>
        <w:t xml:space="preserve"> K, Van der Lee SJ, Abramovic L, </w:t>
      </w:r>
      <w:proofErr w:type="spellStart"/>
      <w:r w:rsidRPr="004B6040">
        <w:rPr>
          <w:rFonts w:ascii="Arial" w:hAnsi="Arial" w:cs="Arial"/>
          <w:color w:val="000000"/>
          <w:sz w:val="20"/>
          <w:szCs w:val="20"/>
        </w:rPr>
        <w:t>Alhusaini</w:t>
      </w:r>
      <w:proofErr w:type="spellEnd"/>
      <w:r w:rsidRPr="004B6040">
        <w:rPr>
          <w:rFonts w:ascii="Arial" w:hAnsi="Arial" w:cs="Arial"/>
          <w:color w:val="000000"/>
          <w:sz w:val="20"/>
          <w:szCs w:val="20"/>
        </w:rPr>
        <w:t xml:space="preserve"> S, Amin N, Andersson M, </w:t>
      </w:r>
      <w:proofErr w:type="spellStart"/>
      <w:r w:rsidRPr="004B6040">
        <w:rPr>
          <w:rFonts w:ascii="Arial" w:hAnsi="Arial" w:cs="Arial"/>
          <w:color w:val="000000"/>
          <w:sz w:val="20"/>
          <w:szCs w:val="20"/>
        </w:rPr>
        <w:t>Arfanakis</w:t>
      </w:r>
      <w:proofErr w:type="spellEnd"/>
      <w:r w:rsidRPr="004B6040">
        <w:rPr>
          <w:rFonts w:ascii="Arial" w:hAnsi="Arial" w:cs="Arial"/>
          <w:color w:val="000000"/>
          <w:sz w:val="20"/>
          <w:szCs w:val="20"/>
        </w:rPr>
        <w:t xml:space="preserve"> K, Aribisala BS, Armstrong NJ, </w:t>
      </w:r>
      <w:proofErr w:type="spellStart"/>
      <w:r w:rsidRPr="004B6040">
        <w:rPr>
          <w:rFonts w:ascii="Arial" w:hAnsi="Arial" w:cs="Arial"/>
          <w:color w:val="000000"/>
          <w:sz w:val="20"/>
          <w:szCs w:val="20"/>
        </w:rPr>
        <w:t>Athanasiu</w:t>
      </w:r>
      <w:proofErr w:type="spellEnd"/>
      <w:r w:rsidRPr="004B6040">
        <w:rPr>
          <w:rFonts w:ascii="Arial" w:hAnsi="Arial" w:cs="Arial"/>
          <w:color w:val="000000"/>
          <w:sz w:val="20"/>
          <w:szCs w:val="20"/>
        </w:rPr>
        <w:t xml:space="preserve"> L, </w:t>
      </w:r>
      <w:proofErr w:type="spellStart"/>
      <w:r w:rsidRPr="004B6040">
        <w:rPr>
          <w:rFonts w:ascii="Arial" w:hAnsi="Arial" w:cs="Arial"/>
          <w:color w:val="000000"/>
          <w:sz w:val="20"/>
          <w:szCs w:val="20"/>
        </w:rPr>
        <w:t>Axelsson</w:t>
      </w:r>
      <w:proofErr w:type="spellEnd"/>
      <w:r w:rsidRPr="004B6040">
        <w:rPr>
          <w:rFonts w:ascii="Arial" w:hAnsi="Arial" w:cs="Arial"/>
          <w:color w:val="000000"/>
          <w:sz w:val="20"/>
          <w:szCs w:val="20"/>
        </w:rPr>
        <w:t xml:space="preserve"> T, </w:t>
      </w:r>
      <w:proofErr w:type="spellStart"/>
      <w:r w:rsidRPr="004B6040">
        <w:rPr>
          <w:rFonts w:ascii="Arial" w:hAnsi="Arial" w:cs="Arial"/>
          <w:color w:val="000000"/>
          <w:sz w:val="20"/>
          <w:szCs w:val="20"/>
        </w:rPr>
        <w:t>Beiser</w:t>
      </w:r>
      <w:proofErr w:type="spellEnd"/>
      <w:r w:rsidRPr="004B6040">
        <w:rPr>
          <w:rFonts w:ascii="Arial" w:hAnsi="Arial" w:cs="Arial"/>
          <w:color w:val="000000"/>
          <w:sz w:val="20"/>
          <w:szCs w:val="20"/>
        </w:rPr>
        <w:t xml:space="preserve"> A, Bernard M, Bis JC, </w:t>
      </w:r>
      <w:proofErr w:type="spellStart"/>
      <w:r w:rsidRPr="004B6040">
        <w:rPr>
          <w:rFonts w:ascii="Arial" w:hAnsi="Arial" w:cs="Arial"/>
          <w:color w:val="000000"/>
          <w:sz w:val="20"/>
          <w:szCs w:val="20"/>
        </w:rPr>
        <w:t>Blanken</w:t>
      </w:r>
      <w:proofErr w:type="spellEnd"/>
      <w:r w:rsidRPr="004B6040">
        <w:rPr>
          <w:rFonts w:ascii="Arial" w:hAnsi="Arial" w:cs="Arial"/>
          <w:color w:val="000000"/>
          <w:sz w:val="20"/>
          <w:szCs w:val="20"/>
        </w:rPr>
        <w:t xml:space="preserve"> LM, Blanton SH, </w:t>
      </w:r>
      <w:proofErr w:type="spellStart"/>
      <w:r w:rsidRPr="004B6040">
        <w:rPr>
          <w:rFonts w:ascii="Arial" w:hAnsi="Arial" w:cs="Arial"/>
          <w:color w:val="000000"/>
          <w:sz w:val="20"/>
          <w:szCs w:val="20"/>
        </w:rPr>
        <w:t>Bohlken</w:t>
      </w:r>
      <w:proofErr w:type="spellEnd"/>
      <w:r w:rsidRPr="004B6040">
        <w:rPr>
          <w:rFonts w:ascii="Arial" w:hAnsi="Arial" w:cs="Arial"/>
          <w:color w:val="000000"/>
          <w:sz w:val="20"/>
          <w:szCs w:val="20"/>
        </w:rPr>
        <w:t xml:space="preserve"> MM, Boks MP, </w:t>
      </w:r>
      <w:proofErr w:type="spellStart"/>
      <w:r w:rsidRPr="004B6040">
        <w:rPr>
          <w:rFonts w:ascii="Arial" w:hAnsi="Arial" w:cs="Arial"/>
          <w:color w:val="000000"/>
          <w:sz w:val="20"/>
          <w:szCs w:val="20"/>
        </w:rPr>
        <w:t>Bralten</w:t>
      </w:r>
      <w:proofErr w:type="spellEnd"/>
      <w:r w:rsidRPr="004B6040">
        <w:rPr>
          <w:rFonts w:ascii="Arial" w:hAnsi="Arial" w:cs="Arial"/>
          <w:color w:val="000000"/>
          <w:sz w:val="20"/>
          <w:szCs w:val="20"/>
        </w:rPr>
        <w:t xml:space="preserve"> J, Brickman AM, Carmichael O, Chakravarty MM, Chauhan G, Chen Q, Ching CR, Cuellar-</w:t>
      </w:r>
      <w:proofErr w:type="spellStart"/>
      <w:r w:rsidRPr="004B6040">
        <w:rPr>
          <w:rFonts w:ascii="Arial" w:hAnsi="Arial" w:cs="Arial"/>
          <w:color w:val="000000"/>
          <w:sz w:val="20"/>
          <w:szCs w:val="20"/>
        </w:rPr>
        <w:t>Partida</w:t>
      </w:r>
      <w:proofErr w:type="spellEnd"/>
      <w:r w:rsidRPr="004B6040">
        <w:rPr>
          <w:rFonts w:ascii="Arial" w:hAnsi="Arial" w:cs="Arial"/>
          <w:color w:val="000000"/>
          <w:sz w:val="20"/>
          <w:szCs w:val="20"/>
        </w:rPr>
        <w:t xml:space="preserve"> G, </w:t>
      </w:r>
      <w:proofErr w:type="spellStart"/>
      <w:r w:rsidRPr="004B6040">
        <w:rPr>
          <w:rFonts w:ascii="Arial" w:hAnsi="Arial" w:cs="Arial"/>
          <w:color w:val="000000"/>
          <w:sz w:val="20"/>
          <w:szCs w:val="20"/>
        </w:rPr>
        <w:t>Braber</w:t>
      </w:r>
      <w:proofErr w:type="spellEnd"/>
      <w:r w:rsidRPr="004B6040">
        <w:rPr>
          <w:rFonts w:ascii="Arial" w:hAnsi="Arial" w:cs="Arial"/>
          <w:color w:val="000000"/>
          <w:sz w:val="20"/>
          <w:szCs w:val="20"/>
        </w:rPr>
        <w:t xml:space="preserve"> AD, Doan NT, Ehrlich S, </w:t>
      </w:r>
      <w:proofErr w:type="spellStart"/>
      <w:r w:rsidRPr="004B6040">
        <w:rPr>
          <w:rFonts w:ascii="Arial" w:hAnsi="Arial" w:cs="Arial"/>
          <w:color w:val="000000"/>
          <w:sz w:val="20"/>
          <w:szCs w:val="20"/>
        </w:rPr>
        <w:t>Filippi</w:t>
      </w:r>
      <w:proofErr w:type="spellEnd"/>
      <w:r w:rsidRPr="004B6040">
        <w:rPr>
          <w:rFonts w:ascii="Arial" w:hAnsi="Arial" w:cs="Arial"/>
          <w:color w:val="000000"/>
          <w:sz w:val="20"/>
          <w:szCs w:val="20"/>
        </w:rPr>
        <w:t xml:space="preserve"> I, Ge T, </w:t>
      </w:r>
      <w:proofErr w:type="spellStart"/>
      <w:r w:rsidRPr="004B6040">
        <w:rPr>
          <w:rFonts w:ascii="Arial" w:hAnsi="Arial" w:cs="Arial"/>
          <w:color w:val="000000"/>
          <w:sz w:val="20"/>
          <w:szCs w:val="20"/>
        </w:rPr>
        <w:t>Giddaluru</w:t>
      </w:r>
      <w:proofErr w:type="spellEnd"/>
      <w:r w:rsidRPr="004B6040">
        <w:rPr>
          <w:rFonts w:ascii="Arial" w:hAnsi="Arial" w:cs="Arial"/>
          <w:color w:val="000000"/>
          <w:sz w:val="20"/>
          <w:szCs w:val="20"/>
        </w:rPr>
        <w:t xml:space="preserve"> S, Goldman AL, Gottesman RF, </w:t>
      </w:r>
      <w:proofErr w:type="spellStart"/>
      <w:r w:rsidRPr="004B6040">
        <w:rPr>
          <w:rFonts w:ascii="Arial" w:hAnsi="Arial" w:cs="Arial"/>
          <w:color w:val="000000"/>
          <w:sz w:val="20"/>
          <w:szCs w:val="20"/>
        </w:rPr>
        <w:t>Greven</w:t>
      </w:r>
      <w:proofErr w:type="spellEnd"/>
      <w:r w:rsidRPr="004B6040">
        <w:rPr>
          <w:rFonts w:ascii="Arial" w:hAnsi="Arial" w:cs="Arial"/>
          <w:color w:val="000000"/>
          <w:sz w:val="20"/>
          <w:szCs w:val="20"/>
        </w:rPr>
        <w:t xml:space="preserve"> CU, Grimm O, Griswold ME, Guadalupe T, Hass J, </w:t>
      </w:r>
      <w:proofErr w:type="spellStart"/>
      <w:r w:rsidRPr="004B6040">
        <w:rPr>
          <w:rFonts w:ascii="Arial" w:hAnsi="Arial" w:cs="Arial"/>
          <w:color w:val="000000"/>
          <w:sz w:val="20"/>
          <w:szCs w:val="20"/>
        </w:rPr>
        <w:t>Haukvik</w:t>
      </w:r>
      <w:proofErr w:type="spellEnd"/>
      <w:r w:rsidRPr="004B6040">
        <w:rPr>
          <w:rFonts w:ascii="Arial" w:hAnsi="Arial" w:cs="Arial"/>
          <w:color w:val="000000"/>
          <w:sz w:val="20"/>
          <w:szCs w:val="20"/>
        </w:rPr>
        <w:t xml:space="preserve"> UK, </w:t>
      </w:r>
      <w:proofErr w:type="spellStart"/>
      <w:r w:rsidRPr="004B6040">
        <w:rPr>
          <w:rFonts w:ascii="Arial" w:hAnsi="Arial" w:cs="Arial"/>
          <w:color w:val="000000"/>
          <w:sz w:val="20"/>
          <w:szCs w:val="20"/>
        </w:rPr>
        <w:t>Hilal</w:t>
      </w:r>
      <w:proofErr w:type="spellEnd"/>
      <w:r w:rsidRPr="004B6040">
        <w:rPr>
          <w:rFonts w:ascii="Arial" w:hAnsi="Arial" w:cs="Arial"/>
          <w:color w:val="000000"/>
          <w:sz w:val="20"/>
          <w:szCs w:val="20"/>
        </w:rPr>
        <w:t xml:space="preserve"> S, Hofer E, Hoehn D, Holmes AJ, </w:t>
      </w:r>
      <w:proofErr w:type="spellStart"/>
      <w:r w:rsidRPr="004B6040">
        <w:rPr>
          <w:rFonts w:ascii="Arial" w:hAnsi="Arial" w:cs="Arial"/>
          <w:color w:val="000000"/>
          <w:sz w:val="20"/>
          <w:szCs w:val="20"/>
        </w:rPr>
        <w:t>Hoogman</w:t>
      </w:r>
      <w:proofErr w:type="spellEnd"/>
      <w:r w:rsidRPr="004B6040">
        <w:rPr>
          <w:rFonts w:ascii="Arial" w:hAnsi="Arial" w:cs="Arial"/>
          <w:color w:val="000000"/>
          <w:sz w:val="20"/>
          <w:szCs w:val="20"/>
        </w:rPr>
        <w:t xml:space="preserve"> M, Janowitz D, Jia T, </w:t>
      </w:r>
      <w:proofErr w:type="spellStart"/>
      <w:r w:rsidRPr="004B6040">
        <w:rPr>
          <w:rFonts w:ascii="Arial" w:hAnsi="Arial" w:cs="Arial"/>
          <w:color w:val="000000"/>
          <w:sz w:val="20"/>
          <w:szCs w:val="20"/>
        </w:rPr>
        <w:t>Kasperaviciute</w:t>
      </w:r>
      <w:proofErr w:type="spellEnd"/>
      <w:r w:rsidRPr="004B6040">
        <w:rPr>
          <w:rFonts w:ascii="Arial" w:hAnsi="Arial" w:cs="Arial"/>
          <w:color w:val="000000"/>
          <w:sz w:val="20"/>
          <w:szCs w:val="20"/>
        </w:rPr>
        <w:t xml:space="preserve"> D, Kim S, Klein M, Kraemer B, Lee PH, Liao J, </w:t>
      </w:r>
      <w:proofErr w:type="spellStart"/>
      <w:r w:rsidRPr="004B6040">
        <w:rPr>
          <w:rFonts w:ascii="Arial" w:hAnsi="Arial" w:cs="Arial"/>
          <w:color w:val="000000"/>
          <w:sz w:val="20"/>
          <w:szCs w:val="20"/>
        </w:rPr>
        <w:t>Liewald</w:t>
      </w:r>
      <w:proofErr w:type="spellEnd"/>
      <w:r w:rsidRPr="004B6040">
        <w:rPr>
          <w:rFonts w:ascii="Arial" w:hAnsi="Arial" w:cs="Arial"/>
          <w:color w:val="000000"/>
          <w:sz w:val="20"/>
          <w:szCs w:val="20"/>
        </w:rPr>
        <w:t xml:space="preserve"> DC, Lopez LM, Luciano M, </w:t>
      </w:r>
      <w:proofErr w:type="spellStart"/>
      <w:r w:rsidRPr="004B6040">
        <w:rPr>
          <w:rFonts w:ascii="Arial" w:hAnsi="Arial" w:cs="Arial"/>
          <w:color w:val="000000"/>
          <w:sz w:val="20"/>
          <w:szCs w:val="20"/>
        </w:rPr>
        <w:t>Macare</w:t>
      </w:r>
      <w:proofErr w:type="spellEnd"/>
      <w:r w:rsidRPr="004B6040">
        <w:rPr>
          <w:rFonts w:ascii="Arial" w:hAnsi="Arial" w:cs="Arial"/>
          <w:color w:val="000000"/>
          <w:sz w:val="20"/>
          <w:szCs w:val="20"/>
        </w:rPr>
        <w:t xml:space="preserve"> C, Marquand A, </w:t>
      </w:r>
      <w:proofErr w:type="spellStart"/>
      <w:r w:rsidRPr="004B6040">
        <w:rPr>
          <w:rFonts w:ascii="Arial" w:hAnsi="Arial" w:cs="Arial"/>
          <w:color w:val="000000"/>
          <w:sz w:val="20"/>
          <w:szCs w:val="20"/>
        </w:rPr>
        <w:t>Matarin</w:t>
      </w:r>
      <w:proofErr w:type="spellEnd"/>
      <w:r w:rsidRPr="004B6040">
        <w:rPr>
          <w:rFonts w:ascii="Arial" w:hAnsi="Arial" w:cs="Arial"/>
          <w:color w:val="000000"/>
          <w:sz w:val="20"/>
          <w:szCs w:val="20"/>
        </w:rPr>
        <w:t xml:space="preserve"> M, Mather KA, </w:t>
      </w:r>
      <w:proofErr w:type="spellStart"/>
      <w:r w:rsidRPr="004B6040">
        <w:rPr>
          <w:rFonts w:ascii="Arial" w:hAnsi="Arial" w:cs="Arial"/>
          <w:color w:val="000000"/>
          <w:sz w:val="20"/>
          <w:szCs w:val="20"/>
        </w:rPr>
        <w:t>Mattheisen</w:t>
      </w:r>
      <w:proofErr w:type="spellEnd"/>
      <w:r w:rsidRPr="004B6040">
        <w:rPr>
          <w:rFonts w:ascii="Arial" w:hAnsi="Arial" w:cs="Arial"/>
          <w:color w:val="000000"/>
          <w:sz w:val="20"/>
          <w:szCs w:val="20"/>
        </w:rPr>
        <w:t xml:space="preserve"> M, </w:t>
      </w:r>
      <w:proofErr w:type="spellStart"/>
      <w:r w:rsidRPr="004B6040">
        <w:rPr>
          <w:rFonts w:ascii="Arial" w:hAnsi="Arial" w:cs="Arial"/>
          <w:color w:val="000000"/>
          <w:sz w:val="20"/>
          <w:szCs w:val="20"/>
        </w:rPr>
        <w:t>Mazoyer</w:t>
      </w:r>
      <w:proofErr w:type="spellEnd"/>
      <w:r w:rsidRPr="004B6040">
        <w:rPr>
          <w:rFonts w:ascii="Arial" w:hAnsi="Arial" w:cs="Arial"/>
          <w:color w:val="000000"/>
          <w:sz w:val="20"/>
          <w:szCs w:val="20"/>
        </w:rPr>
        <w:t xml:space="preserve"> B, McKay DR, McWhirter R, </w:t>
      </w:r>
      <w:proofErr w:type="spellStart"/>
      <w:r w:rsidRPr="004B6040">
        <w:rPr>
          <w:rFonts w:ascii="Arial" w:hAnsi="Arial" w:cs="Arial"/>
          <w:color w:val="000000"/>
          <w:sz w:val="20"/>
          <w:szCs w:val="20"/>
        </w:rPr>
        <w:t>Milaneschi</w:t>
      </w:r>
      <w:proofErr w:type="spellEnd"/>
      <w:r w:rsidRPr="004B6040">
        <w:rPr>
          <w:rFonts w:ascii="Arial" w:hAnsi="Arial" w:cs="Arial"/>
          <w:color w:val="000000"/>
          <w:sz w:val="20"/>
          <w:szCs w:val="20"/>
        </w:rPr>
        <w:t xml:space="preserve"> Y, Mirza-Schreiber N, </w:t>
      </w:r>
      <w:proofErr w:type="spellStart"/>
      <w:r w:rsidRPr="004B6040">
        <w:rPr>
          <w:rFonts w:ascii="Arial" w:hAnsi="Arial" w:cs="Arial"/>
          <w:color w:val="000000"/>
          <w:sz w:val="20"/>
          <w:szCs w:val="20"/>
        </w:rPr>
        <w:t>Muetzel</w:t>
      </w:r>
      <w:proofErr w:type="spellEnd"/>
      <w:r w:rsidRPr="004B6040">
        <w:rPr>
          <w:rFonts w:ascii="Arial" w:hAnsi="Arial" w:cs="Arial"/>
          <w:color w:val="000000"/>
          <w:sz w:val="20"/>
          <w:szCs w:val="20"/>
        </w:rPr>
        <w:t xml:space="preserve"> RL, </w:t>
      </w:r>
      <w:proofErr w:type="spellStart"/>
      <w:r w:rsidRPr="004B6040">
        <w:rPr>
          <w:rFonts w:ascii="Arial" w:hAnsi="Arial" w:cs="Arial"/>
          <w:color w:val="000000"/>
          <w:sz w:val="20"/>
          <w:szCs w:val="20"/>
        </w:rPr>
        <w:t>Maniega</w:t>
      </w:r>
      <w:proofErr w:type="spellEnd"/>
      <w:r w:rsidRPr="004B6040">
        <w:rPr>
          <w:rFonts w:ascii="Arial" w:hAnsi="Arial" w:cs="Arial"/>
          <w:color w:val="000000"/>
          <w:sz w:val="20"/>
          <w:szCs w:val="20"/>
        </w:rPr>
        <w:t xml:space="preserve"> SM, </w:t>
      </w:r>
      <w:proofErr w:type="spellStart"/>
      <w:r w:rsidRPr="004B6040">
        <w:rPr>
          <w:rFonts w:ascii="Arial" w:hAnsi="Arial" w:cs="Arial"/>
          <w:color w:val="000000"/>
          <w:sz w:val="20"/>
          <w:szCs w:val="20"/>
        </w:rPr>
        <w:t>Nho</w:t>
      </w:r>
      <w:proofErr w:type="spellEnd"/>
      <w:r w:rsidRPr="004B6040">
        <w:rPr>
          <w:rFonts w:ascii="Arial" w:hAnsi="Arial" w:cs="Arial"/>
          <w:color w:val="000000"/>
          <w:sz w:val="20"/>
          <w:szCs w:val="20"/>
        </w:rPr>
        <w:t xml:space="preserve"> K, Nugent AC, </w:t>
      </w:r>
      <w:proofErr w:type="spellStart"/>
      <w:r w:rsidRPr="004B6040">
        <w:rPr>
          <w:rFonts w:ascii="Arial" w:hAnsi="Arial" w:cs="Arial"/>
          <w:color w:val="000000"/>
          <w:sz w:val="20"/>
          <w:szCs w:val="20"/>
        </w:rPr>
        <w:t>Loohuis</w:t>
      </w:r>
      <w:proofErr w:type="spellEnd"/>
      <w:r w:rsidRPr="004B6040">
        <w:rPr>
          <w:rFonts w:ascii="Arial" w:hAnsi="Arial" w:cs="Arial"/>
          <w:color w:val="000000"/>
          <w:sz w:val="20"/>
          <w:szCs w:val="20"/>
        </w:rPr>
        <w:t xml:space="preserve"> LM, </w:t>
      </w:r>
      <w:proofErr w:type="spellStart"/>
      <w:r w:rsidRPr="004B6040">
        <w:rPr>
          <w:rFonts w:ascii="Arial" w:hAnsi="Arial" w:cs="Arial"/>
          <w:color w:val="000000"/>
          <w:sz w:val="20"/>
          <w:szCs w:val="20"/>
        </w:rPr>
        <w:t>Oosterlaan</w:t>
      </w:r>
      <w:proofErr w:type="spellEnd"/>
      <w:r w:rsidRPr="004B6040">
        <w:rPr>
          <w:rFonts w:ascii="Arial" w:hAnsi="Arial" w:cs="Arial"/>
          <w:color w:val="000000"/>
          <w:sz w:val="20"/>
          <w:szCs w:val="20"/>
        </w:rPr>
        <w:t xml:space="preserve"> J, </w:t>
      </w:r>
      <w:proofErr w:type="spellStart"/>
      <w:r w:rsidRPr="004B6040">
        <w:rPr>
          <w:rFonts w:ascii="Arial" w:hAnsi="Arial" w:cs="Arial"/>
          <w:color w:val="000000"/>
          <w:sz w:val="20"/>
          <w:szCs w:val="20"/>
        </w:rPr>
        <w:t>Papmeyer</w:t>
      </w:r>
      <w:proofErr w:type="spellEnd"/>
      <w:r w:rsidRPr="004B6040">
        <w:rPr>
          <w:rFonts w:ascii="Arial" w:hAnsi="Arial" w:cs="Arial"/>
          <w:color w:val="000000"/>
          <w:sz w:val="20"/>
          <w:szCs w:val="20"/>
        </w:rPr>
        <w:t xml:space="preserve"> M, Pappa I, </w:t>
      </w:r>
      <w:proofErr w:type="spellStart"/>
      <w:r w:rsidRPr="004B6040">
        <w:rPr>
          <w:rFonts w:ascii="Arial" w:hAnsi="Arial" w:cs="Arial"/>
          <w:color w:val="000000"/>
          <w:sz w:val="20"/>
          <w:szCs w:val="20"/>
        </w:rPr>
        <w:t>Pirpamer</w:t>
      </w:r>
      <w:proofErr w:type="spellEnd"/>
      <w:r w:rsidRPr="004B6040">
        <w:rPr>
          <w:rFonts w:ascii="Arial" w:hAnsi="Arial" w:cs="Arial"/>
          <w:color w:val="000000"/>
          <w:sz w:val="20"/>
          <w:szCs w:val="20"/>
        </w:rPr>
        <w:t xml:space="preserve"> L, </w:t>
      </w:r>
      <w:proofErr w:type="spellStart"/>
      <w:r w:rsidRPr="004B6040">
        <w:rPr>
          <w:rFonts w:ascii="Arial" w:hAnsi="Arial" w:cs="Arial"/>
          <w:color w:val="000000"/>
          <w:sz w:val="20"/>
          <w:szCs w:val="20"/>
        </w:rPr>
        <w:t>Pudas</w:t>
      </w:r>
      <w:proofErr w:type="spellEnd"/>
      <w:r w:rsidRPr="004B6040">
        <w:rPr>
          <w:rFonts w:ascii="Arial" w:hAnsi="Arial" w:cs="Arial"/>
          <w:color w:val="000000"/>
          <w:sz w:val="20"/>
          <w:szCs w:val="20"/>
        </w:rPr>
        <w:t xml:space="preserve"> S, </w:t>
      </w:r>
      <w:proofErr w:type="spellStart"/>
      <w:r w:rsidRPr="004B6040">
        <w:rPr>
          <w:rFonts w:ascii="Arial" w:hAnsi="Arial" w:cs="Arial"/>
          <w:color w:val="000000"/>
          <w:sz w:val="20"/>
          <w:szCs w:val="20"/>
        </w:rPr>
        <w:t>Pütz</w:t>
      </w:r>
      <w:proofErr w:type="spellEnd"/>
      <w:r w:rsidRPr="004B6040">
        <w:rPr>
          <w:rFonts w:ascii="Arial" w:hAnsi="Arial" w:cs="Arial"/>
          <w:color w:val="000000"/>
          <w:sz w:val="20"/>
          <w:szCs w:val="20"/>
        </w:rPr>
        <w:t xml:space="preserve"> B, </w:t>
      </w:r>
      <w:proofErr w:type="spellStart"/>
      <w:r w:rsidRPr="004B6040">
        <w:rPr>
          <w:rFonts w:ascii="Arial" w:hAnsi="Arial" w:cs="Arial"/>
          <w:color w:val="000000"/>
          <w:sz w:val="20"/>
          <w:szCs w:val="20"/>
        </w:rPr>
        <w:t>Rajan</w:t>
      </w:r>
      <w:proofErr w:type="spellEnd"/>
      <w:r w:rsidRPr="004B6040">
        <w:rPr>
          <w:rFonts w:ascii="Arial" w:hAnsi="Arial" w:cs="Arial"/>
          <w:color w:val="000000"/>
          <w:sz w:val="20"/>
          <w:szCs w:val="20"/>
        </w:rPr>
        <w:t xml:space="preserve"> KB, Ramasamy A, Richards JS, </w:t>
      </w:r>
      <w:proofErr w:type="spellStart"/>
      <w:r w:rsidRPr="004B6040">
        <w:rPr>
          <w:rFonts w:ascii="Arial" w:hAnsi="Arial" w:cs="Arial"/>
          <w:color w:val="000000"/>
          <w:sz w:val="20"/>
          <w:szCs w:val="20"/>
        </w:rPr>
        <w:t>Risacher</w:t>
      </w:r>
      <w:proofErr w:type="spellEnd"/>
      <w:r w:rsidRPr="004B6040">
        <w:rPr>
          <w:rFonts w:ascii="Arial" w:hAnsi="Arial" w:cs="Arial"/>
          <w:color w:val="000000"/>
          <w:sz w:val="20"/>
          <w:szCs w:val="20"/>
        </w:rPr>
        <w:t xml:space="preserve"> SL, </w:t>
      </w:r>
      <w:proofErr w:type="spellStart"/>
      <w:r w:rsidRPr="004B6040">
        <w:rPr>
          <w:rFonts w:ascii="Arial" w:hAnsi="Arial" w:cs="Arial"/>
          <w:color w:val="000000"/>
          <w:sz w:val="20"/>
          <w:szCs w:val="20"/>
        </w:rPr>
        <w:t>Roiz-Santiañez</w:t>
      </w:r>
      <w:proofErr w:type="spellEnd"/>
      <w:r w:rsidRPr="004B6040">
        <w:rPr>
          <w:rFonts w:ascii="Arial" w:hAnsi="Arial" w:cs="Arial"/>
          <w:color w:val="000000"/>
          <w:sz w:val="20"/>
          <w:szCs w:val="20"/>
        </w:rPr>
        <w:t xml:space="preserve"> R, </w:t>
      </w:r>
      <w:proofErr w:type="spellStart"/>
      <w:r w:rsidRPr="004B6040">
        <w:rPr>
          <w:rFonts w:ascii="Arial" w:hAnsi="Arial" w:cs="Arial"/>
          <w:color w:val="000000"/>
          <w:sz w:val="20"/>
          <w:szCs w:val="20"/>
        </w:rPr>
        <w:t>Rommelse</w:t>
      </w:r>
      <w:proofErr w:type="spellEnd"/>
      <w:r w:rsidRPr="004B6040">
        <w:rPr>
          <w:rFonts w:ascii="Arial" w:hAnsi="Arial" w:cs="Arial"/>
          <w:color w:val="000000"/>
          <w:sz w:val="20"/>
          <w:szCs w:val="20"/>
        </w:rPr>
        <w:t xml:space="preserve"> N, Rose EJ, </w:t>
      </w:r>
      <w:proofErr w:type="spellStart"/>
      <w:r w:rsidRPr="004B6040">
        <w:rPr>
          <w:rFonts w:ascii="Arial" w:hAnsi="Arial" w:cs="Arial"/>
          <w:color w:val="000000"/>
          <w:sz w:val="20"/>
          <w:szCs w:val="20"/>
        </w:rPr>
        <w:t>Royle</w:t>
      </w:r>
      <w:proofErr w:type="spellEnd"/>
      <w:r w:rsidRPr="004B6040">
        <w:rPr>
          <w:rFonts w:ascii="Arial" w:hAnsi="Arial" w:cs="Arial"/>
          <w:color w:val="000000"/>
          <w:sz w:val="20"/>
          <w:szCs w:val="20"/>
        </w:rPr>
        <w:t xml:space="preserve"> NA, </w:t>
      </w:r>
      <w:proofErr w:type="spellStart"/>
      <w:r w:rsidRPr="004B6040">
        <w:rPr>
          <w:rFonts w:ascii="Arial" w:hAnsi="Arial" w:cs="Arial"/>
          <w:color w:val="000000"/>
          <w:sz w:val="20"/>
          <w:szCs w:val="20"/>
        </w:rPr>
        <w:t>Rundek</w:t>
      </w:r>
      <w:proofErr w:type="spellEnd"/>
      <w:r w:rsidRPr="004B6040">
        <w:rPr>
          <w:rFonts w:ascii="Arial" w:hAnsi="Arial" w:cs="Arial"/>
          <w:color w:val="000000"/>
          <w:sz w:val="20"/>
          <w:szCs w:val="20"/>
        </w:rPr>
        <w:t xml:space="preserve"> T, </w:t>
      </w:r>
      <w:proofErr w:type="spellStart"/>
      <w:r w:rsidRPr="004B6040">
        <w:rPr>
          <w:rFonts w:ascii="Arial" w:hAnsi="Arial" w:cs="Arial"/>
          <w:color w:val="000000"/>
          <w:sz w:val="20"/>
          <w:szCs w:val="20"/>
        </w:rPr>
        <w:t>Sämann</w:t>
      </w:r>
      <w:proofErr w:type="spellEnd"/>
      <w:r w:rsidRPr="004B6040">
        <w:rPr>
          <w:rFonts w:ascii="Arial" w:hAnsi="Arial" w:cs="Arial"/>
          <w:color w:val="000000"/>
          <w:sz w:val="20"/>
          <w:szCs w:val="20"/>
        </w:rPr>
        <w:t xml:space="preserve"> PG, </w:t>
      </w:r>
      <w:proofErr w:type="spellStart"/>
      <w:r w:rsidRPr="004B6040">
        <w:rPr>
          <w:rFonts w:ascii="Arial" w:hAnsi="Arial" w:cs="Arial"/>
          <w:color w:val="000000"/>
          <w:sz w:val="20"/>
          <w:szCs w:val="20"/>
        </w:rPr>
        <w:t>Satizabal</w:t>
      </w:r>
      <w:proofErr w:type="spellEnd"/>
      <w:r w:rsidRPr="004B6040">
        <w:rPr>
          <w:rFonts w:ascii="Arial" w:hAnsi="Arial" w:cs="Arial"/>
          <w:color w:val="000000"/>
          <w:sz w:val="20"/>
          <w:szCs w:val="20"/>
        </w:rPr>
        <w:t xml:space="preserve"> CL, </w:t>
      </w:r>
      <w:proofErr w:type="spellStart"/>
      <w:r w:rsidRPr="004B6040">
        <w:rPr>
          <w:rFonts w:ascii="Arial" w:hAnsi="Arial" w:cs="Arial"/>
          <w:color w:val="000000"/>
          <w:sz w:val="20"/>
          <w:szCs w:val="20"/>
        </w:rPr>
        <w:t>Schmaal</w:t>
      </w:r>
      <w:proofErr w:type="spellEnd"/>
      <w:r w:rsidRPr="004B6040">
        <w:rPr>
          <w:rFonts w:ascii="Arial" w:hAnsi="Arial" w:cs="Arial"/>
          <w:color w:val="000000"/>
          <w:sz w:val="20"/>
          <w:szCs w:val="20"/>
        </w:rPr>
        <w:t xml:space="preserve"> L, </w:t>
      </w:r>
      <w:proofErr w:type="spellStart"/>
      <w:r w:rsidRPr="004B6040">
        <w:rPr>
          <w:rFonts w:ascii="Arial" w:hAnsi="Arial" w:cs="Arial"/>
          <w:color w:val="000000"/>
          <w:sz w:val="20"/>
          <w:szCs w:val="20"/>
        </w:rPr>
        <w:t>Schork</w:t>
      </w:r>
      <w:proofErr w:type="spellEnd"/>
      <w:r w:rsidRPr="004B6040">
        <w:rPr>
          <w:rFonts w:ascii="Arial" w:hAnsi="Arial" w:cs="Arial"/>
          <w:color w:val="000000"/>
          <w:sz w:val="20"/>
          <w:szCs w:val="20"/>
        </w:rPr>
        <w:t xml:space="preserve"> AJ, Shen L, Shin J, </w:t>
      </w:r>
      <w:proofErr w:type="spellStart"/>
      <w:r w:rsidRPr="004B6040">
        <w:rPr>
          <w:rFonts w:ascii="Arial" w:hAnsi="Arial" w:cs="Arial"/>
          <w:color w:val="000000"/>
          <w:sz w:val="20"/>
          <w:szCs w:val="20"/>
        </w:rPr>
        <w:t>Shumskaya</w:t>
      </w:r>
      <w:proofErr w:type="spellEnd"/>
      <w:r w:rsidRPr="004B6040">
        <w:rPr>
          <w:rFonts w:ascii="Arial" w:hAnsi="Arial" w:cs="Arial"/>
          <w:color w:val="000000"/>
          <w:sz w:val="20"/>
          <w:szCs w:val="20"/>
        </w:rPr>
        <w:t xml:space="preserve"> E, Smith AV, </w:t>
      </w:r>
      <w:proofErr w:type="spellStart"/>
      <w:r w:rsidRPr="004B6040">
        <w:rPr>
          <w:rFonts w:ascii="Arial" w:hAnsi="Arial" w:cs="Arial"/>
          <w:color w:val="000000"/>
          <w:sz w:val="20"/>
          <w:szCs w:val="20"/>
        </w:rPr>
        <w:t>Sprooten</w:t>
      </w:r>
      <w:proofErr w:type="spellEnd"/>
      <w:r w:rsidRPr="004B6040">
        <w:rPr>
          <w:rFonts w:ascii="Arial" w:hAnsi="Arial" w:cs="Arial"/>
          <w:color w:val="000000"/>
          <w:sz w:val="20"/>
          <w:szCs w:val="20"/>
        </w:rPr>
        <w:t xml:space="preserve"> E, Strike LT, </w:t>
      </w:r>
      <w:proofErr w:type="spellStart"/>
      <w:r w:rsidRPr="004B6040">
        <w:rPr>
          <w:rFonts w:ascii="Arial" w:hAnsi="Arial" w:cs="Arial"/>
          <w:color w:val="000000"/>
          <w:sz w:val="20"/>
          <w:szCs w:val="20"/>
        </w:rPr>
        <w:t>Teumer</w:t>
      </w:r>
      <w:proofErr w:type="spellEnd"/>
      <w:r w:rsidRPr="004B6040">
        <w:rPr>
          <w:rFonts w:ascii="Arial" w:hAnsi="Arial" w:cs="Arial"/>
          <w:color w:val="000000"/>
          <w:sz w:val="20"/>
          <w:szCs w:val="20"/>
        </w:rPr>
        <w:t xml:space="preserve"> A, Thomson R, Tordesillas-Gutierrez D, Toro R, </w:t>
      </w:r>
      <w:proofErr w:type="spellStart"/>
      <w:r w:rsidRPr="004B6040">
        <w:rPr>
          <w:rFonts w:ascii="Arial" w:hAnsi="Arial" w:cs="Arial"/>
          <w:color w:val="000000"/>
          <w:sz w:val="20"/>
          <w:szCs w:val="20"/>
        </w:rPr>
        <w:t>Trabzuni</w:t>
      </w:r>
      <w:proofErr w:type="spellEnd"/>
      <w:r w:rsidRPr="004B6040">
        <w:rPr>
          <w:rFonts w:ascii="Arial" w:hAnsi="Arial" w:cs="Arial"/>
          <w:color w:val="000000"/>
          <w:sz w:val="20"/>
          <w:szCs w:val="20"/>
        </w:rPr>
        <w:t xml:space="preserve"> D, Vaidya D, Van der </w:t>
      </w:r>
      <w:proofErr w:type="spellStart"/>
      <w:r w:rsidRPr="004B6040">
        <w:rPr>
          <w:rFonts w:ascii="Arial" w:hAnsi="Arial" w:cs="Arial"/>
          <w:color w:val="000000"/>
          <w:sz w:val="20"/>
          <w:szCs w:val="20"/>
        </w:rPr>
        <w:t>Grond</w:t>
      </w:r>
      <w:proofErr w:type="spellEnd"/>
      <w:r w:rsidRPr="004B6040">
        <w:rPr>
          <w:rFonts w:ascii="Arial" w:hAnsi="Arial" w:cs="Arial"/>
          <w:color w:val="000000"/>
          <w:sz w:val="20"/>
          <w:szCs w:val="20"/>
        </w:rPr>
        <w:t xml:space="preserve"> J, Van der Meer D, Van </w:t>
      </w:r>
      <w:proofErr w:type="spellStart"/>
      <w:r w:rsidRPr="004B6040">
        <w:rPr>
          <w:rFonts w:ascii="Arial" w:hAnsi="Arial" w:cs="Arial"/>
          <w:color w:val="000000"/>
          <w:sz w:val="20"/>
          <w:szCs w:val="20"/>
        </w:rPr>
        <w:t>Donkelaar</w:t>
      </w:r>
      <w:proofErr w:type="spellEnd"/>
      <w:r w:rsidRPr="004B6040">
        <w:rPr>
          <w:rFonts w:ascii="Arial" w:hAnsi="Arial" w:cs="Arial"/>
          <w:color w:val="000000"/>
          <w:sz w:val="20"/>
          <w:szCs w:val="20"/>
        </w:rPr>
        <w:t xml:space="preserve"> MM, Van </w:t>
      </w:r>
      <w:proofErr w:type="spellStart"/>
      <w:r w:rsidRPr="004B6040">
        <w:rPr>
          <w:rFonts w:ascii="Arial" w:hAnsi="Arial" w:cs="Arial"/>
          <w:color w:val="000000"/>
          <w:sz w:val="20"/>
          <w:szCs w:val="20"/>
        </w:rPr>
        <w:t>Eijk</w:t>
      </w:r>
      <w:proofErr w:type="spellEnd"/>
      <w:r w:rsidRPr="004B6040">
        <w:rPr>
          <w:rFonts w:ascii="Arial" w:hAnsi="Arial" w:cs="Arial"/>
          <w:color w:val="000000"/>
          <w:sz w:val="20"/>
          <w:szCs w:val="20"/>
        </w:rPr>
        <w:t xml:space="preserve"> KR, Van </w:t>
      </w:r>
      <w:proofErr w:type="spellStart"/>
      <w:r w:rsidRPr="004B6040">
        <w:rPr>
          <w:rFonts w:ascii="Arial" w:hAnsi="Arial" w:cs="Arial"/>
          <w:color w:val="000000"/>
          <w:sz w:val="20"/>
          <w:szCs w:val="20"/>
        </w:rPr>
        <w:t>Erp</w:t>
      </w:r>
      <w:proofErr w:type="spellEnd"/>
      <w:r w:rsidRPr="004B6040">
        <w:rPr>
          <w:rFonts w:ascii="Arial" w:hAnsi="Arial" w:cs="Arial"/>
          <w:color w:val="000000"/>
          <w:sz w:val="20"/>
          <w:szCs w:val="20"/>
        </w:rPr>
        <w:t xml:space="preserve"> TG, Van </w:t>
      </w:r>
      <w:proofErr w:type="spellStart"/>
      <w:r w:rsidRPr="004B6040">
        <w:rPr>
          <w:rFonts w:ascii="Arial" w:hAnsi="Arial" w:cs="Arial"/>
          <w:color w:val="000000"/>
          <w:sz w:val="20"/>
          <w:szCs w:val="20"/>
        </w:rPr>
        <w:t>Rooij</w:t>
      </w:r>
      <w:proofErr w:type="spellEnd"/>
      <w:r w:rsidRPr="004B6040">
        <w:rPr>
          <w:rFonts w:ascii="Arial" w:hAnsi="Arial" w:cs="Arial"/>
          <w:color w:val="000000"/>
          <w:sz w:val="20"/>
          <w:szCs w:val="20"/>
        </w:rPr>
        <w:t xml:space="preserve"> D, Walton E, </w:t>
      </w:r>
      <w:proofErr w:type="spellStart"/>
      <w:r w:rsidRPr="004B6040">
        <w:rPr>
          <w:rFonts w:ascii="Arial" w:hAnsi="Arial" w:cs="Arial"/>
          <w:color w:val="000000"/>
          <w:sz w:val="20"/>
          <w:szCs w:val="20"/>
        </w:rPr>
        <w:t>Westlye</w:t>
      </w:r>
      <w:proofErr w:type="spellEnd"/>
      <w:r w:rsidRPr="004B6040">
        <w:rPr>
          <w:rFonts w:ascii="Arial" w:hAnsi="Arial" w:cs="Arial"/>
          <w:color w:val="000000"/>
          <w:sz w:val="20"/>
          <w:szCs w:val="20"/>
        </w:rPr>
        <w:t xml:space="preserve"> LT, Whelan CD, Windham BG, Winkler AM, </w:t>
      </w:r>
      <w:proofErr w:type="spellStart"/>
      <w:r w:rsidRPr="004B6040">
        <w:rPr>
          <w:rFonts w:ascii="Arial" w:hAnsi="Arial" w:cs="Arial"/>
          <w:color w:val="000000"/>
          <w:sz w:val="20"/>
          <w:szCs w:val="20"/>
        </w:rPr>
        <w:t>Woldehawariat</w:t>
      </w:r>
      <w:proofErr w:type="spellEnd"/>
      <w:r w:rsidRPr="004B6040">
        <w:rPr>
          <w:rFonts w:ascii="Arial" w:hAnsi="Arial" w:cs="Arial"/>
          <w:color w:val="000000"/>
          <w:sz w:val="20"/>
          <w:szCs w:val="20"/>
        </w:rPr>
        <w:t xml:space="preserve"> G, Wolf C, Wolfers T, Xu B, </w:t>
      </w:r>
      <w:proofErr w:type="spellStart"/>
      <w:r w:rsidRPr="004B6040">
        <w:rPr>
          <w:rFonts w:ascii="Arial" w:hAnsi="Arial" w:cs="Arial"/>
          <w:color w:val="000000"/>
          <w:sz w:val="20"/>
          <w:szCs w:val="20"/>
        </w:rPr>
        <w:t>Yanek</w:t>
      </w:r>
      <w:proofErr w:type="spellEnd"/>
      <w:r w:rsidRPr="004B6040">
        <w:rPr>
          <w:rFonts w:ascii="Arial" w:hAnsi="Arial" w:cs="Arial"/>
          <w:color w:val="000000"/>
          <w:sz w:val="20"/>
          <w:szCs w:val="20"/>
        </w:rPr>
        <w:t xml:space="preserve"> LR, Yang J, </w:t>
      </w:r>
      <w:proofErr w:type="spellStart"/>
      <w:r w:rsidRPr="004B6040">
        <w:rPr>
          <w:rFonts w:ascii="Arial" w:hAnsi="Arial" w:cs="Arial"/>
          <w:color w:val="000000"/>
          <w:sz w:val="20"/>
          <w:szCs w:val="20"/>
        </w:rPr>
        <w:t>Zijdenbos</w:t>
      </w:r>
      <w:proofErr w:type="spellEnd"/>
      <w:r w:rsidRPr="004B6040">
        <w:rPr>
          <w:rFonts w:ascii="Arial" w:hAnsi="Arial" w:cs="Arial"/>
          <w:color w:val="000000"/>
          <w:sz w:val="20"/>
          <w:szCs w:val="20"/>
        </w:rPr>
        <w:t xml:space="preserve"> A, Zwiers MP, </w:t>
      </w:r>
      <w:proofErr w:type="spellStart"/>
      <w:r w:rsidRPr="004B6040">
        <w:rPr>
          <w:rFonts w:ascii="Arial" w:hAnsi="Arial" w:cs="Arial"/>
          <w:color w:val="000000"/>
          <w:sz w:val="20"/>
          <w:szCs w:val="20"/>
        </w:rPr>
        <w:t>Agartz</w:t>
      </w:r>
      <w:proofErr w:type="spellEnd"/>
      <w:r w:rsidRPr="004B6040">
        <w:rPr>
          <w:rFonts w:ascii="Arial" w:hAnsi="Arial" w:cs="Arial"/>
          <w:color w:val="000000"/>
          <w:sz w:val="20"/>
          <w:szCs w:val="20"/>
        </w:rPr>
        <w:t xml:space="preserve"> I, Aggarwal NT, </w:t>
      </w:r>
      <w:proofErr w:type="spellStart"/>
      <w:r w:rsidRPr="004B6040">
        <w:rPr>
          <w:rFonts w:ascii="Arial" w:hAnsi="Arial" w:cs="Arial"/>
          <w:color w:val="000000"/>
          <w:sz w:val="20"/>
          <w:szCs w:val="20"/>
        </w:rPr>
        <w:t>Almasy</w:t>
      </w:r>
      <w:proofErr w:type="spellEnd"/>
      <w:r w:rsidRPr="004B6040">
        <w:rPr>
          <w:rFonts w:ascii="Arial" w:hAnsi="Arial" w:cs="Arial"/>
          <w:color w:val="000000"/>
          <w:sz w:val="20"/>
          <w:szCs w:val="20"/>
        </w:rPr>
        <w:t xml:space="preserve"> L, Ames D, </w:t>
      </w:r>
      <w:proofErr w:type="spellStart"/>
      <w:r w:rsidRPr="004B6040">
        <w:rPr>
          <w:rFonts w:ascii="Arial" w:hAnsi="Arial" w:cs="Arial"/>
          <w:color w:val="000000"/>
          <w:sz w:val="20"/>
          <w:szCs w:val="20"/>
        </w:rPr>
        <w:t>Amouyel</w:t>
      </w:r>
      <w:proofErr w:type="spellEnd"/>
      <w:r w:rsidRPr="004B6040">
        <w:rPr>
          <w:rFonts w:ascii="Arial" w:hAnsi="Arial" w:cs="Arial"/>
          <w:color w:val="000000"/>
          <w:sz w:val="20"/>
          <w:szCs w:val="20"/>
        </w:rPr>
        <w:t xml:space="preserve"> P, </w:t>
      </w:r>
      <w:proofErr w:type="spellStart"/>
      <w:r w:rsidRPr="004B6040">
        <w:rPr>
          <w:rFonts w:ascii="Arial" w:hAnsi="Arial" w:cs="Arial"/>
          <w:color w:val="000000"/>
          <w:sz w:val="20"/>
          <w:szCs w:val="20"/>
        </w:rPr>
        <w:t>Andreassen</w:t>
      </w:r>
      <w:proofErr w:type="spellEnd"/>
      <w:r w:rsidRPr="004B6040">
        <w:rPr>
          <w:rFonts w:ascii="Arial" w:hAnsi="Arial" w:cs="Arial"/>
          <w:color w:val="000000"/>
          <w:sz w:val="20"/>
          <w:szCs w:val="20"/>
        </w:rPr>
        <w:t xml:space="preserve"> OA, </w:t>
      </w:r>
      <w:proofErr w:type="spellStart"/>
      <w:r w:rsidRPr="004B6040">
        <w:rPr>
          <w:rFonts w:ascii="Arial" w:hAnsi="Arial" w:cs="Arial"/>
          <w:color w:val="000000"/>
          <w:sz w:val="20"/>
          <w:szCs w:val="20"/>
        </w:rPr>
        <w:t>Arepalli</w:t>
      </w:r>
      <w:proofErr w:type="spellEnd"/>
      <w:r w:rsidRPr="004B6040">
        <w:rPr>
          <w:rFonts w:ascii="Arial" w:hAnsi="Arial" w:cs="Arial"/>
          <w:color w:val="000000"/>
          <w:sz w:val="20"/>
          <w:szCs w:val="20"/>
        </w:rPr>
        <w:t xml:space="preserve"> S, </w:t>
      </w:r>
      <w:proofErr w:type="spellStart"/>
      <w:r w:rsidRPr="004B6040">
        <w:rPr>
          <w:rFonts w:ascii="Arial" w:hAnsi="Arial" w:cs="Arial"/>
          <w:color w:val="000000"/>
          <w:sz w:val="20"/>
          <w:szCs w:val="20"/>
        </w:rPr>
        <w:t>Assareh</w:t>
      </w:r>
      <w:proofErr w:type="spellEnd"/>
      <w:r w:rsidRPr="004B6040">
        <w:rPr>
          <w:rFonts w:ascii="Arial" w:hAnsi="Arial" w:cs="Arial"/>
          <w:color w:val="000000"/>
          <w:sz w:val="20"/>
          <w:szCs w:val="20"/>
        </w:rPr>
        <w:t xml:space="preserve"> AA, </w:t>
      </w:r>
      <w:proofErr w:type="spellStart"/>
      <w:r w:rsidRPr="004B6040">
        <w:rPr>
          <w:rFonts w:ascii="Arial" w:hAnsi="Arial" w:cs="Arial"/>
          <w:color w:val="000000"/>
          <w:sz w:val="20"/>
          <w:szCs w:val="20"/>
        </w:rPr>
        <w:t>Barral</w:t>
      </w:r>
      <w:proofErr w:type="spellEnd"/>
      <w:r w:rsidRPr="004B6040">
        <w:rPr>
          <w:rFonts w:ascii="Arial" w:hAnsi="Arial" w:cs="Arial"/>
          <w:color w:val="000000"/>
          <w:sz w:val="20"/>
          <w:szCs w:val="20"/>
        </w:rPr>
        <w:t xml:space="preserve"> S, </w:t>
      </w:r>
      <w:proofErr w:type="spellStart"/>
      <w:r w:rsidRPr="004B6040">
        <w:rPr>
          <w:rFonts w:ascii="Arial" w:hAnsi="Arial" w:cs="Arial"/>
          <w:color w:val="000000"/>
          <w:sz w:val="20"/>
          <w:szCs w:val="20"/>
        </w:rPr>
        <w:t>Bastin</w:t>
      </w:r>
      <w:proofErr w:type="spellEnd"/>
      <w:r w:rsidRPr="004B6040">
        <w:rPr>
          <w:rFonts w:ascii="Arial" w:hAnsi="Arial" w:cs="Arial"/>
          <w:color w:val="000000"/>
          <w:sz w:val="20"/>
          <w:szCs w:val="20"/>
        </w:rPr>
        <w:t xml:space="preserve"> ME, Becker DM, Becker JT, Bennett DA, </w:t>
      </w:r>
      <w:proofErr w:type="spellStart"/>
      <w:r w:rsidRPr="004B6040">
        <w:rPr>
          <w:rFonts w:ascii="Arial" w:hAnsi="Arial" w:cs="Arial"/>
          <w:color w:val="000000"/>
          <w:sz w:val="20"/>
          <w:szCs w:val="20"/>
        </w:rPr>
        <w:t>Blangero</w:t>
      </w:r>
      <w:proofErr w:type="spellEnd"/>
      <w:r w:rsidRPr="004B6040">
        <w:rPr>
          <w:rFonts w:ascii="Arial" w:hAnsi="Arial" w:cs="Arial"/>
          <w:color w:val="000000"/>
          <w:sz w:val="20"/>
          <w:szCs w:val="20"/>
        </w:rPr>
        <w:t xml:space="preserve"> J, van </w:t>
      </w:r>
      <w:proofErr w:type="spellStart"/>
      <w:r w:rsidRPr="004B6040">
        <w:rPr>
          <w:rFonts w:ascii="Arial" w:hAnsi="Arial" w:cs="Arial"/>
          <w:color w:val="000000"/>
          <w:sz w:val="20"/>
          <w:szCs w:val="20"/>
        </w:rPr>
        <w:t>Bokhoven</w:t>
      </w:r>
      <w:proofErr w:type="spellEnd"/>
      <w:r w:rsidRPr="004B6040">
        <w:rPr>
          <w:rFonts w:ascii="Arial" w:hAnsi="Arial" w:cs="Arial"/>
          <w:color w:val="000000"/>
          <w:sz w:val="20"/>
          <w:szCs w:val="20"/>
        </w:rPr>
        <w:t xml:space="preserve"> H, </w:t>
      </w:r>
      <w:proofErr w:type="spellStart"/>
      <w:r w:rsidRPr="004B6040">
        <w:rPr>
          <w:rFonts w:ascii="Arial" w:hAnsi="Arial" w:cs="Arial"/>
          <w:color w:val="000000"/>
          <w:sz w:val="20"/>
          <w:szCs w:val="20"/>
        </w:rPr>
        <w:t>Boomsma</w:t>
      </w:r>
      <w:proofErr w:type="spellEnd"/>
      <w:r w:rsidRPr="004B6040">
        <w:rPr>
          <w:rFonts w:ascii="Arial" w:hAnsi="Arial" w:cs="Arial"/>
          <w:color w:val="000000"/>
          <w:sz w:val="20"/>
          <w:szCs w:val="20"/>
        </w:rPr>
        <w:t xml:space="preserve"> DI, </w:t>
      </w:r>
      <w:proofErr w:type="spellStart"/>
      <w:r w:rsidRPr="004B6040">
        <w:rPr>
          <w:rFonts w:ascii="Arial" w:hAnsi="Arial" w:cs="Arial"/>
          <w:color w:val="000000"/>
          <w:sz w:val="20"/>
          <w:szCs w:val="20"/>
        </w:rPr>
        <w:t>Brodaty</w:t>
      </w:r>
      <w:proofErr w:type="spellEnd"/>
      <w:r w:rsidRPr="004B6040">
        <w:rPr>
          <w:rFonts w:ascii="Arial" w:hAnsi="Arial" w:cs="Arial"/>
          <w:color w:val="000000"/>
          <w:sz w:val="20"/>
          <w:szCs w:val="20"/>
        </w:rPr>
        <w:t xml:space="preserve"> H, Brouwer RM, Brunner HG, Buckner RL, </w:t>
      </w:r>
      <w:proofErr w:type="spellStart"/>
      <w:r w:rsidRPr="004B6040">
        <w:rPr>
          <w:rFonts w:ascii="Arial" w:hAnsi="Arial" w:cs="Arial"/>
          <w:color w:val="000000"/>
          <w:sz w:val="20"/>
          <w:szCs w:val="20"/>
        </w:rPr>
        <w:t>Buitelaar</w:t>
      </w:r>
      <w:proofErr w:type="spellEnd"/>
      <w:r w:rsidRPr="004B6040">
        <w:rPr>
          <w:rFonts w:ascii="Arial" w:hAnsi="Arial" w:cs="Arial"/>
          <w:color w:val="000000"/>
          <w:sz w:val="20"/>
          <w:szCs w:val="20"/>
        </w:rPr>
        <w:t xml:space="preserve"> JK, </w:t>
      </w:r>
      <w:proofErr w:type="spellStart"/>
      <w:r w:rsidRPr="004B6040">
        <w:rPr>
          <w:rFonts w:ascii="Arial" w:hAnsi="Arial" w:cs="Arial"/>
          <w:color w:val="000000"/>
          <w:sz w:val="20"/>
          <w:szCs w:val="20"/>
        </w:rPr>
        <w:t>Bulayeva</w:t>
      </w:r>
      <w:proofErr w:type="spellEnd"/>
      <w:r w:rsidRPr="004B6040">
        <w:rPr>
          <w:rFonts w:ascii="Arial" w:hAnsi="Arial" w:cs="Arial"/>
          <w:color w:val="000000"/>
          <w:sz w:val="20"/>
          <w:szCs w:val="20"/>
        </w:rPr>
        <w:t xml:space="preserve"> KB, Cahn W, Calhoun VD, Cannon DM, </w:t>
      </w:r>
      <w:proofErr w:type="spellStart"/>
      <w:r w:rsidRPr="004B6040">
        <w:rPr>
          <w:rFonts w:ascii="Arial" w:hAnsi="Arial" w:cs="Arial"/>
          <w:color w:val="000000"/>
          <w:sz w:val="20"/>
          <w:szCs w:val="20"/>
        </w:rPr>
        <w:t>Cavalleri</w:t>
      </w:r>
      <w:proofErr w:type="spellEnd"/>
      <w:r w:rsidRPr="004B6040">
        <w:rPr>
          <w:rFonts w:ascii="Arial" w:hAnsi="Arial" w:cs="Arial"/>
          <w:color w:val="000000"/>
          <w:sz w:val="20"/>
          <w:szCs w:val="20"/>
        </w:rPr>
        <w:t xml:space="preserve"> GL, Chen C, Cheng CY, </w:t>
      </w:r>
      <w:proofErr w:type="spellStart"/>
      <w:r w:rsidRPr="004B6040">
        <w:rPr>
          <w:rFonts w:ascii="Arial" w:hAnsi="Arial" w:cs="Arial"/>
          <w:color w:val="000000"/>
          <w:sz w:val="20"/>
          <w:szCs w:val="20"/>
        </w:rPr>
        <w:t>Cichon</w:t>
      </w:r>
      <w:proofErr w:type="spellEnd"/>
      <w:r w:rsidRPr="004B6040">
        <w:rPr>
          <w:rFonts w:ascii="Arial" w:hAnsi="Arial" w:cs="Arial"/>
          <w:color w:val="000000"/>
          <w:sz w:val="20"/>
          <w:szCs w:val="20"/>
        </w:rPr>
        <w:t xml:space="preserve"> S, Cookson MR, </w:t>
      </w:r>
      <w:proofErr w:type="spellStart"/>
      <w:r w:rsidRPr="004B6040">
        <w:rPr>
          <w:rFonts w:ascii="Arial" w:hAnsi="Arial" w:cs="Arial"/>
          <w:color w:val="000000"/>
          <w:sz w:val="20"/>
          <w:szCs w:val="20"/>
        </w:rPr>
        <w:t>Corvin</w:t>
      </w:r>
      <w:proofErr w:type="spellEnd"/>
      <w:r w:rsidRPr="004B6040">
        <w:rPr>
          <w:rFonts w:ascii="Arial" w:hAnsi="Arial" w:cs="Arial"/>
          <w:color w:val="000000"/>
          <w:sz w:val="20"/>
          <w:szCs w:val="20"/>
        </w:rPr>
        <w:t xml:space="preserve"> A, Crespo-</w:t>
      </w:r>
      <w:proofErr w:type="spellStart"/>
      <w:r w:rsidRPr="004B6040">
        <w:rPr>
          <w:rFonts w:ascii="Arial" w:hAnsi="Arial" w:cs="Arial"/>
          <w:color w:val="000000"/>
          <w:sz w:val="20"/>
          <w:szCs w:val="20"/>
        </w:rPr>
        <w:t>Facorro</w:t>
      </w:r>
      <w:proofErr w:type="spellEnd"/>
      <w:r w:rsidRPr="004B6040">
        <w:rPr>
          <w:rFonts w:ascii="Arial" w:hAnsi="Arial" w:cs="Arial"/>
          <w:color w:val="000000"/>
          <w:sz w:val="20"/>
          <w:szCs w:val="20"/>
        </w:rPr>
        <w:t xml:space="preserve"> B, Curran JE, </w:t>
      </w:r>
      <w:proofErr w:type="spellStart"/>
      <w:r w:rsidRPr="004B6040">
        <w:rPr>
          <w:rFonts w:ascii="Arial" w:hAnsi="Arial" w:cs="Arial"/>
          <w:color w:val="000000"/>
          <w:sz w:val="20"/>
          <w:szCs w:val="20"/>
        </w:rPr>
        <w:t>Czisch</w:t>
      </w:r>
      <w:proofErr w:type="spellEnd"/>
      <w:r w:rsidRPr="004B6040">
        <w:rPr>
          <w:rFonts w:ascii="Arial" w:hAnsi="Arial" w:cs="Arial"/>
          <w:color w:val="000000"/>
          <w:sz w:val="20"/>
          <w:szCs w:val="20"/>
        </w:rPr>
        <w:t xml:space="preserve"> M, Dale AM, Davies GE, De </w:t>
      </w:r>
      <w:proofErr w:type="spellStart"/>
      <w:r w:rsidRPr="004B6040">
        <w:rPr>
          <w:rFonts w:ascii="Arial" w:hAnsi="Arial" w:cs="Arial"/>
          <w:color w:val="000000"/>
          <w:sz w:val="20"/>
          <w:szCs w:val="20"/>
        </w:rPr>
        <w:t>Geus</w:t>
      </w:r>
      <w:proofErr w:type="spellEnd"/>
      <w:r w:rsidRPr="004B6040">
        <w:rPr>
          <w:rFonts w:ascii="Arial" w:hAnsi="Arial" w:cs="Arial"/>
          <w:color w:val="000000"/>
          <w:sz w:val="20"/>
          <w:szCs w:val="20"/>
        </w:rPr>
        <w:t xml:space="preserve"> EJ, De Jager PL, de </w:t>
      </w:r>
      <w:proofErr w:type="spellStart"/>
      <w:r w:rsidRPr="004B6040">
        <w:rPr>
          <w:rFonts w:ascii="Arial" w:hAnsi="Arial" w:cs="Arial"/>
          <w:color w:val="000000"/>
          <w:sz w:val="20"/>
          <w:szCs w:val="20"/>
        </w:rPr>
        <w:t>Zubicaray</w:t>
      </w:r>
      <w:proofErr w:type="spellEnd"/>
      <w:r w:rsidRPr="004B6040">
        <w:rPr>
          <w:rFonts w:ascii="Arial" w:hAnsi="Arial" w:cs="Arial"/>
          <w:color w:val="000000"/>
          <w:sz w:val="20"/>
          <w:szCs w:val="20"/>
        </w:rPr>
        <w:t xml:space="preserve"> GI, </w:t>
      </w:r>
      <w:proofErr w:type="spellStart"/>
      <w:r w:rsidRPr="004B6040">
        <w:rPr>
          <w:rFonts w:ascii="Arial" w:hAnsi="Arial" w:cs="Arial"/>
          <w:color w:val="000000"/>
          <w:sz w:val="20"/>
          <w:szCs w:val="20"/>
        </w:rPr>
        <w:t>Delanty</w:t>
      </w:r>
      <w:proofErr w:type="spellEnd"/>
      <w:r w:rsidRPr="004B6040">
        <w:rPr>
          <w:rFonts w:ascii="Arial" w:hAnsi="Arial" w:cs="Arial"/>
          <w:color w:val="000000"/>
          <w:sz w:val="20"/>
          <w:szCs w:val="20"/>
        </w:rPr>
        <w:t xml:space="preserve"> N, </w:t>
      </w:r>
      <w:proofErr w:type="spellStart"/>
      <w:r w:rsidRPr="004B6040">
        <w:rPr>
          <w:rFonts w:ascii="Arial" w:hAnsi="Arial" w:cs="Arial"/>
          <w:color w:val="000000"/>
          <w:sz w:val="20"/>
          <w:szCs w:val="20"/>
        </w:rPr>
        <w:t>Depondt</w:t>
      </w:r>
      <w:proofErr w:type="spellEnd"/>
      <w:r w:rsidRPr="004B6040">
        <w:rPr>
          <w:rFonts w:ascii="Arial" w:hAnsi="Arial" w:cs="Arial"/>
          <w:color w:val="000000"/>
          <w:sz w:val="20"/>
          <w:szCs w:val="20"/>
        </w:rPr>
        <w:t xml:space="preserve"> C, DeStefano AL, </w:t>
      </w:r>
      <w:proofErr w:type="spellStart"/>
      <w:r w:rsidRPr="004B6040">
        <w:rPr>
          <w:rFonts w:ascii="Arial" w:hAnsi="Arial" w:cs="Arial"/>
          <w:color w:val="000000"/>
          <w:sz w:val="20"/>
          <w:szCs w:val="20"/>
        </w:rPr>
        <w:t>Dillman</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Djurovic</w:t>
      </w:r>
      <w:proofErr w:type="spellEnd"/>
      <w:r w:rsidRPr="004B6040">
        <w:rPr>
          <w:rFonts w:ascii="Arial" w:hAnsi="Arial" w:cs="Arial"/>
          <w:color w:val="000000"/>
          <w:sz w:val="20"/>
          <w:szCs w:val="20"/>
        </w:rPr>
        <w:t xml:space="preserve"> S, Donohoe G, </w:t>
      </w:r>
      <w:proofErr w:type="spellStart"/>
      <w:r w:rsidRPr="004B6040">
        <w:rPr>
          <w:rFonts w:ascii="Arial" w:hAnsi="Arial" w:cs="Arial"/>
          <w:color w:val="000000"/>
          <w:sz w:val="20"/>
          <w:szCs w:val="20"/>
        </w:rPr>
        <w:t>Drevets</w:t>
      </w:r>
      <w:proofErr w:type="spellEnd"/>
      <w:r w:rsidRPr="004B6040">
        <w:rPr>
          <w:rFonts w:ascii="Arial" w:hAnsi="Arial" w:cs="Arial"/>
          <w:color w:val="000000"/>
          <w:sz w:val="20"/>
          <w:szCs w:val="20"/>
        </w:rPr>
        <w:t xml:space="preserve"> WC, </w:t>
      </w:r>
      <w:proofErr w:type="spellStart"/>
      <w:r w:rsidRPr="004B6040">
        <w:rPr>
          <w:rFonts w:ascii="Arial" w:hAnsi="Arial" w:cs="Arial"/>
          <w:color w:val="000000"/>
          <w:sz w:val="20"/>
          <w:szCs w:val="20"/>
        </w:rPr>
        <w:t>Duggirala</w:t>
      </w:r>
      <w:proofErr w:type="spellEnd"/>
      <w:r w:rsidRPr="004B6040">
        <w:rPr>
          <w:rFonts w:ascii="Arial" w:hAnsi="Arial" w:cs="Arial"/>
          <w:color w:val="000000"/>
          <w:sz w:val="20"/>
          <w:szCs w:val="20"/>
        </w:rPr>
        <w:t xml:space="preserve"> R, Dyer TD, </w:t>
      </w:r>
      <w:proofErr w:type="spellStart"/>
      <w:r w:rsidRPr="004B6040">
        <w:rPr>
          <w:rFonts w:ascii="Arial" w:hAnsi="Arial" w:cs="Arial"/>
          <w:color w:val="000000"/>
          <w:sz w:val="20"/>
          <w:szCs w:val="20"/>
        </w:rPr>
        <w:t>Erk</w:t>
      </w:r>
      <w:proofErr w:type="spellEnd"/>
      <w:r w:rsidRPr="004B6040">
        <w:rPr>
          <w:rFonts w:ascii="Arial" w:hAnsi="Arial" w:cs="Arial"/>
          <w:color w:val="000000"/>
          <w:sz w:val="20"/>
          <w:szCs w:val="20"/>
        </w:rPr>
        <w:t xml:space="preserve"> S, Espeseth T, Evans DA, </w:t>
      </w:r>
      <w:proofErr w:type="spellStart"/>
      <w:r w:rsidRPr="004B6040">
        <w:rPr>
          <w:rFonts w:ascii="Arial" w:hAnsi="Arial" w:cs="Arial"/>
          <w:color w:val="000000"/>
          <w:sz w:val="20"/>
          <w:szCs w:val="20"/>
        </w:rPr>
        <w:t>Fedko</w:t>
      </w:r>
      <w:proofErr w:type="spellEnd"/>
      <w:r w:rsidRPr="004B6040">
        <w:rPr>
          <w:rFonts w:ascii="Arial" w:hAnsi="Arial" w:cs="Arial"/>
          <w:color w:val="000000"/>
          <w:sz w:val="20"/>
          <w:szCs w:val="20"/>
        </w:rPr>
        <w:t xml:space="preserve"> IO, Fernández G, </w:t>
      </w:r>
      <w:proofErr w:type="spellStart"/>
      <w:r w:rsidRPr="004B6040">
        <w:rPr>
          <w:rFonts w:ascii="Arial" w:hAnsi="Arial" w:cs="Arial"/>
          <w:color w:val="000000"/>
          <w:sz w:val="20"/>
          <w:szCs w:val="20"/>
        </w:rPr>
        <w:t>Ferrucci</w:t>
      </w:r>
      <w:proofErr w:type="spellEnd"/>
      <w:r w:rsidRPr="004B6040">
        <w:rPr>
          <w:rFonts w:ascii="Arial" w:hAnsi="Arial" w:cs="Arial"/>
          <w:color w:val="000000"/>
          <w:sz w:val="20"/>
          <w:szCs w:val="20"/>
        </w:rPr>
        <w:t xml:space="preserve"> L, Fisher SE, Fleischman DA, Ford I, </w:t>
      </w:r>
      <w:proofErr w:type="spellStart"/>
      <w:r w:rsidRPr="004B6040">
        <w:rPr>
          <w:rFonts w:ascii="Arial" w:hAnsi="Arial" w:cs="Arial"/>
          <w:color w:val="000000"/>
          <w:sz w:val="20"/>
          <w:szCs w:val="20"/>
        </w:rPr>
        <w:t>Foroud</w:t>
      </w:r>
      <w:proofErr w:type="spellEnd"/>
      <w:r w:rsidRPr="004B6040">
        <w:rPr>
          <w:rFonts w:ascii="Arial" w:hAnsi="Arial" w:cs="Arial"/>
          <w:color w:val="000000"/>
          <w:sz w:val="20"/>
          <w:szCs w:val="20"/>
        </w:rPr>
        <w:t xml:space="preserve"> TM, Fox PT, </w:t>
      </w:r>
      <w:proofErr w:type="spellStart"/>
      <w:r w:rsidRPr="004B6040">
        <w:rPr>
          <w:rFonts w:ascii="Arial" w:hAnsi="Arial" w:cs="Arial"/>
          <w:color w:val="000000"/>
          <w:sz w:val="20"/>
          <w:szCs w:val="20"/>
        </w:rPr>
        <w:t>Francks</w:t>
      </w:r>
      <w:proofErr w:type="spellEnd"/>
      <w:r w:rsidRPr="004B6040">
        <w:rPr>
          <w:rFonts w:ascii="Arial" w:hAnsi="Arial" w:cs="Arial"/>
          <w:color w:val="000000"/>
          <w:sz w:val="20"/>
          <w:szCs w:val="20"/>
        </w:rPr>
        <w:t xml:space="preserve"> C, Fukunaga M, Gibbs JR, </w:t>
      </w:r>
      <w:proofErr w:type="spellStart"/>
      <w:r w:rsidRPr="004B6040">
        <w:rPr>
          <w:rFonts w:ascii="Arial" w:hAnsi="Arial" w:cs="Arial"/>
          <w:color w:val="000000"/>
          <w:sz w:val="20"/>
          <w:szCs w:val="20"/>
        </w:rPr>
        <w:t>Glahn</w:t>
      </w:r>
      <w:proofErr w:type="spellEnd"/>
      <w:r w:rsidRPr="004B6040">
        <w:rPr>
          <w:rFonts w:ascii="Arial" w:hAnsi="Arial" w:cs="Arial"/>
          <w:color w:val="000000"/>
          <w:sz w:val="20"/>
          <w:szCs w:val="20"/>
        </w:rPr>
        <w:t xml:space="preserve"> DC, </w:t>
      </w:r>
      <w:proofErr w:type="spellStart"/>
      <w:r w:rsidRPr="004B6040">
        <w:rPr>
          <w:rFonts w:ascii="Arial" w:hAnsi="Arial" w:cs="Arial"/>
          <w:color w:val="000000"/>
          <w:sz w:val="20"/>
          <w:szCs w:val="20"/>
        </w:rPr>
        <w:t>Gollub</w:t>
      </w:r>
      <w:proofErr w:type="spellEnd"/>
      <w:r w:rsidRPr="004B6040">
        <w:rPr>
          <w:rFonts w:ascii="Arial" w:hAnsi="Arial" w:cs="Arial"/>
          <w:color w:val="000000"/>
          <w:sz w:val="20"/>
          <w:szCs w:val="20"/>
        </w:rPr>
        <w:t xml:space="preserve"> RL, </w:t>
      </w:r>
      <w:proofErr w:type="spellStart"/>
      <w:r w:rsidRPr="004B6040">
        <w:rPr>
          <w:rFonts w:ascii="Arial" w:hAnsi="Arial" w:cs="Arial"/>
          <w:color w:val="000000"/>
          <w:sz w:val="20"/>
          <w:szCs w:val="20"/>
        </w:rPr>
        <w:t>Göring</w:t>
      </w:r>
      <w:proofErr w:type="spellEnd"/>
      <w:r w:rsidRPr="004B6040">
        <w:rPr>
          <w:rFonts w:ascii="Arial" w:hAnsi="Arial" w:cs="Arial"/>
          <w:color w:val="000000"/>
          <w:sz w:val="20"/>
          <w:szCs w:val="20"/>
        </w:rPr>
        <w:t xml:space="preserve"> HH, </w:t>
      </w:r>
      <w:proofErr w:type="spellStart"/>
      <w:r w:rsidRPr="004B6040">
        <w:rPr>
          <w:rFonts w:ascii="Arial" w:hAnsi="Arial" w:cs="Arial"/>
          <w:color w:val="000000"/>
          <w:sz w:val="20"/>
          <w:szCs w:val="20"/>
        </w:rPr>
        <w:t>Grabe</w:t>
      </w:r>
      <w:proofErr w:type="spellEnd"/>
      <w:r w:rsidRPr="004B6040">
        <w:rPr>
          <w:rFonts w:ascii="Arial" w:hAnsi="Arial" w:cs="Arial"/>
          <w:color w:val="000000"/>
          <w:sz w:val="20"/>
          <w:szCs w:val="20"/>
        </w:rPr>
        <w:t xml:space="preserve"> HJ, Green  RC, Gruber O, </w:t>
      </w:r>
      <w:proofErr w:type="spellStart"/>
      <w:r w:rsidRPr="004B6040">
        <w:rPr>
          <w:rFonts w:ascii="Arial" w:hAnsi="Arial" w:cs="Arial"/>
          <w:color w:val="000000"/>
          <w:sz w:val="20"/>
          <w:szCs w:val="20"/>
        </w:rPr>
        <w:t>Gudnason</w:t>
      </w:r>
      <w:proofErr w:type="spellEnd"/>
      <w:r w:rsidRPr="004B6040">
        <w:rPr>
          <w:rFonts w:ascii="Arial" w:hAnsi="Arial" w:cs="Arial"/>
          <w:color w:val="000000"/>
          <w:sz w:val="20"/>
          <w:szCs w:val="20"/>
        </w:rPr>
        <w:t xml:space="preserve"> V, </w:t>
      </w:r>
      <w:proofErr w:type="spellStart"/>
      <w:r w:rsidRPr="004B6040">
        <w:rPr>
          <w:rFonts w:ascii="Arial" w:hAnsi="Arial" w:cs="Arial"/>
          <w:color w:val="000000"/>
          <w:sz w:val="20"/>
          <w:szCs w:val="20"/>
        </w:rPr>
        <w:t>Guelfi</w:t>
      </w:r>
      <w:proofErr w:type="spellEnd"/>
      <w:r w:rsidRPr="004B6040">
        <w:rPr>
          <w:rFonts w:ascii="Arial" w:hAnsi="Arial" w:cs="Arial"/>
          <w:color w:val="000000"/>
          <w:sz w:val="20"/>
          <w:szCs w:val="20"/>
        </w:rPr>
        <w:t xml:space="preserve"> S, Hansell NK, Hardy J, Hartman CA, Hashimoto R, </w:t>
      </w:r>
      <w:proofErr w:type="spellStart"/>
      <w:r w:rsidRPr="004B6040">
        <w:rPr>
          <w:rFonts w:ascii="Arial" w:hAnsi="Arial" w:cs="Arial"/>
          <w:color w:val="000000"/>
          <w:sz w:val="20"/>
          <w:szCs w:val="20"/>
        </w:rPr>
        <w:t>Hegenscheid</w:t>
      </w:r>
      <w:proofErr w:type="spellEnd"/>
      <w:r w:rsidRPr="004B6040">
        <w:rPr>
          <w:rFonts w:ascii="Arial" w:hAnsi="Arial" w:cs="Arial"/>
          <w:color w:val="000000"/>
          <w:sz w:val="20"/>
          <w:szCs w:val="20"/>
        </w:rPr>
        <w:t xml:space="preserve"> K, Heinz A, Le </w:t>
      </w:r>
      <w:proofErr w:type="spellStart"/>
      <w:r w:rsidRPr="004B6040">
        <w:rPr>
          <w:rFonts w:ascii="Arial" w:hAnsi="Arial" w:cs="Arial"/>
          <w:color w:val="000000"/>
          <w:sz w:val="20"/>
          <w:szCs w:val="20"/>
        </w:rPr>
        <w:t>Hellard</w:t>
      </w:r>
      <w:proofErr w:type="spellEnd"/>
      <w:r w:rsidRPr="004B6040">
        <w:rPr>
          <w:rFonts w:ascii="Arial" w:hAnsi="Arial" w:cs="Arial"/>
          <w:color w:val="000000"/>
          <w:sz w:val="20"/>
          <w:szCs w:val="20"/>
        </w:rPr>
        <w:t xml:space="preserve"> S, Hernandez DG, </w:t>
      </w:r>
      <w:proofErr w:type="spellStart"/>
      <w:r w:rsidRPr="004B6040">
        <w:rPr>
          <w:rFonts w:ascii="Arial" w:hAnsi="Arial" w:cs="Arial"/>
          <w:color w:val="000000"/>
          <w:sz w:val="20"/>
          <w:szCs w:val="20"/>
        </w:rPr>
        <w:t>Heslenfeld</w:t>
      </w:r>
      <w:proofErr w:type="spellEnd"/>
      <w:r w:rsidRPr="004B6040">
        <w:rPr>
          <w:rFonts w:ascii="Arial" w:hAnsi="Arial" w:cs="Arial"/>
          <w:color w:val="000000"/>
          <w:sz w:val="20"/>
          <w:szCs w:val="20"/>
        </w:rPr>
        <w:t xml:space="preserve"> DJ, Ho BC, Hoekstra PJ, Hoffmann W, </w:t>
      </w:r>
      <w:proofErr w:type="spellStart"/>
      <w:r w:rsidRPr="004B6040">
        <w:rPr>
          <w:rFonts w:ascii="Arial" w:hAnsi="Arial" w:cs="Arial"/>
          <w:color w:val="000000"/>
          <w:sz w:val="20"/>
          <w:szCs w:val="20"/>
        </w:rPr>
        <w:t>Hofman</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Holsboer</w:t>
      </w:r>
      <w:proofErr w:type="spellEnd"/>
      <w:r w:rsidRPr="004B6040">
        <w:rPr>
          <w:rFonts w:ascii="Arial" w:hAnsi="Arial" w:cs="Arial"/>
          <w:color w:val="000000"/>
          <w:sz w:val="20"/>
          <w:szCs w:val="20"/>
        </w:rPr>
        <w:t xml:space="preserve"> F, </w:t>
      </w:r>
      <w:proofErr w:type="spellStart"/>
      <w:r w:rsidRPr="004B6040">
        <w:rPr>
          <w:rFonts w:ascii="Arial" w:hAnsi="Arial" w:cs="Arial"/>
          <w:color w:val="000000"/>
          <w:sz w:val="20"/>
          <w:szCs w:val="20"/>
        </w:rPr>
        <w:t>Homuth</w:t>
      </w:r>
      <w:proofErr w:type="spellEnd"/>
      <w:r w:rsidRPr="004B6040">
        <w:rPr>
          <w:rFonts w:ascii="Arial" w:hAnsi="Arial" w:cs="Arial"/>
          <w:color w:val="000000"/>
          <w:sz w:val="20"/>
          <w:szCs w:val="20"/>
        </w:rPr>
        <w:t xml:space="preserve"> G, </w:t>
      </w:r>
      <w:proofErr w:type="spellStart"/>
      <w:r w:rsidRPr="004B6040">
        <w:rPr>
          <w:rFonts w:ascii="Arial" w:hAnsi="Arial" w:cs="Arial"/>
          <w:color w:val="000000"/>
          <w:sz w:val="20"/>
          <w:szCs w:val="20"/>
        </w:rPr>
        <w:t>Hosten</w:t>
      </w:r>
      <w:proofErr w:type="spellEnd"/>
      <w:r w:rsidRPr="004B6040">
        <w:rPr>
          <w:rFonts w:ascii="Arial" w:hAnsi="Arial" w:cs="Arial"/>
          <w:color w:val="000000"/>
          <w:sz w:val="20"/>
          <w:szCs w:val="20"/>
        </w:rPr>
        <w:t xml:space="preserve"> N, </w:t>
      </w:r>
      <w:proofErr w:type="spellStart"/>
      <w:r w:rsidRPr="004B6040">
        <w:rPr>
          <w:rFonts w:ascii="Arial" w:hAnsi="Arial" w:cs="Arial"/>
          <w:color w:val="000000"/>
          <w:sz w:val="20"/>
          <w:szCs w:val="20"/>
        </w:rPr>
        <w:t>Hottenga</w:t>
      </w:r>
      <w:proofErr w:type="spellEnd"/>
      <w:r w:rsidRPr="004B6040">
        <w:rPr>
          <w:rFonts w:ascii="Arial" w:hAnsi="Arial" w:cs="Arial"/>
          <w:color w:val="000000"/>
          <w:sz w:val="20"/>
          <w:szCs w:val="20"/>
        </w:rPr>
        <w:t xml:space="preserve"> JJ, Pol HE, Ikeda M, Ikram MK, Jack CR Jr, Jenkinson M, Johnson R, </w:t>
      </w:r>
      <w:proofErr w:type="spellStart"/>
      <w:r w:rsidRPr="004B6040">
        <w:rPr>
          <w:rFonts w:ascii="Arial" w:hAnsi="Arial" w:cs="Arial"/>
          <w:color w:val="000000"/>
          <w:sz w:val="20"/>
          <w:szCs w:val="20"/>
        </w:rPr>
        <w:t>Jönsson</w:t>
      </w:r>
      <w:proofErr w:type="spellEnd"/>
      <w:r w:rsidRPr="004B6040">
        <w:rPr>
          <w:rFonts w:ascii="Arial" w:hAnsi="Arial" w:cs="Arial"/>
          <w:color w:val="000000"/>
          <w:sz w:val="20"/>
          <w:szCs w:val="20"/>
        </w:rPr>
        <w:t xml:space="preserve"> EG, </w:t>
      </w:r>
      <w:proofErr w:type="spellStart"/>
      <w:r w:rsidRPr="004B6040">
        <w:rPr>
          <w:rFonts w:ascii="Arial" w:hAnsi="Arial" w:cs="Arial"/>
          <w:color w:val="000000"/>
          <w:sz w:val="20"/>
          <w:szCs w:val="20"/>
        </w:rPr>
        <w:t>Jukema</w:t>
      </w:r>
      <w:proofErr w:type="spellEnd"/>
      <w:r w:rsidRPr="004B6040">
        <w:rPr>
          <w:rFonts w:ascii="Arial" w:hAnsi="Arial" w:cs="Arial"/>
          <w:color w:val="000000"/>
          <w:sz w:val="20"/>
          <w:szCs w:val="20"/>
        </w:rPr>
        <w:t xml:space="preserve"> JW, Kahn RS, Kanai R, </w:t>
      </w:r>
      <w:proofErr w:type="spellStart"/>
      <w:r w:rsidRPr="004B6040">
        <w:rPr>
          <w:rFonts w:ascii="Arial" w:hAnsi="Arial" w:cs="Arial"/>
          <w:color w:val="000000"/>
          <w:sz w:val="20"/>
          <w:szCs w:val="20"/>
        </w:rPr>
        <w:t>Kloszewska</w:t>
      </w:r>
      <w:proofErr w:type="spellEnd"/>
      <w:r w:rsidRPr="004B6040">
        <w:rPr>
          <w:rFonts w:ascii="Arial" w:hAnsi="Arial" w:cs="Arial"/>
          <w:color w:val="000000"/>
          <w:sz w:val="20"/>
          <w:szCs w:val="20"/>
        </w:rPr>
        <w:t xml:space="preserve"> I, </w:t>
      </w:r>
      <w:proofErr w:type="spellStart"/>
      <w:r w:rsidRPr="004B6040">
        <w:rPr>
          <w:rFonts w:ascii="Arial" w:hAnsi="Arial" w:cs="Arial"/>
          <w:color w:val="000000"/>
          <w:sz w:val="20"/>
          <w:szCs w:val="20"/>
        </w:rPr>
        <w:t>Knopman</w:t>
      </w:r>
      <w:proofErr w:type="spellEnd"/>
      <w:r w:rsidRPr="004B6040">
        <w:rPr>
          <w:rFonts w:ascii="Arial" w:hAnsi="Arial" w:cs="Arial"/>
          <w:color w:val="000000"/>
          <w:sz w:val="20"/>
          <w:szCs w:val="20"/>
        </w:rPr>
        <w:t xml:space="preserve"> DS, </w:t>
      </w:r>
      <w:proofErr w:type="spellStart"/>
      <w:r w:rsidRPr="004B6040">
        <w:rPr>
          <w:rFonts w:ascii="Arial" w:hAnsi="Arial" w:cs="Arial"/>
          <w:color w:val="000000"/>
          <w:sz w:val="20"/>
          <w:szCs w:val="20"/>
        </w:rPr>
        <w:t>Kochunov</w:t>
      </w:r>
      <w:proofErr w:type="spellEnd"/>
      <w:r w:rsidRPr="004B6040">
        <w:rPr>
          <w:rFonts w:ascii="Arial" w:hAnsi="Arial" w:cs="Arial"/>
          <w:color w:val="000000"/>
          <w:sz w:val="20"/>
          <w:szCs w:val="20"/>
        </w:rPr>
        <w:t xml:space="preserve"> P, Kwok JB, Lawrie SM, </w:t>
      </w:r>
      <w:proofErr w:type="spellStart"/>
      <w:r w:rsidRPr="004B6040">
        <w:rPr>
          <w:rFonts w:ascii="Arial" w:hAnsi="Arial" w:cs="Arial"/>
          <w:color w:val="000000"/>
          <w:sz w:val="20"/>
          <w:szCs w:val="20"/>
        </w:rPr>
        <w:t>Lemaître</w:t>
      </w:r>
      <w:proofErr w:type="spellEnd"/>
      <w:r w:rsidRPr="004B6040">
        <w:rPr>
          <w:rFonts w:ascii="Arial" w:hAnsi="Arial" w:cs="Arial"/>
          <w:color w:val="000000"/>
          <w:sz w:val="20"/>
          <w:szCs w:val="20"/>
        </w:rPr>
        <w:t xml:space="preserve"> H, Liu X, Longo DL, Longstreth WT Jr, Lopez OL, </w:t>
      </w:r>
      <w:proofErr w:type="spellStart"/>
      <w:r w:rsidRPr="004B6040">
        <w:rPr>
          <w:rFonts w:ascii="Arial" w:hAnsi="Arial" w:cs="Arial"/>
          <w:color w:val="000000"/>
          <w:sz w:val="20"/>
          <w:szCs w:val="20"/>
        </w:rPr>
        <w:t>Lovestone</w:t>
      </w:r>
      <w:proofErr w:type="spellEnd"/>
      <w:r w:rsidRPr="004B6040">
        <w:rPr>
          <w:rFonts w:ascii="Arial" w:hAnsi="Arial" w:cs="Arial"/>
          <w:color w:val="000000"/>
          <w:sz w:val="20"/>
          <w:szCs w:val="20"/>
        </w:rPr>
        <w:t xml:space="preserve"> S, Martinez O, </w:t>
      </w:r>
      <w:proofErr w:type="spellStart"/>
      <w:r w:rsidRPr="004B6040">
        <w:rPr>
          <w:rFonts w:ascii="Arial" w:hAnsi="Arial" w:cs="Arial"/>
          <w:color w:val="000000"/>
          <w:sz w:val="20"/>
          <w:szCs w:val="20"/>
        </w:rPr>
        <w:t>Martinot</w:t>
      </w:r>
      <w:proofErr w:type="spellEnd"/>
      <w:r w:rsidRPr="004B6040">
        <w:rPr>
          <w:rFonts w:ascii="Arial" w:hAnsi="Arial" w:cs="Arial"/>
          <w:color w:val="000000"/>
          <w:sz w:val="20"/>
          <w:szCs w:val="20"/>
        </w:rPr>
        <w:t xml:space="preserve"> JL, </w:t>
      </w:r>
      <w:proofErr w:type="spellStart"/>
      <w:r w:rsidRPr="004B6040">
        <w:rPr>
          <w:rFonts w:ascii="Arial" w:hAnsi="Arial" w:cs="Arial"/>
          <w:color w:val="000000"/>
          <w:sz w:val="20"/>
          <w:szCs w:val="20"/>
        </w:rPr>
        <w:t>Mattay</w:t>
      </w:r>
      <w:proofErr w:type="spellEnd"/>
      <w:r w:rsidRPr="004B6040">
        <w:rPr>
          <w:rFonts w:ascii="Arial" w:hAnsi="Arial" w:cs="Arial"/>
          <w:color w:val="000000"/>
          <w:sz w:val="20"/>
          <w:szCs w:val="20"/>
        </w:rPr>
        <w:t xml:space="preserve"> VS, McDonald C, McIntosh AM, McMahon KL, McMahon FJ, </w:t>
      </w:r>
      <w:proofErr w:type="spellStart"/>
      <w:r w:rsidRPr="004B6040">
        <w:rPr>
          <w:rFonts w:ascii="Arial" w:hAnsi="Arial" w:cs="Arial"/>
          <w:color w:val="000000"/>
          <w:sz w:val="20"/>
          <w:szCs w:val="20"/>
        </w:rPr>
        <w:t>Mecocci</w:t>
      </w:r>
      <w:proofErr w:type="spellEnd"/>
      <w:r w:rsidRPr="004B6040">
        <w:rPr>
          <w:rFonts w:ascii="Arial" w:hAnsi="Arial" w:cs="Arial"/>
          <w:color w:val="000000"/>
          <w:sz w:val="20"/>
          <w:szCs w:val="20"/>
        </w:rPr>
        <w:t xml:space="preserve"> P, </w:t>
      </w:r>
      <w:proofErr w:type="spellStart"/>
      <w:r w:rsidRPr="004B6040">
        <w:rPr>
          <w:rFonts w:ascii="Arial" w:hAnsi="Arial" w:cs="Arial"/>
          <w:color w:val="000000"/>
          <w:sz w:val="20"/>
          <w:szCs w:val="20"/>
        </w:rPr>
        <w:t>Melle</w:t>
      </w:r>
      <w:proofErr w:type="spellEnd"/>
      <w:r w:rsidRPr="004B6040">
        <w:rPr>
          <w:rFonts w:ascii="Arial" w:hAnsi="Arial" w:cs="Arial"/>
          <w:color w:val="000000"/>
          <w:sz w:val="20"/>
          <w:szCs w:val="20"/>
        </w:rPr>
        <w:t xml:space="preserve"> I, Meyer-Lindenberg A, </w:t>
      </w:r>
      <w:proofErr w:type="spellStart"/>
      <w:r w:rsidRPr="004B6040">
        <w:rPr>
          <w:rFonts w:ascii="Arial" w:hAnsi="Arial" w:cs="Arial"/>
          <w:color w:val="000000"/>
          <w:sz w:val="20"/>
          <w:szCs w:val="20"/>
        </w:rPr>
        <w:t>Mohnke</w:t>
      </w:r>
      <w:proofErr w:type="spellEnd"/>
      <w:r w:rsidRPr="004B6040">
        <w:rPr>
          <w:rFonts w:ascii="Arial" w:hAnsi="Arial" w:cs="Arial"/>
          <w:color w:val="000000"/>
          <w:sz w:val="20"/>
          <w:szCs w:val="20"/>
        </w:rPr>
        <w:t xml:space="preserve"> S, Montgomery GW, Morris DW, Mosley TH, </w:t>
      </w:r>
      <w:proofErr w:type="spellStart"/>
      <w:r w:rsidRPr="004B6040">
        <w:rPr>
          <w:rFonts w:ascii="Arial" w:hAnsi="Arial" w:cs="Arial"/>
          <w:color w:val="000000"/>
          <w:sz w:val="20"/>
          <w:szCs w:val="20"/>
        </w:rPr>
        <w:t>Mühleisen</w:t>
      </w:r>
      <w:proofErr w:type="spellEnd"/>
      <w:r w:rsidRPr="004B6040">
        <w:rPr>
          <w:rFonts w:ascii="Arial" w:hAnsi="Arial" w:cs="Arial"/>
          <w:color w:val="000000"/>
          <w:sz w:val="20"/>
          <w:szCs w:val="20"/>
        </w:rPr>
        <w:t xml:space="preserve"> TW, Müller-</w:t>
      </w:r>
      <w:proofErr w:type="spellStart"/>
      <w:r w:rsidRPr="004B6040">
        <w:rPr>
          <w:rFonts w:ascii="Arial" w:hAnsi="Arial" w:cs="Arial"/>
          <w:color w:val="000000"/>
          <w:sz w:val="20"/>
          <w:szCs w:val="20"/>
        </w:rPr>
        <w:t>Myhsok</w:t>
      </w:r>
      <w:proofErr w:type="spellEnd"/>
      <w:r w:rsidRPr="004B6040">
        <w:rPr>
          <w:rFonts w:ascii="Arial" w:hAnsi="Arial" w:cs="Arial"/>
          <w:color w:val="000000"/>
          <w:sz w:val="20"/>
          <w:szCs w:val="20"/>
        </w:rPr>
        <w:t xml:space="preserve"> B, </w:t>
      </w:r>
      <w:proofErr w:type="spellStart"/>
      <w:r w:rsidRPr="004B6040">
        <w:rPr>
          <w:rFonts w:ascii="Arial" w:hAnsi="Arial" w:cs="Arial"/>
          <w:color w:val="000000"/>
          <w:sz w:val="20"/>
          <w:szCs w:val="20"/>
        </w:rPr>
        <w:t>Nalls</w:t>
      </w:r>
      <w:proofErr w:type="spellEnd"/>
      <w:r w:rsidRPr="004B6040">
        <w:rPr>
          <w:rFonts w:ascii="Arial" w:hAnsi="Arial" w:cs="Arial"/>
          <w:color w:val="000000"/>
          <w:sz w:val="20"/>
          <w:szCs w:val="20"/>
        </w:rPr>
        <w:t xml:space="preserve"> MA, </w:t>
      </w:r>
      <w:proofErr w:type="spellStart"/>
      <w:r w:rsidRPr="004B6040">
        <w:rPr>
          <w:rFonts w:ascii="Arial" w:hAnsi="Arial" w:cs="Arial"/>
          <w:color w:val="000000"/>
          <w:sz w:val="20"/>
          <w:szCs w:val="20"/>
        </w:rPr>
        <w:t>Nauck</w:t>
      </w:r>
      <w:proofErr w:type="spellEnd"/>
      <w:r w:rsidRPr="004B6040">
        <w:rPr>
          <w:rFonts w:ascii="Arial" w:hAnsi="Arial" w:cs="Arial"/>
          <w:color w:val="000000"/>
          <w:sz w:val="20"/>
          <w:szCs w:val="20"/>
        </w:rPr>
        <w:t xml:space="preserve"> M, Nichols TE, </w:t>
      </w:r>
      <w:proofErr w:type="spellStart"/>
      <w:r w:rsidRPr="004B6040">
        <w:rPr>
          <w:rFonts w:ascii="Arial" w:hAnsi="Arial" w:cs="Arial"/>
          <w:color w:val="000000"/>
          <w:sz w:val="20"/>
          <w:szCs w:val="20"/>
        </w:rPr>
        <w:t>Niessen</w:t>
      </w:r>
      <w:proofErr w:type="spellEnd"/>
      <w:r w:rsidRPr="004B6040">
        <w:rPr>
          <w:rFonts w:ascii="Arial" w:hAnsi="Arial" w:cs="Arial"/>
          <w:color w:val="000000"/>
          <w:sz w:val="20"/>
          <w:szCs w:val="20"/>
        </w:rPr>
        <w:t xml:space="preserve"> WJ, </w:t>
      </w:r>
      <w:proofErr w:type="spellStart"/>
      <w:r w:rsidRPr="004B6040">
        <w:rPr>
          <w:rFonts w:ascii="Arial" w:hAnsi="Arial" w:cs="Arial"/>
          <w:color w:val="000000"/>
          <w:sz w:val="20"/>
          <w:szCs w:val="20"/>
        </w:rPr>
        <w:t>Nöthen</w:t>
      </w:r>
      <w:proofErr w:type="spellEnd"/>
      <w:r w:rsidRPr="004B6040">
        <w:rPr>
          <w:rFonts w:ascii="Arial" w:hAnsi="Arial" w:cs="Arial"/>
          <w:color w:val="000000"/>
          <w:sz w:val="20"/>
          <w:szCs w:val="20"/>
        </w:rPr>
        <w:t xml:space="preserve"> MM, Nyberg L, </w:t>
      </w:r>
      <w:proofErr w:type="spellStart"/>
      <w:r w:rsidRPr="004B6040">
        <w:rPr>
          <w:rFonts w:ascii="Arial" w:hAnsi="Arial" w:cs="Arial"/>
          <w:color w:val="000000"/>
          <w:sz w:val="20"/>
          <w:szCs w:val="20"/>
        </w:rPr>
        <w:t>Ohi</w:t>
      </w:r>
      <w:proofErr w:type="spellEnd"/>
      <w:r w:rsidRPr="004B6040">
        <w:rPr>
          <w:rFonts w:ascii="Arial" w:hAnsi="Arial" w:cs="Arial"/>
          <w:color w:val="000000"/>
          <w:sz w:val="20"/>
          <w:szCs w:val="20"/>
        </w:rPr>
        <w:t xml:space="preserve"> K, Olvera RL, </w:t>
      </w:r>
      <w:proofErr w:type="spellStart"/>
      <w:r w:rsidRPr="004B6040">
        <w:rPr>
          <w:rFonts w:ascii="Arial" w:hAnsi="Arial" w:cs="Arial"/>
          <w:color w:val="000000"/>
          <w:sz w:val="20"/>
          <w:szCs w:val="20"/>
        </w:rPr>
        <w:t>Ophoff</w:t>
      </w:r>
      <w:proofErr w:type="spellEnd"/>
      <w:r w:rsidRPr="004B6040">
        <w:rPr>
          <w:rFonts w:ascii="Arial" w:hAnsi="Arial" w:cs="Arial"/>
          <w:color w:val="000000"/>
          <w:sz w:val="20"/>
          <w:szCs w:val="20"/>
        </w:rPr>
        <w:t xml:space="preserve"> RA, </w:t>
      </w:r>
      <w:proofErr w:type="spellStart"/>
      <w:r w:rsidRPr="004B6040">
        <w:rPr>
          <w:rFonts w:ascii="Arial" w:hAnsi="Arial" w:cs="Arial"/>
          <w:color w:val="000000"/>
          <w:sz w:val="20"/>
          <w:szCs w:val="20"/>
        </w:rPr>
        <w:t>Pandolfo</w:t>
      </w:r>
      <w:proofErr w:type="spellEnd"/>
      <w:r w:rsidRPr="004B6040">
        <w:rPr>
          <w:rFonts w:ascii="Arial" w:hAnsi="Arial" w:cs="Arial"/>
          <w:color w:val="000000"/>
          <w:sz w:val="20"/>
          <w:szCs w:val="20"/>
        </w:rPr>
        <w:t xml:space="preserve"> M, Paus T, </w:t>
      </w:r>
      <w:proofErr w:type="spellStart"/>
      <w:r w:rsidRPr="004B6040">
        <w:rPr>
          <w:rFonts w:ascii="Arial" w:hAnsi="Arial" w:cs="Arial"/>
          <w:color w:val="000000"/>
          <w:sz w:val="20"/>
          <w:szCs w:val="20"/>
        </w:rPr>
        <w:t>Pausova</w:t>
      </w:r>
      <w:proofErr w:type="spellEnd"/>
      <w:r w:rsidRPr="004B6040">
        <w:rPr>
          <w:rFonts w:ascii="Arial" w:hAnsi="Arial" w:cs="Arial"/>
          <w:color w:val="000000"/>
          <w:sz w:val="20"/>
          <w:szCs w:val="20"/>
        </w:rPr>
        <w:t xml:space="preserve"> Z, </w:t>
      </w:r>
      <w:proofErr w:type="spellStart"/>
      <w:r w:rsidRPr="004B6040">
        <w:rPr>
          <w:rFonts w:ascii="Arial" w:hAnsi="Arial" w:cs="Arial"/>
          <w:color w:val="000000"/>
          <w:sz w:val="20"/>
          <w:szCs w:val="20"/>
        </w:rPr>
        <w:t>Penninx</w:t>
      </w:r>
      <w:proofErr w:type="spellEnd"/>
      <w:r w:rsidRPr="004B6040">
        <w:rPr>
          <w:rFonts w:ascii="Arial" w:hAnsi="Arial" w:cs="Arial"/>
          <w:color w:val="000000"/>
          <w:sz w:val="20"/>
          <w:szCs w:val="20"/>
        </w:rPr>
        <w:t xml:space="preserve"> BW, Pike GB, </w:t>
      </w:r>
      <w:proofErr w:type="spellStart"/>
      <w:r w:rsidRPr="004B6040">
        <w:rPr>
          <w:rFonts w:ascii="Arial" w:hAnsi="Arial" w:cs="Arial"/>
          <w:color w:val="000000"/>
          <w:sz w:val="20"/>
          <w:szCs w:val="20"/>
        </w:rPr>
        <w:t>Potkin</w:t>
      </w:r>
      <w:proofErr w:type="spellEnd"/>
      <w:r w:rsidRPr="004B6040">
        <w:rPr>
          <w:rFonts w:ascii="Arial" w:hAnsi="Arial" w:cs="Arial"/>
          <w:color w:val="000000"/>
          <w:sz w:val="20"/>
          <w:szCs w:val="20"/>
        </w:rPr>
        <w:t xml:space="preserve"> SG, Psaty BM, </w:t>
      </w:r>
      <w:proofErr w:type="spellStart"/>
      <w:r w:rsidRPr="004B6040">
        <w:rPr>
          <w:rFonts w:ascii="Arial" w:hAnsi="Arial" w:cs="Arial"/>
          <w:color w:val="000000"/>
          <w:sz w:val="20"/>
          <w:szCs w:val="20"/>
        </w:rPr>
        <w:t>Reppermund</w:t>
      </w:r>
      <w:proofErr w:type="spellEnd"/>
      <w:r w:rsidRPr="004B6040">
        <w:rPr>
          <w:rFonts w:ascii="Arial" w:hAnsi="Arial" w:cs="Arial"/>
          <w:color w:val="000000"/>
          <w:sz w:val="20"/>
          <w:szCs w:val="20"/>
        </w:rPr>
        <w:t xml:space="preserve"> S, </w:t>
      </w:r>
      <w:proofErr w:type="spellStart"/>
      <w:r w:rsidRPr="004B6040">
        <w:rPr>
          <w:rFonts w:ascii="Arial" w:hAnsi="Arial" w:cs="Arial"/>
          <w:color w:val="000000"/>
          <w:sz w:val="20"/>
          <w:szCs w:val="20"/>
        </w:rPr>
        <w:t>Rietschel</w:t>
      </w:r>
      <w:proofErr w:type="spellEnd"/>
      <w:r w:rsidRPr="004B6040">
        <w:rPr>
          <w:rFonts w:ascii="Arial" w:hAnsi="Arial" w:cs="Arial"/>
          <w:color w:val="000000"/>
          <w:sz w:val="20"/>
          <w:szCs w:val="20"/>
        </w:rPr>
        <w:t xml:space="preserve"> M, </w:t>
      </w:r>
      <w:proofErr w:type="spellStart"/>
      <w:r w:rsidRPr="004B6040">
        <w:rPr>
          <w:rFonts w:ascii="Arial" w:hAnsi="Arial" w:cs="Arial"/>
          <w:color w:val="000000"/>
          <w:sz w:val="20"/>
          <w:szCs w:val="20"/>
        </w:rPr>
        <w:t>Roffman</w:t>
      </w:r>
      <w:proofErr w:type="spellEnd"/>
      <w:r w:rsidRPr="004B6040">
        <w:rPr>
          <w:rFonts w:ascii="Arial" w:hAnsi="Arial" w:cs="Arial"/>
          <w:color w:val="000000"/>
          <w:sz w:val="20"/>
          <w:szCs w:val="20"/>
        </w:rPr>
        <w:t xml:space="preserve"> JL, </w:t>
      </w:r>
      <w:proofErr w:type="spellStart"/>
      <w:r w:rsidRPr="004B6040">
        <w:rPr>
          <w:rFonts w:ascii="Arial" w:hAnsi="Arial" w:cs="Arial"/>
          <w:color w:val="000000"/>
          <w:sz w:val="20"/>
          <w:szCs w:val="20"/>
        </w:rPr>
        <w:t>Romanczuk-Seiferth</w:t>
      </w:r>
      <w:proofErr w:type="spellEnd"/>
      <w:r w:rsidRPr="004B6040">
        <w:rPr>
          <w:rFonts w:ascii="Arial" w:hAnsi="Arial" w:cs="Arial"/>
          <w:color w:val="000000"/>
          <w:sz w:val="20"/>
          <w:szCs w:val="20"/>
        </w:rPr>
        <w:t xml:space="preserve"> N, Rotter JI, </w:t>
      </w:r>
      <w:proofErr w:type="spellStart"/>
      <w:r w:rsidRPr="004B6040">
        <w:rPr>
          <w:rFonts w:ascii="Arial" w:hAnsi="Arial" w:cs="Arial"/>
          <w:color w:val="000000"/>
          <w:sz w:val="20"/>
          <w:szCs w:val="20"/>
        </w:rPr>
        <w:t>Ryten</w:t>
      </w:r>
      <w:proofErr w:type="spellEnd"/>
      <w:r w:rsidRPr="004B6040">
        <w:rPr>
          <w:rFonts w:ascii="Arial" w:hAnsi="Arial" w:cs="Arial"/>
          <w:color w:val="000000"/>
          <w:sz w:val="20"/>
          <w:szCs w:val="20"/>
        </w:rPr>
        <w:t xml:space="preserve"> M, Sacco RL, Sachdev PS, </w:t>
      </w:r>
      <w:proofErr w:type="spellStart"/>
      <w:r w:rsidRPr="004B6040">
        <w:rPr>
          <w:rFonts w:ascii="Arial" w:hAnsi="Arial" w:cs="Arial"/>
          <w:color w:val="000000"/>
          <w:sz w:val="20"/>
          <w:szCs w:val="20"/>
        </w:rPr>
        <w:t>Saykin</w:t>
      </w:r>
      <w:proofErr w:type="spellEnd"/>
      <w:r w:rsidRPr="004B6040">
        <w:rPr>
          <w:rFonts w:ascii="Arial" w:hAnsi="Arial" w:cs="Arial"/>
          <w:color w:val="000000"/>
          <w:sz w:val="20"/>
          <w:szCs w:val="20"/>
        </w:rPr>
        <w:t xml:space="preserve"> AJ, Schmidt R, Schofield PR, Sigurdsson S, Simmons A, Singleton A, </w:t>
      </w:r>
      <w:proofErr w:type="spellStart"/>
      <w:r w:rsidRPr="004B6040">
        <w:rPr>
          <w:rFonts w:ascii="Arial" w:hAnsi="Arial" w:cs="Arial"/>
          <w:color w:val="000000"/>
          <w:sz w:val="20"/>
          <w:szCs w:val="20"/>
        </w:rPr>
        <w:t>Sisodiya</w:t>
      </w:r>
      <w:proofErr w:type="spellEnd"/>
      <w:r w:rsidRPr="004B6040">
        <w:rPr>
          <w:rFonts w:ascii="Arial" w:hAnsi="Arial" w:cs="Arial"/>
          <w:color w:val="000000"/>
          <w:sz w:val="20"/>
          <w:szCs w:val="20"/>
        </w:rPr>
        <w:t xml:space="preserve"> SM, Smith C, </w:t>
      </w:r>
      <w:proofErr w:type="spellStart"/>
      <w:r w:rsidRPr="004B6040">
        <w:rPr>
          <w:rFonts w:ascii="Arial" w:hAnsi="Arial" w:cs="Arial"/>
          <w:color w:val="000000"/>
          <w:sz w:val="20"/>
          <w:szCs w:val="20"/>
        </w:rPr>
        <w:t>Smoller</w:t>
      </w:r>
      <w:proofErr w:type="spellEnd"/>
      <w:r w:rsidRPr="004B6040">
        <w:rPr>
          <w:rFonts w:ascii="Arial" w:hAnsi="Arial" w:cs="Arial"/>
          <w:color w:val="000000"/>
          <w:sz w:val="20"/>
          <w:szCs w:val="20"/>
        </w:rPr>
        <w:t xml:space="preserve"> JW, </w:t>
      </w:r>
      <w:proofErr w:type="spellStart"/>
      <w:r w:rsidRPr="004B6040">
        <w:rPr>
          <w:rFonts w:ascii="Arial" w:hAnsi="Arial" w:cs="Arial"/>
          <w:color w:val="000000"/>
          <w:sz w:val="20"/>
          <w:szCs w:val="20"/>
        </w:rPr>
        <w:t>Soininen</w:t>
      </w:r>
      <w:proofErr w:type="spellEnd"/>
      <w:r w:rsidRPr="004B6040">
        <w:rPr>
          <w:rFonts w:ascii="Arial" w:hAnsi="Arial" w:cs="Arial"/>
          <w:color w:val="000000"/>
          <w:sz w:val="20"/>
          <w:szCs w:val="20"/>
        </w:rPr>
        <w:t xml:space="preserve"> H, Srikanth V, Steen VM, Stott DJ, </w:t>
      </w:r>
      <w:proofErr w:type="spellStart"/>
      <w:r w:rsidRPr="004B6040">
        <w:rPr>
          <w:rFonts w:ascii="Arial" w:hAnsi="Arial" w:cs="Arial"/>
          <w:color w:val="000000"/>
          <w:sz w:val="20"/>
          <w:szCs w:val="20"/>
        </w:rPr>
        <w:t>Sussmann</w:t>
      </w:r>
      <w:proofErr w:type="spellEnd"/>
      <w:r w:rsidRPr="004B6040">
        <w:rPr>
          <w:rFonts w:ascii="Arial" w:hAnsi="Arial" w:cs="Arial"/>
          <w:color w:val="000000"/>
          <w:sz w:val="20"/>
          <w:szCs w:val="20"/>
        </w:rPr>
        <w:t xml:space="preserve"> JE, </w:t>
      </w:r>
      <w:proofErr w:type="spellStart"/>
      <w:r w:rsidRPr="004B6040">
        <w:rPr>
          <w:rFonts w:ascii="Arial" w:hAnsi="Arial" w:cs="Arial"/>
          <w:color w:val="000000"/>
          <w:sz w:val="20"/>
          <w:szCs w:val="20"/>
        </w:rPr>
        <w:t>Thalamuthu</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Tiemeier</w:t>
      </w:r>
      <w:proofErr w:type="spellEnd"/>
      <w:r w:rsidRPr="004B6040">
        <w:rPr>
          <w:rFonts w:ascii="Arial" w:hAnsi="Arial" w:cs="Arial"/>
          <w:color w:val="000000"/>
          <w:sz w:val="20"/>
          <w:szCs w:val="20"/>
        </w:rPr>
        <w:t xml:space="preserve"> H, Toga AW, Traynor BJ, </w:t>
      </w:r>
      <w:proofErr w:type="spellStart"/>
      <w:r w:rsidRPr="004B6040">
        <w:rPr>
          <w:rFonts w:ascii="Arial" w:hAnsi="Arial" w:cs="Arial"/>
          <w:color w:val="000000"/>
          <w:sz w:val="20"/>
          <w:szCs w:val="20"/>
        </w:rPr>
        <w:t>Troncoso</w:t>
      </w:r>
      <w:proofErr w:type="spellEnd"/>
      <w:r w:rsidRPr="004B6040">
        <w:rPr>
          <w:rFonts w:ascii="Arial" w:hAnsi="Arial" w:cs="Arial"/>
          <w:color w:val="000000"/>
          <w:sz w:val="20"/>
          <w:szCs w:val="20"/>
        </w:rPr>
        <w:t xml:space="preserve"> J, Turner JA, </w:t>
      </w:r>
      <w:proofErr w:type="spellStart"/>
      <w:r w:rsidRPr="004B6040">
        <w:rPr>
          <w:rFonts w:ascii="Arial" w:hAnsi="Arial" w:cs="Arial"/>
          <w:color w:val="000000"/>
          <w:sz w:val="20"/>
          <w:szCs w:val="20"/>
        </w:rPr>
        <w:t>Tzourio</w:t>
      </w:r>
      <w:proofErr w:type="spellEnd"/>
      <w:r w:rsidRPr="004B6040">
        <w:rPr>
          <w:rFonts w:ascii="Arial" w:hAnsi="Arial" w:cs="Arial"/>
          <w:color w:val="000000"/>
          <w:sz w:val="20"/>
          <w:szCs w:val="20"/>
        </w:rPr>
        <w:t xml:space="preserve"> C, </w:t>
      </w:r>
      <w:proofErr w:type="spellStart"/>
      <w:r w:rsidRPr="004B6040">
        <w:rPr>
          <w:rFonts w:ascii="Arial" w:hAnsi="Arial" w:cs="Arial"/>
          <w:color w:val="000000"/>
          <w:sz w:val="20"/>
          <w:szCs w:val="20"/>
        </w:rPr>
        <w:t>Uitterlinden</w:t>
      </w:r>
      <w:proofErr w:type="spellEnd"/>
      <w:r w:rsidRPr="004B6040">
        <w:rPr>
          <w:rFonts w:ascii="Arial" w:hAnsi="Arial" w:cs="Arial"/>
          <w:color w:val="000000"/>
          <w:sz w:val="20"/>
          <w:szCs w:val="20"/>
        </w:rPr>
        <w:t xml:space="preserve"> AG, Hernández MC, Van der </w:t>
      </w:r>
      <w:proofErr w:type="spellStart"/>
      <w:r w:rsidRPr="004B6040">
        <w:rPr>
          <w:rFonts w:ascii="Arial" w:hAnsi="Arial" w:cs="Arial"/>
          <w:color w:val="000000"/>
          <w:sz w:val="20"/>
          <w:szCs w:val="20"/>
        </w:rPr>
        <w:t>Brug</w:t>
      </w:r>
      <w:proofErr w:type="spellEnd"/>
      <w:r w:rsidRPr="004B6040">
        <w:rPr>
          <w:rFonts w:ascii="Arial" w:hAnsi="Arial" w:cs="Arial"/>
          <w:color w:val="000000"/>
          <w:sz w:val="20"/>
          <w:szCs w:val="20"/>
        </w:rPr>
        <w:t xml:space="preserve"> M, Van der </w:t>
      </w:r>
      <w:proofErr w:type="spellStart"/>
      <w:r w:rsidRPr="004B6040">
        <w:rPr>
          <w:rFonts w:ascii="Arial" w:hAnsi="Arial" w:cs="Arial"/>
          <w:color w:val="000000"/>
          <w:sz w:val="20"/>
          <w:szCs w:val="20"/>
        </w:rPr>
        <w:t>Lugt</w:t>
      </w:r>
      <w:proofErr w:type="spellEnd"/>
      <w:r w:rsidRPr="004B6040">
        <w:rPr>
          <w:rFonts w:ascii="Arial" w:hAnsi="Arial" w:cs="Arial"/>
          <w:color w:val="000000"/>
          <w:sz w:val="20"/>
          <w:szCs w:val="20"/>
        </w:rPr>
        <w:t xml:space="preserve"> A, Van der Wee NJ, Van </w:t>
      </w:r>
      <w:proofErr w:type="spellStart"/>
      <w:r w:rsidRPr="004B6040">
        <w:rPr>
          <w:rFonts w:ascii="Arial" w:hAnsi="Arial" w:cs="Arial"/>
          <w:color w:val="000000"/>
          <w:sz w:val="20"/>
          <w:szCs w:val="20"/>
        </w:rPr>
        <w:t>Duijn</w:t>
      </w:r>
      <w:proofErr w:type="spellEnd"/>
      <w:r w:rsidRPr="004B6040">
        <w:rPr>
          <w:rFonts w:ascii="Arial" w:hAnsi="Arial" w:cs="Arial"/>
          <w:color w:val="000000"/>
          <w:sz w:val="20"/>
          <w:szCs w:val="20"/>
        </w:rPr>
        <w:t xml:space="preserve"> CM, Van </w:t>
      </w:r>
      <w:proofErr w:type="spellStart"/>
      <w:r w:rsidRPr="004B6040">
        <w:rPr>
          <w:rFonts w:ascii="Arial" w:hAnsi="Arial" w:cs="Arial"/>
          <w:color w:val="000000"/>
          <w:sz w:val="20"/>
          <w:szCs w:val="20"/>
        </w:rPr>
        <w:t>Haren</w:t>
      </w:r>
      <w:proofErr w:type="spellEnd"/>
      <w:r w:rsidRPr="004B6040">
        <w:rPr>
          <w:rFonts w:ascii="Arial" w:hAnsi="Arial" w:cs="Arial"/>
          <w:color w:val="000000"/>
          <w:sz w:val="20"/>
          <w:szCs w:val="20"/>
        </w:rPr>
        <w:t xml:space="preserve"> NE, Van T Ent D, Van Tol MJ, </w:t>
      </w:r>
      <w:proofErr w:type="spellStart"/>
      <w:r w:rsidRPr="004B6040">
        <w:rPr>
          <w:rFonts w:ascii="Arial" w:hAnsi="Arial" w:cs="Arial"/>
          <w:color w:val="000000"/>
          <w:sz w:val="20"/>
          <w:szCs w:val="20"/>
        </w:rPr>
        <w:t>Vardarajan</w:t>
      </w:r>
      <w:proofErr w:type="spellEnd"/>
      <w:r w:rsidRPr="004B6040">
        <w:rPr>
          <w:rFonts w:ascii="Arial" w:hAnsi="Arial" w:cs="Arial"/>
          <w:color w:val="000000"/>
          <w:sz w:val="20"/>
          <w:szCs w:val="20"/>
        </w:rPr>
        <w:t xml:space="preserve"> BN, </w:t>
      </w:r>
      <w:proofErr w:type="spellStart"/>
      <w:r w:rsidRPr="004B6040">
        <w:rPr>
          <w:rFonts w:ascii="Arial" w:hAnsi="Arial" w:cs="Arial"/>
          <w:color w:val="000000"/>
          <w:sz w:val="20"/>
          <w:szCs w:val="20"/>
        </w:rPr>
        <w:t>Veltman</w:t>
      </w:r>
      <w:proofErr w:type="spellEnd"/>
      <w:r w:rsidRPr="004B6040">
        <w:rPr>
          <w:rFonts w:ascii="Arial" w:hAnsi="Arial" w:cs="Arial"/>
          <w:color w:val="000000"/>
          <w:sz w:val="20"/>
          <w:szCs w:val="20"/>
        </w:rPr>
        <w:t xml:space="preserve"> DJ, </w:t>
      </w:r>
      <w:proofErr w:type="spellStart"/>
      <w:r w:rsidRPr="004B6040">
        <w:rPr>
          <w:rFonts w:ascii="Arial" w:hAnsi="Arial" w:cs="Arial"/>
          <w:color w:val="000000"/>
          <w:sz w:val="20"/>
          <w:szCs w:val="20"/>
        </w:rPr>
        <w:t>Vernooij</w:t>
      </w:r>
      <w:proofErr w:type="spellEnd"/>
      <w:r w:rsidRPr="004B6040">
        <w:rPr>
          <w:rFonts w:ascii="Arial" w:hAnsi="Arial" w:cs="Arial"/>
          <w:color w:val="000000"/>
          <w:sz w:val="20"/>
          <w:szCs w:val="20"/>
        </w:rPr>
        <w:t xml:space="preserve"> MW, </w:t>
      </w:r>
      <w:proofErr w:type="spellStart"/>
      <w:r w:rsidRPr="004B6040">
        <w:rPr>
          <w:rFonts w:ascii="Arial" w:hAnsi="Arial" w:cs="Arial"/>
          <w:color w:val="000000"/>
          <w:sz w:val="20"/>
          <w:szCs w:val="20"/>
        </w:rPr>
        <w:t>Völzke</w:t>
      </w:r>
      <w:proofErr w:type="spellEnd"/>
      <w:r w:rsidRPr="004B6040">
        <w:rPr>
          <w:rFonts w:ascii="Arial" w:hAnsi="Arial" w:cs="Arial"/>
          <w:color w:val="000000"/>
          <w:sz w:val="20"/>
          <w:szCs w:val="20"/>
        </w:rPr>
        <w:t xml:space="preserve"> H, Walter H, Wardlaw JM, </w:t>
      </w:r>
      <w:proofErr w:type="spellStart"/>
      <w:r w:rsidRPr="004B6040">
        <w:rPr>
          <w:rFonts w:ascii="Arial" w:hAnsi="Arial" w:cs="Arial"/>
          <w:color w:val="000000"/>
          <w:sz w:val="20"/>
          <w:szCs w:val="20"/>
        </w:rPr>
        <w:t>Wassink</w:t>
      </w:r>
      <w:proofErr w:type="spellEnd"/>
      <w:r w:rsidRPr="004B6040">
        <w:rPr>
          <w:rFonts w:ascii="Arial" w:hAnsi="Arial" w:cs="Arial"/>
          <w:color w:val="000000"/>
          <w:sz w:val="20"/>
          <w:szCs w:val="20"/>
        </w:rPr>
        <w:t xml:space="preserve"> TH, </w:t>
      </w:r>
      <w:proofErr w:type="spellStart"/>
      <w:r w:rsidRPr="004B6040">
        <w:rPr>
          <w:rFonts w:ascii="Arial" w:hAnsi="Arial" w:cs="Arial"/>
          <w:color w:val="000000"/>
          <w:sz w:val="20"/>
          <w:szCs w:val="20"/>
        </w:rPr>
        <w:t>Weale</w:t>
      </w:r>
      <w:proofErr w:type="spellEnd"/>
      <w:r w:rsidRPr="004B6040">
        <w:rPr>
          <w:rFonts w:ascii="Arial" w:hAnsi="Arial" w:cs="Arial"/>
          <w:color w:val="000000"/>
          <w:sz w:val="20"/>
          <w:szCs w:val="20"/>
        </w:rPr>
        <w:t xml:space="preserve"> ME, Weinberger DR, Weiner MW, Wen W, Westman E, White T, Wong TY, Wright CB, </w:t>
      </w:r>
      <w:proofErr w:type="spellStart"/>
      <w:r w:rsidRPr="004B6040">
        <w:rPr>
          <w:rFonts w:ascii="Arial" w:hAnsi="Arial" w:cs="Arial"/>
          <w:color w:val="000000"/>
          <w:sz w:val="20"/>
          <w:szCs w:val="20"/>
        </w:rPr>
        <w:t>Zielke</w:t>
      </w:r>
      <w:proofErr w:type="spellEnd"/>
      <w:r w:rsidRPr="004B6040">
        <w:rPr>
          <w:rFonts w:ascii="Arial" w:hAnsi="Arial" w:cs="Arial"/>
          <w:color w:val="000000"/>
          <w:sz w:val="20"/>
          <w:szCs w:val="20"/>
        </w:rPr>
        <w:t xml:space="preserve"> HR, </w:t>
      </w:r>
      <w:proofErr w:type="spellStart"/>
      <w:r w:rsidRPr="004B6040">
        <w:rPr>
          <w:rFonts w:ascii="Arial" w:hAnsi="Arial" w:cs="Arial"/>
          <w:color w:val="000000"/>
          <w:sz w:val="20"/>
          <w:szCs w:val="20"/>
        </w:rPr>
        <w:t>Zonderman</w:t>
      </w:r>
      <w:proofErr w:type="spellEnd"/>
      <w:r w:rsidRPr="004B6040">
        <w:rPr>
          <w:rFonts w:ascii="Arial" w:hAnsi="Arial" w:cs="Arial"/>
          <w:color w:val="000000"/>
          <w:sz w:val="20"/>
          <w:szCs w:val="20"/>
        </w:rPr>
        <w:t xml:space="preserve"> AB, Deary IJ, </w:t>
      </w:r>
      <w:proofErr w:type="spellStart"/>
      <w:r w:rsidRPr="004B6040">
        <w:rPr>
          <w:rFonts w:ascii="Arial" w:hAnsi="Arial" w:cs="Arial"/>
          <w:color w:val="000000"/>
          <w:sz w:val="20"/>
          <w:szCs w:val="20"/>
        </w:rPr>
        <w:t>DeCarli</w:t>
      </w:r>
      <w:proofErr w:type="spellEnd"/>
      <w:r w:rsidRPr="004B6040">
        <w:rPr>
          <w:rFonts w:ascii="Arial" w:hAnsi="Arial" w:cs="Arial"/>
          <w:color w:val="000000"/>
          <w:sz w:val="20"/>
          <w:szCs w:val="20"/>
        </w:rPr>
        <w:t xml:space="preserve"> C, Schmidt H, Martin NG, De </w:t>
      </w:r>
      <w:proofErr w:type="spellStart"/>
      <w:r w:rsidRPr="004B6040">
        <w:rPr>
          <w:rFonts w:ascii="Arial" w:hAnsi="Arial" w:cs="Arial"/>
          <w:color w:val="000000"/>
          <w:sz w:val="20"/>
          <w:szCs w:val="20"/>
        </w:rPr>
        <w:t>Craen</w:t>
      </w:r>
      <w:proofErr w:type="spellEnd"/>
      <w:r w:rsidRPr="004B6040">
        <w:rPr>
          <w:rFonts w:ascii="Arial" w:hAnsi="Arial" w:cs="Arial"/>
          <w:color w:val="000000"/>
          <w:sz w:val="20"/>
          <w:szCs w:val="20"/>
        </w:rPr>
        <w:t xml:space="preserve"> AJ, Wright MJ, </w:t>
      </w:r>
      <w:proofErr w:type="spellStart"/>
      <w:r w:rsidRPr="004B6040">
        <w:rPr>
          <w:rFonts w:ascii="Arial" w:hAnsi="Arial" w:cs="Arial"/>
          <w:color w:val="000000"/>
          <w:sz w:val="20"/>
          <w:szCs w:val="20"/>
        </w:rPr>
        <w:t>Launer</w:t>
      </w:r>
      <w:proofErr w:type="spellEnd"/>
      <w:r w:rsidRPr="004B6040">
        <w:rPr>
          <w:rFonts w:ascii="Arial" w:hAnsi="Arial" w:cs="Arial"/>
          <w:color w:val="000000"/>
          <w:sz w:val="20"/>
          <w:szCs w:val="20"/>
        </w:rPr>
        <w:t xml:space="preserve"> LJ, Schumann G, </w:t>
      </w:r>
      <w:proofErr w:type="spellStart"/>
      <w:r w:rsidRPr="004B6040">
        <w:rPr>
          <w:rFonts w:ascii="Arial" w:hAnsi="Arial" w:cs="Arial"/>
          <w:color w:val="000000"/>
          <w:sz w:val="20"/>
          <w:szCs w:val="20"/>
        </w:rPr>
        <w:t>Fornage</w:t>
      </w:r>
      <w:proofErr w:type="spellEnd"/>
      <w:r w:rsidRPr="004B6040">
        <w:rPr>
          <w:rFonts w:ascii="Arial" w:hAnsi="Arial" w:cs="Arial"/>
          <w:color w:val="000000"/>
          <w:sz w:val="20"/>
          <w:szCs w:val="20"/>
        </w:rPr>
        <w:t xml:space="preserve"> M, Franke B, </w:t>
      </w:r>
      <w:proofErr w:type="spellStart"/>
      <w:r w:rsidRPr="004B6040">
        <w:rPr>
          <w:rFonts w:ascii="Arial" w:hAnsi="Arial" w:cs="Arial"/>
          <w:color w:val="000000"/>
          <w:sz w:val="20"/>
          <w:szCs w:val="20"/>
        </w:rPr>
        <w:t>Debette</w:t>
      </w:r>
      <w:proofErr w:type="spellEnd"/>
      <w:r w:rsidRPr="004B6040">
        <w:rPr>
          <w:rFonts w:ascii="Arial" w:hAnsi="Arial" w:cs="Arial"/>
          <w:color w:val="000000"/>
          <w:sz w:val="20"/>
          <w:szCs w:val="20"/>
        </w:rPr>
        <w:t xml:space="preserve"> S, </w:t>
      </w:r>
      <w:proofErr w:type="spellStart"/>
      <w:r w:rsidRPr="004B6040">
        <w:rPr>
          <w:rFonts w:ascii="Arial" w:hAnsi="Arial" w:cs="Arial"/>
          <w:color w:val="000000"/>
          <w:sz w:val="20"/>
          <w:szCs w:val="20"/>
        </w:rPr>
        <w:t>Medland</w:t>
      </w:r>
      <w:proofErr w:type="spellEnd"/>
      <w:r w:rsidRPr="004B6040">
        <w:rPr>
          <w:rFonts w:ascii="Arial" w:hAnsi="Arial" w:cs="Arial"/>
          <w:color w:val="000000"/>
          <w:sz w:val="20"/>
          <w:szCs w:val="20"/>
        </w:rPr>
        <w:t xml:space="preserve"> SE, Ikram MA, Thompson PM. </w:t>
      </w:r>
      <w:r w:rsidRPr="004B6040">
        <w:rPr>
          <w:rFonts w:ascii="Arial" w:hAnsi="Arial" w:cs="Arial"/>
          <w:b/>
          <w:i/>
          <w:color w:val="000000"/>
          <w:sz w:val="20"/>
          <w:szCs w:val="20"/>
        </w:rPr>
        <w:t xml:space="preserve">Novel genetic loci underlying human intracranial volume identified through genome-wide association. </w:t>
      </w:r>
      <w:r w:rsidRPr="004B6040">
        <w:rPr>
          <w:rFonts w:ascii="Arial" w:hAnsi="Arial" w:cs="Arial"/>
          <w:color w:val="000000"/>
          <w:sz w:val="20"/>
          <w:szCs w:val="20"/>
        </w:rPr>
        <w:t xml:space="preserve">Nat </w:t>
      </w:r>
      <w:proofErr w:type="spellStart"/>
      <w:r w:rsidRPr="004B6040">
        <w:rPr>
          <w:rFonts w:ascii="Arial" w:hAnsi="Arial" w:cs="Arial"/>
          <w:color w:val="000000"/>
          <w:sz w:val="20"/>
          <w:szCs w:val="20"/>
        </w:rPr>
        <w:t>Neurosci</w:t>
      </w:r>
      <w:proofErr w:type="spellEnd"/>
      <w:r w:rsidRPr="004B6040">
        <w:rPr>
          <w:rFonts w:ascii="Arial" w:hAnsi="Arial" w:cs="Arial"/>
          <w:color w:val="000000"/>
          <w:sz w:val="20"/>
          <w:szCs w:val="20"/>
        </w:rPr>
        <w:t>. 2016 Dec. Vol. 19, issue 12, pp. 1569-1582. PM: 27694991.</w:t>
      </w:r>
      <w:r w:rsidR="008E5786">
        <w:rPr>
          <w:rFonts w:ascii="Arial" w:hAnsi="Arial" w:cs="Arial"/>
          <w:color w:val="000000"/>
          <w:sz w:val="20"/>
          <w:szCs w:val="20"/>
        </w:rPr>
        <w:t xml:space="preserve"> </w:t>
      </w:r>
      <w:hyperlink r:id="rId2736" w:history="1">
        <w:r w:rsidR="008E5786" w:rsidRPr="008E5786">
          <w:rPr>
            <w:rFonts w:ascii="Arial" w:hAnsi="Arial" w:cs="Arial"/>
            <w:color w:val="000000"/>
            <w:sz w:val="20"/>
            <w:szCs w:val="20"/>
          </w:rPr>
          <w:t>PMC5227112</w:t>
        </w:r>
      </w:hyperlink>
      <w:r w:rsidR="008E5786">
        <w:rPr>
          <w:rFonts w:ascii="Arial" w:hAnsi="Arial" w:cs="Arial"/>
          <w:color w:val="000000"/>
          <w:sz w:val="20"/>
          <w:szCs w:val="20"/>
        </w:rPr>
        <w:t>.</w:t>
      </w:r>
    </w:p>
    <w:p w14:paraId="70C80788" w14:textId="77777777" w:rsidR="008E5786" w:rsidRPr="00153B57" w:rsidRDefault="00322E1A"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Amin N</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Allebrandt</w:t>
      </w:r>
      <w:proofErr w:type="spellEnd"/>
      <w:r w:rsidRPr="00153B57">
        <w:rPr>
          <w:rFonts w:ascii="Arial" w:hAnsi="Arial" w:cs="Arial"/>
          <w:sz w:val="20"/>
          <w:szCs w:val="20"/>
        </w:rPr>
        <w:t xml:space="preserve"> KV</w:t>
      </w:r>
      <w:r w:rsidR="00127CBF" w:rsidRPr="00153B57">
        <w:rPr>
          <w:rFonts w:ascii="Arial" w:hAnsi="Arial" w:cs="Arial"/>
          <w:sz w:val="20"/>
          <w:szCs w:val="20"/>
        </w:rPr>
        <w:t>,</w:t>
      </w:r>
      <w:r w:rsidRPr="00153B57">
        <w:rPr>
          <w:rFonts w:ascii="Arial" w:hAnsi="Arial" w:cs="Arial"/>
          <w:sz w:val="20"/>
          <w:szCs w:val="20"/>
        </w:rPr>
        <w:t xml:space="preserve"> van der </w:t>
      </w:r>
      <w:proofErr w:type="spellStart"/>
      <w:r w:rsidRPr="00153B57">
        <w:rPr>
          <w:rFonts w:ascii="Arial" w:hAnsi="Arial" w:cs="Arial"/>
          <w:sz w:val="20"/>
          <w:szCs w:val="20"/>
        </w:rPr>
        <w:t>Spek</w:t>
      </w:r>
      <w:proofErr w:type="spellEnd"/>
      <w:r w:rsidRPr="00153B57">
        <w:rPr>
          <w:rFonts w:ascii="Arial" w:hAnsi="Arial" w:cs="Arial"/>
          <w:sz w:val="20"/>
          <w:szCs w:val="20"/>
        </w:rPr>
        <w:t xml:space="preserve"> A</w:t>
      </w:r>
      <w:r w:rsidR="00127CBF" w:rsidRPr="00153B57">
        <w:rPr>
          <w:rFonts w:ascii="Arial" w:hAnsi="Arial" w:cs="Arial"/>
          <w:sz w:val="20"/>
          <w:szCs w:val="20"/>
        </w:rPr>
        <w:t>,</w:t>
      </w:r>
      <w:r w:rsidRPr="00153B57">
        <w:rPr>
          <w:rFonts w:ascii="Arial" w:hAnsi="Arial" w:cs="Arial"/>
          <w:sz w:val="20"/>
          <w:szCs w:val="20"/>
        </w:rPr>
        <w:t xml:space="preserve"> Müller-</w:t>
      </w:r>
      <w:proofErr w:type="spellStart"/>
      <w:r w:rsidRPr="00153B57">
        <w:rPr>
          <w:rFonts w:ascii="Arial" w:hAnsi="Arial" w:cs="Arial"/>
          <w:sz w:val="20"/>
          <w:szCs w:val="20"/>
        </w:rPr>
        <w:t>Myhsok</w:t>
      </w:r>
      <w:proofErr w:type="spellEnd"/>
      <w:r w:rsidRPr="00153B57">
        <w:rPr>
          <w:rFonts w:ascii="Arial" w:hAnsi="Arial" w:cs="Arial"/>
          <w:sz w:val="20"/>
          <w:szCs w:val="20"/>
        </w:rPr>
        <w:t xml:space="preserve"> B</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Hek</w:t>
      </w:r>
      <w:proofErr w:type="spellEnd"/>
      <w:r w:rsidRPr="00153B57">
        <w:rPr>
          <w:rFonts w:ascii="Arial" w:hAnsi="Arial" w:cs="Arial"/>
          <w:sz w:val="20"/>
          <w:szCs w:val="20"/>
        </w:rPr>
        <w:t xml:space="preserve"> K</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Teder</w:t>
      </w:r>
      <w:proofErr w:type="spellEnd"/>
      <w:r w:rsidRPr="00153B57">
        <w:rPr>
          <w:rFonts w:ascii="Arial" w:hAnsi="Arial" w:cs="Arial"/>
          <w:sz w:val="20"/>
          <w:szCs w:val="20"/>
        </w:rPr>
        <w:t>-Laving M</w:t>
      </w:r>
      <w:r w:rsidR="00127CBF" w:rsidRPr="00153B57">
        <w:rPr>
          <w:rFonts w:ascii="Arial" w:hAnsi="Arial" w:cs="Arial"/>
          <w:sz w:val="20"/>
          <w:szCs w:val="20"/>
        </w:rPr>
        <w:t>,</w:t>
      </w:r>
      <w:r w:rsidRPr="00153B57">
        <w:rPr>
          <w:rFonts w:ascii="Arial" w:hAnsi="Arial" w:cs="Arial"/>
          <w:sz w:val="20"/>
          <w:szCs w:val="20"/>
        </w:rPr>
        <w:t xml:space="preserve"> Hayward C</w:t>
      </w:r>
      <w:r w:rsidR="00127CBF" w:rsidRPr="00153B57">
        <w:rPr>
          <w:rFonts w:ascii="Arial" w:hAnsi="Arial" w:cs="Arial"/>
          <w:sz w:val="20"/>
          <w:szCs w:val="20"/>
        </w:rPr>
        <w:t>,</w:t>
      </w:r>
      <w:r w:rsidRPr="00153B57">
        <w:rPr>
          <w:rFonts w:ascii="Arial" w:hAnsi="Arial" w:cs="Arial"/>
          <w:sz w:val="20"/>
          <w:szCs w:val="20"/>
        </w:rPr>
        <w:t xml:space="preserve"> Esko T</w:t>
      </w:r>
      <w:r w:rsidR="00127CBF" w:rsidRPr="00153B57">
        <w:rPr>
          <w:rFonts w:ascii="Arial" w:hAnsi="Arial" w:cs="Arial"/>
          <w:sz w:val="20"/>
          <w:szCs w:val="20"/>
        </w:rPr>
        <w:t>,</w:t>
      </w:r>
      <w:r w:rsidRPr="00153B57">
        <w:rPr>
          <w:rFonts w:ascii="Arial" w:hAnsi="Arial" w:cs="Arial"/>
          <w:sz w:val="20"/>
          <w:szCs w:val="20"/>
        </w:rPr>
        <w:t xml:space="preserve"> van Mill JG</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Mbarek</w:t>
      </w:r>
      <w:proofErr w:type="spellEnd"/>
      <w:r w:rsidRPr="00153B57">
        <w:rPr>
          <w:rFonts w:ascii="Arial" w:hAnsi="Arial" w:cs="Arial"/>
          <w:sz w:val="20"/>
          <w:szCs w:val="20"/>
        </w:rPr>
        <w:t xml:space="preserve"> H</w:t>
      </w:r>
      <w:r w:rsidR="00127CBF" w:rsidRPr="00153B57">
        <w:rPr>
          <w:rFonts w:ascii="Arial" w:hAnsi="Arial" w:cs="Arial"/>
          <w:sz w:val="20"/>
          <w:szCs w:val="20"/>
        </w:rPr>
        <w:t>,</w:t>
      </w:r>
      <w:r w:rsidRPr="00153B57">
        <w:rPr>
          <w:rFonts w:ascii="Arial" w:hAnsi="Arial" w:cs="Arial"/>
          <w:sz w:val="20"/>
          <w:szCs w:val="20"/>
        </w:rPr>
        <w:t xml:space="preserve"> Watson NF</w:t>
      </w:r>
      <w:r w:rsidR="00127CBF" w:rsidRPr="00153B57">
        <w:rPr>
          <w:rFonts w:ascii="Arial" w:hAnsi="Arial" w:cs="Arial"/>
          <w:sz w:val="20"/>
          <w:szCs w:val="20"/>
        </w:rPr>
        <w:t>,</w:t>
      </w:r>
      <w:r w:rsidRPr="00153B57">
        <w:rPr>
          <w:rFonts w:ascii="Arial" w:hAnsi="Arial" w:cs="Arial"/>
          <w:sz w:val="20"/>
          <w:szCs w:val="20"/>
        </w:rPr>
        <w:t xml:space="preserve"> Melville SA</w:t>
      </w:r>
      <w:r w:rsidR="00127CBF" w:rsidRPr="00153B57">
        <w:rPr>
          <w:rFonts w:ascii="Arial" w:hAnsi="Arial" w:cs="Arial"/>
          <w:sz w:val="20"/>
          <w:szCs w:val="20"/>
        </w:rPr>
        <w:t>,</w:t>
      </w:r>
      <w:r w:rsidRPr="00153B57">
        <w:rPr>
          <w:rFonts w:ascii="Arial" w:hAnsi="Arial" w:cs="Arial"/>
          <w:sz w:val="20"/>
          <w:szCs w:val="20"/>
        </w:rPr>
        <w:t xml:space="preserve"> Del Greco FM</w:t>
      </w:r>
      <w:r w:rsidR="00127CBF" w:rsidRPr="00153B57">
        <w:rPr>
          <w:rFonts w:ascii="Arial" w:hAnsi="Arial" w:cs="Arial"/>
          <w:sz w:val="20"/>
          <w:szCs w:val="20"/>
        </w:rPr>
        <w:t>,</w:t>
      </w:r>
      <w:r w:rsidRPr="00153B57">
        <w:rPr>
          <w:rFonts w:ascii="Arial" w:hAnsi="Arial" w:cs="Arial"/>
          <w:sz w:val="20"/>
          <w:szCs w:val="20"/>
        </w:rPr>
        <w:t xml:space="preserve"> Byrne EM</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Oole</w:t>
      </w:r>
      <w:proofErr w:type="spellEnd"/>
      <w:r w:rsidRPr="00153B57">
        <w:rPr>
          <w:rFonts w:ascii="Arial" w:hAnsi="Arial" w:cs="Arial"/>
          <w:sz w:val="20"/>
          <w:szCs w:val="20"/>
        </w:rPr>
        <w:t xml:space="preserve"> E</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Kolcic</w:t>
      </w:r>
      <w:proofErr w:type="spellEnd"/>
      <w:r w:rsidRPr="00153B57">
        <w:rPr>
          <w:rFonts w:ascii="Arial" w:hAnsi="Arial" w:cs="Arial"/>
          <w:sz w:val="20"/>
          <w:szCs w:val="20"/>
        </w:rPr>
        <w:t xml:space="preserve"> I</w:t>
      </w:r>
      <w:r w:rsidR="00127CBF" w:rsidRPr="00153B57">
        <w:rPr>
          <w:rFonts w:ascii="Arial" w:hAnsi="Arial" w:cs="Arial"/>
          <w:sz w:val="20"/>
          <w:szCs w:val="20"/>
        </w:rPr>
        <w:t>,</w:t>
      </w:r>
      <w:r w:rsidRPr="00153B57">
        <w:rPr>
          <w:rFonts w:ascii="Arial" w:hAnsi="Arial" w:cs="Arial"/>
          <w:sz w:val="20"/>
          <w:szCs w:val="20"/>
        </w:rPr>
        <w:t xml:space="preserve"> Chen TH</w:t>
      </w:r>
      <w:r w:rsidR="00127CBF" w:rsidRPr="00153B57">
        <w:rPr>
          <w:rFonts w:ascii="Arial" w:hAnsi="Arial" w:cs="Arial"/>
          <w:sz w:val="20"/>
          <w:szCs w:val="20"/>
        </w:rPr>
        <w:t>,</w:t>
      </w:r>
      <w:r w:rsidRPr="00153B57">
        <w:rPr>
          <w:rFonts w:ascii="Arial" w:hAnsi="Arial" w:cs="Arial"/>
          <w:sz w:val="20"/>
          <w:szCs w:val="20"/>
        </w:rPr>
        <w:t xml:space="preserve"> Evans DS</w:t>
      </w:r>
      <w:r w:rsidR="00127CBF" w:rsidRPr="00153B57">
        <w:rPr>
          <w:rFonts w:ascii="Arial" w:hAnsi="Arial" w:cs="Arial"/>
          <w:sz w:val="20"/>
          <w:szCs w:val="20"/>
        </w:rPr>
        <w:t>,</w:t>
      </w:r>
      <w:r w:rsidRPr="00153B57">
        <w:rPr>
          <w:rFonts w:ascii="Arial" w:hAnsi="Arial" w:cs="Arial"/>
          <w:sz w:val="20"/>
          <w:szCs w:val="20"/>
        </w:rPr>
        <w:t xml:space="preserve"> Coresh J</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Vogelzangs</w:t>
      </w:r>
      <w:proofErr w:type="spellEnd"/>
      <w:r w:rsidRPr="00153B57">
        <w:rPr>
          <w:rFonts w:ascii="Arial" w:hAnsi="Arial" w:cs="Arial"/>
          <w:sz w:val="20"/>
          <w:szCs w:val="20"/>
        </w:rPr>
        <w:t xml:space="preserve"> N</w:t>
      </w:r>
      <w:r w:rsidR="00127CBF" w:rsidRPr="00153B57">
        <w:rPr>
          <w:rFonts w:ascii="Arial" w:hAnsi="Arial" w:cs="Arial"/>
          <w:sz w:val="20"/>
          <w:szCs w:val="20"/>
        </w:rPr>
        <w:t>,</w:t>
      </w:r>
      <w:r w:rsidRPr="00153B57">
        <w:rPr>
          <w:rFonts w:ascii="Arial" w:hAnsi="Arial" w:cs="Arial"/>
          <w:sz w:val="20"/>
          <w:szCs w:val="20"/>
        </w:rPr>
        <w:t xml:space="preserve"> Karjalainen J</w:t>
      </w:r>
      <w:r w:rsidR="00127CBF" w:rsidRPr="00153B57">
        <w:rPr>
          <w:rFonts w:ascii="Arial" w:hAnsi="Arial" w:cs="Arial"/>
          <w:sz w:val="20"/>
          <w:szCs w:val="20"/>
        </w:rPr>
        <w:t>, Willemsen</w:t>
      </w:r>
      <w:r w:rsidRPr="00153B57">
        <w:rPr>
          <w:rFonts w:ascii="Arial" w:hAnsi="Arial" w:cs="Arial"/>
          <w:sz w:val="20"/>
          <w:szCs w:val="20"/>
        </w:rPr>
        <w:t xml:space="preserve"> G</w:t>
      </w:r>
      <w:r w:rsidR="00127CBF" w:rsidRPr="00153B57">
        <w:rPr>
          <w:rFonts w:ascii="Arial" w:hAnsi="Arial" w:cs="Arial"/>
          <w:sz w:val="20"/>
          <w:szCs w:val="20"/>
        </w:rPr>
        <w:t>,</w:t>
      </w:r>
      <w:r w:rsidRPr="00153B57">
        <w:rPr>
          <w:rFonts w:ascii="Arial" w:hAnsi="Arial" w:cs="Arial"/>
          <w:sz w:val="20"/>
          <w:szCs w:val="20"/>
        </w:rPr>
        <w:t xml:space="preserve"> Gharib SA</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Zgaga</w:t>
      </w:r>
      <w:proofErr w:type="spellEnd"/>
      <w:r w:rsidRPr="00153B57">
        <w:rPr>
          <w:rFonts w:ascii="Arial" w:hAnsi="Arial" w:cs="Arial"/>
          <w:sz w:val="20"/>
          <w:szCs w:val="20"/>
        </w:rPr>
        <w:t xml:space="preserve"> L</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Mihailov</w:t>
      </w:r>
      <w:proofErr w:type="spellEnd"/>
      <w:r w:rsidRPr="00153B57">
        <w:rPr>
          <w:rFonts w:ascii="Arial" w:hAnsi="Arial" w:cs="Arial"/>
          <w:sz w:val="20"/>
          <w:szCs w:val="20"/>
        </w:rPr>
        <w:t xml:space="preserve"> E</w:t>
      </w:r>
      <w:r w:rsidR="00127CBF" w:rsidRPr="00153B57">
        <w:rPr>
          <w:rFonts w:ascii="Arial" w:hAnsi="Arial" w:cs="Arial"/>
          <w:sz w:val="20"/>
          <w:szCs w:val="20"/>
        </w:rPr>
        <w:t>, Stone</w:t>
      </w:r>
      <w:r w:rsidRPr="00153B57">
        <w:rPr>
          <w:rFonts w:ascii="Arial" w:hAnsi="Arial" w:cs="Arial"/>
          <w:sz w:val="20"/>
          <w:szCs w:val="20"/>
        </w:rPr>
        <w:t xml:space="preserve"> KL</w:t>
      </w:r>
      <w:r w:rsidR="00127CBF" w:rsidRPr="00153B57">
        <w:rPr>
          <w:rFonts w:ascii="Arial" w:hAnsi="Arial" w:cs="Arial"/>
          <w:sz w:val="20"/>
          <w:szCs w:val="20"/>
        </w:rPr>
        <w:t>,</w:t>
      </w:r>
      <w:r w:rsidRPr="00153B57">
        <w:rPr>
          <w:rFonts w:ascii="Arial" w:hAnsi="Arial" w:cs="Arial"/>
          <w:sz w:val="20"/>
          <w:szCs w:val="20"/>
        </w:rPr>
        <w:t xml:space="preserve"> Campbell H</w:t>
      </w:r>
      <w:r w:rsidR="00127CBF" w:rsidRPr="00153B57">
        <w:rPr>
          <w:rFonts w:ascii="Arial" w:hAnsi="Arial" w:cs="Arial"/>
          <w:sz w:val="20"/>
          <w:szCs w:val="20"/>
        </w:rPr>
        <w:t>,</w:t>
      </w:r>
      <w:r w:rsidRPr="00153B57">
        <w:rPr>
          <w:rFonts w:ascii="Arial" w:hAnsi="Arial" w:cs="Arial"/>
          <w:sz w:val="20"/>
          <w:szCs w:val="20"/>
        </w:rPr>
        <w:t xml:space="preserve"> Brouwer </w:t>
      </w:r>
      <w:proofErr w:type="spellStart"/>
      <w:r w:rsidRPr="00153B57">
        <w:rPr>
          <w:rFonts w:ascii="Arial" w:hAnsi="Arial" w:cs="Arial"/>
          <w:sz w:val="20"/>
          <w:szCs w:val="20"/>
        </w:rPr>
        <w:t>RWw</w:t>
      </w:r>
      <w:proofErr w:type="spellEnd"/>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Demirkan</w:t>
      </w:r>
      <w:proofErr w:type="spellEnd"/>
      <w:r w:rsidRPr="00153B57">
        <w:rPr>
          <w:rFonts w:ascii="Arial" w:hAnsi="Arial" w:cs="Arial"/>
          <w:sz w:val="20"/>
          <w:szCs w:val="20"/>
        </w:rPr>
        <w:t xml:space="preserve"> A</w:t>
      </w:r>
      <w:r w:rsidR="00127CBF" w:rsidRPr="00153B57">
        <w:rPr>
          <w:rFonts w:ascii="Arial" w:hAnsi="Arial" w:cs="Arial"/>
          <w:sz w:val="20"/>
          <w:szCs w:val="20"/>
        </w:rPr>
        <w:t>,</w:t>
      </w:r>
      <w:r w:rsidRPr="00153B57">
        <w:rPr>
          <w:rFonts w:ascii="Arial" w:hAnsi="Arial" w:cs="Arial"/>
          <w:sz w:val="20"/>
          <w:szCs w:val="20"/>
        </w:rPr>
        <w:t xml:space="preserve"> Isaacs A</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Dogas</w:t>
      </w:r>
      <w:proofErr w:type="spellEnd"/>
      <w:r w:rsidRPr="00153B57">
        <w:rPr>
          <w:rFonts w:ascii="Arial" w:hAnsi="Arial" w:cs="Arial"/>
          <w:sz w:val="20"/>
          <w:szCs w:val="20"/>
        </w:rPr>
        <w:t xml:space="preserve"> Z</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Marciante</w:t>
      </w:r>
      <w:proofErr w:type="spellEnd"/>
      <w:r w:rsidRPr="00153B57">
        <w:rPr>
          <w:rFonts w:ascii="Arial" w:hAnsi="Arial" w:cs="Arial"/>
          <w:sz w:val="20"/>
          <w:szCs w:val="20"/>
        </w:rPr>
        <w:t xml:space="preserve"> KD</w:t>
      </w:r>
      <w:r w:rsidR="00127CBF" w:rsidRPr="00153B57">
        <w:rPr>
          <w:rFonts w:ascii="Arial" w:hAnsi="Arial" w:cs="Arial"/>
          <w:sz w:val="20"/>
          <w:szCs w:val="20"/>
        </w:rPr>
        <w:t>,</w:t>
      </w:r>
      <w:r w:rsidRPr="00153B57">
        <w:rPr>
          <w:rFonts w:ascii="Arial" w:hAnsi="Arial" w:cs="Arial"/>
          <w:sz w:val="20"/>
          <w:szCs w:val="20"/>
        </w:rPr>
        <w:t xml:space="preserve"> Campbell S</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Borovecki</w:t>
      </w:r>
      <w:proofErr w:type="spellEnd"/>
      <w:r w:rsidRPr="00153B57">
        <w:rPr>
          <w:rFonts w:ascii="Arial" w:hAnsi="Arial" w:cs="Arial"/>
          <w:sz w:val="20"/>
          <w:szCs w:val="20"/>
        </w:rPr>
        <w:t xml:space="preserve"> F</w:t>
      </w:r>
      <w:r w:rsidR="00127CBF" w:rsidRPr="00153B57">
        <w:rPr>
          <w:rFonts w:ascii="Arial" w:hAnsi="Arial" w:cs="Arial"/>
          <w:sz w:val="20"/>
          <w:szCs w:val="20"/>
        </w:rPr>
        <w:t xml:space="preserve">, </w:t>
      </w:r>
      <w:proofErr w:type="spellStart"/>
      <w:r w:rsidR="00127CBF" w:rsidRPr="00153B57">
        <w:rPr>
          <w:rFonts w:ascii="Arial" w:hAnsi="Arial" w:cs="Arial"/>
          <w:sz w:val="20"/>
          <w:szCs w:val="20"/>
        </w:rPr>
        <w:t>Luik</w:t>
      </w:r>
      <w:proofErr w:type="spellEnd"/>
      <w:r w:rsidRPr="00153B57">
        <w:rPr>
          <w:rFonts w:ascii="Arial" w:hAnsi="Arial" w:cs="Arial"/>
          <w:sz w:val="20"/>
          <w:szCs w:val="20"/>
        </w:rPr>
        <w:t xml:space="preserve"> AI</w:t>
      </w:r>
      <w:r w:rsidR="00127CBF" w:rsidRPr="00153B57">
        <w:rPr>
          <w:rFonts w:ascii="Arial" w:hAnsi="Arial" w:cs="Arial"/>
          <w:sz w:val="20"/>
          <w:szCs w:val="20"/>
        </w:rPr>
        <w:t>,</w:t>
      </w:r>
      <w:r w:rsidRPr="00153B57">
        <w:rPr>
          <w:rFonts w:ascii="Arial" w:hAnsi="Arial" w:cs="Arial"/>
          <w:sz w:val="20"/>
          <w:szCs w:val="20"/>
        </w:rPr>
        <w:t xml:space="preserve"> Li M</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Hottenga</w:t>
      </w:r>
      <w:proofErr w:type="spellEnd"/>
      <w:r w:rsidRPr="00153B57">
        <w:rPr>
          <w:rFonts w:ascii="Arial" w:hAnsi="Arial" w:cs="Arial"/>
          <w:sz w:val="20"/>
          <w:szCs w:val="20"/>
        </w:rPr>
        <w:t xml:space="preserve"> JJ</w:t>
      </w:r>
      <w:r w:rsidR="00127CBF" w:rsidRPr="00153B57">
        <w:rPr>
          <w:rFonts w:ascii="Arial" w:hAnsi="Arial" w:cs="Arial"/>
          <w:sz w:val="20"/>
          <w:szCs w:val="20"/>
        </w:rPr>
        <w:t>,</w:t>
      </w:r>
      <w:r w:rsidRPr="00153B57">
        <w:rPr>
          <w:rFonts w:ascii="Arial" w:hAnsi="Arial" w:cs="Arial"/>
          <w:sz w:val="20"/>
          <w:szCs w:val="20"/>
        </w:rPr>
        <w:t xml:space="preserve"> Huffman JE</w:t>
      </w:r>
      <w:r w:rsidR="00127CBF" w:rsidRPr="00153B57">
        <w:rPr>
          <w:rFonts w:ascii="Arial" w:hAnsi="Arial" w:cs="Arial"/>
          <w:sz w:val="20"/>
          <w:szCs w:val="20"/>
        </w:rPr>
        <w:t>,</w:t>
      </w:r>
      <w:r w:rsidRPr="00153B57">
        <w:rPr>
          <w:rFonts w:ascii="Arial" w:hAnsi="Arial" w:cs="Arial"/>
          <w:sz w:val="20"/>
          <w:szCs w:val="20"/>
        </w:rPr>
        <w:t xml:space="preserve"> van den </w:t>
      </w:r>
      <w:proofErr w:type="spellStart"/>
      <w:r w:rsidRPr="00153B57">
        <w:rPr>
          <w:rFonts w:ascii="Arial" w:hAnsi="Arial" w:cs="Arial"/>
          <w:sz w:val="20"/>
          <w:szCs w:val="20"/>
        </w:rPr>
        <w:t>Hout</w:t>
      </w:r>
      <w:proofErr w:type="spellEnd"/>
      <w:r w:rsidRPr="00153B57">
        <w:rPr>
          <w:rFonts w:ascii="Arial" w:hAnsi="Arial" w:cs="Arial"/>
          <w:sz w:val="20"/>
          <w:szCs w:val="20"/>
        </w:rPr>
        <w:t xml:space="preserve"> </w:t>
      </w:r>
      <w:proofErr w:type="spellStart"/>
      <w:r w:rsidRPr="00153B57">
        <w:rPr>
          <w:rFonts w:ascii="Arial" w:hAnsi="Arial" w:cs="Arial"/>
          <w:sz w:val="20"/>
          <w:szCs w:val="20"/>
        </w:rPr>
        <w:t>M.Cgn</w:t>
      </w:r>
      <w:proofErr w:type="spellEnd"/>
      <w:r w:rsidR="00127CBF" w:rsidRPr="00153B57">
        <w:rPr>
          <w:rFonts w:ascii="Arial" w:hAnsi="Arial" w:cs="Arial"/>
          <w:sz w:val="20"/>
          <w:szCs w:val="20"/>
        </w:rPr>
        <w:t>,</w:t>
      </w:r>
      <w:r w:rsidRPr="00153B57">
        <w:rPr>
          <w:rFonts w:ascii="Arial" w:hAnsi="Arial" w:cs="Arial"/>
          <w:sz w:val="20"/>
          <w:szCs w:val="20"/>
        </w:rPr>
        <w:t xml:space="preserve"> Cummings SR</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Aulchenko</w:t>
      </w:r>
      <w:proofErr w:type="spellEnd"/>
      <w:r w:rsidRPr="00153B57">
        <w:rPr>
          <w:rFonts w:ascii="Arial" w:hAnsi="Arial" w:cs="Arial"/>
          <w:sz w:val="20"/>
          <w:szCs w:val="20"/>
        </w:rPr>
        <w:t xml:space="preserve"> YS</w:t>
      </w:r>
      <w:r w:rsidR="00127CBF" w:rsidRPr="00153B57">
        <w:rPr>
          <w:rFonts w:ascii="Arial" w:hAnsi="Arial" w:cs="Arial"/>
          <w:sz w:val="20"/>
          <w:szCs w:val="20"/>
        </w:rPr>
        <w:t>,</w:t>
      </w:r>
      <w:r w:rsidRPr="00153B57">
        <w:rPr>
          <w:rFonts w:ascii="Arial" w:hAnsi="Arial" w:cs="Arial"/>
          <w:sz w:val="20"/>
          <w:szCs w:val="20"/>
        </w:rPr>
        <w:t xml:space="preserve"> Gehrman PR</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Uitterlinden</w:t>
      </w:r>
      <w:proofErr w:type="spellEnd"/>
      <w:r w:rsidRPr="00153B57">
        <w:rPr>
          <w:rFonts w:ascii="Arial" w:hAnsi="Arial" w:cs="Arial"/>
          <w:sz w:val="20"/>
          <w:szCs w:val="20"/>
        </w:rPr>
        <w:t xml:space="preserve"> AG</w:t>
      </w:r>
      <w:r w:rsidR="00127CBF" w:rsidRPr="00153B57">
        <w:rPr>
          <w:rFonts w:ascii="Arial" w:hAnsi="Arial" w:cs="Arial"/>
          <w:sz w:val="20"/>
          <w:szCs w:val="20"/>
        </w:rPr>
        <w:t>,</w:t>
      </w:r>
      <w:r w:rsidRPr="00153B57">
        <w:rPr>
          <w:rFonts w:ascii="Arial" w:hAnsi="Arial" w:cs="Arial"/>
          <w:sz w:val="20"/>
          <w:szCs w:val="20"/>
        </w:rPr>
        <w:t xml:space="preserve"> Wichmann HE</w:t>
      </w:r>
      <w:r w:rsidR="00127CBF" w:rsidRPr="00153B57">
        <w:rPr>
          <w:rFonts w:ascii="Arial" w:hAnsi="Arial" w:cs="Arial"/>
          <w:sz w:val="20"/>
          <w:szCs w:val="20"/>
        </w:rPr>
        <w:t>,</w:t>
      </w:r>
      <w:r w:rsidRPr="00153B57">
        <w:rPr>
          <w:rFonts w:ascii="Arial" w:hAnsi="Arial" w:cs="Arial"/>
          <w:sz w:val="20"/>
          <w:szCs w:val="20"/>
        </w:rPr>
        <w:t xml:space="preserve"> Müller-</w:t>
      </w:r>
      <w:proofErr w:type="spellStart"/>
      <w:r w:rsidRPr="00153B57">
        <w:rPr>
          <w:rFonts w:ascii="Arial" w:hAnsi="Arial" w:cs="Arial"/>
          <w:sz w:val="20"/>
          <w:szCs w:val="20"/>
        </w:rPr>
        <w:t>Nurasyid</w:t>
      </w:r>
      <w:proofErr w:type="spellEnd"/>
      <w:r w:rsidRPr="00153B57">
        <w:rPr>
          <w:rFonts w:ascii="Arial" w:hAnsi="Arial" w:cs="Arial"/>
          <w:sz w:val="20"/>
          <w:szCs w:val="20"/>
        </w:rPr>
        <w:t xml:space="preserve"> M</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Fehrmann</w:t>
      </w:r>
      <w:proofErr w:type="spellEnd"/>
      <w:r w:rsidRPr="00153B57">
        <w:rPr>
          <w:rFonts w:ascii="Arial" w:hAnsi="Arial" w:cs="Arial"/>
          <w:sz w:val="20"/>
          <w:szCs w:val="20"/>
        </w:rPr>
        <w:t xml:space="preserve"> </w:t>
      </w:r>
      <w:proofErr w:type="spellStart"/>
      <w:r w:rsidRPr="00153B57">
        <w:rPr>
          <w:rFonts w:ascii="Arial" w:hAnsi="Arial" w:cs="Arial"/>
          <w:sz w:val="20"/>
          <w:szCs w:val="20"/>
        </w:rPr>
        <w:t>R.Sn</w:t>
      </w:r>
      <w:proofErr w:type="spellEnd"/>
      <w:r w:rsidR="00127CBF" w:rsidRPr="00153B57">
        <w:rPr>
          <w:rFonts w:ascii="Arial" w:hAnsi="Arial" w:cs="Arial"/>
          <w:sz w:val="20"/>
          <w:szCs w:val="20"/>
        </w:rPr>
        <w:t>,</w:t>
      </w:r>
      <w:r w:rsidRPr="00153B57">
        <w:rPr>
          <w:rFonts w:ascii="Arial" w:hAnsi="Arial" w:cs="Arial"/>
          <w:sz w:val="20"/>
          <w:szCs w:val="20"/>
        </w:rPr>
        <w:t xml:space="preserve"> Montgomery GW</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w:t>
      </w:r>
      <w:r w:rsidR="00127CBF" w:rsidRPr="00153B57">
        <w:rPr>
          <w:rFonts w:ascii="Arial" w:hAnsi="Arial" w:cs="Arial"/>
          <w:sz w:val="20"/>
          <w:szCs w:val="20"/>
        </w:rPr>
        <w:t>,</w:t>
      </w:r>
      <w:r w:rsidRPr="00153B57">
        <w:rPr>
          <w:rFonts w:ascii="Arial" w:hAnsi="Arial" w:cs="Arial"/>
          <w:sz w:val="20"/>
          <w:szCs w:val="20"/>
        </w:rPr>
        <w:t xml:space="preserve"> Kao WHL</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Oostra</w:t>
      </w:r>
      <w:proofErr w:type="spellEnd"/>
      <w:r w:rsidRPr="00153B57">
        <w:rPr>
          <w:rFonts w:ascii="Arial" w:hAnsi="Arial" w:cs="Arial"/>
          <w:sz w:val="20"/>
          <w:szCs w:val="20"/>
        </w:rPr>
        <w:t xml:space="preserve"> </w:t>
      </w:r>
      <w:r w:rsidR="00127CBF" w:rsidRPr="00153B57">
        <w:rPr>
          <w:rFonts w:ascii="Arial" w:hAnsi="Arial" w:cs="Arial"/>
          <w:sz w:val="20"/>
          <w:szCs w:val="20"/>
        </w:rPr>
        <w:t>B</w:t>
      </w:r>
      <w:r w:rsidRPr="00153B57">
        <w:rPr>
          <w:rFonts w:ascii="Arial" w:hAnsi="Arial" w:cs="Arial"/>
          <w:sz w:val="20"/>
          <w:szCs w:val="20"/>
        </w:rPr>
        <w:t>A</w:t>
      </w:r>
      <w:r w:rsidR="00127CBF" w:rsidRPr="00153B57">
        <w:rPr>
          <w:rFonts w:ascii="Arial" w:hAnsi="Arial" w:cs="Arial"/>
          <w:sz w:val="20"/>
          <w:szCs w:val="20"/>
        </w:rPr>
        <w:t>,</w:t>
      </w:r>
      <w:r w:rsidRPr="00153B57">
        <w:rPr>
          <w:rFonts w:ascii="Arial" w:hAnsi="Arial" w:cs="Arial"/>
          <w:sz w:val="20"/>
          <w:szCs w:val="20"/>
        </w:rPr>
        <w:t xml:space="preserve"> Wright AF</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Vink</w:t>
      </w:r>
      <w:proofErr w:type="spellEnd"/>
      <w:r w:rsidRPr="00153B57">
        <w:rPr>
          <w:rFonts w:ascii="Arial" w:hAnsi="Arial" w:cs="Arial"/>
          <w:sz w:val="20"/>
          <w:szCs w:val="20"/>
        </w:rPr>
        <w:t xml:space="preserve"> JM</w:t>
      </w:r>
      <w:r w:rsidR="00127CBF" w:rsidRPr="00153B57">
        <w:rPr>
          <w:rFonts w:ascii="Arial" w:hAnsi="Arial" w:cs="Arial"/>
          <w:sz w:val="20"/>
          <w:szCs w:val="20"/>
        </w:rPr>
        <w:t>,</w:t>
      </w:r>
      <w:r w:rsidRPr="00153B57">
        <w:rPr>
          <w:rFonts w:ascii="Arial" w:hAnsi="Arial" w:cs="Arial"/>
          <w:sz w:val="20"/>
          <w:szCs w:val="20"/>
        </w:rPr>
        <w:t xml:space="preserve"> Wilson JF</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Pramstaller</w:t>
      </w:r>
      <w:proofErr w:type="spellEnd"/>
      <w:r w:rsidRPr="00153B57">
        <w:rPr>
          <w:rFonts w:ascii="Arial" w:hAnsi="Arial" w:cs="Arial"/>
          <w:sz w:val="20"/>
          <w:szCs w:val="20"/>
        </w:rPr>
        <w:t xml:space="preserve"> PP</w:t>
      </w:r>
      <w:r w:rsidR="00127CBF" w:rsidRPr="00153B57">
        <w:rPr>
          <w:rFonts w:ascii="Arial" w:hAnsi="Arial" w:cs="Arial"/>
          <w:sz w:val="20"/>
          <w:szCs w:val="20"/>
        </w:rPr>
        <w:t>,</w:t>
      </w:r>
      <w:r w:rsidRPr="00153B57">
        <w:rPr>
          <w:rFonts w:ascii="Arial" w:hAnsi="Arial" w:cs="Arial"/>
          <w:sz w:val="20"/>
          <w:szCs w:val="20"/>
        </w:rPr>
        <w:t xml:space="preserve"> Hicks AA</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Polasek</w:t>
      </w:r>
      <w:proofErr w:type="spellEnd"/>
      <w:r w:rsidRPr="00153B57">
        <w:rPr>
          <w:rFonts w:ascii="Arial" w:hAnsi="Arial" w:cs="Arial"/>
          <w:sz w:val="20"/>
          <w:szCs w:val="20"/>
        </w:rPr>
        <w:t xml:space="preserve"> O</w:t>
      </w:r>
      <w:r w:rsidR="00127CBF" w:rsidRPr="00153B57">
        <w:rPr>
          <w:rFonts w:ascii="Arial" w:hAnsi="Arial" w:cs="Arial"/>
          <w:sz w:val="20"/>
          <w:szCs w:val="20"/>
        </w:rPr>
        <w:t>, Punjabi</w:t>
      </w:r>
      <w:r w:rsidRPr="00153B57">
        <w:rPr>
          <w:rFonts w:ascii="Arial" w:hAnsi="Arial" w:cs="Arial"/>
          <w:sz w:val="20"/>
          <w:szCs w:val="20"/>
        </w:rPr>
        <w:t xml:space="preserve"> NM</w:t>
      </w:r>
      <w:r w:rsidR="00127CBF" w:rsidRPr="00153B57">
        <w:rPr>
          <w:rFonts w:ascii="Arial" w:hAnsi="Arial" w:cs="Arial"/>
          <w:sz w:val="20"/>
          <w:szCs w:val="20"/>
        </w:rPr>
        <w:t>,</w:t>
      </w:r>
      <w:r w:rsidRPr="00153B57">
        <w:rPr>
          <w:rFonts w:ascii="Arial" w:hAnsi="Arial" w:cs="Arial"/>
          <w:sz w:val="20"/>
          <w:szCs w:val="20"/>
        </w:rPr>
        <w:t xml:space="preserve"> Redline S</w:t>
      </w:r>
      <w:r w:rsidR="00127CBF" w:rsidRPr="00153B57">
        <w:rPr>
          <w:rFonts w:ascii="Arial" w:hAnsi="Arial" w:cs="Arial"/>
          <w:sz w:val="20"/>
          <w:szCs w:val="20"/>
        </w:rPr>
        <w:t>,</w:t>
      </w:r>
      <w:r w:rsidRPr="00153B57">
        <w:rPr>
          <w:rFonts w:ascii="Arial" w:hAnsi="Arial" w:cs="Arial"/>
          <w:sz w:val="20"/>
          <w:szCs w:val="20"/>
        </w:rPr>
        <w:t xml:space="preserve"> Psaty BM</w:t>
      </w:r>
      <w:r w:rsidR="00127CBF" w:rsidRPr="00153B57">
        <w:rPr>
          <w:rFonts w:ascii="Arial" w:hAnsi="Arial" w:cs="Arial"/>
          <w:sz w:val="20"/>
          <w:szCs w:val="20"/>
        </w:rPr>
        <w:t>,</w:t>
      </w:r>
      <w:r w:rsidRPr="00153B57">
        <w:rPr>
          <w:rFonts w:ascii="Arial" w:hAnsi="Arial" w:cs="Arial"/>
          <w:sz w:val="20"/>
          <w:szCs w:val="20"/>
        </w:rPr>
        <w:t xml:space="preserve"> Heath AC</w:t>
      </w:r>
      <w:r w:rsidR="00127CBF" w:rsidRPr="00153B57">
        <w:rPr>
          <w:rFonts w:ascii="Arial" w:hAnsi="Arial" w:cs="Arial"/>
          <w:sz w:val="20"/>
          <w:szCs w:val="20"/>
        </w:rPr>
        <w:t>,</w:t>
      </w:r>
      <w:r w:rsidRPr="00153B57">
        <w:rPr>
          <w:rFonts w:ascii="Arial" w:hAnsi="Arial" w:cs="Arial"/>
          <w:sz w:val="20"/>
          <w:szCs w:val="20"/>
        </w:rPr>
        <w:t xml:space="preserve"> Merrow M</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Tranah</w:t>
      </w:r>
      <w:proofErr w:type="spellEnd"/>
      <w:r w:rsidRPr="00153B57">
        <w:rPr>
          <w:rFonts w:ascii="Arial" w:hAnsi="Arial" w:cs="Arial"/>
          <w:sz w:val="20"/>
          <w:szCs w:val="20"/>
        </w:rPr>
        <w:t xml:space="preserve"> GJ</w:t>
      </w:r>
      <w:r w:rsidR="00127CBF" w:rsidRPr="00153B57">
        <w:rPr>
          <w:rFonts w:ascii="Arial" w:hAnsi="Arial" w:cs="Arial"/>
          <w:sz w:val="20"/>
          <w:szCs w:val="20"/>
        </w:rPr>
        <w:t>,</w:t>
      </w:r>
      <w:r w:rsidRPr="00153B57">
        <w:rPr>
          <w:rFonts w:ascii="Arial" w:hAnsi="Arial" w:cs="Arial"/>
          <w:sz w:val="20"/>
          <w:szCs w:val="20"/>
        </w:rPr>
        <w:t xml:space="preserve"> Gottlieb DJ</w:t>
      </w:r>
      <w:r w:rsidR="00127CBF" w:rsidRPr="00153B57">
        <w:rPr>
          <w:rFonts w:ascii="Arial" w:hAnsi="Arial" w:cs="Arial"/>
          <w:sz w:val="20"/>
          <w:szCs w:val="20"/>
        </w:rPr>
        <w:t xml:space="preserve">, </w:t>
      </w:r>
      <w:proofErr w:type="spellStart"/>
      <w:r w:rsidR="00127CBF" w:rsidRPr="00153B57">
        <w:rPr>
          <w:rFonts w:ascii="Arial" w:hAnsi="Arial" w:cs="Arial"/>
          <w:sz w:val="20"/>
          <w:szCs w:val="20"/>
        </w:rPr>
        <w:t>Boomsma</w:t>
      </w:r>
      <w:proofErr w:type="spellEnd"/>
      <w:r w:rsidRPr="00153B57">
        <w:rPr>
          <w:rFonts w:ascii="Arial" w:hAnsi="Arial" w:cs="Arial"/>
          <w:sz w:val="20"/>
          <w:szCs w:val="20"/>
        </w:rPr>
        <w:t xml:space="preserve"> DI</w:t>
      </w:r>
      <w:r w:rsidR="00127CBF" w:rsidRPr="00153B57">
        <w:rPr>
          <w:rFonts w:ascii="Arial" w:hAnsi="Arial" w:cs="Arial"/>
          <w:sz w:val="20"/>
          <w:szCs w:val="20"/>
        </w:rPr>
        <w:t>,</w:t>
      </w:r>
      <w:r w:rsidRPr="00153B57">
        <w:rPr>
          <w:rFonts w:ascii="Arial" w:hAnsi="Arial" w:cs="Arial"/>
          <w:sz w:val="20"/>
          <w:szCs w:val="20"/>
        </w:rPr>
        <w:t xml:space="preserve"> Martin NG</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Rudan</w:t>
      </w:r>
      <w:proofErr w:type="spellEnd"/>
      <w:r w:rsidRPr="00153B57">
        <w:rPr>
          <w:rFonts w:ascii="Arial" w:hAnsi="Arial" w:cs="Arial"/>
          <w:sz w:val="20"/>
          <w:szCs w:val="20"/>
        </w:rPr>
        <w:t xml:space="preserve"> I</w:t>
      </w:r>
      <w:r w:rsidR="00127CBF" w:rsidRPr="00153B57">
        <w:rPr>
          <w:rFonts w:ascii="Arial" w:hAnsi="Arial" w:cs="Arial"/>
          <w:sz w:val="20"/>
          <w:szCs w:val="20"/>
        </w:rPr>
        <w:t xml:space="preserve">, </w:t>
      </w:r>
      <w:proofErr w:type="spellStart"/>
      <w:r w:rsidR="00127CBF" w:rsidRPr="00153B57">
        <w:rPr>
          <w:rFonts w:ascii="Arial" w:hAnsi="Arial" w:cs="Arial"/>
          <w:sz w:val="20"/>
          <w:szCs w:val="20"/>
        </w:rPr>
        <w:t>Tiemeier</w:t>
      </w:r>
      <w:proofErr w:type="spellEnd"/>
      <w:r w:rsidRPr="00153B57">
        <w:rPr>
          <w:rFonts w:ascii="Arial" w:hAnsi="Arial" w:cs="Arial"/>
          <w:sz w:val="20"/>
          <w:szCs w:val="20"/>
        </w:rPr>
        <w:t xml:space="preserve"> H</w:t>
      </w:r>
      <w:r w:rsidR="00127CBF" w:rsidRPr="00153B57">
        <w:rPr>
          <w:rFonts w:ascii="Arial" w:hAnsi="Arial" w:cs="Arial"/>
          <w:sz w:val="20"/>
          <w:szCs w:val="20"/>
        </w:rPr>
        <w:t>,</w:t>
      </w:r>
      <w:r w:rsidRPr="00153B57">
        <w:rPr>
          <w:rFonts w:ascii="Arial" w:hAnsi="Arial" w:cs="Arial"/>
          <w:sz w:val="20"/>
          <w:szCs w:val="20"/>
        </w:rPr>
        <w:t xml:space="preserve"> van </w:t>
      </w:r>
      <w:proofErr w:type="spellStart"/>
      <w:r w:rsidRPr="00153B57">
        <w:rPr>
          <w:rFonts w:ascii="Arial" w:hAnsi="Arial" w:cs="Arial"/>
          <w:sz w:val="20"/>
          <w:szCs w:val="20"/>
        </w:rPr>
        <w:t>IJcken</w:t>
      </w:r>
      <w:proofErr w:type="spellEnd"/>
      <w:r w:rsidRPr="00153B57">
        <w:rPr>
          <w:rFonts w:ascii="Arial" w:hAnsi="Arial" w:cs="Arial"/>
          <w:sz w:val="20"/>
          <w:szCs w:val="20"/>
        </w:rPr>
        <w:t xml:space="preserve"> </w:t>
      </w:r>
      <w:proofErr w:type="spellStart"/>
      <w:r w:rsidRPr="00153B57">
        <w:rPr>
          <w:rFonts w:ascii="Arial" w:hAnsi="Arial" w:cs="Arial"/>
          <w:sz w:val="20"/>
          <w:szCs w:val="20"/>
        </w:rPr>
        <w:t>W.Fj</w:t>
      </w:r>
      <w:proofErr w:type="spellEnd"/>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Penninx</w:t>
      </w:r>
      <w:proofErr w:type="spellEnd"/>
      <w:r w:rsidRPr="00153B57">
        <w:rPr>
          <w:rFonts w:ascii="Arial" w:hAnsi="Arial" w:cs="Arial"/>
          <w:sz w:val="20"/>
          <w:szCs w:val="20"/>
        </w:rPr>
        <w:t xml:space="preserve"> BW</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Metspalu</w:t>
      </w:r>
      <w:proofErr w:type="spellEnd"/>
      <w:r w:rsidRPr="00153B57">
        <w:rPr>
          <w:rFonts w:ascii="Arial" w:hAnsi="Arial" w:cs="Arial"/>
          <w:sz w:val="20"/>
          <w:szCs w:val="20"/>
        </w:rPr>
        <w:t xml:space="preserve"> A</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Meitinger</w:t>
      </w:r>
      <w:proofErr w:type="spellEnd"/>
      <w:r w:rsidRPr="00153B57">
        <w:rPr>
          <w:rFonts w:ascii="Arial" w:hAnsi="Arial" w:cs="Arial"/>
          <w:sz w:val="20"/>
          <w:szCs w:val="20"/>
        </w:rPr>
        <w:t xml:space="preserve"> T</w:t>
      </w:r>
      <w:r w:rsidR="00127CBF" w:rsidRPr="00153B57">
        <w:rPr>
          <w:rFonts w:ascii="Arial" w:hAnsi="Arial" w:cs="Arial"/>
          <w:sz w:val="20"/>
          <w:szCs w:val="20"/>
        </w:rPr>
        <w:t>,</w:t>
      </w:r>
      <w:r w:rsidRPr="00153B57">
        <w:rPr>
          <w:rFonts w:ascii="Arial" w:hAnsi="Arial" w:cs="Arial"/>
          <w:sz w:val="20"/>
          <w:szCs w:val="20"/>
        </w:rPr>
        <w:t xml:space="preserve"> Franke L</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Roenneberg</w:t>
      </w:r>
      <w:proofErr w:type="spellEnd"/>
      <w:r w:rsidRPr="00153B57">
        <w:rPr>
          <w:rFonts w:ascii="Arial" w:hAnsi="Arial" w:cs="Arial"/>
          <w:sz w:val="20"/>
          <w:szCs w:val="20"/>
        </w:rPr>
        <w:t xml:space="preserve"> T</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Duijn</w:t>
      </w:r>
      <w:proofErr w:type="spellEnd"/>
      <w:r w:rsidRPr="00153B57">
        <w:rPr>
          <w:rFonts w:ascii="Arial" w:hAnsi="Arial" w:cs="Arial"/>
          <w:sz w:val="20"/>
          <w:szCs w:val="20"/>
        </w:rPr>
        <w:t xml:space="preserve"> CM. </w:t>
      </w:r>
      <w:r w:rsidRPr="00153B57">
        <w:rPr>
          <w:rFonts w:ascii="Arial" w:hAnsi="Arial" w:cs="Arial"/>
          <w:b/>
          <w:i/>
          <w:sz w:val="20"/>
          <w:szCs w:val="20"/>
        </w:rPr>
        <w:t>Genetic variants in RBFOX3 are associated with sleep latency.</w:t>
      </w:r>
      <w:r w:rsidRPr="00153B57">
        <w:rPr>
          <w:rFonts w:ascii="Arial" w:hAnsi="Arial" w:cs="Arial"/>
          <w:sz w:val="20"/>
          <w:szCs w:val="20"/>
        </w:rPr>
        <w:t xml:space="preserve"> Eur. J. Hum. Genet. 2016 May 4 PM: 27142678. </w:t>
      </w:r>
      <w:hyperlink r:id="rId2737" w:history="1">
        <w:r w:rsidR="008E5786" w:rsidRPr="008E5786">
          <w:rPr>
            <w:rFonts w:ascii="Arial" w:hAnsi="Arial" w:cs="Arial"/>
            <w:sz w:val="20"/>
            <w:szCs w:val="20"/>
          </w:rPr>
          <w:t>PMC5027680</w:t>
        </w:r>
      </w:hyperlink>
      <w:r w:rsidR="008E5786">
        <w:rPr>
          <w:rFonts w:ascii="Arial" w:hAnsi="Arial" w:cs="Arial"/>
          <w:sz w:val="20"/>
          <w:szCs w:val="20"/>
        </w:rPr>
        <w:t xml:space="preserve">. </w:t>
      </w:r>
      <w:r w:rsidRPr="00153B57">
        <w:rPr>
          <w:rFonts w:ascii="Arial" w:hAnsi="Arial" w:cs="Arial"/>
          <w:sz w:val="20"/>
          <w:szCs w:val="20"/>
        </w:rPr>
        <w:t xml:space="preserve">NOTE: Published without CHS </w:t>
      </w:r>
      <w:r w:rsidR="001B1302" w:rsidRPr="00153B57">
        <w:rPr>
          <w:rFonts w:ascii="Arial" w:hAnsi="Arial" w:cs="Arial"/>
          <w:sz w:val="20"/>
          <w:szCs w:val="20"/>
        </w:rPr>
        <w:t xml:space="preserve">P&amp;P </w:t>
      </w:r>
      <w:r w:rsidRPr="00153B57">
        <w:rPr>
          <w:rFonts w:ascii="Arial" w:hAnsi="Arial" w:cs="Arial"/>
          <w:sz w:val="20"/>
          <w:szCs w:val="20"/>
        </w:rPr>
        <w:t>review and approval.</w:t>
      </w:r>
    </w:p>
    <w:p w14:paraId="44D5D651" w14:textId="77777777" w:rsidR="00930E60" w:rsidRDefault="00930E60"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Aneke</w:t>
      </w:r>
      <w:proofErr w:type="spellEnd"/>
      <w:r w:rsidRPr="00153B57">
        <w:rPr>
          <w:rFonts w:ascii="Arial" w:hAnsi="Arial" w:cs="Arial"/>
          <w:sz w:val="20"/>
          <w:szCs w:val="20"/>
        </w:rPr>
        <w:t xml:space="preserve">-Nash CS, Dominguez-Islas C, </w:t>
      </w:r>
      <w:proofErr w:type="spellStart"/>
      <w:r w:rsidRPr="00153B57">
        <w:rPr>
          <w:rFonts w:ascii="Arial" w:hAnsi="Arial" w:cs="Arial"/>
          <w:sz w:val="20"/>
          <w:szCs w:val="20"/>
        </w:rPr>
        <w:t>Bůzková</w:t>
      </w:r>
      <w:proofErr w:type="spellEnd"/>
      <w:r w:rsidRPr="00153B57">
        <w:rPr>
          <w:rFonts w:ascii="Arial" w:hAnsi="Arial" w:cs="Arial"/>
          <w:sz w:val="20"/>
          <w:szCs w:val="20"/>
        </w:rPr>
        <w:t xml:space="preserve"> P, Qi Q, Xue XN, Pollak M, Strickler HD, Kaplan RC. </w:t>
      </w:r>
      <w:r w:rsidRPr="00153B57">
        <w:rPr>
          <w:rFonts w:ascii="Arial" w:hAnsi="Arial" w:cs="Arial"/>
          <w:b/>
          <w:i/>
          <w:sz w:val="20"/>
          <w:szCs w:val="20"/>
        </w:rPr>
        <w:t>Agreement between circulating IGF-I, IGFBP-1 and IGFBP-3 levels measured by current assays versus unavailable assays previously used in epidemiological studies.</w:t>
      </w:r>
      <w:r w:rsidRPr="00153B57">
        <w:rPr>
          <w:rFonts w:ascii="Arial" w:hAnsi="Arial" w:cs="Arial"/>
          <w:sz w:val="20"/>
          <w:szCs w:val="20"/>
        </w:rPr>
        <w:t xml:space="preserve"> Growth </w:t>
      </w:r>
      <w:proofErr w:type="spellStart"/>
      <w:r w:rsidRPr="00153B57">
        <w:rPr>
          <w:rFonts w:ascii="Arial" w:hAnsi="Arial" w:cs="Arial"/>
          <w:sz w:val="20"/>
          <w:szCs w:val="20"/>
        </w:rPr>
        <w:t>Horm</w:t>
      </w:r>
      <w:proofErr w:type="spellEnd"/>
      <w:r w:rsidRPr="00153B57">
        <w:rPr>
          <w:rFonts w:ascii="Arial" w:hAnsi="Arial" w:cs="Arial"/>
          <w:sz w:val="20"/>
          <w:szCs w:val="20"/>
        </w:rPr>
        <w:t>. IGF Res. 2016 Feb.</w:t>
      </w:r>
      <w:r w:rsidR="00DC363F" w:rsidRPr="00153B57">
        <w:rPr>
          <w:rFonts w:ascii="Arial" w:hAnsi="Arial" w:cs="Arial"/>
          <w:sz w:val="20"/>
          <w:szCs w:val="20"/>
        </w:rPr>
        <w:t xml:space="preserve"> </w:t>
      </w:r>
      <w:r w:rsidR="00916B71">
        <w:rPr>
          <w:rFonts w:ascii="Arial" w:hAnsi="Arial" w:cs="Arial"/>
          <w:sz w:val="20"/>
          <w:szCs w:val="20"/>
        </w:rPr>
        <w:t xml:space="preserve">Vol. 26, pp. 11-16. </w:t>
      </w:r>
      <w:r w:rsidR="00DC363F" w:rsidRPr="00153B57">
        <w:rPr>
          <w:rFonts w:ascii="Arial" w:hAnsi="Arial" w:cs="Arial"/>
          <w:sz w:val="20"/>
          <w:szCs w:val="20"/>
        </w:rPr>
        <w:t>PM: 26774400.</w:t>
      </w:r>
      <w:r w:rsidR="008E5786" w:rsidRPr="008E5786">
        <w:rPr>
          <w:rFonts w:ascii="Arial" w:hAnsi="Arial" w:cs="Arial"/>
          <w:sz w:val="20"/>
          <w:szCs w:val="20"/>
        </w:rPr>
        <w:t xml:space="preserve"> </w:t>
      </w:r>
      <w:r w:rsidR="008E5786" w:rsidRPr="00153B57">
        <w:rPr>
          <w:rFonts w:ascii="Arial" w:hAnsi="Arial" w:cs="Arial"/>
          <w:sz w:val="20"/>
          <w:szCs w:val="20"/>
        </w:rPr>
        <w:t>PMC4724357.</w:t>
      </w:r>
    </w:p>
    <w:p w14:paraId="5A8BC4DB" w14:textId="77777777" w:rsidR="007E4D41" w:rsidRPr="00153B57"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Appiah D</w:t>
      </w:r>
      <w:r w:rsidR="000146BE" w:rsidRPr="00153B57">
        <w:rPr>
          <w:rFonts w:ascii="Arial" w:hAnsi="Arial" w:cs="Arial"/>
          <w:sz w:val="20"/>
          <w:szCs w:val="20"/>
        </w:rPr>
        <w:t>,</w:t>
      </w:r>
      <w:r w:rsidRPr="00153B57">
        <w:rPr>
          <w:rFonts w:ascii="Arial" w:hAnsi="Arial" w:cs="Arial"/>
          <w:sz w:val="20"/>
          <w:szCs w:val="20"/>
        </w:rPr>
        <w:t xml:space="preserve"> Heckbert SR</w:t>
      </w:r>
      <w:r w:rsidR="000146BE" w:rsidRPr="00153B57">
        <w:rPr>
          <w:rFonts w:ascii="Arial" w:hAnsi="Arial" w:cs="Arial"/>
          <w:sz w:val="20"/>
          <w:szCs w:val="20"/>
        </w:rPr>
        <w:t>,</w:t>
      </w:r>
      <w:r w:rsidRPr="00153B57">
        <w:rPr>
          <w:rFonts w:ascii="Arial" w:hAnsi="Arial" w:cs="Arial"/>
          <w:sz w:val="20"/>
          <w:szCs w:val="20"/>
        </w:rPr>
        <w:t xml:space="preserve"> Cushman M</w:t>
      </w:r>
      <w:r w:rsidR="000146BE" w:rsidRPr="00153B57">
        <w:rPr>
          <w:rFonts w:ascii="Arial" w:hAnsi="Arial" w:cs="Arial"/>
          <w:sz w:val="20"/>
          <w:szCs w:val="20"/>
        </w:rPr>
        <w:t>,</w:t>
      </w:r>
      <w:r w:rsidRPr="00153B57">
        <w:rPr>
          <w:rFonts w:ascii="Arial" w:hAnsi="Arial" w:cs="Arial"/>
          <w:sz w:val="20"/>
          <w:szCs w:val="20"/>
        </w:rPr>
        <w:t xml:space="preserve"> Psaty BM</w:t>
      </w:r>
      <w:r w:rsidR="000146BE" w:rsidRPr="00153B57">
        <w:rPr>
          <w:rFonts w:ascii="Arial" w:hAnsi="Arial" w:cs="Arial"/>
          <w:sz w:val="20"/>
          <w:szCs w:val="20"/>
        </w:rPr>
        <w:t>, Folsom</w:t>
      </w:r>
      <w:r w:rsidRPr="00153B57">
        <w:rPr>
          <w:rFonts w:ascii="Arial" w:hAnsi="Arial" w:cs="Arial"/>
          <w:sz w:val="20"/>
          <w:szCs w:val="20"/>
        </w:rPr>
        <w:t xml:space="preserve"> AR. </w:t>
      </w:r>
      <w:r w:rsidRPr="00153B57">
        <w:rPr>
          <w:rFonts w:ascii="Arial" w:hAnsi="Arial" w:cs="Arial"/>
          <w:b/>
          <w:i/>
          <w:sz w:val="20"/>
          <w:szCs w:val="20"/>
        </w:rPr>
        <w:t>Lack of association of plasma gamma prime (γ') fibrinogen with incident cardiov</w:t>
      </w:r>
      <w:r w:rsidR="0038759C" w:rsidRPr="00153B57">
        <w:rPr>
          <w:rFonts w:ascii="Arial" w:hAnsi="Arial" w:cs="Arial"/>
          <w:b/>
          <w:i/>
          <w:sz w:val="20"/>
          <w:szCs w:val="20"/>
        </w:rPr>
        <w:t>ascular disease.</w:t>
      </w:r>
      <w:r w:rsidRPr="00153B57">
        <w:rPr>
          <w:rFonts w:ascii="Arial" w:hAnsi="Arial" w:cs="Arial"/>
          <w:sz w:val="20"/>
          <w:szCs w:val="20"/>
        </w:rPr>
        <w:t xml:space="preserve"> </w:t>
      </w:r>
      <w:proofErr w:type="spellStart"/>
      <w:r w:rsidRPr="00153B57">
        <w:rPr>
          <w:rFonts w:ascii="Arial" w:hAnsi="Arial" w:cs="Arial"/>
          <w:sz w:val="20"/>
          <w:szCs w:val="20"/>
        </w:rPr>
        <w:t>Thromb</w:t>
      </w:r>
      <w:proofErr w:type="spellEnd"/>
      <w:r w:rsidRPr="00153B57">
        <w:rPr>
          <w:rFonts w:ascii="Arial" w:hAnsi="Arial" w:cs="Arial"/>
          <w:sz w:val="20"/>
          <w:szCs w:val="20"/>
        </w:rPr>
        <w:t>. Res. 2016 Jul</w:t>
      </w:r>
      <w:r w:rsidR="0038759C" w:rsidRPr="00153B57">
        <w:rPr>
          <w:rFonts w:ascii="Arial" w:hAnsi="Arial" w:cs="Arial"/>
          <w:sz w:val="20"/>
          <w:szCs w:val="20"/>
        </w:rPr>
        <w:t>.</w:t>
      </w:r>
      <w:r w:rsidRPr="00153B57">
        <w:rPr>
          <w:rFonts w:ascii="Arial" w:hAnsi="Arial" w:cs="Arial"/>
          <w:sz w:val="20"/>
          <w:szCs w:val="20"/>
        </w:rPr>
        <w:t xml:space="preserve"> </w:t>
      </w:r>
      <w:r w:rsidR="00090279">
        <w:rPr>
          <w:rFonts w:ascii="Arial" w:hAnsi="Arial" w:cs="Arial"/>
          <w:sz w:val="20"/>
          <w:szCs w:val="20"/>
        </w:rPr>
        <w:t xml:space="preserve">Volume 143, pp. 50-52. </w:t>
      </w:r>
      <w:r w:rsidRPr="00153B57">
        <w:rPr>
          <w:rFonts w:ascii="Arial" w:hAnsi="Arial" w:cs="Arial"/>
          <w:sz w:val="20"/>
          <w:szCs w:val="20"/>
        </w:rPr>
        <w:t>PM: 27180117.</w:t>
      </w:r>
      <w:r w:rsidR="008E5786" w:rsidRPr="008E5786">
        <w:rPr>
          <w:rFonts w:ascii="Arial" w:hAnsi="Arial" w:cs="Arial"/>
          <w:sz w:val="20"/>
          <w:szCs w:val="20"/>
        </w:rPr>
        <w:t xml:space="preserve"> </w:t>
      </w:r>
      <w:r w:rsidR="008E5786" w:rsidRPr="00153B57">
        <w:rPr>
          <w:rFonts w:ascii="Arial" w:hAnsi="Arial" w:cs="Arial"/>
          <w:sz w:val="20"/>
          <w:szCs w:val="20"/>
        </w:rPr>
        <w:t>PMC4950662</w:t>
      </w:r>
      <w:r w:rsidR="008E5786">
        <w:rPr>
          <w:rFonts w:ascii="Arial" w:hAnsi="Arial" w:cs="Arial"/>
          <w:sz w:val="20"/>
          <w:szCs w:val="20"/>
        </w:rPr>
        <w:t>.</w:t>
      </w:r>
    </w:p>
    <w:p w14:paraId="3F0BE0D2" w14:textId="77777777" w:rsidR="00415A27" w:rsidRPr="00D002ED" w:rsidRDefault="00BB0343" w:rsidP="00415A27">
      <w:pPr>
        <w:pStyle w:val="details"/>
        <w:rPr>
          <w:rFonts w:ascii="Arial" w:hAnsi="Arial" w:cs="Arial"/>
          <w:sz w:val="20"/>
          <w:szCs w:val="20"/>
        </w:rPr>
      </w:pPr>
      <w:hyperlink r:id="rId2738" w:history="1">
        <w:r w:rsidR="00415A27" w:rsidRPr="00D002ED">
          <w:rPr>
            <w:rFonts w:ascii="Arial" w:hAnsi="Arial" w:cs="Arial"/>
            <w:sz w:val="20"/>
            <w:szCs w:val="20"/>
          </w:rPr>
          <w:t>Bansal</w:t>
        </w:r>
      </w:hyperlink>
      <w:r w:rsidR="00415A27">
        <w:rPr>
          <w:rFonts w:ascii="Arial" w:hAnsi="Arial" w:cs="Arial"/>
          <w:sz w:val="20"/>
          <w:szCs w:val="20"/>
        </w:rPr>
        <w:t xml:space="preserve"> N</w:t>
      </w:r>
      <w:r w:rsidR="00415A27" w:rsidRPr="00D002ED">
        <w:rPr>
          <w:rFonts w:ascii="Arial" w:hAnsi="Arial" w:cs="Arial"/>
          <w:sz w:val="20"/>
          <w:szCs w:val="20"/>
        </w:rPr>
        <w:t>,</w:t>
      </w:r>
      <w:r w:rsidR="00415A27">
        <w:rPr>
          <w:rFonts w:ascii="Arial" w:hAnsi="Arial" w:cs="Arial"/>
          <w:sz w:val="20"/>
          <w:szCs w:val="20"/>
        </w:rPr>
        <w:t xml:space="preserve"> </w:t>
      </w:r>
      <w:hyperlink r:id="rId2739" w:history="1">
        <w:r w:rsidR="00415A27" w:rsidRPr="00D002ED">
          <w:rPr>
            <w:rFonts w:ascii="Arial" w:hAnsi="Arial" w:cs="Arial"/>
            <w:sz w:val="20"/>
            <w:szCs w:val="20"/>
          </w:rPr>
          <w:t>Katz</w:t>
        </w:r>
      </w:hyperlink>
      <w:r w:rsidR="00415A27">
        <w:rPr>
          <w:rFonts w:ascii="Arial" w:hAnsi="Arial" w:cs="Arial"/>
          <w:sz w:val="20"/>
          <w:szCs w:val="20"/>
        </w:rPr>
        <w:t xml:space="preserve"> R,</w:t>
      </w:r>
      <w:r w:rsidR="00415A27" w:rsidRPr="00D002ED">
        <w:rPr>
          <w:rFonts w:ascii="Arial" w:hAnsi="Arial" w:cs="Arial"/>
          <w:sz w:val="20"/>
          <w:szCs w:val="20"/>
        </w:rPr>
        <w:t xml:space="preserve"> </w:t>
      </w:r>
      <w:hyperlink r:id="rId2740" w:history="1">
        <w:proofErr w:type="spellStart"/>
        <w:r w:rsidR="00415A27" w:rsidRPr="00D002ED">
          <w:rPr>
            <w:rFonts w:ascii="Arial" w:hAnsi="Arial" w:cs="Arial"/>
            <w:sz w:val="20"/>
            <w:szCs w:val="20"/>
          </w:rPr>
          <w:t>Seliger</w:t>
        </w:r>
        <w:proofErr w:type="spellEnd"/>
      </w:hyperlink>
      <w:r w:rsidR="00415A27">
        <w:rPr>
          <w:rFonts w:ascii="Arial" w:hAnsi="Arial" w:cs="Arial"/>
          <w:sz w:val="20"/>
          <w:szCs w:val="20"/>
        </w:rPr>
        <w:t xml:space="preserve"> S</w:t>
      </w:r>
      <w:r w:rsidR="00415A27" w:rsidRPr="00D002ED">
        <w:rPr>
          <w:rFonts w:ascii="Arial" w:hAnsi="Arial" w:cs="Arial"/>
          <w:sz w:val="20"/>
          <w:szCs w:val="20"/>
        </w:rPr>
        <w:t xml:space="preserve">, </w:t>
      </w:r>
      <w:hyperlink r:id="rId2741" w:history="1">
        <w:r w:rsidR="00415A27" w:rsidRPr="00D002ED">
          <w:rPr>
            <w:rFonts w:ascii="Arial" w:hAnsi="Arial" w:cs="Arial"/>
            <w:sz w:val="20"/>
            <w:szCs w:val="20"/>
          </w:rPr>
          <w:t>DeFilippi</w:t>
        </w:r>
      </w:hyperlink>
      <w:r w:rsidR="00415A27">
        <w:rPr>
          <w:rFonts w:ascii="Arial" w:hAnsi="Arial" w:cs="Arial"/>
          <w:sz w:val="20"/>
          <w:szCs w:val="20"/>
        </w:rPr>
        <w:t xml:space="preserve"> C</w:t>
      </w:r>
      <w:r w:rsidR="00415A27" w:rsidRPr="00D002ED">
        <w:rPr>
          <w:rFonts w:ascii="Arial" w:hAnsi="Arial" w:cs="Arial"/>
          <w:sz w:val="20"/>
          <w:szCs w:val="20"/>
        </w:rPr>
        <w:t xml:space="preserve">, </w:t>
      </w:r>
      <w:hyperlink r:id="rId2742" w:history="1">
        <w:r w:rsidR="00415A27" w:rsidRPr="00D002ED">
          <w:rPr>
            <w:rFonts w:ascii="Arial" w:hAnsi="Arial" w:cs="Arial"/>
            <w:sz w:val="20"/>
            <w:szCs w:val="20"/>
          </w:rPr>
          <w:t>Sarnak</w:t>
        </w:r>
      </w:hyperlink>
      <w:r w:rsidR="00415A27">
        <w:rPr>
          <w:rFonts w:ascii="Arial" w:hAnsi="Arial" w:cs="Arial"/>
          <w:sz w:val="20"/>
          <w:szCs w:val="20"/>
        </w:rPr>
        <w:t xml:space="preserve"> MJ</w:t>
      </w:r>
      <w:r w:rsidR="00415A27" w:rsidRPr="00D002ED">
        <w:rPr>
          <w:rFonts w:ascii="Arial" w:hAnsi="Arial" w:cs="Arial"/>
          <w:sz w:val="20"/>
          <w:szCs w:val="20"/>
        </w:rPr>
        <w:t xml:space="preserve">, </w:t>
      </w:r>
      <w:hyperlink r:id="rId2743" w:history="1">
        <w:r w:rsidR="00415A27" w:rsidRPr="00D002ED">
          <w:rPr>
            <w:rFonts w:ascii="Arial" w:hAnsi="Arial" w:cs="Arial"/>
            <w:sz w:val="20"/>
            <w:szCs w:val="20"/>
          </w:rPr>
          <w:t>Delaney</w:t>
        </w:r>
      </w:hyperlink>
      <w:r w:rsidR="00415A27">
        <w:rPr>
          <w:rFonts w:ascii="Arial" w:hAnsi="Arial" w:cs="Arial"/>
          <w:sz w:val="20"/>
          <w:szCs w:val="20"/>
        </w:rPr>
        <w:t xml:space="preserve"> JA</w:t>
      </w:r>
      <w:r w:rsidR="00415A27" w:rsidRPr="00D002ED">
        <w:rPr>
          <w:rFonts w:ascii="Arial" w:hAnsi="Arial" w:cs="Arial"/>
          <w:sz w:val="20"/>
          <w:szCs w:val="20"/>
        </w:rPr>
        <w:t xml:space="preserve">, </w:t>
      </w:r>
      <w:hyperlink r:id="rId2744" w:history="1">
        <w:r w:rsidR="00415A27" w:rsidRPr="00D002ED">
          <w:rPr>
            <w:rFonts w:ascii="Arial" w:hAnsi="Arial" w:cs="Arial"/>
            <w:sz w:val="20"/>
            <w:szCs w:val="20"/>
          </w:rPr>
          <w:t>Christenson</w:t>
        </w:r>
      </w:hyperlink>
      <w:r w:rsidR="00415A27">
        <w:rPr>
          <w:rFonts w:ascii="Arial" w:hAnsi="Arial" w:cs="Arial"/>
          <w:sz w:val="20"/>
          <w:szCs w:val="20"/>
        </w:rPr>
        <w:t xml:space="preserve"> R</w:t>
      </w:r>
      <w:r w:rsidR="00415A27" w:rsidRPr="00D002ED">
        <w:rPr>
          <w:rFonts w:ascii="Arial" w:hAnsi="Arial" w:cs="Arial"/>
          <w:sz w:val="20"/>
          <w:szCs w:val="20"/>
        </w:rPr>
        <w:t xml:space="preserve">, </w:t>
      </w:r>
      <w:hyperlink r:id="rId2745" w:history="1">
        <w:r w:rsidR="00415A27" w:rsidRPr="00D002ED">
          <w:rPr>
            <w:rFonts w:ascii="Arial" w:hAnsi="Arial" w:cs="Arial"/>
            <w:sz w:val="20"/>
            <w:szCs w:val="20"/>
          </w:rPr>
          <w:t>de Boer</w:t>
        </w:r>
      </w:hyperlink>
      <w:r w:rsidR="00415A27">
        <w:rPr>
          <w:rFonts w:ascii="Arial" w:hAnsi="Arial" w:cs="Arial"/>
          <w:sz w:val="20"/>
          <w:szCs w:val="20"/>
        </w:rPr>
        <w:t xml:space="preserve"> IH</w:t>
      </w:r>
      <w:r w:rsidR="00415A27" w:rsidRPr="00D002ED">
        <w:rPr>
          <w:rFonts w:ascii="Arial" w:hAnsi="Arial" w:cs="Arial"/>
          <w:sz w:val="20"/>
          <w:szCs w:val="20"/>
        </w:rPr>
        <w:t xml:space="preserve">, </w:t>
      </w:r>
      <w:hyperlink r:id="rId2746" w:history="1">
        <w:r w:rsidR="00415A27" w:rsidRPr="00D002ED">
          <w:rPr>
            <w:rFonts w:ascii="Arial" w:hAnsi="Arial" w:cs="Arial"/>
            <w:sz w:val="20"/>
            <w:szCs w:val="20"/>
          </w:rPr>
          <w:t xml:space="preserve"> Kestenbaum</w:t>
        </w:r>
      </w:hyperlink>
      <w:r w:rsidR="00415A27">
        <w:rPr>
          <w:rFonts w:ascii="Arial" w:hAnsi="Arial" w:cs="Arial"/>
          <w:sz w:val="20"/>
          <w:szCs w:val="20"/>
        </w:rPr>
        <w:t xml:space="preserve"> B</w:t>
      </w:r>
      <w:r w:rsidR="00415A27" w:rsidRPr="00D002ED">
        <w:rPr>
          <w:rFonts w:ascii="Arial" w:hAnsi="Arial" w:cs="Arial"/>
          <w:sz w:val="20"/>
          <w:szCs w:val="20"/>
        </w:rPr>
        <w:t xml:space="preserve">, </w:t>
      </w:r>
      <w:hyperlink r:id="rId2747" w:history="1">
        <w:r w:rsidR="00415A27" w:rsidRPr="00D002ED">
          <w:rPr>
            <w:rFonts w:ascii="Arial" w:hAnsi="Arial" w:cs="Arial"/>
            <w:sz w:val="20"/>
            <w:szCs w:val="20"/>
          </w:rPr>
          <w:t>Robinson-Cohen</w:t>
        </w:r>
      </w:hyperlink>
      <w:r w:rsidR="00415A27">
        <w:rPr>
          <w:rFonts w:ascii="Arial" w:hAnsi="Arial" w:cs="Arial"/>
          <w:sz w:val="20"/>
          <w:szCs w:val="20"/>
        </w:rPr>
        <w:t xml:space="preserve"> C</w:t>
      </w:r>
      <w:r w:rsidR="00415A27" w:rsidRPr="00D002ED">
        <w:rPr>
          <w:rFonts w:ascii="Arial" w:hAnsi="Arial" w:cs="Arial"/>
          <w:sz w:val="20"/>
          <w:szCs w:val="20"/>
        </w:rPr>
        <w:t xml:space="preserve">, </w:t>
      </w:r>
      <w:hyperlink r:id="rId2748" w:history="1">
        <w:r w:rsidR="00415A27" w:rsidRPr="00D002ED">
          <w:rPr>
            <w:rFonts w:ascii="Arial" w:hAnsi="Arial" w:cs="Arial"/>
            <w:sz w:val="20"/>
            <w:szCs w:val="20"/>
          </w:rPr>
          <w:t>Ix</w:t>
        </w:r>
      </w:hyperlink>
      <w:r w:rsidR="00415A27">
        <w:rPr>
          <w:rFonts w:ascii="Arial" w:hAnsi="Arial" w:cs="Arial"/>
          <w:sz w:val="20"/>
          <w:szCs w:val="20"/>
        </w:rPr>
        <w:t xml:space="preserve"> JH</w:t>
      </w:r>
      <w:r w:rsidR="00415A27" w:rsidRPr="00D002ED">
        <w:rPr>
          <w:rFonts w:ascii="Arial" w:hAnsi="Arial" w:cs="Arial"/>
          <w:sz w:val="20"/>
          <w:szCs w:val="20"/>
        </w:rPr>
        <w:t xml:space="preserve">, </w:t>
      </w:r>
      <w:hyperlink r:id="rId2749" w:history="1">
        <w:r w:rsidR="00415A27" w:rsidRPr="00D002ED">
          <w:rPr>
            <w:rFonts w:ascii="Arial" w:hAnsi="Arial" w:cs="Arial"/>
            <w:sz w:val="20"/>
            <w:szCs w:val="20"/>
          </w:rPr>
          <w:t>Shlipak</w:t>
        </w:r>
      </w:hyperlink>
      <w:r w:rsidR="00415A27">
        <w:rPr>
          <w:rFonts w:ascii="Arial" w:hAnsi="Arial" w:cs="Arial"/>
          <w:sz w:val="20"/>
          <w:szCs w:val="20"/>
        </w:rPr>
        <w:t xml:space="preserve"> MG. </w:t>
      </w:r>
      <w:r w:rsidR="00415A27" w:rsidRPr="00C57864">
        <w:rPr>
          <w:rFonts w:ascii="Arial" w:hAnsi="Arial" w:cs="Arial"/>
          <w:b/>
          <w:i/>
          <w:sz w:val="20"/>
          <w:szCs w:val="20"/>
        </w:rPr>
        <w:t>Galectin-3 and soluble ST2 and kidney function decline in older adults: the Cardiovascular Health Study.</w:t>
      </w:r>
      <w:r w:rsidR="00415A27" w:rsidRPr="00D002ED">
        <w:rPr>
          <w:rFonts w:ascii="Arial" w:hAnsi="Arial" w:cs="Arial"/>
          <w:sz w:val="20"/>
          <w:szCs w:val="20"/>
        </w:rPr>
        <w:t xml:space="preserve"> </w:t>
      </w:r>
      <w:hyperlink r:id="rId2750" w:tgtFrame="pmc_ext" w:history="1">
        <w:r w:rsidR="00415A27" w:rsidRPr="00D002ED">
          <w:rPr>
            <w:rFonts w:ascii="Arial" w:hAnsi="Arial" w:cs="Arial"/>
            <w:sz w:val="20"/>
            <w:szCs w:val="20"/>
          </w:rPr>
          <w:t>Am J Kidney Dis. 2016 Jun</w:t>
        </w:r>
        <w:r w:rsidR="00415A27">
          <w:rPr>
            <w:rFonts w:ascii="Arial" w:hAnsi="Arial" w:cs="Arial"/>
            <w:sz w:val="20"/>
            <w:szCs w:val="20"/>
          </w:rPr>
          <w:t>.</w:t>
        </w:r>
        <w:r w:rsidR="00415A27" w:rsidRPr="00D002ED">
          <w:rPr>
            <w:rFonts w:ascii="Arial" w:hAnsi="Arial" w:cs="Arial"/>
            <w:sz w:val="20"/>
            <w:szCs w:val="20"/>
          </w:rPr>
          <w:t xml:space="preserve"> </w:t>
        </w:r>
        <w:r w:rsidR="00415A27">
          <w:rPr>
            <w:rFonts w:ascii="Arial" w:hAnsi="Arial" w:cs="Arial"/>
            <w:sz w:val="20"/>
            <w:szCs w:val="20"/>
          </w:rPr>
          <w:t xml:space="preserve">Vol. </w:t>
        </w:r>
        <w:r w:rsidR="00415A27" w:rsidRPr="00D002ED">
          <w:rPr>
            <w:rFonts w:ascii="Arial" w:hAnsi="Arial" w:cs="Arial"/>
            <w:sz w:val="20"/>
            <w:szCs w:val="20"/>
          </w:rPr>
          <w:t>67</w:t>
        </w:r>
        <w:r w:rsidR="00415A27">
          <w:rPr>
            <w:rFonts w:ascii="Arial" w:hAnsi="Arial" w:cs="Arial"/>
            <w:sz w:val="20"/>
            <w:szCs w:val="20"/>
          </w:rPr>
          <w:t xml:space="preserve">, issue </w:t>
        </w:r>
        <w:r w:rsidR="00415A27" w:rsidRPr="00D002ED">
          <w:rPr>
            <w:rFonts w:ascii="Arial" w:hAnsi="Arial" w:cs="Arial"/>
            <w:sz w:val="20"/>
            <w:szCs w:val="20"/>
          </w:rPr>
          <w:t>6</w:t>
        </w:r>
        <w:r w:rsidR="00415A27">
          <w:rPr>
            <w:rFonts w:ascii="Arial" w:hAnsi="Arial" w:cs="Arial"/>
            <w:sz w:val="20"/>
            <w:szCs w:val="20"/>
          </w:rPr>
          <w:t xml:space="preserve">, pp. </w:t>
        </w:r>
        <w:r w:rsidR="00415A27" w:rsidRPr="00D002ED">
          <w:rPr>
            <w:rFonts w:ascii="Arial" w:hAnsi="Arial" w:cs="Arial"/>
            <w:sz w:val="20"/>
            <w:szCs w:val="20"/>
          </w:rPr>
          <w:t xml:space="preserve">994–996. </w:t>
        </w:r>
      </w:hyperlink>
      <w:r w:rsidR="00415A27" w:rsidRPr="00D002ED">
        <w:rPr>
          <w:rFonts w:ascii="Arial" w:hAnsi="Arial" w:cs="Arial"/>
          <w:sz w:val="20"/>
          <w:szCs w:val="20"/>
        </w:rPr>
        <w:t xml:space="preserve"> PM: </w:t>
      </w:r>
      <w:hyperlink r:id="rId2751" w:history="1">
        <w:r w:rsidR="00415A27" w:rsidRPr="00D002ED">
          <w:rPr>
            <w:rFonts w:ascii="Arial" w:hAnsi="Arial" w:cs="Arial"/>
            <w:sz w:val="20"/>
            <w:szCs w:val="20"/>
          </w:rPr>
          <w:t>26830253</w:t>
        </w:r>
      </w:hyperlink>
      <w:r w:rsidR="00415A27" w:rsidRPr="00D002ED">
        <w:rPr>
          <w:rFonts w:ascii="Arial" w:hAnsi="Arial" w:cs="Arial"/>
          <w:sz w:val="20"/>
          <w:szCs w:val="20"/>
        </w:rPr>
        <w:t>. PMC6636633.</w:t>
      </w:r>
    </w:p>
    <w:p w14:paraId="45BCBB45" w14:textId="77777777" w:rsidR="007E4D41" w:rsidRDefault="007E4D41" w:rsidP="00826CC2">
      <w:pPr>
        <w:autoSpaceDE w:val="0"/>
        <w:autoSpaceDN w:val="0"/>
        <w:adjustRightInd w:val="0"/>
        <w:spacing w:after="240" w:line="240" w:lineRule="auto"/>
        <w:rPr>
          <w:rFonts w:ascii="Arial" w:hAnsi="Arial" w:cs="Arial"/>
          <w:sz w:val="20"/>
          <w:szCs w:val="20"/>
        </w:rPr>
      </w:pPr>
      <w:r w:rsidRPr="00494575">
        <w:rPr>
          <w:rFonts w:ascii="Arial" w:hAnsi="Arial" w:cs="Arial"/>
          <w:sz w:val="20"/>
          <w:szCs w:val="20"/>
        </w:rPr>
        <w:t>Barzilay JI</w:t>
      </w:r>
      <w:r w:rsidR="000146BE" w:rsidRPr="00494575">
        <w:rPr>
          <w:rFonts w:ascii="Arial" w:hAnsi="Arial" w:cs="Arial"/>
          <w:sz w:val="20"/>
          <w:szCs w:val="20"/>
        </w:rPr>
        <w:t xml:space="preserve">, </w:t>
      </w:r>
      <w:proofErr w:type="spellStart"/>
      <w:r w:rsidR="000146BE" w:rsidRPr="00494575">
        <w:rPr>
          <w:rFonts w:ascii="Arial" w:hAnsi="Arial" w:cs="Arial"/>
          <w:sz w:val="20"/>
          <w:szCs w:val="20"/>
        </w:rPr>
        <w:t>Bůžková</w:t>
      </w:r>
      <w:proofErr w:type="spellEnd"/>
      <w:r w:rsidRPr="00494575">
        <w:rPr>
          <w:rFonts w:ascii="Arial" w:hAnsi="Arial" w:cs="Arial"/>
          <w:sz w:val="20"/>
          <w:szCs w:val="20"/>
        </w:rPr>
        <w:t xml:space="preserve"> P</w:t>
      </w:r>
      <w:r w:rsidR="000146BE" w:rsidRPr="00494575">
        <w:rPr>
          <w:rFonts w:ascii="Arial" w:hAnsi="Arial" w:cs="Arial"/>
          <w:sz w:val="20"/>
          <w:szCs w:val="20"/>
        </w:rPr>
        <w:t>,</w:t>
      </w:r>
      <w:r w:rsidRPr="00494575">
        <w:rPr>
          <w:rFonts w:ascii="Arial" w:hAnsi="Arial" w:cs="Arial"/>
          <w:sz w:val="20"/>
          <w:szCs w:val="20"/>
        </w:rPr>
        <w:t xml:space="preserve"> Fink HA</w:t>
      </w:r>
      <w:r w:rsidR="000146BE" w:rsidRPr="00494575">
        <w:rPr>
          <w:rFonts w:ascii="Arial" w:hAnsi="Arial" w:cs="Arial"/>
          <w:sz w:val="20"/>
          <w:szCs w:val="20"/>
        </w:rPr>
        <w:t>,</w:t>
      </w:r>
      <w:r w:rsidRPr="00494575">
        <w:rPr>
          <w:rFonts w:ascii="Arial" w:hAnsi="Arial" w:cs="Arial"/>
          <w:sz w:val="20"/>
          <w:szCs w:val="20"/>
        </w:rPr>
        <w:t xml:space="preserve"> </w:t>
      </w:r>
      <w:proofErr w:type="spellStart"/>
      <w:r w:rsidRPr="00494575">
        <w:rPr>
          <w:rFonts w:ascii="Arial" w:hAnsi="Arial" w:cs="Arial"/>
          <w:sz w:val="20"/>
          <w:szCs w:val="20"/>
        </w:rPr>
        <w:t>Cauley</w:t>
      </w:r>
      <w:proofErr w:type="spellEnd"/>
      <w:r w:rsidRPr="00494575">
        <w:rPr>
          <w:rFonts w:ascii="Arial" w:hAnsi="Arial" w:cs="Arial"/>
          <w:sz w:val="20"/>
          <w:szCs w:val="20"/>
        </w:rPr>
        <w:t xml:space="preserve"> JA</w:t>
      </w:r>
      <w:r w:rsidR="000146BE" w:rsidRPr="00494575">
        <w:rPr>
          <w:rFonts w:ascii="Arial" w:hAnsi="Arial" w:cs="Arial"/>
          <w:sz w:val="20"/>
          <w:szCs w:val="20"/>
        </w:rPr>
        <w:t>,</w:t>
      </w:r>
      <w:r w:rsidRPr="00494575">
        <w:rPr>
          <w:rFonts w:ascii="Arial" w:hAnsi="Arial" w:cs="Arial"/>
          <w:sz w:val="20"/>
          <w:szCs w:val="20"/>
        </w:rPr>
        <w:t xml:space="preserve"> Robbins JA</w:t>
      </w:r>
      <w:r w:rsidR="000146BE" w:rsidRPr="00494575">
        <w:rPr>
          <w:rFonts w:ascii="Arial" w:hAnsi="Arial" w:cs="Arial"/>
          <w:sz w:val="20"/>
          <w:szCs w:val="20"/>
        </w:rPr>
        <w:t>,</w:t>
      </w:r>
      <w:r w:rsidRPr="00494575">
        <w:rPr>
          <w:rFonts w:ascii="Arial" w:hAnsi="Arial" w:cs="Arial"/>
          <w:sz w:val="20"/>
          <w:szCs w:val="20"/>
        </w:rPr>
        <w:t xml:space="preserve"> Garimella PS</w:t>
      </w:r>
      <w:r w:rsidR="000146BE" w:rsidRPr="00494575">
        <w:rPr>
          <w:rFonts w:ascii="Arial" w:hAnsi="Arial" w:cs="Arial"/>
          <w:sz w:val="20"/>
          <w:szCs w:val="20"/>
        </w:rPr>
        <w:t>,</w:t>
      </w:r>
      <w:r w:rsidRPr="00494575">
        <w:rPr>
          <w:rFonts w:ascii="Arial" w:hAnsi="Arial" w:cs="Arial"/>
          <w:sz w:val="20"/>
          <w:szCs w:val="20"/>
        </w:rPr>
        <w:t xml:space="preserve"> Jalal DI</w:t>
      </w:r>
      <w:r w:rsidR="000146BE" w:rsidRPr="00494575">
        <w:rPr>
          <w:rFonts w:ascii="Arial" w:hAnsi="Arial" w:cs="Arial"/>
          <w:sz w:val="20"/>
          <w:szCs w:val="20"/>
        </w:rPr>
        <w:t>,</w:t>
      </w:r>
      <w:r w:rsidRPr="00494575">
        <w:rPr>
          <w:rFonts w:ascii="Arial" w:hAnsi="Arial" w:cs="Arial"/>
          <w:sz w:val="20"/>
          <w:szCs w:val="20"/>
        </w:rPr>
        <w:t xml:space="preserve"> Mukamal KJ. </w:t>
      </w:r>
      <w:r w:rsidRPr="00494575">
        <w:rPr>
          <w:rFonts w:ascii="Arial" w:hAnsi="Arial" w:cs="Arial"/>
          <w:b/>
          <w:i/>
          <w:sz w:val="20"/>
          <w:szCs w:val="20"/>
        </w:rPr>
        <w:t>Systemic markers of microvascular disease and bone mineral density in older adults: The cardiovascular</w:t>
      </w:r>
      <w:r w:rsidR="0038759C" w:rsidRPr="00494575">
        <w:rPr>
          <w:rFonts w:ascii="Arial" w:hAnsi="Arial" w:cs="Arial"/>
          <w:b/>
          <w:i/>
          <w:sz w:val="20"/>
          <w:szCs w:val="20"/>
        </w:rPr>
        <w:t xml:space="preserve"> health study.</w:t>
      </w:r>
      <w:r w:rsidRPr="00494575">
        <w:rPr>
          <w:rFonts w:ascii="Arial" w:hAnsi="Arial" w:cs="Arial"/>
          <w:sz w:val="20"/>
          <w:szCs w:val="20"/>
        </w:rPr>
        <w:t xml:space="preserve"> </w:t>
      </w:r>
      <w:proofErr w:type="spellStart"/>
      <w:r w:rsidRPr="00494575">
        <w:rPr>
          <w:rFonts w:ascii="Arial" w:hAnsi="Arial" w:cs="Arial"/>
          <w:sz w:val="20"/>
          <w:szCs w:val="20"/>
        </w:rPr>
        <w:t>Osteoporos</w:t>
      </w:r>
      <w:proofErr w:type="spellEnd"/>
      <w:r w:rsidRPr="00494575">
        <w:rPr>
          <w:rFonts w:ascii="Arial" w:hAnsi="Arial" w:cs="Arial"/>
          <w:sz w:val="20"/>
          <w:szCs w:val="20"/>
        </w:rPr>
        <w:t xml:space="preserve"> Int</w:t>
      </w:r>
      <w:r w:rsidR="0038759C" w:rsidRPr="00494575">
        <w:rPr>
          <w:rFonts w:ascii="Arial" w:hAnsi="Arial" w:cs="Arial"/>
          <w:sz w:val="20"/>
          <w:szCs w:val="20"/>
        </w:rPr>
        <w:t>.</w:t>
      </w:r>
      <w:r w:rsidRPr="00494575">
        <w:rPr>
          <w:rFonts w:ascii="Arial" w:hAnsi="Arial" w:cs="Arial"/>
          <w:sz w:val="20"/>
          <w:szCs w:val="20"/>
        </w:rPr>
        <w:t xml:space="preserve"> 2016 </w:t>
      </w:r>
      <w:r w:rsidR="00054EC7" w:rsidRPr="00494575">
        <w:rPr>
          <w:rFonts w:ascii="Arial" w:hAnsi="Arial" w:cs="Arial"/>
          <w:sz w:val="20"/>
          <w:szCs w:val="20"/>
        </w:rPr>
        <w:t>Nov</w:t>
      </w:r>
      <w:r w:rsidR="0038759C" w:rsidRPr="00494575">
        <w:rPr>
          <w:rFonts w:ascii="Arial" w:hAnsi="Arial" w:cs="Arial"/>
          <w:sz w:val="20"/>
          <w:szCs w:val="20"/>
        </w:rPr>
        <w:t>.</w:t>
      </w:r>
      <w:r w:rsidRPr="00494575">
        <w:rPr>
          <w:rFonts w:ascii="Arial" w:hAnsi="Arial" w:cs="Arial"/>
          <w:sz w:val="20"/>
          <w:szCs w:val="20"/>
        </w:rPr>
        <w:t xml:space="preserve"> </w:t>
      </w:r>
      <w:r w:rsidR="00054EC7" w:rsidRPr="00494575">
        <w:rPr>
          <w:rFonts w:ascii="Arial" w:hAnsi="Arial" w:cs="Arial"/>
          <w:sz w:val="20"/>
          <w:szCs w:val="20"/>
        </w:rPr>
        <w:t xml:space="preserve">Vol. 27, issue 11, pp. 3217-3225. </w:t>
      </w:r>
      <w:r w:rsidRPr="00494575">
        <w:rPr>
          <w:rFonts w:ascii="Arial" w:hAnsi="Arial" w:cs="Arial"/>
          <w:sz w:val="20"/>
          <w:szCs w:val="20"/>
        </w:rPr>
        <w:t>PM: 27250972.</w:t>
      </w:r>
      <w:r w:rsidR="008C127F" w:rsidRPr="00494575">
        <w:rPr>
          <w:rFonts w:ascii="Arial" w:hAnsi="Arial" w:cs="Arial"/>
          <w:sz w:val="20"/>
          <w:szCs w:val="20"/>
        </w:rPr>
        <w:t xml:space="preserve"> Method D Publisher – NIHMSID pending.</w:t>
      </w:r>
    </w:p>
    <w:p w14:paraId="74691DE1" w14:textId="77777777" w:rsidR="006B7EBC" w:rsidRPr="006B7EBC" w:rsidRDefault="006B7EBC" w:rsidP="00826CC2">
      <w:pPr>
        <w:autoSpaceDE w:val="0"/>
        <w:autoSpaceDN w:val="0"/>
        <w:adjustRightInd w:val="0"/>
        <w:spacing w:after="240" w:line="240" w:lineRule="auto"/>
      </w:pPr>
      <w:r w:rsidRPr="00494575">
        <w:rPr>
          <w:rFonts w:ascii="Arial" w:hAnsi="Arial" w:cs="Arial"/>
          <w:sz w:val="20"/>
          <w:szCs w:val="20"/>
        </w:rPr>
        <w:t xml:space="preserve">Barzilay JI, </w:t>
      </w:r>
      <w:proofErr w:type="spellStart"/>
      <w:r w:rsidRPr="00494575">
        <w:rPr>
          <w:rFonts w:ascii="Arial" w:hAnsi="Arial" w:cs="Arial"/>
          <w:sz w:val="20"/>
          <w:szCs w:val="20"/>
        </w:rPr>
        <w:t>Bůžková</w:t>
      </w:r>
      <w:proofErr w:type="spellEnd"/>
      <w:r w:rsidRPr="00494575">
        <w:rPr>
          <w:rFonts w:ascii="Arial" w:hAnsi="Arial" w:cs="Arial"/>
          <w:sz w:val="20"/>
          <w:szCs w:val="20"/>
        </w:rPr>
        <w:t xml:space="preserve"> P, Kizer JR, </w:t>
      </w:r>
      <w:proofErr w:type="spellStart"/>
      <w:r w:rsidRPr="00494575">
        <w:rPr>
          <w:rFonts w:ascii="Arial" w:hAnsi="Arial" w:cs="Arial"/>
          <w:sz w:val="20"/>
          <w:szCs w:val="20"/>
        </w:rPr>
        <w:t>Djoussé</w:t>
      </w:r>
      <w:proofErr w:type="spellEnd"/>
      <w:r w:rsidRPr="00494575">
        <w:rPr>
          <w:rFonts w:ascii="Arial" w:hAnsi="Arial" w:cs="Arial"/>
          <w:sz w:val="20"/>
          <w:szCs w:val="20"/>
        </w:rPr>
        <w:t xml:space="preserve"> L, Ix JH, Fink HA, Siscovick DS, </w:t>
      </w:r>
      <w:proofErr w:type="spellStart"/>
      <w:r w:rsidRPr="00494575">
        <w:rPr>
          <w:rFonts w:ascii="Arial" w:hAnsi="Arial" w:cs="Arial"/>
          <w:sz w:val="20"/>
          <w:szCs w:val="20"/>
        </w:rPr>
        <w:t>Cauley</w:t>
      </w:r>
      <w:proofErr w:type="spellEnd"/>
      <w:r w:rsidRPr="00494575">
        <w:rPr>
          <w:rFonts w:ascii="Arial" w:hAnsi="Arial" w:cs="Arial"/>
          <w:sz w:val="20"/>
          <w:szCs w:val="20"/>
        </w:rPr>
        <w:t xml:space="preserve"> JA, Mukamal KJ. </w:t>
      </w:r>
      <w:r w:rsidRPr="00494575">
        <w:rPr>
          <w:rFonts w:ascii="Arial" w:hAnsi="Arial" w:cs="Arial"/>
          <w:b/>
          <w:i/>
          <w:sz w:val="20"/>
          <w:szCs w:val="20"/>
        </w:rPr>
        <w:t>Fibrosis markers, hip fracture risk, and bone density in older adults.</w:t>
      </w:r>
      <w:r w:rsidRPr="00494575">
        <w:rPr>
          <w:rFonts w:ascii="Arial" w:hAnsi="Arial" w:cs="Arial"/>
          <w:sz w:val="20"/>
          <w:szCs w:val="20"/>
        </w:rPr>
        <w:t xml:space="preserve"> </w:t>
      </w:r>
      <w:proofErr w:type="spellStart"/>
      <w:r w:rsidRPr="00494575">
        <w:rPr>
          <w:rFonts w:ascii="Arial" w:hAnsi="Arial" w:cs="Arial"/>
          <w:sz w:val="20"/>
          <w:szCs w:val="20"/>
        </w:rPr>
        <w:t>Osteoporos</w:t>
      </w:r>
      <w:proofErr w:type="spellEnd"/>
      <w:r w:rsidRPr="00494575">
        <w:rPr>
          <w:rFonts w:ascii="Arial" w:hAnsi="Arial" w:cs="Arial"/>
          <w:sz w:val="20"/>
          <w:szCs w:val="20"/>
        </w:rPr>
        <w:t xml:space="preserve"> Int 2016 Nov. Vol. 27, issue 11, pp. 3217-3225. PM: 26267013. </w:t>
      </w:r>
      <w:hyperlink r:id="rId2752" w:tgtFrame="_blank" w:history="1">
        <w:r w:rsidRPr="006B7EBC">
          <w:rPr>
            <w:rFonts w:ascii="Arial" w:hAnsi="Arial" w:cs="Arial"/>
            <w:sz w:val="20"/>
            <w:szCs w:val="20"/>
          </w:rPr>
          <w:t>PMC7060924</w:t>
        </w:r>
      </w:hyperlink>
      <w:r w:rsidRPr="006B7EBC">
        <w:rPr>
          <w:rFonts w:ascii="Arial" w:hAnsi="Arial" w:cs="Arial"/>
          <w:sz w:val="20"/>
          <w:szCs w:val="20"/>
        </w:rPr>
        <w:t>.</w:t>
      </w:r>
    </w:p>
    <w:p w14:paraId="7FAC3C71" w14:textId="77777777" w:rsidR="004075E1" w:rsidRPr="00153B57" w:rsidRDefault="004075E1"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Beben</w:t>
      </w:r>
      <w:proofErr w:type="spellEnd"/>
      <w:r w:rsidRPr="00153B57">
        <w:rPr>
          <w:rFonts w:ascii="Arial" w:hAnsi="Arial" w:cs="Arial"/>
          <w:sz w:val="20"/>
          <w:szCs w:val="20"/>
        </w:rPr>
        <w:t xml:space="preserve"> T</w:t>
      </w:r>
      <w:r w:rsidR="00455F99" w:rsidRPr="00153B57">
        <w:rPr>
          <w:rFonts w:ascii="Arial" w:hAnsi="Arial" w:cs="Arial"/>
          <w:sz w:val="20"/>
          <w:szCs w:val="20"/>
        </w:rPr>
        <w:t>,</w:t>
      </w:r>
      <w:r w:rsidRPr="00153B57">
        <w:rPr>
          <w:rFonts w:ascii="Arial" w:hAnsi="Arial" w:cs="Arial"/>
          <w:sz w:val="20"/>
          <w:szCs w:val="20"/>
        </w:rPr>
        <w:t xml:space="preserve"> Ix JH</w:t>
      </w:r>
      <w:r w:rsidR="00455F99" w:rsidRPr="00153B57">
        <w:rPr>
          <w:rFonts w:ascii="Arial" w:hAnsi="Arial" w:cs="Arial"/>
          <w:sz w:val="20"/>
          <w:szCs w:val="20"/>
        </w:rPr>
        <w:t>,</w:t>
      </w:r>
      <w:r w:rsidRPr="00153B57">
        <w:rPr>
          <w:rFonts w:ascii="Arial" w:hAnsi="Arial" w:cs="Arial"/>
          <w:sz w:val="20"/>
          <w:szCs w:val="20"/>
        </w:rPr>
        <w:t xml:space="preserve"> Shlipak MG</w:t>
      </w:r>
      <w:r w:rsidR="00455F99" w:rsidRPr="00153B57">
        <w:rPr>
          <w:rFonts w:ascii="Arial" w:hAnsi="Arial" w:cs="Arial"/>
          <w:sz w:val="20"/>
          <w:szCs w:val="20"/>
        </w:rPr>
        <w:t>,</w:t>
      </w:r>
      <w:r w:rsidRPr="00153B57">
        <w:rPr>
          <w:rFonts w:ascii="Arial" w:hAnsi="Arial" w:cs="Arial"/>
          <w:sz w:val="20"/>
          <w:szCs w:val="20"/>
        </w:rPr>
        <w:t xml:space="preserve"> Sarnak MJ</w:t>
      </w:r>
      <w:r w:rsidR="00455F99" w:rsidRPr="00153B57">
        <w:rPr>
          <w:rFonts w:ascii="Arial" w:hAnsi="Arial" w:cs="Arial"/>
          <w:sz w:val="20"/>
          <w:szCs w:val="20"/>
        </w:rPr>
        <w:t>, Fried</w:t>
      </w:r>
      <w:r w:rsidRPr="00153B57">
        <w:rPr>
          <w:rFonts w:ascii="Arial" w:hAnsi="Arial" w:cs="Arial"/>
          <w:sz w:val="20"/>
          <w:szCs w:val="20"/>
        </w:rPr>
        <w:t xml:space="preserve"> </w:t>
      </w:r>
      <w:r w:rsidR="00455F99" w:rsidRPr="00153B57">
        <w:rPr>
          <w:rFonts w:ascii="Arial" w:hAnsi="Arial" w:cs="Arial"/>
          <w:sz w:val="20"/>
          <w:szCs w:val="20"/>
        </w:rPr>
        <w:t>L</w:t>
      </w:r>
      <w:r w:rsidRPr="00153B57">
        <w:rPr>
          <w:rFonts w:ascii="Arial" w:hAnsi="Arial" w:cs="Arial"/>
          <w:sz w:val="20"/>
          <w:szCs w:val="20"/>
        </w:rPr>
        <w:t>F</w:t>
      </w:r>
      <w:r w:rsidR="00455F99" w:rsidRPr="00153B57">
        <w:rPr>
          <w:rFonts w:ascii="Arial" w:hAnsi="Arial" w:cs="Arial"/>
          <w:sz w:val="20"/>
          <w:szCs w:val="20"/>
        </w:rPr>
        <w:t>,</w:t>
      </w:r>
      <w:r w:rsidRPr="00153B57">
        <w:rPr>
          <w:rFonts w:ascii="Arial" w:hAnsi="Arial" w:cs="Arial"/>
          <w:sz w:val="20"/>
          <w:szCs w:val="20"/>
        </w:rPr>
        <w:t xml:space="preserve"> Hoofnagle AN</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Chonchol</w:t>
      </w:r>
      <w:proofErr w:type="spellEnd"/>
      <w:r w:rsidRPr="00153B57">
        <w:rPr>
          <w:rFonts w:ascii="Arial" w:hAnsi="Arial" w:cs="Arial"/>
          <w:sz w:val="20"/>
          <w:szCs w:val="20"/>
        </w:rPr>
        <w:t xml:space="preserve"> M</w:t>
      </w:r>
      <w:r w:rsidR="00455F99" w:rsidRPr="00153B57">
        <w:rPr>
          <w:rFonts w:ascii="Arial" w:hAnsi="Arial" w:cs="Arial"/>
          <w:sz w:val="20"/>
          <w:szCs w:val="20"/>
        </w:rPr>
        <w:t>,</w:t>
      </w:r>
      <w:r w:rsidRPr="00153B57">
        <w:rPr>
          <w:rFonts w:ascii="Arial" w:hAnsi="Arial" w:cs="Arial"/>
          <w:sz w:val="20"/>
          <w:szCs w:val="20"/>
        </w:rPr>
        <w:t xml:space="preserve"> Kestenbaum BR</w:t>
      </w:r>
      <w:r w:rsidR="00455F99" w:rsidRPr="00153B57">
        <w:rPr>
          <w:rFonts w:ascii="Arial" w:hAnsi="Arial" w:cs="Arial"/>
          <w:sz w:val="20"/>
          <w:szCs w:val="20"/>
        </w:rPr>
        <w:t>,</w:t>
      </w:r>
      <w:r w:rsidRPr="00153B57">
        <w:rPr>
          <w:rFonts w:ascii="Arial" w:hAnsi="Arial" w:cs="Arial"/>
          <w:sz w:val="20"/>
          <w:szCs w:val="20"/>
        </w:rPr>
        <w:t xml:space="preserve"> de Boer IH</w:t>
      </w:r>
      <w:r w:rsidR="00455F99" w:rsidRPr="00153B57">
        <w:rPr>
          <w:rFonts w:ascii="Arial" w:hAnsi="Arial" w:cs="Arial"/>
          <w:sz w:val="20"/>
          <w:szCs w:val="20"/>
        </w:rPr>
        <w:t>,</w:t>
      </w:r>
      <w:r w:rsidRPr="00153B57">
        <w:rPr>
          <w:rFonts w:ascii="Arial" w:hAnsi="Arial" w:cs="Arial"/>
          <w:sz w:val="20"/>
          <w:szCs w:val="20"/>
        </w:rPr>
        <w:t xml:space="preserve"> Rifkin DE</w:t>
      </w:r>
      <w:r w:rsidR="00455F99" w:rsidRPr="00153B57">
        <w:rPr>
          <w:rFonts w:ascii="Arial" w:hAnsi="Arial" w:cs="Arial"/>
          <w:sz w:val="20"/>
          <w:szCs w:val="20"/>
        </w:rPr>
        <w:t>.</w:t>
      </w:r>
      <w:r w:rsidRPr="00153B57">
        <w:rPr>
          <w:rFonts w:ascii="Arial" w:hAnsi="Arial" w:cs="Arial"/>
          <w:sz w:val="20"/>
          <w:szCs w:val="20"/>
        </w:rPr>
        <w:t xml:space="preserve"> </w:t>
      </w:r>
      <w:r w:rsidRPr="00153B57">
        <w:rPr>
          <w:rFonts w:ascii="Arial" w:hAnsi="Arial" w:cs="Arial"/>
          <w:b/>
          <w:i/>
          <w:sz w:val="20"/>
          <w:szCs w:val="20"/>
        </w:rPr>
        <w:t xml:space="preserve">Fibroblast Growth Factor-23 and </w:t>
      </w:r>
      <w:r w:rsidR="00654ED4">
        <w:rPr>
          <w:rFonts w:ascii="Arial" w:hAnsi="Arial" w:cs="Arial"/>
          <w:b/>
          <w:i/>
          <w:sz w:val="20"/>
          <w:szCs w:val="20"/>
        </w:rPr>
        <w:t>f</w:t>
      </w:r>
      <w:r w:rsidRPr="00153B57">
        <w:rPr>
          <w:rFonts w:ascii="Arial" w:hAnsi="Arial" w:cs="Arial"/>
          <w:b/>
          <w:i/>
          <w:sz w:val="20"/>
          <w:szCs w:val="20"/>
        </w:rPr>
        <w:t xml:space="preserve">railty in </w:t>
      </w:r>
      <w:r w:rsidR="00654ED4">
        <w:rPr>
          <w:rFonts w:ascii="Arial" w:hAnsi="Arial" w:cs="Arial"/>
          <w:b/>
          <w:i/>
          <w:sz w:val="20"/>
          <w:szCs w:val="20"/>
        </w:rPr>
        <w:t>e</w:t>
      </w:r>
      <w:r w:rsidRPr="00153B57">
        <w:rPr>
          <w:rFonts w:ascii="Arial" w:hAnsi="Arial" w:cs="Arial"/>
          <w:b/>
          <w:i/>
          <w:sz w:val="20"/>
          <w:szCs w:val="20"/>
        </w:rPr>
        <w:t xml:space="preserve">lderly </w:t>
      </w:r>
      <w:r w:rsidR="00654ED4">
        <w:rPr>
          <w:rFonts w:ascii="Arial" w:hAnsi="Arial" w:cs="Arial"/>
          <w:b/>
          <w:i/>
          <w:sz w:val="20"/>
          <w:szCs w:val="20"/>
        </w:rPr>
        <w:t>c</w:t>
      </w:r>
      <w:r w:rsidRPr="00153B57">
        <w:rPr>
          <w:rFonts w:ascii="Arial" w:hAnsi="Arial" w:cs="Arial"/>
          <w:b/>
          <w:i/>
          <w:sz w:val="20"/>
          <w:szCs w:val="20"/>
        </w:rPr>
        <w:t>ommunity-</w:t>
      </w:r>
      <w:r w:rsidR="00654ED4">
        <w:rPr>
          <w:rFonts w:ascii="Arial" w:hAnsi="Arial" w:cs="Arial"/>
          <w:b/>
          <w:i/>
          <w:sz w:val="20"/>
          <w:szCs w:val="20"/>
        </w:rPr>
        <w:t>d</w:t>
      </w:r>
      <w:r w:rsidRPr="00153B57">
        <w:rPr>
          <w:rFonts w:ascii="Arial" w:hAnsi="Arial" w:cs="Arial"/>
          <w:b/>
          <w:i/>
          <w:sz w:val="20"/>
          <w:szCs w:val="20"/>
        </w:rPr>
        <w:t xml:space="preserve">welling </w:t>
      </w:r>
      <w:r w:rsidR="00654ED4">
        <w:rPr>
          <w:rFonts w:ascii="Arial" w:hAnsi="Arial" w:cs="Arial"/>
          <w:b/>
          <w:i/>
          <w:sz w:val="20"/>
          <w:szCs w:val="20"/>
        </w:rPr>
        <w:t>i</w:t>
      </w:r>
      <w:r w:rsidRPr="00153B57">
        <w:rPr>
          <w:rFonts w:ascii="Arial" w:hAnsi="Arial" w:cs="Arial"/>
          <w:b/>
          <w:i/>
          <w:sz w:val="20"/>
          <w:szCs w:val="20"/>
        </w:rPr>
        <w:t>ndividuals: The Cardiovascular Health Study.</w:t>
      </w:r>
      <w:r w:rsidRPr="00153B57">
        <w:rPr>
          <w:rFonts w:ascii="Arial" w:hAnsi="Arial" w:cs="Arial"/>
          <w:sz w:val="20"/>
          <w:szCs w:val="20"/>
        </w:rPr>
        <w:t xml:space="preserve"> J Am </w:t>
      </w:r>
      <w:proofErr w:type="spellStart"/>
      <w:r w:rsidRPr="00153B57">
        <w:rPr>
          <w:rFonts w:ascii="Arial" w:hAnsi="Arial" w:cs="Arial"/>
          <w:sz w:val="20"/>
          <w:szCs w:val="20"/>
        </w:rPr>
        <w:t>Geriatr</w:t>
      </w:r>
      <w:proofErr w:type="spellEnd"/>
      <w:r w:rsidRPr="00153B57">
        <w:rPr>
          <w:rFonts w:ascii="Arial" w:hAnsi="Arial" w:cs="Arial"/>
          <w:sz w:val="20"/>
          <w:szCs w:val="20"/>
        </w:rPr>
        <w:t xml:space="preserve"> Soc 2016 Feb</w:t>
      </w:r>
      <w:r w:rsidR="00455F99" w:rsidRPr="00153B57">
        <w:rPr>
          <w:rFonts w:ascii="Arial" w:hAnsi="Arial" w:cs="Arial"/>
          <w:sz w:val="20"/>
          <w:szCs w:val="20"/>
        </w:rPr>
        <w:t>.</w:t>
      </w:r>
      <w:r w:rsidRPr="00153B57">
        <w:rPr>
          <w:rFonts w:ascii="Arial" w:hAnsi="Arial" w:cs="Arial"/>
          <w:sz w:val="20"/>
          <w:szCs w:val="20"/>
        </w:rPr>
        <w:t xml:space="preserve"> </w:t>
      </w:r>
      <w:r w:rsidR="004C3BAD">
        <w:rPr>
          <w:rFonts w:ascii="Arial" w:hAnsi="Arial" w:cs="Arial"/>
          <w:sz w:val="20"/>
          <w:szCs w:val="20"/>
        </w:rPr>
        <w:t xml:space="preserve">Vol. 64, issue 2, pp. 270-276. </w:t>
      </w:r>
      <w:r w:rsidRPr="00153B57">
        <w:rPr>
          <w:rFonts w:ascii="Arial" w:hAnsi="Arial" w:cs="Arial"/>
          <w:sz w:val="20"/>
          <w:szCs w:val="20"/>
        </w:rPr>
        <w:t>PM: 26889836.</w:t>
      </w:r>
      <w:r w:rsidR="00B35D60" w:rsidRPr="00153B57">
        <w:rPr>
          <w:rFonts w:ascii="Arial" w:hAnsi="Arial" w:cs="Arial"/>
          <w:sz w:val="20"/>
          <w:szCs w:val="20"/>
        </w:rPr>
        <w:t xml:space="preserve"> NIHMSID</w:t>
      </w:r>
      <w:r w:rsidR="00B92BA3" w:rsidRPr="00153B57">
        <w:rPr>
          <w:rFonts w:ascii="Arial" w:hAnsi="Arial" w:cs="Arial"/>
          <w:sz w:val="20"/>
          <w:szCs w:val="20"/>
        </w:rPr>
        <w:t>: 741990</w:t>
      </w:r>
      <w:r w:rsidR="00B35D60" w:rsidRPr="00153B57">
        <w:rPr>
          <w:rFonts w:ascii="Arial" w:hAnsi="Arial" w:cs="Arial"/>
          <w:sz w:val="20"/>
          <w:szCs w:val="20"/>
        </w:rPr>
        <w:t>.</w:t>
      </w:r>
    </w:p>
    <w:p w14:paraId="0D97B70F" w14:textId="77777777" w:rsidR="005E6E24" w:rsidRPr="00153B57"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Bell EJ</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Lutsey</w:t>
      </w:r>
      <w:proofErr w:type="spellEnd"/>
      <w:r w:rsidRPr="00153B57">
        <w:rPr>
          <w:rFonts w:ascii="Arial" w:hAnsi="Arial" w:cs="Arial"/>
          <w:sz w:val="20"/>
          <w:szCs w:val="20"/>
        </w:rPr>
        <w:t xml:space="preserve"> PL</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Basu</w:t>
      </w:r>
      <w:proofErr w:type="spellEnd"/>
      <w:r w:rsidRPr="00153B57">
        <w:rPr>
          <w:rFonts w:ascii="Arial" w:hAnsi="Arial" w:cs="Arial"/>
          <w:sz w:val="20"/>
          <w:szCs w:val="20"/>
        </w:rPr>
        <w:t xml:space="preserve"> S</w:t>
      </w:r>
      <w:r w:rsidR="00455F99" w:rsidRPr="00153B57">
        <w:rPr>
          <w:rFonts w:ascii="Arial" w:hAnsi="Arial" w:cs="Arial"/>
          <w:sz w:val="20"/>
          <w:szCs w:val="20"/>
        </w:rPr>
        <w:t>,</w:t>
      </w:r>
      <w:r w:rsidRPr="00153B57">
        <w:rPr>
          <w:rFonts w:ascii="Arial" w:hAnsi="Arial" w:cs="Arial"/>
          <w:sz w:val="20"/>
          <w:szCs w:val="20"/>
        </w:rPr>
        <w:t xml:space="preserve"> Cushman M</w:t>
      </w:r>
      <w:r w:rsidR="00455F99" w:rsidRPr="00153B57">
        <w:rPr>
          <w:rFonts w:ascii="Arial" w:hAnsi="Arial" w:cs="Arial"/>
          <w:sz w:val="20"/>
          <w:szCs w:val="20"/>
        </w:rPr>
        <w:t>,</w:t>
      </w:r>
      <w:r w:rsidRPr="00153B57">
        <w:rPr>
          <w:rFonts w:ascii="Arial" w:hAnsi="Arial" w:cs="Arial"/>
          <w:sz w:val="20"/>
          <w:szCs w:val="20"/>
        </w:rPr>
        <w:t xml:space="preserve"> Heckbert SR</w:t>
      </w:r>
      <w:r w:rsidR="00455F99" w:rsidRPr="00153B57">
        <w:rPr>
          <w:rFonts w:ascii="Arial" w:hAnsi="Arial" w:cs="Arial"/>
          <w:sz w:val="20"/>
          <w:szCs w:val="20"/>
        </w:rPr>
        <w:t>,</w:t>
      </w:r>
      <w:r w:rsidRPr="00153B57">
        <w:rPr>
          <w:rFonts w:ascii="Arial" w:hAnsi="Arial" w:cs="Arial"/>
          <w:sz w:val="20"/>
          <w:szCs w:val="20"/>
        </w:rPr>
        <w:t xml:space="preserve"> Lloyd-Jones DM</w:t>
      </w:r>
      <w:r w:rsidR="00455F99" w:rsidRPr="00153B57">
        <w:rPr>
          <w:rFonts w:ascii="Arial" w:hAnsi="Arial" w:cs="Arial"/>
          <w:sz w:val="20"/>
          <w:szCs w:val="20"/>
        </w:rPr>
        <w:t>,</w:t>
      </w:r>
      <w:r w:rsidRPr="00153B57">
        <w:rPr>
          <w:rFonts w:ascii="Arial" w:hAnsi="Arial" w:cs="Arial"/>
          <w:sz w:val="20"/>
          <w:szCs w:val="20"/>
        </w:rPr>
        <w:t xml:space="preserve"> Folsom AR. </w:t>
      </w:r>
      <w:r w:rsidRPr="00153B57">
        <w:rPr>
          <w:rFonts w:ascii="Arial" w:hAnsi="Arial" w:cs="Arial"/>
          <w:b/>
          <w:i/>
          <w:sz w:val="20"/>
          <w:szCs w:val="20"/>
        </w:rPr>
        <w:t xml:space="preserve">Lifetime </w:t>
      </w:r>
      <w:r w:rsidR="00654ED4">
        <w:rPr>
          <w:rFonts w:ascii="Arial" w:hAnsi="Arial" w:cs="Arial"/>
          <w:b/>
          <w:i/>
          <w:sz w:val="20"/>
          <w:szCs w:val="20"/>
        </w:rPr>
        <w:t>r</w:t>
      </w:r>
      <w:r w:rsidRPr="00153B57">
        <w:rPr>
          <w:rFonts w:ascii="Arial" w:hAnsi="Arial" w:cs="Arial"/>
          <w:b/>
          <w:i/>
          <w:sz w:val="20"/>
          <w:szCs w:val="20"/>
        </w:rPr>
        <w:t xml:space="preserve">isk of </w:t>
      </w:r>
      <w:r w:rsidR="00654ED4">
        <w:rPr>
          <w:rFonts w:ascii="Arial" w:hAnsi="Arial" w:cs="Arial"/>
          <w:b/>
          <w:i/>
          <w:sz w:val="20"/>
          <w:szCs w:val="20"/>
        </w:rPr>
        <w:t>v</w:t>
      </w:r>
      <w:r w:rsidRPr="00153B57">
        <w:rPr>
          <w:rFonts w:ascii="Arial" w:hAnsi="Arial" w:cs="Arial"/>
          <w:b/>
          <w:i/>
          <w:sz w:val="20"/>
          <w:szCs w:val="20"/>
        </w:rPr>
        <w:t xml:space="preserve">enous </w:t>
      </w:r>
      <w:r w:rsidR="00654ED4">
        <w:rPr>
          <w:rFonts w:ascii="Arial" w:hAnsi="Arial" w:cs="Arial"/>
          <w:b/>
          <w:i/>
          <w:sz w:val="20"/>
          <w:szCs w:val="20"/>
        </w:rPr>
        <w:t>t</w:t>
      </w:r>
      <w:r w:rsidRPr="00153B57">
        <w:rPr>
          <w:rFonts w:ascii="Arial" w:hAnsi="Arial" w:cs="Arial"/>
          <w:b/>
          <w:i/>
          <w:sz w:val="20"/>
          <w:szCs w:val="20"/>
        </w:rPr>
        <w:t xml:space="preserve">hromboembolism in </w:t>
      </w:r>
      <w:r w:rsidR="00654ED4">
        <w:rPr>
          <w:rFonts w:ascii="Arial" w:hAnsi="Arial" w:cs="Arial"/>
          <w:b/>
          <w:i/>
          <w:sz w:val="20"/>
          <w:szCs w:val="20"/>
        </w:rPr>
        <w:t>t</w:t>
      </w:r>
      <w:r w:rsidRPr="00153B57">
        <w:rPr>
          <w:rFonts w:ascii="Arial" w:hAnsi="Arial" w:cs="Arial"/>
          <w:b/>
          <w:i/>
          <w:sz w:val="20"/>
          <w:szCs w:val="20"/>
        </w:rPr>
        <w:t xml:space="preserve">wo </w:t>
      </w:r>
      <w:r w:rsidR="00654ED4">
        <w:rPr>
          <w:rFonts w:ascii="Arial" w:hAnsi="Arial" w:cs="Arial"/>
          <w:b/>
          <w:i/>
          <w:sz w:val="20"/>
          <w:szCs w:val="20"/>
        </w:rPr>
        <w:t>c</w:t>
      </w:r>
      <w:r w:rsidRPr="00153B57">
        <w:rPr>
          <w:rFonts w:ascii="Arial" w:hAnsi="Arial" w:cs="Arial"/>
          <w:b/>
          <w:i/>
          <w:sz w:val="20"/>
          <w:szCs w:val="20"/>
        </w:rPr>
        <w:t xml:space="preserve">ohort </w:t>
      </w:r>
      <w:r w:rsidR="00654ED4">
        <w:rPr>
          <w:rFonts w:ascii="Arial" w:hAnsi="Arial" w:cs="Arial"/>
          <w:b/>
          <w:i/>
          <w:sz w:val="20"/>
          <w:szCs w:val="20"/>
        </w:rPr>
        <w:t>s</w:t>
      </w:r>
      <w:r w:rsidRPr="00153B57">
        <w:rPr>
          <w:rFonts w:ascii="Arial" w:hAnsi="Arial" w:cs="Arial"/>
          <w:b/>
          <w:i/>
          <w:sz w:val="20"/>
          <w:szCs w:val="20"/>
        </w:rPr>
        <w:t>tudies.</w:t>
      </w:r>
      <w:r w:rsidRPr="00153B57">
        <w:rPr>
          <w:rFonts w:ascii="Arial" w:hAnsi="Arial" w:cs="Arial"/>
          <w:sz w:val="20"/>
          <w:szCs w:val="20"/>
        </w:rPr>
        <w:t xml:space="preserve"> Am. J. Med. 2016 Mar 1</w:t>
      </w:r>
      <w:r w:rsidR="00455F99" w:rsidRPr="00153B57">
        <w:rPr>
          <w:rFonts w:ascii="Arial" w:hAnsi="Arial" w:cs="Arial"/>
          <w:sz w:val="20"/>
          <w:szCs w:val="20"/>
        </w:rPr>
        <w:t>.</w:t>
      </w:r>
      <w:r w:rsidRPr="00153B57">
        <w:rPr>
          <w:rFonts w:ascii="Arial" w:hAnsi="Arial" w:cs="Arial"/>
          <w:sz w:val="20"/>
          <w:szCs w:val="20"/>
        </w:rPr>
        <w:t xml:space="preserve"> </w:t>
      </w:r>
      <w:r w:rsidR="00AD6D23">
        <w:rPr>
          <w:rFonts w:ascii="Arial" w:hAnsi="Arial" w:cs="Arial"/>
          <w:sz w:val="20"/>
          <w:szCs w:val="20"/>
        </w:rPr>
        <w:t xml:space="preserve">Vol. 129, issue 3, pp. 339.319-26. </w:t>
      </w:r>
      <w:r w:rsidRPr="00153B57">
        <w:rPr>
          <w:rFonts w:ascii="Arial" w:hAnsi="Arial" w:cs="Arial"/>
          <w:sz w:val="20"/>
          <w:szCs w:val="20"/>
        </w:rPr>
        <w:t>PM: 26597668.</w:t>
      </w:r>
      <w:r w:rsidR="008E5786" w:rsidRPr="008E5786">
        <w:rPr>
          <w:rFonts w:ascii="Arial" w:hAnsi="Arial" w:cs="Arial"/>
          <w:sz w:val="20"/>
          <w:szCs w:val="20"/>
        </w:rPr>
        <w:t xml:space="preserve"> </w:t>
      </w:r>
      <w:r w:rsidR="008E5786" w:rsidRPr="00153B57">
        <w:rPr>
          <w:rFonts w:ascii="Arial" w:hAnsi="Arial" w:cs="Arial"/>
          <w:sz w:val="20"/>
          <w:szCs w:val="20"/>
        </w:rPr>
        <w:t>PMC4771407.</w:t>
      </w:r>
    </w:p>
    <w:p w14:paraId="1056859B" w14:textId="77777777" w:rsidR="007E4D41" w:rsidRPr="00153B57" w:rsidRDefault="000146BE"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Bell</w:t>
      </w:r>
      <w:r w:rsidR="007E4D41" w:rsidRPr="00153B57">
        <w:rPr>
          <w:rFonts w:ascii="Arial" w:hAnsi="Arial" w:cs="Arial"/>
          <w:sz w:val="20"/>
          <w:szCs w:val="20"/>
        </w:rPr>
        <w:t xml:space="preserve"> EJ</w:t>
      </w:r>
      <w:r w:rsidRPr="00153B57">
        <w:rPr>
          <w:rFonts w:ascii="Arial" w:hAnsi="Arial" w:cs="Arial"/>
          <w:sz w:val="20"/>
          <w:szCs w:val="20"/>
        </w:rPr>
        <w:t>,</w:t>
      </w:r>
      <w:r w:rsidR="007E4D41" w:rsidRPr="00153B57">
        <w:rPr>
          <w:rFonts w:ascii="Arial" w:hAnsi="Arial" w:cs="Arial"/>
          <w:sz w:val="20"/>
          <w:szCs w:val="20"/>
        </w:rPr>
        <w:t xml:space="preserve"> Agarwal SK</w:t>
      </w:r>
      <w:r w:rsidRPr="00153B57">
        <w:rPr>
          <w:rFonts w:ascii="Arial" w:hAnsi="Arial" w:cs="Arial"/>
          <w:sz w:val="20"/>
          <w:szCs w:val="20"/>
        </w:rPr>
        <w:t>,</w:t>
      </w:r>
      <w:r w:rsidR="007E4D41" w:rsidRPr="00153B57">
        <w:rPr>
          <w:rFonts w:ascii="Arial" w:hAnsi="Arial" w:cs="Arial"/>
          <w:sz w:val="20"/>
          <w:szCs w:val="20"/>
        </w:rPr>
        <w:t xml:space="preserve"> Cushman M</w:t>
      </w:r>
      <w:r w:rsidRPr="00153B57">
        <w:rPr>
          <w:rFonts w:ascii="Arial" w:hAnsi="Arial" w:cs="Arial"/>
          <w:sz w:val="20"/>
          <w:szCs w:val="20"/>
        </w:rPr>
        <w:t>,</w:t>
      </w:r>
      <w:r w:rsidR="007E4D41" w:rsidRPr="00153B57">
        <w:rPr>
          <w:rFonts w:ascii="Arial" w:hAnsi="Arial" w:cs="Arial"/>
          <w:sz w:val="20"/>
          <w:szCs w:val="20"/>
        </w:rPr>
        <w:t xml:space="preserve"> Heckbert SR</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Lutsey</w:t>
      </w:r>
      <w:proofErr w:type="spellEnd"/>
      <w:r w:rsidR="007E4D41" w:rsidRPr="00153B57">
        <w:rPr>
          <w:rFonts w:ascii="Arial" w:hAnsi="Arial" w:cs="Arial"/>
          <w:sz w:val="20"/>
          <w:szCs w:val="20"/>
        </w:rPr>
        <w:t xml:space="preserve"> PL</w:t>
      </w:r>
      <w:r w:rsidRPr="00153B57">
        <w:rPr>
          <w:rFonts w:ascii="Arial" w:hAnsi="Arial" w:cs="Arial"/>
          <w:sz w:val="20"/>
          <w:szCs w:val="20"/>
        </w:rPr>
        <w:t>,</w:t>
      </w:r>
      <w:r w:rsidR="007E4D41" w:rsidRPr="00153B57">
        <w:rPr>
          <w:rFonts w:ascii="Arial" w:hAnsi="Arial" w:cs="Arial"/>
          <w:sz w:val="20"/>
          <w:szCs w:val="20"/>
        </w:rPr>
        <w:t xml:space="preserve"> Folsom AR. </w:t>
      </w:r>
      <w:r w:rsidR="007E4D41" w:rsidRPr="00153B57">
        <w:rPr>
          <w:rFonts w:ascii="Arial" w:hAnsi="Arial" w:cs="Arial"/>
          <w:b/>
          <w:i/>
          <w:sz w:val="20"/>
          <w:szCs w:val="20"/>
        </w:rPr>
        <w:t xml:space="preserve">Orthostatic </w:t>
      </w:r>
      <w:r w:rsidR="00654ED4">
        <w:rPr>
          <w:rFonts w:ascii="Arial" w:hAnsi="Arial" w:cs="Arial"/>
          <w:b/>
          <w:i/>
          <w:sz w:val="20"/>
          <w:szCs w:val="20"/>
        </w:rPr>
        <w:t>h</w:t>
      </w:r>
      <w:r w:rsidR="007E4D41" w:rsidRPr="00153B57">
        <w:rPr>
          <w:rFonts w:ascii="Arial" w:hAnsi="Arial" w:cs="Arial"/>
          <w:b/>
          <w:i/>
          <w:sz w:val="20"/>
          <w:szCs w:val="20"/>
        </w:rPr>
        <w:t xml:space="preserve">ypotension and </w:t>
      </w:r>
      <w:r w:rsidR="00654ED4">
        <w:rPr>
          <w:rFonts w:ascii="Arial" w:hAnsi="Arial" w:cs="Arial"/>
          <w:b/>
          <w:i/>
          <w:sz w:val="20"/>
          <w:szCs w:val="20"/>
        </w:rPr>
        <w:t>r</w:t>
      </w:r>
      <w:r w:rsidR="007E4D41" w:rsidRPr="00153B57">
        <w:rPr>
          <w:rFonts w:ascii="Arial" w:hAnsi="Arial" w:cs="Arial"/>
          <w:b/>
          <w:i/>
          <w:sz w:val="20"/>
          <w:szCs w:val="20"/>
        </w:rPr>
        <w:t xml:space="preserve">isk of </w:t>
      </w:r>
      <w:r w:rsidR="00654ED4">
        <w:rPr>
          <w:rFonts w:ascii="Arial" w:hAnsi="Arial" w:cs="Arial"/>
          <w:b/>
          <w:i/>
          <w:sz w:val="20"/>
          <w:szCs w:val="20"/>
        </w:rPr>
        <w:t>v</w:t>
      </w:r>
      <w:r w:rsidR="007E4D41" w:rsidRPr="00153B57">
        <w:rPr>
          <w:rFonts w:ascii="Arial" w:hAnsi="Arial" w:cs="Arial"/>
          <w:b/>
          <w:i/>
          <w:sz w:val="20"/>
          <w:szCs w:val="20"/>
        </w:rPr>
        <w:t xml:space="preserve">enous </w:t>
      </w:r>
      <w:r w:rsidR="00654ED4">
        <w:rPr>
          <w:rFonts w:ascii="Arial" w:hAnsi="Arial" w:cs="Arial"/>
          <w:b/>
          <w:i/>
          <w:sz w:val="20"/>
          <w:szCs w:val="20"/>
        </w:rPr>
        <w:t>t</w:t>
      </w:r>
      <w:r w:rsidR="007E4D41" w:rsidRPr="00153B57">
        <w:rPr>
          <w:rFonts w:ascii="Arial" w:hAnsi="Arial" w:cs="Arial"/>
          <w:b/>
          <w:i/>
          <w:sz w:val="20"/>
          <w:szCs w:val="20"/>
        </w:rPr>
        <w:t xml:space="preserve">hromboembolism in 2 </w:t>
      </w:r>
      <w:r w:rsidR="00654ED4">
        <w:rPr>
          <w:rFonts w:ascii="Arial" w:hAnsi="Arial" w:cs="Arial"/>
          <w:b/>
          <w:i/>
          <w:sz w:val="20"/>
          <w:szCs w:val="20"/>
        </w:rPr>
        <w:t>c</w:t>
      </w:r>
      <w:r w:rsidR="007E4D41" w:rsidRPr="00153B57">
        <w:rPr>
          <w:rFonts w:ascii="Arial" w:hAnsi="Arial" w:cs="Arial"/>
          <w:b/>
          <w:i/>
          <w:sz w:val="20"/>
          <w:szCs w:val="20"/>
        </w:rPr>
        <w:t xml:space="preserve">ohort </w:t>
      </w:r>
      <w:r w:rsidR="00654ED4">
        <w:rPr>
          <w:rFonts w:ascii="Arial" w:hAnsi="Arial" w:cs="Arial"/>
          <w:b/>
          <w:i/>
          <w:sz w:val="20"/>
          <w:szCs w:val="20"/>
        </w:rPr>
        <w:t>s</w:t>
      </w:r>
      <w:r w:rsidR="007E4D41" w:rsidRPr="00153B57">
        <w:rPr>
          <w:rFonts w:ascii="Arial" w:hAnsi="Arial" w:cs="Arial"/>
          <w:b/>
          <w:i/>
          <w:sz w:val="20"/>
          <w:szCs w:val="20"/>
        </w:rPr>
        <w:t>tudies.</w:t>
      </w:r>
      <w:r w:rsidR="007E4D41" w:rsidRPr="00153B57">
        <w:rPr>
          <w:rFonts w:ascii="Arial" w:hAnsi="Arial" w:cs="Arial"/>
          <w:sz w:val="20"/>
          <w:szCs w:val="20"/>
        </w:rPr>
        <w:t xml:space="preserve"> Am. J. </w:t>
      </w:r>
      <w:proofErr w:type="spellStart"/>
      <w:r w:rsidR="007E4D41" w:rsidRPr="00153B57">
        <w:rPr>
          <w:rFonts w:ascii="Arial" w:hAnsi="Arial" w:cs="Arial"/>
          <w:sz w:val="20"/>
          <w:szCs w:val="20"/>
        </w:rPr>
        <w:t>Hypertens</w:t>
      </w:r>
      <w:proofErr w:type="spellEnd"/>
      <w:r w:rsidR="007E4D41" w:rsidRPr="00153B57">
        <w:rPr>
          <w:rFonts w:ascii="Arial" w:hAnsi="Arial" w:cs="Arial"/>
          <w:sz w:val="20"/>
          <w:szCs w:val="20"/>
        </w:rPr>
        <w:t>. 2016 May</w:t>
      </w:r>
      <w:r w:rsidR="0038759C" w:rsidRPr="00153B57">
        <w:rPr>
          <w:rFonts w:ascii="Arial" w:hAnsi="Arial" w:cs="Arial"/>
          <w:sz w:val="20"/>
          <w:szCs w:val="20"/>
        </w:rPr>
        <w:t>.</w:t>
      </w:r>
      <w:r w:rsidR="007E4D41" w:rsidRPr="00153B57">
        <w:rPr>
          <w:rFonts w:ascii="Arial" w:hAnsi="Arial" w:cs="Arial"/>
          <w:sz w:val="20"/>
          <w:szCs w:val="20"/>
        </w:rPr>
        <w:t xml:space="preserve"> PM: 26306405.</w:t>
      </w:r>
      <w:r w:rsidR="00B92BA3" w:rsidRPr="00153B57">
        <w:rPr>
          <w:rFonts w:ascii="Arial" w:hAnsi="Arial" w:cs="Arial"/>
          <w:sz w:val="20"/>
          <w:szCs w:val="20"/>
        </w:rPr>
        <w:t xml:space="preserve"> </w:t>
      </w:r>
      <w:r w:rsidR="008A6734">
        <w:rPr>
          <w:rFonts w:ascii="Arial" w:hAnsi="Arial" w:cs="Arial"/>
          <w:sz w:val="20"/>
          <w:szCs w:val="20"/>
        </w:rPr>
        <w:t>PMC5014082.</w:t>
      </w:r>
    </w:p>
    <w:p w14:paraId="625045E7" w14:textId="77777777" w:rsidR="005E6E24" w:rsidRPr="00153B57" w:rsidRDefault="00455F99"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Bell</w:t>
      </w:r>
      <w:r w:rsidR="005E6E24" w:rsidRPr="00153B57">
        <w:rPr>
          <w:rFonts w:ascii="Arial" w:hAnsi="Arial" w:cs="Arial"/>
          <w:sz w:val="20"/>
          <w:szCs w:val="20"/>
        </w:rPr>
        <w:t xml:space="preserve"> EJ</w:t>
      </w:r>
      <w:r w:rsidRPr="00153B57">
        <w:rPr>
          <w:rFonts w:ascii="Arial" w:hAnsi="Arial" w:cs="Arial"/>
          <w:sz w:val="20"/>
          <w:szCs w:val="20"/>
        </w:rPr>
        <w:t>,</w:t>
      </w:r>
      <w:r w:rsidR="005E6E24" w:rsidRPr="00153B57">
        <w:rPr>
          <w:rFonts w:ascii="Arial" w:hAnsi="Arial" w:cs="Arial"/>
          <w:sz w:val="20"/>
          <w:szCs w:val="20"/>
        </w:rPr>
        <w:t xml:space="preserve"> Folsom AR</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Lutsey</w:t>
      </w:r>
      <w:proofErr w:type="spellEnd"/>
      <w:r w:rsidR="005E6E24" w:rsidRPr="00153B57">
        <w:rPr>
          <w:rFonts w:ascii="Arial" w:hAnsi="Arial" w:cs="Arial"/>
          <w:sz w:val="20"/>
          <w:szCs w:val="20"/>
        </w:rPr>
        <w:t xml:space="preserve"> PL</w:t>
      </w:r>
      <w:r w:rsidRPr="00153B57">
        <w:rPr>
          <w:rFonts w:ascii="Arial" w:hAnsi="Arial" w:cs="Arial"/>
          <w:sz w:val="20"/>
          <w:szCs w:val="20"/>
        </w:rPr>
        <w:t>,</w:t>
      </w:r>
      <w:r w:rsidR="005E6E24" w:rsidRPr="00153B57">
        <w:rPr>
          <w:rFonts w:ascii="Arial" w:hAnsi="Arial" w:cs="Arial"/>
          <w:sz w:val="20"/>
          <w:szCs w:val="20"/>
        </w:rPr>
        <w:t xml:space="preserve"> Selvin E</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Zakai</w:t>
      </w:r>
      <w:proofErr w:type="spellEnd"/>
      <w:r w:rsidR="005E6E24" w:rsidRPr="00153B57">
        <w:rPr>
          <w:rFonts w:ascii="Arial" w:hAnsi="Arial" w:cs="Arial"/>
          <w:sz w:val="20"/>
          <w:szCs w:val="20"/>
        </w:rPr>
        <w:t xml:space="preserve"> NA</w:t>
      </w:r>
      <w:r w:rsidRPr="00153B57">
        <w:rPr>
          <w:rFonts w:ascii="Arial" w:hAnsi="Arial" w:cs="Arial"/>
          <w:sz w:val="20"/>
          <w:szCs w:val="20"/>
        </w:rPr>
        <w:t>, Cushman</w:t>
      </w:r>
      <w:r w:rsidR="005E6E24" w:rsidRPr="00153B57">
        <w:rPr>
          <w:rFonts w:ascii="Arial" w:hAnsi="Arial" w:cs="Arial"/>
          <w:sz w:val="20"/>
          <w:szCs w:val="20"/>
        </w:rPr>
        <w:t xml:space="preserve"> M</w:t>
      </w:r>
      <w:r w:rsidRPr="00153B57">
        <w:rPr>
          <w:rFonts w:ascii="Arial" w:hAnsi="Arial" w:cs="Arial"/>
          <w:sz w:val="20"/>
          <w:szCs w:val="20"/>
        </w:rPr>
        <w:t>,</w:t>
      </w:r>
      <w:r w:rsidR="005E6E24" w:rsidRPr="00153B57">
        <w:rPr>
          <w:rFonts w:ascii="Arial" w:hAnsi="Arial" w:cs="Arial"/>
          <w:sz w:val="20"/>
          <w:szCs w:val="20"/>
        </w:rPr>
        <w:t xml:space="preserve"> Alonso A. </w:t>
      </w:r>
      <w:r w:rsidR="005E6E24" w:rsidRPr="00153B57">
        <w:rPr>
          <w:rFonts w:ascii="Arial" w:hAnsi="Arial" w:cs="Arial"/>
          <w:b/>
          <w:i/>
          <w:sz w:val="20"/>
          <w:szCs w:val="20"/>
        </w:rPr>
        <w:t>Diabetes mellitus and venous thromboembolism: A systematic review an</w:t>
      </w:r>
      <w:r w:rsidRPr="00153B57">
        <w:rPr>
          <w:rFonts w:ascii="Arial" w:hAnsi="Arial" w:cs="Arial"/>
          <w:b/>
          <w:i/>
          <w:sz w:val="20"/>
          <w:szCs w:val="20"/>
        </w:rPr>
        <w:t>d meta-analysis.</w:t>
      </w:r>
      <w:r w:rsidRPr="00153B57">
        <w:rPr>
          <w:rFonts w:ascii="Arial" w:hAnsi="Arial" w:cs="Arial"/>
          <w:sz w:val="20"/>
          <w:szCs w:val="20"/>
        </w:rPr>
        <w:t xml:space="preserve"> </w:t>
      </w:r>
      <w:r w:rsidR="005E6E24" w:rsidRPr="00153B57">
        <w:rPr>
          <w:rFonts w:ascii="Arial" w:hAnsi="Arial" w:cs="Arial"/>
          <w:sz w:val="20"/>
          <w:szCs w:val="20"/>
        </w:rPr>
        <w:t xml:space="preserve">Diabetes Res. Clin. </w:t>
      </w:r>
      <w:proofErr w:type="spellStart"/>
      <w:r w:rsidR="005E6E24" w:rsidRPr="00153B57">
        <w:rPr>
          <w:rFonts w:ascii="Arial" w:hAnsi="Arial" w:cs="Arial"/>
          <w:sz w:val="20"/>
          <w:szCs w:val="20"/>
        </w:rPr>
        <w:t>Pract</w:t>
      </w:r>
      <w:proofErr w:type="spellEnd"/>
      <w:r w:rsidR="005E6E24" w:rsidRPr="00153B57">
        <w:rPr>
          <w:rFonts w:ascii="Arial" w:hAnsi="Arial" w:cs="Arial"/>
          <w:sz w:val="20"/>
          <w:szCs w:val="20"/>
        </w:rPr>
        <w:t>. 2016 Jan</w:t>
      </w:r>
      <w:r w:rsidRPr="00153B57">
        <w:rPr>
          <w:rFonts w:ascii="Arial" w:hAnsi="Arial" w:cs="Arial"/>
          <w:sz w:val="20"/>
          <w:szCs w:val="20"/>
        </w:rPr>
        <w:t>.</w:t>
      </w:r>
      <w:r w:rsidR="005E6E24" w:rsidRPr="00153B57">
        <w:rPr>
          <w:rFonts w:ascii="Arial" w:hAnsi="Arial" w:cs="Arial"/>
          <w:sz w:val="20"/>
          <w:szCs w:val="20"/>
        </w:rPr>
        <w:t xml:space="preserve"> PM: 26612139.</w:t>
      </w:r>
      <w:r w:rsidR="008E5786" w:rsidRPr="008E5786">
        <w:rPr>
          <w:rFonts w:ascii="Arial" w:hAnsi="Arial" w:cs="Arial"/>
          <w:sz w:val="20"/>
          <w:szCs w:val="20"/>
        </w:rPr>
        <w:t xml:space="preserve"> </w:t>
      </w:r>
      <w:r w:rsidR="008E5786" w:rsidRPr="00153B57">
        <w:rPr>
          <w:rFonts w:ascii="Arial" w:hAnsi="Arial" w:cs="Arial"/>
          <w:sz w:val="20"/>
          <w:szCs w:val="20"/>
        </w:rPr>
        <w:t>PMC4752919.</w:t>
      </w:r>
    </w:p>
    <w:p w14:paraId="3C968A68" w14:textId="77777777" w:rsidR="007E4D41" w:rsidRPr="00153B57"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Bethel M</w:t>
      </w:r>
      <w:r w:rsidR="000146BE" w:rsidRPr="00153B57">
        <w:rPr>
          <w:rFonts w:ascii="Arial" w:hAnsi="Arial" w:cs="Arial"/>
          <w:sz w:val="20"/>
          <w:szCs w:val="20"/>
        </w:rPr>
        <w:t xml:space="preserve">, </w:t>
      </w:r>
      <w:proofErr w:type="spellStart"/>
      <w:r w:rsidR="000146BE" w:rsidRPr="00153B57">
        <w:rPr>
          <w:rFonts w:ascii="Arial" w:hAnsi="Arial" w:cs="Arial"/>
          <w:sz w:val="20"/>
          <w:szCs w:val="20"/>
        </w:rPr>
        <w:t>Bůžková</w:t>
      </w:r>
      <w:proofErr w:type="spellEnd"/>
      <w:r w:rsidRPr="00153B57">
        <w:rPr>
          <w:rFonts w:ascii="Arial" w:hAnsi="Arial" w:cs="Arial"/>
          <w:sz w:val="20"/>
          <w:szCs w:val="20"/>
        </w:rPr>
        <w:t xml:space="preserve"> P</w:t>
      </w:r>
      <w:r w:rsidR="000146BE" w:rsidRPr="00153B57">
        <w:rPr>
          <w:rFonts w:ascii="Arial" w:hAnsi="Arial" w:cs="Arial"/>
          <w:sz w:val="20"/>
          <w:szCs w:val="20"/>
        </w:rPr>
        <w:t>,</w:t>
      </w:r>
      <w:r w:rsidRPr="00153B57">
        <w:rPr>
          <w:rFonts w:ascii="Arial" w:hAnsi="Arial" w:cs="Arial"/>
          <w:sz w:val="20"/>
          <w:szCs w:val="20"/>
        </w:rPr>
        <w:t xml:space="preserve"> Fink HA</w:t>
      </w:r>
      <w:r w:rsidR="000146BE" w:rsidRPr="00153B57">
        <w:rPr>
          <w:rFonts w:ascii="Arial" w:hAnsi="Arial" w:cs="Arial"/>
          <w:sz w:val="20"/>
          <w:szCs w:val="20"/>
        </w:rPr>
        <w:t>,</w:t>
      </w:r>
      <w:r w:rsidRPr="00153B57">
        <w:rPr>
          <w:rFonts w:ascii="Arial" w:hAnsi="Arial" w:cs="Arial"/>
          <w:sz w:val="20"/>
          <w:szCs w:val="20"/>
        </w:rPr>
        <w:t xml:space="preserve"> Robbins JA</w:t>
      </w:r>
      <w:r w:rsidR="000146BE"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Cauley</w:t>
      </w:r>
      <w:proofErr w:type="spellEnd"/>
      <w:r w:rsidRPr="00153B57">
        <w:rPr>
          <w:rFonts w:ascii="Arial" w:hAnsi="Arial" w:cs="Arial"/>
          <w:sz w:val="20"/>
          <w:szCs w:val="20"/>
        </w:rPr>
        <w:t xml:space="preserve"> JA</w:t>
      </w:r>
      <w:r w:rsidR="000146BE" w:rsidRPr="00153B57">
        <w:rPr>
          <w:rFonts w:ascii="Arial" w:hAnsi="Arial" w:cs="Arial"/>
          <w:sz w:val="20"/>
          <w:szCs w:val="20"/>
        </w:rPr>
        <w:t>,</w:t>
      </w:r>
      <w:r w:rsidRPr="00153B57">
        <w:rPr>
          <w:rFonts w:ascii="Arial" w:hAnsi="Arial" w:cs="Arial"/>
          <w:sz w:val="20"/>
          <w:szCs w:val="20"/>
        </w:rPr>
        <w:t xml:space="preserve"> Lee J</w:t>
      </w:r>
      <w:r w:rsidR="000146BE" w:rsidRPr="00153B57">
        <w:rPr>
          <w:rFonts w:ascii="Arial" w:hAnsi="Arial" w:cs="Arial"/>
          <w:sz w:val="20"/>
          <w:szCs w:val="20"/>
        </w:rPr>
        <w:t>,</w:t>
      </w:r>
      <w:r w:rsidRPr="00153B57">
        <w:rPr>
          <w:rFonts w:ascii="Arial" w:hAnsi="Arial" w:cs="Arial"/>
          <w:sz w:val="20"/>
          <w:szCs w:val="20"/>
        </w:rPr>
        <w:t xml:space="preserve"> Barzilay JI</w:t>
      </w:r>
      <w:r w:rsidR="000146BE" w:rsidRPr="00153B57">
        <w:rPr>
          <w:rFonts w:ascii="Arial" w:hAnsi="Arial" w:cs="Arial"/>
          <w:sz w:val="20"/>
          <w:szCs w:val="20"/>
        </w:rPr>
        <w:t>,</w:t>
      </w:r>
      <w:r w:rsidRPr="00153B57">
        <w:rPr>
          <w:rFonts w:ascii="Arial" w:hAnsi="Arial" w:cs="Arial"/>
          <w:sz w:val="20"/>
          <w:szCs w:val="20"/>
        </w:rPr>
        <w:t xml:space="preserve"> Jalal DI</w:t>
      </w:r>
      <w:r w:rsidR="000146BE" w:rsidRPr="00153B57">
        <w:rPr>
          <w:rFonts w:ascii="Arial" w:hAnsi="Arial" w:cs="Arial"/>
          <w:sz w:val="20"/>
          <w:szCs w:val="20"/>
        </w:rPr>
        <w:t>,</w:t>
      </w:r>
      <w:r w:rsidRPr="00153B57">
        <w:rPr>
          <w:rFonts w:ascii="Arial" w:hAnsi="Arial" w:cs="Arial"/>
          <w:sz w:val="20"/>
          <w:szCs w:val="20"/>
        </w:rPr>
        <w:t xml:space="preserve"> Carbone LD</w:t>
      </w:r>
      <w:r w:rsidR="000146BE" w:rsidRPr="00153B57">
        <w:rPr>
          <w:rFonts w:ascii="Arial" w:hAnsi="Arial" w:cs="Arial"/>
          <w:sz w:val="20"/>
          <w:szCs w:val="20"/>
        </w:rPr>
        <w:t xml:space="preserve">. </w:t>
      </w:r>
      <w:r w:rsidRPr="00153B57">
        <w:rPr>
          <w:rFonts w:ascii="Arial" w:hAnsi="Arial" w:cs="Arial"/>
          <w:b/>
          <w:i/>
          <w:sz w:val="20"/>
          <w:szCs w:val="20"/>
        </w:rPr>
        <w:t>Sol</w:t>
      </w:r>
      <w:r w:rsidR="0038759C" w:rsidRPr="00153B57">
        <w:rPr>
          <w:rFonts w:ascii="Arial" w:hAnsi="Arial" w:cs="Arial"/>
          <w:b/>
          <w:i/>
          <w:sz w:val="20"/>
          <w:szCs w:val="20"/>
        </w:rPr>
        <w:t>uble CD14 and fracture risk.</w:t>
      </w:r>
      <w:r w:rsidRPr="00153B57">
        <w:rPr>
          <w:rFonts w:ascii="Arial" w:hAnsi="Arial" w:cs="Arial"/>
          <w:sz w:val="20"/>
          <w:szCs w:val="20"/>
        </w:rPr>
        <w:t xml:space="preserve"> </w:t>
      </w:r>
      <w:proofErr w:type="spellStart"/>
      <w:r w:rsidRPr="00153B57">
        <w:rPr>
          <w:rFonts w:ascii="Arial" w:hAnsi="Arial" w:cs="Arial"/>
          <w:sz w:val="20"/>
          <w:szCs w:val="20"/>
        </w:rPr>
        <w:t>Osteoporos</w:t>
      </w:r>
      <w:proofErr w:type="spellEnd"/>
      <w:r w:rsidRPr="00153B57">
        <w:rPr>
          <w:rFonts w:ascii="Arial" w:hAnsi="Arial" w:cs="Arial"/>
          <w:sz w:val="20"/>
          <w:szCs w:val="20"/>
        </w:rPr>
        <w:t xml:space="preserve"> Int</w:t>
      </w:r>
      <w:r w:rsidR="0038759C" w:rsidRPr="00153B57">
        <w:rPr>
          <w:rFonts w:ascii="Arial" w:hAnsi="Arial" w:cs="Arial"/>
          <w:sz w:val="20"/>
          <w:szCs w:val="20"/>
        </w:rPr>
        <w:t>.</w:t>
      </w:r>
      <w:r w:rsidRPr="00153B57">
        <w:rPr>
          <w:rFonts w:ascii="Arial" w:hAnsi="Arial" w:cs="Arial"/>
          <w:sz w:val="20"/>
          <w:szCs w:val="20"/>
        </w:rPr>
        <w:t xml:space="preserve"> 2016 May</w:t>
      </w:r>
      <w:r w:rsidR="0038759C" w:rsidRPr="00153B57">
        <w:rPr>
          <w:rFonts w:ascii="Arial" w:hAnsi="Arial" w:cs="Arial"/>
          <w:sz w:val="20"/>
          <w:szCs w:val="20"/>
        </w:rPr>
        <w:t>.</w:t>
      </w:r>
      <w:r w:rsidRPr="00153B57">
        <w:rPr>
          <w:rFonts w:ascii="Arial" w:hAnsi="Arial" w:cs="Arial"/>
          <w:sz w:val="20"/>
          <w:szCs w:val="20"/>
        </w:rPr>
        <w:t xml:space="preserve"> PM: 26659065.</w:t>
      </w:r>
    </w:p>
    <w:p w14:paraId="7648894D" w14:textId="77777777" w:rsidR="008E5786" w:rsidRPr="00153B57"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Bortnick AE</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Bartz</w:t>
      </w:r>
      <w:proofErr w:type="spellEnd"/>
      <w:r w:rsidRPr="00153B57">
        <w:rPr>
          <w:rFonts w:ascii="Arial" w:hAnsi="Arial" w:cs="Arial"/>
          <w:sz w:val="20"/>
          <w:szCs w:val="20"/>
        </w:rPr>
        <w:t xml:space="preserve"> TM</w:t>
      </w:r>
      <w:r w:rsidR="001B2F14" w:rsidRPr="00153B57">
        <w:rPr>
          <w:rFonts w:ascii="Arial" w:hAnsi="Arial" w:cs="Arial"/>
          <w:sz w:val="20"/>
          <w:szCs w:val="20"/>
        </w:rPr>
        <w:t>,</w:t>
      </w:r>
      <w:r w:rsidRPr="00153B57">
        <w:rPr>
          <w:rFonts w:ascii="Arial" w:hAnsi="Arial" w:cs="Arial"/>
          <w:sz w:val="20"/>
          <w:szCs w:val="20"/>
        </w:rPr>
        <w:t xml:space="preserve"> Ix JH</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Chonchol</w:t>
      </w:r>
      <w:proofErr w:type="spellEnd"/>
      <w:r w:rsidRPr="00153B57">
        <w:rPr>
          <w:rFonts w:ascii="Arial" w:hAnsi="Arial" w:cs="Arial"/>
          <w:sz w:val="20"/>
          <w:szCs w:val="20"/>
        </w:rPr>
        <w:t xml:space="preserve"> M</w:t>
      </w:r>
      <w:r w:rsidR="001B2F14" w:rsidRPr="00153B57">
        <w:rPr>
          <w:rFonts w:ascii="Arial" w:hAnsi="Arial" w:cs="Arial"/>
          <w:sz w:val="20"/>
          <w:szCs w:val="20"/>
        </w:rPr>
        <w:t>,</w:t>
      </w:r>
      <w:r w:rsidRPr="00153B57">
        <w:rPr>
          <w:rFonts w:ascii="Arial" w:hAnsi="Arial" w:cs="Arial"/>
          <w:sz w:val="20"/>
          <w:szCs w:val="20"/>
        </w:rPr>
        <w:t xml:space="preserve"> Reiner A</w:t>
      </w:r>
      <w:r w:rsidR="001B2F14" w:rsidRPr="00153B57">
        <w:rPr>
          <w:rFonts w:ascii="Arial" w:hAnsi="Arial" w:cs="Arial"/>
          <w:sz w:val="20"/>
          <w:szCs w:val="20"/>
        </w:rPr>
        <w:t>,</w:t>
      </w:r>
      <w:r w:rsidRPr="00153B57">
        <w:rPr>
          <w:rFonts w:ascii="Arial" w:hAnsi="Arial" w:cs="Arial"/>
          <w:sz w:val="20"/>
          <w:szCs w:val="20"/>
        </w:rPr>
        <w:t xml:space="preserve"> Cushman M</w:t>
      </w:r>
      <w:r w:rsidR="001B2F14" w:rsidRPr="00153B57">
        <w:rPr>
          <w:rFonts w:ascii="Arial" w:hAnsi="Arial" w:cs="Arial"/>
          <w:sz w:val="20"/>
          <w:szCs w:val="20"/>
        </w:rPr>
        <w:t>,</w:t>
      </w:r>
      <w:r w:rsidRPr="00153B57">
        <w:rPr>
          <w:rFonts w:ascii="Arial" w:hAnsi="Arial" w:cs="Arial"/>
          <w:sz w:val="20"/>
          <w:szCs w:val="20"/>
        </w:rPr>
        <w:t xml:space="preserve"> Owens D</w:t>
      </w:r>
      <w:r w:rsidR="001B2F14" w:rsidRPr="00153B57">
        <w:rPr>
          <w:rFonts w:ascii="Arial" w:hAnsi="Arial" w:cs="Arial"/>
          <w:sz w:val="20"/>
          <w:szCs w:val="20"/>
        </w:rPr>
        <w:t>,</w:t>
      </w:r>
      <w:r w:rsidRPr="00153B57">
        <w:rPr>
          <w:rFonts w:ascii="Arial" w:hAnsi="Arial" w:cs="Arial"/>
          <w:sz w:val="20"/>
          <w:szCs w:val="20"/>
        </w:rPr>
        <w:t xml:space="preserve"> Barasch E</w:t>
      </w:r>
      <w:r w:rsidR="001B2F14" w:rsidRPr="00153B57">
        <w:rPr>
          <w:rFonts w:ascii="Arial" w:hAnsi="Arial" w:cs="Arial"/>
          <w:sz w:val="20"/>
          <w:szCs w:val="20"/>
        </w:rPr>
        <w:t>,</w:t>
      </w:r>
      <w:r w:rsidRPr="00153B57">
        <w:rPr>
          <w:rFonts w:ascii="Arial" w:hAnsi="Arial" w:cs="Arial"/>
          <w:sz w:val="20"/>
          <w:szCs w:val="20"/>
        </w:rPr>
        <w:t xml:space="preserve"> Siscovick DS</w:t>
      </w:r>
      <w:r w:rsidR="001B2F14" w:rsidRPr="00153B57">
        <w:rPr>
          <w:rFonts w:ascii="Arial" w:hAnsi="Arial" w:cs="Arial"/>
          <w:sz w:val="20"/>
          <w:szCs w:val="20"/>
        </w:rPr>
        <w:t>,</w:t>
      </w:r>
      <w:r w:rsidRPr="00153B57">
        <w:rPr>
          <w:rFonts w:ascii="Arial" w:hAnsi="Arial" w:cs="Arial"/>
          <w:sz w:val="20"/>
          <w:szCs w:val="20"/>
        </w:rPr>
        <w:t xml:space="preserve"> Gottdiener </w:t>
      </w:r>
      <w:r w:rsidR="001B2F14" w:rsidRPr="00153B57">
        <w:rPr>
          <w:rFonts w:ascii="Arial" w:hAnsi="Arial" w:cs="Arial"/>
          <w:sz w:val="20"/>
          <w:szCs w:val="20"/>
        </w:rPr>
        <w:t>J</w:t>
      </w:r>
      <w:r w:rsidRPr="00153B57">
        <w:rPr>
          <w:rFonts w:ascii="Arial" w:hAnsi="Arial" w:cs="Arial"/>
          <w:sz w:val="20"/>
          <w:szCs w:val="20"/>
        </w:rPr>
        <w:t>S</w:t>
      </w:r>
      <w:r w:rsidR="001B2F14" w:rsidRPr="00153B57">
        <w:rPr>
          <w:rFonts w:ascii="Arial" w:hAnsi="Arial" w:cs="Arial"/>
          <w:sz w:val="20"/>
          <w:szCs w:val="20"/>
        </w:rPr>
        <w:t>,</w:t>
      </w:r>
      <w:r w:rsidRPr="00153B57">
        <w:rPr>
          <w:rFonts w:ascii="Arial" w:hAnsi="Arial" w:cs="Arial"/>
          <w:sz w:val="20"/>
          <w:szCs w:val="20"/>
        </w:rPr>
        <w:t xml:space="preserve"> Kizer JR. </w:t>
      </w:r>
      <w:r w:rsidRPr="00153B57">
        <w:rPr>
          <w:rFonts w:ascii="Arial" w:hAnsi="Arial" w:cs="Arial"/>
          <w:b/>
          <w:i/>
          <w:sz w:val="20"/>
          <w:szCs w:val="20"/>
        </w:rPr>
        <w:t xml:space="preserve">Association of inflammatory, lipid and mineral markers with cardiac calcification </w:t>
      </w:r>
      <w:r w:rsidR="0038759C" w:rsidRPr="00153B57">
        <w:rPr>
          <w:rFonts w:ascii="Arial" w:hAnsi="Arial" w:cs="Arial"/>
          <w:b/>
          <w:i/>
          <w:sz w:val="20"/>
          <w:szCs w:val="20"/>
        </w:rPr>
        <w:t>in older adults.</w:t>
      </w:r>
      <w:r w:rsidRPr="00153B57">
        <w:rPr>
          <w:rFonts w:ascii="Arial" w:hAnsi="Arial" w:cs="Arial"/>
          <w:sz w:val="20"/>
          <w:szCs w:val="20"/>
        </w:rPr>
        <w:t xml:space="preserve"> Heart 2016 Jul 13</w:t>
      </w:r>
      <w:r w:rsidR="00AE7109">
        <w:rPr>
          <w:rFonts w:ascii="Arial" w:hAnsi="Arial" w:cs="Arial"/>
          <w:sz w:val="20"/>
          <w:szCs w:val="20"/>
        </w:rPr>
        <w:t xml:space="preserve">. </w:t>
      </w:r>
      <w:r w:rsidRPr="00153B57">
        <w:rPr>
          <w:rFonts w:ascii="Arial" w:hAnsi="Arial" w:cs="Arial"/>
          <w:sz w:val="20"/>
          <w:szCs w:val="20"/>
        </w:rPr>
        <w:t xml:space="preserve"> PM: 27411840.</w:t>
      </w:r>
      <w:r w:rsidR="001E5AE7" w:rsidRPr="00153B57">
        <w:rPr>
          <w:rFonts w:ascii="Arial" w:hAnsi="Arial" w:cs="Arial"/>
          <w:sz w:val="20"/>
          <w:szCs w:val="20"/>
        </w:rPr>
        <w:t xml:space="preserve"> </w:t>
      </w:r>
      <w:hyperlink r:id="rId2753" w:history="1">
        <w:r w:rsidR="008E5786" w:rsidRPr="008E5786">
          <w:rPr>
            <w:rFonts w:ascii="Arial" w:hAnsi="Arial" w:cs="Arial"/>
            <w:sz w:val="20"/>
            <w:szCs w:val="20"/>
          </w:rPr>
          <w:t>PMC5235996</w:t>
        </w:r>
      </w:hyperlink>
      <w:r w:rsidR="008E5786">
        <w:rPr>
          <w:rFonts w:ascii="Arial" w:hAnsi="Arial" w:cs="Arial"/>
          <w:sz w:val="20"/>
          <w:szCs w:val="20"/>
        </w:rPr>
        <w:t>.</w:t>
      </w:r>
    </w:p>
    <w:p w14:paraId="57C840CA" w14:textId="77777777" w:rsidR="008E5786" w:rsidRPr="00E5146F" w:rsidRDefault="00E5146F" w:rsidP="00E5146F">
      <w:pPr>
        <w:autoSpaceDE w:val="0"/>
        <w:autoSpaceDN w:val="0"/>
        <w:adjustRightInd w:val="0"/>
        <w:spacing w:after="240" w:line="240" w:lineRule="auto"/>
        <w:rPr>
          <w:rFonts w:ascii="Arial" w:hAnsi="Arial" w:cs="Arial"/>
          <w:sz w:val="20"/>
          <w:szCs w:val="20"/>
        </w:rPr>
      </w:pPr>
      <w:proofErr w:type="spellStart"/>
      <w:r w:rsidRPr="00E5146F">
        <w:rPr>
          <w:rFonts w:ascii="Arial" w:hAnsi="Arial" w:cs="Arial"/>
          <w:sz w:val="20"/>
          <w:szCs w:val="20"/>
        </w:rPr>
        <w:t>Brutsaert</w:t>
      </w:r>
      <w:proofErr w:type="spellEnd"/>
      <w:r w:rsidRPr="00E5146F">
        <w:rPr>
          <w:rFonts w:ascii="Arial" w:hAnsi="Arial" w:cs="Arial"/>
          <w:sz w:val="20"/>
          <w:szCs w:val="20"/>
        </w:rPr>
        <w:t xml:space="preserve"> EF, Biggs ML, Delaney JA, </w:t>
      </w:r>
      <w:proofErr w:type="spellStart"/>
      <w:r w:rsidRPr="00E5146F">
        <w:rPr>
          <w:rFonts w:ascii="Arial" w:hAnsi="Arial" w:cs="Arial"/>
          <w:sz w:val="20"/>
          <w:szCs w:val="20"/>
        </w:rPr>
        <w:t>Djoussé</w:t>
      </w:r>
      <w:proofErr w:type="spellEnd"/>
      <w:r w:rsidRPr="00E5146F">
        <w:rPr>
          <w:rFonts w:ascii="Arial" w:hAnsi="Arial" w:cs="Arial"/>
          <w:sz w:val="20"/>
          <w:szCs w:val="20"/>
        </w:rPr>
        <w:t xml:space="preserve"> L, Gottdiener JS, Ix JH, Kim F, Mukamal KJ, Siscovick DS, Tracy RP, de Boer IH, </w:t>
      </w:r>
      <w:proofErr w:type="spellStart"/>
      <w:r w:rsidRPr="00E5146F">
        <w:rPr>
          <w:rFonts w:ascii="Arial" w:hAnsi="Arial" w:cs="Arial"/>
          <w:sz w:val="20"/>
          <w:szCs w:val="20"/>
        </w:rPr>
        <w:t>deFilippi</w:t>
      </w:r>
      <w:proofErr w:type="spellEnd"/>
      <w:r w:rsidRPr="00E5146F">
        <w:rPr>
          <w:rFonts w:ascii="Arial" w:hAnsi="Arial" w:cs="Arial"/>
          <w:sz w:val="20"/>
          <w:szCs w:val="20"/>
        </w:rPr>
        <w:t xml:space="preserve"> CR, Kizer JR. </w:t>
      </w:r>
      <w:hyperlink r:id="rId2754" w:history="1">
        <w:r w:rsidRPr="00E5146F">
          <w:rPr>
            <w:rFonts w:ascii="Arial" w:hAnsi="Arial" w:cs="Arial"/>
            <w:b/>
            <w:i/>
            <w:sz w:val="20"/>
            <w:szCs w:val="20"/>
          </w:rPr>
          <w:t>Longitudinal assessment of N-terminal pro-B-type natriuretic peptide and risk of diabetes in older adults: The cardiovascular health study.</w:t>
        </w:r>
      </w:hyperlink>
      <w:r w:rsidRPr="00E5146F">
        <w:rPr>
          <w:rFonts w:ascii="Arial" w:hAnsi="Arial" w:cs="Arial"/>
          <w:b/>
          <w:i/>
          <w:sz w:val="20"/>
          <w:szCs w:val="20"/>
        </w:rPr>
        <w:t xml:space="preserve"> </w:t>
      </w:r>
      <w:r w:rsidRPr="00E5146F">
        <w:rPr>
          <w:rFonts w:ascii="Arial" w:hAnsi="Arial" w:cs="Arial"/>
          <w:sz w:val="20"/>
          <w:szCs w:val="20"/>
        </w:rPr>
        <w:t>Metabolism</w:t>
      </w:r>
      <w:r>
        <w:rPr>
          <w:rFonts w:ascii="Arial" w:hAnsi="Arial" w:cs="Arial"/>
          <w:sz w:val="20"/>
          <w:szCs w:val="20"/>
        </w:rPr>
        <w:t>,</w:t>
      </w:r>
      <w:r w:rsidRPr="00E5146F">
        <w:rPr>
          <w:rFonts w:ascii="Arial" w:hAnsi="Arial" w:cs="Arial"/>
          <w:sz w:val="20"/>
          <w:szCs w:val="20"/>
        </w:rPr>
        <w:t xml:space="preserve"> Oct</w:t>
      </w:r>
      <w:r>
        <w:rPr>
          <w:rFonts w:ascii="Arial" w:hAnsi="Arial" w:cs="Arial"/>
          <w:sz w:val="20"/>
          <w:szCs w:val="20"/>
        </w:rPr>
        <w:t xml:space="preserve">. 2016. Vol. </w:t>
      </w:r>
      <w:r w:rsidRPr="00E5146F">
        <w:rPr>
          <w:rFonts w:ascii="Arial" w:hAnsi="Arial" w:cs="Arial"/>
          <w:sz w:val="20"/>
          <w:szCs w:val="20"/>
        </w:rPr>
        <w:t>65</w:t>
      </w:r>
      <w:r>
        <w:rPr>
          <w:rFonts w:ascii="Arial" w:hAnsi="Arial" w:cs="Arial"/>
          <w:sz w:val="20"/>
          <w:szCs w:val="20"/>
        </w:rPr>
        <w:t xml:space="preserve">, issue </w:t>
      </w:r>
      <w:r w:rsidRPr="00E5146F">
        <w:rPr>
          <w:rFonts w:ascii="Arial" w:hAnsi="Arial" w:cs="Arial"/>
          <w:sz w:val="20"/>
          <w:szCs w:val="20"/>
        </w:rPr>
        <w:t>10</w:t>
      </w:r>
      <w:r>
        <w:rPr>
          <w:rFonts w:ascii="Arial" w:hAnsi="Arial" w:cs="Arial"/>
          <w:sz w:val="20"/>
          <w:szCs w:val="20"/>
        </w:rPr>
        <w:t xml:space="preserve">, pp. </w:t>
      </w:r>
      <w:r w:rsidRPr="00E5146F">
        <w:rPr>
          <w:rFonts w:ascii="Arial" w:hAnsi="Arial" w:cs="Arial"/>
          <w:sz w:val="20"/>
          <w:szCs w:val="20"/>
        </w:rPr>
        <w:t>1489-97. PMID:27621184</w:t>
      </w:r>
      <w:r w:rsidR="008E5786">
        <w:rPr>
          <w:rFonts w:ascii="Arial" w:hAnsi="Arial" w:cs="Arial"/>
          <w:sz w:val="20"/>
          <w:szCs w:val="20"/>
        </w:rPr>
        <w:t xml:space="preserve">. </w:t>
      </w:r>
      <w:hyperlink r:id="rId2755" w:history="1">
        <w:r w:rsidR="008E5786" w:rsidRPr="008E5786">
          <w:rPr>
            <w:rFonts w:ascii="Arial" w:hAnsi="Arial" w:cs="Arial"/>
            <w:sz w:val="20"/>
            <w:szCs w:val="20"/>
          </w:rPr>
          <w:t>PMC5191894</w:t>
        </w:r>
      </w:hyperlink>
      <w:r w:rsidR="008E5786">
        <w:rPr>
          <w:rFonts w:ascii="Arial" w:hAnsi="Arial" w:cs="Arial"/>
          <w:sz w:val="20"/>
          <w:szCs w:val="20"/>
        </w:rPr>
        <w:t>.</w:t>
      </w:r>
    </w:p>
    <w:p w14:paraId="386A5BED" w14:textId="77777777" w:rsidR="005E6E24" w:rsidRPr="00153B57" w:rsidRDefault="005E6E24"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Brutsaert</w:t>
      </w:r>
      <w:proofErr w:type="spellEnd"/>
      <w:r w:rsidRPr="00153B57">
        <w:rPr>
          <w:rFonts w:ascii="Arial" w:hAnsi="Arial" w:cs="Arial"/>
          <w:sz w:val="20"/>
          <w:szCs w:val="20"/>
        </w:rPr>
        <w:t xml:space="preserve"> EF</w:t>
      </w:r>
      <w:r w:rsidR="00455F99" w:rsidRPr="00153B57">
        <w:rPr>
          <w:rFonts w:ascii="Arial" w:hAnsi="Arial" w:cs="Arial"/>
          <w:sz w:val="20"/>
          <w:szCs w:val="20"/>
        </w:rPr>
        <w:t>,</w:t>
      </w:r>
      <w:r w:rsidRPr="00153B57">
        <w:rPr>
          <w:rFonts w:ascii="Arial" w:hAnsi="Arial" w:cs="Arial"/>
          <w:sz w:val="20"/>
          <w:szCs w:val="20"/>
        </w:rPr>
        <w:t xml:space="preserve"> Shitole S</w:t>
      </w:r>
      <w:r w:rsidR="00455F99" w:rsidRPr="00153B57">
        <w:rPr>
          <w:rFonts w:ascii="Arial" w:hAnsi="Arial" w:cs="Arial"/>
          <w:sz w:val="20"/>
          <w:szCs w:val="20"/>
        </w:rPr>
        <w:t>,</w:t>
      </w:r>
      <w:r w:rsidRPr="00153B57">
        <w:rPr>
          <w:rFonts w:ascii="Arial" w:hAnsi="Arial" w:cs="Arial"/>
          <w:sz w:val="20"/>
          <w:szCs w:val="20"/>
        </w:rPr>
        <w:t xml:space="preserve"> Biggs ML</w:t>
      </w:r>
      <w:r w:rsidR="00455F99" w:rsidRPr="00153B57">
        <w:rPr>
          <w:rFonts w:ascii="Arial" w:hAnsi="Arial" w:cs="Arial"/>
          <w:sz w:val="20"/>
          <w:szCs w:val="20"/>
        </w:rPr>
        <w:t>,</w:t>
      </w:r>
      <w:r w:rsidRPr="00153B57">
        <w:rPr>
          <w:rFonts w:ascii="Arial" w:hAnsi="Arial" w:cs="Arial"/>
          <w:sz w:val="20"/>
          <w:szCs w:val="20"/>
        </w:rPr>
        <w:t xml:space="preserve"> Mukamal KJ</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deBoer</w:t>
      </w:r>
      <w:proofErr w:type="spellEnd"/>
      <w:r w:rsidRPr="00153B57">
        <w:rPr>
          <w:rFonts w:ascii="Arial" w:hAnsi="Arial" w:cs="Arial"/>
          <w:sz w:val="20"/>
          <w:szCs w:val="20"/>
        </w:rPr>
        <w:t xml:space="preserve"> IH</w:t>
      </w:r>
      <w:r w:rsidR="00455F99" w:rsidRPr="00153B57">
        <w:rPr>
          <w:rFonts w:ascii="Arial" w:hAnsi="Arial" w:cs="Arial"/>
          <w:sz w:val="20"/>
          <w:szCs w:val="20"/>
        </w:rPr>
        <w:t>,</w:t>
      </w:r>
      <w:r w:rsidRPr="00153B57">
        <w:rPr>
          <w:rFonts w:ascii="Arial" w:hAnsi="Arial" w:cs="Arial"/>
          <w:sz w:val="20"/>
          <w:szCs w:val="20"/>
        </w:rPr>
        <w:t xml:space="preserve"> Thacker EL</w:t>
      </w:r>
      <w:r w:rsidR="00455F99" w:rsidRPr="00153B57">
        <w:rPr>
          <w:rFonts w:ascii="Arial" w:hAnsi="Arial" w:cs="Arial"/>
          <w:sz w:val="20"/>
          <w:szCs w:val="20"/>
        </w:rPr>
        <w:t>,</w:t>
      </w:r>
      <w:r w:rsidRPr="00153B57">
        <w:rPr>
          <w:rFonts w:ascii="Arial" w:hAnsi="Arial" w:cs="Arial"/>
          <w:sz w:val="20"/>
          <w:szCs w:val="20"/>
        </w:rPr>
        <w:t xml:space="preserve"> Barzilay JI</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Djoussé</w:t>
      </w:r>
      <w:proofErr w:type="spellEnd"/>
      <w:r w:rsidRPr="00153B57">
        <w:rPr>
          <w:rFonts w:ascii="Arial" w:hAnsi="Arial" w:cs="Arial"/>
          <w:sz w:val="20"/>
          <w:szCs w:val="20"/>
        </w:rPr>
        <w:t xml:space="preserve"> L</w:t>
      </w:r>
      <w:r w:rsidR="00455F99" w:rsidRPr="00153B57">
        <w:rPr>
          <w:rFonts w:ascii="Arial" w:hAnsi="Arial" w:cs="Arial"/>
          <w:sz w:val="20"/>
          <w:szCs w:val="20"/>
        </w:rPr>
        <w:t>,</w:t>
      </w:r>
      <w:r w:rsidRPr="00153B57">
        <w:rPr>
          <w:rFonts w:ascii="Arial" w:hAnsi="Arial" w:cs="Arial"/>
          <w:sz w:val="20"/>
          <w:szCs w:val="20"/>
        </w:rPr>
        <w:t xml:space="preserve"> Ix JH</w:t>
      </w:r>
      <w:r w:rsidR="00455F99" w:rsidRPr="00153B57">
        <w:rPr>
          <w:rFonts w:ascii="Arial" w:hAnsi="Arial" w:cs="Arial"/>
          <w:sz w:val="20"/>
          <w:szCs w:val="20"/>
        </w:rPr>
        <w:t>,</w:t>
      </w:r>
      <w:r w:rsidRPr="00153B57">
        <w:rPr>
          <w:rFonts w:ascii="Arial" w:hAnsi="Arial" w:cs="Arial"/>
          <w:sz w:val="20"/>
          <w:szCs w:val="20"/>
        </w:rPr>
        <w:t xml:space="preserve"> Smith NL</w:t>
      </w:r>
      <w:r w:rsidR="00455F99" w:rsidRPr="00153B57">
        <w:rPr>
          <w:rFonts w:ascii="Arial" w:hAnsi="Arial" w:cs="Arial"/>
          <w:sz w:val="20"/>
          <w:szCs w:val="20"/>
        </w:rPr>
        <w:t>,</w:t>
      </w:r>
      <w:r w:rsidRPr="00153B57">
        <w:rPr>
          <w:rFonts w:ascii="Arial" w:hAnsi="Arial" w:cs="Arial"/>
          <w:sz w:val="20"/>
          <w:szCs w:val="20"/>
        </w:rPr>
        <w:t xml:space="preserve"> Kaplan RC</w:t>
      </w:r>
      <w:r w:rsidR="00455F99" w:rsidRPr="00153B57">
        <w:rPr>
          <w:rFonts w:ascii="Arial" w:hAnsi="Arial" w:cs="Arial"/>
          <w:sz w:val="20"/>
          <w:szCs w:val="20"/>
        </w:rPr>
        <w:t>,</w:t>
      </w:r>
      <w:r w:rsidRPr="00153B57">
        <w:rPr>
          <w:rFonts w:ascii="Arial" w:hAnsi="Arial" w:cs="Arial"/>
          <w:sz w:val="20"/>
          <w:szCs w:val="20"/>
        </w:rPr>
        <w:t xml:space="preserve"> Siscovick DS</w:t>
      </w:r>
      <w:r w:rsidR="00455F99" w:rsidRPr="00153B57">
        <w:rPr>
          <w:rFonts w:ascii="Arial" w:hAnsi="Arial" w:cs="Arial"/>
          <w:sz w:val="20"/>
          <w:szCs w:val="20"/>
        </w:rPr>
        <w:t>,</w:t>
      </w:r>
      <w:r w:rsidRPr="00153B57">
        <w:rPr>
          <w:rFonts w:ascii="Arial" w:hAnsi="Arial" w:cs="Arial"/>
          <w:sz w:val="20"/>
          <w:szCs w:val="20"/>
        </w:rPr>
        <w:t xml:space="preserve"> Psaty BM</w:t>
      </w:r>
      <w:r w:rsidR="00455F99" w:rsidRPr="00153B57">
        <w:rPr>
          <w:rFonts w:ascii="Arial" w:hAnsi="Arial" w:cs="Arial"/>
          <w:sz w:val="20"/>
          <w:szCs w:val="20"/>
        </w:rPr>
        <w:t>,</w:t>
      </w:r>
      <w:r w:rsidRPr="00153B57">
        <w:rPr>
          <w:rFonts w:ascii="Arial" w:hAnsi="Arial" w:cs="Arial"/>
          <w:sz w:val="20"/>
          <w:szCs w:val="20"/>
        </w:rPr>
        <w:t xml:space="preserve"> Kizer JR. </w:t>
      </w:r>
      <w:r w:rsidRPr="00153B57">
        <w:rPr>
          <w:rFonts w:ascii="Arial" w:hAnsi="Arial" w:cs="Arial"/>
          <w:b/>
          <w:i/>
          <w:sz w:val="20"/>
          <w:szCs w:val="20"/>
        </w:rPr>
        <w:t xml:space="preserve">Relations of </w:t>
      </w:r>
      <w:proofErr w:type="spellStart"/>
      <w:r w:rsidR="00654ED4">
        <w:rPr>
          <w:rFonts w:ascii="Arial" w:hAnsi="Arial" w:cs="Arial"/>
          <w:b/>
          <w:i/>
          <w:sz w:val="20"/>
          <w:szCs w:val="20"/>
        </w:rPr>
        <w:t>p</w:t>
      </w:r>
      <w:r w:rsidRPr="00153B57">
        <w:rPr>
          <w:rFonts w:ascii="Arial" w:hAnsi="Arial" w:cs="Arial"/>
          <w:b/>
          <w:i/>
          <w:sz w:val="20"/>
          <w:szCs w:val="20"/>
        </w:rPr>
        <w:t>ostload</w:t>
      </w:r>
      <w:proofErr w:type="spellEnd"/>
      <w:r w:rsidRPr="00153B57">
        <w:rPr>
          <w:rFonts w:ascii="Arial" w:hAnsi="Arial" w:cs="Arial"/>
          <w:b/>
          <w:i/>
          <w:sz w:val="20"/>
          <w:szCs w:val="20"/>
        </w:rPr>
        <w:t xml:space="preserve"> and </w:t>
      </w:r>
      <w:r w:rsidR="00654ED4">
        <w:rPr>
          <w:rFonts w:ascii="Arial" w:hAnsi="Arial" w:cs="Arial"/>
          <w:b/>
          <w:i/>
          <w:sz w:val="20"/>
          <w:szCs w:val="20"/>
        </w:rPr>
        <w:t>f</w:t>
      </w:r>
      <w:r w:rsidRPr="00153B57">
        <w:rPr>
          <w:rFonts w:ascii="Arial" w:hAnsi="Arial" w:cs="Arial"/>
          <w:b/>
          <w:i/>
          <w:sz w:val="20"/>
          <w:szCs w:val="20"/>
        </w:rPr>
        <w:t xml:space="preserve">asting </w:t>
      </w:r>
      <w:r w:rsidR="00654ED4">
        <w:rPr>
          <w:rFonts w:ascii="Arial" w:hAnsi="Arial" w:cs="Arial"/>
          <w:b/>
          <w:i/>
          <w:sz w:val="20"/>
          <w:szCs w:val="20"/>
        </w:rPr>
        <w:t>g</w:t>
      </w:r>
      <w:r w:rsidRPr="00153B57">
        <w:rPr>
          <w:rFonts w:ascii="Arial" w:hAnsi="Arial" w:cs="Arial"/>
          <w:b/>
          <w:i/>
          <w:sz w:val="20"/>
          <w:szCs w:val="20"/>
        </w:rPr>
        <w:t xml:space="preserve">lucose </w:t>
      </w:r>
      <w:r w:rsidR="00654ED4">
        <w:rPr>
          <w:rFonts w:ascii="Arial" w:hAnsi="Arial" w:cs="Arial"/>
          <w:b/>
          <w:i/>
          <w:sz w:val="20"/>
          <w:szCs w:val="20"/>
        </w:rPr>
        <w:t>w</w:t>
      </w:r>
      <w:r w:rsidRPr="00153B57">
        <w:rPr>
          <w:rFonts w:ascii="Arial" w:hAnsi="Arial" w:cs="Arial"/>
          <w:b/>
          <w:i/>
          <w:sz w:val="20"/>
          <w:szCs w:val="20"/>
        </w:rPr>
        <w:t xml:space="preserve">ith </w:t>
      </w:r>
      <w:r w:rsidR="00654ED4">
        <w:rPr>
          <w:rFonts w:ascii="Arial" w:hAnsi="Arial" w:cs="Arial"/>
          <w:b/>
          <w:i/>
          <w:sz w:val="20"/>
          <w:szCs w:val="20"/>
        </w:rPr>
        <w:t>i</w:t>
      </w:r>
      <w:r w:rsidRPr="00153B57">
        <w:rPr>
          <w:rFonts w:ascii="Arial" w:hAnsi="Arial" w:cs="Arial"/>
          <w:b/>
          <w:i/>
          <w:sz w:val="20"/>
          <w:szCs w:val="20"/>
        </w:rPr>
        <w:t xml:space="preserve">ncident </w:t>
      </w:r>
      <w:r w:rsidR="00654ED4">
        <w:rPr>
          <w:rFonts w:ascii="Arial" w:hAnsi="Arial" w:cs="Arial"/>
          <w:b/>
          <w:i/>
          <w:sz w:val="20"/>
          <w:szCs w:val="20"/>
        </w:rPr>
        <w:t>c</w:t>
      </w:r>
      <w:r w:rsidRPr="00153B57">
        <w:rPr>
          <w:rFonts w:ascii="Arial" w:hAnsi="Arial" w:cs="Arial"/>
          <w:b/>
          <w:i/>
          <w:sz w:val="20"/>
          <w:szCs w:val="20"/>
        </w:rPr>
        <w:t xml:space="preserve">ardiovascular </w:t>
      </w:r>
      <w:r w:rsidR="00654ED4">
        <w:rPr>
          <w:rFonts w:ascii="Arial" w:hAnsi="Arial" w:cs="Arial"/>
          <w:b/>
          <w:i/>
          <w:sz w:val="20"/>
          <w:szCs w:val="20"/>
        </w:rPr>
        <w:t>d</w:t>
      </w:r>
      <w:r w:rsidRPr="00153B57">
        <w:rPr>
          <w:rFonts w:ascii="Arial" w:hAnsi="Arial" w:cs="Arial"/>
          <w:b/>
          <w:i/>
          <w:sz w:val="20"/>
          <w:szCs w:val="20"/>
        </w:rPr>
        <w:t xml:space="preserve">isease and </w:t>
      </w:r>
      <w:r w:rsidR="00654ED4">
        <w:rPr>
          <w:rFonts w:ascii="Arial" w:hAnsi="Arial" w:cs="Arial"/>
          <w:b/>
          <w:i/>
          <w:sz w:val="20"/>
          <w:szCs w:val="20"/>
        </w:rPr>
        <w:t>m</w:t>
      </w:r>
      <w:r w:rsidRPr="00153B57">
        <w:rPr>
          <w:rFonts w:ascii="Arial" w:hAnsi="Arial" w:cs="Arial"/>
          <w:b/>
          <w:i/>
          <w:sz w:val="20"/>
          <w:szCs w:val="20"/>
        </w:rPr>
        <w:t xml:space="preserve">ortality </w:t>
      </w:r>
      <w:r w:rsidR="00654ED4">
        <w:rPr>
          <w:rFonts w:ascii="Arial" w:hAnsi="Arial" w:cs="Arial"/>
          <w:b/>
          <w:i/>
          <w:sz w:val="20"/>
          <w:szCs w:val="20"/>
        </w:rPr>
        <w:t>l</w:t>
      </w:r>
      <w:r w:rsidRPr="00153B57">
        <w:rPr>
          <w:rFonts w:ascii="Arial" w:hAnsi="Arial" w:cs="Arial"/>
          <w:b/>
          <w:i/>
          <w:sz w:val="20"/>
          <w:szCs w:val="20"/>
        </w:rPr>
        <w:t xml:space="preserve">ate in </w:t>
      </w:r>
      <w:r w:rsidR="00654ED4">
        <w:rPr>
          <w:rFonts w:ascii="Arial" w:hAnsi="Arial" w:cs="Arial"/>
          <w:b/>
          <w:i/>
          <w:sz w:val="20"/>
          <w:szCs w:val="20"/>
        </w:rPr>
        <w:t>l</w:t>
      </w:r>
      <w:r w:rsidRPr="00153B57">
        <w:rPr>
          <w:rFonts w:ascii="Arial" w:hAnsi="Arial" w:cs="Arial"/>
          <w:b/>
          <w:i/>
          <w:sz w:val="20"/>
          <w:szCs w:val="20"/>
        </w:rPr>
        <w:t>ife: Th</w:t>
      </w:r>
      <w:r w:rsidR="00455F99" w:rsidRPr="00153B57">
        <w:rPr>
          <w:rFonts w:ascii="Arial" w:hAnsi="Arial" w:cs="Arial"/>
          <w:b/>
          <w:i/>
          <w:sz w:val="20"/>
          <w:szCs w:val="20"/>
        </w:rPr>
        <w:t>e Cardiovascular Health Study.</w:t>
      </w:r>
      <w:r w:rsidR="00455F99" w:rsidRPr="00153B57">
        <w:rPr>
          <w:rFonts w:ascii="Arial" w:hAnsi="Arial" w:cs="Arial"/>
          <w:sz w:val="20"/>
          <w:szCs w:val="20"/>
        </w:rPr>
        <w:t xml:space="preserve"> </w:t>
      </w:r>
      <w:r w:rsidRPr="00153B57">
        <w:rPr>
          <w:rFonts w:ascii="Arial" w:hAnsi="Arial" w:cs="Arial"/>
          <w:sz w:val="20"/>
          <w:szCs w:val="20"/>
        </w:rPr>
        <w:t xml:space="preserve">J. </w:t>
      </w:r>
      <w:proofErr w:type="spellStart"/>
      <w:r w:rsidRPr="00153B57">
        <w:rPr>
          <w:rFonts w:ascii="Arial" w:hAnsi="Arial" w:cs="Arial"/>
          <w:sz w:val="20"/>
          <w:szCs w:val="20"/>
        </w:rPr>
        <w:t>Gerontol</w:t>
      </w:r>
      <w:proofErr w:type="spellEnd"/>
      <w:r w:rsidRPr="00153B57">
        <w:rPr>
          <w:rFonts w:ascii="Arial" w:hAnsi="Arial" w:cs="Arial"/>
          <w:sz w:val="20"/>
          <w:szCs w:val="20"/>
        </w:rPr>
        <w:t>. A Biol. Sci. Med. Sci. 2016 Mar</w:t>
      </w:r>
      <w:r w:rsidR="00455F99" w:rsidRPr="00153B57">
        <w:rPr>
          <w:rFonts w:ascii="Arial" w:hAnsi="Arial" w:cs="Arial"/>
          <w:sz w:val="20"/>
          <w:szCs w:val="20"/>
        </w:rPr>
        <w:t>.</w:t>
      </w:r>
      <w:r w:rsidRPr="00153B57">
        <w:rPr>
          <w:rFonts w:ascii="Arial" w:hAnsi="Arial" w:cs="Arial"/>
          <w:sz w:val="20"/>
          <w:szCs w:val="20"/>
        </w:rPr>
        <w:t xml:space="preserve"> PM: 26314953.</w:t>
      </w:r>
      <w:r w:rsidR="00B35D60" w:rsidRPr="00153B57">
        <w:rPr>
          <w:rFonts w:ascii="Arial" w:hAnsi="Arial" w:cs="Arial"/>
          <w:sz w:val="20"/>
          <w:szCs w:val="20"/>
        </w:rPr>
        <w:t xml:space="preserve"> Method A Publisher – NIHMSID pending.</w:t>
      </w:r>
    </w:p>
    <w:p w14:paraId="63556511" w14:textId="77777777"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Cade BE</w:t>
      </w:r>
      <w:r w:rsidR="001B2F14" w:rsidRPr="00153B57">
        <w:rPr>
          <w:rFonts w:ascii="Arial" w:hAnsi="Arial" w:cs="Arial"/>
          <w:sz w:val="20"/>
          <w:szCs w:val="20"/>
        </w:rPr>
        <w:t>,</w:t>
      </w:r>
      <w:r w:rsidRPr="00153B57">
        <w:rPr>
          <w:rFonts w:ascii="Arial" w:hAnsi="Arial" w:cs="Arial"/>
          <w:sz w:val="20"/>
          <w:szCs w:val="20"/>
        </w:rPr>
        <w:t xml:space="preserve"> Gottlieb DJ</w:t>
      </w:r>
      <w:r w:rsidR="001B2F14" w:rsidRPr="00153B57">
        <w:rPr>
          <w:rFonts w:ascii="Arial" w:hAnsi="Arial" w:cs="Arial"/>
          <w:sz w:val="20"/>
          <w:szCs w:val="20"/>
        </w:rPr>
        <w:t>,</w:t>
      </w:r>
      <w:r w:rsidRPr="00153B57">
        <w:rPr>
          <w:rFonts w:ascii="Arial" w:hAnsi="Arial" w:cs="Arial"/>
          <w:sz w:val="20"/>
          <w:szCs w:val="20"/>
        </w:rPr>
        <w:t xml:space="preserve"> Lauderdale DS</w:t>
      </w:r>
      <w:r w:rsidR="001B2F14" w:rsidRPr="00153B57">
        <w:rPr>
          <w:rFonts w:ascii="Arial" w:hAnsi="Arial" w:cs="Arial"/>
          <w:sz w:val="20"/>
          <w:szCs w:val="20"/>
        </w:rPr>
        <w:t>,</w:t>
      </w:r>
      <w:r w:rsidRPr="00153B57">
        <w:rPr>
          <w:rFonts w:ascii="Arial" w:hAnsi="Arial" w:cs="Arial"/>
          <w:sz w:val="20"/>
          <w:szCs w:val="20"/>
        </w:rPr>
        <w:t xml:space="preserve"> Bennett DA</w:t>
      </w:r>
      <w:r w:rsidR="001B2F14" w:rsidRPr="00153B57">
        <w:rPr>
          <w:rFonts w:ascii="Arial" w:hAnsi="Arial" w:cs="Arial"/>
          <w:sz w:val="20"/>
          <w:szCs w:val="20"/>
        </w:rPr>
        <w:t>,</w:t>
      </w:r>
      <w:r w:rsidRPr="00153B57">
        <w:rPr>
          <w:rFonts w:ascii="Arial" w:hAnsi="Arial" w:cs="Arial"/>
          <w:sz w:val="20"/>
          <w:szCs w:val="20"/>
        </w:rPr>
        <w:t xml:space="preserve"> Buchman AS</w:t>
      </w:r>
      <w:r w:rsidR="001B2F14" w:rsidRPr="00153B57">
        <w:rPr>
          <w:rFonts w:ascii="Arial" w:hAnsi="Arial" w:cs="Arial"/>
          <w:sz w:val="20"/>
          <w:szCs w:val="20"/>
        </w:rPr>
        <w:t>, Buxbaum</w:t>
      </w:r>
      <w:r w:rsidRPr="00153B57">
        <w:rPr>
          <w:rFonts w:ascii="Arial" w:hAnsi="Arial" w:cs="Arial"/>
          <w:sz w:val="20"/>
          <w:szCs w:val="20"/>
        </w:rPr>
        <w:t xml:space="preserve"> SG</w:t>
      </w:r>
      <w:r w:rsidR="001B2F14" w:rsidRPr="00153B57">
        <w:rPr>
          <w:rFonts w:ascii="Arial" w:hAnsi="Arial" w:cs="Arial"/>
          <w:sz w:val="20"/>
          <w:szCs w:val="20"/>
        </w:rPr>
        <w:t>,</w:t>
      </w:r>
      <w:r w:rsidRPr="00153B57">
        <w:rPr>
          <w:rFonts w:ascii="Arial" w:hAnsi="Arial" w:cs="Arial"/>
          <w:sz w:val="20"/>
          <w:szCs w:val="20"/>
        </w:rPr>
        <w:t xml:space="preserve"> De Jager PL</w:t>
      </w:r>
      <w:r w:rsidR="001B2F14" w:rsidRPr="00153B57">
        <w:rPr>
          <w:rFonts w:ascii="Arial" w:hAnsi="Arial" w:cs="Arial"/>
          <w:sz w:val="20"/>
          <w:szCs w:val="20"/>
        </w:rPr>
        <w:t>,</w:t>
      </w:r>
      <w:r w:rsidRPr="00153B57">
        <w:rPr>
          <w:rFonts w:ascii="Arial" w:hAnsi="Arial" w:cs="Arial"/>
          <w:sz w:val="20"/>
          <w:szCs w:val="20"/>
        </w:rPr>
        <w:t xml:space="preserve"> Evans DS</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Fulop</w:t>
      </w:r>
      <w:proofErr w:type="spellEnd"/>
      <w:r w:rsidRPr="00153B57">
        <w:rPr>
          <w:rFonts w:ascii="Arial" w:hAnsi="Arial" w:cs="Arial"/>
          <w:sz w:val="20"/>
          <w:szCs w:val="20"/>
        </w:rPr>
        <w:t xml:space="preserve"> T</w:t>
      </w:r>
      <w:r w:rsidR="001B2F14" w:rsidRPr="00153B57">
        <w:rPr>
          <w:rFonts w:ascii="Arial" w:hAnsi="Arial" w:cs="Arial"/>
          <w:sz w:val="20"/>
          <w:szCs w:val="20"/>
        </w:rPr>
        <w:t>,</w:t>
      </w:r>
      <w:r w:rsidRPr="00153B57">
        <w:rPr>
          <w:rFonts w:ascii="Arial" w:hAnsi="Arial" w:cs="Arial"/>
          <w:sz w:val="20"/>
          <w:szCs w:val="20"/>
        </w:rPr>
        <w:t xml:space="preserve"> Gharib SA</w:t>
      </w:r>
      <w:r w:rsidR="001B2F14" w:rsidRPr="00153B57">
        <w:rPr>
          <w:rFonts w:ascii="Arial" w:hAnsi="Arial" w:cs="Arial"/>
          <w:sz w:val="20"/>
          <w:szCs w:val="20"/>
        </w:rPr>
        <w:t>,</w:t>
      </w:r>
      <w:r w:rsidRPr="00153B57">
        <w:rPr>
          <w:rFonts w:ascii="Arial" w:hAnsi="Arial" w:cs="Arial"/>
          <w:sz w:val="20"/>
          <w:szCs w:val="20"/>
        </w:rPr>
        <w:t xml:space="preserve"> Johnson C</w:t>
      </w:r>
      <w:r w:rsidR="001B2F14" w:rsidRPr="00153B57">
        <w:rPr>
          <w:rFonts w:ascii="Arial" w:hAnsi="Arial" w:cs="Arial"/>
          <w:sz w:val="20"/>
          <w:szCs w:val="20"/>
        </w:rPr>
        <w:t>,</w:t>
      </w:r>
      <w:r w:rsidRPr="00153B57">
        <w:rPr>
          <w:rFonts w:ascii="Arial" w:hAnsi="Arial" w:cs="Arial"/>
          <w:sz w:val="20"/>
          <w:szCs w:val="20"/>
        </w:rPr>
        <w:t xml:space="preserve"> Kim H</w:t>
      </w:r>
      <w:r w:rsidR="001B2F14" w:rsidRPr="00153B57">
        <w:rPr>
          <w:rFonts w:ascii="Arial" w:hAnsi="Arial" w:cs="Arial"/>
          <w:sz w:val="20"/>
          <w:szCs w:val="20"/>
        </w:rPr>
        <w:t>,</w:t>
      </w:r>
      <w:r w:rsidRPr="00153B57">
        <w:rPr>
          <w:rFonts w:ascii="Arial" w:hAnsi="Arial" w:cs="Arial"/>
          <w:sz w:val="20"/>
          <w:szCs w:val="20"/>
        </w:rPr>
        <w:t xml:space="preserve"> Larkin EK</w:t>
      </w:r>
      <w:r w:rsidR="001B2F14" w:rsidRPr="00153B57">
        <w:rPr>
          <w:rFonts w:ascii="Arial" w:hAnsi="Arial" w:cs="Arial"/>
          <w:sz w:val="20"/>
          <w:szCs w:val="20"/>
        </w:rPr>
        <w:t>,</w:t>
      </w:r>
      <w:r w:rsidRPr="00153B57">
        <w:rPr>
          <w:rFonts w:ascii="Arial" w:hAnsi="Arial" w:cs="Arial"/>
          <w:sz w:val="20"/>
          <w:szCs w:val="20"/>
        </w:rPr>
        <w:t xml:space="preserve"> Lee </w:t>
      </w:r>
      <w:proofErr w:type="spellStart"/>
      <w:r w:rsidRPr="00153B57">
        <w:rPr>
          <w:rFonts w:ascii="Arial" w:hAnsi="Arial" w:cs="Arial"/>
          <w:sz w:val="20"/>
          <w:szCs w:val="20"/>
        </w:rPr>
        <w:t>S</w:t>
      </w:r>
      <w:r w:rsidR="001B2F14" w:rsidRPr="00153B57">
        <w:rPr>
          <w:rFonts w:ascii="Arial" w:hAnsi="Arial" w:cs="Arial"/>
          <w:sz w:val="20"/>
          <w:szCs w:val="20"/>
        </w:rPr>
        <w:t>.</w:t>
      </w:r>
      <w:r w:rsidRPr="00153B57">
        <w:rPr>
          <w:rFonts w:ascii="Arial" w:hAnsi="Arial" w:cs="Arial"/>
          <w:sz w:val="20"/>
          <w:szCs w:val="20"/>
        </w:rPr>
        <w:t>Ku</w:t>
      </w:r>
      <w:proofErr w:type="spellEnd"/>
      <w:r w:rsidR="001B2F14" w:rsidRPr="00153B57">
        <w:rPr>
          <w:rFonts w:ascii="Arial" w:hAnsi="Arial" w:cs="Arial"/>
          <w:sz w:val="20"/>
          <w:szCs w:val="20"/>
        </w:rPr>
        <w:t>, Lim</w:t>
      </w:r>
      <w:r w:rsidRPr="00153B57">
        <w:rPr>
          <w:rFonts w:ascii="Arial" w:hAnsi="Arial" w:cs="Arial"/>
          <w:sz w:val="20"/>
          <w:szCs w:val="20"/>
        </w:rPr>
        <w:t xml:space="preserve"> AS</w:t>
      </w:r>
      <w:r w:rsidR="001B2F14" w:rsidRPr="00153B57">
        <w:rPr>
          <w:rFonts w:ascii="Arial" w:hAnsi="Arial" w:cs="Arial"/>
          <w:sz w:val="20"/>
          <w:szCs w:val="20"/>
        </w:rPr>
        <w:t>,</w:t>
      </w:r>
      <w:r w:rsidRPr="00153B57">
        <w:rPr>
          <w:rFonts w:ascii="Arial" w:hAnsi="Arial" w:cs="Arial"/>
          <w:sz w:val="20"/>
          <w:szCs w:val="20"/>
        </w:rPr>
        <w:t xml:space="preserve"> Punjabi NM</w:t>
      </w:r>
      <w:r w:rsidR="001B2F14" w:rsidRPr="00153B57">
        <w:rPr>
          <w:rFonts w:ascii="Arial" w:hAnsi="Arial" w:cs="Arial"/>
          <w:sz w:val="20"/>
          <w:szCs w:val="20"/>
        </w:rPr>
        <w:t>,</w:t>
      </w:r>
      <w:r w:rsidRPr="00153B57">
        <w:rPr>
          <w:rFonts w:ascii="Arial" w:hAnsi="Arial" w:cs="Arial"/>
          <w:sz w:val="20"/>
          <w:szCs w:val="20"/>
        </w:rPr>
        <w:t xml:space="preserve"> Shin C</w:t>
      </w:r>
      <w:r w:rsidR="001B2F14" w:rsidRPr="00153B57">
        <w:rPr>
          <w:rFonts w:ascii="Arial" w:hAnsi="Arial" w:cs="Arial"/>
          <w:sz w:val="20"/>
          <w:szCs w:val="20"/>
        </w:rPr>
        <w:t>,</w:t>
      </w:r>
      <w:r w:rsidRPr="00153B57">
        <w:rPr>
          <w:rFonts w:ascii="Arial" w:hAnsi="Arial" w:cs="Arial"/>
          <w:sz w:val="20"/>
          <w:szCs w:val="20"/>
        </w:rPr>
        <w:t xml:space="preserve"> Stone KL</w:t>
      </w:r>
      <w:r w:rsidR="001B2F14" w:rsidRPr="00153B57">
        <w:rPr>
          <w:rFonts w:ascii="Arial" w:hAnsi="Arial" w:cs="Arial"/>
          <w:sz w:val="20"/>
          <w:szCs w:val="20"/>
        </w:rPr>
        <w:t xml:space="preserve">, </w:t>
      </w:r>
      <w:proofErr w:type="spellStart"/>
      <w:r w:rsidR="001B2F14" w:rsidRPr="00153B57">
        <w:rPr>
          <w:rFonts w:ascii="Arial" w:hAnsi="Arial" w:cs="Arial"/>
          <w:sz w:val="20"/>
          <w:szCs w:val="20"/>
        </w:rPr>
        <w:t>Tranah</w:t>
      </w:r>
      <w:proofErr w:type="spellEnd"/>
      <w:r w:rsidRPr="00153B57">
        <w:rPr>
          <w:rFonts w:ascii="Arial" w:hAnsi="Arial" w:cs="Arial"/>
          <w:sz w:val="20"/>
          <w:szCs w:val="20"/>
        </w:rPr>
        <w:t xml:space="preserve"> GJ</w:t>
      </w:r>
      <w:r w:rsidR="001B2F14" w:rsidRPr="00153B57">
        <w:rPr>
          <w:rFonts w:ascii="Arial" w:hAnsi="Arial" w:cs="Arial"/>
          <w:sz w:val="20"/>
          <w:szCs w:val="20"/>
        </w:rPr>
        <w:t>, Weng</w:t>
      </w:r>
      <w:r w:rsidRPr="00153B57">
        <w:rPr>
          <w:rFonts w:ascii="Arial" w:hAnsi="Arial" w:cs="Arial"/>
          <w:sz w:val="20"/>
          <w:szCs w:val="20"/>
        </w:rPr>
        <w:t xml:space="preserve"> J</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Yaffe</w:t>
      </w:r>
      <w:proofErr w:type="spellEnd"/>
      <w:r w:rsidRPr="00153B57">
        <w:rPr>
          <w:rFonts w:ascii="Arial" w:hAnsi="Arial" w:cs="Arial"/>
          <w:sz w:val="20"/>
          <w:szCs w:val="20"/>
        </w:rPr>
        <w:t xml:space="preserve"> K</w:t>
      </w:r>
      <w:r w:rsidR="001B2F14" w:rsidRPr="00153B57">
        <w:rPr>
          <w:rFonts w:ascii="Arial" w:hAnsi="Arial" w:cs="Arial"/>
          <w:sz w:val="20"/>
          <w:szCs w:val="20"/>
        </w:rPr>
        <w:t>,</w:t>
      </w:r>
      <w:r w:rsidRPr="00153B57">
        <w:rPr>
          <w:rFonts w:ascii="Arial" w:hAnsi="Arial" w:cs="Arial"/>
          <w:sz w:val="20"/>
          <w:szCs w:val="20"/>
        </w:rPr>
        <w:t xml:space="preserve"> Zee PC</w:t>
      </w:r>
      <w:r w:rsidR="001B2F14" w:rsidRPr="00153B57">
        <w:rPr>
          <w:rFonts w:ascii="Arial" w:hAnsi="Arial" w:cs="Arial"/>
          <w:sz w:val="20"/>
          <w:szCs w:val="20"/>
        </w:rPr>
        <w:t>,</w:t>
      </w:r>
      <w:r w:rsidRPr="00153B57">
        <w:rPr>
          <w:rFonts w:ascii="Arial" w:hAnsi="Arial" w:cs="Arial"/>
          <w:sz w:val="20"/>
          <w:szCs w:val="20"/>
        </w:rPr>
        <w:t xml:space="preserve"> Patel SR</w:t>
      </w:r>
      <w:r w:rsidR="001B2F14" w:rsidRPr="00153B57">
        <w:rPr>
          <w:rFonts w:ascii="Arial" w:hAnsi="Arial" w:cs="Arial"/>
          <w:sz w:val="20"/>
          <w:szCs w:val="20"/>
        </w:rPr>
        <w:t>,</w:t>
      </w:r>
      <w:r w:rsidRPr="00153B57">
        <w:rPr>
          <w:rFonts w:ascii="Arial" w:hAnsi="Arial" w:cs="Arial"/>
          <w:sz w:val="20"/>
          <w:szCs w:val="20"/>
        </w:rPr>
        <w:t xml:space="preserve"> Zhu X</w:t>
      </w:r>
      <w:r w:rsidR="001B2F14" w:rsidRPr="00153B57">
        <w:rPr>
          <w:rFonts w:ascii="Arial" w:hAnsi="Arial" w:cs="Arial"/>
          <w:sz w:val="20"/>
          <w:szCs w:val="20"/>
        </w:rPr>
        <w:t>,</w:t>
      </w:r>
      <w:r w:rsidRPr="00153B57">
        <w:rPr>
          <w:rFonts w:ascii="Arial" w:hAnsi="Arial" w:cs="Arial"/>
          <w:sz w:val="20"/>
          <w:szCs w:val="20"/>
        </w:rPr>
        <w:t xml:space="preserve"> Redline S</w:t>
      </w:r>
      <w:r w:rsidR="001B2F14" w:rsidRPr="00153B57">
        <w:rPr>
          <w:rFonts w:ascii="Arial" w:hAnsi="Arial" w:cs="Arial"/>
          <w:sz w:val="20"/>
          <w:szCs w:val="20"/>
        </w:rPr>
        <w:t>,</w:t>
      </w:r>
      <w:r w:rsidRPr="00153B57">
        <w:rPr>
          <w:rFonts w:ascii="Arial" w:hAnsi="Arial" w:cs="Arial"/>
          <w:sz w:val="20"/>
          <w:szCs w:val="20"/>
        </w:rPr>
        <w:t xml:space="preserve"> Saxena R. </w:t>
      </w:r>
      <w:r w:rsidRPr="00153B57">
        <w:rPr>
          <w:rFonts w:ascii="Arial" w:hAnsi="Arial" w:cs="Arial"/>
          <w:b/>
          <w:i/>
          <w:sz w:val="20"/>
          <w:szCs w:val="20"/>
        </w:rPr>
        <w:t xml:space="preserve">Common variants in DRD2 are associated with sleep duration: the </w:t>
      </w:r>
      <w:proofErr w:type="spellStart"/>
      <w:r w:rsidRPr="00153B57">
        <w:rPr>
          <w:rFonts w:ascii="Arial" w:hAnsi="Arial" w:cs="Arial"/>
          <w:b/>
          <w:i/>
          <w:sz w:val="20"/>
          <w:szCs w:val="20"/>
        </w:rPr>
        <w:t>CARe</w:t>
      </w:r>
      <w:proofErr w:type="spellEnd"/>
      <w:r w:rsidRPr="00153B57">
        <w:rPr>
          <w:rFonts w:ascii="Arial" w:hAnsi="Arial" w:cs="Arial"/>
          <w:b/>
          <w:i/>
          <w:sz w:val="20"/>
          <w:szCs w:val="20"/>
        </w:rPr>
        <w:t xml:space="preserve"> consortium.</w:t>
      </w:r>
      <w:r w:rsidRPr="00153B57">
        <w:rPr>
          <w:rFonts w:ascii="Arial" w:hAnsi="Arial" w:cs="Arial"/>
          <w:sz w:val="20"/>
          <w:szCs w:val="20"/>
        </w:rPr>
        <w:t xml:space="preserve"> Hum. Mol. Genet. 2016 Jan 1</w:t>
      </w:r>
      <w:r w:rsidR="0038759C" w:rsidRPr="00153B57">
        <w:rPr>
          <w:rFonts w:ascii="Arial" w:hAnsi="Arial" w:cs="Arial"/>
          <w:sz w:val="20"/>
          <w:szCs w:val="20"/>
        </w:rPr>
        <w:t>.</w:t>
      </w:r>
      <w:r w:rsidRPr="00153B57">
        <w:rPr>
          <w:rFonts w:ascii="Arial" w:hAnsi="Arial" w:cs="Arial"/>
          <w:sz w:val="20"/>
          <w:szCs w:val="20"/>
        </w:rPr>
        <w:t xml:space="preserve"> PM: 26464489. </w:t>
      </w:r>
      <w:r w:rsidR="001B1AB1" w:rsidRPr="00153B57">
        <w:rPr>
          <w:rFonts w:ascii="Arial" w:hAnsi="Arial" w:cs="Arial"/>
          <w:sz w:val="20"/>
          <w:szCs w:val="20"/>
        </w:rPr>
        <w:t>PMC4690488.</w:t>
      </w:r>
    </w:p>
    <w:p w14:paraId="5E133270" w14:textId="77777777" w:rsidR="00B4041E" w:rsidRDefault="00B4041E" w:rsidP="007E4D41">
      <w:pPr>
        <w:autoSpaceDE w:val="0"/>
        <w:autoSpaceDN w:val="0"/>
        <w:adjustRightInd w:val="0"/>
        <w:spacing w:after="240" w:line="240" w:lineRule="auto"/>
        <w:rPr>
          <w:rFonts w:ascii="Arial" w:hAnsi="Arial" w:cs="Arial"/>
          <w:sz w:val="20"/>
          <w:szCs w:val="20"/>
        </w:rPr>
      </w:pPr>
      <w:r w:rsidRPr="00B4041E">
        <w:rPr>
          <w:rFonts w:ascii="Arial" w:hAnsi="Arial" w:cs="Arial"/>
          <w:sz w:val="20"/>
          <w:szCs w:val="20"/>
        </w:rPr>
        <w:t xml:space="preserve">Chaker L, Baumgartner C, den </w:t>
      </w:r>
      <w:proofErr w:type="spellStart"/>
      <w:r w:rsidRPr="00B4041E">
        <w:rPr>
          <w:rFonts w:ascii="Arial" w:hAnsi="Arial" w:cs="Arial"/>
          <w:sz w:val="20"/>
          <w:szCs w:val="20"/>
        </w:rPr>
        <w:t>Elzen</w:t>
      </w:r>
      <w:proofErr w:type="spellEnd"/>
      <w:r w:rsidRPr="00B4041E">
        <w:rPr>
          <w:rFonts w:ascii="Arial" w:hAnsi="Arial" w:cs="Arial"/>
          <w:sz w:val="20"/>
          <w:szCs w:val="20"/>
        </w:rPr>
        <w:t xml:space="preserve"> WP, Collet TH, Ikram MA, Blum MR, </w:t>
      </w:r>
      <w:proofErr w:type="spellStart"/>
      <w:r w:rsidRPr="00B4041E">
        <w:rPr>
          <w:rFonts w:ascii="Arial" w:hAnsi="Arial" w:cs="Arial"/>
          <w:sz w:val="20"/>
          <w:szCs w:val="20"/>
        </w:rPr>
        <w:t>Dehghan</w:t>
      </w:r>
      <w:proofErr w:type="spellEnd"/>
      <w:r w:rsidRPr="00B4041E">
        <w:rPr>
          <w:rFonts w:ascii="Arial" w:hAnsi="Arial" w:cs="Arial"/>
          <w:sz w:val="20"/>
          <w:szCs w:val="20"/>
        </w:rPr>
        <w:t xml:space="preserve"> A, Drechsler C, </w:t>
      </w:r>
      <w:proofErr w:type="spellStart"/>
      <w:r w:rsidRPr="00B4041E">
        <w:rPr>
          <w:rFonts w:ascii="Arial" w:hAnsi="Arial" w:cs="Arial"/>
          <w:sz w:val="20"/>
          <w:szCs w:val="20"/>
        </w:rPr>
        <w:t>Luben</w:t>
      </w:r>
      <w:proofErr w:type="spellEnd"/>
      <w:r w:rsidRPr="00B4041E">
        <w:rPr>
          <w:rFonts w:ascii="Arial" w:hAnsi="Arial" w:cs="Arial"/>
          <w:sz w:val="20"/>
          <w:szCs w:val="20"/>
        </w:rPr>
        <w:t xml:space="preserve"> RN, </w:t>
      </w:r>
      <w:proofErr w:type="spellStart"/>
      <w:r w:rsidRPr="00B4041E">
        <w:rPr>
          <w:rFonts w:ascii="Arial" w:hAnsi="Arial" w:cs="Arial"/>
          <w:sz w:val="20"/>
          <w:szCs w:val="20"/>
        </w:rPr>
        <w:t>Portegies</w:t>
      </w:r>
      <w:proofErr w:type="spellEnd"/>
      <w:r w:rsidRPr="00B4041E">
        <w:rPr>
          <w:rFonts w:ascii="Arial" w:hAnsi="Arial" w:cs="Arial"/>
          <w:sz w:val="20"/>
          <w:szCs w:val="20"/>
        </w:rPr>
        <w:t xml:space="preserve"> ML, </w:t>
      </w:r>
      <w:proofErr w:type="spellStart"/>
      <w:r w:rsidRPr="00B4041E">
        <w:rPr>
          <w:rFonts w:ascii="Arial" w:hAnsi="Arial" w:cs="Arial"/>
          <w:sz w:val="20"/>
          <w:szCs w:val="20"/>
        </w:rPr>
        <w:t>Iervasi</w:t>
      </w:r>
      <w:proofErr w:type="spellEnd"/>
      <w:r w:rsidRPr="00B4041E">
        <w:rPr>
          <w:rFonts w:ascii="Arial" w:hAnsi="Arial" w:cs="Arial"/>
          <w:sz w:val="20"/>
          <w:szCs w:val="20"/>
        </w:rPr>
        <w:t xml:space="preserve"> G, Medici M, Stott DJ, </w:t>
      </w:r>
      <w:proofErr w:type="spellStart"/>
      <w:r w:rsidRPr="00B4041E">
        <w:rPr>
          <w:rFonts w:ascii="Arial" w:hAnsi="Arial" w:cs="Arial"/>
          <w:sz w:val="20"/>
          <w:szCs w:val="20"/>
        </w:rPr>
        <w:t>Dullaart</w:t>
      </w:r>
      <w:proofErr w:type="spellEnd"/>
      <w:r w:rsidRPr="00B4041E">
        <w:rPr>
          <w:rFonts w:ascii="Arial" w:hAnsi="Arial" w:cs="Arial"/>
          <w:sz w:val="20"/>
          <w:szCs w:val="20"/>
        </w:rPr>
        <w:t xml:space="preserve"> RP, Ford I, </w:t>
      </w:r>
      <w:proofErr w:type="spellStart"/>
      <w:r w:rsidRPr="00B4041E">
        <w:rPr>
          <w:rFonts w:ascii="Arial" w:hAnsi="Arial" w:cs="Arial"/>
          <w:sz w:val="20"/>
          <w:szCs w:val="20"/>
        </w:rPr>
        <w:t>Bremner</w:t>
      </w:r>
      <w:proofErr w:type="spellEnd"/>
      <w:r w:rsidRPr="00B4041E">
        <w:rPr>
          <w:rFonts w:ascii="Arial" w:hAnsi="Arial" w:cs="Arial"/>
          <w:sz w:val="20"/>
          <w:szCs w:val="20"/>
        </w:rPr>
        <w:t xml:space="preserve"> A, Newman AB, </w:t>
      </w:r>
      <w:proofErr w:type="spellStart"/>
      <w:r w:rsidRPr="00B4041E">
        <w:rPr>
          <w:rFonts w:ascii="Arial" w:hAnsi="Arial" w:cs="Arial"/>
          <w:sz w:val="20"/>
          <w:szCs w:val="20"/>
        </w:rPr>
        <w:t>Wanner</w:t>
      </w:r>
      <w:proofErr w:type="spellEnd"/>
      <w:r w:rsidRPr="00B4041E">
        <w:rPr>
          <w:rFonts w:ascii="Arial" w:hAnsi="Arial" w:cs="Arial"/>
          <w:sz w:val="20"/>
          <w:szCs w:val="20"/>
        </w:rPr>
        <w:t xml:space="preserve"> C, </w:t>
      </w:r>
      <w:proofErr w:type="spellStart"/>
      <w:r w:rsidRPr="00B4041E">
        <w:rPr>
          <w:rFonts w:ascii="Arial" w:hAnsi="Arial" w:cs="Arial"/>
          <w:sz w:val="20"/>
          <w:szCs w:val="20"/>
        </w:rPr>
        <w:t>Sgarbi</w:t>
      </w:r>
      <w:proofErr w:type="spellEnd"/>
      <w:r w:rsidRPr="00B4041E">
        <w:rPr>
          <w:rFonts w:ascii="Arial" w:hAnsi="Arial" w:cs="Arial"/>
          <w:sz w:val="20"/>
          <w:szCs w:val="20"/>
        </w:rPr>
        <w:t xml:space="preserve"> JA, </w:t>
      </w:r>
      <w:proofErr w:type="spellStart"/>
      <w:r w:rsidRPr="00B4041E">
        <w:rPr>
          <w:rFonts w:ascii="Arial" w:hAnsi="Arial" w:cs="Arial"/>
          <w:sz w:val="20"/>
          <w:szCs w:val="20"/>
        </w:rPr>
        <w:t>Dörr</w:t>
      </w:r>
      <w:proofErr w:type="spellEnd"/>
      <w:r w:rsidRPr="00B4041E">
        <w:rPr>
          <w:rFonts w:ascii="Arial" w:hAnsi="Arial" w:cs="Arial"/>
          <w:sz w:val="20"/>
          <w:szCs w:val="20"/>
        </w:rPr>
        <w:t xml:space="preserve"> M, Longstreth WT Jr, Psaty BM, </w:t>
      </w:r>
      <w:proofErr w:type="spellStart"/>
      <w:r w:rsidRPr="00B4041E">
        <w:rPr>
          <w:rFonts w:ascii="Arial" w:hAnsi="Arial" w:cs="Arial"/>
          <w:sz w:val="20"/>
          <w:szCs w:val="20"/>
        </w:rPr>
        <w:t>Ferrucci</w:t>
      </w:r>
      <w:proofErr w:type="spellEnd"/>
      <w:r w:rsidRPr="00B4041E">
        <w:rPr>
          <w:rFonts w:ascii="Arial" w:hAnsi="Arial" w:cs="Arial"/>
          <w:sz w:val="20"/>
          <w:szCs w:val="20"/>
        </w:rPr>
        <w:t xml:space="preserve"> L, </w:t>
      </w:r>
      <w:proofErr w:type="spellStart"/>
      <w:r w:rsidRPr="00B4041E">
        <w:rPr>
          <w:rFonts w:ascii="Arial" w:hAnsi="Arial" w:cs="Arial"/>
          <w:sz w:val="20"/>
          <w:szCs w:val="20"/>
        </w:rPr>
        <w:t>Maciel</w:t>
      </w:r>
      <w:proofErr w:type="spellEnd"/>
      <w:r w:rsidRPr="00B4041E">
        <w:rPr>
          <w:rFonts w:ascii="Arial" w:hAnsi="Arial" w:cs="Arial"/>
          <w:sz w:val="20"/>
          <w:szCs w:val="20"/>
        </w:rPr>
        <w:t xml:space="preserve"> RM, </w:t>
      </w:r>
      <w:proofErr w:type="spellStart"/>
      <w:r w:rsidRPr="00B4041E">
        <w:rPr>
          <w:rFonts w:ascii="Arial" w:hAnsi="Arial" w:cs="Arial"/>
          <w:sz w:val="20"/>
          <w:szCs w:val="20"/>
        </w:rPr>
        <w:t>Westendorp</w:t>
      </w:r>
      <w:proofErr w:type="spellEnd"/>
      <w:r w:rsidRPr="00B4041E">
        <w:rPr>
          <w:rFonts w:ascii="Arial" w:hAnsi="Arial" w:cs="Arial"/>
          <w:sz w:val="20"/>
          <w:szCs w:val="20"/>
        </w:rPr>
        <w:t xml:space="preserve"> RG, </w:t>
      </w:r>
      <w:proofErr w:type="spellStart"/>
      <w:r w:rsidRPr="00B4041E">
        <w:rPr>
          <w:rFonts w:ascii="Arial" w:hAnsi="Arial" w:cs="Arial"/>
          <w:sz w:val="20"/>
          <w:szCs w:val="20"/>
        </w:rPr>
        <w:t>Jukema</w:t>
      </w:r>
      <w:proofErr w:type="spellEnd"/>
      <w:r w:rsidRPr="00B4041E">
        <w:rPr>
          <w:rFonts w:ascii="Arial" w:hAnsi="Arial" w:cs="Arial"/>
          <w:sz w:val="20"/>
          <w:szCs w:val="20"/>
        </w:rPr>
        <w:t xml:space="preserve"> JW, </w:t>
      </w:r>
      <w:proofErr w:type="spellStart"/>
      <w:r w:rsidRPr="00B4041E">
        <w:rPr>
          <w:rFonts w:ascii="Arial" w:hAnsi="Arial" w:cs="Arial"/>
          <w:sz w:val="20"/>
          <w:szCs w:val="20"/>
        </w:rPr>
        <w:t>Ceresini</w:t>
      </w:r>
      <w:proofErr w:type="spellEnd"/>
      <w:r w:rsidRPr="00B4041E">
        <w:rPr>
          <w:rFonts w:ascii="Arial" w:hAnsi="Arial" w:cs="Arial"/>
          <w:sz w:val="20"/>
          <w:szCs w:val="20"/>
        </w:rPr>
        <w:t xml:space="preserve"> G, </w:t>
      </w:r>
      <w:proofErr w:type="spellStart"/>
      <w:r w:rsidRPr="00B4041E">
        <w:rPr>
          <w:rFonts w:ascii="Arial" w:hAnsi="Arial" w:cs="Arial"/>
          <w:sz w:val="20"/>
          <w:szCs w:val="20"/>
        </w:rPr>
        <w:t>Imaizumi</w:t>
      </w:r>
      <w:proofErr w:type="spellEnd"/>
      <w:r w:rsidRPr="00B4041E">
        <w:rPr>
          <w:rFonts w:ascii="Arial" w:hAnsi="Arial" w:cs="Arial"/>
          <w:sz w:val="20"/>
          <w:szCs w:val="20"/>
        </w:rPr>
        <w:t xml:space="preserve"> M, </w:t>
      </w:r>
      <w:proofErr w:type="spellStart"/>
      <w:r w:rsidRPr="00B4041E">
        <w:rPr>
          <w:rFonts w:ascii="Arial" w:hAnsi="Arial" w:cs="Arial"/>
          <w:sz w:val="20"/>
          <w:szCs w:val="20"/>
        </w:rPr>
        <w:t>Hofman</w:t>
      </w:r>
      <w:proofErr w:type="spellEnd"/>
      <w:r w:rsidRPr="00B4041E">
        <w:rPr>
          <w:rFonts w:ascii="Arial" w:hAnsi="Arial" w:cs="Arial"/>
          <w:sz w:val="20"/>
          <w:szCs w:val="20"/>
        </w:rPr>
        <w:t xml:space="preserve"> A, Bakker SJ, Franklyn JA, </w:t>
      </w:r>
      <w:proofErr w:type="spellStart"/>
      <w:r w:rsidRPr="00B4041E">
        <w:rPr>
          <w:rFonts w:ascii="Arial" w:hAnsi="Arial" w:cs="Arial"/>
          <w:sz w:val="20"/>
          <w:szCs w:val="20"/>
        </w:rPr>
        <w:t>Khaw</w:t>
      </w:r>
      <w:proofErr w:type="spellEnd"/>
      <w:r w:rsidRPr="00B4041E">
        <w:rPr>
          <w:rFonts w:ascii="Arial" w:hAnsi="Arial" w:cs="Arial"/>
          <w:sz w:val="20"/>
          <w:szCs w:val="20"/>
        </w:rPr>
        <w:t xml:space="preserve"> KT, Bauer DC, Walsh JP, </w:t>
      </w:r>
      <w:proofErr w:type="spellStart"/>
      <w:r w:rsidRPr="00B4041E">
        <w:rPr>
          <w:rFonts w:ascii="Arial" w:hAnsi="Arial" w:cs="Arial"/>
          <w:sz w:val="20"/>
          <w:szCs w:val="20"/>
        </w:rPr>
        <w:t>Razvi</w:t>
      </w:r>
      <w:proofErr w:type="spellEnd"/>
      <w:r w:rsidRPr="00B4041E">
        <w:rPr>
          <w:rFonts w:ascii="Arial" w:hAnsi="Arial" w:cs="Arial"/>
          <w:sz w:val="20"/>
          <w:szCs w:val="20"/>
        </w:rPr>
        <w:t xml:space="preserve"> S, </w:t>
      </w:r>
      <w:proofErr w:type="spellStart"/>
      <w:r w:rsidRPr="00B4041E">
        <w:rPr>
          <w:rFonts w:ascii="Arial" w:hAnsi="Arial" w:cs="Arial"/>
          <w:sz w:val="20"/>
          <w:szCs w:val="20"/>
        </w:rPr>
        <w:t>Gussekloo</w:t>
      </w:r>
      <w:proofErr w:type="spellEnd"/>
      <w:r w:rsidRPr="00B4041E">
        <w:rPr>
          <w:rFonts w:ascii="Arial" w:hAnsi="Arial" w:cs="Arial"/>
          <w:sz w:val="20"/>
          <w:szCs w:val="20"/>
        </w:rPr>
        <w:t xml:space="preserve"> J, </w:t>
      </w:r>
      <w:proofErr w:type="spellStart"/>
      <w:r w:rsidRPr="00B4041E">
        <w:rPr>
          <w:rFonts w:ascii="Arial" w:hAnsi="Arial" w:cs="Arial"/>
          <w:sz w:val="20"/>
          <w:szCs w:val="20"/>
        </w:rPr>
        <w:t>Völzke</w:t>
      </w:r>
      <w:proofErr w:type="spellEnd"/>
      <w:r w:rsidRPr="00B4041E">
        <w:rPr>
          <w:rFonts w:ascii="Arial" w:hAnsi="Arial" w:cs="Arial"/>
          <w:sz w:val="20"/>
          <w:szCs w:val="20"/>
        </w:rPr>
        <w:t xml:space="preserve"> H, Franco OH, Cappola AR, </w:t>
      </w:r>
      <w:proofErr w:type="spellStart"/>
      <w:r w:rsidRPr="00B4041E">
        <w:rPr>
          <w:rFonts w:ascii="Arial" w:hAnsi="Arial" w:cs="Arial"/>
          <w:sz w:val="20"/>
          <w:szCs w:val="20"/>
        </w:rPr>
        <w:t>Rodondi</w:t>
      </w:r>
      <w:proofErr w:type="spellEnd"/>
      <w:r w:rsidRPr="00B4041E">
        <w:rPr>
          <w:rFonts w:ascii="Arial" w:hAnsi="Arial" w:cs="Arial"/>
          <w:sz w:val="20"/>
          <w:szCs w:val="20"/>
        </w:rPr>
        <w:t xml:space="preserve"> N, </w:t>
      </w:r>
      <w:proofErr w:type="spellStart"/>
      <w:r w:rsidRPr="00B4041E">
        <w:rPr>
          <w:rFonts w:ascii="Arial" w:hAnsi="Arial" w:cs="Arial"/>
          <w:sz w:val="20"/>
          <w:szCs w:val="20"/>
        </w:rPr>
        <w:t>Peeters</w:t>
      </w:r>
      <w:proofErr w:type="spellEnd"/>
      <w:r w:rsidRPr="00B4041E">
        <w:rPr>
          <w:rFonts w:ascii="Arial" w:hAnsi="Arial" w:cs="Arial"/>
          <w:sz w:val="20"/>
          <w:szCs w:val="20"/>
        </w:rPr>
        <w:t xml:space="preserve"> RP; Thyroid Studies Collaboration. </w:t>
      </w:r>
      <w:r w:rsidRPr="00B4041E">
        <w:rPr>
          <w:rFonts w:ascii="Arial" w:hAnsi="Arial" w:cs="Arial"/>
          <w:b/>
          <w:i/>
          <w:sz w:val="20"/>
          <w:szCs w:val="20"/>
        </w:rPr>
        <w:t>Thyroid function within the reference range and the risk of stroke: an individual participant data analysis.</w:t>
      </w:r>
      <w:r w:rsidRPr="00B4041E">
        <w:rPr>
          <w:rFonts w:ascii="Arial" w:hAnsi="Arial" w:cs="Arial"/>
          <w:sz w:val="20"/>
          <w:szCs w:val="20"/>
        </w:rPr>
        <w:t xml:space="preserve"> J. Clin. Endocrinol. </w:t>
      </w:r>
      <w:proofErr w:type="spellStart"/>
      <w:r w:rsidRPr="00B4041E">
        <w:rPr>
          <w:rFonts w:ascii="Arial" w:hAnsi="Arial" w:cs="Arial"/>
          <w:sz w:val="20"/>
          <w:szCs w:val="20"/>
        </w:rPr>
        <w:t>Metab</w:t>
      </w:r>
      <w:proofErr w:type="spellEnd"/>
      <w:r w:rsidRPr="00B4041E">
        <w:rPr>
          <w:rFonts w:ascii="Arial" w:hAnsi="Arial" w:cs="Arial"/>
          <w:sz w:val="20"/>
          <w:szCs w:val="20"/>
        </w:rPr>
        <w:t>. 2016 Nov</w:t>
      </w:r>
      <w:r>
        <w:rPr>
          <w:rFonts w:ascii="Arial" w:hAnsi="Arial" w:cs="Arial"/>
          <w:sz w:val="20"/>
          <w:szCs w:val="20"/>
        </w:rPr>
        <w:t xml:space="preserve">. Vol. </w:t>
      </w:r>
      <w:r w:rsidRPr="00B4041E">
        <w:rPr>
          <w:rFonts w:ascii="Arial" w:hAnsi="Arial" w:cs="Arial"/>
          <w:sz w:val="20"/>
          <w:szCs w:val="20"/>
        </w:rPr>
        <w:t>101</w:t>
      </w:r>
      <w:r>
        <w:rPr>
          <w:rFonts w:ascii="Arial" w:hAnsi="Arial" w:cs="Arial"/>
          <w:sz w:val="20"/>
          <w:szCs w:val="20"/>
        </w:rPr>
        <w:t xml:space="preserve">, issue </w:t>
      </w:r>
      <w:r w:rsidRPr="00B4041E">
        <w:rPr>
          <w:rFonts w:ascii="Arial" w:hAnsi="Arial" w:cs="Arial"/>
          <w:sz w:val="20"/>
          <w:szCs w:val="20"/>
        </w:rPr>
        <w:t>11</w:t>
      </w:r>
      <w:r>
        <w:rPr>
          <w:rFonts w:ascii="Arial" w:hAnsi="Arial" w:cs="Arial"/>
          <w:sz w:val="20"/>
          <w:szCs w:val="20"/>
        </w:rPr>
        <w:t xml:space="preserve">, pp. </w:t>
      </w:r>
      <w:r w:rsidRPr="00B4041E">
        <w:rPr>
          <w:rFonts w:ascii="Arial" w:hAnsi="Arial" w:cs="Arial"/>
          <w:sz w:val="20"/>
          <w:szCs w:val="20"/>
        </w:rPr>
        <w:t>4270-4282. PM: 27603906. PMC5095234</w:t>
      </w:r>
      <w:r w:rsidR="00F75376">
        <w:rPr>
          <w:rFonts w:ascii="Arial" w:hAnsi="Arial" w:cs="Arial"/>
          <w:sz w:val="20"/>
          <w:szCs w:val="20"/>
        </w:rPr>
        <w:t>.</w:t>
      </w:r>
    </w:p>
    <w:p w14:paraId="2182D6CB" w14:textId="77777777" w:rsidR="001B1AB1" w:rsidRPr="00153B57" w:rsidRDefault="007E4D41" w:rsidP="007E4D41">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Chami</w:t>
      </w:r>
      <w:proofErr w:type="spellEnd"/>
      <w:r w:rsidRPr="00153B57">
        <w:rPr>
          <w:rFonts w:ascii="Arial" w:hAnsi="Arial" w:cs="Arial"/>
          <w:sz w:val="20"/>
          <w:szCs w:val="20"/>
        </w:rPr>
        <w:t xml:space="preserve"> N</w:t>
      </w:r>
      <w:r w:rsidR="001B2F14" w:rsidRPr="00153B57">
        <w:rPr>
          <w:rFonts w:ascii="Arial" w:hAnsi="Arial" w:cs="Arial"/>
          <w:sz w:val="20"/>
          <w:szCs w:val="20"/>
        </w:rPr>
        <w:t>, Chen</w:t>
      </w:r>
      <w:r w:rsidRPr="00153B57">
        <w:rPr>
          <w:rFonts w:ascii="Arial" w:hAnsi="Arial" w:cs="Arial"/>
          <w:sz w:val="20"/>
          <w:szCs w:val="20"/>
        </w:rPr>
        <w:t xml:space="preserve"> MH</w:t>
      </w:r>
      <w:r w:rsidR="001B2F14" w:rsidRPr="00153B57">
        <w:rPr>
          <w:rFonts w:ascii="Arial" w:hAnsi="Arial" w:cs="Arial"/>
          <w:sz w:val="20"/>
          <w:szCs w:val="20"/>
        </w:rPr>
        <w:t>,</w:t>
      </w:r>
      <w:r w:rsidRPr="00153B57">
        <w:rPr>
          <w:rFonts w:ascii="Arial" w:hAnsi="Arial" w:cs="Arial"/>
          <w:sz w:val="20"/>
          <w:szCs w:val="20"/>
        </w:rPr>
        <w:t xml:space="preserve"> Slater AJ</w:t>
      </w:r>
      <w:r w:rsidR="001B2F14" w:rsidRPr="00153B57">
        <w:rPr>
          <w:rFonts w:ascii="Arial" w:hAnsi="Arial" w:cs="Arial"/>
          <w:sz w:val="20"/>
          <w:szCs w:val="20"/>
        </w:rPr>
        <w:t>,</w:t>
      </w:r>
      <w:r w:rsidRPr="00153B57">
        <w:rPr>
          <w:rFonts w:ascii="Arial" w:hAnsi="Arial" w:cs="Arial"/>
          <w:sz w:val="20"/>
          <w:szCs w:val="20"/>
        </w:rPr>
        <w:t xml:space="preserve"> Eicher JD</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Evangelou</w:t>
      </w:r>
      <w:proofErr w:type="spellEnd"/>
      <w:r w:rsidRPr="00153B57">
        <w:rPr>
          <w:rFonts w:ascii="Arial" w:hAnsi="Arial" w:cs="Arial"/>
          <w:sz w:val="20"/>
          <w:szCs w:val="20"/>
        </w:rPr>
        <w:t xml:space="preserve"> E</w:t>
      </w:r>
      <w:r w:rsidR="001B2F14" w:rsidRPr="00153B57">
        <w:rPr>
          <w:rFonts w:ascii="Arial" w:hAnsi="Arial" w:cs="Arial"/>
          <w:sz w:val="20"/>
          <w:szCs w:val="20"/>
        </w:rPr>
        <w:t>,</w:t>
      </w:r>
      <w:r w:rsidRPr="00153B57">
        <w:rPr>
          <w:rFonts w:ascii="Arial" w:hAnsi="Arial" w:cs="Arial"/>
          <w:sz w:val="20"/>
          <w:szCs w:val="20"/>
        </w:rPr>
        <w:t xml:space="preserve"> Tajuddin SM</w:t>
      </w:r>
      <w:r w:rsidR="001B2F14" w:rsidRPr="00153B57">
        <w:rPr>
          <w:rFonts w:ascii="Arial" w:hAnsi="Arial" w:cs="Arial"/>
          <w:sz w:val="20"/>
          <w:szCs w:val="20"/>
        </w:rPr>
        <w:t>,</w:t>
      </w:r>
      <w:r w:rsidRPr="00153B57">
        <w:rPr>
          <w:rFonts w:ascii="Arial" w:hAnsi="Arial" w:cs="Arial"/>
          <w:sz w:val="20"/>
          <w:szCs w:val="20"/>
        </w:rPr>
        <w:t xml:space="preserve"> Love-Gregory L</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Kacprowski</w:t>
      </w:r>
      <w:proofErr w:type="spellEnd"/>
      <w:r w:rsidRPr="00153B57">
        <w:rPr>
          <w:rFonts w:ascii="Arial" w:hAnsi="Arial" w:cs="Arial"/>
          <w:sz w:val="20"/>
          <w:szCs w:val="20"/>
        </w:rPr>
        <w:t xml:space="preserve"> T</w:t>
      </w:r>
      <w:r w:rsidR="001B2F14" w:rsidRPr="00153B57">
        <w:rPr>
          <w:rFonts w:ascii="Arial" w:hAnsi="Arial" w:cs="Arial"/>
          <w:sz w:val="20"/>
          <w:szCs w:val="20"/>
        </w:rPr>
        <w:t>,</w:t>
      </w:r>
      <w:r w:rsidRPr="00153B57">
        <w:rPr>
          <w:rFonts w:ascii="Arial" w:hAnsi="Arial" w:cs="Arial"/>
          <w:sz w:val="20"/>
          <w:szCs w:val="20"/>
        </w:rPr>
        <w:t xml:space="preserve"> Schick UM</w:t>
      </w:r>
      <w:r w:rsidR="001B2F14" w:rsidRPr="00153B57">
        <w:rPr>
          <w:rFonts w:ascii="Arial" w:hAnsi="Arial" w:cs="Arial"/>
          <w:sz w:val="20"/>
          <w:szCs w:val="20"/>
        </w:rPr>
        <w:t>,</w:t>
      </w:r>
      <w:r w:rsidRPr="00153B57">
        <w:rPr>
          <w:rFonts w:ascii="Arial" w:hAnsi="Arial" w:cs="Arial"/>
          <w:sz w:val="20"/>
          <w:szCs w:val="20"/>
        </w:rPr>
        <w:t xml:space="preserve"> Nomura A</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Giri</w:t>
      </w:r>
      <w:proofErr w:type="spellEnd"/>
      <w:r w:rsidRPr="00153B57">
        <w:rPr>
          <w:rFonts w:ascii="Arial" w:hAnsi="Arial" w:cs="Arial"/>
          <w:sz w:val="20"/>
          <w:szCs w:val="20"/>
        </w:rPr>
        <w:t xml:space="preserve"> A</w:t>
      </w:r>
      <w:r w:rsidR="001B2F14" w:rsidRPr="00153B57">
        <w:rPr>
          <w:rFonts w:ascii="Arial" w:hAnsi="Arial" w:cs="Arial"/>
          <w:sz w:val="20"/>
          <w:szCs w:val="20"/>
        </w:rPr>
        <w:t>, Lessard</w:t>
      </w:r>
      <w:r w:rsidRPr="00153B57">
        <w:rPr>
          <w:rFonts w:ascii="Arial" w:hAnsi="Arial" w:cs="Arial"/>
          <w:sz w:val="20"/>
          <w:szCs w:val="20"/>
        </w:rPr>
        <w:t xml:space="preserve"> S</w:t>
      </w:r>
      <w:r w:rsidR="001B2F14" w:rsidRPr="00153B57">
        <w:rPr>
          <w:rFonts w:ascii="Arial" w:hAnsi="Arial" w:cs="Arial"/>
          <w:sz w:val="20"/>
          <w:szCs w:val="20"/>
        </w:rPr>
        <w:t>,</w:t>
      </w:r>
      <w:r w:rsidRPr="00153B57">
        <w:rPr>
          <w:rFonts w:ascii="Arial" w:hAnsi="Arial" w:cs="Arial"/>
          <w:sz w:val="20"/>
          <w:szCs w:val="20"/>
        </w:rPr>
        <w:t xml:space="preserve"> Brody JA</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Schurmann</w:t>
      </w:r>
      <w:proofErr w:type="spellEnd"/>
      <w:r w:rsidRPr="00153B57">
        <w:rPr>
          <w:rFonts w:ascii="Arial" w:hAnsi="Arial" w:cs="Arial"/>
          <w:sz w:val="20"/>
          <w:szCs w:val="20"/>
        </w:rPr>
        <w:t xml:space="preserve"> C</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Pankratz</w:t>
      </w:r>
      <w:proofErr w:type="spellEnd"/>
      <w:r w:rsidRPr="00153B57">
        <w:rPr>
          <w:rFonts w:ascii="Arial" w:hAnsi="Arial" w:cs="Arial"/>
          <w:sz w:val="20"/>
          <w:szCs w:val="20"/>
        </w:rPr>
        <w:t xml:space="preserve"> N</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Yanek</w:t>
      </w:r>
      <w:proofErr w:type="spellEnd"/>
      <w:r w:rsidRPr="00153B57">
        <w:rPr>
          <w:rFonts w:ascii="Arial" w:hAnsi="Arial" w:cs="Arial"/>
          <w:sz w:val="20"/>
          <w:szCs w:val="20"/>
        </w:rPr>
        <w:t xml:space="preserve"> LR</w:t>
      </w:r>
      <w:r w:rsidR="001B2F14" w:rsidRPr="00153B57">
        <w:rPr>
          <w:rFonts w:ascii="Arial" w:hAnsi="Arial" w:cs="Arial"/>
          <w:sz w:val="20"/>
          <w:szCs w:val="20"/>
        </w:rPr>
        <w:t>,</w:t>
      </w:r>
      <w:r w:rsidRPr="00153B57">
        <w:rPr>
          <w:rFonts w:ascii="Arial" w:hAnsi="Arial" w:cs="Arial"/>
          <w:sz w:val="20"/>
          <w:szCs w:val="20"/>
        </w:rPr>
        <w:t xml:space="preserve"> Manichaikul A</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Pazoki</w:t>
      </w:r>
      <w:proofErr w:type="spellEnd"/>
      <w:r w:rsidRPr="00153B57">
        <w:rPr>
          <w:rFonts w:ascii="Arial" w:hAnsi="Arial" w:cs="Arial"/>
          <w:sz w:val="20"/>
          <w:szCs w:val="20"/>
        </w:rPr>
        <w:t xml:space="preserve"> R</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Mihailov</w:t>
      </w:r>
      <w:proofErr w:type="spellEnd"/>
      <w:r w:rsidRPr="00153B57">
        <w:rPr>
          <w:rFonts w:ascii="Arial" w:hAnsi="Arial" w:cs="Arial"/>
          <w:sz w:val="20"/>
          <w:szCs w:val="20"/>
        </w:rPr>
        <w:t xml:space="preserve"> E</w:t>
      </w:r>
      <w:r w:rsidR="001B2F14" w:rsidRPr="00153B57">
        <w:rPr>
          <w:rFonts w:ascii="Arial" w:hAnsi="Arial" w:cs="Arial"/>
          <w:sz w:val="20"/>
          <w:szCs w:val="20"/>
        </w:rPr>
        <w:t>,</w:t>
      </w:r>
      <w:r w:rsidRPr="00153B57">
        <w:rPr>
          <w:rFonts w:ascii="Arial" w:hAnsi="Arial" w:cs="Arial"/>
          <w:sz w:val="20"/>
          <w:szCs w:val="20"/>
        </w:rPr>
        <w:t xml:space="preserve"> Hill </w:t>
      </w:r>
      <w:r w:rsidR="001B2F14" w:rsidRPr="00153B57">
        <w:rPr>
          <w:rFonts w:ascii="Arial" w:hAnsi="Arial" w:cs="Arial"/>
          <w:sz w:val="20"/>
          <w:szCs w:val="20"/>
        </w:rPr>
        <w:t>D,</w:t>
      </w:r>
      <w:r w:rsidRPr="00153B57">
        <w:rPr>
          <w:rFonts w:ascii="Arial" w:hAnsi="Arial" w:cs="Arial"/>
          <w:sz w:val="20"/>
          <w:szCs w:val="20"/>
        </w:rPr>
        <w:t xml:space="preserve"> Raffield LM</w:t>
      </w:r>
      <w:r w:rsidR="001B2F14" w:rsidRPr="00153B57">
        <w:rPr>
          <w:rFonts w:ascii="Arial" w:hAnsi="Arial" w:cs="Arial"/>
          <w:sz w:val="20"/>
          <w:szCs w:val="20"/>
        </w:rPr>
        <w:t>,</w:t>
      </w:r>
      <w:r w:rsidRPr="00153B57">
        <w:rPr>
          <w:rFonts w:ascii="Arial" w:hAnsi="Arial" w:cs="Arial"/>
          <w:sz w:val="20"/>
          <w:szCs w:val="20"/>
        </w:rPr>
        <w:t xml:space="preserve"> Burt A</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Bartz</w:t>
      </w:r>
      <w:proofErr w:type="spellEnd"/>
      <w:r w:rsidRPr="00153B57">
        <w:rPr>
          <w:rFonts w:ascii="Arial" w:hAnsi="Arial" w:cs="Arial"/>
          <w:sz w:val="20"/>
          <w:szCs w:val="20"/>
        </w:rPr>
        <w:t xml:space="preserve"> TM</w:t>
      </w:r>
      <w:r w:rsidR="001B2F14" w:rsidRPr="00153B57">
        <w:rPr>
          <w:rFonts w:ascii="Arial" w:hAnsi="Arial" w:cs="Arial"/>
          <w:sz w:val="20"/>
          <w:szCs w:val="20"/>
        </w:rPr>
        <w:t>,</w:t>
      </w:r>
      <w:r w:rsidRPr="00153B57">
        <w:rPr>
          <w:rFonts w:ascii="Arial" w:hAnsi="Arial" w:cs="Arial"/>
          <w:sz w:val="20"/>
          <w:szCs w:val="20"/>
        </w:rPr>
        <w:t xml:space="preserve"> Becker DM</w:t>
      </w:r>
      <w:r w:rsidR="001B2F14" w:rsidRPr="00153B57">
        <w:rPr>
          <w:rFonts w:ascii="Arial" w:hAnsi="Arial" w:cs="Arial"/>
          <w:sz w:val="20"/>
          <w:szCs w:val="20"/>
        </w:rPr>
        <w:t>,</w:t>
      </w:r>
      <w:r w:rsidRPr="00153B57">
        <w:rPr>
          <w:rFonts w:ascii="Arial" w:hAnsi="Arial" w:cs="Arial"/>
          <w:sz w:val="20"/>
          <w:szCs w:val="20"/>
        </w:rPr>
        <w:t xml:space="preserve"> Becker LC</w:t>
      </w:r>
      <w:r w:rsidR="001B2F14" w:rsidRPr="00153B57">
        <w:rPr>
          <w:rFonts w:ascii="Arial" w:hAnsi="Arial" w:cs="Arial"/>
          <w:sz w:val="20"/>
          <w:szCs w:val="20"/>
        </w:rPr>
        <w:t>,</w:t>
      </w:r>
      <w:r w:rsidRPr="00153B57">
        <w:rPr>
          <w:rFonts w:ascii="Arial" w:hAnsi="Arial" w:cs="Arial"/>
          <w:sz w:val="20"/>
          <w:szCs w:val="20"/>
        </w:rPr>
        <w:t xml:space="preserve"> Boerwinkle E</w:t>
      </w:r>
      <w:r w:rsidR="001B2F14" w:rsidRPr="00153B57">
        <w:rPr>
          <w:rFonts w:ascii="Arial" w:hAnsi="Arial" w:cs="Arial"/>
          <w:sz w:val="20"/>
          <w:szCs w:val="20"/>
        </w:rPr>
        <w:t>,</w:t>
      </w:r>
      <w:r w:rsidRPr="00153B57">
        <w:rPr>
          <w:rFonts w:ascii="Arial" w:hAnsi="Arial" w:cs="Arial"/>
          <w:sz w:val="20"/>
          <w:szCs w:val="20"/>
        </w:rPr>
        <w:t xml:space="preserve"> Bork-Jensen </w:t>
      </w:r>
      <w:r w:rsidR="001B2F14" w:rsidRPr="00153B57">
        <w:rPr>
          <w:rFonts w:ascii="Arial" w:hAnsi="Arial" w:cs="Arial"/>
          <w:sz w:val="20"/>
          <w:szCs w:val="20"/>
        </w:rPr>
        <w:t>J,</w:t>
      </w:r>
      <w:r w:rsidRPr="00153B57">
        <w:rPr>
          <w:rFonts w:ascii="Arial" w:hAnsi="Arial" w:cs="Arial"/>
          <w:sz w:val="20"/>
          <w:szCs w:val="20"/>
        </w:rPr>
        <w:t xml:space="preserve"> </w:t>
      </w:r>
      <w:proofErr w:type="spellStart"/>
      <w:r w:rsidRPr="00153B57">
        <w:rPr>
          <w:rFonts w:ascii="Arial" w:hAnsi="Arial" w:cs="Arial"/>
          <w:sz w:val="20"/>
          <w:szCs w:val="20"/>
        </w:rPr>
        <w:t>Bottinger</w:t>
      </w:r>
      <w:proofErr w:type="spellEnd"/>
      <w:r w:rsidRPr="00153B57">
        <w:rPr>
          <w:rFonts w:ascii="Arial" w:hAnsi="Arial" w:cs="Arial"/>
          <w:sz w:val="20"/>
          <w:szCs w:val="20"/>
        </w:rPr>
        <w:t xml:space="preserve"> </w:t>
      </w:r>
      <w:r w:rsidR="001B2F14" w:rsidRPr="00153B57">
        <w:rPr>
          <w:rFonts w:ascii="Arial" w:hAnsi="Arial" w:cs="Arial"/>
          <w:sz w:val="20"/>
          <w:szCs w:val="20"/>
        </w:rPr>
        <w:t>E</w:t>
      </w:r>
      <w:r w:rsidRPr="00153B57">
        <w:rPr>
          <w:rFonts w:ascii="Arial" w:hAnsi="Arial" w:cs="Arial"/>
          <w:sz w:val="20"/>
          <w:szCs w:val="20"/>
        </w:rPr>
        <w:t>P</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O'Donoghue</w:t>
      </w:r>
      <w:proofErr w:type="spellEnd"/>
      <w:r w:rsidRPr="00153B57">
        <w:rPr>
          <w:rFonts w:ascii="Arial" w:hAnsi="Arial" w:cs="Arial"/>
          <w:sz w:val="20"/>
          <w:szCs w:val="20"/>
        </w:rPr>
        <w:t xml:space="preserve"> ML</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Crosslin</w:t>
      </w:r>
      <w:proofErr w:type="spellEnd"/>
      <w:r w:rsidRPr="00153B57">
        <w:rPr>
          <w:rFonts w:ascii="Arial" w:hAnsi="Arial" w:cs="Arial"/>
          <w:sz w:val="20"/>
          <w:szCs w:val="20"/>
        </w:rPr>
        <w:t xml:space="preserve"> DR</w:t>
      </w:r>
      <w:r w:rsidR="001B2F14" w:rsidRPr="00153B57">
        <w:rPr>
          <w:rFonts w:ascii="Arial" w:hAnsi="Arial" w:cs="Arial"/>
          <w:sz w:val="20"/>
          <w:szCs w:val="20"/>
        </w:rPr>
        <w:t>,</w:t>
      </w:r>
      <w:r w:rsidRPr="00153B57">
        <w:rPr>
          <w:rFonts w:ascii="Arial" w:hAnsi="Arial" w:cs="Arial"/>
          <w:sz w:val="20"/>
          <w:szCs w:val="20"/>
        </w:rPr>
        <w:t xml:space="preserve"> de </w:t>
      </w:r>
      <w:proofErr w:type="spellStart"/>
      <w:r w:rsidRPr="00153B57">
        <w:rPr>
          <w:rFonts w:ascii="Arial" w:hAnsi="Arial" w:cs="Arial"/>
          <w:sz w:val="20"/>
          <w:szCs w:val="20"/>
        </w:rPr>
        <w:t>Denus</w:t>
      </w:r>
      <w:proofErr w:type="spellEnd"/>
      <w:r w:rsidRPr="00153B57">
        <w:rPr>
          <w:rFonts w:ascii="Arial" w:hAnsi="Arial" w:cs="Arial"/>
          <w:sz w:val="20"/>
          <w:szCs w:val="20"/>
        </w:rPr>
        <w:t xml:space="preserve"> S</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Dubé</w:t>
      </w:r>
      <w:proofErr w:type="spellEnd"/>
      <w:r w:rsidRPr="00153B57">
        <w:rPr>
          <w:rFonts w:ascii="Arial" w:hAnsi="Arial" w:cs="Arial"/>
          <w:sz w:val="20"/>
          <w:szCs w:val="20"/>
        </w:rPr>
        <w:t xml:space="preserve"> MP</w:t>
      </w:r>
      <w:r w:rsidR="001B2F14" w:rsidRPr="00153B57">
        <w:rPr>
          <w:rFonts w:ascii="Arial" w:hAnsi="Arial" w:cs="Arial"/>
          <w:sz w:val="20"/>
          <w:szCs w:val="20"/>
        </w:rPr>
        <w:t>,</w:t>
      </w:r>
      <w:r w:rsidRPr="00153B57">
        <w:rPr>
          <w:rFonts w:ascii="Arial" w:hAnsi="Arial" w:cs="Arial"/>
          <w:sz w:val="20"/>
          <w:szCs w:val="20"/>
        </w:rPr>
        <w:t xml:space="preserve"> Elliott P</w:t>
      </w:r>
      <w:r w:rsidR="001B2F14" w:rsidRPr="00153B57">
        <w:rPr>
          <w:rFonts w:ascii="Arial" w:hAnsi="Arial" w:cs="Arial"/>
          <w:sz w:val="20"/>
          <w:szCs w:val="20"/>
        </w:rPr>
        <w:t xml:space="preserve">, </w:t>
      </w:r>
      <w:proofErr w:type="spellStart"/>
      <w:r w:rsidR="001B2F14" w:rsidRPr="00153B57">
        <w:rPr>
          <w:rFonts w:ascii="Arial" w:hAnsi="Arial" w:cs="Arial"/>
          <w:sz w:val="20"/>
          <w:szCs w:val="20"/>
        </w:rPr>
        <w:t>Engström</w:t>
      </w:r>
      <w:proofErr w:type="spellEnd"/>
      <w:r w:rsidRPr="00153B57">
        <w:rPr>
          <w:rFonts w:ascii="Arial" w:hAnsi="Arial" w:cs="Arial"/>
          <w:sz w:val="20"/>
          <w:szCs w:val="20"/>
        </w:rPr>
        <w:t xml:space="preserve"> G</w:t>
      </w:r>
      <w:r w:rsidR="001B2F14" w:rsidRPr="00153B57">
        <w:rPr>
          <w:rFonts w:ascii="Arial" w:hAnsi="Arial" w:cs="Arial"/>
          <w:sz w:val="20"/>
          <w:szCs w:val="20"/>
        </w:rPr>
        <w:t>,</w:t>
      </w:r>
      <w:r w:rsidRPr="00153B57">
        <w:rPr>
          <w:rFonts w:ascii="Arial" w:hAnsi="Arial" w:cs="Arial"/>
          <w:sz w:val="20"/>
          <w:szCs w:val="20"/>
        </w:rPr>
        <w:t xml:space="preserve"> Evans MK</w:t>
      </w:r>
      <w:r w:rsidR="001B2F14" w:rsidRPr="00153B57">
        <w:rPr>
          <w:rFonts w:ascii="Arial" w:hAnsi="Arial" w:cs="Arial"/>
          <w:sz w:val="20"/>
          <w:szCs w:val="20"/>
        </w:rPr>
        <w:t>,</w:t>
      </w:r>
      <w:r w:rsidRPr="00153B57">
        <w:rPr>
          <w:rFonts w:ascii="Arial" w:hAnsi="Arial" w:cs="Arial"/>
          <w:sz w:val="20"/>
          <w:szCs w:val="20"/>
        </w:rPr>
        <w:t xml:space="preserve"> Floyd JS</w:t>
      </w:r>
      <w:r w:rsidR="001B2F14" w:rsidRPr="00153B57">
        <w:rPr>
          <w:rFonts w:ascii="Arial" w:hAnsi="Arial" w:cs="Arial"/>
          <w:sz w:val="20"/>
          <w:szCs w:val="20"/>
        </w:rPr>
        <w:t xml:space="preserve">, </w:t>
      </w:r>
      <w:proofErr w:type="spellStart"/>
      <w:r w:rsidR="001B2F14" w:rsidRPr="00153B57">
        <w:rPr>
          <w:rFonts w:ascii="Arial" w:hAnsi="Arial" w:cs="Arial"/>
          <w:sz w:val="20"/>
          <w:szCs w:val="20"/>
        </w:rPr>
        <w:t>Fornage</w:t>
      </w:r>
      <w:proofErr w:type="spellEnd"/>
      <w:r w:rsidRPr="00153B57">
        <w:rPr>
          <w:rFonts w:ascii="Arial" w:hAnsi="Arial" w:cs="Arial"/>
          <w:sz w:val="20"/>
          <w:szCs w:val="20"/>
        </w:rPr>
        <w:t xml:space="preserve"> M</w:t>
      </w:r>
      <w:r w:rsidR="001B2F14" w:rsidRPr="00153B57">
        <w:rPr>
          <w:rFonts w:ascii="Arial" w:hAnsi="Arial" w:cs="Arial"/>
          <w:sz w:val="20"/>
          <w:szCs w:val="20"/>
        </w:rPr>
        <w:t>, Gao</w:t>
      </w:r>
      <w:r w:rsidRPr="00153B57">
        <w:rPr>
          <w:rFonts w:ascii="Arial" w:hAnsi="Arial" w:cs="Arial"/>
          <w:sz w:val="20"/>
          <w:szCs w:val="20"/>
        </w:rPr>
        <w:t xml:space="preserve"> H</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Greinacher</w:t>
      </w:r>
      <w:proofErr w:type="spellEnd"/>
      <w:r w:rsidRPr="00153B57">
        <w:rPr>
          <w:rFonts w:ascii="Arial" w:hAnsi="Arial" w:cs="Arial"/>
          <w:sz w:val="20"/>
          <w:szCs w:val="20"/>
        </w:rPr>
        <w:t xml:space="preserve"> A</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Gudnason</w:t>
      </w:r>
      <w:proofErr w:type="spellEnd"/>
      <w:r w:rsidRPr="00153B57">
        <w:rPr>
          <w:rFonts w:ascii="Arial" w:hAnsi="Arial" w:cs="Arial"/>
          <w:sz w:val="20"/>
          <w:szCs w:val="20"/>
        </w:rPr>
        <w:t xml:space="preserve"> V</w:t>
      </w:r>
      <w:r w:rsidR="001B2F14" w:rsidRPr="00153B57">
        <w:rPr>
          <w:rFonts w:ascii="Arial" w:hAnsi="Arial" w:cs="Arial"/>
          <w:sz w:val="20"/>
          <w:szCs w:val="20"/>
        </w:rPr>
        <w:t>,</w:t>
      </w:r>
      <w:r w:rsidRPr="00153B57">
        <w:rPr>
          <w:rFonts w:ascii="Arial" w:hAnsi="Arial" w:cs="Arial"/>
          <w:sz w:val="20"/>
          <w:szCs w:val="20"/>
        </w:rPr>
        <w:t xml:space="preserve"> Hansen T</w:t>
      </w:r>
      <w:r w:rsidR="001B2F14" w:rsidRPr="00153B57">
        <w:rPr>
          <w:rFonts w:ascii="Arial" w:hAnsi="Arial" w:cs="Arial"/>
          <w:sz w:val="20"/>
          <w:szCs w:val="20"/>
        </w:rPr>
        <w:t>,</w:t>
      </w:r>
      <w:r w:rsidRPr="00153B57">
        <w:rPr>
          <w:rFonts w:ascii="Arial" w:hAnsi="Arial" w:cs="Arial"/>
          <w:sz w:val="20"/>
          <w:szCs w:val="20"/>
        </w:rPr>
        <w:t xml:space="preserve"> Harris TB</w:t>
      </w:r>
      <w:r w:rsidR="001B2F14" w:rsidRPr="00153B57">
        <w:rPr>
          <w:rFonts w:ascii="Arial" w:hAnsi="Arial" w:cs="Arial"/>
          <w:sz w:val="20"/>
          <w:szCs w:val="20"/>
        </w:rPr>
        <w:t>,</w:t>
      </w:r>
      <w:r w:rsidRPr="00153B57">
        <w:rPr>
          <w:rFonts w:ascii="Arial" w:hAnsi="Arial" w:cs="Arial"/>
          <w:sz w:val="20"/>
          <w:szCs w:val="20"/>
        </w:rPr>
        <w:t xml:space="preserve"> Hayward C</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Hernesniemi</w:t>
      </w:r>
      <w:proofErr w:type="spellEnd"/>
      <w:r w:rsidRPr="00153B57">
        <w:rPr>
          <w:rFonts w:ascii="Arial" w:hAnsi="Arial" w:cs="Arial"/>
          <w:sz w:val="20"/>
          <w:szCs w:val="20"/>
        </w:rPr>
        <w:t xml:space="preserve"> </w:t>
      </w:r>
      <w:r w:rsidR="001B2F14" w:rsidRPr="00153B57">
        <w:rPr>
          <w:rFonts w:ascii="Arial" w:hAnsi="Arial" w:cs="Arial"/>
          <w:sz w:val="20"/>
          <w:szCs w:val="20"/>
        </w:rPr>
        <w:t>J,</w:t>
      </w:r>
      <w:r w:rsidRPr="00153B57">
        <w:rPr>
          <w:rFonts w:ascii="Arial" w:hAnsi="Arial" w:cs="Arial"/>
          <w:sz w:val="20"/>
          <w:szCs w:val="20"/>
        </w:rPr>
        <w:t xml:space="preserve"> Highland HM</w:t>
      </w:r>
      <w:r w:rsidR="001B2F14" w:rsidRPr="00153B57">
        <w:rPr>
          <w:rFonts w:ascii="Arial" w:hAnsi="Arial" w:cs="Arial"/>
          <w:sz w:val="20"/>
          <w:szCs w:val="20"/>
        </w:rPr>
        <w:t>,</w:t>
      </w:r>
      <w:r w:rsidRPr="00153B57">
        <w:rPr>
          <w:rFonts w:ascii="Arial" w:hAnsi="Arial" w:cs="Arial"/>
          <w:sz w:val="20"/>
          <w:szCs w:val="20"/>
        </w:rPr>
        <w:t xml:space="preserve"> Hirschhorn JN</w:t>
      </w:r>
      <w:r w:rsidR="001B2F14" w:rsidRPr="00153B57">
        <w:rPr>
          <w:rFonts w:ascii="Arial" w:hAnsi="Arial" w:cs="Arial"/>
          <w:sz w:val="20"/>
          <w:szCs w:val="20"/>
        </w:rPr>
        <w:t xml:space="preserve">, </w:t>
      </w:r>
      <w:proofErr w:type="spellStart"/>
      <w:r w:rsidR="001B2F14" w:rsidRPr="00153B57">
        <w:rPr>
          <w:rFonts w:ascii="Arial" w:hAnsi="Arial" w:cs="Arial"/>
          <w:sz w:val="20"/>
          <w:szCs w:val="20"/>
        </w:rPr>
        <w:t>Hofman</w:t>
      </w:r>
      <w:proofErr w:type="spellEnd"/>
      <w:r w:rsidRPr="00153B57">
        <w:rPr>
          <w:rFonts w:ascii="Arial" w:hAnsi="Arial" w:cs="Arial"/>
          <w:sz w:val="20"/>
          <w:szCs w:val="20"/>
        </w:rPr>
        <w:t xml:space="preserve"> A</w:t>
      </w:r>
      <w:r w:rsidR="001B2F14" w:rsidRPr="00153B57">
        <w:rPr>
          <w:rFonts w:ascii="Arial" w:hAnsi="Arial" w:cs="Arial"/>
          <w:sz w:val="20"/>
          <w:szCs w:val="20"/>
        </w:rPr>
        <w:t>,</w:t>
      </w:r>
      <w:r w:rsidRPr="00153B57">
        <w:rPr>
          <w:rFonts w:ascii="Arial" w:hAnsi="Arial" w:cs="Arial"/>
          <w:sz w:val="20"/>
          <w:szCs w:val="20"/>
        </w:rPr>
        <w:t xml:space="preserve"> Irvin</w:t>
      </w:r>
      <w:r w:rsidR="001B2F14" w:rsidRPr="00153B57">
        <w:rPr>
          <w:rFonts w:ascii="Arial" w:hAnsi="Arial" w:cs="Arial"/>
          <w:sz w:val="20"/>
          <w:szCs w:val="20"/>
        </w:rPr>
        <w:t xml:space="preserve"> M</w:t>
      </w:r>
      <w:r w:rsidRPr="00153B57">
        <w:rPr>
          <w:rFonts w:ascii="Arial" w:hAnsi="Arial" w:cs="Arial"/>
          <w:sz w:val="20"/>
          <w:szCs w:val="20"/>
        </w:rPr>
        <w:t>R</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Kähönen</w:t>
      </w:r>
      <w:proofErr w:type="spellEnd"/>
      <w:r w:rsidRPr="00153B57">
        <w:rPr>
          <w:rFonts w:ascii="Arial" w:hAnsi="Arial" w:cs="Arial"/>
          <w:sz w:val="20"/>
          <w:szCs w:val="20"/>
        </w:rPr>
        <w:t xml:space="preserve"> M</w:t>
      </w:r>
      <w:r w:rsidR="001B2F14" w:rsidRPr="00153B57">
        <w:rPr>
          <w:rFonts w:ascii="Arial" w:hAnsi="Arial" w:cs="Arial"/>
          <w:sz w:val="20"/>
          <w:szCs w:val="20"/>
        </w:rPr>
        <w:t>,</w:t>
      </w:r>
      <w:r w:rsidRPr="00153B57">
        <w:rPr>
          <w:rFonts w:ascii="Arial" w:hAnsi="Arial" w:cs="Arial"/>
          <w:sz w:val="20"/>
          <w:szCs w:val="20"/>
        </w:rPr>
        <w:t xml:space="preserve"> Lange E</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Launer</w:t>
      </w:r>
      <w:proofErr w:type="spellEnd"/>
      <w:r w:rsidRPr="00153B57">
        <w:rPr>
          <w:rFonts w:ascii="Arial" w:hAnsi="Arial" w:cs="Arial"/>
          <w:sz w:val="20"/>
          <w:szCs w:val="20"/>
        </w:rPr>
        <w:t xml:space="preserve"> LJ</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Lehtimäki</w:t>
      </w:r>
      <w:proofErr w:type="spellEnd"/>
      <w:r w:rsidRPr="00153B57">
        <w:rPr>
          <w:rFonts w:ascii="Arial" w:hAnsi="Arial" w:cs="Arial"/>
          <w:sz w:val="20"/>
          <w:szCs w:val="20"/>
        </w:rPr>
        <w:t xml:space="preserve"> T</w:t>
      </w:r>
      <w:r w:rsidR="001B2F14" w:rsidRPr="00153B57">
        <w:rPr>
          <w:rFonts w:ascii="Arial" w:hAnsi="Arial" w:cs="Arial"/>
          <w:sz w:val="20"/>
          <w:szCs w:val="20"/>
        </w:rPr>
        <w:t>, Li</w:t>
      </w:r>
      <w:r w:rsidRPr="00153B57">
        <w:rPr>
          <w:rFonts w:ascii="Arial" w:hAnsi="Arial" w:cs="Arial"/>
          <w:sz w:val="20"/>
          <w:szCs w:val="20"/>
        </w:rPr>
        <w:t xml:space="preserve"> J</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Liewald</w:t>
      </w:r>
      <w:proofErr w:type="spellEnd"/>
      <w:r w:rsidRPr="00153B57">
        <w:rPr>
          <w:rFonts w:ascii="Arial" w:hAnsi="Arial" w:cs="Arial"/>
          <w:sz w:val="20"/>
          <w:szCs w:val="20"/>
        </w:rPr>
        <w:t xml:space="preserve"> DCM</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Linneberg</w:t>
      </w:r>
      <w:proofErr w:type="spellEnd"/>
      <w:r w:rsidRPr="00153B57">
        <w:rPr>
          <w:rFonts w:ascii="Arial" w:hAnsi="Arial" w:cs="Arial"/>
          <w:sz w:val="20"/>
          <w:szCs w:val="20"/>
        </w:rPr>
        <w:t xml:space="preserve"> A</w:t>
      </w:r>
      <w:r w:rsidR="001B2F14" w:rsidRPr="00153B57">
        <w:rPr>
          <w:rFonts w:ascii="Arial" w:hAnsi="Arial" w:cs="Arial"/>
          <w:sz w:val="20"/>
          <w:szCs w:val="20"/>
        </w:rPr>
        <w:t>,</w:t>
      </w:r>
      <w:r w:rsidRPr="00153B57">
        <w:rPr>
          <w:rFonts w:ascii="Arial" w:hAnsi="Arial" w:cs="Arial"/>
          <w:sz w:val="20"/>
          <w:szCs w:val="20"/>
        </w:rPr>
        <w:t xml:space="preserve"> Liu Y</w:t>
      </w:r>
      <w:r w:rsidR="001B2F14" w:rsidRPr="00153B57">
        <w:rPr>
          <w:rFonts w:ascii="Arial" w:hAnsi="Arial" w:cs="Arial"/>
          <w:sz w:val="20"/>
          <w:szCs w:val="20"/>
        </w:rPr>
        <w:t>,</w:t>
      </w:r>
      <w:r w:rsidRPr="00153B57">
        <w:rPr>
          <w:rFonts w:ascii="Arial" w:hAnsi="Arial" w:cs="Arial"/>
          <w:sz w:val="20"/>
          <w:szCs w:val="20"/>
        </w:rPr>
        <w:t xml:space="preserve"> Lu Y</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Lyytikäinen</w:t>
      </w:r>
      <w:proofErr w:type="spellEnd"/>
      <w:r w:rsidRPr="00153B57">
        <w:rPr>
          <w:rFonts w:ascii="Arial" w:hAnsi="Arial" w:cs="Arial"/>
          <w:sz w:val="20"/>
          <w:szCs w:val="20"/>
        </w:rPr>
        <w:t xml:space="preserve"> LP</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Mägi</w:t>
      </w:r>
      <w:proofErr w:type="spellEnd"/>
      <w:r w:rsidRPr="00153B57">
        <w:rPr>
          <w:rFonts w:ascii="Arial" w:hAnsi="Arial" w:cs="Arial"/>
          <w:sz w:val="20"/>
          <w:szCs w:val="20"/>
        </w:rPr>
        <w:t xml:space="preserve"> R</w:t>
      </w:r>
      <w:r w:rsidR="001B2F14" w:rsidRPr="00153B57">
        <w:rPr>
          <w:rFonts w:ascii="Arial" w:hAnsi="Arial" w:cs="Arial"/>
          <w:sz w:val="20"/>
          <w:szCs w:val="20"/>
        </w:rPr>
        <w:t>,</w:t>
      </w:r>
      <w:r w:rsidRPr="00153B57">
        <w:rPr>
          <w:rFonts w:ascii="Arial" w:hAnsi="Arial" w:cs="Arial"/>
          <w:sz w:val="20"/>
          <w:szCs w:val="20"/>
        </w:rPr>
        <w:t xml:space="preserve"> Mathias RA</w:t>
      </w:r>
      <w:r w:rsidR="001B2F14" w:rsidRPr="00153B57">
        <w:rPr>
          <w:rFonts w:ascii="Arial" w:hAnsi="Arial" w:cs="Arial"/>
          <w:sz w:val="20"/>
          <w:szCs w:val="20"/>
        </w:rPr>
        <w:t>,</w:t>
      </w:r>
      <w:r w:rsidRPr="00153B57">
        <w:rPr>
          <w:rFonts w:ascii="Arial" w:hAnsi="Arial" w:cs="Arial"/>
          <w:sz w:val="20"/>
          <w:szCs w:val="20"/>
        </w:rPr>
        <w:t xml:space="preserve"> Melander O</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Metspalu</w:t>
      </w:r>
      <w:proofErr w:type="spellEnd"/>
      <w:r w:rsidRPr="00153B57">
        <w:rPr>
          <w:rFonts w:ascii="Arial" w:hAnsi="Arial" w:cs="Arial"/>
          <w:sz w:val="20"/>
          <w:szCs w:val="20"/>
        </w:rPr>
        <w:t xml:space="preserve"> A</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Mononen</w:t>
      </w:r>
      <w:proofErr w:type="spellEnd"/>
      <w:r w:rsidRPr="00153B57">
        <w:rPr>
          <w:rFonts w:ascii="Arial" w:hAnsi="Arial" w:cs="Arial"/>
          <w:sz w:val="20"/>
          <w:szCs w:val="20"/>
        </w:rPr>
        <w:t xml:space="preserve"> N</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Nalls</w:t>
      </w:r>
      <w:proofErr w:type="spellEnd"/>
      <w:r w:rsidRPr="00153B57">
        <w:rPr>
          <w:rFonts w:ascii="Arial" w:hAnsi="Arial" w:cs="Arial"/>
          <w:sz w:val="20"/>
          <w:szCs w:val="20"/>
        </w:rPr>
        <w:t xml:space="preserve"> MA</w:t>
      </w:r>
      <w:r w:rsidR="001B2F14" w:rsidRPr="00153B57">
        <w:rPr>
          <w:rFonts w:ascii="Arial" w:hAnsi="Arial" w:cs="Arial"/>
          <w:sz w:val="20"/>
          <w:szCs w:val="20"/>
        </w:rPr>
        <w:t>,</w:t>
      </w:r>
      <w:r w:rsidRPr="00153B57">
        <w:rPr>
          <w:rFonts w:ascii="Arial" w:hAnsi="Arial" w:cs="Arial"/>
          <w:sz w:val="20"/>
          <w:szCs w:val="20"/>
        </w:rPr>
        <w:t xml:space="preserve"> Nickerson DA</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Nikus</w:t>
      </w:r>
      <w:proofErr w:type="spellEnd"/>
      <w:r w:rsidRPr="00153B57">
        <w:rPr>
          <w:rFonts w:ascii="Arial" w:hAnsi="Arial" w:cs="Arial"/>
          <w:sz w:val="20"/>
          <w:szCs w:val="20"/>
        </w:rPr>
        <w:t xml:space="preserve"> K</w:t>
      </w:r>
      <w:r w:rsidR="001B2F14" w:rsidRPr="00153B57">
        <w:rPr>
          <w:rFonts w:ascii="Arial" w:hAnsi="Arial" w:cs="Arial"/>
          <w:sz w:val="20"/>
          <w:szCs w:val="20"/>
        </w:rPr>
        <w:t>,</w:t>
      </w:r>
      <w:r w:rsidRPr="00153B57">
        <w:rPr>
          <w:rFonts w:ascii="Arial" w:hAnsi="Arial" w:cs="Arial"/>
          <w:sz w:val="20"/>
          <w:szCs w:val="20"/>
        </w:rPr>
        <w:t xml:space="preserve"> O'Donnell CJ</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Orho</w:t>
      </w:r>
      <w:proofErr w:type="spellEnd"/>
      <w:r w:rsidRPr="00153B57">
        <w:rPr>
          <w:rFonts w:ascii="Arial" w:hAnsi="Arial" w:cs="Arial"/>
          <w:sz w:val="20"/>
          <w:szCs w:val="20"/>
        </w:rPr>
        <w:t>-Melander M</w:t>
      </w:r>
      <w:r w:rsidR="001B2F14" w:rsidRPr="00153B57">
        <w:rPr>
          <w:rFonts w:ascii="Arial" w:hAnsi="Arial" w:cs="Arial"/>
          <w:sz w:val="20"/>
          <w:szCs w:val="20"/>
        </w:rPr>
        <w:t>,</w:t>
      </w:r>
      <w:r w:rsidRPr="00153B57">
        <w:rPr>
          <w:rFonts w:ascii="Arial" w:hAnsi="Arial" w:cs="Arial"/>
          <w:sz w:val="20"/>
          <w:szCs w:val="20"/>
        </w:rPr>
        <w:t xml:space="preserve"> Pedersen O</w:t>
      </w:r>
      <w:r w:rsidR="001B2F14" w:rsidRPr="00153B57">
        <w:rPr>
          <w:rFonts w:ascii="Arial" w:hAnsi="Arial" w:cs="Arial"/>
          <w:sz w:val="20"/>
          <w:szCs w:val="20"/>
        </w:rPr>
        <w:t xml:space="preserve">, </w:t>
      </w:r>
      <w:proofErr w:type="spellStart"/>
      <w:r w:rsidR="001B2F14" w:rsidRPr="00153B57">
        <w:rPr>
          <w:rFonts w:ascii="Arial" w:hAnsi="Arial" w:cs="Arial"/>
          <w:sz w:val="20"/>
          <w:szCs w:val="20"/>
        </w:rPr>
        <w:t>Petersmann</w:t>
      </w:r>
      <w:proofErr w:type="spellEnd"/>
      <w:r w:rsidR="001B2F14" w:rsidRPr="00153B57">
        <w:rPr>
          <w:rFonts w:ascii="Arial" w:hAnsi="Arial" w:cs="Arial"/>
          <w:sz w:val="20"/>
          <w:szCs w:val="20"/>
        </w:rPr>
        <w:t xml:space="preserve"> A,</w:t>
      </w:r>
      <w:r w:rsidRPr="00153B57">
        <w:rPr>
          <w:rFonts w:ascii="Arial" w:hAnsi="Arial" w:cs="Arial"/>
          <w:sz w:val="20"/>
          <w:szCs w:val="20"/>
        </w:rPr>
        <w:t xml:space="preserve"> </w:t>
      </w:r>
      <w:proofErr w:type="spellStart"/>
      <w:r w:rsidRPr="00153B57">
        <w:rPr>
          <w:rFonts w:ascii="Arial" w:hAnsi="Arial" w:cs="Arial"/>
          <w:sz w:val="20"/>
          <w:szCs w:val="20"/>
        </w:rPr>
        <w:t>Polfus</w:t>
      </w:r>
      <w:proofErr w:type="spellEnd"/>
      <w:r w:rsidRPr="00153B57">
        <w:rPr>
          <w:rFonts w:ascii="Arial" w:hAnsi="Arial" w:cs="Arial"/>
          <w:sz w:val="20"/>
          <w:szCs w:val="20"/>
        </w:rPr>
        <w:t xml:space="preserve"> L</w:t>
      </w:r>
      <w:r w:rsidR="001B2F14" w:rsidRPr="00153B57">
        <w:rPr>
          <w:rFonts w:ascii="Arial" w:hAnsi="Arial" w:cs="Arial"/>
          <w:sz w:val="20"/>
          <w:szCs w:val="20"/>
        </w:rPr>
        <w:t>,</w:t>
      </w:r>
      <w:r w:rsidRPr="00153B57">
        <w:rPr>
          <w:rFonts w:ascii="Arial" w:hAnsi="Arial" w:cs="Arial"/>
          <w:sz w:val="20"/>
          <w:szCs w:val="20"/>
        </w:rPr>
        <w:t xml:space="preserve"> Psaty BM</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Raitakari</w:t>
      </w:r>
      <w:proofErr w:type="spellEnd"/>
      <w:r w:rsidRPr="00153B57">
        <w:rPr>
          <w:rFonts w:ascii="Arial" w:hAnsi="Arial" w:cs="Arial"/>
          <w:sz w:val="20"/>
          <w:szCs w:val="20"/>
        </w:rPr>
        <w:t xml:space="preserve"> OT</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Raitoharju</w:t>
      </w:r>
      <w:proofErr w:type="spellEnd"/>
      <w:r w:rsidRPr="00153B57">
        <w:rPr>
          <w:rFonts w:ascii="Arial" w:hAnsi="Arial" w:cs="Arial"/>
          <w:sz w:val="20"/>
          <w:szCs w:val="20"/>
        </w:rPr>
        <w:t xml:space="preserve"> E</w:t>
      </w:r>
      <w:r w:rsidR="001B2F14" w:rsidRPr="00153B57">
        <w:rPr>
          <w:rFonts w:ascii="Arial" w:hAnsi="Arial" w:cs="Arial"/>
          <w:sz w:val="20"/>
          <w:szCs w:val="20"/>
        </w:rPr>
        <w:t>,</w:t>
      </w:r>
      <w:r w:rsidRPr="00153B57">
        <w:rPr>
          <w:rFonts w:ascii="Arial" w:hAnsi="Arial" w:cs="Arial"/>
          <w:sz w:val="20"/>
          <w:szCs w:val="20"/>
        </w:rPr>
        <w:t xml:space="preserve"> Richard M</w:t>
      </w:r>
      <w:r w:rsidR="001B2F14" w:rsidRPr="00153B57">
        <w:rPr>
          <w:rFonts w:ascii="Arial" w:hAnsi="Arial" w:cs="Arial"/>
          <w:sz w:val="20"/>
          <w:szCs w:val="20"/>
        </w:rPr>
        <w:t>,</w:t>
      </w:r>
      <w:r w:rsidRPr="00153B57">
        <w:rPr>
          <w:rFonts w:ascii="Arial" w:hAnsi="Arial" w:cs="Arial"/>
          <w:sz w:val="20"/>
          <w:szCs w:val="20"/>
        </w:rPr>
        <w:t xml:space="preserve"> Rice KM</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Rivadeneira</w:t>
      </w:r>
      <w:proofErr w:type="spellEnd"/>
      <w:r w:rsidRPr="00153B57">
        <w:rPr>
          <w:rFonts w:ascii="Arial" w:hAnsi="Arial" w:cs="Arial"/>
          <w:sz w:val="20"/>
          <w:szCs w:val="20"/>
        </w:rPr>
        <w:t xml:space="preserve"> F</w:t>
      </w:r>
      <w:r w:rsidR="001B2F14" w:rsidRPr="00153B57">
        <w:rPr>
          <w:rFonts w:ascii="Arial" w:hAnsi="Arial" w:cs="Arial"/>
          <w:sz w:val="20"/>
          <w:szCs w:val="20"/>
        </w:rPr>
        <w:t>,</w:t>
      </w:r>
      <w:r w:rsidRPr="00153B57">
        <w:rPr>
          <w:rFonts w:ascii="Arial" w:hAnsi="Arial" w:cs="Arial"/>
          <w:sz w:val="20"/>
          <w:szCs w:val="20"/>
        </w:rPr>
        <w:t xml:space="preserve"> Rotter </w:t>
      </w:r>
      <w:r w:rsidR="001B2F14" w:rsidRPr="00153B57">
        <w:rPr>
          <w:rFonts w:ascii="Arial" w:hAnsi="Arial" w:cs="Arial"/>
          <w:sz w:val="20"/>
          <w:szCs w:val="20"/>
        </w:rPr>
        <w:t>J</w:t>
      </w:r>
      <w:r w:rsidRPr="00153B57">
        <w:rPr>
          <w:rFonts w:ascii="Arial" w:hAnsi="Arial" w:cs="Arial"/>
          <w:sz w:val="20"/>
          <w:szCs w:val="20"/>
        </w:rPr>
        <w:t>I</w:t>
      </w:r>
      <w:r w:rsidR="001B2F14" w:rsidRPr="00153B57">
        <w:rPr>
          <w:rFonts w:ascii="Arial" w:hAnsi="Arial" w:cs="Arial"/>
          <w:sz w:val="20"/>
          <w:szCs w:val="20"/>
        </w:rPr>
        <w:t>,</w:t>
      </w:r>
      <w:r w:rsidRPr="00153B57">
        <w:rPr>
          <w:rFonts w:ascii="Arial" w:hAnsi="Arial" w:cs="Arial"/>
          <w:sz w:val="20"/>
          <w:szCs w:val="20"/>
        </w:rPr>
        <w:t xml:space="preserve"> Schmidt F</w:t>
      </w:r>
      <w:r w:rsidR="001B2F14" w:rsidRPr="00153B57">
        <w:rPr>
          <w:rFonts w:ascii="Arial" w:hAnsi="Arial" w:cs="Arial"/>
          <w:sz w:val="20"/>
          <w:szCs w:val="20"/>
        </w:rPr>
        <w:t>,</w:t>
      </w:r>
      <w:r w:rsidRPr="00153B57">
        <w:rPr>
          <w:rFonts w:ascii="Arial" w:hAnsi="Arial" w:cs="Arial"/>
          <w:sz w:val="20"/>
          <w:szCs w:val="20"/>
        </w:rPr>
        <w:t xml:space="preserve"> Smith AV</w:t>
      </w:r>
      <w:r w:rsidR="001B2F14" w:rsidRPr="00153B57">
        <w:rPr>
          <w:rFonts w:ascii="Arial" w:hAnsi="Arial" w:cs="Arial"/>
          <w:sz w:val="20"/>
          <w:szCs w:val="20"/>
        </w:rPr>
        <w:t>,</w:t>
      </w:r>
      <w:r w:rsidRPr="00153B57">
        <w:rPr>
          <w:rFonts w:ascii="Arial" w:hAnsi="Arial" w:cs="Arial"/>
          <w:sz w:val="20"/>
          <w:szCs w:val="20"/>
        </w:rPr>
        <w:t xml:space="preserve"> Starr J</w:t>
      </w:r>
      <w:r w:rsidR="001B2F14" w:rsidRPr="00153B57">
        <w:rPr>
          <w:rFonts w:ascii="Arial" w:hAnsi="Arial" w:cs="Arial"/>
          <w:sz w:val="20"/>
          <w:szCs w:val="20"/>
        </w:rPr>
        <w:t>M,</w:t>
      </w:r>
      <w:r w:rsidRPr="00153B57">
        <w:rPr>
          <w:rFonts w:ascii="Arial" w:hAnsi="Arial" w:cs="Arial"/>
          <w:sz w:val="20"/>
          <w:szCs w:val="20"/>
        </w:rPr>
        <w:t xml:space="preserve"> Taylor KD</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Teumer</w:t>
      </w:r>
      <w:proofErr w:type="spellEnd"/>
      <w:r w:rsidRPr="00153B57">
        <w:rPr>
          <w:rFonts w:ascii="Arial" w:hAnsi="Arial" w:cs="Arial"/>
          <w:sz w:val="20"/>
          <w:szCs w:val="20"/>
        </w:rPr>
        <w:t xml:space="preserve"> A</w:t>
      </w:r>
      <w:r w:rsidR="001B2F14" w:rsidRPr="00153B57">
        <w:rPr>
          <w:rFonts w:ascii="Arial" w:hAnsi="Arial" w:cs="Arial"/>
          <w:sz w:val="20"/>
          <w:szCs w:val="20"/>
        </w:rPr>
        <w:t>,</w:t>
      </w:r>
      <w:r w:rsidRPr="00153B57">
        <w:rPr>
          <w:rFonts w:ascii="Arial" w:hAnsi="Arial" w:cs="Arial"/>
          <w:sz w:val="20"/>
          <w:szCs w:val="20"/>
        </w:rPr>
        <w:t xml:space="preserve"> Thuesen BH</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Torstenson</w:t>
      </w:r>
      <w:proofErr w:type="spellEnd"/>
      <w:r w:rsidRPr="00153B57">
        <w:rPr>
          <w:rFonts w:ascii="Arial" w:hAnsi="Arial" w:cs="Arial"/>
          <w:sz w:val="20"/>
          <w:szCs w:val="20"/>
        </w:rPr>
        <w:t xml:space="preserve"> ES</w:t>
      </w:r>
      <w:r w:rsidR="001B2F14" w:rsidRPr="00153B57">
        <w:rPr>
          <w:rFonts w:ascii="Arial" w:hAnsi="Arial" w:cs="Arial"/>
          <w:sz w:val="20"/>
          <w:szCs w:val="20"/>
        </w:rPr>
        <w:t>,</w:t>
      </w:r>
      <w:r w:rsidRPr="00153B57">
        <w:rPr>
          <w:rFonts w:ascii="Arial" w:hAnsi="Arial" w:cs="Arial"/>
          <w:sz w:val="20"/>
          <w:szCs w:val="20"/>
        </w:rPr>
        <w:t xml:space="preserve"> Tracy RP</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Tzoulaki</w:t>
      </w:r>
      <w:proofErr w:type="spellEnd"/>
      <w:r w:rsidRPr="00153B57">
        <w:rPr>
          <w:rFonts w:ascii="Arial" w:hAnsi="Arial" w:cs="Arial"/>
          <w:sz w:val="20"/>
          <w:szCs w:val="20"/>
        </w:rPr>
        <w:t xml:space="preserve"> I</w:t>
      </w:r>
      <w:r w:rsidR="001B2F14" w:rsidRPr="00153B57">
        <w:rPr>
          <w:rFonts w:ascii="Arial" w:hAnsi="Arial" w:cs="Arial"/>
          <w:sz w:val="20"/>
          <w:szCs w:val="20"/>
        </w:rPr>
        <w:t xml:space="preserve">, </w:t>
      </w:r>
      <w:proofErr w:type="spellStart"/>
      <w:r w:rsidR="001B2F14" w:rsidRPr="00153B57">
        <w:rPr>
          <w:rFonts w:ascii="Arial" w:hAnsi="Arial" w:cs="Arial"/>
          <w:sz w:val="20"/>
          <w:szCs w:val="20"/>
        </w:rPr>
        <w:t>Zakai</w:t>
      </w:r>
      <w:proofErr w:type="spellEnd"/>
      <w:r w:rsidRPr="00153B57">
        <w:rPr>
          <w:rFonts w:ascii="Arial" w:hAnsi="Arial" w:cs="Arial"/>
          <w:sz w:val="20"/>
          <w:szCs w:val="20"/>
        </w:rPr>
        <w:t xml:space="preserve"> NA</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Vacchi-Suzzi</w:t>
      </w:r>
      <w:proofErr w:type="spellEnd"/>
      <w:r w:rsidRPr="00153B57">
        <w:rPr>
          <w:rFonts w:ascii="Arial" w:hAnsi="Arial" w:cs="Arial"/>
          <w:sz w:val="20"/>
          <w:szCs w:val="20"/>
        </w:rPr>
        <w:t xml:space="preserve"> C</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Duijn</w:t>
      </w:r>
      <w:proofErr w:type="spellEnd"/>
      <w:r w:rsidRPr="00153B57">
        <w:rPr>
          <w:rFonts w:ascii="Arial" w:hAnsi="Arial" w:cs="Arial"/>
          <w:sz w:val="20"/>
          <w:szCs w:val="20"/>
        </w:rPr>
        <w:t xml:space="preserve"> CM</w:t>
      </w:r>
      <w:r w:rsidR="001B2F14" w:rsidRPr="00153B57">
        <w:rPr>
          <w:rFonts w:ascii="Arial" w:hAnsi="Arial" w:cs="Arial"/>
          <w:sz w:val="20"/>
          <w:szCs w:val="20"/>
        </w:rPr>
        <w:t>,</w:t>
      </w:r>
      <w:r w:rsidRPr="00153B57">
        <w:rPr>
          <w:rFonts w:ascii="Arial" w:hAnsi="Arial" w:cs="Arial"/>
          <w:sz w:val="20"/>
          <w:szCs w:val="20"/>
        </w:rPr>
        <w:t xml:space="preserve"> van </w:t>
      </w:r>
      <w:proofErr w:type="spellStart"/>
      <w:r w:rsidRPr="00153B57">
        <w:rPr>
          <w:rFonts w:ascii="Arial" w:hAnsi="Arial" w:cs="Arial"/>
          <w:sz w:val="20"/>
          <w:szCs w:val="20"/>
        </w:rPr>
        <w:t>Rooij</w:t>
      </w:r>
      <w:proofErr w:type="spellEnd"/>
      <w:r w:rsidRPr="00153B57">
        <w:rPr>
          <w:rFonts w:ascii="Arial" w:hAnsi="Arial" w:cs="Arial"/>
          <w:sz w:val="20"/>
          <w:szCs w:val="20"/>
        </w:rPr>
        <w:t xml:space="preserve"> FJA</w:t>
      </w:r>
      <w:r w:rsidR="001B2F14" w:rsidRPr="00153B57">
        <w:rPr>
          <w:rFonts w:ascii="Arial" w:hAnsi="Arial" w:cs="Arial"/>
          <w:sz w:val="20"/>
          <w:szCs w:val="20"/>
        </w:rPr>
        <w:t>,</w:t>
      </w:r>
      <w:r w:rsidRPr="00153B57">
        <w:rPr>
          <w:rFonts w:ascii="Arial" w:hAnsi="Arial" w:cs="Arial"/>
          <w:sz w:val="20"/>
          <w:szCs w:val="20"/>
        </w:rPr>
        <w:t xml:space="preserve"> Cushman M</w:t>
      </w:r>
      <w:r w:rsidR="001B2F14" w:rsidRPr="00153B57">
        <w:rPr>
          <w:rFonts w:ascii="Arial" w:hAnsi="Arial" w:cs="Arial"/>
          <w:sz w:val="20"/>
          <w:szCs w:val="20"/>
        </w:rPr>
        <w:t>,</w:t>
      </w:r>
      <w:r w:rsidRPr="00153B57">
        <w:rPr>
          <w:rFonts w:ascii="Arial" w:hAnsi="Arial" w:cs="Arial"/>
          <w:sz w:val="20"/>
          <w:szCs w:val="20"/>
        </w:rPr>
        <w:t xml:space="preserve"> Deary IJ</w:t>
      </w:r>
      <w:r w:rsidR="001B2F14" w:rsidRPr="00153B57">
        <w:rPr>
          <w:rFonts w:ascii="Arial" w:hAnsi="Arial" w:cs="Arial"/>
          <w:sz w:val="20"/>
          <w:szCs w:val="20"/>
        </w:rPr>
        <w:t>,</w:t>
      </w:r>
      <w:r w:rsidRPr="00153B57">
        <w:rPr>
          <w:rFonts w:ascii="Arial" w:hAnsi="Arial" w:cs="Arial"/>
          <w:sz w:val="20"/>
          <w:szCs w:val="20"/>
        </w:rPr>
        <w:t xml:space="preserve"> Edwards DRV</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Vergnaud</w:t>
      </w:r>
      <w:proofErr w:type="spellEnd"/>
      <w:r w:rsidRPr="00153B57">
        <w:rPr>
          <w:rFonts w:ascii="Arial" w:hAnsi="Arial" w:cs="Arial"/>
          <w:sz w:val="20"/>
          <w:szCs w:val="20"/>
        </w:rPr>
        <w:t xml:space="preserve"> AC</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Wallentin</w:t>
      </w:r>
      <w:proofErr w:type="spellEnd"/>
      <w:r w:rsidRPr="00153B57">
        <w:rPr>
          <w:rFonts w:ascii="Arial" w:hAnsi="Arial" w:cs="Arial"/>
          <w:sz w:val="20"/>
          <w:szCs w:val="20"/>
        </w:rPr>
        <w:t xml:space="preserve"> L</w:t>
      </w:r>
      <w:r w:rsidR="001B2F14" w:rsidRPr="00153B57">
        <w:rPr>
          <w:rFonts w:ascii="Arial" w:hAnsi="Arial" w:cs="Arial"/>
          <w:sz w:val="20"/>
          <w:szCs w:val="20"/>
        </w:rPr>
        <w:t>,</w:t>
      </w:r>
      <w:r w:rsidRPr="00153B57">
        <w:rPr>
          <w:rFonts w:ascii="Arial" w:hAnsi="Arial" w:cs="Arial"/>
          <w:sz w:val="20"/>
          <w:szCs w:val="20"/>
        </w:rPr>
        <w:t xml:space="preserve"> Waterworth DM</w:t>
      </w:r>
      <w:r w:rsidR="001B2F14" w:rsidRPr="00153B57">
        <w:rPr>
          <w:rFonts w:ascii="Arial" w:hAnsi="Arial" w:cs="Arial"/>
          <w:sz w:val="20"/>
          <w:szCs w:val="20"/>
        </w:rPr>
        <w:t>,</w:t>
      </w:r>
      <w:r w:rsidRPr="00153B57">
        <w:rPr>
          <w:rFonts w:ascii="Arial" w:hAnsi="Arial" w:cs="Arial"/>
          <w:sz w:val="20"/>
          <w:szCs w:val="20"/>
        </w:rPr>
        <w:t xml:space="preserve"> White HD</w:t>
      </w:r>
      <w:r w:rsidR="001B2F14" w:rsidRPr="00153B57">
        <w:rPr>
          <w:rFonts w:ascii="Arial" w:hAnsi="Arial" w:cs="Arial"/>
          <w:sz w:val="20"/>
          <w:szCs w:val="20"/>
        </w:rPr>
        <w:t>,</w:t>
      </w:r>
      <w:r w:rsidRPr="00153B57">
        <w:rPr>
          <w:rFonts w:ascii="Arial" w:hAnsi="Arial" w:cs="Arial"/>
          <w:sz w:val="20"/>
          <w:szCs w:val="20"/>
        </w:rPr>
        <w:t xml:space="preserve"> Wilson JG</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Zonderman</w:t>
      </w:r>
      <w:proofErr w:type="spellEnd"/>
      <w:r w:rsidRPr="00153B57">
        <w:rPr>
          <w:rFonts w:ascii="Arial" w:hAnsi="Arial" w:cs="Arial"/>
          <w:sz w:val="20"/>
          <w:szCs w:val="20"/>
        </w:rPr>
        <w:t xml:space="preserve"> AB</w:t>
      </w:r>
      <w:r w:rsidR="001B2F14" w:rsidRPr="00153B57">
        <w:rPr>
          <w:rFonts w:ascii="Arial" w:hAnsi="Arial" w:cs="Arial"/>
          <w:sz w:val="20"/>
          <w:szCs w:val="20"/>
        </w:rPr>
        <w:t>,</w:t>
      </w:r>
      <w:r w:rsidRPr="00153B57">
        <w:rPr>
          <w:rFonts w:ascii="Arial" w:hAnsi="Arial" w:cs="Arial"/>
          <w:sz w:val="20"/>
          <w:szCs w:val="20"/>
        </w:rPr>
        <w:t xml:space="preserve"> Kathiresan </w:t>
      </w:r>
      <w:r w:rsidR="001B2F14" w:rsidRPr="00153B57">
        <w:rPr>
          <w:rFonts w:ascii="Arial" w:hAnsi="Arial" w:cs="Arial"/>
          <w:sz w:val="20"/>
          <w:szCs w:val="20"/>
        </w:rPr>
        <w:t>S,</w:t>
      </w:r>
      <w:r w:rsidRPr="00153B57">
        <w:rPr>
          <w:rFonts w:ascii="Arial" w:hAnsi="Arial" w:cs="Arial"/>
          <w:sz w:val="20"/>
          <w:szCs w:val="20"/>
        </w:rPr>
        <w:t xml:space="preserve"> </w:t>
      </w:r>
      <w:proofErr w:type="spellStart"/>
      <w:r w:rsidRPr="00153B57">
        <w:rPr>
          <w:rFonts w:ascii="Arial" w:hAnsi="Arial" w:cs="Arial"/>
          <w:sz w:val="20"/>
          <w:szCs w:val="20"/>
        </w:rPr>
        <w:t>Grarup</w:t>
      </w:r>
      <w:proofErr w:type="spellEnd"/>
      <w:r w:rsidRPr="00153B57">
        <w:rPr>
          <w:rFonts w:ascii="Arial" w:hAnsi="Arial" w:cs="Arial"/>
          <w:sz w:val="20"/>
          <w:szCs w:val="20"/>
        </w:rPr>
        <w:t xml:space="preserve"> N</w:t>
      </w:r>
      <w:r w:rsidR="001B2F14" w:rsidRPr="00153B57">
        <w:rPr>
          <w:rFonts w:ascii="Arial" w:hAnsi="Arial" w:cs="Arial"/>
          <w:sz w:val="20"/>
          <w:szCs w:val="20"/>
        </w:rPr>
        <w:t>,</w:t>
      </w:r>
      <w:r w:rsidRPr="00153B57">
        <w:rPr>
          <w:rFonts w:ascii="Arial" w:hAnsi="Arial" w:cs="Arial"/>
          <w:sz w:val="20"/>
          <w:szCs w:val="20"/>
        </w:rPr>
        <w:t xml:space="preserve"> Esko T</w:t>
      </w:r>
      <w:r w:rsidR="001B2F14" w:rsidRPr="00153B57">
        <w:rPr>
          <w:rFonts w:ascii="Arial" w:hAnsi="Arial" w:cs="Arial"/>
          <w:sz w:val="20"/>
          <w:szCs w:val="20"/>
        </w:rPr>
        <w:t>,</w:t>
      </w:r>
      <w:r w:rsidRPr="00153B57">
        <w:rPr>
          <w:rFonts w:ascii="Arial" w:hAnsi="Arial" w:cs="Arial"/>
          <w:sz w:val="20"/>
          <w:szCs w:val="20"/>
        </w:rPr>
        <w:t xml:space="preserve"> Loos RJF</w:t>
      </w:r>
      <w:r w:rsidR="001B2F14" w:rsidRPr="00153B57">
        <w:rPr>
          <w:rFonts w:ascii="Arial" w:hAnsi="Arial" w:cs="Arial"/>
          <w:sz w:val="20"/>
          <w:szCs w:val="20"/>
        </w:rPr>
        <w:t>,</w:t>
      </w:r>
      <w:r w:rsidRPr="00153B57">
        <w:rPr>
          <w:rFonts w:ascii="Arial" w:hAnsi="Arial" w:cs="Arial"/>
          <w:sz w:val="20"/>
          <w:szCs w:val="20"/>
        </w:rPr>
        <w:t xml:space="preserve"> Lange LA</w:t>
      </w:r>
      <w:r w:rsidR="001B2F14" w:rsidRPr="00153B57">
        <w:rPr>
          <w:rFonts w:ascii="Arial" w:hAnsi="Arial" w:cs="Arial"/>
          <w:sz w:val="20"/>
          <w:szCs w:val="20"/>
        </w:rPr>
        <w:t>,</w:t>
      </w:r>
      <w:r w:rsidRPr="00153B57">
        <w:rPr>
          <w:rFonts w:ascii="Arial" w:hAnsi="Arial" w:cs="Arial"/>
          <w:sz w:val="20"/>
          <w:szCs w:val="20"/>
        </w:rPr>
        <w:t xml:space="preserve"> Faraday N</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Abumrad</w:t>
      </w:r>
      <w:proofErr w:type="spellEnd"/>
      <w:r w:rsidRPr="00153B57">
        <w:rPr>
          <w:rFonts w:ascii="Arial" w:hAnsi="Arial" w:cs="Arial"/>
          <w:sz w:val="20"/>
          <w:szCs w:val="20"/>
        </w:rPr>
        <w:t xml:space="preserve"> NA</w:t>
      </w:r>
      <w:r w:rsidR="001B2F14" w:rsidRPr="00153B57">
        <w:rPr>
          <w:rFonts w:ascii="Arial" w:hAnsi="Arial" w:cs="Arial"/>
          <w:sz w:val="20"/>
          <w:szCs w:val="20"/>
        </w:rPr>
        <w:t>,</w:t>
      </w:r>
      <w:r w:rsidRPr="00153B57">
        <w:rPr>
          <w:rFonts w:ascii="Arial" w:hAnsi="Arial" w:cs="Arial"/>
          <w:sz w:val="20"/>
          <w:szCs w:val="20"/>
        </w:rPr>
        <w:t xml:space="preserve"> Edwards TL</w:t>
      </w:r>
      <w:r w:rsidR="001B2F14" w:rsidRPr="00153B57">
        <w:rPr>
          <w:rFonts w:ascii="Arial" w:hAnsi="Arial" w:cs="Arial"/>
          <w:sz w:val="20"/>
          <w:szCs w:val="20"/>
        </w:rPr>
        <w:t>,</w:t>
      </w:r>
      <w:r w:rsidRPr="00153B57">
        <w:rPr>
          <w:rFonts w:ascii="Arial" w:hAnsi="Arial" w:cs="Arial"/>
          <w:sz w:val="20"/>
          <w:szCs w:val="20"/>
        </w:rPr>
        <w:t xml:space="preserve"> Ganesh SK</w:t>
      </w:r>
      <w:r w:rsidR="001B2F14" w:rsidRPr="00153B57">
        <w:rPr>
          <w:rFonts w:ascii="Arial" w:hAnsi="Arial" w:cs="Arial"/>
          <w:sz w:val="20"/>
          <w:szCs w:val="20"/>
        </w:rPr>
        <w:t>,</w:t>
      </w:r>
      <w:r w:rsidRPr="00153B57">
        <w:rPr>
          <w:rFonts w:ascii="Arial" w:hAnsi="Arial" w:cs="Arial"/>
          <w:sz w:val="20"/>
          <w:szCs w:val="20"/>
        </w:rPr>
        <w:t xml:space="preserve"> Auer PL</w:t>
      </w:r>
      <w:r w:rsidR="001B2F14" w:rsidRPr="00153B57">
        <w:rPr>
          <w:rFonts w:ascii="Arial" w:hAnsi="Arial" w:cs="Arial"/>
          <w:sz w:val="20"/>
          <w:szCs w:val="20"/>
        </w:rPr>
        <w:t>,</w:t>
      </w:r>
      <w:r w:rsidRPr="00153B57">
        <w:rPr>
          <w:rFonts w:ascii="Arial" w:hAnsi="Arial" w:cs="Arial"/>
          <w:sz w:val="20"/>
          <w:szCs w:val="20"/>
        </w:rPr>
        <w:t xml:space="preserve"> Johnson AD</w:t>
      </w:r>
      <w:r w:rsidR="001B2F14" w:rsidRPr="00153B57">
        <w:rPr>
          <w:rFonts w:ascii="Arial" w:hAnsi="Arial" w:cs="Arial"/>
          <w:sz w:val="20"/>
          <w:szCs w:val="20"/>
        </w:rPr>
        <w:t>,</w:t>
      </w:r>
      <w:r w:rsidRPr="00153B57">
        <w:rPr>
          <w:rFonts w:ascii="Arial" w:hAnsi="Arial" w:cs="Arial"/>
          <w:sz w:val="20"/>
          <w:szCs w:val="20"/>
        </w:rPr>
        <w:t xml:space="preserve"> Reiner AP</w:t>
      </w:r>
      <w:r w:rsidR="001B2F14" w:rsidRPr="00153B57">
        <w:rPr>
          <w:rFonts w:ascii="Arial" w:hAnsi="Arial" w:cs="Arial"/>
          <w:sz w:val="20"/>
          <w:szCs w:val="20"/>
        </w:rPr>
        <w:t>,</w:t>
      </w:r>
      <w:r w:rsidRPr="00153B57">
        <w:rPr>
          <w:rFonts w:ascii="Arial" w:hAnsi="Arial" w:cs="Arial"/>
          <w:sz w:val="20"/>
          <w:szCs w:val="20"/>
        </w:rPr>
        <w:t xml:space="preserve"> Lettre G. </w:t>
      </w:r>
      <w:r w:rsidRPr="00153B57">
        <w:rPr>
          <w:rFonts w:ascii="Arial" w:hAnsi="Arial" w:cs="Arial"/>
          <w:b/>
          <w:i/>
          <w:sz w:val="20"/>
          <w:szCs w:val="20"/>
        </w:rPr>
        <w:t xml:space="preserve">Exome </w:t>
      </w:r>
      <w:proofErr w:type="spellStart"/>
      <w:r w:rsidR="00654ED4">
        <w:rPr>
          <w:rFonts w:ascii="Arial" w:hAnsi="Arial" w:cs="Arial"/>
          <w:b/>
          <w:i/>
          <w:sz w:val="20"/>
          <w:szCs w:val="20"/>
        </w:rPr>
        <w:t>e</w:t>
      </w:r>
      <w:r w:rsidRPr="00153B57">
        <w:rPr>
          <w:rFonts w:ascii="Arial" w:hAnsi="Arial" w:cs="Arial"/>
          <w:b/>
          <w:i/>
          <w:sz w:val="20"/>
          <w:szCs w:val="20"/>
        </w:rPr>
        <w:t>enotyping</w:t>
      </w:r>
      <w:proofErr w:type="spellEnd"/>
      <w:r w:rsidRPr="00153B57">
        <w:rPr>
          <w:rFonts w:ascii="Arial" w:hAnsi="Arial" w:cs="Arial"/>
          <w:b/>
          <w:i/>
          <w:sz w:val="20"/>
          <w:szCs w:val="20"/>
        </w:rPr>
        <w:t xml:space="preserve"> </w:t>
      </w:r>
      <w:r w:rsidR="00654ED4">
        <w:rPr>
          <w:rFonts w:ascii="Arial" w:hAnsi="Arial" w:cs="Arial"/>
          <w:b/>
          <w:i/>
          <w:sz w:val="20"/>
          <w:szCs w:val="20"/>
        </w:rPr>
        <w:t>i</w:t>
      </w:r>
      <w:r w:rsidRPr="00153B57">
        <w:rPr>
          <w:rFonts w:ascii="Arial" w:hAnsi="Arial" w:cs="Arial"/>
          <w:b/>
          <w:i/>
          <w:sz w:val="20"/>
          <w:szCs w:val="20"/>
        </w:rPr>
        <w:t xml:space="preserve">dentifies </w:t>
      </w:r>
      <w:r w:rsidR="00654ED4">
        <w:rPr>
          <w:rFonts w:ascii="Arial" w:hAnsi="Arial" w:cs="Arial"/>
          <w:b/>
          <w:i/>
          <w:sz w:val="20"/>
          <w:szCs w:val="20"/>
        </w:rPr>
        <w:t>p</w:t>
      </w:r>
      <w:r w:rsidRPr="00153B57">
        <w:rPr>
          <w:rFonts w:ascii="Arial" w:hAnsi="Arial" w:cs="Arial"/>
          <w:b/>
          <w:i/>
          <w:sz w:val="20"/>
          <w:szCs w:val="20"/>
        </w:rPr>
        <w:t xml:space="preserve">leiotropic </w:t>
      </w:r>
      <w:r w:rsidR="00654ED4">
        <w:rPr>
          <w:rFonts w:ascii="Arial" w:hAnsi="Arial" w:cs="Arial"/>
          <w:b/>
          <w:i/>
          <w:sz w:val="20"/>
          <w:szCs w:val="20"/>
        </w:rPr>
        <w:t>v</w:t>
      </w:r>
      <w:r w:rsidRPr="00153B57">
        <w:rPr>
          <w:rFonts w:ascii="Arial" w:hAnsi="Arial" w:cs="Arial"/>
          <w:b/>
          <w:i/>
          <w:sz w:val="20"/>
          <w:szCs w:val="20"/>
        </w:rPr>
        <w:t xml:space="preserve">ariants </w:t>
      </w:r>
      <w:r w:rsidR="00654ED4">
        <w:rPr>
          <w:rFonts w:ascii="Arial" w:hAnsi="Arial" w:cs="Arial"/>
          <w:b/>
          <w:i/>
          <w:sz w:val="20"/>
          <w:szCs w:val="20"/>
        </w:rPr>
        <w:t>a</w:t>
      </w:r>
      <w:r w:rsidRPr="00153B57">
        <w:rPr>
          <w:rFonts w:ascii="Arial" w:hAnsi="Arial" w:cs="Arial"/>
          <w:b/>
          <w:i/>
          <w:sz w:val="20"/>
          <w:szCs w:val="20"/>
        </w:rPr>
        <w:t xml:space="preserve">ssociated with </w:t>
      </w:r>
      <w:r w:rsidR="00654ED4">
        <w:rPr>
          <w:rFonts w:ascii="Arial" w:hAnsi="Arial" w:cs="Arial"/>
          <w:b/>
          <w:i/>
          <w:sz w:val="20"/>
          <w:szCs w:val="20"/>
        </w:rPr>
        <w:t>r</w:t>
      </w:r>
      <w:r w:rsidRPr="00153B57">
        <w:rPr>
          <w:rFonts w:ascii="Arial" w:hAnsi="Arial" w:cs="Arial"/>
          <w:b/>
          <w:i/>
          <w:sz w:val="20"/>
          <w:szCs w:val="20"/>
        </w:rPr>
        <w:t xml:space="preserve">ed </w:t>
      </w:r>
      <w:r w:rsidR="00654ED4">
        <w:rPr>
          <w:rFonts w:ascii="Arial" w:hAnsi="Arial" w:cs="Arial"/>
          <w:b/>
          <w:i/>
          <w:sz w:val="20"/>
          <w:szCs w:val="20"/>
        </w:rPr>
        <w:t>b</w:t>
      </w:r>
      <w:r w:rsidRPr="00153B57">
        <w:rPr>
          <w:rFonts w:ascii="Arial" w:hAnsi="Arial" w:cs="Arial"/>
          <w:b/>
          <w:i/>
          <w:sz w:val="20"/>
          <w:szCs w:val="20"/>
        </w:rPr>
        <w:t xml:space="preserve">lood </w:t>
      </w:r>
      <w:r w:rsidR="00654ED4">
        <w:rPr>
          <w:rFonts w:ascii="Arial" w:hAnsi="Arial" w:cs="Arial"/>
          <w:b/>
          <w:i/>
          <w:sz w:val="20"/>
          <w:szCs w:val="20"/>
        </w:rPr>
        <w:t>c</w:t>
      </w:r>
      <w:r w:rsidRPr="00153B57">
        <w:rPr>
          <w:rFonts w:ascii="Arial" w:hAnsi="Arial" w:cs="Arial"/>
          <w:b/>
          <w:i/>
          <w:sz w:val="20"/>
          <w:szCs w:val="20"/>
        </w:rPr>
        <w:t xml:space="preserve">ell </w:t>
      </w:r>
      <w:r w:rsidR="00654ED4">
        <w:rPr>
          <w:rFonts w:ascii="Arial" w:hAnsi="Arial" w:cs="Arial"/>
          <w:b/>
          <w:i/>
          <w:sz w:val="20"/>
          <w:szCs w:val="20"/>
        </w:rPr>
        <w:t>t</w:t>
      </w:r>
      <w:r w:rsidRPr="00153B57">
        <w:rPr>
          <w:rFonts w:ascii="Arial" w:hAnsi="Arial" w:cs="Arial"/>
          <w:b/>
          <w:i/>
          <w:sz w:val="20"/>
          <w:szCs w:val="20"/>
        </w:rPr>
        <w:t>raits.</w:t>
      </w:r>
      <w:r w:rsidRPr="00153B57">
        <w:rPr>
          <w:rFonts w:ascii="Arial" w:hAnsi="Arial" w:cs="Arial"/>
          <w:sz w:val="20"/>
          <w:szCs w:val="20"/>
        </w:rPr>
        <w:t xml:space="preserve"> Am. J. Hum. Genet. 2016 Jul 7</w:t>
      </w:r>
      <w:r w:rsidR="0038759C" w:rsidRPr="00153B57">
        <w:rPr>
          <w:rFonts w:ascii="Arial" w:hAnsi="Arial" w:cs="Arial"/>
          <w:sz w:val="20"/>
          <w:szCs w:val="20"/>
        </w:rPr>
        <w:t>.</w:t>
      </w:r>
      <w:r w:rsidRPr="00153B57">
        <w:rPr>
          <w:rFonts w:ascii="Arial" w:hAnsi="Arial" w:cs="Arial"/>
          <w:sz w:val="20"/>
          <w:szCs w:val="20"/>
        </w:rPr>
        <w:t xml:space="preserve"> PM: 27346685.</w:t>
      </w:r>
      <w:r w:rsidR="001E5AE7" w:rsidRPr="00153B57">
        <w:rPr>
          <w:rFonts w:ascii="Arial" w:hAnsi="Arial" w:cs="Arial"/>
          <w:sz w:val="20"/>
          <w:szCs w:val="20"/>
        </w:rPr>
        <w:t xml:space="preserve"> </w:t>
      </w:r>
      <w:hyperlink r:id="rId2756" w:history="1">
        <w:r w:rsidR="001B1AB1" w:rsidRPr="001B1AB1">
          <w:rPr>
            <w:rFonts w:ascii="Arial" w:hAnsi="Arial" w:cs="Arial"/>
            <w:sz w:val="20"/>
            <w:szCs w:val="20"/>
          </w:rPr>
          <w:t>PMC5005438</w:t>
        </w:r>
      </w:hyperlink>
      <w:r w:rsidR="001B1AB1">
        <w:rPr>
          <w:rFonts w:ascii="Arial" w:hAnsi="Arial" w:cs="Arial"/>
          <w:sz w:val="20"/>
          <w:szCs w:val="20"/>
        </w:rPr>
        <w:t>.</w:t>
      </w:r>
    </w:p>
    <w:p w14:paraId="3376F700" w14:textId="77777777" w:rsidR="00625BD2" w:rsidRPr="00153B57" w:rsidRDefault="00625BD2"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 xml:space="preserve">CHARGE Consortium Hematology Working Group. </w:t>
      </w:r>
      <w:r w:rsidRPr="00153B57">
        <w:rPr>
          <w:rFonts w:ascii="Arial" w:hAnsi="Arial" w:cs="Arial"/>
          <w:b/>
          <w:i/>
          <w:sz w:val="20"/>
          <w:szCs w:val="20"/>
        </w:rPr>
        <w:t>Meta-analysis of rare and common exome chip variants identifies S1PR4 and other loci influencing blood cell traits.</w:t>
      </w:r>
      <w:r w:rsidRPr="00153B57">
        <w:rPr>
          <w:rFonts w:ascii="Arial" w:hAnsi="Arial" w:cs="Arial"/>
          <w:sz w:val="20"/>
          <w:szCs w:val="20"/>
        </w:rPr>
        <w:t xml:space="preserve"> Nat. Genet. 2016 Aug. </w:t>
      </w:r>
      <w:r w:rsidR="003B218C">
        <w:rPr>
          <w:rFonts w:ascii="Arial" w:hAnsi="Arial" w:cs="Arial"/>
          <w:sz w:val="20"/>
          <w:szCs w:val="20"/>
        </w:rPr>
        <w:t xml:space="preserve">Vol. 48, issue 8, pp. 867-876. </w:t>
      </w:r>
      <w:r w:rsidRPr="00153B57">
        <w:rPr>
          <w:rFonts w:ascii="Arial" w:hAnsi="Arial" w:cs="Arial"/>
          <w:sz w:val="20"/>
          <w:szCs w:val="20"/>
        </w:rPr>
        <w:t>PM: 27399967.</w:t>
      </w:r>
      <w:r w:rsidR="001E5AE7" w:rsidRPr="00153B57">
        <w:rPr>
          <w:rFonts w:ascii="Arial" w:hAnsi="Arial" w:cs="Arial"/>
          <w:sz w:val="20"/>
          <w:szCs w:val="20"/>
        </w:rPr>
        <w:t xml:space="preserve"> </w:t>
      </w:r>
      <w:r w:rsidR="003B218C">
        <w:rPr>
          <w:rFonts w:ascii="Arial" w:hAnsi="Arial" w:cs="Arial"/>
          <w:sz w:val="20"/>
          <w:szCs w:val="20"/>
        </w:rPr>
        <w:t>PMC5145000</w:t>
      </w:r>
      <w:r w:rsidR="001E5AE7" w:rsidRPr="00153B57">
        <w:rPr>
          <w:rFonts w:ascii="Arial" w:hAnsi="Arial" w:cs="Arial"/>
          <w:sz w:val="20"/>
          <w:szCs w:val="20"/>
        </w:rPr>
        <w:t>.</w:t>
      </w:r>
    </w:p>
    <w:p w14:paraId="75EE78E3" w14:textId="77777777" w:rsidR="005E6E24" w:rsidRPr="00153B57"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Cheng YC</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Stanne</w:t>
      </w:r>
      <w:proofErr w:type="spellEnd"/>
      <w:r w:rsidRPr="00153B57">
        <w:rPr>
          <w:rFonts w:ascii="Arial" w:hAnsi="Arial" w:cs="Arial"/>
          <w:sz w:val="20"/>
          <w:szCs w:val="20"/>
        </w:rPr>
        <w:t xml:space="preserve"> TM</w:t>
      </w:r>
      <w:r w:rsidR="00455F99" w:rsidRPr="00153B57">
        <w:rPr>
          <w:rFonts w:ascii="Arial" w:hAnsi="Arial" w:cs="Arial"/>
          <w:sz w:val="20"/>
          <w:szCs w:val="20"/>
        </w:rPr>
        <w:t>,</w:t>
      </w:r>
      <w:r w:rsidRPr="00153B57">
        <w:rPr>
          <w:rFonts w:ascii="Arial" w:hAnsi="Arial" w:cs="Arial"/>
          <w:sz w:val="20"/>
          <w:szCs w:val="20"/>
        </w:rPr>
        <w:t xml:space="preserve"> Giese AK</w:t>
      </w:r>
      <w:r w:rsidR="00455F99" w:rsidRPr="00153B57">
        <w:rPr>
          <w:rFonts w:ascii="Arial" w:hAnsi="Arial" w:cs="Arial"/>
          <w:sz w:val="20"/>
          <w:szCs w:val="20"/>
        </w:rPr>
        <w:t>,</w:t>
      </w:r>
      <w:r w:rsidRPr="00153B57">
        <w:rPr>
          <w:rFonts w:ascii="Arial" w:hAnsi="Arial" w:cs="Arial"/>
          <w:sz w:val="20"/>
          <w:szCs w:val="20"/>
        </w:rPr>
        <w:t xml:space="preserve"> Ho WK</w:t>
      </w:r>
      <w:r w:rsidR="00455F99" w:rsidRPr="00153B57">
        <w:rPr>
          <w:rFonts w:ascii="Arial" w:hAnsi="Arial" w:cs="Arial"/>
          <w:sz w:val="20"/>
          <w:szCs w:val="20"/>
        </w:rPr>
        <w:t>,</w:t>
      </w:r>
      <w:r w:rsidRPr="00153B57">
        <w:rPr>
          <w:rFonts w:ascii="Arial" w:hAnsi="Arial" w:cs="Arial"/>
          <w:sz w:val="20"/>
          <w:szCs w:val="20"/>
        </w:rPr>
        <w:t xml:space="preserve"> Traylor M</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Amouyel</w:t>
      </w:r>
      <w:proofErr w:type="spellEnd"/>
      <w:r w:rsidRPr="00153B57">
        <w:rPr>
          <w:rFonts w:ascii="Arial" w:hAnsi="Arial" w:cs="Arial"/>
          <w:sz w:val="20"/>
          <w:szCs w:val="20"/>
        </w:rPr>
        <w:t xml:space="preserve"> P</w:t>
      </w:r>
      <w:r w:rsidR="00455F99" w:rsidRPr="00153B57">
        <w:rPr>
          <w:rFonts w:ascii="Arial" w:hAnsi="Arial" w:cs="Arial"/>
          <w:sz w:val="20"/>
          <w:szCs w:val="20"/>
        </w:rPr>
        <w:t>,</w:t>
      </w:r>
      <w:r w:rsidRPr="00153B57">
        <w:rPr>
          <w:rFonts w:ascii="Arial" w:hAnsi="Arial" w:cs="Arial"/>
          <w:sz w:val="20"/>
          <w:szCs w:val="20"/>
        </w:rPr>
        <w:t xml:space="preserve"> Holliday EG</w:t>
      </w:r>
      <w:r w:rsidR="00455F99" w:rsidRPr="00153B57">
        <w:rPr>
          <w:rFonts w:ascii="Arial" w:hAnsi="Arial" w:cs="Arial"/>
          <w:sz w:val="20"/>
          <w:szCs w:val="20"/>
        </w:rPr>
        <w:t>, Malik</w:t>
      </w:r>
      <w:r w:rsidRPr="00153B57">
        <w:rPr>
          <w:rFonts w:ascii="Arial" w:hAnsi="Arial" w:cs="Arial"/>
          <w:sz w:val="20"/>
          <w:szCs w:val="20"/>
        </w:rPr>
        <w:t xml:space="preserve"> R</w:t>
      </w:r>
      <w:r w:rsidR="00455F99" w:rsidRPr="00153B57">
        <w:rPr>
          <w:rFonts w:ascii="Arial" w:hAnsi="Arial" w:cs="Arial"/>
          <w:sz w:val="20"/>
          <w:szCs w:val="20"/>
        </w:rPr>
        <w:t>,</w:t>
      </w:r>
      <w:r w:rsidRPr="00153B57">
        <w:rPr>
          <w:rFonts w:ascii="Arial" w:hAnsi="Arial" w:cs="Arial"/>
          <w:sz w:val="20"/>
          <w:szCs w:val="20"/>
        </w:rPr>
        <w:t xml:space="preserve"> Xu H</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Kittner</w:t>
      </w:r>
      <w:proofErr w:type="spellEnd"/>
      <w:r w:rsidRPr="00153B57">
        <w:rPr>
          <w:rFonts w:ascii="Arial" w:hAnsi="Arial" w:cs="Arial"/>
          <w:sz w:val="20"/>
          <w:szCs w:val="20"/>
        </w:rPr>
        <w:t xml:space="preserve"> SJ</w:t>
      </w:r>
      <w:r w:rsidR="00455F99" w:rsidRPr="00153B57">
        <w:rPr>
          <w:rFonts w:ascii="Arial" w:hAnsi="Arial" w:cs="Arial"/>
          <w:sz w:val="20"/>
          <w:szCs w:val="20"/>
        </w:rPr>
        <w:t>,</w:t>
      </w:r>
      <w:r w:rsidRPr="00153B57">
        <w:rPr>
          <w:rFonts w:ascii="Arial" w:hAnsi="Arial" w:cs="Arial"/>
          <w:sz w:val="20"/>
          <w:szCs w:val="20"/>
        </w:rPr>
        <w:t xml:space="preserve"> Cole JW</w:t>
      </w:r>
      <w:r w:rsidR="00455F99" w:rsidRPr="00153B57">
        <w:rPr>
          <w:rFonts w:ascii="Arial" w:hAnsi="Arial" w:cs="Arial"/>
          <w:sz w:val="20"/>
          <w:szCs w:val="20"/>
        </w:rPr>
        <w:t>,</w:t>
      </w:r>
      <w:r w:rsidRPr="00153B57">
        <w:rPr>
          <w:rFonts w:ascii="Arial" w:hAnsi="Arial" w:cs="Arial"/>
          <w:sz w:val="20"/>
          <w:szCs w:val="20"/>
        </w:rPr>
        <w:t xml:space="preserve"> O'Connell JR</w:t>
      </w:r>
      <w:r w:rsidR="00455F99" w:rsidRPr="00153B57">
        <w:rPr>
          <w:rFonts w:ascii="Arial" w:hAnsi="Arial" w:cs="Arial"/>
          <w:sz w:val="20"/>
          <w:szCs w:val="20"/>
        </w:rPr>
        <w:t xml:space="preserve">, </w:t>
      </w:r>
      <w:proofErr w:type="spellStart"/>
      <w:r w:rsidR="00455F99" w:rsidRPr="00153B57">
        <w:rPr>
          <w:rFonts w:ascii="Arial" w:hAnsi="Arial" w:cs="Arial"/>
          <w:sz w:val="20"/>
          <w:szCs w:val="20"/>
        </w:rPr>
        <w:t>Danesh</w:t>
      </w:r>
      <w:proofErr w:type="spellEnd"/>
      <w:r w:rsidRPr="00153B57">
        <w:rPr>
          <w:rFonts w:ascii="Arial" w:hAnsi="Arial" w:cs="Arial"/>
          <w:sz w:val="20"/>
          <w:szCs w:val="20"/>
        </w:rPr>
        <w:t xml:space="preserve"> J</w:t>
      </w:r>
      <w:r w:rsidR="00455F99" w:rsidRPr="00153B57">
        <w:rPr>
          <w:rFonts w:ascii="Arial" w:hAnsi="Arial" w:cs="Arial"/>
          <w:sz w:val="20"/>
          <w:szCs w:val="20"/>
        </w:rPr>
        <w:t>,</w:t>
      </w:r>
      <w:r w:rsidRPr="00153B57">
        <w:rPr>
          <w:rFonts w:ascii="Arial" w:hAnsi="Arial" w:cs="Arial"/>
          <w:sz w:val="20"/>
          <w:szCs w:val="20"/>
        </w:rPr>
        <w:t xml:space="preserve"> Rasheed A</w:t>
      </w:r>
      <w:r w:rsidR="00455F99" w:rsidRPr="00153B57">
        <w:rPr>
          <w:rFonts w:ascii="Arial" w:hAnsi="Arial" w:cs="Arial"/>
          <w:sz w:val="20"/>
          <w:szCs w:val="20"/>
        </w:rPr>
        <w:t>,</w:t>
      </w:r>
      <w:r w:rsidRPr="00153B57">
        <w:rPr>
          <w:rFonts w:ascii="Arial" w:hAnsi="Arial" w:cs="Arial"/>
          <w:sz w:val="20"/>
          <w:szCs w:val="20"/>
        </w:rPr>
        <w:t xml:space="preserve"> Zhao </w:t>
      </w:r>
      <w:r w:rsidR="00455F99" w:rsidRPr="00153B57">
        <w:rPr>
          <w:rFonts w:ascii="Arial" w:hAnsi="Arial" w:cs="Arial"/>
          <w:sz w:val="20"/>
          <w:szCs w:val="20"/>
        </w:rPr>
        <w:t>W,</w:t>
      </w:r>
      <w:r w:rsidRPr="00153B57">
        <w:rPr>
          <w:rFonts w:ascii="Arial" w:hAnsi="Arial" w:cs="Arial"/>
          <w:sz w:val="20"/>
          <w:szCs w:val="20"/>
        </w:rPr>
        <w:t xml:space="preserve"> </w:t>
      </w:r>
      <w:proofErr w:type="spellStart"/>
      <w:r w:rsidRPr="00153B57">
        <w:rPr>
          <w:rFonts w:ascii="Arial" w:hAnsi="Arial" w:cs="Arial"/>
          <w:sz w:val="20"/>
          <w:szCs w:val="20"/>
        </w:rPr>
        <w:t>Engelter</w:t>
      </w:r>
      <w:proofErr w:type="spellEnd"/>
      <w:r w:rsidRPr="00153B57">
        <w:rPr>
          <w:rFonts w:ascii="Arial" w:hAnsi="Arial" w:cs="Arial"/>
          <w:sz w:val="20"/>
          <w:szCs w:val="20"/>
        </w:rPr>
        <w:t xml:space="preserve"> S</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Grond-Ginsbach</w:t>
      </w:r>
      <w:proofErr w:type="spellEnd"/>
      <w:r w:rsidRPr="00153B57">
        <w:rPr>
          <w:rFonts w:ascii="Arial" w:hAnsi="Arial" w:cs="Arial"/>
          <w:sz w:val="20"/>
          <w:szCs w:val="20"/>
        </w:rPr>
        <w:t xml:space="preserve"> C</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Kamatani</w:t>
      </w:r>
      <w:proofErr w:type="spellEnd"/>
      <w:r w:rsidRPr="00153B57">
        <w:rPr>
          <w:rFonts w:ascii="Arial" w:hAnsi="Arial" w:cs="Arial"/>
          <w:sz w:val="20"/>
          <w:szCs w:val="20"/>
        </w:rPr>
        <w:t xml:space="preserve"> Y</w:t>
      </w:r>
      <w:r w:rsidR="00455F99" w:rsidRPr="00153B57">
        <w:rPr>
          <w:rFonts w:ascii="Arial" w:hAnsi="Arial" w:cs="Arial"/>
          <w:sz w:val="20"/>
          <w:szCs w:val="20"/>
        </w:rPr>
        <w:t>,</w:t>
      </w:r>
      <w:r w:rsidRPr="00153B57">
        <w:rPr>
          <w:rFonts w:ascii="Arial" w:hAnsi="Arial" w:cs="Arial"/>
          <w:sz w:val="20"/>
          <w:szCs w:val="20"/>
        </w:rPr>
        <w:t xml:space="preserve"> Lathrop M</w:t>
      </w:r>
      <w:r w:rsidR="00455F99" w:rsidRPr="00153B57">
        <w:rPr>
          <w:rFonts w:ascii="Arial" w:hAnsi="Arial" w:cs="Arial"/>
          <w:sz w:val="20"/>
          <w:szCs w:val="20"/>
        </w:rPr>
        <w:t>,</w:t>
      </w:r>
      <w:r w:rsidRPr="00153B57">
        <w:rPr>
          <w:rFonts w:ascii="Arial" w:hAnsi="Arial" w:cs="Arial"/>
          <w:sz w:val="20"/>
          <w:szCs w:val="20"/>
        </w:rPr>
        <w:t xml:space="preserve"> Leys D</w:t>
      </w:r>
      <w:r w:rsidR="00455F99" w:rsidRPr="00153B57">
        <w:rPr>
          <w:rFonts w:ascii="Arial" w:hAnsi="Arial" w:cs="Arial"/>
          <w:sz w:val="20"/>
          <w:szCs w:val="20"/>
        </w:rPr>
        <w:t>,</w:t>
      </w:r>
      <w:r w:rsidRPr="00153B57">
        <w:rPr>
          <w:rFonts w:ascii="Arial" w:hAnsi="Arial" w:cs="Arial"/>
          <w:sz w:val="20"/>
          <w:szCs w:val="20"/>
        </w:rPr>
        <w:t xml:space="preserve"> Thijs V</w:t>
      </w:r>
      <w:r w:rsidR="00455F99" w:rsidRPr="00153B57">
        <w:rPr>
          <w:rFonts w:ascii="Arial" w:hAnsi="Arial" w:cs="Arial"/>
          <w:sz w:val="20"/>
          <w:szCs w:val="20"/>
        </w:rPr>
        <w:t>, Metso</w:t>
      </w:r>
      <w:r w:rsidRPr="00153B57">
        <w:rPr>
          <w:rFonts w:ascii="Arial" w:hAnsi="Arial" w:cs="Arial"/>
          <w:sz w:val="20"/>
          <w:szCs w:val="20"/>
        </w:rPr>
        <w:t xml:space="preserve"> TM</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Tatlisumak</w:t>
      </w:r>
      <w:proofErr w:type="spellEnd"/>
      <w:r w:rsidRPr="00153B57">
        <w:rPr>
          <w:rFonts w:ascii="Arial" w:hAnsi="Arial" w:cs="Arial"/>
          <w:sz w:val="20"/>
          <w:szCs w:val="20"/>
        </w:rPr>
        <w:t xml:space="preserve"> T</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Pezzini</w:t>
      </w:r>
      <w:proofErr w:type="spellEnd"/>
      <w:r w:rsidRPr="00153B57">
        <w:rPr>
          <w:rFonts w:ascii="Arial" w:hAnsi="Arial" w:cs="Arial"/>
          <w:sz w:val="20"/>
          <w:szCs w:val="20"/>
        </w:rPr>
        <w:t xml:space="preserve"> A</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Parati</w:t>
      </w:r>
      <w:proofErr w:type="spellEnd"/>
      <w:r w:rsidRPr="00153B57">
        <w:rPr>
          <w:rFonts w:ascii="Arial" w:hAnsi="Arial" w:cs="Arial"/>
          <w:sz w:val="20"/>
          <w:szCs w:val="20"/>
        </w:rPr>
        <w:t xml:space="preserve"> EA</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Norrving</w:t>
      </w:r>
      <w:proofErr w:type="spellEnd"/>
      <w:r w:rsidRPr="00153B57">
        <w:rPr>
          <w:rFonts w:ascii="Arial" w:hAnsi="Arial" w:cs="Arial"/>
          <w:sz w:val="20"/>
          <w:szCs w:val="20"/>
        </w:rPr>
        <w:t xml:space="preserve"> B</w:t>
      </w:r>
      <w:r w:rsidR="00455F99" w:rsidRPr="00153B57">
        <w:rPr>
          <w:rFonts w:ascii="Arial" w:hAnsi="Arial" w:cs="Arial"/>
          <w:sz w:val="20"/>
          <w:szCs w:val="20"/>
        </w:rPr>
        <w:t>,</w:t>
      </w:r>
      <w:r w:rsidRPr="00153B57">
        <w:rPr>
          <w:rFonts w:ascii="Arial" w:hAnsi="Arial" w:cs="Arial"/>
          <w:sz w:val="20"/>
          <w:szCs w:val="20"/>
        </w:rPr>
        <w:t xml:space="preserve"> Bevan S</w:t>
      </w:r>
      <w:r w:rsidR="00455F99" w:rsidRPr="00153B57">
        <w:rPr>
          <w:rFonts w:ascii="Arial" w:hAnsi="Arial" w:cs="Arial"/>
          <w:sz w:val="20"/>
          <w:szCs w:val="20"/>
        </w:rPr>
        <w:t>,</w:t>
      </w:r>
      <w:r w:rsidRPr="00153B57">
        <w:rPr>
          <w:rFonts w:ascii="Arial" w:hAnsi="Arial" w:cs="Arial"/>
          <w:sz w:val="20"/>
          <w:szCs w:val="20"/>
        </w:rPr>
        <w:t xml:space="preserve"> Rothwell PM</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Sudlow</w:t>
      </w:r>
      <w:proofErr w:type="spellEnd"/>
      <w:r w:rsidRPr="00153B57">
        <w:rPr>
          <w:rFonts w:ascii="Arial" w:hAnsi="Arial" w:cs="Arial"/>
          <w:sz w:val="20"/>
          <w:szCs w:val="20"/>
        </w:rPr>
        <w:t xml:space="preserve"> C</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Slowik</w:t>
      </w:r>
      <w:proofErr w:type="spellEnd"/>
      <w:r w:rsidRPr="00153B57">
        <w:rPr>
          <w:rFonts w:ascii="Arial" w:hAnsi="Arial" w:cs="Arial"/>
          <w:sz w:val="20"/>
          <w:szCs w:val="20"/>
        </w:rPr>
        <w:t xml:space="preserve"> A</w:t>
      </w:r>
      <w:r w:rsidR="00455F99" w:rsidRPr="00153B57">
        <w:rPr>
          <w:rFonts w:ascii="Arial" w:hAnsi="Arial" w:cs="Arial"/>
          <w:sz w:val="20"/>
          <w:szCs w:val="20"/>
        </w:rPr>
        <w:t>,</w:t>
      </w:r>
      <w:r w:rsidRPr="00153B57">
        <w:rPr>
          <w:rFonts w:ascii="Arial" w:hAnsi="Arial" w:cs="Arial"/>
          <w:sz w:val="20"/>
          <w:szCs w:val="20"/>
        </w:rPr>
        <w:t xml:space="preserve"> Lindgren A</w:t>
      </w:r>
      <w:r w:rsidR="00455F99" w:rsidRPr="00153B57">
        <w:rPr>
          <w:rFonts w:ascii="Arial" w:hAnsi="Arial" w:cs="Arial"/>
          <w:sz w:val="20"/>
          <w:szCs w:val="20"/>
        </w:rPr>
        <w:t>,</w:t>
      </w:r>
      <w:r w:rsidRPr="00153B57">
        <w:rPr>
          <w:rFonts w:ascii="Arial" w:hAnsi="Arial" w:cs="Arial"/>
          <w:sz w:val="20"/>
          <w:szCs w:val="20"/>
        </w:rPr>
        <w:t xml:space="preserve"> Walters MR</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Jannes</w:t>
      </w:r>
      <w:proofErr w:type="spellEnd"/>
      <w:r w:rsidRPr="00153B57">
        <w:rPr>
          <w:rFonts w:ascii="Arial" w:hAnsi="Arial" w:cs="Arial"/>
          <w:sz w:val="20"/>
          <w:szCs w:val="20"/>
        </w:rPr>
        <w:t xml:space="preserve"> J</w:t>
      </w:r>
      <w:r w:rsidR="00455F99" w:rsidRPr="00153B57">
        <w:rPr>
          <w:rFonts w:ascii="Arial" w:hAnsi="Arial" w:cs="Arial"/>
          <w:sz w:val="20"/>
          <w:szCs w:val="20"/>
        </w:rPr>
        <w:t>,</w:t>
      </w:r>
      <w:r w:rsidRPr="00153B57">
        <w:rPr>
          <w:rFonts w:ascii="Arial" w:hAnsi="Arial" w:cs="Arial"/>
          <w:sz w:val="20"/>
          <w:szCs w:val="20"/>
        </w:rPr>
        <w:t xml:space="preserve"> Shen J</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Crosslin</w:t>
      </w:r>
      <w:proofErr w:type="spellEnd"/>
      <w:r w:rsidRPr="00153B57">
        <w:rPr>
          <w:rFonts w:ascii="Arial" w:hAnsi="Arial" w:cs="Arial"/>
          <w:sz w:val="20"/>
          <w:szCs w:val="20"/>
        </w:rPr>
        <w:t xml:space="preserve"> D</w:t>
      </w:r>
      <w:r w:rsidR="00455F99" w:rsidRPr="00153B57">
        <w:rPr>
          <w:rFonts w:ascii="Arial" w:hAnsi="Arial" w:cs="Arial"/>
          <w:sz w:val="20"/>
          <w:szCs w:val="20"/>
        </w:rPr>
        <w:t>,</w:t>
      </w:r>
      <w:r w:rsidRPr="00153B57">
        <w:rPr>
          <w:rFonts w:ascii="Arial" w:hAnsi="Arial" w:cs="Arial"/>
          <w:sz w:val="20"/>
          <w:szCs w:val="20"/>
        </w:rPr>
        <w:t xml:space="preserve"> Doheny K</w:t>
      </w:r>
      <w:r w:rsidR="00455F99" w:rsidRPr="00153B57">
        <w:rPr>
          <w:rFonts w:ascii="Arial" w:hAnsi="Arial" w:cs="Arial"/>
          <w:sz w:val="20"/>
          <w:szCs w:val="20"/>
        </w:rPr>
        <w:t>,</w:t>
      </w:r>
      <w:r w:rsidRPr="00153B57">
        <w:rPr>
          <w:rFonts w:ascii="Arial" w:hAnsi="Arial" w:cs="Arial"/>
          <w:sz w:val="20"/>
          <w:szCs w:val="20"/>
        </w:rPr>
        <w:t xml:space="preserve"> Laurie CC</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Kanse</w:t>
      </w:r>
      <w:proofErr w:type="spellEnd"/>
      <w:r w:rsidRPr="00153B57">
        <w:rPr>
          <w:rFonts w:ascii="Arial" w:hAnsi="Arial" w:cs="Arial"/>
          <w:sz w:val="20"/>
          <w:szCs w:val="20"/>
        </w:rPr>
        <w:t xml:space="preserve"> SM</w:t>
      </w:r>
      <w:r w:rsidR="00455F99" w:rsidRPr="00153B57">
        <w:rPr>
          <w:rFonts w:ascii="Arial" w:hAnsi="Arial" w:cs="Arial"/>
          <w:sz w:val="20"/>
          <w:szCs w:val="20"/>
        </w:rPr>
        <w:t>,</w:t>
      </w:r>
      <w:r w:rsidRPr="00153B57">
        <w:rPr>
          <w:rFonts w:ascii="Arial" w:hAnsi="Arial" w:cs="Arial"/>
          <w:sz w:val="20"/>
          <w:szCs w:val="20"/>
        </w:rPr>
        <w:t xml:space="preserve"> Bis JC</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Fornage</w:t>
      </w:r>
      <w:proofErr w:type="spellEnd"/>
      <w:r w:rsidRPr="00153B57">
        <w:rPr>
          <w:rFonts w:ascii="Arial" w:hAnsi="Arial" w:cs="Arial"/>
          <w:sz w:val="20"/>
          <w:szCs w:val="20"/>
        </w:rPr>
        <w:t xml:space="preserve"> M</w:t>
      </w:r>
      <w:r w:rsidR="00455F99" w:rsidRPr="00153B57">
        <w:rPr>
          <w:rFonts w:ascii="Arial" w:hAnsi="Arial" w:cs="Arial"/>
          <w:sz w:val="20"/>
          <w:szCs w:val="20"/>
        </w:rPr>
        <w:t>,</w:t>
      </w:r>
      <w:r w:rsidRPr="00153B57">
        <w:rPr>
          <w:rFonts w:ascii="Arial" w:hAnsi="Arial" w:cs="Arial"/>
          <w:sz w:val="20"/>
          <w:szCs w:val="20"/>
        </w:rPr>
        <w:t xml:space="preserve"> Mosley TH</w:t>
      </w:r>
      <w:r w:rsidR="00455F99" w:rsidRPr="00153B57">
        <w:rPr>
          <w:rFonts w:ascii="Arial" w:hAnsi="Arial" w:cs="Arial"/>
          <w:sz w:val="20"/>
          <w:szCs w:val="20"/>
        </w:rPr>
        <w:t>,</w:t>
      </w:r>
      <w:r w:rsidRPr="00153B57">
        <w:rPr>
          <w:rFonts w:ascii="Arial" w:hAnsi="Arial" w:cs="Arial"/>
          <w:sz w:val="20"/>
          <w:szCs w:val="20"/>
        </w:rPr>
        <w:t xml:space="preserve"> Hopewell JC</w:t>
      </w:r>
      <w:r w:rsidR="00455F99" w:rsidRPr="00153B57">
        <w:rPr>
          <w:rFonts w:ascii="Arial" w:hAnsi="Arial" w:cs="Arial"/>
          <w:sz w:val="20"/>
          <w:szCs w:val="20"/>
        </w:rPr>
        <w:t>,</w:t>
      </w:r>
      <w:r w:rsidRPr="00153B57">
        <w:rPr>
          <w:rFonts w:ascii="Arial" w:hAnsi="Arial" w:cs="Arial"/>
          <w:sz w:val="20"/>
          <w:szCs w:val="20"/>
        </w:rPr>
        <w:t xml:space="preserve"> Strauch K</w:t>
      </w:r>
      <w:r w:rsidR="00455F99" w:rsidRPr="00153B57">
        <w:rPr>
          <w:rFonts w:ascii="Arial" w:hAnsi="Arial" w:cs="Arial"/>
          <w:sz w:val="20"/>
          <w:szCs w:val="20"/>
        </w:rPr>
        <w:t>,</w:t>
      </w:r>
      <w:r w:rsidRPr="00153B57">
        <w:rPr>
          <w:rFonts w:ascii="Arial" w:hAnsi="Arial" w:cs="Arial"/>
          <w:sz w:val="20"/>
          <w:szCs w:val="20"/>
        </w:rPr>
        <w:t xml:space="preserve"> Müller-</w:t>
      </w:r>
      <w:proofErr w:type="spellStart"/>
      <w:r w:rsidRPr="00153B57">
        <w:rPr>
          <w:rFonts w:ascii="Arial" w:hAnsi="Arial" w:cs="Arial"/>
          <w:sz w:val="20"/>
          <w:szCs w:val="20"/>
        </w:rPr>
        <w:t>Nurasyid</w:t>
      </w:r>
      <w:proofErr w:type="spellEnd"/>
      <w:r w:rsidRPr="00153B57">
        <w:rPr>
          <w:rFonts w:ascii="Arial" w:hAnsi="Arial" w:cs="Arial"/>
          <w:sz w:val="20"/>
          <w:szCs w:val="20"/>
        </w:rPr>
        <w:t xml:space="preserve"> M</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Gieger</w:t>
      </w:r>
      <w:proofErr w:type="spellEnd"/>
      <w:r w:rsidRPr="00153B57">
        <w:rPr>
          <w:rFonts w:ascii="Arial" w:hAnsi="Arial" w:cs="Arial"/>
          <w:sz w:val="20"/>
          <w:szCs w:val="20"/>
        </w:rPr>
        <w:t xml:space="preserve"> C</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Waldenberger</w:t>
      </w:r>
      <w:proofErr w:type="spellEnd"/>
      <w:r w:rsidRPr="00153B57">
        <w:rPr>
          <w:rFonts w:ascii="Arial" w:hAnsi="Arial" w:cs="Arial"/>
          <w:sz w:val="20"/>
          <w:szCs w:val="20"/>
        </w:rPr>
        <w:t xml:space="preserve"> M</w:t>
      </w:r>
      <w:r w:rsidR="00455F99" w:rsidRPr="00153B57">
        <w:rPr>
          <w:rFonts w:ascii="Arial" w:hAnsi="Arial" w:cs="Arial"/>
          <w:sz w:val="20"/>
          <w:szCs w:val="20"/>
        </w:rPr>
        <w:t>, Peters</w:t>
      </w:r>
      <w:r w:rsidRPr="00153B57">
        <w:rPr>
          <w:rFonts w:ascii="Arial" w:hAnsi="Arial" w:cs="Arial"/>
          <w:sz w:val="20"/>
          <w:szCs w:val="20"/>
        </w:rPr>
        <w:t xml:space="preserve"> A</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Meisinger</w:t>
      </w:r>
      <w:proofErr w:type="spellEnd"/>
      <w:r w:rsidRPr="00153B57">
        <w:rPr>
          <w:rFonts w:ascii="Arial" w:hAnsi="Arial" w:cs="Arial"/>
          <w:sz w:val="20"/>
          <w:szCs w:val="20"/>
        </w:rPr>
        <w:t xml:space="preserve"> C</w:t>
      </w:r>
      <w:r w:rsidR="00455F99" w:rsidRPr="00153B57">
        <w:rPr>
          <w:rFonts w:ascii="Arial" w:hAnsi="Arial" w:cs="Arial"/>
          <w:sz w:val="20"/>
          <w:szCs w:val="20"/>
        </w:rPr>
        <w:t>,</w:t>
      </w:r>
      <w:r w:rsidRPr="00153B57">
        <w:rPr>
          <w:rFonts w:ascii="Arial" w:hAnsi="Arial" w:cs="Arial"/>
          <w:sz w:val="20"/>
          <w:szCs w:val="20"/>
        </w:rPr>
        <w:t xml:space="preserve"> Ikram AM</w:t>
      </w:r>
      <w:r w:rsidR="00455F99" w:rsidRPr="00153B57">
        <w:rPr>
          <w:rFonts w:ascii="Arial" w:hAnsi="Arial" w:cs="Arial"/>
          <w:sz w:val="20"/>
          <w:szCs w:val="20"/>
        </w:rPr>
        <w:t>,</w:t>
      </w:r>
      <w:r w:rsidRPr="00153B57">
        <w:rPr>
          <w:rFonts w:ascii="Arial" w:hAnsi="Arial" w:cs="Arial"/>
          <w:sz w:val="20"/>
          <w:szCs w:val="20"/>
        </w:rPr>
        <w:t xml:space="preserve"> Longstreth WT</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Meschia</w:t>
      </w:r>
      <w:proofErr w:type="spellEnd"/>
      <w:r w:rsidRPr="00153B57">
        <w:rPr>
          <w:rFonts w:ascii="Arial" w:hAnsi="Arial" w:cs="Arial"/>
          <w:sz w:val="20"/>
          <w:szCs w:val="20"/>
        </w:rPr>
        <w:t xml:space="preserve"> JF</w:t>
      </w:r>
      <w:r w:rsidR="00455F99" w:rsidRPr="00153B57">
        <w:rPr>
          <w:rFonts w:ascii="Arial" w:hAnsi="Arial" w:cs="Arial"/>
          <w:sz w:val="20"/>
          <w:szCs w:val="20"/>
        </w:rPr>
        <w:t>,</w:t>
      </w:r>
      <w:r w:rsidRPr="00153B57">
        <w:rPr>
          <w:rFonts w:ascii="Arial" w:hAnsi="Arial" w:cs="Arial"/>
          <w:sz w:val="20"/>
          <w:szCs w:val="20"/>
        </w:rPr>
        <w:t xml:space="preserve"> Seshadri S</w:t>
      </w:r>
      <w:r w:rsidR="00455F99" w:rsidRPr="00153B57">
        <w:rPr>
          <w:rFonts w:ascii="Arial" w:hAnsi="Arial" w:cs="Arial"/>
          <w:sz w:val="20"/>
          <w:szCs w:val="20"/>
        </w:rPr>
        <w:t>,</w:t>
      </w:r>
      <w:r w:rsidRPr="00153B57">
        <w:rPr>
          <w:rFonts w:ascii="Arial" w:hAnsi="Arial" w:cs="Arial"/>
          <w:sz w:val="20"/>
          <w:szCs w:val="20"/>
        </w:rPr>
        <w:t xml:space="preserve"> Sharma P</w:t>
      </w:r>
      <w:r w:rsidR="00455F99" w:rsidRPr="00153B57">
        <w:rPr>
          <w:rFonts w:ascii="Arial" w:hAnsi="Arial" w:cs="Arial"/>
          <w:sz w:val="20"/>
          <w:szCs w:val="20"/>
        </w:rPr>
        <w:t>,</w:t>
      </w:r>
      <w:r w:rsidRPr="00153B57">
        <w:rPr>
          <w:rFonts w:ascii="Arial" w:hAnsi="Arial" w:cs="Arial"/>
          <w:sz w:val="20"/>
          <w:szCs w:val="20"/>
        </w:rPr>
        <w:t xml:space="preserve"> Worrall B</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Jern</w:t>
      </w:r>
      <w:proofErr w:type="spellEnd"/>
      <w:r w:rsidRPr="00153B57">
        <w:rPr>
          <w:rFonts w:ascii="Arial" w:hAnsi="Arial" w:cs="Arial"/>
          <w:sz w:val="20"/>
          <w:szCs w:val="20"/>
        </w:rPr>
        <w:t xml:space="preserve"> C</w:t>
      </w:r>
      <w:r w:rsidR="00455F99" w:rsidRPr="00153B57">
        <w:rPr>
          <w:rFonts w:ascii="Arial" w:hAnsi="Arial" w:cs="Arial"/>
          <w:sz w:val="20"/>
          <w:szCs w:val="20"/>
        </w:rPr>
        <w:t>,</w:t>
      </w:r>
      <w:r w:rsidRPr="00153B57">
        <w:rPr>
          <w:rFonts w:ascii="Arial" w:hAnsi="Arial" w:cs="Arial"/>
          <w:sz w:val="20"/>
          <w:szCs w:val="20"/>
        </w:rPr>
        <w:t xml:space="preserve"> Levi C</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Dichgans</w:t>
      </w:r>
      <w:proofErr w:type="spellEnd"/>
      <w:r w:rsidRPr="00153B57">
        <w:rPr>
          <w:rFonts w:ascii="Arial" w:hAnsi="Arial" w:cs="Arial"/>
          <w:sz w:val="20"/>
          <w:szCs w:val="20"/>
        </w:rPr>
        <w:t xml:space="preserve"> M</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Boncoraglio</w:t>
      </w:r>
      <w:proofErr w:type="spellEnd"/>
      <w:r w:rsidRPr="00153B57">
        <w:rPr>
          <w:rFonts w:ascii="Arial" w:hAnsi="Arial" w:cs="Arial"/>
          <w:sz w:val="20"/>
          <w:szCs w:val="20"/>
        </w:rPr>
        <w:t xml:space="preserve"> GB</w:t>
      </w:r>
      <w:r w:rsidR="00455F99" w:rsidRPr="00153B57">
        <w:rPr>
          <w:rFonts w:ascii="Arial" w:hAnsi="Arial" w:cs="Arial"/>
          <w:sz w:val="20"/>
          <w:szCs w:val="20"/>
        </w:rPr>
        <w:t>,</w:t>
      </w:r>
      <w:r w:rsidRPr="00153B57">
        <w:rPr>
          <w:rFonts w:ascii="Arial" w:hAnsi="Arial" w:cs="Arial"/>
          <w:sz w:val="20"/>
          <w:szCs w:val="20"/>
        </w:rPr>
        <w:t xml:space="preserve"> Markus HS</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Debette</w:t>
      </w:r>
      <w:proofErr w:type="spellEnd"/>
      <w:r w:rsidRPr="00153B57">
        <w:rPr>
          <w:rFonts w:ascii="Arial" w:hAnsi="Arial" w:cs="Arial"/>
          <w:sz w:val="20"/>
          <w:szCs w:val="20"/>
        </w:rPr>
        <w:t xml:space="preserve"> S</w:t>
      </w:r>
      <w:r w:rsidR="009474F1" w:rsidRPr="00153B57">
        <w:rPr>
          <w:rFonts w:ascii="Arial" w:hAnsi="Arial" w:cs="Arial"/>
          <w:sz w:val="20"/>
          <w:szCs w:val="20"/>
        </w:rPr>
        <w:t>,</w:t>
      </w:r>
      <w:r w:rsidRPr="00153B57">
        <w:rPr>
          <w:rFonts w:ascii="Arial" w:hAnsi="Arial" w:cs="Arial"/>
          <w:sz w:val="20"/>
          <w:szCs w:val="20"/>
        </w:rPr>
        <w:t xml:space="preserve"> Rolfs A</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Saleheen</w:t>
      </w:r>
      <w:proofErr w:type="spellEnd"/>
      <w:r w:rsidRPr="00153B57">
        <w:rPr>
          <w:rFonts w:ascii="Arial" w:hAnsi="Arial" w:cs="Arial"/>
          <w:sz w:val="20"/>
          <w:szCs w:val="20"/>
        </w:rPr>
        <w:t xml:space="preserve"> D</w:t>
      </w:r>
      <w:r w:rsidR="009474F1" w:rsidRPr="00153B57">
        <w:rPr>
          <w:rFonts w:ascii="Arial" w:hAnsi="Arial" w:cs="Arial"/>
          <w:sz w:val="20"/>
          <w:szCs w:val="20"/>
        </w:rPr>
        <w:t>,</w:t>
      </w:r>
      <w:r w:rsidRPr="00153B57">
        <w:rPr>
          <w:rFonts w:ascii="Arial" w:hAnsi="Arial" w:cs="Arial"/>
          <w:sz w:val="20"/>
          <w:szCs w:val="20"/>
        </w:rPr>
        <w:t xml:space="preserve"> Mitchell BD</w:t>
      </w:r>
      <w:r w:rsidR="009474F1" w:rsidRPr="00153B57">
        <w:rPr>
          <w:rFonts w:ascii="Arial" w:hAnsi="Arial" w:cs="Arial"/>
          <w:sz w:val="20"/>
          <w:szCs w:val="20"/>
        </w:rPr>
        <w:t>.</w:t>
      </w:r>
      <w:r w:rsidRPr="00153B57">
        <w:rPr>
          <w:rFonts w:ascii="Arial" w:hAnsi="Arial" w:cs="Arial"/>
          <w:sz w:val="20"/>
          <w:szCs w:val="20"/>
        </w:rPr>
        <w:t xml:space="preserve"> </w:t>
      </w:r>
      <w:r w:rsidRPr="00153B57">
        <w:rPr>
          <w:rFonts w:ascii="Arial" w:hAnsi="Arial" w:cs="Arial"/>
          <w:b/>
          <w:i/>
          <w:sz w:val="20"/>
          <w:szCs w:val="20"/>
        </w:rPr>
        <w:t>Genome-</w:t>
      </w:r>
      <w:r w:rsidR="00654ED4">
        <w:rPr>
          <w:rFonts w:ascii="Arial" w:hAnsi="Arial" w:cs="Arial"/>
          <w:b/>
          <w:i/>
          <w:sz w:val="20"/>
          <w:szCs w:val="20"/>
        </w:rPr>
        <w:t>w</w:t>
      </w:r>
      <w:r w:rsidRPr="00153B57">
        <w:rPr>
          <w:rFonts w:ascii="Arial" w:hAnsi="Arial" w:cs="Arial"/>
          <w:b/>
          <w:i/>
          <w:sz w:val="20"/>
          <w:szCs w:val="20"/>
        </w:rPr>
        <w:t xml:space="preserve">ide </w:t>
      </w:r>
      <w:r w:rsidR="00654ED4">
        <w:rPr>
          <w:rFonts w:ascii="Arial" w:hAnsi="Arial" w:cs="Arial"/>
          <w:b/>
          <w:i/>
          <w:sz w:val="20"/>
          <w:szCs w:val="20"/>
        </w:rPr>
        <w:t>a</w:t>
      </w:r>
      <w:r w:rsidRPr="00153B57">
        <w:rPr>
          <w:rFonts w:ascii="Arial" w:hAnsi="Arial" w:cs="Arial"/>
          <w:b/>
          <w:i/>
          <w:sz w:val="20"/>
          <w:szCs w:val="20"/>
        </w:rPr>
        <w:t xml:space="preserve">ssociation </w:t>
      </w:r>
      <w:r w:rsidR="00654ED4">
        <w:rPr>
          <w:rFonts w:ascii="Arial" w:hAnsi="Arial" w:cs="Arial"/>
          <w:b/>
          <w:i/>
          <w:sz w:val="20"/>
          <w:szCs w:val="20"/>
        </w:rPr>
        <w:t>a</w:t>
      </w:r>
      <w:r w:rsidRPr="00153B57">
        <w:rPr>
          <w:rFonts w:ascii="Arial" w:hAnsi="Arial" w:cs="Arial"/>
          <w:b/>
          <w:i/>
          <w:sz w:val="20"/>
          <w:szCs w:val="20"/>
        </w:rPr>
        <w:t xml:space="preserve">nalysis of </w:t>
      </w:r>
      <w:r w:rsidR="00654ED4">
        <w:rPr>
          <w:rFonts w:ascii="Arial" w:hAnsi="Arial" w:cs="Arial"/>
          <w:b/>
          <w:i/>
          <w:sz w:val="20"/>
          <w:szCs w:val="20"/>
        </w:rPr>
        <w:t>y</w:t>
      </w:r>
      <w:r w:rsidRPr="00153B57">
        <w:rPr>
          <w:rFonts w:ascii="Arial" w:hAnsi="Arial" w:cs="Arial"/>
          <w:b/>
          <w:i/>
          <w:sz w:val="20"/>
          <w:szCs w:val="20"/>
        </w:rPr>
        <w:t>oung-</w:t>
      </w:r>
      <w:r w:rsidR="00654ED4">
        <w:rPr>
          <w:rFonts w:ascii="Arial" w:hAnsi="Arial" w:cs="Arial"/>
          <w:b/>
          <w:i/>
          <w:sz w:val="20"/>
          <w:szCs w:val="20"/>
        </w:rPr>
        <w:t>o</w:t>
      </w:r>
      <w:r w:rsidRPr="00153B57">
        <w:rPr>
          <w:rFonts w:ascii="Arial" w:hAnsi="Arial" w:cs="Arial"/>
          <w:b/>
          <w:i/>
          <w:sz w:val="20"/>
          <w:szCs w:val="20"/>
        </w:rPr>
        <w:t xml:space="preserve">nset </w:t>
      </w:r>
      <w:r w:rsidR="00654ED4">
        <w:rPr>
          <w:rFonts w:ascii="Arial" w:hAnsi="Arial" w:cs="Arial"/>
          <w:b/>
          <w:i/>
          <w:sz w:val="20"/>
          <w:szCs w:val="20"/>
        </w:rPr>
        <w:t>s</w:t>
      </w:r>
      <w:r w:rsidRPr="00153B57">
        <w:rPr>
          <w:rFonts w:ascii="Arial" w:hAnsi="Arial" w:cs="Arial"/>
          <w:b/>
          <w:i/>
          <w:sz w:val="20"/>
          <w:szCs w:val="20"/>
        </w:rPr>
        <w:t xml:space="preserve">troke </w:t>
      </w:r>
      <w:r w:rsidR="00654ED4">
        <w:rPr>
          <w:rFonts w:ascii="Arial" w:hAnsi="Arial" w:cs="Arial"/>
          <w:b/>
          <w:i/>
          <w:sz w:val="20"/>
          <w:szCs w:val="20"/>
        </w:rPr>
        <w:t>i</w:t>
      </w:r>
      <w:r w:rsidRPr="00153B57">
        <w:rPr>
          <w:rFonts w:ascii="Arial" w:hAnsi="Arial" w:cs="Arial"/>
          <w:b/>
          <w:i/>
          <w:sz w:val="20"/>
          <w:szCs w:val="20"/>
        </w:rPr>
        <w:t xml:space="preserve">dentifies a </w:t>
      </w:r>
      <w:r w:rsidR="00654ED4">
        <w:rPr>
          <w:rFonts w:ascii="Arial" w:hAnsi="Arial" w:cs="Arial"/>
          <w:b/>
          <w:i/>
          <w:sz w:val="20"/>
          <w:szCs w:val="20"/>
        </w:rPr>
        <w:t>l</w:t>
      </w:r>
      <w:r w:rsidRPr="00153B57">
        <w:rPr>
          <w:rFonts w:ascii="Arial" w:hAnsi="Arial" w:cs="Arial"/>
          <w:b/>
          <w:i/>
          <w:sz w:val="20"/>
          <w:szCs w:val="20"/>
        </w:rPr>
        <w:t xml:space="preserve">ocus on </w:t>
      </w:r>
      <w:r w:rsidR="00654ED4">
        <w:rPr>
          <w:rFonts w:ascii="Arial" w:hAnsi="Arial" w:cs="Arial"/>
          <w:b/>
          <w:i/>
          <w:sz w:val="20"/>
          <w:szCs w:val="20"/>
        </w:rPr>
        <w:t>c</w:t>
      </w:r>
      <w:r w:rsidRPr="00153B57">
        <w:rPr>
          <w:rFonts w:ascii="Arial" w:hAnsi="Arial" w:cs="Arial"/>
          <w:b/>
          <w:i/>
          <w:sz w:val="20"/>
          <w:szCs w:val="20"/>
        </w:rPr>
        <w:t xml:space="preserve">hromosome 10q25 </w:t>
      </w:r>
      <w:r w:rsidR="00654ED4">
        <w:rPr>
          <w:rFonts w:ascii="Arial" w:hAnsi="Arial" w:cs="Arial"/>
          <w:b/>
          <w:i/>
          <w:sz w:val="20"/>
          <w:szCs w:val="20"/>
        </w:rPr>
        <w:t>n</w:t>
      </w:r>
      <w:r w:rsidRPr="00153B57">
        <w:rPr>
          <w:rFonts w:ascii="Arial" w:hAnsi="Arial" w:cs="Arial"/>
          <w:b/>
          <w:i/>
          <w:sz w:val="20"/>
          <w:szCs w:val="20"/>
        </w:rPr>
        <w:t>ear HABP2.</w:t>
      </w:r>
      <w:r w:rsidRPr="00153B57">
        <w:rPr>
          <w:rFonts w:ascii="Arial" w:hAnsi="Arial" w:cs="Arial"/>
          <w:sz w:val="20"/>
          <w:szCs w:val="20"/>
        </w:rPr>
        <w:t xml:space="preserve"> Stroke 2016 Feb</w:t>
      </w:r>
      <w:r w:rsidR="009474F1" w:rsidRPr="00153B57">
        <w:rPr>
          <w:rFonts w:ascii="Arial" w:hAnsi="Arial" w:cs="Arial"/>
          <w:sz w:val="20"/>
          <w:szCs w:val="20"/>
        </w:rPr>
        <w:t>.</w:t>
      </w:r>
      <w:r w:rsidRPr="00153B57">
        <w:rPr>
          <w:rFonts w:ascii="Arial" w:hAnsi="Arial" w:cs="Arial"/>
          <w:sz w:val="20"/>
          <w:szCs w:val="20"/>
        </w:rPr>
        <w:t xml:space="preserve"> </w:t>
      </w:r>
      <w:r w:rsidR="00213458">
        <w:rPr>
          <w:rFonts w:ascii="Arial" w:hAnsi="Arial" w:cs="Arial"/>
          <w:sz w:val="20"/>
          <w:szCs w:val="20"/>
        </w:rPr>
        <w:t xml:space="preserve">Vol. 47, issue 2, pp. 307-316. </w:t>
      </w:r>
      <w:r w:rsidRPr="00153B57">
        <w:rPr>
          <w:rFonts w:ascii="Arial" w:hAnsi="Arial" w:cs="Arial"/>
          <w:sz w:val="20"/>
          <w:szCs w:val="20"/>
        </w:rPr>
        <w:t>PM: 26732560.</w:t>
      </w:r>
      <w:r w:rsidR="001B1AB1" w:rsidRPr="001B1AB1">
        <w:rPr>
          <w:rFonts w:ascii="Arial" w:hAnsi="Arial" w:cs="Arial"/>
          <w:sz w:val="20"/>
          <w:szCs w:val="20"/>
        </w:rPr>
        <w:t xml:space="preserve"> </w:t>
      </w:r>
      <w:r w:rsidR="001B1AB1" w:rsidRPr="00153B57">
        <w:rPr>
          <w:rFonts w:ascii="Arial" w:hAnsi="Arial" w:cs="Arial"/>
          <w:sz w:val="20"/>
          <w:szCs w:val="20"/>
        </w:rPr>
        <w:t>PMC4729659</w:t>
      </w:r>
      <w:r w:rsidR="001B1AB1">
        <w:rPr>
          <w:rFonts w:ascii="Arial" w:hAnsi="Arial" w:cs="Arial"/>
          <w:sz w:val="20"/>
          <w:szCs w:val="20"/>
        </w:rPr>
        <w:t>.</w:t>
      </w:r>
    </w:p>
    <w:p w14:paraId="58A09E04" w14:textId="77777777" w:rsidR="00C520D1" w:rsidRDefault="00C401B6" w:rsidP="00826CC2">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Chouraki</w:t>
      </w:r>
      <w:proofErr w:type="spellEnd"/>
      <w:r w:rsidR="00C520D1" w:rsidRPr="00153B57">
        <w:rPr>
          <w:rFonts w:ascii="Arial" w:hAnsi="Arial" w:cs="Arial"/>
          <w:sz w:val="20"/>
          <w:szCs w:val="20"/>
        </w:rPr>
        <w:t xml:space="preserve"> V</w:t>
      </w:r>
      <w:r>
        <w:rPr>
          <w:rFonts w:ascii="Arial" w:hAnsi="Arial" w:cs="Arial"/>
          <w:sz w:val="20"/>
          <w:szCs w:val="20"/>
        </w:rPr>
        <w:t>,</w:t>
      </w:r>
      <w:r w:rsidR="00C520D1" w:rsidRPr="00153B57">
        <w:rPr>
          <w:rFonts w:ascii="Arial" w:hAnsi="Arial" w:cs="Arial"/>
          <w:sz w:val="20"/>
          <w:szCs w:val="20"/>
        </w:rPr>
        <w:t xml:space="preserve"> Reitz</w:t>
      </w:r>
      <w:r>
        <w:rPr>
          <w:rFonts w:ascii="Arial" w:hAnsi="Arial" w:cs="Arial"/>
          <w:sz w:val="20"/>
          <w:szCs w:val="20"/>
        </w:rPr>
        <w:t xml:space="preserve"> C,</w:t>
      </w:r>
      <w:r w:rsidR="00C520D1" w:rsidRPr="00153B57">
        <w:rPr>
          <w:rFonts w:ascii="Arial" w:hAnsi="Arial" w:cs="Arial"/>
          <w:sz w:val="20"/>
          <w:szCs w:val="20"/>
        </w:rPr>
        <w:t xml:space="preserve"> Maury F</w:t>
      </w:r>
      <w:r>
        <w:rPr>
          <w:rFonts w:ascii="Arial" w:hAnsi="Arial" w:cs="Arial"/>
          <w:sz w:val="20"/>
          <w:szCs w:val="20"/>
        </w:rPr>
        <w:t>,</w:t>
      </w:r>
      <w:r w:rsidR="00C520D1" w:rsidRPr="00153B57">
        <w:rPr>
          <w:rFonts w:ascii="Arial" w:hAnsi="Arial" w:cs="Arial"/>
          <w:sz w:val="20"/>
          <w:szCs w:val="20"/>
        </w:rPr>
        <w:t xml:space="preserve"> Bis JC</w:t>
      </w:r>
      <w:r>
        <w:rPr>
          <w:rFonts w:ascii="Arial" w:hAnsi="Arial" w:cs="Arial"/>
          <w:sz w:val="20"/>
          <w:szCs w:val="20"/>
        </w:rPr>
        <w:t>,</w:t>
      </w:r>
      <w:r w:rsidR="00C520D1" w:rsidRPr="00153B57">
        <w:rPr>
          <w:rFonts w:ascii="Arial" w:hAnsi="Arial" w:cs="Arial"/>
          <w:sz w:val="20"/>
          <w:szCs w:val="20"/>
        </w:rPr>
        <w:t xml:space="preserve"> </w:t>
      </w:r>
      <w:proofErr w:type="spellStart"/>
      <w:r w:rsidR="00C520D1" w:rsidRPr="00153B57">
        <w:rPr>
          <w:rFonts w:ascii="Arial" w:hAnsi="Arial" w:cs="Arial"/>
          <w:sz w:val="20"/>
          <w:szCs w:val="20"/>
        </w:rPr>
        <w:t>Bellenguez</w:t>
      </w:r>
      <w:proofErr w:type="spellEnd"/>
      <w:r w:rsidR="00C520D1" w:rsidRPr="00153B57">
        <w:rPr>
          <w:rFonts w:ascii="Arial" w:hAnsi="Arial" w:cs="Arial"/>
          <w:sz w:val="20"/>
          <w:szCs w:val="20"/>
        </w:rPr>
        <w:t xml:space="preserve"> C</w:t>
      </w:r>
      <w:r>
        <w:rPr>
          <w:rFonts w:ascii="Arial" w:hAnsi="Arial" w:cs="Arial"/>
          <w:sz w:val="20"/>
          <w:szCs w:val="20"/>
        </w:rPr>
        <w:t>,</w:t>
      </w:r>
      <w:r w:rsidR="00C520D1" w:rsidRPr="00153B57">
        <w:rPr>
          <w:rFonts w:ascii="Arial" w:hAnsi="Arial" w:cs="Arial"/>
          <w:sz w:val="20"/>
          <w:szCs w:val="20"/>
        </w:rPr>
        <w:t xml:space="preserve"> Yu L</w:t>
      </w:r>
      <w:r>
        <w:rPr>
          <w:rFonts w:ascii="Arial" w:hAnsi="Arial" w:cs="Arial"/>
          <w:sz w:val="20"/>
          <w:szCs w:val="20"/>
        </w:rPr>
        <w:t>,</w:t>
      </w:r>
      <w:r w:rsidR="00C520D1" w:rsidRPr="00153B57">
        <w:rPr>
          <w:rFonts w:ascii="Arial" w:hAnsi="Arial" w:cs="Arial"/>
          <w:sz w:val="20"/>
          <w:szCs w:val="20"/>
        </w:rPr>
        <w:t xml:space="preserve"> </w:t>
      </w:r>
      <w:proofErr w:type="spellStart"/>
      <w:r w:rsidR="00C520D1" w:rsidRPr="00153B57">
        <w:rPr>
          <w:rFonts w:ascii="Arial" w:hAnsi="Arial" w:cs="Arial"/>
          <w:sz w:val="20"/>
          <w:szCs w:val="20"/>
        </w:rPr>
        <w:t>Jakobsdottir</w:t>
      </w:r>
      <w:proofErr w:type="spellEnd"/>
      <w:r w:rsidR="00C520D1" w:rsidRPr="00153B57">
        <w:rPr>
          <w:rFonts w:ascii="Arial" w:hAnsi="Arial" w:cs="Arial"/>
          <w:sz w:val="20"/>
          <w:szCs w:val="20"/>
        </w:rPr>
        <w:t xml:space="preserve"> J</w:t>
      </w:r>
      <w:r>
        <w:rPr>
          <w:rFonts w:ascii="Arial" w:hAnsi="Arial" w:cs="Arial"/>
          <w:sz w:val="20"/>
          <w:szCs w:val="20"/>
        </w:rPr>
        <w:t>,</w:t>
      </w:r>
      <w:r w:rsidR="00C520D1" w:rsidRPr="00153B57">
        <w:rPr>
          <w:rFonts w:ascii="Arial" w:hAnsi="Arial" w:cs="Arial"/>
          <w:sz w:val="20"/>
          <w:szCs w:val="20"/>
        </w:rPr>
        <w:t xml:space="preserve"> Mukherjee S</w:t>
      </w:r>
      <w:r>
        <w:rPr>
          <w:rFonts w:ascii="Arial" w:hAnsi="Arial" w:cs="Arial"/>
          <w:sz w:val="20"/>
          <w:szCs w:val="20"/>
        </w:rPr>
        <w:t>,</w:t>
      </w:r>
      <w:r w:rsidR="00C520D1" w:rsidRPr="00153B57">
        <w:rPr>
          <w:rFonts w:ascii="Arial" w:hAnsi="Arial" w:cs="Arial"/>
          <w:sz w:val="20"/>
          <w:szCs w:val="20"/>
        </w:rPr>
        <w:t xml:space="preserve"> Adams HH</w:t>
      </w:r>
      <w:r>
        <w:rPr>
          <w:rFonts w:ascii="Arial" w:hAnsi="Arial" w:cs="Arial"/>
          <w:sz w:val="20"/>
          <w:szCs w:val="20"/>
        </w:rPr>
        <w:t>,</w:t>
      </w:r>
      <w:r w:rsidR="00C520D1" w:rsidRPr="00153B57">
        <w:rPr>
          <w:rFonts w:ascii="Arial" w:hAnsi="Arial" w:cs="Arial"/>
          <w:sz w:val="20"/>
          <w:szCs w:val="20"/>
        </w:rPr>
        <w:t xml:space="preserve"> Choi S</w:t>
      </w:r>
      <w:r>
        <w:rPr>
          <w:rFonts w:ascii="Arial" w:hAnsi="Arial" w:cs="Arial"/>
          <w:sz w:val="20"/>
          <w:szCs w:val="20"/>
        </w:rPr>
        <w:t xml:space="preserve"> </w:t>
      </w:r>
      <w:proofErr w:type="spellStart"/>
      <w:r w:rsidR="00C520D1" w:rsidRPr="00153B57">
        <w:rPr>
          <w:rFonts w:ascii="Arial" w:hAnsi="Arial" w:cs="Arial"/>
          <w:sz w:val="20"/>
          <w:szCs w:val="20"/>
        </w:rPr>
        <w:t>Hoan</w:t>
      </w:r>
      <w:proofErr w:type="spellEnd"/>
      <w:r>
        <w:rPr>
          <w:rFonts w:ascii="Arial" w:hAnsi="Arial" w:cs="Arial"/>
          <w:sz w:val="20"/>
          <w:szCs w:val="20"/>
        </w:rPr>
        <w:t>,</w:t>
      </w:r>
      <w:r w:rsidR="00C520D1" w:rsidRPr="00153B57">
        <w:rPr>
          <w:rFonts w:ascii="Arial" w:hAnsi="Arial" w:cs="Arial"/>
          <w:sz w:val="20"/>
          <w:szCs w:val="20"/>
        </w:rPr>
        <w:t xml:space="preserve"> Larson E</w:t>
      </w:r>
      <w:r>
        <w:rPr>
          <w:rFonts w:ascii="Arial" w:hAnsi="Arial" w:cs="Arial"/>
          <w:sz w:val="20"/>
          <w:szCs w:val="20"/>
        </w:rPr>
        <w:t>B,</w:t>
      </w:r>
      <w:r w:rsidR="00C520D1" w:rsidRPr="00153B57">
        <w:rPr>
          <w:rFonts w:ascii="Arial" w:hAnsi="Arial" w:cs="Arial"/>
          <w:sz w:val="20"/>
          <w:szCs w:val="20"/>
        </w:rPr>
        <w:t xml:space="preserve"> Fitzpatrick A</w:t>
      </w:r>
      <w:r>
        <w:rPr>
          <w:rFonts w:ascii="Arial" w:hAnsi="Arial" w:cs="Arial"/>
          <w:sz w:val="20"/>
          <w:szCs w:val="20"/>
        </w:rPr>
        <w:t>,</w:t>
      </w:r>
      <w:r w:rsidR="00C520D1" w:rsidRPr="00153B57">
        <w:rPr>
          <w:rFonts w:ascii="Arial" w:hAnsi="Arial" w:cs="Arial"/>
          <w:sz w:val="20"/>
          <w:szCs w:val="20"/>
        </w:rPr>
        <w:t xml:space="preserve"> </w:t>
      </w:r>
      <w:proofErr w:type="spellStart"/>
      <w:r w:rsidR="00C520D1" w:rsidRPr="00153B57">
        <w:rPr>
          <w:rFonts w:ascii="Arial" w:hAnsi="Arial" w:cs="Arial"/>
          <w:sz w:val="20"/>
          <w:szCs w:val="20"/>
        </w:rPr>
        <w:t>Uitterlinden</w:t>
      </w:r>
      <w:proofErr w:type="spellEnd"/>
      <w:r w:rsidR="00C520D1" w:rsidRPr="00153B57">
        <w:rPr>
          <w:rFonts w:ascii="Arial" w:hAnsi="Arial" w:cs="Arial"/>
          <w:sz w:val="20"/>
          <w:szCs w:val="20"/>
        </w:rPr>
        <w:t xml:space="preserve"> A</w:t>
      </w:r>
      <w:r>
        <w:rPr>
          <w:rFonts w:ascii="Arial" w:hAnsi="Arial" w:cs="Arial"/>
          <w:sz w:val="20"/>
          <w:szCs w:val="20"/>
        </w:rPr>
        <w:t>G,</w:t>
      </w:r>
      <w:r w:rsidR="00C520D1" w:rsidRPr="00153B57">
        <w:rPr>
          <w:rFonts w:ascii="Arial" w:hAnsi="Arial" w:cs="Arial"/>
          <w:sz w:val="20"/>
          <w:szCs w:val="20"/>
        </w:rPr>
        <w:t xml:space="preserve"> De Jager PL</w:t>
      </w:r>
      <w:r>
        <w:rPr>
          <w:rFonts w:ascii="Arial" w:hAnsi="Arial" w:cs="Arial"/>
          <w:sz w:val="20"/>
          <w:szCs w:val="20"/>
        </w:rPr>
        <w:t xml:space="preserve">, </w:t>
      </w:r>
      <w:proofErr w:type="spellStart"/>
      <w:r>
        <w:rPr>
          <w:rFonts w:ascii="Arial" w:hAnsi="Arial" w:cs="Arial"/>
          <w:sz w:val="20"/>
          <w:szCs w:val="20"/>
        </w:rPr>
        <w:t>Hofman</w:t>
      </w:r>
      <w:proofErr w:type="spellEnd"/>
      <w:r>
        <w:rPr>
          <w:rFonts w:ascii="Arial" w:hAnsi="Arial" w:cs="Arial"/>
          <w:sz w:val="20"/>
          <w:szCs w:val="20"/>
        </w:rPr>
        <w:t xml:space="preserve"> A,</w:t>
      </w:r>
      <w:r w:rsidR="00C520D1" w:rsidRPr="00153B57">
        <w:rPr>
          <w:rFonts w:ascii="Arial" w:hAnsi="Arial" w:cs="Arial"/>
          <w:sz w:val="20"/>
          <w:szCs w:val="20"/>
        </w:rPr>
        <w:t xml:space="preserve"> </w:t>
      </w:r>
      <w:proofErr w:type="spellStart"/>
      <w:r w:rsidR="00C520D1" w:rsidRPr="00153B57">
        <w:rPr>
          <w:rFonts w:ascii="Arial" w:hAnsi="Arial" w:cs="Arial"/>
          <w:sz w:val="20"/>
          <w:szCs w:val="20"/>
        </w:rPr>
        <w:t>Gudnason</w:t>
      </w:r>
      <w:proofErr w:type="spellEnd"/>
      <w:r w:rsidR="00C520D1" w:rsidRPr="00153B57">
        <w:rPr>
          <w:rFonts w:ascii="Arial" w:hAnsi="Arial" w:cs="Arial"/>
          <w:sz w:val="20"/>
          <w:szCs w:val="20"/>
        </w:rPr>
        <w:t xml:space="preserve"> V</w:t>
      </w:r>
      <w:r>
        <w:rPr>
          <w:rFonts w:ascii="Arial" w:hAnsi="Arial" w:cs="Arial"/>
          <w:sz w:val="20"/>
          <w:szCs w:val="20"/>
        </w:rPr>
        <w:t>,</w:t>
      </w:r>
      <w:r w:rsidR="00C520D1" w:rsidRPr="00153B57">
        <w:rPr>
          <w:rFonts w:ascii="Arial" w:hAnsi="Arial" w:cs="Arial"/>
          <w:sz w:val="20"/>
          <w:szCs w:val="20"/>
        </w:rPr>
        <w:t xml:space="preserve"> </w:t>
      </w:r>
      <w:proofErr w:type="spellStart"/>
      <w:r w:rsidR="00C520D1" w:rsidRPr="00153B57">
        <w:rPr>
          <w:rFonts w:ascii="Arial" w:hAnsi="Arial" w:cs="Arial"/>
          <w:sz w:val="20"/>
          <w:szCs w:val="20"/>
        </w:rPr>
        <w:t>Vardarajan</w:t>
      </w:r>
      <w:proofErr w:type="spellEnd"/>
      <w:r w:rsidR="00C520D1" w:rsidRPr="00153B57">
        <w:rPr>
          <w:rFonts w:ascii="Arial" w:hAnsi="Arial" w:cs="Arial"/>
          <w:sz w:val="20"/>
          <w:szCs w:val="20"/>
        </w:rPr>
        <w:t xml:space="preserve"> B</w:t>
      </w:r>
      <w:r>
        <w:rPr>
          <w:rFonts w:ascii="Arial" w:hAnsi="Arial" w:cs="Arial"/>
          <w:sz w:val="20"/>
          <w:szCs w:val="20"/>
        </w:rPr>
        <w:t>,</w:t>
      </w:r>
      <w:r w:rsidR="00C520D1" w:rsidRPr="00153B57">
        <w:rPr>
          <w:rFonts w:ascii="Arial" w:hAnsi="Arial" w:cs="Arial"/>
          <w:sz w:val="20"/>
          <w:szCs w:val="20"/>
        </w:rPr>
        <w:t xml:space="preserve"> Ibrahim-</w:t>
      </w:r>
      <w:proofErr w:type="spellStart"/>
      <w:r w:rsidR="00C520D1" w:rsidRPr="00153B57">
        <w:rPr>
          <w:rFonts w:ascii="Arial" w:hAnsi="Arial" w:cs="Arial"/>
          <w:sz w:val="20"/>
          <w:szCs w:val="20"/>
        </w:rPr>
        <w:t>Verbaas</w:t>
      </w:r>
      <w:proofErr w:type="spellEnd"/>
      <w:r w:rsidR="00C520D1" w:rsidRPr="00153B57">
        <w:rPr>
          <w:rFonts w:ascii="Arial" w:hAnsi="Arial" w:cs="Arial"/>
          <w:sz w:val="20"/>
          <w:szCs w:val="20"/>
        </w:rPr>
        <w:t xml:space="preserve"> C</w:t>
      </w:r>
      <w:r>
        <w:rPr>
          <w:rFonts w:ascii="Arial" w:hAnsi="Arial" w:cs="Arial"/>
          <w:sz w:val="20"/>
          <w:szCs w:val="20"/>
        </w:rPr>
        <w:t>, van der Lee SJ,</w:t>
      </w:r>
      <w:r w:rsidR="00C520D1" w:rsidRPr="00153B57">
        <w:rPr>
          <w:rFonts w:ascii="Arial" w:hAnsi="Arial" w:cs="Arial"/>
          <w:sz w:val="20"/>
          <w:szCs w:val="20"/>
        </w:rPr>
        <w:t xml:space="preserve"> Lopez O</w:t>
      </w:r>
      <w:r>
        <w:rPr>
          <w:rFonts w:ascii="Arial" w:hAnsi="Arial" w:cs="Arial"/>
          <w:sz w:val="20"/>
          <w:szCs w:val="20"/>
        </w:rPr>
        <w:t>,</w:t>
      </w:r>
      <w:r w:rsidR="00C520D1" w:rsidRPr="00153B57">
        <w:rPr>
          <w:rFonts w:ascii="Arial" w:hAnsi="Arial" w:cs="Arial"/>
          <w:sz w:val="20"/>
          <w:szCs w:val="20"/>
        </w:rPr>
        <w:t xml:space="preserve"> </w:t>
      </w:r>
      <w:proofErr w:type="spellStart"/>
      <w:r w:rsidR="00C520D1" w:rsidRPr="00153B57">
        <w:rPr>
          <w:rFonts w:ascii="Arial" w:hAnsi="Arial" w:cs="Arial"/>
          <w:sz w:val="20"/>
          <w:szCs w:val="20"/>
        </w:rPr>
        <w:t>Dartigues</w:t>
      </w:r>
      <w:proofErr w:type="spellEnd"/>
      <w:r w:rsidR="00C520D1" w:rsidRPr="00153B57">
        <w:rPr>
          <w:rFonts w:ascii="Arial" w:hAnsi="Arial" w:cs="Arial"/>
          <w:sz w:val="20"/>
          <w:szCs w:val="20"/>
        </w:rPr>
        <w:t xml:space="preserve"> JF</w:t>
      </w:r>
      <w:r>
        <w:rPr>
          <w:rFonts w:ascii="Arial" w:hAnsi="Arial" w:cs="Arial"/>
          <w:sz w:val="20"/>
          <w:szCs w:val="20"/>
        </w:rPr>
        <w:t>,</w:t>
      </w:r>
      <w:r w:rsidR="00C520D1" w:rsidRPr="00153B57">
        <w:rPr>
          <w:rFonts w:ascii="Arial" w:hAnsi="Arial" w:cs="Arial"/>
          <w:sz w:val="20"/>
          <w:szCs w:val="20"/>
        </w:rPr>
        <w:t xml:space="preserve"> </w:t>
      </w:r>
      <w:proofErr w:type="spellStart"/>
      <w:r w:rsidR="00C520D1" w:rsidRPr="00153B57">
        <w:rPr>
          <w:rFonts w:ascii="Arial" w:hAnsi="Arial" w:cs="Arial"/>
          <w:sz w:val="20"/>
          <w:szCs w:val="20"/>
        </w:rPr>
        <w:t>Berr</w:t>
      </w:r>
      <w:proofErr w:type="spellEnd"/>
      <w:r w:rsidR="00C520D1" w:rsidRPr="00153B57">
        <w:rPr>
          <w:rFonts w:ascii="Arial" w:hAnsi="Arial" w:cs="Arial"/>
          <w:sz w:val="20"/>
          <w:szCs w:val="20"/>
        </w:rPr>
        <w:t xml:space="preserve"> C</w:t>
      </w:r>
      <w:r>
        <w:rPr>
          <w:rFonts w:ascii="Arial" w:hAnsi="Arial" w:cs="Arial"/>
          <w:sz w:val="20"/>
          <w:szCs w:val="20"/>
        </w:rPr>
        <w:t xml:space="preserve">, </w:t>
      </w:r>
      <w:proofErr w:type="spellStart"/>
      <w:r>
        <w:rPr>
          <w:rFonts w:ascii="Arial" w:hAnsi="Arial" w:cs="Arial"/>
          <w:sz w:val="20"/>
          <w:szCs w:val="20"/>
        </w:rPr>
        <w:t>Amouyel</w:t>
      </w:r>
      <w:proofErr w:type="spellEnd"/>
      <w:r w:rsidR="00C520D1" w:rsidRPr="00153B57">
        <w:rPr>
          <w:rFonts w:ascii="Arial" w:hAnsi="Arial" w:cs="Arial"/>
          <w:sz w:val="20"/>
          <w:szCs w:val="20"/>
        </w:rPr>
        <w:t xml:space="preserve"> P</w:t>
      </w:r>
      <w:r>
        <w:rPr>
          <w:rFonts w:ascii="Arial" w:hAnsi="Arial" w:cs="Arial"/>
          <w:sz w:val="20"/>
          <w:szCs w:val="20"/>
        </w:rPr>
        <w:t>,</w:t>
      </w:r>
      <w:r w:rsidR="00C520D1" w:rsidRPr="00153B57">
        <w:rPr>
          <w:rFonts w:ascii="Arial" w:hAnsi="Arial" w:cs="Arial"/>
          <w:sz w:val="20"/>
          <w:szCs w:val="20"/>
        </w:rPr>
        <w:t xml:space="preserve"> Bennett DA</w:t>
      </w:r>
      <w:r>
        <w:rPr>
          <w:rFonts w:ascii="Arial" w:hAnsi="Arial" w:cs="Arial"/>
          <w:sz w:val="20"/>
          <w:szCs w:val="20"/>
        </w:rPr>
        <w:t>,</w:t>
      </w:r>
      <w:r w:rsidR="00C520D1" w:rsidRPr="00153B57">
        <w:rPr>
          <w:rFonts w:ascii="Arial" w:hAnsi="Arial" w:cs="Arial"/>
          <w:sz w:val="20"/>
          <w:szCs w:val="20"/>
        </w:rPr>
        <w:t xml:space="preserve"> </w:t>
      </w:r>
      <w:proofErr w:type="spellStart"/>
      <w:r w:rsidR="00C520D1" w:rsidRPr="00153B57">
        <w:rPr>
          <w:rFonts w:ascii="Arial" w:hAnsi="Arial" w:cs="Arial"/>
          <w:sz w:val="20"/>
          <w:szCs w:val="20"/>
        </w:rPr>
        <w:t>Duijn</w:t>
      </w:r>
      <w:proofErr w:type="spellEnd"/>
      <w:r w:rsidR="00C520D1" w:rsidRPr="00153B57">
        <w:rPr>
          <w:rFonts w:ascii="Arial" w:hAnsi="Arial" w:cs="Arial"/>
          <w:sz w:val="20"/>
          <w:szCs w:val="20"/>
        </w:rPr>
        <w:t xml:space="preserve"> C</w:t>
      </w:r>
      <w:r>
        <w:rPr>
          <w:rFonts w:ascii="Arial" w:hAnsi="Arial" w:cs="Arial"/>
          <w:sz w:val="20"/>
          <w:szCs w:val="20"/>
        </w:rPr>
        <w:t>, DeStefano</w:t>
      </w:r>
      <w:r w:rsidR="00C520D1" w:rsidRPr="00153B57">
        <w:rPr>
          <w:rFonts w:ascii="Arial" w:hAnsi="Arial" w:cs="Arial"/>
          <w:sz w:val="20"/>
          <w:szCs w:val="20"/>
        </w:rPr>
        <w:t xml:space="preserve"> AL</w:t>
      </w:r>
      <w:r>
        <w:rPr>
          <w:rFonts w:ascii="Arial" w:hAnsi="Arial" w:cs="Arial"/>
          <w:sz w:val="20"/>
          <w:szCs w:val="20"/>
        </w:rPr>
        <w:t>,</w:t>
      </w:r>
      <w:r w:rsidR="00C520D1" w:rsidRPr="00153B57">
        <w:rPr>
          <w:rFonts w:ascii="Arial" w:hAnsi="Arial" w:cs="Arial"/>
          <w:sz w:val="20"/>
          <w:szCs w:val="20"/>
        </w:rPr>
        <w:t xml:space="preserve"> </w:t>
      </w:r>
      <w:proofErr w:type="spellStart"/>
      <w:r w:rsidR="00C520D1" w:rsidRPr="00153B57">
        <w:rPr>
          <w:rFonts w:ascii="Arial" w:hAnsi="Arial" w:cs="Arial"/>
          <w:sz w:val="20"/>
          <w:szCs w:val="20"/>
        </w:rPr>
        <w:t>Launer</w:t>
      </w:r>
      <w:proofErr w:type="spellEnd"/>
      <w:r w:rsidR="00C520D1" w:rsidRPr="00153B57">
        <w:rPr>
          <w:rFonts w:ascii="Arial" w:hAnsi="Arial" w:cs="Arial"/>
          <w:sz w:val="20"/>
          <w:szCs w:val="20"/>
        </w:rPr>
        <w:t xml:space="preserve"> LJ</w:t>
      </w:r>
      <w:r>
        <w:rPr>
          <w:rFonts w:ascii="Arial" w:hAnsi="Arial" w:cs="Arial"/>
          <w:sz w:val="20"/>
          <w:szCs w:val="20"/>
        </w:rPr>
        <w:t>, Ikram</w:t>
      </w:r>
      <w:r w:rsidR="00C520D1" w:rsidRPr="00153B57">
        <w:rPr>
          <w:rFonts w:ascii="Arial" w:hAnsi="Arial" w:cs="Arial"/>
          <w:sz w:val="20"/>
          <w:szCs w:val="20"/>
        </w:rPr>
        <w:t xml:space="preserve"> AM</w:t>
      </w:r>
      <w:r>
        <w:rPr>
          <w:rFonts w:ascii="Arial" w:hAnsi="Arial" w:cs="Arial"/>
          <w:sz w:val="20"/>
          <w:szCs w:val="20"/>
        </w:rPr>
        <w:t>, Crane</w:t>
      </w:r>
      <w:r w:rsidR="00C520D1" w:rsidRPr="00153B57">
        <w:rPr>
          <w:rFonts w:ascii="Arial" w:hAnsi="Arial" w:cs="Arial"/>
          <w:sz w:val="20"/>
          <w:szCs w:val="20"/>
        </w:rPr>
        <w:t xml:space="preserve"> PK</w:t>
      </w:r>
      <w:r>
        <w:rPr>
          <w:rFonts w:ascii="Arial" w:hAnsi="Arial" w:cs="Arial"/>
          <w:sz w:val="20"/>
          <w:szCs w:val="20"/>
        </w:rPr>
        <w:t>,</w:t>
      </w:r>
      <w:r w:rsidR="00C520D1" w:rsidRPr="00153B57">
        <w:rPr>
          <w:rFonts w:ascii="Arial" w:hAnsi="Arial" w:cs="Arial"/>
          <w:sz w:val="20"/>
          <w:szCs w:val="20"/>
        </w:rPr>
        <w:t xml:space="preserve"> Lambert JC</w:t>
      </w:r>
      <w:r>
        <w:rPr>
          <w:rFonts w:ascii="Arial" w:hAnsi="Arial" w:cs="Arial"/>
          <w:sz w:val="20"/>
          <w:szCs w:val="20"/>
        </w:rPr>
        <w:t>, Mayeux</w:t>
      </w:r>
      <w:r w:rsidR="00C520D1" w:rsidRPr="00153B57">
        <w:rPr>
          <w:rFonts w:ascii="Arial" w:hAnsi="Arial" w:cs="Arial"/>
          <w:sz w:val="20"/>
          <w:szCs w:val="20"/>
        </w:rPr>
        <w:t xml:space="preserve"> R</w:t>
      </w:r>
      <w:r>
        <w:rPr>
          <w:rFonts w:ascii="Arial" w:hAnsi="Arial" w:cs="Arial"/>
          <w:sz w:val="20"/>
          <w:szCs w:val="20"/>
        </w:rPr>
        <w:t>,</w:t>
      </w:r>
      <w:r w:rsidR="00C520D1" w:rsidRPr="00153B57">
        <w:rPr>
          <w:rFonts w:ascii="Arial" w:hAnsi="Arial" w:cs="Arial"/>
          <w:sz w:val="20"/>
          <w:szCs w:val="20"/>
        </w:rPr>
        <w:t xml:space="preserve"> Seshadri S. </w:t>
      </w:r>
      <w:r w:rsidR="00C520D1" w:rsidRPr="00153B57">
        <w:rPr>
          <w:rFonts w:ascii="Arial" w:hAnsi="Arial" w:cs="Arial"/>
          <w:b/>
          <w:i/>
          <w:sz w:val="20"/>
          <w:szCs w:val="20"/>
        </w:rPr>
        <w:t xml:space="preserve">Evaluation of a </w:t>
      </w:r>
      <w:r w:rsidR="00654ED4">
        <w:rPr>
          <w:rFonts w:ascii="Arial" w:hAnsi="Arial" w:cs="Arial"/>
          <w:b/>
          <w:i/>
          <w:sz w:val="20"/>
          <w:szCs w:val="20"/>
        </w:rPr>
        <w:t>g</w:t>
      </w:r>
      <w:r w:rsidR="00C520D1" w:rsidRPr="00153B57">
        <w:rPr>
          <w:rFonts w:ascii="Arial" w:hAnsi="Arial" w:cs="Arial"/>
          <w:b/>
          <w:i/>
          <w:sz w:val="20"/>
          <w:szCs w:val="20"/>
        </w:rPr>
        <w:t xml:space="preserve">enetic </w:t>
      </w:r>
      <w:r w:rsidR="00654ED4">
        <w:rPr>
          <w:rFonts w:ascii="Arial" w:hAnsi="Arial" w:cs="Arial"/>
          <w:b/>
          <w:i/>
          <w:sz w:val="20"/>
          <w:szCs w:val="20"/>
        </w:rPr>
        <w:t>r</w:t>
      </w:r>
      <w:r w:rsidR="00C520D1" w:rsidRPr="00153B57">
        <w:rPr>
          <w:rFonts w:ascii="Arial" w:hAnsi="Arial" w:cs="Arial"/>
          <w:b/>
          <w:i/>
          <w:sz w:val="20"/>
          <w:szCs w:val="20"/>
        </w:rPr>
        <w:t xml:space="preserve">isk </w:t>
      </w:r>
      <w:r w:rsidR="00654ED4">
        <w:rPr>
          <w:rFonts w:ascii="Arial" w:hAnsi="Arial" w:cs="Arial"/>
          <w:b/>
          <w:i/>
          <w:sz w:val="20"/>
          <w:szCs w:val="20"/>
        </w:rPr>
        <w:t>s</w:t>
      </w:r>
      <w:r w:rsidR="00C520D1" w:rsidRPr="00153B57">
        <w:rPr>
          <w:rFonts w:ascii="Arial" w:hAnsi="Arial" w:cs="Arial"/>
          <w:b/>
          <w:i/>
          <w:sz w:val="20"/>
          <w:szCs w:val="20"/>
        </w:rPr>
        <w:t xml:space="preserve">core to </w:t>
      </w:r>
      <w:r w:rsidR="00654ED4">
        <w:rPr>
          <w:rFonts w:ascii="Arial" w:hAnsi="Arial" w:cs="Arial"/>
          <w:b/>
          <w:i/>
          <w:sz w:val="20"/>
          <w:szCs w:val="20"/>
        </w:rPr>
        <w:t>i</w:t>
      </w:r>
      <w:r w:rsidR="00C520D1" w:rsidRPr="00153B57">
        <w:rPr>
          <w:rFonts w:ascii="Arial" w:hAnsi="Arial" w:cs="Arial"/>
          <w:b/>
          <w:i/>
          <w:sz w:val="20"/>
          <w:szCs w:val="20"/>
        </w:rPr>
        <w:t xml:space="preserve">mprove </w:t>
      </w:r>
      <w:r w:rsidR="00654ED4">
        <w:rPr>
          <w:rFonts w:ascii="Arial" w:hAnsi="Arial" w:cs="Arial"/>
          <w:b/>
          <w:i/>
          <w:sz w:val="20"/>
          <w:szCs w:val="20"/>
        </w:rPr>
        <w:t>r</w:t>
      </w:r>
      <w:r w:rsidR="00C520D1" w:rsidRPr="00153B57">
        <w:rPr>
          <w:rFonts w:ascii="Arial" w:hAnsi="Arial" w:cs="Arial"/>
          <w:b/>
          <w:i/>
          <w:sz w:val="20"/>
          <w:szCs w:val="20"/>
        </w:rPr>
        <w:t xml:space="preserve">isk </w:t>
      </w:r>
      <w:r w:rsidR="00654ED4">
        <w:rPr>
          <w:rFonts w:ascii="Arial" w:hAnsi="Arial" w:cs="Arial"/>
          <w:b/>
          <w:i/>
          <w:sz w:val="20"/>
          <w:szCs w:val="20"/>
        </w:rPr>
        <w:t>p</w:t>
      </w:r>
      <w:r w:rsidR="00C520D1" w:rsidRPr="00153B57">
        <w:rPr>
          <w:rFonts w:ascii="Arial" w:hAnsi="Arial" w:cs="Arial"/>
          <w:b/>
          <w:i/>
          <w:sz w:val="20"/>
          <w:szCs w:val="20"/>
        </w:rPr>
        <w:t>rediction for Alzheimer's Disease.</w:t>
      </w:r>
      <w:r w:rsidR="00C520D1" w:rsidRPr="00153B57">
        <w:rPr>
          <w:rFonts w:ascii="Arial" w:hAnsi="Arial" w:cs="Arial"/>
          <w:sz w:val="20"/>
          <w:szCs w:val="20"/>
        </w:rPr>
        <w:t xml:space="preserve"> J. </w:t>
      </w:r>
      <w:proofErr w:type="spellStart"/>
      <w:r w:rsidR="00C520D1" w:rsidRPr="00153B57">
        <w:rPr>
          <w:rFonts w:ascii="Arial" w:hAnsi="Arial" w:cs="Arial"/>
          <w:sz w:val="20"/>
          <w:szCs w:val="20"/>
        </w:rPr>
        <w:t>Alzheimers</w:t>
      </w:r>
      <w:proofErr w:type="spellEnd"/>
      <w:r w:rsidR="00C520D1" w:rsidRPr="00153B57">
        <w:rPr>
          <w:rFonts w:ascii="Arial" w:hAnsi="Arial" w:cs="Arial"/>
          <w:sz w:val="20"/>
          <w:szCs w:val="20"/>
        </w:rPr>
        <w:t xml:space="preserve"> Dis. 2016 Jun 18. </w:t>
      </w:r>
      <w:r>
        <w:rPr>
          <w:rFonts w:ascii="Arial" w:hAnsi="Arial" w:cs="Arial"/>
          <w:sz w:val="20"/>
          <w:szCs w:val="20"/>
        </w:rPr>
        <w:t xml:space="preserve">Vol. 18, issue 3, pp. 921-932. </w:t>
      </w:r>
      <w:r w:rsidR="00C520D1" w:rsidRPr="00153B57">
        <w:rPr>
          <w:rFonts w:ascii="Arial" w:hAnsi="Arial" w:cs="Arial"/>
          <w:sz w:val="20"/>
          <w:szCs w:val="20"/>
        </w:rPr>
        <w:t xml:space="preserve">PM: 27340842. </w:t>
      </w:r>
      <w:r>
        <w:rPr>
          <w:rFonts w:ascii="Arial" w:hAnsi="Arial" w:cs="Arial"/>
          <w:sz w:val="20"/>
          <w:szCs w:val="20"/>
        </w:rPr>
        <w:t>PMC5036102</w:t>
      </w:r>
      <w:r w:rsidR="00C520D1" w:rsidRPr="00153B57">
        <w:rPr>
          <w:rFonts w:ascii="Arial" w:hAnsi="Arial" w:cs="Arial"/>
          <w:sz w:val="20"/>
          <w:szCs w:val="20"/>
        </w:rPr>
        <w:t>.</w:t>
      </w:r>
    </w:p>
    <w:p w14:paraId="24DADB8B" w14:textId="77777777" w:rsidR="00951974" w:rsidRPr="00153B57" w:rsidRDefault="00951974" w:rsidP="00826CC2">
      <w:pPr>
        <w:autoSpaceDE w:val="0"/>
        <w:autoSpaceDN w:val="0"/>
        <w:adjustRightInd w:val="0"/>
        <w:spacing w:after="240" w:line="240" w:lineRule="auto"/>
        <w:rPr>
          <w:rFonts w:ascii="Arial" w:hAnsi="Arial" w:cs="Arial"/>
          <w:sz w:val="20"/>
          <w:szCs w:val="20"/>
        </w:rPr>
      </w:pPr>
      <w:r>
        <w:rPr>
          <w:rFonts w:ascii="Arial" w:hAnsi="Arial" w:cs="Arial"/>
          <w:sz w:val="20"/>
          <w:szCs w:val="20"/>
        </w:rPr>
        <w:t>Cushman M</w:t>
      </w:r>
      <w:r w:rsidRPr="00951974">
        <w:rPr>
          <w:rFonts w:ascii="Arial" w:hAnsi="Arial" w:cs="Arial"/>
          <w:sz w:val="20"/>
          <w:szCs w:val="20"/>
        </w:rPr>
        <w:t xml:space="preserve">, O'Meara ES, Heckbert SR, </w:t>
      </w:r>
      <w:proofErr w:type="spellStart"/>
      <w:r w:rsidRPr="00951974">
        <w:rPr>
          <w:rFonts w:ascii="Arial" w:hAnsi="Arial" w:cs="Arial"/>
          <w:sz w:val="20"/>
          <w:szCs w:val="20"/>
        </w:rPr>
        <w:t>Zakai</w:t>
      </w:r>
      <w:proofErr w:type="spellEnd"/>
      <w:r w:rsidRPr="00951974">
        <w:rPr>
          <w:rFonts w:ascii="Arial" w:hAnsi="Arial" w:cs="Arial"/>
          <w:sz w:val="20"/>
          <w:szCs w:val="20"/>
        </w:rPr>
        <w:t xml:space="preserve"> NA, Rosamond W, Folsom AR. </w:t>
      </w:r>
      <w:hyperlink r:id="rId2757" w:history="1">
        <w:r w:rsidRPr="00951974">
          <w:rPr>
            <w:rFonts w:ascii="Arial" w:hAnsi="Arial" w:cs="Arial"/>
            <w:b/>
            <w:i/>
            <w:sz w:val="20"/>
            <w:szCs w:val="20"/>
          </w:rPr>
          <w:t>Body size measures, hemostatic and inflammatory markers and risk of venous thrombosis: The Longitudinal Investigation of Thromboembolism Etiology.</w:t>
        </w:r>
      </w:hyperlink>
      <w:r w:rsidRPr="00951974">
        <w:rPr>
          <w:rFonts w:ascii="Arial" w:hAnsi="Arial" w:cs="Arial"/>
          <w:b/>
          <w:i/>
          <w:sz w:val="20"/>
          <w:szCs w:val="20"/>
        </w:rPr>
        <w:t xml:space="preserve"> </w:t>
      </w:r>
      <w:proofErr w:type="spellStart"/>
      <w:r w:rsidRPr="00951974">
        <w:rPr>
          <w:rFonts w:ascii="Arial" w:hAnsi="Arial" w:cs="Arial"/>
          <w:sz w:val="20"/>
          <w:szCs w:val="20"/>
        </w:rPr>
        <w:t>Thromb</w:t>
      </w:r>
      <w:proofErr w:type="spellEnd"/>
      <w:r w:rsidRPr="00951974">
        <w:rPr>
          <w:rFonts w:ascii="Arial" w:hAnsi="Arial" w:cs="Arial"/>
          <w:sz w:val="20"/>
          <w:szCs w:val="20"/>
        </w:rPr>
        <w:t xml:space="preserve"> Res. 2016 Aug. Vol. 144, pp. 127-132.</w:t>
      </w:r>
      <w:r>
        <w:rPr>
          <w:rFonts w:ascii="Arial" w:hAnsi="Arial" w:cs="Arial"/>
          <w:sz w:val="20"/>
          <w:szCs w:val="20"/>
        </w:rPr>
        <w:t xml:space="preserve"> </w:t>
      </w:r>
      <w:r w:rsidRPr="00951974">
        <w:rPr>
          <w:rFonts w:ascii="Arial" w:hAnsi="Arial" w:cs="Arial"/>
          <w:sz w:val="20"/>
          <w:szCs w:val="20"/>
        </w:rPr>
        <w:t>PM: 27328432. PMC4980192.</w:t>
      </w:r>
    </w:p>
    <w:p w14:paraId="7B252009" w14:textId="77777777" w:rsidR="00930E60" w:rsidRPr="00153B57" w:rsidRDefault="00930E60"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 xml:space="preserve">de Vries PS, Chasman DI, </w:t>
      </w:r>
      <w:proofErr w:type="spellStart"/>
      <w:r w:rsidRPr="00153B57">
        <w:rPr>
          <w:rFonts w:ascii="Arial" w:hAnsi="Arial" w:cs="Arial"/>
          <w:sz w:val="20"/>
          <w:szCs w:val="20"/>
        </w:rPr>
        <w:t>Sabater-Lleal</w:t>
      </w:r>
      <w:proofErr w:type="spellEnd"/>
      <w:r w:rsidRPr="00153B57">
        <w:rPr>
          <w:rFonts w:ascii="Arial" w:hAnsi="Arial" w:cs="Arial"/>
          <w:sz w:val="20"/>
          <w:szCs w:val="20"/>
        </w:rPr>
        <w:t xml:space="preserve"> M, Chen MH, Huffman JE, </w:t>
      </w:r>
      <w:proofErr w:type="spellStart"/>
      <w:r w:rsidRPr="00153B57">
        <w:rPr>
          <w:rFonts w:ascii="Arial" w:hAnsi="Arial" w:cs="Arial"/>
          <w:sz w:val="20"/>
          <w:szCs w:val="20"/>
        </w:rPr>
        <w:t>Steri</w:t>
      </w:r>
      <w:proofErr w:type="spellEnd"/>
      <w:r w:rsidRPr="00153B57">
        <w:rPr>
          <w:rFonts w:ascii="Arial" w:hAnsi="Arial" w:cs="Arial"/>
          <w:sz w:val="20"/>
          <w:szCs w:val="20"/>
        </w:rPr>
        <w:t xml:space="preserve"> M, Tang W, </w:t>
      </w:r>
      <w:proofErr w:type="spellStart"/>
      <w:r w:rsidRPr="00153B57">
        <w:rPr>
          <w:rFonts w:ascii="Arial" w:hAnsi="Arial" w:cs="Arial"/>
          <w:sz w:val="20"/>
          <w:szCs w:val="20"/>
        </w:rPr>
        <w:t>Teumer</w:t>
      </w:r>
      <w:proofErr w:type="spellEnd"/>
      <w:r w:rsidRPr="00153B57">
        <w:rPr>
          <w:rFonts w:ascii="Arial" w:hAnsi="Arial" w:cs="Arial"/>
          <w:sz w:val="20"/>
          <w:szCs w:val="20"/>
        </w:rPr>
        <w:t xml:space="preserve"> A, </w:t>
      </w:r>
      <w:proofErr w:type="spellStart"/>
      <w:r w:rsidRPr="00153B57">
        <w:rPr>
          <w:rFonts w:ascii="Arial" w:hAnsi="Arial" w:cs="Arial"/>
          <w:sz w:val="20"/>
          <w:szCs w:val="20"/>
        </w:rPr>
        <w:t>Marioni</w:t>
      </w:r>
      <w:proofErr w:type="spellEnd"/>
      <w:r w:rsidRPr="00153B57">
        <w:rPr>
          <w:rFonts w:ascii="Arial" w:hAnsi="Arial" w:cs="Arial"/>
          <w:sz w:val="20"/>
          <w:szCs w:val="20"/>
        </w:rPr>
        <w:t xml:space="preserve"> RE, Grossmann V, </w:t>
      </w:r>
      <w:proofErr w:type="spellStart"/>
      <w:r w:rsidRPr="00153B57">
        <w:rPr>
          <w:rFonts w:ascii="Arial" w:hAnsi="Arial" w:cs="Arial"/>
          <w:sz w:val="20"/>
          <w:szCs w:val="20"/>
        </w:rPr>
        <w:t>Hottenga</w:t>
      </w:r>
      <w:proofErr w:type="spellEnd"/>
      <w:r w:rsidRPr="00153B57">
        <w:rPr>
          <w:rFonts w:ascii="Arial" w:hAnsi="Arial" w:cs="Arial"/>
          <w:sz w:val="20"/>
          <w:szCs w:val="20"/>
        </w:rPr>
        <w:t xml:space="preserve"> JJ, Trompet S, Müller-</w:t>
      </w:r>
      <w:proofErr w:type="spellStart"/>
      <w:r w:rsidRPr="00153B57">
        <w:rPr>
          <w:rFonts w:ascii="Arial" w:hAnsi="Arial" w:cs="Arial"/>
          <w:sz w:val="20"/>
          <w:szCs w:val="20"/>
        </w:rPr>
        <w:t>Nurasyid</w:t>
      </w:r>
      <w:proofErr w:type="spellEnd"/>
      <w:r w:rsidRPr="00153B57">
        <w:rPr>
          <w:rFonts w:ascii="Arial" w:hAnsi="Arial" w:cs="Arial"/>
          <w:sz w:val="20"/>
          <w:szCs w:val="20"/>
        </w:rPr>
        <w:t xml:space="preserve"> M, Zhao JH, Brody JA, Kleber ME, Guo X, Wang </w:t>
      </w:r>
      <w:proofErr w:type="spellStart"/>
      <w:r w:rsidRPr="00153B57">
        <w:rPr>
          <w:rFonts w:ascii="Arial" w:hAnsi="Arial" w:cs="Arial"/>
          <w:sz w:val="20"/>
          <w:szCs w:val="20"/>
        </w:rPr>
        <w:t>J.Jin</w:t>
      </w:r>
      <w:proofErr w:type="spellEnd"/>
      <w:r w:rsidRPr="00153B57">
        <w:rPr>
          <w:rFonts w:ascii="Arial" w:hAnsi="Arial" w:cs="Arial"/>
          <w:sz w:val="20"/>
          <w:szCs w:val="20"/>
        </w:rPr>
        <w:t xml:space="preserve">, Auer PL, Attia JR, </w:t>
      </w:r>
      <w:proofErr w:type="spellStart"/>
      <w:r w:rsidRPr="00153B57">
        <w:rPr>
          <w:rFonts w:ascii="Arial" w:hAnsi="Arial" w:cs="Arial"/>
          <w:sz w:val="20"/>
          <w:szCs w:val="20"/>
        </w:rPr>
        <w:t>Yanek</w:t>
      </w:r>
      <w:proofErr w:type="spellEnd"/>
      <w:r w:rsidRPr="00153B57">
        <w:rPr>
          <w:rFonts w:ascii="Arial" w:hAnsi="Arial" w:cs="Arial"/>
          <w:sz w:val="20"/>
          <w:szCs w:val="20"/>
        </w:rPr>
        <w:t xml:space="preserve"> LR, Ahluwalia TS, Lahti J, </w:t>
      </w:r>
      <w:proofErr w:type="spellStart"/>
      <w:r w:rsidRPr="00153B57">
        <w:rPr>
          <w:rFonts w:ascii="Arial" w:hAnsi="Arial" w:cs="Arial"/>
          <w:sz w:val="20"/>
          <w:szCs w:val="20"/>
        </w:rPr>
        <w:t>Venturini</w:t>
      </w:r>
      <w:proofErr w:type="spellEnd"/>
      <w:r w:rsidRPr="00153B57">
        <w:rPr>
          <w:rFonts w:ascii="Arial" w:hAnsi="Arial" w:cs="Arial"/>
          <w:sz w:val="20"/>
          <w:szCs w:val="20"/>
        </w:rPr>
        <w:t xml:space="preserve"> C, Tanaka T, </w:t>
      </w:r>
      <w:proofErr w:type="spellStart"/>
      <w:r w:rsidRPr="00153B57">
        <w:rPr>
          <w:rFonts w:ascii="Arial" w:hAnsi="Arial" w:cs="Arial"/>
          <w:sz w:val="20"/>
          <w:szCs w:val="20"/>
        </w:rPr>
        <w:t>Bielak</w:t>
      </w:r>
      <w:proofErr w:type="spellEnd"/>
      <w:r w:rsidRPr="00153B57">
        <w:rPr>
          <w:rFonts w:ascii="Arial" w:hAnsi="Arial" w:cs="Arial"/>
          <w:sz w:val="20"/>
          <w:szCs w:val="20"/>
        </w:rPr>
        <w:t xml:space="preserve"> LF, Joshi PK, </w:t>
      </w:r>
      <w:proofErr w:type="spellStart"/>
      <w:r w:rsidRPr="00153B57">
        <w:rPr>
          <w:rFonts w:ascii="Arial" w:hAnsi="Arial" w:cs="Arial"/>
          <w:sz w:val="20"/>
          <w:szCs w:val="20"/>
        </w:rPr>
        <w:t>Rocanin-Arjo</w:t>
      </w:r>
      <w:proofErr w:type="spellEnd"/>
      <w:r w:rsidRPr="00153B57">
        <w:rPr>
          <w:rFonts w:ascii="Arial" w:hAnsi="Arial" w:cs="Arial"/>
          <w:sz w:val="20"/>
          <w:szCs w:val="20"/>
        </w:rPr>
        <w:t xml:space="preserve"> A, </w:t>
      </w:r>
      <w:proofErr w:type="spellStart"/>
      <w:r w:rsidRPr="00153B57">
        <w:rPr>
          <w:rFonts w:ascii="Arial" w:hAnsi="Arial" w:cs="Arial"/>
          <w:sz w:val="20"/>
          <w:szCs w:val="20"/>
        </w:rPr>
        <w:t>Kolcic</w:t>
      </w:r>
      <w:proofErr w:type="spellEnd"/>
      <w:r w:rsidRPr="00153B57">
        <w:rPr>
          <w:rFonts w:ascii="Arial" w:hAnsi="Arial" w:cs="Arial"/>
          <w:sz w:val="20"/>
          <w:szCs w:val="20"/>
        </w:rPr>
        <w:t xml:space="preserve"> I, Navarro P, Rose LM, </w:t>
      </w:r>
      <w:proofErr w:type="spellStart"/>
      <w:r w:rsidRPr="00153B57">
        <w:rPr>
          <w:rFonts w:ascii="Arial" w:hAnsi="Arial" w:cs="Arial"/>
          <w:sz w:val="20"/>
          <w:szCs w:val="20"/>
        </w:rPr>
        <w:t>Oldmeadow</w:t>
      </w:r>
      <w:proofErr w:type="spellEnd"/>
      <w:r w:rsidRPr="00153B57">
        <w:rPr>
          <w:rFonts w:ascii="Arial" w:hAnsi="Arial" w:cs="Arial"/>
          <w:sz w:val="20"/>
          <w:szCs w:val="20"/>
        </w:rPr>
        <w:t xml:space="preserve"> C, </w:t>
      </w:r>
      <w:proofErr w:type="spellStart"/>
      <w:r w:rsidRPr="00153B57">
        <w:rPr>
          <w:rFonts w:ascii="Arial" w:hAnsi="Arial" w:cs="Arial"/>
          <w:sz w:val="20"/>
          <w:szCs w:val="20"/>
        </w:rPr>
        <w:t>Riess</w:t>
      </w:r>
      <w:proofErr w:type="spellEnd"/>
      <w:r w:rsidRPr="00153B57">
        <w:rPr>
          <w:rFonts w:ascii="Arial" w:hAnsi="Arial" w:cs="Arial"/>
          <w:sz w:val="20"/>
          <w:szCs w:val="20"/>
        </w:rPr>
        <w:t xml:space="preserve"> H, Mazur J, </w:t>
      </w:r>
      <w:proofErr w:type="spellStart"/>
      <w:r w:rsidRPr="00153B57">
        <w:rPr>
          <w:rFonts w:ascii="Arial" w:hAnsi="Arial" w:cs="Arial"/>
          <w:sz w:val="20"/>
          <w:szCs w:val="20"/>
        </w:rPr>
        <w:t>Basu</w:t>
      </w:r>
      <w:proofErr w:type="spellEnd"/>
      <w:r w:rsidRPr="00153B57">
        <w:rPr>
          <w:rFonts w:ascii="Arial" w:hAnsi="Arial" w:cs="Arial"/>
          <w:sz w:val="20"/>
          <w:szCs w:val="20"/>
        </w:rPr>
        <w:t xml:space="preserve"> S, Goel A, Yang Q, </w:t>
      </w:r>
      <w:proofErr w:type="spellStart"/>
      <w:r w:rsidRPr="00153B57">
        <w:rPr>
          <w:rFonts w:ascii="Arial" w:hAnsi="Arial" w:cs="Arial"/>
          <w:sz w:val="20"/>
          <w:szCs w:val="20"/>
        </w:rPr>
        <w:t>Ghanbari</w:t>
      </w:r>
      <w:proofErr w:type="spellEnd"/>
      <w:r w:rsidRPr="00153B57">
        <w:rPr>
          <w:rFonts w:ascii="Arial" w:hAnsi="Arial" w:cs="Arial"/>
          <w:sz w:val="20"/>
          <w:szCs w:val="20"/>
        </w:rPr>
        <w:t xml:space="preserve"> M, Willemsen G, Rumley A, </w:t>
      </w:r>
      <w:proofErr w:type="spellStart"/>
      <w:r w:rsidRPr="00153B57">
        <w:rPr>
          <w:rFonts w:ascii="Arial" w:hAnsi="Arial" w:cs="Arial"/>
          <w:sz w:val="20"/>
          <w:szCs w:val="20"/>
        </w:rPr>
        <w:t>Fiorillo</w:t>
      </w:r>
      <w:proofErr w:type="spellEnd"/>
      <w:r w:rsidRPr="00153B57">
        <w:rPr>
          <w:rFonts w:ascii="Arial" w:hAnsi="Arial" w:cs="Arial"/>
          <w:sz w:val="20"/>
          <w:szCs w:val="20"/>
        </w:rPr>
        <w:t xml:space="preserve"> E, de </w:t>
      </w:r>
      <w:proofErr w:type="spellStart"/>
      <w:r w:rsidRPr="00153B57">
        <w:rPr>
          <w:rFonts w:ascii="Arial" w:hAnsi="Arial" w:cs="Arial"/>
          <w:sz w:val="20"/>
          <w:szCs w:val="20"/>
        </w:rPr>
        <w:t>Craen</w:t>
      </w:r>
      <w:proofErr w:type="spellEnd"/>
      <w:r w:rsidRPr="00153B57">
        <w:rPr>
          <w:rFonts w:ascii="Arial" w:hAnsi="Arial" w:cs="Arial"/>
          <w:sz w:val="20"/>
          <w:szCs w:val="20"/>
        </w:rPr>
        <w:t xml:space="preserve"> AJM, </w:t>
      </w:r>
      <w:proofErr w:type="spellStart"/>
      <w:r w:rsidRPr="00153B57">
        <w:rPr>
          <w:rFonts w:ascii="Arial" w:hAnsi="Arial" w:cs="Arial"/>
          <w:sz w:val="20"/>
          <w:szCs w:val="20"/>
        </w:rPr>
        <w:t>Grotevendt</w:t>
      </w:r>
      <w:proofErr w:type="spellEnd"/>
      <w:r w:rsidRPr="00153B57">
        <w:rPr>
          <w:rFonts w:ascii="Arial" w:hAnsi="Arial" w:cs="Arial"/>
          <w:sz w:val="20"/>
          <w:szCs w:val="20"/>
        </w:rPr>
        <w:t xml:space="preserve"> A, Scott R, Taylor KD, Delgado GE, Yao J, </w:t>
      </w:r>
      <w:proofErr w:type="spellStart"/>
      <w:r w:rsidRPr="00153B57">
        <w:rPr>
          <w:rFonts w:ascii="Arial" w:hAnsi="Arial" w:cs="Arial"/>
          <w:sz w:val="20"/>
          <w:szCs w:val="20"/>
        </w:rPr>
        <w:t>Kifley</w:t>
      </w:r>
      <w:proofErr w:type="spellEnd"/>
      <w:r w:rsidRPr="00153B57">
        <w:rPr>
          <w:rFonts w:ascii="Arial" w:hAnsi="Arial" w:cs="Arial"/>
          <w:sz w:val="20"/>
          <w:szCs w:val="20"/>
        </w:rPr>
        <w:t xml:space="preserve"> A, </w:t>
      </w:r>
      <w:proofErr w:type="spellStart"/>
      <w:r w:rsidRPr="00153B57">
        <w:rPr>
          <w:rFonts w:ascii="Arial" w:hAnsi="Arial" w:cs="Arial"/>
          <w:sz w:val="20"/>
          <w:szCs w:val="20"/>
        </w:rPr>
        <w:t>Kooperberg</w:t>
      </w:r>
      <w:proofErr w:type="spellEnd"/>
      <w:r w:rsidRPr="00153B57">
        <w:rPr>
          <w:rFonts w:ascii="Arial" w:hAnsi="Arial" w:cs="Arial"/>
          <w:sz w:val="20"/>
          <w:szCs w:val="20"/>
        </w:rPr>
        <w:t xml:space="preserve"> C, Qayyum R, Lopez LM, </w:t>
      </w:r>
      <w:proofErr w:type="spellStart"/>
      <w:r w:rsidRPr="00153B57">
        <w:rPr>
          <w:rFonts w:ascii="Arial" w:hAnsi="Arial" w:cs="Arial"/>
          <w:sz w:val="20"/>
          <w:szCs w:val="20"/>
        </w:rPr>
        <w:t>Berentzen</w:t>
      </w:r>
      <w:proofErr w:type="spellEnd"/>
      <w:r w:rsidRPr="00153B57">
        <w:rPr>
          <w:rFonts w:ascii="Arial" w:hAnsi="Arial" w:cs="Arial"/>
          <w:sz w:val="20"/>
          <w:szCs w:val="20"/>
        </w:rPr>
        <w:t xml:space="preserve"> TL, Räikkönen K, </w:t>
      </w:r>
      <w:proofErr w:type="spellStart"/>
      <w:r w:rsidRPr="00153B57">
        <w:rPr>
          <w:rFonts w:ascii="Arial" w:hAnsi="Arial" w:cs="Arial"/>
          <w:sz w:val="20"/>
          <w:szCs w:val="20"/>
        </w:rPr>
        <w:t>Mangino</w:t>
      </w:r>
      <w:proofErr w:type="spellEnd"/>
      <w:r w:rsidRPr="00153B57">
        <w:rPr>
          <w:rFonts w:ascii="Arial" w:hAnsi="Arial" w:cs="Arial"/>
          <w:sz w:val="20"/>
          <w:szCs w:val="20"/>
        </w:rPr>
        <w:t xml:space="preserve"> M, </w:t>
      </w:r>
      <w:proofErr w:type="spellStart"/>
      <w:r w:rsidRPr="00153B57">
        <w:rPr>
          <w:rFonts w:ascii="Arial" w:hAnsi="Arial" w:cs="Arial"/>
          <w:sz w:val="20"/>
          <w:szCs w:val="20"/>
        </w:rPr>
        <w:t>Bandinelli</w:t>
      </w:r>
      <w:proofErr w:type="spellEnd"/>
      <w:r w:rsidRPr="00153B57">
        <w:rPr>
          <w:rFonts w:ascii="Arial" w:hAnsi="Arial" w:cs="Arial"/>
          <w:sz w:val="20"/>
          <w:szCs w:val="20"/>
        </w:rPr>
        <w:t xml:space="preserve"> S, </w:t>
      </w:r>
      <w:proofErr w:type="spellStart"/>
      <w:r w:rsidRPr="00153B57">
        <w:rPr>
          <w:rFonts w:ascii="Arial" w:hAnsi="Arial" w:cs="Arial"/>
          <w:sz w:val="20"/>
          <w:szCs w:val="20"/>
        </w:rPr>
        <w:t>Peyser</w:t>
      </w:r>
      <w:proofErr w:type="spellEnd"/>
      <w:r w:rsidRPr="00153B57">
        <w:rPr>
          <w:rFonts w:ascii="Arial" w:hAnsi="Arial" w:cs="Arial"/>
          <w:sz w:val="20"/>
          <w:szCs w:val="20"/>
        </w:rPr>
        <w:t xml:space="preserve"> PA, Wild S, </w:t>
      </w:r>
      <w:proofErr w:type="spellStart"/>
      <w:r w:rsidRPr="00153B57">
        <w:rPr>
          <w:rFonts w:ascii="Arial" w:hAnsi="Arial" w:cs="Arial"/>
          <w:sz w:val="20"/>
          <w:szCs w:val="20"/>
        </w:rPr>
        <w:t>Trégouët</w:t>
      </w:r>
      <w:proofErr w:type="spellEnd"/>
      <w:r w:rsidRPr="00153B57">
        <w:rPr>
          <w:rFonts w:ascii="Arial" w:hAnsi="Arial" w:cs="Arial"/>
          <w:sz w:val="20"/>
          <w:szCs w:val="20"/>
        </w:rPr>
        <w:t xml:space="preserve"> DA, Wright AF, Marten J, </w:t>
      </w:r>
      <w:proofErr w:type="spellStart"/>
      <w:r w:rsidRPr="00153B57">
        <w:rPr>
          <w:rFonts w:ascii="Arial" w:hAnsi="Arial" w:cs="Arial"/>
          <w:sz w:val="20"/>
          <w:szCs w:val="20"/>
        </w:rPr>
        <w:t>Zemunik</w:t>
      </w:r>
      <w:proofErr w:type="spellEnd"/>
      <w:r w:rsidRPr="00153B57">
        <w:rPr>
          <w:rFonts w:ascii="Arial" w:hAnsi="Arial" w:cs="Arial"/>
          <w:sz w:val="20"/>
          <w:szCs w:val="20"/>
        </w:rPr>
        <w:t xml:space="preserve"> T, Morrison AC, </w:t>
      </w:r>
      <w:proofErr w:type="spellStart"/>
      <w:r w:rsidRPr="00153B57">
        <w:rPr>
          <w:rFonts w:ascii="Arial" w:hAnsi="Arial" w:cs="Arial"/>
          <w:sz w:val="20"/>
          <w:szCs w:val="20"/>
        </w:rPr>
        <w:t>Sennblad</w:t>
      </w:r>
      <w:proofErr w:type="spellEnd"/>
      <w:r w:rsidRPr="00153B57">
        <w:rPr>
          <w:rFonts w:ascii="Arial" w:hAnsi="Arial" w:cs="Arial"/>
          <w:sz w:val="20"/>
          <w:szCs w:val="20"/>
        </w:rPr>
        <w:t xml:space="preserve"> B, </w:t>
      </w:r>
      <w:proofErr w:type="spellStart"/>
      <w:r w:rsidRPr="00153B57">
        <w:rPr>
          <w:rFonts w:ascii="Arial" w:hAnsi="Arial" w:cs="Arial"/>
          <w:sz w:val="20"/>
          <w:szCs w:val="20"/>
        </w:rPr>
        <w:t>Tofler</w:t>
      </w:r>
      <w:proofErr w:type="spellEnd"/>
      <w:r w:rsidRPr="00153B57">
        <w:rPr>
          <w:rFonts w:ascii="Arial" w:hAnsi="Arial" w:cs="Arial"/>
          <w:sz w:val="20"/>
          <w:szCs w:val="20"/>
        </w:rPr>
        <w:t xml:space="preserve"> G, de Maat MPM, </w:t>
      </w:r>
      <w:proofErr w:type="spellStart"/>
      <w:r w:rsidRPr="00153B57">
        <w:rPr>
          <w:rFonts w:ascii="Arial" w:hAnsi="Arial" w:cs="Arial"/>
          <w:sz w:val="20"/>
          <w:szCs w:val="20"/>
        </w:rPr>
        <w:t>Geus</w:t>
      </w:r>
      <w:proofErr w:type="spellEnd"/>
      <w:r w:rsidRPr="00153B57">
        <w:rPr>
          <w:rFonts w:ascii="Arial" w:hAnsi="Arial" w:cs="Arial"/>
          <w:sz w:val="20"/>
          <w:szCs w:val="20"/>
        </w:rPr>
        <w:t xml:space="preserve"> EJC, Lowe GD, </w:t>
      </w:r>
      <w:proofErr w:type="spellStart"/>
      <w:r w:rsidRPr="00153B57">
        <w:rPr>
          <w:rFonts w:ascii="Arial" w:hAnsi="Arial" w:cs="Arial"/>
          <w:sz w:val="20"/>
          <w:szCs w:val="20"/>
        </w:rPr>
        <w:t>Zoledziewska</w:t>
      </w:r>
      <w:proofErr w:type="spellEnd"/>
      <w:r w:rsidRPr="00153B57">
        <w:rPr>
          <w:rFonts w:ascii="Arial" w:hAnsi="Arial" w:cs="Arial"/>
          <w:sz w:val="20"/>
          <w:szCs w:val="20"/>
        </w:rPr>
        <w:t xml:space="preserve"> M, Sattar N, Binder H, </w:t>
      </w:r>
      <w:proofErr w:type="spellStart"/>
      <w:r w:rsidRPr="00153B57">
        <w:rPr>
          <w:rFonts w:ascii="Arial" w:hAnsi="Arial" w:cs="Arial"/>
          <w:sz w:val="20"/>
          <w:szCs w:val="20"/>
        </w:rPr>
        <w:t>Völker</w:t>
      </w:r>
      <w:proofErr w:type="spellEnd"/>
      <w:r w:rsidRPr="00153B57">
        <w:rPr>
          <w:rFonts w:ascii="Arial" w:hAnsi="Arial" w:cs="Arial"/>
          <w:sz w:val="20"/>
          <w:szCs w:val="20"/>
        </w:rPr>
        <w:t xml:space="preserve"> U, </w:t>
      </w:r>
      <w:proofErr w:type="spellStart"/>
      <w:r w:rsidRPr="00153B57">
        <w:rPr>
          <w:rFonts w:ascii="Arial" w:hAnsi="Arial" w:cs="Arial"/>
          <w:sz w:val="20"/>
          <w:szCs w:val="20"/>
        </w:rPr>
        <w:t>Waldenberger</w:t>
      </w:r>
      <w:proofErr w:type="spellEnd"/>
      <w:r w:rsidRPr="00153B57">
        <w:rPr>
          <w:rFonts w:ascii="Arial" w:hAnsi="Arial" w:cs="Arial"/>
          <w:sz w:val="20"/>
          <w:szCs w:val="20"/>
        </w:rPr>
        <w:t xml:space="preserve"> M, </w:t>
      </w:r>
      <w:proofErr w:type="spellStart"/>
      <w:r w:rsidRPr="00153B57">
        <w:rPr>
          <w:rFonts w:ascii="Arial" w:hAnsi="Arial" w:cs="Arial"/>
          <w:sz w:val="20"/>
          <w:szCs w:val="20"/>
        </w:rPr>
        <w:t>Khaw</w:t>
      </w:r>
      <w:proofErr w:type="spellEnd"/>
      <w:r w:rsidRPr="00153B57">
        <w:rPr>
          <w:rFonts w:ascii="Arial" w:hAnsi="Arial" w:cs="Arial"/>
          <w:sz w:val="20"/>
          <w:szCs w:val="20"/>
        </w:rPr>
        <w:t xml:space="preserve"> KT, McKnight B, Huang J, Jenny NS, Holliday EG, Qi L, </w:t>
      </w:r>
      <w:proofErr w:type="spellStart"/>
      <w:r w:rsidRPr="00153B57">
        <w:rPr>
          <w:rFonts w:ascii="Arial" w:hAnsi="Arial" w:cs="Arial"/>
          <w:sz w:val="20"/>
          <w:szCs w:val="20"/>
        </w:rPr>
        <w:t>Mcevoy</w:t>
      </w:r>
      <w:proofErr w:type="spellEnd"/>
      <w:r w:rsidRPr="00153B57">
        <w:rPr>
          <w:rFonts w:ascii="Arial" w:hAnsi="Arial" w:cs="Arial"/>
          <w:sz w:val="20"/>
          <w:szCs w:val="20"/>
        </w:rPr>
        <w:t xml:space="preserve"> MG, Becker DM, Starr JM, Sarin AP, </w:t>
      </w:r>
      <w:proofErr w:type="spellStart"/>
      <w:r w:rsidRPr="00153B57">
        <w:rPr>
          <w:rFonts w:ascii="Arial" w:hAnsi="Arial" w:cs="Arial"/>
          <w:sz w:val="20"/>
          <w:szCs w:val="20"/>
        </w:rPr>
        <w:t>Hysi</w:t>
      </w:r>
      <w:proofErr w:type="spellEnd"/>
      <w:r w:rsidRPr="00153B57">
        <w:rPr>
          <w:rFonts w:ascii="Arial" w:hAnsi="Arial" w:cs="Arial"/>
          <w:sz w:val="20"/>
          <w:szCs w:val="20"/>
        </w:rPr>
        <w:t xml:space="preserve"> PG, Hernandez DG, </w:t>
      </w:r>
      <w:proofErr w:type="spellStart"/>
      <w:r w:rsidRPr="00153B57">
        <w:rPr>
          <w:rFonts w:ascii="Arial" w:hAnsi="Arial" w:cs="Arial"/>
          <w:sz w:val="20"/>
          <w:szCs w:val="20"/>
        </w:rPr>
        <w:t>Jhun</w:t>
      </w:r>
      <w:proofErr w:type="spellEnd"/>
      <w:r w:rsidRPr="00153B57">
        <w:rPr>
          <w:rFonts w:ascii="Arial" w:hAnsi="Arial" w:cs="Arial"/>
          <w:sz w:val="20"/>
          <w:szCs w:val="20"/>
        </w:rPr>
        <w:t xml:space="preserve"> MA, Campbell H, </w:t>
      </w:r>
      <w:proofErr w:type="spellStart"/>
      <w:r w:rsidRPr="00153B57">
        <w:rPr>
          <w:rFonts w:ascii="Arial" w:hAnsi="Arial" w:cs="Arial"/>
          <w:sz w:val="20"/>
          <w:szCs w:val="20"/>
        </w:rPr>
        <w:t>Hamsten</w:t>
      </w:r>
      <w:proofErr w:type="spellEnd"/>
      <w:r w:rsidRPr="00153B57">
        <w:rPr>
          <w:rFonts w:ascii="Arial" w:hAnsi="Arial" w:cs="Arial"/>
          <w:sz w:val="20"/>
          <w:szCs w:val="20"/>
        </w:rPr>
        <w:t xml:space="preserve"> A, </w:t>
      </w:r>
      <w:proofErr w:type="spellStart"/>
      <w:r w:rsidRPr="00153B57">
        <w:rPr>
          <w:rFonts w:ascii="Arial" w:hAnsi="Arial" w:cs="Arial"/>
          <w:sz w:val="20"/>
          <w:szCs w:val="20"/>
        </w:rPr>
        <w:t>Rivadeneira</w:t>
      </w:r>
      <w:proofErr w:type="spellEnd"/>
      <w:r w:rsidRPr="00153B57">
        <w:rPr>
          <w:rFonts w:ascii="Arial" w:hAnsi="Arial" w:cs="Arial"/>
          <w:sz w:val="20"/>
          <w:szCs w:val="20"/>
        </w:rPr>
        <w:t xml:space="preserve"> F, McArdle WL, </w:t>
      </w:r>
      <w:proofErr w:type="spellStart"/>
      <w:r w:rsidRPr="00153B57">
        <w:rPr>
          <w:rFonts w:ascii="Arial" w:hAnsi="Arial" w:cs="Arial"/>
          <w:sz w:val="20"/>
          <w:szCs w:val="20"/>
        </w:rPr>
        <w:t>Slagboom</w:t>
      </w:r>
      <w:proofErr w:type="spellEnd"/>
      <w:r w:rsidRPr="00153B57">
        <w:rPr>
          <w:rFonts w:ascii="Arial" w:hAnsi="Arial" w:cs="Arial"/>
          <w:sz w:val="20"/>
          <w:szCs w:val="20"/>
        </w:rPr>
        <w:t xml:space="preserve"> E, Zeller T, Koenig W, Psaty BM, </w:t>
      </w:r>
      <w:proofErr w:type="spellStart"/>
      <w:r w:rsidRPr="00153B57">
        <w:rPr>
          <w:rFonts w:ascii="Arial" w:hAnsi="Arial" w:cs="Arial"/>
          <w:sz w:val="20"/>
          <w:szCs w:val="20"/>
        </w:rPr>
        <w:t>Haritunians</w:t>
      </w:r>
      <w:proofErr w:type="spellEnd"/>
      <w:r w:rsidRPr="00153B57">
        <w:rPr>
          <w:rFonts w:ascii="Arial" w:hAnsi="Arial" w:cs="Arial"/>
          <w:sz w:val="20"/>
          <w:szCs w:val="20"/>
        </w:rPr>
        <w:t xml:space="preserve"> T, Liu J, </w:t>
      </w:r>
      <w:proofErr w:type="spellStart"/>
      <w:r w:rsidRPr="00153B57">
        <w:rPr>
          <w:rFonts w:ascii="Arial" w:hAnsi="Arial" w:cs="Arial"/>
          <w:sz w:val="20"/>
          <w:szCs w:val="20"/>
        </w:rPr>
        <w:t>Palotie</w:t>
      </w:r>
      <w:proofErr w:type="spellEnd"/>
      <w:r w:rsidRPr="00153B57">
        <w:rPr>
          <w:rFonts w:ascii="Arial" w:hAnsi="Arial" w:cs="Arial"/>
          <w:sz w:val="20"/>
          <w:szCs w:val="20"/>
        </w:rPr>
        <w:t xml:space="preserve"> A, </w:t>
      </w:r>
      <w:proofErr w:type="spellStart"/>
      <w:r w:rsidRPr="00153B57">
        <w:rPr>
          <w:rFonts w:ascii="Arial" w:hAnsi="Arial" w:cs="Arial"/>
          <w:sz w:val="20"/>
          <w:szCs w:val="20"/>
        </w:rPr>
        <w:t>Uitterlinden</w:t>
      </w:r>
      <w:proofErr w:type="spellEnd"/>
      <w:r w:rsidRPr="00153B57">
        <w:rPr>
          <w:rFonts w:ascii="Arial" w:hAnsi="Arial" w:cs="Arial"/>
          <w:sz w:val="20"/>
          <w:szCs w:val="20"/>
        </w:rPr>
        <w:t xml:space="preserve"> AG, Stott DJ,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 Franco OH, </w:t>
      </w:r>
      <w:proofErr w:type="spellStart"/>
      <w:r w:rsidRPr="00153B57">
        <w:rPr>
          <w:rFonts w:ascii="Arial" w:hAnsi="Arial" w:cs="Arial"/>
          <w:sz w:val="20"/>
          <w:szCs w:val="20"/>
        </w:rPr>
        <w:t>Polasek</w:t>
      </w:r>
      <w:proofErr w:type="spellEnd"/>
      <w:r w:rsidRPr="00153B57">
        <w:rPr>
          <w:rFonts w:ascii="Arial" w:hAnsi="Arial" w:cs="Arial"/>
          <w:sz w:val="20"/>
          <w:szCs w:val="20"/>
        </w:rPr>
        <w:t xml:space="preserve"> O, </w:t>
      </w:r>
      <w:proofErr w:type="spellStart"/>
      <w:r w:rsidRPr="00153B57">
        <w:rPr>
          <w:rFonts w:ascii="Arial" w:hAnsi="Arial" w:cs="Arial"/>
          <w:sz w:val="20"/>
          <w:szCs w:val="20"/>
        </w:rPr>
        <w:t>Rudan</w:t>
      </w:r>
      <w:proofErr w:type="spellEnd"/>
      <w:r w:rsidRPr="00153B57">
        <w:rPr>
          <w:rFonts w:ascii="Arial" w:hAnsi="Arial" w:cs="Arial"/>
          <w:sz w:val="20"/>
          <w:szCs w:val="20"/>
        </w:rPr>
        <w:t xml:space="preserve"> I, </w:t>
      </w:r>
      <w:proofErr w:type="spellStart"/>
      <w:r w:rsidRPr="00153B57">
        <w:rPr>
          <w:rFonts w:ascii="Arial" w:hAnsi="Arial" w:cs="Arial"/>
          <w:sz w:val="20"/>
          <w:szCs w:val="20"/>
        </w:rPr>
        <w:t>Morange</w:t>
      </w:r>
      <w:proofErr w:type="spellEnd"/>
      <w:r w:rsidRPr="00153B57">
        <w:rPr>
          <w:rFonts w:ascii="Arial" w:hAnsi="Arial" w:cs="Arial"/>
          <w:sz w:val="20"/>
          <w:szCs w:val="20"/>
        </w:rPr>
        <w:t xml:space="preserve"> PE, Wilson JF, </w:t>
      </w:r>
      <w:proofErr w:type="spellStart"/>
      <w:r w:rsidRPr="00153B57">
        <w:rPr>
          <w:rFonts w:ascii="Arial" w:hAnsi="Arial" w:cs="Arial"/>
          <w:sz w:val="20"/>
          <w:szCs w:val="20"/>
        </w:rPr>
        <w:t>Kardia</w:t>
      </w:r>
      <w:proofErr w:type="spellEnd"/>
      <w:r w:rsidRPr="00153B57">
        <w:rPr>
          <w:rFonts w:ascii="Arial" w:hAnsi="Arial" w:cs="Arial"/>
          <w:sz w:val="20"/>
          <w:szCs w:val="20"/>
        </w:rPr>
        <w:t xml:space="preserve"> SLR, </w:t>
      </w:r>
      <w:proofErr w:type="spellStart"/>
      <w:r w:rsidRPr="00153B57">
        <w:rPr>
          <w:rFonts w:ascii="Arial" w:hAnsi="Arial" w:cs="Arial"/>
          <w:sz w:val="20"/>
          <w:szCs w:val="20"/>
        </w:rPr>
        <w:t>Ferrucci</w:t>
      </w:r>
      <w:proofErr w:type="spellEnd"/>
      <w:r w:rsidRPr="00153B57">
        <w:rPr>
          <w:rFonts w:ascii="Arial" w:hAnsi="Arial" w:cs="Arial"/>
          <w:sz w:val="20"/>
          <w:szCs w:val="20"/>
        </w:rPr>
        <w:t xml:space="preserve"> L, Spector TD, Eriksson JG, Hansen T, Deary IJ, Becker LC, Scott RJ, Mitchell P, </w:t>
      </w:r>
      <w:proofErr w:type="spellStart"/>
      <w:r w:rsidRPr="00153B57">
        <w:rPr>
          <w:rFonts w:ascii="Arial" w:hAnsi="Arial" w:cs="Arial"/>
          <w:sz w:val="20"/>
          <w:szCs w:val="20"/>
        </w:rPr>
        <w:t>März</w:t>
      </w:r>
      <w:proofErr w:type="spellEnd"/>
      <w:r w:rsidRPr="00153B57">
        <w:rPr>
          <w:rFonts w:ascii="Arial" w:hAnsi="Arial" w:cs="Arial"/>
          <w:sz w:val="20"/>
          <w:szCs w:val="20"/>
        </w:rPr>
        <w:t xml:space="preserve"> W, Wareham NJ, Peters A, </w:t>
      </w:r>
      <w:proofErr w:type="spellStart"/>
      <w:r w:rsidRPr="00153B57">
        <w:rPr>
          <w:rFonts w:ascii="Arial" w:hAnsi="Arial" w:cs="Arial"/>
          <w:sz w:val="20"/>
          <w:szCs w:val="20"/>
        </w:rPr>
        <w:t>Greinacher</w:t>
      </w:r>
      <w:proofErr w:type="spellEnd"/>
      <w:r w:rsidRPr="00153B57">
        <w:rPr>
          <w:rFonts w:ascii="Arial" w:hAnsi="Arial" w:cs="Arial"/>
          <w:sz w:val="20"/>
          <w:szCs w:val="20"/>
        </w:rPr>
        <w:t xml:space="preserve"> A, Wild PS, </w:t>
      </w:r>
      <w:proofErr w:type="spellStart"/>
      <w:r w:rsidRPr="00153B57">
        <w:rPr>
          <w:rFonts w:ascii="Arial" w:hAnsi="Arial" w:cs="Arial"/>
          <w:sz w:val="20"/>
          <w:szCs w:val="20"/>
        </w:rPr>
        <w:t>Jukema</w:t>
      </w:r>
      <w:proofErr w:type="spellEnd"/>
      <w:r w:rsidRPr="00153B57">
        <w:rPr>
          <w:rFonts w:ascii="Arial" w:hAnsi="Arial" w:cs="Arial"/>
          <w:sz w:val="20"/>
          <w:szCs w:val="20"/>
        </w:rPr>
        <w:t xml:space="preserve"> W, </w:t>
      </w:r>
      <w:proofErr w:type="spellStart"/>
      <w:r w:rsidRPr="00153B57">
        <w:rPr>
          <w:rFonts w:ascii="Arial" w:hAnsi="Arial" w:cs="Arial"/>
          <w:sz w:val="20"/>
          <w:szCs w:val="20"/>
        </w:rPr>
        <w:t>Boomsma</w:t>
      </w:r>
      <w:proofErr w:type="spellEnd"/>
      <w:r w:rsidRPr="00153B57">
        <w:rPr>
          <w:rFonts w:ascii="Arial" w:hAnsi="Arial" w:cs="Arial"/>
          <w:sz w:val="20"/>
          <w:szCs w:val="20"/>
        </w:rPr>
        <w:t xml:space="preserve"> DI, Hayward C, </w:t>
      </w:r>
      <w:proofErr w:type="spellStart"/>
      <w:r w:rsidRPr="00153B57">
        <w:rPr>
          <w:rFonts w:ascii="Arial" w:hAnsi="Arial" w:cs="Arial"/>
          <w:sz w:val="20"/>
          <w:szCs w:val="20"/>
        </w:rPr>
        <w:t>Cucca</w:t>
      </w:r>
      <w:proofErr w:type="spellEnd"/>
      <w:r w:rsidRPr="00153B57">
        <w:rPr>
          <w:rFonts w:ascii="Arial" w:hAnsi="Arial" w:cs="Arial"/>
          <w:sz w:val="20"/>
          <w:szCs w:val="20"/>
        </w:rPr>
        <w:t xml:space="preserve"> F, Tracy R, Watkins H, Reiner AP, Folsom AR, </w:t>
      </w:r>
      <w:proofErr w:type="spellStart"/>
      <w:r w:rsidRPr="00153B57">
        <w:rPr>
          <w:rFonts w:ascii="Arial" w:hAnsi="Arial" w:cs="Arial"/>
          <w:sz w:val="20"/>
          <w:szCs w:val="20"/>
        </w:rPr>
        <w:t>Ridker</w:t>
      </w:r>
      <w:proofErr w:type="spellEnd"/>
      <w:r w:rsidRPr="00153B57">
        <w:rPr>
          <w:rFonts w:ascii="Arial" w:hAnsi="Arial" w:cs="Arial"/>
          <w:sz w:val="20"/>
          <w:szCs w:val="20"/>
        </w:rPr>
        <w:t xml:space="preserve"> PM, O'Donnell CJ, Smith NL, Strachan DP, </w:t>
      </w:r>
      <w:proofErr w:type="spellStart"/>
      <w:r w:rsidRPr="00153B57">
        <w:rPr>
          <w:rFonts w:ascii="Arial" w:hAnsi="Arial" w:cs="Arial"/>
          <w:sz w:val="20"/>
          <w:szCs w:val="20"/>
        </w:rPr>
        <w:t>Dehghan</w:t>
      </w:r>
      <w:proofErr w:type="spellEnd"/>
      <w:r w:rsidRPr="00153B57">
        <w:rPr>
          <w:rFonts w:ascii="Arial" w:hAnsi="Arial" w:cs="Arial"/>
          <w:sz w:val="20"/>
          <w:szCs w:val="20"/>
        </w:rPr>
        <w:t xml:space="preserve"> A. </w:t>
      </w:r>
      <w:r w:rsidRPr="00153B57">
        <w:rPr>
          <w:rFonts w:ascii="Arial" w:hAnsi="Arial" w:cs="Arial"/>
          <w:b/>
          <w:i/>
          <w:sz w:val="20"/>
          <w:szCs w:val="20"/>
        </w:rPr>
        <w:t>A meta-analysis of 120 246 individuals identifies 18 new loci for fibrinogen concentration.</w:t>
      </w:r>
      <w:r w:rsidRPr="00153B57">
        <w:rPr>
          <w:rFonts w:ascii="Arial" w:hAnsi="Arial" w:cs="Arial"/>
          <w:sz w:val="20"/>
          <w:szCs w:val="20"/>
        </w:rPr>
        <w:t xml:space="preserve"> Hum. Mol. Genet. 2016 Jan 15.</w:t>
      </w:r>
      <w:r w:rsidR="00BE14B1" w:rsidRPr="00153B57">
        <w:rPr>
          <w:rFonts w:ascii="Arial" w:hAnsi="Arial" w:cs="Arial"/>
          <w:sz w:val="20"/>
          <w:szCs w:val="20"/>
        </w:rPr>
        <w:t xml:space="preserve"> </w:t>
      </w:r>
      <w:r w:rsidR="00F347EF">
        <w:rPr>
          <w:rFonts w:ascii="Arial" w:hAnsi="Arial" w:cs="Arial"/>
          <w:sz w:val="20"/>
          <w:szCs w:val="20"/>
        </w:rPr>
        <w:t xml:space="preserve">Vol. 25, issue 2, pp. 358-370. </w:t>
      </w:r>
      <w:r w:rsidRPr="00153B57">
        <w:rPr>
          <w:rFonts w:ascii="Arial" w:hAnsi="Arial" w:cs="Arial"/>
          <w:sz w:val="20"/>
          <w:szCs w:val="20"/>
        </w:rPr>
        <w:t xml:space="preserve">PM:26561523. </w:t>
      </w:r>
      <w:r w:rsidR="001B1AB1" w:rsidRPr="00153B57">
        <w:rPr>
          <w:rFonts w:ascii="Arial" w:hAnsi="Arial" w:cs="Arial"/>
          <w:sz w:val="20"/>
          <w:szCs w:val="20"/>
        </w:rPr>
        <w:t>PMC4715256.</w:t>
      </w:r>
    </w:p>
    <w:p w14:paraId="5A4AF07B" w14:textId="77777777" w:rsidR="005E6E24" w:rsidRDefault="005E6E24"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Dehghan</w:t>
      </w:r>
      <w:proofErr w:type="spellEnd"/>
      <w:r w:rsidRPr="00153B57">
        <w:rPr>
          <w:rFonts w:ascii="Arial" w:hAnsi="Arial" w:cs="Arial"/>
          <w:sz w:val="20"/>
          <w:szCs w:val="20"/>
        </w:rPr>
        <w:t xml:space="preserve"> A</w:t>
      </w:r>
      <w:r w:rsidR="009474F1" w:rsidRPr="00153B57">
        <w:rPr>
          <w:rFonts w:ascii="Arial" w:hAnsi="Arial" w:cs="Arial"/>
          <w:sz w:val="20"/>
          <w:szCs w:val="20"/>
        </w:rPr>
        <w:t>,</w:t>
      </w:r>
      <w:r w:rsidRPr="00153B57">
        <w:rPr>
          <w:rFonts w:ascii="Arial" w:hAnsi="Arial" w:cs="Arial"/>
          <w:sz w:val="20"/>
          <w:szCs w:val="20"/>
        </w:rPr>
        <w:t xml:space="preserve"> Bis JC</w:t>
      </w:r>
      <w:r w:rsidR="009474F1" w:rsidRPr="00153B57">
        <w:rPr>
          <w:rFonts w:ascii="Arial" w:hAnsi="Arial" w:cs="Arial"/>
          <w:sz w:val="20"/>
          <w:szCs w:val="20"/>
        </w:rPr>
        <w:t>,</w:t>
      </w:r>
      <w:r w:rsidRPr="00153B57">
        <w:rPr>
          <w:rFonts w:ascii="Arial" w:hAnsi="Arial" w:cs="Arial"/>
          <w:sz w:val="20"/>
          <w:szCs w:val="20"/>
        </w:rPr>
        <w:t xml:space="preserve"> White CC</w:t>
      </w:r>
      <w:r w:rsidR="009474F1" w:rsidRPr="00153B57">
        <w:rPr>
          <w:rFonts w:ascii="Arial" w:hAnsi="Arial" w:cs="Arial"/>
          <w:sz w:val="20"/>
          <w:szCs w:val="20"/>
        </w:rPr>
        <w:t>,</w:t>
      </w:r>
      <w:r w:rsidRPr="00153B57">
        <w:rPr>
          <w:rFonts w:ascii="Arial" w:hAnsi="Arial" w:cs="Arial"/>
          <w:sz w:val="20"/>
          <w:szCs w:val="20"/>
        </w:rPr>
        <w:t xml:space="preserve"> Smith AV</w:t>
      </w:r>
      <w:r w:rsidR="009474F1" w:rsidRPr="00153B57">
        <w:rPr>
          <w:rFonts w:ascii="Arial" w:hAnsi="Arial" w:cs="Arial"/>
          <w:sz w:val="20"/>
          <w:szCs w:val="20"/>
        </w:rPr>
        <w:t>,</w:t>
      </w:r>
      <w:r w:rsidRPr="00153B57">
        <w:rPr>
          <w:rFonts w:ascii="Arial" w:hAnsi="Arial" w:cs="Arial"/>
          <w:sz w:val="20"/>
          <w:szCs w:val="20"/>
        </w:rPr>
        <w:t xml:space="preserve"> Morrison AC</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Cupples</w:t>
      </w:r>
      <w:proofErr w:type="spellEnd"/>
      <w:r w:rsidRPr="00153B57">
        <w:rPr>
          <w:rFonts w:ascii="Arial" w:hAnsi="Arial" w:cs="Arial"/>
          <w:sz w:val="20"/>
          <w:szCs w:val="20"/>
        </w:rPr>
        <w:t xml:space="preserve"> AL</w:t>
      </w:r>
      <w:r w:rsidR="009474F1" w:rsidRPr="00153B57">
        <w:rPr>
          <w:rFonts w:ascii="Arial" w:hAnsi="Arial" w:cs="Arial"/>
          <w:sz w:val="20"/>
          <w:szCs w:val="20"/>
        </w:rPr>
        <w:t>,</w:t>
      </w:r>
      <w:r w:rsidRPr="00153B57">
        <w:rPr>
          <w:rFonts w:ascii="Arial" w:hAnsi="Arial" w:cs="Arial"/>
          <w:sz w:val="20"/>
          <w:szCs w:val="20"/>
        </w:rPr>
        <w:t xml:space="preserve"> Trompet S</w:t>
      </w:r>
      <w:r w:rsidR="009474F1" w:rsidRPr="00153B57">
        <w:rPr>
          <w:rFonts w:ascii="Arial" w:hAnsi="Arial" w:cs="Arial"/>
          <w:sz w:val="20"/>
          <w:szCs w:val="20"/>
        </w:rPr>
        <w:t>, Chasman</w:t>
      </w:r>
      <w:r w:rsidRPr="00153B57">
        <w:rPr>
          <w:rFonts w:ascii="Arial" w:hAnsi="Arial" w:cs="Arial"/>
          <w:sz w:val="20"/>
          <w:szCs w:val="20"/>
        </w:rPr>
        <w:t xml:space="preserve"> DI</w:t>
      </w:r>
      <w:r w:rsidR="009474F1" w:rsidRPr="00153B57">
        <w:rPr>
          <w:rFonts w:ascii="Arial" w:hAnsi="Arial" w:cs="Arial"/>
          <w:sz w:val="20"/>
          <w:szCs w:val="20"/>
        </w:rPr>
        <w:t>,</w:t>
      </w:r>
      <w:r w:rsidRPr="00153B57">
        <w:rPr>
          <w:rFonts w:ascii="Arial" w:hAnsi="Arial" w:cs="Arial"/>
          <w:sz w:val="20"/>
          <w:szCs w:val="20"/>
        </w:rPr>
        <w:t xml:space="preserve"> Lumley T</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Völker</w:t>
      </w:r>
      <w:proofErr w:type="spellEnd"/>
      <w:r w:rsidRPr="00153B57">
        <w:rPr>
          <w:rFonts w:ascii="Arial" w:hAnsi="Arial" w:cs="Arial"/>
          <w:sz w:val="20"/>
          <w:szCs w:val="20"/>
        </w:rPr>
        <w:t xml:space="preserve"> U</w:t>
      </w:r>
      <w:r w:rsidR="009474F1" w:rsidRPr="00153B57">
        <w:rPr>
          <w:rFonts w:ascii="Arial" w:hAnsi="Arial" w:cs="Arial"/>
          <w:sz w:val="20"/>
          <w:szCs w:val="20"/>
        </w:rPr>
        <w:t>,</w:t>
      </w:r>
      <w:r w:rsidRPr="00153B57">
        <w:rPr>
          <w:rFonts w:ascii="Arial" w:hAnsi="Arial" w:cs="Arial"/>
          <w:sz w:val="20"/>
          <w:szCs w:val="20"/>
        </w:rPr>
        <w:t xml:space="preserve"> Buckley BM</w:t>
      </w:r>
      <w:r w:rsidR="009474F1" w:rsidRPr="00153B57">
        <w:rPr>
          <w:rFonts w:ascii="Arial" w:hAnsi="Arial" w:cs="Arial"/>
          <w:sz w:val="20"/>
          <w:szCs w:val="20"/>
        </w:rPr>
        <w:t>,</w:t>
      </w:r>
      <w:r w:rsidRPr="00153B57">
        <w:rPr>
          <w:rFonts w:ascii="Arial" w:hAnsi="Arial" w:cs="Arial"/>
          <w:sz w:val="20"/>
          <w:szCs w:val="20"/>
        </w:rPr>
        <w:t xml:space="preserve"> Ding J</w:t>
      </w:r>
      <w:r w:rsidR="009474F1" w:rsidRPr="00153B57">
        <w:rPr>
          <w:rFonts w:ascii="Arial" w:hAnsi="Arial" w:cs="Arial"/>
          <w:sz w:val="20"/>
          <w:szCs w:val="20"/>
        </w:rPr>
        <w:t>,</w:t>
      </w:r>
      <w:r w:rsidRPr="00153B57">
        <w:rPr>
          <w:rFonts w:ascii="Arial" w:hAnsi="Arial" w:cs="Arial"/>
          <w:sz w:val="20"/>
          <w:szCs w:val="20"/>
        </w:rPr>
        <w:t xml:space="preserve"> Jensen MK</w:t>
      </w:r>
      <w:r w:rsidR="009474F1" w:rsidRPr="00153B57">
        <w:rPr>
          <w:rFonts w:ascii="Arial" w:hAnsi="Arial" w:cs="Arial"/>
          <w:sz w:val="20"/>
          <w:szCs w:val="20"/>
        </w:rPr>
        <w:t>,</w:t>
      </w:r>
      <w:r w:rsidRPr="00153B57">
        <w:rPr>
          <w:rFonts w:ascii="Arial" w:hAnsi="Arial" w:cs="Arial"/>
          <w:sz w:val="20"/>
          <w:szCs w:val="20"/>
        </w:rPr>
        <w:t xml:space="preserve"> Folsom AR</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Kritchevsky</w:t>
      </w:r>
      <w:proofErr w:type="spellEnd"/>
      <w:r w:rsidRPr="00153B57">
        <w:rPr>
          <w:rFonts w:ascii="Arial" w:hAnsi="Arial" w:cs="Arial"/>
          <w:sz w:val="20"/>
          <w:szCs w:val="20"/>
        </w:rPr>
        <w:t xml:space="preserve"> SB</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Girman</w:t>
      </w:r>
      <w:proofErr w:type="spellEnd"/>
      <w:r w:rsidRPr="00153B57">
        <w:rPr>
          <w:rFonts w:ascii="Arial" w:hAnsi="Arial" w:cs="Arial"/>
          <w:sz w:val="20"/>
          <w:szCs w:val="20"/>
        </w:rPr>
        <w:t xml:space="preserve"> CJ</w:t>
      </w:r>
      <w:r w:rsidR="009474F1" w:rsidRPr="00153B57">
        <w:rPr>
          <w:rFonts w:ascii="Arial" w:hAnsi="Arial" w:cs="Arial"/>
          <w:sz w:val="20"/>
          <w:szCs w:val="20"/>
        </w:rPr>
        <w:t>,</w:t>
      </w:r>
      <w:r w:rsidRPr="00153B57">
        <w:rPr>
          <w:rFonts w:ascii="Arial" w:hAnsi="Arial" w:cs="Arial"/>
          <w:sz w:val="20"/>
          <w:szCs w:val="20"/>
        </w:rPr>
        <w:t xml:space="preserve"> Ford I</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Dörr</w:t>
      </w:r>
      <w:proofErr w:type="spellEnd"/>
      <w:r w:rsidRPr="00153B57">
        <w:rPr>
          <w:rFonts w:ascii="Arial" w:hAnsi="Arial" w:cs="Arial"/>
          <w:sz w:val="20"/>
          <w:szCs w:val="20"/>
        </w:rPr>
        <w:t xml:space="preserve"> M</w:t>
      </w:r>
      <w:r w:rsidR="009474F1" w:rsidRPr="00153B57">
        <w:rPr>
          <w:rFonts w:ascii="Arial" w:hAnsi="Arial" w:cs="Arial"/>
          <w:sz w:val="20"/>
          <w:szCs w:val="20"/>
        </w:rPr>
        <w:t xml:space="preserve">, </w:t>
      </w:r>
      <w:proofErr w:type="spellStart"/>
      <w:r w:rsidR="009474F1" w:rsidRPr="00153B57">
        <w:rPr>
          <w:rFonts w:ascii="Arial" w:hAnsi="Arial" w:cs="Arial"/>
          <w:sz w:val="20"/>
          <w:szCs w:val="20"/>
        </w:rPr>
        <w:t>Salomaa</w:t>
      </w:r>
      <w:proofErr w:type="spellEnd"/>
      <w:r w:rsidRPr="00153B57">
        <w:rPr>
          <w:rFonts w:ascii="Arial" w:hAnsi="Arial" w:cs="Arial"/>
          <w:sz w:val="20"/>
          <w:szCs w:val="20"/>
        </w:rPr>
        <w:t xml:space="preserve"> V</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Uitterlinden</w:t>
      </w:r>
      <w:proofErr w:type="spellEnd"/>
      <w:r w:rsidRPr="00153B57">
        <w:rPr>
          <w:rFonts w:ascii="Arial" w:hAnsi="Arial" w:cs="Arial"/>
          <w:sz w:val="20"/>
          <w:szCs w:val="20"/>
        </w:rPr>
        <w:t xml:space="preserve"> AG</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Eiriksdottir</w:t>
      </w:r>
      <w:proofErr w:type="spellEnd"/>
      <w:r w:rsidRPr="00153B57">
        <w:rPr>
          <w:rFonts w:ascii="Arial" w:hAnsi="Arial" w:cs="Arial"/>
          <w:sz w:val="20"/>
          <w:szCs w:val="20"/>
        </w:rPr>
        <w:t xml:space="preserve"> G</w:t>
      </w:r>
      <w:r w:rsidR="009474F1" w:rsidRPr="00153B57">
        <w:rPr>
          <w:rFonts w:ascii="Arial" w:hAnsi="Arial" w:cs="Arial"/>
          <w:sz w:val="20"/>
          <w:szCs w:val="20"/>
        </w:rPr>
        <w:t xml:space="preserve">, </w:t>
      </w:r>
      <w:proofErr w:type="spellStart"/>
      <w:r w:rsidR="009474F1" w:rsidRPr="00153B57">
        <w:rPr>
          <w:rFonts w:ascii="Arial" w:hAnsi="Arial" w:cs="Arial"/>
          <w:sz w:val="20"/>
          <w:szCs w:val="20"/>
        </w:rPr>
        <w:t>Vasan</w:t>
      </w:r>
      <w:proofErr w:type="spellEnd"/>
      <w:r w:rsidRPr="00153B57">
        <w:rPr>
          <w:rFonts w:ascii="Arial" w:hAnsi="Arial" w:cs="Arial"/>
          <w:sz w:val="20"/>
          <w:szCs w:val="20"/>
        </w:rPr>
        <w:t xml:space="preserve"> RS</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Franceschini</w:t>
      </w:r>
      <w:proofErr w:type="spellEnd"/>
      <w:r w:rsidRPr="00153B57">
        <w:rPr>
          <w:rFonts w:ascii="Arial" w:hAnsi="Arial" w:cs="Arial"/>
          <w:sz w:val="20"/>
          <w:szCs w:val="20"/>
        </w:rPr>
        <w:t xml:space="preserve"> N</w:t>
      </w:r>
      <w:r w:rsidR="009474F1" w:rsidRPr="00153B57">
        <w:rPr>
          <w:rFonts w:ascii="Arial" w:hAnsi="Arial" w:cs="Arial"/>
          <w:sz w:val="20"/>
          <w:szCs w:val="20"/>
        </w:rPr>
        <w:t>,</w:t>
      </w:r>
      <w:r w:rsidRPr="00153B57">
        <w:rPr>
          <w:rFonts w:ascii="Arial" w:hAnsi="Arial" w:cs="Arial"/>
          <w:sz w:val="20"/>
          <w:szCs w:val="20"/>
        </w:rPr>
        <w:t xml:space="preserve"> Carty CL</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Virtamo</w:t>
      </w:r>
      <w:proofErr w:type="spellEnd"/>
      <w:r w:rsidRPr="00153B57">
        <w:rPr>
          <w:rFonts w:ascii="Arial" w:hAnsi="Arial" w:cs="Arial"/>
          <w:sz w:val="20"/>
          <w:szCs w:val="20"/>
        </w:rPr>
        <w:t xml:space="preserve"> J</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Demissie</w:t>
      </w:r>
      <w:proofErr w:type="spellEnd"/>
      <w:r w:rsidRPr="00153B57">
        <w:rPr>
          <w:rFonts w:ascii="Arial" w:hAnsi="Arial" w:cs="Arial"/>
          <w:sz w:val="20"/>
          <w:szCs w:val="20"/>
        </w:rPr>
        <w:t xml:space="preserve"> S</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Amouyel</w:t>
      </w:r>
      <w:proofErr w:type="spellEnd"/>
      <w:r w:rsidRPr="00153B57">
        <w:rPr>
          <w:rFonts w:ascii="Arial" w:hAnsi="Arial" w:cs="Arial"/>
          <w:sz w:val="20"/>
          <w:szCs w:val="20"/>
        </w:rPr>
        <w:t xml:space="preserve"> P</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Arveiler</w:t>
      </w:r>
      <w:proofErr w:type="spellEnd"/>
      <w:r w:rsidRPr="00153B57">
        <w:rPr>
          <w:rFonts w:ascii="Arial" w:hAnsi="Arial" w:cs="Arial"/>
          <w:sz w:val="20"/>
          <w:szCs w:val="20"/>
        </w:rPr>
        <w:t xml:space="preserve"> D</w:t>
      </w:r>
      <w:r w:rsidR="009474F1" w:rsidRPr="00153B57">
        <w:rPr>
          <w:rFonts w:ascii="Arial" w:hAnsi="Arial" w:cs="Arial"/>
          <w:sz w:val="20"/>
          <w:szCs w:val="20"/>
        </w:rPr>
        <w:t>,</w:t>
      </w:r>
      <w:r w:rsidRPr="00153B57">
        <w:rPr>
          <w:rFonts w:ascii="Arial" w:hAnsi="Arial" w:cs="Arial"/>
          <w:sz w:val="20"/>
          <w:szCs w:val="20"/>
        </w:rPr>
        <w:t xml:space="preserve"> Heckbert SR</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Ferrieres</w:t>
      </w:r>
      <w:proofErr w:type="spellEnd"/>
      <w:r w:rsidRPr="00153B57">
        <w:rPr>
          <w:rFonts w:ascii="Arial" w:hAnsi="Arial" w:cs="Arial"/>
          <w:sz w:val="20"/>
          <w:szCs w:val="20"/>
        </w:rPr>
        <w:t xml:space="preserve"> J</w:t>
      </w:r>
      <w:r w:rsidR="009474F1" w:rsidRPr="00153B57">
        <w:rPr>
          <w:rFonts w:ascii="Arial" w:hAnsi="Arial" w:cs="Arial"/>
          <w:sz w:val="20"/>
          <w:szCs w:val="20"/>
        </w:rPr>
        <w:t xml:space="preserve">, </w:t>
      </w:r>
      <w:proofErr w:type="spellStart"/>
      <w:r w:rsidRPr="00153B57">
        <w:rPr>
          <w:rFonts w:ascii="Arial" w:hAnsi="Arial" w:cs="Arial"/>
          <w:sz w:val="20"/>
          <w:szCs w:val="20"/>
        </w:rPr>
        <w:t>Ducimetiere</w:t>
      </w:r>
      <w:proofErr w:type="spellEnd"/>
      <w:r w:rsidRPr="00153B57">
        <w:rPr>
          <w:rFonts w:ascii="Arial" w:hAnsi="Arial" w:cs="Arial"/>
          <w:sz w:val="20"/>
          <w:szCs w:val="20"/>
        </w:rPr>
        <w:t xml:space="preserve"> P</w:t>
      </w:r>
      <w:r w:rsidR="009474F1" w:rsidRPr="00153B57">
        <w:rPr>
          <w:rFonts w:ascii="Arial" w:hAnsi="Arial" w:cs="Arial"/>
          <w:sz w:val="20"/>
          <w:szCs w:val="20"/>
        </w:rPr>
        <w:t>,</w:t>
      </w:r>
      <w:r w:rsidRPr="00153B57">
        <w:rPr>
          <w:rFonts w:ascii="Arial" w:hAnsi="Arial" w:cs="Arial"/>
          <w:sz w:val="20"/>
          <w:szCs w:val="20"/>
        </w:rPr>
        <w:t xml:space="preserve"> Smith NL</w:t>
      </w:r>
      <w:r w:rsidR="009474F1" w:rsidRPr="00153B57">
        <w:rPr>
          <w:rFonts w:ascii="Arial" w:hAnsi="Arial" w:cs="Arial"/>
          <w:sz w:val="20"/>
          <w:szCs w:val="20"/>
        </w:rPr>
        <w:t>,</w:t>
      </w:r>
      <w:r w:rsidRPr="00153B57">
        <w:rPr>
          <w:rFonts w:ascii="Arial" w:hAnsi="Arial" w:cs="Arial"/>
          <w:sz w:val="20"/>
          <w:szCs w:val="20"/>
        </w:rPr>
        <w:t xml:space="preserve"> Wang YA</w:t>
      </w:r>
      <w:r w:rsidR="009474F1" w:rsidRPr="00153B57">
        <w:rPr>
          <w:rFonts w:ascii="Arial" w:hAnsi="Arial" w:cs="Arial"/>
          <w:sz w:val="20"/>
          <w:szCs w:val="20"/>
        </w:rPr>
        <w:t>,</w:t>
      </w:r>
      <w:r w:rsidRPr="00153B57">
        <w:rPr>
          <w:rFonts w:ascii="Arial" w:hAnsi="Arial" w:cs="Arial"/>
          <w:sz w:val="20"/>
          <w:szCs w:val="20"/>
        </w:rPr>
        <w:t xml:space="preserve"> Siscovick DS</w:t>
      </w:r>
      <w:r w:rsidR="009474F1" w:rsidRPr="00153B57">
        <w:rPr>
          <w:rFonts w:ascii="Arial" w:hAnsi="Arial" w:cs="Arial"/>
          <w:sz w:val="20"/>
          <w:szCs w:val="20"/>
        </w:rPr>
        <w:t>,</w:t>
      </w:r>
      <w:r w:rsidRPr="00153B57">
        <w:rPr>
          <w:rFonts w:ascii="Arial" w:hAnsi="Arial" w:cs="Arial"/>
          <w:sz w:val="20"/>
          <w:szCs w:val="20"/>
        </w:rPr>
        <w:t xml:space="preserve"> Rice KM</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Wiklund</w:t>
      </w:r>
      <w:proofErr w:type="spellEnd"/>
      <w:r w:rsidRPr="00153B57">
        <w:rPr>
          <w:rFonts w:ascii="Arial" w:hAnsi="Arial" w:cs="Arial"/>
          <w:sz w:val="20"/>
          <w:szCs w:val="20"/>
        </w:rPr>
        <w:t xml:space="preserve"> PG</w:t>
      </w:r>
      <w:r w:rsidR="009474F1" w:rsidRPr="00153B57">
        <w:rPr>
          <w:rFonts w:ascii="Arial" w:hAnsi="Arial" w:cs="Arial"/>
          <w:sz w:val="20"/>
          <w:szCs w:val="20"/>
        </w:rPr>
        <w:t>,</w:t>
      </w:r>
      <w:r w:rsidRPr="00153B57">
        <w:rPr>
          <w:rFonts w:ascii="Arial" w:hAnsi="Arial" w:cs="Arial"/>
          <w:sz w:val="20"/>
          <w:szCs w:val="20"/>
        </w:rPr>
        <w:t xml:space="preserve"> Taylor KD</w:t>
      </w:r>
      <w:r w:rsidR="009474F1" w:rsidRPr="00153B57">
        <w:rPr>
          <w:rFonts w:ascii="Arial" w:hAnsi="Arial" w:cs="Arial"/>
          <w:sz w:val="20"/>
          <w:szCs w:val="20"/>
        </w:rPr>
        <w:t>,</w:t>
      </w:r>
      <w:r w:rsidRPr="00153B57">
        <w:rPr>
          <w:rFonts w:ascii="Arial" w:hAnsi="Arial" w:cs="Arial"/>
          <w:sz w:val="20"/>
          <w:szCs w:val="20"/>
        </w:rPr>
        <w:t xml:space="preserve"> Evans A</w:t>
      </w:r>
      <w:r w:rsidR="009474F1" w:rsidRPr="00153B57">
        <w:rPr>
          <w:rFonts w:ascii="Arial" w:hAnsi="Arial" w:cs="Arial"/>
          <w:sz w:val="20"/>
          <w:szCs w:val="20"/>
        </w:rPr>
        <w:t>,</w:t>
      </w:r>
      <w:r w:rsidRPr="00153B57">
        <w:rPr>
          <w:rFonts w:ascii="Arial" w:hAnsi="Arial" w:cs="Arial"/>
          <w:sz w:val="20"/>
          <w:szCs w:val="20"/>
        </w:rPr>
        <w:t xml:space="preserve"> Kee F</w:t>
      </w:r>
      <w:r w:rsidR="009474F1" w:rsidRPr="00153B57">
        <w:rPr>
          <w:rFonts w:ascii="Arial" w:hAnsi="Arial" w:cs="Arial"/>
          <w:sz w:val="20"/>
          <w:szCs w:val="20"/>
        </w:rPr>
        <w:t>,</w:t>
      </w:r>
      <w:r w:rsidRPr="00153B57">
        <w:rPr>
          <w:rFonts w:ascii="Arial" w:hAnsi="Arial" w:cs="Arial"/>
          <w:sz w:val="20"/>
          <w:szCs w:val="20"/>
        </w:rPr>
        <w:t xml:space="preserve"> Rotter JI</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Karvanen</w:t>
      </w:r>
      <w:proofErr w:type="spellEnd"/>
      <w:r w:rsidRPr="00153B57">
        <w:rPr>
          <w:rFonts w:ascii="Arial" w:hAnsi="Arial" w:cs="Arial"/>
          <w:sz w:val="20"/>
          <w:szCs w:val="20"/>
        </w:rPr>
        <w:t xml:space="preserve"> J</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Kuulasmaa</w:t>
      </w:r>
      <w:proofErr w:type="spellEnd"/>
      <w:r w:rsidRPr="00153B57">
        <w:rPr>
          <w:rFonts w:ascii="Arial" w:hAnsi="Arial" w:cs="Arial"/>
          <w:sz w:val="20"/>
          <w:szCs w:val="20"/>
        </w:rPr>
        <w:t xml:space="preserve"> K</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Heiss</w:t>
      </w:r>
      <w:proofErr w:type="spellEnd"/>
      <w:r w:rsidRPr="00153B57">
        <w:rPr>
          <w:rFonts w:ascii="Arial" w:hAnsi="Arial" w:cs="Arial"/>
          <w:sz w:val="20"/>
          <w:szCs w:val="20"/>
        </w:rPr>
        <w:t xml:space="preserve"> G</w:t>
      </w:r>
      <w:r w:rsidR="009474F1" w:rsidRPr="00153B57">
        <w:rPr>
          <w:rFonts w:ascii="Arial" w:hAnsi="Arial" w:cs="Arial"/>
          <w:sz w:val="20"/>
          <w:szCs w:val="20"/>
        </w:rPr>
        <w:t>,</w:t>
      </w:r>
      <w:r w:rsidRPr="00153B57">
        <w:rPr>
          <w:rFonts w:ascii="Arial" w:hAnsi="Arial" w:cs="Arial"/>
          <w:sz w:val="20"/>
          <w:szCs w:val="20"/>
        </w:rPr>
        <w:t xml:space="preserve"> Kraft P</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Launer</w:t>
      </w:r>
      <w:proofErr w:type="spellEnd"/>
      <w:r w:rsidRPr="00153B57">
        <w:rPr>
          <w:rFonts w:ascii="Arial" w:hAnsi="Arial" w:cs="Arial"/>
          <w:sz w:val="20"/>
          <w:szCs w:val="20"/>
        </w:rPr>
        <w:t xml:space="preserve"> LJ</w:t>
      </w:r>
      <w:r w:rsidR="009474F1" w:rsidRPr="00153B57">
        <w:rPr>
          <w:rFonts w:ascii="Arial" w:hAnsi="Arial" w:cs="Arial"/>
          <w:sz w:val="20"/>
          <w:szCs w:val="20"/>
        </w:rPr>
        <w:t xml:space="preserve">, </w:t>
      </w:r>
      <w:proofErr w:type="spellStart"/>
      <w:r w:rsidR="009474F1" w:rsidRPr="00153B57">
        <w:rPr>
          <w:rFonts w:ascii="Arial" w:hAnsi="Arial" w:cs="Arial"/>
          <w:sz w:val="20"/>
          <w:szCs w:val="20"/>
        </w:rPr>
        <w:t>Hofman</w:t>
      </w:r>
      <w:proofErr w:type="spellEnd"/>
      <w:r w:rsidRPr="00153B57">
        <w:rPr>
          <w:rFonts w:ascii="Arial" w:hAnsi="Arial" w:cs="Arial"/>
          <w:sz w:val="20"/>
          <w:szCs w:val="20"/>
        </w:rPr>
        <w:t xml:space="preserve"> A</w:t>
      </w:r>
      <w:r w:rsidR="009474F1" w:rsidRPr="00153B57">
        <w:rPr>
          <w:rFonts w:ascii="Arial" w:hAnsi="Arial" w:cs="Arial"/>
          <w:sz w:val="20"/>
          <w:szCs w:val="20"/>
        </w:rPr>
        <w:t>,</w:t>
      </w:r>
      <w:r w:rsidRPr="00153B57">
        <w:rPr>
          <w:rFonts w:ascii="Arial" w:hAnsi="Arial" w:cs="Arial"/>
          <w:sz w:val="20"/>
          <w:szCs w:val="20"/>
        </w:rPr>
        <w:t xml:space="preserve"> Markus MRP</w:t>
      </w:r>
      <w:r w:rsidR="009474F1" w:rsidRPr="00153B57">
        <w:rPr>
          <w:rFonts w:ascii="Arial" w:hAnsi="Arial" w:cs="Arial"/>
          <w:sz w:val="20"/>
          <w:szCs w:val="20"/>
        </w:rPr>
        <w:t>,</w:t>
      </w:r>
      <w:r w:rsidRPr="00153B57">
        <w:rPr>
          <w:rFonts w:ascii="Arial" w:hAnsi="Arial" w:cs="Arial"/>
          <w:sz w:val="20"/>
          <w:szCs w:val="20"/>
        </w:rPr>
        <w:t xml:space="preserve"> Rose LM</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Silander</w:t>
      </w:r>
      <w:proofErr w:type="spellEnd"/>
      <w:r w:rsidRPr="00153B57">
        <w:rPr>
          <w:rFonts w:ascii="Arial" w:hAnsi="Arial" w:cs="Arial"/>
          <w:sz w:val="20"/>
          <w:szCs w:val="20"/>
        </w:rPr>
        <w:t xml:space="preserve"> K</w:t>
      </w:r>
      <w:r w:rsidR="009474F1" w:rsidRPr="00153B57">
        <w:rPr>
          <w:rFonts w:ascii="Arial" w:hAnsi="Arial" w:cs="Arial"/>
          <w:sz w:val="20"/>
          <w:szCs w:val="20"/>
        </w:rPr>
        <w:t>,</w:t>
      </w:r>
      <w:r w:rsidRPr="00153B57">
        <w:rPr>
          <w:rFonts w:ascii="Arial" w:hAnsi="Arial" w:cs="Arial"/>
          <w:sz w:val="20"/>
          <w:szCs w:val="20"/>
        </w:rPr>
        <w:t xml:space="preserve"> Wagner P</w:t>
      </w:r>
      <w:r w:rsidR="009474F1" w:rsidRPr="00153B57">
        <w:rPr>
          <w:rFonts w:ascii="Arial" w:hAnsi="Arial" w:cs="Arial"/>
          <w:sz w:val="20"/>
          <w:szCs w:val="20"/>
        </w:rPr>
        <w:t>,</w:t>
      </w:r>
      <w:r w:rsidRPr="00153B57">
        <w:rPr>
          <w:rFonts w:ascii="Arial" w:hAnsi="Arial" w:cs="Arial"/>
          <w:sz w:val="20"/>
          <w:szCs w:val="20"/>
        </w:rPr>
        <w:t xml:space="preserve"> Benjamin EJ</w:t>
      </w:r>
      <w:r w:rsidR="009474F1" w:rsidRPr="00153B57">
        <w:rPr>
          <w:rFonts w:ascii="Arial" w:hAnsi="Arial" w:cs="Arial"/>
          <w:sz w:val="20"/>
          <w:szCs w:val="20"/>
        </w:rPr>
        <w:t>,</w:t>
      </w:r>
      <w:r w:rsidRPr="00153B57">
        <w:rPr>
          <w:rFonts w:ascii="Arial" w:hAnsi="Arial" w:cs="Arial"/>
          <w:sz w:val="20"/>
          <w:szCs w:val="20"/>
        </w:rPr>
        <w:t xml:space="preserve"> Lohman K</w:t>
      </w:r>
      <w:r w:rsidR="009474F1" w:rsidRPr="00153B57">
        <w:rPr>
          <w:rFonts w:ascii="Arial" w:hAnsi="Arial" w:cs="Arial"/>
          <w:sz w:val="20"/>
          <w:szCs w:val="20"/>
        </w:rPr>
        <w:t>,</w:t>
      </w:r>
      <w:r w:rsidRPr="00153B57">
        <w:rPr>
          <w:rFonts w:ascii="Arial" w:hAnsi="Arial" w:cs="Arial"/>
          <w:sz w:val="20"/>
          <w:szCs w:val="20"/>
        </w:rPr>
        <w:t xml:space="preserve"> Stott DJ</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Rivadeneira</w:t>
      </w:r>
      <w:proofErr w:type="spellEnd"/>
      <w:r w:rsidRPr="00153B57">
        <w:rPr>
          <w:rFonts w:ascii="Arial" w:hAnsi="Arial" w:cs="Arial"/>
          <w:sz w:val="20"/>
          <w:szCs w:val="20"/>
        </w:rPr>
        <w:t xml:space="preserve"> F</w:t>
      </w:r>
      <w:r w:rsidR="009474F1" w:rsidRPr="00153B57">
        <w:rPr>
          <w:rFonts w:ascii="Arial" w:hAnsi="Arial" w:cs="Arial"/>
          <w:sz w:val="20"/>
          <w:szCs w:val="20"/>
        </w:rPr>
        <w:t>,</w:t>
      </w:r>
      <w:r w:rsidRPr="00153B57">
        <w:rPr>
          <w:rFonts w:ascii="Arial" w:hAnsi="Arial" w:cs="Arial"/>
          <w:sz w:val="20"/>
          <w:szCs w:val="20"/>
        </w:rPr>
        <w:t xml:space="preserve"> Harris TB</w:t>
      </w:r>
      <w:r w:rsidR="009474F1" w:rsidRPr="00153B57">
        <w:rPr>
          <w:rFonts w:ascii="Arial" w:hAnsi="Arial" w:cs="Arial"/>
          <w:sz w:val="20"/>
          <w:szCs w:val="20"/>
        </w:rPr>
        <w:t>,</w:t>
      </w:r>
      <w:r w:rsidRPr="00153B57">
        <w:rPr>
          <w:rFonts w:ascii="Arial" w:hAnsi="Arial" w:cs="Arial"/>
          <w:sz w:val="20"/>
          <w:szCs w:val="20"/>
        </w:rPr>
        <w:t xml:space="preserve"> Levy D</w:t>
      </w:r>
      <w:r w:rsidR="009474F1" w:rsidRPr="00153B57">
        <w:rPr>
          <w:rFonts w:ascii="Arial" w:hAnsi="Arial" w:cs="Arial"/>
          <w:sz w:val="20"/>
          <w:szCs w:val="20"/>
        </w:rPr>
        <w:t>, Liu</w:t>
      </w:r>
      <w:r w:rsidRPr="00153B57">
        <w:rPr>
          <w:rFonts w:ascii="Arial" w:hAnsi="Arial" w:cs="Arial"/>
          <w:sz w:val="20"/>
          <w:szCs w:val="20"/>
        </w:rPr>
        <w:t xml:space="preserve"> Y</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Rimm</w:t>
      </w:r>
      <w:proofErr w:type="spellEnd"/>
      <w:r w:rsidRPr="00153B57">
        <w:rPr>
          <w:rFonts w:ascii="Arial" w:hAnsi="Arial" w:cs="Arial"/>
          <w:sz w:val="20"/>
          <w:szCs w:val="20"/>
        </w:rPr>
        <w:t xml:space="preserve"> EB</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Jukema</w:t>
      </w:r>
      <w:proofErr w:type="spellEnd"/>
      <w:r w:rsidRPr="00153B57">
        <w:rPr>
          <w:rFonts w:ascii="Arial" w:hAnsi="Arial" w:cs="Arial"/>
          <w:sz w:val="20"/>
          <w:szCs w:val="20"/>
        </w:rPr>
        <w:t xml:space="preserve"> W</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Völzke</w:t>
      </w:r>
      <w:proofErr w:type="spellEnd"/>
      <w:r w:rsidRPr="00153B57">
        <w:rPr>
          <w:rFonts w:ascii="Arial" w:hAnsi="Arial" w:cs="Arial"/>
          <w:sz w:val="20"/>
          <w:szCs w:val="20"/>
        </w:rPr>
        <w:t xml:space="preserve"> H</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Ridker</w:t>
      </w:r>
      <w:proofErr w:type="spellEnd"/>
      <w:r w:rsidRPr="00153B57">
        <w:rPr>
          <w:rFonts w:ascii="Arial" w:hAnsi="Arial" w:cs="Arial"/>
          <w:sz w:val="20"/>
          <w:szCs w:val="20"/>
        </w:rPr>
        <w:t xml:space="preserve"> PM</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Blankenberg</w:t>
      </w:r>
      <w:proofErr w:type="spellEnd"/>
      <w:r w:rsidRPr="00153B57">
        <w:rPr>
          <w:rFonts w:ascii="Arial" w:hAnsi="Arial" w:cs="Arial"/>
          <w:sz w:val="20"/>
          <w:szCs w:val="20"/>
        </w:rPr>
        <w:t xml:space="preserve"> S</w:t>
      </w:r>
      <w:r w:rsidR="009474F1" w:rsidRPr="00153B57">
        <w:rPr>
          <w:rFonts w:ascii="Arial" w:hAnsi="Arial" w:cs="Arial"/>
          <w:sz w:val="20"/>
          <w:szCs w:val="20"/>
        </w:rPr>
        <w:t>,</w:t>
      </w:r>
      <w:r w:rsidRPr="00153B57">
        <w:rPr>
          <w:rFonts w:ascii="Arial" w:hAnsi="Arial" w:cs="Arial"/>
          <w:sz w:val="20"/>
          <w:szCs w:val="20"/>
        </w:rPr>
        <w:t xml:space="preserve"> Franco OH</w:t>
      </w:r>
      <w:r w:rsidR="009474F1" w:rsidRPr="00153B57">
        <w:rPr>
          <w:rFonts w:ascii="Arial" w:hAnsi="Arial" w:cs="Arial"/>
          <w:sz w:val="20"/>
          <w:szCs w:val="20"/>
        </w:rPr>
        <w:t xml:space="preserve">, </w:t>
      </w:r>
      <w:proofErr w:type="spellStart"/>
      <w:r w:rsidR="009474F1" w:rsidRPr="00153B57">
        <w:rPr>
          <w:rFonts w:ascii="Arial" w:hAnsi="Arial" w:cs="Arial"/>
          <w:sz w:val="20"/>
          <w:szCs w:val="20"/>
        </w:rPr>
        <w:t>Gudnason</w:t>
      </w:r>
      <w:proofErr w:type="spellEnd"/>
      <w:r w:rsidRPr="00153B57">
        <w:rPr>
          <w:rFonts w:ascii="Arial" w:hAnsi="Arial" w:cs="Arial"/>
          <w:sz w:val="20"/>
          <w:szCs w:val="20"/>
        </w:rPr>
        <w:t xml:space="preserve"> V</w:t>
      </w:r>
      <w:r w:rsidR="009474F1" w:rsidRPr="00153B57">
        <w:rPr>
          <w:rFonts w:ascii="Arial" w:hAnsi="Arial" w:cs="Arial"/>
          <w:sz w:val="20"/>
          <w:szCs w:val="20"/>
        </w:rPr>
        <w:t>,</w:t>
      </w:r>
      <w:r w:rsidRPr="00153B57">
        <w:rPr>
          <w:rFonts w:ascii="Arial" w:hAnsi="Arial" w:cs="Arial"/>
          <w:sz w:val="20"/>
          <w:szCs w:val="20"/>
        </w:rPr>
        <w:t xml:space="preserve"> Psaty BM</w:t>
      </w:r>
      <w:r w:rsidR="009474F1" w:rsidRPr="00153B57">
        <w:rPr>
          <w:rFonts w:ascii="Arial" w:hAnsi="Arial" w:cs="Arial"/>
          <w:sz w:val="20"/>
          <w:szCs w:val="20"/>
        </w:rPr>
        <w:t>,</w:t>
      </w:r>
      <w:r w:rsidRPr="00153B57">
        <w:rPr>
          <w:rFonts w:ascii="Arial" w:hAnsi="Arial" w:cs="Arial"/>
          <w:sz w:val="20"/>
          <w:szCs w:val="20"/>
        </w:rPr>
        <w:t xml:space="preserve"> Boerwinkle E</w:t>
      </w:r>
      <w:r w:rsidR="009474F1" w:rsidRPr="00153B57">
        <w:rPr>
          <w:rFonts w:ascii="Arial" w:hAnsi="Arial" w:cs="Arial"/>
          <w:sz w:val="20"/>
          <w:szCs w:val="20"/>
        </w:rPr>
        <w:t>,</w:t>
      </w:r>
      <w:r w:rsidRPr="00153B57">
        <w:rPr>
          <w:rFonts w:ascii="Arial" w:hAnsi="Arial" w:cs="Arial"/>
          <w:sz w:val="20"/>
          <w:szCs w:val="20"/>
        </w:rPr>
        <w:t xml:space="preserve"> O'Donnell CJ. </w:t>
      </w:r>
      <w:r w:rsidRPr="00153B57">
        <w:rPr>
          <w:rFonts w:ascii="Arial" w:hAnsi="Arial" w:cs="Arial"/>
          <w:b/>
          <w:i/>
          <w:sz w:val="20"/>
          <w:szCs w:val="20"/>
        </w:rPr>
        <w:t>Genome-Wide Association Study for Incident Myocardial Infarction and Coronary Heart Disease in Prospective Cohort Studies: The CHAR</w:t>
      </w:r>
      <w:r w:rsidR="009474F1" w:rsidRPr="00153B57">
        <w:rPr>
          <w:rFonts w:ascii="Arial" w:hAnsi="Arial" w:cs="Arial"/>
          <w:b/>
          <w:i/>
          <w:sz w:val="20"/>
          <w:szCs w:val="20"/>
        </w:rPr>
        <w:t>GE Consortium.</w:t>
      </w:r>
      <w:r w:rsidRPr="00153B57">
        <w:rPr>
          <w:rFonts w:ascii="Arial" w:hAnsi="Arial" w:cs="Arial"/>
          <w:sz w:val="20"/>
          <w:szCs w:val="20"/>
        </w:rPr>
        <w:t xml:space="preserve"> </w:t>
      </w:r>
      <w:proofErr w:type="spellStart"/>
      <w:r w:rsidRPr="00153B57">
        <w:rPr>
          <w:rFonts w:ascii="Arial" w:hAnsi="Arial" w:cs="Arial"/>
          <w:sz w:val="20"/>
          <w:szCs w:val="20"/>
        </w:rPr>
        <w:t>PLoS</w:t>
      </w:r>
      <w:proofErr w:type="spellEnd"/>
      <w:r w:rsidRPr="00153B57">
        <w:rPr>
          <w:rFonts w:ascii="Arial" w:hAnsi="Arial" w:cs="Arial"/>
          <w:sz w:val="20"/>
          <w:szCs w:val="20"/>
        </w:rPr>
        <w:t xml:space="preserve"> ONE 2016 Mar 7</w:t>
      </w:r>
      <w:r w:rsidR="009474F1" w:rsidRPr="00153B57">
        <w:rPr>
          <w:rFonts w:ascii="Arial" w:hAnsi="Arial" w:cs="Arial"/>
          <w:sz w:val="20"/>
          <w:szCs w:val="20"/>
        </w:rPr>
        <w:t>.</w:t>
      </w:r>
      <w:r w:rsidRPr="00153B57">
        <w:rPr>
          <w:rFonts w:ascii="Arial" w:hAnsi="Arial" w:cs="Arial"/>
          <w:sz w:val="20"/>
          <w:szCs w:val="20"/>
        </w:rPr>
        <w:t xml:space="preserve"> PM: 26950853.</w:t>
      </w:r>
      <w:r w:rsidR="001B1AB1" w:rsidRPr="001B1AB1">
        <w:rPr>
          <w:rFonts w:ascii="Arial" w:hAnsi="Arial" w:cs="Arial"/>
          <w:sz w:val="20"/>
          <w:szCs w:val="20"/>
        </w:rPr>
        <w:t xml:space="preserve"> </w:t>
      </w:r>
      <w:r w:rsidR="001B1AB1" w:rsidRPr="00153B57">
        <w:rPr>
          <w:rFonts w:ascii="Arial" w:hAnsi="Arial" w:cs="Arial"/>
          <w:sz w:val="20"/>
          <w:szCs w:val="20"/>
        </w:rPr>
        <w:t>PMC4780701</w:t>
      </w:r>
      <w:r w:rsidR="001B1AB1">
        <w:rPr>
          <w:rFonts w:ascii="Arial" w:hAnsi="Arial" w:cs="Arial"/>
          <w:sz w:val="20"/>
          <w:szCs w:val="20"/>
        </w:rPr>
        <w:t>.</w:t>
      </w:r>
    </w:p>
    <w:p w14:paraId="07F8783A" w14:textId="77777777" w:rsidR="00214399" w:rsidRPr="00214399" w:rsidRDefault="00214399" w:rsidP="00214399">
      <w:pPr>
        <w:autoSpaceDE w:val="0"/>
        <w:autoSpaceDN w:val="0"/>
        <w:adjustRightInd w:val="0"/>
        <w:spacing w:after="240" w:line="240" w:lineRule="auto"/>
        <w:rPr>
          <w:rFonts w:ascii="Arial" w:hAnsi="Arial" w:cs="Arial"/>
          <w:sz w:val="20"/>
          <w:szCs w:val="20"/>
        </w:rPr>
      </w:pPr>
      <w:r w:rsidRPr="00214399">
        <w:rPr>
          <w:rFonts w:ascii="Arial" w:hAnsi="Arial" w:cs="Arial"/>
          <w:sz w:val="20"/>
          <w:szCs w:val="20"/>
        </w:rPr>
        <w:t xml:space="preserve">Deo R, Norby FL, Katz R, Sotoodehnia N, </w:t>
      </w:r>
      <w:proofErr w:type="spellStart"/>
      <w:r w:rsidRPr="00214399">
        <w:rPr>
          <w:rFonts w:ascii="Arial" w:hAnsi="Arial" w:cs="Arial"/>
          <w:sz w:val="20"/>
          <w:szCs w:val="20"/>
        </w:rPr>
        <w:t>Adabag</w:t>
      </w:r>
      <w:proofErr w:type="spellEnd"/>
      <w:r w:rsidRPr="00214399">
        <w:rPr>
          <w:rFonts w:ascii="Arial" w:hAnsi="Arial" w:cs="Arial"/>
          <w:sz w:val="20"/>
          <w:szCs w:val="20"/>
        </w:rPr>
        <w:t xml:space="preserve"> S, DeFilippi CR, Kestenbaum B, Chen LY, Heckbert SR, Folsom AR, Kronmal RA, </w:t>
      </w:r>
      <w:proofErr w:type="spellStart"/>
      <w:r w:rsidRPr="00214399">
        <w:rPr>
          <w:rFonts w:ascii="Arial" w:hAnsi="Arial" w:cs="Arial"/>
          <w:sz w:val="20"/>
          <w:szCs w:val="20"/>
        </w:rPr>
        <w:t>Konety</w:t>
      </w:r>
      <w:proofErr w:type="spellEnd"/>
      <w:r w:rsidRPr="00214399">
        <w:rPr>
          <w:rFonts w:ascii="Arial" w:hAnsi="Arial" w:cs="Arial"/>
          <w:sz w:val="20"/>
          <w:szCs w:val="20"/>
        </w:rPr>
        <w:t xml:space="preserve"> S, Patton KK, Siscovick D, Shlipak MG, Alonso A.</w:t>
      </w:r>
      <w:r w:rsidRPr="00214399">
        <w:rPr>
          <w:rFonts w:ascii="Arial" w:hAnsi="Arial" w:cs="Arial"/>
          <w:b/>
          <w:i/>
          <w:sz w:val="20"/>
          <w:szCs w:val="20"/>
        </w:rPr>
        <w:t xml:space="preserve"> Development and validation of a sudden cardiac death prediction model for the general population.</w:t>
      </w:r>
      <w:r w:rsidRPr="00214399">
        <w:rPr>
          <w:rFonts w:ascii="Arial" w:hAnsi="Arial" w:cs="Arial"/>
          <w:sz w:val="20"/>
          <w:szCs w:val="20"/>
        </w:rPr>
        <w:t xml:space="preserve"> Circulation Sep</w:t>
      </w:r>
      <w:r>
        <w:rPr>
          <w:rFonts w:ascii="Arial" w:hAnsi="Arial" w:cs="Arial"/>
          <w:sz w:val="20"/>
          <w:szCs w:val="20"/>
        </w:rPr>
        <w:t>t.</w:t>
      </w:r>
      <w:r w:rsidRPr="00214399">
        <w:rPr>
          <w:rFonts w:ascii="Arial" w:hAnsi="Arial" w:cs="Arial"/>
          <w:sz w:val="20"/>
          <w:szCs w:val="20"/>
        </w:rPr>
        <w:t xml:space="preserve"> 13</w:t>
      </w:r>
      <w:r>
        <w:rPr>
          <w:rFonts w:ascii="Arial" w:hAnsi="Arial" w:cs="Arial"/>
          <w:sz w:val="20"/>
          <w:szCs w:val="20"/>
        </w:rPr>
        <w:t xml:space="preserve">, </w:t>
      </w:r>
      <w:r w:rsidRPr="00214399">
        <w:rPr>
          <w:rFonts w:ascii="Arial" w:hAnsi="Arial" w:cs="Arial"/>
          <w:sz w:val="20"/>
          <w:szCs w:val="20"/>
        </w:rPr>
        <w:t>2016</w:t>
      </w:r>
      <w:r>
        <w:rPr>
          <w:rFonts w:ascii="Arial" w:hAnsi="Arial" w:cs="Arial"/>
          <w:sz w:val="20"/>
          <w:szCs w:val="20"/>
        </w:rPr>
        <w:t xml:space="preserve">. Vol. </w:t>
      </w:r>
      <w:r w:rsidRPr="00214399">
        <w:rPr>
          <w:rFonts w:ascii="Arial" w:hAnsi="Arial" w:cs="Arial"/>
          <w:sz w:val="20"/>
          <w:szCs w:val="20"/>
        </w:rPr>
        <w:t>134</w:t>
      </w:r>
      <w:r>
        <w:rPr>
          <w:rFonts w:ascii="Arial" w:hAnsi="Arial" w:cs="Arial"/>
          <w:sz w:val="20"/>
          <w:szCs w:val="20"/>
        </w:rPr>
        <w:t xml:space="preserve">, issue </w:t>
      </w:r>
      <w:r w:rsidRPr="00214399">
        <w:rPr>
          <w:rFonts w:ascii="Arial" w:hAnsi="Arial" w:cs="Arial"/>
          <w:sz w:val="20"/>
          <w:szCs w:val="20"/>
        </w:rPr>
        <w:t>11</w:t>
      </w:r>
      <w:r>
        <w:rPr>
          <w:rFonts w:ascii="Arial" w:hAnsi="Arial" w:cs="Arial"/>
          <w:sz w:val="20"/>
          <w:szCs w:val="20"/>
        </w:rPr>
        <w:t xml:space="preserve">, pp. </w:t>
      </w:r>
      <w:r w:rsidRPr="00214399">
        <w:rPr>
          <w:rFonts w:ascii="Arial" w:hAnsi="Arial" w:cs="Arial"/>
          <w:sz w:val="20"/>
          <w:szCs w:val="20"/>
        </w:rPr>
        <w:t>806-</w:t>
      </w:r>
      <w:r>
        <w:rPr>
          <w:rFonts w:ascii="Arial" w:hAnsi="Arial" w:cs="Arial"/>
          <w:sz w:val="20"/>
          <w:szCs w:val="20"/>
        </w:rPr>
        <w:t>8</w:t>
      </w:r>
      <w:r w:rsidRPr="00214399">
        <w:rPr>
          <w:rFonts w:ascii="Arial" w:hAnsi="Arial" w:cs="Arial"/>
          <w:sz w:val="20"/>
          <w:szCs w:val="20"/>
        </w:rPr>
        <w:t>16. PM: 27542394. PMC5021600.</w:t>
      </w:r>
    </w:p>
    <w:p w14:paraId="6228FEDE" w14:textId="77777777" w:rsidR="007E4D41" w:rsidRPr="00153B57" w:rsidRDefault="00885E8A"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Desai</w:t>
      </w:r>
      <w:r w:rsidR="007E4D41" w:rsidRPr="00153B57">
        <w:rPr>
          <w:rFonts w:ascii="Arial" w:hAnsi="Arial" w:cs="Arial"/>
          <w:sz w:val="20"/>
          <w:szCs w:val="20"/>
        </w:rPr>
        <w:t xml:space="preserve"> CS</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Bartz</w:t>
      </w:r>
      <w:proofErr w:type="spellEnd"/>
      <w:r w:rsidR="007E4D41" w:rsidRPr="00153B57">
        <w:rPr>
          <w:rFonts w:ascii="Arial" w:hAnsi="Arial" w:cs="Arial"/>
          <w:sz w:val="20"/>
          <w:szCs w:val="20"/>
        </w:rPr>
        <w:t xml:space="preserve"> TM</w:t>
      </w:r>
      <w:r w:rsidRPr="00153B57">
        <w:rPr>
          <w:rFonts w:ascii="Arial" w:hAnsi="Arial" w:cs="Arial"/>
          <w:sz w:val="20"/>
          <w:szCs w:val="20"/>
        </w:rPr>
        <w:t>,</w:t>
      </w:r>
      <w:r w:rsidR="007E4D41" w:rsidRPr="00153B57">
        <w:rPr>
          <w:rFonts w:ascii="Arial" w:hAnsi="Arial" w:cs="Arial"/>
          <w:sz w:val="20"/>
          <w:szCs w:val="20"/>
        </w:rPr>
        <w:t xml:space="preserve"> Gottdiener JS</w:t>
      </w:r>
      <w:r w:rsidRPr="00153B57">
        <w:rPr>
          <w:rFonts w:ascii="Arial" w:hAnsi="Arial" w:cs="Arial"/>
          <w:sz w:val="20"/>
          <w:szCs w:val="20"/>
        </w:rPr>
        <w:t>,</w:t>
      </w:r>
      <w:r w:rsidR="007E4D41" w:rsidRPr="00153B57">
        <w:rPr>
          <w:rFonts w:ascii="Arial" w:hAnsi="Arial" w:cs="Arial"/>
          <w:sz w:val="20"/>
          <w:szCs w:val="20"/>
        </w:rPr>
        <w:t xml:space="preserve"> Lloyd-Jones DM</w:t>
      </w:r>
      <w:r w:rsidRPr="00153B57">
        <w:rPr>
          <w:rFonts w:ascii="Arial" w:hAnsi="Arial" w:cs="Arial"/>
          <w:sz w:val="20"/>
          <w:szCs w:val="20"/>
        </w:rPr>
        <w:t>,</w:t>
      </w:r>
      <w:r w:rsidR="007E4D41" w:rsidRPr="00153B57">
        <w:rPr>
          <w:rFonts w:ascii="Arial" w:hAnsi="Arial" w:cs="Arial"/>
          <w:sz w:val="20"/>
          <w:szCs w:val="20"/>
        </w:rPr>
        <w:t xml:space="preserve"> Gardin JM. </w:t>
      </w:r>
      <w:r w:rsidR="007E4D41" w:rsidRPr="00153B57">
        <w:rPr>
          <w:rFonts w:ascii="Arial" w:hAnsi="Arial" w:cs="Arial"/>
          <w:b/>
          <w:i/>
          <w:sz w:val="20"/>
          <w:szCs w:val="20"/>
        </w:rPr>
        <w:t>Usefulness of Left Ventricular Mass and Geometry for Determining 10-Year Prediction of Cardiovascular Disease in Adults Aged &gt;65 Years (from the Cardiovascular Health Study).</w:t>
      </w:r>
      <w:r w:rsidR="007E4D41" w:rsidRPr="00153B57">
        <w:rPr>
          <w:rFonts w:ascii="Arial" w:hAnsi="Arial" w:cs="Arial"/>
          <w:sz w:val="20"/>
          <w:szCs w:val="20"/>
        </w:rPr>
        <w:t xml:space="preserve"> Am. J. </w:t>
      </w:r>
      <w:proofErr w:type="spellStart"/>
      <w:r w:rsidR="007E4D41" w:rsidRPr="00153B57">
        <w:rPr>
          <w:rFonts w:ascii="Arial" w:hAnsi="Arial" w:cs="Arial"/>
          <w:sz w:val="20"/>
          <w:szCs w:val="20"/>
        </w:rPr>
        <w:t>Cardiol</w:t>
      </w:r>
      <w:proofErr w:type="spellEnd"/>
      <w:r w:rsidR="007E4D41" w:rsidRPr="00153B57">
        <w:rPr>
          <w:rFonts w:ascii="Arial" w:hAnsi="Arial" w:cs="Arial"/>
          <w:sz w:val="20"/>
          <w:szCs w:val="20"/>
        </w:rPr>
        <w:t>. 2016 Sep 1</w:t>
      </w:r>
      <w:r w:rsidR="00DE5164">
        <w:rPr>
          <w:rFonts w:ascii="Arial" w:hAnsi="Arial" w:cs="Arial"/>
          <w:sz w:val="20"/>
          <w:szCs w:val="20"/>
        </w:rPr>
        <w:t>. Vol. 118, issue 5, pp. 684-690.</w:t>
      </w:r>
      <w:r w:rsidR="007E4D41" w:rsidRPr="00153B57">
        <w:rPr>
          <w:rFonts w:ascii="Arial" w:hAnsi="Arial" w:cs="Arial"/>
          <w:sz w:val="20"/>
          <w:szCs w:val="20"/>
        </w:rPr>
        <w:t xml:space="preserve"> PM: 27457431.</w:t>
      </w:r>
      <w:r w:rsidR="001E5AE7" w:rsidRPr="00153B57">
        <w:rPr>
          <w:rFonts w:ascii="Arial" w:hAnsi="Arial" w:cs="Arial"/>
          <w:sz w:val="20"/>
          <w:szCs w:val="20"/>
        </w:rPr>
        <w:t xml:space="preserve"> PMC4988901.</w:t>
      </w:r>
    </w:p>
    <w:p w14:paraId="59C67485" w14:textId="77777777" w:rsidR="005E6E24"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Dixit S</w:t>
      </w:r>
      <w:r w:rsidR="009474F1" w:rsidRPr="00153B57">
        <w:rPr>
          <w:rFonts w:ascii="Arial" w:hAnsi="Arial" w:cs="Arial"/>
          <w:sz w:val="20"/>
          <w:szCs w:val="20"/>
        </w:rPr>
        <w:t>,</w:t>
      </w:r>
      <w:r w:rsidRPr="00153B57">
        <w:rPr>
          <w:rFonts w:ascii="Arial" w:hAnsi="Arial" w:cs="Arial"/>
          <w:sz w:val="20"/>
          <w:szCs w:val="20"/>
        </w:rPr>
        <w:t xml:space="preserve"> Stein PK</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Dewland</w:t>
      </w:r>
      <w:proofErr w:type="spellEnd"/>
      <w:r w:rsidRPr="00153B57">
        <w:rPr>
          <w:rFonts w:ascii="Arial" w:hAnsi="Arial" w:cs="Arial"/>
          <w:sz w:val="20"/>
          <w:szCs w:val="20"/>
        </w:rPr>
        <w:t xml:space="preserve"> TA</w:t>
      </w:r>
      <w:r w:rsidR="009474F1" w:rsidRPr="00153B57">
        <w:rPr>
          <w:rFonts w:ascii="Arial" w:hAnsi="Arial" w:cs="Arial"/>
          <w:sz w:val="20"/>
          <w:szCs w:val="20"/>
        </w:rPr>
        <w:t>,</w:t>
      </w:r>
      <w:r w:rsidRPr="00153B57">
        <w:rPr>
          <w:rFonts w:ascii="Arial" w:hAnsi="Arial" w:cs="Arial"/>
          <w:sz w:val="20"/>
          <w:szCs w:val="20"/>
        </w:rPr>
        <w:t xml:space="preserve"> Dukes JW</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Vittinghoff</w:t>
      </w:r>
      <w:proofErr w:type="spellEnd"/>
      <w:r w:rsidRPr="00153B57">
        <w:rPr>
          <w:rFonts w:ascii="Arial" w:hAnsi="Arial" w:cs="Arial"/>
          <w:sz w:val="20"/>
          <w:szCs w:val="20"/>
        </w:rPr>
        <w:t xml:space="preserve"> E</w:t>
      </w:r>
      <w:r w:rsidR="009474F1" w:rsidRPr="00153B57">
        <w:rPr>
          <w:rFonts w:ascii="Arial" w:hAnsi="Arial" w:cs="Arial"/>
          <w:sz w:val="20"/>
          <w:szCs w:val="20"/>
        </w:rPr>
        <w:t>,</w:t>
      </w:r>
      <w:r w:rsidRPr="00153B57">
        <w:rPr>
          <w:rFonts w:ascii="Arial" w:hAnsi="Arial" w:cs="Arial"/>
          <w:sz w:val="20"/>
          <w:szCs w:val="20"/>
        </w:rPr>
        <w:t xml:space="preserve"> Heckbert SR</w:t>
      </w:r>
      <w:r w:rsidR="009474F1" w:rsidRPr="00153B57">
        <w:rPr>
          <w:rFonts w:ascii="Arial" w:hAnsi="Arial" w:cs="Arial"/>
          <w:sz w:val="20"/>
          <w:szCs w:val="20"/>
        </w:rPr>
        <w:t>,</w:t>
      </w:r>
      <w:r w:rsidRPr="00153B57">
        <w:rPr>
          <w:rFonts w:ascii="Arial" w:hAnsi="Arial" w:cs="Arial"/>
          <w:sz w:val="20"/>
          <w:szCs w:val="20"/>
        </w:rPr>
        <w:t xml:space="preserve"> Marcus GM. </w:t>
      </w:r>
      <w:r w:rsidRPr="00153B57">
        <w:rPr>
          <w:rFonts w:ascii="Arial" w:hAnsi="Arial" w:cs="Arial"/>
          <w:b/>
          <w:i/>
          <w:sz w:val="20"/>
          <w:szCs w:val="20"/>
        </w:rPr>
        <w:t>Consumption of Caffeinated Products and Cardiac Ectopy.</w:t>
      </w:r>
      <w:r w:rsidR="0032539F">
        <w:rPr>
          <w:rFonts w:ascii="Arial" w:hAnsi="Arial" w:cs="Arial"/>
          <w:sz w:val="20"/>
          <w:szCs w:val="20"/>
        </w:rPr>
        <w:t xml:space="preserve"> J Am Heart Assoc 2016 Jan 26. Vol. 5, issue 1, </w:t>
      </w:r>
      <w:proofErr w:type="spellStart"/>
      <w:r w:rsidR="0032539F">
        <w:rPr>
          <w:rFonts w:ascii="Arial" w:hAnsi="Arial" w:cs="Arial"/>
          <w:sz w:val="20"/>
          <w:szCs w:val="20"/>
        </w:rPr>
        <w:t>pii</w:t>
      </w:r>
      <w:proofErr w:type="spellEnd"/>
      <w:r w:rsidR="0032539F">
        <w:rPr>
          <w:rFonts w:ascii="Arial" w:hAnsi="Arial" w:cs="Arial"/>
          <w:sz w:val="20"/>
          <w:szCs w:val="20"/>
        </w:rPr>
        <w:t xml:space="preserve">. e002503. </w:t>
      </w:r>
      <w:r w:rsidRPr="00153B57">
        <w:rPr>
          <w:rFonts w:ascii="Arial" w:hAnsi="Arial" w:cs="Arial"/>
          <w:sz w:val="20"/>
          <w:szCs w:val="20"/>
        </w:rPr>
        <w:t>PM: 26813889.</w:t>
      </w:r>
      <w:r w:rsidR="00B35D60" w:rsidRPr="00153B57">
        <w:rPr>
          <w:rFonts w:ascii="Arial" w:hAnsi="Arial" w:cs="Arial"/>
          <w:sz w:val="20"/>
          <w:szCs w:val="20"/>
        </w:rPr>
        <w:t xml:space="preserve"> </w:t>
      </w:r>
      <w:r w:rsidR="0032539F">
        <w:rPr>
          <w:rFonts w:ascii="Arial" w:hAnsi="Arial" w:cs="Arial"/>
          <w:sz w:val="20"/>
          <w:szCs w:val="20"/>
        </w:rPr>
        <w:t>PMC4859368</w:t>
      </w:r>
      <w:r w:rsidR="00B35D60" w:rsidRPr="00153B57">
        <w:rPr>
          <w:rFonts w:ascii="Arial" w:hAnsi="Arial" w:cs="Arial"/>
          <w:sz w:val="20"/>
          <w:szCs w:val="20"/>
        </w:rPr>
        <w:t>.</w:t>
      </w:r>
    </w:p>
    <w:p w14:paraId="2D710568" w14:textId="77777777" w:rsidR="009C4D91" w:rsidRPr="00C25F69" w:rsidRDefault="009C4D91" w:rsidP="009C4D91">
      <w:pPr>
        <w:rPr>
          <w:rFonts w:ascii="Arial" w:hAnsi="Arial" w:cs="Arial"/>
          <w:color w:val="000000"/>
          <w:sz w:val="20"/>
          <w:szCs w:val="20"/>
        </w:rPr>
      </w:pPr>
      <w:r w:rsidRPr="00C25F69">
        <w:rPr>
          <w:rFonts w:ascii="Arial" w:hAnsi="Arial" w:cs="Arial"/>
          <w:color w:val="000000"/>
          <w:sz w:val="20"/>
          <w:szCs w:val="20"/>
        </w:rPr>
        <w:t>Ehret GB, Ferreira T, Chasman DI, Jackson AU, Schmidt EM, Johnson T,</w:t>
      </w:r>
      <w:r>
        <w:rPr>
          <w:rFonts w:ascii="Arial" w:hAnsi="Arial" w:cs="Arial"/>
          <w:color w:val="000000"/>
          <w:sz w:val="20"/>
          <w:szCs w:val="20"/>
        </w:rPr>
        <w:t xml:space="preserve"> </w:t>
      </w:r>
      <w:proofErr w:type="spellStart"/>
      <w:r w:rsidRPr="00C25F69">
        <w:rPr>
          <w:rFonts w:ascii="Arial" w:hAnsi="Arial" w:cs="Arial"/>
          <w:color w:val="000000"/>
          <w:sz w:val="20"/>
          <w:szCs w:val="20"/>
        </w:rPr>
        <w:t>Thorleifsson</w:t>
      </w:r>
      <w:proofErr w:type="spellEnd"/>
      <w:r w:rsidRPr="00C25F69">
        <w:rPr>
          <w:rFonts w:ascii="Arial" w:hAnsi="Arial" w:cs="Arial"/>
          <w:color w:val="000000"/>
          <w:sz w:val="20"/>
          <w:szCs w:val="20"/>
        </w:rPr>
        <w:t xml:space="preserve"> G, Luan J, Donnelly LA, </w:t>
      </w:r>
      <w:proofErr w:type="spellStart"/>
      <w:r w:rsidRPr="00C25F69">
        <w:rPr>
          <w:rFonts w:ascii="Arial" w:hAnsi="Arial" w:cs="Arial"/>
          <w:color w:val="000000"/>
          <w:sz w:val="20"/>
          <w:szCs w:val="20"/>
        </w:rPr>
        <w:t>Kanoni</w:t>
      </w:r>
      <w:proofErr w:type="spellEnd"/>
      <w:r w:rsidRPr="00C25F69">
        <w:rPr>
          <w:rFonts w:ascii="Arial" w:hAnsi="Arial" w:cs="Arial"/>
          <w:color w:val="000000"/>
          <w:sz w:val="20"/>
          <w:szCs w:val="20"/>
        </w:rPr>
        <w:t xml:space="preserve"> S, Petersen AK, </w:t>
      </w:r>
      <w:proofErr w:type="spellStart"/>
      <w:r w:rsidRPr="00C25F69">
        <w:rPr>
          <w:rFonts w:ascii="Arial" w:hAnsi="Arial" w:cs="Arial"/>
          <w:color w:val="000000"/>
          <w:sz w:val="20"/>
          <w:szCs w:val="20"/>
        </w:rPr>
        <w:t>Pihur</w:t>
      </w:r>
      <w:proofErr w:type="spellEnd"/>
      <w:r w:rsidRPr="00C25F69">
        <w:rPr>
          <w:rFonts w:ascii="Arial" w:hAnsi="Arial" w:cs="Arial"/>
          <w:color w:val="000000"/>
          <w:sz w:val="20"/>
          <w:szCs w:val="20"/>
        </w:rPr>
        <w:t xml:space="preserve"> V, Strawbridge </w:t>
      </w:r>
      <w:r>
        <w:rPr>
          <w:rFonts w:ascii="Arial" w:hAnsi="Arial" w:cs="Arial"/>
          <w:color w:val="000000"/>
          <w:sz w:val="20"/>
          <w:szCs w:val="20"/>
        </w:rPr>
        <w:t xml:space="preserve"> </w:t>
      </w:r>
      <w:r w:rsidRPr="00C25F69">
        <w:rPr>
          <w:rFonts w:ascii="Arial" w:hAnsi="Arial" w:cs="Arial"/>
          <w:color w:val="000000"/>
          <w:sz w:val="20"/>
          <w:szCs w:val="20"/>
        </w:rPr>
        <w:t xml:space="preserve">RJ, </w:t>
      </w:r>
      <w:proofErr w:type="spellStart"/>
      <w:r w:rsidRPr="00C25F69">
        <w:rPr>
          <w:rFonts w:ascii="Arial" w:hAnsi="Arial" w:cs="Arial"/>
          <w:color w:val="000000"/>
          <w:sz w:val="20"/>
          <w:szCs w:val="20"/>
        </w:rPr>
        <w:t>Shungin</w:t>
      </w:r>
      <w:proofErr w:type="spellEnd"/>
      <w:r w:rsidRPr="00C25F69">
        <w:rPr>
          <w:rFonts w:ascii="Arial" w:hAnsi="Arial" w:cs="Arial"/>
          <w:color w:val="000000"/>
          <w:sz w:val="20"/>
          <w:szCs w:val="20"/>
        </w:rPr>
        <w:t xml:space="preserve"> D, Hughes MF, </w:t>
      </w:r>
      <w:proofErr w:type="spellStart"/>
      <w:r w:rsidRPr="00C25F69">
        <w:rPr>
          <w:rFonts w:ascii="Arial" w:hAnsi="Arial" w:cs="Arial"/>
          <w:color w:val="000000"/>
          <w:sz w:val="20"/>
          <w:szCs w:val="20"/>
        </w:rPr>
        <w:t>Meirelles</w:t>
      </w:r>
      <w:proofErr w:type="spellEnd"/>
      <w:r w:rsidRPr="00C25F69">
        <w:rPr>
          <w:rFonts w:ascii="Arial" w:hAnsi="Arial" w:cs="Arial"/>
          <w:color w:val="000000"/>
          <w:sz w:val="20"/>
          <w:szCs w:val="20"/>
        </w:rPr>
        <w:t xml:space="preserve"> O, Kaakinen M, </w:t>
      </w:r>
      <w:proofErr w:type="spellStart"/>
      <w:r w:rsidRPr="00C25F69">
        <w:rPr>
          <w:rFonts w:ascii="Arial" w:hAnsi="Arial" w:cs="Arial"/>
          <w:color w:val="000000"/>
          <w:sz w:val="20"/>
          <w:szCs w:val="20"/>
        </w:rPr>
        <w:t>Bouatia-Naji</w:t>
      </w:r>
      <w:proofErr w:type="spellEnd"/>
      <w:r w:rsidRPr="00C25F69">
        <w:rPr>
          <w:rFonts w:ascii="Arial" w:hAnsi="Arial" w:cs="Arial"/>
          <w:color w:val="000000"/>
          <w:sz w:val="20"/>
          <w:szCs w:val="20"/>
        </w:rPr>
        <w:t xml:space="preserve"> N, </w:t>
      </w:r>
      <w:proofErr w:type="spellStart"/>
      <w:r w:rsidRPr="00C25F69">
        <w:rPr>
          <w:rFonts w:ascii="Arial" w:hAnsi="Arial" w:cs="Arial"/>
          <w:color w:val="000000"/>
          <w:sz w:val="20"/>
          <w:szCs w:val="20"/>
        </w:rPr>
        <w:t>Kristiansson</w:t>
      </w:r>
      <w:proofErr w:type="spellEnd"/>
      <w:r>
        <w:rPr>
          <w:rFonts w:ascii="Arial" w:hAnsi="Arial" w:cs="Arial"/>
          <w:color w:val="000000"/>
          <w:sz w:val="20"/>
          <w:szCs w:val="20"/>
        </w:rPr>
        <w:t xml:space="preserve"> </w:t>
      </w:r>
      <w:r w:rsidRPr="00C25F69">
        <w:rPr>
          <w:rFonts w:ascii="Arial" w:hAnsi="Arial" w:cs="Arial"/>
          <w:color w:val="000000"/>
          <w:sz w:val="20"/>
          <w:szCs w:val="20"/>
        </w:rPr>
        <w:t xml:space="preserve">K, Shah S, Kleber ME, Guo X, </w:t>
      </w:r>
      <w:proofErr w:type="spellStart"/>
      <w:r w:rsidRPr="00C25F69">
        <w:rPr>
          <w:rFonts w:ascii="Arial" w:hAnsi="Arial" w:cs="Arial"/>
          <w:color w:val="000000"/>
          <w:sz w:val="20"/>
          <w:szCs w:val="20"/>
        </w:rPr>
        <w:t>Lyytikäinen</w:t>
      </w:r>
      <w:proofErr w:type="spellEnd"/>
      <w:r w:rsidRPr="00C25F69">
        <w:rPr>
          <w:rFonts w:ascii="Arial" w:hAnsi="Arial" w:cs="Arial"/>
          <w:color w:val="000000"/>
          <w:sz w:val="20"/>
          <w:szCs w:val="20"/>
        </w:rPr>
        <w:t xml:space="preserve"> LP, Fava C, Eriksson N, Nolte IM,</w:t>
      </w:r>
      <w:r>
        <w:rPr>
          <w:rFonts w:ascii="Arial" w:hAnsi="Arial" w:cs="Arial"/>
          <w:color w:val="000000"/>
          <w:sz w:val="20"/>
          <w:szCs w:val="20"/>
        </w:rPr>
        <w:t xml:space="preserve"> </w:t>
      </w:r>
      <w:r w:rsidRPr="00C25F69">
        <w:rPr>
          <w:rFonts w:ascii="Arial" w:hAnsi="Arial" w:cs="Arial"/>
          <w:color w:val="000000"/>
          <w:sz w:val="20"/>
          <w:szCs w:val="20"/>
        </w:rPr>
        <w:t xml:space="preserve">Magnusson PK, </w:t>
      </w:r>
      <w:proofErr w:type="spellStart"/>
      <w:r w:rsidRPr="00C25F69">
        <w:rPr>
          <w:rFonts w:ascii="Arial" w:hAnsi="Arial" w:cs="Arial"/>
          <w:color w:val="000000"/>
          <w:sz w:val="20"/>
          <w:szCs w:val="20"/>
        </w:rPr>
        <w:t>Salfati</w:t>
      </w:r>
      <w:proofErr w:type="spellEnd"/>
      <w:r w:rsidRPr="00C25F69">
        <w:rPr>
          <w:rFonts w:ascii="Arial" w:hAnsi="Arial" w:cs="Arial"/>
          <w:color w:val="000000"/>
          <w:sz w:val="20"/>
          <w:szCs w:val="20"/>
        </w:rPr>
        <w:t xml:space="preserve"> EL, </w:t>
      </w:r>
      <w:proofErr w:type="spellStart"/>
      <w:r w:rsidRPr="00C25F69">
        <w:rPr>
          <w:rFonts w:ascii="Arial" w:hAnsi="Arial" w:cs="Arial"/>
          <w:color w:val="000000"/>
          <w:sz w:val="20"/>
          <w:szCs w:val="20"/>
        </w:rPr>
        <w:t>Rallidis</w:t>
      </w:r>
      <w:proofErr w:type="spellEnd"/>
      <w:r w:rsidRPr="00C25F69">
        <w:rPr>
          <w:rFonts w:ascii="Arial" w:hAnsi="Arial" w:cs="Arial"/>
          <w:color w:val="000000"/>
          <w:sz w:val="20"/>
          <w:szCs w:val="20"/>
        </w:rPr>
        <w:t xml:space="preserve"> LS, </w:t>
      </w:r>
      <w:proofErr w:type="spellStart"/>
      <w:r w:rsidRPr="00C25F69">
        <w:rPr>
          <w:rFonts w:ascii="Arial" w:hAnsi="Arial" w:cs="Arial"/>
          <w:color w:val="000000"/>
          <w:sz w:val="20"/>
          <w:szCs w:val="20"/>
        </w:rPr>
        <w:t>Theusch</w:t>
      </w:r>
      <w:proofErr w:type="spellEnd"/>
      <w:r w:rsidRPr="00C25F69">
        <w:rPr>
          <w:rFonts w:ascii="Arial" w:hAnsi="Arial" w:cs="Arial"/>
          <w:color w:val="000000"/>
          <w:sz w:val="20"/>
          <w:szCs w:val="20"/>
        </w:rPr>
        <w:t xml:space="preserve"> E, Smith AJ, </w:t>
      </w:r>
      <w:proofErr w:type="spellStart"/>
      <w:r w:rsidRPr="00C25F69">
        <w:rPr>
          <w:rFonts w:ascii="Arial" w:hAnsi="Arial" w:cs="Arial"/>
          <w:color w:val="000000"/>
          <w:sz w:val="20"/>
          <w:szCs w:val="20"/>
        </w:rPr>
        <w:t>Folkersen</w:t>
      </w:r>
      <w:proofErr w:type="spellEnd"/>
      <w:r w:rsidRPr="00C25F69">
        <w:rPr>
          <w:rFonts w:ascii="Arial" w:hAnsi="Arial" w:cs="Arial"/>
          <w:color w:val="000000"/>
          <w:sz w:val="20"/>
          <w:szCs w:val="20"/>
        </w:rPr>
        <w:t xml:space="preserve"> L,</w:t>
      </w:r>
      <w:r>
        <w:rPr>
          <w:rFonts w:ascii="Arial" w:hAnsi="Arial" w:cs="Arial"/>
          <w:color w:val="000000"/>
          <w:sz w:val="20"/>
          <w:szCs w:val="20"/>
        </w:rPr>
        <w:t xml:space="preserve"> </w:t>
      </w:r>
      <w:proofErr w:type="spellStart"/>
      <w:r w:rsidRPr="00C25F69">
        <w:rPr>
          <w:rFonts w:ascii="Arial" w:hAnsi="Arial" w:cs="Arial"/>
          <w:color w:val="000000"/>
          <w:sz w:val="20"/>
          <w:szCs w:val="20"/>
        </w:rPr>
        <w:t>Witkowska</w:t>
      </w:r>
      <w:proofErr w:type="spellEnd"/>
      <w:r w:rsidRPr="00C25F69">
        <w:rPr>
          <w:rFonts w:ascii="Arial" w:hAnsi="Arial" w:cs="Arial"/>
          <w:color w:val="000000"/>
          <w:sz w:val="20"/>
          <w:szCs w:val="20"/>
        </w:rPr>
        <w:t xml:space="preserve"> K, Pers TH, </w:t>
      </w:r>
      <w:proofErr w:type="spellStart"/>
      <w:r w:rsidRPr="00C25F69">
        <w:rPr>
          <w:rFonts w:ascii="Arial" w:hAnsi="Arial" w:cs="Arial"/>
          <w:color w:val="000000"/>
          <w:sz w:val="20"/>
          <w:szCs w:val="20"/>
        </w:rPr>
        <w:t>Joehanes</w:t>
      </w:r>
      <w:proofErr w:type="spellEnd"/>
      <w:r w:rsidRPr="00C25F69">
        <w:rPr>
          <w:rFonts w:ascii="Arial" w:hAnsi="Arial" w:cs="Arial"/>
          <w:color w:val="000000"/>
          <w:sz w:val="20"/>
          <w:szCs w:val="20"/>
        </w:rPr>
        <w:t xml:space="preserve"> R, Kim SK, </w:t>
      </w:r>
      <w:proofErr w:type="spellStart"/>
      <w:r w:rsidRPr="00C25F69">
        <w:rPr>
          <w:rFonts w:ascii="Arial" w:hAnsi="Arial" w:cs="Arial"/>
          <w:color w:val="000000"/>
          <w:sz w:val="20"/>
          <w:szCs w:val="20"/>
        </w:rPr>
        <w:t>Lataniotis</w:t>
      </w:r>
      <w:proofErr w:type="spellEnd"/>
      <w:r w:rsidRPr="00C25F69">
        <w:rPr>
          <w:rFonts w:ascii="Arial" w:hAnsi="Arial" w:cs="Arial"/>
          <w:color w:val="000000"/>
          <w:sz w:val="20"/>
          <w:szCs w:val="20"/>
        </w:rPr>
        <w:t xml:space="preserve"> L, Jansen R, Johnson AD,</w:t>
      </w:r>
      <w:r>
        <w:rPr>
          <w:rFonts w:ascii="Arial" w:hAnsi="Arial" w:cs="Arial"/>
          <w:color w:val="000000"/>
          <w:sz w:val="20"/>
          <w:szCs w:val="20"/>
        </w:rPr>
        <w:t xml:space="preserve"> </w:t>
      </w:r>
      <w:r w:rsidRPr="00C25F69">
        <w:rPr>
          <w:rFonts w:ascii="Arial" w:hAnsi="Arial" w:cs="Arial"/>
          <w:color w:val="000000"/>
          <w:sz w:val="20"/>
          <w:szCs w:val="20"/>
        </w:rPr>
        <w:t xml:space="preserve">Warren H, Kim YJ, Zhao W, Wu Y, </w:t>
      </w:r>
      <w:proofErr w:type="spellStart"/>
      <w:r w:rsidRPr="00C25F69">
        <w:rPr>
          <w:rFonts w:ascii="Arial" w:hAnsi="Arial" w:cs="Arial"/>
          <w:color w:val="000000"/>
          <w:sz w:val="20"/>
          <w:szCs w:val="20"/>
        </w:rPr>
        <w:t>Tayo</w:t>
      </w:r>
      <w:proofErr w:type="spellEnd"/>
      <w:r w:rsidRPr="00C25F69">
        <w:rPr>
          <w:rFonts w:ascii="Arial" w:hAnsi="Arial" w:cs="Arial"/>
          <w:color w:val="000000"/>
          <w:sz w:val="20"/>
          <w:szCs w:val="20"/>
        </w:rPr>
        <w:t xml:space="preserve"> BO, </w:t>
      </w:r>
      <w:proofErr w:type="spellStart"/>
      <w:r w:rsidRPr="00C25F69">
        <w:rPr>
          <w:rFonts w:ascii="Arial" w:hAnsi="Arial" w:cs="Arial"/>
          <w:color w:val="000000"/>
          <w:sz w:val="20"/>
          <w:szCs w:val="20"/>
        </w:rPr>
        <w:t>Bochud</w:t>
      </w:r>
      <w:proofErr w:type="spellEnd"/>
      <w:r w:rsidRPr="00C25F69">
        <w:rPr>
          <w:rFonts w:ascii="Arial" w:hAnsi="Arial" w:cs="Arial"/>
          <w:color w:val="000000"/>
          <w:sz w:val="20"/>
          <w:szCs w:val="20"/>
        </w:rPr>
        <w:t xml:space="preserve"> M; CHARGE-</w:t>
      </w:r>
      <w:proofErr w:type="spellStart"/>
      <w:r w:rsidRPr="00C25F69">
        <w:rPr>
          <w:rFonts w:ascii="Arial" w:hAnsi="Arial" w:cs="Arial"/>
          <w:color w:val="000000"/>
          <w:sz w:val="20"/>
          <w:szCs w:val="20"/>
        </w:rPr>
        <w:t>EchoGen</w:t>
      </w:r>
      <w:proofErr w:type="spellEnd"/>
      <w:r w:rsidRPr="00C25F69">
        <w:rPr>
          <w:rFonts w:ascii="Arial" w:hAnsi="Arial" w:cs="Arial"/>
          <w:color w:val="000000"/>
          <w:sz w:val="20"/>
          <w:szCs w:val="20"/>
        </w:rPr>
        <w:t xml:space="preserve"> Consortium.;</w:t>
      </w:r>
      <w:r>
        <w:rPr>
          <w:rFonts w:ascii="Arial" w:hAnsi="Arial" w:cs="Arial"/>
          <w:color w:val="000000"/>
          <w:sz w:val="20"/>
          <w:szCs w:val="20"/>
        </w:rPr>
        <w:t xml:space="preserve"> </w:t>
      </w:r>
      <w:r w:rsidRPr="00C25F69">
        <w:rPr>
          <w:rFonts w:ascii="Arial" w:hAnsi="Arial" w:cs="Arial"/>
          <w:color w:val="000000"/>
          <w:sz w:val="20"/>
          <w:szCs w:val="20"/>
        </w:rPr>
        <w:t xml:space="preserve">CHARGE-HF Consortium.; </w:t>
      </w:r>
      <w:proofErr w:type="spellStart"/>
      <w:r w:rsidRPr="00C25F69">
        <w:rPr>
          <w:rFonts w:ascii="Arial" w:hAnsi="Arial" w:cs="Arial"/>
          <w:color w:val="000000"/>
          <w:sz w:val="20"/>
          <w:szCs w:val="20"/>
        </w:rPr>
        <w:t>Wellcome</w:t>
      </w:r>
      <w:proofErr w:type="spellEnd"/>
      <w:r w:rsidRPr="00C25F69">
        <w:rPr>
          <w:rFonts w:ascii="Arial" w:hAnsi="Arial" w:cs="Arial"/>
          <w:color w:val="000000"/>
          <w:sz w:val="20"/>
          <w:szCs w:val="20"/>
        </w:rPr>
        <w:t xml:space="preserve"> Trust Case Control Consortium., </w:t>
      </w:r>
      <w:proofErr w:type="spellStart"/>
      <w:r w:rsidRPr="00C25F69">
        <w:rPr>
          <w:rFonts w:ascii="Arial" w:hAnsi="Arial" w:cs="Arial"/>
          <w:color w:val="000000"/>
          <w:sz w:val="20"/>
          <w:szCs w:val="20"/>
        </w:rPr>
        <w:t>Absher</w:t>
      </w:r>
      <w:proofErr w:type="spellEnd"/>
      <w:r w:rsidRPr="00C25F69">
        <w:rPr>
          <w:rFonts w:ascii="Arial" w:hAnsi="Arial" w:cs="Arial"/>
          <w:color w:val="000000"/>
          <w:sz w:val="20"/>
          <w:szCs w:val="20"/>
        </w:rPr>
        <w:t xml:space="preserve"> D, Adair</w:t>
      </w:r>
      <w:r>
        <w:rPr>
          <w:rFonts w:ascii="Arial" w:hAnsi="Arial" w:cs="Arial"/>
          <w:color w:val="000000"/>
          <w:sz w:val="20"/>
          <w:szCs w:val="20"/>
        </w:rPr>
        <w:t xml:space="preserve"> </w:t>
      </w:r>
      <w:r w:rsidRPr="00C25F69">
        <w:rPr>
          <w:rFonts w:ascii="Arial" w:hAnsi="Arial" w:cs="Arial"/>
          <w:color w:val="000000"/>
          <w:sz w:val="20"/>
          <w:szCs w:val="20"/>
        </w:rPr>
        <w:t xml:space="preserve">LS, Amin N, Arking DE, </w:t>
      </w:r>
      <w:proofErr w:type="spellStart"/>
      <w:r w:rsidRPr="00C25F69">
        <w:rPr>
          <w:rFonts w:ascii="Arial" w:hAnsi="Arial" w:cs="Arial"/>
          <w:color w:val="000000"/>
          <w:sz w:val="20"/>
          <w:szCs w:val="20"/>
        </w:rPr>
        <w:t>Axelsson</w:t>
      </w:r>
      <w:proofErr w:type="spellEnd"/>
      <w:r w:rsidRPr="00C25F69">
        <w:rPr>
          <w:rFonts w:ascii="Arial" w:hAnsi="Arial" w:cs="Arial"/>
          <w:color w:val="000000"/>
          <w:sz w:val="20"/>
          <w:szCs w:val="20"/>
        </w:rPr>
        <w:t xml:space="preserve"> T, </w:t>
      </w:r>
      <w:proofErr w:type="spellStart"/>
      <w:r w:rsidRPr="00C25F69">
        <w:rPr>
          <w:rFonts w:ascii="Arial" w:hAnsi="Arial" w:cs="Arial"/>
          <w:color w:val="000000"/>
          <w:sz w:val="20"/>
          <w:szCs w:val="20"/>
        </w:rPr>
        <w:t>Baldassarre</w:t>
      </w:r>
      <w:proofErr w:type="spellEnd"/>
      <w:r w:rsidRPr="00C25F69">
        <w:rPr>
          <w:rFonts w:ascii="Arial" w:hAnsi="Arial" w:cs="Arial"/>
          <w:color w:val="000000"/>
          <w:sz w:val="20"/>
          <w:szCs w:val="20"/>
        </w:rPr>
        <w:t xml:space="preserve"> D, </w:t>
      </w:r>
      <w:proofErr w:type="spellStart"/>
      <w:r w:rsidRPr="00C25F69">
        <w:rPr>
          <w:rFonts w:ascii="Arial" w:hAnsi="Arial" w:cs="Arial"/>
          <w:color w:val="000000"/>
          <w:sz w:val="20"/>
          <w:szCs w:val="20"/>
        </w:rPr>
        <w:t>Balkau</w:t>
      </w:r>
      <w:proofErr w:type="spellEnd"/>
      <w:r w:rsidRPr="00C25F69">
        <w:rPr>
          <w:rFonts w:ascii="Arial" w:hAnsi="Arial" w:cs="Arial"/>
          <w:color w:val="000000"/>
          <w:sz w:val="20"/>
          <w:szCs w:val="20"/>
        </w:rPr>
        <w:t xml:space="preserve"> B, </w:t>
      </w:r>
      <w:proofErr w:type="spellStart"/>
      <w:r w:rsidRPr="00C25F69">
        <w:rPr>
          <w:rFonts w:ascii="Arial" w:hAnsi="Arial" w:cs="Arial"/>
          <w:color w:val="000000"/>
          <w:sz w:val="20"/>
          <w:szCs w:val="20"/>
        </w:rPr>
        <w:t>Bandinelli</w:t>
      </w:r>
      <w:proofErr w:type="spellEnd"/>
      <w:r w:rsidRPr="00C25F69">
        <w:rPr>
          <w:rFonts w:ascii="Arial" w:hAnsi="Arial" w:cs="Arial"/>
          <w:color w:val="000000"/>
          <w:sz w:val="20"/>
          <w:szCs w:val="20"/>
        </w:rPr>
        <w:t xml:space="preserve"> S, Barnes MR, Barroso I, Bevan S, Bis JC, </w:t>
      </w:r>
      <w:proofErr w:type="spellStart"/>
      <w:r w:rsidRPr="00C25F69">
        <w:rPr>
          <w:rFonts w:ascii="Arial" w:hAnsi="Arial" w:cs="Arial"/>
          <w:color w:val="000000"/>
          <w:sz w:val="20"/>
          <w:szCs w:val="20"/>
        </w:rPr>
        <w:t>Bjornsdottir</w:t>
      </w:r>
      <w:proofErr w:type="spellEnd"/>
      <w:r w:rsidRPr="00C25F69">
        <w:rPr>
          <w:rFonts w:ascii="Arial" w:hAnsi="Arial" w:cs="Arial"/>
          <w:color w:val="000000"/>
          <w:sz w:val="20"/>
          <w:szCs w:val="20"/>
        </w:rPr>
        <w:t xml:space="preserve"> G, </w:t>
      </w:r>
      <w:proofErr w:type="spellStart"/>
      <w:r w:rsidRPr="00C25F69">
        <w:rPr>
          <w:rFonts w:ascii="Arial" w:hAnsi="Arial" w:cs="Arial"/>
          <w:color w:val="000000"/>
          <w:sz w:val="20"/>
          <w:szCs w:val="20"/>
        </w:rPr>
        <w:t>Boehnke</w:t>
      </w:r>
      <w:proofErr w:type="spellEnd"/>
      <w:r w:rsidRPr="00C25F69">
        <w:rPr>
          <w:rFonts w:ascii="Arial" w:hAnsi="Arial" w:cs="Arial"/>
          <w:color w:val="000000"/>
          <w:sz w:val="20"/>
          <w:szCs w:val="20"/>
        </w:rPr>
        <w:t xml:space="preserve"> M, Boerwinkle E,</w:t>
      </w:r>
      <w:r>
        <w:rPr>
          <w:rFonts w:ascii="Arial" w:hAnsi="Arial" w:cs="Arial"/>
          <w:color w:val="000000"/>
          <w:sz w:val="20"/>
          <w:szCs w:val="20"/>
        </w:rPr>
        <w:t xml:space="preserve"> </w:t>
      </w:r>
      <w:proofErr w:type="spellStart"/>
      <w:r w:rsidRPr="00C25F69">
        <w:rPr>
          <w:rFonts w:ascii="Arial" w:hAnsi="Arial" w:cs="Arial"/>
          <w:color w:val="000000"/>
          <w:sz w:val="20"/>
          <w:szCs w:val="20"/>
        </w:rPr>
        <w:t>Bonnycastle</w:t>
      </w:r>
      <w:proofErr w:type="spellEnd"/>
      <w:r w:rsidRPr="00C25F69">
        <w:rPr>
          <w:rFonts w:ascii="Arial" w:hAnsi="Arial" w:cs="Arial"/>
          <w:color w:val="000000"/>
          <w:sz w:val="20"/>
          <w:szCs w:val="20"/>
        </w:rPr>
        <w:t xml:space="preserve"> LL, </w:t>
      </w:r>
      <w:proofErr w:type="spellStart"/>
      <w:r w:rsidRPr="00C25F69">
        <w:rPr>
          <w:rFonts w:ascii="Arial" w:hAnsi="Arial" w:cs="Arial"/>
          <w:color w:val="000000"/>
          <w:sz w:val="20"/>
          <w:szCs w:val="20"/>
        </w:rPr>
        <w:t>Boomsma</w:t>
      </w:r>
      <w:proofErr w:type="spellEnd"/>
      <w:r w:rsidRPr="00C25F69">
        <w:rPr>
          <w:rFonts w:ascii="Arial" w:hAnsi="Arial" w:cs="Arial"/>
          <w:color w:val="000000"/>
          <w:sz w:val="20"/>
          <w:szCs w:val="20"/>
        </w:rPr>
        <w:t xml:space="preserve"> DI, Bornstein SR, Brown MJ, </w:t>
      </w:r>
      <w:proofErr w:type="spellStart"/>
      <w:r w:rsidRPr="00C25F69">
        <w:rPr>
          <w:rFonts w:ascii="Arial" w:hAnsi="Arial" w:cs="Arial"/>
          <w:color w:val="000000"/>
          <w:sz w:val="20"/>
          <w:szCs w:val="20"/>
        </w:rPr>
        <w:t>Burnier</w:t>
      </w:r>
      <w:proofErr w:type="spellEnd"/>
      <w:r w:rsidRPr="00C25F69">
        <w:rPr>
          <w:rFonts w:ascii="Arial" w:hAnsi="Arial" w:cs="Arial"/>
          <w:color w:val="000000"/>
          <w:sz w:val="20"/>
          <w:szCs w:val="20"/>
        </w:rPr>
        <w:t xml:space="preserve"> M, Cabrera CP,</w:t>
      </w:r>
      <w:r>
        <w:rPr>
          <w:rFonts w:ascii="Arial" w:hAnsi="Arial" w:cs="Arial"/>
          <w:color w:val="000000"/>
          <w:sz w:val="20"/>
          <w:szCs w:val="20"/>
        </w:rPr>
        <w:t xml:space="preserve"> </w:t>
      </w:r>
      <w:r w:rsidRPr="00C25F69">
        <w:rPr>
          <w:rFonts w:ascii="Arial" w:hAnsi="Arial" w:cs="Arial"/>
          <w:color w:val="000000"/>
          <w:sz w:val="20"/>
          <w:szCs w:val="20"/>
        </w:rPr>
        <w:t>Chambers JC, Chang IS, Cheng CY, Chines PS, Chung RH, Collins FS, Connell JM,</w:t>
      </w:r>
      <w:r>
        <w:rPr>
          <w:rFonts w:ascii="Arial" w:hAnsi="Arial" w:cs="Arial"/>
          <w:color w:val="000000"/>
          <w:sz w:val="20"/>
          <w:szCs w:val="20"/>
        </w:rPr>
        <w:t xml:space="preserve"> </w:t>
      </w:r>
      <w:proofErr w:type="spellStart"/>
      <w:r w:rsidRPr="00C25F69">
        <w:rPr>
          <w:rFonts w:ascii="Arial" w:hAnsi="Arial" w:cs="Arial"/>
          <w:color w:val="000000"/>
          <w:sz w:val="20"/>
          <w:szCs w:val="20"/>
        </w:rPr>
        <w:t>Döring</w:t>
      </w:r>
      <w:proofErr w:type="spellEnd"/>
      <w:r w:rsidRPr="00C25F69">
        <w:rPr>
          <w:rFonts w:ascii="Arial" w:hAnsi="Arial" w:cs="Arial"/>
          <w:color w:val="000000"/>
          <w:sz w:val="20"/>
          <w:szCs w:val="20"/>
        </w:rPr>
        <w:t xml:space="preserve"> A, </w:t>
      </w:r>
      <w:proofErr w:type="spellStart"/>
      <w:r w:rsidRPr="00C25F69">
        <w:rPr>
          <w:rFonts w:ascii="Arial" w:hAnsi="Arial" w:cs="Arial"/>
          <w:color w:val="000000"/>
          <w:sz w:val="20"/>
          <w:szCs w:val="20"/>
        </w:rPr>
        <w:t>Dallongeville</w:t>
      </w:r>
      <w:proofErr w:type="spellEnd"/>
      <w:r w:rsidRPr="00C25F69">
        <w:rPr>
          <w:rFonts w:ascii="Arial" w:hAnsi="Arial" w:cs="Arial"/>
          <w:color w:val="000000"/>
          <w:sz w:val="20"/>
          <w:szCs w:val="20"/>
        </w:rPr>
        <w:t xml:space="preserve"> J, </w:t>
      </w:r>
      <w:proofErr w:type="spellStart"/>
      <w:r w:rsidRPr="00C25F69">
        <w:rPr>
          <w:rFonts w:ascii="Arial" w:hAnsi="Arial" w:cs="Arial"/>
          <w:color w:val="000000"/>
          <w:sz w:val="20"/>
          <w:szCs w:val="20"/>
        </w:rPr>
        <w:t>Danesh</w:t>
      </w:r>
      <w:proofErr w:type="spellEnd"/>
      <w:r w:rsidRPr="00C25F69">
        <w:rPr>
          <w:rFonts w:ascii="Arial" w:hAnsi="Arial" w:cs="Arial"/>
          <w:color w:val="000000"/>
          <w:sz w:val="20"/>
          <w:szCs w:val="20"/>
        </w:rPr>
        <w:t xml:space="preserve"> J, de Faire U, Delgado G, </w:t>
      </w:r>
      <w:proofErr w:type="spellStart"/>
      <w:r w:rsidRPr="00C25F69">
        <w:rPr>
          <w:rFonts w:ascii="Arial" w:hAnsi="Arial" w:cs="Arial"/>
          <w:color w:val="000000"/>
          <w:sz w:val="20"/>
          <w:szCs w:val="20"/>
        </w:rPr>
        <w:t>Dominiczak</w:t>
      </w:r>
      <w:proofErr w:type="spellEnd"/>
      <w:r w:rsidRPr="00C25F69">
        <w:rPr>
          <w:rFonts w:ascii="Arial" w:hAnsi="Arial" w:cs="Arial"/>
          <w:color w:val="000000"/>
          <w:sz w:val="20"/>
          <w:szCs w:val="20"/>
        </w:rPr>
        <w:t xml:space="preserve"> AF, </w:t>
      </w:r>
      <w:proofErr w:type="spellStart"/>
      <w:r w:rsidRPr="00C25F69">
        <w:rPr>
          <w:rFonts w:ascii="Arial" w:hAnsi="Arial" w:cs="Arial"/>
          <w:color w:val="000000"/>
          <w:sz w:val="20"/>
          <w:szCs w:val="20"/>
        </w:rPr>
        <w:t>Doney</w:t>
      </w:r>
      <w:proofErr w:type="spellEnd"/>
      <w:r w:rsidRPr="00C25F69">
        <w:rPr>
          <w:rFonts w:ascii="Arial" w:hAnsi="Arial" w:cs="Arial"/>
          <w:color w:val="000000"/>
          <w:sz w:val="20"/>
          <w:szCs w:val="20"/>
        </w:rPr>
        <w:t xml:space="preserve"> AS, </w:t>
      </w:r>
      <w:proofErr w:type="spellStart"/>
      <w:r w:rsidRPr="00C25F69">
        <w:rPr>
          <w:rFonts w:ascii="Arial" w:hAnsi="Arial" w:cs="Arial"/>
          <w:color w:val="000000"/>
          <w:sz w:val="20"/>
          <w:szCs w:val="20"/>
        </w:rPr>
        <w:t>Drenos</w:t>
      </w:r>
      <w:proofErr w:type="spellEnd"/>
      <w:r w:rsidRPr="00C25F69">
        <w:rPr>
          <w:rFonts w:ascii="Arial" w:hAnsi="Arial" w:cs="Arial"/>
          <w:color w:val="000000"/>
          <w:sz w:val="20"/>
          <w:szCs w:val="20"/>
        </w:rPr>
        <w:t xml:space="preserve"> F, </w:t>
      </w:r>
      <w:proofErr w:type="spellStart"/>
      <w:r w:rsidRPr="00C25F69">
        <w:rPr>
          <w:rFonts w:ascii="Arial" w:hAnsi="Arial" w:cs="Arial"/>
          <w:color w:val="000000"/>
          <w:sz w:val="20"/>
          <w:szCs w:val="20"/>
        </w:rPr>
        <w:t>Edkins</w:t>
      </w:r>
      <w:proofErr w:type="spellEnd"/>
      <w:r w:rsidRPr="00C25F69">
        <w:rPr>
          <w:rFonts w:ascii="Arial" w:hAnsi="Arial" w:cs="Arial"/>
          <w:color w:val="000000"/>
          <w:sz w:val="20"/>
          <w:szCs w:val="20"/>
        </w:rPr>
        <w:t xml:space="preserve"> S, Eicher JD, </w:t>
      </w:r>
      <w:proofErr w:type="spellStart"/>
      <w:r w:rsidRPr="00C25F69">
        <w:rPr>
          <w:rFonts w:ascii="Arial" w:hAnsi="Arial" w:cs="Arial"/>
          <w:color w:val="000000"/>
          <w:sz w:val="20"/>
          <w:szCs w:val="20"/>
        </w:rPr>
        <w:t>Elosua</w:t>
      </w:r>
      <w:proofErr w:type="spellEnd"/>
      <w:r w:rsidRPr="00C25F69">
        <w:rPr>
          <w:rFonts w:ascii="Arial" w:hAnsi="Arial" w:cs="Arial"/>
          <w:color w:val="000000"/>
          <w:sz w:val="20"/>
          <w:szCs w:val="20"/>
        </w:rPr>
        <w:t xml:space="preserve"> R, Enroth S, Erdmann J, Eriksson P,</w:t>
      </w:r>
      <w:r>
        <w:rPr>
          <w:rFonts w:ascii="Arial" w:hAnsi="Arial" w:cs="Arial"/>
          <w:color w:val="000000"/>
          <w:sz w:val="20"/>
          <w:szCs w:val="20"/>
        </w:rPr>
        <w:t xml:space="preserve"> </w:t>
      </w:r>
      <w:r w:rsidRPr="00C25F69">
        <w:rPr>
          <w:rFonts w:ascii="Arial" w:hAnsi="Arial" w:cs="Arial"/>
          <w:color w:val="000000"/>
          <w:sz w:val="20"/>
          <w:szCs w:val="20"/>
        </w:rPr>
        <w:t xml:space="preserve">Esko T, </w:t>
      </w:r>
      <w:proofErr w:type="spellStart"/>
      <w:r w:rsidRPr="00C25F69">
        <w:rPr>
          <w:rFonts w:ascii="Arial" w:hAnsi="Arial" w:cs="Arial"/>
          <w:color w:val="000000"/>
          <w:sz w:val="20"/>
          <w:szCs w:val="20"/>
        </w:rPr>
        <w:t>Evangelou</w:t>
      </w:r>
      <w:proofErr w:type="spellEnd"/>
      <w:r w:rsidRPr="00C25F69">
        <w:rPr>
          <w:rFonts w:ascii="Arial" w:hAnsi="Arial" w:cs="Arial"/>
          <w:color w:val="000000"/>
          <w:sz w:val="20"/>
          <w:szCs w:val="20"/>
        </w:rPr>
        <w:t xml:space="preserve"> E, Evans A, Fall T, </w:t>
      </w:r>
      <w:proofErr w:type="spellStart"/>
      <w:r w:rsidRPr="00C25F69">
        <w:rPr>
          <w:rFonts w:ascii="Arial" w:hAnsi="Arial" w:cs="Arial"/>
          <w:color w:val="000000"/>
          <w:sz w:val="20"/>
          <w:szCs w:val="20"/>
        </w:rPr>
        <w:t>Farrall</w:t>
      </w:r>
      <w:proofErr w:type="spellEnd"/>
      <w:r w:rsidRPr="00C25F69">
        <w:rPr>
          <w:rFonts w:ascii="Arial" w:hAnsi="Arial" w:cs="Arial"/>
          <w:color w:val="000000"/>
          <w:sz w:val="20"/>
          <w:szCs w:val="20"/>
        </w:rPr>
        <w:t xml:space="preserve"> M, Felix JF, </w:t>
      </w:r>
      <w:proofErr w:type="spellStart"/>
      <w:r w:rsidRPr="00C25F69">
        <w:rPr>
          <w:rFonts w:ascii="Arial" w:hAnsi="Arial" w:cs="Arial"/>
          <w:color w:val="000000"/>
          <w:sz w:val="20"/>
          <w:szCs w:val="20"/>
        </w:rPr>
        <w:t>Ferrières</w:t>
      </w:r>
      <w:proofErr w:type="spellEnd"/>
      <w:r w:rsidRPr="00C25F69">
        <w:rPr>
          <w:rFonts w:ascii="Arial" w:hAnsi="Arial" w:cs="Arial"/>
          <w:color w:val="000000"/>
          <w:sz w:val="20"/>
          <w:szCs w:val="20"/>
        </w:rPr>
        <w:t xml:space="preserve"> J, </w:t>
      </w:r>
      <w:proofErr w:type="spellStart"/>
      <w:r w:rsidRPr="00C25F69">
        <w:rPr>
          <w:rFonts w:ascii="Arial" w:hAnsi="Arial" w:cs="Arial"/>
          <w:color w:val="000000"/>
          <w:sz w:val="20"/>
          <w:szCs w:val="20"/>
        </w:rPr>
        <w:t>Ferrucci</w:t>
      </w:r>
      <w:proofErr w:type="spellEnd"/>
      <w:r w:rsidRPr="00C25F69">
        <w:rPr>
          <w:rFonts w:ascii="Arial" w:hAnsi="Arial" w:cs="Arial"/>
          <w:color w:val="000000"/>
          <w:sz w:val="20"/>
          <w:szCs w:val="20"/>
        </w:rPr>
        <w:t xml:space="preserve"> L, </w:t>
      </w:r>
      <w:proofErr w:type="spellStart"/>
      <w:r w:rsidRPr="00C25F69">
        <w:rPr>
          <w:rFonts w:ascii="Arial" w:hAnsi="Arial" w:cs="Arial"/>
          <w:color w:val="000000"/>
          <w:sz w:val="20"/>
          <w:szCs w:val="20"/>
        </w:rPr>
        <w:t>Fornage</w:t>
      </w:r>
      <w:proofErr w:type="spellEnd"/>
      <w:r w:rsidRPr="00C25F69">
        <w:rPr>
          <w:rFonts w:ascii="Arial" w:hAnsi="Arial" w:cs="Arial"/>
          <w:color w:val="000000"/>
          <w:sz w:val="20"/>
          <w:szCs w:val="20"/>
        </w:rPr>
        <w:t xml:space="preserve"> M, Forrester T, </w:t>
      </w:r>
      <w:proofErr w:type="spellStart"/>
      <w:r w:rsidRPr="00C25F69">
        <w:rPr>
          <w:rFonts w:ascii="Arial" w:hAnsi="Arial" w:cs="Arial"/>
          <w:color w:val="000000"/>
          <w:sz w:val="20"/>
          <w:szCs w:val="20"/>
        </w:rPr>
        <w:t>Franceschini</w:t>
      </w:r>
      <w:proofErr w:type="spellEnd"/>
      <w:r w:rsidRPr="00C25F69">
        <w:rPr>
          <w:rFonts w:ascii="Arial" w:hAnsi="Arial" w:cs="Arial"/>
          <w:color w:val="000000"/>
          <w:sz w:val="20"/>
          <w:szCs w:val="20"/>
        </w:rPr>
        <w:t xml:space="preserve"> N, Franco OH, Franco-</w:t>
      </w:r>
      <w:proofErr w:type="spellStart"/>
      <w:r w:rsidRPr="00C25F69">
        <w:rPr>
          <w:rFonts w:ascii="Arial" w:hAnsi="Arial" w:cs="Arial"/>
          <w:color w:val="000000"/>
          <w:sz w:val="20"/>
          <w:szCs w:val="20"/>
        </w:rPr>
        <w:t>Cereceda</w:t>
      </w:r>
      <w:proofErr w:type="spellEnd"/>
      <w:r w:rsidRPr="00C25F69">
        <w:rPr>
          <w:rFonts w:ascii="Arial" w:hAnsi="Arial" w:cs="Arial"/>
          <w:color w:val="000000"/>
          <w:sz w:val="20"/>
          <w:szCs w:val="20"/>
        </w:rPr>
        <w:t xml:space="preserve"> A, Fraser</w:t>
      </w:r>
      <w:r>
        <w:rPr>
          <w:rFonts w:ascii="Arial" w:hAnsi="Arial" w:cs="Arial"/>
          <w:color w:val="000000"/>
          <w:sz w:val="20"/>
          <w:szCs w:val="20"/>
        </w:rPr>
        <w:t xml:space="preserve"> </w:t>
      </w:r>
      <w:r w:rsidRPr="00C25F69">
        <w:rPr>
          <w:rFonts w:ascii="Arial" w:hAnsi="Arial" w:cs="Arial"/>
          <w:color w:val="000000"/>
          <w:sz w:val="20"/>
          <w:szCs w:val="20"/>
        </w:rPr>
        <w:t xml:space="preserve">RM, Ganesh SK, Gao H, </w:t>
      </w:r>
      <w:proofErr w:type="spellStart"/>
      <w:r w:rsidRPr="00C25F69">
        <w:rPr>
          <w:rFonts w:ascii="Arial" w:hAnsi="Arial" w:cs="Arial"/>
          <w:color w:val="000000"/>
          <w:sz w:val="20"/>
          <w:szCs w:val="20"/>
        </w:rPr>
        <w:t>Gertow</w:t>
      </w:r>
      <w:proofErr w:type="spellEnd"/>
      <w:r w:rsidRPr="00C25F69">
        <w:rPr>
          <w:rFonts w:ascii="Arial" w:hAnsi="Arial" w:cs="Arial"/>
          <w:color w:val="000000"/>
          <w:sz w:val="20"/>
          <w:szCs w:val="20"/>
        </w:rPr>
        <w:t xml:space="preserve"> K, </w:t>
      </w:r>
      <w:proofErr w:type="spellStart"/>
      <w:r w:rsidRPr="00C25F69">
        <w:rPr>
          <w:rFonts w:ascii="Arial" w:hAnsi="Arial" w:cs="Arial"/>
          <w:color w:val="000000"/>
          <w:sz w:val="20"/>
          <w:szCs w:val="20"/>
        </w:rPr>
        <w:t>Gianfagna</w:t>
      </w:r>
      <w:proofErr w:type="spellEnd"/>
      <w:r w:rsidRPr="00C25F69">
        <w:rPr>
          <w:rFonts w:ascii="Arial" w:hAnsi="Arial" w:cs="Arial"/>
          <w:color w:val="000000"/>
          <w:sz w:val="20"/>
          <w:szCs w:val="20"/>
        </w:rPr>
        <w:t xml:space="preserve"> F, </w:t>
      </w:r>
      <w:proofErr w:type="spellStart"/>
      <w:r w:rsidRPr="00C25F69">
        <w:rPr>
          <w:rFonts w:ascii="Arial" w:hAnsi="Arial" w:cs="Arial"/>
          <w:color w:val="000000"/>
          <w:sz w:val="20"/>
          <w:szCs w:val="20"/>
        </w:rPr>
        <w:t>Gigante</w:t>
      </w:r>
      <w:proofErr w:type="spellEnd"/>
      <w:r w:rsidRPr="00C25F69">
        <w:rPr>
          <w:rFonts w:ascii="Arial" w:hAnsi="Arial" w:cs="Arial"/>
          <w:color w:val="000000"/>
          <w:sz w:val="20"/>
          <w:szCs w:val="20"/>
        </w:rPr>
        <w:t xml:space="preserve"> B, </w:t>
      </w:r>
      <w:proofErr w:type="spellStart"/>
      <w:r w:rsidRPr="00C25F69">
        <w:rPr>
          <w:rFonts w:ascii="Arial" w:hAnsi="Arial" w:cs="Arial"/>
          <w:color w:val="000000"/>
          <w:sz w:val="20"/>
          <w:szCs w:val="20"/>
        </w:rPr>
        <w:t>Giulianini</w:t>
      </w:r>
      <w:proofErr w:type="spellEnd"/>
      <w:r w:rsidRPr="00C25F69">
        <w:rPr>
          <w:rFonts w:ascii="Arial" w:hAnsi="Arial" w:cs="Arial"/>
          <w:color w:val="000000"/>
          <w:sz w:val="20"/>
          <w:szCs w:val="20"/>
        </w:rPr>
        <w:t xml:space="preserve"> F, Goel A,</w:t>
      </w:r>
      <w:r>
        <w:rPr>
          <w:rFonts w:ascii="Arial" w:hAnsi="Arial" w:cs="Arial"/>
          <w:color w:val="000000"/>
          <w:sz w:val="20"/>
          <w:szCs w:val="20"/>
        </w:rPr>
        <w:t xml:space="preserve"> </w:t>
      </w:r>
      <w:r w:rsidRPr="00C25F69">
        <w:rPr>
          <w:rFonts w:ascii="Arial" w:hAnsi="Arial" w:cs="Arial"/>
          <w:color w:val="000000"/>
          <w:sz w:val="20"/>
          <w:szCs w:val="20"/>
        </w:rPr>
        <w:t xml:space="preserve">Goodall AH, Goodarzi MO, Gorski M, </w:t>
      </w:r>
      <w:proofErr w:type="spellStart"/>
      <w:r w:rsidRPr="00C25F69">
        <w:rPr>
          <w:rFonts w:ascii="Arial" w:hAnsi="Arial" w:cs="Arial"/>
          <w:color w:val="000000"/>
          <w:sz w:val="20"/>
          <w:szCs w:val="20"/>
        </w:rPr>
        <w:t>Gräßler</w:t>
      </w:r>
      <w:proofErr w:type="spellEnd"/>
      <w:r w:rsidRPr="00C25F69">
        <w:rPr>
          <w:rFonts w:ascii="Arial" w:hAnsi="Arial" w:cs="Arial"/>
          <w:color w:val="000000"/>
          <w:sz w:val="20"/>
          <w:szCs w:val="20"/>
        </w:rPr>
        <w:t xml:space="preserve"> J, Groves CJ, </w:t>
      </w:r>
      <w:proofErr w:type="spellStart"/>
      <w:r w:rsidRPr="00C25F69">
        <w:rPr>
          <w:rFonts w:ascii="Arial" w:hAnsi="Arial" w:cs="Arial"/>
          <w:color w:val="000000"/>
          <w:sz w:val="20"/>
          <w:szCs w:val="20"/>
        </w:rPr>
        <w:t>Gudnason</w:t>
      </w:r>
      <w:proofErr w:type="spellEnd"/>
      <w:r w:rsidRPr="00C25F69">
        <w:rPr>
          <w:rFonts w:ascii="Arial" w:hAnsi="Arial" w:cs="Arial"/>
          <w:color w:val="000000"/>
          <w:sz w:val="20"/>
          <w:szCs w:val="20"/>
        </w:rPr>
        <w:t xml:space="preserve"> V, </w:t>
      </w:r>
      <w:proofErr w:type="spellStart"/>
      <w:r w:rsidRPr="00C25F69">
        <w:rPr>
          <w:rFonts w:ascii="Arial" w:hAnsi="Arial" w:cs="Arial"/>
          <w:color w:val="000000"/>
          <w:sz w:val="20"/>
          <w:szCs w:val="20"/>
        </w:rPr>
        <w:t>Gyllensten</w:t>
      </w:r>
      <w:proofErr w:type="spellEnd"/>
      <w:r>
        <w:rPr>
          <w:rFonts w:ascii="Arial" w:hAnsi="Arial" w:cs="Arial"/>
          <w:color w:val="000000"/>
          <w:sz w:val="20"/>
          <w:szCs w:val="20"/>
        </w:rPr>
        <w:t xml:space="preserve"> </w:t>
      </w:r>
      <w:r w:rsidRPr="00C25F69">
        <w:rPr>
          <w:rFonts w:ascii="Arial" w:hAnsi="Arial" w:cs="Arial"/>
          <w:color w:val="000000"/>
          <w:sz w:val="20"/>
          <w:szCs w:val="20"/>
        </w:rPr>
        <w:t xml:space="preserve">U, </w:t>
      </w:r>
      <w:proofErr w:type="spellStart"/>
      <w:r w:rsidRPr="00C25F69">
        <w:rPr>
          <w:rFonts w:ascii="Arial" w:hAnsi="Arial" w:cs="Arial"/>
          <w:color w:val="000000"/>
          <w:sz w:val="20"/>
          <w:szCs w:val="20"/>
        </w:rPr>
        <w:t>Hallmans</w:t>
      </w:r>
      <w:proofErr w:type="spellEnd"/>
      <w:r w:rsidRPr="00C25F69">
        <w:rPr>
          <w:rFonts w:ascii="Arial" w:hAnsi="Arial" w:cs="Arial"/>
          <w:color w:val="000000"/>
          <w:sz w:val="20"/>
          <w:szCs w:val="20"/>
        </w:rPr>
        <w:t xml:space="preserve"> G, </w:t>
      </w:r>
      <w:proofErr w:type="spellStart"/>
      <w:r w:rsidRPr="00C25F69">
        <w:rPr>
          <w:rFonts w:ascii="Arial" w:hAnsi="Arial" w:cs="Arial"/>
          <w:color w:val="000000"/>
          <w:sz w:val="20"/>
          <w:szCs w:val="20"/>
        </w:rPr>
        <w:t>Hartikainen</w:t>
      </w:r>
      <w:proofErr w:type="spellEnd"/>
      <w:r w:rsidRPr="00C25F69">
        <w:rPr>
          <w:rFonts w:ascii="Arial" w:hAnsi="Arial" w:cs="Arial"/>
          <w:color w:val="000000"/>
          <w:sz w:val="20"/>
          <w:szCs w:val="20"/>
        </w:rPr>
        <w:t xml:space="preserve"> AL, </w:t>
      </w:r>
      <w:proofErr w:type="spellStart"/>
      <w:r w:rsidRPr="00C25F69">
        <w:rPr>
          <w:rFonts w:ascii="Arial" w:hAnsi="Arial" w:cs="Arial"/>
          <w:color w:val="000000"/>
          <w:sz w:val="20"/>
          <w:szCs w:val="20"/>
        </w:rPr>
        <w:t>Hassinen</w:t>
      </w:r>
      <w:proofErr w:type="spellEnd"/>
      <w:r w:rsidRPr="00C25F69">
        <w:rPr>
          <w:rFonts w:ascii="Arial" w:hAnsi="Arial" w:cs="Arial"/>
          <w:color w:val="000000"/>
          <w:sz w:val="20"/>
          <w:szCs w:val="20"/>
        </w:rPr>
        <w:t xml:space="preserve"> M, </w:t>
      </w:r>
      <w:proofErr w:type="spellStart"/>
      <w:r w:rsidRPr="00C25F69">
        <w:rPr>
          <w:rFonts w:ascii="Arial" w:hAnsi="Arial" w:cs="Arial"/>
          <w:color w:val="000000"/>
          <w:sz w:val="20"/>
          <w:szCs w:val="20"/>
        </w:rPr>
        <w:t>Havulinna</w:t>
      </w:r>
      <w:proofErr w:type="spellEnd"/>
      <w:r w:rsidRPr="00C25F69">
        <w:rPr>
          <w:rFonts w:ascii="Arial" w:hAnsi="Arial" w:cs="Arial"/>
          <w:color w:val="000000"/>
          <w:sz w:val="20"/>
          <w:szCs w:val="20"/>
        </w:rPr>
        <w:t xml:space="preserve"> AS, Hayward C, </w:t>
      </w:r>
      <w:proofErr w:type="spellStart"/>
      <w:r w:rsidRPr="00C25F69">
        <w:rPr>
          <w:rFonts w:ascii="Arial" w:hAnsi="Arial" w:cs="Arial"/>
          <w:color w:val="000000"/>
          <w:sz w:val="20"/>
          <w:szCs w:val="20"/>
        </w:rPr>
        <w:t>Hercberg</w:t>
      </w:r>
      <w:proofErr w:type="spellEnd"/>
      <w:r w:rsidRPr="00C25F69">
        <w:rPr>
          <w:rFonts w:ascii="Arial" w:hAnsi="Arial" w:cs="Arial"/>
          <w:color w:val="000000"/>
          <w:sz w:val="20"/>
          <w:szCs w:val="20"/>
        </w:rPr>
        <w:t xml:space="preserve"> S,</w:t>
      </w:r>
      <w:r>
        <w:rPr>
          <w:rFonts w:ascii="Arial" w:hAnsi="Arial" w:cs="Arial"/>
          <w:color w:val="000000"/>
          <w:sz w:val="20"/>
          <w:szCs w:val="20"/>
        </w:rPr>
        <w:t xml:space="preserve"> </w:t>
      </w:r>
      <w:r w:rsidRPr="00C25F69">
        <w:rPr>
          <w:rFonts w:ascii="Arial" w:hAnsi="Arial" w:cs="Arial"/>
          <w:color w:val="000000"/>
          <w:sz w:val="20"/>
          <w:szCs w:val="20"/>
        </w:rPr>
        <w:t xml:space="preserve">Herzig KH, Hicks AA, </w:t>
      </w:r>
      <w:proofErr w:type="spellStart"/>
      <w:r w:rsidRPr="00C25F69">
        <w:rPr>
          <w:rFonts w:ascii="Arial" w:hAnsi="Arial" w:cs="Arial"/>
          <w:color w:val="000000"/>
          <w:sz w:val="20"/>
          <w:szCs w:val="20"/>
        </w:rPr>
        <w:t>Hingorani</w:t>
      </w:r>
      <w:proofErr w:type="spellEnd"/>
      <w:r w:rsidRPr="00C25F69">
        <w:rPr>
          <w:rFonts w:ascii="Arial" w:hAnsi="Arial" w:cs="Arial"/>
          <w:color w:val="000000"/>
          <w:sz w:val="20"/>
          <w:szCs w:val="20"/>
        </w:rPr>
        <w:t xml:space="preserve"> AD, Hirschhorn JN,</w:t>
      </w:r>
      <w:r>
        <w:rPr>
          <w:rFonts w:ascii="Arial" w:hAnsi="Arial" w:cs="Arial"/>
          <w:color w:val="000000"/>
          <w:sz w:val="20"/>
          <w:szCs w:val="20"/>
        </w:rPr>
        <w:t xml:space="preserve"> </w:t>
      </w:r>
      <w:proofErr w:type="spellStart"/>
      <w:r>
        <w:rPr>
          <w:rFonts w:ascii="Arial" w:hAnsi="Arial" w:cs="Arial"/>
          <w:color w:val="000000"/>
          <w:sz w:val="20"/>
          <w:szCs w:val="20"/>
        </w:rPr>
        <w:t>Hofman</w:t>
      </w:r>
      <w:proofErr w:type="spellEnd"/>
      <w:r>
        <w:rPr>
          <w:rFonts w:ascii="Arial" w:hAnsi="Arial" w:cs="Arial"/>
          <w:color w:val="000000"/>
          <w:sz w:val="20"/>
          <w:szCs w:val="20"/>
        </w:rPr>
        <w:t xml:space="preserve"> A, Holmen J, Holmen OL, </w:t>
      </w:r>
      <w:proofErr w:type="spellStart"/>
      <w:r w:rsidRPr="00C25F69">
        <w:rPr>
          <w:rFonts w:ascii="Arial" w:hAnsi="Arial" w:cs="Arial"/>
          <w:color w:val="000000"/>
          <w:sz w:val="20"/>
          <w:szCs w:val="20"/>
        </w:rPr>
        <w:t>Hottenga</w:t>
      </w:r>
      <w:proofErr w:type="spellEnd"/>
      <w:r w:rsidRPr="00C25F69">
        <w:rPr>
          <w:rFonts w:ascii="Arial" w:hAnsi="Arial" w:cs="Arial"/>
          <w:color w:val="000000"/>
          <w:sz w:val="20"/>
          <w:szCs w:val="20"/>
        </w:rPr>
        <w:t xml:space="preserve"> JJ, Howard P, </w:t>
      </w:r>
      <w:proofErr w:type="spellStart"/>
      <w:r w:rsidRPr="00C25F69">
        <w:rPr>
          <w:rFonts w:ascii="Arial" w:hAnsi="Arial" w:cs="Arial"/>
          <w:color w:val="000000"/>
          <w:sz w:val="20"/>
          <w:szCs w:val="20"/>
        </w:rPr>
        <w:t>Hsiung</w:t>
      </w:r>
      <w:proofErr w:type="spellEnd"/>
      <w:r w:rsidRPr="00C25F69">
        <w:rPr>
          <w:rFonts w:ascii="Arial" w:hAnsi="Arial" w:cs="Arial"/>
          <w:color w:val="000000"/>
          <w:sz w:val="20"/>
          <w:szCs w:val="20"/>
        </w:rPr>
        <w:t xml:space="preserve"> CA, Hunt SC, Ikram MA, </w:t>
      </w:r>
      <w:proofErr w:type="spellStart"/>
      <w:r w:rsidRPr="00C25F69">
        <w:rPr>
          <w:rFonts w:ascii="Arial" w:hAnsi="Arial" w:cs="Arial"/>
          <w:color w:val="000000"/>
          <w:sz w:val="20"/>
          <w:szCs w:val="20"/>
        </w:rPr>
        <w:t>Illig</w:t>
      </w:r>
      <w:proofErr w:type="spellEnd"/>
      <w:r w:rsidRPr="00C25F69">
        <w:rPr>
          <w:rFonts w:ascii="Arial" w:hAnsi="Arial" w:cs="Arial"/>
          <w:color w:val="000000"/>
          <w:sz w:val="20"/>
          <w:szCs w:val="20"/>
        </w:rPr>
        <w:t xml:space="preserve"> T, </w:t>
      </w:r>
      <w:proofErr w:type="spellStart"/>
      <w:r w:rsidRPr="00C25F69">
        <w:rPr>
          <w:rFonts w:ascii="Arial" w:hAnsi="Arial" w:cs="Arial"/>
          <w:color w:val="000000"/>
          <w:sz w:val="20"/>
          <w:szCs w:val="20"/>
        </w:rPr>
        <w:t>Iribarren</w:t>
      </w:r>
      <w:proofErr w:type="spellEnd"/>
      <w:r w:rsidRPr="00C25F69">
        <w:rPr>
          <w:rFonts w:ascii="Arial" w:hAnsi="Arial" w:cs="Arial"/>
          <w:color w:val="000000"/>
          <w:sz w:val="20"/>
          <w:szCs w:val="20"/>
        </w:rPr>
        <w:t xml:space="preserve"> C, Jensen</w:t>
      </w:r>
      <w:r>
        <w:rPr>
          <w:rFonts w:ascii="Arial" w:hAnsi="Arial" w:cs="Arial"/>
          <w:color w:val="000000"/>
          <w:sz w:val="20"/>
          <w:szCs w:val="20"/>
        </w:rPr>
        <w:t xml:space="preserve"> </w:t>
      </w:r>
      <w:r w:rsidRPr="00C25F69">
        <w:rPr>
          <w:rFonts w:ascii="Arial" w:hAnsi="Arial" w:cs="Arial"/>
          <w:color w:val="000000"/>
          <w:sz w:val="20"/>
          <w:szCs w:val="20"/>
        </w:rPr>
        <w:t xml:space="preserve">RA, </w:t>
      </w:r>
      <w:proofErr w:type="spellStart"/>
      <w:r w:rsidRPr="00C25F69">
        <w:rPr>
          <w:rFonts w:ascii="Arial" w:hAnsi="Arial" w:cs="Arial"/>
          <w:color w:val="000000"/>
          <w:sz w:val="20"/>
          <w:szCs w:val="20"/>
        </w:rPr>
        <w:t>Kähönen</w:t>
      </w:r>
      <w:proofErr w:type="spellEnd"/>
      <w:r w:rsidRPr="00C25F69">
        <w:rPr>
          <w:rFonts w:ascii="Arial" w:hAnsi="Arial" w:cs="Arial"/>
          <w:color w:val="000000"/>
          <w:sz w:val="20"/>
          <w:szCs w:val="20"/>
        </w:rPr>
        <w:t xml:space="preserve"> M, Kang HM, Kathiresan S, Keating BJ, </w:t>
      </w:r>
      <w:proofErr w:type="spellStart"/>
      <w:r w:rsidRPr="00C25F69">
        <w:rPr>
          <w:rFonts w:ascii="Arial" w:hAnsi="Arial" w:cs="Arial"/>
          <w:color w:val="000000"/>
          <w:sz w:val="20"/>
          <w:szCs w:val="20"/>
        </w:rPr>
        <w:t>Khaw</w:t>
      </w:r>
      <w:proofErr w:type="spellEnd"/>
      <w:r w:rsidRPr="00C25F69">
        <w:rPr>
          <w:rFonts w:ascii="Arial" w:hAnsi="Arial" w:cs="Arial"/>
          <w:color w:val="000000"/>
          <w:sz w:val="20"/>
          <w:szCs w:val="20"/>
        </w:rPr>
        <w:t xml:space="preserve"> KT, Kim YK, Kim E,</w:t>
      </w:r>
      <w:r>
        <w:rPr>
          <w:rFonts w:ascii="Arial" w:hAnsi="Arial" w:cs="Arial"/>
          <w:color w:val="000000"/>
          <w:sz w:val="20"/>
          <w:szCs w:val="20"/>
        </w:rPr>
        <w:t xml:space="preserve"> </w:t>
      </w:r>
      <w:proofErr w:type="spellStart"/>
      <w:r w:rsidRPr="00C25F69">
        <w:rPr>
          <w:rFonts w:ascii="Arial" w:hAnsi="Arial" w:cs="Arial"/>
          <w:color w:val="000000"/>
          <w:sz w:val="20"/>
          <w:szCs w:val="20"/>
        </w:rPr>
        <w:t>Kivimaki</w:t>
      </w:r>
      <w:proofErr w:type="spellEnd"/>
      <w:r w:rsidRPr="00C25F69">
        <w:rPr>
          <w:rFonts w:ascii="Arial" w:hAnsi="Arial" w:cs="Arial"/>
          <w:color w:val="000000"/>
          <w:sz w:val="20"/>
          <w:szCs w:val="20"/>
        </w:rPr>
        <w:t xml:space="preserve"> M, Klopp N, </w:t>
      </w:r>
      <w:proofErr w:type="spellStart"/>
      <w:r w:rsidRPr="00C25F69">
        <w:rPr>
          <w:rFonts w:ascii="Arial" w:hAnsi="Arial" w:cs="Arial"/>
          <w:color w:val="000000"/>
          <w:sz w:val="20"/>
          <w:szCs w:val="20"/>
        </w:rPr>
        <w:t>Kolovou</w:t>
      </w:r>
      <w:proofErr w:type="spellEnd"/>
      <w:r w:rsidRPr="00C25F69">
        <w:rPr>
          <w:rFonts w:ascii="Arial" w:hAnsi="Arial" w:cs="Arial"/>
          <w:color w:val="000000"/>
          <w:sz w:val="20"/>
          <w:szCs w:val="20"/>
        </w:rPr>
        <w:t xml:space="preserve"> G, </w:t>
      </w:r>
      <w:proofErr w:type="spellStart"/>
      <w:r w:rsidRPr="00C25F69">
        <w:rPr>
          <w:rFonts w:ascii="Arial" w:hAnsi="Arial" w:cs="Arial"/>
          <w:color w:val="000000"/>
          <w:sz w:val="20"/>
          <w:szCs w:val="20"/>
        </w:rPr>
        <w:t>Komulainen</w:t>
      </w:r>
      <w:proofErr w:type="spellEnd"/>
      <w:r w:rsidRPr="00C25F69">
        <w:rPr>
          <w:rFonts w:ascii="Arial" w:hAnsi="Arial" w:cs="Arial"/>
          <w:color w:val="000000"/>
          <w:sz w:val="20"/>
          <w:szCs w:val="20"/>
        </w:rPr>
        <w:t xml:space="preserve"> P, </w:t>
      </w:r>
      <w:proofErr w:type="spellStart"/>
      <w:r w:rsidRPr="00C25F69">
        <w:rPr>
          <w:rFonts w:ascii="Arial" w:hAnsi="Arial" w:cs="Arial"/>
          <w:color w:val="000000"/>
          <w:sz w:val="20"/>
          <w:szCs w:val="20"/>
        </w:rPr>
        <w:t>Kooner</w:t>
      </w:r>
      <w:proofErr w:type="spellEnd"/>
      <w:r w:rsidRPr="00C25F69">
        <w:rPr>
          <w:rFonts w:ascii="Arial" w:hAnsi="Arial" w:cs="Arial"/>
          <w:color w:val="000000"/>
          <w:sz w:val="20"/>
          <w:szCs w:val="20"/>
        </w:rPr>
        <w:t xml:space="preserve"> JS, </w:t>
      </w:r>
      <w:proofErr w:type="spellStart"/>
      <w:r w:rsidRPr="00C25F69">
        <w:rPr>
          <w:rFonts w:ascii="Arial" w:hAnsi="Arial" w:cs="Arial"/>
          <w:color w:val="000000"/>
          <w:sz w:val="20"/>
          <w:szCs w:val="20"/>
        </w:rPr>
        <w:t>Kosova</w:t>
      </w:r>
      <w:proofErr w:type="spellEnd"/>
      <w:r w:rsidRPr="00C25F69">
        <w:rPr>
          <w:rFonts w:ascii="Arial" w:hAnsi="Arial" w:cs="Arial"/>
          <w:color w:val="000000"/>
          <w:sz w:val="20"/>
          <w:szCs w:val="20"/>
        </w:rPr>
        <w:t xml:space="preserve"> G, Krauss RM, </w:t>
      </w:r>
      <w:proofErr w:type="spellStart"/>
      <w:r w:rsidRPr="00C25F69">
        <w:rPr>
          <w:rFonts w:ascii="Arial" w:hAnsi="Arial" w:cs="Arial"/>
          <w:color w:val="000000"/>
          <w:sz w:val="20"/>
          <w:szCs w:val="20"/>
        </w:rPr>
        <w:t>Kuh</w:t>
      </w:r>
      <w:proofErr w:type="spellEnd"/>
      <w:r>
        <w:rPr>
          <w:rFonts w:ascii="Arial" w:hAnsi="Arial" w:cs="Arial"/>
          <w:color w:val="000000"/>
          <w:sz w:val="20"/>
          <w:szCs w:val="20"/>
        </w:rPr>
        <w:t xml:space="preserve"> </w:t>
      </w:r>
      <w:r w:rsidRPr="00C25F69">
        <w:rPr>
          <w:rFonts w:ascii="Arial" w:hAnsi="Arial" w:cs="Arial"/>
          <w:color w:val="000000"/>
          <w:sz w:val="20"/>
          <w:szCs w:val="20"/>
        </w:rPr>
        <w:t xml:space="preserve">D, </w:t>
      </w:r>
      <w:proofErr w:type="spellStart"/>
      <w:r w:rsidRPr="00C25F69">
        <w:rPr>
          <w:rFonts w:ascii="Arial" w:hAnsi="Arial" w:cs="Arial"/>
          <w:color w:val="000000"/>
          <w:sz w:val="20"/>
          <w:szCs w:val="20"/>
        </w:rPr>
        <w:t>Kutalik</w:t>
      </w:r>
      <w:proofErr w:type="spellEnd"/>
      <w:r w:rsidRPr="00C25F69">
        <w:rPr>
          <w:rFonts w:ascii="Arial" w:hAnsi="Arial" w:cs="Arial"/>
          <w:color w:val="000000"/>
          <w:sz w:val="20"/>
          <w:szCs w:val="20"/>
        </w:rPr>
        <w:t xml:space="preserve"> Z, </w:t>
      </w:r>
      <w:proofErr w:type="spellStart"/>
      <w:r w:rsidRPr="00C25F69">
        <w:rPr>
          <w:rFonts w:ascii="Arial" w:hAnsi="Arial" w:cs="Arial"/>
          <w:color w:val="000000"/>
          <w:sz w:val="20"/>
          <w:szCs w:val="20"/>
        </w:rPr>
        <w:t>Kuusisto</w:t>
      </w:r>
      <w:proofErr w:type="spellEnd"/>
      <w:r w:rsidRPr="00C25F69">
        <w:rPr>
          <w:rFonts w:ascii="Arial" w:hAnsi="Arial" w:cs="Arial"/>
          <w:color w:val="000000"/>
          <w:sz w:val="20"/>
          <w:szCs w:val="20"/>
        </w:rPr>
        <w:t xml:space="preserve"> J, </w:t>
      </w:r>
      <w:proofErr w:type="spellStart"/>
      <w:r w:rsidRPr="00C25F69">
        <w:rPr>
          <w:rFonts w:ascii="Arial" w:hAnsi="Arial" w:cs="Arial"/>
          <w:color w:val="000000"/>
          <w:sz w:val="20"/>
          <w:szCs w:val="20"/>
        </w:rPr>
        <w:t>Kvaløy</w:t>
      </w:r>
      <w:proofErr w:type="spellEnd"/>
      <w:r w:rsidRPr="00C25F69">
        <w:rPr>
          <w:rFonts w:ascii="Arial" w:hAnsi="Arial" w:cs="Arial"/>
          <w:color w:val="000000"/>
          <w:sz w:val="20"/>
          <w:szCs w:val="20"/>
        </w:rPr>
        <w:t xml:space="preserve"> K, Lakka TA, Lee NR, Lee IT, Lee WJ, Levy D, Li X, Liang KW, Lin H, Lin L, </w:t>
      </w:r>
      <w:proofErr w:type="spellStart"/>
      <w:r w:rsidRPr="00C25F69">
        <w:rPr>
          <w:rFonts w:ascii="Arial" w:hAnsi="Arial" w:cs="Arial"/>
          <w:color w:val="000000"/>
          <w:sz w:val="20"/>
          <w:szCs w:val="20"/>
        </w:rPr>
        <w:t>Lindström</w:t>
      </w:r>
      <w:proofErr w:type="spellEnd"/>
      <w:r w:rsidRPr="00C25F69">
        <w:rPr>
          <w:rFonts w:ascii="Arial" w:hAnsi="Arial" w:cs="Arial"/>
          <w:color w:val="000000"/>
          <w:sz w:val="20"/>
          <w:szCs w:val="20"/>
        </w:rPr>
        <w:t xml:space="preserve"> J, </w:t>
      </w:r>
      <w:proofErr w:type="spellStart"/>
      <w:r w:rsidRPr="00C25F69">
        <w:rPr>
          <w:rFonts w:ascii="Arial" w:hAnsi="Arial" w:cs="Arial"/>
          <w:color w:val="000000"/>
          <w:sz w:val="20"/>
          <w:szCs w:val="20"/>
        </w:rPr>
        <w:t>Lobbens</w:t>
      </w:r>
      <w:proofErr w:type="spellEnd"/>
      <w:r w:rsidRPr="00C25F69">
        <w:rPr>
          <w:rFonts w:ascii="Arial" w:hAnsi="Arial" w:cs="Arial"/>
          <w:color w:val="000000"/>
          <w:sz w:val="20"/>
          <w:szCs w:val="20"/>
        </w:rPr>
        <w:t xml:space="preserve"> S, </w:t>
      </w:r>
      <w:proofErr w:type="spellStart"/>
      <w:r w:rsidRPr="00C25F69">
        <w:rPr>
          <w:rFonts w:ascii="Arial" w:hAnsi="Arial" w:cs="Arial"/>
          <w:color w:val="000000"/>
          <w:sz w:val="20"/>
          <w:szCs w:val="20"/>
        </w:rPr>
        <w:t>Männistö</w:t>
      </w:r>
      <w:proofErr w:type="spellEnd"/>
      <w:r w:rsidRPr="00C25F69">
        <w:rPr>
          <w:rFonts w:ascii="Arial" w:hAnsi="Arial" w:cs="Arial"/>
          <w:color w:val="000000"/>
          <w:sz w:val="20"/>
          <w:szCs w:val="20"/>
        </w:rPr>
        <w:t xml:space="preserve"> S, Müller G,</w:t>
      </w:r>
      <w:r>
        <w:rPr>
          <w:rFonts w:ascii="Arial" w:hAnsi="Arial" w:cs="Arial"/>
          <w:color w:val="000000"/>
          <w:sz w:val="20"/>
          <w:szCs w:val="20"/>
        </w:rPr>
        <w:t xml:space="preserve"> </w:t>
      </w:r>
      <w:r w:rsidRPr="00C25F69">
        <w:rPr>
          <w:rFonts w:ascii="Arial" w:hAnsi="Arial" w:cs="Arial"/>
          <w:color w:val="000000"/>
          <w:sz w:val="20"/>
          <w:szCs w:val="20"/>
        </w:rPr>
        <w:t>Müller-</w:t>
      </w:r>
      <w:proofErr w:type="spellStart"/>
      <w:r w:rsidRPr="00C25F69">
        <w:rPr>
          <w:rFonts w:ascii="Arial" w:hAnsi="Arial" w:cs="Arial"/>
          <w:color w:val="000000"/>
          <w:sz w:val="20"/>
          <w:szCs w:val="20"/>
        </w:rPr>
        <w:t>Nurasyid</w:t>
      </w:r>
      <w:proofErr w:type="spellEnd"/>
      <w:r w:rsidRPr="00C25F69">
        <w:rPr>
          <w:rFonts w:ascii="Arial" w:hAnsi="Arial" w:cs="Arial"/>
          <w:color w:val="000000"/>
          <w:sz w:val="20"/>
          <w:szCs w:val="20"/>
        </w:rPr>
        <w:t xml:space="preserve"> M, Mach F, Markus HS, </w:t>
      </w:r>
      <w:proofErr w:type="spellStart"/>
      <w:r w:rsidRPr="00C25F69">
        <w:rPr>
          <w:rFonts w:ascii="Arial" w:hAnsi="Arial" w:cs="Arial"/>
          <w:color w:val="000000"/>
          <w:sz w:val="20"/>
          <w:szCs w:val="20"/>
        </w:rPr>
        <w:t>Marouli</w:t>
      </w:r>
      <w:proofErr w:type="spellEnd"/>
      <w:r w:rsidRPr="00C25F69">
        <w:rPr>
          <w:rFonts w:ascii="Arial" w:hAnsi="Arial" w:cs="Arial"/>
          <w:color w:val="000000"/>
          <w:sz w:val="20"/>
          <w:szCs w:val="20"/>
        </w:rPr>
        <w:t xml:space="preserve"> E, McCarthy MI, McKenzie CA,</w:t>
      </w:r>
      <w:r>
        <w:rPr>
          <w:rFonts w:ascii="Arial" w:hAnsi="Arial" w:cs="Arial"/>
          <w:color w:val="000000"/>
          <w:sz w:val="20"/>
          <w:szCs w:val="20"/>
        </w:rPr>
        <w:t xml:space="preserve"> </w:t>
      </w:r>
      <w:proofErr w:type="spellStart"/>
      <w:r w:rsidRPr="00C25F69">
        <w:rPr>
          <w:rFonts w:ascii="Arial" w:hAnsi="Arial" w:cs="Arial"/>
          <w:color w:val="000000"/>
          <w:sz w:val="20"/>
          <w:szCs w:val="20"/>
        </w:rPr>
        <w:t>Meneton</w:t>
      </w:r>
      <w:proofErr w:type="spellEnd"/>
      <w:r w:rsidRPr="00C25F69">
        <w:rPr>
          <w:rFonts w:ascii="Arial" w:hAnsi="Arial" w:cs="Arial"/>
          <w:color w:val="000000"/>
          <w:sz w:val="20"/>
          <w:szCs w:val="20"/>
        </w:rPr>
        <w:t xml:space="preserve"> P, </w:t>
      </w:r>
      <w:proofErr w:type="spellStart"/>
      <w:r w:rsidRPr="00C25F69">
        <w:rPr>
          <w:rFonts w:ascii="Arial" w:hAnsi="Arial" w:cs="Arial"/>
          <w:color w:val="000000"/>
          <w:sz w:val="20"/>
          <w:szCs w:val="20"/>
        </w:rPr>
        <w:t>Menni</w:t>
      </w:r>
      <w:proofErr w:type="spellEnd"/>
      <w:r w:rsidRPr="00C25F69">
        <w:rPr>
          <w:rFonts w:ascii="Arial" w:hAnsi="Arial" w:cs="Arial"/>
          <w:color w:val="000000"/>
          <w:sz w:val="20"/>
          <w:szCs w:val="20"/>
        </w:rPr>
        <w:t xml:space="preserve"> C, </w:t>
      </w:r>
      <w:proofErr w:type="spellStart"/>
      <w:r w:rsidRPr="00C25F69">
        <w:rPr>
          <w:rFonts w:ascii="Arial" w:hAnsi="Arial" w:cs="Arial"/>
          <w:color w:val="000000"/>
          <w:sz w:val="20"/>
          <w:szCs w:val="20"/>
        </w:rPr>
        <w:t>Metspalu</w:t>
      </w:r>
      <w:proofErr w:type="spellEnd"/>
      <w:r w:rsidRPr="00C25F69">
        <w:rPr>
          <w:rFonts w:ascii="Arial" w:hAnsi="Arial" w:cs="Arial"/>
          <w:color w:val="000000"/>
          <w:sz w:val="20"/>
          <w:szCs w:val="20"/>
        </w:rPr>
        <w:t xml:space="preserve"> A, </w:t>
      </w:r>
      <w:proofErr w:type="spellStart"/>
      <w:r w:rsidRPr="00C25F69">
        <w:rPr>
          <w:rFonts w:ascii="Arial" w:hAnsi="Arial" w:cs="Arial"/>
          <w:color w:val="000000"/>
          <w:sz w:val="20"/>
          <w:szCs w:val="20"/>
        </w:rPr>
        <w:t>Mijatovic</w:t>
      </w:r>
      <w:proofErr w:type="spellEnd"/>
      <w:r w:rsidRPr="00C25F69">
        <w:rPr>
          <w:rFonts w:ascii="Arial" w:hAnsi="Arial" w:cs="Arial"/>
          <w:color w:val="000000"/>
          <w:sz w:val="20"/>
          <w:szCs w:val="20"/>
        </w:rPr>
        <w:t xml:space="preserve"> V, </w:t>
      </w:r>
      <w:proofErr w:type="spellStart"/>
      <w:r w:rsidRPr="00C25F69">
        <w:rPr>
          <w:rFonts w:ascii="Arial" w:hAnsi="Arial" w:cs="Arial"/>
          <w:color w:val="000000"/>
          <w:sz w:val="20"/>
          <w:szCs w:val="20"/>
        </w:rPr>
        <w:t>Moilanen</w:t>
      </w:r>
      <w:proofErr w:type="spellEnd"/>
      <w:r w:rsidRPr="00C25F69">
        <w:rPr>
          <w:rFonts w:ascii="Arial" w:hAnsi="Arial" w:cs="Arial"/>
          <w:color w:val="000000"/>
          <w:sz w:val="20"/>
          <w:szCs w:val="20"/>
        </w:rPr>
        <w:t xml:space="preserve"> L, </w:t>
      </w:r>
      <w:proofErr w:type="spellStart"/>
      <w:r w:rsidRPr="00C25F69">
        <w:rPr>
          <w:rFonts w:ascii="Arial" w:hAnsi="Arial" w:cs="Arial"/>
          <w:color w:val="000000"/>
          <w:sz w:val="20"/>
          <w:szCs w:val="20"/>
        </w:rPr>
        <w:t>Montasser</w:t>
      </w:r>
      <w:proofErr w:type="spellEnd"/>
      <w:r w:rsidRPr="00C25F69">
        <w:rPr>
          <w:rFonts w:ascii="Arial" w:hAnsi="Arial" w:cs="Arial"/>
          <w:color w:val="000000"/>
          <w:sz w:val="20"/>
          <w:szCs w:val="20"/>
        </w:rPr>
        <w:t xml:space="preserve"> ME, Morris AD,</w:t>
      </w:r>
      <w:r>
        <w:rPr>
          <w:rFonts w:ascii="Arial" w:hAnsi="Arial" w:cs="Arial"/>
          <w:color w:val="000000"/>
          <w:sz w:val="20"/>
          <w:szCs w:val="20"/>
        </w:rPr>
        <w:t xml:space="preserve"> </w:t>
      </w:r>
      <w:r w:rsidRPr="00C25F69">
        <w:rPr>
          <w:rFonts w:ascii="Arial" w:hAnsi="Arial" w:cs="Arial"/>
          <w:color w:val="000000"/>
          <w:sz w:val="20"/>
          <w:szCs w:val="20"/>
        </w:rPr>
        <w:t xml:space="preserve">Morrison AC, </w:t>
      </w:r>
      <w:proofErr w:type="spellStart"/>
      <w:r w:rsidRPr="00C25F69">
        <w:rPr>
          <w:rFonts w:ascii="Arial" w:hAnsi="Arial" w:cs="Arial"/>
          <w:color w:val="000000"/>
          <w:sz w:val="20"/>
          <w:szCs w:val="20"/>
        </w:rPr>
        <w:t>Mulas</w:t>
      </w:r>
      <w:proofErr w:type="spellEnd"/>
      <w:r w:rsidRPr="00C25F69">
        <w:rPr>
          <w:rFonts w:ascii="Arial" w:hAnsi="Arial" w:cs="Arial"/>
          <w:color w:val="000000"/>
          <w:sz w:val="20"/>
          <w:szCs w:val="20"/>
        </w:rPr>
        <w:t xml:space="preserve"> A, </w:t>
      </w:r>
      <w:proofErr w:type="spellStart"/>
      <w:r w:rsidRPr="00C25F69">
        <w:rPr>
          <w:rFonts w:ascii="Arial" w:hAnsi="Arial" w:cs="Arial"/>
          <w:color w:val="000000"/>
          <w:sz w:val="20"/>
          <w:szCs w:val="20"/>
        </w:rPr>
        <w:t>Nagaraja</w:t>
      </w:r>
      <w:proofErr w:type="spellEnd"/>
      <w:r w:rsidRPr="00C25F69">
        <w:rPr>
          <w:rFonts w:ascii="Arial" w:hAnsi="Arial" w:cs="Arial"/>
          <w:color w:val="000000"/>
          <w:sz w:val="20"/>
          <w:szCs w:val="20"/>
        </w:rPr>
        <w:t xml:space="preserve"> R, </w:t>
      </w:r>
      <w:proofErr w:type="spellStart"/>
      <w:r w:rsidRPr="00C25F69">
        <w:rPr>
          <w:rFonts w:ascii="Arial" w:hAnsi="Arial" w:cs="Arial"/>
          <w:color w:val="000000"/>
          <w:sz w:val="20"/>
          <w:szCs w:val="20"/>
        </w:rPr>
        <w:t>Narisu</w:t>
      </w:r>
      <w:proofErr w:type="spellEnd"/>
      <w:r w:rsidRPr="00C25F69">
        <w:rPr>
          <w:rFonts w:ascii="Arial" w:hAnsi="Arial" w:cs="Arial"/>
          <w:color w:val="000000"/>
          <w:sz w:val="20"/>
          <w:szCs w:val="20"/>
        </w:rPr>
        <w:t xml:space="preserve"> N, </w:t>
      </w:r>
      <w:proofErr w:type="spellStart"/>
      <w:r w:rsidRPr="00C25F69">
        <w:rPr>
          <w:rFonts w:ascii="Arial" w:hAnsi="Arial" w:cs="Arial"/>
          <w:color w:val="000000"/>
          <w:sz w:val="20"/>
          <w:szCs w:val="20"/>
        </w:rPr>
        <w:t>Nikus</w:t>
      </w:r>
      <w:proofErr w:type="spellEnd"/>
      <w:r w:rsidRPr="00C25F69">
        <w:rPr>
          <w:rFonts w:ascii="Arial" w:hAnsi="Arial" w:cs="Arial"/>
          <w:color w:val="000000"/>
          <w:sz w:val="20"/>
          <w:szCs w:val="20"/>
        </w:rPr>
        <w:t xml:space="preserve"> K, O'Donnell CJ, O'Reilly PF,</w:t>
      </w:r>
      <w:r>
        <w:rPr>
          <w:rFonts w:ascii="Arial" w:hAnsi="Arial" w:cs="Arial"/>
          <w:color w:val="000000"/>
          <w:sz w:val="20"/>
          <w:szCs w:val="20"/>
        </w:rPr>
        <w:t xml:space="preserve"> </w:t>
      </w:r>
      <w:r w:rsidRPr="00C25F69">
        <w:rPr>
          <w:rFonts w:ascii="Arial" w:hAnsi="Arial" w:cs="Arial"/>
          <w:color w:val="000000"/>
          <w:sz w:val="20"/>
          <w:szCs w:val="20"/>
        </w:rPr>
        <w:t xml:space="preserve">Ong KK, </w:t>
      </w:r>
      <w:proofErr w:type="spellStart"/>
      <w:r w:rsidRPr="00C25F69">
        <w:rPr>
          <w:rFonts w:ascii="Arial" w:hAnsi="Arial" w:cs="Arial"/>
          <w:color w:val="000000"/>
          <w:sz w:val="20"/>
          <w:szCs w:val="20"/>
        </w:rPr>
        <w:t>Paccaud</w:t>
      </w:r>
      <w:proofErr w:type="spellEnd"/>
      <w:r w:rsidRPr="00C25F69">
        <w:rPr>
          <w:rFonts w:ascii="Arial" w:hAnsi="Arial" w:cs="Arial"/>
          <w:color w:val="000000"/>
          <w:sz w:val="20"/>
          <w:szCs w:val="20"/>
        </w:rPr>
        <w:t xml:space="preserve"> F, Palmer CD, </w:t>
      </w:r>
      <w:proofErr w:type="spellStart"/>
      <w:r w:rsidRPr="00C25F69">
        <w:rPr>
          <w:rFonts w:ascii="Arial" w:hAnsi="Arial" w:cs="Arial"/>
          <w:color w:val="000000"/>
          <w:sz w:val="20"/>
          <w:szCs w:val="20"/>
        </w:rPr>
        <w:t>Parsa</w:t>
      </w:r>
      <w:proofErr w:type="spellEnd"/>
      <w:r w:rsidRPr="00C25F69">
        <w:rPr>
          <w:rFonts w:ascii="Arial" w:hAnsi="Arial" w:cs="Arial"/>
          <w:color w:val="000000"/>
          <w:sz w:val="20"/>
          <w:szCs w:val="20"/>
        </w:rPr>
        <w:t xml:space="preserve"> A, Pedersen NL, </w:t>
      </w:r>
      <w:proofErr w:type="spellStart"/>
      <w:r w:rsidRPr="00C25F69">
        <w:rPr>
          <w:rFonts w:ascii="Arial" w:hAnsi="Arial" w:cs="Arial"/>
          <w:color w:val="000000"/>
          <w:sz w:val="20"/>
          <w:szCs w:val="20"/>
        </w:rPr>
        <w:t>Penninx</w:t>
      </w:r>
      <w:proofErr w:type="spellEnd"/>
      <w:r w:rsidRPr="00C25F69">
        <w:rPr>
          <w:rFonts w:ascii="Arial" w:hAnsi="Arial" w:cs="Arial"/>
          <w:color w:val="000000"/>
          <w:sz w:val="20"/>
          <w:szCs w:val="20"/>
        </w:rPr>
        <w:t xml:space="preserve"> BW, </w:t>
      </w:r>
      <w:proofErr w:type="spellStart"/>
      <w:r w:rsidRPr="00C25F69">
        <w:rPr>
          <w:rFonts w:ascii="Arial" w:hAnsi="Arial" w:cs="Arial"/>
          <w:color w:val="000000"/>
          <w:sz w:val="20"/>
          <w:szCs w:val="20"/>
        </w:rPr>
        <w:t>Perola</w:t>
      </w:r>
      <w:proofErr w:type="spellEnd"/>
      <w:r w:rsidRPr="00C25F69">
        <w:rPr>
          <w:rFonts w:ascii="Arial" w:hAnsi="Arial" w:cs="Arial"/>
          <w:color w:val="000000"/>
          <w:sz w:val="20"/>
          <w:szCs w:val="20"/>
        </w:rPr>
        <w:t xml:space="preserve"> M, Peters A, Poulter N, </w:t>
      </w:r>
      <w:proofErr w:type="spellStart"/>
      <w:r w:rsidRPr="00C25F69">
        <w:rPr>
          <w:rFonts w:ascii="Arial" w:hAnsi="Arial" w:cs="Arial"/>
          <w:color w:val="000000"/>
          <w:sz w:val="20"/>
          <w:szCs w:val="20"/>
        </w:rPr>
        <w:t>Pramstaller</w:t>
      </w:r>
      <w:proofErr w:type="spellEnd"/>
      <w:r w:rsidRPr="00C25F69">
        <w:rPr>
          <w:rFonts w:ascii="Arial" w:hAnsi="Arial" w:cs="Arial"/>
          <w:color w:val="000000"/>
          <w:sz w:val="20"/>
          <w:szCs w:val="20"/>
        </w:rPr>
        <w:t xml:space="preserve"> PP, Psaty BM, </w:t>
      </w:r>
      <w:proofErr w:type="spellStart"/>
      <w:r w:rsidRPr="00C25F69">
        <w:rPr>
          <w:rFonts w:ascii="Arial" w:hAnsi="Arial" w:cs="Arial"/>
          <w:color w:val="000000"/>
          <w:sz w:val="20"/>
          <w:szCs w:val="20"/>
        </w:rPr>
        <w:t>Quertermous</w:t>
      </w:r>
      <w:proofErr w:type="spellEnd"/>
      <w:r w:rsidRPr="00C25F69">
        <w:rPr>
          <w:rFonts w:ascii="Arial" w:hAnsi="Arial" w:cs="Arial"/>
          <w:color w:val="000000"/>
          <w:sz w:val="20"/>
          <w:szCs w:val="20"/>
        </w:rPr>
        <w:t xml:space="preserve"> T, Rao DC, Rasheed A, Rayner NW, </w:t>
      </w:r>
      <w:proofErr w:type="spellStart"/>
      <w:r w:rsidRPr="00C25F69">
        <w:rPr>
          <w:rFonts w:ascii="Arial" w:hAnsi="Arial" w:cs="Arial"/>
          <w:color w:val="000000"/>
          <w:sz w:val="20"/>
          <w:szCs w:val="20"/>
        </w:rPr>
        <w:t>Renström</w:t>
      </w:r>
      <w:proofErr w:type="spellEnd"/>
      <w:r w:rsidRPr="00C25F69">
        <w:rPr>
          <w:rFonts w:ascii="Arial" w:hAnsi="Arial" w:cs="Arial"/>
          <w:color w:val="000000"/>
          <w:sz w:val="20"/>
          <w:szCs w:val="20"/>
        </w:rPr>
        <w:t xml:space="preserve"> F, Rettig R, Rice KM, Roberts R, Rose LM, Rossouw J, </w:t>
      </w:r>
      <w:proofErr w:type="spellStart"/>
      <w:r w:rsidRPr="00C25F69">
        <w:rPr>
          <w:rFonts w:ascii="Arial" w:hAnsi="Arial" w:cs="Arial"/>
          <w:color w:val="000000"/>
          <w:sz w:val="20"/>
          <w:szCs w:val="20"/>
        </w:rPr>
        <w:t>Samani</w:t>
      </w:r>
      <w:proofErr w:type="spellEnd"/>
      <w:r w:rsidRPr="00C25F69">
        <w:rPr>
          <w:rFonts w:ascii="Arial" w:hAnsi="Arial" w:cs="Arial"/>
          <w:color w:val="000000"/>
          <w:sz w:val="20"/>
          <w:szCs w:val="20"/>
        </w:rPr>
        <w:t xml:space="preserve"> NJ,</w:t>
      </w:r>
      <w:r>
        <w:rPr>
          <w:rFonts w:ascii="Arial" w:hAnsi="Arial" w:cs="Arial"/>
          <w:color w:val="000000"/>
          <w:sz w:val="20"/>
          <w:szCs w:val="20"/>
        </w:rPr>
        <w:t xml:space="preserve"> </w:t>
      </w:r>
      <w:proofErr w:type="spellStart"/>
      <w:r w:rsidRPr="00C25F69">
        <w:rPr>
          <w:rFonts w:ascii="Arial" w:hAnsi="Arial" w:cs="Arial"/>
          <w:color w:val="000000"/>
          <w:sz w:val="20"/>
          <w:szCs w:val="20"/>
        </w:rPr>
        <w:t>Sanna</w:t>
      </w:r>
      <w:proofErr w:type="spellEnd"/>
      <w:r w:rsidRPr="00C25F69">
        <w:rPr>
          <w:rFonts w:ascii="Arial" w:hAnsi="Arial" w:cs="Arial"/>
          <w:color w:val="000000"/>
          <w:sz w:val="20"/>
          <w:szCs w:val="20"/>
        </w:rPr>
        <w:t xml:space="preserve"> S, </w:t>
      </w:r>
      <w:proofErr w:type="spellStart"/>
      <w:r w:rsidRPr="00C25F69">
        <w:rPr>
          <w:rFonts w:ascii="Arial" w:hAnsi="Arial" w:cs="Arial"/>
          <w:color w:val="000000"/>
          <w:sz w:val="20"/>
          <w:szCs w:val="20"/>
        </w:rPr>
        <w:t>Saramies</w:t>
      </w:r>
      <w:proofErr w:type="spellEnd"/>
      <w:r w:rsidRPr="00C25F69">
        <w:rPr>
          <w:rFonts w:ascii="Arial" w:hAnsi="Arial" w:cs="Arial"/>
          <w:color w:val="000000"/>
          <w:sz w:val="20"/>
          <w:szCs w:val="20"/>
        </w:rPr>
        <w:t xml:space="preserve"> J, </w:t>
      </w:r>
      <w:proofErr w:type="spellStart"/>
      <w:r w:rsidRPr="00C25F69">
        <w:rPr>
          <w:rFonts w:ascii="Arial" w:hAnsi="Arial" w:cs="Arial"/>
          <w:color w:val="000000"/>
          <w:sz w:val="20"/>
          <w:szCs w:val="20"/>
        </w:rPr>
        <w:t>Schunkert</w:t>
      </w:r>
      <w:proofErr w:type="spellEnd"/>
      <w:r w:rsidRPr="00C25F69">
        <w:rPr>
          <w:rFonts w:ascii="Arial" w:hAnsi="Arial" w:cs="Arial"/>
          <w:color w:val="000000"/>
          <w:sz w:val="20"/>
          <w:szCs w:val="20"/>
        </w:rPr>
        <w:t xml:space="preserve"> H, </w:t>
      </w:r>
      <w:proofErr w:type="spellStart"/>
      <w:r w:rsidRPr="00C25F69">
        <w:rPr>
          <w:rFonts w:ascii="Arial" w:hAnsi="Arial" w:cs="Arial"/>
          <w:color w:val="000000"/>
          <w:sz w:val="20"/>
          <w:szCs w:val="20"/>
        </w:rPr>
        <w:t>Sebert</w:t>
      </w:r>
      <w:proofErr w:type="spellEnd"/>
      <w:r w:rsidRPr="00C25F69">
        <w:rPr>
          <w:rFonts w:ascii="Arial" w:hAnsi="Arial" w:cs="Arial"/>
          <w:color w:val="000000"/>
          <w:sz w:val="20"/>
          <w:szCs w:val="20"/>
        </w:rPr>
        <w:t xml:space="preserve"> S, </w:t>
      </w:r>
      <w:proofErr w:type="spellStart"/>
      <w:r w:rsidRPr="00C25F69">
        <w:rPr>
          <w:rFonts w:ascii="Arial" w:hAnsi="Arial" w:cs="Arial"/>
          <w:color w:val="000000"/>
          <w:sz w:val="20"/>
          <w:szCs w:val="20"/>
        </w:rPr>
        <w:t>Sheu</w:t>
      </w:r>
      <w:proofErr w:type="spellEnd"/>
      <w:r w:rsidRPr="00C25F69">
        <w:rPr>
          <w:rFonts w:ascii="Arial" w:hAnsi="Arial" w:cs="Arial"/>
          <w:color w:val="000000"/>
          <w:sz w:val="20"/>
          <w:szCs w:val="20"/>
        </w:rPr>
        <w:t xml:space="preserve"> WH, Shin YA, Sim X, Smit JH,</w:t>
      </w:r>
      <w:r>
        <w:rPr>
          <w:rFonts w:ascii="Arial" w:hAnsi="Arial" w:cs="Arial"/>
          <w:color w:val="000000"/>
          <w:sz w:val="20"/>
          <w:szCs w:val="20"/>
        </w:rPr>
        <w:t xml:space="preserve"> </w:t>
      </w:r>
      <w:r w:rsidRPr="00C25F69">
        <w:rPr>
          <w:rFonts w:ascii="Arial" w:hAnsi="Arial" w:cs="Arial"/>
          <w:color w:val="000000"/>
          <w:sz w:val="20"/>
          <w:szCs w:val="20"/>
        </w:rPr>
        <w:t xml:space="preserve">Smith AV, Sosa MX, Spector TD, </w:t>
      </w:r>
      <w:proofErr w:type="spellStart"/>
      <w:r w:rsidRPr="00C25F69">
        <w:rPr>
          <w:rFonts w:ascii="Arial" w:hAnsi="Arial" w:cs="Arial"/>
          <w:color w:val="000000"/>
          <w:sz w:val="20"/>
          <w:szCs w:val="20"/>
        </w:rPr>
        <w:t>Stančáková</w:t>
      </w:r>
      <w:proofErr w:type="spellEnd"/>
      <w:r w:rsidRPr="00C25F69">
        <w:rPr>
          <w:rFonts w:ascii="Arial" w:hAnsi="Arial" w:cs="Arial"/>
          <w:color w:val="000000"/>
          <w:sz w:val="20"/>
          <w:szCs w:val="20"/>
        </w:rPr>
        <w:t xml:space="preserve"> A, Stanton AV, Stirrups KE, Stringham</w:t>
      </w:r>
      <w:r>
        <w:rPr>
          <w:rFonts w:ascii="Arial" w:hAnsi="Arial" w:cs="Arial"/>
          <w:color w:val="000000"/>
          <w:sz w:val="20"/>
          <w:szCs w:val="20"/>
        </w:rPr>
        <w:t xml:space="preserve"> </w:t>
      </w:r>
      <w:r w:rsidRPr="00C25F69">
        <w:rPr>
          <w:rFonts w:ascii="Arial" w:hAnsi="Arial" w:cs="Arial"/>
          <w:color w:val="000000"/>
          <w:sz w:val="20"/>
          <w:szCs w:val="20"/>
        </w:rPr>
        <w:t xml:space="preserve">HM, Sundstrom J, Swift AJ, </w:t>
      </w:r>
      <w:proofErr w:type="spellStart"/>
      <w:r w:rsidRPr="00C25F69">
        <w:rPr>
          <w:rFonts w:ascii="Arial" w:hAnsi="Arial" w:cs="Arial"/>
          <w:color w:val="000000"/>
          <w:sz w:val="20"/>
          <w:szCs w:val="20"/>
        </w:rPr>
        <w:t>Syvänen</w:t>
      </w:r>
      <w:proofErr w:type="spellEnd"/>
      <w:r w:rsidRPr="00C25F69">
        <w:rPr>
          <w:rFonts w:ascii="Arial" w:hAnsi="Arial" w:cs="Arial"/>
          <w:color w:val="000000"/>
          <w:sz w:val="20"/>
          <w:szCs w:val="20"/>
        </w:rPr>
        <w:t xml:space="preserve"> AC, Tai ES, Tanaka T, Tarasov KV, </w:t>
      </w:r>
      <w:proofErr w:type="spellStart"/>
      <w:r w:rsidRPr="00C25F69">
        <w:rPr>
          <w:rFonts w:ascii="Arial" w:hAnsi="Arial" w:cs="Arial"/>
          <w:color w:val="000000"/>
          <w:sz w:val="20"/>
          <w:szCs w:val="20"/>
        </w:rPr>
        <w:t>Teumer</w:t>
      </w:r>
      <w:proofErr w:type="spellEnd"/>
      <w:r w:rsidRPr="00C25F69">
        <w:rPr>
          <w:rFonts w:ascii="Arial" w:hAnsi="Arial" w:cs="Arial"/>
          <w:color w:val="000000"/>
          <w:sz w:val="20"/>
          <w:szCs w:val="20"/>
        </w:rPr>
        <w:t xml:space="preserve"> A,</w:t>
      </w:r>
      <w:r>
        <w:rPr>
          <w:rFonts w:ascii="Arial" w:hAnsi="Arial" w:cs="Arial"/>
          <w:color w:val="000000"/>
          <w:sz w:val="20"/>
          <w:szCs w:val="20"/>
        </w:rPr>
        <w:t xml:space="preserve"> </w:t>
      </w:r>
      <w:proofErr w:type="spellStart"/>
      <w:r w:rsidRPr="00C25F69">
        <w:rPr>
          <w:rFonts w:ascii="Arial" w:hAnsi="Arial" w:cs="Arial"/>
          <w:color w:val="000000"/>
          <w:sz w:val="20"/>
          <w:szCs w:val="20"/>
        </w:rPr>
        <w:t>Thorsteinsdottir</w:t>
      </w:r>
      <w:proofErr w:type="spellEnd"/>
      <w:r w:rsidRPr="00C25F69">
        <w:rPr>
          <w:rFonts w:ascii="Arial" w:hAnsi="Arial" w:cs="Arial"/>
          <w:color w:val="000000"/>
          <w:sz w:val="20"/>
          <w:szCs w:val="20"/>
        </w:rPr>
        <w:t xml:space="preserve"> U, Tobin MD, </w:t>
      </w:r>
      <w:proofErr w:type="spellStart"/>
      <w:r w:rsidRPr="00C25F69">
        <w:rPr>
          <w:rFonts w:ascii="Arial" w:hAnsi="Arial" w:cs="Arial"/>
          <w:color w:val="000000"/>
          <w:sz w:val="20"/>
          <w:szCs w:val="20"/>
        </w:rPr>
        <w:t>Tremoli</w:t>
      </w:r>
      <w:proofErr w:type="spellEnd"/>
      <w:r w:rsidRPr="00C25F69">
        <w:rPr>
          <w:rFonts w:ascii="Arial" w:hAnsi="Arial" w:cs="Arial"/>
          <w:color w:val="000000"/>
          <w:sz w:val="20"/>
          <w:szCs w:val="20"/>
        </w:rPr>
        <w:t xml:space="preserve"> E, </w:t>
      </w:r>
      <w:proofErr w:type="spellStart"/>
      <w:r w:rsidRPr="00C25F69">
        <w:rPr>
          <w:rFonts w:ascii="Arial" w:hAnsi="Arial" w:cs="Arial"/>
          <w:color w:val="000000"/>
          <w:sz w:val="20"/>
          <w:szCs w:val="20"/>
        </w:rPr>
        <w:t>Uitterlinden</w:t>
      </w:r>
      <w:proofErr w:type="spellEnd"/>
      <w:r w:rsidRPr="00C25F69">
        <w:rPr>
          <w:rFonts w:ascii="Arial" w:hAnsi="Arial" w:cs="Arial"/>
          <w:color w:val="000000"/>
          <w:sz w:val="20"/>
          <w:szCs w:val="20"/>
        </w:rPr>
        <w:t xml:space="preserve"> AG, </w:t>
      </w:r>
      <w:proofErr w:type="spellStart"/>
      <w:r w:rsidRPr="00C25F69">
        <w:rPr>
          <w:rFonts w:ascii="Arial" w:hAnsi="Arial" w:cs="Arial"/>
          <w:color w:val="000000"/>
          <w:sz w:val="20"/>
          <w:szCs w:val="20"/>
        </w:rPr>
        <w:t>Uusitupa</w:t>
      </w:r>
      <w:proofErr w:type="spellEnd"/>
      <w:r w:rsidRPr="00C25F69">
        <w:rPr>
          <w:rFonts w:ascii="Arial" w:hAnsi="Arial" w:cs="Arial"/>
          <w:color w:val="000000"/>
          <w:sz w:val="20"/>
          <w:szCs w:val="20"/>
        </w:rPr>
        <w:t xml:space="preserve"> M, </w:t>
      </w:r>
      <w:proofErr w:type="spellStart"/>
      <w:r w:rsidRPr="00C25F69">
        <w:rPr>
          <w:rFonts w:ascii="Arial" w:hAnsi="Arial" w:cs="Arial"/>
          <w:color w:val="000000"/>
          <w:sz w:val="20"/>
          <w:szCs w:val="20"/>
        </w:rPr>
        <w:t>Vaez</w:t>
      </w:r>
      <w:proofErr w:type="spellEnd"/>
      <w:r w:rsidRPr="00C25F69">
        <w:rPr>
          <w:rFonts w:ascii="Arial" w:hAnsi="Arial" w:cs="Arial"/>
          <w:color w:val="000000"/>
          <w:sz w:val="20"/>
          <w:szCs w:val="20"/>
        </w:rPr>
        <w:t xml:space="preserve"> A,</w:t>
      </w:r>
      <w:r>
        <w:rPr>
          <w:rFonts w:ascii="Arial" w:hAnsi="Arial" w:cs="Arial"/>
          <w:color w:val="000000"/>
          <w:sz w:val="20"/>
          <w:szCs w:val="20"/>
        </w:rPr>
        <w:t xml:space="preserve"> </w:t>
      </w:r>
      <w:r w:rsidRPr="00C25F69">
        <w:rPr>
          <w:rFonts w:ascii="Arial" w:hAnsi="Arial" w:cs="Arial"/>
          <w:color w:val="000000"/>
          <w:sz w:val="20"/>
          <w:szCs w:val="20"/>
        </w:rPr>
        <w:t xml:space="preserve">Vaidya D, van </w:t>
      </w:r>
      <w:proofErr w:type="spellStart"/>
      <w:r w:rsidRPr="00C25F69">
        <w:rPr>
          <w:rFonts w:ascii="Arial" w:hAnsi="Arial" w:cs="Arial"/>
          <w:color w:val="000000"/>
          <w:sz w:val="20"/>
          <w:szCs w:val="20"/>
        </w:rPr>
        <w:t>Duijn</w:t>
      </w:r>
      <w:proofErr w:type="spellEnd"/>
      <w:r w:rsidRPr="00C25F69">
        <w:rPr>
          <w:rFonts w:ascii="Arial" w:hAnsi="Arial" w:cs="Arial"/>
          <w:color w:val="000000"/>
          <w:sz w:val="20"/>
          <w:szCs w:val="20"/>
        </w:rPr>
        <w:t xml:space="preserve"> CM, van </w:t>
      </w:r>
      <w:proofErr w:type="spellStart"/>
      <w:r w:rsidRPr="00C25F69">
        <w:rPr>
          <w:rFonts w:ascii="Arial" w:hAnsi="Arial" w:cs="Arial"/>
          <w:color w:val="000000"/>
          <w:sz w:val="20"/>
          <w:szCs w:val="20"/>
        </w:rPr>
        <w:t>Iperen</w:t>
      </w:r>
      <w:proofErr w:type="spellEnd"/>
      <w:r w:rsidRPr="00C25F69">
        <w:rPr>
          <w:rFonts w:ascii="Arial" w:hAnsi="Arial" w:cs="Arial"/>
          <w:color w:val="000000"/>
          <w:sz w:val="20"/>
          <w:szCs w:val="20"/>
        </w:rPr>
        <w:t xml:space="preserve"> EP, </w:t>
      </w:r>
      <w:proofErr w:type="spellStart"/>
      <w:r w:rsidRPr="00C25F69">
        <w:rPr>
          <w:rFonts w:ascii="Arial" w:hAnsi="Arial" w:cs="Arial"/>
          <w:color w:val="000000"/>
          <w:sz w:val="20"/>
          <w:szCs w:val="20"/>
        </w:rPr>
        <w:t>Vasan</w:t>
      </w:r>
      <w:proofErr w:type="spellEnd"/>
      <w:r w:rsidRPr="00C25F69">
        <w:rPr>
          <w:rFonts w:ascii="Arial" w:hAnsi="Arial" w:cs="Arial"/>
          <w:color w:val="000000"/>
          <w:sz w:val="20"/>
          <w:szCs w:val="20"/>
        </w:rPr>
        <w:t xml:space="preserve"> RS, </w:t>
      </w:r>
      <w:proofErr w:type="spellStart"/>
      <w:r w:rsidRPr="00C25F69">
        <w:rPr>
          <w:rFonts w:ascii="Arial" w:hAnsi="Arial" w:cs="Arial"/>
          <w:color w:val="000000"/>
          <w:sz w:val="20"/>
          <w:szCs w:val="20"/>
        </w:rPr>
        <w:t>Verwoert</w:t>
      </w:r>
      <w:proofErr w:type="spellEnd"/>
      <w:r w:rsidRPr="00C25F69">
        <w:rPr>
          <w:rFonts w:ascii="Arial" w:hAnsi="Arial" w:cs="Arial"/>
          <w:color w:val="000000"/>
          <w:sz w:val="20"/>
          <w:szCs w:val="20"/>
        </w:rPr>
        <w:t xml:space="preserve"> GC, </w:t>
      </w:r>
      <w:proofErr w:type="spellStart"/>
      <w:r w:rsidRPr="00C25F69">
        <w:rPr>
          <w:rFonts w:ascii="Arial" w:hAnsi="Arial" w:cs="Arial"/>
          <w:color w:val="000000"/>
          <w:sz w:val="20"/>
          <w:szCs w:val="20"/>
        </w:rPr>
        <w:t>Virtamo</w:t>
      </w:r>
      <w:proofErr w:type="spellEnd"/>
      <w:r w:rsidRPr="00C25F69">
        <w:rPr>
          <w:rFonts w:ascii="Arial" w:hAnsi="Arial" w:cs="Arial"/>
          <w:color w:val="000000"/>
          <w:sz w:val="20"/>
          <w:szCs w:val="20"/>
        </w:rPr>
        <w:t xml:space="preserve"> J, </w:t>
      </w:r>
      <w:proofErr w:type="spellStart"/>
      <w:r w:rsidRPr="00C25F69">
        <w:rPr>
          <w:rFonts w:ascii="Arial" w:hAnsi="Arial" w:cs="Arial"/>
          <w:color w:val="000000"/>
          <w:sz w:val="20"/>
          <w:szCs w:val="20"/>
        </w:rPr>
        <w:t>Vitart</w:t>
      </w:r>
      <w:proofErr w:type="spellEnd"/>
      <w:r>
        <w:rPr>
          <w:rFonts w:ascii="Arial" w:hAnsi="Arial" w:cs="Arial"/>
          <w:color w:val="000000"/>
          <w:sz w:val="20"/>
          <w:szCs w:val="20"/>
        </w:rPr>
        <w:t xml:space="preserve"> </w:t>
      </w:r>
      <w:r w:rsidRPr="00C25F69">
        <w:rPr>
          <w:rFonts w:ascii="Arial" w:hAnsi="Arial" w:cs="Arial"/>
          <w:color w:val="000000"/>
          <w:sz w:val="20"/>
          <w:szCs w:val="20"/>
        </w:rPr>
        <w:t xml:space="preserve">V, Voight BF, </w:t>
      </w:r>
      <w:proofErr w:type="spellStart"/>
      <w:r w:rsidRPr="00C25F69">
        <w:rPr>
          <w:rFonts w:ascii="Arial" w:hAnsi="Arial" w:cs="Arial"/>
          <w:color w:val="000000"/>
          <w:sz w:val="20"/>
          <w:szCs w:val="20"/>
        </w:rPr>
        <w:t>Vollenweider</w:t>
      </w:r>
      <w:proofErr w:type="spellEnd"/>
      <w:r w:rsidRPr="00C25F69">
        <w:rPr>
          <w:rFonts w:ascii="Arial" w:hAnsi="Arial" w:cs="Arial"/>
          <w:color w:val="000000"/>
          <w:sz w:val="20"/>
          <w:szCs w:val="20"/>
        </w:rPr>
        <w:t xml:space="preserve"> P, Wagner A, Wain LV, Wareham NJ, Watkins H, </w:t>
      </w:r>
      <w:proofErr w:type="spellStart"/>
      <w:r w:rsidRPr="00C25F69">
        <w:rPr>
          <w:rFonts w:ascii="Arial" w:hAnsi="Arial" w:cs="Arial"/>
          <w:color w:val="000000"/>
          <w:sz w:val="20"/>
          <w:szCs w:val="20"/>
        </w:rPr>
        <w:t>Weder</w:t>
      </w:r>
      <w:proofErr w:type="spellEnd"/>
      <w:r w:rsidRPr="00C25F69">
        <w:rPr>
          <w:rFonts w:ascii="Arial" w:hAnsi="Arial" w:cs="Arial"/>
          <w:color w:val="000000"/>
          <w:sz w:val="20"/>
          <w:szCs w:val="20"/>
        </w:rPr>
        <w:t xml:space="preserve"> AB,</w:t>
      </w:r>
      <w:r>
        <w:rPr>
          <w:rFonts w:ascii="Arial" w:hAnsi="Arial" w:cs="Arial"/>
          <w:color w:val="000000"/>
          <w:sz w:val="20"/>
          <w:szCs w:val="20"/>
        </w:rPr>
        <w:t xml:space="preserve"> </w:t>
      </w:r>
      <w:proofErr w:type="spellStart"/>
      <w:r w:rsidRPr="00C25F69">
        <w:rPr>
          <w:rFonts w:ascii="Arial" w:hAnsi="Arial" w:cs="Arial"/>
          <w:color w:val="000000"/>
          <w:sz w:val="20"/>
          <w:szCs w:val="20"/>
        </w:rPr>
        <w:t>Westra</w:t>
      </w:r>
      <w:proofErr w:type="spellEnd"/>
      <w:r w:rsidRPr="00C25F69">
        <w:rPr>
          <w:rFonts w:ascii="Arial" w:hAnsi="Arial" w:cs="Arial"/>
          <w:color w:val="000000"/>
          <w:sz w:val="20"/>
          <w:szCs w:val="20"/>
        </w:rPr>
        <w:t xml:space="preserve"> HJ, Wilks R, </w:t>
      </w:r>
      <w:proofErr w:type="spellStart"/>
      <w:r w:rsidRPr="00C25F69">
        <w:rPr>
          <w:rFonts w:ascii="Arial" w:hAnsi="Arial" w:cs="Arial"/>
          <w:color w:val="000000"/>
          <w:sz w:val="20"/>
          <w:szCs w:val="20"/>
        </w:rPr>
        <w:t>Wilsgaard</w:t>
      </w:r>
      <w:proofErr w:type="spellEnd"/>
      <w:r w:rsidRPr="00C25F69">
        <w:rPr>
          <w:rFonts w:ascii="Arial" w:hAnsi="Arial" w:cs="Arial"/>
          <w:color w:val="000000"/>
          <w:sz w:val="20"/>
          <w:szCs w:val="20"/>
        </w:rPr>
        <w:t xml:space="preserve"> T, Wilson JF, Wong TY, Yang TP, Yao J, </w:t>
      </w:r>
      <w:proofErr w:type="spellStart"/>
      <w:r w:rsidRPr="00C25F69">
        <w:rPr>
          <w:rFonts w:ascii="Arial" w:hAnsi="Arial" w:cs="Arial"/>
          <w:color w:val="000000"/>
          <w:sz w:val="20"/>
          <w:szCs w:val="20"/>
        </w:rPr>
        <w:t>Yengo</w:t>
      </w:r>
      <w:proofErr w:type="spellEnd"/>
      <w:r w:rsidRPr="00C25F69">
        <w:rPr>
          <w:rFonts w:ascii="Arial" w:hAnsi="Arial" w:cs="Arial"/>
          <w:color w:val="000000"/>
          <w:sz w:val="20"/>
          <w:szCs w:val="20"/>
        </w:rPr>
        <w:t xml:space="preserve"> L,</w:t>
      </w:r>
      <w:r>
        <w:rPr>
          <w:rFonts w:ascii="Arial" w:hAnsi="Arial" w:cs="Arial"/>
          <w:color w:val="000000"/>
          <w:sz w:val="20"/>
          <w:szCs w:val="20"/>
        </w:rPr>
        <w:t xml:space="preserve"> </w:t>
      </w:r>
      <w:r w:rsidRPr="00C25F69">
        <w:rPr>
          <w:rFonts w:ascii="Arial" w:hAnsi="Arial" w:cs="Arial"/>
          <w:color w:val="000000"/>
          <w:sz w:val="20"/>
          <w:szCs w:val="20"/>
        </w:rPr>
        <w:t xml:space="preserve">Zhang W, Zhao JH, Zhu X, Bovet P, Cooper RS, </w:t>
      </w:r>
      <w:proofErr w:type="spellStart"/>
      <w:r w:rsidRPr="00C25F69">
        <w:rPr>
          <w:rFonts w:ascii="Arial" w:hAnsi="Arial" w:cs="Arial"/>
          <w:color w:val="000000"/>
          <w:sz w:val="20"/>
          <w:szCs w:val="20"/>
        </w:rPr>
        <w:t>Mohlke</w:t>
      </w:r>
      <w:proofErr w:type="spellEnd"/>
      <w:r w:rsidRPr="00C25F69">
        <w:rPr>
          <w:rFonts w:ascii="Arial" w:hAnsi="Arial" w:cs="Arial"/>
          <w:color w:val="000000"/>
          <w:sz w:val="20"/>
          <w:szCs w:val="20"/>
        </w:rPr>
        <w:t xml:space="preserve"> KL, </w:t>
      </w:r>
      <w:proofErr w:type="spellStart"/>
      <w:r w:rsidRPr="00C25F69">
        <w:rPr>
          <w:rFonts w:ascii="Arial" w:hAnsi="Arial" w:cs="Arial"/>
          <w:color w:val="000000"/>
          <w:sz w:val="20"/>
          <w:szCs w:val="20"/>
        </w:rPr>
        <w:t>Saleheen</w:t>
      </w:r>
      <w:proofErr w:type="spellEnd"/>
      <w:r w:rsidRPr="00C25F69">
        <w:rPr>
          <w:rFonts w:ascii="Arial" w:hAnsi="Arial" w:cs="Arial"/>
          <w:color w:val="000000"/>
          <w:sz w:val="20"/>
          <w:szCs w:val="20"/>
        </w:rPr>
        <w:t xml:space="preserve"> D, Lee JY,</w:t>
      </w:r>
      <w:r>
        <w:rPr>
          <w:rFonts w:ascii="Arial" w:hAnsi="Arial" w:cs="Arial"/>
          <w:color w:val="000000"/>
          <w:sz w:val="20"/>
          <w:szCs w:val="20"/>
        </w:rPr>
        <w:t xml:space="preserve"> </w:t>
      </w:r>
      <w:r w:rsidRPr="00C25F69">
        <w:rPr>
          <w:rFonts w:ascii="Arial" w:hAnsi="Arial" w:cs="Arial"/>
          <w:color w:val="000000"/>
          <w:sz w:val="20"/>
          <w:szCs w:val="20"/>
        </w:rPr>
        <w:t xml:space="preserve">Elliott P, </w:t>
      </w:r>
      <w:proofErr w:type="spellStart"/>
      <w:r w:rsidRPr="00C25F69">
        <w:rPr>
          <w:rFonts w:ascii="Arial" w:hAnsi="Arial" w:cs="Arial"/>
          <w:color w:val="000000"/>
          <w:sz w:val="20"/>
          <w:szCs w:val="20"/>
        </w:rPr>
        <w:t>Gierman</w:t>
      </w:r>
      <w:proofErr w:type="spellEnd"/>
      <w:r w:rsidRPr="00C25F69">
        <w:rPr>
          <w:rFonts w:ascii="Arial" w:hAnsi="Arial" w:cs="Arial"/>
          <w:color w:val="000000"/>
          <w:sz w:val="20"/>
          <w:szCs w:val="20"/>
        </w:rPr>
        <w:t xml:space="preserve"> HJ, Willer CJ, Franke L, </w:t>
      </w:r>
      <w:proofErr w:type="spellStart"/>
      <w:r w:rsidRPr="00C25F69">
        <w:rPr>
          <w:rFonts w:ascii="Arial" w:hAnsi="Arial" w:cs="Arial"/>
          <w:color w:val="000000"/>
          <w:sz w:val="20"/>
          <w:szCs w:val="20"/>
        </w:rPr>
        <w:t>Hovingh</w:t>
      </w:r>
      <w:proofErr w:type="spellEnd"/>
      <w:r w:rsidRPr="00C25F69">
        <w:rPr>
          <w:rFonts w:ascii="Arial" w:hAnsi="Arial" w:cs="Arial"/>
          <w:color w:val="000000"/>
          <w:sz w:val="20"/>
          <w:szCs w:val="20"/>
        </w:rPr>
        <w:t xml:space="preserve"> GK, Taylor KD, </w:t>
      </w:r>
      <w:proofErr w:type="spellStart"/>
      <w:r w:rsidRPr="00C25F69">
        <w:rPr>
          <w:rFonts w:ascii="Arial" w:hAnsi="Arial" w:cs="Arial"/>
          <w:color w:val="000000"/>
          <w:sz w:val="20"/>
          <w:szCs w:val="20"/>
        </w:rPr>
        <w:t>Dedoussis</w:t>
      </w:r>
      <w:proofErr w:type="spellEnd"/>
      <w:r w:rsidRPr="00C25F69">
        <w:rPr>
          <w:rFonts w:ascii="Arial" w:hAnsi="Arial" w:cs="Arial"/>
          <w:color w:val="000000"/>
          <w:sz w:val="20"/>
          <w:szCs w:val="20"/>
        </w:rPr>
        <w:t xml:space="preserve"> G,</w:t>
      </w:r>
      <w:r>
        <w:rPr>
          <w:rFonts w:ascii="Arial" w:hAnsi="Arial" w:cs="Arial"/>
          <w:color w:val="000000"/>
          <w:sz w:val="20"/>
          <w:szCs w:val="20"/>
        </w:rPr>
        <w:t xml:space="preserve"> </w:t>
      </w:r>
      <w:r w:rsidRPr="00C25F69">
        <w:rPr>
          <w:rFonts w:ascii="Arial" w:hAnsi="Arial" w:cs="Arial"/>
          <w:color w:val="000000"/>
          <w:sz w:val="20"/>
          <w:szCs w:val="20"/>
        </w:rPr>
        <w:t xml:space="preserve">Sever P, Wong A, Lind L, </w:t>
      </w:r>
      <w:proofErr w:type="spellStart"/>
      <w:r w:rsidRPr="00C25F69">
        <w:rPr>
          <w:rFonts w:ascii="Arial" w:hAnsi="Arial" w:cs="Arial"/>
          <w:color w:val="000000"/>
          <w:sz w:val="20"/>
          <w:szCs w:val="20"/>
        </w:rPr>
        <w:t>Assimes</w:t>
      </w:r>
      <w:proofErr w:type="spellEnd"/>
      <w:r w:rsidRPr="00C25F69">
        <w:rPr>
          <w:rFonts w:ascii="Arial" w:hAnsi="Arial" w:cs="Arial"/>
          <w:color w:val="000000"/>
          <w:sz w:val="20"/>
          <w:szCs w:val="20"/>
        </w:rPr>
        <w:t xml:space="preserve"> TL, </w:t>
      </w:r>
      <w:proofErr w:type="spellStart"/>
      <w:r w:rsidRPr="00C25F69">
        <w:rPr>
          <w:rFonts w:ascii="Arial" w:hAnsi="Arial" w:cs="Arial"/>
          <w:color w:val="000000"/>
          <w:sz w:val="20"/>
          <w:szCs w:val="20"/>
        </w:rPr>
        <w:t>Njølstad</w:t>
      </w:r>
      <w:proofErr w:type="spellEnd"/>
      <w:r w:rsidRPr="00C25F69">
        <w:rPr>
          <w:rFonts w:ascii="Arial" w:hAnsi="Arial" w:cs="Arial"/>
          <w:color w:val="000000"/>
          <w:sz w:val="20"/>
          <w:szCs w:val="20"/>
        </w:rPr>
        <w:t xml:space="preserve"> I, Schwarz PE, </w:t>
      </w:r>
      <w:proofErr w:type="spellStart"/>
      <w:r w:rsidRPr="00C25F69">
        <w:rPr>
          <w:rFonts w:ascii="Arial" w:hAnsi="Arial" w:cs="Arial"/>
          <w:color w:val="000000"/>
          <w:sz w:val="20"/>
          <w:szCs w:val="20"/>
        </w:rPr>
        <w:t>Langenberg</w:t>
      </w:r>
      <w:proofErr w:type="spellEnd"/>
      <w:r w:rsidRPr="00C25F69">
        <w:rPr>
          <w:rFonts w:ascii="Arial" w:hAnsi="Arial" w:cs="Arial"/>
          <w:color w:val="000000"/>
          <w:sz w:val="20"/>
          <w:szCs w:val="20"/>
        </w:rPr>
        <w:t xml:space="preserve"> C,</w:t>
      </w:r>
      <w:r>
        <w:rPr>
          <w:rFonts w:ascii="Arial" w:hAnsi="Arial" w:cs="Arial"/>
          <w:color w:val="000000"/>
          <w:sz w:val="20"/>
          <w:szCs w:val="20"/>
        </w:rPr>
        <w:t xml:space="preserve"> </w:t>
      </w:r>
      <w:proofErr w:type="spellStart"/>
      <w:r w:rsidRPr="00C25F69">
        <w:rPr>
          <w:rFonts w:ascii="Arial" w:hAnsi="Arial" w:cs="Arial"/>
          <w:color w:val="000000"/>
          <w:sz w:val="20"/>
          <w:szCs w:val="20"/>
        </w:rPr>
        <w:t>Snieder</w:t>
      </w:r>
      <w:proofErr w:type="spellEnd"/>
      <w:r w:rsidRPr="00C25F69">
        <w:rPr>
          <w:rFonts w:ascii="Arial" w:hAnsi="Arial" w:cs="Arial"/>
          <w:color w:val="000000"/>
          <w:sz w:val="20"/>
          <w:szCs w:val="20"/>
        </w:rPr>
        <w:t xml:space="preserve"> H, Caulfield MJ, Melander O, </w:t>
      </w:r>
      <w:proofErr w:type="spellStart"/>
      <w:r w:rsidRPr="00C25F69">
        <w:rPr>
          <w:rFonts w:ascii="Arial" w:hAnsi="Arial" w:cs="Arial"/>
          <w:color w:val="000000"/>
          <w:sz w:val="20"/>
          <w:szCs w:val="20"/>
        </w:rPr>
        <w:t>Laakso</w:t>
      </w:r>
      <w:proofErr w:type="spellEnd"/>
      <w:r w:rsidRPr="00C25F69">
        <w:rPr>
          <w:rFonts w:ascii="Arial" w:hAnsi="Arial" w:cs="Arial"/>
          <w:color w:val="000000"/>
          <w:sz w:val="20"/>
          <w:szCs w:val="20"/>
        </w:rPr>
        <w:t xml:space="preserve"> M, </w:t>
      </w:r>
      <w:proofErr w:type="spellStart"/>
      <w:r w:rsidRPr="00C25F69">
        <w:rPr>
          <w:rFonts w:ascii="Arial" w:hAnsi="Arial" w:cs="Arial"/>
          <w:color w:val="000000"/>
          <w:sz w:val="20"/>
          <w:szCs w:val="20"/>
        </w:rPr>
        <w:t>Sa</w:t>
      </w:r>
      <w:r>
        <w:rPr>
          <w:rFonts w:ascii="Arial" w:hAnsi="Arial" w:cs="Arial"/>
          <w:color w:val="000000"/>
          <w:sz w:val="20"/>
          <w:szCs w:val="20"/>
        </w:rPr>
        <w:t>ltevo</w:t>
      </w:r>
      <w:proofErr w:type="spellEnd"/>
      <w:r>
        <w:rPr>
          <w:rFonts w:ascii="Arial" w:hAnsi="Arial" w:cs="Arial"/>
          <w:color w:val="000000"/>
          <w:sz w:val="20"/>
          <w:szCs w:val="20"/>
        </w:rPr>
        <w:t xml:space="preserve"> J, </w:t>
      </w:r>
      <w:proofErr w:type="spellStart"/>
      <w:r>
        <w:rPr>
          <w:rFonts w:ascii="Arial" w:hAnsi="Arial" w:cs="Arial"/>
          <w:color w:val="000000"/>
          <w:sz w:val="20"/>
          <w:szCs w:val="20"/>
        </w:rPr>
        <w:t>Rauramaa</w:t>
      </w:r>
      <w:proofErr w:type="spellEnd"/>
      <w:r>
        <w:rPr>
          <w:rFonts w:ascii="Arial" w:hAnsi="Arial" w:cs="Arial"/>
          <w:color w:val="000000"/>
          <w:sz w:val="20"/>
          <w:szCs w:val="20"/>
        </w:rPr>
        <w:t xml:space="preserve"> R, </w:t>
      </w:r>
      <w:proofErr w:type="spellStart"/>
      <w:r>
        <w:rPr>
          <w:rFonts w:ascii="Arial" w:hAnsi="Arial" w:cs="Arial"/>
          <w:color w:val="000000"/>
          <w:sz w:val="20"/>
          <w:szCs w:val="20"/>
        </w:rPr>
        <w:t>Tuomilehto</w:t>
      </w:r>
      <w:proofErr w:type="spellEnd"/>
      <w:r>
        <w:rPr>
          <w:rFonts w:ascii="Arial" w:hAnsi="Arial" w:cs="Arial"/>
          <w:color w:val="000000"/>
          <w:sz w:val="20"/>
          <w:szCs w:val="20"/>
        </w:rPr>
        <w:t xml:space="preserve"> </w:t>
      </w:r>
      <w:r w:rsidRPr="00C25F69">
        <w:rPr>
          <w:rFonts w:ascii="Arial" w:hAnsi="Arial" w:cs="Arial"/>
          <w:color w:val="000000"/>
          <w:sz w:val="20"/>
          <w:szCs w:val="20"/>
        </w:rPr>
        <w:t xml:space="preserve">J, </w:t>
      </w:r>
      <w:proofErr w:type="spellStart"/>
      <w:r w:rsidRPr="00C25F69">
        <w:rPr>
          <w:rFonts w:ascii="Arial" w:hAnsi="Arial" w:cs="Arial"/>
          <w:color w:val="000000"/>
          <w:sz w:val="20"/>
          <w:szCs w:val="20"/>
        </w:rPr>
        <w:t>Ingelsson</w:t>
      </w:r>
      <w:proofErr w:type="spellEnd"/>
      <w:r w:rsidRPr="00C25F69">
        <w:rPr>
          <w:rFonts w:ascii="Arial" w:hAnsi="Arial" w:cs="Arial"/>
          <w:color w:val="000000"/>
          <w:sz w:val="20"/>
          <w:szCs w:val="20"/>
        </w:rPr>
        <w:t xml:space="preserve"> E, </w:t>
      </w:r>
      <w:proofErr w:type="spellStart"/>
      <w:r w:rsidRPr="00C25F69">
        <w:rPr>
          <w:rFonts w:ascii="Arial" w:hAnsi="Arial" w:cs="Arial"/>
          <w:color w:val="000000"/>
          <w:sz w:val="20"/>
          <w:szCs w:val="20"/>
        </w:rPr>
        <w:t>Lehtimäki</w:t>
      </w:r>
      <w:proofErr w:type="spellEnd"/>
      <w:r w:rsidRPr="00C25F69">
        <w:rPr>
          <w:rFonts w:ascii="Arial" w:hAnsi="Arial" w:cs="Arial"/>
          <w:color w:val="000000"/>
          <w:sz w:val="20"/>
          <w:szCs w:val="20"/>
        </w:rPr>
        <w:t xml:space="preserve"> T, </w:t>
      </w:r>
      <w:proofErr w:type="spellStart"/>
      <w:r w:rsidRPr="00C25F69">
        <w:rPr>
          <w:rFonts w:ascii="Arial" w:hAnsi="Arial" w:cs="Arial"/>
          <w:color w:val="000000"/>
          <w:sz w:val="20"/>
          <w:szCs w:val="20"/>
        </w:rPr>
        <w:t>Hveem</w:t>
      </w:r>
      <w:proofErr w:type="spellEnd"/>
      <w:r w:rsidRPr="00C25F69">
        <w:rPr>
          <w:rFonts w:ascii="Arial" w:hAnsi="Arial" w:cs="Arial"/>
          <w:color w:val="000000"/>
          <w:sz w:val="20"/>
          <w:szCs w:val="20"/>
        </w:rPr>
        <w:t xml:space="preserve"> K, Palmas W, </w:t>
      </w:r>
      <w:proofErr w:type="spellStart"/>
      <w:r w:rsidRPr="00C25F69">
        <w:rPr>
          <w:rFonts w:ascii="Arial" w:hAnsi="Arial" w:cs="Arial"/>
          <w:color w:val="000000"/>
          <w:sz w:val="20"/>
          <w:szCs w:val="20"/>
        </w:rPr>
        <w:t>März</w:t>
      </w:r>
      <w:proofErr w:type="spellEnd"/>
      <w:r w:rsidRPr="00C25F69">
        <w:rPr>
          <w:rFonts w:ascii="Arial" w:hAnsi="Arial" w:cs="Arial"/>
          <w:color w:val="000000"/>
          <w:sz w:val="20"/>
          <w:szCs w:val="20"/>
        </w:rPr>
        <w:t xml:space="preserve"> W, Kumari M, </w:t>
      </w:r>
      <w:proofErr w:type="spellStart"/>
      <w:r w:rsidRPr="00C25F69">
        <w:rPr>
          <w:rFonts w:ascii="Arial" w:hAnsi="Arial" w:cs="Arial"/>
          <w:color w:val="000000"/>
          <w:sz w:val="20"/>
          <w:szCs w:val="20"/>
        </w:rPr>
        <w:t>Salomaa</w:t>
      </w:r>
      <w:proofErr w:type="spellEnd"/>
      <w:r w:rsidRPr="00C25F69">
        <w:rPr>
          <w:rFonts w:ascii="Arial" w:hAnsi="Arial" w:cs="Arial"/>
          <w:color w:val="000000"/>
          <w:sz w:val="20"/>
          <w:szCs w:val="20"/>
        </w:rPr>
        <w:t xml:space="preserve"> V, Chen</w:t>
      </w:r>
      <w:r>
        <w:rPr>
          <w:rFonts w:ascii="Arial" w:hAnsi="Arial" w:cs="Arial"/>
          <w:color w:val="000000"/>
          <w:sz w:val="20"/>
          <w:szCs w:val="20"/>
        </w:rPr>
        <w:t xml:space="preserve"> </w:t>
      </w:r>
      <w:r w:rsidRPr="00C25F69">
        <w:rPr>
          <w:rFonts w:ascii="Arial" w:hAnsi="Arial" w:cs="Arial"/>
          <w:color w:val="000000"/>
          <w:sz w:val="20"/>
          <w:szCs w:val="20"/>
        </w:rPr>
        <w:t xml:space="preserve">YD, Rotter JI, </w:t>
      </w:r>
      <w:proofErr w:type="spellStart"/>
      <w:r w:rsidRPr="00C25F69">
        <w:rPr>
          <w:rFonts w:ascii="Arial" w:hAnsi="Arial" w:cs="Arial"/>
          <w:color w:val="000000"/>
          <w:sz w:val="20"/>
          <w:szCs w:val="20"/>
        </w:rPr>
        <w:t>Froguel</w:t>
      </w:r>
      <w:proofErr w:type="spellEnd"/>
      <w:r w:rsidRPr="00C25F69">
        <w:rPr>
          <w:rFonts w:ascii="Arial" w:hAnsi="Arial" w:cs="Arial"/>
          <w:color w:val="000000"/>
          <w:sz w:val="20"/>
          <w:szCs w:val="20"/>
        </w:rPr>
        <w:t xml:space="preserve"> P, </w:t>
      </w:r>
      <w:proofErr w:type="spellStart"/>
      <w:r w:rsidRPr="00C25F69">
        <w:rPr>
          <w:rFonts w:ascii="Arial" w:hAnsi="Arial" w:cs="Arial"/>
          <w:color w:val="000000"/>
          <w:sz w:val="20"/>
          <w:szCs w:val="20"/>
        </w:rPr>
        <w:t>Jarvelin</w:t>
      </w:r>
      <w:proofErr w:type="spellEnd"/>
      <w:r w:rsidRPr="00C25F69">
        <w:rPr>
          <w:rFonts w:ascii="Arial" w:hAnsi="Arial" w:cs="Arial"/>
          <w:color w:val="000000"/>
          <w:sz w:val="20"/>
          <w:szCs w:val="20"/>
        </w:rPr>
        <w:t xml:space="preserve"> MR, </w:t>
      </w:r>
      <w:proofErr w:type="spellStart"/>
      <w:r w:rsidRPr="00C25F69">
        <w:rPr>
          <w:rFonts w:ascii="Arial" w:hAnsi="Arial" w:cs="Arial"/>
          <w:color w:val="000000"/>
          <w:sz w:val="20"/>
          <w:szCs w:val="20"/>
        </w:rPr>
        <w:t>Lakatta</w:t>
      </w:r>
      <w:proofErr w:type="spellEnd"/>
      <w:r w:rsidRPr="00C25F69">
        <w:rPr>
          <w:rFonts w:ascii="Arial" w:hAnsi="Arial" w:cs="Arial"/>
          <w:color w:val="000000"/>
          <w:sz w:val="20"/>
          <w:szCs w:val="20"/>
        </w:rPr>
        <w:t xml:space="preserve"> EG, </w:t>
      </w:r>
      <w:proofErr w:type="spellStart"/>
      <w:r w:rsidRPr="00C25F69">
        <w:rPr>
          <w:rFonts w:ascii="Arial" w:hAnsi="Arial" w:cs="Arial"/>
          <w:color w:val="000000"/>
          <w:sz w:val="20"/>
          <w:szCs w:val="20"/>
        </w:rPr>
        <w:t>Kuulasmaa</w:t>
      </w:r>
      <w:proofErr w:type="spellEnd"/>
      <w:r w:rsidRPr="00C25F69">
        <w:rPr>
          <w:rFonts w:ascii="Arial" w:hAnsi="Arial" w:cs="Arial"/>
          <w:color w:val="000000"/>
          <w:sz w:val="20"/>
          <w:szCs w:val="20"/>
        </w:rPr>
        <w:t xml:space="preserve"> K, Franks PW,</w:t>
      </w:r>
      <w:r>
        <w:rPr>
          <w:rFonts w:ascii="Arial" w:hAnsi="Arial" w:cs="Arial"/>
          <w:color w:val="000000"/>
          <w:sz w:val="20"/>
          <w:szCs w:val="20"/>
        </w:rPr>
        <w:t xml:space="preserve"> </w:t>
      </w:r>
      <w:proofErr w:type="spellStart"/>
      <w:r w:rsidRPr="00C25F69">
        <w:rPr>
          <w:rFonts w:ascii="Arial" w:hAnsi="Arial" w:cs="Arial"/>
          <w:color w:val="000000"/>
          <w:sz w:val="20"/>
          <w:szCs w:val="20"/>
        </w:rPr>
        <w:t>Hamsten</w:t>
      </w:r>
      <w:proofErr w:type="spellEnd"/>
      <w:r w:rsidRPr="00C25F69">
        <w:rPr>
          <w:rFonts w:ascii="Arial" w:hAnsi="Arial" w:cs="Arial"/>
          <w:color w:val="000000"/>
          <w:sz w:val="20"/>
          <w:szCs w:val="20"/>
        </w:rPr>
        <w:t xml:space="preserve"> A, Wichmann HE, Palmer CN, Stefansson K, </w:t>
      </w:r>
      <w:proofErr w:type="spellStart"/>
      <w:r w:rsidRPr="00C25F69">
        <w:rPr>
          <w:rFonts w:ascii="Arial" w:hAnsi="Arial" w:cs="Arial"/>
          <w:color w:val="000000"/>
          <w:sz w:val="20"/>
          <w:szCs w:val="20"/>
        </w:rPr>
        <w:t>Ridker</w:t>
      </w:r>
      <w:proofErr w:type="spellEnd"/>
      <w:r w:rsidRPr="00C25F69">
        <w:rPr>
          <w:rFonts w:ascii="Arial" w:hAnsi="Arial" w:cs="Arial"/>
          <w:color w:val="000000"/>
          <w:sz w:val="20"/>
          <w:szCs w:val="20"/>
        </w:rPr>
        <w:t xml:space="preserve"> PM, Loos RJ, </w:t>
      </w:r>
      <w:proofErr w:type="spellStart"/>
      <w:r w:rsidRPr="00C25F69">
        <w:rPr>
          <w:rFonts w:ascii="Arial" w:hAnsi="Arial" w:cs="Arial"/>
          <w:color w:val="000000"/>
          <w:sz w:val="20"/>
          <w:szCs w:val="20"/>
        </w:rPr>
        <w:t>Chakravarti</w:t>
      </w:r>
      <w:proofErr w:type="spellEnd"/>
      <w:r w:rsidRPr="00C25F69">
        <w:rPr>
          <w:rFonts w:ascii="Arial" w:hAnsi="Arial" w:cs="Arial"/>
          <w:color w:val="000000"/>
          <w:sz w:val="20"/>
          <w:szCs w:val="20"/>
        </w:rPr>
        <w:t xml:space="preserve"> A, </w:t>
      </w:r>
      <w:proofErr w:type="spellStart"/>
      <w:r w:rsidRPr="00C25F69">
        <w:rPr>
          <w:rFonts w:ascii="Arial" w:hAnsi="Arial" w:cs="Arial"/>
          <w:color w:val="000000"/>
          <w:sz w:val="20"/>
          <w:szCs w:val="20"/>
        </w:rPr>
        <w:t>Deloukas</w:t>
      </w:r>
      <w:proofErr w:type="spellEnd"/>
      <w:r w:rsidRPr="00C25F69">
        <w:rPr>
          <w:rFonts w:ascii="Arial" w:hAnsi="Arial" w:cs="Arial"/>
          <w:color w:val="000000"/>
          <w:sz w:val="20"/>
          <w:szCs w:val="20"/>
        </w:rPr>
        <w:t xml:space="preserve"> P, Morris AP, Newton-</w:t>
      </w:r>
      <w:proofErr w:type="spellStart"/>
      <w:r w:rsidRPr="00C25F69">
        <w:rPr>
          <w:rFonts w:ascii="Arial" w:hAnsi="Arial" w:cs="Arial"/>
          <w:color w:val="000000"/>
          <w:sz w:val="20"/>
          <w:szCs w:val="20"/>
        </w:rPr>
        <w:t>Cheh</w:t>
      </w:r>
      <w:proofErr w:type="spellEnd"/>
      <w:r w:rsidRPr="00C25F69">
        <w:rPr>
          <w:rFonts w:ascii="Arial" w:hAnsi="Arial" w:cs="Arial"/>
          <w:color w:val="000000"/>
          <w:sz w:val="20"/>
          <w:szCs w:val="20"/>
        </w:rPr>
        <w:t xml:space="preserve"> C, Munroe PB. </w:t>
      </w:r>
      <w:r w:rsidRPr="00C25F69">
        <w:rPr>
          <w:rFonts w:ascii="Arial" w:hAnsi="Arial" w:cs="Arial"/>
          <w:b/>
          <w:i/>
          <w:color w:val="000000"/>
          <w:sz w:val="20"/>
          <w:szCs w:val="20"/>
        </w:rPr>
        <w:t>The genetics of blood pressure regulation and its target organs from association studies in 342,415 individuals.</w:t>
      </w:r>
      <w:r>
        <w:rPr>
          <w:rFonts w:ascii="Arial" w:hAnsi="Arial" w:cs="Arial"/>
          <w:color w:val="000000"/>
          <w:sz w:val="20"/>
          <w:szCs w:val="20"/>
        </w:rPr>
        <w:t xml:space="preserve"> Nat Genet 2016 Oct. Vol. </w:t>
      </w:r>
      <w:r w:rsidRPr="00C25F69">
        <w:rPr>
          <w:rFonts w:ascii="Arial" w:hAnsi="Arial" w:cs="Arial"/>
          <w:color w:val="000000"/>
          <w:sz w:val="20"/>
          <w:szCs w:val="20"/>
        </w:rPr>
        <w:t>48</w:t>
      </w:r>
      <w:r>
        <w:rPr>
          <w:rFonts w:ascii="Arial" w:hAnsi="Arial" w:cs="Arial"/>
          <w:color w:val="000000"/>
          <w:sz w:val="20"/>
          <w:szCs w:val="20"/>
        </w:rPr>
        <w:t xml:space="preserve">, issue </w:t>
      </w:r>
      <w:r w:rsidRPr="00C25F69">
        <w:rPr>
          <w:rFonts w:ascii="Arial" w:hAnsi="Arial" w:cs="Arial"/>
          <w:color w:val="000000"/>
          <w:sz w:val="20"/>
          <w:szCs w:val="20"/>
        </w:rPr>
        <w:t>10</w:t>
      </w:r>
      <w:r>
        <w:rPr>
          <w:rFonts w:ascii="Arial" w:hAnsi="Arial" w:cs="Arial"/>
          <w:color w:val="000000"/>
          <w:sz w:val="20"/>
          <w:szCs w:val="20"/>
        </w:rPr>
        <w:t xml:space="preserve">, pp. </w:t>
      </w:r>
      <w:r w:rsidRPr="00C25F69">
        <w:rPr>
          <w:rFonts w:ascii="Arial" w:hAnsi="Arial" w:cs="Arial"/>
          <w:color w:val="000000"/>
          <w:sz w:val="20"/>
          <w:szCs w:val="20"/>
        </w:rPr>
        <w:t>1171-</w:t>
      </w:r>
      <w:r>
        <w:rPr>
          <w:rFonts w:ascii="Arial" w:hAnsi="Arial" w:cs="Arial"/>
          <w:color w:val="000000"/>
          <w:sz w:val="20"/>
          <w:szCs w:val="20"/>
        </w:rPr>
        <w:t>11</w:t>
      </w:r>
      <w:r w:rsidRPr="00C25F69">
        <w:rPr>
          <w:rFonts w:ascii="Arial" w:hAnsi="Arial" w:cs="Arial"/>
          <w:color w:val="000000"/>
          <w:sz w:val="20"/>
          <w:szCs w:val="20"/>
        </w:rPr>
        <w:t>84.</w:t>
      </w:r>
      <w:r>
        <w:rPr>
          <w:rFonts w:ascii="Arial" w:hAnsi="Arial" w:cs="Arial"/>
          <w:color w:val="000000"/>
          <w:sz w:val="20"/>
          <w:szCs w:val="20"/>
        </w:rPr>
        <w:t xml:space="preserve"> PM: 27618452.</w:t>
      </w:r>
      <w:r w:rsidRPr="00C25F69">
        <w:rPr>
          <w:rFonts w:ascii="Arial" w:hAnsi="Arial" w:cs="Arial"/>
          <w:color w:val="000000"/>
          <w:sz w:val="20"/>
          <w:szCs w:val="20"/>
        </w:rPr>
        <w:t xml:space="preserve"> PMC5042863.</w:t>
      </w:r>
    </w:p>
    <w:p w14:paraId="63E9409E" w14:textId="77777777" w:rsidR="007E4D41"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Eicher JD</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Chami</w:t>
      </w:r>
      <w:proofErr w:type="spellEnd"/>
      <w:r w:rsidRPr="00153B57">
        <w:rPr>
          <w:rFonts w:ascii="Arial" w:hAnsi="Arial" w:cs="Arial"/>
          <w:sz w:val="20"/>
          <w:szCs w:val="20"/>
        </w:rPr>
        <w:t xml:space="preserve"> N</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Kacprowski</w:t>
      </w:r>
      <w:proofErr w:type="spellEnd"/>
      <w:r w:rsidRPr="00153B57">
        <w:rPr>
          <w:rFonts w:ascii="Arial" w:hAnsi="Arial" w:cs="Arial"/>
          <w:sz w:val="20"/>
          <w:szCs w:val="20"/>
        </w:rPr>
        <w:t xml:space="preserve"> T</w:t>
      </w:r>
      <w:r w:rsidR="00885E8A" w:rsidRPr="00153B57">
        <w:rPr>
          <w:rFonts w:ascii="Arial" w:hAnsi="Arial" w:cs="Arial"/>
          <w:sz w:val="20"/>
          <w:szCs w:val="20"/>
        </w:rPr>
        <w:t>,</w:t>
      </w:r>
      <w:r w:rsidRPr="00153B57">
        <w:rPr>
          <w:rFonts w:ascii="Arial" w:hAnsi="Arial" w:cs="Arial"/>
          <w:sz w:val="20"/>
          <w:szCs w:val="20"/>
        </w:rPr>
        <w:t xml:space="preserve"> Nomura A</w:t>
      </w:r>
      <w:r w:rsidR="00885E8A" w:rsidRPr="00153B57">
        <w:rPr>
          <w:rFonts w:ascii="Arial" w:hAnsi="Arial" w:cs="Arial"/>
          <w:sz w:val="20"/>
          <w:szCs w:val="20"/>
        </w:rPr>
        <w:t>, Chen</w:t>
      </w:r>
      <w:r w:rsidRPr="00153B57">
        <w:rPr>
          <w:rFonts w:ascii="Arial" w:hAnsi="Arial" w:cs="Arial"/>
          <w:sz w:val="20"/>
          <w:szCs w:val="20"/>
        </w:rPr>
        <w:t xml:space="preserve"> MH</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Yanek</w:t>
      </w:r>
      <w:proofErr w:type="spellEnd"/>
      <w:r w:rsidRPr="00153B57">
        <w:rPr>
          <w:rFonts w:ascii="Arial" w:hAnsi="Arial" w:cs="Arial"/>
          <w:sz w:val="20"/>
          <w:szCs w:val="20"/>
        </w:rPr>
        <w:t xml:space="preserve"> LR</w:t>
      </w:r>
      <w:r w:rsidR="00885E8A" w:rsidRPr="00153B57">
        <w:rPr>
          <w:rFonts w:ascii="Arial" w:hAnsi="Arial" w:cs="Arial"/>
          <w:sz w:val="20"/>
          <w:szCs w:val="20"/>
        </w:rPr>
        <w:t>,</w:t>
      </w:r>
      <w:r w:rsidRPr="00153B57">
        <w:rPr>
          <w:rFonts w:ascii="Arial" w:hAnsi="Arial" w:cs="Arial"/>
          <w:sz w:val="20"/>
          <w:szCs w:val="20"/>
        </w:rPr>
        <w:t xml:space="preserve"> Tajuddin SM</w:t>
      </w:r>
      <w:r w:rsidR="00885E8A" w:rsidRPr="00153B57">
        <w:rPr>
          <w:rFonts w:ascii="Arial" w:hAnsi="Arial" w:cs="Arial"/>
          <w:sz w:val="20"/>
          <w:szCs w:val="20"/>
        </w:rPr>
        <w:t>,</w:t>
      </w:r>
      <w:r w:rsidRPr="00153B57">
        <w:rPr>
          <w:rFonts w:ascii="Arial" w:hAnsi="Arial" w:cs="Arial"/>
          <w:sz w:val="20"/>
          <w:szCs w:val="20"/>
        </w:rPr>
        <w:t xml:space="preserve"> Schick UM</w:t>
      </w:r>
      <w:r w:rsidR="00885E8A" w:rsidRPr="00153B57">
        <w:rPr>
          <w:rFonts w:ascii="Arial" w:hAnsi="Arial" w:cs="Arial"/>
          <w:sz w:val="20"/>
          <w:szCs w:val="20"/>
        </w:rPr>
        <w:t>,</w:t>
      </w:r>
      <w:r w:rsidRPr="00153B57">
        <w:rPr>
          <w:rFonts w:ascii="Arial" w:hAnsi="Arial" w:cs="Arial"/>
          <w:sz w:val="20"/>
          <w:szCs w:val="20"/>
        </w:rPr>
        <w:t xml:space="preserve"> Slater AJ</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Pankratz</w:t>
      </w:r>
      <w:proofErr w:type="spellEnd"/>
      <w:r w:rsidRPr="00153B57">
        <w:rPr>
          <w:rFonts w:ascii="Arial" w:hAnsi="Arial" w:cs="Arial"/>
          <w:sz w:val="20"/>
          <w:szCs w:val="20"/>
        </w:rPr>
        <w:t xml:space="preserve"> N</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Polfus</w:t>
      </w:r>
      <w:proofErr w:type="spellEnd"/>
      <w:r w:rsidRPr="00153B57">
        <w:rPr>
          <w:rFonts w:ascii="Arial" w:hAnsi="Arial" w:cs="Arial"/>
          <w:sz w:val="20"/>
          <w:szCs w:val="20"/>
        </w:rPr>
        <w:t xml:space="preserve"> L</w:t>
      </w:r>
      <w:r w:rsidR="00885E8A" w:rsidRPr="00153B57">
        <w:rPr>
          <w:rFonts w:ascii="Arial" w:hAnsi="Arial" w:cs="Arial"/>
          <w:sz w:val="20"/>
          <w:szCs w:val="20"/>
        </w:rPr>
        <w:t xml:space="preserve">, </w:t>
      </w:r>
      <w:proofErr w:type="spellStart"/>
      <w:r w:rsidR="00885E8A" w:rsidRPr="00153B57">
        <w:rPr>
          <w:rFonts w:ascii="Arial" w:hAnsi="Arial" w:cs="Arial"/>
          <w:sz w:val="20"/>
          <w:szCs w:val="20"/>
        </w:rPr>
        <w:t>Schurmann</w:t>
      </w:r>
      <w:proofErr w:type="spellEnd"/>
      <w:r w:rsidRPr="00153B57">
        <w:rPr>
          <w:rFonts w:ascii="Arial" w:hAnsi="Arial" w:cs="Arial"/>
          <w:sz w:val="20"/>
          <w:szCs w:val="20"/>
        </w:rPr>
        <w:t xml:space="preserve"> C</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Giri</w:t>
      </w:r>
      <w:proofErr w:type="spellEnd"/>
      <w:r w:rsidRPr="00153B57">
        <w:rPr>
          <w:rFonts w:ascii="Arial" w:hAnsi="Arial" w:cs="Arial"/>
          <w:sz w:val="20"/>
          <w:szCs w:val="20"/>
        </w:rPr>
        <w:t xml:space="preserve"> A</w:t>
      </w:r>
      <w:r w:rsidR="00885E8A" w:rsidRPr="00153B57">
        <w:rPr>
          <w:rFonts w:ascii="Arial" w:hAnsi="Arial" w:cs="Arial"/>
          <w:sz w:val="20"/>
          <w:szCs w:val="20"/>
        </w:rPr>
        <w:t>, Brody</w:t>
      </w:r>
      <w:r w:rsidRPr="00153B57">
        <w:rPr>
          <w:rFonts w:ascii="Arial" w:hAnsi="Arial" w:cs="Arial"/>
          <w:sz w:val="20"/>
          <w:szCs w:val="20"/>
        </w:rPr>
        <w:t xml:space="preserve"> JA</w:t>
      </w:r>
      <w:r w:rsidR="00885E8A" w:rsidRPr="00153B57">
        <w:rPr>
          <w:rFonts w:ascii="Arial" w:hAnsi="Arial" w:cs="Arial"/>
          <w:sz w:val="20"/>
          <w:szCs w:val="20"/>
        </w:rPr>
        <w:t>,</w:t>
      </w:r>
      <w:r w:rsidRPr="00153B57">
        <w:rPr>
          <w:rFonts w:ascii="Arial" w:hAnsi="Arial" w:cs="Arial"/>
          <w:sz w:val="20"/>
          <w:szCs w:val="20"/>
        </w:rPr>
        <w:t xml:space="preserve"> Lange LA</w:t>
      </w:r>
      <w:r w:rsidR="00885E8A" w:rsidRPr="00153B57">
        <w:rPr>
          <w:rFonts w:ascii="Arial" w:hAnsi="Arial" w:cs="Arial"/>
          <w:sz w:val="20"/>
          <w:szCs w:val="20"/>
        </w:rPr>
        <w:t>,</w:t>
      </w:r>
      <w:r w:rsidRPr="00153B57">
        <w:rPr>
          <w:rFonts w:ascii="Arial" w:hAnsi="Arial" w:cs="Arial"/>
          <w:sz w:val="20"/>
          <w:szCs w:val="20"/>
        </w:rPr>
        <w:t xml:space="preserve"> Manichaikul A</w:t>
      </w:r>
      <w:r w:rsidR="00885E8A" w:rsidRPr="00153B57">
        <w:rPr>
          <w:rFonts w:ascii="Arial" w:hAnsi="Arial" w:cs="Arial"/>
          <w:sz w:val="20"/>
          <w:szCs w:val="20"/>
        </w:rPr>
        <w:t>,</w:t>
      </w:r>
      <w:r w:rsidRPr="00153B57">
        <w:rPr>
          <w:rFonts w:ascii="Arial" w:hAnsi="Arial" w:cs="Arial"/>
          <w:sz w:val="20"/>
          <w:szCs w:val="20"/>
        </w:rPr>
        <w:t xml:space="preserve"> Hill D</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Pazoki</w:t>
      </w:r>
      <w:proofErr w:type="spellEnd"/>
      <w:r w:rsidRPr="00153B57">
        <w:rPr>
          <w:rFonts w:ascii="Arial" w:hAnsi="Arial" w:cs="Arial"/>
          <w:sz w:val="20"/>
          <w:szCs w:val="20"/>
        </w:rPr>
        <w:t xml:space="preserve"> R</w:t>
      </w:r>
      <w:r w:rsidR="00885E8A" w:rsidRPr="00153B57">
        <w:rPr>
          <w:rFonts w:ascii="Arial" w:hAnsi="Arial" w:cs="Arial"/>
          <w:sz w:val="20"/>
          <w:szCs w:val="20"/>
        </w:rPr>
        <w:t>,</w:t>
      </w:r>
      <w:r w:rsidRPr="00153B57">
        <w:rPr>
          <w:rFonts w:ascii="Arial" w:hAnsi="Arial" w:cs="Arial"/>
          <w:sz w:val="20"/>
          <w:szCs w:val="20"/>
        </w:rPr>
        <w:t xml:space="preserve"> Elliot P</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Evangelou</w:t>
      </w:r>
      <w:proofErr w:type="spellEnd"/>
      <w:r w:rsidRPr="00153B57">
        <w:rPr>
          <w:rFonts w:ascii="Arial" w:hAnsi="Arial" w:cs="Arial"/>
          <w:sz w:val="20"/>
          <w:szCs w:val="20"/>
        </w:rPr>
        <w:t xml:space="preserve"> E</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Tzoulaki</w:t>
      </w:r>
      <w:proofErr w:type="spellEnd"/>
      <w:r w:rsidRPr="00153B57">
        <w:rPr>
          <w:rFonts w:ascii="Arial" w:hAnsi="Arial" w:cs="Arial"/>
          <w:sz w:val="20"/>
          <w:szCs w:val="20"/>
        </w:rPr>
        <w:t xml:space="preserve"> I</w:t>
      </w:r>
      <w:r w:rsidR="00885E8A" w:rsidRPr="00153B57">
        <w:rPr>
          <w:rFonts w:ascii="Arial" w:hAnsi="Arial" w:cs="Arial"/>
          <w:sz w:val="20"/>
          <w:szCs w:val="20"/>
        </w:rPr>
        <w:t>,</w:t>
      </w:r>
      <w:r w:rsidRPr="00153B57">
        <w:rPr>
          <w:rFonts w:ascii="Arial" w:hAnsi="Arial" w:cs="Arial"/>
          <w:sz w:val="20"/>
          <w:szCs w:val="20"/>
        </w:rPr>
        <w:t xml:space="preserve"> Gao H</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Vergnaud</w:t>
      </w:r>
      <w:proofErr w:type="spellEnd"/>
      <w:r w:rsidRPr="00153B57">
        <w:rPr>
          <w:rFonts w:ascii="Arial" w:hAnsi="Arial" w:cs="Arial"/>
          <w:sz w:val="20"/>
          <w:szCs w:val="20"/>
        </w:rPr>
        <w:t xml:space="preserve"> AC</w:t>
      </w:r>
      <w:r w:rsidR="00885E8A" w:rsidRPr="00153B57">
        <w:rPr>
          <w:rFonts w:ascii="Arial" w:hAnsi="Arial" w:cs="Arial"/>
          <w:sz w:val="20"/>
          <w:szCs w:val="20"/>
        </w:rPr>
        <w:t>,</w:t>
      </w:r>
      <w:r w:rsidRPr="00153B57">
        <w:rPr>
          <w:rFonts w:ascii="Arial" w:hAnsi="Arial" w:cs="Arial"/>
          <w:sz w:val="20"/>
          <w:szCs w:val="20"/>
        </w:rPr>
        <w:t xml:space="preserve"> Mathias RA</w:t>
      </w:r>
      <w:r w:rsidR="00885E8A" w:rsidRPr="00153B57">
        <w:rPr>
          <w:rFonts w:ascii="Arial" w:hAnsi="Arial" w:cs="Arial"/>
          <w:sz w:val="20"/>
          <w:szCs w:val="20"/>
        </w:rPr>
        <w:t>, Becker</w:t>
      </w:r>
      <w:r w:rsidRPr="00153B57">
        <w:rPr>
          <w:rFonts w:ascii="Arial" w:hAnsi="Arial" w:cs="Arial"/>
          <w:sz w:val="20"/>
          <w:szCs w:val="20"/>
        </w:rPr>
        <w:t xml:space="preserve"> DM</w:t>
      </w:r>
      <w:r w:rsidR="00885E8A" w:rsidRPr="00153B57">
        <w:rPr>
          <w:rFonts w:ascii="Arial" w:hAnsi="Arial" w:cs="Arial"/>
          <w:sz w:val="20"/>
          <w:szCs w:val="20"/>
        </w:rPr>
        <w:t>,</w:t>
      </w:r>
      <w:r w:rsidRPr="00153B57">
        <w:rPr>
          <w:rFonts w:ascii="Arial" w:hAnsi="Arial" w:cs="Arial"/>
          <w:sz w:val="20"/>
          <w:szCs w:val="20"/>
        </w:rPr>
        <w:t xml:space="preserve"> Becker LC</w:t>
      </w:r>
      <w:r w:rsidR="00885E8A" w:rsidRPr="00153B57">
        <w:rPr>
          <w:rFonts w:ascii="Arial" w:hAnsi="Arial" w:cs="Arial"/>
          <w:sz w:val="20"/>
          <w:szCs w:val="20"/>
        </w:rPr>
        <w:t>,</w:t>
      </w:r>
      <w:r w:rsidRPr="00153B57">
        <w:rPr>
          <w:rFonts w:ascii="Arial" w:hAnsi="Arial" w:cs="Arial"/>
          <w:sz w:val="20"/>
          <w:szCs w:val="20"/>
        </w:rPr>
        <w:t xml:space="preserve"> B</w:t>
      </w:r>
      <w:r w:rsidR="00885E8A" w:rsidRPr="00153B57">
        <w:rPr>
          <w:rFonts w:ascii="Arial" w:hAnsi="Arial" w:cs="Arial"/>
          <w:sz w:val="20"/>
          <w:szCs w:val="20"/>
        </w:rPr>
        <w:t>urt</w:t>
      </w:r>
      <w:r w:rsidRPr="00153B57">
        <w:rPr>
          <w:rFonts w:ascii="Arial" w:hAnsi="Arial" w:cs="Arial"/>
          <w:sz w:val="20"/>
          <w:szCs w:val="20"/>
        </w:rPr>
        <w:t xml:space="preserve"> A</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Crosslin</w:t>
      </w:r>
      <w:proofErr w:type="spellEnd"/>
      <w:r w:rsidRPr="00153B57">
        <w:rPr>
          <w:rFonts w:ascii="Arial" w:hAnsi="Arial" w:cs="Arial"/>
          <w:sz w:val="20"/>
          <w:szCs w:val="20"/>
        </w:rPr>
        <w:t xml:space="preserve"> DR</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Lyytikäinen</w:t>
      </w:r>
      <w:proofErr w:type="spellEnd"/>
      <w:r w:rsidRPr="00153B57">
        <w:rPr>
          <w:rFonts w:ascii="Arial" w:hAnsi="Arial" w:cs="Arial"/>
          <w:sz w:val="20"/>
          <w:szCs w:val="20"/>
        </w:rPr>
        <w:t xml:space="preserve"> LP</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Nikus</w:t>
      </w:r>
      <w:proofErr w:type="spellEnd"/>
      <w:r w:rsidRPr="00153B57">
        <w:rPr>
          <w:rFonts w:ascii="Arial" w:hAnsi="Arial" w:cs="Arial"/>
          <w:sz w:val="20"/>
          <w:szCs w:val="20"/>
        </w:rPr>
        <w:t xml:space="preserve"> K</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Hernesniemi</w:t>
      </w:r>
      <w:proofErr w:type="spellEnd"/>
      <w:r w:rsidRPr="00153B57">
        <w:rPr>
          <w:rFonts w:ascii="Arial" w:hAnsi="Arial" w:cs="Arial"/>
          <w:sz w:val="20"/>
          <w:szCs w:val="20"/>
        </w:rPr>
        <w:t xml:space="preserve"> J</w:t>
      </w:r>
      <w:r w:rsidR="00885E8A" w:rsidRPr="00153B57">
        <w:rPr>
          <w:rFonts w:ascii="Arial" w:hAnsi="Arial" w:cs="Arial"/>
          <w:sz w:val="20"/>
          <w:szCs w:val="20"/>
        </w:rPr>
        <w:t xml:space="preserve">, </w:t>
      </w:r>
      <w:proofErr w:type="spellStart"/>
      <w:r w:rsidR="00885E8A" w:rsidRPr="00153B57">
        <w:rPr>
          <w:rFonts w:ascii="Arial" w:hAnsi="Arial" w:cs="Arial"/>
          <w:sz w:val="20"/>
          <w:szCs w:val="20"/>
        </w:rPr>
        <w:t>Kähönen</w:t>
      </w:r>
      <w:proofErr w:type="spellEnd"/>
      <w:r w:rsidRPr="00153B57">
        <w:rPr>
          <w:rFonts w:ascii="Arial" w:hAnsi="Arial" w:cs="Arial"/>
          <w:sz w:val="20"/>
          <w:szCs w:val="20"/>
        </w:rPr>
        <w:t xml:space="preserve"> M</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Raitoharju</w:t>
      </w:r>
      <w:proofErr w:type="spellEnd"/>
      <w:r w:rsidRPr="00153B57">
        <w:rPr>
          <w:rFonts w:ascii="Arial" w:hAnsi="Arial" w:cs="Arial"/>
          <w:sz w:val="20"/>
          <w:szCs w:val="20"/>
        </w:rPr>
        <w:t xml:space="preserve"> E</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Mononen</w:t>
      </w:r>
      <w:proofErr w:type="spellEnd"/>
      <w:r w:rsidRPr="00153B57">
        <w:rPr>
          <w:rFonts w:ascii="Arial" w:hAnsi="Arial" w:cs="Arial"/>
          <w:sz w:val="20"/>
          <w:szCs w:val="20"/>
        </w:rPr>
        <w:t xml:space="preserve"> N</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Raitakari</w:t>
      </w:r>
      <w:proofErr w:type="spellEnd"/>
      <w:r w:rsidRPr="00153B57">
        <w:rPr>
          <w:rFonts w:ascii="Arial" w:hAnsi="Arial" w:cs="Arial"/>
          <w:sz w:val="20"/>
          <w:szCs w:val="20"/>
        </w:rPr>
        <w:t xml:space="preserve"> OT</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Lehtimäki</w:t>
      </w:r>
      <w:proofErr w:type="spellEnd"/>
      <w:r w:rsidRPr="00153B57">
        <w:rPr>
          <w:rFonts w:ascii="Arial" w:hAnsi="Arial" w:cs="Arial"/>
          <w:sz w:val="20"/>
          <w:szCs w:val="20"/>
        </w:rPr>
        <w:t xml:space="preserve"> T</w:t>
      </w:r>
      <w:r w:rsidR="00885E8A" w:rsidRPr="00153B57">
        <w:rPr>
          <w:rFonts w:ascii="Arial" w:hAnsi="Arial" w:cs="Arial"/>
          <w:sz w:val="20"/>
          <w:szCs w:val="20"/>
        </w:rPr>
        <w:t>, Cushman</w:t>
      </w:r>
      <w:r w:rsidRPr="00153B57">
        <w:rPr>
          <w:rFonts w:ascii="Arial" w:hAnsi="Arial" w:cs="Arial"/>
          <w:sz w:val="20"/>
          <w:szCs w:val="20"/>
        </w:rPr>
        <w:t xml:space="preserve"> M</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Zakai</w:t>
      </w:r>
      <w:proofErr w:type="spellEnd"/>
      <w:r w:rsidRPr="00153B57">
        <w:rPr>
          <w:rFonts w:ascii="Arial" w:hAnsi="Arial" w:cs="Arial"/>
          <w:sz w:val="20"/>
          <w:szCs w:val="20"/>
        </w:rPr>
        <w:t xml:space="preserve"> NA</w:t>
      </w:r>
      <w:r w:rsidR="00885E8A" w:rsidRPr="00153B57">
        <w:rPr>
          <w:rFonts w:ascii="Arial" w:hAnsi="Arial" w:cs="Arial"/>
          <w:sz w:val="20"/>
          <w:szCs w:val="20"/>
        </w:rPr>
        <w:t>,</w:t>
      </w:r>
      <w:r w:rsidRPr="00153B57">
        <w:rPr>
          <w:rFonts w:ascii="Arial" w:hAnsi="Arial" w:cs="Arial"/>
          <w:sz w:val="20"/>
          <w:szCs w:val="20"/>
        </w:rPr>
        <w:t xml:space="preserve"> Nickerson DA</w:t>
      </w:r>
      <w:r w:rsidR="00885E8A" w:rsidRPr="00153B57">
        <w:rPr>
          <w:rFonts w:ascii="Arial" w:hAnsi="Arial" w:cs="Arial"/>
          <w:sz w:val="20"/>
          <w:szCs w:val="20"/>
        </w:rPr>
        <w:t>,</w:t>
      </w:r>
      <w:r w:rsidRPr="00153B57">
        <w:rPr>
          <w:rFonts w:ascii="Arial" w:hAnsi="Arial" w:cs="Arial"/>
          <w:sz w:val="20"/>
          <w:szCs w:val="20"/>
        </w:rPr>
        <w:t xml:space="preserve"> Raffield LM</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Quarells</w:t>
      </w:r>
      <w:proofErr w:type="spellEnd"/>
      <w:r w:rsidRPr="00153B57">
        <w:rPr>
          <w:rFonts w:ascii="Arial" w:hAnsi="Arial" w:cs="Arial"/>
          <w:sz w:val="20"/>
          <w:szCs w:val="20"/>
        </w:rPr>
        <w:t xml:space="preserve"> R</w:t>
      </w:r>
      <w:r w:rsidR="00885E8A" w:rsidRPr="00153B57">
        <w:rPr>
          <w:rFonts w:ascii="Arial" w:hAnsi="Arial" w:cs="Arial"/>
          <w:sz w:val="20"/>
          <w:szCs w:val="20"/>
        </w:rPr>
        <w:t>,</w:t>
      </w:r>
      <w:r w:rsidRPr="00153B57">
        <w:rPr>
          <w:rFonts w:ascii="Arial" w:hAnsi="Arial" w:cs="Arial"/>
          <w:sz w:val="20"/>
          <w:szCs w:val="20"/>
        </w:rPr>
        <w:t xml:space="preserve"> Willer CJ</w:t>
      </w:r>
      <w:r w:rsidR="00885E8A" w:rsidRPr="00153B57">
        <w:rPr>
          <w:rFonts w:ascii="Arial" w:hAnsi="Arial" w:cs="Arial"/>
          <w:sz w:val="20"/>
          <w:szCs w:val="20"/>
        </w:rPr>
        <w:t>,</w:t>
      </w:r>
      <w:r w:rsidRPr="00153B57">
        <w:rPr>
          <w:rFonts w:ascii="Arial" w:hAnsi="Arial" w:cs="Arial"/>
          <w:sz w:val="20"/>
          <w:szCs w:val="20"/>
        </w:rPr>
        <w:t xml:space="preserve"> Peloso GM</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Abecasis</w:t>
      </w:r>
      <w:proofErr w:type="spellEnd"/>
      <w:r w:rsidRPr="00153B57">
        <w:rPr>
          <w:rFonts w:ascii="Arial" w:hAnsi="Arial" w:cs="Arial"/>
          <w:sz w:val="20"/>
          <w:szCs w:val="20"/>
        </w:rPr>
        <w:t xml:space="preserve"> GR</w:t>
      </w:r>
      <w:r w:rsidR="00885E8A" w:rsidRPr="00153B57">
        <w:rPr>
          <w:rFonts w:ascii="Arial" w:hAnsi="Arial" w:cs="Arial"/>
          <w:sz w:val="20"/>
          <w:szCs w:val="20"/>
        </w:rPr>
        <w:t>,</w:t>
      </w:r>
      <w:r w:rsidRPr="00153B57">
        <w:rPr>
          <w:rFonts w:ascii="Arial" w:hAnsi="Arial" w:cs="Arial"/>
          <w:sz w:val="20"/>
          <w:szCs w:val="20"/>
        </w:rPr>
        <w:t xml:space="preserve"> Liu DJ</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Deloukas</w:t>
      </w:r>
      <w:proofErr w:type="spellEnd"/>
      <w:r w:rsidRPr="00153B57">
        <w:rPr>
          <w:rFonts w:ascii="Arial" w:hAnsi="Arial" w:cs="Arial"/>
          <w:sz w:val="20"/>
          <w:szCs w:val="20"/>
        </w:rPr>
        <w:t xml:space="preserve"> P</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Samani</w:t>
      </w:r>
      <w:proofErr w:type="spellEnd"/>
      <w:r w:rsidRPr="00153B57">
        <w:rPr>
          <w:rFonts w:ascii="Arial" w:hAnsi="Arial" w:cs="Arial"/>
          <w:sz w:val="20"/>
          <w:szCs w:val="20"/>
        </w:rPr>
        <w:t xml:space="preserve"> </w:t>
      </w:r>
      <w:r w:rsidR="00885E8A" w:rsidRPr="00153B57">
        <w:rPr>
          <w:rFonts w:ascii="Arial" w:hAnsi="Arial" w:cs="Arial"/>
          <w:sz w:val="20"/>
          <w:szCs w:val="20"/>
        </w:rPr>
        <w:t>N</w:t>
      </w:r>
      <w:r w:rsidRPr="00153B57">
        <w:rPr>
          <w:rFonts w:ascii="Arial" w:hAnsi="Arial" w:cs="Arial"/>
          <w:sz w:val="20"/>
          <w:szCs w:val="20"/>
        </w:rPr>
        <w:t>J</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Schunkert</w:t>
      </w:r>
      <w:proofErr w:type="spellEnd"/>
      <w:r w:rsidRPr="00153B57">
        <w:rPr>
          <w:rFonts w:ascii="Arial" w:hAnsi="Arial" w:cs="Arial"/>
          <w:sz w:val="20"/>
          <w:szCs w:val="20"/>
        </w:rPr>
        <w:t xml:space="preserve"> H</w:t>
      </w:r>
      <w:r w:rsidR="00885E8A" w:rsidRPr="00153B57">
        <w:rPr>
          <w:rFonts w:ascii="Arial" w:hAnsi="Arial" w:cs="Arial"/>
          <w:sz w:val="20"/>
          <w:szCs w:val="20"/>
        </w:rPr>
        <w:t>,</w:t>
      </w:r>
      <w:r w:rsidRPr="00153B57">
        <w:rPr>
          <w:rFonts w:ascii="Arial" w:hAnsi="Arial" w:cs="Arial"/>
          <w:sz w:val="20"/>
          <w:szCs w:val="20"/>
        </w:rPr>
        <w:t xml:space="preserve"> Erdmann J</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Fornage</w:t>
      </w:r>
      <w:proofErr w:type="spellEnd"/>
      <w:r w:rsidRPr="00153B57">
        <w:rPr>
          <w:rFonts w:ascii="Arial" w:hAnsi="Arial" w:cs="Arial"/>
          <w:sz w:val="20"/>
          <w:szCs w:val="20"/>
        </w:rPr>
        <w:t xml:space="preserve"> M</w:t>
      </w:r>
      <w:r w:rsidR="00885E8A" w:rsidRPr="00153B57">
        <w:rPr>
          <w:rFonts w:ascii="Arial" w:hAnsi="Arial" w:cs="Arial"/>
          <w:sz w:val="20"/>
          <w:szCs w:val="20"/>
        </w:rPr>
        <w:t>,</w:t>
      </w:r>
      <w:r w:rsidRPr="00153B57">
        <w:rPr>
          <w:rFonts w:ascii="Arial" w:hAnsi="Arial" w:cs="Arial"/>
          <w:sz w:val="20"/>
          <w:szCs w:val="20"/>
        </w:rPr>
        <w:t xml:space="preserve"> Richard M</w:t>
      </w:r>
      <w:r w:rsidR="00885E8A" w:rsidRPr="00153B57">
        <w:rPr>
          <w:rFonts w:ascii="Arial" w:hAnsi="Arial" w:cs="Arial"/>
          <w:sz w:val="20"/>
          <w:szCs w:val="20"/>
        </w:rPr>
        <w:t>,</w:t>
      </w:r>
      <w:r w:rsidRPr="00153B57">
        <w:rPr>
          <w:rFonts w:ascii="Arial" w:hAnsi="Arial" w:cs="Arial"/>
          <w:sz w:val="20"/>
          <w:szCs w:val="20"/>
        </w:rPr>
        <w:t xml:space="preserve"> Tardif JC</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Rioux</w:t>
      </w:r>
      <w:proofErr w:type="spellEnd"/>
      <w:r w:rsidRPr="00153B57">
        <w:rPr>
          <w:rFonts w:ascii="Arial" w:hAnsi="Arial" w:cs="Arial"/>
          <w:sz w:val="20"/>
          <w:szCs w:val="20"/>
        </w:rPr>
        <w:t xml:space="preserve"> JD</w:t>
      </w:r>
      <w:r w:rsidR="00885E8A" w:rsidRPr="00153B57">
        <w:rPr>
          <w:rFonts w:ascii="Arial" w:hAnsi="Arial" w:cs="Arial"/>
          <w:sz w:val="20"/>
          <w:szCs w:val="20"/>
        </w:rPr>
        <w:t xml:space="preserve">, </w:t>
      </w:r>
      <w:proofErr w:type="spellStart"/>
      <w:r w:rsidR="00885E8A" w:rsidRPr="00153B57">
        <w:rPr>
          <w:rFonts w:ascii="Arial" w:hAnsi="Arial" w:cs="Arial"/>
          <w:sz w:val="20"/>
          <w:szCs w:val="20"/>
        </w:rPr>
        <w:t>Dubé</w:t>
      </w:r>
      <w:proofErr w:type="spellEnd"/>
      <w:r w:rsidRPr="00153B57">
        <w:rPr>
          <w:rFonts w:ascii="Arial" w:hAnsi="Arial" w:cs="Arial"/>
          <w:sz w:val="20"/>
          <w:szCs w:val="20"/>
        </w:rPr>
        <w:t xml:space="preserve"> MP</w:t>
      </w:r>
      <w:r w:rsidR="00885E8A" w:rsidRPr="00153B57">
        <w:rPr>
          <w:rFonts w:ascii="Arial" w:hAnsi="Arial" w:cs="Arial"/>
          <w:sz w:val="20"/>
          <w:szCs w:val="20"/>
        </w:rPr>
        <w:t>,</w:t>
      </w:r>
      <w:r w:rsidRPr="00153B57">
        <w:rPr>
          <w:rFonts w:ascii="Arial" w:hAnsi="Arial" w:cs="Arial"/>
          <w:sz w:val="20"/>
          <w:szCs w:val="20"/>
        </w:rPr>
        <w:t xml:space="preserve"> de </w:t>
      </w:r>
      <w:proofErr w:type="spellStart"/>
      <w:r w:rsidRPr="00153B57">
        <w:rPr>
          <w:rFonts w:ascii="Arial" w:hAnsi="Arial" w:cs="Arial"/>
          <w:sz w:val="20"/>
          <w:szCs w:val="20"/>
        </w:rPr>
        <w:t>Denus</w:t>
      </w:r>
      <w:proofErr w:type="spellEnd"/>
      <w:r w:rsidRPr="00153B57">
        <w:rPr>
          <w:rFonts w:ascii="Arial" w:hAnsi="Arial" w:cs="Arial"/>
          <w:sz w:val="20"/>
          <w:szCs w:val="20"/>
        </w:rPr>
        <w:t xml:space="preserve"> S</w:t>
      </w:r>
      <w:r w:rsidR="00885E8A" w:rsidRPr="00153B57">
        <w:rPr>
          <w:rFonts w:ascii="Arial" w:hAnsi="Arial" w:cs="Arial"/>
          <w:sz w:val="20"/>
          <w:szCs w:val="20"/>
        </w:rPr>
        <w:t>, Lu</w:t>
      </w:r>
      <w:r w:rsidRPr="00153B57">
        <w:rPr>
          <w:rFonts w:ascii="Arial" w:hAnsi="Arial" w:cs="Arial"/>
          <w:sz w:val="20"/>
          <w:szCs w:val="20"/>
        </w:rPr>
        <w:t xml:space="preserve"> Y</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Bottinger</w:t>
      </w:r>
      <w:proofErr w:type="spellEnd"/>
      <w:r w:rsidRPr="00153B57">
        <w:rPr>
          <w:rFonts w:ascii="Arial" w:hAnsi="Arial" w:cs="Arial"/>
          <w:sz w:val="20"/>
          <w:szCs w:val="20"/>
        </w:rPr>
        <w:t xml:space="preserve"> EP</w:t>
      </w:r>
      <w:r w:rsidR="00885E8A" w:rsidRPr="00153B57">
        <w:rPr>
          <w:rFonts w:ascii="Arial" w:hAnsi="Arial" w:cs="Arial"/>
          <w:sz w:val="20"/>
          <w:szCs w:val="20"/>
        </w:rPr>
        <w:t>,</w:t>
      </w:r>
      <w:r w:rsidRPr="00153B57">
        <w:rPr>
          <w:rFonts w:ascii="Arial" w:hAnsi="Arial" w:cs="Arial"/>
          <w:sz w:val="20"/>
          <w:szCs w:val="20"/>
        </w:rPr>
        <w:t xml:space="preserve"> Loos RJF</w:t>
      </w:r>
      <w:r w:rsidR="00885E8A" w:rsidRPr="00153B57">
        <w:rPr>
          <w:rFonts w:ascii="Arial" w:hAnsi="Arial" w:cs="Arial"/>
          <w:sz w:val="20"/>
          <w:szCs w:val="20"/>
        </w:rPr>
        <w:t>,</w:t>
      </w:r>
      <w:r w:rsidRPr="00153B57">
        <w:rPr>
          <w:rFonts w:ascii="Arial" w:hAnsi="Arial" w:cs="Arial"/>
          <w:sz w:val="20"/>
          <w:szCs w:val="20"/>
        </w:rPr>
        <w:t xml:space="preserve"> Smith AV</w:t>
      </w:r>
      <w:r w:rsidR="00885E8A" w:rsidRPr="00153B57">
        <w:rPr>
          <w:rFonts w:ascii="Arial" w:hAnsi="Arial" w:cs="Arial"/>
          <w:sz w:val="20"/>
          <w:szCs w:val="20"/>
        </w:rPr>
        <w:t>,</w:t>
      </w:r>
      <w:r w:rsidRPr="00153B57">
        <w:rPr>
          <w:rFonts w:ascii="Arial" w:hAnsi="Arial" w:cs="Arial"/>
          <w:sz w:val="20"/>
          <w:szCs w:val="20"/>
        </w:rPr>
        <w:t xml:space="preserve"> Harris TB</w:t>
      </w:r>
      <w:r w:rsidR="00885E8A" w:rsidRPr="00153B57">
        <w:rPr>
          <w:rFonts w:ascii="Arial" w:hAnsi="Arial" w:cs="Arial"/>
          <w:sz w:val="20"/>
          <w:szCs w:val="20"/>
        </w:rPr>
        <w:t xml:space="preserve">, </w:t>
      </w:r>
      <w:proofErr w:type="spellStart"/>
      <w:r w:rsidR="00885E8A" w:rsidRPr="00153B57">
        <w:rPr>
          <w:rFonts w:ascii="Arial" w:hAnsi="Arial" w:cs="Arial"/>
          <w:sz w:val="20"/>
          <w:szCs w:val="20"/>
        </w:rPr>
        <w:t>Launer</w:t>
      </w:r>
      <w:proofErr w:type="spellEnd"/>
      <w:r w:rsidRPr="00153B57">
        <w:rPr>
          <w:rFonts w:ascii="Arial" w:hAnsi="Arial" w:cs="Arial"/>
          <w:sz w:val="20"/>
          <w:szCs w:val="20"/>
        </w:rPr>
        <w:t xml:space="preserve"> LJ</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Gudnason</w:t>
      </w:r>
      <w:proofErr w:type="spellEnd"/>
      <w:r w:rsidRPr="00153B57">
        <w:rPr>
          <w:rFonts w:ascii="Arial" w:hAnsi="Arial" w:cs="Arial"/>
          <w:sz w:val="20"/>
          <w:szCs w:val="20"/>
        </w:rPr>
        <w:t xml:space="preserve"> V</w:t>
      </w:r>
      <w:r w:rsidR="00885E8A" w:rsidRPr="00153B57">
        <w:rPr>
          <w:rFonts w:ascii="Arial" w:hAnsi="Arial" w:cs="Arial"/>
          <w:sz w:val="20"/>
          <w:szCs w:val="20"/>
        </w:rPr>
        <w:t>,</w:t>
      </w:r>
      <w:r w:rsidRPr="00153B57">
        <w:rPr>
          <w:rFonts w:ascii="Arial" w:hAnsi="Arial" w:cs="Arial"/>
          <w:sz w:val="20"/>
          <w:szCs w:val="20"/>
        </w:rPr>
        <w:t xml:space="preserve"> Edwards DRV</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Torstenson</w:t>
      </w:r>
      <w:proofErr w:type="spellEnd"/>
      <w:r w:rsidRPr="00153B57">
        <w:rPr>
          <w:rFonts w:ascii="Arial" w:hAnsi="Arial" w:cs="Arial"/>
          <w:sz w:val="20"/>
          <w:szCs w:val="20"/>
        </w:rPr>
        <w:t xml:space="preserve"> ES</w:t>
      </w:r>
      <w:r w:rsidR="00885E8A" w:rsidRPr="00153B57">
        <w:rPr>
          <w:rFonts w:ascii="Arial" w:hAnsi="Arial" w:cs="Arial"/>
          <w:sz w:val="20"/>
          <w:szCs w:val="20"/>
        </w:rPr>
        <w:t>, Liu</w:t>
      </w:r>
      <w:r w:rsidRPr="00153B57">
        <w:rPr>
          <w:rFonts w:ascii="Arial" w:hAnsi="Arial" w:cs="Arial"/>
          <w:sz w:val="20"/>
          <w:szCs w:val="20"/>
        </w:rPr>
        <w:t xml:space="preserve"> Y</w:t>
      </w:r>
      <w:r w:rsidR="00885E8A" w:rsidRPr="00153B57">
        <w:rPr>
          <w:rFonts w:ascii="Arial" w:hAnsi="Arial" w:cs="Arial"/>
          <w:sz w:val="20"/>
          <w:szCs w:val="20"/>
        </w:rPr>
        <w:t>,</w:t>
      </w:r>
      <w:r w:rsidRPr="00153B57">
        <w:rPr>
          <w:rFonts w:ascii="Arial" w:hAnsi="Arial" w:cs="Arial"/>
          <w:sz w:val="20"/>
          <w:szCs w:val="20"/>
        </w:rPr>
        <w:t xml:space="preserve"> Tracy RP</w:t>
      </w:r>
      <w:r w:rsidR="00885E8A" w:rsidRPr="00153B57">
        <w:rPr>
          <w:rFonts w:ascii="Arial" w:hAnsi="Arial" w:cs="Arial"/>
          <w:sz w:val="20"/>
          <w:szCs w:val="20"/>
        </w:rPr>
        <w:t>,</w:t>
      </w:r>
      <w:r w:rsidRPr="00153B57">
        <w:rPr>
          <w:rFonts w:ascii="Arial" w:hAnsi="Arial" w:cs="Arial"/>
          <w:sz w:val="20"/>
          <w:szCs w:val="20"/>
        </w:rPr>
        <w:t xml:space="preserve"> Rotter JI</w:t>
      </w:r>
      <w:r w:rsidR="00885E8A" w:rsidRPr="00153B57">
        <w:rPr>
          <w:rFonts w:ascii="Arial" w:hAnsi="Arial" w:cs="Arial"/>
          <w:sz w:val="20"/>
          <w:szCs w:val="20"/>
        </w:rPr>
        <w:t>,</w:t>
      </w:r>
      <w:r w:rsidRPr="00153B57">
        <w:rPr>
          <w:rFonts w:ascii="Arial" w:hAnsi="Arial" w:cs="Arial"/>
          <w:sz w:val="20"/>
          <w:szCs w:val="20"/>
        </w:rPr>
        <w:t xml:space="preserve"> Rich SS</w:t>
      </w:r>
      <w:r w:rsidR="00885E8A" w:rsidRPr="00153B57">
        <w:rPr>
          <w:rFonts w:ascii="Arial" w:hAnsi="Arial" w:cs="Arial"/>
          <w:sz w:val="20"/>
          <w:szCs w:val="20"/>
        </w:rPr>
        <w:t>,</w:t>
      </w:r>
      <w:r w:rsidRPr="00153B57">
        <w:rPr>
          <w:rFonts w:ascii="Arial" w:hAnsi="Arial" w:cs="Arial"/>
          <w:sz w:val="20"/>
          <w:szCs w:val="20"/>
        </w:rPr>
        <w:t xml:space="preserve"> Highland HM</w:t>
      </w:r>
      <w:r w:rsidR="00885E8A" w:rsidRPr="00153B57">
        <w:rPr>
          <w:rFonts w:ascii="Arial" w:hAnsi="Arial" w:cs="Arial"/>
          <w:sz w:val="20"/>
          <w:szCs w:val="20"/>
        </w:rPr>
        <w:t>,</w:t>
      </w:r>
      <w:r w:rsidRPr="00153B57">
        <w:rPr>
          <w:rFonts w:ascii="Arial" w:hAnsi="Arial" w:cs="Arial"/>
          <w:sz w:val="20"/>
          <w:szCs w:val="20"/>
        </w:rPr>
        <w:t xml:space="preserve"> Boerwinkle E</w:t>
      </w:r>
      <w:r w:rsidR="00885E8A" w:rsidRPr="00153B57">
        <w:rPr>
          <w:rFonts w:ascii="Arial" w:hAnsi="Arial" w:cs="Arial"/>
          <w:sz w:val="20"/>
          <w:szCs w:val="20"/>
        </w:rPr>
        <w:t>,</w:t>
      </w:r>
      <w:r w:rsidRPr="00153B57">
        <w:rPr>
          <w:rFonts w:ascii="Arial" w:hAnsi="Arial" w:cs="Arial"/>
          <w:sz w:val="20"/>
          <w:szCs w:val="20"/>
        </w:rPr>
        <w:t xml:space="preserve"> Li J</w:t>
      </w:r>
      <w:r w:rsidR="00885E8A" w:rsidRPr="00153B57">
        <w:rPr>
          <w:rFonts w:ascii="Arial" w:hAnsi="Arial" w:cs="Arial"/>
          <w:sz w:val="20"/>
          <w:szCs w:val="20"/>
        </w:rPr>
        <w:t>,</w:t>
      </w:r>
      <w:r w:rsidRPr="00153B57">
        <w:rPr>
          <w:rFonts w:ascii="Arial" w:hAnsi="Arial" w:cs="Arial"/>
          <w:sz w:val="20"/>
          <w:szCs w:val="20"/>
        </w:rPr>
        <w:t xml:space="preserve"> Lange E</w:t>
      </w:r>
      <w:r w:rsidR="00885E8A" w:rsidRPr="00153B57">
        <w:rPr>
          <w:rFonts w:ascii="Arial" w:hAnsi="Arial" w:cs="Arial"/>
          <w:sz w:val="20"/>
          <w:szCs w:val="20"/>
        </w:rPr>
        <w:t>,</w:t>
      </w:r>
      <w:r w:rsidRPr="00153B57">
        <w:rPr>
          <w:rFonts w:ascii="Arial" w:hAnsi="Arial" w:cs="Arial"/>
          <w:sz w:val="20"/>
          <w:szCs w:val="20"/>
        </w:rPr>
        <w:t xml:space="preserve"> Wilson JG</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Mihailov</w:t>
      </w:r>
      <w:proofErr w:type="spellEnd"/>
      <w:r w:rsidRPr="00153B57">
        <w:rPr>
          <w:rFonts w:ascii="Arial" w:hAnsi="Arial" w:cs="Arial"/>
          <w:sz w:val="20"/>
          <w:szCs w:val="20"/>
        </w:rPr>
        <w:t xml:space="preserve"> E</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Mägi</w:t>
      </w:r>
      <w:proofErr w:type="spellEnd"/>
      <w:r w:rsidRPr="00153B57">
        <w:rPr>
          <w:rFonts w:ascii="Arial" w:hAnsi="Arial" w:cs="Arial"/>
          <w:sz w:val="20"/>
          <w:szCs w:val="20"/>
        </w:rPr>
        <w:t xml:space="preserve"> R</w:t>
      </w:r>
      <w:r w:rsidR="00885E8A" w:rsidRPr="00153B57">
        <w:rPr>
          <w:rFonts w:ascii="Arial" w:hAnsi="Arial" w:cs="Arial"/>
          <w:sz w:val="20"/>
          <w:szCs w:val="20"/>
        </w:rPr>
        <w:t>,</w:t>
      </w:r>
      <w:r w:rsidRPr="00153B57">
        <w:rPr>
          <w:rFonts w:ascii="Arial" w:hAnsi="Arial" w:cs="Arial"/>
          <w:sz w:val="20"/>
          <w:szCs w:val="20"/>
        </w:rPr>
        <w:t xml:space="preserve"> Hirschhorn J</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Metspalu</w:t>
      </w:r>
      <w:proofErr w:type="spellEnd"/>
      <w:r w:rsidRPr="00153B57">
        <w:rPr>
          <w:rFonts w:ascii="Arial" w:hAnsi="Arial" w:cs="Arial"/>
          <w:sz w:val="20"/>
          <w:szCs w:val="20"/>
        </w:rPr>
        <w:t xml:space="preserve"> A</w:t>
      </w:r>
      <w:r w:rsidR="00885E8A" w:rsidRPr="00153B57">
        <w:rPr>
          <w:rFonts w:ascii="Arial" w:hAnsi="Arial" w:cs="Arial"/>
          <w:sz w:val="20"/>
          <w:szCs w:val="20"/>
        </w:rPr>
        <w:t>, Esko</w:t>
      </w:r>
      <w:r w:rsidRPr="00153B57">
        <w:rPr>
          <w:rFonts w:ascii="Arial" w:hAnsi="Arial" w:cs="Arial"/>
          <w:sz w:val="20"/>
          <w:szCs w:val="20"/>
        </w:rPr>
        <w:t xml:space="preserve"> T</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Vacchi-Suzzi</w:t>
      </w:r>
      <w:proofErr w:type="spellEnd"/>
      <w:r w:rsidRPr="00153B57">
        <w:rPr>
          <w:rFonts w:ascii="Arial" w:hAnsi="Arial" w:cs="Arial"/>
          <w:sz w:val="20"/>
          <w:szCs w:val="20"/>
        </w:rPr>
        <w:t xml:space="preserve"> C</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Nalls</w:t>
      </w:r>
      <w:proofErr w:type="spellEnd"/>
      <w:r w:rsidRPr="00153B57">
        <w:rPr>
          <w:rFonts w:ascii="Arial" w:hAnsi="Arial" w:cs="Arial"/>
          <w:sz w:val="20"/>
          <w:szCs w:val="20"/>
        </w:rPr>
        <w:t xml:space="preserve"> MA</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Zonderman</w:t>
      </w:r>
      <w:proofErr w:type="spellEnd"/>
      <w:r w:rsidRPr="00153B57">
        <w:rPr>
          <w:rFonts w:ascii="Arial" w:hAnsi="Arial" w:cs="Arial"/>
          <w:sz w:val="20"/>
          <w:szCs w:val="20"/>
        </w:rPr>
        <w:t xml:space="preserve"> AB</w:t>
      </w:r>
      <w:r w:rsidR="00885E8A" w:rsidRPr="00153B57">
        <w:rPr>
          <w:rFonts w:ascii="Arial" w:hAnsi="Arial" w:cs="Arial"/>
          <w:sz w:val="20"/>
          <w:szCs w:val="20"/>
        </w:rPr>
        <w:t>,</w:t>
      </w:r>
      <w:r w:rsidRPr="00153B57">
        <w:rPr>
          <w:rFonts w:ascii="Arial" w:hAnsi="Arial" w:cs="Arial"/>
          <w:sz w:val="20"/>
          <w:szCs w:val="20"/>
        </w:rPr>
        <w:t xml:space="preserve"> Evans MK</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Engström</w:t>
      </w:r>
      <w:proofErr w:type="spellEnd"/>
      <w:r w:rsidRPr="00153B57">
        <w:rPr>
          <w:rFonts w:ascii="Arial" w:hAnsi="Arial" w:cs="Arial"/>
          <w:sz w:val="20"/>
          <w:szCs w:val="20"/>
        </w:rPr>
        <w:t xml:space="preserve"> G</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Orho</w:t>
      </w:r>
      <w:proofErr w:type="spellEnd"/>
      <w:r w:rsidRPr="00153B57">
        <w:rPr>
          <w:rFonts w:ascii="Arial" w:hAnsi="Arial" w:cs="Arial"/>
          <w:sz w:val="20"/>
          <w:szCs w:val="20"/>
        </w:rPr>
        <w:t>-Melander M</w:t>
      </w:r>
      <w:r w:rsidR="00885E8A" w:rsidRPr="00153B57">
        <w:rPr>
          <w:rFonts w:ascii="Arial" w:hAnsi="Arial" w:cs="Arial"/>
          <w:sz w:val="20"/>
          <w:szCs w:val="20"/>
        </w:rPr>
        <w:t>,</w:t>
      </w:r>
      <w:r w:rsidRPr="00153B57">
        <w:rPr>
          <w:rFonts w:ascii="Arial" w:hAnsi="Arial" w:cs="Arial"/>
          <w:sz w:val="20"/>
          <w:szCs w:val="20"/>
        </w:rPr>
        <w:t xml:space="preserve"> Melander O</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O'Donoghue</w:t>
      </w:r>
      <w:proofErr w:type="spellEnd"/>
      <w:r w:rsidRPr="00153B57">
        <w:rPr>
          <w:rFonts w:ascii="Arial" w:hAnsi="Arial" w:cs="Arial"/>
          <w:sz w:val="20"/>
          <w:szCs w:val="20"/>
        </w:rPr>
        <w:t xml:space="preserve"> ML</w:t>
      </w:r>
      <w:r w:rsidR="00885E8A" w:rsidRPr="00153B57">
        <w:rPr>
          <w:rFonts w:ascii="Arial" w:hAnsi="Arial" w:cs="Arial"/>
          <w:sz w:val="20"/>
          <w:szCs w:val="20"/>
        </w:rPr>
        <w:t>,</w:t>
      </w:r>
      <w:r w:rsidRPr="00153B57">
        <w:rPr>
          <w:rFonts w:ascii="Arial" w:hAnsi="Arial" w:cs="Arial"/>
          <w:sz w:val="20"/>
          <w:szCs w:val="20"/>
        </w:rPr>
        <w:t xml:space="preserve"> Waterworth DM</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Wallentin</w:t>
      </w:r>
      <w:proofErr w:type="spellEnd"/>
      <w:r w:rsidRPr="00153B57">
        <w:rPr>
          <w:rFonts w:ascii="Arial" w:hAnsi="Arial" w:cs="Arial"/>
          <w:sz w:val="20"/>
          <w:szCs w:val="20"/>
        </w:rPr>
        <w:t xml:space="preserve"> L</w:t>
      </w:r>
      <w:r w:rsidR="00885E8A" w:rsidRPr="00153B57">
        <w:rPr>
          <w:rFonts w:ascii="Arial" w:hAnsi="Arial" w:cs="Arial"/>
          <w:sz w:val="20"/>
          <w:szCs w:val="20"/>
        </w:rPr>
        <w:t>,</w:t>
      </w:r>
      <w:r w:rsidRPr="00153B57">
        <w:rPr>
          <w:rFonts w:ascii="Arial" w:hAnsi="Arial" w:cs="Arial"/>
          <w:sz w:val="20"/>
          <w:szCs w:val="20"/>
        </w:rPr>
        <w:t xml:space="preserve"> White HD</w:t>
      </w:r>
      <w:r w:rsidR="00885E8A" w:rsidRPr="00153B57">
        <w:rPr>
          <w:rFonts w:ascii="Arial" w:hAnsi="Arial" w:cs="Arial"/>
          <w:sz w:val="20"/>
          <w:szCs w:val="20"/>
        </w:rPr>
        <w:t>,</w:t>
      </w:r>
      <w:r w:rsidRPr="00153B57">
        <w:rPr>
          <w:rFonts w:ascii="Arial" w:hAnsi="Arial" w:cs="Arial"/>
          <w:sz w:val="20"/>
          <w:szCs w:val="20"/>
        </w:rPr>
        <w:t xml:space="preserve"> Floyd JS</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Bartz</w:t>
      </w:r>
      <w:proofErr w:type="spellEnd"/>
      <w:r w:rsidRPr="00153B57">
        <w:rPr>
          <w:rFonts w:ascii="Arial" w:hAnsi="Arial" w:cs="Arial"/>
          <w:sz w:val="20"/>
          <w:szCs w:val="20"/>
        </w:rPr>
        <w:t xml:space="preserve"> TM</w:t>
      </w:r>
      <w:r w:rsidR="00885E8A" w:rsidRPr="00153B57">
        <w:rPr>
          <w:rFonts w:ascii="Arial" w:hAnsi="Arial" w:cs="Arial"/>
          <w:sz w:val="20"/>
          <w:szCs w:val="20"/>
        </w:rPr>
        <w:t>,</w:t>
      </w:r>
      <w:r w:rsidRPr="00153B57">
        <w:rPr>
          <w:rFonts w:ascii="Arial" w:hAnsi="Arial" w:cs="Arial"/>
          <w:sz w:val="20"/>
          <w:szCs w:val="20"/>
        </w:rPr>
        <w:t xml:space="preserve"> Rice KM</w:t>
      </w:r>
      <w:r w:rsidR="00885E8A" w:rsidRPr="00153B57">
        <w:rPr>
          <w:rFonts w:ascii="Arial" w:hAnsi="Arial" w:cs="Arial"/>
          <w:sz w:val="20"/>
          <w:szCs w:val="20"/>
        </w:rPr>
        <w:t>, Psaty</w:t>
      </w:r>
      <w:r w:rsidRPr="00153B57">
        <w:rPr>
          <w:rFonts w:ascii="Arial" w:hAnsi="Arial" w:cs="Arial"/>
          <w:sz w:val="20"/>
          <w:szCs w:val="20"/>
        </w:rPr>
        <w:t xml:space="preserve"> BM</w:t>
      </w:r>
      <w:r w:rsidR="00885E8A" w:rsidRPr="00153B57">
        <w:rPr>
          <w:rFonts w:ascii="Arial" w:hAnsi="Arial" w:cs="Arial"/>
          <w:sz w:val="20"/>
          <w:szCs w:val="20"/>
        </w:rPr>
        <w:t>,</w:t>
      </w:r>
      <w:r w:rsidRPr="00153B57">
        <w:rPr>
          <w:rFonts w:ascii="Arial" w:hAnsi="Arial" w:cs="Arial"/>
          <w:sz w:val="20"/>
          <w:szCs w:val="20"/>
        </w:rPr>
        <w:t xml:space="preserve"> Starr JM</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Liewald</w:t>
      </w:r>
      <w:proofErr w:type="spellEnd"/>
      <w:r w:rsidRPr="00153B57">
        <w:rPr>
          <w:rFonts w:ascii="Arial" w:hAnsi="Arial" w:cs="Arial"/>
          <w:sz w:val="20"/>
          <w:szCs w:val="20"/>
        </w:rPr>
        <w:t xml:space="preserve"> DCM</w:t>
      </w:r>
      <w:r w:rsidR="00885E8A" w:rsidRPr="00153B57">
        <w:rPr>
          <w:rFonts w:ascii="Arial" w:hAnsi="Arial" w:cs="Arial"/>
          <w:sz w:val="20"/>
          <w:szCs w:val="20"/>
        </w:rPr>
        <w:t>,</w:t>
      </w:r>
      <w:r w:rsidRPr="00153B57">
        <w:rPr>
          <w:rFonts w:ascii="Arial" w:hAnsi="Arial" w:cs="Arial"/>
          <w:sz w:val="20"/>
          <w:szCs w:val="20"/>
        </w:rPr>
        <w:t xml:space="preserve"> Hayward C</w:t>
      </w:r>
      <w:r w:rsidR="00885E8A" w:rsidRPr="00153B57">
        <w:rPr>
          <w:rFonts w:ascii="Arial" w:hAnsi="Arial" w:cs="Arial"/>
          <w:sz w:val="20"/>
          <w:szCs w:val="20"/>
        </w:rPr>
        <w:t>,</w:t>
      </w:r>
      <w:r w:rsidRPr="00153B57">
        <w:rPr>
          <w:rFonts w:ascii="Arial" w:hAnsi="Arial" w:cs="Arial"/>
          <w:sz w:val="20"/>
          <w:szCs w:val="20"/>
        </w:rPr>
        <w:t xml:space="preserve"> Deary IJ</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Greinacher</w:t>
      </w:r>
      <w:proofErr w:type="spellEnd"/>
      <w:r w:rsidRPr="00153B57">
        <w:rPr>
          <w:rFonts w:ascii="Arial" w:hAnsi="Arial" w:cs="Arial"/>
          <w:sz w:val="20"/>
          <w:szCs w:val="20"/>
        </w:rPr>
        <w:t xml:space="preserve"> A</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Völker</w:t>
      </w:r>
      <w:proofErr w:type="spellEnd"/>
      <w:r w:rsidRPr="00153B57">
        <w:rPr>
          <w:rFonts w:ascii="Arial" w:hAnsi="Arial" w:cs="Arial"/>
          <w:sz w:val="20"/>
          <w:szCs w:val="20"/>
        </w:rPr>
        <w:t xml:space="preserve"> U</w:t>
      </w:r>
      <w:r w:rsidR="00885E8A" w:rsidRPr="00153B57">
        <w:rPr>
          <w:rFonts w:ascii="Arial" w:hAnsi="Arial" w:cs="Arial"/>
          <w:sz w:val="20"/>
          <w:szCs w:val="20"/>
        </w:rPr>
        <w:t>,</w:t>
      </w:r>
      <w:r w:rsidRPr="00153B57">
        <w:rPr>
          <w:rFonts w:ascii="Arial" w:hAnsi="Arial" w:cs="Arial"/>
          <w:sz w:val="20"/>
          <w:szCs w:val="20"/>
        </w:rPr>
        <w:t xml:space="preserve"> Thiele T</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Völzke</w:t>
      </w:r>
      <w:proofErr w:type="spellEnd"/>
      <w:r w:rsidRPr="00153B57">
        <w:rPr>
          <w:rFonts w:ascii="Arial" w:hAnsi="Arial" w:cs="Arial"/>
          <w:sz w:val="20"/>
          <w:szCs w:val="20"/>
        </w:rPr>
        <w:t xml:space="preserve"> H</w:t>
      </w:r>
      <w:r w:rsidR="00885E8A" w:rsidRPr="00153B57">
        <w:rPr>
          <w:rFonts w:ascii="Arial" w:hAnsi="Arial" w:cs="Arial"/>
          <w:sz w:val="20"/>
          <w:szCs w:val="20"/>
        </w:rPr>
        <w:t>,</w:t>
      </w:r>
      <w:r w:rsidRPr="00153B57">
        <w:rPr>
          <w:rFonts w:ascii="Arial" w:hAnsi="Arial" w:cs="Arial"/>
          <w:sz w:val="20"/>
          <w:szCs w:val="20"/>
        </w:rPr>
        <w:t xml:space="preserve"> van </w:t>
      </w:r>
      <w:proofErr w:type="spellStart"/>
      <w:r w:rsidRPr="00153B57">
        <w:rPr>
          <w:rFonts w:ascii="Arial" w:hAnsi="Arial" w:cs="Arial"/>
          <w:sz w:val="20"/>
          <w:szCs w:val="20"/>
        </w:rPr>
        <w:t>Rooij</w:t>
      </w:r>
      <w:proofErr w:type="spellEnd"/>
      <w:r w:rsidRPr="00153B57">
        <w:rPr>
          <w:rFonts w:ascii="Arial" w:hAnsi="Arial" w:cs="Arial"/>
          <w:sz w:val="20"/>
          <w:szCs w:val="20"/>
        </w:rPr>
        <w:t xml:space="preserve"> FJA</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Uitterlinden</w:t>
      </w:r>
      <w:proofErr w:type="spellEnd"/>
      <w:r w:rsidRPr="00153B57">
        <w:rPr>
          <w:rFonts w:ascii="Arial" w:hAnsi="Arial" w:cs="Arial"/>
          <w:sz w:val="20"/>
          <w:szCs w:val="20"/>
        </w:rPr>
        <w:t xml:space="preserve"> AG</w:t>
      </w:r>
      <w:r w:rsidR="00885E8A" w:rsidRPr="00153B57">
        <w:rPr>
          <w:rFonts w:ascii="Arial" w:hAnsi="Arial" w:cs="Arial"/>
          <w:sz w:val="20"/>
          <w:szCs w:val="20"/>
        </w:rPr>
        <w:t>,</w:t>
      </w:r>
      <w:r w:rsidRPr="00153B57">
        <w:rPr>
          <w:rFonts w:ascii="Arial" w:hAnsi="Arial" w:cs="Arial"/>
          <w:sz w:val="20"/>
          <w:szCs w:val="20"/>
        </w:rPr>
        <w:t xml:space="preserve"> Franco OH</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Dehghan</w:t>
      </w:r>
      <w:proofErr w:type="spellEnd"/>
      <w:r w:rsidR="00885E8A" w:rsidRPr="00153B57">
        <w:rPr>
          <w:rFonts w:ascii="Arial" w:hAnsi="Arial" w:cs="Arial"/>
          <w:sz w:val="20"/>
          <w:szCs w:val="20"/>
        </w:rPr>
        <w:t xml:space="preserve"> A,</w:t>
      </w:r>
      <w:r w:rsidRPr="00153B57">
        <w:rPr>
          <w:rFonts w:ascii="Arial" w:hAnsi="Arial" w:cs="Arial"/>
          <w:sz w:val="20"/>
          <w:szCs w:val="20"/>
        </w:rPr>
        <w:t xml:space="preserve"> Edwards TL</w:t>
      </w:r>
      <w:r w:rsidR="00885E8A" w:rsidRPr="00153B57">
        <w:rPr>
          <w:rFonts w:ascii="Arial" w:hAnsi="Arial" w:cs="Arial"/>
          <w:sz w:val="20"/>
          <w:szCs w:val="20"/>
        </w:rPr>
        <w:t>,</w:t>
      </w:r>
      <w:r w:rsidRPr="00153B57">
        <w:rPr>
          <w:rFonts w:ascii="Arial" w:hAnsi="Arial" w:cs="Arial"/>
          <w:sz w:val="20"/>
          <w:szCs w:val="20"/>
        </w:rPr>
        <w:t xml:space="preserve"> Ganesh SK</w:t>
      </w:r>
      <w:r w:rsidR="00885E8A" w:rsidRPr="00153B57">
        <w:rPr>
          <w:rFonts w:ascii="Arial" w:hAnsi="Arial" w:cs="Arial"/>
          <w:sz w:val="20"/>
          <w:szCs w:val="20"/>
        </w:rPr>
        <w:t>,</w:t>
      </w:r>
      <w:r w:rsidRPr="00153B57">
        <w:rPr>
          <w:rFonts w:ascii="Arial" w:hAnsi="Arial" w:cs="Arial"/>
          <w:sz w:val="20"/>
          <w:szCs w:val="20"/>
        </w:rPr>
        <w:t xml:space="preserve"> Kathiresan S</w:t>
      </w:r>
      <w:r w:rsidR="00885E8A" w:rsidRPr="00153B57">
        <w:rPr>
          <w:rFonts w:ascii="Arial" w:hAnsi="Arial" w:cs="Arial"/>
          <w:sz w:val="20"/>
          <w:szCs w:val="20"/>
        </w:rPr>
        <w:t>,</w:t>
      </w:r>
      <w:r w:rsidRPr="00153B57">
        <w:rPr>
          <w:rFonts w:ascii="Arial" w:hAnsi="Arial" w:cs="Arial"/>
          <w:sz w:val="20"/>
          <w:szCs w:val="20"/>
        </w:rPr>
        <w:t xml:space="preserve"> Faraday N</w:t>
      </w:r>
      <w:r w:rsidR="00885E8A" w:rsidRPr="00153B57">
        <w:rPr>
          <w:rFonts w:ascii="Arial" w:hAnsi="Arial" w:cs="Arial"/>
          <w:sz w:val="20"/>
          <w:szCs w:val="20"/>
        </w:rPr>
        <w:t>, Auer</w:t>
      </w:r>
      <w:r w:rsidRPr="00153B57">
        <w:rPr>
          <w:rFonts w:ascii="Arial" w:hAnsi="Arial" w:cs="Arial"/>
          <w:sz w:val="20"/>
          <w:szCs w:val="20"/>
        </w:rPr>
        <w:t xml:space="preserve"> PL</w:t>
      </w:r>
      <w:r w:rsidR="00885E8A" w:rsidRPr="00153B57">
        <w:rPr>
          <w:rFonts w:ascii="Arial" w:hAnsi="Arial" w:cs="Arial"/>
          <w:sz w:val="20"/>
          <w:szCs w:val="20"/>
        </w:rPr>
        <w:t>,</w:t>
      </w:r>
      <w:r w:rsidRPr="00153B57">
        <w:rPr>
          <w:rFonts w:ascii="Arial" w:hAnsi="Arial" w:cs="Arial"/>
          <w:sz w:val="20"/>
          <w:szCs w:val="20"/>
        </w:rPr>
        <w:t xml:space="preserve"> Reiner AP</w:t>
      </w:r>
      <w:r w:rsidR="00885E8A" w:rsidRPr="00153B57">
        <w:rPr>
          <w:rFonts w:ascii="Arial" w:hAnsi="Arial" w:cs="Arial"/>
          <w:sz w:val="20"/>
          <w:szCs w:val="20"/>
        </w:rPr>
        <w:t>,</w:t>
      </w:r>
      <w:r w:rsidRPr="00153B57">
        <w:rPr>
          <w:rFonts w:ascii="Arial" w:hAnsi="Arial" w:cs="Arial"/>
          <w:sz w:val="20"/>
          <w:szCs w:val="20"/>
        </w:rPr>
        <w:t xml:space="preserve"> Lettre G</w:t>
      </w:r>
      <w:r w:rsidR="00885E8A" w:rsidRPr="00153B57">
        <w:rPr>
          <w:rFonts w:ascii="Arial" w:hAnsi="Arial" w:cs="Arial"/>
          <w:sz w:val="20"/>
          <w:szCs w:val="20"/>
        </w:rPr>
        <w:t>,</w:t>
      </w:r>
      <w:r w:rsidRPr="00153B57">
        <w:rPr>
          <w:rFonts w:ascii="Arial" w:hAnsi="Arial" w:cs="Arial"/>
          <w:sz w:val="20"/>
          <w:szCs w:val="20"/>
        </w:rPr>
        <w:t xml:space="preserve"> Johnson AD. </w:t>
      </w:r>
      <w:r w:rsidRPr="00153B57">
        <w:rPr>
          <w:rFonts w:ascii="Arial" w:hAnsi="Arial" w:cs="Arial"/>
          <w:b/>
          <w:i/>
          <w:sz w:val="20"/>
          <w:szCs w:val="20"/>
        </w:rPr>
        <w:t xml:space="preserve">Platelet-Related Variants Identified by </w:t>
      </w:r>
      <w:proofErr w:type="spellStart"/>
      <w:r w:rsidRPr="00153B57">
        <w:rPr>
          <w:rFonts w:ascii="Arial" w:hAnsi="Arial" w:cs="Arial"/>
          <w:b/>
          <w:i/>
          <w:sz w:val="20"/>
          <w:szCs w:val="20"/>
        </w:rPr>
        <w:t>Exomechip</w:t>
      </w:r>
      <w:proofErr w:type="spellEnd"/>
      <w:r w:rsidRPr="00153B57">
        <w:rPr>
          <w:rFonts w:ascii="Arial" w:hAnsi="Arial" w:cs="Arial"/>
          <w:b/>
          <w:i/>
          <w:sz w:val="20"/>
          <w:szCs w:val="20"/>
        </w:rPr>
        <w:t xml:space="preserve"> Meta-analysis in 157,293 Individuals.</w:t>
      </w:r>
      <w:r w:rsidRPr="00153B57">
        <w:rPr>
          <w:rFonts w:ascii="Arial" w:hAnsi="Arial" w:cs="Arial"/>
          <w:sz w:val="20"/>
          <w:szCs w:val="20"/>
        </w:rPr>
        <w:t xml:space="preserve"> Am. J. Hum. Genet. 2016 Jul 7</w:t>
      </w:r>
      <w:r w:rsidR="0038759C" w:rsidRPr="00153B57">
        <w:rPr>
          <w:rFonts w:ascii="Arial" w:hAnsi="Arial" w:cs="Arial"/>
          <w:sz w:val="20"/>
          <w:szCs w:val="20"/>
        </w:rPr>
        <w:t>.</w:t>
      </w:r>
      <w:r w:rsidRPr="00153B57">
        <w:rPr>
          <w:rFonts w:ascii="Arial" w:hAnsi="Arial" w:cs="Arial"/>
          <w:sz w:val="20"/>
          <w:szCs w:val="20"/>
        </w:rPr>
        <w:t xml:space="preserve"> PM: 27346686.</w:t>
      </w:r>
      <w:r w:rsidR="001E5AE7" w:rsidRPr="00153B57">
        <w:rPr>
          <w:rFonts w:ascii="Arial" w:hAnsi="Arial" w:cs="Arial"/>
          <w:sz w:val="20"/>
          <w:szCs w:val="20"/>
        </w:rPr>
        <w:t xml:space="preserve"> PMC27346686.</w:t>
      </w:r>
    </w:p>
    <w:p w14:paraId="0660E570" w14:textId="77777777" w:rsidR="001B1AB1" w:rsidRPr="001B1AB1" w:rsidRDefault="004B6040" w:rsidP="004B6040">
      <w:pPr>
        <w:rPr>
          <w:rFonts w:ascii="Arial" w:hAnsi="Arial" w:cs="Arial"/>
          <w:color w:val="000000"/>
          <w:sz w:val="20"/>
          <w:szCs w:val="20"/>
        </w:rPr>
      </w:pPr>
      <w:r w:rsidRPr="004B6040">
        <w:rPr>
          <w:rFonts w:ascii="Arial" w:hAnsi="Arial" w:cs="Arial"/>
          <w:color w:val="000000"/>
          <w:sz w:val="20"/>
          <w:szCs w:val="20"/>
        </w:rPr>
        <w:t xml:space="preserve">Evans DS, Avery CL, </w:t>
      </w:r>
      <w:proofErr w:type="spellStart"/>
      <w:r w:rsidRPr="004B6040">
        <w:rPr>
          <w:rFonts w:ascii="Arial" w:hAnsi="Arial" w:cs="Arial"/>
          <w:color w:val="000000"/>
          <w:sz w:val="20"/>
          <w:szCs w:val="20"/>
        </w:rPr>
        <w:t>Nalls</w:t>
      </w:r>
      <w:proofErr w:type="spellEnd"/>
      <w:r w:rsidRPr="004B6040">
        <w:rPr>
          <w:rFonts w:ascii="Arial" w:hAnsi="Arial" w:cs="Arial"/>
          <w:color w:val="000000"/>
          <w:sz w:val="20"/>
          <w:szCs w:val="20"/>
        </w:rPr>
        <w:t xml:space="preserve"> MA, Li G, Barnard J, Smith EN, Tanaka T, Butler AM, Buxbaum SG, Alonso A, Arking DE, Berenson GS, Bis JC, </w:t>
      </w:r>
      <w:proofErr w:type="spellStart"/>
      <w:r w:rsidRPr="004B6040">
        <w:rPr>
          <w:rFonts w:ascii="Arial" w:hAnsi="Arial" w:cs="Arial"/>
          <w:color w:val="000000"/>
          <w:sz w:val="20"/>
          <w:szCs w:val="20"/>
        </w:rPr>
        <w:t>Buyske</w:t>
      </w:r>
      <w:proofErr w:type="spellEnd"/>
      <w:r w:rsidRPr="004B6040">
        <w:rPr>
          <w:rFonts w:ascii="Arial" w:hAnsi="Arial" w:cs="Arial"/>
          <w:color w:val="000000"/>
          <w:sz w:val="20"/>
          <w:szCs w:val="20"/>
        </w:rPr>
        <w:t xml:space="preserve"> S, Carty CL, Chen W, Chung MK, Cummings SR, Deo R, Eaton CB, Fox ER, Heckbert SR, </w:t>
      </w:r>
      <w:proofErr w:type="spellStart"/>
      <w:r w:rsidRPr="004B6040">
        <w:rPr>
          <w:rFonts w:ascii="Arial" w:hAnsi="Arial" w:cs="Arial"/>
          <w:color w:val="000000"/>
          <w:sz w:val="20"/>
          <w:szCs w:val="20"/>
        </w:rPr>
        <w:t>Heiss</w:t>
      </w:r>
      <w:proofErr w:type="spellEnd"/>
      <w:r w:rsidRPr="004B6040">
        <w:rPr>
          <w:rFonts w:ascii="Arial" w:hAnsi="Arial" w:cs="Arial"/>
          <w:color w:val="000000"/>
          <w:sz w:val="20"/>
          <w:szCs w:val="20"/>
        </w:rPr>
        <w:t xml:space="preserve"> G, </w:t>
      </w:r>
      <w:proofErr w:type="spellStart"/>
      <w:r w:rsidRPr="004B6040">
        <w:rPr>
          <w:rFonts w:ascii="Arial" w:hAnsi="Arial" w:cs="Arial"/>
          <w:color w:val="000000"/>
          <w:sz w:val="20"/>
          <w:szCs w:val="20"/>
        </w:rPr>
        <w:t>Hindorff</w:t>
      </w:r>
      <w:proofErr w:type="spellEnd"/>
      <w:r w:rsidRPr="004B6040">
        <w:rPr>
          <w:rFonts w:ascii="Arial" w:hAnsi="Arial" w:cs="Arial"/>
          <w:color w:val="000000"/>
          <w:sz w:val="20"/>
          <w:szCs w:val="20"/>
        </w:rPr>
        <w:t xml:space="preserve"> LA, Hsueh WC, Isaacs A, </w:t>
      </w:r>
      <w:proofErr w:type="spellStart"/>
      <w:r w:rsidRPr="004B6040">
        <w:rPr>
          <w:rFonts w:ascii="Arial" w:hAnsi="Arial" w:cs="Arial"/>
          <w:color w:val="000000"/>
          <w:sz w:val="20"/>
          <w:szCs w:val="20"/>
        </w:rPr>
        <w:t>Jamshidi</w:t>
      </w:r>
      <w:proofErr w:type="spellEnd"/>
      <w:r w:rsidRPr="004B6040">
        <w:rPr>
          <w:rFonts w:ascii="Arial" w:hAnsi="Arial" w:cs="Arial"/>
          <w:color w:val="000000"/>
          <w:sz w:val="20"/>
          <w:szCs w:val="20"/>
        </w:rPr>
        <w:t xml:space="preserve"> Y, Kerr KF, Liu F, Liu Y, Lohman KK, Magnani JW, Maher JF, </w:t>
      </w:r>
      <w:proofErr w:type="spellStart"/>
      <w:r w:rsidRPr="004B6040">
        <w:rPr>
          <w:rFonts w:ascii="Arial" w:hAnsi="Arial" w:cs="Arial"/>
          <w:color w:val="000000"/>
          <w:sz w:val="20"/>
          <w:szCs w:val="20"/>
        </w:rPr>
        <w:t>Mehra</w:t>
      </w:r>
      <w:proofErr w:type="spellEnd"/>
      <w:r w:rsidRPr="004B6040">
        <w:rPr>
          <w:rFonts w:ascii="Arial" w:hAnsi="Arial" w:cs="Arial"/>
          <w:color w:val="000000"/>
          <w:sz w:val="20"/>
          <w:szCs w:val="20"/>
        </w:rPr>
        <w:t xml:space="preserve"> R, Meng YA, </w:t>
      </w:r>
      <w:proofErr w:type="spellStart"/>
      <w:r w:rsidRPr="004B6040">
        <w:rPr>
          <w:rFonts w:ascii="Arial" w:hAnsi="Arial" w:cs="Arial"/>
          <w:color w:val="000000"/>
          <w:sz w:val="20"/>
          <w:szCs w:val="20"/>
        </w:rPr>
        <w:t>Musani</w:t>
      </w:r>
      <w:proofErr w:type="spellEnd"/>
      <w:r w:rsidRPr="004B6040">
        <w:rPr>
          <w:rFonts w:ascii="Arial" w:hAnsi="Arial" w:cs="Arial"/>
          <w:color w:val="000000"/>
          <w:sz w:val="20"/>
          <w:szCs w:val="20"/>
        </w:rPr>
        <w:t xml:space="preserve"> SK, Newton-</w:t>
      </w:r>
      <w:proofErr w:type="spellStart"/>
      <w:r w:rsidRPr="004B6040">
        <w:rPr>
          <w:rFonts w:ascii="Arial" w:hAnsi="Arial" w:cs="Arial"/>
          <w:color w:val="000000"/>
          <w:sz w:val="20"/>
          <w:szCs w:val="20"/>
        </w:rPr>
        <w:t>Cheh</w:t>
      </w:r>
      <w:proofErr w:type="spellEnd"/>
      <w:r w:rsidRPr="004B6040">
        <w:rPr>
          <w:rFonts w:ascii="Arial" w:hAnsi="Arial" w:cs="Arial"/>
          <w:color w:val="000000"/>
          <w:sz w:val="20"/>
          <w:szCs w:val="20"/>
        </w:rPr>
        <w:t xml:space="preserve"> C, North KE, Psaty BM, Redline S, Rotter JI, Schnabel RB, </w:t>
      </w:r>
      <w:proofErr w:type="spellStart"/>
      <w:r w:rsidRPr="004B6040">
        <w:rPr>
          <w:rFonts w:ascii="Arial" w:hAnsi="Arial" w:cs="Arial"/>
          <w:color w:val="000000"/>
          <w:sz w:val="20"/>
          <w:szCs w:val="20"/>
        </w:rPr>
        <w:t>Schork</w:t>
      </w:r>
      <w:proofErr w:type="spellEnd"/>
      <w:r w:rsidRPr="004B6040">
        <w:rPr>
          <w:rFonts w:ascii="Arial" w:hAnsi="Arial" w:cs="Arial"/>
          <w:color w:val="000000"/>
          <w:sz w:val="20"/>
          <w:szCs w:val="20"/>
        </w:rPr>
        <w:t xml:space="preserve"> NJ, Shohet RV, Singleton AB, Smith JD, Soliman EZ, Srinivasan SR, Taylor HA Jr, Van Wagoner DR, Wilson JG, Young T, Zhang ZM, </w:t>
      </w:r>
      <w:proofErr w:type="spellStart"/>
      <w:r w:rsidRPr="004B6040">
        <w:rPr>
          <w:rFonts w:ascii="Arial" w:hAnsi="Arial" w:cs="Arial"/>
          <w:color w:val="000000"/>
          <w:sz w:val="20"/>
          <w:szCs w:val="20"/>
        </w:rPr>
        <w:t>Zonderman</w:t>
      </w:r>
      <w:proofErr w:type="spellEnd"/>
      <w:r w:rsidRPr="004B6040">
        <w:rPr>
          <w:rFonts w:ascii="Arial" w:hAnsi="Arial" w:cs="Arial"/>
          <w:color w:val="000000"/>
          <w:sz w:val="20"/>
          <w:szCs w:val="20"/>
        </w:rPr>
        <w:t xml:space="preserve"> AB, Evans MK, </w:t>
      </w:r>
      <w:proofErr w:type="spellStart"/>
      <w:r w:rsidRPr="004B6040">
        <w:rPr>
          <w:rFonts w:ascii="Arial" w:hAnsi="Arial" w:cs="Arial"/>
          <w:color w:val="000000"/>
          <w:sz w:val="20"/>
          <w:szCs w:val="20"/>
        </w:rPr>
        <w:t>Ferrucci</w:t>
      </w:r>
      <w:proofErr w:type="spellEnd"/>
      <w:r w:rsidRPr="004B6040">
        <w:rPr>
          <w:rFonts w:ascii="Arial" w:hAnsi="Arial" w:cs="Arial"/>
          <w:color w:val="000000"/>
          <w:sz w:val="20"/>
          <w:szCs w:val="20"/>
        </w:rPr>
        <w:t xml:space="preserve"> L, Murray SS, </w:t>
      </w:r>
      <w:proofErr w:type="spellStart"/>
      <w:r w:rsidRPr="004B6040">
        <w:rPr>
          <w:rFonts w:ascii="Arial" w:hAnsi="Arial" w:cs="Arial"/>
          <w:color w:val="000000"/>
          <w:sz w:val="20"/>
          <w:szCs w:val="20"/>
        </w:rPr>
        <w:t>Tranah</w:t>
      </w:r>
      <w:proofErr w:type="spellEnd"/>
      <w:r w:rsidRPr="004B6040">
        <w:rPr>
          <w:rFonts w:ascii="Arial" w:hAnsi="Arial" w:cs="Arial"/>
          <w:color w:val="000000"/>
          <w:sz w:val="20"/>
          <w:szCs w:val="20"/>
        </w:rPr>
        <w:t xml:space="preserve"> GJ, </w:t>
      </w:r>
      <w:proofErr w:type="spellStart"/>
      <w:r w:rsidRPr="004B6040">
        <w:rPr>
          <w:rFonts w:ascii="Arial" w:hAnsi="Arial" w:cs="Arial"/>
          <w:color w:val="000000"/>
          <w:sz w:val="20"/>
          <w:szCs w:val="20"/>
        </w:rPr>
        <w:t>Whitsel</w:t>
      </w:r>
      <w:proofErr w:type="spellEnd"/>
      <w:r w:rsidRPr="004B6040">
        <w:rPr>
          <w:rFonts w:ascii="Arial" w:hAnsi="Arial" w:cs="Arial"/>
          <w:color w:val="000000"/>
          <w:sz w:val="20"/>
          <w:szCs w:val="20"/>
        </w:rPr>
        <w:t xml:space="preserve"> EA, Reiner AP;  CHARGE QRS Consortium., Sotoodehnia N. </w:t>
      </w:r>
      <w:r w:rsidRPr="004B6040">
        <w:rPr>
          <w:rFonts w:ascii="Arial" w:hAnsi="Arial" w:cs="Arial"/>
          <w:b/>
          <w:i/>
          <w:color w:val="000000"/>
          <w:sz w:val="20"/>
          <w:szCs w:val="20"/>
        </w:rPr>
        <w:t xml:space="preserve">Fine-mapping, novel loci identification, and SNP association transferability in a genome-wide association study of QRS duration in African Americans. </w:t>
      </w:r>
      <w:r w:rsidRPr="004B6040">
        <w:rPr>
          <w:rFonts w:ascii="Arial" w:hAnsi="Arial" w:cs="Arial"/>
          <w:color w:val="000000"/>
          <w:sz w:val="20"/>
          <w:szCs w:val="20"/>
        </w:rPr>
        <w:t xml:space="preserve">Hum Mol Genet. 2016 </w:t>
      </w:r>
      <w:r w:rsidR="009313F9">
        <w:rPr>
          <w:rFonts w:ascii="Arial" w:hAnsi="Arial" w:cs="Arial"/>
          <w:color w:val="000000"/>
          <w:sz w:val="20"/>
          <w:szCs w:val="20"/>
        </w:rPr>
        <w:t>Oct 1. Vol. 25, issue 19, pp. 4350-4368.</w:t>
      </w:r>
      <w:r w:rsidRPr="004B6040">
        <w:rPr>
          <w:rFonts w:ascii="Arial" w:hAnsi="Arial" w:cs="Arial"/>
          <w:color w:val="000000"/>
          <w:sz w:val="20"/>
          <w:szCs w:val="20"/>
        </w:rPr>
        <w:t xml:space="preserve"> PM: 27577874</w:t>
      </w:r>
      <w:r w:rsidR="001B1AB1">
        <w:rPr>
          <w:rFonts w:ascii="Arial" w:hAnsi="Arial" w:cs="Arial"/>
          <w:color w:val="000000"/>
          <w:sz w:val="20"/>
          <w:szCs w:val="20"/>
        </w:rPr>
        <w:t xml:space="preserve">. </w:t>
      </w:r>
      <w:hyperlink r:id="rId2758" w:history="1">
        <w:r w:rsidR="001B1AB1" w:rsidRPr="001B1AB1">
          <w:rPr>
            <w:rFonts w:ascii="Arial" w:hAnsi="Arial" w:cs="Arial"/>
            <w:color w:val="000000"/>
            <w:sz w:val="20"/>
            <w:szCs w:val="20"/>
          </w:rPr>
          <w:t>PMC5291202</w:t>
        </w:r>
      </w:hyperlink>
      <w:r w:rsidR="001B1AB1">
        <w:rPr>
          <w:rFonts w:ascii="Arial" w:hAnsi="Arial" w:cs="Arial"/>
          <w:color w:val="000000"/>
          <w:sz w:val="20"/>
          <w:szCs w:val="20"/>
        </w:rPr>
        <w:t>.</w:t>
      </w:r>
    </w:p>
    <w:p w14:paraId="4E4EACB7" w14:textId="77777777" w:rsidR="00585525" w:rsidRPr="00B7236C" w:rsidRDefault="00585525" w:rsidP="00585525">
      <w:pPr>
        <w:rPr>
          <w:rFonts w:ascii="Arial" w:hAnsi="Arial" w:cs="Arial"/>
          <w:color w:val="000000"/>
          <w:sz w:val="20"/>
          <w:szCs w:val="20"/>
        </w:rPr>
      </w:pPr>
      <w:r w:rsidRPr="00B7236C">
        <w:rPr>
          <w:rFonts w:ascii="Arial" w:hAnsi="Arial" w:cs="Arial"/>
          <w:color w:val="000000"/>
          <w:sz w:val="20"/>
          <w:szCs w:val="20"/>
        </w:rPr>
        <w:t xml:space="preserve">Floyd JS, Brody JA, </w:t>
      </w:r>
      <w:proofErr w:type="spellStart"/>
      <w:r w:rsidRPr="00B7236C">
        <w:rPr>
          <w:rFonts w:ascii="Arial" w:hAnsi="Arial" w:cs="Arial"/>
          <w:color w:val="000000"/>
          <w:sz w:val="20"/>
          <w:szCs w:val="20"/>
        </w:rPr>
        <w:t>Tiniakou</w:t>
      </w:r>
      <w:proofErr w:type="spellEnd"/>
      <w:r w:rsidRPr="00B7236C">
        <w:rPr>
          <w:rFonts w:ascii="Arial" w:hAnsi="Arial" w:cs="Arial"/>
          <w:color w:val="000000"/>
          <w:sz w:val="20"/>
          <w:szCs w:val="20"/>
        </w:rPr>
        <w:t xml:space="preserve"> E, Psaty BM, </w:t>
      </w:r>
      <w:proofErr w:type="spellStart"/>
      <w:r w:rsidRPr="00B7236C">
        <w:rPr>
          <w:rFonts w:ascii="Arial" w:hAnsi="Arial" w:cs="Arial"/>
          <w:color w:val="000000"/>
          <w:sz w:val="20"/>
          <w:szCs w:val="20"/>
        </w:rPr>
        <w:t>Mammen</w:t>
      </w:r>
      <w:proofErr w:type="spellEnd"/>
      <w:r w:rsidRPr="00B7236C">
        <w:rPr>
          <w:rFonts w:ascii="Arial" w:hAnsi="Arial" w:cs="Arial"/>
          <w:color w:val="000000"/>
          <w:sz w:val="20"/>
          <w:szCs w:val="20"/>
        </w:rPr>
        <w:t xml:space="preserve"> A. </w:t>
      </w:r>
      <w:r w:rsidRPr="00585525">
        <w:rPr>
          <w:rFonts w:ascii="Arial" w:hAnsi="Arial" w:cs="Arial"/>
          <w:b/>
          <w:i/>
          <w:color w:val="000000"/>
          <w:sz w:val="20"/>
          <w:szCs w:val="20"/>
        </w:rPr>
        <w:t xml:space="preserve">Absence of anti-HMG-CoA </w:t>
      </w:r>
      <w:proofErr w:type="spellStart"/>
      <w:r w:rsidRPr="00585525">
        <w:rPr>
          <w:rFonts w:ascii="Arial" w:hAnsi="Arial" w:cs="Arial"/>
          <w:b/>
          <w:i/>
          <w:color w:val="000000"/>
          <w:sz w:val="20"/>
          <w:szCs w:val="20"/>
        </w:rPr>
        <w:t>eductase</w:t>
      </w:r>
      <w:proofErr w:type="spellEnd"/>
      <w:r w:rsidRPr="00585525">
        <w:rPr>
          <w:rFonts w:ascii="Arial" w:hAnsi="Arial" w:cs="Arial"/>
          <w:b/>
          <w:i/>
          <w:color w:val="000000"/>
          <w:sz w:val="20"/>
          <w:szCs w:val="20"/>
        </w:rPr>
        <w:t xml:space="preserve"> autoantibodies in severe self-limited statin-related myopathy.</w:t>
      </w:r>
      <w:r w:rsidRPr="00B7236C">
        <w:rPr>
          <w:rFonts w:ascii="Arial" w:hAnsi="Arial" w:cs="Arial"/>
          <w:i/>
          <w:color w:val="000000"/>
          <w:sz w:val="20"/>
          <w:szCs w:val="20"/>
        </w:rPr>
        <w:t xml:space="preserve"> </w:t>
      </w:r>
      <w:r w:rsidRPr="00B7236C">
        <w:rPr>
          <w:rFonts w:ascii="Arial" w:hAnsi="Arial" w:cs="Arial"/>
          <w:color w:val="000000"/>
          <w:sz w:val="20"/>
          <w:szCs w:val="20"/>
        </w:rPr>
        <w:t>Muscle</w:t>
      </w:r>
      <w:r>
        <w:rPr>
          <w:rFonts w:ascii="Arial" w:hAnsi="Arial" w:cs="Arial"/>
          <w:color w:val="000000"/>
          <w:sz w:val="20"/>
          <w:szCs w:val="20"/>
        </w:rPr>
        <w:t xml:space="preserve"> </w:t>
      </w:r>
      <w:r w:rsidRPr="00B7236C">
        <w:rPr>
          <w:rFonts w:ascii="Arial" w:hAnsi="Arial" w:cs="Arial"/>
          <w:color w:val="000000"/>
          <w:sz w:val="20"/>
          <w:szCs w:val="20"/>
        </w:rPr>
        <w:t>Nerve 2016 Jun</w:t>
      </w:r>
      <w:r>
        <w:rPr>
          <w:rFonts w:ascii="Arial" w:hAnsi="Arial" w:cs="Arial"/>
          <w:color w:val="000000"/>
          <w:sz w:val="20"/>
          <w:szCs w:val="20"/>
        </w:rPr>
        <w:t xml:space="preserve">. Vol. </w:t>
      </w:r>
      <w:r w:rsidRPr="00B7236C">
        <w:rPr>
          <w:rFonts w:ascii="Arial" w:hAnsi="Arial" w:cs="Arial"/>
          <w:color w:val="000000"/>
          <w:sz w:val="20"/>
          <w:szCs w:val="20"/>
        </w:rPr>
        <w:t>54</w:t>
      </w:r>
      <w:r>
        <w:rPr>
          <w:rFonts w:ascii="Arial" w:hAnsi="Arial" w:cs="Arial"/>
          <w:color w:val="000000"/>
          <w:sz w:val="20"/>
          <w:szCs w:val="20"/>
        </w:rPr>
        <w:t xml:space="preserve">, issue </w:t>
      </w:r>
      <w:r w:rsidRPr="00B7236C">
        <w:rPr>
          <w:rFonts w:ascii="Arial" w:hAnsi="Arial" w:cs="Arial"/>
          <w:color w:val="000000"/>
          <w:sz w:val="20"/>
          <w:szCs w:val="20"/>
        </w:rPr>
        <w:t>1</w:t>
      </w:r>
      <w:r>
        <w:rPr>
          <w:rFonts w:ascii="Arial" w:hAnsi="Arial" w:cs="Arial"/>
          <w:color w:val="000000"/>
          <w:sz w:val="20"/>
          <w:szCs w:val="20"/>
        </w:rPr>
        <w:t xml:space="preserve">, pp. </w:t>
      </w:r>
      <w:r w:rsidRPr="00B7236C">
        <w:rPr>
          <w:rFonts w:ascii="Arial" w:hAnsi="Arial" w:cs="Arial"/>
          <w:color w:val="000000"/>
          <w:sz w:val="20"/>
          <w:szCs w:val="20"/>
        </w:rPr>
        <w:t>142-</w:t>
      </w:r>
      <w:r>
        <w:rPr>
          <w:rFonts w:ascii="Arial" w:hAnsi="Arial" w:cs="Arial"/>
          <w:color w:val="000000"/>
          <w:sz w:val="20"/>
          <w:szCs w:val="20"/>
        </w:rPr>
        <w:t>14</w:t>
      </w:r>
      <w:r w:rsidRPr="00B7236C">
        <w:rPr>
          <w:rFonts w:ascii="Arial" w:hAnsi="Arial" w:cs="Arial"/>
          <w:color w:val="000000"/>
          <w:sz w:val="20"/>
          <w:szCs w:val="20"/>
        </w:rPr>
        <w:t>4. PM: 27038110</w:t>
      </w:r>
      <w:r>
        <w:rPr>
          <w:rFonts w:ascii="Arial" w:hAnsi="Arial" w:cs="Arial"/>
          <w:color w:val="000000"/>
          <w:sz w:val="20"/>
          <w:szCs w:val="20"/>
        </w:rPr>
        <w:t xml:space="preserve">. </w:t>
      </w:r>
      <w:r w:rsidRPr="00B7236C">
        <w:rPr>
          <w:rFonts w:ascii="Arial" w:hAnsi="Arial" w:cs="Arial"/>
          <w:color w:val="000000"/>
          <w:sz w:val="20"/>
          <w:szCs w:val="20"/>
        </w:rPr>
        <w:t>PMC5060003.</w:t>
      </w:r>
    </w:p>
    <w:p w14:paraId="3B44B6B5" w14:textId="77777777" w:rsidR="005E6E24" w:rsidRPr="00153B57" w:rsidRDefault="009474F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Folsom</w:t>
      </w:r>
      <w:r w:rsidR="005E6E24" w:rsidRPr="00153B57">
        <w:rPr>
          <w:rFonts w:ascii="Arial" w:hAnsi="Arial" w:cs="Arial"/>
          <w:sz w:val="20"/>
          <w:szCs w:val="20"/>
        </w:rPr>
        <w:t xml:space="preserve"> AR</w:t>
      </w:r>
      <w:r w:rsidRPr="00153B57">
        <w:rPr>
          <w:rFonts w:ascii="Arial" w:hAnsi="Arial" w:cs="Arial"/>
          <w:sz w:val="20"/>
          <w:szCs w:val="20"/>
        </w:rPr>
        <w:t>,</w:t>
      </w:r>
      <w:r w:rsidR="005E6E24" w:rsidRPr="00153B57">
        <w:rPr>
          <w:rFonts w:ascii="Arial" w:hAnsi="Arial" w:cs="Arial"/>
          <w:sz w:val="20"/>
          <w:szCs w:val="20"/>
        </w:rPr>
        <w:t xml:space="preserve"> Tang W</w:t>
      </w:r>
      <w:r w:rsidRPr="00153B57">
        <w:rPr>
          <w:rFonts w:ascii="Arial" w:hAnsi="Arial" w:cs="Arial"/>
          <w:sz w:val="20"/>
          <w:szCs w:val="20"/>
        </w:rPr>
        <w:t>,</w:t>
      </w:r>
      <w:r w:rsidR="005E6E24" w:rsidRPr="00153B57">
        <w:rPr>
          <w:rFonts w:ascii="Arial" w:hAnsi="Arial" w:cs="Arial"/>
          <w:sz w:val="20"/>
          <w:szCs w:val="20"/>
        </w:rPr>
        <w:t xml:space="preserve"> George KM</w:t>
      </w:r>
      <w:r w:rsidRPr="00153B57">
        <w:rPr>
          <w:rFonts w:ascii="Arial" w:hAnsi="Arial" w:cs="Arial"/>
          <w:sz w:val="20"/>
          <w:szCs w:val="20"/>
        </w:rPr>
        <w:t>,</w:t>
      </w:r>
      <w:r w:rsidR="005E6E24" w:rsidRPr="00153B57">
        <w:rPr>
          <w:rFonts w:ascii="Arial" w:hAnsi="Arial" w:cs="Arial"/>
          <w:sz w:val="20"/>
          <w:szCs w:val="20"/>
        </w:rPr>
        <w:t xml:space="preserve"> Heckbert SR</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MacLehose</w:t>
      </w:r>
      <w:proofErr w:type="spellEnd"/>
      <w:r w:rsidR="005E6E24" w:rsidRPr="00153B57">
        <w:rPr>
          <w:rFonts w:ascii="Arial" w:hAnsi="Arial" w:cs="Arial"/>
          <w:sz w:val="20"/>
          <w:szCs w:val="20"/>
        </w:rPr>
        <w:t xml:space="preserve"> RF</w:t>
      </w:r>
      <w:r w:rsidRPr="00153B57">
        <w:rPr>
          <w:rFonts w:ascii="Arial" w:hAnsi="Arial" w:cs="Arial"/>
          <w:sz w:val="20"/>
          <w:szCs w:val="20"/>
        </w:rPr>
        <w:t>,</w:t>
      </w:r>
      <w:r w:rsidR="005E6E24" w:rsidRPr="00153B57">
        <w:rPr>
          <w:rFonts w:ascii="Arial" w:hAnsi="Arial" w:cs="Arial"/>
          <w:sz w:val="20"/>
          <w:szCs w:val="20"/>
        </w:rPr>
        <w:t xml:space="preserve"> Cushman M</w:t>
      </w:r>
      <w:r w:rsidRPr="00153B57">
        <w:rPr>
          <w:rFonts w:ascii="Arial" w:hAnsi="Arial" w:cs="Arial"/>
          <w:sz w:val="20"/>
          <w:szCs w:val="20"/>
        </w:rPr>
        <w:t>,</w:t>
      </w:r>
      <w:r w:rsidR="005E6E24" w:rsidRPr="00153B57">
        <w:rPr>
          <w:rFonts w:ascii="Arial" w:hAnsi="Arial" w:cs="Arial"/>
          <w:sz w:val="20"/>
          <w:szCs w:val="20"/>
        </w:rPr>
        <w:t xml:space="preserve"> Pankow JS</w:t>
      </w:r>
      <w:r w:rsidRPr="00153B57">
        <w:rPr>
          <w:rFonts w:ascii="Arial" w:hAnsi="Arial" w:cs="Arial"/>
          <w:sz w:val="20"/>
          <w:szCs w:val="20"/>
        </w:rPr>
        <w:t xml:space="preserve">. </w:t>
      </w:r>
      <w:r w:rsidR="005E6E24" w:rsidRPr="00153B57">
        <w:rPr>
          <w:rFonts w:ascii="Arial" w:hAnsi="Arial" w:cs="Arial"/>
          <w:b/>
          <w:i/>
          <w:sz w:val="20"/>
          <w:szCs w:val="20"/>
        </w:rPr>
        <w:t>Prospective study of γ' fibrinogen and incident venous thromboembolism: The Longitudinal Investigation of Thromboembolism Etiology (LITE).</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Thromb</w:t>
      </w:r>
      <w:proofErr w:type="spellEnd"/>
      <w:r w:rsidR="005E6E24" w:rsidRPr="00153B57">
        <w:rPr>
          <w:rFonts w:ascii="Arial" w:hAnsi="Arial" w:cs="Arial"/>
          <w:sz w:val="20"/>
          <w:szCs w:val="20"/>
        </w:rPr>
        <w:t>. Res. 2016 Mar</w:t>
      </w:r>
      <w:r w:rsidRPr="00153B57">
        <w:rPr>
          <w:rFonts w:ascii="Arial" w:hAnsi="Arial" w:cs="Arial"/>
          <w:sz w:val="20"/>
          <w:szCs w:val="20"/>
        </w:rPr>
        <w:t>.</w:t>
      </w:r>
      <w:r w:rsidR="005E6E24" w:rsidRPr="00153B57">
        <w:rPr>
          <w:rFonts w:ascii="Arial" w:hAnsi="Arial" w:cs="Arial"/>
          <w:sz w:val="20"/>
          <w:szCs w:val="20"/>
        </w:rPr>
        <w:t xml:space="preserve"> </w:t>
      </w:r>
      <w:r w:rsidR="00424362">
        <w:rPr>
          <w:rFonts w:ascii="Arial" w:hAnsi="Arial" w:cs="Arial"/>
          <w:sz w:val="20"/>
          <w:szCs w:val="20"/>
        </w:rPr>
        <w:t xml:space="preserve">Vol. 139, pp. 44-49. </w:t>
      </w:r>
      <w:r w:rsidR="005E6E24" w:rsidRPr="00153B57">
        <w:rPr>
          <w:rFonts w:ascii="Arial" w:hAnsi="Arial" w:cs="Arial"/>
          <w:sz w:val="20"/>
          <w:szCs w:val="20"/>
        </w:rPr>
        <w:t>PM: 26916295.</w:t>
      </w:r>
      <w:r w:rsidR="001B1AB1" w:rsidRPr="001B1AB1">
        <w:rPr>
          <w:rFonts w:ascii="Arial" w:hAnsi="Arial" w:cs="Arial"/>
          <w:sz w:val="20"/>
          <w:szCs w:val="20"/>
        </w:rPr>
        <w:t xml:space="preserve"> </w:t>
      </w:r>
      <w:r w:rsidR="001B1AB1" w:rsidRPr="00153B57">
        <w:rPr>
          <w:rFonts w:ascii="Arial" w:hAnsi="Arial" w:cs="Arial"/>
          <w:sz w:val="20"/>
          <w:szCs w:val="20"/>
        </w:rPr>
        <w:t>PMC4769380.</w:t>
      </w:r>
    </w:p>
    <w:p w14:paraId="56220981" w14:textId="77777777" w:rsidR="005E6E24" w:rsidRPr="00153B57" w:rsidRDefault="005E6E24"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Fretts</w:t>
      </w:r>
      <w:proofErr w:type="spellEnd"/>
      <w:r w:rsidRPr="00153B57">
        <w:rPr>
          <w:rFonts w:ascii="Arial" w:hAnsi="Arial" w:cs="Arial"/>
          <w:sz w:val="20"/>
          <w:szCs w:val="20"/>
        </w:rPr>
        <w:t xml:space="preserve"> AM</w:t>
      </w:r>
      <w:r w:rsidR="00DD0034" w:rsidRPr="00153B57">
        <w:rPr>
          <w:rFonts w:ascii="Arial" w:hAnsi="Arial" w:cs="Arial"/>
          <w:sz w:val="20"/>
          <w:szCs w:val="20"/>
        </w:rPr>
        <w:t>,</w:t>
      </w:r>
      <w:r w:rsidRPr="00153B57">
        <w:rPr>
          <w:rFonts w:ascii="Arial" w:hAnsi="Arial" w:cs="Arial"/>
          <w:sz w:val="20"/>
          <w:szCs w:val="20"/>
        </w:rPr>
        <w:t xml:space="preserve"> Mozaffarian D</w:t>
      </w:r>
      <w:r w:rsidR="00DD0034" w:rsidRPr="00153B57">
        <w:rPr>
          <w:rFonts w:ascii="Arial" w:hAnsi="Arial" w:cs="Arial"/>
          <w:sz w:val="20"/>
          <w:szCs w:val="20"/>
        </w:rPr>
        <w:t>,</w:t>
      </w:r>
      <w:r w:rsidRPr="00153B57">
        <w:rPr>
          <w:rFonts w:ascii="Arial" w:hAnsi="Arial" w:cs="Arial"/>
          <w:sz w:val="20"/>
          <w:szCs w:val="20"/>
        </w:rPr>
        <w:t xml:space="preserve"> Siscovick DS</w:t>
      </w:r>
      <w:r w:rsidR="00DD0034" w:rsidRPr="00153B57">
        <w:rPr>
          <w:rFonts w:ascii="Arial" w:hAnsi="Arial" w:cs="Arial"/>
          <w:sz w:val="20"/>
          <w:szCs w:val="20"/>
        </w:rPr>
        <w:t>,</w:t>
      </w:r>
      <w:r w:rsidRPr="00153B57">
        <w:rPr>
          <w:rFonts w:ascii="Arial" w:hAnsi="Arial" w:cs="Arial"/>
          <w:sz w:val="20"/>
          <w:szCs w:val="20"/>
        </w:rPr>
        <w:t xml:space="preserve"> King IB</w:t>
      </w:r>
      <w:r w:rsidR="00DD0034" w:rsidRPr="00153B57">
        <w:rPr>
          <w:rFonts w:ascii="Arial" w:hAnsi="Arial" w:cs="Arial"/>
          <w:sz w:val="20"/>
          <w:szCs w:val="20"/>
        </w:rPr>
        <w:t>,</w:t>
      </w:r>
      <w:r w:rsidRPr="00153B57">
        <w:rPr>
          <w:rFonts w:ascii="Arial" w:hAnsi="Arial" w:cs="Arial"/>
          <w:sz w:val="20"/>
          <w:szCs w:val="20"/>
        </w:rPr>
        <w:t xml:space="preserve"> McKnight B</w:t>
      </w:r>
      <w:r w:rsidR="00DD0034" w:rsidRPr="00153B57">
        <w:rPr>
          <w:rFonts w:ascii="Arial" w:hAnsi="Arial" w:cs="Arial"/>
          <w:sz w:val="20"/>
          <w:szCs w:val="20"/>
        </w:rPr>
        <w:t>,</w:t>
      </w:r>
      <w:r w:rsidRPr="00153B57">
        <w:rPr>
          <w:rFonts w:ascii="Arial" w:hAnsi="Arial" w:cs="Arial"/>
          <w:sz w:val="20"/>
          <w:szCs w:val="20"/>
        </w:rPr>
        <w:t xml:space="preserve"> Psaty BM</w:t>
      </w:r>
      <w:r w:rsidR="00DD0034" w:rsidRPr="00153B57">
        <w:rPr>
          <w:rFonts w:ascii="Arial" w:hAnsi="Arial" w:cs="Arial"/>
          <w:sz w:val="20"/>
          <w:szCs w:val="20"/>
        </w:rPr>
        <w:t xml:space="preserve">, </w:t>
      </w:r>
      <w:proofErr w:type="spellStart"/>
      <w:r w:rsidR="00DD0034" w:rsidRPr="00153B57">
        <w:rPr>
          <w:rFonts w:ascii="Arial" w:hAnsi="Arial" w:cs="Arial"/>
          <w:sz w:val="20"/>
          <w:szCs w:val="20"/>
        </w:rPr>
        <w:t>Rimm</w:t>
      </w:r>
      <w:proofErr w:type="spellEnd"/>
      <w:r w:rsidRPr="00153B57">
        <w:rPr>
          <w:rFonts w:ascii="Arial" w:hAnsi="Arial" w:cs="Arial"/>
          <w:sz w:val="20"/>
          <w:szCs w:val="20"/>
        </w:rPr>
        <w:t xml:space="preserve"> EB</w:t>
      </w:r>
      <w:r w:rsidR="00DD003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Sitlani</w:t>
      </w:r>
      <w:proofErr w:type="spellEnd"/>
      <w:r w:rsidRPr="00153B57">
        <w:rPr>
          <w:rFonts w:ascii="Arial" w:hAnsi="Arial" w:cs="Arial"/>
          <w:sz w:val="20"/>
          <w:szCs w:val="20"/>
        </w:rPr>
        <w:t xml:space="preserve"> C</w:t>
      </w:r>
      <w:r w:rsidR="00DD0034" w:rsidRPr="00153B57">
        <w:rPr>
          <w:rFonts w:ascii="Arial" w:hAnsi="Arial" w:cs="Arial"/>
          <w:sz w:val="20"/>
          <w:szCs w:val="20"/>
        </w:rPr>
        <w:t>,</w:t>
      </w:r>
      <w:r w:rsidRPr="00153B57">
        <w:rPr>
          <w:rFonts w:ascii="Arial" w:hAnsi="Arial" w:cs="Arial"/>
          <w:sz w:val="20"/>
          <w:szCs w:val="20"/>
        </w:rPr>
        <w:t xml:space="preserve"> Sacks FM</w:t>
      </w:r>
      <w:r w:rsidR="00DD0034" w:rsidRPr="00153B57">
        <w:rPr>
          <w:rFonts w:ascii="Arial" w:hAnsi="Arial" w:cs="Arial"/>
          <w:sz w:val="20"/>
          <w:szCs w:val="20"/>
        </w:rPr>
        <w:t>,</w:t>
      </w:r>
      <w:r w:rsidRPr="00153B57">
        <w:rPr>
          <w:rFonts w:ascii="Arial" w:hAnsi="Arial" w:cs="Arial"/>
          <w:sz w:val="20"/>
          <w:szCs w:val="20"/>
        </w:rPr>
        <w:t xml:space="preserve"> Song X</w:t>
      </w:r>
      <w:r w:rsidR="00DD0034" w:rsidRPr="00153B57">
        <w:rPr>
          <w:rFonts w:ascii="Arial" w:hAnsi="Arial" w:cs="Arial"/>
          <w:sz w:val="20"/>
          <w:szCs w:val="20"/>
        </w:rPr>
        <w:t>,</w:t>
      </w:r>
      <w:r w:rsidRPr="00153B57">
        <w:rPr>
          <w:rFonts w:ascii="Arial" w:hAnsi="Arial" w:cs="Arial"/>
          <w:sz w:val="20"/>
          <w:szCs w:val="20"/>
        </w:rPr>
        <w:t xml:space="preserve"> Sotoodehnia N</w:t>
      </w:r>
      <w:r w:rsidR="00DD0034" w:rsidRPr="00153B57">
        <w:rPr>
          <w:rFonts w:ascii="Arial" w:hAnsi="Arial" w:cs="Arial"/>
          <w:sz w:val="20"/>
          <w:szCs w:val="20"/>
        </w:rPr>
        <w:t>,</w:t>
      </w:r>
      <w:r w:rsidRPr="00153B57">
        <w:rPr>
          <w:rFonts w:ascii="Arial" w:hAnsi="Arial" w:cs="Arial"/>
          <w:sz w:val="20"/>
          <w:szCs w:val="20"/>
        </w:rPr>
        <w:t xml:space="preserve"> Spiegelman D</w:t>
      </w:r>
      <w:r w:rsidR="00DD0034" w:rsidRPr="00153B57">
        <w:rPr>
          <w:rFonts w:ascii="Arial" w:hAnsi="Arial" w:cs="Arial"/>
          <w:sz w:val="20"/>
          <w:szCs w:val="20"/>
        </w:rPr>
        <w:t>,</w:t>
      </w:r>
      <w:r w:rsidRPr="00153B57">
        <w:rPr>
          <w:rFonts w:ascii="Arial" w:hAnsi="Arial" w:cs="Arial"/>
          <w:sz w:val="20"/>
          <w:szCs w:val="20"/>
        </w:rPr>
        <w:t xml:space="preserve"> Lemaitre RN. </w:t>
      </w:r>
      <w:r w:rsidRPr="00153B57">
        <w:rPr>
          <w:rFonts w:ascii="Arial" w:hAnsi="Arial" w:cs="Arial"/>
          <w:b/>
          <w:i/>
          <w:sz w:val="20"/>
          <w:szCs w:val="20"/>
        </w:rPr>
        <w:t>Associations of Plasma Phospholipid SFAs with Total and Cause-Specific Mortality in Older Adults Differ According to SFA Chain Length.</w:t>
      </w:r>
      <w:r w:rsidRPr="00153B57">
        <w:rPr>
          <w:rFonts w:ascii="Arial" w:hAnsi="Arial" w:cs="Arial"/>
          <w:sz w:val="20"/>
          <w:szCs w:val="20"/>
        </w:rPr>
        <w:t xml:space="preserve"> J. </w:t>
      </w:r>
      <w:proofErr w:type="spellStart"/>
      <w:r w:rsidRPr="00153B57">
        <w:rPr>
          <w:rFonts w:ascii="Arial" w:hAnsi="Arial" w:cs="Arial"/>
          <w:sz w:val="20"/>
          <w:szCs w:val="20"/>
        </w:rPr>
        <w:t>Nutr</w:t>
      </w:r>
      <w:proofErr w:type="spellEnd"/>
      <w:r w:rsidRPr="00153B57">
        <w:rPr>
          <w:rFonts w:ascii="Arial" w:hAnsi="Arial" w:cs="Arial"/>
          <w:sz w:val="20"/>
          <w:szCs w:val="20"/>
        </w:rPr>
        <w:t>. 2016 Feb</w:t>
      </w:r>
      <w:r w:rsidR="00DD0034" w:rsidRPr="00153B57">
        <w:rPr>
          <w:rFonts w:ascii="Arial" w:hAnsi="Arial" w:cs="Arial"/>
          <w:sz w:val="20"/>
          <w:szCs w:val="20"/>
        </w:rPr>
        <w:t>.</w:t>
      </w:r>
      <w:r w:rsidRPr="00153B57">
        <w:rPr>
          <w:rFonts w:ascii="Arial" w:hAnsi="Arial" w:cs="Arial"/>
          <w:sz w:val="20"/>
          <w:szCs w:val="20"/>
        </w:rPr>
        <w:t xml:space="preserve"> </w:t>
      </w:r>
      <w:r w:rsidR="00C27581">
        <w:rPr>
          <w:rFonts w:ascii="Arial" w:hAnsi="Arial" w:cs="Arial"/>
          <w:sz w:val="20"/>
          <w:szCs w:val="20"/>
        </w:rPr>
        <w:t xml:space="preserve">Vol. 146, issue 2, pp. 298-305. </w:t>
      </w:r>
      <w:r w:rsidRPr="00153B57">
        <w:rPr>
          <w:rFonts w:ascii="Arial" w:hAnsi="Arial" w:cs="Arial"/>
          <w:sz w:val="20"/>
          <w:szCs w:val="20"/>
        </w:rPr>
        <w:t>PM: 26701797.</w:t>
      </w:r>
      <w:r w:rsidR="00A83C08" w:rsidRPr="00153B57">
        <w:rPr>
          <w:rFonts w:ascii="Arial" w:hAnsi="Arial" w:cs="Arial"/>
          <w:sz w:val="20"/>
          <w:szCs w:val="20"/>
        </w:rPr>
        <w:t xml:space="preserve"> </w:t>
      </w:r>
      <w:r w:rsidR="00C27581">
        <w:rPr>
          <w:rFonts w:ascii="Arial" w:hAnsi="Arial" w:cs="Arial"/>
          <w:sz w:val="20"/>
          <w:szCs w:val="20"/>
        </w:rPr>
        <w:t>PMC4870839.</w:t>
      </w:r>
    </w:p>
    <w:p w14:paraId="72D38C33" w14:textId="77777777" w:rsidR="005E6E24"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Garg PK</w:t>
      </w:r>
      <w:r w:rsidR="00DD0034" w:rsidRPr="00153B57">
        <w:rPr>
          <w:rFonts w:ascii="Arial" w:hAnsi="Arial" w:cs="Arial"/>
          <w:sz w:val="20"/>
          <w:szCs w:val="20"/>
        </w:rPr>
        <w:t>,</w:t>
      </w:r>
      <w:r w:rsidRPr="00153B57">
        <w:rPr>
          <w:rFonts w:ascii="Arial" w:hAnsi="Arial" w:cs="Arial"/>
          <w:sz w:val="20"/>
          <w:szCs w:val="20"/>
        </w:rPr>
        <w:t xml:space="preserve"> Arnold AM</w:t>
      </w:r>
      <w:r w:rsidR="00DD003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Stukovsky</w:t>
      </w:r>
      <w:proofErr w:type="spellEnd"/>
      <w:r w:rsidRPr="00153B57">
        <w:rPr>
          <w:rFonts w:ascii="Arial" w:hAnsi="Arial" w:cs="Arial"/>
          <w:sz w:val="20"/>
          <w:szCs w:val="20"/>
        </w:rPr>
        <w:t xml:space="preserve"> KDH</w:t>
      </w:r>
      <w:r w:rsidR="00DD0034" w:rsidRPr="00153B57">
        <w:rPr>
          <w:rFonts w:ascii="Arial" w:hAnsi="Arial" w:cs="Arial"/>
          <w:sz w:val="20"/>
          <w:szCs w:val="20"/>
        </w:rPr>
        <w:t>,</w:t>
      </w:r>
      <w:r w:rsidRPr="00153B57">
        <w:rPr>
          <w:rFonts w:ascii="Arial" w:hAnsi="Arial" w:cs="Arial"/>
          <w:sz w:val="20"/>
          <w:szCs w:val="20"/>
        </w:rPr>
        <w:t xml:space="preserve"> Koro C</w:t>
      </w:r>
      <w:r w:rsidR="00DD0034" w:rsidRPr="00153B57">
        <w:rPr>
          <w:rFonts w:ascii="Arial" w:hAnsi="Arial" w:cs="Arial"/>
          <w:sz w:val="20"/>
          <w:szCs w:val="20"/>
        </w:rPr>
        <w:t>,</w:t>
      </w:r>
      <w:r w:rsidRPr="00153B57">
        <w:rPr>
          <w:rFonts w:ascii="Arial" w:hAnsi="Arial" w:cs="Arial"/>
          <w:sz w:val="20"/>
          <w:szCs w:val="20"/>
        </w:rPr>
        <w:t xml:space="preserve"> Jenny NS</w:t>
      </w:r>
      <w:r w:rsidR="00DD0034" w:rsidRPr="00153B57">
        <w:rPr>
          <w:rFonts w:ascii="Arial" w:hAnsi="Arial" w:cs="Arial"/>
          <w:sz w:val="20"/>
          <w:szCs w:val="20"/>
        </w:rPr>
        <w:t>,</w:t>
      </w:r>
      <w:r w:rsidRPr="00153B57">
        <w:rPr>
          <w:rFonts w:ascii="Arial" w:hAnsi="Arial" w:cs="Arial"/>
          <w:sz w:val="20"/>
          <w:szCs w:val="20"/>
        </w:rPr>
        <w:t xml:space="preserve"> Mukamal KJ</w:t>
      </w:r>
      <w:r w:rsidR="00DD003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Criqui</w:t>
      </w:r>
      <w:proofErr w:type="spellEnd"/>
      <w:r w:rsidRPr="00153B57">
        <w:rPr>
          <w:rFonts w:ascii="Arial" w:hAnsi="Arial" w:cs="Arial"/>
          <w:sz w:val="20"/>
          <w:szCs w:val="20"/>
        </w:rPr>
        <w:t xml:space="preserve"> MH</w:t>
      </w:r>
      <w:r w:rsidR="00DD003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Furberg</w:t>
      </w:r>
      <w:proofErr w:type="spellEnd"/>
      <w:r w:rsidRPr="00153B57">
        <w:rPr>
          <w:rFonts w:ascii="Arial" w:hAnsi="Arial" w:cs="Arial"/>
          <w:sz w:val="20"/>
          <w:szCs w:val="20"/>
        </w:rPr>
        <w:t xml:space="preserve"> CD</w:t>
      </w:r>
      <w:r w:rsidR="00DD0034" w:rsidRPr="00153B57">
        <w:rPr>
          <w:rFonts w:ascii="Arial" w:hAnsi="Arial" w:cs="Arial"/>
          <w:sz w:val="20"/>
          <w:szCs w:val="20"/>
        </w:rPr>
        <w:t>,</w:t>
      </w:r>
      <w:r w:rsidRPr="00153B57">
        <w:rPr>
          <w:rFonts w:ascii="Arial" w:hAnsi="Arial" w:cs="Arial"/>
          <w:sz w:val="20"/>
          <w:szCs w:val="20"/>
        </w:rPr>
        <w:t xml:space="preserve"> Newman AB</w:t>
      </w:r>
      <w:r w:rsidR="00DD0034" w:rsidRPr="00153B57">
        <w:rPr>
          <w:rFonts w:ascii="Arial" w:hAnsi="Arial" w:cs="Arial"/>
          <w:sz w:val="20"/>
          <w:szCs w:val="20"/>
        </w:rPr>
        <w:t>,</w:t>
      </w:r>
      <w:r w:rsidRPr="00153B57">
        <w:rPr>
          <w:rFonts w:ascii="Arial" w:hAnsi="Arial" w:cs="Arial"/>
          <w:sz w:val="20"/>
          <w:szCs w:val="20"/>
        </w:rPr>
        <w:t xml:space="preserve"> Cushman M. </w:t>
      </w:r>
      <w:r w:rsidRPr="00153B57">
        <w:rPr>
          <w:rFonts w:ascii="Arial" w:hAnsi="Arial" w:cs="Arial"/>
          <w:b/>
          <w:i/>
          <w:sz w:val="20"/>
          <w:szCs w:val="20"/>
        </w:rPr>
        <w:t>Lipoprotein-Associated Phospholipase A2 and Incident Peripheral Arterial Disease in Older Adults: The Cardiovascular Health Study.</w:t>
      </w:r>
      <w:r w:rsidRPr="00153B57">
        <w:rPr>
          <w:rFonts w:ascii="Arial" w:hAnsi="Arial" w:cs="Arial"/>
          <w:sz w:val="20"/>
          <w:szCs w:val="20"/>
        </w:rPr>
        <w:t xml:space="preserve"> </w:t>
      </w:r>
      <w:proofErr w:type="spellStart"/>
      <w:r w:rsidRPr="00153B57">
        <w:rPr>
          <w:rFonts w:ascii="Arial" w:hAnsi="Arial" w:cs="Arial"/>
          <w:sz w:val="20"/>
          <w:szCs w:val="20"/>
        </w:rPr>
        <w:t>Arterioscler</w:t>
      </w:r>
      <w:proofErr w:type="spellEnd"/>
      <w:r w:rsidRPr="00153B57">
        <w:rPr>
          <w:rFonts w:ascii="Arial" w:hAnsi="Arial" w:cs="Arial"/>
          <w:sz w:val="20"/>
          <w:szCs w:val="20"/>
        </w:rPr>
        <w:t xml:space="preserve">. </w:t>
      </w:r>
      <w:proofErr w:type="spellStart"/>
      <w:r w:rsidRPr="00153B57">
        <w:rPr>
          <w:rFonts w:ascii="Arial" w:hAnsi="Arial" w:cs="Arial"/>
          <w:sz w:val="20"/>
          <w:szCs w:val="20"/>
        </w:rPr>
        <w:t>Thromb</w:t>
      </w:r>
      <w:proofErr w:type="spellEnd"/>
      <w:r w:rsidRPr="00153B57">
        <w:rPr>
          <w:rFonts w:ascii="Arial" w:hAnsi="Arial" w:cs="Arial"/>
          <w:sz w:val="20"/>
          <w:szCs w:val="20"/>
        </w:rPr>
        <w:t xml:space="preserve">. </w:t>
      </w:r>
      <w:proofErr w:type="spellStart"/>
      <w:r w:rsidRPr="00153B57">
        <w:rPr>
          <w:rFonts w:ascii="Arial" w:hAnsi="Arial" w:cs="Arial"/>
          <w:sz w:val="20"/>
          <w:szCs w:val="20"/>
        </w:rPr>
        <w:t>Vasc</w:t>
      </w:r>
      <w:proofErr w:type="spellEnd"/>
      <w:r w:rsidRPr="00153B57">
        <w:rPr>
          <w:rFonts w:ascii="Arial" w:hAnsi="Arial" w:cs="Arial"/>
          <w:sz w:val="20"/>
          <w:szCs w:val="20"/>
        </w:rPr>
        <w:t>. Biol. 2016 Apr</w:t>
      </w:r>
      <w:r w:rsidR="00DD0034" w:rsidRPr="00153B57">
        <w:rPr>
          <w:rFonts w:ascii="Arial" w:hAnsi="Arial" w:cs="Arial"/>
          <w:sz w:val="20"/>
          <w:szCs w:val="20"/>
        </w:rPr>
        <w:t>.</w:t>
      </w:r>
      <w:r w:rsidRPr="00153B57">
        <w:rPr>
          <w:rFonts w:ascii="Arial" w:hAnsi="Arial" w:cs="Arial"/>
          <w:sz w:val="20"/>
          <w:szCs w:val="20"/>
        </w:rPr>
        <w:t xml:space="preserve"> </w:t>
      </w:r>
      <w:r w:rsidR="00973378">
        <w:rPr>
          <w:rFonts w:ascii="Arial" w:hAnsi="Arial" w:cs="Arial"/>
          <w:sz w:val="20"/>
          <w:szCs w:val="20"/>
        </w:rPr>
        <w:t xml:space="preserve">Vol. 36, issue 4, pp. 750-756. </w:t>
      </w:r>
      <w:r w:rsidRPr="00153B57">
        <w:rPr>
          <w:rFonts w:ascii="Arial" w:hAnsi="Arial" w:cs="Arial"/>
          <w:sz w:val="20"/>
          <w:szCs w:val="20"/>
        </w:rPr>
        <w:t>PM: 26848158.</w:t>
      </w:r>
      <w:r w:rsidR="001B1AB1" w:rsidRPr="001B1AB1">
        <w:rPr>
          <w:rFonts w:ascii="Arial" w:hAnsi="Arial" w:cs="Arial"/>
          <w:sz w:val="20"/>
          <w:szCs w:val="20"/>
        </w:rPr>
        <w:t xml:space="preserve"> </w:t>
      </w:r>
      <w:r w:rsidR="001B1AB1" w:rsidRPr="00153B57">
        <w:rPr>
          <w:rFonts w:ascii="Arial" w:hAnsi="Arial" w:cs="Arial"/>
          <w:sz w:val="20"/>
          <w:szCs w:val="20"/>
        </w:rPr>
        <w:t>PMC4808367</w:t>
      </w:r>
      <w:r w:rsidR="001B1AB1">
        <w:rPr>
          <w:rFonts w:ascii="Arial" w:hAnsi="Arial" w:cs="Arial"/>
          <w:sz w:val="20"/>
          <w:szCs w:val="20"/>
        </w:rPr>
        <w:t>.</w:t>
      </w:r>
    </w:p>
    <w:p w14:paraId="38B687C6" w14:textId="77777777" w:rsidR="00B509DA" w:rsidRPr="005428E9" w:rsidRDefault="00B509DA" w:rsidP="005428E9">
      <w:r w:rsidRPr="00B509DA">
        <w:rPr>
          <w:rFonts w:ascii="Arial" w:hAnsi="Arial" w:cs="Arial"/>
          <w:sz w:val="20"/>
          <w:szCs w:val="20"/>
        </w:rPr>
        <w:t xml:space="preserve">Garg PK, Koh WJ, Delaney JA, Halm EA, Hirsch CH, Longstreth WT Jr, Mukamal KJ, </w:t>
      </w:r>
      <w:proofErr w:type="spellStart"/>
      <w:r w:rsidRPr="00B509DA">
        <w:rPr>
          <w:rFonts w:ascii="Arial" w:hAnsi="Arial" w:cs="Arial"/>
          <w:sz w:val="20"/>
          <w:szCs w:val="20"/>
        </w:rPr>
        <w:t>Kucharska</w:t>
      </w:r>
      <w:proofErr w:type="spellEnd"/>
      <w:r w:rsidRPr="00B509DA">
        <w:rPr>
          <w:rFonts w:ascii="Arial" w:hAnsi="Arial" w:cs="Arial"/>
          <w:sz w:val="20"/>
          <w:szCs w:val="20"/>
        </w:rPr>
        <w:t xml:space="preserve">-Newton A, </w:t>
      </w:r>
      <w:proofErr w:type="spellStart"/>
      <w:r w:rsidRPr="00B509DA">
        <w:rPr>
          <w:rFonts w:ascii="Arial" w:hAnsi="Arial" w:cs="Arial"/>
          <w:sz w:val="20"/>
          <w:szCs w:val="20"/>
        </w:rPr>
        <w:t>Polak</w:t>
      </w:r>
      <w:proofErr w:type="spellEnd"/>
      <w:r w:rsidRPr="00B509DA">
        <w:rPr>
          <w:rFonts w:ascii="Arial" w:hAnsi="Arial" w:cs="Arial"/>
          <w:sz w:val="20"/>
          <w:szCs w:val="20"/>
        </w:rPr>
        <w:t xml:space="preserve"> JF, Curtis L. </w:t>
      </w:r>
      <w:hyperlink r:id="rId2759" w:history="1">
        <w:r w:rsidRPr="00B509DA">
          <w:rPr>
            <w:rFonts w:ascii="Arial" w:hAnsi="Arial" w:cs="Arial"/>
            <w:b/>
            <w:i/>
            <w:sz w:val="20"/>
            <w:szCs w:val="20"/>
          </w:rPr>
          <w:t>Risk Factors for Incident Carotid Artery Revascularization among Older Adults: The Cardiovascular Health Study.</w:t>
        </w:r>
      </w:hyperlink>
      <w:r w:rsidRPr="00B509DA">
        <w:rPr>
          <w:rFonts w:ascii="Arial" w:hAnsi="Arial" w:cs="Arial"/>
          <w:b/>
          <w:i/>
          <w:sz w:val="20"/>
          <w:szCs w:val="20"/>
        </w:rPr>
        <w:t xml:space="preserve"> </w:t>
      </w:r>
      <w:proofErr w:type="spellStart"/>
      <w:r w:rsidRPr="00B509DA">
        <w:rPr>
          <w:rFonts w:ascii="Arial" w:hAnsi="Arial" w:cs="Arial"/>
          <w:sz w:val="20"/>
          <w:szCs w:val="20"/>
        </w:rPr>
        <w:t>Cerebrovasc</w:t>
      </w:r>
      <w:proofErr w:type="spellEnd"/>
      <w:r>
        <w:rPr>
          <w:rFonts w:ascii="Arial" w:hAnsi="Arial" w:cs="Arial"/>
          <w:sz w:val="20"/>
          <w:szCs w:val="20"/>
        </w:rPr>
        <w:t>.</w:t>
      </w:r>
      <w:r w:rsidRPr="00B509DA">
        <w:rPr>
          <w:rFonts w:ascii="Arial" w:hAnsi="Arial" w:cs="Arial"/>
          <w:sz w:val="20"/>
          <w:szCs w:val="20"/>
        </w:rPr>
        <w:t xml:space="preserve"> Dis</w:t>
      </w:r>
      <w:r>
        <w:rPr>
          <w:rFonts w:ascii="Arial" w:hAnsi="Arial" w:cs="Arial"/>
          <w:sz w:val="20"/>
          <w:szCs w:val="20"/>
        </w:rPr>
        <w:t>.</w:t>
      </w:r>
      <w:r w:rsidRPr="00B509DA">
        <w:rPr>
          <w:rFonts w:ascii="Arial" w:hAnsi="Arial" w:cs="Arial"/>
          <w:sz w:val="20"/>
          <w:szCs w:val="20"/>
        </w:rPr>
        <w:t xml:space="preserve"> Extra. Nov</w:t>
      </w:r>
      <w:r>
        <w:rPr>
          <w:rFonts w:ascii="Arial" w:hAnsi="Arial" w:cs="Arial"/>
          <w:sz w:val="20"/>
          <w:szCs w:val="20"/>
        </w:rPr>
        <w:t>.</w:t>
      </w:r>
      <w:r w:rsidRPr="00B509DA">
        <w:rPr>
          <w:rFonts w:ascii="Arial" w:hAnsi="Arial" w:cs="Arial"/>
          <w:sz w:val="20"/>
          <w:szCs w:val="20"/>
        </w:rPr>
        <w:t xml:space="preserve"> 16</w:t>
      </w:r>
      <w:r>
        <w:rPr>
          <w:rFonts w:ascii="Arial" w:hAnsi="Arial" w:cs="Arial"/>
          <w:sz w:val="20"/>
          <w:szCs w:val="20"/>
        </w:rPr>
        <w:t xml:space="preserve">, 2016. Vol. </w:t>
      </w:r>
      <w:r w:rsidRPr="00B509DA">
        <w:rPr>
          <w:rFonts w:ascii="Arial" w:hAnsi="Arial" w:cs="Arial"/>
          <w:sz w:val="20"/>
          <w:szCs w:val="20"/>
        </w:rPr>
        <w:t>6</w:t>
      </w:r>
      <w:r>
        <w:rPr>
          <w:rFonts w:ascii="Arial" w:hAnsi="Arial" w:cs="Arial"/>
          <w:sz w:val="20"/>
          <w:szCs w:val="20"/>
        </w:rPr>
        <w:t xml:space="preserve">, issue </w:t>
      </w:r>
      <w:r w:rsidRPr="00B509DA">
        <w:rPr>
          <w:rFonts w:ascii="Arial" w:hAnsi="Arial" w:cs="Arial"/>
          <w:sz w:val="20"/>
          <w:szCs w:val="20"/>
        </w:rPr>
        <w:t>3</w:t>
      </w:r>
      <w:r>
        <w:rPr>
          <w:rFonts w:ascii="Arial" w:hAnsi="Arial" w:cs="Arial"/>
          <w:sz w:val="20"/>
          <w:szCs w:val="20"/>
        </w:rPr>
        <w:t>, pp.</w:t>
      </w:r>
      <w:r w:rsidRPr="00B509DA">
        <w:rPr>
          <w:rFonts w:ascii="Arial" w:hAnsi="Arial" w:cs="Arial"/>
          <w:sz w:val="20"/>
          <w:szCs w:val="20"/>
        </w:rPr>
        <w:t>129-139. PMID: 27846618</w:t>
      </w:r>
      <w:r w:rsidR="00152662">
        <w:rPr>
          <w:rFonts w:ascii="Arial" w:hAnsi="Arial" w:cs="Arial"/>
          <w:sz w:val="20"/>
          <w:szCs w:val="20"/>
        </w:rPr>
        <w:t xml:space="preserve">. </w:t>
      </w:r>
      <w:hyperlink r:id="rId2760" w:history="1">
        <w:r w:rsidR="005428E9" w:rsidRPr="005428E9">
          <w:rPr>
            <w:rFonts w:ascii="Arial" w:hAnsi="Arial" w:cs="Arial"/>
            <w:sz w:val="20"/>
            <w:szCs w:val="20"/>
          </w:rPr>
          <w:t>PMC5836156</w:t>
        </w:r>
      </w:hyperlink>
      <w:r w:rsidR="005428E9" w:rsidRPr="005428E9">
        <w:rPr>
          <w:rFonts w:ascii="Arial" w:hAnsi="Arial" w:cs="Arial"/>
          <w:sz w:val="20"/>
          <w:szCs w:val="20"/>
        </w:rPr>
        <w:t>.</w:t>
      </w:r>
    </w:p>
    <w:p w14:paraId="4D838B86" w14:textId="77777777" w:rsidR="00850A19" w:rsidRPr="001B1AB1" w:rsidRDefault="00850A19" w:rsidP="001B1AB1">
      <w:pPr>
        <w:autoSpaceDE w:val="0"/>
        <w:autoSpaceDN w:val="0"/>
        <w:adjustRightInd w:val="0"/>
        <w:spacing w:after="240" w:line="240" w:lineRule="auto"/>
        <w:rPr>
          <w:rFonts w:ascii="Arial" w:hAnsi="Arial" w:cs="Arial"/>
          <w:sz w:val="20"/>
          <w:szCs w:val="20"/>
        </w:rPr>
      </w:pPr>
      <w:r w:rsidRPr="00850A19">
        <w:rPr>
          <w:rFonts w:ascii="Arial" w:hAnsi="Arial" w:cs="Arial"/>
          <w:sz w:val="20"/>
          <w:szCs w:val="20"/>
        </w:rPr>
        <w:t xml:space="preserve">He L, </w:t>
      </w:r>
      <w:proofErr w:type="spellStart"/>
      <w:r w:rsidRPr="00850A19">
        <w:rPr>
          <w:rFonts w:ascii="Arial" w:hAnsi="Arial" w:cs="Arial"/>
          <w:sz w:val="20"/>
          <w:szCs w:val="20"/>
        </w:rPr>
        <w:t>Kernogitski</w:t>
      </w:r>
      <w:proofErr w:type="spellEnd"/>
      <w:r w:rsidRPr="00850A19">
        <w:rPr>
          <w:rFonts w:ascii="Arial" w:hAnsi="Arial" w:cs="Arial"/>
          <w:sz w:val="20"/>
          <w:szCs w:val="20"/>
        </w:rPr>
        <w:t xml:space="preserve"> Y, </w:t>
      </w:r>
      <w:proofErr w:type="spellStart"/>
      <w:r w:rsidRPr="00850A19">
        <w:rPr>
          <w:rFonts w:ascii="Arial" w:hAnsi="Arial" w:cs="Arial"/>
          <w:sz w:val="20"/>
          <w:szCs w:val="20"/>
        </w:rPr>
        <w:t>Kulminskaya</w:t>
      </w:r>
      <w:proofErr w:type="spellEnd"/>
      <w:r w:rsidRPr="00850A19">
        <w:rPr>
          <w:rFonts w:ascii="Arial" w:hAnsi="Arial" w:cs="Arial"/>
          <w:sz w:val="20"/>
          <w:szCs w:val="20"/>
        </w:rPr>
        <w:t xml:space="preserve"> I, </w:t>
      </w:r>
      <w:proofErr w:type="spellStart"/>
      <w:r w:rsidRPr="00850A19">
        <w:rPr>
          <w:rFonts w:ascii="Arial" w:hAnsi="Arial" w:cs="Arial"/>
          <w:sz w:val="20"/>
          <w:szCs w:val="20"/>
        </w:rPr>
        <w:t>Loika</w:t>
      </w:r>
      <w:proofErr w:type="spellEnd"/>
      <w:r w:rsidRPr="00850A19">
        <w:rPr>
          <w:rFonts w:ascii="Arial" w:hAnsi="Arial" w:cs="Arial"/>
          <w:sz w:val="20"/>
          <w:szCs w:val="20"/>
        </w:rPr>
        <w:t xml:space="preserve"> Y, Arbeev KG, </w:t>
      </w:r>
      <w:proofErr w:type="spellStart"/>
      <w:r w:rsidRPr="00850A19">
        <w:rPr>
          <w:rFonts w:ascii="Arial" w:hAnsi="Arial" w:cs="Arial"/>
          <w:sz w:val="20"/>
          <w:szCs w:val="20"/>
        </w:rPr>
        <w:t>Loiko</w:t>
      </w:r>
      <w:proofErr w:type="spellEnd"/>
      <w:r w:rsidRPr="00850A19">
        <w:rPr>
          <w:rFonts w:ascii="Arial" w:hAnsi="Arial" w:cs="Arial"/>
          <w:sz w:val="20"/>
          <w:szCs w:val="20"/>
        </w:rPr>
        <w:t xml:space="preserve"> E, Bagley O, Duan M, </w:t>
      </w:r>
      <w:proofErr w:type="spellStart"/>
      <w:r w:rsidRPr="00850A19">
        <w:rPr>
          <w:rFonts w:ascii="Arial" w:hAnsi="Arial" w:cs="Arial"/>
          <w:sz w:val="20"/>
          <w:szCs w:val="20"/>
        </w:rPr>
        <w:t>Yashkin</w:t>
      </w:r>
      <w:proofErr w:type="spellEnd"/>
      <w:r w:rsidRPr="00850A19">
        <w:rPr>
          <w:rFonts w:ascii="Arial" w:hAnsi="Arial" w:cs="Arial"/>
          <w:sz w:val="20"/>
          <w:szCs w:val="20"/>
        </w:rPr>
        <w:t xml:space="preserve"> A, </w:t>
      </w:r>
      <w:proofErr w:type="spellStart"/>
      <w:r w:rsidRPr="00850A19">
        <w:rPr>
          <w:rFonts w:ascii="Arial" w:hAnsi="Arial" w:cs="Arial"/>
          <w:sz w:val="20"/>
          <w:szCs w:val="20"/>
        </w:rPr>
        <w:t>Ukraintseva</w:t>
      </w:r>
      <w:proofErr w:type="spellEnd"/>
      <w:r w:rsidRPr="00850A19">
        <w:rPr>
          <w:rFonts w:ascii="Arial" w:hAnsi="Arial" w:cs="Arial"/>
          <w:sz w:val="20"/>
          <w:szCs w:val="20"/>
        </w:rPr>
        <w:t xml:space="preserve"> SV, </w:t>
      </w:r>
      <w:proofErr w:type="spellStart"/>
      <w:r w:rsidRPr="00850A19">
        <w:rPr>
          <w:rFonts w:ascii="Arial" w:hAnsi="Arial" w:cs="Arial"/>
          <w:sz w:val="20"/>
          <w:szCs w:val="20"/>
        </w:rPr>
        <w:t>Kovtun</w:t>
      </w:r>
      <w:proofErr w:type="spellEnd"/>
      <w:r w:rsidRPr="00850A19">
        <w:rPr>
          <w:rFonts w:ascii="Arial" w:hAnsi="Arial" w:cs="Arial"/>
          <w:sz w:val="20"/>
          <w:szCs w:val="20"/>
        </w:rPr>
        <w:t xml:space="preserve"> M, </w:t>
      </w:r>
      <w:proofErr w:type="spellStart"/>
      <w:r w:rsidRPr="00850A19">
        <w:rPr>
          <w:rFonts w:ascii="Arial" w:hAnsi="Arial" w:cs="Arial"/>
          <w:sz w:val="20"/>
          <w:szCs w:val="20"/>
        </w:rPr>
        <w:t>Yashin</w:t>
      </w:r>
      <w:proofErr w:type="spellEnd"/>
      <w:r w:rsidRPr="00850A19">
        <w:rPr>
          <w:rFonts w:ascii="Arial" w:hAnsi="Arial" w:cs="Arial"/>
          <w:sz w:val="20"/>
          <w:szCs w:val="20"/>
        </w:rPr>
        <w:t xml:space="preserve"> AI, </w:t>
      </w:r>
      <w:proofErr w:type="spellStart"/>
      <w:r w:rsidRPr="00850A19">
        <w:rPr>
          <w:rFonts w:ascii="Arial" w:hAnsi="Arial" w:cs="Arial"/>
          <w:sz w:val="20"/>
          <w:szCs w:val="20"/>
        </w:rPr>
        <w:t>Kulminski</w:t>
      </w:r>
      <w:proofErr w:type="spellEnd"/>
      <w:r w:rsidRPr="00850A19">
        <w:rPr>
          <w:rFonts w:ascii="Arial" w:hAnsi="Arial" w:cs="Arial"/>
          <w:sz w:val="20"/>
          <w:szCs w:val="20"/>
        </w:rPr>
        <w:t xml:space="preserve"> AM. </w:t>
      </w:r>
      <w:r w:rsidRPr="00850A19">
        <w:rPr>
          <w:rFonts w:ascii="Arial" w:hAnsi="Arial" w:cs="Arial"/>
          <w:b/>
          <w:i/>
          <w:sz w:val="20"/>
          <w:szCs w:val="20"/>
        </w:rPr>
        <w:t xml:space="preserve">Pleiotropic </w:t>
      </w:r>
      <w:r>
        <w:rPr>
          <w:rFonts w:ascii="Arial" w:hAnsi="Arial" w:cs="Arial"/>
          <w:b/>
          <w:i/>
          <w:sz w:val="20"/>
          <w:szCs w:val="20"/>
        </w:rPr>
        <w:t>M</w:t>
      </w:r>
      <w:r w:rsidRPr="00850A19">
        <w:rPr>
          <w:rFonts w:ascii="Arial" w:hAnsi="Arial" w:cs="Arial"/>
          <w:b/>
          <w:i/>
          <w:sz w:val="20"/>
          <w:szCs w:val="20"/>
        </w:rPr>
        <w:t>eta-</w:t>
      </w:r>
      <w:r>
        <w:rPr>
          <w:rFonts w:ascii="Arial" w:hAnsi="Arial" w:cs="Arial"/>
          <w:b/>
          <w:i/>
          <w:sz w:val="20"/>
          <w:szCs w:val="20"/>
        </w:rPr>
        <w:t>A</w:t>
      </w:r>
      <w:r w:rsidRPr="00850A19">
        <w:rPr>
          <w:rFonts w:ascii="Arial" w:hAnsi="Arial" w:cs="Arial"/>
          <w:b/>
          <w:i/>
          <w:sz w:val="20"/>
          <w:szCs w:val="20"/>
        </w:rPr>
        <w:t xml:space="preserve">nalyses of </w:t>
      </w:r>
      <w:r>
        <w:rPr>
          <w:rFonts w:ascii="Arial" w:hAnsi="Arial" w:cs="Arial"/>
          <w:b/>
          <w:i/>
          <w:sz w:val="20"/>
          <w:szCs w:val="20"/>
        </w:rPr>
        <w:t>L</w:t>
      </w:r>
      <w:r w:rsidRPr="00850A19">
        <w:rPr>
          <w:rFonts w:ascii="Arial" w:hAnsi="Arial" w:cs="Arial"/>
          <w:b/>
          <w:i/>
          <w:sz w:val="20"/>
          <w:szCs w:val="20"/>
        </w:rPr>
        <w:t xml:space="preserve">ongitudinal </w:t>
      </w:r>
      <w:r>
        <w:rPr>
          <w:rFonts w:ascii="Arial" w:hAnsi="Arial" w:cs="Arial"/>
          <w:b/>
          <w:i/>
          <w:sz w:val="20"/>
          <w:szCs w:val="20"/>
        </w:rPr>
        <w:t>S</w:t>
      </w:r>
      <w:r w:rsidRPr="00850A19">
        <w:rPr>
          <w:rFonts w:ascii="Arial" w:hAnsi="Arial" w:cs="Arial"/>
          <w:b/>
          <w:i/>
          <w:sz w:val="20"/>
          <w:szCs w:val="20"/>
        </w:rPr>
        <w:t xml:space="preserve">tudies </w:t>
      </w:r>
      <w:r>
        <w:rPr>
          <w:rFonts w:ascii="Arial" w:hAnsi="Arial" w:cs="Arial"/>
          <w:b/>
          <w:i/>
          <w:sz w:val="20"/>
          <w:szCs w:val="20"/>
        </w:rPr>
        <w:t>D</w:t>
      </w:r>
      <w:r w:rsidRPr="00850A19">
        <w:rPr>
          <w:rFonts w:ascii="Arial" w:hAnsi="Arial" w:cs="Arial"/>
          <w:b/>
          <w:i/>
          <w:sz w:val="20"/>
          <w:szCs w:val="20"/>
        </w:rPr>
        <w:t xml:space="preserve">iscover </w:t>
      </w:r>
      <w:r>
        <w:rPr>
          <w:rFonts w:ascii="Arial" w:hAnsi="Arial" w:cs="Arial"/>
          <w:b/>
          <w:i/>
          <w:sz w:val="20"/>
          <w:szCs w:val="20"/>
        </w:rPr>
        <w:t>N</w:t>
      </w:r>
      <w:r w:rsidRPr="00850A19">
        <w:rPr>
          <w:rFonts w:ascii="Arial" w:hAnsi="Arial" w:cs="Arial"/>
          <w:b/>
          <w:i/>
          <w:sz w:val="20"/>
          <w:szCs w:val="20"/>
        </w:rPr>
        <w:t xml:space="preserve">ovel </w:t>
      </w:r>
      <w:r>
        <w:rPr>
          <w:rFonts w:ascii="Arial" w:hAnsi="Arial" w:cs="Arial"/>
          <w:b/>
          <w:i/>
          <w:sz w:val="20"/>
          <w:szCs w:val="20"/>
        </w:rPr>
        <w:t>G</w:t>
      </w:r>
      <w:r w:rsidRPr="00850A19">
        <w:rPr>
          <w:rFonts w:ascii="Arial" w:hAnsi="Arial" w:cs="Arial"/>
          <w:b/>
          <w:i/>
          <w:sz w:val="20"/>
          <w:szCs w:val="20"/>
        </w:rPr>
        <w:t xml:space="preserve">enetic </w:t>
      </w:r>
      <w:r>
        <w:rPr>
          <w:rFonts w:ascii="Arial" w:hAnsi="Arial" w:cs="Arial"/>
          <w:b/>
          <w:i/>
          <w:sz w:val="20"/>
          <w:szCs w:val="20"/>
        </w:rPr>
        <w:t>V</w:t>
      </w:r>
      <w:r w:rsidRPr="00850A19">
        <w:rPr>
          <w:rFonts w:ascii="Arial" w:hAnsi="Arial" w:cs="Arial"/>
          <w:b/>
          <w:i/>
          <w:sz w:val="20"/>
          <w:szCs w:val="20"/>
        </w:rPr>
        <w:t xml:space="preserve">ariants </w:t>
      </w:r>
      <w:r>
        <w:rPr>
          <w:rFonts w:ascii="Arial" w:hAnsi="Arial" w:cs="Arial"/>
          <w:b/>
          <w:i/>
          <w:sz w:val="20"/>
          <w:szCs w:val="20"/>
        </w:rPr>
        <w:t>A</w:t>
      </w:r>
      <w:r w:rsidRPr="00850A19">
        <w:rPr>
          <w:rFonts w:ascii="Arial" w:hAnsi="Arial" w:cs="Arial"/>
          <w:b/>
          <w:i/>
          <w:sz w:val="20"/>
          <w:szCs w:val="20"/>
        </w:rPr>
        <w:t xml:space="preserve">ssociated with </w:t>
      </w:r>
      <w:r>
        <w:rPr>
          <w:rFonts w:ascii="Arial" w:hAnsi="Arial" w:cs="Arial"/>
          <w:b/>
          <w:i/>
          <w:sz w:val="20"/>
          <w:szCs w:val="20"/>
        </w:rPr>
        <w:t>Age-R</w:t>
      </w:r>
      <w:r w:rsidRPr="00850A19">
        <w:rPr>
          <w:rFonts w:ascii="Arial" w:hAnsi="Arial" w:cs="Arial"/>
          <w:b/>
          <w:i/>
          <w:sz w:val="20"/>
          <w:szCs w:val="20"/>
        </w:rPr>
        <w:t xml:space="preserve">elated </w:t>
      </w:r>
      <w:r>
        <w:rPr>
          <w:rFonts w:ascii="Arial" w:hAnsi="Arial" w:cs="Arial"/>
          <w:b/>
          <w:i/>
          <w:sz w:val="20"/>
          <w:szCs w:val="20"/>
        </w:rPr>
        <w:t>D</w:t>
      </w:r>
      <w:r w:rsidRPr="00850A19">
        <w:rPr>
          <w:rFonts w:ascii="Arial" w:hAnsi="Arial" w:cs="Arial"/>
          <w:b/>
          <w:i/>
          <w:sz w:val="20"/>
          <w:szCs w:val="20"/>
        </w:rPr>
        <w:t>iseases.</w:t>
      </w:r>
      <w:r w:rsidRPr="00850A19">
        <w:rPr>
          <w:rFonts w:ascii="Arial" w:hAnsi="Arial" w:cs="Arial"/>
          <w:sz w:val="20"/>
          <w:szCs w:val="20"/>
        </w:rPr>
        <w:t xml:space="preserve"> Front. Genet. 2016 Oct 13; 7:179. PM: 27790247. PMC5061751. </w:t>
      </w:r>
      <w:r w:rsidRPr="00153B57">
        <w:rPr>
          <w:rFonts w:ascii="Arial" w:hAnsi="Arial" w:cs="Arial"/>
          <w:sz w:val="20"/>
          <w:szCs w:val="20"/>
        </w:rPr>
        <w:t>NOTE: Published without CHS P&amp;P review and approval.</w:t>
      </w:r>
    </w:p>
    <w:p w14:paraId="4A8C704A" w14:textId="77777777" w:rsidR="007E4D41"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Ho JE</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Enserro</w:t>
      </w:r>
      <w:proofErr w:type="spellEnd"/>
      <w:r w:rsidRPr="00153B57">
        <w:rPr>
          <w:rFonts w:ascii="Arial" w:hAnsi="Arial" w:cs="Arial"/>
          <w:sz w:val="20"/>
          <w:szCs w:val="20"/>
        </w:rPr>
        <w:t xml:space="preserve"> D</w:t>
      </w:r>
      <w:r w:rsidR="00885E8A" w:rsidRPr="00153B57">
        <w:rPr>
          <w:rFonts w:ascii="Arial" w:hAnsi="Arial" w:cs="Arial"/>
          <w:sz w:val="20"/>
          <w:szCs w:val="20"/>
        </w:rPr>
        <w:t>,</w:t>
      </w:r>
      <w:r w:rsidRPr="00153B57">
        <w:rPr>
          <w:rFonts w:ascii="Arial" w:hAnsi="Arial" w:cs="Arial"/>
          <w:sz w:val="20"/>
          <w:szCs w:val="20"/>
        </w:rPr>
        <w:t xml:space="preserve"> Brouwers FP</w:t>
      </w:r>
      <w:r w:rsidR="00885E8A" w:rsidRPr="00153B57">
        <w:rPr>
          <w:rFonts w:ascii="Arial" w:hAnsi="Arial" w:cs="Arial"/>
          <w:sz w:val="20"/>
          <w:szCs w:val="20"/>
        </w:rPr>
        <w:t>,</w:t>
      </w:r>
      <w:r w:rsidRPr="00153B57">
        <w:rPr>
          <w:rFonts w:ascii="Arial" w:hAnsi="Arial" w:cs="Arial"/>
          <w:sz w:val="20"/>
          <w:szCs w:val="20"/>
        </w:rPr>
        <w:t xml:space="preserve"> Kizer JR</w:t>
      </w:r>
      <w:r w:rsidR="00885E8A" w:rsidRPr="00153B57">
        <w:rPr>
          <w:rFonts w:ascii="Arial" w:hAnsi="Arial" w:cs="Arial"/>
          <w:sz w:val="20"/>
          <w:szCs w:val="20"/>
        </w:rPr>
        <w:t>, Shah</w:t>
      </w:r>
      <w:r w:rsidRPr="00153B57">
        <w:rPr>
          <w:rFonts w:ascii="Arial" w:hAnsi="Arial" w:cs="Arial"/>
          <w:sz w:val="20"/>
          <w:szCs w:val="20"/>
        </w:rPr>
        <w:t xml:space="preserve"> SJ</w:t>
      </w:r>
      <w:r w:rsidR="00885E8A" w:rsidRPr="00153B57">
        <w:rPr>
          <w:rFonts w:ascii="Arial" w:hAnsi="Arial" w:cs="Arial"/>
          <w:sz w:val="20"/>
          <w:szCs w:val="20"/>
        </w:rPr>
        <w:t>,</w:t>
      </w:r>
      <w:r w:rsidRPr="00153B57">
        <w:rPr>
          <w:rFonts w:ascii="Arial" w:hAnsi="Arial" w:cs="Arial"/>
          <w:sz w:val="20"/>
          <w:szCs w:val="20"/>
        </w:rPr>
        <w:t xml:space="preserve"> Psaty BM</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Bartz</w:t>
      </w:r>
      <w:proofErr w:type="spellEnd"/>
      <w:r w:rsidRPr="00153B57">
        <w:rPr>
          <w:rFonts w:ascii="Arial" w:hAnsi="Arial" w:cs="Arial"/>
          <w:sz w:val="20"/>
          <w:szCs w:val="20"/>
        </w:rPr>
        <w:t xml:space="preserve"> TM</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Santhanakrishnan</w:t>
      </w:r>
      <w:proofErr w:type="spellEnd"/>
      <w:r w:rsidRPr="00153B57">
        <w:rPr>
          <w:rFonts w:ascii="Arial" w:hAnsi="Arial" w:cs="Arial"/>
          <w:sz w:val="20"/>
          <w:szCs w:val="20"/>
        </w:rPr>
        <w:t xml:space="preserve"> R</w:t>
      </w:r>
      <w:r w:rsidR="00885E8A" w:rsidRPr="00153B57">
        <w:rPr>
          <w:rFonts w:ascii="Arial" w:hAnsi="Arial" w:cs="Arial"/>
          <w:sz w:val="20"/>
          <w:szCs w:val="20"/>
        </w:rPr>
        <w:t>,</w:t>
      </w:r>
      <w:r w:rsidRPr="00153B57">
        <w:rPr>
          <w:rFonts w:ascii="Arial" w:hAnsi="Arial" w:cs="Arial"/>
          <w:sz w:val="20"/>
          <w:szCs w:val="20"/>
        </w:rPr>
        <w:t xml:space="preserve"> Lee DS</w:t>
      </w:r>
      <w:r w:rsidR="00885E8A" w:rsidRPr="00153B57">
        <w:rPr>
          <w:rFonts w:ascii="Arial" w:hAnsi="Arial" w:cs="Arial"/>
          <w:sz w:val="20"/>
          <w:szCs w:val="20"/>
        </w:rPr>
        <w:t>,</w:t>
      </w:r>
      <w:r w:rsidRPr="00153B57">
        <w:rPr>
          <w:rFonts w:ascii="Arial" w:hAnsi="Arial" w:cs="Arial"/>
          <w:sz w:val="20"/>
          <w:szCs w:val="20"/>
        </w:rPr>
        <w:t xml:space="preserve"> Chan C</w:t>
      </w:r>
      <w:r w:rsidR="00885E8A" w:rsidRPr="00153B57">
        <w:rPr>
          <w:rFonts w:ascii="Arial" w:hAnsi="Arial" w:cs="Arial"/>
          <w:sz w:val="20"/>
          <w:szCs w:val="20"/>
        </w:rPr>
        <w:t>,</w:t>
      </w:r>
      <w:r w:rsidRPr="00153B57">
        <w:rPr>
          <w:rFonts w:ascii="Arial" w:hAnsi="Arial" w:cs="Arial"/>
          <w:sz w:val="20"/>
          <w:szCs w:val="20"/>
        </w:rPr>
        <w:t xml:space="preserve"> Liu K</w:t>
      </w:r>
      <w:r w:rsidR="00885E8A" w:rsidRPr="00153B57">
        <w:rPr>
          <w:rFonts w:ascii="Arial" w:hAnsi="Arial" w:cs="Arial"/>
          <w:sz w:val="20"/>
          <w:szCs w:val="20"/>
        </w:rPr>
        <w:t>,</w:t>
      </w:r>
      <w:r w:rsidRPr="00153B57">
        <w:rPr>
          <w:rFonts w:ascii="Arial" w:hAnsi="Arial" w:cs="Arial"/>
          <w:sz w:val="20"/>
          <w:szCs w:val="20"/>
        </w:rPr>
        <w:t xml:space="preserve"> Blaha MJ</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Hillege</w:t>
      </w:r>
      <w:proofErr w:type="spellEnd"/>
      <w:r w:rsidRPr="00153B57">
        <w:rPr>
          <w:rFonts w:ascii="Arial" w:hAnsi="Arial" w:cs="Arial"/>
          <w:sz w:val="20"/>
          <w:szCs w:val="20"/>
        </w:rPr>
        <w:t xml:space="preserve"> HL</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Harst</w:t>
      </w:r>
      <w:proofErr w:type="spellEnd"/>
      <w:r w:rsidRPr="00153B57">
        <w:rPr>
          <w:rFonts w:ascii="Arial" w:hAnsi="Arial" w:cs="Arial"/>
          <w:sz w:val="20"/>
          <w:szCs w:val="20"/>
        </w:rPr>
        <w:t xml:space="preserve"> P</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Gilst</w:t>
      </w:r>
      <w:proofErr w:type="spellEnd"/>
      <w:r w:rsidRPr="00153B57">
        <w:rPr>
          <w:rFonts w:ascii="Arial" w:hAnsi="Arial" w:cs="Arial"/>
          <w:sz w:val="20"/>
          <w:szCs w:val="20"/>
        </w:rPr>
        <w:t xml:space="preserve"> WH</w:t>
      </w:r>
      <w:r w:rsidR="00885E8A" w:rsidRPr="00153B57">
        <w:rPr>
          <w:rFonts w:ascii="Arial" w:hAnsi="Arial" w:cs="Arial"/>
          <w:sz w:val="20"/>
          <w:szCs w:val="20"/>
        </w:rPr>
        <w:t>,</w:t>
      </w:r>
      <w:r w:rsidRPr="00153B57">
        <w:rPr>
          <w:rFonts w:ascii="Arial" w:hAnsi="Arial" w:cs="Arial"/>
          <w:sz w:val="20"/>
          <w:szCs w:val="20"/>
        </w:rPr>
        <w:t xml:space="preserve"> Kop WJ</w:t>
      </w:r>
      <w:r w:rsidR="00885E8A" w:rsidRPr="00153B57">
        <w:rPr>
          <w:rFonts w:ascii="Arial" w:hAnsi="Arial" w:cs="Arial"/>
          <w:sz w:val="20"/>
          <w:szCs w:val="20"/>
        </w:rPr>
        <w:t>,</w:t>
      </w:r>
      <w:r w:rsidRPr="00153B57">
        <w:rPr>
          <w:rFonts w:ascii="Arial" w:hAnsi="Arial" w:cs="Arial"/>
          <w:sz w:val="20"/>
          <w:szCs w:val="20"/>
        </w:rPr>
        <w:t xml:space="preserve"> Gansevoort RT</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Vasan</w:t>
      </w:r>
      <w:proofErr w:type="spellEnd"/>
      <w:r w:rsidRPr="00153B57">
        <w:rPr>
          <w:rFonts w:ascii="Arial" w:hAnsi="Arial" w:cs="Arial"/>
          <w:sz w:val="20"/>
          <w:szCs w:val="20"/>
        </w:rPr>
        <w:t xml:space="preserve"> RS</w:t>
      </w:r>
      <w:r w:rsidR="00885E8A" w:rsidRPr="00153B57">
        <w:rPr>
          <w:rFonts w:ascii="Arial" w:hAnsi="Arial" w:cs="Arial"/>
          <w:sz w:val="20"/>
          <w:szCs w:val="20"/>
        </w:rPr>
        <w:t>,</w:t>
      </w:r>
      <w:r w:rsidRPr="00153B57">
        <w:rPr>
          <w:rFonts w:ascii="Arial" w:hAnsi="Arial" w:cs="Arial"/>
          <w:sz w:val="20"/>
          <w:szCs w:val="20"/>
        </w:rPr>
        <w:t xml:space="preserve"> Gardin JM</w:t>
      </w:r>
      <w:r w:rsidR="00885E8A" w:rsidRPr="00153B57">
        <w:rPr>
          <w:rFonts w:ascii="Arial" w:hAnsi="Arial" w:cs="Arial"/>
          <w:sz w:val="20"/>
          <w:szCs w:val="20"/>
        </w:rPr>
        <w:t>,</w:t>
      </w:r>
      <w:r w:rsidRPr="00153B57">
        <w:rPr>
          <w:rFonts w:ascii="Arial" w:hAnsi="Arial" w:cs="Arial"/>
          <w:sz w:val="20"/>
          <w:szCs w:val="20"/>
        </w:rPr>
        <w:t xml:space="preserve"> Levy D</w:t>
      </w:r>
      <w:r w:rsidR="00885E8A" w:rsidRPr="00153B57">
        <w:rPr>
          <w:rFonts w:ascii="Arial" w:hAnsi="Arial" w:cs="Arial"/>
          <w:sz w:val="20"/>
          <w:szCs w:val="20"/>
        </w:rPr>
        <w:t>,</w:t>
      </w:r>
      <w:r w:rsidRPr="00153B57">
        <w:rPr>
          <w:rFonts w:ascii="Arial" w:hAnsi="Arial" w:cs="Arial"/>
          <w:sz w:val="20"/>
          <w:szCs w:val="20"/>
        </w:rPr>
        <w:t xml:space="preserve"> Gottdiener J</w:t>
      </w:r>
      <w:r w:rsidR="00885E8A" w:rsidRPr="00153B57">
        <w:rPr>
          <w:rFonts w:ascii="Arial" w:hAnsi="Arial" w:cs="Arial"/>
          <w:sz w:val="20"/>
          <w:szCs w:val="20"/>
        </w:rPr>
        <w:t>S,</w:t>
      </w:r>
      <w:r w:rsidRPr="00153B57">
        <w:rPr>
          <w:rFonts w:ascii="Arial" w:hAnsi="Arial" w:cs="Arial"/>
          <w:sz w:val="20"/>
          <w:szCs w:val="20"/>
        </w:rPr>
        <w:t xml:space="preserve"> de Boer RA</w:t>
      </w:r>
      <w:r w:rsidR="00885E8A" w:rsidRPr="00153B57">
        <w:rPr>
          <w:rFonts w:ascii="Arial" w:hAnsi="Arial" w:cs="Arial"/>
          <w:sz w:val="20"/>
          <w:szCs w:val="20"/>
        </w:rPr>
        <w:t>,</w:t>
      </w:r>
      <w:r w:rsidRPr="00153B57">
        <w:rPr>
          <w:rFonts w:ascii="Arial" w:hAnsi="Arial" w:cs="Arial"/>
          <w:sz w:val="20"/>
          <w:szCs w:val="20"/>
        </w:rPr>
        <w:t xml:space="preserve"> Larson MG. </w:t>
      </w:r>
      <w:r w:rsidRPr="00153B57">
        <w:rPr>
          <w:rFonts w:ascii="Arial" w:hAnsi="Arial" w:cs="Arial"/>
          <w:b/>
          <w:i/>
          <w:sz w:val="20"/>
          <w:szCs w:val="20"/>
        </w:rPr>
        <w:t>Predicting Heart Failure With Preserved and Reduced Ejection Fraction: The International Collaboration on He</w:t>
      </w:r>
      <w:r w:rsidR="0038759C" w:rsidRPr="00153B57">
        <w:rPr>
          <w:rFonts w:ascii="Arial" w:hAnsi="Arial" w:cs="Arial"/>
          <w:b/>
          <w:i/>
          <w:sz w:val="20"/>
          <w:szCs w:val="20"/>
        </w:rPr>
        <w:t>art Failure Subtypes.</w:t>
      </w:r>
      <w:r w:rsidRPr="00153B57">
        <w:rPr>
          <w:rFonts w:ascii="Arial" w:hAnsi="Arial" w:cs="Arial"/>
          <w:sz w:val="20"/>
          <w:szCs w:val="20"/>
        </w:rPr>
        <w:t xml:space="preserve"> Circ Heart Fail 2016 Jun</w:t>
      </w:r>
      <w:r w:rsidR="001E5AE7" w:rsidRPr="00153B57">
        <w:rPr>
          <w:rFonts w:ascii="Arial" w:hAnsi="Arial" w:cs="Arial"/>
          <w:sz w:val="20"/>
          <w:szCs w:val="20"/>
        </w:rPr>
        <w:t>.</w:t>
      </w:r>
      <w:r w:rsidRPr="00153B57">
        <w:rPr>
          <w:rFonts w:ascii="Arial" w:hAnsi="Arial" w:cs="Arial"/>
          <w:sz w:val="20"/>
          <w:szCs w:val="20"/>
        </w:rPr>
        <w:t xml:space="preserve"> </w:t>
      </w:r>
      <w:r w:rsidR="00A10406">
        <w:rPr>
          <w:rFonts w:ascii="Arial" w:hAnsi="Arial" w:cs="Arial"/>
          <w:sz w:val="20"/>
          <w:szCs w:val="20"/>
        </w:rPr>
        <w:t xml:space="preserve">Vol. 9, issue 6, </w:t>
      </w:r>
      <w:proofErr w:type="spellStart"/>
      <w:r w:rsidR="00A10406">
        <w:rPr>
          <w:rFonts w:ascii="Arial" w:hAnsi="Arial" w:cs="Arial"/>
          <w:sz w:val="20"/>
          <w:szCs w:val="20"/>
        </w:rPr>
        <w:t>pii</w:t>
      </w:r>
      <w:proofErr w:type="spellEnd"/>
      <w:r w:rsidR="00A10406">
        <w:rPr>
          <w:rFonts w:ascii="Arial" w:hAnsi="Arial" w:cs="Arial"/>
          <w:sz w:val="20"/>
          <w:szCs w:val="20"/>
        </w:rPr>
        <w:t xml:space="preserve">. 003116. </w:t>
      </w:r>
      <w:r w:rsidRPr="00153B57">
        <w:rPr>
          <w:rFonts w:ascii="Arial" w:hAnsi="Arial" w:cs="Arial"/>
          <w:sz w:val="20"/>
          <w:szCs w:val="20"/>
        </w:rPr>
        <w:t>PM: 27266854.</w:t>
      </w:r>
      <w:r w:rsidR="00381712" w:rsidRPr="00381712">
        <w:rPr>
          <w:rFonts w:ascii="Arial" w:hAnsi="Arial" w:cs="Arial"/>
          <w:sz w:val="20"/>
          <w:szCs w:val="20"/>
        </w:rPr>
        <w:t xml:space="preserve"> </w:t>
      </w:r>
      <w:r w:rsidR="00381712" w:rsidRPr="00153B57">
        <w:rPr>
          <w:rFonts w:ascii="Arial" w:hAnsi="Arial" w:cs="Arial"/>
          <w:sz w:val="20"/>
          <w:szCs w:val="20"/>
        </w:rPr>
        <w:t>PMC4902276</w:t>
      </w:r>
      <w:r w:rsidR="00381712">
        <w:rPr>
          <w:rFonts w:ascii="Arial" w:hAnsi="Arial" w:cs="Arial"/>
          <w:sz w:val="20"/>
          <w:szCs w:val="20"/>
        </w:rPr>
        <w:t>.</w:t>
      </w:r>
    </w:p>
    <w:p w14:paraId="08BCB435" w14:textId="77777777" w:rsidR="007D6BA3" w:rsidRDefault="007D6BA3" w:rsidP="007D6BA3">
      <w:pPr>
        <w:autoSpaceDE w:val="0"/>
        <w:autoSpaceDN w:val="0"/>
        <w:adjustRightInd w:val="0"/>
        <w:spacing w:after="240" w:line="240" w:lineRule="auto"/>
        <w:rPr>
          <w:rFonts w:ascii="Arial" w:hAnsi="Arial" w:cs="Arial"/>
          <w:sz w:val="20"/>
          <w:szCs w:val="20"/>
        </w:rPr>
      </w:pPr>
      <w:r w:rsidRPr="007D6BA3">
        <w:rPr>
          <w:rFonts w:ascii="Arial" w:hAnsi="Arial" w:cs="Arial"/>
          <w:sz w:val="20"/>
          <w:szCs w:val="20"/>
        </w:rPr>
        <w:t xml:space="preserve">Hsu YH, Li G, Liu CT, Brody JA, </w:t>
      </w:r>
      <w:proofErr w:type="spellStart"/>
      <w:r w:rsidRPr="007D6BA3">
        <w:rPr>
          <w:rFonts w:ascii="Arial" w:hAnsi="Arial" w:cs="Arial"/>
          <w:sz w:val="20"/>
          <w:szCs w:val="20"/>
        </w:rPr>
        <w:t>Karasik</w:t>
      </w:r>
      <w:proofErr w:type="spellEnd"/>
      <w:r w:rsidRPr="007D6BA3">
        <w:rPr>
          <w:rFonts w:ascii="Arial" w:hAnsi="Arial" w:cs="Arial"/>
          <w:sz w:val="20"/>
          <w:szCs w:val="20"/>
        </w:rPr>
        <w:t xml:space="preserve"> D, Chou WC, </w:t>
      </w:r>
      <w:proofErr w:type="spellStart"/>
      <w:r w:rsidRPr="007D6BA3">
        <w:rPr>
          <w:rFonts w:ascii="Arial" w:hAnsi="Arial" w:cs="Arial"/>
          <w:sz w:val="20"/>
          <w:szCs w:val="20"/>
        </w:rPr>
        <w:t>Demissie</w:t>
      </w:r>
      <w:proofErr w:type="spellEnd"/>
      <w:r w:rsidRPr="007D6BA3">
        <w:rPr>
          <w:rFonts w:ascii="Arial" w:hAnsi="Arial" w:cs="Arial"/>
          <w:sz w:val="20"/>
          <w:szCs w:val="20"/>
        </w:rPr>
        <w:t xml:space="preserve"> S, Nandakumar K, Zhou Y, Cheng CH, Gill R, Gibbs RA, </w:t>
      </w:r>
      <w:proofErr w:type="spellStart"/>
      <w:r w:rsidRPr="007D6BA3">
        <w:rPr>
          <w:rFonts w:ascii="Arial" w:hAnsi="Arial" w:cs="Arial"/>
          <w:sz w:val="20"/>
          <w:szCs w:val="20"/>
        </w:rPr>
        <w:t>Muzny</w:t>
      </w:r>
      <w:proofErr w:type="spellEnd"/>
      <w:r w:rsidRPr="007D6BA3">
        <w:rPr>
          <w:rFonts w:ascii="Arial" w:hAnsi="Arial" w:cs="Arial"/>
          <w:sz w:val="20"/>
          <w:szCs w:val="20"/>
        </w:rPr>
        <w:t xml:space="preserve"> D, </w:t>
      </w:r>
      <w:proofErr w:type="spellStart"/>
      <w:r w:rsidRPr="007D6BA3">
        <w:rPr>
          <w:rFonts w:ascii="Arial" w:hAnsi="Arial" w:cs="Arial"/>
          <w:sz w:val="20"/>
          <w:szCs w:val="20"/>
        </w:rPr>
        <w:t>Santibanez</w:t>
      </w:r>
      <w:proofErr w:type="spellEnd"/>
      <w:r w:rsidRPr="007D6BA3">
        <w:rPr>
          <w:rFonts w:ascii="Arial" w:hAnsi="Arial" w:cs="Arial"/>
          <w:sz w:val="20"/>
          <w:szCs w:val="20"/>
        </w:rPr>
        <w:t xml:space="preserve"> J, Estrada K, </w:t>
      </w:r>
      <w:proofErr w:type="spellStart"/>
      <w:r w:rsidRPr="007D6BA3">
        <w:rPr>
          <w:rFonts w:ascii="Arial" w:hAnsi="Arial" w:cs="Arial"/>
          <w:sz w:val="20"/>
          <w:szCs w:val="20"/>
        </w:rPr>
        <w:t>Rivadeneira</w:t>
      </w:r>
      <w:proofErr w:type="spellEnd"/>
      <w:r w:rsidRPr="007D6BA3">
        <w:rPr>
          <w:rFonts w:ascii="Arial" w:hAnsi="Arial" w:cs="Arial"/>
          <w:sz w:val="20"/>
          <w:szCs w:val="20"/>
        </w:rPr>
        <w:t xml:space="preserve"> F, Harris T, </w:t>
      </w:r>
      <w:proofErr w:type="spellStart"/>
      <w:r w:rsidRPr="007D6BA3">
        <w:rPr>
          <w:rFonts w:ascii="Arial" w:hAnsi="Arial" w:cs="Arial"/>
          <w:sz w:val="20"/>
          <w:szCs w:val="20"/>
        </w:rPr>
        <w:t>Gudnason</w:t>
      </w:r>
      <w:proofErr w:type="spellEnd"/>
      <w:r w:rsidRPr="007D6BA3">
        <w:rPr>
          <w:rFonts w:ascii="Arial" w:hAnsi="Arial" w:cs="Arial"/>
          <w:sz w:val="20"/>
          <w:szCs w:val="20"/>
        </w:rPr>
        <w:t xml:space="preserve"> V, </w:t>
      </w:r>
      <w:proofErr w:type="spellStart"/>
      <w:r w:rsidRPr="007D6BA3">
        <w:rPr>
          <w:rFonts w:ascii="Arial" w:hAnsi="Arial" w:cs="Arial"/>
          <w:sz w:val="20"/>
          <w:szCs w:val="20"/>
        </w:rPr>
        <w:t>Uitterlinden</w:t>
      </w:r>
      <w:proofErr w:type="spellEnd"/>
      <w:r w:rsidRPr="007D6BA3">
        <w:rPr>
          <w:rFonts w:ascii="Arial" w:hAnsi="Arial" w:cs="Arial"/>
          <w:sz w:val="20"/>
          <w:szCs w:val="20"/>
        </w:rPr>
        <w:t xml:space="preserve"> A, Psaty BM, Robbins JA, Adrienne </w:t>
      </w:r>
      <w:proofErr w:type="spellStart"/>
      <w:r w:rsidRPr="007D6BA3">
        <w:rPr>
          <w:rFonts w:ascii="Arial" w:hAnsi="Arial" w:cs="Arial"/>
          <w:sz w:val="20"/>
          <w:szCs w:val="20"/>
        </w:rPr>
        <w:t>Cupples</w:t>
      </w:r>
      <w:proofErr w:type="spellEnd"/>
      <w:r w:rsidRPr="007D6BA3">
        <w:rPr>
          <w:rFonts w:ascii="Arial" w:hAnsi="Arial" w:cs="Arial"/>
          <w:sz w:val="20"/>
          <w:szCs w:val="20"/>
        </w:rPr>
        <w:t xml:space="preserve"> L, Kiel DP. </w:t>
      </w:r>
      <w:hyperlink r:id="rId2761" w:history="1">
        <w:r w:rsidRPr="007D6BA3">
          <w:rPr>
            <w:rFonts w:ascii="Arial" w:hAnsi="Arial" w:cs="Arial"/>
            <w:b/>
            <w:i/>
            <w:sz w:val="20"/>
            <w:szCs w:val="20"/>
          </w:rPr>
          <w:t>Targeted Sequencing of Genome Wide Significant Loci Associated with Bone Mineral Density (BMD) Reveals Significant Novel and Rare Variants: The Cohorts for Heart and Aging Research in Genomic Epidemiology (CHARGE) Targeted Sequencing Study.</w:t>
        </w:r>
      </w:hyperlink>
      <w:r w:rsidRPr="007D6BA3">
        <w:rPr>
          <w:rFonts w:ascii="Arial" w:hAnsi="Arial" w:cs="Arial"/>
          <w:b/>
          <w:i/>
          <w:sz w:val="20"/>
          <w:szCs w:val="20"/>
        </w:rPr>
        <w:t xml:space="preserve"> </w:t>
      </w:r>
      <w:r w:rsidRPr="007D6BA3">
        <w:rPr>
          <w:rFonts w:ascii="Arial" w:hAnsi="Arial" w:cs="Arial"/>
          <w:sz w:val="20"/>
          <w:szCs w:val="20"/>
        </w:rPr>
        <w:t>Hum</w:t>
      </w:r>
      <w:r>
        <w:rPr>
          <w:rFonts w:ascii="Arial" w:hAnsi="Arial" w:cs="Arial"/>
          <w:sz w:val="20"/>
          <w:szCs w:val="20"/>
        </w:rPr>
        <w:t>.</w:t>
      </w:r>
      <w:r w:rsidRPr="007D6BA3">
        <w:rPr>
          <w:rFonts w:ascii="Arial" w:hAnsi="Arial" w:cs="Arial"/>
          <w:sz w:val="20"/>
          <w:szCs w:val="20"/>
        </w:rPr>
        <w:t xml:space="preserve"> Mol</w:t>
      </w:r>
      <w:r>
        <w:rPr>
          <w:rFonts w:ascii="Arial" w:hAnsi="Arial" w:cs="Arial"/>
          <w:sz w:val="20"/>
          <w:szCs w:val="20"/>
        </w:rPr>
        <w:t>.</w:t>
      </w:r>
      <w:r w:rsidRPr="007D6BA3">
        <w:rPr>
          <w:rFonts w:ascii="Arial" w:hAnsi="Arial" w:cs="Arial"/>
          <w:sz w:val="20"/>
          <w:szCs w:val="20"/>
        </w:rPr>
        <w:t xml:space="preserve"> Genet.</w:t>
      </w:r>
      <w:r w:rsidR="006D2B43">
        <w:rPr>
          <w:rFonts w:ascii="Arial" w:hAnsi="Arial" w:cs="Arial"/>
          <w:sz w:val="20"/>
          <w:szCs w:val="20"/>
        </w:rPr>
        <w:t xml:space="preserve"> </w:t>
      </w:r>
      <w:r>
        <w:rPr>
          <w:rFonts w:ascii="Arial" w:hAnsi="Arial" w:cs="Arial"/>
          <w:sz w:val="20"/>
          <w:szCs w:val="20"/>
        </w:rPr>
        <w:t>2016</w:t>
      </w:r>
      <w:r w:rsidR="006D2B43">
        <w:rPr>
          <w:rFonts w:ascii="Arial" w:hAnsi="Arial" w:cs="Arial"/>
          <w:sz w:val="20"/>
          <w:szCs w:val="20"/>
        </w:rPr>
        <w:t xml:space="preserve"> Dec</w:t>
      </w:r>
      <w:r>
        <w:rPr>
          <w:rFonts w:ascii="Arial" w:hAnsi="Arial" w:cs="Arial"/>
          <w:sz w:val="20"/>
          <w:szCs w:val="20"/>
        </w:rPr>
        <w:t>.</w:t>
      </w:r>
      <w:r w:rsidRPr="007D6BA3">
        <w:rPr>
          <w:rFonts w:ascii="Arial" w:hAnsi="Arial" w:cs="Arial"/>
          <w:sz w:val="20"/>
          <w:szCs w:val="20"/>
        </w:rPr>
        <w:t xml:space="preserve"> </w:t>
      </w:r>
      <w:r w:rsidR="006D2B43">
        <w:rPr>
          <w:rFonts w:ascii="Arial" w:hAnsi="Arial" w:cs="Arial"/>
          <w:sz w:val="20"/>
          <w:szCs w:val="20"/>
        </w:rPr>
        <w:t xml:space="preserve">Vol. 25, issue 23, pp. 5234-5243. </w:t>
      </w:r>
      <w:r w:rsidRPr="007D6BA3">
        <w:rPr>
          <w:rFonts w:ascii="Arial" w:hAnsi="Arial" w:cs="Arial"/>
          <w:sz w:val="20"/>
          <w:szCs w:val="20"/>
        </w:rPr>
        <w:t>PMID:27616567</w:t>
      </w:r>
      <w:r w:rsidR="00D8165D">
        <w:rPr>
          <w:rFonts w:ascii="Arial" w:hAnsi="Arial" w:cs="Arial"/>
          <w:sz w:val="20"/>
          <w:szCs w:val="20"/>
        </w:rPr>
        <w:t xml:space="preserve">. </w:t>
      </w:r>
      <w:r w:rsidR="00D8165D" w:rsidRPr="00D8165D">
        <w:rPr>
          <w:rFonts w:ascii="Arial" w:hAnsi="Arial" w:cs="Arial"/>
          <w:sz w:val="20"/>
          <w:szCs w:val="20"/>
        </w:rPr>
        <w:t>NIHMS938958</w:t>
      </w:r>
      <w:r w:rsidR="00D8165D">
        <w:rPr>
          <w:rFonts w:ascii="Arial" w:hAnsi="Arial" w:cs="Arial"/>
          <w:sz w:val="20"/>
          <w:szCs w:val="20"/>
        </w:rPr>
        <w:t>.</w:t>
      </w:r>
    </w:p>
    <w:p w14:paraId="4A5A0941" w14:textId="77777777" w:rsidR="00850A19" w:rsidRPr="00850A19" w:rsidRDefault="00850A19" w:rsidP="00850A19">
      <w:pPr>
        <w:autoSpaceDE w:val="0"/>
        <w:autoSpaceDN w:val="0"/>
        <w:adjustRightInd w:val="0"/>
        <w:spacing w:after="240" w:line="240" w:lineRule="auto"/>
        <w:rPr>
          <w:rFonts w:ascii="Arial" w:hAnsi="Arial" w:cs="Arial"/>
          <w:sz w:val="20"/>
          <w:szCs w:val="20"/>
        </w:rPr>
      </w:pPr>
      <w:r w:rsidRPr="00850A19">
        <w:rPr>
          <w:rFonts w:ascii="Arial" w:hAnsi="Arial" w:cs="Arial"/>
          <w:sz w:val="20"/>
          <w:szCs w:val="20"/>
        </w:rPr>
        <w:t xml:space="preserve">Huang Z, </w:t>
      </w:r>
      <w:proofErr w:type="spellStart"/>
      <w:r w:rsidRPr="00850A19">
        <w:rPr>
          <w:rFonts w:ascii="Arial" w:hAnsi="Arial" w:cs="Arial"/>
          <w:sz w:val="20"/>
          <w:szCs w:val="20"/>
        </w:rPr>
        <w:t>Rustagi</w:t>
      </w:r>
      <w:proofErr w:type="spellEnd"/>
      <w:r w:rsidRPr="00850A19">
        <w:rPr>
          <w:rFonts w:ascii="Arial" w:hAnsi="Arial" w:cs="Arial"/>
          <w:sz w:val="20"/>
          <w:szCs w:val="20"/>
        </w:rPr>
        <w:t xml:space="preserve"> N, </w:t>
      </w:r>
      <w:proofErr w:type="spellStart"/>
      <w:r w:rsidRPr="00850A19">
        <w:rPr>
          <w:rFonts w:ascii="Arial" w:hAnsi="Arial" w:cs="Arial"/>
          <w:sz w:val="20"/>
          <w:szCs w:val="20"/>
        </w:rPr>
        <w:t>Veeraraghavan</w:t>
      </w:r>
      <w:proofErr w:type="spellEnd"/>
      <w:r w:rsidRPr="00850A19">
        <w:rPr>
          <w:rFonts w:ascii="Arial" w:hAnsi="Arial" w:cs="Arial"/>
          <w:sz w:val="20"/>
          <w:szCs w:val="20"/>
        </w:rPr>
        <w:t xml:space="preserve"> N, Carroll A, Gibbs R, Boerwinkle E, Venkata MG, Yu F. </w:t>
      </w:r>
      <w:r>
        <w:rPr>
          <w:rFonts w:ascii="Arial" w:hAnsi="Arial" w:cs="Arial"/>
          <w:b/>
          <w:i/>
          <w:sz w:val="20"/>
          <w:szCs w:val="20"/>
        </w:rPr>
        <w:t>A H</w:t>
      </w:r>
      <w:r w:rsidRPr="00850A19">
        <w:rPr>
          <w:rFonts w:ascii="Arial" w:hAnsi="Arial" w:cs="Arial"/>
          <w:b/>
          <w:i/>
          <w:sz w:val="20"/>
          <w:szCs w:val="20"/>
        </w:rPr>
        <w:t xml:space="preserve">ybrid </w:t>
      </w:r>
      <w:r>
        <w:rPr>
          <w:rFonts w:ascii="Arial" w:hAnsi="Arial" w:cs="Arial"/>
          <w:b/>
          <w:i/>
          <w:sz w:val="20"/>
          <w:szCs w:val="20"/>
        </w:rPr>
        <w:t>C</w:t>
      </w:r>
      <w:r w:rsidRPr="00850A19">
        <w:rPr>
          <w:rFonts w:ascii="Arial" w:hAnsi="Arial" w:cs="Arial"/>
          <w:b/>
          <w:i/>
          <w:sz w:val="20"/>
          <w:szCs w:val="20"/>
        </w:rPr>
        <w:t xml:space="preserve">omputational </w:t>
      </w:r>
      <w:r>
        <w:rPr>
          <w:rFonts w:ascii="Arial" w:hAnsi="Arial" w:cs="Arial"/>
          <w:b/>
          <w:i/>
          <w:sz w:val="20"/>
          <w:szCs w:val="20"/>
        </w:rPr>
        <w:t>S</w:t>
      </w:r>
      <w:r w:rsidRPr="00850A19">
        <w:rPr>
          <w:rFonts w:ascii="Arial" w:hAnsi="Arial" w:cs="Arial"/>
          <w:b/>
          <w:i/>
          <w:sz w:val="20"/>
          <w:szCs w:val="20"/>
        </w:rPr>
        <w:t xml:space="preserve">trategy to </w:t>
      </w:r>
      <w:r>
        <w:rPr>
          <w:rFonts w:ascii="Arial" w:hAnsi="Arial" w:cs="Arial"/>
          <w:b/>
          <w:i/>
          <w:sz w:val="20"/>
          <w:szCs w:val="20"/>
        </w:rPr>
        <w:t>A</w:t>
      </w:r>
      <w:r w:rsidRPr="00850A19">
        <w:rPr>
          <w:rFonts w:ascii="Arial" w:hAnsi="Arial" w:cs="Arial"/>
          <w:b/>
          <w:i/>
          <w:sz w:val="20"/>
          <w:szCs w:val="20"/>
        </w:rPr>
        <w:t xml:space="preserve">ddress WGS </w:t>
      </w:r>
      <w:r>
        <w:rPr>
          <w:rFonts w:ascii="Arial" w:hAnsi="Arial" w:cs="Arial"/>
          <w:b/>
          <w:i/>
          <w:sz w:val="20"/>
          <w:szCs w:val="20"/>
        </w:rPr>
        <w:t>V</w:t>
      </w:r>
      <w:r w:rsidRPr="00850A19">
        <w:rPr>
          <w:rFonts w:ascii="Arial" w:hAnsi="Arial" w:cs="Arial"/>
          <w:b/>
          <w:i/>
          <w:sz w:val="20"/>
          <w:szCs w:val="20"/>
        </w:rPr>
        <w:t xml:space="preserve">ariant </w:t>
      </w:r>
      <w:r>
        <w:rPr>
          <w:rFonts w:ascii="Arial" w:hAnsi="Arial" w:cs="Arial"/>
          <w:b/>
          <w:i/>
          <w:sz w:val="20"/>
          <w:szCs w:val="20"/>
        </w:rPr>
        <w:t>A</w:t>
      </w:r>
      <w:r w:rsidRPr="00850A19">
        <w:rPr>
          <w:rFonts w:ascii="Arial" w:hAnsi="Arial" w:cs="Arial"/>
          <w:b/>
          <w:i/>
          <w:sz w:val="20"/>
          <w:szCs w:val="20"/>
        </w:rPr>
        <w:t xml:space="preserve">nalysis in &gt;5000 </w:t>
      </w:r>
      <w:r>
        <w:rPr>
          <w:rFonts w:ascii="Arial" w:hAnsi="Arial" w:cs="Arial"/>
          <w:b/>
          <w:i/>
          <w:sz w:val="20"/>
          <w:szCs w:val="20"/>
        </w:rPr>
        <w:t>S</w:t>
      </w:r>
      <w:r w:rsidRPr="00850A19">
        <w:rPr>
          <w:rFonts w:ascii="Arial" w:hAnsi="Arial" w:cs="Arial"/>
          <w:b/>
          <w:i/>
          <w:sz w:val="20"/>
          <w:szCs w:val="20"/>
        </w:rPr>
        <w:t>amples. </w:t>
      </w:r>
      <w:r w:rsidRPr="00850A19">
        <w:rPr>
          <w:rFonts w:ascii="Arial" w:hAnsi="Arial" w:cs="Arial"/>
          <w:sz w:val="20"/>
          <w:szCs w:val="20"/>
        </w:rPr>
        <w:t xml:space="preserve"> BMC </w:t>
      </w:r>
      <w:proofErr w:type="gramStart"/>
      <w:r w:rsidRPr="00850A19">
        <w:rPr>
          <w:rFonts w:ascii="Arial" w:hAnsi="Arial" w:cs="Arial"/>
          <w:sz w:val="20"/>
          <w:szCs w:val="20"/>
        </w:rPr>
        <w:t>Bioinformatics  2016</w:t>
      </w:r>
      <w:proofErr w:type="gramEnd"/>
      <w:r w:rsidRPr="00850A19">
        <w:rPr>
          <w:rFonts w:ascii="Arial" w:hAnsi="Arial" w:cs="Arial"/>
          <w:sz w:val="20"/>
          <w:szCs w:val="20"/>
        </w:rPr>
        <w:t xml:space="preserve"> Sep 10;17(1):361. PMID:27612449. PMC5018196. </w:t>
      </w:r>
      <w:r w:rsidRPr="00153B57">
        <w:rPr>
          <w:rFonts w:ascii="Arial" w:hAnsi="Arial" w:cs="Arial"/>
          <w:sz w:val="20"/>
          <w:szCs w:val="20"/>
        </w:rPr>
        <w:t>NOTE: Published without CHS P&amp;P review and approval.</w:t>
      </w:r>
      <w:r w:rsidRPr="00850A19">
        <w:rPr>
          <w:rFonts w:ascii="Arial" w:hAnsi="Arial" w:cs="Arial"/>
          <w:sz w:val="20"/>
          <w:szCs w:val="20"/>
        </w:rPr>
        <w:t xml:space="preserve">  </w:t>
      </w:r>
    </w:p>
    <w:p w14:paraId="7B21DEB2" w14:textId="77777777" w:rsidR="00930E60" w:rsidRDefault="00930E60"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Ibrahim-</w:t>
      </w:r>
      <w:proofErr w:type="spellStart"/>
      <w:r w:rsidRPr="00153B57">
        <w:rPr>
          <w:rFonts w:ascii="Arial" w:hAnsi="Arial" w:cs="Arial"/>
          <w:sz w:val="20"/>
          <w:szCs w:val="20"/>
        </w:rPr>
        <w:t>Verbaas</w:t>
      </w:r>
      <w:proofErr w:type="spellEnd"/>
      <w:r w:rsidRPr="00153B57">
        <w:rPr>
          <w:rFonts w:ascii="Arial" w:hAnsi="Arial" w:cs="Arial"/>
          <w:sz w:val="20"/>
          <w:szCs w:val="20"/>
        </w:rPr>
        <w:t xml:space="preserve"> CA, Bressler J, </w:t>
      </w:r>
      <w:proofErr w:type="spellStart"/>
      <w:r w:rsidRPr="00153B57">
        <w:rPr>
          <w:rFonts w:ascii="Arial" w:hAnsi="Arial" w:cs="Arial"/>
          <w:sz w:val="20"/>
          <w:szCs w:val="20"/>
        </w:rPr>
        <w:t>Debette</w:t>
      </w:r>
      <w:proofErr w:type="spellEnd"/>
      <w:r w:rsidRPr="00153B57">
        <w:rPr>
          <w:rFonts w:ascii="Arial" w:hAnsi="Arial" w:cs="Arial"/>
          <w:sz w:val="20"/>
          <w:szCs w:val="20"/>
        </w:rPr>
        <w:t xml:space="preserve"> S, Schuur M, Smith AV, Bis JC, Davies G, Trompet S, Smith JA, Wolf C, </w:t>
      </w:r>
      <w:proofErr w:type="spellStart"/>
      <w:r w:rsidRPr="00153B57">
        <w:rPr>
          <w:rFonts w:ascii="Arial" w:hAnsi="Arial" w:cs="Arial"/>
          <w:sz w:val="20"/>
          <w:szCs w:val="20"/>
        </w:rPr>
        <w:t>Chibnik</w:t>
      </w:r>
      <w:proofErr w:type="spellEnd"/>
      <w:r w:rsidRPr="00153B57">
        <w:rPr>
          <w:rFonts w:ascii="Arial" w:hAnsi="Arial" w:cs="Arial"/>
          <w:sz w:val="20"/>
          <w:szCs w:val="20"/>
        </w:rPr>
        <w:t xml:space="preserve"> LB, Liu Y, </w:t>
      </w:r>
      <w:proofErr w:type="spellStart"/>
      <w:r w:rsidRPr="00153B57">
        <w:rPr>
          <w:rFonts w:ascii="Arial" w:hAnsi="Arial" w:cs="Arial"/>
          <w:sz w:val="20"/>
          <w:szCs w:val="20"/>
        </w:rPr>
        <w:t>Vitart</w:t>
      </w:r>
      <w:proofErr w:type="spellEnd"/>
      <w:r w:rsidRPr="00153B57">
        <w:rPr>
          <w:rFonts w:ascii="Arial" w:hAnsi="Arial" w:cs="Arial"/>
          <w:sz w:val="20"/>
          <w:szCs w:val="20"/>
        </w:rPr>
        <w:t xml:space="preserve"> V, Kirin M, Petrovic K, </w:t>
      </w:r>
      <w:proofErr w:type="spellStart"/>
      <w:r w:rsidRPr="00153B57">
        <w:rPr>
          <w:rFonts w:ascii="Arial" w:hAnsi="Arial" w:cs="Arial"/>
          <w:sz w:val="20"/>
          <w:szCs w:val="20"/>
        </w:rPr>
        <w:t>Polasek</w:t>
      </w:r>
      <w:proofErr w:type="spellEnd"/>
      <w:r w:rsidRPr="00153B57">
        <w:rPr>
          <w:rFonts w:ascii="Arial" w:hAnsi="Arial" w:cs="Arial"/>
          <w:sz w:val="20"/>
          <w:szCs w:val="20"/>
        </w:rPr>
        <w:t xml:space="preserve"> O, </w:t>
      </w:r>
      <w:proofErr w:type="spellStart"/>
      <w:r w:rsidRPr="00153B57">
        <w:rPr>
          <w:rFonts w:ascii="Arial" w:hAnsi="Arial" w:cs="Arial"/>
          <w:sz w:val="20"/>
          <w:szCs w:val="20"/>
        </w:rPr>
        <w:t>Zgaga</w:t>
      </w:r>
      <w:proofErr w:type="spellEnd"/>
      <w:r w:rsidRPr="00153B57">
        <w:rPr>
          <w:rFonts w:ascii="Arial" w:hAnsi="Arial" w:cs="Arial"/>
          <w:sz w:val="20"/>
          <w:szCs w:val="20"/>
        </w:rPr>
        <w:t xml:space="preserve"> L, Fawns-Ritchie C, Hoffmann </w:t>
      </w:r>
      <w:r w:rsidR="001F6DA6" w:rsidRPr="00153B57">
        <w:rPr>
          <w:rFonts w:ascii="Arial" w:hAnsi="Arial" w:cs="Arial"/>
          <w:sz w:val="20"/>
          <w:szCs w:val="20"/>
        </w:rPr>
        <w:t>P</w:t>
      </w:r>
      <w:r w:rsidRPr="00153B57">
        <w:rPr>
          <w:rFonts w:ascii="Arial" w:hAnsi="Arial" w:cs="Arial"/>
          <w:sz w:val="20"/>
          <w:szCs w:val="20"/>
        </w:rPr>
        <w:t xml:space="preserve">, Karjalainen J, Lahti J, Llewellyn DJ, Schmidt CO, Mather KA, </w:t>
      </w:r>
      <w:proofErr w:type="spellStart"/>
      <w:r w:rsidRPr="00153B57">
        <w:rPr>
          <w:rFonts w:ascii="Arial" w:hAnsi="Arial" w:cs="Arial"/>
          <w:sz w:val="20"/>
          <w:szCs w:val="20"/>
        </w:rPr>
        <w:t>Chouraki</w:t>
      </w:r>
      <w:proofErr w:type="spellEnd"/>
      <w:r w:rsidRPr="00153B57">
        <w:rPr>
          <w:rFonts w:ascii="Arial" w:hAnsi="Arial" w:cs="Arial"/>
          <w:sz w:val="20"/>
          <w:szCs w:val="20"/>
        </w:rPr>
        <w:t xml:space="preserve"> V,</w:t>
      </w:r>
      <w:r w:rsidR="001F6DA6" w:rsidRPr="00153B57">
        <w:rPr>
          <w:rFonts w:ascii="Arial" w:hAnsi="Arial" w:cs="Arial"/>
          <w:sz w:val="20"/>
          <w:szCs w:val="20"/>
        </w:rPr>
        <w:t xml:space="preserve"> Sun</w:t>
      </w:r>
      <w:r w:rsidRPr="00153B57">
        <w:rPr>
          <w:rFonts w:ascii="Arial" w:hAnsi="Arial" w:cs="Arial"/>
          <w:sz w:val="20"/>
          <w:szCs w:val="20"/>
        </w:rPr>
        <w:t xml:space="preserve"> Q, Resnick SM, Rose LM, </w:t>
      </w:r>
      <w:proofErr w:type="spellStart"/>
      <w:r w:rsidRPr="00153B57">
        <w:rPr>
          <w:rFonts w:ascii="Arial" w:hAnsi="Arial" w:cs="Arial"/>
          <w:sz w:val="20"/>
          <w:szCs w:val="20"/>
        </w:rPr>
        <w:t>Oldmeadow</w:t>
      </w:r>
      <w:proofErr w:type="spellEnd"/>
      <w:r w:rsidRPr="00153B57">
        <w:rPr>
          <w:rFonts w:ascii="Arial" w:hAnsi="Arial" w:cs="Arial"/>
          <w:sz w:val="20"/>
          <w:szCs w:val="20"/>
        </w:rPr>
        <w:t xml:space="preserve"> C, Stewart M, Smith BH, </w:t>
      </w:r>
      <w:proofErr w:type="spellStart"/>
      <w:r w:rsidRPr="00153B57">
        <w:rPr>
          <w:rFonts w:ascii="Arial" w:hAnsi="Arial" w:cs="Arial"/>
          <w:sz w:val="20"/>
          <w:szCs w:val="20"/>
        </w:rPr>
        <w:t>Gudnason</w:t>
      </w:r>
      <w:proofErr w:type="spellEnd"/>
      <w:r w:rsidRPr="00153B57">
        <w:rPr>
          <w:rFonts w:ascii="Arial" w:hAnsi="Arial" w:cs="Arial"/>
          <w:sz w:val="20"/>
          <w:szCs w:val="20"/>
        </w:rPr>
        <w:t xml:space="preserve"> V, Yang Q, Mirza SS, </w:t>
      </w:r>
      <w:proofErr w:type="spellStart"/>
      <w:r w:rsidRPr="00153B57">
        <w:rPr>
          <w:rFonts w:ascii="Arial" w:hAnsi="Arial" w:cs="Arial"/>
          <w:sz w:val="20"/>
          <w:szCs w:val="20"/>
        </w:rPr>
        <w:t>Jukema</w:t>
      </w:r>
      <w:proofErr w:type="spellEnd"/>
      <w:r w:rsidRPr="00153B57">
        <w:rPr>
          <w:rFonts w:ascii="Arial" w:hAnsi="Arial" w:cs="Arial"/>
          <w:sz w:val="20"/>
          <w:szCs w:val="20"/>
        </w:rPr>
        <w:t xml:space="preserve"> JW, </w:t>
      </w:r>
      <w:proofErr w:type="spellStart"/>
      <w:r w:rsidRPr="00153B57">
        <w:rPr>
          <w:rFonts w:ascii="Arial" w:hAnsi="Arial" w:cs="Arial"/>
          <w:sz w:val="20"/>
          <w:szCs w:val="20"/>
        </w:rPr>
        <w:t>deJager</w:t>
      </w:r>
      <w:proofErr w:type="spellEnd"/>
      <w:r w:rsidRPr="00153B57">
        <w:rPr>
          <w:rFonts w:ascii="Arial" w:hAnsi="Arial" w:cs="Arial"/>
          <w:sz w:val="20"/>
          <w:szCs w:val="20"/>
        </w:rPr>
        <w:t xml:space="preserve"> PL, Harris TB, </w:t>
      </w:r>
      <w:proofErr w:type="spellStart"/>
      <w:r w:rsidRPr="00153B57">
        <w:rPr>
          <w:rFonts w:ascii="Arial" w:hAnsi="Arial" w:cs="Arial"/>
          <w:sz w:val="20"/>
          <w:szCs w:val="20"/>
        </w:rPr>
        <w:t>Liewald</w:t>
      </w:r>
      <w:proofErr w:type="spellEnd"/>
      <w:r w:rsidRPr="00153B57">
        <w:rPr>
          <w:rFonts w:ascii="Arial" w:hAnsi="Arial" w:cs="Arial"/>
          <w:sz w:val="20"/>
          <w:szCs w:val="20"/>
        </w:rPr>
        <w:t xml:space="preserve"> DC, Amin </w:t>
      </w:r>
      <w:r w:rsidR="001F6DA6" w:rsidRPr="00153B57">
        <w:rPr>
          <w:rFonts w:ascii="Arial" w:hAnsi="Arial" w:cs="Arial"/>
          <w:sz w:val="20"/>
          <w:szCs w:val="20"/>
        </w:rPr>
        <w:t>N</w:t>
      </w:r>
      <w:r w:rsidRPr="00153B57">
        <w:rPr>
          <w:rFonts w:ascii="Arial" w:hAnsi="Arial" w:cs="Arial"/>
          <w:sz w:val="20"/>
          <w:szCs w:val="20"/>
        </w:rPr>
        <w:t>,</w:t>
      </w:r>
      <w:r w:rsidR="001F6DA6" w:rsidRPr="00153B57">
        <w:rPr>
          <w:rFonts w:ascii="Arial" w:hAnsi="Arial" w:cs="Arial"/>
          <w:sz w:val="20"/>
          <w:szCs w:val="20"/>
        </w:rPr>
        <w:t xml:space="preserve"> Coker</w:t>
      </w:r>
      <w:r w:rsidRPr="00153B57">
        <w:rPr>
          <w:rFonts w:ascii="Arial" w:hAnsi="Arial" w:cs="Arial"/>
          <w:sz w:val="20"/>
          <w:szCs w:val="20"/>
        </w:rPr>
        <w:t xml:space="preserve"> LH, </w:t>
      </w:r>
      <w:proofErr w:type="spellStart"/>
      <w:r w:rsidRPr="00153B57">
        <w:rPr>
          <w:rFonts w:ascii="Arial" w:hAnsi="Arial" w:cs="Arial"/>
          <w:sz w:val="20"/>
          <w:szCs w:val="20"/>
        </w:rPr>
        <w:t>Stegle</w:t>
      </w:r>
      <w:proofErr w:type="spellEnd"/>
      <w:r w:rsidRPr="00153B57">
        <w:rPr>
          <w:rFonts w:ascii="Arial" w:hAnsi="Arial" w:cs="Arial"/>
          <w:sz w:val="20"/>
          <w:szCs w:val="20"/>
        </w:rPr>
        <w:t xml:space="preserve"> O, Lopez OL, Schmidt R, </w:t>
      </w:r>
      <w:proofErr w:type="spellStart"/>
      <w:r w:rsidRPr="00153B57">
        <w:rPr>
          <w:rFonts w:ascii="Arial" w:hAnsi="Arial" w:cs="Arial"/>
          <w:sz w:val="20"/>
          <w:szCs w:val="20"/>
        </w:rPr>
        <w:t>Teumer</w:t>
      </w:r>
      <w:proofErr w:type="spellEnd"/>
      <w:r w:rsidRPr="00153B57">
        <w:rPr>
          <w:rFonts w:ascii="Arial" w:hAnsi="Arial" w:cs="Arial"/>
          <w:sz w:val="20"/>
          <w:szCs w:val="20"/>
        </w:rPr>
        <w:t xml:space="preserve"> A, Ford </w:t>
      </w:r>
      <w:r w:rsidR="001F6DA6" w:rsidRPr="00153B57">
        <w:rPr>
          <w:rFonts w:ascii="Arial" w:hAnsi="Arial" w:cs="Arial"/>
          <w:sz w:val="20"/>
          <w:szCs w:val="20"/>
        </w:rPr>
        <w:t>I</w:t>
      </w:r>
      <w:r w:rsidRPr="00153B57">
        <w:rPr>
          <w:rFonts w:ascii="Arial" w:hAnsi="Arial" w:cs="Arial"/>
          <w:sz w:val="20"/>
          <w:szCs w:val="20"/>
        </w:rPr>
        <w:t xml:space="preserve">, </w:t>
      </w:r>
      <w:proofErr w:type="spellStart"/>
      <w:r w:rsidRPr="00153B57">
        <w:rPr>
          <w:rFonts w:ascii="Arial" w:hAnsi="Arial" w:cs="Arial"/>
          <w:sz w:val="20"/>
          <w:szCs w:val="20"/>
        </w:rPr>
        <w:t>Karbalai</w:t>
      </w:r>
      <w:proofErr w:type="spellEnd"/>
      <w:r w:rsidRPr="00153B57">
        <w:rPr>
          <w:rFonts w:ascii="Arial" w:hAnsi="Arial" w:cs="Arial"/>
          <w:sz w:val="20"/>
          <w:szCs w:val="20"/>
        </w:rPr>
        <w:t xml:space="preserve"> N, Becker JT, </w:t>
      </w:r>
      <w:proofErr w:type="spellStart"/>
      <w:r w:rsidRPr="00153B57">
        <w:rPr>
          <w:rFonts w:ascii="Arial" w:hAnsi="Arial" w:cs="Arial"/>
          <w:sz w:val="20"/>
          <w:szCs w:val="20"/>
        </w:rPr>
        <w:t>Jonsdottir</w:t>
      </w:r>
      <w:proofErr w:type="spellEnd"/>
      <w:r w:rsidRPr="00153B57">
        <w:rPr>
          <w:rFonts w:ascii="Arial" w:hAnsi="Arial" w:cs="Arial"/>
          <w:sz w:val="20"/>
          <w:szCs w:val="20"/>
        </w:rPr>
        <w:t xml:space="preserve"> MK, Au R, </w:t>
      </w:r>
      <w:proofErr w:type="spellStart"/>
      <w:r w:rsidRPr="00153B57">
        <w:rPr>
          <w:rFonts w:ascii="Arial" w:hAnsi="Arial" w:cs="Arial"/>
          <w:sz w:val="20"/>
          <w:szCs w:val="20"/>
        </w:rPr>
        <w:t>Fehrmann</w:t>
      </w:r>
      <w:proofErr w:type="spellEnd"/>
      <w:r w:rsidRPr="00153B57">
        <w:rPr>
          <w:rFonts w:ascii="Arial" w:hAnsi="Arial" w:cs="Arial"/>
          <w:sz w:val="20"/>
          <w:szCs w:val="20"/>
        </w:rPr>
        <w:t xml:space="preserve"> RSN, Herms S, </w:t>
      </w:r>
      <w:proofErr w:type="spellStart"/>
      <w:r w:rsidRPr="00153B57">
        <w:rPr>
          <w:rFonts w:ascii="Arial" w:hAnsi="Arial" w:cs="Arial"/>
          <w:sz w:val="20"/>
          <w:szCs w:val="20"/>
        </w:rPr>
        <w:t>Nalls</w:t>
      </w:r>
      <w:proofErr w:type="spellEnd"/>
      <w:r w:rsidRPr="00153B57">
        <w:rPr>
          <w:rFonts w:ascii="Arial" w:hAnsi="Arial" w:cs="Arial"/>
          <w:sz w:val="20"/>
          <w:szCs w:val="20"/>
        </w:rPr>
        <w:t xml:space="preserve"> M, Zhao W, Turner ST, </w:t>
      </w:r>
      <w:proofErr w:type="spellStart"/>
      <w:r w:rsidRPr="00153B57">
        <w:rPr>
          <w:rFonts w:ascii="Arial" w:hAnsi="Arial" w:cs="Arial"/>
          <w:sz w:val="20"/>
          <w:szCs w:val="20"/>
        </w:rPr>
        <w:t>Yaffe</w:t>
      </w:r>
      <w:proofErr w:type="spellEnd"/>
      <w:r w:rsidRPr="00153B57">
        <w:rPr>
          <w:rFonts w:ascii="Arial" w:hAnsi="Arial" w:cs="Arial"/>
          <w:sz w:val="20"/>
          <w:szCs w:val="20"/>
        </w:rPr>
        <w:t xml:space="preserve"> K, Lohman K, van </w:t>
      </w:r>
      <w:proofErr w:type="spellStart"/>
      <w:r w:rsidRPr="00153B57">
        <w:rPr>
          <w:rFonts w:ascii="Arial" w:hAnsi="Arial" w:cs="Arial"/>
          <w:sz w:val="20"/>
          <w:szCs w:val="20"/>
        </w:rPr>
        <w:t>Swieten</w:t>
      </w:r>
      <w:proofErr w:type="spellEnd"/>
      <w:r w:rsidRPr="00153B57">
        <w:rPr>
          <w:rFonts w:ascii="Arial" w:hAnsi="Arial" w:cs="Arial"/>
          <w:sz w:val="20"/>
          <w:szCs w:val="20"/>
        </w:rPr>
        <w:t xml:space="preserve"> JC, </w:t>
      </w:r>
      <w:proofErr w:type="spellStart"/>
      <w:r w:rsidRPr="00153B57">
        <w:rPr>
          <w:rFonts w:ascii="Arial" w:hAnsi="Arial" w:cs="Arial"/>
          <w:sz w:val="20"/>
          <w:szCs w:val="20"/>
        </w:rPr>
        <w:t>Kardia</w:t>
      </w:r>
      <w:proofErr w:type="spellEnd"/>
      <w:r w:rsidRPr="00153B57">
        <w:rPr>
          <w:rFonts w:ascii="Arial" w:hAnsi="Arial" w:cs="Arial"/>
          <w:sz w:val="20"/>
          <w:szCs w:val="20"/>
        </w:rPr>
        <w:t xml:space="preserve"> SLR, </w:t>
      </w:r>
      <w:proofErr w:type="spellStart"/>
      <w:r w:rsidRPr="00153B57">
        <w:rPr>
          <w:rFonts w:ascii="Arial" w:hAnsi="Arial" w:cs="Arial"/>
          <w:sz w:val="20"/>
          <w:szCs w:val="20"/>
        </w:rPr>
        <w:t>Knopman</w:t>
      </w:r>
      <w:proofErr w:type="spellEnd"/>
      <w:r w:rsidRPr="00153B57">
        <w:rPr>
          <w:rFonts w:ascii="Arial" w:hAnsi="Arial" w:cs="Arial"/>
          <w:sz w:val="20"/>
          <w:szCs w:val="20"/>
        </w:rPr>
        <w:t xml:space="preserve"> DS, Meeks WM, </w:t>
      </w:r>
      <w:proofErr w:type="spellStart"/>
      <w:r w:rsidRPr="00153B57">
        <w:rPr>
          <w:rFonts w:ascii="Arial" w:hAnsi="Arial" w:cs="Arial"/>
          <w:sz w:val="20"/>
          <w:szCs w:val="20"/>
        </w:rPr>
        <w:t>Heiss</w:t>
      </w:r>
      <w:proofErr w:type="spellEnd"/>
      <w:r w:rsidRPr="00153B57">
        <w:rPr>
          <w:rFonts w:ascii="Arial" w:hAnsi="Arial" w:cs="Arial"/>
          <w:sz w:val="20"/>
          <w:szCs w:val="20"/>
        </w:rPr>
        <w:t xml:space="preserve"> G, Holliday EG, Schofield PW, Tanaka T, Stott DJ, Wang J, </w:t>
      </w:r>
      <w:proofErr w:type="spellStart"/>
      <w:r w:rsidRPr="00153B57">
        <w:rPr>
          <w:rFonts w:ascii="Arial" w:hAnsi="Arial" w:cs="Arial"/>
          <w:sz w:val="20"/>
          <w:szCs w:val="20"/>
        </w:rPr>
        <w:t>Ridker</w:t>
      </w:r>
      <w:proofErr w:type="spellEnd"/>
      <w:r w:rsidRPr="00153B57">
        <w:rPr>
          <w:rFonts w:ascii="Arial" w:hAnsi="Arial" w:cs="Arial"/>
          <w:sz w:val="20"/>
          <w:szCs w:val="20"/>
        </w:rPr>
        <w:t xml:space="preserve"> P, </w:t>
      </w:r>
      <w:proofErr w:type="spellStart"/>
      <w:r w:rsidRPr="00153B57">
        <w:rPr>
          <w:rFonts w:ascii="Arial" w:hAnsi="Arial" w:cs="Arial"/>
          <w:sz w:val="20"/>
          <w:szCs w:val="20"/>
        </w:rPr>
        <w:t>Gow</w:t>
      </w:r>
      <w:proofErr w:type="spellEnd"/>
      <w:r w:rsidRPr="00153B57">
        <w:rPr>
          <w:rFonts w:ascii="Arial" w:hAnsi="Arial" w:cs="Arial"/>
          <w:sz w:val="20"/>
          <w:szCs w:val="20"/>
        </w:rPr>
        <w:t xml:space="preserve"> AJ, Pattie A, Starr JM, Hocking LJ, Armstrong NJ, McLachlan S, Shulman JM, Pilling LC, </w:t>
      </w:r>
      <w:proofErr w:type="spellStart"/>
      <w:r w:rsidRPr="00153B57">
        <w:rPr>
          <w:rFonts w:ascii="Arial" w:hAnsi="Arial" w:cs="Arial"/>
          <w:sz w:val="20"/>
          <w:szCs w:val="20"/>
        </w:rPr>
        <w:t>Eiriksdottir</w:t>
      </w:r>
      <w:proofErr w:type="spellEnd"/>
      <w:r w:rsidRPr="00153B57">
        <w:rPr>
          <w:rFonts w:ascii="Arial" w:hAnsi="Arial" w:cs="Arial"/>
          <w:sz w:val="20"/>
          <w:szCs w:val="20"/>
        </w:rPr>
        <w:t xml:space="preserve"> G, Scott RJ,</w:t>
      </w:r>
      <w:r w:rsidR="001F6DA6" w:rsidRPr="00153B57">
        <w:rPr>
          <w:rFonts w:ascii="Arial" w:hAnsi="Arial" w:cs="Arial"/>
          <w:sz w:val="20"/>
          <w:szCs w:val="20"/>
        </w:rPr>
        <w:t xml:space="preserve"> </w:t>
      </w:r>
      <w:proofErr w:type="spellStart"/>
      <w:r w:rsidR="001F6DA6" w:rsidRPr="00153B57">
        <w:rPr>
          <w:rFonts w:ascii="Arial" w:hAnsi="Arial" w:cs="Arial"/>
          <w:sz w:val="20"/>
          <w:szCs w:val="20"/>
        </w:rPr>
        <w:t>Kochan</w:t>
      </w:r>
      <w:proofErr w:type="spellEnd"/>
      <w:r w:rsidRPr="00153B57">
        <w:rPr>
          <w:rFonts w:ascii="Arial" w:hAnsi="Arial" w:cs="Arial"/>
          <w:sz w:val="20"/>
          <w:szCs w:val="20"/>
        </w:rPr>
        <w:t xml:space="preserve"> NA, </w:t>
      </w:r>
      <w:proofErr w:type="spellStart"/>
      <w:r w:rsidRPr="00153B57">
        <w:rPr>
          <w:rFonts w:ascii="Arial" w:hAnsi="Arial" w:cs="Arial"/>
          <w:sz w:val="20"/>
          <w:szCs w:val="20"/>
        </w:rPr>
        <w:t>Palotie</w:t>
      </w:r>
      <w:proofErr w:type="spellEnd"/>
      <w:r w:rsidRPr="00153B57">
        <w:rPr>
          <w:rFonts w:ascii="Arial" w:hAnsi="Arial" w:cs="Arial"/>
          <w:sz w:val="20"/>
          <w:szCs w:val="20"/>
        </w:rPr>
        <w:t xml:space="preserve"> A, Hsieh YC, Eriksson JG, Penman A, Gottesman RF, </w:t>
      </w:r>
      <w:proofErr w:type="spellStart"/>
      <w:r w:rsidRPr="00153B57">
        <w:rPr>
          <w:rFonts w:ascii="Arial" w:hAnsi="Arial" w:cs="Arial"/>
          <w:sz w:val="20"/>
          <w:szCs w:val="20"/>
        </w:rPr>
        <w:t>Oostra</w:t>
      </w:r>
      <w:proofErr w:type="spellEnd"/>
      <w:r w:rsidRPr="00153B57">
        <w:rPr>
          <w:rFonts w:ascii="Arial" w:hAnsi="Arial" w:cs="Arial"/>
          <w:sz w:val="20"/>
          <w:szCs w:val="20"/>
        </w:rPr>
        <w:t xml:space="preserve"> BA, Yu L, DeStefano AL, </w:t>
      </w:r>
      <w:proofErr w:type="spellStart"/>
      <w:r w:rsidRPr="00153B57">
        <w:rPr>
          <w:rFonts w:ascii="Arial" w:hAnsi="Arial" w:cs="Arial"/>
          <w:sz w:val="20"/>
          <w:szCs w:val="20"/>
        </w:rPr>
        <w:t>Beiser</w:t>
      </w:r>
      <w:proofErr w:type="spellEnd"/>
      <w:r w:rsidRPr="00153B57">
        <w:rPr>
          <w:rFonts w:ascii="Arial" w:hAnsi="Arial" w:cs="Arial"/>
          <w:sz w:val="20"/>
          <w:szCs w:val="20"/>
        </w:rPr>
        <w:t xml:space="preserve"> A, Garcia M, Rotter JI, </w:t>
      </w:r>
      <w:proofErr w:type="spellStart"/>
      <w:r w:rsidRPr="00153B57">
        <w:rPr>
          <w:rFonts w:ascii="Arial" w:hAnsi="Arial" w:cs="Arial"/>
          <w:sz w:val="20"/>
          <w:szCs w:val="20"/>
        </w:rPr>
        <w:t>Nöthen</w:t>
      </w:r>
      <w:proofErr w:type="spellEnd"/>
      <w:r w:rsidRPr="00153B57">
        <w:rPr>
          <w:rFonts w:ascii="Arial" w:hAnsi="Arial" w:cs="Arial"/>
          <w:sz w:val="20"/>
          <w:szCs w:val="20"/>
        </w:rPr>
        <w:t xml:space="preserve"> MM,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 </w:t>
      </w:r>
      <w:proofErr w:type="spellStart"/>
      <w:r w:rsidRPr="00153B57">
        <w:rPr>
          <w:rFonts w:ascii="Arial" w:hAnsi="Arial" w:cs="Arial"/>
          <w:sz w:val="20"/>
          <w:szCs w:val="20"/>
        </w:rPr>
        <w:t>Slagboom</w:t>
      </w:r>
      <w:proofErr w:type="spellEnd"/>
      <w:r w:rsidRPr="00153B57">
        <w:rPr>
          <w:rFonts w:ascii="Arial" w:hAnsi="Arial" w:cs="Arial"/>
          <w:sz w:val="20"/>
          <w:szCs w:val="20"/>
        </w:rPr>
        <w:t xml:space="preserve"> PE, </w:t>
      </w:r>
      <w:proofErr w:type="spellStart"/>
      <w:r w:rsidRPr="00153B57">
        <w:rPr>
          <w:rFonts w:ascii="Arial" w:hAnsi="Arial" w:cs="Arial"/>
          <w:sz w:val="20"/>
          <w:szCs w:val="20"/>
        </w:rPr>
        <w:t>Westendorp</w:t>
      </w:r>
      <w:proofErr w:type="spellEnd"/>
      <w:r w:rsidRPr="00153B57">
        <w:rPr>
          <w:rFonts w:ascii="Arial" w:hAnsi="Arial" w:cs="Arial"/>
          <w:sz w:val="20"/>
          <w:szCs w:val="20"/>
        </w:rPr>
        <w:t xml:space="preserve"> RGJ, Buckley BM, Wolf PA, </w:t>
      </w:r>
      <w:proofErr w:type="spellStart"/>
      <w:r w:rsidRPr="00153B57">
        <w:rPr>
          <w:rFonts w:ascii="Arial" w:hAnsi="Arial" w:cs="Arial"/>
          <w:sz w:val="20"/>
          <w:szCs w:val="20"/>
        </w:rPr>
        <w:t>Uitterlinden</w:t>
      </w:r>
      <w:proofErr w:type="spellEnd"/>
      <w:r w:rsidRPr="00153B57">
        <w:rPr>
          <w:rFonts w:ascii="Arial" w:hAnsi="Arial" w:cs="Arial"/>
          <w:sz w:val="20"/>
          <w:szCs w:val="20"/>
        </w:rPr>
        <w:t xml:space="preserve"> AG, Psaty BM, </w:t>
      </w:r>
      <w:proofErr w:type="spellStart"/>
      <w:r w:rsidRPr="00153B57">
        <w:rPr>
          <w:rFonts w:ascii="Arial" w:hAnsi="Arial" w:cs="Arial"/>
          <w:sz w:val="20"/>
          <w:szCs w:val="20"/>
        </w:rPr>
        <w:t>Grabe</w:t>
      </w:r>
      <w:proofErr w:type="spellEnd"/>
      <w:r w:rsidRPr="00153B57">
        <w:rPr>
          <w:rFonts w:ascii="Arial" w:hAnsi="Arial" w:cs="Arial"/>
          <w:sz w:val="20"/>
          <w:szCs w:val="20"/>
        </w:rPr>
        <w:t xml:space="preserve"> HJ, </w:t>
      </w:r>
      <w:proofErr w:type="spellStart"/>
      <w:r w:rsidRPr="00153B57">
        <w:rPr>
          <w:rFonts w:ascii="Arial" w:hAnsi="Arial" w:cs="Arial"/>
          <w:sz w:val="20"/>
          <w:szCs w:val="20"/>
        </w:rPr>
        <w:t>Bandinelli</w:t>
      </w:r>
      <w:proofErr w:type="spellEnd"/>
      <w:r w:rsidRPr="00153B57">
        <w:rPr>
          <w:rFonts w:ascii="Arial" w:hAnsi="Arial" w:cs="Arial"/>
          <w:sz w:val="20"/>
          <w:szCs w:val="20"/>
        </w:rPr>
        <w:t xml:space="preserve"> S, Chasman DI, </w:t>
      </w:r>
      <w:proofErr w:type="spellStart"/>
      <w:r w:rsidRPr="00153B57">
        <w:rPr>
          <w:rFonts w:ascii="Arial" w:hAnsi="Arial" w:cs="Arial"/>
          <w:sz w:val="20"/>
          <w:szCs w:val="20"/>
        </w:rPr>
        <w:t>Grodstein</w:t>
      </w:r>
      <w:proofErr w:type="spellEnd"/>
      <w:r w:rsidRPr="00153B57">
        <w:rPr>
          <w:rFonts w:ascii="Arial" w:hAnsi="Arial" w:cs="Arial"/>
          <w:sz w:val="20"/>
          <w:szCs w:val="20"/>
        </w:rPr>
        <w:t xml:space="preserve"> F, Räikkönen K, Lambert JC, Porteous DJ, Price JF, Sachdev PS, </w:t>
      </w:r>
      <w:proofErr w:type="spellStart"/>
      <w:r w:rsidRPr="00153B57">
        <w:rPr>
          <w:rFonts w:ascii="Arial" w:hAnsi="Arial" w:cs="Arial"/>
          <w:sz w:val="20"/>
          <w:szCs w:val="20"/>
        </w:rPr>
        <w:t>Ferrucci</w:t>
      </w:r>
      <w:proofErr w:type="spellEnd"/>
      <w:r w:rsidRPr="00153B57">
        <w:rPr>
          <w:rFonts w:ascii="Arial" w:hAnsi="Arial" w:cs="Arial"/>
          <w:sz w:val="20"/>
          <w:szCs w:val="20"/>
        </w:rPr>
        <w:t xml:space="preserve"> </w:t>
      </w:r>
      <w:r w:rsidR="00A75195" w:rsidRPr="00153B57">
        <w:rPr>
          <w:rFonts w:ascii="Arial" w:hAnsi="Arial" w:cs="Arial"/>
          <w:sz w:val="20"/>
          <w:szCs w:val="20"/>
        </w:rPr>
        <w:t>L</w:t>
      </w:r>
      <w:r w:rsidRPr="00153B57">
        <w:rPr>
          <w:rFonts w:ascii="Arial" w:hAnsi="Arial" w:cs="Arial"/>
          <w:sz w:val="20"/>
          <w:szCs w:val="20"/>
        </w:rPr>
        <w:t xml:space="preserve">, Attia JR, </w:t>
      </w:r>
      <w:proofErr w:type="spellStart"/>
      <w:r w:rsidRPr="00153B57">
        <w:rPr>
          <w:rFonts w:ascii="Arial" w:hAnsi="Arial" w:cs="Arial"/>
          <w:sz w:val="20"/>
          <w:szCs w:val="20"/>
        </w:rPr>
        <w:t>Rudan</w:t>
      </w:r>
      <w:proofErr w:type="spellEnd"/>
      <w:r w:rsidRPr="00153B57">
        <w:rPr>
          <w:rFonts w:ascii="Arial" w:hAnsi="Arial" w:cs="Arial"/>
          <w:sz w:val="20"/>
          <w:szCs w:val="20"/>
        </w:rPr>
        <w:t xml:space="preserve"> </w:t>
      </w:r>
      <w:r w:rsidR="00A75195" w:rsidRPr="00153B57">
        <w:rPr>
          <w:rFonts w:ascii="Arial" w:hAnsi="Arial" w:cs="Arial"/>
          <w:sz w:val="20"/>
          <w:szCs w:val="20"/>
        </w:rPr>
        <w:t>I</w:t>
      </w:r>
      <w:r w:rsidRPr="00153B57">
        <w:rPr>
          <w:rFonts w:ascii="Arial" w:hAnsi="Arial" w:cs="Arial"/>
          <w:sz w:val="20"/>
          <w:szCs w:val="20"/>
        </w:rPr>
        <w:t xml:space="preserve">, Hayward C, Wright AF, Wilson JF, </w:t>
      </w:r>
      <w:proofErr w:type="spellStart"/>
      <w:r w:rsidRPr="00153B57">
        <w:rPr>
          <w:rFonts w:ascii="Arial" w:hAnsi="Arial" w:cs="Arial"/>
          <w:sz w:val="20"/>
          <w:szCs w:val="20"/>
        </w:rPr>
        <w:t>Cichon</w:t>
      </w:r>
      <w:proofErr w:type="spellEnd"/>
      <w:r w:rsidRPr="00153B57">
        <w:rPr>
          <w:rFonts w:ascii="Arial" w:hAnsi="Arial" w:cs="Arial"/>
          <w:sz w:val="20"/>
          <w:szCs w:val="20"/>
        </w:rPr>
        <w:t xml:space="preserve"> S, Franke</w:t>
      </w:r>
      <w:r w:rsidR="00A75195" w:rsidRPr="00153B57">
        <w:rPr>
          <w:rFonts w:ascii="Arial" w:hAnsi="Arial" w:cs="Arial"/>
          <w:sz w:val="20"/>
          <w:szCs w:val="20"/>
        </w:rPr>
        <w:t xml:space="preserve"> L</w:t>
      </w:r>
      <w:r w:rsidRPr="00153B57">
        <w:rPr>
          <w:rFonts w:ascii="Arial" w:hAnsi="Arial" w:cs="Arial"/>
          <w:sz w:val="20"/>
          <w:szCs w:val="20"/>
        </w:rPr>
        <w:t xml:space="preserve">, Schmidt H, Ding J, de </w:t>
      </w:r>
      <w:proofErr w:type="spellStart"/>
      <w:r w:rsidRPr="00153B57">
        <w:rPr>
          <w:rFonts w:ascii="Arial" w:hAnsi="Arial" w:cs="Arial"/>
          <w:sz w:val="20"/>
          <w:szCs w:val="20"/>
        </w:rPr>
        <w:t>Craen</w:t>
      </w:r>
      <w:proofErr w:type="spellEnd"/>
      <w:r w:rsidRPr="00153B57">
        <w:rPr>
          <w:rFonts w:ascii="Arial" w:hAnsi="Arial" w:cs="Arial"/>
          <w:sz w:val="20"/>
          <w:szCs w:val="20"/>
        </w:rPr>
        <w:t xml:space="preserve"> AJM, </w:t>
      </w:r>
      <w:proofErr w:type="spellStart"/>
      <w:r w:rsidRPr="00153B57">
        <w:rPr>
          <w:rFonts w:ascii="Arial" w:hAnsi="Arial" w:cs="Arial"/>
          <w:sz w:val="20"/>
          <w:szCs w:val="20"/>
        </w:rPr>
        <w:t>Fornage</w:t>
      </w:r>
      <w:proofErr w:type="spellEnd"/>
      <w:r w:rsidRPr="00153B57">
        <w:rPr>
          <w:rFonts w:ascii="Arial" w:hAnsi="Arial" w:cs="Arial"/>
          <w:sz w:val="20"/>
          <w:szCs w:val="20"/>
        </w:rPr>
        <w:t xml:space="preserve"> M, Bennett DA, Deary </w:t>
      </w:r>
      <w:r w:rsidR="00A75195" w:rsidRPr="00153B57">
        <w:rPr>
          <w:rFonts w:ascii="Arial" w:hAnsi="Arial" w:cs="Arial"/>
          <w:sz w:val="20"/>
          <w:szCs w:val="20"/>
        </w:rPr>
        <w:t>I</w:t>
      </w:r>
      <w:r w:rsidRPr="00153B57">
        <w:rPr>
          <w:rFonts w:ascii="Arial" w:hAnsi="Arial" w:cs="Arial"/>
          <w:sz w:val="20"/>
          <w:szCs w:val="20"/>
        </w:rPr>
        <w:t xml:space="preserve">J, Ikram MA, </w:t>
      </w:r>
      <w:proofErr w:type="spellStart"/>
      <w:r w:rsidRPr="00153B57">
        <w:rPr>
          <w:rFonts w:ascii="Arial" w:hAnsi="Arial" w:cs="Arial"/>
          <w:sz w:val="20"/>
          <w:szCs w:val="20"/>
        </w:rPr>
        <w:t>Launer</w:t>
      </w:r>
      <w:proofErr w:type="spellEnd"/>
      <w:r w:rsidRPr="00153B57">
        <w:rPr>
          <w:rFonts w:ascii="Arial" w:hAnsi="Arial" w:cs="Arial"/>
          <w:sz w:val="20"/>
          <w:szCs w:val="20"/>
        </w:rPr>
        <w:t xml:space="preserve"> LJ, Fitzpatrick AL, Seshadri S, </w:t>
      </w:r>
      <w:proofErr w:type="spellStart"/>
      <w:r w:rsidRPr="00153B57">
        <w:rPr>
          <w:rFonts w:ascii="Arial" w:hAnsi="Arial" w:cs="Arial"/>
          <w:sz w:val="20"/>
          <w:szCs w:val="20"/>
        </w:rPr>
        <w:t>Duijn</w:t>
      </w:r>
      <w:proofErr w:type="spellEnd"/>
      <w:r w:rsidRPr="00153B57">
        <w:rPr>
          <w:rFonts w:ascii="Arial" w:hAnsi="Arial" w:cs="Arial"/>
          <w:sz w:val="20"/>
          <w:szCs w:val="20"/>
        </w:rPr>
        <w:t xml:space="preserve"> CM, Mosley TH. </w:t>
      </w:r>
      <w:r w:rsidRPr="00153B57">
        <w:rPr>
          <w:rFonts w:ascii="Arial" w:hAnsi="Arial" w:cs="Arial"/>
          <w:b/>
          <w:i/>
          <w:sz w:val="20"/>
          <w:szCs w:val="20"/>
        </w:rPr>
        <w:t>GWAS for executive function and processing speed suggests involvement of the CADM2 gene.</w:t>
      </w:r>
      <w:r w:rsidRPr="00153B57">
        <w:rPr>
          <w:rFonts w:ascii="Arial" w:hAnsi="Arial" w:cs="Arial"/>
          <w:sz w:val="20"/>
          <w:szCs w:val="20"/>
        </w:rPr>
        <w:t xml:space="preserve"> </w:t>
      </w:r>
      <w:r w:rsidR="00BE14B1" w:rsidRPr="00153B57">
        <w:rPr>
          <w:rFonts w:ascii="Arial" w:hAnsi="Arial" w:cs="Arial"/>
          <w:sz w:val="20"/>
          <w:szCs w:val="20"/>
        </w:rPr>
        <w:t>Mol. Psychiatry 2016 Feb. PM:</w:t>
      </w:r>
      <w:r w:rsidRPr="00153B57">
        <w:rPr>
          <w:rFonts w:ascii="Arial" w:hAnsi="Arial" w:cs="Arial"/>
          <w:sz w:val="20"/>
          <w:szCs w:val="20"/>
        </w:rPr>
        <w:t xml:space="preserve">25869804. </w:t>
      </w:r>
      <w:r w:rsidR="001B1AB1" w:rsidRPr="00153B57">
        <w:rPr>
          <w:rFonts w:ascii="Arial" w:hAnsi="Arial" w:cs="Arial"/>
          <w:sz w:val="20"/>
          <w:szCs w:val="20"/>
        </w:rPr>
        <w:t>PMC4722802.</w:t>
      </w:r>
    </w:p>
    <w:p w14:paraId="5D695BEE" w14:textId="77777777" w:rsidR="001E1C36" w:rsidRDefault="001E1C36" w:rsidP="001E1C36">
      <w:pPr>
        <w:autoSpaceDE w:val="0"/>
        <w:autoSpaceDN w:val="0"/>
        <w:adjustRightInd w:val="0"/>
        <w:spacing w:after="240" w:line="240" w:lineRule="auto"/>
        <w:rPr>
          <w:rFonts w:ascii="Arial" w:hAnsi="Arial" w:cs="Arial"/>
          <w:sz w:val="20"/>
          <w:szCs w:val="20"/>
        </w:rPr>
      </w:pPr>
      <w:r w:rsidRPr="001E1C36">
        <w:rPr>
          <w:rFonts w:ascii="Arial" w:hAnsi="Arial" w:cs="Arial"/>
          <w:sz w:val="20"/>
          <w:szCs w:val="20"/>
        </w:rPr>
        <w:t xml:space="preserve">Jacob ME, Yee LM, </w:t>
      </w:r>
      <w:proofErr w:type="spellStart"/>
      <w:r w:rsidRPr="001E1C36">
        <w:rPr>
          <w:rFonts w:ascii="Arial" w:hAnsi="Arial" w:cs="Arial"/>
          <w:sz w:val="20"/>
          <w:szCs w:val="20"/>
        </w:rPr>
        <w:t>Diehr</w:t>
      </w:r>
      <w:proofErr w:type="spellEnd"/>
      <w:r w:rsidRPr="001E1C36">
        <w:rPr>
          <w:rFonts w:ascii="Arial" w:hAnsi="Arial" w:cs="Arial"/>
          <w:sz w:val="20"/>
          <w:szCs w:val="20"/>
        </w:rPr>
        <w:t xml:space="preserve"> PH, Arnold AM, </w:t>
      </w:r>
      <w:proofErr w:type="spellStart"/>
      <w:r w:rsidRPr="001E1C36">
        <w:rPr>
          <w:rFonts w:ascii="Arial" w:hAnsi="Arial" w:cs="Arial"/>
          <w:sz w:val="20"/>
          <w:szCs w:val="20"/>
        </w:rPr>
        <w:t>Thielke</w:t>
      </w:r>
      <w:proofErr w:type="spellEnd"/>
      <w:r w:rsidRPr="001E1C36">
        <w:rPr>
          <w:rFonts w:ascii="Arial" w:hAnsi="Arial" w:cs="Arial"/>
          <w:sz w:val="20"/>
          <w:szCs w:val="20"/>
        </w:rPr>
        <w:t xml:space="preserve"> SM, Chaves PH, Gobbo LD, Hirsch C, Siscovick D, Newman AB.  </w:t>
      </w:r>
      <w:r w:rsidRPr="001E1C36">
        <w:rPr>
          <w:rFonts w:ascii="Arial" w:hAnsi="Arial" w:cs="Arial"/>
          <w:b/>
          <w:i/>
          <w:sz w:val="20"/>
          <w:szCs w:val="20"/>
        </w:rPr>
        <w:t>Can a healthy lifestyle compress the disabled period in older adults?</w:t>
      </w:r>
      <w:r w:rsidRPr="001E1C36">
        <w:rPr>
          <w:rFonts w:ascii="Arial" w:hAnsi="Arial" w:cs="Arial"/>
          <w:sz w:val="20"/>
          <w:szCs w:val="20"/>
        </w:rPr>
        <w:t xml:space="preserve">  J. Am. </w:t>
      </w:r>
      <w:proofErr w:type="spellStart"/>
      <w:r w:rsidRPr="001E1C36">
        <w:rPr>
          <w:rFonts w:ascii="Arial" w:hAnsi="Arial" w:cs="Arial"/>
          <w:sz w:val="20"/>
          <w:szCs w:val="20"/>
        </w:rPr>
        <w:t>Geriatr</w:t>
      </w:r>
      <w:proofErr w:type="spellEnd"/>
      <w:r w:rsidRPr="001E1C36">
        <w:rPr>
          <w:rFonts w:ascii="Arial" w:hAnsi="Arial" w:cs="Arial"/>
          <w:sz w:val="20"/>
          <w:szCs w:val="20"/>
        </w:rPr>
        <w:t>. Soc.</w:t>
      </w:r>
      <w:r>
        <w:rPr>
          <w:rFonts w:ascii="Arial" w:hAnsi="Arial" w:cs="Arial"/>
          <w:sz w:val="20"/>
          <w:szCs w:val="20"/>
        </w:rPr>
        <w:t>,</w:t>
      </w:r>
      <w:r w:rsidRPr="001E1C36">
        <w:rPr>
          <w:rFonts w:ascii="Arial" w:hAnsi="Arial" w:cs="Arial"/>
          <w:sz w:val="20"/>
          <w:szCs w:val="20"/>
        </w:rPr>
        <w:t xml:space="preserve"> Oct</w:t>
      </w:r>
      <w:r>
        <w:rPr>
          <w:rFonts w:ascii="Arial" w:hAnsi="Arial" w:cs="Arial"/>
          <w:sz w:val="20"/>
          <w:szCs w:val="20"/>
        </w:rPr>
        <w:t xml:space="preserve">. 2016. Vol. </w:t>
      </w:r>
      <w:r w:rsidRPr="001E1C36">
        <w:rPr>
          <w:rFonts w:ascii="Arial" w:hAnsi="Arial" w:cs="Arial"/>
          <w:sz w:val="20"/>
          <w:szCs w:val="20"/>
        </w:rPr>
        <w:t>64</w:t>
      </w:r>
      <w:r>
        <w:rPr>
          <w:rFonts w:ascii="Arial" w:hAnsi="Arial" w:cs="Arial"/>
          <w:sz w:val="20"/>
          <w:szCs w:val="20"/>
        </w:rPr>
        <w:t xml:space="preserve">, issue </w:t>
      </w:r>
      <w:r w:rsidRPr="001E1C36">
        <w:rPr>
          <w:rFonts w:ascii="Arial" w:hAnsi="Arial" w:cs="Arial"/>
          <w:sz w:val="20"/>
          <w:szCs w:val="20"/>
        </w:rPr>
        <w:t>10</w:t>
      </w:r>
      <w:r>
        <w:rPr>
          <w:rFonts w:ascii="Arial" w:hAnsi="Arial" w:cs="Arial"/>
          <w:sz w:val="20"/>
          <w:szCs w:val="20"/>
        </w:rPr>
        <w:t>, pp.</w:t>
      </w:r>
      <w:r w:rsidRPr="001E1C36">
        <w:rPr>
          <w:rFonts w:ascii="Arial" w:hAnsi="Arial" w:cs="Arial"/>
          <w:sz w:val="20"/>
          <w:szCs w:val="20"/>
        </w:rPr>
        <w:t xml:space="preserve">1952-1961. </w:t>
      </w:r>
      <w:r w:rsidR="00E06CFA">
        <w:rPr>
          <w:rFonts w:ascii="Arial" w:hAnsi="Arial" w:cs="Arial"/>
          <w:sz w:val="20"/>
          <w:szCs w:val="20"/>
        </w:rPr>
        <w:t xml:space="preserve">PM: 27603679. </w:t>
      </w:r>
      <w:r w:rsidRPr="001E1C36">
        <w:rPr>
          <w:rFonts w:ascii="Arial" w:hAnsi="Arial" w:cs="Arial"/>
          <w:sz w:val="20"/>
          <w:szCs w:val="20"/>
        </w:rPr>
        <w:t>PMC5073015.</w:t>
      </w:r>
    </w:p>
    <w:p w14:paraId="2DF8B0AC" w14:textId="77777777" w:rsidR="004B6040" w:rsidRPr="004B6040" w:rsidRDefault="004B6040" w:rsidP="004B6040">
      <w:pPr>
        <w:rPr>
          <w:rFonts w:ascii="Arial" w:hAnsi="Arial" w:cs="Arial"/>
          <w:color w:val="000000"/>
          <w:sz w:val="20"/>
          <w:szCs w:val="20"/>
        </w:rPr>
      </w:pPr>
      <w:proofErr w:type="spellStart"/>
      <w:r w:rsidRPr="004B6040">
        <w:rPr>
          <w:rFonts w:ascii="Arial" w:hAnsi="Arial" w:cs="Arial"/>
          <w:color w:val="000000"/>
          <w:sz w:val="20"/>
          <w:szCs w:val="20"/>
        </w:rPr>
        <w:t>Jakobsdottir</w:t>
      </w:r>
      <w:proofErr w:type="spellEnd"/>
      <w:r w:rsidRPr="004B6040">
        <w:rPr>
          <w:rFonts w:ascii="Arial" w:hAnsi="Arial" w:cs="Arial"/>
          <w:color w:val="000000"/>
          <w:sz w:val="20"/>
          <w:szCs w:val="20"/>
        </w:rPr>
        <w:t xml:space="preserve"> J, van der Lee SJ, Bis JC, </w:t>
      </w:r>
      <w:proofErr w:type="spellStart"/>
      <w:r w:rsidRPr="004B6040">
        <w:rPr>
          <w:rFonts w:ascii="Arial" w:hAnsi="Arial" w:cs="Arial"/>
          <w:color w:val="000000"/>
          <w:sz w:val="20"/>
          <w:szCs w:val="20"/>
        </w:rPr>
        <w:t>Chouraki</w:t>
      </w:r>
      <w:proofErr w:type="spellEnd"/>
      <w:r w:rsidRPr="004B6040">
        <w:rPr>
          <w:rFonts w:ascii="Arial" w:hAnsi="Arial" w:cs="Arial"/>
          <w:color w:val="000000"/>
          <w:sz w:val="20"/>
          <w:szCs w:val="20"/>
        </w:rPr>
        <w:t xml:space="preserve"> V, Li-Kroeger D, Yamamoto S, Grove ML, </w:t>
      </w:r>
      <w:proofErr w:type="spellStart"/>
      <w:r w:rsidRPr="004B6040">
        <w:rPr>
          <w:rFonts w:ascii="Arial" w:hAnsi="Arial" w:cs="Arial"/>
          <w:color w:val="000000"/>
          <w:sz w:val="20"/>
          <w:szCs w:val="20"/>
        </w:rPr>
        <w:t>Naj</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Vronskaya</w:t>
      </w:r>
      <w:proofErr w:type="spellEnd"/>
      <w:r w:rsidRPr="004B6040">
        <w:rPr>
          <w:rFonts w:ascii="Arial" w:hAnsi="Arial" w:cs="Arial"/>
          <w:color w:val="000000"/>
          <w:sz w:val="20"/>
          <w:szCs w:val="20"/>
        </w:rPr>
        <w:t xml:space="preserve"> M, Salazar JL, DeStefano AL, Brody JA, Smith AV, Amin  N, Sims R, Ibrahim-</w:t>
      </w:r>
      <w:proofErr w:type="spellStart"/>
      <w:r w:rsidRPr="004B6040">
        <w:rPr>
          <w:rFonts w:ascii="Arial" w:hAnsi="Arial" w:cs="Arial"/>
          <w:color w:val="000000"/>
          <w:sz w:val="20"/>
          <w:szCs w:val="20"/>
        </w:rPr>
        <w:t>Verbaas</w:t>
      </w:r>
      <w:proofErr w:type="spellEnd"/>
      <w:r w:rsidRPr="004B6040">
        <w:rPr>
          <w:rFonts w:ascii="Arial" w:hAnsi="Arial" w:cs="Arial"/>
          <w:color w:val="000000"/>
          <w:sz w:val="20"/>
          <w:szCs w:val="20"/>
        </w:rPr>
        <w:t xml:space="preserve"> CA, Choi SH, </w:t>
      </w:r>
      <w:proofErr w:type="spellStart"/>
      <w:r w:rsidRPr="004B6040">
        <w:rPr>
          <w:rFonts w:ascii="Arial" w:hAnsi="Arial" w:cs="Arial"/>
          <w:color w:val="000000"/>
          <w:sz w:val="20"/>
          <w:szCs w:val="20"/>
        </w:rPr>
        <w:t>Satizabal</w:t>
      </w:r>
      <w:proofErr w:type="spellEnd"/>
      <w:r w:rsidRPr="004B6040">
        <w:rPr>
          <w:rFonts w:ascii="Arial" w:hAnsi="Arial" w:cs="Arial"/>
          <w:color w:val="000000"/>
          <w:sz w:val="20"/>
          <w:szCs w:val="20"/>
        </w:rPr>
        <w:t xml:space="preserve"> CL, Lopez OL, </w:t>
      </w:r>
      <w:proofErr w:type="spellStart"/>
      <w:r w:rsidRPr="004B6040">
        <w:rPr>
          <w:rFonts w:ascii="Arial" w:hAnsi="Arial" w:cs="Arial"/>
          <w:color w:val="000000"/>
          <w:sz w:val="20"/>
          <w:szCs w:val="20"/>
        </w:rPr>
        <w:t>Beiser</w:t>
      </w:r>
      <w:proofErr w:type="spellEnd"/>
      <w:r w:rsidRPr="004B6040">
        <w:rPr>
          <w:rFonts w:ascii="Arial" w:hAnsi="Arial" w:cs="Arial"/>
          <w:color w:val="000000"/>
          <w:sz w:val="20"/>
          <w:szCs w:val="20"/>
        </w:rPr>
        <w:t xml:space="preserve"> A, Ikram MA, Garcia ME, Hayward C, </w:t>
      </w:r>
      <w:proofErr w:type="spellStart"/>
      <w:r w:rsidRPr="004B6040">
        <w:rPr>
          <w:rFonts w:ascii="Arial" w:hAnsi="Arial" w:cs="Arial"/>
          <w:color w:val="000000"/>
          <w:sz w:val="20"/>
          <w:szCs w:val="20"/>
        </w:rPr>
        <w:t>Varga</w:t>
      </w:r>
      <w:proofErr w:type="spellEnd"/>
      <w:r w:rsidRPr="004B6040">
        <w:rPr>
          <w:rFonts w:ascii="Arial" w:hAnsi="Arial" w:cs="Arial"/>
          <w:color w:val="000000"/>
          <w:sz w:val="20"/>
          <w:szCs w:val="20"/>
        </w:rPr>
        <w:t xml:space="preserve"> TV, </w:t>
      </w:r>
      <w:proofErr w:type="spellStart"/>
      <w:r w:rsidRPr="004B6040">
        <w:rPr>
          <w:rFonts w:ascii="Arial" w:hAnsi="Arial" w:cs="Arial"/>
          <w:color w:val="000000"/>
          <w:sz w:val="20"/>
          <w:szCs w:val="20"/>
        </w:rPr>
        <w:t>Ripatti</w:t>
      </w:r>
      <w:proofErr w:type="spellEnd"/>
      <w:r w:rsidRPr="004B6040">
        <w:rPr>
          <w:rFonts w:ascii="Arial" w:hAnsi="Arial" w:cs="Arial"/>
          <w:color w:val="000000"/>
          <w:sz w:val="20"/>
          <w:szCs w:val="20"/>
        </w:rPr>
        <w:t xml:space="preserve"> S, Franks PW, </w:t>
      </w:r>
      <w:proofErr w:type="spellStart"/>
      <w:r w:rsidRPr="004B6040">
        <w:rPr>
          <w:rFonts w:ascii="Arial" w:hAnsi="Arial" w:cs="Arial"/>
          <w:color w:val="000000"/>
          <w:sz w:val="20"/>
          <w:szCs w:val="20"/>
        </w:rPr>
        <w:t>Hallmans</w:t>
      </w:r>
      <w:proofErr w:type="spellEnd"/>
      <w:r w:rsidRPr="004B6040">
        <w:rPr>
          <w:rFonts w:ascii="Arial" w:hAnsi="Arial" w:cs="Arial"/>
          <w:color w:val="000000"/>
          <w:sz w:val="20"/>
          <w:szCs w:val="20"/>
        </w:rPr>
        <w:t xml:space="preserve"> G, </w:t>
      </w:r>
      <w:proofErr w:type="spellStart"/>
      <w:r w:rsidRPr="004B6040">
        <w:rPr>
          <w:rFonts w:ascii="Arial" w:hAnsi="Arial" w:cs="Arial"/>
          <w:color w:val="000000"/>
          <w:sz w:val="20"/>
          <w:szCs w:val="20"/>
        </w:rPr>
        <w:t>Rolandsson</w:t>
      </w:r>
      <w:proofErr w:type="spellEnd"/>
      <w:r w:rsidRPr="004B6040">
        <w:rPr>
          <w:rFonts w:ascii="Arial" w:hAnsi="Arial" w:cs="Arial"/>
          <w:color w:val="000000"/>
          <w:sz w:val="20"/>
          <w:szCs w:val="20"/>
        </w:rPr>
        <w:t xml:space="preserve"> O, Jansson JH, Porteous DJ, </w:t>
      </w:r>
      <w:proofErr w:type="spellStart"/>
      <w:r w:rsidRPr="004B6040">
        <w:rPr>
          <w:rFonts w:ascii="Arial" w:hAnsi="Arial" w:cs="Arial"/>
          <w:color w:val="000000"/>
          <w:sz w:val="20"/>
          <w:szCs w:val="20"/>
        </w:rPr>
        <w:t>Salomaa</w:t>
      </w:r>
      <w:proofErr w:type="spellEnd"/>
      <w:r w:rsidRPr="004B6040">
        <w:rPr>
          <w:rFonts w:ascii="Arial" w:hAnsi="Arial" w:cs="Arial"/>
          <w:color w:val="000000"/>
          <w:sz w:val="20"/>
          <w:szCs w:val="20"/>
        </w:rPr>
        <w:t xml:space="preserve"> V, </w:t>
      </w:r>
      <w:proofErr w:type="spellStart"/>
      <w:r w:rsidRPr="004B6040">
        <w:rPr>
          <w:rFonts w:ascii="Arial" w:hAnsi="Arial" w:cs="Arial"/>
          <w:color w:val="000000"/>
          <w:sz w:val="20"/>
          <w:szCs w:val="20"/>
        </w:rPr>
        <w:t>Eiriksdottir</w:t>
      </w:r>
      <w:proofErr w:type="spellEnd"/>
      <w:r w:rsidRPr="004B6040">
        <w:rPr>
          <w:rFonts w:ascii="Arial" w:hAnsi="Arial" w:cs="Arial"/>
          <w:color w:val="000000"/>
          <w:sz w:val="20"/>
          <w:szCs w:val="20"/>
        </w:rPr>
        <w:t xml:space="preserve"> G, Rice KM, </w:t>
      </w:r>
      <w:proofErr w:type="spellStart"/>
      <w:r w:rsidRPr="004B6040">
        <w:rPr>
          <w:rFonts w:ascii="Arial" w:hAnsi="Arial" w:cs="Arial"/>
          <w:color w:val="000000"/>
          <w:sz w:val="20"/>
          <w:szCs w:val="20"/>
        </w:rPr>
        <w:t>Bellen</w:t>
      </w:r>
      <w:proofErr w:type="spellEnd"/>
      <w:r w:rsidRPr="004B6040">
        <w:rPr>
          <w:rFonts w:ascii="Arial" w:hAnsi="Arial" w:cs="Arial"/>
          <w:color w:val="000000"/>
          <w:sz w:val="20"/>
          <w:szCs w:val="20"/>
        </w:rPr>
        <w:t xml:space="preserve"> HJ, Levy D, </w:t>
      </w:r>
      <w:proofErr w:type="spellStart"/>
      <w:r w:rsidRPr="004B6040">
        <w:rPr>
          <w:rFonts w:ascii="Arial" w:hAnsi="Arial" w:cs="Arial"/>
          <w:color w:val="000000"/>
          <w:sz w:val="20"/>
          <w:szCs w:val="20"/>
        </w:rPr>
        <w:t>Uitterlinden</w:t>
      </w:r>
      <w:proofErr w:type="spellEnd"/>
      <w:r w:rsidRPr="004B6040">
        <w:rPr>
          <w:rFonts w:ascii="Arial" w:hAnsi="Arial" w:cs="Arial"/>
          <w:color w:val="000000"/>
          <w:sz w:val="20"/>
          <w:szCs w:val="20"/>
        </w:rPr>
        <w:t xml:space="preserve"> AG, </w:t>
      </w:r>
      <w:proofErr w:type="spellStart"/>
      <w:r w:rsidRPr="004B6040">
        <w:rPr>
          <w:rFonts w:ascii="Arial" w:hAnsi="Arial" w:cs="Arial"/>
          <w:color w:val="000000"/>
          <w:sz w:val="20"/>
          <w:szCs w:val="20"/>
        </w:rPr>
        <w:t>Emilsson</w:t>
      </w:r>
      <w:proofErr w:type="spellEnd"/>
      <w:r w:rsidRPr="004B6040">
        <w:rPr>
          <w:rFonts w:ascii="Arial" w:hAnsi="Arial" w:cs="Arial"/>
          <w:color w:val="000000"/>
          <w:sz w:val="20"/>
          <w:szCs w:val="20"/>
        </w:rPr>
        <w:t xml:space="preserve"> V, Rotter JI, </w:t>
      </w:r>
      <w:proofErr w:type="spellStart"/>
      <w:r w:rsidRPr="004B6040">
        <w:rPr>
          <w:rFonts w:ascii="Arial" w:hAnsi="Arial" w:cs="Arial"/>
          <w:color w:val="000000"/>
          <w:sz w:val="20"/>
          <w:szCs w:val="20"/>
        </w:rPr>
        <w:t>Aspelund</w:t>
      </w:r>
      <w:proofErr w:type="spellEnd"/>
      <w:r w:rsidRPr="004B6040">
        <w:rPr>
          <w:rFonts w:ascii="Arial" w:hAnsi="Arial" w:cs="Arial"/>
          <w:color w:val="000000"/>
          <w:sz w:val="20"/>
          <w:szCs w:val="20"/>
        </w:rPr>
        <w:t xml:space="preserve"> T; Cohorts for Heart and Aging </w:t>
      </w:r>
      <w:proofErr w:type="spellStart"/>
      <w:r w:rsidRPr="004B6040">
        <w:rPr>
          <w:rFonts w:ascii="Arial" w:hAnsi="Arial" w:cs="Arial"/>
          <w:color w:val="000000"/>
          <w:sz w:val="20"/>
          <w:szCs w:val="20"/>
        </w:rPr>
        <w:t>Resear</w:t>
      </w:r>
      <w:proofErr w:type="spellEnd"/>
      <w:r w:rsidR="0086075E">
        <w:rPr>
          <w:rFonts w:ascii="Arial" w:hAnsi="Arial" w:cs="Arial"/>
          <w:color w:val="000000"/>
          <w:sz w:val="20"/>
          <w:szCs w:val="20"/>
        </w:rPr>
        <w:t xml:space="preserve"> </w:t>
      </w:r>
      <w:proofErr w:type="spellStart"/>
      <w:r w:rsidRPr="004B6040">
        <w:rPr>
          <w:rFonts w:ascii="Arial" w:hAnsi="Arial" w:cs="Arial"/>
          <w:color w:val="000000"/>
          <w:sz w:val="20"/>
          <w:szCs w:val="20"/>
        </w:rPr>
        <w:t>ch</w:t>
      </w:r>
      <w:proofErr w:type="spellEnd"/>
      <w:r w:rsidRPr="004B6040">
        <w:rPr>
          <w:rFonts w:ascii="Arial" w:hAnsi="Arial" w:cs="Arial"/>
          <w:color w:val="000000"/>
          <w:sz w:val="20"/>
          <w:szCs w:val="20"/>
        </w:rPr>
        <w:t xml:space="preserve"> in Genomic Epidemiology consortium.; Alzheimer’s Disease Genetic Consortium; Genetic and Environmental Risk in Alzheimer’s Disease consortium., O'Donnell CJ, Fitzpatrick AL, </w:t>
      </w:r>
      <w:proofErr w:type="spellStart"/>
      <w:r w:rsidRPr="004B6040">
        <w:rPr>
          <w:rFonts w:ascii="Arial" w:hAnsi="Arial" w:cs="Arial"/>
          <w:color w:val="000000"/>
          <w:sz w:val="20"/>
          <w:szCs w:val="20"/>
        </w:rPr>
        <w:t>Launer</w:t>
      </w:r>
      <w:proofErr w:type="spellEnd"/>
      <w:r w:rsidRPr="004B6040">
        <w:rPr>
          <w:rFonts w:ascii="Arial" w:hAnsi="Arial" w:cs="Arial"/>
          <w:color w:val="000000"/>
          <w:sz w:val="20"/>
          <w:szCs w:val="20"/>
        </w:rPr>
        <w:t xml:space="preserve"> LJ, </w:t>
      </w:r>
      <w:proofErr w:type="spellStart"/>
      <w:r w:rsidRPr="004B6040">
        <w:rPr>
          <w:rFonts w:ascii="Arial" w:hAnsi="Arial" w:cs="Arial"/>
          <w:color w:val="000000"/>
          <w:sz w:val="20"/>
          <w:szCs w:val="20"/>
        </w:rPr>
        <w:t>Hofman</w:t>
      </w:r>
      <w:proofErr w:type="spellEnd"/>
      <w:r w:rsidRPr="004B6040">
        <w:rPr>
          <w:rFonts w:ascii="Arial" w:hAnsi="Arial" w:cs="Arial"/>
          <w:color w:val="000000"/>
          <w:sz w:val="20"/>
          <w:szCs w:val="20"/>
        </w:rPr>
        <w:t xml:space="preserve"> A, Wang LS, Williams J, Schellenberg GD, Boerwinkle E, Psaty BM, Seshadri S, Shulman JM, </w:t>
      </w:r>
      <w:proofErr w:type="spellStart"/>
      <w:r w:rsidRPr="004B6040">
        <w:rPr>
          <w:rFonts w:ascii="Arial" w:hAnsi="Arial" w:cs="Arial"/>
          <w:color w:val="000000"/>
          <w:sz w:val="20"/>
          <w:szCs w:val="20"/>
        </w:rPr>
        <w:t>Gudnason</w:t>
      </w:r>
      <w:proofErr w:type="spellEnd"/>
      <w:r w:rsidRPr="004B6040">
        <w:rPr>
          <w:rFonts w:ascii="Arial" w:hAnsi="Arial" w:cs="Arial"/>
          <w:color w:val="000000"/>
          <w:sz w:val="20"/>
          <w:szCs w:val="20"/>
        </w:rPr>
        <w:t xml:space="preserve"> V, van </w:t>
      </w:r>
      <w:proofErr w:type="spellStart"/>
      <w:r w:rsidRPr="004B6040">
        <w:rPr>
          <w:rFonts w:ascii="Arial" w:hAnsi="Arial" w:cs="Arial"/>
          <w:color w:val="000000"/>
          <w:sz w:val="20"/>
          <w:szCs w:val="20"/>
        </w:rPr>
        <w:t>Duijn</w:t>
      </w:r>
      <w:proofErr w:type="spellEnd"/>
      <w:r w:rsidRPr="004B6040">
        <w:rPr>
          <w:rFonts w:ascii="Arial" w:hAnsi="Arial" w:cs="Arial"/>
          <w:color w:val="000000"/>
          <w:sz w:val="20"/>
          <w:szCs w:val="20"/>
        </w:rPr>
        <w:t xml:space="preserve"> CM. </w:t>
      </w:r>
      <w:r w:rsidRPr="004B6040">
        <w:rPr>
          <w:rFonts w:ascii="Arial" w:hAnsi="Arial" w:cs="Arial"/>
          <w:b/>
          <w:i/>
          <w:color w:val="000000"/>
          <w:sz w:val="20"/>
          <w:szCs w:val="20"/>
        </w:rPr>
        <w:t xml:space="preserve">Rare Functional Variant in TM2D3 is Associated with Late-Onset Alzheimer's Disease. </w:t>
      </w:r>
      <w:proofErr w:type="spellStart"/>
      <w:r w:rsidRPr="004B6040">
        <w:rPr>
          <w:rFonts w:ascii="Arial" w:hAnsi="Arial" w:cs="Arial"/>
          <w:color w:val="000000"/>
          <w:sz w:val="20"/>
          <w:szCs w:val="20"/>
        </w:rPr>
        <w:t>PLoS</w:t>
      </w:r>
      <w:proofErr w:type="spellEnd"/>
      <w:r w:rsidRPr="004B6040">
        <w:rPr>
          <w:rFonts w:ascii="Arial" w:hAnsi="Arial" w:cs="Arial"/>
          <w:color w:val="000000"/>
          <w:sz w:val="20"/>
          <w:szCs w:val="20"/>
        </w:rPr>
        <w:t xml:space="preserve"> Genet. 2016 Oct 20;12(10</w:t>
      </w:r>
      <w:proofErr w:type="gramStart"/>
      <w:r w:rsidRPr="004B6040">
        <w:rPr>
          <w:rFonts w:ascii="Arial" w:hAnsi="Arial" w:cs="Arial"/>
          <w:color w:val="000000"/>
          <w:sz w:val="20"/>
          <w:szCs w:val="20"/>
        </w:rPr>
        <w:t>):e</w:t>
      </w:r>
      <w:proofErr w:type="gramEnd"/>
      <w:r w:rsidRPr="004B6040">
        <w:rPr>
          <w:rFonts w:ascii="Arial" w:hAnsi="Arial" w:cs="Arial"/>
          <w:color w:val="000000"/>
          <w:sz w:val="20"/>
          <w:szCs w:val="20"/>
        </w:rPr>
        <w:t xml:space="preserve">1006327. </w:t>
      </w:r>
      <w:proofErr w:type="spellStart"/>
      <w:r w:rsidRPr="004B6040">
        <w:rPr>
          <w:rFonts w:ascii="Arial" w:hAnsi="Arial" w:cs="Arial"/>
          <w:color w:val="000000"/>
          <w:sz w:val="20"/>
          <w:szCs w:val="20"/>
        </w:rPr>
        <w:t>doi</w:t>
      </w:r>
      <w:proofErr w:type="spellEnd"/>
      <w:r w:rsidRPr="004B6040">
        <w:rPr>
          <w:rFonts w:ascii="Arial" w:hAnsi="Arial" w:cs="Arial"/>
          <w:color w:val="000000"/>
          <w:sz w:val="20"/>
          <w:szCs w:val="20"/>
        </w:rPr>
        <w:t xml:space="preserve">: 10.1371/journal.pgen.1006327. Erratum in: </w:t>
      </w:r>
      <w:proofErr w:type="spellStart"/>
      <w:r w:rsidRPr="004B6040">
        <w:rPr>
          <w:rFonts w:ascii="Arial" w:hAnsi="Arial" w:cs="Arial"/>
          <w:color w:val="000000"/>
          <w:sz w:val="20"/>
          <w:szCs w:val="20"/>
        </w:rPr>
        <w:t>PLoS</w:t>
      </w:r>
      <w:proofErr w:type="spellEnd"/>
      <w:r w:rsidRPr="004B6040">
        <w:rPr>
          <w:rFonts w:ascii="Arial" w:hAnsi="Arial" w:cs="Arial"/>
          <w:color w:val="000000"/>
          <w:sz w:val="20"/>
          <w:szCs w:val="20"/>
        </w:rPr>
        <w:t xml:space="preserve"> Genet. 2016 Nov 28. Vol. 12, issue 11, pp. e1006456. PM: 27764101. PMC5072721.</w:t>
      </w:r>
    </w:p>
    <w:p w14:paraId="389E8FF3" w14:textId="77777777" w:rsidR="005E6E24" w:rsidRPr="004B6040" w:rsidRDefault="005E6E24" w:rsidP="00826CC2">
      <w:pPr>
        <w:autoSpaceDE w:val="0"/>
        <w:autoSpaceDN w:val="0"/>
        <w:adjustRightInd w:val="0"/>
        <w:spacing w:after="240" w:line="240" w:lineRule="auto"/>
        <w:rPr>
          <w:rFonts w:ascii="Arial" w:hAnsi="Arial" w:cs="Arial"/>
          <w:sz w:val="20"/>
          <w:szCs w:val="20"/>
        </w:rPr>
      </w:pPr>
      <w:r w:rsidRPr="004B6040">
        <w:rPr>
          <w:rFonts w:ascii="Arial" w:hAnsi="Arial" w:cs="Arial"/>
          <w:sz w:val="20"/>
          <w:szCs w:val="20"/>
        </w:rPr>
        <w:t>Jensen RA</w:t>
      </w:r>
      <w:r w:rsidR="00DD0034" w:rsidRPr="004B6040">
        <w:rPr>
          <w:rFonts w:ascii="Arial" w:hAnsi="Arial" w:cs="Arial"/>
          <w:sz w:val="20"/>
          <w:szCs w:val="20"/>
        </w:rPr>
        <w:t>, Sim</w:t>
      </w:r>
      <w:r w:rsidRPr="004B6040">
        <w:rPr>
          <w:rFonts w:ascii="Arial" w:hAnsi="Arial" w:cs="Arial"/>
          <w:sz w:val="20"/>
          <w:szCs w:val="20"/>
        </w:rPr>
        <w:t xml:space="preserve"> X</w:t>
      </w:r>
      <w:r w:rsidR="00DD0034" w:rsidRPr="004B6040">
        <w:rPr>
          <w:rFonts w:ascii="Arial" w:hAnsi="Arial" w:cs="Arial"/>
          <w:sz w:val="20"/>
          <w:szCs w:val="20"/>
        </w:rPr>
        <w:t>,</w:t>
      </w:r>
      <w:r w:rsidRPr="004B6040">
        <w:rPr>
          <w:rFonts w:ascii="Arial" w:hAnsi="Arial" w:cs="Arial"/>
          <w:sz w:val="20"/>
          <w:szCs w:val="20"/>
        </w:rPr>
        <w:t xml:space="preserve"> Smith AV</w:t>
      </w:r>
      <w:r w:rsidR="00DD0034" w:rsidRPr="004B6040">
        <w:rPr>
          <w:rFonts w:ascii="Arial" w:hAnsi="Arial" w:cs="Arial"/>
          <w:sz w:val="20"/>
          <w:szCs w:val="20"/>
        </w:rPr>
        <w:t>,</w:t>
      </w:r>
      <w:r w:rsidRPr="004B6040">
        <w:rPr>
          <w:rFonts w:ascii="Arial" w:hAnsi="Arial" w:cs="Arial"/>
          <w:sz w:val="20"/>
          <w:szCs w:val="20"/>
        </w:rPr>
        <w:t xml:space="preserve"> Li X</w:t>
      </w:r>
      <w:r w:rsidR="00DD0034" w:rsidRPr="004B6040">
        <w:rPr>
          <w:rFonts w:ascii="Arial" w:hAnsi="Arial" w:cs="Arial"/>
          <w:sz w:val="20"/>
          <w:szCs w:val="20"/>
        </w:rPr>
        <w:t>,</w:t>
      </w:r>
      <w:r w:rsidRPr="004B6040">
        <w:rPr>
          <w:rFonts w:ascii="Arial" w:hAnsi="Arial" w:cs="Arial"/>
          <w:sz w:val="20"/>
          <w:szCs w:val="20"/>
        </w:rPr>
        <w:t xml:space="preserve"> </w:t>
      </w:r>
      <w:proofErr w:type="spellStart"/>
      <w:r w:rsidRPr="004B6040">
        <w:rPr>
          <w:rFonts w:ascii="Arial" w:hAnsi="Arial" w:cs="Arial"/>
          <w:sz w:val="20"/>
          <w:szCs w:val="20"/>
        </w:rPr>
        <w:t>Jakobsdottir</w:t>
      </w:r>
      <w:proofErr w:type="spellEnd"/>
      <w:r w:rsidRPr="004B6040">
        <w:rPr>
          <w:rFonts w:ascii="Arial" w:hAnsi="Arial" w:cs="Arial"/>
          <w:sz w:val="20"/>
          <w:szCs w:val="20"/>
        </w:rPr>
        <w:t xml:space="preserve"> J</w:t>
      </w:r>
      <w:r w:rsidR="00DD0034" w:rsidRPr="004B6040">
        <w:rPr>
          <w:rFonts w:ascii="Arial" w:hAnsi="Arial" w:cs="Arial"/>
          <w:sz w:val="20"/>
          <w:szCs w:val="20"/>
        </w:rPr>
        <w:t>,</w:t>
      </w:r>
      <w:r w:rsidRPr="004B6040">
        <w:rPr>
          <w:rFonts w:ascii="Arial" w:hAnsi="Arial" w:cs="Arial"/>
          <w:sz w:val="20"/>
          <w:szCs w:val="20"/>
        </w:rPr>
        <w:t xml:space="preserve"> Cheng CY</w:t>
      </w:r>
      <w:r w:rsidR="00DD0034" w:rsidRPr="004B6040">
        <w:rPr>
          <w:rFonts w:ascii="Arial" w:hAnsi="Arial" w:cs="Arial"/>
          <w:sz w:val="20"/>
          <w:szCs w:val="20"/>
        </w:rPr>
        <w:t>,</w:t>
      </w:r>
      <w:r w:rsidRPr="004B6040">
        <w:rPr>
          <w:rFonts w:ascii="Arial" w:hAnsi="Arial" w:cs="Arial"/>
          <w:sz w:val="20"/>
          <w:szCs w:val="20"/>
        </w:rPr>
        <w:t xml:space="preserve"> Brody JA</w:t>
      </w:r>
      <w:r w:rsidR="00DD0034" w:rsidRPr="004B6040">
        <w:rPr>
          <w:rFonts w:ascii="Arial" w:hAnsi="Arial" w:cs="Arial"/>
          <w:sz w:val="20"/>
          <w:szCs w:val="20"/>
        </w:rPr>
        <w:t>,</w:t>
      </w:r>
      <w:r w:rsidRPr="004B6040">
        <w:rPr>
          <w:rFonts w:ascii="Arial" w:hAnsi="Arial" w:cs="Arial"/>
          <w:sz w:val="20"/>
          <w:szCs w:val="20"/>
        </w:rPr>
        <w:t xml:space="preserve"> Cotch MF</w:t>
      </w:r>
      <w:r w:rsidR="00DD0034" w:rsidRPr="004B6040">
        <w:rPr>
          <w:rFonts w:ascii="Arial" w:hAnsi="Arial" w:cs="Arial"/>
          <w:sz w:val="20"/>
          <w:szCs w:val="20"/>
        </w:rPr>
        <w:t>, McKnight</w:t>
      </w:r>
      <w:r w:rsidRPr="004B6040">
        <w:rPr>
          <w:rFonts w:ascii="Arial" w:hAnsi="Arial" w:cs="Arial"/>
          <w:sz w:val="20"/>
          <w:szCs w:val="20"/>
        </w:rPr>
        <w:t xml:space="preserve"> B</w:t>
      </w:r>
      <w:r w:rsidR="00DD0034" w:rsidRPr="004B6040">
        <w:rPr>
          <w:rFonts w:ascii="Arial" w:hAnsi="Arial" w:cs="Arial"/>
          <w:sz w:val="20"/>
          <w:szCs w:val="20"/>
        </w:rPr>
        <w:t>,</w:t>
      </w:r>
      <w:r w:rsidRPr="004B6040">
        <w:rPr>
          <w:rFonts w:ascii="Arial" w:hAnsi="Arial" w:cs="Arial"/>
          <w:sz w:val="20"/>
          <w:szCs w:val="20"/>
        </w:rPr>
        <w:t xml:space="preserve"> Klein R</w:t>
      </w:r>
      <w:r w:rsidR="00DD0034" w:rsidRPr="004B6040">
        <w:rPr>
          <w:rFonts w:ascii="Arial" w:hAnsi="Arial" w:cs="Arial"/>
          <w:sz w:val="20"/>
          <w:szCs w:val="20"/>
        </w:rPr>
        <w:t>, Wang</w:t>
      </w:r>
      <w:r w:rsidRPr="004B6040">
        <w:rPr>
          <w:rFonts w:ascii="Arial" w:hAnsi="Arial" w:cs="Arial"/>
          <w:sz w:val="20"/>
          <w:szCs w:val="20"/>
        </w:rPr>
        <w:t xml:space="preserve"> JJ</w:t>
      </w:r>
      <w:r w:rsidR="00DD0034" w:rsidRPr="004B6040">
        <w:rPr>
          <w:rFonts w:ascii="Arial" w:hAnsi="Arial" w:cs="Arial"/>
          <w:sz w:val="20"/>
          <w:szCs w:val="20"/>
        </w:rPr>
        <w:t>,</w:t>
      </w:r>
      <w:r w:rsidRPr="004B6040">
        <w:rPr>
          <w:rFonts w:ascii="Arial" w:hAnsi="Arial" w:cs="Arial"/>
          <w:sz w:val="20"/>
          <w:szCs w:val="20"/>
        </w:rPr>
        <w:t xml:space="preserve"> </w:t>
      </w:r>
      <w:proofErr w:type="spellStart"/>
      <w:r w:rsidRPr="004B6040">
        <w:rPr>
          <w:rFonts w:ascii="Arial" w:hAnsi="Arial" w:cs="Arial"/>
          <w:sz w:val="20"/>
          <w:szCs w:val="20"/>
        </w:rPr>
        <w:t>Kifley</w:t>
      </w:r>
      <w:proofErr w:type="spellEnd"/>
      <w:r w:rsidRPr="004B6040">
        <w:rPr>
          <w:rFonts w:ascii="Arial" w:hAnsi="Arial" w:cs="Arial"/>
          <w:sz w:val="20"/>
          <w:szCs w:val="20"/>
        </w:rPr>
        <w:t xml:space="preserve"> A</w:t>
      </w:r>
      <w:r w:rsidR="00DD0034" w:rsidRPr="004B6040">
        <w:rPr>
          <w:rFonts w:ascii="Arial" w:hAnsi="Arial" w:cs="Arial"/>
          <w:sz w:val="20"/>
          <w:szCs w:val="20"/>
        </w:rPr>
        <w:t>,</w:t>
      </w:r>
      <w:r w:rsidRPr="004B6040">
        <w:rPr>
          <w:rFonts w:ascii="Arial" w:hAnsi="Arial" w:cs="Arial"/>
          <w:sz w:val="20"/>
          <w:szCs w:val="20"/>
        </w:rPr>
        <w:t xml:space="preserve"> Harris TB</w:t>
      </w:r>
      <w:r w:rsidR="00DD0034" w:rsidRPr="004B6040">
        <w:rPr>
          <w:rFonts w:ascii="Arial" w:hAnsi="Arial" w:cs="Arial"/>
          <w:sz w:val="20"/>
          <w:szCs w:val="20"/>
        </w:rPr>
        <w:t>,</w:t>
      </w:r>
      <w:r w:rsidRPr="004B6040">
        <w:rPr>
          <w:rFonts w:ascii="Arial" w:hAnsi="Arial" w:cs="Arial"/>
          <w:sz w:val="20"/>
          <w:szCs w:val="20"/>
        </w:rPr>
        <w:t xml:space="preserve"> </w:t>
      </w:r>
      <w:proofErr w:type="spellStart"/>
      <w:r w:rsidRPr="004B6040">
        <w:rPr>
          <w:rFonts w:ascii="Arial" w:hAnsi="Arial" w:cs="Arial"/>
          <w:sz w:val="20"/>
          <w:szCs w:val="20"/>
        </w:rPr>
        <w:t>Launer</w:t>
      </w:r>
      <w:proofErr w:type="spellEnd"/>
      <w:r w:rsidRPr="004B6040">
        <w:rPr>
          <w:rFonts w:ascii="Arial" w:hAnsi="Arial" w:cs="Arial"/>
          <w:sz w:val="20"/>
          <w:szCs w:val="20"/>
        </w:rPr>
        <w:t xml:space="preserve"> LJ</w:t>
      </w:r>
      <w:r w:rsidR="00DD0034" w:rsidRPr="004B6040">
        <w:rPr>
          <w:rFonts w:ascii="Arial" w:hAnsi="Arial" w:cs="Arial"/>
          <w:sz w:val="20"/>
          <w:szCs w:val="20"/>
        </w:rPr>
        <w:t>,</w:t>
      </w:r>
      <w:r w:rsidRPr="004B6040">
        <w:rPr>
          <w:rFonts w:ascii="Arial" w:hAnsi="Arial" w:cs="Arial"/>
          <w:sz w:val="20"/>
          <w:szCs w:val="20"/>
        </w:rPr>
        <w:t xml:space="preserve"> Taylor KD</w:t>
      </w:r>
      <w:r w:rsidR="00DD0034" w:rsidRPr="004B6040">
        <w:rPr>
          <w:rFonts w:ascii="Arial" w:hAnsi="Arial" w:cs="Arial"/>
          <w:sz w:val="20"/>
          <w:szCs w:val="20"/>
        </w:rPr>
        <w:t>,</w:t>
      </w:r>
      <w:r w:rsidRPr="004B6040">
        <w:rPr>
          <w:rFonts w:ascii="Arial" w:hAnsi="Arial" w:cs="Arial"/>
          <w:sz w:val="20"/>
          <w:szCs w:val="20"/>
        </w:rPr>
        <w:t xml:space="preserve"> Klein BEK</w:t>
      </w:r>
      <w:r w:rsidR="00DD0034" w:rsidRPr="004B6040">
        <w:rPr>
          <w:rFonts w:ascii="Arial" w:hAnsi="Arial" w:cs="Arial"/>
          <w:sz w:val="20"/>
          <w:szCs w:val="20"/>
        </w:rPr>
        <w:t>,</w:t>
      </w:r>
      <w:r w:rsidRPr="004B6040">
        <w:rPr>
          <w:rFonts w:ascii="Arial" w:hAnsi="Arial" w:cs="Arial"/>
          <w:sz w:val="20"/>
          <w:szCs w:val="20"/>
        </w:rPr>
        <w:t xml:space="preserve"> </w:t>
      </w:r>
      <w:proofErr w:type="spellStart"/>
      <w:r w:rsidRPr="004B6040">
        <w:rPr>
          <w:rFonts w:ascii="Arial" w:hAnsi="Arial" w:cs="Arial"/>
          <w:sz w:val="20"/>
          <w:szCs w:val="20"/>
        </w:rPr>
        <w:t>Raffel</w:t>
      </w:r>
      <w:proofErr w:type="spellEnd"/>
      <w:r w:rsidRPr="004B6040">
        <w:rPr>
          <w:rFonts w:ascii="Arial" w:hAnsi="Arial" w:cs="Arial"/>
          <w:sz w:val="20"/>
          <w:szCs w:val="20"/>
        </w:rPr>
        <w:t xml:space="preserve"> LJ</w:t>
      </w:r>
      <w:r w:rsidR="00DD0034" w:rsidRPr="004B6040">
        <w:rPr>
          <w:rFonts w:ascii="Arial" w:hAnsi="Arial" w:cs="Arial"/>
          <w:sz w:val="20"/>
          <w:szCs w:val="20"/>
        </w:rPr>
        <w:t>,</w:t>
      </w:r>
      <w:r w:rsidRPr="004B6040">
        <w:rPr>
          <w:rFonts w:ascii="Arial" w:hAnsi="Arial" w:cs="Arial"/>
          <w:sz w:val="20"/>
          <w:szCs w:val="20"/>
        </w:rPr>
        <w:t xml:space="preserve"> Li X</w:t>
      </w:r>
      <w:r w:rsidR="00DD0034" w:rsidRPr="004B6040">
        <w:rPr>
          <w:rFonts w:ascii="Arial" w:hAnsi="Arial" w:cs="Arial"/>
          <w:sz w:val="20"/>
          <w:szCs w:val="20"/>
        </w:rPr>
        <w:t>, Ikram</w:t>
      </w:r>
      <w:r w:rsidRPr="004B6040">
        <w:rPr>
          <w:rFonts w:ascii="Arial" w:hAnsi="Arial" w:cs="Arial"/>
          <w:sz w:val="20"/>
          <w:szCs w:val="20"/>
        </w:rPr>
        <w:t xml:space="preserve"> AM</w:t>
      </w:r>
      <w:r w:rsidR="00DD0034" w:rsidRPr="004B6040">
        <w:rPr>
          <w:rFonts w:ascii="Arial" w:hAnsi="Arial" w:cs="Arial"/>
          <w:sz w:val="20"/>
          <w:szCs w:val="20"/>
        </w:rPr>
        <w:t>,</w:t>
      </w:r>
      <w:r w:rsidRPr="004B6040">
        <w:rPr>
          <w:rFonts w:ascii="Arial" w:hAnsi="Arial" w:cs="Arial"/>
          <w:sz w:val="20"/>
          <w:szCs w:val="20"/>
        </w:rPr>
        <w:t xml:space="preserve"> </w:t>
      </w:r>
      <w:proofErr w:type="spellStart"/>
      <w:r w:rsidRPr="004B6040">
        <w:rPr>
          <w:rFonts w:ascii="Arial" w:hAnsi="Arial" w:cs="Arial"/>
          <w:sz w:val="20"/>
          <w:szCs w:val="20"/>
        </w:rPr>
        <w:t>Klaver</w:t>
      </w:r>
      <w:proofErr w:type="spellEnd"/>
      <w:r w:rsidRPr="004B6040">
        <w:rPr>
          <w:rFonts w:ascii="Arial" w:hAnsi="Arial" w:cs="Arial"/>
          <w:sz w:val="20"/>
          <w:szCs w:val="20"/>
        </w:rPr>
        <w:t xml:space="preserve"> CC</w:t>
      </w:r>
      <w:r w:rsidR="00DD0034" w:rsidRPr="004B6040">
        <w:rPr>
          <w:rFonts w:ascii="Arial" w:hAnsi="Arial" w:cs="Arial"/>
          <w:sz w:val="20"/>
          <w:szCs w:val="20"/>
        </w:rPr>
        <w:t>,</w:t>
      </w:r>
      <w:r w:rsidRPr="004B6040">
        <w:rPr>
          <w:rFonts w:ascii="Arial" w:hAnsi="Arial" w:cs="Arial"/>
          <w:sz w:val="20"/>
          <w:szCs w:val="20"/>
        </w:rPr>
        <w:t xml:space="preserve"> van der Lee SJ</w:t>
      </w:r>
      <w:r w:rsidR="00DD0034" w:rsidRPr="004B6040">
        <w:rPr>
          <w:rFonts w:ascii="Arial" w:hAnsi="Arial" w:cs="Arial"/>
          <w:sz w:val="20"/>
          <w:szCs w:val="20"/>
        </w:rPr>
        <w:t>,</w:t>
      </w:r>
      <w:r w:rsidRPr="004B6040">
        <w:rPr>
          <w:rFonts w:ascii="Arial" w:hAnsi="Arial" w:cs="Arial"/>
          <w:sz w:val="20"/>
          <w:szCs w:val="20"/>
        </w:rPr>
        <w:t xml:space="preserve"> </w:t>
      </w:r>
      <w:proofErr w:type="spellStart"/>
      <w:r w:rsidRPr="004B6040">
        <w:rPr>
          <w:rFonts w:ascii="Arial" w:hAnsi="Arial" w:cs="Arial"/>
          <w:sz w:val="20"/>
          <w:szCs w:val="20"/>
        </w:rPr>
        <w:t>Mutlu</w:t>
      </w:r>
      <w:proofErr w:type="spellEnd"/>
      <w:r w:rsidRPr="004B6040">
        <w:rPr>
          <w:rFonts w:ascii="Arial" w:hAnsi="Arial" w:cs="Arial"/>
          <w:sz w:val="20"/>
          <w:szCs w:val="20"/>
        </w:rPr>
        <w:t xml:space="preserve"> U</w:t>
      </w:r>
      <w:r w:rsidR="00DD0034" w:rsidRPr="004B6040">
        <w:rPr>
          <w:rFonts w:ascii="Arial" w:hAnsi="Arial" w:cs="Arial"/>
          <w:sz w:val="20"/>
          <w:szCs w:val="20"/>
        </w:rPr>
        <w:t>,</w:t>
      </w:r>
      <w:r w:rsidRPr="004B6040">
        <w:rPr>
          <w:rFonts w:ascii="Arial" w:hAnsi="Arial" w:cs="Arial"/>
          <w:sz w:val="20"/>
          <w:szCs w:val="20"/>
        </w:rPr>
        <w:t xml:space="preserve"> </w:t>
      </w:r>
      <w:proofErr w:type="spellStart"/>
      <w:r w:rsidRPr="004B6040">
        <w:rPr>
          <w:rFonts w:ascii="Arial" w:hAnsi="Arial" w:cs="Arial"/>
          <w:sz w:val="20"/>
          <w:szCs w:val="20"/>
        </w:rPr>
        <w:t>Hofman</w:t>
      </w:r>
      <w:proofErr w:type="spellEnd"/>
      <w:r w:rsidRPr="004B6040">
        <w:rPr>
          <w:rFonts w:ascii="Arial" w:hAnsi="Arial" w:cs="Arial"/>
          <w:sz w:val="20"/>
          <w:szCs w:val="20"/>
        </w:rPr>
        <w:t xml:space="preserve"> A</w:t>
      </w:r>
      <w:r w:rsidR="00DD0034" w:rsidRPr="004B6040">
        <w:rPr>
          <w:rFonts w:ascii="Arial" w:hAnsi="Arial" w:cs="Arial"/>
          <w:sz w:val="20"/>
          <w:szCs w:val="20"/>
        </w:rPr>
        <w:t>,</w:t>
      </w:r>
      <w:r w:rsidRPr="004B6040">
        <w:rPr>
          <w:rFonts w:ascii="Arial" w:hAnsi="Arial" w:cs="Arial"/>
          <w:sz w:val="20"/>
          <w:szCs w:val="20"/>
        </w:rPr>
        <w:t xml:space="preserve"> </w:t>
      </w:r>
      <w:proofErr w:type="spellStart"/>
      <w:r w:rsidRPr="004B6040">
        <w:rPr>
          <w:rFonts w:ascii="Arial" w:hAnsi="Arial" w:cs="Arial"/>
          <w:sz w:val="20"/>
          <w:szCs w:val="20"/>
        </w:rPr>
        <w:t>Uit</w:t>
      </w:r>
      <w:r w:rsidR="00DD0034" w:rsidRPr="004B6040">
        <w:rPr>
          <w:rFonts w:ascii="Arial" w:hAnsi="Arial" w:cs="Arial"/>
          <w:sz w:val="20"/>
          <w:szCs w:val="20"/>
        </w:rPr>
        <w:t>terlinden</w:t>
      </w:r>
      <w:proofErr w:type="spellEnd"/>
      <w:r w:rsidR="00DD0034" w:rsidRPr="004B6040">
        <w:rPr>
          <w:rFonts w:ascii="Arial" w:hAnsi="Arial" w:cs="Arial"/>
          <w:sz w:val="20"/>
          <w:szCs w:val="20"/>
        </w:rPr>
        <w:t xml:space="preserve"> AG, Liu C, </w:t>
      </w:r>
      <w:proofErr w:type="spellStart"/>
      <w:r w:rsidR="00DD0034" w:rsidRPr="004B6040">
        <w:rPr>
          <w:rFonts w:ascii="Arial" w:hAnsi="Arial" w:cs="Arial"/>
          <w:sz w:val="20"/>
          <w:szCs w:val="20"/>
        </w:rPr>
        <w:t>Kraja</w:t>
      </w:r>
      <w:proofErr w:type="spellEnd"/>
      <w:r w:rsidRPr="004B6040">
        <w:rPr>
          <w:rFonts w:ascii="Arial" w:hAnsi="Arial" w:cs="Arial"/>
          <w:sz w:val="20"/>
          <w:szCs w:val="20"/>
        </w:rPr>
        <w:t xml:space="preserve"> A</w:t>
      </w:r>
      <w:r w:rsidR="00DD0034" w:rsidRPr="004B6040">
        <w:rPr>
          <w:rFonts w:ascii="Arial" w:hAnsi="Arial" w:cs="Arial"/>
          <w:sz w:val="20"/>
          <w:szCs w:val="20"/>
        </w:rPr>
        <w:t xml:space="preserve">T, Mitchell P, </w:t>
      </w:r>
      <w:proofErr w:type="spellStart"/>
      <w:r w:rsidR="00DD0034" w:rsidRPr="004B6040">
        <w:rPr>
          <w:rFonts w:ascii="Arial" w:hAnsi="Arial" w:cs="Arial"/>
          <w:sz w:val="20"/>
          <w:szCs w:val="20"/>
        </w:rPr>
        <w:t>Gudnason</w:t>
      </w:r>
      <w:proofErr w:type="spellEnd"/>
      <w:r w:rsidR="00DD0034" w:rsidRPr="004B6040">
        <w:rPr>
          <w:rFonts w:ascii="Arial" w:hAnsi="Arial" w:cs="Arial"/>
          <w:sz w:val="20"/>
          <w:szCs w:val="20"/>
        </w:rPr>
        <w:t xml:space="preserve"> V,</w:t>
      </w:r>
      <w:r w:rsidRPr="004B6040">
        <w:rPr>
          <w:rFonts w:ascii="Arial" w:hAnsi="Arial" w:cs="Arial"/>
          <w:sz w:val="20"/>
          <w:szCs w:val="20"/>
        </w:rPr>
        <w:t xml:space="preserve"> Rott</w:t>
      </w:r>
      <w:r w:rsidR="00DD0034" w:rsidRPr="004B6040">
        <w:rPr>
          <w:rFonts w:ascii="Arial" w:hAnsi="Arial" w:cs="Arial"/>
          <w:sz w:val="20"/>
          <w:szCs w:val="20"/>
        </w:rPr>
        <w:t xml:space="preserve">er JI, Boerwinkle E, </w:t>
      </w:r>
      <w:proofErr w:type="spellStart"/>
      <w:r w:rsidR="00DD0034" w:rsidRPr="004B6040">
        <w:rPr>
          <w:rFonts w:ascii="Arial" w:hAnsi="Arial" w:cs="Arial"/>
          <w:sz w:val="20"/>
          <w:szCs w:val="20"/>
        </w:rPr>
        <w:t>Duijn</w:t>
      </w:r>
      <w:proofErr w:type="spellEnd"/>
      <w:r w:rsidRPr="004B6040">
        <w:rPr>
          <w:rFonts w:ascii="Arial" w:hAnsi="Arial" w:cs="Arial"/>
          <w:sz w:val="20"/>
          <w:szCs w:val="20"/>
        </w:rPr>
        <w:t xml:space="preserve"> </w:t>
      </w:r>
      <w:r w:rsidR="00DD0034" w:rsidRPr="004B6040">
        <w:rPr>
          <w:rFonts w:ascii="Arial" w:hAnsi="Arial" w:cs="Arial"/>
          <w:sz w:val="20"/>
          <w:szCs w:val="20"/>
        </w:rPr>
        <w:t>CM, Psaty BM, Wong T</w:t>
      </w:r>
      <w:r w:rsidRPr="004B6040">
        <w:rPr>
          <w:rFonts w:ascii="Arial" w:hAnsi="Arial" w:cs="Arial"/>
          <w:sz w:val="20"/>
          <w:szCs w:val="20"/>
        </w:rPr>
        <w:t xml:space="preserve">Y. </w:t>
      </w:r>
      <w:r w:rsidRPr="004B6040">
        <w:rPr>
          <w:rFonts w:ascii="Arial" w:hAnsi="Arial" w:cs="Arial"/>
          <w:b/>
          <w:i/>
          <w:sz w:val="20"/>
          <w:szCs w:val="20"/>
        </w:rPr>
        <w:t xml:space="preserve">Novel Genetic Loci Associated </w:t>
      </w:r>
      <w:proofErr w:type="gramStart"/>
      <w:r w:rsidRPr="004B6040">
        <w:rPr>
          <w:rFonts w:ascii="Arial" w:hAnsi="Arial" w:cs="Arial"/>
          <w:b/>
          <w:i/>
          <w:sz w:val="20"/>
          <w:szCs w:val="20"/>
        </w:rPr>
        <w:t>With</w:t>
      </w:r>
      <w:proofErr w:type="gramEnd"/>
      <w:r w:rsidRPr="004B6040">
        <w:rPr>
          <w:rFonts w:ascii="Arial" w:hAnsi="Arial" w:cs="Arial"/>
          <w:b/>
          <w:i/>
          <w:sz w:val="20"/>
          <w:szCs w:val="20"/>
        </w:rPr>
        <w:t xml:space="preserve"> Retinal Microvasc</w:t>
      </w:r>
      <w:r w:rsidR="00DD0034" w:rsidRPr="004B6040">
        <w:rPr>
          <w:rFonts w:ascii="Arial" w:hAnsi="Arial" w:cs="Arial"/>
          <w:b/>
          <w:i/>
          <w:sz w:val="20"/>
          <w:szCs w:val="20"/>
        </w:rPr>
        <w:t>ular Diameter.</w:t>
      </w:r>
      <w:r w:rsidRPr="004B6040">
        <w:rPr>
          <w:rFonts w:ascii="Arial" w:hAnsi="Arial" w:cs="Arial"/>
          <w:sz w:val="20"/>
          <w:szCs w:val="20"/>
        </w:rPr>
        <w:t xml:space="preserve"> Circ Cardiovasc Genet 2016 Feb</w:t>
      </w:r>
      <w:r w:rsidR="00DD0034" w:rsidRPr="004B6040">
        <w:rPr>
          <w:rFonts w:ascii="Arial" w:hAnsi="Arial" w:cs="Arial"/>
          <w:sz w:val="20"/>
          <w:szCs w:val="20"/>
        </w:rPr>
        <w:t xml:space="preserve">. </w:t>
      </w:r>
      <w:r w:rsidR="00E76A79" w:rsidRPr="004B6040">
        <w:rPr>
          <w:rFonts w:ascii="Arial" w:hAnsi="Arial" w:cs="Arial"/>
          <w:sz w:val="20"/>
          <w:szCs w:val="20"/>
        </w:rPr>
        <w:t xml:space="preserve">Vol. 9, issue 1, pp. 45-54. </w:t>
      </w:r>
      <w:r w:rsidRPr="004B6040">
        <w:rPr>
          <w:rFonts w:ascii="Arial" w:hAnsi="Arial" w:cs="Arial"/>
          <w:sz w:val="20"/>
          <w:szCs w:val="20"/>
        </w:rPr>
        <w:t>PM: 26567291.</w:t>
      </w:r>
      <w:r w:rsidR="001B1AB1" w:rsidRPr="001B1AB1">
        <w:rPr>
          <w:rFonts w:ascii="Arial" w:hAnsi="Arial" w:cs="Arial"/>
          <w:sz w:val="20"/>
          <w:szCs w:val="20"/>
        </w:rPr>
        <w:t xml:space="preserve"> </w:t>
      </w:r>
      <w:r w:rsidR="001B1AB1" w:rsidRPr="004B6040">
        <w:rPr>
          <w:rFonts w:ascii="Arial" w:hAnsi="Arial" w:cs="Arial"/>
          <w:sz w:val="20"/>
          <w:szCs w:val="20"/>
        </w:rPr>
        <w:t>PMC4758888.</w:t>
      </w:r>
    </w:p>
    <w:p w14:paraId="36053279" w14:textId="77777777" w:rsidR="005E6E24" w:rsidRPr="004B6040" w:rsidRDefault="005E6E24" w:rsidP="00826CC2">
      <w:pPr>
        <w:autoSpaceDE w:val="0"/>
        <w:autoSpaceDN w:val="0"/>
        <w:adjustRightInd w:val="0"/>
        <w:spacing w:after="240" w:line="240" w:lineRule="auto"/>
        <w:rPr>
          <w:rFonts w:ascii="Arial" w:hAnsi="Arial" w:cs="Arial"/>
          <w:sz w:val="20"/>
          <w:szCs w:val="20"/>
        </w:rPr>
      </w:pPr>
      <w:r w:rsidRPr="004B6040">
        <w:rPr>
          <w:rFonts w:ascii="Arial" w:hAnsi="Arial" w:cs="Arial"/>
          <w:sz w:val="20"/>
          <w:szCs w:val="20"/>
        </w:rPr>
        <w:t>Jiang G</w:t>
      </w:r>
      <w:r w:rsidR="00DD0034" w:rsidRPr="004B6040">
        <w:rPr>
          <w:rFonts w:ascii="Arial" w:hAnsi="Arial" w:cs="Arial"/>
          <w:sz w:val="20"/>
          <w:szCs w:val="20"/>
        </w:rPr>
        <w:t>,</w:t>
      </w:r>
      <w:r w:rsidRPr="004B6040">
        <w:rPr>
          <w:rFonts w:ascii="Arial" w:hAnsi="Arial" w:cs="Arial"/>
          <w:sz w:val="20"/>
          <w:szCs w:val="20"/>
        </w:rPr>
        <w:t xml:space="preserve"> de Boer IH</w:t>
      </w:r>
      <w:r w:rsidR="00DD0034" w:rsidRPr="004B6040">
        <w:rPr>
          <w:rFonts w:ascii="Arial" w:hAnsi="Arial" w:cs="Arial"/>
          <w:sz w:val="20"/>
          <w:szCs w:val="20"/>
        </w:rPr>
        <w:t>,</w:t>
      </w:r>
      <w:r w:rsidRPr="004B6040">
        <w:rPr>
          <w:rFonts w:ascii="Arial" w:hAnsi="Arial" w:cs="Arial"/>
          <w:sz w:val="20"/>
          <w:szCs w:val="20"/>
        </w:rPr>
        <w:t xml:space="preserve"> Mackey RH</w:t>
      </w:r>
      <w:r w:rsidR="00DD0034" w:rsidRPr="004B6040">
        <w:rPr>
          <w:rFonts w:ascii="Arial" w:hAnsi="Arial" w:cs="Arial"/>
          <w:sz w:val="20"/>
          <w:szCs w:val="20"/>
        </w:rPr>
        <w:t>,</w:t>
      </w:r>
      <w:r w:rsidRPr="004B6040">
        <w:rPr>
          <w:rFonts w:ascii="Arial" w:hAnsi="Arial" w:cs="Arial"/>
          <w:sz w:val="20"/>
          <w:szCs w:val="20"/>
        </w:rPr>
        <w:t xml:space="preserve"> Jensen MK</w:t>
      </w:r>
      <w:r w:rsidR="00DD0034" w:rsidRPr="004B6040">
        <w:rPr>
          <w:rFonts w:ascii="Arial" w:hAnsi="Arial" w:cs="Arial"/>
          <w:sz w:val="20"/>
          <w:szCs w:val="20"/>
        </w:rPr>
        <w:t>,</w:t>
      </w:r>
      <w:r w:rsidRPr="004B6040">
        <w:rPr>
          <w:rFonts w:ascii="Arial" w:hAnsi="Arial" w:cs="Arial"/>
          <w:sz w:val="20"/>
          <w:szCs w:val="20"/>
        </w:rPr>
        <w:t xml:space="preserve"> Lai M</w:t>
      </w:r>
      <w:r w:rsidR="00DD0034" w:rsidRPr="004B6040">
        <w:rPr>
          <w:rFonts w:ascii="Arial" w:hAnsi="Arial" w:cs="Arial"/>
          <w:sz w:val="20"/>
          <w:szCs w:val="20"/>
        </w:rPr>
        <w:t>, Robson</w:t>
      </w:r>
      <w:r w:rsidRPr="004B6040">
        <w:rPr>
          <w:rFonts w:ascii="Arial" w:hAnsi="Arial" w:cs="Arial"/>
          <w:sz w:val="20"/>
          <w:szCs w:val="20"/>
        </w:rPr>
        <w:t xml:space="preserve"> SC</w:t>
      </w:r>
      <w:r w:rsidR="00DD0034" w:rsidRPr="004B6040">
        <w:rPr>
          <w:rFonts w:ascii="Arial" w:hAnsi="Arial" w:cs="Arial"/>
          <w:sz w:val="20"/>
          <w:szCs w:val="20"/>
        </w:rPr>
        <w:t>,</w:t>
      </w:r>
      <w:r w:rsidRPr="004B6040">
        <w:rPr>
          <w:rFonts w:ascii="Arial" w:hAnsi="Arial" w:cs="Arial"/>
          <w:sz w:val="20"/>
          <w:szCs w:val="20"/>
        </w:rPr>
        <w:t xml:space="preserve"> Tracy R</w:t>
      </w:r>
      <w:r w:rsidR="00DD0034" w:rsidRPr="004B6040">
        <w:rPr>
          <w:rFonts w:ascii="Arial" w:hAnsi="Arial" w:cs="Arial"/>
          <w:sz w:val="20"/>
          <w:szCs w:val="20"/>
        </w:rPr>
        <w:t>,</w:t>
      </w:r>
      <w:r w:rsidRPr="004B6040">
        <w:rPr>
          <w:rFonts w:ascii="Arial" w:hAnsi="Arial" w:cs="Arial"/>
          <w:sz w:val="20"/>
          <w:szCs w:val="20"/>
        </w:rPr>
        <w:t xml:space="preserve"> </w:t>
      </w:r>
      <w:proofErr w:type="spellStart"/>
      <w:r w:rsidRPr="004B6040">
        <w:rPr>
          <w:rFonts w:ascii="Arial" w:hAnsi="Arial" w:cs="Arial"/>
          <w:sz w:val="20"/>
          <w:szCs w:val="20"/>
        </w:rPr>
        <w:t>Kuller</w:t>
      </w:r>
      <w:proofErr w:type="spellEnd"/>
      <w:r w:rsidRPr="004B6040">
        <w:rPr>
          <w:rFonts w:ascii="Arial" w:hAnsi="Arial" w:cs="Arial"/>
          <w:sz w:val="20"/>
          <w:szCs w:val="20"/>
        </w:rPr>
        <w:t xml:space="preserve"> LH</w:t>
      </w:r>
      <w:r w:rsidR="00DD0034" w:rsidRPr="004B6040">
        <w:rPr>
          <w:rFonts w:ascii="Arial" w:hAnsi="Arial" w:cs="Arial"/>
          <w:sz w:val="20"/>
          <w:szCs w:val="20"/>
        </w:rPr>
        <w:t>,</w:t>
      </w:r>
      <w:r w:rsidRPr="004B6040">
        <w:rPr>
          <w:rFonts w:ascii="Arial" w:hAnsi="Arial" w:cs="Arial"/>
          <w:sz w:val="20"/>
          <w:szCs w:val="20"/>
        </w:rPr>
        <w:t xml:space="preserve"> Mukamal KJ</w:t>
      </w:r>
      <w:r w:rsidR="00DD0034" w:rsidRPr="004B6040">
        <w:rPr>
          <w:rFonts w:ascii="Arial" w:hAnsi="Arial" w:cs="Arial"/>
          <w:sz w:val="20"/>
          <w:szCs w:val="20"/>
        </w:rPr>
        <w:t>.</w:t>
      </w:r>
      <w:r w:rsidRPr="004B6040">
        <w:rPr>
          <w:rFonts w:ascii="Arial" w:hAnsi="Arial" w:cs="Arial"/>
          <w:sz w:val="20"/>
          <w:szCs w:val="20"/>
        </w:rPr>
        <w:t xml:space="preserve"> </w:t>
      </w:r>
      <w:r w:rsidRPr="004B6040">
        <w:rPr>
          <w:rFonts w:ascii="Arial" w:hAnsi="Arial" w:cs="Arial"/>
          <w:b/>
          <w:i/>
          <w:sz w:val="20"/>
          <w:szCs w:val="20"/>
        </w:rPr>
        <w:t xml:space="preserve">Associations of insulin resistance, </w:t>
      </w:r>
      <w:proofErr w:type="gramStart"/>
      <w:r w:rsidRPr="004B6040">
        <w:rPr>
          <w:rFonts w:ascii="Arial" w:hAnsi="Arial" w:cs="Arial"/>
          <w:b/>
          <w:i/>
          <w:sz w:val="20"/>
          <w:szCs w:val="20"/>
        </w:rPr>
        <w:t>inflammation</w:t>
      </w:r>
      <w:proofErr w:type="gramEnd"/>
      <w:r w:rsidRPr="004B6040">
        <w:rPr>
          <w:rFonts w:ascii="Arial" w:hAnsi="Arial" w:cs="Arial"/>
          <w:b/>
          <w:i/>
          <w:sz w:val="20"/>
          <w:szCs w:val="20"/>
        </w:rPr>
        <w:t xml:space="preserve"> and liver synthetic function with very low-density lipoprotein: The Cardiovascular Health Study.</w:t>
      </w:r>
      <w:r w:rsidRPr="004B6040">
        <w:rPr>
          <w:rFonts w:ascii="Arial" w:hAnsi="Arial" w:cs="Arial"/>
          <w:sz w:val="20"/>
          <w:szCs w:val="20"/>
        </w:rPr>
        <w:t xml:space="preserve"> </w:t>
      </w:r>
      <w:proofErr w:type="spellStart"/>
      <w:r w:rsidRPr="004B6040">
        <w:rPr>
          <w:rFonts w:ascii="Arial" w:hAnsi="Arial" w:cs="Arial"/>
          <w:sz w:val="20"/>
          <w:szCs w:val="20"/>
        </w:rPr>
        <w:t>Metab</w:t>
      </w:r>
      <w:proofErr w:type="spellEnd"/>
      <w:r w:rsidRPr="004B6040">
        <w:rPr>
          <w:rFonts w:ascii="Arial" w:hAnsi="Arial" w:cs="Arial"/>
          <w:sz w:val="20"/>
          <w:szCs w:val="20"/>
        </w:rPr>
        <w:t>. Clin. Exp. 2016 Mar</w:t>
      </w:r>
      <w:r w:rsidR="00DD0034" w:rsidRPr="004B6040">
        <w:rPr>
          <w:rFonts w:ascii="Arial" w:hAnsi="Arial" w:cs="Arial"/>
          <w:sz w:val="20"/>
          <w:szCs w:val="20"/>
        </w:rPr>
        <w:t>.</w:t>
      </w:r>
      <w:r w:rsidRPr="004B6040">
        <w:rPr>
          <w:rFonts w:ascii="Arial" w:hAnsi="Arial" w:cs="Arial"/>
          <w:sz w:val="20"/>
          <w:szCs w:val="20"/>
        </w:rPr>
        <w:t xml:space="preserve"> </w:t>
      </w:r>
      <w:r w:rsidR="000A5E59" w:rsidRPr="004B6040">
        <w:rPr>
          <w:rFonts w:ascii="Arial" w:hAnsi="Arial" w:cs="Arial"/>
          <w:sz w:val="20"/>
          <w:szCs w:val="20"/>
        </w:rPr>
        <w:t xml:space="preserve">Vol. 65, issue 3, pp. 92-99. </w:t>
      </w:r>
      <w:r w:rsidRPr="004B6040">
        <w:rPr>
          <w:rFonts w:ascii="Arial" w:hAnsi="Arial" w:cs="Arial"/>
          <w:sz w:val="20"/>
          <w:szCs w:val="20"/>
        </w:rPr>
        <w:t>PM: 26892520.</w:t>
      </w:r>
      <w:r w:rsidR="001B1AB1" w:rsidRPr="001B1AB1">
        <w:rPr>
          <w:rFonts w:ascii="Arial" w:hAnsi="Arial" w:cs="Arial"/>
          <w:sz w:val="20"/>
          <w:szCs w:val="20"/>
        </w:rPr>
        <w:t xml:space="preserve"> </w:t>
      </w:r>
      <w:r w:rsidR="001B1AB1" w:rsidRPr="004B6040">
        <w:rPr>
          <w:rFonts w:ascii="Arial" w:hAnsi="Arial" w:cs="Arial"/>
          <w:sz w:val="20"/>
          <w:szCs w:val="20"/>
        </w:rPr>
        <w:t>PMC4761104</w:t>
      </w:r>
      <w:r w:rsidR="001B1AB1">
        <w:rPr>
          <w:rFonts w:ascii="Arial" w:hAnsi="Arial" w:cs="Arial"/>
          <w:sz w:val="20"/>
          <w:szCs w:val="20"/>
        </w:rPr>
        <w:t>.</w:t>
      </w:r>
    </w:p>
    <w:p w14:paraId="006E1398" w14:textId="77777777" w:rsidR="001B1AB1" w:rsidRPr="004B6040" w:rsidRDefault="004B6040" w:rsidP="004B6040">
      <w:pPr>
        <w:rPr>
          <w:rFonts w:ascii="Arial" w:hAnsi="Arial" w:cs="Arial"/>
          <w:color w:val="000000"/>
          <w:sz w:val="20"/>
          <w:szCs w:val="20"/>
        </w:rPr>
      </w:pPr>
      <w:proofErr w:type="spellStart"/>
      <w:r w:rsidRPr="004B6040">
        <w:rPr>
          <w:rFonts w:ascii="Arial" w:hAnsi="Arial" w:cs="Arial"/>
          <w:color w:val="000000"/>
          <w:sz w:val="20"/>
          <w:szCs w:val="20"/>
        </w:rPr>
        <w:t>Joehanes</w:t>
      </w:r>
      <w:proofErr w:type="spellEnd"/>
      <w:r w:rsidRPr="004B6040">
        <w:rPr>
          <w:rFonts w:ascii="Arial" w:hAnsi="Arial" w:cs="Arial"/>
          <w:color w:val="000000"/>
          <w:sz w:val="20"/>
          <w:szCs w:val="20"/>
        </w:rPr>
        <w:t xml:space="preserve"> R, Just AC, </w:t>
      </w:r>
      <w:proofErr w:type="spellStart"/>
      <w:r w:rsidRPr="004B6040">
        <w:rPr>
          <w:rFonts w:ascii="Arial" w:hAnsi="Arial" w:cs="Arial"/>
          <w:color w:val="000000"/>
          <w:sz w:val="20"/>
          <w:szCs w:val="20"/>
        </w:rPr>
        <w:t>Marioni</w:t>
      </w:r>
      <w:proofErr w:type="spellEnd"/>
      <w:r w:rsidRPr="004B6040">
        <w:rPr>
          <w:rFonts w:ascii="Arial" w:hAnsi="Arial" w:cs="Arial"/>
          <w:color w:val="000000"/>
          <w:sz w:val="20"/>
          <w:szCs w:val="20"/>
        </w:rPr>
        <w:t xml:space="preserve"> RE, Pilling LC, Reynolds LM, </w:t>
      </w:r>
      <w:proofErr w:type="spellStart"/>
      <w:r w:rsidRPr="004B6040">
        <w:rPr>
          <w:rFonts w:ascii="Arial" w:hAnsi="Arial" w:cs="Arial"/>
          <w:color w:val="000000"/>
          <w:sz w:val="20"/>
          <w:szCs w:val="20"/>
        </w:rPr>
        <w:t>Mandaviya</w:t>
      </w:r>
      <w:proofErr w:type="spellEnd"/>
      <w:r w:rsidRPr="004B6040">
        <w:rPr>
          <w:rFonts w:ascii="Arial" w:hAnsi="Arial" w:cs="Arial"/>
          <w:color w:val="000000"/>
          <w:sz w:val="20"/>
          <w:szCs w:val="20"/>
        </w:rPr>
        <w:t xml:space="preserve"> PR, Guan W, Xu T, Elks CE, </w:t>
      </w:r>
      <w:proofErr w:type="spellStart"/>
      <w:r w:rsidRPr="004B6040">
        <w:rPr>
          <w:rFonts w:ascii="Arial" w:hAnsi="Arial" w:cs="Arial"/>
          <w:color w:val="000000"/>
          <w:sz w:val="20"/>
          <w:szCs w:val="20"/>
        </w:rPr>
        <w:t>Aslibekyan</w:t>
      </w:r>
      <w:proofErr w:type="spellEnd"/>
      <w:r w:rsidRPr="004B6040">
        <w:rPr>
          <w:rFonts w:ascii="Arial" w:hAnsi="Arial" w:cs="Arial"/>
          <w:color w:val="000000"/>
          <w:sz w:val="20"/>
          <w:szCs w:val="20"/>
        </w:rPr>
        <w:t xml:space="preserve"> S, Moreno-Macias H, Smith JA, Brody JA, Dhingra R, </w:t>
      </w:r>
      <w:proofErr w:type="spellStart"/>
      <w:r w:rsidRPr="004B6040">
        <w:rPr>
          <w:rFonts w:ascii="Arial" w:hAnsi="Arial" w:cs="Arial"/>
          <w:color w:val="000000"/>
          <w:sz w:val="20"/>
          <w:szCs w:val="20"/>
        </w:rPr>
        <w:t>Yousefi</w:t>
      </w:r>
      <w:proofErr w:type="spellEnd"/>
      <w:r w:rsidRPr="004B6040">
        <w:rPr>
          <w:rFonts w:ascii="Arial" w:hAnsi="Arial" w:cs="Arial"/>
          <w:color w:val="000000"/>
          <w:sz w:val="20"/>
          <w:szCs w:val="20"/>
        </w:rPr>
        <w:t xml:space="preserve"> P, Pankow JS, Kunze S, Shah SH, McRae AF, Lohman K, Sha J, </w:t>
      </w:r>
      <w:proofErr w:type="spellStart"/>
      <w:r w:rsidRPr="004B6040">
        <w:rPr>
          <w:rFonts w:ascii="Arial" w:hAnsi="Arial" w:cs="Arial"/>
          <w:color w:val="000000"/>
          <w:sz w:val="20"/>
          <w:szCs w:val="20"/>
        </w:rPr>
        <w:t>Absher</w:t>
      </w:r>
      <w:proofErr w:type="spellEnd"/>
      <w:r w:rsidRPr="004B6040">
        <w:rPr>
          <w:rFonts w:ascii="Arial" w:hAnsi="Arial" w:cs="Arial"/>
          <w:color w:val="000000"/>
          <w:sz w:val="20"/>
          <w:szCs w:val="20"/>
        </w:rPr>
        <w:t xml:space="preserve"> DM, </w:t>
      </w:r>
      <w:proofErr w:type="spellStart"/>
      <w:r w:rsidRPr="004B6040">
        <w:rPr>
          <w:rFonts w:ascii="Arial" w:hAnsi="Arial" w:cs="Arial"/>
          <w:color w:val="000000"/>
          <w:sz w:val="20"/>
          <w:szCs w:val="20"/>
        </w:rPr>
        <w:t>Ferrucci</w:t>
      </w:r>
      <w:proofErr w:type="spellEnd"/>
      <w:r w:rsidRPr="004B6040">
        <w:rPr>
          <w:rFonts w:ascii="Arial" w:hAnsi="Arial" w:cs="Arial"/>
          <w:color w:val="000000"/>
          <w:sz w:val="20"/>
          <w:szCs w:val="20"/>
        </w:rPr>
        <w:t xml:space="preserve"> L, Zhao W, </w:t>
      </w:r>
      <w:proofErr w:type="spellStart"/>
      <w:r w:rsidRPr="004B6040">
        <w:rPr>
          <w:rFonts w:ascii="Arial" w:hAnsi="Arial" w:cs="Arial"/>
          <w:color w:val="000000"/>
          <w:sz w:val="20"/>
          <w:szCs w:val="20"/>
        </w:rPr>
        <w:t>Demerath</w:t>
      </w:r>
      <w:proofErr w:type="spellEnd"/>
      <w:r w:rsidRPr="004B6040">
        <w:rPr>
          <w:rFonts w:ascii="Arial" w:hAnsi="Arial" w:cs="Arial"/>
          <w:color w:val="000000"/>
          <w:sz w:val="20"/>
          <w:szCs w:val="20"/>
        </w:rPr>
        <w:t xml:space="preserve"> EW, Bressler J, Grove ML, Huan T, Liu C, Mendelson MM, Yao C, Kiel DP, Peters A, Wang-Sattler R, Visscher PM, Wray NR, Starr JM, Ding J, Rodriguez CJ, Wareham NJ, Irvin MR, </w:t>
      </w:r>
      <w:proofErr w:type="spellStart"/>
      <w:r w:rsidRPr="004B6040">
        <w:rPr>
          <w:rFonts w:ascii="Arial" w:hAnsi="Arial" w:cs="Arial"/>
          <w:color w:val="000000"/>
          <w:sz w:val="20"/>
          <w:szCs w:val="20"/>
        </w:rPr>
        <w:t>Zhi</w:t>
      </w:r>
      <w:proofErr w:type="spellEnd"/>
      <w:r w:rsidRPr="004B6040">
        <w:rPr>
          <w:rFonts w:ascii="Arial" w:hAnsi="Arial" w:cs="Arial"/>
          <w:color w:val="000000"/>
          <w:sz w:val="20"/>
          <w:szCs w:val="20"/>
        </w:rPr>
        <w:t xml:space="preserve"> D, </w:t>
      </w:r>
      <w:proofErr w:type="spellStart"/>
      <w:r w:rsidRPr="004B6040">
        <w:rPr>
          <w:rFonts w:ascii="Arial" w:hAnsi="Arial" w:cs="Arial"/>
          <w:color w:val="000000"/>
          <w:sz w:val="20"/>
          <w:szCs w:val="20"/>
        </w:rPr>
        <w:t>Barrdahl</w:t>
      </w:r>
      <w:proofErr w:type="spellEnd"/>
      <w:r w:rsidRPr="004B6040">
        <w:rPr>
          <w:rFonts w:ascii="Arial" w:hAnsi="Arial" w:cs="Arial"/>
          <w:color w:val="000000"/>
          <w:sz w:val="20"/>
          <w:szCs w:val="20"/>
        </w:rPr>
        <w:t xml:space="preserve"> M, </w:t>
      </w:r>
      <w:proofErr w:type="spellStart"/>
      <w:r w:rsidRPr="004B6040">
        <w:rPr>
          <w:rFonts w:ascii="Arial" w:hAnsi="Arial" w:cs="Arial"/>
          <w:color w:val="000000"/>
          <w:sz w:val="20"/>
          <w:szCs w:val="20"/>
        </w:rPr>
        <w:t>Vineis</w:t>
      </w:r>
      <w:proofErr w:type="spellEnd"/>
      <w:r w:rsidRPr="004B6040">
        <w:rPr>
          <w:rFonts w:ascii="Arial" w:hAnsi="Arial" w:cs="Arial"/>
          <w:color w:val="000000"/>
          <w:sz w:val="20"/>
          <w:szCs w:val="20"/>
        </w:rPr>
        <w:t xml:space="preserve"> P, </w:t>
      </w:r>
      <w:proofErr w:type="spellStart"/>
      <w:r w:rsidRPr="004B6040">
        <w:rPr>
          <w:rFonts w:ascii="Arial" w:hAnsi="Arial" w:cs="Arial"/>
          <w:color w:val="000000"/>
          <w:sz w:val="20"/>
          <w:szCs w:val="20"/>
        </w:rPr>
        <w:t>Ambatipudi</w:t>
      </w:r>
      <w:proofErr w:type="spellEnd"/>
      <w:r w:rsidRPr="004B6040">
        <w:rPr>
          <w:rFonts w:ascii="Arial" w:hAnsi="Arial" w:cs="Arial"/>
          <w:color w:val="000000"/>
          <w:sz w:val="20"/>
          <w:szCs w:val="20"/>
        </w:rPr>
        <w:t xml:space="preserve"> S, </w:t>
      </w:r>
      <w:proofErr w:type="spellStart"/>
      <w:r w:rsidRPr="004B6040">
        <w:rPr>
          <w:rFonts w:ascii="Arial" w:hAnsi="Arial" w:cs="Arial"/>
          <w:color w:val="000000"/>
          <w:sz w:val="20"/>
          <w:szCs w:val="20"/>
        </w:rPr>
        <w:t>Uitterlinden</w:t>
      </w:r>
      <w:proofErr w:type="spellEnd"/>
      <w:r w:rsidRPr="004B6040">
        <w:rPr>
          <w:rFonts w:ascii="Arial" w:hAnsi="Arial" w:cs="Arial"/>
          <w:color w:val="000000"/>
          <w:sz w:val="20"/>
          <w:szCs w:val="20"/>
        </w:rPr>
        <w:t xml:space="preserve"> AG, </w:t>
      </w:r>
      <w:proofErr w:type="spellStart"/>
      <w:r w:rsidRPr="004B6040">
        <w:rPr>
          <w:rFonts w:ascii="Arial" w:hAnsi="Arial" w:cs="Arial"/>
          <w:color w:val="000000"/>
          <w:sz w:val="20"/>
          <w:szCs w:val="20"/>
        </w:rPr>
        <w:t>Hofman</w:t>
      </w:r>
      <w:proofErr w:type="spellEnd"/>
      <w:r w:rsidRPr="004B6040">
        <w:rPr>
          <w:rFonts w:ascii="Arial" w:hAnsi="Arial" w:cs="Arial"/>
          <w:color w:val="000000"/>
          <w:sz w:val="20"/>
          <w:szCs w:val="20"/>
        </w:rPr>
        <w:t xml:space="preserve"> A, Schwartz J, </w:t>
      </w:r>
      <w:proofErr w:type="spellStart"/>
      <w:r w:rsidRPr="004B6040">
        <w:rPr>
          <w:rFonts w:ascii="Arial" w:hAnsi="Arial" w:cs="Arial"/>
          <w:color w:val="000000"/>
          <w:sz w:val="20"/>
          <w:szCs w:val="20"/>
        </w:rPr>
        <w:t>Colicino</w:t>
      </w:r>
      <w:proofErr w:type="spellEnd"/>
      <w:r w:rsidRPr="004B6040">
        <w:rPr>
          <w:rFonts w:ascii="Arial" w:hAnsi="Arial" w:cs="Arial"/>
          <w:color w:val="000000"/>
          <w:sz w:val="20"/>
          <w:szCs w:val="20"/>
        </w:rPr>
        <w:t xml:space="preserve"> E, Hou L, </w:t>
      </w:r>
      <w:proofErr w:type="spellStart"/>
      <w:r w:rsidRPr="004B6040">
        <w:rPr>
          <w:rFonts w:ascii="Arial" w:hAnsi="Arial" w:cs="Arial"/>
          <w:color w:val="000000"/>
          <w:sz w:val="20"/>
          <w:szCs w:val="20"/>
        </w:rPr>
        <w:t>Vokonas</w:t>
      </w:r>
      <w:proofErr w:type="spellEnd"/>
      <w:r w:rsidRPr="004B6040">
        <w:rPr>
          <w:rFonts w:ascii="Arial" w:hAnsi="Arial" w:cs="Arial"/>
          <w:color w:val="000000"/>
          <w:sz w:val="20"/>
          <w:szCs w:val="20"/>
        </w:rPr>
        <w:t xml:space="preserve"> PS, Hernandez DG, Singleton AB, </w:t>
      </w:r>
      <w:proofErr w:type="spellStart"/>
      <w:r w:rsidRPr="004B6040">
        <w:rPr>
          <w:rFonts w:ascii="Arial" w:hAnsi="Arial" w:cs="Arial"/>
          <w:color w:val="000000"/>
          <w:sz w:val="20"/>
          <w:szCs w:val="20"/>
        </w:rPr>
        <w:t>Bandinelli</w:t>
      </w:r>
      <w:proofErr w:type="spellEnd"/>
      <w:r w:rsidRPr="004B6040">
        <w:rPr>
          <w:rFonts w:ascii="Arial" w:hAnsi="Arial" w:cs="Arial"/>
          <w:color w:val="000000"/>
          <w:sz w:val="20"/>
          <w:szCs w:val="20"/>
        </w:rPr>
        <w:t xml:space="preserve"> S, Turner ST, Ware EB, Smith AK, </w:t>
      </w:r>
      <w:proofErr w:type="spellStart"/>
      <w:r w:rsidRPr="004B6040">
        <w:rPr>
          <w:rFonts w:ascii="Arial" w:hAnsi="Arial" w:cs="Arial"/>
          <w:color w:val="000000"/>
          <w:sz w:val="20"/>
          <w:szCs w:val="20"/>
        </w:rPr>
        <w:t>Klengel</w:t>
      </w:r>
      <w:proofErr w:type="spellEnd"/>
      <w:r w:rsidRPr="004B6040">
        <w:rPr>
          <w:rFonts w:ascii="Arial" w:hAnsi="Arial" w:cs="Arial"/>
          <w:color w:val="000000"/>
          <w:sz w:val="20"/>
          <w:szCs w:val="20"/>
        </w:rPr>
        <w:t xml:space="preserve"> T, Binder EB, Psaty BM, Taylor KD, Gharib SA, Swenson BR, Liang L, </w:t>
      </w:r>
      <w:proofErr w:type="spellStart"/>
      <w:r w:rsidRPr="004B6040">
        <w:rPr>
          <w:rFonts w:ascii="Arial" w:hAnsi="Arial" w:cs="Arial"/>
          <w:color w:val="000000"/>
          <w:sz w:val="20"/>
          <w:szCs w:val="20"/>
        </w:rPr>
        <w:t>DeMeo</w:t>
      </w:r>
      <w:proofErr w:type="spellEnd"/>
      <w:r w:rsidRPr="004B6040">
        <w:rPr>
          <w:rFonts w:ascii="Arial" w:hAnsi="Arial" w:cs="Arial"/>
          <w:color w:val="000000"/>
          <w:sz w:val="20"/>
          <w:szCs w:val="20"/>
        </w:rPr>
        <w:t xml:space="preserve">  DL, O'Connor GT, </w:t>
      </w:r>
      <w:proofErr w:type="spellStart"/>
      <w:r w:rsidRPr="004B6040">
        <w:rPr>
          <w:rFonts w:ascii="Arial" w:hAnsi="Arial" w:cs="Arial"/>
          <w:color w:val="000000"/>
          <w:sz w:val="20"/>
          <w:szCs w:val="20"/>
        </w:rPr>
        <w:t>Herceg</w:t>
      </w:r>
      <w:proofErr w:type="spellEnd"/>
      <w:r w:rsidRPr="004B6040">
        <w:rPr>
          <w:rFonts w:ascii="Arial" w:hAnsi="Arial" w:cs="Arial"/>
          <w:color w:val="000000"/>
          <w:sz w:val="20"/>
          <w:szCs w:val="20"/>
        </w:rPr>
        <w:t xml:space="preserve"> Z, Ressler KJ, </w:t>
      </w:r>
      <w:proofErr w:type="spellStart"/>
      <w:r w:rsidRPr="004B6040">
        <w:rPr>
          <w:rFonts w:ascii="Arial" w:hAnsi="Arial" w:cs="Arial"/>
          <w:color w:val="000000"/>
          <w:sz w:val="20"/>
          <w:szCs w:val="20"/>
        </w:rPr>
        <w:t>Conneely</w:t>
      </w:r>
      <w:proofErr w:type="spellEnd"/>
      <w:r w:rsidRPr="004B6040">
        <w:rPr>
          <w:rFonts w:ascii="Arial" w:hAnsi="Arial" w:cs="Arial"/>
          <w:color w:val="000000"/>
          <w:sz w:val="20"/>
          <w:szCs w:val="20"/>
        </w:rPr>
        <w:t xml:space="preserve"> KN, Sotoodehnia N, </w:t>
      </w:r>
      <w:proofErr w:type="spellStart"/>
      <w:r w:rsidRPr="004B6040">
        <w:rPr>
          <w:rFonts w:ascii="Arial" w:hAnsi="Arial" w:cs="Arial"/>
          <w:color w:val="000000"/>
          <w:sz w:val="20"/>
          <w:szCs w:val="20"/>
        </w:rPr>
        <w:t>Kardia</w:t>
      </w:r>
      <w:proofErr w:type="spellEnd"/>
      <w:r w:rsidRPr="004B6040">
        <w:rPr>
          <w:rFonts w:ascii="Arial" w:hAnsi="Arial" w:cs="Arial"/>
          <w:color w:val="000000"/>
          <w:sz w:val="20"/>
          <w:szCs w:val="20"/>
        </w:rPr>
        <w:t xml:space="preserve"> SL, Melzer D, </w:t>
      </w:r>
      <w:proofErr w:type="spellStart"/>
      <w:r w:rsidRPr="004B6040">
        <w:rPr>
          <w:rFonts w:ascii="Arial" w:hAnsi="Arial" w:cs="Arial"/>
          <w:color w:val="000000"/>
          <w:sz w:val="20"/>
          <w:szCs w:val="20"/>
        </w:rPr>
        <w:t>Baccarelli</w:t>
      </w:r>
      <w:proofErr w:type="spellEnd"/>
      <w:r w:rsidRPr="004B6040">
        <w:rPr>
          <w:rFonts w:ascii="Arial" w:hAnsi="Arial" w:cs="Arial"/>
          <w:color w:val="000000"/>
          <w:sz w:val="20"/>
          <w:szCs w:val="20"/>
        </w:rPr>
        <w:t xml:space="preserve"> AA, van </w:t>
      </w:r>
      <w:proofErr w:type="spellStart"/>
      <w:r w:rsidRPr="004B6040">
        <w:rPr>
          <w:rFonts w:ascii="Arial" w:hAnsi="Arial" w:cs="Arial"/>
          <w:color w:val="000000"/>
          <w:sz w:val="20"/>
          <w:szCs w:val="20"/>
        </w:rPr>
        <w:t>Meurs</w:t>
      </w:r>
      <w:proofErr w:type="spellEnd"/>
      <w:r w:rsidRPr="004B6040">
        <w:rPr>
          <w:rFonts w:ascii="Arial" w:hAnsi="Arial" w:cs="Arial"/>
          <w:color w:val="000000"/>
          <w:sz w:val="20"/>
          <w:szCs w:val="20"/>
        </w:rPr>
        <w:t xml:space="preserve"> JB, </w:t>
      </w:r>
      <w:proofErr w:type="spellStart"/>
      <w:r w:rsidRPr="004B6040">
        <w:rPr>
          <w:rFonts w:ascii="Arial" w:hAnsi="Arial" w:cs="Arial"/>
          <w:color w:val="000000"/>
          <w:sz w:val="20"/>
          <w:szCs w:val="20"/>
        </w:rPr>
        <w:t>Romieu</w:t>
      </w:r>
      <w:proofErr w:type="spellEnd"/>
      <w:r w:rsidRPr="004B6040">
        <w:rPr>
          <w:rFonts w:ascii="Arial" w:hAnsi="Arial" w:cs="Arial"/>
          <w:color w:val="000000"/>
          <w:sz w:val="20"/>
          <w:szCs w:val="20"/>
        </w:rPr>
        <w:t xml:space="preserve"> I, Arnett DK, Ong KK, Liu Y, </w:t>
      </w:r>
      <w:proofErr w:type="spellStart"/>
      <w:r w:rsidRPr="004B6040">
        <w:rPr>
          <w:rFonts w:ascii="Arial" w:hAnsi="Arial" w:cs="Arial"/>
          <w:color w:val="000000"/>
          <w:sz w:val="20"/>
          <w:szCs w:val="20"/>
        </w:rPr>
        <w:t>Waldenberger</w:t>
      </w:r>
      <w:proofErr w:type="spellEnd"/>
      <w:r w:rsidRPr="004B6040">
        <w:rPr>
          <w:rFonts w:ascii="Arial" w:hAnsi="Arial" w:cs="Arial"/>
          <w:color w:val="000000"/>
          <w:sz w:val="20"/>
          <w:szCs w:val="20"/>
        </w:rPr>
        <w:t xml:space="preserve"> M, Deary IJ, </w:t>
      </w:r>
      <w:proofErr w:type="spellStart"/>
      <w:r w:rsidRPr="004B6040">
        <w:rPr>
          <w:rFonts w:ascii="Arial" w:hAnsi="Arial" w:cs="Arial"/>
          <w:color w:val="000000"/>
          <w:sz w:val="20"/>
          <w:szCs w:val="20"/>
        </w:rPr>
        <w:t>Fornage</w:t>
      </w:r>
      <w:proofErr w:type="spellEnd"/>
      <w:r w:rsidRPr="004B6040">
        <w:rPr>
          <w:rFonts w:ascii="Arial" w:hAnsi="Arial" w:cs="Arial"/>
          <w:color w:val="000000"/>
          <w:sz w:val="20"/>
          <w:szCs w:val="20"/>
        </w:rPr>
        <w:t xml:space="preserve"> M, Levy D, London SJ. </w:t>
      </w:r>
      <w:r w:rsidR="001B1AB1">
        <w:rPr>
          <w:rFonts w:ascii="Arial" w:hAnsi="Arial" w:cs="Arial"/>
          <w:b/>
          <w:i/>
          <w:color w:val="000000"/>
          <w:sz w:val="20"/>
          <w:szCs w:val="20"/>
        </w:rPr>
        <w:t xml:space="preserve">Epigenetic Signatures of </w:t>
      </w:r>
      <w:r w:rsidRPr="004B6040">
        <w:rPr>
          <w:rFonts w:ascii="Arial" w:hAnsi="Arial" w:cs="Arial"/>
          <w:b/>
          <w:i/>
          <w:color w:val="000000"/>
          <w:sz w:val="20"/>
          <w:szCs w:val="20"/>
        </w:rPr>
        <w:t>Cigarette Smoking.</w:t>
      </w:r>
      <w:r w:rsidRPr="004B6040">
        <w:rPr>
          <w:rFonts w:ascii="Arial" w:hAnsi="Arial" w:cs="Arial"/>
          <w:color w:val="000000"/>
          <w:sz w:val="20"/>
          <w:szCs w:val="20"/>
        </w:rPr>
        <w:t xml:space="preserve"> Circ Cardiovasc Genet. 2016 Oct. Vol. 9, issue 5, pp. 436-447. PM: 27651444.</w:t>
      </w:r>
      <w:r w:rsidR="001B1AB1">
        <w:rPr>
          <w:rFonts w:ascii="Arial" w:hAnsi="Arial" w:cs="Arial"/>
          <w:color w:val="000000"/>
          <w:sz w:val="20"/>
          <w:szCs w:val="20"/>
        </w:rPr>
        <w:t xml:space="preserve"> </w:t>
      </w:r>
      <w:hyperlink r:id="rId2762" w:history="1">
        <w:r w:rsidR="001B1AB1" w:rsidRPr="001B1AB1">
          <w:rPr>
            <w:rFonts w:ascii="Arial" w:hAnsi="Arial" w:cs="Arial"/>
            <w:color w:val="000000"/>
            <w:sz w:val="20"/>
            <w:szCs w:val="20"/>
          </w:rPr>
          <w:t>PMC5267325</w:t>
        </w:r>
      </w:hyperlink>
      <w:r w:rsidR="001B1AB1">
        <w:rPr>
          <w:rFonts w:ascii="Arial" w:hAnsi="Arial" w:cs="Arial"/>
          <w:color w:val="000000"/>
          <w:sz w:val="20"/>
          <w:szCs w:val="20"/>
        </w:rPr>
        <w:t>.</w:t>
      </w:r>
    </w:p>
    <w:p w14:paraId="19F25436" w14:textId="77777777" w:rsidR="00E44EC9" w:rsidRDefault="00E44EC9" w:rsidP="00826CC2">
      <w:pPr>
        <w:autoSpaceDE w:val="0"/>
        <w:autoSpaceDN w:val="0"/>
        <w:adjustRightInd w:val="0"/>
        <w:spacing w:after="240" w:line="240" w:lineRule="auto"/>
        <w:rPr>
          <w:rFonts w:ascii="Arial" w:hAnsi="Arial" w:cs="Arial"/>
          <w:sz w:val="20"/>
          <w:szCs w:val="20"/>
        </w:rPr>
      </w:pPr>
      <w:r w:rsidRPr="00E44EC9">
        <w:rPr>
          <w:rFonts w:ascii="Arial" w:hAnsi="Arial" w:cs="Arial"/>
          <w:sz w:val="20"/>
          <w:szCs w:val="20"/>
        </w:rPr>
        <w:t>Jun G, Ibrahim-</w:t>
      </w:r>
      <w:proofErr w:type="spellStart"/>
      <w:r w:rsidRPr="00E44EC9">
        <w:rPr>
          <w:rFonts w:ascii="Arial" w:hAnsi="Arial" w:cs="Arial"/>
          <w:sz w:val="20"/>
          <w:szCs w:val="20"/>
        </w:rPr>
        <w:t>Verbaas</w:t>
      </w:r>
      <w:proofErr w:type="spellEnd"/>
      <w:r w:rsidRPr="00E44EC9">
        <w:rPr>
          <w:rFonts w:ascii="Arial" w:hAnsi="Arial" w:cs="Arial"/>
          <w:sz w:val="20"/>
          <w:szCs w:val="20"/>
        </w:rPr>
        <w:t xml:space="preserve"> CA, </w:t>
      </w:r>
      <w:proofErr w:type="spellStart"/>
      <w:r w:rsidRPr="00E44EC9">
        <w:rPr>
          <w:rFonts w:ascii="Arial" w:hAnsi="Arial" w:cs="Arial"/>
          <w:sz w:val="20"/>
          <w:szCs w:val="20"/>
        </w:rPr>
        <w:t>Vronskaya</w:t>
      </w:r>
      <w:proofErr w:type="spellEnd"/>
      <w:r w:rsidRPr="00E44EC9">
        <w:rPr>
          <w:rFonts w:ascii="Arial" w:hAnsi="Arial" w:cs="Arial"/>
          <w:sz w:val="20"/>
          <w:szCs w:val="20"/>
        </w:rPr>
        <w:t xml:space="preserve"> M, Lambert JC, Chung J, </w:t>
      </w:r>
      <w:proofErr w:type="spellStart"/>
      <w:r w:rsidRPr="00E44EC9">
        <w:rPr>
          <w:rFonts w:ascii="Arial" w:hAnsi="Arial" w:cs="Arial"/>
          <w:sz w:val="20"/>
          <w:szCs w:val="20"/>
        </w:rPr>
        <w:t>Naj</w:t>
      </w:r>
      <w:proofErr w:type="spellEnd"/>
      <w:r w:rsidRPr="00E44EC9">
        <w:rPr>
          <w:rFonts w:ascii="Arial" w:hAnsi="Arial" w:cs="Arial"/>
          <w:sz w:val="20"/>
          <w:szCs w:val="20"/>
        </w:rPr>
        <w:t xml:space="preserve"> AC, Kunkle BW, Wang LS, Bis JC, </w:t>
      </w:r>
      <w:proofErr w:type="spellStart"/>
      <w:r w:rsidRPr="00E44EC9">
        <w:rPr>
          <w:rFonts w:ascii="Arial" w:hAnsi="Arial" w:cs="Arial"/>
          <w:sz w:val="20"/>
          <w:szCs w:val="20"/>
        </w:rPr>
        <w:t>Bellenguez</w:t>
      </w:r>
      <w:proofErr w:type="spellEnd"/>
      <w:r w:rsidRPr="00E44EC9">
        <w:rPr>
          <w:rFonts w:ascii="Arial" w:hAnsi="Arial" w:cs="Arial"/>
          <w:sz w:val="20"/>
          <w:szCs w:val="20"/>
        </w:rPr>
        <w:t xml:space="preserve"> C, Harold D, </w:t>
      </w:r>
      <w:proofErr w:type="spellStart"/>
      <w:r w:rsidRPr="00E44EC9">
        <w:rPr>
          <w:rFonts w:ascii="Arial" w:hAnsi="Arial" w:cs="Arial"/>
          <w:sz w:val="20"/>
          <w:szCs w:val="20"/>
        </w:rPr>
        <w:t>Lunetta</w:t>
      </w:r>
      <w:proofErr w:type="spellEnd"/>
      <w:r w:rsidRPr="00E44EC9">
        <w:rPr>
          <w:rFonts w:ascii="Arial" w:hAnsi="Arial" w:cs="Arial"/>
          <w:sz w:val="20"/>
          <w:szCs w:val="20"/>
        </w:rPr>
        <w:t xml:space="preserve"> KL, </w:t>
      </w:r>
      <w:proofErr w:type="spellStart"/>
      <w:r w:rsidRPr="00E44EC9">
        <w:rPr>
          <w:rFonts w:ascii="Arial" w:hAnsi="Arial" w:cs="Arial"/>
          <w:sz w:val="20"/>
          <w:szCs w:val="20"/>
        </w:rPr>
        <w:t>Destefano</w:t>
      </w:r>
      <w:proofErr w:type="spellEnd"/>
      <w:r w:rsidRPr="00E44EC9">
        <w:rPr>
          <w:rFonts w:ascii="Arial" w:hAnsi="Arial" w:cs="Arial"/>
          <w:sz w:val="20"/>
          <w:szCs w:val="20"/>
        </w:rPr>
        <w:t xml:space="preserve"> AL, </w:t>
      </w:r>
      <w:proofErr w:type="spellStart"/>
      <w:r w:rsidRPr="00E44EC9">
        <w:rPr>
          <w:rFonts w:ascii="Arial" w:hAnsi="Arial" w:cs="Arial"/>
          <w:sz w:val="20"/>
          <w:szCs w:val="20"/>
        </w:rPr>
        <w:t>Grenier-Boley</w:t>
      </w:r>
      <w:proofErr w:type="spellEnd"/>
      <w:r w:rsidRPr="00E44EC9">
        <w:rPr>
          <w:rFonts w:ascii="Arial" w:hAnsi="Arial" w:cs="Arial"/>
          <w:sz w:val="20"/>
          <w:szCs w:val="20"/>
        </w:rPr>
        <w:t xml:space="preserve"> B, Sims R, Beecham GW, Smith AV, </w:t>
      </w:r>
      <w:proofErr w:type="spellStart"/>
      <w:r w:rsidRPr="00E44EC9">
        <w:rPr>
          <w:rFonts w:ascii="Arial" w:hAnsi="Arial" w:cs="Arial"/>
          <w:sz w:val="20"/>
          <w:szCs w:val="20"/>
        </w:rPr>
        <w:t>Chouraki</w:t>
      </w:r>
      <w:proofErr w:type="spellEnd"/>
      <w:r w:rsidRPr="00E44EC9">
        <w:rPr>
          <w:rFonts w:ascii="Arial" w:hAnsi="Arial" w:cs="Arial"/>
          <w:sz w:val="20"/>
          <w:szCs w:val="20"/>
        </w:rPr>
        <w:t xml:space="preserve"> V, Hamilton-Nelson KL, Ikram MA, </w:t>
      </w:r>
      <w:proofErr w:type="spellStart"/>
      <w:r w:rsidRPr="00E44EC9">
        <w:rPr>
          <w:rFonts w:ascii="Arial" w:hAnsi="Arial" w:cs="Arial"/>
          <w:sz w:val="20"/>
          <w:szCs w:val="20"/>
        </w:rPr>
        <w:t>Fievet</w:t>
      </w:r>
      <w:proofErr w:type="spellEnd"/>
      <w:r w:rsidRPr="00E44EC9">
        <w:rPr>
          <w:rFonts w:ascii="Arial" w:hAnsi="Arial" w:cs="Arial"/>
          <w:sz w:val="20"/>
          <w:szCs w:val="20"/>
        </w:rPr>
        <w:t xml:space="preserve"> N, Denning N, Martin ER, Schmidt H, </w:t>
      </w:r>
      <w:proofErr w:type="spellStart"/>
      <w:r w:rsidRPr="00E44EC9">
        <w:rPr>
          <w:rFonts w:ascii="Arial" w:hAnsi="Arial" w:cs="Arial"/>
          <w:sz w:val="20"/>
          <w:szCs w:val="20"/>
        </w:rPr>
        <w:t>Kamatani</w:t>
      </w:r>
      <w:proofErr w:type="spellEnd"/>
      <w:r w:rsidRPr="00E44EC9">
        <w:rPr>
          <w:rFonts w:ascii="Arial" w:hAnsi="Arial" w:cs="Arial"/>
          <w:sz w:val="20"/>
          <w:szCs w:val="20"/>
        </w:rPr>
        <w:t xml:space="preserve"> Y, Dunstan ML, Valladares O, </w:t>
      </w:r>
      <w:proofErr w:type="spellStart"/>
      <w:r w:rsidRPr="00E44EC9">
        <w:rPr>
          <w:rFonts w:ascii="Arial" w:hAnsi="Arial" w:cs="Arial"/>
          <w:sz w:val="20"/>
          <w:szCs w:val="20"/>
        </w:rPr>
        <w:t>Laza</w:t>
      </w:r>
      <w:proofErr w:type="spellEnd"/>
      <w:r w:rsidRPr="00E44EC9">
        <w:rPr>
          <w:rFonts w:ascii="Arial" w:hAnsi="Arial" w:cs="Arial"/>
          <w:sz w:val="20"/>
          <w:szCs w:val="20"/>
        </w:rPr>
        <w:t xml:space="preserve"> AR, </w:t>
      </w:r>
      <w:proofErr w:type="spellStart"/>
      <w:r w:rsidRPr="00E44EC9">
        <w:rPr>
          <w:rFonts w:ascii="Arial" w:hAnsi="Arial" w:cs="Arial"/>
          <w:sz w:val="20"/>
          <w:szCs w:val="20"/>
        </w:rPr>
        <w:t>Zelenika</w:t>
      </w:r>
      <w:proofErr w:type="spellEnd"/>
      <w:r w:rsidRPr="00E44EC9">
        <w:rPr>
          <w:rFonts w:ascii="Arial" w:hAnsi="Arial" w:cs="Arial"/>
          <w:sz w:val="20"/>
          <w:szCs w:val="20"/>
        </w:rPr>
        <w:t xml:space="preserve"> D, Ramirez A, </w:t>
      </w:r>
      <w:proofErr w:type="spellStart"/>
      <w:r w:rsidRPr="00E44EC9">
        <w:rPr>
          <w:rFonts w:ascii="Arial" w:hAnsi="Arial" w:cs="Arial"/>
          <w:sz w:val="20"/>
          <w:szCs w:val="20"/>
        </w:rPr>
        <w:t>Foroud</w:t>
      </w:r>
      <w:proofErr w:type="spellEnd"/>
      <w:r w:rsidRPr="00E44EC9">
        <w:rPr>
          <w:rFonts w:ascii="Arial" w:hAnsi="Arial" w:cs="Arial"/>
          <w:sz w:val="20"/>
          <w:szCs w:val="20"/>
        </w:rPr>
        <w:t xml:space="preserve"> TM, Choi SH, Boland A, Becker T, </w:t>
      </w:r>
      <w:proofErr w:type="spellStart"/>
      <w:r w:rsidRPr="00E44EC9">
        <w:rPr>
          <w:rFonts w:ascii="Arial" w:hAnsi="Arial" w:cs="Arial"/>
          <w:sz w:val="20"/>
          <w:szCs w:val="20"/>
        </w:rPr>
        <w:t>Kukull</w:t>
      </w:r>
      <w:proofErr w:type="spellEnd"/>
      <w:r w:rsidRPr="00E44EC9">
        <w:rPr>
          <w:rFonts w:ascii="Arial" w:hAnsi="Arial" w:cs="Arial"/>
          <w:sz w:val="20"/>
          <w:szCs w:val="20"/>
        </w:rPr>
        <w:t xml:space="preserve"> WA, van der Lee SJ, </w:t>
      </w:r>
      <w:proofErr w:type="spellStart"/>
      <w:r w:rsidRPr="00E44EC9">
        <w:rPr>
          <w:rFonts w:ascii="Arial" w:hAnsi="Arial" w:cs="Arial"/>
          <w:sz w:val="20"/>
          <w:szCs w:val="20"/>
        </w:rPr>
        <w:t>Pasquier</w:t>
      </w:r>
      <w:proofErr w:type="spellEnd"/>
      <w:r w:rsidRPr="00E44EC9">
        <w:rPr>
          <w:rFonts w:ascii="Arial" w:hAnsi="Arial" w:cs="Arial"/>
          <w:sz w:val="20"/>
          <w:szCs w:val="20"/>
        </w:rPr>
        <w:t xml:space="preserve"> F, </w:t>
      </w:r>
      <w:proofErr w:type="spellStart"/>
      <w:r w:rsidRPr="00E44EC9">
        <w:rPr>
          <w:rFonts w:ascii="Arial" w:hAnsi="Arial" w:cs="Arial"/>
          <w:sz w:val="20"/>
          <w:szCs w:val="20"/>
        </w:rPr>
        <w:t>Cruchaga</w:t>
      </w:r>
      <w:proofErr w:type="spellEnd"/>
      <w:r w:rsidRPr="00E44EC9">
        <w:rPr>
          <w:rFonts w:ascii="Arial" w:hAnsi="Arial" w:cs="Arial"/>
          <w:sz w:val="20"/>
          <w:szCs w:val="20"/>
        </w:rPr>
        <w:t xml:space="preserve"> C, </w:t>
      </w:r>
      <w:proofErr w:type="spellStart"/>
      <w:r w:rsidRPr="00E44EC9">
        <w:rPr>
          <w:rFonts w:ascii="Arial" w:hAnsi="Arial" w:cs="Arial"/>
          <w:sz w:val="20"/>
          <w:szCs w:val="20"/>
        </w:rPr>
        <w:t>Beekly</w:t>
      </w:r>
      <w:proofErr w:type="spellEnd"/>
      <w:r w:rsidRPr="00E44EC9">
        <w:rPr>
          <w:rFonts w:ascii="Arial" w:hAnsi="Arial" w:cs="Arial"/>
          <w:sz w:val="20"/>
          <w:szCs w:val="20"/>
        </w:rPr>
        <w:t xml:space="preserve"> D, Fitzpatrick AL, Hanon O, Gill M, Barber R, </w:t>
      </w:r>
      <w:proofErr w:type="spellStart"/>
      <w:r w:rsidRPr="00E44EC9">
        <w:rPr>
          <w:rFonts w:ascii="Arial" w:hAnsi="Arial" w:cs="Arial"/>
          <w:sz w:val="20"/>
          <w:szCs w:val="20"/>
        </w:rPr>
        <w:t>Gudnason</w:t>
      </w:r>
      <w:proofErr w:type="spellEnd"/>
      <w:r w:rsidRPr="00E44EC9">
        <w:rPr>
          <w:rFonts w:ascii="Arial" w:hAnsi="Arial" w:cs="Arial"/>
          <w:sz w:val="20"/>
          <w:szCs w:val="20"/>
        </w:rPr>
        <w:t xml:space="preserve"> V, Campion D, Love S, Bennett DA, Amin N, </w:t>
      </w:r>
      <w:proofErr w:type="spellStart"/>
      <w:r w:rsidRPr="00E44EC9">
        <w:rPr>
          <w:rFonts w:ascii="Arial" w:hAnsi="Arial" w:cs="Arial"/>
          <w:sz w:val="20"/>
          <w:szCs w:val="20"/>
        </w:rPr>
        <w:t>Berr</w:t>
      </w:r>
      <w:proofErr w:type="spellEnd"/>
      <w:r w:rsidRPr="00E44EC9">
        <w:rPr>
          <w:rFonts w:ascii="Arial" w:hAnsi="Arial" w:cs="Arial"/>
          <w:sz w:val="20"/>
          <w:szCs w:val="20"/>
        </w:rPr>
        <w:t xml:space="preserve"> C, </w:t>
      </w:r>
      <w:proofErr w:type="spellStart"/>
      <w:r w:rsidRPr="00E44EC9">
        <w:rPr>
          <w:rFonts w:ascii="Arial" w:hAnsi="Arial" w:cs="Arial"/>
          <w:sz w:val="20"/>
          <w:szCs w:val="20"/>
        </w:rPr>
        <w:t>Tsolaki</w:t>
      </w:r>
      <w:proofErr w:type="spellEnd"/>
      <w:r w:rsidRPr="00E44EC9">
        <w:rPr>
          <w:rFonts w:ascii="Arial" w:hAnsi="Arial" w:cs="Arial"/>
          <w:sz w:val="20"/>
          <w:szCs w:val="20"/>
        </w:rPr>
        <w:t xml:space="preserve"> M, Buxbaum JD, Lopez OL, </w:t>
      </w:r>
      <w:proofErr w:type="spellStart"/>
      <w:r w:rsidRPr="00E44EC9">
        <w:rPr>
          <w:rFonts w:ascii="Arial" w:hAnsi="Arial" w:cs="Arial"/>
          <w:sz w:val="20"/>
          <w:szCs w:val="20"/>
        </w:rPr>
        <w:t>Deramecourt</w:t>
      </w:r>
      <w:proofErr w:type="spellEnd"/>
      <w:r w:rsidRPr="00E44EC9">
        <w:rPr>
          <w:rFonts w:ascii="Arial" w:hAnsi="Arial" w:cs="Arial"/>
          <w:sz w:val="20"/>
          <w:szCs w:val="20"/>
        </w:rPr>
        <w:t xml:space="preserve"> V, Fox NC, Cantwell LB, </w:t>
      </w:r>
      <w:proofErr w:type="spellStart"/>
      <w:r w:rsidRPr="00E44EC9">
        <w:rPr>
          <w:rFonts w:ascii="Arial" w:hAnsi="Arial" w:cs="Arial"/>
          <w:sz w:val="20"/>
          <w:szCs w:val="20"/>
        </w:rPr>
        <w:t>Tárraga</w:t>
      </w:r>
      <w:proofErr w:type="spellEnd"/>
      <w:r w:rsidRPr="00E44EC9">
        <w:rPr>
          <w:rFonts w:ascii="Arial" w:hAnsi="Arial" w:cs="Arial"/>
          <w:sz w:val="20"/>
          <w:szCs w:val="20"/>
        </w:rPr>
        <w:t xml:space="preserve"> L, </w:t>
      </w:r>
      <w:proofErr w:type="spellStart"/>
      <w:r w:rsidRPr="00E44EC9">
        <w:rPr>
          <w:rFonts w:ascii="Arial" w:hAnsi="Arial" w:cs="Arial"/>
          <w:sz w:val="20"/>
          <w:szCs w:val="20"/>
        </w:rPr>
        <w:t>Dufouil</w:t>
      </w:r>
      <w:proofErr w:type="spellEnd"/>
      <w:r w:rsidRPr="00E44EC9">
        <w:rPr>
          <w:rFonts w:ascii="Arial" w:hAnsi="Arial" w:cs="Arial"/>
          <w:sz w:val="20"/>
          <w:szCs w:val="20"/>
        </w:rPr>
        <w:t xml:space="preserve"> C, Hardy J, Crane PK, </w:t>
      </w:r>
      <w:proofErr w:type="spellStart"/>
      <w:r w:rsidRPr="00E44EC9">
        <w:rPr>
          <w:rFonts w:ascii="Arial" w:hAnsi="Arial" w:cs="Arial"/>
          <w:sz w:val="20"/>
          <w:szCs w:val="20"/>
        </w:rPr>
        <w:t>Eiriksdottir</w:t>
      </w:r>
      <w:proofErr w:type="spellEnd"/>
      <w:r w:rsidRPr="00E44EC9">
        <w:rPr>
          <w:rFonts w:ascii="Arial" w:hAnsi="Arial" w:cs="Arial"/>
          <w:sz w:val="20"/>
          <w:szCs w:val="20"/>
        </w:rPr>
        <w:t xml:space="preserve"> G, </w:t>
      </w:r>
      <w:proofErr w:type="spellStart"/>
      <w:r w:rsidRPr="00E44EC9">
        <w:rPr>
          <w:rFonts w:ascii="Arial" w:hAnsi="Arial" w:cs="Arial"/>
          <w:sz w:val="20"/>
          <w:szCs w:val="20"/>
        </w:rPr>
        <w:t>Hannequin</w:t>
      </w:r>
      <w:proofErr w:type="spellEnd"/>
      <w:r w:rsidRPr="00E44EC9">
        <w:rPr>
          <w:rFonts w:ascii="Arial" w:hAnsi="Arial" w:cs="Arial"/>
          <w:sz w:val="20"/>
          <w:szCs w:val="20"/>
        </w:rPr>
        <w:t xml:space="preserve"> D, Clarke R, Evans D, Mosley TH Jr, </w:t>
      </w:r>
      <w:proofErr w:type="spellStart"/>
      <w:r w:rsidRPr="00153B57">
        <w:rPr>
          <w:rFonts w:ascii="Arial" w:hAnsi="Arial" w:cs="Arial"/>
          <w:sz w:val="20"/>
          <w:szCs w:val="20"/>
        </w:rPr>
        <w:t>Letenneur</w:t>
      </w:r>
      <w:proofErr w:type="spellEnd"/>
      <w:r w:rsidRPr="00153B57">
        <w:rPr>
          <w:rFonts w:ascii="Arial" w:hAnsi="Arial" w:cs="Arial"/>
          <w:sz w:val="20"/>
          <w:szCs w:val="20"/>
        </w:rPr>
        <w:t xml:space="preserve"> L, </w:t>
      </w:r>
      <w:proofErr w:type="spellStart"/>
      <w:r w:rsidRPr="00153B57">
        <w:rPr>
          <w:rFonts w:ascii="Arial" w:hAnsi="Arial" w:cs="Arial"/>
          <w:sz w:val="20"/>
          <w:szCs w:val="20"/>
        </w:rPr>
        <w:t>Brayne</w:t>
      </w:r>
      <w:proofErr w:type="spellEnd"/>
      <w:r w:rsidRPr="00153B57">
        <w:rPr>
          <w:rFonts w:ascii="Arial" w:hAnsi="Arial" w:cs="Arial"/>
          <w:sz w:val="20"/>
          <w:szCs w:val="20"/>
        </w:rPr>
        <w:t xml:space="preserve"> C, Maier W, De Jager P, </w:t>
      </w:r>
      <w:proofErr w:type="spellStart"/>
      <w:r w:rsidRPr="00153B57">
        <w:rPr>
          <w:rFonts w:ascii="Arial" w:hAnsi="Arial" w:cs="Arial"/>
          <w:sz w:val="20"/>
          <w:szCs w:val="20"/>
        </w:rPr>
        <w:t>Emilsson</w:t>
      </w:r>
      <w:proofErr w:type="spellEnd"/>
      <w:r w:rsidRPr="00153B57">
        <w:rPr>
          <w:rFonts w:ascii="Arial" w:hAnsi="Arial" w:cs="Arial"/>
          <w:sz w:val="20"/>
          <w:szCs w:val="20"/>
        </w:rPr>
        <w:t xml:space="preserve"> V, </w:t>
      </w:r>
      <w:proofErr w:type="spellStart"/>
      <w:r w:rsidRPr="00153B57">
        <w:rPr>
          <w:rFonts w:ascii="Arial" w:hAnsi="Arial" w:cs="Arial"/>
          <w:sz w:val="20"/>
          <w:szCs w:val="20"/>
        </w:rPr>
        <w:t>Dartigues</w:t>
      </w:r>
      <w:proofErr w:type="spellEnd"/>
      <w:r w:rsidRPr="00153B57">
        <w:rPr>
          <w:rFonts w:ascii="Arial" w:hAnsi="Arial" w:cs="Arial"/>
          <w:sz w:val="20"/>
          <w:szCs w:val="20"/>
        </w:rPr>
        <w:t xml:space="preserve"> JF, Hampel H, Kamboh MI, de Bruijn RFAG, </w:t>
      </w:r>
      <w:proofErr w:type="spellStart"/>
      <w:r w:rsidRPr="00153B57">
        <w:rPr>
          <w:rFonts w:ascii="Arial" w:hAnsi="Arial" w:cs="Arial"/>
          <w:sz w:val="20"/>
          <w:szCs w:val="20"/>
        </w:rPr>
        <w:t>Tzourio</w:t>
      </w:r>
      <w:proofErr w:type="spellEnd"/>
      <w:r w:rsidRPr="00153B57">
        <w:rPr>
          <w:rFonts w:ascii="Arial" w:hAnsi="Arial" w:cs="Arial"/>
          <w:sz w:val="20"/>
          <w:szCs w:val="20"/>
        </w:rPr>
        <w:t xml:space="preserve"> C, Pastor P, Larson EB, Rotter JI, O'Donovan MC, </w:t>
      </w:r>
      <w:proofErr w:type="spellStart"/>
      <w:r w:rsidRPr="00153B57">
        <w:rPr>
          <w:rFonts w:ascii="Arial" w:hAnsi="Arial" w:cs="Arial"/>
          <w:sz w:val="20"/>
          <w:szCs w:val="20"/>
        </w:rPr>
        <w:t>Montine</w:t>
      </w:r>
      <w:proofErr w:type="spellEnd"/>
      <w:r w:rsidRPr="00153B57">
        <w:rPr>
          <w:rFonts w:ascii="Arial" w:hAnsi="Arial" w:cs="Arial"/>
          <w:sz w:val="20"/>
          <w:szCs w:val="20"/>
        </w:rPr>
        <w:t xml:space="preserve"> TJ, </w:t>
      </w:r>
      <w:proofErr w:type="spellStart"/>
      <w:r w:rsidRPr="00153B57">
        <w:rPr>
          <w:rFonts w:ascii="Arial" w:hAnsi="Arial" w:cs="Arial"/>
          <w:sz w:val="20"/>
          <w:szCs w:val="20"/>
        </w:rPr>
        <w:t>Nalls</w:t>
      </w:r>
      <w:proofErr w:type="spellEnd"/>
      <w:r w:rsidRPr="00153B57">
        <w:rPr>
          <w:rFonts w:ascii="Arial" w:hAnsi="Arial" w:cs="Arial"/>
          <w:sz w:val="20"/>
          <w:szCs w:val="20"/>
        </w:rPr>
        <w:t xml:space="preserve"> MA, Mead S, Reiman EM, Jonsson PV, Holmes C, St George-</w:t>
      </w:r>
      <w:proofErr w:type="spellStart"/>
      <w:r w:rsidRPr="00153B57">
        <w:rPr>
          <w:rFonts w:ascii="Arial" w:hAnsi="Arial" w:cs="Arial"/>
          <w:sz w:val="20"/>
          <w:szCs w:val="20"/>
        </w:rPr>
        <w:t>Hyslop</w:t>
      </w:r>
      <w:proofErr w:type="spellEnd"/>
      <w:r w:rsidRPr="00153B57">
        <w:rPr>
          <w:rFonts w:ascii="Arial" w:hAnsi="Arial" w:cs="Arial"/>
          <w:sz w:val="20"/>
          <w:szCs w:val="20"/>
        </w:rPr>
        <w:t xml:space="preserve"> PH, Boada M, Passmore P, Wendland JR, Schmidt R, Morgan K, Winslow AR, Powell JF, </w:t>
      </w:r>
      <w:proofErr w:type="spellStart"/>
      <w:r w:rsidRPr="00153B57">
        <w:rPr>
          <w:rFonts w:ascii="Arial" w:hAnsi="Arial" w:cs="Arial"/>
          <w:sz w:val="20"/>
          <w:szCs w:val="20"/>
        </w:rPr>
        <w:t>Carasquillo</w:t>
      </w:r>
      <w:proofErr w:type="spellEnd"/>
      <w:r w:rsidRPr="00153B57">
        <w:rPr>
          <w:rFonts w:ascii="Arial" w:hAnsi="Arial" w:cs="Arial"/>
          <w:sz w:val="20"/>
          <w:szCs w:val="20"/>
        </w:rPr>
        <w:t xml:space="preserve"> M, Younkin SG, </w:t>
      </w:r>
      <w:proofErr w:type="spellStart"/>
      <w:r w:rsidRPr="00153B57">
        <w:rPr>
          <w:rFonts w:ascii="Arial" w:hAnsi="Arial" w:cs="Arial"/>
          <w:sz w:val="20"/>
          <w:szCs w:val="20"/>
        </w:rPr>
        <w:t>Jakobsdóttir</w:t>
      </w:r>
      <w:proofErr w:type="spellEnd"/>
      <w:r w:rsidRPr="00153B57">
        <w:rPr>
          <w:rFonts w:ascii="Arial" w:hAnsi="Arial" w:cs="Arial"/>
          <w:sz w:val="20"/>
          <w:szCs w:val="20"/>
        </w:rPr>
        <w:t xml:space="preserve"> J, </w:t>
      </w:r>
      <w:proofErr w:type="spellStart"/>
      <w:r w:rsidRPr="00153B57">
        <w:rPr>
          <w:rFonts w:ascii="Arial" w:hAnsi="Arial" w:cs="Arial"/>
          <w:sz w:val="20"/>
          <w:szCs w:val="20"/>
        </w:rPr>
        <w:t>Kauwe</w:t>
      </w:r>
      <w:proofErr w:type="spellEnd"/>
      <w:r w:rsidRPr="00153B57">
        <w:rPr>
          <w:rFonts w:ascii="Arial" w:hAnsi="Arial" w:cs="Arial"/>
          <w:sz w:val="20"/>
          <w:szCs w:val="20"/>
        </w:rPr>
        <w:t xml:space="preserve"> JSK, Wilhelmsen KC, </w:t>
      </w:r>
      <w:proofErr w:type="spellStart"/>
      <w:r w:rsidRPr="00153B57">
        <w:rPr>
          <w:rFonts w:ascii="Arial" w:hAnsi="Arial" w:cs="Arial"/>
          <w:sz w:val="20"/>
          <w:szCs w:val="20"/>
        </w:rPr>
        <w:t>Rujescu</w:t>
      </w:r>
      <w:proofErr w:type="spellEnd"/>
      <w:r w:rsidRPr="00153B57">
        <w:rPr>
          <w:rFonts w:ascii="Arial" w:hAnsi="Arial" w:cs="Arial"/>
          <w:sz w:val="20"/>
          <w:szCs w:val="20"/>
        </w:rPr>
        <w:t xml:space="preserve"> D, </w:t>
      </w:r>
      <w:proofErr w:type="spellStart"/>
      <w:r w:rsidRPr="00153B57">
        <w:rPr>
          <w:rFonts w:ascii="Arial" w:hAnsi="Arial" w:cs="Arial"/>
          <w:sz w:val="20"/>
          <w:szCs w:val="20"/>
        </w:rPr>
        <w:t>Nöthen</w:t>
      </w:r>
      <w:proofErr w:type="spellEnd"/>
      <w:r w:rsidRPr="00153B57">
        <w:rPr>
          <w:rFonts w:ascii="Arial" w:hAnsi="Arial" w:cs="Arial"/>
          <w:sz w:val="20"/>
          <w:szCs w:val="20"/>
        </w:rPr>
        <w:t xml:space="preserve"> MM,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 Jones L, Haines JL, Psaty BM, Van Broeckhoven C, </w:t>
      </w:r>
      <w:proofErr w:type="spellStart"/>
      <w:r w:rsidRPr="00153B57">
        <w:rPr>
          <w:rFonts w:ascii="Arial" w:hAnsi="Arial" w:cs="Arial"/>
          <w:sz w:val="20"/>
          <w:szCs w:val="20"/>
        </w:rPr>
        <w:t>Holmans</w:t>
      </w:r>
      <w:proofErr w:type="spellEnd"/>
      <w:r w:rsidRPr="00153B57">
        <w:rPr>
          <w:rFonts w:ascii="Arial" w:hAnsi="Arial" w:cs="Arial"/>
          <w:sz w:val="20"/>
          <w:szCs w:val="20"/>
        </w:rPr>
        <w:t xml:space="preserve"> P, </w:t>
      </w:r>
      <w:proofErr w:type="spellStart"/>
      <w:r w:rsidRPr="00153B57">
        <w:rPr>
          <w:rFonts w:ascii="Arial" w:hAnsi="Arial" w:cs="Arial"/>
          <w:sz w:val="20"/>
          <w:szCs w:val="20"/>
        </w:rPr>
        <w:t>Launer</w:t>
      </w:r>
      <w:proofErr w:type="spellEnd"/>
      <w:r w:rsidRPr="00153B57">
        <w:rPr>
          <w:rFonts w:ascii="Arial" w:hAnsi="Arial" w:cs="Arial"/>
          <w:sz w:val="20"/>
          <w:szCs w:val="20"/>
        </w:rPr>
        <w:t xml:space="preserve"> LJ, Mayeux R, Lathrop M, </w:t>
      </w:r>
      <w:proofErr w:type="spellStart"/>
      <w:r w:rsidRPr="00153B57">
        <w:rPr>
          <w:rFonts w:ascii="Arial" w:hAnsi="Arial" w:cs="Arial"/>
          <w:sz w:val="20"/>
          <w:szCs w:val="20"/>
        </w:rPr>
        <w:t>Goate</w:t>
      </w:r>
      <w:proofErr w:type="spellEnd"/>
      <w:r w:rsidRPr="00153B57">
        <w:rPr>
          <w:rFonts w:ascii="Arial" w:hAnsi="Arial" w:cs="Arial"/>
          <w:sz w:val="20"/>
          <w:szCs w:val="20"/>
        </w:rPr>
        <w:t xml:space="preserve"> AM, Escott-Price V, Seshadri S, Pericak-Vance MA, </w:t>
      </w:r>
      <w:proofErr w:type="spellStart"/>
      <w:r w:rsidRPr="00153B57">
        <w:rPr>
          <w:rFonts w:ascii="Arial" w:hAnsi="Arial" w:cs="Arial"/>
          <w:sz w:val="20"/>
          <w:szCs w:val="20"/>
        </w:rPr>
        <w:t>Amouyel</w:t>
      </w:r>
      <w:proofErr w:type="spellEnd"/>
      <w:r w:rsidRPr="00153B57">
        <w:rPr>
          <w:rFonts w:ascii="Arial" w:hAnsi="Arial" w:cs="Arial"/>
          <w:sz w:val="20"/>
          <w:szCs w:val="20"/>
        </w:rPr>
        <w:t xml:space="preserve"> P, Williams J, </w:t>
      </w:r>
      <w:proofErr w:type="spellStart"/>
      <w:r w:rsidRPr="00153B57">
        <w:rPr>
          <w:rFonts w:ascii="Arial" w:hAnsi="Arial" w:cs="Arial"/>
          <w:sz w:val="20"/>
          <w:szCs w:val="20"/>
        </w:rPr>
        <w:t>Duijn</w:t>
      </w:r>
      <w:proofErr w:type="spellEnd"/>
      <w:r w:rsidRPr="00153B57">
        <w:rPr>
          <w:rFonts w:ascii="Arial" w:hAnsi="Arial" w:cs="Arial"/>
          <w:sz w:val="20"/>
          <w:szCs w:val="20"/>
        </w:rPr>
        <w:t xml:space="preserve"> CM, Schellenberg GD, Farrer LA. </w:t>
      </w:r>
      <w:r w:rsidRPr="00153B57">
        <w:rPr>
          <w:rFonts w:ascii="Arial" w:hAnsi="Arial" w:cs="Arial"/>
          <w:b/>
          <w:i/>
          <w:sz w:val="20"/>
          <w:szCs w:val="20"/>
        </w:rPr>
        <w:t>A novel Alzheimer disease locus located near the gene encoding tau protein.</w:t>
      </w:r>
      <w:r w:rsidRPr="00153B57">
        <w:rPr>
          <w:rFonts w:ascii="Arial" w:hAnsi="Arial" w:cs="Arial"/>
          <w:sz w:val="20"/>
          <w:szCs w:val="20"/>
        </w:rPr>
        <w:t xml:space="preserve"> Mol. Psychiatry 2016 Jan. PM:25778476.</w:t>
      </w:r>
      <w:r w:rsidR="001B1AB1" w:rsidRPr="001B1AB1">
        <w:rPr>
          <w:rFonts w:ascii="Arial" w:hAnsi="Arial" w:cs="Arial"/>
          <w:sz w:val="20"/>
          <w:szCs w:val="20"/>
        </w:rPr>
        <w:t xml:space="preserve"> </w:t>
      </w:r>
      <w:r w:rsidR="001B1AB1" w:rsidRPr="00153B57">
        <w:rPr>
          <w:rFonts w:ascii="Arial" w:hAnsi="Arial" w:cs="Arial"/>
          <w:sz w:val="20"/>
          <w:szCs w:val="20"/>
        </w:rPr>
        <w:t>PMC4573764</w:t>
      </w:r>
      <w:r w:rsidR="001B1AB1">
        <w:rPr>
          <w:rFonts w:ascii="Arial" w:hAnsi="Arial" w:cs="Arial"/>
          <w:sz w:val="20"/>
          <w:szCs w:val="20"/>
        </w:rPr>
        <w:t>.</w:t>
      </w:r>
    </w:p>
    <w:p w14:paraId="0095529F" w14:textId="77777777" w:rsidR="007E4D41" w:rsidRPr="00153B57" w:rsidRDefault="007E4D41"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Karas</w:t>
      </w:r>
      <w:proofErr w:type="spellEnd"/>
      <w:r w:rsidRPr="00153B57">
        <w:rPr>
          <w:rFonts w:ascii="Arial" w:hAnsi="Arial" w:cs="Arial"/>
          <w:sz w:val="20"/>
          <w:szCs w:val="20"/>
        </w:rPr>
        <w:t xml:space="preserve"> MG</w:t>
      </w:r>
      <w:r w:rsidR="00885E8A" w:rsidRPr="00153B57">
        <w:rPr>
          <w:rFonts w:ascii="Arial" w:hAnsi="Arial" w:cs="Arial"/>
          <w:sz w:val="20"/>
          <w:szCs w:val="20"/>
        </w:rPr>
        <w:t>,</w:t>
      </w:r>
      <w:r w:rsidRPr="00153B57">
        <w:rPr>
          <w:rFonts w:ascii="Arial" w:hAnsi="Arial" w:cs="Arial"/>
          <w:sz w:val="20"/>
          <w:szCs w:val="20"/>
        </w:rPr>
        <w:t xml:space="preserve"> Yee LM</w:t>
      </w:r>
      <w:r w:rsidR="00885E8A" w:rsidRPr="00153B57">
        <w:rPr>
          <w:rFonts w:ascii="Arial" w:hAnsi="Arial" w:cs="Arial"/>
          <w:sz w:val="20"/>
          <w:szCs w:val="20"/>
        </w:rPr>
        <w:t>,</w:t>
      </w:r>
      <w:r w:rsidRPr="00153B57">
        <w:rPr>
          <w:rFonts w:ascii="Arial" w:hAnsi="Arial" w:cs="Arial"/>
          <w:sz w:val="20"/>
          <w:szCs w:val="20"/>
        </w:rPr>
        <w:t xml:space="preserve"> Biggs ML</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Djoussé</w:t>
      </w:r>
      <w:proofErr w:type="spellEnd"/>
      <w:r w:rsidRPr="00153B57">
        <w:rPr>
          <w:rFonts w:ascii="Arial" w:hAnsi="Arial" w:cs="Arial"/>
          <w:sz w:val="20"/>
          <w:szCs w:val="20"/>
        </w:rPr>
        <w:t xml:space="preserve"> </w:t>
      </w:r>
      <w:r w:rsidR="00885E8A" w:rsidRPr="00153B57">
        <w:rPr>
          <w:rFonts w:ascii="Arial" w:hAnsi="Arial" w:cs="Arial"/>
          <w:sz w:val="20"/>
          <w:szCs w:val="20"/>
        </w:rPr>
        <w:t>L,</w:t>
      </w:r>
      <w:r w:rsidRPr="00153B57">
        <w:rPr>
          <w:rFonts w:ascii="Arial" w:hAnsi="Arial" w:cs="Arial"/>
          <w:sz w:val="20"/>
          <w:szCs w:val="20"/>
        </w:rPr>
        <w:t xml:space="preserve"> Mukamal KJ</w:t>
      </w:r>
      <w:r w:rsidR="00885E8A" w:rsidRPr="00153B57">
        <w:rPr>
          <w:rFonts w:ascii="Arial" w:hAnsi="Arial" w:cs="Arial"/>
          <w:sz w:val="20"/>
          <w:szCs w:val="20"/>
        </w:rPr>
        <w:t>,</w:t>
      </w:r>
      <w:r w:rsidRPr="00153B57">
        <w:rPr>
          <w:rFonts w:ascii="Arial" w:hAnsi="Arial" w:cs="Arial"/>
          <w:sz w:val="20"/>
          <w:szCs w:val="20"/>
        </w:rPr>
        <w:t xml:space="preserve"> Ix JH</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Zieman</w:t>
      </w:r>
      <w:proofErr w:type="spellEnd"/>
      <w:r w:rsidRPr="00153B57">
        <w:rPr>
          <w:rFonts w:ascii="Arial" w:hAnsi="Arial" w:cs="Arial"/>
          <w:sz w:val="20"/>
          <w:szCs w:val="20"/>
        </w:rPr>
        <w:t xml:space="preserve"> SJ</w:t>
      </w:r>
      <w:r w:rsidR="00885E8A" w:rsidRPr="00153B57">
        <w:rPr>
          <w:rFonts w:ascii="Arial" w:hAnsi="Arial" w:cs="Arial"/>
          <w:sz w:val="20"/>
          <w:szCs w:val="20"/>
        </w:rPr>
        <w:t>,</w:t>
      </w:r>
      <w:r w:rsidRPr="00153B57">
        <w:rPr>
          <w:rFonts w:ascii="Arial" w:hAnsi="Arial" w:cs="Arial"/>
          <w:sz w:val="20"/>
          <w:szCs w:val="20"/>
        </w:rPr>
        <w:t xml:space="preserve"> Siscovick DS</w:t>
      </w:r>
      <w:r w:rsidR="00885E8A" w:rsidRPr="00153B57">
        <w:rPr>
          <w:rFonts w:ascii="Arial" w:hAnsi="Arial" w:cs="Arial"/>
          <w:sz w:val="20"/>
          <w:szCs w:val="20"/>
        </w:rPr>
        <w:t>,</w:t>
      </w:r>
      <w:r w:rsidRPr="00153B57">
        <w:rPr>
          <w:rFonts w:ascii="Arial" w:hAnsi="Arial" w:cs="Arial"/>
          <w:sz w:val="20"/>
          <w:szCs w:val="20"/>
        </w:rPr>
        <w:t xml:space="preserve"> Gottdiener JS</w:t>
      </w:r>
      <w:r w:rsidR="00885E8A" w:rsidRPr="00153B57">
        <w:rPr>
          <w:rFonts w:ascii="Arial" w:hAnsi="Arial" w:cs="Arial"/>
          <w:sz w:val="20"/>
          <w:szCs w:val="20"/>
        </w:rPr>
        <w:t>, Rosenberg</w:t>
      </w:r>
      <w:r w:rsidRPr="00153B57">
        <w:rPr>
          <w:rFonts w:ascii="Arial" w:hAnsi="Arial" w:cs="Arial"/>
          <w:sz w:val="20"/>
          <w:szCs w:val="20"/>
        </w:rPr>
        <w:t xml:space="preserve"> MA</w:t>
      </w:r>
      <w:r w:rsidR="00885E8A" w:rsidRPr="00153B57">
        <w:rPr>
          <w:rFonts w:ascii="Arial" w:hAnsi="Arial" w:cs="Arial"/>
          <w:sz w:val="20"/>
          <w:szCs w:val="20"/>
        </w:rPr>
        <w:t>,</w:t>
      </w:r>
      <w:r w:rsidRPr="00153B57">
        <w:rPr>
          <w:rFonts w:ascii="Arial" w:hAnsi="Arial" w:cs="Arial"/>
          <w:sz w:val="20"/>
          <w:szCs w:val="20"/>
        </w:rPr>
        <w:t xml:space="preserve"> Kronmal RA</w:t>
      </w:r>
      <w:r w:rsidR="00885E8A" w:rsidRPr="00153B57">
        <w:rPr>
          <w:rFonts w:ascii="Arial" w:hAnsi="Arial" w:cs="Arial"/>
          <w:sz w:val="20"/>
          <w:szCs w:val="20"/>
        </w:rPr>
        <w:t>, Heckbert</w:t>
      </w:r>
      <w:r w:rsidRPr="00153B57">
        <w:rPr>
          <w:rFonts w:ascii="Arial" w:hAnsi="Arial" w:cs="Arial"/>
          <w:sz w:val="20"/>
          <w:szCs w:val="20"/>
        </w:rPr>
        <w:t xml:space="preserve"> SR</w:t>
      </w:r>
      <w:r w:rsidR="00885E8A" w:rsidRPr="00153B57">
        <w:rPr>
          <w:rFonts w:ascii="Arial" w:hAnsi="Arial" w:cs="Arial"/>
          <w:sz w:val="20"/>
          <w:szCs w:val="20"/>
        </w:rPr>
        <w:t>,</w:t>
      </w:r>
      <w:r w:rsidRPr="00153B57">
        <w:rPr>
          <w:rFonts w:ascii="Arial" w:hAnsi="Arial" w:cs="Arial"/>
          <w:sz w:val="20"/>
          <w:szCs w:val="20"/>
        </w:rPr>
        <w:t xml:space="preserve"> Kizer JR. </w:t>
      </w:r>
      <w:r w:rsidRPr="00153B57">
        <w:rPr>
          <w:rFonts w:ascii="Arial" w:hAnsi="Arial" w:cs="Arial"/>
          <w:b/>
          <w:i/>
          <w:sz w:val="20"/>
          <w:szCs w:val="20"/>
        </w:rPr>
        <w:t>Measures of Body Size and Composition and Risk of Incident Atrial Fibrillation in Older People: The Cardiovascular Health Study.</w:t>
      </w:r>
      <w:r w:rsidRPr="00153B57">
        <w:rPr>
          <w:rFonts w:ascii="Arial" w:hAnsi="Arial" w:cs="Arial"/>
          <w:sz w:val="20"/>
          <w:szCs w:val="20"/>
        </w:rPr>
        <w:t xml:space="preserve"> </w:t>
      </w:r>
      <w:r w:rsidR="0038759C" w:rsidRPr="00153B57">
        <w:rPr>
          <w:rFonts w:ascii="Arial" w:hAnsi="Arial" w:cs="Arial"/>
          <w:sz w:val="20"/>
          <w:szCs w:val="20"/>
        </w:rPr>
        <w:t xml:space="preserve">Am. J. Epidemiol. 2016 Jun 1. </w:t>
      </w:r>
      <w:r w:rsidR="00B65786">
        <w:rPr>
          <w:rFonts w:ascii="Arial" w:hAnsi="Arial" w:cs="Arial"/>
          <w:sz w:val="20"/>
          <w:szCs w:val="20"/>
        </w:rPr>
        <w:t xml:space="preserve">Vol. 183, issue 11, pp. 998-1007. </w:t>
      </w:r>
      <w:r w:rsidRPr="00153B57">
        <w:rPr>
          <w:rFonts w:ascii="Arial" w:hAnsi="Arial" w:cs="Arial"/>
          <w:sz w:val="20"/>
          <w:szCs w:val="20"/>
        </w:rPr>
        <w:t>PM: 27188936.</w:t>
      </w:r>
      <w:r w:rsidR="00B65786">
        <w:rPr>
          <w:rFonts w:ascii="Arial" w:hAnsi="Arial" w:cs="Arial"/>
          <w:sz w:val="20"/>
          <w:szCs w:val="20"/>
        </w:rPr>
        <w:t xml:space="preserve"> </w:t>
      </w:r>
      <w:r w:rsidR="00B65786" w:rsidRPr="00153B57">
        <w:rPr>
          <w:rFonts w:ascii="Arial" w:hAnsi="Arial" w:cs="Arial"/>
          <w:sz w:val="20"/>
          <w:szCs w:val="20"/>
        </w:rPr>
        <w:t>PMC4887576</w:t>
      </w:r>
      <w:r w:rsidR="00B65786">
        <w:rPr>
          <w:rFonts w:ascii="Arial" w:hAnsi="Arial" w:cs="Arial"/>
          <w:sz w:val="20"/>
          <w:szCs w:val="20"/>
        </w:rPr>
        <w:t>.</w:t>
      </w:r>
    </w:p>
    <w:p w14:paraId="7B8F42CF" w14:textId="77777777" w:rsidR="00612327" w:rsidRPr="00153B57" w:rsidRDefault="00612327"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 xml:space="preserve">Khera AV, Won H-H, Peloso GM, Lawson KS, </w:t>
      </w:r>
      <w:proofErr w:type="spellStart"/>
      <w:r w:rsidRPr="00153B57">
        <w:rPr>
          <w:rFonts w:ascii="Arial" w:hAnsi="Arial" w:cs="Arial"/>
          <w:sz w:val="20"/>
          <w:szCs w:val="20"/>
        </w:rPr>
        <w:t>Bartz</w:t>
      </w:r>
      <w:proofErr w:type="spellEnd"/>
      <w:r w:rsidRPr="00153B57">
        <w:rPr>
          <w:rFonts w:ascii="Arial" w:hAnsi="Arial" w:cs="Arial"/>
          <w:sz w:val="20"/>
          <w:szCs w:val="20"/>
        </w:rPr>
        <w:t xml:space="preserve"> TM, Deng X, van Leeuwen EM, Natarajan P, </w:t>
      </w:r>
      <w:proofErr w:type="spellStart"/>
      <w:r w:rsidRPr="00153B57">
        <w:rPr>
          <w:rFonts w:ascii="Arial" w:hAnsi="Arial" w:cs="Arial"/>
          <w:sz w:val="20"/>
          <w:szCs w:val="20"/>
        </w:rPr>
        <w:t>Emdin</w:t>
      </w:r>
      <w:proofErr w:type="spellEnd"/>
      <w:r w:rsidRPr="00153B57">
        <w:rPr>
          <w:rFonts w:ascii="Arial" w:hAnsi="Arial" w:cs="Arial"/>
          <w:sz w:val="20"/>
          <w:szCs w:val="20"/>
        </w:rPr>
        <w:t xml:space="preserve"> CA, Bick AG, et al. </w:t>
      </w:r>
      <w:r w:rsidRPr="00153B57">
        <w:rPr>
          <w:rFonts w:ascii="Arial" w:hAnsi="Arial" w:cs="Arial"/>
          <w:b/>
          <w:i/>
          <w:sz w:val="20"/>
          <w:szCs w:val="20"/>
        </w:rPr>
        <w:t>Diagnostic Yield of Sequencing Familial Hypercholesterolemia Genes in Patients with Severe Hypercholesterolemia.</w:t>
      </w:r>
      <w:r w:rsidRPr="00153B57">
        <w:rPr>
          <w:rFonts w:ascii="Arial" w:hAnsi="Arial" w:cs="Arial"/>
          <w:sz w:val="20"/>
          <w:szCs w:val="20"/>
        </w:rPr>
        <w:t xml:space="preserve"> J Am Coll </w:t>
      </w:r>
      <w:proofErr w:type="spellStart"/>
      <w:r w:rsidRPr="00153B57">
        <w:rPr>
          <w:rFonts w:ascii="Arial" w:hAnsi="Arial" w:cs="Arial"/>
          <w:sz w:val="20"/>
          <w:szCs w:val="20"/>
        </w:rPr>
        <w:t>Cardiol</w:t>
      </w:r>
      <w:proofErr w:type="spellEnd"/>
      <w:r w:rsidRPr="00153B57">
        <w:rPr>
          <w:rFonts w:ascii="Arial" w:hAnsi="Arial" w:cs="Arial"/>
          <w:sz w:val="20"/>
          <w:szCs w:val="20"/>
        </w:rPr>
        <w:t>. 2016 Mar 28. PM: 27050191. Method D publisher – NIHMSID pending.</w:t>
      </w:r>
    </w:p>
    <w:p w14:paraId="42030BBB" w14:textId="77777777" w:rsidR="007E4D41" w:rsidRPr="00153B57" w:rsidRDefault="007E4D41" w:rsidP="007E4D41">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Konety</w:t>
      </w:r>
      <w:proofErr w:type="spellEnd"/>
      <w:r w:rsidRPr="00153B57">
        <w:rPr>
          <w:rFonts w:ascii="Arial" w:hAnsi="Arial" w:cs="Arial"/>
          <w:sz w:val="20"/>
          <w:szCs w:val="20"/>
        </w:rPr>
        <w:t xml:space="preserve"> SH</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Koene</w:t>
      </w:r>
      <w:proofErr w:type="spellEnd"/>
      <w:r w:rsidRPr="00153B57">
        <w:rPr>
          <w:rFonts w:ascii="Arial" w:hAnsi="Arial" w:cs="Arial"/>
          <w:sz w:val="20"/>
          <w:szCs w:val="20"/>
        </w:rPr>
        <w:t xml:space="preserve"> RJ</w:t>
      </w:r>
      <w:r w:rsidR="00885E8A" w:rsidRPr="00153B57">
        <w:rPr>
          <w:rFonts w:ascii="Arial" w:hAnsi="Arial" w:cs="Arial"/>
          <w:sz w:val="20"/>
          <w:szCs w:val="20"/>
        </w:rPr>
        <w:t>,</w:t>
      </w:r>
      <w:r w:rsidRPr="00153B57">
        <w:rPr>
          <w:rFonts w:ascii="Arial" w:hAnsi="Arial" w:cs="Arial"/>
          <w:sz w:val="20"/>
          <w:szCs w:val="20"/>
        </w:rPr>
        <w:t xml:space="preserve"> Norby FL</w:t>
      </w:r>
      <w:r w:rsidR="00885E8A" w:rsidRPr="00153B57">
        <w:rPr>
          <w:rFonts w:ascii="Arial" w:hAnsi="Arial" w:cs="Arial"/>
          <w:sz w:val="20"/>
          <w:szCs w:val="20"/>
        </w:rPr>
        <w:t>,</w:t>
      </w:r>
      <w:r w:rsidRPr="00153B57">
        <w:rPr>
          <w:rFonts w:ascii="Arial" w:hAnsi="Arial" w:cs="Arial"/>
          <w:sz w:val="20"/>
          <w:szCs w:val="20"/>
        </w:rPr>
        <w:t xml:space="preserve"> Wilsdon T</w:t>
      </w:r>
      <w:r w:rsidR="00885E8A" w:rsidRPr="00153B57">
        <w:rPr>
          <w:rFonts w:ascii="Arial" w:hAnsi="Arial" w:cs="Arial"/>
          <w:sz w:val="20"/>
          <w:szCs w:val="20"/>
        </w:rPr>
        <w:t>,</w:t>
      </w:r>
      <w:r w:rsidRPr="00153B57">
        <w:rPr>
          <w:rFonts w:ascii="Arial" w:hAnsi="Arial" w:cs="Arial"/>
          <w:sz w:val="20"/>
          <w:szCs w:val="20"/>
        </w:rPr>
        <w:t xml:space="preserve"> Alonso A</w:t>
      </w:r>
      <w:r w:rsidR="00885E8A" w:rsidRPr="00153B57">
        <w:rPr>
          <w:rFonts w:ascii="Arial" w:hAnsi="Arial" w:cs="Arial"/>
          <w:sz w:val="20"/>
          <w:szCs w:val="20"/>
        </w:rPr>
        <w:t>,</w:t>
      </w:r>
      <w:r w:rsidRPr="00153B57">
        <w:rPr>
          <w:rFonts w:ascii="Arial" w:hAnsi="Arial" w:cs="Arial"/>
          <w:sz w:val="20"/>
          <w:szCs w:val="20"/>
        </w:rPr>
        <w:t xml:space="preserve"> Siscovick D</w:t>
      </w:r>
      <w:r w:rsidR="00885E8A" w:rsidRPr="00153B57">
        <w:rPr>
          <w:rFonts w:ascii="Arial" w:hAnsi="Arial" w:cs="Arial"/>
          <w:sz w:val="20"/>
          <w:szCs w:val="20"/>
        </w:rPr>
        <w:t>,</w:t>
      </w:r>
      <w:r w:rsidRPr="00153B57">
        <w:rPr>
          <w:rFonts w:ascii="Arial" w:hAnsi="Arial" w:cs="Arial"/>
          <w:sz w:val="20"/>
          <w:szCs w:val="20"/>
        </w:rPr>
        <w:t xml:space="preserve"> Sotoodehnia N</w:t>
      </w:r>
      <w:r w:rsidR="00885E8A" w:rsidRPr="00153B57">
        <w:rPr>
          <w:rFonts w:ascii="Arial" w:hAnsi="Arial" w:cs="Arial"/>
          <w:sz w:val="20"/>
          <w:szCs w:val="20"/>
        </w:rPr>
        <w:t>,</w:t>
      </w:r>
      <w:r w:rsidRPr="00153B57">
        <w:rPr>
          <w:rFonts w:ascii="Arial" w:hAnsi="Arial" w:cs="Arial"/>
          <w:sz w:val="20"/>
          <w:szCs w:val="20"/>
        </w:rPr>
        <w:t xml:space="preserve"> Gottdiener J</w:t>
      </w:r>
      <w:r w:rsidR="00885E8A" w:rsidRPr="00153B57">
        <w:rPr>
          <w:rFonts w:ascii="Arial" w:hAnsi="Arial" w:cs="Arial"/>
          <w:sz w:val="20"/>
          <w:szCs w:val="20"/>
        </w:rPr>
        <w:t>,</w:t>
      </w:r>
      <w:r w:rsidRPr="00153B57">
        <w:rPr>
          <w:rFonts w:ascii="Arial" w:hAnsi="Arial" w:cs="Arial"/>
          <w:sz w:val="20"/>
          <w:szCs w:val="20"/>
        </w:rPr>
        <w:t xml:space="preserve"> Fox ER</w:t>
      </w:r>
      <w:r w:rsidR="00885E8A" w:rsidRPr="00153B57">
        <w:rPr>
          <w:rFonts w:ascii="Arial" w:hAnsi="Arial" w:cs="Arial"/>
          <w:sz w:val="20"/>
          <w:szCs w:val="20"/>
        </w:rPr>
        <w:t>,</w:t>
      </w:r>
      <w:r w:rsidRPr="00153B57">
        <w:rPr>
          <w:rFonts w:ascii="Arial" w:hAnsi="Arial" w:cs="Arial"/>
          <w:sz w:val="20"/>
          <w:szCs w:val="20"/>
        </w:rPr>
        <w:t xml:space="preserve"> Chen LY</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Adabag</w:t>
      </w:r>
      <w:proofErr w:type="spellEnd"/>
      <w:r w:rsidRPr="00153B57">
        <w:rPr>
          <w:rFonts w:ascii="Arial" w:hAnsi="Arial" w:cs="Arial"/>
          <w:sz w:val="20"/>
          <w:szCs w:val="20"/>
        </w:rPr>
        <w:t xml:space="preserve"> S</w:t>
      </w:r>
      <w:r w:rsidR="00885E8A" w:rsidRPr="00153B57">
        <w:rPr>
          <w:rFonts w:ascii="Arial" w:hAnsi="Arial" w:cs="Arial"/>
          <w:sz w:val="20"/>
          <w:szCs w:val="20"/>
        </w:rPr>
        <w:t>,</w:t>
      </w:r>
      <w:r w:rsidRPr="00153B57">
        <w:rPr>
          <w:rFonts w:ascii="Arial" w:hAnsi="Arial" w:cs="Arial"/>
          <w:sz w:val="20"/>
          <w:szCs w:val="20"/>
        </w:rPr>
        <w:t xml:space="preserve"> Folsom AR. </w:t>
      </w:r>
      <w:r w:rsidRPr="00153B57">
        <w:rPr>
          <w:rFonts w:ascii="Arial" w:hAnsi="Arial" w:cs="Arial"/>
          <w:b/>
          <w:i/>
          <w:sz w:val="20"/>
          <w:szCs w:val="20"/>
        </w:rPr>
        <w:t>Echocardiographic Predictors of Sudden Cardiac Death: The Atherosclerosis Risk in Communities Study and Cardiovascular Health Study.</w:t>
      </w:r>
      <w:r w:rsidRPr="00153B57">
        <w:rPr>
          <w:rFonts w:ascii="Arial" w:hAnsi="Arial" w:cs="Arial"/>
          <w:sz w:val="20"/>
          <w:szCs w:val="20"/>
        </w:rPr>
        <w:t xml:space="preserve"> Circ Cardiovasc Imaging 2016 Aug</w:t>
      </w:r>
      <w:r w:rsidR="00BB3648" w:rsidRPr="00153B57">
        <w:rPr>
          <w:rFonts w:ascii="Arial" w:hAnsi="Arial" w:cs="Arial"/>
          <w:sz w:val="20"/>
          <w:szCs w:val="20"/>
        </w:rPr>
        <w:t>.</w:t>
      </w:r>
      <w:r w:rsidRPr="00153B57">
        <w:rPr>
          <w:rFonts w:ascii="Arial" w:hAnsi="Arial" w:cs="Arial"/>
          <w:sz w:val="20"/>
          <w:szCs w:val="20"/>
        </w:rPr>
        <w:t xml:space="preserve"> </w:t>
      </w:r>
      <w:r w:rsidR="00850504">
        <w:rPr>
          <w:rFonts w:ascii="Arial" w:hAnsi="Arial" w:cs="Arial"/>
          <w:sz w:val="20"/>
          <w:szCs w:val="20"/>
        </w:rPr>
        <w:t xml:space="preserve">Vole. 9, issue 8, </w:t>
      </w:r>
      <w:proofErr w:type="spellStart"/>
      <w:r w:rsidR="00850504">
        <w:rPr>
          <w:rFonts w:ascii="Arial" w:hAnsi="Arial" w:cs="Arial"/>
          <w:sz w:val="20"/>
          <w:szCs w:val="20"/>
        </w:rPr>
        <w:t>pii</w:t>
      </w:r>
      <w:proofErr w:type="spellEnd"/>
      <w:r w:rsidR="00850504">
        <w:rPr>
          <w:rFonts w:ascii="Arial" w:hAnsi="Arial" w:cs="Arial"/>
          <w:sz w:val="20"/>
          <w:szCs w:val="20"/>
        </w:rPr>
        <w:t xml:space="preserve">. e004431. </w:t>
      </w:r>
      <w:r w:rsidRPr="00153B57">
        <w:rPr>
          <w:rFonts w:ascii="Arial" w:hAnsi="Arial" w:cs="Arial"/>
          <w:sz w:val="20"/>
          <w:szCs w:val="20"/>
        </w:rPr>
        <w:t>PM: 27496550.</w:t>
      </w:r>
      <w:r w:rsidR="004A1D65" w:rsidRPr="00153B57">
        <w:rPr>
          <w:rFonts w:ascii="Arial" w:hAnsi="Arial" w:cs="Arial"/>
          <w:sz w:val="20"/>
          <w:szCs w:val="20"/>
        </w:rPr>
        <w:t xml:space="preserve"> </w:t>
      </w:r>
      <w:r w:rsidR="00ED460C">
        <w:rPr>
          <w:rFonts w:ascii="Arial" w:hAnsi="Arial" w:cs="Arial"/>
          <w:sz w:val="20"/>
          <w:szCs w:val="20"/>
        </w:rPr>
        <w:t>PMC5010094.</w:t>
      </w:r>
    </w:p>
    <w:p w14:paraId="09E5CA65" w14:textId="77777777" w:rsidR="005E6E24" w:rsidRPr="00153B57" w:rsidRDefault="00DD0034"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Kuller</w:t>
      </w:r>
      <w:proofErr w:type="spellEnd"/>
      <w:r w:rsidR="005E6E24" w:rsidRPr="00153B57">
        <w:rPr>
          <w:rFonts w:ascii="Arial" w:hAnsi="Arial" w:cs="Arial"/>
          <w:sz w:val="20"/>
          <w:szCs w:val="20"/>
        </w:rPr>
        <w:t xml:space="preserve"> LH</w:t>
      </w:r>
      <w:r w:rsidRPr="00153B57">
        <w:rPr>
          <w:rFonts w:ascii="Arial" w:hAnsi="Arial" w:cs="Arial"/>
          <w:sz w:val="20"/>
          <w:szCs w:val="20"/>
        </w:rPr>
        <w:t>,</w:t>
      </w:r>
      <w:r w:rsidR="005E6E24" w:rsidRPr="00153B57">
        <w:rPr>
          <w:rFonts w:ascii="Arial" w:hAnsi="Arial" w:cs="Arial"/>
          <w:sz w:val="20"/>
          <w:szCs w:val="20"/>
        </w:rPr>
        <w:t xml:space="preserve"> Lopez OL</w:t>
      </w:r>
      <w:r w:rsidRPr="00153B57">
        <w:rPr>
          <w:rFonts w:ascii="Arial" w:hAnsi="Arial" w:cs="Arial"/>
          <w:sz w:val="20"/>
          <w:szCs w:val="20"/>
        </w:rPr>
        <w:t>,</w:t>
      </w:r>
      <w:r w:rsidR="005E6E24" w:rsidRPr="00153B57">
        <w:rPr>
          <w:rFonts w:ascii="Arial" w:hAnsi="Arial" w:cs="Arial"/>
          <w:sz w:val="20"/>
          <w:szCs w:val="20"/>
        </w:rPr>
        <w:t xml:space="preserve"> Mackey RH</w:t>
      </w:r>
      <w:r w:rsidRPr="00153B57">
        <w:rPr>
          <w:rFonts w:ascii="Arial" w:hAnsi="Arial" w:cs="Arial"/>
          <w:sz w:val="20"/>
          <w:szCs w:val="20"/>
        </w:rPr>
        <w:t>,</w:t>
      </w:r>
      <w:r w:rsidR="005E6E24" w:rsidRPr="00153B57">
        <w:rPr>
          <w:rFonts w:ascii="Arial" w:hAnsi="Arial" w:cs="Arial"/>
          <w:sz w:val="20"/>
          <w:szCs w:val="20"/>
        </w:rPr>
        <w:t xml:space="preserve"> Rosano C</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Edmundowicz</w:t>
      </w:r>
      <w:proofErr w:type="spellEnd"/>
      <w:r w:rsidR="005E6E24" w:rsidRPr="00153B57">
        <w:rPr>
          <w:rFonts w:ascii="Arial" w:hAnsi="Arial" w:cs="Arial"/>
          <w:sz w:val="20"/>
          <w:szCs w:val="20"/>
        </w:rPr>
        <w:t xml:space="preserve"> D</w:t>
      </w:r>
      <w:r w:rsidRPr="00153B57">
        <w:rPr>
          <w:rFonts w:ascii="Arial" w:hAnsi="Arial" w:cs="Arial"/>
          <w:sz w:val="20"/>
          <w:szCs w:val="20"/>
        </w:rPr>
        <w:t>,</w:t>
      </w:r>
      <w:r w:rsidR="005E6E24" w:rsidRPr="00153B57">
        <w:rPr>
          <w:rFonts w:ascii="Arial" w:hAnsi="Arial" w:cs="Arial"/>
          <w:sz w:val="20"/>
          <w:szCs w:val="20"/>
        </w:rPr>
        <w:t xml:space="preserve"> Becker JT</w:t>
      </w:r>
      <w:r w:rsidRPr="00153B57">
        <w:rPr>
          <w:rFonts w:ascii="Arial" w:hAnsi="Arial" w:cs="Arial"/>
          <w:sz w:val="20"/>
          <w:szCs w:val="20"/>
        </w:rPr>
        <w:t>,</w:t>
      </w:r>
      <w:r w:rsidR="005E6E24" w:rsidRPr="00153B57">
        <w:rPr>
          <w:rFonts w:ascii="Arial" w:hAnsi="Arial" w:cs="Arial"/>
          <w:sz w:val="20"/>
          <w:szCs w:val="20"/>
        </w:rPr>
        <w:t xml:space="preserve"> Newman AB</w:t>
      </w:r>
      <w:r w:rsidRPr="00153B57">
        <w:rPr>
          <w:rFonts w:ascii="Arial" w:hAnsi="Arial" w:cs="Arial"/>
          <w:sz w:val="20"/>
          <w:szCs w:val="20"/>
        </w:rPr>
        <w:t>.</w:t>
      </w:r>
      <w:r w:rsidR="005E6E24" w:rsidRPr="00153B57">
        <w:rPr>
          <w:rFonts w:ascii="Arial" w:hAnsi="Arial" w:cs="Arial"/>
          <w:sz w:val="20"/>
          <w:szCs w:val="20"/>
        </w:rPr>
        <w:t xml:space="preserve"> </w:t>
      </w:r>
      <w:r w:rsidR="005E6E24" w:rsidRPr="00153B57">
        <w:rPr>
          <w:rFonts w:ascii="Arial" w:hAnsi="Arial" w:cs="Arial"/>
          <w:b/>
          <w:i/>
          <w:sz w:val="20"/>
          <w:szCs w:val="20"/>
        </w:rPr>
        <w:t>Subclinical Cardiovascular Disease and Death, Dementia, and Coronary Heart Disease in Patients 80+ Years.</w:t>
      </w:r>
      <w:r w:rsidR="005E6E24" w:rsidRPr="00153B57">
        <w:rPr>
          <w:rFonts w:ascii="Arial" w:hAnsi="Arial" w:cs="Arial"/>
          <w:sz w:val="20"/>
          <w:szCs w:val="20"/>
        </w:rPr>
        <w:t xml:space="preserve"> J. Am. Coll. </w:t>
      </w:r>
      <w:proofErr w:type="spellStart"/>
      <w:r w:rsidR="005E6E24" w:rsidRPr="00153B57">
        <w:rPr>
          <w:rFonts w:ascii="Arial" w:hAnsi="Arial" w:cs="Arial"/>
          <w:sz w:val="20"/>
          <w:szCs w:val="20"/>
        </w:rPr>
        <w:t>Cardiol</w:t>
      </w:r>
      <w:proofErr w:type="spellEnd"/>
      <w:r w:rsidR="005E6E24" w:rsidRPr="00153B57">
        <w:rPr>
          <w:rFonts w:ascii="Arial" w:hAnsi="Arial" w:cs="Arial"/>
          <w:sz w:val="20"/>
          <w:szCs w:val="20"/>
        </w:rPr>
        <w:t>. 2016 Mar 8</w:t>
      </w:r>
      <w:r w:rsidR="00DF3747" w:rsidRPr="00153B57">
        <w:rPr>
          <w:rFonts w:ascii="Arial" w:hAnsi="Arial" w:cs="Arial"/>
          <w:sz w:val="20"/>
          <w:szCs w:val="20"/>
        </w:rPr>
        <w:t>.</w:t>
      </w:r>
      <w:r w:rsidR="005E6E24" w:rsidRPr="00153B57">
        <w:rPr>
          <w:rFonts w:ascii="Arial" w:hAnsi="Arial" w:cs="Arial"/>
          <w:sz w:val="20"/>
          <w:szCs w:val="20"/>
        </w:rPr>
        <w:t xml:space="preserve"> </w:t>
      </w:r>
      <w:r w:rsidR="00C95689">
        <w:rPr>
          <w:rFonts w:ascii="Arial" w:hAnsi="Arial" w:cs="Arial"/>
          <w:sz w:val="20"/>
          <w:szCs w:val="20"/>
        </w:rPr>
        <w:t xml:space="preserve">Vol. 67, issue 9, pp. 1013-1022. </w:t>
      </w:r>
      <w:r w:rsidR="005E6E24" w:rsidRPr="00153B57">
        <w:rPr>
          <w:rFonts w:ascii="Arial" w:hAnsi="Arial" w:cs="Arial"/>
          <w:sz w:val="20"/>
          <w:szCs w:val="20"/>
        </w:rPr>
        <w:t>PM: 26940919.</w:t>
      </w:r>
      <w:r w:rsidR="0036005D" w:rsidRPr="00153B57">
        <w:rPr>
          <w:rFonts w:ascii="Arial" w:hAnsi="Arial" w:cs="Arial"/>
          <w:sz w:val="20"/>
          <w:szCs w:val="20"/>
        </w:rPr>
        <w:t xml:space="preserve"> Method D publisher – NIHMSID pending.</w:t>
      </w:r>
    </w:p>
    <w:p w14:paraId="4F9246C7" w14:textId="77777777" w:rsidR="005E6E24" w:rsidRPr="00153B57" w:rsidRDefault="005E6E24"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Kuller</w:t>
      </w:r>
      <w:proofErr w:type="spellEnd"/>
      <w:r w:rsidRPr="00153B57">
        <w:rPr>
          <w:rFonts w:ascii="Arial" w:hAnsi="Arial" w:cs="Arial"/>
          <w:sz w:val="20"/>
          <w:szCs w:val="20"/>
        </w:rPr>
        <w:t xml:space="preserve"> LH</w:t>
      </w:r>
      <w:r w:rsidR="00DF3747" w:rsidRPr="00153B57">
        <w:rPr>
          <w:rFonts w:ascii="Arial" w:hAnsi="Arial" w:cs="Arial"/>
          <w:sz w:val="20"/>
          <w:szCs w:val="20"/>
        </w:rPr>
        <w:t>,</w:t>
      </w:r>
      <w:r w:rsidRPr="00153B57">
        <w:rPr>
          <w:rFonts w:ascii="Arial" w:hAnsi="Arial" w:cs="Arial"/>
          <w:sz w:val="20"/>
          <w:szCs w:val="20"/>
        </w:rPr>
        <w:t xml:space="preserve"> Lopez </w:t>
      </w:r>
      <w:r w:rsidR="00DF3747" w:rsidRPr="00153B57">
        <w:rPr>
          <w:rFonts w:ascii="Arial" w:hAnsi="Arial" w:cs="Arial"/>
          <w:sz w:val="20"/>
          <w:szCs w:val="20"/>
        </w:rPr>
        <w:t>O</w:t>
      </w:r>
      <w:r w:rsidRPr="00153B57">
        <w:rPr>
          <w:rFonts w:ascii="Arial" w:hAnsi="Arial" w:cs="Arial"/>
          <w:sz w:val="20"/>
          <w:szCs w:val="20"/>
        </w:rPr>
        <w:t>L</w:t>
      </w:r>
      <w:r w:rsidR="00DF3747" w:rsidRPr="00153B57">
        <w:rPr>
          <w:rFonts w:ascii="Arial" w:hAnsi="Arial" w:cs="Arial"/>
          <w:sz w:val="20"/>
          <w:szCs w:val="20"/>
        </w:rPr>
        <w:t>,</w:t>
      </w:r>
      <w:r w:rsidRPr="00153B57">
        <w:rPr>
          <w:rFonts w:ascii="Arial" w:hAnsi="Arial" w:cs="Arial"/>
          <w:sz w:val="20"/>
          <w:szCs w:val="20"/>
        </w:rPr>
        <w:t xml:space="preserve"> Becker J</w:t>
      </w:r>
      <w:r w:rsidR="00DF3747" w:rsidRPr="00153B57">
        <w:rPr>
          <w:rFonts w:ascii="Arial" w:hAnsi="Arial" w:cs="Arial"/>
          <w:sz w:val="20"/>
          <w:szCs w:val="20"/>
        </w:rPr>
        <w:t>T,</w:t>
      </w:r>
      <w:r w:rsidRPr="00153B57">
        <w:rPr>
          <w:rFonts w:ascii="Arial" w:hAnsi="Arial" w:cs="Arial"/>
          <w:sz w:val="20"/>
          <w:szCs w:val="20"/>
        </w:rPr>
        <w:t xml:space="preserve"> Chang Y</w:t>
      </w:r>
      <w:r w:rsidR="00DF3747" w:rsidRPr="00153B57">
        <w:rPr>
          <w:rFonts w:ascii="Arial" w:hAnsi="Arial" w:cs="Arial"/>
          <w:sz w:val="20"/>
          <w:szCs w:val="20"/>
        </w:rPr>
        <w:t>,</w:t>
      </w:r>
      <w:r w:rsidRPr="00153B57">
        <w:rPr>
          <w:rFonts w:ascii="Arial" w:hAnsi="Arial" w:cs="Arial"/>
          <w:sz w:val="20"/>
          <w:szCs w:val="20"/>
        </w:rPr>
        <w:t xml:space="preserve"> Newman AB. </w:t>
      </w:r>
      <w:r w:rsidRPr="00153B57">
        <w:rPr>
          <w:rFonts w:ascii="Arial" w:hAnsi="Arial" w:cs="Arial"/>
          <w:b/>
          <w:i/>
          <w:sz w:val="20"/>
          <w:szCs w:val="20"/>
        </w:rPr>
        <w:t>Risk of dementia and death in the long-term follow-up of the Pittsburgh Cardiovascular Health S</w:t>
      </w:r>
      <w:r w:rsidR="00DF3747" w:rsidRPr="00153B57">
        <w:rPr>
          <w:rFonts w:ascii="Arial" w:hAnsi="Arial" w:cs="Arial"/>
          <w:b/>
          <w:i/>
          <w:sz w:val="20"/>
          <w:szCs w:val="20"/>
        </w:rPr>
        <w:t>tudy-Cognition Study.</w:t>
      </w:r>
      <w:r w:rsidR="00DF3747" w:rsidRPr="00153B57">
        <w:rPr>
          <w:rFonts w:ascii="Arial" w:hAnsi="Arial" w:cs="Arial"/>
          <w:sz w:val="20"/>
          <w:szCs w:val="20"/>
        </w:rPr>
        <w:t xml:space="preserve"> </w:t>
      </w:r>
      <w:proofErr w:type="spellStart"/>
      <w:r w:rsidRPr="00153B57">
        <w:rPr>
          <w:rFonts w:ascii="Arial" w:hAnsi="Arial" w:cs="Arial"/>
          <w:sz w:val="20"/>
          <w:szCs w:val="20"/>
        </w:rPr>
        <w:t>Alzheimers</w:t>
      </w:r>
      <w:proofErr w:type="spellEnd"/>
      <w:r w:rsidRPr="00153B57">
        <w:rPr>
          <w:rFonts w:ascii="Arial" w:hAnsi="Arial" w:cs="Arial"/>
          <w:sz w:val="20"/>
          <w:szCs w:val="20"/>
        </w:rPr>
        <w:t xml:space="preserve"> Dement 2016 Feb</w:t>
      </w:r>
      <w:r w:rsidR="00DF3747" w:rsidRPr="00153B57">
        <w:rPr>
          <w:rFonts w:ascii="Arial" w:hAnsi="Arial" w:cs="Arial"/>
          <w:sz w:val="20"/>
          <w:szCs w:val="20"/>
        </w:rPr>
        <w:t xml:space="preserve">. </w:t>
      </w:r>
      <w:r w:rsidRPr="00153B57">
        <w:rPr>
          <w:rFonts w:ascii="Arial" w:hAnsi="Arial" w:cs="Arial"/>
          <w:sz w:val="20"/>
          <w:szCs w:val="20"/>
        </w:rPr>
        <w:t>PM: 26519786.</w:t>
      </w:r>
      <w:r w:rsidR="001B1AB1" w:rsidRPr="001B1AB1">
        <w:rPr>
          <w:rFonts w:ascii="Arial" w:hAnsi="Arial" w:cs="Arial"/>
          <w:sz w:val="20"/>
          <w:szCs w:val="20"/>
        </w:rPr>
        <w:t xml:space="preserve"> </w:t>
      </w:r>
      <w:r w:rsidR="001B1AB1" w:rsidRPr="00153B57">
        <w:rPr>
          <w:rFonts w:ascii="Arial" w:hAnsi="Arial" w:cs="Arial"/>
          <w:sz w:val="20"/>
          <w:szCs w:val="20"/>
        </w:rPr>
        <w:t>PMC4744537.</w:t>
      </w:r>
    </w:p>
    <w:p w14:paraId="39B22213" w14:textId="77777777" w:rsidR="005E6E24" w:rsidRPr="00153B57" w:rsidRDefault="00DF3747"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Kuźma</w:t>
      </w:r>
      <w:proofErr w:type="spellEnd"/>
      <w:r w:rsidR="005E6E24" w:rsidRPr="00153B57">
        <w:rPr>
          <w:rFonts w:ascii="Arial" w:hAnsi="Arial" w:cs="Arial"/>
          <w:sz w:val="20"/>
          <w:szCs w:val="20"/>
        </w:rPr>
        <w:t xml:space="preserve"> E</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Soni</w:t>
      </w:r>
      <w:proofErr w:type="spellEnd"/>
      <w:r w:rsidR="005E6E24" w:rsidRPr="00153B57">
        <w:rPr>
          <w:rFonts w:ascii="Arial" w:hAnsi="Arial" w:cs="Arial"/>
          <w:sz w:val="20"/>
          <w:szCs w:val="20"/>
        </w:rPr>
        <w:t xml:space="preserve"> M</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Littlejohns</w:t>
      </w:r>
      <w:proofErr w:type="spellEnd"/>
      <w:r w:rsidR="005E6E24" w:rsidRPr="00153B57">
        <w:rPr>
          <w:rFonts w:ascii="Arial" w:hAnsi="Arial" w:cs="Arial"/>
          <w:sz w:val="20"/>
          <w:szCs w:val="20"/>
        </w:rPr>
        <w:t xml:space="preserve"> TJ</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Ranson</w:t>
      </w:r>
      <w:proofErr w:type="spellEnd"/>
      <w:r w:rsidR="005E6E24" w:rsidRPr="00153B57">
        <w:rPr>
          <w:rFonts w:ascii="Arial" w:hAnsi="Arial" w:cs="Arial"/>
          <w:sz w:val="20"/>
          <w:szCs w:val="20"/>
        </w:rPr>
        <w:t xml:space="preserve"> JM</w:t>
      </w:r>
      <w:r w:rsidRPr="00153B57">
        <w:rPr>
          <w:rFonts w:ascii="Arial" w:hAnsi="Arial" w:cs="Arial"/>
          <w:sz w:val="20"/>
          <w:szCs w:val="20"/>
        </w:rPr>
        <w:t>,</w:t>
      </w:r>
      <w:r w:rsidR="005E6E24" w:rsidRPr="00153B57">
        <w:rPr>
          <w:rFonts w:ascii="Arial" w:hAnsi="Arial" w:cs="Arial"/>
          <w:sz w:val="20"/>
          <w:szCs w:val="20"/>
        </w:rPr>
        <w:t xml:space="preserve"> van </w:t>
      </w:r>
      <w:proofErr w:type="spellStart"/>
      <w:r w:rsidR="005E6E24" w:rsidRPr="00153B57">
        <w:rPr>
          <w:rFonts w:ascii="Arial" w:hAnsi="Arial" w:cs="Arial"/>
          <w:sz w:val="20"/>
          <w:szCs w:val="20"/>
        </w:rPr>
        <w:t>Schoor</w:t>
      </w:r>
      <w:proofErr w:type="spellEnd"/>
      <w:r w:rsidR="005E6E24" w:rsidRPr="00153B57">
        <w:rPr>
          <w:rFonts w:ascii="Arial" w:hAnsi="Arial" w:cs="Arial"/>
          <w:sz w:val="20"/>
          <w:szCs w:val="20"/>
        </w:rPr>
        <w:t xml:space="preserve"> NM</w:t>
      </w:r>
      <w:r w:rsidRPr="00153B57">
        <w:rPr>
          <w:rFonts w:ascii="Arial" w:hAnsi="Arial" w:cs="Arial"/>
          <w:sz w:val="20"/>
          <w:szCs w:val="20"/>
        </w:rPr>
        <w:t xml:space="preserve">, </w:t>
      </w:r>
      <w:proofErr w:type="spellStart"/>
      <w:r w:rsidRPr="00153B57">
        <w:rPr>
          <w:rFonts w:ascii="Arial" w:hAnsi="Arial" w:cs="Arial"/>
          <w:sz w:val="20"/>
          <w:szCs w:val="20"/>
        </w:rPr>
        <w:t>Deeg</w:t>
      </w:r>
      <w:proofErr w:type="spellEnd"/>
      <w:r w:rsidR="005E6E24" w:rsidRPr="00153B57">
        <w:rPr>
          <w:rFonts w:ascii="Arial" w:hAnsi="Arial" w:cs="Arial"/>
          <w:sz w:val="20"/>
          <w:szCs w:val="20"/>
        </w:rPr>
        <w:t xml:space="preserve"> DJH</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Comijs</w:t>
      </w:r>
      <w:proofErr w:type="spellEnd"/>
      <w:r w:rsidR="005E6E24" w:rsidRPr="00153B57">
        <w:rPr>
          <w:rFonts w:ascii="Arial" w:hAnsi="Arial" w:cs="Arial"/>
          <w:sz w:val="20"/>
          <w:szCs w:val="20"/>
        </w:rPr>
        <w:t xml:space="preserve"> H</w:t>
      </w:r>
      <w:r w:rsidRPr="00153B57">
        <w:rPr>
          <w:rFonts w:ascii="Arial" w:hAnsi="Arial" w:cs="Arial"/>
          <w:sz w:val="20"/>
          <w:szCs w:val="20"/>
        </w:rPr>
        <w:t>,</w:t>
      </w:r>
      <w:r w:rsidR="005E6E24" w:rsidRPr="00153B57">
        <w:rPr>
          <w:rFonts w:ascii="Arial" w:hAnsi="Arial" w:cs="Arial"/>
          <w:sz w:val="20"/>
          <w:szCs w:val="20"/>
        </w:rPr>
        <w:t xml:space="preserve"> Chaves PHM</w:t>
      </w:r>
      <w:r w:rsidRPr="00153B57">
        <w:rPr>
          <w:rFonts w:ascii="Arial" w:hAnsi="Arial" w:cs="Arial"/>
          <w:sz w:val="20"/>
          <w:szCs w:val="20"/>
        </w:rPr>
        <w:t>,</w:t>
      </w:r>
      <w:r w:rsidR="005E6E24" w:rsidRPr="00153B57">
        <w:rPr>
          <w:rFonts w:ascii="Arial" w:hAnsi="Arial" w:cs="Arial"/>
          <w:sz w:val="20"/>
          <w:szCs w:val="20"/>
        </w:rPr>
        <w:t xml:space="preserve"> Kestenbaum BR</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Kuller</w:t>
      </w:r>
      <w:proofErr w:type="spellEnd"/>
      <w:r w:rsidR="005E6E24" w:rsidRPr="00153B57">
        <w:rPr>
          <w:rFonts w:ascii="Arial" w:hAnsi="Arial" w:cs="Arial"/>
          <w:sz w:val="20"/>
          <w:szCs w:val="20"/>
        </w:rPr>
        <w:t xml:space="preserve"> LH</w:t>
      </w:r>
      <w:r w:rsidRPr="00153B57">
        <w:rPr>
          <w:rFonts w:ascii="Arial" w:hAnsi="Arial" w:cs="Arial"/>
          <w:sz w:val="20"/>
          <w:szCs w:val="20"/>
        </w:rPr>
        <w:t>,</w:t>
      </w:r>
      <w:r w:rsidR="005E6E24" w:rsidRPr="00153B57">
        <w:rPr>
          <w:rFonts w:ascii="Arial" w:hAnsi="Arial" w:cs="Arial"/>
          <w:sz w:val="20"/>
          <w:szCs w:val="20"/>
        </w:rPr>
        <w:t xml:space="preserve"> Lopez OL</w:t>
      </w:r>
      <w:r w:rsidRPr="00153B57">
        <w:rPr>
          <w:rFonts w:ascii="Arial" w:hAnsi="Arial" w:cs="Arial"/>
          <w:sz w:val="20"/>
          <w:szCs w:val="20"/>
        </w:rPr>
        <w:t>,</w:t>
      </w:r>
      <w:r w:rsidR="005E6E24" w:rsidRPr="00153B57">
        <w:rPr>
          <w:rFonts w:ascii="Arial" w:hAnsi="Arial" w:cs="Arial"/>
          <w:sz w:val="20"/>
          <w:szCs w:val="20"/>
        </w:rPr>
        <w:t xml:space="preserve"> Becker JT</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Langa</w:t>
      </w:r>
      <w:proofErr w:type="spellEnd"/>
      <w:r w:rsidR="005E6E24" w:rsidRPr="00153B57">
        <w:rPr>
          <w:rFonts w:ascii="Arial" w:hAnsi="Arial" w:cs="Arial"/>
          <w:sz w:val="20"/>
          <w:szCs w:val="20"/>
        </w:rPr>
        <w:t xml:space="preserve"> KM</w:t>
      </w:r>
      <w:r w:rsidRPr="00153B57">
        <w:rPr>
          <w:rFonts w:ascii="Arial" w:hAnsi="Arial" w:cs="Arial"/>
          <w:sz w:val="20"/>
          <w:szCs w:val="20"/>
        </w:rPr>
        <w:t>,</w:t>
      </w:r>
      <w:r w:rsidR="005E6E24" w:rsidRPr="00153B57">
        <w:rPr>
          <w:rFonts w:ascii="Arial" w:hAnsi="Arial" w:cs="Arial"/>
          <w:sz w:val="20"/>
          <w:szCs w:val="20"/>
        </w:rPr>
        <w:t xml:space="preserve"> Henley WE</w:t>
      </w:r>
      <w:r w:rsidRPr="00153B57">
        <w:rPr>
          <w:rFonts w:ascii="Arial" w:hAnsi="Arial" w:cs="Arial"/>
          <w:sz w:val="20"/>
          <w:szCs w:val="20"/>
        </w:rPr>
        <w:t>,</w:t>
      </w:r>
      <w:r w:rsidR="005E6E24" w:rsidRPr="00153B57">
        <w:rPr>
          <w:rFonts w:ascii="Arial" w:hAnsi="Arial" w:cs="Arial"/>
          <w:sz w:val="20"/>
          <w:szCs w:val="20"/>
        </w:rPr>
        <w:t xml:space="preserve"> Lang IA</w:t>
      </w:r>
      <w:r w:rsidRPr="00153B57">
        <w:rPr>
          <w:rFonts w:ascii="Arial" w:hAnsi="Arial" w:cs="Arial"/>
          <w:sz w:val="20"/>
          <w:szCs w:val="20"/>
        </w:rPr>
        <w:t xml:space="preserve">, </w:t>
      </w:r>
      <w:proofErr w:type="spellStart"/>
      <w:r w:rsidRPr="00153B57">
        <w:rPr>
          <w:rFonts w:ascii="Arial" w:hAnsi="Arial" w:cs="Arial"/>
          <w:sz w:val="20"/>
          <w:szCs w:val="20"/>
        </w:rPr>
        <w:t>Ukoumunne</w:t>
      </w:r>
      <w:proofErr w:type="spellEnd"/>
      <w:r w:rsidR="005E6E24" w:rsidRPr="00153B57">
        <w:rPr>
          <w:rFonts w:ascii="Arial" w:hAnsi="Arial" w:cs="Arial"/>
          <w:sz w:val="20"/>
          <w:szCs w:val="20"/>
        </w:rPr>
        <w:t xml:space="preserve"> OC</w:t>
      </w:r>
      <w:r w:rsidRPr="00153B57">
        <w:rPr>
          <w:rFonts w:ascii="Arial" w:hAnsi="Arial" w:cs="Arial"/>
          <w:sz w:val="20"/>
          <w:szCs w:val="20"/>
        </w:rPr>
        <w:t>,</w:t>
      </w:r>
      <w:r w:rsidR="005E6E24" w:rsidRPr="00153B57">
        <w:rPr>
          <w:rFonts w:ascii="Arial" w:hAnsi="Arial" w:cs="Arial"/>
          <w:sz w:val="20"/>
          <w:szCs w:val="20"/>
        </w:rPr>
        <w:t xml:space="preserve"> Llewellyn DJ. </w:t>
      </w:r>
      <w:r w:rsidR="005E6E24" w:rsidRPr="00153B57">
        <w:rPr>
          <w:rFonts w:ascii="Arial" w:hAnsi="Arial" w:cs="Arial"/>
          <w:b/>
          <w:i/>
          <w:sz w:val="20"/>
          <w:szCs w:val="20"/>
        </w:rPr>
        <w:t>Vitamin D and Memory Decline: Two Populat</w:t>
      </w:r>
      <w:r w:rsidRPr="00153B57">
        <w:rPr>
          <w:rFonts w:ascii="Arial" w:hAnsi="Arial" w:cs="Arial"/>
          <w:b/>
          <w:i/>
          <w:sz w:val="20"/>
          <w:szCs w:val="20"/>
        </w:rPr>
        <w:t>ion-Based Prospective Studies.</w:t>
      </w:r>
      <w:r w:rsidRPr="00153B57">
        <w:rPr>
          <w:rFonts w:ascii="Arial" w:hAnsi="Arial" w:cs="Arial"/>
          <w:sz w:val="20"/>
          <w:szCs w:val="20"/>
        </w:rPr>
        <w:t xml:space="preserve"> </w:t>
      </w:r>
      <w:r w:rsidR="005E6E24" w:rsidRPr="00153B57">
        <w:rPr>
          <w:rFonts w:ascii="Arial" w:hAnsi="Arial" w:cs="Arial"/>
          <w:sz w:val="20"/>
          <w:szCs w:val="20"/>
        </w:rPr>
        <w:t xml:space="preserve">J. </w:t>
      </w:r>
      <w:proofErr w:type="spellStart"/>
      <w:r w:rsidR="005E6E24" w:rsidRPr="00153B57">
        <w:rPr>
          <w:rFonts w:ascii="Arial" w:hAnsi="Arial" w:cs="Arial"/>
          <w:sz w:val="20"/>
          <w:szCs w:val="20"/>
        </w:rPr>
        <w:t>Alzheimers</w:t>
      </w:r>
      <w:proofErr w:type="spellEnd"/>
      <w:r w:rsidR="005E6E24" w:rsidRPr="00153B57">
        <w:rPr>
          <w:rFonts w:ascii="Arial" w:hAnsi="Arial" w:cs="Arial"/>
          <w:sz w:val="20"/>
          <w:szCs w:val="20"/>
        </w:rPr>
        <w:t xml:space="preserve"> Dis. 2016 Jan 21</w:t>
      </w:r>
      <w:r w:rsidRPr="00153B57">
        <w:rPr>
          <w:rFonts w:ascii="Arial" w:hAnsi="Arial" w:cs="Arial"/>
          <w:sz w:val="20"/>
          <w:szCs w:val="20"/>
        </w:rPr>
        <w:t>.</w:t>
      </w:r>
      <w:r w:rsidR="005E6E24" w:rsidRPr="00153B57">
        <w:rPr>
          <w:rFonts w:ascii="Arial" w:hAnsi="Arial" w:cs="Arial"/>
          <w:sz w:val="20"/>
          <w:szCs w:val="20"/>
        </w:rPr>
        <w:t xml:space="preserve"> PM: 26836174.</w:t>
      </w:r>
      <w:r w:rsidR="00E71618" w:rsidRPr="00153B57">
        <w:rPr>
          <w:rFonts w:ascii="Arial" w:hAnsi="Arial" w:cs="Arial"/>
          <w:sz w:val="20"/>
          <w:szCs w:val="20"/>
        </w:rPr>
        <w:t xml:space="preserve"> Method C publisher – NIHMSID pending.</w:t>
      </w:r>
    </w:p>
    <w:p w14:paraId="01D20E52" w14:textId="77777777" w:rsidR="00930E60" w:rsidRDefault="003C3F2B" w:rsidP="00826CC2">
      <w:pPr>
        <w:autoSpaceDE w:val="0"/>
        <w:autoSpaceDN w:val="0"/>
        <w:adjustRightInd w:val="0"/>
        <w:spacing w:after="240" w:line="240" w:lineRule="auto"/>
        <w:rPr>
          <w:rFonts w:ascii="Arial" w:hAnsi="Arial" w:cs="Arial"/>
          <w:sz w:val="20"/>
          <w:szCs w:val="20"/>
        </w:rPr>
      </w:pPr>
      <w:r w:rsidRPr="004B6040">
        <w:rPr>
          <w:rFonts w:ascii="Arial" w:hAnsi="Arial" w:cs="Arial"/>
          <w:sz w:val="20"/>
          <w:szCs w:val="20"/>
        </w:rPr>
        <w:t>Kwon</w:t>
      </w:r>
      <w:r w:rsidR="00930E60" w:rsidRPr="004B6040">
        <w:rPr>
          <w:rFonts w:ascii="Arial" w:hAnsi="Arial" w:cs="Arial"/>
          <w:sz w:val="20"/>
          <w:szCs w:val="20"/>
        </w:rPr>
        <w:t xml:space="preserve"> Y, Norby FL, Jensen PN, Agarwal SK, Soliman EZ, Lip GYH, Longstreth WT, Alonso A, Heckbert </w:t>
      </w:r>
      <w:r w:rsidRPr="004B6040">
        <w:rPr>
          <w:rFonts w:ascii="Arial" w:hAnsi="Arial" w:cs="Arial"/>
          <w:sz w:val="20"/>
          <w:szCs w:val="20"/>
        </w:rPr>
        <w:t>S</w:t>
      </w:r>
      <w:r w:rsidR="00930E60" w:rsidRPr="004B6040">
        <w:rPr>
          <w:rFonts w:ascii="Arial" w:hAnsi="Arial" w:cs="Arial"/>
          <w:sz w:val="20"/>
          <w:szCs w:val="20"/>
        </w:rPr>
        <w:t xml:space="preserve">R, Chen LY. </w:t>
      </w:r>
      <w:r w:rsidR="00930E60" w:rsidRPr="004B6040">
        <w:rPr>
          <w:rFonts w:ascii="Arial" w:hAnsi="Arial" w:cs="Arial"/>
          <w:b/>
          <w:i/>
          <w:sz w:val="20"/>
          <w:szCs w:val="20"/>
        </w:rPr>
        <w:t>Association of Smoking, Alcohol, and Obesity with Cardiovascular Death and Ischemic Stroke in Atrial Fibrillation: The Atherosclerosis Risk in Communities (ARIC) Study and Cardiovascular Health Study (CHS).</w:t>
      </w:r>
      <w:r w:rsidR="00930E60" w:rsidRPr="004B6040">
        <w:rPr>
          <w:rFonts w:ascii="Arial" w:hAnsi="Arial" w:cs="Arial"/>
          <w:sz w:val="20"/>
          <w:szCs w:val="20"/>
        </w:rPr>
        <w:t xml:space="preserve"> </w:t>
      </w:r>
      <w:proofErr w:type="spellStart"/>
      <w:r w:rsidR="00930E60" w:rsidRPr="004B6040">
        <w:rPr>
          <w:rFonts w:ascii="Arial" w:hAnsi="Arial" w:cs="Arial"/>
          <w:sz w:val="20"/>
          <w:szCs w:val="20"/>
        </w:rPr>
        <w:t>PLoS</w:t>
      </w:r>
      <w:proofErr w:type="spellEnd"/>
      <w:r w:rsidR="00930E60" w:rsidRPr="004B6040">
        <w:rPr>
          <w:rFonts w:ascii="Arial" w:hAnsi="Arial" w:cs="Arial"/>
          <w:sz w:val="20"/>
          <w:szCs w:val="20"/>
        </w:rPr>
        <w:t xml:space="preserve"> ONE 2016</w:t>
      </w:r>
      <w:r w:rsidR="00BE14B1" w:rsidRPr="004B6040">
        <w:rPr>
          <w:rFonts w:ascii="Arial" w:hAnsi="Arial" w:cs="Arial"/>
          <w:sz w:val="20"/>
          <w:szCs w:val="20"/>
        </w:rPr>
        <w:t>.</w:t>
      </w:r>
      <w:r w:rsidR="00930E60" w:rsidRPr="004B6040">
        <w:rPr>
          <w:rFonts w:ascii="Arial" w:hAnsi="Arial" w:cs="Arial"/>
          <w:sz w:val="20"/>
          <w:szCs w:val="20"/>
        </w:rPr>
        <w:t xml:space="preserve"> </w:t>
      </w:r>
      <w:r w:rsidR="007E1B8C" w:rsidRPr="004B6040">
        <w:rPr>
          <w:rFonts w:ascii="Arial" w:hAnsi="Arial" w:cs="Arial"/>
          <w:sz w:val="20"/>
          <w:szCs w:val="20"/>
        </w:rPr>
        <w:t xml:space="preserve">Vol. 11, issue 1, e0147065. </w:t>
      </w:r>
      <w:r w:rsidR="00930E60" w:rsidRPr="004B6040">
        <w:rPr>
          <w:rFonts w:ascii="Arial" w:hAnsi="Arial" w:cs="Arial"/>
          <w:sz w:val="20"/>
          <w:szCs w:val="20"/>
        </w:rPr>
        <w:t xml:space="preserve">PM: 26756465. </w:t>
      </w:r>
      <w:r w:rsidR="007E1B8C" w:rsidRPr="004B6040">
        <w:rPr>
          <w:rFonts w:ascii="Arial" w:hAnsi="Arial" w:cs="Arial"/>
          <w:sz w:val="20"/>
          <w:szCs w:val="20"/>
        </w:rPr>
        <w:t>PMC4710457</w:t>
      </w:r>
      <w:r w:rsidR="00DC363F" w:rsidRPr="004B6040">
        <w:rPr>
          <w:rFonts w:ascii="Arial" w:hAnsi="Arial" w:cs="Arial"/>
          <w:sz w:val="20"/>
          <w:szCs w:val="20"/>
        </w:rPr>
        <w:t>.</w:t>
      </w:r>
    </w:p>
    <w:p w14:paraId="727C03FA" w14:textId="77777777" w:rsidR="00CC1A0F" w:rsidRDefault="00BB0343" w:rsidP="00CC1A0F">
      <w:pPr>
        <w:autoSpaceDE w:val="0"/>
        <w:autoSpaceDN w:val="0"/>
        <w:adjustRightInd w:val="0"/>
        <w:spacing w:after="240" w:line="240" w:lineRule="auto"/>
        <w:rPr>
          <w:rFonts w:ascii="Arial" w:hAnsi="Arial" w:cs="Arial"/>
          <w:sz w:val="20"/>
          <w:szCs w:val="20"/>
        </w:rPr>
      </w:pPr>
      <w:hyperlink r:id="rId2763" w:history="1">
        <w:proofErr w:type="spellStart"/>
        <w:r w:rsidR="00CC1A0F" w:rsidRPr="00654987">
          <w:rPr>
            <w:rFonts w:ascii="Arial" w:hAnsi="Arial" w:cs="Arial"/>
            <w:sz w:val="20"/>
            <w:szCs w:val="20"/>
          </w:rPr>
          <w:t>Ligthart</w:t>
        </w:r>
        <w:proofErr w:type="spellEnd"/>
        <w:r w:rsidR="00CC1A0F" w:rsidRPr="00654987">
          <w:rPr>
            <w:rFonts w:ascii="Arial" w:hAnsi="Arial" w:cs="Arial"/>
            <w:sz w:val="20"/>
            <w:szCs w:val="20"/>
          </w:rPr>
          <w:t xml:space="preserve"> S</w:t>
        </w:r>
      </w:hyperlink>
      <w:r w:rsidR="00CC1A0F" w:rsidRPr="00654987">
        <w:rPr>
          <w:rFonts w:ascii="Arial" w:hAnsi="Arial" w:cs="Arial"/>
          <w:sz w:val="20"/>
          <w:szCs w:val="20"/>
        </w:rPr>
        <w:t xml:space="preserve">, </w:t>
      </w:r>
      <w:hyperlink r:id="rId2764" w:history="1">
        <w:proofErr w:type="spellStart"/>
        <w:r w:rsidR="00CC1A0F" w:rsidRPr="00654987">
          <w:rPr>
            <w:rFonts w:ascii="Arial" w:hAnsi="Arial" w:cs="Arial"/>
            <w:sz w:val="20"/>
            <w:szCs w:val="20"/>
          </w:rPr>
          <w:t>Marzi</w:t>
        </w:r>
        <w:proofErr w:type="spellEnd"/>
        <w:r w:rsidR="00CC1A0F" w:rsidRPr="00654987">
          <w:rPr>
            <w:rFonts w:ascii="Arial" w:hAnsi="Arial" w:cs="Arial"/>
            <w:sz w:val="20"/>
            <w:szCs w:val="20"/>
          </w:rPr>
          <w:t xml:space="preserve"> C</w:t>
        </w:r>
      </w:hyperlink>
      <w:r w:rsidR="00CC1A0F" w:rsidRPr="00654987">
        <w:rPr>
          <w:rFonts w:ascii="Arial" w:hAnsi="Arial" w:cs="Arial"/>
          <w:sz w:val="20"/>
          <w:szCs w:val="20"/>
        </w:rPr>
        <w:t xml:space="preserve">, </w:t>
      </w:r>
      <w:hyperlink r:id="rId2765" w:history="1">
        <w:proofErr w:type="spellStart"/>
        <w:r w:rsidR="00CC1A0F" w:rsidRPr="00654987">
          <w:rPr>
            <w:rFonts w:ascii="Arial" w:hAnsi="Arial" w:cs="Arial"/>
            <w:sz w:val="20"/>
            <w:szCs w:val="20"/>
          </w:rPr>
          <w:t>Aslibekyan</w:t>
        </w:r>
        <w:proofErr w:type="spellEnd"/>
        <w:r w:rsidR="00CC1A0F" w:rsidRPr="00654987">
          <w:rPr>
            <w:rFonts w:ascii="Arial" w:hAnsi="Arial" w:cs="Arial"/>
            <w:sz w:val="20"/>
            <w:szCs w:val="20"/>
          </w:rPr>
          <w:t xml:space="preserve"> S</w:t>
        </w:r>
      </w:hyperlink>
      <w:r w:rsidR="00CC1A0F" w:rsidRPr="00654987">
        <w:rPr>
          <w:rFonts w:ascii="Arial" w:hAnsi="Arial" w:cs="Arial"/>
          <w:sz w:val="20"/>
          <w:szCs w:val="20"/>
        </w:rPr>
        <w:t xml:space="preserve">, </w:t>
      </w:r>
      <w:hyperlink r:id="rId2766" w:history="1">
        <w:r w:rsidR="00CC1A0F" w:rsidRPr="00654987">
          <w:rPr>
            <w:rFonts w:ascii="Arial" w:hAnsi="Arial" w:cs="Arial"/>
            <w:sz w:val="20"/>
            <w:szCs w:val="20"/>
          </w:rPr>
          <w:t>Mendelson MM</w:t>
        </w:r>
      </w:hyperlink>
      <w:r w:rsidR="00CC1A0F" w:rsidRPr="00654987">
        <w:rPr>
          <w:rFonts w:ascii="Arial" w:hAnsi="Arial" w:cs="Arial"/>
          <w:sz w:val="20"/>
          <w:szCs w:val="20"/>
        </w:rPr>
        <w:t xml:space="preserve">, </w:t>
      </w:r>
      <w:hyperlink r:id="rId2767" w:history="1">
        <w:proofErr w:type="spellStart"/>
        <w:r w:rsidR="00CC1A0F" w:rsidRPr="00654987">
          <w:rPr>
            <w:rFonts w:ascii="Arial" w:hAnsi="Arial" w:cs="Arial"/>
            <w:sz w:val="20"/>
            <w:szCs w:val="20"/>
          </w:rPr>
          <w:t>Conneely</w:t>
        </w:r>
        <w:proofErr w:type="spellEnd"/>
        <w:r w:rsidR="00CC1A0F" w:rsidRPr="00654987">
          <w:rPr>
            <w:rFonts w:ascii="Arial" w:hAnsi="Arial" w:cs="Arial"/>
            <w:sz w:val="20"/>
            <w:szCs w:val="20"/>
          </w:rPr>
          <w:t xml:space="preserve"> KN</w:t>
        </w:r>
      </w:hyperlink>
      <w:r w:rsidR="00CC1A0F" w:rsidRPr="00654987">
        <w:rPr>
          <w:rFonts w:ascii="Arial" w:hAnsi="Arial" w:cs="Arial"/>
          <w:sz w:val="20"/>
          <w:szCs w:val="20"/>
        </w:rPr>
        <w:t xml:space="preserve">, </w:t>
      </w:r>
      <w:hyperlink r:id="rId2768" w:history="1">
        <w:r w:rsidR="00CC1A0F" w:rsidRPr="00654987">
          <w:rPr>
            <w:rFonts w:ascii="Arial" w:hAnsi="Arial" w:cs="Arial"/>
            <w:sz w:val="20"/>
            <w:szCs w:val="20"/>
          </w:rPr>
          <w:t>Tanaka T</w:t>
        </w:r>
      </w:hyperlink>
      <w:r w:rsidR="00CC1A0F" w:rsidRPr="00654987">
        <w:rPr>
          <w:rFonts w:ascii="Arial" w:hAnsi="Arial" w:cs="Arial"/>
          <w:sz w:val="20"/>
          <w:szCs w:val="20"/>
        </w:rPr>
        <w:t xml:space="preserve">, </w:t>
      </w:r>
      <w:hyperlink r:id="rId2769" w:history="1">
        <w:proofErr w:type="spellStart"/>
        <w:r w:rsidR="00CC1A0F" w:rsidRPr="00654987">
          <w:rPr>
            <w:rFonts w:ascii="Arial" w:hAnsi="Arial" w:cs="Arial"/>
            <w:sz w:val="20"/>
            <w:szCs w:val="20"/>
          </w:rPr>
          <w:t>Colicino</w:t>
        </w:r>
        <w:proofErr w:type="spellEnd"/>
        <w:r w:rsidR="00CC1A0F" w:rsidRPr="00654987">
          <w:rPr>
            <w:rFonts w:ascii="Arial" w:hAnsi="Arial" w:cs="Arial"/>
            <w:sz w:val="20"/>
            <w:szCs w:val="20"/>
          </w:rPr>
          <w:t xml:space="preserve"> E</w:t>
        </w:r>
      </w:hyperlink>
      <w:r w:rsidR="00CC1A0F" w:rsidRPr="00654987">
        <w:rPr>
          <w:rFonts w:ascii="Arial" w:hAnsi="Arial" w:cs="Arial"/>
          <w:sz w:val="20"/>
          <w:szCs w:val="20"/>
        </w:rPr>
        <w:t xml:space="preserve">, </w:t>
      </w:r>
      <w:hyperlink r:id="rId2770" w:history="1">
        <w:r w:rsidR="00CC1A0F" w:rsidRPr="00654987">
          <w:rPr>
            <w:rFonts w:ascii="Arial" w:hAnsi="Arial" w:cs="Arial"/>
            <w:sz w:val="20"/>
            <w:szCs w:val="20"/>
          </w:rPr>
          <w:t>Waite LL</w:t>
        </w:r>
      </w:hyperlink>
      <w:r w:rsidR="00CC1A0F" w:rsidRPr="00654987">
        <w:rPr>
          <w:rFonts w:ascii="Arial" w:hAnsi="Arial" w:cs="Arial"/>
          <w:sz w:val="20"/>
          <w:szCs w:val="20"/>
        </w:rPr>
        <w:t xml:space="preserve">, </w:t>
      </w:r>
      <w:hyperlink r:id="rId2771" w:history="1">
        <w:proofErr w:type="spellStart"/>
        <w:r w:rsidR="00CC1A0F" w:rsidRPr="00654987">
          <w:rPr>
            <w:rFonts w:ascii="Arial" w:hAnsi="Arial" w:cs="Arial"/>
            <w:sz w:val="20"/>
            <w:szCs w:val="20"/>
          </w:rPr>
          <w:t>Joehanes</w:t>
        </w:r>
        <w:proofErr w:type="spellEnd"/>
        <w:r w:rsidR="00CC1A0F" w:rsidRPr="00654987">
          <w:rPr>
            <w:rFonts w:ascii="Arial" w:hAnsi="Arial" w:cs="Arial"/>
            <w:sz w:val="20"/>
            <w:szCs w:val="20"/>
          </w:rPr>
          <w:t xml:space="preserve"> R</w:t>
        </w:r>
      </w:hyperlink>
      <w:r w:rsidR="00CC1A0F" w:rsidRPr="00654987">
        <w:rPr>
          <w:rFonts w:ascii="Arial" w:hAnsi="Arial" w:cs="Arial"/>
          <w:sz w:val="20"/>
          <w:szCs w:val="20"/>
        </w:rPr>
        <w:t xml:space="preserve">, </w:t>
      </w:r>
      <w:hyperlink r:id="rId2772" w:history="1">
        <w:r w:rsidR="00CC1A0F" w:rsidRPr="00654987">
          <w:rPr>
            <w:rFonts w:ascii="Arial" w:hAnsi="Arial" w:cs="Arial"/>
            <w:sz w:val="20"/>
            <w:szCs w:val="20"/>
          </w:rPr>
          <w:t>Guan W</w:t>
        </w:r>
      </w:hyperlink>
      <w:r w:rsidR="00CC1A0F" w:rsidRPr="00654987">
        <w:rPr>
          <w:rFonts w:ascii="Arial" w:hAnsi="Arial" w:cs="Arial"/>
          <w:sz w:val="20"/>
          <w:szCs w:val="20"/>
        </w:rPr>
        <w:t xml:space="preserve">, </w:t>
      </w:r>
      <w:hyperlink r:id="rId2773" w:history="1">
        <w:r w:rsidR="00CC1A0F" w:rsidRPr="00654987">
          <w:rPr>
            <w:rFonts w:ascii="Arial" w:hAnsi="Arial" w:cs="Arial"/>
            <w:sz w:val="20"/>
            <w:szCs w:val="20"/>
          </w:rPr>
          <w:t>Brody JA</w:t>
        </w:r>
      </w:hyperlink>
      <w:r w:rsidR="00CC1A0F" w:rsidRPr="00654987">
        <w:rPr>
          <w:rFonts w:ascii="Arial" w:hAnsi="Arial" w:cs="Arial"/>
          <w:sz w:val="20"/>
          <w:szCs w:val="20"/>
        </w:rPr>
        <w:t xml:space="preserve">, </w:t>
      </w:r>
      <w:hyperlink r:id="rId2774" w:history="1">
        <w:r w:rsidR="00CC1A0F" w:rsidRPr="00654987">
          <w:rPr>
            <w:rFonts w:ascii="Arial" w:hAnsi="Arial" w:cs="Arial"/>
            <w:sz w:val="20"/>
            <w:szCs w:val="20"/>
          </w:rPr>
          <w:t>Elks C</w:t>
        </w:r>
      </w:hyperlink>
      <w:r w:rsidR="00CC1A0F" w:rsidRPr="00654987">
        <w:rPr>
          <w:rFonts w:ascii="Arial" w:hAnsi="Arial" w:cs="Arial"/>
          <w:sz w:val="20"/>
          <w:szCs w:val="20"/>
        </w:rPr>
        <w:t xml:space="preserve">, </w:t>
      </w:r>
      <w:hyperlink r:id="rId2775" w:history="1">
        <w:proofErr w:type="spellStart"/>
        <w:r w:rsidR="00CC1A0F" w:rsidRPr="00654987">
          <w:rPr>
            <w:rFonts w:ascii="Arial" w:hAnsi="Arial" w:cs="Arial"/>
            <w:sz w:val="20"/>
            <w:szCs w:val="20"/>
          </w:rPr>
          <w:t>Marioni</w:t>
        </w:r>
        <w:proofErr w:type="spellEnd"/>
        <w:r w:rsidR="00CC1A0F" w:rsidRPr="00654987">
          <w:rPr>
            <w:rFonts w:ascii="Arial" w:hAnsi="Arial" w:cs="Arial"/>
            <w:sz w:val="20"/>
            <w:szCs w:val="20"/>
          </w:rPr>
          <w:t xml:space="preserve"> R</w:t>
        </w:r>
      </w:hyperlink>
      <w:r w:rsidR="00CC1A0F" w:rsidRPr="00654987">
        <w:rPr>
          <w:rFonts w:ascii="Arial" w:hAnsi="Arial" w:cs="Arial"/>
          <w:sz w:val="20"/>
          <w:szCs w:val="20"/>
        </w:rPr>
        <w:t xml:space="preserve">, </w:t>
      </w:r>
      <w:hyperlink r:id="rId2776" w:history="1">
        <w:proofErr w:type="spellStart"/>
        <w:r w:rsidR="00CC1A0F" w:rsidRPr="00654987">
          <w:rPr>
            <w:rFonts w:ascii="Arial" w:hAnsi="Arial" w:cs="Arial"/>
            <w:sz w:val="20"/>
            <w:szCs w:val="20"/>
          </w:rPr>
          <w:t>Jhun</w:t>
        </w:r>
        <w:proofErr w:type="spellEnd"/>
        <w:r w:rsidR="00CC1A0F" w:rsidRPr="00654987">
          <w:rPr>
            <w:rFonts w:ascii="Arial" w:hAnsi="Arial" w:cs="Arial"/>
            <w:sz w:val="20"/>
            <w:szCs w:val="20"/>
          </w:rPr>
          <w:t xml:space="preserve"> MA</w:t>
        </w:r>
      </w:hyperlink>
      <w:r w:rsidR="00CC1A0F" w:rsidRPr="00654987">
        <w:rPr>
          <w:rFonts w:ascii="Arial" w:hAnsi="Arial" w:cs="Arial"/>
          <w:sz w:val="20"/>
          <w:szCs w:val="20"/>
        </w:rPr>
        <w:t xml:space="preserve">, </w:t>
      </w:r>
      <w:hyperlink r:id="rId2777" w:history="1">
        <w:r w:rsidR="00CC1A0F" w:rsidRPr="00654987">
          <w:rPr>
            <w:rFonts w:ascii="Arial" w:hAnsi="Arial" w:cs="Arial"/>
            <w:sz w:val="20"/>
            <w:szCs w:val="20"/>
          </w:rPr>
          <w:t>Agha G</w:t>
        </w:r>
      </w:hyperlink>
      <w:r w:rsidR="00CC1A0F" w:rsidRPr="00654987">
        <w:rPr>
          <w:rFonts w:ascii="Arial" w:hAnsi="Arial" w:cs="Arial"/>
          <w:sz w:val="20"/>
          <w:szCs w:val="20"/>
        </w:rPr>
        <w:t xml:space="preserve">, </w:t>
      </w:r>
      <w:hyperlink r:id="rId2778" w:history="1">
        <w:r w:rsidR="00CC1A0F" w:rsidRPr="00654987">
          <w:rPr>
            <w:rFonts w:ascii="Arial" w:hAnsi="Arial" w:cs="Arial"/>
            <w:sz w:val="20"/>
            <w:szCs w:val="20"/>
          </w:rPr>
          <w:t>Bressler J</w:t>
        </w:r>
      </w:hyperlink>
      <w:r w:rsidR="00CC1A0F" w:rsidRPr="00654987">
        <w:rPr>
          <w:rFonts w:ascii="Arial" w:hAnsi="Arial" w:cs="Arial"/>
          <w:sz w:val="20"/>
          <w:szCs w:val="20"/>
        </w:rPr>
        <w:t xml:space="preserve">, </w:t>
      </w:r>
      <w:hyperlink r:id="rId2779" w:history="1">
        <w:r w:rsidR="00CC1A0F" w:rsidRPr="00654987">
          <w:rPr>
            <w:rFonts w:ascii="Arial" w:hAnsi="Arial" w:cs="Arial"/>
            <w:sz w:val="20"/>
            <w:szCs w:val="20"/>
          </w:rPr>
          <w:t>Ward-</w:t>
        </w:r>
        <w:proofErr w:type="spellStart"/>
        <w:r w:rsidR="00CC1A0F" w:rsidRPr="00654987">
          <w:rPr>
            <w:rFonts w:ascii="Arial" w:hAnsi="Arial" w:cs="Arial"/>
            <w:sz w:val="20"/>
            <w:szCs w:val="20"/>
          </w:rPr>
          <w:t>Caviness</w:t>
        </w:r>
        <w:proofErr w:type="spellEnd"/>
        <w:r w:rsidR="00CC1A0F" w:rsidRPr="00654987">
          <w:rPr>
            <w:rFonts w:ascii="Arial" w:hAnsi="Arial" w:cs="Arial"/>
            <w:sz w:val="20"/>
            <w:szCs w:val="20"/>
          </w:rPr>
          <w:t xml:space="preserve"> CK</w:t>
        </w:r>
      </w:hyperlink>
      <w:r w:rsidR="00CC1A0F" w:rsidRPr="00654987">
        <w:rPr>
          <w:rFonts w:ascii="Arial" w:hAnsi="Arial" w:cs="Arial"/>
          <w:sz w:val="20"/>
          <w:szCs w:val="20"/>
        </w:rPr>
        <w:t xml:space="preserve">, </w:t>
      </w:r>
      <w:hyperlink r:id="rId2780" w:history="1">
        <w:r w:rsidR="00CC1A0F" w:rsidRPr="00654987">
          <w:rPr>
            <w:rFonts w:ascii="Arial" w:hAnsi="Arial" w:cs="Arial"/>
            <w:sz w:val="20"/>
            <w:szCs w:val="20"/>
          </w:rPr>
          <w:t>Chen BH</w:t>
        </w:r>
      </w:hyperlink>
      <w:r w:rsidR="00CC1A0F" w:rsidRPr="00654987">
        <w:rPr>
          <w:rFonts w:ascii="Arial" w:hAnsi="Arial" w:cs="Arial"/>
          <w:sz w:val="20"/>
          <w:szCs w:val="20"/>
        </w:rPr>
        <w:t xml:space="preserve">, </w:t>
      </w:r>
      <w:hyperlink r:id="rId2781" w:history="1">
        <w:r w:rsidR="00CC1A0F" w:rsidRPr="00654987">
          <w:rPr>
            <w:rFonts w:ascii="Arial" w:hAnsi="Arial" w:cs="Arial"/>
            <w:sz w:val="20"/>
            <w:szCs w:val="20"/>
          </w:rPr>
          <w:t>Huan T</w:t>
        </w:r>
      </w:hyperlink>
      <w:r w:rsidR="00CC1A0F" w:rsidRPr="00654987">
        <w:rPr>
          <w:rFonts w:ascii="Arial" w:hAnsi="Arial" w:cs="Arial"/>
          <w:sz w:val="20"/>
          <w:szCs w:val="20"/>
        </w:rPr>
        <w:t xml:space="preserve">, </w:t>
      </w:r>
      <w:hyperlink r:id="rId2782" w:history="1">
        <w:proofErr w:type="spellStart"/>
        <w:r w:rsidR="00CC1A0F" w:rsidRPr="00654987">
          <w:rPr>
            <w:rFonts w:ascii="Arial" w:hAnsi="Arial" w:cs="Arial"/>
            <w:sz w:val="20"/>
            <w:szCs w:val="20"/>
          </w:rPr>
          <w:t>Bakulski</w:t>
        </w:r>
        <w:proofErr w:type="spellEnd"/>
        <w:r w:rsidR="00CC1A0F" w:rsidRPr="00654987">
          <w:rPr>
            <w:rFonts w:ascii="Arial" w:hAnsi="Arial" w:cs="Arial"/>
            <w:sz w:val="20"/>
            <w:szCs w:val="20"/>
          </w:rPr>
          <w:t xml:space="preserve"> K</w:t>
        </w:r>
      </w:hyperlink>
      <w:r w:rsidR="00CC1A0F" w:rsidRPr="00654987">
        <w:rPr>
          <w:rFonts w:ascii="Arial" w:hAnsi="Arial" w:cs="Arial"/>
          <w:sz w:val="20"/>
          <w:szCs w:val="20"/>
        </w:rPr>
        <w:t xml:space="preserve">, </w:t>
      </w:r>
      <w:hyperlink r:id="rId2783" w:history="1">
        <w:proofErr w:type="spellStart"/>
        <w:r w:rsidR="00CC1A0F" w:rsidRPr="00654987">
          <w:rPr>
            <w:rFonts w:ascii="Arial" w:hAnsi="Arial" w:cs="Arial"/>
            <w:sz w:val="20"/>
            <w:szCs w:val="20"/>
          </w:rPr>
          <w:t>Salfati</w:t>
        </w:r>
        <w:proofErr w:type="spellEnd"/>
        <w:r w:rsidR="00CC1A0F" w:rsidRPr="00654987">
          <w:rPr>
            <w:rFonts w:ascii="Arial" w:hAnsi="Arial" w:cs="Arial"/>
            <w:sz w:val="20"/>
            <w:szCs w:val="20"/>
          </w:rPr>
          <w:t xml:space="preserve"> EL</w:t>
        </w:r>
      </w:hyperlink>
      <w:r w:rsidR="00CC1A0F" w:rsidRPr="00654987">
        <w:rPr>
          <w:rFonts w:ascii="Arial" w:hAnsi="Arial" w:cs="Arial"/>
          <w:sz w:val="20"/>
          <w:szCs w:val="20"/>
        </w:rPr>
        <w:t xml:space="preserve">; </w:t>
      </w:r>
      <w:hyperlink r:id="rId2784" w:history="1">
        <w:r w:rsidR="00CC1A0F" w:rsidRPr="00654987">
          <w:rPr>
            <w:rFonts w:ascii="Arial" w:hAnsi="Arial" w:cs="Arial"/>
            <w:sz w:val="20"/>
            <w:szCs w:val="20"/>
          </w:rPr>
          <w:t>WHI-EMPC Investigators</w:t>
        </w:r>
      </w:hyperlink>
      <w:r w:rsidR="00CC1A0F" w:rsidRPr="00654987">
        <w:rPr>
          <w:rFonts w:ascii="Arial" w:hAnsi="Arial" w:cs="Arial"/>
          <w:sz w:val="20"/>
          <w:szCs w:val="20"/>
        </w:rPr>
        <w:t xml:space="preserve">, </w:t>
      </w:r>
      <w:hyperlink r:id="rId2785" w:history="1">
        <w:r w:rsidR="00CC1A0F" w:rsidRPr="00654987">
          <w:rPr>
            <w:rFonts w:ascii="Arial" w:hAnsi="Arial" w:cs="Arial"/>
            <w:sz w:val="20"/>
            <w:szCs w:val="20"/>
          </w:rPr>
          <w:t>Fiorito G</w:t>
        </w:r>
      </w:hyperlink>
      <w:r w:rsidR="00CC1A0F">
        <w:rPr>
          <w:rFonts w:ascii="Arial" w:hAnsi="Arial" w:cs="Arial"/>
          <w:sz w:val="20"/>
          <w:szCs w:val="20"/>
        </w:rPr>
        <w:t>,</w:t>
      </w:r>
      <w:r w:rsidR="00CC1A0F" w:rsidRPr="00654987">
        <w:rPr>
          <w:rFonts w:ascii="Arial" w:hAnsi="Arial" w:cs="Arial"/>
          <w:sz w:val="20"/>
          <w:szCs w:val="20"/>
        </w:rPr>
        <w:t xml:space="preserve"> </w:t>
      </w:r>
      <w:hyperlink r:id="rId2786" w:history="1">
        <w:r w:rsidR="00CC1A0F" w:rsidRPr="00654987">
          <w:rPr>
            <w:rFonts w:ascii="Arial" w:hAnsi="Arial" w:cs="Arial"/>
            <w:sz w:val="20"/>
            <w:szCs w:val="20"/>
          </w:rPr>
          <w:t>CHARGE epigenetics of Coronary Heart Disease</w:t>
        </w:r>
      </w:hyperlink>
      <w:r w:rsidR="00CC1A0F" w:rsidRPr="00654987">
        <w:rPr>
          <w:rFonts w:ascii="Arial" w:hAnsi="Arial" w:cs="Arial"/>
          <w:sz w:val="20"/>
          <w:szCs w:val="20"/>
        </w:rPr>
        <w:t xml:space="preserve">, </w:t>
      </w:r>
      <w:hyperlink r:id="rId2787" w:history="1">
        <w:r w:rsidR="00CC1A0F" w:rsidRPr="00654987">
          <w:rPr>
            <w:rFonts w:ascii="Arial" w:hAnsi="Arial" w:cs="Arial"/>
            <w:sz w:val="20"/>
            <w:szCs w:val="20"/>
          </w:rPr>
          <w:t>Wahl S</w:t>
        </w:r>
      </w:hyperlink>
      <w:r w:rsidR="00CC1A0F" w:rsidRPr="00654987">
        <w:rPr>
          <w:rFonts w:ascii="Arial" w:hAnsi="Arial" w:cs="Arial"/>
          <w:sz w:val="20"/>
          <w:szCs w:val="20"/>
        </w:rPr>
        <w:t xml:space="preserve">, </w:t>
      </w:r>
      <w:hyperlink r:id="rId2788" w:history="1">
        <w:r w:rsidR="00CC1A0F" w:rsidRPr="00654987">
          <w:rPr>
            <w:rFonts w:ascii="Arial" w:hAnsi="Arial" w:cs="Arial"/>
            <w:sz w:val="20"/>
            <w:szCs w:val="20"/>
          </w:rPr>
          <w:t>Schramm K</w:t>
        </w:r>
      </w:hyperlink>
      <w:r w:rsidR="00CC1A0F" w:rsidRPr="00654987">
        <w:rPr>
          <w:rFonts w:ascii="Arial" w:hAnsi="Arial" w:cs="Arial"/>
          <w:sz w:val="20"/>
          <w:szCs w:val="20"/>
        </w:rPr>
        <w:t xml:space="preserve">, </w:t>
      </w:r>
      <w:hyperlink r:id="rId2789" w:history="1">
        <w:r w:rsidR="00CC1A0F" w:rsidRPr="00654987">
          <w:rPr>
            <w:rFonts w:ascii="Arial" w:hAnsi="Arial" w:cs="Arial"/>
            <w:sz w:val="20"/>
            <w:szCs w:val="20"/>
          </w:rPr>
          <w:t>Sha J</w:t>
        </w:r>
      </w:hyperlink>
      <w:r w:rsidR="00CC1A0F" w:rsidRPr="00654987">
        <w:rPr>
          <w:rFonts w:ascii="Arial" w:hAnsi="Arial" w:cs="Arial"/>
          <w:sz w:val="20"/>
          <w:szCs w:val="20"/>
        </w:rPr>
        <w:t xml:space="preserve">, </w:t>
      </w:r>
      <w:hyperlink r:id="rId2790" w:history="1">
        <w:r w:rsidR="00CC1A0F" w:rsidRPr="00654987">
          <w:rPr>
            <w:rFonts w:ascii="Arial" w:hAnsi="Arial" w:cs="Arial"/>
            <w:sz w:val="20"/>
            <w:szCs w:val="20"/>
          </w:rPr>
          <w:t>Hernandez DG</w:t>
        </w:r>
      </w:hyperlink>
      <w:r w:rsidR="00CC1A0F" w:rsidRPr="00654987">
        <w:rPr>
          <w:rFonts w:ascii="Arial" w:hAnsi="Arial" w:cs="Arial"/>
          <w:sz w:val="20"/>
          <w:szCs w:val="20"/>
        </w:rPr>
        <w:t xml:space="preserve">, </w:t>
      </w:r>
      <w:hyperlink r:id="rId2791" w:history="1">
        <w:r w:rsidR="00CC1A0F" w:rsidRPr="00654987">
          <w:rPr>
            <w:rFonts w:ascii="Arial" w:hAnsi="Arial" w:cs="Arial"/>
            <w:sz w:val="20"/>
            <w:szCs w:val="20"/>
          </w:rPr>
          <w:t>Just AC</w:t>
        </w:r>
      </w:hyperlink>
      <w:r w:rsidR="00CC1A0F" w:rsidRPr="00654987">
        <w:rPr>
          <w:rFonts w:ascii="Arial" w:hAnsi="Arial" w:cs="Arial"/>
          <w:sz w:val="20"/>
          <w:szCs w:val="20"/>
        </w:rPr>
        <w:t xml:space="preserve">, </w:t>
      </w:r>
      <w:hyperlink r:id="rId2792" w:history="1">
        <w:r w:rsidR="00CC1A0F" w:rsidRPr="00654987">
          <w:rPr>
            <w:rFonts w:ascii="Arial" w:hAnsi="Arial" w:cs="Arial"/>
            <w:sz w:val="20"/>
            <w:szCs w:val="20"/>
          </w:rPr>
          <w:t>Smith JA</w:t>
        </w:r>
      </w:hyperlink>
      <w:r w:rsidR="00CC1A0F" w:rsidRPr="00654987">
        <w:rPr>
          <w:rFonts w:ascii="Arial" w:hAnsi="Arial" w:cs="Arial"/>
          <w:sz w:val="20"/>
          <w:szCs w:val="20"/>
        </w:rPr>
        <w:t xml:space="preserve">, </w:t>
      </w:r>
      <w:hyperlink r:id="rId2793" w:history="1">
        <w:r w:rsidR="00CC1A0F" w:rsidRPr="00654987">
          <w:rPr>
            <w:rFonts w:ascii="Arial" w:hAnsi="Arial" w:cs="Arial"/>
            <w:sz w:val="20"/>
            <w:szCs w:val="20"/>
          </w:rPr>
          <w:t>Sotoodehnia N</w:t>
        </w:r>
      </w:hyperlink>
      <w:r w:rsidR="00CC1A0F" w:rsidRPr="00654987">
        <w:rPr>
          <w:rFonts w:ascii="Arial" w:hAnsi="Arial" w:cs="Arial"/>
          <w:sz w:val="20"/>
          <w:szCs w:val="20"/>
        </w:rPr>
        <w:t xml:space="preserve">, </w:t>
      </w:r>
      <w:hyperlink r:id="rId2794" w:history="1">
        <w:r w:rsidR="00CC1A0F" w:rsidRPr="00654987">
          <w:rPr>
            <w:rFonts w:ascii="Arial" w:hAnsi="Arial" w:cs="Arial"/>
            <w:sz w:val="20"/>
            <w:szCs w:val="20"/>
          </w:rPr>
          <w:t>Pilling LC</w:t>
        </w:r>
      </w:hyperlink>
      <w:r w:rsidR="00CC1A0F" w:rsidRPr="00654987">
        <w:rPr>
          <w:rFonts w:ascii="Arial" w:hAnsi="Arial" w:cs="Arial"/>
          <w:sz w:val="20"/>
          <w:szCs w:val="20"/>
        </w:rPr>
        <w:t xml:space="preserve">, </w:t>
      </w:r>
      <w:hyperlink r:id="rId2795" w:history="1">
        <w:r w:rsidR="00CC1A0F" w:rsidRPr="00654987">
          <w:rPr>
            <w:rFonts w:ascii="Arial" w:hAnsi="Arial" w:cs="Arial"/>
            <w:sz w:val="20"/>
            <w:szCs w:val="20"/>
          </w:rPr>
          <w:t>Pankow JS</w:t>
        </w:r>
      </w:hyperlink>
      <w:r w:rsidR="00CC1A0F" w:rsidRPr="00654987">
        <w:rPr>
          <w:rFonts w:ascii="Arial" w:hAnsi="Arial" w:cs="Arial"/>
          <w:sz w:val="20"/>
          <w:szCs w:val="20"/>
        </w:rPr>
        <w:t xml:space="preserve">, </w:t>
      </w:r>
      <w:hyperlink r:id="rId2796" w:history="1">
        <w:r w:rsidR="00CC1A0F" w:rsidRPr="00654987">
          <w:rPr>
            <w:rFonts w:ascii="Arial" w:hAnsi="Arial" w:cs="Arial"/>
            <w:sz w:val="20"/>
            <w:szCs w:val="20"/>
          </w:rPr>
          <w:t>Tsao PS</w:t>
        </w:r>
      </w:hyperlink>
      <w:r w:rsidR="00CC1A0F" w:rsidRPr="00654987">
        <w:rPr>
          <w:rFonts w:ascii="Arial" w:hAnsi="Arial" w:cs="Arial"/>
          <w:sz w:val="20"/>
          <w:szCs w:val="20"/>
        </w:rPr>
        <w:t xml:space="preserve">, </w:t>
      </w:r>
      <w:hyperlink r:id="rId2797" w:history="1">
        <w:r w:rsidR="00CC1A0F" w:rsidRPr="00654987">
          <w:rPr>
            <w:rFonts w:ascii="Arial" w:hAnsi="Arial" w:cs="Arial"/>
            <w:sz w:val="20"/>
            <w:szCs w:val="20"/>
          </w:rPr>
          <w:t>Liu C</w:t>
        </w:r>
      </w:hyperlink>
      <w:r w:rsidR="00CC1A0F" w:rsidRPr="00654987">
        <w:rPr>
          <w:rFonts w:ascii="Arial" w:hAnsi="Arial" w:cs="Arial"/>
          <w:sz w:val="20"/>
          <w:szCs w:val="20"/>
        </w:rPr>
        <w:t xml:space="preserve">, </w:t>
      </w:r>
      <w:hyperlink r:id="rId2798" w:history="1">
        <w:r w:rsidR="00CC1A0F" w:rsidRPr="00654987">
          <w:rPr>
            <w:rFonts w:ascii="Arial" w:hAnsi="Arial" w:cs="Arial"/>
            <w:sz w:val="20"/>
            <w:szCs w:val="20"/>
          </w:rPr>
          <w:t>Zhao W</w:t>
        </w:r>
      </w:hyperlink>
      <w:r w:rsidR="00CC1A0F" w:rsidRPr="00654987">
        <w:rPr>
          <w:rFonts w:ascii="Arial" w:hAnsi="Arial" w:cs="Arial"/>
          <w:sz w:val="20"/>
          <w:szCs w:val="20"/>
        </w:rPr>
        <w:t xml:space="preserve">, </w:t>
      </w:r>
      <w:hyperlink r:id="rId2799" w:history="1">
        <w:proofErr w:type="spellStart"/>
        <w:r w:rsidR="00CC1A0F" w:rsidRPr="00654987">
          <w:rPr>
            <w:rFonts w:ascii="Arial" w:hAnsi="Arial" w:cs="Arial"/>
            <w:sz w:val="20"/>
            <w:szCs w:val="20"/>
          </w:rPr>
          <w:t>Guarrera</w:t>
        </w:r>
        <w:proofErr w:type="spellEnd"/>
        <w:r w:rsidR="00CC1A0F" w:rsidRPr="00654987">
          <w:rPr>
            <w:rFonts w:ascii="Arial" w:hAnsi="Arial" w:cs="Arial"/>
            <w:sz w:val="20"/>
            <w:szCs w:val="20"/>
          </w:rPr>
          <w:t xml:space="preserve"> S</w:t>
        </w:r>
      </w:hyperlink>
      <w:r w:rsidR="00CC1A0F" w:rsidRPr="00654987">
        <w:rPr>
          <w:rFonts w:ascii="Arial" w:hAnsi="Arial" w:cs="Arial"/>
          <w:sz w:val="20"/>
          <w:szCs w:val="20"/>
        </w:rPr>
        <w:t xml:space="preserve">, </w:t>
      </w:r>
      <w:hyperlink r:id="rId2800" w:history="1">
        <w:proofErr w:type="spellStart"/>
        <w:r w:rsidR="00CC1A0F" w:rsidRPr="00654987">
          <w:rPr>
            <w:rFonts w:ascii="Arial" w:hAnsi="Arial" w:cs="Arial"/>
            <w:sz w:val="20"/>
            <w:szCs w:val="20"/>
          </w:rPr>
          <w:t>Michopoulos</w:t>
        </w:r>
        <w:proofErr w:type="spellEnd"/>
        <w:r w:rsidR="00CC1A0F" w:rsidRPr="00654987">
          <w:rPr>
            <w:rFonts w:ascii="Arial" w:hAnsi="Arial" w:cs="Arial"/>
            <w:sz w:val="20"/>
            <w:szCs w:val="20"/>
          </w:rPr>
          <w:t xml:space="preserve"> VJ</w:t>
        </w:r>
      </w:hyperlink>
      <w:r w:rsidR="00CC1A0F" w:rsidRPr="00654987">
        <w:rPr>
          <w:rFonts w:ascii="Arial" w:hAnsi="Arial" w:cs="Arial"/>
          <w:sz w:val="20"/>
          <w:szCs w:val="20"/>
        </w:rPr>
        <w:t xml:space="preserve">, </w:t>
      </w:r>
      <w:hyperlink r:id="rId2801" w:history="1">
        <w:r w:rsidR="00CC1A0F" w:rsidRPr="00654987">
          <w:rPr>
            <w:rFonts w:ascii="Arial" w:hAnsi="Arial" w:cs="Arial"/>
            <w:sz w:val="20"/>
            <w:szCs w:val="20"/>
          </w:rPr>
          <w:t>Smith AK</w:t>
        </w:r>
      </w:hyperlink>
      <w:r w:rsidR="00CC1A0F" w:rsidRPr="00654987">
        <w:rPr>
          <w:rFonts w:ascii="Arial" w:hAnsi="Arial" w:cs="Arial"/>
          <w:sz w:val="20"/>
          <w:szCs w:val="20"/>
        </w:rPr>
        <w:t xml:space="preserve">, </w:t>
      </w:r>
      <w:hyperlink r:id="rId2802" w:history="1">
        <w:r w:rsidR="00CC1A0F" w:rsidRPr="00654987">
          <w:rPr>
            <w:rFonts w:ascii="Arial" w:hAnsi="Arial" w:cs="Arial"/>
            <w:sz w:val="20"/>
            <w:szCs w:val="20"/>
          </w:rPr>
          <w:t>Peters MJ</w:t>
        </w:r>
      </w:hyperlink>
      <w:r w:rsidR="00CC1A0F" w:rsidRPr="00654987">
        <w:rPr>
          <w:rFonts w:ascii="Arial" w:hAnsi="Arial" w:cs="Arial"/>
          <w:sz w:val="20"/>
          <w:szCs w:val="20"/>
        </w:rPr>
        <w:t xml:space="preserve">, </w:t>
      </w:r>
      <w:hyperlink r:id="rId2803" w:history="1">
        <w:r w:rsidR="00CC1A0F" w:rsidRPr="00654987">
          <w:rPr>
            <w:rFonts w:ascii="Arial" w:hAnsi="Arial" w:cs="Arial"/>
            <w:sz w:val="20"/>
            <w:szCs w:val="20"/>
          </w:rPr>
          <w:t>Melzer D</w:t>
        </w:r>
      </w:hyperlink>
      <w:r w:rsidR="00CC1A0F" w:rsidRPr="00654987">
        <w:rPr>
          <w:rFonts w:ascii="Arial" w:hAnsi="Arial" w:cs="Arial"/>
          <w:sz w:val="20"/>
          <w:szCs w:val="20"/>
        </w:rPr>
        <w:t xml:space="preserve">, </w:t>
      </w:r>
      <w:hyperlink r:id="rId2804" w:history="1">
        <w:proofErr w:type="spellStart"/>
        <w:r w:rsidR="00CC1A0F" w:rsidRPr="00654987">
          <w:rPr>
            <w:rFonts w:ascii="Arial" w:hAnsi="Arial" w:cs="Arial"/>
            <w:sz w:val="20"/>
            <w:szCs w:val="20"/>
          </w:rPr>
          <w:t>Vokonas</w:t>
        </w:r>
        <w:proofErr w:type="spellEnd"/>
        <w:r w:rsidR="00CC1A0F" w:rsidRPr="00654987">
          <w:rPr>
            <w:rFonts w:ascii="Arial" w:hAnsi="Arial" w:cs="Arial"/>
            <w:sz w:val="20"/>
            <w:szCs w:val="20"/>
          </w:rPr>
          <w:t xml:space="preserve"> P</w:t>
        </w:r>
      </w:hyperlink>
      <w:r w:rsidR="00CC1A0F" w:rsidRPr="00654987">
        <w:rPr>
          <w:rFonts w:ascii="Arial" w:hAnsi="Arial" w:cs="Arial"/>
          <w:sz w:val="20"/>
          <w:szCs w:val="20"/>
        </w:rPr>
        <w:t xml:space="preserve">, </w:t>
      </w:r>
      <w:hyperlink r:id="rId2805" w:history="1">
        <w:proofErr w:type="spellStart"/>
        <w:r w:rsidR="00CC1A0F" w:rsidRPr="00654987">
          <w:rPr>
            <w:rFonts w:ascii="Arial" w:hAnsi="Arial" w:cs="Arial"/>
            <w:sz w:val="20"/>
            <w:szCs w:val="20"/>
          </w:rPr>
          <w:t>Fornage</w:t>
        </w:r>
        <w:proofErr w:type="spellEnd"/>
        <w:r w:rsidR="00CC1A0F" w:rsidRPr="00654987">
          <w:rPr>
            <w:rFonts w:ascii="Arial" w:hAnsi="Arial" w:cs="Arial"/>
            <w:sz w:val="20"/>
            <w:szCs w:val="20"/>
          </w:rPr>
          <w:t xml:space="preserve"> M</w:t>
        </w:r>
      </w:hyperlink>
      <w:r w:rsidR="00CC1A0F" w:rsidRPr="00654987">
        <w:rPr>
          <w:rFonts w:ascii="Arial" w:hAnsi="Arial" w:cs="Arial"/>
          <w:sz w:val="20"/>
          <w:szCs w:val="20"/>
        </w:rPr>
        <w:t xml:space="preserve">, </w:t>
      </w:r>
      <w:hyperlink r:id="rId2806" w:history="1">
        <w:proofErr w:type="spellStart"/>
        <w:r w:rsidR="00CC1A0F" w:rsidRPr="00654987">
          <w:rPr>
            <w:rFonts w:ascii="Arial" w:hAnsi="Arial" w:cs="Arial"/>
            <w:sz w:val="20"/>
            <w:szCs w:val="20"/>
          </w:rPr>
          <w:t>Prokisch</w:t>
        </w:r>
        <w:proofErr w:type="spellEnd"/>
        <w:r w:rsidR="00CC1A0F" w:rsidRPr="00654987">
          <w:rPr>
            <w:rFonts w:ascii="Arial" w:hAnsi="Arial" w:cs="Arial"/>
            <w:sz w:val="20"/>
            <w:szCs w:val="20"/>
          </w:rPr>
          <w:t xml:space="preserve"> H</w:t>
        </w:r>
      </w:hyperlink>
      <w:r w:rsidR="00CC1A0F" w:rsidRPr="00654987">
        <w:rPr>
          <w:rFonts w:ascii="Arial" w:hAnsi="Arial" w:cs="Arial"/>
          <w:sz w:val="20"/>
          <w:szCs w:val="20"/>
        </w:rPr>
        <w:t xml:space="preserve">, </w:t>
      </w:r>
      <w:hyperlink r:id="rId2807" w:history="1">
        <w:r w:rsidR="00CC1A0F" w:rsidRPr="00654987">
          <w:rPr>
            <w:rFonts w:ascii="Arial" w:hAnsi="Arial" w:cs="Arial"/>
            <w:sz w:val="20"/>
            <w:szCs w:val="20"/>
          </w:rPr>
          <w:t>Bis JC</w:t>
        </w:r>
      </w:hyperlink>
      <w:r w:rsidR="00CC1A0F" w:rsidRPr="00654987">
        <w:rPr>
          <w:rFonts w:ascii="Arial" w:hAnsi="Arial" w:cs="Arial"/>
          <w:sz w:val="20"/>
          <w:szCs w:val="20"/>
        </w:rPr>
        <w:t xml:space="preserve">, </w:t>
      </w:r>
      <w:hyperlink r:id="rId2808" w:history="1">
        <w:r w:rsidR="00CC1A0F" w:rsidRPr="00654987">
          <w:rPr>
            <w:rFonts w:ascii="Arial" w:hAnsi="Arial" w:cs="Arial"/>
            <w:sz w:val="20"/>
            <w:szCs w:val="20"/>
          </w:rPr>
          <w:t>Chu AY</w:t>
        </w:r>
      </w:hyperlink>
      <w:r w:rsidR="00CC1A0F" w:rsidRPr="00654987">
        <w:rPr>
          <w:rFonts w:ascii="Arial" w:hAnsi="Arial" w:cs="Arial"/>
          <w:sz w:val="20"/>
          <w:szCs w:val="20"/>
        </w:rPr>
        <w:t xml:space="preserve">, </w:t>
      </w:r>
      <w:hyperlink r:id="rId2809" w:history="1">
        <w:r w:rsidR="00CC1A0F" w:rsidRPr="00654987">
          <w:rPr>
            <w:rFonts w:ascii="Arial" w:hAnsi="Arial" w:cs="Arial"/>
            <w:sz w:val="20"/>
            <w:szCs w:val="20"/>
          </w:rPr>
          <w:t>Herder C</w:t>
        </w:r>
      </w:hyperlink>
      <w:r w:rsidR="00CC1A0F" w:rsidRPr="00654987">
        <w:rPr>
          <w:rFonts w:ascii="Arial" w:hAnsi="Arial" w:cs="Arial"/>
          <w:sz w:val="20"/>
          <w:szCs w:val="20"/>
        </w:rPr>
        <w:t xml:space="preserve">, </w:t>
      </w:r>
      <w:hyperlink r:id="rId2810" w:history="1">
        <w:proofErr w:type="spellStart"/>
        <w:r w:rsidR="00CC1A0F" w:rsidRPr="00654987">
          <w:rPr>
            <w:rFonts w:ascii="Arial" w:hAnsi="Arial" w:cs="Arial"/>
            <w:sz w:val="20"/>
            <w:szCs w:val="20"/>
          </w:rPr>
          <w:t>Grallert</w:t>
        </w:r>
        <w:proofErr w:type="spellEnd"/>
        <w:r w:rsidR="00CC1A0F" w:rsidRPr="00654987">
          <w:rPr>
            <w:rFonts w:ascii="Arial" w:hAnsi="Arial" w:cs="Arial"/>
            <w:sz w:val="20"/>
            <w:szCs w:val="20"/>
          </w:rPr>
          <w:t xml:space="preserve"> H</w:t>
        </w:r>
      </w:hyperlink>
      <w:r w:rsidR="00CC1A0F" w:rsidRPr="00654987">
        <w:rPr>
          <w:rFonts w:ascii="Arial" w:hAnsi="Arial" w:cs="Arial"/>
          <w:sz w:val="20"/>
          <w:szCs w:val="20"/>
        </w:rPr>
        <w:t xml:space="preserve">, </w:t>
      </w:r>
      <w:hyperlink r:id="rId2811" w:history="1">
        <w:r w:rsidR="00CC1A0F" w:rsidRPr="00654987">
          <w:rPr>
            <w:rFonts w:ascii="Arial" w:hAnsi="Arial" w:cs="Arial"/>
            <w:sz w:val="20"/>
            <w:szCs w:val="20"/>
          </w:rPr>
          <w:t>Yao C</w:t>
        </w:r>
      </w:hyperlink>
      <w:r w:rsidR="00CC1A0F" w:rsidRPr="00654987">
        <w:rPr>
          <w:rFonts w:ascii="Arial" w:hAnsi="Arial" w:cs="Arial"/>
          <w:sz w:val="20"/>
          <w:szCs w:val="20"/>
        </w:rPr>
        <w:t xml:space="preserve">, </w:t>
      </w:r>
      <w:hyperlink r:id="rId2812" w:history="1">
        <w:r w:rsidR="00CC1A0F" w:rsidRPr="00654987">
          <w:rPr>
            <w:rFonts w:ascii="Arial" w:hAnsi="Arial" w:cs="Arial"/>
            <w:sz w:val="20"/>
            <w:szCs w:val="20"/>
          </w:rPr>
          <w:t>Shah S</w:t>
        </w:r>
      </w:hyperlink>
      <w:r w:rsidR="00CC1A0F" w:rsidRPr="00654987">
        <w:rPr>
          <w:rFonts w:ascii="Arial" w:hAnsi="Arial" w:cs="Arial"/>
          <w:sz w:val="20"/>
          <w:szCs w:val="20"/>
        </w:rPr>
        <w:t xml:space="preserve">, </w:t>
      </w:r>
      <w:hyperlink r:id="rId2813" w:history="1">
        <w:r w:rsidR="00CC1A0F" w:rsidRPr="00654987">
          <w:rPr>
            <w:rFonts w:ascii="Arial" w:hAnsi="Arial" w:cs="Arial"/>
            <w:sz w:val="20"/>
            <w:szCs w:val="20"/>
          </w:rPr>
          <w:t>McRae AF</w:t>
        </w:r>
      </w:hyperlink>
      <w:r w:rsidR="00CC1A0F" w:rsidRPr="00654987">
        <w:rPr>
          <w:rFonts w:ascii="Arial" w:hAnsi="Arial" w:cs="Arial"/>
          <w:sz w:val="20"/>
          <w:szCs w:val="20"/>
        </w:rPr>
        <w:t xml:space="preserve">, </w:t>
      </w:r>
      <w:hyperlink r:id="rId2814" w:history="1">
        <w:r w:rsidR="00CC1A0F" w:rsidRPr="00654987">
          <w:rPr>
            <w:rFonts w:ascii="Arial" w:hAnsi="Arial" w:cs="Arial"/>
            <w:sz w:val="20"/>
            <w:szCs w:val="20"/>
          </w:rPr>
          <w:t>Lin H</w:t>
        </w:r>
      </w:hyperlink>
      <w:r w:rsidR="00CC1A0F" w:rsidRPr="00654987">
        <w:rPr>
          <w:rFonts w:ascii="Arial" w:hAnsi="Arial" w:cs="Arial"/>
          <w:sz w:val="20"/>
          <w:szCs w:val="20"/>
        </w:rPr>
        <w:t xml:space="preserve">, </w:t>
      </w:r>
      <w:hyperlink r:id="rId2815" w:history="1">
        <w:r w:rsidR="00CC1A0F" w:rsidRPr="00654987">
          <w:rPr>
            <w:rFonts w:ascii="Arial" w:hAnsi="Arial" w:cs="Arial"/>
            <w:sz w:val="20"/>
            <w:szCs w:val="20"/>
          </w:rPr>
          <w:t>Horvath S</w:t>
        </w:r>
      </w:hyperlink>
      <w:r w:rsidR="00CC1A0F" w:rsidRPr="00654987">
        <w:rPr>
          <w:rFonts w:ascii="Arial" w:hAnsi="Arial" w:cs="Arial"/>
          <w:sz w:val="20"/>
          <w:szCs w:val="20"/>
        </w:rPr>
        <w:t xml:space="preserve">, </w:t>
      </w:r>
      <w:hyperlink r:id="rId2816" w:history="1">
        <w:proofErr w:type="spellStart"/>
        <w:r w:rsidR="00CC1A0F" w:rsidRPr="00654987">
          <w:rPr>
            <w:rFonts w:ascii="Arial" w:hAnsi="Arial" w:cs="Arial"/>
            <w:sz w:val="20"/>
            <w:szCs w:val="20"/>
          </w:rPr>
          <w:t>Fallin</w:t>
        </w:r>
        <w:proofErr w:type="spellEnd"/>
        <w:r w:rsidR="00CC1A0F" w:rsidRPr="00654987">
          <w:rPr>
            <w:rFonts w:ascii="Arial" w:hAnsi="Arial" w:cs="Arial"/>
            <w:sz w:val="20"/>
            <w:szCs w:val="20"/>
          </w:rPr>
          <w:t xml:space="preserve"> D</w:t>
        </w:r>
      </w:hyperlink>
      <w:r w:rsidR="00CC1A0F" w:rsidRPr="00654987">
        <w:rPr>
          <w:rFonts w:ascii="Arial" w:hAnsi="Arial" w:cs="Arial"/>
          <w:sz w:val="20"/>
          <w:szCs w:val="20"/>
        </w:rPr>
        <w:t xml:space="preserve">, </w:t>
      </w:r>
      <w:hyperlink r:id="rId2817" w:history="1">
        <w:proofErr w:type="spellStart"/>
        <w:r w:rsidR="00CC1A0F" w:rsidRPr="00654987">
          <w:rPr>
            <w:rFonts w:ascii="Arial" w:hAnsi="Arial" w:cs="Arial"/>
            <w:sz w:val="20"/>
            <w:szCs w:val="20"/>
          </w:rPr>
          <w:t>Hofman</w:t>
        </w:r>
        <w:proofErr w:type="spellEnd"/>
        <w:r w:rsidR="00CC1A0F" w:rsidRPr="00654987">
          <w:rPr>
            <w:rFonts w:ascii="Arial" w:hAnsi="Arial" w:cs="Arial"/>
            <w:sz w:val="20"/>
            <w:szCs w:val="20"/>
          </w:rPr>
          <w:t xml:space="preserve"> A</w:t>
        </w:r>
      </w:hyperlink>
      <w:r w:rsidR="00CC1A0F" w:rsidRPr="00654987">
        <w:rPr>
          <w:rFonts w:ascii="Arial" w:hAnsi="Arial" w:cs="Arial"/>
          <w:sz w:val="20"/>
          <w:szCs w:val="20"/>
        </w:rPr>
        <w:t xml:space="preserve">, </w:t>
      </w:r>
      <w:hyperlink r:id="rId2818" w:history="1">
        <w:r w:rsidR="00CC1A0F" w:rsidRPr="00654987">
          <w:rPr>
            <w:rFonts w:ascii="Arial" w:hAnsi="Arial" w:cs="Arial"/>
            <w:sz w:val="20"/>
            <w:szCs w:val="20"/>
          </w:rPr>
          <w:t>Wareham NJ</w:t>
        </w:r>
      </w:hyperlink>
      <w:r w:rsidR="00CC1A0F" w:rsidRPr="00654987">
        <w:rPr>
          <w:rFonts w:ascii="Arial" w:hAnsi="Arial" w:cs="Arial"/>
          <w:sz w:val="20"/>
          <w:szCs w:val="20"/>
        </w:rPr>
        <w:t xml:space="preserve">, </w:t>
      </w:r>
      <w:hyperlink r:id="rId2819" w:history="1">
        <w:r w:rsidR="00CC1A0F" w:rsidRPr="00654987">
          <w:rPr>
            <w:rFonts w:ascii="Arial" w:hAnsi="Arial" w:cs="Arial"/>
            <w:sz w:val="20"/>
            <w:szCs w:val="20"/>
          </w:rPr>
          <w:t>Wiggins KL</w:t>
        </w:r>
      </w:hyperlink>
      <w:r w:rsidR="00CC1A0F" w:rsidRPr="00654987">
        <w:rPr>
          <w:rFonts w:ascii="Arial" w:hAnsi="Arial" w:cs="Arial"/>
          <w:sz w:val="20"/>
          <w:szCs w:val="20"/>
        </w:rPr>
        <w:t xml:space="preserve">, </w:t>
      </w:r>
      <w:hyperlink r:id="rId2820" w:history="1">
        <w:r w:rsidR="00CC1A0F" w:rsidRPr="00654987">
          <w:rPr>
            <w:rFonts w:ascii="Arial" w:hAnsi="Arial" w:cs="Arial"/>
            <w:sz w:val="20"/>
            <w:szCs w:val="20"/>
          </w:rPr>
          <w:t>Feinberg AP</w:t>
        </w:r>
      </w:hyperlink>
      <w:r w:rsidR="00CC1A0F" w:rsidRPr="00654987">
        <w:rPr>
          <w:rFonts w:ascii="Arial" w:hAnsi="Arial" w:cs="Arial"/>
          <w:sz w:val="20"/>
          <w:szCs w:val="20"/>
        </w:rPr>
        <w:t xml:space="preserve">, </w:t>
      </w:r>
      <w:hyperlink r:id="rId2821" w:history="1">
        <w:r w:rsidR="00CC1A0F" w:rsidRPr="00654987">
          <w:rPr>
            <w:rFonts w:ascii="Arial" w:hAnsi="Arial" w:cs="Arial"/>
            <w:sz w:val="20"/>
            <w:szCs w:val="20"/>
          </w:rPr>
          <w:t>Starr JM</w:t>
        </w:r>
      </w:hyperlink>
      <w:r w:rsidR="00CC1A0F">
        <w:rPr>
          <w:rFonts w:ascii="Arial" w:hAnsi="Arial" w:cs="Arial"/>
          <w:sz w:val="20"/>
          <w:szCs w:val="20"/>
        </w:rPr>
        <w:t>,</w:t>
      </w:r>
      <w:r w:rsidR="00CC1A0F" w:rsidRPr="00654987">
        <w:rPr>
          <w:rFonts w:ascii="Arial" w:hAnsi="Arial" w:cs="Arial"/>
          <w:sz w:val="20"/>
          <w:szCs w:val="20"/>
        </w:rPr>
        <w:t xml:space="preserve"> </w:t>
      </w:r>
      <w:hyperlink r:id="rId2822" w:history="1">
        <w:r w:rsidR="00CC1A0F" w:rsidRPr="00654987">
          <w:rPr>
            <w:rFonts w:ascii="Arial" w:hAnsi="Arial" w:cs="Arial"/>
            <w:sz w:val="20"/>
            <w:szCs w:val="20"/>
          </w:rPr>
          <w:t>Visscher PM</w:t>
        </w:r>
      </w:hyperlink>
      <w:r w:rsidR="00CC1A0F" w:rsidRPr="00654987">
        <w:rPr>
          <w:rFonts w:ascii="Arial" w:hAnsi="Arial" w:cs="Arial"/>
          <w:sz w:val="20"/>
          <w:szCs w:val="20"/>
        </w:rPr>
        <w:t xml:space="preserve">, </w:t>
      </w:r>
      <w:hyperlink r:id="rId2823" w:history="1">
        <w:proofErr w:type="spellStart"/>
        <w:r w:rsidR="00CC1A0F" w:rsidRPr="00654987">
          <w:rPr>
            <w:rFonts w:ascii="Arial" w:hAnsi="Arial" w:cs="Arial"/>
            <w:sz w:val="20"/>
            <w:szCs w:val="20"/>
          </w:rPr>
          <w:t>Murabito</w:t>
        </w:r>
        <w:proofErr w:type="spellEnd"/>
        <w:r w:rsidR="00CC1A0F" w:rsidRPr="00654987">
          <w:rPr>
            <w:rFonts w:ascii="Arial" w:hAnsi="Arial" w:cs="Arial"/>
            <w:sz w:val="20"/>
            <w:szCs w:val="20"/>
          </w:rPr>
          <w:t xml:space="preserve"> JM</w:t>
        </w:r>
      </w:hyperlink>
      <w:r w:rsidR="00CC1A0F" w:rsidRPr="00654987">
        <w:rPr>
          <w:rFonts w:ascii="Arial" w:hAnsi="Arial" w:cs="Arial"/>
          <w:sz w:val="20"/>
          <w:szCs w:val="20"/>
        </w:rPr>
        <w:t xml:space="preserve">, </w:t>
      </w:r>
      <w:hyperlink r:id="rId2824" w:history="1">
        <w:proofErr w:type="spellStart"/>
        <w:r w:rsidR="00CC1A0F" w:rsidRPr="00654987">
          <w:rPr>
            <w:rFonts w:ascii="Arial" w:hAnsi="Arial" w:cs="Arial"/>
            <w:sz w:val="20"/>
            <w:szCs w:val="20"/>
          </w:rPr>
          <w:t>Kardia</w:t>
        </w:r>
        <w:proofErr w:type="spellEnd"/>
        <w:r w:rsidR="00CC1A0F" w:rsidRPr="00654987">
          <w:rPr>
            <w:rFonts w:ascii="Arial" w:hAnsi="Arial" w:cs="Arial"/>
            <w:sz w:val="20"/>
            <w:szCs w:val="20"/>
          </w:rPr>
          <w:t xml:space="preserve"> SL</w:t>
        </w:r>
      </w:hyperlink>
      <w:r w:rsidR="00CC1A0F" w:rsidRPr="00654987">
        <w:rPr>
          <w:rFonts w:ascii="Arial" w:hAnsi="Arial" w:cs="Arial"/>
          <w:sz w:val="20"/>
          <w:szCs w:val="20"/>
        </w:rPr>
        <w:t xml:space="preserve">, </w:t>
      </w:r>
      <w:hyperlink r:id="rId2825" w:history="1">
        <w:proofErr w:type="spellStart"/>
        <w:r w:rsidR="00CC1A0F" w:rsidRPr="00654987">
          <w:rPr>
            <w:rFonts w:ascii="Arial" w:hAnsi="Arial" w:cs="Arial"/>
            <w:sz w:val="20"/>
            <w:szCs w:val="20"/>
          </w:rPr>
          <w:t>Absher</w:t>
        </w:r>
        <w:proofErr w:type="spellEnd"/>
        <w:r w:rsidR="00CC1A0F" w:rsidRPr="00654987">
          <w:rPr>
            <w:rFonts w:ascii="Arial" w:hAnsi="Arial" w:cs="Arial"/>
            <w:sz w:val="20"/>
            <w:szCs w:val="20"/>
          </w:rPr>
          <w:t xml:space="preserve"> DM</w:t>
        </w:r>
      </w:hyperlink>
      <w:r w:rsidR="00CC1A0F" w:rsidRPr="00654987">
        <w:rPr>
          <w:rFonts w:ascii="Arial" w:hAnsi="Arial" w:cs="Arial"/>
          <w:sz w:val="20"/>
          <w:szCs w:val="20"/>
        </w:rPr>
        <w:t xml:space="preserve">, </w:t>
      </w:r>
      <w:hyperlink r:id="rId2826" w:history="1">
        <w:r w:rsidR="00CC1A0F" w:rsidRPr="00654987">
          <w:rPr>
            <w:rFonts w:ascii="Arial" w:hAnsi="Arial" w:cs="Arial"/>
            <w:sz w:val="20"/>
            <w:szCs w:val="20"/>
          </w:rPr>
          <w:t>Binder EB</w:t>
        </w:r>
      </w:hyperlink>
      <w:r w:rsidR="00CC1A0F" w:rsidRPr="00654987">
        <w:rPr>
          <w:rFonts w:ascii="Arial" w:hAnsi="Arial" w:cs="Arial"/>
          <w:sz w:val="20"/>
          <w:szCs w:val="20"/>
        </w:rPr>
        <w:t xml:space="preserve">, </w:t>
      </w:r>
      <w:hyperlink r:id="rId2827" w:history="1">
        <w:r w:rsidR="00CC1A0F" w:rsidRPr="00654987">
          <w:rPr>
            <w:rFonts w:ascii="Arial" w:hAnsi="Arial" w:cs="Arial"/>
            <w:sz w:val="20"/>
            <w:szCs w:val="20"/>
          </w:rPr>
          <w:t>Singleton AB</w:t>
        </w:r>
      </w:hyperlink>
      <w:r w:rsidR="00CC1A0F" w:rsidRPr="00654987">
        <w:rPr>
          <w:rFonts w:ascii="Arial" w:hAnsi="Arial" w:cs="Arial"/>
          <w:sz w:val="20"/>
          <w:szCs w:val="20"/>
        </w:rPr>
        <w:t xml:space="preserve">, </w:t>
      </w:r>
      <w:hyperlink r:id="rId2828" w:history="1">
        <w:proofErr w:type="spellStart"/>
        <w:r w:rsidR="00CC1A0F" w:rsidRPr="00654987">
          <w:rPr>
            <w:rFonts w:ascii="Arial" w:hAnsi="Arial" w:cs="Arial"/>
            <w:sz w:val="20"/>
            <w:szCs w:val="20"/>
          </w:rPr>
          <w:t>Bandinelli</w:t>
        </w:r>
        <w:proofErr w:type="spellEnd"/>
        <w:r w:rsidR="00CC1A0F" w:rsidRPr="00654987">
          <w:rPr>
            <w:rFonts w:ascii="Arial" w:hAnsi="Arial" w:cs="Arial"/>
            <w:sz w:val="20"/>
            <w:szCs w:val="20"/>
          </w:rPr>
          <w:t xml:space="preserve"> S</w:t>
        </w:r>
      </w:hyperlink>
      <w:r w:rsidR="00CC1A0F" w:rsidRPr="00654987">
        <w:rPr>
          <w:rFonts w:ascii="Arial" w:hAnsi="Arial" w:cs="Arial"/>
          <w:sz w:val="20"/>
          <w:szCs w:val="20"/>
        </w:rPr>
        <w:t xml:space="preserve">, </w:t>
      </w:r>
      <w:hyperlink r:id="rId2829" w:history="1">
        <w:r w:rsidR="00CC1A0F" w:rsidRPr="00654987">
          <w:rPr>
            <w:rFonts w:ascii="Arial" w:hAnsi="Arial" w:cs="Arial"/>
            <w:sz w:val="20"/>
            <w:szCs w:val="20"/>
          </w:rPr>
          <w:t>Peters A</w:t>
        </w:r>
      </w:hyperlink>
      <w:r w:rsidR="00CC1A0F" w:rsidRPr="00654987">
        <w:rPr>
          <w:rFonts w:ascii="Arial" w:hAnsi="Arial" w:cs="Arial"/>
          <w:sz w:val="20"/>
          <w:szCs w:val="20"/>
        </w:rPr>
        <w:t xml:space="preserve">, </w:t>
      </w:r>
      <w:hyperlink r:id="rId2830" w:history="1">
        <w:proofErr w:type="spellStart"/>
        <w:r w:rsidR="00CC1A0F" w:rsidRPr="00654987">
          <w:rPr>
            <w:rFonts w:ascii="Arial" w:hAnsi="Arial" w:cs="Arial"/>
            <w:sz w:val="20"/>
            <w:szCs w:val="20"/>
          </w:rPr>
          <w:t>Waldenberger</w:t>
        </w:r>
        <w:proofErr w:type="spellEnd"/>
        <w:r w:rsidR="00CC1A0F" w:rsidRPr="00654987">
          <w:rPr>
            <w:rFonts w:ascii="Arial" w:hAnsi="Arial" w:cs="Arial"/>
            <w:sz w:val="20"/>
            <w:szCs w:val="20"/>
          </w:rPr>
          <w:t xml:space="preserve"> M</w:t>
        </w:r>
      </w:hyperlink>
      <w:r w:rsidR="00CC1A0F" w:rsidRPr="00654987">
        <w:rPr>
          <w:rFonts w:ascii="Arial" w:hAnsi="Arial" w:cs="Arial"/>
          <w:sz w:val="20"/>
          <w:szCs w:val="20"/>
        </w:rPr>
        <w:t xml:space="preserve">, </w:t>
      </w:r>
      <w:hyperlink r:id="rId2831" w:history="1">
        <w:proofErr w:type="spellStart"/>
        <w:r w:rsidR="00CC1A0F" w:rsidRPr="00654987">
          <w:rPr>
            <w:rFonts w:ascii="Arial" w:hAnsi="Arial" w:cs="Arial"/>
            <w:sz w:val="20"/>
            <w:szCs w:val="20"/>
          </w:rPr>
          <w:t>Matullo</w:t>
        </w:r>
        <w:proofErr w:type="spellEnd"/>
        <w:r w:rsidR="00CC1A0F" w:rsidRPr="00654987">
          <w:rPr>
            <w:rFonts w:ascii="Arial" w:hAnsi="Arial" w:cs="Arial"/>
            <w:sz w:val="20"/>
            <w:szCs w:val="20"/>
          </w:rPr>
          <w:t xml:space="preserve"> G</w:t>
        </w:r>
      </w:hyperlink>
      <w:r w:rsidR="00CC1A0F" w:rsidRPr="00654987">
        <w:rPr>
          <w:rFonts w:ascii="Arial" w:hAnsi="Arial" w:cs="Arial"/>
          <w:sz w:val="20"/>
          <w:szCs w:val="20"/>
        </w:rPr>
        <w:t xml:space="preserve">, </w:t>
      </w:r>
      <w:hyperlink r:id="rId2832" w:history="1">
        <w:r w:rsidR="00CC1A0F" w:rsidRPr="00654987">
          <w:rPr>
            <w:rFonts w:ascii="Arial" w:hAnsi="Arial" w:cs="Arial"/>
            <w:sz w:val="20"/>
            <w:szCs w:val="20"/>
          </w:rPr>
          <w:t>Schwartz JD</w:t>
        </w:r>
      </w:hyperlink>
      <w:r w:rsidR="00CC1A0F" w:rsidRPr="00654987">
        <w:rPr>
          <w:rFonts w:ascii="Arial" w:hAnsi="Arial" w:cs="Arial"/>
          <w:sz w:val="20"/>
          <w:szCs w:val="20"/>
        </w:rPr>
        <w:t xml:space="preserve">, </w:t>
      </w:r>
      <w:hyperlink r:id="rId2833" w:history="1">
        <w:proofErr w:type="spellStart"/>
        <w:r w:rsidR="00CC1A0F" w:rsidRPr="00654987">
          <w:rPr>
            <w:rFonts w:ascii="Arial" w:hAnsi="Arial" w:cs="Arial"/>
            <w:sz w:val="20"/>
            <w:szCs w:val="20"/>
          </w:rPr>
          <w:t>Demerath</w:t>
        </w:r>
        <w:proofErr w:type="spellEnd"/>
        <w:r w:rsidR="00CC1A0F" w:rsidRPr="00654987">
          <w:rPr>
            <w:rFonts w:ascii="Arial" w:hAnsi="Arial" w:cs="Arial"/>
            <w:sz w:val="20"/>
            <w:szCs w:val="20"/>
          </w:rPr>
          <w:t xml:space="preserve"> EW</w:t>
        </w:r>
      </w:hyperlink>
      <w:r w:rsidR="00CC1A0F" w:rsidRPr="00654987">
        <w:rPr>
          <w:rFonts w:ascii="Arial" w:hAnsi="Arial" w:cs="Arial"/>
          <w:sz w:val="20"/>
          <w:szCs w:val="20"/>
        </w:rPr>
        <w:t xml:space="preserve">, </w:t>
      </w:r>
      <w:hyperlink r:id="rId2834" w:history="1">
        <w:proofErr w:type="spellStart"/>
        <w:r w:rsidR="00CC1A0F" w:rsidRPr="00654987">
          <w:rPr>
            <w:rFonts w:ascii="Arial" w:hAnsi="Arial" w:cs="Arial"/>
            <w:sz w:val="20"/>
            <w:szCs w:val="20"/>
          </w:rPr>
          <w:t>Uitterlinden</w:t>
        </w:r>
        <w:proofErr w:type="spellEnd"/>
        <w:r w:rsidR="00CC1A0F" w:rsidRPr="00654987">
          <w:rPr>
            <w:rFonts w:ascii="Arial" w:hAnsi="Arial" w:cs="Arial"/>
            <w:sz w:val="20"/>
            <w:szCs w:val="20"/>
          </w:rPr>
          <w:t xml:space="preserve"> AG</w:t>
        </w:r>
      </w:hyperlink>
      <w:r w:rsidR="00CC1A0F" w:rsidRPr="00654987">
        <w:rPr>
          <w:rFonts w:ascii="Arial" w:hAnsi="Arial" w:cs="Arial"/>
          <w:sz w:val="20"/>
          <w:szCs w:val="20"/>
        </w:rPr>
        <w:t xml:space="preserve">, </w:t>
      </w:r>
      <w:hyperlink r:id="rId2835" w:history="1">
        <w:r w:rsidR="00CC1A0F" w:rsidRPr="00654987">
          <w:rPr>
            <w:rFonts w:ascii="Arial" w:hAnsi="Arial" w:cs="Arial"/>
            <w:sz w:val="20"/>
            <w:szCs w:val="20"/>
          </w:rPr>
          <w:t xml:space="preserve">van </w:t>
        </w:r>
        <w:proofErr w:type="spellStart"/>
        <w:r w:rsidR="00CC1A0F" w:rsidRPr="00654987">
          <w:rPr>
            <w:rFonts w:ascii="Arial" w:hAnsi="Arial" w:cs="Arial"/>
            <w:sz w:val="20"/>
            <w:szCs w:val="20"/>
          </w:rPr>
          <w:t>Meurs</w:t>
        </w:r>
        <w:proofErr w:type="spellEnd"/>
        <w:r w:rsidR="00CC1A0F" w:rsidRPr="00654987">
          <w:rPr>
            <w:rFonts w:ascii="Arial" w:hAnsi="Arial" w:cs="Arial"/>
            <w:sz w:val="20"/>
            <w:szCs w:val="20"/>
          </w:rPr>
          <w:t xml:space="preserve"> JB</w:t>
        </w:r>
      </w:hyperlink>
      <w:r w:rsidR="00CC1A0F" w:rsidRPr="00654987">
        <w:rPr>
          <w:rFonts w:ascii="Arial" w:hAnsi="Arial" w:cs="Arial"/>
          <w:sz w:val="20"/>
          <w:szCs w:val="20"/>
        </w:rPr>
        <w:t xml:space="preserve">, </w:t>
      </w:r>
      <w:hyperlink r:id="rId2836" w:history="1">
        <w:r w:rsidR="00CC1A0F" w:rsidRPr="00654987">
          <w:rPr>
            <w:rFonts w:ascii="Arial" w:hAnsi="Arial" w:cs="Arial"/>
            <w:sz w:val="20"/>
            <w:szCs w:val="20"/>
          </w:rPr>
          <w:t>Franco OH</w:t>
        </w:r>
      </w:hyperlink>
      <w:r w:rsidR="00CC1A0F" w:rsidRPr="00654987">
        <w:rPr>
          <w:rFonts w:ascii="Arial" w:hAnsi="Arial" w:cs="Arial"/>
          <w:sz w:val="20"/>
          <w:szCs w:val="20"/>
        </w:rPr>
        <w:t xml:space="preserve">, </w:t>
      </w:r>
      <w:hyperlink r:id="rId2837" w:history="1">
        <w:r w:rsidR="00CC1A0F" w:rsidRPr="00654987">
          <w:rPr>
            <w:rFonts w:ascii="Arial" w:hAnsi="Arial" w:cs="Arial"/>
            <w:sz w:val="20"/>
            <w:szCs w:val="20"/>
          </w:rPr>
          <w:t>Chen YI</w:t>
        </w:r>
      </w:hyperlink>
      <w:r w:rsidR="00CC1A0F" w:rsidRPr="00654987">
        <w:rPr>
          <w:rFonts w:ascii="Arial" w:hAnsi="Arial" w:cs="Arial"/>
          <w:sz w:val="20"/>
          <w:szCs w:val="20"/>
        </w:rPr>
        <w:t xml:space="preserve">, </w:t>
      </w:r>
      <w:hyperlink r:id="rId2838" w:history="1">
        <w:r w:rsidR="00CC1A0F" w:rsidRPr="00654987">
          <w:rPr>
            <w:rFonts w:ascii="Arial" w:hAnsi="Arial" w:cs="Arial"/>
            <w:sz w:val="20"/>
            <w:szCs w:val="20"/>
          </w:rPr>
          <w:t>Levy D</w:t>
        </w:r>
      </w:hyperlink>
      <w:r w:rsidR="00CC1A0F" w:rsidRPr="00654987">
        <w:rPr>
          <w:rFonts w:ascii="Arial" w:hAnsi="Arial" w:cs="Arial"/>
          <w:sz w:val="20"/>
          <w:szCs w:val="20"/>
        </w:rPr>
        <w:t xml:space="preserve">, </w:t>
      </w:r>
      <w:hyperlink r:id="rId2839" w:history="1">
        <w:r w:rsidR="00CC1A0F" w:rsidRPr="00654987">
          <w:rPr>
            <w:rFonts w:ascii="Arial" w:hAnsi="Arial" w:cs="Arial"/>
            <w:sz w:val="20"/>
            <w:szCs w:val="20"/>
          </w:rPr>
          <w:t>Turner ST</w:t>
        </w:r>
      </w:hyperlink>
      <w:r w:rsidR="00CC1A0F" w:rsidRPr="00654987">
        <w:rPr>
          <w:rFonts w:ascii="Arial" w:hAnsi="Arial" w:cs="Arial"/>
          <w:sz w:val="20"/>
          <w:szCs w:val="20"/>
        </w:rPr>
        <w:t xml:space="preserve">, </w:t>
      </w:r>
      <w:hyperlink r:id="rId2840" w:history="1">
        <w:r w:rsidR="00CC1A0F" w:rsidRPr="00654987">
          <w:rPr>
            <w:rFonts w:ascii="Arial" w:hAnsi="Arial" w:cs="Arial"/>
            <w:sz w:val="20"/>
            <w:szCs w:val="20"/>
          </w:rPr>
          <w:t>Deary IJ</w:t>
        </w:r>
      </w:hyperlink>
      <w:r w:rsidR="00CC1A0F" w:rsidRPr="00654987">
        <w:rPr>
          <w:rFonts w:ascii="Arial" w:hAnsi="Arial" w:cs="Arial"/>
          <w:sz w:val="20"/>
          <w:szCs w:val="20"/>
        </w:rPr>
        <w:t xml:space="preserve">, </w:t>
      </w:r>
      <w:hyperlink r:id="rId2841" w:history="1">
        <w:r w:rsidR="00CC1A0F" w:rsidRPr="00654987">
          <w:rPr>
            <w:rFonts w:ascii="Arial" w:hAnsi="Arial" w:cs="Arial"/>
            <w:sz w:val="20"/>
            <w:szCs w:val="20"/>
          </w:rPr>
          <w:t>Ressler KJ</w:t>
        </w:r>
      </w:hyperlink>
      <w:r w:rsidR="00CC1A0F" w:rsidRPr="00654987">
        <w:rPr>
          <w:rFonts w:ascii="Arial" w:hAnsi="Arial" w:cs="Arial"/>
          <w:sz w:val="20"/>
          <w:szCs w:val="20"/>
        </w:rPr>
        <w:t xml:space="preserve">, </w:t>
      </w:r>
      <w:hyperlink r:id="rId2842" w:history="1">
        <w:r w:rsidR="00CC1A0F" w:rsidRPr="00654987">
          <w:rPr>
            <w:rFonts w:ascii="Arial" w:hAnsi="Arial" w:cs="Arial"/>
            <w:sz w:val="20"/>
            <w:szCs w:val="20"/>
          </w:rPr>
          <w:t>Dupuis J</w:t>
        </w:r>
      </w:hyperlink>
      <w:r w:rsidR="00CC1A0F" w:rsidRPr="00654987">
        <w:rPr>
          <w:rFonts w:ascii="Arial" w:hAnsi="Arial" w:cs="Arial"/>
          <w:sz w:val="20"/>
          <w:szCs w:val="20"/>
        </w:rPr>
        <w:t xml:space="preserve">, </w:t>
      </w:r>
      <w:hyperlink r:id="rId2843" w:history="1">
        <w:proofErr w:type="spellStart"/>
        <w:r w:rsidR="00CC1A0F" w:rsidRPr="00654987">
          <w:rPr>
            <w:rFonts w:ascii="Arial" w:hAnsi="Arial" w:cs="Arial"/>
            <w:sz w:val="20"/>
            <w:szCs w:val="20"/>
          </w:rPr>
          <w:t>Ferrucci</w:t>
        </w:r>
        <w:proofErr w:type="spellEnd"/>
        <w:r w:rsidR="00CC1A0F" w:rsidRPr="00654987">
          <w:rPr>
            <w:rFonts w:ascii="Arial" w:hAnsi="Arial" w:cs="Arial"/>
            <w:sz w:val="20"/>
            <w:szCs w:val="20"/>
          </w:rPr>
          <w:t xml:space="preserve"> L</w:t>
        </w:r>
      </w:hyperlink>
      <w:r w:rsidR="00CC1A0F" w:rsidRPr="00654987">
        <w:rPr>
          <w:rFonts w:ascii="Arial" w:hAnsi="Arial" w:cs="Arial"/>
          <w:sz w:val="20"/>
          <w:szCs w:val="20"/>
        </w:rPr>
        <w:t xml:space="preserve">, </w:t>
      </w:r>
      <w:hyperlink r:id="rId2844" w:history="1">
        <w:r w:rsidR="00CC1A0F" w:rsidRPr="00654987">
          <w:rPr>
            <w:rFonts w:ascii="Arial" w:hAnsi="Arial" w:cs="Arial"/>
            <w:sz w:val="20"/>
            <w:szCs w:val="20"/>
          </w:rPr>
          <w:t>Ong KK</w:t>
        </w:r>
      </w:hyperlink>
      <w:r w:rsidR="00CC1A0F" w:rsidRPr="00654987">
        <w:rPr>
          <w:rFonts w:ascii="Arial" w:hAnsi="Arial" w:cs="Arial"/>
          <w:sz w:val="20"/>
          <w:szCs w:val="20"/>
        </w:rPr>
        <w:t xml:space="preserve">, </w:t>
      </w:r>
      <w:hyperlink r:id="rId2845" w:history="1">
        <w:proofErr w:type="spellStart"/>
        <w:r w:rsidR="00CC1A0F" w:rsidRPr="00654987">
          <w:rPr>
            <w:rFonts w:ascii="Arial" w:hAnsi="Arial" w:cs="Arial"/>
            <w:sz w:val="20"/>
            <w:szCs w:val="20"/>
          </w:rPr>
          <w:t>Assimes</w:t>
        </w:r>
        <w:proofErr w:type="spellEnd"/>
        <w:r w:rsidR="00CC1A0F" w:rsidRPr="00654987">
          <w:rPr>
            <w:rFonts w:ascii="Arial" w:hAnsi="Arial" w:cs="Arial"/>
            <w:sz w:val="20"/>
            <w:szCs w:val="20"/>
          </w:rPr>
          <w:t xml:space="preserve"> TL</w:t>
        </w:r>
      </w:hyperlink>
      <w:r w:rsidR="00CC1A0F" w:rsidRPr="00654987">
        <w:rPr>
          <w:rFonts w:ascii="Arial" w:hAnsi="Arial" w:cs="Arial"/>
          <w:sz w:val="20"/>
          <w:szCs w:val="20"/>
        </w:rPr>
        <w:t xml:space="preserve">, </w:t>
      </w:r>
      <w:hyperlink r:id="rId2846" w:history="1">
        <w:r w:rsidR="00CC1A0F" w:rsidRPr="00654987">
          <w:rPr>
            <w:rFonts w:ascii="Arial" w:hAnsi="Arial" w:cs="Arial"/>
            <w:sz w:val="20"/>
            <w:szCs w:val="20"/>
          </w:rPr>
          <w:t>Boerwinkle E</w:t>
        </w:r>
      </w:hyperlink>
      <w:r w:rsidR="00CC1A0F" w:rsidRPr="00654987">
        <w:rPr>
          <w:rFonts w:ascii="Arial" w:hAnsi="Arial" w:cs="Arial"/>
          <w:sz w:val="20"/>
          <w:szCs w:val="20"/>
        </w:rPr>
        <w:t xml:space="preserve">, </w:t>
      </w:r>
      <w:hyperlink r:id="rId2847" w:history="1">
        <w:r w:rsidR="00CC1A0F" w:rsidRPr="00654987">
          <w:rPr>
            <w:rFonts w:ascii="Arial" w:hAnsi="Arial" w:cs="Arial"/>
            <w:sz w:val="20"/>
            <w:szCs w:val="20"/>
          </w:rPr>
          <w:t>Koenig W</w:t>
        </w:r>
      </w:hyperlink>
      <w:r w:rsidR="00CC1A0F" w:rsidRPr="00654987">
        <w:rPr>
          <w:rFonts w:ascii="Arial" w:hAnsi="Arial" w:cs="Arial"/>
          <w:sz w:val="20"/>
          <w:szCs w:val="20"/>
        </w:rPr>
        <w:t xml:space="preserve">, </w:t>
      </w:r>
      <w:hyperlink r:id="rId2848" w:history="1">
        <w:r w:rsidR="00CC1A0F" w:rsidRPr="00654987">
          <w:rPr>
            <w:rFonts w:ascii="Arial" w:hAnsi="Arial" w:cs="Arial"/>
            <w:sz w:val="20"/>
            <w:szCs w:val="20"/>
          </w:rPr>
          <w:t>Arnett DK</w:t>
        </w:r>
      </w:hyperlink>
      <w:r w:rsidR="00CC1A0F" w:rsidRPr="00654987">
        <w:rPr>
          <w:rFonts w:ascii="Arial" w:hAnsi="Arial" w:cs="Arial"/>
          <w:sz w:val="20"/>
          <w:szCs w:val="20"/>
        </w:rPr>
        <w:t xml:space="preserve">, </w:t>
      </w:r>
      <w:hyperlink r:id="rId2849" w:history="1">
        <w:proofErr w:type="spellStart"/>
        <w:r w:rsidR="00CC1A0F" w:rsidRPr="00654987">
          <w:rPr>
            <w:rFonts w:ascii="Arial" w:hAnsi="Arial" w:cs="Arial"/>
            <w:sz w:val="20"/>
            <w:szCs w:val="20"/>
          </w:rPr>
          <w:t>Baccarelli</w:t>
        </w:r>
        <w:proofErr w:type="spellEnd"/>
        <w:r w:rsidR="00CC1A0F" w:rsidRPr="00654987">
          <w:rPr>
            <w:rFonts w:ascii="Arial" w:hAnsi="Arial" w:cs="Arial"/>
            <w:sz w:val="20"/>
            <w:szCs w:val="20"/>
          </w:rPr>
          <w:t xml:space="preserve"> AA</w:t>
        </w:r>
      </w:hyperlink>
      <w:r w:rsidR="00CC1A0F" w:rsidRPr="00654987">
        <w:rPr>
          <w:rFonts w:ascii="Arial" w:hAnsi="Arial" w:cs="Arial"/>
          <w:sz w:val="20"/>
          <w:szCs w:val="20"/>
        </w:rPr>
        <w:t xml:space="preserve">, </w:t>
      </w:r>
      <w:hyperlink r:id="rId2850" w:history="1">
        <w:r w:rsidR="00CC1A0F" w:rsidRPr="00654987">
          <w:rPr>
            <w:rFonts w:ascii="Arial" w:hAnsi="Arial" w:cs="Arial"/>
            <w:sz w:val="20"/>
            <w:szCs w:val="20"/>
          </w:rPr>
          <w:t>Benjamin EJ</w:t>
        </w:r>
      </w:hyperlink>
      <w:r w:rsidR="00CC1A0F" w:rsidRPr="00654987">
        <w:rPr>
          <w:rFonts w:ascii="Arial" w:hAnsi="Arial" w:cs="Arial"/>
          <w:sz w:val="20"/>
          <w:szCs w:val="20"/>
        </w:rPr>
        <w:t xml:space="preserve">, </w:t>
      </w:r>
      <w:hyperlink r:id="rId2851" w:history="1">
        <w:proofErr w:type="spellStart"/>
        <w:r w:rsidR="00CC1A0F" w:rsidRPr="00BB17F3">
          <w:rPr>
            <w:rFonts w:ascii="Arial" w:hAnsi="Arial" w:cs="Arial"/>
            <w:sz w:val="20"/>
            <w:szCs w:val="20"/>
          </w:rPr>
          <w:t>Dehghan</w:t>
        </w:r>
        <w:proofErr w:type="spellEnd"/>
        <w:r w:rsidR="00CC1A0F" w:rsidRPr="00BB17F3">
          <w:rPr>
            <w:rFonts w:ascii="Arial" w:hAnsi="Arial" w:cs="Arial"/>
            <w:sz w:val="20"/>
            <w:szCs w:val="20"/>
          </w:rPr>
          <w:t xml:space="preserve"> A</w:t>
        </w:r>
      </w:hyperlink>
      <w:r w:rsidR="00CC1A0F" w:rsidRPr="00BB17F3">
        <w:rPr>
          <w:rFonts w:ascii="Arial" w:hAnsi="Arial" w:cs="Arial"/>
          <w:sz w:val="20"/>
          <w:szCs w:val="20"/>
        </w:rPr>
        <w:t>.</w:t>
      </w:r>
      <w:r w:rsidR="00CC1A0F" w:rsidRPr="00654987">
        <w:rPr>
          <w:rFonts w:ascii="Arial" w:hAnsi="Arial" w:cs="Arial"/>
          <w:b/>
          <w:i/>
          <w:sz w:val="20"/>
          <w:szCs w:val="20"/>
        </w:rPr>
        <w:t xml:space="preserve"> DNA methylation signatures of chronic low-grade inflammation are associated with complex diseases.</w:t>
      </w:r>
      <w:r w:rsidR="00CC1A0F" w:rsidRPr="00654987">
        <w:rPr>
          <w:rFonts w:ascii="Arial" w:hAnsi="Arial" w:cs="Arial"/>
          <w:sz w:val="20"/>
          <w:szCs w:val="20"/>
        </w:rPr>
        <w:t xml:space="preserve"> </w:t>
      </w:r>
      <w:hyperlink r:id="rId2852" w:tooltip="Genome biology." w:history="1">
        <w:r w:rsidR="00CC1A0F" w:rsidRPr="00654987">
          <w:rPr>
            <w:rFonts w:ascii="Arial" w:hAnsi="Arial" w:cs="Arial"/>
            <w:sz w:val="20"/>
            <w:szCs w:val="20"/>
          </w:rPr>
          <w:t>Genome Biol.</w:t>
        </w:r>
      </w:hyperlink>
      <w:r w:rsidR="00CC1A0F">
        <w:rPr>
          <w:rFonts w:ascii="Arial" w:hAnsi="Arial" w:cs="Arial"/>
          <w:sz w:val="20"/>
          <w:szCs w:val="20"/>
        </w:rPr>
        <w:t xml:space="preserve"> 2016 Dec 12. Vol. </w:t>
      </w:r>
      <w:r w:rsidR="00CC1A0F" w:rsidRPr="00654987">
        <w:rPr>
          <w:rFonts w:ascii="Arial" w:hAnsi="Arial" w:cs="Arial"/>
          <w:sz w:val="20"/>
          <w:szCs w:val="20"/>
        </w:rPr>
        <w:t>17</w:t>
      </w:r>
      <w:r w:rsidR="00CC1A0F">
        <w:rPr>
          <w:rFonts w:ascii="Arial" w:hAnsi="Arial" w:cs="Arial"/>
          <w:sz w:val="20"/>
          <w:szCs w:val="20"/>
        </w:rPr>
        <w:t xml:space="preserve">, issue </w:t>
      </w:r>
      <w:r w:rsidR="00CC1A0F" w:rsidRPr="00654987">
        <w:rPr>
          <w:rFonts w:ascii="Arial" w:hAnsi="Arial" w:cs="Arial"/>
          <w:sz w:val="20"/>
          <w:szCs w:val="20"/>
        </w:rPr>
        <w:t>1</w:t>
      </w:r>
      <w:r w:rsidR="00CC1A0F">
        <w:rPr>
          <w:rFonts w:ascii="Arial" w:hAnsi="Arial" w:cs="Arial"/>
          <w:sz w:val="20"/>
          <w:szCs w:val="20"/>
        </w:rPr>
        <w:t xml:space="preserve">, p. </w:t>
      </w:r>
      <w:r w:rsidR="00CC1A0F" w:rsidRPr="00654987">
        <w:rPr>
          <w:rFonts w:ascii="Arial" w:hAnsi="Arial" w:cs="Arial"/>
          <w:sz w:val="20"/>
          <w:szCs w:val="20"/>
        </w:rPr>
        <w:t xml:space="preserve">255. </w:t>
      </w:r>
      <w:r w:rsidR="00CC1A0F">
        <w:rPr>
          <w:rFonts w:ascii="Arial" w:hAnsi="Arial" w:cs="Arial"/>
          <w:sz w:val="20"/>
          <w:szCs w:val="20"/>
        </w:rPr>
        <w:t>PM</w:t>
      </w:r>
      <w:r w:rsidR="00CC1A0F" w:rsidRPr="00654987">
        <w:rPr>
          <w:rFonts w:ascii="Arial" w:hAnsi="Arial" w:cs="Arial"/>
          <w:sz w:val="20"/>
          <w:szCs w:val="20"/>
        </w:rPr>
        <w:t xml:space="preserve">: 27955697. </w:t>
      </w:r>
      <w:hyperlink r:id="rId2853" w:history="1">
        <w:r w:rsidR="00CC1A0F" w:rsidRPr="00654987">
          <w:rPr>
            <w:rFonts w:ascii="Arial" w:hAnsi="Arial" w:cs="Arial"/>
            <w:sz w:val="20"/>
            <w:szCs w:val="20"/>
          </w:rPr>
          <w:t>PMC5151130</w:t>
        </w:r>
      </w:hyperlink>
      <w:r w:rsidR="00CC1A0F" w:rsidRPr="00654987">
        <w:rPr>
          <w:rFonts w:ascii="Arial" w:hAnsi="Arial" w:cs="Arial"/>
          <w:sz w:val="20"/>
          <w:szCs w:val="20"/>
        </w:rPr>
        <w:t xml:space="preserve"> </w:t>
      </w:r>
    </w:p>
    <w:p w14:paraId="1AB183C3" w14:textId="77777777" w:rsidR="00850A19" w:rsidRPr="004B6040" w:rsidRDefault="00850A19" w:rsidP="004B6040">
      <w:pPr>
        <w:rPr>
          <w:rFonts w:ascii="Arial" w:hAnsi="Arial" w:cs="Arial"/>
          <w:color w:val="000000"/>
          <w:sz w:val="20"/>
          <w:szCs w:val="20"/>
        </w:rPr>
      </w:pPr>
      <w:r w:rsidRPr="00850A19">
        <w:rPr>
          <w:rFonts w:ascii="Arial" w:hAnsi="Arial" w:cs="Arial"/>
          <w:color w:val="000000"/>
          <w:sz w:val="20"/>
          <w:szCs w:val="20"/>
        </w:rPr>
        <w:t>Lin H, Mueller-</w:t>
      </w:r>
      <w:proofErr w:type="spellStart"/>
      <w:r w:rsidRPr="00850A19">
        <w:rPr>
          <w:rFonts w:ascii="Arial" w:hAnsi="Arial" w:cs="Arial"/>
          <w:color w:val="000000"/>
          <w:sz w:val="20"/>
          <w:szCs w:val="20"/>
        </w:rPr>
        <w:t>Nurasyid</w:t>
      </w:r>
      <w:proofErr w:type="spellEnd"/>
      <w:r w:rsidRPr="00850A19">
        <w:rPr>
          <w:rFonts w:ascii="Arial" w:hAnsi="Arial" w:cs="Arial"/>
          <w:color w:val="000000"/>
          <w:sz w:val="20"/>
          <w:szCs w:val="20"/>
        </w:rPr>
        <w:t xml:space="preserve"> M, Smith AV, Arking DE, Barnard J, </w:t>
      </w:r>
      <w:proofErr w:type="spellStart"/>
      <w:r w:rsidRPr="00850A19">
        <w:rPr>
          <w:rFonts w:ascii="Arial" w:hAnsi="Arial" w:cs="Arial"/>
          <w:color w:val="000000"/>
          <w:sz w:val="20"/>
          <w:szCs w:val="20"/>
        </w:rPr>
        <w:t>Bartz</w:t>
      </w:r>
      <w:proofErr w:type="spellEnd"/>
      <w:r w:rsidRPr="00850A19">
        <w:rPr>
          <w:rFonts w:ascii="Arial" w:hAnsi="Arial" w:cs="Arial"/>
          <w:color w:val="000000"/>
          <w:sz w:val="20"/>
          <w:szCs w:val="20"/>
        </w:rPr>
        <w:t xml:space="preserve"> TM, </w:t>
      </w:r>
      <w:proofErr w:type="spellStart"/>
      <w:r w:rsidRPr="00850A19">
        <w:rPr>
          <w:rFonts w:ascii="Arial" w:hAnsi="Arial" w:cs="Arial"/>
          <w:color w:val="000000"/>
          <w:sz w:val="20"/>
          <w:szCs w:val="20"/>
        </w:rPr>
        <w:t>Lunetta</w:t>
      </w:r>
      <w:proofErr w:type="spellEnd"/>
      <w:r w:rsidRPr="00850A19">
        <w:rPr>
          <w:rFonts w:ascii="Arial" w:hAnsi="Arial" w:cs="Arial"/>
          <w:color w:val="000000"/>
          <w:sz w:val="20"/>
          <w:szCs w:val="20"/>
        </w:rPr>
        <w:t xml:space="preserve"> KL, Lohman K, Kleber ME, Lubitz SA, </w:t>
      </w:r>
      <w:proofErr w:type="spellStart"/>
      <w:r w:rsidRPr="00850A19">
        <w:rPr>
          <w:rFonts w:ascii="Arial" w:hAnsi="Arial" w:cs="Arial"/>
          <w:color w:val="000000"/>
          <w:sz w:val="20"/>
          <w:szCs w:val="20"/>
        </w:rPr>
        <w:t>Geelhoed</w:t>
      </w:r>
      <w:proofErr w:type="spellEnd"/>
      <w:r w:rsidRPr="00850A19">
        <w:rPr>
          <w:rFonts w:ascii="Arial" w:hAnsi="Arial" w:cs="Arial"/>
          <w:color w:val="000000"/>
          <w:sz w:val="20"/>
          <w:szCs w:val="20"/>
        </w:rPr>
        <w:t xml:space="preserve"> B, Trompet S, </w:t>
      </w:r>
      <w:proofErr w:type="spellStart"/>
      <w:r w:rsidRPr="00850A19">
        <w:rPr>
          <w:rFonts w:ascii="Arial" w:hAnsi="Arial" w:cs="Arial"/>
          <w:color w:val="000000"/>
          <w:sz w:val="20"/>
          <w:szCs w:val="20"/>
        </w:rPr>
        <w:t>Niemeijer</w:t>
      </w:r>
      <w:proofErr w:type="spellEnd"/>
      <w:r w:rsidRPr="00850A19">
        <w:rPr>
          <w:rFonts w:ascii="Arial" w:hAnsi="Arial" w:cs="Arial"/>
          <w:color w:val="000000"/>
          <w:sz w:val="20"/>
          <w:szCs w:val="20"/>
        </w:rPr>
        <w:t xml:space="preserve"> MN, </w:t>
      </w:r>
      <w:proofErr w:type="spellStart"/>
      <w:r w:rsidRPr="00850A19">
        <w:rPr>
          <w:rFonts w:ascii="Arial" w:hAnsi="Arial" w:cs="Arial"/>
          <w:color w:val="000000"/>
          <w:sz w:val="20"/>
          <w:szCs w:val="20"/>
        </w:rPr>
        <w:t>Kacprowski</w:t>
      </w:r>
      <w:proofErr w:type="spellEnd"/>
      <w:r w:rsidRPr="00850A19">
        <w:rPr>
          <w:rFonts w:ascii="Arial" w:hAnsi="Arial" w:cs="Arial"/>
          <w:color w:val="000000"/>
          <w:sz w:val="20"/>
          <w:szCs w:val="20"/>
        </w:rPr>
        <w:t xml:space="preserve"> T, Chasman DI, </w:t>
      </w:r>
      <w:proofErr w:type="spellStart"/>
      <w:r w:rsidRPr="00850A19">
        <w:rPr>
          <w:rFonts w:ascii="Arial" w:hAnsi="Arial" w:cs="Arial"/>
          <w:color w:val="000000"/>
          <w:sz w:val="20"/>
          <w:szCs w:val="20"/>
        </w:rPr>
        <w:t>Klarin</w:t>
      </w:r>
      <w:proofErr w:type="spellEnd"/>
      <w:r w:rsidRPr="00850A19">
        <w:rPr>
          <w:rFonts w:ascii="Arial" w:hAnsi="Arial" w:cs="Arial"/>
          <w:color w:val="000000"/>
          <w:sz w:val="20"/>
          <w:szCs w:val="20"/>
        </w:rPr>
        <w:t xml:space="preserve"> D, Sinner MF, </w:t>
      </w:r>
      <w:proofErr w:type="spellStart"/>
      <w:r w:rsidRPr="00850A19">
        <w:rPr>
          <w:rFonts w:ascii="Arial" w:hAnsi="Arial" w:cs="Arial"/>
          <w:color w:val="000000"/>
          <w:sz w:val="20"/>
          <w:szCs w:val="20"/>
        </w:rPr>
        <w:t>Waldenberger</w:t>
      </w:r>
      <w:proofErr w:type="spellEnd"/>
      <w:r w:rsidRPr="00850A19">
        <w:rPr>
          <w:rFonts w:ascii="Arial" w:hAnsi="Arial" w:cs="Arial"/>
          <w:color w:val="000000"/>
          <w:sz w:val="20"/>
          <w:szCs w:val="20"/>
        </w:rPr>
        <w:t xml:space="preserve"> M, </w:t>
      </w:r>
      <w:proofErr w:type="spellStart"/>
      <w:r w:rsidRPr="00850A19">
        <w:rPr>
          <w:rFonts w:ascii="Arial" w:hAnsi="Arial" w:cs="Arial"/>
          <w:color w:val="000000"/>
          <w:sz w:val="20"/>
          <w:szCs w:val="20"/>
        </w:rPr>
        <w:t>Meitinger</w:t>
      </w:r>
      <w:proofErr w:type="spellEnd"/>
      <w:r w:rsidRPr="00850A19">
        <w:rPr>
          <w:rFonts w:ascii="Arial" w:hAnsi="Arial" w:cs="Arial"/>
          <w:color w:val="000000"/>
          <w:sz w:val="20"/>
          <w:szCs w:val="20"/>
        </w:rPr>
        <w:t xml:space="preserve"> T, Harris TB, </w:t>
      </w:r>
      <w:proofErr w:type="spellStart"/>
      <w:r w:rsidRPr="00850A19">
        <w:rPr>
          <w:rFonts w:ascii="Arial" w:hAnsi="Arial" w:cs="Arial"/>
          <w:color w:val="000000"/>
          <w:sz w:val="20"/>
          <w:szCs w:val="20"/>
        </w:rPr>
        <w:t>Launer</w:t>
      </w:r>
      <w:proofErr w:type="spellEnd"/>
      <w:r w:rsidRPr="00850A19">
        <w:rPr>
          <w:rFonts w:ascii="Arial" w:hAnsi="Arial" w:cs="Arial"/>
          <w:color w:val="000000"/>
          <w:sz w:val="20"/>
          <w:szCs w:val="20"/>
        </w:rPr>
        <w:t xml:space="preserve"> LJ, Soliman EZ, Chen LY, Smith JD, Van Wagoner DR, Rotter JI, Psaty BM, </w:t>
      </w:r>
      <w:proofErr w:type="spellStart"/>
      <w:r w:rsidRPr="00850A19">
        <w:rPr>
          <w:rFonts w:ascii="Arial" w:hAnsi="Arial" w:cs="Arial"/>
          <w:color w:val="000000"/>
          <w:sz w:val="20"/>
          <w:szCs w:val="20"/>
        </w:rPr>
        <w:t>Xie</w:t>
      </w:r>
      <w:proofErr w:type="spellEnd"/>
      <w:r w:rsidRPr="00850A19">
        <w:rPr>
          <w:rFonts w:ascii="Arial" w:hAnsi="Arial" w:cs="Arial"/>
          <w:color w:val="000000"/>
          <w:sz w:val="20"/>
          <w:szCs w:val="20"/>
        </w:rPr>
        <w:t xml:space="preserve"> Z, Hendricks AE, Ding J, Delgado GE, Verweij N, van der </w:t>
      </w:r>
      <w:proofErr w:type="spellStart"/>
      <w:r w:rsidRPr="00850A19">
        <w:rPr>
          <w:rFonts w:ascii="Arial" w:hAnsi="Arial" w:cs="Arial"/>
          <w:color w:val="000000"/>
          <w:sz w:val="20"/>
          <w:szCs w:val="20"/>
        </w:rPr>
        <w:t>Harst</w:t>
      </w:r>
      <w:proofErr w:type="spellEnd"/>
      <w:r w:rsidRPr="00850A19">
        <w:rPr>
          <w:rFonts w:ascii="Arial" w:hAnsi="Arial" w:cs="Arial"/>
          <w:color w:val="000000"/>
          <w:sz w:val="20"/>
          <w:szCs w:val="20"/>
        </w:rPr>
        <w:t xml:space="preserve"> P, Macfarlane PW, Ford I, </w:t>
      </w:r>
      <w:proofErr w:type="spellStart"/>
      <w:r w:rsidRPr="00850A19">
        <w:rPr>
          <w:rFonts w:ascii="Arial" w:hAnsi="Arial" w:cs="Arial"/>
          <w:color w:val="000000"/>
          <w:sz w:val="20"/>
          <w:szCs w:val="20"/>
        </w:rPr>
        <w:t>Hofman</w:t>
      </w:r>
      <w:proofErr w:type="spellEnd"/>
      <w:r w:rsidRPr="00850A19">
        <w:rPr>
          <w:rFonts w:ascii="Arial" w:hAnsi="Arial" w:cs="Arial"/>
          <w:color w:val="000000"/>
          <w:sz w:val="20"/>
          <w:szCs w:val="20"/>
        </w:rPr>
        <w:t xml:space="preserve"> A, </w:t>
      </w:r>
      <w:proofErr w:type="spellStart"/>
      <w:r w:rsidRPr="00850A19">
        <w:rPr>
          <w:rFonts w:ascii="Arial" w:hAnsi="Arial" w:cs="Arial"/>
          <w:color w:val="000000"/>
          <w:sz w:val="20"/>
          <w:szCs w:val="20"/>
        </w:rPr>
        <w:t>Uitterlinden</w:t>
      </w:r>
      <w:proofErr w:type="spellEnd"/>
      <w:r w:rsidRPr="00850A19">
        <w:rPr>
          <w:rFonts w:ascii="Arial" w:hAnsi="Arial" w:cs="Arial"/>
          <w:color w:val="000000"/>
          <w:sz w:val="20"/>
          <w:szCs w:val="20"/>
        </w:rPr>
        <w:t xml:space="preserve"> A, </w:t>
      </w:r>
      <w:proofErr w:type="spellStart"/>
      <w:r w:rsidRPr="00850A19">
        <w:rPr>
          <w:rFonts w:ascii="Arial" w:hAnsi="Arial" w:cs="Arial"/>
          <w:color w:val="000000"/>
          <w:sz w:val="20"/>
          <w:szCs w:val="20"/>
        </w:rPr>
        <w:t>Heeringa</w:t>
      </w:r>
      <w:proofErr w:type="spellEnd"/>
      <w:r w:rsidRPr="00850A19">
        <w:rPr>
          <w:rFonts w:ascii="Arial" w:hAnsi="Arial" w:cs="Arial"/>
          <w:color w:val="000000"/>
          <w:sz w:val="20"/>
          <w:szCs w:val="20"/>
        </w:rPr>
        <w:t xml:space="preserve"> J, Franco OH, Kors JA, Weiss S, </w:t>
      </w:r>
      <w:proofErr w:type="spellStart"/>
      <w:r w:rsidRPr="00850A19">
        <w:rPr>
          <w:rFonts w:ascii="Arial" w:hAnsi="Arial" w:cs="Arial"/>
          <w:color w:val="000000"/>
          <w:sz w:val="20"/>
          <w:szCs w:val="20"/>
        </w:rPr>
        <w:t>Völzke</w:t>
      </w:r>
      <w:proofErr w:type="spellEnd"/>
      <w:r w:rsidRPr="00850A19">
        <w:rPr>
          <w:rFonts w:ascii="Arial" w:hAnsi="Arial" w:cs="Arial"/>
          <w:color w:val="000000"/>
          <w:sz w:val="20"/>
          <w:szCs w:val="20"/>
        </w:rPr>
        <w:t xml:space="preserve"> H, Rose LM, Natarajan P, Kathiresan S, </w:t>
      </w:r>
      <w:proofErr w:type="spellStart"/>
      <w:r w:rsidRPr="00850A19">
        <w:rPr>
          <w:rFonts w:ascii="Arial" w:hAnsi="Arial" w:cs="Arial"/>
          <w:color w:val="000000"/>
          <w:sz w:val="20"/>
          <w:szCs w:val="20"/>
        </w:rPr>
        <w:t>Kääb</w:t>
      </w:r>
      <w:proofErr w:type="spellEnd"/>
      <w:r w:rsidRPr="00850A19">
        <w:rPr>
          <w:rFonts w:ascii="Arial" w:hAnsi="Arial" w:cs="Arial"/>
          <w:color w:val="000000"/>
          <w:sz w:val="20"/>
          <w:szCs w:val="20"/>
        </w:rPr>
        <w:t xml:space="preserve"> S, </w:t>
      </w:r>
      <w:proofErr w:type="spellStart"/>
      <w:r w:rsidRPr="00850A19">
        <w:rPr>
          <w:rFonts w:ascii="Arial" w:hAnsi="Arial" w:cs="Arial"/>
          <w:color w:val="000000"/>
          <w:sz w:val="20"/>
          <w:szCs w:val="20"/>
        </w:rPr>
        <w:t>Gudnason</w:t>
      </w:r>
      <w:proofErr w:type="spellEnd"/>
      <w:r w:rsidRPr="00850A19">
        <w:rPr>
          <w:rFonts w:ascii="Arial" w:hAnsi="Arial" w:cs="Arial"/>
          <w:color w:val="000000"/>
          <w:sz w:val="20"/>
          <w:szCs w:val="20"/>
        </w:rPr>
        <w:t xml:space="preserve"> V, Alonso A, Chung MK, Heckbert SR, Benjamin EJ, Liu Y, </w:t>
      </w:r>
      <w:proofErr w:type="spellStart"/>
      <w:r w:rsidRPr="00850A19">
        <w:rPr>
          <w:rFonts w:ascii="Arial" w:hAnsi="Arial" w:cs="Arial"/>
          <w:color w:val="000000"/>
          <w:sz w:val="20"/>
          <w:szCs w:val="20"/>
        </w:rPr>
        <w:t>März</w:t>
      </w:r>
      <w:proofErr w:type="spellEnd"/>
      <w:r w:rsidRPr="00850A19">
        <w:rPr>
          <w:rFonts w:ascii="Arial" w:hAnsi="Arial" w:cs="Arial"/>
          <w:color w:val="000000"/>
          <w:sz w:val="20"/>
          <w:szCs w:val="20"/>
        </w:rPr>
        <w:t xml:space="preserve"> W, </w:t>
      </w:r>
      <w:proofErr w:type="spellStart"/>
      <w:r w:rsidRPr="00850A19">
        <w:rPr>
          <w:rFonts w:ascii="Arial" w:hAnsi="Arial" w:cs="Arial"/>
          <w:color w:val="000000"/>
          <w:sz w:val="20"/>
          <w:szCs w:val="20"/>
        </w:rPr>
        <w:t>Rienstra</w:t>
      </w:r>
      <w:proofErr w:type="spellEnd"/>
      <w:r w:rsidRPr="00850A19">
        <w:rPr>
          <w:rFonts w:ascii="Arial" w:hAnsi="Arial" w:cs="Arial"/>
          <w:color w:val="000000"/>
          <w:sz w:val="20"/>
          <w:szCs w:val="20"/>
        </w:rPr>
        <w:t xml:space="preserve"> M, </w:t>
      </w:r>
      <w:proofErr w:type="spellStart"/>
      <w:r w:rsidRPr="00850A19">
        <w:rPr>
          <w:rFonts w:ascii="Arial" w:hAnsi="Arial" w:cs="Arial"/>
          <w:color w:val="000000"/>
          <w:sz w:val="20"/>
          <w:szCs w:val="20"/>
        </w:rPr>
        <w:t>Jukema</w:t>
      </w:r>
      <w:proofErr w:type="spellEnd"/>
      <w:r w:rsidRPr="00850A19">
        <w:rPr>
          <w:rFonts w:ascii="Arial" w:hAnsi="Arial" w:cs="Arial"/>
          <w:color w:val="000000"/>
          <w:sz w:val="20"/>
          <w:szCs w:val="20"/>
        </w:rPr>
        <w:t xml:space="preserve"> JW, Stricker BH, </w:t>
      </w:r>
      <w:proofErr w:type="spellStart"/>
      <w:r w:rsidRPr="00850A19">
        <w:rPr>
          <w:rFonts w:ascii="Arial" w:hAnsi="Arial" w:cs="Arial"/>
          <w:color w:val="000000"/>
          <w:sz w:val="20"/>
          <w:szCs w:val="20"/>
        </w:rPr>
        <w:t>Dörr</w:t>
      </w:r>
      <w:proofErr w:type="spellEnd"/>
      <w:r w:rsidRPr="00850A19">
        <w:rPr>
          <w:rFonts w:ascii="Arial" w:hAnsi="Arial" w:cs="Arial"/>
          <w:color w:val="000000"/>
          <w:sz w:val="20"/>
          <w:szCs w:val="20"/>
        </w:rPr>
        <w:t xml:space="preserve"> M, Albert CM, Ellinor PT. </w:t>
      </w:r>
      <w:r>
        <w:rPr>
          <w:rFonts w:ascii="Arial" w:hAnsi="Arial" w:cs="Arial"/>
          <w:b/>
          <w:i/>
          <w:color w:val="000000"/>
          <w:sz w:val="20"/>
          <w:szCs w:val="20"/>
        </w:rPr>
        <w:t>Gene-G</w:t>
      </w:r>
      <w:r w:rsidRPr="00850A19">
        <w:rPr>
          <w:rFonts w:ascii="Arial" w:hAnsi="Arial" w:cs="Arial"/>
          <w:b/>
          <w:i/>
          <w:color w:val="000000"/>
          <w:sz w:val="20"/>
          <w:szCs w:val="20"/>
        </w:rPr>
        <w:t xml:space="preserve">ene </w:t>
      </w:r>
      <w:r>
        <w:rPr>
          <w:rFonts w:ascii="Arial" w:hAnsi="Arial" w:cs="Arial"/>
          <w:b/>
          <w:i/>
          <w:color w:val="000000"/>
          <w:sz w:val="20"/>
          <w:szCs w:val="20"/>
        </w:rPr>
        <w:t>I</w:t>
      </w:r>
      <w:r w:rsidRPr="00850A19">
        <w:rPr>
          <w:rFonts w:ascii="Arial" w:hAnsi="Arial" w:cs="Arial"/>
          <w:b/>
          <w:i/>
          <w:color w:val="000000"/>
          <w:sz w:val="20"/>
          <w:szCs w:val="20"/>
        </w:rPr>
        <w:t xml:space="preserve">nteraction </w:t>
      </w:r>
      <w:r>
        <w:rPr>
          <w:rFonts w:ascii="Arial" w:hAnsi="Arial" w:cs="Arial"/>
          <w:b/>
          <w:i/>
          <w:color w:val="000000"/>
          <w:sz w:val="20"/>
          <w:szCs w:val="20"/>
        </w:rPr>
        <w:t>A</w:t>
      </w:r>
      <w:r w:rsidRPr="00850A19">
        <w:rPr>
          <w:rFonts w:ascii="Arial" w:hAnsi="Arial" w:cs="Arial"/>
          <w:b/>
          <w:i/>
          <w:color w:val="000000"/>
          <w:sz w:val="20"/>
          <w:szCs w:val="20"/>
        </w:rPr>
        <w:t xml:space="preserve">nalyses for </w:t>
      </w:r>
      <w:r>
        <w:rPr>
          <w:rFonts w:ascii="Arial" w:hAnsi="Arial" w:cs="Arial"/>
          <w:b/>
          <w:i/>
          <w:color w:val="000000"/>
          <w:sz w:val="20"/>
          <w:szCs w:val="20"/>
        </w:rPr>
        <w:t>A</w:t>
      </w:r>
      <w:r w:rsidRPr="00850A19">
        <w:rPr>
          <w:rFonts w:ascii="Arial" w:hAnsi="Arial" w:cs="Arial"/>
          <w:b/>
          <w:i/>
          <w:color w:val="000000"/>
          <w:sz w:val="20"/>
          <w:szCs w:val="20"/>
        </w:rPr>
        <w:t xml:space="preserve">trial </w:t>
      </w:r>
      <w:r>
        <w:rPr>
          <w:rFonts w:ascii="Arial" w:hAnsi="Arial" w:cs="Arial"/>
          <w:b/>
          <w:i/>
          <w:color w:val="000000"/>
          <w:sz w:val="20"/>
          <w:szCs w:val="20"/>
        </w:rPr>
        <w:t>F</w:t>
      </w:r>
      <w:r w:rsidRPr="00850A19">
        <w:rPr>
          <w:rFonts w:ascii="Arial" w:hAnsi="Arial" w:cs="Arial"/>
          <w:b/>
          <w:i/>
          <w:color w:val="000000"/>
          <w:sz w:val="20"/>
          <w:szCs w:val="20"/>
        </w:rPr>
        <w:t>ibrillation</w:t>
      </w:r>
      <w:r w:rsidRPr="00850A19">
        <w:rPr>
          <w:rFonts w:ascii="Arial" w:hAnsi="Arial" w:cs="Arial"/>
          <w:color w:val="000000"/>
          <w:sz w:val="20"/>
          <w:szCs w:val="20"/>
        </w:rPr>
        <w:t xml:space="preserve">.  Sci. Rep. 2016 Nov 8 PM: 27824142. </w:t>
      </w:r>
      <w:hyperlink r:id="rId2854" w:history="1">
        <w:r w:rsidRPr="00850A19">
          <w:rPr>
            <w:rFonts w:ascii="Arial" w:hAnsi="Arial" w:cs="Arial"/>
            <w:color w:val="000000"/>
            <w:sz w:val="20"/>
            <w:szCs w:val="20"/>
          </w:rPr>
          <w:t>PMC5099695</w:t>
        </w:r>
      </w:hyperlink>
      <w:r w:rsidRPr="00850A19">
        <w:rPr>
          <w:rFonts w:ascii="Arial" w:hAnsi="Arial" w:cs="Arial"/>
          <w:color w:val="000000"/>
          <w:sz w:val="20"/>
          <w:szCs w:val="20"/>
        </w:rPr>
        <w:t>.</w:t>
      </w:r>
      <w:r>
        <w:rPr>
          <w:rFonts w:ascii="Arial" w:hAnsi="Arial" w:cs="Arial"/>
          <w:color w:val="000000"/>
          <w:sz w:val="20"/>
          <w:szCs w:val="20"/>
        </w:rPr>
        <w:t xml:space="preserve"> </w:t>
      </w:r>
      <w:r w:rsidRPr="00153B57">
        <w:rPr>
          <w:rFonts w:ascii="Arial" w:hAnsi="Arial" w:cs="Arial"/>
          <w:sz w:val="20"/>
          <w:szCs w:val="20"/>
        </w:rPr>
        <w:t>NOTE: Published without CHS P&amp;P review and approval.</w:t>
      </w:r>
    </w:p>
    <w:p w14:paraId="271896A6" w14:textId="77777777" w:rsidR="007E4D41" w:rsidRPr="004B6040" w:rsidRDefault="00AD2154" w:rsidP="007E4D41">
      <w:pPr>
        <w:autoSpaceDE w:val="0"/>
        <w:autoSpaceDN w:val="0"/>
        <w:adjustRightInd w:val="0"/>
        <w:spacing w:after="240" w:line="240" w:lineRule="auto"/>
        <w:rPr>
          <w:rFonts w:ascii="Arial" w:hAnsi="Arial" w:cs="Arial"/>
          <w:sz w:val="20"/>
          <w:szCs w:val="20"/>
        </w:rPr>
      </w:pPr>
      <w:proofErr w:type="spellStart"/>
      <w:r w:rsidRPr="004B6040">
        <w:rPr>
          <w:rFonts w:ascii="Arial" w:hAnsi="Arial" w:cs="Arial"/>
          <w:sz w:val="20"/>
          <w:szCs w:val="20"/>
        </w:rPr>
        <w:t>Littlejohns</w:t>
      </w:r>
      <w:proofErr w:type="spellEnd"/>
      <w:r w:rsidR="007E4D41" w:rsidRPr="004B6040">
        <w:rPr>
          <w:rFonts w:ascii="Arial" w:hAnsi="Arial" w:cs="Arial"/>
          <w:sz w:val="20"/>
          <w:szCs w:val="20"/>
        </w:rPr>
        <w:t xml:space="preserve"> TJ</w:t>
      </w:r>
      <w:r w:rsidRPr="004B6040">
        <w:rPr>
          <w:rFonts w:ascii="Arial" w:hAnsi="Arial" w:cs="Arial"/>
          <w:sz w:val="20"/>
          <w:szCs w:val="20"/>
        </w:rPr>
        <w:t>,</w:t>
      </w:r>
      <w:r w:rsidR="007E4D41" w:rsidRPr="004B6040">
        <w:rPr>
          <w:rFonts w:ascii="Arial" w:hAnsi="Arial" w:cs="Arial"/>
          <w:sz w:val="20"/>
          <w:szCs w:val="20"/>
        </w:rPr>
        <w:t xml:space="preserve"> Kos K</w:t>
      </w:r>
      <w:r w:rsidRPr="004B6040">
        <w:rPr>
          <w:rFonts w:ascii="Arial" w:hAnsi="Arial" w:cs="Arial"/>
          <w:sz w:val="20"/>
          <w:szCs w:val="20"/>
        </w:rPr>
        <w:t>,</w:t>
      </w:r>
      <w:r w:rsidR="007E4D41" w:rsidRPr="004B6040">
        <w:rPr>
          <w:rFonts w:ascii="Arial" w:hAnsi="Arial" w:cs="Arial"/>
          <w:sz w:val="20"/>
          <w:szCs w:val="20"/>
        </w:rPr>
        <w:t xml:space="preserve"> Henley WE</w:t>
      </w:r>
      <w:r w:rsidRPr="004B6040">
        <w:rPr>
          <w:rFonts w:ascii="Arial" w:hAnsi="Arial" w:cs="Arial"/>
          <w:sz w:val="20"/>
          <w:szCs w:val="20"/>
        </w:rPr>
        <w:t>,</w:t>
      </w:r>
      <w:r w:rsidR="007E4D41" w:rsidRPr="004B6040">
        <w:rPr>
          <w:rFonts w:ascii="Arial" w:hAnsi="Arial" w:cs="Arial"/>
          <w:sz w:val="20"/>
          <w:szCs w:val="20"/>
        </w:rPr>
        <w:t xml:space="preserve"> Lang IA</w:t>
      </w:r>
      <w:r w:rsidRPr="004B6040">
        <w:rPr>
          <w:rFonts w:ascii="Arial" w:hAnsi="Arial" w:cs="Arial"/>
          <w:sz w:val="20"/>
          <w:szCs w:val="20"/>
        </w:rPr>
        <w:t>,</w:t>
      </w:r>
      <w:r w:rsidR="007E4D41" w:rsidRPr="004B6040">
        <w:rPr>
          <w:rFonts w:ascii="Arial" w:hAnsi="Arial" w:cs="Arial"/>
          <w:sz w:val="20"/>
          <w:szCs w:val="20"/>
        </w:rPr>
        <w:t xml:space="preserve"> </w:t>
      </w:r>
      <w:proofErr w:type="spellStart"/>
      <w:r w:rsidR="007E4D41" w:rsidRPr="004B6040">
        <w:rPr>
          <w:rFonts w:ascii="Arial" w:hAnsi="Arial" w:cs="Arial"/>
          <w:sz w:val="20"/>
          <w:szCs w:val="20"/>
        </w:rPr>
        <w:t>Annweiler</w:t>
      </w:r>
      <w:proofErr w:type="spellEnd"/>
      <w:r w:rsidR="007E4D41" w:rsidRPr="004B6040">
        <w:rPr>
          <w:rFonts w:ascii="Arial" w:hAnsi="Arial" w:cs="Arial"/>
          <w:sz w:val="20"/>
          <w:szCs w:val="20"/>
        </w:rPr>
        <w:t xml:space="preserve"> C</w:t>
      </w:r>
      <w:r w:rsidRPr="004B6040">
        <w:rPr>
          <w:rFonts w:ascii="Arial" w:hAnsi="Arial" w:cs="Arial"/>
          <w:sz w:val="20"/>
          <w:szCs w:val="20"/>
        </w:rPr>
        <w:t>,</w:t>
      </w:r>
      <w:r w:rsidR="007E4D41" w:rsidRPr="004B6040">
        <w:rPr>
          <w:rFonts w:ascii="Arial" w:hAnsi="Arial" w:cs="Arial"/>
          <w:sz w:val="20"/>
          <w:szCs w:val="20"/>
        </w:rPr>
        <w:t xml:space="preserve"> </w:t>
      </w:r>
      <w:proofErr w:type="spellStart"/>
      <w:r w:rsidR="007E4D41" w:rsidRPr="004B6040">
        <w:rPr>
          <w:rFonts w:ascii="Arial" w:hAnsi="Arial" w:cs="Arial"/>
          <w:sz w:val="20"/>
          <w:szCs w:val="20"/>
        </w:rPr>
        <w:t>Beauchet</w:t>
      </w:r>
      <w:proofErr w:type="spellEnd"/>
      <w:r w:rsidR="007E4D41" w:rsidRPr="004B6040">
        <w:rPr>
          <w:rFonts w:ascii="Arial" w:hAnsi="Arial" w:cs="Arial"/>
          <w:sz w:val="20"/>
          <w:szCs w:val="20"/>
        </w:rPr>
        <w:t xml:space="preserve"> O</w:t>
      </w:r>
      <w:r w:rsidRPr="004B6040">
        <w:rPr>
          <w:rFonts w:ascii="Arial" w:hAnsi="Arial" w:cs="Arial"/>
          <w:sz w:val="20"/>
          <w:szCs w:val="20"/>
        </w:rPr>
        <w:t>,</w:t>
      </w:r>
      <w:r w:rsidR="007E4D41" w:rsidRPr="004B6040">
        <w:rPr>
          <w:rFonts w:ascii="Arial" w:hAnsi="Arial" w:cs="Arial"/>
          <w:sz w:val="20"/>
          <w:szCs w:val="20"/>
        </w:rPr>
        <w:t xml:space="preserve"> Chaves PHM</w:t>
      </w:r>
      <w:r w:rsidRPr="004B6040">
        <w:rPr>
          <w:rFonts w:ascii="Arial" w:hAnsi="Arial" w:cs="Arial"/>
          <w:sz w:val="20"/>
          <w:szCs w:val="20"/>
        </w:rPr>
        <w:t>,</w:t>
      </w:r>
      <w:r w:rsidR="007E4D41" w:rsidRPr="004B6040">
        <w:rPr>
          <w:rFonts w:ascii="Arial" w:hAnsi="Arial" w:cs="Arial"/>
          <w:sz w:val="20"/>
          <w:szCs w:val="20"/>
        </w:rPr>
        <w:t xml:space="preserve"> Kestenbaum BR</w:t>
      </w:r>
      <w:r w:rsidRPr="004B6040">
        <w:rPr>
          <w:rFonts w:ascii="Arial" w:hAnsi="Arial" w:cs="Arial"/>
          <w:sz w:val="20"/>
          <w:szCs w:val="20"/>
        </w:rPr>
        <w:t>,</w:t>
      </w:r>
      <w:r w:rsidR="007E4D41" w:rsidRPr="004B6040">
        <w:rPr>
          <w:rFonts w:ascii="Arial" w:hAnsi="Arial" w:cs="Arial"/>
          <w:sz w:val="20"/>
          <w:szCs w:val="20"/>
        </w:rPr>
        <w:t xml:space="preserve"> </w:t>
      </w:r>
      <w:proofErr w:type="spellStart"/>
      <w:r w:rsidR="007E4D41" w:rsidRPr="004B6040">
        <w:rPr>
          <w:rFonts w:ascii="Arial" w:hAnsi="Arial" w:cs="Arial"/>
          <w:sz w:val="20"/>
          <w:szCs w:val="20"/>
        </w:rPr>
        <w:t>Kuller</w:t>
      </w:r>
      <w:proofErr w:type="spellEnd"/>
      <w:r w:rsidR="007E4D41" w:rsidRPr="004B6040">
        <w:rPr>
          <w:rFonts w:ascii="Arial" w:hAnsi="Arial" w:cs="Arial"/>
          <w:sz w:val="20"/>
          <w:szCs w:val="20"/>
        </w:rPr>
        <w:t xml:space="preserve"> LH</w:t>
      </w:r>
      <w:r w:rsidRPr="004B6040">
        <w:rPr>
          <w:rFonts w:ascii="Arial" w:hAnsi="Arial" w:cs="Arial"/>
          <w:sz w:val="20"/>
          <w:szCs w:val="20"/>
        </w:rPr>
        <w:t>,</w:t>
      </w:r>
      <w:r w:rsidR="007E4D41" w:rsidRPr="004B6040">
        <w:rPr>
          <w:rFonts w:ascii="Arial" w:hAnsi="Arial" w:cs="Arial"/>
          <w:sz w:val="20"/>
          <w:szCs w:val="20"/>
        </w:rPr>
        <w:t xml:space="preserve"> </w:t>
      </w:r>
      <w:proofErr w:type="spellStart"/>
      <w:r w:rsidR="007E4D41" w:rsidRPr="004B6040">
        <w:rPr>
          <w:rFonts w:ascii="Arial" w:hAnsi="Arial" w:cs="Arial"/>
          <w:sz w:val="20"/>
          <w:szCs w:val="20"/>
        </w:rPr>
        <w:t>Langa</w:t>
      </w:r>
      <w:proofErr w:type="spellEnd"/>
      <w:r w:rsidR="007E4D41" w:rsidRPr="004B6040">
        <w:rPr>
          <w:rFonts w:ascii="Arial" w:hAnsi="Arial" w:cs="Arial"/>
          <w:sz w:val="20"/>
          <w:szCs w:val="20"/>
        </w:rPr>
        <w:t xml:space="preserve"> KM</w:t>
      </w:r>
      <w:r w:rsidRPr="004B6040">
        <w:rPr>
          <w:rFonts w:ascii="Arial" w:hAnsi="Arial" w:cs="Arial"/>
          <w:sz w:val="20"/>
          <w:szCs w:val="20"/>
        </w:rPr>
        <w:t>,</w:t>
      </w:r>
      <w:r w:rsidR="007E4D41" w:rsidRPr="004B6040">
        <w:rPr>
          <w:rFonts w:ascii="Arial" w:hAnsi="Arial" w:cs="Arial"/>
          <w:sz w:val="20"/>
          <w:szCs w:val="20"/>
        </w:rPr>
        <w:t xml:space="preserve"> Lopez OL</w:t>
      </w:r>
      <w:r w:rsidRPr="004B6040">
        <w:rPr>
          <w:rFonts w:ascii="Arial" w:hAnsi="Arial" w:cs="Arial"/>
          <w:sz w:val="20"/>
          <w:szCs w:val="20"/>
        </w:rPr>
        <w:t>,</w:t>
      </w:r>
      <w:r w:rsidR="007E4D41" w:rsidRPr="004B6040">
        <w:rPr>
          <w:rFonts w:ascii="Arial" w:hAnsi="Arial" w:cs="Arial"/>
          <w:sz w:val="20"/>
          <w:szCs w:val="20"/>
        </w:rPr>
        <w:t xml:space="preserve"> Llewellyn DJ. </w:t>
      </w:r>
      <w:r w:rsidR="007E4D41" w:rsidRPr="004B6040">
        <w:rPr>
          <w:rFonts w:ascii="Arial" w:hAnsi="Arial" w:cs="Arial"/>
          <w:b/>
          <w:i/>
          <w:sz w:val="20"/>
          <w:szCs w:val="20"/>
        </w:rPr>
        <w:t>Vitamin D and Risk of Neuroimaging Abno</w:t>
      </w:r>
      <w:r w:rsidR="00BB3648" w:rsidRPr="004B6040">
        <w:rPr>
          <w:rFonts w:ascii="Arial" w:hAnsi="Arial" w:cs="Arial"/>
          <w:b/>
          <w:i/>
          <w:sz w:val="20"/>
          <w:szCs w:val="20"/>
        </w:rPr>
        <w:t>rmalities.</w:t>
      </w:r>
      <w:r w:rsidR="00BB3648" w:rsidRPr="004B6040">
        <w:rPr>
          <w:rFonts w:ascii="Arial" w:hAnsi="Arial" w:cs="Arial"/>
          <w:sz w:val="20"/>
          <w:szCs w:val="20"/>
        </w:rPr>
        <w:t xml:space="preserve"> </w:t>
      </w:r>
      <w:proofErr w:type="spellStart"/>
      <w:r w:rsidR="007E4D41" w:rsidRPr="004B6040">
        <w:rPr>
          <w:rFonts w:ascii="Arial" w:hAnsi="Arial" w:cs="Arial"/>
          <w:sz w:val="20"/>
          <w:szCs w:val="20"/>
        </w:rPr>
        <w:t>PLoS</w:t>
      </w:r>
      <w:proofErr w:type="spellEnd"/>
      <w:r w:rsidR="007E4D41" w:rsidRPr="004B6040">
        <w:rPr>
          <w:rFonts w:ascii="Arial" w:hAnsi="Arial" w:cs="Arial"/>
          <w:sz w:val="20"/>
          <w:szCs w:val="20"/>
        </w:rPr>
        <w:t xml:space="preserve"> ONE 2016</w:t>
      </w:r>
      <w:r w:rsidR="00BB3648" w:rsidRPr="004B6040">
        <w:rPr>
          <w:rFonts w:ascii="Arial" w:hAnsi="Arial" w:cs="Arial"/>
          <w:sz w:val="20"/>
          <w:szCs w:val="20"/>
        </w:rPr>
        <w:t>.</w:t>
      </w:r>
      <w:r w:rsidR="007E4D41" w:rsidRPr="004B6040">
        <w:rPr>
          <w:rFonts w:ascii="Arial" w:hAnsi="Arial" w:cs="Arial"/>
          <w:sz w:val="20"/>
          <w:szCs w:val="20"/>
        </w:rPr>
        <w:t xml:space="preserve"> PM: 27166613. </w:t>
      </w:r>
      <w:r w:rsidR="001B1AB1" w:rsidRPr="004B6040">
        <w:rPr>
          <w:rFonts w:ascii="Arial" w:hAnsi="Arial" w:cs="Arial"/>
          <w:sz w:val="20"/>
          <w:szCs w:val="20"/>
        </w:rPr>
        <w:t>PMC4864237.</w:t>
      </w:r>
    </w:p>
    <w:p w14:paraId="75582ABB" w14:textId="77777777" w:rsidR="001B1AB1" w:rsidRDefault="004B6040" w:rsidP="004B6040">
      <w:pPr>
        <w:rPr>
          <w:rFonts w:ascii="Arial" w:hAnsi="Arial" w:cs="Arial"/>
          <w:color w:val="000000"/>
          <w:sz w:val="20"/>
          <w:szCs w:val="20"/>
        </w:rPr>
      </w:pPr>
      <w:r w:rsidRPr="004B6040">
        <w:rPr>
          <w:rFonts w:ascii="Arial" w:hAnsi="Arial" w:cs="Arial"/>
          <w:color w:val="000000"/>
          <w:sz w:val="20"/>
          <w:szCs w:val="20"/>
        </w:rPr>
        <w:t xml:space="preserve">Liu C, </w:t>
      </w:r>
      <w:proofErr w:type="spellStart"/>
      <w:r w:rsidRPr="004B6040">
        <w:rPr>
          <w:rFonts w:ascii="Arial" w:hAnsi="Arial" w:cs="Arial"/>
          <w:color w:val="000000"/>
          <w:sz w:val="20"/>
          <w:szCs w:val="20"/>
        </w:rPr>
        <w:t>Kraja</w:t>
      </w:r>
      <w:proofErr w:type="spellEnd"/>
      <w:r w:rsidRPr="004B6040">
        <w:rPr>
          <w:rFonts w:ascii="Arial" w:hAnsi="Arial" w:cs="Arial"/>
          <w:color w:val="000000"/>
          <w:sz w:val="20"/>
          <w:szCs w:val="20"/>
        </w:rPr>
        <w:t xml:space="preserve"> AT, Smith JA, Brody JA, </w:t>
      </w:r>
      <w:proofErr w:type="spellStart"/>
      <w:r w:rsidRPr="004B6040">
        <w:rPr>
          <w:rFonts w:ascii="Arial" w:hAnsi="Arial" w:cs="Arial"/>
          <w:color w:val="000000"/>
          <w:sz w:val="20"/>
          <w:szCs w:val="20"/>
        </w:rPr>
        <w:t>Franceschini</w:t>
      </w:r>
      <w:proofErr w:type="spellEnd"/>
      <w:r w:rsidRPr="004B6040">
        <w:rPr>
          <w:rFonts w:ascii="Arial" w:hAnsi="Arial" w:cs="Arial"/>
          <w:color w:val="000000"/>
          <w:sz w:val="20"/>
          <w:szCs w:val="20"/>
        </w:rPr>
        <w:t xml:space="preserve"> N, Bis JC, Rice K, Morrison AC, Lu Y, Weiss S, Guo X, Palmas W, Martin LW, Chen YD, </w:t>
      </w:r>
      <w:proofErr w:type="spellStart"/>
      <w:r w:rsidRPr="004B6040">
        <w:rPr>
          <w:rFonts w:ascii="Arial" w:hAnsi="Arial" w:cs="Arial"/>
          <w:color w:val="000000"/>
          <w:sz w:val="20"/>
          <w:szCs w:val="20"/>
        </w:rPr>
        <w:t>Surendran</w:t>
      </w:r>
      <w:proofErr w:type="spellEnd"/>
      <w:r w:rsidRPr="004B6040">
        <w:rPr>
          <w:rFonts w:ascii="Arial" w:hAnsi="Arial" w:cs="Arial"/>
          <w:color w:val="000000"/>
          <w:sz w:val="20"/>
          <w:szCs w:val="20"/>
        </w:rPr>
        <w:t xml:space="preserve"> P, </w:t>
      </w:r>
      <w:proofErr w:type="spellStart"/>
      <w:r w:rsidRPr="004B6040">
        <w:rPr>
          <w:rFonts w:ascii="Arial" w:hAnsi="Arial" w:cs="Arial"/>
          <w:color w:val="000000"/>
          <w:sz w:val="20"/>
          <w:szCs w:val="20"/>
        </w:rPr>
        <w:t>Drenos</w:t>
      </w:r>
      <w:proofErr w:type="spellEnd"/>
      <w:r w:rsidRPr="004B6040">
        <w:rPr>
          <w:rFonts w:ascii="Arial" w:hAnsi="Arial" w:cs="Arial"/>
          <w:color w:val="000000"/>
          <w:sz w:val="20"/>
          <w:szCs w:val="20"/>
        </w:rPr>
        <w:t xml:space="preserve"> F, Cook JP, Auer PL, Chu AY, </w:t>
      </w:r>
      <w:proofErr w:type="spellStart"/>
      <w:r w:rsidRPr="004B6040">
        <w:rPr>
          <w:rFonts w:ascii="Arial" w:hAnsi="Arial" w:cs="Arial"/>
          <w:color w:val="000000"/>
          <w:sz w:val="20"/>
          <w:szCs w:val="20"/>
        </w:rPr>
        <w:t>Giri</w:t>
      </w:r>
      <w:proofErr w:type="spellEnd"/>
      <w:r w:rsidRPr="004B6040">
        <w:rPr>
          <w:rFonts w:ascii="Arial" w:hAnsi="Arial" w:cs="Arial"/>
          <w:color w:val="000000"/>
          <w:sz w:val="20"/>
          <w:szCs w:val="20"/>
        </w:rPr>
        <w:t xml:space="preserve"> A, Zhao W, </w:t>
      </w:r>
      <w:proofErr w:type="spellStart"/>
      <w:r w:rsidRPr="004B6040">
        <w:rPr>
          <w:rFonts w:ascii="Arial" w:hAnsi="Arial" w:cs="Arial"/>
          <w:color w:val="000000"/>
          <w:sz w:val="20"/>
          <w:szCs w:val="20"/>
        </w:rPr>
        <w:t>Jakobsdottir</w:t>
      </w:r>
      <w:proofErr w:type="spellEnd"/>
      <w:r w:rsidRPr="004B6040">
        <w:rPr>
          <w:rFonts w:ascii="Arial" w:hAnsi="Arial" w:cs="Arial"/>
          <w:color w:val="000000"/>
          <w:sz w:val="20"/>
          <w:szCs w:val="20"/>
        </w:rPr>
        <w:t xml:space="preserve"> J, Lin LA, Stafford JM, Amin N, Mei H, Yao J, </w:t>
      </w:r>
      <w:proofErr w:type="spellStart"/>
      <w:r w:rsidRPr="004B6040">
        <w:rPr>
          <w:rFonts w:ascii="Arial" w:hAnsi="Arial" w:cs="Arial"/>
          <w:color w:val="000000"/>
          <w:sz w:val="20"/>
          <w:szCs w:val="20"/>
        </w:rPr>
        <w:t>Voorman</w:t>
      </w:r>
      <w:proofErr w:type="spellEnd"/>
      <w:r w:rsidRPr="004B6040">
        <w:rPr>
          <w:rFonts w:ascii="Arial" w:hAnsi="Arial" w:cs="Arial"/>
          <w:color w:val="000000"/>
          <w:sz w:val="20"/>
          <w:szCs w:val="20"/>
        </w:rPr>
        <w:t xml:space="preserve"> A; CHD Exome+ Consortium.; </w:t>
      </w:r>
      <w:proofErr w:type="spellStart"/>
      <w:r w:rsidRPr="004B6040">
        <w:rPr>
          <w:rFonts w:ascii="Arial" w:hAnsi="Arial" w:cs="Arial"/>
          <w:color w:val="000000"/>
          <w:sz w:val="20"/>
          <w:szCs w:val="20"/>
        </w:rPr>
        <w:t>ExomeBP</w:t>
      </w:r>
      <w:proofErr w:type="spellEnd"/>
      <w:r w:rsidRPr="004B6040">
        <w:rPr>
          <w:rFonts w:ascii="Arial" w:hAnsi="Arial" w:cs="Arial"/>
          <w:color w:val="000000"/>
          <w:sz w:val="20"/>
          <w:szCs w:val="20"/>
        </w:rPr>
        <w:t xml:space="preserve"> Consortium.; GoT2DGenes Consortium.; T2D-GENES Consortium., Larson MG, Grove ML, Smith AV, Hwang SJ, Chen H, Huan T, </w:t>
      </w:r>
      <w:proofErr w:type="spellStart"/>
      <w:r w:rsidRPr="004B6040">
        <w:rPr>
          <w:rFonts w:ascii="Arial" w:hAnsi="Arial" w:cs="Arial"/>
          <w:color w:val="000000"/>
          <w:sz w:val="20"/>
          <w:szCs w:val="20"/>
        </w:rPr>
        <w:t>Kosova</w:t>
      </w:r>
      <w:proofErr w:type="spellEnd"/>
      <w:r w:rsidRPr="004B6040">
        <w:rPr>
          <w:rFonts w:ascii="Arial" w:hAnsi="Arial" w:cs="Arial"/>
          <w:color w:val="000000"/>
          <w:sz w:val="20"/>
          <w:szCs w:val="20"/>
        </w:rPr>
        <w:t xml:space="preserve"> G, </w:t>
      </w:r>
      <w:proofErr w:type="spellStart"/>
      <w:r w:rsidRPr="004B6040">
        <w:rPr>
          <w:rFonts w:ascii="Arial" w:hAnsi="Arial" w:cs="Arial"/>
          <w:color w:val="000000"/>
          <w:sz w:val="20"/>
          <w:szCs w:val="20"/>
        </w:rPr>
        <w:t>Stitziel</w:t>
      </w:r>
      <w:proofErr w:type="spellEnd"/>
      <w:r w:rsidRPr="004B6040">
        <w:rPr>
          <w:rFonts w:ascii="Arial" w:hAnsi="Arial" w:cs="Arial"/>
          <w:color w:val="000000"/>
          <w:sz w:val="20"/>
          <w:szCs w:val="20"/>
        </w:rPr>
        <w:t xml:space="preserve"> NO, Kathiresan S, </w:t>
      </w:r>
      <w:proofErr w:type="spellStart"/>
      <w:r w:rsidRPr="004B6040">
        <w:rPr>
          <w:rFonts w:ascii="Arial" w:hAnsi="Arial" w:cs="Arial"/>
          <w:color w:val="000000"/>
          <w:sz w:val="20"/>
          <w:szCs w:val="20"/>
        </w:rPr>
        <w:t>Samani</w:t>
      </w:r>
      <w:proofErr w:type="spellEnd"/>
      <w:r w:rsidRPr="004B6040">
        <w:rPr>
          <w:rFonts w:ascii="Arial" w:hAnsi="Arial" w:cs="Arial"/>
          <w:color w:val="000000"/>
          <w:sz w:val="20"/>
          <w:szCs w:val="20"/>
        </w:rPr>
        <w:t xml:space="preserve"> N, </w:t>
      </w:r>
      <w:proofErr w:type="spellStart"/>
      <w:r w:rsidRPr="004B6040">
        <w:rPr>
          <w:rFonts w:ascii="Arial" w:hAnsi="Arial" w:cs="Arial"/>
          <w:color w:val="000000"/>
          <w:sz w:val="20"/>
          <w:szCs w:val="20"/>
        </w:rPr>
        <w:t>Schunkert</w:t>
      </w:r>
      <w:proofErr w:type="spellEnd"/>
      <w:r w:rsidRPr="004B6040">
        <w:rPr>
          <w:rFonts w:ascii="Arial" w:hAnsi="Arial" w:cs="Arial"/>
          <w:color w:val="000000"/>
          <w:sz w:val="20"/>
          <w:szCs w:val="20"/>
        </w:rPr>
        <w:t xml:space="preserve"> H, </w:t>
      </w:r>
      <w:proofErr w:type="spellStart"/>
      <w:r w:rsidRPr="004B6040">
        <w:rPr>
          <w:rFonts w:ascii="Arial" w:hAnsi="Arial" w:cs="Arial"/>
          <w:color w:val="000000"/>
          <w:sz w:val="20"/>
          <w:szCs w:val="20"/>
        </w:rPr>
        <w:t>Deloukas</w:t>
      </w:r>
      <w:proofErr w:type="spellEnd"/>
      <w:r w:rsidRPr="004B6040">
        <w:rPr>
          <w:rFonts w:ascii="Arial" w:hAnsi="Arial" w:cs="Arial"/>
          <w:color w:val="000000"/>
          <w:sz w:val="20"/>
          <w:szCs w:val="20"/>
        </w:rPr>
        <w:t xml:space="preserve"> P; Myocardial Infarction Genetics and </w:t>
      </w:r>
      <w:proofErr w:type="spellStart"/>
      <w:r w:rsidRPr="004B6040">
        <w:rPr>
          <w:rFonts w:ascii="Arial" w:hAnsi="Arial" w:cs="Arial"/>
          <w:color w:val="000000"/>
          <w:sz w:val="20"/>
          <w:szCs w:val="20"/>
        </w:rPr>
        <w:t>CARDIoGRAM</w:t>
      </w:r>
      <w:proofErr w:type="spellEnd"/>
      <w:r w:rsidRPr="004B6040">
        <w:rPr>
          <w:rFonts w:ascii="Arial" w:hAnsi="Arial" w:cs="Arial"/>
          <w:color w:val="000000"/>
          <w:sz w:val="20"/>
          <w:szCs w:val="20"/>
        </w:rPr>
        <w:t xml:space="preserve"> Exome</w:t>
      </w:r>
      <w:r w:rsidR="000A36FA">
        <w:rPr>
          <w:rFonts w:ascii="Arial" w:hAnsi="Arial" w:cs="Arial"/>
          <w:color w:val="000000"/>
          <w:sz w:val="20"/>
          <w:szCs w:val="20"/>
        </w:rPr>
        <w:t xml:space="preserve"> Consortia</w:t>
      </w:r>
      <w:r w:rsidRPr="004B6040">
        <w:rPr>
          <w:rFonts w:ascii="Arial" w:hAnsi="Arial" w:cs="Arial"/>
          <w:color w:val="000000"/>
          <w:sz w:val="20"/>
          <w:szCs w:val="20"/>
        </w:rPr>
        <w:t xml:space="preserve">, Li M, Fuchsberger C, Pattaro C, Gorski M; </w:t>
      </w:r>
      <w:proofErr w:type="spellStart"/>
      <w:r w:rsidRPr="004B6040">
        <w:rPr>
          <w:rFonts w:ascii="Arial" w:hAnsi="Arial" w:cs="Arial"/>
          <w:color w:val="000000"/>
          <w:sz w:val="20"/>
          <w:szCs w:val="20"/>
        </w:rPr>
        <w:t>CKDGen</w:t>
      </w:r>
      <w:proofErr w:type="spellEnd"/>
      <w:r w:rsidRPr="004B6040">
        <w:rPr>
          <w:rFonts w:ascii="Arial" w:hAnsi="Arial" w:cs="Arial"/>
          <w:color w:val="000000"/>
          <w:sz w:val="20"/>
          <w:szCs w:val="20"/>
        </w:rPr>
        <w:t xml:space="preserve"> Consortium., </w:t>
      </w:r>
      <w:proofErr w:type="spellStart"/>
      <w:r w:rsidRPr="004B6040">
        <w:rPr>
          <w:rFonts w:ascii="Arial" w:hAnsi="Arial" w:cs="Arial"/>
          <w:color w:val="000000"/>
          <w:sz w:val="20"/>
          <w:szCs w:val="20"/>
        </w:rPr>
        <w:t>Kooperberg</w:t>
      </w:r>
      <w:proofErr w:type="spellEnd"/>
      <w:r w:rsidRPr="004B6040">
        <w:rPr>
          <w:rFonts w:ascii="Arial" w:hAnsi="Arial" w:cs="Arial"/>
          <w:color w:val="000000"/>
          <w:sz w:val="20"/>
          <w:szCs w:val="20"/>
        </w:rPr>
        <w:t xml:space="preserve"> C, Papanicolaou GJ, Rossouw JE, </w:t>
      </w:r>
      <w:proofErr w:type="spellStart"/>
      <w:r w:rsidRPr="004B6040">
        <w:rPr>
          <w:rFonts w:ascii="Arial" w:hAnsi="Arial" w:cs="Arial"/>
          <w:color w:val="000000"/>
          <w:sz w:val="20"/>
          <w:szCs w:val="20"/>
        </w:rPr>
        <w:t>Faul</w:t>
      </w:r>
      <w:proofErr w:type="spellEnd"/>
      <w:r w:rsidRPr="004B6040">
        <w:rPr>
          <w:rFonts w:ascii="Arial" w:hAnsi="Arial" w:cs="Arial"/>
          <w:color w:val="000000"/>
          <w:sz w:val="20"/>
          <w:szCs w:val="20"/>
        </w:rPr>
        <w:t xml:space="preserve"> JD, </w:t>
      </w:r>
      <w:proofErr w:type="spellStart"/>
      <w:r w:rsidRPr="004B6040">
        <w:rPr>
          <w:rFonts w:ascii="Arial" w:hAnsi="Arial" w:cs="Arial"/>
          <w:color w:val="000000"/>
          <w:sz w:val="20"/>
          <w:szCs w:val="20"/>
        </w:rPr>
        <w:t>Kardia</w:t>
      </w:r>
      <w:proofErr w:type="spellEnd"/>
      <w:r w:rsidRPr="004B6040">
        <w:rPr>
          <w:rFonts w:ascii="Arial" w:hAnsi="Arial" w:cs="Arial"/>
          <w:color w:val="000000"/>
          <w:sz w:val="20"/>
          <w:szCs w:val="20"/>
        </w:rPr>
        <w:t xml:space="preserve"> SL, Bouchard C, </w:t>
      </w:r>
      <w:proofErr w:type="spellStart"/>
      <w:r w:rsidRPr="004B6040">
        <w:rPr>
          <w:rFonts w:ascii="Arial" w:hAnsi="Arial" w:cs="Arial"/>
          <w:color w:val="000000"/>
          <w:sz w:val="20"/>
          <w:szCs w:val="20"/>
        </w:rPr>
        <w:t>Raffel</w:t>
      </w:r>
      <w:proofErr w:type="spellEnd"/>
      <w:r w:rsidRPr="004B6040">
        <w:rPr>
          <w:rFonts w:ascii="Arial" w:hAnsi="Arial" w:cs="Arial"/>
          <w:color w:val="000000"/>
          <w:sz w:val="20"/>
          <w:szCs w:val="20"/>
        </w:rPr>
        <w:t xml:space="preserve"> LJ, </w:t>
      </w:r>
      <w:proofErr w:type="spellStart"/>
      <w:r w:rsidRPr="004B6040">
        <w:rPr>
          <w:rFonts w:ascii="Arial" w:hAnsi="Arial" w:cs="Arial"/>
          <w:color w:val="000000"/>
          <w:sz w:val="20"/>
          <w:szCs w:val="20"/>
        </w:rPr>
        <w:t>Uitterlinden</w:t>
      </w:r>
      <w:proofErr w:type="spellEnd"/>
      <w:r w:rsidRPr="004B6040">
        <w:rPr>
          <w:rFonts w:ascii="Arial" w:hAnsi="Arial" w:cs="Arial"/>
          <w:color w:val="000000"/>
          <w:sz w:val="20"/>
          <w:szCs w:val="20"/>
        </w:rPr>
        <w:t xml:space="preserve"> AG, Franco OH, </w:t>
      </w:r>
      <w:proofErr w:type="spellStart"/>
      <w:r w:rsidRPr="004B6040">
        <w:rPr>
          <w:rFonts w:ascii="Arial" w:hAnsi="Arial" w:cs="Arial"/>
          <w:color w:val="000000"/>
          <w:sz w:val="20"/>
          <w:szCs w:val="20"/>
        </w:rPr>
        <w:t>Vasan</w:t>
      </w:r>
      <w:proofErr w:type="spellEnd"/>
      <w:r w:rsidRPr="004B6040">
        <w:rPr>
          <w:rFonts w:ascii="Arial" w:hAnsi="Arial" w:cs="Arial"/>
          <w:color w:val="000000"/>
          <w:sz w:val="20"/>
          <w:szCs w:val="20"/>
        </w:rPr>
        <w:t xml:space="preserve"> RS, O'Donnell CJ, Taylor KD, Liu K, </w:t>
      </w:r>
      <w:proofErr w:type="spellStart"/>
      <w:r w:rsidRPr="004B6040">
        <w:rPr>
          <w:rFonts w:ascii="Arial" w:hAnsi="Arial" w:cs="Arial"/>
          <w:color w:val="000000"/>
          <w:sz w:val="20"/>
          <w:szCs w:val="20"/>
        </w:rPr>
        <w:t>Bottinger</w:t>
      </w:r>
      <w:proofErr w:type="spellEnd"/>
      <w:r w:rsidRPr="004B6040">
        <w:rPr>
          <w:rFonts w:ascii="Arial" w:hAnsi="Arial" w:cs="Arial"/>
          <w:color w:val="000000"/>
          <w:sz w:val="20"/>
          <w:szCs w:val="20"/>
        </w:rPr>
        <w:t xml:space="preserve"> EP, Gottesman O, </w:t>
      </w:r>
      <w:proofErr w:type="spellStart"/>
      <w:r w:rsidRPr="004B6040">
        <w:rPr>
          <w:rFonts w:ascii="Arial" w:hAnsi="Arial" w:cs="Arial"/>
          <w:color w:val="000000"/>
          <w:sz w:val="20"/>
          <w:szCs w:val="20"/>
        </w:rPr>
        <w:t>Daw</w:t>
      </w:r>
      <w:proofErr w:type="spellEnd"/>
      <w:r w:rsidRPr="004B6040">
        <w:rPr>
          <w:rFonts w:ascii="Arial" w:hAnsi="Arial" w:cs="Arial"/>
          <w:color w:val="000000"/>
          <w:sz w:val="20"/>
          <w:szCs w:val="20"/>
        </w:rPr>
        <w:t xml:space="preserve"> EW, </w:t>
      </w:r>
      <w:proofErr w:type="spellStart"/>
      <w:r w:rsidRPr="004B6040">
        <w:rPr>
          <w:rFonts w:ascii="Arial" w:hAnsi="Arial" w:cs="Arial"/>
          <w:color w:val="000000"/>
          <w:sz w:val="20"/>
          <w:szCs w:val="20"/>
        </w:rPr>
        <w:t>Giulianini</w:t>
      </w:r>
      <w:proofErr w:type="spellEnd"/>
      <w:r w:rsidRPr="004B6040">
        <w:rPr>
          <w:rFonts w:ascii="Arial" w:hAnsi="Arial" w:cs="Arial"/>
          <w:color w:val="000000"/>
          <w:sz w:val="20"/>
          <w:szCs w:val="20"/>
        </w:rPr>
        <w:t xml:space="preserve"> F, Ganesh S, </w:t>
      </w:r>
      <w:proofErr w:type="spellStart"/>
      <w:r w:rsidRPr="004B6040">
        <w:rPr>
          <w:rFonts w:ascii="Arial" w:hAnsi="Arial" w:cs="Arial"/>
          <w:color w:val="000000"/>
          <w:sz w:val="20"/>
          <w:szCs w:val="20"/>
        </w:rPr>
        <w:t>Salfati</w:t>
      </w:r>
      <w:proofErr w:type="spellEnd"/>
      <w:r w:rsidRPr="004B6040">
        <w:rPr>
          <w:rFonts w:ascii="Arial" w:hAnsi="Arial" w:cs="Arial"/>
          <w:color w:val="000000"/>
          <w:sz w:val="20"/>
          <w:szCs w:val="20"/>
        </w:rPr>
        <w:t xml:space="preserve"> E, Harris TB, </w:t>
      </w:r>
      <w:proofErr w:type="spellStart"/>
      <w:r w:rsidRPr="004B6040">
        <w:rPr>
          <w:rFonts w:ascii="Arial" w:hAnsi="Arial" w:cs="Arial"/>
          <w:color w:val="000000"/>
          <w:sz w:val="20"/>
          <w:szCs w:val="20"/>
        </w:rPr>
        <w:t>Launer</w:t>
      </w:r>
      <w:proofErr w:type="spellEnd"/>
      <w:r w:rsidRPr="004B6040">
        <w:rPr>
          <w:rFonts w:ascii="Arial" w:hAnsi="Arial" w:cs="Arial"/>
          <w:color w:val="000000"/>
          <w:sz w:val="20"/>
          <w:szCs w:val="20"/>
        </w:rPr>
        <w:t xml:space="preserve"> LJ, </w:t>
      </w:r>
      <w:proofErr w:type="spellStart"/>
      <w:r w:rsidRPr="004B6040">
        <w:rPr>
          <w:rFonts w:ascii="Arial" w:hAnsi="Arial" w:cs="Arial"/>
          <w:color w:val="000000"/>
          <w:sz w:val="20"/>
          <w:szCs w:val="20"/>
        </w:rPr>
        <w:t>Dörr</w:t>
      </w:r>
      <w:proofErr w:type="spellEnd"/>
      <w:r w:rsidRPr="004B6040">
        <w:rPr>
          <w:rFonts w:ascii="Arial" w:hAnsi="Arial" w:cs="Arial"/>
          <w:color w:val="000000"/>
          <w:sz w:val="20"/>
          <w:szCs w:val="20"/>
        </w:rPr>
        <w:t xml:space="preserve"> M, Felix SB, Rettig R, </w:t>
      </w:r>
      <w:proofErr w:type="spellStart"/>
      <w:r w:rsidRPr="004B6040">
        <w:rPr>
          <w:rFonts w:ascii="Arial" w:hAnsi="Arial" w:cs="Arial"/>
          <w:color w:val="000000"/>
          <w:sz w:val="20"/>
          <w:szCs w:val="20"/>
        </w:rPr>
        <w:t>Völzke</w:t>
      </w:r>
      <w:proofErr w:type="spellEnd"/>
      <w:r w:rsidRPr="004B6040">
        <w:rPr>
          <w:rFonts w:ascii="Arial" w:hAnsi="Arial" w:cs="Arial"/>
          <w:color w:val="000000"/>
          <w:sz w:val="20"/>
          <w:szCs w:val="20"/>
        </w:rPr>
        <w:t xml:space="preserve"> H, Kim E, Lee WJ, Lee IT, </w:t>
      </w:r>
      <w:proofErr w:type="spellStart"/>
      <w:r w:rsidRPr="004B6040">
        <w:rPr>
          <w:rFonts w:ascii="Arial" w:hAnsi="Arial" w:cs="Arial"/>
          <w:color w:val="000000"/>
          <w:sz w:val="20"/>
          <w:szCs w:val="20"/>
        </w:rPr>
        <w:t>Sheu</w:t>
      </w:r>
      <w:proofErr w:type="spellEnd"/>
      <w:r w:rsidRPr="004B6040">
        <w:rPr>
          <w:rFonts w:ascii="Arial" w:hAnsi="Arial" w:cs="Arial"/>
          <w:color w:val="000000"/>
          <w:sz w:val="20"/>
          <w:szCs w:val="20"/>
        </w:rPr>
        <w:t xml:space="preserve"> WH,  Tsosie KS, Edwards DR, Liu Y, Correa A, Weir DR, </w:t>
      </w:r>
      <w:proofErr w:type="spellStart"/>
      <w:r w:rsidRPr="004B6040">
        <w:rPr>
          <w:rFonts w:ascii="Arial" w:hAnsi="Arial" w:cs="Arial"/>
          <w:color w:val="000000"/>
          <w:sz w:val="20"/>
          <w:szCs w:val="20"/>
        </w:rPr>
        <w:t>Völker</w:t>
      </w:r>
      <w:proofErr w:type="spellEnd"/>
      <w:r w:rsidRPr="004B6040">
        <w:rPr>
          <w:rFonts w:ascii="Arial" w:hAnsi="Arial" w:cs="Arial"/>
          <w:color w:val="000000"/>
          <w:sz w:val="20"/>
          <w:szCs w:val="20"/>
        </w:rPr>
        <w:t xml:space="preserve"> U, </w:t>
      </w:r>
      <w:proofErr w:type="spellStart"/>
      <w:r w:rsidRPr="004B6040">
        <w:rPr>
          <w:rFonts w:ascii="Arial" w:hAnsi="Arial" w:cs="Arial"/>
          <w:color w:val="000000"/>
          <w:sz w:val="20"/>
          <w:szCs w:val="20"/>
        </w:rPr>
        <w:t>Ridker</w:t>
      </w:r>
      <w:proofErr w:type="spellEnd"/>
      <w:r w:rsidRPr="004B6040">
        <w:rPr>
          <w:rFonts w:ascii="Arial" w:hAnsi="Arial" w:cs="Arial"/>
          <w:color w:val="000000"/>
          <w:sz w:val="20"/>
          <w:szCs w:val="20"/>
        </w:rPr>
        <w:t xml:space="preserve"> PM, Boerwinkle E, </w:t>
      </w:r>
      <w:proofErr w:type="spellStart"/>
      <w:r w:rsidRPr="004B6040">
        <w:rPr>
          <w:rFonts w:ascii="Arial" w:hAnsi="Arial" w:cs="Arial"/>
          <w:color w:val="000000"/>
          <w:sz w:val="20"/>
          <w:szCs w:val="20"/>
        </w:rPr>
        <w:t>Gudnason</w:t>
      </w:r>
      <w:proofErr w:type="spellEnd"/>
      <w:r w:rsidRPr="004B6040">
        <w:rPr>
          <w:rFonts w:ascii="Arial" w:hAnsi="Arial" w:cs="Arial"/>
          <w:color w:val="000000"/>
          <w:sz w:val="20"/>
          <w:szCs w:val="20"/>
        </w:rPr>
        <w:t xml:space="preserve"> V, Reiner AP, van </w:t>
      </w:r>
      <w:proofErr w:type="spellStart"/>
      <w:r w:rsidRPr="004B6040">
        <w:rPr>
          <w:rFonts w:ascii="Arial" w:hAnsi="Arial" w:cs="Arial"/>
          <w:color w:val="000000"/>
          <w:sz w:val="20"/>
          <w:szCs w:val="20"/>
        </w:rPr>
        <w:t>Duijn</w:t>
      </w:r>
      <w:proofErr w:type="spellEnd"/>
      <w:r w:rsidRPr="004B6040">
        <w:rPr>
          <w:rFonts w:ascii="Arial" w:hAnsi="Arial" w:cs="Arial"/>
          <w:color w:val="000000"/>
          <w:sz w:val="20"/>
          <w:szCs w:val="20"/>
        </w:rPr>
        <w:t xml:space="preserve"> CM, </w:t>
      </w:r>
      <w:proofErr w:type="spellStart"/>
      <w:r w:rsidRPr="004B6040">
        <w:rPr>
          <w:rFonts w:ascii="Arial" w:hAnsi="Arial" w:cs="Arial"/>
          <w:color w:val="000000"/>
          <w:sz w:val="20"/>
          <w:szCs w:val="20"/>
        </w:rPr>
        <w:t>Borecki</w:t>
      </w:r>
      <w:proofErr w:type="spellEnd"/>
      <w:r w:rsidRPr="004B6040">
        <w:rPr>
          <w:rFonts w:ascii="Arial" w:hAnsi="Arial" w:cs="Arial"/>
          <w:color w:val="000000"/>
          <w:sz w:val="20"/>
          <w:szCs w:val="20"/>
        </w:rPr>
        <w:t xml:space="preserve"> IB, Edwards TL, </w:t>
      </w:r>
      <w:proofErr w:type="spellStart"/>
      <w:r w:rsidRPr="004B6040">
        <w:rPr>
          <w:rFonts w:ascii="Arial" w:hAnsi="Arial" w:cs="Arial"/>
          <w:color w:val="000000"/>
          <w:sz w:val="20"/>
          <w:szCs w:val="20"/>
        </w:rPr>
        <w:t>Chakravarti</w:t>
      </w:r>
      <w:proofErr w:type="spellEnd"/>
      <w:r w:rsidRPr="004B6040">
        <w:rPr>
          <w:rFonts w:ascii="Arial" w:hAnsi="Arial" w:cs="Arial"/>
          <w:color w:val="000000"/>
          <w:sz w:val="20"/>
          <w:szCs w:val="20"/>
        </w:rPr>
        <w:t xml:space="preserve"> A, Rotter JI, Psaty BM, Loos RJ, </w:t>
      </w:r>
      <w:proofErr w:type="spellStart"/>
      <w:r w:rsidRPr="004B6040">
        <w:rPr>
          <w:rFonts w:ascii="Arial" w:hAnsi="Arial" w:cs="Arial"/>
          <w:color w:val="000000"/>
          <w:sz w:val="20"/>
          <w:szCs w:val="20"/>
        </w:rPr>
        <w:t>Fornage</w:t>
      </w:r>
      <w:proofErr w:type="spellEnd"/>
      <w:r w:rsidRPr="004B6040">
        <w:rPr>
          <w:rFonts w:ascii="Arial" w:hAnsi="Arial" w:cs="Arial"/>
          <w:color w:val="000000"/>
          <w:sz w:val="20"/>
          <w:szCs w:val="20"/>
        </w:rPr>
        <w:t xml:space="preserve"> M, Ehret GB, Newton-</w:t>
      </w:r>
      <w:proofErr w:type="spellStart"/>
      <w:r w:rsidRPr="004B6040">
        <w:rPr>
          <w:rFonts w:ascii="Arial" w:hAnsi="Arial" w:cs="Arial"/>
          <w:color w:val="000000"/>
          <w:sz w:val="20"/>
          <w:szCs w:val="20"/>
        </w:rPr>
        <w:t>Cheh</w:t>
      </w:r>
      <w:proofErr w:type="spellEnd"/>
      <w:r w:rsidRPr="004B6040">
        <w:rPr>
          <w:rFonts w:ascii="Arial" w:hAnsi="Arial" w:cs="Arial"/>
          <w:color w:val="000000"/>
          <w:sz w:val="20"/>
          <w:szCs w:val="20"/>
        </w:rPr>
        <w:t xml:space="preserve"> C, Levy D, Chasman DI</w:t>
      </w:r>
      <w:r w:rsidRPr="004B6040">
        <w:rPr>
          <w:rFonts w:ascii="Arial" w:hAnsi="Arial" w:cs="Arial"/>
          <w:b/>
          <w:i/>
          <w:color w:val="000000"/>
          <w:sz w:val="20"/>
          <w:szCs w:val="20"/>
        </w:rPr>
        <w:t xml:space="preserve">. Meta-analysis identifies common and rare variants influencing blood pressure and overlapping with metabolic trait loci. </w:t>
      </w:r>
      <w:r w:rsidRPr="004B6040">
        <w:rPr>
          <w:rFonts w:ascii="Arial" w:hAnsi="Arial" w:cs="Arial"/>
          <w:color w:val="000000"/>
          <w:sz w:val="20"/>
          <w:szCs w:val="20"/>
        </w:rPr>
        <w:t>Nat Genet. 2016 Oct. Vol. 48, issue 10, pp. 1162-70. PM: 27618448.</w:t>
      </w:r>
      <w:r w:rsidR="001B1AB1">
        <w:rPr>
          <w:rFonts w:ascii="Arial" w:hAnsi="Arial" w:cs="Arial"/>
          <w:color w:val="000000"/>
          <w:sz w:val="20"/>
          <w:szCs w:val="20"/>
        </w:rPr>
        <w:t xml:space="preserve"> </w:t>
      </w:r>
      <w:hyperlink r:id="rId2855" w:history="1">
        <w:r w:rsidR="001B1AB1" w:rsidRPr="001B1AB1">
          <w:rPr>
            <w:rFonts w:ascii="Arial" w:hAnsi="Arial" w:cs="Arial"/>
            <w:color w:val="000000"/>
            <w:sz w:val="20"/>
            <w:szCs w:val="20"/>
          </w:rPr>
          <w:t>PMC5320952</w:t>
        </w:r>
      </w:hyperlink>
      <w:r w:rsidR="001B1AB1">
        <w:rPr>
          <w:rFonts w:ascii="Arial" w:hAnsi="Arial" w:cs="Arial"/>
          <w:color w:val="000000"/>
          <w:sz w:val="20"/>
          <w:szCs w:val="20"/>
        </w:rPr>
        <w:t>.</w:t>
      </w:r>
    </w:p>
    <w:p w14:paraId="526C2C43" w14:textId="77777777" w:rsidR="00CC1A0F" w:rsidRPr="004358C1" w:rsidRDefault="00BB0343" w:rsidP="00CC1A0F">
      <w:pPr>
        <w:autoSpaceDE w:val="0"/>
        <w:autoSpaceDN w:val="0"/>
        <w:adjustRightInd w:val="0"/>
        <w:spacing w:after="240" w:line="240" w:lineRule="auto"/>
        <w:rPr>
          <w:rFonts w:ascii="Arial" w:hAnsi="Arial" w:cs="Arial"/>
          <w:sz w:val="20"/>
          <w:szCs w:val="20"/>
        </w:rPr>
      </w:pPr>
      <w:hyperlink r:id="rId2856" w:history="1">
        <w:r w:rsidR="00CC1A0F" w:rsidRPr="004358C1">
          <w:rPr>
            <w:rFonts w:ascii="Arial" w:hAnsi="Arial" w:cs="Arial"/>
            <w:sz w:val="20"/>
            <w:szCs w:val="20"/>
          </w:rPr>
          <w:t>Liu C</w:t>
        </w:r>
      </w:hyperlink>
      <w:r w:rsidR="00CC1A0F" w:rsidRPr="004358C1">
        <w:rPr>
          <w:rFonts w:ascii="Arial" w:hAnsi="Arial" w:cs="Arial"/>
          <w:sz w:val="20"/>
          <w:szCs w:val="20"/>
        </w:rPr>
        <w:t xml:space="preserve">, </w:t>
      </w:r>
      <w:hyperlink r:id="rId2857" w:history="1">
        <w:proofErr w:type="spellStart"/>
        <w:r w:rsidR="00CC1A0F" w:rsidRPr="004358C1">
          <w:rPr>
            <w:rFonts w:ascii="Arial" w:hAnsi="Arial" w:cs="Arial"/>
            <w:sz w:val="20"/>
            <w:szCs w:val="20"/>
          </w:rPr>
          <w:t>Marioni</w:t>
        </w:r>
        <w:proofErr w:type="spellEnd"/>
        <w:r w:rsidR="00CC1A0F" w:rsidRPr="004358C1">
          <w:rPr>
            <w:rFonts w:ascii="Arial" w:hAnsi="Arial" w:cs="Arial"/>
            <w:sz w:val="20"/>
            <w:szCs w:val="20"/>
          </w:rPr>
          <w:t xml:space="preserve"> RE</w:t>
        </w:r>
      </w:hyperlink>
      <w:r w:rsidR="00CC1A0F" w:rsidRPr="004358C1">
        <w:rPr>
          <w:rFonts w:ascii="Arial" w:hAnsi="Arial" w:cs="Arial"/>
          <w:sz w:val="20"/>
          <w:szCs w:val="20"/>
        </w:rPr>
        <w:t xml:space="preserve">, </w:t>
      </w:r>
      <w:hyperlink r:id="rId2858" w:history="1">
        <w:proofErr w:type="spellStart"/>
        <w:r w:rsidR="00CC1A0F" w:rsidRPr="004358C1">
          <w:rPr>
            <w:rFonts w:ascii="Arial" w:hAnsi="Arial" w:cs="Arial"/>
            <w:sz w:val="20"/>
            <w:szCs w:val="20"/>
          </w:rPr>
          <w:t>Hedman</w:t>
        </w:r>
        <w:proofErr w:type="spellEnd"/>
        <w:r w:rsidR="00CC1A0F" w:rsidRPr="004358C1">
          <w:rPr>
            <w:rFonts w:ascii="Arial" w:hAnsi="Arial" w:cs="Arial"/>
            <w:sz w:val="20"/>
            <w:szCs w:val="20"/>
          </w:rPr>
          <w:t xml:space="preserve"> ÅK</w:t>
        </w:r>
      </w:hyperlink>
      <w:r w:rsidR="00CC1A0F" w:rsidRPr="004358C1">
        <w:rPr>
          <w:rFonts w:ascii="Arial" w:hAnsi="Arial" w:cs="Arial"/>
          <w:sz w:val="20"/>
          <w:szCs w:val="20"/>
        </w:rPr>
        <w:t xml:space="preserve">, </w:t>
      </w:r>
      <w:hyperlink r:id="rId2859" w:history="1">
        <w:r w:rsidR="00CC1A0F" w:rsidRPr="004358C1">
          <w:rPr>
            <w:rFonts w:ascii="Arial" w:hAnsi="Arial" w:cs="Arial"/>
            <w:sz w:val="20"/>
            <w:szCs w:val="20"/>
          </w:rPr>
          <w:t>Pfeiffer L</w:t>
        </w:r>
      </w:hyperlink>
      <w:r w:rsidR="00CC1A0F" w:rsidRPr="004358C1">
        <w:rPr>
          <w:rFonts w:ascii="Arial" w:hAnsi="Arial" w:cs="Arial"/>
          <w:sz w:val="20"/>
          <w:szCs w:val="20"/>
        </w:rPr>
        <w:t xml:space="preserve">, </w:t>
      </w:r>
      <w:hyperlink r:id="rId2860" w:history="1">
        <w:r w:rsidR="00CC1A0F" w:rsidRPr="004358C1">
          <w:rPr>
            <w:rFonts w:ascii="Arial" w:hAnsi="Arial" w:cs="Arial"/>
            <w:sz w:val="20"/>
            <w:szCs w:val="20"/>
          </w:rPr>
          <w:t>Tsai PC</w:t>
        </w:r>
      </w:hyperlink>
      <w:r w:rsidR="00CC1A0F" w:rsidRPr="004358C1">
        <w:rPr>
          <w:rFonts w:ascii="Arial" w:hAnsi="Arial" w:cs="Arial"/>
          <w:sz w:val="20"/>
          <w:szCs w:val="20"/>
        </w:rPr>
        <w:t xml:space="preserve">, </w:t>
      </w:r>
      <w:hyperlink r:id="rId2861" w:history="1">
        <w:r w:rsidR="00CC1A0F" w:rsidRPr="004358C1">
          <w:rPr>
            <w:rFonts w:ascii="Arial" w:hAnsi="Arial" w:cs="Arial"/>
            <w:sz w:val="20"/>
            <w:szCs w:val="20"/>
          </w:rPr>
          <w:t>Reynolds LM</w:t>
        </w:r>
      </w:hyperlink>
      <w:r w:rsidR="00CC1A0F" w:rsidRPr="004358C1">
        <w:rPr>
          <w:rFonts w:ascii="Arial" w:hAnsi="Arial" w:cs="Arial"/>
          <w:sz w:val="20"/>
          <w:szCs w:val="20"/>
        </w:rPr>
        <w:t xml:space="preserve">, </w:t>
      </w:r>
      <w:hyperlink r:id="rId2862" w:history="1">
        <w:r w:rsidR="00CC1A0F" w:rsidRPr="004358C1">
          <w:rPr>
            <w:rFonts w:ascii="Arial" w:hAnsi="Arial" w:cs="Arial"/>
            <w:sz w:val="20"/>
            <w:szCs w:val="20"/>
          </w:rPr>
          <w:t>Just AC</w:t>
        </w:r>
      </w:hyperlink>
      <w:r w:rsidR="00CC1A0F" w:rsidRPr="004358C1">
        <w:rPr>
          <w:rFonts w:ascii="Arial" w:hAnsi="Arial" w:cs="Arial"/>
          <w:sz w:val="20"/>
          <w:szCs w:val="20"/>
        </w:rPr>
        <w:t xml:space="preserve">, </w:t>
      </w:r>
      <w:hyperlink r:id="rId2863" w:history="1">
        <w:r w:rsidR="00CC1A0F" w:rsidRPr="004358C1">
          <w:rPr>
            <w:rFonts w:ascii="Arial" w:hAnsi="Arial" w:cs="Arial"/>
            <w:sz w:val="20"/>
            <w:szCs w:val="20"/>
          </w:rPr>
          <w:t>Duan Q</w:t>
        </w:r>
      </w:hyperlink>
      <w:r w:rsidR="00CC1A0F" w:rsidRPr="004358C1">
        <w:rPr>
          <w:rFonts w:ascii="Arial" w:hAnsi="Arial" w:cs="Arial"/>
          <w:sz w:val="20"/>
          <w:szCs w:val="20"/>
        </w:rPr>
        <w:t xml:space="preserve">, </w:t>
      </w:r>
      <w:hyperlink r:id="rId2864" w:history="1">
        <w:r w:rsidR="00CC1A0F" w:rsidRPr="004358C1">
          <w:rPr>
            <w:rFonts w:ascii="Arial" w:hAnsi="Arial" w:cs="Arial"/>
            <w:sz w:val="20"/>
            <w:szCs w:val="20"/>
          </w:rPr>
          <w:t>Boer CG</w:t>
        </w:r>
      </w:hyperlink>
      <w:r w:rsidR="00CC1A0F" w:rsidRPr="004358C1">
        <w:rPr>
          <w:rFonts w:ascii="Arial" w:hAnsi="Arial" w:cs="Arial"/>
          <w:sz w:val="20"/>
          <w:szCs w:val="20"/>
        </w:rPr>
        <w:t xml:space="preserve">, </w:t>
      </w:r>
      <w:hyperlink r:id="rId2865" w:history="1">
        <w:r w:rsidR="00CC1A0F" w:rsidRPr="004358C1">
          <w:rPr>
            <w:rFonts w:ascii="Arial" w:hAnsi="Arial" w:cs="Arial"/>
            <w:sz w:val="20"/>
            <w:szCs w:val="20"/>
          </w:rPr>
          <w:t>Tanaka T</w:t>
        </w:r>
      </w:hyperlink>
      <w:r w:rsidR="00CC1A0F" w:rsidRPr="004358C1">
        <w:rPr>
          <w:rFonts w:ascii="Arial" w:hAnsi="Arial" w:cs="Arial"/>
          <w:sz w:val="20"/>
          <w:szCs w:val="20"/>
        </w:rPr>
        <w:t xml:space="preserve">, </w:t>
      </w:r>
      <w:hyperlink r:id="rId2866" w:history="1">
        <w:r w:rsidR="00CC1A0F" w:rsidRPr="004358C1">
          <w:rPr>
            <w:rFonts w:ascii="Arial" w:hAnsi="Arial" w:cs="Arial"/>
            <w:sz w:val="20"/>
            <w:szCs w:val="20"/>
          </w:rPr>
          <w:t>Elks CE</w:t>
        </w:r>
      </w:hyperlink>
      <w:r w:rsidR="00CC1A0F" w:rsidRPr="004358C1">
        <w:rPr>
          <w:rFonts w:ascii="Arial" w:hAnsi="Arial" w:cs="Arial"/>
          <w:sz w:val="20"/>
          <w:szCs w:val="20"/>
        </w:rPr>
        <w:t xml:space="preserve">, </w:t>
      </w:r>
      <w:hyperlink r:id="rId2867" w:history="1">
        <w:proofErr w:type="spellStart"/>
        <w:r w:rsidR="00CC1A0F" w:rsidRPr="004358C1">
          <w:rPr>
            <w:rFonts w:ascii="Arial" w:hAnsi="Arial" w:cs="Arial"/>
            <w:sz w:val="20"/>
            <w:szCs w:val="20"/>
          </w:rPr>
          <w:t>Aslibekyan</w:t>
        </w:r>
        <w:proofErr w:type="spellEnd"/>
        <w:r w:rsidR="00CC1A0F" w:rsidRPr="004358C1">
          <w:rPr>
            <w:rFonts w:ascii="Arial" w:hAnsi="Arial" w:cs="Arial"/>
            <w:sz w:val="20"/>
            <w:szCs w:val="20"/>
          </w:rPr>
          <w:t xml:space="preserve"> S</w:t>
        </w:r>
      </w:hyperlink>
      <w:r w:rsidR="00CC1A0F" w:rsidRPr="004358C1">
        <w:rPr>
          <w:rFonts w:ascii="Arial" w:hAnsi="Arial" w:cs="Arial"/>
          <w:sz w:val="20"/>
          <w:szCs w:val="20"/>
        </w:rPr>
        <w:t xml:space="preserve">, </w:t>
      </w:r>
      <w:hyperlink r:id="rId2868" w:history="1">
        <w:r w:rsidR="00CC1A0F" w:rsidRPr="004358C1">
          <w:rPr>
            <w:rFonts w:ascii="Arial" w:hAnsi="Arial" w:cs="Arial"/>
            <w:sz w:val="20"/>
            <w:szCs w:val="20"/>
          </w:rPr>
          <w:t>Brody JA</w:t>
        </w:r>
      </w:hyperlink>
      <w:r w:rsidR="00CC1A0F" w:rsidRPr="004358C1">
        <w:rPr>
          <w:rFonts w:ascii="Arial" w:hAnsi="Arial" w:cs="Arial"/>
          <w:sz w:val="20"/>
          <w:szCs w:val="20"/>
        </w:rPr>
        <w:t xml:space="preserve">, </w:t>
      </w:r>
      <w:hyperlink r:id="rId2869" w:history="1">
        <w:proofErr w:type="spellStart"/>
        <w:r w:rsidR="00CC1A0F" w:rsidRPr="004358C1">
          <w:rPr>
            <w:rFonts w:ascii="Arial" w:hAnsi="Arial" w:cs="Arial"/>
            <w:sz w:val="20"/>
            <w:szCs w:val="20"/>
          </w:rPr>
          <w:t>Kühnel</w:t>
        </w:r>
        <w:proofErr w:type="spellEnd"/>
        <w:r w:rsidR="00CC1A0F" w:rsidRPr="004358C1">
          <w:rPr>
            <w:rFonts w:ascii="Arial" w:hAnsi="Arial" w:cs="Arial"/>
            <w:sz w:val="20"/>
            <w:szCs w:val="20"/>
          </w:rPr>
          <w:t xml:space="preserve"> B</w:t>
        </w:r>
      </w:hyperlink>
      <w:r w:rsidR="00CC1A0F" w:rsidRPr="004358C1">
        <w:rPr>
          <w:rFonts w:ascii="Arial" w:hAnsi="Arial" w:cs="Arial"/>
          <w:sz w:val="20"/>
          <w:szCs w:val="20"/>
        </w:rPr>
        <w:t xml:space="preserve">, </w:t>
      </w:r>
      <w:hyperlink r:id="rId2870" w:history="1">
        <w:r w:rsidR="00CC1A0F" w:rsidRPr="004358C1">
          <w:rPr>
            <w:rFonts w:ascii="Arial" w:hAnsi="Arial" w:cs="Arial"/>
            <w:sz w:val="20"/>
            <w:szCs w:val="20"/>
          </w:rPr>
          <w:t>Herder C</w:t>
        </w:r>
      </w:hyperlink>
      <w:r w:rsidR="00CC1A0F" w:rsidRPr="004358C1">
        <w:rPr>
          <w:rFonts w:ascii="Arial" w:hAnsi="Arial" w:cs="Arial"/>
          <w:sz w:val="20"/>
          <w:szCs w:val="20"/>
        </w:rPr>
        <w:t xml:space="preserve">, </w:t>
      </w:r>
      <w:hyperlink r:id="rId2871" w:history="1">
        <w:proofErr w:type="spellStart"/>
        <w:r w:rsidR="00CC1A0F" w:rsidRPr="004358C1">
          <w:rPr>
            <w:rFonts w:ascii="Arial" w:hAnsi="Arial" w:cs="Arial"/>
            <w:sz w:val="20"/>
            <w:szCs w:val="20"/>
          </w:rPr>
          <w:t>Almli</w:t>
        </w:r>
        <w:proofErr w:type="spellEnd"/>
        <w:r w:rsidR="00CC1A0F" w:rsidRPr="004358C1">
          <w:rPr>
            <w:rFonts w:ascii="Arial" w:hAnsi="Arial" w:cs="Arial"/>
            <w:sz w:val="20"/>
            <w:szCs w:val="20"/>
          </w:rPr>
          <w:t xml:space="preserve"> LM</w:t>
        </w:r>
      </w:hyperlink>
      <w:r w:rsidR="00CC1A0F" w:rsidRPr="004358C1">
        <w:rPr>
          <w:rFonts w:ascii="Arial" w:hAnsi="Arial" w:cs="Arial"/>
          <w:sz w:val="20"/>
          <w:szCs w:val="20"/>
        </w:rPr>
        <w:t xml:space="preserve">, </w:t>
      </w:r>
      <w:hyperlink r:id="rId2872" w:history="1">
        <w:proofErr w:type="spellStart"/>
        <w:r w:rsidR="00CC1A0F" w:rsidRPr="004358C1">
          <w:rPr>
            <w:rFonts w:ascii="Arial" w:hAnsi="Arial" w:cs="Arial"/>
            <w:sz w:val="20"/>
            <w:szCs w:val="20"/>
          </w:rPr>
          <w:t>Zhi</w:t>
        </w:r>
        <w:proofErr w:type="spellEnd"/>
        <w:r w:rsidR="00CC1A0F" w:rsidRPr="004358C1">
          <w:rPr>
            <w:rFonts w:ascii="Arial" w:hAnsi="Arial" w:cs="Arial"/>
            <w:sz w:val="20"/>
            <w:szCs w:val="20"/>
          </w:rPr>
          <w:t xml:space="preserve"> D</w:t>
        </w:r>
      </w:hyperlink>
      <w:r w:rsidR="00CC1A0F" w:rsidRPr="004358C1">
        <w:rPr>
          <w:rFonts w:ascii="Arial" w:hAnsi="Arial" w:cs="Arial"/>
          <w:sz w:val="20"/>
          <w:szCs w:val="20"/>
        </w:rPr>
        <w:t xml:space="preserve">, </w:t>
      </w:r>
      <w:hyperlink r:id="rId2873" w:history="1">
        <w:r w:rsidR="00CC1A0F" w:rsidRPr="004358C1">
          <w:rPr>
            <w:rFonts w:ascii="Arial" w:hAnsi="Arial" w:cs="Arial"/>
            <w:sz w:val="20"/>
            <w:szCs w:val="20"/>
          </w:rPr>
          <w:t>Wang Y</w:t>
        </w:r>
      </w:hyperlink>
      <w:r w:rsidR="00CC1A0F" w:rsidRPr="004358C1">
        <w:rPr>
          <w:rFonts w:ascii="Arial" w:hAnsi="Arial" w:cs="Arial"/>
          <w:sz w:val="20"/>
          <w:szCs w:val="20"/>
        </w:rPr>
        <w:t xml:space="preserve">, </w:t>
      </w:r>
      <w:hyperlink r:id="rId2874" w:history="1">
        <w:r w:rsidR="00CC1A0F" w:rsidRPr="004358C1">
          <w:rPr>
            <w:rFonts w:ascii="Arial" w:hAnsi="Arial" w:cs="Arial"/>
            <w:sz w:val="20"/>
            <w:szCs w:val="20"/>
          </w:rPr>
          <w:t>Huan T</w:t>
        </w:r>
      </w:hyperlink>
      <w:r w:rsidR="00CC1A0F" w:rsidRPr="004358C1">
        <w:rPr>
          <w:rFonts w:ascii="Arial" w:hAnsi="Arial" w:cs="Arial"/>
          <w:sz w:val="20"/>
          <w:szCs w:val="20"/>
        </w:rPr>
        <w:t xml:space="preserve">, </w:t>
      </w:r>
      <w:hyperlink r:id="rId2875" w:history="1">
        <w:r w:rsidR="00CC1A0F" w:rsidRPr="004358C1">
          <w:rPr>
            <w:rFonts w:ascii="Arial" w:hAnsi="Arial" w:cs="Arial"/>
            <w:sz w:val="20"/>
            <w:szCs w:val="20"/>
          </w:rPr>
          <w:t>Yao C</w:t>
        </w:r>
      </w:hyperlink>
      <w:r w:rsidR="00CC1A0F" w:rsidRPr="004358C1">
        <w:rPr>
          <w:rFonts w:ascii="Arial" w:hAnsi="Arial" w:cs="Arial"/>
          <w:sz w:val="20"/>
          <w:szCs w:val="20"/>
        </w:rPr>
        <w:t xml:space="preserve">, </w:t>
      </w:r>
      <w:hyperlink r:id="rId2876" w:history="1">
        <w:r w:rsidR="00CC1A0F" w:rsidRPr="004358C1">
          <w:rPr>
            <w:rFonts w:ascii="Arial" w:hAnsi="Arial" w:cs="Arial"/>
            <w:sz w:val="20"/>
            <w:szCs w:val="20"/>
          </w:rPr>
          <w:t>Mendelson MM</w:t>
        </w:r>
      </w:hyperlink>
      <w:r w:rsidR="00CC1A0F" w:rsidRPr="004358C1">
        <w:rPr>
          <w:rFonts w:ascii="Arial" w:hAnsi="Arial" w:cs="Arial"/>
          <w:sz w:val="20"/>
          <w:szCs w:val="20"/>
        </w:rPr>
        <w:t xml:space="preserve">, </w:t>
      </w:r>
      <w:hyperlink r:id="rId2877" w:history="1">
        <w:proofErr w:type="spellStart"/>
        <w:r w:rsidR="00CC1A0F" w:rsidRPr="004358C1">
          <w:rPr>
            <w:rFonts w:ascii="Arial" w:hAnsi="Arial" w:cs="Arial"/>
            <w:sz w:val="20"/>
            <w:szCs w:val="20"/>
          </w:rPr>
          <w:t>Joehanes</w:t>
        </w:r>
        <w:proofErr w:type="spellEnd"/>
        <w:r w:rsidR="00CC1A0F" w:rsidRPr="004358C1">
          <w:rPr>
            <w:rFonts w:ascii="Arial" w:hAnsi="Arial" w:cs="Arial"/>
            <w:sz w:val="20"/>
            <w:szCs w:val="20"/>
          </w:rPr>
          <w:t xml:space="preserve"> R</w:t>
        </w:r>
      </w:hyperlink>
      <w:r w:rsidR="00CC1A0F" w:rsidRPr="004358C1">
        <w:rPr>
          <w:rFonts w:ascii="Arial" w:hAnsi="Arial" w:cs="Arial"/>
          <w:sz w:val="20"/>
          <w:szCs w:val="20"/>
        </w:rPr>
        <w:t xml:space="preserve">, </w:t>
      </w:r>
      <w:hyperlink r:id="rId2878" w:history="1">
        <w:r w:rsidR="00CC1A0F" w:rsidRPr="004358C1">
          <w:rPr>
            <w:rFonts w:ascii="Arial" w:hAnsi="Arial" w:cs="Arial"/>
            <w:sz w:val="20"/>
            <w:szCs w:val="20"/>
          </w:rPr>
          <w:t>Liang L</w:t>
        </w:r>
      </w:hyperlink>
      <w:r w:rsidR="00CC1A0F" w:rsidRPr="004358C1">
        <w:rPr>
          <w:rFonts w:ascii="Arial" w:hAnsi="Arial" w:cs="Arial"/>
          <w:sz w:val="20"/>
          <w:szCs w:val="20"/>
        </w:rPr>
        <w:t xml:space="preserve">, </w:t>
      </w:r>
      <w:hyperlink r:id="rId2879" w:history="1">
        <w:r w:rsidR="00CC1A0F" w:rsidRPr="004358C1">
          <w:rPr>
            <w:rFonts w:ascii="Arial" w:hAnsi="Arial" w:cs="Arial"/>
            <w:sz w:val="20"/>
            <w:szCs w:val="20"/>
          </w:rPr>
          <w:t>Love SA</w:t>
        </w:r>
      </w:hyperlink>
      <w:r w:rsidR="00CC1A0F" w:rsidRPr="004358C1">
        <w:rPr>
          <w:rFonts w:ascii="Arial" w:hAnsi="Arial" w:cs="Arial"/>
          <w:sz w:val="20"/>
          <w:szCs w:val="20"/>
        </w:rPr>
        <w:t xml:space="preserve">, </w:t>
      </w:r>
      <w:hyperlink r:id="rId2880" w:history="1">
        <w:r w:rsidR="00CC1A0F" w:rsidRPr="004358C1">
          <w:rPr>
            <w:rFonts w:ascii="Arial" w:hAnsi="Arial" w:cs="Arial"/>
            <w:sz w:val="20"/>
            <w:szCs w:val="20"/>
          </w:rPr>
          <w:t>Guan W</w:t>
        </w:r>
      </w:hyperlink>
      <w:r w:rsidR="00CC1A0F" w:rsidRPr="004358C1">
        <w:rPr>
          <w:rFonts w:ascii="Arial" w:hAnsi="Arial" w:cs="Arial"/>
          <w:sz w:val="20"/>
          <w:szCs w:val="20"/>
        </w:rPr>
        <w:t xml:space="preserve">, </w:t>
      </w:r>
      <w:hyperlink r:id="rId2881" w:history="1">
        <w:r w:rsidR="00CC1A0F" w:rsidRPr="004358C1">
          <w:rPr>
            <w:rFonts w:ascii="Arial" w:hAnsi="Arial" w:cs="Arial"/>
            <w:sz w:val="20"/>
            <w:szCs w:val="20"/>
          </w:rPr>
          <w:t>Shah S</w:t>
        </w:r>
      </w:hyperlink>
      <w:r w:rsidR="00CC1A0F" w:rsidRPr="004358C1">
        <w:rPr>
          <w:rFonts w:ascii="Arial" w:hAnsi="Arial" w:cs="Arial"/>
          <w:sz w:val="20"/>
          <w:szCs w:val="20"/>
        </w:rPr>
        <w:t xml:space="preserve">, </w:t>
      </w:r>
      <w:hyperlink r:id="rId2882" w:history="1">
        <w:r w:rsidR="00CC1A0F" w:rsidRPr="004358C1">
          <w:rPr>
            <w:rFonts w:ascii="Arial" w:hAnsi="Arial" w:cs="Arial"/>
            <w:sz w:val="20"/>
            <w:szCs w:val="20"/>
          </w:rPr>
          <w:t>McRae AF</w:t>
        </w:r>
      </w:hyperlink>
      <w:r w:rsidR="00CC1A0F" w:rsidRPr="004358C1">
        <w:rPr>
          <w:rFonts w:ascii="Arial" w:hAnsi="Arial" w:cs="Arial"/>
          <w:sz w:val="20"/>
          <w:szCs w:val="20"/>
        </w:rPr>
        <w:t xml:space="preserve">, </w:t>
      </w:r>
      <w:hyperlink r:id="rId2883" w:history="1">
        <w:proofErr w:type="spellStart"/>
        <w:r w:rsidR="00CC1A0F" w:rsidRPr="004358C1">
          <w:rPr>
            <w:rFonts w:ascii="Arial" w:hAnsi="Arial" w:cs="Arial"/>
            <w:sz w:val="20"/>
            <w:szCs w:val="20"/>
          </w:rPr>
          <w:t>Kretschmer</w:t>
        </w:r>
        <w:proofErr w:type="spellEnd"/>
        <w:r w:rsidR="00CC1A0F" w:rsidRPr="004358C1">
          <w:rPr>
            <w:rFonts w:ascii="Arial" w:hAnsi="Arial" w:cs="Arial"/>
            <w:sz w:val="20"/>
            <w:szCs w:val="20"/>
          </w:rPr>
          <w:t xml:space="preserve"> A</w:t>
        </w:r>
      </w:hyperlink>
      <w:r w:rsidR="00CC1A0F" w:rsidRPr="004358C1">
        <w:rPr>
          <w:rFonts w:ascii="Arial" w:hAnsi="Arial" w:cs="Arial"/>
          <w:sz w:val="20"/>
          <w:szCs w:val="20"/>
        </w:rPr>
        <w:t xml:space="preserve">, </w:t>
      </w:r>
      <w:hyperlink r:id="rId2884" w:history="1">
        <w:proofErr w:type="spellStart"/>
        <w:r w:rsidR="00CC1A0F" w:rsidRPr="004358C1">
          <w:rPr>
            <w:rFonts w:ascii="Arial" w:hAnsi="Arial" w:cs="Arial"/>
            <w:sz w:val="20"/>
            <w:szCs w:val="20"/>
          </w:rPr>
          <w:t>Prokisch</w:t>
        </w:r>
        <w:proofErr w:type="spellEnd"/>
        <w:r w:rsidR="00CC1A0F" w:rsidRPr="004358C1">
          <w:rPr>
            <w:rFonts w:ascii="Arial" w:hAnsi="Arial" w:cs="Arial"/>
            <w:sz w:val="20"/>
            <w:szCs w:val="20"/>
          </w:rPr>
          <w:t xml:space="preserve"> H</w:t>
        </w:r>
      </w:hyperlink>
      <w:r w:rsidR="00CC1A0F" w:rsidRPr="004358C1">
        <w:rPr>
          <w:rFonts w:ascii="Arial" w:hAnsi="Arial" w:cs="Arial"/>
          <w:sz w:val="20"/>
          <w:szCs w:val="20"/>
        </w:rPr>
        <w:t xml:space="preserve">, </w:t>
      </w:r>
      <w:hyperlink r:id="rId2885" w:history="1">
        <w:r w:rsidR="00CC1A0F" w:rsidRPr="004358C1">
          <w:rPr>
            <w:rFonts w:ascii="Arial" w:hAnsi="Arial" w:cs="Arial"/>
            <w:sz w:val="20"/>
            <w:szCs w:val="20"/>
          </w:rPr>
          <w:t>Strauch K</w:t>
        </w:r>
      </w:hyperlink>
      <w:r w:rsidR="00CC1A0F" w:rsidRPr="004358C1">
        <w:rPr>
          <w:rFonts w:ascii="Arial" w:hAnsi="Arial" w:cs="Arial"/>
          <w:sz w:val="20"/>
          <w:szCs w:val="20"/>
        </w:rPr>
        <w:t xml:space="preserve">, </w:t>
      </w:r>
      <w:hyperlink r:id="rId2886" w:history="1">
        <w:r w:rsidR="00CC1A0F" w:rsidRPr="004358C1">
          <w:rPr>
            <w:rFonts w:ascii="Arial" w:hAnsi="Arial" w:cs="Arial"/>
            <w:sz w:val="20"/>
            <w:szCs w:val="20"/>
          </w:rPr>
          <w:t>Peters A</w:t>
        </w:r>
      </w:hyperlink>
      <w:r w:rsidR="00CC1A0F" w:rsidRPr="004358C1">
        <w:rPr>
          <w:rFonts w:ascii="Arial" w:hAnsi="Arial" w:cs="Arial"/>
          <w:sz w:val="20"/>
          <w:szCs w:val="20"/>
        </w:rPr>
        <w:t xml:space="preserve">, </w:t>
      </w:r>
      <w:hyperlink r:id="rId2887" w:history="1">
        <w:r w:rsidR="00CC1A0F" w:rsidRPr="004358C1">
          <w:rPr>
            <w:rFonts w:ascii="Arial" w:hAnsi="Arial" w:cs="Arial"/>
            <w:sz w:val="20"/>
            <w:szCs w:val="20"/>
          </w:rPr>
          <w:t>Visscher PM</w:t>
        </w:r>
      </w:hyperlink>
      <w:r w:rsidR="00CC1A0F" w:rsidRPr="004358C1">
        <w:rPr>
          <w:rFonts w:ascii="Arial" w:hAnsi="Arial" w:cs="Arial"/>
          <w:sz w:val="20"/>
          <w:szCs w:val="20"/>
        </w:rPr>
        <w:t xml:space="preserve">, </w:t>
      </w:r>
      <w:hyperlink r:id="rId2888" w:history="1">
        <w:r w:rsidR="00CC1A0F" w:rsidRPr="004358C1">
          <w:rPr>
            <w:rFonts w:ascii="Arial" w:hAnsi="Arial" w:cs="Arial"/>
            <w:sz w:val="20"/>
            <w:szCs w:val="20"/>
          </w:rPr>
          <w:t>Wray NR</w:t>
        </w:r>
      </w:hyperlink>
      <w:r w:rsidR="00CC1A0F" w:rsidRPr="004358C1">
        <w:rPr>
          <w:rFonts w:ascii="Arial" w:hAnsi="Arial" w:cs="Arial"/>
          <w:sz w:val="20"/>
          <w:szCs w:val="20"/>
        </w:rPr>
        <w:t xml:space="preserve">, </w:t>
      </w:r>
      <w:hyperlink r:id="rId2889" w:history="1">
        <w:r w:rsidR="00CC1A0F" w:rsidRPr="004358C1">
          <w:rPr>
            <w:rFonts w:ascii="Arial" w:hAnsi="Arial" w:cs="Arial"/>
            <w:sz w:val="20"/>
            <w:szCs w:val="20"/>
          </w:rPr>
          <w:t>Guo X</w:t>
        </w:r>
      </w:hyperlink>
      <w:r w:rsidR="00CC1A0F" w:rsidRPr="004358C1">
        <w:rPr>
          <w:rFonts w:ascii="Arial" w:hAnsi="Arial" w:cs="Arial"/>
          <w:sz w:val="20"/>
          <w:szCs w:val="20"/>
        </w:rPr>
        <w:t xml:space="preserve">, </w:t>
      </w:r>
      <w:hyperlink r:id="rId2890" w:history="1">
        <w:r w:rsidR="00CC1A0F" w:rsidRPr="004358C1">
          <w:rPr>
            <w:rFonts w:ascii="Arial" w:hAnsi="Arial" w:cs="Arial"/>
            <w:sz w:val="20"/>
            <w:szCs w:val="20"/>
          </w:rPr>
          <w:t>Wiggins KL</w:t>
        </w:r>
      </w:hyperlink>
      <w:r w:rsidR="00CC1A0F" w:rsidRPr="004358C1">
        <w:rPr>
          <w:rFonts w:ascii="Arial" w:hAnsi="Arial" w:cs="Arial"/>
          <w:sz w:val="20"/>
          <w:szCs w:val="20"/>
        </w:rPr>
        <w:t xml:space="preserve">, </w:t>
      </w:r>
      <w:hyperlink r:id="rId2891" w:history="1">
        <w:r w:rsidR="00CC1A0F" w:rsidRPr="004358C1">
          <w:rPr>
            <w:rFonts w:ascii="Arial" w:hAnsi="Arial" w:cs="Arial"/>
            <w:sz w:val="20"/>
            <w:szCs w:val="20"/>
          </w:rPr>
          <w:t>Smith AK</w:t>
        </w:r>
      </w:hyperlink>
      <w:r w:rsidR="00CC1A0F" w:rsidRPr="004358C1">
        <w:rPr>
          <w:rFonts w:ascii="Arial" w:hAnsi="Arial" w:cs="Arial"/>
          <w:sz w:val="20"/>
          <w:szCs w:val="20"/>
        </w:rPr>
        <w:t xml:space="preserve">, </w:t>
      </w:r>
      <w:hyperlink r:id="rId2892" w:history="1">
        <w:r w:rsidR="00CC1A0F" w:rsidRPr="004358C1">
          <w:rPr>
            <w:rFonts w:ascii="Arial" w:hAnsi="Arial" w:cs="Arial"/>
            <w:sz w:val="20"/>
            <w:szCs w:val="20"/>
          </w:rPr>
          <w:t>Binder EB</w:t>
        </w:r>
      </w:hyperlink>
      <w:r w:rsidR="00CC1A0F" w:rsidRPr="004358C1">
        <w:rPr>
          <w:rFonts w:ascii="Arial" w:hAnsi="Arial" w:cs="Arial"/>
          <w:sz w:val="20"/>
          <w:szCs w:val="20"/>
        </w:rPr>
        <w:t xml:space="preserve">, </w:t>
      </w:r>
      <w:hyperlink r:id="rId2893" w:history="1">
        <w:r w:rsidR="00CC1A0F" w:rsidRPr="004358C1">
          <w:rPr>
            <w:rFonts w:ascii="Arial" w:hAnsi="Arial" w:cs="Arial"/>
            <w:sz w:val="20"/>
            <w:szCs w:val="20"/>
          </w:rPr>
          <w:t>Ressler KJ</w:t>
        </w:r>
      </w:hyperlink>
      <w:r w:rsidR="00CC1A0F" w:rsidRPr="004358C1">
        <w:rPr>
          <w:rFonts w:ascii="Arial" w:hAnsi="Arial" w:cs="Arial"/>
          <w:sz w:val="20"/>
          <w:szCs w:val="20"/>
        </w:rPr>
        <w:t xml:space="preserve">, </w:t>
      </w:r>
      <w:hyperlink r:id="rId2894" w:history="1">
        <w:r w:rsidR="00CC1A0F" w:rsidRPr="004358C1">
          <w:rPr>
            <w:rFonts w:ascii="Arial" w:hAnsi="Arial" w:cs="Arial"/>
            <w:sz w:val="20"/>
            <w:szCs w:val="20"/>
          </w:rPr>
          <w:t>Irvin MR</w:t>
        </w:r>
      </w:hyperlink>
      <w:r w:rsidR="00CC1A0F" w:rsidRPr="004358C1">
        <w:rPr>
          <w:rFonts w:ascii="Arial" w:hAnsi="Arial" w:cs="Arial"/>
          <w:sz w:val="20"/>
          <w:szCs w:val="20"/>
        </w:rPr>
        <w:t xml:space="preserve">, </w:t>
      </w:r>
      <w:hyperlink r:id="rId2895" w:history="1">
        <w:proofErr w:type="spellStart"/>
        <w:r w:rsidR="00CC1A0F" w:rsidRPr="004358C1">
          <w:rPr>
            <w:rFonts w:ascii="Arial" w:hAnsi="Arial" w:cs="Arial"/>
            <w:sz w:val="20"/>
            <w:szCs w:val="20"/>
          </w:rPr>
          <w:t>Absher</w:t>
        </w:r>
        <w:proofErr w:type="spellEnd"/>
        <w:r w:rsidR="00CC1A0F" w:rsidRPr="004358C1">
          <w:rPr>
            <w:rFonts w:ascii="Arial" w:hAnsi="Arial" w:cs="Arial"/>
            <w:sz w:val="20"/>
            <w:szCs w:val="20"/>
          </w:rPr>
          <w:t xml:space="preserve"> DM</w:t>
        </w:r>
      </w:hyperlink>
      <w:r w:rsidR="00CC1A0F" w:rsidRPr="004358C1">
        <w:rPr>
          <w:rFonts w:ascii="Arial" w:hAnsi="Arial" w:cs="Arial"/>
          <w:sz w:val="20"/>
          <w:szCs w:val="20"/>
        </w:rPr>
        <w:t xml:space="preserve">, </w:t>
      </w:r>
      <w:hyperlink r:id="rId2896" w:history="1">
        <w:r w:rsidR="00CC1A0F" w:rsidRPr="004358C1">
          <w:rPr>
            <w:rFonts w:ascii="Arial" w:hAnsi="Arial" w:cs="Arial"/>
            <w:sz w:val="20"/>
            <w:szCs w:val="20"/>
          </w:rPr>
          <w:t>Hernandez D</w:t>
        </w:r>
      </w:hyperlink>
      <w:r w:rsidR="00CC1A0F" w:rsidRPr="004358C1">
        <w:rPr>
          <w:rFonts w:ascii="Arial" w:hAnsi="Arial" w:cs="Arial"/>
          <w:sz w:val="20"/>
          <w:szCs w:val="20"/>
        </w:rPr>
        <w:t xml:space="preserve">, </w:t>
      </w:r>
      <w:hyperlink r:id="rId2897" w:history="1">
        <w:proofErr w:type="spellStart"/>
        <w:r w:rsidR="00CC1A0F" w:rsidRPr="004358C1">
          <w:rPr>
            <w:rFonts w:ascii="Arial" w:hAnsi="Arial" w:cs="Arial"/>
            <w:sz w:val="20"/>
            <w:szCs w:val="20"/>
          </w:rPr>
          <w:t>Ferrucci</w:t>
        </w:r>
        <w:proofErr w:type="spellEnd"/>
        <w:r w:rsidR="00CC1A0F" w:rsidRPr="004358C1">
          <w:rPr>
            <w:rFonts w:ascii="Arial" w:hAnsi="Arial" w:cs="Arial"/>
            <w:sz w:val="20"/>
            <w:szCs w:val="20"/>
          </w:rPr>
          <w:t xml:space="preserve"> L</w:t>
        </w:r>
      </w:hyperlink>
      <w:r w:rsidR="00CC1A0F" w:rsidRPr="004358C1">
        <w:rPr>
          <w:rFonts w:ascii="Arial" w:hAnsi="Arial" w:cs="Arial"/>
          <w:sz w:val="20"/>
          <w:szCs w:val="20"/>
        </w:rPr>
        <w:t xml:space="preserve">, </w:t>
      </w:r>
      <w:hyperlink r:id="rId2898" w:history="1">
        <w:proofErr w:type="spellStart"/>
        <w:r w:rsidR="00CC1A0F" w:rsidRPr="004358C1">
          <w:rPr>
            <w:rFonts w:ascii="Arial" w:hAnsi="Arial" w:cs="Arial"/>
            <w:sz w:val="20"/>
            <w:szCs w:val="20"/>
          </w:rPr>
          <w:t>Bandinelli</w:t>
        </w:r>
        <w:proofErr w:type="spellEnd"/>
        <w:r w:rsidR="00CC1A0F" w:rsidRPr="004358C1">
          <w:rPr>
            <w:rFonts w:ascii="Arial" w:hAnsi="Arial" w:cs="Arial"/>
            <w:sz w:val="20"/>
            <w:szCs w:val="20"/>
          </w:rPr>
          <w:t xml:space="preserve"> S</w:t>
        </w:r>
      </w:hyperlink>
      <w:r w:rsidR="00CC1A0F" w:rsidRPr="004358C1">
        <w:rPr>
          <w:rFonts w:ascii="Arial" w:hAnsi="Arial" w:cs="Arial"/>
          <w:sz w:val="20"/>
          <w:szCs w:val="20"/>
        </w:rPr>
        <w:t xml:space="preserve">, </w:t>
      </w:r>
      <w:hyperlink r:id="rId2899" w:history="1">
        <w:r w:rsidR="00CC1A0F" w:rsidRPr="004358C1">
          <w:rPr>
            <w:rFonts w:ascii="Arial" w:hAnsi="Arial" w:cs="Arial"/>
            <w:sz w:val="20"/>
            <w:szCs w:val="20"/>
          </w:rPr>
          <w:t>Lohman K</w:t>
        </w:r>
      </w:hyperlink>
      <w:r w:rsidR="00CC1A0F" w:rsidRPr="004358C1">
        <w:rPr>
          <w:rFonts w:ascii="Arial" w:hAnsi="Arial" w:cs="Arial"/>
          <w:sz w:val="20"/>
          <w:szCs w:val="20"/>
        </w:rPr>
        <w:t xml:space="preserve">, </w:t>
      </w:r>
      <w:hyperlink r:id="rId2900" w:history="1">
        <w:r w:rsidR="00CC1A0F" w:rsidRPr="004358C1">
          <w:rPr>
            <w:rFonts w:ascii="Arial" w:hAnsi="Arial" w:cs="Arial"/>
            <w:sz w:val="20"/>
            <w:szCs w:val="20"/>
          </w:rPr>
          <w:t>Ding J</w:t>
        </w:r>
      </w:hyperlink>
      <w:r w:rsidR="00CC1A0F" w:rsidRPr="004358C1">
        <w:rPr>
          <w:rFonts w:ascii="Arial" w:hAnsi="Arial" w:cs="Arial"/>
          <w:sz w:val="20"/>
          <w:szCs w:val="20"/>
        </w:rPr>
        <w:t xml:space="preserve">, </w:t>
      </w:r>
      <w:hyperlink r:id="rId2901" w:history="1">
        <w:proofErr w:type="spellStart"/>
        <w:r w:rsidR="00CC1A0F" w:rsidRPr="004358C1">
          <w:rPr>
            <w:rFonts w:ascii="Arial" w:hAnsi="Arial" w:cs="Arial"/>
            <w:sz w:val="20"/>
            <w:szCs w:val="20"/>
          </w:rPr>
          <w:t>Trevisi</w:t>
        </w:r>
        <w:proofErr w:type="spellEnd"/>
        <w:r w:rsidR="00CC1A0F" w:rsidRPr="004358C1">
          <w:rPr>
            <w:rFonts w:ascii="Arial" w:hAnsi="Arial" w:cs="Arial"/>
            <w:sz w:val="20"/>
            <w:szCs w:val="20"/>
          </w:rPr>
          <w:t xml:space="preserve"> L</w:t>
        </w:r>
      </w:hyperlink>
      <w:r w:rsidR="00CC1A0F" w:rsidRPr="004358C1">
        <w:rPr>
          <w:rFonts w:ascii="Arial" w:hAnsi="Arial" w:cs="Arial"/>
          <w:sz w:val="20"/>
          <w:szCs w:val="20"/>
        </w:rPr>
        <w:t xml:space="preserve">, </w:t>
      </w:r>
      <w:hyperlink r:id="rId2902" w:history="1">
        <w:r w:rsidR="00CC1A0F" w:rsidRPr="004358C1">
          <w:rPr>
            <w:rFonts w:ascii="Arial" w:hAnsi="Arial" w:cs="Arial"/>
            <w:sz w:val="20"/>
            <w:szCs w:val="20"/>
          </w:rPr>
          <w:t>Gustafsson S</w:t>
        </w:r>
      </w:hyperlink>
      <w:r w:rsidR="00CC1A0F" w:rsidRPr="004358C1">
        <w:rPr>
          <w:rFonts w:ascii="Arial" w:hAnsi="Arial" w:cs="Arial"/>
          <w:sz w:val="20"/>
          <w:szCs w:val="20"/>
        </w:rPr>
        <w:t xml:space="preserve">, </w:t>
      </w:r>
      <w:hyperlink r:id="rId2903" w:history="1">
        <w:proofErr w:type="spellStart"/>
        <w:r w:rsidR="00CC1A0F" w:rsidRPr="004358C1">
          <w:rPr>
            <w:rFonts w:ascii="Arial" w:hAnsi="Arial" w:cs="Arial"/>
            <w:sz w:val="20"/>
            <w:szCs w:val="20"/>
          </w:rPr>
          <w:t>Sandling</w:t>
        </w:r>
        <w:proofErr w:type="spellEnd"/>
        <w:r w:rsidR="00CC1A0F" w:rsidRPr="004358C1">
          <w:rPr>
            <w:rFonts w:ascii="Arial" w:hAnsi="Arial" w:cs="Arial"/>
            <w:sz w:val="20"/>
            <w:szCs w:val="20"/>
          </w:rPr>
          <w:t xml:space="preserve"> JH</w:t>
        </w:r>
      </w:hyperlink>
      <w:r w:rsidR="00CC1A0F" w:rsidRPr="004358C1">
        <w:rPr>
          <w:rFonts w:ascii="Arial" w:hAnsi="Arial" w:cs="Arial"/>
          <w:sz w:val="20"/>
          <w:szCs w:val="20"/>
        </w:rPr>
        <w:t xml:space="preserve">, </w:t>
      </w:r>
      <w:hyperlink r:id="rId2904" w:history="1">
        <w:proofErr w:type="spellStart"/>
        <w:r w:rsidR="00CC1A0F" w:rsidRPr="004358C1">
          <w:rPr>
            <w:rFonts w:ascii="Arial" w:hAnsi="Arial" w:cs="Arial"/>
            <w:sz w:val="20"/>
            <w:szCs w:val="20"/>
          </w:rPr>
          <w:t>Stolk</w:t>
        </w:r>
        <w:proofErr w:type="spellEnd"/>
        <w:r w:rsidR="00CC1A0F" w:rsidRPr="004358C1">
          <w:rPr>
            <w:rFonts w:ascii="Arial" w:hAnsi="Arial" w:cs="Arial"/>
            <w:sz w:val="20"/>
            <w:szCs w:val="20"/>
          </w:rPr>
          <w:t xml:space="preserve"> L</w:t>
        </w:r>
      </w:hyperlink>
      <w:r w:rsidR="00CC1A0F" w:rsidRPr="004358C1">
        <w:rPr>
          <w:rFonts w:ascii="Arial" w:hAnsi="Arial" w:cs="Arial"/>
          <w:sz w:val="20"/>
          <w:szCs w:val="20"/>
        </w:rPr>
        <w:t xml:space="preserve">, </w:t>
      </w:r>
      <w:hyperlink r:id="rId2905" w:history="1">
        <w:proofErr w:type="spellStart"/>
        <w:r w:rsidR="00CC1A0F" w:rsidRPr="004358C1">
          <w:rPr>
            <w:rFonts w:ascii="Arial" w:hAnsi="Arial" w:cs="Arial"/>
            <w:sz w:val="20"/>
            <w:szCs w:val="20"/>
          </w:rPr>
          <w:t>Uitterlinden</w:t>
        </w:r>
        <w:proofErr w:type="spellEnd"/>
        <w:r w:rsidR="00CC1A0F" w:rsidRPr="004358C1">
          <w:rPr>
            <w:rFonts w:ascii="Arial" w:hAnsi="Arial" w:cs="Arial"/>
            <w:sz w:val="20"/>
            <w:szCs w:val="20"/>
          </w:rPr>
          <w:t xml:space="preserve"> AG</w:t>
        </w:r>
      </w:hyperlink>
      <w:r w:rsidR="00CC1A0F" w:rsidRPr="004358C1">
        <w:rPr>
          <w:rFonts w:ascii="Arial" w:hAnsi="Arial" w:cs="Arial"/>
          <w:sz w:val="20"/>
          <w:szCs w:val="20"/>
        </w:rPr>
        <w:t xml:space="preserve">, </w:t>
      </w:r>
      <w:hyperlink r:id="rId2906" w:history="1">
        <w:r w:rsidR="00CC1A0F" w:rsidRPr="004358C1">
          <w:rPr>
            <w:rFonts w:ascii="Arial" w:hAnsi="Arial" w:cs="Arial"/>
            <w:sz w:val="20"/>
            <w:szCs w:val="20"/>
          </w:rPr>
          <w:t>Yet I</w:t>
        </w:r>
      </w:hyperlink>
      <w:r w:rsidR="00CC1A0F" w:rsidRPr="004358C1">
        <w:rPr>
          <w:rFonts w:ascii="Arial" w:hAnsi="Arial" w:cs="Arial"/>
          <w:sz w:val="20"/>
          <w:szCs w:val="20"/>
        </w:rPr>
        <w:t xml:space="preserve">, </w:t>
      </w:r>
      <w:hyperlink r:id="rId2907" w:history="1">
        <w:r w:rsidR="00CC1A0F" w:rsidRPr="004358C1">
          <w:rPr>
            <w:rFonts w:ascii="Arial" w:hAnsi="Arial" w:cs="Arial"/>
            <w:sz w:val="20"/>
            <w:szCs w:val="20"/>
          </w:rPr>
          <w:t>Castillo-Fernandez JE</w:t>
        </w:r>
      </w:hyperlink>
      <w:r w:rsidR="00CC1A0F" w:rsidRPr="004358C1">
        <w:rPr>
          <w:rFonts w:ascii="Arial" w:hAnsi="Arial" w:cs="Arial"/>
          <w:sz w:val="20"/>
          <w:szCs w:val="20"/>
        </w:rPr>
        <w:t xml:space="preserve">, </w:t>
      </w:r>
      <w:hyperlink r:id="rId2908" w:history="1">
        <w:r w:rsidR="00CC1A0F" w:rsidRPr="004358C1">
          <w:rPr>
            <w:rFonts w:ascii="Arial" w:hAnsi="Arial" w:cs="Arial"/>
            <w:sz w:val="20"/>
            <w:szCs w:val="20"/>
          </w:rPr>
          <w:t>Spector TD</w:t>
        </w:r>
      </w:hyperlink>
      <w:r w:rsidR="00CC1A0F" w:rsidRPr="004358C1">
        <w:rPr>
          <w:rFonts w:ascii="Arial" w:hAnsi="Arial" w:cs="Arial"/>
          <w:sz w:val="20"/>
          <w:szCs w:val="20"/>
        </w:rPr>
        <w:t xml:space="preserve">, </w:t>
      </w:r>
      <w:hyperlink r:id="rId2909" w:history="1">
        <w:r w:rsidR="00CC1A0F" w:rsidRPr="004358C1">
          <w:rPr>
            <w:rFonts w:ascii="Arial" w:hAnsi="Arial" w:cs="Arial"/>
            <w:sz w:val="20"/>
            <w:szCs w:val="20"/>
          </w:rPr>
          <w:t>Schwartz JD</w:t>
        </w:r>
      </w:hyperlink>
      <w:r w:rsidR="00CC1A0F" w:rsidRPr="004358C1">
        <w:rPr>
          <w:rFonts w:ascii="Arial" w:hAnsi="Arial" w:cs="Arial"/>
          <w:sz w:val="20"/>
          <w:szCs w:val="20"/>
        </w:rPr>
        <w:t xml:space="preserve">, </w:t>
      </w:r>
      <w:hyperlink r:id="rId2910" w:history="1">
        <w:proofErr w:type="spellStart"/>
        <w:r w:rsidR="00CC1A0F" w:rsidRPr="004358C1">
          <w:rPr>
            <w:rFonts w:ascii="Arial" w:hAnsi="Arial" w:cs="Arial"/>
            <w:sz w:val="20"/>
            <w:szCs w:val="20"/>
          </w:rPr>
          <w:t>Vokonas</w:t>
        </w:r>
        <w:proofErr w:type="spellEnd"/>
        <w:r w:rsidR="00CC1A0F" w:rsidRPr="004358C1">
          <w:rPr>
            <w:rFonts w:ascii="Arial" w:hAnsi="Arial" w:cs="Arial"/>
            <w:sz w:val="20"/>
            <w:szCs w:val="20"/>
          </w:rPr>
          <w:t xml:space="preserve"> P</w:t>
        </w:r>
      </w:hyperlink>
      <w:r w:rsidR="00CC1A0F" w:rsidRPr="004358C1">
        <w:rPr>
          <w:rFonts w:ascii="Arial" w:hAnsi="Arial" w:cs="Arial"/>
          <w:sz w:val="20"/>
          <w:szCs w:val="20"/>
        </w:rPr>
        <w:t xml:space="preserve">, </w:t>
      </w:r>
      <w:hyperlink r:id="rId2911" w:history="1">
        <w:r w:rsidR="00CC1A0F" w:rsidRPr="004358C1">
          <w:rPr>
            <w:rFonts w:ascii="Arial" w:hAnsi="Arial" w:cs="Arial"/>
            <w:sz w:val="20"/>
            <w:szCs w:val="20"/>
          </w:rPr>
          <w:t>Lind L</w:t>
        </w:r>
      </w:hyperlink>
      <w:r w:rsidR="00CC1A0F" w:rsidRPr="004358C1">
        <w:rPr>
          <w:rFonts w:ascii="Arial" w:hAnsi="Arial" w:cs="Arial"/>
          <w:sz w:val="20"/>
          <w:szCs w:val="20"/>
        </w:rPr>
        <w:t xml:space="preserve">, </w:t>
      </w:r>
      <w:hyperlink r:id="rId2912" w:history="1">
        <w:r w:rsidR="00CC1A0F" w:rsidRPr="004358C1">
          <w:rPr>
            <w:rFonts w:ascii="Arial" w:hAnsi="Arial" w:cs="Arial"/>
            <w:sz w:val="20"/>
            <w:szCs w:val="20"/>
          </w:rPr>
          <w:t>Li Y</w:t>
        </w:r>
      </w:hyperlink>
      <w:r w:rsidR="00CC1A0F" w:rsidRPr="004358C1">
        <w:rPr>
          <w:rFonts w:ascii="Arial" w:hAnsi="Arial" w:cs="Arial"/>
          <w:sz w:val="20"/>
          <w:szCs w:val="20"/>
        </w:rPr>
        <w:t xml:space="preserve">, </w:t>
      </w:r>
      <w:hyperlink r:id="rId2913" w:history="1">
        <w:proofErr w:type="spellStart"/>
        <w:r w:rsidR="00CC1A0F" w:rsidRPr="004358C1">
          <w:rPr>
            <w:rFonts w:ascii="Arial" w:hAnsi="Arial" w:cs="Arial"/>
            <w:sz w:val="20"/>
            <w:szCs w:val="20"/>
          </w:rPr>
          <w:t>Fornage</w:t>
        </w:r>
        <w:proofErr w:type="spellEnd"/>
        <w:r w:rsidR="00CC1A0F" w:rsidRPr="004358C1">
          <w:rPr>
            <w:rFonts w:ascii="Arial" w:hAnsi="Arial" w:cs="Arial"/>
            <w:sz w:val="20"/>
            <w:szCs w:val="20"/>
          </w:rPr>
          <w:t xml:space="preserve"> M</w:t>
        </w:r>
      </w:hyperlink>
      <w:r w:rsidR="00CC1A0F" w:rsidRPr="004358C1">
        <w:rPr>
          <w:rFonts w:ascii="Arial" w:hAnsi="Arial" w:cs="Arial"/>
          <w:sz w:val="20"/>
          <w:szCs w:val="20"/>
        </w:rPr>
        <w:t xml:space="preserve">, </w:t>
      </w:r>
      <w:hyperlink r:id="rId2914" w:history="1">
        <w:r w:rsidR="00CC1A0F" w:rsidRPr="004358C1">
          <w:rPr>
            <w:rFonts w:ascii="Arial" w:hAnsi="Arial" w:cs="Arial"/>
            <w:sz w:val="20"/>
            <w:szCs w:val="20"/>
          </w:rPr>
          <w:t>Arnett DK</w:t>
        </w:r>
      </w:hyperlink>
      <w:r w:rsidR="00CC1A0F" w:rsidRPr="004358C1">
        <w:rPr>
          <w:rFonts w:ascii="Arial" w:hAnsi="Arial" w:cs="Arial"/>
          <w:sz w:val="20"/>
          <w:szCs w:val="20"/>
        </w:rPr>
        <w:t xml:space="preserve">, </w:t>
      </w:r>
      <w:hyperlink r:id="rId2915" w:history="1">
        <w:r w:rsidR="00CC1A0F" w:rsidRPr="004358C1">
          <w:rPr>
            <w:rFonts w:ascii="Arial" w:hAnsi="Arial" w:cs="Arial"/>
            <w:sz w:val="20"/>
            <w:szCs w:val="20"/>
          </w:rPr>
          <w:t>Wareham NJ</w:t>
        </w:r>
      </w:hyperlink>
      <w:r w:rsidR="00CC1A0F" w:rsidRPr="004358C1">
        <w:rPr>
          <w:rFonts w:ascii="Arial" w:hAnsi="Arial" w:cs="Arial"/>
          <w:sz w:val="20"/>
          <w:szCs w:val="20"/>
        </w:rPr>
        <w:t xml:space="preserve">, </w:t>
      </w:r>
      <w:hyperlink r:id="rId2916" w:history="1">
        <w:r w:rsidR="00CC1A0F" w:rsidRPr="004358C1">
          <w:rPr>
            <w:rFonts w:ascii="Arial" w:hAnsi="Arial" w:cs="Arial"/>
            <w:sz w:val="20"/>
            <w:szCs w:val="20"/>
          </w:rPr>
          <w:t>Sotoodehnia N</w:t>
        </w:r>
      </w:hyperlink>
      <w:r w:rsidR="00CC1A0F" w:rsidRPr="004358C1">
        <w:rPr>
          <w:rFonts w:ascii="Arial" w:hAnsi="Arial" w:cs="Arial"/>
          <w:sz w:val="20"/>
          <w:szCs w:val="20"/>
        </w:rPr>
        <w:t xml:space="preserve">, </w:t>
      </w:r>
      <w:hyperlink r:id="rId2917" w:history="1">
        <w:r w:rsidR="00CC1A0F" w:rsidRPr="004358C1">
          <w:rPr>
            <w:rFonts w:ascii="Arial" w:hAnsi="Arial" w:cs="Arial"/>
            <w:sz w:val="20"/>
            <w:szCs w:val="20"/>
          </w:rPr>
          <w:t>Ong KK</w:t>
        </w:r>
      </w:hyperlink>
      <w:r w:rsidR="00CC1A0F" w:rsidRPr="004358C1">
        <w:rPr>
          <w:rFonts w:ascii="Arial" w:hAnsi="Arial" w:cs="Arial"/>
          <w:sz w:val="20"/>
          <w:szCs w:val="20"/>
        </w:rPr>
        <w:t xml:space="preserve">, </w:t>
      </w:r>
      <w:hyperlink r:id="rId2918" w:history="1">
        <w:r w:rsidR="00CC1A0F" w:rsidRPr="004358C1">
          <w:rPr>
            <w:rFonts w:ascii="Arial" w:hAnsi="Arial" w:cs="Arial"/>
            <w:sz w:val="20"/>
            <w:szCs w:val="20"/>
          </w:rPr>
          <w:t xml:space="preserve">van </w:t>
        </w:r>
        <w:proofErr w:type="spellStart"/>
        <w:r w:rsidR="00CC1A0F" w:rsidRPr="004358C1">
          <w:rPr>
            <w:rFonts w:ascii="Arial" w:hAnsi="Arial" w:cs="Arial"/>
            <w:sz w:val="20"/>
            <w:szCs w:val="20"/>
          </w:rPr>
          <w:t>Meurs</w:t>
        </w:r>
        <w:proofErr w:type="spellEnd"/>
        <w:r w:rsidR="00CC1A0F" w:rsidRPr="004358C1">
          <w:rPr>
            <w:rFonts w:ascii="Arial" w:hAnsi="Arial" w:cs="Arial"/>
            <w:sz w:val="20"/>
            <w:szCs w:val="20"/>
          </w:rPr>
          <w:t xml:space="preserve"> JB</w:t>
        </w:r>
      </w:hyperlink>
      <w:r w:rsidR="00CC1A0F" w:rsidRPr="004358C1">
        <w:rPr>
          <w:rFonts w:ascii="Arial" w:hAnsi="Arial" w:cs="Arial"/>
          <w:sz w:val="20"/>
          <w:szCs w:val="20"/>
        </w:rPr>
        <w:t xml:space="preserve">, </w:t>
      </w:r>
      <w:hyperlink r:id="rId2919" w:history="1">
        <w:proofErr w:type="spellStart"/>
        <w:r w:rsidR="00CC1A0F" w:rsidRPr="004358C1">
          <w:rPr>
            <w:rFonts w:ascii="Arial" w:hAnsi="Arial" w:cs="Arial"/>
            <w:sz w:val="20"/>
            <w:szCs w:val="20"/>
          </w:rPr>
          <w:t>Conneely</w:t>
        </w:r>
        <w:proofErr w:type="spellEnd"/>
        <w:r w:rsidR="00CC1A0F" w:rsidRPr="004358C1">
          <w:rPr>
            <w:rFonts w:ascii="Arial" w:hAnsi="Arial" w:cs="Arial"/>
            <w:sz w:val="20"/>
            <w:szCs w:val="20"/>
          </w:rPr>
          <w:t xml:space="preserve"> KN</w:t>
        </w:r>
      </w:hyperlink>
      <w:r w:rsidR="00CC1A0F" w:rsidRPr="004358C1">
        <w:rPr>
          <w:rFonts w:ascii="Arial" w:hAnsi="Arial" w:cs="Arial"/>
          <w:sz w:val="20"/>
          <w:szCs w:val="20"/>
        </w:rPr>
        <w:t xml:space="preserve">50, </w:t>
      </w:r>
      <w:hyperlink r:id="rId2920" w:history="1">
        <w:proofErr w:type="spellStart"/>
        <w:r w:rsidR="00CC1A0F" w:rsidRPr="004358C1">
          <w:rPr>
            <w:rFonts w:ascii="Arial" w:hAnsi="Arial" w:cs="Arial"/>
            <w:sz w:val="20"/>
            <w:szCs w:val="20"/>
          </w:rPr>
          <w:t>Baccarelli</w:t>
        </w:r>
        <w:proofErr w:type="spellEnd"/>
        <w:r w:rsidR="00CC1A0F" w:rsidRPr="004358C1">
          <w:rPr>
            <w:rFonts w:ascii="Arial" w:hAnsi="Arial" w:cs="Arial"/>
            <w:sz w:val="20"/>
            <w:szCs w:val="20"/>
          </w:rPr>
          <w:t xml:space="preserve"> AA</w:t>
        </w:r>
      </w:hyperlink>
      <w:r w:rsidR="00CC1A0F" w:rsidRPr="004358C1">
        <w:rPr>
          <w:rFonts w:ascii="Arial" w:hAnsi="Arial" w:cs="Arial"/>
          <w:sz w:val="20"/>
          <w:szCs w:val="20"/>
        </w:rPr>
        <w:t xml:space="preserve">, </w:t>
      </w:r>
      <w:hyperlink r:id="rId2921" w:history="1">
        <w:r w:rsidR="00CC1A0F" w:rsidRPr="004358C1">
          <w:rPr>
            <w:rFonts w:ascii="Arial" w:hAnsi="Arial" w:cs="Arial"/>
            <w:sz w:val="20"/>
            <w:szCs w:val="20"/>
          </w:rPr>
          <w:t>Deary IJ</w:t>
        </w:r>
      </w:hyperlink>
      <w:r w:rsidR="00CC1A0F" w:rsidRPr="004358C1">
        <w:rPr>
          <w:rFonts w:ascii="Arial" w:hAnsi="Arial" w:cs="Arial"/>
          <w:sz w:val="20"/>
          <w:szCs w:val="20"/>
        </w:rPr>
        <w:t xml:space="preserve">, </w:t>
      </w:r>
      <w:hyperlink r:id="rId2922" w:history="1">
        <w:r w:rsidR="00CC1A0F" w:rsidRPr="004358C1">
          <w:rPr>
            <w:rFonts w:ascii="Arial" w:hAnsi="Arial" w:cs="Arial"/>
            <w:sz w:val="20"/>
            <w:szCs w:val="20"/>
          </w:rPr>
          <w:t>Bell JT</w:t>
        </w:r>
      </w:hyperlink>
      <w:r w:rsidR="00CC1A0F" w:rsidRPr="004358C1">
        <w:rPr>
          <w:rFonts w:ascii="Arial" w:hAnsi="Arial" w:cs="Arial"/>
          <w:sz w:val="20"/>
          <w:szCs w:val="20"/>
        </w:rPr>
        <w:t xml:space="preserve">, </w:t>
      </w:r>
      <w:hyperlink r:id="rId2923" w:history="1">
        <w:r w:rsidR="00CC1A0F" w:rsidRPr="004358C1">
          <w:rPr>
            <w:rFonts w:ascii="Arial" w:hAnsi="Arial" w:cs="Arial"/>
            <w:sz w:val="20"/>
            <w:szCs w:val="20"/>
          </w:rPr>
          <w:t>North KE</w:t>
        </w:r>
      </w:hyperlink>
      <w:r w:rsidR="00CC1A0F" w:rsidRPr="004358C1">
        <w:rPr>
          <w:rFonts w:ascii="Arial" w:hAnsi="Arial" w:cs="Arial"/>
          <w:sz w:val="20"/>
          <w:szCs w:val="20"/>
        </w:rPr>
        <w:t xml:space="preserve">, </w:t>
      </w:r>
      <w:hyperlink r:id="rId2924" w:history="1">
        <w:r w:rsidR="00CC1A0F" w:rsidRPr="004358C1">
          <w:rPr>
            <w:rFonts w:ascii="Arial" w:hAnsi="Arial" w:cs="Arial"/>
            <w:sz w:val="20"/>
            <w:szCs w:val="20"/>
          </w:rPr>
          <w:t>Liu Y</w:t>
        </w:r>
      </w:hyperlink>
      <w:r w:rsidR="00CC1A0F" w:rsidRPr="004358C1">
        <w:rPr>
          <w:rFonts w:ascii="Arial" w:hAnsi="Arial" w:cs="Arial"/>
          <w:sz w:val="20"/>
          <w:szCs w:val="20"/>
        </w:rPr>
        <w:t xml:space="preserve">, </w:t>
      </w:r>
      <w:hyperlink r:id="rId2925" w:history="1">
        <w:proofErr w:type="spellStart"/>
        <w:r w:rsidR="00CC1A0F" w:rsidRPr="004358C1">
          <w:rPr>
            <w:rFonts w:ascii="Arial" w:hAnsi="Arial" w:cs="Arial"/>
            <w:sz w:val="20"/>
            <w:szCs w:val="20"/>
          </w:rPr>
          <w:t>Waldenberger</w:t>
        </w:r>
        <w:proofErr w:type="spellEnd"/>
        <w:r w:rsidR="00CC1A0F" w:rsidRPr="004358C1">
          <w:rPr>
            <w:rFonts w:ascii="Arial" w:hAnsi="Arial" w:cs="Arial"/>
            <w:sz w:val="20"/>
            <w:szCs w:val="20"/>
          </w:rPr>
          <w:t xml:space="preserve"> M</w:t>
        </w:r>
      </w:hyperlink>
      <w:r w:rsidR="00CC1A0F" w:rsidRPr="004358C1">
        <w:rPr>
          <w:rFonts w:ascii="Arial" w:hAnsi="Arial" w:cs="Arial"/>
          <w:sz w:val="20"/>
          <w:szCs w:val="20"/>
        </w:rPr>
        <w:t xml:space="preserve">, </w:t>
      </w:r>
      <w:hyperlink r:id="rId2926" w:history="1">
        <w:r w:rsidR="00CC1A0F" w:rsidRPr="004358C1">
          <w:rPr>
            <w:rFonts w:ascii="Arial" w:hAnsi="Arial" w:cs="Arial"/>
            <w:sz w:val="20"/>
            <w:szCs w:val="20"/>
          </w:rPr>
          <w:t>London SJ</w:t>
        </w:r>
      </w:hyperlink>
      <w:r w:rsidR="00CC1A0F" w:rsidRPr="004358C1">
        <w:rPr>
          <w:rFonts w:ascii="Arial" w:hAnsi="Arial" w:cs="Arial"/>
          <w:sz w:val="20"/>
          <w:szCs w:val="20"/>
        </w:rPr>
        <w:t xml:space="preserve">, </w:t>
      </w:r>
      <w:hyperlink r:id="rId2927" w:history="1">
        <w:proofErr w:type="spellStart"/>
        <w:r w:rsidR="00CC1A0F" w:rsidRPr="004358C1">
          <w:rPr>
            <w:rFonts w:ascii="Arial" w:hAnsi="Arial" w:cs="Arial"/>
            <w:sz w:val="20"/>
            <w:szCs w:val="20"/>
          </w:rPr>
          <w:t>Ingelsson</w:t>
        </w:r>
        <w:proofErr w:type="spellEnd"/>
        <w:r w:rsidR="00CC1A0F" w:rsidRPr="004358C1">
          <w:rPr>
            <w:rFonts w:ascii="Arial" w:hAnsi="Arial" w:cs="Arial"/>
            <w:sz w:val="20"/>
            <w:szCs w:val="20"/>
          </w:rPr>
          <w:t xml:space="preserve"> E</w:t>
        </w:r>
      </w:hyperlink>
      <w:r w:rsidR="00CC1A0F" w:rsidRPr="004358C1">
        <w:rPr>
          <w:rFonts w:ascii="Arial" w:hAnsi="Arial" w:cs="Arial"/>
          <w:sz w:val="20"/>
          <w:szCs w:val="20"/>
        </w:rPr>
        <w:t xml:space="preserve">, </w:t>
      </w:r>
      <w:hyperlink r:id="rId2928" w:history="1">
        <w:r w:rsidR="00CC1A0F" w:rsidRPr="004358C1">
          <w:rPr>
            <w:rFonts w:ascii="Arial" w:hAnsi="Arial" w:cs="Arial"/>
            <w:sz w:val="20"/>
            <w:szCs w:val="20"/>
          </w:rPr>
          <w:t>Levy D</w:t>
        </w:r>
      </w:hyperlink>
      <w:r w:rsidR="00CC1A0F" w:rsidRPr="004358C1">
        <w:rPr>
          <w:rFonts w:ascii="Arial" w:hAnsi="Arial" w:cs="Arial"/>
          <w:sz w:val="20"/>
          <w:szCs w:val="20"/>
        </w:rPr>
        <w:t xml:space="preserve">. </w:t>
      </w:r>
      <w:r w:rsidR="00CC1A0F" w:rsidRPr="004358C1">
        <w:rPr>
          <w:rFonts w:ascii="Arial" w:hAnsi="Arial" w:cs="Arial"/>
          <w:b/>
          <w:i/>
          <w:sz w:val="20"/>
          <w:szCs w:val="20"/>
        </w:rPr>
        <w:t>A DNA methylation biomarker of alcohol consumption.</w:t>
      </w:r>
      <w:r w:rsidR="00CC1A0F" w:rsidRPr="004358C1">
        <w:rPr>
          <w:rFonts w:ascii="Arial" w:hAnsi="Arial" w:cs="Arial"/>
          <w:sz w:val="20"/>
          <w:szCs w:val="20"/>
        </w:rPr>
        <w:t xml:space="preserve"> </w:t>
      </w:r>
      <w:hyperlink r:id="rId2929" w:tooltip="Molecular psychiatry." w:history="1">
        <w:r w:rsidR="00CC1A0F" w:rsidRPr="004358C1">
          <w:rPr>
            <w:rFonts w:ascii="Arial" w:hAnsi="Arial" w:cs="Arial"/>
            <w:sz w:val="20"/>
            <w:szCs w:val="20"/>
          </w:rPr>
          <w:t>Mol Psychiatry</w:t>
        </w:r>
      </w:hyperlink>
      <w:r w:rsidR="00CC1A0F" w:rsidRPr="004358C1">
        <w:rPr>
          <w:rFonts w:ascii="Arial" w:hAnsi="Arial" w:cs="Arial"/>
          <w:sz w:val="20"/>
          <w:szCs w:val="20"/>
        </w:rPr>
        <w:t xml:space="preserve"> 2016 Nov 15. </w:t>
      </w:r>
      <w:proofErr w:type="spellStart"/>
      <w:r w:rsidR="00CC1A0F" w:rsidRPr="004358C1">
        <w:rPr>
          <w:rFonts w:ascii="Arial" w:hAnsi="Arial" w:cs="Arial"/>
          <w:sz w:val="20"/>
          <w:szCs w:val="20"/>
        </w:rPr>
        <w:t>doi</w:t>
      </w:r>
      <w:proofErr w:type="spellEnd"/>
      <w:r w:rsidR="00CC1A0F" w:rsidRPr="004358C1">
        <w:rPr>
          <w:rFonts w:ascii="Arial" w:hAnsi="Arial" w:cs="Arial"/>
          <w:sz w:val="20"/>
          <w:szCs w:val="20"/>
        </w:rPr>
        <w:t>: 10.1038/mp.2016.192. [</w:t>
      </w:r>
      <w:proofErr w:type="spellStart"/>
      <w:r w:rsidR="00CC1A0F" w:rsidRPr="004358C1">
        <w:rPr>
          <w:rFonts w:ascii="Arial" w:hAnsi="Arial" w:cs="Arial"/>
          <w:sz w:val="20"/>
          <w:szCs w:val="20"/>
        </w:rPr>
        <w:t>Epub</w:t>
      </w:r>
      <w:proofErr w:type="spellEnd"/>
      <w:r w:rsidR="00CC1A0F" w:rsidRPr="004358C1">
        <w:rPr>
          <w:rFonts w:ascii="Arial" w:hAnsi="Arial" w:cs="Arial"/>
          <w:sz w:val="20"/>
          <w:szCs w:val="20"/>
        </w:rPr>
        <w:t xml:space="preserve"> ahead of print] </w:t>
      </w:r>
      <w:r w:rsidR="00CC1A0F">
        <w:rPr>
          <w:rFonts w:ascii="Arial" w:hAnsi="Arial" w:cs="Arial"/>
          <w:sz w:val="20"/>
          <w:szCs w:val="20"/>
        </w:rPr>
        <w:t>PM</w:t>
      </w:r>
      <w:r w:rsidR="00CC1A0F" w:rsidRPr="004358C1">
        <w:rPr>
          <w:rFonts w:ascii="Arial" w:hAnsi="Arial" w:cs="Arial"/>
          <w:sz w:val="20"/>
          <w:szCs w:val="20"/>
        </w:rPr>
        <w:t>:</w:t>
      </w:r>
      <w:r w:rsidR="00CC1A0F">
        <w:rPr>
          <w:rFonts w:ascii="Arial" w:hAnsi="Arial" w:cs="Arial"/>
          <w:sz w:val="20"/>
          <w:szCs w:val="20"/>
        </w:rPr>
        <w:t xml:space="preserve"> </w:t>
      </w:r>
      <w:r w:rsidR="00CC1A0F" w:rsidRPr="004358C1">
        <w:rPr>
          <w:rFonts w:ascii="Arial" w:hAnsi="Arial" w:cs="Arial"/>
          <w:sz w:val="20"/>
          <w:szCs w:val="20"/>
        </w:rPr>
        <w:t>27843151</w:t>
      </w:r>
      <w:r w:rsidR="00382875">
        <w:rPr>
          <w:rFonts w:ascii="Arial" w:hAnsi="Arial" w:cs="Arial"/>
          <w:sz w:val="20"/>
          <w:szCs w:val="20"/>
        </w:rPr>
        <w:t>. S</w:t>
      </w:r>
      <w:r w:rsidR="00382875" w:rsidRPr="00382875">
        <w:rPr>
          <w:rFonts w:ascii="Arial" w:hAnsi="Arial" w:cs="Arial"/>
          <w:sz w:val="20"/>
          <w:szCs w:val="20"/>
        </w:rPr>
        <w:t>ubmitted to PMC, NIHMSID 855941 - in process</w:t>
      </w:r>
      <w:r w:rsidR="00382875">
        <w:rPr>
          <w:rFonts w:ascii="Arial" w:hAnsi="Arial" w:cs="Arial"/>
          <w:sz w:val="20"/>
          <w:szCs w:val="20"/>
        </w:rPr>
        <w:t>.</w:t>
      </w:r>
    </w:p>
    <w:p w14:paraId="1AEAE893" w14:textId="77777777" w:rsidR="001B1AB1" w:rsidRDefault="007E4D41" w:rsidP="007E4D41">
      <w:pPr>
        <w:autoSpaceDE w:val="0"/>
        <w:autoSpaceDN w:val="0"/>
        <w:adjustRightInd w:val="0"/>
        <w:spacing w:after="240" w:line="240" w:lineRule="auto"/>
        <w:rPr>
          <w:rFonts w:ascii="Arial" w:hAnsi="Arial" w:cs="Arial"/>
          <w:sz w:val="20"/>
          <w:szCs w:val="20"/>
        </w:rPr>
      </w:pPr>
      <w:r w:rsidRPr="004B6040">
        <w:rPr>
          <w:rFonts w:ascii="Arial" w:hAnsi="Arial" w:cs="Arial"/>
          <w:sz w:val="20"/>
          <w:szCs w:val="20"/>
        </w:rPr>
        <w:t>Liu CT</w:t>
      </w:r>
      <w:r w:rsidR="00AD2154" w:rsidRPr="004B6040">
        <w:rPr>
          <w:rFonts w:ascii="Arial" w:hAnsi="Arial" w:cs="Arial"/>
          <w:sz w:val="20"/>
          <w:szCs w:val="20"/>
        </w:rPr>
        <w:t>,</w:t>
      </w:r>
      <w:r w:rsidRPr="004B6040">
        <w:rPr>
          <w:rFonts w:ascii="Arial" w:hAnsi="Arial" w:cs="Arial"/>
          <w:sz w:val="20"/>
          <w:szCs w:val="20"/>
        </w:rPr>
        <w:t xml:space="preserve"> Raghavan S</w:t>
      </w:r>
      <w:r w:rsidR="00AD2154" w:rsidRPr="004B6040">
        <w:rPr>
          <w:rFonts w:ascii="Arial" w:hAnsi="Arial" w:cs="Arial"/>
          <w:sz w:val="20"/>
          <w:szCs w:val="20"/>
        </w:rPr>
        <w:t>,</w:t>
      </w:r>
      <w:r w:rsidRPr="004B6040">
        <w:rPr>
          <w:rFonts w:ascii="Arial" w:hAnsi="Arial" w:cs="Arial"/>
          <w:sz w:val="20"/>
          <w:szCs w:val="20"/>
        </w:rPr>
        <w:t xml:space="preserve"> </w:t>
      </w:r>
      <w:proofErr w:type="spellStart"/>
      <w:r w:rsidRPr="004B6040">
        <w:rPr>
          <w:rFonts w:ascii="Arial" w:hAnsi="Arial" w:cs="Arial"/>
          <w:sz w:val="20"/>
          <w:szCs w:val="20"/>
        </w:rPr>
        <w:t>Maruthur</w:t>
      </w:r>
      <w:proofErr w:type="spellEnd"/>
      <w:r w:rsidRPr="004B6040">
        <w:rPr>
          <w:rFonts w:ascii="Arial" w:hAnsi="Arial" w:cs="Arial"/>
          <w:sz w:val="20"/>
          <w:szCs w:val="20"/>
        </w:rPr>
        <w:t xml:space="preserve"> N</w:t>
      </w:r>
      <w:r w:rsidR="00AD2154" w:rsidRPr="004B6040">
        <w:rPr>
          <w:rFonts w:ascii="Arial" w:hAnsi="Arial" w:cs="Arial"/>
          <w:sz w:val="20"/>
          <w:szCs w:val="20"/>
        </w:rPr>
        <w:t xml:space="preserve">, </w:t>
      </w:r>
      <w:proofErr w:type="spellStart"/>
      <w:r w:rsidR="00AD2154" w:rsidRPr="004B6040">
        <w:rPr>
          <w:rFonts w:ascii="Arial" w:hAnsi="Arial" w:cs="Arial"/>
          <w:sz w:val="20"/>
          <w:szCs w:val="20"/>
        </w:rPr>
        <w:t>Kabagambe</w:t>
      </w:r>
      <w:proofErr w:type="spellEnd"/>
      <w:r w:rsidRPr="004B6040">
        <w:rPr>
          <w:rFonts w:ascii="Arial" w:hAnsi="Arial" w:cs="Arial"/>
          <w:sz w:val="20"/>
          <w:szCs w:val="20"/>
        </w:rPr>
        <w:t xml:space="preserve"> EK</w:t>
      </w:r>
      <w:r w:rsidR="00AD2154" w:rsidRPr="004B6040">
        <w:rPr>
          <w:rFonts w:ascii="Arial" w:hAnsi="Arial" w:cs="Arial"/>
          <w:sz w:val="20"/>
          <w:szCs w:val="20"/>
        </w:rPr>
        <w:t>,</w:t>
      </w:r>
      <w:r w:rsidRPr="004B6040">
        <w:rPr>
          <w:rFonts w:ascii="Arial" w:hAnsi="Arial" w:cs="Arial"/>
          <w:sz w:val="20"/>
          <w:szCs w:val="20"/>
        </w:rPr>
        <w:t xml:space="preserve"> Hong J</w:t>
      </w:r>
      <w:r w:rsidR="00AD2154" w:rsidRPr="004B6040">
        <w:rPr>
          <w:rFonts w:ascii="Arial" w:hAnsi="Arial" w:cs="Arial"/>
          <w:sz w:val="20"/>
          <w:szCs w:val="20"/>
        </w:rPr>
        <w:t>,</w:t>
      </w:r>
      <w:r w:rsidRPr="004B6040">
        <w:rPr>
          <w:rFonts w:ascii="Arial" w:hAnsi="Arial" w:cs="Arial"/>
          <w:sz w:val="20"/>
          <w:szCs w:val="20"/>
        </w:rPr>
        <w:t xml:space="preserve"> C Y Ng</w:t>
      </w:r>
      <w:r w:rsidRPr="00153B57">
        <w:rPr>
          <w:rFonts w:ascii="Arial" w:hAnsi="Arial" w:cs="Arial"/>
          <w:sz w:val="20"/>
          <w:szCs w:val="20"/>
        </w:rPr>
        <w:t xml:space="preserve"> M</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Hivert</w:t>
      </w:r>
      <w:proofErr w:type="spellEnd"/>
      <w:r w:rsidRPr="00153B57">
        <w:rPr>
          <w:rFonts w:ascii="Arial" w:hAnsi="Arial" w:cs="Arial"/>
          <w:sz w:val="20"/>
          <w:szCs w:val="20"/>
        </w:rPr>
        <w:t xml:space="preserve"> MF</w:t>
      </w:r>
      <w:r w:rsidR="00AD2154" w:rsidRPr="00153B57">
        <w:rPr>
          <w:rFonts w:ascii="Arial" w:hAnsi="Arial" w:cs="Arial"/>
          <w:sz w:val="20"/>
          <w:szCs w:val="20"/>
        </w:rPr>
        <w:t>, Lu</w:t>
      </w:r>
      <w:r w:rsidRPr="00153B57">
        <w:rPr>
          <w:rFonts w:ascii="Arial" w:hAnsi="Arial" w:cs="Arial"/>
          <w:sz w:val="20"/>
          <w:szCs w:val="20"/>
        </w:rPr>
        <w:t xml:space="preserve"> Y</w:t>
      </w:r>
      <w:r w:rsidR="00AD2154" w:rsidRPr="00153B57">
        <w:rPr>
          <w:rFonts w:ascii="Arial" w:hAnsi="Arial" w:cs="Arial"/>
          <w:sz w:val="20"/>
          <w:szCs w:val="20"/>
        </w:rPr>
        <w:t>,</w:t>
      </w:r>
      <w:r w:rsidRPr="00153B57">
        <w:rPr>
          <w:rFonts w:ascii="Arial" w:hAnsi="Arial" w:cs="Arial"/>
          <w:sz w:val="20"/>
          <w:szCs w:val="20"/>
        </w:rPr>
        <w:t xml:space="preserve"> An P</w:t>
      </w:r>
      <w:r w:rsidR="00AD2154" w:rsidRPr="00153B57">
        <w:rPr>
          <w:rFonts w:ascii="Arial" w:hAnsi="Arial" w:cs="Arial"/>
          <w:sz w:val="20"/>
          <w:szCs w:val="20"/>
        </w:rPr>
        <w:t>,</w:t>
      </w:r>
      <w:r w:rsidRPr="00153B57">
        <w:rPr>
          <w:rFonts w:ascii="Arial" w:hAnsi="Arial" w:cs="Arial"/>
          <w:sz w:val="20"/>
          <w:szCs w:val="20"/>
        </w:rPr>
        <w:t xml:space="preserve"> Bentley AR</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Drolet</w:t>
      </w:r>
      <w:proofErr w:type="spellEnd"/>
      <w:r w:rsidRPr="00153B57">
        <w:rPr>
          <w:rFonts w:ascii="Arial" w:hAnsi="Arial" w:cs="Arial"/>
          <w:sz w:val="20"/>
          <w:szCs w:val="20"/>
        </w:rPr>
        <w:t xml:space="preserve"> AM</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Gaulton</w:t>
      </w:r>
      <w:proofErr w:type="spellEnd"/>
      <w:r w:rsidRPr="00153B57">
        <w:rPr>
          <w:rFonts w:ascii="Arial" w:hAnsi="Arial" w:cs="Arial"/>
          <w:sz w:val="20"/>
          <w:szCs w:val="20"/>
        </w:rPr>
        <w:t xml:space="preserve"> KJ</w:t>
      </w:r>
      <w:r w:rsidR="00AD2154" w:rsidRPr="00153B57">
        <w:rPr>
          <w:rFonts w:ascii="Arial" w:hAnsi="Arial" w:cs="Arial"/>
          <w:sz w:val="20"/>
          <w:szCs w:val="20"/>
        </w:rPr>
        <w:t>,</w:t>
      </w:r>
      <w:r w:rsidRPr="00153B57">
        <w:rPr>
          <w:rFonts w:ascii="Arial" w:hAnsi="Arial" w:cs="Arial"/>
          <w:sz w:val="20"/>
          <w:szCs w:val="20"/>
        </w:rPr>
        <w:t xml:space="preserve"> Guo X</w:t>
      </w:r>
      <w:r w:rsidR="00AD2154" w:rsidRPr="00153B57">
        <w:rPr>
          <w:rFonts w:ascii="Arial" w:hAnsi="Arial" w:cs="Arial"/>
          <w:sz w:val="20"/>
          <w:szCs w:val="20"/>
        </w:rPr>
        <w:t>,</w:t>
      </w:r>
      <w:r w:rsidRPr="00153B57">
        <w:rPr>
          <w:rFonts w:ascii="Arial" w:hAnsi="Arial" w:cs="Arial"/>
          <w:sz w:val="20"/>
          <w:szCs w:val="20"/>
        </w:rPr>
        <w:t xml:space="preserve"> Armstrong LL</w:t>
      </w:r>
      <w:r w:rsidR="00AD2154" w:rsidRPr="00153B57">
        <w:rPr>
          <w:rFonts w:ascii="Arial" w:hAnsi="Arial" w:cs="Arial"/>
          <w:sz w:val="20"/>
          <w:szCs w:val="20"/>
        </w:rPr>
        <w:t>,</w:t>
      </w:r>
      <w:r w:rsidRPr="00153B57">
        <w:rPr>
          <w:rFonts w:ascii="Arial" w:hAnsi="Arial" w:cs="Arial"/>
          <w:sz w:val="20"/>
          <w:szCs w:val="20"/>
        </w:rPr>
        <w:t xml:space="preserve"> Irvin MR</w:t>
      </w:r>
      <w:r w:rsidR="00AD2154" w:rsidRPr="00153B57">
        <w:rPr>
          <w:rFonts w:ascii="Arial" w:hAnsi="Arial" w:cs="Arial"/>
          <w:sz w:val="20"/>
          <w:szCs w:val="20"/>
        </w:rPr>
        <w:t>,</w:t>
      </w:r>
      <w:r w:rsidRPr="00153B57">
        <w:rPr>
          <w:rFonts w:ascii="Arial" w:hAnsi="Arial" w:cs="Arial"/>
          <w:sz w:val="20"/>
          <w:szCs w:val="20"/>
        </w:rPr>
        <w:t xml:space="preserve"> Li M</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Lipovich</w:t>
      </w:r>
      <w:proofErr w:type="spellEnd"/>
      <w:r w:rsidRPr="00153B57">
        <w:rPr>
          <w:rFonts w:ascii="Arial" w:hAnsi="Arial" w:cs="Arial"/>
          <w:sz w:val="20"/>
          <w:szCs w:val="20"/>
        </w:rPr>
        <w:t xml:space="preserve"> L</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Rybin</w:t>
      </w:r>
      <w:proofErr w:type="spellEnd"/>
      <w:r w:rsidRPr="00153B57">
        <w:rPr>
          <w:rFonts w:ascii="Arial" w:hAnsi="Arial" w:cs="Arial"/>
          <w:sz w:val="20"/>
          <w:szCs w:val="20"/>
        </w:rPr>
        <w:t xml:space="preserve"> DV</w:t>
      </w:r>
      <w:r w:rsidR="00AD2154" w:rsidRPr="00153B57">
        <w:rPr>
          <w:rFonts w:ascii="Arial" w:hAnsi="Arial" w:cs="Arial"/>
          <w:sz w:val="20"/>
          <w:szCs w:val="20"/>
        </w:rPr>
        <w:t>,</w:t>
      </w:r>
      <w:r w:rsidRPr="00153B57">
        <w:rPr>
          <w:rFonts w:ascii="Arial" w:hAnsi="Arial" w:cs="Arial"/>
          <w:sz w:val="20"/>
          <w:szCs w:val="20"/>
        </w:rPr>
        <w:t xml:space="preserve"> </w:t>
      </w:r>
      <w:r w:rsidR="00AD2154" w:rsidRPr="00153B57">
        <w:rPr>
          <w:rFonts w:ascii="Arial" w:hAnsi="Arial" w:cs="Arial"/>
          <w:sz w:val="20"/>
          <w:szCs w:val="20"/>
        </w:rPr>
        <w:t>Taylor</w:t>
      </w:r>
      <w:r w:rsidRPr="00153B57">
        <w:rPr>
          <w:rFonts w:ascii="Arial" w:hAnsi="Arial" w:cs="Arial"/>
          <w:sz w:val="20"/>
          <w:szCs w:val="20"/>
        </w:rPr>
        <w:t xml:space="preserve"> KD</w:t>
      </w:r>
      <w:r w:rsidR="00AD2154" w:rsidRPr="00153B57">
        <w:rPr>
          <w:rFonts w:ascii="Arial" w:hAnsi="Arial" w:cs="Arial"/>
          <w:sz w:val="20"/>
          <w:szCs w:val="20"/>
        </w:rPr>
        <w:t>,</w:t>
      </w:r>
      <w:r w:rsidRPr="00153B57">
        <w:rPr>
          <w:rFonts w:ascii="Arial" w:hAnsi="Arial" w:cs="Arial"/>
          <w:sz w:val="20"/>
          <w:szCs w:val="20"/>
        </w:rPr>
        <w:t xml:space="preserve"> Agyemang C</w:t>
      </w:r>
      <w:r w:rsidR="00AD2154" w:rsidRPr="00153B57">
        <w:rPr>
          <w:rFonts w:ascii="Arial" w:hAnsi="Arial" w:cs="Arial"/>
          <w:sz w:val="20"/>
          <w:szCs w:val="20"/>
        </w:rPr>
        <w:t>,</w:t>
      </w:r>
      <w:r w:rsidRPr="00153B57">
        <w:rPr>
          <w:rFonts w:ascii="Arial" w:hAnsi="Arial" w:cs="Arial"/>
          <w:sz w:val="20"/>
          <w:szCs w:val="20"/>
        </w:rPr>
        <w:t xml:space="preserve"> Palmer ND</w:t>
      </w:r>
      <w:r w:rsidR="00AD2154" w:rsidRPr="00153B57">
        <w:rPr>
          <w:rFonts w:ascii="Arial" w:hAnsi="Arial" w:cs="Arial"/>
          <w:sz w:val="20"/>
          <w:szCs w:val="20"/>
        </w:rPr>
        <w:t>,</w:t>
      </w:r>
      <w:r w:rsidRPr="00153B57">
        <w:rPr>
          <w:rFonts w:ascii="Arial" w:hAnsi="Arial" w:cs="Arial"/>
          <w:sz w:val="20"/>
          <w:szCs w:val="20"/>
        </w:rPr>
        <w:t xml:space="preserve"> Cade BE</w:t>
      </w:r>
      <w:r w:rsidR="00AD2154" w:rsidRPr="00153B57">
        <w:rPr>
          <w:rFonts w:ascii="Arial" w:hAnsi="Arial" w:cs="Arial"/>
          <w:sz w:val="20"/>
          <w:szCs w:val="20"/>
        </w:rPr>
        <w:t>,</w:t>
      </w:r>
      <w:r w:rsidRPr="00153B57">
        <w:rPr>
          <w:rFonts w:ascii="Arial" w:hAnsi="Arial" w:cs="Arial"/>
          <w:sz w:val="20"/>
          <w:szCs w:val="20"/>
        </w:rPr>
        <w:t xml:space="preserve"> Chen WM</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Dauriz</w:t>
      </w:r>
      <w:proofErr w:type="spellEnd"/>
      <w:r w:rsidRPr="00153B57">
        <w:rPr>
          <w:rFonts w:ascii="Arial" w:hAnsi="Arial" w:cs="Arial"/>
          <w:sz w:val="20"/>
          <w:szCs w:val="20"/>
        </w:rPr>
        <w:t xml:space="preserve"> M</w:t>
      </w:r>
      <w:r w:rsidR="00AD2154" w:rsidRPr="00153B57">
        <w:rPr>
          <w:rFonts w:ascii="Arial" w:hAnsi="Arial" w:cs="Arial"/>
          <w:sz w:val="20"/>
          <w:szCs w:val="20"/>
        </w:rPr>
        <w:t>,</w:t>
      </w:r>
      <w:r w:rsidRPr="00153B57">
        <w:rPr>
          <w:rFonts w:ascii="Arial" w:hAnsi="Arial" w:cs="Arial"/>
          <w:sz w:val="20"/>
          <w:szCs w:val="20"/>
        </w:rPr>
        <w:t xml:space="preserve"> Delaney JA</w:t>
      </w:r>
      <w:r w:rsidR="00AD2154" w:rsidRPr="00153B57">
        <w:rPr>
          <w:rFonts w:ascii="Arial" w:hAnsi="Arial" w:cs="Arial"/>
          <w:sz w:val="20"/>
          <w:szCs w:val="20"/>
        </w:rPr>
        <w:t>C,</w:t>
      </w:r>
      <w:r w:rsidRPr="00153B57">
        <w:rPr>
          <w:rFonts w:ascii="Arial" w:hAnsi="Arial" w:cs="Arial"/>
          <w:sz w:val="20"/>
          <w:szCs w:val="20"/>
        </w:rPr>
        <w:t xml:space="preserve"> Edwards TL</w:t>
      </w:r>
      <w:r w:rsidR="00AD2154" w:rsidRPr="00153B57">
        <w:rPr>
          <w:rFonts w:ascii="Arial" w:hAnsi="Arial" w:cs="Arial"/>
          <w:sz w:val="20"/>
          <w:szCs w:val="20"/>
        </w:rPr>
        <w:t>,</w:t>
      </w:r>
      <w:r w:rsidRPr="00153B57">
        <w:rPr>
          <w:rFonts w:ascii="Arial" w:hAnsi="Arial" w:cs="Arial"/>
          <w:sz w:val="20"/>
          <w:szCs w:val="20"/>
        </w:rPr>
        <w:t xml:space="preserve"> Evans DS</w:t>
      </w:r>
      <w:r w:rsidR="00AD2154" w:rsidRPr="00153B57">
        <w:rPr>
          <w:rFonts w:ascii="Arial" w:hAnsi="Arial" w:cs="Arial"/>
          <w:sz w:val="20"/>
          <w:szCs w:val="20"/>
        </w:rPr>
        <w:t>,</w:t>
      </w:r>
      <w:r w:rsidRPr="00153B57">
        <w:rPr>
          <w:rFonts w:ascii="Arial" w:hAnsi="Arial" w:cs="Arial"/>
          <w:sz w:val="20"/>
          <w:szCs w:val="20"/>
        </w:rPr>
        <w:t xml:space="preserve"> Evans MK</w:t>
      </w:r>
      <w:r w:rsidR="00AD2154" w:rsidRPr="00153B57">
        <w:rPr>
          <w:rFonts w:ascii="Arial" w:hAnsi="Arial" w:cs="Arial"/>
          <w:sz w:val="20"/>
          <w:szCs w:val="20"/>
        </w:rPr>
        <w:t>, Lange</w:t>
      </w:r>
      <w:r w:rsidRPr="00153B57">
        <w:rPr>
          <w:rFonts w:ascii="Arial" w:hAnsi="Arial" w:cs="Arial"/>
          <w:sz w:val="20"/>
          <w:szCs w:val="20"/>
        </w:rPr>
        <w:t xml:space="preserve"> LA</w:t>
      </w:r>
      <w:r w:rsidR="00AD2154" w:rsidRPr="00153B57">
        <w:rPr>
          <w:rFonts w:ascii="Arial" w:hAnsi="Arial" w:cs="Arial"/>
          <w:sz w:val="20"/>
          <w:szCs w:val="20"/>
        </w:rPr>
        <w:t>,</w:t>
      </w:r>
      <w:r w:rsidRPr="00153B57">
        <w:rPr>
          <w:rFonts w:ascii="Arial" w:hAnsi="Arial" w:cs="Arial"/>
          <w:sz w:val="20"/>
          <w:szCs w:val="20"/>
        </w:rPr>
        <w:t xml:space="preserve"> Leong A</w:t>
      </w:r>
      <w:r w:rsidR="00AD2154" w:rsidRPr="00153B57">
        <w:rPr>
          <w:rFonts w:ascii="Arial" w:hAnsi="Arial" w:cs="Arial"/>
          <w:sz w:val="20"/>
          <w:szCs w:val="20"/>
        </w:rPr>
        <w:t>,</w:t>
      </w:r>
      <w:r w:rsidRPr="00153B57">
        <w:rPr>
          <w:rFonts w:ascii="Arial" w:hAnsi="Arial" w:cs="Arial"/>
          <w:sz w:val="20"/>
          <w:szCs w:val="20"/>
        </w:rPr>
        <w:t xml:space="preserve"> Liu J</w:t>
      </w:r>
      <w:r w:rsidR="00AD2154" w:rsidRPr="00153B57">
        <w:rPr>
          <w:rFonts w:ascii="Arial" w:hAnsi="Arial" w:cs="Arial"/>
          <w:sz w:val="20"/>
          <w:szCs w:val="20"/>
        </w:rPr>
        <w:t>,</w:t>
      </w:r>
      <w:r w:rsidRPr="00153B57">
        <w:rPr>
          <w:rFonts w:ascii="Arial" w:hAnsi="Arial" w:cs="Arial"/>
          <w:sz w:val="20"/>
          <w:szCs w:val="20"/>
        </w:rPr>
        <w:t xml:space="preserve"> Liu Y</w:t>
      </w:r>
      <w:r w:rsidR="00AD2154" w:rsidRPr="00153B57">
        <w:rPr>
          <w:rFonts w:ascii="Arial" w:hAnsi="Arial" w:cs="Arial"/>
          <w:sz w:val="20"/>
          <w:szCs w:val="20"/>
        </w:rPr>
        <w:t>,</w:t>
      </w:r>
      <w:r w:rsidRPr="00153B57">
        <w:rPr>
          <w:rFonts w:ascii="Arial" w:hAnsi="Arial" w:cs="Arial"/>
          <w:sz w:val="20"/>
          <w:szCs w:val="20"/>
        </w:rPr>
        <w:t xml:space="preserve"> Nayak U</w:t>
      </w:r>
      <w:r w:rsidR="00AD2154" w:rsidRPr="00153B57">
        <w:rPr>
          <w:rFonts w:ascii="Arial" w:hAnsi="Arial" w:cs="Arial"/>
          <w:sz w:val="20"/>
          <w:szCs w:val="20"/>
        </w:rPr>
        <w:t>,</w:t>
      </w:r>
      <w:r w:rsidRPr="00153B57">
        <w:rPr>
          <w:rFonts w:ascii="Arial" w:hAnsi="Arial" w:cs="Arial"/>
          <w:sz w:val="20"/>
          <w:szCs w:val="20"/>
        </w:rPr>
        <w:t xml:space="preserve"> Patel SR</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Porneala</w:t>
      </w:r>
      <w:proofErr w:type="spellEnd"/>
      <w:r w:rsidRPr="00153B57">
        <w:rPr>
          <w:rFonts w:ascii="Arial" w:hAnsi="Arial" w:cs="Arial"/>
          <w:sz w:val="20"/>
          <w:szCs w:val="20"/>
        </w:rPr>
        <w:t xml:space="preserve"> BC</w:t>
      </w:r>
      <w:r w:rsidR="00AD2154" w:rsidRPr="00153B57">
        <w:rPr>
          <w:rFonts w:ascii="Arial" w:hAnsi="Arial" w:cs="Arial"/>
          <w:sz w:val="20"/>
          <w:szCs w:val="20"/>
        </w:rPr>
        <w:t>,</w:t>
      </w:r>
      <w:r w:rsidRPr="00153B57">
        <w:rPr>
          <w:rFonts w:ascii="Arial" w:hAnsi="Arial" w:cs="Arial"/>
          <w:sz w:val="20"/>
          <w:szCs w:val="20"/>
        </w:rPr>
        <w:t xml:space="preserve"> Rasmussen-Torvik LJ</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Snijder</w:t>
      </w:r>
      <w:proofErr w:type="spellEnd"/>
      <w:r w:rsidRPr="00153B57">
        <w:rPr>
          <w:rFonts w:ascii="Arial" w:hAnsi="Arial" w:cs="Arial"/>
          <w:sz w:val="20"/>
          <w:szCs w:val="20"/>
        </w:rPr>
        <w:t xml:space="preserve"> MB</w:t>
      </w:r>
      <w:r w:rsidR="00AD2154" w:rsidRPr="00153B57">
        <w:rPr>
          <w:rFonts w:ascii="Arial" w:hAnsi="Arial" w:cs="Arial"/>
          <w:sz w:val="20"/>
          <w:szCs w:val="20"/>
        </w:rPr>
        <w:t>,</w:t>
      </w:r>
      <w:r w:rsidRPr="00153B57">
        <w:rPr>
          <w:rFonts w:ascii="Arial" w:hAnsi="Arial" w:cs="Arial"/>
          <w:sz w:val="20"/>
          <w:szCs w:val="20"/>
        </w:rPr>
        <w:t xml:space="preserve"> Stallings SC</w:t>
      </w:r>
      <w:r w:rsidR="00AD2154" w:rsidRPr="00153B57">
        <w:rPr>
          <w:rFonts w:ascii="Arial" w:hAnsi="Arial" w:cs="Arial"/>
          <w:sz w:val="20"/>
          <w:szCs w:val="20"/>
        </w:rPr>
        <w:t>,</w:t>
      </w:r>
      <w:r w:rsidRPr="00153B57">
        <w:rPr>
          <w:rFonts w:ascii="Arial" w:hAnsi="Arial" w:cs="Arial"/>
          <w:sz w:val="20"/>
          <w:szCs w:val="20"/>
        </w:rPr>
        <w:t xml:space="preserve"> Tanaka T</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Yanek</w:t>
      </w:r>
      <w:proofErr w:type="spellEnd"/>
      <w:r w:rsidRPr="00153B57">
        <w:rPr>
          <w:rFonts w:ascii="Arial" w:hAnsi="Arial" w:cs="Arial"/>
          <w:sz w:val="20"/>
          <w:szCs w:val="20"/>
        </w:rPr>
        <w:t xml:space="preserve"> LR</w:t>
      </w:r>
      <w:r w:rsidR="00AD2154" w:rsidRPr="00153B57">
        <w:rPr>
          <w:rFonts w:ascii="Arial" w:hAnsi="Arial" w:cs="Arial"/>
          <w:sz w:val="20"/>
          <w:szCs w:val="20"/>
        </w:rPr>
        <w:t>,</w:t>
      </w:r>
      <w:r w:rsidRPr="00153B57">
        <w:rPr>
          <w:rFonts w:ascii="Arial" w:hAnsi="Arial" w:cs="Arial"/>
          <w:sz w:val="20"/>
          <w:szCs w:val="20"/>
        </w:rPr>
        <w:t xml:space="preserve"> Zhao W</w:t>
      </w:r>
      <w:r w:rsidR="00AD2154" w:rsidRPr="00153B57">
        <w:rPr>
          <w:rFonts w:ascii="Arial" w:hAnsi="Arial" w:cs="Arial"/>
          <w:sz w:val="20"/>
          <w:szCs w:val="20"/>
        </w:rPr>
        <w:t>,</w:t>
      </w:r>
      <w:r w:rsidRPr="00153B57">
        <w:rPr>
          <w:rFonts w:ascii="Arial" w:hAnsi="Arial" w:cs="Arial"/>
          <w:sz w:val="20"/>
          <w:szCs w:val="20"/>
        </w:rPr>
        <w:t xml:space="preserve"> Becker DM</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Bielak</w:t>
      </w:r>
      <w:proofErr w:type="spellEnd"/>
      <w:r w:rsidRPr="00153B57">
        <w:rPr>
          <w:rFonts w:ascii="Arial" w:hAnsi="Arial" w:cs="Arial"/>
          <w:sz w:val="20"/>
          <w:szCs w:val="20"/>
        </w:rPr>
        <w:t xml:space="preserve"> LF</w:t>
      </w:r>
      <w:r w:rsidR="00AD2154" w:rsidRPr="00153B57">
        <w:rPr>
          <w:rFonts w:ascii="Arial" w:hAnsi="Arial" w:cs="Arial"/>
          <w:sz w:val="20"/>
          <w:szCs w:val="20"/>
        </w:rPr>
        <w:t>,</w:t>
      </w:r>
      <w:r w:rsidRPr="00153B57">
        <w:rPr>
          <w:rFonts w:ascii="Arial" w:hAnsi="Arial" w:cs="Arial"/>
          <w:sz w:val="20"/>
          <w:szCs w:val="20"/>
        </w:rPr>
        <w:t xml:space="preserve"> Biggs ML</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Bottinger</w:t>
      </w:r>
      <w:proofErr w:type="spellEnd"/>
      <w:r w:rsidRPr="00153B57">
        <w:rPr>
          <w:rFonts w:ascii="Arial" w:hAnsi="Arial" w:cs="Arial"/>
          <w:sz w:val="20"/>
          <w:szCs w:val="20"/>
        </w:rPr>
        <w:t xml:space="preserve"> EP</w:t>
      </w:r>
      <w:r w:rsidR="00AD2154" w:rsidRPr="00153B57">
        <w:rPr>
          <w:rFonts w:ascii="Arial" w:hAnsi="Arial" w:cs="Arial"/>
          <w:sz w:val="20"/>
          <w:szCs w:val="20"/>
        </w:rPr>
        <w:t>,</w:t>
      </w:r>
      <w:r w:rsidRPr="00153B57">
        <w:rPr>
          <w:rFonts w:ascii="Arial" w:hAnsi="Arial" w:cs="Arial"/>
          <w:sz w:val="20"/>
          <w:szCs w:val="20"/>
        </w:rPr>
        <w:t xml:space="preserve"> Bowden DW</w:t>
      </w:r>
      <w:r w:rsidR="00AD2154" w:rsidRPr="00153B57">
        <w:rPr>
          <w:rFonts w:ascii="Arial" w:hAnsi="Arial" w:cs="Arial"/>
          <w:sz w:val="20"/>
          <w:szCs w:val="20"/>
        </w:rPr>
        <w:t>,</w:t>
      </w:r>
      <w:r w:rsidRPr="00153B57">
        <w:rPr>
          <w:rFonts w:ascii="Arial" w:hAnsi="Arial" w:cs="Arial"/>
          <w:sz w:val="20"/>
          <w:szCs w:val="20"/>
        </w:rPr>
        <w:t xml:space="preserve"> Chen G</w:t>
      </w:r>
      <w:r w:rsidR="00AD2154" w:rsidRPr="00153B57">
        <w:rPr>
          <w:rFonts w:ascii="Arial" w:hAnsi="Arial" w:cs="Arial"/>
          <w:sz w:val="20"/>
          <w:szCs w:val="20"/>
        </w:rPr>
        <w:t>,</w:t>
      </w:r>
      <w:r w:rsidRPr="00153B57">
        <w:rPr>
          <w:rFonts w:ascii="Arial" w:hAnsi="Arial" w:cs="Arial"/>
          <w:sz w:val="20"/>
          <w:szCs w:val="20"/>
        </w:rPr>
        <w:t xml:space="preserve"> Correa A</w:t>
      </w:r>
      <w:r w:rsidR="00AD2154" w:rsidRPr="00153B57">
        <w:rPr>
          <w:rFonts w:ascii="Arial" w:hAnsi="Arial" w:cs="Arial"/>
          <w:sz w:val="20"/>
          <w:szCs w:val="20"/>
        </w:rPr>
        <w:t>,</w:t>
      </w:r>
      <w:r w:rsidRPr="00153B57">
        <w:rPr>
          <w:rFonts w:ascii="Arial" w:hAnsi="Arial" w:cs="Arial"/>
          <w:sz w:val="20"/>
          <w:szCs w:val="20"/>
        </w:rPr>
        <w:t xml:space="preserve"> Couper DJ</w:t>
      </w:r>
      <w:r w:rsidR="00AD2154" w:rsidRPr="00153B57">
        <w:rPr>
          <w:rFonts w:ascii="Arial" w:hAnsi="Arial" w:cs="Arial"/>
          <w:sz w:val="20"/>
          <w:szCs w:val="20"/>
        </w:rPr>
        <w:t>,</w:t>
      </w:r>
      <w:r w:rsidRPr="00153B57">
        <w:rPr>
          <w:rFonts w:ascii="Arial" w:hAnsi="Arial" w:cs="Arial"/>
          <w:sz w:val="20"/>
          <w:szCs w:val="20"/>
        </w:rPr>
        <w:t xml:space="preserve"> Crawford DC</w:t>
      </w:r>
      <w:r w:rsidR="00AD2154" w:rsidRPr="00153B57">
        <w:rPr>
          <w:rFonts w:ascii="Arial" w:hAnsi="Arial" w:cs="Arial"/>
          <w:sz w:val="20"/>
          <w:szCs w:val="20"/>
        </w:rPr>
        <w:t>,</w:t>
      </w:r>
      <w:r w:rsidRPr="00153B57">
        <w:rPr>
          <w:rFonts w:ascii="Arial" w:hAnsi="Arial" w:cs="Arial"/>
          <w:sz w:val="20"/>
          <w:szCs w:val="20"/>
        </w:rPr>
        <w:t xml:space="preserve"> Cushman M</w:t>
      </w:r>
      <w:r w:rsidR="00AD2154" w:rsidRPr="00153B57">
        <w:rPr>
          <w:rFonts w:ascii="Arial" w:hAnsi="Arial" w:cs="Arial"/>
          <w:sz w:val="20"/>
          <w:szCs w:val="20"/>
        </w:rPr>
        <w:t>,</w:t>
      </w:r>
      <w:r w:rsidRPr="00153B57">
        <w:rPr>
          <w:rFonts w:ascii="Arial" w:hAnsi="Arial" w:cs="Arial"/>
          <w:sz w:val="20"/>
          <w:szCs w:val="20"/>
        </w:rPr>
        <w:t xml:space="preserve"> Eicher JD</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Fornage</w:t>
      </w:r>
      <w:proofErr w:type="spellEnd"/>
      <w:r w:rsidRPr="00153B57">
        <w:rPr>
          <w:rFonts w:ascii="Arial" w:hAnsi="Arial" w:cs="Arial"/>
          <w:sz w:val="20"/>
          <w:szCs w:val="20"/>
        </w:rPr>
        <w:t xml:space="preserve"> </w:t>
      </w:r>
      <w:r w:rsidR="00AD2154" w:rsidRPr="00153B57">
        <w:rPr>
          <w:rFonts w:ascii="Arial" w:hAnsi="Arial" w:cs="Arial"/>
          <w:sz w:val="20"/>
          <w:szCs w:val="20"/>
        </w:rPr>
        <w:t>M,</w:t>
      </w:r>
      <w:r w:rsidRPr="00153B57">
        <w:rPr>
          <w:rFonts w:ascii="Arial" w:hAnsi="Arial" w:cs="Arial"/>
          <w:sz w:val="20"/>
          <w:szCs w:val="20"/>
        </w:rPr>
        <w:t xml:space="preserve"> </w:t>
      </w:r>
      <w:proofErr w:type="spellStart"/>
      <w:r w:rsidRPr="00153B57">
        <w:rPr>
          <w:rFonts w:ascii="Arial" w:hAnsi="Arial" w:cs="Arial"/>
          <w:sz w:val="20"/>
          <w:szCs w:val="20"/>
        </w:rPr>
        <w:t>Franceschini</w:t>
      </w:r>
      <w:proofErr w:type="spellEnd"/>
      <w:r w:rsidRPr="00153B57">
        <w:rPr>
          <w:rFonts w:ascii="Arial" w:hAnsi="Arial" w:cs="Arial"/>
          <w:sz w:val="20"/>
          <w:szCs w:val="20"/>
        </w:rPr>
        <w:t xml:space="preserve"> N</w:t>
      </w:r>
      <w:r w:rsidR="00AD2154" w:rsidRPr="00153B57">
        <w:rPr>
          <w:rFonts w:ascii="Arial" w:hAnsi="Arial" w:cs="Arial"/>
          <w:sz w:val="20"/>
          <w:szCs w:val="20"/>
        </w:rPr>
        <w:t>,</w:t>
      </w:r>
      <w:r w:rsidRPr="00153B57">
        <w:rPr>
          <w:rFonts w:ascii="Arial" w:hAnsi="Arial" w:cs="Arial"/>
          <w:sz w:val="20"/>
          <w:szCs w:val="20"/>
        </w:rPr>
        <w:t xml:space="preserve"> Fu YP</w:t>
      </w:r>
      <w:r w:rsidR="00AD2154" w:rsidRPr="00153B57">
        <w:rPr>
          <w:rFonts w:ascii="Arial" w:hAnsi="Arial" w:cs="Arial"/>
          <w:sz w:val="20"/>
          <w:szCs w:val="20"/>
        </w:rPr>
        <w:t>,</w:t>
      </w:r>
      <w:r w:rsidRPr="00153B57">
        <w:rPr>
          <w:rFonts w:ascii="Arial" w:hAnsi="Arial" w:cs="Arial"/>
          <w:sz w:val="20"/>
          <w:szCs w:val="20"/>
        </w:rPr>
        <w:t xml:space="preserve"> Goodarzi MO</w:t>
      </w:r>
      <w:r w:rsidR="00AD2154" w:rsidRPr="00153B57">
        <w:rPr>
          <w:rFonts w:ascii="Arial" w:hAnsi="Arial" w:cs="Arial"/>
          <w:sz w:val="20"/>
          <w:szCs w:val="20"/>
        </w:rPr>
        <w:t>,</w:t>
      </w:r>
      <w:r w:rsidRPr="00153B57">
        <w:rPr>
          <w:rFonts w:ascii="Arial" w:hAnsi="Arial" w:cs="Arial"/>
          <w:sz w:val="20"/>
          <w:szCs w:val="20"/>
        </w:rPr>
        <w:t xml:space="preserve"> Gottesman </w:t>
      </w:r>
      <w:r w:rsidR="00AD2154" w:rsidRPr="00153B57">
        <w:rPr>
          <w:rFonts w:ascii="Arial" w:hAnsi="Arial" w:cs="Arial"/>
          <w:sz w:val="20"/>
          <w:szCs w:val="20"/>
        </w:rPr>
        <w:t>O,</w:t>
      </w:r>
      <w:r w:rsidRPr="00153B57">
        <w:rPr>
          <w:rFonts w:ascii="Arial" w:hAnsi="Arial" w:cs="Arial"/>
          <w:sz w:val="20"/>
          <w:szCs w:val="20"/>
        </w:rPr>
        <w:t xml:space="preserve"> Hara K</w:t>
      </w:r>
      <w:r w:rsidR="00AD2154" w:rsidRPr="00153B57">
        <w:rPr>
          <w:rFonts w:ascii="Arial" w:hAnsi="Arial" w:cs="Arial"/>
          <w:sz w:val="20"/>
          <w:szCs w:val="20"/>
        </w:rPr>
        <w:t>,</w:t>
      </w:r>
      <w:r w:rsidRPr="00153B57">
        <w:rPr>
          <w:rFonts w:ascii="Arial" w:hAnsi="Arial" w:cs="Arial"/>
          <w:sz w:val="20"/>
          <w:szCs w:val="20"/>
        </w:rPr>
        <w:t xml:space="preserve"> Harri</w:t>
      </w:r>
      <w:r w:rsidR="00AD2154" w:rsidRPr="00153B57">
        <w:rPr>
          <w:rFonts w:ascii="Arial" w:hAnsi="Arial" w:cs="Arial"/>
          <w:sz w:val="20"/>
          <w:szCs w:val="20"/>
        </w:rPr>
        <w:t xml:space="preserve">s </w:t>
      </w:r>
      <w:r w:rsidRPr="00153B57">
        <w:rPr>
          <w:rFonts w:ascii="Arial" w:hAnsi="Arial" w:cs="Arial"/>
          <w:sz w:val="20"/>
          <w:szCs w:val="20"/>
        </w:rPr>
        <w:t>TB</w:t>
      </w:r>
      <w:r w:rsidR="00AD2154" w:rsidRPr="00153B57">
        <w:rPr>
          <w:rFonts w:ascii="Arial" w:hAnsi="Arial" w:cs="Arial"/>
          <w:sz w:val="20"/>
          <w:szCs w:val="20"/>
        </w:rPr>
        <w:t>,</w:t>
      </w:r>
      <w:r w:rsidRPr="00153B57">
        <w:rPr>
          <w:rFonts w:ascii="Arial" w:hAnsi="Arial" w:cs="Arial"/>
          <w:sz w:val="20"/>
          <w:szCs w:val="20"/>
        </w:rPr>
        <w:t xml:space="preserve"> Jensen RA</w:t>
      </w:r>
      <w:r w:rsidR="00AD2154" w:rsidRPr="00153B57">
        <w:rPr>
          <w:rFonts w:ascii="Arial" w:hAnsi="Arial" w:cs="Arial"/>
          <w:sz w:val="20"/>
          <w:szCs w:val="20"/>
        </w:rPr>
        <w:t>,</w:t>
      </w:r>
      <w:r w:rsidRPr="00153B57">
        <w:rPr>
          <w:rFonts w:ascii="Arial" w:hAnsi="Arial" w:cs="Arial"/>
          <w:sz w:val="20"/>
          <w:szCs w:val="20"/>
        </w:rPr>
        <w:t xml:space="preserve"> Johnson AD</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Jhun</w:t>
      </w:r>
      <w:proofErr w:type="spellEnd"/>
      <w:r w:rsidRPr="00153B57">
        <w:rPr>
          <w:rFonts w:ascii="Arial" w:hAnsi="Arial" w:cs="Arial"/>
          <w:sz w:val="20"/>
          <w:szCs w:val="20"/>
        </w:rPr>
        <w:t xml:space="preserve"> MA</w:t>
      </w:r>
      <w:r w:rsidR="00AD2154" w:rsidRPr="00153B57">
        <w:rPr>
          <w:rFonts w:ascii="Arial" w:hAnsi="Arial" w:cs="Arial"/>
          <w:sz w:val="20"/>
          <w:szCs w:val="20"/>
        </w:rPr>
        <w:t>,</w:t>
      </w:r>
      <w:r w:rsidRPr="00153B57">
        <w:rPr>
          <w:rFonts w:ascii="Arial" w:hAnsi="Arial" w:cs="Arial"/>
          <w:sz w:val="20"/>
          <w:szCs w:val="20"/>
        </w:rPr>
        <w:t xml:space="preserve"> Karter AJ</w:t>
      </w:r>
      <w:r w:rsidR="00AD2154" w:rsidRPr="00153B57">
        <w:rPr>
          <w:rFonts w:ascii="Arial" w:hAnsi="Arial" w:cs="Arial"/>
          <w:sz w:val="20"/>
          <w:szCs w:val="20"/>
        </w:rPr>
        <w:t>,</w:t>
      </w:r>
      <w:r w:rsidRPr="00153B57">
        <w:rPr>
          <w:rFonts w:ascii="Arial" w:hAnsi="Arial" w:cs="Arial"/>
          <w:sz w:val="20"/>
          <w:szCs w:val="20"/>
        </w:rPr>
        <w:t xml:space="preserve"> Keller MF</w:t>
      </w:r>
      <w:r w:rsidR="00AD2154" w:rsidRPr="00153B57">
        <w:rPr>
          <w:rFonts w:ascii="Arial" w:hAnsi="Arial" w:cs="Arial"/>
          <w:sz w:val="20"/>
          <w:szCs w:val="20"/>
        </w:rPr>
        <w:t>, Kho</w:t>
      </w:r>
      <w:r w:rsidRPr="00153B57">
        <w:rPr>
          <w:rFonts w:ascii="Arial" w:hAnsi="Arial" w:cs="Arial"/>
          <w:sz w:val="20"/>
          <w:szCs w:val="20"/>
        </w:rPr>
        <w:t xml:space="preserve"> AN</w:t>
      </w:r>
      <w:r w:rsidR="00AD2154" w:rsidRPr="00153B57">
        <w:rPr>
          <w:rFonts w:ascii="Arial" w:hAnsi="Arial" w:cs="Arial"/>
          <w:sz w:val="20"/>
          <w:szCs w:val="20"/>
        </w:rPr>
        <w:t>,</w:t>
      </w:r>
      <w:r w:rsidRPr="00153B57">
        <w:rPr>
          <w:rFonts w:ascii="Arial" w:hAnsi="Arial" w:cs="Arial"/>
          <w:sz w:val="20"/>
          <w:szCs w:val="20"/>
        </w:rPr>
        <w:t xml:space="preserve"> Kizer JR</w:t>
      </w:r>
      <w:r w:rsidR="00AD2154" w:rsidRPr="00153B57">
        <w:rPr>
          <w:rFonts w:ascii="Arial" w:hAnsi="Arial" w:cs="Arial"/>
          <w:sz w:val="20"/>
          <w:szCs w:val="20"/>
        </w:rPr>
        <w:t>,</w:t>
      </w:r>
      <w:r w:rsidRPr="00153B57">
        <w:rPr>
          <w:rFonts w:ascii="Arial" w:hAnsi="Arial" w:cs="Arial"/>
          <w:sz w:val="20"/>
          <w:szCs w:val="20"/>
        </w:rPr>
        <w:t xml:space="preserve"> Krauss RM</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Langefeld</w:t>
      </w:r>
      <w:proofErr w:type="spellEnd"/>
      <w:r w:rsidRPr="00153B57">
        <w:rPr>
          <w:rFonts w:ascii="Arial" w:hAnsi="Arial" w:cs="Arial"/>
          <w:sz w:val="20"/>
          <w:szCs w:val="20"/>
        </w:rPr>
        <w:t xml:space="preserve"> CD</w:t>
      </w:r>
      <w:r w:rsidR="00AD2154" w:rsidRPr="00153B57">
        <w:rPr>
          <w:rFonts w:ascii="Arial" w:hAnsi="Arial" w:cs="Arial"/>
          <w:sz w:val="20"/>
          <w:szCs w:val="20"/>
        </w:rPr>
        <w:t>,</w:t>
      </w:r>
      <w:r w:rsidRPr="00153B57">
        <w:rPr>
          <w:rFonts w:ascii="Arial" w:hAnsi="Arial" w:cs="Arial"/>
          <w:sz w:val="20"/>
          <w:szCs w:val="20"/>
        </w:rPr>
        <w:t xml:space="preserve"> Li X</w:t>
      </w:r>
      <w:r w:rsidR="00AD2154" w:rsidRPr="00153B57">
        <w:rPr>
          <w:rFonts w:ascii="Arial" w:hAnsi="Arial" w:cs="Arial"/>
          <w:sz w:val="20"/>
          <w:szCs w:val="20"/>
        </w:rPr>
        <w:t>,</w:t>
      </w:r>
      <w:r w:rsidRPr="00153B57">
        <w:rPr>
          <w:rFonts w:ascii="Arial" w:hAnsi="Arial" w:cs="Arial"/>
          <w:sz w:val="20"/>
          <w:szCs w:val="20"/>
        </w:rPr>
        <w:t xml:space="preserve"> Liang J</w:t>
      </w:r>
      <w:r w:rsidR="00AD2154" w:rsidRPr="00153B57">
        <w:rPr>
          <w:rFonts w:ascii="Arial" w:hAnsi="Arial" w:cs="Arial"/>
          <w:sz w:val="20"/>
          <w:szCs w:val="20"/>
        </w:rPr>
        <w:t>,</w:t>
      </w:r>
      <w:r w:rsidRPr="00153B57">
        <w:rPr>
          <w:rFonts w:ascii="Arial" w:hAnsi="Arial" w:cs="Arial"/>
          <w:sz w:val="20"/>
          <w:szCs w:val="20"/>
        </w:rPr>
        <w:t xml:space="preserve"> Liu S</w:t>
      </w:r>
      <w:r w:rsidR="00AD2154" w:rsidRPr="00153B57">
        <w:rPr>
          <w:rFonts w:ascii="Arial" w:hAnsi="Arial" w:cs="Arial"/>
          <w:sz w:val="20"/>
          <w:szCs w:val="20"/>
        </w:rPr>
        <w:t>,</w:t>
      </w:r>
      <w:r w:rsidRPr="00153B57">
        <w:rPr>
          <w:rFonts w:ascii="Arial" w:hAnsi="Arial" w:cs="Arial"/>
          <w:sz w:val="20"/>
          <w:szCs w:val="20"/>
        </w:rPr>
        <w:t xml:space="preserve"> Lowe WL</w:t>
      </w:r>
      <w:r w:rsidR="00AD2154" w:rsidRPr="00153B57">
        <w:rPr>
          <w:rFonts w:ascii="Arial" w:hAnsi="Arial" w:cs="Arial"/>
          <w:sz w:val="20"/>
          <w:szCs w:val="20"/>
        </w:rPr>
        <w:t>,</w:t>
      </w:r>
      <w:r w:rsidRPr="00153B57">
        <w:rPr>
          <w:rFonts w:ascii="Arial" w:hAnsi="Arial" w:cs="Arial"/>
          <w:sz w:val="20"/>
          <w:szCs w:val="20"/>
        </w:rPr>
        <w:t xml:space="preserve"> Mosley TH</w:t>
      </w:r>
      <w:r w:rsidR="00AD2154" w:rsidRPr="00153B57">
        <w:rPr>
          <w:rFonts w:ascii="Arial" w:hAnsi="Arial" w:cs="Arial"/>
          <w:sz w:val="20"/>
          <w:szCs w:val="20"/>
        </w:rPr>
        <w:t>,</w:t>
      </w:r>
      <w:r w:rsidRPr="00153B57">
        <w:rPr>
          <w:rFonts w:ascii="Arial" w:hAnsi="Arial" w:cs="Arial"/>
          <w:sz w:val="20"/>
          <w:szCs w:val="20"/>
        </w:rPr>
        <w:t xml:space="preserve"> North KE</w:t>
      </w:r>
      <w:r w:rsidR="00AD2154" w:rsidRPr="00153B57">
        <w:rPr>
          <w:rFonts w:ascii="Arial" w:hAnsi="Arial" w:cs="Arial"/>
          <w:sz w:val="20"/>
          <w:szCs w:val="20"/>
        </w:rPr>
        <w:t>,</w:t>
      </w:r>
      <w:r w:rsidRPr="00153B57">
        <w:rPr>
          <w:rFonts w:ascii="Arial" w:hAnsi="Arial" w:cs="Arial"/>
          <w:sz w:val="20"/>
          <w:szCs w:val="20"/>
        </w:rPr>
        <w:t xml:space="preserve"> Pacheco JA</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Peyser</w:t>
      </w:r>
      <w:proofErr w:type="spellEnd"/>
      <w:r w:rsidRPr="00153B57">
        <w:rPr>
          <w:rFonts w:ascii="Arial" w:hAnsi="Arial" w:cs="Arial"/>
          <w:sz w:val="20"/>
          <w:szCs w:val="20"/>
        </w:rPr>
        <w:t xml:space="preserve"> PA</w:t>
      </w:r>
      <w:r w:rsidR="00AD2154" w:rsidRPr="00153B57">
        <w:rPr>
          <w:rFonts w:ascii="Arial" w:hAnsi="Arial" w:cs="Arial"/>
          <w:sz w:val="20"/>
          <w:szCs w:val="20"/>
        </w:rPr>
        <w:t>,</w:t>
      </w:r>
      <w:r w:rsidRPr="00153B57">
        <w:rPr>
          <w:rFonts w:ascii="Arial" w:hAnsi="Arial" w:cs="Arial"/>
          <w:sz w:val="20"/>
          <w:szCs w:val="20"/>
        </w:rPr>
        <w:t xml:space="preserve"> Patrick AL</w:t>
      </w:r>
      <w:r w:rsidR="00AD2154" w:rsidRPr="00153B57">
        <w:rPr>
          <w:rFonts w:ascii="Arial" w:hAnsi="Arial" w:cs="Arial"/>
          <w:sz w:val="20"/>
          <w:szCs w:val="20"/>
        </w:rPr>
        <w:t>,</w:t>
      </w:r>
      <w:r w:rsidRPr="00153B57">
        <w:rPr>
          <w:rFonts w:ascii="Arial" w:hAnsi="Arial" w:cs="Arial"/>
          <w:sz w:val="20"/>
          <w:szCs w:val="20"/>
        </w:rPr>
        <w:t xml:space="preserve"> Rice KM</w:t>
      </w:r>
      <w:r w:rsidR="00AD2154" w:rsidRPr="00153B57">
        <w:rPr>
          <w:rFonts w:ascii="Arial" w:hAnsi="Arial" w:cs="Arial"/>
          <w:sz w:val="20"/>
          <w:szCs w:val="20"/>
        </w:rPr>
        <w:t>,</w:t>
      </w:r>
      <w:r w:rsidRPr="00153B57">
        <w:rPr>
          <w:rFonts w:ascii="Arial" w:hAnsi="Arial" w:cs="Arial"/>
          <w:sz w:val="20"/>
          <w:szCs w:val="20"/>
        </w:rPr>
        <w:t xml:space="preserve"> Selvin E</w:t>
      </w:r>
      <w:r w:rsidR="00AD2154" w:rsidRPr="00153B57">
        <w:rPr>
          <w:rFonts w:ascii="Arial" w:hAnsi="Arial" w:cs="Arial"/>
          <w:sz w:val="20"/>
          <w:szCs w:val="20"/>
        </w:rPr>
        <w:t>,</w:t>
      </w:r>
      <w:r w:rsidRPr="00153B57">
        <w:rPr>
          <w:rFonts w:ascii="Arial" w:hAnsi="Arial" w:cs="Arial"/>
          <w:sz w:val="20"/>
          <w:szCs w:val="20"/>
        </w:rPr>
        <w:t xml:space="preserve"> Sims M</w:t>
      </w:r>
      <w:r w:rsidR="00AD2154" w:rsidRPr="00153B57">
        <w:rPr>
          <w:rFonts w:ascii="Arial" w:hAnsi="Arial" w:cs="Arial"/>
          <w:sz w:val="20"/>
          <w:szCs w:val="20"/>
        </w:rPr>
        <w:t>,</w:t>
      </w:r>
      <w:r w:rsidRPr="00153B57">
        <w:rPr>
          <w:rFonts w:ascii="Arial" w:hAnsi="Arial" w:cs="Arial"/>
          <w:sz w:val="20"/>
          <w:szCs w:val="20"/>
        </w:rPr>
        <w:t xml:space="preserve"> Smith JA</w:t>
      </w:r>
      <w:r w:rsidR="00AD2154" w:rsidRPr="00153B57">
        <w:rPr>
          <w:rFonts w:ascii="Arial" w:hAnsi="Arial" w:cs="Arial"/>
          <w:sz w:val="20"/>
          <w:szCs w:val="20"/>
        </w:rPr>
        <w:t>,</w:t>
      </w:r>
      <w:r w:rsidRPr="00153B57">
        <w:rPr>
          <w:rFonts w:ascii="Arial" w:hAnsi="Arial" w:cs="Arial"/>
          <w:sz w:val="20"/>
          <w:szCs w:val="20"/>
        </w:rPr>
        <w:t xml:space="preserve"> Tajuddin SM</w:t>
      </w:r>
      <w:r w:rsidR="00AD2154" w:rsidRPr="00153B57">
        <w:rPr>
          <w:rFonts w:ascii="Arial" w:hAnsi="Arial" w:cs="Arial"/>
          <w:sz w:val="20"/>
          <w:szCs w:val="20"/>
        </w:rPr>
        <w:t>,</w:t>
      </w:r>
      <w:r w:rsidRPr="00153B57">
        <w:rPr>
          <w:rFonts w:ascii="Arial" w:hAnsi="Arial" w:cs="Arial"/>
          <w:sz w:val="20"/>
          <w:szCs w:val="20"/>
        </w:rPr>
        <w:t xml:space="preserve"> Vaidya D</w:t>
      </w:r>
      <w:r w:rsidR="00AD2154" w:rsidRPr="00153B57">
        <w:rPr>
          <w:rFonts w:ascii="Arial" w:hAnsi="Arial" w:cs="Arial"/>
          <w:sz w:val="20"/>
          <w:szCs w:val="20"/>
        </w:rPr>
        <w:t>, Wren</w:t>
      </w:r>
      <w:r w:rsidRPr="00153B57">
        <w:rPr>
          <w:rFonts w:ascii="Arial" w:hAnsi="Arial" w:cs="Arial"/>
          <w:sz w:val="20"/>
          <w:szCs w:val="20"/>
        </w:rPr>
        <w:t xml:space="preserve"> MP</w:t>
      </w:r>
      <w:r w:rsidR="00AD2154" w:rsidRPr="00153B57">
        <w:rPr>
          <w:rFonts w:ascii="Arial" w:hAnsi="Arial" w:cs="Arial"/>
          <w:sz w:val="20"/>
          <w:szCs w:val="20"/>
        </w:rPr>
        <w:t>,</w:t>
      </w:r>
      <w:r w:rsidRPr="00153B57">
        <w:rPr>
          <w:rFonts w:ascii="Arial" w:hAnsi="Arial" w:cs="Arial"/>
          <w:sz w:val="20"/>
          <w:szCs w:val="20"/>
        </w:rPr>
        <w:t xml:space="preserve"> Yao J</w:t>
      </w:r>
      <w:r w:rsidR="00AD2154" w:rsidRPr="00153B57">
        <w:rPr>
          <w:rFonts w:ascii="Arial" w:hAnsi="Arial" w:cs="Arial"/>
          <w:sz w:val="20"/>
          <w:szCs w:val="20"/>
        </w:rPr>
        <w:t>,</w:t>
      </w:r>
      <w:r w:rsidRPr="00153B57">
        <w:rPr>
          <w:rFonts w:ascii="Arial" w:hAnsi="Arial" w:cs="Arial"/>
          <w:sz w:val="20"/>
          <w:szCs w:val="20"/>
        </w:rPr>
        <w:t xml:space="preserve"> Zhu X</w:t>
      </w:r>
      <w:r w:rsidR="00AD2154" w:rsidRPr="00153B57">
        <w:rPr>
          <w:rFonts w:ascii="Arial" w:hAnsi="Arial" w:cs="Arial"/>
          <w:sz w:val="20"/>
          <w:szCs w:val="20"/>
        </w:rPr>
        <w:t>,</w:t>
      </w:r>
      <w:r w:rsidRPr="00153B57">
        <w:rPr>
          <w:rFonts w:ascii="Arial" w:hAnsi="Arial" w:cs="Arial"/>
          <w:sz w:val="20"/>
          <w:szCs w:val="20"/>
        </w:rPr>
        <w:t xml:space="preserve"> Ziegler JT</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Zmuda</w:t>
      </w:r>
      <w:proofErr w:type="spellEnd"/>
      <w:r w:rsidRPr="00153B57">
        <w:rPr>
          <w:rFonts w:ascii="Arial" w:hAnsi="Arial" w:cs="Arial"/>
          <w:sz w:val="20"/>
          <w:szCs w:val="20"/>
        </w:rPr>
        <w:t xml:space="preserve"> JM</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Zonderman</w:t>
      </w:r>
      <w:proofErr w:type="spellEnd"/>
      <w:r w:rsidRPr="00153B57">
        <w:rPr>
          <w:rFonts w:ascii="Arial" w:hAnsi="Arial" w:cs="Arial"/>
          <w:sz w:val="20"/>
          <w:szCs w:val="20"/>
        </w:rPr>
        <w:t xml:space="preserve"> AB</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Zwinderman</w:t>
      </w:r>
      <w:proofErr w:type="spellEnd"/>
      <w:r w:rsidRPr="00153B57">
        <w:rPr>
          <w:rFonts w:ascii="Arial" w:hAnsi="Arial" w:cs="Arial"/>
          <w:sz w:val="20"/>
          <w:szCs w:val="20"/>
        </w:rPr>
        <w:t xml:space="preserve"> AH</w:t>
      </w:r>
      <w:r w:rsidR="00AD2154" w:rsidRPr="00153B57">
        <w:rPr>
          <w:rFonts w:ascii="Arial" w:hAnsi="Arial" w:cs="Arial"/>
          <w:sz w:val="20"/>
          <w:szCs w:val="20"/>
        </w:rPr>
        <w:t>,</w:t>
      </w:r>
      <w:r w:rsidRPr="00153B57">
        <w:rPr>
          <w:rFonts w:ascii="Arial" w:hAnsi="Arial" w:cs="Arial"/>
          <w:sz w:val="20"/>
          <w:szCs w:val="20"/>
        </w:rPr>
        <w:t xml:space="preserve"> Adeyemo A</w:t>
      </w:r>
      <w:r w:rsidR="00AD2154" w:rsidRPr="00153B57">
        <w:rPr>
          <w:rFonts w:ascii="Arial" w:hAnsi="Arial" w:cs="Arial"/>
          <w:sz w:val="20"/>
          <w:szCs w:val="20"/>
        </w:rPr>
        <w:t>,</w:t>
      </w:r>
      <w:r w:rsidRPr="00153B57">
        <w:rPr>
          <w:rFonts w:ascii="Arial" w:hAnsi="Arial" w:cs="Arial"/>
          <w:sz w:val="20"/>
          <w:szCs w:val="20"/>
        </w:rPr>
        <w:t xml:space="preserve"> Boerwinkle E</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Ferrucci</w:t>
      </w:r>
      <w:proofErr w:type="spellEnd"/>
      <w:r w:rsidRPr="00153B57">
        <w:rPr>
          <w:rFonts w:ascii="Arial" w:hAnsi="Arial" w:cs="Arial"/>
          <w:sz w:val="20"/>
          <w:szCs w:val="20"/>
        </w:rPr>
        <w:t xml:space="preserve"> L</w:t>
      </w:r>
      <w:r w:rsidR="00AD2154" w:rsidRPr="00153B57">
        <w:rPr>
          <w:rFonts w:ascii="Arial" w:hAnsi="Arial" w:cs="Arial"/>
          <w:sz w:val="20"/>
          <w:szCs w:val="20"/>
        </w:rPr>
        <w:t>,</w:t>
      </w:r>
      <w:r w:rsidRPr="00153B57">
        <w:rPr>
          <w:rFonts w:ascii="Arial" w:hAnsi="Arial" w:cs="Arial"/>
          <w:sz w:val="20"/>
          <w:szCs w:val="20"/>
        </w:rPr>
        <w:t xml:space="preserve"> Hayes G</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Kardia</w:t>
      </w:r>
      <w:proofErr w:type="spellEnd"/>
      <w:r w:rsidRPr="00153B57">
        <w:rPr>
          <w:rFonts w:ascii="Arial" w:hAnsi="Arial" w:cs="Arial"/>
          <w:sz w:val="20"/>
          <w:szCs w:val="20"/>
        </w:rPr>
        <w:t xml:space="preserve"> SLR</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Miljkovic</w:t>
      </w:r>
      <w:proofErr w:type="spellEnd"/>
      <w:r w:rsidRPr="00153B57">
        <w:rPr>
          <w:rFonts w:ascii="Arial" w:hAnsi="Arial" w:cs="Arial"/>
          <w:sz w:val="20"/>
          <w:szCs w:val="20"/>
        </w:rPr>
        <w:t xml:space="preserve"> I</w:t>
      </w:r>
      <w:r w:rsidR="00AD2154" w:rsidRPr="00153B57">
        <w:rPr>
          <w:rFonts w:ascii="Arial" w:hAnsi="Arial" w:cs="Arial"/>
          <w:sz w:val="20"/>
          <w:szCs w:val="20"/>
        </w:rPr>
        <w:t>,</w:t>
      </w:r>
      <w:r w:rsidRPr="00153B57">
        <w:rPr>
          <w:rFonts w:ascii="Arial" w:hAnsi="Arial" w:cs="Arial"/>
          <w:sz w:val="20"/>
          <w:szCs w:val="20"/>
        </w:rPr>
        <w:t xml:space="preserve"> Pankow JS</w:t>
      </w:r>
      <w:r w:rsidR="00AD2154" w:rsidRPr="00153B57">
        <w:rPr>
          <w:rFonts w:ascii="Arial" w:hAnsi="Arial" w:cs="Arial"/>
          <w:sz w:val="20"/>
          <w:szCs w:val="20"/>
        </w:rPr>
        <w:t>,</w:t>
      </w:r>
      <w:r w:rsidRPr="00153B57">
        <w:rPr>
          <w:rFonts w:ascii="Arial" w:hAnsi="Arial" w:cs="Arial"/>
          <w:sz w:val="20"/>
          <w:szCs w:val="20"/>
        </w:rPr>
        <w:t xml:space="preserve"> Rotimi CN</w:t>
      </w:r>
      <w:r w:rsidR="00AD2154" w:rsidRPr="00153B57">
        <w:rPr>
          <w:rFonts w:ascii="Arial" w:hAnsi="Arial" w:cs="Arial"/>
          <w:sz w:val="20"/>
          <w:szCs w:val="20"/>
        </w:rPr>
        <w:t>,</w:t>
      </w:r>
      <w:r w:rsidRPr="00153B57">
        <w:rPr>
          <w:rFonts w:ascii="Arial" w:hAnsi="Arial" w:cs="Arial"/>
          <w:sz w:val="20"/>
          <w:szCs w:val="20"/>
        </w:rPr>
        <w:t xml:space="preserve"> Sale MM</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Wagenknecht</w:t>
      </w:r>
      <w:proofErr w:type="spellEnd"/>
      <w:r w:rsidRPr="00153B57">
        <w:rPr>
          <w:rFonts w:ascii="Arial" w:hAnsi="Arial" w:cs="Arial"/>
          <w:sz w:val="20"/>
          <w:szCs w:val="20"/>
        </w:rPr>
        <w:t xml:space="preserve"> LE</w:t>
      </w:r>
      <w:r w:rsidR="00AD2154" w:rsidRPr="00153B57">
        <w:rPr>
          <w:rFonts w:ascii="Arial" w:hAnsi="Arial" w:cs="Arial"/>
          <w:sz w:val="20"/>
          <w:szCs w:val="20"/>
        </w:rPr>
        <w:t>,</w:t>
      </w:r>
      <w:r w:rsidRPr="00153B57">
        <w:rPr>
          <w:rFonts w:ascii="Arial" w:hAnsi="Arial" w:cs="Arial"/>
          <w:sz w:val="20"/>
          <w:szCs w:val="20"/>
        </w:rPr>
        <w:t xml:space="preserve"> Arnett DK</w:t>
      </w:r>
      <w:r w:rsidR="00AD2154" w:rsidRPr="00153B57">
        <w:rPr>
          <w:rFonts w:ascii="Arial" w:hAnsi="Arial" w:cs="Arial"/>
          <w:sz w:val="20"/>
          <w:szCs w:val="20"/>
        </w:rPr>
        <w:t>,</w:t>
      </w:r>
      <w:r w:rsidRPr="00153B57">
        <w:rPr>
          <w:rFonts w:ascii="Arial" w:hAnsi="Arial" w:cs="Arial"/>
          <w:sz w:val="20"/>
          <w:szCs w:val="20"/>
        </w:rPr>
        <w:t xml:space="preserve"> Chen YDI</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Nalls</w:t>
      </w:r>
      <w:proofErr w:type="spellEnd"/>
      <w:r w:rsidRPr="00153B57">
        <w:rPr>
          <w:rFonts w:ascii="Arial" w:hAnsi="Arial" w:cs="Arial"/>
          <w:sz w:val="20"/>
          <w:szCs w:val="20"/>
        </w:rPr>
        <w:t xml:space="preserve"> MA</w:t>
      </w:r>
      <w:r w:rsidR="00AD2154" w:rsidRPr="00153B57">
        <w:rPr>
          <w:rFonts w:ascii="Arial" w:hAnsi="Arial" w:cs="Arial"/>
          <w:sz w:val="20"/>
          <w:szCs w:val="20"/>
        </w:rPr>
        <w:t>,</w:t>
      </w:r>
      <w:r w:rsidRPr="00153B57">
        <w:rPr>
          <w:rFonts w:ascii="Arial" w:hAnsi="Arial" w:cs="Arial"/>
          <w:sz w:val="20"/>
          <w:szCs w:val="20"/>
        </w:rPr>
        <w:t xml:space="preserve"> Province MA</w:t>
      </w:r>
      <w:r w:rsidR="00AD2154" w:rsidRPr="00153B57">
        <w:rPr>
          <w:rFonts w:ascii="Arial" w:hAnsi="Arial" w:cs="Arial"/>
          <w:sz w:val="20"/>
          <w:szCs w:val="20"/>
        </w:rPr>
        <w:t>,</w:t>
      </w:r>
      <w:r w:rsidRPr="00153B57">
        <w:rPr>
          <w:rFonts w:ascii="Arial" w:hAnsi="Arial" w:cs="Arial"/>
          <w:sz w:val="20"/>
          <w:szCs w:val="20"/>
        </w:rPr>
        <w:t xml:space="preserve"> Kao LWH</w:t>
      </w:r>
      <w:r w:rsidR="00AD2154" w:rsidRPr="00153B57">
        <w:rPr>
          <w:rFonts w:ascii="Arial" w:hAnsi="Arial" w:cs="Arial"/>
          <w:sz w:val="20"/>
          <w:szCs w:val="20"/>
        </w:rPr>
        <w:t>,</w:t>
      </w:r>
      <w:r w:rsidRPr="00153B57">
        <w:rPr>
          <w:rFonts w:ascii="Arial" w:hAnsi="Arial" w:cs="Arial"/>
          <w:sz w:val="20"/>
          <w:szCs w:val="20"/>
        </w:rPr>
        <w:t xml:space="preserve"> Siscovick DS</w:t>
      </w:r>
      <w:r w:rsidR="00AD2154" w:rsidRPr="00153B57">
        <w:rPr>
          <w:rFonts w:ascii="Arial" w:hAnsi="Arial" w:cs="Arial"/>
          <w:sz w:val="20"/>
          <w:szCs w:val="20"/>
        </w:rPr>
        <w:t>,</w:t>
      </w:r>
      <w:r w:rsidRPr="00153B57">
        <w:rPr>
          <w:rFonts w:ascii="Arial" w:hAnsi="Arial" w:cs="Arial"/>
          <w:sz w:val="20"/>
          <w:szCs w:val="20"/>
        </w:rPr>
        <w:t xml:space="preserve"> Psaty BM</w:t>
      </w:r>
      <w:r w:rsidR="00AD2154" w:rsidRPr="00153B57">
        <w:rPr>
          <w:rFonts w:ascii="Arial" w:hAnsi="Arial" w:cs="Arial"/>
          <w:sz w:val="20"/>
          <w:szCs w:val="20"/>
        </w:rPr>
        <w:t>,</w:t>
      </w:r>
      <w:r w:rsidRPr="00153B57">
        <w:rPr>
          <w:rFonts w:ascii="Arial" w:hAnsi="Arial" w:cs="Arial"/>
          <w:sz w:val="20"/>
          <w:szCs w:val="20"/>
        </w:rPr>
        <w:t xml:space="preserve"> Wilson JG</w:t>
      </w:r>
      <w:r w:rsidR="00AD2154" w:rsidRPr="00153B57">
        <w:rPr>
          <w:rFonts w:ascii="Arial" w:hAnsi="Arial" w:cs="Arial"/>
          <w:sz w:val="20"/>
          <w:szCs w:val="20"/>
        </w:rPr>
        <w:t>,</w:t>
      </w:r>
      <w:r w:rsidRPr="00153B57">
        <w:rPr>
          <w:rFonts w:ascii="Arial" w:hAnsi="Arial" w:cs="Arial"/>
          <w:sz w:val="20"/>
          <w:szCs w:val="20"/>
        </w:rPr>
        <w:t xml:space="preserve"> Loos RJF</w:t>
      </w:r>
      <w:r w:rsidR="00AD2154" w:rsidRPr="00153B57">
        <w:rPr>
          <w:rFonts w:ascii="Arial" w:hAnsi="Arial" w:cs="Arial"/>
          <w:sz w:val="20"/>
          <w:szCs w:val="20"/>
        </w:rPr>
        <w:t>,</w:t>
      </w:r>
      <w:r w:rsidRPr="00153B57">
        <w:rPr>
          <w:rFonts w:ascii="Arial" w:hAnsi="Arial" w:cs="Arial"/>
          <w:sz w:val="20"/>
          <w:szCs w:val="20"/>
        </w:rPr>
        <w:t xml:space="preserve"> Dupuis J</w:t>
      </w:r>
      <w:r w:rsidR="00AD2154" w:rsidRPr="00153B57">
        <w:rPr>
          <w:rFonts w:ascii="Arial" w:hAnsi="Arial" w:cs="Arial"/>
          <w:sz w:val="20"/>
          <w:szCs w:val="20"/>
        </w:rPr>
        <w:t>,</w:t>
      </w:r>
      <w:r w:rsidRPr="00153B57">
        <w:rPr>
          <w:rFonts w:ascii="Arial" w:hAnsi="Arial" w:cs="Arial"/>
          <w:sz w:val="20"/>
          <w:szCs w:val="20"/>
        </w:rPr>
        <w:t xml:space="preserve"> Rich SS</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Florez</w:t>
      </w:r>
      <w:proofErr w:type="spellEnd"/>
      <w:r w:rsidRPr="00153B57">
        <w:rPr>
          <w:rFonts w:ascii="Arial" w:hAnsi="Arial" w:cs="Arial"/>
          <w:sz w:val="20"/>
          <w:szCs w:val="20"/>
        </w:rPr>
        <w:t xml:space="preserve"> JC</w:t>
      </w:r>
      <w:r w:rsidR="00AD2154" w:rsidRPr="00153B57">
        <w:rPr>
          <w:rFonts w:ascii="Arial" w:hAnsi="Arial" w:cs="Arial"/>
          <w:sz w:val="20"/>
          <w:szCs w:val="20"/>
        </w:rPr>
        <w:t>,</w:t>
      </w:r>
      <w:r w:rsidRPr="00153B57">
        <w:rPr>
          <w:rFonts w:ascii="Arial" w:hAnsi="Arial" w:cs="Arial"/>
          <w:sz w:val="20"/>
          <w:szCs w:val="20"/>
        </w:rPr>
        <w:t xml:space="preserve"> Rotter JI</w:t>
      </w:r>
      <w:r w:rsidR="00AD2154" w:rsidRPr="00153B57">
        <w:rPr>
          <w:rFonts w:ascii="Arial" w:hAnsi="Arial" w:cs="Arial"/>
          <w:sz w:val="20"/>
          <w:szCs w:val="20"/>
        </w:rPr>
        <w:t>,</w:t>
      </w:r>
      <w:r w:rsidRPr="00153B57">
        <w:rPr>
          <w:rFonts w:ascii="Arial" w:hAnsi="Arial" w:cs="Arial"/>
          <w:sz w:val="20"/>
          <w:szCs w:val="20"/>
        </w:rPr>
        <w:t xml:space="preserve"> Morris AP</w:t>
      </w:r>
      <w:r w:rsidR="00AD2154" w:rsidRPr="00153B57">
        <w:rPr>
          <w:rFonts w:ascii="Arial" w:hAnsi="Arial" w:cs="Arial"/>
          <w:sz w:val="20"/>
          <w:szCs w:val="20"/>
        </w:rPr>
        <w:t>,</w:t>
      </w:r>
      <w:r w:rsidRPr="00153B57">
        <w:rPr>
          <w:rFonts w:ascii="Arial" w:hAnsi="Arial" w:cs="Arial"/>
          <w:sz w:val="20"/>
          <w:szCs w:val="20"/>
        </w:rPr>
        <w:t xml:space="preserve"> Meigs JB. </w:t>
      </w:r>
      <w:r w:rsidRPr="00153B57">
        <w:rPr>
          <w:rFonts w:ascii="Arial" w:hAnsi="Arial" w:cs="Arial"/>
          <w:b/>
          <w:i/>
          <w:sz w:val="20"/>
          <w:szCs w:val="20"/>
        </w:rPr>
        <w:t>Trans-ethnic Meta-analysis and Functional Annotation Illuminates the Genetic Architecture of Fasting Glucose and Insulin.</w:t>
      </w:r>
      <w:r w:rsidRPr="00153B57">
        <w:rPr>
          <w:rFonts w:ascii="Arial" w:hAnsi="Arial" w:cs="Arial"/>
          <w:sz w:val="20"/>
          <w:szCs w:val="20"/>
        </w:rPr>
        <w:t xml:space="preserve"> Am. J. Hum. Genet. 2016 Jul 7</w:t>
      </w:r>
      <w:r w:rsidR="00BB3648" w:rsidRPr="00153B57">
        <w:rPr>
          <w:rFonts w:ascii="Arial" w:hAnsi="Arial" w:cs="Arial"/>
          <w:sz w:val="20"/>
          <w:szCs w:val="20"/>
        </w:rPr>
        <w:t>.</w:t>
      </w:r>
      <w:r w:rsidRPr="00153B57">
        <w:rPr>
          <w:rFonts w:ascii="Arial" w:hAnsi="Arial" w:cs="Arial"/>
          <w:sz w:val="20"/>
          <w:szCs w:val="20"/>
        </w:rPr>
        <w:t xml:space="preserve"> PM: 27321945.</w:t>
      </w:r>
      <w:r w:rsidR="001B1AB1">
        <w:rPr>
          <w:rFonts w:ascii="Arial" w:hAnsi="Arial" w:cs="Arial"/>
          <w:sz w:val="20"/>
          <w:szCs w:val="20"/>
        </w:rPr>
        <w:t xml:space="preserve"> </w:t>
      </w:r>
      <w:hyperlink r:id="rId2930" w:history="1">
        <w:r w:rsidR="001B1AB1" w:rsidRPr="001B1AB1">
          <w:rPr>
            <w:rFonts w:ascii="Arial" w:hAnsi="Arial" w:cs="Arial"/>
            <w:sz w:val="20"/>
            <w:szCs w:val="20"/>
          </w:rPr>
          <w:t>PMC5005440</w:t>
        </w:r>
      </w:hyperlink>
      <w:r w:rsidR="001B1AB1">
        <w:rPr>
          <w:rFonts w:ascii="Arial" w:hAnsi="Arial" w:cs="Arial"/>
          <w:sz w:val="20"/>
          <w:szCs w:val="20"/>
        </w:rPr>
        <w:t>.</w:t>
      </w:r>
    </w:p>
    <w:p w14:paraId="40E907E6" w14:textId="77777777" w:rsidR="001B1AB1" w:rsidRDefault="001D1142" w:rsidP="001B1AB1">
      <w:pPr>
        <w:autoSpaceDE w:val="0"/>
        <w:autoSpaceDN w:val="0"/>
        <w:adjustRightInd w:val="0"/>
        <w:spacing w:after="240" w:line="240" w:lineRule="auto"/>
        <w:rPr>
          <w:rFonts w:ascii="Arial" w:hAnsi="Arial" w:cs="Arial"/>
          <w:sz w:val="20"/>
          <w:szCs w:val="20"/>
        </w:rPr>
      </w:pPr>
      <w:r w:rsidRPr="00381D57">
        <w:rPr>
          <w:rFonts w:ascii="Arial" w:hAnsi="Arial" w:cs="Arial"/>
          <w:sz w:val="20"/>
          <w:szCs w:val="20"/>
        </w:rPr>
        <w:t xml:space="preserve">Lubitz SA, Brody JA, </w:t>
      </w:r>
      <w:proofErr w:type="spellStart"/>
      <w:r w:rsidRPr="00381D57">
        <w:rPr>
          <w:rFonts w:ascii="Arial" w:hAnsi="Arial" w:cs="Arial"/>
          <w:sz w:val="20"/>
          <w:szCs w:val="20"/>
        </w:rPr>
        <w:t>Bihlmeyer</w:t>
      </w:r>
      <w:proofErr w:type="spellEnd"/>
      <w:r w:rsidRPr="00381D57">
        <w:rPr>
          <w:rFonts w:ascii="Arial" w:hAnsi="Arial" w:cs="Arial"/>
          <w:sz w:val="20"/>
          <w:szCs w:val="20"/>
        </w:rPr>
        <w:t xml:space="preserve"> NA, </w:t>
      </w:r>
      <w:proofErr w:type="spellStart"/>
      <w:r w:rsidRPr="00381D57">
        <w:rPr>
          <w:rFonts w:ascii="Arial" w:hAnsi="Arial" w:cs="Arial"/>
          <w:sz w:val="20"/>
          <w:szCs w:val="20"/>
        </w:rPr>
        <w:t>Roselli</w:t>
      </w:r>
      <w:proofErr w:type="spellEnd"/>
      <w:r w:rsidRPr="00381D57">
        <w:rPr>
          <w:rFonts w:ascii="Arial" w:hAnsi="Arial" w:cs="Arial"/>
          <w:sz w:val="20"/>
          <w:szCs w:val="20"/>
        </w:rPr>
        <w:t xml:space="preserve"> C, Weng LC, </w:t>
      </w:r>
      <w:proofErr w:type="spellStart"/>
      <w:r w:rsidRPr="00381D57">
        <w:rPr>
          <w:rFonts w:ascii="Arial" w:hAnsi="Arial" w:cs="Arial"/>
          <w:sz w:val="20"/>
          <w:szCs w:val="20"/>
        </w:rPr>
        <w:t>Christophersen</w:t>
      </w:r>
      <w:proofErr w:type="spellEnd"/>
      <w:r w:rsidRPr="00381D57">
        <w:rPr>
          <w:rFonts w:ascii="Arial" w:hAnsi="Arial" w:cs="Arial"/>
          <w:sz w:val="20"/>
          <w:szCs w:val="20"/>
        </w:rPr>
        <w:t xml:space="preserve"> IE, Alonso A, Boerwinkle E, Gibbs RA, Bis JC; NHLBI GO Exome Sequencing Project., </w:t>
      </w:r>
      <w:proofErr w:type="spellStart"/>
      <w:r w:rsidRPr="00381D57">
        <w:rPr>
          <w:rFonts w:ascii="Arial" w:hAnsi="Arial" w:cs="Arial"/>
          <w:sz w:val="20"/>
          <w:szCs w:val="20"/>
        </w:rPr>
        <w:t>Cupples</w:t>
      </w:r>
      <w:proofErr w:type="spellEnd"/>
      <w:r w:rsidRPr="00381D57">
        <w:rPr>
          <w:rFonts w:ascii="Arial" w:hAnsi="Arial" w:cs="Arial"/>
          <w:sz w:val="20"/>
          <w:szCs w:val="20"/>
        </w:rPr>
        <w:t xml:space="preserve"> LA, Mohler PJ, Nickerson DA, </w:t>
      </w:r>
      <w:proofErr w:type="spellStart"/>
      <w:r w:rsidRPr="00381D57">
        <w:rPr>
          <w:rFonts w:ascii="Arial" w:hAnsi="Arial" w:cs="Arial"/>
          <w:sz w:val="20"/>
          <w:szCs w:val="20"/>
        </w:rPr>
        <w:t>Muzny</w:t>
      </w:r>
      <w:proofErr w:type="spellEnd"/>
      <w:r w:rsidRPr="00381D57">
        <w:rPr>
          <w:rFonts w:ascii="Arial" w:hAnsi="Arial" w:cs="Arial"/>
          <w:sz w:val="20"/>
          <w:szCs w:val="20"/>
        </w:rPr>
        <w:t xml:space="preserve"> D, Perez MV, Psaty BM, Soliman EZ, Sotoodehnia N, </w:t>
      </w:r>
      <w:proofErr w:type="spellStart"/>
      <w:r w:rsidRPr="00381D57">
        <w:rPr>
          <w:rFonts w:ascii="Arial" w:hAnsi="Arial" w:cs="Arial"/>
          <w:sz w:val="20"/>
          <w:szCs w:val="20"/>
        </w:rPr>
        <w:t>Lunetta</w:t>
      </w:r>
      <w:proofErr w:type="spellEnd"/>
      <w:r w:rsidRPr="00381D57">
        <w:rPr>
          <w:rFonts w:ascii="Arial" w:hAnsi="Arial" w:cs="Arial"/>
          <w:sz w:val="20"/>
          <w:szCs w:val="20"/>
        </w:rPr>
        <w:t xml:space="preserve"> KL, Benjamin EJ, Heckbert SR, Arking DE, Ellinor PT, Lin H. </w:t>
      </w:r>
      <w:hyperlink r:id="rId2931" w:history="1">
        <w:r>
          <w:rPr>
            <w:rFonts w:ascii="Arial" w:hAnsi="Arial" w:cs="Arial"/>
            <w:b/>
            <w:i/>
            <w:sz w:val="20"/>
            <w:szCs w:val="20"/>
          </w:rPr>
          <w:t>Whole e</w:t>
        </w:r>
        <w:r w:rsidRPr="00381D57">
          <w:rPr>
            <w:rFonts w:ascii="Arial" w:hAnsi="Arial" w:cs="Arial"/>
            <w:b/>
            <w:i/>
            <w:sz w:val="20"/>
            <w:szCs w:val="20"/>
          </w:rPr>
          <w:t xml:space="preserve">xome </w:t>
        </w:r>
        <w:r>
          <w:rPr>
            <w:rFonts w:ascii="Arial" w:hAnsi="Arial" w:cs="Arial"/>
            <w:b/>
            <w:i/>
            <w:sz w:val="20"/>
            <w:szCs w:val="20"/>
          </w:rPr>
          <w:t>s</w:t>
        </w:r>
        <w:r w:rsidRPr="00381D57">
          <w:rPr>
            <w:rFonts w:ascii="Arial" w:hAnsi="Arial" w:cs="Arial"/>
            <w:b/>
            <w:i/>
            <w:sz w:val="20"/>
            <w:szCs w:val="20"/>
          </w:rPr>
          <w:t xml:space="preserve">equencing in </w:t>
        </w:r>
        <w:r>
          <w:rPr>
            <w:rFonts w:ascii="Arial" w:hAnsi="Arial" w:cs="Arial"/>
            <w:b/>
            <w:i/>
            <w:sz w:val="20"/>
            <w:szCs w:val="20"/>
          </w:rPr>
          <w:t>a</w:t>
        </w:r>
        <w:r w:rsidRPr="00381D57">
          <w:rPr>
            <w:rFonts w:ascii="Arial" w:hAnsi="Arial" w:cs="Arial"/>
            <w:b/>
            <w:i/>
            <w:sz w:val="20"/>
            <w:szCs w:val="20"/>
          </w:rPr>
          <w:t xml:space="preserve">trial </w:t>
        </w:r>
        <w:r>
          <w:rPr>
            <w:rFonts w:ascii="Arial" w:hAnsi="Arial" w:cs="Arial"/>
            <w:b/>
            <w:i/>
            <w:sz w:val="20"/>
            <w:szCs w:val="20"/>
          </w:rPr>
          <w:t>f</w:t>
        </w:r>
        <w:r w:rsidRPr="00381D57">
          <w:rPr>
            <w:rFonts w:ascii="Arial" w:hAnsi="Arial" w:cs="Arial"/>
            <w:b/>
            <w:i/>
            <w:sz w:val="20"/>
            <w:szCs w:val="20"/>
          </w:rPr>
          <w:t>ibrillation.</w:t>
        </w:r>
      </w:hyperlink>
      <w:r w:rsidRPr="00381D57">
        <w:rPr>
          <w:rFonts w:ascii="Arial" w:hAnsi="Arial" w:cs="Arial"/>
          <w:b/>
          <w:i/>
          <w:sz w:val="20"/>
          <w:szCs w:val="20"/>
        </w:rPr>
        <w:t xml:space="preserve"> </w:t>
      </w:r>
      <w:proofErr w:type="spellStart"/>
      <w:r w:rsidRPr="00381D57">
        <w:rPr>
          <w:rFonts w:ascii="Arial" w:hAnsi="Arial" w:cs="Arial"/>
          <w:sz w:val="20"/>
          <w:szCs w:val="20"/>
        </w:rPr>
        <w:t>PLoS</w:t>
      </w:r>
      <w:proofErr w:type="spellEnd"/>
      <w:r w:rsidRPr="00381D57">
        <w:rPr>
          <w:rFonts w:ascii="Arial" w:hAnsi="Arial" w:cs="Arial"/>
          <w:sz w:val="20"/>
          <w:szCs w:val="20"/>
        </w:rPr>
        <w:t xml:space="preserve"> Genet.</w:t>
      </w:r>
      <w:r>
        <w:rPr>
          <w:rFonts w:ascii="Arial" w:hAnsi="Arial" w:cs="Arial"/>
          <w:sz w:val="20"/>
          <w:szCs w:val="20"/>
        </w:rPr>
        <w:t>,</w:t>
      </w:r>
      <w:r w:rsidRPr="00381D57">
        <w:rPr>
          <w:rFonts w:ascii="Arial" w:hAnsi="Arial" w:cs="Arial"/>
          <w:sz w:val="20"/>
          <w:szCs w:val="20"/>
        </w:rPr>
        <w:t xml:space="preserve"> Sep</w:t>
      </w:r>
      <w:r>
        <w:rPr>
          <w:rFonts w:ascii="Arial" w:hAnsi="Arial" w:cs="Arial"/>
          <w:sz w:val="20"/>
          <w:szCs w:val="20"/>
        </w:rPr>
        <w:t>t.</w:t>
      </w:r>
      <w:r w:rsidRPr="00381D57">
        <w:rPr>
          <w:rFonts w:ascii="Arial" w:hAnsi="Arial" w:cs="Arial"/>
          <w:sz w:val="20"/>
          <w:szCs w:val="20"/>
        </w:rPr>
        <w:t xml:space="preserve"> 2</w:t>
      </w:r>
      <w:r>
        <w:rPr>
          <w:rFonts w:ascii="Arial" w:hAnsi="Arial" w:cs="Arial"/>
          <w:sz w:val="20"/>
          <w:szCs w:val="20"/>
        </w:rPr>
        <w:t xml:space="preserve">, 2016. Vol. </w:t>
      </w:r>
      <w:r w:rsidRPr="00381D57">
        <w:rPr>
          <w:rFonts w:ascii="Arial" w:hAnsi="Arial" w:cs="Arial"/>
          <w:sz w:val="20"/>
          <w:szCs w:val="20"/>
        </w:rPr>
        <w:t>12</w:t>
      </w:r>
      <w:r>
        <w:rPr>
          <w:rFonts w:ascii="Arial" w:hAnsi="Arial" w:cs="Arial"/>
          <w:sz w:val="20"/>
          <w:szCs w:val="20"/>
        </w:rPr>
        <w:t xml:space="preserve">, issue 9, pp. </w:t>
      </w:r>
      <w:r w:rsidRPr="00381D57">
        <w:rPr>
          <w:rFonts w:ascii="Arial" w:hAnsi="Arial" w:cs="Arial"/>
          <w:sz w:val="20"/>
          <w:szCs w:val="20"/>
        </w:rPr>
        <w:t xml:space="preserve">e1006284. </w:t>
      </w:r>
      <w:r>
        <w:rPr>
          <w:rFonts w:ascii="Arial" w:hAnsi="Arial" w:cs="Arial"/>
          <w:sz w:val="20"/>
          <w:szCs w:val="20"/>
        </w:rPr>
        <w:t>PM</w:t>
      </w:r>
      <w:r w:rsidRPr="00381D57">
        <w:rPr>
          <w:rFonts w:ascii="Arial" w:hAnsi="Arial" w:cs="Arial"/>
          <w:sz w:val="20"/>
          <w:szCs w:val="20"/>
        </w:rPr>
        <w:t>:27589061</w:t>
      </w:r>
      <w:r>
        <w:rPr>
          <w:rFonts w:ascii="Arial" w:hAnsi="Arial" w:cs="Arial"/>
          <w:sz w:val="20"/>
          <w:szCs w:val="20"/>
        </w:rPr>
        <w:t>.</w:t>
      </w:r>
      <w:r w:rsidR="001B1AB1">
        <w:rPr>
          <w:rFonts w:ascii="Arial" w:hAnsi="Arial" w:cs="Arial"/>
          <w:sz w:val="20"/>
          <w:szCs w:val="20"/>
        </w:rPr>
        <w:t xml:space="preserve"> </w:t>
      </w:r>
      <w:hyperlink r:id="rId2932" w:history="1">
        <w:r w:rsidR="001B1AB1" w:rsidRPr="001B1AB1">
          <w:rPr>
            <w:rFonts w:ascii="Arial" w:hAnsi="Arial" w:cs="Arial"/>
            <w:sz w:val="20"/>
            <w:szCs w:val="20"/>
          </w:rPr>
          <w:t>PMC5010214</w:t>
        </w:r>
      </w:hyperlink>
      <w:r w:rsidR="001B1AB1">
        <w:rPr>
          <w:rFonts w:ascii="Arial" w:hAnsi="Arial" w:cs="Arial"/>
          <w:sz w:val="20"/>
          <w:szCs w:val="20"/>
        </w:rPr>
        <w:t>.</w:t>
      </w:r>
    </w:p>
    <w:p w14:paraId="46E0DABF" w14:textId="77777777" w:rsidR="00FD1069" w:rsidRPr="00153B57" w:rsidRDefault="00930E60"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Ma Y, Follis JL, Smith CE,</w:t>
      </w:r>
      <w:r w:rsidR="003C3F2B" w:rsidRPr="00153B57">
        <w:rPr>
          <w:rFonts w:ascii="Arial" w:hAnsi="Arial" w:cs="Arial"/>
          <w:sz w:val="20"/>
          <w:szCs w:val="20"/>
        </w:rPr>
        <w:t xml:space="preserve"> Tanaka</w:t>
      </w:r>
      <w:r w:rsidRPr="00153B57">
        <w:rPr>
          <w:rFonts w:ascii="Arial" w:hAnsi="Arial" w:cs="Arial"/>
          <w:sz w:val="20"/>
          <w:szCs w:val="20"/>
        </w:rPr>
        <w:t xml:space="preserve"> T, Manichaikul AW, Chu AY, </w:t>
      </w:r>
      <w:proofErr w:type="spellStart"/>
      <w:r w:rsidRPr="00153B57">
        <w:rPr>
          <w:rFonts w:ascii="Arial" w:hAnsi="Arial" w:cs="Arial"/>
          <w:sz w:val="20"/>
          <w:szCs w:val="20"/>
        </w:rPr>
        <w:t>Samieri</w:t>
      </w:r>
      <w:proofErr w:type="spellEnd"/>
      <w:r w:rsidRPr="00153B57">
        <w:rPr>
          <w:rFonts w:ascii="Arial" w:hAnsi="Arial" w:cs="Arial"/>
          <w:sz w:val="20"/>
          <w:szCs w:val="20"/>
        </w:rPr>
        <w:t xml:space="preserve"> C, Zhou X, Guan W, Wang L, Biggs ML, Chen Y</w:t>
      </w:r>
      <w:r w:rsidR="003C3F2B" w:rsidRPr="00153B57">
        <w:rPr>
          <w:rFonts w:ascii="Arial" w:hAnsi="Arial" w:cs="Arial"/>
          <w:sz w:val="20"/>
          <w:szCs w:val="20"/>
        </w:rPr>
        <w:t>D</w:t>
      </w:r>
      <w:r w:rsidRPr="00153B57">
        <w:rPr>
          <w:rFonts w:ascii="Arial" w:hAnsi="Arial" w:cs="Arial"/>
          <w:sz w:val="20"/>
          <w:szCs w:val="20"/>
        </w:rPr>
        <w:t xml:space="preserve">, Hernandez DG, </w:t>
      </w:r>
      <w:proofErr w:type="spellStart"/>
      <w:r w:rsidRPr="00153B57">
        <w:rPr>
          <w:rFonts w:ascii="Arial" w:hAnsi="Arial" w:cs="Arial"/>
          <w:sz w:val="20"/>
          <w:szCs w:val="20"/>
        </w:rPr>
        <w:t>Borecki</w:t>
      </w:r>
      <w:proofErr w:type="spellEnd"/>
      <w:r w:rsidRPr="00153B57">
        <w:rPr>
          <w:rFonts w:ascii="Arial" w:hAnsi="Arial" w:cs="Arial"/>
          <w:sz w:val="20"/>
          <w:szCs w:val="20"/>
        </w:rPr>
        <w:t xml:space="preserve"> </w:t>
      </w:r>
      <w:r w:rsidR="003C3F2B" w:rsidRPr="00153B57">
        <w:rPr>
          <w:rFonts w:ascii="Arial" w:hAnsi="Arial" w:cs="Arial"/>
          <w:sz w:val="20"/>
          <w:szCs w:val="20"/>
        </w:rPr>
        <w:t>I</w:t>
      </w:r>
      <w:r w:rsidRPr="00153B57">
        <w:rPr>
          <w:rFonts w:ascii="Arial" w:hAnsi="Arial" w:cs="Arial"/>
          <w:sz w:val="20"/>
          <w:szCs w:val="20"/>
        </w:rPr>
        <w:t xml:space="preserve">, Chasman DI, Rich SS, </w:t>
      </w:r>
      <w:proofErr w:type="spellStart"/>
      <w:r w:rsidRPr="00153B57">
        <w:rPr>
          <w:rFonts w:ascii="Arial" w:hAnsi="Arial" w:cs="Arial"/>
          <w:sz w:val="20"/>
          <w:szCs w:val="20"/>
        </w:rPr>
        <w:t>Ferrucci</w:t>
      </w:r>
      <w:proofErr w:type="spellEnd"/>
      <w:r w:rsidRPr="00153B57">
        <w:rPr>
          <w:rFonts w:ascii="Arial" w:hAnsi="Arial" w:cs="Arial"/>
          <w:sz w:val="20"/>
          <w:szCs w:val="20"/>
        </w:rPr>
        <w:t xml:space="preserve"> L, Irvin MR, </w:t>
      </w:r>
      <w:proofErr w:type="spellStart"/>
      <w:r w:rsidRPr="00153B57">
        <w:rPr>
          <w:rFonts w:ascii="Arial" w:hAnsi="Arial" w:cs="Arial"/>
          <w:sz w:val="20"/>
          <w:szCs w:val="20"/>
        </w:rPr>
        <w:t>Aslibekyan</w:t>
      </w:r>
      <w:proofErr w:type="spellEnd"/>
      <w:r w:rsidRPr="00153B57">
        <w:rPr>
          <w:rFonts w:ascii="Arial" w:hAnsi="Arial" w:cs="Arial"/>
          <w:sz w:val="20"/>
          <w:szCs w:val="20"/>
        </w:rPr>
        <w:t xml:space="preserve"> S, </w:t>
      </w:r>
      <w:proofErr w:type="spellStart"/>
      <w:r w:rsidRPr="00153B57">
        <w:rPr>
          <w:rFonts w:ascii="Arial" w:hAnsi="Arial" w:cs="Arial"/>
          <w:sz w:val="20"/>
          <w:szCs w:val="20"/>
        </w:rPr>
        <w:t>Zhi</w:t>
      </w:r>
      <w:proofErr w:type="spellEnd"/>
      <w:r w:rsidRPr="00153B57">
        <w:rPr>
          <w:rFonts w:ascii="Arial" w:hAnsi="Arial" w:cs="Arial"/>
          <w:sz w:val="20"/>
          <w:szCs w:val="20"/>
        </w:rPr>
        <w:t xml:space="preserve"> D, Tiwari HK, </w:t>
      </w:r>
      <w:proofErr w:type="spellStart"/>
      <w:r w:rsidRPr="00153B57">
        <w:rPr>
          <w:rFonts w:ascii="Arial" w:hAnsi="Arial" w:cs="Arial"/>
          <w:sz w:val="20"/>
          <w:szCs w:val="20"/>
        </w:rPr>
        <w:t>Claas</w:t>
      </w:r>
      <w:proofErr w:type="spellEnd"/>
      <w:r w:rsidRPr="00153B57">
        <w:rPr>
          <w:rFonts w:ascii="Arial" w:hAnsi="Arial" w:cs="Arial"/>
          <w:sz w:val="20"/>
          <w:szCs w:val="20"/>
        </w:rPr>
        <w:t xml:space="preserve"> SA, Sha J, </w:t>
      </w:r>
      <w:proofErr w:type="spellStart"/>
      <w:r w:rsidRPr="00153B57">
        <w:rPr>
          <w:rFonts w:ascii="Arial" w:hAnsi="Arial" w:cs="Arial"/>
          <w:sz w:val="20"/>
          <w:szCs w:val="20"/>
        </w:rPr>
        <w:t>Kabagambe</w:t>
      </w:r>
      <w:proofErr w:type="spellEnd"/>
      <w:r w:rsidRPr="00153B57">
        <w:rPr>
          <w:rFonts w:ascii="Arial" w:hAnsi="Arial" w:cs="Arial"/>
          <w:sz w:val="20"/>
          <w:szCs w:val="20"/>
        </w:rPr>
        <w:t xml:space="preserve"> EK, Lai CQ, Parnell LD, Lee YC, </w:t>
      </w:r>
      <w:proofErr w:type="spellStart"/>
      <w:r w:rsidRPr="00153B57">
        <w:rPr>
          <w:rFonts w:ascii="Arial" w:hAnsi="Arial" w:cs="Arial"/>
          <w:sz w:val="20"/>
          <w:szCs w:val="20"/>
        </w:rPr>
        <w:t>Amouyel</w:t>
      </w:r>
      <w:proofErr w:type="spellEnd"/>
      <w:r w:rsidRPr="00153B57">
        <w:rPr>
          <w:rFonts w:ascii="Arial" w:hAnsi="Arial" w:cs="Arial"/>
          <w:sz w:val="20"/>
          <w:szCs w:val="20"/>
        </w:rPr>
        <w:t xml:space="preserve"> P, Lambert JC, Psaty BM, King IB, Mozaffarian D, McKnight B, </w:t>
      </w:r>
      <w:proofErr w:type="spellStart"/>
      <w:r w:rsidRPr="00153B57">
        <w:rPr>
          <w:rFonts w:ascii="Arial" w:hAnsi="Arial" w:cs="Arial"/>
          <w:sz w:val="20"/>
          <w:szCs w:val="20"/>
        </w:rPr>
        <w:t>Bandinelli</w:t>
      </w:r>
      <w:proofErr w:type="spellEnd"/>
      <w:r w:rsidRPr="00153B57">
        <w:rPr>
          <w:rFonts w:ascii="Arial" w:hAnsi="Arial" w:cs="Arial"/>
          <w:sz w:val="20"/>
          <w:szCs w:val="20"/>
        </w:rPr>
        <w:t xml:space="preserve"> S, Tsai MY, </w:t>
      </w:r>
      <w:proofErr w:type="spellStart"/>
      <w:r w:rsidRPr="00153B57">
        <w:rPr>
          <w:rFonts w:ascii="Arial" w:hAnsi="Arial" w:cs="Arial"/>
          <w:sz w:val="20"/>
          <w:szCs w:val="20"/>
        </w:rPr>
        <w:t>Ridker</w:t>
      </w:r>
      <w:proofErr w:type="spellEnd"/>
      <w:r w:rsidRPr="00153B57">
        <w:rPr>
          <w:rFonts w:ascii="Arial" w:hAnsi="Arial" w:cs="Arial"/>
          <w:sz w:val="20"/>
          <w:szCs w:val="20"/>
        </w:rPr>
        <w:t xml:space="preserve"> PM, Ding J, </w:t>
      </w:r>
      <w:proofErr w:type="spellStart"/>
      <w:r w:rsidRPr="00153B57">
        <w:rPr>
          <w:rFonts w:ascii="Arial" w:hAnsi="Arial" w:cs="Arial"/>
          <w:sz w:val="20"/>
          <w:szCs w:val="20"/>
        </w:rPr>
        <w:t>Mstat</w:t>
      </w:r>
      <w:proofErr w:type="spellEnd"/>
      <w:r w:rsidRPr="00153B57">
        <w:rPr>
          <w:rFonts w:ascii="Arial" w:hAnsi="Arial" w:cs="Arial"/>
          <w:sz w:val="20"/>
          <w:szCs w:val="20"/>
        </w:rPr>
        <w:t xml:space="preserve"> KL, Liu Y, Sotoodehnia N, </w:t>
      </w:r>
      <w:proofErr w:type="spellStart"/>
      <w:r w:rsidRPr="00153B57">
        <w:rPr>
          <w:rFonts w:ascii="Arial" w:hAnsi="Arial" w:cs="Arial"/>
          <w:sz w:val="20"/>
          <w:szCs w:val="20"/>
        </w:rPr>
        <w:t>Barberger</w:t>
      </w:r>
      <w:proofErr w:type="spellEnd"/>
      <w:r w:rsidRPr="00153B57">
        <w:rPr>
          <w:rFonts w:ascii="Arial" w:hAnsi="Arial" w:cs="Arial"/>
          <w:sz w:val="20"/>
          <w:szCs w:val="20"/>
        </w:rPr>
        <w:t xml:space="preserve">-Gateau P, Steffen LM, Siscovick DS, </w:t>
      </w:r>
      <w:proofErr w:type="spellStart"/>
      <w:r w:rsidRPr="00153B57">
        <w:rPr>
          <w:rFonts w:ascii="Arial" w:hAnsi="Arial" w:cs="Arial"/>
          <w:sz w:val="20"/>
          <w:szCs w:val="20"/>
        </w:rPr>
        <w:t>Absher</w:t>
      </w:r>
      <w:proofErr w:type="spellEnd"/>
      <w:r w:rsidRPr="00153B57">
        <w:rPr>
          <w:rFonts w:ascii="Arial" w:hAnsi="Arial" w:cs="Arial"/>
          <w:sz w:val="20"/>
          <w:szCs w:val="20"/>
        </w:rPr>
        <w:t xml:space="preserve"> D, Arnett DK, </w:t>
      </w:r>
      <w:proofErr w:type="spellStart"/>
      <w:r w:rsidRPr="00153B57">
        <w:rPr>
          <w:rFonts w:ascii="Arial" w:hAnsi="Arial" w:cs="Arial"/>
          <w:sz w:val="20"/>
          <w:szCs w:val="20"/>
        </w:rPr>
        <w:t>Ordovas</w:t>
      </w:r>
      <w:proofErr w:type="spellEnd"/>
      <w:r w:rsidRPr="00153B57">
        <w:rPr>
          <w:rFonts w:ascii="Arial" w:hAnsi="Arial" w:cs="Arial"/>
          <w:sz w:val="20"/>
          <w:szCs w:val="20"/>
        </w:rPr>
        <w:t xml:space="preserve"> JM, Lemaitre RN</w:t>
      </w:r>
      <w:r w:rsidR="003C3F2B" w:rsidRPr="00153B57">
        <w:rPr>
          <w:rFonts w:ascii="Arial" w:hAnsi="Arial" w:cs="Arial"/>
          <w:sz w:val="20"/>
          <w:szCs w:val="20"/>
        </w:rPr>
        <w:t>.</w:t>
      </w:r>
      <w:r w:rsidRPr="00153B57">
        <w:rPr>
          <w:rFonts w:ascii="Arial" w:hAnsi="Arial" w:cs="Arial"/>
          <w:sz w:val="20"/>
          <w:szCs w:val="20"/>
        </w:rPr>
        <w:t xml:space="preserve"> </w:t>
      </w:r>
      <w:r w:rsidRPr="00153B57">
        <w:rPr>
          <w:rFonts w:ascii="Arial" w:hAnsi="Arial" w:cs="Arial"/>
          <w:b/>
          <w:i/>
          <w:sz w:val="20"/>
          <w:szCs w:val="20"/>
        </w:rPr>
        <w:t>Interaction of methylation-related genetic variants with circulating fatty acids on plasma lipids: a meta-analysis of 7 studies and methylation analysis of 3 studies in the Cohorts for Heart and Aging Research in Genomic Epidemiology consortium.</w:t>
      </w:r>
      <w:r w:rsidRPr="00153B57">
        <w:rPr>
          <w:rFonts w:ascii="Arial" w:hAnsi="Arial" w:cs="Arial"/>
          <w:sz w:val="20"/>
          <w:szCs w:val="20"/>
        </w:rPr>
        <w:t xml:space="preserve"> Am. J. Clin. </w:t>
      </w:r>
      <w:proofErr w:type="spellStart"/>
      <w:r w:rsidRPr="00153B57">
        <w:rPr>
          <w:rFonts w:ascii="Arial" w:hAnsi="Arial" w:cs="Arial"/>
          <w:sz w:val="20"/>
          <w:szCs w:val="20"/>
        </w:rPr>
        <w:t>Nutr</w:t>
      </w:r>
      <w:proofErr w:type="spellEnd"/>
      <w:r w:rsidRPr="00153B57">
        <w:rPr>
          <w:rFonts w:ascii="Arial" w:hAnsi="Arial" w:cs="Arial"/>
          <w:sz w:val="20"/>
          <w:szCs w:val="20"/>
        </w:rPr>
        <w:t>. 2016 Jan 20</w:t>
      </w:r>
      <w:r w:rsidR="00BE14B1" w:rsidRPr="00153B57">
        <w:rPr>
          <w:rFonts w:ascii="Arial" w:hAnsi="Arial" w:cs="Arial"/>
          <w:sz w:val="20"/>
          <w:szCs w:val="20"/>
        </w:rPr>
        <w:t>.</w:t>
      </w:r>
      <w:r w:rsidRPr="00153B57">
        <w:rPr>
          <w:rFonts w:ascii="Arial" w:hAnsi="Arial" w:cs="Arial"/>
          <w:sz w:val="20"/>
          <w:szCs w:val="20"/>
        </w:rPr>
        <w:t xml:space="preserve"> PM:26791180.</w:t>
      </w:r>
      <w:r w:rsidR="00DC363F" w:rsidRPr="00153B57">
        <w:rPr>
          <w:rFonts w:ascii="Arial" w:hAnsi="Arial" w:cs="Arial"/>
          <w:sz w:val="20"/>
          <w:szCs w:val="20"/>
        </w:rPr>
        <w:t xml:space="preserve"> </w:t>
      </w:r>
      <w:hyperlink r:id="rId2933" w:history="1">
        <w:r w:rsidR="00FD1069" w:rsidRPr="00FD1069">
          <w:rPr>
            <w:rFonts w:ascii="Arial" w:hAnsi="Arial" w:cs="Arial"/>
            <w:sz w:val="20"/>
            <w:szCs w:val="20"/>
          </w:rPr>
          <w:t>PMC5260796</w:t>
        </w:r>
      </w:hyperlink>
      <w:r w:rsidR="00FD1069">
        <w:rPr>
          <w:rFonts w:ascii="Arial" w:hAnsi="Arial" w:cs="Arial"/>
          <w:sz w:val="20"/>
          <w:szCs w:val="20"/>
        </w:rPr>
        <w:t>.</w:t>
      </w:r>
    </w:p>
    <w:p w14:paraId="3B34A336" w14:textId="77777777" w:rsidR="00FD1069" w:rsidRPr="00FD1069" w:rsidRDefault="007E4D41" w:rsidP="00FD1069">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Matteini</w:t>
      </w:r>
      <w:proofErr w:type="spellEnd"/>
      <w:r w:rsidRPr="00153B57">
        <w:rPr>
          <w:rFonts w:ascii="Arial" w:hAnsi="Arial" w:cs="Arial"/>
          <w:sz w:val="20"/>
          <w:szCs w:val="20"/>
        </w:rPr>
        <w:t xml:space="preserve"> AM</w:t>
      </w:r>
      <w:r w:rsidR="00AD2154" w:rsidRPr="00153B57">
        <w:rPr>
          <w:rFonts w:ascii="Arial" w:hAnsi="Arial" w:cs="Arial"/>
          <w:sz w:val="20"/>
          <w:szCs w:val="20"/>
        </w:rPr>
        <w:t>,</w:t>
      </w:r>
      <w:r w:rsidRPr="00153B57">
        <w:rPr>
          <w:rFonts w:ascii="Arial" w:hAnsi="Arial" w:cs="Arial"/>
          <w:sz w:val="20"/>
          <w:szCs w:val="20"/>
        </w:rPr>
        <w:t xml:space="preserve"> Tanaka T</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Karasik</w:t>
      </w:r>
      <w:proofErr w:type="spellEnd"/>
      <w:r w:rsidRPr="00153B57">
        <w:rPr>
          <w:rFonts w:ascii="Arial" w:hAnsi="Arial" w:cs="Arial"/>
          <w:sz w:val="20"/>
          <w:szCs w:val="20"/>
        </w:rPr>
        <w:t xml:space="preserve"> D</w:t>
      </w:r>
      <w:r w:rsidR="00AD2154" w:rsidRPr="00153B57">
        <w:rPr>
          <w:rFonts w:ascii="Arial" w:hAnsi="Arial" w:cs="Arial"/>
          <w:sz w:val="20"/>
          <w:szCs w:val="20"/>
        </w:rPr>
        <w:t>,</w:t>
      </w:r>
      <w:r w:rsidRPr="00153B57">
        <w:rPr>
          <w:rFonts w:ascii="Arial" w:hAnsi="Arial" w:cs="Arial"/>
          <w:sz w:val="20"/>
          <w:szCs w:val="20"/>
        </w:rPr>
        <w:t xml:space="preserve"> Atzmon G</w:t>
      </w:r>
      <w:r w:rsidR="00AD2154" w:rsidRPr="00153B57">
        <w:rPr>
          <w:rFonts w:ascii="Arial" w:hAnsi="Arial" w:cs="Arial"/>
          <w:sz w:val="20"/>
          <w:szCs w:val="20"/>
        </w:rPr>
        <w:t>,</w:t>
      </w:r>
      <w:r w:rsidRPr="00153B57">
        <w:rPr>
          <w:rFonts w:ascii="Arial" w:hAnsi="Arial" w:cs="Arial"/>
          <w:sz w:val="20"/>
          <w:szCs w:val="20"/>
        </w:rPr>
        <w:t xml:space="preserve"> Chou WC</w:t>
      </w:r>
      <w:r w:rsidR="00AD2154" w:rsidRPr="00153B57">
        <w:rPr>
          <w:rFonts w:ascii="Arial" w:hAnsi="Arial" w:cs="Arial"/>
          <w:sz w:val="20"/>
          <w:szCs w:val="20"/>
        </w:rPr>
        <w:t>,</w:t>
      </w:r>
      <w:r w:rsidRPr="00153B57">
        <w:rPr>
          <w:rFonts w:ascii="Arial" w:hAnsi="Arial" w:cs="Arial"/>
          <w:sz w:val="20"/>
          <w:szCs w:val="20"/>
        </w:rPr>
        <w:t xml:space="preserve"> Eicher JD</w:t>
      </w:r>
      <w:r w:rsidR="00AD2154" w:rsidRPr="00153B57">
        <w:rPr>
          <w:rFonts w:ascii="Arial" w:hAnsi="Arial" w:cs="Arial"/>
          <w:sz w:val="20"/>
          <w:szCs w:val="20"/>
        </w:rPr>
        <w:t>,</w:t>
      </w:r>
      <w:r w:rsidRPr="00153B57">
        <w:rPr>
          <w:rFonts w:ascii="Arial" w:hAnsi="Arial" w:cs="Arial"/>
          <w:sz w:val="20"/>
          <w:szCs w:val="20"/>
        </w:rPr>
        <w:t xml:space="preserve"> Johnson AD</w:t>
      </w:r>
      <w:r w:rsidR="00AD2154" w:rsidRPr="00153B57">
        <w:rPr>
          <w:rFonts w:ascii="Arial" w:hAnsi="Arial" w:cs="Arial"/>
          <w:sz w:val="20"/>
          <w:szCs w:val="20"/>
        </w:rPr>
        <w:t>,</w:t>
      </w:r>
      <w:r w:rsidRPr="00153B57">
        <w:rPr>
          <w:rFonts w:ascii="Arial" w:hAnsi="Arial" w:cs="Arial"/>
          <w:sz w:val="20"/>
          <w:szCs w:val="20"/>
        </w:rPr>
        <w:t xml:space="preserve"> Arnold AM</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Callisaya</w:t>
      </w:r>
      <w:proofErr w:type="spellEnd"/>
      <w:r w:rsidRPr="00153B57">
        <w:rPr>
          <w:rFonts w:ascii="Arial" w:hAnsi="Arial" w:cs="Arial"/>
          <w:sz w:val="20"/>
          <w:szCs w:val="20"/>
        </w:rPr>
        <w:t xml:space="preserve"> ML</w:t>
      </w:r>
      <w:r w:rsidR="00AD2154" w:rsidRPr="00153B57">
        <w:rPr>
          <w:rFonts w:ascii="Arial" w:hAnsi="Arial" w:cs="Arial"/>
          <w:sz w:val="20"/>
          <w:szCs w:val="20"/>
        </w:rPr>
        <w:t>,</w:t>
      </w:r>
      <w:r w:rsidRPr="00153B57">
        <w:rPr>
          <w:rFonts w:ascii="Arial" w:hAnsi="Arial" w:cs="Arial"/>
          <w:sz w:val="20"/>
          <w:szCs w:val="20"/>
        </w:rPr>
        <w:t xml:space="preserve"> Davies G</w:t>
      </w:r>
      <w:r w:rsidR="00AD2154" w:rsidRPr="00153B57">
        <w:rPr>
          <w:rFonts w:ascii="Arial" w:hAnsi="Arial" w:cs="Arial"/>
          <w:sz w:val="20"/>
          <w:szCs w:val="20"/>
        </w:rPr>
        <w:t>,</w:t>
      </w:r>
      <w:r w:rsidRPr="00153B57">
        <w:rPr>
          <w:rFonts w:ascii="Arial" w:hAnsi="Arial" w:cs="Arial"/>
          <w:sz w:val="20"/>
          <w:szCs w:val="20"/>
        </w:rPr>
        <w:t xml:space="preserve"> Evans DS</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Holtfreter</w:t>
      </w:r>
      <w:proofErr w:type="spellEnd"/>
      <w:r w:rsidRPr="00153B57">
        <w:rPr>
          <w:rFonts w:ascii="Arial" w:hAnsi="Arial" w:cs="Arial"/>
          <w:sz w:val="20"/>
          <w:szCs w:val="20"/>
        </w:rPr>
        <w:t xml:space="preserve"> B</w:t>
      </w:r>
      <w:r w:rsidR="00AD2154" w:rsidRPr="00153B57">
        <w:rPr>
          <w:rFonts w:ascii="Arial" w:hAnsi="Arial" w:cs="Arial"/>
          <w:sz w:val="20"/>
          <w:szCs w:val="20"/>
        </w:rPr>
        <w:t>,</w:t>
      </w:r>
      <w:r w:rsidRPr="00153B57">
        <w:rPr>
          <w:rFonts w:ascii="Arial" w:hAnsi="Arial" w:cs="Arial"/>
          <w:sz w:val="20"/>
          <w:szCs w:val="20"/>
        </w:rPr>
        <w:t xml:space="preserve"> Lohman K</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Lunetta</w:t>
      </w:r>
      <w:proofErr w:type="spellEnd"/>
      <w:r w:rsidRPr="00153B57">
        <w:rPr>
          <w:rFonts w:ascii="Arial" w:hAnsi="Arial" w:cs="Arial"/>
          <w:sz w:val="20"/>
          <w:szCs w:val="20"/>
        </w:rPr>
        <w:t xml:space="preserve"> KL</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Mangino</w:t>
      </w:r>
      <w:proofErr w:type="spellEnd"/>
      <w:r w:rsidRPr="00153B57">
        <w:rPr>
          <w:rFonts w:ascii="Arial" w:hAnsi="Arial" w:cs="Arial"/>
          <w:sz w:val="20"/>
          <w:szCs w:val="20"/>
        </w:rPr>
        <w:t xml:space="preserve"> M</w:t>
      </w:r>
      <w:r w:rsidR="00AD2154" w:rsidRPr="00153B57">
        <w:rPr>
          <w:rFonts w:ascii="Arial" w:hAnsi="Arial" w:cs="Arial"/>
          <w:sz w:val="20"/>
          <w:szCs w:val="20"/>
        </w:rPr>
        <w:t>,</w:t>
      </w:r>
      <w:r w:rsidRPr="00153B57">
        <w:rPr>
          <w:rFonts w:ascii="Arial" w:hAnsi="Arial" w:cs="Arial"/>
          <w:sz w:val="20"/>
          <w:szCs w:val="20"/>
        </w:rPr>
        <w:t xml:space="preserve"> Smith AV</w:t>
      </w:r>
      <w:r w:rsidR="00AD2154" w:rsidRPr="00153B57">
        <w:rPr>
          <w:rFonts w:ascii="Arial" w:hAnsi="Arial" w:cs="Arial"/>
          <w:sz w:val="20"/>
          <w:szCs w:val="20"/>
        </w:rPr>
        <w:t>,</w:t>
      </w:r>
      <w:r w:rsidRPr="00153B57">
        <w:rPr>
          <w:rFonts w:ascii="Arial" w:hAnsi="Arial" w:cs="Arial"/>
          <w:sz w:val="20"/>
          <w:szCs w:val="20"/>
        </w:rPr>
        <w:t xml:space="preserve"> Smith JA</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Teumer</w:t>
      </w:r>
      <w:proofErr w:type="spellEnd"/>
      <w:r w:rsidRPr="00153B57">
        <w:rPr>
          <w:rFonts w:ascii="Arial" w:hAnsi="Arial" w:cs="Arial"/>
          <w:sz w:val="20"/>
          <w:szCs w:val="20"/>
        </w:rPr>
        <w:t xml:space="preserve"> A</w:t>
      </w:r>
      <w:r w:rsidR="00AD2154" w:rsidRPr="00153B57">
        <w:rPr>
          <w:rFonts w:ascii="Arial" w:hAnsi="Arial" w:cs="Arial"/>
          <w:sz w:val="20"/>
          <w:szCs w:val="20"/>
        </w:rPr>
        <w:t>,</w:t>
      </w:r>
      <w:r w:rsidRPr="00153B57">
        <w:rPr>
          <w:rFonts w:ascii="Arial" w:hAnsi="Arial" w:cs="Arial"/>
          <w:sz w:val="20"/>
          <w:szCs w:val="20"/>
        </w:rPr>
        <w:t xml:space="preserve"> Yu L</w:t>
      </w:r>
      <w:r w:rsidR="00AD2154" w:rsidRPr="00153B57">
        <w:rPr>
          <w:rFonts w:ascii="Arial" w:hAnsi="Arial" w:cs="Arial"/>
          <w:sz w:val="20"/>
          <w:szCs w:val="20"/>
        </w:rPr>
        <w:t>,</w:t>
      </w:r>
      <w:r w:rsidRPr="00153B57">
        <w:rPr>
          <w:rFonts w:ascii="Arial" w:hAnsi="Arial" w:cs="Arial"/>
          <w:sz w:val="20"/>
          <w:szCs w:val="20"/>
        </w:rPr>
        <w:t xml:space="preserve"> Arking DE</w:t>
      </w:r>
      <w:r w:rsidR="00AD2154" w:rsidRPr="00153B57">
        <w:rPr>
          <w:rFonts w:ascii="Arial" w:hAnsi="Arial" w:cs="Arial"/>
          <w:sz w:val="20"/>
          <w:szCs w:val="20"/>
        </w:rPr>
        <w:t>,</w:t>
      </w:r>
      <w:r w:rsidRPr="00153B57">
        <w:rPr>
          <w:rFonts w:ascii="Arial" w:hAnsi="Arial" w:cs="Arial"/>
          <w:sz w:val="20"/>
          <w:szCs w:val="20"/>
        </w:rPr>
        <w:t xml:space="preserve"> Buchman AS</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Chibinik</w:t>
      </w:r>
      <w:proofErr w:type="spellEnd"/>
      <w:r w:rsidRPr="00153B57">
        <w:rPr>
          <w:rFonts w:ascii="Arial" w:hAnsi="Arial" w:cs="Arial"/>
          <w:sz w:val="20"/>
          <w:szCs w:val="20"/>
        </w:rPr>
        <w:t xml:space="preserve"> LB</w:t>
      </w:r>
      <w:r w:rsidR="00AD2154" w:rsidRPr="00153B57">
        <w:rPr>
          <w:rFonts w:ascii="Arial" w:hAnsi="Arial" w:cs="Arial"/>
          <w:sz w:val="20"/>
          <w:szCs w:val="20"/>
        </w:rPr>
        <w:t>,</w:t>
      </w:r>
      <w:r w:rsidRPr="00153B57">
        <w:rPr>
          <w:rFonts w:ascii="Arial" w:hAnsi="Arial" w:cs="Arial"/>
          <w:sz w:val="20"/>
          <w:szCs w:val="20"/>
        </w:rPr>
        <w:t xml:space="preserve"> De Jager PL</w:t>
      </w:r>
      <w:r w:rsidR="00AD2154" w:rsidRPr="00153B57">
        <w:rPr>
          <w:rFonts w:ascii="Arial" w:hAnsi="Arial" w:cs="Arial"/>
          <w:sz w:val="20"/>
          <w:szCs w:val="20"/>
        </w:rPr>
        <w:t>,</w:t>
      </w:r>
      <w:r w:rsidRPr="00153B57">
        <w:rPr>
          <w:rFonts w:ascii="Arial" w:hAnsi="Arial" w:cs="Arial"/>
          <w:sz w:val="20"/>
          <w:szCs w:val="20"/>
        </w:rPr>
        <w:t xml:space="preserve"> Evans DA</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Faul</w:t>
      </w:r>
      <w:proofErr w:type="spellEnd"/>
      <w:r w:rsidRPr="00153B57">
        <w:rPr>
          <w:rFonts w:ascii="Arial" w:hAnsi="Arial" w:cs="Arial"/>
          <w:sz w:val="20"/>
          <w:szCs w:val="20"/>
        </w:rPr>
        <w:t xml:space="preserve"> JD</w:t>
      </w:r>
      <w:r w:rsidR="00AD2154" w:rsidRPr="00153B57">
        <w:rPr>
          <w:rFonts w:ascii="Arial" w:hAnsi="Arial" w:cs="Arial"/>
          <w:sz w:val="20"/>
          <w:szCs w:val="20"/>
        </w:rPr>
        <w:t>,</w:t>
      </w:r>
      <w:r w:rsidRPr="00153B57">
        <w:rPr>
          <w:rFonts w:ascii="Arial" w:hAnsi="Arial" w:cs="Arial"/>
          <w:sz w:val="20"/>
          <w:szCs w:val="20"/>
        </w:rPr>
        <w:t xml:space="preserve"> Garci</w:t>
      </w:r>
      <w:r w:rsidR="00AD2154" w:rsidRPr="00153B57">
        <w:rPr>
          <w:rFonts w:ascii="Arial" w:hAnsi="Arial" w:cs="Arial"/>
          <w:sz w:val="20"/>
          <w:szCs w:val="20"/>
        </w:rPr>
        <w:t>a</w:t>
      </w:r>
      <w:r w:rsidRPr="00153B57">
        <w:rPr>
          <w:rFonts w:ascii="Arial" w:hAnsi="Arial" w:cs="Arial"/>
          <w:sz w:val="20"/>
          <w:szCs w:val="20"/>
        </w:rPr>
        <w:t xml:space="preserve"> ME</w:t>
      </w:r>
      <w:r w:rsidR="00AD2154" w:rsidRPr="00153B57">
        <w:rPr>
          <w:rFonts w:ascii="Arial" w:hAnsi="Arial" w:cs="Arial"/>
          <w:sz w:val="20"/>
          <w:szCs w:val="20"/>
        </w:rPr>
        <w:t>,</w:t>
      </w:r>
      <w:r w:rsidRPr="00153B57">
        <w:rPr>
          <w:rFonts w:ascii="Arial" w:hAnsi="Arial" w:cs="Arial"/>
          <w:sz w:val="20"/>
          <w:szCs w:val="20"/>
        </w:rPr>
        <w:t xml:space="preserve"> Gillham-</w:t>
      </w:r>
      <w:proofErr w:type="spellStart"/>
      <w:r w:rsidRPr="00153B57">
        <w:rPr>
          <w:rFonts w:ascii="Arial" w:hAnsi="Arial" w:cs="Arial"/>
          <w:sz w:val="20"/>
          <w:szCs w:val="20"/>
        </w:rPr>
        <w:t>Nasenya</w:t>
      </w:r>
      <w:proofErr w:type="spellEnd"/>
      <w:r w:rsidRPr="00153B57">
        <w:rPr>
          <w:rFonts w:ascii="Arial" w:hAnsi="Arial" w:cs="Arial"/>
          <w:sz w:val="20"/>
          <w:szCs w:val="20"/>
        </w:rPr>
        <w:t xml:space="preserve"> I</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Gudnason</w:t>
      </w:r>
      <w:proofErr w:type="spellEnd"/>
      <w:r w:rsidRPr="00153B57">
        <w:rPr>
          <w:rFonts w:ascii="Arial" w:hAnsi="Arial" w:cs="Arial"/>
          <w:sz w:val="20"/>
          <w:szCs w:val="20"/>
        </w:rPr>
        <w:t xml:space="preserve"> V</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w:t>
      </w:r>
      <w:r w:rsidR="00AD2154" w:rsidRPr="00153B57">
        <w:rPr>
          <w:rFonts w:ascii="Arial" w:hAnsi="Arial" w:cs="Arial"/>
          <w:sz w:val="20"/>
          <w:szCs w:val="20"/>
        </w:rPr>
        <w:t>, Hsu</w:t>
      </w:r>
      <w:r w:rsidRPr="00153B57">
        <w:rPr>
          <w:rFonts w:ascii="Arial" w:hAnsi="Arial" w:cs="Arial"/>
          <w:sz w:val="20"/>
          <w:szCs w:val="20"/>
        </w:rPr>
        <w:t xml:space="preserve"> YH</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Ittermann</w:t>
      </w:r>
      <w:proofErr w:type="spellEnd"/>
      <w:r w:rsidRPr="00153B57">
        <w:rPr>
          <w:rFonts w:ascii="Arial" w:hAnsi="Arial" w:cs="Arial"/>
          <w:sz w:val="20"/>
          <w:szCs w:val="20"/>
        </w:rPr>
        <w:t xml:space="preserve"> T</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Lahousse</w:t>
      </w:r>
      <w:proofErr w:type="spellEnd"/>
      <w:r w:rsidRPr="00153B57">
        <w:rPr>
          <w:rFonts w:ascii="Arial" w:hAnsi="Arial" w:cs="Arial"/>
          <w:sz w:val="20"/>
          <w:szCs w:val="20"/>
        </w:rPr>
        <w:t xml:space="preserve"> L</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Liewald</w:t>
      </w:r>
      <w:proofErr w:type="spellEnd"/>
      <w:r w:rsidRPr="00153B57">
        <w:rPr>
          <w:rFonts w:ascii="Arial" w:hAnsi="Arial" w:cs="Arial"/>
          <w:sz w:val="20"/>
          <w:szCs w:val="20"/>
        </w:rPr>
        <w:t xml:space="preserve"> DC</w:t>
      </w:r>
      <w:r w:rsidR="00AD2154" w:rsidRPr="00153B57">
        <w:rPr>
          <w:rFonts w:ascii="Arial" w:hAnsi="Arial" w:cs="Arial"/>
          <w:sz w:val="20"/>
          <w:szCs w:val="20"/>
        </w:rPr>
        <w:t>,</w:t>
      </w:r>
      <w:r w:rsidRPr="00153B57">
        <w:rPr>
          <w:rFonts w:ascii="Arial" w:hAnsi="Arial" w:cs="Arial"/>
          <w:sz w:val="20"/>
          <w:szCs w:val="20"/>
        </w:rPr>
        <w:t xml:space="preserve"> Liu Y</w:t>
      </w:r>
      <w:r w:rsidR="00AD2154" w:rsidRPr="00153B57">
        <w:rPr>
          <w:rFonts w:ascii="Arial" w:hAnsi="Arial" w:cs="Arial"/>
          <w:sz w:val="20"/>
          <w:szCs w:val="20"/>
        </w:rPr>
        <w:t>,</w:t>
      </w:r>
      <w:r w:rsidRPr="00153B57">
        <w:rPr>
          <w:rFonts w:ascii="Arial" w:hAnsi="Arial" w:cs="Arial"/>
          <w:sz w:val="20"/>
          <w:szCs w:val="20"/>
        </w:rPr>
        <w:t xml:space="preserve"> Lopez L</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Rivadeneira</w:t>
      </w:r>
      <w:proofErr w:type="spellEnd"/>
      <w:r w:rsidRPr="00153B57">
        <w:rPr>
          <w:rFonts w:ascii="Arial" w:hAnsi="Arial" w:cs="Arial"/>
          <w:sz w:val="20"/>
          <w:szCs w:val="20"/>
        </w:rPr>
        <w:t xml:space="preserve"> F</w:t>
      </w:r>
      <w:r w:rsidR="00AD2154" w:rsidRPr="00153B57">
        <w:rPr>
          <w:rFonts w:ascii="Arial" w:hAnsi="Arial" w:cs="Arial"/>
          <w:sz w:val="20"/>
          <w:szCs w:val="20"/>
        </w:rPr>
        <w:t>,</w:t>
      </w:r>
      <w:r w:rsidRPr="00153B57">
        <w:rPr>
          <w:rFonts w:ascii="Arial" w:hAnsi="Arial" w:cs="Arial"/>
          <w:sz w:val="20"/>
          <w:szCs w:val="20"/>
        </w:rPr>
        <w:t xml:space="preserve"> Rotter JI</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Siggeirsdottir</w:t>
      </w:r>
      <w:proofErr w:type="spellEnd"/>
      <w:r w:rsidRPr="00153B57">
        <w:rPr>
          <w:rFonts w:ascii="Arial" w:hAnsi="Arial" w:cs="Arial"/>
          <w:sz w:val="20"/>
          <w:szCs w:val="20"/>
        </w:rPr>
        <w:t xml:space="preserve"> K</w:t>
      </w:r>
      <w:r w:rsidR="00AD2154" w:rsidRPr="00153B57">
        <w:rPr>
          <w:rFonts w:ascii="Arial" w:hAnsi="Arial" w:cs="Arial"/>
          <w:sz w:val="20"/>
          <w:szCs w:val="20"/>
        </w:rPr>
        <w:t>,</w:t>
      </w:r>
      <w:r w:rsidRPr="00153B57">
        <w:rPr>
          <w:rFonts w:ascii="Arial" w:hAnsi="Arial" w:cs="Arial"/>
          <w:sz w:val="20"/>
          <w:szCs w:val="20"/>
        </w:rPr>
        <w:t xml:space="preserve"> Starr JM</w:t>
      </w:r>
      <w:r w:rsidR="00AD2154" w:rsidRPr="00153B57">
        <w:rPr>
          <w:rFonts w:ascii="Arial" w:hAnsi="Arial" w:cs="Arial"/>
          <w:sz w:val="20"/>
          <w:szCs w:val="20"/>
        </w:rPr>
        <w:t>,</w:t>
      </w:r>
      <w:r w:rsidRPr="00153B57">
        <w:rPr>
          <w:rFonts w:ascii="Arial" w:hAnsi="Arial" w:cs="Arial"/>
          <w:sz w:val="20"/>
          <w:szCs w:val="20"/>
        </w:rPr>
        <w:t xml:space="preserve"> Thomson R</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Tranah</w:t>
      </w:r>
      <w:proofErr w:type="spellEnd"/>
      <w:r w:rsidRPr="00153B57">
        <w:rPr>
          <w:rFonts w:ascii="Arial" w:hAnsi="Arial" w:cs="Arial"/>
          <w:sz w:val="20"/>
          <w:szCs w:val="20"/>
        </w:rPr>
        <w:t xml:space="preserve"> GJ</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Uitterlinden</w:t>
      </w:r>
      <w:proofErr w:type="spellEnd"/>
      <w:r w:rsidRPr="00153B57">
        <w:rPr>
          <w:rFonts w:ascii="Arial" w:hAnsi="Arial" w:cs="Arial"/>
          <w:sz w:val="20"/>
          <w:szCs w:val="20"/>
        </w:rPr>
        <w:t xml:space="preserve"> AG</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Völker</w:t>
      </w:r>
      <w:proofErr w:type="spellEnd"/>
      <w:r w:rsidRPr="00153B57">
        <w:rPr>
          <w:rFonts w:ascii="Arial" w:hAnsi="Arial" w:cs="Arial"/>
          <w:sz w:val="20"/>
          <w:szCs w:val="20"/>
        </w:rPr>
        <w:t xml:space="preserve"> U</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Völzke</w:t>
      </w:r>
      <w:proofErr w:type="spellEnd"/>
      <w:r w:rsidRPr="00153B57">
        <w:rPr>
          <w:rFonts w:ascii="Arial" w:hAnsi="Arial" w:cs="Arial"/>
          <w:sz w:val="20"/>
          <w:szCs w:val="20"/>
        </w:rPr>
        <w:t xml:space="preserve"> H</w:t>
      </w:r>
      <w:r w:rsidR="00AD2154" w:rsidRPr="00153B57">
        <w:rPr>
          <w:rFonts w:ascii="Arial" w:hAnsi="Arial" w:cs="Arial"/>
          <w:sz w:val="20"/>
          <w:szCs w:val="20"/>
        </w:rPr>
        <w:t>,</w:t>
      </w:r>
      <w:r w:rsidRPr="00153B57">
        <w:rPr>
          <w:rFonts w:ascii="Arial" w:hAnsi="Arial" w:cs="Arial"/>
          <w:sz w:val="20"/>
          <w:szCs w:val="20"/>
        </w:rPr>
        <w:t xml:space="preserve"> Weir DR</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Yaffe</w:t>
      </w:r>
      <w:proofErr w:type="spellEnd"/>
      <w:r w:rsidRPr="00153B57">
        <w:rPr>
          <w:rFonts w:ascii="Arial" w:hAnsi="Arial" w:cs="Arial"/>
          <w:sz w:val="20"/>
          <w:szCs w:val="20"/>
        </w:rPr>
        <w:t xml:space="preserve"> K</w:t>
      </w:r>
      <w:r w:rsidR="00AD2154" w:rsidRPr="00153B57">
        <w:rPr>
          <w:rFonts w:ascii="Arial" w:hAnsi="Arial" w:cs="Arial"/>
          <w:sz w:val="20"/>
          <w:szCs w:val="20"/>
        </w:rPr>
        <w:t>,</w:t>
      </w:r>
      <w:r w:rsidRPr="00153B57">
        <w:rPr>
          <w:rFonts w:ascii="Arial" w:hAnsi="Arial" w:cs="Arial"/>
          <w:sz w:val="20"/>
          <w:szCs w:val="20"/>
        </w:rPr>
        <w:t xml:space="preserve"> Zhao W</w:t>
      </w:r>
      <w:r w:rsidR="00AD2154" w:rsidRPr="00153B57">
        <w:rPr>
          <w:rFonts w:ascii="Arial" w:hAnsi="Arial" w:cs="Arial"/>
          <w:sz w:val="20"/>
          <w:szCs w:val="20"/>
        </w:rPr>
        <w:t>,</w:t>
      </w:r>
      <w:r w:rsidRPr="00153B57">
        <w:rPr>
          <w:rFonts w:ascii="Arial" w:hAnsi="Arial" w:cs="Arial"/>
          <w:sz w:val="20"/>
          <w:szCs w:val="20"/>
        </w:rPr>
        <w:t xml:space="preserve"> Zhuang WV</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Zmuda</w:t>
      </w:r>
      <w:proofErr w:type="spellEnd"/>
      <w:r w:rsidRPr="00153B57">
        <w:rPr>
          <w:rFonts w:ascii="Arial" w:hAnsi="Arial" w:cs="Arial"/>
          <w:sz w:val="20"/>
          <w:szCs w:val="20"/>
        </w:rPr>
        <w:t xml:space="preserve"> JM</w:t>
      </w:r>
      <w:r w:rsidR="00AD2154" w:rsidRPr="00153B57">
        <w:rPr>
          <w:rFonts w:ascii="Arial" w:hAnsi="Arial" w:cs="Arial"/>
          <w:sz w:val="20"/>
          <w:szCs w:val="20"/>
        </w:rPr>
        <w:t>,</w:t>
      </w:r>
      <w:r w:rsidRPr="00153B57">
        <w:rPr>
          <w:rFonts w:ascii="Arial" w:hAnsi="Arial" w:cs="Arial"/>
          <w:sz w:val="20"/>
          <w:szCs w:val="20"/>
        </w:rPr>
        <w:t xml:space="preserve"> Bennett DA</w:t>
      </w:r>
      <w:r w:rsidR="00AD2154" w:rsidRPr="00153B57">
        <w:rPr>
          <w:rFonts w:ascii="Arial" w:hAnsi="Arial" w:cs="Arial"/>
          <w:sz w:val="20"/>
          <w:szCs w:val="20"/>
        </w:rPr>
        <w:t>,</w:t>
      </w:r>
      <w:r w:rsidRPr="00153B57">
        <w:rPr>
          <w:rFonts w:ascii="Arial" w:hAnsi="Arial" w:cs="Arial"/>
          <w:sz w:val="20"/>
          <w:szCs w:val="20"/>
        </w:rPr>
        <w:t xml:space="preserve"> Cummings SR</w:t>
      </w:r>
      <w:r w:rsidR="00AD2154" w:rsidRPr="00153B57">
        <w:rPr>
          <w:rFonts w:ascii="Arial" w:hAnsi="Arial" w:cs="Arial"/>
          <w:sz w:val="20"/>
          <w:szCs w:val="20"/>
        </w:rPr>
        <w:t>,</w:t>
      </w:r>
      <w:r w:rsidRPr="00153B57">
        <w:rPr>
          <w:rFonts w:ascii="Arial" w:hAnsi="Arial" w:cs="Arial"/>
          <w:sz w:val="20"/>
          <w:szCs w:val="20"/>
        </w:rPr>
        <w:t xml:space="preserve"> Deary IJ</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Ferrucci</w:t>
      </w:r>
      <w:proofErr w:type="spellEnd"/>
      <w:r w:rsidRPr="00153B57">
        <w:rPr>
          <w:rFonts w:ascii="Arial" w:hAnsi="Arial" w:cs="Arial"/>
          <w:sz w:val="20"/>
          <w:szCs w:val="20"/>
        </w:rPr>
        <w:t xml:space="preserve"> L</w:t>
      </w:r>
      <w:r w:rsidR="00AD2154" w:rsidRPr="00153B57">
        <w:rPr>
          <w:rFonts w:ascii="Arial" w:hAnsi="Arial" w:cs="Arial"/>
          <w:sz w:val="20"/>
          <w:szCs w:val="20"/>
        </w:rPr>
        <w:t>,</w:t>
      </w:r>
      <w:r w:rsidRPr="00153B57">
        <w:rPr>
          <w:rFonts w:ascii="Arial" w:hAnsi="Arial" w:cs="Arial"/>
          <w:sz w:val="20"/>
          <w:szCs w:val="20"/>
        </w:rPr>
        <w:t xml:space="preserve"> Harris TB</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Kardia</w:t>
      </w:r>
      <w:proofErr w:type="spellEnd"/>
      <w:r w:rsidRPr="00153B57">
        <w:rPr>
          <w:rFonts w:ascii="Arial" w:hAnsi="Arial" w:cs="Arial"/>
          <w:sz w:val="20"/>
          <w:szCs w:val="20"/>
        </w:rPr>
        <w:t xml:space="preserve"> SLR</w:t>
      </w:r>
      <w:r w:rsidR="00AD2154" w:rsidRPr="00153B57">
        <w:rPr>
          <w:rFonts w:ascii="Arial" w:hAnsi="Arial" w:cs="Arial"/>
          <w:sz w:val="20"/>
          <w:szCs w:val="20"/>
        </w:rPr>
        <w:t>,</w:t>
      </w:r>
      <w:r w:rsidRPr="00153B57">
        <w:rPr>
          <w:rFonts w:ascii="Arial" w:hAnsi="Arial" w:cs="Arial"/>
          <w:sz w:val="20"/>
          <w:szCs w:val="20"/>
        </w:rPr>
        <w:t xml:space="preserve"> Kocher T</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Kritchevsky</w:t>
      </w:r>
      <w:proofErr w:type="spellEnd"/>
      <w:r w:rsidRPr="00153B57">
        <w:rPr>
          <w:rFonts w:ascii="Arial" w:hAnsi="Arial" w:cs="Arial"/>
          <w:sz w:val="20"/>
          <w:szCs w:val="20"/>
        </w:rPr>
        <w:t xml:space="preserve"> SB</w:t>
      </w:r>
      <w:r w:rsidR="00AD2154" w:rsidRPr="00153B57">
        <w:rPr>
          <w:rFonts w:ascii="Arial" w:hAnsi="Arial" w:cs="Arial"/>
          <w:sz w:val="20"/>
          <w:szCs w:val="20"/>
        </w:rPr>
        <w:t>,</w:t>
      </w:r>
      <w:r w:rsidRPr="00153B57">
        <w:rPr>
          <w:rFonts w:ascii="Arial" w:hAnsi="Arial" w:cs="Arial"/>
          <w:sz w:val="20"/>
          <w:szCs w:val="20"/>
        </w:rPr>
        <w:t xml:space="preserve"> Psaty BM</w:t>
      </w:r>
      <w:r w:rsidR="00AD2154" w:rsidRPr="00153B57">
        <w:rPr>
          <w:rFonts w:ascii="Arial" w:hAnsi="Arial" w:cs="Arial"/>
          <w:sz w:val="20"/>
          <w:szCs w:val="20"/>
        </w:rPr>
        <w:t>,</w:t>
      </w:r>
      <w:r w:rsidRPr="00153B57">
        <w:rPr>
          <w:rFonts w:ascii="Arial" w:hAnsi="Arial" w:cs="Arial"/>
          <w:sz w:val="20"/>
          <w:szCs w:val="20"/>
        </w:rPr>
        <w:t xml:space="preserve"> Seshadri S</w:t>
      </w:r>
      <w:r w:rsidR="00AD2154" w:rsidRPr="00153B57">
        <w:rPr>
          <w:rFonts w:ascii="Arial" w:hAnsi="Arial" w:cs="Arial"/>
          <w:sz w:val="20"/>
          <w:szCs w:val="20"/>
        </w:rPr>
        <w:t>,</w:t>
      </w:r>
      <w:r w:rsidRPr="00153B57">
        <w:rPr>
          <w:rFonts w:ascii="Arial" w:hAnsi="Arial" w:cs="Arial"/>
          <w:sz w:val="20"/>
          <w:szCs w:val="20"/>
        </w:rPr>
        <w:t xml:space="preserve"> Spector TD</w:t>
      </w:r>
      <w:r w:rsidR="00AD2154" w:rsidRPr="00153B57">
        <w:rPr>
          <w:rFonts w:ascii="Arial" w:hAnsi="Arial" w:cs="Arial"/>
          <w:sz w:val="20"/>
          <w:szCs w:val="20"/>
        </w:rPr>
        <w:t>,</w:t>
      </w:r>
      <w:r w:rsidRPr="00153B57">
        <w:rPr>
          <w:rFonts w:ascii="Arial" w:hAnsi="Arial" w:cs="Arial"/>
          <w:sz w:val="20"/>
          <w:szCs w:val="20"/>
        </w:rPr>
        <w:t xml:space="preserve"> Srikanth VK</w:t>
      </w:r>
      <w:r w:rsidR="00AD2154" w:rsidRPr="00153B57">
        <w:rPr>
          <w:rFonts w:ascii="Arial" w:hAnsi="Arial" w:cs="Arial"/>
          <w:sz w:val="20"/>
          <w:szCs w:val="20"/>
        </w:rPr>
        <w:t>, Windham</w:t>
      </w:r>
      <w:r w:rsidRPr="00153B57">
        <w:rPr>
          <w:rFonts w:ascii="Arial" w:hAnsi="Arial" w:cs="Arial"/>
          <w:sz w:val="20"/>
          <w:szCs w:val="20"/>
        </w:rPr>
        <w:t xml:space="preserve"> G</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Zillikens</w:t>
      </w:r>
      <w:proofErr w:type="spellEnd"/>
      <w:r w:rsidRPr="00153B57">
        <w:rPr>
          <w:rFonts w:ascii="Arial" w:hAnsi="Arial" w:cs="Arial"/>
          <w:sz w:val="20"/>
          <w:szCs w:val="20"/>
        </w:rPr>
        <w:t xml:space="preserve"> CM</w:t>
      </w:r>
      <w:r w:rsidR="00AD2154" w:rsidRPr="00153B57">
        <w:rPr>
          <w:rFonts w:ascii="Arial" w:hAnsi="Arial" w:cs="Arial"/>
          <w:sz w:val="20"/>
          <w:szCs w:val="20"/>
        </w:rPr>
        <w:t>, Newman</w:t>
      </w:r>
      <w:r w:rsidRPr="00153B57">
        <w:rPr>
          <w:rFonts w:ascii="Arial" w:hAnsi="Arial" w:cs="Arial"/>
          <w:sz w:val="20"/>
          <w:szCs w:val="20"/>
        </w:rPr>
        <w:t xml:space="preserve"> AB</w:t>
      </w:r>
      <w:r w:rsidR="00AD2154" w:rsidRPr="00153B57">
        <w:rPr>
          <w:rFonts w:ascii="Arial" w:hAnsi="Arial" w:cs="Arial"/>
          <w:sz w:val="20"/>
          <w:szCs w:val="20"/>
        </w:rPr>
        <w:t>,</w:t>
      </w:r>
      <w:r w:rsidRPr="00153B57">
        <w:rPr>
          <w:rFonts w:ascii="Arial" w:hAnsi="Arial" w:cs="Arial"/>
          <w:sz w:val="20"/>
          <w:szCs w:val="20"/>
        </w:rPr>
        <w:t xml:space="preserve"> Walston JD</w:t>
      </w:r>
      <w:r w:rsidR="00AD2154" w:rsidRPr="00153B57">
        <w:rPr>
          <w:rFonts w:ascii="Arial" w:hAnsi="Arial" w:cs="Arial"/>
          <w:sz w:val="20"/>
          <w:szCs w:val="20"/>
        </w:rPr>
        <w:t>,</w:t>
      </w:r>
      <w:r w:rsidRPr="00153B57">
        <w:rPr>
          <w:rFonts w:ascii="Arial" w:hAnsi="Arial" w:cs="Arial"/>
          <w:sz w:val="20"/>
          <w:szCs w:val="20"/>
        </w:rPr>
        <w:t xml:space="preserve"> Kiel DP</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Murabito</w:t>
      </w:r>
      <w:proofErr w:type="spellEnd"/>
      <w:r w:rsidRPr="00153B57">
        <w:rPr>
          <w:rFonts w:ascii="Arial" w:hAnsi="Arial" w:cs="Arial"/>
          <w:sz w:val="20"/>
          <w:szCs w:val="20"/>
        </w:rPr>
        <w:t xml:space="preserve"> JM. </w:t>
      </w:r>
      <w:r w:rsidRPr="00153B57">
        <w:rPr>
          <w:rFonts w:ascii="Arial" w:hAnsi="Arial" w:cs="Arial"/>
          <w:b/>
          <w:i/>
          <w:sz w:val="20"/>
          <w:szCs w:val="20"/>
        </w:rPr>
        <w:t>GWAS analysis of handgrip and lower body strength in older adults in the CHARGE consortium.</w:t>
      </w:r>
      <w:r w:rsidRPr="00153B57">
        <w:rPr>
          <w:rFonts w:ascii="Arial" w:hAnsi="Arial" w:cs="Arial"/>
          <w:sz w:val="20"/>
          <w:szCs w:val="20"/>
        </w:rPr>
        <w:t xml:space="preserve"> Aging Cell 2016 Jun 21</w:t>
      </w:r>
      <w:r w:rsidR="00BB3648" w:rsidRPr="00153B57">
        <w:rPr>
          <w:rFonts w:ascii="Arial" w:hAnsi="Arial" w:cs="Arial"/>
          <w:sz w:val="20"/>
          <w:szCs w:val="20"/>
        </w:rPr>
        <w:t>.</w:t>
      </w:r>
      <w:r w:rsidRPr="00153B57">
        <w:rPr>
          <w:rFonts w:ascii="Arial" w:hAnsi="Arial" w:cs="Arial"/>
          <w:sz w:val="20"/>
          <w:szCs w:val="20"/>
        </w:rPr>
        <w:t xml:space="preserve"> PM: 27325353. </w:t>
      </w:r>
      <w:hyperlink r:id="rId2934" w:history="1">
        <w:r w:rsidR="00FD1069" w:rsidRPr="00FD1069">
          <w:rPr>
            <w:rFonts w:ascii="Arial" w:hAnsi="Arial" w:cs="Arial"/>
            <w:sz w:val="20"/>
            <w:szCs w:val="20"/>
          </w:rPr>
          <w:t>PMC5013019</w:t>
        </w:r>
      </w:hyperlink>
      <w:r w:rsidR="00FD1069">
        <w:rPr>
          <w:rFonts w:ascii="Arial" w:hAnsi="Arial" w:cs="Arial"/>
          <w:sz w:val="20"/>
          <w:szCs w:val="20"/>
        </w:rPr>
        <w:t>.</w:t>
      </w:r>
    </w:p>
    <w:p w14:paraId="6D660F94" w14:textId="77777777" w:rsidR="002A058D" w:rsidRPr="002A058D" w:rsidRDefault="002A058D" w:rsidP="002A058D">
      <w:pPr>
        <w:autoSpaceDE w:val="0"/>
        <w:autoSpaceDN w:val="0"/>
        <w:adjustRightInd w:val="0"/>
        <w:spacing w:after="240" w:line="240" w:lineRule="auto"/>
        <w:rPr>
          <w:rFonts w:ascii="Arial" w:hAnsi="Arial" w:cs="Arial"/>
          <w:sz w:val="20"/>
          <w:szCs w:val="20"/>
        </w:rPr>
      </w:pPr>
      <w:r w:rsidRPr="002A058D">
        <w:rPr>
          <w:rFonts w:ascii="Arial" w:hAnsi="Arial" w:cs="Arial"/>
          <w:sz w:val="20"/>
          <w:szCs w:val="20"/>
        </w:rPr>
        <w:t xml:space="preserve">Miner B, Tinetti ME, Van Ness PH, Han L, Leo-Summers L, Newman AB, Lee PJ, </w:t>
      </w:r>
      <w:proofErr w:type="spellStart"/>
      <w:r w:rsidRPr="002A058D">
        <w:rPr>
          <w:rFonts w:ascii="Arial" w:hAnsi="Arial" w:cs="Arial"/>
          <w:sz w:val="20"/>
          <w:szCs w:val="20"/>
        </w:rPr>
        <w:t>Vaz</w:t>
      </w:r>
      <w:proofErr w:type="spellEnd"/>
      <w:r w:rsidRPr="002A058D">
        <w:rPr>
          <w:rFonts w:ascii="Arial" w:hAnsi="Arial" w:cs="Arial"/>
          <w:sz w:val="20"/>
          <w:szCs w:val="20"/>
        </w:rPr>
        <w:t xml:space="preserve"> Fragoso CA. </w:t>
      </w:r>
      <w:r w:rsidRPr="002A058D">
        <w:rPr>
          <w:rFonts w:ascii="Arial" w:hAnsi="Arial" w:cs="Arial"/>
          <w:b/>
          <w:i/>
          <w:sz w:val="20"/>
          <w:szCs w:val="20"/>
        </w:rPr>
        <w:t>Dyspnea in community-dwelling older persons: a multifactorial geriatric health condition.</w:t>
      </w:r>
      <w:r w:rsidRPr="002A058D">
        <w:rPr>
          <w:rFonts w:ascii="Arial" w:hAnsi="Arial" w:cs="Arial"/>
          <w:sz w:val="20"/>
          <w:szCs w:val="20"/>
        </w:rPr>
        <w:t xml:space="preserve">  J. Am. </w:t>
      </w:r>
      <w:proofErr w:type="spellStart"/>
      <w:r w:rsidRPr="002A058D">
        <w:rPr>
          <w:rFonts w:ascii="Arial" w:hAnsi="Arial" w:cs="Arial"/>
          <w:sz w:val="20"/>
          <w:szCs w:val="20"/>
        </w:rPr>
        <w:t>Geriatr</w:t>
      </w:r>
      <w:proofErr w:type="spellEnd"/>
      <w:r w:rsidRPr="002A058D">
        <w:rPr>
          <w:rFonts w:ascii="Arial" w:hAnsi="Arial" w:cs="Arial"/>
          <w:sz w:val="20"/>
          <w:szCs w:val="20"/>
        </w:rPr>
        <w:t>. Soc.</w:t>
      </w:r>
      <w:r>
        <w:rPr>
          <w:rFonts w:ascii="Arial" w:hAnsi="Arial" w:cs="Arial"/>
          <w:sz w:val="20"/>
          <w:szCs w:val="20"/>
        </w:rPr>
        <w:t>,</w:t>
      </w:r>
      <w:r w:rsidRPr="002A058D">
        <w:rPr>
          <w:rFonts w:ascii="Arial" w:hAnsi="Arial" w:cs="Arial"/>
          <w:sz w:val="20"/>
          <w:szCs w:val="20"/>
        </w:rPr>
        <w:t xml:space="preserve"> Oct</w:t>
      </w:r>
      <w:r>
        <w:rPr>
          <w:rFonts w:ascii="Arial" w:hAnsi="Arial" w:cs="Arial"/>
          <w:sz w:val="20"/>
          <w:szCs w:val="20"/>
        </w:rPr>
        <w:t xml:space="preserve">. 2016. Vol. 64, issue </w:t>
      </w:r>
      <w:r w:rsidRPr="002A058D">
        <w:rPr>
          <w:rFonts w:ascii="Arial" w:hAnsi="Arial" w:cs="Arial"/>
          <w:sz w:val="20"/>
          <w:szCs w:val="20"/>
        </w:rPr>
        <w:t>10</w:t>
      </w:r>
      <w:r>
        <w:rPr>
          <w:rFonts w:ascii="Arial" w:hAnsi="Arial" w:cs="Arial"/>
          <w:sz w:val="20"/>
          <w:szCs w:val="20"/>
        </w:rPr>
        <w:t xml:space="preserve">, pp. </w:t>
      </w:r>
      <w:r w:rsidRPr="002A058D">
        <w:rPr>
          <w:rFonts w:ascii="Arial" w:hAnsi="Arial" w:cs="Arial"/>
          <w:sz w:val="20"/>
          <w:szCs w:val="20"/>
        </w:rPr>
        <w:t>2042-2050. PM: 27549914. PMC5073004.</w:t>
      </w:r>
    </w:p>
    <w:p w14:paraId="7F708D1C" w14:textId="77777777" w:rsidR="007E4D41" w:rsidRPr="00153B57" w:rsidRDefault="007E4D41" w:rsidP="007E4D41">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Monin</w:t>
      </w:r>
      <w:proofErr w:type="spellEnd"/>
      <w:r w:rsidRPr="00153B57">
        <w:rPr>
          <w:rFonts w:ascii="Arial" w:hAnsi="Arial" w:cs="Arial"/>
          <w:sz w:val="20"/>
          <w:szCs w:val="20"/>
        </w:rPr>
        <w:t xml:space="preserve"> J</w:t>
      </w:r>
      <w:r w:rsidR="00CD5847" w:rsidRPr="00153B57">
        <w:rPr>
          <w:rFonts w:ascii="Arial" w:hAnsi="Arial" w:cs="Arial"/>
          <w:sz w:val="20"/>
          <w:szCs w:val="20"/>
        </w:rPr>
        <w:t>,</w:t>
      </w:r>
      <w:r w:rsidRPr="00153B57">
        <w:rPr>
          <w:rFonts w:ascii="Arial" w:hAnsi="Arial" w:cs="Arial"/>
          <w:sz w:val="20"/>
          <w:szCs w:val="20"/>
        </w:rPr>
        <w:t xml:space="preserve"> Doyle M</w:t>
      </w:r>
      <w:r w:rsidR="00CD5847" w:rsidRPr="00153B57">
        <w:rPr>
          <w:rFonts w:ascii="Arial" w:hAnsi="Arial" w:cs="Arial"/>
          <w:sz w:val="20"/>
          <w:szCs w:val="20"/>
        </w:rPr>
        <w:t>,</w:t>
      </w:r>
      <w:r w:rsidRPr="00153B57">
        <w:rPr>
          <w:rFonts w:ascii="Arial" w:hAnsi="Arial" w:cs="Arial"/>
          <w:sz w:val="20"/>
          <w:szCs w:val="20"/>
        </w:rPr>
        <w:t xml:space="preserve"> Levy B</w:t>
      </w:r>
      <w:r w:rsidR="00CD5847" w:rsidRPr="00153B57">
        <w:rPr>
          <w:rFonts w:ascii="Arial" w:hAnsi="Arial" w:cs="Arial"/>
          <w:sz w:val="20"/>
          <w:szCs w:val="20"/>
        </w:rPr>
        <w:t>,</w:t>
      </w:r>
      <w:r w:rsidRPr="00153B57">
        <w:rPr>
          <w:rFonts w:ascii="Arial" w:hAnsi="Arial" w:cs="Arial"/>
          <w:sz w:val="20"/>
          <w:szCs w:val="20"/>
        </w:rPr>
        <w:t xml:space="preserve"> Schulz </w:t>
      </w:r>
      <w:r w:rsidR="00CD5847" w:rsidRPr="00153B57">
        <w:rPr>
          <w:rFonts w:ascii="Arial" w:hAnsi="Arial" w:cs="Arial"/>
          <w:sz w:val="20"/>
          <w:szCs w:val="20"/>
        </w:rPr>
        <w:t>R,</w:t>
      </w:r>
      <w:r w:rsidRPr="00153B57">
        <w:rPr>
          <w:rFonts w:ascii="Arial" w:hAnsi="Arial" w:cs="Arial"/>
          <w:sz w:val="20"/>
          <w:szCs w:val="20"/>
        </w:rPr>
        <w:t xml:space="preserve"> Fried T</w:t>
      </w:r>
      <w:r w:rsidR="00CD5847" w:rsidRPr="00153B57">
        <w:rPr>
          <w:rFonts w:ascii="Arial" w:hAnsi="Arial" w:cs="Arial"/>
          <w:sz w:val="20"/>
          <w:szCs w:val="20"/>
        </w:rPr>
        <w:t>, Kershaw</w:t>
      </w:r>
      <w:r w:rsidRPr="00153B57">
        <w:rPr>
          <w:rFonts w:ascii="Arial" w:hAnsi="Arial" w:cs="Arial"/>
          <w:sz w:val="20"/>
          <w:szCs w:val="20"/>
        </w:rPr>
        <w:t xml:space="preserve"> T. </w:t>
      </w:r>
      <w:r w:rsidRPr="00153B57">
        <w:rPr>
          <w:rFonts w:ascii="Arial" w:hAnsi="Arial" w:cs="Arial"/>
          <w:b/>
          <w:i/>
          <w:sz w:val="20"/>
          <w:szCs w:val="20"/>
        </w:rPr>
        <w:t>Spousal Associations Between Frailty and Depressive Symptoms: Longitudinal Findings from the Cardiovascular Health Study.</w:t>
      </w:r>
      <w:r w:rsidRPr="00153B57">
        <w:rPr>
          <w:rFonts w:ascii="Arial" w:hAnsi="Arial" w:cs="Arial"/>
          <w:sz w:val="20"/>
          <w:szCs w:val="20"/>
        </w:rPr>
        <w:t xml:space="preserve"> </w:t>
      </w:r>
      <w:r w:rsidR="00BB3648" w:rsidRPr="00153B57">
        <w:rPr>
          <w:rFonts w:ascii="Arial" w:hAnsi="Arial" w:cs="Arial"/>
          <w:sz w:val="20"/>
          <w:szCs w:val="20"/>
        </w:rPr>
        <w:t xml:space="preserve">J Am </w:t>
      </w:r>
      <w:proofErr w:type="spellStart"/>
      <w:r w:rsidR="00BB3648" w:rsidRPr="00153B57">
        <w:rPr>
          <w:rFonts w:ascii="Arial" w:hAnsi="Arial" w:cs="Arial"/>
          <w:sz w:val="20"/>
          <w:szCs w:val="20"/>
        </w:rPr>
        <w:t>Geriatr</w:t>
      </w:r>
      <w:proofErr w:type="spellEnd"/>
      <w:r w:rsidR="00BB3648" w:rsidRPr="00153B57">
        <w:rPr>
          <w:rFonts w:ascii="Arial" w:hAnsi="Arial" w:cs="Arial"/>
          <w:sz w:val="20"/>
          <w:szCs w:val="20"/>
        </w:rPr>
        <w:t xml:space="preserve"> Soc 2016 Apr</w:t>
      </w:r>
      <w:r w:rsidR="009E672F">
        <w:rPr>
          <w:rFonts w:ascii="Arial" w:hAnsi="Arial" w:cs="Arial"/>
          <w:sz w:val="20"/>
          <w:szCs w:val="20"/>
        </w:rPr>
        <w:t>. Vol. 64, issue 4, pp. 824-830.</w:t>
      </w:r>
      <w:r w:rsidR="00BB3648" w:rsidRPr="00153B57">
        <w:rPr>
          <w:rFonts w:ascii="Arial" w:hAnsi="Arial" w:cs="Arial"/>
          <w:sz w:val="20"/>
          <w:szCs w:val="20"/>
        </w:rPr>
        <w:t xml:space="preserve"> </w:t>
      </w:r>
      <w:r w:rsidRPr="00153B57">
        <w:rPr>
          <w:rFonts w:ascii="Arial" w:hAnsi="Arial" w:cs="Arial"/>
          <w:sz w:val="20"/>
          <w:szCs w:val="20"/>
        </w:rPr>
        <w:t>PM: 27100578.</w:t>
      </w:r>
      <w:r w:rsidR="00FD1069" w:rsidRPr="00FD1069">
        <w:rPr>
          <w:rFonts w:ascii="Arial" w:hAnsi="Arial" w:cs="Arial"/>
          <w:sz w:val="20"/>
          <w:szCs w:val="20"/>
        </w:rPr>
        <w:t xml:space="preserve"> </w:t>
      </w:r>
      <w:r w:rsidR="00FD1069" w:rsidRPr="00153B57">
        <w:rPr>
          <w:rFonts w:ascii="Arial" w:hAnsi="Arial" w:cs="Arial"/>
          <w:sz w:val="20"/>
          <w:szCs w:val="20"/>
        </w:rPr>
        <w:t>PMC4900179.</w:t>
      </w:r>
    </w:p>
    <w:p w14:paraId="1BE25E30" w14:textId="77777777" w:rsidR="005E6E24" w:rsidRPr="004B6040"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Mukamal KJ</w:t>
      </w:r>
      <w:r w:rsidR="00DF37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Tremaglio</w:t>
      </w:r>
      <w:proofErr w:type="spellEnd"/>
      <w:r w:rsidRPr="00153B57">
        <w:rPr>
          <w:rFonts w:ascii="Arial" w:hAnsi="Arial" w:cs="Arial"/>
          <w:sz w:val="20"/>
          <w:szCs w:val="20"/>
        </w:rPr>
        <w:t xml:space="preserve"> J</w:t>
      </w:r>
      <w:r w:rsidR="00DF3747" w:rsidRPr="00153B57">
        <w:rPr>
          <w:rFonts w:ascii="Arial" w:hAnsi="Arial" w:cs="Arial"/>
          <w:sz w:val="20"/>
          <w:szCs w:val="20"/>
        </w:rPr>
        <w:t>,</w:t>
      </w:r>
      <w:r w:rsidRPr="00153B57">
        <w:rPr>
          <w:rFonts w:ascii="Arial" w:hAnsi="Arial" w:cs="Arial"/>
          <w:sz w:val="20"/>
          <w:szCs w:val="20"/>
        </w:rPr>
        <w:t xml:space="preserve"> Friedman DJ</w:t>
      </w:r>
      <w:r w:rsidR="00DF3747" w:rsidRPr="00153B57">
        <w:rPr>
          <w:rFonts w:ascii="Arial" w:hAnsi="Arial" w:cs="Arial"/>
          <w:sz w:val="20"/>
          <w:szCs w:val="20"/>
        </w:rPr>
        <w:t>,</w:t>
      </w:r>
      <w:r w:rsidRPr="00153B57">
        <w:rPr>
          <w:rFonts w:ascii="Arial" w:hAnsi="Arial" w:cs="Arial"/>
          <w:sz w:val="20"/>
          <w:szCs w:val="20"/>
        </w:rPr>
        <w:t xml:space="preserve"> Ix JH</w:t>
      </w:r>
      <w:r w:rsidR="00DF37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Kuller</w:t>
      </w:r>
      <w:proofErr w:type="spellEnd"/>
      <w:r w:rsidRPr="00153B57">
        <w:rPr>
          <w:rFonts w:ascii="Arial" w:hAnsi="Arial" w:cs="Arial"/>
          <w:sz w:val="20"/>
          <w:szCs w:val="20"/>
        </w:rPr>
        <w:t xml:space="preserve"> LH</w:t>
      </w:r>
      <w:r w:rsidR="00DF3747" w:rsidRPr="00153B57">
        <w:rPr>
          <w:rFonts w:ascii="Arial" w:hAnsi="Arial" w:cs="Arial"/>
          <w:sz w:val="20"/>
          <w:szCs w:val="20"/>
        </w:rPr>
        <w:t>,</w:t>
      </w:r>
      <w:r w:rsidRPr="00153B57">
        <w:rPr>
          <w:rFonts w:ascii="Arial" w:hAnsi="Arial" w:cs="Arial"/>
          <w:sz w:val="20"/>
          <w:szCs w:val="20"/>
        </w:rPr>
        <w:t xml:space="preserve"> Tracy RP</w:t>
      </w:r>
      <w:r w:rsidR="00DF3747" w:rsidRPr="00153B57">
        <w:rPr>
          <w:rFonts w:ascii="Arial" w:hAnsi="Arial" w:cs="Arial"/>
          <w:sz w:val="20"/>
          <w:szCs w:val="20"/>
        </w:rPr>
        <w:t>,</w:t>
      </w:r>
      <w:r w:rsidRPr="00153B57">
        <w:rPr>
          <w:rFonts w:ascii="Arial" w:hAnsi="Arial" w:cs="Arial"/>
          <w:sz w:val="20"/>
          <w:szCs w:val="20"/>
        </w:rPr>
        <w:t xml:space="preserve"> Pollak MR. </w:t>
      </w:r>
      <w:r w:rsidRPr="007E56C9">
        <w:rPr>
          <w:rFonts w:ascii="Arial" w:hAnsi="Arial" w:cs="Arial"/>
          <w:b/>
          <w:i/>
          <w:sz w:val="20"/>
          <w:szCs w:val="20"/>
        </w:rPr>
        <w:t xml:space="preserve">APOL1 </w:t>
      </w:r>
      <w:r w:rsidRPr="00153B57">
        <w:rPr>
          <w:rFonts w:ascii="Arial" w:hAnsi="Arial" w:cs="Arial"/>
          <w:b/>
          <w:i/>
          <w:sz w:val="20"/>
          <w:szCs w:val="20"/>
        </w:rPr>
        <w:t>Genotype, Kidney and Cardiovascular Disease, and Death in Older Adults.</w:t>
      </w:r>
      <w:r w:rsidRPr="00153B57">
        <w:rPr>
          <w:rFonts w:ascii="Arial" w:hAnsi="Arial" w:cs="Arial"/>
          <w:sz w:val="20"/>
          <w:szCs w:val="20"/>
        </w:rPr>
        <w:t xml:space="preserve"> </w:t>
      </w:r>
      <w:proofErr w:type="spellStart"/>
      <w:r w:rsidRPr="00153B57">
        <w:rPr>
          <w:rFonts w:ascii="Arial" w:hAnsi="Arial" w:cs="Arial"/>
          <w:sz w:val="20"/>
          <w:szCs w:val="20"/>
        </w:rPr>
        <w:t>Arterioscler</w:t>
      </w:r>
      <w:proofErr w:type="spellEnd"/>
      <w:r w:rsidRPr="00153B57">
        <w:rPr>
          <w:rFonts w:ascii="Arial" w:hAnsi="Arial" w:cs="Arial"/>
          <w:sz w:val="20"/>
          <w:szCs w:val="20"/>
        </w:rPr>
        <w:t xml:space="preserve">. </w:t>
      </w:r>
      <w:proofErr w:type="spellStart"/>
      <w:r w:rsidRPr="00153B57">
        <w:rPr>
          <w:rFonts w:ascii="Arial" w:hAnsi="Arial" w:cs="Arial"/>
          <w:sz w:val="20"/>
          <w:szCs w:val="20"/>
        </w:rPr>
        <w:t>Thromb</w:t>
      </w:r>
      <w:proofErr w:type="spellEnd"/>
      <w:r w:rsidRPr="00153B57">
        <w:rPr>
          <w:rFonts w:ascii="Arial" w:hAnsi="Arial" w:cs="Arial"/>
          <w:sz w:val="20"/>
          <w:szCs w:val="20"/>
        </w:rPr>
        <w:t xml:space="preserve">. </w:t>
      </w:r>
      <w:proofErr w:type="spellStart"/>
      <w:r w:rsidRPr="00153B57">
        <w:rPr>
          <w:rFonts w:ascii="Arial" w:hAnsi="Arial" w:cs="Arial"/>
          <w:sz w:val="20"/>
          <w:szCs w:val="20"/>
        </w:rPr>
        <w:t>Vasc</w:t>
      </w:r>
      <w:proofErr w:type="spellEnd"/>
      <w:r w:rsidRPr="00153B57">
        <w:rPr>
          <w:rFonts w:ascii="Arial" w:hAnsi="Arial" w:cs="Arial"/>
          <w:sz w:val="20"/>
          <w:szCs w:val="20"/>
        </w:rPr>
        <w:t xml:space="preserve">. </w:t>
      </w:r>
      <w:r w:rsidRPr="004B6040">
        <w:rPr>
          <w:rFonts w:ascii="Arial" w:hAnsi="Arial" w:cs="Arial"/>
          <w:sz w:val="20"/>
          <w:szCs w:val="20"/>
        </w:rPr>
        <w:t>Biol. 2016 Feb</w:t>
      </w:r>
      <w:r w:rsidR="00DF3747" w:rsidRPr="004B6040">
        <w:rPr>
          <w:rFonts w:ascii="Arial" w:hAnsi="Arial" w:cs="Arial"/>
          <w:sz w:val="20"/>
          <w:szCs w:val="20"/>
        </w:rPr>
        <w:t>.</w:t>
      </w:r>
      <w:r w:rsidRPr="004B6040">
        <w:rPr>
          <w:rFonts w:ascii="Arial" w:hAnsi="Arial" w:cs="Arial"/>
          <w:sz w:val="20"/>
          <w:szCs w:val="20"/>
        </w:rPr>
        <w:t xml:space="preserve"> </w:t>
      </w:r>
      <w:r w:rsidR="007E56C9" w:rsidRPr="004B6040">
        <w:rPr>
          <w:rFonts w:ascii="Arial" w:hAnsi="Arial" w:cs="Arial"/>
          <w:sz w:val="20"/>
          <w:szCs w:val="20"/>
        </w:rPr>
        <w:t xml:space="preserve">Vol. 36, issue 2, pp. 398-403. </w:t>
      </w:r>
      <w:r w:rsidRPr="004B6040">
        <w:rPr>
          <w:rFonts w:ascii="Arial" w:hAnsi="Arial" w:cs="Arial"/>
          <w:sz w:val="20"/>
          <w:szCs w:val="20"/>
        </w:rPr>
        <w:t>PM: 26634651.</w:t>
      </w:r>
      <w:r w:rsidR="00FD1069" w:rsidRPr="00FD1069">
        <w:rPr>
          <w:rFonts w:ascii="Arial" w:hAnsi="Arial" w:cs="Arial"/>
          <w:sz w:val="20"/>
          <w:szCs w:val="20"/>
        </w:rPr>
        <w:t xml:space="preserve"> </w:t>
      </w:r>
      <w:r w:rsidR="00FD1069" w:rsidRPr="004B6040">
        <w:rPr>
          <w:rFonts w:ascii="Arial" w:hAnsi="Arial" w:cs="Arial"/>
          <w:sz w:val="20"/>
          <w:szCs w:val="20"/>
        </w:rPr>
        <w:t>PMC4732891</w:t>
      </w:r>
      <w:r w:rsidR="00FD1069">
        <w:rPr>
          <w:rFonts w:ascii="Arial" w:hAnsi="Arial" w:cs="Arial"/>
          <w:sz w:val="20"/>
          <w:szCs w:val="20"/>
        </w:rPr>
        <w:t>.</w:t>
      </w:r>
    </w:p>
    <w:p w14:paraId="56442A62" w14:textId="77777777" w:rsidR="004B6040" w:rsidRPr="004B6040" w:rsidRDefault="004B6040" w:rsidP="004B6040">
      <w:pPr>
        <w:rPr>
          <w:rFonts w:ascii="Arial" w:hAnsi="Arial" w:cs="Arial"/>
          <w:color w:val="000000"/>
          <w:sz w:val="20"/>
          <w:szCs w:val="20"/>
        </w:rPr>
      </w:pPr>
      <w:r w:rsidRPr="004B6040">
        <w:rPr>
          <w:rFonts w:ascii="Arial" w:hAnsi="Arial" w:cs="Arial"/>
          <w:color w:val="000000"/>
          <w:sz w:val="20"/>
          <w:szCs w:val="20"/>
        </w:rPr>
        <w:t xml:space="preserve">Natarajan P, Bis JC, </w:t>
      </w:r>
      <w:proofErr w:type="spellStart"/>
      <w:r w:rsidRPr="004B6040">
        <w:rPr>
          <w:rFonts w:ascii="Arial" w:hAnsi="Arial" w:cs="Arial"/>
          <w:color w:val="000000"/>
          <w:sz w:val="20"/>
          <w:szCs w:val="20"/>
        </w:rPr>
        <w:t>Bielak</w:t>
      </w:r>
      <w:proofErr w:type="spellEnd"/>
      <w:r w:rsidRPr="004B6040">
        <w:rPr>
          <w:rFonts w:ascii="Arial" w:hAnsi="Arial" w:cs="Arial"/>
          <w:color w:val="000000"/>
          <w:sz w:val="20"/>
          <w:szCs w:val="20"/>
        </w:rPr>
        <w:t xml:space="preserve"> LF, Cox AJ, </w:t>
      </w:r>
      <w:proofErr w:type="spellStart"/>
      <w:r w:rsidRPr="004B6040">
        <w:rPr>
          <w:rFonts w:ascii="Arial" w:hAnsi="Arial" w:cs="Arial"/>
          <w:color w:val="000000"/>
          <w:sz w:val="20"/>
          <w:szCs w:val="20"/>
        </w:rPr>
        <w:t>Dörr</w:t>
      </w:r>
      <w:proofErr w:type="spellEnd"/>
      <w:r w:rsidRPr="004B6040">
        <w:rPr>
          <w:rFonts w:ascii="Arial" w:hAnsi="Arial" w:cs="Arial"/>
          <w:color w:val="000000"/>
          <w:sz w:val="20"/>
          <w:szCs w:val="20"/>
        </w:rPr>
        <w:t xml:space="preserve"> M, </w:t>
      </w:r>
      <w:proofErr w:type="spellStart"/>
      <w:r w:rsidRPr="004B6040">
        <w:rPr>
          <w:rFonts w:ascii="Arial" w:hAnsi="Arial" w:cs="Arial"/>
          <w:color w:val="000000"/>
          <w:sz w:val="20"/>
          <w:szCs w:val="20"/>
        </w:rPr>
        <w:t>Feitosa</w:t>
      </w:r>
      <w:proofErr w:type="spellEnd"/>
      <w:r w:rsidRPr="004B6040">
        <w:rPr>
          <w:rFonts w:ascii="Arial" w:hAnsi="Arial" w:cs="Arial"/>
          <w:color w:val="000000"/>
          <w:sz w:val="20"/>
          <w:szCs w:val="20"/>
        </w:rPr>
        <w:t xml:space="preserve"> MF, </w:t>
      </w:r>
      <w:proofErr w:type="spellStart"/>
      <w:r w:rsidRPr="004B6040">
        <w:rPr>
          <w:rFonts w:ascii="Arial" w:hAnsi="Arial" w:cs="Arial"/>
          <w:color w:val="000000"/>
          <w:sz w:val="20"/>
          <w:szCs w:val="20"/>
        </w:rPr>
        <w:t>Franceschini</w:t>
      </w:r>
      <w:proofErr w:type="spellEnd"/>
      <w:r w:rsidRPr="004B6040">
        <w:rPr>
          <w:rFonts w:ascii="Arial" w:hAnsi="Arial" w:cs="Arial"/>
          <w:color w:val="000000"/>
          <w:sz w:val="20"/>
          <w:szCs w:val="20"/>
        </w:rPr>
        <w:t xml:space="preserve"> N, Guo X, Hwang SJ, Isaacs A, </w:t>
      </w:r>
      <w:proofErr w:type="spellStart"/>
      <w:r w:rsidRPr="004B6040">
        <w:rPr>
          <w:rFonts w:ascii="Arial" w:hAnsi="Arial" w:cs="Arial"/>
          <w:color w:val="000000"/>
          <w:sz w:val="20"/>
          <w:szCs w:val="20"/>
        </w:rPr>
        <w:t>Jhun</w:t>
      </w:r>
      <w:proofErr w:type="spellEnd"/>
      <w:r w:rsidRPr="004B6040">
        <w:rPr>
          <w:rFonts w:ascii="Arial" w:hAnsi="Arial" w:cs="Arial"/>
          <w:color w:val="000000"/>
          <w:sz w:val="20"/>
          <w:szCs w:val="20"/>
        </w:rPr>
        <w:t xml:space="preserve"> MA, </w:t>
      </w:r>
      <w:proofErr w:type="spellStart"/>
      <w:r w:rsidRPr="004B6040">
        <w:rPr>
          <w:rFonts w:ascii="Arial" w:hAnsi="Arial" w:cs="Arial"/>
          <w:color w:val="000000"/>
          <w:sz w:val="20"/>
          <w:szCs w:val="20"/>
        </w:rPr>
        <w:t>Kavousi</w:t>
      </w:r>
      <w:proofErr w:type="spellEnd"/>
      <w:r w:rsidRPr="004B6040">
        <w:rPr>
          <w:rFonts w:ascii="Arial" w:hAnsi="Arial" w:cs="Arial"/>
          <w:color w:val="000000"/>
          <w:sz w:val="20"/>
          <w:szCs w:val="20"/>
        </w:rPr>
        <w:t xml:space="preserve"> M, Li-Gao R, </w:t>
      </w:r>
      <w:proofErr w:type="spellStart"/>
      <w:r w:rsidRPr="004B6040">
        <w:rPr>
          <w:rFonts w:ascii="Arial" w:hAnsi="Arial" w:cs="Arial"/>
          <w:color w:val="000000"/>
          <w:sz w:val="20"/>
          <w:szCs w:val="20"/>
        </w:rPr>
        <w:t>Lyytikäinen</w:t>
      </w:r>
      <w:proofErr w:type="spellEnd"/>
      <w:r w:rsidRPr="004B6040">
        <w:rPr>
          <w:rFonts w:ascii="Arial" w:hAnsi="Arial" w:cs="Arial"/>
          <w:color w:val="000000"/>
          <w:sz w:val="20"/>
          <w:szCs w:val="20"/>
        </w:rPr>
        <w:t xml:space="preserve"> LP, </w:t>
      </w:r>
      <w:proofErr w:type="spellStart"/>
      <w:r w:rsidRPr="004B6040">
        <w:rPr>
          <w:rFonts w:ascii="Arial" w:hAnsi="Arial" w:cs="Arial"/>
          <w:color w:val="000000"/>
          <w:sz w:val="20"/>
          <w:szCs w:val="20"/>
        </w:rPr>
        <w:t>Marioni</w:t>
      </w:r>
      <w:proofErr w:type="spellEnd"/>
      <w:r w:rsidRPr="004B6040">
        <w:rPr>
          <w:rFonts w:ascii="Arial" w:hAnsi="Arial" w:cs="Arial"/>
          <w:color w:val="000000"/>
          <w:sz w:val="20"/>
          <w:szCs w:val="20"/>
        </w:rPr>
        <w:t xml:space="preserve">  RE, </w:t>
      </w:r>
      <w:proofErr w:type="spellStart"/>
      <w:r w:rsidRPr="004B6040">
        <w:rPr>
          <w:rFonts w:ascii="Arial" w:hAnsi="Arial" w:cs="Arial"/>
          <w:color w:val="000000"/>
          <w:sz w:val="20"/>
          <w:szCs w:val="20"/>
        </w:rPr>
        <w:t>Schminke</w:t>
      </w:r>
      <w:proofErr w:type="spellEnd"/>
      <w:r w:rsidRPr="004B6040">
        <w:rPr>
          <w:rFonts w:ascii="Arial" w:hAnsi="Arial" w:cs="Arial"/>
          <w:color w:val="000000"/>
          <w:sz w:val="20"/>
          <w:szCs w:val="20"/>
        </w:rPr>
        <w:t xml:space="preserve"> U, </w:t>
      </w:r>
      <w:proofErr w:type="spellStart"/>
      <w:r w:rsidRPr="004B6040">
        <w:rPr>
          <w:rFonts w:ascii="Arial" w:hAnsi="Arial" w:cs="Arial"/>
          <w:color w:val="000000"/>
          <w:sz w:val="20"/>
          <w:szCs w:val="20"/>
        </w:rPr>
        <w:t>Stitziel</w:t>
      </w:r>
      <w:proofErr w:type="spellEnd"/>
      <w:r w:rsidRPr="004B6040">
        <w:rPr>
          <w:rFonts w:ascii="Arial" w:hAnsi="Arial" w:cs="Arial"/>
          <w:color w:val="000000"/>
          <w:sz w:val="20"/>
          <w:szCs w:val="20"/>
        </w:rPr>
        <w:t xml:space="preserve"> NO, Tada H, van </w:t>
      </w:r>
      <w:proofErr w:type="spellStart"/>
      <w:r w:rsidRPr="004B6040">
        <w:rPr>
          <w:rFonts w:ascii="Arial" w:hAnsi="Arial" w:cs="Arial"/>
          <w:color w:val="000000"/>
          <w:sz w:val="20"/>
          <w:szCs w:val="20"/>
        </w:rPr>
        <w:t>Setten</w:t>
      </w:r>
      <w:proofErr w:type="spellEnd"/>
      <w:r w:rsidRPr="004B6040">
        <w:rPr>
          <w:rFonts w:ascii="Arial" w:hAnsi="Arial" w:cs="Arial"/>
          <w:color w:val="000000"/>
          <w:sz w:val="20"/>
          <w:szCs w:val="20"/>
        </w:rPr>
        <w:t xml:space="preserve"> J, Smith AV, </w:t>
      </w:r>
      <w:proofErr w:type="spellStart"/>
      <w:r w:rsidRPr="004B6040">
        <w:rPr>
          <w:rFonts w:ascii="Arial" w:hAnsi="Arial" w:cs="Arial"/>
          <w:color w:val="000000"/>
          <w:sz w:val="20"/>
          <w:szCs w:val="20"/>
        </w:rPr>
        <w:t>Vojinovic</w:t>
      </w:r>
      <w:proofErr w:type="spellEnd"/>
      <w:r w:rsidRPr="004B6040">
        <w:rPr>
          <w:rFonts w:ascii="Arial" w:hAnsi="Arial" w:cs="Arial"/>
          <w:color w:val="000000"/>
          <w:sz w:val="20"/>
          <w:szCs w:val="20"/>
        </w:rPr>
        <w:t xml:space="preserve"> D, </w:t>
      </w:r>
      <w:proofErr w:type="spellStart"/>
      <w:r w:rsidRPr="004B6040">
        <w:rPr>
          <w:rFonts w:ascii="Arial" w:hAnsi="Arial" w:cs="Arial"/>
          <w:color w:val="000000"/>
          <w:sz w:val="20"/>
          <w:szCs w:val="20"/>
        </w:rPr>
        <w:t>Yanek</w:t>
      </w:r>
      <w:proofErr w:type="spellEnd"/>
      <w:r w:rsidRPr="004B6040">
        <w:rPr>
          <w:rFonts w:ascii="Arial" w:hAnsi="Arial" w:cs="Arial"/>
          <w:color w:val="000000"/>
          <w:sz w:val="20"/>
          <w:szCs w:val="20"/>
        </w:rPr>
        <w:t xml:space="preserve"> LR, Yao J, </w:t>
      </w:r>
      <w:proofErr w:type="spellStart"/>
      <w:r w:rsidRPr="004B6040">
        <w:rPr>
          <w:rFonts w:ascii="Arial" w:hAnsi="Arial" w:cs="Arial"/>
          <w:color w:val="000000"/>
          <w:sz w:val="20"/>
          <w:szCs w:val="20"/>
        </w:rPr>
        <w:t>Yerges</w:t>
      </w:r>
      <w:proofErr w:type="spellEnd"/>
      <w:r w:rsidRPr="004B6040">
        <w:rPr>
          <w:rFonts w:ascii="Arial" w:hAnsi="Arial" w:cs="Arial"/>
          <w:color w:val="000000"/>
          <w:sz w:val="20"/>
          <w:szCs w:val="20"/>
        </w:rPr>
        <w:t xml:space="preserve">-Armstrong LM, Amin N, Baber U, </w:t>
      </w:r>
      <w:proofErr w:type="spellStart"/>
      <w:r w:rsidRPr="004B6040">
        <w:rPr>
          <w:rFonts w:ascii="Arial" w:hAnsi="Arial" w:cs="Arial"/>
          <w:color w:val="000000"/>
          <w:sz w:val="20"/>
          <w:szCs w:val="20"/>
        </w:rPr>
        <w:t>Borecki</w:t>
      </w:r>
      <w:proofErr w:type="spellEnd"/>
      <w:r w:rsidRPr="004B6040">
        <w:rPr>
          <w:rFonts w:ascii="Arial" w:hAnsi="Arial" w:cs="Arial"/>
          <w:color w:val="000000"/>
          <w:sz w:val="20"/>
          <w:szCs w:val="20"/>
        </w:rPr>
        <w:t xml:space="preserve"> IB, </w:t>
      </w:r>
      <w:proofErr w:type="spellStart"/>
      <w:r w:rsidRPr="004B6040">
        <w:rPr>
          <w:rFonts w:ascii="Arial" w:hAnsi="Arial" w:cs="Arial"/>
          <w:color w:val="000000"/>
          <w:sz w:val="20"/>
          <w:szCs w:val="20"/>
        </w:rPr>
        <w:t>Carr</w:t>
      </w:r>
      <w:proofErr w:type="spellEnd"/>
      <w:r w:rsidRPr="004B6040">
        <w:rPr>
          <w:rFonts w:ascii="Arial" w:hAnsi="Arial" w:cs="Arial"/>
          <w:color w:val="000000"/>
          <w:sz w:val="20"/>
          <w:szCs w:val="20"/>
        </w:rPr>
        <w:t xml:space="preserve"> JJ, Chen YI, </w:t>
      </w:r>
      <w:proofErr w:type="spellStart"/>
      <w:r w:rsidRPr="004B6040">
        <w:rPr>
          <w:rFonts w:ascii="Arial" w:hAnsi="Arial" w:cs="Arial"/>
          <w:color w:val="000000"/>
          <w:sz w:val="20"/>
          <w:szCs w:val="20"/>
        </w:rPr>
        <w:t>Cupples</w:t>
      </w:r>
      <w:proofErr w:type="spellEnd"/>
      <w:r w:rsidRPr="004B6040">
        <w:rPr>
          <w:rFonts w:ascii="Arial" w:hAnsi="Arial" w:cs="Arial"/>
          <w:color w:val="000000"/>
          <w:sz w:val="20"/>
          <w:szCs w:val="20"/>
        </w:rPr>
        <w:t xml:space="preserve"> LA, de Jong PA, de Koning H, de Vos BD, </w:t>
      </w:r>
      <w:proofErr w:type="spellStart"/>
      <w:r w:rsidRPr="004B6040">
        <w:rPr>
          <w:rFonts w:ascii="Arial" w:hAnsi="Arial" w:cs="Arial"/>
          <w:color w:val="000000"/>
          <w:sz w:val="20"/>
          <w:szCs w:val="20"/>
        </w:rPr>
        <w:t>Demirkan</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Fuster</w:t>
      </w:r>
      <w:proofErr w:type="spellEnd"/>
      <w:r w:rsidRPr="004B6040">
        <w:rPr>
          <w:rFonts w:ascii="Arial" w:hAnsi="Arial" w:cs="Arial"/>
          <w:color w:val="000000"/>
          <w:sz w:val="20"/>
          <w:szCs w:val="20"/>
        </w:rPr>
        <w:t xml:space="preserve"> V, Franco OH,  Goodarzi MO, Harris TB, Heckbert SR, </w:t>
      </w:r>
      <w:proofErr w:type="spellStart"/>
      <w:r w:rsidRPr="004B6040">
        <w:rPr>
          <w:rFonts w:ascii="Arial" w:hAnsi="Arial" w:cs="Arial"/>
          <w:color w:val="000000"/>
          <w:sz w:val="20"/>
          <w:szCs w:val="20"/>
        </w:rPr>
        <w:t>Heiss</w:t>
      </w:r>
      <w:proofErr w:type="spellEnd"/>
      <w:r w:rsidRPr="004B6040">
        <w:rPr>
          <w:rFonts w:ascii="Arial" w:hAnsi="Arial" w:cs="Arial"/>
          <w:color w:val="000000"/>
          <w:sz w:val="20"/>
          <w:szCs w:val="20"/>
        </w:rPr>
        <w:t xml:space="preserve"> G, Hoffmann U, </w:t>
      </w:r>
      <w:proofErr w:type="spellStart"/>
      <w:r w:rsidRPr="004B6040">
        <w:rPr>
          <w:rFonts w:ascii="Arial" w:hAnsi="Arial" w:cs="Arial"/>
          <w:color w:val="000000"/>
          <w:sz w:val="20"/>
          <w:szCs w:val="20"/>
        </w:rPr>
        <w:t>Hofman</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Išgum</w:t>
      </w:r>
      <w:proofErr w:type="spellEnd"/>
      <w:r w:rsidRPr="004B6040">
        <w:rPr>
          <w:rFonts w:ascii="Arial" w:hAnsi="Arial" w:cs="Arial"/>
          <w:color w:val="000000"/>
          <w:sz w:val="20"/>
          <w:szCs w:val="20"/>
        </w:rPr>
        <w:t xml:space="preserve"> I, </w:t>
      </w:r>
      <w:proofErr w:type="spellStart"/>
      <w:r w:rsidRPr="004B6040">
        <w:rPr>
          <w:rFonts w:ascii="Arial" w:hAnsi="Arial" w:cs="Arial"/>
          <w:color w:val="000000"/>
          <w:sz w:val="20"/>
          <w:szCs w:val="20"/>
        </w:rPr>
        <w:t>Jukema</w:t>
      </w:r>
      <w:proofErr w:type="spellEnd"/>
      <w:r w:rsidRPr="004B6040">
        <w:rPr>
          <w:rFonts w:ascii="Arial" w:hAnsi="Arial" w:cs="Arial"/>
          <w:color w:val="000000"/>
          <w:sz w:val="20"/>
          <w:szCs w:val="20"/>
        </w:rPr>
        <w:t xml:space="preserve"> JW, </w:t>
      </w:r>
      <w:proofErr w:type="spellStart"/>
      <w:r w:rsidRPr="004B6040">
        <w:rPr>
          <w:rFonts w:ascii="Arial" w:hAnsi="Arial" w:cs="Arial"/>
          <w:color w:val="000000"/>
          <w:sz w:val="20"/>
          <w:szCs w:val="20"/>
        </w:rPr>
        <w:t>Kähönen</w:t>
      </w:r>
      <w:proofErr w:type="spellEnd"/>
      <w:r w:rsidRPr="004B6040">
        <w:rPr>
          <w:rFonts w:ascii="Arial" w:hAnsi="Arial" w:cs="Arial"/>
          <w:color w:val="000000"/>
          <w:sz w:val="20"/>
          <w:szCs w:val="20"/>
        </w:rPr>
        <w:t xml:space="preserve"> M, </w:t>
      </w:r>
      <w:proofErr w:type="spellStart"/>
      <w:r w:rsidRPr="004B6040">
        <w:rPr>
          <w:rFonts w:ascii="Arial" w:hAnsi="Arial" w:cs="Arial"/>
          <w:color w:val="000000"/>
          <w:sz w:val="20"/>
          <w:szCs w:val="20"/>
        </w:rPr>
        <w:t>Kardia</w:t>
      </w:r>
      <w:proofErr w:type="spellEnd"/>
      <w:r w:rsidRPr="004B6040">
        <w:rPr>
          <w:rFonts w:ascii="Arial" w:hAnsi="Arial" w:cs="Arial"/>
          <w:color w:val="000000"/>
          <w:sz w:val="20"/>
          <w:szCs w:val="20"/>
        </w:rPr>
        <w:t xml:space="preserve"> SL, </w:t>
      </w:r>
      <w:proofErr w:type="spellStart"/>
      <w:r w:rsidRPr="004B6040">
        <w:rPr>
          <w:rFonts w:ascii="Arial" w:hAnsi="Arial" w:cs="Arial"/>
          <w:color w:val="000000"/>
          <w:sz w:val="20"/>
          <w:szCs w:val="20"/>
        </w:rPr>
        <w:t>Kral</w:t>
      </w:r>
      <w:proofErr w:type="spellEnd"/>
      <w:r w:rsidRPr="004B6040">
        <w:rPr>
          <w:rFonts w:ascii="Arial" w:hAnsi="Arial" w:cs="Arial"/>
          <w:color w:val="000000"/>
          <w:sz w:val="20"/>
          <w:szCs w:val="20"/>
        </w:rPr>
        <w:t xml:space="preserve"> BG, </w:t>
      </w:r>
      <w:proofErr w:type="spellStart"/>
      <w:r w:rsidRPr="004B6040">
        <w:rPr>
          <w:rFonts w:ascii="Arial" w:hAnsi="Arial" w:cs="Arial"/>
          <w:color w:val="000000"/>
          <w:sz w:val="20"/>
          <w:szCs w:val="20"/>
        </w:rPr>
        <w:t>Launer</w:t>
      </w:r>
      <w:proofErr w:type="spellEnd"/>
      <w:r w:rsidRPr="004B6040">
        <w:rPr>
          <w:rFonts w:ascii="Arial" w:hAnsi="Arial" w:cs="Arial"/>
          <w:color w:val="000000"/>
          <w:sz w:val="20"/>
          <w:szCs w:val="20"/>
        </w:rPr>
        <w:t xml:space="preserve"> LJ, Massaro J, Mehran R, Mitchell BD, Mosley TH Jr, de </w:t>
      </w:r>
      <w:proofErr w:type="spellStart"/>
      <w:r w:rsidRPr="004B6040">
        <w:rPr>
          <w:rFonts w:ascii="Arial" w:hAnsi="Arial" w:cs="Arial"/>
          <w:color w:val="000000"/>
          <w:sz w:val="20"/>
          <w:szCs w:val="20"/>
        </w:rPr>
        <w:t>Mutsert</w:t>
      </w:r>
      <w:proofErr w:type="spellEnd"/>
      <w:r w:rsidRPr="004B6040">
        <w:rPr>
          <w:rFonts w:ascii="Arial" w:hAnsi="Arial" w:cs="Arial"/>
          <w:color w:val="000000"/>
          <w:sz w:val="20"/>
          <w:szCs w:val="20"/>
        </w:rPr>
        <w:t xml:space="preserve"> R, Newman AB, Nguyen KD, North KE, O'Connell JR, </w:t>
      </w:r>
      <w:proofErr w:type="spellStart"/>
      <w:r w:rsidRPr="004B6040">
        <w:rPr>
          <w:rFonts w:ascii="Arial" w:hAnsi="Arial" w:cs="Arial"/>
          <w:color w:val="000000"/>
          <w:sz w:val="20"/>
          <w:szCs w:val="20"/>
        </w:rPr>
        <w:t>Oudkerk</w:t>
      </w:r>
      <w:proofErr w:type="spellEnd"/>
      <w:r w:rsidRPr="004B6040">
        <w:rPr>
          <w:rFonts w:ascii="Arial" w:hAnsi="Arial" w:cs="Arial"/>
          <w:color w:val="000000"/>
          <w:sz w:val="20"/>
          <w:szCs w:val="20"/>
        </w:rPr>
        <w:t xml:space="preserve"> M, Pankow JS, Peloso GM, Post W, Province MA, Raffield LM, </w:t>
      </w:r>
      <w:proofErr w:type="spellStart"/>
      <w:r w:rsidRPr="004B6040">
        <w:rPr>
          <w:rFonts w:ascii="Arial" w:hAnsi="Arial" w:cs="Arial"/>
          <w:color w:val="000000"/>
          <w:sz w:val="20"/>
          <w:szCs w:val="20"/>
        </w:rPr>
        <w:t>Raitakari</w:t>
      </w:r>
      <w:proofErr w:type="spellEnd"/>
      <w:r w:rsidRPr="004B6040">
        <w:rPr>
          <w:rFonts w:ascii="Arial" w:hAnsi="Arial" w:cs="Arial"/>
          <w:color w:val="000000"/>
          <w:sz w:val="20"/>
          <w:szCs w:val="20"/>
        </w:rPr>
        <w:t xml:space="preserve"> OT, Reilly DF, </w:t>
      </w:r>
      <w:proofErr w:type="spellStart"/>
      <w:r w:rsidRPr="004B6040">
        <w:rPr>
          <w:rFonts w:ascii="Arial" w:hAnsi="Arial" w:cs="Arial"/>
          <w:color w:val="000000"/>
          <w:sz w:val="20"/>
          <w:szCs w:val="20"/>
        </w:rPr>
        <w:t>Rivadeneira</w:t>
      </w:r>
      <w:proofErr w:type="spellEnd"/>
      <w:r w:rsidRPr="004B6040">
        <w:rPr>
          <w:rFonts w:ascii="Arial" w:hAnsi="Arial" w:cs="Arial"/>
          <w:color w:val="000000"/>
          <w:sz w:val="20"/>
          <w:szCs w:val="20"/>
        </w:rPr>
        <w:t xml:space="preserve"> F, </w:t>
      </w:r>
      <w:proofErr w:type="spellStart"/>
      <w:r w:rsidRPr="004B6040">
        <w:rPr>
          <w:rFonts w:ascii="Arial" w:hAnsi="Arial" w:cs="Arial"/>
          <w:color w:val="000000"/>
          <w:sz w:val="20"/>
          <w:szCs w:val="20"/>
        </w:rPr>
        <w:t>Rosendaal</w:t>
      </w:r>
      <w:proofErr w:type="spellEnd"/>
      <w:r w:rsidRPr="004B6040">
        <w:rPr>
          <w:rFonts w:ascii="Arial" w:hAnsi="Arial" w:cs="Arial"/>
          <w:color w:val="000000"/>
          <w:sz w:val="20"/>
          <w:szCs w:val="20"/>
        </w:rPr>
        <w:t xml:space="preserve"> F, Sartori S, Taylor KD, </w:t>
      </w:r>
      <w:proofErr w:type="spellStart"/>
      <w:r w:rsidRPr="004B6040">
        <w:rPr>
          <w:rFonts w:ascii="Arial" w:hAnsi="Arial" w:cs="Arial"/>
          <w:color w:val="000000"/>
          <w:sz w:val="20"/>
          <w:szCs w:val="20"/>
        </w:rPr>
        <w:t>Teumer</w:t>
      </w:r>
      <w:proofErr w:type="spellEnd"/>
      <w:r w:rsidRPr="004B6040">
        <w:rPr>
          <w:rFonts w:ascii="Arial" w:hAnsi="Arial" w:cs="Arial"/>
          <w:color w:val="000000"/>
          <w:sz w:val="20"/>
          <w:szCs w:val="20"/>
        </w:rPr>
        <w:t xml:space="preserve"> A, Trompet S, Turner ST, </w:t>
      </w:r>
      <w:proofErr w:type="spellStart"/>
      <w:r w:rsidRPr="004B6040">
        <w:rPr>
          <w:rFonts w:ascii="Arial" w:hAnsi="Arial" w:cs="Arial"/>
          <w:color w:val="000000"/>
          <w:sz w:val="20"/>
          <w:szCs w:val="20"/>
        </w:rPr>
        <w:t>Uitterlinden</w:t>
      </w:r>
      <w:proofErr w:type="spellEnd"/>
      <w:r w:rsidRPr="004B6040">
        <w:rPr>
          <w:rFonts w:ascii="Arial" w:hAnsi="Arial" w:cs="Arial"/>
          <w:color w:val="000000"/>
          <w:sz w:val="20"/>
          <w:szCs w:val="20"/>
        </w:rPr>
        <w:t xml:space="preserve"> AG, Vaidya D, van der </w:t>
      </w:r>
      <w:proofErr w:type="spellStart"/>
      <w:r w:rsidRPr="004B6040">
        <w:rPr>
          <w:rFonts w:ascii="Arial" w:hAnsi="Arial" w:cs="Arial"/>
          <w:color w:val="000000"/>
          <w:sz w:val="20"/>
          <w:szCs w:val="20"/>
        </w:rPr>
        <w:t>Lugt</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Völker</w:t>
      </w:r>
      <w:proofErr w:type="spellEnd"/>
      <w:r w:rsidRPr="004B6040">
        <w:rPr>
          <w:rFonts w:ascii="Arial" w:hAnsi="Arial" w:cs="Arial"/>
          <w:color w:val="000000"/>
          <w:sz w:val="20"/>
          <w:szCs w:val="20"/>
        </w:rPr>
        <w:t xml:space="preserve"> U, Wardlaw JM, Wassel CL, Weiss S, </w:t>
      </w:r>
      <w:proofErr w:type="spellStart"/>
      <w:r w:rsidRPr="004B6040">
        <w:rPr>
          <w:rFonts w:ascii="Arial" w:hAnsi="Arial" w:cs="Arial"/>
          <w:color w:val="000000"/>
          <w:sz w:val="20"/>
          <w:szCs w:val="20"/>
        </w:rPr>
        <w:t>Wojczynski</w:t>
      </w:r>
      <w:proofErr w:type="spellEnd"/>
      <w:r w:rsidRPr="004B6040">
        <w:rPr>
          <w:rFonts w:ascii="Arial" w:hAnsi="Arial" w:cs="Arial"/>
          <w:color w:val="000000"/>
          <w:sz w:val="20"/>
          <w:szCs w:val="20"/>
        </w:rPr>
        <w:t xml:space="preserve"> MK, Becker DM, Becker LC, Boerwinkle E, Bowden DW, Deary IJ, </w:t>
      </w:r>
      <w:proofErr w:type="spellStart"/>
      <w:r w:rsidRPr="004B6040">
        <w:rPr>
          <w:rFonts w:ascii="Arial" w:hAnsi="Arial" w:cs="Arial"/>
          <w:color w:val="000000"/>
          <w:sz w:val="20"/>
          <w:szCs w:val="20"/>
        </w:rPr>
        <w:t>Dehghan</w:t>
      </w:r>
      <w:proofErr w:type="spellEnd"/>
      <w:r w:rsidRPr="004B6040">
        <w:rPr>
          <w:rFonts w:ascii="Arial" w:hAnsi="Arial" w:cs="Arial"/>
          <w:color w:val="000000"/>
          <w:sz w:val="20"/>
          <w:szCs w:val="20"/>
        </w:rPr>
        <w:t xml:space="preserve"> A, Felix SB, </w:t>
      </w:r>
      <w:proofErr w:type="spellStart"/>
      <w:r w:rsidRPr="004B6040">
        <w:rPr>
          <w:rFonts w:ascii="Arial" w:hAnsi="Arial" w:cs="Arial"/>
          <w:color w:val="000000"/>
          <w:sz w:val="20"/>
          <w:szCs w:val="20"/>
        </w:rPr>
        <w:t>Gudnason</w:t>
      </w:r>
      <w:proofErr w:type="spellEnd"/>
      <w:r w:rsidRPr="004B6040">
        <w:rPr>
          <w:rFonts w:ascii="Arial" w:hAnsi="Arial" w:cs="Arial"/>
          <w:color w:val="000000"/>
          <w:sz w:val="20"/>
          <w:szCs w:val="20"/>
        </w:rPr>
        <w:t xml:space="preserve"> V, </w:t>
      </w:r>
      <w:proofErr w:type="spellStart"/>
      <w:r w:rsidRPr="004B6040">
        <w:rPr>
          <w:rFonts w:ascii="Arial" w:hAnsi="Arial" w:cs="Arial"/>
          <w:color w:val="000000"/>
          <w:sz w:val="20"/>
          <w:szCs w:val="20"/>
        </w:rPr>
        <w:t>Lehtimäki</w:t>
      </w:r>
      <w:proofErr w:type="spellEnd"/>
      <w:r w:rsidRPr="004B6040">
        <w:rPr>
          <w:rFonts w:ascii="Arial" w:hAnsi="Arial" w:cs="Arial"/>
          <w:color w:val="000000"/>
          <w:sz w:val="20"/>
          <w:szCs w:val="20"/>
        </w:rPr>
        <w:t xml:space="preserve"> T, Mathias R, Mook-Kanamori DO, Psaty BM, Rader DJ, Rotter JI, Wilson JG, van </w:t>
      </w:r>
      <w:proofErr w:type="spellStart"/>
      <w:r w:rsidRPr="004B6040">
        <w:rPr>
          <w:rFonts w:ascii="Arial" w:hAnsi="Arial" w:cs="Arial"/>
          <w:color w:val="000000"/>
          <w:sz w:val="20"/>
          <w:szCs w:val="20"/>
        </w:rPr>
        <w:t>Duijn</w:t>
      </w:r>
      <w:proofErr w:type="spellEnd"/>
      <w:r w:rsidRPr="004B6040">
        <w:rPr>
          <w:rFonts w:ascii="Arial" w:hAnsi="Arial" w:cs="Arial"/>
          <w:color w:val="000000"/>
          <w:sz w:val="20"/>
          <w:szCs w:val="20"/>
        </w:rPr>
        <w:t xml:space="preserve"> CM, </w:t>
      </w:r>
      <w:proofErr w:type="spellStart"/>
      <w:r w:rsidRPr="004B6040">
        <w:rPr>
          <w:rFonts w:ascii="Arial" w:hAnsi="Arial" w:cs="Arial"/>
          <w:color w:val="000000"/>
          <w:sz w:val="20"/>
          <w:szCs w:val="20"/>
        </w:rPr>
        <w:t>Völzke</w:t>
      </w:r>
      <w:proofErr w:type="spellEnd"/>
      <w:r w:rsidRPr="004B6040">
        <w:rPr>
          <w:rFonts w:ascii="Arial" w:hAnsi="Arial" w:cs="Arial"/>
          <w:color w:val="000000"/>
          <w:sz w:val="20"/>
          <w:szCs w:val="20"/>
        </w:rPr>
        <w:t xml:space="preserve"> H, Kathiresan S, </w:t>
      </w:r>
      <w:proofErr w:type="spellStart"/>
      <w:r w:rsidRPr="004B6040">
        <w:rPr>
          <w:rFonts w:ascii="Arial" w:hAnsi="Arial" w:cs="Arial"/>
          <w:color w:val="000000"/>
          <w:sz w:val="20"/>
          <w:szCs w:val="20"/>
        </w:rPr>
        <w:t>Peyser</w:t>
      </w:r>
      <w:proofErr w:type="spellEnd"/>
      <w:r w:rsidRPr="004B6040">
        <w:rPr>
          <w:rFonts w:ascii="Arial" w:hAnsi="Arial" w:cs="Arial"/>
          <w:color w:val="000000"/>
          <w:sz w:val="20"/>
          <w:szCs w:val="20"/>
        </w:rPr>
        <w:t xml:space="preserve"> PA, O'Donnell CJ; CHARGE Consortium. </w:t>
      </w:r>
      <w:r w:rsidRPr="004B6040">
        <w:rPr>
          <w:rFonts w:ascii="Arial" w:hAnsi="Arial" w:cs="Arial"/>
          <w:b/>
          <w:color w:val="000000"/>
          <w:sz w:val="20"/>
          <w:szCs w:val="20"/>
        </w:rPr>
        <w:t xml:space="preserve">Multiethnic Exome-Wide Association Study of Subclinical Atherosclerosis. </w:t>
      </w:r>
      <w:r w:rsidRPr="004B6040">
        <w:rPr>
          <w:rFonts w:ascii="Arial" w:hAnsi="Arial" w:cs="Arial"/>
          <w:color w:val="000000"/>
          <w:sz w:val="20"/>
          <w:szCs w:val="20"/>
        </w:rPr>
        <w:t>Circ</w:t>
      </w:r>
      <w:r w:rsidRPr="004B6040">
        <w:rPr>
          <w:rFonts w:ascii="Arial" w:hAnsi="Arial" w:cs="Arial"/>
          <w:b/>
          <w:color w:val="000000"/>
          <w:sz w:val="20"/>
          <w:szCs w:val="20"/>
        </w:rPr>
        <w:t xml:space="preserve"> </w:t>
      </w:r>
      <w:r w:rsidRPr="004B6040">
        <w:rPr>
          <w:rFonts w:ascii="Arial" w:hAnsi="Arial" w:cs="Arial"/>
          <w:color w:val="000000"/>
          <w:sz w:val="20"/>
          <w:szCs w:val="20"/>
        </w:rPr>
        <w:t xml:space="preserve">Cardiovasc Genet. 2016 </w:t>
      </w:r>
      <w:r w:rsidR="00D4186E">
        <w:rPr>
          <w:rFonts w:ascii="Arial" w:hAnsi="Arial" w:cs="Arial"/>
          <w:color w:val="000000"/>
          <w:sz w:val="20"/>
          <w:szCs w:val="20"/>
        </w:rPr>
        <w:t>Dec. Vol. 9, issue 6, pp. 511-520.</w:t>
      </w:r>
      <w:r w:rsidRPr="004B6040">
        <w:rPr>
          <w:rFonts w:ascii="Arial" w:hAnsi="Arial" w:cs="Arial"/>
          <w:color w:val="000000"/>
          <w:sz w:val="20"/>
          <w:szCs w:val="20"/>
        </w:rPr>
        <w:t xml:space="preserve"> PM: 27872105.</w:t>
      </w:r>
      <w:r w:rsidRPr="004B6040">
        <w:rPr>
          <w:rFonts w:ascii="Arial" w:hAnsi="Arial" w:cs="Arial"/>
          <w:color w:val="1F497D"/>
          <w:sz w:val="20"/>
          <w:szCs w:val="20"/>
        </w:rPr>
        <w:t xml:space="preserve"> </w:t>
      </w:r>
      <w:r w:rsidR="00F75376" w:rsidRPr="00CE693B">
        <w:rPr>
          <w:rFonts w:ascii="Arial" w:hAnsi="Arial" w:cs="Arial"/>
          <w:color w:val="000000"/>
          <w:sz w:val="20"/>
          <w:szCs w:val="20"/>
        </w:rPr>
        <w:t>PMC5418659</w:t>
      </w:r>
      <w:r w:rsidR="00F75376">
        <w:rPr>
          <w:rFonts w:ascii="Arial" w:hAnsi="Arial" w:cs="Arial"/>
          <w:color w:val="000000"/>
          <w:sz w:val="20"/>
          <w:szCs w:val="20"/>
        </w:rPr>
        <w:t>.</w:t>
      </w:r>
    </w:p>
    <w:p w14:paraId="101ACE5E" w14:textId="77777777" w:rsidR="00785F23" w:rsidRDefault="00BB0343" w:rsidP="007E4D41">
      <w:pPr>
        <w:autoSpaceDE w:val="0"/>
        <w:autoSpaceDN w:val="0"/>
        <w:adjustRightInd w:val="0"/>
        <w:spacing w:after="240" w:line="240" w:lineRule="auto"/>
        <w:rPr>
          <w:rFonts w:ascii="Arial" w:hAnsi="Arial" w:cs="Arial"/>
          <w:sz w:val="20"/>
          <w:szCs w:val="20"/>
        </w:rPr>
      </w:pPr>
      <w:hyperlink r:id="rId2935" w:history="1">
        <w:r w:rsidR="00785F23" w:rsidRPr="00785F23">
          <w:rPr>
            <w:rFonts w:ascii="Arial" w:hAnsi="Arial" w:cs="Arial"/>
            <w:sz w:val="20"/>
            <w:szCs w:val="20"/>
          </w:rPr>
          <w:t>Natriuretic Peptides Studies Collaboration</w:t>
        </w:r>
      </w:hyperlink>
      <w:r w:rsidR="00785F23" w:rsidRPr="00785F23">
        <w:rPr>
          <w:rFonts w:ascii="Arial" w:hAnsi="Arial" w:cs="Arial"/>
          <w:sz w:val="20"/>
          <w:szCs w:val="20"/>
        </w:rPr>
        <w:t xml:space="preserve">. </w:t>
      </w:r>
      <w:r w:rsidR="00785F23" w:rsidRPr="00785F23">
        <w:rPr>
          <w:rFonts w:ascii="Arial" w:hAnsi="Arial" w:cs="Arial"/>
          <w:b/>
          <w:i/>
          <w:sz w:val="20"/>
          <w:szCs w:val="20"/>
        </w:rPr>
        <w:t>Natriuretic</w:t>
      </w:r>
      <w:r w:rsidR="00785F23" w:rsidRPr="00FC01B9">
        <w:rPr>
          <w:rFonts w:ascii="Arial" w:hAnsi="Arial" w:cs="Arial"/>
          <w:b/>
          <w:i/>
          <w:sz w:val="20"/>
          <w:szCs w:val="20"/>
        </w:rPr>
        <w:t xml:space="preserve"> </w:t>
      </w:r>
      <w:r w:rsidR="00785F23" w:rsidRPr="00785F23">
        <w:rPr>
          <w:rFonts w:ascii="Arial" w:hAnsi="Arial" w:cs="Arial"/>
          <w:b/>
          <w:i/>
          <w:sz w:val="20"/>
          <w:szCs w:val="20"/>
        </w:rPr>
        <w:t>peptides</w:t>
      </w:r>
      <w:r w:rsidR="00785F23" w:rsidRPr="00FC01B9">
        <w:rPr>
          <w:rFonts w:ascii="Arial" w:hAnsi="Arial" w:cs="Arial"/>
          <w:b/>
          <w:i/>
          <w:sz w:val="20"/>
          <w:szCs w:val="20"/>
        </w:rPr>
        <w:t xml:space="preserve"> and </w:t>
      </w:r>
      <w:r w:rsidR="00785F23" w:rsidRPr="00785F23">
        <w:rPr>
          <w:rFonts w:ascii="Arial" w:hAnsi="Arial" w:cs="Arial"/>
          <w:b/>
          <w:i/>
          <w:sz w:val="20"/>
          <w:szCs w:val="20"/>
        </w:rPr>
        <w:t>integrated</w:t>
      </w:r>
      <w:r w:rsidR="00785F23" w:rsidRPr="00FC01B9">
        <w:rPr>
          <w:rFonts w:ascii="Arial" w:hAnsi="Arial" w:cs="Arial"/>
          <w:b/>
          <w:i/>
          <w:sz w:val="20"/>
          <w:szCs w:val="20"/>
        </w:rPr>
        <w:t xml:space="preserve"> </w:t>
      </w:r>
      <w:r w:rsidR="00785F23" w:rsidRPr="00785F23">
        <w:rPr>
          <w:rFonts w:ascii="Arial" w:hAnsi="Arial" w:cs="Arial"/>
          <w:b/>
          <w:i/>
          <w:sz w:val="20"/>
          <w:szCs w:val="20"/>
        </w:rPr>
        <w:t>risk</w:t>
      </w:r>
      <w:r w:rsidR="00785F23" w:rsidRPr="00FC01B9">
        <w:rPr>
          <w:rFonts w:ascii="Arial" w:hAnsi="Arial" w:cs="Arial"/>
          <w:b/>
          <w:i/>
          <w:sz w:val="20"/>
          <w:szCs w:val="20"/>
        </w:rPr>
        <w:t xml:space="preserve"> </w:t>
      </w:r>
      <w:r w:rsidR="00785F23" w:rsidRPr="00785F23">
        <w:rPr>
          <w:rFonts w:ascii="Arial" w:hAnsi="Arial" w:cs="Arial"/>
          <w:b/>
          <w:i/>
          <w:sz w:val="20"/>
          <w:szCs w:val="20"/>
        </w:rPr>
        <w:t>assessment</w:t>
      </w:r>
      <w:r w:rsidR="00785F23" w:rsidRPr="00FC01B9">
        <w:rPr>
          <w:rFonts w:ascii="Arial" w:hAnsi="Arial" w:cs="Arial"/>
          <w:b/>
          <w:i/>
          <w:sz w:val="20"/>
          <w:szCs w:val="20"/>
        </w:rPr>
        <w:t xml:space="preserve"> for </w:t>
      </w:r>
      <w:r w:rsidR="00785F23" w:rsidRPr="00785F23">
        <w:rPr>
          <w:rFonts w:ascii="Arial" w:hAnsi="Arial" w:cs="Arial"/>
          <w:b/>
          <w:i/>
          <w:sz w:val="20"/>
          <w:szCs w:val="20"/>
        </w:rPr>
        <w:t>cardiovascular</w:t>
      </w:r>
      <w:r w:rsidR="00785F23" w:rsidRPr="00FC01B9">
        <w:rPr>
          <w:rFonts w:ascii="Arial" w:hAnsi="Arial" w:cs="Arial"/>
          <w:b/>
          <w:i/>
          <w:sz w:val="20"/>
          <w:szCs w:val="20"/>
        </w:rPr>
        <w:t xml:space="preserve"> </w:t>
      </w:r>
      <w:r w:rsidR="00785F23" w:rsidRPr="00785F23">
        <w:rPr>
          <w:rFonts w:ascii="Arial" w:hAnsi="Arial" w:cs="Arial"/>
          <w:b/>
          <w:i/>
          <w:sz w:val="20"/>
          <w:szCs w:val="20"/>
        </w:rPr>
        <w:t>disease</w:t>
      </w:r>
      <w:r w:rsidR="00785F23" w:rsidRPr="00FC01B9">
        <w:rPr>
          <w:rFonts w:ascii="Arial" w:hAnsi="Arial" w:cs="Arial"/>
          <w:b/>
          <w:i/>
          <w:sz w:val="20"/>
          <w:szCs w:val="20"/>
        </w:rPr>
        <w:t xml:space="preserve">: an </w:t>
      </w:r>
      <w:r w:rsidR="00785F23" w:rsidRPr="00785F23">
        <w:rPr>
          <w:rFonts w:ascii="Arial" w:hAnsi="Arial" w:cs="Arial"/>
          <w:b/>
          <w:i/>
          <w:sz w:val="20"/>
          <w:szCs w:val="20"/>
        </w:rPr>
        <w:t>individual-participant-data</w:t>
      </w:r>
      <w:r w:rsidR="00785F23" w:rsidRPr="00FC01B9">
        <w:rPr>
          <w:rFonts w:ascii="Arial" w:hAnsi="Arial" w:cs="Arial"/>
          <w:b/>
          <w:i/>
          <w:sz w:val="20"/>
          <w:szCs w:val="20"/>
        </w:rPr>
        <w:t xml:space="preserve"> </w:t>
      </w:r>
      <w:r w:rsidR="00785F23" w:rsidRPr="00785F23">
        <w:rPr>
          <w:rFonts w:ascii="Arial" w:hAnsi="Arial" w:cs="Arial"/>
          <w:b/>
          <w:i/>
          <w:sz w:val="20"/>
          <w:szCs w:val="20"/>
        </w:rPr>
        <w:t>meta-analysis</w:t>
      </w:r>
      <w:r w:rsidR="00785F23" w:rsidRPr="00FC01B9">
        <w:rPr>
          <w:rFonts w:ascii="Arial" w:hAnsi="Arial" w:cs="Arial"/>
          <w:b/>
          <w:i/>
          <w:sz w:val="20"/>
          <w:szCs w:val="20"/>
        </w:rPr>
        <w:t>.</w:t>
      </w:r>
      <w:r w:rsidR="00785F23" w:rsidRPr="00785F23">
        <w:rPr>
          <w:rFonts w:ascii="Arial" w:hAnsi="Arial" w:cs="Arial"/>
          <w:sz w:val="20"/>
          <w:szCs w:val="20"/>
        </w:rPr>
        <w:t xml:space="preserve"> </w:t>
      </w:r>
      <w:hyperlink r:id="rId2936" w:tooltip="The lancet. Diabetes &amp; endocrinology." w:history="1">
        <w:r w:rsidR="00785F23" w:rsidRPr="00785F23">
          <w:rPr>
            <w:rFonts w:ascii="Arial" w:hAnsi="Arial" w:cs="Arial"/>
            <w:sz w:val="20"/>
            <w:szCs w:val="20"/>
          </w:rPr>
          <w:t>Lancet Diabetes Endocrinol.</w:t>
        </w:r>
      </w:hyperlink>
      <w:r w:rsidR="00785F23" w:rsidRPr="00785F23">
        <w:rPr>
          <w:rFonts w:ascii="Arial" w:hAnsi="Arial" w:cs="Arial"/>
          <w:sz w:val="20"/>
          <w:szCs w:val="20"/>
        </w:rPr>
        <w:t>, Oct. 2016. Vol. 4, issue 10, pp. 840-849. PM: 27599814. PMC5035346.</w:t>
      </w:r>
    </w:p>
    <w:p w14:paraId="6F6B9AAD" w14:textId="77777777"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Newman AB</w:t>
      </w:r>
      <w:r w:rsidR="00CD5847" w:rsidRPr="00153B57">
        <w:rPr>
          <w:rFonts w:ascii="Arial" w:hAnsi="Arial" w:cs="Arial"/>
          <w:sz w:val="20"/>
          <w:szCs w:val="20"/>
        </w:rPr>
        <w:t>,</w:t>
      </w:r>
      <w:r w:rsidRPr="00153B57">
        <w:rPr>
          <w:rFonts w:ascii="Arial" w:hAnsi="Arial" w:cs="Arial"/>
          <w:sz w:val="20"/>
          <w:szCs w:val="20"/>
        </w:rPr>
        <w:t xml:space="preserve"> Sanders JL</w:t>
      </w:r>
      <w:r w:rsidR="00CD5847" w:rsidRPr="00153B57">
        <w:rPr>
          <w:rFonts w:ascii="Arial" w:hAnsi="Arial" w:cs="Arial"/>
          <w:sz w:val="20"/>
          <w:szCs w:val="20"/>
        </w:rPr>
        <w:t>,</w:t>
      </w:r>
      <w:r w:rsidRPr="00153B57">
        <w:rPr>
          <w:rFonts w:ascii="Arial" w:hAnsi="Arial" w:cs="Arial"/>
          <w:sz w:val="20"/>
          <w:szCs w:val="20"/>
        </w:rPr>
        <w:t xml:space="preserve"> Kizer JR</w:t>
      </w:r>
      <w:r w:rsidR="00CD5847" w:rsidRPr="00153B57">
        <w:rPr>
          <w:rFonts w:ascii="Arial" w:hAnsi="Arial" w:cs="Arial"/>
          <w:sz w:val="20"/>
          <w:szCs w:val="20"/>
        </w:rPr>
        <w:t>,</w:t>
      </w:r>
      <w:r w:rsidRPr="00153B57">
        <w:rPr>
          <w:rFonts w:ascii="Arial" w:hAnsi="Arial" w:cs="Arial"/>
          <w:sz w:val="20"/>
          <w:szCs w:val="20"/>
        </w:rPr>
        <w:t xml:space="preserve"> Boudreau RM</w:t>
      </w:r>
      <w:r w:rsidR="00CD5847" w:rsidRPr="00153B57">
        <w:rPr>
          <w:rFonts w:ascii="Arial" w:hAnsi="Arial" w:cs="Arial"/>
          <w:sz w:val="20"/>
          <w:szCs w:val="20"/>
        </w:rPr>
        <w:t>, Odden</w:t>
      </w:r>
      <w:r w:rsidRPr="00153B57">
        <w:rPr>
          <w:rFonts w:ascii="Arial" w:hAnsi="Arial" w:cs="Arial"/>
          <w:sz w:val="20"/>
          <w:szCs w:val="20"/>
        </w:rPr>
        <w:t xml:space="preserve"> MC</w:t>
      </w:r>
      <w:r w:rsidR="00CD5847" w:rsidRPr="00153B57">
        <w:rPr>
          <w:rFonts w:ascii="Arial" w:hAnsi="Arial" w:cs="Arial"/>
          <w:sz w:val="20"/>
          <w:szCs w:val="20"/>
        </w:rPr>
        <w:t>,</w:t>
      </w:r>
      <w:r w:rsidRPr="00153B57">
        <w:rPr>
          <w:rFonts w:ascii="Arial" w:hAnsi="Arial" w:cs="Arial"/>
          <w:sz w:val="20"/>
          <w:szCs w:val="20"/>
        </w:rPr>
        <w:t xml:space="preserve"> Hazzouri </w:t>
      </w:r>
      <w:proofErr w:type="spellStart"/>
      <w:proofErr w:type="gramStart"/>
      <w:r w:rsidRPr="00153B57">
        <w:rPr>
          <w:rFonts w:ascii="Arial" w:hAnsi="Arial" w:cs="Arial"/>
          <w:sz w:val="20"/>
          <w:szCs w:val="20"/>
        </w:rPr>
        <w:t>A</w:t>
      </w:r>
      <w:r w:rsidR="00CD5847" w:rsidRPr="00153B57">
        <w:rPr>
          <w:rFonts w:ascii="Arial" w:hAnsi="Arial" w:cs="Arial"/>
          <w:sz w:val="20"/>
          <w:szCs w:val="20"/>
        </w:rPr>
        <w:t>.</w:t>
      </w:r>
      <w:r w:rsidRPr="00153B57">
        <w:rPr>
          <w:rFonts w:ascii="Arial" w:hAnsi="Arial" w:cs="Arial"/>
          <w:sz w:val="20"/>
          <w:szCs w:val="20"/>
        </w:rPr>
        <w:t>Zeki</w:t>
      </w:r>
      <w:proofErr w:type="spellEnd"/>
      <w:proofErr w:type="gramEnd"/>
      <w:r w:rsidRPr="00153B57">
        <w:rPr>
          <w:rFonts w:ascii="Arial" w:hAnsi="Arial" w:cs="Arial"/>
          <w:sz w:val="20"/>
          <w:szCs w:val="20"/>
        </w:rPr>
        <w:t xml:space="preserve"> Al</w:t>
      </w:r>
      <w:r w:rsidR="00CD5847" w:rsidRPr="00153B57">
        <w:rPr>
          <w:rFonts w:ascii="Arial" w:hAnsi="Arial" w:cs="Arial"/>
          <w:sz w:val="20"/>
          <w:szCs w:val="20"/>
        </w:rPr>
        <w:t>,</w:t>
      </w:r>
      <w:r w:rsidRPr="00153B57">
        <w:rPr>
          <w:rFonts w:ascii="Arial" w:hAnsi="Arial" w:cs="Arial"/>
          <w:sz w:val="20"/>
          <w:szCs w:val="20"/>
        </w:rPr>
        <w:t xml:space="preserve"> Arnold AM</w:t>
      </w:r>
      <w:r w:rsidR="00CD5847" w:rsidRPr="00153B57">
        <w:rPr>
          <w:rFonts w:ascii="Arial" w:hAnsi="Arial" w:cs="Arial"/>
          <w:sz w:val="20"/>
          <w:szCs w:val="20"/>
        </w:rPr>
        <w:t>.</w:t>
      </w:r>
      <w:r w:rsidRPr="00153B57">
        <w:rPr>
          <w:rFonts w:ascii="Arial" w:hAnsi="Arial" w:cs="Arial"/>
          <w:sz w:val="20"/>
          <w:szCs w:val="20"/>
        </w:rPr>
        <w:t xml:space="preserve"> </w:t>
      </w:r>
      <w:r w:rsidRPr="00153B57">
        <w:rPr>
          <w:rFonts w:ascii="Arial" w:hAnsi="Arial" w:cs="Arial"/>
          <w:b/>
          <w:i/>
          <w:sz w:val="20"/>
          <w:szCs w:val="20"/>
        </w:rPr>
        <w:t>Trajectories of function and biomarkers with age: the CHS All Stars Study.</w:t>
      </w:r>
      <w:r w:rsidRPr="00153B57">
        <w:rPr>
          <w:rFonts w:ascii="Arial" w:hAnsi="Arial" w:cs="Arial"/>
          <w:sz w:val="20"/>
          <w:szCs w:val="20"/>
        </w:rPr>
        <w:t xml:space="preserve"> Int J Epidemiol 2016 </w:t>
      </w:r>
      <w:r w:rsidR="00EB1504">
        <w:rPr>
          <w:rFonts w:ascii="Arial" w:hAnsi="Arial" w:cs="Arial"/>
          <w:sz w:val="20"/>
          <w:szCs w:val="20"/>
        </w:rPr>
        <w:t>Aug</w:t>
      </w:r>
      <w:r w:rsidR="00BB3648" w:rsidRPr="00153B57">
        <w:rPr>
          <w:rFonts w:ascii="Arial" w:hAnsi="Arial" w:cs="Arial"/>
          <w:sz w:val="20"/>
          <w:szCs w:val="20"/>
        </w:rPr>
        <w:t>.</w:t>
      </w:r>
      <w:r w:rsidR="00EB1504">
        <w:rPr>
          <w:rFonts w:ascii="Arial" w:hAnsi="Arial" w:cs="Arial"/>
          <w:sz w:val="20"/>
          <w:szCs w:val="20"/>
        </w:rPr>
        <w:t xml:space="preserve"> Vol. 45, issue 4, pp. 1135-1145.</w:t>
      </w:r>
      <w:r w:rsidRPr="00153B57">
        <w:rPr>
          <w:rFonts w:ascii="Arial" w:hAnsi="Arial" w:cs="Arial"/>
          <w:sz w:val="20"/>
          <w:szCs w:val="20"/>
        </w:rPr>
        <w:t xml:space="preserve"> PM: 27272182. </w:t>
      </w:r>
      <w:r w:rsidR="004A1D65" w:rsidRPr="00153B57">
        <w:rPr>
          <w:rFonts w:ascii="Arial" w:hAnsi="Arial" w:cs="Arial"/>
          <w:sz w:val="20"/>
          <w:szCs w:val="20"/>
        </w:rPr>
        <w:t>Method A journal: NIHMSID pending.</w:t>
      </w:r>
    </w:p>
    <w:p w14:paraId="0E19D756" w14:textId="77777777"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Nguyen KT</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Vittinghoff</w:t>
      </w:r>
      <w:proofErr w:type="spellEnd"/>
      <w:r w:rsidRPr="00153B57">
        <w:rPr>
          <w:rFonts w:ascii="Arial" w:hAnsi="Arial" w:cs="Arial"/>
          <w:sz w:val="20"/>
          <w:szCs w:val="20"/>
        </w:rPr>
        <w:t xml:space="preserve"> E</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Dewland</w:t>
      </w:r>
      <w:proofErr w:type="spellEnd"/>
      <w:r w:rsidRPr="00153B57">
        <w:rPr>
          <w:rFonts w:ascii="Arial" w:hAnsi="Arial" w:cs="Arial"/>
          <w:sz w:val="20"/>
          <w:szCs w:val="20"/>
        </w:rPr>
        <w:t xml:space="preserve"> TA</w:t>
      </w:r>
      <w:r w:rsidR="00CD5847" w:rsidRPr="00153B57">
        <w:rPr>
          <w:rFonts w:ascii="Arial" w:hAnsi="Arial" w:cs="Arial"/>
          <w:sz w:val="20"/>
          <w:szCs w:val="20"/>
        </w:rPr>
        <w:t xml:space="preserve">, </w:t>
      </w:r>
      <w:proofErr w:type="spellStart"/>
      <w:r w:rsidR="00CD5847" w:rsidRPr="00153B57">
        <w:rPr>
          <w:rFonts w:ascii="Arial" w:hAnsi="Arial" w:cs="Arial"/>
          <w:sz w:val="20"/>
          <w:szCs w:val="20"/>
        </w:rPr>
        <w:t>Mandyam</w:t>
      </w:r>
      <w:proofErr w:type="spellEnd"/>
      <w:r w:rsidRPr="00153B57">
        <w:rPr>
          <w:rFonts w:ascii="Arial" w:hAnsi="Arial" w:cs="Arial"/>
          <w:sz w:val="20"/>
          <w:szCs w:val="20"/>
        </w:rPr>
        <w:t xml:space="preserve"> MC</w:t>
      </w:r>
      <w:r w:rsidR="00CD5847" w:rsidRPr="00153B57">
        <w:rPr>
          <w:rFonts w:ascii="Arial" w:hAnsi="Arial" w:cs="Arial"/>
          <w:sz w:val="20"/>
          <w:szCs w:val="20"/>
        </w:rPr>
        <w:t>,</w:t>
      </w:r>
      <w:r w:rsidRPr="00153B57">
        <w:rPr>
          <w:rFonts w:ascii="Arial" w:hAnsi="Arial" w:cs="Arial"/>
          <w:sz w:val="20"/>
          <w:szCs w:val="20"/>
        </w:rPr>
        <w:t xml:space="preserve"> Stein PK</w:t>
      </w:r>
      <w:r w:rsidR="00CD5847" w:rsidRPr="00153B57">
        <w:rPr>
          <w:rFonts w:ascii="Arial" w:hAnsi="Arial" w:cs="Arial"/>
          <w:sz w:val="20"/>
          <w:szCs w:val="20"/>
        </w:rPr>
        <w:t>,</w:t>
      </w:r>
      <w:r w:rsidRPr="00153B57">
        <w:rPr>
          <w:rFonts w:ascii="Arial" w:hAnsi="Arial" w:cs="Arial"/>
          <w:sz w:val="20"/>
          <w:szCs w:val="20"/>
        </w:rPr>
        <w:t xml:space="preserve"> Soliman EZ</w:t>
      </w:r>
      <w:r w:rsidR="00CD5847" w:rsidRPr="00153B57">
        <w:rPr>
          <w:rFonts w:ascii="Arial" w:hAnsi="Arial" w:cs="Arial"/>
          <w:sz w:val="20"/>
          <w:szCs w:val="20"/>
        </w:rPr>
        <w:t>,</w:t>
      </w:r>
      <w:r w:rsidRPr="00153B57">
        <w:rPr>
          <w:rFonts w:ascii="Arial" w:hAnsi="Arial" w:cs="Arial"/>
          <w:sz w:val="20"/>
          <w:szCs w:val="20"/>
        </w:rPr>
        <w:t xml:space="preserve"> Heckbert SR</w:t>
      </w:r>
      <w:r w:rsidR="00CD5847" w:rsidRPr="00153B57">
        <w:rPr>
          <w:rFonts w:ascii="Arial" w:hAnsi="Arial" w:cs="Arial"/>
          <w:sz w:val="20"/>
          <w:szCs w:val="20"/>
        </w:rPr>
        <w:t>,</w:t>
      </w:r>
      <w:r w:rsidRPr="00153B57">
        <w:rPr>
          <w:rFonts w:ascii="Arial" w:hAnsi="Arial" w:cs="Arial"/>
          <w:sz w:val="20"/>
          <w:szCs w:val="20"/>
        </w:rPr>
        <w:t xml:space="preserve"> Marcus GM. </w:t>
      </w:r>
      <w:r w:rsidRPr="00153B57">
        <w:rPr>
          <w:rFonts w:ascii="Arial" w:hAnsi="Arial" w:cs="Arial"/>
          <w:b/>
          <w:i/>
          <w:sz w:val="20"/>
          <w:szCs w:val="20"/>
        </w:rPr>
        <w:t>Electrocardiographic Predictors of Incident Atrial Fibrillation.</w:t>
      </w:r>
      <w:r w:rsidRPr="00153B57">
        <w:rPr>
          <w:rFonts w:ascii="Arial" w:hAnsi="Arial" w:cs="Arial"/>
          <w:sz w:val="20"/>
          <w:szCs w:val="20"/>
        </w:rPr>
        <w:t xml:space="preserve"> Am. J. </w:t>
      </w:r>
      <w:proofErr w:type="spellStart"/>
      <w:r w:rsidRPr="00153B57">
        <w:rPr>
          <w:rFonts w:ascii="Arial" w:hAnsi="Arial" w:cs="Arial"/>
          <w:sz w:val="20"/>
          <w:szCs w:val="20"/>
        </w:rPr>
        <w:t>Cardiol</w:t>
      </w:r>
      <w:proofErr w:type="spellEnd"/>
      <w:r w:rsidRPr="00153B57">
        <w:rPr>
          <w:rFonts w:ascii="Arial" w:hAnsi="Arial" w:cs="Arial"/>
          <w:sz w:val="20"/>
          <w:szCs w:val="20"/>
        </w:rPr>
        <w:t>. 2016 Sep 1</w:t>
      </w:r>
      <w:r w:rsidR="00BB3648" w:rsidRPr="00153B57">
        <w:rPr>
          <w:rFonts w:ascii="Arial" w:hAnsi="Arial" w:cs="Arial"/>
          <w:sz w:val="20"/>
          <w:szCs w:val="20"/>
        </w:rPr>
        <w:t>.</w:t>
      </w:r>
      <w:r w:rsidR="00E4776A">
        <w:rPr>
          <w:rFonts w:ascii="Arial" w:hAnsi="Arial" w:cs="Arial"/>
          <w:sz w:val="20"/>
          <w:szCs w:val="20"/>
        </w:rPr>
        <w:t xml:space="preserve">  Vol. 118, issue 5, pp. 714-719.</w:t>
      </w:r>
      <w:r w:rsidRPr="00153B57">
        <w:rPr>
          <w:rFonts w:ascii="Arial" w:hAnsi="Arial" w:cs="Arial"/>
          <w:sz w:val="20"/>
          <w:szCs w:val="20"/>
        </w:rPr>
        <w:t xml:space="preserve"> PM: 27448684. </w:t>
      </w:r>
      <w:r w:rsidR="009C42D2" w:rsidRPr="00153B57">
        <w:rPr>
          <w:rFonts w:ascii="Arial" w:hAnsi="Arial" w:cs="Arial"/>
          <w:sz w:val="20"/>
          <w:szCs w:val="20"/>
        </w:rPr>
        <w:t>Method D journal: NIHMSID pending.</w:t>
      </w:r>
    </w:p>
    <w:p w14:paraId="1066B4B8" w14:textId="77777777" w:rsidR="007E4D41" w:rsidRPr="00153B57" w:rsidRDefault="007E4D41" w:rsidP="007E4D41">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Olfson</w:t>
      </w:r>
      <w:proofErr w:type="spellEnd"/>
      <w:r w:rsidRPr="00153B57">
        <w:rPr>
          <w:rFonts w:ascii="Arial" w:hAnsi="Arial" w:cs="Arial"/>
          <w:sz w:val="20"/>
          <w:szCs w:val="20"/>
        </w:rPr>
        <w:t xml:space="preserve"> E</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Saccone</w:t>
      </w:r>
      <w:proofErr w:type="spellEnd"/>
      <w:r w:rsidRPr="00153B57">
        <w:rPr>
          <w:rFonts w:ascii="Arial" w:hAnsi="Arial" w:cs="Arial"/>
          <w:sz w:val="20"/>
          <w:szCs w:val="20"/>
        </w:rPr>
        <w:t xml:space="preserve"> NL</w:t>
      </w:r>
      <w:r w:rsidR="00CD5847" w:rsidRPr="00153B57">
        <w:rPr>
          <w:rFonts w:ascii="Arial" w:hAnsi="Arial" w:cs="Arial"/>
          <w:sz w:val="20"/>
          <w:szCs w:val="20"/>
        </w:rPr>
        <w:t>,</w:t>
      </w:r>
      <w:r w:rsidRPr="00153B57">
        <w:rPr>
          <w:rFonts w:ascii="Arial" w:hAnsi="Arial" w:cs="Arial"/>
          <w:sz w:val="20"/>
          <w:szCs w:val="20"/>
        </w:rPr>
        <w:t xml:space="preserve"> Johnson EO</w:t>
      </w:r>
      <w:r w:rsidR="00CD5847" w:rsidRPr="00153B57">
        <w:rPr>
          <w:rFonts w:ascii="Arial" w:hAnsi="Arial" w:cs="Arial"/>
          <w:sz w:val="20"/>
          <w:szCs w:val="20"/>
        </w:rPr>
        <w:t>, Chen</w:t>
      </w:r>
      <w:r w:rsidRPr="00153B57">
        <w:rPr>
          <w:rFonts w:ascii="Arial" w:hAnsi="Arial" w:cs="Arial"/>
          <w:sz w:val="20"/>
          <w:szCs w:val="20"/>
        </w:rPr>
        <w:t xml:space="preserve"> LS</w:t>
      </w:r>
      <w:r w:rsidR="00CD5847" w:rsidRPr="00153B57">
        <w:rPr>
          <w:rFonts w:ascii="Arial" w:hAnsi="Arial" w:cs="Arial"/>
          <w:sz w:val="20"/>
          <w:szCs w:val="20"/>
        </w:rPr>
        <w:t>,</w:t>
      </w:r>
      <w:r w:rsidRPr="00153B57">
        <w:rPr>
          <w:rFonts w:ascii="Arial" w:hAnsi="Arial" w:cs="Arial"/>
          <w:sz w:val="20"/>
          <w:szCs w:val="20"/>
        </w:rPr>
        <w:t xml:space="preserve"> Culverhouse R</w:t>
      </w:r>
      <w:r w:rsidR="00CD5847" w:rsidRPr="00153B57">
        <w:rPr>
          <w:rFonts w:ascii="Arial" w:hAnsi="Arial" w:cs="Arial"/>
          <w:sz w:val="20"/>
          <w:szCs w:val="20"/>
        </w:rPr>
        <w:t>,</w:t>
      </w:r>
      <w:r w:rsidRPr="00153B57">
        <w:rPr>
          <w:rFonts w:ascii="Arial" w:hAnsi="Arial" w:cs="Arial"/>
          <w:sz w:val="20"/>
          <w:szCs w:val="20"/>
        </w:rPr>
        <w:t xml:space="preserve"> Doheny K</w:t>
      </w:r>
      <w:r w:rsidR="00CD5847" w:rsidRPr="00153B57">
        <w:rPr>
          <w:rFonts w:ascii="Arial" w:hAnsi="Arial" w:cs="Arial"/>
          <w:sz w:val="20"/>
          <w:szCs w:val="20"/>
        </w:rPr>
        <w:t>,</w:t>
      </w:r>
      <w:r w:rsidRPr="00153B57">
        <w:rPr>
          <w:rFonts w:ascii="Arial" w:hAnsi="Arial" w:cs="Arial"/>
          <w:sz w:val="20"/>
          <w:szCs w:val="20"/>
        </w:rPr>
        <w:t xml:space="preserve"> Foltz SM</w:t>
      </w:r>
      <w:r w:rsidR="00CD5847" w:rsidRPr="00153B57">
        <w:rPr>
          <w:rFonts w:ascii="Arial" w:hAnsi="Arial" w:cs="Arial"/>
          <w:sz w:val="20"/>
          <w:szCs w:val="20"/>
        </w:rPr>
        <w:t>,</w:t>
      </w:r>
      <w:r w:rsidRPr="00153B57">
        <w:rPr>
          <w:rFonts w:ascii="Arial" w:hAnsi="Arial" w:cs="Arial"/>
          <w:sz w:val="20"/>
          <w:szCs w:val="20"/>
        </w:rPr>
        <w:t xml:space="preserve"> Fox L</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Gogarten</w:t>
      </w:r>
      <w:proofErr w:type="spellEnd"/>
      <w:r w:rsidRPr="00153B57">
        <w:rPr>
          <w:rFonts w:ascii="Arial" w:hAnsi="Arial" w:cs="Arial"/>
          <w:sz w:val="20"/>
          <w:szCs w:val="20"/>
        </w:rPr>
        <w:t xml:space="preserve"> SM</w:t>
      </w:r>
      <w:r w:rsidR="00CD5847" w:rsidRPr="00153B57">
        <w:rPr>
          <w:rFonts w:ascii="Arial" w:hAnsi="Arial" w:cs="Arial"/>
          <w:sz w:val="20"/>
          <w:szCs w:val="20"/>
        </w:rPr>
        <w:t>,</w:t>
      </w:r>
      <w:r w:rsidRPr="00153B57">
        <w:rPr>
          <w:rFonts w:ascii="Arial" w:hAnsi="Arial" w:cs="Arial"/>
          <w:sz w:val="20"/>
          <w:szCs w:val="20"/>
        </w:rPr>
        <w:t xml:space="preserve"> Hartz S</w:t>
      </w:r>
      <w:r w:rsidR="00CD5847" w:rsidRPr="00153B57">
        <w:rPr>
          <w:rFonts w:ascii="Arial" w:hAnsi="Arial" w:cs="Arial"/>
          <w:sz w:val="20"/>
          <w:szCs w:val="20"/>
        </w:rPr>
        <w:t>,</w:t>
      </w:r>
      <w:r w:rsidRPr="00153B57">
        <w:rPr>
          <w:rFonts w:ascii="Arial" w:hAnsi="Arial" w:cs="Arial"/>
          <w:sz w:val="20"/>
          <w:szCs w:val="20"/>
        </w:rPr>
        <w:t xml:space="preserve"> Hetrick K</w:t>
      </w:r>
      <w:r w:rsidR="00CD5847" w:rsidRPr="00153B57">
        <w:rPr>
          <w:rFonts w:ascii="Arial" w:hAnsi="Arial" w:cs="Arial"/>
          <w:sz w:val="20"/>
          <w:szCs w:val="20"/>
        </w:rPr>
        <w:t>,</w:t>
      </w:r>
      <w:r w:rsidRPr="00153B57">
        <w:rPr>
          <w:rFonts w:ascii="Arial" w:hAnsi="Arial" w:cs="Arial"/>
          <w:sz w:val="20"/>
          <w:szCs w:val="20"/>
        </w:rPr>
        <w:t xml:space="preserve"> Laurie CC</w:t>
      </w:r>
      <w:r w:rsidR="00CD5847" w:rsidRPr="00153B57">
        <w:rPr>
          <w:rFonts w:ascii="Arial" w:hAnsi="Arial" w:cs="Arial"/>
          <w:sz w:val="20"/>
          <w:szCs w:val="20"/>
        </w:rPr>
        <w:t xml:space="preserve">, </w:t>
      </w:r>
      <w:proofErr w:type="spellStart"/>
      <w:r w:rsidR="00CD5847" w:rsidRPr="00153B57">
        <w:rPr>
          <w:rFonts w:ascii="Arial" w:hAnsi="Arial" w:cs="Arial"/>
          <w:sz w:val="20"/>
          <w:szCs w:val="20"/>
        </w:rPr>
        <w:t>Marosy</w:t>
      </w:r>
      <w:proofErr w:type="spellEnd"/>
      <w:r w:rsidRPr="00153B57">
        <w:rPr>
          <w:rFonts w:ascii="Arial" w:hAnsi="Arial" w:cs="Arial"/>
          <w:sz w:val="20"/>
          <w:szCs w:val="20"/>
        </w:rPr>
        <w:t xml:space="preserve"> B</w:t>
      </w:r>
      <w:r w:rsidR="00CD5847" w:rsidRPr="00153B57">
        <w:rPr>
          <w:rFonts w:ascii="Arial" w:hAnsi="Arial" w:cs="Arial"/>
          <w:sz w:val="20"/>
          <w:szCs w:val="20"/>
        </w:rPr>
        <w:t>, Amin</w:t>
      </w:r>
      <w:r w:rsidRPr="00153B57">
        <w:rPr>
          <w:rFonts w:ascii="Arial" w:hAnsi="Arial" w:cs="Arial"/>
          <w:sz w:val="20"/>
          <w:szCs w:val="20"/>
        </w:rPr>
        <w:t xml:space="preserve"> N</w:t>
      </w:r>
      <w:r w:rsidR="00CD5847" w:rsidRPr="00153B57">
        <w:rPr>
          <w:rFonts w:ascii="Arial" w:hAnsi="Arial" w:cs="Arial"/>
          <w:sz w:val="20"/>
          <w:szCs w:val="20"/>
        </w:rPr>
        <w:t>,</w:t>
      </w:r>
      <w:r w:rsidRPr="00153B57">
        <w:rPr>
          <w:rFonts w:ascii="Arial" w:hAnsi="Arial" w:cs="Arial"/>
          <w:sz w:val="20"/>
          <w:szCs w:val="20"/>
        </w:rPr>
        <w:t xml:space="preserve"> Arnett D</w:t>
      </w:r>
      <w:r w:rsidR="00CD5847" w:rsidRPr="00153B57">
        <w:rPr>
          <w:rFonts w:ascii="Arial" w:hAnsi="Arial" w:cs="Arial"/>
          <w:sz w:val="20"/>
          <w:szCs w:val="20"/>
        </w:rPr>
        <w:t>,</w:t>
      </w:r>
      <w:r w:rsidRPr="00153B57">
        <w:rPr>
          <w:rFonts w:ascii="Arial" w:hAnsi="Arial" w:cs="Arial"/>
          <w:sz w:val="20"/>
          <w:szCs w:val="20"/>
        </w:rPr>
        <w:t xml:space="preserve"> Barr RG</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Bartz</w:t>
      </w:r>
      <w:proofErr w:type="spellEnd"/>
      <w:r w:rsidRPr="00153B57">
        <w:rPr>
          <w:rFonts w:ascii="Arial" w:hAnsi="Arial" w:cs="Arial"/>
          <w:sz w:val="20"/>
          <w:szCs w:val="20"/>
        </w:rPr>
        <w:t xml:space="preserve"> TM</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Bertelsen</w:t>
      </w:r>
      <w:proofErr w:type="spellEnd"/>
      <w:r w:rsidRPr="00153B57">
        <w:rPr>
          <w:rFonts w:ascii="Arial" w:hAnsi="Arial" w:cs="Arial"/>
          <w:sz w:val="20"/>
          <w:szCs w:val="20"/>
        </w:rPr>
        <w:t xml:space="preserve"> S</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Borecki</w:t>
      </w:r>
      <w:proofErr w:type="spellEnd"/>
      <w:r w:rsidRPr="00153B57">
        <w:rPr>
          <w:rFonts w:ascii="Arial" w:hAnsi="Arial" w:cs="Arial"/>
          <w:sz w:val="20"/>
          <w:szCs w:val="20"/>
        </w:rPr>
        <w:t xml:space="preserve"> IB</w:t>
      </w:r>
      <w:r w:rsidR="00CD5847" w:rsidRPr="00153B57">
        <w:rPr>
          <w:rFonts w:ascii="Arial" w:hAnsi="Arial" w:cs="Arial"/>
          <w:sz w:val="20"/>
          <w:szCs w:val="20"/>
        </w:rPr>
        <w:t>,</w:t>
      </w:r>
      <w:r w:rsidRPr="00153B57">
        <w:rPr>
          <w:rFonts w:ascii="Arial" w:hAnsi="Arial" w:cs="Arial"/>
          <w:sz w:val="20"/>
          <w:szCs w:val="20"/>
        </w:rPr>
        <w:t xml:space="preserve"> Brown MR</w:t>
      </w:r>
      <w:r w:rsidR="00CD5847" w:rsidRPr="00153B57">
        <w:rPr>
          <w:rFonts w:ascii="Arial" w:hAnsi="Arial" w:cs="Arial"/>
          <w:sz w:val="20"/>
          <w:szCs w:val="20"/>
        </w:rPr>
        <w:t>,</w:t>
      </w:r>
      <w:r w:rsidRPr="00153B57">
        <w:rPr>
          <w:rFonts w:ascii="Arial" w:hAnsi="Arial" w:cs="Arial"/>
          <w:sz w:val="20"/>
          <w:szCs w:val="20"/>
        </w:rPr>
        <w:t xml:space="preserve"> Chasman DI</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Duijn</w:t>
      </w:r>
      <w:proofErr w:type="spellEnd"/>
      <w:r w:rsidRPr="00153B57">
        <w:rPr>
          <w:rFonts w:ascii="Arial" w:hAnsi="Arial" w:cs="Arial"/>
          <w:sz w:val="20"/>
          <w:szCs w:val="20"/>
        </w:rPr>
        <w:t xml:space="preserve"> CM</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Feitosa</w:t>
      </w:r>
      <w:proofErr w:type="spellEnd"/>
      <w:r w:rsidRPr="00153B57">
        <w:rPr>
          <w:rFonts w:ascii="Arial" w:hAnsi="Arial" w:cs="Arial"/>
          <w:sz w:val="20"/>
          <w:szCs w:val="20"/>
        </w:rPr>
        <w:t xml:space="preserve"> MF</w:t>
      </w:r>
      <w:r w:rsidR="00CD5847" w:rsidRPr="00153B57">
        <w:rPr>
          <w:rFonts w:ascii="Arial" w:hAnsi="Arial" w:cs="Arial"/>
          <w:sz w:val="20"/>
          <w:szCs w:val="20"/>
        </w:rPr>
        <w:t>,</w:t>
      </w:r>
      <w:r w:rsidRPr="00153B57">
        <w:rPr>
          <w:rFonts w:ascii="Arial" w:hAnsi="Arial" w:cs="Arial"/>
          <w:sz w:val="20"/>
          <w:szCs w:val="20"/>
        </w:rPr>
        <w:t xml:space="preserve"> Fox ER</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Franceschini</w:t>
      </w:r>
      <w:proofErr w:type="spellEnd"/>
      <w:r w:rsidRPr="00153B57">
        <w:rPr>
          <w:rFonts w:ascii="Arial" w:hAnsi="Arial" w:cs="Arial"/>
          <w:sz w:val="20"/>
          <w:szCs w:val="20"/>
        </w:rPr>
        <w:t xml:space="preserve"> N</w:t>
      </w:r>
      <w:r w:rsidR="00CD5847" w:rsidRPr="00153B57">
        <w:rPr>
          <w:rFonts w:ascii="Arial" w:hAnsi="Arial" w:cs="Arial"/>
          <w:sz w:val="20"/>
          <w:szCs w:val="20"/>
        </w:rPr>
        <w:t>,</w:t>
      </w:r>
      <w:r w:rsidRPr="00153B57">
        <w:rPr>
          <w:rFonts w:ascii="Arial" w:hAnsi="Arial" w:cs="Arial"/>
          <w:sz w:val="20"/>
          <w:szCs w:val="20"/>
        </w:rPr>
        <w:t xml:space="preserve"> Franco OH</w:t>
      </w:r>
      <w:r w:rsidR="00CD5847" w:rsidRPr="00153B57">
        <w:rPr>
          <w:rFonts w:ascii="Arial" w:hAnsi="Arial" w:cs="Arial"/>
          <w:sz w:val="20"/>
          <w:szCs w:val="20"/>
        </w:rPr>
        <w:t>,</w:t>
      </w:r>
      <w:r w:rsidRPr="00153B57">
        <w:rPr>
          <w:rFonts w:ascii="Arial" w:hAnsi="Arial" w:cs="Arial"/>
          <w:sz w:val="20"/>
          <w:szCs w:val="20"/>
        </w:rPr>
        <w:t xml:space="preserve"> Grove ML</w:t>
      </w:r>
      <w:r w:rsidR="00CD5847" w:rsidRPr="00153B57">
        <w:rPr>
          <w:rFonts w:ascii="Arial" w:hAnsi="Arial" w:cs="Arial"/>
          <w:sz w:val="20"/>
          <w:szCs w:val="20"/>
        </w:rPr>
        <w:t>,</w:t>
      </w:r>
      <w:r w:rsidRPr="00153B57">
        <w:rPr>
          <w:rFonts w:ascii="Arial" w:hAnsi="Arial" w:cs="Arial"/>
          <w:sz w:val="20"/>
          <w:szCs w:val="20"/>
        </w:rPr>
        <w:t xml:space="preserve"> Guo X</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Kardia</w:t>
      </w:r>
      <w:proofErr w:type="spellEnd"/>
      <w:r w:rsidRPr="00153B57">
        <w:rPr>
          <w:rFonts w:ascii="Arial" w:hAnsi="Arial" w:cs="Arial"/>
          <w:sz w:val="20"/>
          <w:szCs w:val="20"/>
        </w:rPr>
        <w:t xml:space="preserve"> SLR</w:t>
      </w:r>
      <w:r w:rsidR="00CD5847" w:rsidRPr="00153B57">
        <w:rPr>
          <w:rFonts w:ascii="Arial" w:hAnsi="Arial" w:cs="Arial"/>
          <w:sz w:val="20"/>
          <w:szCs w:val="20"/>
        </w:rPr>
        <w:t>,</w:t>
      </w:r>
      <w:r w:rsidRPr="00153B57">
        <w:rPr>
          <w:rFonts w:ascii="Arial" w:hAnsi="Arial" w:cs="Arial"/>
          <w:sz w:val="20"/>
          <w:szCs w:val="20"/>
        </w:rPr>
        <w:t xml:space="preserve"> Morrison AC</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Musani</w:t>
      </w:r>
      <w:proofErr w:type="spellEnd"/>
      <w:r w:rsidRPr="00153B57">
        <w:rPr>
          <w:rFonts w:ascii="Arial" w:hAnsi="Arial" w:cs="Arial"/>
          <w:sz w:val="20"/>
          <w:szCs w:val="20"/>
        </w:rPr>
        <w:t xml:space="preserve"> SK</w:t>
      </w:r>
      <w:r w:rsidR="00CD5847" w:rsidRPr="00153B57">
        <w:rPr>
          <w:rFonts w:ascii="Arial" w:hAnsi="Arial" w:cs="Arial"/>
          <w:sz w:val="20"/>
          <w:szCs w:val="20"/>
        </w:rPr>
        <w:t>,</w:t>
      </w:r>
      <w:r w:rsidRPr="00153B57">
        <w:rPr>
          <w:rFonts w:ascii="Arial" w:hAnsi="Arial" w:cs="Arial"/>
          <w:sz w:val="20"/>
          <w:szCs w:val="20"/>
        </w:rPr>
        <w:t xml:space="preserve"> Psaty BM</w:t>
      </w:r>
      <w:r w:rsidR="00CD5847" w:rsidRPr="00153B57">
        <w:rPr>
          <w:rFonts w:ascii="Arial" w:hAnsi="Arial" w:cs="Arial"/>
          <w:sz w:val="20"/>
          <w:szCs w:val="20"/>
        </w:rPr>
        <w:t>,</w:t>
      </w:r>
      <w:r w:rsidRPr="00153B57">
        <w:rPr>
          <w:rFonts w:ascii="Arial" w:hAnsi="Arial" w:cs="Arial"/>
          <w:sz w:val="20"/>
          <w:szCs w:val="20"/>
        </w:rPr>
        <w:t xml:space="preserve"> Rao DC</w:t>
      </w:r>
      <w:r w:rsidR="00CD5847" w:rsidRPr="00153B57">
        <w:rPr>
          <w:rFonts w:ascii="Arial" w:hAnsi="Arial" w:cs="Arial"/>
          <w:sz w:val="20"/>
          <w:szCs w:val="20"/>
        </w:rPr>
        <w:t>,</w:t>
      </w:r>
      <w:r w:rsidRPr="00153B57">
        <w:rPr>
          <w:rFonts w:ascii="Arial" w:hAnsi="Arial" w:cs="Arial"/>
          <w:sz w:val="20"/>
          <w:szCs w:val="20"/>
        </w:rPr>
        <w:t xml:space="preserve"> Reiner AP</w:t>
      </w:r>
      <w:r w:rsidR="00CD5847" w:rsidRPr="00153B57">
        <w:rPr>
          <w:rFonts w:ascii="Arial" w:hAnsi="Arial" w:cs="Arial"/>
          <w:sz w:val="20"/>
          <w:szCs w:val="20"/>
        </w:rPr>
        <w:t>,</w:t>
      </w:r>
      <w:r w:rsidRPr="00153B57">
        <w:rPr>
          <w:rFonts w:ascii="Arial" w:hAnsi="Arial" w:cs="Arial"/>
          <w:sz w:val="20"/>
          <w:szCs w:val="20"/>
        </w:rPr>
        <w:t xml:space="preserve"> Rice K</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Ridker</w:t>
      </w:r>
      <w:proofErr w:type="spellEnd"/>
      <w:r w:rsidRPr="00153B57">
        <w:rPr>
          <w:rFonts w:ascii="Arial" w:hAnsi="Arial" w:cs="Arial"/>
          <w:sz w:val="20"/>
          <w:szCs w:val="20"/>
        </w:rPr>
        <w:t xml:space="preserve"> PM</w:t>
      </w:r>
      <w:r w:rsidR="00CD5847" w:rsidRPr="00153B57">
        <w:rPr>
          <w:rFonts w:ascii="Arial" w:hAnsi="Arial" w:cs="Arial"/>
          <w:sz w:val="20"/>
          <w:szCs w:val="20"/>
        </w:rPr>
        <w:t>, Rose</w:t>
      </w:r>
      <w:r w:rsidRPr="00153B57">
        <w:rPr>
          <w:rFonts w:ascii="Arial" w:hAnsi="Arial" w:cs="Arial"/>
          <w:sz w:val="20"/>
          <w:szCs w:val="20"/>
        </w:rPr>
        <w:t xml:space="preserve"> LM</w:t>
      </w:r>
      <w:r w:rsidR="00CD5847" w:rsidRPr="00153B57">
        <w:rPr>
          <w:rFonts w:ascii="Arial" w:hAnsi="Arial" w:cs="Arial"/>
          <w:sz w:val="20"/>
          <w:szCs w:val="20"/>
        </w:rPr>
        <w:t>,</w:t>
      </w:r>
      <w:r w:rsidRPr="00153B57">
        <w:rPr>
          <w:rFonts w:ascii="Arial" w:hAnsi="Arial" w:cs="Arial"/>
          <w:sz w:val="20"/>
          <w:szCs w:val="20"/>
        </w:rPr>
        <w:t xml:space="preserve"> Schick UM</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Schwander</w:t>
      </w:r>
      <w:proofErr w:type="spellEnd"/>
      <w:r w:rsidRPr="00153B57">
        <w:rPr>
          <w:rFonts w:ascii="Arial" w:hAnsi="Arial" w:cs="Arial"/>
          <w:sz w:val="20"/>
          <w:szCs w:val="20"/>
        </w:rPr>
        <w:t xml:space="preserve"> K</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Uitterlinden</w:t>
      </w:r>
      <w:proofErr w:type="spellEnd"/>
      <w:r w:rsidRPr="00153B57">
        <w:rPr>
          <w:rFonts w:ascii="Arial" w:hAnsi="Arial" w:cs="Arial"/>
          <w:sz w:val="20"/>
          <w:szCs w:val="20"/>
        </w:rPr>
        <w:t xml:space="preserve"> AG</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Vojinovic</w:t>
      </w:r>
      <w:proofErr w:type="spellEnd"/>
      <w:r w:rsidRPr="00153B57">
        <w:rPr>
          <w:rFonts w:ascii="Arial" w:hAnsi="Arial" w:cs="Arial"/>
          <w:sz w:val="20"/>
          <w:szCs w:val="20"/>
        </w:rPr>
        <w:t xml:space="preserve"> D</w:t>
      </w:r>
      <w:r w:rsidR="00CD5847" w:rsidRPr="00153B57">
        <w:rPr>
          <w:rFonts w:ascii="Arial" w:hAnsi="Arial" w:cs="Arial"/>
          <w:sz w:val="20"/>
          <w:szCs w:val="20"/>
        </w:rPr>
        <w:t>, Wang</w:t>
      </w:r>
      <w:r w:rsidRPr="00153B57">
        <w:rPr>
          <w:rFonts w:ascii="Arial" w:hAnsi="Arial" w:cs="Arial"/>
          <w:sz w:val="20"/>
          <w:szCs w:val="20"/>
        </w:rPr>
        <w:t xml:space="preserve"> JC</w:t>
      </w:r>
      <w:r w:rsidR="00CD5847" w:rsidRPr="00153B57">
        <w:rPr>
          <w:rFonts w:ascii="Arial" w:hAnsi="Arial" w:cs="Arial"/>
          <w:sz w:val="20"/>
          <w:szCs w:val="20"/>
        </w:rPr>
        <w:t>,</w:t>
      </w:r>
      <w:r w:rsidRPr="00153B57">
        <w:rPr>
          <w:rFonts w:ascii="Arial" w:hAnsi="Arial" w:cs="Arial"/>
          <w:sz w:val="20"/>
          <w:szCs w:val="20"/>
        </w:rPr>
        <w:t xml:space="preserve"> Ware EB</w:t>
      </w:r>
      <w:r w:rsidR="00CD5847" w:rsidRPr="00153B57">
        <w:rPr>
          <w:rFonts w:ascii="Arial" w:hAnsi="Arial" w:cs="Arial"/>
          <w:sz w:val="20"/>
          <w:szCs w:val="20"/>
        </w:rPr>
        <w:t>,</w:t>
      </w:r>
      <w:r w:rsidRPr="00153B57">
        <w:rPr>
          <w:rFonts w:ascii="Arial" w:hAnsi="Arial" w:cs="Arial"/>
          <w:sz w:val="20"/>
          <w:szCs w:val="20"/>
        </w:rPr>
        <w:t xml:space="preserve"> Wilson G</w:t>
      </w:r>
      <w:r w:rsidR="00CD5847" w:rsidRPr="00153B57">
        <w:rPr>
          <w:rFonts w:ascii="Arial" w:hAnsi="Arial" w:cs="Arial"/>
          <w:sz w:val="20"/>
          <w:szCs w:val="20"/>
        </w:rPr>
        <w:t>,</w:t>
      </w:r>
      <w:r w:rsidRPr="00153B57">
        <w:rPr>
          <w:rFonts w:ascii="Arial" w:hAnsi="Arial" w:cs="Arial"/>
          <w:sz w:val="20"/>
          <w:szCs w:val="20"/>
        </w:rPr>
        <w:t xml:space="preserve"> Yao J</w:t>
      </w:r>
      <w:r w:rsidR="00CD5847" w:rsidRPr="00153B57">
        <w:rPr>
          <w:rFonts w:ascii="Arial" w:hAnsi="Arial" w:cs="Arial"/>
          <w:sz w:val="20"/>
          <w:szCs w:val="20"/>
        </w:rPr>
        <w:t>, Zhao</w:t>
      </w:r>
      <w:r w:rsidRPr="00153B57">
        <w:rPr>
          <w:rFonts w:ascii="Arial" w:hAnsi="Arial" w:cs="Arial"/>
          <w:sz w:val="20"/>
          <w:szCs w:val="20"/>
        </w:rPr>
        <w:t xml:space="preserve"> W</w:t>
      </w:r>
      <w:r w:rsidR="00CD5847" w:rsidRPr="00153B57">
        <w:rPr>
          <w:rFonts w:ascii="Arial" w:hAnsi="Arial" w:cs="Arial"/>
          <w:sz w:val="20"/>
          <w:szCs w:val="20"/>
        </w:rPr>
        <w:t>,</w:t>
      </w:r>
      <w:r w:rsidRPr="00153B57">
        <w:rPr>
          <w:rFonts w:ascii="Arial" w:hAnsi="Arial" w:cs="Arial"/>
          <w:sz w:val="20"/>
          <w:szCs w:val="20"/>
        </w:rPr>
        <w:t xml:space="preserve"> Breslau N</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Hatsukami</w:t>
      </w:r>
      <w:proofErr w:type="spellEnd"/>
      <w:r w:rsidRPr="00153B57">
        <w:rPr>
          <w:rFonts w:ascii="Arial" w:hAnsi="Arial" w:cs="Arial"/>
          <w:sz w:val="20"/>
          <w:szCs w:val="20"/>
        </w:rPr>
        <w:t xml:space="preserve"> D</w:t>
      </w:r>
      <w:r w:rsidR="00CD5847" w:rsidRPr="00153B57">
        <w:rPr>
          <w:rFonts w:ascii="Arial" w:hAnsi="Arial" w:cs="Arial"/>
          <w:sz w:val="20"/>
          <w:szCs w:val="20"/>
        </w:rPr>
        <w:t>,</w:t>
      </w:r>
      <w:r w:rsidRPr="00153B57">
        <w:rPr>
          <w:rFonts w:ascii="Arial" w:hAnsi="Arial" w:cs="Arial"/>
          <w:sz w:val="20"/>
          <w:szCs w:val="20"/>
        </w:rPr>
        <w:t xml:space="preserve"> Stitzel JA</w:t>
      </w:r>
      <w:r w:rsidR="00CD5847" w:rsidRPr="00153B57">
        <w:rPr>
          <w:rFonts w:ascii="Arial" w:hAnsi="Arial" w:cs="Arial"/>
          <w:sz w:val="20"/>
          <w:szCs w:val="20"/>
        </w:rPr>
        <w:t>,</w:t>
      </w:r>
      <w:r w:rsidRPr="00153B57">
        <w:rPr>
          <w:rFonts w:ascii="Arial" w:hAnsi="Arial" w:cs="Arial"/>
          <w:sz w:val="20"/>
          <w:szCs w:val="20"/>
        </w:rPr>
        <w:t xml:space="preserve"> Rice J</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Goate</w:t>
      </w:r>
      <w:proofErr w:type="spellEnd"/>
      <w:r w:rsidRPr="00153B57">
        <w:rPr>
          <w:rFonts w:ascii="Arial" w:hAnsi="Arial" w:cs="Arial"/>
          <w:sz w:val="20"/>
          <w:szCs w:val="20"/>
        </w:rPr>
        <w:t xml:space="preserve"> A</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Bierut</w:t>
      </w:r>
      <w:proofErr w:type="spellEnd"/>
      <w:r w:rsidRPr="00153B57">
        <w:rPr>
          <w:rFonts w:ascii="Arial" w:hAnsi="Arial" w:cs="Arial"/>
          <w:sz w:val="20"/>
          <w:szCs w:val="20"/>
        </w:rPr>
        <w:t xml:space="preserve"> LJ. </w:t>
      </w:r>
      <w:r w:rsidRPr="00153B57">
        <w:rPr>
          <w:rFonts w:ascii="Arial" w:hAnsi="Arial" w:cs="Arial"/>
          <w:b/>
          <w:i/>
          <w:sz w:val="20"/>
          <w:szCs w:val="20"/>
        </w:rPr>
        <w:t>Rare, low frequency and common coding variants in CHRNA5 and their contribution to nicotine dependence in European and African Americans.</w:t>
      </w:r>
      <w:r w:rsidRPr="00153B57">
        <w:rPr>
          <w:rFonts w:ascii="Arial" w:hAnsi="Arial" w:cs="Arial"/>
          <w:sz w:val="20"/>
          <w:szCs w:val="20"/>
        </w:rPr>
        <w:t xml:space="preserve"> Mol. Psychiatry 2016 May</w:t>
      </w:r>
      <w:r w:rsidR="00BB3648" w:rsidRPr="00153B57">
        <w:rPr>
          <w:rFonts w:ascii="Arial" w:hAnsi="Arial" w:cs="Arial"/>
          <w:sz w:val="20"/>
          <w:szCs w:val="20"/>
        </w:rPr>
        <w:t xml:space="preserve">. </w:t>
      </w:r>
      <w:r w:rsidRPr="00153B57">
        <w:rPr>
          <w:rFonts w:ascii="Arial" w:hAnsi="Arial" w:cs="Arial"/>
          <w:sz w:val="20"/>
          <w:szCs w:val="20"/>
        </w:rPr>
        <w:t>PM: 26239294.</w:t>
      </w:r>
      <w:r w:rsidR="00FD1069" w:rsidRPr="00FD1069">
        <w:rPr>
          <w:rFonts w:ascii="Arial" w:hAnsi="Arial" w:cs="Arial"/>
          <w:sz w:val="20"/>
          <w:szCs w:val="20"/>
        </w:rPr>
        <w:t xml:space="preserve"> </w:t>
      </w:r>
      <w:r w:rsidR="00FD1069" w:rsidRPr="00153B57">
        <w:rPr>
          <w:rFonts w:ascii="Arial" w:hAnsi="Arial" w:cs="Arial"/>
          <w:sz w:val="20"/>
          <w:szCs w:val="20"/>
        </w:rPr>
        <w:t>PMC4740321.</w:t>
      </w:r>
    </w:p>
    <w:p w14:paraId="4F2FAC58" w14:textId="77777777" w:rsidR="00FD1069" w:rsidRPr="00153B57"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Parikh RH</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Seliger</w:t>
      </w:r>
      <w:proofErr w:type="spellEnd"/>
      <w:r w:rsidRPr="00153B57">
        <w:rPr>
          <w:rFonts w:ascii="Arial" w:hAnsi="Arial" w:cs="Arial"/>
          <w:sz w:val="20"/>
          <w:szCs w:val="20"/>
        </w:rPr>
        <w:t xml:space="preserve"> SL</w:t>
      </w:r>
      <w:r w:rsidR="00CD5847" w:rsidRPr="00153B57">
        <w:rPr>
          <w:rFonts w:ascii="Arial" w:hAnsi="Arial" w:cs="Arial"/>
          <w:sz w:val="20"/>
          <w:szCs w:val="20"/>
        </w:rPr>
        <w:t>,</w:t>
      </w:r>
      <w:r w:rsidRPr="00153B57">
        <w:rPr>
          <w:rFonts w:ascii="Arial" w:hAnsi="Arial" w:cs="Arial"/>
          <w:sz w:val="20"/>
          <w:szCs w:val="20"/>
        </w:rPr>
        <w:t xml:space="preserve"> Christenson R</w:t>
      </w:r>
      <w:r w:rsidR="00CD5847" w:rsidRPr="00153B57">
        <w:rPr>
          <w:rFonts w:ascii="Arial" w:hAnsi="Arial" w:cs="Arial"/>
          <w:sz w:val="20"/>
          <w:szCs w:val="20"/>
        </w:rPr>
        <w:t>,</w:t>
      </w:r>
      <w:r w:rsidRPr="00153B57">
        <w:rPr>
          <w:rFonts w:ascii="Arial" w:hAnsi="Arial" w:cs="Arial"/>
          <w:sz w:val="20"/>
          <w:szCs w:val="20"/>
        </w:rPr>
        <w:t xml:space="preserve"> Gottdiener JS</w:t>
      </w:r>
      <w:r w:rsidR="00CD5847" w:rsidRPr="00153B57">
        <w:rPr>
          <w:rFonts w:ascii="Arial" w:hAnsi="Arial" w:cs="Arial"/>
          <w:sz w:val="20"/>
          <w:szCs w:val="20"/>
        </w:rPr>
        <w:t>,</w:t>
      </w:r>
      <w:r w:rsidRPr="00153B57">
        <w:rPr>
          <w:rFonts w:ascii="Arial" w:hAnsi="Arial" w:cs="Arial"/>
          <w:sz w:val="20"/>
          <w:szCs w:val="20"/>
        </w:rPr>
        <w:t xml:space="preserve"> Psaty BM</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deFilippi</w:t>
      </w:r>
      <w:proofErr w:type="spellEnd"/>
      <w:r w:rsidRPr="00153B57">
        <w:rPr>
          <w:rFonts w:ascii="Arial" w:hAnsi="Arial" w:cs="Arial"/>
          <w:sz w:val="20"/>
          <w:szCs w:val="20"/>
        </w:rPr>
        <w:t xml:space="preserve"> CR. </w:t>
      </w:r>
      <w:r w:rsidRPr="00153B57">
        <w:rPr>
          <w:rFonts w:ascii="Arial" w:hAnsi="Arial" w:cs="Arial"/>
          <w:b/>
          <w:i/>
          <w:sz w:val="20"/>
          <w:szCs w:val="20"/>
        </w:rPr>
        <w:t>Soluble ST2 for Prediction of Heart Failure and Cardiovascular Death in an Elderly, Community-Dwelling Population.</w:t>
      </w:r>
      <w:r w:rsidRPr="00153B57">
        <w:rPr>
          <w:rFonts w:ascii="Arial" w:hAnsi="Arial" w:cs="Arial"/>
          <w:sz w:val="20"/>
          <w:szCs w:val="20"/>
        </w:rPr>
        <w:t xml:space="preserve"> J Am Heart Assoc 2016 Aug</w:t>
      </w:r>
      <w:r w:rsidR="00980C2E">
        <w:rPr>
          <w:rFonts w:ascii="Arial" w:hAnsi="Arial" w:cs="Arial"/>
          <w:sz w:val="20"/>
          <w:szCs w:val="20"/>
        </w:rPr>
        <w:t xml:space="preserve"> 1</w:t>
      </w:r>
      <w:r w:rsidR="00BB3648" w:rsidRPr="00153B57">
        <w:rPr>
          <w:rFonts w:ascii="Arial" w:hAnsi="Arial" w:cs="Arial"/>
          <w:sz w:val="20"/>
          <w:szCs w:val="20"/>
        </w:rPr>
        <w:t>.</w:t>
      </w:r>
      <w:r w:rsidRPr="00153B57">
        <w:rPr>
          <w:rFonts w:ascii="Arial" w:hAnsi="Arial" w:cs="Arial"/>
          <w:sz w:val="20"/>
          <w:szCs w:val="20"/>
        </w:rPr>
        <w:t xml:space="preserve"> </w:t>
      </w:r>
      <w:r w:rsidR="00980C2E">
        <w:rPr>
          <w:rFonts w:ascii="Arial" w:hAnsi="Arial" w:cs="Arial"/>
          <w:sz w:val="20"/>
          <w:szCs w:val="20"/>
        </w:rPr>
        <w:t xml:space="preserve">Vol. 5, issue 8, </w:t>
      </w:r>
      <w:proofErr w:type="spellStart"/>
      <w:r w:rsidR="00980C2E">
        <w:rPr>
          <w:rFonts w:ascii="Arial" w:hAnsi="Arial" w:cs="Arial"/>
          <w:sz w:val="20"/>
          <w:szCs w:val="20"/>
        </w:rPr>
        <w:t>pii</w:t>
      </w:r>
      <w:proofErr w:type="spellEnd"/>
      <w:r w:rsidR="00980C2E">
        <w:rPr>
          <w:rFonts w:ascii="Arial" w:hAnsi="Arial" w:cs="Arial"/>
          <w:sz w:val="20"/>
          <w:szCs w:val="20"/>
        </w:rPr>
        <w:t xml:space="preserve">. e003188. </w:t>
      </w:r>
      <w:r w:rsidRPr="00153B57">
        <w:rPr>
          <w:rFonts w:ascii="Arial" w:hAnsi="Arial" w:cs="Arial"/>
          <w:sz w:val="20"/>
          <w:szCs w:val="20"/>
        </w:rPr>
        <w:t>PM: 27481133.</w:t>
      </w:r>
      <w:r w:rsidR="00FD1069">
        <w:rPr>
          <w:rFonts w:ascii="Arial" w:hAnsi="Arial" w:cs="Arial"/>
          <w:sz w:val="20"/>
          <w:szCs w:val="20"/>
        </w:rPr>
        <w:t xml:space="preserve"> </w:t>
      </w:r>
      <w:hyperlink r:id="rId2937" w:history="1">
        <w:r w:rsidR="00FD1069" w:rsidRPr="00FD1069">
          <w:rPr>
            <w:rFonts w:ascii="Arial" w:hAnsi="Arial" w:cs="Arial"/>
            <w:sz w:val="20"/>
            <w:szCs w:val="20"/>
          </w:rPr>
          <w:t>PMC5015272</w:t>
        </w:r>
      </w:hyperlink>
      <w:r w:rsidR="00FD1069">
        <w:rPr>
          <w:rFonts w:ascii="Arial" w:hAnsi="Arial" w:cs="Arial"/>
          <w:sz w:val="20"/>
          <w:szCs w:val="20"/>
        </w:rPr>
        <w:t>.</w:t>
      </w:r>
    </w:p>
    <w:p w14:paraId="72F379F7" w14:textId="77777777" w:rsidR="00DF3747" w:rsidRPr="00153B57" w:rsidRDefault="00DF3747"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 xml:space="preserve">Pattaro C, </w:t>
      </w:r>
      <w:proofErr w:type="spellStart"/>
      <w:r w:rsidRPr="00153B57">
        <w:rPr>
          <w:rFonts w:ascii="Arial" w:hAnsi="Arial" w:cs="Arial"/>
          <w:sz w:val="20"/>
          <w:szCs w:val="20"/>
        </w:rPr>
        <w:t>Teumer</w:t>
      </w:r>
      <w:proofErr w:type="spellEnd"/>
      <w:r w:rsidRPr="00153B57">
        <w:rPr>
          <w:rFonts w:ascii="Arial" w:hAnsi="Arial" w:cs="Arial"/>
          <w:sz w:val="20"/>
          <w:szCs w:val="20"/>
        </w:rPr>
        <w:t xml:space="preserve"> A, Gorski M, Chu AY, Li M, </w:t>
      </w:r>
      <w:proofErr w:type="spellStart"/>
      <w:r w:rsidRPr="00153B57">
        <w:rPr>
          <w:rFonts w:ascii="Arial" w:hAnsi="Arial" w:cs="Arial"/>
          <w:sz w:val="20"/>
          <w:szCs w:val="20"/>
        </w:rPr>
        <w:t>Mijatovic</w:t>
      </w:r>
      <w:proofErr w:type="spellEnd"/>
      <w:r w:rsidRPr="00153B57">
        <w:rPr>
          <w:rFonts w:ascii="Arial" w:hAnsi="Arial" w:cs="Arial"/>
          <w:sz w:val="20"/>
          <w:szCs w:val="20"/>
        </w:rPr>
        <w:t xml:space="preserve"> V, </w:t>
      </w:r>
      <w:proofErr w:type="spellStart"/>
      <w:r w:rsidRPr="00153B57">
        <w:rPr>
          <w:rFonts w:ascii="Arial" w:hAnsi="Arial" w:cs="Arial"/>
          <w:sz w:val="20"/>
          <w:szCs w:val="20"/>
        </w:rPr>
        <w:t>Garnaas</w:t>
      </w:r>
      <w:proofErr w:type="spellEnd"/>
      <w:r w:rsidRPr="00153B57">
        <w:rPr>
          <w:rFonts w:ascii="Arial" w:hAnsi="Arial" w:cs="Arial"/>
          <w:sz w:val="20"/>
          <w:szCs w:val="20"/>
        </w:rPr>
        <w:t xml:space="preserve"> M, Tin A, </w:t>
      </w:r>
      <w:proofErr w:type="spellStart"/>
      <w:r w:rsidRPr="00153B57">
        <w:rPr>
          <w:rFonts w:ascii="Arial" w:hAnsi="Arial" w:cs="Arial"/>
          <w:sz w:val="20"/>
          <w:szCs w:val="20"/>
        </w:rPr>
        <w:t>Sorice</w:t>
      </w:r>
      <w:proofErr w:type="spellEnd"/>
      <w:r w:rsidRPr="00153B57">
        <w:rPr>
          <w:rFonts w:ascii="Arial" w:hAnsi="Arial" w:cs="Arial"/>
          <w:sz w:val="20"/>
          <w:szCs w:val="20"/>
        </w:rPr>
        <w:t xml:space="preserve"> R, Li Y, </w:t>
      </w:r>
      <w:proofErr w:type="spellStart"/>
      <w:r w:rsidRPr="00153B57">
        <w:rPr>
          <w:rFonts w:ascii="Arial" w:hAnsi="Arial" w:cs="Arial"/>
          <w:sz w:val="20"/>
          <w:szCs w:val="20"/>
        </w:rPr>
        <w:t>Taliun</w:t>
      </w:r>
      <w:proofErr w:type="spellEnd"/>
      <w:r w:rsidRPr="00153B57">
        <w:rPr>
          <w:rFonts w:ascii="Arial" w:hAnsi="Arial" w:cs="Arial"/>
          <w:sz w:val="20"/>
          <w:szCs w:val="20"/>
        </w:rPr>
        <w:t xml:space="preserve"> D, Olden M, Foster M, Yang Q, Chen MH, Pers TH, Johnson AD, Ko YA, Fuchsberger C, </w:t>
      </w:r>
      <w:proofErr w:type="spellStart"/>
      <w:r w:rsidRPr="00153B57">
        <w:rPr>
          <w:rFonts w:ascii="Arial" w:hAnsi="Arial" w:cs="Arial"/>
          <w:sz w:val="20"/>
          <w:szCs w:val="20"/>
        </w:rPr>
        <w:t>Tayo</w:t>
      </w:r>
      <w:proofErr w:type="spellEnd"/>
      <w:r w:rsidRPr="00153B57">
        <w:rPr>
          <w:rFonts w:ascii="Arial" w:hAnsi="Arial" w:cs="Arial"/>
          <w:sz w:val="20"/>
          <w:szCs w:val="20"/>
        </w:rPr>
        <w:t xml:space="preserve"> B, </w:t>
      </w:r>
      <w:proofErr w:type="spellStart"/>
      <w:r w:rsidRPr="00153B57">
        <w:rPr>
          <w:rFonts w:ascii="Arial" w:hAnsi="Arial" w:cs="Arial"/>
          <w:sz w:val="20"/>
          <w:szCs w:val="20"/>
        </w:rPr>
        <w:t>Nalls</w:t>
      </w:r>
      <w:proofErr w:type="spellEnd"/>
      <w:r w:rsidRPr="00153B57">
        <w:rPr>
          <w:rFonts w:ascii="Arial" w:hAnsi="Arial" w:cs="Arial"/>
          <w:sz w:val="20"/>
          <w:szCs w:val="20"/>
        </w:rPr>
        <w:t xml:space="preserve"> M, </w:t>
      </w:r>
      <w:proofErr w:type="spellStart"/>
      <w:r w:rsidRPr="00153B57">
        <w:rPr>
          <w:rFonts w:ascii="Arial" w:hAnsi="Arial" w:cs="Arial"/>
          <w:sz w:val="20"/>
          <w:szCs w:val="20"/>
        </w:rPr>
        <w:t>Feitosa</w:t>
      </w:r>
      <w:proofErr w:type="spellEnd"/>
      <w:r w:rsidRPr="00153B57">
        <w:rPr>
          <w:rFonts w:ascii="Arial" w:hAnsi="Arial" w:cs="Arial"/>
          <w:sz w:val="20"/>
          <w:szCs w:val="20"/>
        </w:rPr>
        <w:t xml:space="preserve"> MF, Isaacs A, </w:t>
      </w:r>
      <w:proofErr w:type="spellStart"/>
      <w:r w:rsidRPr="00153B57">
        <w:rPr>
          <w:rFonts w:ascii="Arial" w:hAnsi="Arial" w:cs="Arial"/>
          <w:sz w:val="20"/>
          <w:szCs w:val="20"/>
        </w:rPr>
        <w:t>Dehghan</w:t>
      </w:r>
      <w:proofErr w:type="spellEnd"/>
      <w:r w:rsidRPr="00153B57">
        <w:rPr>
          <w:rFonts w:ascii="Arial" w:hAnsi="Arial" w:cs="Arial"/>
          <w:sz w:val="20"/>
          <w:szCs w:val="20"/>
        </w:rPr>
        <w:t xml:space="preserve"> A, </w:t>
      </w:r>
      <w:proofErr w:type="spellStart"/>
      <w:r w:rsidRPr="00153B57">
        <w:rPr>
          <w:rFonts w:ascii="Arial" w:hAnsi="Arial" w:cs="Arial"/>
          <w:sz w:val="20"/>
          <w:szCs w:val="20"/>
        </w:rPr>
        <w:t>d'Adamo</w:t>
      </w:r>
      <w:proofErr w:type="spellEnd"/>
      <w:r w:rsidRPr="00153B57">
        <w:rPr>
          <w:rFonts w:ascii="Arial" w:hAnsi="Arial" w:cs="Arial"/>
          <w:sz w:val="20"/>
          <w:szCs w:val="20"/>
        </w:rPr>
        <w:t xml:space="preserve"> P, Adeyemo A, Dieffenbach AK, </w:t>
      </w:r>
      <w:proofErr w:type="spellStart"/>
      <w:r w:rsidRPr="00153B57">
        <w:rPr>
          <w:rFonts w:ascii="Arial" w:hAnsi="Arial" w:cs="Arial"/>
          <w:sz w:val="20"/>
          <w:szCs w:val="20"/>
        </w:rPr>
        <w:t>Zonderman</w:t>
      </w:r>
      <w:proofErr w:type="spellEnd"/>
      <w:r w:rsidRPr="00153B57">
        <w:rPr>
          <w:rFonts w:ascii="Arial" w:hAnsi="Arial" w:cs="Arial"/>
          <w:sz w:val="20"/>
          <w:szCs w:val="20"/>
        </w:rPr>
        <w:t xml:space="preserve"> AB, Nolte IM, van der Most PJ, Wright AF, </w:t>
      </w:r>
      <w:proofErr w:type="spellStart"/>
      <w:r w:rsidRPr="00153B57">
        <w:rPr>
          <w:rFonts w:ascii="Arial" w:hAnsi="Arial" w:cs="Arial"/>
          <w:sz w:val="20"/>
          <w:szCs w:val="20"/>
        </w:rPr>
        <w:t>Shuldiner</w:t>
      </w:r>
      <w:proofErr w:type="spellEnd"/>
      <w:r w:rsidRPr="00153B57">
        <w:rPr>
          <w:rFonts w:ascii="Arial" w:hAnsi="Arial" w:cs="Arial"/>
          <w:sz w:val="20"/>
          <w:szCs w:val="20"/>
        </w:rPr>
        <w:t xml:space="preserve"> AR, Morrison AC,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 Smith AV, </w:t>
      </w:r>
      <w:proofErr w:type="spellStart"/>
      <w:r w:rsidRPr="00153B57">
        <w:rPr>
          <w:rFonts w:ascii="Arial" w:hAnsi="Arial" w:cs="Arial"/>
          <w:sz w:val="20"/>
          <w:szCs w:val="20"/>
        </w:rPr>
        <w:t>Dreisbach</w:t>
      </w:r>
      <w:proofErr w:type="spellEnd"/>
      <w:r w:rsidRPr="00153B57">
        <w:rPr>
          <w:rFonts w:ascii="Arial" w:hAnsi="Arial" w:cs="Arial"/>
          <w:sz w:val="20"/>
          <w:szCs w:val="20"/>
        </w:rPr>
        <w:t xml:space="preserve"> AW, Franke A, </w:t>
      </w:r>
      <w:proofErr w:type="spellStart"/>
      <w:r w:rsidRPr="00153B57">
        <w:rPr>
          <w:rFonts w:ascii="Arial" w:hAnsi="Arial" w:cs="Arial"/>
          <w:sz w:val="20"/>
          <w:szCs w:val="20"/>
        </w:rPr>
        <w:t>Uitterlinden</w:t>
      </w:r>
      <w:proofErr w:type="spellEnd"/>
      <w:r w:rsidRPr="00153B57">
        <w:rPr>
          <w:rFonts w:ascii="Arial" w:hAnsi="Arial" w:cs="Arial"/>
          <w:sz w:val="20"/>
          <w:szCs w:val="20"/>
        </w:rPr>
        <w:t xml:space="preserve"> AG, </w:t>
      </w:r>
      <w:proofErr w:type="spellStart"/>
      <w:r w:rsidRPr="00153B57">
        <w:rPr>
          <w:rFonts w:ascii="Arial" w:hAnsi="Arial" w:cs="Arial"/>
          <w:sz w:val="20"/>
          <w:szCs w:val="20"/>
        </w:rPr>
        <w:t>Metspalu</w:t>
      </w:r>
      <w:proofErr w:type="spellEnd"/>
      <w:r w:rsidRPr="00153B57">
        <w:rPr>
          <w:rFonts w:ascii="Arial" w:hAnsi="Arial" w:cs="Arial"/>
          <w:sz w:val="20"/>
          <w:szCs w:val="20"/>
        </w:rPr>
        <w:t xml:space="preserve"> A, </w:t>
      </w:r>
      <w:proofErr w:type="spellStart"/>
      <w:r w:rsidRPr="00153B57">
        <w:rPr>
          <w:rFonts w:ascii="Arial" w:hAnsi="Arial" w:cs="Arial"/>
          <w:sz w:val="20"/>
          <w:szCs w:val="20"/>
        </w:rPr>
        <w:t>Tonjes</w:t>
      </w:r>
      <w:proofErr w:type="spellEnd"/>
      <w:r w:rsidRPr="00153B57">
        <w:rPr>
          <w:rFonts w:ascii="Arial" w:hAnsi="Arial" w:cs="Arial"/>
          <w:sz w:val="20"/>
          <w:szCs w:val="20"/>
        </w:rPr>
        <w:t xml:space="preserve"> A, </w:t>
      </w:r>
      <w:proofErr w:type="spellStart"/>
      <w:r w:rsidRPr="00153B57">
        <w:rPr>
          <w:rFonts w:ascii="Arial" w:hAnsi="Arial" w:cs="Arial"/>
          <w:sz w:val="20"/>
          <w:szCs w:val="20"/>
        </w:rPr>
        <w:t>Lupo</w:t>
      </w:r>
      <w:proofErr w:type="spellEnd"/>
      <w:r w:rsidRPr="00153B57">
        <w:rPr>
          <w:rFonts w:ascii="Arial" w:hAnsi="Arial" w:cs="Arial"/>
          <w:sz w:val="20"/>
          <w:szCs w:val="20"/>
        </w:rPr>
        <w:t xml:space="preserve"> A, </w:t>
      </w:r>
      <w:proofErr w:type="spellStart"/>
      <w:r w:rsidRPr="00153B57">
        <w:rPr>
          <w:rFonts w:ascii="Arial" w:hAnsi="Arial" w:cs="Arial"/>
          <w:sz w:val="20"/>
          <w:szCs w:val="20"/>
        </w:rPr>
        <w:t>Robino</w:t>
      </w:r>
      <w:proofErr w:type="spellEnd"/>
      <w:r w:rsidRPr="00153B57">
        <w:rPr>
          <w:rFonts w:ascii="Arial" w:hAnsi="Arial" w:cs="Arial"/>
          <w:sz w:val="20"/>
          <w:szCs w:val="20"/>
        </w:rPr>
        <w:t xml:space="preserve"> A, Johansson Å, </w:t>
      </w:r>
      <w:proofErr w:type="spellStart"/>
      <w:r w:rsidRPr="00153B57">
        <w:rPr>
          <w:rFonts w:ascii="Arial" w:hAnsi="Arial" w:cs="Arial"/>
          <w:sz w:val="20"/>
          <w:szCs w:val="20"/>
        </w:rPr>
        <w:t>Demirkan</w:t>
      </w:r>
      <w:proofErr w:type="spellEnd"/>
      <w:r w:rsidRPr="00153B57">
        <w:rPr>
          <w:rFonts w:ascii="Arial" w:hAnsi="Arial" w:cs="Arial"/>
          <w:sz w:val="20"/>
          <w:szCs w:val="20"/>
        </w:rPr>
        <w:t xml:space="preserve"> A, </w:t>
      </w:r>
      <w:proofErr w:type="spellStart"/>
      <w:r w:rsidRPr="00153B57">
        <w:rPr>
          <w:rFonts w:ascii="Arial" w:hAnsi="Arial" w:cs="Arial"/>
          <w:sz w:val="20"/>
          <w:szCs w:val="20"/>
        </w:rPr>
        <w:t>Kollerits</w:t>
      </w:r>
      <w:proofErr w:type="spellEnd"/>
      <w:r w:rsidRPr="00153B57">
        <w:rPr>
          <w:rFonts w:ascii="Arial" w:hAnsi="Arial" w:cs="Arial"/>
          <w:sz w:val="20"/>
          <w:szCs w:val="20"/>
        </w:rPr>
        <w:t xml:space="preserve"> B, Freedman BI, Ponte B, </w:t>
      </w:r>
      <w:proofErr w:type="spellStart"/>
      <w:r w:rsidRPr="00153B57">
        <w:rPr>
          <w:rFonts w:ascii="Arial" w:hAnsi="Arial" w:cs="Arial"/>
          <w:sz w:val="20"/>
          <w:szCs w:val="20"/>
        </w:rPr>
        <w:t>Oostra</w:t>
      </w:r>
      <w:proofErr w:type="spellEnd"/>
      <w:r w:rsidRPr="00153B57">
        <w:rPr>
          <w:rFonts w:ascii="Arial" w:hAnsi="Arial" w:cs="Arial"/>
          <w:sz w:val="20"/>
          <w:szCs w:val="20"/>
        </w:rPr>
        <w:t xml:space="preserve"> BA, </w:t>
      </w:r>
      <w:proofErr w:type="spellStart"/>
      <w:r w:rsidRPr="00153B57">
        <w:rPr>
          <w:rFonts w:ascii="Arial" w:hAnsi="Arial" w:cs="Arial"/>
          <w:sz w:val="20"/>
          <w:szCs w:val="20"/>
        </w:rPr>
        <w:t>Paulweber</w:t>
      </w:r>
      <w:proofErr w:type="spellEnd"/>
      <w:r w:rsidRPr="00153B57">
        <w:rPr>
          <w:rFonts w:ascii="Arial" w:hAnsi="Arial" w:cs="Arial"/>
          <w:sz w:val="20"/>
          <w:szCs w:val="20"/>
        </w:rPr>
        <w:t xml:space="preserve"> B, </w:t>
      </w:r>
      <w:proofErr w:type="spellStart"/>
      <w:r w:rsidRPr="00153B57">
        <w:rPr>
          <w:rFonts w:ascii="Arial" w:hAnsi="Arial" w:cs="Arial"/>
          <w:sz w:val="20"/>
          <w:szCs w:val="20"/>
        </w:rPr>
        <w:t>Krämer</w:t>
      </w:r>
      <w:proofErr w:type="spellEnd"/>
      <w:r w:rsidRPr="00153B57">
        <w:rPr>
          <w:rFonts w:ascii="Arial" w:hAnsi="Arial" w:cs="Arial"/>
          <w:sz w:val="20"/>
          <w:szCs w:val="20"/>
        </w:rPr>
        <w:t xml:space="preserve"> BK, Mitchell BD, Buckley BM, Peralta CA, Hayward C, Helmer C, Rotimi CN, Shaffer CM, Müller C, Sala C, van </w:t>
      </w:r>
      <w:proofErr w:type="spellStart"/>
      <w:r w:rsidRPr="00153B57">
        <w:rPr>
          <w:rFonts w:ascii="Arial" w:hAnsi="Arial" w:cs="Arial"/>
          <w:sz w:val="20"/>
          <w:szCs w:val="20"/>
        </w:rPr>
        <w:t>Duijn</w:t>
      </w:r>
      <w:proofErr w:type="spellEnd"/>
      <w:r w:rsidRPr="00153B57">
        <w:rPr>
          <w:rFonts w:ascii="Arial" w:hAnsi="Arial" w:cs="Arial"/>
          <w:sz w:val="20"/>
          <w:szCs w:val="20"/>
        </w:rPr>
        <w:t xml:space="preserve"> CM, Saint-Pierre A, Ackermann D, Shriner D, Ruggiero D, </w:t>
      </w:r>
      <w:proofErr w:type="spellStart"/>
      <w:r w:rsidRPr="00153B57">
        <w:rPr>
          <w:rFonts w:ascii="Arial" w:hAnsi="Arial" w:cs="Arial"/>
          <w:sz w:val="20"/>
          <w:szCs w:val="20"/>
        </w:rPr>
        <w:t>Toniolo</w:t>
      </w:r>
      <w:proofErr w:type="spellEnd"/>
      <w:r w:rsidRPr="00153B57">
        <w:rPr>
          <w:rFonts w:ascii="Arial" w:hAnsi="Arial" w:cs="Arial"/>
          <w:sz w:val="20"/>
          <w:szCs w:val="20"/>
        </w:rPr>
        <w:t xml:space="preserve"> D, Lu Y, </w:t>
      </w:r>
      <w:proofErr w:type="spellStart"/>
      <w:r w:rsidRPr="00153B57">
        <w:rPr>
          <w:rFonts w:ascii="Arial" w:hAnsi="Arial" w:cs="Arial"/>
          <w:sz w:val="20"/>
          <w:szCs w:val="20"/>
        </w:rPr>
        <w:t>Cusi</w:t>
      </w:r>
      <w:proofErr w:type="spellEnd"/>
      <w:r w:rsidRPr="00153B57">
        <w:rPr>
          <w:rFonts w:ascii="Arial" w:hAnsi="Arial" w:cs="Arial"/>
          <w:sz w:val="20"/>
          <w:szCs w:val="20"/>
        </w:rPr>
        <w:t xml:space="preserve"> D, </w:t>
      </w:r>
      <w:proofErr w:type="spellStart"/>
      <w:r w:rsidRPr="00153B57">
        <w:rPr>
          <w:rFonts w:ascii="Arial" w:hAnsi="Arial" w:cs="Arial"/>
          <w:sz w:val="20"/>
          <w:szCs w:val="20"/>
        </w:rPr>
        <w:t>Czamara</w:t>
      </w:r>
      <w:proofErr w:type="spellEnd"/>
      <w:r w:rsidRPr="00153B57">
        <w:rPr>
          <w:rFonts w:ascii="Arial" w:hAnsi="Arial" w:cs="Arial"/>
          <w:sz w:val="20"/>
          <w:szCs w:val="20"/>
        </w:rPr>
        <w:t xml:space="preserve"> D, </w:t>
      </w:r>
      <w:proofErr w:type="spellStart"/>
      <w:r w:rsidRPr="00153B57">
        <w:rPr>
          <w:rFonts w:ascii="Arial" w:hAnsi="Arial" w:cs="Arial"/>
          <w:sz w:val="20"/>
          <w:szCs w:val="20"/>
        </w:rPr>
        <w:t>Ellinghaus</w:t>
      </w:r>
      <w:proofErr w:type="spellEnd"/>
      <w:r w:rsidRPr="00153B57">
        <w:rPr>
          <w:rFonts w:ascii="Arial" w:hAnsi="Arial" w:cs="Arial"/>
          <w:sz w:val="20"/>
          <w:szCs w:val="20"/>
        </w:rPr>
        <w:t xml:space="preserve"> D, Siscovick DS, </w:t>
      </w:r>
      <w:proofErr w:type="spellStart"/>
      <w:r w:rsidRPr="00153B57">
        <w:rPr>
          <w:rFonts w:ascii="Arial" w:hAnsi="Arial" w:cs="Arial"/>
          <w:sz w:val="20"/>
          <w:szCs w:val="20"/>
        </w:rPr>
        <w:t>Ruderfer</w:t>
      </w:r>
      <w:proofErr w:type="spellEnd"/>
      <w:r w:rsidRPr="00153B57">
        <w:rPr>
          <w:rFonts w:ascii="Arial" w:hAnsi="Arial" w:cs="Arial"/>
          <w:sz w:val="20"/>
          <w:szCs w:val="20"/>
        </w:rPr>
        <w:t xml:space="preserve"> D, </w:t>
      </w:r>
      <w:proofErr w:type="spellStart"/>
      <w:r w:rsidRPr="00153B57">
        <w:rPr>
          <w:rFonts w:ascii="Arial" w:hAnsi="Arial" w:cs="Arial"/>
          <w:sz w:val="20"/>
          <w:szCs w:val="20"/>
        </w:rPr>
        <w:t>Gieger</w:t>
      </w:r>
      <w:proofErr w:type="spellEnd"/>
      <w:r w:rsidRPr="00153B57">
        <w:rPr>
          <w:rFonts w:ascii="Arial" w:hAnsi="Arial" w:cs="Arial"/>
          <w:sz w:val="20"/>
          <w:szCs w:val="20"/>
        </w:rPr>
        <w:t xml:space="preserve"> C, </w:t>
      </w:r>
      <w:proofErr w:type="spellStart"/>
      <w:r w:rsidRPr="00153B57">
        <w:rPr>
          <w:rFonts w:ascii="Arial" w:hAnsi="Arial" w:cs="Arial"/>
          <w:sz w:val="20"/>
          <w:szCs w:val="20"/>
        </w:rPr>
        <w:t>Grallert</w:t>
      </w:r>
      <w:proofErr w:type="spellEnd"/>
      <w:r w:rsidRPr="00153B57">
        <w:rPr>
          <w:rFonts w:ascii="Arial" w:hAnsi="Arial" w:cs="Arial"/>
          <w:sz w:val="20"/>
          <w:szCs w:val="20"/>
        </w:rPr>
        <w:t xml:space="preserve"> H, </w:t>
      </w:r>
      <w:proofErr w:type="spellStart"/>
      <w:r w:rsidRPr="00153B57">
        <w:rPr>
          <w:rFonts w:ascii="Arial" w:hAnsi="Arial" w:cs="Arial"/>
          <w:sz w:val="20"/>
          <w:szCs w:val="20"/>
        </w:rPr>
        <w:t>Rochtchina</w:t>
      </w:r>
      <w:proofErr w:type="spellEnd"/>
      <w:r w:rsidRPr="00153B57">
        <w:rPr>
          <w:rFonts w:ascii="Arial" w:hAnsi="Arial" w:cs="Arial"/>
          <w:sz w:val="20"/>
          <w:szCs w:val="20"/>
        </w:rPr>
        <w:t xml:space="preserve"> E, Atkinson EJ, Holliday EG, Boerwinkle E, Salvi E, </w:t>
      </w:r>
      <w:proofErr w:type="spellStart"/>
      <w:r w:rsidRPr="00153B57">
        <w:rPr>
          <w:rFonts w:ascii="Arial" w:hAnsi="Arial" w:cs="Arial"/>
          <w:sz w:val="20"/>
          <w:szCs w:val="20"/>
        </w:rPr>
        <w:t>Bottinger</w:t>
      </w:r>
      <w:proofErr w:type="spellEnd"/>
      <w:r w:rsidRPr="00153B57">
        <w:rPr>
          <w:rFonts w:ascii="Arial" w:hAnsi="Arial" w:cs="Arial"/>
          <w:sz w:val="20"/>
          <w:szCs w:val="20"/>
        </w:rPr>
        <w:t xml:space="preserve"> EP, </w:t>
      </w:r>
      <w:proofErr w:type="spellStart"/>
      <w:r w:rsidRPr="00153B57">
        <w:rPr>
          <w:rFonts w:ascii="Arial" w:hAnsi="Arial" w:cs="Arial"/>
          <w:sz w:val="20"/>
          <w:szCs w:val="20"/>
        </w:rPr>
        <w:t>Murgia</w:t>
      </w:r>
      <w:proofErr w:type="spellEnd"/>
      <w:r w:rsidRPr="00153B57">
        <w:rPr>
          <w:rFonts w:ascii="Arial" w:hAnsi="Arial" w:cs="Arial"/>
          <w:sz w:val="20"/>
          <w:szCs w:val="20"/>
        </w:rPr>
        <w:t xml:space="preserve"> F, </w:t>
      </w:r>
      <w:proofErr w:type="spellStart"/>
      <w:r w:rsidRPr="00153B57">
        <w:rPr>
          <w:rFonts w:ascii="Arial" w:hAnsi="Arial" w:cs="Arial"/>
          <w:sz w:val="20"/>
          <w:szCs w:val="20"/>
        </w:rPr>
        <w:t>Rivadeneira</w:t>
      </w:r>
      <w:proofErr w:type="spellEnd"/>
      <w:r w:rsidRPr="00153B57">
        <w:rPr>
          <w:rFonts w:ascii="Arial" w:hAnsi="Arial" w:cs="Arial"/>
          <w:sz w:val="20"/>
          <w:szCs w:val="20"/>
        </w:rPr>
        <w:t xml:space="preserve"> F, Ernst F, </w:t>
      </w:r>
      <w:proofErr w:type="spellStart"/>
      <w:r w:rsidRPr="00153B57">
        <w:rPr>
          <w:rFonts w:ascii="Arial" w:hAnsi="Arial" w:cs="Arial"/>
          <w:sz w:val="20"/>
          <w:szCs w:val="20"/>
        </w:rPr>
        <w:t>Kronenberg</w:t>
      </w:r>
      <w:proofErr w:type="spellEnd"/>
      <w:r w:rsidRPr="00153B57">
        <w:rPr>
          <w:rFonts w:ascii="Arial" w:hAnsi="Arial" w:cs="Arial"/>
          <w:sz w:val="20"/>
          <w:szCs w:val="20"/>
        </w:rPr>
        <w:t xml:space="preserve"> F, Hu FB, Navis GJ, </w:t>
      </w:r>
      <w:proofErr w:type="spellStart"/>
      <w:r w:rsidRPr="00153B57">
        <w:rPr>
          <w:rFonts w:ascii="Arial" w:hAnsi="Arial" w:cs="Arial"/>
          <w:sz w:val="20"/>
          <w:szCs w:val="20"/>
        </w:rPr>
        <w:t>Curhan</w:t>
      </w:r>
      <w:proofErr w:type="spellEnd"/>
      <w:r w:rsidRPr="00153B57">
        <w:rPr>
          <w:rFonts w:ascii="Arial" w:hAnsi="Arial" w:cs="Arial"/>
          <w:sz w:val="20"/>
          <w:szCs w:val="20"/>
        </w:rPr>
        <w:t xml:space="preserve"> GC, Ehret GB, </w:t>
      </w:r>
      <w:proofErr w:type="spellStart"/>
      <w:r w:rsidRPr="00153B57">
        <w:rPr>
          <w:rFonts w:ascii="Arial" w:hAnsi="Arial" w:cs="Arial"/>
          <w:sz w:val="20"/>
          <w:szCs w:val="20"/>
        </w:rPr>
        <w:t>Homuth</w:t>
      </w:r>
      <w:proofErr w:type="spellEnd"/>
      <w:r w:rsidRPr="00153B57">
        <w:rPr>
          <w:rFonts w:ascii="Arial" w:hAnsi="Arial" w:cs="Arial"/>
          <w:sz w:val="20"/>
          <w:szCs w:val="20"/>
        </w:rPr>
        <w:t xml:space="preserve"> G, </w:t>
      </w:r>
      <w:proofErr w:type="spellStart"/>
      <w:r w:rsidRPr="00153B57">
        <w:rPr>
          <w:rFonts w:ascii="Arial" w:hAnsi="Arial" w:cs="Arial"/>
          <w:sz w:val="20"/>
          <w:szCs w:val="20"/>
        </w:rPr>
        <w:t>Coassin</w:t>
      </w:r>
      <w:proofErr w:type="spellEnd"/>
      <w:r w:rsidRPr="00153B57">
        <w:rPr>
          <w:rFonts w:ascii="Arial" w:hAnsi="Arial" w:cs="Arial"/>
          <w:sz w:val="20"/>
          <w:szCs w:val="20"/>
        </w:rPr>
        <w:t xml:space="preserve"> S, Thun GA, Pistis G, Gambaro G, </w:t>
      </w:r>
      <w:proofErr w:type="spellStart"/>
      <w:r w:rsidRPr="00153B57">
        <w:rPr>
          <w:rFonts w:ascii="Arial" w:hAnsi="Arial" w:cs="Arial"/>
          <w:sz w:val="20"/>
          <w:szCs w:val="20"/>
        </w:rPr>
        <w:t>Malerba</w:t>
      </w:r>
      <w:proofErr w:type="spellEnd"/>
      <w:r w:rsidRPr="00153B57">
        <w:rPr>
          <w:rFonts w:ascii="Arial" w:hAnsi="Arial" w:cs="Arial"/>
          <w:sz w:val="20"/>
          <w:szCs w:val="20"/>
        </w:rPr>
        <w:t xml:space="preserve"> G, Montgomery GW, </w:t>
      </w:r>
      <w:proofErr w:type="spellStart"/>
      <w:r w:rsidRPr="00153B57">
        <w:rPr>
          <w:rFonts w:ascii="Arial" w:hAnsi="Arial" w:cs="Arial"/>
          <w:sz w:val="20"/>
          <w:szCs w:val="20"/>
        </w:rPr>
        <w:t>Eiriksdottir</w:t>
      </w:r>
      <w:proofErr w:type="spellEnd"/>
      <w:r w:rsidRPr="00153B57">
        <w:rPr>
          <w:rFonts w:ascii="Arial" w:hAnsi="Arial" w:cs="Arial"/>
          <w:sz w:val="20"/>
          <w:szCs w:val="20"/>
        </w:rPr>
        <w:t xml:space="preserve"> G, Jacobs G, Li G, Wichmann HE, Campbell H, Schmidt H, </w:t>
      </w:r>
      <w:proofErr w:type="spellStart"/>
      <w:r w:rsidRPr="00153B57">
        <w:rPr>
          <w:rFonts w:ascii="Arial" w:hAnsi="Arial" w:cs="Arial"/>
          <w:sz w:val="20"/>
          <w:szCs w:val="20"/>
        </w:rPr>
        <w:t>Wallaschofski</w:t>
      </w:r>
      <w:proofErr w:type="spellEnd"/>
      <w:r w:rsidRPr="00153B57">
        <w:rPr>
          <w:rFonts w:ascii="Arial" w:hAnsi="Arial" w:cs="Arial"/>
          <w:sz w:val="20"/>
          <w:szCs w:val="20"/>
        </w:rPr>
        <w:t xml:space="preserve"> H, </w:t>
      </w:r>
      <w:proofErr w:type="spellStart"/>
      <w:r w:rsidRPr="00153B57">
        <w:rPr>
          <w:rFonts w:ascii="Arial" w:hAnsi="Arial" w:cs="Arial"/>
          <w:sz w:val="20"/>
          <w:szCs w:val="20"/>
        </w:rPr>
        <w:t>Völzke</w:t>
      </w:r>
      <w:proofErr w:type="spellEnd"/>
      <w:r w:rsidRPr="00153B57">
        <w:rPr>
          <w:rFonts w:ascii="Arial" w:hAnsi="Arial" w:cs="Arial"/>
          <w:sz w:val="20"/>
          <w:szCs w:val="20"/>
        </w:rPr>
        <w:t xml:space="preserve"> H, Brenner H, Kroemer HK, Kramer H, Lin H, Mateo Leach I, Ford I, </w:t>
      </w:r>
      <w:proofErr w:type="spellStart"/>
      <w:r w:rsidRPr="00153B57">
        <w:rPr>
          <w:rFonts w:ascii="Arial" w:hAnsi="Arial" w:cs="Arial"/>
          <w:sz w:val="20"/>
          <w:szCs w:val="20"/>
        </w:rPr>
        <w:t>Guessous</w:t>
      </w:r>
      <w:proofErr w:type="spellEnd"/>
      <w:r w:rsidRPr="00153B57">
        <w:rPr>
          <w:rFonts w:ascii="Arial" w:hAnsi="Arial" w:cs="Arial"/>
          <w:sz w:val="20"/>
          <w:szCs w:val="20"/>
        </w:rPr>
        <w:t xml:space="preserve"> I, </w:t>
      </w:r>
      <w:proofErr w:type="spellStart"/>
      <w:r w:rsidRPr="00153B57">
        <w:rPr>
          <w:rFonts w:ascii="Arial" w:hAnsi="Arial" w:cs="Arial"/>
          <w:sz w:val="20"/>
          <w:szCs w:val="20"/>
        </w:rPr>
        <w:t>Rudan</w:t>
      </w:r>
      <w:proofErr w:type="spellEnd"/>
      <w:r w:rsidRPr="00153B57">
        <w:rPr>
          <w:rFonts w:ascii="Arial" w:hAnsi="Arial" w:cs="Arial"/>
          <w:sz w:val="20"/>
          <w:szCs w:val="20"/>
        </w:rPr>
        <w:t xml:space="preserve"> I, Prokopenko I, </w:t>
      </w:r>
      <w:proofErr w:type="spellStart"/>
      <w:r w:rsidRPr="00153B57">
        <w:rPr>
          <w:rFonts w:ascii="Arial" w:hAnsi="Arial" w:cs="Arial"/>
          <w:sz w:val="20"/>
          <w:szCs w:val="20"/>
        </w:rPr>
        <w:t>Borecki</w:t>
      </w:r>
      <w:proofErr w:type="spellEnd"/>
      <w:r w:rsidRPr="00153B57">
        <w:rPr>
          <w:rFonts w:ascii="Arial" w:hAnsi="Arial" w:cs="Arial"/>
          <w:sz w:val="20"/>
          <w:szCs w:val="20"/>
        </w:rPr>
        <w:t xml:space="preserve"> I, Heid IM, </w:t>
      </w:r>
      <w:proofErr w:type="spellStart"/>
      <w:r w:rsidRPr="00153B57">
        <w:rPr>
          <w:rFonts w:ascii="Arial" w:hAnsi="Arial" w:cs="Arial"/>
          <w:sz w:val="20"/>
          <w:szCs w:val="20"/>
        </w:rPr>
        <w:t>Kolcic</w:t>
      </w:r>
      <w:proofErr w:type="spellEnd"/>
      <w:r w:rsidRPr="00153B57">
        <w:rPr>
          <w:rFonts w:ascii="Arial" w:hAnsi="Arial" w:cs="Arial"/>
          <w:sz w:val="20"/>
          <w:szCs w:val="20"/>
        </w:rPr>
        <w:t xml:space="preserve"> I, Persico I, </w:t>
      </w:r>
      <w:proofErr w:type="spellStart"/>
      <w:r w:rsidRPr="00153B57">
        <w:rPr>
          <w:rFonts w:ascii="Arial" w:hAnsi="Arial" w:cs="Arial"/>
          <w:sz w:val="20"/>
          <w:szCs w:val="20"/>
        </w:rPr>
        <w:t>Jukema</w:t>
      </w:r>
      <w:proofErr w:type="spellEnd"/>
      <w:r w:rsidRPr="00153B57">
        <w:rPr>
          <w:rFonts w:ascii="Arial" w:hAnsi="Arial" w:cs="Arial"/>
          <w:sz w:val="20"/>
          <w:szCs w:val="20"/>
        </w:rPr>
        <w:t xml:space="preserve"> JW, Wilson JF, Felix JF, Divers J, Lambert JC, Stafford JM, </w:t>
      </w:r>
      <w:proofErr w:type="spellStart"/>
      <w:r w:rsidRPr="00153B57">
        <w:rPr>
          <w:rFonts w:ascii="Arial" w:hAnsi="Arial" w:cs="Arial"/>
          <w:sz w:val="20"/>
          <w:szCs w:val="20"/>
        </w:rPr>
        <w:t>Gaspoz</w:t>
      </w:r>
      <w:proofErr w:type="spellEnd"/>
      <w:r w:rsidRPr="00153B57">
        <w:rPr>
          <w:rFonts w:ascii="Arial" w:hAnsi="Arial" w:cs="Arial"/>
          <w:sz w:val="20"/>
          <w:szCs w:val="20"/>
        </w:rPr>
        <w:t xml:space="preserve"> JM, Smith JA, </w:t>
      </w:r>
      <w:proofErr w:type="spellStart"/>
      <w:r w:rsidRPr="00153B57">
        <w:rPr>
          <w:rFonts w:ascii="Arial" w:hAnsi="Arial" w:cs="Arial"/>
          <w:sz w:val="20"/>
          <w:szCs w:val="20"/>
        </w:rPr>
        <w:t>Faul</w:t>
      </w:r>
      <w:proofErr w:type="spellEnd"/>
      <w:r w:rsidRPr="00153B57">
        <w:rPr>
          <w:rFonts w:ascii="Arial" w:hAnsi="Arial" w:cs="Arial"/>
          <w:sz w:val="20"/>
          <w:szCs w:val="20"/>
        </w:rPr>
        <w:t xml:space="preserve"> JD, Wang JJ, Ding J, Hirschhorn JN, Attia J, Whitfield JB, Chalmers J, </w:t>
      </w:r>
      <w:proofErr w:type="spellStart"/>
      <w:r w:rsidRPr="00153B57">
        <w:rPr>
          <w:rFonts w:ascii="Arial" w:hAnsi="Arial" w:cs="Arial"/>
          <w:sz w:val="20"/>
          <w:szCs w:val="20"/>
        </w:rPr>
        <w:t>Viikari</w:t>
      </w:r>
      <w:proofErr w:type="spellEnd"/>
      <w:r w:rsidRPr="00153B57">
        <w:rPr>
          <w:rFonts w:ascii="Arial" w:hAnsi="Arial" w:cs="Arial"/>
          <w:sz w:val="20"/>
          <w:szCs w:val="20"/>
        </w:rPr>
        <w:t xml:space="preserve"> J, Coresh J, Denny JC, Karjalainen J, Fernandes JK, </w:t>
      </w:r>
      <w:proofErr w:type="spellStart"/>
      <w:r w:rsidRPr="00153B57">
        <w:rPr>
          <w:rFonts w:ascii="Arial" w:hAnsi="Arial" w:cs="Arial"/>
          <w:sz w:val="20"/>
          <w:szCs w:val="20"/>
        </w:rPr>
        <w:t>Endlich</w:t>
      </w:r>
      <w:proofErr w:type="spellEnd"/>
      <w:r w:rsidRPr="00153B57">
        <w:rPr>
          <w:rFonts w:ascii="Arial" w:hAnsi="Arial" w:cs="Arial"/>
          <w:sz w:val="20"/>
          <w:szCs w:val="20"/>
        </w:rPr>
        <w:t xml:space="preserve"> K, </w:t>
      </w:r>
      <w:proofErr w:type="spellStart"/>
      <w:r w:rsidRPr="00153B57">
        <w:rPr>
          <w:rFonts w:ascii="Arial" w:hAnsi="Arial" w:cs="Arial"/>
          <w:sz w:val="20"/>
          <w:szCs w:val="20"/>
        </w:rPr>
        <w:t>Butterbach</w:t>
      </w:r>
      <w:proofErr w:type="spellEnd"/>
      <w:r w:rsidRPr="00153B57">
        <w:rPr>
          <w:rFonts w:ascii="Arial" w:hAnsi="Arial" w:cs="Arial"/>
          <w:sz w:val="20"/>
          <w:szCs w:val="20"/>
        </w:rPr>
        <w:t xml:space="preserve"> K, Keene KL, Lohman K, </w:t>
      </w:r>
      <w:proofErr w:type="spellStart"/>
      <w:r w:rsidRPr="00153B57">
        <w:rPr>
          <w:rFonts w:ascii="Arial" w:hAnsi="Arial" w:cs="Arial"/>
          <w:sz w:val="20"/>
          <w:szCs w:val="20"/>
        </w:rPr>
        <w:t>Portas</w:t>
      </w:r>
      <w:proofErr w:type="spellEnd"/>
      <w:r w:rsidRPr="00153B57">
        <w:rPr>
          <w:rFonts w:ascii="Arial" w:hAnsi="Arial" w:cs="Arial"/>
          <w:sz w:val="20"/>
          <w:szCs w:val="20"/>
        </w:rPr>
        <w:t xml:space="preserve"> L, </w:t>
      </w:r>
      <w:proofErr w:type="spellStart"/>
      <w:r w:rsidRPr="00153B57">
        <w:rPr>
          <w:rFonts w:ascii="Arial" w:hAnsi="Arial" w:cs="Arial"/>
          <w:sz w:val="20"/>
          <w:szCs w:val="20"/>
        </w:rPr>
        <w:t>Launer</w:t>
      </w:r>
      <w:proofErr w:type="spellEnd"/>
      <w:r w:rsidRPr="00153B57">
        <w:rPr>
          <w:rFonts w:ascii="Arial" w:hAnsi="Arial" w:cs="Arial"/>
          <w:sz w:val="20"/>
          <w:szCs w:val="20"/>
        </w:rPr>
        <w:t xml:space="preserve"> LJ, </w:t>
      </w:r>
      <w:proofErr w:type="spellStart"/>
      <w:r w:rsidRPr="00153B57">
        <w:rPr>
          <w:rFonts w:ascii="Arial" w:hAnsi="Arial" w:cs="Arial"/>
          <w:sz w:val="20"/>
          <w:szCs w:val="20"/>
        </w:rPr>
        <w:t>Lyytikäinen</w:t>
      </w:r>
      <w:proofErr w:type="spellEnd"/>
      <w:r w:rsidRPr="00153B57">
        <w:rPr>
          <w:rFonts w:ascii="Arial" w:hAnsi="Arial" w:cs="Arial"/>
          <w:sz w:val="20"/>
          <w:szCs w:val="20"/>
        </w:rPr>
        <w:t xml:space="preserve"> LP, </w:t>
      </w:r>
      <w:proofErr w:type="spellStart"/>
      <w:r w:rsidRPr="00153B57">
        <w:rPr>
          <w:rFonts w:ascii="Arial" w:hAnsi="Arial" w:cs="Arial"/>
          <w:sz w:val="20"/>
          <w:szCs w:val="20"/>
        </w:rPr>
        <w:t>Yengo</w:t>
      </w:r>
      <w:proofErr w:type="spellEnd"/>
      <w:r w:rsidRPr="00153B57">
        <w:rPr>
          <w:rFonts w:ascii="Arial" w:hAnsi="Arial" w:cs="Arial"/>
          <w:sz w:val="20"/>
          <w:szCs w:val="20"/>
        </w:rPr>
        <w:t xml:space="preserve"> L, Franke L, </w:t>
      </w:r>
      <w:proofErr w:type="spellStart"/>
      <w:r w:rsidRPr="00153B57">
        <w:rPr>
          <w:rFonts w:ascii="Arial" w:hAnsi="Arial" w:cs="Arial"/>
          <w:sz w:val="20"/>
          <w:szCs w:val="20"/>
        </w:rPr>
        <w:t>Ferrucci</w:t>
      </w:r>
      <w:proofErr w:type="spellEnd"/>
      <w:r w:rsidRPr="00153B57">
        <w:rPr>
          <w:rFonts w:ascii="Arial" w:hAnsi="Arial" w:cs="Arial"/>
          <w:sz w:val="20"/>
          <w:szCs w:val="20"/>
        </w:rPr>
        <w:t xml:space="preserve"> L, Rose LM, </w:t>
      </w:r>
      <w:proofErr w:type="spellStart"/>
      <w:r w:rsidRPr="00153B57">
        <w:rPr>
          <w:rFonts w:ascii="Arial" w:hAnsi="Arial" w:cs="Arial"/>
          <w:sz w:val="20"/>
          <w:szCs w:val="20"/>
        </w:rPr>
        <w:t>Kedenko</w:t>
      </w:r>
      <w:proofErr w:type="spellEnd"/>
      <w:r w:rsidRPr="00153B57">
        <w:rPr>
          <w:rFonts w:ascii="Arial" w:hAnsi="Arial" w:cs="Arial"/>
          <w:sz w:val="20"/>
          <w:szCs w:val="20"/>
        </w:rPr>
        <w:t xml:space="preserve"> L, Rao M, </w:t>
      </w:r>
      <w:proofErr w:type="spellStart"/>
      <w:r w:rsidRPr="00153B57">
        <w:rPr>
          <w:rFonts w:ascii="Arial" w:hAnsi="Arial" w:cs="Arial"/>
          <w:sz w:val="20"/>
          <w:szCs w:val="20"/>
        </w:rPr>
        <w:t>Struchalin</w:t>
      </w:r>
      <w:proofErr w:type="spellEnd"/>
      <w:r w:rsidRPr="00153B57">
        <w:rPr>
          <w:rFonts w:ascii="Arial" w:hAnsi="Arial" w:cs="Arial"/>
          <w:sz w:val="20"/>
          <w:szCs w:val="20"/>
        </w:rPr>
        <w:t xml:space="preserve"> M, Kleber ME, Cavalieri M, </w:t>
      </w:r>
      <w:proofErr w:type="spellStart"/>
      <w:r w:rsidRPr="00153B57">
        <w:rPr>
          <w:rFonts w:ascii="Arial" w:hAnsi="Arial" w:cs="Arial"/>
          <w:sz w:val="20"/>
          <w:szCs w:val="20"/>
        </w:rPr>
        <w:t>Haun</w:t>
      </w:r>
      <w:proofErr w:type="spellEnd"/>
      <w:r w:rsidRPr="00153B57">
        <w:rPr>
          <w:rFonts w:ascii="Arial" w:hAnsi="Arial" w:cs="Arial"/>
          <w:sz w:val="20"/>
          <w:szCs w:val="20"/>
        </w:rPr>
        <w:t xml:space="preserve"> M, Cornelis MC, </w:t>
      </w:r>
      <w:proofErr w:type="spellStart"/>
      <w:r w:rsidRPr="00153B57">
        <w:rPr>
          <w:rFonts w:ascii="Arial" w:hAnsi="Arial" w:cs="Arial"/>
          <w:sz w:val="20"/>
          <w:szCs w:val="20"/>
        </w:rPr>
        <w:t>Ciullo</w:t>
      </w:r>
      <w:proofErr w:type="spellEnd"/>
      <w:r w:rsidRPr="00153B57">
        <w:rPr>
          <w:rFonts w:ascii="Arial" w:hAnsi="Arial" w:cs="Arial"/>
          <w:sz w:val="20"/>
          <w:szCs w:val="20"/>
        </w:rPr>
        <w:t xml:space="preserve"> M, </w:t>
      </w:r>
      <w:proofErr w:type="spellStart"/>
      <w:r w:rsidRPr="00153B57">
        <w:rPr>
          <w:rFonts w:ascii="Arial" w:hAnsi="Arial" w:cs="Arial"/>
          <w:sz w:val="20"/>
          <w:szCs w:val="20"/>
        </w:rPr>
        <w:t>Pirastu</w:t>
      </w:r>
      <w:proofErr w:type="spellEnd"/>
      <w:r w:rsidRPr="00153B57">
        <w:rPr>
          <w:rFonts w:ascii="Arial" w:hAnsi="Arial" w:cs="Arial"/>
          <w:sz w:val="20"/>
          <w:szCs w:val="20"/>
        </w:rPr>
        <w:t xml:space="preserve"> M, de Andrade M, McEvoy MA, Woodward M, Adam M, </w:t>
      </w:r>
      <w:proofErr w:type="spellStart"/>
      <w:r w:rsidRPr="00153B57">
        <w:rPr>
          <w:rFonts w:ascii="Arial" w:hAnsi="Arial" w:cs="Arial"/>
          <w:sz w:val="20"/>
          <w:szCs w:val="20"/>
        </w:rPr>
        <w:t>Cocca</w:t>
      </w:r>
      <w:proofErr w:type="spellEnd"/>
      <w:r w:rsidRPr="00153B57">
        <w:rPr>
          <w:rFonts w:ascii="Arial" w:hAnsi="Arial" w:cs="Arial"/>
          <w:sz w:val="20"/>
          <w:szCs w:val="20"/>
        </w:rPr>
        <w:t xml:space="preserve"> M, </w:t>
      </w:r>
      <w:proofErr w:type="spellStart"/>
      <w:r w:rsidRPr="00153B57">
        <w:rPr>
          <w:rFonts w:ascii="Arial" w:hAnsi="Arial" w:cs="Arial"/>
          <w:sz w:val="20"/>
          <w:szCs w:val="20"/>
        </w:rPr>
        <w:t>Nauck</w:t>
      </w:r>
      <w:proofErr w:type="spellEnd"/>
      <w:r w:rsidRPr="00153B57">
        <w:rPr>
          <w:rFonts w:ascii="Arial" w:hAnsi="Arial" w:cs="Arial"/>
          <w:sz w:val="20"/>
          <w:szCs w:val="20"/>
        </w:rPr>
        <w:t xml:space="preserve"> M, Imboden M, </w:t>
      </w:r>
      <w:proofErr w:type="spellStart"/>
      <w:r w:rsidRPr="00153B57">
        <w:rPr>
          <w:rFonts w:ascii="Arial" w:hAnsi="Arial" w:cs="Arial"/>
          <w:sz w:val="20"/>
          <w:szCs w:val="20"/>
        </w:rPr>
        <w:t>Waldenberger</w:t>
      </w:r>
      <w:proofErr w:type="spellEnd"/>
      <w:r w:rsidRPr="00153B57">
        <w:rPr>
          <w:rFonts w:ascii="Arial" w:hAnsi="Arial" w:cs="Arial"/>
          <w:sz w:val="20"/>
          <w:szCs w:val="20"/>
        </w:rPr>
        <w:t xml:space="preserve"> M, </w:t>
      </w:r>
      <w:proofErr w:type="spellStart"/>
      <w:r w:rsidRPr="00153B57">
        <w:rPr>
          <w:rFonts w:ascii="Arial" w:hAnsi="Arial" w:cs="Arial"/>
          <w:sz w:val="20"/>
          <w:szCs w:val="20"/>
        </w:rPr>
        <w:t>Pruijm</w:t>
      </w:r>
      <w:proofErr w:type="spellEnd"/>
      <w:r w:rsidRPr="00153B57">
        <w:rPr>
          <w:rFonts w:ascii="Arial" w:hAnsi="Arial" w:cs="Arial"/>
          <w:sz w:val="20"/>
          <w:szCs w:val="20"/>
        </w:rPr>
        <w:t xml:space="preserve"> M, Metzger M, </w:t>
      </w:r>
      <w:proofErr w:type="spellStart"/>
      <w:r w:rsidRPr="00153B57">
        <w:rPr>
          <w:rFonts w:ascii="Arial" w:hAnsi="Arial" w:cs="Arial"/>
          <w:sz w:val="20"/>
          <w:szCs w:val="20"/>
        </w:rPr>
        <w:t>Stumvoll</w:t>
      </w:r>
      <w:proofErr w:type="spellEnd"/>
      <w:r w:rsidRPr="00153B57">
        <w:rPr>
          <w:rFonts w:ascii="Arial" w:hAnsi="Arial" w:cs="Arial"/>
          <w:sz w:val="20"/>
          <w:szCs w:val="20"/>
        </w:rPr>
        <w:t xml:space="preserve"> M, Evans MK, Sale MM, </w:t>
      </w:r>
      <w:proofErr w:type="spellStart"/>
      <w:r w:rsidRPr="00153B57">
        <w:rPr>
          <w:rFonts w:ascii="Arial" w:hAnsi="Arial" w:cs="Arial"/>
          <w:sz w:val="20"/>
          <w:szCs w:val="20"/>
        </w:rPr>
        <w:t>Kähönen</w:t>
      </w:r>
      <w:proofErr w:type="spellEnd"/>
      <w:r w:rsidRPr="00153B57">
        <w:rPr>
          <w:rFonts w:ascii="Arial" w:hAnsi="Arial" w:cs="Arial"/>
          <w:sz w:val="20"/>
          <w:szCs w:val="20"/>
        </w:rPr>
        <w:t xml:space="preserve"> M, Boban M, </w:t>
      </w:r>
      <w:proofErr w:type="spellStart"/>
      <w:r w:rsidRPr="00153B57">
        <w:rPr>
          <w:rFonts w:ascii="Arial" w:hAnsi="Arial" w:cs="Arial"/>
          <w:sz w:val="20"/>
          <w:szCs w:val="20"/>
        </w:rPr>
        <w:t>Bochud</w:t>
      </w:r>
      <w:proofErr w:type="spellEnd"/>
      <w:r w:rsidRPr="00153B57">
        <w:rPr>
          <w:rFonts w:ascii="Arial" w:hAnsi="Arial" w:cs="Arial"/>
          <w:sz w:val="20"/>
          <w:szCs w:val="20"/>
        </w:rPr>
        <w:t xml:space="preserve"> M, </w:t>
      </w:r>
      <w:proofErr w:type="spellStart"/>
      <w:r w:rsidRPr="00153B57">
        <w:rPr>
          <w:rFonts w:ascii="Arial" w:hAnsi="Arial" w:cs="Arial"/>
          <w:sz w:val="20"/>
          <w:szCs w:val="20"/>
        </w:rPr>
        <w:t>Rheinberger</w:t>
      </w:r>
      <w:proofErr w:type="spellEnd"/>
      <w:r w:rsidRPr="00153B57">
        <w:rPr>
          <w:rFonts w:ascii="Arial" w:hAnsi="Arial" w:cs="Arial"/>
          <w:sz w:val="20"/>
          <w:szCs w:val="20"/>
        </w:rPr>
        <w:t xml:space="preserve"> M, Verweij N, </w:t>
      </w:r>
      <w:proofErr w:type="spellStart"/>
      <w:r w:rsidRPr="00153B57">
        <w:rPr>
          <w:rFonts w:ascii="Arial" w:hAnsi="Arial" w:cs="Arial"/>
          <w:sz w:val="20"/>
          <w:szCs w:val="20"/>
        </w:rPr>
        <w:t>Bouatia-Naji</w:t>
      </w:r>
      <w:proofErr w:type="spellEnd"/>
      <w:r w:rsidRPr="00153B57">
        <w:rPr>
          <w:rFonts w:ascii="Arial" w:hAnsi="Arial" w:cs="Arial"/>
          <w:sz w:val="20"/>
          <w:szCs w:val="20"/>
        </w:rPr>
        <w:t xml:space="preserve"> N, Martin NG, Hastie N, Probst-</w:t>
      </w:r>
      <w:proofErr w:type="spellStart"/>
      <w:r w:rsidRPr="00153B57">
        <w:rPr>
          <w:rFonts w:ascii="Arial" w:hAnsi="Arial" w:cs="Arial"/>
          <w:sz w:val="20"/>
          <w:szCs w:val="20"/>
        </w:rPr>
        <w:t>Hensch</w:t>
      </w:r>
      <w:proofErr w:type="spellEnd"/>
      <w:r w:rsidRPr="00153B57">
        <w:rPr>
          <w:rFonts w:ascii="Arial" w:hAnsi="Arial" w:cs="Arial"/>
          <w:sz w:val="20"/>
          <w:szCs w:val="20"/>
        </w:rPr>
        <w:t xml:space="preserve"> N, </w:t>
      </w:r>
      <w:proofErr w:type="spellStart"/>
      <w:r w:rsidRPr="00153B57">
        <w:rPr>
          <w:rFonts w:ascii="Arial" w:hAnsi="Arial" w:cs="Arial"/>
          <w:sz w:val="20"/>
          <w:szCs w:val="20"/>
        </w:rPr>
        <w:t>Soranzo</w:t>
      </w:r>
      <w:proofErr w:type="spellEnd"/>
      <w:r w:rsidRPr="00153B57">
        <w:rPr>
          <w:rFonts w:ascii="Arial" w:hAnsi="Arial" w:cs="Arial"/>
          <w:sz w:val="20"/>
          <w:szCs w:val="20"/>
        </w:rPr>
        <w:t xml:space="preserve"> N, </w:t>
      </w:r>
      <w:proofErr w:type="spellStart"/>
      <w:r w:rsidRPr="00153B57">
        <w:rPr>
          <w:rFonts w:ascii="Arial" w:hAnsi="Arial" w:cs="Arial"/>
          <w:sz w:val="20"/>
          <w:szCs w:val="20"/>
        </w:rPr>
        <w:t>Devuyst</w:t>
      </w:r>
      <w:proofErr w:type="spellEnd"/>
      <w:r w:rsidRPr="00153B57">
        <w:rPr>
          <w:rFonts w:ascii="Arial" w:hAnsi="Arial" w:cs="Arial"/>
          <w:sz w:val="20"/>
          <w:szCs w:val="20"/>
        </w:rPr>
        <w:t xml:space="preserve"> O, </w:t>
      </w:r>
      <w:proofErr w:type="spellStart"/>
      <w:r w:rsidRPr="00153B57">
        <w:rPr>
          <w:rFonts w:ascii="Arial" w:hAnsi="Arial" w:cs="Arial"/>
          <w:sz w:val="20"/>
          <w:szCs w:val="20"/>
        </w:rPr>
        <w:t>Raitakari</w:t>
      </w:r>
      <w:proofErr w:type="spellEnd"/>
      <w:r w:rsidRPr="00153B57">
        <w:rPr>
          <w:rFonts w:ascii="Arial" w:hAnsi="Arial" w:cs="Arial"/>
          <w:sz w:val="20"/>
          <w:szCs w:val="20"/>
        </w:rPr>
        <w:t xml:space="preserve"> O, Gottesman O, Franco OH, </w:t>
      </w:r>
      <w:proofErr w:type="spellStart"/>
      <w:r w:rsidRPr="00153B57">
        <w:rPr>
          <w:rFonts w:ascii="Arial" w:hAnsi="Arial" w:cs="Arial"/>
          <w:sz w:val="20"/>
          <w:szCs w:val="20"/>
        </w:rPr>
        <w:t>Polasek</w:t>
      </w:r>
      <w:proofErr w:type="spellEnd"/>
      <w:r w:rsidRPr="00153B57">
        <w:rPr>
          <w:rFonts w:ascii="Arial" w:hAnsi="Arial" w:cs="Arial"/>
          <w:sz w:val="20"/>
          <w:szCs w:val="20"/>
        </w:rPr>
        <w:t xml:space="preserve"> O, Gasparini P, Munroe PB, </w:t>
      </w:r>
      <w:proofErr w:type="spellStart"/>
      <w:r w:rsidRPr="00153B57">
        <w:rPr>
          <w:rFonts w:ascii="Arial" w:hAnsi="Arial" w:cs="Arial"/>
          <w:sz w:val="20"/>
          <w:szCs w:val="20"/>
        </w:rPr>
        <w:t>Ridker</w:t>
      </w:r>
      <w:proofErr w:type="spellEnd"/>
      <w:r w:rsidRPr="00153B57">
        <w:rPr>
          <w:rFonts w:ascii="Arial" w:hAnsi="Arial" w:cs="Arial"/>
          <w:sz w:val="20"/>
          <w:szCs w:val="20"/>
        </w:rPr>
        <w:t xml:space="preserve"> PM, Mitchell P, </w:t>
      </w:r>
      <w:proofErr w:type="spellStart"/>
      <w:r w:rsidRPr="00153B57">
        <w:rPr>
          <w:rFonts w:ascii="Arial" w:hAnsi="Arial" w:cs="Arial"/>
          <w:sz w:val="20"/>
          <w:szCs w:val="20"/>
        </w:rPr>
        <w:t>Muntner</w:t>
      </w:r>
      <w:proofErr w:type="spellEnd"/>
      <w:r w:rsidRPr="00153B57">
        <w:rPr>
          <w:rFonts w:ascii="Arial" w:hAnsi="Arial" w:cs="Arial"/>
          <w:sz w:val="20"/>
          <w:szCs w:val="20"/>
        </w:rPr>
        <w:t xml:space="preserve"> P, </w:t>
      </w:r>
      <w:proofErr w:type="spellStart"/>
      <w:r w:rsidRPr="00153B57">
        <w:rPr>
          <w:rFonts w:ascii="Arial" w:hAnsi="Arial" w:cs="Arial"/>
          <w:sz w:val="20"/>
          <w:szCs w:val="20"/>
        </w:rPr>
        <w:t>Meisinger</w:t>
      </w:r>
      <w:proofErr w:type="spellEnd"/>
      <w:r w:rsidRPr="00153B57">
        <w:rPr>
          <w:rFonts w:ascii="Arial" w:hAnsi="Arial" w:cs="Arial"/>
          <w:sz w:val="20"/>
          <w:szCs w:val="20"/>
        </w:rPr>
        <w:t xml:space="preserve"> C, Smit JH; ICBP Consortium; AGEN Consortium; CARDIOGRAM; </w:t>
      </w:r>
      <w:proofErr w:type="spellStart"/>
      <w:r w:rsidRPr="00153B57">
        <w:rPr>
          <w:rFonts w:ascii="Arial" w:hAnsi="Arial" w:cs="Arial"/>
          <w:sz w:val="20"/>
          <w:szCs w:val="20"/>
        </w:rPr>
        <w:t>CHARGe</w:t>
      </w:r>
      <w:proofErr w:type="spellEnd"/>
      <w:r w:rsidRPr="00153B57">
        <w:rPr>
          <w:rFonts w:ascii="Arial" w:hAnsi="Arial" w:cs="Arial"/>
          <w:sz w:val="20"/>
          <w:szCs w:val="20"/>
        </w:rPr>
        <w:t xml:space="preserve">-Heart Failure Group; </w:t>
      </w:r>
      <w:proofErr w:type="spellStart"/>
      <w:r w:rsidRPr="00153B57">
        <w:rPr>
          <w:rFonts w:ascii="Arial" w:hAnsi="Arial" w:cs="Arial"/>
          <w:sz w:val="20"/>
          <w:szCs w:val="20"/>
        </w:rPr>
        <w:t>ECHOGen</w:t>
      </w:r>
      <w:proofErr w:type="spellEnd"/>
      <w:r w:rsidRPr="00153B57">
        <w:rPr>
          <w:rFonts w:ascii="Arial" w:hAnsi="Arial" w:cs="Arial"/>
          <w:sz w:val="20"/>
          <w:szCs w:val="20"/>
        </w:rPr>
        <w:t xml:space="preserve"> Consortium, Kovacs P, Wild PS, </w:t>
      </w:r>
      <w:proofErr w:type="spellStart"/>
      <w:r w:rsidRPr="00153B57">
        <w:rPr>
          <w:rFonts w:ascii="Arial" w:hAnsi="Arial" w:cs="Arial"/>
          <w:sz w:val="20"/>
          <w:szCs w:val="20"/>
        </w:rPr>
        <w:t>Froguel</w:t>
      </w:r>
      <w:proofErr w:type="spellEnd"/>
      <w:r w:rsidRPr="00153B57">
        <w:rPr>
          <w:rFonts w:ascii="Arial" w:hAnsi="Arial" w:cs="Arial"/>
          <w:sz w:val="20"/>
          <w:szCs w:val="20"/>
        </w:rPr>
        <w:t xml:space="preserve"> P, Rettig R, </w:t>
      </w:r>
      <w:proofErr w:type="spellStart"/>
      <w:r w:rsidRPr="00153B57">
        <w:rPr>
          <w:rFonts w:ascii="Arial" w:hAnsi="Arial" w:cs="Arial"/>
          <w:sz w:val="20"/>
          <w:szCs w:val="20"/>
        </w:rPr>
        <w:t>Mägi</w:t>
      </w:r>
      <w:proofErr w:type="spellEnd"/>
      <w:r w:rsidRPr="00153B57">
        <w:rPr>
          <w:rFonts w:ascii="Arial" w:hAnsi="Arial" w:cs="Arial"/>
          <w:sz w:val="20"/>
          <w:szCs w:val="20"/>
        </w:rPr>
        <w:t xml:space="preserve"> R, </w:t>
      </w:r>
      <w:proofErr w:type="spellStart"/>
      <w:r w:rsidRPr="00153B57">
        <w:rPr>
          <w:rFonts w:ascii="Arial" w:hAnsi="Arial" w:cs="Arial"/>
          <w:sz w:val="20"/>
          <w:szCs w:val="20"/>
        </w:rPr>
        <w:t>Biffar</w:t>
      </w:r>
      <w:proofErr w:type="spellEnd"/>
      <w:r w:rsidRPr="00153B57">
        <w:rPr>
          <w:rFonts w:ascii="Arial" w:hAnsi="Arial" w:cs="Arial"/>
          <w:sz w:val="20"/>
          <w:szCs w:val="20"/>
        </w:rPr>
        <w:t xml:space="preserve"> R, Schmidt R, </w:t>
      </w:r>
      <w:proofErr w:type="spellStart"/>
      <w:r w:rsidRPr="00153B57">
        <w:rPr>
          <w:rFonts w:ascii="Arial" w:hAnsi="Arial" w:cs="Arial"/>
          <w:sz w:val="20"/>
          <w:szCs w:val="20"/>
        </w:rPr>
        <w:t>Middelberg</w:t>
      </w:r>
      <w:proofErr w:type="spellEnd"/>
      <w:r w:rsidRPr="00153B57">
        <w:rPr>
          <w:rFonts w:ascii="Arial" w:hAnsi="Arial" w:cs="Arial"/>
          <w:sz w:val="20"/>
          <w:szCs w:val="20"/>
        </w:rPr>
        <w:t xml:space="preserve"> RP, Carroll RJ, </w:t>
      </w:r>
      <w:proofErr w:type="spellStart"/>
      <w:r w:rsidRPr="00153B57">
        <w:rPr>
          <w:rFonts w:ascii="Arial" w:hAnsi="Arial" w:cs="Arial"/>
          <w:sz w:val="20"/>
          <w:szCs w:val="20"/>
        </w:rPr>
        <w:t>Penninx</w:t>
      </w:r>
      <w:proofErr w:type="spellEnd"/>
      <w:r w:rsidRPr="00153B57">
        <w:rPr>
          <w:rFonts w:ascii="Arial" w:hAnsi="Arial" w:cs="Arial"/>
          <w:sz w:val="20"/>
          <w:szCs w:val="20"/>
        </w:rPr>
        <w:t xml:space="preserve"> BW, Scott RJ, Katz R, </w:t>
      </w:r>
      <w:proofErr w:type="spellStart"/>
      <w:r w:rsidRPr="00153B57">
        <w:rPr>
          <w:rFonts w:ascii="Arial" w:hAnsi="Arial" w:cs="Arial"/>
          <w:sz w:val="20"/>
          <w:szCs w:val="20"/>
        </w:rPr>
        <w:t>Sedaghat</w:t>
      </w:r>
      <w:proofErr w:type="spellEnd"/>
      <w:r w:rsidRPr="00153B57">
        <w:rPr>
          <w:rFonts w:ascii="Arial" w:hAnsi="Arial" w:cs="Arial"/>
          <w:sz w:val="20"/>
          <w:szCs w:val="20"/>
        </w:rPr>
        <w:t xml:space="preserve"> S, Wild SH, </w:t>
      </w:r>
      <w:proofErr w:type="spellStart"/>
      <w:r w:rsidRPr="00153B57">
        <w:rPr>
          <w:rFonts w:ascii="Arial" w:hAnsi="Arial" w:cs="Arial"/>
          <w:sz w:val="20"/>
          <w:szCs w:val="20"/>
        </w:rPr>
        <w:t>Kardia</w:t>
      </w:r>
      <w:proofErr w:type="spellEnd"/>
      <w:r w:rsidRPr="00153B57">
        <w:rPr>
          <w:rFonts w:ascii="Arial" w:hAnsi="Arial" w:cs="Arial"/>
          <w:sz w:val="20"/>
          <w:szCs w:val="20"/>
        </w:rPr>
        <w:t xml:space="preserve"> SL, </w:t>
      </w:r>
      <w:proofErr w:type="spellStart"/>
      <w:r w:rsidRPr="00153B57">
        <w:rPr>
          <w:rFonts w:ascii="Arial" w:hAnsi="Arial" w:cs="Arial"/>
          <w:sz w:val="20"/>
          <w:szCs w:val="20"/>
        </w:rPr>
        <w:t>Ulivi</w:t>
      </w:r>
      <w:proofErr w:type="spellEnd"/>
      <w:r w:rsidRPr="00153B57">
        <w:rPr>
          <w:rFonts w:ascii="Arial" w:hAnsi="Arial" w:cs="Arial"/>
          <w:sz w:val="20"/>
          <w:szCs w:val="20"/>
        </w:rPr>
        <w:t xml:space="preserve"> S, Hwang SJ, Enroth S, </w:t>
      </w:r>
      <w:proofErr w:type="spellStart"/>
      <w:r w:rsidRPr="00153B57">
        <w:rPr>
          <w:rFonts w:ascii="Arial" w:hAnsi="Arial" w:cs="Arial"/>
          <w:sz w:val="20"/>
          <w:szCs w:val="20"/>
        </w:rPr>
        <w:t>Kloiber</w:t>
      </w:r>
      <w:proofErr w:type="spellEnd"/>
      <w:r w:rsidRPr="00153B57">
        <w:rPr>
          <w:rFonts w:ascii="Arial" w:hAnsi="Arial" w:cs="Arial"/>
          <w:sz w:val="20"/>
          <w:szCs w:val="20"/>
        </w:rPr>
        <w:t xml:space="preserve"> S, Trompet S, Stengel B, Hancock SJ, Turner ST, Rosas SE, Stracke S, Harris TB, Zeller T, </w:t>
      </w:r>
      <w:proofErr w:type="spellStart"/>
      <w:r w:rsidRPr="00153B57">
        <w:rPr>
          <w:rFonts w:ascii="Arial" w:hAnsi="Arial" w:cs="Arial"/>
          <w:sz w:val="20"/>
          <w:szCs w:val="20"/>
        </w:rPr>
        <w:t>Zemunik</w:t>
      </w:r>
      <w:proofErr w:type="spellEnd"/>
      <w:r w:rsidRPr="00153B57">
        <w:rPr>
          <w:rFonts w:ascii="Arial" w:hAnsi="Arial" w:cs="Arial"/>
          <w:sz w:val="20"/>
          <w:szCs w:val="20"/>
        </w:rPr>
        <w:t xml:space="preserve"> T, </w:t>
      </w:r>
      <w:proofErr w:type="spellStart"/>
      <w:r w:rsidRPr="00153B57">
        <w:rPr>
          <w:rFonts w:ascii="Arial" w:hAnsi="Arial" w:cs="Arial"/>
          <w:sz w:val="20"/>
          <w:szCs w:val="20"/>
        </w:rPr>
        <w:t>Lehtimäki</w:t>
      </w:r>
      <w:proofErr w:type="spellEnd"/>
      <w:r w:rsidRPr="00153B57">
        <w:rPr>
          <w:rFonts w:ascii="Arial" w:hAnsi="Arial" w:cs="Arial"/>
          <w:sz w:val="20"/>
          <w:szCs w:val="20"/>
        </w:rPr>
        <w:t xml:space="preserve"> T, </w:t>
      </w:r>
      <w:proofErr w:type="spellStart"/>
      <w:r w:rsidRPr="00153B57">
        <w:rPr>
          <w:rFonts w:ascii="Arial" w:hAnsi="Arial" w:cs="Arial"/>
          <w:sz w:val="20"/>
          <w:szCs w:val="20"/>
        </w:rPr>
        <w:t>Illig</w:t>
      </w:r>
      <w:proofErr w:type="spellEnd"/>
      <w:r w:rsidRPr="00153B57">
        <w:rPr>
          <w:rFonts w:ascii="Arial" w:hAnsi="Arial" w:cs="Arial"/>
          <w:sz w:val="20"/>
          <w:szCs w:val="20"/>
        </w:rPr>
        <w:t xml:space="preserve"> T, </w:t>
      </w:r>
      <w:proofErr w:type="spellStart"/>
      <w:r w:rsidRPr="00153B57">
        <w:rPr>
          <w:rFonts w:ascii="Arial" w:hAnsi="Arial" w:cs="Arial"/>
          <w:sz w:val="20"/>
          <w:szCs w:val="20"/>
        </w:rPr>
        <w:t>Aspelund</w:t>
      </w:r>
      <w:proofErr w:type="spellEnd"/>
      <w:r w:rsidRPr="00153B57">
        <w:rPr>
          <w:rFonts w:ascii="Arial" w:hAnsi="Arial" w:cs="Arial"/>
          <w:sz w:val="20"/>
          <w:szCs w:val="20"/>
        </w:rPr>
        <w:t xml:space="preserve"> T, </w:t>
      </w:r>
      <w:proofErr w:type="spellStart"/>
      <w:r w:rsidRPr="00153B57">
        <w:rPr>
          <w:rFonts w:ascii="Arial" w:hAnsi="Arial" w:cs="Arial"/>
          <w:sz w:val="20"/>
          <w:szCs w:val="20"/>
        </w:rPr>
        <w:t>Nikopensius</w:t>
      </w:r>
      <w:proofErr w:type="spellEnd"/>
      <w:r w:rsidRPr="00153B57">
        <w:rPr>
          <w:rFonts w:ascii="Arial" w:hAnsi="Arial" w:cs="Arial"/>
          <w:sz w:val="20"/>
          <w:szCs w:val="20"/>
        </w:rPr>
        <w:t xml:space="preserve"> T, Esko T, Tanaka T, </w:t>
      </w:r>
      <w:proofErr w:type="spellStart"/>
      <w:r w:rsidRPr="00153B57">
        <w:rPr>
          <w:rFonts w:ascii="Arial" w:hAnsi="Arial" w:cs="Arial"/>
          <w:sz w:val="20"/>
          <w:szCs w:val="20"/>
        </w:rPr>
        <w:t>Gyllensten</w:t>
      </w:r>
      <w:proofErr w:type="spellEnd"/>
      <w:r w:rsidRPr="00153B57">
        <w:rPr>
          <w:rFonts w:ascii="Arial" w:hAnsi="Arial" w:cs="Arial"/>
          <w:sz w:val="20"/>
          <w:szCs w:val="20"/>
        </w:rPr>
        <w:t xml:space="preserve"> U, </w:t>
      </w:r>
      <w:proofErr w:type="spellStart"/>
      <w:r w:rsidRPr="00153B57">
        <w:rPr>
          <w:rFonts w:ascii="Arial" w:hAnsi="Arial" w:cs="Arial"/>
          <w:sz w:val="20"/>
          <w:szCs w:val="20"/>
        </w:rPr>
        <w:t>Völker</w:t>
      </w:r>
      <w:proofErr w:type="spellEnd"/>
      <w:r w:rsidRPr="00153B57">
        <w:rPr>
          <w:rFonts w:ascii="Arial" w:hAnsi="Arial" w:cs="Arial"/>
          <w:sz w:val="20"/>
          <w:szCs w:val="20"/>
        </w:rPr>
        <w:t xml:space="preserve"> U, </w:t>
      </w:r>
      <w:proofErr w:type="spellStart"/>
      <w:r w:rsidRPr="00153B57">
        <w:rPr>
          <w:rFonts w:ascii="Arial" w:hAnsi="Arial" w:cs="Arial"/>
          <w:sz w:val="20"/>
          <w:szCs w:val="20"/>
        </w:rPr>
        <w:t>Emilsson</w:t>
      </w:r>
      <w:proofErr w:type="spellEnd"/>
      <w:r w:rsidRPr="00153B57">
        <w:rPr>
          <w:rFonts w:ascii="Arial" w:hAnsi="Arial" w:cs="Arial"/>
          <w:sz w:val="20"/>
          <w:szCs w:val="20"/>
        </w:rPr>
        <w:t xml:space="preserve"> V, </w:t>
      </w:r>
      <w:proofErr w:type="spellStart"/>
      <w:r w:rsidRPr="00153B57">
        <w:rPr>
          <w:rFonts w:ascii="Arial" w:hAnsi="Arial" w:cs="Arial"/>
          <w:sz w:val="20"/>
          <w:szCs w:val="20"/>
        </w:rPr>
        <w:t>Vitart</w:t>
      </w:r>
      <w:proofErr w:type="spellEnd"/>
      <w:r w:rsidRPr="00153B57">
        <w:rPr>
          <w:rFonts w:ascii="Arial" w:hAnsi="Arial" w:cs="Arial"/>
          <w:sz w:val="20"/>
          <w:szCs w:val="20"/>
        </w:rPr>
        <w:t xml:space="preserve"> V, Aalto V, </w:t>
      </w:r>
      <w:proofErr w:type="spellStart"/>
      <w:r w:rsidRPr="00153B57">
        <w:rPr>
          <w:rFonts w:ascii="Arial" w:hAnsi="Arial" w:cs="Arial"/>
          <w:sz w:val="20"/>
          <w:szCs w:val="20"/>
        </w:rPr>
        <w:t>Gudnason</w:t>
      </w:r>
      <w:proofErr w:type="spellEnd"/>
      <w:r w:rsidRPr="00153B57">
        <w:rPr>
          <w:rFonts w:ascii="Arial" w:hAnsi="Arial" w:cs="Arial"/>
          <w:sz w:val="20"/>
          <w:szCs w:val="20"/>
        </w:rPr>
        <w:t xml:space="preserve"> V, </w:t>
      </w:r>
      <w:proofErr w:type="spellStart"/>
      <w:r w:rsidRPr="00153B57">
        <w:rPr>
          <w:rFonts w:ascii="Arial" w:hAnsi="Arial" w:cs="Arial"/>
          <w:sz w:val="20"/>
          <w:szCs w:val="20"/>
        </w:rPr>
        <w:t>Chouraki</w:t>
      </w:r>
      <w:proofErr w:type="spellEnd"/>
      <w:r w:rsidRPr="00153B57">
        <w:rPr>
          <w:rFonts w:ascii="Arial" w:hAnsi="Arial" w:cs="Arial"/>
          <w:sz w:val="20"/>
          <w:szCs w:val="20"/>
        </w:rPr>
        <w:t xml:space="preserve"> V, Chen WM, </w:t>
      </w:r>
      <w:proofErr w:type="spellStart"/>
      <w:r w:rsidRPr="00153B57">
        <w:rPr>
          <w:rFonts w:ascii="Arial" w:hAnsi="Arial" w:cs="Arial"/>
          <w:sz w:val="20"/>
          <w:szCs w:val="20"/>
        </w:rPr>
        <w:t>Igl</w:t>
      </w:r>
      <w:proofErr w:type="spellEnd"/>
      <w:r w:rsidRPr="00153B57">
        <w:rPr>
          <w:rFonts w:ascii="Arial" w:hAnsi="Arial" w:cs="Arial"/>
          <w:sz w:val="20"/>
          <w:szCs w:val="20"/>
        </w:rPr>
        <w:t xml:space="preserve"> W, </w:t>
      </w:r>
      <w:proofErr w:type="spellStart"/>
      <w:r w:rsidRPr="00153B57">
        <w:rPr>
          <w:rFonts w:ascii="Arial" w:hAnsi="Arial" w:cs="Arial"/>
          <w:sz w:val="20"/>
          <w:szCs w:val="20"/>
        </w:rPr>
        <w:t>März</w:t>
      </w:r>
      <w:proofErr w:type="spellEnd"/>
      <w:r w:rsidRPr="00153B57">
        <w:rPr>
          <w:rFonts w:ascii="Arial" w:hAnsi="Arial" w:cs="Arial"/>
          <w:sz w:val="20"/>
          <w:szCs w:val="20"/>
        </w:rPr>
        <w:t xml:space="preserve"> W, Koenig W, </w:t>
      </w:r>
      <w:proofErr w:type="spellStart"/>
      <w:r w:rsidRPr="00153B57">
        <w:rPr>
          <w:rFonts w:ascii="Arial" w:hAnsi="Arial" w:cs="Arial"/>
          <w:sz w:val="20"/>
          <w:szCs w:val="20"/>
        </w:rPr>
        <w:t>Lieb</w:t>
      </w:r>
      <w:proofErr w:type="spellEnd"/>
      <w:r w:rsidRPr="00153B57">
        <w:rPr>
          <w:rFonts w:ascii="Arial" w:hAnsi="Arial" w:cs="Arial"/>
          <w:sz w:val="20"/>
          <w:szCs w:val="20"/>
        </w:rPr>
        <w:t xml:space="preserve"> W, Loos RJ, Liu Y, </w:t>
      </w:r>
      <w:proofErr w:type="spellStart"/>
      <w:r w:rsidRPr="00153B57">
        <w:rPr>
          <w:rFonts w:ascii="Arial" w:hAnsi="Arial" w:cs="Arial"/>
          <w:sz w:val="20"/>
          <w:szCs w:val="20"/>
        </w:rPr>
        <w:t>Snieder</w:t>
      </w:r>
      <w:proofErr w:type="spellEnd"/>
      <w:r w:rsidRPr="00153B57">
        <w:rPr>
          <w:rFonts w:ascii="Arial" w:hAnsi="Arial" w:cs="Arial"/>
          <w:sz w:val="20"/>
          <w:szCs w:val="20"/>
        </w:rPr>
        <w:t xml:space="preserve"> H, </w:t>
      </w:r>
      <w:proofErr w:type="spellStart"/>
      <w:r w:rsidRPr="00153B57">
        <w:rPr>
          <w:rFonts w:ascii="Arial" w:hAnsi="Arial" w:cs="Arial"/>
          <w:sz w:val="20"/>
          <w:szCs w:val="20"/>
        </w:rPr>
        <w:t>Pramstaller</w:t>
      </w:r>
      <w:proofErr w:type="spellEnd"/>
      <w:r w:rsidRPr="00153B57">
        <w:rPr>
          <w:rFonts w:ascii="Arial" w:hAnsi="Arial" w:cs="Arial"/>
          <w:sz w:val="20"/>
          <w:szCs w:val="20"/>
        </w:rPr>
        <w:t xml:space="preserve"> PP, </w:t>
      </w:r>
      <w:proofErr w:type="spellStart"/>
      <w:r w:rsidRPr="00153B57">
        <w:rPr>
          <w:rFonts w:ascii="Arial" w:hAnsi="Arial" w:cs="Arial"/>
          <w:sz w:val="20"/>
          <w:szCs w:val="20"/>
        </w:rPr>
        <w:t>Parsa</w:t>
      </w:r>
      <w:proofErr w:type="spellEnd"/>
      <w:r w:rsidRPr="00153B57">
        <w:rPr>
          <w:rFonts w:ascii="Arial" w:hAnsi="Arial" w:cs="Arial"/>
          <w:sz w:val="20"/>
          <w:szCs w:val="20"/>
        </w:rPr>
        <w:t xml:space="preserve"> A, O'Connell JR, </w:t>
      </w:r>
      <w:proofErr w:type="spellStart"/>
      <w:r w:rsidRPr="00153B57">
        <w:rPr>
          <w:rFonts w:ascii="Arial" w:hAnsi="Arial" w:cs="Arial"/>
          <w:sz w:val="20"/>
          <w:szCs w:val="20"/>
        </w:rPr>
        <w:t>Susztak</w:t>
      </w:r>
      <w:proofErr w:type="spellEnd"/>
      <w:r w:rsidRPr="00153B57">
        <w:rPr>
          <w:rFonts w:ascii="Arial" w:hAnsi="Arial" w:cs="Arial"/>
          <w:sz w:val="20"/>
          <w:szCs w:val="20"/>
        </w:rPr>
        <w:t xml:space="preserve"> K, </w:t>
      </w:r>
      <w:proofErr w:type="spellStart"/>
      <w:r w:rsidRPr="00153B57">
        <w:rPr>
          <w:rFonts w:ascii="Arial" w:hAnsi="Arial" w:cs="Arial"/>
          <w:sz w:val="20"/>
          <w:szCs w:val="20"/>
        </w:rPr>
        <w:t>Hamet</w:t>
      </w:r>
      <w:proofErr w:type="spellEnd"/>
      <w:r w:rsidRPr="00153B57">
        <w:rPr>
          <w:rFonts w:ascii="Arial" w:hAnsi="Arial" w:cs="Arial"/>
          <w:sz w:val="20"/>
          <w:szCs w:val="20"/>
        </w:rPr>
        <w:t xml:space="preserve"> P, Tremblay J, de Boer IH, </w:t>
      </w:r>
      <w:proofErr w:type="spellStart"/>
      <w:r w:rsidRPr="00153B57">
        <w:rPr>
          <w:rFonts w:ascii="Arial" w:hAnsi="Arial" w:cs="Arial"/>
          <w:sz w:val="20"/>
          <w:szCs w:val="20"/>
        </w:rPr>
        <w:t>Böger</w:t>
      </w:r>
      <w:proofErr w:type="spellEnd"/>
      <w:r w:rsidRPr="00153B57">
        <w:rPr>
          <w:rFonts w:ascii="Arial" w:hAnsi="Arial" w:cs="Arial"/>
          <w:sz w:val="20"/>
          <w:szCs w:val="20"/>
        </w:rPr>
        <w:t xml:space="preserve"> CA, </w:t>
      </w:r>
      <w:proofErr w:type="spellStart"/>
      <w:r w:rsidRPr="00153B57">
        <w:rPr>
          <w:rFonts w:ascii="Arial" w:hAnsi="Arial" w:cs="Arial"/>
          <w:sz w:val="20"/>
          <w:szCs w:val="20"/>
        </w:rPr>
        <w:t>Goessling</w:t>
      </w:r>
      <w:proofErr w:type="spellEnd"/>
      <w:r w:rsidRPr="00153B57">
        <w:rPr>
          <w:rFonts w:ascii="Arial" w:hAnsi="Arial" w:cs="Arial"/>
          <w:sz w:val="20"/>
          <w:szCs w:val="20"/>
        </w:rPr>
        <w:t xml:space="preserve"> W, Chasman DI, </w:t>
      </w:r>
      <w:proofErr w:type="spellStart"/>
      <w:r w:rsidRPr="00153B57">
        <w:rPr>
          <w:rFonts w:ascii="Arial" w:hAnsi="Arial" w:cs="Arial"/>
          <w:sz w:val="20"/>
          <w:szCs w:val="20"/>
        </w:rPr>
        <w:t>Köttgen</w:t>
      </w:r>
      <w:proofErr w:type="spellEnd"/>
      <w:r w:rsidRPr="00153B57">
        <w:rPr>
          <w:rFonts w:ascii="Arial" w:hAnsi="Arial" w:cs="Arial"/>
          <w:sz w:val="20"/>
          <w:szCs w:val="20"/>
        </w:rPr>
        <w:t xml:space="preserve"> A, Kao WH, Fox CS.</w:t>
      </w:r>
      <w:r w:rsidRPr="00153B57">
        <w:t xml:space="preserve"> </w:t>
      </w:r>
      <w:r w:rsidRPr="00153B57">
        <w:rPr>
          <w:rFonts w:ascii="Arial" w:hAnsi="Arial" w:cs="Arial"/>
          <w:b/>
          <w:i/>
          <w:sz w:val="20"/>
          <w:szCs w:val="20"/>
        </w:rPr>
        <w:t>Genetic associations at 53 loci highlight cell types and biological pathways relevant for kidney function.</w:t>
      </w:r>
      <w:r w:rsidRPr="00153B57">
        <w:rPr>
          <w:rFonts w:ascii="Arial" w:hAnsi="Arial" w:cs="Arial"/>
          <w:sz w:val="20"/>
          <w:szCs w:val="20"/>
        </w:rPr>
        <w:t xml:space="preserve"> Nat </w:t>
      </w:r>
      <w:proofErr w:type="spellStart"/>
      <w:r w:rsidRPr="00153B57">
        <w:rPr>
          <w:rFonts w:ascii="Arial" w:hAnsi="Arial" w:cs="Arial"/>
          <w:sz w:val="20"/>
          <w:szCs w:val="20"/>
        </w:rPr>
        <w:t>Commun</w:t>
      </w:r>
      <w:proofErr w:type="spellEnd"/>
      <w:r w:rsidRPr="00153B57">
        <w:rPr>
          <w:rFonts w:ascii="Arial" w:hAnsi="Arial" w:cs="Arial"/>
          <w:sz w:val="20"/>
          <w:szCs w:val="20"/>
        </w:rPr>
        <w:t xml:space="preserve"> 2016 Jan 21. PM: 26831199. PMC4735748.</w:t>
      </w:r>
    </w:p>
    <w:p w14:paraId="019AFC4F" w14:textId="77777777" w:rsidR="00625BD2" w:rsidRPr="00153B57" w:rsidRDefault="00625BD2"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Perera</w:t>
      </w:r>
      <w:proofErr w:type="spellEnd"/>
      <w:r w:rsidRPr="00153B57">
        <w:rPr>
          <w:rFonts w:ascii="Arial" w:hAnsi="Arial" w:cs="Arial"/>
          <w:sz w:val="20"/>
          <w:szCs w:val="20"/>
        </w:rPr>
        <w:t xml:space="preserve"> S</w:t>
      </w:r>
      <w:r w:rsidR="00CD5847" w:rsidRPr="00153B57">
        <w:rPr>
          <w:rFonts w:ascii="Arial" w:hAnsi="Arial" w:cs="Arial"/>
          <w:sz w:val="20"/>
          <w:szCs w:val="20"/>
        </w:rPr>
        <w:t>,</w:t>
      </w:r>
      <w:r w:rsidRPr="00153B57">
        <w:rPr>
          <w:rFonts w:ascii="Arial" w:hAnsi="Arial" w:cs="Arial"/>
          <w:sz w:val="20"/>
          <w:szCs w:val="20"/>
        </w:rPr>
        <w:t xml:space="preserve"> Patel KV</w:t>
      </w:r>
      <w:r w:rsidR="00CD5847" w:rsidRPr="00153B57">
        <w:rPr>
          <w:rFonts w:ascii="Arial" w:hAnsi="Arial" w:cs="Arial"/>
          <w:sz w:val="20"/>
          <w:szCs w:val="20"/>
        </w:rPr>
        <w:t>,</w:t>
      </w:r>
      <w:r w:rsidRPr="00153B57">
        <w:rPr>
          <w:rFonts w:ascii="Arial" w:hAnsi="Arial" w:cs="Arial"/>
          <w:sz w:val="20"/>
          <w:szCs w:val="20"/>
        </w:rPr>
        <w:t xml:space="preserve"> Rosano C</w:t>
      </w:r>
      <w:r w:rsidR="00CD5847" w:rsidRPr="00153B57">
        <w:rPr>
          <w:rFonts w:ascii="Arial" w:hAnsi="Arial" w:cs="Arial"/>
          <w:sz w:val="20"/>
          <w:szCs w:val="20"/>
        </w:rPr>
        <w:t>,</w:t>
      </w:r>
      <w:r w:rsidRPr="00153B57">
        <w:rPr>
          <w:rFonts w:ascii="Arial" w:hAnsi="Arial" w:cs="Arial"/>
          <w:sz w:val="20"/>
          <w:szCs w:val="20"/>
        </w:rPr>
        <w:t xml:space="preserve"> Rubin SM</w:t>
      </w:r>
      <w:r w:rsidR="00CD5847" w:rsidRPr="00153B57">
        <w:rPr>
          <w:rFonts w:ascii="Arial" w:hAnsi="Arial" w:cs="Arial"/>
          <w:sz w:val="20"/>
          <w:szCs w:val="20"/>
        </w:rPr>
        <w:t>,</w:t>
      </w:r>
      <w:r w:rsidRPr="00153B57">
        <w:rPr>
          <w:rFonts w:ascii="Arial" w:hAnsi="Arial" w:cs="Arial"/>
          <w:sz w:val="20"/>
          <w:szCs w:val="20"/>
        </w:rPr>
        <w:t xml:space="preserve"> Satterfield S</w:t>
      </w:r>
      <w:r w:rsidR="00CD5847" w:rsidRPr="00153B57">
        <w:rPr>
          <w:rFonts w:ascii="Arial" w:hAnsi="Arial" w:cs="Arial"/>
          <w:sz w:val="20"/>
          <w:szCs w:val="20"/>
        </w:rPr>
        <w:t>,</w:t>
      </w:r>
      <w:r w:rsidRPr="00153B57">
        <w:rPr>
          <w:rFonts w:ascii="Arial" w:hAnsi="Arial" w:cs="Arial"/>
          <w:sz w:val="20"/>
          <w:szCs w:val="20"/>
        </w:rPr>
        <w:t xml:space="preserve"> Harris T</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Ensrud</w:t>
      </w:r>
      <w:proofErr w:type="spellEnd"/>
      <w:r w:rsidRPr="00153B57">
        <w:rPr>
          <w:rFonts w:ascii="Arial" w:hAnsi="Arial" w:cs="Arial"/>
          <w:sz w:val="20"/>
          <w:szCs w:val="20"/>
        </w:rPr>
        <w:t xml:space="preserve"> K</w:t>
      </w:r>
      <w:r w:rsidR="00CD5847" w:rsidRPr="00153B57">
        <w:rPr>
          <w:rFonts w:ascii="Arial" w:hAnsi="Arial" w:cs="Arial"/>
          <w:sz w:val="20"/>
          <w:szCs w:val="20"/>
        </w:rPr>
        <w:t>,</w:t>
      </w:r>
      <w:r w:rsidRPr="00153B57">
        <w:rPr>
          <w:rFonts w:ascii="Arial" w:hAnsi="Arial" w:cs="Arial"/>
          <w:sz w:val="20"/>
          <w:szCs w:val="20"/>
        </w:rPr>
        <w:t xml:space="preserve"> Orwoll E</w:t>
      </w:r>
      <w:r w:rsidR="00CD5847" w:rsidRPr="00153B57">
        <w:rPr>
          <w:rFonts w:ascii="Arial" w:hAnsi="Arial" w:cs="Arial"/>
          <w:sz w:val="20"/>
          <w:szCs w:val="20"/>
        </w:rPr>
        <w:t>,</w:t>
      </w:r>
      <w:r w:rsidRPr="00153B57">
        <w:rPr>
          <w:rFonts w:ascii="Arial" w:hAnsi="Arial" w:cs="Arial"/>
          <w:sz w:val="20"/>
          <w:szCs w:val="20"/>
        </w:rPr>
        <w:t xml:space="preserve"> Lee CG</w:t>
      </w:r>
      <w:r w:rsidR="00CD5847" w:rsidRPr="00153B57">
        <w:rPr>
          <w:rFonts w:ascii="Arial" w:hAnsi="Arial" w:cs="Arial"/>
          <w:sz w:val="20"/>
          <w:szCs w:val="20"/>
        </w:rPr>
        <w:t>,</w:t>
      </w:r>
      <w:r w:rsidRPr="00153B57">
        <w:rPr>
          <w:rFonts w:ascii="Arial" w:hAnsi="Arial" w:cs="Arial"/>
          <w:sz w:val="20"/>
          <w:szCs w:val="20"/>
        </w:rPr>
        <w:t xml:space="preserve"> Chandler JM</w:t>
      </w:r>
      <w:r w:rsidR="00CD5847" w:rsidRPr="00153B57">
        <w:rPr>
          <w:rFonts w:ascii="Arial" w:hAnsi="Arial" w:cs="Arial"/>
          <w:sz w:val="20"/>
          <w:szCs w:val="20"/>
        </w:rPr>
        <w:t>,</w:t>
      </w:r>
      <w:r w:rsidRPr="00153B57">
        <w:rPr>
          <w:rFonts w:ascii="Arial" w:hAnsi="Arial" w:cs="Arial"/>
          <w:sz w:val="20"/>
          <w:szCs w:val="20"/>
        </w:rPr>
        <w:t xml:space="preserve"> Newman AB</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Cauley</w:t>
      </w:r>
      <w:proofErr w:type="spellEnd"/>
      <w:r w:rsidRPr="00153B57">
        <w:rPr>
          <w:rFonts w:ascii="Arial" w:hAnsi="Arial" w:cs="Arial"/>
          <w:sz w:val="20"/>
          <w:szCs w:val="20"/>
        </w:rPr>
        <w:t xml:space="preserve"> JA</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Guralnik</w:t>
      </w:r>
      <w:proofErr w:type="spellEnd"/>
      <w:r w:rsidRPr="00153B57">
        <w:rPr>
          <w:rFonts w:ascii="Arial" w:hAnsi="Arial" w:cs="Arial"/>
          <w:sz w:val="20"/>
          <w:szCs w:val="20"/>
        </w:rPr>
        <w:t xml:space="preserve"> JM</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Ferrucci</w:t>
      </w:r>
      <w:proofErr w:type="spellEnd"/>
      <w:r w:rsidRPr="00153B57">
        <w:rPr>
          <w:rFonts w:ascii="Arial" w:hAnsi="Arial" w:cs="Arial"/>
          <w:sz w:val="20"/>
          <w:szCs w:val="20"/>
        </w:rPr>
        <w:t xml:space="preserve"> L</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Studenski</w:t>
      </w:r>
      <w:proofErr w:type="spellEnd"/>
      <w:r w:rsidRPr="00153B57">
        <w:rPr>
          <w:rFonts w:ascii="Arial" w:hAnsi="Arial" w:cs="Arial"/>
          <w:sz w:val="20"/>
          <w:szCs w:val="20"/>
        </w:rPr>
        <w:t xml:space="preserve"> SA. </w:t>
      </w:r>
      <w:r w:rsidRPr="00153B57">
        <w:rPr>
          <w:rFonts w:ascii="Arial" w:hAnsi="Arial" w:cs="Arial"/>
          <w:b/>
          <w:i/>
          <w:sz w:val="20"/>
          <w:szCs w:val="20"/>
        </w:rPr>
        <w:t>Gait Speed Predicts Incident Disability: A Pooled Analysis.</w:t>
      </w:r>
      <w:r w:rsidRPr="00153B57">
        <w:rPr>
          <w:rFonts w:ascii="Arial" w:hAnsi="Arial" w:cs="Arial"/>
          <w:sz w:val="20"/>
          <w:szCs w:val="20"/>
        </w:rPr>
        <w:t xml:space="preserve"> J. </w:t>
      </w:r>
      <w:proofErr w:type="spellStart"/>
      <w:r w:rsidRPr="00153B57">
        <w:rPr>
          <w:rFonts w:ascii="Arial" w:hAnsi="Arial" w:cs="Arial"/>
          <w:sz w:val="20"/>
          <w:szCs w:val="20"/>
        </w:rPr>
        <w:t>Gerontol</w:t>
      </w:r>
      <w:proofErr w:type="spellEnd"/>
      <w:r w:rsidRPr="00153B57">
        <w:rPr>
          <w:rFonts w:ascii="Arial" w:hAnsi="Arial" w:cs="Arial"/>
          <w:sz w:val="20"/>
          <w:szCs w:val="20"/>
        </w:rPr>
        <w:t>. A Biol. Sci. Med. Sci. 2016 Jan. PM: 26297942.</w:t>
      </w:r>
      <w:r w:rsidR="00FD1069" w:rsidRPr="00FD1069">
        <w:rPr>
          <w:rFonts w:ascii="Arial" w:hAnsi="Arial" w:cs="Arial"/>
          <w:sz w:val="20"/>
          <w:szCs w:val="20"/>
        </w:rPr>
        <w:t xml:space="preserve"> </w:t>
      </w:r>
      <w:r w:rsidR="00FD1069" w:rsidRPr="00153B57">
        <w:rPr>
          <w:rFonts w:ascii="Arial" w:hAnsi="Arial" w:cs="Arial"/>
          <w:sz w:val="20"/>
          <w:szCs w:val="20"/>
        </w:rPr>
        <w:t>PMC4715231.</w:t>
      </w:r>
    </w:p>
    <w:p w14:paraId="31CE14AD" w14:textId="77777777"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Petersen J</w:t>
      </w:r>
      <w:r w:rsidR="00CD5847" w:rsidRPr="00153B57">
        <w:rPr>
          <w:rFonts w:ascii="Arial" w:hAnsi="Arial" w:cs="Arial"/>
          <w:sz w:val="20"/>
          <w:szCs w:val="20"/>
        </w:rPr>
        <w:t>,</w:t>
      </w:r>
      <w:r w:rsidRPr="00153B57">
        <w:rPr>
          <w:rFonts w:ascii="Arial" w:hAnsi="Arial" w:cs="Arial"/>
          <w:sz w:val="20"/>
          <w:szCs w:val="20"/>
        </w:rPr>
        <w:t xml:space="preserve"> Kaye J</w:t>
      </w:r>
      <w:r w:rsidR="00CD5847" w:rsidRPr="00153B57">
        <w:rPr>
          <w:rFonts w:ascii="Arial" w:hAnsi="Arial" w:cs="Arial"/>
          <w:sz w:val="20"/>
          <w:szCs w:val="20"/>
        </w:rPr>
        <w:t>,</w:t>
      </w:r>
      <w:r w:rsidRPr="00153B57">
        <w:rPr>
          <w:rFonts w:ascii="Arial" w:hAnsi="Arial" w:cs="Arial"/>
          <w:sz w:val="20"/>
          <w:szCs w:val="20"/>
        </w:rPr>
        <w:t xml:space="preserve"> Jacobs PG</w:t>
      </w:r>
      <w:r w:rsidR="00CD5847" w:rsidRPr="00153B57">
        <w:rPr>
          <w:rFonts w:ascii="Arial" w:hAnsi="Arial" w:cs="Arial"/>
          <w:sz w:val="20"/>
          <w:szCs w:val="20"/>
        </w:rPr>
        <w:t>,</w:t>
      </w:r>
      <w:r w:rsidRPr="00153B57">
        <w:rPr>
          <w:rFonts w:ascii="Arial" w:hAnsi="Arial" w:cs="Arial"/>
          <w:sz w:val="20"/>
          <w:szCs w:val="20"/>
        </w:rPr>
        <w:t xml:space="preserve"> Quinones A</w:t>
      </w:r>
      <w:r w:rsidR="00CD5847" w:rsidRPr="00153B57">
        <w:rPr>
          <w:rFonts w:ascii="Arial" w:hAnsi="Arial" w:cs="Arial"/>
          <w:sz w:val="20"/>
          <w:szCs w:val="20"/>
        </w:rPr>
        <w:t>,</w:t>
      </w:r>
      <w:r w:rsidRPr="00153B57">
        <w:rPr>
          <w:rFonts w:ascii="Arial" w:hAnsi="Arial" w:cs="Arial"/>
          <w:sz w:val="20"/>
          <w:szCs w:val="20"/>
        </w:rPr>
        <w:t xml:space="preserve"> Dodge H</w:t>
      </w:r>
      <w:r w:rsidR="00CD5847" w:rsidRPr="00153B57">
        <w:rPr>
          <w:rFonts w:ascii="Arial" w:hAnsi="Arial" w:cs="Arial"/>
          <w:sz w:val="20"/>
          <w:szCs w:val="20"/>
        </w:rPr>
        <w:t>,</w:t>
      </w:r>
      <w:r w:rsidRPr="00153B57">
        <w:rPr>
          <w:rFonts w:ascii="Arial" w:hAnsi="Arial" w:cs="Arial"/>
          <w:sz w:val="20"/>
          <w:szCs w:val="20"/>
        </w:rPr>
        <w:t xml:space="preserve"> Arnold A</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Thielke</w:t>
      </w:r>
      <w:proofErr w:type="spellEnd"/>
      <w:r w:rsidRPr="00153B57">
        <w:rPr>
          <w:rFonts w:ascii="Arial" w:hAnsi="Arial" w:cs="Arial"/>
          <w:sz w:val="20"/>
          <w:szCs w:val="20"/>
        </w:rPr>
        <w:t xml:space="preserve"> S. </w:t>
      </w:r>
      <w:r w:rsidRPr="00153B57">
        <w:rPr>
          <w:rFonts w:ascii="Arial" w:hAnsi="Arial" w:cs="Arial"/>
          <w:b/>
          <w:i/>
          <w:sz w:val="20"/>
          <w:szCs w:val="20"/>
        </w:rPr>
        <w:t xml:space="preserve">Longitudinal Relationship Between Loneliness and Social Isolation in Older Adults: Results </w:t>
      </w:r>
      <w:proofErr w:type="gramStart"/>
      <w:r w:rsidRPr="00153B57">
        <w:rPr>
          <w:rFonts w:ascii="Arial" w:hAnsi="Arial" w:cs="Arial"/>
          <w:b/>
          <w:i/>
          <w:sz w:val="20"/>
          <w:szCs w:val="20"/>
        </w:rPr>
        <w:t>From</w:t>
      </w:r>
      <w:proofErr w:type="gramEnd"/>
      <w:r w:rsidRPr="00153B57">
        <w:rPr>
          <w:rFonts w:ascii="Arial" w:hAnsi="Arial" w:cs="Arial"/>
          <w:b/>
          <w:i/>
          <w:sz w:val="20"/>
          <w:szCs w:val="20"/>
        </w:rPr>
        <w:t xml:space="preserve"> the Cardiovascular Health Study.</w:t>
      </w:r>
      <w:r w:rsidRPr="00153B57">
        <w:rPr>
          <w:rFonts w:ascii="Arial" w:hAnsi="Arial" w:cs="Arial"/>
          <w:sz w:val="20"/>
          <w:szCs w:val="20"/>
        </w:rPr>
        <w:t xml:space="preserve"> J Aging Health 2016 Aug</w:t>
      </w:r>
      <w:r w:rsidR="00BB3648" w:rsidRPr="00153B57">
        <w:rPr>
          <w:rFonts w:ascii="Arial" w:hAnsi="Arial" w:cs="Arial"/>
          <w:sz w:val="20"/>
          <w:szCs w:val="20"/>
        </w:rPr>
        <w:t xml:space="preserve">. </w:t>
      </w:r>
      <w:r w:rsidRPr="00153B57">
        <w:rPr>
          <w:rFonts w:ascii="Arial" w:hAnsi="Arial" w:cs="Arial"/>
          <w:sz w:val="20"/>
          <w:szCs w:val="20"/>
        </w:rPr>
        <w:t xml:space="preserve">PM: 26491043. </w:t>
      </w:r>
      <w:r w:rsidR="00FD1069" w:rsidRPr="00153B57">
        <w:rPr>
          <w:rFonts w:ascii="Arial" w:hAnsi="Arial" w:cs="Arial"/>
          <w:sz w:val="20"/>
          <w:szCs w:val="20"/>
        </w:rPr>
        <w:t>PMC4840102.</w:t>
      </w:r>
    </w:p>
    <w:p w14:paraId="49FC109B" w14:textId="77777777" w:rsidR="007E4D41" w:rsidRDefault="007E4D41" w:rsidP="007E4D41">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Polfus</w:t>
      </w:r>
      <w:proofErr w:type="spellEnd"/>
      <w:r w:rsidRPr="00153B57">
        <w:rPr>
          <w:rFonts w:ascii="Arial" w:hAnsi="Arial" w:cs="Arial"/>
          <w:sz w:val="20"/>
          <w:szCs w:val="20"/>
        </w:rPr>
        <w:t xml:space="preserve"> LM</w:t>
      </w:r>
      <w:r w:rsidR="00CD5847" w:rsidRPr="00153B57">
        <w:rPr>
          <w:rFonts w:ascii="Arial" w:hAnsi="Arial" w:cs="Arial"/>
          <w:sz w:val="20"/>
          <w:szCs w:val="20"/>
        </w:rPr>
        <w:t>,</w:t>
      </w:r>
      <w:r w:rsidRPr="00153B57">
        <w:rPr>
          <w:rFonts w:ascii="Arial" w:hAnsi="Arial" w:cs="Arial"/>
          <w:sz w:val="20"/>
          <w:szCs w:val="20"/>
        </w:rPr>
        <w:t xml:space="preserve"> Khajuria RK</w:t>
      </w:r>
      <w:r w:rsidR="00CD5847" w:rsidRPr="00153B57">
        <w:rPr>
          <w:rFonts w:ascii="Arial" w:hAnsi="Arial" w:cs="Arial"/>
          <w:sz w:val="20"/>
          <w:szCs w:val="20"/>
        </w:rPr>
        <w:t>,</w:t>
      </w:r>
      <w:r w:rsidRPr="00153B57">
        <w:rPr>
          <w:rFonts w:ascii="Arial" w:hAnsi="Arial" w:cs="Arial"/>
          <w:sz w:val="20"/>
          <w:szCs w:val="20"/>
        </w:rPr>
        <w:t xml:space="preserve"> Schick UM</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Pankratz</w:t>
      </w:r>
      <w:proofErr w:type="spellEnd"/>
      <w:r w:rsidRPr="00153B57">
        <w:rPr>
          <w:rFonts w:ascii="Arial" w:hAnsi="Arial" w:cs="Arial"/>
          <w:sz w:val="20"/>
          <w:szCs w:val="20"/>
        </w:rPr>
        <w:t xml:space="preserve"> N</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Pazoki</w:t>
      </w:r>
      <w:proofErr w:type="spellEnd"/>
      <w:r w:rsidRPr="00153B57">
        <w:rPr>
          <w:rFonts w:ascii="Arial" w:hAnsi="Arial" w:cs="Arial"/>
          <w:sz w:val="20"/>
          <w:szCs w:val="20"/>
        </w:rPr>
        <w:t xml:space="preserve"> R</w:t>
      </w:r>
      <w:r w:rsidR="00CD5847" w:rsidRPr="00153B57">
        <w:rPr>
          <w:rFonts w:ascii="Arial" w:hAnsi="Arial" w:cs="Arial"/>
          <w:sz w:val="20"/>
          <w:szCs w:val="20"/>
        </w:rPr>
        <w:t>,</w:t>
      </w:r>
      <w:r w:rsidRPr="00153B57">
        <w:rPr>
          <w:rFonts w:ascii="Arial" w:hAnsi="Arial" w:cs="Arial"/>
          <w:sz w:val="20"/>
          <w:szCs w:val="20"/>
        </w:rPr>
        <w:t xml:space="preserve"> Brody JA</w:t>
      </w:r>
      <w:r w:rsidR="00CD5847" w:rsidRPr="00153B57">
        <w:rPr>
          <w:rFonts w:ascii="Arial" w:hAnsi="Arial" w:cs="Arial"/>
          <w:sz w:val="20"/>
          <w:szCs w:val="20"/>
        </w:rPr>
        <w:t>,</w:t>
      </w:r>
      <w:r w:rsidRPr="00153B57">
        <w:rPr>
          <w:rFonts w:ascii="Arial" w:hAnsi="Arial" w:cs="Arial"/>
          <w:sz w:val="20"/>
          <w:szCs w:val="20"/>
        </w:rPr>
        <w:t xml:space="preserve"> Chen MH</w:t>
      </w:r>
      <w:r w:rsidR="00CD5847" w:rsidRPr="00153B57">
        <w:rPr>
          <w:rFonts w:ascii="Arial" w:hAnsi="Arial" w:cs="Arial"/>
          <w:sz w:val="20"/>
          <w:szCs w:val="20"/>
        </w:rPr>
        <w:t>,</w:t>
      </w:r>
      <w:r w:rsidRPr="00153B57">
        <w:rPr>
          <w:rFonts w:ascii="Arial" w:hAnsi="Arial" w:cs="Arial"/>
          <w:sz w:val="20"/>
          <w:szCs w:val="20"/>
        </w:rPr>
        <w:t xml:space="preserve"> Auer PL</w:t>
      </w:r>
      <w:r w:rsidR="00CD5847" w:rsidRPr="00153B57">
        <w:rPr>
          <w:rFonts w:ascii="Arial" w:hAnsi="Arial" w:cs="Arial"/>
          <w:sz w:val="20"/>
          <w:szCs w:val="20"/>
        </w:rPr>
        <w:t>,</w:t>
      </w:r>
      <w:r w:rsidRPr="00153B57">
        <w:rPr>
          <w:rFonts w:ascii="Arial" w:hAnsi="Arial" w:cs="Arial"/>
          <w:sz w:val="20"/>
          <w:szCs w:val="20"/>
        </w:rPr>
        <w:t xml:space="preserve"> Floyd JS</w:t>
      </w:r>
      <w:r w:rsidR="00CD5847" w:rsidRPr="00153B57">
        <w:rPr>
          <w:rFonts w:ascii="Arial" w:hAnsi="Arial" w:cs="Arial"/>
          <w:sz w:val="20"/>
          <w:szCs w:val="20"/>
        </w:rPr>
        <w:t>,</w:t>
      </w:r>
      <w:r w:rsidRPr="00153B57">
        <w:rPr>
          <w:rFonts w:ascii="Arial" w:hAnsi="Arial" w:cs="Arial"/>
          <w:sz w:val="20"/>
          <w:szCs w:val="20"/>
        </w:rPr>
        <w:t xml:space="preserve"> Huang J</w:t>
      </w:r>
      <w:r w:rsidR="00CD5847" w:rsidRPr="00153B57">
        <w:rPr>
          <w:rFonts w:ascii="Arial" w:hAnsi="Arial" w:cs="Arial"/>
          <w:sz w:val="20"/>
          <w:szCs w:val="20"/>
        </w:rPr>
        <w:t>,</w:t>
      </w:r>
      <w:r w:rsidRPr="00153B57">
        <w:rPr>
          <w:rFonts w:ascii="Arial" w:hAnsi="Arial" w:cs="Arial"/>
          <w:sz w:val="20"/>
          <w:szCs w:val="20"/>
        </w:rPr>
        <w:t xml:space="preserve"> Lange L</w:t>
      </w:r>
      <w:r w:rsidR="00CD5847" w:rsidRPr="00153B57">
        <w:rPr>
          <w:rFonts w:ascii="Arial" w:hAnsi="Arial" w:cs="Arial"/>
          <w:sz w:val="20"/>
          <w:szCs w:val="20"/>
        </w:rPr>
        <w:t>,</w:t>
      </w:r>
      <w:r w:rsidRPr="00153B57">
        <w:rPr>
          <w:rFonts w:ascii="Arial" w:hAnsi="Arial" w:cs="Arial"/>
          <w:sz w:val="20"/>
          <w:szCs w:val="20"/>
        </w:rPr>
        <w:t xml:space="preserve"> van </w:t>
      </w:r>
      <w:proofErr w:type="spellStart"/>
      <w:r w:rsidRPr="00153B57">
        <w:rPr>
          <w:rFonts w:ascii="Arial" w:hAnsi="Arial" w:cs="Arial"/>
          <w:sz w:val="20"/>
          <w:szCs w:val="20"/>
        </w:rPr>
        <w:t>Rooij</w:t>
      </w:r>
      <w:proofErr w:type="spellEnd"/>
      <w:r w:rsidRPr="00153B57">
        <w:rPr>
          <w:rFonts w:ascii="Arial" w:hAnsi="Arial" w:cs="Arial"/>
          <w:sz w:val="20"/>
          <w:szCs w:val="20"/>
        </w:rPr>
        <w:t xml:space="preserve"> FJA</w:t>
      </w:r>
      <w:r w:rsidR="00CD5847" w:rsidRPr="00153B57">
        <w:rPr>
          <w:rFonts w:ascii="Arial" w:hAnsi="Arial" w:cs="Arial"/>
          <w:sz w:val="20"/>
          <w:szCs w:val="20"/>
        </w:rPr>
        <w:t>,</w:t>
      </w:r>
      <w:r w:rsidRPr="00153B57">
        <w:rPr>
          <w:rFonts w:ascii="Arial" w:hAnsi="Arial" w:cs="Arial"/>
          <w:sz w:val="20"/>
          <w:szCs w:val="20"/>
        </w:rPr>
        <w:t xml:space="preserve"> Gibbs RA</w:t>
      </w:r>
      <w:r w:rsidR="00CD5847" w:rsidRPr="00153B57">
        <w:rPr>
          <w:rFonts w:ascii="Arial" w:hAnsi="Arial" w:cs="Arial"/>
          <w:sz w:val="20"/>
          <w:szCs w:val="20"/>
        </w:rPr>
        <w:t>,</w:t>
      </w:r>
      <w:r w:rsidRPr="00153B57">
        <w:rPr>
          <w:rFonts w:ascii="Arial" w:hAnsi="Arial" w:cs="Arial"/>
          <w:sz w:val="20"/>
          <w:szCs w:val="20"/>
        </w:rPr>
        <w:t xml:space="preserve"> Metcalf G</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Muzny</w:t>
      </w:r>
      <w:proofErr w:type="spellEnd"/>
      <w:r w:rsidRPr="00153B57">
        <w:rPr>
          <w:rFonts w:ascii="Arial" w:hAnsi="Arial" w:cs="Arial"/>
          <w:sz w:val="20"/>
          <w:szCs w:val="20"/>
        </w:rPr>
        <w:t xml:space="preserve"> D</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Veeraraghavan</w:t>
      </w:r>
      <w:proofErr w:type="spellEnd"/>
      <w:r w:rsidRPr="00153B57">
        <w:rPr>
          <w:rFonts w:ascii="Arial" w:hAnsi="Arial" w:cs="Arial"/>
          <w:sz w:val="20"/>
          <w:szCs w:val="20"/>
        </w:rPr>
        <w:t xml:space="preserve"> N</w:t>
      </w:r>
      <w:r w:rsidR="00CD5847" w:rsidRPr="00153B57">
        <w:rPr>
          <w:rFonts w:ascii="Arial" w:hAnsi="Arial" w:cs="Arial"/>
          <w:sz w:val="20"/>
          <w:szCs w:val="20"/>
        </w:rPr>
        <w:t>,</w:t>
      </w:r>
      <w:r w:rsidRPr="00153B57">
        <w:rPr>
          <w:rFonts w:ascii="Arial" w:hAnsi="Arial" w:cs="Arial"/>
          <w:sz w:val="20"/>
          <w:szCs w:val="20"/>
        </w:rPr>
        <w:t xml:space="preserve"> Walter K</w:t>
      </w:r>
      <w:r w:rsidR="00CD5847" w:rsidRPr="00153B57">
        <w:rPr>
          <w:rFonts w:ascii="Arial" w:hAnsi="Arial" w:cs="Arial"/>
          <w:sz w:val="20"/>
          <w:szCs w:val="20"/>
        </w:rPr>
        <w:t>,</w:t>
      </w:r>
      <w:r w:rsidRPr="00153B57">
        <w:rPr>
          <w:rFonts w:ascii="Arial" w:hAnsi="Arial" w:cs="Arial"/>
          <w:sz w:val="20"/>
          <w:szCs w:val="20"/>
        </w:rPr>
        <w:t xml:space="preserve"> Chen L</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Yanek</w:t>
      </w:r>
      <w:proofErr w:type="spellEnd"/>
      <w:r w:rsidRPr="00153B57">
        <w:rPr>
          <w:rFonts w:ascii="Arial" w:hAnsi="Arial" w:cs="Arial"/>
          <w:sz w:val="20"/>
          <w:szCs w:val="20"/>
        </w:rPr>
        <w:t xml:space="preserve"> L</w:t>
      </w:r>
      <w:r w:rsidR="00CD5847" w:rsidRPr="00153B57">
        <w:rPr>
          <w:rFonts w:ascii="Arial" w:hAnsi="Arial" w:cs="Arial"/>
          <w:sz w:val="20"/>
          <w:szCs w:val="20"/>
        </w:rPr>
        <w:t>,</w:t>
      </w:r>
      <w:r w:rsidRPr="00153B57">
        <w:rPr>
          <w:rFonts w:ascii="Arial" w:hAnsi="Arial" w:cs="Arial"/>
          <w:sz w:val="20"/>
          <w:szCs w:val="20"/>
        </w:rPr>
        <w:t xml:space="preserve"> Becker LC</w:t>
      </w:r>
      <w:r w:rsidR="00CD5847" w:rsidRPr="00153B57">
        <w:rPr>
          <w:rFonts w:ascii="Arial" w:hAnsi="Arial" w:cs="Arial"/>
          <w:sz w:val="20"/>
          <w:szCs w:val="20"/>
        </w:rPr>
        <w:t>,</w:t>
      </w:r>
      <w:r w:rsidRPr="00153B57">
        <w:rPr>
          <w:rFonts w:ascii="Arial" w:hAnsi="Arial" w:cs="Arial"/>
          <w:sz w:val="20"/>
          <w:szCs w:val="20"/>
        </w:rPr>
        <w:t xml:space="preserve"> Peloso GM</w:t>
      </w:r>
      <w:r w:rsidR="00CD5847" w:rsidRPr="00153B57">
        <w:rPr>
          <w:rFonts w:ascii="Arial" w:hAnsi="Arial" w:cs="Arial"/>
          <w:sz w:val="20"/>
          <w:szCs w:val="20"/>
        </w:rPr>
        <w:t>,</w:t>
      </w:r>
      <w:r w:rsidRPr="00153B57">
        <w:rPr>
          <w:rFonts w:ascii="Arial" w:hAnsi="Arial" w:cs="Arial"/>
          <w:sz w:val="20"/>
          <w:szCs w:val="20"/>
        </w:rPr>
        <w:t xml:space="preserve"> Wakabayashi A</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Kals</w:t>
      </w:r>
      <w:proofErr w:type="spellEnd"/>
      <w:r w:rsidRPr="00153B57">
        <w:rPr>
          <w:rFonts w:ascii="Arial" w:hAnsi="Arial" w:cs="Arial"/>
          <w:sz w:val="20"/>
          <w:szCs w:val="20"/>
        </w:rPr>
        <w:t xml:space="preserve"> M</w:t>
      </w:r>
      <w:r w:rsidR="00CD5847" w:rsidRPr="00153B57">
        <w:rPr>
          <w:rFonts w:ascii="Arial" w:hAnsi="Arial" w:cs="Arial"/>
          <w:sz w:val="20"/>
          <w:szCs w:val="20"/>
        </w:rPr>
        <w:t xml:space="preserve">, </w:t>
      </w:r>
      <w:proofErr w:type="spellStart"/>
      <w:r w:rsidR="00CD5847" w:rsidRPr="00153B57">
        <w:rPr>
          <w:rFonts w:ascii="Arial" w:hAnsi="Arial" w:cs="Arial"/>
          <w:sz w:val="20"/>
          <w:szCs w:val="20"/>
        </w:rPr>
        <w:t>Metspalu</w:t>
      </w:r>
      <w:proofErr w:type="spellEnd"/>
      <w:r w:rsidRPr="00153B57">
        <w:rPr>
          <w:rFonts w:ascii="Arial" w:hAnsi="Arial" w:cs="Arial"/>
          <w:sz w:val="20"/>
          <w:szCs w:val="20"/>
        </w:rPr>
        <w:t xml:space="preserve"> A</w:t>
      </w:r>
      <w:r w:rsidR="00CD5847" w:rsidRPr="00153B57">
        <w:rPr>
          <w:rFonts w:ascii="Arial" w:hAnsi="Arial" w:cs="Arial"/>
          <w:sz w:val="20"/>
          <w:szCs w:val="20"/>
        </w:rPr>
        <w:t>,</w:t>
      </w:r>
      <w:r w:rsidRPr="00153B57">
        <w:rPr>
          <w:rFonts w:ascii="Arial" w:hAnsi="Arial" w:cs="Arial"/>
          <w:sz w:val="20"/>
          <w:szCs w:val="20"/>
        </w:rPr>
        <w:t xml:space="preserve"> Esko T</w:t>
      </w:r>
      <w:r w:rsidR="00CD5847" w:rsidRPr="00153B57">
        <w:rPr>
          <w:rFonts w:ascii="Arial" w:hAnsi="Arial" w:cs="Arial"/>
          <w:sz w:val="20"/>
          <w:szCs w:val="20"/>
        </w:rPr>
        <w:t>,</w:t>
      </w:r>
      <w:r w:rsidRPr="00153B57">
        <w:rPr>
          <w:rFonts w:ascii="Arial" w:hAnsi="Arial" w:cs="Arial"/>
          <w:sz w:val="20"/>
          <w:szCs w:val="20"/>
        </w:rPr>
        <w:t xml:space="preserve"> Fox K</w:t>
      </w:r>
      <w:r w:rsidR="00CD5847" w:rsidRPr="00153B57">
        <w:rPr>
          <w:rFonts w:ascii="Arial" w:hAnsi="Arial" w:cs="Arial"/>
          <w:sz w:val="20"/>
          <w:szCs w:val="20"/>
        </w:rPr>
        <w:t>,</w:t>
      </w:r>
      <w:r w:rsidRPr="00153B57">
        <w:rPr>
          <w:rFonts w:ascii="Arial" w:hAnsi="Arial" w:cs="Arial"/>
          <w:sz w:val="20"/>
          <w:szCs w:val="20"/>
        </w:rPr>
        <w:t xml:space="preserve"> Wallace R</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Franceshini</w:t>
      </w:r>
      <w:proofErr w:type="spellEnd"/>
      <w:r w:rsidRPr="00153B57">
        <w:rPr>
          <w:rFonts w:ascii="Arial" w:hAnsi="Arial" w:cs="Arial"/>
          <w:sz w:val="20"/>
          <w:szCs w:val="20"/>
        </w:rPr>
        <w:t xml:space="preserve"> N</w:t>
      </w:r>
      <w:r w:rsidR="00CD5847" w:rsidRPr="00153B57">
        <w:rPr>
          <w:rFonts w:ascii="Arial" w:hAnsi="Arial" w:cs="Arial"/>
          <w:sz w:val="20"/>
          <w:szCs w:val="20"/>
        </w:rPr>
        <w:t>,</w:t>
      </w:r>
      <w:r w:rsidRPr="00153B57">
        <w:rPr>
          <w:rFonts w:ascii="Arial" w:hAnsi="Arial" w:cs="Arial"/>
          <w:sz w:val="20"/>
          <w:szCs w:val="20"/>
        </w:rPr>
        <w:t xml:space="preserve"> Matijevic </w:t>
      </w:r>
      <w:r w:rsidR="00CD5847" w:rsidRPr="00153B57">
        <w:rPr>
          <w:rFonts w:ascii="Arial" w:hAnsi="Arial" w:cs="Arial"/>
          <w:sz w:val="20"/>
          <w:szCs w:val="20"/>
        </w:rPr>
        <w:t>N,</w:t>
      </w:r>
      <w:r w:rsidRPr="00153B57">
        <w:rPr>
          <w:rFonts w:ascii="Arial" w:hAnsi="Arial" w:cs="Arial"/>
          <w:sz w:val="20"/>
          <w:szCs w:val="20"/>
        </w:rPr>
        <w:t xml:space="preserve"> Rice KM</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Bartz</w:t>
      </w:r>
      <w:proofErr w:type="spellEnd"/>
      <w:r w:rsidRPr="00153B57">
        <w:rPr>
          <w:rFonts w:ascii="Arial" w:hAnsi="Arial" w:cs="Arial"/>
          <w:sz w:val="20"/>
          <w:szCs w:val="20"/>
        </w:rPr>
        <w:t xml:space="preserve"> TM</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Lyytikäinen</w:t>
      </w:r>
      <w:proofErr w:type="spellEnd"/>
      <w:r w:rsidRPr="00153B57">
        <w:rPr>
          <w:rFonts w:ascii="Arial" w:hAnsi="Arial" w:cs="Arial"/>
          <w:sz w:val="20"/>
          <w:szCs w:val="20"/>
        </w:rPr>
        <w:t xml:space="preserve"> LP</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Kähönen</w:t>
      </w:r>
      <w:proofErr w:type="spellEnd"/>
      <w:r w:rsidRPr="00153B57">
        <w:rPr>
          <w:rFonts w:ascii="Arial" w:hAnsi="Arial" w:cs="Arial"/>
          <w:sz w:val="20"/>
          <w:szCs w:val="20"/>
        </w:rPr>
        <w:t xml:space="preserve"> M</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Lehtimäki</w:t>
      </w:r>
      <w:proofErr w:type="spellEnd"/>
      <w:r w:rsidRPr="00153B57">
        <w:rPr>
          <w:rFonts w:ascii="Arial" w:hAnsi="Arial" w:cs="Arial"/>
          <w:sz w:val="20"/>
          <w:szCs w:val="20"/>
        </w:rPr>
        <w:t xml:space="preserve"> T</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Raitakari</w:t>
      </w:r>
      <w:proofErr w:type="spellEnd"/>
      <w:r w:rsidRPr="00153B57">
        <w:rPr>
          <w:rFonts w:ascii="Arial" w:hAnsi="Arial" w:cs="Arial"/>
          <w:sz w:val="20"/>
          <w:szCs w:val="20"/>
        </w:rPr>
        <w:t xml:space="preserve"> OT</w:t>
      </w:r>
      <w:r w:rsidR="00CD5847" w:rsidRPr="00153B57">
        <w:rPr>
          <w:rFonts w:ascii="Arial" w:hAnsi="Arial" w:cs="Arial"/>
          <w:sz w:val="20"/>
          <w:szCs w:val="20"/>
        </w:rPr>
        <w:t>,</w:t>
      </w:r>
      <w:r w:rsidRPr="00153B57">
        <w:rPr>
          <w:rFonts w:ascii="Arial" w:hAnsi="Arial" w:cs="Arial"/>
          <w:sz w:val="20"/>
          <w:szCs w:val="20"/>
        </w:rPr>
        <w:t xml:space="preserve"> Li-Gao R</w:t>
      </w:r>
      <w:r w:rsidR="00CD5847" w:rsidRPr="00153B57">
        <w:rPr>
          <w:rFonts w:ascii="Arial" w:hAnsi="Arial" w:cs="Arial"/>
          <w:sz w:val="20"/>
          <w:szCs w:val="20"/>
        </w:rPr>
        <w:t>,</w:t>
      </w:r>
      <w:r w:rsidRPr="00153B57">
        <w:rPr>
          <w:rFonts w:ascii="Arial" w:hAnsi="Arial" w:cs="Arial"/>
          <w:sz w:val="20"/>
          <w:szCs w:val="20"/>
        </w:rPr>
        <w:t xml:space="preserve"> Mook-Kanamori DO</w:t>
      </w:r>
      <w:r w:rsidR="00CD5847" w:rsidRPr="00153B57">
        <w:rPr>
          <w:rFonts w:ascii="Arial" w:hAnsi="Arial" w:cs="Arial"/>
          <w:sz w:val="20"/>
          <w:szCs w:val="20"/>
        </w:rPr>
        <w:t>,</w:t>
      </w:r>
      <w:r w:rsidRPr="00153B57">
        <w:rPr>
          <w:rFonts w:ascii="Arial" w:hAnsi="Arial" w:cs="Arial"/>
          <w:sz w:val="20"/>
          <w:szCs w:val="20"/>
        </w:rPr>
        <w:t xml:space="preserve"> Lettre G</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Duijn</w:t>
      </w:r>
      <w:proofErr w:type="spellEnd"/>
      <w:r w:rsidRPr="00153B57">
        <w:rPr>
          <w:rFonts w:ascii="Arial" w:hAnsi="Arial" w:cs="Arial"/>
          <w:sz w:val="20"/>
          <w:szCs w:val="20"/>
        </w:rPr>
        <w:t xml:space="preserve"> CM</w:t>
      </w:r>
      <w:r w:rsidR="00CD5847" w:rsidRPr="00153B57">
        <w:rPr>
          <w:rFonts w:ascii="Arial" w:hAnsi="Arial" w:cs="Arial"/>
          <w:sz w:val="20"/>
          <w:szCs w:val="20"/>
        </w:rPr>
        <w:t>,</w:t>
      </w:r>
      <w:r w:rsidRPr="00153B57">
        <w:rPr>
          <w:rFonts w:ascii="Arial" w:hAnsi="Arial" w:cs="Arial"/>
          <w:sz w:val="20"/>
          <w:szCs w:val="20"/>
        </w:rPr>
        <w:t xml:space="preserve"> Franco OH</w:t>
      </w:r>
      <w:r w:rsidR="00CD5847" w:rsidRPr="00153B57">
        <w:rPr>
          <w:rFonts w:ascii="Arial" w:hAnsi="Arial" w:cs="Arial"/>
          <w:sz w:val="20"/>
          <w:szCs w:val="20"/>
        </w:rPr>
        <w:t>,</w:t>
      </w:r>
      <w:r w:rsidRPr="00153B57">
        <w:rPr>
          <w:rFonts w:ascii="Arial" w:hAnsi="Arial" w:cs="Arial"/>
          <w:sz w:val="20"/>
          <w:szCs w:val="20"/>
        </w:rPr>
        <w:t xml:space="preserve"> Rich SS</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Rivadeneira</w:t>
      </w:r>
      <w:proofErr w:type="spellEnd"/>
      <w:r w:rsidRPr="00153B57">
        <w:rPr>
          <w:rFonts w:ascii="Arial" w:hAnsi="Arial" w:cs="Arial"/>
          <w:sz w:val="20"/>
          <w:szCs w:val="20"/>
        </w:rPr>
        <w:t xml:space="preserve"> F</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Uitterlinden</w:t>
      </w:r>
      <w:proofErr w:type="spellEnd"/>
      <w:r w:rsidRPr="00153B57">
        <w:rPr>
          <w:rFonts w:ascii="Arial" w:hAnsi="Arial" w:cs="Arial"/>
          <w:sz w:val="20"/>
          <w:szCs w:val="20"/>
        </w:rPr>
        <w:t xml:space="preserve"> AG</w:t>
      </w:r>
      <w:r w:rsidR="00CD5847" w:rsidRPr="00153B57">
        <w:rPr>
          <w:rFonts w:ascii="Arial" w:hAnsi="Arial" w:cs="Arial"/>
          <w:sz w:val="20"/>
          <w:szCs w:val="20"/>
        </w:rPr>
        <w:t>,</w:t>
      </w:r>
      <w:r w:rsidRPr="00153B57">
        <w:rPr>
          <w:rFonts w:ascii="Arial" w:hAnsi="Arial" w:cs="Arial"/>
          <w:sz w:val="20"/>
          <w:szCs w:val="20"/>
        </w:rPr>
        <w:t xml:space="preserve"> Wilson JG</w:t>
      </w:r>
      <w:r w:rsidR="00CD5847" w:rsidRPr="00153B57">
        <w:rPr>
          <w:rFonts w:ascii="Arial" w:hAnsi="Arial" w:cs="Arial"/>
          <w:sz w:val="20"/>
          <w:szCs w:val="20"/>
        </w:rPr>
        <w:t>,</w:t>
      </w:r>
      <w:r w:rsidRPr="00153B57">
        <w:rPr>
          <w:rFonts w:ascii="Arial" w:hAnsi="Arial" w:cs="Arial"/>
          <w:sz w:val="20"/>
          <w:szCs w:val="20"/>
        </w:rPr>
        <w:t xml:space="preserve"> Psaty BM</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Soranzo</w:t>
      </w:r>
      <w:proofErr w:type="spellEnd"/>
      <w:r w:rsidRPr="00153B57">
        <w:rPr>
          <w:rFonts w:ascii="Arial" w:hAnsi="Arial" w:cs="Arial"/>
          <w:sz w:val="20"/>
          <w:szCs w:val="20"/>
        </w:rPr>
        <w:t xml:space="preserve"> N</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Dehghan</w:t>
      </w:r>
      <w:proofErr w:type="spellEnd"/>
      <w:r w:rsidRPr="00153B57">
        <w:rPr>
          <w:rFonts w:ascii="Arial" w:hAnsi="Arial" w:cs="Arial"/>
          <w:sz w:val="20"/>
          <w:szCs w:val="20"/>
        </w:rPr>
        <w:t xml:space="preserve"> A</w:t>
      </w:r>
      <w:r w:rsidR="00CD5847" w:rsidRPr="00153B57">
        <w:rPr>
          <w:rFonts w:ascii="Arial" w:hAnsi="Arial" w:cs="Arial"/>
          <w:sz w:val="20"/>
          <w:szCs w:val="20"/>
        </w:rPr>
        <w:t>,</w:t>
      </w:r>
      <w:r w:rsidRPr="00153B57">
        <w:rPr>
          <w:rFonts w:ascii="Arial" w:hAnsi="Arial" w:cs="Arial"/>
          <w:sz w:val="20"/>
          <w:szCs w:val="20"/>
        </w:rPr>
        <w:t xml:space="preserve"> Boerwinkle E</w:t>
      </w:r>
      <w:r w:rsidR="00CD5847" w:rsidRPr="00153B57">
        <w:rPr>
          <w:rFonts w:ascii="Arial" w:hAnsi="Arial" w:cs="Arial"/>
          <w:sz w:val="20"/>
          <w:szCs w:val="20"/>
        </w:rPr>
        <w:t>,</w:t>
      </w:r>
      <w:r w:rsidRPr="00153B57">
        <w:rPr>
          <w:rFonts w:ascii="Arial" w:hAnsi="Arial" w:cs="Arial"/>
          <w:sz w:val="20"/>
          <w:szCs w:val="20"/>
        </w:rPr>
        <w:t xml:space="preserve"> Zhang X</w:t>
      </w:r>
      <w:r w:rsidR="00CD5847" w:rsidRPr="00153B57">
        <w:rPr>
          <w:rFonts w:ascii="Arial" w:hAnsi="Arial" w:cs="Arial"/>
          <w:sz w:val="20"/>
          <w:szCs w:val="20"/>
        </w:rPr>
        <w:t>,</w:t>
      </w:r>
      <w:r w:rsidRPr="00153B57">
        <w:rPr>
          <w:rFonts w:ascii="Arial" w:hAnsi="Arial" w:cs="Arial"/>
          <w:sz w:val="20"/>
          <w:szCs w:val="20"/>
        </w:rPr>
        <w:t xml:space="preserve"> Johnson AD</w:t>
      </w:r>
      <w:r w:rsidR="00CD5847" w:rsidRPr="00153B57">
        <w:rPr>
          <w:rFonts w:ascii="Arial" w:hAnsi="Arial" w:cs="Arial"/>
          <w:sz w:val="20"/>
          <w:szCs w:val="20"/>
        </w:rPr>
        <w:t>,</w:t>
      </w:r>
      <w:r w:rsidRPr="00153B57">
        <w:rPr>
          <w:rFonts w:ascii="Arial" w:hAnsi="Arial" w:cs="Arial"/>
          <w:sz w:val="20"/>
          <w:szCs w:val="20"/>
        </w:rPr>
        <w:t xml:space="preserve"> O'Donnell CJ</w:t>
      </w:r>
      <w:r w:rsidR="00CD5847" w:rsidRPr="00153B57">
        <w:rPr>
          <w:rFonts w:ascii="Arial" w:hAnsi="Arial" w:cs="Arial"/>
          <w:sz w:val="20"/>
          <w:szCs w:val="20"/>
        </w:rPr>
        <w:t>,</w:t>
      </w:r>
      <w:r w:rsidRPr="00153B57">
        <w:rPr>
          <w:rFonts w:ascii="Arial" w:hAnsi="Arial" w:cs="Arial"/>
          <w:sz w:val="20"/>
          <w:szCs w:val="20"/>
        </w:rPr>
        <w:t xml:space="preserve"> Johnsen JM</w:t>
      </w:r>
      <w:r w:rsidR="00CD5847" w:rsidRPr="00153B57">
        <w:rPr>
          <w:rFonts w:ascii="Arial" w:hAnsi="Arial" w:cs="Arial"/>
          <w:sz w:val="20"/>
          <w:szCs w:val="20"/>
        </w:rPr>
        <w:t>,</w:t>
      </w:r>
      <w:r w:rsidRPr="00153B57">
        <w:rPr>
          <w:rFonts w:ascii="Arial" w:hAnsi="Arial" w:cs="Arial"/>
          <w:sz w:val="20"/>
          <w:szCs w:val="20"/>
        </w:rPr>
        <w:t xml:space="preserve"> Reiner AP</w:t>
      </w:r>
      <w:r w:rsidR="00CD5847" w:rsidRPr="00153B57">
        <w:rPr>
          <w:rFonts w:ascii="Arial" w:hAnsi="Arial" w:cs="Arial"/>
          <w:sz w:val="20"/>
          <w:szCs w:val="20"/>
        </w:rPr>
        <w:t>,</w:t>
      </w:r>
      <w:r w:rsidRPr="00153B57">
        <w:rPr>
          <w:rFonts w:ascii="Arial" w:hAnsi="Arial" w:cs="Arial"/>
          <w:sz w:val="20"/>
          <w:szCs w:val="20"/>
        </w:rPr>
        <w:t xml:space="preserve"> Ganesh SK</w:t>
      </w:r>
      <w:r w:rsidR="00CD5847" w:rsidRPr="00153B57">
        <w:rPr>
          <w:rFonts w:ascii="Arial" w:hAnsi="Arial" w:cs="Arial"/>
          <w:sz w:val="20"/>
          <w:szCs w:val="20"/>
        </w:rPr>
        <w:t>,</w:t>
      </w:r>
      <w:r w:rsidRPr="00153B57">
        <w:rPr>
          <w:rFonts w:ascii="Arial" w:hAnsi="Arial" w:cs="Arial"/>
          <w:sz w:val="20"/>
          <w:szCs w:val="20"/>
        </w:rPr>
        <w:t xml:space="preserve"> Sankaran VG. </w:t>
      </w:r>
      <w:r w:rsidRPr="00153B57">
        <w:rPr>
          <w:rFonts w:ascii="Arial" w:hAnsi="Arial" w:cs="Arial"/>
          <w:b/>
          <w:i/>
          <w:sz w:val="20"/>
          <w:szCs w:val="20"/>
        </w:rPr>
        <w:t>Whole-Exome Sequencing Identifies Loci Associated with Blood Cell Traits and Reveals a Role for Alternative GFI1B Splice Variants in Human Hematopoiesis.</w:t>
      </w:r>
      <w:r w:rsidRPr="00153B57">
        <w:rPr>
          <w:rFonts w:ascii="Arial" w:hAnsi="Arial" w:cs="Arial"/>
          <w:sz w:val="20"/>
          <w:szCs w:val="20"/>
        </w:rPr>
        <w:t xml:space="preserve"> Am. J. Hum. Genet. 2016 Aug 4</w:t>
      </w:r>
      <w:r w:rsidR="00BB3648" w:rsidRPr="00153B57">
        <w:rPr>
          <w:rFonts w:ascii="Arial" w:hAnsi="Arial" w:cs="Arial"/>
          <w:sz w:val="20"/>
          <w:szCs w:val="20"/>
        </w:rPr>
        <w:t>.</w:t>
      </w:r>
      <w:r w:rsidRPr="00153B57">
        <w:rPr>
          <w:rFonts w:ascii="Arial" w:hAnsi="Arial" w:cs="Arial"/>
          <w:sz w:val="20"/>
          <w:szCs w:val="20"/>
        </w:rPr>
        <w:t xml:space="preserve"> PM: 27486782.</w:t>
      </w:r>
      <w:r w:rsidR="00FD1069" w:rsidRPr="00FD1069">
        <w:rPr>
          <w:rFonts w:ascii="Arial" w:hAnsi="Arial" w:cs="Arial"/>
          <w:sz w:val="20"/>
          <w:szCs w:val="20"/>
        </w:rPr>
        <w:t xml:space="preserve"> </w:t>
      </w:r>
      <w:r w:rsidR="00FD1069" w:rsidRPr="00153B57">
        <w:rPr>
          <w:rFonts w:ascii="Arial" w:hAnsi="Arial" w:cs="Arial"/>
          <w:sz w:val="20"/>
          <w:szCs w:val="20"/>
        </w:rPr>
        <w:t>PMC4974169.</w:t>
      </w:r>
    </w:p>
    <w:p w14:paraId="6615F4E4" w14:textId="77777777" w:rsidR="00CC1A0F" w:rsidRPr="00654987" w:rsidRDefault="00BB0343" w:rsidP="00CC1A0F">
      <w:pPr>
        <w:autoSpaceDE w:val="0"/>
        <w:autoSpaceDN w:val="0"/>
        <w:adjustRightInd w:val="0"/>
        <w:spacing w:after="240" w:line="240" w:lineRule="auto"/>
        <w:rPr>
          <w:rFonts w:ascii="Arial" w:hAnsi="Arial" w:cs="Arial"/>
          <w:sz w:val="20"/>
          <w:szCs w:val="20"/>
        </w:rPr>
      </w:pPr>
      <w:hyperlink r:id="rId2938" w:history="1">
        <w:r w:rsidR="00CC1A0F" w:rsidRPr="00654987">
          <w:rPr>
            <w:rFonts w:ascii="Arial" w:hAnsi="Arial" w:cs="Arial"/>
            <w:sz w:val="20"/>
            <w:szCs w:val="20"/>
          </w:rPr>
          <w:t>Postmus I</w:t>
        </w:r>
      </w:hyperlink>
      <w:r w:rsidR="00CC1A0F" w:rsidRPr="00654987">
        <w:rPr>
          <w:rFonts w:ascii="Arial" w:hAnsi="Arial" w:cs="Arial"/>
          <w:sz w:val="20"/>
          <w:szCs w:val="20"/>
        </w:rPr>
        <w:t xml:space="preserve">, </w:t>
      </w:r>
      <w:hyperlink r:id="rId2939" w:history="1">
        <w:r w:rsidR="00CC1A0F" w:rsidRPr="00654987">
          <w:rPr>
            <w:rFonts w:ascii="Arial" w:hAnsi="Arial" w:cs="Arial"/>
            <w:sz w:val="20"/>
            <w:szCs w:val="20"/>
          </w:rPr>
          <w:t>Warren HR</w:t>
        </w:r>
      </w:hyperlink>
      <w:r w:rsidR="00CC1A0F" w:rsidRPr="00654987">
        <w:rPr>
          <w:rFonts w:ascii="Arial" w:hAnsi="Arial" w:cs="Arial"/>
          <w:sz w:val="20"/>
          <w:szCs w:val="20"/>
        </w:rPr>
        <w:t xml:space="preserve">, </w:t>
      </w:r>
      <w:hyperlink r:id="rId2940" w:history="1">
        <w:r w:rsidR="00CC1A0F" w:rsidRPr="00654987">
          <w:rPr>
            <w:rFonts w:ascii="Arial" w:hAnsi="Arial" w:cs="Arial"/>
            <w:sz w:val="20"/>
            <w:szCs w:val="20"/>
          </w:rPr>
          <w:t>Trompet S</w:t>
        </w:r>
      </w:hyperlink>
      <w:r w:rsidR="00CC1A0F" w:rsidRPr="00654987">
        <w:rPr>
          <w:rFonts w:ascii="Arial" w:hAnsi="Arial" w:cs="Arial"/>
          <w:sz w:val="20"/>
          <w:szCs w:val="20"/>
        </w:rPr>
        <w:t xml:space="preserve">, </w:t>
      </w:r>
      <w:hyperlink r:id="rId2941" w:history="1">
        <w:r w:rsidR="00CC1A0F" w:rsidRPr="00654987">
          <w:rPr>
            <w:rFonts w:ascii="Arial" w:hAnsi="Arial" w:cs="Arial"/>
            <w:sz w:val="20"/>
            <w:szCs w:val="20"/>
          </w:rPr>
          <w:t>Arsenault BJ</w:t>
        </w:r>
      </w:hyperlink>
      <w:r w:rsidR="00CC1A0F" w:rsidRPr="00654987">
        <w:rPr>
          <w:rFonts w:ascii="Arial" w:hAnsi="Arial" w:cs="Arial"/>
          <w:sz w:val="20"/>
          <w:szCs w:val="20"/>
        </w:rPr>
        <w:t xml:space="preserve">, </w:t>
      </w:r>
      <w:hyperlink r:id="rId2942" w:history="1">
        <w:r w:rsidR="00CC1A0F" w:rsidRPr="00654987">
          <w:rPr>
            <w:rFonts w:ascii="Arial" w:hAnsi="Arial" w:cs="Arial"/>
            <w:sz w:val="20"/>
            <w:szCs w:val="20"/>
          </w:rPr>
          <w:t>Avery CL</w:t>
        </w:r>
      </w:hyperlink>
      <w:r w:rsidR="00CC1A0F" w:rsidRPr="00654987">
        <w:rPr>
          <w:rFonts w:ascii="Arial" w:hAnsi="Arial" w:cs="Arial"/>
          <w:sz w:val="20"/>
          <w:szCs w:val="20"/>
        </w:rPr>
        <w:t xml:space="preserve">, </w:t>
      </w:r>
      <w:hyperlink r:id="rId2943" w:history="1">
        <w:r w:rsidR="00CC1A0F" w:rsidRPr="00654987">
          <w:rPr>
            <w:rFonts w:ascii="Arial" w:hAnsi="Arial" w:cs="Arial"/>
            <w:sz w:val="20"/>
            <w:szCs w:val="20"/>
          </w:rPr>
          <w:t>Bis JC</w:t>
        </w:r>
      </w:hyperlink>
      <w:r w:rsidR="00CC1A0F" w:rsidRPr="00654987">
        <w:rPr>
          <w:rFonts w:ascii="Arial" w:hAnsi="Arial" w:cs="Arial"/>
          <w:sz w:val="20"/>
          <w:szCs w:val="20"/>
        </w:rPr>
        <w:t xml:space="preserve">, </w:t>
      </w:r>
      <w:hyperlink r:id="rId2944" w:history="1">
        <w:r w:rsidR="00CC1A0F" w:rsidRPr="00654987">
          <w:rPr>
            <w:rFonts w:ascii="Arial" w:hAnsi="Arial" w:cs="Arial"/>
            <w:sz w:val="20"/>
            <w:szCs w:val="20"/>
          </w:rPr>
          <w:t>Chasman DI</w:t>
        </w:r>
      </w:hyperlink>
      <w:r w:rsidR="00CC1A0F" w:rsidRPr="00654987">
        <w:rPr>
          <w:rFonts w:ascii="Arial" w:hAnsi="Arial" w:cs="Arial"/>
          <w:sz w:val="20"/>
          <w:szCs w:val="20"/>
        </w:rPr>
        <w:t xml:space="preserve">, </w:t>
      </w:r>
      <w:hyperlink r:id="rId2945" w:history="1">
        <w:r w:rsidR="00CC1A0F" w:rsidRPr="00654987">
          <w:rPr>
            <w:rFonts w:ascii="Arial" w:hAnsi="Arial" w:cs="Arial"/>
            <w:sz w:val="20"/>
            <w:szCs w:val="20"/>
          </w:rPr>
          <w:t>de Keyser CE</w:t>
        </w:r>
      </w:hyperlink>
      <w:r w:rsidR="00CC1A0F" w:rsidRPr="00654987">
        <w:rPr>
          <w:rFonts w:ascii="Arial" w:hAnsi="Arial" w:cs="Arial"/>
          <w:sz w:val="20"/>
          <w:szCs w:val="20"/>
        </w:rPr>
        <w:t xml:space="preserve">, </w:t>
      </w:r>
      <w:hyperlink r:id="rId2946" w:history="1">
        <w:r w:rsidR="00CC1A0F" w:rsidRPr="00654987">
          <w:rPr>
            <w:rFonts w:ascii="Arial" w:hAnsi="Arial" w:cs="Arial"/>
            <w:sz w:val="20"/>
            <w:szCs w:val="20"/>
          </w:rPr>
          <w:t>Deshmukh HA</w:t>
        </w:r>
      </w:hyperlink>
      <w:r w:rsidR="00CC1A0F" w:rsidRPr="00654987">
        <w:rPr>
          <w:rFonts w:ascii="Arial" w:hAnsi="Arial" w:cs="Arial"/>
          <w:sz w:val="20"/>
          <w:szCs w:val="20"/>
        </w:rPr>
        <w:t xml:space="preserve">, </w:t>
      </w:r>
      <w:hyperlink r:id="rId2947" w:history="1">
        <w:r w:rsidR="00CC1A0F" w:rsidRPr="00654987">
          <w:rPr>
            <w:rFonts w:ascii="Arial" w:hAnsi="Arial" w:cs="Arial"/>
            <w:sz w:val="20"/>
            <w:szCs w:val="20"/>
          </w:rPr>
          <w:t>Evans DS</w:t>
        </w:r>
      </w:hyperlink>
      <w:r w:rsidR="00CC1A0F" w:rsidRPr="00654987">
        <w:rPr>
          <w:rFonts w:ascii="Arial" w:hAnsi="Arial" w:cs="Arial"/>
          <w:sz w:val="20"/>
          <w:szCs w:val="20"/>
        </w:rPr>
        <w:t xml:space="preserve">, </w:t>
      </w:r>
      <w:hyperlink r:id="rId2948" w:history="1">
        <w:r w:rsidR="00CC1A0F" w:rsidRPr="00654987">
          <w:rPr>
            <w:rFonts w:ascii="Arial" w:hAnsi="Arial" w:cs="Arial"/>
            <w:sz w:val="20"/>
            <w:szCs w:val="20"/>
          </w:rPr>
          <w:t>Feng Q</w:t>
        </w:r>
      </w:hyperlink>
      <w:r w:rsidR="00CC1A0F" w:rsidRPr="00654987">
        <w:rPr>
          <w:rFonts w:ascii="Arial" w:hAnsi="Arial" w:cs="Arial"/>
          <w:sz w:val="20"/>
          <w:szCs w:val="20"/>
        </w:rPr>
        <w:t xml:space="preserve">, </w:t>
      </w:r>
      <w:hyperlink r:id="rId2949" w:history="1">
        <w:r w:rsidR="00CC1A0F" w:rsidRPr="00654987">
          <w:rPr>
            <w:rFonts w:ascii="Arial" w:hAnsi="Arial" w:cs="Arial"/>
            <w:sz w:val="20"/>
            <w:szCs w:val="20"/>
          </w:rPr>
          <w:t>Li X</w:t>
        </w:r>
      </w:hyperlink>
      <w:r w:rsidR="00CC1A0F" w:rsidRPr="00654987">
        <w:rPr>
          <w:rFonts w:ascii="Arial" w:hAnsi="Arial" w:cs="Arial"/>
          <w:sz w:val="20"/>
          <w:szCs w:val="20"/>
        </w:rPr>
        <w:t xml:space="preserve">, </w:t>
      </w:r>
      <w:hyperlink r:id="rId2950" w:history="1">
        <w:r w:rsidR="00CC1A0F" w:rsidRPr="00654987">
          <w:rPr>
            <w:rFonts w:ascii="Arial" w:hAnsi="Arial" w:cs="Arial"/>
            <w:sz w:val="20"/>
            <w:szCs w:val="20"/>
          </w:rPr>
          <w:t>Smit RA</w:t>
        </w:r>
      </w:hyperlink>
      <w:r w:rsidR="00CC1A0F" w:rsidRPr="00654987">
        <w:rPr>
          <w:rFonts w:ascii="Arial" w:hAnsi="Arial" w:cs="Arial"/>
          <w:sz w:val="20"/>
          <w:szCs w:val="20"/>
        </w:rPr>
        <w:t xml:space="preserve">, </w:t>
      </w:r>
      <w:hyperlink r:id="rId2951" w:history="1">
        <w:r w:rsidR="00CC1A0F" w:rsidRPr="00654987">
          <w:rPr>
            <w:rFonts w:ascii="Arial" w:hAnsi="Arial" w:cs="Arial"/>
            <w:sz w:val="20"/>
            <w:szCs w:val="20"/>
          </w:rPr>
          <w:t>Smith AV</w:t>
        </w:r>
      </w:hyperlink>
      <w:r w:rsidR="00CC1A0F" w:rsidRPr="00654987">
        <w:rPr>
          <w:rFonts w:ascii="Arial" w:hAnsi="Arial" w:cs="Arial"/>
          <w:sz w:val="20"/>
          <w:szCs w:val="20"/>
        </w:rPr>
        <w:t xml:space="preserve">, </w:t>
      </w:r>
      <w:hyperlink r:id="rId2952" w:history="1">
        <w:r w:rsidR="00CC1A0F" w:rsidRPr="00654987">
          <w:rPr>
            <w:rFonts w:ascii="Arial" w:hAnsi="Arial" w:cs="Arial"/>
            <w:sz w:val="20"/>
            <w:szCs w:val="20"/>
          </w:rPr>
          <w:t>Sun F</w:t>
        </w:r>
      </w:hyperlink>
      <w:r w:rsidR="00CC1A0F" w:rsidRPr="00654987">
        <w:rPr>
          <w:rFonts w:ascii="Arial" w:hAnsi="Arial" w:cs="Arial"/>
          <w:sz w:val="20"/>
          <w:szCs w:val="20"/>
        </w:rPr>
        <w:t xml:space="preserve">, </w:t>
      </w:r>
      <w:hyperlink r:id="rId2953" w:history="1">
        <w:r w:rsidR="00CC1A0F" w:rsidRPr="00654987">
          <w:rPr>
            <w:rFonts w:ascii="Arial" w:hAnsi="Arial" w:cs="Arial"/>
            <w:sz w:val="20"/>
            <w:szCs w:val="20"/>
          </w:rPr>
          <w:t>Taylor KD</w:t>
        </w:r>
      </w:hyperlink>
      <w:r w:rsidR="00CC1A0F" w:rsidRPr="00654987">
        <w:rPr>
          <w:rFonts w:ascii="Arial" w:hAnsi="Arial" w:cs="Arial"/>
          <w:sz w:val="20"/>
          <w:szCs w:val="20"/>
        </w:rPr>
        <w:t xml:space="preserve">, </w:t>
      </w:r>
      <w:hyperlink r:id="rId2954" w:history="1">
        <w:r w:rsidR="00CC1A0F" w:rsidRPr="00654987">
          <w:rPr>
            <w:rFonts w:ascii="Arial" w:hAnsi="Arial" w:cs="Arial"/>
            <w:sz w:val="20"/>
            <w:szCs w:val="20"/>
          </w:rPr>
          <w:t>Arnold AM</w:t>
        </w:r>
      </w:hyperlink>
      <w:r w:rsidR="00CC1A0F" w:rsidRPr="00654987">
        <w:rPr>
          <w:rFonts w:ascii="Arial" w:hAnsi="Arial" w:cs="Arial"/>
          <w:sz w:val="20"/>
          <w:szCs w:val="20"/>
        </w:rPr>
        <w:t xml:space="preserve">, </w:t>
      </w:r>
      <w:hyperlink r:id="rId2955" w:history="1">
        <w:r w:rsidR="00CC1A0F" w:rsidRPr="00654987">
          <w:rPr>
            <w:rFonts w:ascii="Arial" w:hAnsi="Arial" w:cs="Arial"/>
            <w:sz w:val="20"/>
            <w:szCs w:val="20"/>
          </w:rPr>
          <w:t>Barnes MR</w:t>
        </w:r>
      </w:hyperlink>
      <w:r w:rsidR="00CC1A0F" w:rsidRPr="00654987">
        <w:rPr>
          <w:rFonts w:ascii="Arial" w:hAnsi="Arial" w:cs="Arial"/>
          <w:sz w:val="20"/>
          <w:szCs w:val="20"/>
        </w:rPr>
        <w:t xml:space="preserve">, </w:t>
      </w:r>
      <w:hyperlink r:id="rId2956" w:history="1">
        <w:r w:rsidR="00CC1A0F" w:rsidRPr="00654987">
          <w:rPr>
            <w:rFonts w:ascii="Arial" w:hAnsi="Arial" w:cs="Arial"/>
            <w:sz w:val="20"/>
            <w:szCs w:val="20"/>
          </w:rPr>
          <w:t>Barratt BJ</w:t>
        </w:r>
      </w:hyperlink>
      <w:r w:rsidR="00CC1A0F" w:rsidRPr="00654987">
        <w:rPr>
          <w:rFonts w:ascii="Arial" w:hAnsi="Arial" w:cs="Arial"/>
          <w:sz w:val="20"/>
          <w:szCs w:val="20"/>
        </w:rPr>
        <w:t xml:space="preserve">, </w:t>
      </w:r>
      <w:hyperlink r:id="rId2957" w:history="1">
        <w:r w:rsidR="00CC1A0F" w:rsidRPr="00654987">
          <w:rPr>
            <w:rFonts w:ascii="Arial" w:hAnsi="Arial" w:cs="Arial"/>
            <w:sz w:val="20"/>
            <w:szCs w:val="20"/>
          </w:rPr>
          <w:t>Betteridge J</w:t>
        </w:r>
      </w:hyperlink>
      <w:r w:rsidR="00CC1A0F" w:rsidRPr="00654987">
        <w:rPr>
          <w:rFonts w:ascii="Arial" w:hAnsi="Arial" w:cs="Arial"/>
          <w:sz w:val="20"/>
          <w:szCs w:val="20"/>
        </w:rPr>
        <w:t xml:space="preserve">, </w:t>
      </w:r>
      <w:hyperlink r:id="rId2958" w:history="1">
        <w:proofErr w:type="spellStart"/>
        <w:r w:rsidR="00CC1A0F" w:rsidRPr="00654987">
          <w:rPr>
            <w:rFonts w:ascii="Arial" w:hAnsi="Arial" w:cs="Arial"/>
            <w:sz w:val="20"/>
            <w:szCs w:val="20"/>
          </w:rPr>
          <w:t>Boekholdt</w:t>
        </w:r>
        <w:proofErr w:type="spellEnd"/>
        <w:r w:rsidR="00CC1A0F" w:rsidRPr="00654987">
          <w:rPr>
            <w:rFonts w:ascii="Arial" w:hAnsi="Arial" w:cs="Arial"/>
            <w:sz w:val="20"/>
            <w:szCs w:val="20"/>
          </w:rPr>
          <w:t xml:space="preserve"> SM</w:t>
        </w:r>
      </w:hyperlink>
      <w:r w:rsidR="00CC1A0F" w:rsidRPr="00654987">
        <w:rPr>
          <w:rFonts w:ascii="Arial" w:hAnsi="Arial" w:cs="Arial"/>
          <w:sz w:val="20"/>
          <w:szCs w:val="20"/>
        </w:rPr>
        <w:t xml:space="preserve">, </w:t>
      </w:r>
      <w:hyperlink r:id="rId2959" w:history="1">
        <w:r w:rsidR="00CC1A0F" w:rsidRPr="00654987">
          <w:rPr>
            <w:rFonts w:ascii="Arial" w:hAnsi="Arial" w:cs="Arial"/>
            <w:sz w:val="20"/>
            <w:szCs w:val="20"/>
          </w:rPr>
          <w:t>Boerwinkle E</w:t>
        </w:r>
      </w:hyperlink>
      <w:r w:rsidR="00CC1A0F" w:rsidRPr="00654987">
        <w:rPr>
          <w:rFonts w:ascii="Arial" w:hAnsi="Arial" w:cs="Arial"/>
          <w:sz w:val="20"/>
          <w:szCs w:val="20"/>
        </w:rPr>
        <w:t xml:space="preserve">, </w:t>
      </w:r>
      <w:hyperlink r:id="rId2960" w:history="1">
        <w:r w:rsidR="00CC1A0F" w:rsidRPr="00654987">
          <w:rPr>
            <w:rFonts w:ascii="Arial" w:hAnsi="Arial" w:cs="Arial"/>
            <w:sz w:val="20"/>
            <w:szCs w:val="20"/>
          </w:rPr>
          <w:t>Buckley BM</w:t>
        </w:r>
      </w:hyperlink>
      <w:r w:rsidR="00CC1A0F" w:rsidRPr="00654987">
        <w:rPr>
          <w:rFonts w:ascii="Arial" w:hAnsi="Arial" w:cs="Arial"/>
          <w:sz w:val="20"/>
          <w:szCs w:val="20"/>
        </w:rPr>
        <w:t xml:space="preserve">, </w:t>
      </w:r>
      <w:hyperlink r:id="rId2961" w:history="1">
        <w:r w:rsidR="00CC1A0F" w:rsidRPr="00654987">
          <w:rPr>
            <w:rFonts w:ascii="Arial" w:hAnsi="Arial" w:cs="Arial"/>
            <w:sz w:val="20"/>
            <w:szCs w:val="20"/>
          </w:rPr>
          <w:t>Chen YI</w:t>
        </w:r>
      </w:hyperlink>
      <w:r w:rsidR="00CC1A0F" w:rsidRPr="00654987">
        <w:rPr>
          <w:rFonts w:ascii="Arial" w:hAnsi="Arial" w:cs="Arial"/>
          <w:sz w:val="20"/>
          <w:szCs w:val="20"/>
        </w:rPr>
        <w:t xml:space="preserve">, </w:t>
      </w:r>
      <w:hyperlink r:id="rId2962" w:history="1">
        <w:r w:rsidR="00CC1A0F" w:rsidRPr="00654987">
          <w:rPr>
            <w:rFonts w:ascii="Arial" w:hAnsi="Arial" w:cs="Arial"/>
            <w:sz w:val="20"/>
            <w:szCs w:val="20"/>
          </w:rPr>
          <w:t xml:space="preserve">de </w:t>
        </w:r>
        <w:proofErr w:type="spellStart"/>
        <w:r w:rsidR="00CC1A0F" w:rsidRPr="00654987">
          <w:rPr>
            <w:rFonts w:ascii="Arial" w:hAnsi="Arial" w:cs="Arial"/>
            <w:sz w:val="20"/>
            <w:szCs w:val="20"/>
          </w:rPr>
          <w:t>Craen</w:t>
        </w:r>
        <w:proofErr w:type="spellEnd"/>
        <w:r w:rsidR="00CC1A0F" w:rsidRPr="00654987">
          <w:rPr>
            <w:rFonts w:ascii="Arial" w:hAnsi="Arial" w:cs="Arial"/>
            <w:sz w:val="20"/>
            <w:szCs w:val="20"/>
          </w:rPr>
          <w:t xml:space="preserve"> AJ</w:t>
        </w:r>
      </w:hyperlink>
      <w:r w:rsidR="00CC1A0F" w:rsidRPr="00654987">
        <w:rPr>
          <w:rFonts w:ascii="Arial" w:hAnsi="Arial" w:cs="Arial"/>
          <w:sz w:val="20"/>
          <w:szCs w:val="20"/>
        </w:rPr>
        <w:t xml:space="preserve">, </w:t>
      </w:r>
      <w:hyperlink r:id="rId2963" w:history="1">
        <w:r w:rsidR="00CC1A0F" w:rsidRPr="00654987">
          <w:rPr>
            <w:rFonts w:ascii="Arial" w:hAnsi="Arial" w:cs="Arial"/>
            <w:sz w:val="20"/>
            <w:szCs w:val="20"/>
          </w:rPr>
          <w:t>Cummings SR</w:t>
        </w:r>
      </w:hyperlink>
      <w:r w:rsidR="00CC1A0F" w:rsidRPr="00654987">
        <w:rPr>
          <w:rFonts w:ascii="Arial" w:hAnsi="Arial" w:cs="Arial"/>
          <w:sz w:val="20"/>
          <w:szCs w:val="20"/>
        </w:rPr>
        <w:t xml:space="preserve">, </w:t>
      </w:r>
      <w:hyperlink r:id="rId2964" w:history="1">
        <w:r w:rsidR="00CC1A0F" w:rsidRPr="00654987">
          <w:rPr>
            <w:rFonts w:ascii="Arial" w:hAnsi="Arial" w:cs="Arial"/>
            <w:sz w:val="20"/>
            <w:szCs w:val="20"/>
          </w:rPr>
          <w:t>Denny JC</w:t>
        </w:r>
      </w:hyperlink>
      <w:r w:rsidR="00CC1A0F" w:rsidRPr="00654987">
        <w:rPr>
          <w:rFonts w:ascii="Arial" w:hAnsi="Arial" w:cs="Arial"/>
          <w:sz w:val="20"/>
          <w:szCs w:val="20"/>
        </w:rPr>
        <w:t xml:space="preserve">, </w:t>
      </w:r>
      <w:hyperlink r:id="rId2965" w:history="1">
        <w:proofErr w:type="spellStart"/>
        <w:r w:rsidR="00CC1A0F" w:rsidRPr="00654987">
          <w:rPr>
            <w:rFonts w:ascii="Arial" w:hAnsi="Arial" w:cs="Arial"/>
            <w:sz w:val="20"/>
            <w:szCs w:val="20"/>
          </w:rPr>
          <w:t>Dubé</w:t>
        </w:r>
        <w:proofErr w:type="spellEnd"/>
        <w:r w:rsidR="00CC1A0F" w:rsidRPr="00654987">
          <w:rPr>
            <w:rFonts w:ascii="Arial" w:hAnsi="Arial" w:cs="Arial"/>
            <w:sz w:val="20"/>
            <w:szCs w:val="20"/>
          </w:rPr>
          <w:t xml:space="preserve"> MP</w:t>
        </w:r>
      </w:hyperlink>
      <w:r w:rsidR="00CC1A0F" w:rsidRPr="00654987">
        <w:rPr>
          <w:rFonts w:ascii="Arial" w:hAnsi="Arial" w:cs="Arial"/>
          <w:sz w:val="20"/>
          <w:szCs w:val="20"/>
        </w:rPr>
        <w:t xml:space="preserve">, </w:t>
      </w:r>
      <w:hyperlink r:id="rId2966" w:history="1">
        <w:r w:rsidR="00CC1A0F" w:rsidRPr="00654987">
          <w:rPr>
            <w:rFonts w:ascii="Arial" w:hAnsi="Arial" w:cs="Arial"/>
            <w:sz w:val="20"/>
            <w:szCs w:val="20"/>
          </w:rPr>
          <w:t>Durrington PN</w:t>
        </w:r>
      </w:hyperlink>
      <w:r w:rsidR="00CC1A0F" w:rsidRPr="00654987">
        <w:rPr>
          <w:rFonts w:ascii="Arial" w:hAnsi="Arial" w:cs="Arial"/>
          <w:sz w:val="20"/>
          <w:szCs w:val="20"/>
        </w:rPr>
        <w:t xml:space="preserve">, </w:t>
      </w:r>
      <w:hyperlink r:id="rId2967" w:history="1">
        <w:proofErr w:type="spellStart"/>
        <w:r w:rsidR="00CC1A0F" w:rsidRPr="00654987">
          <w:rPr>
            <w:rFonts w:ascii="Arial" w:hAnsi="Arial" w:cs="Arial"/>
            <w:sz w:val="20"/>
            <w:szCs w:val="20"/>
          </w:rPr>
          <w:t>Eiriksdottir</w:t>
        </w:r>
        <w:proofErr w:type="spellEnd"/>
        <w:r w:rsidR="00CC1A0F" w:rsidRPr="00654987">
          <w:rPr>
            <w:rFonts w:ascii="Arial" w:hAnsi="Arial" w:cs="Arial"/>
            <w:sz w:val="20"/>
            <w:szCs w:val="20"/>
          </w:rPr>
          <w:t xml:space="preserve"> G</w:t>
        </w:r>
      </w:hyperlink>
      <w:r w:rsidR="00CC1A0F" w:rsidRPr="00654987">
        <w:rPr>
          <w:rFonts w:ascii="Arial" w:hAnsi="Arial" w:cs="Arial"/>
          <w:sz w:val="20"/>
          <w:szCs w:val="20"/>
        </w:rPr>
        <w:t xml:space="preserve">, </w:t>
      </w:r>
      <w:hyperlink r:id="rId2968" w:history="1">
        <w:r w:rsidR="00CC1A0F" w:rsidRPr="00654987">
          <w:rPr>
            <w:rFonts w:ascii="Arial" w:hAnsi="Arial" w:cs="Arial"/>
            <w:sz w:val="20"/>
            <w:szCs w:val="20"/>
          </w:rPr>
          <w:t>Ford I</w:t>
        </w:r>
      </w:hyperlink>
      <w:r w:rsidR="00CC1A0F" w:rsidRPr="00654987">
        <w:rPr>
          <w:rFonts w:ascii="Arial" w:hAnsi="Arial" w:cs="Arial"/>
          <w:sz w:val="20"/>
          <w:szCs w:val="20"/>
        </w:rPr>
        <w:t xml:space="preserve">, </w:t>
      </w:r>
      <w:hyperlink r:id="rId2969" w:history="1">
        <w:r w:rsidR="00CC1A0F" w:rsidRPr="00654987">
          <w:rPr>
            <w:rFonts w:ascii="Arial" w:hAnsi="Arial" w:cs="Arial"/>
            <w:sz w:val="20"/>
            <w:szCs w:val="20"/>
          </w:rPr>
          <w:t>Guo X</w:t>
        </w:r>
      </w:hyperlink>
      <w:r w:rsidR="00CC1A0F" w:rsidRPr="00654987">
        <w:rPr>
          <w:rFonts w:ascii="Arial" w:hAnsi="Arial" w:cs="Arial"/>
          <w:sz w:val="20"/>
          <w:szCs w:val="20"/>
        </w:rPr>
        <w:t xml:space="preserve">, </w:t>
      </w:r>
      <w:hyperlink r:id="rId2970" w:history="1">
        <w:r w:rsidR="00CC1A0F" w:rsidRPr="00654987">
          <w:rPr>
            <w:rFonts w:ascii="Arial" w:hAnsi="Arial" w:cs="Arial"/>
            <w:sz w:val="20"/>
            <w:szCs w:val="20"/>
          </w:rPr>
          <w:t>Harris TB</w:t>
        </w:r>
      </w:hyperlink>
      <w:r w:rsidR="00CC1A0F" w:rsidRPr="00654987">
        <w:rPr>
          <w:rFonts w:ascii="Arial" w:hAnsi="Arial" w:cs="Arial"/>
          <w:sz w:val="20"/>
          <w:szCs w:val="20"/>
        </w:rPr>
        <w:t xml:space="preserve">, </w:t>
      </w:r>
      <w:hyperlink r:id="rId2971" w:history="1">
        <w:r w:rsidR="00CC1A0F" w:rsidRPr="00654987">
          <w:rPr>
            <w:rFonts w:ascii="Arial" w:hAnsi="Arial" w:cs="Arial"/>
            <w:sz w:val="20"/>
            <w:szCs w:val="20"/>
          </w:rPr>
          <w:t>Heckbert SR</w:t>
        </w:r>
      </w:hyperlink>
      <w:r w:rsidR="00CC1A0F" w:rsidRPr="00654987">
        <w:rPr>
          <w:rFonts w:ascii="Arial" w:hAnsi="Arial" w:cs="Arial"/>
          <w:sz w:val="20"/>
          <w:szCs w:val="20"/>
        </w:rPr>
        <w:t xml:space="preserve">, </w:t>
      </w:r>
      <w:hyperlink r:id="rId2972" w:history="1">
        <w:proofErr w:type="spellStart"/>
        <w:r w:rsidR="00CC1A0F" w:rsidRPr="00654987">
          <w:rPr>
            <w:rFonts w:ascii="Arial" w:hAnsi="Arial" w:cs="Arial"/>
            <w:sz w:val="20"/>
            <w:szCs w:val="20"/>
          </w:rPr>
          <w:t>Hofman</w:t>
        </w:r>
        <w:proofErr w:type="spellEnd"/>
        <w:r w:rsidR="00CC1A0F" w:rsidRPr="00654987">
          <w:rPr>
            <w:rFonts w:ascii="Arial" w:hAnsi="Arial" w:cs="Arial"/>
            <w:sz w:val="20"/>
            <w:szCs w:val="20"/>
          </w:rPr>
          <w:t xml:space="preserve"> A</w:t>
        </w:r>
      </w:hyperlink>
      <w:r w:rsidR="00CC1A0F" w:rsidRPr="00654987">
        <w:rPr>
          <w:rFonts w:ascii="Arial" w:hAnsi="Arial" w:cs="Arial"/>
          <w:sz w:val="20"/>
          <w:szCs w:val="20"/>
        </w:rPr>
        <w:t xml:space="preserve">, </w:t>
      </w:r>
      <w:hyperlink r:id="rId2973" w:history="1">
        <w:proofErr w:type="spellStart"/>
        <w:r w:rsidR="00CC1A0F" w:rsidRPr="00654987">
          <w:rPr>
            <w:rFonts w:ascii="Arial" w:hAnsi="Arial" w:cs="Arial"/>
            <w:sz w:val="20"/>
            <w:szCs w:val="20"/>
          </w:rPr>
          <w:t>Hovingh</w:t>
        </w:r>
        <w:proofErr w:type="spellEnd"/>
        <w:r w:rsidR="00CC1A0F" w:rsidRPr="00654987">
          <w:rPr>
            <w:rFonts w:ascii="Arial" w:hAnsi="Arial" w:cs="Arial"/>
            <w:sz w:val="20"/>
            <w:szCs w:val="20"/>
          </w:rPr>
          <w:t xml:space="preserve"> GK</w:t>
        </w:r>
      </w:hyperlink>
      <w:r w:rsidR="00CC1A0F" w:rsidRPr="00654987">
        <w:rPr>
          <w:rFonts w:ascii="Arial" w:hAnsi="Arial" w:cs="Arial"/>
          <w:sz w:val="20"/>
          <w:szCs w:val="20"/>
        </w:rPr>
        <w:t xml:space="preserve">, </w:t>
      </w:r>
      <w:hyperlink r:id="rId2974" w:history="1">
        <w:proofErr w:type="spellStart"/>
        <w:r w:rsidR="00CC1A0F" w:rsidRPr="00654987">
          <w:rPr>
            <w:rFonts w:ascii="Arial" w:hAnsi="Arial" w:cs="Arial"/>
            <w:sz w:val="20"/>
            <w:szCs w:val="20"/>
          </w:rPr>
          <w:t>Kastelein</w:t>
        </w:r>
        <w:proofErr w:type="spellEnd"/>
        <w:r w:rsidR="00CC1A0F" w:rsidRPr="00654987">
          <w:rPr>
            <w:rFonts w:ascii="Arial" w:hAnsi="Arial" w:cs="Arial"/>
            <w:sz w:val="20"/>
            <w:szCs w:val="20"/>
          </w:rPr>
          <w:t xml:space="preserve"> JJ</w:t>
        </w:r>
      </w:hyperlink>
      <w:r w:rsidR="00CC1A0F" w:rsidRPr="00654987">
        <w:rPr>
          <w:rFonts w:ascii="Arial" w:hAnsi="Arial" w:cs="Arial"/>
          <w:sz w:val="20"/>
          <w:szCs w:val="20"/>
        </w:rPr>
        <w:t xml:space="preserve">, </w:t>
      </w:r>
      <w:hyperlink r:id="rId2975" w:history="1">
        <w:proofErr w:type="spellStart"/>
        <w:r w:rsidR="00CC1A0F" w:rsidRPr="00654987">
          <w:rPr>
            <w:rFonts w:ascii="Arial" w:hAnsi="Arial" w:cs="Arial"/>
            <w:sz w:val="20"/>
            <w:szCs w:val="20"/>
          </w:rPr>
          <w:t>Launer</w:t>
        </w:r>
        <w:proofErr w:type="spellEnd"/>
        <w:r w:rsidR="00CC1A0F" w:rsidRPr="00654987">
          <w:rPr>
            <w:rFonts w:ascii="Arial" w:hAnsi="Arial" w:cs="Arial"/>
            <w:sz w:val="20"/>
            <w:szCs w:val="20"/>
          </w:rPr>
          <w:t xml:space="preserve"> LJ</w:t>
        </w:r>
      </w:hyperlink>
      <w:r w:rsidR="00CC1A0F" w:rsidRPr="00654987">
        <w:rPr>
          <w:rFonts w:ascii="Arial" w:hAnsi="Arial" w:cs="Arial"/>
          <w:sz w:val="20"/>
          <w:szCs w:val="20"/>
        </w:rPr>
        <w:t xml:space="preserve">, </w:t>
      </w:r>
      <w:hyperlink r:id="rId2976" w:history="1">
        <w:r w:rsidR="00CC1A0F" w:rsidRPr="00654987">
          <w:rPr>
            <w:rFonts w:ascii="Arial" w:hAnsi="Arial" w:cs="Arial"/>
            <w:sz w:val="20"/>
            <w:szCs w:val="20"/>
          </w:rPr>
          <w:t>Liu CT</w:t>
        </w:r>
      </w:hyperlink>
      <w:r w:rsidR="00CC1A0F" w:rsidRPr="00654987">
        <w:rPr>
          <w:rFonts w:ascii="Arial" w:hAnsi="Arial" w:cs="Arial"/>
          <w:sz w:val="20"/>
          <w:szCs w:val="20"/>
        </w:rPr>
        <w:t xml:space="preserve">, </w:t>
      </w:r>
      <w:hyperlink r:id="rId2977" w:history="1">
        <w:r w:rsidR="00CC1A0F" w:rsidRPr="00654987">
          <w:rPr>
            <w:rFonts w:ascii="Arial" w:hAnsi="Arial" w:cs="Arial"/>
            <w:sz w:val="20"/>
            <w:szCs w:val="20"/>
          </w:rPr>
          <w:t>Liu Y</w:t>
        </w:r>
      </w:hyperlink>
      <w:r w:rsidR="00CC1A0F" w:rsidRPr="00654987">
        <w:rPr>
          <w:rFonts w:ascii="Arial" w:hAnsi="Arial" w:cs="Arial"/>
          <w:sz w:val="20"/>
          <w:szCs w:val="20"/>
        </w:rPr>
        <w:t xml:space="preserve">, </w:t>
      </w:r>
      <w:hyperlink r:id="rId2978" w:history="1">
        <w:r w:rsidR="00CC1A0F" w:rsidRPr="00654987">
          <w:rPr>
            <w:rFonts w:ascii="Arial" w:hAnsi="Arial" w:cs="Arial"/>
            <w:sz w:val="20"/>
            <w:szCs w:val="20"/>
          </w:rPr>
          <w:t>Lumley T</w:t>
        </w:r>
      </w:hyperlink>
      <w:r w:rsidR="00CC1A0F" w:rsidRPr="00654987">
        <w:rPr>
          <w:rFonts w:ascii="Arial" w:hAnsi="Arial" w:cs="Arial"/>
          <w:sz w:val="20"/>
          <w:szCs w:val="20"/>
        </w:rPr>
        <w:t xml:space="preserve">, </w:t>
      </w:r>
      <w:hyperlink r:id="rId2979" w:history="1">
        <w:proofErr w:type="spellStart"/>
        <w:r w:rsidR="00CC1A0F" w:rsidRPr="00654987">
          <w:rPr>
            <w:rFonts w:ascii="Arial" w:hAnsi="Arial" w:cs="Arial"/>
            <w:sz w:val="20"/>
            <w:szCs w:val="20"/>
          </w:rPr>
          <w:t>McKeigue</w:t>
        </w:r>
        <w:proofErr w:type="spellEnd"/>
        <w:r w:rsidR="00CC1A0F" w:rsidRPr="00654987">
          <w:rPr>
            <w:rFonts w:ascii="Arial" w:hAnsi="Arial" w:cs="Arial"/>
            <w:sz w:val="20"/>
            <w:szCs w:val="20"/>
          </w:rPr>
          <w:t xml:space="preserve"> PM</w:t>
        </w:r>
      </w:hyperlink>
      <w:r w:rsidR="00CC1A0F" w:rsidRPr="00654987">
        <w:rPr>
          <w:rFonts w:ascii="Arial" w:hAnsi="Arial" w:cs="Arial"/>
          <w:sz w:val="20"/>
          <w:szCs w:val="20"/>
        </w:rPr>
        <w:t xml:space="preserve">, </w:t>
      </w:r>
      <w:hyperlink r:id="rId2980" w:history="1">
        <w:r w:rsidR="00CC1A0F" w:rsidRPr="00654987">
          <w:rPr>
            <w:rFonts w:ascii="Arial" w:hAnsi="Arial" w:cs="Arial"/>
            <w:sz w:val="20"/>
            <w:szCs w:val="20"/>
          </w:rPr>
          <w:t>Munroe PB</w:t>
        </w:r>
      </w:hyperlink>
      <w:r w:rsidR="00CC1A0F" w:rsidRPr="00654987">
        <w:rPr>
          <w:rFonts w:ascii="Arial" w:hAnsi="Arial" w:cs="Arial"/>
          <w:sz w:val="20"/>
          <w:szCs w:val="20"/>
        </w:rPr>
        <w:t xml:space="preserve">, </w:t>
      </w:r>
      <w:hyperlink r:id="rId2981" w:history="1">
        <w:r w:rsidR="00CC1A0F" w:rsidRPr="00654987">
          <w:rPr>
            <w:rFonts w:ascii="Arial" w:hAnsi="Arial" w:cs="Arial"/>
            <w:sz w:val="20"/>
            <w:szCs w:val="20"/>
          </w:rPr>
          <w:t>Neil A</w:t>
        </w:r>
      </w:hyperlink>
      <w:r w:rsidR="00CC1A0F" w:rsidRPr="00654987">
        <w:rPr>
          <w:rFonts w:ascii="Arial" w:hAnsi="Arial" w:cs="Arial"/>
          <w:sz w:val="20"/>
          <w:szCs w:val="20"/>
        </w:rPr>
        <w:t xml:space="preserve">, </w:t>
      </w:r>
      <w:hyperlink r:id="rId2982" w:history="1">
        <w:r w:rsidR="00CC1A0F" w:rsidRPr="00654987">
          <w:rPr>
            <w:rFonts w:ascii="Arial" w:hAnsi="Arial" w:cs="Arial"/>
            <w:sz w:val="20"/>
            <w:szCs w:val="20"/>
          </w:rPr>
          <w:t>Nickerson DA</w:t>
        </w:r>
      </w:hyperlink>
      <w:r w:rsidR="00CC1A0F" w:rsidRPr="00654987">
        <w:rPr>
          <w:rFonts w:ascii="Arial" w:hAnsi="Arial" w:cs="Arial"/>
          <w:sz w:val="20"/>
          <w:szCs w:val="20"/>
        </w:rPr>
        <w:t xml:space="preserve">, </w:t>
      </w:r>
      <w:hyperlink r:id="rId2983" w:history="1">
        <w:r w:rsidR="00CC1A0F" w:rsidRPr="00654987">
          <w:rPr>
            <w:rFonts w:ascii="Arial" w:hAnsi="Arial" w:cs="Arial"/>
            <w:sz w:val="20"/>
            <w:szCs w:val="20"/>
          </w:rPr>
          <w:t>Nyberg F</w:t>
        </w:r>
      </w:hyperlink>
      <w:r w:rsidR="00CC1A0F" w:rsidRPr="00654987">
        <w:rPr>
          <w:rFonts w:ascii="Arial" w:hAnsi="Arial" w:cs="Arial"/>
          <w:sz w:val="20"/>
          <w:szCs w:val="20"/>
        </w:rPr>
        <w:t xml:space="preserve">, </w:t>
      </w:r>
      <w:hyperlink r:id="rId2984" w:history="1">
        <w:r w:rsidR="00CC1A0F" w:rsidRPr="00654987">
          <w:rPr>
            <w:rFonts w:ascii="Arial" w:hAnsi="Arial" w:cs="Arial"/>
            <w:sz w:val="20"/>
            <w:szCs w:val="20"/>
          </w:rPr>
          <w:t>O'Brien E</w:t>
        </w:r>
      </w:hyperlink>
      <w:r w:rsidR="00CC1A0F" w:rsidRPr="00654987">
        <w:rPr>
          <w:rFonts w:ascii="Arial" w:hAnsi="Arial" w:cs="Arial"/>
          <w:sz w:val="20"/>
          <w:szCs w:val="20"/>
        </w:rPr>
        <w:t xml:space="preserve">, </w:t>
      </w:r>
      <w:hyperlink r:id="rId2985" w:history="1">
        <w:r w:rsidR="00CC1A0F" w:rsidRPr="00654987">
          <w:rPr>
            <w:rFonts w:ascii="Arial" w:hAnsi="Arial" w:cs="Arial"/>
            <w:sz w:val="20"/>
            <w:szCs w:val="20"/>
          </w:rPr>
          <w:t>O'Donnell CJ</w:t>
        </w:r>
      </w:hyperlink>
      <w:r w:rsidR="00CC1A0F" w:rsidRPr="00654987">
        <w:rPr>
          <w:rFonts w:ascii="Arial" w:hAnsi="Arial" w:cs="Arial"/>
          <w:sz w:val="20"/>
          <w:szCs w:val="20"/>
        </w:rPr>
        <w:t xml:space="preserve">, </w:t>
      </w:r>
      <w:hyperlink r:id="rId2986" w:history="1">
        <w:r w:rsidR="00CC1A0F" w:rsidRPr="00654987">
          <w:rPr>
            <w:rFonts w:ascii="Arial" w:hAnsi="Arial" w:cs="Arial"/>
            <w:sz w:val="20"/>
            <w:szCs w:val="20"/>
          </w:rPr>
          <w:t>Post W</w:t>
        </w:r>
      </w:hyperlink>
      <w:r w:rsidR="00CC1A0F" w:rsidRPr="00654987">
        <w:rPr>
          <w:rFonts w:ascii="Arial" w:hAnsi="Arial" w:cs="Arial"/>
          <w:sz w:val="20"/>
          <w:szCs w:val="20"/>
        </w:rPr>
        <w:t xml:space="preserve">, </w:t>
      </w:r>
      <w:hyperlink r:id="rId2987" w:history="1">
        <w:r w:rsidR="00CC1A0F" w:rsidRPr="00654987">
          <w:rPr>
            <w:rFonts w:ascii="Arial" w:hAnsi="Arial" w:cs="Arial"/>
            <w:sz w:val="20"/>
            <w:szCs w:val="20"/>
          </w:rPr>
          <w:t>Poulter N</w:t>
        </w:r>
      </w:hyperlink>
      <w:r w:rsidR="00CC1A0F" w:rsidRPr="00654987">
        <w:rPr>
          <w:rFonts w:ascii="Arial" w:hAnsi="Arial" w:cs="Arial"/>
          <w:sz w:val="20"/>
          <w:szCs w:val="20"/>
        </w:rPr>
        <w:t xml:space="preserve">, </w:t>
      </w:r>
      <w:hyperlink r:id="rId2988" w:history="1">
        <w:proofErr w:type="spellStart"/>
        <w:r w:rsidR="00CC1A0F" w:rsidRPr="00654987">
          <w:rPr>
            <w:rFonts w:ascii="Arial" w:hAnsi="Arial" w:cs="Arial"/>
            <w:sz w:val="20"/>
            <w:szCs w:val="20"/>
          </w:rPr>
          <w:t>Vasan</w:t>
        </w:r>
        <w:proofErr w:type="spellEnd"/>
        <w:r w:rsidR="00CC1A0F" w:rsidRPr="00654987">
          <w:rPr>
            <w:rFonts w:ascii="Arial" w:hAnsi="Arial" w:cs="Arial"/>
            <w:sz w:val="20"/>
            <w:szCs w:val="20"/>
          </w:rPr>
          <w:t xml:space="preserve"> RS</w:t>
        </w:r>
      </w:hyperlink>
      <w:r w:rsidR="00CC1A0F" w:rsidRPr="00654987">
        <w:rPr>
          <w:rFonts w:ascii="Arial" w:hAnsi="Arial" w:cs="Arial"/>
          <w:sz w:val="20"/>
          <w:szCs w:val="20"/>
        </w:rPr>
        <w:t xml:space="preserve">, </w:t>
      </w:r>
      <w:hyperlink r:id="rId2989" w:history="1">
        <w:r w:rsidR="00CC1A0F" w:rsidRPr="00654987">
          <w:rPr>
            <w:rFonts w:ascii="Arial" w:hAnsi="Arial" w:cs="Arial"/>
            <w:sz w:val="20"/>
            <w:szCs w:val="20"/>
          </w:rPr>
          <w:t>Rice K</w:t>
        </w:r>
      </w:hyperlink>
      <w:r w:rsidR="00CC1A0F" w:rsidRPr="00654987">
        <w:rPr>
          <w:rFonts w:ascii="Arial" w:hAnsi="Arial" w:cs="Arial"/>
          <w:sz w:val="20"/>
          <w:szCs w:val="20"/>
        </w:rPr>
        <w:t xml:space="preserve">, </w:t>
      </w:r>
      <w:hyperlink r:id="rId2990" w:history="1">
        <w:r w:rsidR="00CC1A0F" w:rsidRPr="00654987">
          <w:rPr>
            <w:rFonts w:ascii="Arial" w:hAnsi="Arial" w:cs="Arial"/>
            <w:sz w:val="20"/>
            <w:szCs w:val="20"/>
          </w:rPr>
          <w:t>Rich SS</w:t>
        </w:r>
      </w:hyperlink>
      <w:r w:rsidR="00CC1A0F" w:rsidRPr="00654987">
        <w:rPr>
          <w:rFonts w:ascii="Arial" w:hAnsi="Arial" w:cs="Arial"/>
          <w:sz w:val="20"/>
          <w:szCs w:val="20"/>
        </w:rPr>
        <w:t xml:space="preserve">, </w:t>
      </w:r>
      <w:hyperlink r:id="rId2991" w:history="1">
        <w:proofErr w:type="spellStart"/>
        <w:r w:rsidR="00CC1A0F" w:rsidRPr="00654987">
          <w:rPr>
            <w:rFonts w:ascii="Arial" w:hAnsi="Arial" w:cs="Arial"/>
            <w:sz w:val="20"/>
            <w:szCs w:val="20"/>
          </w:rPr>
          <w:t>Rivadeneira</w:t>
        </w:r>
        <w:proofErr w:type="spellEnd"/>
        <w:r w:rsidR="00CC1A0F" w:rsidRPr="00654987">
          <w:rPr>
            <w:rFonts w:ascii="Arial" w:hAnsi="Arial" w:cs="Arial"/>
            <w:sz w:val="20"/>
            <w:szCs w:val="20"/>
          </w:rPr>
          <w:t xml:space="preserve"> F</w:t>
        </w:r>
      </w:hyperlink>
      <w:r w:rsidR="00CC1A0F" w:rsidRPr="00654987">
        <w:rPr>
          <w:rFonts w:ascii="Arial" w:hAnsi="Arial" w:cs="Arial"/>
          <w:sz w:val="20"/>
          <w:szCs w:val="20"/>
        </w:rPr>
        <w:t xml:space="preserve">, </w:t>
      </w:r>
      <w:hyperlink r:id="rId2992" w:history="1">
        <w:r w:rsidR="00CC1A0F" w:rsidRPr="00654987">
          <w:rPr>
            <w:rFonts w:ascii="Arial" w:hAnsi="Arial" w:cs="Arial"/>
            <w:sz w:val="20"/>
            <w:szCs w:val="20"/>
          </w:rPr>
          <w:t>Sattar N</w:t>
        </w:r>
      </w:hyperlink>
      <w:r w:rsidR="00CC1A0F" w:rsidRPr="00654987">
        <w:rPr>
          <w:rFonts w:ascii="Arial" w:hAnsi="Arial" w:cs="Arial"/>
          <w:sz w:val="20"/>
          <w:szCs w:val="20"/>
        </w:rPr>
        <w:t xml:space="preserve">, </w:t>
      </w:r>
      <w:hyperlink r:id="rId2993" w:history="1">
        <w:r w:rsidR="00CC1A0F" w:rsidRPr="00654987">
          <w:rPr>
            <w:rFonts w:ascii="Arial" w:hAnsi="Arial" w:cs="Arial"/>
            <w:sz w:val="20"/>
            <w:szCs w:val="20"/>
          </w:rPr>
          <w:t>Sever P</w:t>
        </w:r>
      </w:hyperlink>
      <w:r w:rsidR="00CC1A0F" w:rsidRPr="00654987">
        <w:rPr>
          <w:rFonts w:ascii="Arial" w:hAnsi="Arial" w:cs="Arial"/>
          <w:sz w:val="20"/>
          <w:szCs w:val="20"/>
        </w:rPr>
        <w:t xml:space="preserve">, </w:t>
      </w:r>
      <w:hyperlink r:id="rId2994" w:history="1">
        <w:r w:rsidR="00CC1A0F" w:rsidRPr="00654987">
          <w:rPr>
            <w:rFonts w:ascii="Arial" w:hAnsi="Arial" w:cs="Arial"/>
            <w:sz w:val="20"/>
            <w:szCs w:val="20"/>
          </w:rPr>
          <w:t>Shaw-Hawkins S</w:t>
        </w:r>
      </w:hyperlink>
      <w:r w:rsidR="00CC1A0F" w:rsidRPr="00654987">
        <w:rPr>
          <w:rFonts w:ascii="Arial" w:hAnsi="Arial" w:cs="Arial"/>
          <w:sz w:val="20"/>
          <w:szCs w:val="20"/>
        </w:rPr>
        <w:t xml:space="preserve">, </w:t>
      </w:r>
      <w:hyperlink r:id="rId2995" w:history="1">
        <w:r w:rsidR="00CC1A0F" w:rsidRPr="00654987">
          <w:rPr>
            <w:rFonts w:ascii="Arial" w:hAnsi="Arial" w:cs="Arial"/>
            <w:sz w:val="20"/>
            <w:szCs w:val="20"/>
          </w:rPr>
          <w:t>Shields DC</w:t>
        </w:r>
      </w:hyperlink>
      <w:r w:rsidR="00CC1A0F" w:rsidRPr="00654987">
        <w:rPr>
          <w:rFonts w:ascii="Arial" w:hAnsi="Arial" w:cs="Arial"/>
          <w:sz w:val="20"/>
          <w:szCs w:val="20"/>
        </w:rPr>
        <w:t xml:space="preserve">, </w:t>
      </w:r>
      <w:hyperlink r:id="rId2996" w:history="1">
        <w:proofErr w:type="spellStart"/>
        <w:r w:rsidR="00CC1A0F" w:rsidRPr="00654987">
          <w:rPr>
            <w:rFonts w:ascii="Arial" w:hAnsi="Arial" w:cs="Arial"/>
            <w:sz w:val="20"/>
            <w:szCs w:val="20"/>
          </w:rPr>
          <w:t>Slagboom</w:t>
        </w:r>
        <w:proofErr w:type="spellEnd"/>
        <w:r w:rsidR="00CC1A0F" w:rsidRPr="00654987">
          <w:rPr>
            <w:rFonts w:ascii="Arial" w:hAnsi="Arial" w:cs="Arial"/>
            <w:sz w:val="20"/>
            <w:szCs w:val="20"/>
          </w:rPr>
          <w:t xml:space="preserve"> PE</w:t>
        </w:r>
      </w:hyperlink>
      <w:r w:rsidR="00CC1A0F" w:rsidRPr="00654987">
        <w:rPr>
          <w:rFonts w:ascii="Arial" w:hAnsi="Arial" w:cs="Arial"/>
          <w:sz w:val="20"/>
          <w:szCs w:val="20"/>
        </w:rPr>
        <w:t xml:space="preserve">, </w:t>
      </w:r>
      <w:hyperlink r:id="rId2997" w:history="1">
        <w:r w:rsidR="00CC1A0F" w:rsidRPr="00654987">
          <w:rPr>
            <w:rFonts w:ascii="Arial" w:hAnsi="Arial" w:cs="Arial"/>
            <w:sz w:val="20"/>
            <w:szCs w:val="20"/>
          </w:rPr>
          <w:t>Smith NL</w:t>
        </w:r>
      </w:hyperlink>
      <w:r w:rsidR="00CC1A0F" w:rsidRPr="00654987">
        <w:rPr>
          <w:rFonts w:ascii="Arial" w:hAnsi="Arial" w:cs="Arial"/>
          <w:sz w:val="20"/>
          <w:szCs w:val="20"/>
        </w:rPr>
        <w:t xml:space="preserve">, </w:t>
      </w:r>
      <w:hyperlink r:id="rId2998" w:history="1">
        <w:r w:rsidR="00CC1A0F" w:rsidRPr="00654987">
          <w:rPr>
            <w:rFonts w:ascii="Arial" w:hAnsi="Arial" w:cs="Arial"/>
            <w:sz w:val="20"/>
            <w:szCs w:val="20"/>
          </w:rPr>
          <w:t>Smith JD</w:t>
        </w:r>
      </w:hyperlink>
      <w:r w:rsidR="00CC1A0F">
        <w:rPr>
          <w:rFonts w:ascii="Arial" w:hAnsi="Arial" w:cs="Arial"/>
          <w:sz w:val="20"/>
          <w:szCs w:val="20"/>
        </w:rPr>
        <w:t>,</w:t>
      </w:r>
      <w:r w:rsidR="00CC1A0F" w:rsidRPr="00654987">
        <w:rPr>
          <w:rFonts w:ascii="Arial" w:hAnsi="Arial" w:cs="Arial"/>
          <w:sz w:val="20"/>
          <w:szCs w:val="20"/>
        </w:rPr>
        <w:t xml:space="preserve"> </w:t>
      </w:r>
      <w:hyperlink r:id="rId2999" w:history="1">
        <w:r w:rsidR="00CC1A0F" w:rsidRPr="00654987">
          <w:rPr>
            <w:rFonts w:ascii="Arial" w:hAnsi="Arial" w:cs="Arial"/>
            <w:sz w:val="20"/>
            <w:szCs w:val="20"/>
          </w:rPr>
          <w:t>Sotoodehnia N</w:t>
        </w:r>
      </w:hyperlink>
      <w:r w:rsidR="00CC1A0F" w:rsidRPr="00654987">
        <w:rPr>
          <w:rFonts w:ascii="Arial" w:hAnsi="Arial" w:cs="Arial"/>
          <w:sz w:val="20"/>
          <w:szCs w:val="20"/>
        </w:rPr>
        <w:t xml:space="preserve">, </w:t>
      </w:r>
      <w:hyperlink r:id="rId3000" w:history="1">
        <w:r w:rsidR="00CC1A0F" w:rsidRPr="00654987">
          <w:rPr>
            <w:rFonts w:ascii="Arial" w:hAnsi="Arial" w:cs="Arial"/>
            <w:sz w:val="20"/>
            <w:szCs w:val="20"/>
          </w:rPr>
          <w:t>Stanton A</w:t>
        </w:r>
      </w:hyperlink>
      <w:r w:rsidR="00CC1A0F" w:rsidRPr="00654987">
        <w:rPr>
          <w:rFonts w:ascii="Arial" w:hAnsi="Arial" w:cs="Arial"/>
          <w:sz w:val="20"/>
          <w:szCs w:val="20"/>
        </w:rPr>
        <w:t xml:space="preserve">, </w:t>
      </w:r>
      <w:hyperlink r:id="rId3001" w:history="1">
        <w:r w:rsidR="00CC1A0F" w:rsidRPr="00654987">
          <w:rPr>
            <w:rFonts w:ascii="Arial" w:hAnsi="Arial" w:cs="Arial"/>
            <w:sz w:val="20"/>
            <w:szCs w:val="20"/>
          </w:rPr>
          <w:t>Stott DJ</w:t>
        </w:r>
      </w:hyperlink>
      <w:r w:rsidR="00CC1A0F" w:rsidRPr="00654987">
        <w:rPr>
          <w:rFonts w:ascii="Arial" w:hAnsi="Arial" w:cs="Arial"/>
          <w:sz w:val="20"/>
          <w:szCs w:val="20"/>
        </w:rPr>
        <w:t xml:space="preserve">, </w:t>
      </w:r>
      <w:hyperlink r:id="rId3002" w:history="1">
        <w:r w:rsidR="00CC1A0F" w:rsidRPr="00654987">
          <w:rPr>
            <w:rFonts w:ascii="Arial" w:hAnsi="Arial" w:cs="Arial"/>
            <w:sz w:val="20"/>
            <w:szCs w:val="20"/>
          </w:rPr>
          <w:t>Stricker BH</w:t>
        </w:r>
      </w:hyperlink>
      <w:r w:rsidR="00CC1A0F" w:rsidRPr="00654987">
        <w:rPr>
          <w:rFonts w:ascii="Arial" w:hAnsi="Arial" w:cs="Arial"/>
          <w:sz w:val="20"/>
          <w:szCs w:val="20"/>
        </w:rPr>
        <w:t xml:space="preserve">, </w:t>
      </w:r>
      <w:hyperlink r:id="rId3003" w:history="1">
        <w:proofErr w:type="spellStart"/>
        <w:r w:rsidR="00CC1A0F" w:rsidRPr="00654987">
          <w:rPr>
            <w:rFonts w:ascii="Arial" w:hAnsi="Arial" w:cs="Arial"/>
            <w:sz w:val="20"/>
            <w:szCs w:val="20"/>
          </w:rPr>
          <w:t>Stürmer</w:t>
        </w:r>
        <w:proofErr w:type="spellEnd"/>
        <w:r w:rsidR="00CC1A0F" w:rsidRPr="00654987">
          <w:rPr>
            <w:rFonts w:ascii="Arial" w:hAnsi="Arial" w:cs="Arial"/>
            <w:sz w:val="20"/>
            <w:szCs w:val="20"/>
          </w:rPr>
          <w:t xml:space="preserve"> T</w:t>
        </w:r>
      </w:hyperlink>
      <w:r w:rsidR="00CC1A0F" w:rsidRPr="00654987">
        <w:rPr>
          <w:rFonts w:ascii="Arial" w:hAnsi="Arial" w:cs="Arial"/>
          <w:sz w:val="20"/>
          <w:szCs w:val="20"/>
        </w:rPr>
        <w:t xml:space="preserve">, </w:t>
      </w:r>
      <w:hyperlink r:id="rId3004" w:history="1">
        <w:proofErr w:type="spellStart"/>
        <w:r w:rsidR="00CC1A0F" w:rsidRPr="00654987">
          <w:rPr>
            <w:rFonts w:ascii="Arial" w:hAnsi="Arial" w:cs="Arial"/>
            <w:sz w:val="20"/>
            <w:szCs w:val="20"/>
          </w:rPr>
          <w:t>Uitterlinden</w:t>
        </w:r>
        <w:proofErr w:type="spellEnd"/>
        <w:r w:rsidR="00CC1A0F" w:rsidRPr="00654987">
          <w:rPr>
            <w:rFonts w:ascii="Arial" w:hAnsi="Arial" w:cs="Arial"/>
            <w:sz w:val="20"/>
            <w:szCs w:val="20"/>
          </w:rPr>
          <w:t xml:space="preserve"> AG</w:t>
        </w:r>
      </w:hyperlink>
      <w:r w:rsidR="00CC1A0F" w:rsidRPr="00654987">
        <w:rPr>
          <w:rFonts w:ascii="Arial" w:hAnsi="Arial" w:cs="Arial"/>
          <w:sz w:val="20"/>
          <w:szCs w:val="20"/>
        </w:rPr>
        <w:t xml:space="preserve">, </w:t>
      </w:r>
      <w:hyperlink r:id="rId3005" w:history="1">
        <w:r w:rsidR="00CC1A0F" w:rsidRPr="00654987">
          <w:rPr>
            <w:rFonts w:ascii="Arial" w:hAnsi="Arial" w:cs="Arial"/>
            <w:sz w:val="20"/>
            <w:szCs w:val="20"/>
          </w:rPr>
          <w:t>Wei WQ</w:t>
        </w:r>
      </w:hyperlink>
      <w:r w:rsidR="00CC1A0F" w:rsidRPr="00654987">
        <w:rPr>
          <w:rFonts w:ascii="Arial" w:hAnsi="Arial" w:cs="Arial"/>
          <w:sz w:val="20"/>
          <w:szCs w:val="20"/>
        </w:rPr>
        <w:t xml:space="preserve">, </w:t>
      </w:r>
      <w:hyperlink r:id="rId3006" w:history="1">
        <w:proofErr w:type="spellStart"/>
        <w:r w:rsidR="00CC1A0F" w:rsidRPr="00654987">
          <w:rPr>
            <w:rFonts w:ascii="Arial" w:hAnsi="Arial" w:cs="Arial"/>
            <w:sz w:val="20"/>
            <w:szCs w:val="20"/>
          </w:rPr>
          <w:t>Westendorp</w:t>
        </w:r>
        <w:proofErr w:type="spellEnd"/>
        <w:r w:rsidR="00CC1A0F" w:rsidRPr="00654987">
          <w:rPr>
            <w:rFonts w:ascii="Arial" w:hAnsi="Arial" w:cs="Arial"/>
            <w:sz w:val="20"/>
            <w:szCs w:val="20"/>
          </w:rPr>
          <w:t xml:space="preserve"> RG</w:t>
        </w:r>
      </w:hyperlink>
      <w:r w:rsidR="00CC1A0F" w:rsidRPr="00654987">
        <w:rPr>
          <w:rFonts w:ascii="Arial" w:hAnsi="Arial" w:cs="Arial"/>
          <w:sz w:val="20"/>
          <w:szCs w:val="20"/>
        </w:rPr>
        <w:t xml:space="preserve">, </w:t>
      </w:r>
      <w:hyperlink r:id="rId3007" w:history="1">
        <w:proofErr w:type="spellStart"/>
        <w:r w:rsidR="00CC1A0F" w:rsidRPr="00654987">
          <w:rPr>
            <w:rFonts w:ascii="Arial" w:hAnsi="Arial" w:cs="Arial"/>
            <w:sz w:val="20"/>
            <w:szCs w:val="20"/>
          </w:rPr>
          <w:t>Whitsel</w:t>
        </w:r>
        <w:proofErr w:type="spellEnd"/>
        <w:r w:rsidR="00CC1A0F" w:rsidRPr="00654987">
          <w:rPr>
            <w:rFonts w:ascii="Arial" w:hAnsi="Arial" w:cs="Arial"/>
            <w:sz w:val="20"/>
            <w:szCs w:val="20"/>
          </w:rPr>
          <w:t xml:space="preserve"> EA</w:t>
        </w:r>
      </w:hyperlink>
      <w:r w:rsidR="00CC1A0F" w:rsidRPr="00654987">
        <w:rPr>
          <w:rFonts w:ascii="Arial" w:hAnsi="Arial" w:cs="Arial"/>
          <w:sz w:val="20"/>
          <w:szCs w:val="20"/>
        </w:rPr>
        <w:t xml:space="preserve">, </w:t>
      </w:r>
      <w:hyperlink r:id="rId3008" w:history="1">
        <w:r w:rsidR="00CC1A0F" w:rsidRPr="00654987">
          <w:rPr>
            <w:rFonts w:ascii="Arial" w:hAnsi="Arial" w:cs="Arial"/>
            <w:sz w:val="20"/>
            <w:szCs w:val="20"/>
          </w:rPr>
          <w:t>Wiggins KL</w:t>
        </w:r>
      </w:hyperlink>
      <w:r w:rsidR="00CC1A0F" w:rsidRPr="00654987">
        <w:rPr>
          <w:rFonts w:ascii="Arial" w:hAnsi="Arial" w:cs="Arial"/>
          <w:sz w:val="20"/>
          <w:szCs w:val="20"/>
        </w:rPr>
        <w:t xml:space="preserve">, </w:t>
      </w:r>
      <w:hyperlink r:id="rId3009" w:history="1">
        <w:r w:rsidR="00CC1A0F" w:rsidRPr="00654987">
          <w:rPr>
            <w:rFonts w:ascii="Arial" w:hAnsi="Arial" w:cs="Arial"/>
            <w:sz w:val="20"/>
            <w:szCs w:val="20"/>
          </w:rPr>
          <w:t>Wilke RA</w:t>
        </w:r>
      </w:hyperlink>
      <w:r w:rsidR="00CC1A0F" w:rsidRPr="00654987">
        <w:rPr>
          <w:rFonts w:ascii="Arial" w:hAnsi="Arial" w:cs="Arial"/>
          <w:sz w:val="20"/>
          <w:szCs w:val="20"/>
        </w:rPr>
        <w:t xml:space="preserve">, </w:t>
      </w:r>
      <w:hyperlink r:id="rId3010" w:history="1">
        <w:r w:rsidR="00CC1A0F" w:rsidRPr="00654987">
          <w:rPr>
            <w:rFonts w:ascii="Arial" w:hAnsi="Arial" w:cs="Arial"/>
            <w:sz w:val="20"/>
            <w:szCs w:val="20"/>
          </w:rPr>
          <w:t>Ballantyne CM</w:t>
        </w:r>
      </w:hyperlink>
      <w:r w:rsidR="00CC1A0F" w:rsidRPr="00654987">
        <w:rPr>
          <w:rFonts w:ascii="Arial" w:hAnsi="Arial" w:cs="Arial"/>
          <w:sz w:val="20"/>
          <w:szCs w:val="20"/>
        </w:rPr>
        <w:t xml:space="preserve">, </w:t>
      </w:r>
      <w:hyperlink r:id="rId3011" w:history="1">
        <w:r w:rsidR="00CC1A0F" w:rsidRPr="00654987">
          <w:rPr>
            <w:rFonts w:ascii="Arial" w:hAnsi="Arial" w:cs="Arial"/>
            <w:sz w:val="20"/>
            <w:szCs w:val="20"/>
          </w:rPr>
          <w:t>Colhoun HM</w:t>
        </w:r>
      </w:hyperlink>
      <w:r w:rsidR="00CC1A0F" w:rsidRPr="00654987">
        <w:rPr>
          <w:rFonts w:ascii="Arial" w:hAnsi="Arial" w:cs="Arial"/>
          <w:sz w:val="20"/>
          <w:szCs w:val="20"/>
        </w:rPr>
        <w:t xml:space="preserve">, </w:t>
      </w:r>
      <w:hyperlink r:id="rId3012" w:history="1">
        <w:proofErr w:type="spellStart"/>
        <w:r w:rsidR="00CC1A0F" w:rsidRPr="00654987">
          <w:rPr>
            <w:rFonts w:ascii="Arial" w:hAnsi="Arial" w:cs="Arial"/>
            <w:sz w:val="20"/>
            <w:szCs w:val="20"/>
          </w:rPr>
          <w:t>Cupples</w:t>
        </w:r>
        <w:proofErr w:type="spellEnd"/>
        <w:r w:rsidR="00CC1A0F" w:rsidRPr="00654987">
          <w:rPr>
            <w:rFonts w:ascii="Arial" w:hAnsi="Arial" w:cs="Arial"/>
            <w:sz w:val="20"/>
            <w:szCs w:val="20"/>
          </w:rPr>
          <w:t xml:space="preserve"> LA</w:t>
        </w:r>
      </w:hyperlink>
      <w:r w:rsidR="00CC1A0F" w:rsidRPr="00654987">
        <w:rPr>
          <w:rFonts w:ascii="Arial" w:hAnsi="Arial" w:cs="Arial"/>
          <w:sz w:val="20"/>
          <w:szCs w:val="20"/>
        </w:rPr>
        <w:t xml:space="preserve">, </w:t>
      </w:r>
      <w:hyperlink r:id="rId3013" w:history="1">
        <w:r w:rsidR="00CC1A0F" w:rsidRPr="00654987">
          <w:rPr>
            <w:rFonts w:ascii="Arial" w:hAnsi="Arial" w:cs="Arial"/>
            <w:sz w:val="20"/>
            <w:szCs w:val="20"/>
          </w:rPr>
          <w:t>Franco OH</w:t>
        </w:r>
      </w:hyperlink>
      <w:r w:rsidR="00CC1A0F" w:rsidRPr="00654987">
        <w:rPr>
          <w:rFonts w:ascii="Arial" w:hAnsi="Arial" w:cs="Arial"/>
          <w:sz w:val="20"/>
          <w:szCs w:val="20"/>
        </w:rPr>
        <w:t xml:space="preserve">, </w:t>
      </w:r>
      <w:hyperlink r:id="rId3014" w:history="1">
        <w:proofErr w:type="spellStart"/>
        <w:r w:rsidR="00CC1A0F" w:rsidRPr="00654987">
          <w:rPr>
            <w:rFonts w:ascii="Arial" w:hAnsi="Arial" w:cs="Arial"/>
            <w:sz w:val="20"/>
            <w:szCs w:val="20"/>
          </w:rPr>
          <w:t>Gudnason</w:t>
        </w:r>
        <w:proofErr w:type="spellEnd"/>
        <w:r w:rsidR="00CC1A0F" w:rsidRPr="00654987">
          <w:rPr>
            <w:rFonts w:ascii="Arial" w:hAnsi="Arial" w:cs="Arial"/>
            <w:sz w:val="20"/>
            <w:szCs w:val="20"/>
          </w:rPr>
          <w:t xml:space="preserve"> V</w:t>
        </w:r>
      </w:hyperlink>
      <w:r w:rsidR="00CC1A0F" w:rsidRPr="00654987">
        <w:rPr>
          <w:rFonts w:ascii="Arial" w:hAnsi="Arial" w:cs="Arial"/>
          <w:sz w:val="20"/>
          <w:szCs w:val="20"/>
        </w:rPr>
        <w:t xml:space="preserve">, </w:t>
      </w:r>
      <w:hyperlink r:id="rId3015" w:history="1">
        <w:r w:rsidR="00CC1A0F" w:rsidRPr="00654987">
          <w:rPr>
            <w:rFonts w:ascii="Arial" w:hAnsi="Arial" w:cs="Arial"/>
            <w:sz w:val="20"/>
            <w:szCs w:val="20"/>
          </w:rPr>
          <w:t>Hitman G</w:t>
        </w:r>
      </w:hyperlink>
      <w:r w:rsidR="00CC1A0F" w:rsidRPr="00654987">
        <w:rPr>
          <w:rFonts w:ascii="Arial" w:hAnsi="Arial" w:cs="Arial"/>
          <w:sz w:val="20"/>
          <w:szCs w:val="20"/>
        </w:rPr>
        <w:t xml:space="preserve">, </w:t>
      </w:r>
      <w:hyperlink r:id="rId3016" w:history="1">
        <w:r w:rsidR="00CC1A0F" w:rsidRPr="00654987">
          <w:rPr>
            <w:rFonts w:ascii="Arial" w:hAnsi="Arial" w:cs="Arial"/>
            <w:sz w:val="20"/>
            <w:szCs w:val="20"/>
          </w:rPr>
          <w:t>Palmer CN</w:t>
        </w:r>
      </w:hyperlink>
      <w:r w:rsidR="00CC1A0F" w:rsidRPr="00654987">
        <w:rPr>
          <w:rFonts w:ascii="Arial" w:hAnsi="Arial" w:cs="Arial"/>
          <w:sz w:val="20"/>
          <w:szCs w:val="20"/>
        </w:rPr>
        <w:t xml:space="preserve">, </w:t>
      </w:r>
      <w:hyperlink r:id="rId3017" w:history="1">
        <w:r w:rsidR="00CC1A0F" w:rsidRPr="00654987">
          <w:rPr>
            <w:rFonts w:ascii="Arial" w:hAnsi="Arial" w:cs="Arial"/>
            <w:sz w:val="20"/>
            <w:szCs w:val="20"/>
          </w:rPr>
          <w:t>Psaty BM</w:t>
        </w:r>
      </w:hyperlink>
      <w:r w:rsidR="00CC1A0F" w:rsidRPr="00654987">
        <w:rPr>
          <w:rFonts w:ascii="Arial" w:hAnsi="Arial" w:cs="Arial"/>
          <w:sz w:val="20"/>
          <w:szCs w:val="20"/>
        </w:rPr>
        <w:t xml:space="preserve">, </w:t>
      </w:r>
      <w:hyperlink r:id="rId3018" w:history="1">
        <w:proofErr w:type="spellStart"/>
        <w:r w:rsidR="00CC1A0F" w:rsidRPr="00654987">
          <w:rPr>
            <w:rFonts w:ascii="Arial" w:hAnsi="Arial" w:cs="Arial"/>
            <w:sz w:val="20"/>
            <w:szCs w:val="20"/>
          </w:rPr>
          <w:t>Ridker</w:t>
        </w:r>
        <w:proofErr w:type="spellEnd"/>
        <w:r w:rsidR="00CC1A0F" w:rsidRPr="00654987">
          <w:rPr>
            <w:rFonts w:ascii="Arial" w:hAnsi="Arial" w:cs="Arial"/>
            <w:sz w:val="20"/>
            <w:szCs w:val="20"/>
          </w:rPr>
          <w:t xml:space="preserve"> PM</w:t>
        </w:r>
      </w:hyperlink>
      <w:r w:rsidR="00CC1A0F" w:rsidRPr="00654987">
        <w:rPr>
          <w:rFonts w:ascii="Arial" w:hAnsi="Arial" w:cs="Arial"/>
          <w:sz w:val="20"/>
          <w:szCs w:val="20"/>
        </w:rPr>
        <w:t xml:space="preserve">, </w:t>
      </w:r>
      <w:hyperlink r:id="rId3019" w:history="1">
        <w:r w:rsidR="00CC1A0F" w:rsidRPr="00654987">
          <w:rPr>
            <w:rFonts w:ascii="Arial" w:hAnsi="Arial" w:cs="Arial"/>
            <w:sz w:val="20"/>
            <w:szCs w:val="20"/>
          </w:rPr>
          <w:t>Stafford JM</w:t>
        </w:r>
      </w:hyperlink>
      <w:r w:rsidR="00CC1A0F" w:rsidRPr="00654987">
        <w:rPr>
          <w:rFonts w:ascii="Arial" w:hAnsi="Arial" w:cs="Arial"/>
          <w:sz w:val="20"/>
          <w:szCs w:val="20"/>
        </w:rPr>
        <w:t xml:space="preserve">, </w:t>
      </w:r>
      <w:hyperlink r:id="rId3020" w:history="1">
        <w:r w:rsidR="00CC1A0F" w:rsidRPr="00654987">
          <w:rPr>
            <w:rFonts w:ascii="Arial" w:hAnsi="Arial" w:cs="Arial"/>
            <w:sz w:val="20"/>
            <w:szCs w:val="20"/>
          </w:rPr>
          <w:t>Stein CM</w:t>
        </w:r>
      </w:hyperlink>
      <w:r w:rsidR="00CC1A0F" w:rsidRPr="00654987">
        <w:rPr>
          <w:rFonts w:ascii="Arial" w:hAnsi="Arial" w:cs="Arial"/>
          <w:sz w:val="20"/>
          <w:szCs w:val="20"/>
        </w:rPr>
        <w:t xml:space="preserve">, </w:t>
      </w:r>
      <w:hyperlink r:id="rId3021" w:history="1">
        <w:r w:rsidR="00CC1A0F" w:rsidRPr="00654987">
          <w:rPr>
            <w:rFonts w:ascii="Arial" w:hAnsi="Arial" w:cs="Arial"/>
            <w:sz w:val="20"/>
            <w:szCs w:val="20"/>
          </w:rPr>
          <w:t>Tardif JC</w:t>
        </w:r>
      </w:hyperlink>
      <w:r w:rsidR="00CC1A0F" w:rsidRPr="00654987">
        <w:rPr>
          <w:rFonts w:ascii="Arial" w:hAnsi="Arial" w:cs="Arial"/>
          <w:sz w:val="20"/>
          <w:szCs w:val="20"/>
        </w:rPr>
        <w:t xml:space="preserve">, </w:t>
      </w:r>
      <w:hyperlink r:id="rId3022" w:history="1">
        <w:r w:rsidR="00CC1A0F" w:rsidRPr="00654987">
          <w:rPr>
            <w:rFonts w:ascii="Arial" w:hAnsi="Arial" w:cs="Arial"/>
            <w:sz w:val="20"/>
            <w:szCs w:val="20"/>
          </w:rPr>
          <w:t>Caulfield MJ</w:t>
        </w:r>
      </w:hyperlink>
      <w:r w:rsidR="00CC1A0F" w:rsidRPr="00654987">
        <w:rPr>
          <w:rFonts w:ascii="Arial" w:hAnsi="Arial" w:cs="Arial"/>
          <w:sz w:val="20"/>
          <w:szCs w:val="20"/>
        </w:rPr>
        <w:t xml:space="preserve">, </w:t>
      </w:r>
      <w:hyperlink r:id="rId3023" w:history="1">
        <w:proofErr w:type="spellStart"/>
        <w:r w:rsidR="00CC1A0F" w:rsidRPr="00654987">
          <w:rPr>
            <w:rFonts w:ascii="Arial" w:hAnsi="Arial" w:cs="Arial"/>
            <w:sz w:val="20"/>
            <w:szCs w:val="20"/>
          </w:rPr>
          <w:t>Jukema</w:t>
        </w:r>
        <w:proofErr w:type="spellEnd"/>
        <w:r w:rsidR="00CC1A0F" w:rsidRPr="00654987">
          <w:rPr>
            <w:rFonts w:ascii="Arial" w:hAnsi="Arial" w:cs="Arial"/>
            <w:sz w:val="20"/>
            <w:szCs w:val="20"/>
          </w:rPr>
          <w:t xml:space="preserve"> JW</w:t>
        </w:r>
      </w:hyperlink>
      <w:r w:rsidR="00CC1A0F" w:rsidRPr="00654987">
        <w:rPr>
          <w:rFonts w:ascii="Arial" w:hAnsi="Arial" w:cs="Arial"/>
          <w:sz w:val="20"/>
          <w:szCs w:val="20"/>
        </w:rPr>
        <w:t xml:space="preserve">, </w:t>
      </w:r>
      <w:hyperlink r:id="rId3024" w:history="1">
        <w:r w:rsidR="00CC1A0F" w:rsidRPr="00654987">
          <w:rPr>
            <w:rFonts w:ascii="Arial" w:hAnsi="Arial" w:cs="Arial"/>
            <w:sz w:val="20"/>
            <w:szCs w:val="20"/>
          </w:rPr>
          <w:t>Rotter JI</w:t>
        </w:r>
      </w:hyperlink>
      <w:r w:rsidR="00CC1A0F" w:rsidRPr="00654987">
        <w:rPr>
          <w:rFonts w:ascii="Arial" w:hAnsi="Arial" w:cs="Arial"/>
          <w:sz w:val="20"/>
          <w:szCs w:val="20"/>
        </w:rPr>
        <w:t xml:space="preserve">, </w:t>
      </w:r>
      <w:hyperlink r:id="rId3025" w:history="1">
        <w:r w:rsidR="00CC1A0F" w:rsidRPr="00654987">
          <w:rPr>
            <w:rFonts w:ascii="Arial" w:hAnsi="Arial" w:cs="Arial"/>
            <w:sz w:val="20"/>
            <w:szCs w:val="20"/>
          </w:rPr>
          <w:t>Krauss RM</w:t>
        </w:r>
      </w:hyperlink>
      <w:r w:rsidR="00CC1A0F" w:rsidRPr="00654987">
        <w:rPr>
          <w:rFonts w:ascii="Arial" w:hAnsi="Arial" w:cs="Arial"/>
          <w:sz w:val="20"/>
          <w:szCs w:val="20"/>
        </w:rPr>
        <w:t xml:space="preserve">. </w:t>
      </w:r>
      <w:r w:rsidR="00CC1A0F" w:rsidRPr="00431EB7">
        <w:rPr>
          <w:rFonts w:ascii="Arial" w:hAnsi="Arial" w:cs="Arial"/>
          <w:b/>
          <w:i/>
          <w:sz w:val="20"/>
          <w:szCs w:val="20"/>
        </w:rPr>
        <w:t>Meta-analysis of genome-wide association studies of HDL cholesterol response to statins</w:t>
      </w:r>
      <w:r w:rsidR="00CC1A0F" w:rsidRPr="00654987">
        <w:rPr>
          <w:rFonts w:ascii="Arial" w:hAnsi="Arial" w:cs="Arial"/>
          <w:sz w:val="20"/>
          <w:szCs w:val="20"/>
        </w:rPr>
        <w:t xml:space="preserve">. </w:t>
      </w:r>
      <w:hyperlink r:id="rId3026" w:tooltip="Journal of medical genetics." w:history="1">
        <w:r w:rsidR="00CC1A0F" w:rsidRPr="00654987">
          <w:rPr>
            <w:rFonts w:ascii="Arial" w:hAnsi="Arial" w:cs="Arial"/>
            <w:sz w:val="20"/>
            <w:szCs w:val="20"/>
          </w:rPr>
          <w:t>J Med Genet.</w:t>
        </w:r>
      </w:hyperlink>
      <w:r w:rsidR="00CC1A0F">
        <w:rPr>
          <w:rFonts w:ascii="Arial" w:hAnsi="Arial" w:cs="Arial"/>
          <w:sz w:val="20"/>
          <w:szCs w:val="20"/>
        </w:rPr>
        <w:t xml:space="preserve"> 2016 Dec. Vol. 53, issue </w:t>
      </w:r>
      <w:r w:rsidR="00CC1A0F" w:rsidRPr="00654987">
        <w:rPr>
          <w:rFonts w:ascii="Arial" w:hAnsi="Arial" w:cs="Arial"/>
          <w:sz w:val="20"/>
          <w:szCs w:val="20"/>
        </w:rPr>
        <w:t>12</w:t>
      </w:r>
      <w:r w:rsidR="00CC1A0F">
        <w:rPr>
          <w:rFonts w:ascii="Arial" w:hAnsi="Arial" w:cs="Arial"/>
          <w:sz w:val="20"/>
          <w:szCs w:val="20"/>
        </w:rPr>
        <w:t xml:space="preserve">, pp. </w:t>
      </w:r>
      <w:r w:rsidR="00CC1A0F" w:rsidRPr="00654987">
        <w:rPr>
          <w:rFonts w:ascii="Arial" w:hAnsi="Arial" w:cs="Arial"/>
          <w:sz w:val="20"/>
          <w:szCs w:val="20"/>
        </w:rPr>
        <w:t>835-845. PM</w:t>
      </w:r>
      <w:r w:rsidR="00CC1A0F">
        <w:rPr>
          <w:rFonts w:ascii="Arial" w:hAnsi="Arial" w:cs="Arial"/>
          <w:sz w:val="20"/>
          <w:szCs w:val="20"/>
        </w:rPr>
        <w:t xml:space="preserve">: 27587472. </w:t>
      </w:r>
      <w:hyperlink r:id="rId3027" w:history="1">
        <w:r w:rsidR="00CC1A0F" w:rsidRPr="00654987">
          <w:rPr>
            <w:rFonts w:ascii="Arial" w:hAnsi="Arial" w:cs="Arial"/>
            <w:sz w:val="20"/>
            <w:szCs w:val="20"/>
          </w:rPr>
          <w:t>PMC5309131</w:t>
        </w:r>
      </w:hyperlink>
      <w:r w:rsidR="009B2B8F">
        <w:rPr>
          <w:rFonts w:ascii="Arial" w:hAnsi="Arial" w:cs="Arial"/>
          <w:sz w:val="20"/>
          <w:szCs w:val="20"/>
        </w:rPr>
        <w:t>.</w:t>
      </w:r>
      <w:r w:rsidR="00CC1A0F" w:rsidRPr="00654987">
        <w:rPr>
          <w:rFonts w:ascii="Arial" w:hAnsi="Arial" w:cs="Arial"/>
          <w:sz w:val="20"/>
          <w:szCs w:val="20"/>
        </w:rPr>
        <w:t xml:space="preserve"> </w:t>
      </w:r>
    </w:p>
    <w:p w14:paraId="7360CA9B" w14:textId="77777777" w:rsidR="005E6E24" w:rsidRPr="00153B57"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Psaty BM</w:t>
      </w:r>
      <w:r w:rsidR="00DF3747" w:rsidRPr="00153B57">
        <w:rPr>
          <w:rFonts w:ascii="Arial" w:hAnsi="Arial" w:cs="Arial"/>
          <w:sz w:val="20"/>
          <w:szCs w:val="20"/>
        </w:rPr>
        <w:t>,</w:t>
      </w:r>
      <w:r w:rsidRPr="00153B57">
        <w:rPr>
          <w:rFonts w:ascii="Arial" w:hAnsi="Arial" w:cs="Arial"/>
          <w:sz w:val="20"/>
          <w:szCs w:val="20"/>
        </w:rPr>
        <w:t xml:space="preserve"> Delaney JA</w:t>
      </w:r>
      <w:r w:rsidR="00DF3747" w:rsidRPr="00153B57">
        <w:rPr>
          <w:rFonts w:ascii="Arial" w:hAnsi="Arial" w:cs="Arial"/>
          <w:sz w:val="20"/>
          <w:szCs w:val="20"/>
        </w:rPr>
        <w:t>,</w:t>
      </w:r>
      <w:r w:rsidRPr="00153B57">
        <w:rPr>
          <w:rFonts w:ascii="Arial" w:hAnsi="Arial" w:cs="Arial"/>
          <w:sz w:val="20"/>
          <w:szCs w:val="20"/>
        </w:rPr>
        <w:t xml:space="preserve"> Arnold AM</w:t>
      </w:r>
      <w:r w:rsidR="00DF3747" w:rsidRPr="00153B57">
        <w:rPr>
          <w:rFonts w:ascii="Arial" w:hAnsi="Arial" w:cs="Arial"/>
          <w:sz w:val="20"/>
          <w:szCs w:val="20"/>
        </w:rPr>
        <w:t>,</w:t>
      </w:r>
      <w:r w:rsidRPr="00153B57">
        <w:rPr>
          <w:rFonts w:ascii="Arial" w:hAnsi="Arial" w:cs="Arial"/>
          <w:sz w:val="20"/>
          <w:szCs w:val="20"/>
        </w:rPr>
        <w:t xml:space="preserve"> Curtis LH</w:t>
      </w:r>
      <w:r w:rsidR="00DF3747" w:rsidRPr="00153B57">
        <w:rPr>
          <w:rFonts w:ascii="Arial" w:hAnsi="Arial" w:cs="Arial"/>
          <w:sz w:val="20"/>
          <w:szCs w:val="20"/>
        </w:rPr>
        <w:t>,</w:t>
      </w:r>
      <w:r w:rsidRPr="00153B57">
        <w:rPr>
          <w:rFonts w:ascii="Arial" w:hAnsi="Arial" w:cs="Arial"/>
          <w:sz w:val="20"/>
          <w:szCs w:val="20"/>
        </w:rPr>
        <w:t xml:space="preserve"> Fitzpatrick AL</w:t>
      </w:r>
      <w:r w:rsidR="00DF3747" w:rsidRPr="00153B57">
        <w:rPr>
          <w:rFonts w:ascii="Arial" w:hAnsi="Arial" w:cs="Arial"/>
          <w:sz w:val="20"/>
          <w:szCs w:val="20"/>
        </w:rPr>
        <w:t>,</w:t>
      </w:r>
      <w:r w:rsidRPr="00153B57">
        <w:rPr>
          <w:rFonts w:ascii="Arial" w:hAnsi="Arial" w:cs="Arial"/>
          <w:sz w:val="20"/>
          <w:szCs w:val="20"/>
        </w:rPr>
        <w:t xml:space="preserve"> Heckbert SR</w:t>
      </w:r>
      <w:r w:rsidR="00DF3747" w:rsidRPr="00153B57">
        <w:rPr>
          <w:rFonts w:ascii="Arial" w:hAnsi="Arial" w:cs="Arial"/>
          <w:sz w:val="20"/>
          <w:szCs w:val="20"/>
        </w:rPr>
        <w:t>,</w:t>
      </w:r>
      <w:r w:rsidRPr="00153B57">
        <w:rPr>
          <w:rFonts w:ascii="Arial" w:hAnsi="Arial" w:cs="Arial"/>
          <w:sz w:val="20"/>
          <w:szCs w:val="20"/>
        </w:rPr>
        <w:t xml:space="preserve"> McKnight B</w:t>
      </w:r>
      <w:r w:rsidR="00DF3747" w:rsidRPr="00153B57">
        <w:rPr>
          <w:rFonts w:ascii="Arial" w:hAnsi="Arial" w:cs="Arial"/>
          <w:sz w:val="20"/>
          <w:szCs w:val="20"/>
        </w:rPr>
        <w:t>,</w:t>
      </w:r>
      <w:r w:rsidRPr="00153B57">
        <w:rPr>
          <w:rFonts w:ascii="Arial" w:hAnsi="Arial" w:cs="Arial"/>
          <w:sz w:val="20"/>
          <w:szCs w:val="20"/>
        </w:rPr>
        <w:t xml:space="preserve"> Ives D</w:t>
      </w:r>
      <w:r w:rsidR="00DF3747" w:rsidRPr="00153B57">
        <w:rPr>
          <w:rFonts w:ascii="Arial" w:hAnsi="Arial" w:cs="Arial"/>
          <w:sz w:val="20"/>
          <w:szCs w:val="20"/>
        </w:rPr>
        <w:t>,</w:t>
      </w:r>
      <w:r w:rsidRPr="00153B57">
        <w:rPr>
          <w:rFonts w:ascii="Arial" w:hAnsi="Arial" w:cs="Arial"/>
          <w:sz w:val="20"/>
          <w:szCs w:val="20"/>
        </w:rPr>
        <w:t xml:space="preserve"> Gottdiener JS</w:t>
      </w:r>
      <w:r w:rsidR="00DF37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Kuller</w:t>
      </w:r>
      <w:proofErr w:type="spellEnd"/>
      <w:r w:rsidRPr="00153B57">
        <w:rPr>
          <w:rFonts w:ascii="Arial" w:hAnsi="Arial" w:cs="Arial"/>
          <w:sz w:val="20"/>
          <w:szCs w:val="20"/>
        </w:rPr>
        <w:t xml:space="preserve"> </w:t>
      </w:r>
      <w:r w:rsidR="00DF3747" w:rsidRPr="00153B57">
        <w:rPr>
          <w:rFonts w:ascii="Arial" w:hAnsi="Arial" w:cs="Arial"/>
          <w:sz w:val="20"/>
          <w:szCs w:val="20"/>
        </w:rPr>
        <w:t>L</w:t>
      </w:r>
      <w:r w:rsidRPr="00153B57">
        <w:rPr>
          <w:rFonts w:ascii="Arial" w:hAnsi="Arial" w:cs="Arial"/>
          <w:sz w:val="20"/>
          <w:szCs w:val="20"/>
        </w:rPr>
        <w:t>H</w:t>
      </w:r>
      <w:r w:rsidR="00DF3747" w:rsidRPr="00153B57">
        <w:rPr>
          <w:rFonts w:ascii="Arial" w:hAnsi="Arial" w:cs="Arial"/>
          <w:sz w:val="20"/>
          <w:szCs w:val="20"/>
        </w:rPr>
        <w:t>,</w:t>
      </w:r>
      <w:r w:rsidRPr="00153B57">
        <w:rPr>
          <w:rFonts w:ascii="Arial" w:hAnsi="Arial" w:cs="Arial"/>
          <w:sz w:val="20"/>
          <w:szCs w:val="20"/>
        </w:rPr>
        <w:t xml:space="preserve"> Longstreth WT. </w:t>
      </w:r>
      <w:r w:rsidRPr="00153B57">
        <w:rPr>
          <w:rFonts w:ascii="Arial" w:hAnsi="Arial" w:cs="Arial"/>
          <w:b/>
          <w:i/>
          <w:sz w:val="20"/>
          <w:szCs w:val="20"/>
        </w:rPr>
        <w:t xml:space="preserve">The Study of Cardiovascular Health Outcomes in the Era of Claims Data: The </w:t>
      </w:r>
      <w:r w:rsidR="00DF3747" w:rsidRPr="00153B57">
        <w:rPr>
          <w:rFonts w:ascii="Arial" w:hAnsi="Arial" w:cs="Arial"/>
          <w:b/>
          <w:i/>
          <w:sz w:val="20"/>
          <w:szCs w:val="20"/>
        </w:rPr>
        <w:t>Cardiovascular Health Study.</w:t>
      </w:r>
      <w:r w:rsidRPr="00153B57">
        <w:rPr>
          <w:rFonts w:ascii="Arial" w:hAnsi="Arial" w:cs="Arial"/>
          <w:sz w:val="20"/>
          <w:szCs w:val="20"/>
        </w:rPr>
        <w:t xml:space="preserve"> Circulation 2016 Jan 12</w:t>
      </w:r>
      <w:r w:rsidR="00DF3747" w:rsidRPr="00153B57">
        <w:rPr>
          <w:rFonts w:ascii="Arial" w:hAnsi="Arial" w:cs="Arial"/>
          <w:sz w:val="20"/>
          <w:szCs w:val="20"/>
        </w:rPr>
        <w:t>.</w:t>
      </w:r>
      <w:r w:rsidRPr="00153B57">
        <w:rPr>
          <w:rFonts w:ascii="Arial" w:hAnsi="Arial" w:cs="Arial"/>
          <w:sz w:val="20"/>
          <w:szCs w:val="20"/>
        </w:rPr>
        <w:t xml:space="preserve"> PM: 26538580.</w:t>
      </w:r>
      <w:r w:rsidR="00E71618" w:rsidRPr="00153B57">
        <w:rPr>
          <w:rFonts w:ascii="Arial" w:hAnsi="Arial" w:cs="Arial"/>
          <w:sz w:val="20"/>
          <w:szCs w:val="20"/>
        </w:rPr>
        <w:t xml:space="preserve"> PMC4814341.</w:t>
      </w:r>
    </w:p>
    <w:p w14:paraId="63499F35" w14:textId="77777777" w:rsidR="005E6E24" w:rsidRDefault="00DF3747"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Raji</w:t>
      </w:r>
      <w:r w:rsidR="005E6E24" w:rsidRPr="00153B57">
        <w:rPr>
          <w:rFonts w:ascii="Arial" w:hAnsi="Arial" w:cs="Arial"/>
          <w:sz w:val="20"/>
          <w:szCs w:val="20"/>
        </w:rPr>
        <w:t xml:space="preserve"> CA</w:t>
      </w:r>
      <w:r w:rsidRPr="00153B57">
        <w:rPr>
          <w:rFonts w:ascii="Arial" w:hAnsi="Arial" w:cs="Arial"/>
          <w:sz w:val="20"/>
          <w:szCs w:val="20"/>
        </w:rPr>
        <w:t>,</w:t>
      </w:r>
      <w:r w:rsidR="005E6E24" w:rsidRPr="00153B57">
        <w:rPr>
          <w:rFonts w:ascii="Arial" w:hAnsi="Arial" w:cs="Arial"/>
          <w:sz w:val="20"/>
          <w:szCs w:val="20"/>
        </w:rPr>
        <w:t xml:space="preserve"> Merrill DA</w:t>
      </w:r>
      <w:r w:rsidRPr="00153B57">
        <w:rPr>
          <w:rFonts w:ascii="Arial" w:hAnsi="Arial" w:cs="Arial"/>
          <w:sz w:val="20"/>
          <w:szCs w:val="20"/>
        </w:rPr>
        <w:t>,</w:t>
      </w:r>
      <w:r w:rsidR="005E6E24" w:rsidRPr="00153B57">
        <w:rPr>
          <w:rFonts w:ascii="Arial" w:hAnsi="Arial" w:cs="Arial"/>
          <w:sz w:val="20"/>
          <w:szCs w:val="20"/>
        </w:rPr>
        <w:t xml:space="preserve"> Eyre H</w:t>
      </w:r>
      <w:r w:rsidRPr="00153B57">
        <w:rPr>
          <w:rFonts w:ascii="Arial" w:hAnsi="Arial" w:cs="Arial"/>
          <w:sz w:val="20"/>
          <w:szCs w:val="20"/>
        </w:rPr>
        <w:t>,</w:t>
      </w:r>
      <w:r w:rsidR="005E6E24" w:rsidRPr="00153B57">
        <w:rPr>
          <w:rFonts w:ascii="Arial" w:hAnsi="Arial" w:cs="Arial"/>
          <w:sz w:val="20"/>
          <w:szCs w:val="20"/>
        </w:rPr>
        <w:t xml:space="preserve"> Mallam S</w:t>
      </w:r>
      <w:r w:rsidRPr="00153B57">
        <w:rPr>
          <w:rFonts w:ascii="Arial" w:hAnsi="Arial" w:cs="Arial"/>
          <w:sz w:val="20"/>
          <w:szCs w:val="20"/>
        </w:rPr>
        <w:t>,</w:t>
      </w:r>
      <w:r w:rsidR="005E6E24" w:rsidRPr="00153B57">
        <w:rPr>
          <w:rFonts w:ascii="Arial" w:hAnsi="Arial" w:cs="Arial"/>
          <w:sz w:val="20"/>
          <w:szCs w:val="20"/>
        </w:rPr>
        <w:t xml:space="preserve"> Torosyan N</w:t>
      </w:r>
      <w:r w:rsidRPr="00153B57">
        <w:rPr>
          <w:rFonts w:ascii="Arial" w:hAnsi="Arial" w:cs="Arial"/>
          <w:sz w:val="20"/>
          <w:szCs w:val="20"/>
        </w:rPr>
        <w:t>,</w:t>
      </w:r>
      <w:r w:rsidR="005E6E24" w:rsidRPr="00153B57">
        <w:rPr>
          <w:rFonts w:ascii="Arial" w:hAnsi="Arial" w:cs="Arial"/>
          <w:sz w:val="20"/>
          <w:szCs w:val="20"/>
        </w:rPr>
        <w:t xml:space="preserve"> Erickson KI</w:t>
      </w:r>
      <w:r w:rsidRPr="00153B57">
        <w:rPr>
          <w:rFonts w:ascii="Arial" w:hAnsi="Arial" w:cs="Arial"/>
          <w:sz w:val="20"/>
          <w:szCs w:val="20"/>
        </w:rPr>
        <w:t>,</w:t>
      </w:r>
      <w:r w:rsidR="005E6E24" w:rsidRPr="00153B57">
        <w:rPr>
          <w:rFonts w:ascii="Arial" w:hAnsi="Arial" w:cs="Arial"/>
          <w:sz w:val="20"/>
          <w:szCs w:val="20"/>
        </w:rPr>
        <w:t xml:space="preserve"> Lopez OL</w:t>
      </w:r>
      <w:r w:rsidRPr="00153B57">
        <w:rPr>
          <w:rFonts w:ascii="Arial" w:hAnsi="Arial" w:cs="Arial"/>
          <w:sz w:val="20"/>
          <w:szCs w:val="20"/>
        </w:rPr>
        <w:t>,</w:t>
      </w:r>
      <w:r w:rsidR="005E6E24" w:rsidRPr="00153B57">
        <w:rPr>
          <w:rFonts w:ascii="Arial" w:hAnsi="Arial" w:cs="Arial"/>
          <w:sz w:val="20"/>
          <w:szCs w:val="20"/>
        </w:rPr>
        <w:t xml:space="preserve"> Becker JT</w:t>
      </w:r>
      <w:r w:rsidRPr="00153B57">
        <w:rPr>
          <w:rFonts w:ascii="Arial" w:hAnsi="Arial" w:cs="Arial"/>
          <w:sz w:val="20"/>
          <w:szCs w:val="20"/>
        </w:rPr>
        <w:t>,</w:t>
      </w:r>
      <w:r w:rsidR="005E6E24" w:rsidRPr="00153B57">
        <w:rPr>
          <w:rFonts w:ascii="Arial" w:hAnsi="Arial" w:cs="Arial"/>
          <w:sz w:val="20"/>
          <w:szCs w:val="20"/>
        </w:rPr>
        <w:t xml:space="preserve"> Carmichael OT</w:t>
      </w:r>
      <w:r w:rsidRPr="00153B57">
        <w:rPr>
          <w:rFonts w:ascii="Arial" w:hAnsi="Arial" w:cs="Arial"/>
          <w:sz w:val="20"/>
          <w:szCs w:val="20"/>
        </w:rPr>
        <w:t>,</w:t>
      </w:r>
      <w:r w:rsidR="005E6E24" w:rsidRPr="00153B57">
        <w:rPr>
          <w:rFonts w:ascii="Arial" w:hAnsi="Arial" w:cs="Arial"/>
          <w:sz w:val="20"/>
          <w:szCs w:val="20"/>
        </w:rPr>
        <w:t xml:space="preserve"> Gach M</w:t>
      </w:r>
      <w:r w:rsidRPr="00153B57">
        <w:rPr>
          <w:rFonts w:ascii="Arial" w:hAnsi="Arial" w:cs="Arial"/>
          <w:sz w:val="20"/>
          <w:szCs w:val="20"/>
        </w:rPr>
        <w:t>, Thompson</w:t>
      </w:r>
      <w:r w:rsidR="005E6E24" w:rsidRPr="00153B57">
        <w:rPr>
          <w:rFonts w:ascii="Arial" w:hAnsi="Arial" w:cs="Arial"/>
          <w:sz w:val="20"/>
          <w:szCs w:val="20"/>
        </w:rPr>
        <w:t xml:space="preserve"> PM</w:t>
      </w:r>
      <w:r w:rsidRPr="00153B57">
        <w:rPr>
          <w:rFonts w:ascii="Arial" w:hAnsi="Arial" w:cs="Arial"/>
          <w:sz w:val="20"/>
          <w:szCs w:val="20"/>
        </w:rPr>
        <w:t>,</w:t>
      </w:r>
      <w:r w:rsidR="005E6E24" w:rsidRPr="00153B57">
        <w:rPr>
          <w:rFonts w:ascii="Arial" w:hAnsi="Arial" w:cs="Arial"/>
          <w:sz w:val="20"/>
          <w:szCs w:val="20"/>
        </w:rPr>
        <w:t xml:space="preserve"> Longstreth WT</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Kuller</w:t>
      </w:r>
      <w:proofErr w:type="spellEnd"/>
      <w:r w:rsidR="005E6E24" w:rsidRPr="00153B57">
        <w:rPr>
          <w:rFonts w:ascii="Arial" w:hAnsi="Arial" w:cs="Arial"/>
          <w:sz w:val="20"/>
          <w:szCs w:val="20"/>
        </w:rPr>
        <w:t xml:space="preserve"> LH. </w:t>
      </w:r>
      <w:r w:rsidR="005E6E24" w:rsidRPr="00153B57">
        <w:rPr>
          <w:rFonts w:ascii="Arial" w:hAnsi="Arial" w:cs="Arial"/>
          <w:b/>
          <w:i/>
          <w:sz w:val="20"/>
          <w:szCs w:val="20"/>
        </w:rPr>
        <w:t>Longitudinal Relationships between Caloric Expenditure and Gray Matter in the Cardiovas</w:t>
      </w:r>
      <w:r w:rsidRPr="00153B57">
        <w:rPr>
          <w:rFonts w:ascii="Arial" w:hAnsi="Arial" w:cs="Arial"/>
          <w:b/>
          <w:i/>
          <w:sz w:val="20"/>
          <w:szCs w:val="20"/>
        </w:rPr>
        <w:t>cular Health Study.</w:t>
      </w:r>
      <w:r w:rsidRPr="00153B57">
        <w:rPr>
          <w:rFonts w:ascii="Arial" w:hAnsi="Arial" w:cs="Arial"/>
          <w:sz w:val="20"/>
          <w:szCs w:val="20"/>
        </w:rPr>
        <w:t xml:space="preserve"> </w:t>
      </w:r>
      <w:r w:rsidR="005E6E24" w:rsidRPr="00153B57">
        <w:rPr>
          <w:rFonts w:ascii="Arial" w:hAnsi="Arial" w:cs="Arial"/>
          <w:sz w:val="20"/>
          <w:szCs w:val="20"/>
        </w:rPr>
        <w:t xml:space="preserve">J. </w:t>
      </w:r>
      <w:proofErr w:type="spellStart"/>
      <w:r w:rsidR="005E6E24" w:rsidRPr="00153B57">
        <w:rPr>
          <w:rFonts w:ascii="Arial" w:hAnsi="Arial" w:cs="Arial"/>
          <w:sz w:val="20"/>
          <w:szCs w:val="20"/>
        </w:rPr>
        <w:t>Alzheimers</w:t>
      </w:r>
      <w:proofErr w:type="spellEnd"/>
      <w:r w:rsidR="005E6E24" w:rsidRPr="00153B57">
        <w:rPr>
          <w:rFonts w:ascii="Arial" w:hAnsi="Arial" w:cs="Arial"/>
          <w:sz w:val="20"/>
          <w:szCs w:val="20"/>
        </w:rPr>
        <w:t xml:space="preserve"> Dis. 2016 Mar 11</w:t>
      </w:r>
      <w:r w:rsidRPr="00153B57">
        <w:rPr>
          <w:rFonts w:ascii="Arial" w:hAnsi="Arial" w:cs="Arial"/>
          <w:sz w:val="20"/>
          <w:szCs w:val="20"/>
        </w:rPr>
        <w:t>.</w:t>
      </w:r>
      <w:r w:rsidR="005E6E24" w:rsidRPr="00153B57">
        <w:rPr>
          <w:rFonts w:ascii="Arial" w:hAnsi="Arial" w:cs="Arial"/>
          <w:sz w:val="20"/>
          <w:szCs w:val="20"/>
        </w:rPr>
        <w:t xml:space="preserve"> </w:t>
      </w:r>
      <w:r w:rsidR="008D2D22">
        <w:rPr>
          <w:rFonts w:ascii="Arial" w:hAnsi="Arial" w:cs="Arial"/>
          <w:sz w:val="20"/>
          <w:szCs w:val="20"/>
        </w:rPr>
        <w:t xml:space="preserve">Vol. 52, issue 2, pp. 719-729. </w:t>
      </w:r>
      <w:r w:rsidR="005E6E24" w:rsidRPr="00153B57">
        <w:rPr>
          <w:rFonts w:ascii="Arial" w:hAnsi="Arial" w:cs="Arial"/>
          <w:sz w:val="20"/>
          <w:szCs w:val="20"/>
        </w:rPr>
        <w:t>PM: 26967227.</w:t>
      </w:r>
      <w:r w:rsidR="00E71618" w:rsidRPr="00153B57">
        <w:rPr>
          <w:rFonts w:ascii="Arial" w:hAnsi="Arial" w:cs="Arial"/>
          <w:sz w:val="20"/>
          <w:szCs w:val="20"/>
        </w:rPr>
        <w:t xml:space="preserve"> </w:t>
      </w:r>
      <w:r w:rsidR="008D2D22">
        <w:rPr>
          <w:rFonts w:ascii="Arial" w:hAnsi="Arial" w:cs="Arial"/>
          <w:sz w:val="20"/>
          <w:szCs w:val="20"/>
        </w:rPr>
        <w:t>PMC4927887.</w:t>
      </w:r>
    </w:p>
    <w:p w14:paraId="1A6D9AAF" w14:textId="77777777" w:rsidR="004B6040" w:rsidRPr="00C603DE" w:rsidRDefault="004B6040" w:rsidP="004B6040">
      <w:pPr>
        <w:rPr>
          <w:rFonts w:ascii="Arial" w:hAnsi="Arial" w:cs="Arial"/>
          <w:color w:val="000000"/>
          <w:sz w:val="20"/>
          <w:szCs w:val="20"/>
        </w:rPr>
      </w:pPr>
      <w:proofErr w:type="spellStart"/>
      <w:r w:rsidRPr="00C603DE">
        <w:rPr>
          <w:rFonts w:ascii="Arial" w:hAnsi="Arial" w:cs="Arial"/>
          <w:color w:val="000000"/>
          <w:sz w:val="20"/>
          <w:szCs w:val="20"/>
        </w:rPr>
        <w:t>Ried</w:t>
      </w:r>
      <w:proofErr w:type="spellEnd"/>
      <w:r w:rsidRPr="00C603DE">
        <w:rPr>
          <w:rFonts w:ascii="Arial" w:hAnsi="Arial" w:cs="Arial"/>
          <w:color w:val="000000"/>
          <w:sz w:val="20"/>
          <w:szCs w:val="20"/>
        </w:rPr>
        <w:t xml:space="preserve"> JS, Jeff M J, Chu AY, Bragg-Gresham JL, van </w:t>
      </w:r>
      <w:proofErr w:type="spellStart"/>
      <w:r w:rsidRPr="00C603DE">
        <w:rPr>
          <w:rFonts w:ascii="Arial" w:hAnsi="Arial" w:cs="Arial"/>
          <w:color w:val="000000"/>
          <w:sz w:val="20"/>
          <w:szCs w:val="20"/>
        </w:rPr>
        <w:t>Dongen</w:t>
      </w:r>
      <w:proofErr w:type="spellEnd"/>
      <w:r w:rsidRPr="00C603DE">
        <w:rPr>
          <w:rFonts w:ascii="Arial" w:hAnsi="Arial" w:cs="Arial"/>
          <w:color w:val="000000"/>
          <w:sz w:val="20"/>
          <w:szCs w:val="20"/>
        </w:rPr>
        <w:t xml:space="preserve"> J, Huffman JE, Ahluwalia TS, </w:t>
      </w:r>
      <w:proofErr w:type="spellStart"/>
      <w:r w:rsidRPr="00C603DE">
        <w:rPr>
          <w:rFonts w:ascii="Arial" w:hAnsi="Arial" w:cs="Arial"/>
          <w:color w:val="000000"/>
          <w:sz w:val="20"/>
          <w:szCs w:val="20"/>
        </w:rPr>
        <w:t>Cadby</w:t>
      </w:r>
      <w:proofErr w:type="spellEnd"/>
      <w:r w:rsidRPr="00C603DE">
        <w:rPr>
          <w:rFonts w:ascii="Arial" w:hAnsi="Arial" w:cs="Arial"/>
          <w:color w:val="000000"/>
          <w:sz w:val="20"/>
          <w:szCs w:val="20"/>
        </w:rPr>
        <w:t xml:space="preserve"> G, Eklund N, Eriksson J, Esko T, </w:t>
      </w:r>
      <w:proofErr w:type="spellStart"/>
      <w:r w:rsidRPr="00C603DE">
        <w:rPr>
          <w:rFonts w:ascii="Arial" w:hAnsi="Arial" w:cs="Arial"/>
          <w:color w:val="000000"/>
          <w:sz w:val="20"/>
          <w:szCs w:val="20"/>
        </w:rPr>
        <w:t>Feitosa</w:t>
      </w:r>
      <w:proofErr w:type="spellEnd"/>
      <w:r w:rsidRPr="00C603DE">
        <w:rPr>
          <w:rFonts w:ascii="Arial" w:hAnsi="Arial" w:cs="Arial"/>
          <w:color w:val="000000"/>
          <w:sz w:val="20"/>
          <w:szCs w:val="20"/>
        </w:rPr>
        <w:t xml:space="preserve"> MF, Goel A, Gorski M, Hayward C, Heard-Costa NL, Jackson AU, Jokinen E, </w:t>
      </w:r>
      <w:proofErr w:type="spellStart"/>
      <w:r w:rsidRPr="00C603DE">
        <w:rPr>
          <w:rFonts w:ascii="Arial" w:hAnsi="Arial" w:cs="Arial"/>
          <w:color w:val="000000"/>
          <w:sz w:val="20"/>
          <w:szCs w:val="20"/>
        </w:rPr>
        <w:t>Kanoni</w:t>
      </w:r>
      <w:proofErr w:type="spellEnd"/>
      <w:r w:rsidRPr="00C603DE">
        <w:rPr>
          <w:rFonts w:ascii="Arial" w:hAnsi="Arial" w:cs="Arial"/>
          <w:color w:val="000000"/>
          <w:sz w:val="20"/>
          <w:szCs w:val="20"/>
        </w:rPr>
        <w:t xml:space="preserve"> S, </w:t>
      </w:r>
      <w:proofErr w:type="spellStart"/>
      <w:r w:rsidRPr="00C603DE">
        <w:rPr>
          <w:rFonts w:ascii="Arial" w:hAnsi="Arial" w:cs="Arial"/>
          <w:color w:val="000000"/>
          <w:sz w:val="20"/>
          <w:szCs w:val="20"/>
        </w:rPr>
        <w:t>Kristiansson</w:t>
      </w:r>
      <w:proofErr w:type="spellEnd"/>
      <w:r w:rsidRPr="00C603DE">
        <w:rPr>
          <w:rFonts w:ascii="Arial" w:hAnsi="Arial" w:cs="Arial"/>
          <w:color w:val="000000"/>
          <w:sz w:val="20"/>
          <w:szCs w:val="20"/>
        </w:rPr>
        <w:t xml:space="preserve"> K, </w:t>
      </w:r>
      <w:proofErr w:type="spellStart"/>
      <w:r w:rsidRPr="00C603DE">
        <w:rPr>
          <w:rFonts w:ascii="Arial" w:hAnsi="Arial" w:cs="Arial"/>
          <w:color w:val="000000"/>
          <w:sz w:val="20"/>
          <w:szCs w:val="20"/>
        </w:rPr>
        <w:t>Kutalik</w:t>
      </w:r>
      <w:proofErr w:type="spellEnd"/>
      <w:r w:rsidRPr="00C603DE">
        <w:rPr>
          <w:rFonts w:ascii="Arial" w:hAnsi="Arial" w:cs="Arial"/>
          <w:color w:val="000000"/>
          <w:sz w:val="20"/>
          <w:szCs w:val="20"/>
        </w:rPr>
        <w:t xml:space="preserve"> Z, Lahti J, Luan J, </w:t>
      </w:r>
      <w:proofErr w:type="spellStart"/>
      <w:r w:rsidRPr="00C603DE">
        <w:rPr>
          <w:rFonts w:ascii="Arial" w:hAnsi="Arial" w:cs="Arial"/>
          <w:color w:val="000000"/>
          <w:sz w:val="20"/>
          <w:szCs w:val="20"/>
        </w:rPr>
        <w:t>Mägi</w:t>
      </w:r>
      <w:proofErr w:type="spellEnd"/>
      <w:r w:rsidRPr="00C603DE">
        <w:rPr>
          <w:rFonts w:ascii="Arial" w:hAnsi="Arial" w:cs="Arial"/>
          <w:color w:val="000000"/>
          <w:sz w:val="20"/>
          <w:szCs w:val="20"/>
        </w:rPr>
        <w:t xml:space="preserve"> R, Mahajan A, </w:t>
      </w:r>
      <w:proofErr w:type="spellStart"/>
      <w:r w:rsidRPr="00C603DE">
        <w:rPr>
          <w:rFonts w:ascii="Arial" w:hAnsi="Arial" w:cs="Arial"/>
          <w:color w:val="000000"/>
          <w:sz w:val="20"/>
          <w:szCs w:val="20"/>
        </w:rPr>
        <w:t>Mangino</w:t>
      </w:r>
      <w:proofErr w:type="spellEnd"/>
      <w:r w:rsidRPr="00C603DE">
        <w:rPr>
          <w:rFonts w:ascii="Arial" w:hAnsi="Arial" w:cs="Arial"/>
          <w:color w:val="000000"/>
          <w:sz w:val="20"/>
          <w:szCs w:val="20"/>
        </w:rPr>
        <w:t xml:space="preserve"> M, Medina-Gomez C, </w:t>
      </w:r>
      <w:proofErr w:type="spellStart"/>
      <w:r w:rsidRPr="00C603DE">
        <w:rPr>
          <w:rFonts w:ascii="Arial" w:hAnsi="Arial" w:cs="Arial"/>
          <w:color w:val="000000"/>
          <w:sz w:val="20"/>
          <w:szCs w:val="20"/>
        </w:rPr>
        <w:t>Monda</w:t>
      </w:r>
      <w:proofErr w:type="spellEnd"/>
      <w:r w:rsidRPr="00C603DE">
        <w:rPr>
          <w:rFonts w:ascii="Arial" w:hAnsi="Arial" w:cs="Arial"/>
          <w:color w:val="000000"/>
          <w:sz w:val="20"/>
          <w:szCs w:val="20"/>
        </w:rPr>
        <w:t xml:space="preserve"> KL, Nolte IM, </w:t>
      </w:r>
      <w:proofErr w:type="spellStart"/>
      <w:r w:rsidRPr="00C603DE">
        <w:rPr>
          <w:rFonts w:ascii="Arial" w:hAnsi="Arial" w:cs="Arial"/>
          <w:color w:val="000000"/>
          <w:sz w:val="20"/>
          <w:szCs w:val="20"/>
        </w:rPr>
        <w:t>Pérusse</w:t>
      </w:r>
      <w:proofErr w:type="spellEnd"/>
      <w:r w:rsidRPr="00C603DE">
        <w:rPr>
          <w:rFonts w:ascii="Arial" w:hAnsi="Arial" w:cs="Arial"/>
          <w:color w:val="000000"/>
          <w:sz w:val="20"/>
          <w:szCs w:val="20"/>
        </w:rPr>
        <w:t xml:space="preserve"> L, Prokopenko I, Qi L, Rose LM, Salvi E, Smith MT, </w:t>
      </w:r>
      <w:proofErr w:type="spellStart"/>
      <w:r w:rsidRPr="00C603DE">
        <w:rPr>
          <w:rFonts w:ascii="Arial" w:hAnsi="Arial" w:cs="Arial"/>
          <w:color w:val="000000"/>
          <w:sz w:val="20"/>
          <w:szCs w:val="20"/>
        </w:rPr>
        <w:t>Snieder</w:t>
      </w:r>
      <w:proofErr w:type="spellEnd"/>
      <w:r w:rsidRPr="00C603DE">
        <w:rPr>
          <w:rFonts w:ascii="Arial" w:hAnsi="Arial" w:cs="Arial"/>
          <w:color w:val="000000"/>
          <w:sz w:val="20"/>
          <w:szCs w:val="20"/>
        </w:rPr>
        <w:t xml:space="preserve"> H, </w:t>
      </w:r>
      <w:proofErr w:type="spellStart"/>
      <w:r w:rsidRPr="00C603DE">
        <w:rPr>
          <w:rFonts w:ascii="Arial" w:hAnsi="Arial" w:cs="Arial"/>
          <w:color w:val="000000"/>
          <w:sz w:val="20"/>
          <w:szCs w:val="20"/>
        </w:rPr>
        <w:t>Stančáková</w:t>
      </w:r>
      <w:proofErr w:type="spellEnd"/>
      <w:r w:rsidRPr="00C603DE">
        <w:rPr>
          <w:rFonts w:ascii="Arial" w:hAnsi="Arial" w:cs="Arial"/>
          <w:color w:val="000000"/>
          <w:sz w:val="20"/>
          <w:szCs w:val="20"/>
        </w:rPr>
        <w:t xml:space="preserve"> A, Ju Sung Y, </w:t>
      </w:r>
      <w:proofErr w:type="spellStart"/>
      <w:r w:rsidRPr="00C603DE">
        <w:rPr>
          <w:rFonts w:ascii="Arial" w:hAnsi="Arial" w:cs="Arial"/>
          <w:color w:val="000000"/>
          <w:sz w:val="20"/>
          <w:szCs w:val="20"/>
        </w:rPr>
        <w:t>Tachmazidou</w:t>
      </w:r>
      <w:proofErr w:type="spellEnd"/>
      <w:r w:rsidRPr="00C603DE">
        <w:rPr>
          <w:rFonts w:ascii="Arial" w:hAnsi="Arial" w:cs="Arial"/>
          <w:color w:val="000000"/>
          <w:sz w:val="20"/>
          <w:szCs w:val="20"/>
        </w:rPr>
        <w:t xml:space="preserve"> I, </w:t>
      </w:r>
      <w:proofErr w:type="spellStart"/>
      <w:r w:rsidRPr="00C603DE">
        <w:rPr>
          <w:rFonts w:ascii="Arial" w:hAnsi="Arial" w:cs="Arial"/>
          <w:color w:val="000000"/>
          <w:sz w:val="20"/>
          <w:szCs w:val="20"/>
        </w:rPr>
        <w:t>Teumer</w:t>
      </w:r>
      <w:proofErr w:type="spellEnd"/>
      <w:r w:rsidRPr="00C603DE">
        <w:rPr>
          <w:rFonts w:ascii="Arial" w:hAnsi="Arial" w:cs="Arial"/>
          <w:color w:val="000000"/>
          <w:sz w:val="20"/>
          <w:szCs w:val="20"/>
        </w:rPr>
        <w:t xml:space="preserve"> A, </w:t>
      </w:r>
      <w:proofErr w:type="spellStart"/>
      <w:r w:rsidRPr="00C603DE">
        <w:rPr>
          <w:rFonts w:ascii="Arial" w:hAnsi="Arial" w:cs="Arial"/>
          <w:color w:val="000000"/>
          <w:sz w:val="20"/>
          <w:szCs w:val="20"/>
        </w:rPr>
        <w:t>Thorleifsson</w:t>
      </w:r>
      <w:proofErr w:type="spellEnd"/>
      <w:r w:rsidRPr="00C603DE">
        <w:rPr>
          <w:rFonts w:ascii="Arial" w:hAnsi="Arial" w:cs="Arial"/>
          <w:color w:val="000000"/>
          <w:sz w:val="20"/>
          <w:szCs w:val="20"/>
        </w:rPr>
        <w:t xml:space="preserve"> G, van der </w:t>
      </w:r>
      <w:proofErr w:type="spellStart"/>
      <w:r w:rsidRPr="00C603DE">
        <w:rPr>
          <w:rFonts w:ascii="Arial" w:hAnsi="Arial" w:cs="Arial"/>
          <w:color w:val="000000"/>
          <w:sz w:val="20"/>
          <w:szCs w:val="20"/>
        </w:rPr>
        <w:t>Harst</w:t>
      </w:r>
      <w:proofErr w:type="spellEnd"/>
      <w:r w:rsidRPr="00C603DE">
        <w:rPr>
          <w:rFonts w:ascii="Arial" w:hAnsi="Arial" w:cs="Arial"/>
          <w:color w:val="000000"/>
          <w:sz w:val="20"/>
          <w:szCs w:val="20"/>
        </w:rPr>
        <w:t xml:space="preserve"> P, Walker RW, Wang SR, Wild SH, Willems SM, Wong A, Zhang W, Albrecht E, Couto Alves A, Bakker SJ, </w:t>
      </w:r>
      <w:proofErr w:type="spellStart"/>
      <w:r w:rsidRPr="00C603DE">
        <w:rPr>
          <w:rFonts w:ascii="Arial" w:hAnsi="Arial" w:cs="Arial"/>
          <w:color w:val="000000"/>
          <w:sz w:val="20"/>
          <w:szCs w:val="20"/>
        </w:rPr>
        <w:t>Barlassina</w:t>
      </w:r>
      <w:proofErr w:type="spellEnd"/>
      <w:r w:rsidRPr="00C603DE">
        <w:rPr>
          <w:rFonts w:ascii="Arial" w:hAnsi="Arial" w:cs="Arial"/>
          <w:color w:val="000000"/>
          <w:sz w:val="20"/>
          <w:szCs w:val="20"/>
        </w:rPr>
        <w:t xml:space="preserve"> C, </w:t>
      </w:r>
      <w:proofErr w:type="spellStart"/>
      <w:r w:rsidRPr="00C603DE">
        <w:rPr>
          <w:rFonts w:ascii="Arial" w:hAnsi="Arial" w:cs="Arial"/>
          <w:color w:val="000000"/>
          <w:sz w:val="20"/>
          <w:szCs w:val="20"/>
        </w:rPr>
        <w:t>Bartz</w:t>
      </w:r>
      <w:proofErr w:type="spellEnd"/>
      <w:r w:rsidRPr="00C603DE">
        <w:rPr>
          <w:rFonts w:ascii="Arial" w:hAnsi="Arial" w:cs="Arial"/>
          <w:color w:val="000000"/>
          <w:sz w:val="20"/>
          <w:szCs w:val="20"/>
        </w:rPr>
        <w:t xml:space="preserve"> TM, Beilby J, Bellis C, Bergman RN, Bergmann S, </w:t>
      </w:r>
      <w:proofErr w:type="spellStart"/>
      <w:r w:rsidRPr="00C603DE">
        <w:rPr>
          <w:rFonts w:ascii="Arial" w:hAnsi="Arial" w:cs="Arial"/>
          <w:color w:val="000000"/>
          <w:sz w:val="20"/>
          <w:szCs w:val="20"/>
        </w:rPr>
        <w:t>Blangero</w:t>
      </w:r>
      <w:proofErr w:type="spellEnd"/>
      <w:r w:rsidRPr="00C603DE">
        <w:rPr>
          <w:rFonts w:ascii="Arial" w:hAnsi="Arial" w:cs="Arial"/>
          <w:color w:val="000000"/>
          <w:sz w:val="20"/>
          <w:szCs w:val="20"/>
        </w:rPr>
        <w:t xml:space="preserve"> J, </w:t>
      </w:r>
      <w:proofErr w:type="spellStart"/>
      <w:r w:rsidRPr="00C603DE">
        <w:rPr>
          <w:rFonts w:ascii="Arial" w:hAnsi="Arial" w:cs="Arial"/>
          <w:color w:val="000000"/>
          <w:sz w:val="20"/>
          <w:szCs w:val="20"/>
        </w:rPr>
        <w:t>Blüher</w:t>
      </w:r>
      <w:proofErr w:type="spellEnd"/>
      <w:r w:rsidRPr="00C603DE">
        <w:rPr>
          <w:rFonts w:ascii="Arial" w:hAnsi="Arial" w:cs="Arial"/>
          <w:color w:val="000000"/>
          <w:sz w:val="20"/>
          <w:szCs w:val="20"/>
        </w:rPr>
        <w:t xml:space="preserve"> M, Boerwinkle E, </w:t>
      </w:r>
      <w:proofErr w:type="spellStart"/>
      <w:r w:rsidRPr="00C603DE">
        <w:rPr>
          <w:rFonts w:ascii="Arial" w:hAnsi="Arial" w:cs="Arial"/>
          <w:color w:val="000000"/>
          <w:sz w:val="20"/>
          <w:szCs w:val="20"/>
        </w:rPr>
        <w:t>Bonnycastle</w:t>
      </w:r>
      <w:proofErr w:type="spellEnd"/>
      <w:r w:rsidRPr="00C603DE">
        <w:rPr>
          <w:rFonts w:ascii="Arial" w:hAnsi="Arial" w:cs="Arial"/>
          <w:color w:val="000000"/>
          <w:sz w:val="20"/>
          <w:szCs w:val="20"/>
        </w:rPr>
        <w:t xml:space="preserve"> LL, Bornstein SR, </w:t>
      </w:r>
      <w:proofErr w:type="spellStart"/>
      <w:r w:rsidRPr="00C603DE">
        <w:rPr>
          <w:rFonts w:ascii="Arial" w:hAnsi="Arial" w:cs="Arial"/>
          <w:color w:val="000000"/>
          <w:sz w:val="20"/>
          <w:szCs w:val="20"/>
        </w:rPr>
        <w:t>Bruinenberg</w:t>
      </w:r>
      <w:proofErr w:type="spellEnd"/>
      <w:r w:rsidRPr="00C603DE">
        <w:rPr>
          <w:rFonts w:ascii="Arial" w:hAnsi="Arial" w:cs="Arial"/>
          <w:color w:val="000000"/>
          <w:sz w:val="20"/>
          <w:szCs w:val="20"/>
        </w:rPr>
        <w:t xml:space="preserve"> M, Campbell H, Chen YI, Chiang CW, Chines PS, Collins FS, </w:t>
      </w:r>
      <w:proofErr w:type="spellStart"/>
      <w:r w:rsidRPr="00C603DE">
        <w:rPr>
          <w:rFonts w:ascii="Arial" w:hAnsi="Arial" w:cs="Arial"/>
          <w:color w:val="000000"/>
          <w:sz w:val="20"/>
          <w:szCs w:val="20"/>
        </w:rPr>
        <w:t>Cucca</w:t>
      </w:r>
      <w:proofErr w:type="spellEnd"/>
      <w:r w:rsidRPr="00C603DE">
        <w:rPr>
          <w:rFonts w:ascii="Arial" w:hAnsi="Arial" w:cs="Arial"/>
          <w:color w:val="000000"/>
          <w:sz w:val="20"/>
          <w:szCs w:val="20"/>
        </w:rPr>
        <w:t xml:space="preserve"> F, </w:t>
      </w:r>
      <w:proofErr w:type="spellStart"/>
      <w:r w:rsidRPr="00C603DE">
        <w:rPr>
          <w:rFonts w:ascii="Arial" w:hAnsi="Arial" w:cs="Arial"/>
          <w:color w:val="000000"/>
          <w:sz w:val="20"/>
          <w:szCs w:val="20"/>
        </w:rPr>
        <w:t>Cupples</w:t>
      </w:r>
      <w:proofErr w:type="spellEnd"/>
      <w:r w:rsidRPr="00C603DE">
        <w:rPr>
          <w:rFonts w:ascii="Arial" w:hAnsi="Arial" w:cs="Arial"/>
          <w:color w:val="000000"/>
          <w:sz w:val="20"/>
          <w:szCs w:val="20"/>
        </w:rPr>
        <w:t xml:space="preserve"> LA, </w:t>
      </w:r>
      <w:proofErr w:type="spellStart"/>
      <w:r w:rsidRPr="00C603DE">
        <w:rPr>
          <w:rFonts w:ascii="Arial" w:hAnsi="Arial" w:cs="Arial"/>
          <w:color w:val="000000"/>
          <w:sz w:val="20"/>
          <w:szCs w:val="20"/>
        </w:rPr>
        <w:t>D'Avila</w:t>
      </w:r>
      <w:proofErr w:type="spellEnd"/>
      <w:r w:rsidRPr="00C603DE">
        <w:rPr>
          <w:rFonts w:ascii="Arial" w:hAnsi="Arial" w:cs="Arial"/>
          <w:color w:val="000000"/>
          <w:sz w:val="20"/>
          <w:szCs w:val="20"/>
        </w:rPr>
        <w:t xml:space="preserve"> F, de </w:t>
      </w:r>
      <w:proofErr w:type="spellStart"/>
      <w:r w:rsidRPr="00C603DE">
        <w:rPr>
          <w:rFonts w:ascii="Arial" w:hAnsi="Arial" w:cs="Arial"/>
          <w:color w:val="000000"/>
          <w:sz w:val="20"/>
          <w:szCs w:val="20"/>
        </w:rPr>
        <w:t>Geus</w:t>
      </w:r>
      <w:proofErr w:type="spellEnd"/>
      <w:r w:rsidRPr="00C603DE">
        <w:rPr>
          <w:rFonts w:ascii="Arial" w:hAnsi="Arial" w:cs="Arial"/>
          <w:color w:val="000000"/>
          <w:sz w:val="20"/>
          <w:szCs w:val="20"/>
        </w:rPr>
        <w:t xml:space="preserve"> EJ, </w:t>
      </w:r>
      <w:proofErr w:type="spellStart"/>
      <w:r w:rsidRPr="00C603DE">
        <w:rPr>
          <w:rFonts w:ascii="Arial" w:hAnsi="Arial" w:cs="Arial"/>
          <w:color w:val="000000"/>
          <w:sz w:val="20"/>
          <w:szCs w:val="20"/>
        </w:rPr>
        <w:t>Dedoussis</w:t>
      </w:r>
      <w:proofErr w:type="spellEnd"/>
      <w:r w:rsidRPr="00C603DE">
        <w:rPr>
          <w:rFonts w:ascii="Arial" w:hAnsi="Arial" w:cs="Arial"/>
          <w:color w:val="000000"/>
          <w:sz w:val="20"/>
          <w:szCs w:val="20"/>
        </w:rPr>
        <w:t xml:space="preserve"> G, </w:t>
      </w:r>
      <w:proofErr w:type="spellStart"/>
      <w:r w:rsidRPr="00C603DE">
        <w:rPr>
          <w:rFonts w:ascii="Arial" w:hAnsi="Arial" w:cs="Arial"/>
          <w:color w:val="000000"/>
          <w:sz w:val="20"/>
          <w:szCs w:val="20"/>
        </w:rPr>
        <w:t>Dimitriou</w:t>
      </w:r>
      <w:proofErr w:type="spellEnd"/>
      <w:r w:rsidRPr="00C603DE">
        <w:rPr>
          <w:rFonts w:ascii="Arial" w:hAnsi="Arial" w:cs="Arial"/>
          <w:color w:val="000000"/>
          <w:sz w:val="20"/>
          <w:szCs w:val="20"/>
        </w:rPr>
        <w:t xml:space="preserve"> M, </w:t>
      </w:r>
      <w:proofErr w:type="spellStart"/>
      <w:r w:rsidRPr="00C603DE">
        <w:rPr>
          <w:rFonts w:ascii="Arial" w:hAnsi="Arial" w:cs="Arial"/>
          <w:color w:val="000000"/>
          <w:sz w:val="20"/>
          <w:szCs w:val="20"/>
        </w:rPr>
        <w:t>Döring</w:t>
      </w:r>
      <w:proofErr w:type="spellEnd"/>
      <w:r w:rsidRPr="00C603DE">
        <w:rPr>
          <w:rFonts w:ascii="Arial" w:hAnsi="Arial" w:cs="Arial"/>
          <w:color w:val="000000"/>
          <w:sz w:val="20"/>
          <w:szCs w:val="20"/>
        </w:rPr>
        <w:t xml:space="preserve"> A, Eriksson JG, </w:t>
      </w:r>
      <w:proofErr w:type="spellStart"/>
      <w:r w:rsidRPr="00C603DE">
        <w:rPr>
          <w:rFonts w:ascii="Arial" w:hAnsi="Arial" w:cs="Arial"/>
          <w:color w:val="000000"/>
          <w:sz w:val="20"/>
          <w:szCs w:val="20"/>
        </w:rPr>
        <w:t>Farmaki</w:t>
      </w:r>
      <w:proofErr w:type="spellEnd"/>
      <w:r w:rsidRPr="00C603DE">
        <w:rPr>
          <w:rFonts w:ascii="Arial" w:hAnsi="Arial" w:cs="Arial"/>
          <w:color w:val="000000"/>
          <w:sz w:val="20"/>
          <w:szCs w:val="20"/>
        </w:rPr>
        <w:t xml:space="preserve"> AE, </w:t>
      </w:r>
      <w:proofErr w:type="spellStart"/>
      <w:r w:rsidRPr="00C603DE">
        <w:rPr>
          <w:rFonts w:ascii="Arial" w:hAnsi="Arial" w:cs="Arial"/>
          <w:color w:val="000000"/>
          <w:sz w:val="20"/>
          <w:szCs w:val="20"/>
        </w:rPr>
        <w:t>Farrall</w:t>
      </w:r>
      <w:proofErr w:type="spellEnd"/>
      <w:r w:rsidRPr="00C603DE">
        <w:rPr>
          <w:rFonts w:ascii="Arial" w:hAnsi="Arial" w:cs="Arial"/>
          <w:color w:val="000000"/>
          <w:sz w:val="20"/>
          <w:szCs w:val="20"/>
        </w:rPr>
        <w:t xml:space="preserve"> M, Ferreira T, Fischer K, </w:t>
      </w:r>
      <w:proofErr w:type="spellStart"/>
      <w:r w:rsidRPr="00C603DE">
        <w:rPr>
          <w:rFonts w:ascii="Arial" w:hAnsi="Arial" w:cs="Arial"/>
          <w:color w:val="000000"/>
          <w:sz w:val="20"/>
          <w:szCs w:val="20"/>
        </w:rPr>
        <w:t>Forouhi</w:t>
      </w:r>
      <w:proofErr w:type="spellEnd"/>
      <w:r w:rsidRPr="00C603DE">
        <w:rPr>
          <w:rFonts w:ascii="Arial" w:hAnsi="Arial" w:cs="Arial"/>
          <w:color w:val="000000"/>
          <w:sz w:val="20"/>
          <w:szCs w:val="20"/>
        </w:rPr>
        <w:t xml:space="preserve"> NG, Friedrich N,</w:t>
      </w:r>
      <w:r w:rsidR="000A36FA">
        <w:rPr>
          <w:rFonts w:ascii="Arial" w:hAnsi="Arial" w:cs="Arial"/>
          <w:color w:val="000000"/>
          <w:sz w:val="20"/>
          <w:szCs w:val="20"/>
        </w:rPr>
        <w:t xml:space="preserve"> </w:t>
      </w:r>
      <w:proofErr w:type="spellStart"/>
      <w:r w:rsidRPr="00C603DE">
        <w:rPr>
          <w:rFonts w:ascii="Arial" w:hAnsi="Arial" w:cs="Arial"/>
          <w:color w:val="000000"/>
          <w:sz w:val="20"/>
          <w:szCs w:val="20"/>
        </w:rPr>
        <w:t>Gjesing</w:t>
      </w:r>
      <w:proofErr w:type="spellEnd"/>
      <w:r w:rsidRPr="00C603DE">
        <w:rPr>
          <w:rFonts w:ascii="Arial" w:hAnsi="Arial" w:cs="Arial"/>
          <w:color w:val="000000"/>
          <w:sz w:val="20"/>
          <w:szCs w:val="20"/>
        </w:rPr>
        <w:t xml:space="preserve"> AP, </w:t>
      </w:r>
      <w:proofErr w:type="spellStart"/>
      <w:r w:rsidRPr="00C603DE">
        <w:rPr>
          <w:rFonts w:ascii="Arial" w:hAnsi="Arial" w:cs="Arial"/>
          <w:color w:val="000000"/>
          <w:sz w:val="20"/>
          <w:szCs w:val="20"/>
        </w:rPr>
        <w:t>Glorioso</w:t>
      </w:r>
      <w:proofErr w:type="spellEnd"/>
      <w:r w:rsidRPr="00C603DE">
        <w:rPr>
          <w:rFonts w:ascii="Arial" w:hAnsi="Arial" w:cs="Arial"/>
          <w:color w:val="000000"/>
          <w:sz w:val="20"/>
          <w:szCs w:val="20"/>
        </w:rPr>
        <w:t xml:space="preserve"> N, Graff M, </w:t>
      </w:r>
      <w:proofErr w:type="spellStart"/>
      <w:r w:rsidRPr="00C603DE">
        <w:rPr>
          <w:rFonts w:ascii="Arial" w:hAnsi="Arial" w:cs="Arial"/>
          <w:color w:val="000000"/>
          <w:sz w:val="20"/>
          <w:szCs w:val="20"/>
        </w:rPr>
        <w:t>Grallert</w:t>
      </w:r>
      <w:proofErr w:type="spellEnd"/>
      <w:r w:rsidRPr="00C603DE">
        <w:rPr>
          <w:rFonts w:ascii="Arial" w:hAnsi="Arial" w:cs="Arial"/>
          <w:color w:val="000000"/>
          <w:sz w:val="20"/>
          <w:szCs w:val="20"/>
        </w:rPr>
        <w:t xml:space="preserve"> H, </w:t>
      </w:r>
      <w:proofErr w:type="spellStart"/>
      <w:r w:rsidRPr="00C603DE">
        <w:rPr>
          <w:rFonts w:ascii="Arial" w:hAnsi="Arial" w:cs="Arial"/>
          <w:color w:val="000000"/>
          <w:sz w:val="20"/>
          <w:szCs w:val="20"/>
        </w:rPr>
        <w:t>Grarup</w:t>
      </w:r>
      <w:proofErr w:type="spellEnd"/>
      <w:r w:rsidRPr="00C603DE">
        <w:rPr>
          <w:rFonts w:ascii="Arial" w:hAnsi="Arial" w:cs="Arial"/>
          <w:color w:val="000000"/>
          <w:sz w:val="20"/>
          <w:szCs w:val="20"/>
        </w:rPr>
        <w:t xml:space="preserve"> N, </w:t>
      </w:r>
      <w:proofErr w:type="spellStart"/>
      <w:r w:rsidRPr="00C603DE">
        <w:rPr>
          <w:rFonts w:ascii="Arial" w:hAnsi="Arial" w:cs="Arial"/>
          <w:color w:val="000000"/>
          <w:sz w:val="20"/>
          <w:szCs w:val="20"/>
        </w:rPr>
        <w:t>Gräßler</w:t>
      </w:r>
      <w:proofErr w:type="spellEnd"/>
      <w:r w:rsidRPr="00C603DE">
        <w:rPr>
          <w:rFonts w:ascii="Arial" w:hAnsi="Arial" w:cs="Arial"/>
          <w:color w:val="000000"/>
          <w:sz w:val="20"/>
          <w:szCs w:val="20"/>
        </w:rPr>
        <w:t xml:space="preserve"> J, Grewal J, </w:t>
      </w:r>
      <w:proofErr w:type="spellStart"/>
      <w:r w:rsidRPr="00C603DE">
        <w:rPr>
          <w:rFonts w:ascii="Arial" w:hAnsi="Arial" w:cs="Arial"/>
          <w:color w:val="000000"/>
          <w:sz w:val="20"/>
          <w:szCs w:val="20"/>
        </w:rPr>
        <w:t>Hamsten</w:t>
      </w:r>
      <w:proofErr w:type="spellEnd"/>
      <w:r w:rsidRPr="00C603DE">
        <w:rPr>
          <w:rFonts w:ascii="Arial" w:hAnsi="Arial" w:cs="Arial"/>
          <w:color w:val="000000"/>
          <w:sz w:val="20"/>
          <w:szCs w:val="20"/>
        </w:rPr>
        <w:t xml:space="preserve"> A, Harder MN, Hartman CA, </w:t>
      </w:r>
      <w:proofErr w:type="spellStart"/>
      <w:r w:rsidRPr="00C603DE">
        <w:rPr>
          <w:rFonts w:ascii="Arial" w:hAnsi="Arial" w:cs="Arial"/>
          <w:color w:val="000000"/>
          <w:sz w:val="20"/>
          <w:szCs w:val="20"/>
        </w:rPr>
        <w:t>Hassinen</w:t>
      </w:r>
      <w:proofErr w:type="spellEnd"/>
      <w:r w:rsidRPr="00C603DE">
        <w:rPr>
          <w:rFonts w:ascii="Arial" w:hAnsi="Arial" w:cs="Arial"/>
          <w:color w:val="000000"/>
          <w:sz w:val="20"/>
          <w:szCs w:val="20"/>
        </w:rPr>
        <w:t xml:space="preserve"> M, Hastie N, Hattersley AT, </w:t>
      </w:r>
      <w:proofErr w:type="spellStart"/>
      <w:r w:rsidRPr="00C603DE">
        <w:rPr>
          <w:rFonts w:ascii="Arial" w:hAnsi="Arial" w:cs="Arial"/>
          <w:color w:val="000000"/>
          <w:sz w:val="20"/>
          <w:szCs w:val="20"/>
        </w:rPr>
        <w:t>Havulinna</w:t>
      </w:r>
      <w:proofErr w:type="spellEnd"/>
      <w:r w:rsidRPr="00C603DE">
        <w:rPr>
          <w:rFonts w:ascii="Arial" w:hAnsi="Arial" w:cs="Arial"/>
          <w:color w:val="000000"/>
          <w:sz w:val="20"/>
          <w:szCs w:val="20"/>
        </w:rPr>
        <w:t xml:space="preserve"> AS, </w:t>
      </w:r>
      <w:proofErr w:type="spellStart"/>
      <w:r w:rsidRPr="00C603DE">
        <w:rPr>
          <w:rFonts w:ascii="Arial" w:hAnsi="Arial" w:cs="Arial"/>
          <w:color w:val="000000"/>
          <w:sz w:val="20"/>
          <w:szCs w:val="20"/>
        </w:rPr>
        <w:t>Heliövaara</w:t>
      </w:r>
      <w:proofErr w:type="spellEnd"/>
      <w:r w:rsidRPr="00C603DE">
        <w:rPr>
          <w:rFonts w:ascii="Arial" w:hAnsi="Arial" w:cs="Arial"/>
          <w:color w:val="000000"/>
          <w:sz w:val="20"/>
          <w:szCs w:val="20"/>
        </w:rPr>
        <w:t xml:space="preserve"> M, </w:t>
      </w:r>
      <w:proofErr w:type="spellStart"/>
      <w:r w:rsidRPr="00C603DE">
        <w:rPr>
          <w:rFonts w:ascii="Arial" w:hAnsi="Arial" w:cs="Arial"/>
          <w:color w:val="000000"/>
          <w:sz w:val="20"/>
          <w:szCs w:val="20"/>
        </w:rPr>
        <w:t>Hillege</w:t>
      </w:r>
      <w:proofErr w:type="spellEnd"/>
      <w:r w:rsidRPr="00C603DE">
        <w:rPr>
          <w:rFonts w:ascii="Arial" w:hAnsi="Arial" w:cs="Arial"/>
          <w:color w:val="000000"/>
          <w:sz w:val="20"/>
          <w:szCs w:val="20"/>
        </w:rPr>
        <w:t xml:space="preserve"> H, </w:t>
      </w:r>
      <w:proofErr w:type="spellStart"/>
      <w:r w:rsidRPr="00C603DE">
        <w:rPr>
          <w:rFonts w:ascii="Arial" w:hAnsi="Arial" w:cs="Arial"/>
          <w:color w:val="000000"/>
          <w:sz w:val="20"/>
          <w:szCs w:val="20"/>
        </w:rPr>
        <w:t>Hofman</w:t>
      </w:r>
      <w:proofErr w:type="spellEnd"/>
      <w:r w:rsidRPr="00C603DE">
        <w:rPr>
          <w:rFonts w:ascii="Arial" w:hAnsi="Arial" w:cs="Arial"/>
          <w:color w:val="000000"/>
          <w:sz w:val="20"/>
          <w:szCs w:val="20"/>
        </w:rPr>
        <w:t xml:space="preserve"> A, Holmen O, </w:t>
      </w:r>
      <w:proofErr w:type="spellStart"/>
      <w:r w:rsidRPr="00C603DE">
        <w:rPr>
          <w:rFonts w:ascii="Arial" w:hAnsi="Arial" w:cs="Arial"/>
          <w:color w:val="000000"/>
          <w:sz w:val="20"/>
          <w:szCs w:val="20"/>
        </w:rPr>
        <w:t>Homuth</w:t>
      </w:r>
      <w:proofErr w:type="spellEnd"/>
      <w:r w:rsidRPr="00C603DE">
        <w:rPr>
          <w:rFonts w:ascii="Arial" w:hAnsi="Arial" w:cs="Arial"/>
          <w:color w:val="000000"/>
          <w:sz w:val="20"/>
          <w:szCs w:val="20"/>
        </w:rPr>
        <w:t xml:space="preserve"> G, </w:t>
      </w:r>
      <w:proofErr w:type="spellStart"/>
      <w:r w:rsidRPr="00C603DE">
        <w:rPr>
          <w:rFonts w:ascii="Arial" w:hAnsi="Arial" w:cs="Arial"/>
          <w:color w:val="000000"/>
          <w:sz w:val="20"/>
          <w:szCs w:val="20"/>
        </w:rPr>
        <w:t>Hottenga</w:t>
      </w:r>
      <w:proofErr w:type="spellEnd"/>
      <w:r w:rsidRPr="00C603DE">
        <w:rPr>
          <w:rFonts w:ascii="Arial" w:hAnsi="Arial" w:cs="Arial"/>
          <w:color w:val="000000"/>
          <w:sz w:val="20"/>
          <w:szCs w:val="20"/>
        </w:rPr>
        <w:t xml:space="preserve"> JJ, Hui J, </w:t>
      </w:r>
      <w:proofErr w:type="spellStart"/>
      <w:r w:rsidRPr="00C603DE">
        <w:rPr>
          <w:rFonts w:ascii="Arial" w:hAnsi="Arial" w:cs="Arial"/>
          <w:color w:val="000000"/>
          <w:sz w:val="20"/>
          <w:szCs w:val="20"/>
        </w:rPr>
        <w:t>Husemoen</w:t>
      </w:r>
      <w:proofErr w:type="spellEnd"/>
      <w:r w:rsidRPr="00C603DE">
        <w:rPr>
          <w:rFonts w:ascii="Arial" w:hAnsi="Arial" w:cs="Arial"/>
          <w:color w:val="000000"/>
          <w:sz w:val="20"/>
          <w:szCs w:val="20"/>
        </w:rPr>
        <w:t xml:space="preserve"> LL, </w:t>
      </w:r>
      <w:proofErr w:type="spellStart"/>
      <w:r w:rsidRPr="00C603DE">
        <w:rPr>
          <w:rFonts w:ascii="Arial" w:hAnsi="Arial" w:cs="Arial"/>
          <w:color w:val="000000"/>
          <w:sz w:val="20"/>
          <w:szCs w:val="20"/>
        </w:rPr>
        <w:t>Hysi</w:t>
      </w:r>
      <w:proofErr w:type="spellEnd"/>
      <w:r w:rsidRPr="00C603DE">
        <w:rPr>
          <w:rFonts w:ascii="Arial" w:hAnsi="Arial" w:cs="Arial"/>
          <w:color w:val="000000"/>
          <w:sz w:val="20"/>
          <w:szCs w:val="20"/>
        </w:rPr>
        <w:t xml:space="preserve"> PG, Isaacs A, </w:t>
      </w:r>
      <w:proofErr w:type="spellStart"/>
      <w:r w:rsidRPr="00C603DE">
        <w:rPr>
          <w:rFonts w:ascii="Arial" w:hAnsi="Arial" w:cs="Arial"/>
          <w:color w:val="000000"/>
          <w:sz w:val="20"/>
          <w:szCs w:val="20"/>
        </w:rPr>
        <w:t>Ittermann</w:t>
      </w:r>
      <w:proofErr w:type="spellEnd"/>
      <w:r w:rsidRPr="00C603DE">
        <w:rPr>
          <w:rFonts w:ascii="Arial" w:hAnsi="Arial" w:cs="Arial"/>
          <w:color w:val="000000"/>
          <w:sz w:val="20"/>
          <w:szCs w:val="20"/>
        </w:rPr>
        <w:t xml:space="preserve"> T, </w:t>
      </w:r>
      <w:proofErr w:type="spellStart"/>
      <w:r w:rsidRPr="00C603DE">
        <w:rPr>
          <w:rFonts w:ascii="Arial" w:hAnsi="Arial" w:cs="Arial"/>
          <w:color w:val="000000"/>
          <w:sz w:val="20"/>
          <w:szCs w:val="20"/>
        </w:rPr>
        <w:t>Jalilzadeh</w:t>
      </w:r>
      <w:proofErr w:type="spellEnd"/>
      <w:r w:rsidRPr="00C603DE">
        <w:rPr>
          <w:rFonts w:ascii="Arial" w:hAnsi="Arial" w:cs="Arial"/>
          <w:color w:val="000000"/>
          <w:sz w:val="20"/>
          <w:szCs w:val="20"/>
        </w:rPr>
        <w:t xml:space="preserve"> S, James AL, </w:t>
      </w:r>
      <w:proofErr w:type="spellStart"/>
      <w:r w:rsidRPr="00C603DE">
        <w:rPr>
          <w:rFonts w:ascii="Arial" w:hAnsi="Arial" w:cs="Arial"/>
          <w:color w:val="000000"/>
          <w:sz w:val="20"/>
          <w:szCs w:val="20"/>
        </w:rPr>
        <w:t>Jørgensen</w:t>
      </w:r>
      <w:proofErr w:type="spellEnd"/>
      <w:r w:rsidRPr="00C603DE">
        <w:rPr>
          <w:rFonts w:ascii="Arial" w:hAnsi="Arial" w:cs="Arial"/>
          <w:color w:val="000000"/>
          <w:sz w:val="20"/>
          <w:szCs w:val="20"/>
        </w:rPr>
        <w:t xml:space="preserve"> T, </w:t>
      </w:r>
      <w:proofErr w:type="spellStart"/>
      <w:r w:rsidRPr="00C603DE">
        <w:rPr>
          <w:rFonts w:ascii="Arial" w:hAnsi="Arial" w:cs="Arial"/>
          <w:color w:val="000000"/>
          <w:sz w:val="20"/>
          <w:szCs w:val="20"/>
        </w:rPr>
        <w:t>Jousilahti</w:t>
      </w:r>
      <w:proofErr w:type="spellEnd"/>
      <w:r w:rsidRPr="00C603DE">
        <w:rPr>
          <w:rFonts w:ascii="Arial" w:hAnsi="Arial" w:cs="Arial"/>
          <w:color w:val="000000"/>
          <w:sz w:val="20"/>
          <w:szCs w:val="20"/>
        </w:rPr>
        <w:t xml:space="preserve"> P, </w:t>
      </w:r>
      <w:proofErr w:type="spellStart"/>
      <w:r w:rsidRPr="00C603DE">
        <w:rPr>
          <w:rFonts w:ascii="Arial" w:hAnsi="Arial" w:cs="Arial"/>
          <w:color w:val="000000"/>
          <w:sz w:val="20"/>
          <w:szCs w:val="20"/>
        </w:rPr>
        <w:t>Jula</w:t>
      </w:r>
      <w:proofErr w:type="spellEnd"/>
      <w:r w:rsidRPr="00C603DE">
        <w:rPr>
          <w:rFonts w:ascii="Arial" w:hAnsi="Arial" w:cs="Arial"/>
          <w:color w:val="000000"/>
          <w:sz w:val="20"/>
          <w:szCs w:val="20"/>
        </w:rPr>
        <w:t xml:space="preserve"> A, Marie </w:t>
      </w:r>
      <w:proofErr w:type="spellStart"/>
      <w:r w:rsidRPr="00C603DE">
        <w:rPr>
          <w:rFonts w:ascii="Arial" w:hAnsi="Arial" w:cs="Arial"/>
          <w:color w:val="000000"/>
          <w:sz w:val="20"/>
          <w:szCs w:val="20"/>
        </w:rPr>
        <w:t>Justesen</w:t>
      </w:r>
      <w:proofErr w:type="spellEnd"/>
      <w:r w:rsidRPr="00C603DE">
        <w:rPr>
          <w:rFonts w:ascii="Arial" w:hAnsi="Arial" w:cs="Arial"/>
          <w:color w:val="000000"/>
          <w:sz w:val="20"/>
          <w:szCs w:val="20"/>
        </w:rPr>
        <w:t xml:space="preserve"> J, Justice AE, </w:t>
      </w:r>
      <w:proofErr w:type="spellStart"/>
      <w:r w:rsidRPr="00C603DE">
        <w:rPr>
          <w:rFonts w:ascii="Arial" w:hAnsi="Arial" w:cs="Arial"/>
          <w:color w:val="000000"/>
          <w:sz w:val="20"/>
          <w:szCs w:val="20"/>
        </w:rPr>
        <w:t>Kähönen</w:t>
      </w:r>
      <w:proofErr w:type="spellEnd"/>
      <w:r w:rsidRPr="00C603DE">
        <w:rPr>
          <w:rFonts w:ascii="Arial" w:hAnsi="Arial" w:cs="Arial"/>
          <w:color w:val="000000"/>
          <w:sz w:val="20"/>
          <w:szCs w:val="20"/>
        </w:rPr>
        <w:t xml:space="preserve"> M, </w:t>
      </w:r>
      <w:proofErr w:type="spellStart"/>
      <w:r w:rsidRPr="00C603DE">
        <w:rPr>
          <w:rFonts w:ascii="Arial" w:hAnsi="Arial" w:cs="Arial"/>
          <w:color w:val="000000"/>
          <w:sz w:val="20"/>
          <w:szCs w:val="20"/>
        </w:rPr>
        <w:t>Karaleftheri</w:t>
      </w:r>
      <w:proofErr w:type="spellEnd"/>
      <w:r w:rsidRPr="00C603DE">
        <w:rPr>
          <w:rFonts w:ascii="Arial" w:hAnsi="Arial" w:cs="Arial"/>
          <w:color w:val="000000"/>
          <w:sz w:val="20"/>
          <w:szCs w:val="20"/>
        </w:rPr>
        <w:t xml:space="preserve"> M, Tee </w:t>
      </w:r>
      <w:proofErr w:type="spellStart"/>
      <w:r w:rsidRPr="00C603DE">
        <w:rPr>
          <w:rFonts w:ascii="Arial" w:hAnsi="Arial" w:cs="Arial"/>
          <w:color w:val="000000"/>
          <w:sz w:val="20"/>
          <w:szCs w:val="20"/>
        </w:rPr>
        <w:t>Khaw</w:t>
      </w:r>
      <w:proofErr w:type="spellEnd"/>
      <w:r w:rsidRPr="00C603DE">
        <w:rPr>
          <w:rFonts w:ascii="Arial" w:hAnsi="Arial" w:cs="Arial"/>
          <w:color w:val="000000"/>
          <w:sz w:val="20"/>
          <w:szCs w:val="20"/>
        </w:rPr>
        <w:t xml:space="preserve"> K, </w:t>
      </w:r>
      <w:proofErr w:type="spellStart"/>
      <w:r w:rsidRPr="00C603DE">
        <w:rPr>
          <w:rFonts w:ascii="Arial" w:hAnsi="Arial" w:cs="Arial"/>
          <w:color w:val="000000"/>
          <w:sz w:val="20"/>
          <w:szCs w:val="20"/>
        </w:rPr>
        <w:t>Keinanen-Kiukaanniemi</w:t>
      </w:r>
      <w:proofErr w:type="spellEnd"/>
      <w:r w:rsidRPr="00C603DE">
        <w:rPr>
          <w:rFonts w:ascii="Arial" w:hAnsi="Arial" w:cs="Arial"/>
          <w:color w:val="000000"/>
          <w:sz w:val="20"/>
          <w:szCs w:val="20"/>
        </w:rPr>
        <w:t xml:space="preserve"> SM, </w:t>
      </w:r>
      <w:proofErr w:type="spellStart"/>
      <w:r w:rsidRPr="00C603DE">
        <w:rPr>
          <w:rFonts w:ascii="Arial" w:hAnsi="Arial" w:cs="Arial"/>
          <w:color w:val="000000"/>
          <w:sz w:val="20"/>
          <w:szCs w:val="20"/>
        </w:rPr>
        <w:t>Kinnunen</w:t>
      </w:r>
      <w:proofErr w:type="spellEnd"/>
      <w:r w:rsidRPr="00C603DE">
        <w:rPr>
          <w:rFonts w:ascii="Arial" w:hAnsi="Arial" w:cs="Arial"/>
          <w:color w:val="000000"/>
          <w:sz w:val="20"/>
          <w:szCs w:val="20"/>
        </w:rPr>
        <w:t xml:space="preserve"> L, </w:t>
      </w:r>
      <w:proofErr w:type="spellStart"/>
      <w:r w:rsidRPr="00C603DE">
        <w:rPr>
          <w:rFonts w:ascii="Arial" w:hAnsi="Arial" w:cs="Arial"/>
          <w:color w:val="000000"/>
          <w:sz w:val="20"/>
          <w:szCs w:val="20"/>
        </w:rPr>
        <w:t>Knekt</w:t>
      </w:r>
      <w:proofErr w:type="spellEnd"/>
      <w:r w:rsidRPr="00C603DE">
        <w:rPr>
          <w:rFonts w:ascii="Arial" w:hAnsi="Arial" w:cs="Arial"/>
          <w:color w:val="000000"/>
          <w:sz w:val="20"/>
          <w:szCs w:val="20"/>
        </w:rPr>
        <w:t xml:space="preserve"> PB, </w:t>
      </w:r>
      <w:proofErr w:type="spellStart"/>
      <w:r w:rsidRPr="00C603DE">
        <w:rPr>
          <w:rFonts w:ascii="Arial" w:hAnsi="Arial" w:cs="Arial"/>
          <w:color w:val="000000"/>
          <w:sz w:val="20"/>
          <w:szCs w:val="20"/>
        </w:rPr>
        <w:t>Koistinen</w:t>
      </w:r>
      <w:proofErr w:type="spellEnd"/>
      <w:r w:rsidRPr="00C603DE">
        <w:rPr>
          <w:rFonts w:ascii="Arial" w:hAnsi="Arial" w:cs="Arial"/>
          <w:color w:val="000000"/>
          <w:sz w:val="20"/>
          <w:szCs w:val="20"/>
        </w:rPr>
        <w:t xml:space="preserve"> HA, </w:t>
      </w:r>
      <w:proofErr w:type="spellStart"/>
      <w:r w:rsidRPr="00C603DE">
        <w:rPr>
          <w:rFonts w:ascii="Arial" w:hAnsi="Arial" w:cs="Arial"/>
          <w:color w:val="000000"/>
          <w:sz w:val="20"/>
          <w:szCs w:val="20"/>
        </w:rPr>
        <w:t>Kolcic</w:t>
      </w:r>
      <w:proofErr w:type="spellEnd"/>
      <w:r w:rsidRPr="00C603DE">
        <w:rPr>
          <w:rFonts w:ascii="Arial" w:hAnsi="Arial" w:cs="Arial"/>
          <w:color w:val="000000"/>
          <w:sz w:val="20"/>
          <w:szCs w:val="20"/>
        </w:rPr>
        <w:t xml:space="preserve"> I, </w:t>
      </w:r>
      <w:proofErr w:type="spellStart"/>
      <w:r w:rsidRPr="00C603DE">
        <w:rPr>
          <w:rFonts w:ascii="Arial" w:hAnsi="Arial" w:cs="Arial"/>
          <w:color w:val="000000"/>
          <w:sz w:val="20"/>
          <w:szCs w:val="20"/>
        </w:rPr>
        <w:t>Kooner</w:t>
      </w:r>
      <w:proofErr w:type="spellEnd"/>
      <w:r w:rsidRPr="00C603DE">
        <w:rPr>
          <w:rFonts w:ascii="Arial" w:hAnsi="Arial" w:cs="Arial"/>
          <w:color w:val="000000"/>
          <w:sz w:val="20"/>
          <w:szCs w:val="20"/>
        </w:rPr>
        <w:t xml:space="preserve"> IK, Koskinen S, Kovacs P, </w:t>
      </w:r>
      <w:proofErr w:type="spellStart"/>
      <w:r w:rsidRPr="00C603DE">
        <w:rPr>
          <w:rFonts w:ascii="Arial" w:hAnsi="Arial" w:cs="Arial"/>
          <w:color w:val="000000"/>
          <w:sz w:val="20"/>
          <w:szCs w:val="20"/>
        </w:rPr>
        <w:t>Kyriakou</w:t>
      </w:r>
      <w:proofErr w:type="spellEnd"/>
      <w:r w:rsidRPr="00C603DE">
        <w:rPr>
          <w:rFonts w:ascii="Arial" w:hAnsi="Arial" w:cs="Arial"/>
          <w:color w:val="000000"/>
          <w:sz w:val="20"/>
          <w:szCs w:val="20"/>
        </w:rPr>
        <w:t xml:space="preserve"> T, </w:t>
      </w:r>
      <w:proofErr w:type="spellStart"/>
      <w:r w:rsidRPr="00C603DE">
        <w:rPr>
          <w:rFonts w:ascii="Arial" w:hAnsi="Arial" w:cs="Arial"/>
          <w:color w:val="000000"/>
          <w:sz w:val="20"/>
          <w:szCs w:val="20"/>
        </w:rPr>
        <w:t>Laitinen</w:t>
      </w:r>
      <w:proofErr w:type="spellEnd"/>
      <w:r w:rsidRPr="00C603DE">
        <w:rPr>
          <w:rFonts w:ascii="Arial" w:hAnsi="Arial" w:cs="Arial"/>
          <w:color w:val="000000"/>
          <w:sz w:val="20"/>
          <w:szCs w:val="20"/>
        </w:rPr>
        <w:t xml:space="preserve"> T, </w:t>
      </w:r>
      <w:proofErr w:type="spellStart"/>
      <w:r w:rsidRPr="00C603DE">
        <w:rPr>
          <w:rFonts w:ascii="Arial" w:hAnsi="Arial" w:cs="Arial"/>
          <w:color w:val="000000"/>
          <w:sz w:val="20"/>
          <w:szCs w:val="20"/>
        </w:rPr>
        <w:t>Langenberg</w:t>
      </w:r>
      <w:proofErr w:type="spellEnd"/>
      <w:r w:rsidRPr="00C603DE">
        <w:rPr>
          <w:rFonts w:ascii="Arial" w:hAnsi="Arial" w:cs="Arial"/>
          <w:color w:val="000000"/>
          <w:sz w:val="20"/>
          <w:szCs w:val="20"/>
        </w:rPr>
        <w:t xml:space="preserve"> C, Lewin</w:t>
      </w:r>
      <w:r w:rsidR="000A36FA">
        <w:rPr>
          <w:rFonts w:ascii="Arial" w:hAnsi="Arial" w:cs="Arial"/>
          <w:color w:val="000000"/>
          <w:sz w:val="20"/>
          <w:szCs w:val="20"/>
        </w:rPr>
        <w:t xml:space="preserve"> </w:t>
      </w:r>
      <w:r w:rsidRPr="00C603DE">
        <w:rPr>
          <w:rFonts w:ascii="Arial" w:hAnsi="Arial" w:cs="Arial"/>
          <w:color w:val="000000"/>
          <w:sz w:val="20"/>
          <w:szCs w:val="20"/>
        </w:rPr>
        <w:t xml:space="preserve">AM, </w:t>
      </w:r>
      <w:proofErr w:type="spellStart"/>
      <w:r w:rsidRPr="00C603DE">
        <w:rPr>
          <w:rFonts w:ascii="Arial" w:hAnsi="Arial" w:cs="Arial"/>
          <w:color w:val="000000"/>
          <w:sz w:val="20"/>
          <w:szCs w:val="20"/>
        </w:rPr>
        <w:t>Lichtner</w:t>
      </w:r>
      <w:proofErr w:type="spellEnd"/>
      <w:r w:rsidRPr="00C603DE">
        <w:rPr>
          <w:rFonts w:ascii="Arial" w:hAnsi="Arial" w:cs="Arial"/>
          <w:color w:val="000000"/>
          <w:sz w:val="20"/>
          <w:szCs w:val="20"/>
        </w:rPr>
        <w:t xml:space="preserve"> P, Lindgren CM, </w:t>
      </w:r>
      <w:proofErr w:type="spellStart"/>
      <w:r w:rsidRPr="00C603DE">
        <w:rPr>
          <w:rFonts w:ascii="Arial" w:hAnsi="Arial" w:cs="Arial"/>
          <w:color w:val="000000"/>
          <w:sz w:val="20"/>
          <w:szCs w:val="20"/>
        </w:rPr>
        <w:t>Lindström</w:t>
      </w:r>
      <w:proofErr w:type="spellEnd"/>
      <w:r w:rsidRPr="00C603DE">
        <w:rPr>
          <w:rFonts w:ascii="Arial" w:hAnsi="Arial" w:cs="Arial"/>
          <w:color w:val="000000"/>
          <w:sz w:val="20"/>
          <w:szCs w:val="20"/>
        </w:rPr>
        <w:t xml:space="preserve"> J, </w:t>
      </w:r>
      <w:proofErr w:type="spellStart"/>
      <w:r w:rsidRPr="00C603DE">
        <w:rPr>
          <w:rFonts w:ascii="Arial" w:hAnsi="Arial" w:cs="Arial"/>
          <w:color w:val="000000"/>
          <w:sz w:val="20"/>
          <w:szCs w:val="20"/>
        </w:rPr>
        <w:t>Linneberg</w:t>
      </w:r>
      <w:proofErr w:type="spellEnd"/>
      <w:r w:rsidRPr="00C603DE">
        <w:rPr>
          <w:rFonts w:ascii="Arial" w:hAnsi="Arial" w:cs="Arial"/>
          <w:color w:val="000000"/>
          <w:sz w:val="20"/>
          <w:szCs w:val="20"/>
        </w:rPr>
        <w:t xml:space="preserve"> A, </w:t>
      </w:r>
      <w:proofErr w:type="spellStart"/>
      <w:r w:rsidRPr="00C603DE">
        <w:rPr>
          <w:rFonts w:ascii="Arial" w:hAnsi="Arial" w:cs="Arial"/>
          <w:color w:val="000000"/>
          <w:sz w:val="20"/>
          <w:szCs w:val="20"/>
        </w:rPr>
        <w:t>Lorbeer</w:t>
      </w:r>
      <w:proofErr w:type="spellEnd"/>
      <w:r w:rsidRPr="00C603DE">
        <w:rPr>
          <w:rFonts w:ascii="Arial" w:hAnsi="Arial" w:cs="Arial"/>
          <w:color w:val="000000"/>
          <w:sz w:val="20"/>
          <w:szCs w:val="20"/>
        </w:rPr>
        <w:t xml:space="preserve"> R, </w:t>
      </w:r>
      <w:proofErr w:type="spellStart"/>
      <w:r w:rsidRPr="00C603DE">
        <w:rPr>
          <w:rFonts w:ascii="Arial" w:hAnsi="Arial" w:cs="Arial"/>
          <w:color w:val="000000"/>
          <w:sz w:val="20"/>
          <w:szCs w:val="20"/>
        </w:rPr>
        <w:t>Lorentzon</w:t>
      </w:r>
      <w:proofErr w:type="spellEnd"/>
      <w:r w:rsidRPr="00C603DE">
        <w:rPr>
          <w:rFonts w:ascii="Arial" w:hAnsi="Arial" w:cs="Arial"/>
          <w:color w:val="000000"/>
          <w:sz w:val="20"/>
          <w:szCs w:val="20"/>
        </w:rPr>
        <w:t xml:space="preserve"> M, </w:t>
      </w:r>
      <w:proofErr w:type="spellStart"/>
      <w:r w:rsidRPr="00C603DE">
        <w:rPr>
          <w:rFonts w:ascii="Arial" w:hAnsi="Arial" w:cs="Arial"/>
          <w:color w:val="000000"/>
          <w:sz w:val="20"/>
          <w:szCs w:val="20"/>
        </w:rPr>
        <w:t>Luben</w:t>
      </w:r>
      <w:proofErr w:type="spellEnd"/>
      <w:r w:rsidRPr="00C603DE">
        <w:rPr>
          <w:rFonts w:ascii="Arial" w:hAnsi="Arial" w:cs="Arial"/>
          <w:color w:val="000000"/>
          <w:sz w:val="20"/>
          <w:szCs w:val="20"/>
        </w:rPr>
        <w:t xml:space="preserve"> R, </w:t>
      </w:r>
      <w:proofErr w:type="spellStart"/>
      <w:r w:rsidRPr="00C603DE">
        <w:rPr>
          <w:rFonts w:ascii="Arial" w:hAnsi="Arial" w:cs="Arial"/>
          <w:color w:val="000000"/>
          <w:sz w:val="20"/>
          <w:szCs w:val="20"/>
        </w:rPr>
        <w:t>Lyssenko</w:t>
      </w:r>
      <w:proofErr w:type="spellEnd"/>
      <w:r w:rsidRPr="00C603DE">
        <w:rPr>
          <w:rFonts w:ascii="Arial" w:hAnsi="Arial" w:cs="Arial"/>
          <w:color w:val="000000"/>
          <w:sz w:val="20"/>
          <w:szCs w:val="20"/>
        </w:rPr>
        <w:t xml:space="preserve"> V, </w:t>
      </w:r>
      <w:proofErr w:type="spellStart"/>
      <w:r w:rsidRPr="00C603DE">
        <w:rPr>
          <w:rFonts w:ascii="Arial" w:hAnsi="Arial" w:cs="Arial"/>
          <w:color w:val="000000"/>
          <w:sz w:val="20"/>
          <w:szCs w:val="20"/>
        </w:rPr>
        <w:t>Männistö</w:t>
      </w:r>
      <w:proofErr w:type="spellEnd"/>
      <w:r w:rsidRPr="00C603DE">
        <w:rPr>
          <w:rFonts w:ascii="Arial" w:hAnsi="Arial" w:cs="Arial"/>
          <w:color w:val="000000"/>
          <w:sz w:val="20"/>
          <w:szCs w:val="20"/>
        </w:rPr>
        <w:t xml:space="preserve"> S, </w:t>
      </w:r>
      <w:proofErr w:type="spellStart"/>
      <w:r w:rsidRPr="00C603DE">
        <w:rPr>
          <w:rFonts w:ascii="Arial" w:hAnsi="Arial" w:cs="Arial"/>
          <w:color w:val="000000"/>
          <w:sz w:val="20"/>
          <w:szCs w:val="20"/>
        </w:rPr>
        <w:t>Manunta</w:t>
      </w:r>
      <w:proofErr w:type="spellEnd"/>
      <w:r w:rsidRPr="00C603DE">
        <w:rPr>
          <w:rFonts w:ascii="Arial" w:hAnsi="Arial" w:cs="Arial"/>
          <w:color w:val="000000"/>
          <w:sz w:val="20"/>
          <w:szCs w:val="20"/>
        </w:rPr>
        <w:t xml:space="preserve"> P, Leach IM, McArdle WL, </w:t>
      </w:r>
      <w:proofErr w:type="spellStart"/>
      <w:r w:rsidRPr="00C603DE">
        <w:rPr>
          <w:rFonts w:ascii="Arial" w:hAnsi="Arial" w:cs="Arial"/>
          <w:color w:val="000000"/>
          <w:sz w:val="20"/>
          <w:szCs w:val="20"/>
        </w:rPr>
        <w:t>Mcknight</w:t>
      </w:r>
      <w:proofErr w:type="spellEnd"/>
      <w:r w:rsidRPr="00C603DE">
        <w:rPr>
          <w:rFonts w:ascii="Arial" w:hAnsi="Arial" w:cs="Arial"/>
          <w:color w:val="000000"/>
          <w:sz w:val="20"/>
          <w:szCs w:val="20"/>
        </w:rPr>
        <w:t xml:space="preserve"> B, </w:t>
      </w:r>
      <w:proofErr w:type="spellStart"/>
      <w:r w:rsidRPr="00C603DE">
        <w:rPr>
          <w:rFonts w:ascii="Arial" w:hAnsi="Arial" w:cs="Arial"/>
          <w:color w:val="000000"/>
          <w:sz w:val="20"/>
          <w:szCs w:val="20"/>
        </w:rPr>
        <w:t>Mohlke</w:t>
      </w:r>
      <w:proofErr w:type="spellEnd"/>
      <w:r w:rsidRPr="00C603DE">
        <w:rPr>
          <w:rFonts w:ascii="Arial" w:hAnsi="Arial" w:cs="Arial"/>
          <w:color w:val="000000"/>
          <w:sz w:val="20"/>
          <w:szCs w:val="20"/>
        </w:rPr>
        <w:t xml:space="preserve"> KL, </w:t>
      </w:r>
      <w:proofErr w:type="spellStart"/>
      <w:r w:rsidRPr="00C603DE">
        <w:rPr>
          <w:rFonts w:ascii="Arial" w:hAnsi="Arial" w:cs="Arial"/>
          <w:color w:val="000000"/>
          <w:sz w:val="20"/>
          <w:szCs w:val="20"/>
        </w:rPr>
        <w:t>Mihailov</w:t>
      </w:r>
      <w:proofErr w:type="spellEnd"/>
      <w:r w:rsidRPr="00C603DE">
        <w:rPr>
          <w:rFonts w:ascii="Arial" w:hAnsi="Arial" w:cs="Arial"/>
          <w:color w:val="000000"/>
          <w:sz w:val="20"/>
          <w:szCs w:val="20"/>
        </w:rPr>
        <w:t xml:space="preserve"> E, Milani L, Mills R, </w:t>
      </w:r>
      <w:proofErr w:type="spellStart"/>
      <w:r w:rsidRPr="00C603DE">
        <w:rPr>
          <w:rFonts w:ascii="Arial" w:hAnsi="Arial" w:cs="Arial"/>
          <w:color w:val="000000"/>
          <w:sz w:val="20"/>
          <w:szCs w:val="20"/>
        </w:rPr>
        <w:t>Montasser</w:t>
      </w:r>
      <w:proofErr w:type="spellEnd"/>
      <w:r w:rsidRPr="00C603DE">
        <w:rPr>
          <w:rFonts w:ascii="Arial" w:hAnsi="Arial" w:cs="Arial"/>
          <w:color w:val="000000"/>
          <w:sz w:val="20"/>
          <w:szCs w:val="20"/>
        </w:rPr>
        <w:t xml:space="preserve"> ME, Morris AP, Müller G, Musk AW, </w:t>
      </w:r>
      <w:proofErr w:type="spellStart"/>
      <w:r w:rsidRPr="00C603DE">
        <w:rPr>
          <w:rFonts w:ascii="Arial" w:hAnsi="Arial" w:cs="Arial"/>
          <w:color w:val="000000"/>
          <w:sz w:val="20"/>
          <w:szCs w:val="20"/>
        </w:rPr>
        <w:t>Narisu</w:t>
      </w:r>
      <w:proofErr w:type="spellEnd"/>
      <w:r w:rsidRPr="00C603DE">
        <w:rPr>
          <w:rFonts w:ascii="Arial" w:hAnsi="Arial" w:cs="Arial"/>
          <w:color w:val="000000"/>
          <w:sz w:val="20"/>
          <w:szCs w:val="20"/>
        </w:rPr>
        <w:t xml:space="preserve"> N, Ong KK, </w:t>
      </w:r>
      <w:proofErr w:type="spellStart"/>
      <w:r w:rsidRPr="00C603DE">
        <w:rPr>
          <w:rFonts w:ascii="Arial" w:hAnsi="Arial" w:cs="Arial"/>
          <w:color w:val="000000"/>
          <w:sz w:val="20"/>
          <w:szCs w:val="20"/>
        </w:rPr>
        <w:t>Oostra</w:t>
      </w:r>
      <w:proofErr w:type="spellEnd"/>
      <w:r w:rsidRPr="00C603DE">
        <w:rPr>
          <w:rFonts w:ascii="Arial" w:hAnsi="Arial" w:cs="Arial"/>
          <w:color w:val="000000"/>
          <w:sz w:val="20"/>
          <w:szCs w:val="20"/>
        </w:rPr>
        <w:t xml:space="preserve"> BA, Osmond C, </w:t>
      </w:r>
      <w:proofErr w:type="spellStart"/>
      <w:r w:rsidRPr="00C603DE">
        <w:rPr>
          <w:rFonts w:ascii="Arial" w:hAnsi="Arial" w:cs="Arial"/>
          <w:color w:val="000000"/>
          <w:sz w:val="20"/>
          <w:szCs w:val="20"/>
        </w:rPr>
        <w:t>Palotie</w:t>
      </w:r>
      <w:proofErr w:type="spellEnd"/>
      <w:r w:rsidRPr="00C603DE">
        <w:rPr>
          <w:rFonts w:ascii="Arial" w:hAnsi="Arial" w:cs="Arial"/>
          <w:color w:val="000000"/>
          <w:sz w:val="20"/>
          <w:szCs w:val="20"/>
        </w:rPr>
        <w:t xml:space="preserve"> A, Pankow JS, Paternoster L, </w:t>
      </w:r>
      <w:proofErr w:type="spellStart"/>
      <w:r w:rsidRPr="00C603DE">
        <w:rPr>
          <w:rFonts w:ascii="Arial" w:hAnsi="Arial" w:cs="Arial"/>
          <w:color w:val="000000"/>
          <w:sz w:val="20"/>
          <w:szCs w:val="20"/>
        </w:rPr>
        <w:t>Penninx</w:t>
      </w:r>
      <w:proofErr w:type="spellEnd"/>
      <w:r w:rsidRPr="00C603DE">
        <w:rPr>
          <w:rFonts w:ascii="Arial" w:hAnsi="Arial" w:cs="Arial"/>
          <w:color w:val="000000"/>
          <w:sz w:val="20"/>
          <w:szCs w:val="20"/>
        </w:rPr>
        <w:t xml:space="preserve"> BW, Pichler I, </w:t>
      </w:r>
      <w:proofErr w:type="spellStart"/>
      <w:r w:rsidRPr="00C603DE">
        <w:rPr>
          <w:rFonts w:ascii="Arial" w:hAnsi="Arial" w:cs="Arial"/>
          <w:color w:val="000000"/>
          <w:sz w:val="20"/>
          <w:szCs w:val="20"/>
        </w:rPr>
        <w:t>Pilia</w:t>
      </w:r>
      <w:proofErr w:type="spellEnd"/>
      <w:r w:rsidRPr="00C603DE">
        <w:rPr>
          <w:rFonts w:ascii="Arial" w:hAnsi="Arial" w:cs="Arial"/>
          <w:color w:val="000000"/>
          <w:sz w:val="20"/>
          <w:szCs w:val="20"/>
        </w:rPr>
        <w:t xml:space="preserve"> MG, </w:t>
      </w:r>
      <w:proofErr w:type="spellStart"/>
      <w:r w:rsidRPr="00C603DE">
        <w:rPr>
          <w:rFonts w:ascii="Arial" w:hAnsi="Arial" w:cs="Arial"/>
          <w:color w:val="000000"/>
          <w:sz w:val="20"/>
          <w:szCs w:val="20"/>
        </w:rPr>
        <w:t>Polašek</w:t>
      </w:r>
      <w:proofErr w:type="spellEnd"/>
      <w:r w:rsidRPr="00C603DE">
        <w:rPr>
          <w:rFonts w:ascii="Arial" w:hAnsi="Arial" w:cs="Arial"/>
          <w:color w:val="000000"/>
          <w:sz w:val="20"/>
          <w:szCs w:val="20"/>
        </w:rPr>
        <w:t xml:space="preserve"> O, </w:t>
      </w:r>
      <w:proofErr w:type="spellStart"/>
      <w:r w:rsidRPr="00C603DE">
        <w:rPr>
          <w:rFonts w:ascii="Arial" w:hAnsi="Arial" w:cs="Arial"/>
          <w:color w:val="000000"/>
          <w:sz w:val="20"/>
          <w:szCs w:val="20"/>
        </w:rPr>
        <w:t>Pramstaller</w:t>
      </w:r>
      <w:proofErr w:type="spellEnd"/>
      <w:r w:rsidRPr="00C603DE">
        <w:rPr>
          <w:rFonts w:ascii="Arial" w:hAnsi="Arial" w:cs="Arial"/>
          <w:color w:val="000000"/>
          <w:sz w:val="20"/>
          <w:szCs w:val="20"/>
        </w:rPr>
        <w:t xml:space="preserve"> PP, </w:t>
      </w:r>
      <w:proofErr w:type="spellStart"/>
      <w:r w:rsidRPr="00C603DE">
        <w:rPr>
          <w:rFonts w:ascii="Arial" w:hAnsi="Arial" w:cs="Arial"/>
          <w:color w:val="000000"/>
          <w:sz w:val="20"/>
          <w:szCs w:val="20"/>
        </w:rPr>
        <w:t>Raitakari</w:t>
      </w:r>
      <w:proofErr w:type="spellEnd"/>
      <w:r w:rsidRPr="00C603DE">
        <w:rPr>
          <w:rFonts w:ascii="Arial" w:hAnsi="Arial" w:cs="Arial"/>
          <w:color w:val="000000"/>
          <w:sz w:val="20"/>
          <w:szCs w:val="20"/>
        </w:rPr>
        <w:t xml:space="preserve"> OT, </w:t>
      </w:r>
      <w:proofErr w:type="spellStart"/>
      <w:r w:rsidRPr="00C603DE">
        <w:rPr>
          <w:rFonts w:ascii="Arial" w:hAnsi="Arial" w:cs="Arial"/>
          <w:color w:val="000000"/>
          <w:sz w:val="20"/>
          <w:szCs w:val="20"/>
        </w:rPr>
        <w:t>Rankinen</w:t>
      </w:r>
      <w:proofErr w:type="spellEnd"/>
      <w:r w:rsidRPr="00C603DE">
        <w:rPr>
          <w:rFonts w:ascii="Arial" w:hAnsi="Arial" w:cs="Arial"/>
          <w:color w:val="000000"/>
          <w:sz w:val="20"/>
          <w:szCs w:val="20"/>
        </w:rPr>
        <w:t xml:space="preserve"> T, Rao DC, Rayner NW, </w:t>
      </w:r>
      <w:proofErr w:type="spellStart"/>
      <w:r w:rsidRPr="00C603DE">
        <w:rPr>
          <w:rFonts w:ascii="Arial" w:hAnsi="Arial" w:cs="Arial"/>
          <w:color w:val="000000"/>
          <w:sz w:val="20"/>
          <w:szCs w:val="20"/>
        </w:rPr>
        <w:t>Ribel</w:t>
      </w:r>
      <w:proofErr w:type="spellEnd"/>
      <w:r w:rsidRPr="00C603DE">
        <w:rPr>
          <w:rFonts w:ascii="Arial" w:hAnsi="Arial" w:cs="Arial"/>
          <w:color w:val="000000"/>
          <w:sz w:val="20"/>
          <w:szCs w:val="20"/>
        </w:rPr>
        <w:t xml:space="preserve">-Madsen R, Rice TK, Richards M, </w:t>
      </w:r>
      <w:proofErr w:type="spellStart"/>
      <w:r w:rsidRPr="00C603DE">
        <w:rPr>
          <w:rFonts w:ascii="Arial" w:hAnsi="Arial" w:cs="Arial"/>
          <w:color w:val="000000"/>
          <w:sz w:val="20"/>
          <w:szCs w:val="20"/>
        </w:rPr>
        <w:t>Ridker</w:t>
      </w:r>
      <w:proofErr w:type="spellEnd"/>
      <w:r w:rsidRPr="00C603DE">
        <w:rPr>
          <w:rFonts w:ascii="Arial" w:hAnsi="Arial" w:cs="Arial"/>
          <w:color w:val="000000"/>
          <w:sz w:val="20"/>
          <w:szCs w:val="20"/>
        </w:rPr>
        <w:t xml:space="preserve"> PM, </w:t>
      </w:r>
      <w:proofErr w:type="spellStart"/>
      <w:r w:rsidRPr="00C603DE">
        <w:rPr>
          <w:rFonts w:ascii="Arial" w:hAnsi="Arial" w:cs="Arial"/>
          <w:color w:val="000000"/>
          <w:sz w:val="20"/>
          <w:szCs w:val="20"/>
        </w:rPr>
        <w:t>Rivadeneira</w:t>
      </w:r>
      <w:proofErr w:type="spellEnd"/>
      <w:r w:rsidRPr="00C603DE">
        <w:rPr>
          <w:rFonts w:ascii="Arial" w:hAnsi="Arial" w:cs="Arial"/>
          <w:color w:val="000000"/>
          <w:sz w:val="20"/>
          <w:szCs w:val="20"/>
        </w:rPr>
        <w:t xml:space="preserve"> F, Ryan KA, </w:t>
      </w:r>
      <w:proofErr w:type="spellStart"/>
      <w:r w:rsidRPr="00C603DE">
        <w:rPr>
          <w:rFonts w:ascii="Arial" w:hAnsi="Arial" w:cs="Arial"/>
          <w:color w:val="000000"/>
          <w:sz w:val="20"/>
          <w:szCs w:val="20"/>
        </w:rPr>
        <w:t>Sanna</w:t>
      </w:r>
      <w:proofErr w:type="spellEnd"/>
      <w:r w:rsidRPr="00C603DE">
        <w:rPr>
          <w:rFonts w:ascii="Arial" w:hAnsi="Arial" w:cs="Arial"/>
          <w:color w:val="000000"/>
          <w:sz w:val="20"/>
          <w:szCs w:val="20"/>
        </w:rPr>
        <w:t xml:space="preserve"> S, </w:t>
      </w:r>
      <w:proofErr w:type="spellStart"/>
      <w:r w:rsidRPr="00C603DE">
        <w:rPr>
          <w:rFonts w:ascii="Arial" w:hAnsi="Arial" w:cs="Arial"/>
          <w:color w:val="000000"/>
          <w:sz w:val="20"/>
          <w:szCs w:val="20"/>
        </w:rPr>
        <w:t>Sarzynski</w:t>
      </w:r>
      <w:proofErr w:type="spellEnd"/>
      <w:r w:rsidRPr="00C603DE">
        <w:rPr>
          <w:rFonts w:ascii="Arial" w:hAnsi="Arial" w:cs="Arial"/>
          <w:color w:val="000000"/>
          <w:sz w:val="20"/>
          <w:szCs w:val="20"/>
        </w:rPr>
        <w:t xml:space="preserve"> MA, </w:t>
      </w:r>
      <w:proofErr w:type="spellStart"/>
      <w:r w:rsidRPr="00C603DE">
        <w:rPr>
          <w:rFonts w:ascii="Arial" w:hAnsi="Arial" w:cs="Arial"/>
          <w:color w:val="000000"/>
          <w:sz w:val="20"/>
          <w:szCs w:val="20"/>
        </w:rPr>
        <w:t>Scholtens</w:t>
      </w:r>
      <w:proofErr w:type="spellEnd"/>
      <w:r w:rsidRPr="00C603DE">
        <w:rPr>
          <w:rFonts w:ascii="Arial" w:hAnsi="Arial" w:cs="Arial"/>
          <w:color w:val="000000"/>
          <w:sz w:val="20"/>
          <w:szCs w:val="20"/>
        </w:rPr>
        <w:t xml:space="preserve"> S, Scott RA, </w:t>
      </w:r>
      <w:proofErr w:type="spellStart"/>
      <w:r w:rsidRPr="00C603DE">
        <w:rPr>
          <w:rFonts w:ascii="Arial" w:hAnsi="Arial" w:cs="Arial"/>
          <w:color w:val="000000"/>
          <w:sz w:val="20"/>
          <w:szCs w:val="20"/>
        </w:rPr>
        <w:t>Sebert</w:t>
      </w:r>
      <w:proofErr w:type="spellEnd"/>
      <w:r w:rsidRPr="00C603DE">
        <w:rPr>
          <w:rFonts w:ascii="Arial" w:hAnsi="Arial" w:cs="Arial"/>
          <w:color w:val="000000"/>
          <w:sz w:val="20"/>
          <w:szCs w:val="20"/>
        </w:rPr>
        <w:t xml:space="preserve"> S,</w:t>
      </w:r>
      <w:r w:rsidR="000A36FA">
        <w:rPr>
          <w:rFonts w:ascii="Arial" w:hAnsi="Arial" w:cs="Arial"/>
          <w:color w:val="000000"/>
          <w:sz w:val="20"/>
          <w:szCs w:val="20"/>
        </w:rPr>
        <w:t xml:space="preserve"> </w:t>
      </w:r>
      <w:r w:rsidRPr="00C603DE">
        <w:rPr>
          <w:rFonts w:ascii="Arial" w:hAnsi="Arial" w:cs="Arial"/>
          <w:color w:val="000000"/>
          <w:sz w:val="20"/>
          <w:szCs w:val="20"/>
        </w:rPr>
        <w:t xml:space="preserve">Southam L, </w:t>
      </w:r>
      <w:proofErr w:type="spellStart"/>
      <w:r w:rsidRPr="00C603DE">
        <w:rPr>
          <w:rFonts w:ascii="Arial" w:hAnsi="Arial" w:cs="Arial"/>
          <w:color w:val="000000"/>
          <w:sz w:val="20"/>
          <w:szCs w:val="20"/>
        </w:rPr>
        <w:t>Sparsø</w:t>
      </w:r>
      <w:proofErr w:type="spellEnd"/>
      <w:r w:rsidRPr="00C603DE">
        <w:rPr>
          <w:rFonts w:ascii="Arial" w:hAnsi="Arial" w:cs="Arial"/>
          <w:color w:val="000000"/>
          <w:sz w:val="20"/>
          <w:szCs w:val="20"/>
        </w:rPr>
        <w:t xml:space="preserve"> TH, </w:t>
      </w:r>
      <w:proofErr w:type="spellStart"/>
      <w:r w:rsidRPr="00C603DE">
        <w:rPr>
          <w:rFonts w:ascii="Arial" w:hAnsi="Arial" w:cs="Arial"/>
          <w:color w:val="000000"/>
          <w:sz w:val="20"/>
          <w:szCs w:val="20"/>
        </w:rPr>
        <w:t>Steinthorsdottir</w:t>
      </w:r>
      <w:proofErr w:type="spellEnd"/>
      <w:r w:rsidRPr="00C603DE">
        <w:rPr>
          <w:rFonts w:ascii="Arial" w:hAnsi="Arial" w:cs="Arial"/>
          <w:color w:val="000000"/>
          <w:sz w:val="20"/>
          <w:szCs w:val="20"/>
        </w:rPr>
        <w:t xml:space="preserve"> V, Stirrups K, </w:t>
      </w:r>
      <w:proofErr w:type="spellStart"/>
      <w:r w:rsidRPr="00C603DE">
        <w:rPr>
          <w:rFonts w:ascii="Arial" w:hAnsi="Arial" w:cs="Arial"/>
          <w:color w:val="000000"/>
          <w:sz w:val="20"/>
          <w:szCs w:val="20"/>
        </w:rPr>
        <w:t>Stolk</w:t>
      </w:r>
      <w:proofErr w:type="spellEnd"/>
      <w:r w:rsidRPr="00C603DE">
        <w:rPr>
          <w:rFonts w:ascii="Arial" w:hAnsi="Arial" w:cs="Arial"/>
          <w:color w:val="000000"/>
          <w:sz w:val="20"/>
          <w:szCs w:val="20"/>
        </w:rPr>
        <w:t xml:space="preserve"> RP, Strauch K, Stringham HM, </w:t>
      </w:r>
      <w:proofErr w:type="spellStart"/>
      <w:r w:rsidRPr="00C603DE">
        <w:rPr>
          <w:rFonts w:ascii="Arial" w:hAnsi="Arial" w:cs="Arial"/>
          <w:color w:val="000000"/>
          <w:sz w:val="20"/>
          <w:szCs w:val="20"/>
        </w:rPr>
        <w:t>Swertz</w:t>
      </w:r>
      <w:proofErr w:type="spellEnd"/>
      <w:r w:rsidRPr="00C603DE">
        <w:rPr>
          <w:rFonts w:ascii="Arial" w:hAnsi="Arial" w:cs="Arial"/>
          <w:color w:val="000000"/>
          <w:sz w:val="20"/>
          <w:szCs w:val="20"/>
        </w:rPr>
        <w:t xml:space="preserve"> MA, Swift AJ, </w:t>
      </w:r>
      <w:proofErr w:type="spellStart"/>
      <w:r w:rsidRPr="00C603DE">
        <w:rPr>
          <w:rFonts w:ascii="Arial" w:hAnsi="Arial" w:cs="Arial"/>
          <w:color w:val="000000"/>
          <w:sz w:val="20"/>
          <w:szCs w:val="20"/>
        </w:rPr>
        <w:t>Tönjes</w:t>
      </w:r>
      <w:proofErr w:type="spellEnd"/>
      <w:r w:rsidRPr="00C603DE">
        <w:rPr>
          <w:rFonts w:ascii="Arial" w:hAnsi="Arial" w:cs="Arial"/>
          <w:color w:val="000000"/>
          <w:sz w:val="20"/>
          <w:szCs w:val="20"/>
        </w:rPr>
        <w:t xml:space="preserve"> A, </w:t>
      </w:r>
      <w:proofErr w:type="spellStart"/>
      <w:r w:rsidRPr="00C603DE">
        <w:rPr>
          <w:rFonts w:ascii="Arial" w:hAnsi="Arial" w:cs="Arial"/>
          <w:color w:val="000000"/>
          <w:sz w:val="20"/>
          <w:szCs w:val="20"/>
        </w:rPr>
        <w:t>Tsafantakis</w:t>
      </w:r>
      <w:proofErr w:type="spellEnd"/>
      <w:r w:rsidRPr="00C603DE">
        <w:rPr>
          <w:rFonts w:ascii="Arial" w:hAnsi="Arial" w:cs="Arial"/>
          <w:color w:val="000000"/>
          <w:sz w:val="20"/>
          <w:szCs w:val="20"/>
        </w:rPr>
        <w:t xml:space="preserve"> E, van der Most PJ, Van Vliet-</w:t>
      </w:r>
      <w:proofErr w:type="spellStart"/>
      <w:r w:rsidRPr="00C603DE">
        <w:rPr>
          <w:rFonts w:ascii="Arial" w:hAnsi="Arial" w:cs="Arial"/>
          <w:color w:val="000000"/>
          <w:sz w:val="20"/>
          <w:szCs w:val="20"/>
        </w:rPr>
        <w:t>Ostaptchouk</w:t>
      </w:r>
      <w:proofErr w:type="spellEnd"/>
      <w:r w:rsidRPr="00C603DE">
        <w:rPr>
          <w:rFonts w:ascii="Arial" w:hAnsi="Arial" w:cs="Arial"/>
          <w:color w:val="000000"/>
          <w:sz w:val="20"/>
          <w:szCs w:val="20"/>
        </w:rPr>
        <w:t xml:space="preserve"> JV, </w:t>
      </w:r>
      <w:proofErr w:type="spellStart"/>
      <w:r w:rsidRPr="00C603DE">
        <w:rPr>
          <w:rFonts w:ascii="Arial" w:hAnsi="Arial" w:cs="Arial"/>
          <w:color w:val="000000"/>
          <w:sz w:val="20"/>
          <w:szCs w:val="20"/>
        </w:rPr>
        <w:t>Vandenput</w:t>
      </w:r>
      <w:proofErr w:type="spellEnd"/>
      <w:r w:rsidRPr="00C603DE">
        <w:rPr>
          <w:rFonts w:ascii="Arial" w:hAnsi="Arial" w:cs="Arial"/>
          <w:color w:val="000000"/>
          <w:sz w:val="20"/>
          <w:szCs w:val="20"/>
        </w:rPr>
        <w:t xml:space="preserve"> L, </w:t>
      </w:r>
      <w:proofErr w:type="spellStart"/>
      <w:r w:rsidRPr="00C603DE">
        <w:rPr>
          <w:rFonts w:ascii="Arial" w:hAnsi="Arial" w:cs="Arial"/>
          <w:color w:val="000000"/>
          <w:sz w:val="20"/>
          <w:szCs w:val="20"/>
        </w:rPr>
        <w:t>Vartiainen</w:t>
      </w:r>
      <w:proofErr w:type="spellEnd"/>
      <w:r w:rsidRPr="00C603DE">
        <w:rPr>
          <w:rFonts w:ascii="Arial" w:hAnsi="Arial" w:cs="Arial"/>
          <w:color w:val="000000"/>
          <w:sz w:val="20"/>
          <w:szCs w:val="20"/>
        </w:rPr>
        <w:t xml:space="preserve"> E, </w:t>
      </w:r>
      <w:proofErr w:type="spellStart"/>
      <w:r w:rsidRPr="00C603DE">
        <w:rPr>
          <w:rFonts w:ascii="Arial" w:hAnsi="Arial" w:cs="Arial"/>
          <w:color w:val="000000"/>
          <w:sz w:val="20"/>
          <w:szCs w:val="20"/>
        </w:rPr>
        <w:t>Venturini</w:t>
      </w:r>
      <w:proofErr w:type="spellEnd"/>
      <w:r w:rsidRPr="00C603DE">
        <w:rPr>
          <w:rFonts w:ascii="Arial" w:hAnsi="Arial" w:cs="Arial"/>
          <w:color w:val="000000"/>
          <w:sz w:val="20"/>
          <w:szCs w:val="20"/>
        </w:rPr>
        <w:t xml:space="preserve"> C, Verweij N, </w:t>
      </w:r>
      <w:proofErr w:type="spellStart"/>
      <w:r w:rsidRPr="00C603DE">
        <w:rPr>
          <w:rFonts w:ascii="Arial" w:hAnsi="Arial" w:cs="Arial"/>
          <w:color w:val="000000"/>
          <w:sz w:val="20"/>
          <w:szCs w:val="20"/>
        </w:rPr>
        <w:t>Viikari</w:t>
      </w:r>
      <w:proofErr w:type="spellEnd"/>
      <w:r w:rsidRPr="00C603DE">
        <w:rPr>
          <w:rFonts w:ascii="Arial" w:hAnsi="Arial" w:cs="Arial"/>
          <w:color w:val="000000"/>
          <w:sz w:val="20"/>
          <w:szCs w:val="20"/>
        </w:rPr>
        <w:t xml:space="preserve"> JS, </w:t>
      </w:r>
      <w:proofErr w:type="spellStart"/>
      <w:r w:rsidRPr="00C603DE">
        <w:rPr>
          <w:rFonts w:ascii="Arial" w:hAnsi="Arial" w:cs="Arial"/>
          <w:color w:val="000000"/>
          <w:sz w:val="20"/>
          <w:szCs w:val="20"/>
        </w:rPr>
        <w:t>Vitart</w:t>
      </w:r>
      <w:proofErr w:type="spellEnd"/>
      <w:r w:rsidRPr="00C603DE">
        <w:rPr>
          <w:rFonts w:ascii="Arial" w:hAnsi="Arial" w:cs="Arial"/>
          <w:color w:val="000000"/>
          <w:sz w:val="20"/>
          <w:szCs w:val="20"/>
        </w:rPr>
        <w:t xml:space="preserve"> V, </w:t>
      </w:r>
      <w:proofErr w:type="spellStart"/>
      <w:r w:rsidRPr="00C603DE">
        <w:rPr>
          <w:rFonts w:ascii="Arial" w:hAnsi="Arial" w:cs="Arial"/>
          <w:color w:val="000000"/>
          <w:sz w:val="20"/>
          <w:szCs w:val="20"/>
        </w:rPr>
        <w:t>Vohl</w:t>
      </w:r>
      <w:proofErr w:type="spellEnd"/>
      <w:r w:rsidRPr="00C603DE">
        <w:rPr>
          <w:rFonts w:ascii="Arial" w:hAnsi="Arial" w:cs="Arial"/>
          <w:color w:val="000000"/>
          <w:sz w:val="20"/>
          <w:szCs w:val="20"/>
        </w:rPr>
        <w:t xml:space="preserve"> MC, </w:t>
      </w:r>
      <w:proofErr w:type="spellStart"/>
      <w:r w:rsidRPr="00C603DE">
        <w:rPr>
          <w:rFonts w:ascii="Arial" w:hAnsi="Arial" w:cs="Arial"/>
          <w:color w:val="000000"/>
          <w:sz w:val="20"/>
          <w:szCs w:val="20"/>
        </w:rPr>
        <w:t>Vonk</w:t>
      </w:r>
      <w:proofErr w:type="spellEnd"/>
      <w:r w:rsidRPr="00C603DE">
        <w:rPr>
          <w:rFonts w:ascii="Arial" w:hAnsi="Arial" w:cs="Arial"/>
          <w:color w:val="000000"/>
          <w:sz w:val="20"/>
          <w:szCs w:val="20"/>
        </w:rPr>
        <w:t xml:space="preserve"> JM, </w:t>
      </w:r>
      <w:proofErr w:type="spellStart"/>
      <w:r w:rsidRPr="00C603DE">
        <w:rPr>
          <w:rFonts w:ascii="Arial" w:hAnsi="Arial" w:cs="Arial"/>
          <w:color w:val="000000"/>
          <w:sz w:val="20"/>
          <w:szCs w:val="20"/>
        </w:rPr>
        <w:t>Waeber</w:t>
      </w:r>
      <w:proofErr w:type="spellEnd"/>
      <w:r w:rsidRPr="00C603DE">
        <w:rPr>
          <w:rFonts w:ascii="Arial" w:hAnsi="Arial" w:cs="Arial"/>
          <w:color w:val="000000"/>
          <w:sz w:val="20"/>
          <w:szCs w:val="20"/>
        </w:rPr>
        <w:t xml:space="preserve"> G, </w:t>
      </w:r>
      <w:proofErr w:type="spellStart"/>
      <w:r w:rsidRPr="00C603DE">
        <w:rPr>
          <w:rFonts w:ascii="Arial" w:hAnsi="Arial" w:cs="Arial"/>
          <w:color w:val="000000"/>
          <w:sz w:val="20"/>
          <w:szCs w:val="20"/>
        </w:rPr>
        <w:t>Widén</w:t>
      </w:r>
      <w:proofErr w:type="spellEnd"/>
      <w:r w:rsidRPr="00C603DE">
        <w:rPr>
          <w:rFonts w:ascii="Arial" w:hAnsi="Arial" w:cs="Arial"/>
          <w:color w:val="000000"/>
          <w:sz w:val="20"/>
          <w:szCs w:val="20"/>
        </w:rPr>
        <w:t xml:space="preserve"> E, Willemsen G, </w:t>
      </w:r>
      <w:proofErr w:type="spellStart"/>
      <w:r w:rsidRPr="00C603DE">
        <w:rPr>
          <w:rFonts w:ascii="Arial" w:hAnsi="Arial" w:cs="Arial"/>
          <w:color w:val="000000"/>
          <w:sz w:val="20"/>
          <w:szCs w:val="20"/>
        </w:rPr>
        <w:t>Wilsgaard</w:t>
      </w:r>
      <w:proofErr w:type="spellEnd"/>
      <w:r w:rsidRPr="00C603DE">
        <w:rPr>
          <w:rFonts w:ascii="Arial" w:hAnsi="Arial" w:cs="Arial"/>
          <w:color w:val="000000"/>
          <w:sz w:val="20"/>
          <w:szCs w:val="20"/>
        </w:rPr>
        <w:t xml:space="preserve"> T, Winkler TW, Wright AF, </w:t>
      </w:r>
      <w:proofErr w:type="spellStart"/>
      <w:r w:rsidRPr="00C603DE">
        <w:rPr>
          <w:rFonts w:ascii="Arial" w:hAnsi="Arial" w:cs="Arial"/>
          <w:color w:val="000000"/>
          <w:sz w:val="20"/>
          <w:szCs w:val="20"/>
        </w:rPr>
        <w:t>Yerges</w:t>
      </w:r>
      <w:proofErr w:type="spellEnd"/>
      <w:r w:rsidRPr="00C603DE">
        <w:rPr>
          <w:rFonts w:ascii="Arial" w:hAnsi="Arial" w:cs="Arial"/>
          <w:color w:val="000000"/>
          <w:sz w:val="20"/>
          <w:szCs w:val="20"/>
        </w:rPr>
        <w:t xml:space="preserve">-Armstrong LM, Hua Zhao J, Carola </w:t>
      </w:r>
      <w:proofErr w:type="spellStart"/>
      <w:r w:rsidRPr="00C603DE">
        <w:rPr>
          <w:rFonts w:ascii="Arial" w:hAnsi="Arial" w:cs="Arial"/>
          <w:color w:val="000000"/>
          <w:sz w:val="20"/>
          <w:szCs w:val="20"/>
        </w:rPr>
        <w:t>Zillikens</w:t>
      </w:r>
      <w:proofErr w:type="spellEnd"/>
      <w:r w:rsidRPr="00C603DE">
        <w:rPr>
          <w:rFonts w:ascii="Arial" w:hAnsi="Arial" w:cs="Arial"/>
          <w:color w:val="000000"/>
          <w:sz w:val="20"/>
          <w:szCs w:val="20"/>
        </w:rPr>
        <w:t xml:space="preserve"> M, </w:t>
      </w:r>
      <w:proofErr w:type="spellStart"/>
      <w:r w:rsidRPr="00C603DE">
        <w:rPr>
          <w:rFonts w:ascii="Arial" w:hAnsi="Arial" w:cs="Arial"/>
          <w:color w:val="000000"/>
          <w:sz w:val="20"/>
          <w:szCs w:val="20"/>
        </w:rPr>
        <w:t>Boomsma</w:t>
      </w:r>
      <w:proofErr w:type="spellEnd"/>
      <w:r w:rsidRPr="00C603DE">
        <w:rPr>
          <w:rFonts w:ascii="Arial" w:hAnsi="Arial" w:cs="Arial"/>
          <w:color w:val="000000"/>
          <w:sz w:val="20"/>
          <w:szCs w:val="20"/>
        </w:rPr>
        <w:t xml:space="preserve"> DI, Bouchard C, Chambers JC, Chasman DI, </w:t>
      </w:r>
      <w:proofErr w:type="spellStart"/>
      <w:r w:rsidRPr="00C603DE">
        <w:rPr>
          <w:rFonts w:ascii="Arial" w:hAnsi="Arial" w:cs="Arial"/>
          <w:color w:val="000000"/>
          <w:sz w:val="20"/>
          <w:szCs w:val="20"/>
        </w:rPr>
        <w:t>Cusi</w:t>
      </w:r>
      <w:proofErr w:type="spellEnd"/>
      <w:r w:rsidRPr="00C603DE">
        <w:rPr>
          <w:rFonts w:ascii="Arial" w:hAnsi="Arial" w:cs="Arial"/>
          <w:color w:val="000000"/>
          <w:sz w:val="20"/>
          <w:szCs w:val="20"/>
        </w:rPr>
        <w:t xml:space="preserve"> D, Gansevoort RT, </w:t>
      </w:r>
      <w:proofErr w:type="spellStart"/>
      <w:r w:rsidRPr="00C603DE">
        <w:rPr>
          <w:rFonts w:ascii="Arial" w:hAnsi="Arial" w:cs="Arial"/>
          <w:color w:val="000000"/>
          <w:sz w:val="20"/>
          <w:szCs w:val="20"/>
        </w:rPr>
        <w:t>Gieger</w:t>
      </w:r>
      <w:proofErr w:type="spellEnd"/>
      <w:r w:rsidRPr="00C603DE">
        <w:rPr>
          <w:rFonts w:ascii="Arial" w:hAnsi="Arial" w:cs="Arial"/>
          <w:color w:val="000000"/>
          <w:sz w:val="20"/>
          <w:szCs w:val="20"/>
        </w:rPr>
        <w:t xml:space="preserve"> C, Hansen T, Hicks AA, Hu F, </w:t>
      </w:r>
      <w:proofErr w:type="spellStart"/>
      <w:r w:rsidRPr="00C603DE">
        <w:rPr>
          <w:rFonts w:ascii="Arial" w:hAnsi="Arial" w:cs="Arial"/>
          <w:color w:val="000000"/>
          <w:sz w:val="20"/>
          <w:szCs w:val="20"/>
        </w:rPr>
        <w:t>Hveem</w:t>
      </w:r>
      <w:proofErr w:type="spellEnd"/>
      <w:r w:rsidRPr="00C603DE">
        <w:rPr>
          <w:rFonts w:ascii="Arial" w:hAnsi="Arial" w:cs="Arial"/>
          <w:color w:val="000000"/>
          <w:sz w:val="20"/>
          <w:szCs w:val="20"/>
        </w:rPr>
        <w:t xml:space="preserve"> K, </w:t>
      </w:r>
      <w:proofErr w:type="spellStart"/>
      <w:r w:rsidRPr="00C603DE">
        <w:rPr>
          <w:rFonts w:ascii="Arial" w:hAnsi="Arial" w:cs="Arial"/>
          <w:color w:val="000000"/>
          <w:sz w:val="20"/>
          <w:szCs w:val="20"/>
        </w:rPr>
        <w:t>Jarvelin</w:t>
      </w:r>
      <w:proofErr w:type="spellEnd"/>
      <w:r w:rsidRPr="00C603DE">
        <w:rPr>
          <w:rFonts w:ascii="Arial" w:hAnsi="Arial" w:cs="Arial"/>
          <w:color w:val="000000"/>
          <w:sz w:val="20"/>
          <w:szCs w:val="20"/>
        </w:rPr>
        <w:t xml:space="preserve"> MR, </w:t>
      </w:r>
      <w:proofErr w:type="spellStart"/>
      <w:r w:rsidRPr="00C603DE">
        <w:rPr>
          <w:rFonts w:ascii="Arial" w:hAnsi="Arial" w:cs="Arial"/>
          <w:color w:val="000000"/>
          <w:sz w:val="20"/>
          <w:szCs w:val="20"/>
        </w:rPr>
        <w:t>Kajantie</w:t>
      </w:r>
      <w:proofErr w:type="spellEnd"/>
      <w:r w:rsidRPr="00C603DE">
        <w:rPr>
          <w:rFonts w:ascii="Arial" w:hAnsi="Arial" w:cs="Arial"/>
          <w:color w:val="000000"/>
          <w:sz w:val="20"/>
          <w:szCs w:val="20"/>
        </w:rPr>
        <w:t xml:space="preserve"> E, </w:t>
      </w:r>
      <w:proofErr w:type="spellStart"/>
      <w:r w:rsidRPr="00C603DE">
        <w:rPr>
          <w:rFonts w:ascii="Arial" w:hAnsi="Arial" w:cs="Arial"/>
          <w:color w:val="000000"/>
          <w:sz w:val="20"/>
          <w:szCs w:val="20"/>
        </w:rPr>
        <w:t>Kooner</w:t>
      </w:r>
      <w:proofErr w:type="spellEnd"/>
      <w:r w:rsidRPr="00C603DE">
        <w:rPr>
          <w:rFonts w:ascii="Arial" w:hAnsi="Arial" w:cs="Arial"/>
          <w:color w:val="000000"/>
          <w:sz w:val="20"/>
          <w:szCs w:val="20"/>
        </w:rPr>
        <w:t xml:space="preserve"> JS, </w:t>
      </w:r>
      <w:proofErr w:type="spellStart"/>
      <w:r w:rsidRPr="00C603DE">
        <w:rPr>
          <w:rFonts w:ascii="Arial" w:hAnsi="Arial" w:cs="Arial"/>
          <w:color w:val="000000"/>
          <w:sz w:val="20"/>
          <w:szCs w:val="20"/>
        </w:rPr>
        <w:t>Kuh</w:t>
      </w:r>
      <w:proofErr w:type="spellEnd"/>
      <w:r w:rsidRPr="00C603DE">
        <w:rPr>
          <w:rFonts w:ascii="Arial" w:hAnsi="Arial" w:cs="Arial"/>
          <w:color w:val="000000"/>
          <w:sz w:val="20"/>
          <w:szCs w:val="20"/>
        </w:rPr>
        <w:t xml:space="preserve"> D, </w:t>
      </w:r>
      <w:proofErr w:type="spellStart"/>
      <w:r w:rsidRPr="00C603DE">
        <w:rPr>
          <w:rFonts w:ascii="Arial" w:hAnsi="Arial" w:cs="Arial"/>
          <w:color w:val="000000"/>
          <w:sz w:val="20"/>
          <w:szCs w:val="20"/>
        </w:rPr>
        <w:t>Kuusisto</w:t>
      </w:r>
      <w:proofErr w:type="spellEnd"/>
      <w:r w:rsidRPr="00C603DE">
        <w:rPr>
          <w:rFonts w:ascii="Arial" w:hAnsi="Arial" w:cs="Arial"/>
          <w:color w:val="000000"/>
          <w:sz w:val="20"/>
          <w:szCs w:val="20"/>
        </w:rPr>
        <w:t xml:space="preserve"> J, </w:t>
      </w:r>
      <w:proofErr w:type="spellStart"/>
      <w:r w:rsidRPr="00C603DE">
        <w:rPr>
          <w:rFonts w:ascii="Arial" w:hAnsi="Arial" w:cs="Arial"/>
          <w:color w:val="000000"/>
          <w:sz w:val="20"/>
          <w:szCs w:val="20"/>
        </w:rPr>
        <w:t>Laakso</w:t>
      </w:r>
      <w:proofErr w:type="spellEnd"/>
      <w:r w:rsidRPr="00C603DE">
        <w:rPr>
          <w:rFonts w:ascii="Arial" w:hAnsi="Arial" w:cs="Arial"/>
          <w:color w:val="000000"/>
          <w:sz w:val="20"/>
          <w:szCs w:val="20"/>
        </w:rPr>
        <w:t xml:space="preserve"> M, Lakka TA, </w:t>
      </w:r>
      <w:proofErr w:type="spellStart"/>
      <w:r w:rsidRPr="00C603DE">
        <w:rPr>
          <w:rFonts w:ascii="Arial" w:hAnsi="Arial" w:cs="Arial"/>
          <w:color w:val="000000"/>
          <w:sz w:val="20"/>
          <w:szCs w:val="20"/>
        </w:rPr>
        <w:t>Lehtimäki</w:t>
      </w:r>
      <w:proofErr w:type="spellEnd"/>
      <w:r w:rsidRPr="00C603DE">
        <w:rPr>
          <w:rFonts w:ascii="Arial" w:hAnsi="Arial" w:cs="Arial"/>
          <w:color w:val="000000"/>
          <w:sz w:val="20"/>
          <w:szCs w:val="20"/>
        </w:rPr>
        <w:t xml:space="preserve"> T, </w:t>
      </w:r>
      <w:proofErr w:type="spellStart"/>
      <w:r w:rsidRPr="00C603DE">
        <w:rPr>
          <w:rFonts w:ascii="Arial" w:hAnsi="Arial" w:cs="Arial"/>
          <w:color w:val="000000"/>
          <w:sz w:val="20"/>
          <w:szCs w:val="20"/>
        </w:rPr>
        <w:t>Metspalu</w:t>
      </w:r>
      <w:proofErr w:type="spellEnd"/>
      <w:r w:rsidRPr="00C603DE">
        <w:rPr>
          <w:rFonts w:ascii="Arial" w:hAnsi="Arial" w:cs="Arial"/>
          <w:color w:val="000000"/>
          <w:sz w:val="20"/>
          <w:szCs w:val="20"/>
        </w:rPr>
        <w:t xml:space="preserve"> A, </w:t>
      </w:r>
      <w:proofErr w:type="spellStart"/>
      <w:r w:rsidRPr="00C603DE">
        <w:rPr>
          <w:rFonts w:ascii="Arial" w:hAnsi="Arial" w:cs="Arial"/>
          <w:color w:val="000000"/>
          <w:sz w:val="20"/>
          <w:szCs w:val="20"/>
        </w:rPr>
        <w:t>Njølstad</w:t>
      </w:r>
      <w:proofErr w:type="spellEnd"/>
      <w:r w:rsidRPr="00C603DE">
        <w:rPr>
          <w:rFonts w:ascii="Arial" w:hAnsi="Arial" w:cs="Arial"/>
          <w:color w:val="000000"/>
          <w:sz w:val="20"/>
          <w:szCs w:val="20"/>
        </w:rPr>
        <w:t xml:space="preserve"> I, Ohlsson C, </w:t>
      </w:r>
      <w:proofErr w:type="spellStart"/>
      <w:r w:rsidRPr="00C603DE">
        <w:rPr>
          <w:rFonts w:ascii="Arial" w:hAnsi="Arial" w:cs="Arial"/>
          <w:color w:val="000000"/>
          <w:sz w:val="20"/>
          <w:szCs w:val="20"/>
        </w:rPr>
        <w:t>Oldehinkel</w:t>
      </w:r>
      <w:proofErr w:type="spellEnd"/>
      <w:r w:rsidRPr="00C603DE">
        <w:rPr>
          <w:rFonts w:ascii="Arial" w:hAnsi="Arial" w:cs="Arial"/>
          <w:color w:val="000000"/>
          <w:sz w:val="20"/>
          <w:szCs w:val="20"/>
        </w:rPr>
        <w:t xml:space="preserve"> AJ, Palmer LJ, Pedersen O, </w:t>
      </w:r>
      <w:proofErr w:type="spellStart"/>
      <w:r w:rsidRPr="00C603DE">
        <w:rPr>
          <w:rFonts w:ascii="Arial" w:hAnsi="Arial" w:cs="Arial"/>
          <w:color w:val="000000"/>
          <w:sz w:val="20"/>
          <w:szCs w:val="20"/>
        </w:rPr>
        <w:t>Perola</w:t>
      </w:r>
      <w:proofErr w:type="spellEnd"/>
      <w:r w:rsidRPr="00C603DE">
        <w:rPr>
          <w:rFonts w:ascii="Arial" w:hAnsi="Arial" w:cs="Arial"/>
          <w:color w:val="000000"/>
          <w:sz w:val="20"/>
          <w:szCs w:val="20"/>
        </w:rPr>
        <w:t xml:space="preserve"> M, Peters A, Psaty BM, </w:t>
      </w:r>
      <w:proofErr w:type="spellStart"/>
      <w:r w:rsidRPr="00C603DE">
        <w:rPr>
          <w:rFonts w:ascii="Arial" w:hAnsi="Arial" w:cs="Arial"/>
          <w:color w:val="000000"/>
          <w:sz w:val="20"/>
          <w:szCs w:val="20"/>
        </w:rPr>
        <w:t>Puolijoki</w:t>
      </w:r>
      <w:proofErr w:type="spellEnd"/>
      <w:r w:rsidRPr="00C603DE">
        <w:rPr>
          <w:rFonts w:ascii="Arial" w:hAnsi="Arial" w:cs="Arial"/>
          <w:color w:val="000000"/>
          <w:sz w:val="20"/>
          <w:szCs w:val="20"/>
        </w:rPr>
        <w:t xml:space="preserve"> H, </w:t>
      </w:r>
      <w:proofErr w:type="spellStart"/>
      <w:r w:rsidRPr="00C603DE">
        <w:rPr>
          <w:rFonts w:ascii="Arial" w:hAnsi="Arial" w:cs="Arial"/>
          <w:color w:val="000000"/>
          <w:sz w:val="20"/>
          <w:szCs w:val="20"/>
        </w:rPr>
        <w:t>Rauramaa</w:t>
      </w:r>
      <w:proofErr w:type="spellEnd"/>
      <w:r w:rsidRPr="00C603DE">
        <w:rPr>
          <w:rFonts w:ascii="Arial" w:hAnsi="Arial" w:cs="Arial"/>
          <w:color w:val="000000"/>
          <w:sz w:val="20"/>
          <w:szCs w:val="20"/>
        </w:rPr>
        <w:t xml:space="preserve"> R, </w:t>
      </w:r>
      <w:proofErr w:type="spellStart"/>
      <w:r w:rsidRPr="00C603DE">
        <w:rPr>
          <w:rFonts w:ascii="Arial" w:hAnsi="Arial" w:cs="Arial"/>
          <w:color w:val="000000"/>
          <w:sz w:val="20"/>
          <w:szCs w:val="20"/>
        </w:rPr>
        <w:t>Rudan</w:t>
      </w:r>
      <w:proofErr w:type="spellEnd"/>
      <w:r w:rsidRPr="00C603DE">
        <w:rPr>
          <w:rFonts w:ascii="Arial" w:hAnsi="Arial" w:cs="Arial"/>
          <w:color w:val="000000"/>
          <w:sz w:val="20"/>
          <w:szCs w:val="20"/>
        </w:rPr>
        <w:t xml:space="preserve"> I, </w:t>
      </w:r>
      <w:proofErr w:type="spellStart"/>
      <w:r w:rsidRPr="00C603DE">
        <w:rPr>
          <w:rFonts w:ascii="Arial" w:hAnsi="Arial" w:cs="Arial"/>
          <w:color w:val="000000"/>
          <w:sz w:val="20"/>
          <w:szCs w:val="20"/>
        </w:rPr>
        <w:t>Salomaa</w:t>
      </w:r>
      <w:proofErr w:type="spellEnd"/>
      <w:r w:rsidRPr="00C603DE">
        <w:rPr>
          <w:rFonts w:ascii="Arial" w:hAnsi="Arial" w:cs="Arial"/>
          <w:color w:val="000000"/>
          <w:sz w:val="20"/>
          <w:szCs w:val="20"/>
        </w:rPr>
        <w:t xml:space="preserve"> V, Schwarz PE, </w:t>
      </w:r>
      <w:proofErr w:type="spellStart"/>
      <w:r w:rsidRPr="00C603DE">
        <w:rPr>
          <w:rFonts w:ascii="Arial" w:hAnsi="Arial" w:cs="Arial"/>
          <w:color w:val="000000"/>
          <w:sz w:val="20"/>
          <w:szCs w:val="20"/>
        </w:rPr>
        <w:t>Shudiner</w:t>
      </w:r>
      <w:proofErr w:type="spellEnd"/>
      <w:r w:rsidRPr="00C603DE">
        <w:rPr>
          <w:rFonts w:ascii="Arial" w:hAnsi="Arial" w:cs="Arial"/>
          <w:color w:val="000000"/>
          <w:sz w:val="20"/>
          <w:szCs w:val="20"/>
        </w:rPr>
        <w:t xml:space="preserve"> AR, Smit JH, </w:t>
      </w:r>
      <w:proofErr w:type="spellStart"/>
      <w:r w:rsidRPr="00C603DE">
        <w:rPr>
          <w:rFonts w:ascii="Arial" w:hAnsi="Arial" w:cs="Arial"/>
          <w:color w:val="000000"/>
          <w:sz w:val="20"/>
          <w:szCs w:val="20"/>
        </w:rPr>
        <w:t>Sørensen</w:t>
      </w:r>
      <w:proofErr w:type="spellEnd"/>
      <w:r w:rsidRPr="00C603DE">
        <w:rPr>
          <w:rFonts w:ascii="Arial" w:hAnsi="Arial" w:cs="Arial"/>
          <w:color w:val="000000"/>
          <w:sz w:val="20"/>
          <w:szCs w:val="20"/>
        </w:rPr>
        <w:t xml:space="preserve"> TI, Spector TD, Stefansson K, </w:t>
      </w:r>
      <w:proofErr w:type="spellStart"/>
      <w:r w:rsidRPr="00C603DE">
        <w:rPr>
          <w:rFonts w:ascii="Arial" w:hAnsi="Arial" w:cs="Arial"/>
          <w:color w:val="000000"/>
          <w:sz w:val="20"/>
          <w:szCs w:val="20"/>
        </w:rPr>
        <w:t>Stumvoll</w:t>
      </w:r>
      <w:proofErr w:type="spellEnd"/>
      <w:r w:rsidRPr="00C603DE">
        <w:rPr>
          <w:rFonts w:ascii="Arial" w:hAnsi="Arial" w:cs="Arial"/>
          <w:color w:val="000000"/>
          <w:sz w:val="20"/>
          <w:szCs w:val="20"/>
        </w:rPr>
        <w:t xml:space="preserve"> M, Tremblay A, </w:t>
      </w:r>
      <w:proofErr w:type="spellStart"/>
      <w:r w:rsidRPr="00C603DE">
        <w:rPr>
          <w:rFonts w:ascii="Arial" w:hAnsi="Arial" w:cs="Arial"/>
          <w:color w:val="000000"/>
          <w:sz w:val="20"/>
          <w:szCs w:val="20"/>
        </w:rPr>
        <w:t>Tuomilehto</w:t>
      </w:r>
      <w:proofErr w:type="spellEnd"/>
      <w:r w:rsidRPr="00C603DE">
        <w:rPr>
          <w:rFonts w:ascii="Arial" w:hAnsi="Arial" w:cs="Arial"/>
          <w:color w:val="000000"/>
          <w:sz w:val="20"/>
          <w:szCs w:val="20"/>
        </w:rPr>
        <w:t xml:space="preserve"> J, </w:t>
      </w:r>
      <w:proofErr w:type="spellStart"/>
      <w:r w:rsidRPr="00C603DE">
        <w:rPr>
          <w:rFonts w:ascii="Arial" w:hAnsi="Arial" w:cs="Arial"/>
          <w:color w:val="000000"/>
          <w:sz w:val="20"/>
          <w:szCs w:val="20"/>
        </w:rPr>
        <w:t>Uitterlinden</w:t>
      </w:r>
      <w:proofErr w:type="spellEnd"/>
      <w:r w:rsidRPr="00C603DE">
        <w:rPr>
          <w:rFonts w:ascii="Arial" w:hAnsi="Arial" w:cs="Arial"/>
          <w:color w:val="000000"/>
          <w:sz w:val="20"/>
          <w:szCs w:val="20"/>
        </w:rPr>
        <w:t xml:space="preserve"> AG, </w:t>
      </w:r>
      <w:proofErr w:type="spellStart"/>
      <w:r w:rsidRPr="00C603DE">
        <w:rPr>
          <w:rFonts w:ascii="Arial" w:hAnsi="Arial" w:cs="Arial"/>
          <w:color w:val="000000"/>
          <w:sz w:val="20"/>
          <w:szCs w:val="20"/>
        </w:rPr>
        <w:t>Uusitupa</w:t>
      </w:r>
      <w:proofErr w:type="spellEnd"/>
      <w:r w:rsidRPr="00C603DE">
        <w:rPr>
          <w:rFonts w:ascii="Arial" w:hAnsi="Arial" w:cs="Arial"/>
          <w:color w:val="000000"/>
          <w:sz w:val="20"/>
          <w:szCs w:val="20"/>
        </w:rPr>
        <w:t xml:space="preserve"> M, </w:t>
      </w:r>
      <w:proofErr w:type="spellStart"/>
      <w:r w:rsidRPr="00C603DE">
        <w:rPr>
          <w:rFonts w:ascii="Arial" w:hAnsi="Arial" w:cs="Arial"/>
          <w:color w:val="000000"/>
          <w:sz w:val="20"/>
          <w:szCs w:val="20"/>
        </w:rPr>
        <w:t>Völker</w:t>
      </w:r>
      <w:proofErr w:type="spellEnd"/>
      <w:r w:rsidRPr="00C603DE">
        <w:rPr>
          <w:rFonts w:ascii="Arial" w:hAnsi="Arial" w:cs="Arial"/>
          <w:color w:val="000000"/>
          <w:sz w:val="20"/>
          <w:szCs w:val="20"/>
        </w:rPr>
        <w:t xml:space="preserve"> U, </w:t>
      </w:r>
      <w:proofErr w:type="spellStart"/>
      <w:r w:rsidRPr="00C603DE">
        <w:rPr>
          <w:rFonts w:ascii="Arial" w:hAnsi="Arial" w:cs="Arial"/>
          <w:color w:val="000000"/>
          <w:sz w:val="20"/>
          <w:szCs w:val="20"/>
        </w:rPr>
        <w:t>Vollenweider</w:t>
      </w:r>
      <w:proofErr w:type="spellEnd"/>
      <w:r w:rsidRPr="00C603DE">
        <w:rPr>
          <w:rFonts w:ascii="Arial" w:hAnsi="Arial" w:cs="Arial"/>
          <w:color w:val="000000"/>
          <w:sz w:val="20"/>
          <w:szCs w:val="20"/>
        </w:rPr>
        <w:t xml:space="preserve"> P, Wareham NJ, Watkins H, Wilson JF, </w:t>
      </w:r>
      <w:proofErr w:type="spellStart"/>
      <w:r w:rsidRPr="00C603DE">
        <w:rPr>
          <w:rFonts w:ascii="Arial" w:hAnsi="Arial" w:cs="Arial"/>
          <w:color w:val="000000"/>
          <w:sz w:val="20"/>
          <w:szCs w:val="20"/>
        </w:rPr>
        <w:t>Zeggini</w:t>
      </w:r>
      <w:proofErr w:type="spellEnd"/>
      <w:r w:rsidRPr="00C603DE">
        <w:rPr>
          <w:rFonts w:ascii="Arial" w:hAnsi="Arial" w:cs="Arial"/>
          <w:color w:val="000000"/>
          <w:sz w:val="20"/>
          <w:szCs w:val="20"/>
        </w:rPr>
        <w:t xml:space="preserve"> E, </w:t>
      </w:r>
      <w:proofErr w:type="spellStart"/>
      <w:r w:rsidRPr="00C603DE">
        <w:rPr>
          <w:rFonts w:ascii="Arial" w:hAnsi="Arial" w:cs="Arial"/>
          <w:color w:val="000000"/>
          <w:sz w:val="20"/>
          <w:szCs w:val="20"/>
        </w:rPr>
        <w:t>Abecasis</w:t>
      </w:r>
      <w:proofErr w:type="spellEnd"/>
      <w:r w:rsidRPr="00C603DE">
        <w:rPr>
          <w:rFonts w:ascii="Arial" w:hAnsi="Arial" w:cs="Arial"/>
          <w:color w:val="000000"/>
          <w:sz w:val="20"/>
          <w:szCs w:val="20"/>
        </w:rPr>
        <w:t xml:space="preserve"> GR, </w:t>
      </w:r>
      <w:proofErr w:type="spellStart"/>
      <w:r w:rsidRPr="00C603DE">
        <w:rPr>
          <w:rFonts w:ascii="Arial" w:hAnsi="Arial" w:cs="Arial"/>
          <w:color w:val="000000"/>
          <w:sz w:val="20"/>
          <w:szCs w:val="20"/>
        </w:rPr>
        <w:t>Boehnke</w:t>
      </w:r>
      <w:proofErr w:type="spellEnd"/>
      <w:r w:rsidRPr="00C603DE">
        <w:rPr>
          <w:rFonts w:ascii="Arial" w:hAnsi="Arial" w:cs="Arial"/>
          <w:color w:val="000000"/>
          <w:sz w:val="20"/>
          <w:szCs w:val="20"/>
        </w:rPr>
        <w:t xml:space="preserve"> M, </w:t>
      </w:r>
      <w:proofErr w:type="spellStart"/>
      <w:r w:rsidRPr="00C603DE">
        <w:rPr>
          <w:rFonts w:ascii="Arial" w:hAnsi="Arial" w:cs="Arial"/>
          <w:color w:val="000000"/>
          <w:sz w:val="20"/>
          <w:szCs w:val="20"/>
        </w:rPr>
        <w:t>Borecki</w:t>
      </w:r>
      <w:proofErr w:type="spellEnd"/>
      <w:r w:rsidRPr="00C603DE">
        <w:rPr>
          <w:rFonts w:ascii="Arial" w:hAnsi="Arial" w:cs="Arial"/>
          <w:color w:val="000000"/>
          <w:sz w:val="20"/>
          <w:szCs w:val="20"/>
        </w:rPr>
        <w:t xml:space="preserve"> IB, </w:t>
      </w:r>
      <w:proofErr w:type="spellStart"/>
      <w:r w:rsidRPr="00C603DE">
        <w:rPr>
          <w:rFonts w:ascii="Arial" w:hAnsi="Arial" w:cs="Arial"/>
          <w:color w:val="000000"/>
          <w:sz w:val="20"/>
          <w:szCs w:val="20"/>
        </w:rPr>
        <w:t>Deloukas</w:t>
      </w:r>
      <w:proofErr w:type="spellEnd"/>
      <w:r w:rsidRPr="00C603DE">
        <w:rPr>
          <w:rFonts w:ascii="Arial" w:hAnsi="Arial" w:cs="Arial"/>
          <w:color w:val="000000"/>
          <w:sz w:val="20"/>
          <w:szCs w:val="20"/>
        </w:rPr>
        <w:t xml:space="preserve"> P, van </w:t>
      </w:r>
      <w:proofErr w:type="spellStart"/>
      <w:r w:rsidRPr="00C603DE">
        <w:rPr>
          <w:rFonts w:ascii="Arial" w:hAnsi="Arial" w:cs="Arial"/>
          <w:color w:val="000000"/>
          <w:sz w:val="20"/>
          <w:szCs w:val="20"/>
        </w:rPr>
        <w:t>Duijn</w:t>
      </w:r>
      <w:proofErr w:type="spellEnd"/>
      <w:r w:rsidRPr="00C603DE">
        <w:rPr>
          <w:rFonts w:ascii="Arial" w:hAnsi="Arial" w:cs="Arial"/>
          <w:color w:val="000000"/>
          <w:sz w:val="20"/>
          <w:szCs w:val="20"/>
        </w:rPr>
        <w:t xml:space="preserve"> CM, Fox C, </w:t>
      </w:r>
      <w:proofErr w:type="spellStart"/>
      <w:r w:rsidRPr="00C603DE">
        <w:rPr>
          <w:rFonts w:ascii="Arial" w:hAnsi="Arial" w:cs="Arial"/>
          <w:color w:val="000000"/>
          <w:sz w:val="20"/>
          <w:szCs w:val="20"/>
        </w:rPr>
        <w:t>Groop</w:t>
      </w:r>
      <w:proofErr w:type="spellEnd"/>
      <w:r w:rsidRPr="00C603DE">
        <w:rPr>
          <w:rFonts w:ascii="Arial" w:hAnsi="Arial" w:cs="Arial"/>
          <w:color w:val="000000"/>
          <w:sz w:val="20"/>
          <w:szCs w:val="20"/>
        </w:rPr>
        <w:t xml:space="preserve"> LC, Heid IM, Hunter DJ, Kaplan RC, McCarthy MI, North KE, O'Connell JR, </w:t>
      </w:r>
      <w:proofErr w:type="spellStart"/>
      <w:r w:rsidRPr="00C603DE">
        <w:rPr>
          <w:rFonts w:ascii="Arial" w:hAnsi="Arial" w:cs="Arial"/>
          <w:color w:val="000000"/>
          <w:sz w:val="20"/>
          <w:szCs w:val="20"/>
        </w:rPr>
        <w:t>Schlessinger</w:t>
      </w:r>
      <w:proofErr w:type="spellEnd"/>
      <w:r w:rsidRPr="00C603DE">
        <w:rPr>
          <w:rFonts w:ascii="Arial" w:hAnsi="Arial" w:cs="Arial"/>
          <w:color w:val="000000"/>
          <w:sz w:val="20"/>
          <w:szCs w:val="20"/>
        </w:rPr>
        <w:t xml:space="preserve"> D, </w:t>
      </w:r>
      <w:proofErr w:type="spellStart"/>
      <w:r w:rsidRPr="00C603DE">
        <w:rPr>
          <w:rFonts w:ascii="Arial" w:hAnsi="Arial" w:cs="Arial"/>
          <w:color w:val="000000"/>
          <w:sz w:val="20"/>
          <w:szCs w:val="20"/>
        </w:rPr>
        <w:t>Thorsteinsdottir</w:t>
      </w:r>
      <w:proofErr w:type="spellEnd"/>
      <w:r w:rsidRPr="00C603DE">
        <w:rPr>
          <w:rFonts w:ascii="Arial" w:hAnsi="Arial" w:cs="Arial"/>
          <w:color w:val="000000"/>
          <w:sz w:val="20"/>
          <w:szCs w:val="20"/>
        </w:rPr>
        <w:t xml:space="preserve"> U, Strachan DP, </w:t>
      </w:r>
      <w:proofErr w:type="spellStart"/>
      <w:r w:rsidRPr="00C603DE">
        <w:rPr>
          <w:rFonts w:ascii="Arial" w:hAnsi="Arial" w:cs="Arial"/>
          <w:color w:val="000000"/>
          <w:sz w:val="20"/>
          <w:szCs w:val="20"/>
        </w:rPr>
        <w:t>Frayling</w:t>
      </w:r>
      <w:proofErr w:type="spellEnd"/>
      <w:r w:rsidRPr="00C603DE">
        <w:rPr>
          <w:rFonts w:ascii="Arial" w:hAnsi="Arial" w:cs="Arial"/>
          <w:color w:val="000000"/>
          <w:sz w:val="20"/>
          <w:szCs w:val="20"/>
        </w:rPr>
        <w:t xml:space="preserve"> T, Hirschhorn JN, Müller-</w:t>
      </w:r>
      <w:proofErr w:type="spellStart"/>
      <w:r w:rsidRPr="00C603DE">
        <w:rPr>
          <w:rFonts w:ascii="Arial" w:hAnsi="Arial" w:cs="Arial"/>
          <w:color w:val="000000"/>
          <w:sz w:val="20"/>
          <w:szCs w:val="20"/>
        </w:rPr>
        <w:t>Nurasyid</w:t>
      </w:r>
      <w:proofErr w:type="spellEnd"/>
      <w:r w:rsidRPr="00C603DE">
        <w:rPr>
          <w:rFonts w:ascii="Arial" w:hAnsi="Arial" w:cs="Arial"/>
          <w:color w:val="000000"/>
          <w:sz w:val="20"/>
          <w:szCs w:val="20"/>
        </w:rPr>
        <w:t xml:space="preserve"> M, Loos RJ</w:t>
      </w:r>
      <w:r w:rsidRPr="00C603DE">
        <w:rPr>
          <w:rFonts w:ascii="Arial" w:hAnsi="Arial" w:cs="Arial"/>
          <w:b/>
          <w:i/>
          <w:color w:val="000000"/>
          <w:sz w:val="20"/>
          <w:szCs w:val="20"/>
        </w:rPr>
        <w:t xml:space="preserve">. A principal component meta-analysis on multiple anthropometric traits identifies novel loci for body shape. </w:t>
      </w:r>
      <w:r w:rsidRPr="00C603DE">
        <w:rPr>
          <w:rFonts w:ascii="Arial" w:hAnsi="Arial" w:cs="Arial"/>
          <w:color w:val="000000"/>
          <w:sz w:val="20"/>
          <w:szCs w:val="20"/>
        </w:rPr>
        <w:t xml:space="preserve">Nat </w:t>
      </w:r>
      <w:proofErr w:type="spellStart"/>
      <w:r w:rsidRPr="00C603DE">
        <w:rPr>
          <w:rFonts w:ascii="Arial" w:hAnsi="Arial" w:cs="Arial"/>
          <w:color w:val="000000"/>
          <w:sz w:val="20"/>
          <w:szCs w:val="20"/>
        </w:rPr>
        <w:t>Commun</w:t>
      </w:r>
      <w:proofErr w:type="spellEnd"/>
      <w:r w:rsidRPr="00C603DE">
        <w:rPr>
          <w:rFonts w:ascii="Arial" w:hAnsi="Arial" w:cs="Arial"/>
          <w:color w:val="000000"/>
          <w:sz w:val="20"/>
          <w:szCs w:val="20"/>
        </w:rPr>
        <w:t>. 2016 Nov 23. Vol. 7, p. 13357. PM: 27876822. PMC5114527.</w:t>
      </w:r>
      <w:r w:rsidRPr="00C603DE">
        <w:rPr>
          <w:rFonts w:ascii="Arial" w:hAnsi="Arial" w:cs="Arial"/>
          <w:color w:val="1F497D"/>
          <w:sz w:val="20"/>
          <w:szCs w:val="20"/>
        </w:rPr>
        <w:t xml:space="preserve"> </w:t>
      </w:r>
    </w:p>
    <w:p w14:paraId="79D3EAA9" w14:textId="77777777" w:rsidR="00322E1A" w:rsidRPr="00AA0C95" w:rsidRDefault="00322E1A" w:rsidP="00AA0C95">
      <w:pPr>
        <w:rPr>
          <w:rFonts w:ascii="Arial" w:hAnsi="Arial" w:cs="Arial"/>
          <w:color w:val="000000"/>
          <w:sz w:val="20"/>
          <w:szCs w:val="20"/>
        </w:rPr>
      </w:pPr>
      <w:r w:rsidRPr="00AA0C95">
        <w:rPr>
          <w:rFonts w:ascii="Arial" w:hAnsi="Arial" w:cs="Arial"/>
          <w:color w:val="000000"/>
          <w:sz w:val="20"/>
          <w:szCs w:val="20"/>
        </w:rPr>
        <w:t>Roberts JD</w:t>
      </w:r>
      <w:r w:rsidR="008D3838" w:rsidRPr="00AA0C95">
        <w:rPr>
          <w:rFonts w:ascii="Arial" w:hAnsi="Arial" w:cs="Arial"/>
          <w:color w:val="000000"/>
          <w:sz w:val="20"/>
          <w:szCs w:val="20"/>
        </w:rPr>
        <w:t>,</w:t>
      </w:r>
      <w:r w:rsidRPr="00AA0C95">
        <w:rPr>
          <w:rFonts w:ascii="Arial" w:hAnsi="Arial" w:cs="Arial"/>
          <w:color w:val="000000"/>
          <w:sz w:val="20"/>
          <w:szCs w:val="20"/>
        </w:rPr>
        <w:t xml:space="preserve"> Hu D</w:t>
      </w:r>
      <w:r w:rsidR="008D3838" w:rsidRPr="00AA0C95">
        <w:rPr>
          <w:rFonts w:ascii="Arial" w:hAnsi="Arial" w:cs="Arial"/>
          <w:color w:val="000000"/>
          <w:sz w:val="20"/>
          <w:szCs w:val="20"/>
        </w:rPr>
        <w:t>,</w:t>
      </w:r>
      <w:r w:rsidRPr="00AA0C95">
        <w:rPr>
          <w:rFonts w:ascii="Arial" w:hAnsi="Arial" w:cs="Arial"/>
          <w:color w:val="000000"/>
          <w:sz w:val="20"/>
          <w:szCs w:val="20"/>
        </w:rPr>
        <w:t xml:space="preserve"> Heckbert SR</w:t>
      </w:r>
      <w:r w:rsidR="008D3838" w:rsidRPr="00AA0C95">
        <w:rPr>
          <w:rFonts w:ascii="Arial" w:hAnsi="Arial" w:cs="Arial"/>
          <w:color w:val="000000"/>
          <w:sz w:val="20"/>
          <w:szCs w:val="20"/>
        </w:rPr>
        <w:t>,</w:t>
      </w:r>
      <w:r w:rsidRPr="00AA0C95">
        <w:rPr>
          <w:rFonts w:ascii="Arial" w:hAnsi="Arial" w:cs="Arial"/>
          <w:color w:val="000000"/>
          <w:sz w:val="20"/>
          <w:szCs w:val="20"/>
        </w:rPr>
        <w:t xml:space="preserve"> Alonso </w:t>
      </w:r>
      <w:r w:rsidR="008D3838" w:rsidRPr="00AA0C95">
        <w:rPr>
          <w:rFonts w:ascii="Arial" w:hAnsi="Arial" w:cs="Arial"/>
          <w:color w:val="000000"/>
          <w:sz w:val="20"/>
          <w:szCs w:val="20"/>
        </w:rPr>
        <w:t>A,</w:t>
      </w:r>
      <w:r w:rsidRPr="00AA0C95">
        <w:rPr>
          <w:rFonts w:ascii="Arial" w:hAnsi="Arial" w:cs="Arial"/>
          <w:color w:val="000000"/>
          <w:sz w:val="20"/>
          <w:szCs w:val="20"/>
        </w:rPr>
        <w:t xml:space="preserve"> </w:t>
      </w:r>
      <w:proofErr w:type="spellStart"/>
      <w:r w:rsidRPr="00AA0C95">
        <w:rPr>
          <w:rFonts w:ascii="Arial" w:hAnsi="Arial" w:cs="Arial"/>
          <w:color w:val="000000"/>
          <w:sz w:val="20"/>
          <w:szCs w:val="20"/>
        </w:rPr>
        <w:t>Dewland</w:t>
      </w:r>
      <w:proofErr w:type="spellEnd"/>
      <w:r w:rsidRPr="00AA0C95">
        <w:rPr>
          <w:rFonts w:ascii="Arial" w:hAnsi="Arial" w:cs="Arial"/>
          <w:color w:val="000000"/>
          <w:sz w:val="20"/>
          <w:szCs w:val="20"/>
        </w:rPr>
        <w:t xml:space="preserve"> TA</w:t>
      </w:r>
      <w:r w:rsidR="008D3838" w:rsidRPr="00AA0C95">
        <w:rPr>
          <w:rFonts w:ascii="Arial" w:hAnsi="Arial" w:cs="Arial"/>
          <w:color w:val="000000"/>
          <w:sz w:val="20"/>
          <w:szCs w:val="20"/>
        </w:rPr>
        <w:t>,</w:t>
      </w:r>
      <w:r w:rsidRPr="00AA0C95">
        <w:rPr>
          <w:rFonts w:ascii="Arial" w:hAnsi="Arial" w:cs="Arial"/>
          <w:color w:val="000000"/>
          <w:sz w:val="20"/>
          <w:szCs w:val="20"/>
        </w:rPr>
        <w:t xml:space="preserve"> </w:t>
      </w:r>
      <w:proofErr w:type="spellStart"/>
      <w:r w:rsidRPr="00AA0C95">
        <w:rPr>
          <w:rFonts w:ascii="Arial" w:hAnsi="Arial" w:cs="Arial"/>
          <w:color w:val="000000"/>
          <w:sz w:val="20"/>
          <w:szCs w:val="20"/>
        </w:rPr>
        <w:t>Vittinghoff</w:t>
      </w:r>
      <w:proofErr w:type="spellEnd"/>
      <w:r w:rsidRPr="00AA0C95">
        <w:rPr>
          <w:rFonts w:ascii="Arial" w:hAnsi="Arial" w:cs="Arial"/>
          <w:color w:val="000000"/>
          <w:sz w:val="20"/>
          <w:szCs w:val="20"/>
        </w:rPr>
        <w:t xml:space="preserve"> E</w:t>
      </w:r>
      <w:r w:rsidR="008D3838" w:rsidRPr="00AA0C95">
        <w:rPr>
          <w:rFonts w:ascii="Arial" w:hAnsi="Arial" w:cs="Arial"/>
          <w:color w:val="000000"/>
          <w:sz w:val="20"/>
          <w:szCs w:val="20"/>
        </w:rPr>
        <w:t>,</w:t>
      </w:r>
      <w:r w:rsidRPr="00AA0C95">
        <w:rPr>
          <w:rFonts w:ascii="Arial" w:hAnsi="Arial" w:cs="Arial"/>
          <w:color w:val="000000"/>
          <w:sz w:val="20"/>
          <w:szCs w:val="20"/>
        </w:rPr>
        <w:t xml:space="preserve"> Liu Y</w:t>
      </w:r>
      <w:r w:rsidR="008D3838" w:rsidRPr="00AA0C95">
        <w:rPr>
          <w:rFonts w:ascii="Arial" w:hAnsi="Arial" w:cs="Arial"/>
          <w:color w:val="000000"/>
          <w:sz w:val="20"/>
          <w:szCs w:val="20"/>
        </w:rPr>
        <w:t>,</w:t>
      </w:r>
      <w:r w:rsidRPr="00AA0C95">
        <w:rPr>
          <w:rFonts w:ascii="Arial" w:hAnsi="Arial" w:cs="Arial"/>
          <w:color w:val="000000"/>
          <w:sz w:val="20"/>
          <w:szCs w:val="20"/>
        </w:rPr>
        <w:t xml:space="preserve"> Psaty BM</w:t>
      </w:r>
      <w:r w:rsidR="008D3838" w:rsidRPr="00AA0C95">
        <w:rPr>
          <w:rFonts w:ascii="Arial" w:hAnsi="Arial" w:cs="Arial"/>
          <w:color w:val="000000"/>
          <w:sz w:val="20"/>
          <w:szCs w:val="20"/>
        </w:rPr>
        <w:t>,</w:t>
      </w:r>
      <w:r w:rsidRPr="00AA0C95">
        <w:rPr>
          <w:rFonts w:ascii="Arial" w:hAnsi="Arial" w:cs="Arial"/>
          <w:color w:val="000000"/>
          <w:sz w:val="20"/>
          <w:szCs w:val="20"/>
        </w:rPr>
        <w:t xml:space="preserve"> </w:t>
      </w:r>
      <w:proofErr w:type="spellStart"/>
      <w:r w:rsidRPr="00AA0C95">
        <w:rPr>
          <w:rFonts w:ascii="Arial" w:hAnsi="Arial" w:cs="Arial"/>
          <w:color w:val="000000"/>
          <w:sz w:val="20"/>
          <w:szCs w:val="20"/>
        </w:rPr>
        <w:t>Olgin</w:t>
      </w:r>
      <w:proofErr w:type="spellEnd"/>
      <w:r w:rsidRPr="00AA0C95">
        <w:rPr>
          <w:rFonts w:ascii="Arial" w:hAnsi="Arial" w:cs="Arial"/>
          <w:color w:val="000000"/>
          <w:sz w:val="20"/>
          <w:szCs w:val="20"/>
        </w:rPr>
        <w:t xml:space="preserve"> JE</w:t>
      </w:r>
      <w:r w:rsidR="008D3838" w:rsidRPr="00AA0C95">
        <w:rPr>
          <w:rFonts w:ascii="Arial" w:hAnsi="Arial" w:cs="Arial"/>
          <w:color w:val="000000"/>
          <w:sz w:val="20"/>
          <w:szCs w:val="20"/>
        </w:rPr>
        <w:t>,</w:t>
      </w:r>
      <w:r w:rsidRPr="00AA0C95">
        <w:rPr>
          <w:rFonts w:ascii="Arial" w:hAnsi="Arial" w:cs="Arial"/>
          <w:color w:val="000000"/>
          <w:sz w:val="20"/>
          <w:szCs w:val="20"/>
        </w:rPr>
        <w:t xml:space="preserve"> Magnani JW</w:t>
      </w:r>
      <w:r w:rsidR="008D3838" w:rsidRPr="00AA0C95">
        <w:rPr>
          <w:rFonts w:ascii="Arial" w:hAnsi="Arial" w:cs="Arial"/>
          <w:color w:val="000000"/>
          <w:sz w:val="20"/>
          <w:szCs w:val="20"/>
        </w:rPr>
        <w:t>,</w:t>
      </w:r>
      <w:r w:rsidRPr="00AA0C95">
        <w:rPr>
          <w:rFonts w:ascii="Arial" w:hAnsi="Arial" w:cs="Arial"/>
          <w:color w:val="000000"/>
          <w:sz w:val="20"/>
          <w:szCs w:val="20"/>
        </w:rPr>
        <w:t xml:space="preserve"> Huntsman S</w:t>
      </w:r>
      <w:r w:rsidR="008D3838" w:rsidRPr="00AA0C95">
        <w:rPr>
          <w:rFonts w:ascii="Arial" w:hAnsi="Arial" w:cs="Arial"/>
          <w:color w:val="000000"/>
          <w:sz w:val="20"/>
          <w:szCs w:val="20"/>
        </w:rPr>
        <w:t>,</w:t>
      </w:r>
      <w:r w:rsidRPr="00AA0C95">
        <w:rPr>
          <w:rFonts w:ascii="Arial" w:hAnsi="Arial" w:cs="Arial"/>
          <w:color w:val="000000"/>
          <w:sz w:val="20"/>
          <w:szCs w:val="20"/>
        </w:rPr>
        <w:t xml:space="preserve"> Burchard EG</w:t>
      </w:r>
      <w:r w:rsidR="008D3838" w:rsidRPr="00AA0C95">
        <w:rPr>
          <w:rFonts w:ascii="Arial" w:hAnsi="Arial" w:cs="Arial"/>
          <w:color w:val="000000"/>
          <w:sz w:val="20"/>
          <w:szCs w:val="20"/>
        </w:rPr>
        <w:t>,</w:t>
      </w:r>
      <w:r w:rsidRPr="00AA0C95">
        <w:rPr>
          <w:rFonts w:ascii="Arial" w:hAnsi="Arial" w:cs="Arial"/>
          <w:color w:val="000000"/>
          <w:sz w:val="20"/>
          <w:szCs w:val="20"/>
        </w:rPr>
        <w:t xml:space="preserve"> Arking DE</w:t>
      </w:r>
      <w:r w:rsidR="008D3838" w:rsidRPr="00AA0C95">
        <w:rPr>
          <w:rFonts w:ascii="Arial" w:hAnsi="Arial" w:cs="Arial"/>
          <w:color w:val="000000"/>
          <w:sz w:val="20"/>
          <w:szCs w:val="20"/>
        </w:rPr>
        <w:t>,</w:t>
      </w:r>
      <w:r w:rsidRPr="00AA0C95">
        <w:rPr>
          <w:rFonts w:ascii="Arial" w:hAnsi="Arial" w:cs="Arial"/>
          <w:color w:val="000000"/>
          <w:sz w:val="20"/>
          <w:szCs w:val="20"/>
        </w:rPr>
        <w:t xml:space="preserve"> </w:t>
      </w:r>
      <w:proofErr w:type="spellStart"/>
      <w:r w:rsidRPr="00AA0C95">
        <w:rPr>
          <w:rFonts w:ascii="Arial" w:hAnsi="Arial" w:cs="Arial"/>
          <w:color w:val="000000"/>
          <w:sz w:val="20"/>
          <w:szCs w:val="20"/>
        </w:rPr>
        <w:t>Bibbins</w:t>
      </w:r>
      <w:proofErr w:type="spellEnd"/>
      <w:r w:rsidRPr="00AA0C95">
        <w:rPr>
          <w:rFonts w:ascii="Arial" w:hAnsi="Arial" w:cs="Arial"/>
          <w:color w:val="000000"/>
          <w:sz w:val="20"/>
          <w:szCs w:val="20"/>
        </w:rPr>
        <w:t>-Domingo K</w:t>
      </w:r>
      <w:r w:rsidR="008D3838" w:rsidRPr="00AA0C95">
        <w:rPr>
          <w:rFonts w:ascii="Arial" w:hAnsi="Arial" w:cs="Arial"/>
          <w:color w:val="000000"/>
          <w:sz w:val="20"/>
          <w:szCs w:val="20"/>
        </w:rPr>
        <w:t>,</w:t>
      </w:r>
      <w:r w:rsidRPr="00AA0C95">
        <w:rPr>
          <w:rFonts w:ascii="Arial" w:hAnsi="Arial" w:cs="Arial"/>
          <w:color w:val="000000"/>
          <w:sz w:val="20"/>
          <w:szCs w:val="20"/>
        </w:rPr>
        <w:t xml:space="preserve"> Harris TB</w:t>
      </w:r>
      <w:r w:rsidR="008D3838" w:rsidRPr="00AA0C95">
        <w:rPr>
          <w:rFonts w:ascii="Arial" w:hAnsi="Arial" w:cs="Arial"/>
          <w:color w:val="000000"/>
          <w:sz w:val="20"/>
          <w:szCs w:val="20"/>
        </w:rPr>
        <w:t>,</w:t>
      </w:r>
      <w:r w:rsidRPr="00AA0C95">
        <w:rPr>
          <w:rFonts w:ascii="Arial" w:hAnsi="Arial" w:cs="Arial"/>
          <w:color w:val="000000"/>
          <w:sz w:val="20"/>
          <w:szCs w:val="20"/>
        </w:rPr>
        <w:t xml:space="preserve"> Perez MV</w:t>
      </w:r>
      <w:r w:rsidR="008D3838" w:rsidRPr="00AA0C95">
        <w:rPr>
          <w:rFonts w:ascii="Arial" w:hAnsi="Arial" w:cs="Arial"/>
          <w:color w:val="000000"/>
          <w:sz w:val="20"/>
          <w:szCs w:val="20"/>
        </w:rPr>
        <w:t>,</w:t>
      </w:r>
      <w:r w:rsidRPr="00AA0C95">
        <w:rPr>
          <w:rFonts w:ascii="Arial" w:hAnsi="Arial" w:cs="Arial"/>
          <w:color w:val="000000"/>
          <w:sz w:val="20"/>
          <w:szCs w:val="20"/>
        </w:rPr>
        <w:t xml:space="preserve"> </w:t>
      </w:r>
      <w:proofErr w:type="spellStart"/>
      <w:r w:rsidRPr="00AA0C95">
        <w:rPr>
          <w:rFonts w:ascii="Arial" w:hAnsi="Arial" w:cs="Arial"/>
          <w:color w:val="000000"/>
          <w:sz w:val="20"/>
          <w:szCs w:val="20"/>
        </w:rPr>
        <w:t>Ziv</w:t>
      </w:r>
      <w:proofErr w:type="spellEnd"/>
      <w:r w:rsidRPr="00AA0C95">
        <w:rPr>
          <w:rFonts w:ascii="Arial" w:hAnsi="Arial" w:cs="Arial"/>
          <w:color w:val="000000"/>
          <w:sz w:val="20"/>
          <w:szCs w:val="20"/>
        </w:rPr>
        <w:t xml:space="preserve"> E</w:t>
      </w:r>
      <w:r w:rsidR="008D3838" w:rsidRPr="00AA0C95">
        <w:rPr>
          <w:rFonts w:ascii="Arial" w:hAnsi="Arial" w:cs="Arial"/>
          <w:color w:val="000000"/>
          <w:sz w:val="20"/>
          <w:szCs w:val="20"/>
        </w:rPr>
        <w:t>,</w:t>
      </w:r>
      <w:r w:rsidRPr="00AA0C95">
        <w:rPr>
          <w:rFonts w:ascii="Arial" w:hAnsi="Arial" w:cs="Arial"/>
          <w:color w:val="000000"/>
          <w:sz w:val="20"/>
          <w:szCs w:val="20"/>
        </w:rPr>
        <w:t xml:space="preserve"> Marcus GM. </w:t>
      </w:r>
      <w:r w:rsidRPr="00AA0C95">
        <w:rPr>
          <w:rFonts w:ascii="Arial" w:hAnsi="Arial" w:cs="Arial"/>
          <w:b/>
          <w:i/>
          <w:color w:val="000000"/>
          <w:sz w:val="20"/>
          <w:szCs w:val="20"/>
        </w:rPr>
        <w:t>Genetic Investigation Into the Differential Risk of Atrial Fibrillation Among Black and White Individuals.</w:t>
      </w:r>
      <w:r w:rsidR="00AA0C95">
        <w:rPr>
          <w:rFonts w:ascii="Arial" w:hAnsi="Arial" w:cs="Arial"/>
          <w:color w:val="000000"/>
          <w:sz w:val="20"/>
          <w:szCs w:val="20"/>
        </w:rPr>
        <w:t xml:space="preserve"> JAMA </w:t>
      </w:r>
      <w:proofErr w:type="spellStart"/>
      <w:r w:rsidR="00AA0C95">
        <w:rPr>
          <w:rFonts w:ascii="Arial" w:hAnsi="Arial" w:cs="Arial"/>
          <w:color w:val="000000"/>
          <w:sz w:val="20"/>
          <w:szCs w:val="20"/>
        </w:rPr>
        <w:t>Cardiol</w:t>
      </w:r>
      <w:proofErr w:type="spellEnd"/>
      <w:r w:rsidR="000507D6">
        <w:rPr>
          <w:rFonts w:ascii="Arial" w:hAnsi="Arial" w:cs="Arial"/>
          <w:color w:val="000000"/>
          <w:sz w:val="20"/>
          <w:szCs w:val="20"/>
        </w:rPr>
        <w:t>.</w:t>
      </w:r>
      <w:r w:rsidR="00AA0C95">
        <w:rPr>
          <w:rFonts w:ascii="Arial" w:hAnsi="Arial" w:cs="Arial"/>
          <w:color w:val="000000"/>
          <w:sz w:val="20"/>
          <w:szCs w:val="20"/>
        </w:rPr>
        <w:t xml:space="preserve"> 2016 July</w:t>
      </w:r>
      <w:r w:rsidR="00316F05" w:rsidRPr="00AA0C95">
        <w:rPr>
          <w:rFonts w:ascii="Arial" w:hAnsi="Arial" w:cs="Arial"/>
          <w:color w:val="000000"/>
          <w:sz w:val="20"/>
          <w:szCs w:val="20"/>
        </w:rPr>
        <w:t>.</w:t>
      </w:r>
      <w:r w:rsidR="00AA0C95">
        <w:rPr>
          <w:rFonts w:ascii="Arial" w:hAnsi="Arial" w:cs="Arial"/>
          <w:color w:val="000000"/>
          <w:sz w:val="20"/>
          <w:szCs w:val="20"/>
        </w:rPr>
        <w:t xml:space="preserve"> Vol. 1, issue 4, pp. 442-450.</w:t>
      </w:r>
      <w:r w:rsidRPr="00AA0C95">
        <w:rPr>
          <w:rFonts w:ascii="Arial" w:hAnsi="Arial" w:cs="Arial"/>
          <w:color w:val="000000"/>
          <w:sz w:val="20"/>
          <w:szCs w:val="20"/>
        </w:rPr>
        <w:t xml:space="preserve"> PM: 27438321. </w:t>
      </w:r>
      <w:hyperlink r:id="rId3028" w:history="1">
        <w:r w:rsidR="00AA0C95" w:rsidRPr="00AA0C95">
          <w:rPr>
            <w:rFonts w:ascii="Arial" w:hAnsi="Arial" w:cs="Arial"/>
            <w:color w:val="000000"/>
            <w:sz w:val="20"/>
            <w:szCs w:val="20"/>
          </w:rPr>
          <w:t>PMC5395094</w:t>
        </w:r>
      </w:hyperlink>
      <w:r w:rsidR="00AA0C95" w:rsidRPr="00AA0C95">
        <w:rPr>
          <w:rFonts w:ascii="Arial" w:hAnsi="Arial" w:cs="Arial"/>
          <w:color w:val="000000"/>
          <w:sz w:val="20"/>
          <w:szCs w:val="20"/>
        </w:rPr>
        <w:t xml:space="preserve">. </w:t>
      </w:r>
      <w:r w:rsidR="001B1302" w:rsidRPr="00153B57">
        <w:rPr>
          <w:rFonts w:ascii="Arial" w:hAnsi="Arial" w:cs="Arial"/>
          <w:sz w:val="20"/>
          <w:szCs w:val="20"/>
        </w:rPr>
        <w:t>NOTE: Published without CHS P&amp;P review and approval.</w:t>
      </w:r>
    </w:p>
    <w:p w14:paraId="51DE5359" w14:textId="77777777" w:rsidR="00322E1A" w:rsidRDefault="00322E1A"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Roberts JD</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Dewland</w:t>
      </w:r>
      <w:proofErr w:type="spellEnd"/>
      <w:r w:rsidRPr="00153B57">
        <w:rPr>
          <w:rFonts w:ascii="Arial" w:hAnsi="Arial" w:cs="Arial"/>
          <w:sz w:val="20"/>
          <w:szCs w:val="20"/>
        </w:rPr>
        <w:t xml:space="preserve"> TA</w:t>
      </w:r>
      <w:r w:rsidR="008D3838" w:rsidRPr="00153B57">
        <w:rPr>
          <w:rFonts w:ascii="Arial" w:hAnsi="Arial" w:cs="Arial"/>
          <w:sz w:val="20"/>
          <w:szCs w:val="20"/>
        </w:rPr>
        <w:t>,</w:t>
      </w:r>
      <w:r w:rsidRPr="00153B57">
        <w:rPr>
          <w:rFonts w:ascii="Arial" w:hAnsi="Arial" w:cs="Arial"/>
          <w:sz w:val="20"/>
          <w:szCs w:val="20"/>
        </w:rPr>
        <w:t xml:space="preserve"> Glidden DV</w:t>
      </w:r>
      <w:r w:rsidR="008D3838" w:rsidRPr="00153B57">
        <w:rPr>
          <w:rFonts w:ascii="Arial" w:hAnsi="Arial" w:cs="Arial"/>
          <w:sz w:val="20"/>
          <w:szCs w:val="20"/>
        </w:rPr>
        <w:t>,</w:t>
      </w:r>
      <w:r w:rsidRPr="00153B57">
        <w:rPr>
          <w:rFonts w:ascii="Arial" w:hAnsi="Arial" w:cs="Arial"/>
          <w:sz w:val="20"/>
          <w:szCs w:val="20"/>
        </w:rPr>
        <w:t xml:space="preserve"> Hoffmann TJ</w:t>
      </w:r>
      <w:r w:rsidR="008D3838" w:rsidRPr="00153B57">
        <w:rPr>
          <w:rFonts w:ascii="Arial" w:hAnsi="Arial" w:cs="Arial"/>
          <w:sz w:val="20"/>
          <w:szCs w:val="20"/>
        </w:rPr>
        <w:t>,</w:t>
      </w:r>
      <w:r w:rsidRPr="00153B57">
        <w:rPr>
          <w:rFonts w:ascii="Arial" w:hAnsi="Arial" w:cs="Arial"/>
          <w:sz w:val="20"/>
          <w:szCs w:val="20"/>
        </w:rPr>
        <w:t xml:space="preserve"> Arking DE</w:t>
      </w:r>
      <w:r w:rsidR="008D3838" w:rsidRPr="00153B57">
        <w:rPr>
          <w:rFonts w:ascii="Arial" w:hAnsi="Arial" w:cs="Arial"/>
          <w:sz w:val="20"/>
          <w:szCs w:val="20"/>
        </w:rPr>
        <w:t>,</w:t>
      </w:r>
      <w:r w:rsidRPr="00153B57">
        <w:rPr>
          <w:rFonts w:ascii="Arial" w:hAnsi="Arial" w:cs="Arial"/>
          <w:sz w:val="20"/>
          <w:szCs w:val="20"/>
        </w:rPr>
        <w:t xml:space="preserve"> Chen LY</w:t>
      </w:r>
      <w:r w:rsidR="008D3838" w:rsidRPr="00153B57">
        <w:rPr>
          <w:rFonts w:ascii="Arial" w:hAnsi="Arial" w:cs="Arial"/>
          <w:sz w:val="20"/>
          <w:szCs w:val="20"/>
        </w:rPr>
        <w:t>,</w:t>
      </w:r>
      <w:r w:rsidRPr="00153B57">
        <w:rPr>
          <w:rFonts w:ascii="Arial" w:hAnsi="Arial" w:cs="Arial"/>
          <w:sz w:val="20"/>
          <w:szCs w:val="20"/>
        </w:rPr>
        <w:t xml:space="preserve"> Psaty BM</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Olgin</w:t>
      </w:r>
      <w:proofErr w:type="spellEnd"/>
      <w:r w:rsidRPr="00153B57">
        <w:rPr>
          <w:rFonts w:ascii="Arial" w:hAnsi="Arial" w:cs="Arial"/>
          <w:sz w:val="20"/>
          <w:szCs w:val="20"/>
        </w:rPr>
        <w:t xml:space="preserve"> JE</w:t>
      </w:r>
      <w:r w:rsidR="008D3838" w:rsidRPr="00153B57">
        <w:rPr>
          <w:rFonts w:ascii="Arial" w:hAnsi="Arial" w:cs="Arial"/>
          <w:sz w:val="20"/>
          <w:szCs w:val="20"/>
        </w:rPr>
        <w:t>,</w:t>
      </w:r>
      <w:r w:rsidRPr="00153B57">
        <w:rPr>
          <w:rFonts w:ascii="Arial" w:hAnsi="Arial" w:cs="Arial"/>
          <w:sz w:val="20"/>
          <w:szCs w:val="20"/>
        </w:rPr>
        <w:t xml:space="preserve"> Alonso A</w:t>
      </w:r>
      <w:r w:rsidR="008D3838" w:rsidRPr="00153B57">
        <w:rPr>
          <w:rFonts w:ascii="Arial" w:hAnsi="Arial" w:cs="Arial"/>
          <w:sz w:val="20"/>
          <w:szCs w:val="20"/>
        </w:rPr>
        <w:t xml:space="preserve">, </w:t>
      </w:r>
      <w:r w:rsidRPr="00153B57">
        <w:rPr>
          <w:rFonts w:ascii="Arial" w:hAnsi="Arial" w:cs="Arial"/>
          <w:sz w:val="20"/>
          <w:szCs w:val="20"/>
        </w:rPr>
        <w:t>Heckbert SR</w:t>
      </w:r>
      <w:r w:rsidR="008D3838" w:rsidRPr="00153B57">
        <w:rPr>
          <w:rFonts w:ascii="Arial" w:hAnsi="Arial" w:cs="Arial"/>
          <w:sz w:val="20"/>
          <w:szCs w:val="20"/>
        </w:rPr>
        <w:t>,</w:t>
      </w:r>
      <w:r w:rsidRPr="00153B57">
        <w:rPr>
          <w:rFonts w:ascii="Arial" w:hAnsi="Arial" w:cs="Arial"/>
          <w:sz w:val="20"/>
          <w:szCs w:val="20"/>
        </w:rPr>
        <w:t xml:space="preserve"> Marcus GM. </w:t>
      </w:r>
      <w:r w:rsidRPr="00153B57">
        <w:rPr>
          <w:rFonts w:ascii="Arial" w:hAnsi="Arial" w:cs="Arial"/>
          <w:b/>
          <w:i/>
          <w:sz w:val="20"/>
          <w:szCs w:val="20"/>
        </w:rPr>
        <w:t>Impact of genetic variants on the upstream efficacy of renin-angiotensin system inhibitors for the prevention of atrial fibrillation.</w:t>
      </w:r>
      <w:r w:rsidRPr="00153B57">
        <w:rPr>
          <w:rFonts w:ascii="Arial" w:hAnsi="Arial" w:cs="Arial"/>
          <w:sz w:val="20"/>
          <w:szCs w:val="20"/>
        </w:rPr>
        <w:t xml:space="preserve"> </w:t>
      </w:r>
      <w:r w:rsidR="00316F05" w:rsidRPr="00153B57">
        <w:rPr>
          <w:rFonts w:ascii="Arial" w:hAnsi="Arial" w:cs="Arial"/>
          <w:sz w:val="20"/>
          <w:szCs w:val="20"/>
        </w:rPr>
        <w:t xml:space="preserve">Am. Heart J. 2016 </w:t>
      </w:r>
      <w:r w:rsidR="00BC73AE">
        <w:rPr>
          <w:rFonts w:ascii="Arial" w:hAnsi="Arial" w:cs="Arial"/>
          <w:sz w:val="20"/>
          <w:szCs w:val="20"/>
        </w:rPr>
        <w:t>July1</w:t>
      </w:r>
      <w:r w:rsidR="00316F05" w:rsidRPr="00153B57">
        <w:rPr>
          <w:rFonts w:ascii="Arial" w:hAnsi="Arial" w:cs="Arial"/>
          <w:sz w:val="20"/>
          <w:szCs w:val="20"/>
        </w:rPr>
        <w:t xml:space="preserve">. </w:t>
      </w:r>
      <w:r w:rsidR="00BC73AE">
        <w:rPr>
          <w:rFonts w:ascii="Arial" w:hAnsi="Arial" w:cs="Arial"/>
          <w:sz w:val="20"/>
          <w:szCs w:val="20"/>
        </w:rPr>
        <w:t xml:space="preserve">Vol. 1, issue 4, pp. 442-450. </w:t>
      </w:r>
      <w:r w:rsidRPr="00153B57">
        <w:rPr>
          <w:rFonts w:ascii="Arial" w:hAnsi="Arial" w:cs="Arial"/>
          <w:sz w:val="20"/>
          <w:szCs w:val="20"/>
        </w:rPr>
        <w:t xml:space="preserve">PM: 27179719. </w:t>
      </w:r>
      <w:r w:rsidR="00FD1069" w:rsidRPr="00153B57">
        <w:rPr>
          <w:rFonts w:ascii="Arial" w:hAnsi="Arial" w:cs="Arial"/>
          <w:sz w:val="20"/>
          <w:szCs w:val="20"/>
        </w:rPr>
        <w:t>PMC4873713</w:t>
      </w:r>
      <w:r w:rsidR="00FD1069">
        <w:rPr>
          <w:rFonts w:ascii="Arial" w:hAnsi="Arial" w:cs="Arial"/>
          <w:sz w:val="20"/>
          <w:szCs w:val="20"/>
        </w:rPr>
        <w:t>.</w:t>
      </w:r>
      <w:r w:rsidR="00FD1069" w:rsidRPr="00153B57">
        <w:rPr>
          <w:rFonts w:ascii="Arial" w:hAnsi="Arial" w:cs="Arial"/>
          <w:sz w:val="20"/>
          <w:szCs w:val="20"/>
        </w:rPr>
        <w:t xml:space="preserve"> </w:t>
      </w:r>
      <w:r w:rsidR="001B1302" w:rsidRPr="00153B57">
        <w:rPr>
          <w:rFonts w:ascii="Arial" w:hAnsi="Arial" w:cs="Arial"/>
          <w:sz w:val="20"/>
          <w:szCs w:val="20"/>
        </w:rPr>
        <w:t>NOTE: Published without CHS P&amp;P review and approval.</w:t>
      </w:r>
    </w:p>
    <w:p w14:paraId="59306435" w14:textId="77777777" w:rsidR="00FD1069"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Rosano C</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Perera</w:t>
      </w:r>
      <w:proofErr w:type="spellEnd"/>
      <w:r w:rsidRPr="00153B57">
        <w:rPr>
          <w:rFonts w:ascii="Arial" w:hAnsi="Arial" w:cs="Arial"/>
          <w:sz w:val="20"/>
          <w:szCs w:val="20"/>
        </w:rPr>
        <w:t xml:space="preserve"> S</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Inzitari</w:t>
      </w:r>
      <w:proofErr w:type="spellEnd"/>
      <w:r w:rsidRPr="00153B57">
        <w:rPr>
          <w:rFonts w:ascii="Arial" w:hAnsi="Arial" w:cs="Arial"/>
          <w:sz w:val="20"/>
          <w:szCs w:val="20"/>
        </w:rPr>
        <w:t xml:space="preserve"> M</w:t>
      </w:r>
      <w:r w:rsidR="008D3838" w:rsidRPr="00153B57">
        <w:rPr>
          <w:rFonts w:ascii="Arial" w:hAnsi="Arial" w:cs="Arial"/>
          <w:sz w:val="20"/>
          <w:szCs w:val="20"/>
        </w:rPr>
        <w:t>,</w:t>
      </w:r>
      <w:r w:rsidRPr="00153B57">
        <w:rPr>
          <w:rFonts w:ascii="Arial" w:hAnsi="Arial" w:cs="Arial"/>
          <w:sz w:val="20"/>
          <w:szCs w:val="20"/>
        </w:rPr>
        <w:t xml:space="preserve"> Newman AB</w:t>
      </w:r>
      <w:r w:rsidR="008D3838" w:rsidRPr="00153B57">
        <w:rPr>
          <w:rFonts w:ascii="Arial" w:hAnsi="Arial" w:cs="Arial"/>
          <w:sz w:val="20"/>
          <w:szCs w:val="20"/>
        </w:rPr>
        <w:t>,</w:t>
      </w:r>
      <w:r w:rsidRPr="00153B57">
        <w:rPr>
          <w:rFonts w:ascii="Arial" w:hAnsi="Arial" w:cs="Arial"/>
          <w:sz w:val="20"/>
          <w:szCs w:val="20"/>
        </w:rPr>
        <w:t xml:space="preserve"> Longstreth WT</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Studenski</w:t>
      </w:r>
      <w:proofErr w:type="spellEnd"/>
      <w:r w:rsidRPr="00153B57">
        <w:rPr>
          <w:rFonts w:ascii="Arial" w:hAnsi="Arial" w:cs="Arial"/>
          <w:sz w:val="20"/>
          <w:szCs w:val="20"/>
        </w:rPr>
        <w:t xml:space="preserve"> S. </w:t>
      </w:r>
      <w:r w:rsidRPr="00153B57">
        <w:rPr>
          <w:rFonts w:ascii="Arial" w:hAnsi="Arial" w:cs="Arial"/>
          <w:b/>
          <w:i/>
          <w:sz w:val="20"/>
          <w:szCs w:val="20"/>
        </w:rPr>
        <w:t xml:space="preserve">Digit Symbol Substitution test and future clinical and subclinical disorders of cognition, </w:t>
      </w:r>
      <w:proofErr w:type="gramStart"/>
      <w:r w:rsidRPr="00153B57">
        <w:rPr>
          <w:rFonts w:ascii="Arial" w:hAnsi="Arial" w:cs="Arial"/>
          <w:b/>
          <w:i/>
          <w:sz w:val="20"/>
          <w:szCs w:val="20"/>
        </w:rPr>
        <w:t>mobility</w:t>
      </w:r>
      <w:proofErr w:type="gramEnd"/>
      <w:r w:rsidRPr="00153B57">
        <w:rPr>
          <w:rFonts w:ascii="Arial" w:hAnsi="Arial" w:cs="Arial"/>
          <w:b/>
          <w:i/>
          <w:sz w:val="20"/>
          <w:szCs w:val="20"/>
        </w:rPr>
        <w:t xml:space="preserve"> and mood in older adults.</w:t>
      </w:r>
      <w:r w:rsidRPr="00153B57">
        <w:rPr>
          <w:rFonts w:ascii="Arial" w:hAnsi="Arial" w:cs="Arial"/>
          <w:sz w:val="20"/>
          <w:szCs w:val="20"/>
        </w:rPr>
        <w:t xml:space="preserve"> Age Ageing 2016 Jul 4</w:t>
      </w:r>
      <w:r w:rsidR="00BB3648" w:rsidRPr="00153B57">
        <w:rPr>
          <w:rFonts w:ascii="Arial" w:hAnsi="Arial" w:cs="Arial"/>
          <w:sz w:val="20"/>
          <w:szCs w:val="20"/>
        </w:rPr>
        <w:t>.</w:t>
      </w:r>
      <w:r w:rsidRPr="00153B57">
        <w:rPr>
          <w:rFonts w:ascii="Arial" w:hAnsi="Arial" w:cs="Arial"/>
          <w:sz w:val="20"/>
          <w:szCs w:val="20"/>
        </w:rPr>
        <w:t xml:space="preserve"> PM: 27496932. </w:t>
      </w:r>
      <w:hyperlink r:id="rId3029" w:history="1">
        <w:r w:rsidR="00FD1069" w:rsidRPr="00FD1069">
          <w:rPr>
            <w:rFonts w:ascii="Arial" w:hAnsi="Arial" w:cs="Arial"/>
            <w:sz w:val="20"/>
            <w:szCs w:val="20"/>
          </w:rPr>
          <w:t>PMC5027641</w:t>
        </w:r>
      </w:hyperlink>
      <w:r w:rsidR="00FD1069">
        <w:rPr>
          <w:rFonts w:ascii="Arial" w:hAnsi="Arial" w:cs="Arial"/>
          <w:sz w:val="20"/>
          <w:szCs w:val="20"/>
        </w:rPr>
        <w:t>.</w:t>
      </w:r>
    </w:p>
    <w:p w14:paraId="30812E28" w14:textId="77777777"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Rosso AL</w:t>
      </w:r>
      <w:r w:rsidR="008D3838" w:rsidRPr="00153B57">
        <w:rPr>
          <w:rFonts w:ascii="Arial" w:hAnsi="Arial" w:cs="Arial"/>
          <w:sz w:val="20"/>
          <w:szCs w:val="20"/>
        </w:rPr>
        <w:t>,</w:t>
      </w:r>
      <w:r w:rsidRPr="00153B57">
        <w:rPr>
          <w:rFonts w:ascii="Arial" w:hAnsi="Arial" w:cs="Arial"/>
          <w:sz w:val="20"/>
          <w:szCs w:val="20"/>
        </w:rPr>
        <w:t xml:space="preserve"> Flatt JD</w:t>
      </w:r>
      <w:r w:rsidR="008D3838" w:rsidRPr="00153B57">
        <w:rPr>
          <w:rFonts w:ascii="Arial" w:hAnsi="Arial" w:cs="Arial"/>
          <w:sz w:val="20"/>
          <w:szCs w:val="20"/>
        </w:rPr>
        <w:t>,</w:t>
      </w:r>
      <w:r w:rsidRPr="00153B57">
        <w:rPr>
          <w:rFonts w:ascii="Arial" w:hAnsi="Arial" w:cs="Arial"/>
          <w:sz w:val="20"/>
          <w:szCs w:val="20"/>
        </w:rPr>
        <w:t xml:space="preserve"> Carlson MC</w:t>
      </w:r>
      <w:r w:rsidR="008D3838" w:rsidRPr="00153B57">
        <w:rPr>
          <w:rFonts w:ascii="Arial" w:hAnsi="Arial" w:cs="Arial"/>
          <w:sz w:val="20"/>
          <w:szCs w:val="20"/>
        </w:rPr>
        <w:t xml:space="preserve">, </w:t>
      </w:r>
      <w:proofErr w:type="spellStart"/>
      <w:r w:rsidR="008D3838" w:rsidRPr="00153B57">
        <w:rPr>
          <w:rFonts w:ascii="Arial" w:hAnsi="Arial" w:cs="Arial"/>
          <w:sz w:val="20"/>
          <w:szCs w:val="20"/>
        </w:rPr>
        <w:t>Lovasi</w:t>
      </w:r>
      <w:proofErr w:type="spellEnd"/>
      <w:r w:rsidRPr="00153B57">
        <w:rPr>
          <w:rFonts w:ascii="Arial" w:hAnsi="Arial" w:cs="Arial"/>
          <w:sz w:val="20"/>
          <w:szCs w:val="20"/>
        </w:rPr>
        <w:t xml:space="preserve"> GS</w:t>
      </w:r>
      <w:r w:rsidR="008D3838" w:rsidRPr="00153B57">
        <w:rPr>
          <w:rFonts w:ascii="Arial" w:hAnsi="Arial" w:cs="Arial"/>
          <w:sz w:val="20"/>
          <w:szCs w:val="20"/>
        </w:rPr>
        <w:t>,</w:t>
      </w:r>
      <w:r w:rsidRPr="00153B57">
        <w:rPr>
          <w:rFonts w:ascii="Arial" w:hAnsi="Arial" w:cs="Arial"/>
          <w:sz w:val="20"/>
          <w:szCs w:val="20"/>
        </w:rPr>
        <w:t xml:space="preserve"> Rosano C</w:t>
      </w:r>
      <w:r w:rsidR="008D3838" w:rsidRPr="00153B57">
        <w:rPr>
          <w:rFonts w:ascii="Arial" w:hAnsi="Arial" w:cs="Arial"/>
          <w:sz w:val="20"/>
          <w:szCs w:val="20"/>
        </w:rPr>
        <w:t>,</w:t>
      </w:r>
      <w:r w:rsidRPr="00153B57">
        <w:rPr>
          <w:rFonts w:ascii="Arial" w:hAnsi="Arial" w:cs="Arial"/>
          <w:sz w:val="20"/>
          <w:szCs w:val="20"/>
        </w:rPr>
        <w:t xml:space="preserve"> Brown AF</w:t>
      </w:r>
      <w:r w:rsidR="008D3838" w:rsidRPr="00153B57">
        <w:rPr>
          <w:rFonts w:ascii="Arial" w:hAnsi="Arial" w:cs="Arial"/>
          <w:sz w:val="20"/>
          <w:szCs w:val="20"/>
        </w:rPr>
        <w:t>,</w:t>
      </w:r>
      <w:r w:rsidRPr="00153B57">
        <w:rPr>
          <w:rFonts w:ascii="Arial" w:hAnsi="Arial" w:cs="Arial"/>
          <w:sz w:val="20"/>
          <w:szCs w:val="20"/>
        </w:rPr>
        <w:t xml:space="preserve"> Matthews KA</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Gianaros</w:t>
      </w:r>
      <w:proofErr w:type="spellEnd"/>
      <w:r w:rsidRPr="00153B57">
        <w:rPr>
          <w:rFonts w:ascii="Arial" w:hAnsi="Arial" w:cs="Arial"/>
          <w:sz w:val="20"/>
          <w:szCs w:val="20"/>
        </w:rPr>
        <w:t xml:space="preserve"> PJ</w:t>
      </w:r>
      <w:r w:rsidR="008D3838" w:rsidRPr="00153B57">
        <w:rPr>
          <w:rFonts w:ascii="Arial" w:hAnsi="Arial" w:cs="Arial"/>
          <w:sz w:val="20"/>
          <w:szCs w:val="20"/>
        </w:rPr>
        <w:t>.</w:t>
      </w:r>
      <w:r w:rsidRPr="00153B57">
        <w:rPr>
          <w:rFonts w:ascii="Arial" w:hAnsi="Arial" w:cs="Arial"/>
          <w:sz w:val="20"/>
          <w:szCs w:val="20"/>
        </w:rPr>
        <w:t xml:space="preserve"> </w:t>
      </w:r>
      <w:r w:rsidRPr="00153B57">
        <w:rPr>
          <w:rFonts w:ascii="Arial" w:hAnsi="Arial" w:cs="Arial"/>
          <w:b/>
          <w:i/>
          <w:sz w:val="20"/>
          <w:szCs w:val="20"/>
        </w:rPr>
        <w:t>Neighborhood Socioeconomic Status and Cog</w:t>
      </w:r>
      <w:r w:rsidR="00BB3648" w:rsidRPr="00153B57">
        <w:rPr>
          <w:rFonts w:ascii="Arial" w:hAnsi="Arial" w:cs="Arial"/>
          <w:b/>
          <w:i/>
          <w:sz w:val="20"/>
          <w:szCs w:val="20"/>
        </w:rPr>
        <w:t>nitive Function in Late Life.</w:t>
      </w:r>
      <w:r w:rsidR="00BB3648" w:rsidRPr="00153B57">
        <w:rPr>
          <w:rFonts w:ascii="Arial" w:hAnsi="Arial" w:cs="Arial"/>
          <w:sz w:val="20"/>
          <w:szCs w:val="20"/>
        </w:rPr>
        <w:t xml:space="preserve"> </w:t>
      </w:r>
      <w:r w:rsidRPr="00153B57">
        <w:rPr>
          <w:rFonts w:ascii="Arial" w:hAnsi="Arial" w:cs="Arial"/>
          <w:sz w:val="20"/>
          <w:szCs w:val="20"/>
        </w:rPr>
        <w:t>Am. J. Epidemiol. 2016 Jun 15</w:t>
      </w:r>
      <w:r w:rsidR="00BB3648" w:rsidRPr="00153B57">
        <w:rPr>
          <w:rFonts w:ascii="Arial" w:hAnsi="Arial" w:cs="Arial"/>
          <w:sz w:val="20"/>
          <w:szCs w:val="20"/>
        </w:rPr>
        <w:t xml:space="preserve">. </w:t>
      </w:r>
      <w:r w:rsidR="00460E79">
        <w:rPr>
          <w:rFonts w:ascii="Arial" w:hAnsi="Arial" w:cs="Arial"/>
          <w:sz w:val="20"/>
          <w:szCs w:val="20"/>
        </w:rPr>
        <w:t xml:space="preserve">Vol. </w:t>
      </w:r>
      <w:r w:rsidR="007864CC">
        <w:rPr>
          <w:rFonts w:ascii="Arial" w:hAnsi="Arial" w:cs="Arial"/>
          <w:sz w:val="20"/>
          <w:szCs w:val="20"/>
        </w:rPr>
        <w:t>183</w:t>
      </w:r>
      <w:r w:rsidR="00460E79">
        <w:rPr>
          <w:rFonts w:ascii="Arial" w:hAnsi="Arial" w:cs="Arial"/>
          <w:sz w:val="20"/>
          <w:szCs w:val="20"/>
        </w:rPr>
        <w:t xml:space="preserve">, issue </w:t>
      </w:r>
      <w:r w:rsidR="007864CC">
        <w:rPr>
          <w:rFonts w:ascii="Arial" w:hAnsi="Arial" w:cs="Arial"/>
          <w:sz w:val="20"/>
          <w:szCs w:val="20"/>
        </w:rPr>
        <w:t>12</w:t>
      </w:r>
      <w:r w:rsidR="00460E79">
        <w:rPr>
          <w:rFonts w:ascii="Arial" w:hAnsi="Arial" w:cs="Arial"/>
          <w:sz w:val="20"/>
          <w:szCs w:val="20"/>
        </w:rPr>
        <w:t>, pp. 1</w:t>
      </w:r>
      <w:r w:rsidR="007864CC">
        <w:rPr>
          <w:rFonts w:ascii="Arial" w:hAnsi="Arial" w:cs="Arial"/>
          <w:sz w:val="20"/>
          <w:szCs w:val="20"/>
        </w:rPr>
        <w:t>088</w:t>
      </w:r>
      <w:r w:rsidR="00460E79">
        <w:rPr>
          <w:rFonts w:ascii="Arial" w:hAnsi="Arial" w:cs="Arial"/>
          <w:sz w:val="20"/>
          <w:szCs w:val="20"/>
        </w:rPr>
        <w:t>-</w:t>
      </w:r>
      <w:r w:rsidR="007864CC">
        <w:rPr>
          <w:rFonts w:ascii="Arial" w:hAnsi="Arial" w:cs="Arial"/>
          <w:sz w:val="20"/>
          <w:szCs w:val="20"/>
        </w:rPr>
        <w:t>1097</w:t>
      </w:r>
      <w:r w:rsidR="00460E79">
        <w:rPr>
          <w:rFonts w:ascii="Arial" w:hAnsi="Arial" w:cs="Arial"/>
          <w:sz w:val="20"/>
          <w:szCs w:val="20"/>
        </w:rPr>
        <w:t xml:space="preserve">2. </w:t>
      </w:r>
      <w:r w:rsidRPr="00153B57">
        <w:rPr>
          <w:rFonts w:ascii="Arial" w:hAnsi="Arial" w:cs="Arial"/>
          <w:sz w:val="20"/>
          <w:szCs w:val="20"/>
        </w:rPr>
        <w:t xml:space="preserve">PM: 27257114. </w:t>
      </w:r>
      <w:r w:rsidR="00FD1069" w:rsidRPr="00153B57">
        <w:rPr>
          <w:rFonts w:ascii="Arial" w:hAnsi="Arial" w:cs="Arial"/>
          <w:sz w:val="20"/>
          <w:szCs w:val="20"/>
        </w:rPr>
        <w:t>PMC4908209.</w:t>
      </w:r>
    </w:p>
    <w:p w14:paraId="66D47365" w14:textId="77777777" w:rsidR="007E4D41"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Sanders JL</w:t>
      </w:r>
      <w:r w:rsidR="008D3838" w:rsidRPr="00153B57">
        <w:rPr>
          <w:rFonts w:ascii="Arial" w:hAnsi="Arial" w:cs="Arial"/>
          <w:sz w:val="20"/>
          <w:szCs w:val="20"/>
        </w:rPr>
        <w:t>,</w:t>
      </w:r>
      <w:r w:rsidRPr="00153B57">
        <w:rPr>
          <w:rFonts w:ascii="Arial" w:hAnsi="Arial" w:cs="Arial"/>
          <w:sz w:val="20"/>
          <w:szCs w:val="20"/>
        </w:rPr>
        <w:t xml:space="preserve"> Arnold AM</w:t>
      </w:r>
      <w:r w:rsidR="008D3838" w:rsidRPr="00153B57">
        <w:rPr>
          <w:rFonts w:ascii="Arial" w:hAnsi="Arial" w:cs="Arial"/>
          <w:sz w:val="20"/>
          <w:szCs w:val="20"/>
        </w:rPr>
        <w:t>,</w:t>
      </w:r>
      <w:r w:rsidRPr="00153B57">
        <w:rPr>
          <w:rFonts w:ascii="Arial" w:hAnsi="Arial" w:cs="Arial"/>
          <w:sz w:val="20"/>
          <w:szCs w:val="20"/>
        </w:rPr>
        <w:t xml:space="preserve"> Hirsch CH</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Thielke</w:t>
      </w:r>
      <w:proofErr w:type="spellEnd"/>
      <w:r w:rsidRPr="00153B57">
        <w:rPr>
          <w:rFonts w:ascii="Arial" w:hAnsi="Arial" w:cs="Arial"/>
          <w:sz w:val="20"/>
          <w:szCs w:val="20"/>
        </w:rPr>
        <w:t xml:space="preserve"> SM</w:t>
      </w:r>
      <w:r w:rsidR="008D3838" w:rsidRPr="00153B57">
        <w:rPr>
          <w:rFonts w:ascii="Arial" w:hAnsi="Arial" w:cs="Arial"/>
          <w:sz w:val="20"/>
          <w:szCs w:val="20"/>
        </w:rPr>
        <w:t>,</w:t>
      </w:r>
      <w:r w:rsidRPr="00153B57">
        <w:rPr>
          <w:rFonts w:ascii="Arial" w:hAnsi="Arial" w:cs="Arial"/>
          <w:sz w:val="20"/>
          <w:szCs w:val="20"/>
        </w:rPr>
        <w:t xml:space="preserve"> Kim D</w:t>
      </w:r>
      <w:r w:rsidR="008D3838" w:rsidRPr="00153B57">
        <w:rPr>
          <w:rFonts w:ascii="Arial" w:hAnsi="Arial" w:cs="Arial"/>
          <w:sz w:val="20"/>
          <w:szCs w:val="20"/>
        </w:rPr>
        <w:t>,</w:t>
      </w:r>
      <w:r w:rsidRPr="00153B57">
        <w:rPr>
          <w:rFonts w:ascii="Arial" w:hAnsi="Arial" w:cs="Arial"/>
          <w:sz w:val="20"/>
          <w:szCs w:val="20"/>
        </w:rPr>
        <w:t xml:space="preserve"> Mukamal KJ</w:t>
      </w:r>
      <w:r w:rsidR="008D3838" w:rsidRPr="00153B57">
        <w:rPr>
          <w:rFonts w:ascii="Arial" w:hAnsi="Arial" w:cs="Arial"/>
          <w:sz w:val="20"/>
          <w:szCs w:val="20"/>
        </w:rPr>
        <w:t>,</w:t>
      </w:r>
      <w:r w:rsidRPr="00153B57">
        <w:rPr>
          <w:rFonts w:ascii="Arial" w:hAnsi="Arial" w:cs="Arial"/>
          <w:sz w:val="20"/>
          <w:szCs w:val="20"/>
        </w:rPr>
        <w:t xml:space="preserve"> Kizer JR</w:t>
      </w:r>
      <w:r w:rsidR="008D3838" w:rsidRPr="00153B57">
        <w:rPr>
          <w:rFonts w:ascii="Arial" w:hAnsi="Arial" w:cs="Arial"/>
          <w:sz w:val="20"/>
          <w:szCs w:val="20"/>
        </w:rPr>
        <w:t>,</w:t>
      </w:r>
      <w:r w:rsidRPr="00153B57">
        <w:rPr>
          <w:rFonts w:ascii="Arial" w:hAnsi="Arial" w:cs="Arial"/>
          <w:sz w:val="20"/>
          <w:szCs w:val="20"/>
        </w:rPr>
        <w:t xml:space="preserve"> Ix JH</w:t>
      </w:r>
      <w:r w:rsidR="008D3838" w:rsidRPr="00153B57">
        <w:rPr>
          <w:rFonts w:ascii="Arial" w:hAnsi="Arial" w:cs="Arial"/>
          <w:sz w:val="20"/>
          <w:szCs w:val="20"/>
        </w:rPr>
        <w:t>,</w:t>
      </w:r>
      <w:r w:rsidRPr="00153B57">
        <w:rPr>
          <w:rFonts w:ascii="Arial" w:hAnsi="Arial" w:cs="Arial"/>
          <w:sz w:val="20"/>
          <w:szCs w:val="20"/>
        </w:rPr>
        <w:t xml:space="preserve"> Kaplan RC</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Kritchevsky</w:t>
      </w:r>
      <w:proofErr w:type="spellEnd"/>
      <w:r w:rsidRPr="00153B57">
        <w:rPr>
          <w:rFonts w:ascii="Arial" w:hAnsi="Arial" w:cs="Arial"/>
          <w:sz w:val="20"/>
          <w:szCs w:val="20"/>
        </w:rPr>
        <w:t xml:space="preserve"> SB</w:t>
      </w:r>
      <w:r w:rsidR="008D3838" w:rsidRPr="00153B57">
        <w:rPr>
          <w:rFonts w:ascii="Arial" w:hAnsi="Arial" w:cs="Arial"/>
          <w:sz w:val="20"/>
          <w:szCs w:val="20"/>
        </w:rPr>
        <w:t>,</w:t>
      </w:r>
      <w:r w:rsidRPr="00153B57">
        <w:rPr>
          <w:rFonts w:ascii="Arial" w:hAnsi="Arial" w:cs="Arial"/>
          <w:sz w:val="20"/>
          <w:szCs w:val="20"/>
        </w:rPr>
        <w:t xml:space="preserve"> Newman AB. </w:t>
      </w:r>
      <w:r w:rsidRPr="00153B57">
        <w:rPr>
          <w:rFonts w:ascii="Arial" w:hAnsi="Arial" w:cs="Arial"/>
          <w:b/>
          <w:i/>
          <w:sz w:val="20"/>
          <w:szCs w:val="20"/>
        </w:rPr>
        <w:t>Effects of Disease Burden and Functional Adaptation on Morbidity and Mortality on Older Adults.</w:t>
      </w:r>
      <w:r w:rsidRPr="00153B57">
        <w:rPr>
          <w:rFonts w:ascii="Arial" w:hAnsi="Arial" w:cs="Arial"/>
          <w:sz w:val="20"/>
          <w:szCs w:val="20"/>
        </w:rPr>
        <w:t xml:space="preserve"> J Am </w:t>
      </w:r>
      <w:proofErr w:type="spellStart"/>
      <w:r w:rsidRPr="00153B57">
        <w:rPr>
          <w:rFonts w:ascii="Arial" w:hAnsi="Arial" w:cs="Arial"/>
          <w:sz w:val="20"/>
          <w:szCs w:val="20"/>
        </w:rPr>
        <w:t>Geriatr</w:t>
      </w:r>
      <w:proofErr w:type="spellEnd"/>
      <w:r w:rsidRPr="00153B57">
        <w:rPr>
          <w:rFonts w:ascii="Arial" w:hAnsi="Arial" w:cs="Arial"/>
          <w:sz w:val="20"/>
          <w:szCs w:val="20"/>
        </w:rPr>
        <w:t xml:space="preserve"> Soc 2016 Jun</w:t>
      </w:r>
      <w:r w:rsidR="00BB3648" w:rsidRPr="00153B57">
        <w:rPr>
          <w:rFonts w:ascii="Arial" w:hAnsi="Arial" w:cs="Arial"/>
          <w:sz w:val="20"/>
          <w:szCs w:val="20"/>
        </w:rPr>
        <w:t xml:space="preserve">. </w:t>
      </w:r>
      <w:r w:rsidR="00AE7109">
        <w:rPr>
          <w:rFonts w:ascii="Arial" w:hAnsi="Arial" w:cs="Arial"/>
          <w:sz w:val="20"/>
          <w:szCs w:val="20"/>
        </w:rPr>
        <w:t xml:space="preserve">Vol. 64, issue 6, pp. 1242-1249. </w:t>
      </w:r>
      <w:r w:rsidRPr="00153B57">
        <w:rPr>
          <w:rFonts w:ascii="Arial" w:hAnsi="Arial" w:cs="Arial"/>
          <w:sz w:val="20"/>
          <w:szCs w:val="20"/>
        </w:rPr>
        <w:t xml:space="preserve">PM: 27321602. </w:t>
      </w:r>
      <w:r w:rsidR="00381712" w:rsidRPr="00153B57">
        <w:rPr>
          <w:rFonts w:ascii="Arial" w:hAnsi="Arial" w:cs="Arial"/>
          <w:sz w:val="20"/>
          <w:szCs w:val="20"/>
        </w:rPr>
        <w:t>PMC4922749.</w:t>
      </w:r>
    </w:p>
    <w:p w14:paraId="7F5BD2BD" w14:textId="77777777" w:rsidR="00FD1069" w:rsidRPr="00A13435" w:rsidRDefault="004B6040" w:rsidP="004B6040">
      <w:pPr>
        <w:rPr>
          <w:rFonts w:ascii="Arial" w:hAnsi="Arial" w:cs="Arial"/>
          <w:color w:val="000000"/>
          <w:sz w:val="20"/>
          <w:szCs w:val="20"/>
        </w:rPr>
      </w:pPr>
      <w:r w:rsidRPr="00A13435">
        <w:rPr>
          <w:rFonts w:ascii="Arial" w:hAnsi="Arial" w:cs="Arial"/>
          <w:color w:val="000000"/>
          <w:sz w:val="20"/>
          <w:szCs w:val="20"/>
        </w:rPr>
        <w:t xml:space="preserve">Schumann G, Liu C, O'Reilly P, Gao H, Song P, Xu B, Ruggeri B, Amin N, Jia T,  </w:t>
      </w:r>
      <w:proofErr w:type="spellStart"/>
      <w:r w:rsidRPr="00A13435">
        <w:rPr>
          <w:rFonts w:ascii="Arial" w:hAnsi="Arial" w:cs="Arial"/>
          <w:color w:val="000000"/>
          <w:sz w:val="20"/>
          <w:szCs w:val="20"/>
        </w:rPr>
        <w:t>Preis</w:t>
      </w:r>
      <w:proofErr w:type="spellEnd"/>
      <w:r w:rsidRPr="00A13435">
        <w:rPr>
          <w:rFonts w:ascii="Arial" w:hAnsi="Arial" w:cs="Arial"/>
          <w:color w:val="000000"/>
          <w:sz w:val="20"/>
          <w:szCs w:val="20"/>
        </w:rPr>
        <w:t xml:space="preserve"> S, Segura Lepe M, Akira S, Barbieri C, Baumeister S, Cauchi S, Clarke TK, Enroth S, Fischer K, </w:t>
      </w:r>
      <w:proofErr w:type="spellStart"/>
      <w:r w:rsidRPr="00A13435">
        <w:rPr>
          <w:rFonts w:ascii="Arial" w:hAnsi="Arial" w:cs="Arial"/>
          <w:color w:val="000000"/>
          <w:sz w:val="20"/>
          <w:szCs w:val="20"/>
        </w:rPr>
        <w:t>Hällfors</w:t>
      </w:r>
      <w:proofErr w:type="spellEnd"/>
      <w:r w:rsidRPr="00A13435">
        <w:rPr>
          <w:rFonts w:ascii="Arial" w:hAnsi="Arial" w:cs="Arial"/>
          <w:color w:val="000000"/>
          <w:sz w:val="20"/>
          <w:szCs w:val="20"/>
        </w:rPr>
        <w:t xml:space="preserve"> J, Harris SE, </w:t>
      </w:r>
      <w:proofErr w:type="spellStart"/>
      <w:r w:rsidRPr="00A13435">
        <w:rPr>
          <w:rFonts w:ascii="Arial" w:hAnsi="Arial" w:cs="Arial"/>
          <w:color w:val="000000"/>
          <w:sz w:val="20"/>
          <w:szCs w:val="20"/>
        </w:rPr>
        <w:t>Hieber</w:t>
      </w:r>
      <w:proofErr w:type="spellEnd"/>
      <w:r w:rsidRPr="00A13435">
        <w:rPr>
          <w:rFonts w:ascii="Arial" w:hAnsi="Arial" w:cs="Arial"/>
          <w:color w:val="000000"/>
          <w:sz w:val="20"/>
          <w:szCs w:val="20"/>
        </w:rPr>
        <w:t xml:space="preserve"> S, Hofer E, </w:t>
      </w:r>
      <w:proofErr w:type="spellStart"/>
      <w:r w:rsidRPr="00A13435">
        <w:rPr>
          <w:rFonts w:ascii="Arial" w:hAnsi="Arial" w:cs="Arial"/>
          <w:color w:val="000000"/>
          <w:sz w:val="20"/>
          <w:szCs w:val="20"/>
        </w:rPr>
        <w:t>Hottenga</w:t>
      </w:r>
      <w:proofErr w:type="spellEnd"/>
      <w:r w:rsidRPr="00A13435">
        <w:rPr>
          <w:rFonts w:ascii="Arial" w:hAnsi="Arial" w:cs="Arial"/>
          <w:color w:val="000000"/>
          <w:sz w:val="20"/>
          <w:szCs w:val="20"/>
        </w:rPr>
        <w:t xml:space="preserve"> JJ, Johansson Å, Joshi PK, </w:t>
      </w:r>
      <w:proofErr w:type="spellStart"/>
      <w:r w:rsidRPr="00A13435">
        <w:rPr>
          <w:rFonts w:ascii="Arial" w:hAnsi="Arial" w:cs="Arial"/>
          <w:color w:val="000000"/>
          <w:sz w:val="20"/>
          <w:szCs w:val="20"/>
        </w:rPr>
        <w:t>Kaartinen</w:t>
      </w:r>
      <w:proofErr w:type="spellEnd"/>
      <w:r w:rsidRPr="00A13435">
        <w:rPr>
          <w:rFonts w:ascii="Arial" w:hAnsi="Arial" w:cs="Arial"/>
          <w:color w:val="000000"/>
          <w:sz w:val="20"/>
          <w:szCs w:val="20"/>
        </w:rPr>
        <w:t xml:space="preserve"> N, </w:t>
      </w:r>
      <w:proofErr w:type="spellStart"/>
      <w:r w:rsidRPr="00A13435">
        <w:rPr>
          <w:rFonts w:ascii="Arial" w:hAnsi="Arial" w:cs="Arial"/>
          <w:color w:val="000000"/>
          <w:sz w:val="20"/>
          <w:szCs w:val="20"/>
        </w:rPr>
        <w:t>Laitinen</w:t>
      </w:r>
      <w:proofErr w:type="spellEnd"/>
      <w:r w:rsidRPr="00A13435">
        <w:rPr>
          <w:rFonts w:ascii="Arial" w:hAnsi="Arial" w:cs="Arial"/>
          <w:color w:val="000000"/>
          <w:sz w:val="20"/>
          <w:szCs w:val="20"/>
        </w:rPr>
        <w:t xml:space="preserve"> J, Lemaitre R, </w:t>
      </w:r>
      <w:proofErr w:type="spellStart"/>
      <w:r w:rsidRPr="00A13435">
        <w:rPr>
          <w:rFonts w:ascii="Arial" w:hAnsi="Arial" w:cs="Arial"/>
          <w:color w:val="000000"/>
          <w:sz w:val="20"/>
          <w:szCs w:val="20"/>
        </w:rPr>
        <w:t>Loukola</w:t>
      </w:r>
      <w:proofErr w:type="spellEnd"/>
      <w:r w:rsidRPr="00A13435">
        <w:rPr>
          <w:rFonts w:ascii="Arial" w:hAnsi="Arial" w:cs="Arial"/>
          <w:color w:val="000000"/>
          <w:sz w:val="20"/>
          <w:szCs w:val="20"/>
        </w:rPr>
        <w:t xml:space="preserve"> A, Luan J, </w:t>
      </w:r>
      <w:proofErr w:type="spellStart"/>
      <w:r w:rsidRPr="00A13435">
        <w:rPr>
          <w:rFonts w:ascii="Arial" w:hAnsi="Arial" w:cs="Arial"/>
          <w:color w:val="000000"/>
          <w:sz w:val="20"/>
          <w:szCs w:val="20"/>
        </w:rPr>
        <w:t>Lyytikäinen</w:t>
      </w:r>
      <w:proofErr w:type="spellEnd"/>
      <w:r w:rsidRPr="00A13435">
        <w:rPr>
          <w:rFonts w:ascii="Arial" w:hAnsi="Arial" w:cs="Arial"/>
          <w:color w:val="000000"/>
          <w:sz w:val="20"/>
          <w:szCs w:val="20"/>
        </w:rPr>
        <w:t xml:space="preserve"> LP, </w:t>
      </w:r>
      <w:proofErr w:type="spellStart"/>
      <w:r w:rsidRPr="00A13435">
        <w:rPr>
          <w:rFonts w:ascii="Arial" w:hAnsi="Arial" w:cs="Arial"/>
          <w:color w:val="000000"/>
          <w:sz w:val="20"/>
          <w:szCs w:val="20"/>
        </w:rPr>
        <w:t>Mangino</w:t>
      </w:r>
      <w:proofErr w:type="spellEnd"/>
      <w:r w:rsidRPr="00A13435">
        <w:rPr>
          <w:rFonts w:ascii="Arial" w:hAnsi="Arial" w:cs="Arial"/>
          <w:color w:val="000000"/>
          <w:sz w:val="20"/>
          <w:szCs w:val="20"/>
        </w:rPr>
        <w:t xml:space="preserve"> M, Manichaikul A, </w:t>
      </w:r>
      <w:proofErr w:type="spellStart"/>
      <w:r w:rsidRPr="00A13435">
        <w:rPr>
          <w:rFonts w:ascii="Arial" w:hAnsi="Arial" w:cs="Arial"/>
          <w:color w:val="000000"/>
          <w:sz w:val="20"/>
          <w:szCs w:val="20"/>
        </w:rPr>
        <w:t>Mbarek</w:t>
      </w:r>
      <w:proofErr w:type="spellEnd"/>
      <w:r w:rsidRPr="00A13435">
        <w:rPr>
          <w:rFonts w:ascii="Arial" w:hAnsi="Arial" w:cs="Arial"/>
          <w:color w:val="000000"/>
          <w:sz w:val="20"/>
          <w:szCs w:val="20"/>
        </w:rPr>
        <w:t xml:space="preserve"> H, </w:t>
      </w:r>
      <w:proofErr w:type="spellStart"/>
      <w:r w:rsidRPr="00A13435">
        <w:rPr>
          <w:rFonts w:ascii="Arial" w:hAnsi="Arial" w:cs="Arial"/>
          <w:color w:val="000000"/>
          <w:sz w:val="20"/>
          <w:szCs w:val="20"/>
        </w:rPr>
        <w:t>Milaneschi</w:t>
      </w:r>
      <w:proofErr w:type="spellEnd"/>
      <w:r w:rsidRPr="00A13435">
        <w:rPr>
          <w:rFonts w:ascii="Arial" w:hAnsi="Arial" w:cs="Arial"/>
          <w:color w:val="000000"/>
          <w:sz w:val="20"/>
          <w:szCs w:val="20"/>
        </w:rPr>
        <w:t xml:space="preserve"> Y, </w:t>
      </w:r>
      <w:proofErr w:type="spellStart"/>
      <w:r w:rsidRPr="00A13435">
        <w:rPr>
          <w:rFonts w:ascii="Arial" w:hAnsi="Arial" w:cs="Arial"/>
          <w:color w:val="000000"/>
          <w:sz w:val="20"/>
          <w:szCs w:val="20"/>
        </w:rPr>
        <w:t>Moayyeri</w:t>
      </w:r>
      <w:proofErr w:type="spellEnd"/>
      <w:r w:rsidRPr="00A13435">
        <w:rPr>
          <w:rFonts w:ascii="Arial" w:hAnsi="Arial" w:cs="Arial"/>
          <w:color w:val="000000"/>
          <w:sz w:val="20"/>
          <w:szCs w:val="20"/>
        </w:rPr>
        <w:t xml:space="preserve"> A, Mukamal K, Nelson C, Nettleton J, </w:t>
      </w:r>
      <w:proofErr w:type="spellStart"/>
      <w:r w:rsidRPr="00A13435">
        <w:rPr>
          <w:rFonts w:ascii="Arial" w:hAnsi="Arial" w:cs="Arial"/>
          <w:color w:val="000000"/>
          <w:sz w:val="20"/>
          <w:szCs w:val="20"/>
        </w:rPr>
        <w:t>Partinen</w:t>
      </w:r>
      <w:proofErr w:type="spellEnd"/>
      <w:r w:rsidRPr="00A13435">
        <w:rPr>
          <w:rFonts w:ascii="Arial" w:hAnsi="Arial" w:cs="Arial"/>
          <w:color w:val="000000"/>
          <w:sz w:val="20"/>
          <w:szCs w:val="20"/>
        </w:rPr>
        <w:t xml:space="preserve"> E, Rawal R, </w:t>
      </w:r>
      <w:proofErr w:type="spellStart"/>
      <w:r w:rsidRPr="00A13435">
        <w:rPr>
          <w:rFonts w:ascii="Arial" w:hAnsi="Arial" w:cs="Arial"/>
          <w:color w:val="000000"/>
          <w:sz w:val="20"/>
          <w:szCs w:val="20"/>
        </w:rPr>
        <w:t>Robino</w:t>
      </w:r>
      <w:proofErr w:type="spellEnd"/>
      <w:r w:rsidRPr="00A13435">
        <w:rPr>
          <w:rFonts w:ascii="Arial" w:hAnsi="Arial" w:cs="Arial"/>
          <w:color w:val="000000"/>
          <w:sz w:val="20"/>
          <w:szCs w:val="20"/>
        </w:rPr>
        <w:t xml:space="preserve"> A, Rose L, Sala C, Satoh T, Schmidt R, </w:t>
      </w:r>
      <w:proofErr w:type="spellStart"/>
      <w:r w:rsidRPr="00A13435">
        <w:rPr>
          <w:rFonts w:ascii="Arial" w:hAnsi="Arial" w:cs="Arial"/>
          <w:color w:val="000000"/>
          <w:sz w:val="20"/>
          <w:szCs w:val="20"/>
        </w:rPr>
        <w:t>Schraut</w:t>
      </w:r>
      <w:proofErr w:type="spellEnd"/>
      <w:r w:rsidRPr="00A13435">
        <w:rPr>
          <w:rFonts w:ascii="Arial" w:hAnsi="Arial" w:cs="Arial"/>
          <w:color w:val="000000"/>
          <w:sz w:val="20"/>
          <w:szCs w:val="20"/>
        </w:rPr>
        <w:t xml:space="preserve"> K, Scott R, Smith AV, Starr JM, </w:t>
      </w:r>
      <w:proofErr w:type="spellStart"/>
      <w:r w:rsidRPr="00A13435">
        <w:rPr>
          <w:rFonts w:ascii="Arial" w:hAnsi="Arial" w:cs="Arial"/>
          <w:color w:val="000000"/>
          <w:sz w:val="20"/>
          <w:szCs w:val="20"/>
        </w:rPr>
        <w:t>Teumer</w:t>
      </w:r>
      <w:proofErr w:type="spellEnd"/>
      <w:r w:rsidRPr="00A13435">
        <w:rPr>
          <w:rFonts w:ascii="Arial" w:hAnsi="Arial" w:cs="Arial"/>
          <w:color w:val="000000"/>
          <w:sz w:val="20"/>
          <w:szCs w:val="20"/>
        </w:rPr>
        <w:t xml:space="preserve"> A, Trompet S, </w:t>
      </w:r>
      <w:proofErr w:type="spellStart"/>
      <w:r w:rsidRPr="00A13435">
        <w:rPr>
          <w:rFonts w:ascii="Arial" w:hAnsi="Arial" w:cs="Arial"/>
          <w:color w:val="000000"/>
          <w:sz w:val="20"/>
          <w:szCs w:val="20"/>
        </w:rPr>
        <w:t>Uitterlinden</w:t>
      </w:r>
      <w:proofErr w:type="spellEnd"/>
      <w:r w:rsidRPr="00A13435">
        <w:rPr>
          <w:rFonts w:ascii="Arial" w:hAnsi="Arial" w:cs="Arial"/>
          <w:color w:val="000000"/>
          <w:sz w:val="20"/>
          <w:szCs w:val="20"/>
        </w:rPr>
        <w:t xml:space="preserve"> AG, </w:t>
      </w:r>
      <w:proofErr w:type="spellStart"/>
      <w:r w:rsidRPr="00A13435">
        <w:rPr>
          <w:rFonts w:ascii="Arial" w:hAnsi="Arial" w:cs="Arial"/>
          <w:color w:val="000000"/>
          <w:sz w:val="20"/>
          <w:szCs w:val="20"/>
        </w:rPr>
        <w:t>Venturini</w:t>
      </w:r>
      <w:proofErr w:type="spellEnd"/>
      <w:r w:rsidRPr="00A13435">
        <w:rPr>
          <w:rFonts w:ascii="Arial" w:hAnsi="Arial" w:cs="Arial"/>
          <w:color w:val="000000"/>
          <w:sz w:val="20"/>
          <w:szCs w:val="20"/>
        </w:rPr>
        <w:t xml:space="preserve"> C, </w:t>
      </w:r>
      <w:proofErr w:type="spellStart"/>
      <w:r w:rsidRPr="00A13435">
        <w:rPr>
          <w:rFonts w:ascii="Arial" w:hAnsi="Arial" w:cs="Arial"/>
          <w:color w:val="000000"/>
          <w:sz w:val="20"/>
          <w:szCs w:val="20"/>
        </w:rPr>
        <w:t>Vergnaud</w:t>
      </w:r>
      <w:proofErr w:type="spellEnd"/>
      <w:r w:rsidRPr="00A13435">
        <w:rPr>
          <w:rFonts w:ascii="Arial" w:hAnsi="Arial" w:cs="Arial"/>
          <w:color w:val="000000"/>
          <w:sz w:val="20"/>
          <w:szCs w:val="20"/>
        </w:rPr>
        <w:t xml:space="preserve"> AC, Verweij N, </w:t>
      </w:r>
      <w:proofErr w:type="spellStart"/>
      <w:r w:rsidRPr="00A13435">
        <w:rPr>
          <w:rFonts w:ascii="Arial" w:hAnsi="Arial" w:cs="Arial"/>
          <w:color w:val="000000"/>
          <w:sz w:val="20"/>
          <w:szCs w:val="20"/>
        </w:rPr>
        <w:t>Vitart</w:t>
      </w:r>
      <w:proofErr w:type="spellEnd"/>
      <w:r w:rsidRPr="00A13435">
        <w:rPr>
          <w:rFonts w:ascii="Arial" w:hAnsi="Arial" w:cs="Arial"/>
          <w:color w:val="000000"/>
          <w:sz w:val="20"/>
          <w:szCs w:val="20"/>
        </w:rPr>
        <w:t xml:space="preserve"> V, </w:t>
      </w:r>
      <w:proofErr w:type="spellStart"/>
      <w:r w:rsidRPr="00A13435">
        <w:rPr>
          <w:rFonts w:ascii="Arial" w:hAnsi="Arial" w:cs="Arial"/>
          <w:color w:val="000000"/>
          <w:sz w:val="20"/>
          <w:szCs w:val="20"/>
        </w:rPr>
        <w:t>Vuckovic</w:t>
      </w:r>
      <w:proofErr w:type="spellEnd"/>
      <w:r w:rsidRPr="00A13435">
        <w:rPr>
          <w:rFonts w:ascii="Arial" w:hAnsi="Arial" w:cs="Arial"/>
          <w:color w:val="000000"/>
          <w:sz w:val="20"/>
          <w:szCs w:val="20"/>
        </w:rPr>
        <w:t xml:space="preserve"> D, </w:t>
      </w:r>
      <w:proofErr w:type="spellStart"/>
      <w:r w:rsidRPr="00A13435">
        <w:rPr>
          <w:rFonts w:ascii="Arial" w:hAnsi="Arial" w:cs="Arial"/>
          <w:color w:val="000000"/>
          <w:sz w:val="20"/>
          <w:szCs w:val="20"/>
        </w:rPr>
        <w:t>Wedenoja</w:t>
      </w:r>
      <w:proofErr w:type="spellEnd"/>
      <w:r w:rsidRPr="00A13435">
        <w:rPr>
          <w:rFonts w:ascii="Arial" w:hAnsi="Arial" w:cs="Arial"/>
          <w:color w:val="000000"/>
          <w:sz w:val="20"/>
          <w:szCs w:val="20"/>
        </w:rPr>
        <w:t xml:space="preserve"> J, </w:t>
      </w:r>
      <w:proofErr w:type="spellStart"/>
      <w:r w:rsidRPr="00A13435">
        <w:rPr>
          <w:rFonts w:ascii="Arial" w:hAnsi="Arial" w:cs="Arial"/>
          <w:color w:val="000000"/>
          <w:sz w:val="20"/>
          <w:szCs w:val="20"/>
        </w:rPr>
        <w:t>Yengo</w:t>
      </w:r>
      <w:proofErr w:type="spellEnd"/>
      <w:r w:rsidRPr="00A13435">
        <w:rPr>
          <w:rFonts w:ascii="Arial" w:hAnsi="Arial" w:cs="Arial"/>
          <w:color w:val="000000"/>
          <w:sz w:val="20"/>
          <w:szCs w:val="20"/>
        </w:rPr>
        <w:t xml:space="preserve"> L, Yu B, Zhang W, Zhao JH, </w:t>
      </w:r>
      <w:proofErr w:type="spellStart"/>
      <w:r w:rsidRPr="00A13435">
        <w:rPr>
          <w:rFonts w:ascii="Arial" w:hAnsi="Arial" w:cs="Arial"/>
          <w:color w:val="000000"/>
          <w:sz w:val="20"/>
          <w:szCs w:val="20"/>
        </w:rPr>
        <w:t>Boomsma</w:t>
      </w:r>
      <w:proofErr w:type="spellEnd"/>
      <w:r w:rsidRPr="00A13435">
        <w:rPr>
          <w:rFonts w:ascii="Arial" w:hAnsi="Arial" w:cs="Arial"/>
          <w:color w:val="000000"/>
          <w:sz w:val="20"/>
          <w:szCs w:val="20"/>
        </w:rPr>
        <w:t xml:space="preserve"> DI, Chambers J, Chasman DI, Daniela T, de </w:t>
      </w:r>
      <w:proofErr w:type="spellStart"/>
      <w:r w:rsidRPr="00A13435">
        <w:rPr>
          <w:rFonts w:ascii="Arial" w:hAnsi="Arial" w:cs="Arial"/>
          <w:color w:val="000000"/>
          <w:sz w:val="20"/>
          <w:szCs w:val="20"/>
        </w:rPr>
        <w:t>Geus</w:t>
      </w:r>
      <w:proofErr w:type="spellEnd"/>
      <w:r w:rsidRPr="00A13435">
        <w:rPr>
          <w:rFonts w:ascii="Arial" w:hAnsi="Arial" w:cs="Arial"/>
          <w:color w:val="000000"/>
          <w:sz w:val="20"/>
          <w:szCs w:val="20"/>
        </w:rPr>
        <w:t xml:space="preserve"> E, Deary I, Eriksson JG, Esko T, </w:t>
      </w:r>
      <w:proofErr w:type="spellStart"/>
      <w:r w:rsidRPr="00A13435">
        <w:rPr>
          <w:rFonts w:ascii="Arial" w:hAnsi="Arial" w:cs="Arial"/>
          <w:color w:val="000000"/>
          <w:sz w:val="20"/>
          <w:szCs w:val="20"/>
        </w:rPr>
        <w:t>Eulenburg</w:t>
      </w:r>
      <w:proofErr w:type="spellEnd"/>
      <w:r w:rsidRPr="00A13435">
        <w:rPr>
          <w:rFonts w:ascii="Arial" w:hAnsi="Arial" w:cs="Arial"/>
          <w:color w:val="000000"/>
          <w:sz w:val="20"/>
          <w:szCs w:val="20"/>
        </w:rPr>
        <w:t xml:space="preserve"> V, Franco OH, </w:t>
      </w:r>
      <w:proofErr w:type="spellStart"/>
      <w:r w:rsidRPr="00A13435">
        <w:rPr>
          <w:rFonts w:ascii="Arial" w:hAnsi="Arial" w:cs="Arial"/>
          <w:color w:val="000000"/>
          <w:sz w:val="20"/>
          <w:szCs w:val="20"/>
        </w:rPr>
        <w:t>Froguel</w:t>
      </w:r>
      <w:proofErr w:type="spellEnd"/>
      <w:r w:rsidRPr="00A13435">
        <w:rPr>
          <w:rFonts w:ascii="Arial" w:hAnsi="Arial" w:cs="Arial"/>
          <w:color w:val="000000"/>
          <w:sz w:val="20"/>
          <w:szCs w:val="20"/>
        </w:rPr>
        <w:t xml:space="preserve"> P, </w:t>
      </w:r>
      <w:proofErr w:type="spellStart"/>
      <w:r w:rsidRPr="00A13435">
        <w:rPr>
          <w:rFonts w:ascii="Arial" w:hAnsi="Arial" w:cs="Arial"/>
          <w:color w:val="000000"/>
          <w:sz w:val="20"/>
          <w:szCs w:val="20"/>
        </w:rPr>
        <w:t>Gieger</w:t>
      </w:r>
      <w:proofErr w:type="spellEnd"/>
      <w:r w:rsidRPr="00A13435">
        <w:rPr>
          <w:rFonts w:ascii="Arial" w:hAnsi="Arial" w:cs="Arial"/>
          <w:color w:val="000000"/>
          <w:sz w:val="20"/>
          <w:szCs w:val="20"/>
        </w:rPr>
        <w:t xml:space="preserve"> C, </w:t>
      </w:r>
      <w:proofErr w:type="spellStart"/>
      <w:r w:rsidRPr="00A13435">
        <w:rPr>
          <w:rFonts w:ascii="Arial" w:hAnsi="Arial" w:cs="Arial"/>
          <w:color w:val="000000"/>
          <w:sz w:val="20"/>
          <w:szCs w:val="20"/>
        </w:rPr>
        <w:t>Grabe</w:t>
      </w:r>
      <w:proofErr w:type="spellEnd"/>
      <w:r w:rsidRPr="00A13435">
        <w:rPr>
          <w:rFonts w:ascii="Arial" w:hAnsi="Arial" w:cs="Arial"/>
          <w:color w:val="000000"/>
          <w:sz w:val="20"/>
          <w:szCs w:val="20"/>
        </w:rPr>
        <w:t xml:space="preserve"> HJ, </w:t>
      </w:r>
      <w:proofErr w:type="spellStart"/>
      <w:r w:rsidRPr="00A13435">
        <w:rPr>
          <w:rFonts w:ascii="Arial" w:hAnsi="Arial" w:cs="Arial"/>
          <w:color w:val="000000"/>
          <w:sz w:val="20"/>
          <w:szCs w:val="20"/>
        </w:rPr>
        <w:t>Gudnason</w:t>
      </w:r>
      <w:proofErr w:type="spellEnd"/>
      <w:r w:rsidRPr="00A13435">
        <w:rPr>
          <w:rFonts w:ascii="Arial" w:hAnsi="Arial" w:cs="Arial"/>
          <w:color w:val="000000"/>
          <w:sz w:val="20"/>
          <w:szCs w:val="20"/>
        </w:rPr>
        <w:t xml:space="preserve"> V, </w:t>
      </w:r>
      <w:proofErr w:type="spellStart"/>
      <w:r w:rsidRPr="00A13435">
        <w:rPr>
          <w:rFonts w:ascii="Arial" w:hAnsi="Arial" w:cs="Arial"/>
          <w:color w:val="000000"/>
          <w:sz w:val="20"/>
          <w:szCs w:val="20"/>
        </w:rPr>
        <w:t>Gyllensten</w:t>
      </w:r>
      <w:proofErr w:type="spellEnd"/>
      <w:r w:rsidRPr="00A13435">
        <w:rPr>
          <w:rFonts w:ascii="Arial" w:hAnsi="Arial" w:cs="Arial"/>
          <w:color w:val="000000"/>
          <w:sz w:val="20"/>
          <w:szCs w:val="20"/>
        </w:rPr>
        <w:t xml:space="preserve"> U, Harris TB, </w:t>
      </w:r>
      <w:proofErr w:type="spellStart"/>
      <w:r w:rsidRPr="00A13435">
        <w:rPr>
          <w:rFonts w:ascii="Arial" w:hAnsi="Arial" w:cs="Arial"/>
          <w:color w:val="000000"/>
          <w:sz w:val="20"/>
          <w:szCs w:val="20"/>
        </w:rPr>
        <w:t>Hartikainen</w:t>
      </w:r>
      <w:proofErr w:type="spellEnd"/>
      <w:r w:rsidRPr="00A13435">
        <w:rPr>
          <w:rFonts w:ascii="Arial" w:hAnsi="Arial" w:cs="Arial"/>
          <w:color w:val="000000"/>
          <w:sz w:val="20"/>
          <w:szCs w:val="20"/>
        </w:rPr>
        <w:t xml:space="preserve"> AL, Heath AC, Hocking L, </w:t>
      </w:r>
      <w:proofErr w:type="spellStart"/>
      <w:r w:rsidRPr="00A13435">
        <w:rPr>
          <w:rFonts w:ascii="Arial" w:hAnsi="Arial" w:cs="Arial"/>
          <w:color w:val="000000"/>
          <w:sz w:val="20"/>
          <w:szCs w:val="20"/>
        </w:rPr>
        <w:t>Hofman</w:t>
      </w:r>
      <w:proofErr w:type="spellEnd"/>
      <w:r w:rsidRPr="00A13435">
        <w:rPr>
          <w:rFonts w:ascii="Arial" w:hAnsi="Arial" w:cs="Arial"/>
          <w:color w:val="000000"/>
          <w:sz w:val="20"/>
          <w:szCs w:val="20"/>
        </w:rPr>
        <w:t xml:space="preserve"> A, </w:t>
      </w:r>
      <w:proofErr w:type="spellStart"/>
      <w:r w:rsidRPr="00A13435">
        <w:rPr>
          <w:rFonts w:ascii="Arial" w:hAnsi="Arial" w:cs="Arial"/>
          <w:color w:val="000000"/>
          <w:sz w:val="20"/>
          <w:szCs w:val="20"/>
        </w:rPr>
        <w:t>Huth</w:t>
      </w:r>
      <w:proofErr w:type="spellEnd"/>
      <w:r w:rsidRPr="00A13435">
        <w:rPr>
          <w:rFonts w:ascii="Arial" w:hAnsi="Arial" w:cs="Arial"/>
          <w:color w:val="000000"/>
          <w:sz w:val="20"/>
          <w:szCs w:val="20"/>
        </w:rPr>
        <w:t xml:space="preserve"> C, </w:t>
      </w:r>
      <w:proofErr w:type="spellStart"/>
      <w:r w:rsidRPr="00A13435">
        <w:rPr>
          <w:rFonts w:ascii="Arial" w:hAnsi="Arial" w:cs="Arial"/>
          <w:color w:val="000000"/>
          <w:sz w:val="20"/>
          <w:szCs w:val="20"/>
        </w:rPr>
        <w:t>Jarvelin</w:t>
      </w:r>
      <w:proofErr w:type="spellEnd"/>
      <w:r w:rsidRPr="00A13435">
        <w:rPr>
          <w:rFonts w:ascii="Arial" w:hAnsi="Arial" w:cs="Arial"/>
          <w:color w:val="000000"/>
          <w:sz w:val="20"/>
          <w:szCs w:val="20"/>
        </w:rPr>
        <w:t xml:space="preserve"> MR, </w:t>
      </w:r>
      <w:proofErr w:type="spellStart"/>
      <w:r w:rsidRPr="00A13435">
        <w:rPr>
          <w:rFonts w:ascii="Arial" w:hAnsi="Arial" w:cs="Arial"/>
          <w:color w:val="000000"/>
          <w:sz w:val="20"/>
          <w:szCs w:val="20"/>
        </w:rPr>
        <w:t>Jukema</w:t>
      </w:r>
      <w:proofErr w:type="spellEnd"/>
      <w:r w:rsidRPr="00A13435">
        <w:rPr>
          <w:rFonts w:ascii="Arial" w:hAnsi="Arial" w:cs="Arial"/>
          <w:color w:val="000000"/>
          <w:sz w:val="20"/>
          <w:szCs w:val="20"/>
        </w:rPr>
        <w:t xml:space="preserve"> JW, </w:t>
      </w:r>
      <w:proofErr w:type="spellStart"/>
      <w:r w:rsidRPr="00A13435">
        <w:rPr>
          <w:rFonts w:ascii="Arial" w:hAnsi="Arial" w:cs="Arial"/>
          <w:color w:val="000000"/>
          <w:sz w:val="20"/>
          <w:szCs w:val="20"/>
        </w:rPr>
        <w:t>Kaprio</w:t>
      </w:r>
      <w:proofErr w:type="spellEnd"/>
      <w:r w:rsidRPr="00A13435">
        <w:rPr>
          <w:rFonts w:ascii="Arial" w:hAnsi="Arial" w:cs="Arial"/>
          <w:color w:val="000000"/>
          <w:sz w:val="20"/>
          <w:szCs w:val="20"/>
        </w:rPr>
        <w:t xml:space="preserve"> J,</w:t>
      </w:r>
      <w:r w:rsidR="00A13435" w:rsidRPr="00A13435">
        <w:rPr>
          <w:rFonts w:ascii="Arial" w:hAnsi="Arial" w:cs="Arial"/>
          <w:color w:val="000000"/>
          <w:sz w:val="20"/>
          <w:szCs w:val="20"/>
        </w:rPr>
        <w:t xml:space="preserve"> </w:t>
      </w:r>
      <w:proofErr w:type="spellStart"/>
      <w:r w:rsidRPr="00A13435">
        <w:rPr>
          <w:rFonts w:ascii="Arial" w:hAnsi="Arial" w:cs="Arial"/>
          <w:color w:val="000000"/>
          <w:sz w:val="20"/>
          <w:szCs w:val="20"/>
        </w:rPr>
        <w:t>Kooner</w:t>
      </w:r>
      <w:proofErr w:type="spellEnd"/>
      <w:r w:rsidRPr="00A13435">
        <w:rPr>
          <w:rFonts w:ascii="Arial" w:hAnsi="Arial" w:cs="Arial"/>
          <w:color w:val="000000"/>
          <w:sz w:val="20"/>
          <w:szCs w:val="20"/>
        </w:rPr>
        <w:t xml:space="preserve"> JS, </w:t>
      </w:r>
      <w:proofErr w:type="spellStart"/>
      <w:r w:rsidRPr="00A13435">
        <w:rPr>
          <w:rFonts w:ascii="Arial" w:hAnsi="Arial" w:cs="Arial"/>
          <w:color w:val="000000"/>
          <w:sz w:val="20"/>
          <w:szCs w:val="20"/>
        </w:rPr>
        <w:t>Kutalik</w:t>
      </w:r>
      <w:proofErr w:type="spellEnd"/>
      <w:r w:rsidRPr="00A13435">
        <w:rPr>
          <w:rFonts w:ascii="Arial" w:hAnsi="Arial" w:cs="Arial"/>
          <w:color w:val="000000"/>
          <w:sz w:val="20"/>
          <w:szCs w:val="20"/>
        </w:rPr>
        <w:t xml:space="preserve"> Z, Lahti J, </w:t>
      </w:r>
      <w:proofErr w:type="spellStart"/>
      <w:r w:rsidRPr="00A13435">
        <w:rPr>
          <w:rFonts w:ascii="Arial" w:hAnsi="Arial" w:cs="Arial"/>
          <w:color w:val="000000"/>
          <w:sz w:val="20"/>
          <w:szCs w:val="20"/>
        </w:rPr>
        <w:t>Langenberg</w:t>
      </w:r>
      <w:proofErr w:type="spellEnd"/>
      <w:r w:rsidRPr="00A13435">
        <w:rPr>
          <w:rFonts w:ascii="Arial" w:hAnsi="Arial" w:cs="Arial"/>
          <w:color w:val="000000"/>
          <w:sz w:val="20"/>
          <w:szCs w:val="20"/>
        </w:rPr>
        <w:t xml:space="preserve"> C, </w:t>
      </w:r>
      <w:proofErr w:type="spellStart"/>
      <w:r w:rsidRPr="00A13435">
        <w:rPr>
          <w:rFonts w:ascii="Arial" w:hAnsi="Arial" w:cs="Arial"/>
          <w:color w:val="000000"/>
          <w:sz w:val="20"/>
          <w:szCs w:val="20"/>
        </w:rPr>
        <w:t>Lehtimäki</w:t>
      </w:r>
      <w:proofErr w:type="spellEnd"/>
      <w:r w:rsidRPr="00A13435">
        <w:rPr>
          <w:rFonts w:ascii="Arial" w:hAnsi="Arial" w:cs="Arial"/>
          <w:color w:val="000000"/>
          <w:sz w:val="20"/>
          <w:szCs w:val="20"/>
        </w:rPr>
        <w:t xml:space="preserve"> T, Liu Y, Madden PA, Martin N, Morrison A, </w:t>
      </w:r>
      <w:proofErr w:type="spellStart"/>
      <w:r w:rsidRPr="00A13435">
        <w:rPr>
          <w:rFonts w:ascii="Arial" w:hAnsi="Arial" w:cs="Arial"/>
          <w:color w:val="000000"/>
          <w:sz w:val="20"/>
          <w:szCs w:val="20"/>
        </w:rPr>
        <w:t>Penninx</w:t>
      </w:r>
      <w:proofErr w:type="spellEnd"/>
      <w:r w:rsidRPr="00A13435">
        <w:rPr>
          <w:rFonts w:ascii="Arial" w:hAnsi="Arial" w:cs="Arial"/>
          <w:color w:val="000000"/>
          <w:sz w:val="20"/>
          <w:szCs w:val="20"/>
        </w:rPr>
        <w:t xml:space="preserve"> B, </w:t>
      </w:r>
      <w:proofErr w:type="spellStart"/>
      <w:r w:rsidRPr="00A13435">
        <w:rPr>
          <w:rFonts w:ascii="Arial" w:hAnsi="Arial" w:cs="Arial"/>
          <w:color w:val="000000"/>
          <w:sz w:val="20"/>
          <w:szCs w:val="20"/>
        </w:rPr>
        <w:t>Pirastu</w:t>
      </w:r>
      <w:proofErr w:type="spellEnd"/>
      <w:r w:rsidRPr="00A13435">
        <w:rPr>
          <w:rFonts w:ascii="Arial" w:hAnsi="Arial" w:cs="Arial"/>
          <w:color w:val="000000"/>
          <w:sz w:val="20"/>
          <w:szCs w:val="20"/>
        </w:rPr>
        <w:t xml:space="preserve"> N, Psaty B, </w:t>
      </w:r>
      <w:proofErr w:type="spellStart"/>
      <w:r w:rsidRPr="00A13435">
        <w:rPr>
          <w:rFonts w:ascii="Arial" w:hAnsi="Arial" w:cs="Arial"/>
          <w:color w:val="000000"/>
          <w:sz w:val="20"/>
          <w:szCs w:val="20"/>
        </w:rPr>
        <w:t>Raitakari</w:t>
      </w:r>
      <w:proofErr w:type="spellEnd"/>
      <w:r w:rsidRPr="00A13435">
        <w:rPr>
          <w:rFonts w:ascii="Arial" w:hAnsi="Arial" w:cs="Arial"/>
          <w:color w:val="000000"/>
          <w:sz w:val="20"/>
          <w:szCs w:val="20"/>
        </w:rPr>
        <w:t xml:space="preserve"> O, </w:t>
      </w:r>
      <w:proofErr w:type="spellStart"/>
      <w:r w:rsidRPr="00A13435">
        <w:rPr>
          <w:rFonts w:ascii="Arial" w:hAnsi="Arial" w:cs="Arial"/>
          <w:color w:val="000000"/>
          <w:sz w:val="20"/>
          <w:szCs w:val="20"/>
        </w:rPr>
        <w:t>Ridker</w:t>
      </w:r>
      <w:proofErr w:type="spellEnd"/>
      <w:r w:rsidRPr="00A13435">
        <w:rPr>
          <w:rFonts w:ascii="Arial" w:hAnsi="Arial" w:cs="Arial"/>
          <w:color w:val="000000"/>
          <w:sz w:val="20"/>
          <w:szCs w:val="20"/>
        </w:rPr>
        <w:t xml:space="preserve"> P, Rose R, Rotter JI, </w:t>
      </w:r>
      <w:proofErr w:type="spellStart"/>
      <w:r w:rsidRPr="00A13435">
        <w:rPr>
          <w:rFonts w:ascii="Arial" w:hAnsi="Arial" w:cs="Arial"/>
          <w:color w:val="000000"/>
          <w:sz w:val="20"/>
          <w:szCs w:val="20"/>
        </w:rPr>
        <w:t>Samani</w:t>
      </w:r>
      <w:proofErr w:type="spellEnd"/>
      <w:r w:rsidRPr="00A13435">
        <w:rPr>
          <w:rFonts w:ascii="Arial" w:hAnsi="Arial" w:cs="Arial"/>
          <w:color w:val="000000"/>
          <w:sz w:val="20"/>
          <w:szCs w:val="20"/>
        </w:rPr>
        <w:t xml:space="preserve"> NJ, Schmidt H, Spector TD, Stott D, Strachan D, </w:t>
      </w:r>
      <w:proofErr w:type="spellStart"/>
      <w:r w:rsidRPr="00A13435">
        <w:rPr>
          <w:rFonts w:ascii="Arial" w:hAnsi="Arial" w:cs="Arial"/>
          <w:color w:val="000000"/>
          <w:sz w:val="20"/>
          <w:szCs w:val="20"/>
        </w:rPr>
        <w:t>Tzoulaki</w:t>
      </w:r>
      <w:proofErr w:type="spellEnd"/>
      <w:r w:rsidRPr="00A13435">
        <w:rPr>
          <w:rFonts w:ascii="Arial" w:hAnsi="Arial" w:cs="Arial"/>
          <w:color w:val="000000"/>
          <w:sz w:val="20"/>
          <w:szCs w:val="20"/>
        </w:rPr>
        <w:t xml:space="preserve"> I, van der </w:t>
      </w:r>
      <w:proofErr w:type="spellStart"/>
      <w:r w:rsidRPr="00A13435">
        <w:rPr>
          <w:rFonts w:ascii="Arial" w:hAnsi="Arial" w:cs="Arial"/>
          <w:color w:val="000000"/>
          <w:sz w:val="20"/>
          <w:szCs w:val="20"/>
        </w:rPr>
        <w:t>Harst</w:t>
      </w:r>
      <w:proofErr w:type="spellEnd"/>
      <w:r w:rsidRPr="00A13435">
        <w:rPr>
          <w:rFonts w:ascii="Arial" w:hAnsi="Arial" w:cs="Arial"/>
          <w:color w:val="000000"/>
          <w:sz w:val="20"/>
          <w:szCs w:val="20"/>
        </w:rPr>
        <w:t xml:space="preserve"> P, van </w:t>
      </w:r>
      <w:proofErr w:type="spellStart"/>
      <w:r w:rsidRPr="00A13435">
        <w:rPr>
          <w:rFonts w:ascii="Arial" w:hAnsi="Arial" w:cs="Arial"/>
          <w:color w:val="000000"/>
          <w:sz w:val="20"/>
          <w:szCs w:val="20"/>
        </w:rPr>
        <w:t>Duijn</w:t>
      </w:r>
      <w:proofErr w:type="spellEnd"/>
      <w:r w:rsidRPr="00A13435">
        <w:rPr>
          <w:rFonts w:ascii="Arial" w:hAnsi="Arial" w:cs="Arial"/>
          <w:color w:val="000000"/>
          <w:sz w:val="20"/>
          <w:szCs w:val="20"/>
        </w:rPr>
        <w:t xml:space="preserve"> CM, Marques-Vidal P, </w:t>
      </w:r>
      <w:proofErr w:type="spellStart"/>
      <w:r w:rsidRPr="00A13435">
        <w:rPr>
          <w:rFonts w:ascii="Arial" w:hAnsi="Arial" w:cs="Arial"/>
          <w:color w:val="000000"/>
          <w:sz w:val="20"/>
          <w:szCs w:val="20"/>
        </w:rPr>
        <w:t>Vollenweider</w:t>
      </w:r>
      <w:proofErr w:type="spellEnd"/>
      <w:r w:rsidRPr="00A13435">
        <w:rPr>
          <w:rFonts w:ascii="Arial" w:hAnsi="Arial" w:cs="Arial"/>
          <w:color w:val="000000"/>
          <w:sz w:val="20"/>
          <w:szCs w:val="20"/>
        </w:rPr>
        <w:t xml:space="preserve"> P, Wareham NJ, Whitfield JB, Wilson J, </w:t>
      </w:r>
      <w:proofErr w:type="spellStart"/>
      <w:r w:rsidRPr="00A13435">
        <w:rPr>
          <w:rFonts w:ascii="Arial" w:hAnsi="Arial" w:cs="Arial"/>
          <w:color w:val="000000"/>
          <w:sz w:val="20"/>
          <w:szCs w:val="20"/>
        </w:rPr>
        <w:t>Wolffenbuttel</w:t>
      </w:r>
      <w:proofErr w:type="spellEnd"/>
      <w:r w:rsidRPr="00A13435">
        <w:rPr>
          <w:rFonts w:ascii="Arial" w:hAnsi="Arial" w:cs="Arial"/>
          <w:color w:val="000000"/>
          <w:sz w:val="20"/>
          <w:szCs w:val="20"/>
        </w:rPr>
        <w:t xml:space="preserve"> B, </w:t>
      </w:r>
      <w:proofErr w:type="spellStart"/>
      <w:r w:rsidRPr="00A13435">
        <w:rPr>
          <w:rFonts w:ascii="Arial" w:hAnsi="Arial" w:cs="Arial"/>
          <w:color w:val="000000"/>
          <w:sz w:val="20"/>
          <w:szCs w:val="20"/>
        </w:rPr>
        <w:t>Bakalkin</w:t>
      </w:r>
      <w:proofErr w:type="spellEnd"/>
      <w:r w:rsidRPr="00A13435">
        <w:rPr>
          <w:rFonts w:ascii="Arial" w:hAnsi="Arial" w:cs="Arial"/>
          <w:color w:val="000000"/>
          <w:sz w:val="20"/>
          <w:szCs w:val="20"/>
        </w:rPr>
        <w:t xml:space="preserve"> G, </w:t>
      </w:r>
      <w:proofErr w:type="spellStart"/>
      <w:r w:rsidRPr="00A13435">
        <w:rPr>
          <w:rFonts w:ascii="Arial" w:hAnsi="Arial" w:cs="Arial"/>
          <w:color w:val="000000"/>
          <w:sz w:val="20"/>
          <w:szCs w:val="20"/>
        </w:rPr>
        <w:t>Evangelou</w:t>
      </w:r>
      <w:proofErr w:type="spellEnd"/>
      <w:r w:rsidRPr="00A13435">
        <w:rPr>
          <w:rFonts w:ascii="Arial" w:hAnsi="Arial" w:cs="Arial"/>
          <w:color w:val="000000"/>
          <w:sz w:val="20"/>
          <w:szCs w:val="20"/>
        </w:rPr>
        <w:t xml:space="preserve"> E, Liu Y, Rice KM, </w:t>
      </w:r>
      <w:proofErr w:type="spellStart"/>
      <w:r w:rsidRPr="00A13435">
        <w:rPr>
          <w:rFonts w:ascii="Arial" w:hAnsi="Arial" w:cs="Arial"/>
          <w:color w:val="000000"/>
          <w:sz w:val="20"/>
          <w:szCs w:val="20"/>
        </w:rPr>
        <w:t>Desrivières</w:t>
      </w:r>
      <w:proofErr w:type="spellEnd"/>
      <w:r w:rsidRPr="00A13435">
        <w:rPr>
          <w:rFonts w:ascii="Arial" w:hAnsi="Arial" w:cs="Arial"/>
          <w:color w:val="000000"/>
          <w:sz w:val="20"/>
          <w:szCs w:val="20"/>
        </w:rPr>
        <w:t xml:space="preserve"> S, </w:t>
      </w:r>
      <w:proofErr w:type="spellStart"/>
      <w:r w:rsidRPr="00A13435">
        <w:rPr>
          <w:rFonts w:ascii="Arial" w:hAnsi="Arial" w:cs="Arial"/>
          <w:color w:val="000000"/>
          <w:sz w:val="20"/>
          <w:szCs w:val="20"/>
        </w:rPr>
        <w:t>Kliewer</w:t>
      </w:r>
      <w:proofErr w:type="spellEnd"/>
      <w:r w:rsidRPr="00A13435">
        <w:rPr>
          <w:rFonts w:ascii="Arial" w:hAnsi="Arial" w:cs="Arial"/>
          <w:color w:val="000000"/>
          <w:sz w:val="20"/>
          <w:szCs w:val="20"/>
        </w:rPr>
        <w:t xml:space="preserve"> SA, Mangelsdorf DJ, Müller CP, Levy D, Elliott P. </w:t>
      </w:r>
      <w:r w:rsidRPr="00A13435">
        <w:rPr>
          <w:rFonts w:ascii="Arial" w:hAnsi="Arial" w:cs="Arial"/>
          <w:b/>
          <w:i/>
          <w:color w:val="000000"/>
          <w:sz w:val="20"/>
          <w:szCs w:val="20"/>
        </w:rPr>
        <w:t>KLB is</w:t>
      </w:r>
      <w:r w:rsidR="00A13435" w:rsidRPr="00A13435">
        <w:rPr>
          <w:rFonts w:ascii="Arial" w:hAnsi="Arial" w:cs="Arial"/>
          <w:b/>
          <w:i/>
          <w:color w:val="000000"/>
          <w:sz w:val="20"/>
          <w:szCs w:val="20"/>
        </w:rPr>
        <w:t xml:space="preserve"> </w:t>
      </w:r>
      <w:r w:rsidRPr="00A13435">
        <w:rPr>
          <w:rFonts w:ascii="Arial" w:hAnsi="Arial" w:cs="Arial"/>
          <w:b/>
          <w:i/>
          <w:color w:val="000000"/>
          <w:sz w:val="20"/>
          <w:szCs w:val="20"/>
        </w:rPr>
        <w:t>associated with alcohol drinking, and its gene product β-Klotho is necessary for FGF21 regulation of alcohol preference.</w:t>
      </w:r>
      <w:r w:rsidRPr="00A13435">
        <w:rPr>
          <w:rFonts w:ascii="Arial" w:hAnsi="Arial" w:cs="Arial"/>
          <w:color w:val="000000"/>
          <w:sz w:val="20"/>
          <w:szCs w:val="20"/>
        </w:rPr>
        <w:t xml:space="preserve"> Proc Natl </w:t>
      </w:r>
      <w:proofErr w:type="spellStart"/>
      <w:r w:rsidRPr="00A13435">
        <w:rPr>
          <w:rFonts w:ascii="Arial" w:hAnsi="Arial" w:cs="Arial"/>
          <w:color w:val="000000"/>
          <w:sz w:val="20"/>
          <w:szCs w:val="20"/>
        </w:rPr>
        <w:t>Acad</w:t>
      </w:r>
      <w:proofErr w:type="spellEnd"/>
      <w:r w:rsidRPr="00A13435">
        <w:rPr>
          <w:rFonts w:ascii="Arial" w:hAnsi="Arial" w:cs="Arial"/>
          <w:color w:val="000000"/>
          <w:sz w:val="20"/>
          <w:szCs w:val="20"/>
        </w:rPr>
        <w:t xml:space="preserve"> Sci USA. 2016 Dec 13. Vol. 113, issue 50, pp. 14372-14377. PM: 27911795.</w:t>
      </w:r>
      <w:r w:rsidR="00FD1069">
        <w:rPr>
          <w:rFonts w:ascii="Arial" w:hAnsi="Arial" w:cs="Arial"/>
          <w:color w:val="000000"/>
          <w:sz w:val="20"/>
          <w:szCs w:val="20"/>
        </w:rPr>
        <w:t xml:space="preserve"> </w:t>
      </w:r>
      <w:hyperlink r:id="rId3030" w:history="1">
        <w:r w:rsidR="00FD1069" w:rsidRPr="00FD1069">
          <w:rPr>
            <w:rFonts w:ascii="Arial" w:hAnsi="Arial" w:cs="Arial"/>
            <w:color w:val="000000"/>
            <w:sz w:val="20"/>
            <w:szCs w:val="20"/>
          </w:rPr>
          <w:t>PMC5167198</w:t>
        </w:r>
      </w:hyperlink>
      <w:r w:rsidR="00FD1069">
        <w:rPr>
          <w:rFonts w:ascii="Arial" w:hAnsi="Arial" w:cs="Arial"/>
          <w:color w:val="000000"/>
          <w:sz w:val="20"/>
          <w:szCs w:val="20"/>
        </w:rPr>
        <w:t>.</w:t>
      </w:r>
    </w:p>
    <w:p w14:paraId="00B08FD4" w14:textId="77777777" w:rsidR="000E59A0" w:rsidRPr="000E59A0" w:rsidRDefault="000E59A0" w:rsidP="000E59A0">
      <w:pPr>
        <w:rPr>
          <w:rFonts w:ascii="Arial" w:hAnsi="Arial" w:cs="Arial"/>
          <w:color w:val="000000"/>
          <w:sz w:val="20"/>
          <w:szCs w:val="20"/>
        </w:rPr>
      </w:pPr>
      <w:r w:rsidRPr="006F0F57">
        <w:rPr>
          <w:rFonts w:ascii="Arial" w:hAnsi="Arial" w:cs="Arial"/>
          <w:color w:val="000000"/>
          <w:sz w:val="20"/>
          <w:szCs w:val="20"/>
        </w:rPr>
        <w:t>Smit RA, Postmus I, Trompet S, Barnes MR, War</w:t>
      </w:r>
      <w:r>
        <w:rPr>
          <w:rFonts w:ascii="Arial" w:hAnsi="Arial" w:cs="Arial"/>
          <w:color w:val="000000"/>
          <w:sz w:val="20"/>
          <w:szCs w:val="20"/>
        </w:rPr>
        <w:t xml:space="preserve">ren H, Arsenault BJ, Chasman DI, </w:t>
      </w:r>
      <w:proofErr w:type="spellStart"/>
      <w:r w:rsidRPr="006F0F57">
        <w:rPr>
          <w:rFonts w:ascii="Arial" w:hAnsi="Arial" w:cs="Arial"/>
          <w:color w:val="000000"/>
          <w:sz w:val="20"/>
          <w:szCs w:val="20"/>
        </w:rPr>
        <w:t>Cupples</w:t>
      </w:r>
      <w:proofErr w:type="spellEnd"/>
      <w:r w:rsidRPr="006F0F57">
        <w:rPr>
          <w:rFonts w:ascii="Arial" w:hAnsi="Arial" w:cs="Arial"/>
          <w:color w:val="000000"/>
          <w:sz w:val="20"/>
          <w:szCs w:val="20"/>
        </w:rPr>
        <w:t xml:space="preserve"> LA, Hitman GA, Krauss RM, Li X, Psaty BM, Stein CM, Rotter JI, </w:t>
      </w:r>
      <w:proofErr w:type="spellStart"/>
      <w:r w:rsidRPr="006F0F57">
        <w:rPr>
          <w:rFonts w:ascii="Arial" w:hAnsi="Arial" w:cs="Arial"/>
          <w:color w:val="000000"/>
          <w:sz w:val="20"/>
          <w:szCs w:val="20"/>
        </w:rPr>
        <w:t>Jukema</w:t>
      </w:r>
      <w:proofErr w:type="spellEnd"/>
      <w:r w:rsidRPr="006F0F57">
        <w:rPr>
          <w:rFonts w:ascii="Arial" w:hAnsi="Arial" w:cs="Arial"/>
          <w:color w:val="000000"/>
          <w:sz w:val="20"/>
          <w:szCs w:val="20"/>
        </w:rPr>
        <w:t xml:space="preserve"> </w:t>
      </w:r>
      <w:proofErr w:type="spellStart"/>
      <w:r w:rsidRPr="006F0F57">
        <w:rPr>
          <w:rFonts w:ascii="Arial" w:hAnsi="Arial" w:cs="Arial"/>
          <w:color w:val="000000"/>
          <w:sz w:val="20"/>
          <w:szCs w:val="20"/>
        </w:rPr>
        <w:t>JW.</w:t>
      </w:r>
      <w:r w:rsidRPr="006F0F57">
        <w:rPr>
          <w:rFonts w:ascii="Arial" w:hAnsi="Arial" w:cs="Arial"/>
          <w:b/>
          <w:i/>
          <w:color w:val="000000"/>
          <w:sz w:val="20"/>
          <w:szCs w:val="20"/>
        </w:rPr>
        <w:t>Rooted</w:t>
      </w:r>
      <w:proofErr w:type="spellEnd"/>
      <w:r w:rsidRPr="006F0F57">
        <w:rPr>
          <w:rFonts w:ascii="Arial" w:hAnsi="Arial" w:cs="Arial"/>
          <w:b/>
          <w:i/>
          <w:color w:val="000000"/>
          <w:sz w:val="20"/>
          <w:szCs w:val="20"/>
        </w:rPr>
        <w:t xml:space="preserve"> in risk: genetic predisposition for low-density lipoprotein cholesterol level associates with diminished low-density lipoprotein cholesterol response to statin treatment. </w:t>
      </w:r>
      <w:r>
        <w:rPr>
          <w:rFonts w:ascii="Arial" w:hAnsi="Arial" w:cs="Arial"/>
          <w:color w:val="000000"/>
          <w:sz w:val="20"/>
          <w:szCs w:val="20"/>
        </w:rPr>
        <w:t xml:space="preserve">Pharmacogenomics 2016 Oct. Volume </w:t>
      </w:r>
      <w:r w:rsidRPr="006F0F57">
        <w:rPr>
          <w:rFonts w:ascii="Arial" w:hAnsi="Arial" w:cs="Arial"/>
          <w:color w:val="000000"/>
          <w:sz w:val="20"/>
          <w:szCs w:val="20"/>
        </w:rPr>
        <w:t>17</w:t>
      </w:r>
      <w:r>
        <w:rPr>
          <w:rFonts w:ascii="Arial" w:hAnsi="Arial" w:cs="Arial"/>
          <w:color w:val="000000"/>
          <w:sz w:val="20"/>
          <w:szCs w:val="20"/>
        </w:rPr>
        <w:t xml:space="preserve">, issue 15, pp. </w:t>
      </w:r>
      <w:r w:rsidRPr="006F0F57">
        <w:rPr>
          <w:rFonts w:ascii="Arial" w:hAnsi="Arial" w:cs="Arial"/>
          <w:color w:val="000000"/>
          <w:sz w:val="20"/>
          <w:szCs w:val="20"/>
        </w:rPr>
        <w:t>1621-1628. PM: 27648687</w:t>
      </w:r>
      <w:r>
        <w:rPr>
          <w:rFonts w:ascii="Arial" w:hAnsi="Arial" w:cs="Arial"/>
          <w:color w:val="000000"/>
          <w:sz w:val="20"/>
          <w:szCs w:val="20"/>
        </w:rPr>
        <w:t>.</w:t>
      </w:r>
      <w:r w:rsidR="00546413">
        <w:rPr>
          <w:rFonts w:ascii="Arial" w:hAnsi="Arial" w:cs="Arial"/>
          <w:color w:val="000000"/>
          <w:sz w:val="20"/>
          <w:szCs w:val="20"/>
        </w:rPr>
        <w:t xml:space="preserve"> </w:t>
      </w:r>
      <w:r w:rsidR="00DB6335" w:rsidRPr="002D642E">
        <w:rPr>
          <w:rFonts w:ascii="Arial" w:hAnsi="Arial" w:cs="Arial"/>
          <w:sz w:val="20"/>
          <w:szCs w:val="20"/>
        </w:rPr>
        <w:t>Method A Publisher: NIHMS ID pending.</w:t>
      </w:r>
    </w:p>
    <w:p w14:paraId="108A728A" w14:textId="77777777"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Smith G</w:t>
      </w:r>
      <w:r w:rsidR="008D3838" w:rsidRPr="00153B57">
        <w:rPr>
          <w:rFonts w:ascii="Arial" w:hAnsi="Arial" w:cs="Arial"/>
          <w:sz w:val="20"/>
          <w:szCs w:val="20"/>
        </w:rPr>
        <w:t>,</w:t>
      </w:r>
      <w:r w:rsidRPr="00153B57">
        <w:rPr>
          <w:rFonts w:ascii="Arial" w:hAnsi="Arial" w:cs="Arial"/>
          <w:sz w:val="20"/>
          <w:szCs w:val="20"/>
        </w:rPr>
        <w:t xml:space="preserve"> Felix JF</w:t>
      </w:r>
      <w:r w:rsidR="008D3838" w:rsidRPr="00153B57">
        <w:rPr>
          <w:rFonts w:ascii="Arial" w:hAnsi="Arial" w:cs="Arial"/>
          <w:sz w:val="20"/>
          <w:szCs w:val="20"/>
        </w:rPr>
        <w:t>,</w:t>
      </w:r>
      <w:r w:rsidRPr="00153B57">
        <w:rPr>
          <w:rFonts w:ascii="Arial" w:hAnsi="Arial" w:cs="Arial"/>
          <w:sz w:val="20"/>
          <w:szCs w:val="20"/>
        </w:rPr>
        <w:t xml:space="preserve"> Morrison AC</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Kalogeropoulos</w:t>
      </w:r>
      <w:proofErr w:type="spellEnd"/>
      <w:r w:rsidRPr="00153B57">
        <w:rPr>
          <w:rFonts w:ascii="Arial" w:hAnsi="Arial" w:cs="Arial"/>
          <w:sz w:val="20"/>
          <w:szCs w:val="20"/>
        </w:rPr>
        <w:t xml:space="preserve"> A</w:t>
      </w:r>
      <w:r w:rsidR="008D3838" w:rsidRPr="00153B57">
        <w:rPr>
          <w:rFonts w:ascii="Arial" w:hAnsi="Arial" w:cs="Arial"/>
          <w:sz w:val="20"/>
          <w:szCs w:val="20"/>
        </w:rPr>
        <w:t>,</w:t>
      </w:r>
      <w:r w:rsidRPr="00153B57">
        <w:rPr>
          <w:rFonts w:ascii="Arial" w:hAnsi="Arial" w:cs="Arial"/>
          <w:sz w:val="20"/>
          <w:szCs w:val="20"/>
        </w:rPr>
        <w:t xml:space="preserve"> Trompet S</w:t>
      </w:r>
      <w:r w:rsidR="008D3838" w:rsidRPr="00153B57">
        <w:rPr>
          <w:rFonts w:ascii="Arial" w:hAnsi="Arial" w:cs="Arial"/>
          <w:sz w:val="20"/>
          <w:szCs w:val="20"/>
        </w:rPr>
        <w:t>,</w:t>
      </w:r>
      <w:r w:rsidRPr="00153B57">
        <w:rPr>
          <w:rFonts w:ascii="Arial" w:hAnsi="Arial" w:cs="Arial"/>
          <w:sz w:val="20"/>
          <w:szCs w:val="20"/>
        </w:rPr>
        <w:t xml:space="preserve"> Wilk JB</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Gidlöf</w:t>
      </w:r>
      <w:proofErr w:type="spellEnd"/>
      <w:r w:rsidRPr="00153B57">
        <w:rPr>
          <w:rFonts w:ascii="Arial" w:hAnsi="Arial" w:cs="Arial"/>
          <w:sz w:val="20"/>
          <w:szCs w:val="20"/>
        </w:rPr>
        <w:t xml:space="preserve"> O</w:t>
      </w:r>
      <w:r w:rsidR="008D3838" w:rsidRPr="00153B57">
        <w:rPr>
          <w:rFonts w:ascii="Arial" w:hAnsi="Arial" w:cs="Arial"/>
          <w:sz w:val="20"/>
          <w:szCs w:val="20"/>
        </w:rPr>
        <w:t>,</w:t>
      </w:r>
      <w:r w:rsidRPr="00153B57">
        <w:rPr>
          <w:rFonts w:ascii="Arial" w:hAnsi="Arial" w:cs="Arial"/>
          <w:sz w:val="20"/>
          <w:szCs w:val="20"/>
        </w:rPr>
        <w:t xml:space="preserve"> Wang X</w:t>
      </w:r>
      <w:r w:rsidR="008D3838" w:rsidRPr="00153B57">
        <w:rPr>
          <w:rFonts w:ascii="Arial" w:hAnsi="Arial" w:cs="Arial"/>
          <w:sz w:val="20"/>
          <w:szCs w:val="20"/>
        </w:rPr>
        <w:t>,</w:t>
      </w:r>
      <w:r w:rsidRPr="00153B57">
        <w:rPr>
          <w:rFonts w:ascii="Arial" w:hAnsi="Arial" w:cs="Arial"/>
          <w:sz w:val="20"/>
          <w:szCs w:val="20"/>
        </w:rPr>
        <w:t xml:space="preserve"> Morley M</w:t>
      </w:r>
      <w:r w:rsidR="008D3838" w:rsidRPr="00153B57">
        <w:rPr>
          <w:rFonts w:ascii="Arial" w:hAnsi="Arial" w:cs="Arial"/>
          <w:sz w:val="20"/>
          <w:szCs w:val="20"/>
        </w:rPr>
        <w:t>,</w:t>
      </w:r>
      <w:r w:rsidRPr="00153B57">
        <w:rPr>
          <w:rFonts w:ascii="Arial" w:hAnsi="Arial" w:cs="Arial"/>
          <w:sz w:val="20"/>
          <w:szCs w:val="20"/>
        </w:rPr>
        <w:t xml:space="preserve"> Mendelson M</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Joehanes</w:t>
      </w:r>
      <w:proofErr w:type="spellEnd"/>
      <w:r w:rsidRPr="00153B57">
        <w:rPr>
          <w:rFonts w:ascii="Arial" w:hAnsi="Arial" w:cs="Arial"/>
          <w:sz w:val="20"/>
          <w:szCs w:val="20"/>
        </w:rPr>
        <w:t xml:space="preserve"> R</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Ligthart</w:t>
      </w:r>
      <w:proofErr w:type="spellEnd"/>
      <w:r w:rsidRPr="00153B57">
        <w:rPr>
          <w:rFonts w:ascii="Arial" w:hAnsi="Arial" w:cs="Arial"/>
          <w:sz w:val="20"/>
          <w:szCs w:val="20"/>
        </w:rPr>
        <w:t xml:space="preserve"> S</w:t>
      </w:r>
      <w:r w:rsidR="008D3838" w:rsidRPr="00153B57">
        <w:rPr>
          <w:rFonts w:ascii="Arial" w:hAnsi="Arial" w:cs="Arial"/>
          <w:sz w:val="20"/>
          <w:szCs w:val="20"/>
        </w:rPr>
        <w:t>,</w:t>
      </w:r>
      <w:r w:rsidRPr="00153B57">
        <w:rPr>
          <w:rFonts w:ascii="Arial" w:hAnsi="Arial" w:cs="Arial"/>
          <w:sz w:val="20"/>
          <w:szCs w:val="20"/>
        </w:rPr>
        <w:t xml:space="preserve"> Shan X</w:t>
      </w:r>
      <w:r w:rsidR="008D3838" w:rsidRPr="00153B57">
        <w:rPr>
          <w:rFonts w:ascii="Arial" w:hAnsi="Arial" w:cs="Arial"/>
          <w:sz w:val="20"/>
          <w:szCs w:val="20"/>
        </w:rPr>
        <w:t>,</w:t>
      </w:r>
      <w:r w:rsidRPr="00153B57">
        <w:rPr>
          <w:rFonts w:ascii="Arial" w:hAnsi="Arial" w:cs="Arial"/>
          <w:sz w:val="20"/>
          <w:szCs w:val="20"/>
        </w:rPr>
        <w:t xml:space="preserve"> Bis JC</w:t>
      </w:r>
      <w:r w:rsidR="008D3838" w:rsidRPr="00153B57">
        <w:rPr>
          <w:rFonts w:ascii="Arial" w:hAnsi="Arial" w:cs="Arial"/>
          <w:sz w:val="20"/>
          <w:szCs w:val="20"/>
        </w:rPr>
        <w:t>,</w:t>
      </w:r>
      <w:r w:rsidRPr="00153B57">
        <w:rPr>
          <w:rFonts w:ascii="Arial" w:hAnsi="Arial" w:cs="Arial"/>
          <w:sz w:val="20"/>
          <w:szCs w:val="20"/>
        </w:rPr>
        <w:t xml:space="preserve"> Wang YA</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Sjögren</w:t>
      </w:r>
      <w:proofErr w:type="spellEnd"/>
      <w:r w:rsidRPr="00153B57">
        <w:rPr>
          <w:rFonts w:ascii="Arial" w:hAnsi="Arial" w:cs="Arial"/>
          <w:sz w:val="20"/>
          <w:szCs w:val="20"/>
        </w:rPr>
        <w:t xml:space="preserve"> M</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Ngwa</w:t>
      </w:r>
      <w:proofErr w:type="spellEnd"/>
      <w:r w:rsidRPr="00153B57">
        <w:rPr>
          <w:rFonts w:ascii="Arial" w:hAnsi="Arial" w:cs="Arial"/>
          <w:sz w:val="20"/>
          <w:szCs w:val="20"/>
        </w:rPr>
        <w:t xml:space="preserve"> J</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Brandimarto</w:t>
      </w:r>
      <w:proofErr w:type="spellEnd"/>
      <w:r w:rsidRPr="00153B57">
        <w:rPr>
          <w:rFonts w:ascii="Arial" w:hAnsi="Arial" w:cs="Arial"/>
          <w:sz w:val="20"/>
          <w:szCs w:val="20"/>
        </w:rPr>
        <w:t xml:space="preserve"> J</w:t>
      </w:r>
      <w:r w:rsidR="008D3838" w:rsidRPr="00153B57">
        <w:rPr>
          <w:rFonts w:ascii="Arial" w:hAnsi="Arial" w:cs="Arial"/>
          <w:sz w:val="20"/>
          <w:szCs w:val="20"/>
        </w:rPr>
        <w:t>,</w:t>
      </w:r>
      <w:r w:rsidRPr="00153B57">
        <w:rPr>
          <w:rFonts w:ascii="Arial" w:hAnsi="Arial" w:cs="Arial"/>
          <w:sz w:val="20"/>
          <w:szCs w:val="20"/>
        </w:rPr>
        <w:t xml:space="preserve"> Stott DJ</w:t>
      </w:r>
      <w:r w:rsidR="008D3838" w:rsidRPr="00153B57">
        <w:rPr>
          <w:rFonts w:ascii="Arial" w:hAnsi="Arial" w:cs="Arial"/>
          <w:sz w:val="20"/>
          <w:szCs w:val="20"/>
        </w:rPr>
        <w:t>,</w:t>
      </w:r>
      <w:r w:rsidRPr="00153B57">
        <w:rPr>
          <w:rFonts w:ascii="Arial" w:hAnsi="Arial" w:cs="Arial"/>
          <w:sz w:val="20"/>
          <w:szCs w:val="20"/>
        </w:rPr>
        <w:t xml:space="preserve"> Aguilar D</w:t>
      </w:r>
      <w:r w:rsidR="008D3838" w:rsidRPr="00153B57">
        <w:rPr>
          <w:rFonts w:ascii="Arial" w:hAnsi="Arial" w:cs="Arial"/>
          <w:sz w:val="20"/>
          <w:szCs w:val="20"/>
        </w:rPr>
        <w:t>,</w:t>
      </w:r>
      <w:r w:rsidRPr="00153B57">
        <w:rPr>
          <w:rFonts w:ascii="Arial" w:hAnsi="Arial" w:cs="Arial"/>
          <w:sz w:val="20"/>
          <w:szCs w:val="20"/>
        </w:rPr>
        <w:t xml:space="preserve"> Rice KM</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Sesso</w:t>
      </w:r>
      <w:proofErr w:type="spellEnd"/>
      <w:r w:rsidRPr="00153B57">
        <w:rPr>
          <w:rFonts w:ascii="Arial" w:hAnsi="Arial" w:cs="Arial"/>
          <w:sz w:val="20"/>
          <w:szCs w:val="20"/>
        </w:rPr>
        <w:t xml:space="preserve"> HD</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Demissie</w:t>
      </w:r>
      <w:proofErr w:type="spellEnd"/>
      <w:r w:rsidRPr="00153B57">
        <w:rPr>
          <w:rFonts w:ascii="Arial" w:hAnsi="Arial" w:cs="Arial"/>
          <w:sz w:val="20"/>
          <w:szCs w:val="20"/>
        </w:rPr>
        <w:t xml:space="preserve"> S</w:t>
      </w:r>
      <w:r w:rsidR="008D3838" w:rsidRPr="00153B57">
        <w:rPr>
          <w:rFonts w:ascii="Arial" w:hAnsi="Arial" w:cs="Arial"/>
          <w:sz w:val="20"/>
          <w:szCs w:val="20"/>
        </w:rPr>
        <w:t>,</w:t>
      </w:r>
      <w:r w:rsidRPr="00153B57">
        <w:rPr>
          <w:rFonts w:ascii="Arial" w:hAnsi="Arial" w:cs="Arial"/>
          <w:sz w:val="20"/>
          <w:szCs w:val="20"/>
        </w:rPr>
        <w:t xml:space="preserve"> Buckley BM</w:t>
      </w:r>
      <w:r w:rsidR="008D3838" w:rsidRPr="00153B57">
        <w:rPr>
          <w:rFonts w:ascii="Arial" w:hAnsi="Arial" w:cs="Arial"/>
          <w:sz w:val="20"/>
          <w:szCs w:val="20"/>
        </w:rPr>
        <w:t>,</w:t>
      </w:r>
      <w:r w:rsidRPr="00153B57">
        <w:rPr>
          <w:rFonts w:ascii="Arial" w:hAnsi="Arial" w:cs="Arial"/>
          <w:sz w:val="20"/>
          <w:szCs w:val="20"/>
        </w:rPr>
        <w:t xml:space="preserve"> Taylor KD</w:t>
      </w:r>
      <w:r w:rsidR="008D3838" w:rsidRPr="00153B57">
        <w:rPr>
          <w:rFonts w:ascii="Arial" w:hAnsi="Arial" w:cs="Arial"/>
          <w:sz w:val="20"/>
          <w:szCs w:val="20"/>
        </w:rPr>
        <w:t>,</w:t>
      </w:r>
      <w:r w:rsidRPr="00153B57">
        <w:rPr>
          <w:rFonts w:ascii="Arial" w:hAnsi="Arial" w:cs="Arial"/>
          <w:sz w:val="20"/>
          <w:szCs w:val="20"/>
        </w:rPr>
        <w:t xml:space="preserve"> Ford I</w:t>
      </w:r>
      <w:r w:rsidR="008D3838" w:rsidRPr="00153B57">
        <w:rPr>
          <w:rFonts w:ascii="Arial" w:hAnsi="Arial" w:cs="Arial"/>
          <w:sz w:val="20"/>
          <w:szCs w:val="20"/>
        </w:rPr>
        <w:t>,</w:t>
      </w:r>
      <w:r w:rsidRPr="00153B57">
        <w:rPr>
          <w:rFonts w:ascii="Arial" w:hAnsi="Arial" w:cs="Arial"/>
          <w:sz w:val="20"/>
          <w:szCs w:val="20"/>
        </w:rPr>
        <w:t xml:space="preserve"> Yao C</w:t>
      </w:r>
      <w:r w:rsidR="008D3838" w:rsidRPr="00153B57">
        <w:rPr>
          <w:rFonts w:ascii="Arial" w:hAnsi="Arial" w:cs="Arial"/>
          <w:sz w:val="20"/>
          <w:szCs w:val="20"/>
        </w:rPr>
        <w:t>,</w:t>
      </w:r>
      <w:r w:rsidRPr="00153B57">
        <w:rPr>
          <w:rFonts w:ascii="Arial" w:hAnsi="Arial" w:cs="Arial"/>
          <w:sz w:val="20"/>
          <w:szCs w:val="20"/>
        </w:rPr>
        <w:t xml:space="preserve"> Liu C</w:t>
      </w:r>
      <w:r w:rsidR="008D3838" w:rsidRPr="00153B57">
        <w:rPr>
          <w:rFonts w:ascii="Arial" w:hAnsi="Arial" w:cs="Arial"/>
          <w:sz w:val="20"/>
          <w:szCs w:val="20"/>
        </w:rPr>
        <w:t>,</w:t>
      </w:r>
      <w:r w:rsidRPr="00153B57">
        <w:rPr>
          <w:rFonts w:ascii="Arial" w:hAnsi="Arial" w:cs="Arial"/>
          <w:sz w:val="20"/>
          <w:szCs w:val="20"/>
        </w:rPr>
        <w:t xml:space="preserve"> Sotoodehnia N</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Harst</w:t>
      </w:r>
      <w:proofErr w:type="spellEnd"/>
      <w:r w:rsidRPr="00153B57">
        <w:rPr>
          <w:rFonts w:ascii="Arial" w:hAnsi="Arial" w:cs="Arial"/>
          <w:sz w:val="20"/>
          <w:szCs w:val="20"/>
        </w:rPr>
        <w:t xml:space="preserve"> P</w:t>
      </w:r>
      <w:r w:rsidR="008D3838" w:rsidRPr="00153B57">
        <w:rPr>
          <w:rFonts w:ascii="Arial" w:hAnsi="Arial" w:cs="Arial"/>
          <w:sz w:val="20"/>
          <w:szCs w:val="20"/>
        </w:rPr>
        <w:t>,</w:t>
      </w:r>
      <w:r w:rsidRPr="00153B57">
        <w:rPr>
          <w:rFonts w:ascii="Arial" w:hAnsi="Arial" w:cs="Arial"/>
          <w:sz w:val="20"/>
          <w:szCs w:val="20"/>
        </w:rPr>
        <w:t xml:space="preserve"> Stricker B</w:t>
      </w:r>
      <w:r w:rsidR="008D3838" w:rsidRPr="00153B57">
        <w:rPr>
          <w:rFonts w:ascii="Arial" w:hAnsi="Arial" w:cs="Arial"/>
          <w:sz w:val="20"/>
          <w:szCs w:val="20"/>
        </w:rPr>
        <w:t>.</w:t>
      </w:r>
      <w:r w:rsidRPr="00153B57">
        <w:rPr>
          <w:rFonts w:ascii="Arial" w:hAnsi="Arial" w:cs="Arial"/>
          <w:sz w:val="20"/>
          <w:szCs w:val="20"/>
        </w:rPr>
        <w:t>H.Ch</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Kritchevsky</w:t>
      </w:r>
      <w:proofErr w:type="spellEnd"/>
      <w:r w:rsidRPr="00153B57">
        <w:rPr>
          <w:rFonts w:ascii="Arial" w:hAnsi="Arial" w:cs="Arial"/>
          <w:sz w:val="20"/>
          <w:szCs w:val="20"/>
        </w:rPr>
        <w:t xml:space="preserve"> SB</w:t>
      </w:r>
      <w:r w:rsidR="008D3838" w:rsidRPr="00153B57">
        <w:rPr>
          <w:rFonts w:ascii="Arial" w:hAnsi="Arial" w:cs="Arial"/>
          <w:sz w:val="20"/>
          <w:szCs w:val="20"/>
        </w:rPr>
        <w:t>,</w:t>
      </w:r>
      <w:r w:rsidRPr="00153B57">
        <w:rPr>
          <w:rFonts w:ascii="Arial" w:hAnsi="Arial" w:cs="Arial"/>
          <w:sz w:val="20"/>
          <w:szCs w:val="20"/>
        </w:rPr>
        <w:t xml:space="preserve"> Liu Y</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Gaziano</w:t>
      </w:r>
      <w:proofErr w:type="spellEnd"/>
      <w:r w:rsidRPr="00153B57">
        <w:rPr>
          <w:rFonts w:ascii="Arial" w:hAnsi="Arial" w:cs="Arial"/>
          <w:sz w:val="20"/>
          <w:szCs w:val="20"/>
        </w:rPr>
        <w:t xml:space="preserve"> M</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w:t>
      </w:r>
      <w:r w:rsidR="008D3838" w:rsidRPr="00153B57">
        <w:rPr>
          <w:rFonts w:ascii="Arial" w:hAnsi="Arial" w:cs="Arial"/>
          <w:sz w:val="20"/>
          <w:szCs w:val="20"/>
        </w:rPr>
        <w:t>,</w:t>
      </w:r>
      <w:r w:rsidRPr="00153B57">
        <w:rPr>
          <w:rFonts w:ascii="Arial" w:hAnsi="Arial" w:cs="Arial"/>
          <w:sz w:val="20"/>
          <w:szCs w:val="20"/>
        </w:rPr>
        <w:t xml:space="preserve"> Moravec CS</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Uitterlinden</w:t>
      </w:r>
      <w:proofErr w:type="spellEnd"/>
      <w:r w:rsidRPr="00153B57">
        <w:rPr>
          <w:rFonts w:ascii="Arial" w:hAnsi="Arial" w:cs="Arial"/>
          <w:sz w:val="20"/>
          <w:szCs w:val="20"/>
        </w:rPr>
        <w:t xml:space="preserve"> AG</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Kellis</w:t>
      </w:r>
      <w:proofErr w:type="spellEnd"/>
      <w:r w:rsidRPr="00153B57">
        <w:rPr>
          <w:rFonts w:ascii="Arial" w:hAnsi="Arial" w:cs="Arial"/>
          <w:sz w:val="20"/>
          <w:szCs w:val="20"/>
        </w:rPr>
        <w:t xml:space="preserve"> M</w:t>
      </w:r>
      <w:r w:rsidR="008D3838" w:rsidRPr="00153B57">
        <w:rPr>
          <w:rFonts w:ascii="Arial" w:hAnsi="Arial" w:cs="Arial"/>
          <w:sz w:val="20"/>
          <w:szCs w:val="20"/>
        </w:rPr>
        <w:t>,</w:t>
      </w:r>
      <w:r w:rsidRPr="00153B57">
        <w:rPr>
          <w:rFonts w:ascii="Arial" w:hAnsi="Arial" w:cs="Arial"/>
          <w:sz w:val="20"/>
          <w:szCs w:val="20"/>
        </w:rPr>
        <w:t xml:space="preserve"> van </w:t>
      </w:r>
      <w:proofErr w:type="spellStart"/>
      <w:r w:rsidRPr="00153B57">
        <w:rPr>
          <w:rFonts w:ascii="Arial" w:hAnsi="Arial" w:cs="Arial"/>
          <w:sz w:val="20"/>
          <w:szCs w:val="20"/>
        </w:rPr>
        <w:t>Meurs</w:t>
      </w:r>
      <w:proofErr w:type="spellEnd"/>
      <w:r w:rsidRPr="00153B57">
        <w:rPr>
          <w:rFonts w:ascii="Arial" w:hAnsi="Arial" w:cs="Arial"/>
          <w:sz w:val="20"/>
          <w:szCs w:val="20"/>
        </w:rPr>
        <w:t xml:space="preserve"> JB</w:t>
      </w:r>
      <w:r w:rsidR="008D3838" w:rsidRPr="00153B57">
        <w:rPr>
          <w:rFonts w:ascii="Arial" w:hAnsi="Arial" w:cs="Arial"/>
          <w:sz w:val="20"/>
          <w:szCs w:val="20"/>
        </w:rPr>
        <w:t>,</w:t>
      </w:r>
      <w:r w:rsidRPr="00153B57">
        <w:rPr>
          <w:rFonts w:ascii="Arial" w:hAnsi="Arial" w:cs="Arial"/>
          <w:sz w:val="20"/>
          <w:szCs w:val="20"/>
        </w:rPr>
        <w:t xml:space="preserve"> Margulies KB</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Dehghan</w:t>
      </w:r>
      <w:proofErr w:type="spellEnd"/>
      <w:r w:rsidRPr="00153B57">
        <w:rPr>
          <w:rFonts w:ascii="Arial" w:hAnsi="Arial" w:cs="Arial"/>
          <w:sz w:val="20"/>
          <w:szCs w:val="20"/>
        </w:rPr>
        <w:t xml:space="preserve"> A</w:t>
      </w:r>
      <w:r w:rsidR="008D3838" w:rsidRPr="00153B57">
        <w:rPr>
          <w:rFonts w:ascii="Arial" w:hAnsi="Arial" w:cs="Arial"/>
          <w:sz w:val="20"/>
          <w:szCs w:val="20"/>
        </w:rPr>
        <w:t>,</w:t>
      </w:r>
      <w:r w:rsidRPr="00153B57">
        <w:rPr>
          <w:rFonts w:ascii="Arial" w:hAnsi="Arial" w:cs="Arial"/>
          <w:sz w:val="20"/>
          <w:szCs w:val="20"/>
        </w:rPr>
        <w:t xml:space="preserve"> Levy D</w:t>
      </w:r>
      <w:r w:rsidR="008D3838" w:rsidRPr="00153B57">
        <w:rPr>
          <w:rFonts w:ascii="Arial" w:hAnsi="Arial" w:cs="Arial"/>
          <w:sz w:val="20"/>
          <w:szCs w:val="20"/>
        </w:rPr>
        <w:t>,</w:t>
      </w:r>
      <w:r w:rsidRPr="00153B57">
        <w:rPr>
          <w:rFonts w:ascii="Arial" w:hAnsi="Arial" w:cs="Arial"/>
          <w:sz w:val="20"/>
          <w:szCs w:val="20"/>
        </w:rPr>
        <w:t xml:space="preserve"> Olde B</w:t>
      </w:r>
      <w:r w:rsidR="008D3838" w:rsidRPr="00153B57">
        <w:rPr>
          <w:rFonts w:ascii="Arial" w:hAnsi="Arial" w:cs="Arial"/>
          <w:sz w:val="20"/>
          <w:szCs w:val="20"/>
        </w:rPr>
        <w:t>,</w:t>
      </w:r>
      <w:r w:rsidRPr="00153B57">
        <w:rPr>
          <w:rFonts w:ascii="Arial" w:hAnsi="Arial" w:cs="Arial"/>
          <w:sz w:val="20"/>
          <w:szCs w:val="20"/>
        </w:rPr>
        <w:t xml:space="preserve"> Psaty BM</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Cupples</w:t>
      </w:r>
      <w:proofErr w:type="spellEnd"/>
      <w:r w:rsidRPr="00153B57">
        <w:rPr>
          <w:rFonts w:ascii="Arial" w:hAnsi="Arial" w:cs="Arial"/>
          <w:sz w:val="20"/>
          <w:szCs w:val="20"/>
        </w:rPr>
        <w:t xml:space="preserve"> AL</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Jukema</w:t>
      </w:r>
      <w:proofErr w:type="spellEnd"/>
      <w:r w:rsidRPr="00153B57">
        <w:rPr>
          <w:rFonts w:ascii="Arial" w:hAnsi="Arial" w:cs="Arial"/>
          <w:sz w:val="20"/>
          <w:szCs w:val="20"/>
        </w:rPr>
        <w:t xml:space="preserve"> W</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Djoussé</w:t>
      </w:r>
      <w:proofErr w:type="spellEnd"/>
      <w:r w:rsidRPr="00153B57">
        <w:rPr>
          <w:rFonts w:ascii="Arial" w:hAnsi="Arial" w:cs="Arial"/>
          <w:sz w:val="20"/>
          <w:szCs w:val="20"/>
        </w:rPr>
        <w:t xml:space="preserve"> L</w:t>
      </w:r>
      <w:r w:rsidR="008D3838" w:rsidRPr="00153B57">
        <w:rPr>
          <w:rFonts w:ascii="Arial" w:hAnsi="Arial" w:cs="Arial"/>
          <w:sz w:val="20"/>
          <w:szCs w:val="20"/>
        </w:rPr>
        <w:t>,</w:t>
      </w:r>
      <w:r w:rsidRPr="00153B57">
        <w:rPr>
          <w:rFonts w:ascii="Arial" w:hAnsi="Arial" w:cs="Arial"/>
          <w:sz w:val="20"/>
          <w:szCs w:val="20"/>
        </w:rPr>
        <w:t xml:space="preserve"> Franco OH</w:t>
      </w:r>
      <w:r w:rsidR="008D3838" w:rsidRPr="00153B57">
        <w:rPr>
          <w:rFonts w:ascii="Arial" w:hAnsi="Arial" w:cs="Arial"/>
          <w:sz w:val="20"/>
          <w:szCs w:val="20"/>
        </w:rPr>
        <w:t>,</w:t>
      </w:r>
      <w:r w:rsidRPr="00153B57">
        <w:rPr>
          <w:rFonts w:ascii="Arial" w:hAnsi="Arial" w:cs="Arial"/>
          <w:sz w:val="20"/>
          <w:szCs w:val="20"/>
        </w:rPr>
        <w:t xml:space="preserve"> Boerwinkle E</w:t>
      </w:r>
      <w:r w:rsidR="008D3838" w:rsidRPr="00153B57">
        <w:rPr>
          <w:rFonts w:ascii="Arial" w:hAnsi="Arial" w:cs="Arial"/>
          <w:sz w:val="20"/>
          <w:szCs w:val="20"/>
        </w:rPr>
        <w:t>,</w:t>
      </w:r>
      <w:r w:rsidRPr="00153B57">
        <w:rPr>
          <w:rFonts w:ascii="Arial" w:hAnsi="Arial" w:cs="Arial"/>
          <w:sz w:val="20"/>
          <w:szCs w:val="20"/>
        </w:rPr>
        <w:t xml:space="preserve"> Boyer LA</w:t>
      </w:r>
      <w:r w:rsidR="008D3838" w:rsidRPr="00153B57">
        <w:rPr>
          <w:rFonts w:ascii="Arial" w:hAnsi="Arial" w:cs="Arial"/>
          <w:sz w:val="20"/>
          <w:szCs w:val="20"/>
        </w:rPr>
        <w:t>, Newton-</w:t>
      </w:r>
      <w:proofErr w:type="spellStart"/>
      <w:r w:rsidR="008D3838" w:rsidRPr="00153B57">
        <w:rPr>
          <w:rFonts w:ascii="Arial" w:hAnsi="Arial" w:cs="Arial"/>
          <w:sz w:val="20"/>
          <w:szCs w:val="20"/>
        </w:rPr>
        <w:t>Cheh</w:t>
      </w:r>
      <w:proofErr w:type="spellEnd"/>
      <w:r w:rsidR="008D3838" w:rsidRPr="00153B57">
        <w:rPr>
          <w:rFonts w:ascii="Arial" w:hAnsi="Arial" w:cs="Arial"/>
          <w:sz w:val="20"/>
          <w:szCs w:val="20"/>
        </w:rPr>
        <w:t xml:space="preserve"> </w:t>
      </w:r>
      <w:r w:rsidRPr="00153B57">
        <w:rPr>
          <w:rFonts w:ascii="Arial" w:hAnsi="Arial" w:cs="Arial"/>
          <w:sz w:val="20"/>
          <w:szCs w:val="20"/>
        </w:rPr>
        <w:t>C</w:t>
      </w:r>
      <w:r w:rsidR="008D3838" w:rsidRPr="00153B57">
        <w:rPr>
          <w:rFonts w:ascii="Arial" w:hAnsi="Arial" w:cs="Arial"/>
          <w:sz w:val="20"/>
          <w:szCs w:val="20"/>
        </w:rPr>
        <w:t>,</w:t>
      </w:r>
      <w:r w:rsidRPr="00153B57">
        <w:rPr>
          <w:rFonts w:ascii="Arial" w:hAnsi="Arial" w:cs="Arial"/>
          <w:sz w:val="20"/>
          <w:szCs w:val="20"/>
        </w:rPr>
        <w:t xml:space="preserve"> Butler J</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Vasan</w:t>
      </w:r>
      <w:proofErr w:type="spellEnd"/>
      <w:r w:rsidRPr="00153B57">
        <w:rPr>
          <w:rFonts w:ascii="Arial" w:hAnsi="Arial" w:cs="Arial"/>
          <w:sz w:val="20"/>
          <w:szCs w:val="20"/>
        </w:rPr>
        <w:t xml:space="preserve"> RS</w:t>
      </w:r>
      <w:r w:rsidR="008D3838" w:rsidRPr="00153B57">
        <w:rPr>
          <w:rFonts w:ascii="Arial" w:hAnsi="Arial" w:cs="Arial"/>
          <w:sz w:val="20"/>
          <w:szCs w:val="20"/>
        </w:rPr>
        <w:t>,</w:t>
      </w:r>
      <w:r w:rsidRPr="00153B57">
        <w:rPr>
          <w:rFonts w:ascii="Arial" w:hAnsi="Arial" w:cs="Arial"/>
          <w:sz w:val="20"/>
          <w:szCs w:val="20"/>
        </w:rPr>
        <w:t xml:space="preserve"> Cappola TP</w:t>
      </w:r>
      <w:r w:rsidR="008D3838" w:rsidRPr="00153B57">
        <w:rPr>
          <w:rFonts w:ascii="Arial" w:hAnsi="Arial" w:cs="Arial"/>
          <w:sz w:val="20"/>
          <w:szCs w:val="20"/>
        </w:rPr>
        <w:t>,</w:t>
      </w:r>
      <w:r w:rsidRPr="00153B57">
        <w:rPr>
          <w:rFonts w:ascii="Arial" w:hAnsi="Arial" w:cs="Arial"/>
          <w:sz w:val="20"/>
          <w:szCs w:val="20"/>
        </w:rPr>
        <w:t xml:space="preserve"> Smith NL. </w:t>
      </w:r>
      <w:r w:rsidRPr="00153B57">
        <w:rPr>
          <w:rFonts w:ascii="Arial" w:hAnsi="Arial" w:cs="Arial"/>
          <w:b/>
          <w:i/>
          <w:sz w:val="20"/>
          <w:szCs w:val="20"/>
        </w:rPr>
        <w:t>Discovery of Genetic Variation on Chromosome 5q22 Associated with Mortality in Heart Failure.</w:t>
      </w:r>
      <w:r w:rsidRPr="00153B57">
        <w:rPr>
          <w:rFonts w:ascii="Arial" w:hAnsi="Arial" w:cs="Arial"/>
          <w:sz w:val="20"/>
          <w:szCs w:val="20"/>
        </w:rPr>
        <w:t xml:space="preserve"> </w:t>
      </w:r>
      <w:proofErr w:type="spellStart"/>
      <w:r w:rsidRPr="00153B57">
        <w:rPr>
          <w:rFonts w:ascii="Arial" w:hAnsi="Arial" w:cs="Arial"/>
          <w:sz w:val="20"/>
          <w:szCs w:val="20"/>
        </w:rPr>
        <w:t>PLoS</w:t>
      </w:r>
      <w:proofErr w:type="spellEnd"/>
      <w:r w:rsidRPr="00153B57">
        <w:rPr>
          <w:rFonts w:ascii="Arial" w:hAnsi="Arial" w:cs="Arial"/>
          <w:sz w:val="20"/>
          <w:szCs w:val="20"/>
        </w:rPr>
        <w:t xml:space="preserve"> Genet. 2016 May</w:t>
      </w:r>
      <w:r w:rsidR="00BB3648" w:rsidRPr="00153B57">
        <w:rPr>
          <w:rFonts w:ascii="Arial" w:hAnsi="Arial" w:cs="Arial"/>
          <w:sz w:val="20"/>
          <w:szCs w:val="20"/>
        </w:rPr>
        <w:t>.</w:t>
      </w:r>
      <w:r w:rsidRPr="00153B57">
        <w:rPr>
          <w:rFonts w:ascii="Arial" w:hAnsi="Arial" w:cs="Arial"/>
          <w:sz w:val="20"/>
          <w:szCs w:val="20"/>
        </w:rPr>
        <w:t xml:space="preserve"> PM: 27149122.</w:t>
      </w:r>
      <w:r w:rsidR="00FD1069" w:rsidRPr="00FD1069">
        <w:rPr>
          <w:rFonts w:ascii="Arial" w:hAnsi="Arial" w:cs="Arial"/>
          <w:sz w:val="20"/>
          <w:szCs w:val="20"/>
        </w:rPr>
        <w:t xml:space="preserve"> </w:t>
      </w:r>
      <w:r w:rsidR="00FD1069" w:rsidRPr="00153B57">
        <w:rPr>
          <w:rFonts w:ascii="Arial" w:hAnsi="Arial" w:cs="Arial"/>
          <w:sz w:val="20"/>
          <w:szCs w:val="20"/>
        </w:rPr>
        <w:t>PMC4858216.</w:t>
      </w:r>
    </w:p>
    <w:p w14:paraId="2A58C64B" w14:textId="77777777" w:rsidR="005E6E24" w:rsidRPr="00153B57"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Soares-Miranda L</w:t>
      </w:r>
      <w:r w:rsidR="00705D8B" w:rsidRPr="00153B57">
        <w:rPr>
          <w:rFonts w:ascii="Arial" w:hAnsi="Arial" w:cs="Arial"/>
          <w:sz w:val="20"/>
          <w:szCs w:val="20"/>
        </w:rPr>
        <w:t>,</w:t>
      </w:r>
      <w:r w:rsidRPr="00153B57">
        <w:rPr>
          <w:rFonts w:ascii="Arial" w:hAnsi="Arial" w:cs="Arial"/>
          <w:sz w:val="20"/>
          <w:szCs w:val="20"/>
        </w:rPr>
        <w:t xml:space="preserve"> Siscovick DS</w:t>
      </w:r>
      <w:r w:rsidR="00705D8B" w:rsidRPr="00153B57">
        <w:rPr>
          <w:rFonts w:ascii="Arial" w:hAnsi="Arial" w:cs="Arial"/>
          <w:sz w:val="20"/>
          <w:szCs w:val="20"/>
        </w:rPr>
        <w:t>,</w:t>
      </w:r>
      <w:r w:rsidRPr="00153B57">
        <w:rPr>
          <w:rFonts w:ascii="Arial" w:hAnsi="Arial" w:cs="Arial"/>
          <w:sz w:val="20"/>
          <w:szCs w:val="20"/>
        </w:rPr>
        <w:t xml:space="preserve"> Psaty BM</w:t>
      </w:r>
      <w:r w:rsidR="00705D8B" w:rsidRPr="00153B57">
        <w:rPr>
          <w:rFonts w:ascii="Arial" w:hAnsi="Arial" w:cs="Arial"/>
          <w:sz w:val="20"/>
          <w:szCs w:val="20"/>
        </w:rPr>
        <w:t>,</w:t>
      </w:r>
      <w:r w:rsidRPr="00153B57">
        <w:rPr>
          <w:rFonts w:ascii="Arial" w:hAnsi="Arial" w:cs="Arial"/>
          <w:sz w:val="20"/>
          <w:szCs w:val="20"/>
        </w:rPr>
        <w:t xml:space="preserve"> Longstreth WT</w:t>
      </w:r>
      <w:r w:rsidR="00705D8B" w:rsidRPr="00153B57">
        <w:rPr>
          <w:rFonts w:ascii="Arial" w:hAnsi="Arial" w:cs="Arial"/>
          <w:sz w:val="20"/>
          <w:szCs w:val="20"/>
        </w:rPr>
        <w:t>,</w:t>
      </w:r>
      <w:r w:rsidRPr="00153B57">
        <w:rPr>
          <w:rFonts w:ascii="Arial" w:hAnsi="Arial" w:cs="Arial"/>
          <w:sz w:val="20"/>
          <w:szCs w:val="20"/>
        </w:rPr>
        <w:t xml:space="preserve"> Mozaffarian D. </w:t>
      </w:r>
      <w:r w:rsidRPr="00153B57">
        <w:rPr>
          <w:rFonts w:ascii="Arial" w:hAnsi="Arial" w:cs="Arial"/>
          <w:b/>
          <w:i/>
          <w:sz w:val="20"/>
          <w:szCs w:val="20"/>
        </w:rPr>
        <w:t>Physical Activity and Risk of Coronary Heart Disease and Stroke in Older Adults: Th</w:t>
      </w:r>
      <w:r w:rsidR="00705D8B" w:rsidRPr="00153B57">
        <w:rPr>
          <w:rFonts w:ascii="Arial" w:hAnsi="Arial" w:cs="Arial"/>
          <w:b/>
          <w:i/>
          <w:sz w:val="20"/>
          <w:szCs w:val="20"/>
        </w:rPr>
        <w:t>e Cardiovascular Health Study.</w:t>
      </w:r>
      <w:r w:rsidRPr="00153B57">
        <w:rPr>
          <w:rFonts w:ascii="Arial" w:hAnsi="Arial" w:cs="Arial"/>
          <w:sz w:val="20"/>
          <w:szCs w:val="20"/>
        </w:rPr>
        <w:t xml:space="preserve"> Circulation 2016 Jan 12</w:t>
      </w:r>
      <w:r w:rsidR="00705D8B" w:rsidRPr="00153B57">
        <w:rPr>
          <w:rFonts w:ascii="Arial" w:hAnsi="Arial" w:cs="Arial"/>
          <w:sz w:val="20"/>
          <w:szCs w:val="20"/>
        </w:rPr>
        <w:t>.</w:t>
      </w:r>
      <w:r w:rsidRPr="00153B57">
        <w:rPr>
          <w:rFonts w:ascii="Arial" w:hAnsi="Arial" w:cs="Arial"/>
          <w:sz w:val="20"/>
          <w:szCs w:val="20"/>
        </w:rPr>
        <w:t xml:space="preserve"> PM: 26538582.</w:t>
      </w:r>
      <w:r w:rsidR="00E71618" w:rsidRPr="00153B57">
        <w:rPr>
          <w:rFonts w:ascii="Arial" w:hAnsi="Arial" w:cs="Arial"/>
          <w:sz w:val="20"/>
          <w:szCs w:val="20"/>
        </w:rPr>
        <w:t xml:space="preserve"> PMC4814318</w:t>
      </w:r>
      <w:r w:rsidR="00FD1069">
        <w:rPr>
          <w:rFonts w:ascii="Arial" w:hAnsi="Arial" w:cs="Arial"/>
          <w:sz w:val="20"/>
          <w:szCs w:val="20"/>
        </w:rPr>
        <w:t>.</w:t>
      </w:r>
    </w:p>
    <w:p w14:paraId="2ABBE607" w14:textId="77777777" w:rsidR="007E4D41" w:rsidRPr="00153B57" w:rsidRDefault="007E4D41"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Spahillari</w:t>
      </w:r>
      <w:proofErr w:type="spellEnd"/>
      <w:r w:rsidRPr="00153B57">
        <w:rPr>
          <w:rFonts w:ascii="Arial" w:hAnsi="Arial" w:cs="Arial"/>
          <w:sz w:val="20"/>
          <w:szCs w:val="20"/>
        </w:rPr>
        <w:t xml:space="preserve"> A</w:t>
      </w:r>
      <w:r w:rsidR="008D3838" w:rsidRPr="00153B57">
        <w:rPr>
          <w:rFonts w:ascii="Arial" w:hAnsi="Arial" w:cs="Arial"/>
          <w:sz w:val="20"/>
          <w:szCs w:val="20"/>
        </w:rPr>
        <w:t>,</w:t>
      </w:r>
      <w:r w:rsidRPr="00153B57">
        <w:rPr>
          <w:rFonts w:ascii="Arial" w:hAnsi="Arial" w:cs="Arial"/>
          <w:sz w:val="20"/>
          <w:szCs w:val="20"/>
        </w:rPr>
        <w:t xml:space="preserve"> Mukamal KJ</w:t>
      </w:r>
      <w:r w:rsidR="008D3838" w:rsidRPr="00153B57">
        <w:rPr>
          <w:rFonts w:ascii="Arial" w:hAnsi="Arial" w:cs="Arial"/>
          <w:sz w:val="20"/>
          <w:szCs w:val="20"/>
        </w:rPr>
        <w:t>,</w:t>
      </w:r>
      <w:r w:rsidRPr="00153B57">
        <w:rPr>
          <w:rFonts w:ascii="Arial" w:hAnsi="Arial" w:cs="Arial"/>
          <w:sz w:val="20"/>
          <w:szCs w:val="20"/>
        </w:rPr>
        <w:t xml:space="preserve"> DeFilippi C</w:t>
      </w:r>
      <w:r w:rsidR="008D3838" w:rsidRPr="00153B57">
        <w:rPr>
          <w:rFonts w:ascii="Arial" w:hAnsi="Arial" w:cs="Arial"/>
          <w:sz w:val="20"/>
          <w:szCs w:val="20"/>
        </w:rPr>
        <w:t>,</w:t>
      </w:r>
      <w:r w:rsidRPr="00153B57">
        <w:rPr>
          <w:rFonts w:ascii="Arial" w:hAnsi="Arial" w:cs="Arial"/>
          <w:sz w:val="20"/>
          <w:szCs w:val="20"/>
        </w:rPr>
        <w:t xml:space="preserve"> Kizer JR</w:t>
      </w:r>
      <w:r w:rsidR="008D3838" w:rsidRPr="00153B57">
        <w:rPr>
          <w:rFonts w:ascii="Arial" w:hAnsi="Arial" w:cs="Arial"/>
          <w:sz w:val="20"/>
          <w:szCs w:val="20"/>
        </w:rPr>
        <w:t>,</w:t>
      </w:r>
      <w:r w:rsidRPr="00153B57">
        <w:rPr>
          <w:rFonts w:ascii="Arial" w:hAnsi="Arial" w:cs="Arial"/>
          <w:sz w:val="20"/>
          <w:szCs w:val="20"/>
        </w:rPr>
        <w:t xml:space="preserve"> Gottdiener JS</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Djoussé</w:t>
      </w:r>
      <w:proofErr w:type="spellEnd"/>
      <w:r w:rsidRPr="00153B57">
        <w:rPr>
          <w:rFonts w:ascii="Arial" w:hAnsi="Arial" w:cs="Arial"/>
          <w:sz w:val="20"/>
          <w:szCs w:val="20"/>
        </w:rPr>
        <w:t xml:space="preserve"> L</w:t>
      </w:r>
      <w:r w:rsidR="008D3838" w:rsidRPr="00153B57">
        <w:rPr>
          <w:rFonts w:ascii="Arial" w:hAnsi="Arial" w:cs="Arial"/>
          <w:sz w:val="20"/>
          <w:szCs w:val="20"/>
        </w:rPr>
        <w:t>,</w:t>
      </w:r>
      <w:r w:rsidRPr="00153B57">
        <w:rPr>
          <w:rFonts w:ascii="Arial" w:hAnsi="Arial" w:cs="Arial"/>
          <w:sz w:val="20"/>
          <w:szCs w:val="20"/>
        </w:rPr>
        <w:t xml:space="preserve"> Lyles MF</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Bartz</w:t>
      </w:r>
      <w:proofErr w:type="spellEnd"/>
      <w:r w:rsidRPr="00153B57">
        <w:rPr>
          <w:rFonts w:ascii="Arial" w:hAnsi="Arial" w:cs="Arial"/>
          <w:sz w:val="20"/>
          <w:szCs w:val="20"/>
        </w:rPr>
        <w:t xml:space="preserve"> TM</w:t>
      </w:r>
      <w:r w:rsidR="008D3838" w:rsidRPr="00153B57">
        <w:rPr>
          <w:rFonts w:ascii="Arial" w:hAnsi="Arial" w:cs="Arial"/>
          <w:sz w:val="20"/>
          <w:szCs w:val="20"/>
        </w:rPr>
        <w:t>,</w:t>
      </w:r>
      <w:r w:rsidRPr="00153B57">
        <w:rPr>
          <w:rFonts w:ascii="Arial" w:hAnsi="Arial" w:cs="Arial"/>
          <w:sz w:val="20"/>
          <w:szCs w:val="20"/>
        </w:rPr>
        <w:t xml:space="preserve"> Murthy VL</w:t>
      </w:r>
      <w:r w:rsidR="008D3838" w:rsidRPr="00153B57">
        <w:rPr>
          <w:rFonts w:ascii="Arial" w:hAnsi="Arial" w:cs="Arial"/>
          <w:sz w:val="20"/>
          <w:szCs w:val="20"/>
        </w:rPr>
        <w:t>,</w:t>
      </w:r>
      <w:r w:rsidRPr="00153B57">
        <w:rPr>
          <w:rFonts w:ascii="Arial" w:hAnsi="Arial" w:cs="Arial"/>
          <w:sz w:val="20"/>
          <w:szCs w:val="20"/>
        </w:rPr>
        <w:t xml:space="preserve"> Shah RV. </w:t>
      </w:r>
      <w:r w:rsidRPr="00153B57">
        <w:rPr>
          <w:rFonts w:ascii="Arial" w:hAnsi="Arial" w:cs="Arial"/>
          <w:b/>
          <w:i/>
          <w:sz w:val="20"/>
          <w:szCs w:val="20"/>
        </w:rPr>
        <w:t>The association of lean and fat mass with all-cause mortality in older adults: The Cardiovascular Health Study.</w:t>
      </w:r>
      <w:r w:rsidRPr="00153B57">
        <w:rPr>
          <w:rFonts w:ascii="Arial" w:hAnsi="Arial" w:cs="Arial"/>
          <w:sz w:val="20"/>
          <w:szCs w:val="20"/>
        </w:rPr>
        <w:t xml:space="preserve"> </w:t>
      </w:r>
      <w:proofErr w:type="spellStart"/>
      <w:r w:rsidRPr="00153B57">
        <w:rPr>
          <w:rFonts w:ascii="Arial" w:hAnsi="Arial" w:cs="Arial"/>
          <w:sz w:val="20"/>
          <w:szCs w:val="20"/>
        </w:rPr>
        <w:t>Nutr</w:t>
      </w:r>
      <w:proofErr w:type="spellEnd"/>
      <w:r w:rsidRPr="00153B57">
        <w:rPr>
          <w:rFonts w:ascii="Arial" w:hAnsi="Arial" w:cs="Arial"/>
          <w:sz w:val="20"/>
          <w:szCs w:val="20"/>
        </w:rPr>
        <w:t xml:space="preserve"> </w:t>
      </w:r>
      <w:proofErr w:type="spellStart"/>
      <w:r w:rsidRPr="00153B57">
        <w:rPr>
          <w:rFonts w:ascii="Arial" w:hAnsi="Arial" w:cs="Arial"/>
          <w:sz w:val="20"/>
          <w:szCs w:val="20"/>
        </w:rPr>
        <w:t>Metab</w:t>
      </w:r>
      <w:proofErr w:type="spellEnd"/>
      <w:r w:rsidRPr="00153B57">
        <w:rPr>
          <w:rFonts w:ascii="Arial" w:hAnsi="Arial" w:cs="Arial"/>
          <w:sz w:val="20"/>
          <w:szCs w:val="20"/>
        </w:rPr>
        <w:t xml:space="preserve"> Cardiovasc Dis 2016 </w:t>
      </w:r>
      <w:r w:rsidR="00E20C5A">
        <w:rPr>
          <w:rFonts w:ascii="Arial" w:hAnsi="Arial" w:cs="Arial"/>
          <w:sz w:val="20"/>
          <w:szCs w:val="20"/>
        </w:rPr>
        <w:t>Nov., Vol. 26, issue 11, pp. 1039-1047</w:t>
      </w:r>
      <w:r w:rsidR="00BB3648" w:rsidRPr="00153B57">
        <w:rPr>
          <w:rFonts w:ascii="Arial" w:hAnsi="Arial" w:cs="Arial"/>
          <w:sz w:val="20"/>
          <w:szCs w:val="20"/>
        </w:rPr>
        <w:t>.</w:t>
      </w:r>
      <w:r w:rsidRPr="00153B57">
        <w:rPr>
          <w:rFonts w:ascii="Arial" w:hAnsi="Arial" w:cs="Arial"/>
          <w:sz w:val="20"/>
          <w:szCs w:val="20"/>
        </w:rPr>
        <w:t xml:space="preserve"> PM: 27484755.</w:t>
      </w:r>
      <w:r w:rsidR="00992B0F" w:rsidRPr="00153B57">
        <w:rPr>
          <w:rFonts w:ascii="Arial" w:hAnsi="Arial" w:cs="Arial"/>
          <w:sz w:val="20"/>
          <w:szCs w:val="20"/>
        </w:rPr>
        <w:t xml:space="preserve"> </w:t>
      </w:r>
      <w:r w:rsidR="00E20C5A">
        <w:t>PMC5079822.</w:t>
      </w:r>
    </w:p>
    <w:p w14:paraId="05747446" w14:textId="77777777" w:rsidR="005E6E24" w:rsidRPr="00153B57" w:rsidRDefault="00705D8B"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Stahl</w:t>
      </w:r>
      <w:r w:rsidR="005E6E24" w:rsidRPr="00153B57">
        <w:rPr>
          <w:rFonts w:ascii="Arial" w:hAnsi="Arial" w:cs="Arial"/>
          <w:sz w:val="20"/>
          <w:szCs w:val="20"/>
        </w:rPr>
        <w:t xml:space="preserve"> ST</w:t>
      </w:r>
      <w:r w:rsidRPr="00153B57">
        <w:rPr>
          <w:rFonts w:ascii="Arial" w:hAnsi="Arial" w:cs="Arial"/>
          <w:sz w:val="20"/>
          <w:szCs w:val="20"/>
        </w:rPr>
        <w:t>,</w:t>
      </w:r>
      <w:r w:rsidR="005E6E24" w:rsidRPr="00153B57">
        <w:rPr>
          <w:rFonts w:ascii="Arial" w:hAnsi="Arial" w:cs="Arial"/>
          <w:sz w:val="20"/>
          <w:szCs w:val="20"/>
        </w:rPr>
        <w:t xml:space="preserve"> Arnold AM</w:t>
      </w:r>
      <w:r w:rsidRPr="00153B57">
        <w:rPr>
          <w:rFonts w:ascii="Arial" w:hAnsi="Arial" w:cs="Arial"/>
          <w:sz w:val="20"/>
          <w:szCs w:val="20"/>
        </w:rPr>
        <w:t>, Chen</w:t>
      </w:r>
      <w:r w:rsidR="005E6E24" w:rsidRPr="00153B57">
        <w:rPr>
          <w:rFonts w:ascii="Arial" w:hAnsi="Arial" w:cs="Arial"/>
          <w:sz w:val="20"/>
          <w:szCs w:val="20"/>
        </w:rPr>
        <w:t xml:space="preserve"> JY</w:t>
      </w:r>
      <w:r w:rsidRPr="00153B57">
        <w:rPr>
          <w:rFonts w:ascii="Arial" w:hAnsi="Arial" w:cs="Arial"/>
          <w:sz w:val="20"/>
          <w:szCs w:val="20"/>
        </w:rPr>
        <w:t>,</w:t>
      </w:r>
      <w:r w:rsidR="005E6E24" w:rsidRPr="00153B57">
        <w:rPr>
          <w:rFonts w:ascii="Arial" w:hAnsi="Arial" w:cs="Arial"/>
          <w:sz w:val="20"/>
          <w:szCs w:val="20"/>
        </w:rPr>
        <w:t xml:space="preserve"> Anderson S</w:t>
      </w:r>
      <w:r w:rsidRPr="00153B57">
        <w:rPr>
          <w:rFonts w:ascii="Arial" w:hAnsi="Arial" w:cs="Arial"/>
          <w:sz w:val="20"/>
          <w:szCs w:val="20"/>
        </w:rPr>
        <w:t>,</w:t>
      </w:r>
      <w:r w:rsidR="005E6E24" w:rsidRPr="00153B57">
        <w:rPr>
          <w:rFonts w:ascii="Arial" w:hAnsi="Arial" w:cs="Arial"/>
          <w:sz w:val="20"/>
          <w:szCs w:val="20"/>
        </w:rPr>
        <w:t xml:space="preserve"> Schulz R. </w:t>
      </w:r>
      <w:r w:rsidR="005E6E24" w:rsidRPr="00153B57">
        <w:rPr>
          <w:rFonts w:ascii="Arial" w:hAnsi="Arial" w:cs="Arial"/>
          <w:b/>
          <w:i/>
          <w:sz w:val="20"/>
          <w:szCs w:val="20"/>
        </w:rPr>
        <w:t>Mortality After Bereavement: The Role of Cardiovasc</w:t>
      </w:r>
      <w:r w:rsidRPr="00153B57">
        <w:rPr>
          <w:rFonts w:ascii="Arial" w:hAnsi="Arial" w:cs="Arial"/>
          <w:b/>
          <w:i/>
          <w:sz w:val="20"/>
          <w:szCs w:val="20"/>
        </w:rPr>
        <w:t>ular Disease and Depression.</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Psychosom</w:t>
      </w:r>
      <w:proofErr w:type="spellEnd"/>
      <w:r w:rsidR="005E6E24" w:rsidRPr="00153B57">
        <w:rPr>
          <w:rFonts w:ascii="Arial" w:hAnsi="Arial" w:cs="Arial"/>
          <w:sz w:val="20"/>
          <w:szCs w:val="20"/>
        </w:rPr>
        <w:t xml:space="preserve"> Med 2016 Feb 18</w:t>
      </w:r>
      <w:r w:rsidRPr="00153B57">
        <w:rPr>
          <w:rFonts w:ascii="Arial" w:hAnsi="Arial" w:cs="Arial"/>
          <w:sz w:val="20"/>
          <w:szCs w:val="20"/>
        </w:rPr>
        <w:t>.</w:t>
      </w:r>
      <w:r w:rsidR="005E6E24" w:rsidRPr="00153B57">
        <w:rPr>
          <w:rFonts w:ascii="Arial" w:hAnsi="Arial" w:cs="Arial"/>
          <w:sz w:val="20"/>
          <w:szCs w:val="20"/>
        </w:rPr>
        <w:t xml:space="preserve"> </w:t>
      </w:r>
      <w:r w:rsidR="007340C8">
        <w:rPr>
          <w:rFonts w:ascii="Arial" w:hAnsi="Arial" w:cs="Arial"/>
          <w:sz w:val="20"/>
          <w:szCs w:val="20"/>
        </w:rPr>
        <w:t xml:space="preserve">Vol. 78, issue 6, pp. 697-703. </w:t>
      </w:r>
      <w:r w:rsidR="005E6E24" w:rsidRPr="00153B57">
        <w:rPr>
          <w:rFonts w:ascii="Arial" w:hAnsi="Arial" w:cs="Arial"/>
          <w:sz w:val="20"/>
          <w:szCs w:val="20"/>
        </w:rPr>
        <w:t>PM: 26894326.</w:t>
      </w:r>
      <w:r w:rsidR="00E71618" w:rsidRPr="00153B57">
        <w:rPr>
          <w:rFonts w:ascii="Arial" w:hAnsi="Arial" w:cs="Arial"/>
          <w:sz w:val="20"/>
          <w:szCs w:val="20"/>
        </w:rPr>
        <w:t xml:space="preserve"> </w:t>
      </w:r>
      <w:r w:rsidR="00992B0F" w:rsidRPr="00153B57">
        <w:rPr>
          <w:rFonts w:ascii="Arial" w:hAnsi="Arial" w:cs="Arial"/>
          <w:sz w:val="20"/>
          <w:szCs w:val="20"/>
        </w:rPr>
        <w:t>PMC4927386</w:t>
      </w:r>
      <w:r w:rsidR="00E71618" w:rsidRPr="00153B57">
        <w:rPr>
          <w:rFonts w:ascii="Arial" w:hAnsi="Arial" w:cs="Arial"/>
          <w:sz w:val="20"/>
          <w:szCs w:val="20"/>
        </w:rPr>
        <w:t>.</w:t>
      </w:r>
    </w:p>
    <w:p w14:paraId="5F9D5577" w14:textId="77777777"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Sung Y</w:t>
      </w:r>
      <w:r w:rsidR="008D3838" w:rsidRPr="00153B57">
        <w:rPr>
          <w:rFonts w:ascii="Arial" w:hAnsi="Arial" w:cs="Arial"/>
          <w:sz w:val="20"/>
          <w:szCs w:val="20"/>
        </w:rPr>
        <w:t>J,</w:t>
      </w:r>
      <w:r w:rsidRPr="00153B57">
        <w:rPr>
          <w:rFonts w:ascii="Arial" w:hAnsi="Arial" w:cs="Arial"/>
          <w:sz w:val="20"/>
          <w:szCs w:val="20"/>
        </w:rPr>
        <w:t xml:space="preserve"> Winkler TW</w:t>
      </w:r>
      <w:r w:rsidR="008D3838" w:rsidRPr="00153B57">
        <w:rPr>
          <w:rFonts w:ascii="Arial" w:hAnsi="Arial" w:cs="Arial"/>
          <w:sz w:val="20"/>
          <w:szCs w:val="20"/>
        </w:rPr>
        <w:t>,</w:t>
      </w:r>
      <w:r w:rsidRPr="00153B57">
        <w:rPr>
          <w:rFonts w:ascii="Arial" w:hAnsi="Arial" w:cs="Arial"/>
          <w:sz w:val="20"/>
          <w:szCs w:val="20"/>
        </w:rPr>
        <w:t xml:space="preserve"> Manning AK</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Aschard</w:t>
      </w:r>
      <w:proofErr w:type="spellEnd"/>
      <w:r w:rsidRPr="00153B57">
        <w:rPr>
          <w:rFonts w:ascii="Arial" w:hAnsi="Arial" w:cs="Arial"/>
          <w:sz w:val="20"/>
          <w:szCs w:val="20"/>
        </w:rPr>
        <w:t xml:space="preserve"> H</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Gudnason</w:t>
      </w:r>
      <w:proofErr w:type="spellEnd"/>
      <w:r w:rsidRPr="00153B57">
        <w:rPr>
          <w:rFonts w:ascii="Arial" w:hAnsi="Arial" w:cs="Arial"/>
          <w:sz w:val="20"/>
          <w:szCs w:val="20"/>
        </w:rPr>
        <w:t xml:space="preserve"> V</w:t>
      </w:r>
      <w:r w:rsidR="008D3838" w:rsidRPr="00153B57">
        <w:rPr>
          <w:rFonts w:ascii="Arial" w:hAnsi="Arial" w:cs="Arial"/>
          <w:sz w:val="20"/>
          <w:szCs w:val="20"/>
        </w:rPr>
        <w:t>,</w:t>
      </w:r>
      <w:r w:rsidRPr="00153B57">
        <w:rPr>
          <w:rFonts w:ascii="Arial" w:hAnsi="Arial" w:cs="Arial"/>
          <w:sz w:val="20"/>
          <w:szCs w:val="20"/>
        </w:rPr>
        <w:t xml:space="preserve"> Harris TB</w:t>
      </w:r>
      <w:r w:rsidR="008D3838" w:rsidRPr="00153B57">
        <w:rPr>
          <w:rFonts w:ascii="Arial" w:hAnsi="Arial" w:cs="Arial"/>
          <w:sz w:val="20"/>
          <w:szCs w:val="20"/>
        </w:rPr>
        <w:t>,</w:t>
      </w:r>
      <w:r w:rsidRPr="00153B57">
        <w:rPr>
          <w:rFonts w:ascii="Arial" w:hAnsi="Arial" w:cs="Arial"/>
          <w:sz w:val="20"/>
          <w:szCs w:val="20"/>
        </w:rPr>
        <w:t xml:space="preserve"> Smith AV</w:t>
      </w:r>
      <w:r w:rsidR="008D3838" w:rsidRPr="00153B57">
        <w:rPr>
          <w:rFonts w:ascii="Arial" w:hAnsi="Arial" w:cs="Arial"/>
          <w:sz w:val="20"/>
          <w:szCs w:val="20"/>
        </w:rPr>
        <w:t>,</w:t>
      </w:r>
      <w:r w:rsidRPr="00153B57">
        <w:rPr>
          <w:rFonts w:ascii="Arial" w:hAnsi="Arial" w:cs="Arial"/>
          <w:sz w:val="20"/>
          <w:szCs w:val="20"/>
        </w:rPr>
        <w:t xml:space="preserve"> Boerwinkle E</w:t>
      </w:r>
      <w:r w:rsidR="008D3838" w:rsidRPr="00153B57">
        <w:rPr>
          <w:rFonts w:ascii="Arial" w:hAnsi="Arial" w:cs="Arial"/>
          <w:sz w:val="20"/>
          <w:szCs w:val="20"/>
        </w:rPr>
        <w:t>,</w:t>
      </w:r>
      <w:r w:rsidRPr="00153B57">
        <w:rPr>
          <w:rFonts w:ascii="Arial" w:hAnsi="Arial" w:cs="Arial"/>
          <w:sz w:val="20"/>
          <w:szCs w:val="20"/>
        </w:rPr>
        <w:t xml:space="preserve"> Brown MR</w:t>
      </w:r>
      <w:r w:rsidR="008D3838" w:rsidRPr="00153B57">
        <w:rPr>
          <w:rFonts w:ascii="Arial" w:hAnsi="Arial" w:cs="Arial"/>
          <w:sz w:val="20"/>
          <w:szCs w:val="20"/>
        </w:rPr>
        <w:t>,</w:t>
      </w:r>
      <w:r w:rsidRPr="00153B57">
        <w:rPr>
          <w:rFonts w:ascii="Arial" w:hAnsi="Arial" w:cs="Arial"/>
          <w:sz w:val="20"/>
          <w:szCs w:val="20"/>
        </w:rPr>
        <w:t xml:space="preserve"> Morrison AC</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Fornage</w:t>
      </w:r>
      <w:proofErr w:type="spellEnd"/>
      <w:r w:rsidRPr="00153B57">
        <w:rPr>
          <w:rFonts w:ascii="Arial" w:hAnsi="Arial" w:cs="Arial"/>
          <w:sz w:val="20"/>
          <w:szCs w:val="20"/>
        </w:rPr>
        <w:t xml:space="preserve"> M</w:t>
      </w:r>
      <w:r w:rsidR="008D3838" w:rsidRPr="00153B57">
        <w:rPr>
          <w:rFonts w:ascii="Arial" w:hAnsi="Arial" w:cs="Arial"/>
          <w:sz w:val="20"/>
          <w:szCs w:val="20"/>
        </w:rPr>
        <w:t>,</w:t>
      </w:r>
      <w:r w:rsidRPr="00153B57">
        <w:rPr>
          <w:rFonts w:ascii="Arial" w:hAnsi="Arial" w:cs="Arial"/>
          <w:sz w:val="20"/>
          <w:szCs w:val="20"/>
        </w:rPr>
        <w:t xml:space="preserve"> Lin LA</w:t>
      </w:r>
      <w:r w:rsidR="008D3838" w:rsidRPr="00153B57">
        <w:rPr>
          <w:rFonts w:ascii="Arial" w:hAnsi="Arial" w:cs="Arial"/>
          <w:sz w:val="20"/>
          <w:szCs w:val="20"/>
        </w:rPr>
        <w:t>,</w:t>
      </w:r>
      <w:r w:rsidRPr="00153B57">
        <w:rPr>
          <w:rFonts w:ascii="Arial" w:hAnsi="Arial" w:cs="Arial"/>
          <w:sz w:val="20"/>
          <w:szCs w:val="20"/>
        </w:rPr>
        <w:t xml:space="preserve"> Richard M</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Bartz</w:t>
      </w:r>
      <w:proofErr w:type="spellEnd"/>
      <w:r w:rsidRPr="00153B57">
        <w:rPr>
          <w:rFonts w:ascii="Arial" w:hAnsi="Arial" w:cs="Arial"/>
          <w:sz w:val="20"/>
          <w:szCs w:val="20"/>
        </w:rPr>
        <w:t xml:space="preserve"> TM</w:t>
      </w:r>
      <w:r w:rsidR="008D3838" w:rsidRPr="00153B57">
        <w:rPr>
          <w:rFonts w:ascii="Arial" w:hAnsi="Arial" w:cs="Arial"/>
          <w:sz w:val="20"/>
          <w:szCs w:val="20"/>
        </w:rPr>
        <w:t>,</w:t>
      </w:r>
      <w:r w:rsidRPr="00153B57">
        <w:rPr>
          <w:rFonts w:ascii="Arial" w:hAnsi="Arial" w:cs="Arial"/>
          <w:sz w:val="20"/>
          <w:szCs w:val="20"/>
        </w:rPr>
        <w:t xml:space="preserve"> Psaty BM</w:t>
      </w:r>
      <w:r w:rsidR="008D3838" w:rsidRPr="00153B57">
        <w:rPr>
          <w:rFonts w:ascii="Arial" w:hAnsi="Arial" w:cs="Arial"/>
          <w:sz w:val="20"/>
          <w:szCs w:val="20"/>
        </w:rPr>
        <w:t>,</w:t>
      </w:r>
      <w:r w:rsidRPr="00153B57">
        <w:rPr>
          <w:rFonts w:ascii="Arial" w:hAnsi="Arial" w:cs="Arial"/>
          <w:sz w:val="20"/>
          <w:szCs w:val="20"/>
        </w:rPr>
        <w:t xml:space="preserve"> Hayward C</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Polasek</w:t>
      </w:r>
      <w:proofErr w:type="spellEnd"/>
      <w:r w:rsidRPr="00153B57">
        <w:rPr>
          <w:rFonts w:ascii="Arial" w:hAnsi="Arial" w:cs="Arial"/>
          <w:sz w:val="20"/>
          <w:szCs w:val="20"/>
        </w:rPr>
        <w:t xml:space="preserve"> O</w:t>
      </w:r>
      <w:r w:rsidR="008D3838" w:rsidRPr="00153B57">
        <w:rPr>
          <w:rFonts w:ascii="Arial" w:hAnsi="Arial" w:cs="Arial"/>
          <w:sz w:val="20"/>
          <w:szCs w:val="20"/>
        </w:rPr>
        <w:t>,</w:t>
      </w:r>
      <w:r w:rsidRPr="00153B57">
        <w:rPr>
          <w:rFonts w:ascii="Arial" w:hAnsi="Arial" w:cs="Arial"/>
          <w:sz w:val="20"/>
          <w:szCs w:val="20"/>
        </w:rPr>
        <w:t xml:space="preserve"> Marten J</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Rudan</w:t>
      </w:r>
      <w:proofErr w:type="spellEnd"/>
      <w:r w:rsidRPr="00153B57">
        <w:rPr>
          <w:rFonts w:ascii="Arial" w:hAnsi="Arial" w:cs="Arial"/>
          <w:sz w:val="20"/>
          <w:szCs w:val="20"/>
        </w:rPr>
        <w:t xml:space="preserve"> I</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Feitosa</w:t>
      </w:r>
      <w:proofErr w:type="spellEnd"/>
      <w:r w:rsidRPr="00153B57">
        <w:rPr>
          <w:rFonts w:ascii="Arial" w:hAnsi="Arial" w:cs="Arial"/>
          <w:sz w:val="20"/>
          <w:szCs w:val="20"/>
        </w:rPr>
        <w:t xml:space="preserve"> MF</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Kraja</w:t>
      </w:r>
      <w:proofErr w:type="spellEnd"/>
      <w:r w:rsidRPr="00153B57">
        <w:rPr>
          <w:rFonts w:ascii="Arial" w:hAnsi="Arial" w:cs="Arial"/>
          <w:sz w:val="20"/>
          <w:szCs w:val="20"/>
        </w:rPr>
        <w:t xml:space="preserve"> AT</w:t>
      </w:r>
      <w:r w:rsidR="008D3838" w:rsidRPr="00153B57">
        <w:rPr>
          <w:rFonts w:ascii="Arial" w:hAnsi="Arial" w:cs="Arial"/>
          <w:sz w:val="20"/>
          <w:szCs w:val="20"/>
        </w:rPr>
        <w:t>,</w:t>
      </w:r>
      <w:r w:rsidRPr="00153B57">
        <w:rPr>
          <w:rFonts w:ascii="Arial" w:hAnsi="Arial" w:cs="Arial"/>
          <w:sz w:val="20"/>
          <w:szCs w:val="20"/>
        </w:rPr>
        <w:t xml:space="preserve"> Province MA</w:t>
      </w:r>
      <w:r w:rsidR="008D3838" w:rsidRPr="00153B57">
        <w:rPr>
          <w:rFonts w:ascii="Arial" w:hAnsi="Arial" w:cs="Arial"/>
          <w:sz w:val="20"/>
          <w:szCs w:val="20"/>
        </w:rPr>
        <w:t>,</w:t>
      </w:r>
      <w:r w:rsidRPr="00153B57">
        <w:rPr>
          <w:rFonts w:ascii="Arial" w:hAnsi="Arial" w:cs="Arial"/>
          <w:sz w:val="20"/>
          <w:szCs w:val="20"/>
        </w:rPr>
        <w:t xml:space="preserve"> Deng X</w:t>
      </w:r>
      <w:r w:rsidR="008D3838" w:rsidRPr="00153B57">
        <w:rPr>
          <w:rFonts w:ascii="Arial" w:hAnsi="Arial" w:cs="Arial"/>
          <w:sz w:val="20"/>
          <w:szCs w:val="20"/>
        </w:rPr>
        <w:t>,</w:t>
      </w:r>
      <w:r w:rsidRPr="00153B57">
        <w:rPr>
          <w:rFonts w:ascii="Arial" w:hAnsi="Arial" w:cs="Arial"/>
          <w:sz w:val="20"/>
          <w:szCs w:val="20"/>
        </w:rPr>
        <w:t xml:space="preserve"> Fisher VA</w:t>
      </w:r>
      <w:r w:rsidR="008D3838" w:rsidRPr="00153B57">
        <w:rPr>
          <w:rFonts w:ascii="Arial" w:hAnsi="Arial" w:cs="Arial"/>
          <w:sz w:val="20"/>
          <w:szCs w:val="20"/>
        </w:rPr>
        <w:t>,</w:t>
      </w:r>
      <w:r w:rsidRPr="00153B57">
        <w:rPr>
          <w:rFonts w:ascii="Arial" w:hAnsi="Arial" w:cs="Arial"/>
          <w:sz w:val="20"/>
          <w:szCs w:val="20"/>
        </w:rPr>
        <w:t xml:space="preserve"> Zhou Y</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Bielak</w:t>
      </w:r>
      <w:proofErr w:type="spellEnd"/>
      <w:r w:rsidRPr="00153B57">
        <w:rPr>
          <w:rFonts w:ascii="Arial" w:hAnsi="Arial" w:cs="Arial"/>
          <w:sz w:val="20"/>
          <w:szCs w:val="20"/>
        </w:rPr>
        <w:t xml:space="preserve"> LF</w:t>
      </w:r>
      <w:r w:rsidR="008D3838" w:rsidRPr="00153B57">
        <w:rPr>
          <w:rFonts w:ascii="Arial" w:hAnsi="Arial" w:cs="Arial"/>
          <w:sz w:val="20"/>
          <w:szCs w:val="20"/>
        </w:rPr>
        <w:t>,</w:t>
      </w:r>
      <w:r w:rsidRPr="00153B57">
        <w:rPr>
          <w:rFonts w:ascii="Arial" w:hAnsi="Arial" w:cs="Arial"/>
          <w:sz w:val="20"/>
          <w:szCs w:val="20"/>
        </w:rPr>
        <w:t xml:space="preserve"> Smith J</w:t>
      </w:r>
      <w:r w:rsidR="008D3838" w:rsidRPr="00153B57">
        <w:rPr>
          <w:rFonts w:ascii="Arial" w:hAnsi="Arial" w:cs="Arial"/>
          <w:sz w:val="20"/>
          <w:szCs w:val="20"/>
        </w:rPr>
        <w:t>,</w:t>
      </w:r>
      <w:r w:rsidRPr="00153B57">
        <w:rPr>
          <w:rFonts w:ascii="Arial" w:hAnsi="Arial" w:cs="Arial"/>
          <w:sz w:val="20"/>
          <w:szCs w:val="20"/>
        </w:rPr>
        <w:t xml:space="preserve"> Huffman JE</w:t>
      </w:r>
      <w:r w:rsidR="008D3838" w:rsidRPr="00153B57">
        <w:rPr>
          <w:rFonts w:ascii="Arial" w:hAnsi="Arial" w:cs="Arial"/>
          <w:sz w:val="20"/>
          <w:szCs w:val="20"/>
        </w:rPr>
        <w:t>,</w:t>
      </w:r>
      <w:r w:rsidRPr="00153B57">
        <w:rPr>
          <w:rFonts w:ascii="Arial" w:hAnsi="Arial" w:cs="Arial"/>
          <w:sz w:val="20"/>
          <w:szCs w:val="20"/>
        </w:rPr>
        <w:t xml:space="preserve"> Padmanabhan S</w:t>
      </w:r>
      <w:r w:rsidR="008D3838" w:rsidRPr="00153B57">
        <w:rPr>
          <w:rFonts w:ascii="Arial" w:hAnsi="Arial" w:cs="Arial"/>
          <w:sz w:val="20"/>
          <w:szCs w:val="20"/>
        </w:rPr>
        <w:t>,</w:t>
      </w:r>
      <w:r w:rsidRPr="00153B57">
        <w:rPr>
          <w:rFonts w:ascii="Arial" w:hAnsi="Arial" w:cs="Arial"/>
          <w:sz w:val="20"/>
          <w:szCs w:val="20"/>
        </w:rPr>
        <w:t xml:space="preserve"> Smith BH</w:t>
      </w:r>
      <w:r w:rsidR="008D3838" w:rsidRPr="00153B57">
        <w:rPr>
          <w:rFonts w:ascii="Arial" w:hAnsi="Arial" w:cs="Arial"/>
          <w:sz w:val="20"/>
          <w:szCs w:val="20"/>
        </w:rPr>
        <w:t>,</w:t>
      </w:r>
      <w:r w:rsidRPr="00153B57">
        <w:rPr>
          <w:rFonts w:ascii="Arial" w:hAnsi="Arial" w:cs="Arial"/>
          <w:sz w:val="20"/>
          <w:szCs w:val="20"/>
        </w:rPr>
        <w:t xml:space="preserve"> Ding J</w:t>
      </w:r>
      <w:r w:rsidR="008D3838" w:rsidRPr="00153B57">
        <w:rPr>
          <w:rFonts w:ascii="Arial" w:hAnsi="Arial" w:cs="Arial"/>
          <w:sz w:val="20"/>
          <w:szCs w:val="20"/>
        </w:rPr>
        <w:t>,</w:t>
      </w:r>
      <w:r w:rsidRPr="00153B57">
        <w:rPr>
          <w:rFonts w:ascii="Arial" w:hAnsi="Arial" w:cs="Arial"/>
          <w:sz w:val="20"/>
          <w:szCs w:val="20"/>
        </w:rPr>
        <w:t xml:space="preserve"> Liu Y</w:t>
      </w:r>
      <w:r w:rsidR="008D3838" w:rsidRPr="00153B57">
        <w:rPr>
          <w:rFonts w:ascii="Arial" w:hAnsi="Arial" w:cs="Arial"/>
          <w:sz w:val="20"/>
          <w:szCs w:val="20"/>
        </w:rPr>
        <w:t>,</w:t>
      </w:r>
      <w:r w:rsidRPr="00153B57">
        <w:rPr>
          <w:rFonts w:ascii="Arial" w:hAnsi="Arial" w:cs="Arial"/>
          <w:sz w:val="20"/>
          <w:szCs w:val="20"/>
        </w:rPr>
        <w:t xml:space="preserve"> Lohman </w:t>
      </w:r>
      <w:r w:rsidR="008D3838" w:rsidRPr="00153B57">
        <w:rPr>
          <w:rFonts w:ascii="Arial" w:hAnsi="Arial" w:cs="Arial"/>
          <w:sz w:val="20"/>
          <w:szCs w:val="20"/>
        </w:rPr>
        <w:t>K,</w:t>
      </w:r>
      <w:r w:rsidRPr="00153B57">
        <w:rPr>
          <w:rFonts w:ascii="Arial" w:hAnsi="Arial" w:cs="Arial"/>
          <w:sz w:val="20"/>
          <w:szCs w:val="20"/>
        </w:rPr>
        <w:t xml:space="preserve"> Bouchard C</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Rankinen</w:t>
      </w:r>
      <w:proofErr w:type="spellEnd"/>
      <w:r w:rsidRPr="00153B57">
        <w:rPr>
          <w:rFonts w:ascii="Arial" w:hAnsi="Arial" w:cs="Arial"/>
          <w:sz w:val="20"/>
          <w:szCs w:val="20"/>
        </w:rPr>
        <w:t xml:space="preserve"> T</w:t>
      </w:r>
      <w:r w:rsidR="008D3838" w:rsidRPr="00153B57">
        <w:rPr>
          <w:rFonts w:ascii="Arial" w:hAnsi="Arial" w:cs="Arial"/>
          <w:sz w:val="20"/>
          <w:szCs w:val="20"/>
        </w:rPr>
        <w:t>,</w:t>
      </w:r>
      <w:r w:rsidRPr="00153B57">
        <w:rPr>
          <w:rFonts w:ascii="Arial" w:hAnsi="Arial" w:cs="Arial"/>
          <w:sz w:val="20"/>
          <w:szCs w:val="20"/>
        </w:rPr>
        <w:t xml:space="preserve"> Rice TK</w:t>
      </w:r>
      <w:r w:rsidR="008D3838" w:rsidRPr="00153B57">
        <w:rPr>
          <w:rFonts w:ascii="Arial" w:hAnsi="Arial" w:cs="Arial"/>
          <w:sz w:val="20"/>
          <w:szCs w:val="20"/>
        </w:rPr>
        <w:t>,</w:t>
      </w:r>
      <w:r w:rsidRPr="00153B57">
        <w:rPr>
          <w:rFonts w:ascii="Arial" w:hAnsi="Arial" w:cs="Arial"/>
          <w:sz w:val="20"/>
          <w:szCs w:val="20"/>
        </w:rPr>
        <w:t xml:space="preserve"> Arnett D</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Schwander</w:t>
      </w:r>
      <w:proofErr w:type="spellEnd"/>
      <w:r w:rsidRPr="00153B57">
        <w:rPr>
          <w:rFonts w:ascii="Arial" w:hAnsi="Arial" w:cs="Arial"/>
          <w:sz w:val="20"/>
          <w:szCs w:val="20"/>
        </w:rPr>
        <w:t xml:space="preserve"> K</w:t>
      </w:r>
      <w:r w:rsidR="008D3838" w:rsidRPr="00153B57">
        <w:rPr>
          <w:rFonts w:ascii="Arial" w:hAnsi="Arial" w:cs="Arial"/>
          <w:sz w:val="20"/>
          <w:szCs w:val="20"/>
        </w:rPr>
        <w:t>,</w:t>
      </w:r>
      <w:r w:rsidRPr="00153B57">
        <w:rPr>
          <w:rFonts w:ascii="Arial" w:hAnsi="Arial" w:cs="Arial"/>
          <w:sz w:val="20"/>
          <w:szCs w:val="20"/>
        </w:rPr>
        <w:t xml:space="preserve"> Guo X</w:t>
      </w:r>
      <w:r w:rsidR="008D3838" w:rsidRPr="00153B57">
        <w:rPr>
          <w:rFonts w:ascii="Arial" w:hAnsi="Arial" w:cs="Arial"/>
          <w:sz w:val="20"/>
          <w:szCs w:val="20"/>
        </w:rPr>
        <w:t>,</w:t>
      </w:r>
      <w:r w:rsidRPr="00153B57">
        <w:rPr>
          <w:rFonts w:ascii="Arial" w:hAnsi="Arial" w:cs="Arial"/>
          <w:sz w:val="20"/>
          <w:szCs w:val="20"/>
        </w:rPr>
        <w:t xml:space="preserve"> Palmas W</w:t>
      </w:r>
      <w:r w:rsidR="008D3838" w:rsidRPr="00153B57">
        <w:rPr>
          <w:rFonts w:ascii="Arial" w:hAnsi="Arial" w:cs="Arial"/>
          <w:sz w:val="20"/>
          <w:szCs w:val="20"/>
        </w:rPr>
        <w:t>,</w:t>
      </w:r>
      <w:r w:rsidRPr="00153B57">
        <w:rPr>
          <w:rFonts w:ascii="Arial" w:hAnsi="Arial" w:cs="Arial"/>
          <w:sz w:val="20"/>
          <w:szCs w:val="20"/>
        </w:rPr>
        <w:t xml:space="preserve"> Rotter JI</w:t>
      </w:r>
      <w:r w:rsidR="008D3838" w:rsidRPr="00153B57">
        <w:rPr>
          <w:rFonts w:ascii="Arial" w:hAnsi="Arial" w:cs="Arial"/>
          <w:sz w:val="20"/>
          <w:szCs w:val="20"/>
        </w:rPr>
        <w:t>,</w:t>
      </w:r>
      <w:r w:rsidRPr="00153B57">
        <w:rPr>
          <w:rFonts w:ascii="Arial" w:hAnsi="Arial" w:cs="Arial"/>
          <w:sz w:val="20"/>
          <w:szCs w:val="20"/>
        </w:rPr>
        <w:t xml:space="preserve"> Alfred T</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Bottinger</w:t>
      </w:r>
      <w:proofErr w:type="spellEnd"/>
      <w:r w:rsidRPr="00153B57">
        <w:rPr>
          <w:rFonts w:ascii="Arial" w:hAnsi="Arial" w:cs="Arial"/>
          <w:sz w:val="20"/>
          <w:szCs w:val="20"/>
        </w:rPr>
        <w:t xml:space="preserve"> EP</w:t>
      </w:r>
      <w:r w:rsidR="008D3838" w:rsidRPr="00153B57">
        <w:rPr>
          <w:rFonts w:ascii="Arial" w:hAnsi="Arial" w:cs="Arial"/>
          <w:sz w:val="20"/>
          <w:szCs w:val="20"/>
        </w:rPr>
        <w:t>,</w:t>
      </w:r>
      <w:r w:rsidRPr="00153B57">
        <w:rPr>
          <w:rFonts w:ascii="Arial" w:hAnsi="Arial" w:cs="Arial"/>
          <w:sz w:val="20"/>
          <w:szCs w:val="20"/>
        </w:rPr>
        <w:t xml:space="preserve"> Loos RJF</w:t>
      </w:r>
      <w:r w:rsidR="008D3838" w:rsidRPr="00153B57">
        <w:rPr>
          <w:rFonts w:ascii="Arial" w:hAnsi="Arial" w:cs="Arial"/>
          <w:sz w:val="20"/>
          <w:szCs w:val="20"/>
        </w:rPr>
        <w:t>,</w:t>
      </w:r>
      <w:r w:rsidRPr="00153B57">
        <w:rPr>
          <w:rFonts w:ascii="Arial" w:hAnsi="Arial" w:cs="Arial"/>
          <w:sz w:val="20"/>
          <w:szCs w:val="20"/>
        </w:rPr>
        <w:t xml:space="preserve"> Amin N</w:t>
      </w:r>
      <w:r w:rsidR="008D3838" w:rsidRPr="00153B57">
        <w:rPr>
          <w:rFonts w:ascii="Arial" w:hAnsi="Arial" w:cs="Arial"/>
          <w:sz w:val="20"/>
          <w:szCs w:val="20"/>
        </w:rPr>
        <w:t>,</w:t>
      </w:r>
      <w:r w:rsidRPr="00153B57">
        <w:rPr>
          <w:rFonts w:ascii="Arial" w:hAnsi="Arial" w:cs="Arial"/>
          <w:sz w:val="20"/>
          <w:szCs w:val="20"/>
        </w:rPr>
        <w:t xml:space="preserve"> Franco OH</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Duijn</w:t>
      </w:r>
      <w:proofErr w:type="spellEnd"/>
      <w:r w:rsidRPr="00153B57">
        <w:rPr>
          <w:rFonts w:ascii="Arial" w:hAnsi="Arial" w:cs="Arial"/>
          <w:sz w:val="20"/>
          <w:szCs w:val="20"/>
        </w:rPr>
        <w:t xml:space="preserve"> CM</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Vojinovic</w:t>
      </w:r>
      <w:proofErr w:type="spellEnd"/>
      <w:r w:rsidRPr="00153B57">
        <w:rPr>
          <w:rFonts w:ascii="Arial" w:hAnsi="Arial" w:cs="Arial"/>
          <w:sz w:val="20"/>
          <w:szCs w:val="20"/>
        </w:rPr>
        <w:t xml:space="preserve"> D</w:t>
      </w:r>
      <w:r w:rsidR="008D3838" w:rsidRPr="00153B57">
        <w:rPr>
          <w:rFonts w:ascii="Arial" w:hAnsi="Arial" w:cs="Arial"/>
          <w:sz w:val="20"/>
          <w:szCs w:val="20"/>
        </w:rPr>
        <w:t>,</w:t>
      </w:r>
      <w:r w:rsidRPr="00153B57">
        <w:rPr>
          <w:rFonts w:ascii="Arial" w:hAnsi="Arial" w:cs="Arial"/>
          <w:sz w:val="20"/>
          <w:szCs w:val="20"/>
        </w:rPr>
        <w:t xml:space="preserve"> Chasman DI</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Ridker</w:t>
      </w:r>
      <w:proofErr w:type="spellEnd"/>
      <w:r w:rsidRPr="00153B57">
        <w:rPr>
          <w:rFonts w:ascii="Arial" w:hAnsi="Arial" w:cs="Arial"/>
          <w:sz w:val="20"/>
          <w:szCs w:val="20"/>
        </w:rPr>
        <w:t xml:space="preserve"> PM</w:t>
      </w:r>
      <w:r w:rsidR="008D3838" w:rsidRPr="00153B57">
        <w:rPr>
          <w:rFonts w:ascii="Arial" w:hAnsi="Arial" w:cs="Arial"/>
          <w:sz w:val="20"/>
          <w:szCs w:val="20"/>
        </w:rPr>
        <w:t>, Rose</w:t>
      </w:r>
      <w:r w:rsidRPr="00153B57">
        <w:rPr>
          <w:rFonts w:ascii="Arial" w:hAnsi="Arial" w:cs="Arial"/>
          <w:sz w:val="20"/>
          <w:szCs w:val="20"/>
        </w:rPr>
        <w:t xml:space="preserve"> LM</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Kardia</w:t>
      </w:r>
      <w:proofErr w:type="spellEnd"/>
      <w:r w:rsidRPr="00153B57">
        <w:rPr>
          <w:rFonts w:ascii="Arial" w:hAnsi="Arial" w:cs="Arial"/>
          <w:sz w:val="20"/>
          <w:szCs w:val="20"/>
        </w:rPr>
        <w:t xml:space="preserve"> S</w:t>
      </w:r>
      <w:r w:rsidR="008D3838" w:rsidRPr="00153B57">
        <w:rPr>
          <w:rFonts w:ascii="Arial" w:hAnsi="Arial" w:cs="Arial"/>
          <w:sz w:val="20"/>
          <w:szCs w:val="20"/>
        </w:rPr>
        <w:t>,</w:t>
      </w:r>
      <w:r w:rsidRPr="00153B57">
        <w:rPr>
          <w:rFonts w:ascii="Arial" w:hAnsi="Arial" w:cs="Arial"/>
          <w:sz w:val="20"/>
          <w:szCs w:val="20"/>
        </w:rPr>
        <w:t xml:space="preserve"> Zhu X</w:t>
      </w:r>
      <w:r w:rsidR="008D3838" w:rsidRPr="00153B57">
        <w:rPr>
          <w:rFonts w:ascii="Arial" w:hAnsi="Arial" w:cs="Arial"/>
          <w:sz w:val="20"/>
          <w:szCs w:val="20"/>
        </w:rPr>
        <w:t>,</w:t>
      </w:r>
      <w:r w:rsidRPr="00153B57">
        <w:rPr>
          <w:rFonts w:ascii="Arial" w:hAnsi="Arial" w:cs="Arial"/>
          <w:sz w:val="20"/>
          <w:szCs w:val="20"/>
        </w:rPr>
        <w:t xml:space="preserve"> Rice K</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Borecki</w:t>
      </w:r>
      <w:proofErr w:type="spellEnd"/>
      <w:r w:rsidRPr="00153B57">
        <w:rPr>
          <w:rFonts w:ascii="Arial" w:hAnsi="Arial" w:cs="Arial"/>
          <w:sz w:val="20"/>
          <w:szCs w:val="20"/>
        </w:rPr>
        <w:t xml:space="preserve"> IB</w:t>
      </w:r>
      <w:r w:rsidR="008D3838" w:rsidRPr="00153B57">
        <w:rPr>
          <w:rFonts w:ascii="Arial" w:hAnsi="Arial" w:cs="Arial"/>
          <w:sz w:val="20"/>
          <w:szCs w:val="20"/>
        </w:rPr>
        <w:t>,</w:t>
      </w:r>
      <w:r w:rsidRPr="00153B57">
        <w:rPr>
          <w:rFonts w:ascii="Arial" w:hAnsi="Arial" w:cs="Arial"/>
          <w:sz w:val="20"/>
          <w:szCs w:val="20"/>
        </w:rPr>
        <w:t xml:space="preserve"> Rao DC</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Gauderman</w:t>
      </w:r>
      <w:proofErr w:type="spellEnd"/>
      <w:r w:rsidRPr="00153B57">
        <w:rPr>
          <w:rFonts w:ascii="Arial" w:hAnsi="Arial" w:cs="Arial"/>
          <w:sz w:val="20"/>
          <w:szCs w:val="20"/>
        </w:rPr>
        <w:t xml:space="preserve"> J</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Cupples</w:t>
      </w:r>
      <w:proofErr w:type="spellEnd"/>
      <w:r w:rsidRPr="00153B57">
        <w:rPr>
          <w:rFonts w:ascii="Arial" w:hAnsi="Arial" w:cs="Arial"/>
          <w:sz w:val="20"/>
          <w:szCs w:val="20"/>
        </w:rPr>
        <w:t xml:space="preserve"> AL. </w:t>
      </w:r>
      <w:r w:rsidRPr="00153B57">
        <w:rPr>
          <w:rFonts w:ascii="Arial" w:hAnsi="Arial" w:cs="Arial"/>
          <w:b/>
          <w:i/>
          <w:sz w:val="20"/>
          <w:szCs w:val="20"/>
        </w:rPr>
        <w:t>An Empirical Comparison of Joint and Stratified Frameworks for Studying G × E Interactions: Systolic Blood Pressure and Smoking in the CHARGE Gene-Lifestyle Interactions Working Group.</w:t>
      </w:r>
      <w:r w:rsidRPr="00153B57">
        <w:rPr>
          <w:rFonts w:ascii="Arial" w:hAnsi="Arial" w:cs="Arial"/>
          <w:sz w:val="20"/>
          <w:szCs w:val="20"/>
        </w:rPr>
        <w:t xml:space="preserve"> </w:t>
      </w:r>
      <w:r w:rsidR="00BB3648" w:rsidRPr="00153B57">
        <w:rPr>
          <w:rFonts w:ascii="Arial" w:hAnsi="Arial" w:cs="Arial"/>
          <w:sz w:val="20"/>
          <w:szCs w:val="20"/>
        </w:rPr>
        <w:t xml:space="preserve">Genet. Epidemiol. 2016 Jul. </w:t>
      </w:r>
      <w:r w:rsidRPr="00153B57">
        <w:rPr>
          <w:rFonts w:ascii="Arial" w:hAnsi="Arial" w:cs="Arial"/>
          <w:sz w:val="20"/>
          <w:szCs w:val="20"/>
        </w:rPr>
        <w:t xml:space="preserve">PM: 27230302. </w:t>
      </w:r>
      <w:r w:rsidR="00FD1069" w:rsidRPr="00153B57">
        <w:rPr>
          <w:rFonts w:ascii="Arial" w:hAnsi="Arial" w:cs="Arial"/>
          <w:sz w:val="20"/>
          <w:szCs w:val="20"/>
        </w:rPr>
        <w:t>PMC4911246.</w:t>
      </w:r>
    </w:p>
    <w:p w14:paraId="31E4A8FC" w14:textId="77777777" w:rsidR="00FD1069" w:rsidRDefault="008D3838"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Tajuddin</w:t>
      </w:r>
      <w:r w:rsidR="007E4D41" w:rsidRPr="00153B57">
        <w:rPr>
          <w:rFonts w:ascii="Arial" w:hAnsi="Arial" w:cs="Arial"/>
          <w:sz w:val="20"/>
          <w:szCs w:val="20"/>
        </w:rPr>
        <w:t xml:space="preserve"> SM</w:t>
      </w:r>
      <w:r w:rsidRPr="00153B57">
        <w:rPr>
          <w:rFonts w:ascii="Arial" w:hAnsi="Arial" w:cs="Arial"/>
          <w:sz w:val="20"/>
          <w:szCs w:val="20"/>
        </w:rPr>
        <w:t>,</w:t>
      </w:r>
      <w:r w:rsidR="007E4D41" w:rsidRPr="00153B57">
        <w:rPr>
          <w:rFonts w:ascii="Arial" w:hAnsi="Arial" w:cs="Arial"/>
          <w:sz w:val="20"/>
          <w:szCs w:val="20"/>
        </w:rPr>
        <w:t xml:space="preserve"> Schick UM</w:t>
      </w:r>
      <w:r w:rsidRPr="00153B57">
        <w:rPr>
          <w:rFonts w:ascii="Arial" w:hAnsi="Arial" w:cs="Arial"/>
          <w:sz w:val="20"/>
          <w:szCs w:val="20"/>
        </w:rPr>
        <w:t>,</w:t>
      </w:r>
      <w:r w:rsidR="007E4D41" w:rsidRPr="00153B57">
        <w:rPr>
          <w:rFonts w:ascii="Arial" w:hAnsi="Arial" w:cs="Arial"/>
          <w:sz w:val="20"/>
          <w:szCs w:val="20"/>
        </w:rPr>
        <w:t xml:space="preserve"> Eicher JD</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Chami</w:t>
      </w:r>
      <w:proofErr w:type="spellEnd"/>
      <w:r w:rsidR="007E4D41" w:rsidRPr="00153B57">
        <w:rPr>
          <w:rFonts w:ascii="Arial" w:hAnsi="Arial" w:cs="Arial"/>
          <w:sz w:val="20"/>
          <w:szCs w:val="20"/>
        </w:rPr>
        <w:t xml:space="preserve"> N</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Giri</w:t>
      </w:r>
      <w:proofErr w:type="spellEnd"/>
      <w:r w:rsidR="007E4D41" w:rsidRPr="00153B57">
        <w:rPr>
          <w:rFonts w:ascii="Arial" w:hAnsi="Arial" w:cs="Arial"/>
          <w:sz w:val="20"/>
          <w:szCs w:val="20"/>
        </w:rPr>
        <w:t xml:space="preserve"> A</w:t>
      </w:r>
      <w:r w:rsidRPr="00153B57">
        <w:rPr>
          <w:rFonts w:ascii="Arial" w:hAnsi="Arial" w:cs="Arial"/>
          <w:sz w:val="20"/>
          <w:szCs w:val="20"/>
        </w:rPr>
        <w:t>,</w:t>
      </w:r>
      <w:r w:rsidR="007E4D41" w:rsidRPr="00153B57">
        <w:rPr>
          <w:rFonts w:ascii="Arial" w:hAnsi="Arial" w:cs="Arial"/>
          <w:sz w:val="20"/>
          <w:szCs w:val="20"/>
        </w:rPr>
        <w:t xml:space="preserve"> Brody JA</w:t>
      </w:r>
      <w:r w:rsidRPr="00153B57">
        <w:rPr>
          <w:rFonts w:ascii="Arial" w:hAnsi="Arial" w:cs="Arial"/>
          <w:sz w:val="20"/>
          <w:szCs w:val="20"/>
        </w:rPr>
        <w:t>, Hill</w:t>
      </w:r>
      <w:r w:rsidR="007E4D41" w:rsidRPr="00153B57">
        <w:rPr>
          <w:rFonts w:ascii="Arial" w:hAnsi="Arial" w:cs="Arial"/>
          <w:sz w:val="20"/>
          <w:szCs w:val="20"/>
        </w:rPr>
        <w:t xml:space="preserve"> D</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Kacprowski</w:t>
      </w:r>
      <w:proofErr w:type="spellEnd"/>
      <w:r w:rsidR="007E4D41" w:rsidRPr="00153B57">
        <w:rPr>
          <w:rFonts w:ascii="Arial" w:hAnsi="Arial" w:cs="Arial"/>
          <w:sz w:val="20"/>
          <w:szCs w:val="20"/>
        </w:rPr>
        <w:t xml:space="preserve"> T</w:t>
      </w:r>
      <w:r w:rsidRPr="00153B57">
        <w:rPr>
          <w:rFonts w:ascii="Arial" w:hAnsi="Arial" w:cs="Arial"/>
          <w:sz w:val="20"/>
          <w:szCs w:val="20"/>
        </w:rPr>
        <w:t>,</w:t>
      </w:r>
      <w:r w:rsidR="007E4D41" w:rsidRPr="00153B57">
        <w:rPr>
          <w:rFonts w:ascii="Arial" w:hAnsi="Arial" w:cs="Arial"/>
          <w:sz w:val="20"/>
          <w:szCs w:val="20"/>
        </w:rPr>
        <w:t xml:space="preserve"> Li J</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Lyytikäinen</w:t>
      </w:r>
      <w:proofErr w:type="spellEnd"/>
      <w:r w:rsidR="007E4D41" w:rsidRPr="00153B57">
        <w:rPr>
          <w:rFonts w:ascii="Arial" w:hAnsi="Arial" w:cs="Arial"/>
          <w:sz w:val="20"/>
          <w:szCs w:val="20"/>
        </w:rPr>
        <w:t xml:space="preserve"> LP</w:t>
      </w:r>
      <w:r w:rsidRPr="00153B57">
        <w:rPr>
          <w:rFonts w:ascii="Arial" w:hAnsi="Arial" w:cs="Arial"/>
          <w:sz w:val="20"/>
          <w:szCs w:val="20"/>
        </w:rPr>
        <w:t>,</w:t>
      </w:r>
      <w:r w:rsidR="007E4D41" w:rsidRPr="00153B57">
        <w:rPr>
          <w:rFonts w:ascii="Arial" w:hAnsi="Arial" w:cs="Arial"/>
          <w:sz w:val="20"/>
          <w:szCs w:val="20"/>
        </w:rPr>
        <w:t xml:space="preserve"> Manichaikul A</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Mihailov</w:t>
      </w:r>
      <w:proofErr w:type="spellEnd"/>
      <w:r w:rsidR="007E4D41" w:rsidRPr="00153B57">
        <w:rPr>
          <w:rFonts w:ascii="Arial" w:hAnsi="Arial" w:cs="Arial"/>
          <w:sz w:val="20"/>
          <w:szCs w:val="20"/>
        </w:rPr>
        <w:t xml:space="preserve"> E</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O'Donoghue</w:t>
      </w:r>
      <w:proofErr w:type="spellEnd"/>
      <w:r w:rsidR="007E4D41" w:rsidRPr="00153B57">
        <w:rPr>
          <w:rFonts w:ascii="Arial" w:hAnsi="Arial" w:cs="Arial"/>
          <w:sz w:val="20"/>
          <w:szCs w:val="20"/>
        </w:rPr>
        <w:t xml:space="preserve"> ML</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Pankratz</w:t>
      </w:r>
      <w:proofErr w:type="spellEnd"/>
      <w:r w:rsidR="007E4D41" w:rsidRPr="00153B57">
        <w:rPr>
          <w:rFonts w:ascii="Arial" w:hAnsi="Arial" w:cs="Arial"/>
          <w:sz w:val="20"/>
          <w:szCs w:val="20"/>
        </w:rPr>
        <w:t xml:space="preserve"> N</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Pazoki</w:t>
      </w:r>
      <w:proofErr w:type="spellEnd"/>
      <w:r w:rsidR="007E4D41" w:rsidRPr="00153B57">
        <w:rPr>
          <w:rFonts w:ascii="Arial" w:hAnsi="Arial" w:cs="Arial"/>
          <w:sz w:val="20"/>
          <w:szCs w:val="20"/>
        </w:rPr>
        <w:t xml:space="preserve"> R</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Polfus</w:t>
      </w:r>
      <w:proofErr w:type="spellEnd"/>
      <w:r w:rsidR="007E4D41" w:rsidRPr="00153B57">
        <w:rPr>
          <w:rFonts w:ascii="Arial" w:hAnsi="Arial" w:cs="Arial"/>
          <w:sz w:val="20"/>
          <w:szCs w:val="20"/>
        </w:rPr>
        <w:t xml:space="preserve"> LM</w:t>
      </w:r>
      <w:r w:rsidRPr="00153B57">
        <w:rPr>
          <w:rFonts w:ascii="Arial" w:hAnsi="Arial" w:cs="Arial"/>
          <w:sz w:val="20"/>
          <w:szCs w:val="20"/>
        </w:rPr>
        <w:t>,</w:t>
      </w:r>
      <w:r w:rsidR="007E4D41" w:rsidRPr="00153B57">
        <w:rPr>
          <w:rFonts w:ascii="Arial" w:hAnsi="Arial" w:cs="Arial"/>
          <w:sz w:val="20"/>
          <w:szCs w:val="20"/>
        </w:rPr>
        <w:t xml:space="preserve"> Smith AV</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Schurmann</w:t>
      </w:r>
      <w:proofErr w:type="spellEnd"/>
      <w:r w:rsidR="007E4D41" w:rsidRPr="00153B57">
        <w:rPr>
          <w:rFonts w:ascii="Arial" w:hAnsi="Arial" w:cs="Arial"/>
          <w:sz w:val="20"/>
          <w:szCs w:val="20"/>
        </w:rPr>
        <w:t xml:space="preserve"> C</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Vacchi-Suzzi</w:t>
      </w:r>
      <w:proofErr w:type="spellEnd"/>
      <w:r w:rsidR="007E4D41" w:rsidRPr="00153B57">
        <w:rPr>
          <w:rFonts w:ascii="Arial" w:hAnsi="Arial" w:cs="Arial"/>
          <w:sz w:val="20"/>
          <w:szCs w:val="20"/>
        </w:rPr>
        <w:t xml:space="preserve"> C</w:t>
      </w:r>
      <w:r w:rsidRPr="00153B57">
        <w:rPr>
          <w:rFonts w:ascii="Arial" w:hAnsi="Arial" w:cs="Arial"/>
          <w:sz w:val="20"/>
          <w:szCs w:val="20"/>
        </w:rPr>
        <w:t>,</w:t>
      </w:r>
      <w:r w:rsidR="007E4D41" w:rsidRPr="00153B57">
        <w:rPr>
          <w:rFonts w:ascii="Arial" w:hAnsi="Arial" w:cs="Arial"/>
          <w:sz w:val="20"/>
          <w:szCs w:val="20"/>
        </w:rPr>
        <w:t xml:space="preserve"> Waterworth DM</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Evangelou</w:t>
      </w:r>
      <w:proofErr w:type="spellEnd"/>
      <w:r w:rsidR="007E4D41" w:rsidRPr="00153B57">
        <w:rPr>
          <w:rFonts w:ascii="Arial" w:hAnsi="Arial" w:cs="Arial"/>
          <w:sz w:val="20"/>
          <w:szCs w:val="20"/>
        </w:rPr>
        <w:t xml:space="preserve"> E</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Yanek</w:t>
      </w:r>
      <w:proofErr w:type="spellEnd"/>
      <w:r w:rsidR="007E4D41" w:rsidRPr="00153B57">
        <w:rPr>
          <w:rFonts w:ascii="Arial" w:hAnsi="Arial" w:cs="Arial"/>
          <w:sz w:val="20"/>
          <w:szCs w:val="20"/>
        </w:rPr>
        <w:t xml:space="preserve"> LR</w:t>
      </w:r>
      <w:r w:rsidRPr="00153B57">
        <w:rPr>
          <w:rFonts w:ascii="Arial" w:hAnsi="Arial" w:cs="Arial"/>
          <w:sz w:val="20"/>
          <w:szCs w:val="20"/>
        </w:rPr>
        <w:t>,</w:t>
      </w:r>
      <w:r w:rsidR="007E4D41" w:rsidRPr="00153B57">
        <w:rPr>
          <w:rFonts w:ascii="Arial" w:hAnsi="Arial" w:cs="Arial"/>
          <w:sz w:val="20"/>
          <w:szCs w:val="20"/>
        </w:rPr>
        <w:t xml:space="preserve"> Burt A</w:t>
      </w:r>
      <w:r w:rsidRPr="00153B57">
        <w:rPr>
          <w:rFonts w:ascii="Arial" w:hAnsi="Arial" w:cs="Arial"/>
          <w:sz w:val="20"/>
          <w:szCs w:val="20"/>
        </w:rPr>
        <w:t>,</w:t>
      </w:r>
      <w:r w:rsidR="007E4D41" w:rsidRPr="00153B57">
        <w:rPr>
          <w:rFonts w:ascii="Arial" w:hAnsi="Arial" w:cs="Arial"/>
          <w:sz w:val="20"/>
          <w:szCs w:val="20"/>
        </w:rPr>
        <w:t xml:space="preserve"> Chen MH</w:t>
      </w:r>
      <w:r w:rsidRPr="00153B57">
        <w:rPr>
          <w:rFonts w:ascii="Arial" w:hAnsi="Arial" w:cs="Arial"/>
          <w:sz w:val="20"/>
          <w:szCs w:val="20"/>
        </w:rPr>
        <w:t>,</w:t>
      </w:r>
      <w:r w:rsidR="007E4D41" w:rsidRPr="00153B57">
        <w:rPr>
          <w:rFonts w:ascii="Arial" w:hAnsi="Arial" w:cs="Arial"/>
          <w:sz w:val="20"/>
          <w:szCs w:val="20"/>
        </w:rPr>
        <w:t xml:space="preserve"> van </w:t>
      </w:r>
      <w:proofErr w:type="spellStart"/>
      <w:r w:rsidR="007E4D41" w:rsidRPr="00153B57">
        <w:rPr>
          <w:rFonts w:ascii="Arial" w:hAnsi="Arial" w:cs="Arial"/>
          <w:sz w:val="20"/>
          <w:szCs w:val="20"/>
        </w:rPr>
        <w:t>Rooij</w:t>
      </w:r>
      <w:proofErr w:type="spellEnd"/>
      <w:r w:rsidR="007E4D41" w:rsidRPr="00153B57">
        <w:rPr>
          <w:rFonts w:ascii="Arial" w:hAnsi="Arial" w:cs="Arial"/>
          <w:sz w:val="20"/>
          <w:szCs w:val="20"/>
        </w:rPr>
        <w:t xml:space="preserve"> FJA</w:t>
      </w:r>
      <w:r w:rsidRPr="00153B57">
        <w:rPr>
          <w:rFonts w:ascii="Arial" w:hAnsi="Arial" w:cs="Arial"/>
          <w:sz w:val="20"/>
          <w:szCs w:val="20"/>
        </w:rPr>
        <w:t>,</w:t>
      </w:r>
      <w:r w:rsidR="007E4D41" w:rsidRPr="00153B57">
        <w:rPr>
          <w:rFonts w:ascii="Arial" w:hAnsi="Arial" w:cs="Arial"/>
          <w:sz w:val="20"/>
          <w:szCs w:val="20"/>
        </w:rPr>
        <w:t xml:space="preserve"> Floyd JS</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Greinacher</w:t>
      </w:r>
      <w:proofErr w:type="spellEnd"/>
      <w:r w:rsidR="007E4D41" w:rsidRPr="00153B57">
        <w:rPr>
          <w:rFonts w:ascii="Arial" w:hAnsi="Arial" w:cs="Arial"/>
          <w:sz w:val="20"/>
          <w:szCs w:val="20"/>
        </w:rPr>
        <w:t xml:space="preserve"> A</w:t>
      </w:r>
      <w:r w:rsidRPr="00153B57">
        <w:rPr>
          <w:rFonts w:ascii="Arial" w:hAnsi="Arial" w:cs="Arial"/>
          <w:sz w:val="20"/>
          <w:szCs w:val="20"/>
        </w:rPr>
        <w:t>,</w:t>
      </w:r>
      <w:r w:rsidR="007E4D41" w:rsidRPr="00153B57">
        <w:rPr>
          <w:rFonts w:ascii="Arial" w:hAnsi="Arial" w:cs="Arial"/>
          <w:sz w:val="20"/>
          <w:szCs w:val="20"/>
        </w:rPr>
        <w:t xml:space="preserve"> Harris TB</w:t>
      </w:r>
      <w:r w:rsidRPr="00153B57">
        <w:rPr>
          <w:rFonts w:ascii="Arial" w:hAnsi="Arial" w:cs="Arial"/>
          <w:sz w:val="20"/>
          <w:szCs w:val="20"/>
        </w:rPr>
        <w:t>,</w:t>
      </w:r>
      <w:r w:rsidR="007E4D41" w:rsidRPr="00153B57">
        <w:rPr>
          <w:rFonts w:ascii="Arial" w:hAnsi="Arial" w:cs="Arial"/>
          <w:sz w:val="20"/>
          <w:szCs w:val="20"/>
        </w:rPr>
        <w:t xml:space="preserve"> Highland HM</w:t>
      </w:r>
      <w:r w:rsidRPr="00153B57">
        <w:rPr>
          <w:rFonts w:ascii="Arial" w:hAnsi="Arial" w:cs="Arial"/>
          <w:sz w:val="20"/>
          <w:szCs w:val="20"/>
        </w:rPr>
        <w:t>,</w:t>
      </w:r>
      <w:r w:rsidR="007E4D41" w:rsidRPr="00153B57">
        <w:rPr>
          <w:rFonts w:ascii="Arial" w:hAnsi="Arial" w:cs="Arial"/>
          <w:sz w:val="20"/>
          <w:szCs w:val="20"/>
        </w:rPr>
        <w:t xml:space="preserve"> Lange LA</w:t>
      </w:r>
      <w:r w:rsidRPr="00153B57">
        <w:rPr>
          <w:rFonts w:ascii="Arial" w:hAnsi="Arial" w:cs="Arial"/>
          <w:sz w:val="20"/>
          <w:szCs w:val="20"/>
        </w:rPr>
        <w:t>,</w:t>
      </w:r>
      <w:r w:rsidR="007E4D41" w:rsidRPr="00153B57">
        <w:rPr>
          <w:rFonts w:ascii="Arial" w:hAnsi="Arial" w:cs="Arial"/>
          <w:sz w:val="20"/>
          <w:szCs w:val="20"/>
        </w:rPr>
        <w:t xml:space="preserve"> Liu Y</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Mägi</w:t>
      </w:r>
      <w:proofErr w:type="spellEnd"/>
      <w:r w:rsidR="007E4D41" w:rsidRPr="00153B57">
        <w:rPr>
          <w:rFonts w:ascii="Arial" w:hAnsi="Arial" w:cs="Arial"/>
          <w:sz w:val="20"/>
          <w:szCs w:val="20"/>
        </w:rPr>
        <w:t xml:space="preserve"> R</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Nalls</w:t>
      </w:r>
      <w:proofErr w:type="spellEnd"/>
      <w:r w:rsidR="007E4D41" w:rsidRPr="00153B57">
        <w:rPr>
          <w:rFonts w:ascii="Arial" w:hAnsi="Arial" w:cs="Arial"/>
          <w:sz w:val="20"/>
          <w:szCs w:val="20"/>
        </w:rPr>
        <w:t xml:space="preserve"> MA</w:t>
      </w:r>
      <w:r w:rsidRPr="00153B57">
        <w:rPr>
          <w:rFonts w:ascii="Arial" w:hAnsi="Arial" w:cs="Arial"/>
          <w:sz w:val="20"/>
          <w:szCs w:val="20"/>
        </w:rPr>
        <w:t>,</w:t>
      </w:r>
      <w:r w:rsidR="007E4D41" w:rsidRPr="00153B57">
        <w:rPr>
          <w:rFonts w:ascii="Arial" w:hAnsi="Arial" w:cs="Arial"/>
          <w:sz w:val="20"/>
          <w:szCs w:val="20"/>
        </w:rPr>
        <w:t xml:space="preserve"> Mathias RA</w:t>
      </w:r>
      <w:r w:rsidRPr="00153B57">
        <w:rPr>
          <w:rFonts w:ascii="Arial" w:hAnsi="Arial" w:cs="Arial"/>
          <w:sz w:val="20"/>
          <w:szCs w:val="20"/>
        </w:rPr>
        <w:t>,</w:t>
      </w:r>
      <w:r w:rsidR="007E4D41" w:rsidRPr="00153B57">
        <w:rPr>
          <w:rFonts w:ascii="Arial" w:hAnsi="Arial" w:cs="Arial"/>
          <w:sz w:val="20"/>
          <w:szCs w:val="20"/>
        </w:rPr>
        <w:t xml:space="preserve"> Nickerson DA</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Nikus</w:t>
      </w:r>
      <w:proofErr w:type="spellEnd"/>
      <w:r w:rsidR="007E4D41" w:rsidRPr="00153B57">
        <w:rPr>
          <w:rFonts w:ascii="Arial" w:hAnsi="Arial" w:cs="Arial"/>
          <w:sz w:val="20"/>
          <w:szCs w:val="20"/>
        </w:rPr>
        <w:t xml:space="preserve"> K</w:t>
      </w:r>
      <w:r w:rsidRPr="00153B57">
        <w:rPr>
          <w:rFonts w:ascii="Arial" w:hAnsi="Arial" w:cs="Arial"/>
          <w:sz w:val="20"/>
          <w:szCs w:val="20"/>
        </w:rPr>
        <w:t>,</w:t>
      </w:r>
      <w:r w:rsidR="007E4D41" w:rsidRPr="00153B57">
        <w:rPr>
          <w:rFonts w:ascii="Arial" w:hAnsi="Arial" w:cs="Arial"/>
          <w:sz w:val="20"/>
          <w:szCs w:val="20"/>
        </w:rPr>
        <w:t xml:space="preserve"> Starr JM</w:t>
      </w:r>
      <w:r w:rsidRPr="00153B57">
        <w:rPr>
          <w:rFonts w:ascii="Arial" w:hAnsi="Arial" w:cs="Arial"/>
          <w:sz w:val="20"/>
          <w:szCs w:val="20"/>
        </w:rPr>
        <w:t>,</w:t>
      </w:r>
      <w:r w:rsidR="007E4D41" w:rsidRPr="00153B57">
        <w:rPr>
          <w:rFonts w:ascii="Arial" w:hAnsi="Arial" w:cs="Arial"/>
          <w:sz w:val="20"/>
          <w:szCs w:val="20"/>
        </w:rPr>
        <w:t xml:space="preserve"> Tardif JC</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Tzoulaki</w:t>
      </w:r>
      <w:proofErr w:type="spellEnd"/>
      <w:r w:rsidR="007E4D41" w:rsidRPr="00153B57">
        <w:rPr>
          <w:rFonts w:ascii="Arial" w:hAnsi="Arial" w:cs="Arial"/>
          <w:sz w:val="20"/>
          <w:szCs w:val="20"/>
        </w:rPr>
        <w:t xml:space="preserve"> I</w:t>
      </w:r>
      <w:r w:rsidRPr="00153B57">
        <w:rPr>
          <w:rFonts w:ascii="Arial" w:hAnsi="Arial" w:cs="Arial"/>
          <w:sz w:val="20"/>
          <w:szCs w:val="20"/>
        </w:rPr>
        <w:t>,</w:t>
      </w:r>
      <w:r w:rsidR="007E4D41" w:rsidRPr="00153B57">
        <w:rPr>
          <w:rFonts w:ascii="Arial" w:hAnsi="Arial" w:cs="Arial"/>
          <w:sz w:val="20"/>
          <w:szCs w:val="20"/>
        </w:rPr>
        <w:t xml:space="preserve"> Edwards DRV</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Wallentin</w:t>
      </w:r>
      <w:proofErr w:type="spellEnd"/>
      <w:r w:rsidR="007E4D41" w:rsidRPr="00153B57">
        <w:rPr>
          <w:rFonts w:ascii="Arial" w:hAnsi="Arial" w:cs="Arial"/>
          <w:sz w:val="20"/>
          <w:szCs w:val="20"/>
        </w:rPr>
        <w:t xml:space="preserve"> L</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Bartz</w:t>
      </w:r>
      <w:proofErr w:type="spellEnd"/>
      <w:r w:rsidR="007E4D41" w:rsidRPr="00153B57">
        <w:rPr>
          <w:rFonts w:ascii="Arial" w:hAnsi="Arial" w:cs="Arial"/>
          <w:sz w:val="20"/>
          <w:szCs w:val="20"/>
        </w:rPr>
        <w:t xml:space="preserve"> TM</w:t>
      </w:r>
      <w:r w:rsidRPr="00153B57">
        <w:rPr>
          <w:rFonts w:ascii="Arial" w:hAnsi="Arial" w:cs="Arial"/>
          <w:sz w:val="20"/>
          <w:szCs w:val="20"/>
        </w:rPr>
        <w:t>,</w:t>
      </w:r>
      <w:r w:rsidR="007E4D41" w:rsidRPr="00153B57">
        <w:rPr>
          <w:rFonts w:ascii="Arial" w:hAnsi="Arial" w:cs="Arial"/>
          <w:sz w:val="20"/>
          <w:szCs w:val="20"/>
        </w:rPr>
        <w:t xml:space="preserve"> Becker LC</w:t>
      </w:r>
      <w:r w:rsidRPr="00153B57">
        <w:rPr>
          <w:rFonts w:ascii="Arial" w:hAnsi="Arial" w:cs="Arial"/>
          <w:sz w:val="20"/>
          <w:szCs w:val="20"/>
        </w:rPr>
        <w:t>,</w:t>
      </w:r>
      <w:r w:rsidR="007E4D41" w:rsidRPr="00153B57">
        <w:rPr>
          <w:rFonts w:ascii="Arial" w:hAnsi="Arial" w:cs="Arial"/>
          <w:sz w:val="20"/>
          <w:szCs w:val="20"/>
        </w:rPr>
        <w:t xml:space="preserve"> Denny JC</w:t>
      </w:r>
      <w:r w:rsidRPr="00153B57">
        <w:rPr>
          <w:rFonts w:ascii="Arial" w:hAnsi="Arial" w:cs="Arial"/>
          <w:sz w:val="20"/>
          <w:szCs w:val="20"/>
        </w:rPr>
        <w:t>,</w:t>
      </w:r>
      <w:r w:rsidR="007E4D41" w:rsidRPr="00153B57">
        <w:rPr>
          <w:rFonts w:ascii="Arial" w:hAnsi="Arial" w:cs="Arial"/>
          <w:sz w:val="20"/>
          <w:szCs w:val="20"/>
        </w:rPr>
        <w:t xml:space="preserve"> Raffield LM</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Rioux</w:t>
      </w:r>
      <w:proofErr w:type="spellEnd"/>
      <w:r w:rsidR="007E4D41" w:rsidRPr="00153B57">
        <w:rPr>
          <w:rFonts w:ascii="Arial" w:hAnsi="Arial" w:cs="Arial"/>
          <w:sz w:val="20"/>
          <w:szCs w:val="20"/>
        </w:rPr>
        <w:t xml:space="preserve"> JD</w:t>
      </w:r>
      <w:r w:rsidRPr="00153B57">
        <w:rPr>
          <w:rFonts w:ascii="Arial" w:hAnsi="Arial" w:cs="Arial"/>
          <w:sz w:val="20"/>
          <w:szCs w:val="20"/>
        </w:rPr>
        <w:t>,</w:t>
      </w:r>
      <w:r w:rsidR="007E4D41" w:rsidRPr="00153B57">
        <w:rPr>
          <w:rFonts w:ascii="Arial" w:hAnsi="Arial" w:cs="Arial"/>
          <w:sz w:val="20"/>
          <w:szCs w:val="20"/>
        </w:rPr>
        <w:t xml:space="preserve"> Friedrich N</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Fornage</w:t>
      </w:r>
      <w:proofErr w:type="spellEnd"/>
      <w:r w:rsidR="007E4D41" w:rsidRPr="00153B57">
        <w:rPr>
          <w:rFonts w:ascii="Arial" w:hAnsi="Arial" w:cs="Arial"/>
          <w:sz w:val="20"/>
          <w:szCs w:val="20"/>
        </w:rPr>
        <w:t xml:space="preserve"> M</w:t>
      </w:r>
      <w:r w:rsidRPr="00153B57">
        <w:rPr>
          <w:rFonts w:ascii="Arial" w:hAnsi="Arial" w:cs="Arial"/>
          <w:sz w:val="20"/>
          <w:szCs w:val="20"/>
        </w:rPr>
        <w:t>, Gao</w:t>
      </w:r>
      <w:r w:rsidR="007E4D41" w:rsidRPr="00153B57">
        <w:rPr>
          <w:rFonts w:ascii="Arial" w:hAnsi="Arial" w:cs="Arial"/>
          <w:sz w:val="20"/>
          <w:szCs w:val="20"/>
        </w:rPr>
        <w:t xml:space="preserve"> H</w:t>
      </w:r>
      <w:r w:rsidRPr="00153B57">
        <w:rPr>
          <w:rFonts w:ascii="Arial" w:hAnsi="Arial" w:cs="Arial"/>
          <w:sz w:val="20"/>
          <w:szCs w:val="20"/>
        </w:rPr>
        <w:t>,</w:t>
      </w:r>
      <w:r w:rsidR="007E4D41" w:rsidRPr="00153B57">
        <w:rPr>
          <w:rFonts w:ascii="Arial" w:hAnsi="Arial" w:cs="Arial"/>
          <w:sz w:val="20"/>
          <w:szCs w:val="20"/>
        </w:rPr>
        <w:t xml:space="preserve"> Hirschhorn JN</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Liewald</w:t>
      </w:r>
      <w:proofErr w:type="spellEnd"/>
      <w:r w:rsidR="007E4D41" w:rsidRPr="00153B57">
        <w:rPr>
          <w:rFonts w:ascii="Arial" w:hAnsi="Arial" w:cs="Arial"/>
          <w:sz w:val="20"/>
          <w:szCs w:val="20"/>
        </w:rPr>
        <w:t xml:space="preserve"> DCM</w:t>
      </w:r>
      <w:r w:rsidRPr="00153B57">
        <w:rPr>
          <w:rFonts w:ascii="Arial" w:hAnsi="Arial" w:cs="Arial"/>
          <w:sz w:val="20"/>
          <w:szCs w:val="20"/>
        </w:rPr>
        <w:t>,</w:t>
      </w:r>
      <w:r w:rsidR="007E4D41" w:rsidRPr="00153B57">
        <w:rPr>
          <w:rFonts w:ascii="Arial" w:hAnsi="Arial" w:cs="Arial"/>
          <w:sz w:val="20"/>
          <w:szCs w:val="20"/>
        </w:rPr>
        <w:t xml:space="preserve"> Rich SS</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Uitterlinden</w:t>
      </w:r>
      <w:proofErr w:type="spellEnd"/>
      <w:r w:rsidR="007E4D41" w:rsidRPr="00153B57">
        <w:rPr>
          <w:rFonts w:ascii="Arial" w:hAnsi="Arial" w:cs="Arial"/>
          <w:sz w:val="20"/>
          <w:szCs w:val="20"/>
        </w:rPr>
        <w:t xml:space="preserve"> A</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Bastarache</w:t>
      </w:r>
      <w:proofErr w:type="spellEnd"/>
      <w:r w:rsidR="007E4D41" w:rsidRPr="00153B57">
        <w:rPr>
          <w:rFonts w:ascii="Arial" w:hAnsi="Arial" w:cs="Arial"/>
          <w:sz w:val="20"/>
          <w:szCs w:val="20"/>
        </w:rPr>
        <w:t xml:space="preserve"> L</w:t>
      </w:r>
      <w:r w:rsidRPr="00153B57">
        <w:rPr>
          <w:rFonts w:ascii="Arial" w:hAnsi="Arial" w:cs="Arial"/>
          <w:sz w:val="20"/>
          <w:szCs w:val="20"/>
        </w:rPr>
        <w:t>,</w:t>
      </w:r>
      <w:r w:rsidR="007E4D41" w:rsidRPr="00153B57">
        <w:rPr>
          <w:rFonts w:ascii="Arial" w:hAnsi="Arial" w:cs="Arial"/>
          <w:sz w:val="20"/>
          <w:szCs w:val="20"/>
        </w:rPr>
        <w:t xml:space="preserve"> Becker DM</w:t>
      </w:r>
      <w:r w:rsidRPr="00153B57">
        <w:rPr>
          <w:rFonts w:ascii="Arial" w:hAnsi="Arial" w:cs="Arial"/>
          <w:sz w:val="20"/>
          <w:szCs w:val="20"/>
        </w:rPr>
        <w:t>,</w:t>
      </w:r>
      <w:r w:rsidR="007E4D41" w:rsidRPr="00153B57">
        <w:rPr>
          <w:rFonts w:ascii="Arial" w:hAnsi="Arial" w:cs="Arial"/>
          <w:sz w:val="20"/>
          <w:szCs w:val="20"/>
        </w:rPr>
        <w:t xml:space="preserve"> Boerwinkle E</w:t>
      </w:r>
      <w:r w:rsidRPr="00153B57">
        <w:rPr>
          <w:rFonts w:ascii="Arial" w:hAnsi="Arial" w:cs="Arial"/>
          <w:sz w:val="20"/>
          <w:szCs w:val="20"/>
        </w:rPr>
        <w:t>,</w:t>
      </w:r>
      <w:r w:rsidR="007E4D41" w:rsidRPr="00153B57">
        <w:rPr>
          <w:rFonts w:ascii="Arial" w:hAnsi="Arial" w:cs="Arial"/>
          <w:sz w:val="20"/>
          <w:szCs w:val="20"/>
        </w:rPr>
        <w:t xml:space="preserve"> de </w:t>
      </w:r>
      <w:proofErr w:type="spellStart"/>
      <w:r w:rsidR="007E4D41" w:rsidRPr="00153B57">
        <w:rPr>
          <w:rFonts w:ascii="Arial" w:hAnsi="Arial" w:cs="Arial"/>
          <w:sz w:val="20"/>
          <w:szCs w:val="20"/>
        </w:rPr>
        <w:t>Denus</w:t>
      </w:r>
      <w:proofErr w:type="spellEnd"/>
      <w:r w:rsidR="007E4D41" w:rsidRPr="00153B57">
        <w:rPr>
          <w:rFonts w:ascii="Arial" w:hAnsi="Arial" w:cs="Arial"/>
          <w:sz w:val="20"/>
          <w:szCs w:val="20"/>
        </w:rPr>
        <w:t xml:space="preserve"> S</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Bottinger</w:t>
      </w:r>
      <w:proofErr w:type="spellEnd"/>
      <w:r w:rsidR="007E4D41" w:rsidRPr="00153B57">
        <w:rPr>
          <w:rFonts w:ascii="Arial" w:hAnsi="Arial" w:cs="Arial"/>
          <w:sz w:val="20"/>
          <w:szCs w:val="20"/>
        </w:rPr>
        <w:t xml:space="preserve"> EP</w:t>
      </w:r>
      <w:r w:rsidRPr="00153B57">
        <w:rPr>
          <w:rFonts w:ascii="Arial" w:hAnsi="Arial" w:cs="Arial"/>
          <w:sz w:val="20"/>
          <w:szCs w:val="20"/>
        </w:rPr>
        <w:t>,</w:t>
      </w:r>
      <w:r w:rsidR="007E4D41" w:rsidRPr="00153B57">
        <w:rPr>
          <w:rFonts w:ascii="Arial" w:hAnsi="Arial" w:cs="Arial"/>
          <w:sz w:val="20"/>
          <w:szCs w:val="20"/>
        </w:rPr>
        <w:t xml:space="preserve"> Hayward C</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Hofman</w:t>
      </w:r>
      <w:proofErr w:type="spellEnd"/>
      <w:r w:rsidR="007E4D41" w:rsidRPr="00153B57">
        <w:rPr>
          <w:rFonts w:ascii="Arial" w:hAnsi="Arial" w:cs="Arial"/>
          <w:sz w:val="20"/>
          <w:szCs w:val="20"/>
        </w:rPr>
        <w:t xml:space="preserve"> A</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Homuth</w:t>
      </w:r>
      <w:proofErr w:type="spellEnd"/>
      <w:r w:rsidR="007E4D41" w:rsidRPr="00153B57">
        <w:rPr>
          <w:rFonts w:ascii="Arial" w:hAnsi="Arial" w:cs="Arial"/>
          <w:sz w:val="20"/>
          <w:szCs w:val="20"/>
        </w:rPr>
        <w:t xml:space="preserve"> G</w:t>
      </w:r>
      <w:r w:rsidRPr="00153B57">
        <w:rPr>
          <w:rFonts w:ascii="Arial" w:hAnsi="Arial" w:cs="Arial"/>
          <w:sz w:val="20"/>
          <w:szCs w:val="20"/>
        </w:rPr>
        <w:t>,</w:t>
      </w:r>
      <w:r w:rsidR="007E4D41" w:rsidRPr="00153B57">
        <w:rPr>
          <w:rFonts w:ascii="Arial" w:hAnsi="Arial" w:cs="Arial"/>
          <w:sz w:val="20"/>
          <w:szCs w:val="20"/>
        </w:rPr>
        <w:t xml:space="preserve"> Lange E</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Launer</w:t>
      </w:r>
      <w:proofErr w:type="spellEnd"/>
      <w:r w:rsidR="007E4D41" w:rsidRPr="00153B57">
        <w:rPr>
          <w:rFonts w:ascii="Arial" w:hAnsi="Arial" w:cs="Arial"/>
          <w:sz w:val="20"/>
          <w:szCs w:val="20"/>
        </w:rPr>
        <w:t xml:space="preserve"> LJ</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Lehtimäki</w:t>
      </w:r>
      <w:proofErr w:type="spellEnd"/>
      <w:r w:rsidR="007E4D41" w:rsidRPr="00153B57">
        <w:rPr>
          <w:rFonts w:ascii="Arial" w:hAnsi="Arial" w:cs="Arial"/>
          <w:sz w:val="20"/>
          <w:szCs w:val="20"/>
        </w:rPr>
        <w:t xml:space="preserve"> T</w:t>
      </w:r>
      <w:r w:rsidRPr="00153B57">
        <w:rPr>
          <w:rFonts w:ascii="Arial" w:hAnsi="Arial" w:cs="Arial"/>
          <w:sz w:val="20"/>
          <w:szCs w:val="20"/>
        </w:rPr>
        <w:t>,</w:t>
      </w:r>
      <w:r w:rsidR="007E4D41" w:rsidRPr="00153B57">
        <w:rPr>
          <w:rFonts w:ascii="Arial" w:hAnsi="Arial" w:cs="Arial"/>
          <w:sz w:val="20"/>
          <w:szCs w:val="20"/>
        </w:rPr>
        <w:t xml:space="preserve"> Lu Y</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Metspalu</w:t>
      </w:r>
      <w:proofErr w:type="spellEnd"/>
      <w:r w:rsidR="007E4D41" w:rsidRPr="00153B57">
        <w:rPr>
          <w:rFonts w:ascii="Arial" w:hAnsi="Arial" w:cs="Arial"/>
          <w:sz w:val="20"/>
          <w:szCs w:val="20"/>
        </w:rPr>
        <w:t xml:space="preserve"> A</w:t>
      </w:r>
      <w:r w:rsidRPr="00153B57">
        <w:rPr>
          <w:rFonts w:ascii="Arial" w:hAnsi="Arial" w:cs="Arial"/>
          <w:sz w:val="20"/>
          <w:szCs w:val="20"/>
        </w:rPr>
        <w:t>,</w:t>
      </w:r>
      <w:r w:rsidR="007E4D41" w:rsidRPr="00153B57">
        <w:rPr>
          <w:rFonts w:ascii="Arial" w:hAnsi="Arial" w:cs="Arial"/>
          <w:sz w:val="20"/>
          <w:szCs w:val="20"/>
        </w:rPr>
        <w:t xml:space="preserve"> O'Donnell CJ</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Quarells</w:t>
      </w:r>
      <w:proofErr w:type="spellEnd"/>
      <w:r w:rsidR="007E4D41" w:rsidRPr="00153B57">
        <w:rPr>
          <w:rFonts w:ascii="Arial" w:hAnsi="Arial" w:cs="Arial"/>
          <w:sz w:val="20"/>
          <w:szCs w:val="20"/>
        </w:rPr>
        <w:t xml:space="preserve"> RC</w:t>
      </w:r>
      <w:r w:rsidRPr="00153B57">
        <w:rPr>
          <w:rFonts w:ascii="Arial" w:hAnsi="Arial" w:cs="Arial"/>
          <w:sz w:val="20"/>
          <w:szCs w:val="20"/>
        </w:rPr>
        <w:t>,</w:t>
      </w:r>
      <w:r w:rsidR="007E4D41" w:rsidRPr="00153B57">
        <w:rPr>
          <w:rFonts w:ascii="Arial" w:hAnsi="Arial" w:cs="Arial"/>
          <w:sz w:val="20"/>
          <w:szCs w:val="20"/>
        </w:rPr>
        <w:t xml:space="preserve"> Richard M</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Torstenson</w:t>
      </w:r>
      <w:proofErr w:type="spellEnd"/>
      <w:r w:rsidR="007E4D41" w:rsidRPr="00153B57">
        <w:rPr>
          <w:rFonts w:ascii="Arial" w:hAnsi="Arial" w:cs="Arial"/>
          <w:sz w:val="20"/>
          <w:szCs w:val="20"/>
        </w:rPr>
        <w:t xml:space="preserve"> ES</w:t>
      </w:r>
      <w:r w:rsidRPr="00153B57">
        <w:rPr>
          <w:rFonts w:ascii="Arial" w:hAnsi="Arial" w:cs="Arial"/>
          <w:sz w:val="20"/>
          <w:szCs w:val="20"/>
        </w:rPr>
        <w:t>,</w:t>
      </w:r>
      <w:r w:rsidR="007E4D41" w:rsidRPr="00153B57">
        <w:rPr>
          <w:rFonts w:ascii="Arial" w:hAnsi="Arial" w:cs="Arial"/>
          <w:sz w:val="20"/>
          <w:szCs w:val="20"/>
        </w:rPr>
        <w:t xml:space="preserve"> Taylor KD</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Vergnaud</w:t>
      </w:r>
      <w:proofErr w:type="spellEnd"/>
      <w:r w:rsidR="007E4D41" w:rsidRPr="00153B57">
        <w:rPr>
          <w:rFonts w:ascii="Arial" w:hAnsi="Arial" w:cs="Arial"/>
          <w:sz w:val="20"/>
          <w:szCs w:val="20"/>
        </w:rPr>
        <w:t xml:space="preserve"> AC</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Zonderman</w:t>
      </w:r>
      <w:proofErr w:type="spellEnd"/>
      <w:r w:rsidR="007E4D41" w:rsidRPr="00153B57">
        <w:rPr>
          <w:rFonts w:ascii="Arial" w:hAnsi="Arial" w:cs="Arial"/>
          <w:sz w:val="20"/>
          <w:szCs w:val="20"/>
        </w:rPr>
        <w:t xml:space="preserve"> AB</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Crosslin</w:t>
      </w:r>
      <w:proofErr w:type="spellEnd"/>
      <w:r w:rsidR="007E4D41" w:rsidRPr="00153B57">
        <w:rPr>
          <w:rFonts w:ascii="Arial" w:hAnsi="Arial" w:cs="Arial"/>
          <w:sz w:val="20"/>
          <w:szCs w:val="20"/>
        </w:rPr>
        <w:t xml:space="preserve"> DR</w:t>
      </w:r>
      <w:r w:rsidRPr="00153B57">
        <w:rPr>
          <w:rFonts w:ascii="Arial" w:hAnsi="Arial" w:cs="Arial"/>
          <w:sz w:val="20"/>
          <w:szCs w:val="20"/>
        </w:rPr>
        <w:t>,</w:t>
      </w:r>
      <w:r w:rsidR="007E4D41" w:rsidRPr="00153B57">
        <w:rPr>
          <w:rFonts w:ascii="Arial" w:hAnsi="Arial" w:cs="Arial"/>
          <w:sz w:val="20"/>
          <w:szCs w:val="20"/>
        </w:rPr>
        <w:t xml:space="preserve"> Deary IJ</w:t>
      </w:r>
      <w:r w:rsidRPr="00153B57">
        <w:rPr>
          <w:rFonts w:ascii="Arial" w:hAnsi="Arial" w:cs="Arial"/>
          <w:sz w:val="20"/>
          <w:szCs w:val="20"/>
        </w:rPr>
        <w:t xml:space="preserve">, </w:t>
      </w:r>
      <w:proofErr w:type="spellStart"/>
      <w:r w:rsidRPr="00153B57">
        <w:rPr>
          <w:rFonts w:ascii="Arial" w:hAnsi="Arial" w:cs="Arial"/>
          <w:sz w:val="20"/>
          <w:szCs w:val="20"/>
        </w:rPr>
        <w:t>Dörr</w:t>
      </w:r>
      <w:proofErr w:type="spellEnd"/>
      <w:r w:rsidR="007E4D41" w:rsidRPr="00153B57">
        <w:rPr>
          <w:rFonts w:ascii="Arial" w:hAnsi="Arial" w:cs="Arial"/>
          <w:sz w:val="20"/>
          <w:szCs w:val="20"/>
        </w:rPr>
        <w:t xml:space="preserve"> M</w:t>
      </w:r>
      <w:r w:rsidRPr="00153B57">
        <w:rPr>
          <w:rFonts w:ascii="Arial" w:hAnsi="Arial" w:cs="Arial"/>
          <w:sz w:val="20"/>
          <w:szCs w:val="20"/>
        </w:rPr>
        <w:t>,</w:t>
      </w:r>
      <w:r w:rsidR="007E4D41" w:rsidRPr="00153B57">
        <w:rPr>
          <w:rFonts w:ascii="Arial" w:hAnsi="Arial" w:cs="Arial"/>
          <w:sz w:val="20"/>
          <w:szCs w:val="20"/>
        </w:rPr>
        <w:t xml:space="preserve"> Elliott P</w:t>
      </w:r>
      <w:r w:rsidRPr="00153B57">
        <w:rPr>
          <w:rFonts w:ascii="Arial" w:hAnsi="Arial" w:cs="Arial"/>
          <w:sz w:val="20"/>
          <w:szCs w:val="20"/>
        </w:rPr>
        <w:t>,</w:t>
      </w:r>
      <w:r w:rsidR="007E4D41" w:rsidRPr="00153B57">
        <w:rPr>
          <w:rFonts w:ascii="Arial" w:hAnsi="Arial" w:cs="Arial"/>
          <w:sz w:val="20"/>
          <w:szCs w:val="20"/>
        </w:rPr>
        <w:t xml:space="preserve"> Evans MK</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Gudnason</w:t>
      </w:r>
      <w:proofErr w:type="spellEnd"/>
      <w:r w:rsidR="007E4D41" w:rsidRPr="00153B57">
        <w:rPr>
          <w:rFonts w:ascii="Arial" w:hAnsi="Arial" w:cs="Arial"/>
          <w:sz w:val="20"/>
          <w:szCs w:val="20"/>
        </w:rPr>
        <w:t xml:space="preserve"> V</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Kähönen</w:t>
      </w:r>
      <w:proofErr w:type="spellEnd"/>
      <w:r w:rsidR="007E4D41" w:rsidRPr="00153B57">
        <w:rPr>
          <w:rFonts w:ascii="Arial" w:hAnsi="Arial" w:cs="Arial"/>
          <w:sz w:val="20"/>
          <w:szCs w:val="20"/>
        </w:rPr>
        <w:t xml:space="preserve"> M</w:t>
      </w:r>
      <w:r w:rsidRPr="00153B57">
        <w:rPr>
          <w:rFonts w:ascii="Arial" w:hAnsi="Arial" w:cs="Arial"/>
          <w:sz w:val="20"/>
          <w:szCs w:val="20"/>
        </w:rPr>
        <w:t>,</w:t>
      </w:r>
      <w:r w:rsidR="007E4D41" w:rsidRPr="00153B57">
        <w:rPr>
          <w:rFonts w:ascii="Arial" w:hAnsi="Arial" w:cs="Arial"/>
          <w:sz w:val="20"/>
          <w:szCs w:val="20"/>
        </w:rPr>
        <w:t xml:space="preserve"> Psaty BM</w:t>
      </w:r>
      <w:r w:rsidRPr="00153B57">
        <w:rPr>
          <w:rFonts w:ascii="Arial" w:hAnsi="Arial" w:cs="Arial"/>
          <w:sz w:val="20"/>
          <w:szCs w:val="20"/>
        </w:rPr>
        <w:t>,</w:t>
      </w:r>
      <w:r w:rsidR="007E4D41" w:rsidRPr="00153B57">
        <w:rPr>
          <w:rFonts w:ascii="Arial" w:hAnsi="Arial" w:cs="Arial"/>
          <w:sz w:val="20"/>
          <w:szCs w:val="20"/>
        </w:rPr>
        <w:t xml:space="preserve"> Rotter JI</w:t>
      </w:r>
      <w:r w:rsidRPr="00153B57">
        <w:rPr>
          <w:rFonts w:ascii="Arial" w:hAnsi="Arial" w:cs="Arial"/>
          <w:sz w:val="20"/>
          <w:szCs w:val="20"/>
        </w:rPr>
        <w:t>,</w:t>
      </w:r>
      <w:r w:rsidR="007E4D41" w:rsidRPr="00153B57">
        <w:rPr>
          <w:rFonts w:ascii="Arial" w:hAnsi="Arial" w:cs="Arial"/>
          <w:sz w:val="20"/>
          <w:szCs w:val="20"/>
        </w:rPr>
        <w:t xml:space="preserve"> Slater AJ</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Dehghan</w:t>
      </w:r>
      <w:proofErr w:type="spellEnd"/>
      <w:r w:rsidR="007E4D41" w:rsidRPr="00153B57">
        <w:rPr>
          <w:rFonts w:ascii="Arial" w:hAnsi="Arial" w:cs="Arial"/>
          <w:sz w:val="20"/>
          <w:szCs w:val="20"/>
        </w:rPr>
        <w:t xml:space="preserve"> A</w:t>
      </w:r>
      <w:r w:rsidRPr="00153B57">
        <w:rPr>
          <w:rFonts w:ascii="Arial" w:hAnsi="Arial" w:cs="Arial"/>
          <w:sz w:val="20"/>
          <w:szCs w:val="20"/>
        </w:rPr>
        <w:t>,</w:t>
      </w:r>
      <w:r w:rsidR="007E4D41" w:rsidRPr="00153B57">
        <w:rPr>
          <w:rFonts w:ascii="Arial" w:hAnsi="Arial" w:cs="Arial"/>
          <w:sz w:val="20"/>
          <w:szCs w:val="20"/>
        </w:rPr>
        <w:t xml:space="preserve"> White HD</w:t>
      </w:r>
      <w:r w:rsidRPr="00153B57">
        <w:rPr>
          <w:rFonts w:ascii="Arial" w:hAnsi="Arial" w:cs="Arial"/>
          <w:sz w:val="20"/>
          <w:szCs w:val="20"/>
        </w:rPr>
        <w:t>, Ganesh</w:t>
      </w:r>
      <w:r w:rsidR="007E4D41" w:rsidRPr="00153B57">
        <w:rPr>
          <w:rFonts w:ascii="Arial" w:hAnsi="Arial" w:cs="Arial"/>
          <w:sz w:val="20"/>
          <w:szCs w:val="20"/>
        </w:rPr>
        <w:t xml:space="preserve"> SK</w:t>
      </w:r>
      <w:r w:rsidRPr="00153B57">
        <w:rPr>
          <w:rFonts w:ascii="Arial" w:hAnsi="Arial" w:cs="Arial"/>
          <w:sz w:val="20"/>
          <w:szCs w:val="20"/>
        </w:rPr>
        <w:t>,</w:t>
      </w:r>
      <w:r w:rsidR="007E4D41" w:rsidRPr="00153B57">
        <w:rPr>
          <w:rFonts w:ascii="Arial" w:hAnsi="Arial" w:cs="Arial"/>
          <w:sz w:val="20"/>
          <w:szCs w:val="20"/>
        </w:rPr>
        <w:t xml:space="preserve"> Loos RJF</w:t>
      </w:r>
      <w:r w:rsidRPr="00153B57">
        <w:rPr>
          <w:rFonts w:ascii="Arial" w:hAnsi="Arial" w:cs="Arial"/>
          <w:sz w:val="20"/>
          <w:szCs w:val="20"/>
        </w:rPr>
        <w:t>,</w:t>
      </w:r>
      <w:r w:rsidR="007E4D41" w:rsidRPr="00153B57">
        <w:rPr>
          <w:rFonts w:ascii="Arial" w:hAnsi="Arial" w:cs="Arial"/>
          <w:sz w:val="20"/>
          <w:szCs w:val="20"/>
        </w:rPr>
        <w:t xml:space="preserve"> Esko T</w:t>
      </w:r>
      <w:r w:rsidRPr="00153B57">
        <w:rPr>
          <w:rFonts w:ascii="Arial" w:hAnsi="Arial" w:cs="Arial"/>
          <w:sz w:val="20"/>
          <w:szCs w:val="20"/>
        </w:rPr>
        <w:t>,</w:t>
      </w:r>
      <w:r w:rsidR="007E4D41" w:rsidRPr="00153B57">
        <w:rPr>
          <w:rFonts w:ascii="Arial" w:hAnsi="Arial" w:cs="Arial"/>
          <w:sz w:val="20"/>
          <w:szCs w:val="20"/>
        </w:rPr>
        <w:t xml:space="preserve"> Faraday N</w:t>
      </w:r>
      <w:r w:rsidRPr="00153B57">
        <w:rPr>
          <w:rFonts w:ascii="Arial" w:hAnsi="Arial" w:cs="Arial"/>
          <w:sz w:val="20"/>
          <w:szCs w:val="20"/>
        </w:rPr>
        <w:t>,</w:t>
      </w:r>
      <w:r w:rsidR="007E4D41" w:rsidRPr="00153B57">
        <w:rPr>
          <w:rFonts w:ascii="Arial" w:hAnsi="Arial" w:cs="Arial"/>
          <w:sz w:val="20"/>
          <w:szCs w:val="20"/>
        </w:rPr>
        <w:t xml:space="preserve"> Wilson JG</w:t>
      </w:r>
      <w:r w:rsidRPr="00153B57">
        <w:rPr>
          <w:rFonts w:ascii="Arial" w:hAnsi="Arial" w:cs="Arial"/>
          <w:sz w:val="20"/>
          <w:szCs w:val="20"/>
        </w:rPr>
        <w:t>,</w:t>
      </w:r>
      <w:r w:rsidR="007E4D41" w:rsidRPr="00153B57">
        <w:rPr>
          <w:rFonts w:ascii="Arial" w:hAnsi="Arial" w:cs="Arial"/>
          <w:sz w:val="20"/>
          <w:szCs w:val="20"/>
        </w:rPr>
        <w:t xml:space="preserve"> Cushman M</w:t>
      </w:r>
      <w:r w:rsidRPr="00153B57">
        <w:rPr>
          <w:rFonts w:ascii="Arial" w:hAnsi="Arial" w:cs="Arial"/>
          <w:sz w:val="20"/>
          <w:szCs w:val="20"/>
        </w:rPr>
        <w:t>,</w:t>
      </w:r>
      <w:r w:rsidR="007E4D41" w:rsidRPr="00153B57">
        <w:rPr>
          <w:rFonts w:ascii="Arial" w:hAnsi="Arial" w:cs="Arial"/>
          <w:sz w:val="20"/>
          <w:szCs w:val="20"/>
        </w:rPr>
        <w:t xml:space="preserve"> Johnson AD</w:t>
      </w:r>
      <w:r w:rsidRPr="00153B57">
        <w:rPr>
          <w:rFonts w:ascii="Arial" w:hAnsi="Arial" w:cs="Arial"/>
          <w:sz w:val="20"/>
          <w:szCs w:val="20"/>
        </w:rPr>
        <w:t>, Edwards</w:t>
      </w:r>
      <w:r w:rsidR="007E4D41" w:rsidRPr="00153B57">
        <w:rPr>
          <w:rFonts w:ascii="Arial" w:hAnsi="Arial" w:cs="Arial"/>
          <w:sz w:val="20"/>
          <w:szCs w:val="20"/>
        </w:rPr>
        <w:t xml:space="preserve"> TL</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Zakai</w:t>
      </w:r>
      <w:proofErr w:type="spellEnd"/>
      <w:r w:rsidR="007E4D41" w:rsidRPr="00153B57">
        <w:rPr>
          <w:rFonts w:ascii="Arial" w:hAnsi="Arial" w:cs="Arial"/>
          <w:sz w:val="20"/>
          <w:szCs w:val="20"/>
        </w:rPr>
        <w:t xml:space="preserve"> NA</w:t>
      </w:r>
      <w:r w:rsidRPr="00153B57">
        <w:rPr>
          <w:rFonts w:ascii="Arial" w:hAnsi="Arial" w:cs="Arial"/>
          <w:sz w:val="20"/>
          <w:szCs w:val="20"/>
        </w:rPr>
        <w:t>,</w:t>
      </w:r>
      <w:r w:rsidR="007E4D41" w:rsidRPr="00153B57">
        <w:rPr>
          <w:rFonts w:ascii="Arial" w:hAnsi="Arial" w:cs="Arial"/>
          <w:sz w:val="20"/>
          <w:szCs w:val="20"/>
        </w:rPr>
        <w:t xml:space="preserve"> Lettre G</w:t>
      </w:r>
      <w:r w:rsidRPr="00153B57">
        <w:rPr>
          <w:rFonts w:ascii="Arial" w:hAnsi="Arial" w:cs="Arial"/>
          <w:sz w:val="20"/>
          <w:szCs w:val="20"/>
        </w:rPr>
        <w:t>,</w:t>
      </w:r>
      <w:r w:rsidR="007E4D41" w:rsidRPr="00153B57">
        <w:rPr>
          <w:rFonts w:ascii="Arial" w:hAnsi="Arial" w:cs="Arial"/>
          <w:sz w:val="20"/>
          <w:szCs w:val="20"/>
        </w:rPr>
        <w:t xml:space="preserve"> Reiner AP</w:t>
      </w:r>
      <w:r w:rsidRPr="00153B57">
        <w:rPr>
          <w:rFonts w:ascii="Arial" w:hAnsi="Arial" w:cs="Arial"/>
          <w:sz w:val="20"/>
          <w:szCs w:val="20"/>
        </w:rPr>
        <w:t>,</w:t>
      </w:r>
      <w:r w:rsidR="007E4D41" w:rsidRPr="00153B57">
        <w:rPr>
          <w:rFonts w:ascii="Arial" w:hAnsi="Arial" w:cs="Arial"/>
          <w:sz w:val="20"/>
          <w:szCs w:val="20"/>
        </w:rPr>
        <w:t xml:space="preserve"> Auer PL. </w:t>
      </w:r>
      <w:r w:rsidR="007E4D41" w:rsidRPr="00153B57">
        <w:rPr>
          <w:rFonts w:ascii="Arial" w:hAnsi="Arial" w:cs="Arial"/>
          <w:b/>
          <w:i/>
          <w:sz w:val="20"/>
          <w:szCs w:val="20"/>
        </w:rPr>
        <w:t xml:space="preserve">Large-Scale Exome-wide Association Analysis Identifies Loci for White Blood Cell Traits and Pleiotropy with Immune-Mediated Diseases. </w:t>
      </w:r>
      <w:r w:rsidR="007E4D41" w:rsidRPr="00153B57">
        <w:rPr>
          <w:rFonts w:ascii="Arial" w:hAnsi="Arial" w:cs="Arial"/>
          <w:sz w:val="20"/>
          <w:szCs w:val="20"/>
        </w:rPr>
        <w:t>Am. J. Hum. Genet. 2016 Jul 7</w:t>
      </w:r>
      <w:r w:rsidR="00BB3648" w:rsidRPr="00153B57">
        <w:rPr>
          <w:rFonts w:ascii="Arial" w:hAnsi="Arial" w:cs="Arial"/>
          <w:sz w:val="20"/>
          <w:szCs w:val="20"/>
        </w:rPr>
        <w:t>.</w:t>
      </w:r>
      <w:r w:rsidR="007E4D41" w:rsidRPr="00153B57">
        <w:rPr>
          <w:rFonts w:ascii="Arial" w:hAnsi="Arial" w:cs="Arial"/>
          <w:sz w:val="20"/>
          <w:szCs w:val="20"/>
        </w:rPr>
        <w:t xml:space="preserve"> PM: 27346689.</w:t>
      </w:r>
      <w:r w:rsidR="00FD1069">
        <w:rPr>
          <w:rFonts w:ascii="Arial" w:hAnsi="Arial" w:cs="Arial"/>
          <w:sz w:val="20"/>
          <w:szCs w:val="20"/>
        </w:rPr>
        <w:t xml:space="preserve"> </w:t>
      </w:r>
      <w:hyperlink r:id="rId3031" w:history="1">
        <w:r w:rsidR="00FD1069" w:rsidRPr="00FD1069">
          <w:rPr>
            <w:rFonts w:ascii="Arial" w:hAnsi="Arial" w:cs="Arial"/>
            <w:sz w:val="20"/>
            <w:szCs w:val="20"/>
          </w:rPr>
          <w:t>PMC5005433</w:t>
        </w:r>
      </w:hyperlink>
      <w:r w:rsidR="00FD1069">
        <w:rPr>
          <w:rFonts w:ascii="Arial" w:hAnsi="Arial" w:cs="Arial"/>
          <w:sz w:val="20"/>
          <w:szCs w:val="20"/>
        </w:rPr>
        <w:t>.</w:t>
      </w:r>
    </w:p>
    <w:p w14:paraId="2C33992D" w14:textId="77777777" w:rsidR="007175AC" w:rsidRDefault="007175AC" w:rsidP="007175AC">
      <w:pPr>
        <w:rPr>
          <w:rFonts w:ascii="Arial" w:hAnsi="Arial" w:cs="Arial"/>
          <w:sz w:val="20"/>
          <w:szCs w:val="20"/>
        </w:rPr>
      </w:pPr>
      <w:r w:rsidRPr="004C1CA2">
        <w:rPr>
          <w:rFonts w:ascii="Arial" w:hAnsi="Arial" w:cs="Arial"/>
          <w:sz w:val="20"/>
          <w:szCs w:val="20"/>
        </w:rPr>
        <w:t xml:space="preserve">Taylor KC, Evans DS, Edwards DRV, Edwards TL, Sofer T, Li G, Liu Y, </w:t>
      </w:r>
      <w:proofErr w:type="spellStart"/>
      <w:r w:rsidRPr="004C1CA2">
        <w:rPr>
          <w:rFonts w:ascii="Arial" w:hAnsi="Arial" w:cs="Arial"/>
          <w:sz w:val="20"/>
          <w:szCs w:val="20"/>
        </w:rPr>
        <w:t>Franceschini</w:t>
      </w:r>
      <w:proofErr w:type="spellEnd"/>
      <w:r w:rsidRPr="004C1CA2">
        <w:rPr>
          <w:rFonts w:ascii="Arial" w:hAnsi="Arial" w:cs="Arial"/>
          <w:sz w:val="20"/>
          <w:szCs w:val="20"/>
        </w:rPr>
        <w:t xml:space="preserve"> N, Jackson RD, </w:t>
      </w:r>
      <w:proofErr w:type="spellStart"/>
      <w:r w:rsidRPr="004C1CA2">
        <w:rPr>
          <w:rFonts w:ascii="Arial" w:hAnsi="Arial" w:cs="Arial"/>
          <w:sz w:val="20"/>
          <w:szCs w:val="20"/>
        </w:rPr>
        <w:t>Giri</w:t>
      </w:r>
      <w:proofErr w:type="spellEnd"/>
      <w:r w:rsidRPr="004C1CA2">
        <w:rPr>
          <w:rFonts w:ascii="Arial" w:hAnsi="Arial" w:cs="Arial"/>
          <w:sz w:val="20"/>
          <w:szCs w:val="20"/>
        </w:rPr>
        <w:t xml:space="preserve"> A, </w:t>
      </w:r>
      <w:proofErr w:type="spellStart"/>
      <w:r w:rsidRPr="004C1CA2">
        <w:rPr>
          <w:rFonts w:ascii="Arial" w:hAnsi="Arial" w:cs="Arial"/>
          <w:sz w:val="20"/>
          <w:szCs w:val="20"/>
        </w:rPr>
        <w:t>Donneyong</w:t>
      </w:r>
      <w:proofErr w:type="spellEnd"/>
      <w:r w:rsidRPr="004C1CA2">
        <w:rPr>
          <w:rFonts w:ascii="Arial" w:hAnsi="Arial" w:cs="Arial"/>
          <w:sz w:val="20"/>
          <w:szCs w:val="20"/>
        </w:rPr>
        <w:t xml:space="preserve"> M, Psaty B, Rotter JI, LaCroix AZ, Jordan JM, Robbins JA, Lewis B, Stefanick ML, Liu Y, Garcia M, Harris T, </w:t>
      </w:r>
      <w:proofErr w:type="spellStart"/>
      <w:r w:rsidRPr="004C1CA2">
        <w:rPr>
          <w:rFonts w:ascii="Arial" w:hAnsi="Arial" w:cs="Arial"/>
          <w:sz w:val="20"/>
          <w:szCs w:val="20"/>
        </w:rPr>
        <w:t>Cauley</w:t>
      </w:r>
      <w:proofErr w:type="spellEnd"/>
      <w:r w:rsidRPr="004C1CA2">
        <w:rPr>
          <w:rFonts w:ascii="Arial" w:hAnsi="Arial" w:cs="Arial"/>
          <w:sz w:val="20"/>
          <w:szCs w:val="20"/>
        </w:rPr>
        <w:t xml:space="preserve"> JA, North KE. </w:t>
      </w:r>
      <w:r w:rsidRPr="00F27CB2">
        <w:rPr>
          <w:rFonts w:ascii="Arial" w:hAnsi="Arial" w:cs="Arial"/>
          <w:b/>
          <w:i/>
          <w:sz w:val="20"/>
          <w:szCs w:val="20"/>
        </w:rPr>
        <w:t>A genome-wide association study meta-analysis of clinical fracture in 10,012 African American women.</w:t>
      </w:r>
      <w:r>
        <w:rPr>
          <w:rFonts w:ascii="Arial" w:hAnsi="Arial" w:cs="Arial"/>
          <w:sz w:val="20"/>
          <w:szCs w:val="20"/>
        </w:rPr>
        <w:t xml:space="preserve"> Bone Rep. 2016</w:t>
      </w:r>
      <w:r w:rsidRPr="004C1CA2">
        <w:rPr>
          <w:rFonts w:ascii="Arial" w:hAnsi="Arial" w:cs="Arial"/>
          <w:sz w:val="20"/>
          <w:szCs w:val="20"/>
        </w:rPr>
        <w:t xml:space="preserve"> Aug</w:t>
      </w:r>
      <w:r>
        <w:rPr>
          <w:rFonts w:ascii="Arial" w:hAnsi="Arial" w:cs="Arial"/>
          <w:sz w:val="20"/>
          <w:szCs w:val="20"/>
        </w:rPr>
        <w:t>.</w:t>
      </w:r>
      <w:r w:rsidRPr="004C1CA2">
        <w:rPr>
          <w:rFonts w:ascii="Arial" w:hAnsi="Arial" w:cs="Arial"/>
          <w:sz w:val="20"/>
          <w:szCs w:val="20"/>
        </w:rPr>
        <w:t xml:space="preserve"> </w:t>
      </w:r>
      <w:r>
        <w:rPr>
          <w:rFonts w:ascii="Arial" w:hAnsi="Arial" w:cs="Arial"/>
          <w:sz w:val="20"/>
          <w:szCs w:val="20"/>
        </w:rPr>
        <w:t xml:space="preserve">Vol. 27, issue 5, pp. </w:t>
      </w:r>
      <w:r w:rsidRPr="004C1CA2">
        <w:rPr>
          <w:rFonts w:ascii="Arial" w:hAnsi="Arial" w:cs="Arial"/>
          <w:sz w:val="20"/>
          <w:szCs w:val="20"/>
        </w:rPr>
        <w:t xml:space="preserve">233-242. </w:t>
      </w:r>
      <w:r>
        <w:rPr>
          <w:rFonts w:ascii="Arial" w:hAnsi="Arial" w:cs="Arial"/>
          <w:sz w:val="20"/>
          <w:szCs w:val="20"/>
        </w:rPr>
        <w:t>PM</w:t>
      </w:r>
      <w:r w:rsidRPr="004C1CA2">
        <w:rPr>
          <w:rFonts w:ascii="Arial" w:hAnsi="Arial" w:cs="Arial"/>
          <w:sz w:val="20"/>
          <w:szCs w:val="20"/>
        </w:rPr>
        <w:t>: 28580392</w:t>
      </w:r>
      <w:r>
        <w:rPr>
          <w:rFonts w:ascii="Arial" w:hAnsi="Arial" w:cs="Arial"/>
          <w:sz w:val="20"/>
          <w:szCs w:val="20"/>
        </w:rPr>
        <w:t xml:space="preserve">. </w:t>
      </w:r>
      <w:r w:rsidRPr="004C1CA2">
        <w:rPr>
          <w:rFonts w:ascii="Arial" w:hAnsi="Arial" w:cs="Arial"/>
          <w:sz w:val="20"/>
          <w:szCs w:val="20"/>
        </w:rPr>
        <w:t>PMC5440953.</w:t>
      </w:r>
    </w:p>
    <w:p w14:paraId="52880DB7" w14:textId="77777777" w:rsidR="007E4D41" w:rsidRPr="00153B57" w:rsidRDefault="007E4D41" w:rsidP="007E4D41">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Teumer</w:t>
      </w:r>
      <w:proofErr w:type="spellEnd"/>
      <w:r w:rsidRPr="00153B57">
        <w:rPr>
          <w:rFonts w:ascii="Arial" w:hAnsi="Arial" w:cs="Arial"/>
          <w:sz w:val="20"/>
          <w:szCs w:val="20"/>
        </w:rPr>
        <w:t xml:space="preserve"> A</w:t>
      </w:r>
      <w:r w:rsidR="00E36C03" w:rsidRPr="00153B57">
        <w:rPr>
          <w:rFonts w:ascii="Arial" w:hAnsi="Arial" w:cs="Arial"/>
          <w:sz w:val="20"/>
          <w:szCs w:val="20"/>
        </w:rPr>
        <w:t>,</w:t>
      </w:r>
      <w:r w:rsidRPr="00153B57">
        <w:rPr>
          <w:rFonts w:ascii="Arial" w:hAnsi="Arial" w:cs="Arial"/>
          <w:sz w:val="20"/>
          <w:szCs w:val="20"/>
        </w:rPr>
        <w:t xml:space="preserve"> Qi Q</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Nethander</w:t>
      </w:r>
      <w:proofErr w:type="spellEnd"/>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Aschard</w:t>
      </w:r>
      <w:proofErr w:type="spellEnd"/>
      <w:r w:rsidRPr="00153B57">
        <w:rPr>
          <w:rFonts w:ascii="Arial" w:hAnsi="Arial" w:cs="Arial"/>
          <w:sz w:val="20"/>
          <w:szCs w:val="20"/>
        </w:rPr>
        <w:t xml:space="preserve"> H</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Bandinelli</w:t>
      </w:r>
      <w:proofErr w:type="spellEnd"/>
      <w:r w:rsidRPr="00153B57">
        <w:rPr>
          <w:rFonts w:ascii="Arial" w:hAnsi="Arial" w:cs="Arial"/>
          <w:sz w:val="20"/>
          <w:szCs w:val="20"/>
        </w:rPr>
        <w:t xml:space="preserve"> S</w:t>
      </w:r>
      <w:r w:rsidR="00E36C03" w:rsidRPr="00153B57">
        <w:rPr>
          <w:rFonts w:ascii="Arial" w:hAnsi="Arial" w:cs="Arial"/>
          <w:sz w:val="20"/>
          <w:szCs w:val="20"/>
        </w:rPr>
        <w:t>, Beekman</w:t>
      </w:r>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Berndt SI</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Bidlingmaier</w:t>
      </w:r>
      <w:proofErr w:type="spellEnd"/>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Broer</w:t>
      </w:r>
      <w:proofErr w:type="spellEnd"/>
      <w:r w:rsidRPr="00153B57">
        <w:rPr>
          <w:rFonts w:ascii="Arial" w:hAnsi="Arial" w:cs="Arial"/>
          <w:sz w:val="20"/>
          <w:szCs w:val="20"/>
        </w:rPr>
        <w:t xml:space="preserve"> L</w:t>
      </w:r>
      <w:r w:rsidR="00E36C03" w:rsidRPr="00153B57">
        <w:rPr>
          <w:rFonts w:ascii="Arial" w:hAnsi="Arial" w:cs="Arial"/>
          <w:sz w:val="20"/>
          <w:szCs w:val="20"/>
        </w:rPr>
        <w:t>,</w:t>
      </w:r>
      <w:r w:rsidRPr="00153B57">
        <w:rPr>
          <w:rFonts w:ascii="Arial" w:hAnsi="Arial" w:cs="Arial"/>
          <w:sz w:val="20"/>
          <w:szCs w:val="20"/>
        </w:rPr>
        <w:t xml:space="preserve"> Cappola A</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Ceda</w:t>
      </w:r>
      <w:proofErr w:type="spellEnd"/>
      <w:r w:rsidRPr="00153B57">
        <w:rPr>
          <w:rFonts w:ascii="Arial" w:hAnsi="Arial" w:cs="Arial"/>
          <w:sz w:val="20"/>
          <w:szCs w:val="20"/>
        </w:rPr>
        <w:t xml:space="preserve"> GP</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Chanock</w:t>
      </w:r>
      <w:proofErr w:type="spellEnd"/>
      <w:r w:rsidRPr="00153B57">
        <w:rPr>
          <w:rFonts w:ascii="Arial" w:hAnsi="Arial" w:cs="Arial"/>
          <w:sz w:val="20"/>
          <w:szCs w:val="20"/>
        </w:rPr>
        <w:t xml:space="preserve"> S</w:t>
      </w:r>
      <w:r w:rsidR="00E36C03" w:rsidRPr="00153B57">
        <w:rPr>
          <w:rFonts w:ascii="Arial" w:hAnsi="Arial" w:cs="Arial"/>
          <w:sz w:val="20"/>
          <w:szCs w:val="20"/>
        </w:rPr>
        <w:t>,</w:t>
      </w:r>
      <w:r w:rsidRPr="00153B57">
        <w:rPr>
          <w:rFonts w:ascii="Arial" w:hAnsi="Arial" w:cs="Arial"/>
          <w:sz w:val="20"/>
          <w:szCs w:val="20"/>
        </w:rPr>
        <w:t xml:space="preserve"> Chen MH</w:t>
      </w:r>
      <w:r w:rsidR="00E36C03" w:rsidRPr="00153B57">
        <w:rPr>
          <w:rFonts w:ascii="Arial" w:hAnsi="Arial" w:cs="Arial"/>
          <w:sz w:val="20"/>
          <w:szCs w:val="20"/>
        </w:rPr>
        <w:t>,</w:t>
      </w:r>
      <w:r w:rsidRPr="00153B57">
        <w:rPr>
          <w:rFonts w:ascii="Arial" w:hAnsi="Arial" w:cs="Arial"/>
          <w:sz w:val="20"/>
          <w:szCs w:val="20"/>
        </w:rPr>
        <w:t xml:space="preserve"> Chen TC</w:t>
      </w:r>
      <w:r w:rsidR="00E36C03" w:rsidRPr="00153B57">
        <w:rPr>
          <w:rFonts w:ascii="Arial" w:hAnsi="Arial" w:cs="Arial"/>
          <w:sz w:val="20"/>
          <w:szCs w:val="20"/>
        </w:rPr>
        <w:t>,</w:t>
      </w:r>
      <w:r w:rsidRPr="00153B57">
        <w:rPr>
          <w:rFonts w:ascii="Arial" w:hAnsi="Arial" w:cs="Arial"/>
          <w:sz w:val="20"/>
          <w:szCs w:val="20"/>
        </w:rPr>
        <w:t xml:space="preserve"> Chen YDI</w:t>
      </w:r>
      <w:r w:rsidR="00E36C03" w:rsidRPr="00153B57">
        <w:rPr>
          <w:rFonts w:ascii="Arial" w:hAnsi="Arial" w:cs="Arial"/>
          <w:sz w:val="20"/>
          <w:szCs w:val="20"/>
        </w:rPr>
        <w:t>,</w:t>
      </w:r>
      <w:r w:rsidRPr="00153B57">
        <w:rPr>
          <w:rFonts w:ascii="Arial" w:hAnsi="Arial" w:cs="Arial"/>
          <w:sz w:val="20"/>
          <w:szCs w:val="20"/>
        </w:rPr>
        <w:t xml:space="preserve"> Chung J</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Miglianico</w:t>
      </w:r>
      <w:proofErr w:type="spellEnd"/>
      <w:r w:rsidRPr="00153B57">
        <w:rPr>
          <w:rFonts w:ascii="Arial" w:hAnsi="Arial" w:cs="Arial"/>
          <w:sz w:val="20"/>
          <w:szCs w:val="20"/>
        </w:rPr>
        <w:t xml:space="preserve"> FDG</w:t>
      </w:r>
      <w:r w:rsidR="00E36C03" w:rsidRPr="00153B57">
        <w:rPr>
          <w:rFonts w:ascii="Arial" w:hAnsi="Arial" w:cs="Arial"/>
          <w:sz w:val="20"/>
          <w:szCs w:val="20"/>
        </w:rPr>
        <w:t>,</w:t>
      </w:r>
      <w:r w:rsidRPr="00153B57">
        <w:rPr>
          <w:rFonts w:ascii="Arial" w:hAnsi="Arial" w:cs="Arial"/>
          <w:sz w:val="20"/>
          <w:szCs w:val="20"/>
        </w:rPr>
        <w:t xml:space="preserve"> Eriksson J</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Ferrucci</w:t>
      </w:r>
      <w:proofErr w:type="spellEnd"/>
      <w:r w:rsidRPr="00153B57">
        <w:rPr>
          <w:rFonts w:ascii="Arial" w:hAnsi="Arial" w:cs="Arial"/>
          <w:sz w:val="20"/>
          <w:szCs w:val="20"/>
        </w:rPr>
        <w:t xml:space="preserve"> L</w:t>
      </w:r>
      <w:r w:rsidR="00E36C03" w:rsidRPr="00153B57">
        <w:rPr>
          <w:rFonts w:ascii="Arial" w:hAnsi="Arial" w:cs="Arial"/>
          <w:sz w:val="20"/>
          <w:szCs w:val="20"/>
        </w:rPr>
        <w:t>,</w:t>
      </w:r>
      <w:r w:rsidRPr="00153B57">
        <w:rPr>
          <w:rFonts w:ascii="Arial" w:hAnsi="Arial" w:cs="Arial"/>
          <w:sz w:val="20"/>
          <w:szCs w:val="20"/>
        </w:rPr>
        <w:t xml:space="preserve"> Friedrich </w:t>
      </w:r>
      <w:r w:rsidR="00E36C03" w:rsidRPr="00153B57">
        <w:rPr>
          <w:rFonts w:ascii="Arial" w:hAnsi="Arial" w:cs="Arial"/>
          <w:sz w:val="20"/>
          <w:szCs w:val="20"/>
        </w:rPr>
        <w:t>N,</w:t>
      </w:r>
      <w:r w:rsidRPr="00153B57">
        <w:rPr>
          <w:rFonts w:ascii="Arial" w:hAnsi="Arial" w:cs="Arial"/>
          <w:sz w:val="20"/>
          <w:szCs w:val="20"/>
        </w:rPr>
        <w:t xml:space="preserve"> </w:t>
      </w:r>
      <w:proofErr w:type="spellStart"/>
      <w:r w:rsidRPr="00153B57">
        <w:rPr>
          <w:rFonts w:ascii="Arial" w:hAnsi="Arial" w:cs="Arial"/>
          <w:sz w:val="20"/>
          <w:szCs w:val="20"/>
        </w:rPr>
        <w:t>Gnewuch</w:t>
      </w:r>
      <w:proofErr w:type="spellEnd"/>
      <w:r w:rsidRPr="00153B57">
        <w:rPr>
          <w:rFonts w:ascii="Arial" w:hAnsi="Arial" w:cs="Arial"/>
          <w:sz w:val="20"/>
          <w:szCs w:val="20"/>
        </w:rPr>
        <w:t xml:space="preserve"> C</w:t>
      </w:r>
      <w:r w:rsidR="00E36C03" w:rsidRPr="00153B57">
        <w:rPr>
          <w:rFonts w:ascii="Arial" w:hAnsi="Arial" w:cs="Arial"/>
          <w:sz w:val="20"/>
          <w:szCs w:val="20"/>
        </w:rPr>
        <w:t>,</w:t>
      </w:r>
      <w:r w:rsidRPr="00153B57">
        <w:rPr>
          <w:rFonts w:ascii="Arial" w:hAnsi="Arial" w:cs="Arial"/>
          <w:sz w:val="20"/>
          <w:szCs w:val="20"/>
        </w:rPr>
        <w:t xml:space="preserve"> Goodarzi MO</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Grarup</w:t>
      </w:r>
      <w:proofErr w:type="spellEnd"/>
      <w:r w:rsidRPr="00153B57">
        <w:rPr>
          <w:rFonts w:ascii="Arial" w:hAnsi="Arial" w:cs="Arial"/>
          <w:sz w:val="20"/>
          <w:szCs w:val="20"/>
        </w:rPr>
        <w:t xml:space="preserve"> N</w:t>
      </w:r>
      <w:r w:rsidR="00E36C03" w:rsidRPr="00153B57">
        <w:rPr>
          <w:rFonts w:ascii="Arial" w:hAnsi="Arial" w:cs="Arial"/>
          <w:sz w:val="20"/>
          <w:szCs w:val="20"/>
        </w:rPr>
        <w:t>,</w:t>
      </w:r>
      <w:r w:rsidRPr="00153B57">
        <w:rPr>
          <w:rFonts w:ascii="Arial" w:hAnsi="Arial" w:cs="Arial"/>
          <w:sz w:val="20"/>
          <w:szCs w:val="20"/>
        </w:rPr>
        <w:t xml:space="preserve"> Guo T</w:t>
      </w:r>
      <w:r w:rsidR="00E36C03" w:rsidRPr="00153B57">
        <w:rPr>
          <w:rFonts w:ascii="Arial" w:hAnsi="Arial" w:cs="Arial"/>
          <w:sz w:val="20"/>
          <w:szCs w:val="20"/>
        </w:rPr>
        <w:t>,</w:t>
      </w:r>
      <w:r w:rsidRPr="00153B57">
        <w:rPr>
          <w:rFonts w:ascii="Arial" w:hAnsi="Arial" w:cs="Arial"/>
          <w:sz w:val="20"/>
          <w:szCs w:val="20"/>
        </w:rPr>
        <w:t xml:space="preserve"> Hammer E</w:t>
      </w:r>
      <w:r w:rsidR="00E36C03" w:rsidRPr="00153B57">
        <w:rPr>
          <w:rFonts w:ascii="Arial" w:hAnsi="Arial" w:cs="Arial"/>
          <w:sz w:val="20"/>
          <w:szCs w:val="20"/>
        </w:rPr>
        <w:t>,</w:t>
      </w:r>
      <w:r w:rsidRPr="00153B57">
        <w:rPr>
          <w:rFonts w:ascii="Arial" w:hAnsi="Arial" w:cs="Arial"/>
          <w:sz w:val="20"/>
          <w:szCs w:val="20"/>
        </w:rPr>
        <w:t xml:space="preserve"> Hayes RB</w:t>
      </w:r>
      <w:r w:rsidR="00E36C03" w:rsidRPr="00153B57">
        <w:rPr>
          <w:rFonts w:ascii="Arial" w:hAnsi="Arial" w:cs="Arial"/>
          <w:sz w:val="20"/>
          <w:szCs w:val="20"/>
        </w:rPr>
        <w:t>,</w:t>
      </w:r>
      <w:r w:rsidRPr="00153B57">
        <w:rPr>
          <w:rFonts w:ascii="Arial" w:hAnsi="Arial" w:cs="Arial"/>
          <w:sz w:val="20"/>
          <w:szCs w:val="20"/>
        </w:rPr>
        <w:t xml:space="preserve"> Hicks AA</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Houwing-Duistermaat</w:t>
      </w:r>
      <w:proofErr w:type="spellEnd"/>
      <w:r w:rsidRPr="00153B57">
        <w:rPr>
          <w:rFonts w:ascii="Arial" w:hAnsi="Arial" w:cs="Arial"/>
          <w:sz w:val="20"/>
          <w:szCs w:val="20"/>
        </w:rPr>
        <w:t xml:space="preserve"> JJ</w:t>
      </w:r>
      <w:r w:rsidR="00E36C03" w:rsidRPr="00153B57">
        <w:rPr>
          <w:rFonts w:ascii="Arial" w:hAnsi="Arial" w:cs="Arial"/>
          <w:sz w:val="20"/>
          <w:szCs w:val="20"/>
        </w:rPr>
        <w:t>,</w:t>
      </w:r>
      <w:r w:rsidRPr="00153B57">
        <w:rPr>
          <w:rFonts w:ascii="Arial" w:hAnsi="Arial" w:cs="Arial"/>
          <w:sz w:val="20"/>
          <w:szCs w:val="20"/>
        </w:rPr>
        <w:t xml:space="preserve"> Hu F</w:t>
      </w:r>
      <w:r w:rsidR="00E36C03" w:rsidRPr="00153B57">
        <w:rPr>
          <w:rFonts w:ascii="Arial" w:hAnsi="Arial" w:cs="Arial"/>
          <w:sz w:val="20"/>
          <w:szCs w:val="20"/>
        </w:rPr>
        <w:t>,</w:t>
      </w:r>
      <w:r w:rsidRPr="00153B57">
        <w:rPr>
          <w:rFonts w:ascii="Arial" w:hAnsi="Arial" w:cs="Arial"/>
          <w:sz w:val="20"/>
          <w:szCs w:val="20"/>
        </w:rPr>
        <w:t xml:space="preserve"> Hunter DJ</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Husemoen</w:t>
      </w:r>
      <w:proofErr w:type="spellEnd"/>
      <w:r w:rsidRPr="00153B57">
        <w:rPr>
          <w:rFonts w:ascii="Arial" w:hAnsi="Arial" w:cs="Arial"/>
          <w:sz w:val="20"/>
          <w:szCs w:val="20"/>
        </w:rPr>
        <w:t xml:space="preserve"> LL</w:t>
      </w:r>
      <w:r w:rsidR="00E36C03" w:rsidRPr="00153B57">
        <w:rPr>
          <w:rFonts w:ascii="Arial" w:hAnsi="Arial" w:cs="Arial"/>
          <w:sz w:val="20"/>
          <w:szCs w:val="20"/>
        </w:rPr>
        <w:t>,</w:t>
      </w:r>
      <w:r w:rsidRPr="00153B57">
        <w:rPr>
          <w:rFonts w:ascii="Arial" w:hAnsi="Arial" w:cs="Arial"/>
          <w:sz w:val="20"/>
          <w:szCs w:val="20"/>
        </w:rPr>
        <w:t xml:space="preserve"> Isaacs A</w:t>
      </w:r>
      <w:r w:rsidR="00E36C03" w:rsidRPr="00153B57">
        <w:rPr>
          <w:rFonts w:ascii="Arial" w:hAnsi="Arial" w:cs="Arial"/>
          <w:sz w:val="20"/>
          <w:szCs w:val="20"/>
        </w:rPr>
        <w:t>,</w:t>
      </w:r>
      <w:r w:rsidRPr="00153B57">
        <w:rPr>
          <w:rFonts w:ascii="Arial" w:hAnsi="Arial" w:cs="Arial"/>
          <w:sz w:val="20"/>
          <w:szCs w:val="20"/>
        </w:rPr>
        <w:t xml:space="preserve"> Jacobs KB</w:t>
      </w:r>
      <w:r w:rsidR="00E36C03" w:rsidRPr="00153B57">
        <w:rPr>
          <w:rFonts w:ascii="Arial" w:hAnsi="Arial" w:cs="Arial"/>
          <w:sz w:val="20"/>
          <w:szCs w:val="20"/>
        </w:rPr>
        <w:t>,</w:t>
      </w:r>
      <w:r w:rsidRPr="00153B57">
        <w:rPr>
          <w:rFonts w:ascii="Arial" w:hAnsi="Arial" w:cs="Arial"/>
          <w:sz w:val="20"/>
          <w:szCs w:val="20"/>
        </w:rPr>
        <w:t xml:space="preserve"> Janssen JAMJL</w:t>
      </w:r>
      <w:r w:rsidR="00E36C03" w:rsidRPr="00153B57">
        <w:rPr>
          <w:rFonts w:ascii="Arial" w:hAnsi="Arial" w:cs="Arial"/>
          <w:sz w:val="20"/>
          <w:szCs w:val="20"/>
        </w:rPr>
        <w:t>,</w:t>
      </w:r>
      <w:r w:rsidRPr="00153B57">
        <w:rPr>
          <w:rFonts w:ascii="Arial" w:hAnsi="Arial" w:cs="Arial"/>
          <w:sz w:val="20"/>
          <w:szCs w:val="20"/>
        </w:rPr>
        <w:t xml:space="preserve"> Jansson JO</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Jehmlich</w:t>
      </w:r>
      <w:proofErr w:type="spellEnd"/>
      <w:r w:rsidRPr="00153B57">
        <w:rPr>
          <w:rFonts w:ascii="Arial" w:hAnsi="Arial" w:cs="Arial"/>
          <w:sz w:val="20"/>
          <w:szCs w:val="20"/>
        </w:rPr>
        <w:t xml:space="preserve"> N</w:t>
      </w:r>
      <w:r w:rsidR="00E36C03" w:rsidRPr="00153B57">
        <w:rPr>
          <w:rFonts w:ascii="Arial" w:hAnsi="Arial" w:cs="Arial"/>
          <w:sz w:val="20"/>
          <w:szCs w:val="20"/>
        </w:rPr>
        <w:t>,</w:t>
      </w:r>
      <w:r w:rsidRPr="00153B57">
        <w:rPr>
          <w:rFonts w:ascii="Arial" w:hAnsi="Arial" w:cs="Arial"/>
          <w:sz w:val="20"/>
          <w:szCs w:val="20"/>
        </w:rPr>
        <w:t xml:space="preserve"> Johnson S</w:t>
      </w:r>
      <w:r w:rsidR="00E36C03" w:rsidRPr="00153B57">
        <w:rPr>
          <w:rFonts w:ascii="Arial" w:hAnsi="Arial" w:cs="Arial"/>
          <w:sz w:val="20"/>
          <w:szCs w:val="20"/>
        </w:rPr>
        <w:t>,</w:t>
      </w:r>
      <w:r w:rsidRPr="00153B57">
        <w:rPr>
          <w:rFonts w:ascii="Arial" w:hAnsi="Arial" w:cs="Arial"/>
          <w:sz w:val="20"/>
          <w:szCs w:val="20"/>
        </w:rPr>
        <w:t xml:space="preserve"> Juul A</w:t>
      </w:r>
      <w:r w:rsidR="00E36C03" w:rsidRPr="00153B57">
        <w:rPr>
          <w:rFonts w:ascii="Arial" w:hAnsi="Arial" w:cs="Arial"/>
          <w:sz w:val="20"/>
          <w:szCs w:val="20"/>
        </w:rPr>
        <w:t>,</w:t>
      </w:r>
      <w:r w:rsidRPr="00153B57">
        <w:rPr>
          <w:rFonts w:ascii="Arial" w:hAnsi="Arial" w:cs="Arial"/>
          <w:sz w:val="20"/>
          <w:szCs w:val="20"/>
        </w:rPr>
        <w:t xml:space="preserve"> Karlsson M</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Kilpeläinen</w:t>
      </w:r>
      <w:proofErr w:type="spellEnd"/>
      <w:r w:rsidRPr="00153B57">
        <w:rPr>
          <w:rFonts w:ascii="Arial" w:hAnsi="Arial" w:cs="Arial"/>
          <w:sz w:val="20"/>
          <w:szCs w:val="20"/>
        </w:rPr>
        <w:t xml:space="preserve"> TO</w:t>
      </w:r>
      <w:r w:rsidR="00E36C03" w:rsidRPr="00153B57">
        <w:rPr>
          <w:rFonts w:ascii="Arial" w:hAnsi="Arial" w:cs="Arial"/>
          <w:sz w:val="20"/>
          <w:szCs w:val="20"/>
        </w:rPr>
        <w:t>,</w:t>
      </w:r>
      <w:r w:rsidRPr="00153B57">
        <w:rPr>
          <w:rFonts w:ascii="Arial" w:hAnsi="Arial" w:cs="Arial"/>
          <w:sz w:val="20"/>
          <w:szCs w:val="20"/>
        </w:rPr>
        <w:t xml:space="preserve"> Kovacs P</w:t>
      </w:r>
      <w:r w:rsidR="00E36C03" w:rsidRPr="00153B57">
        <w:rPr>
          <w:rFonts w:ascii="Arial" w:hAnsi="Arial" w:cs="Arial"/>
          <w:sz w:val="20"/>
          <w:szCs w:val="20"/>
        </w:rPr>
        <w:t>,</w:t>
      </w:r>
      <w:r w:rsidRPr="00153B57">
        <w:rPr>
          <w:rFonts w:ascii="Arial" w:hAnsi="Arial" w:cs="Arial"/>
          <w:sz w:val="20"/>
          <w:szCs w:val="20"/>
        </w:rPr>
        <w:t xml:space="preserve"> Kraft P</w:t>
      </w:r>
      <w:r w:rsidR="00E36C03" w:rsidRPr="00153B57">
        <w:rPr>
          <w:rFonts w:ascii="Arial" w:hAnsi="Arial" w:cs="Arial"/>
          <w:sz w:val="20"/>
          <w:szCs w:val="20"/>
        </w:rPr>
        <w:t>,</w:t>
      </w:r>
      <w:r w:rsidRPr="00153B57">
        <w:rPr>
          <w:rFonts w:ascii="Arial" w:hAnsi="Arial" w:cs="Arial"/>
          <w:sz w:val="20"/>
          <w:szCs w:val="20"/>
        </w:rPr>
        <w:t xml:space="preserve"> Li C</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Linneberg</w:t>
      </w:r>
      <w:proofErr w:type="spellEnd"/>
      <w:r w:rsidRPr="00153B57">
        <w:rPr>
          <w:rFonts w:ascii="Arial" w:hAnsi="Arial" w:cs="Arial"/>
          <w:sz w:val="20"/>
          <w:szCs w:val="20"/>
        </w:rPr>
        <w:t xml:space="preserve"> A</w:t>
      </w:r>
      <w:r w:rsidR="00E36C03" w:rsidRPr="00153B57">
        <w:rPr>
          <w:rFonts w:ascii="Arial" w:hAnsi="Arial" w:cs="Arial"/>
          <w:sz w:val="20"/>
          <w:szCs w:val="20"/>
        </w:rPr>
        <w:t>,</w:t>
      </w:r>
      <w:r w:rsidRPr="00153B57">
        <w:rPr>
          <w:rFonts w:ascii="Arial" w:hAnsi="Arial" w:cs="Arial"/>
          <w:sz w:val="20"/>
          <w:szCs w:val="20"/>
        </w:rPr>
        <w:t xml:space="preserve"> Liu Y</w:t>
      </w:r>
      <w:r w:rsidR="00E36C03" w:rsidRPr="00153B57">
        <w:rPr>
          <w:rFonts w:ascii="Arial" w:hAnsi="Arial" w:cs="Arial"/>
          <w:sz w:val="20"/>
          <w:szCs w:val="20"/>
        </w:rPr>
        <w:t>,</w:t>
      </w:r>
      <w:r w:rsidRPr="00153B57">
        <w:rPr>
          <w:rFonts w:ascii="Arial" w:hAnsi="Arial" w:cs="Arial"/>
          <w:sz w:val="20"/>
          <w:szCs w:val="20"/>
        </w:rPr>
        <w:t xml:space="preserve"> Loos RJF</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Lorentzon</w:t>
      </w:r>
      <w:proofErr w:type="spellEnd"/>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Lu Y</w:t>
      </w:r>
      <w:r w:rsidR="00E36C03" w:rsidRPr="00153B57">
        <w:rPr>
          <w:rFonts w:ascii="Arial" w:hAnsi="Arial" w:cs="Arial"/>
          <w:sz w:val="20"/>
          <w:szCs w:val="20"/>
        </w:rPr>
        <w:t>,</w:t>
      </w:r>
      <w:r w:rsidRPr="00153B57">
        <w:rPr>
          <w:rFonts w:ascii="Arial" w:hAnsi="Arial" w:cs="Arial"/>
          <w:sz w:val="20"/>
          <w:szCs w:val="20"/>
        </w:rPr>
        <w:t xml:space="preserve"> Maggio M</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Mägi</w:t>
      </w:r>
      <w:proofErr w:type="spellEnd"/>
      <w:r w:rsidRPr="00153B57">
        <w:rPr>
          <w:rFonts w:ascii="Arial" w:hAnsi="Arial" w:cs="Arial"/>
          <w:sz w:val="20"/>
          <w:szCs w:val="20"/>
        </w:rPr>
        <w:t xml:space="preserve"> R</w:t>
      </w:r>
      <w:r w:rsidR="00E36C03" w:rsidRPr="00153B57">
        <w:rPr>
          <w:rFonts w:ascii="Arial" w:hAnsi="Arial" w:cs="Arial"/>
          <w:sz w:val="20"/>
          <w:szCs w:val="20"/>
        </w:rPr>
        <w:t>,</w:t>
      </w:r>
      <w:r w:rsidRPr="00153B57">
        <w:rPr>
          <w:rFonts w:ascii="Arial" w:hAnsi="Arial" w:cs="Arial"/>
          <w:sz w:val="20"/>
          <w:szCs w:val="20"/>
        </w:rPr>
        <w:t xml:space="preserve"> Meigs J</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Mellström</w:t>
      </w:r>
      <w:proofErr w:type="spellEnd"/>
      <w:r w:rsidRPr="00153B57">
        <w:rPr>
          <w:rFonts w:ascii="Arial" w:hAnsi="Arial" w:cs="Arial"/>
          <w:sz w:val="20"/>
          <w:szCs w:val="20"/>
        </w:rPr>
        <w:t xml:space="preserve"> D</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Nauck</w:t>
      </w:r>
      <w:proofErr w:type="spellEnd"/>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Newman AB</w:t>
      </w:r>
      <w:r w:rsidR="00E36C03" w:rsidRPr="00153B57">
        <w:rPr>
          <w:rFonts w:ascii="Arial" w:hAnsi="Arial" w:cs="Arial"/>
          <w:sz w:val="20"/>
          <w:szCs w:val="20"/>
        </w:rPr>
        <w:t>,</w:t>
      </w:r>
      <w:r w:rsidRPr="00153B57">
        <w:rPr>
          <w:rFonts w:ascii="Arial" w:hAnsi="Arial" w:cs="Arial"/>
          <w:sz w:val="20"/>
          <w:szCs w:val="20"/>
        </w:rPr>
        <w:t xml:space="preserve"> Pollak MN</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Pramstaller</w:t>
      </w:r>
      <w:proofErr w:type="spellEnd"/>
      <w:r w:rsidRPr="00153B57">
        <w:rPr>
          <w:rFonts w:ascii="Arial" w:hAnsi="Arial" w:cs="Arial"/>
          <w:sz w:val="20"/>
          <w:szCs w:val="20"/>
        </w:rPr>
        <w:t xml:space="preserve"> PP</w:t>
      </w:r>
      <w:r w:rsidR="00E36C03" w:rsidRPr="00153B57">
        <w:rPr>
          <w:rFonts w:ascii="Arial" w:hAnsi="Arial" w:cs="Arial"/>
          <w:sz w:val="20"/>
          <w:szCs w:val="20"/>
        </w:rPr>
        <w:t>,</w:t>
      </w:r>
      <w:r w:rsidRPr="00153B57">
        <w:rPr>
          <w:rFonts w:ascii="Arial" w:hAnsi="Arial" w:cs="Arial"/>
          <w:sz w:val="20"/>
          <w:szCs w:val="20"/>
        </w:rPr>
        <w:t xml:space="preserve"> Prokopenko I</w:t>
      </w:r>
      <w:r w:rsidR="00E36C03" w:rsidRPr="00153B57">
        <w:rPr>
          <w:rFonts w:ascii="Arial" w:hAnsi="Arial" w:cs="Arial"/>
          <w:sz w:val="20"/>
          <w:szCs w:val="20"/>
        </w:rPr>
        <w:t>,</w:t>
      </w:r>
      <w:r w:rsidRPr="00153B57">
        <w:rPr>
          <w:rFonts w:ascii="Arial" w:hAnsi="Arial" w:cs="Arial"/>
          <w:sz w:val="20"/>
          <w:szCs w:val="20"/>
        </w:rPr>
        <w:t xml:space="preserve"> Psaty BM</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Reincke</w:t>
      </w:r>
      <w:proofErr w:type="spellEnd"/>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Rimm</w:t>
      </w:r>
      <w:proofErr w:type="spellEnd"/>
      <w:r w:rsidRPr="00153B57">
        <w:rPr>
          <w:rFonts w:ascii="Arial" w:hAnsi="Arial" w:cs="Arial"/>
          <w:sz w:val="20"/>
          <w:szCs w:val="20"/>
        </w:rPr>
        <w:t xml:space="preserve"> EB</w:t>
      </w:r>
      <w:r w:rsidR="00E36C03" w:rsidRPr="00153B57">
        <w:rPr>
          <w:rFonts w:ascii="Arial" w:hAnsi="Arial" w:cs="Arial"/>
          <w:sz w:val="20"/>
          <w:szCs w:val="20"/>
        </w:rPr>
        <w:t>,</w:t>
      </w:r>
      <w:r w:rsidRPr="00153B57">
        <w:rPr>
          <w:rFonts w:ascii="Arial" w:hAnsi="Arial" w:cs="Arial"/>
          <w:sz w:val="20"/>
          <w:szCs w:val="20"/>
        </w:rPr>
        <w:t xml:space="preserve"> Rotter JI</w:t>
      </w:r>
      <w:r w:rsidR="00E36C03" w:rsidRPr="00153B57">
        <w:rPr>
          <w:rFonts w:ascii="Arial" w:hAnsi="Arial" w:cs="Arial"/>
          <w:sz w:val="20"/>
          <w:szCs w:val="20"/>
        </w:rPr>
        <w:t>,</w:t>
      </w:r>
      <w:r w:rsidRPr="00153B57">
        <w:rPr>
          <w:rFonts w:ascii="Arial" w:hAnsi="Arial" w:cs="Arial"/>
          <w:sz w:val="20"/>
          <w:szCs w:val="20"/>
        </w:rPr>
        <w:t xml:space="preserve"> Pierre AS</w:t>
      </w:r>
      <w:r w:rsidR="00E36C03" w:rsidRPr="00153B57">
        <w:rPr>
          <w:rFonts w:ascii="Arial" w:hAnsi="Arial" w:cs="Arial"/>
          <w:sz w:val="20"/>
          <w:szCs w:val="20"/>
        </w:rPr>
        <w:t xml:space="preserve">, </w:t>
      </w:r>
      <w:proofErr w:type="spellStart"/>
      <w:r w:rsidR="00E36C03" w:rsidRPr="00153B57">
        <w:rPr>
          <w:rFonts w:ascii="Arial" w:hAnsi="Arial" w:cs="Arial"/>
          <w:sz w:val="20"/>
          <w:szCs w:val="20"/>
        </w:rPr>
        <w:t>Schurmann</w:t>
      </w:r>
      <w:proofErr w:type="spellEnd"/>
      <w:r w:rsidRPr="00153B57">
        <w:rPr>
          <w:rFonts w:ascii="Arial" w:hAnsi="Arial" w:cs="Arial"/>
          <w:sz w:val="20"/>
          <w:szCs w:val="20"/>
        </w:rPr>
        <w:t xml:space="preserve"> C</w:t>
      </w:r>
      <w:r w:rsidR="00E36C03" w:rsidRPr="00153B57">
        <w:rPr>
          <w:rFonts w:ascii="Arial" w:hAnsi="Arial" w:cs="Arial"/>
          <w:sz w:val="20"/>
          <w:szCs w:val="20"/>
        </w:rPr>
        <w:t>,</w:t>
      </w:r>
      <w:r w:rsidRPr="00153B57">
        <w:rPr>
          <w:rFonts w:ascii="Arial" w:hAnsi="Arial" w:cs="Arial"/>
          <w:sz w:val="20"/>
          <w:szCs w:val="20"/>
        </w:rPr>
        <w:t xml:space="preserve"> Seshadri S</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Sjögren</w:t>
      </w:r>
      <w:proofErr w:type="spellEnd"/>
      <w:r w:rsidRPr="00153B57">
        <w:rPr>
          <w:rFonts w:ascii="Arial" w:hAnsi="Arial" w:cs="Arial"/>
          <w:sz w:val="20"/>
          <w:szCs w:val="20"/>
        </w:rPr>
        <w:t xml:space="preserve"> K</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Slagboom</w:t>
      </w:r>
      <w:proofErr w:type="spellEnd"/>
      <w:r w:rsidRPr="00153B57">
        <w:rPr>
          <w:rFonts w:ascii="Arial" w:hAnsi="Arial" w:cs="Arial"/>
          <w:sz w:val="20"/>
          <w:szCs w:val="20"/>
        </w:rPr>
        <w:t xml:space="preserve"> E</w:t>
      </w:r>
      <w:r w:rsidR="00E36C03" w:rsidRPr="00153B57">
        <w:rPr>
          <w:rFonts w:ascii="Arial" w:hAnsi="Arial" w:cs="Arial"/>
          <w:sz w:val="20"/>
          <w:szCs w:val="20"/>
        </w:rPr>
        <w:t>,</w:t>
      </w:r>
      <w:r w:rsidRPr="00153B57">
        <w:rPr>
          <w:rFonts w:ascii="Arial" w:hAnsi="Arial" w:cs="Arial"/>
          <w:sz w:val="20"/>
          <w:szCs w:val="20"/>
        </w:rPr>
        <w:t xml:space="preserve"> Strickler HD</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Stumvoll</w:t>
      </w:r>
      <w:proofErr w:type="spellEnd"/>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Suh Y</w:t>
      </w:r>
      <w:r w:rsidR="00E36C03" w:rsidRPr="00153B57">
        <w:rPr>
          <w:rFonts w:ascii="Arial" w:hAnsi="Arial" w:cs="Arial"/>
          <w:sz w:val="20"/>
          <w:szCs w:val="20"/>
        </w:rPr>
        <w:t>,</w:t>
      </w:r>
      <w:r w:rsidRPr="00153B57">
        <w:rPr>
          <w:rFonts w:ascii="Arial" w:hAnsi="Arial" w:cs="Arial"/>
          <w:sz w:val="20"/>
          <w:szCs w:val="20"/>
        </w:rPr>
        <w:t xml:space="preserve"> Sun Q</w:t>
      </w:r>
      <w:r w:rsidR="00E36C03" w:rsidRPr="00153B57">
        <w:rPr>
          <w:rFonts w:ascii="Arial" w:hAnsi="Arial" w:cs="Arial"/>
          <w:sz w:val="20"/>
          <w:szCs w:val="20"/>
        </w:rPr>
        <w:t>,</w:t>
      </w:r>
      <w:r w:rsidRPr="00153B57">
        <w:rPr>
          <w:rFonts w:ascii="Arial" w:hAnsi="Arial" w:cs="Arial"/>
          <w:sz w:val="20"/>
          <w:szCs w:val="20"/>
        </w:rPr>
        <w:t xml:space="preserve"> Zhang C</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Svensson</w:t>
      </w:r>
      <w:proofErr w:type="spellEnd"/>
      <w:r w:rsidRPr="00153B57">
        <w:rPr>
          <w:rFonts w:ascii="Arial" w:hAnsi="Arial" w:cs="Arial"/>
          <w:sz w:val="20"/>
          <w:szCs w:val="20"/>
        </w:rPr>
        <w:t xml:space="preserve"> J</w:t>
      </w:r>
      <w:r w:rsidR="00E36C03" w:rsidRPr="00153B57">
        <w:rPr>
          <w:rFonts w:ascii="Arial" w:hAnsi="Arial" w:cs="Arial"/>
          <w:sz w:val="20"/>
          <w:szCs w:val="20"/>
        </w:rPr>
        <w:t>,</w:t>
      </w:r>
      <w:r w:rsidRPr="00153B57">
        <w:rPr>
          <w:rFonts w:ascii="Arial" w:hAnsi="Arial" w:cs="Arial"/>
          <w:sz w:val="20"/>
          <w:szCs w:val="20"/>
        </w:rPr>
        <w:t xml:space="preserve"> Tanaka T</w:t>
      </w:r>
      <w:r w:rsidR="00E36C03" w:rsidRPr="00153B57">
        <w:rPr>
          <w:rFonts w:ascii="Arial" w:hAnsi="Arial" w:cs="Arial"/>
          <w:sz w:val="20"/>
          <w:szCs w:val="20"/>
        </w:rPr>
        <w:t>,</w:t>
      </w:r>
      <w:r w:rsidRPr="00153B57">
        <w:rPr>
          <w:rFonts w:ascii="Arial" w:hAnsi="Arial" w:cs="Arial"/>
          <w:sz w:val="20"/>
          <w:szCs w:val="20"/>
        </w:rPr>
        <w:t xml:space="preserve"> Tare A</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Tönjes</w:t>
      </w:r>
      <w:proofErr w:type="spellEnd"/>
      <w:r w:rsidRPr="00153B57">
        <w:rPr>
          <w:rFonts w:ascii="Arial" w:hAnsi="Arial" w:cs="Arial"/>
          <w:sz w:val="20"/>
          <w:szCs w:val="20"/>
        </w:rPr>
        <w:t xml:space="preserve"> A</w:t>
      </w:r>
      <w:r w:rsidR="00E36C03" w:rsidRPr="00153B57">
        <w:rPr>
          <w:rFonts w:ascii="Arial" w:hAnsi="Arial" w:cs="Arial"/>
          <w:sz w:val="20"/>
          <w:szCs w:val="20"/>
        </w:rPr>
        <w:t>,</w:t>
      </w:r>
      <w:r w:rsidRPr="00153B57">
        <w:rPr>
          <w:rFonts w:ascii="Arial" w:hAnsi="Arial" w:cs="Arial"/>
          <w:sz w:val="20"/>
          <w:szCs w:val="20"/>
        </w:rPr>
        <w:t xml:space="preserve"> Uh HW</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Duijn</w:t>
      </w:r>
      <w:proofErr w:type="spellEnd"/>
      <w:r w:rsidRPr="00153B57">
        <w:rPr>
          <w:rFonts w:ascii="Arial" w:hAnsi="Arial" w:cs="Arial"/>
          <w:sz w:val="20"/>
          <w:szCs w:val="20"/>
        </w:rPr>
        <w:t xml:space="preserve"> CM</w:t>
      </w:r>
      <w:r w:rsidR="00E36C03" w:rsidRPr="00153B57">
        <w:rPr>
          <w:rFonts w:ascii="Arial" w:hAnsi="Arial" w:cs="Arial"/>
          <w:sz w:val="20"/>
          <w:szCs w:val="20"/>
        </w:rPr>
        <w:t>,</w:t>
      </w:r>
      <w:r w:rsidRPr="00153B57">
        <w:rPr>
          <w:rFonts w:ascii="Arial" w:hAnsi="Arial" w:cs="Arial"/>
          <w:sz w:val="20"/>
          <w:szCs w:val="20"/>
        </w:rPr>
        <w:t xml:space="preserve"> van </w:t>
      </w:r>
      <w:proofErr w:type="spellStart"/>
      <w:r w:rsidRPr="00153B57">
        <w:rPr>
          <w:rFonts w:ascii="Arial" w:hAnsi="Arial" w:cs="Arial"/>
          <w:sz w:val="20"/>
          <w:szCs w:val="20"/>
        </w:rPr>
        <w:t>Heemst</w:t>
      </w:r>
      <w:proofErr w:type="spellEnd"/>
      <w:r w:rsidRPr="00153B57">
        <w:rPr>
          <w:rFonts w:ascii="Arial" w:hAnsi="Arial" w:cs="Arial"/>
          <w:sz w:val="20"/>
          <w:szCs w:val="20"/>
        </w:rPr>
        <w:t xml:space="preserve"> D</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Vandenput</w:t>
      </w:r>
      <w:proofErr w:type="spellEnd"/>
      <w:r w:rsidRPr="00153B57">
        <w:rPr>
          <w:rFonts w:ascii="Arial" w:hAnsi="Arial" w:cs="Arial"/>
          <w:sz w:val="20"/>
          <w:szCs w:val="20"/>
        </w:rPr>
        <w:t xml:space="preserve"> L</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Vasan</w:t>
      </w:r>
      <w:proofErr w:type="spellEnd"/>
      <w:r w:rsidRPr="00153B57">
        <w:rPr>
          <w:rFonts w:ascii="Arial" w:hAnsi="Arial" w:cs="Arial"/>
          <w:sz w:val="20"/>
          <w:szCs w:val="20"/>
        </w:rPr>
        <w:t xml:space="preserve"> RS</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Völker</w:t>
      </w:r>
      <w:proofErr w:type="spellEnd"/>
      <w:r w:rsidRPr="00153B57">
        <w:rPr>
          <w:rFonts w:ascii="Arial" w:hAnsi="Arial" w:cs="Arial"/>
          <w:sz w:val="20"/>
          <w:szCs w:val="20"/>
        </w:rPr>
        <w:t xml:space="preserve"> U</w:t>
      </w:r>
      <w:r w:rsidR="00E36C03" w:rsidRPr="00153B57">
        <w:rPr>
          <w:rFonts w:ascii="Arial" w:hAnsi="Arial" w:cs="Arial"/>
          <w:sz w:val="20"/>
          <w:szCs w:val="20"/>
        </w:rPr>
        <w:t>,</w:t>
      </w:r>
      <w:r w:rsidRPr="00153B57">
        <w:rPr>
          <w:rFonts w:ascii="Arial" w:hAnsi="Arial" w:cs="Arial"/>
          <w:sz w:val="20"/>
          <w:szCs w:val="20"/>
        </w:rPr>
        <w:t xml:space="preserve"> Willems SM</w:t>
      </w:r>
      <w:r w:rsidR="00E36C03" w:rsidRPr="00153B57">
        <w:rPr>
          <w:rFonts w:ascii="Arial" w:hAnsi="Arial" w:cs="Arial"/>
          <w:sz w:val="20"/>
          <w:szCs w:val="20"/>
        </w:rPr>
        <w:t>,</w:t>
      </w:r>
      <w:r w:rsidRPr="00153B57">
        <w:rPr>
          <w:rFonts w:ascii="Arial" w:hAnsi="Arial" w:cs="Arial"/>
          <w:sz w:val="20"/>
          <w:szCs w:val="20"/>
        </w:rPr>
        <w:t xml:space="preserve"> Ohlsson C</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Wallaschofski</w:t>
      </w:r>
      <w:proofErr w:type="spellEnd"/>
      <w:r w:rsidRPr="00153B57">
        <w:rPr>
          <w:rFonts w:ascii="Arial" w:hAnsi="Arial" w:cs="Arial"/>
          <w:sz w:val="20"/>
          <w:szCs w:val="20"/>
        </w:rPr>
        <w:t xml:space="preserve"> H</w:t>
      </w:r>
      <w:r w:rsidR="00E36C03" w:rsidRPr="00153B57">
        <w:rPr>
          <w:rFonts w:ascii="Arial" w:hAnsi="Arial" w:cs="Arial"/>
          <w:sz w:val="20"/>
          <w:szCs w:val="20"/>
        </w:rPr>
        <w:t>,</w:t>
      </w:r>
      <w:r w:rsidRPr="00153B57">
        <w:rPr>
          <w:rFonts w:ascii="Arial" w:hAnsi="Arial" w:cs="Arial"/>
          <w:sz w:val="20"/>
          <w:szCs w:val="20"/>
        </w:rPr>
        <w:t xml:space="preserve"> Kaplan RC. </w:t>
      </w:r>
      <w:proofErr w:type="spellStart"/>
      <w:r w:rsidRPr="00153B57">
        <w:rPr>
          <w:rFonts w:ascii="Arial" w:hAnsi="Arial" w:cs="Arial"/>
          <w:b/>
          <w:i/>
          <w:sz w:val="20"/>
          <w:szCs w:val="20"/>
        </w:rPr>
        <w:t>Genomewide</w:t>
      </w:r>
      <w:proofErr w:type="spellEnd"/>
      <w:r w:rsidRPr="00153B57">
        <w:rPr>
          <w:rFonts w:ascii="Arial" w:hAnsi="Arial" w:cs="Arial"/>
          <w:b/>
          <w:i/>
          <w:sz w:val="20"/>
          <w:szCs w:val="20"/>
        </w:rPr>
        <w:t xml:space="preserve"> meta-analysis identifies loci associated with IGF-I and IGFBP-3 levels with impact on age-related traits.</w:t>
      </w:r>
      <w:r w:rsidRPr="00153B57">
        <w:rPr>
          <w:rFonts w:ascii="Arial" w:hAnsi="Arial" w:cs="Arial"/>
          <w:sz w:val="20"/>
          <w:szCs w:val="20"/>
        </w:rPr>
        <w:t xml:space="preserve"> Aging Cell 2016 Jun 21</w:t>
      </w:r>
      <w:r w:rsidR="00BB3648" w:rsidRPr="00153B57">
        <w:rPr>
          <w:rFonts w:ascii="Arial" w:hAnsi="Arial" w:cs="Arial"/>
          <w:sz w:val="20"/>
          <w:szCs w:val="20"/>
        </w:rPr>
        <w:t>.</w:t>
      </w:r>
      <w:r w:rsidRPr="00153B57">
        <w:rPr>
          <w:rFonts w:ascii="Arial" w:hAnsi="Arial" w:cs="Arial"/>
          <w:sz w:val="20"/>
          <w:szCs w:val="20"/>
        </w:rPr>
        <w:t xml:space="preserve"> </w:t>
      </w:r>
      <w:r w:rsidR="00AB3D10">
        <w:rPr>
          <w:rFonts w:ascii="Arial" w:hAnsi="Arial" w:cs="Arial"/>
          <w:sz w:val="20"/>
          <w:szCs w:val="20"/>
        </w:rPr>
        <w:t xml:space="preserve">Vol. 65, issue 3, pp. 803-817. </w:t>
      </w:r>
      <w:r w:rsidRPr="00153B57">
        <w:rPr>
          <w:rFonts w:ascii="Arial" w:hAnsi="Arial" w:cs="Arial"/>
          <w:sz w:val="20"/>
          <w:szCs w:val="20"/>
        </w:rPr>
        <w:t>PM: 27329260.</w:t>
      </w:r>
      <w:r w:rsidR="00992B0F" w:rsidRPr="00153B57">
        <w:rPr>
          <w:rFonts w:ascii="Arial" w:hAnsi="Arial" w:cs="Arial"/>
          <w:sz w:val="20"/>
          <w:szCs w:val="20"/>
        </w:rPr>
        <w:t xml:space="preserve"> </w:t>
      </w:r>
      <w:r w:rsidR="00AB3D10">
        <w:rPr>
          <w:rFonts w:ascii="Arial" w:hAnsi="Arial" w:cs="Arial"/>
          <w:sz w:val="20"/>
          <w:szCs w:val="20"/>
        </w:rPr>
        <w:t>PMC4764151</w:t>
      </w:r>
      <w:r w:rsidR="00992B0F" w:rsidRPr="00153B57">
        <w:rPr>
          <w:rFonts w:ascii="Arial" w:hAnsi="Arial" w:cs="Arial"/>
          <w:sz w:val="20"/>
          <w:szCs w:val="20"/>
        </w:rPr>
        <w:t>.</w:t>
      </w:r>
    </w:p>
    <w:p w14:paraId="4883126D" w14:textId="77777777" w:rsidR="004B6040" w:rsidRPr="00EA1608" w:rsidRDefault="004B6040" w:rsidP="00EA1608">
      <w:r w:rsidRPr="00A13435">
        <w:rPr>
          <w:rFonts w:ascii="Arial" w:hAnsi="Arial" w:cs="Arial"/>
          <w:color w:val="000000"/>
          <w:sz w:val="20"/>
          <w:szCs w:val="20"/>
        </w:rPr>
        <w:t xml:space="preserve">van der </w:t>
      </w:r>
      <w:proofErr w:type="spellStart"/>
      <w:r w:rsidRPr="00A13435">
        <w:rPr>
          <w:rFonts w:ascii="Arial" w:hAnsi="Arial" w:cs="Arial"/>
          <w:color w:val="000000"/>
          <w:sz w:val="20"/>
          <w:szCs w:val="20"/>
        </w:rPr>
        <w:t>Harst</w:t>
      </w:r>
      <w:proofErr w:type="spellEnd"/>
      <w:r w:rsidRPr="00A13435">
        <w:rPr>
          <w:rFonts w:ascii="Arial" w:hAnsi="Arial" w:cs="Arial"/>
          <w:color w:val="000000"/>
          <w:sz w:val="20"/>
          <w:szCs w:val="20"/>
        </w:rPr>
        <w:t xml:space="preserve"> P, van </w:t>
      </w:r>
      <w:proofErr w:type="spellStart"/>
      <w:r w:rsidRPr="00A13435">
        <w:rPr>
          <w:rFonts w:ascii="Arial" w:hAnsi="Arial" w:cs="Arial"/>
          <w:color w:val="000000"/>
          <w:sz w:val="20"/>
          <w:szCs w:val="20"/>
        </w:rPr>
        <w:t>Setten</w:t>
      </w:r>
      <w:proofErr w:type="spellEnd"/>
      <w:r w:rsidRPr="00A13435">
        <w:rPr>
          <w:rFonts w:ascii="Arial" w:hAnsi="Arial" w:cs="Arial"/>
          <w:color w:val="000000"/>
          <w:sz w:val="20"/>
          <w:szCs w:val="20"/>
        </w:rPr>
        <w:t xml:space="preserve"> J, Verweij N, Vogler G, Franke L, </w:t>
      </w:r>
      <w:proofErr w:type="spellStart"/>
      <w:r w:rsidRPr="00A13435">
        <w:rPr>
          <w:rFonts w:ascii="Arial" w:hAnsi="Arial" w:cs="Arial"/>
          <w:color w:val="000000"/>
          <w:sz w:val="20"/>
          <w:szCs w:val="20"/>
        </w:rPr>
        <w:t>Maurano</w:t>
      </w:r>
      <w:proofErr w:type="spellEnd"/>
      <w:r w:rsidRPr="00A13435">
        <w:rPr>
          <w:rFonts w:ascii="Arial" w:hAnsi="Arial" w:cs="Arial"/>
          <w:color w:val="000000"/>
          <w:sz w:val="20"/>
          <w:szCs w:val="20"/>
        </w:rPr>
        <w:t xml:space="preserve"> MT, Wang X, Mateo Leach I, </w:t>
      </w:r>
      <w:proofErr w:type="spellStart"/>
      <w:r w:rsidRPr="00A13435">
        <w:rPr>
          <w:rFonts w:ascii="Arial" w:hAnsi="Arial" w:cs="Arial"/>
          <w:color w:val="000000"/>
          <w:sz w:val="20"/>
          <w:szCs w:val="20"/>
        </w:rPr>
        <w:t>Eijgelsheim</w:t>
      </w:r>
      <w:proofErr w:type="spellEnd"/>
      <w:r w:rsidRPr="00A13435">
        <w:rPr>
          <w:rFonts w:ascii="Arial" w:hAnsi="Arial" w:cs="Arial"/>
          <w:color w:val="000000"/>
          <w:sz w:val="20"/>
          <w:szCs w:val="20"/>
        </w:rPr>
        <w:t xml:space="preserve"> M, Sotoodehnia N, Hayward C, </w:t>
      </w:r>
      <w:proofErr w:type="spellStart"/>
      <w:r w:rsidRPr="00A13435">
        <w:rPr>
          <w:rFonts w:ascii="Arial" w:hAnsi="Arial" w:cs="Arial"/>
          <w:color w:val="000000"/>
          <w:sz w:val="20"/>
          <w:szCs w:val="20"/>
        </w:rPr>
        <w:t>Sorice</w:t>
      </w:r>
      <w:proofErr w:type="spellEnd"/>
      <w:r w:rsidRPr="00A13435">
        <w:rPr>
          <w:rFonts w:ascii="Arial" w:hAnsi="Arial" w:cs="Arial"/>
          <w:color w:val="000000"/>
          <w:sz w:val="20"/>
          <w:szCs w:val="20"/>
        </w:rPr>
        <w:t xml:space="preserve"> R, </w:t>
      </w:r>
      <w:proofErr w:type="spellStart"/>
      <w:r w:rsidRPr="00A13435">
        <w:rPr>
          <w:rFonts w:ascii="Arial" w:hAnsi="Arial" w:cs="Arial"/>
          <w:color w:val="000000"/>
          <w:sz w:val="20"/>
          <w:szCs w:val="20"/>
        </w:rPr>
        <w:t>Meirelles</w:t>
      </w:r>
      <w:proofErr w:type="spellEnd"/>
      <w:r w:rsidRPr="00A13435">
        <w:rPr>
          <w:rFonts w:ascii="Arial" w:hAnsi="Arial" w:cs="Arial"/>
          <w:color w:val="000000"/>
          <w:sz w:val="20"/>
          <w:szCs w:val="20"/>
        </w:rPr>
        <w:t xml:space="preserve"> O, </w:t>
      </w:r>
      <w:proofErr w:type="spellStart"/>
      <w:r w:rsidRPr="00A13435">
        <w:rPr>
          <w:rFonts w:ascii="Arial" w:hAnsi="Arial" w:cs="Arial"/>
          <w:color w:val="000000"/>
          <w:sz w:val="20"/>
          <w:szCs w:val="20"/>
        </w:rPr>
        <w:t>Lyytikäinen</w:t>
      </w:r>
      <w:proofErr w:type="spellEnd"/>
      <w:r w:rsidRPr="00A13435">
        <w:rPr>
          <w:rFonts w:ascii="Arial" w:hAnsi="Arial" w:cs="Arial"/>
          <w:color w:val="000000"/>
          <w:sz w:val="20"/>
          <w:szCs w:val="20"/>
        </w:rPr>
        <w:t xml:space="preserve"> LP, </w:t>
      </w:r>
      <w:proofErr w:type="spellStart"/>
      <w:r w:rsidRPr="00A13435">
        <w:rPr>
          <w:rFonts w:ascii="Arial" w:hAnsi="Arial" w:cs="Arial"/>
          <w:color w:val="000000"/>
          <w:sz w:val="20"/>
          <w:szCs w:val="20"/>
        </w:rPr>
        <w:t>Polašek</w:t>
      </w:r>
      <w:proofErr w:type="spellEnd"/>
      <w:r w:rsidRPr="00A13435">
        <w:rPr>
          <w:rFonts w:ascii="Arial" w:hAnsi="Arial" w:cs="Arial"/>
          <w:color w:val="000000"/>
          <w:sz w:val="20"/>
          <w:szCs w:val="20"/>
        </w:rPr>
        <w:t xml:space="preserve"> O, Tanaka T, Arking DE, </w:t>
      </w:r>
      <w:proofErr w:type="spellStart"/>
      <w:r w:rsidRPr="00A13435">
        <w:rPr>
          <w:rFonts w:ascii="Arial" w:hAnsi="Arial" w:cs="Arial"/>
          <w:color w:val="000000"/>
          <w:sz w:val="20"/>
          <w:szCs w:val="20"/>
        </w:rPr>
        <w:t>Ulivi</w:t>
      </w:r>
      <w:proofErr w:type="spellEnd"/>
      <w:r w:rsidRPr="00A13435">
        <w:rPr>
          <w:rFonts w:ascii="Arial" w:hAnsi="Arial" w:cs="Arial"/>
          <w:color w:val="000000"/>
          <w:sz w:val="20"/>
          <w:szCs w:val="20"/>
        </w:rPr>
        <w:t xml:space="preserve"> S, Trompet S, Müller-</w:t>
      </w:r>
      <w:proofErr w:type="spellStart"/>
      <w:r w:rsidRPr="00A13435">
        <w:rPr>
          <w:rFonts w:ascii="Arial" w:hAnsi="Arial" w:cs="Arial"/>
          <w:color w:val="000000"/>
          <w:sz w:val="20"/>
          <w:szCs w:val="20"/>
        </w:rPr>
        <w:t>Nurasyid</w:t>
      </w:r>
      <w:proofErr w:type="spellEnd"/>
      <w:r w:rsidRPr="00A13435">
        <w:rPr>
          <w:rFonts w:ascii="Arial" w:hAnsi="Arial" w:cs="Arial"/>
          <w:color w:val="000000"/>
          <w:sz w:val="20"/>
          <w:szCs w:val="20"/>
        </w:rPr>
        <w:t xml:space="preserve"> M, Smith AV, </w:t>
      </w:r>
      <w:proofErr w:type="spellStart"/>
      <w:r w:rsidRPr="00A13435">
        <w:rPr>
          <w:rFonts w:ascii="Arial" w:hAnsi="Arial" w:cs="Arial"/>
          <w:color w:val="000000"/>
          <w:sz w:val="20"/>
          <w:szCs w:val="20"/>
        </w:rPr>
        <w:t>Dörr</w:t>
      </w:r>
      <w:proofErr w:type="spellEnd"/>
      <w:r w:rsidRPr="00A13435">
        <w:rPr>
          <w:rFonts w:ascii="Arial" w:hAnsi="Arial" w:cs="Arial"/>
          <w:color w:val="000000"/>
          <w:sz w:val="20"/>
          <w:szCs w:val="20"/>
        </w:rPr>
        <w:t xml:space="preserve"> M, Kerr KF, Magnani JW, Del Greco M F, Zhang W, Nolte IM, Silva CT, Padmanabhan S, </w:t>
      </w:r>
      <w:proofErr w:type="spellStart"/>
      <w:r w:rsidRPr="00A13435">
        <w:rPr>
          <w:rFonts w:ascii="Arial" w:hAnsi="Arial" w:cs="Arial"/>
          <w:color w:val="000000"/>
          <w:sz w:val="20"/>
          <w:szCs w:val="20"/>
        </w:rPr>
        <w:t>Tragante</w:t>
      </w:r>
      <w:proofErr w:type="spellEnd"/>
      <w:r w:rsidRPr="00A13435">
        <w:rPr>
          <w:rFonts w:ascii="Arial" w:hAnsi="Arial" w:cs="Arial"/>
          <w:color w:val="000000"/>
          <w:sz w:val="20"/>
          <w:szCs w:val="20"/>
        </w:rPr>
        <w:t xml:space="preserve"> V, Esko T, </w:t>
      </w:r>
      <w:proofErr w:type="spellStart"/>
      <w:r w:rsidRPr="00A13435">
        <w:rPr>
          <w:rFonts w:ascii="Arial" w:hAnsi="Arial" w:cs="Arial"/>
          <w:color w:val="000000"/>
          <w:sz w:val="20"/>
          <w:szCs w:val="20"/>
        </w:rPr>
        <w:t>Abecasis</w:t>
      </w:r>
      <w:proofErr w:type="spellEnd"/>
      <w:r w:rsidRPr="00A13435">
        <w:rPr>
          <w:rFonts w:ascii="Arial" w:hAnsi="Arial" w:cs="Arial"/>
          <w:color w:val="000000"/>
          <w:sz w:val="20"/>
          <w:szCs w:val="20"/>
        </w:rPr>
        <w:t xml:space="preserve"> GR, </w:t>
      </w:r>
      <w:proofErr w:type="spellStart"/>
      <w:r w:rsidRPr="00A13435">
        <w:rPr>
          <w:rFonts w:ascii="Arial" w:hAnsi="Arial" w:cs="Arial"/>
          <w:color w:val="000000"/>
          <w:sz w:val="20"/>
          <w:szCs w:val="20"/>
        </w:rPr>
        <w:t>Adriaens</w:t>
      </w:r>
      <w:proofErr w:type="spellEnd"/>
      <w:r w:rsidRPr="00A13435">
        <w:rPr>
          <w:rFonts w:ascii="Arial" w:hAnsi="Arial" w:cs="Arial"/>
          <w:color w:val="000000"/>
          <w:sz w:val="20"/>
          <w:szCs w:val="20"/>
        </w:rPr>
        <w:t xml:space="preserve"> ME, Andersen K, Barnett P, Bis JC, </w:t>
      </w:r>
      <w:proofErr w:type="spellStart"/>
      <w:r w:rsidRPr="00A13435">
        <w:rPr>
          <w:rFonts w:ascii="Arial" w:hAnsi="Arial" w:cs="Arial"/>
          <w:color w:val="000000"/>
          <w:sz w:val="20"/>
          <w:szCs w:val="20"/>
        </w:rPr>
        <w:t>Bodmer</w:t>
      </w:r>
      <w:proofErr w:type="spellEnd"/>
      <w:r w:rsidRPr="00A13435">
        <w:rPr>
          <w:rFonts w:ascii="Arial" w:hAnsi="Arial" w:cs="Arial"/>
          <w:color w:val="000000"/>
          <w:sz w:val="20"/>
          <w:szCs w:val="20"/>
        </w:rPr>
        <w:t xml:space="preserve"> R, Buckley BM, Campbell H, Cannon MV, </w:t>
      </w:r>
      <w:proofErr w:type="spellStart"/>
      <w:r w:rsidRPr="00A13435">
        <w:rPr>
          <w:rFonts w:ascii="Arial" w:hAnsi="Arial" w:cs="Arial"/>
          <w:color w:val="000000"/>
          <w:sz w:val="20"/>
          <w:szCs w:val="20"/>
        </w:rPr>
        <w:t>Chakravarti</w:t>
      </w:r>
      <w:proofErr w:type="spellEnd"/>
      <w:r w:rsidRPr="00A13435">
        <w:rPr>
          <w:rFonts w:ascii="Arial" w:hAnsi="Arial" w:cs="Arial"/>
          <w:color w:val="000000"/>
          <w:sz w:val="20"/>
          <w:szCs w:val="20"/>
        </w:rPr>
        <w:t xml:space="preserve"> A, Chen LY, </w:t>
      </w:r>
      <w:proofErr w:type="spellStart"/>
      <w:r w:rsidRPr="00A13435">
        <w:rPr>
          <w:rFonts w:ascii="Arial" w:hAnsi="Arial" w:cs="Arial"/>
          <w:color w:val="000000"/>
          <w:sz w:val="20"/>
          <w:szCs w:val="20"/>
        </w:rPr>
        <w:t>Delitala</w:t>
      </w:r>
      <w:proofErr w:type="spellEnd"/>
      <w:r w:rsidRPr="00A13435">
        <w:rPr>
          <w:rFonts w:ascii="Arial" w:hAnsi="Arial" w:cs="Arial"/>
          <w:color w:val="000000"/>
          <w:sz w:val="20"/>
          <w:szCs w:val="20"/>
        </w:rPr>
        <w:t xml:space="preserve"> A, Devereux RB, </w:t>
      </w:r>
      <w:proofErr w:type="spellStart"/>
      <w:r w:rsidRPr="00A13435">
        <w:rPr>
          <w:rFonts w:ascii="Arial" w:hAnsi="Arial" w:cs="Arial"/>
          <w:color w:val="000000"/>
          <w:sz w:val="20"/>
          <w:szCs w:val="20"/>
        </w:rPr>
        <w:t>Doevendans</w:t>
      </w:r>
      <w:proofErr w:type="spellEnd"/>
      <w:r w:rsidRPr="00A13435">
        <w:rPr>
          <w:rFonts w:ascii="Arial" w:hAnsi="Arial" w:cs="Arial"/>
          <w:color w:val="000000"/>
          <w:sz w:val="20"/>
          <w:szCs w:val="20"/>
        </w:rPr>
        <w:t xml:space="preserve"> PA, </w:t>
      </w:r>
      <w:proofErr w:type="spellStart"/>
      <w:r w:rsidRPr="00A13435">
        <w:rPr>
          <w:rFonts w:ascii="Arial" w:hAnsi="Arial" w:cs="Arial"/>
          <w:color w:val="000000"/>
          <w:sz w:val="20"/>
          <w:szCs w:val="20"/>
        </w:rPr>
        <w:t>Dominiczak</w:t>
      </w:r>
      <w:proofErr w:type="spellEnd"/>
      <w:r w:rsidRPr="00A13435">
        <w:rPr>
          <w:rFonts w:ascii="Arial" w:hAnsi="Arial" w:cs="Arial"/>
          <w:color w:val="000000"/>
          <w:sz w:val="20"/>
          <w:szCs w:val="20"/>
        </w:rPr>
        <w:t xml:space="preserve"> AF, </w:t>
      </w:r>
      <w:proofErr w:type="spellStart"/>
      <w:r w:rsidRPr="00A13435">
        <w:rPr>
          <w:rFonts w:ascii="Arial" w:hAnsi="Arial" w:cs="Arial"/>
          <w:color w:val="000000"/>
          <w:sz w:val="20"/>
          <w:szCs w:val="20"/>
        </w:rPr>
        <w:t>Ferrucci</w:t>
      </w:r>
      <w:proofErr w:type="spellEnd"/>
      <w:r w:rsidRPr="00A13435">
        <w:rPr>
          <w:rFonts w:ascii="Arial" w:hAnsi="Arial" w:cs="Arial"/>
          <w:color w:val="000000"/>
          <w:sz w:val="20"/>
          <w:szCs w:val="20"/>
        </w:rPr>
        <w:t xml:space="preserve"> L, Ford I, </w:t>
      </w:r>
      <w:proofErr w:type="spellStart"/>
      <w:r w:rsidRPr="00A13435">
        <w:rPr>
          <w:rFonts w:ascii="Arial" w:hAnsi="Arial" w:cs="Arial"/>
          <w:color w:val="000000"/>
          <w:sz w:val="20"/>
          <w:szCs w:val="20"/>
        </w:rPr>
        <w:t>Gieger</w:t>
      </w:r>
      <w:proofErr w:type="spellEnd"/>
      <w:r w:rsidRPr="00A13435">
        <w:rPr>
          <w:rFonts w:ascii="Arial" w:hAnsi="Arial" w:cs="Arial"/>
          <w:color w:val="000000"/>
          <w:sz w:val="20"/>
          <w:szCs w:val="20"/>
        </w:rPr>
        <w:t xml:space="preserve"> C, Harris TB, Haugen E, </w:t>
      </w:r>
      <w:proofErr w:type="spellStart"/>
      <w:r w:rsidRPr="00A13435">
        <w:rPr>
          <w:rFonts w:ascii="Arial" w:hAnsi="Arial" w:cs="Arial"/>
          <w:color w:val="000000"/>
          <w:sz w:val="20"/>
          <w:szCs w:val="20"/>
        </w:rPr>
        <w:t>Heinig</w:t>
      </w:r>
      <w:proofErr w:type="spellEnd"/>
      <w:r w:rsidRPr="00A13435">
        <w:rPr>
          <w:rFonts w:ascii="Arial" w:hAnsi="Arial" w:cs="Arial"/>
          <w:color w:val="000000"/>
          <w:sz w:val="20"/>
          <w:szCs w:val="20"/>
        </w:rPr>
        <w:t xml:space="preserve"> M, Hernandez DG, </w:t>
      </w:r>
      <w:proofErr w:type="spellStart"/>
      <w:r w:rsidRPr="00A13435">
        <w:rPr>
          <w:rFonts w:ascii="Arial" w:hAnsi="Arial" w:cs="Arial"/>
          <w:color w:val="000000"/>
          <w:sz w:val="20"/>
          <w:szCs w:val="20"/>
        </w:rPr>
        <w:t>Hillege</w:t>
      </w:r>
      <w:proofErr w:type="spellEnd"/>
      <w:r w:rsidRPr="00A13435">
        <w:rPr>
          <w:rFonts w:ascii="Arial" w:hAnsi="Arial" w:cs="Arial"/>
          <w:color w:val="000000"/>
          <w:sz w:val="20"/>
          <w:szCs w:val="20"/>
        </w:rPr>
        <w:t xml:space="preserve"> HL, Hirschhorn JN, </w:t>
      </w:r>
      <w:proofErr w:type="spellStart"/>
      <w:r w:rsidRPr="00A13435">
        <w:rPr>
          <w:rFonts w:ascii="Arial" w:hAnsi="Arial" w:cs="Arial"/>
          <w:color w:val="000000"/>
          <w:sz w:val="20"/>
          <w:szCs w:val="20"/>
        </w:rPr>
        <w:t>Hofman</w:t>
      </w:r>
      <w:proofErr w:type="spellEnd"/>
      <w:r w:rsidRPr="00A13435">
        <w:rPr>
          <w:rFonts w:ascii="Arial" w:hAnsi="Arial" w:cs="Arial"/>
          <w:color w:val="000000"/>
          <w:sz w:val="20"/>
          <w:szCs w:val="20"/>
        </w:rPr>
        <w:t xml:space="preserve"> A, </w:t>
      </w:r>
      <w:proofErr w:type="spellStart"/>
      <w:r w:rsidRPr="00A13435">
        <w:rPr>
          <w:rFonts w:ascii="Arial" w:hAnsi="Arial" w:cs="Arial"/>
          <w:color w:val="000000"/>
          <w:sz w:val="20"/>
          <w:szCs w:val="20"/>
        </w:rPr>
        <w:t>Hubner</w:t>
      </w:r>
      <w:proofErr w:type="spellEnd"/>
      <w:r w:rsidRPr="00A13435">
        <w:rPr>
          <w:rFonts w:ascii="Arial" w:hAnsi="Arial" w:cs="Arial"/>
          <w:color w:val="000000"/>
          <w:sz w:val="20"/>
          <w:szCs w:val="20"/>
        </w:rPr>
        <w:t xml:space="preserve"> N, Hwang SJ, </w:t>
      </w:r>
      <w:proofErr w:type="spellStart"/>
      <w:r w:rsidRPr="00A13435">
        <w:rPr>
          <w:rFonts w:ascii="Arial" w:hAnsi="Arial" w:cs="Arial"/>
          <w:color w:val="000000"/>
          <w:sz w:val="20"/>
          <w:szCs w:val="20"/>
        </w:rPr>
        <w:t>Iorio</w:t>
      </w:r>
      <w:proofErr w:type="spellEnd"/>
      <w:r w:rsidRPr="00A13435">
        <w:rPr>
          <w:rFonts w:ascii="Arial" w:hAnsi="Arial" w:cs="Arial"/>
          <w:color w:val="000000"/>
          <w:sz w:val="20"/>
          <w:szCs w:val="20"/>
        </w:rPr>
        <w:t xml:space="preserve"> A, </w:t>
      </w:r>
      <w:proofErr w:type="spellStart"/>
      <w:r w:rsidRPr="00A13435">
        <w:rPr>
          <w:rFonts w:ascii="Arial" w:hAnsi="Arial" w:cs="Arial"/>
          <w:color w:val="000000"/>
          <w:sz w:val="20"/>
          <w:szCs w:val="20"/>
        </w:rPr>
        <w:t>Kähönen</w:t>
      </w:r>
      <w:proofErr w:type="spellEnd"/>
      <w:r w:rsidRPr="00A13435">
        <w:rPr>
          <w:rFonts w:ascii="Arial" w:hAnsi="Arial" w:cs="Arial"/>
          <w:color w:val="000000"/>
          <w:sz w:val="20"/>
          <w:szCs w:val="20"/>
        </w:rPr>
        <w:t xml:space="preserve"> M, </w:t>
      </w:r>
      <w:proofErr w:type="spellStart"/>
      <w:r w:rsidRPr="00A13435">
        <w:rPr>
          <w:rFonts w:ascii="Arial" w:hAnsi="Arial" w:cs="Arial"/>
          <w:color w:val="000000"/>
          <w:sz w:val="20"/>
          <w:szCs w:val="20"/>
        </w:rPr>
        <w:t>Kellis</w:t>
      </w:r>
      <w:proofErr w:type="spellEnd"/>
      <w:r w:rsidRPr="00A13435">
        <w:rPr>
          <w:rFonts w:ascii="Arial" w:hAnsi="Arial" w:cs="Arial"/>
          <w:color w:val="000000"/>
          <w:sz w:val="20"/>
          <w:szCs w:val="20"/>
        </w:rPr>
        <w:t xml:space="preserve"> M, </w:t>
      </w:r>
      <w:proofErr w:type="spellStart"/>
      <w:r w:rsidRPr="00A13435">
        <w:rPr>
          <w:rFonts w:ascii="Arial" w:hAnsi="Arial" w:cs="Arial"/>
          <w:color w:val="000000"/>
          <w:sz w:val="20"/>
          <w:szCs w:val="20"/>
        </w:rPr>
        <w:t>Kolcic</w:t>
      </w:r>
      <w:proofErr w:type="spellEnd"/>
      <w:r w:rsidRPr="00A13435">
        <w:rPr>
          <w:rFonts w:ascii="Arial" w:hAnsi="Arial" w:cs="Arial"/>
          <w:color w:val="000000"/>
          <w:sz w:val="20"/>
          <w:szCs w:val="20"/>
        </w:rPr>
        <w:t xml:space="preserve"> I, </w:t>
      </w:r>
      <w:proofErr w:type="spellStart"/>
      <w:r w:rsidRPr="00A13435">
        <w:rPr>
          <w:rFonts w:ascii="Arial" w:hAnsi="Arial" w:cs="Arial"/>
          <w:color w:val="000000"/>
          <w:sz w:val="20"/>
          <w:szCs w:val="20"/>
        </w:rPr>
        <w:t>Kooner</w:t>
      </w:r>
      <w:proofErr w:type="spellEnd"/>
      <w:r w:rsidRPr="00A13435">
        <w:rPr>
          <w:rFonts w:ascii="Arial" w:hAnsi="Arial" w:cs="Arial"/>
          <w:color w:val="000000"/>
          <w:sz w:val="20"/>
          <w:szCs w:val="20"/>
        </w:rPr>
        <w:t xml:space="preserve"> IK, </w:t>
      </w:r>
      <w:proofErr w:type="spellStart"/>
      <w:r w:rsidRPr="00A13435">
        <w:rPr>
          <w:rFonts w:ascii="Arial" w:hAnsi="Arial" w:cs="Arial"/>
          <w:color w:val="000000"/>
          <w:sz w:val="20"/>
          <w:szCs w:val="20"/>
        </w:rPr>
        <w:t>Kooner</w:t>
      </w:r>
      <w:proofErr w:type="spellEnd"/>
      <w:r w:rsidRPr="00A13435">
        <w:rPr>
          <w:rFonts w:ascii="Arial" w:hAnsi="Arial" w:cs="Arial"/>
          <w:color w:val="000000"/>
          <w:sz w:val="20"/>
          <w:szCs w:val="20"/>
        </w:rPr>
        <w:t xml:space="preserve"> JS, Kors JA, </w:t>
      </w:r>
      <w:proofErr w:type="spellStart"/>
      <w:r w:rsidRPr="00A13435">
        <w:rPr>
          <w:rFonts w:ascii="Arial" w:hAnsi="Arial" w:cs="Arial"/>
          <w:color w:val="000000"/>
          <w:sz w:val="20"/>
          <w:szCs w:val="20"/>
        </w:rPr>
        <w:t>Lakatta</w:t>
      </w:r>
      <w:proofErr w:type="spellEnd"/>
      <w:r w:rsidRPr="00A13435">
        <w:rPr>
          <w:rFonts w:ascii="Arial" w:hAnsi="Arial" w:cs="Arial"/>
          <w:color w:val="000000"/>
          <w:sz w:val="20"/>
          <w:szCs w:val="20"/>
        </w:rPr>
        <w:t xml:space="preserve"> EG, Lage K, </w:t>
      </w:r>
      <w:proofErr w:type="spellStart"/>
      <w:r w:rsidRPr="00A13435">
        <w:rPr>
          <w:rFonts w:ascii="Arial" w:hAnsi="Arial" w:cs="Arial"/>
          <w:color w:val="000000"/>
          <w:sz w:val="20"/>
          <w:szCs w:val="20"/>
        </w:rPr>
        <w:t>Launer</w:t>
      </w:r>
      <w:proofErr w:type="spellEnd"/>
      <w:r w:rsidRPr="00A13435">
        <w:rPr>
          <w:rFonts w:ascii="Arial" w:hAnsi="Arial" w:cs="Arial"/>
          <w:color w:val="000000"/>
          <w:sz w:val="20"/>
          <w:szCs w:val="20"/>
        </w:rPr>
        <w:t xml:space="preserve"> LJ, Levy D, </w:t>
      </w:r>
      <w:proofErr w:type="spellStart"/>
      <w:r w:rsidRPr="00A13435">
        <w:rPr>
          <w:rFonts w:ascii="Arial" w:hAnsi="Arial" w:cs="Arial"/>
          <w:color w:val="000000"/>
          <w:sz w:val="20"/>
          <w:szCs w:val="20"/>
        </w:rPr>
        <w:t>Lundby</w:t>
      </w:r>
      <w:proofErr w:type="spellEnd"/>
      <w:r w:rsidRPr="00A13435">
        <w:rPr>
          <w:rFonts w:ascii="Arial" w:hAnsi="Arial" w:cs="Arial"/>
          <w:color w:val="000000"/>
          <w:sz w:val="20"/>
          <w:szCs w:val="20"/>
        </w:rPr>
        <w:t xml:space="preserve"> A, Macfarlane PW, May D, </w:t>
      </w:r>
      <w:proofErr w:type="spellStart"/>
      <w:r w:rsidRPr="00A13435">
        <w:rPr>
          <w:rFonts w:ascii="Arial" w:hAnsi="Arial" w:cs="Arial"/>
          <w:color w:val="000000"/>
          <w:sz w:val="20"/>
          <w:szCs w:val="20"/>
        </w:rPr>
        <w:t>Meitinger</w:t>
      </w:r>
      <w:proofErr w:type="spellEnd"/>
      <w:r w:rsidRPr="00A13435">
        <w:rPr>
          <w:rFonts w:ascii="Arial" w:hAnsi="Arial" w:cs="Arial"/>
          <w:color w:val="000000"/>
          <w:sz w:val="20"/>
          <w:szCs w:val="20"/>
        </w:rPr>
        <w:t xml:space="preserve"> T, </w:t>
      </w:r>
      <w:proofErr w:type="spellStart"/>
      <w:r w:rsidRPr="00A13435">
        <w:rPr>
          <w:rFonts w:ascii="Arial" w:hAnsi="Arial" w:cs="Arial"/>
          <w:color w:val="000000"/>
          <w:sz w:val="20"/>
          <w:szCs w:val="20"/>
        </w:rPr>
        <w:t>Metspalu</w:t>
      </w:r>
      <w:proofErr w:type="spellEnd"/>
      <w:r w:rsidRPr="00A13435">
        <w:rPr>
          <w:rFonts w:ascii="Arial" w:hAnsi="Arial" w:cs="Arial"/>
          <w:color w:val="000000"/>
          <w:sz w:val="20"/>
          <w:szCs w:val="20"/>
        </w:rPr>
        <w:t xml:space="preserve"> A, </w:t>
      </w:r>
      <w:proofErr w:type="spellStart"/>
      <w:r w:rsidRPr="00A13435">
        <w:rPr>
          <w:rFonts w:ascii="Arial" w:hAnsi="Arial" w:cs="Arial"/>
          <w:color w:val="000000"/>
          <w:sz w:val="20"/>
          <w:szCs w:val="20"/>
        </w:rPr>
        <w:t>Nappo</w:t>
      </w:r>
      <w:proofErr w:type="spellEnd"/>
      <w:r w:rsidRPr="00A13435">
        <w:rPr>
          <w:rFonts w:ascii="Arial" w:hAnsi="Arial" w:cs="Arial"/>
          <w:color w:val="000000"/>
          <w:sz w:val="20"/>
          <w:szCs w:val="20"/>
        </w:rPr>
        <w:t xml:space="preserve"> S, </w:t>
      </w:r>
      <w:proofErr w:type="spellStart"/>
      <w:r w:rsidRPr="00A13435">
        <w:rPr>
          <w:rFonts w:ascii="Arial" w:hAnsi="Arial" w:cs="Arial"/>
          <w:color w:val="000000"/>
          <w:sz w:val="20"/>
          <w:szCs w:val="20"/>
        </w:rPr>
        <w:t>Naitza</w:t>
      </w:r>
      <w:proofErr w:type="spellEnd"/>
      <w:r w:rsidRPr="00A13435">
        <w:rPr>
          <w:rFonts w:ascii="Arial" w:hAnsi="Arial" w:cs="Arial"/>
          <w:color w:val="000000"/>
          <w:sz w:val="20"/>
          <w:szCs w:val="20"/>
        </w:rPr>
        <w:t xml:space="preserve"> S, </w:t>
      </w:r>
      <w:proofErr w:type="spellStart"/>
      <w:r w:rsidRPr="00A13435">
        <w:rPr>
          <w:rFonts w:ascii="Arial" w:hAnsi="Arial" w:cs="Arial"/>
          <w:color w:val="000000"/>
          <w:sz w:val="20"/>
          <w:szCs w:val="20"/>
        </w:rPr>
        <w:t>Neph</w:t>
      </w:r>
      <w:proofErr w:type="spellEnd"/>
      <w:r w:rsidRPr="00A13435">
        <w:rPr>
          <w:rFonts w:ascii="Arial" w:hAnsi="Arial" w:cs="Arial"/>
          <w:color w:val="000000"/>
          <w:sz w:val="20"/>
          <w:szCs w:val="20"/>
        </w:rPr>
        <w:t xml:space="preserve"> S, Nord AS, </w:t>
      </w:r>
      <w:proofErr w:type="spellStart"/>
      <w:r w:rsidRPr="00A13435">
        <w:rPr>
          <w:rFonts w:ascii="Arial" w:hAnsi="Arial" w:cs="Arial"/>
          <w:color w:val="000000"/>
          <w:sz w:val="20"/>
          <w:szCs w:val="20"/>
        </w:rPr>
        <w:t>Nutile</w:t>
      </w:r>
      <w:proofErr w:type="spellEnd"/>
      <w:r w:rsidRPr="00A13435">
        <w:rPr>
          <w:rFonts w:ascii="Arial" w:hAnsi="Arial" w:cs="Arial"/>
          <w:color w:val="000000"/>
          <w:sz w:val="20"/>
          <w:szCs w:val="20"/>
        </w:rPr>
        <w:t xml:space="preserve"> T, </w:t>
      </w:r>
      <w:proofErr w:type="spellStart"/>
      <w:r w:rsidRPr="00A13435">
        <w:rPr>
          <w:rFonts w:ascii="Arial" w:hAnsi="Arial" w:cs="Arial"/>
          <w:color w:val="000000"/>
          <w:sz w:val="20"/>
          <w:szCs w:val="20"/>
        </w:rPr>
        <w:t>Okin</w:t>
      </w:r>
      <w:proofErr w:type="spellEnd"/>
      <w:r w:rsidRPr="00A13435">
        <w:rPr>
          <w:rFonts w:ascii="Arial" w:hAnsi="Arial" w:cs="Arial"/>
          <w:color w:val="000000"/>
          <w:sz w:val="20"/>
          <w:szCs w:val="20"/>
        </w:rPr>
        <w:t xml:space="preserve"> PM, Olsen JV, </w:t>
      </w:r>
      <w:proofErr w:type="spellStart"/>
      <w:r w:rsidRPr="00A13435">
        <w:rPr>
          <w:rFonts w:ascii="Arial" w:hAnsi="Arial" w:cs="Arial"/>
          <w:color w:val="000000"/>
          <w:sz w:val="20"/>
          <w:szCs w:val="20"/>
        </w:rPr>
        <w:t>Oostra</w:t>
      </w:r>
      <w:proofErr w:type="spellEnd"/>
      <w:r w:rsidRPr="00A13435">
        <w:rPr>
          <w:rFonts w:ascii="Arial" w:hAnsi="Arial" w:cs="Arial"/>
          <w:color w:val="000000"/>
          <w:sz w:val="20"/>
          <w:szCs w:val="20"/>
        </w:rPr>
        <w:t xml:space="preserve"> BA, </w:t>
      </w:r>
      <w:proofErr w:type="spellStart"/>
      <w:r w:rsidRPr="00A13435">
        <w:rPr>
          <w:rFonts w:ascii="Arial" w:hAnsi="Arial" w:cs="Arial"/>
          <w:color w:val="000000"/>
          <w:sz w:val="20"/>
          <w:szCs w:val="20"/>
        </w:rPr>
        <w:t>Penninger</w:t>
      </w:r>
      <w:proofErr w:type="spellEnd"/>
      <w:r w:rsidRPr="00A13435">
        <w:rPr>
          <w:rFonts w:ascii="Arial" w:hAnsi="Arial" w:cs="Arial"/>
          <w:color w:val="000000"/>
          <w:sz w:val="20"/>
          <w:szCs w:val="20"/>
        </w:rPr>
        <w:t xml:space="preserve"> JM, </w:t>
      </w:r>
      <w:proofErr w:type="spellStart"/>
      <w:r w:rsidRPr="00A13435">
        <w:rPr>
          <w:rFonts w:ascii="Arial" w:hAnsi="Arial" w:cs="Arial"/>
          <w:color w:val="000000"/>
          <w:sz w:val="20"/>
          <w:szCs w:val="20"/>
        </w:rPr>
        <w:t>Pennacchio</w:t>
      </w:r>
      <w:proofErr w:type="spellEnd"/>
      <w:r w:rsidRPr="00A13435">
        <w:rPr>
          <w:rFonts w:ascii="Arial" w:hAnsi="Arial" w:cs="Arial"/>
          <w:color w:val="000000"/>
          <w:sz w:val="20"/>
          <w:szCs w:val="20"/>
        </w:rPr>
        <w:t xml:space="preserve"> LA, Pers TH, </w:t>
      </w:r>
      <w:proofErr w:type="spellStart"/>
      <w:r w:rsidRPr="00A13435">
        <w:rPr>
          <w:rFonts w:ascii="Arial" w:hAnsi="Arial" w:cs="Arial"/>
          <w:color w:val="000000"/>
          <w:sz w:val="20"/>
          <w:szCs w:val="20"/>
        </w:rPr>
        <w:t>Perz</w:t>
      </w:r>
      <w:proofErr w:type="spellEnd"/>
      <w:r w:rsidRPr="00A13435">
        <w:rPr>
          <w:rFonts w:ascii="Arial" w:hAnsi="Arial" w:cs="Arial"/>
          <w:color w:val="000000"/>
          <w:sz w:val="20"/>
          <w:szCs w:val="20"/>
        </w:rPr>
        <w:t xml:space="preserve"> S, Peters A, Pinto YM, </w:t>
      </w:r>
      <w:proofErr w:type="spellStart"/>
      <w:r w:rsidRPr="00A13435">
        <w:rPr>
          <w:rFonts w:ascii="Arial" w:hAnsi="Arial" w:cs="Arial"/>
          <w:color w:val="000000"/>
          <w:sz w:val="20"/>
          <w:szCs w:val="20"/>
        </w:rPr>
        <w:t>Pfeufer</w:t>
      </w:r>
      <w:proofErr w:type="spellEnd"/>
      <w:r w:rsidRPr="00A13435">
        <w:rPr>
          <w:rFonts w:ascii="Arial" w:hAnsi="Arial" w:cs="Arial"/>
          <w:color w:val="000000"/>
          <w:sz w:val="20"/>
          <w:szCs w:val="20"/>
        </w:rPr>
        <w:t xml:space="preserve"> A, </w:t>
      </w:r>
      <w:proofErr w:type="spellStart"/>
      <w:r w:rsidRPr="00A13435">
        <w:rPr>
          <w:rFonts w:ascii="Arial" w:hAnsi="Arial" w:cs="Arial"/>
          <w:color w:val="000000"/>
          <w:sz w:val="20"/>
          <w:szCs w:val="20"/>
        </w:rPr>
        <w:t>Pilia</w:t>
      </w:r>
      <w:proofErr w:type="spellEnd"/>
      <w:r w:rsidRPr="00A13435">
        <w:rPr>
          <w:rFonts w:ascii="Arial" w:hAnsi="Arial" w:cs="Arial"/>
          <w:color w:val="000000"/>
          <w:sz w:val="20"/>
          <w:szCs w:val="20"/>
        </w:rPr>
        <w:t xml:space="preserve"> MG, </w:t>
      </w:r>
      <w:proofErr w:type="spellStart"/>
      <w:r w:rsidRPr="00A13435">
        <w:rPr>
          <w:rFonts w:ascii="Arial" w:hAnsi="Arial" w:cs="Arial"/>
          <w:color w:val="000000"/>
          <w:sz w:val="20"/>
          <w:szCs w:val="20"/>
        </w:rPr>
        <w:t>Pramstaller</w:t>
      </w:r>
      <w:proofErr w:type="spellEnd"/>
      <w:r w:rsidRPr="00A13435">
        <w:rPr>
          <w:rFonts w:ascii="Arial" w:hAnsi="Arial" w:cs="Arial"/>
          <w:color w:val="000000"/>
          <w:sz w:val="20"/>
          <w:szCs w:val="20"/>
        </w:rPr>
        <w:t xml:space="preserve"> PP, </w:t>
      </w:r>
      <w:proofErr w:type="spellStart"/>
      <w:r w:rsidRPr="00A13435">
        <w:rPr>
          <w:rFonts w:ascii="Arial" w:hAnsi="Arial" w:cs="Arial"/>
          <w:color w:val="000000"/>
          <w:sz w:val="20"/>
          <w:szCs w:val="20"/>
        </w:rPr>
        <w:t>Prins</w:t>
      </w:r>
      <w:proofErr w:type="spellEnd"/>
      <w:r w:rsidRPr="00A13435">
        <w:rPr>
          <w:rFonts w:ascii="Arial" w:hAnsi="Arial" w:cs="Arial"/>
          <w:color w:val="000000"/>
          <w:sz w:val="20"/>
          <w:szCs w:val="20"/>
        </w:rPr>
        <w:t xml:space="preserve"> BP, </w:t>
      </w:r>
      <w:proofErr w:type="spellStart"/>
      <w:r w:rsidRPr="00A13435">
        <w:rPr>
          <w:rFonts w:ascii="Arial" w:hAnsi="Arial" w:cs="Arial"/>
          <w:color w:val="000000"/>
          <w:sz w:val="20"/>
          <w:szCs w:val="20"/>
        </w:rPr>
        <w:t>Raitakari</w:t>
      </w:r>
      <w:proofErr w:type="spellEnd"/>
      <w:r w:rsidRPr="00A13435">
        <w:rPr>
          <w:rFonts w:ascii="Arial" w:hAnsi="Arial" w:cs="Arial"/>
          <w:color w:val="000000"/>
          <w:sz w:val="20"/>
          <w:szCs w:val="20"/>
        </w:rPr>
        <w:t xml:space="preserve"> OT, Raychaudhuri S, Rice KM, </w:t>
      </w:r>
      <w:proofErr w:type="spellStart"/>
      <w:r w:rsidRPr="00A13435">
        <w:rPr>
          <w:rFonts w:ascii="Arial" w:hAnsi="Arial" w:cs="Arial"/>
          <w:color w:val="000000"/>
          <w:sz w:val="20"/>
          <w:szCs w:val="20"/>
        </w:rPr>
        <w:t>Rossin</w:t>
      </w:r>
      <w:proofErr w:type="spellEnd"/>
      <w:r w:rsidRPr="00A13435">
        <w:rPr>
          <w:rFonts w:ascii="Arial" w:hAnsi="Arial" w:cs="Arial"/>
          <w:color w:val="000000"/>
          <w:sz w:val="20"/>
          <w:szCs w:val="20"/>
        </w:rPr>
        <w:t xml:space="preserve"> EJ, Rotter JI, Schafer S, </w:t>
      </w:r>
      <w:proofErr w:type="spellStart"/>
      <w:r w:rsidRPr="00A13435">
        <w:rPr>
          <w:rFonts w:ascii="Arial" w:hAnsi="Arial" w:cs="Arial"/>
          <w:color w:val="000000"/>
          <w:sz w:val="20"/>
          <w:szCs w:val="20"/>
        </w:rPr>
        <w:t>Schlessinger</w:t>
      </w:r>
      <w:proofErr w:type="spellEnd"/>
      <w:r w:rsidRPr="00A13435">
        <w:rPr>
          <w:rFonts w:ascii="Arial" w:hAnsi="Arial" w:cs="Arial"/>
          <w:color w:val="000000"/>
          <w:sz w:val="20"/>
          <w:szCs w:val="20"/>
        </w:rPr>
        <w:t xml:space="preserve"> D, Schmidt CO, </w:t>
      </w:r>
      <w:proofErr w:type="spellStart"/>
      <w:r w:rsidRPr="00A13435">
        <w:rPr>
          <w:rFonts w:ascii="Arial" w:hAnsi="Arial" w:cs="Arial"/>
          <w:color w:val="000000"/>
          <w:sz w:val="20"/>
          <w:szCs w:val="20"/>
        </w:rPr>
        <w:t>Sehmi</w:t>
      </w:r>
      <w:proofErr w:type="spellEnd"/>
      <w:r w:rsidRPr="00A13435">
        <w:rPr>
          <w:rFonts w:ascii="Arial" w:hAnsi="Arial" w:cs="Arial"/>
          <w:color w:val="000000"/>
          <w:sz w:val="20"/>
          <w:szCs w:val="20"/>
        </w:rPr>
        <w:t xml:space="preserve"> J, </w:t>
      </w:r>
      <w:proofErr w:type="spellStart"/>
      <w:r w:rsidRPr="00A13435">
        <w:rPr>
          <w:rFonts w:ascii="Arial" w:hAnsi="Arial" w:cs="Arial"/>
          <w:color w:val="000000"/>
          <w:sz w:val="20"/>
          <w:szCs w:val="20"/>
        </w:rPr>
        <w:t>Silljé</w:t>
      </w:r>
      <w:proofErr w:type="spellEnd"/>
      <w:r w:rsidRPr="00A13435">
        <w:rPr>
          <w:rFonts w:ascii="Arial" w:hAnsi="Arial" w:cs="Arial"/>
          <w:color w:val="000000"/>
          <w:sz w:val="20"/>
          <w:szCs w:val="20"/>
        </w:rPr>
        <w:t xml:space="preserve"> HH, </w:t>
      </w:r>
      <w:proofErr w:type="spellStart"/>
      <w:r w:rsidRPr="00A13435">
        <w:rPr>
          <w:rFonts w:ascii="Arial" w:hAnsi="Arial" w:cs="Arial"/>
          <w:color w:val="000000"/>
          <w:sz w:val="20"/>
          <w:szCs w:val="20"/>
        </w:rPr>
        <w:t>Sinagra</w:t>
      </w:r>
      <w:proofErr w:type="spellEnd"/>
      <w:r w:rsidRPr="00A13435">
        <w:rPr>
          <w:rFonts w:ascii="Arial" w:hAnsi="Arial" w:cs="Arial"/>
          <w:color w:val="000000"/>
          <w:sz w:val="20"/>
          <w:szCs w:val="20"/>
        </w:rPr>
        <w:t xml:space="preserve"> G, Sinner MF, </w:t>
      </w:r>
      <w:proofErr w:type="spellStart"/>
      <w:r w:rsidRPr="00A13435">
        <w:rPr>
          <w:rFonts w:ascii="Arial" w:hAnsi="Arial" w:cs="Arial"/>
          <w:color w:val="000000"/>
          <w:sz w:val="20"/>
          <w:szCs w:val="20"/>
        </w:rPr>
        <w:t>Slowikowski</w:t>
      </w:r>
      <w:proofErr w:type="spellEnd"/>
      <w:r w:rsidRPr="00A13435">
        <w:rPr>
          <w:rFonts w:ascii="Arial" w:hAnsi="Arial" w:cs="Arial"/>
          <w:color w:val="000000"/>
          <w:sz w:val="20"/>
          <w:szCs w:val="20"/>
        </w:rPr>
        <w:t xml:space="preserve"> K, Soliman EZ, Spector TD, Spiering W, </w:t>
      </w:r>
      <w:proofErr w:type="spellStart"/>
      <w:r w:rsidRPr="00A13435">
        <w:rPr>
          <w:rFonts w:ascii="Arial" w:hAnsi="Arial" w:cs="Arial"/>
          <w:color w:val="000000"/>
          <w:sz w:val="20"/>
          <w:szCs w:val="20"/>
        </w:rPr>
        <w:t>Stamatoyannopoulos</w:t>
      </w:r>
      <w:proofErr w:type="spellEnd"/>
      <w:r w:rsidRPr="00A13435">
        <w:rPr>
          <w:rFonts w:ascii="Arial" w:hAnsi="Arial" w:cs="Arial"/>
          <w:color w:val="000000"/>
          <w:sz w:val="20"/>
          <w:szCs w:val="20"/>
        </w:rPr>
        <w:t xml:space="preserve"> JA, </w:t>
      </w:r>
      <w:proofErr w:type="spellStart"/>
      <w:r w:rsidRPr="00A13435">
        <w:rPr>
          <w:rFonts w:ascii="Arial" w:hAnsi="Arial" w:cs="Arial"/>
          <w:color w:val="000000"/>
          <w:sz w:val="20"/>
          <w:szCs w:val="20"/>
        </w:rPr>
        <w:t>Stolk</w:t>
      </w:r>
      <w:proofErr w:type="spellEnd"/>
      <w:r w:rsidRPr="00A13435">
        <w:rPr>
          <w:rFonts w:ascii="Arial" w:hAnsi="Arial" w:cs="Arial"/>
          <w:color w:val="000000"/>
          <w:sz w:val="20"/>
          <w:szCs w:val="20"/>
        </w:rPr>
        <w:t xml:space="preserve"> RP, Strauch K, Tan ST, Tarasov KV, Trinh B, </w:t>
      </w:r>
      <w:proofErr w:type="spellStart"/>
      <w:r w:rsidRPr="00A13435">
        <w:rPr>
          <w:rFonts w:ascii="Arial" w:hAnsi="Arial" w:cs="Arial"/>
          <w:color w:val="000000"/>
          <w:sz w:val="20"/>
          <w:szCs w:val="20"/>
        </w:rPr>
        <w:t>Uitterlinden</w:t>
      </w:r>
      <w:proofErr w:type="spellEnd"/>
      <w:r w:rsidRPr="00A13435">
        <w:rPr>
          <w:rFonts w:ascii="Arial" w:hAnsi="Arial" w:cs="Arial"/>
          <w:color w:val="000000"/>
          <w:sz w:val="20"/>
          <w:szCs w:val="20"/>
        </w:rPr>
        <w:t xml:space="preserve"> AG, van den Boogaard M, van </w:t>
      </w:r>
      <w:proofErr w:type="spellStart"/>
      <w:r w:rsidRPr="00A13435">
        <w:rPr>
          <w:rFonts w:ascii="Arial" w:hAnsi="Arial" w:cs="Arial"/>
          <w:color w:val="000000"/>
          <w:sz w:val="20"/>
          <w:szCs w:val="20"/>
        </w:rPr>
        <w:t>Duijn</w:t>
      </w:r>
      <w:proofErr w:type="spellEnd"/>
      <w:r w:rsidRPr="00A13435">
        <w:rPr>
          <w:rFonts w:ascii="Arial" w:hAnsi="Arial" w:cs="Arial"/>
          <w:color w:val="000000"/>
          <w:sz w:val="20"/>
          <w:szCs w:val="20"/>
        </w:rPr>
        <w:t xml:space="preserve"> CM, van </w:t>
      </w:r>
      <w:proofErr w:type="spellStart"/>
      <w:r w:rsidRPr="00A13435">
        <w:rPr>
          <w:rFonts w:ascii="Arial" w:hAnsi="Arial" w:cs="Arial"/>
          <w:color w:val="000000"/>
          <w:sz w:val="20"/>
          <w:szCs w:val="20"/>
        </w:rPr>
        <w:t>Gilst</w:t>
      </w:r>
      <w:proofErr w:type="spellEnd"/>
      <w:r w:rsidRPr="00A13435">
        <w:rPr>
          <w:rFonts w:ascii="Arial" w:hAnsi="Arial" w:cs="Arial"/>
          <w:color w:val="000000"/>
          <w:sz w:val="20"/>
          <w:szCs w:val="20"/>
        </w:rPr>
        <w:t xml:space="preserve"> WH, </w:t>
      </w:r>
      <w:proofErr w:type="spellStart"/>
      <w:r w:rsidRPr="00A13435">
        <w:rPr>
          <w:rFonts w:ascii="Arial" w:hAnsi="Arial" w:cs="Arial"/>
          <w:color w:val="000000"/>
          <w:sz w:val="20"/>
          <w:szCs w:val="20"/>
        </w:rPr>
        <w:t>Viikari</w:t>
      </w:r>
      <w:proofErr w:type="spellEnd"/>
      <w:r w:rsidRPr="00A13435">
        <w:rPr>
          <w:rFonts w:ascii="Arial" w:hAnsi="Arial" w:cs="Arial"/>
          <w:color w:val="000000"/>
          <w:sz w:val="20"/>
          <w:szCs w:val="20"/>
        </w:rPr>
        <w:t xml:space="preserve"> JS, Visscher PM, </w:t>
      </w:r>
      <w:proofErr w:type="spellStart"/>
      <w:r w:rsidRPr="00A13435">
        <w:rPr>
          <w:rFonts w:ascii="Arial" w:hAnsi="Arial" w:cs="Arial"/>
          <w:color w:val="000000"/>
          <w:sz w:val="20"/>
          <w:szCs w:val="20"/>
        </w:rPr>
        <w:t>Vitart</w:t>
      </w:r>
      <w:proofErr w:type="spellEnd"/>
      <w:r w:rsidRPr="00A13435">
        <w:rPr>
          <w:rFonts w:ascii="Arial" w:hAnsi="Arial" w:cs="Arial"/>
          <w:color w:val="000000"/>
          <w:sz w:val="20"/>
          <w:szCs w:val="20"/>
        </w:rPr>
        <w:t xml:space="preserve"> V, </w:t>
      </w:r>
      <w:proofErr w:type="spellStart"/>
      <w:r w:rsidRPr="00A13435">
        <w:rPr>
          <w:rFonts w:ascii="Arial" w:hAnsi="Arial" w:cs="Arial"/>
          <w:color w:val="000000"/>
          <w:sz w:val="20"/>
          <w:szCs w:val="20"/>
        </w:rPr>
        <w:t>Völker</w:t>
      </w:r>
      <w:proofErr w:type="spellEnd"/>
      <w:r w:rsidRPr="00A13435">
        <w:rPr>
          <w:rFonts w:ascii="Arial" w:hAnsi="Arial" w:cs="Arial"/>
          <w:color w:val="000000"/>
          <w:sz w:val="20"/>
          <w:szCs w:val="20"/>
        </w:rPr>
        <w:t xml:space="preserve"> U, </w:t>
      </w:r>
      <w:proofErr w:type="spellStart"/>
      <w:r w:rsidRPr="00A13435">
        <w:rPr>
          <w:rFonts w:ascii="Arial" w:hAnsi="Arial" w:cs="Arial"/>
          <w:color w:val="000000"/>
          <w:sz w:val="20"/>
          <w:szCs w:val="20"/>
        </w:rPr>
        <w:t>Waldenberger</w:t>
      </w:r>
      <w:proofErr w:type="spellEnd"/>
      <w:r w:rsidRPr="00A13435">
        <w:rPr>
          <w:rFonts w:ascii="Arial" w:hAnsi="Arial" w:cs="Arial"/>
          <w:color w:val="000000"/>
          <w:sz w:val="20"/>
          <w:szCs w:val="20"/>
        </w:rPr>
        <w:t xml:space="preserve"> M, </w:t>
      </w:r>
      <w:proofErr w:type="spellStart"/>
      <w:r w:rsidRPr="00A13435">
        <w:rPr>
          <w:rFonts w:ascii="Arial" w:hAnsi="Arial" w:cs="Arial"/>
          <w:color w:val="000000"/>
          <w:sz w:val="20"/>
          <w:szCs w:val="20"/>
        </w:rPr>
        <w:t>Weichenberger</w:t>
      </w:r>
      <w:proofErr w:type="spellEnd"/>
      <w:r w:rsidRPr="00A13435">
        <w:rPr>
          <w:rFonts w:ascii="Arial" w:hAnsi="Arial" w:cs="Arial"/>
          <w:color w:val="000000"/>
          <w:sz w:val="20"/>
          <w:szCs w:val="20"/>
        </w:rPr>
        <w:t xml:space="preserve"> CX, </w:t>
      </w:r>
      <w:proofErr w:type="spellStart"/>
      <w:r w:rsidRPr="00A13435">
        <w:rPr>
          <w:rFonts w:ascii="Arial" w:hAnsi="Arial" w:cs="Arial"/>
          <w:color w:val="000000"/>
          <w:sz w:val="20"/>
          <w:szCs w:val="20"/>
        </w:rPr>
        <w:t>Westra</w:t>
      </w:r>
      <w:proofErr w:type="spellEnd"/>
      <w:r w:rsidRPr="00A13435">
        <w:rPr>
          <w:rFonts w:ascii="Arial" w:hAnsi="Arial" w:cs="Arial"/>
          <w:color w:val="000000"/>
          <w:sz w:val="20"/>
          <w:szCs w:val="20"/>
        </w:rPr>
        <w:t xml:space="preserve"> HJ, </w:t>
      </w:r>
      <w:proofErr w:type="spellStart"/>
      <w:r w:rsidRPr="00A13435">
        <w:rPr>
          <w:rFonts w:ascii="Arial" w:hAnsi="Arial" w:cs="Arial"/>
          <w:color w:val="000000"/>
          <w:sz w:val="20"/>
          <w:szCs w:val="20"/>
        </w:rPr>
        <w:t>Wijmenga</w:t>
      </w:r>
      <w:proofErr w:type="spellEnd"/>
      <w:r w:rsidRPr="00A13435">
        <w:rPr>
          <w:rFonts w:ascii="Arial" w:hAnsi="Arial" w:cs="Arial"/>
          <w:color w:val="000000"/>
          <w:sz w:val="20"/>
          <w:szCs w:val="20"/>
        </w:rPr>
        <w:t xml:space="preserve"> C, </w:t>
      </w:r>
      <w:proofErr w:type="spellStart"/>
      <w:r w:rsidRPr="00A13435">
        <w:rPr>
          <w:rFonts w:ascii="Arial" w:hAnsi="Arial" w:cs="Arial"/>
          <w:color w:val="000000"/>
          <w:sz w:val="20"/>
          <w:szCs w:val="20"/>
        </w:rPr>
        <w:t>Wolffenbuttel</w:t>
      </w:r>
      <w:proofErr w:type="spellEnd"/>
      <w:r w:rsidRPr="00A13435">
        <w:rPr>
          <w:rFonts w:ascii="Arial" w:hAnsi="Arial" w:cs="Arial"/>
          <w:color w:val="000000"/>
          <w:sz w:val="20"/>
          <w:szCs w:val="20"/>
        </w:rPr>
        <w:t xml:space="preserve"> BH, Yang J, </w:t>
      </w:r>
      <w:proofErr w:type="spellStart"/>
      <w:r w:rsidRPr="00A13435">
        <w:rPr>
          <w:rFonts w:ascii="Arial" w:hAnsi="Arial" w:cs="Arial"/>
          <w:color w:val="000000"/>
          <w:sz w:val="20"/>
          <w:szCs w:val="20"/>
        </w:rPr>
        <w:t>Bezzina</w:t>
      </w:r>
      <w:proofErr w:type="spellEnd"/>
      <w:r w:rsidRPr="00A13435">
        <w:rPr>
          <w:rFonts w:ascii="Arial" w:hAnsi="Arial" w:cs="Arial"/>
          <w:color w:val="000000"/>
          <w:sz w:val="20"/>
          <w:szCs w:val="20"/>
        </w:rPr>
        <w:t xml:space="preserve"> CR, Munroe PB, </w:t>
      </w:r>
      <w:proofErr w:type="spellStart"/>
      <w:r w:rsidRPr="00A13435">
        <w:rPr>
          <w:rFonts w:ascii="Arial" w:hAnsi="Arial" w:cs="Arial"/>
          <w:color w:val="000000"/>
          <w:sz w:val="20"/>
          <w:szCs w:val="20"/>
        </w:rPr>
        <w:t>Snieder</w:t>
      </w:r>
      <w:proofErr w:type="spellEnd"/>
      <w:r w:rsidRPr="00A13435">
        <w:rPr>
          <w:rFonts w:ascii="Arial" w:hAnsi="Arial" w:cs="Arial"/>
          <w:color w:val="000000"/>
          <w:sz w:val="20"/>
          <w:szCs w:val="20"/>
        </w:rPr>
        <w:t xml:space="preserve"> H, Wright AF, </w:t>
      </w:r>
      <w:proofErr w:type="spellStart"/>
      <w:r w:rsidRPr="00A13435">
        <w:rPr>
          <w:rFonts w:ascii="Arial" w:hAnsi="Arial" w:cs="Arial"/>
          <w:color w:val="000000"/>
          <w:sz w:val="20"/>
          <w:szCs w:val="20"/>
        </w:rPr>
        <w:t>Rudan</w:t>
      </w:r>
      <w:proofErr w:type="spellEnd"/>
      <w:r w:rsidRPr="00A13435">
        <w:rPr>
          <w:rFonts w:ascii="Arial" w:hAnsi="Arial" w:cs="Arial"/>
          <w:color w:val="000000"/>
          <w:sz w:val="20"/>
          <w:szCs w:val="20"/>
        </w:rPr>
        <w:t xml:space="preserve"> I, Boyer LA, </w:t>
      </w:r>
      <w:proofErr w:type="spellStart"/>
      <w:r w:rsidRPr="00A13435">
        <w:rPr>
          <w:rFonts w:ascii="Arial" w:hAnsi="Arial" w:cs="Arial"/>
          <w:color w:val="000000"/>
          <w:sz w:val="20"/>
          <w:szCs w:val="20"/>
        </w:rPr>
        <w:t>Asselbergs</w:t>
      </w:r>
      <w:proofErr w:type="spellEnd"/>
      <w:r w:rsidRPr="00A13435">
        <w:rPr>
          <w:rFonts w:ascii="Arial" w:hAnsi="Arial" w:cs="Arial"/>
          <w:color w:val="000000"/>
          <w:sz w:val="20"/>
          <w:szCs w:val="20"/>
        </w:rPr>
        <w:t xml:space="preserve"> FW, van </w:t>
      </w:r>
      <w:proofErr w:type="spellStart"/>
      <w:r w:rsidRPr="00A13435">
        <w:rPr>
          <w:rFonts w:ascii="Arial" w:hAnsi="Arial" w:cs="Arial"/>
          <w:color w:val="000000"/>
          <w:sz w:val="20"/>
          <w:szCs w:val="20"/>
        </w:rPr>
        <w:t>Veldhuisen</w:t>
      </w:r>
      <w:proofErr w:type="spellEnd"/>
      <w:r w:rsidRPr="00A13435">
        <w:rPr>
          <w:rFonts w:ascii="Arial" w:hAnsi="Arial" w:cs="Arial"/>
          <w:color w:val="000000"/>
          <w:sz w:val="20"/>
          <w:szCs w:val="20"/>
        </w:rPr>
        <w:t xml:space="preserve"> DJ, Stricker BH, Psaty BM, </w:t>
      </w:r>
      <w:proofErr w:type="spellStart"/>
      <w:r w:rsidRPr="00A13435">
        <w:rPr>
          <w:rFonts w:ascii="Arial" w:hAnsi="Arial" w:cs="Arial"/>
          <w:color w:val="000000"/>
          <w:sz w:val="20"/>
          <w:szCs w:val="20"/>
        </w:rPr>
        <w:t>Ciullo</w:t>
      </w:r>
      <w:proofErr w:type="spellEnd"/>
      <w:r w:rsidRPr="00A13435">
        <w:rPr>
          <w:rFonts w:ascii="Arial" w:hAnsi="Arial" w:cs="Arial"/>
          <w:color w:val="000000"/>
          <w:sz w:val="20"/>
          <w:szCs w:val="20"/>
        </w:rPr>
        <w:t xml:space="preserve"> M, </w:t>
      </w:r>
      <w:proofErr w:type="spellStart"/>
      <w:r w:rsidRPr="00A13435">
        <w:rPr>
          <w:rFonts w:ascii="Arial" w:hAnsi="Arial" w:cs="Arial"/>
          <w:color w:val="000000"/>
          <w:sz w:val="20"/>
          <w:szCs w:val="20"/>
        </w:rPr>
        <w:t>Sanna</w:t>
      </w:r>
      <w:proofErr w:type="spellEnd"/>
      <w:r w:rsidRPr="00A13435">
        <w:rPr>
          <w:rFonts w:ascii="Arial" w:hAnsi="Arial" w:cs="Arial"/>
          <w:color w:val="000000"/>
          <w:sz w:val="20"/>
          <w:szCs w:val="20"/>
        </w:rPr>
        <w:t xml:space="preserve"> S, </w:t>
      </w:r>
      <w:proofErr w:type="spellStart"/>
      <w:r w:rsidRPr="00A13435">
        <w:rPr>
          <w:rFonts w:ascii="Arial" w:hAnsi="Arial" w:cs="Arial"/>
          <w:color w:val="000000"/>
          <w:sz w:val="20"/>
          <w:szCs w:val="20"/>
        </w:rPr>
        <w:t>Lehtimäki</w:t>
      </w:r>
      <w:proofErr w:type="spellEnd"/>
      <w:r w:rsidRPr="00A13435">
        <w:rPr>
          <w:rFonts w:ascii="Arial" w:hAnsi="Arial" w:cs="Arial"/>
          <w:color w:val="000000"/>
          <w:sz w:val="20"/>
          <w:szCs w:val="20"/>
        </w:rPr>
        <w:t xml:space="preserve"> T, Wilson JF, </w:t>
      </w:r>
      <w:proofErr w:type="spellStart"/>
      <w:r w:rsidRPr="00A13435">
        <w:rPr>
          <w:rFonts w:ascii="Arial" w:hAnsi="Arial" w:cs="Arial"/>
          <w:color w:val="000000"/>
          <w:sz w:val="20"/>
          <w:szCs w:val="20"/>
        </w:rPr>
        <w:t>Bandinelli</w:t>
      </w:r>
      <w:proofErr w:type="spellEnd"/>
      <w:r w:rsidRPr="00A13435">
        <w:rPr>
          <w:rFonts w:ascii="Arial" w:hAnsi="Arial" w:cs="Arial"/>
          <w:color w:val="000000"/>
          <w:sz w:val="20"/>
          <w:szCs w:val="20"/>
        </w:rPr>
        <w:t xml:space="preserve"> S, Alonso A, Gasparini P, </w:t>
      </w:r>
      <w:proofErr w:type="spellStart"/>
      <w:r w:rsidRPr="00A13435">
        <w:rPr>
          <w:rFonts w:ascii="Arial" w:hAnsi="Arial" w:cs="Arial"/>
          <w:color w:val="000000"/>
          <w:sz w:val="20"/>
          <w:szCs w:val="20"/>
        </w:rPr>
        <w:t>Jukema</w:t>
      </w:r>
      <w:proofErr w:type="spellEnd"/>
      <w:r w:rsidRPr="00A13435">
        <w:rPr>
          <w:rFonts w:ascii="Arial" w:hAnsi="Arial" w:cs="Arial"/>
          <w:color w:val="000000"/>
          <w:sz w:val="20"/>
          <w:szCs w:val="20"/>
        </w:rPr>
        <w:t xml:space="preserve"> JW, </w:t>
      </w:r>
      <w:proofErr w:type="spellStart"/>
      <w:r w:rsidRPr="00A13435">
        <w:rPr>
          <w:rFonts w:ascii="Arial" w:hAnsi="Arial" w:cs="Arial"/>
          <w:color w:val="000000"/>
          <w:sz w:val="20"/>
          <w:szCs w:val="20"/>
        </w:rPr>
        <w:t>Kääb</w:t>
      </w:r>
      <w:proofErr w:type="spellEnd"/>
      <w:r w:rsidRPr="00A13435">
        <w:rPr>
          <w:rFonts w:ascii="Arial" w:hAnsi="Arial" w:cs="Arial"/>
          <w:color w:val="000000"/>
          <w:sz w:val="20"/>
          <w:szCs w:val="20"/>
        </w:rPr>
        <w:t xml:space="preserve"> S, </w:t>
      </w:r>
      <w:proofErr w:type="spellStart"/>
      <w:r w:rsidRPr="00A13435">
        <w:rPr>
          <w:rFonts w:ascii="Arial" w:hAnsi="Arial" w:cs="Arial"/>
          <w:color w:val="000000"/>
          <w:sz w:val="20"/>
          <w:szCs w:val="20"/>
        </w:rPr>
        <w:t>Gudnason</w:t>
      </w:r>
      <w:proofErr w:type="spellEnd"/>
      <w:r w:rsidRPr="00A13435">
        <w:rPr>
          <w:rFonts w:ascii="Arial" w:hAnsi="Arial" w:cs="Arial"/>
          <w:color w:val="000000"/>
          <w:sz w:val="20"/>
          <w:szCs w:val="20"/>
        </w:rPr>
        <w:t xml:space="preserve"> V, Felix SB, Heckbert SR, de Boer RA, Newton-</w:t>
      </w:r>
      <w:proofErr w:type="spellStart"/>
      <w:r w:rsidRPr="00A13435">
        <w:rPr>
          <w:rFonts w:ascii="Arial" w:hAnsi="Arial" w:cs="Arial"/>
          <w:color w:val="000000"/>
          <w:sz w:val="20"/>
          <w:szCs w:val="20"/>
        </w:rPr>
        <w:t>Cheh</w:t>
      </w:r>
      <w:proofErr w:type="spellEnd"/>
      <w:r w:rsidRPr="00A13435">
        <w:rPr>
          <w:rFonts w:ascii="Arial" w:hAnsi="Arial" w:cs="Arial"/>
          <w:color w:val="000000"/>
          <w:sz w:val="20"/>
          <w:szCs w:val="20"/>
        </w:rPr>
        <w:t xml:space="preserve"> C, Hicks AA, Chambers JC, </w:t>
      </w:r>
      <w:proofErr w:type="spellStart"/>
      <w:r w:rsidRPr="00A13435">
        <w:rPr>
          <w:rFonts w:ascii="Arial" w:hAnsi="Arial" w:cs="Arial"/>
          <w:color w:val="000000"/>
          <w:sz w:val="20"/>
          <w:szCs w:val="20"/>
        </w:rPr>
        <w:t>Jamshidi</w:t>
      </w:r>
      <w:proofErr w:type="spellEnd"/>
      <w:r w:rsidRPr="00A13435">
        <w:rPr>
          <w:rFonts w:ascii="Arial" w:hAnsi="Arial" w:cs="Arial"/>
          <w:color w:val="000000"/>
          <w:sz w:val="20"/>
          <w:szCs w:val="20"/>
        </w:rPr>
        <w:t xml:space="preserve"> Y, </w:t>
      </w:r>
      <w:proofErr w:type="spellStart"/>
      <w:r w:rsidRPr="00A13435">
        <w:rPr>
          <w:rFonts w:ascii="Arial" w:hAnsi="Arial" w:cs="Arial"/>
          <w:color w:val="000000"/>
          <w:sz w:val="20"/>
          <w:szCs w:val="20"/>
        </w:rPr>
        <w:t>Visel</w:t>
      </w:r>
      <w:proofErr w:type="spellEnd"/>
      <w:r w:rsidRPr="00A13435">
        <w:rPr>
          <w:rFonts w:ascii="Arial" w:hAnsi="Arial" w:cs="Arial"/>
          <w:color w:val="000000"/>
          <w:sz w:val="20"/>
          <w:szCs w:val="20"/>
        </w:rPr>
        <w:t xml:space="preserve"> A, </w:t>
      </w:r>
      <w:proofErr w:type="spellStart"/>
      <w:r w:rsidRPr="00A13435">
        <w:rPr>
          <w:rFonts w:ascii="Arial" w:hAnsi="Arial" w:cs="Arial"/>
          <w:color w:val="000000"/>
          <w:sz w:val="20"/>
          <w:szCs w:val="20"/>
        </w:rPr>
        <w:t>Christoffels</w:t>
      </w:r>
      <w:proofErr w:type="spellEnd"/>
      <w:r w:rsidRPr="00A13435">
        <w:rPr>
          <w:rFonts w:ascii="Arial" w:hAnsi="Arial" w:cs="Arial"/>
          <w:color w:val="000000"/>
          <w:sz w:val="20"/>
          <w:szCs w:val="20"/>
        </w:rPr>
        <w:t xml:space="preserve"> VM, Isaacs A, </w:t>
      </w:r>
      <w:proofErr w:type="spellStart"/>
      <w:r w:rsidRPr="00A13435">
        <w:rPr>
          <w:rFonts w:ascii="Arial" w:hAnsi="Arial" w:cs="Arial"/>
          <w:color w:val="000000"/>
          <w:sz w:val="20"/>
          <w:szCs w:val="20"/>
        </w:rPr>
        <w:t>Samani</w:t>
      </w:r>
      <w:proofErr w:type="spellEnd"/>
      <w:r w:rsidRPr="00A13435">
        <w:rPr>
          <w:rFonts w:ascii="Arial" w:hAnsi="Arial" w:cs="Arial"/>
          <w:color w:val="000000"/>
          <w:sz w:val="20"/>
          <w:szCs w:val="20"/>
        </w:rPr>
        <w:t xml:space="preserve"> NJ, de Bakker PI. 52 </w:t>
      </w:r>
      <w:r w:rsidRPr="00A13435">
        <w:rPr>
          <w:rFonts w:ascii="Arial" w:hAnsi="Arial" w:cs="Arial"/>
          <w:b/>
          <w:i/>
          <w:color w:val="000000"/>
          <w:sz w:val="20"/>
          <w:szCs w:val="20"/>
        </w:rPr>
        <w:t>Genetic Loci Influencing Myocardial Mass.</w:t>
      </w:r>
      <w:r w:rsidRPr="00A13435">
        <w:rPr>
          <w:rFonts w:ascii="Arial" w:hAnsi="Arial" w:cs="Arial"/>
          <w:color w:val="000000"/>
          <w:sz w:val="20"/>
          <w:szCs w:val="20"/>
        </w:rPr>
        <w:t xml:space="preserve"> J Am Coll </w:t>
      </w:r>
      <w:proofErr w:type="spellStart"/>
      <w:r w:rsidRPr="00A13435">
        <w:rPr>
          <w:rFonts w:ascii="Arial" w:hAnsi="Arial" w:cs="Arial"/>
          <w:color w:val="000000"/>
          <w:sz w:val="20"/>
          <w:szCs w:val="20"/>
        </w:rPr>
        <w:t>Cardiol</w:t>
      </w:r>
      <w:proofErr w:type="spellEnd"/>
      <w:r w:rsidRPr="00A13435">
        <w:rPr>
          <w:rFonts w:ascii="Arial" w:hAnsi="Arial" w:cs="Arial"/>
          <w:color w:val="000000"/>
          <w:sz w:val="20"/>
          <w:szCs w:val="20"/>
        </w:rPr>
        <w:t>. 2016 Sep 27. Vol. 68, issue 13</w:t>
      </w:r>
      <w:r w:rsidR="000E0379">
        <w:rPr>
          <w:rFonts w:ascii="Arial" w:hAnsi="Arial" w:cs="Arial"/>
          <w:color w:val="000000"/>
          <w:sz w:val="20"/>
          <w:szCs w:val="20"/>
        </w:rPr>
        <w:t xml:space="preserve">, pp. </w:t>
      </w:r>
      <w:r w:rsidRPr="00A13435">
        <w:rPr>
          <w:rFonts w:ascii="Arial" w:hAnsi="Arial" w:cs="Arial"/>
          <w:color w:val="000000"/>
          <w:sz w:val="20"/>
          <w:szCs w:val="20"/>
        </w:rPr>
        <w:t xml:space="preserve">1435-1448. </w:t>
      </w:r>
      <w:r w:rsidR="00A13435">
        <w:rPr>
          <w:rFonts w:ascii="Arial" w:hAnsi="Arial" w:cs="Arial"/>
          <w:color w:val="000000"/>
          <w:sz w:val="20"/>
          <w:szCs w:val="20"/>
        </w:rPr>
        <w:t xml:space="preserve">PM: </w:t>
      </w:r>
      <w:r w:rsidRPr="00A13435">
        <w:rPr>
          <w:rFonts w:ascii="Arial" w:hAnsi="Arial" w:cs="Arial"/>
          <w:color w:val="000000"/>
          <w:sz w:val="20"/>
          <w:szCs w:val="20"/>
        </w:rPr>
        <w:t>27659466.</w:t>
      </w:r>
      <w:r w:rsidR="001940AC">
        <w:rPr>
          <w:rFonts w:ascii="Arial" w:hAnsi="Arial" w:cs="Arial"/>
          <w:color w:val="000000"/>
          <w:sz w:val="20"/>
          <w:szCs w:val="20"/>
        </w:rPr>
        <w:t xml:space="preserve"> </w:t>
      </w:r>
      <w:hyperlink r:id="rId3032" w:history="1">
        <w:r w:rsidR="00EA1608" w:rsidRPr="00EA1608">
          <w:rPr>
            <w:rFonts w:ascii="Arial" w:hAnsi="Arial" w:cs="Arial"/>
            <w:color w:val="000000"/>
            <w:sz w:val="20"/>
            <w:szCs w:val="20"/>
          </w:rPr>
          <w:t>PMC5478167</w:t>
        </w:r>
      </w:hyperlink>
      <w:r w:rsidR="00EA1608">
        <w:rPr>
          <w:rFonts w:ascii="Arial" w:hAnsi="Arial" w:cs="Arial"/>
          <w:color w:val="000000"/>
          <w:sz w:val="20"/>
          <w:szCs w:val="20"/>
        </w:rPr>
        <w:t>.</w:t>
      </w:r>
    </w:p>
    <w:p w14:paraId="6766BD7B" w14:textId="77777777" w:rsidR="00BF1CB5" w:rsidRDefault="00BF1CB5"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 xml:space="preserve">van Leeuwen EM, Sabo A, Bis JC, Huffman JE, Manichaikul A, Smith AV, </w:t>
      </w:r>
      <w:proofErr w:type="spellStart"/>
      <w:r w:rsidRPr="00153B57">
        <w:rPr>
          <w:rFonts w:ascii="Arial" w:hAnsi="Arial" w:cs="Arial"/>
          <w:sz w:val="20"/>
          <w:szCs w:val="20"/>
        </w:rPr>
        <w:t>Feitosa</w:t>
      </w:r>
      <w:proofErr w:type="spellEnd"/>
      <w:r w:rsidRPr="00153B57">
        <w:rPr>
          <w:rFonts w:ascii="Arial" w:hAnsi="Arial" w:cs="Arial"/>
          <w:sz w:val="20"/>
          <w:szCs w:val="20"/>
        </w:rPr>
        <w:t xml:space="preserve"> MF, </w:t>
      </w:r>
      <w:proofErr w:type="spellStart"/>
      <w:r w:rsidRPr="00153B57">
        <w:rPr>
          <w:rFonts w:ascii="Arial" w:hAnsi="Arial" w:cs="Arial"/>
          <w:sz w:val="20"/>
          <w:szCs w:val="20"/>
        </w:rPr>
        <w:t>Demissie</w:t>
      </w:r>
      <w:proofErr w:type="spellEnd"/>
      <w:r w:rsidRPr="00153B57">
        <w:rPr>
          <w:rFonts w:ascii="Arial" w:hAnsi="Arial" w:cs="Arial"/>
          <w:sz w:val="20"/>
          <w:szCs w:val="20"/>
        </w:rPr>
        <w:t xml:space="preserve"> S, Joshi PK, Duan Q, et al. </w:t>
      </w:r>
      <w:r w:rsidRPr="00153B57">
        <w:rPr>
          <w:rFonts w:ascii="Arial" w:hAnsi="Arial" w:cs="Arial"/>
          <w:b/>
          <w:i/>
          <w:sz w:val="20"/>
          <w:szCs w:val="20"/>
        </w:rPr>
        <w:t xml:space="preserve">Meta-analysis of 49 549 individuals imputed with the 1000 Genomes Project reveals an </w:t>
      </w:r>
      <w:proofErr w:type="spellStart"/>
      <w:r w:rsidRPr="00153B57">
        <w:rPr>
          <w:rFonts w:ascii="Arial" w:hAnsi="Arial" w:cs="Arial"/>
          <w:b/>
          <w:i/>
          <w:sz w:val="20"/>
          <w:szCs w:val="20"/>
        </w:rPr>
        <w:t>exonic</w:t>
      </w:r>
      <w:proofErr w:type="spellEnd"/>
      <w:r w:rsidRPr="00153B57">
        <w:rPr>
          <w:rFonts w:ascii="Arial" w:hAnsi="Arial" w:cs="Arial"/>
          <w:b/>
          <w:i/>
          <w:sz w:val="20"/>
          <w:szCs w:val="20"/>
        </w:rPr>
        <w:t xml:space="preserve"> damaging variant in ANGPTL4 determining fasting TG levels.</w:t>
      </w:r>
      <w:r w:rsidRPr="00153B57">
        <w:rPr>
          <w:rFonts w:ascii="Arial" w:hAnsi="Arial" w:cs="Arial"/>
          <w:sz w:val="20"/>
          <w:szCs w:val="20"/>
        </w:rPr>
        <w:t xml:space="preserve"> J Med Genet. 2016 Apr 1. PM: 27036123. </w:t>
      </w:r>
      <w:r w:rsidR="007875EC">
        <w:rPr>
          <w:rFonts w:ascii="Arial" w:hAnsi="Arial" w:cs="Arial"/>
          <w:sz w:val="20"/>
          <w:szCs w:val="20"/>
        </w:rPr>
        <w:t>PMC4941146</w:t>
      </w:r>
      <w:r w:rsidRPr="00153B57">
        <w:rPr>
          <w:rFonts w:ascii="Arial" w:hAnsi="Arial" w:cs="Arial"/>
          <w:sz w:val="20"/>
          <w:szCs w:val="20"/>
        </w:rPr>
        <w:t>.</w:t>
      </w:r>
    </w:p>
    <w:p w14:paraId="6B800860" w14:textId="77777777" w:rsidR="00C21B0A" w:rsidRPr="00C21B0A" w:rsidRDefault="00C21B0A" w:rsidP="00C21B0A">
      <w:r w:rsidRPr="00C21B0A">
        <w:rPr>
          <w:rFonts w:ascii="Arial" w:hAnsi="Arial" w:cs="Arial"/>
          <w:sz w:val="20"/>
          <w:szCs w:val="20"/>
        </w:rPr>
        <w:t xml:space="preserve">Verweij N, Mateo Leach I, Isaacs A, Arking DE, Bis JC, Pers TH, </w:t>
      </w:r>
      <w:hyperlink r:id="rId3033" w:history="1">
        <w:r w:rsidRPr="00C21B0A">
          <w:rPr>
            <w:rFonts w:ascii="Arial" w:hAnsi="Arial" w:cs="Arial"/>
            <w:sz w:val="20"/>
            <w:szCs w:val="20"/>
          </w:rPr>
          <w:t>Van Den Berg ME</w:t>
        </w:r>
      </w:hyperlink>
      <w:r w:rsidRPr="00C21B0A">
        <w:rPr>
          <w:rFonts w:ascii="Arial" w:hAnsi="Arial" w:cs="Arial"/>
          <w:sz w:val="20"/>
          <w:szCs w:val="20"/>
        </w:rPr>
        <w:t xml:space="preserve">, </w:t>
      </w:r>
      <w:hyperlink r:id="rId3034" w:history="1">
        <w:proofErr w:type="spellStart"/>
        <w:r w:rsidRPr="00C21B0A">
          <w:rPr>
            <w:rFonts w:ascii="Arial" w:hAnsi="Arial" w:cs="Arial"/>
            <w:sz w:val="20"/>
            <w:szCs w:val="20"/>
          </w:rPr>
          <w:t>Lyytikäinen</w:t>
        </w:r>
        <w:proofErr w:type="spellEnd"/>
        <w:r w:rsidRPr="00C21B0A">
          <w:rPr>
            <w:rFonts w:ascii="Arial" w:hAnsi="Arial" w:cs="Arial"/>
            <w:sz w:val="20"/>
            <w:szCs w:val="20"/>
          </w:rPr>
          <w:t xml:space="preserve"> LP</w:t>
        </w:r>
      </w:hyperlink>
      <w:r w:rsidRPr="00C21B0A">
        <w:rPr>
          <w:rFonts w:ascii="Arial" w:hAnsi="Arial" w:cs="Arial"/>
          <w:sz w:val="20"/>
          <w:szCs w:val="20"/>
        </w:rPr>
        <w:t xml:space="preserve">, </w:t>
      </w:r>
      <w:hyperlink r:id="rId3035" w:history="1">
        <w:r w:rsidRPr="00C21B0A">
          <w:rPr>
            <w:rFonts w:ascii="Arial" w:hAnsi="Arial" w:cs="Arial"/>
            <w:sz w:val="20"/>
            <w:szCs w:val="20"/>
          </w:rPr>
          <w:t>Barnett P</w:t>
        </w:r>
      </w:hyperlink>
      <w:r w:rsidRPr="00C21B0A">
        <w:rPr>
          <w:rFonts w:ascii="Arial" w:hAnsi="Arial" w:cs="Arial"/>
          <w:sz w:val="20"/>
          <w:szCs w:val="20"/>
        </w:rPr>
        <w:t xml:space="preserve">, </w:t>
      </w:r>
      <w:hyperlink r:id="rId3036" w:history="1">
        <w:r w:rsidRPr="00C21B0A">
          <w:rPr>
            <w:rFonts w:ascii="Arial" w:hAnsi="Arial" w:cs="Arial"/>
            <w:sz w:val="20"/>
            <w:szCs w:val="20"/>
          </w:rPr>
          <w:t>Wang X</w:t>
        </w:r>
      </w:hyperlink>
      <w:r w:rsidRPr="00C21B0A">
        <w:rPr>
          <w:rFonts w:ascii="Arial" w:hAnsi="Arial" w:cs="Arial"/>
          <w:sz w:val="20"/>
          <w:szCs w:val="20"/>
        </w:rPr>
        <w:t xml:space="preserve">; </w:t>
      </w:r>
      <w:hyperlink r:id="rId3037" w:history="1">
        <w:proofErr w:type="spellStart"/>
        <w:r w:rsidRPr="00C21B0A">
          <w:rPr>
            <w:rFonts w:ascii="Arial" w:hAnsi="Arial" w:cs="Arial"/>
            <w:sz w:val="20"/>
            <w:szCs w:val="20"/>
          </w:rPr>
          <w:t>LifeLines</w:t>
        </w:r>
        <w:proofErr w:type="spellEnd"/>
        <w:r w:rsidRPr="00C21B0A">
          <w:rPr>
            <w:rFonts w:ascii="Arial" w:hAnsi="Arial" w:cs="Arial"/>
            <w:sz w:val="20"/>
            <w:szCs w:val="20"/>
          </w:rPr>
          <w:t xml:space="preserve"> Cohort Study</w:t>
        </w:r>
      </w:hyperlink>
      <w:r w:rsidRPr="00C21B0A">
        <w:rPr>
          <w:rFonts w:ascii="Arial" w:hAnsi="Arial" w:cs="Arial"/>
          <w:sz w:val="20"/>
          <w:szCs w:val="20"/>
        </w:rPr>
        <w:t xml:space="preserve">, </w:t>
      </w:r>
      <w:hyperlink r:id="rId3038" w:history="1">
        <w:r w:rsidRPr="00C21B0A">
          <w:rPr>
            <w:rFonts w:ascii="Arial" w:hAnsi="Arial" w:cs="Arial"/>
            <w:sz w:val="20"/>
            <w:szCs w:val="20"/>
          </w:rPr>
          <w:t>Soliman EZ</w:t>
        </w:r>
      </w:hyperlink>
      <w:r w:rsidRPr="00C21B0A">
        <w:rPr>
          <w:rFonts w:ascii="Arial" w:hAnsi="Arial" w:cs="Arial"/>
          <w:sz w:val="20"/>
          <w:szCs w:val="20"/>
        </w:rPr>
        <w:t xml:space="preserve">, </w:t>
      </w:r>
      <w:hyperlink r:id="rId3039" w:history="1">
        <w:r w:rsidRPr="00C21B0A">
          <w:rPr>
            <w:rFonts w:ascii="Arial" w:hAnsi="Arial" w:cs="Arial"/>
            <w:sz w:val="20"/>
            <w:szCs w:val="20"/>
          </w:rPr>
          <w:t xml:space="preserve">Van </w:t>
        </w:r>
        <w:proofErr w:type="spellStart"/>
        <w:r w:rsidRPr="00C21B0A">
          <w:rPr>
            <w:rFonts w:ascii="Arial" w:hAnsi="Arial" w:cs="Arial"/>
            <w:sz w:val="20"/>
            <w:szCs w:val="20"/>
          </w:rPr>
          <w:t>Duijn</w:t>
        </w:r>
        <w:proofErr w:type="spellEnd"/>
        <w:r w:rsidRPr="00C21B0A">
          <w:rPr>
            <w:rFonts w:ascii="Arial" w:hAnsi="Arial" w:cs="Arial"/>
            <w:sz w:val="20"/>
            <w:szCs w:val="20"/>
          </w:rPr>
          <w:t xml:space="preserve"> CM</w:t>
        </w:r>
      </w:hyperlink>
      <w:r w:rsidRPr="00C21B0A">
        <w:rPr>
          <w:rFonts w:ascii="Arial" w:hAnsi="Arial" w:cs="Arial"/>
          <w:sz w:val="20"/>
          <w:szCs w:val="20"/>
        </w:rPr>
        <w:t xml:space="preserve">, </w:t>
      </w:r>
      <w:hyperlink r:id="rId3040" w:history="1">
        <w:proofErr w:type="spellStart"/>
        <w:r w:rsidRPr="00C21B0A">
          <w:rPr>
            <w:rFonts w:ascii="Arial" w:hAnsi="Arial" w:cs="Arial"/>
            <w:sz w:val="20"/>
            <w:szCs w:val="20"/>
          </w:rPr>
          <w:t>Kähönen</w:t>
        </w:r>
        <w:proofErr w:type="spellEnd"/>
        <w:r w:rsidRPr="00C21B0A">
          <w:rPr>
            <w:rFonts w:ascii="Arial" w:hAnsi="Arial" w:cs="Arial"/>
            <w:sz w:val="20"/>
            <w:szCs w:val="20"/>
          </w:rPr>
          <w:t xml:space="preserve"> M</w:t>
        </w:r>
      </w:hyperlink>
      <w:r w:rsidRPr="00C21B0A">
        <w:rPr>
          <w:rFonts w:ascii="Arial" w:hAnsi="Arial" w:cs="Arial"/>
          <w:sz w:val="20"/>
          <w:szCs w:val="20"/>
        </w:rPr>
        <w:t xml:space="preserve">, </w:t>
      </w:r>
      <w:hyperlink r:id="rId3041" w:history="1">
        <w:r w:rsidRPr="00C21B0A">
          <w:rPr>
            <w:rFonts w:ascii="Arial" w:hAnsi="Arial" w:cs="Arial"/>
            <w:sz w:val="20"/>
            <w:szCs w:val="20"/>
          </w:rPr>
          <w:t xml:space="preserve">Van </w:t>
        </w:r>
        <w:proofErr w:type="spellStart"/>
        <w:r w:rsidRPr="00C21B0A">
          <w:rPr>
            <w:rFonts w:ascii="Arial" w:hAnsi="Arial" w:cs="Arial"/>
            <w:sz w:val="20"/>
            <w:szCs w:val="20"/>
          </w:rPr>
          <w:t>Veldhuisen</w:t>
        </w:r>
        <w:proofErr w:type="spellEnd"/>
        <w:r w:rsidRPr="00C21B0A">
          <w:rPr>
            <w:rFonts w:ascii="Arial" w:hAnsi="Arial" w:cs="Arial"/>
            <w:sz w:val="20"/>
            <w:szCs w:val="20"/>
          </w:rPr>
          <w:t xml:space="preserve"> DJ</w:t>
        </w:r>
      </w:hyperlink>
      <w:r w:rsidRPr="00C21B0A">
        <w:rPr>
          <w:rFonts w:ascii="Arial" w:hAnsi="Arial" w:cs="Arial"/>
          <w:sz w:val="20"/>
          <w:szCs w:val="20"/>
        </w:rPr>
        <w:t xml:space="preserve">, </w:t>
      </w:r>
      <w:hyperlink r:id="rId3042" w:history="1">
        <w:r w:rsidRPr="00C21B0A">
          <w:rPr>
            <w:rFonts w:ascii="Arial" w:hAnsi="Arial" w:cs="Arial"/>
            <w:sz w:val="20"/>
            <w:szCs w:val="20"/>
          </w:rPr>
          <w:t>Kors JA</w:t>
        </w:r>
      </w:hyperlink>
      <w:r w:rsidRPr="00C21B0A">
        <w:rPr>
          <w:rFonts w:ascii="Arial" w:hAnsi="Arial" w:cs="Arial"/>
          <w:sz w:val="20"/>
          <w:szCs w:val="20"/>
        </w:rPr>
        <w:t xml:space="preserve">, </w:t>
      </w:r>
      <w:hyperlink r:id="rId3043" w:history="1">
        <w:proofErr w:type="spellStart"/>
        <w:r w:rsidRPr="00C21B0A">
          <w:rPr>
            <w:rFonts w:ascii="Arial" w:hAnsi="Arial" w:cs="Arial"/>
            <w:sz w:val="20"/>
            <w:szCs w:val="20"/>
          </w:rPr>
          <w:t>Raitakari</w:t>
        </w:r>
        <w:proofErr w:type="spellEnd"/>
        <w:r w:rsidRPr="00C21B0A">
          <w:rPr>
            <w:rFonts w:ascii="Arial" w:hAnsi="Arial" w:cs="Arial"/>
            <w:sz w:val="20"/>
            <w:szCs w:val="20"/>
          </w:rPr>
          <w:t xml:space="preserve"> OT</w:t>
        </w:r>
      </w:hyperlink>
      <w:r w:rsidRPr="00C21B0A">
        <w:rPr>
          <w:rFonts w:ascii="Arial" w:hAnsi="Arial" w:cs="Arial"/>
          <w:sz w:val="20"/>
          <w:szCs w:val="20"/>
        </w:rPr>
        <w:t xml:space="preserve">, </w:t>
      </w:r>
      <w:hyperlink r:id="rId3044" w:history="1">
        <w:r w:rsidRPr="00C21B0A">
          <w:rPr>
            <w:rFonts w:ascii="Arial" w:hAnsi="Arial" w:cs="Arial"/>
            <w:sz w:val="20"/>
            <w:szCs w:val="20"/>
          </w:rPr>
          <w:t>Silva CT</w:t>
        </w:r>
      </w:hyperlink>
      <w:r w:rsidRPr="00C21B0A">
        <w:rPr>
          <w:rFonts w:ascii="Arial" w:hAnsi="Arial" w:cs="Arial"/>
          <w:sz w:val="20"/>
          <w:szCs w:val="20"/>
        </w:rPr>
        <w:t xml:space="preserve">, </w:t>
      </w:r>
      <w:hyperlink r:id="rId3045" w:history="1">
        <w:proofErr w:type="spellStart"/>
        <w:r w:rsidRPr="00C21B0A">
          <w:rPr>
            <w:rFonts w:ascii="Arial" w:hAnsi="Arial" w:cs="Arial"/>
            <w:sz w:val="20"/>
            <w:szCs w:val="20"/>
          </w:rPr>
          <w:t>Lehtimäki</w:t>
        </w:r>
        <w:proofErr w:type="spellEnd"/>
        <w:r w:rsidRPr="00C21B0A">
          <w:rPr>
            <w:rFonts w:ascii="Arial" w:hAnsi="Arial" w:cs="Arial"/>
            <w:sz w:val="20"/>
            <w:szCs w:val="20"/>
          </w:rPr>
          <w:t xml:space="preserve"> T</w:t>
        </w:r>
      </w:hyperlink>
      <w:r w:rsidRPr="00C21B0A">
        <w:rPr>
          <w:rFonts w:ascii="Arial" w:hAnsi="Arial" w:cs="Arial"/>
          <w:sz w:val="20"/>
          <w:szCs w:val="20"/>
        </w:rPr>
        <w:t xml:space="preserve">, </w:t>
      </w:r>
      <w:hyperlink r:id="rId3046" w:history="1">
        <w:proofErr w:type="spellStart"/>
        <w:r w:rsidRPr="00C21B0A">
          <w:rPr>
            <w:rFonts w:ascii="Arial" w:hAnsi="Arial" w:cs="Arial"/>
            <w:sz w:val="20"/>
            <w:szCs w:val="20"/>
          </w:rPr>
          <w:t>Hillege</w:t>
        </w:r>
        <w:proofErr w:type="spellEnd"/>
        <w:r w:rsidRPr="00C21B0A">
          <w:rPr>
            <w:rFonts w:ascii="Arial" w:hAnsi="Arial" w:cs="Arial"/>
            <w:sz w:val="20"/>
            <w:szCs w:val="20"/>
          </w:rPr>
          <w:t xml:space="preserve"> HL</w:t>
        </w:r>
      </w:hyperlink>
      <w:r w:rsidRPr="00C21B0A">
        <w:rPr>
          <w:rFonts w:ascii="Arial" w:hAnsi="Arial" w:cs="Arial"/>
          <w:sz w:val="20"/>
          <w:szCs w:val="20"/>
        </w:rPr>
        <w:t xml:space="preserve">, </w:t>
      </w:r>
      <w:hyperlink r:id="rId3047" w:history="1">
        <w:r w:rsidRPr="00C21B0A">
          <w:rPr>
            <w:rFonts w:ascii="Arial" w:hAnsi="Arial" w:cs="Arial"/>
            <w:sz w:val="20"/>
            <w:szCs w:val="20"/>
          </w:rPr>
          <w:t>Hirschhorn JN</w:t>
        </w:r>
      </w:hyperlink>
      <w:r w:rsidRPr="00C21B0A">
        <w:rPr>
          <w:rFonts w:ascii="Arial" w:hAnsi="Arial" w:cs="Arial"/>
          <w:sz w:val="20"/>
          <w:szCs w:val="20"/>
        </w:rPr>
        <w:t xml:space="preserve">, </w:t>
      </w:r>
      <w:hyperlink r:id="rId3048" w:history="1">
        <w:r w:rsidRPr="00C21B0A">
          <w:rPr>
            <w:rFonts w:ascii="Arial" w:hAnsi="Arial" w:cs="Arial"/>
            <w:sz w:val="20"/>
            <w:szCs w:val="20"/>
          </w:rPr>
          <w:t>Boyer LA</w:t>
        </w:r>
      </w:hyperlink>
      <w:r w:rsidRPr="00C21B0A">
        <w:rPr>
          <w:rFonts w:ascii="Arial" w:hAnsi="Arial" w:cs="Arial"/>
          <w:sz w:val="20"/>
          <w:szCs w:val="20"/>
        </w:rPr>
        <w:t xml:space="preserve">, </w:t>
      </w:r>
      <w:hyperlink r:id="rId3049" w:history="1">
        <w:r w:rsidRPr="00C21B0A">
          <w:rPr>
            <w:rFonts w:ascii="Arial" w:hAnsi="Arial" w:cs="Arial"/>
            <w:sz w:val="20"/>
            <w:szCs w:val="20"/>
          </w:rPr>
          <w:t xml:space="preserve">Van </w:t>
        </w:r>
        <w:proofErr w:type="spellStart"/>
        <w:r w:rsidRPr="00C21B0A">
          <w:rPr>
            <w:rFonts w:ascii="Arial" w:hAnsi="Arial" w:cs="Arial"/>
            <w:sz w:val="20"/>
            <w:szCs w:val="20"/>
          </w:rPr>
          <w:t>Gilst</w:t>
        </w:r>
        <w:proofErr w:type="spellEnd"/>
        <w:r w:rsidRPr="00C21B0A">
          <w:rPr>
            <w:rFonts w:ascii="Arial" w:hAnsi="Arial" w:cs="Arial"/>
            <w:sz w:val="20"/>
            <w:szCs w:val="20"/>
          </w:rPr>
          <w:t xml:space="preserve"> WH</w:t>
        </w:r>
      </w:hyperlink>
      <w:r w:rsidRPr="00C21B0A">
        <w:rPr>
          <w:rFonts w:ascii="Arial" w:hAnsi="Arial" w:cs="Arial"/>
          <w:sz w:val="20"/>
          <w:szCs w:val="20"/>
        </w:rPr>
        <w:t xml:space="preserve">, </w:t>
      </w:r>
      <w:hyperlink r:id="rId3050" w:history="1">
        <w:r w:rsidRPr="00C21B0A">
          <w:rPr>
            <w:rFonts w:ascii="Arial" w:hAnsi="Arial" w:cs="Arial"/>
            <w:sz w:val="20"/>
            <w:szCs w:val="20"/>
          </w:rPr>
          <w:t>Alonso A</w:t>
        </w:r>
      </w:hyperlink>
      <w:r w:rsidRPr="00C21B0A">
        <w:rPr>
          <w:rFonts w:ascii="Arial" w:hAnsi="Arial" w:cs="Arial"/>
          <w:sz w:val="20"/>
          <w:szCs w:val="20"/>
        </w:rPr>
        <w:t xml:space="preserve">, </w:t>
      </w:r>
      <w:hyperlink r:id="rId3051" w:history="1">
        <w:r w:rsidRPr="00C21B0A">
          <w:rPr>
            <w:rFonts w:ascii="Arial" w:hAnsi="Arial" w:cs="Arial"/>
            <w:sz w:val="20"/>
            <w:szCs w:val="20"/>
          </w:rPr>
          <w:t>Sotoodehnia N</w:t>
        </w:r>
      </w:hyperlink>
      <w:r w:rsidRPr="00C21B0A">
        <w:rPr>
          <w:rFonts w:ascii="Arial" w:hAnsi="Arial" w:cs="Arial"/>
          <w:sz w:val="20"/>
          <w:szCs w:val="20"/>
        </w:rPr>
        <w:t xml:space="preserve">, </w:t>
      </w:r>
      <w:hyperlink r:id="rId3052" w:history="1">
        <w:proofErr w:type="spellStart"/>
        <w:r w:rsidRPr="00C21B0A">
          <w:rPr>
            <w:rFonts w:ascii="Arial" w:hAnsi="Arial" w:cs="Arial"/>
            <w:sz w:val="20"/>
            <w:szCs w:val="20"/>
          </w:rPr>
          <w:t>Eijgelsheim</w:t>
        </w:r>
        <w:proofErr w:type="spellEnd"/>
        <w:r w:rsidRPr="00C21B0A">
          <w:rPr>
            <w:rFonts w:ascii="Arial" w:hAnsi="Arial" w:cs="Arial"/>
            <w:sz w:val="20"/>
            <w:szCs w:val="20"/>
          </w:rPr>
          <w:t xml:space="preserve"> M</w:t>
        </w:r>
      </w:hyperlink>
      <w:r w:rsidRPr="00C21B0A">
        <w:rPr>
          <w:rFonts w:ascii="Arial" w:hAnsi="Arial" w:cs="Arial"/>
          <w:sz w:val="20"/>
          <w:szCs w:val="20"/>
        </w:rPr>
        <w:t xml:space="preserve">, </w:t>
      </w:r>
      <w:hyperlink r:id="rId3053" w:history="1">
        <w:r w:rsidRPr="00C21B0A">
          <w:rPr>
            <w:rFonts w:ascii="Arial" w:hAnsi="Arial" w:cs="Arial"/>
            <w:sz w:val="20"/>
            <w:szCs w:val="20"/>
          </w:rPr>
          <w:t>De Boer RA</w:t>
        </w:r>
      </w:hyperlink>
      <w:r w:rsidRPr="00C21B0A">
        <w:rPr>
          <w:rFonts w:ascii="Arial" w:hAnsi="Arial" w:cs="Arial"/>
          <w:sz w:val="20"/>
          <w:szCs w:val="20"/>
        </w:rPr>
        <w:t xml:space="preserve">, </w:t>
      </w:r>
      <w:hyperlink r:id="rId3054" w:history="1">
        <w:r w:rsidRPr="00C21B0A">
          <w:rPr>
            <w:rFonts w:ascii="Arial" w:hAnsi="Arial" w:cs="Arial"/>
            <w:sz w:val="20"/>
            <w:szCs w:val="20"/>
          </w:rPr>
          <w:t>De Bakker PI</w:t>
        </w:r>
      </w:hyperlink>
      <w:r w:rsidRPr="00C21B0A">
        <w:rPr>
          <w:rFonts w:ascii="Arial" w:hAnsi="Arial" w:cs="Arial"/>
          <w:sz w:val="20"/>
          <w:szCs w:val="20"/>
        </w:rPr>
        <w:t xml:space="preserve">, </w:t>
      </w:r>
      <w:hyperlink r:id="rId3055" w:history="1">
        <w:r w:rsidRPr="00C21B0A">
          <w:rPr>
            <w:rFonts w:ascii="Arial" w:hAnsi="Arial" w:cs="Arial"/>
            <w:sz w:val="20"/>
            <w:szCs w:val="20"/>
          </w:rPr>
          <w:t>Franke L</w:t>
        </w:r>
      </w:hyperlink>
      <w:r w:rsidRPr="00C21B0A">
        <w:rPr>
          <w:rFonts w:ascii="Arial" w:hAnsi="Arial" w:cs="Arial"/>
          <w:sz w:val="20"/>
          <w:szCs w:val="20"/>
        </w:rPr>
        <w:t xml:space="preserve">, </w:t>
      </w:r>
      <w:hyperlink r:id="rId3056" w:history="1">
        <w:r w:rsidRPr="00C21B0A">
          <w:rPr>
            <w:rFonts w:ascii="Arial" w:hAnsi="Arial" w:cs="Arial"/>
            <w:sz w:val="20"/>
            <w:szCs w:val="20"/>
          </w:rPr>
          <w:t xml:space="preserve">Van Der </w:t>
        </w:r>
        <w:proofErr w:type="spellStart"/>
        <w:r w:rsidRPr="00C21B0A">
          <w:rPr>
            <w:rFonts w:ascii="Arial" w:hAnsi="Arial" w:cs="Arial"/>
            <w:sz w:val="20"/>
            <w:szCs w:val="20"/>
          </w:rPr>
          <w:t>Harst</w:t>
        </w:r>
        <w:proofErr w:type="spellEnd"/>
        <w:r w:rsidRPr="00C21B0A">
          <w:rPr>
            <w:rFonts w:ascii="Arial" w:hAnsi="Arial" w:cs="Arial"/>
            <w:sz w:val="20"/>
            <w:szCs w:val="20"/>
          </w:rPr>
          <w:t xml:space="preserve"> P</w:t>
        </w:r>
      </w:hyperlink>
      <w:r w:rsidRPr="00C21B0A">
        <w:rPr>
          <w:rFonts w:ascii="Arial" w:hAnsi="Arial" w:cs="Arial"/>
          <w:sz w:val="20"/>
          <w:szCs w:val="20"/>
        </w:rPr>
        <w:t xml:space="preserve">. </w:t>
      </w:r>
      <w:r w:rsidRPr="00C21B0A">
        <w:rPr>
          <w:rFonts w:ascii="Arial" w:hAnsi="Arial" w:cs="Arial"/>
          <w:b/>
          <w:i/>
          <w:sz w:val="20"/>
          <w:szCs w:val="20"/>
        </w:rPr>
        <w:t xml:space="preserve">Twenty-eight genetic loci associated with ST-T-wave amplitudes of the electrocardiogram. </w:t>
      </w:r>
      <w:r>
        <w:rPr>
          <w:rFonts w:ascii="Arial" w:hAnsi="Arial" w:cs="Arial"/>
          <w:sz w:val="20"/>
          <w:szCs w:val="20"/>
        </w:rPr>
        <w:t xml:space="preserve">Hum Mol Genet. 2016. Vol. 25, issue 10, pp. </w:t>
      </w:r>
      <w:r w:rsidRPr="00C21B0A">
        <w:rPr>
          <w:rFonts w:ascii="Arial" w:hAnsi="Arial" w:cs="Arial"/>
          <w:sz w:val="20"/>
          <w:szCs w:val="20"/>
        </w:rPr>
        <w:t>2093-</w:t>
      </w:r>
      <w:r>
        <w:rPr>
          <w:rFonts w:ascii="Arial" w:hAnsi="Arial" w:cs="Arial"/>
          <w:sz w:val="20"/>
          <w:szCs w:val="20"/>
        </w:rPr>
        <w:t>2</w:t>
      </w:r>
      <w:r w:rsidRPr="00C21B0A">
        <w:rPr>
          <w:rFonts w:ascii="Arial" w:hAnsi="Arial" w:cs="Arial"/>
          <w:sz w:val="20"/>
          <w:szCs w:val="20"/>
        </w:rPr>
        <w:t>103.</w:t>
      </w:r>
      <w:r>
        <w:rPr>
          <w:rFonts w:ascii="Arial" w:hAnsi="Arial" w:cs="Arial"/>
          <w:sz w:val="20"/>
          <w:szCs w:val="20"/>
        </w:rPr>
        <w:t xml:space="preserve"> PM: </w:t>
      </w:r>
      <w:r w:rsidRPr="00C21B0A">
        <w:rPr>
          <w:rFonts w:ascii="Arial" w:hAnsi="Arial" w:cs="Arial"/>
          <w:sz w:val="20"/>
          <w:szCs w:val="20"/>
        </w:rPr>
        <w:t xml:space="preserve">26962151. </w:t>
      </w:r>
      <w:hyperlink r:id="rId3057" w:history="1">
        <w:r w:rsidRPr="00C21B0A">
          <w:rPr>
            <w:rFonts w:ascii="Arial" w:hAnsi="Arial" w:cs="Arial"/>
            <w:sz w:val="20"/>
            <w:szCs w:val="20"/>
          </w:rPr>
          <w:t>PMC5062578</w:t>
        </w:r>
      </w:hyperlink>
      <w:r w:rsidRPr="00C21B0A">
        <w:rPr>
          <w:rFonts w:ascii="Arial" w:hAnsi="Arial" w:cs="Arial"/>
          <w:sz w:val="20"/>
          <w:szCs w:val="20"/>
        </w:rPr>
        <w:t>.</w:t>
      </w:r>
      <w:r>
        <w:rPr>
          <w:rFonts w:ascii="Arial" w:hAnsi="Arial" w:cs="Arial"/>
          <w:sz w:val="20"/>
          <w:szCs w:val="20"/>
        </w:rPr>
        <w:t xml:space="preserve"> </w:t>
      </w:r>
    </w:p>
    <w:p w14:paraId="29CE2BE9" w14:textId="77777777" w:rsidR="007E4D41" w:rsidRPr="00153B57" w:rsidRDefault="007E4D41"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Waks</w:t>
      </w:r>
      <w:proofErr w:type="spellEnd"/>
      <w:r w:rsidRPr="00153B57">
        <w:rPr>
          <w:rFonts w:ascii="Arial" w:hAnsi="Arial" w:cs="Arial"/>
          <w:sz w:val="20"/>
          <w:szCs w:val="20"/>
        </w:rPr>
        <w:t xml:space="preserve"> JW</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Sitlani</w:t>
      </w:r>
      <w:proofErr w:type="spellEnd"/>
      <w:r w:rsidRPr="00153B57">
        <w:rPr>
          <w:rFonts w:ascii="Arial" w:hAnsi="Arial" w:cs="Arial"/>
          <w:sz w:val="20"/>
          <w:szCs w:val="20"/>
        </w:rPr>
        <w:t xml:space="preserve"> CM</w:t>
      </w:r>
      <w:r w:rsidR="00E36C03" w:rsidRPr="00153B57">
        <w:rPr>
          <w:rFonts w:ascii="Arial" w:hAnsi="Arial" w:cs="Arial"/>
          <w:sz w:val="20"/>
          <w:szCs w:val="20"/>
        </w:rPr>
        <w:t>,</w:t>
      </w:r>
      <w:r w:rsidRPr="00153B57">
        <w:rPr>
          <w:rFonts w:ascii="Arial" w:hAnsi="Arial" w:cs="Arial"/>
          <w:sz w:val="20"/>
          <w:szCs w:val="20"/>
        </w:rPr>
        <w:t xml:space="preserve"> Soliman EZ</w:t>
      </w:r>
      <w:r w:rsidR="00E36C03" w:rsidRPr="00153B57">
        <w:rPr>
          <w:rFonts w:ascii="Arial" w:hAnsi="Arial" w:cs="Arial"/>
          <w:sz w:val="20"/>
          <w:szCs w:val="20"/>
        </w:rPr>
        <w:t>,</w:t>
      </w:r>
      <w:r w:rsidRPr="00153B57">
        <w:rPr>
          <w:rFonts w:ascii="Arial" w:hAnsi="Arial" w:cs="Arial"/>
          <w:sz w:val="20"/>
          <w:szCs w:val="20"/>
        </w:rPr>
        <w:t xml:space="preserve"> Kabir M</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Ghafoori</w:t>
      </w:r>
      <w:proofErr w:type="spellEnd"/>
      <w:r w:rsidRPr="00153B57">
        <w:rPr>
          <w:rFonts w:ascii="Arial" w:hAnsi="Arial" w:cs="Arial"/>
          <w:sz w:val="20"/>
          <w:szCs w:val="20"/>
        </w:rPr>
        <w:t xml:space="preserve"> E</w:t>
      </w:r>
      <w:r w:rsidR="00E36C03" w:rsidRPr="00153B57">
        <w:rPr>
          <w:rFonts w:ascii="Arial" w:hAnsi="Arial" w:cs="Arial"/>
          <w:sz w:val="20"/>
          <w:szCs w:val="20"/>
        </w:rPr>
        <w:t>,</w:t>
      </w:r>
      <w:r w:rsidRPr="00153B57">
        <w:rPr>
          <w:rFonts w:ascii="Arial" w:hAnsi="Arial" w:cs="Arial"/>
          <w:sz w:val="20"/>
          <w:szCs w:val="20"/>
        </w:rPr>
        <w:t xml:space="preserve"> Biggs ML</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Henrikson</w:t>
      </w:r>
      <w:proofErr w:type="spellEnd"/>
      <w:r w:rsidRPr="00153B57">
        <w:rPr>
          <w:rFonts w:ascii="Arial" w:hAnsi="Arial" w:cs="Arial"/>
          <w:sz w:val="20"/>
          <w:szCs w:val="20"/>
        </w:rPr>
        <w:t xml:space="preserve"> CA</w:t>
      </w:r>
      <w:r w:rsidR="00E36C03" w:rsidRPr="00153B57">
        <w:rPr>
          <w:rFonts w:ascii="Arial" w:hAnsi="Arial" w:cs="Arial"/>
          <w:sz w:val="20"/>
          <w:szCs w:val="20"/>
        </w:rPr>
        <w:t>,</w:t>
      </w:r>
      <w:r w:rsidRPr="00153B57">
        <w:rPr>
          <w:rFonts w:ascii="Arial" w:hAnsi="Arial" w:cs="Arial"/>
          <w:sz w:val="20"/>
          <w:szCs w:val="20"/>
        </w:rPr>
        <w:t xml:space="preserve"> Sotoodehnia N</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Biering-Sørensen</w:t>
      </w:r>
      <w:proofErr w:type="spellEnd"/>
      <w:r w:rsidRPr="00153B57">
        <w:rPr>
          <w:rFonts w:ascii="Arial" w:hAnsi="Arial" w:cs="Arial"/>
          <w:sz w:val="20"/>
          <w:szCs w:val="20"/>
        </w:rPr>
        <w:t xml:space="preserve"> T</w:t>
      </w:r>
      <w:r w:rsidR="00E36C03" w:rsidRPr="00153B57">
        <w:rPr>
          <w:rFonts w:ascii="Arial" w:hAnsi="Arial" w:cs="Arial"/>
          <w:sz w:val="20"/>
          <w:szCs w:val="20"/>
        </w:rPr>
        <w:t>,</w:t>
      </w:r>
      <w:r w:rsidRPr="00153B57">
        <w:rPr>
          <w:rFonts w:ascii="Arial" w:hAnsi="Arial" w:cs="Arial"/>
          <w:sz w:val="20"/>
          <w:szCs w:val="20"/>
        </w:rPr>
        <w:t xml:space="preserve"> Agarwal SK</w:t>
      </w:r>
      <w:r w:rsidR="00E36C03" w:rsidRPr="00153B57">
        <w:rPr>
          <w:rFonts w:ascii="Arial" w:hAnsi="Arial" w:cs="Arial"/>
          <w:sz w:val="20"/>
          <w:szCs w:val="20"/>
        </w:rPr>
        <w:t>,</w:t>
      </w:r>
      <w:r w:rsidRPr="00153B57">
        <w:rPr>
          <w:rFonts w:ascii="Arial" w:hAnsi="Arial" w:cs="Arial"/>
          <w:sz w:val="20"/>
          <w:szCs w:val="20"/>
        </w:rPr>
        <w:t xml:space="preserve"> Siscovick DS</w:t>
      </w:r>
      <w:r w:rsidR="00E36C03" w:rsidRPr="00153B57">
        <w:rPr>
          <w:rFonts w:ascii="Arial" w:hAnsi="Arial" w:cs="Arial"/>
          <w:sz w:val="20"/>
          <w:szCs w:val="20"/>
        </w:rPr>
        <w:t>,</w:t>
      </w:r>
      <w:r w:rsidRPr="00153B57">
        <w:rPr>
          <w:rFonts w:ascii="Arial" w:hAnsi="Arial" w:cs="Arial"/>
          <w:sz w:val="20"/>
          <w:szCs w:val="20"/>
        </w:rPr>
        <w:t xml:space="preserve"> Post WS</w:t>
      </w:r>
      <w:r w:rsidR="00E36C03" w:rsidRPr="00153B57">
        <w:rPr>
          <w:rFonts w:ascii="Arial" w:hAnsi="Arial" w:cs="Arial"/>
          <w:sz w:val="20"/>
          <w:szCs w:val="20"/>
        </w:rPr>
        <w:t>,</w:t>
      </w:r>
      <w:r w:rsidRPr="00153B57">
        <w:rPr>
          <w:rFonts w:ascii="Arial" w:hAnsi="Arial" w:cs="Arial"/>
          <w:sz w:val="20"/>
          <w:szCs w:val="20"/>
        </w:rPr>
        <w:t xml:space="preserve"> Solomon SD</w:t>
      </w:r>
      <w:r w:rsidR="00E36C03" w:rsidRPr="00153B57">
        <w:rPr>
          <w:rFonts w:ascii="Arial" w:hAnsi="Arial" w:cs="Arial"/>
          <w:sz w:val="20"/>
          <w:szCs w:val="20"/>
        </w:rPr>
        <w:t>,</w:t>
      </w:r>
      <w:r w:rsidRPr="00153B57">
        <w:rPr>
          <w:rFonts w:ascii="Arial" w:hAnsi="Arial" w:cs="Arial"/>
          <w:sz w:val="20"/>
          <w:szCs w:val="20"/>
        </w:rPr>
        <w:t xml:space="preserve"> Buxton AE</w:t>
      </w:r>
      <w:r w:rsidR="00E36C03" w:rsidRPr="00153B57">
        <w:rPr>
          <w:rFonts w:ascii="Arial" w:hAnsi="Arial" w:cs="Arial"/>
          <w:sz w:val="20"/>
          <w:szCs w:val="20"/>
        </w:rPr>
        <w:t>,</w:t>
      </w:r>
      <w:r w:rsidRPr="00153B57">
        <w:rPr>
          <w:rFonts w:ascii="Arial" w:hAnsi="Arial" w:cs="Arial"/>
          <w:sz w:val="20"/>
          <w:szCs w:val="20"/>
        </w:rPr>
        <w:t xml:space="preserve"> Josephson ME</w:t>
      </w:r>
      <w:r w:rsidR="00E36C03" w:rsidRPr="00153B57">
        <w:rPr>
          <w:rFonts w:ascii="Arial" w:hAnsi="Arial" w:cs="Arial"/>
          <w:sz w:val="20"/>
          <w:szCs w:val="20"/>
        </w:rPr>
        <w:t>,</w:t>
      </w:r>
      <w:r w:rsidRPr="00153B57">
        <w:rPr>
          <w:rFonts w:ascii="Arial" w:hAnsi="Arial" w:cs="Arial"/>
          <w:sz w:val="20"/>
          <w:szCs w:val="20"/>
        </w:rPr>
        <w:t xml:space="preserve"> Tereshchenko LG. </w:t>
      </w:r>
      <w:r w:rsidRPr="00153B57">
        <w:rPr>
          <w:rFonts w:ascii="Arial" w:hAnsi="Arial" w:cs="Arial"/>
          <w:b/>
          <w:i/>
          <w:sz w:val="20"/>
          <w:szCs w:val="20"/>
        </w:rPr>
        <w:t>Global Electric Heterogeneity Risk Score for Prediction of Sudden Cardiac Death in the General Population: The Atherosclerosis Risk in Communities (ARIC) and Cardiovascular Health (CHS) Studies.</w:t>
      </w:r>
      <w:r w:rsidRPr="00153B57">
        <w:rPr>
          <w:rFonts w:ascii="Arial" w:hAnsi="Arial" w:cs="Arial"/>
          <w:sz w:val="20"/>
          <w:szCs w:val="20"/>
        </w:rPr>
        <w:t xml:space="preserve"> Circulation 2016 Jun 7</w:t>
      </w:r>
      <w:r w:rsidR="00BB3648" w:rsidRPr="00153B57">
        <w:rPr>
          <w:rFonts w:ascii="Arial" w:hAnsi="Arial" w:cs="Arial"/>
          <w:sz w:val="20"/>
          <w:szCs w:val="20"/>
        </w:rPr>
        <w:t xml:space="preserve">. </w:t>
      </w:r>
      <w:r w:rsidRPr="00153B57">
        <w:rPr>
          <w:rFonts w:ascii="Arial" w:hAnsi="Arial" w:cs="Arial"/>
          <w:sz w:val="20"/>
          <w:szCs w:val="20"/>
        </w:rPr>
        <w:t>PM: 27081116.</w:t>
      </w:r>
      <w:r w:rsidR="00FD1069" w:rsidRPr="00FD1069">
        <w:rPr>
          <w:rFonts w:ascii="Arial" w:hAnsi="Arial" w:cs="Arial"/>
          <w:sz w:val="20"/>
          <w:szCs w:val="20"/>
        </w:rPr>
        <w:t xml:space="preserve"> </w:t>
      </w:r>
      <w:r w:rsidR="00FD1069" w:rsidRPr="00153B57">
        <w:rPr>
          <w:rFonts w:ascii="Arial" w:hAnsi="Arial" w:cs="Arial"/>
          <w:sz w:val="20"/>
          <w:szCs w:val="20"/>
        </w:rPr>
        <w:t>PMC4899170.</w:t>
      </w:r>
    </w:p>
    <w:p w14:paraId="657745CF" w14:textId="77777777" w:rsidR="00D8283C" w:rsidRPr="00153B57" w:rsidRDefault="00D8283C"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Walford GA</w:t>
      </w:r>
      <w:r w:rsidR="00E36C03" w:rsidRPr="00153B57">
        <w:rPr>
          <w:rFonts w:ascii="Arial" w:hAnsi="Arial" w:cs="Arial"/>
          <w:sz w:val="20"/>
          <w:szCs w:val="20"/>
        </w:rPr>
        <w:t>,</w:t>
      </w:r>
      <w:r w:rsidRPr="00153B57">
        <w:rPr>
          <w:rFonts w:ascii="Arial" w:hAnsi="Arial" w:cs="Arial"/>
          <w:sz w:val="20"/>
          <w:szCs w:val="20"/>
        </w:rPr>
        <w:t xml:space="preserve"> Gustafsson S</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Rybin</w:t>
      </w:r>
      <w:proofErr w:type="spellEnd"/>
      <w:r w:rsidRPr="00153B57">
        <w:rPr>
          <w:rFonts w:ascii="Arial" w:hAnsi="Arial" w:cs="Arial"/>
          <w:sz w:val="20"/>
          <w:szCs w:val="20"/>
        </w:rPr>
        <w:t xml:space="preserve"> D</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Stančáková</w:t>
      </w:r>
      <w:proofErr w:type="spellEnd"/>
      <w:r w:rsidRPr="00153B57">
        <w:rPr>
          <w:rFonts w:ascii="Arial" w:hAnsi="Arial" w:cs="Arial"/>
          <w:sz w:val="20"/>
          <w:szCs w:val="20"/>
        </w:rPr>
        <w:t xml:space="preserve"> A</w:t>
      </w:r>
      <w:r w:rsidR="00E36C03" w:rsidRPr="00153B57">
        <w:rPr>
          <w:rFonts w:ascii="Arial" w:hAnsi="Arial" w:cs="Arial"/>
          <w:sz w:val="20"/>
          <w:szCs w:val="20"/>
        </w:rPr>
        <w:t>, Chen</w:t>
      </w:r>
      <w:r w:rsidRPr="00153B57">
        <w:rPr>
          <w:rFonts w:ascii="Arial" w:hAnsi="Arial" w:cs="Arial"/>
          <w:sz w:val="20"/>
          <w:szCs w:val="20"/>
        </w:rPr>
        <w:t xml:space="preserve"> H</w:t>
      </w:r>
      <w:r w:rsidR="00E36C03" w:rsidRPr="00153B57">
        <w:rPr>
          <w:rFonts w:ascii="Arial" w:hAnsi="Arial" w:cs="Arial"/>
          <w:sz w:val="20"/>
          <w:szCs w:val="20"/>
        </w:rPr>
        <w:t>,</w:t>
      </w:r>
      <w:r w:rsidRPr="00153B57">
        <w:rPr>
          <w:rFonts w:ascii="Arial" w:hAnsi="Arial" w:cs="Arial"/>
          <w:sz w:val="20"/>
          <w:szCs w:val="20"/>
        </w:rPr>
        <w:t xml:space="preserve"> Liu CT</w:t>
      </w:r>
      <w:r w:rsidR="00E36C03" w:rsidRPr="00153B57">
        <w:rPr>
          <w:rFonts w:ascii="Arial" w:hAnsi="Arial" w:cs="Arial"/>
          <w:sz w:val="20"/>
          <w:szCs w:val="20"/>
        </w:rPr>
        <w:t>,</w:t>
      </w:r>
      <w:r w:rsidRPr="00153B57">
        <w:rPr>
          <w:rFonts w:ascii="Arial" w:hAnsi="Arial" w:cs="Arial"/>
          <w:sz w:val="20"/>
          <w:szCs w:val="20"/>
        </w:rPr>
        <w:t xml:space="preserve"> Hong J</w:t>
      </w:r>
      <w:r w:rsidR="00E36C03" w:rsidRPr="00153B57">
        <w:rPr>
          <w:rFonts w:ascii="Arial" w:hAnsi="Arial" w:cs="Arial"/>
          <w:sz w:val="20"/>
          <w:szCs w:val="20"/>
        </w:rPr>
        <w:t>,</w:t>
      </w:r>
      <w:r w:rsidRPr="00153B57">
        <w:rPr>
          <w:rFonts w:ascii="Arial" w:hAnsi="Arial" w:cs="Arial"/>
          <w:sz w:val="20"/>
          <w:szCs w:val="20"/>
        </w:rPr>
        <w:t xml:space="preserve"> Jensen RA</w:t>
      </w:r>
      <w:r w:rsidR="00E36C03" w:rsidRPr="00153B57">
        <w:rPr>
          <w:rFonts w:ascii="Arial" w:hAnsi="Arial" w:cs="Arial"/>
          <w:sz w:val="20"/>
          <w:szCs w:val="20"/>
        </w:rPr>
        <w:t>,</w:t>
      </w:r>
      <w:r w:rsidRPr="00153B57">
        <w:rPr>
          <w:rFonts w:ascii="Arial" w:hAnsi="Arial" w:cs="Arial"/>
          <w:sz w:val="20"/>
          <w:szCs w:val="20"/>
        </w:rPr>
        <w:t xml:space="preserve"> Rice K</w:t>
      </w:r>
      <w:r w:rsidR="00E36C03" w:rsidRPr="00153B57">
        <w:rPr>
          <w:rFonts w:ascii="Arial" w:hAnsi="Arial" w:cs="Arial"/>
          <w:sz w:val="20"/>
          <w:szCs w:val="20"/>
        </w:rPr>
        <w:t>,</w:t>
      </w:r>
      <w:r w:rsidRPr="00153B57">
        <w:rPr>
          <w:rFonts w:ascii="Arial" w:hAnsi="Arial" w:cs="Arial"/>
          <w:sz w:val="20"/>
          <w:szCs w:val="20"/>
        </w:rPr>
        <w:t xml:space="preserve"> Morris AP</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Mägi</w:t>
      </w:r>
      <w:proofErr w:type="spellEnd"/>
      <w:r w:rsidRPr="00153B57">
        <w:rPr>
          <w:rFonts w:ascii="Arial" w:hAnsi="Arial" w:cs="Arial"/>
          <w:sz w:val="20"/>
          <w:szCs w:val="20"/>
        </w:rPr>
        <w:t xml:space="preserve"> R</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Tönjes</w:t>
      </w:r>
      <w:proofErr w:type="spellEnd"/>
      <w:r w:rsidRPr="00153B57">
        <w:rPr>
          <w:rFonts w:ascii="Arial" w:hAnsi="Arial" w:cs="Arial"/>
          <w:sz w:val="20"/>
          <w:szCs w:val="20"/>
        </w:rPr>
        <w:t xml:space="preserve"> A</w:t>
      </w:r>
      <w:r w:rsidR="00E36C03" w:rsidRPr="00153B57">
        <w:rPr>
          <w:rFonts w:ascii="Arial" w:hAnsi="Arial" w:cs="Arial"/>
          <w:sz w:val="20"/>
          <w:szCs w:val="20"/>
        </w:rPr>
        <w:t>,</w:t>
      </w:r>
      <w:r w:rsidRPr="00153B57">
        <w:rPr>
          <w:rFonts w:ascii="Arial" w:hAnsi="Arial" w:cs="Arial"/>
          <w:sz w:val="20"/>
          <w:szCs w:val="20"/>
        </w:rPr>
        <w:t xml:space="preserve"> Prokopenko I</w:t>
      </w:r>
      <w:r w:rsidR="00E36C03" w:rsidRPr="00153B57">
        <w:rPr>
          <w:rFonts w:ascii="Arial" w:hAnsi="Arial" w:cs="Arial"/>
          <w:sz w:val="20"/>
          <w:szCs w:val="20"/>
        </w:rPr>
        <w:t>,</w:t>
      </w:r>
      <w:r w:rsidRPr="00153B57">
        <w:rPr>
          <w:rFonts w:ascii="Arial" w:hAnsi="Arial" w:cs="Arial"/>
          <w:sz w:val="20"/>
          <w:szCs w:val="20"/>
        </w:rPr>
        <w:t xml:space="preserve"> Kleber ME</w:t>
      </w:r>
      <w:r w:rsidR="00E36C03" w:rsidRPr="00153B57">
        <w:rPr>
          <w:rFonts w:ascii="Arial" w:hAnsi="Arial" w:cs="Arial"/>
          <w:sz w:val="20"/>
          <w:szCs w:val="20"/>
        </w:rPr>
        <w:t>,</w:t>
      </w:r>
      <w:r w:rsidRPr="00153B57">
        <w:rPr>
          <w:rFonts w:ascii="Arial" w:hAnsi="Arial" w:cs="Arial"/>
          <w:sz w:val="20"/>
          <w:szCs w:val="20"/>
        </w:rPr>
        <w:t xml:space="preserve"> Delgado G</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Silbernagel</w:t>
      </w:r>
      <w:proofErr w:type="spellEnd"/>
      <w:r w:rsidRPr="00153B57">
        <w:rPr>
          <w:rFonts w:ascii="Arial" w:hAnsi="Arial" w:cs="Arial"/>
          <w:sz w:val="20"/>
          <w:szCs w:val="20"/>
        </w:rPr>
        <w:t xml:space="preserve"> G</w:t>
      </w:r>
      <w:r w:rsidR="00E36C03" w:rsidRPr="00153B57">
        <w:rPr>
          <w:rFonts w:ascii="Arial" w:hAnsi="Arial" w:cs="Arial"/>
          <w:sz w:val="20"/>
          <w:szCs w:val="20"/>
        </w:rPr>
        <w:t>,</w:t>
      </w:r>
      <w:r w:rsidRPr="00153B57">
        <w:rPr>
          <w:rFonts w:ascii="Arial" w:hAnsi="Arial" w:cs="Arial"/>
          <w:sz w:val="20"/>
          <w:szCs w:val="20"/>
        </w:rPr>
        <w:t xml:space="preserve"> Jackson AU</w:t>
      </w:r>
      <w:r w:rsidR="00E36C03" w:rsidRPr="00153B57">
        <w:rPr>
          <w:rFonts w:ascii="Arial" w:hAnsi="Arial" w:cs="Arial"/>
          <w:sz w:val="20"/>
          <w:szCs w:val="20"/>
        </w:rPr>
        <w:t>,</w:t>
      </w:r>
      <w:r w:rsidRPr="00153B57">
        <w:rPr>
          <w:rFonts w:ascii="Arial" w:hAnsi="Arial" w:cs="Arial"/>
          <w:sz w:val="20"/>
          <w:szCs w:val="20"/>
        </w:rPr>
        <w:t xml:space="preserve"> Appel EV</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Grarup</w:t>
      </w:r>
      <w:proofErr w:type="spellEnd"/>
      <w:r w:rsidRPr="00153B57">
        <w:rPr>
          <w:rFonts w:ascii="Arial" w:hAnsi="Arial" w:cs="Arial"/>
          <w:sz w:val="20"/>
          <w:szCs w:val="20"/>
        </w:rPr>
        <w:t xml:space="preserve"> N</w:t>
      </w:r>
      <w:r w:rsidR="00E36C03" w:rsidRPr="00153B57">
        <w:rPr>
          <w:rFonts w:ascii="Arial" w:hAnsi="Arial" w:cs="Arial"/>
          <w:sz w:val="20"/>
          <w:szCs w:val="20"/>
        </w:rPr>
        <w:t>,</w:t>
      </w:r>
      <w:r w:rsidRPr="00153B57">
        <w:rPr>
          <w:rFonts w:ascii="Arial" w:hAnsi="Arial" w:cs="Arial"/>
          <w:sz w:val="20"/>
          <w:szCs w:val="20"/>
        </w:rPr>
        <w:t xml:space="preserve"> Lewis JP</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Montasser</w:t>
      </w:r>
      <w:proofErr w:type="spellEnd"/>
      <w:r w:rsidRPr="00153B57">
        <w:rPr>
          <w:rFonts w:ascii="Arial" w:hAnsi="Arial" w:cs="Arial"/>
          <w:sz w:val="20"/>
          <w:szCs w:val="20"/>
        </w:rPr>
        <w:t xml:space="preserve"> ME</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Landenvall</w:t>
      </w:r>
      <w:proofErr w:type="spellEnd"/>
      <w:r w:rsidRPr="00153B57">
        <w:rPr>
          <w:rFonts w:ascii="Arial" w:hAnsi="Arial" w:cs="Arial"/>
          <w:sz w:val="20"/>
          <w:szCs w:val="20"/>
        </w:rPr>
        <w:t xml:space="preserve"> C</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Staiger</w:t>
      </w:r>
      <w:proofErr w:type="spellEnd"/>
      <w:r w:rsidRPr="00153B57">
        <w:rPr>
          <w:rFonts w:ascii="Arial" w:hAnsi="Arial" w:cs="Arial"/>
          <w:sz w:val="20"/>
          <w:szCs w:val="20"/>
        </w:rPr>
        <w:t xml:space="preserve"> H</w:t>
      </w:r>
      <w:r w:rsidR="00E36C03" w:rsidRPr="00153B57">
        <w:rPr>
          <w:rFonts w:ascii="Arial" w:hAnsi="Arial" w:cs="Arial"/>
          <w:sz w:val="20"/>
          <w:szCs w:val="20"/>
        </w:rPr>
        <w:t>, Luan</w:t>
      </w:r>
      <w:r w:rsidRPr="00153B57">
        <w:rPr>
          <w:rFonts w:ascii="Arial" w:hAnsi="Arial" w:cs="Arial"/>
          <w:sz w:val="20"/>
          <w:szCs w:val="20"/>
        </w:rPr>
        <w:t xml:space="preserve"> </w:t>
      </w:r>
      <w:proofErr w:type="spellStart"/>
      <w:r w:rsidRPr="00153B57">
        <w:rPr>
          <w:rFonts w:ascii="Arial" w:hAnsi="Arial" w:cs="Arial"/>
          <w:sz w:val="20"/>
          <w:szCs w:val="20"/>
        </w:rPr>
        <w:t>J.'an</w:t>
      </w:r>
      <w:proofErr w:type="spellEnd"/>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Frayling</w:t>
      </w:r>
      <w:proofErr w:type="spellEnd"/>
      <w:r w:rsidRPr="00153B57">
        <w:rPr>
          <w:rFonts w:ascii="Arial" w:hAnsi="Arial" w:cs="Arial"/>
          <w:sz w:val="20"/>
          <w:szCs w:val="20"/>
        </w:rPr>
        <w:t xml:space="preserve"> TM</w:t>
      </w:r>
      <w:r w:rsidR="00E36C03" w:rsidRPr="00153B57">
        <w:rPr>
          <w:rFonts w:ascii="Arial" w:hAnsi="Arial" w:cs="Arial"/>
          <w:sz w:val="20"/>
          <w:szCs w:val="20"/>
        </w:rPr>
        <w:t>,</w:t>
      </w:r>
      <w:r w:rsidRPr="00153B57">
        <w:rPr>
          <w:rFonts w:ascii="Arial" w:hAnsi="Arial" w:cs="Arial"/>
          <w:sz w:val="20"/>
          <w:szCs w:val="20"/>
        </w:rPr>
        <w:t xml:space="preserve"> Weedon MN</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Xie</w:t>
      </w:r>
      <w:proofErr w:type="spellEnd"/>
      <w:r w:rsidRPr="00153B57">
        <w:rPr>
          <w:rFonts w:ascii="Arial" w:hAnsi="Arial" w:cs="Arial"/>
          <w:sz w:val="20"/>
          <w:szCs w:val="20"/>
        </w:rPr>
        <w:t xml:space="preserve"> W</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Morcillo</w:t>
      </w:r>
      <w:proofErr w:type="spellEnd"/>
      <w:r w:rsidRPr="00153B57">
        <w:rPr>
          <w:rFonts w:ascii="Arial" w:hAnsi="Arial" w:cs="Arial"/>
          <w:sz w:val="20"/>
          <w:szCs w:val="20"/>
        </w:rPr>
        <w:t xml:space="preserve"> S</w:t>
      </w:r>
      <w:r w:rsidR="00E36C03" w:rsidRPr="00153B57">
        <w:rPr>
          <w:rFonts w:ascii="Arial" w:hAnsi="Arial" w:cs="Arial"/>
          <w:sz w:val="20"/>
          <w:szCs w:val="20"/>
        </w:rPr>
        <w:t>, Martínez-</w:t>
      </w:r>
      <w:proofErr w:type="spellStart"/>
      <w:r w:rsidR="00E36C03" w:rsidRPr="00153B57">
        <w:rPr>
          <w:rFonts w:ascii="Arial" w:hAnsi="Arial" w:cs="Arial"/>
          <w:sz w:val="20"/>
          <w:szCs w:val="20"/>
        </w:rPr>
        <w:t>Larrad</w:t>
      </w:r>
      <w:proofErr w:type="spellEnd"/>
      <w:r w:rsidRPr="00153B57">
        <w:rPr>
          <w:rFonts w:ascii="Arial" w:hAnsi="Arial" w:cs="Arial"/>
          <w:sz w:val="20"/>
          <w:szCs w:val="20"/>
        </w:rPr>
        <w:t xml:space="preserve"> MT</w:t>
      </w:r>
      <w:r w:rsidR="00E36C03" w:rsidRPr="00153B57">
        <w:rPr>
          <w:rFonts w:ascii="Arial" w:hAnsi="Arial" w:cs="Arial"/>
          <w:sz w:val="20"/>
          <w:szCs w:val="20"/>
        </w:rPr>
        <w:t>,</w:t>
      </w:r>
      <w:r w:rsidRPr="00153B57">
        <w:rPr>
          <w:rFonts w:ascii="Arial" w:hAnsi="Arial" w:cs="Arial"/>
          <w:sz w:val="20"/>
          <w:szCs w:val="20"/>
        </w:rPr>
        <w:t xml:space="preserve"> Biggs ML</w:t>
      </w:r>
      <w:r w:rsidR="00E36C03" w:rsidRPr="00153B57">
        <w:rPr>
          <w:rFonts w:ascii="Arial" w:hAnsi="Arial" w:cs="Arial"/>
          <w:sz w:val="20"/>
          <w:szCs w:val="20"/>
        </w:rPr>
        <w:t>,</w:t>
      </w:r>
      <w:r w:rsidRPr="00153B57">
        <w:rPr>
          <w:rFonts w:ascii="Arial" w:hAnsi="Arial" w:cs="Arial"/>
          <w:sz w:val="20"/>
          <w:szCs w:val="20"/>
        </w:rPr>
        <w:t xml:space="preserve"> Chen YDI</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Corbaton-Anchuelo</w:t>
      </w:r>
      <w:proofErr w:type="spellEnd"/>
      <w:r w:rsidRPr="00153B57">
        <w:rPr>
          <w:rFonts w:ascii="Arial" w:hAnsi="Arial" w:cs="Arial"/>
          <w:sz w:val="20"/>
          <w:szCs w:val="20"/>
        </w:rPr>
        <w:t xml:space="preserve"> A</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Færch</w:t>
      </w:r>
      <w:proofErr w:type="spellEnd"/>
      <w:r w:rsidRPr="00153B57">
        <w:rPr>
          <w:rFonts w:ascii="Arial" w:hAnsi="Arial" w:cs="Arial"/>
          <w:sz w:val="20"/>
          <w:szCs w:val="20"/>
        </w:rPr>
        <w:t xml:space="preserve"> K</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Zumaquero</w:t>
      </w:r>
      <w:proofErr w:type="spellEnd"/>
      <w:r w:rsidRPr="00153B57">
        <w:rPr>
          <w:rFonts w:ascii="Arial" w:hAnsi="Arial" w:cs="Arial"/>
          <w:sz w:val="20"/>
          <w:szCs w:val="20"/>
        </w:rPr>
        <w:t xml:space="preserve"> JM</w:t>
      </w:r>
      <w:r w:rsidR="00E36C03" w:rsidRPr="00153B57">
        <w:rPr>
          <w:rFonts w:ascii="Arial" w:hAnsi="Arial" w:cs="Arial"/>
          <w:sz w:val="20"/>
          <w:szCs w:val="20"/>
        </w:rPr>
        <w:t>,</w:t>
      </w:r>
      <w:r w:rsidRPr="00153B57">
        <w:rPr>
          <w:rFonts w:ascii="Arial" w:hAnsi="Arial" w:cs="Arial"/>
          <w:sz w:val="20"/>
          <w:szCs w:val="20"/>
        </w:rPr>
        <w:t xml:space="preserve"> Goodarzi MO</w:t>
      </w:r>
      <w:r w:rsidR="00E36C03" w:rsidRPr="00153B57">
        <w:rPr>
          <w:rFonts w:ascii="Arial" w:hAnsi="Arial" w:cs="Arial"/>
          <w:sz w:val="20"/>
          <w:szCs w:val="20"/>
        </w:rPr>
        <w:t>,</w:t>
      </w:r>
      <w:r w:rsidRPr="00153B57">
        <w:rPr>
          <w:rFonts w:ascii="Arial" w:hAnsi="Arial" w:cs="Arial"/>
          <w:sz w:val="20"/>
          <w:szCs w:val="20"/>
        </w:rPr>
        <w:t xml:space="preserve"> Kizer J</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Koistinen</w:t>
      </w:r>
      <w:proofErr w:type="spellEnd"/>
      <w:r w:rsidRPr="00153B57">
        <w:rPr>
          <w:rFonts w:ascii="Arial" w:hAnsi="Arial" w:cs="Arial"/>
          <w:sz w:val="20"/>
          <w:szCs w:val="20"/>
        </w:rPr>
        <w:t xml:space="preserve"> HA</w:t>
      </w:r>
      <w:r w:rsidR="00E36C03" w:rsidRPr="00153B57">
        <w:rPr>
          <w:rFonts w:ascii="Arial" w:hAnsi="Arial" w:cs="Arial"/>
          <w:sz w:val="20"/>
          <w:szCs w:val="20"/>
        </w:rPr>
        <w:t>,</w:t>
      </w:r>
      <w:r w:rsidRPr="00153B57">
        <w:rPr>
          <w:rFonts w:ascii="Arial" w:hAnsi="Arial" w:cs="Arial"/>
          <w:sz w:val="20"/>
          <w:szCs w:val="20"/>
        </w:rPr>
        <w:t xml:space="preserve"> Leong A</w:t>
      </w:r>
      <w:r w:rsidR="00E36C03" w:rsidRPr="00153B57">
        <w:rPr>
          <w:rFonts w:ascii="Arial" w:hAnsi="Arial" w:cs="Arial"/>
          <w:sz w:val="20"/>
          <w:szCs w:val="20"/>
        </w:rPr>
        <w:t>,</w:t>
      </w:r>
      <w:r w:rsidRPr="00153B57">
        <w:rPr>
          <w:rFonts w:ascii="Arial" w:hAnsi="Arial" w:cs="Arial"/>
          <w:sz w:val="20"/>
          <w:szCs w:val="20"/>
        </w:rPr>
        <w:t xml:space="preserve"> Lind L</w:t>
      </w:r>
      <w:r w:rsidR="00E36C03" w:rsidRPr="00153B57">
        <w:rPr>
          <w:rFonts w:ascii="Arial" w:hAnsi="Arial" w:cs="Arial"/>
          <w:sz w:val="20"/>
          <w:szCs w:val="20"/>
        </w:rPr>
        <w:t>,</w:t>
      </w:r>
      <w:r w:rsidRPr="00153B57">
        <w:rPr>
          <w:rFonts w:ascii="Arial" w:hAnsi="Arial" w:cs="Arial"/>
          <w:sz w:val="20"/>
          <w:szCs w:val="20"/>
        </w:rPr>
        <w:t xml:space="preserve"> Lindgren C</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Machicao</w:t>
      </w:r>
      <w:proofErr w:type="spellEnd"/>
      <w:r w:rsidRPr="00153B57">
        <w:rPr>
          <w:rFonts w:ascii="Arial" w:hAnsi="Arial" w:cs="Arial"/>
          <w:sz w:val="20"/>
          <w:szCs w:val="20"/>
        </w:rPr>
        <w:t xml:space="preserve"> F</w:t>
      </w:r>
      <w:r w:rsidR="00E36C03" w:rsidRPr="00153B57">
        <w:rPr>
          <w:rFonts w:ascii="Arial" w:hAnsi="Arial" w:cs="Arial"/>
          <w:sz w:val="20"/>
          <w:szCs w:val="20"/>
        </w:rPr>
        <w:t>,</w:t>
      </w:r>
      <w:r w:rsidRPr="00153B57">
        <w:rPr>
          <w:rFonts w:ascii="Arial" w:hAnsi="Arial" w:cs="Arial"/>
          <w:sz w:val="20"/>
          <w:szCs w:val="20"/>
        </w:rPr>
        <w:t xml:space="preserve"> Manning AK</w:t>
      </w:r>
      <w:r w:rsidR="00E36C03" w:rsidRPr="00153B57">
        <w:rPr>
          <w:rFonts w:ascii="Arial" w:hAnsi="Arial" w:cs="Arial"/>
          <w:sz w:val="20"/>
          <w:szCs w:val="20"/>
        </w:rPr>
        <w:t>,</w:t>
      </w:r>
      <w:r w:rsidRPr="00153B57">
        <w:rPr>
          <w:rFonts w:ascii="Arial" w:hAnsi="Arial" w:cs="Arial"/>
          <w:sz w:val="20"/>
          <w:szCs w:val="20"/>
        </w:rPr>
        <w:t xml:space="preserve"> Martín-</w:t>
      </w:r>
      <w:proofErr w:type="spellStart"/>
      <w:r w:rsidRPr="00153B57">
        <w:rPr>
          <w:rFonts w:ascii="Arial" w:hAnsi="Arial" w:cs="Arial"/>
          <w:sz w:val="20"/>
          <w:szCs w:val="20"/>
        </w:rPr>
        <w:t>Núñez</w:t>
      </w:r>
      <w:proofErr w:type="spellEnd"/>
      <w:r w:rsidRPr="00153B57">
        <w:rPr>
          <w:rFonts w:ascii="Arial" w:hAnsi="Arial" w:cs="Arial"/>
          <w:sz w:val="20"/>
          <w:szCs w:val="20"/>
        </w:rPr>
        <w:t xml:space="preserve"> GM</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Rojo</w:t>
      </w:r>
      <w:proofErr w:type="spellEnd"/>
      <w:r w:rsidRPr="00153B57">
        <w:rPr>
          <w:rFonts w:ascii="Arial" w:hAnsi="Arial" w:cs="Arial"/>
          <w:sz w:val="20"/>
          <w:szCs w:val="20"/>
        </w:rPr>
        <w:t>-Martínez G</w:t>
      </w:r>
      <w:r w:rsidR="00E36C03" w:rsidRPr="00153B57">
        <w:rPr>
          <w:rFonts w:ascii="Arial" w:hAnsi="Arial" w:cs="Arial"/>
          <w:sz w:val="20"/>
          <w:szCs w:val="20"/>
        </w:rPr>
        <w:t>,</w:t>
      </w:r>
      <w:r w:rsidRPr="00153B57">
        <w:rPr>
          <w:rFonts w:ascii="Arial" w:hAnsi="Arial" w:cs="Arial"/>
          <w:sz w:val="20"/>
          <w:szCs w:val="20"/>
        </w:rPr>
        <w:t xml:space="preserve"> Rotter JI</w:t>
      </w:r>
      <w:r w:rsidR="00E36C03" w:rsidRPr="00153B57">
        <w:rPr>
          <w:rFonts w:ascii="Arial" w:hAnsi="Arial" w:cs="Arial"/>
          <w:sz w:val="20"/>
          <w:szCs w:val="20"/>
        </w:rPr>
        <w:t>,</w:t>
      </w:r>
      <w:r w:rsidRPr="00153B57">
        <w:rPr>
          <w:rFonts w:ascii="Arial" w:hAnsi="Arial" w:cs="Arial"/>
          <w:sz w:val="20"/>
          <w:szCs w:val="20"/>
        </w:rPr>
        <w:t xml:space="preserve"> Siscovick DS</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Zmuda</w:t>
      </w:r>
      <w:proofErr w:type="spellEnd"/>
      <w:r w:rsidRPr="00153B57">
        <w:rPr>
          <w:rFonts w:ascii="Arial" w:hAnsi="Arial" w:cs="Arial"/>
          <w:sz w:val="20"/>
          <w:szCs w:val="20"/>
        </w:rPr>
        <w:t xml:space="preserve"> JM</w:t>
      </w:r>
      <w:r w:rsidR="00E36C03" w:rsidRPr="00153B57">
        <w:rPr>
          <w:rFonts w:ascii="Arial" w:hAnsi="Arial" w:cs="Arial"/>
          <w:sz w:val="20"/>
          <w:szCs w:val="20"/>
        </w:rPr>
        <w:t>,</w:t>
      </w:r>
      <w:r w:rsidRPr="00153B57">
        <w:rPr>
          <w:rFonts w:ascii="Arial" w:hAnsi="Arial" w:cs="Arial"/>
          <w:sz w:val="20"/>
          <w:szCs w:val="20"/>
        </w:rPr>
        <w:t xml:space="preserve"> Zhang Z</w:t>
      </w:r>
      <w:r w:rsidR="00E36C03" w:rsidRPr="00153B57">
        <w:rPr>
          <w:rFonts w:ascii="Arial" w:hAnsi="Arial" w:cs="Arial"/>
          <w:sz w:val="20"/>
          <w:szCs w:val="20"/>
        </w:rPr>
        <w:t>,</w:t>
      </w:r>
      <w:r w:rsidRPr="00153B57">
        <w:rPr>
          <w:rFonts w:ascii="Arial" w:hAnsi="Arial" w:cs="Arial"/>
          <w:sz w:val="20"/>
          <w:szCs w:val="20"/>
        </w:rPr>
        <w:t xml:space="preserve"> Serrano-Ríos M</w:t>
      </w:r>
      <w:r w:rsidR="00E36C03" w:rsidRPr="00153B57">
        <w:rPr>
          <w:rFonts w:ascii="Arial" w:hAnsi="Arial" w:cs="Arial"/>
          <w:sz w:val="20"/>
          <w:szCs w:val="20"/>
        </w:rPr>
        <w:t>,</w:t>
      </w:r>
      <w:r w:rsidRPr="00153B57">
        <w:rPr>
          <w:rFonts w:ascii="Arial" w:hAnsi="Arial" w:cs="Arial"/>
          <w:sz w:val="20"/>
          <w:szCs w:val="20"/>
        </w:rPr>
        <w:t xml:space="preserve"> Smith U</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Soriguer</w:t>
      </w:r>
      <w:proofErr w:type="spellEnd"/>
      <w:r w:rsidRPr="00153B57">
        <w:rPr>
          <w:rFonts w:ascii="Arial" w:hAnsi="Arial" w:cs="Arial"/>
          <w:sz w:val="20"/>
          <w:szCs w:val="20"/>
        </w:rPr>
        <w:t xml:space="preserve"> F</w:t>
      </w:r>
      <w:r w:rsidR="00E36C03" w:rsidRPr="00153B57">
        <w:rPr>
          <w:rFonts w:ascii="Arial" w:hAnsi="Arial" w:cs="Arial"/>
          <w:sz w:val="20"/>
          <w:szCs w:val="20"/>
        </w:rPr>
        <w:t>,</w:t>
      </w:r>
      <w:r w:rsidRPr="00153B57">
        <w:rPr>
          <w:rFonts w:ascii="Arial" w:hAnsi="Arial" w:cs="Arial"/>
          <w:sz w:val="20"/>
          <w:szCs w:val="20"/>
        </w:rPr>
        <w:t xml:space="preserve"> Hansen T</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Jørgensen</w:t>
      </w:r>
      <w:proofErr w:type="spellEnd"/>
      <w:r w:rsidRPr="00153B57">
        <w:rPr>
          <w:rFonts w:ascii="Arial" w:hAnsi="Arial" w:cs="Arial"/>
          <w:sz w:val="20"/>
          <w:szCs w:val="20"/>
        </w:rPr>
        <w:t xml:space="preserve"> TJ</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Linnenberg</w:t>
      </w:r>
      <w:proofErr w:type="spellEnd"/>
      <w:r w:rsidRPr="00153B57">
        <w:rPr>
          <w:rFonts w:ascii="Arial" w:hAnsi="Arial" w:cs="Arial"/>
          <w:sz w:val="20"/>
          <w:szCs w:val="20"/>
        </w:rPr>
        <w:t xml:space="preserve"> A</w:t>
      </w:r>
      <w:r w:rsidR="00E36C03" w:rsidRPr="00153B57">
        <w:rPr>
          <w:rFonts w:ascii="Arial" w:hAnsi="Arial" w:cs="Arial"/>
          <w:sz w:val="20"/>
          <w:szCs w:val="20"/>
        </w:rPr>
        <w:t>,</w:t>
      </w:r>
      <w:r w:rsidRPr="00153B57">
        <w:rPr>
          <w:rFonts w:ascii="Arial" w:hAnsi="Arial" w:cs="Arial"/>
          <w:sz w:val="20"/>
          <w:szCs w:val="20"/>
        </w:rPr>
        <w:t xml:space="preserve"> Pedersen O</w:t>
      </w:r>
      <w:r w:rsidR="00E36C03" w:rsidRPr="00153B57">
        <w:rPr>
          <w:rFonts w:ascii="Arial" w:hAnsi="Arial" w:cs="Arial"/>
          <w:sz w:val="20"/>
          <w:szCs w:val="20"/>
        </w:rPr>
        <w:t>,</w:t>
      </w:r>
      <w:r w:rsidRPr="00153B57">
        <w:rPr>
          <w:rFonts w:ascii="Arial" w:hAnsi="Arial" w:cs="Arial"/>
          <w:sz w:val="20"/>
          <w:szCs w:val="20"/>
        </w:rPr>
        <w:t xml:space="preserve"> Walker M</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Langenberg</w:t>
      </w:r>
      <w:proofErr w:type="spellEnd"/>
      <w:r w:rsidRPr="00153B57">
        <w:rPr>
          <w:rFonts w:ascii="Arial" w:hAnsi="Arial" w:cs="Arial"/>
          <w:sz w:val="20"/>
          <w:szCs w:val="20"/>
        </w:rPr>
        <w:t xml:space="preserve"> C</w:t>
      </w:r>
      <w:r w:rsidR="00E36C03" w:rsidRPr="00153B57">
        <w:rPr>
          <w:rFonts w:ascii="Arial" w:hAnsi="Arial" w:cs="Arial"/>
          <w:sz w:val="20"/>
          <w:szCs w:val="20"/>
        </w:rPr>
        <w:t>,</w:t>
      </w:r>
      <w:r w:rsidRPr="00153B57">
        <w:rPr>
          <w:rFonts w:ascii="Arial" w:hAnsi="Arial" w:cs="Arial"/>
          <w:sz w:val="20"/>
          <w:szCs w:val="20"/>
        </w:rPr>
        <w:t xml:space="preserve"> Scott RA</w:t>
      </w:r>
      <w:r w:rsidR="00E36C03" w:rsidRPr="00153B57">
        <w:rPr>
          <w:rFonts w:ascii="Arial" w:hAnsi="Arial" w:cs="Arial"/>
          <w:sz w:val="20"/>
          <w:szCs w:val="20"/>
        </w:rPr>
        <w:t>, Wareham</w:t>
      </w:r>
      <w:r w:rsidRPr="00153B57">
        <w:rPr>
          <w:rFonts w:ascii="Arial" w:hAnsi="Arial" w:cs="Arial"/>
          <w:sz w:val="20"/>
          <w:szCs w:val="20"/>
        </w:rPr>
        <w:t xml:space="preserve"> NJ</w:t>
      </w:r>
      <w:r w:rsidR="00E36C03" w:rsidRPr="00153B57">
        <w:rPr>
          <w:rFonts w:ascii="Arial" w:hAnsi="Arial" w:cs="Arial"/>
          <w:sz w:val="20"/>
          <w:szCs w:val="20"/>
        </w:rPr>
        <w:t>,</w:t>
      </w:r>
      <w:r w:rsidRPr="00153B57">
        <w:rPr>
          <w:rFonts w:ascii="Arial" w:hAnsi="Arial" w:cs="Arial"/>
          <w:sz w:val="20"/>
          <w:szCs w:val="20"/>
        </w:rPr>
        <w:t xml:space="preserve"> Fritsche A</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Häring</w:t>
      </w:r>
      <w:proofErr w:type="spellEnd"/>
      <w:r w:rsidRPr="00153B57">
        <w:rPr>
          <w:rFonts w:ascii="Arial" w:hAnsi="Arial" w:cs="Arial"/>
          <w:sz w:val="20"/>
          <w:szCs w:val="20"/>
        </w:rPr>
        <w:t xml:space="preserve"> HU</w:t>
      </w:r>
      <w:r w:rsidR="00E36C03" w:rsidRPr="00153B57">
        <w:rPr>
          <w:rFonts w:ascii="Arial" w:hAnsi="Arial" w:cs="Arial"/>
          <w:sz w:val="20"/>
          <w:szCs w:val="20"/>
        </w:rPr>
        <w:t>,</w:t>
      </w:r>
      <w:r w:rsidRPr="00153B57">
        <w:rPr>
          <w:rFonts w:ascii="Arial" w:hAnsi="Arial" w:cs="Arial"/>
          <w:sz w:val="20"/>
          <w:szCs w:val="20"/>
        </w:rPr>
        <w:t xml:space="preserve"> Stefan N</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Groop</w:t>
      </w:r>
      <w:proofErr w:type="spellEnd"/>
      <w:r w:rsidRPr="00153B57">
        <w:rPr>
          <w:rFonts w:ascii="Arial" w:hAnsi="Arial" w:cs="Arial"/>
          <w:sz w:val="20"/>
          <w:szCs w:val="20"/>
        </w:rPr>
        <w:t xml:space="preserve"> L</w:t>
      </w:r>
      <w:r w:rsidR="00E36C03" w:rsidRPr="00153B57">
        <w:rPr>
          <w:rFonts w:ascii="Arial" w:hAnsi="Arial" w:cs="Arial"/>
          <w:sz w:val="20"/>
          <w:szCs w:val="20"/>
        </w:rPr>
        <w:t>,</w:t>
      </w:r>
      <w:r w:rsidRPr="00153B57">
        <w:rPr>
          <w:rFonts w:ascii="Arial" w:hAnsi="Arial" w:cs="Arial"/>
          <w:sz w:val="20"/>
          <w:szCs w:val="20"/>
        </w:rPr>
        <w:t xml:space="preserve"> O'Connell JR</w:t>
      </w:r>
      <w:r w:rsidR="00E36C03" w:rsidRPr="00153B57">
        <w:rPr>
          <w:rFonts w:ascii="Arial" w:hAnsi="Arial" w:cs="Arial"/>
          <w:sz w:val="20"/>
          <w:szCs w:val="20"/>
        </w:rPr>
        <w:t xml:space="preserve">, </w:t>
      </w:r>
      <w:proofErr w:type="spellStart"/>
      <w:r w:rsidR="00E36C03" w:rsidRPr="00153B57">
        <w:rPr>
          <w:rFonts w:ascii="Arial" w:hAnsi="Arial" w:cs="Arial"/>
          <w:sz w:val="20"/>
          <w:szCs w:val="20"/>
        </w:rPr>
        <w:t>Boehnke</w:t>
      </w:r>
      <w:proofErr w:type="spellEnd"/>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Bergman RN</w:t>
      </w:r>
      <w:r w:rsidR="00E36C03" w:rsidRPr="00153B57">
        <w:rPr>
          <w:rFonts w:ascii="Arial" w:hAnsi="Arial" w:cs="Arial"/>
          <w:sz w:val="20"/>
          <w:szCs w:val="20"/>
        </w:rPr>
        <w:t>,</w:t>
      </w:r>
      <w:r w:rsidRPr="00153B57">
        <w:rPr>
          <w:rFonts w:ascii="Arial" w:hAnsi="Arial" w:cs="Arial"/>
          <w:sz w:val="20"/>
          <w:szCs w:val="20"/>
        </w:rPr>
        <w:t xml:space="preserve"> Collins FS</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Mohlke</w:t>
      </w:r>
      <w:proofErr w:type="spellEnd"/>
      <w:r w:rsidRPr="00153B57">
        <w:rPr>
          <w:rFonts w:ascii="Arial" w:hAnsi="Arial" w:cs="Arial"/>
          <w:sz w:val="20"/>
          <w:szCs w:val="20"/>
        </w:rPr>
        <w:t xml:space="preserve"> KL</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Tuomilehto</w:t>
      </w:r>
      <w:proofErr w:type="spellEnd"/>
      <w:r w:rsidRPr="00153B57">
        <w:rPr>
          <w:rFonts w:ascii="Arial" w:hAnsi="Arial" w:cs="Arial"/>
          <w:sz w:val="20"/>
          <w:szCs w:val="20"/>
        </w:rPr>
        <w:t xml:space="preserve"> J</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März</w:t>
      </w:r>
      <w:proofErr w:type="spellEnd"/>
      <w:r w:rsidRPr="00153B57">
        <w:rPr>
          <w:rFonts w:ascii="Arial" w:hAnsi="Arial" w:cs="Arial"/>
          <w:sz w:val="20"/>
          <w:szCs w:val="20"/>
        </w:rPr>
        <w:t xml:space="preserve"> W</w:t>
      </w:r>
      <w:r w:rsidR="00E36C03" w:rsidRPr="00153B57">
        <w:rPr>
          <w:rFonts w:ascii="Arial" w:hAnsi="Arial" w:cs="Arial"/>
          <w:sz w:val="20"/>
          <w:szCs w:val="20"/>
        </w:rPr>
        <w:t>,</w:t>
      </w:r>
      <w:r w:rsidRPr="00153B57">
        <w:rPr>
          <w:rFonts w:ascii="Arial" w:hAnsi="Arial" w:cs="Arial"/>
          <w:sz w:val="20"/>
          <w:szCs w:val="20"/>
        </w:rPr>
        <w:t xml:space="preserve"> Kovacs P</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Stumvoll</w:t>
      </w:r>
      <w:proofErr w:type="spellEnd"/>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Psaty BM</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Kuusisto</w:t>
      </w:r>
      <w:proofErr w:type="spellEnd"/>
      <w:r w:rsidRPr="00153B57">
        <w:rPr>
          <w:rFonts w:ascii="Arial" w:hAnsi="Arial" w:cs="Arial"/>
          <w:sz w:val="20"/>
          <w:szCs w:val="20"/>
        </w:rPr>
        <w:t xml:space="preserve"> J</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Laakso</w:t>
      </w:r>
      <w:proofErr w:type="spellEnd"/>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Meigs JB</w:t>
      </w:r>
      <w:r w:rsidR="00E36C03" w:rsidRPr="00153B57">
        <w:rPr>
          <w:rFonts w:ascii="Arial" w:hAnsi="Arial" w:cs="Arial"/>
          <w:sz w:val="20"/>
          <w:szCs w:val="20"/>
        </w:rPr>
        <w:t>,</w:t>
      </w:r>
      <w:r w:rsidRPr="00153B57">
        <w:rPr>
          <w:rFonts w:ascii="Arial" w:hAnsi="Arial" w:cs="Arial"/>
          <w:sz w:val="20"/>
          <w:szCs w:val="20"/>
        </w:rPr>
        <w:t xml:space="preserve"> Dupuis J</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Ingelsson</w:t>
      </w:r>
      <w:proofErr w:type="spellEnd"/>
      <w:r w:rsidRPr="00153B57">
        <w:rPr>
          <w:rFonts w:ascii="Arial" w:hAnsi="Arial" w:cs="Arial"/>
          <w:sz w:val="20"/>
          <w:szCs w:val="20"/>
        </w:rPr>
        <w:t xml:space="preserve"> E</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Florez</w:t>
      </w:r>
      <w:proofErr w:type="spellEnd"/>
      <w:r w:rsidRPr="00153B57">
        <w:rPr>
          <w:rFonts w:ascii="Arial" w:hAnsi="Arial" w:cs="Arial"/>
          <w:sz w:val="20"/>
          <w:szCs w:val="20"/>
        </w:rPr>
        <w:t xml:space="preserve"> JC. </w:t>
      </w:r>
      <w:r w:rsidRPr="00153B57">
        <w:rPr>
          <w:rFonts w:ascii="Arial" w:hAnsi="Arial" w:cs="Arial"/>
          <w:b/>
          <w:i/>
          <w:sz w:val="20"/>
          <w:szCs w:val="20"/>
        </w:rPr>
        <w:t xml:space="preserve">Genome-wide association study of the modified </w:t>
      </w:r>
      <w:proofErr w:type="spellStart"/>
      <w:r w:rsidRPr="00153B57">
        <w:rPr>
          <w:rFonts w:ascii="Arial" w:hAnsi="Arial" w:cs="Arial"/>
          <w:b/>
          <w:i/>
          <w:sz w:val="20"/>
          <w:szCs w:val="20"/>
        </w:rPr>
        <w:t>Stumvoll</w:t>
      </w:r>
      <w:proofErr w:type="spellEnd"/>
      <w:r w:rsidRPr="00153B57">
        <w:rPr>
          <w:rFonts w:ascii="Arial" w:hAnsi="Arial" w:cs="Arial"/>
          <w:b/>
          <w:i/>
          <w:sz w:val="20"/>
          <w:szCs w:val="20"/>
        </w:rPr>
        <w:t xml:space="preserve"> Insulin Sensitivity Index identifies BCL2 and FAM19A2 as novel insulin sensitivity loci.</w:t>
      </w:r>
      <w:r w:rsidRPr="00153B57">
        <w:rPr>
          <w:rFonts w:ascii="Arial" w:hAnsi="Arial" w:cs="Arial"/>
          <w:sz w:val="20"/>
          <w:szCs w:val="20"/>
        </w:rPr>
        <w:t xml:space="preserve"> Diabetes Jul 14</w:t>
      </w:r>
      <w:r w:rsidR="004672C6">
        <w:rPr>
          <w:rFonts w:ascii="Arial" w:hAnsi="Arial" w:cs="Arial"/>
          <w:sz w:val="20"/>
          <w:szCs w:val="20"/>
        </w:rPr>
        <w:t xml:space="preserve">, </w:t>
      </w:r>
      <w:r w:rsidR="004672C6" w:rsidRPr="00153B57">
        <w:rPr>
          <w:rFonts w:ascii="Arial" w:hAnsi="Arial" w:cs="Arial"/>
          <w:sz w:val="20"/>
          <w:szCs w:val="20"/>
        </w:rPr>
        <w:t>2016</w:t>
      </w:r>
      <w:r w:rsidR="001B1302" w:rsidRPr="00153B57">
        <w:rPr>
          <w:rFonts w:ascii="Arial" w:hAnsi="Arial" w:cs="Arial"/>
          <w:sz w:val="20"/>
          <w:szCs w:val="20"/>
        </w:rPr>
        <w:t>.</w:t>
      </w:r>
      <w:r w:rsidRPr="00153B57">
        <w:rPr>
          <w:rFonts w:ascii="Arial" w:hAnsi="Arial" w:cs="Arial"/>
          <w:sz w:val="20"/>
          <w:szCs w:val="20"/>
        </w:rPr>
        <w:t xml:space="preserve"> </w:t>
      </w:r>
      <w:r w:rsidR="004672C6">
        <w:rPr>
          <w:rFonts w:ascii="Arial" w:hAnsi="Arial" w:cs="Arial"/>
          <w:sz w:val="20"/>
          <w:szCs w:val="20"/>
        </w:rPr>
        <w:t xml:space="preserve">Vol. 65, issue 10, pp. 3200-3211. </w:t>
      </w:r>
      <w:r w:rsidRPr="00153B57">
        <w:rPr>
          <w:rFonts w:ascii="Arial" w:hAnsi="Arial" w:cs="Arial"/>
          <w:sz w:val="20"/>
          <w:szCs w:val="20"/>
        </w:rPr>
        <w:t>PM: 27416945.</w:t>
      </w:r>
      <w:r w:rsidR="001B1302" w:rsidRPr="00153B57">
        <w:rPr>
          <w:rFonts w:ascii="Arial" w:hAnsi="Arial" w:cs="Arial"/>
          <w:sz w:val="20"/>
          <w:szCs w:val="20"/>
        </w:rPr>
        <w:t xml:space="preserve"> </w:t>
      </w:r>
      <w:r w:rsidR="004672C6">
        <w:rPr>
          <w:rFonts w:ascii="Arial" w:hAnsi="Arial" w:cs="Arial"/>
          <w:sz w:val="20"/>
          <w:szCs w:val="20"/>
        </w:rPr>
        <w:t>PMC5033262</w:t>
      </w:r>
      <w:r w:rsidR="001B1302" w:rsidRPr="00153B57">
        <w:rPr>
          <w:rFonts w:ascii="Arial" w:hAnsi="Arial" w:cs="Arial"/>
          <w:sz w:val="20"/>
          <w:szCs w:val="20"/>
        </w:rPr>
        <w:t>.</w:t>
      </w:r>
      <w:r w:rsidRPr="00153B57">
        <w:rPr>
          <w:rFonts w:ascii="Arial" w:hAnsi="Arial" w:cs="Arial"/>
          <w:sz w:val="20"/>
          <w:szCs w:val="20"/>
        </w:rPr>
        <w:t xml:space="preserve"> </w:t>
      </w:r>
      <w:r w:rsidR="001B1302" w:rsidRPr="00153B57">
        <w:rPr>
          <w:rFonts w:ascii="Arial" w:hAnsi="Arial" w:cs="Arial"/>
          <w:sz w:val="20"/>
          <w:szCs w:val="20"/>
        </w:rPr>
        <w:t>NOTE: Published without CHS P&amp;P review and approval.</w:t>
      </w:r>
    </w:p>
    <w:p w14:paraId="2BBE10EF" w14:textId="77777777" w:rsidR="007E4D41" w:rsidRPr="00153B57"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Wallace ER</w:t>
      </w:r>
      <w:r w:rsidR="00705D8B" w:rsidRPr="00153B57">
        <w:rPr>
          <w:rFonts w:ascii="Arial" w:hAnsi="Arial" w:cs="Arial"/>
          <w:sz w:val="20"/>
          <w:szCs w:val="20"/>
        </w:rPr>
        <w:t>,</w:t>
      </w:r>
      <w:r w:rsidRPr="00153B57">
        <w:rPr>
          <w:rFonts w:ascii="Arial" w:hAnsi="Arial" w:cs="Arial"/>
          <w:sz w:val="20"/>
          <w:szCs w:val="20"/>
        </w:rPr>
        <w:t xml:space="preserve"> Siscovick DS</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Sitlani</w:t>
      </w:r>
      <w:proofErr w:type="spellEnd"/>
      <w:r w:rsidRPr="00153B57">
        <w:rPr>
          <w:rFonts w:ascii="Arial" w:hAnsi="Arial" w:cs="Arial"/>
          <w:sz w:val="20"/>
          <w:szCs w:val="20"/>
        </w:rPr>
        <w:t xml:space="preserve"> CM</w:t>
      </w:r>
      <w:r w:rsidR="00705D8B" w:rsidRPr="00153B57">
        <w:rPr>
          <w:rFonts w:ascii="Arial" w:hAnsi="Arial" w:cs="Arial"/>
          <w:sz w:val="20"/>
          <w:szCs w:val="20"/>
        </w:rPr>
        <w:t>,</w:t>
      </w:r>
      <w:r w:rsidRPr="00153B57">
        <w:rPr>
          <w:rFonts w:ascii="Arial" w:hAnsi="Arial" w:cs="Arial"/>
          <w:sz w:val="20"/>
          <w:szCs w:val="20"/>
        </w:rPr>
        <w:t xml:space="preserve"> Dublin S</w:t>
      </w:r>
      <w:r w:rsidR="00705D8B" w:rsidRPr="00153B57">
        <w:rPr>
          <w:rFonts w:ascii="Arial" w:hAnsi="Arial" w:cs="Arial"/>
          <w:sz w:val="20"/>
          <w:szCs w:val="20"/>
        </w:rPr>
        <w:t>,</w:t>
      </w:r>
      <w:r w:rsidRPr="00153B57">
        <w:rPr>
          <w:rFonts w:ascii="Arial" w:hAnsi="Arial" w:cs="Arial"/>
          <w:sz w:val="20"/>
          <w:szCs w:val="20"/>
        </w:rPr>
        <w:t xml:space="preserve"> Mitchell PH</w:t>
      </w:r>
      <w:r w:rsidR="00705D8B" w:rsidRPr="00153B57">
        <w:rPr>
          <w:rFonts w:ascii="Arial" w:hAnsi="Arial" w:cs="Arial"/>
          <w:sz w:val="20"/>
          <w:szCs w:val="20"/>
        </w:rPr>
        <w:t>, Odden</w:t>
      </w:r>
      <w:r w:rsidRPr="00153B57">
        <w:rPr>
          <w:rFonts w:ascii="Arial" w:hAnsi="Arial" w:cs="Arial"/>
          <w:sz w:val="20"/>
          <w:szCs w:val="20"/>
        </w:rPr>
        <w:t xml:space="preserve"> MC</w:t>
      </w:r>
      <w:r w:rsidR="00705D8B" w:rsidRPr="00153B57">
        <w:rPr>
          <w:rFonts w:ascii="Arial" w:hAnsi="Arial" w:cs="Arial"/>
          <w:sz w:val="20"/>
          <w:szCs w:val="20"/>
        </w:rPr>
        <w:t>,</w:t>
      </w:r>
      <w:r w:rsidRPr="00153B57">
        <w:rPr>
          <w:rFonts w:ascii="Arial" w:hAnsi="Arial" w:cs="Arial"/>
          <w:sz w:val="20"/>
          <w:szCs w:val="20"/>
        </w:rPr>
        <w:t xml:space="preserve"> Hirsch CH</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Thielke</w:t>
      </w:r>
      <w:proofErr w:type="spellEnd"/>
      <w:r w:rsidRPr="00153B57">
        <w:rPr>
          <w:rFonts w:ascii="Arial" w:hAnsi="Arial" w:cs="Arial"/>
          <w:sz w:val="20"/>
          <w:szCs w:val="20"/>
        </w:rPr>
        <w:t xml:space="preserve"> S</w:t>
      </w:r>
      <w:r w:rsidR="00705D8B" w:rsidRPr="00153B57">
        <w:rPr>
          <w:rFonts w:ascii="Arial" w:hAnsi="Arial" w:cs="Arial"/>
          <w:sz w:val="20"/>
          <w:szCs w:val="20"/>
        </w:rPr>
        <w:t>,</w:t>
      </w:r>
      <w:r w:rsidRPr="00153B57">
        <w:rPr>
          <w:rFonts w:ascii="Arial" w:hAnsi="Arial" w:cs="Arial"/>
          <w:sz w:val="20"/>
          <w:szCs w:val="20"/>
        </w:rPr>
        <w:t xml:space="preserve"> Heckbert SR. </w:t>
      </w:r>
      <w:r w:rsidRPr="00153B57">
        <w:rPr>
          <w:rFonts w:ascii="Arial" w:hAnsi="Arial" w:cs="Arial"/>
          <w:b/>
          <w:i/>
          <w:sz w:val="20"/>
          <w:szCs w:val="20"/>
        </w:rPr>
        <w:t>Incident Atrial Fibrillation and Disability-Free Survival in the Cardiovascular Health Study.</w:t>
      </w:r>
      <w:r w:rsidRPr="00153B57">
        <w:rPr>
          <w:rFonts w:ascii="Arial" w:hAnsi="Arial" w:cs="Arial"/>
          <w:sz w:val="20"/>
          <w:szCs w:val="20"/>
        </w:rPr>
        <w:t xml:space="preserve"> J Am </w:t>
      </w:r>
      <w:proofErr w:type="spellStart"/>
      <w:r w:rsidRPr="00153B57">
        <w:rPr>
          <w:rFonts w:ascii="Arial" w:hAnsi="Arial" w:cs="Arial"/>
          <w:sz w:val="20"/>
          <w:szCs w:val="20"/>
        </w:rPr>
        <w:t>Geriatr</w:t>
      </w:r>
      <w:proofErr w:type="spellEnd"/>
      <w:r w:rsidRPr="00153B57">
        <w:rPr>
          <w:rFonts w:ascii="Arial" w:hAnsi="Arial" w:cs="Arial"/>
          <w:sz w:val="20"/>
          <w:szCs w:val="20"/>
        </w:rPr>
        <w:t xml:space="preserve"> Soc 2016 </w:t>
      </w:r>
      <w:r w:rsidR="00C0402B">
        <w:rPr>
          <w:rFonts w:ascii="Arial" w:hAnsi="Arial" w:cs="Arial"/>
          <w:sz w:val="20"/>
          <w:szCs w:val="20"/>
        </w:rPr>
        <w:t>Oct 7</w:t>
      </w:r>
      <w:r w:rsidR="00705D8B" w:rsidRPr="00153B57">
        <w:rPr>
          <w:rFonts w:ascii="Arial" w:hAnsi="Arial" w:cs="Arial"/>
          <w:sz w:val="20"/>
          <w:szCs w:val="20"/>
        </w:rPr>
        <w:t>.</w:t>
      </w:r>
      <w:r w:rsidRPr="00153B57">
        <w:rPr>
          <w:rFonts w:ascii="Arial" w:hAnsi="Arial" w:cs="Arial"/>
          <w:sz w:val="20"/>
          <w:szCs w:val="20"/>
        </w:rPr>
        <w:t xml:space="preserve"> </w:t>
      </w:r>
      <w:r w:rsidR="00D46DE9">
        <w:rPr>
          <w:rFonts w:ascii="Arial" w:hAnsi="Arial" w:cs="Arial"/>
          <w:sz w:val="20"/>
          <w:szCs w:val="20"/>
        </w:rPr>
        <w:t xml:space="preserve">Vol. 64, issue 4, pp. 838-843. </w:t>
      </w:r>
      <w:r w:rsidRPr="00153B57">
        <w:rPr>
          <w:rFonts w:ascii="Arial" w:hAnsi="Arial" w:cs="Arial"/>
          <w:sz w:val="20"/>
          <w:szCs w:val="20"/>
        </w:rPr>
        <w:t>PM: 26926559.</w:t>
      </w:r>
      <w:r w:rsidR="00E71618" w:rsidRPr="00153B57">
        <w:rPr>
          <w:rFonts w:ascii="Arial" w:hAnsi="Arial" w:cs="Arial"/>
          <w:sz w:val="20"/>
          <w:szCs w:val="20"/>
        </w:rPr>
        <w:t xml:space="preserve"> </w:t>
      </w:r>
      <w:r w:rsidR="001B1302" w:rsidRPr="00153B57">
        <w:rPr>
          <w:rFonts w:ascii="Arial" w:hAnsi="Arial" w:cs="Arial"/>
          <w:sz w:val="20"/>
          <w:szCs w:val="20"/>
        </w:rPr>
        <w:t>PMC4840029.</w:t>
      </w:r>
    </w:p>
    <w:p w14:paraId="359C6888" w14:textId="77777777" w:rsidR="007E4D41" w:rsidRPr="00153B57"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Wang S</w:t>
      </w:r>
      <w:r w:rsidR="00C626E0" w:rsidRPr="00153B57">
        <w:rPr>
          <w:rFonts w:ascii="Arial" w:hAnsi="Arial" w:cs="Arial"/>
          <w:sz w:val="20"/>
          <w:szCs w:val="20"/>
        </w:rPr>
        <w:t>,</w:t>
      </w:r>
      <w:r w:rsidRPr="00153B57">
        <w:rPr>
          <w:rFonts w:ascii="Arial" w:hAnsi="Arial" w:cs="Arial"/>
          <w:sz w:val="20"/>
          <w:szCs w:val="20"/>
        </w:rPr>
        <w:t xml:space="preserve"> Zhao JH</w:t>
      </w:r>
      <w:r w:rsidR="00C626E0" w:rsidRPr="00153B57">
        <w:rPr>
          <w:rFonts w:ascii="Arial" w:hAnsi="Arial" w:cs="Arial"/>
          <w:sz w:val="20"/>
          <w:szCs w:val="20"/>
        </w:rPr>
        <w:t>,</w:t>
      </w:r>
      <w:r w:rsidRPr="00153B57">
        <w:rPr>
          <w:rFonts w:ascii="Arial" w:hAnsi="Arial" w:cs="Arial"/>
          <w:sz w:val="20"/>
          <w:szCs w:val="20"/>
        </w:rPr>
        <w:t xml:space="preserve"> An P</w:t>
      </w:r>
      <w:r w:rsidR="00C626E0" w:rsidRPr="00153B57">
        <w:rPr>
          <w:rFonts w:ascii="Arial" w:hAnsi="Arial" w:cs="Arial"/>
          <w:sz w:val="20"/>
          <w:szCs w:val="20"/>
        </w:rPr>
        <w:t>, Guo</w:t>
      </w:r>
      <w:r w:rsidRPr="00153B57">
        <w:rPr>
          <w:rFonts w:ascii="Arial" w:hAnsi="Arial" w:cs="Arial"/>
          <w:sz w:val="20"/>
          <w:szCs w:val="20"/>
        </w:rPr>
        <w:t xml:space="preserve"> X</w:t>
      </w:r>
      <w:r w:rsidR="00C626E0" w:rsidRPr="00153B57">
        <w:rPr>
          <w:rFonts w:ascii="Arial" w:hAnsi="Arial" w:cs="Arial"/>
          <w:sz w:val="20"/>
          <w:szCs w:val="20"/>
        </w:rPr>
        <w:t>,</w:t>
      </w:r>
      <w:r w:rsidRPr="00153B57">
        <w:rPr>
          <w:rFonts w:ascii="Arial" w:hAnsi="Arial" w:cs="Arial"/>
          <w:sz w:val="20"/>
          <w:szCs w:val="20"/>
        </w:rPr>
        <w:t xml:space="preserve"> Jensen RA</w:t>
      </w:r>
      <w:r w:rsidR="00C626E0" w:rsidRPr="00153B57">
        <w:rPr>
          <w:rFonts w:ascii="Arial" w:hAnsi="Arial" w:cs="Arial"/>
          <w:sz w:val="20"/>
          <w:szCs w:val="20"/>
        </w:rPr>
        <w:t>,</w:t>
      </w:r>
      <w:r w:rsidRPr="00153B57">
        <w:rPr>
          <w:rFonts w:ascii="Arial" w:hAnsi="Arial" w:cs="Arial"/>
          <w:sz w:val="20"/>
          <w:szCs w:val="20"/>
        </w:rPr>
        <w:t xml:space="preserve"> Marten J</w:t>
      </w:r>
      <w:r w:rsidR="00C626E0" w:rsidRPr="00153B57">
        <w:rPr>
          <w:rFonts w:ascii="Arial" w:hAnsi="Arial" w:cs="Arial"/>
          <w:sz w:val="20"/>
          <w:szCs w:val="20"/>
        </w:rPr>
        <w:t>,</w:t>
      </w:r>
      <w:r w:rsidRPr="00153B57">
        <w:rPr>
          <w:rFonts w:ascii="Arial" w:hAnsi="Arial" w:cs="Arial"/>
          <w:sz w:val="20"/>
          <w:szCs w:val="20"/>
        </w:rPr>
        <w:t xml:space="preserve"> Huffman JE</w:t>
      </w:r>
      <w:r w:rsidR="00C626E0"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Meidtner</w:t>
      </w:r>
      <w:proofErr w:type="spellEnd"/>
      <w:r w:rsidRPr="00153B57">
        <w:rPr>
          <w:rFonts w:ascii="Arial" w:hAnsi="Arial" w:cs="Arial"/>
          <w:sz w:val="20"/>
          <w:szCs w:val="20"/>
        </w:rPr>
        <w:t xml:space="preserve"> K</w:t>
      </w:r>
      <w:r w:rsidR="00C626E0" w:rsidRPr="00153B57">
        <w:rPr>
          <w:rFonts w:ascii="Arial" w:hAnsi="Arial" w:cs="Arial"/>
          <w:sz w:val="20"/>
          <w:szCs w:val="20"/>
        </w:rPr>
        <w:t>,</w:t>
      </w:r>
      <w:r w:rsidRPr="00153B57">
        <w:rPr>
          <w:rFonts w:ascii="Arial" w:hAnsi="Arial" w:cs="Arial"/>
          <w:sz w:val="20"/>
          <w:szCs w:val="20"/>
        </w:rPr>
        <w:t xml:space="preserve"> Boeing H</w:t>
      </w:r>
      <w:r w:rsidR="00C626E0" w:rsidRPr="00153B57">
        <w:rPr>
          <w:rFonts w:ascii="Arial" w:hAnsi="Arial" w:cs="Arial"/>
          <w:sz w:val="20"/>
          <w:szCs w:val="20"/>
        </w:rPr>
        <w:t>,</w:t>
      </w:r>
      <w:r w:rsidRPr="00153B57">
        <w:rPr>
          <w:rFonts w:ascii="Arial" w:hAnsi="Arial" w:cs="Arial"/>
          <w:sz w:val="20"/>
          <w:szCs w:val="20"/>
        </w:rPr>
        <w:t xml:space="preserve"> Campbell A</w:t>
      </w:r>
      <w:r w:rsidR="00C626E0" w:rsidRPr="00153B57">
        <w:rPr>
          <w:rFonts w:ascii="Arial" w:hAnsi="Arial" w:cs="Arial"/>
          <w:sz w:val="20"/>
          <w:szCs w:val="20"/>
        </w:rPr>
        <w:t>,</w:t>
      </w:r>
      <w:r w:rsidRPr="00153B57">
        <w:rPr>
          <w:rFonts w:ascii="Arial" w:hAnsi="Arial" w:cs="Arial"/>
          <w:sz w:val="20"/>
          <w:szCs w:val="20"/>
        </w:rPr>
        <w:t xml:space="preserve"> Rice KM</w:t>
      </w:r>
      <w:r w:rsidR="00C626E0" w:rsidRPr="00153B57">
        <w:rPr>
          <w:rFonts w:ascii="Arial" w:hAnsi="Arial" w:cs="Arial"/>
          <w:sz w:val="20"/>
          <w:szCs w:val="20"/>
        </w:rPr>
        <w:t>,</w:t>
      </w:r>
      <w:r w:rsidRPr="00153B57">
        <w:rPr>
          <w:rFonts w:ascii="Arial" w:hAnsi="Arial" w:cs="Arial"/>
          <w:sz w:val="20"/>
          <w:szCs w:val="20"/>
        </w:rPr>
        <w:t xml:space="preserve"> Scott RA</w:t>
      </w:r>
      <w:r w:rsidR="00C626E0" w:rsidRPr="00153B57">
        <w:rPr>
          <w:rFonts w:ascii="Arial" w:hAnsi="Arial" w:cs="Arial"/>
          <w:sz w:val="20"/>
          <w:szCs w:val="20"/>
        </w:rPr>
        <w:t>,</w:t>
      </w:r>
      <w:r w:rsidRPr="00153B57">
        <w:rPr>
          <w:rFonts w:ascii="Arial" w:hAnsi="Arial" w:cs="Arial"/>
          <w:sz w:val="20"/>
          <w:szCs w:val="20"/>
        </w:rPr>
        <w:t xml:space="preserve"> Yao J</w:t>
      </w:r>
      <w:r w:rsidR="00C626E0" w:rsidRPr="00153B57">
        <w:rPr>
          <w:rFonts w:ascii="Arial" w:hAnsi="Arial" w:cs="Arial"/>
          <w:sz w:val="20"/>
          <w:szCs w:val="20"/>
        </w:rPr>
        <w:t>,</w:t>
      </w:r>
      <w:r w:rsidRPr="00153B57">
        <w:rPr>
          <w:rFonts w:ascii="Arial" w:hAnsi="Arial" w:cs="Arial"/>
          <w:sz w:val="20"/>
          <w:szCs w:val="20"/>
        </w:rPr>
        <w:t xml:space="preserve"> Schulze MB</w:t>
      </w:r>
      <w:r w:rsidR="00C626E0" w:rsidRPr="00153B57">
        <w:rPr>
          <w:rFonts w:ascii="Arial" w:hAnsi="Arial" w:cs="Arial"/>
          <w:sz w:val="20"/>
          <w:szCs w:val="20"/>
        </w:rPr>
        <w:t>,</w:t>
      </w:r>
      <w:r w:rsidRPr="00153B57">
        <w:rPr>
          <w:rFonts w:ascii="Arial" w:hAnsi="Arial" w:cs="Arial"/>
          <w:sz w:val="20"/>
          <w:szCs w:val="20"/>
        </w:rPr>
        <w:t xml:space="preserve"> Wareham NJ</w:t>
      </w:r>
      <w:r w:rsidR="00C626E0"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Borecki</w:t>
      </w:r>
      <w:proofErr w:type="spellEnd"/>
      <w:r w:rsidRPr="00153B57">
        <w:rPr>
          <w:rFonts w:ascii="Arial" w:hAnsi="Arial" w:cs="Arial"/>
          <w:sz w:val="20"/>
          <w:szCs w:val="20"/>
        </w:rPr>
        <w:t xml:space="preserve"> IB</w:t>
      </w:r>
      <w:r w:rsidR="00C626E0" w:rsidRPr="00153B57">
        <w:rPr>
          <w:rFonts w:ascii="Arial" w:hAnsi="Arial" w:cs="Arial"/>
          <w:sz w:val="20"/>
          <w:szCs w:val="20"/>
        </w:rPr>
        <w:t>,</w:t>
      </w:r>
      <w:r w:rsidRPr="00153B57">
        <w:rPr>
          <w:rFonts w:ascii="Arial" w:hAnsi="Arial" w:cs="Arial"/>
          <w:sz w:val="20"/>
          <w:szCs w:val="20"/>
        </w:rPr>
        <w:t xml:space="preserve"> Province MA</w:t>
      </w:r>
      <w:r w:rsidR="00C626E0" w:rsidRPr="00153B57">
        <w:rPr>
          <w:rFonts w:ascii="Arial" w:hAnsi="Arial" w:cs="Arial"/>
          <w:sz w:val="20"/>
          <w:szCs w:val="20"/>
        </w:rPr>
        <w:t>,</w:t>
      </w:r>
      <w:r w:rsidRPr="00153B57">
        <w:rPr>
          <w:rFonts w:ascii="Arial" w:hAnsi="Arial" w:cs="Arial"/>
          <w:sz w:val="20"/>
          <w:szCs w:val="20"/>
        </w:rPr>
        <w:t xml:space="preserve"> Rotter JI</w:t>
      </w:r>
      <w:r w:rsidR="00C626E0" w:rsidRPr="00153B57">
        <w:rPr>
          <w:rFonts w:ascii="Arial" w:hAnsi="Arial" w:cs="Arial"/>
          <w:sz w:val="20"/>
          <w:szCs w:val="20"/>
        </w:rPr>
        <w:t>, Hayward</w:t>
      </w:r>
      <w:r w:rsidRPr="00153B57">
        <w:rPr>
          <w:rFonts w:ascii="Arial" w:hAnsi="Arial" w:cs="Arial"/>
          <w:sz w:val="20"/>
          <w:szCs w:val="20"/>
        </w:rPr>
        <w:t xml:space="preserve"> C</w:t>
      </w:r>
      <w:r w:rsidR="00C626E0" w:rsidRPr="00153B57">
        <w:rPr>
          <w:rFonts w:ascii="Arial" w:hAnsi="Arial" w:cs="Arial"/>
          <w:sz w:val="20"/>
          <w:szCs w:val="20"/>
        </w:rPr>
        <w:t>, Goodarzi</w:t>
      </w:r>
      <w:r w:rsidRPr="00153B57">
        <w:rPr>
          <w:rFonts w:ascii="Arial" w:hAnsi="Arial" w:cs="Arial"/>
          <w:sz w:val="20"/>
          <w:szCs w:val="20"/>
        </w:rPr>
        <w:t xml:space="preserve"> MO</w:t>
      </w:r>
      <w:r w:rsidR="00C626E0" w:rsidRPr="00153B57">
        <w:rPr>
          <w:rFonts w:ascii="Arial" w:hAnsi="Arial" w:cs="Arial"/>
          <w:sz w:val="20"/>
          <w:szCs w:val="20"/>
        </w:rPr>
        <w:t>,</w:t>
      </w:r>
      <w:r w:rsidRPr="00153B57">
        <w:rPr>
          <w:rFonts w:ascii="Arial" w:hAnsi="Arial" w:cs="Arial"/>
          <w:sz w:val="20"/>
          <w:szCs w:val="20"/>
        </w:rPr>
        <w:t xml:space="preserve"> Meigs JB</w:t>
      </w:r>
      <w:r w:rsidR="00C626E0" w:rsidRPr="00153B57">
        <w:rPr>
          <w:rFonts w:ascii="Arial" w:hAnsi="Arial" w:cs="Arial"/>
          <w:sz w:val="20"/>
          <w:szCs w:val="20"/>
        </w:rPr>
        <w:t>,</w:t>
      </w:r>
      <w:r w:rsidRPr="00153B57">
        <w:rPr>
          <w:rFonts w:ascii="Arial" w:hAnsi="Arial" w:cs="Arial"/>
          <w:sz w:val="20"/>
          <w:szCs w:val="20"/>
        </w:rPr>
        <w:t xml:space="preserve"> Dupuis J. </w:t>
      </w:r>
      <w:r w:rsidRPr="00153B57">
        <w:rPr>
          <w:rFonts w:ascii="Arial" w:hAnsi="Arial" w:cs="Arial"/>
          <w:b/>
          <w:i/>
          <w:sz w:val="20"/>
          <w:szCs w:val="20"/>
        </w:rPr>
        <w:t xml:space="preserve">General Framework for Meta-Analysis of Haplotype Association Tests. </w:t>
      </w:r>
      <w:r w:rsidRPr="008D2D22">
        <w:rPr>
          <w:rFonts w:ascii="Arial" w:hAnsi="Arial" w:cs="Arial"/>
          <w:b/>
          <w:sz w:val="20"/>
          <w:szCs w:val="20"/>
        </w:rPr>
        <w:t>Ge</w:t>
      </w:r>
      <w:r w:rsidR="00BB3648" w:rsidRPr="008D2D22">
        <w:rPr>
          <w:rFonts w:ascii="Arial" w:hAnsi="Arial" w:cs="Arial"/>
          <w:b/>
          <w:sz w:val="20"/>
          <w:szCs w:val="20"/>
        </w:rPr>
        <w:t>net. Epidemiol.</w:t>
      </w:r>
      <w:r w:rsidR="00BB3648" w:rsidRPr="00153B57">
        <w:rPr>
          <w:rFonts w:ascii="Arial" w:hAnsi="Arial" w:cs="Arial"/>
          <w:sz w:val="20"/>
          <w:szCs w:val="20"/>
        </w:rPr>
        <w:t xml:space="preserve"> 2016 Apr. </w:t>
      </w:r>
      <w:r w:rsidR="007875EC">
        <w:rPr>
          <w:rFonts w:ascii="Arial" w:hAnsi="Arial" w:cs="Arial"/>
          <w:sz w:val="20"/>
          <w:szCs w:val="20"/>
        </w:rPr>
        <w:t xml:space="preserve">Vol. 40, issue 3, pp. 244-252. </w:t>
      </w:r>
      <w:r w:rsidRPr="00153B57">
        <w:rPr>
          <w:rFonts w:ascii="Arial" w:hAnsi="Arial" w:cs="Arial"/>
          <w:sz w:val="20"/>
          <w:szCs w:val="20"/>
        </w:rPr>
        <w:t>PM: 27027517.</w:t>
      </w:r>
      <w:r w:rsidR="00FD1069" w:rsidRPr="00FD1069">
        <w:rPr>
          <w:rFonts w:ascii="Arial" w:hAnsi="Arial" w:cs="Arial"/>
          <w:sz w:val="20"/>
          <w:szCs w:val="20"/>
        </w:rPr>
        <w:t xml:space="preserve"> </w:t>
      </w:r>
      <w:r w:rsidR="00FD1069" w:rsidRPr="00153B57">
        <w:rPr>
          <w:rFonts w:ascii="Arial" w:hAnsi="Arial" w:cs="Arial"/>
          <w:sz w:val="20"/>
          <w:szCs w:val="20"/>
        </w:rPr>
        <w:t>PMC4869684.</w:t>
      </w:r>
    </w:p>
    <w:p w14:paraId="4C62FCBA" w14:textId="77777777" w:rsidR="005E6E24" w:rsidRPr="00153B57" w:rsidRDefault="005E6E24"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Willeit</w:t>
      </w:r>
      <w:proofErr w:type="spellEnd"/>
      <w:r w:rsidRPr="00153B57">
        <w:rPr>
          <w:rFonts w:ascii="Arial" w:hAnsi="Arial" w:cs="Arial"/>
          <w:sz w:val="20"/>
          <w:szCs w:val="20"/>
        </w:rPr>
        <w:t xml:space="preserve"> P</w:t>
      </w:r>
      <w:r w:rsidR="00705D8B" w:rsidRPr="00153B57">
        <w:rPr>
          <w:rFonts w:ascii="Arial" w:hAnsi="Arial" w:cs="Arial"/>
          <w:sz w:val="20"/>
          <w:szCs w:val="20"/>
        </w:rPr>
        <w:t>, Thompson</w:t>
      </w:r>
      <w:r w:rsidRPr="00153B57">
        <w:rPr>
          <w:rFonts w:ascii="Arial" w:hAnsi="Arial" w:cs="Arial"/>
          <w:sz w:val="20"/>
          <w:szCs w:val="20"/>
        </w:rPr>
        <w:t xml:space="preserve"> SG</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Agewall</w:t>
      </w:r>
      <w:proofErr w:type="spellEnd"/>
      <w:r w:rsidRPr="00153B57">
        <w:rPr>
          <w:rFonts w:ascii="Arial" w:hAnsi="Arial" w:cs="Arial"/>
          <w:sz w:val="20"/>
          <w:szCs w:val="20"/>
        </w:rPr>
        <w:t xml:space="preserve"> S</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Bergström</w:t>
      </w:r>
      <w:proofErr w:type="spellEnd"/>
      <w:r w:rsidRPr="00153B57">
        <w:rPr>
          <w:rFonts w:ascii="Arial" w:hAnsi="Arial" w:cs="Arial"/>
          <w:sz w:val="20"/>
          <w:szCs w:val="20"/>
        </w:rPr>
        <w:t xml:space="preserve"> G</w:t>
      </w:r>
      <w:r w:rsidR="00705D8B" w:rsidRPr="00153B57">
        <w:rPr>
          <w:rFonts w:ascii="Arial" w:hAnsi="Arial" w:cs="Arial"/>
          <w:sz w:val="20"/>
          <w:szCs w:val="20"/>
        </w:rPr>
        <w:t>,</w:t>
      </w:r>
      <w:r w:rsidRPr="00153B57">
        <w:rPr>
          <w:rFonts w:ascii="Arial" w:hAnsi="Arial" w:cs="Arial"/>
          <w:sz w:val="20"/>
          <w:szCs w:val="20"/>
        </w:rPr>
        <w:t xml:space="preserve"> Bickel H</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Catapano</w:t>
      </w:r>
      <w:proofErr w:type="spellEnd"/>
      <w:r w:rsidRPr="00153B57">
        <w:rPr>
          <w:rFonts w:ascii="Arial" w:hAnsi="Arial" w:cs="Arial"/>
          <w:sz w:val="20"/>
          <w:szCs w:val="20"/>
        </w:rPr>
        <w:t xml:space="preserve"> AL</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Chien</w:t>
      </w:r>
      <w:proofErr w:type="spellEnd"/>
      <w:r w:rsidRPr="00153B57">
        <w:rPr>
          <w:rFonts w:ascii="Arial" w:hAnsi="Arial" w:cs="Arial"/>
          <w:sz w:val="20"/>
          <w:szCs w:val="20"/>
        </w:rPr>
        <w:t xml:space="preserve"> KL</w:t>
      </w:r>
      <w:r w:rsidR="00705D8B" w:rsidRPr="00153B57">
        <w:rPr>
          <w:rFonts w:ascii="Arial" w:hAnsi="Arial" w:cs="Arial"/>
          <w:sz w:val="20"/>
          <w:szCs w:val="20"/>
        </w:rPr>
        <w:t>,</w:t>
      </w:r>
      <w:r w:rsidRPr="00153B57">
        <w:rPr>
          <w:rFonts w:ascii="Arial" w:hAnsi="Arial" w:cs="Arial"/>
          <w:sz w:val="20"/>
          <w:szCs w:val="20"/>
        </w:rPr>
        <w:t xml:space="preserve"> de Groot E</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Empana</w:t>
      </w:r>
      <w:proofErr w:type="spellEnd"/>
      <w:r w:rsidRPr="00153B57">
        <w:rPr>
          <w:rFonts w:ascii="Arial" w:hAnsi="Arial" w:cs="Arial"/>
          <w:sz w:val="20"/>
          <w:szCs w:val="20"/>
        </w:rPr>
        <w:t xml:space="preserve"> JP</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Etgen</w:t>
      </w:r>
      <w:proofErr w:type="spellEnd"/>
      <w:r w:rsidRPr="00153B57">
        <w:rPr>
          <w:rFonts w:ascii="Arial" w:hAnsi="Arial" w:cs="Arial"/>
          <w:sz w:val="20"/>
          <w:szCs w:val="20"/>
        </w:rPr>
        <w:t xml:space="preserve"> T</w:t>
      </w:r>
      <w:r w:rsidR="00705D8B" w:rsidRPr="00153B57">
        <w:rPr>
          <w:rFonts w:ascii="Arial" w:hAnsi="Arial" w:cs="Arial"/>
          <w:sz w:val="20"/>
          <w:szCs w:val="20"/>
        </w:rPr>
        <w:t>,</w:t>
      </w:r>
      <w:r w:rsidRPr="00153B57">
        <w:rPr>
          <w:rFonts w:ascii="Arial" w:hAnsi="Arial" w:cs="Arial"/>
          <w:sz w:val="20"/>
          <w:szCs w:val="20"/>
        </w:rPr>
        <w:t xml:space="preserve"> Franco OH</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Iglseder</w:t>
      </w:r>
      <w:proofErr w:type="spellEnd"/>
      <w:r w:rsidRPr="00153B57">
        <w:rPr>
          <w:rFonts w:ascii="Arial" w:hAnsi="Arial" w:cs="Arial"/>
          <w:sz w:val="20"/>
          <w:szCs w:val="20"/>
        </w:rPr>
        <w:t xml:space="preserve"> B</w:t>
      </w:r>
      <w:r w:rsidR="00705D8B" w:rsidRPr="00153B57">
        <w:rPr>
          <w:rFonts w:ascii="Arial" w:hAnsi="Arial" w:cs="Arial"/>
          <w:sz w:val="20"/>
          <w:szCs w:val="20"/>
        </w:rPr>
        <w:t>,</w:t>
      </w:r>
      <w:r w:rsidRPr="00153B57">
        <w:rPr>
          <w:rFonts w:ascii="Arial" w:hAnsi="Arial" w:cs="Arial"/>
          <w:sz w:val="20"/>
          <w:szCs w:val="20"/>
        </w:rPr>
        <w:t xml:space="preserve"> Johnsen SH</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Kavousi</w:t>
      </w:r>
      <w:proofErr w:type="spellEnd"/>
      <w:r w:rsidRPr="00153B57">
        <w:rPr>
          <w:rFonts w:ascii="Arial" w:hAnsi="Arial" w:cs="Arial"/>
          <w:sz w:val="20"/>
          <w:szCs w:val="20"/>
        </w:rPr>
        <w:t xml:space="preserve"> M</w:t>
      </w:r>
      <w:r w:rsidR="00705D8B" w:rsidRPr="00153B57">
        <w:rPr>
          <w:rFonts w:ascii="Arial" w:hAnsi="Arial" w:cs="Arial"/>
          <w:sz w:val="20"/>
          <w:szCs w:val="20"/>
        </w:rPr>
        <w:t>,</w:t>
      </w:r>
      <w:r w:rsidRPr="00153B57">
        <w:rPr>
          <w:rFonts w:ascii="Arial" w:hAnsi="Arial" w:cs="Arial"/>
          <w:sz w:val="20"/>
          <w:szCs w:val="20"/>
        </w:rPr>
        <w:t xml:space="preserve"> Lind </w:t>
      </w:r>
      <w:r w:rsidR="00705D8B" w:rsidRPr="00153B57">
        <w:rPr>
          <w:rFonts w:ascii="Arial" w:hAnsi="Arial" w:cs="Arial"/>
          <w:sz w:val="20"/>
          <w:szCs w:val="20"/>
        </w:rPr>
        <w:t>L,</w:t>
      </w:r>
      <w:r w:rsidRPr="00153B57">
        <w:rPr>
          <w:rFonts w:ascii="Arial" w:hAnsi="Arial" w:cs="Arial"/>
          <w:sz w:val="20"/>
          <w:szCs w:val="20"/>
        </w:rPr>
        <w:t xml:space="preserve"> Liu J</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Mathiesen</w:t>
      </w:r>
      <w:proofErr w:type="spellEnd"/>
      <w:r w:rsidRPr="00153B57">
        <w:rPr>
          <w:rFonts w:ascii="Arial" w:hAnsi="Arial" w:cs="Arial"/>
          <w:sz w:val="20"/>
          <w:szCs w:val="20"/>
        </w:rPr>
        <w:t xml:space="preserve"> EB</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Norata</w:t>
      </w:r>
      <w:proofErr w:type="spellEnd"/>
      <w:r w:rsidRPr="00153B57">
        <w:rPr>
          <w:rFonts w:ascii="Arial" w:hAnsi="Arial" w:cs="Arial"/>
          <w:sz w:val="20"/>
          <w:szCs w:val="20"/>
        </w:rPr>
        <w:t xml:space="preserve"> GD</w:t>
      </w:r>
      <w:r w:rsidR="00705D8B" w:rsidRPr="00153B57">
        <w:rPr>
          <w:rFonts w:ascii="Arial" w:hAnsi="Arial" w:cs="Arial"/>
          <w:sz w:val="20"/>
          <w:szCs w:val="20"/>
        </w:rPr>
        <w:t>,</w:t>
      </w:r>
      <w:r w:rsidRPr="00153B57">
        <w:rPr>
          <w:rFonts w:ascii="Arial" w:hAnsi="Arial" w:cs="Arial"/>
          <w:sz w:val="20"/>
          <w:szCs w:val="20"/>
        </w:rPr>
        <w:t xml:space="preserve"> Olsen MH</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Papagianni</w:t>
      </w:r>
      <w:proofErr w:type="spellEnd"/>
      <w:r w:rsidRPr="00153B57">
        <w:rPr>
          <w:rFonts w:ascii="Arial" w:hAnsi="Arial" w:cs="Arial"/>
          <w:sz w:val="20"/>
          <w:szCs w:val="20"/>
        </w:rPr>
        <w:t xml:space="preserve"> A</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Poppert</w:t>
      </w:r>
      <w:proofErr w:type="spellEnd"/>
      <w:r w:rsidRPr="00153B57">
        <w:rPr>
          <w:rFonts w:ascii="Arial" w:hAnsi="Arial" w:cs="Arial"/>
          <w:sz w:val="20"/>
          <w:szCs w:val="20"/>
        </w:rPr>
        <w:t xml:space="preserve"> H</w:t>
      </w:r>
      <w:r w:rsidR="00705D8B" w:rsidRPr="00153B57">
        <w:rPr>
          <w:rFonts w:ascii="Arial" w:hAnsi="Arial" w:cs="Arial"/>
          <w:sz w:val="20"/>
          <w:szCs w:val="20"/>
        </w:rPr>
        <w:t>,</w:t>
      </w:r>
      <w:r w:rsidRPr="00153B57">
        <w:rPr>
          <w:rFonts w:ascii="Arial" w:hAnsi="Arial" w:cs="Arial"/>
          <w:sz w:val="20"/>
          <w:szCs w:val="20"/>
        </w:rPr>
        <w:t xml:space="preserve"> Price JF</w:t>
      </w:r>
      <w:r w:rsidR="00705D8B" w:rsidRPr="00153B57">
        <w:rPr>
          <w:rFonts w:ascii="Arial" w:hAnsi="Arial" w:cs="Arial"/>
          <w:sz w:val="20"/>
          <w:szCs w:val="20"/>
        </w:rPr>
        <w:t>,</w:t>
      </w:r>
      <w:r w:rsidRPr="00153B57">
        <w:rPr>
          <w:rFonts w:ascii="Arial" w:hAnsi="Arial" w:cs="Arial"/>
          <w:sz w:val="20"/>
          <w:szCs w:val="20"/>
        </w:rPr>
        <w:t xml:space="preserve"> Sacco RL</w:t>
      </w:r>
      <w:r w:rsidR="00705D8B" w:rsidRPr="00153B57">
        <w:rPr>
          <w:rFonts w:ascii="Arial" w:hAnsi="Arial" w:cs="Arial"/>
          <w:sz w:val="20"/>
          <w:szCs w:val="20"/>
        </w:rPr>
        <w:t>,</w:t>
      </w:r>
      <w:r w:rsidRPr="00153B57">
        <w:rPr>
          <w:rFonts w:ascii="Arial" w:hAnsi="Arial" w:cs="Arial"/>
          <w:sz w:val="20"/>
          <w:szCs w:val="20"/>
        </w:rPr>
        <w:t xml:space="preserve"> Yanez DN</w:t>
      </w:r>
      <w:r w:rsidR="00705D8B" w:rsidRPr="00153B57">
        <w:rPr>
          <w:rFonts w:ascii="Arial" w:hAnsi="Arial" w:cs="Arial"/>
          <w:sz w:val="20"/>
          <w:szCs w:val="20"/>
        </w:rPr>
        <w:t>,</w:t>
      </w:r>
      <w:r w:rsidRPr="00153B57">
        <w:rPr>
          <w:rFonts w:ascii="Arial" w:hAnsi="Arial" w:cs="Arial"/>
          <w:sz w:val="20"/>
          <w:szCs w:val="20"/>
        </w:rPr>
        <w:t xml:space="preserve"> Zhao D</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Schminke</w:t>
      </w:r>
      <w:proofErr w:type="spellEnd"/>
      <w:r w:rsidRPr="00153B57">
        <w:rPr>
          <w:rFonts w:ascii="Arial" w:hAnsi="Arial" w:cs="Arial"/>
          <w:sz w:val="20"/>
          <w:szCs w:val="20"/>
        </w:rPr>
        <w:t xml:space="preserve"> U</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Bülbül</w:t>
      </w:r>
      <w:proofErr w:type="spellEnd"/>
      <w:r w:rsidRPr="00153B57">
        <w:rPr>
          <w:rFonts w:ascii="Arial" w:hAnsi="Arial" w:cs="Arial"/>
          <w:sz w:val="20"/>
          <w:szCs w:val="20"/>
        </w:rPr>
        <w:t xml:space="preserve"> A</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Polak</w:t>
      </w:r>
      <w:proofErr w:type="spellEnd"/>
      <w:r w:rsidRPr="00153B57">
        <w:rPr>
          <w:rFonts w:ascii="Arial" w:hAnsi="Arial" w:cs="Arial"/>
          <w:sz w:val="20"/>
          <w:szCs w:val="20"/>
        </w:rPr>
        <w:t xml:space="preserve"> JF</w:t>
      </w:r>
      <w:r w:rsidR="00705D8B" w:rsidRPr="00153B57">
        <w:rPr>
          <w:rFonts w:ascii="Arial" w:hAnsi="Arial" w:cs="Arial"/>
          <w:sz w:val="20"/>
          <w:szCs w:val="20"/>
        </w:rPr>
        <w:t>,</w:t>
      </w:r>
      <w:r w:rsidRPr="00153B57">
        <w:rPr>
          <w:rFonts w:ascii="Arial" w:hAnsi="Arial" w:cs="Arial"/>
          <w:sz w:val="20"/>
          <w:szCs w:val="20"/>
        </w:rPr>
        <w:t xml:space="preserve"> Sitzer M</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Grigore</w:t>
      </w:r>
      <w:proofErr w:type="spellEnd"/>
      <w:r w:rsidRPr="00153B57">
        <w:rPr>
          <w:rFonts w:ascii="Arial" w:hAnsi="Arial" w:cs="Arial"/>
          <w:sz w:val="20"/>
          <w:szCs w:val="20"/>
        </w:rPr>
        <w:t xml:space="preserve"> L</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Dörr</w:t>
      </w:r>
      <w:proofErr w:type="spellEnd"/>
      <w:r w:rsidRPr="00153B57">
        <w:rPr>
          <w:rFonts w:ascii="Arial" w:hAnsi="Arial" w:cs="Arial"/>
          <w:sz w:val="20"/>
          <w:szCs w:val="20"/>
        </w:rPr>
        <w:t xml:space="preserve"> M</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Su</w:t>
      </w:r>
      <w:proofErr w:type="spellEnd"/>
      <w:r w:rsidRPr="00153B57">
        <w:rPr>
          <w:rFonts w:ascii="Arial" w:hAnsi="Arial" w:cs="Arial"/>
          <w:sz w:val="20"/>
          <w:szCs w:val="20"/>
        </w:rPr>
        <w:t xml:space="preserve"> TC</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Ducimetiere</w:t>
      </w:r>
      <w:proofErr w:type="spellEnd"/>
      <w:r w:rsidRPr="00153B57">
        <w:rPr>
          <w:rFonts w:ascii="Arial" w:hAnsi="Arial" w:cs="Arial"/>
          <w:sz w:val="20"/>
          <w:szCs w:val="20"/>
        </w:rPr>
        <w:t xml:space="preserve"> P</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Xie</w:t>
      </w:r>
      <w:proofErr w:type="spellEnd"/>
      <w:r w:rsidRPr="00153B57">
        <w:rPr>
          <w:rFonts w:ascii="Arial" w:hAnsi="Arial" w:cs="Arial"/>
          <w:sz w:val="20"/>
          <w:szCs w:val="20"/>
        </w:rPr>
        <w:t xml:space="preserve"> W</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Ronkainen</w:t>
      </w:r>
      <w:proofErr w:type="spellEnd"/>
      <w:r w:rsidRPr="00153B57">
        <w:rPr>
          <w:rFonts w:ascii="Arial" w:hAnsi="Arial" w:cs="Arial"/>
          <w:sz w:val="20"/>
          <w:szCs w:val="20"/>
        </w:rPr>
        <w:t xml:space="preserve"> K</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Kiechl</w:t>
      </w:r>
      <w:proofErr w:type="spellEnd"/>
      <w:r w:rsidRPr="00153B57">
        <w:rPr>
          <w:rFonts w:ascii="Arial" w:hAnsi="Arial" w:cs="Arial"/>
          <w:sz w:val="20"/>
          <w:szCs w:val="20"/>
        </w:rPr>
        <w:t xml:space="preserve"> S</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Rundek</w:t>
      </w:r>
      <w:proofErr w:type="spellEnd"/>
      <w:r w:rsidRPr="00153B57">
        <w:rPr>
          <w:rFonts w:ascii="Arial" w:hAnsi="Arial" w:cs="Arial"/>
          <w:sz w:val="20"/>
          <w:szCs w:val="20"/>
        </w:rPr>
        <w:t xml:space="preserve"> T</w:t>
      </w:r>
      <w:r w:rsidR="00705D8B" w:rsidRPr="00153B57">
        <w:rPr>
          <w:rFonts w:ascii="Arial" w:hAnsi="Arial" w:cs="Arial"/>
          <w:sz w:val="20"/>
          <w:szCs w:val="20"/>
        </w:rPr>
        <w:t>,</w:t>
      </w:r>
      <w:r w:rsidRPr="00153B57">
        <w:rPr>
          <w:rFonts w:ascii="Arial" w:hAnsi="Arial" w:cs="Arial"/>
          <w:sz w:val="20"/>
          <w:szCs w:val="20"/>
        </w:rPr>
        <w:t xml:space="preserve"> Robertson C</w:t>
      </w:r>
      <w:r w:rsidR="00705D8B" w:rsidRPr="00153B57">
        <w:rPr>
          <w:rFonts w:ascii="Arial" w:hAnsi="Arial" w:cs="Arial"/>
          <w:sz w:val="20"/>
          <w:szCs w:val="20"/>
        </w:rPr>
        <w:t>,</w:t>
      </w:r>
      <w:r w:rsidRPr="00153B57">
        <w:rPr>
          <w:rFonts w:ascii="Arial" w:hAnsi="Arial" w:cs="Arial"/>
          <w:sz w:val="20"/>
          <w:szCs w:val="20"/>
        </w:rPr>
        <w:t xml:space="preserve"> Fagerberg B</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Bokemark</w:t>
      </w:r>
      <w:proofErr w:type="spellEnd"/>
      <w:r w:rsidRPr="00153B57">
        <w:rPr>
          <w:rFonts w:ascii="Arial" w:hAnsi="Arial" w:cs="Arial"/>
          <w:sz w:val="20"/>
          <w:szCs w:val="20"/>
        </w:rPr>
        <w:t xml:space="preserve"> L</w:t>
      </w:r>
      <w:r w:rsidR="00705D8B" w:rsidRPr="00153B57">
        <w:rPr>
          <w:rFonts w:ascii="Arial" w:hAnsi="Arial" w:cs="Arial"/>
          <w:sz w:val="20"/>
          <w:szCs w:val="20"/>
        </w:rPr>
        <w:t>,</w:t>
      </w:r>
      <w:r w:rsidRPr="00153B57">
        <w:rPr>
          <w:rFonts w:ascii="Arial" w:hAnsi="Arial" w:cs="Arial"/>
          <w:sz w:val="20"/>
          <w:szCs w:val="20"/>
        </w:rPr>
        <w:t xml:space="preserve"> Steinmetz H</w:t>
      </w:r>
      <w:r w:rsidR="00705D8B" w:rsidRPr="00153B57">
        <w:rPr>
          <w:rFonts w:ascii="Arial" w:hAnsi="Arial" w:cs="Arial"/>
          <w:sz w:val="20"/>
          <w:szCs w:val="20"/>
        </w:rPr>
        <w:t>,</w:t>
      </w:r>
      <w:r w:rsidRPr="00153B57">
        <w:rPr>
          <w:rFonts w:ascii="Arial" w:hAnsi="Arial" w:cs="Arial"/>
          <w:sz w:val="20"/>
          <w:szCs w:val="20"/>
        </w:rPr>
        <w:t xml:space="preserve"> Ikram AM</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Völzke</w:t>
      </w:r>
      <w:proofErr w:type="spellEnd"/>
      <w:r w:rsidRPr="00153B57">
        <w:rPr>
          <w:rFonts w:ascii="Arial" w:hAnsi="Arial" w:cs="Arial"/>
          <w:sz w:val="20"/>
          <w:szCs w:val="20"/>
        </w:rPr>
        <w:t xml:space="preserve"> H</w:t>
      </w:r>
      <w:r w:rsidR="00705D8B" w:rsidRPr="00153B57">
        <w:rPr>
          <w:rFonts w:ascii="Arial" w:hAnsi="Arial" w:cs="Arial"/>
          <w:sz w:val="20"/>
          <w:szCs w:val="20"/>
        </w:rPr>
        <w:t>,</w:t>
      </w:r>
      <w:r w:rsidRPr="00153B57">
        <w:rPr>
          <w:rFonts w:ascii="Arial" w:hAnsi="Arial" w:cs="Arial"/>
          <w:sz w:val="20"/>
          <w:szCs w:val="20"/>
        </w:rPr>
        <w:t xml:space="preserve"> Lin HJ</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Plichart</w:t>
      </w:r>
      <w:proofErr w:type="spellEnd"/>
      <w:r w:rsidRPr="00153B57">
        <w:rPr>
          <w:rFonts w:ascii="Arial" w:hAnsi="Arial" w:cs="Arial"/>
          <w:sz w:val="20"/>
          <w:szCs w:val="20"/>
        </w:rPr>
        <w:t xml:space="preserve"> M</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Tuomainen</w:t>
      </w:r>
      <w:proofErr w:type="spellEnd"/>
      <w:r w:rsidRPr="00153B57">
        <w:rPr>
          <w:rFonts w:ascii="Arial" w:hAnsi="Arial" w:cs="Arial"/>
          <w:sz w:val="20"/>
          <w:szCs w:val="20"/>
        </w:rPr>
        <w:t xml:space="preserve"> TP</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Desvarieux</w:t>
      </w:r>
      <w:proofErr w:type="spellEnd"/>
      <w:r w:rsidRPr="00153B57">
        <w:rPr>
          <w:rFonts w:ascii="Arial" w:hAnsi="Arial" w:cs="Arial"/>
          <w:sz w:val="20"/>
          <w:szCs w:val="20"/>
        </w:rPr>
        <w:t xml:space="preserve"> M</w:t>
      </w:r>
      <w:r w:rsidR="00705D8B" w:rsidRPr="00153B57">
        <w:rPr>
          <w:rFonts w:ascii="Arial" w:hAnsi="Arial" w:cs="Arial"/>
          <w:sz w:val="20"/>
          <w:szCs w:val="20"/>
        </w:rPr>
        <w:t>,</w:t>
      </w:r>
      <w:r w:rsidRPr="00153B57">
        <w:rPr>
          <w:rFonts w:ascii="Arial" w:hAnsi="Arial" w:cs="Arial"/>
          <w:sz w:val="20"/>
          <w:szCs w:val="20"/>
        </w:rPr>
        <w:t xml:space="preserve"> McLachlan S</w:t>
      </w:r>
      <w:r w:rsidR="00705D8B" w:rsidRPr="00153B57">
        <w:rPr>
          <w:rFonts w:ascii="Arial" w:hAnsi="Arial" w:cs="Arial"/>
          <w:sz w:val="20"/>
          <w:szCs w:val="20"/>
        </w:rPr>
        <w:t>,</w:t>
      </w:r>
      <w:r w:rsidRPr="00153B57">
        <w:rPr>
          <w:rFonts w:ascii="Arial" w:hAnsi="Arial" w:cs="Arial"/>
          <w:sz w:val="20"/>
          <w:szCs w:val="20"/>
        </w:rPr>
        <w:t xml:space="preserve"> Schmidt C</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Kauhanen</w:t>
      </w:r>
      <w:proofErr w:type="spellEnd"/>
      <w:r w:rsidRPr="00153B57">
        <w:rPr>
          <w:rFonts w:ascii="Arial" w:hAnsi="Arial" w:cs="Arial"/>
          <w:sz w:val="20"/>
          <w:szCs w:val="20"/>
        </w:rPr>
        <w:t xml:space="preserve"> J</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Willeit</w:t>
      </w:r>
      <w:proofErr w:type="spellEnd"/>
      <w:r w:rsidRPr="00153B57">
        <w:rPr>
          <w:rFonts w:ascii="Arial" w:hAnsi="Arial" w:cs="Arial"/>
          <w:sz w:val="20"/>
          <w:szCs w:val="20"/>
        </w:rPr>
        <w:t xml:space="preserve"> J</w:t>
      </w:r>
      <w:r w:rsidR="00705D8B" w:rsidRPr="00153B57">
        <w:rPr>
          <w:rFonts w:ascii="Arial" w:hAnsi="Arial" w:cs="Arial"/>
          <w:sz w:val="20"/>
          <w:szCs w:val="20"/>
        </w:rPr>
        <w:t>,</w:t>
      </w:r>
      <w:r w:rsidRPr="00153B57">
        <w:rPr>
          <w:rFonts w:ascii="Arial" w:hAnsi="Arial" w:cs="Arial"/>
          <w:sz w:val="20"/>
          <w:szCs w:val="20"/>
        </w:rPr>
        <w:t xml:space="preserve"> Lorenz MW</w:t>
      </w:r>
      <w:r w:rsidR="00705D8B" w:rsidRPr="00153B57">
        <w:rPr>
          <w:rFonts w:ascii="Arial" w:hAnsi="Arial" w:cs="Arial"/>
          <w:sz w:val="20"/>
          <w:szCs w:val="20"/>
        </w:rPr>
        <w:t>,</w:t>
      </w:r>
      <w:r w:rsidRPr="00153B57">
        <w:rPr>
          <w:rFonts w:ascii="Arial" w:hAnsi="Arial" w:cs="Arial"/>
          <w:sz w:val="20"/>
          <w:szCs w:val="20"/>
        </w:rPr>
        <w:t xml:space="preserve"> Sander D. </w:t>
      </w:r>
      <w:r w:rsidRPr="00153B57">
        <w:rPr>
          <w:rFonts w:ascii="Arial" w:hAnsi="Arial" w:cs="Arial"/>
          <w:b/>
          <w:i/>
          <w:sz w:val="20"/>
          <w:szCs w:val="20"/>
        </w:rPr>
        <w:t>Inflammatory markers and extent and progression of early atherosclerosis: Meta-analysis of individual-participant-data from 20 prospective studies of the PROG-IMT collaboration.</w:t>
      </w:r>
      <w:r w:rsidRPr="00153B57">
        <w:rPr>
          <w:rFonts w:ascii="Arial" w:hAnsi="Arial" w:cs="Arial"/>
          <w:sz w:val="20"/>
          <w:szCs w:val="20"/>
        </w:rPr>
        <w:t xml:space="preserve"> Eur J </w:t>
      </w:r>
      <w:proofErr w:type="spellStart"/>
      <w:r w:rsidRPr="00153B57">
        <w:rPr>
          <w:rFonts w:ascii="Arial" w:hAnsi="Arial" w:cs="Arial"/>
          <w:sz w:val="20"/>
          <w:szCs w:val="20"/>
        </w:rPr>
        <w:t>Prev</w:t>
      </w:r>
      <w:proofErr w:type="spellEnd"/>
      <w:r w:rsidRPr="00153B57">
        <w:rPr>
          <w:rFonts w:ascii="Arial" w:hAnsi="Arial" w:cs="Arial"/>
          <w:sz w:val="20"/>
          <w:szCs w:val="20"/>
        </w:rPr>
        <w:t xml:space="preserve"> </w:t>
      </w:r>
      <w:proofErr w:type="spellStart"/>
      <w:r w:rsidRPr="00153B57">
        <w:rPr>
          <w:rFonts w:ascii="Arial" w:hAnsi="Arial" w:cs="Arial"/>
          <w:sz w:val="20"/>
          <w:szCs w:val="20"/>
        </w:rPr>
        <w:t>Cardiol</w:t>
      </w:r>
      <w:proofErr w:type="spellEnd"/>
      <w:r w:rsidRPr="00153B57">
        <w:rPr>
          <w:rFonts w:ascii="Arial" w:hAnsi="Arial" w:cs="Arial"/>
          <w:sz w:val="20"/>
          <w:szCs w:val="20"/>
        </w:rPr>
        <w:t xml:space="preserve"> 2016 Jan</w:t>
      </w:r>
      <w:r w:rsidR="00705D8B" w:rsidRPr="00153B57">
        <w:rPr>
          <w:rFonts w:ascii="Arial" w:hAnsi="Arial" w:cs="Arial"/>
          <w:sz w:val="20"/>
          <w:szCs w:val="20"/>
        </w:rPr>
        <w:t>.</w:t>
      </w:r>
      <w:r w:rsidRPr="00153B57">
        <w:rPr>
          <w:rFonts w:ascii="Arial" w:hAnsi="Arial" w:cs="Arial"/>
          <w:sz w:val="20"/>
          <w:szCs w:val="20"/>
        </w:rPr>
        <w:t xml:space="preserve"> PM: 25416041.</w:t>
      </w:r>
      <w:r w:rsidR="00FD1069" w:rsidRPr="00FD1069">
        <w:rPr>
          <w:rFonts w:ascii="Arial" w:hAnsi="Arial" w:cs="Arial"/>
          <w:sz w:val="20"/>
          <w:szCs w:val="20"/>
        </w:rPr>
        <w:t xml:space="preserve"> </w:t>
      </w:r>
      <w:r w:rsidR="00FD1069" w:rsidRPr="00153B57">
        <w:rPr>
          <w:rFonts w:ascii="Arial" w:hAnsi="Arial" w:cs="Arial"/>
          <w:sz w:val="20"/>
          <w:szCs w:val="20"/>
        </w:rPr>
        <w:t>PMC4544641.</w:t>
      </w:r>
    </w:p>
    <w:p w14:paraId="0C8644D0" w14:textId="77777777" w:rsidR="005E6E24"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Willems SM</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Cornes</w:t>
      </w:r>
      <w:proofErr w:type="spellEnd"/>
      <w:r w:rsidRPr="00153B57">
        <w:rPr>
          <w:rFonts w:ascii="Arial" w:hAnsi="Arial" w:cs="Arial"/>
          <w:sz w:val="20"/>
          <w:szCs w:val="20"/>
        </w:rPr>
        <w:t xml:space="preserve"> BK</w:t>
      </w:r>
      <w:r w:rsidR="00705D8B" w:rsidRPr="00153B57">
        <w:rPr>
          <w:rFonts w:ascii="Arial" w:hAnsi="Arial" w:cs="Arial"/>
          <w:sz w:val="20"/>
          <w:szCs w:val="20"/>
        </w:rPr>
        <w:t>,</w:t>
      </w:r>
      <w:r w:rsidRPr="00153B57">
        <w:rPr>
          <w:rFonts w:ascii="Arial" w:hAnsi="Arial" w:cs="Arial"/>
          <w:sz w:val="20"/>
          <w:szCs w:val="20"/>
        </w:rPr>
        <w:t xml:space="preserve"> Brody JA</w:t>
      </w:r>
      <w:r w:rsidR="00705D8B" w:rsidRPr="00153B57">
        <w:rPr>
          <w:rFonts w:ascii="Arial" w:hAnsi="Arial" w:cs="Arial"/>
          <w:sz w:val="20"/>
          <w:szCs w:val="20"/>
        </w:rPr>
        <w:t>,</w:t>
      </w:r>
      <w:r w:rsidRPr="00153B57">
        <w:rPr>
          <w:rFonts w:ascii="Arial" w:hAnsi="Arial" w:cs="Arial"/>
          <w:sz w:val="20"/>
          <w:szCs w:val="20"/>
        </w:rPr>
        <w:t xml:space="preserve"> Morrison AC</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Lipovich</w:t>
      </w:r>
      <w:proofErr w:type="spellEnd"/>
      <w:r w:rsidRPr="00153B57">
        <w:rPr>
          <w:rFonts w:ascii="Arial" w:hAnsi="Arial" w:cs="Arial"/>
          <w:sz w:val="20"/>
          <w:szCs w:val="20"/>
        </w:rPr>
        <w:t xml:space="preserve"> L</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Dauriz</w:t>
      </w:r>
      <w:proofErr w:type="spellEnd"/>
      <w:r w:rsidRPr="00153B57">
        <w:rPr>
          <w:rFonts w:ascii="Arial" w:hAnsi="Arial" w:cs="Arial"/>
          <w:sz w:val="20"/>
          <w:szCs w:val="20"/>
        </w:rPr>
        <w:t xml:space="preserve"> M</w:t>
      </w:r>
      <w:r w:rsidR="00705D8B" w:rsidRPr="00153B57">
        <w:rPr>
          <w:rFonts w:ascii="Arial" w:hAnsi="Arial" w:cs="Arial"/>
          <w:sz w:val="20"/>
          <w:szCs w:val="20"/>
        </w:rPr>
        <w:t>, Chen</w:t>
      </w:r>
      <w:r w:rsidRPr="00153B57">
        <w:rPr>
          <w:rFonts w:ascii="Arial" w:hAnsi="Arial" w:cs="Arial"/>
          <w:sz w:val="20"/>
          <w:szCs w:val="20"/>
        </w:rPr>
        <w:t xml:space="preserve"> Y</w:t>
      </w:r>
      <w:r w:rsidR="00705D8B" w:rsidRPr="00153B57">
        <w:rPr>
          <w:rFonts w:ascii="Arial" w:hAnsi="Arial" w:cs="Arial"/>
          <w:sz w:val="20"/>
          <w:szCs w:val="20"/>
        </w:rPr>
        <w:t>,</w:t>
      </w:r>
      <w:r w:rsidRPr="00153B57">
        <w:rPr>
          <w:rFonts w:ascii="Arial" w:hAnsi="Arial" w:cs="Arial"/>
          <w:sz w:val="20"/>
          <w:szCs w:val="20"/>
        </w:rPr>
        <w:t xml:space="preserve"> Liu CT</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Rybin</w:t>
      </w:r>
      <w:proofErr w:type="spellEnd"/>
      <w:r w:rsidRPr="00153B57">
        <w:rPr>
          <w:rFonts w:ascii="Arial" w:hAnsi="Arial" w:cs="Arial"/>
          <w:sz w:val="20"/>
          <w:szCs w:val="20"/>
        </w:rPr>
        <w:t xml:space="preserve"> DV</w:t>
      </w:r>
      <w:r w:rsidR="00705D8B" w:rsidRPr="00153B57">
        <w:rPr>
          <w:rFonts w:ascii="Arial" w:hAnsi="Arial" w:cs="Arial"/>
          <w:sz w:val="20"/>
          <w:szCs w:val="20"/>
        </w:rPr>
        <w:t>,</w:t>
      </w:r>
      <w:r w:rsidRPr="00153B57">
        <w:rPr>
          <w:rFonts w:ascii="Arial" w:hAnsi="Arial" w:cs="Arial"/>
          <w:sz w:val="20"/>
          <w:szCs w:val="20"/>
        </w:rPr>
        <w:t xml:space="preserve"> Gibbs RA</w:t>
      </w:r>
      <w:r w:rsidR="00705D8B" w:rsidRPr="00153B57">
        <w:rPr>
          <w:rFonts w:ascii="Arial" w:hAnsi="Arial" w:cs="Arial"/>
          <w:sz w:val="20"/>
          <w:szCs w:val="20"/>
        </w:rPr>
        <w:t xml:space="preserve">, </w:t>
      </w:r>
      <w:proofErr w:type="spellStart"/>
      <w:r w:rsidR="00705D8B" w:rsidRPr="00153B57">
        <w:rPr>
          <w:rFonts w:ascii="Arial" w:hAnsi="Arial" w:cs="Arial"/>
          <w:sz w:val="20"/>
          <w:szCs w:val="20"/>
        </w:rPr>
        <w:t>Muzny</w:t>
      </w:r>
      <w:proofErr w:type="spellEnd"/>
      <w:r w:rsidRPr="00153B57">
        <w:rPr>
          <w:rFonts w:ascii="Arial" w:hAnsi="Arial" w:cs="Arial"/>
          <w:sz w:val="20"/>
          <w:szCs w:val="20"/>
        </w:rPr>
        <w:t xml:space="preserve"> D</w:t>
      </w:r>
      <w:r w:rsidR="00705D8B" w:rsidRPr="00153B57">
        <w:rPr>
          <w:rFonts w:ascii="Arial" w:hAnsi="Arial" w:cs="Arial"/>
          <w:sz w:val="20"/>
          <w:szCs w:val="20"/>
        </w:rPr>
        <w:t>,</w:t>
      </w:r>
      <w:r w:rsidRPr="00153B57">
        <w:rPr>
          <w:rFonts w:ascii="Arial" w:hAnsi="Arial" w:cs="Arial"/>
          <w:sz w:val="20"/>
          <w:szCs w:val="20"/>
        </w:rPr>
        <w:t xml:space="preserve"> Pankow JS</w:t>
      </w:r>
      <w:r w:rsidR="00705D8B" w:rsidRPr="00153B57">
        <w:rPr>
          <w:rFonts w:ascii="Arial" w:hAnsi="Arial" w:cs="Arial"/>
          <w:sz w:val="20"/>
          <w:szCs w:val="20"/>
        </w:rPr>
        <w:t>,</w:t>
      </w:r>
      <w:r w:rsidRPr="00153B57">
        <w:rPr>
          <w:rFonts w:ascii="Arial" w:hAnsi="Arial" w:cs="Arial"/>
          <w:sz w:val="20"/>
          <w:szCs w:val="20"/>
        </w:rPr>
        <w:t xml:space="preserve"> Psaty BM</w:t>
      </w:r>
      <w:r w:rsidR="00705D8B" w:rsidRPr="00153B57">
        <w:rPr>
          <w:rFonts w:ascii="Arial" w:hAnsi="Arial" w:cs="Arial"/>
          <w:sz w:val="20"/>
          <w:szCs w:val="20"/>
        </w:rPr>
        <w:t>,</w:t>
      </w:r>
      <w:r w:rsidRPr="00153B57">
        <w:rPr>
          <w:rFonts w:ascii="Arial" w:hAnsi="Arial" w:cs="Arial"/>
          <w:sz w:val="20"/>
          <w:szCs w:val="20"/>
        </w:rPr>
        <w:t xml:space="preserve"> Boerwinkle E</w:t>
      </w:r>
      <w:r w:rsidR="00705D8B" w:rsidRPr="00153B57">
        <w:rPr>
          <w:rFonts w:ascii="Arial" w:hAnsi="Arial" w:cs="Arial"/>
          <w:sz w:val="20"/>
          <w:szCs w:val="20"/>
        </w:rPr>
        <w:t>,</w:t>
      </w:r>
      <w:r w:rsidRPr="00153B57">
        <w:rPr>
          <w:rFonts w:ascii="Arial" w:hAnsi="Arial" w:cs="Arial"/>
          <w:sz w:val="20"/>
          <w:szCs w:val="20"/>
        </w:rPr>
        <w:t xml:space="preserve"> Rotter JI</w:t>
      </w:r>
      <w:r w:rsidR="00705D8B" w:rsidRPr="00153B57">
        <w:rPr>
          <w:rFonts w:ascii="Arial" w:hAnsi="Arial" w:cs="Arial"/>
          <w:sz w:val="20"/>
          <w:szCs w:val="20"/>
        </w:rPr>
        <w:t>,</w:t>
      </w:r>
      <w:r w:rsidRPr="00153B57">
        <w:rPr>
          <w:rFonts w:ascii="Arial" w:hAnsi="Arial" w:cs="Arial"/>
          <w:sz w:val="20"/>
          <w:szCs w:val="20"/>
        </w:rPr>
        <w:t xml:space="preserve"> Siscovick DS</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Vasan</w:t>
      </w:r>
      <w:proofErr w:type="spellEnd"/>
      <w:r w:rsidRPr="00153B57">
        <w:rPr>
          <w:rFonts w:ascii="Arial" w:hAnsi="Arial" w:cs="Arial"/>
          <w:sz w:val="20"/>
          <w:szCs w:val="20"/>
        </w:rPr>
        <w:t xml:space="preserve"> RS</w:t>
      </w:r>
      <w:r w:rsidR="00705D8B" w:rsidRPr="00153B57">
        <w:rPr>
          <w:rFonts w:ascii="Arial" w:hAnsi="Arial" w:cs="Arial"/>
          <w:sz w:val="20"/>
          <w:szCs w:val="20"/>
        </w:rPr>
        <w:t>,</w:t>
      </w:r>
      <w:r w:rsidRPr="00153B57">
        <w:rPr>
          <w:rFonts w:ascii="Arial" w:hAnsi="Arial" w:cs="Arial"/>
          <w:sz w:val="20"/>
          <w:szCs w:val="20"/>
        </w:rPr>
        <w:t xml:space="preserve"> Kaplan RC</w:t>
      </w:r>
      <w:r w:rsidR="00705D8B" w:rsidRPr="00153B57">
        <w:rPr>
          <w:rFonts w:ascii="Arial" w:hAnsi="Arial" w:cs="Arial"/>
          <w:sz w:val="20"/>
          <w:szCs w:val="20"/>
        </w:rPr>
        <w:t>,</w:t>
      </w:r>
      <w:r w:rsidRPr="00153B57">
        <w:rPr>
          <w:rFonts w:ascii="Arial" w:hAnsi="Arial" w:cs="Arial"/>
          <w:sz w:val="20"/>
          <w:szCs w:val="20"/>
        </w:rPr>
        <w:t xml:space="preserve"> Isaacs A</w:t>
      </w:r>
      <w:r w:rsidR="00705D8B" w:rsidRPr="00153B57">
        <w:rPr>
          <w:rFonts w:ascii="Arial" w:hAnsi="Arial" w:cs="Arial"/>
          <w:sz w:val="20"/>
          <w:szCs w:val="20"/>
        </w:rPr>
        <w:t>,</w:t>
      </w:r>
      <w:r w:rsidRPr="00153B57">
        <w:rPr>
          <w:rFonts w:ascii="Arial" w:hAnsi="Arial" w:cs="Arial"/>
          <w:sz w:val="20"/>
          <w:szCs w:val="20"/>
        </w:rPr>
        <w:t xml:space="preserve"> Dupuis J</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Duijn</w:t>
      </w:r>
      <w:proofErr w:type="spellEnd"/>
      <w:r w:rsidRPr="00153B57">
        <w:rPr>
          <w:rFonts w:ascii="Arial" w:hAnsi="Arial" w:cs="Arial"/>
          <w:sz w:val="20"/>
          <w:szCs w:val="20"/>
        </w:rPr>
        <w:t xml:space="preserve"> CM</w:t>
      </w:r>
      <w:r w:rsidR="00705D8B" w:rsidRPr="00153B57">
        <w:rPr>
          <w:rFonts w:ascii="Arial" w:hAnsi="Arial" w:cs="Arial"/>
          <w:sz w:val="20"/>
          <w:szCs w:val="20"/>
        </w:rPr>
        <w:t>,</w:t>
      </w:r>
      <w:r w:rsidRPr="00153B57">
        <w:rPr>
          <w:rFonts w:ascii="Arial" w:hAnsi="Arial" w:cs="Arial"/>
          <w:sz w:val="20"/>
          <w:szCs w:val="20"/>
        </w:rPr>
        <w:t xml:space="preserve"> Meigs JB. </w:t>
      </w:r>
      <w:r w:rsidRPr="00153B57">
        <w:rPr>
          <w:rFonts w:ascii="Arial" w:hAnsi="Arial" w:cs="Arial"/>
          <w:b/>
          <w:i/>
          <w:sz w:val="20"/>
          <w:szCs w:val="20"/>
        </w:rPr>
        <w:t>Association of the IGF1 gene with fasting insulin levels.</w:t>
      </w:r>
      <w:r w:rsidRPr="00153B57">
        <w:rPr>
          <w:rFonts w:ascii="Arial" w:hAnsi="Arial" w:cs="Arial"/>
          <w:sz w:val="20"/>
          <w:szCs w:val="20"/>
        </w:rPr>
        <w:t xml:space="preserve"> Eur. J. Hum. Genet. 2016 Feb 10</w:t>
      </w:r>
      <w:r w:rsidR="00705D8B" w:rsidRPr="00153B57">
        <w:rPr>
          <w:rFonts w:ascii="Arial" w:hAnsi="Arial" w:cs="Arial"/>
          <w:sz w:val="20"/>
          <w:szCs w:val="20"/>
        </w:rPr>
        <w:t>.</w:t>
      </w:r>
      <w:r w:rsidRPr="00153B57">
        <w:rPr>
          <w:rFonts w:ascii="Arial" w:hAnsi="Arial" w:cs="Arial"/>
          <w:sz w:val="20"/>
          <w:szCs w:val="20"/>
        </w:rPr>
        <w:t xml:space="preserve"> </w:t>
      </w:r>
      <w:r w:rsidR="00C034DE">
        <w:rPr>
          <w:rFonts w:ascii="Arial" w:hAnsi="Arial" w:cs="Arial"/>
          <w:sz w:val="20"/>
          <w:szCs w:val="20"/>
        </w:rPr>
        <w:t xml:space="preserve">Vol. 24, issue 9, pp. 1337-1343. </w:t>
      </w:r>
      <w:r w:rsidRPr="00153B57">
        <w:rPr>
          <w:rFonts w:ascii="Arial" w:hAnsi="Arial" w:cs="Arial"/>
          <w:sz w:val="20"/>
          <w:szCs w:val="20"/>
        </w:rPr>
        <w:t>PM: 26860063.</w:t>
      </w:r>
      <w:r w:rsidR="001B1302" w:rsidRPr="00153B57">
        <w:rPr>
          <w:rFonts w:ascii="Arial" w:hAnsi="Arial" w:cs="Arial"/>
          <w:sz w:val="20"/>
          <w:szCs w:val="20"/>
        </w:rPr>
        <w:t xml:space="preserve"> </w:t>
      </w:r>
      <w:r w:rsidR="00C034DE">
        <w:rPr>
          <w:rFonts w:ascii="Arial" w:hAnsi="Arial" w:cs="Arial"/>
          <w:sz w:val="20"/>
          <w:szCs w:val="20"/>
        </w:rPr>
        <w:t>PMC4989214.</w:t>
      </w:r>
    </w:p>
    <w:p w14:paraId="160A9FDB" w14:textId="77777777" w:rsidR="00A02F09" w:rsidRPr="004C1CA2" w:rsidRDefault="00A02F09" w:rsidP="00A02F09">
      <w:pPr>
        <w:rPr>
          <w:rFonts w:ascii="Arial" w:hAnsi="Arial" w:cs="Arial"/>
          <w:sz w:val="20"/>
          <w:szCs w:val="20"/>
        </w:rPr>
      </w:pPr>
      <w:r w:rsidRPr="004C1CA2">
        <w:rPr>
          <w:rFonts w:ascii="Arial" w:hAnsi="Arial" w:cs="Arial"/>
          <w:sz w:val="20"/>
          <w:szCs w:val="20"/>
        </w:rPr>
        <w:t xml:space="preserve">Wu C, Shlipak MG, </w:t>
      </w:r>
      <w:proofErr w:type="spellStart"/>
      <w:r w:rsidRPr="004C1CA2">
        <w:rPr>
          <w:rFonts w:ascii="Arial" w:hAnsi="Arial" w:cs="Arial"/>
          <w:sz w:val="20"/>
          <w:szCs w:val="20"/>
        </w:rPr>
        <w:t>Stawski</w:t>
      </w:r>
      <w:proofErr w:type="spellEnd"/>
      <w:r w:rsidRPr="004C1CA2">
        <w:rPr>
          <w:rFonts w:ascii="Arial" w:hAnsi="Arial" w:cs="Arial"/>
          <w:sz w:val="20"/>
          <w:szCs w:val="20"/>
        </w:rPr>
        <w:t xml:space="preserve"> RS, Peralta CA, Psaty BM, Harris TB, Satterfield S, Shiroma EJ, Newman AB, Odden MC</w:t>
      </w:r>
      <w:r>
        <w:rPr>
          <w:rFonts w:ascii="Arial" w:hAnsi="Arial" w:cs="Arial"/>
          <w:sz w:val="20"/>
          <w:szCs w:val="20"/>
        </w:rPr>
        <w:t>,</w:t>
      </w:r>
      <w:r w:rsidRPr="004C1CA2">
        <w:rPr>
          <w:rFonts w:ascii="Arial" w:hAnsi="Arial" w:cs="Arial"/>
          <w:sz w:val="20"/>
          <w:szCs w:val="20"/>
        </w:rPr>
        <w:t xml:space="preserve"> Health ABC Study. </w:t>
      </w:r>
      <w:r>
        <w:rPr>
          <w:rFonts w:ascii="Arial" w:hAnsi="Arial" w:cs="Arial"/>
          <w:b/>
          <w:i/>
          <w:sz w:val="20"/>
          <w:szCs w:val="20"/>
        </w:rPr>
        <w:t>Visit-to-v</w:t>
      </w:r>
      <w:r w:rsidRPr="0002204D">
        <w:rPr>
          <w:rFonts w:ascii="Arial" w:hAnsi="Arial" w:cs="Arial"/>
          <w:b/>
          <w:i/>
          <w:sz w:val="20"/>
          <w:szCs w:val="20"/>
        </w:rPr>
        <w:t xml:space="preserve">isit </w:t>
      </w:r>
      <w:r>
        <w:rPr>
          <w:rFonts w:ascii="Arial" w:hAnsi="Arial" w:cs="Arial"/>
          <w:b/>
          <w:i/>
          <w:sz w:val="20"/>
          <w:szCs w:val="20"/>
        </w:rPr>
        <w:t>b</w:t>
      </w:r>
      <w:r w:rsidRPr="0002204D">
        <w:rPr>
          <w:rFonts w:ascii="Arial" w:hAnsi="Arial" w:cs="Arial"/>
          <w:b/>
          <w:i/>
          <w:sz w:val="20"/>
          <w:szCs w:val="20"/>
        </w:rPr>
        <w:t xml:space="preserve">lood </w:t>
      </w:r>
      <w:r>
        <w:rPr>
          <w:rFonts w:ascii="Arial" w:hAnsi="Arial" w:cs="Arial"/>
          <w:b/>
          <w:i/>
          <w:sz w:val="20"/>
          <w:szCs w:val="20"/>
        </w:rPr>
        <w:t>p</w:t>
      </w:r>
      <w:r w:rsidRPr="0002204D">
        <w:rPr>
          <w:rFonts w:ascii="Arial" w:hAnsi="Arial" w:cs="Arial"/>
          <w:b/>
          <w:i/>
          <w:sz w:val="20"/>
          <w:szCs w:val="20"/>
        </w:rPr>
        <w:t xml:space="preserve">ressure </w:t>
      </w:r>
      <w:r>
        <w:rPr>
          <w:rFonts w:ascii="Arial" w:hAnsi="Arial" w:cs="Arial"/>
          <w:b/>
          <w:i/>
          <w:sz w:val="20"/>
          <w:szCs w:val="20"/>
        </w:rPr>
        <w:t>v</w:t>
      </w:r>
      <w:r w:rsidRPr="0002204D">
        <w:rPr>
          <w:rFonts w:ascii="Arial" w:hAnsi="Arial" w:cs="Arial"/>
          <w:b/>
          <w:i/>
          <w:sz w:val="20"/>
          <w:szCs w:val="20"/>
        </w:rPr>
        <w:t xml:space="preserve">ariability and </w:t>
      </w:r>
      <w:r>
        <w:rPr>
          <w:rFonts w:ascii="Arial" w:hAnsi="Arial" w:cs="Arial"/>
          <w:b/>
          <w:i/>
          <w:sz w:val="20"/>
          <w:szCs w:val="20"/>
        </w:rPr>
        <w:t>m</w:t>
      </w:r>
      <w:r w:rsidRPr="0002204D">
        <w:rPr>
          <w:rFonts w:ascii="Arial" w:hAnsi="Arial" w:cs="Arial"/>
          <w:b/>
          <w:i/>
          <w:sz w:val="20"/>
          <w:szCs w:val="20"/>
        </w:rPr>
        <w:t xml:space="preserve">ortality and </w:t>
      </w:r>
      <w:r>
        <w:rPr>
          <w:rFonts w:ascii="Arial" w:hAnsi="Arial" w:cs="Arial"/>
          <w:b/>
          <w:i/>
          <w:sz w:val="20"/>
          <w:szCs w:val="20"/>
        </w:rPr>
        <w:t>c</w:t>
      </w:r>
      <w:r w:rsidRPr="0002204D">
        <w:rPr>
          <w:rFonts w:ascii="Arial" w:hAnsi="Arial" w:cs="Arial"/>
          <w:b/>
          <w:i/>
          <w:sz w:val="20"/>
          <w:szCs w:val="20"/>
        </w:rPr>
        <w:t xml:space="preserve">ardiovascular </w:t>
      </w:r>
      <w:r>
        <w:rPr>
          <w:rFonts w:ascii="Arial" w:hAnsi="Arial" w:cs="Arial"/>
          <w:b/>
          <w:i/>
          <w:sz w:val="20"/>
          <w:szCs w:val="20"/>
        </w:rPr>
        <w:t>outcomes a</w:t>
      </w:r>
      <w:r w:rsidRPr="0002204D">
        <w:rPr>
          <w:rFonts w:ascii="Arial" w:hAnsi="Arial" w:cs="Arial"/>
          <w:b/>
          <w:i/>
          <w:sz w:val="20"/>
          <w:szCs w:val="20"/>
        </w:rPr>
        <w:t xml:space="preserve">mong </w:t>
      </w:r>
      <w:r>
        <w:rPr>
          <w:rFonts w:ascii="Arial" w:hAnsi="Arial" w:cs="Arial"/>
          <w:b/>
          <w:i/>
          <w:sz w:val="20"/>
          <w:szCs w:val="20"/>
        </w:rPr>
        <w:t>o</w:t>
      </w:r>
      <w:r w:rsidRPr="0002204D">
        <w:rPr>
          <w:rFonts w:ascii="Arial" w:hAnsi="Arial" w:cs="Arial"/>
          <w:b/>
          <w:i/>
          <w:sz w:val="20"/>
          <w:szCs w:val="20"/>
        </w:rPr>
        <w:t xml:space="preserve">lder </w:t>
      </w:r>
      <w:r>
        <w:rPr>
          <w:rFonts w:ascii="Arial" w:hAnsi="Arial" w:cs="Arial"/>
          <w:b/>
          <w:i/>
          <w:sz w:val="20"/>
          <w:szCs w:val="20"/>
        </w:rPr>
        <w:t>a</w:t>
      </w:r>
      <w:r w:rsidRPr="0002204D">
        <w:rPr>
          <w:rFonts w:ascii="Arial" w:hAnsi="Arial" w:cs="Arial"/>
          <w:b/>
          <w:i/>
          <w:sz w:val="20"/>
          <w:szCs w:val="20"/>
        </w:rPr>
        <w:t>dults: The Health, Aging, and Body Composition Study.</w:t>
      </w:r>
      <w:r w:rsidRPr="004C1CA2">
        <w:rPr>
          <w:rFonts w:ascii="Arial" w:hAnsi="Arial" w:cs="Arial"/>
          <w:sz w:val="20"/>
          <w:szCs w:val="20"/>
        </w:rPr>
        <w:t xml:space="preserve"> Am J </w:t>
      </w:r>
      <w:proofErr w:type="spellStart"/>
      <w:r w:rsidRPr="004C1CA2">
        <w:rPr>
          <w:rFonts w:ascii="Arial" w:hAnsi="Arial" w:cs="Arial"/>
          <w:sz w:val="20"/>
          <w:szCs w:val="20"/>
        </w:rPr>
        <w:t>Hypertens</w:t>
      </w:r>
      <w:proofErr w:type="spellEnd"/>
      <w:r w:rsidRPr="004C1CA2">
        <w:rPr>
          <w:rFonts w:ascii="Arial" w:hAnsi="Arial" w:cs="Arial"/>
          <w:sz w:val="20"/>
          <w:szCs w:val="20"/>
        </w:rPr>
        <w:t xml:space="preserve">. 2017 </w:t>
      </w:r>
      <w:r>
        <w:rPr>
          <w:rFonts w:ascii="Arial" w:hAnsi="Arial" w:cs="Arial"/>
          <w:sz w:val="20"/>
          <w:szCs w:val="20"/>
        </w:rPr>
        <w:t xml:space="preserve">Feb. Vol. 30, issue 2, pp. </w:t>
      </w:r>
      <w:r w:rsidRPr="004C1CA2">
        <w:rPr>
          <w:rFonts w:ascii="Arial" w:hAnsi="Arial" w:cs="Arial"/>
          <w:sz w:val="20"/>
          <w:szCs w:val="20"/>
        </w:rPr>
        <w:t xml:space="preserve">151-158. PM: </w:t>
      </w:r>
      <w:r>
        <w:rPr>
          <w:rFonts w:ascii="Arial" w:hAnsi="Arial" w:cs="Arial"/>
          <w:sz w:val="20"/>
          <w:szCs w:val="20"/>
        </w:rPr>
        <w:t>27600581.</w:t>
      </w:r>
      <w:r w:rsidRPr="004C1CA2">
        <w:rPr>
          <w:rFonts w:ascii="Arial" w:hAnsi="Arial" w:cs="Arial"/>
          <w:sz w:val="20"/>
          <w:szCs w:val="20"/>
        </w:rPr>
        <w:t xml:space="preserve"> PMC5225946.</w:t>
      </w:r>
    </w:p>
    <w:p w14:paraId="30A34231" w14:textId="77777777" w:rsidR="005E6E24" w:rsidRPr="00153B57"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Yan T</w:t>
      </w:r>
      <w:r w:rsidR="00705D8B" w:rsidRPr="00153B57">
        <w:rPr>
          <w:rFonts w:ascii="Arial" w:hAnsi="Arial" w:cs="Arial"/>
          <w:sz w:val="20"/>
          <w:szCs w:val="20"/>
        </w:rPr>
        <w:t>,</w:t>
      </w:r>
      <w:r w:rsidRPr="00153B57">
        <w:rPr>
          <w:rFonts w:ascii="Arial" w:hAnsi="Arial" w:cs="Arial"/>
          <w:sz w:val="20"/>
          <w:szCs w:val="20"/>
        </w:rPr>
        <w:t xml:space="preserve"> Liang LJ</w:t>
      </w:r>
      <w:r w:rsidR="00705D8B" w:rsidRPr="00153B57">
        <w:rPr>
          <w:rFonts w:ascii="Arial" w:hAnsi="Arial" w:cs="Arial"/>
          <w:sz w:val="20"/>
          <w:szCs w:val="20"/>
        </w:rPr>
        <w:t>,</w:t>
      </w:r>
      <w:r w:rsidRPr="00153B57">
        <w:rPr>
          <w:rFonts w:ascii="Arial" w:hAnsi="Arial" w:cs="Arial"/>
          <w:sz w:val="20"/>
          <w:szCs w:val="20"/>
        </w:rPr>
        <w:t xml:space="preserve"> Vassar S</w:t>
      </w:r>
      <w:r w:rsidR="00705D8B" w:rsidRPr="00153B57">
        <w:rPr>
          <w:rFonts w:ascii="Arial" w:hAnsi="Arial" w:cs="Arial"/>
          <w:sz w:val="20"/>
          <w:szCs w:val="20"/>
        </w:rPr>
        <w:t>,</w:t>
      </w:r>
      <w:r w:rsidRPr="00153B57">
        <w:rPr>
          <w:rFonts w:ascii="Arial" w:hAnsi="Arial" w:cs="Arial"/>
          <w:sz w:val="20"/>
          <w:szCs w:val="20"/>
        </w:rPr>
        <w:t xml:space="preserve"> Katz</w:t>
      </w:r>
      <w:r w:rsidR="00705D8B" w:rsidRPr="00153B57">
        <w:rPr>
          <w:rFonts w:ascii="Arial" w:hAnsi="Arial" w:cs="Arial"/>
          <w:sz w:val="20"/>
          <w:szCs w:val="20"/>
        </w:rPr>
        <w:t xml:space="preserve"> M</w:t>
      </w:r>
      <w:r w:rsidRPr="00153B57">
        <w:rPr>
          <w:rFonts w:ascii="Arial" w:hAnsi="Arial" w:cs="Arial"/>
          <w:sz w:val="20"/>
          <w:szCs w:val="20"/>
        </w:rPr>
        <w:t>C</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Escarce</w:t>
      </w:r>
      <w:proofErr w:type="spellEnd"/>
      <w:r w:rsidRPr="00153B57">
        <w:rPr>
          <w:rFonts w:ascii="Arial" w:hAnsi="Arial" w:cs="Arial"/>
          <w:sz w:val="20"/>
          <w:szCs w:val="20"/>
        </w:rPr>
        <w:t xml:space="preserve"> JJ</w:t>
      </w:r>
      <w:r w:rsidR="00705D8B" w:rsidRPr="00153B57">
        <w:rPr>
          <w:rFonts w:ascii="Arial" w:hAnsi="Arial" w:cs="Arial"/>
          <w:sz w:val="20"/>
          <w:szCs w:val="20"/>
        </w:rPr>
        <w:t>,</w:t>
      </w:r>
      <w:r w:rsidRPr="00153B57">
        <w:rPr>
          <w:rFonts w:ascii="Arial" w:hAnsi="Arial" w:cs="Arial"/>
          <w:sz w:val="20"/>
          <w:szCs w:val="20"/>
        </w:rPr>
        <w:t xml:space="preserve"> Longstreth WT</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Merkin</w:t>
      </w:r>
      <w:proofErr w:type="spellEnd"/>
      <w:r w:rsidRPr="00153B57">
        <w:rPr>
          <w:rFonts w:ascii="Arial" w:hAnsi="Arial" w:cs="Arial"/>
          <w:sz w:val="20"/>
          <w:szCs w:val="20"/>
        </w:rPr>
        <w:t xml:space="preserve"> SS</w:t>
      </w:r>
      <w:r w:rsidR="00705D8B" w:rsidRPr="00153B57">
        <w:rPr>
          <w:rFonts w:ascii="Arial" w:hAnsi="Arial" w:cs="Arial"/>
          <w:sz w:val="20"/>
          <w:szCs w:val="20"/>
        </w:rPr>
        <w:t>,</w:t>
      </w:r>
      <w:r w:rsidRPr="00153B57">
        <w:rPr>
          <w:rFonts w:ascii="Arial" w:hAnsi="Arial" w:cs="Arial"/>
          <w:sz w:val="20"/>
          <w:szCs w:val="20"/>
        </w:rPr>
        <w:t xml:space="preserve"> Brown AF</w:t>
      </w:r>
      <w:r w:rsidR="00705D8B" w:rsidRPr="00153B57">
        <w:rPr>
          <w:rFonts w:ascii="Arial" w:hAnsi="Arial" w:cs="Arial"/>
          <w:sz w:val="20"/>
          <w:szCs w:val="20"/>
        </w:rPr>
        <w:t xml:space="preserve">. </w:t>
      </w:r>
      <w:r w:rsidRPr="00153B57">
        <w:rPr>
          <w:rFonts w:ascii="Arial" w:hAnsi="Arial" w:cs="Arial"/>
          <w:b/>
          <w:i/>
          <w:sz w:val="20"/>
          <w:szCs w:val="20"/>
        </w:rPr>
        <w:t xml:space="preserve">Neighborhood Characteristics are Associated with Racial and Gender Variation in Walking among Older Adults: </w:t>
      </w:r>
      <w:proofErr w:type="gramStart"/>
      <w:r w:rsidRPr="00153B57">
        <w:rPr>
          <w:rFonts w:ascii="Arial" w:hAnsi="Arial" w:cs="Arial"/>
          <w:b/>
          <w:i/>
          <w:sz w:val="20"/>
          <w:szCs w:val="20"/>
        </w:rPr>
        <w:t>the</w:t>
      </w:r>
      <w:proofErr w:type="gramEnd"/>
      <w:r w:rsidRPr="00153B57">
        <w:rPr>
          <w:rFonts w:ascii="Arial" w:hAnsi="Arial" w:cs="Arial"/>
          <w:b/>
          <w:i/>
          <w:sz w:val="20"/>
          <w:szCs w:val="20"/>
        </w:rPr>
        <w:t xml:space="preserve"> Cardiovascular Health Study.</w:t>
      </w:r>
      <w:r w:rsidRPr="00153B57">
        <w:rPr>
          <w:rFonts w:ascii="Arial" w:hAnsi="Arial" w:cs="Arial"/>
          <w:sz w:val="20"/>
          <w:szCs w:val="20"/>
        </w:rPr>
        <w:t xml:space="preserve"> </w:t>
      </w:r>
      <w:proofErr w:type="spellStart"/>
      <w:r w:rsidRPr="00153B57">
        <w:rPr>
          <w:rFonts w:ascii="Arial" w:hAnsi="Arial" w:cs="Arial"/>
          <w:sz w:val="20"/>
          <w:szCs w:val="20"/>
        </w:rPr>
        <w:t>Ethn</w:t>
      </w:r>
      <w:proofErr w:type="spellEnd"/>
      <w:r w:rsidRPr="00153B57">
        <w:rPr>
          <w:rFonts w:ascii="Arial" w:hAnsi="Arial" w:cs="Arial"/>
          <w:sz w:val="20"/>
          <w:szCs w:val="20"/>
        </w:rPr>
        <w:t xml:space="preserve"> Dis 2016 Jan 21</w:t>
      </w:r>
      <w:r w:rsidR="00705D8B" w:rsidRPr="00153B57">
        <w:rPr>
          <w:rFonts w:ascii="Arial" w:hAnsi="Arial" w:cs="Arial"/>
          <w:sz w:val="20"/>
          <w:szCs w:val="20"/>
        </w:rPr>
        <w:t>.</w:t>
      </w:r>
      <w:r w:rsidRPr="00153B57">
        <w:rPr>
          <w:rFonts w:ascii="Arial" w:hAnsi="Arial" w:cs="Arial"/>
          <w:sz w:val="20"/>
          <w:szCs w:val="20"/>
        </w:rPr>
        <w:t xml:space="preserve"> PM: 26843792.</w:t>
      </w:r>
      <w:r w:rsidR="00FD1069" w:rsidRPr="00FD1069">
        <w:rPr>
          <w:rFonts w:ascii="Arial" w:hAnsi="Arial" w:cs="Arial"/>
          <w:sz w:val="20"/>
          <w:szCs w:val="20"/>
        </w:rPr>
        <w:t xml:space="preserve"> </w:t>
      </w:r>
      <w:r w:rsidR="00FD1069" w:rsidRPr="00153B57">
        <w:rPr>
          <w:rFonts w:ascii="Arial" w:hAnsi="Arial" w:cs="Arial"/>
          <w:sz w:val="20"/>
          <w:szCs w:val="20"/>
        </w:rPr>
        <w:t>PMC4738851.</w:t>
      </w:r>
    </w:p>
    <w:p w14:paraId="022F1D08" w14:textId="77777777" w:rsidR="005E6E24" w:rsidRPr="00153B57" w:rsidRDefault="00705D8B"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Yu</w:t>
      </w:r>
      <w:r w:rsidR="005E6E24" w:rsidRPr="00153B57">
        <w:rPr>
          <w:rFonts w:ascii="Arial" w:hAnsi="Arial" w:cs="Arial"/>
          <w:sz w:val="20"/>
          <w:szCs w:val="20"/>
        </w:rPr>
        <w:t xml:space="preserve"> B</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Pulit</w:t>
      </w:r>
      <w:proofErr w:type="spellEnd"/>
      <w:r w:rsidR="005E6E24" w:rsidRPr="00153B57">
        <w:rPr>
          <w:rFonts w:ascii="Arial" w:hAnsi="Arial" w:cs="Arial"/>
          <w:sz w:val="20"/>
          <w:szCs w:val="20"/>
        </w:rPr>
        <w:t xml:space="preserve"> SL</w:t>
      </w:r>
      <w:r w:rsidRPr="00153B57">
        <w:rPr>
          <w:rFonts w:ascii="Arial" w:hAnsi="Arial" w:cs="Arial"/>
          <w:sz w:val="20"/>
          <w:szCs w:val="20"/>
        </w:rPr>
        <w:t>, Hwang</w:t>
      </w:r>
      <w:r w:rsidR="005E6E24" w:rsidRPr="00153B57">
        <w:rPr>
          <w:rFonts w:ascii="Arial" w:hAnsi="Arial" w:cs="Arial"/>
          <w:sz w:val="20"/>
          <w:szCs w:val="20"/>
        </w:rPr>
        <w:t xml:space="preserve"> SJ</w:t>
      </w:r>
      <w:r w:rsidRPr="00153B57">
        <w:rPr>
          <w:rFonts w:ascii="Arial" w:hAnsi="Arial" w:cs="Arial"/>
          <w:sz w:val="20"/>
          <w:szCs w:val="20"/>
        </w:rPr>
        <w:t>,</w:t>
      </w:r>
      <w:r w:rsidR="005E6E24" w:rsidRPr="00153B57">
        <w:rPr>
          <w:rFonts w:ascii="Arial" w:hAnsi="Arial" w:cs="Arial"/>
          <w:sz w:val="20"/>
          <w:szCs w:val="20"/>
        </w:rPr>
        <w:t xml:space="preserve"> Brody JA</w:t>
      </w:r>
      <w:r w:rsidRPr="00153B57">
        <w:rPr>
          <w:rFonts w:ascii="Arial" w:hAnsi="Arial" w:cs="Arial"/>
          <w:sz w:val="20"/>
          <w:szCs w:val="20"/>
        </w:rPr>
        <w:t>,</w:t>
      </w:r>
      <w:r w:rsidR="005E6E24" w:rsidRPr="00153B57">
        <w:rPr>
          <w:rFonts w:ascii="Arial" w:hAnsi="Arial" w:cs="Arial"/>
          <w:sz w:val="20"/>
          <w:szCs w:val="20"/>
        </w:rPr>
        <w:t xml:space="preserve"> Amin N</w:t>
      </w:r>
      <w:r w:rsidRPr="00153B57">
        <w:rPr>
          <w:rFonts w:ascii="Arial" w:hAnsi="Arial" w:cs="Arial"/>
          <w:sz w:val="20"/>
          <w:szCs w:val="20"/>
        </w:rPr>
        <w:t>,</w:t>
      </w:r>
      <w:r w:rsidR="005E6E24" w:rsidRPr="00153B57">
        <w:rPr>
          <w:rFonts w:ascii="Arial" w:hAnsi="Arial" w:cs="Arial"/>
          <w:sz w:val="20"/>
          <w:szCs w:val="20"/>
        </w:rPr>
        <w:t xml:space="preserve"> Auer PL</w:t>
      </w:r>
      <w:r w:rsidRPr="00153B57">
        <w:rPr>
          <w:rFonts w:ascii="Arial" w:hAnsi="Arial" w:cs="Arial"/>
          <w:sz w:val="20"/>
          <w:szCs w:val="20"/>
        </w:rPr>
        <w:t>,</w:t>
      </w:r>
      <w:r w:rsidR="005E6E24" w:rsidRPr="00153B57">
        <w:rPr>
          <w:rFonts w:ascii="Arial" w:hAnsi="Arial" w:cs="Arial"/>
          <w:sz w:val="20"/>
          <w:szCs w:val="20"/>
        </w:rPr>
        <w:t xml:space="preserve"> Bis JC</w:t>
      </w:r>
      <w:r w:rsidRPr="00153B57">
        <w:rPr>
          <w:rFonts w:ascii="Arial" w:hAnsi="Arial" w:cs="Arial"/>
          <w:sz w:val="20"/>
          <w:szCs w:val="20"/>
        </w:rPr>
        <w:t>,</w:t>
      </w:r>
      <w:r w:rsidR="005E6E24" w:rsidRPr="00153B57">
        <w:rPr>
          <w:rFonts w:ascii="Arial" w:hAnsi="Arial" w:cs="Arial"/>
          <w:sz w:val="20"/>
          <w:szCs w:val="20"/>
        </w:rPr>
        <w:t xml:space="preserve"> Boerwinkle E</w:t>
      </w:r>
      <w:r w:rsidRPr="00153B57">
        <w:rPr>
          <w:rFonts w:ascii="Arial" w:hAnsi="Arial" w:cs="Arial"/>
          <w:sz w:val="20"/>
          <w:szCs w:val="20"/>
        </w:rPr>
        <w:t>,</w:t>
      </w:r>
      <w:r w:rsidR="005E6E24" w:rsidRPr="00153B57">
        <w:rPr>
          <w:rFonts w:ascii="Arial" w:hAnsi="Arial" w:cs="Arial"/>
          <w:sz w:val="20"/>
          <w:szCs w:val="20"/>
        </w:rPr>
        <w:t xml:space="preserve"> Burke GL</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Chakravarti</w:t>
      </w:r>
      <w:proofErr w:type="spellEnd"/>
      <w:r w:rsidR="005E6E24" w:rsidRPr="00153B57">
        <w:rPr>
          <w:rFonts w:ascii="Arial" w:hAnsi="Arial" w:cs="Arial"/>
          <w:sz w:val="20"/>
          <w:szCs w:val="20"/>
        </w:rPr>
        <w:t xml:space="preserve"> A</w:t>
      </w:r>
      <w:r w:rsidRPr="00153B57">
        <w:rPr>
          <w:rFonts w:ascii="Arial" w:hAnsi="Arial" w:cs="Arial"/>
          <w:sz w:val="20"/>
          <w:szCs w:val="20"/>
        </w:rPr>
        <w:t>,</w:t>
      </w:r>
      <w:r w:rsidR="005E6E24" w:rsidRPr="00153B57">
        <w:rPr>
          <w:rFonts w:ascii="Arial" w:hAnsi="Arial" w:cs="Arial"/>
          <w:sz w:val="20"/>
          <w:szCs w:val="20"/>
        </w:rPr>
        <w:t xml:space="preserve"> Correa A</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Dreisbach</w:t>
      </w:r>
      <w:proofErr w:type="spellEnd"/>
      <w:r w:rsidR="005E6E24" w:rsidRPr="00153B57">
        <w:rPr>
          <w:rFonts w:ascii="Arial" w:hAnsi="Arial" w:cs="Arial"/>
          <w:sz w:val="20"/>
          <w:szCs w:val="20"/>
        </w:rPr>
        <w:t xml:space="preserve"> AW</w:t>
      </w:r>
      <w:r w:rsidRPr="00153B57">
        <w:rPr>
          <w:rFonts w:ascii="Arial" w:hAnsi="Arial" w:cs="Arial"/>
          <w:sz w:val="20"/>
          <w:szCs w:val="20"/>
        </w:rPr>
        <w:t>,</w:t>
      </w:r>
      <w:r w:rsidR="005E6E24" w:rsidRPr="00153B57">
        <w:rPr>
          <w:rFonts w:ascii="Arial" w:hAnsi="Arial" w:cs="Arial"/>
          <w:sz w:val="20"/>
          <w:szCs w:val="20"/>
        </w:rPr>
        <w:t xml:space="preserve"> Franco OH</w:t>
      </w:r>
      <w:r w:rsidRPr="00153B57">
        <w:rPr>
          <w:rFonts w:ascii="Arial" w:hAnsi="Arial" w:cs="Arial"/>
          <w:sz w:val="20"/>
          <w:szCs w:val="20"/>
        </w:rPr>
        <w:t>,</w:t>
      </w:r>
      <w:r w:rsidR="005E6E24" w:rsidRPr="00153B57">
        <w:rPr>
          <w:rFonts w:ascii="Arial" w:hAnsi="Arial" w:cs="Arial"/>
          <w:sz w:val="20"/>
          <w:szCs w:val="20"/>
        </w:rPr>
        <w:t xml:space="preserve"> Ehret GB</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Franceschini</w:t>
      </w:r>
      <w:proofErr w:type="spellEnd"/>
      <w:r w:rsidR="005E6E24" w:rsidRPr="00153B57">
        <w:rPr>
          <w:rFonts w:ascii="Arial" w:hAnsi="Arial" w:cs="Arial"/>
          <w:sz w:val="20"/>
          <w:szCs w:val="20"/>
        </w:rPr>
        <w:t xml:space="preserve"> N</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Hofman</w:t>
      </w:r>
      <w:proofErr w:type="spellEnd"/>
      <w:r w:rsidR="005E6E24" w:rsidRPr="00153B57">
        <w:rPr>
          <w:rFonts w:ascii="Arial" w:hAnsi="Arial" w:cs="Arial"/>
          <w:sz w:val="20"/>
          <w:szCs w:val="20"/>
        </w:rPr>
        <w:t xml:space="preserve"> A</w:t>
      </w:r>
      <w:r w:rsidRPr="00153B57">
        <w:rPr>
          <w:rFonts w:ascii="Arial" w:hAnsi="Arial" w:cs="Arial"/>
          <w:sz w:val="20"/>
          <w:szCs w:val="20"/>
        </w:rPr>
        <w:t>,</w:t>
      </w:r>
      <w:r w:rsidR="005E6E24" w:rsidRPr="00153B57">
        <w:rPr>
          <w:rFonts w:ascii="Arial" w:hAnsi="Arial" w:cs="Arial"/>
          <w:sz w:val="20"/>
          <w:szCs w:val="20"/>
        </w:rPr>
        <w:t xml:space="preserve"> Lin DY</w:t>
      </w:r>
      <w:r w:rsidRPr="00153B57">
        <w:rPr>
          <w:rFonts w:ascii="Arial" w:hAnsi="Arial" w:cs="Arial"/>
          <w:sz w:val="20"/>
          <w:szCs w:val="20"/>
        </w:rPr>
        <w:t>,</w:t>
      </w:r>
      <w:r w:rsidR="005E6E24" w:rsidRPr="00153B57">
        <w:rPr>
          <w:rFonts w:ascii="Arial" w:hAnsi="Arial" w:cs="Arial"/>
          <w:sz w:val="20"/>
          <w:szCs w:val="20"/>
        </w:rPr>
        <w:t xml:space="preserve"> Metcalf GA</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Musani</w:t>
      </w:r>
      <w:proofErr w:type="spellEnd"/>
      <w:r w:rsidR="005E6E24" w:rsidRPr="00153B57">
        <w:rPr>
          <w:rFonts w:ascii="Arial" w:hAnsi="Arial" w:cs="Arial"/>
          <w:sz w:val="20"/>
          <w:szCs w:val="20"/>
        </w:rPr>
        <w:t xml:space="preserve"> SK</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Muzny</w:t>
      </w:r>
      <w:proofErr w:type="spellEnd"/>
      <w:r w:rsidR="005E6E24" w:rsidRPr="00153B57">
        <w:rPr>
          <w:rFonts w:ascii="Arial" w:hAnsi="Arial" w:cs="Arial"/>
          <w:sz w:val="20"/>
          <w:szCs w:val="20"/>
        </w:rPr>
        <w:t xml:space="preserve"> D</w:t>
      </w:r>
      <w:r w:rsidRPr="00153B57">
        <w:rPr>
          <w:rFonts w:ascii="Arial" w:hAnsi="Arial" w:cs="Arial"/>
          <w:sz w:val="20"/>
          <w:szCs w:val="20"/>
        </w:rPr>
        <w:t>,</w:t>
      </w:r>
      <w:r w:rsidR="005E6E24" w:rsidRPr="00153B57">
        <w:rPr>
          <w:rFonts w:ascii="Arial" w:hAnsi="Arial" w:cs="Arial"/>
          <w:sz w:val="20"/>
          <w:szCs w:val="20"/>
        </w:rPr>
        <w:t xml:space="preserve"> Palmas W</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Raffel</w:t>
      </w:r>
      <w:proofErr w:type="spellEnd"/>
      <w:r w:rsidR="005E6E24" w:rsidRPr="00153B57">
        <w:rPr>
          <w:rFonts w:ascii="Arial" w:hAnsi="Arial" w:cs="Arial"/>
          <w:sz w:val="20"/>
          <w:szCs w:val="20"/>
        </w:rPr>
        <w:t xml:space="preserve"> L</w:t>
      </w:r>
      <w:r w:rsidRPr="00153B57">
        <w:rPr>
          <w:rFonts w:ascii="Arial" w:hAnsi="Arial" w:cs="Arial"/>
          <w:sz w:val="20"/>
          <w:szCs w:val="20"/>
        </w:rPr>
        <w:t>,</w:t>
      </w:r>
      <w:r w:rsidR="005E6E24" w:rsidRPr="00153B57">
        <w:rPr>
          <w:rFonts w:ascii="Arial" w:hAnsi="Arial" w:cs="Arial"/>
          <w:sz w:val="20"/>
          <w:szCs w:val="20"/>
        </w:rPr>
        <w:t xml:space="preserve"> Reiner A</w:t>
      </w:r>
      <w:r w:rsidR="007F5B82" w:rsidRPr="00153B57">
        <w:rPr>
          <w:rFonts w:ascii="Arial" w:hAnsi="Arial" w:cs="Arial"/>
          <w:sz w:val="20"/>
          <w:szCs w:val="20"/>
        </w:rPr>
        <w:t>,</w:t>
      </w:r>
      <w:r w:rsidR="005E6E24" w:rsidRPr="00153B57">
        <w:rPr>
          <w:rFonts w:ascii="Arial" w:hAnsi="Arial" w:cs="Arial"/>
          <w:sz w:val="20"/>
          <w:szCs w:val="20"/>
        </w:rPr>
        <w:t xml:space="preserve"> Rice K</w:t>
      </w:r>
      <w:r w:rsidR="007F5B82" w:rsidRPr="00153B57">
        <w:rPr>
          <w:rFonts w:ascii="Arial" w:hAnsi="Arial" w:cs="Arial"/>
          <w:sz w:val="20"/>
          <w:szCs w:val="20"/>
        </w:rPr>
        <w:t>,</w:t>
      </w:r>
      <w:r w:rsidR="005E6E24" w:rsidRPr="00153B57">
        <w:rPr>
          <w:rFonts w:ascii="Arial" w:hAnsi="Arial" w:cs="Arial"/>
          <w:sz w:val="20"/>
          <w:szCs w:val="20"/>
        </w:rPr>
        <w:t xml:space="preserve"> Rotter JI</w:t>
      </w:r>
      <w:r w:rsidR="007F5B82"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Veeraraghavan</w:t>
      </w:r>
      <w:proofErr w:type="spellEnd"/>
      <w:r w:rsidR="005E6E24" w:rsidRPr="00153B57">
        <w:rPr>
          <w:rFonts w:ascii="Arial" w:hAnsi="Arial" w:cs="Arial"/>
          <w:sz w:val="20"/>
          <w:szCs w:val="20"/>
        </w:rPr>
        <w:t xml:space="preserve"> N</w:t>
      </w:r>
      <w:r w:rsidR="007F5B82" w:rsidRPr="00153B57">
        <w:rPr>
          <w:rFonts w:ascii="Arial" w:hAnsi="Arial" w:cs="Arial"/>
          <w:sz w:val="20"/>
          <w:szCs w:val="20"/>
        </w:rPr>
        <w:t>, Fox</w:t>
      </w:r>
      <w:r w:rsidR="005E6E24" w:rsidRPr="00153B57">
        <w:rPr>
          <w:rFonts w:ascii="Arial" w:hAnsi="Arial" w:cs="Arial"/>
          <w:sz w:val="20"/>
          <w:szCs w:val="20"/>
        </w:rPr>
        <w:t xml:space="preserve"> E</w:t>
      </w:r>
      <w:r w:rsidR="007F5B82" w:rsidRPr="00153B57">
        <w:rPr>
          <w:rFonts w:ascii="Arial" w:hAnsi="Arial" w:cs="Arial"/>
          <w:sz w:val="20"/>
          <w:szCs w:val="20"/>
        </w:rPr>
        <w:t>,</w:t>
      </w:r>
      <w:r w:rsidR="005E6E24" w:rsidRPr="00153B57">
        <w:rPr>
          <w:rFonts w:ascii="Arial" w:hAnsi="Arial" w:cs="Arial"/>
          <w:sz w:val="20"/>
          <w:szCs w:val="20"/>
        </w:rPr>
        <w:t xml:space="preserve"> Guo X</w:t>
      </w:r>
      <w:r w:rsidR="007F5B82" w:rsidRPr="00153B57">
        <w:rPr>
          <w:rFonts w:ascii="Arial" w:hAnsi="Arial" w:cs="Arial"/>
          <w:sz w:val="20"/>
          <w:szCs w:val="20"/>
        </w:rPr>
        <w:t>,</w:t>
      </w:r>
      <w:r w:rsidR="005E6E24" w:rsidRPr="00153B57">
        <w:rPr>
          <w:rFonts w:ascii="Arial" w:hAnsi="Arial" w:cs="Arial"/>
          <w:sz w:val="20"/>
          <w:szCs w:val="20"/>
        </w:rPr>
        <w:t xml:space="preserve"> North KE</w:t>
      </w:r>
      <w:r w:rsidR="007F5B82" w:rsidRPr="00153B57">
        <w:rPr>
          <w:rFonts w:ascii="Arial" w:hAnsi="Arial" w:cs="Arial"/>
          <w:sz w:val="20"/>
          <w:szCs w:val="20"/>
        </w:rPr>
        <w:t>,</w:t>
      </w:r>
      <w:r w:rsidR="005E6E24" w:rsidRPr="00153B57">
        <w:rPr>
          <w:rFonts w:ascii="Arial" w:hAnsi="Arial" w:cs="Arial"/>
          <w:sz w:val="20"/>
          <w:szCs w:val="20"/>
        </w:rPr>
        <w:t xml:space="preserve"> Gibbs RA</w:t>
      </w:r>
      <w:r w:rsidR="007F5B82" w:rsidRPr="00153B57">
        <w:rPr>
          <w:rFonts w:ascii="Arial" w:hAnsi="Arial" w:cs="Arial"/>
          <w:sz w:val="20"/>
          <w:szCs w:val="20"/>
        </w:rPr>
        <w:t xml:space="preserve">, </w:t>
      </w:r>
      <w:proofErr w:type="spellStart"/>
      <w:r w:rsidR="007F5B82" w:rsidRPr="00153B57">
        <w:rPr>
          <w:rFonts w:ascii="Arial" w:hAnsi="Arial" w:cs="Arial"/>
          <w:sz w:val="20"/>
          <w:szCs w:val="20"/>
        </w:rPr>
        <w:t>Duijn</w:t>
      </w:r>
      <w:proofErr w:type="spellEnd"/>
      <w:r w:rsidR="005E6E24" w:rsidRPr="00153B57">
        <w:rPr>
          <w:rFonts w:ascii="Arial" w:hAnsi="Arial" w:cs="Arial"/>
          <w:sz w:val="20"/>
          <w:szCs w:val="20"/>
        </w:rPr>
        <w:t xml:space="preserve"> CM</w:t>
      </w:r>
      <w:r w:rsidR="007F5B82" w:rsidRPr="00153B57">
        <w:rPr>
          <w:rFonts w:ascii="Arial" w:hAnsi="Arial" w:cs="Arial"/>
          <w:sz w:val="20"/>
          <w:szCs w:val="20"/>
        </w:rPr>
        <w:t>,</w:t>
      </w:r>
      <w:r w:rsidR="005E6E24" w:rsidRPr="00153B57">
        <w:rPr>
          <w:rFonts w:ascii="Arial" w:hAnsi="Arial" w:cs="Arial"/>
          <w:sz w:val="20"/>
          <w:szCs w:val="20"/>
        </w:rPr>
        <w:t xml:space="preserve"> Psaty BM</w:t>
      </w:r>
      <w:r w:rsidR="007F5B82" w:rsidRPr="00153B57">
        <w:rPr>
          <w:rFonts w:ascii="Arial" w:hAnsi="Arial" w:cs="Arial"/>
          <w:sz w:val="20"/>
          <w:szCs w:val="20"/>
        </w:rPr>
        <w:t>,</w:t>
      </w:r>
      <w:r w:rsidR="005E6E24" w:rsidRPr="00153B57">
        <w:rPr>
          <w:rFonts w:ascii="Arial" w:hAnsi="Arial" w:cs="Arial"/>
          <w:sz w:val="20"/>
          <w:szCs w:val="20"/>
        </w:rPr>
        <w:t xml:space="preserve"> Levy D</w:t>
      </w:r>
      <w:r w:rsidR="007F5B82" w:rsidRPr="00153B57">
        <w:rPr>
          <w:rFonts w:ascii="Arial" w:hAnsi="Arial" w:cs="Arial"/>
          <w:sz w:val="20"/>
          <w:szCs w:val="20"/>
        </w:rPr>
        <w:t>,</w:t>
      </w:r>
      <w:r w:rsidR="005E6E24" w:rsidRPr="00153B57">
        <w:rPr>
          <w:rFonts w:ascii="Arial" w:hAnsi="Arial" w:cs="Arial"/>
          <w:sz w:val="20"/>
          <w:szCs w:val="20"/>
        </w:rPr>
        <w:t xml:space="preserve"> Newton-</w:t>
      </w:r>
      <w:proofErr w:type="spellStart"/>
      <w:r w:rsidR="005E6E24" w:rsidRPr="00153B57">
        <w:rPr>
          <w:rFonts w:ascii="Arial" w:hAnsi="Arial" w:cs="Arial"/>
          <w:sz w:val="20"/>
          <w:szCs w:val="20"/>
        </w:rPr>
        <w:t>Cheh</w:t>
      </w:r>
      <w:proofErr w:type="spellEnd"/>
      <w:r w:rsidR="005E6E24" w:rsidRPr="00153B57">
        <w:rPr>
          <w:rFonts w:ascii="Arial" w:hAnsi="Arial" w:cs="Arial"/>
          <w:sz w:val="20"/>
          <w:szCs w:val="20"/>
        </w:rPr>
        <w:t xml:space="preserve"> C</w:t>
      </w:r>
      <w:r w:rsidR="007F5B82" w:rsidRPr="00153B57">
        <w:rPr>
          <w:rFonts w:ascii="Arial" w:hAnsi="Arial" w:cs="Arial"/>
          <w:sz w:val="20"/>
          <w:szCs w:val="20"/>
        </w:rPr>
        <w:t>,</w:t>
      </w:r>
      <w:r w:rsidR="005E6E24" w:rsidRPr="00153B57">
        <w:rPr>
          <w:rFonts w:ascii="Arial" w:hAnsi="Arial" w:cs="Arial"/>
          <w:sz w:val="20"/>
          <w:szCs w:val="20"/>
        </w:rPr>
        <w:t xml:space="preserve"> Morrison AC. </w:t>
      </w:r>
      <w:r w:rsidR="005E6E24" w:rsidRPr="00153B57">
        <w:rPr>
          <w:rFonts w:ascii="Arial" w:hAnsi="Arial" w:cs="Arial"/>
          <w:b/>
          <w:i/>
          <w:sz w:val="20"/>
          <w:szCs w:val="20"/>
        </w:rPr>
        <w:t>Rare Exome Sequence Variants in CLCN6 Reduce Blood Pressure Le</w:t>
      </w:r>
      <w:r w:rsidR="007F5B82" w:rsidRPr="00153B57">
        <w:rPr>
          <w:rFonts w:ascii="Arial" w:hAnsi="Arial" w:cs="Arial"/>
          <w:b/>
          <w:i/>
          <w:sz w:val="20"/>
          <w:szCs w:val="20"/>
        </w:rPr>
        <w:t>vels and Hypertension Risk.</w:t>
      </w:r>
      <w:r w:rsidR="007F5B82" w:rsidRPr="00153B57">
        <w:rPr>
          <w:rFonts w:ascii="Arial" w:hAnsi="Arial" w:cs="Arial"/>
          <w:sz w:val="20"/>
          <w:szCs w:val="20"/>
        </w:rPr>
        <w:t xml:space="preserve"> </w:t>
      </w:r>
      <w:r w:rsidR="005E6E24" w:rsidRPr="00153B57">
        <w:rPr>
          <w:rFonts w:ascii="Arial" w:hAnsi="Arial" w:cs="Arial"/>
          <w:sz w:val="20"/>
          <w:szCs w:val="20"/>
        </w:rPr>
        <w:t>Circ Cardiovasc Genet 2016 Feb</w:t>
      </w:r>
      <w:r w:rsidR="007F5B82" w:rsidRPr="00153B57">
        <w:rPr>
          <w:rFonts w:ascii="Arial" w:hAnsi="Arial" w:cs="Arial"/>
          <w:sz w:val="20"/>
          <w:szCs w:val="20"/>
        </w:rPr>
        <w:t>.</w:t>
      </w:r>
      <w:r w:rsidR="005E6E24" w:rsidRPr="00153B57">
        <w:rPr>
          <w:rFonts w:ascii="Arial" w:hAnsi="Arial" w:cs="Arial"/>
          <w:sz w:val="20"/>
          <w:szCs w:val="20"/>
        </w:rPr>
        <w:t xml:space="preserve"> </w:t>
      </w:r>
      <w:r w:rsidR="008851FB">
        <w:rPr>
          <w:rFonts w:ascii="Arial" w:hAnsi="Arial" w:cs="Arial"/>
          <w:sz w:val="20"/>
          <w:szCs w:val="20"/>
        </w:rPr>
        <w:t xml:space="preserve">Vol. 9, issue 1, pp. 64-70. </w:t>
      </w:r>
      <w:r w:rsidR="005E6E24" w:rsidRPr="00153B57">
        <w:rPr>
          <w:rFonts w:ascii="Arial" w:hAnsi="Arial" w:cs="Arial"/>
          <w:sz w:val="20"/>
          <w:szCs w:val="20"/>
        </w:rPr>
        <w:t>PM: 26658788.</w:t>
      </w:r>
      <w:r w:rsidR="00FD1069" w:rsidRPr="00FD1069">
        <w:rPr>
          <w:rFonts w:ascii="Arial" w:hAnsi="Arial" w:cs="Arial"/>
          <w:sz w:val="20"/>
          <w:szCs w:val="20"/>
        </w:rPr>
        <w:t xml:space="preserve"> </w:t>
      </w:r>
      <w:r w:rsidR="00FD1069" w:rsidRPr="00153B57">
        <w:rPr>
          <w:rFonts w:ascii="Arial" w:hAnsi="Arial" w:cs="Arial"/>
          <w:sz w:val="20"/>
          <w:szCs w:val="20"/>
        </w:rPr>
        <w:t>PMC4771070</w:t>
      </w:r>
      <w:r w:rsidR="00FD1069">
        <w:rPr>
          <w:rFonts w:ascii="Arial" w:hAnsi="Arial" w:cs="Arial"/>
          <w:sz w:val="20"/>
          <w:szCs w:val="20"/>
        </w:rPr>
        <w:t>.</w:t>
      </w:r>
    </w:p>
    <w:p w14:paraId="64797D77" w14:textId="77777777" w:rsidR="007E4D41"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Zhao Y</w:t>
      </w:r>
      <w:r w:rsidR="00C626E0" w:rsidRPr="00153B57">
        <w:rPr>
          <w:rFonts w:ascii="Arial" w:hAnsi="Arial" w:cs="Arial"/>
          <w:sz w:val="20"/>
          <w:szCs w:val="20"/>
        </w:rPr>
        <w:t>,</w:t>
      </w:r>
      <w:r w:rsidRPr="00153B57">
        <w:rPr>
          <w:rFonts w:ascii="Arial" w:hAnsi="Arial" w:cs="Arial"/>
          <w:sz w:val="20"/>
          <w:szCs w:val="20"/>
        </w:rPr>
        <w:t xml:space="preserve"> Delaney JA</w:t>
      </w:r>
      <w:r w:rsidR="00C626E0" w:rsidRPr="00153B57">
        <w:rPr>
          <w:rFonts w:ascii="Arial" w:hAnsi="Arial" w:cs="Arial"/>
          <w:sz w:val="20"/>
          <w:szCs w:val="20"/>
        </w:rPr>
        <w:t>,</w:t>
      </w:r>
      <w:r w:rsidRPr="00153B57">
        <w:rPr>
          <w:rFonts w:ascii="Arial" w:hAnsi="Arial" w:cs="Arial"/>
          <w:sz w:val="20"/>
          <w:szCs w:val="20"/>
        </w:rPr>
        <w:t xml:space="preserve"> Quek RGW</w:t>
      </w:r>
      <w:r w:rsidR="00C626E0" w:rsidRPr="00153B57">
        <w:rPr>
          <w:rFonts w:ascii="Arial" w:hAnsi="Arial" w:cs="Arial"/>
          <w:sz w:val="20"/>
          <w:szCs w:val="20"/>
        </w:rPr>
        <w:t>,</w:t>
      </w:r>
      <w:r w:rsidRPr="00153B57">
        <w:rPr>
          <w:rFonts w:ascii="Arial" w:hAnsi="Arial" w:cs="Arial"/>
          <w:sz w:val="20"/>
          <w:szCs w:val="20"/>
        </w:rPr>
        <w:t xml:space="preserve"> Gardin JM</w:t>
      </w:r>
      <w:r w:rsidR="00C626E0" w:rsidRPr="00153B57">
        <w:rPr>
          <w:rFonts w:ascii="Arial" w:hAnsi="Arial" w:cs="Arial"/>
          <w:sz w:val="20"/>
          <w:szCs w:val="20"/>
        </w:rPr>
        <w:t>,</w:t>
      </w:r>
      <w:r w:rsidRPr="00153B57">
        <w:rPr>
          <w:rFonts w:ascii="Arial" w:hAnsi="Arial" w:cs="Arial"/>
          <w:sz w:val="20"/>
          <w:szCs w:val="20"/>
        </w:rPr>
        <w:t xml:space="preserve"> Hirsch CH</w:t>
      </w:r>
      <w:r w:rsidR="00C626E0"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Gandra</w:t>
      </w:r>
      <w:proofErr w:type="spellEnd"/>
      <w:r w:rsidRPr="00153B57">
        <w:rPr>
          <w:rFonts w:ascii="Arial" w:hAnsi="Arial" w:cs="Arial"/>
          <w:sz w:val="20"/>
          <w:szCs w:val="20"/>
        </w:rPr>
        <w:t xml:space="preserve"> SR</w:t>
      </w:r>
      <w:r w:rsidR="00C626E0" w:rsidRPr="00153B57">
        <w:rPr>
          <w:rFonts w:ascii="Arial" w:hAnsi="Arial" w:cs="Arial"/>
          <w:sz w:val="20"/>
          <w:szCs w:val="20"/>
        </w:rPr>
        <w:t>,</w:t>
      </w:r>
      <w:r w:rsidRPr="00153B57">
        <w:rPr>
          <w:rFonts w:ascii="Arial" w:hAnsi="Arial" w:cs="Arial"/>
          <w:sz w:val="20"/>
          <w:szCs w:val="20"/>
        </w:rPr>
        <w:t xml:space="preserve"> Wong ND. </w:t>
      </w:r>
      <w:r w:rsidRPr="00153B57">
        <w:rPr>
          <w:rFonts w:ascii="Arial" w:hAnsi="Arial" w:cs="Arial"/>
          <w:b/>
          <w:i/>
          <w:sz w:val="20"/>
          <w:szCs w:val="20"/>
        </w:rPr>
        <w:t>Cardiovascular Disease, Mortality Risk, and Healthcare Costs by Lipoprotein(a) Levels According to Low-density Lipoprotein Cholesterol Levels in Older High-risk Adults.</w:t>
      </w:r>
      <w:r w:rsidRPr="00153B57">
        <w:rPr>
          <w:rFonts w:ascii="Arial" w:hAnsi="Arial" w:cs="Arial"/>
          <w:sz w:val="20"/>
          <w:szCs w:val="20"/>
        </w:rPr>
        <w:t xml:space="preserve"> Clin </w:t>
      </w:r>
      <w:proofErr w:type="spellStart"/>
      <w:r w:rsidRPr="00153B57">
        <w:rPr>
          <w:rFonts w:ascii="Arial" w:hAnsi="Arial" w:cs="Arial"/>
          <w:sz w:val="20"/>
          <w:szCs w:val="20"/>
        </w:rPr>
        <w:t>Cardiol</w:t>
      </w:r>
      <w:proofErr w:type="spellEnd"/>
      <w:r w:rsidRPr="00153B57">
        <w:rPr>
          <w:rFonts w:ascii="Arial" w:hAnsi="Arial" w:cs="Arial"/>
          <w:sz w:val="20"/>
          <w:szCs w:val="20"/>
        </w:rPr>
        <w:t xml:space="preserve"> 2016 Jul</w:t>
      </w:r>
      <w:r w:rsidR="00BB3648" w:rsidRPr="00153B57">
        <w:rPr>
          <w:rFonts w:ascii="Arial" w:hAnsi="Arial" w:cs="Arial"/>
          <w:sz w:val="20"/>
          <w:szCs w:val="20"/>
        </w:rPr>
        <w:t>.</w:t>
      </w:r>
      <w:r w:rsidRPr="00153B57">
        <w:rPr>
          <w:rFonts w:ascii="Arial" w:hAnsi="Arial" w:cs="Arial"/>
          <w:sz w:val="20"/>
          <w:szCs w:val="20"/>
        </w:rPr>
        <w:t xml:space="preserve"> PM: 27177347.</w:t>
      </w:r>
      <w:r w:rsidR="001B1302" w:rsidRPr="00153B57">
        <w:rPr>
          <w:rFonts w:ascii="Arial" w:hAnsi="Arial" w:cs="Arial"/>
          <w:sz w:val="20"/>
          <w:szCs w:val="20"/>
        </w:rPr>
        <w:t xml:space="preserve"> Method B publisher – NIHMSID pending.</w:t>
      </w:r>
    </w:p>
    <w:p w14:paraId="23CF3BF7" w14:textId="77777777" w:rsidR="005B784B" w:rsidRPr="00322787" w:rsidRDefault="005B784B" w:rsidP="00826CC2">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Agarwal I, Arnold A, Glazer NL, Barasch E, Djousse L, Fitzpatrick AL, Gottdiener JS, Ix JH, Jensen RA, Kizer JR,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Siscovick DS, Tracy RP, Wong TY, Mukamal KJ. </w:t>
      </w:r>
      <w:r w:rsidRPr="00322787">
        <w:rPr>
          <w:rFonts w:ascii="Arial" w:hAnsi="Arial" w:cs="Arial"/>
          <w:b/>
          <w:bCs/>
          <w:i/>
          <w:iCs/>
          <w:sz w:val="20"/>
          <w:szCs w:val="20"/>
        </w:rPr>
        <w:t>Fibrosis-related biomarkers and large and small vessel disease: The Cardiovascular Health Study</w:t>
      </w:r>
      <w:r w:rsidR="00BE14B1">
        <w:rPr>
          <w:rFonts w:ascii="Arial" w:hAnsi="Arial" w:cs="Arial"/>
          <w:b/>
          <w:bCs/>
          <w:sz w:val="20"/>
          <w:szCs w:val="20"/>
        </w:rPr>
        <w:t>.</w:t>
      </w:r>
      <w:r w:rsidRPr="00322787">
        <w:rPr>
          <w:rFonts w:ascii="Arial" w:hAnsi="Arial" w:cs="Arial"/>
          <w:sz w:val="20"/>
          <w:szCs w:val="20"/>
        </w:rPr>
        <w:t xml:space="preserve"> Atherosclerosis, Feb. 16, 2015. Vol. 239, issue 2, pp. 539-546. PM:25725316. </w:t>
      </w:r>
      <w:r w:rsidR="00643BA6" w:rsidRPr="00322787">
        <w:rPr>
          <w:rFonts w:ascii="Arial" w:hAnsi="Arial" w:cs="Arial"/>
          <w:color w:val="000000"/>
          <w:sz w:val="20"/>
          <w:szCs w:val="20"/>
        </w:rPr>
        <w:t>PMC4517825</w:t>
      </w:r>
      <w:r w:rsidRPr="00322787">
        <w:rPr>
          <w:rFonts w:ascii="Arial" w:hAnsi="Arial" w:cs="Arial"/>
          <w:sz w:val="20"/>
          <w:szCs w:val="20"/>
        </w:rPr>
        <w:t>.</w:t>
      </w:r>
    </w:p>
    <w:p w14:paraId="603C3544" w14:textId="77777777" w:rsidR="00EB05F5"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Agarwal I</w:t>
      </w:r>
      <w:r w:rsidR="003C3F2B">
        <w:rPr>
          <w:rFonts w:ascii="Arial" w:hAnsi="Arial" w:cs="Arial"/>
          <w:sz w:val="20"/>
          <w:szCs w:val="20"/>
        </w:rPr>
        <w:t>,</w:t>
      </w:r>
      <w:r w:rsidRPr="00322787">
        <w:rPr>
          <w:rFonts w:ascii="Arial" w:hAnsi="Arial" w:cs="Arial"/>
          <w:sz w:val="20"/>
          <w:szCs w:val="20"/>
        </w:rPr>
        <w:t xml:space="preserve"> Glazer NL</w:t>
      </w:r>
      <w:r w:rsidR="003C3F2B">
        <w:rPr>
          <w:rFonts w:ascii="Arial" w:hAnsi="Arial" w:cs="Arial"/>
          <w:sz w:val="20"/>
          <w:szCs w:val="20"/>
        </w:rPr>
        <w:t>,</w:t>
      </w:r>
      <w:r w:rsidRPr="00322787">
        <w:rPr>
          <w:rFonts w:ascii="Arial" w:hAnsi="Arial" w:cs="Arial"/>
          <w:sz w:val="20"/>
          <w:szCs w:val="20"/>
        </w:rPr>
        <w:t xml:space="preserve"> Barasch E</w:t>
      </w:r>
      <w:r w:rsidR="003C3F2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Djoussé</w:t>
      </w:r>
      <w:proofErr w:type="spellEnd"/>
      <w:r w:rsidRPr="00322787">
        <w:rPr>
          <w:rFonts w:ascii="Arial" w:hAnsi="Arial" w:cs="Arial"/>
          <w:sz w:val="20"/>
          <w:szCs w:val="20"/>
        </w:rPr>
        <w:t xml:space="preserve"> L</w:t>
      </w:r>
      <w:r w:rsidR="003C3F2B">
        <w:rPr>
          <w:rFonts w:ascii="Arial" w:hAnsi="Arial" w:cs="Arial"/>
          <w:sz w:val="20"/>
          <w:szCs w:val="20"/>
        </w:rPr>
        <w:t>,</w:t>
      </w:r>
      <w:r w:rsidRPr="00322787">
        <w:rPr>
          <w:rFonts w:ascii="Arial" w:hAnsi="Arial" w:cs="Arial"/>
          <w:sz w:val="20"/>
          <w:szCs w:val="20"/>
        </w:rPr>
        <w:t xml:space="preserve"> Gottdiener JS</w:t>
      </w:r>
      <w:r w:rsidR="003C3F2B">
        <w:rPr>
          <w:rFonts w:ascii="Arial" w:hAnsi="Arial" w:cs="Arial"/>
          <w:sz w:val="20"/>
          <w:szCs w:val="20"/>
        </w:rPr>
        <w:t>,</w:t>
      </w:r>
      <w:r w:rsidRPr="00322787">
        <w:rPr>
          <w:rFonts w:ascii="Arial" w:hAnsi="Arial" w:cs="Arial"/>
          <w:sz w:val="20"/>
          <w:szCs w:val="20"/>
        </w:rPr>
        <w:t xml:space="preserve"> Ix JH</w:t>
      </w:r>
      <w:r w:rsidR="003C3F2B">
        <w:rPr>
          <w:rFonts w:ascii="Arial" w:hAnsi="Arial" w:cs="Arial"/>
          <w:sz w:val="20"/>
          <w:szCs w:val="20"/>
        </w:rPr>
        <w:t>,</w:t>
      </w:r>
      <w:r w:rsidRPr="00322787">
        <w:rPr>
          <w:rFonts w:ascii="Arial" w:hAnsi="Arial" w:cs="Arial"/>
          <w:sz w:val="20"/>
          <w:szCs w:val="20"/>
        </w:rPr>
        <w:t xml:space="preserve"> Kizer JR</w:t>
      </w:r>
      <w:r w:rsidR="003C3F2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w:t>
      </w:r>
      <w:r w:rsidR="003C3F2B">
        <w:rPr>
          <w:rFonts w:ascii="Arial" w:hAnsi="Arial" w:cs="Arial"/>
          <w:sz w:val="20"/>
          <w:szCs w:val="20"/>
        </w:rPr>
        <w:t>,</w:t>
      </w:r>
      <w:r w:rsidRPr="00322787">
        <w:rPr>
          <w:rFonts w:ascii="Arial" w:hAnsi="Arial" w:cs="Arial"/>
          <w:sz w:val="20"/>
          <w:szCs w:val="20"/>
        </w:rPr>
        <w:t xml:space="preserve"> Siscovick DS</w:t>
      </w:r>
      <w:r w:rsidR="003C3F2B">
        <w:rPr>
          <w:rFonts w:ascii="Arial" w:hAnsi="Arial" w:cs="Arial"/>
          <w:sz w:val="20"/>
          <w:szCs w:val="20"/>
        </w:rPr>
        <w:t>,</w:t>
      </w:r>
      <w:r w:rsidRPr="00322787">
        <w:rPr>
          <w:rFonts w:ascii="Arial" w:hAnsi="Arial" w:cs="Arial"/>
          <w:sz w:val="20"/>
          <w:szCs w:val="20"/>
        </w:rPr>
        <w:t xml:space="preserve"> King GL</w:t>
      </w:r>
      <w:r w:rsidR="003C3F2B">
        <w:rPr>
          <w:rFonts w:ascii="Arial" w:hAnsi="Arial" w:cs="Arial"/>
          <w:sz w:val="20"/>
          <w:szCs w:val="20"/>
        </w:rPr>
        <w:t>,</w:t>
      </w:r>
      <w:r w:rsidRPr="00322787">
        <w:rPr>
          <w:rFonts w:ascii="Arial" w:hAnsi="Arial" w:cs="Arial"/>
          <w:sz w:val="20"/>
          <w:szCs w:val="20"/>
        </w:rPr>
        <w:t xml:space="preserve"> Mukamal KJ</w:t>
      </w:r>
      <w:r w:rsidR="003C3F2B">
        <w:rPr>
          <w:rFonts w:ascii="Arial" w:hAnsi="Arial" w:cs="Arial"/>
          <w:sz w:val="20"/>
          <w:szCs w:val="20"/>
        </w:rPr>
        <w:t>.</w:t>
      </w:r>
      <w:r w:rsidRPr="00322787">
        <w:rPr>
          <w:rFonts w:ascii="Arial" w:hAnsi="Arial" w:cs="Arial"/>
          <w:sz w:val="20"/>
          <w:szCs w:val="20"/>
        </w:rPr>
        <w:t> </w:t>
      </w:r>
      <w:r w:rsidRPr="00322787">
        <w:rPr>
          <w:rFonts w:ascii="Arial" w:hAnsi="Arial" w:cs="Arial"/>
          <w:b/>
          <w:i/>
          <w:sz w:val="20"/>
          <w:szCs w:val="20"/>
        </w:rPr>
        <w:t xml:space="preserve">Associations between metabolic dysregulation and circulating biomarkers of fibrosis: </w:t>
      </w:r>
      <w:proofErr w:type="gramStart"/>
      <w:r w:rsidRPr="00322787">
        <w:rPr>
          <w:rFonts w:ascii="Arial" w:hAnsi="Arial" w:cs="Arial"/>
          <w:b/>
          <w:i/>
          <w:sz w:val="20"/>
          <w:szCs w:val="20"/>
        </w:rPr>
        <w:t>the</w:t>
      </w:r>
      <w:proofErr w:type="gramEnd"/>
      <w:r w:rsidRPr="00322787">
        <w:rPr>
          <w:rFonts w:ascii="Arial" w:hAnsi="Arial" w:cs="Arial"/>
          <w:b/>
          <w:i/>
          <w:sz w:val="20"/>
          <w:szCs w:val="20"/>
        </w:rPr>
        <w:t xml:space="preserve"> Cardiovascular Health Study.</w:t>
      </w:r>
      <w:r w:rsidRPr="00322787">
        <w:rPr>
          <w:rFonts w:ascii="Arial" w:hAnsi="Arial" w:cs="Arial"/>
          <w:sz w:val="20"/>
          <w:szCs w:val="20"/>
        </w:rPr>
        <w:t> </w:t>
      </w:r>
      <w:proofErr w:type="spellStart"/>
      <w:r w:rsidRPr="00322787">
        <w:rPr>
          <w:rFonts w:ascii="Arial" w:hAnsi="Arial" w:cs="Arial"/>
          <w:sz w:val="20"/>
          <w:szCs w:val="20"/>
        </w:rPr>
        <w:t>Metab</w:t>
      </w:r>
      <w:proofErr w:type="spellEnd"/>
      <w:r w:rsidRPr="00322787">
        <w:rPr>
          <w:rFonts w:ascii="Arial" w:hAnsi="Arial" w:cs="Arial"/>
          <w:sz w:val="20"/>
          <w:szCs w:val="20"/>
        </w:rPr>
        <w:t>. Clin. Exp. 2015 Jul 21 PM: 26282733. </w:t>
      </w:r>
      <w:r w:rsidR="00FF3916">
        <w:rPr>
          <w:rFonts w:ascii="Arial" w:hAnsi="Arial" w:cs="Arial"/>
          <w:sz w:val="20"/>
          <w:szCs w:val="20"/>
        </w:rPr>
        <w:t>PMC4939831.</w:t>
      </w:r>
    </w:p>
    <w:p w14:paraId="00D456EF" w14:textId="77777777" w:rsidR="005B784B" w:rsidRPr="00322787" w:rsidRDefault="005B784B"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Alshawabkeh</w:t>
      </w:r>
      <w:proofErr w:type="spellEnd"/>
      <w:r w:rsidRPr="00322787">
        <w:rPr>
          <w:rFonts w:ascii="Arial" w:hAnsi="Arial" w:cs="Arial"/>
          <w:sz w:val="20"/>
          <w:szCs w:val="20"/>
        </w:rPr>
        <w:t xml:space="preserve"> LI</w:t>
      </w:r>
      <w:r w:rsidR="00B140C2">
        <w:rPr>
          <w:rFonts w:ascii="Arial" w:hAnsi="Arial" w:cs="Arial"/>
          <w:sz w:val="20"/>
          <w:szCs w:val="20"/>
        </w:rPr>
        <w:t>,</w:t>
      </w:r>
      <w:r w:rsidRPr="00322787">
        <w:rPr>
          <w:rFonts w:ascii="Arial" w:hAnsi="Arial" w:cs="Arial"/>
          <w:sz w:val="20"/>
          <w:szCs w:val="20"/>
        </w:rPr>
        <w:t xml:space="preserve"> Yee LM</w:t>
      </w:r>
      <w:r w:rsidR="00B140C2">
        <w:rPr>
          <w:rFonts w:ascii="Arial" w:hAnsi="Arial" w:cs="Arial"/>
          <w:sz w:val="20"/>
          <w:szCs w:val="20"/>
        </w:rPr>
        <w:t>,</w:t>
      </w:r>
      <w:r w:rsidRPr="00322787">
        <w:rPr>
          <w:rFonts w:ascii="Arial" w:hAnsi="Arial" w:cs="Arial"/>
          <w:sz w:val="20"/>
          <w:szCs w:val="20"/>
        </w:rPr>
        <w:t xml:space="preserve"> Gardin JM</w:t>
      </w:r>
      <w:r w:rsidR="00B140C2">
        <w:rPr>
          <w:rFonts w:ascii="Arial" w:hAnsi="Arial" w:cs="Arial"/>
          <w:sz w:val="20"/>
          <w:szCs w:val="20"/>
        </w:rPr>
        <w:t>,</w:t>
      </w:r>
      <w:r w:rsidRPr="00322787">
        <w:rPr>
          <w:rFonts w:ascii="Arial" w:hAnsi="Arial" w:cs="Arial"/>
          <w:sz w:val="20"/>
          <w:szCs w:val="20"/>
        </w:rPr>
        <w:t xml:space="preserve"> Gottdiener JS</w:t>
      </w:r>
      <w:r w:rsidR="00B140C2">
        <w:rPr>
          <w:rFonts w:ascii="Arial" w:hAnsi="Arial" w:cs="Arial"/>
          <w:sz w:val="20"/>
          <w:szCs w:val="20"/>
        </w:rPr>
        <w:t>,</w:t>
      </w:r>
      <w:r w:rsidRPr="00322787">
        <w:rPr>
          <w:rFonts w:ascii="Arial" w:hAnsi="Arial" w:cs="Arial"/>
          <w:sz w:val="20"/>
          <w:szCs w:val="20"/>
        </w:rPr>
        <w:t xml:space="preserve"> Odden MC</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w:t>
      </w:r>
      <w:r w:rsidR="00B140C2">
        <w:rPr>
          <w:rFonts w:ascii="Arial" w:hAnsi="Arial" w:cs="Arial"/>
          <w:sz w:val="20"/>
          <w:szCs w:val="20"/>
        </w:rPr>
        <w:t>,</w:t>
      </w:r>
      <w:r w:rsidRPr="00322787">
        <w:rPr>
          <w:rFonts w:ascii="Arial" w:hAnsi="Arial" w:cs="Arial"/>
          <w:sz w:val="20"/>
          <w:szCs w:val="20"/>
        </w:rPr>
        <w:t xml:space="preserve"> Arnold AM</w:t>
      </w:r>
      <w:r w:rsidR="00B140C2">
        <w:rPr>
          <w:rFonts w:ascii="Arial" w:hAnsi="Arial" w:cs="Arial"/>
          <w:sz w:val="20"/>
          <w:szCs w:val="20"/>
        </w:rPr>
        <w:t>,</w:t>
      </w:r>
      <w:r w:rsidRPr="00322787">
        <w:rPr>
          <w:rFonts w:ascii="Arial" w:hAnsi="Arial" w:cs="Arial"/>
          <w:sz w:val="20"/>
          <w:szCs w:val="20"/>
        </w:rPr>
        <w:t xml:space="preserve"> Mukamal KJ</w:t>
      </w:r>
      <w:r w:rsidR="00B140C2">
        <w:rPr>
          <w:rFonts w:ascii="Arial" w:hAnsi="Arial" w:cs="Arial"/>
          <w:sz w:val="20"/>
          <w:szCs w:val="20"/>
        </w:rPr>
        <w:t>,</w:t>
      </w:r>
      <w:r w:rsidRPr="00322787">
        <w:rPr>
          <w:rFonts w:ascii="Arial" w:hAnsi="Arial" w:cs="Arial"/>
          <w:sz w:val="20"/>
          <w:szCs w:val="20"/>
        </w:rPr>
        <w:t xml:space="preserve"> Wallace RB</w:t>
      </w:r>
      <w:r w:rsidR="00B140C2">
        <w:rPr>
          <w:rFonts w:ascii="Arial" w:hAnsi="Arial" w:cs="Arial"/>
          <w:sz w:val="20"/>
          <w:szCs w:val="20"/>
        </w:rPr>
        <w:t>.</w:t>
      </w:r>
      <w:r w:rsidRPr="00322787">
        <w:rPr>
          <w:rFonts w:ascii="Arial" w:hAnsi="Arial" w:cs="Arial"/>
          <w:sz w:val="20"/>
          <w:szCs w:val="20"/>
        </w:rPr>
        <w:t> </w:t>
      </w:r>
      <w:r w:rsidRPr="00322787">
        <w:rPr>
          <w:rFonts w:ascii="Arial" w:hAnsi="Arial" w:cs="Arial"/>
          <w:b/>
          <w:i/>
          <w:sz w:val="20"/>
          <w:szCs w:val="20"/>
        </w:rPr>
        <w:t xml:space="preserve">Years of able life in older persons-the role of cardiovascular imaging and biomarkers: </w:t>
      </w:r>
      <w:proofErr w:type="gramStart"/>
      <w:r w:rsidRPr="00322787">
        <w:rPr>
          <w:rFonts w:ascii="Arial" w:hAnsi="Arial" w:cs="Arial"/>
          <w:b/>
          <w:i/>
          <w:sz w:val="20"/>
          <w:szCs w:val="20"/>
        </w:rPr>
        <w:t>the</w:t>
      </w:r>
      <w:proofErr w:type="gramEnd"/>
      <w:r w:rsidRPr="00322787">
        <w:rPr>
          <w:rFonts w:ascii="Arial" w:hAnsi="Arial" w:cs="Arial"/>
          <w:b/>
          <w:i/>
          <w:sz w:val="20"/>
          <w:szCs w:val="20"/>
        </w:rPr>
        <w:t xml:space="preserve"> Cardiovascular Health Study.</w:t>
      </w:r>
      <w:r w:rsidRPr="00322787">
        <w:rPr>
          <w:rFonts w:ascii="Arial" w:hAnsi="Arial" w:cs="Arial"/>
          <w:sz w:val="20"/>
          <w:szCs w:val="20"/>
        </w:rPr>
        <w:t> J Am Heart Assoc 2015</w:t>
      </w:r>
      <w:r w:rsidR="0053458E" w:rsidRPr="00322787">
        <w:rPr>
          <w:rFonts w:ascii="Arial" w:hAnsi="Arial" w:cs="Arial"/>
          <w:sz w:val="20"/>
          <w:szCs w:val="20"/>
        </w:rPr>
        <w:t xml:space="preserve"> Apr 23</w:t>
      </w:r>
      <w:r w:rsidR="00BE14B1">
        <w:rPr>
          <w:rFonts w:ascii="Arial" w:hAnsi="Arial" w:cs="Arial"/>
          <w:sz w:val="20"/>
          <w:szCs w:val="20"/>
        </w:rPr>
        <w:t>. PM:</w:t>
      </w:r>
      <w:r w:rsidRPr="00322787">
        <w:rPr>
          <w:rFonts w:ascii="Arial" w:hAnsi="Arial" w:cs="Arial"/>
          <w:sz w:val="20"/>
          <w:szCs w:val="20"/>
        </w:rPr>
        <w:t>25907126. </w:t>
      </w:r>
      <w:r w:rsidR="007D6FDC" w:rsidRPr="00322787">
        <w:rPr>
          <w:rFonts w:ascii="Arial" w:hAnsi="Arial" w:cs="Arial"/>
          <w:sz w:val="20"/>
          <w:szCs w:val="20"/>
        </w:rPr>
        <w:t>PMC4579951</w:t>
      </w:r>
      <w:r w:rsidR="00B140C2">
        <w:rPr>
          <w:rFonts w:ascii="Arial" w:hAnsi="Arial" w:cs="Arial"/>
          <w:sz w:val="20"/>
          <w:szCs w:val="20"/>
        </w:rPr>
        <w:t>.</w:t>
      </w:r>
    </w:p>
    <w:p w14:paraId="6D17D182" w14:textId="77777777" w:rsidR="00643BA6" w:rsidRPr="00322787" w:rsidRDefault="00643BA6"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Aneke</w:t>
      </w:r>
      <w:proofErr w:type="spellEnd"/>
      <w:r w:rsidRPr="00322787">
        <w:rPr>
          <w:rFonts w:ascii="Arial" w:hAnsi="Arial" w:cs="Arial"/>
          <w:sz w:val="20"/>
          <w:szCs w:val="20"/>
        </w:rPr>
        <w:t>-Nash CS</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Parrinello</w:t>
      </w:r>
      <w:proofErr w:type="spellEnd"/>
      <w:r w:rsidRPr="00322787">
        <w:rPr>
          <w:rFonts w:ascii="Arial" w:hAnsi="Arial" w:cs="Arial"/>
          <w:sz w:val="20"/>
          <w:szCs w:val="20"/>
        </w:rPr>
        <w:t xml:space="preserve"> CM</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Rajpathak</w:t>
      </w:r>
      <w:proofErr w:type="spellEnd"/>
      <w:r w:rsidRPr="00322787">
        <w:rPr>
          <w:rFonts w:ascii="Arial" w:hAnsi="Arial" w:cs="Arial"/>
          <w:sz w:val="20"/>
          <w:szCs w:val="20"/>
        </w:rPr>
        <w:t xml:space="preserve"> SN</w:t>
      </w:r>
      <w:r w:rsidR="00B140C2">
        <w:rPr>
          <w:rFonts w:ascii="Arial" w:hAnsi="Arial" w:cs="Arial"/>
          <w:sz w:val="20"/>
          <w:szCs w:val="20"/>
        </w:rPr>
        <w:t>,</w:t>
      </w:r>
      <w:r w:rsidRPr="00322787">
        <w:rPr>
          <w:rFonts w:ascii="Arial" w:hAnsi="Arial" w:cs="Arial"/>
          <w:sz w:val="20"/>
          <w:szCs w:val="20"/>
        </w:rPr>
        <w:t xml:space="preserve"> Rohan TE</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w:t>
      </w:r>
      <w:r w:rsidR="00B140C2">
        <w:rPr>
          <w:rFonts w:ascii="Arial" w:hAnsi="Arial" w:cs="Arial"/>
          <w:sz w:val="20"/>
          <w:szCs w:val="20"/>
        </w:rPr>
        <w:t>,</w:t>
      </w:r>
      <w:r w:rsidRPr="00322787">
        <w:rPr>
          <w:rFonts w:ascii="Arial" w:hAnsi="Arial" w:cs="Arial"/>
          <w:sz w:val="20"/>
          <w:szCs w:val="20"/>
        </w:rPr>
        <w:t xml:space="preserve"> Psaty BM</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Bůzková</w:t>
      </w:r>
      <w:proofErr w:type="spellEnd"/>
      <w:r w:rsidRPr="00322787">
        <w:rPr>
          <w:rFonts w:ascii="Arial" w:hAnsi="Arial" w:cs="Arial"/>
          <w:sz w:val="20"/>
          <w:szCs w:val="20"/>
        </w:rPr>
        <w:t xml:space="preserve"> </w:t>
      </w:r>
      <w:r w:rsidR="00B140C2">
        <w:rPr>
          <w:rFonts w:ascii="Arial" w:hAnsi="Arial" w:cs="Arial"/>
          <w:sz w:val="20"/>
          <w:szCs w:val="20"/>
        </w:rPr>
        <w:t>P,</w:t>
      </w:r>
      <w:r w:rsidRPr="00322787">
        <w:rPr>
          <w:rFonts w:ascii="Arial" w:hAnsi="Arial" w:cs="Arial"/>
          <w:sz w:val="20"/>
          <w:szCs w:val="20"/>
        </w:rPr>
        <w:t xml:space="preserve"> Kizer JR</w:t>
      </w:r>
      <w:r w:rsidR="00B140C2">
        <w:rPr>
          <w:rFonts w:ascii="Arial" w:hAnsi="Arial" w:cs="Arial"/>
          <w:sz w:val="20"/>
          <w:szCs w:val="20"/>
        </w:rPr>
        <w:t>,</w:t>
      </w:r>
      <w:r w:rsidRPr="00322787">
        <w:rPr>
          <w:rFonts w:ascii="Arial" w:hAnsi="Arial" w:cs="Arial"/>
          <w:sz w:val="20"/>
          <w:szCs w:val="20"/>
        </w:rPr>
        <w:t xml:space="preserve"> Newman AB</w:t>
      </w:r>
      <w:r w:rsidR="00B140C2">
        <w:rPr>
          <w:rFonts w:ascii="Arial" w:hAnsi="Arial" w:cs="Arial"/>
          <w:sz w:val="20"/>
          <w:szCs w:val="20"/>
        </w:rPr>
        <w:t>,</w:t>
      </w:r>
      <w:r w:rsidRPr="00322787">
        <w:rPr>
          <w:rFonts w:ascii="Arial" w:hAnsi="Arial" w:cs="Arial"/>
          <w:sz w:val="20"/>
          <w:szCs w:val="20"/>
        </w:rPr>
        <w:t xml:space="preserve"> Strickler HD</w:t>
      </w:r>
      <w:r w:rsidR="00B140C2">
        <w:rPr>
          <w:rFonts w:ascii="Arial" w:hAnsi="Arial" w:cs="Arial"/>
          <w:sz w:val="20"/>
          <w:szCs w:val="20"/>
        </w:rPr>
        <w:t>,</w:t>
      </w:r>
      <w:r w:rsidRPr="00322787">
        <w:rPr>
          <w:rFonts w:ascii="Arial" w:hAnsi="Arial" w:cs="Arial"/>
          <w:sz w:val="20"/>
          <w:szCs w:val="20"/>
        </w:rPr>
        <w:t xml:space="preserve"> Kaplan RC</w:t>
      </w:r>
      <w:r w:rsidR="00B140C2">
        <w:rPr>
          <w:rFonts w:ascii="Arial" w:hAnsi="Arial" w:cs="Arial"/>
          <w:sz w:val="20"/>
          <w:szCs w:val="20"/>
        </w:rPr>
        <w:t>.</w:t>
      </w:r>
      <w:r w:rsidRPr="00322787">
        <w:rPr>
          <w:rFonts w:ascii="Arial" w:hAnsi="Arial" w:cs="Arial"/>
          <w:b/>
          <w:i/>
          <w:sz w:val="20"/>
          <w:szCs w:val="20"/>
        </w:rPr>
        <w:t> Changes in insulin-like growth factor-I and its binding proteins are associated with diabetes mellitus in older adults.</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2015 May</w:t>
      </w:r>
      <w:r w:rsidR="00BE14B1">
        <w:rPr>
          <w:rFonts w:ascii="Arial" w:hAnsi="Arial" w:cs="Arial"/>
          <w:sz w:val="20"/>
          <w:szCs w:val="20"/>
        </w:rPr>
        <w:t>.</w:t>
      </w:r>
      <w:r w:rsidRPr="00322787">
        <w:rPr>
          <w:rFonts w:ascii="Arial" w:hAnsi="Arial" w:cs="Arial"/>
          <w:sz w:val="20"/>
          <w:szCs w:val="20"/>
        </w:rPr>
        <w:t> </w:t>
      </w:r>
      <w:r w:rsidR="004A5450" w:rsidRPr="00322787">
        <w:rPr>
          <w:rFonts w:ascii="Arial" w:hAnsi="Arial" w:cs="Arial"/>
          <w:sz w:val="20"/>
          <w:szCs w:val="20"/>
        </w:rPr>
        <w:t>PM:25989565. PMC4438274.</w:t>
      </w:r>
    </w:p>
    <w:p w14:paraId="45CD5B64" w14:textId="77777777" w:rsidR="005B784B" w:rsidRPr="00322787" w:rsidRDefault="005B784B"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Ashar</w:t>
      </w:r>
      <w:proofErr w:type="spellEnd"/>
      <w:r w:rsidRPr="00322787">
        <w:rPr>
          <w:rFonts w:ascii="Arial" w:hAnsi="Arial" w:cs="Arial"/>
          <w:sz w:val="20"/>
          <w:szCs w:val="20"/>
        </w:rPr>
        <w:t xml:space="preserve"> FN, </w:t>
      </w:r>
      <w:proofErr w:type="spellStart"/>
      <w:r w:rsidRPr="00322787">
        <w:rPr>
          <w:rFonts w:ascii="Arial" w:hAnsi="Arial" w:cs="Arial"/>
          <w:sz w:val="20"/>
          <w:szCs w:val="20"/>
        </w:rPr>
        <w:t>Moes</w:t>
      </w:r>
      <w:proofErr w:type="spellEnd"/>
      <w:r w:rsidRPr="00322787">
        <w:rPr>
          <w:rFonts w:ascii="Arial" w:hAnsi="Arial" w:cs="Arial"/>
          <w:sz w:val="20"/>
          <w:szCs w:val="20"/>
        </w:rPr>
        <w:t xml:space="preserve"> A, Moore AZ, Grove ML, Chaves PH, Coresh J, Newman AB, </w:t>
      </w:r>
      <w:proofErr w:type="spellStart"/>
      <w:r w:rsidRPr="00322787">
        <w:rPr>
          <w:rFonts w:ascii="Arial" w:hAnsi="Arial" w:cs="Arial"/>
          <w:sz w:val="20"/>
          <w:szCs w:val="20"/>
        </w:rPr>
        <w:t>Matteini</w:t>
      </w:r>
      <w:proofErr w:type="spellEnd"/>
      <w:r w:rsidRPr="00322787">
        <w:rPr>
          <w:rFonts w:ascii="Arial" w:hAnsi="Arial" w:cs="Arial"/>
          <w:sz w:val="20"/>
          <w:szCs w:val="20"/>
        </w:rPr>
        <w:t xml:space="preserve"> AM, </w:t>
      </w:r>
      <w:proofErr w:type="spellStart"/>
      <w:r w:rsidRPr="00322787">
        <w:rPr>
          <w:rFonts w:ascii="Arial" w:hAnsi="Arial" w:cs="Arial"/>
          <w:sz w:val="20"/>
          <w:szCs w:val="20"/>
        </w:rPr>
        <w:t>Bandeen</w:t>
      </w:r>
      <w:proofErr w:type="spellEnd"/>
      <w:r w:rsidRPr="00322787">
        <w:rPr>
          <w:rFonts w:ascii="Arial" w:hAnsi="Arial" w:cs="Arial"/>
          <w:sz w:val="20"/>
          <w:szCs w:val="20"/>
        </w:rPr>
        <w:t>-Roche K, Boerwi</w:t>
      </w:r>
      <w:r w:rsidR="00BE14B1">
        <w:rPr>
          <w:rFonts w:ascii="Arial" w:hAnsi="Arial" w:cs="Arial"/>
          <w:sz w:val="20"/>
          <w:szCs w:val="20"/>
        </w:rPr>
        <w:t xml:space="preserve">nkle E, Walston JD, Arking DE. </w:t>
      </w:r>
      <w:r w:rsidRPr="00322787">
        <w:rPr>
          <w:rFonts w:ascii="Arial" w:hAnsi="Arial" w:cs="Arial"/>
          <w:b/>
          <w:bCs/>
          <w:i/>
          <w:iCs/>
          <w:sz w:val="20"/>
          <w:szCs w:val="20"/>
        </w:rPr>
        <w:t>Association of mitochondrial DNA levels with frailty and all-cause mortality</w:t>
      </w:r>
      <w:r w:rsidRPr="00322787">
        <w:rPr>
          <w:rFonts w:ascii="Arial" w:hAnsi="Arial" w:cs="Arial"/>
          <w:b/>
          <w:bCs/>
          <w:sz w:val="20"/>
          <w:szCs w:val="20"/>
        </w:rPr>
        <w:t xml:space="preserve">. </w:t>
      </w:r>
      <w:proofErr w:type="spellStart"/>
      <w:r w:rsidRPr="00322787">
        <w:rPr>
          <w:rFonts w:ascii="Arial" w:hAnsi="Arial" w:cs="Arial"/>
          <w:sz w:val="20"/>
          <w:szCs w:val="20"/>
        </w:rPr>
        <w:t>J.Mol.Med</w:t>
      </w:r>
      <w:proofErr w:type="spellEnd"/>
      <w:r w:rsidRPr="00322787">
        <w:rPr>
          <w:rFonts w:ascii="Arial" w:hAnsi="Arial" w:cs="Arial"/>
          <w:sz w:val="20"/>
          <w:szCs w:val="20"/>
        </w:rPr>
        <w:t>.(</w:t>
      </w:r>
      <w:proofErr w:type="spellStart"/>
      <w:r w:rsidRPr="00322787">
        <w:rPr>
          <w:rFonts w:ascii="Arial" w:hAnsi="Arial" w:cs="Arial"/>
          <w:sz w:val="20"/>
          <w:szCs w:val="20"/>
        </w:rPr>
        <w:t>Berl</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2015. Vol. 93, issue 2, pp. 177-186. PM:25471480. PMC4319988.</w:t>
      </w:r>
    </w:p>
    <w:p w14:paraId="7237F7BF" w14:textId="77777777" w:rsidR="00EB05F5" w:rsidRPr="00322787" w:rsidRDefault="00EB05F5"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Asvold</w:t>
      </w:r>
      <w:proofErr w:type="spellEnd"/>
      <w:r w:rsidRPr="00322787">
        <w:rPr>
          <w:rFonts w:ascii="Arial" w:hAnsi="Arial" w:cs="Arial"/>
          <w:sz w:val="20"/>
          <w:szCs w:val="20"/>
        </w:rPr>
        <w:t xml:space="preserve"> BO</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Vatten</w:t>
      </w:r>
      <w:proofErr w:type="spellEnd"/>
      <w:r w:rsidRPr="00322787">
        <w:rPr>
          <w:rFonts w:ascii="Arial" w:hAnsi="Arial" w:cs="Arial"/>
          <w:sz w:val="20"/>
          <w:szCs w:val="20"/>
        </w:rPr>
        <w:t xml:space="preserve"> LJ</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Bjøro</w:t>
      </w:r>
      <w:proofErr w:type="spellEnd"/>
      <w:r w:rsidRPr="00322787">
        <w:rPr>
          <w:rFonts w:ascii="Arial" w:hAnsi="Arial" w:cs="Arial"/>
          <w:sz w:val="20"/>
          <w:szCs w:val="20"/>
        </w:rPr>
        <w:t xml:space="preserve"> T</w:t>
      </w:r>
      <w:r w:rsidR="00B140C2">
        <w:rPr>
          <w:rFonts w:ascii="Arial" w:hAnsi="Arial" w:cs="Arial"/>
          <w:sz w:val="20"/>
          <w:szCs w:val="20"/>
        </w:rPr>
        <w:t>,</w:t>
      </w:r>
      <w:r w:rsidRPr="00322787">
        <w:rPr>
          <w:rFonts w:ascii="Arial" w:hAnsi="Arial" w:cs="Arial"/>
          <w:sz w:val="20"/>
          <w:szCs w:val="20"/>
        </w:rPr>
        <w:t xml:space="preserve"> Bauer DC</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Bremner</w:t>
      </w:r>
      <w:proofErr w:type="spellEnd"/>
      <w:r w:rsidRPr="00322787">
        <w:rPr>
          <w:rFonts w:ascii="Arial" w:hAnsi="Arial" w:cs="Arial"/>
          <w:sz w:val="20"/>
          <w:szCs w:val="20"/>
        </w:rPr>
        <w:t xml:space="preserve"> A</w:t>
      </w:r>
      <w:r w:rsidR="00B140C2">
        <w:rPr>
          <w:rFonts w:ascii="Arial" w:hAnsi="Arial" w:cs="Arial"/>
          <w:sz w:val="20"/>
          <w:szCs w:val="20"/>
        </w:rPr>
        <w:t>,</w:t>
      </w:r>
      <w:r w:rsidRPr="00322787">
        <w:rPr>
          <w:rFonts w:ascii="Arial" w:hAnsi="Arial" w:cs="Arial"/>
          <w:sz w:val="20"/>
          <w:szCs w:val="20"/>
        </w:rPr>
        <w:t xml:space="preserve"> Cappola AR</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Ceresini</w:t>
      </w:r>
      <w:proofErr w:type="spellEnd"/>
      <w:r w:rsidRPr="00322787">
        <w:rPr>
          <w:rFonts w:ascii="Arial" w:hAnsi="Arial" w:cs="Arial"/>
          <w:sz w:val="20"/>
          <w:szCs w:val="20"/>
        </w:rPr>
        <w:t xml:space="preserve"> G</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Elzen</w:t>
      </w:r>
      <w:proofErr w:type="spellEnd"/>
      <w:r w:rsidRPr="00322787">
        <w:rPr>
          <w:rFonts w:ascii="Arial" w:hAnsi="Arial" w:cs="Arial"/>
          <w:sz w:val="20"/>
          <w:szCs w:val="20"/>
        </w:rPr>
        <w:t xml:space="preserve"> WPJ den</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w:t>
      </w:r>
      <w:r w:rsidR="00B140C2">
        <w:rPr>
          <w:rFonts w:ascii="Arial" w:hAnsi="Arial" w:cs="Arial"/>
          <w:sz w:val="20"/>
          <w:szCs w:val="20"/>
        </w:rPr>
        <w:t>,</w:t>
      </w:r>
      <w:r w:rsidRPr="00322787">
        <w:rPr>
          <w:rFonts w:ascii="Arial" w:hAnsi="Arial" w:cs="Arial"/>
          <w:sz w:val="20"/>
          <w:szCs w:val="20"/>
        </w:rPr>
        <w:t xml:space="preserve"> Franco OH</w:t>
      </w:r>
      <w:r w:rsidR="00B140C2">
        <w:rPr>
          <w:rFonts w:ascii="Arial" w:hAnsi="Arial" w:cs="Arial"/>
          <w:sz w:val="20"/>
          <w:szCs w:val="20"/>
        </w:rPr>
        <w:t>,</w:t>
      </w:r>
      <w:r w:rsidRPr="00322787">
        <w:rPr>
          <w:rFonts w:ascii="Arial" w:hAnsi="Arial" w:cs="Arial"/>
          <w:sz w:val="20"/>
          <w:szCs w:val="20"/>
        </w:rPr>
        <w:t xml:space="preserve"> Franklyn JA</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Gussekloo</w:t>
      </w:r>
      <w:proofErr w:type="spellEnd"/>
      <w:r w:rsidRPr="00322787">
        <w:rPr>
          <w:rFonts w:ascii="Arial" w:hAnsi="Arial" w:cs="Arial"/>
          <w:sz w:val="20"/>
          <w:szCs w:val="20"/>
        </w:rPr>
        <w:t xml:space="preserve"> J</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Iervasi</w:t>
      </w:r>
      <w:proofErr w:type="spellEnd"/>
      <w:r w:rsidRPr="00322787">
        <w:rPr>
          <w:rFonts w:ascii="Arial" w:hAnsi="Arial" w:cs="Arial"/>
          <w:sz w:val="20"/>
          <w:szCs w:val="20"/>
        </w:rPr>
        <w:t xml:space="preserve"> G</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Imaizumi</w:t>
      </w:r>
      <w:proofErr w:type="spellEnd"/>
      <w:r w:rsidRPr="00322787">
        <w:rPr>
          <w:rFonts w:ascii="Arial" w:hAnsi="Arial" w:cs="Arial"/>
          <w:sz w:val="20"/>
          <w:szCs w:val="20"/>
        </w:rPr>
        <w:t xml:space="preserve"> M</w:t>
      </w:r>
      <w:r w:rsidR="00B140C2">
        <w:rPr>
          <w:rFonts w:ascii="Arial" w:hAnsi="Arial" w:cs="Arial"/>
          <w:sz w:val="20"/>
          <w:szCs w:val="20"/>
        </w:rPr>
        <w:t>,</w:t>
      </w:r>
      <w:r w:rsidRPr="00322787">
        <w:rPr>
          <w:rFonts w:ascii="Arial" w:hAnsi="Arial" w:cs="Arial"/>
          <w:sz w:val="20"/>
          <w:szCs w:val="20"/>
        </w:rPr>
        <w:t xml:space="preserve"> Kearney PM</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Maciel</w:t>
      </w:r>
      <w:proofErr w:type="spellEnd"/>
      <w:r w:rsidRPr="00322787">
        <w:rPr>
          <w:rFonts w:ascii="Arial" w:hAnsi="Arial" w:cs="Arial"/>
          <w:sz w:val="20"/>
          <w:szCs w:val="20"/>
        </w:rPr>
        <w:t xml:space="preserve"> RMB</w:t>
      </w:r>
      <w:r w:rsidR="00B140C2">
        <w:rPr>
          <w:rFonts w:ascii="Arial" w:hAnsi="Arial" w:cs="Arial"/>
          <w:sz w:val="20"/>
          <w:szCs w:val="20"/>
        </w:rPr>
        <w:t>,</w:t>
      </w:r>
      <w:r w:rsidRPr="00322787">
        <w:rPr>
          <w:rFonts w:ascii="Arial" w:hAnsi="Arial" w:cs="Arial"/>
          <w:sz w:val="20"/>
          <w:szCs w:val="20"/>
        </w:rPr>
        <w:t xml:space="preserve"> Newman</w:t>
      </w:r>
      <w:r w:rsidR="00B140C2">
        <w:rPr>
          <w:rFonts w:ascii="Arial" w:hAnsi="Arial" w:cs="Arial"/>
          <w:sz w:val="20"/>
          <w:szCs w:val="20"/>
        </w:rPr>
        <w:t>,</w:t>
      </w:r>
      <w:r w:rsidRPr="00322787">
        <w:rPr>
          <w:rFonts w:ascii="Arial" w:hAnsi="Arial" w:cs="Arial"/>
          <w:sz w:val="20"/>
          <w:szCs w:val="20"/>
        </w:rPr>
        <w:t xml:space="preserve"> AB</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Peeters</w:t>
      </w:r>
      <w:proofErr w:type="spellEnd"/>
      <w:r w:rsidRPr="00322787">
        <w:rPr>
          <w:rFonts w:ascii="Arial" w:hAnsi="Arial" w:cs="Arial"/>
          <w:sz w:val="20"/>
          <w:szCs w:val="20"/>
        </w:rPr>
        <w:t xml:space="preserve"> RP</w:t>
      </w:r>
      <w:r w:rsidR="00B140C2">
        <w:rPr>
          <w:rFonts w:ascii="Arial" w:hAnsi="Arial" w:cs="Arial"/>
          <w:sz w:val="20"/>
          <w:szCs w:val="20"/>
        </w:rPr>
        <w:t>,</w:t>
      </w:r>
      <w:r w:rsidRPr="00322787">
        <w:rPr>
          <w:rFonts w:ascii="Arial" w:hAnsi="Arial" w:cs="Arial"/>
          <w:sz w:val="20"/>
          <w:szCs w:val="20"/>
        </w:rPr>
        <w:t xml:space="preserve"> Psaty BM</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Razvi</w:t>
      </w:r>
      <w:proofErr w:type="spellEnd"/>
      <w:r w:rsidRPr="00322787">
        <w:rPr>
          <w:rFonts w:ascii="Arial" w:hAnsi="Arial" w:cs="Arial"/>
          <w:sz w:val="20"/>
          <w:szCs w:val="20"/>
        </w:rPr>
        <w:t xml:space="preserve"> S</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Sgarbi</w:t>
      </w:r>
      <w:proofErr w:type="spellEnd"/>
      <w:r w:rsidRPr="00322787">
        <w:rPr>
          <w:rFonts w:ascii="Arial" w:hAnsi="Arial" w:cs="Arial"/>
          <w:sz w:val="20"/>
          <w:szCs w:val="20"/>
        </w:rPr>
        <w:t xml:space="preserve"> JA</w:t>
      </w:r>
      <w:r w:rsidR="00B140C2">
        <w:rPr>
          <w:rFonts w:ascii="Arial" w:hAnsi="Arial" w:cs="Arial"/>
          <w:sz w:val="20"/>
          <w:szCs w:val="20"/>
        </w:rPr>
        <w:t>,</w:t>
      </w:r>
      <w:r w:rsidRPr="00322787">
        <w:rPr>
          <w:rFonts w:ascii="Arial" w:hAnsi="Arial" w:cs="Arial"/>
          <w:sz w:val="20"/>
          <w:szCs w:val="20"/>
        </w:rPr>
        <w:t xml:space="preserve"> Stott DJ</w:t>
      </w:r>
      <w:r w:rsidR="00B140C2">
        <w:rPr>
          <w:rFonts w:ascii="Arial" w:hAnsi="Arial" w:cs="Arial"/>
          <w:sz w:val="20"/>
          <w:szCs w:val="20"/>
        </w:rPr>
        <w:t>,</w:t>
      </w:r>
      <w:r w:rsidRPr="00322787">
        <w:rPr>
          <w:rFonts w:ascii="Arial" w:hAnsi="Arial" w:cs="Arial"/>
          <w:sz w:val="20"/>
          <w:szCs w:val="20"/>
        </w:rPr>
        <w:t xml:space="preserve"> Trompet S</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Vanderpump</w:t>
      </w:r>
      <w:proofErr w:type="spellEnd"/>
      <w:r w:rsidRPr="00322787">
        <w:rPr>
          <w:rFonts w:ascii="Arial" w:hAnsi="Arial" w:cs="Arial"/>
          <w:sz w:val="20"/>
          <w:szCs w:val="20"/>
        </w:rPr>
        <w:t xml:space="preserve"> MPJ</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Völzke</w:t>
      </w:r>
      <w:proofErr w:type="spellEnd"/>
      <w:r w:rsidRPr="00322787">
        <w:rPr>
          <w:rFonts w:ascii="Arial" w:hAnsi="Arial" w:cs="Arial"/>
          <w:sz w:val="20"/>
          <w:szCs w:val="20"/>
        </w:rPr>
        <w:t xml:space="preserve"> H</w:t>
      </w:r>
      <w:r w:rsidR="00B140C2">
        <w:rPr>
          <w:rFonts w:ascii="Arial" w:hAnsi="Arial" w:cs="Arial"/>
          <w:sz w:val="20"/>
          <w:szCs w:val="20"/>
        </w:rPr>
        <w:t>,</w:t>
      </w:r>
      <w:r w:rsidRPr="00322787">
        <w:rPr>
          <w:rFonts w:ascii="Arial" w:hAnsi="Arial" w:cs="Arial"/>
          <w:sz w:val="20"/>
          <w:szCs w:val="20"/>
        </w:rPr>
        <w:t xml:space="preserve"> Walsh JP</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RGJ</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Rodondi</w:t>
      </w:r>
      <w:proofErr w:type="spellEnd"/>
      <w:r w:rsidRPr="00322787">
        <w:rPr>
          <w:rFonts w:ascii="Arial" w:hAnsi="Arial" w:cs="Arial"/>
          <w:sz w:val="20"/>
          <w:szCs w:val="20"/>
        </w:rPr>
        <w:t xml:space="preserve"> N. </w:t>
      </w:r>
      <w:r w:rsidRPr="00322787">
        <w:rPr>
          <w:rFonts w:ascii="Arial" w:hAnsi="Arial" w:cs="Arial"/>
          <w:b/>
          <w:i/>
          <w:sz w:val="20"/>
          <w:szCs w:val="20"/>
        </w:rPr>
        <w:t>Thyroid function within the normal range and risk of coronary heart disease: an individual participant data analysis of 14 cohorts.</w:t>
      </w:r>
      <w:r w:rsidR="00AE1FC8" w:rsidRPr="00322787">
        <w:rPr>
          <w:rFonts w:ascii="Arial" w:hAnsi="Arial" w:cs="Arial"/>
          <w:sz w:val="20"/>
          <w:szCs w:val="20"/>
        </w:rPr>
        <w:t> </w:t>
      </w:r>
      <w:r w:rsidRPr="00322787">
        <w:rPr>
          <w:rFonts w:ascii="Arial" w:hAnsi="Arial" w:cs="Arial"/>
          <w:sz w:val="20"/>
          <w:szCs w:val="20"/>
        </w:rPr>
        <w:t>JAMA Intern Med 2015 Jun</w:t>
      </w:r>
      <w:r w:rsidR="00BE14B1">
        <w:rPr>
          <w:rFonts w:ascii="Arial" w:hAnsi="Arial" w:cs="Arial"/>
          <w:sz w:val="20"/>
          <w:szCs w:val="20"/>
        </w:rPr>
        <w:t>.</w:t>
      </w:r>
      <w:r w:rsidRPr="00322787">
        <w:rPr>
          <w:rFonts w:ascii="Arial" w:hAnsi="Arial" w:cs="Arial"/>
          <w:sz w:val="20"/>
          <w:szCs w:val="20"/>
        </w:rPr>
        <w:t> PM</w:t>
      </w:r>
      <w:r w:rsidR="00BE14B1">
        <w:rPr>
          <w:rFonts w:ascii="Arial" w:hAnsi="Arial" w:cs="Arial"/>
          <w:sz w:val="20"/>
          <w:szCs w:val="20"/>
        </w:rPr>
        <w:t>:</w:t>
      </w:r>
      <w:r w:rsidRPr="00322787">
        <w:rPr>
          <w:rFonts w:ascii="Arial" w:hAnsi="Arial" w:cs="Arial"/>
          <w:sz w:val="20"/>
          <w:szCs w:val="20"/>
        </w:rPr>
        <w:t>25893284. </w:t>
      </w:r>
      <w:r w:rsidR="00B140C2" w:rsidRPr="00B140C2">
        <w:rPr>
          <w:rFonts w:ascii="Arial" w:hAnsi="Arial" w:cs="Arial"/>
          <w:sz w:val="20"/>
          <w:szCs w:val="20"/>
        </w:rPr>
        <w:t>PMC4732559</w:t>
      </w:r>
      <w:r w:rsidR="00B140C2">
        <w:rPr>
          <w:rFonts w:ascii="Arial" w:hAnsi="Arial" w:cs="Arial"/>
          <w:sz w:val="20"/>
          <w:szCs w:val="20"/>
        </w:rPr>
        <w:t>.</w:t>
      </w:r>
    </w:p>
    <w:p w14:paraId="68285438" w14:textId="77777777" w:rsidR="0053458E" w:rsidRPr="00322787" w:rsidRDefault="0053458E"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Auer PL</w:t>
      </w:r>
      <w:r w:rsidR="00FD7A4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w:t>
      </w:r>
      <w:r w:rsidR="00FD7A4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JF</w:t>
      </w:r>
      <w:r w:rsidR="00FD7A40">
        <w:rPr>
          <w:rFonts w:ascii="Arial" w:hAnsi="Arial" w:cs="Arial"/>
          <w:sz w:val="20"/>
          <w:szCs w:val="20"/>
        </w:rPr>
        <w:t>,</w:t>
      </w:r>
      <w:r w:rsidRPr="00322787">
        <w:rPr>
          <w:rFonts w:ascii="Arial" w:hAnsi="Arial" w:cs="Arial"/>
          <w:sz w:val="20"/>
          <w:szCs w:val="20"/>
        </w:rPr>
        <w:t xml:space="preserve"> Worrall BB</w:t>
      </w:r>
      <w:r w:rsidR="00FD7A40">
        <w:rPr>
          <w:rFonts w:ascii="Arial" w:hAnsi="Arial" w:cs="Arial"/>
          <w:sz w:val="20"/>
          <w:szCs w:val="20"/>
        </w:rPr>
        <w:t>,</w:t>
      </w:r>
      <w:r w:rsidRPr="00322787">
        <w:rPr>
          <w:rFonts w:ascii="Arial" w:hAnsi="Arial" w:cs="Arial"/>
          <w:sz w:val="20"/>
          <w:szCs w:val="20"/>
        </w:rPr>
        <w:t xml:space="preserve"> Longstreth W</w:t>
      </w:r>
      <w:r w:rsidR="00FD7A40">
        <w:rPr>
          <w:rFonts w:ascii="Arial" w:hAnsi="Arial" w:cs="Arial"/>
          <w:sz w:val="20"/>
          <w:szCs w:val="20"/>
        </w:rPr>
        <w:t>T,</w:t>
      </w:r>
      <w:r w:rsidRPr="00322787">
        <w:rPr>
          <w:rFonts w:ascii="Arial" w:hAnsi="Arial" w:cs="Arial"/>
          <w:sz w:val="20"/>
          <w:szCs w:val="20"/>
        </w:rPr>
        <w:t xml:space="preserve"> Seshadri S</w:t>
      </w:r>
      <w:r w:rsidR="00FD7A4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w:t>
      </w:r>
      <w:r w:rsidR="00FD7A40">
        <w:rPr>
          <w:rFonts w:ascii="Arial" w:hAnsi="Arial" w:cs="Arial"/>
          <w:sz w:val="20"/>
          <w:szCs w:val="20"/>
        </w:rPr>
        <w:t>,</w:t>
      </w:r>
      <w:r w:rsidRPr="00322787">
        <w:rPr>
          <w:rFonts w:ascii="Arial" w:hAnsi="Arial" w:cs="Arial"/>
          <w:sz w:val="20"/>
          <w:szCs w:val="20"/>
        </w:rPr>
        <w:t xml:space="preserve"> Burger KM</w:t>
      </w:r>
      <w:r w:rsidR="00FD7A40">
        <w:rPr>
          <w:rFonts w:ascii="Arial" w:hAnsi="Arial" w:cs="Arial"/>
          <w:sz w:val="20"/>
          <w:szCs w:val="20"/>
        </w:rPr>
        <w:t>,</w:t>
      </w:r>
      <w:r w:rsidRPr="00322787">
        <w:rPr>
          <w:rFonts w:ascii="Arial" w:hAnsi="Arial" w:cs="Arial"/>
          <w:sz w:val="20"/>
          <w:szCs w:val="20"/>
        </w:rPr>
        <w:t xml:space="preserve"> Carlson CS</w:t>
      </w:r>
      <w:r w:rsidR="00FD7A40">
        <w:rPr>
          <w:rFonts w:ascii="Arial" w:hAnsi="Arial" w:cs="Arial"/>
          <w:sz w:val="20"/>
          <w:szCs w:val="20"/>
        </w:rPr>
        <w:t>,</w:t>
      </w:r>
      <w:r w:rsidRPr="00322787">
        <w:rPr>
          <w:rFonts w:ascii="Arial" w:hAnsi="Arial" w:cs="Arial"/>
          <w:sz w:val="20"/>
          <w:szCs w:val="20"/>
        </w:rPr>
        <w:t xml:space="preserve"> Carty CL</w:t>
      </w:r>
      <w:r w:rsidR="00FD7A40">
        <w:rPr>
          <w:rFonts w:ascii="Arial" w:hAnsi="Arial" w:cs="Arial"/>
          <w:sz w:val="20"/>
          <w:szCs w:val="20"/>
        </w:rPr>
        <w:t>,</w:t>
      </w:r>
      <w:r w:rsidRPr="00322787">
        <w:rPr>
          <w:rFonts w:ascii="Arial" w:hAnsi="Arial" w:cs="Arial"/>
          <w:sz w:val="20"/>
          <w:szCs w:val="20"/>
        </w:rPr>
        <w:t xml:space="preserve"> Chen WM</w:t>
      </w:r>
      <w:r w:rsidR="00FD7A4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AL</w:t>
      </w:r>
      <w:r w:rsidR="00FD7A40">
        <w:rPr>
          <w:rFonts w:ascii="Arial" w:hAnsi="Arial" w:cs="Arial"/>
          <w:sz w:val="20"/>
          <w:szCs w:val="20"/>
        </w:rPr>
        <w:t>,</w:t>
      </w:r>
      <w:r w:rsidRPr="00322787">
        <w:rPr>
          <w:rFonts w:ascii="Arial" w:hAnsi="Arial" w:cs="Arial"/>
          <w:sz w:val="20"/>
          <w:szCs w:val="20"/>
        </w:rPr>
        <w:t xml:space="preserve"> DeStefano AL</w:t>
      </w:r>
      <w:r w:rsidR="00FD7A4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w:t>
      </w:r>
      <w:r w:rsidR="00FD7A40">
        <w:rPr>
          <w:rFonts w:ascii="Arial" w:hAnsi="Arial" w:cs="Arial"/>
          <w:sz w:val="20"/>
          <w:szCs w:val="20"/>
        </w:rPr>
        <w:t>,</w:t>
      </w:r>
      <w:r w:rsidRPr="00322787">
        <w:rPr>
          <w:rFonts w:ascii="Arial" w:hAnsi="Arial" w:cs="Arial"/>
          <w:sz w:val="20"/>
          <w:szCs w:val="20"/>
        </w:rPr>
        <w:t xml:space="preserve"> Hardy J</w:t>
      </w:r>
      <w:r w:rsidR="00FD7A40">
        <w:rPr>
          <w:rFonts w:ascii="Arial" w:hAnsi="Arial" w:cs="Arial"/>
          <w:sz w:val="20"/>
          <w:szCs w:val="20"/>
        </w:rPr>
        <w:t>,</w:t>
      </w:r>
      <w:r w:rsidRPr="00322787">
        <w:rPr>
          <w:rFonts w:ascii="Arial" w:hAnsi="Arial" w:cs="Arial"/>
          <w:sz w:val="20"/>
          <w:szCs w:val="20"/>
        </w:rPr>
        <w:t xml:space="preserve"> Hsu L</w:t>
      </w:r>
      <w:r w:rsidR="00FD7A40">
        <w:rPr>
          <w:rFonts w:ascii="Arial" w:hAnsi="Arial" w:cs="Arial"/>
          <w:sz w:val="20"/>
          <w:szCs w:val="20"/>
        </w:rPr>
        <w:t>,</w:t>
      </w:r>
      <w:r w:rsidRPr="00322787">
        <w:rPr>
          <w:rFonts w:ascii="Arial" w:hAnsi="Arial" w:cs="Arial"/>
          <w:sz w:val="20"/>
          <w:szCs w:val="20"/>
        </w:rPr>
        <w:t xml:space="preserve"> Jackson RD</w:t>
      </w:r>
      <w:r w:rsidR="00FD7A4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Jarvik</w:t>
      </w:r>
      <w:proofErr w:type="spellEnd"/>
      <w:r w:rsidRPr="00322787">
        <w:rPr>
          <w:rFonts w:ascii="Arial" w:hAnsi="Arial" w:cs="Arial"/>
          <w:sz w:val="20"/>
          <w:szCs w:val="20"/>
        </w:rPr>
        <w:t xml:space="preserve"> GP</w:t>
      </w:r>
      <w:r w:rsidR="00FD7A40">
        <w:rPr>
          <w:rFonts w:ascii="Arial" w:hAnsi="Arial" w:cs="Arial"/>
          <w:sz w:val="20"/>
          <w:szCs w:val="20"/>
        </w:rPr>
        <w:t>,</w:t>
      </w:r>
      <w:r w:rsidRPr="00322787">
        <w:rPr>
          <w:rFonts w:ascii="Arial" w:hAnsi="Arial" w:cs="Arial"/>
          <w:sz w:val="20"/>
          <w:szCs w:val="20"/>
        </w:rPr>
        <w:t xml:space="preserve"> Kim DS</w:t>
      </w:r>
      <w:r w:rsidR="00FD7A4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Lakshminarayan</w:t>
      </w:r>
      <w:proofErr w:type="spellEnd"/>
      <w:r w:rsidRPr="00322787">
        <w:rPr>
          <w:rFonts w:ascii="Arial" w:hAnsi="Arial" w:cs="Arial"/>
          <w:sz w:val="20"/>
          <w:szCs w:val="20"/>
        </w:rPr>
        <w:t xml:space="preserve"> K</w:t>
      </w:r>
      <w:r w:rsidR="00FD7A40">
        <w:rPr>
          <w:rFonts w:ascii="Arial" w:hAnsi="Arial" w:cs="Arial"/>
          <w:sz w:val="20"/>
          <w:szCs w:val="20"/>
        </w:rPr>
        <w:t>,</w:t>
      </w:r>
      <w:r w:rsidRPr="00322787">
        <w:rPr>
          <w:rFonts w:ascii="Arial" w:hAnsi="Arial" w:cs="Arial"/>
          <w:sz w:val="20"/>
          <w:szCs w:val="20"/>
        </w:rPr>
        <w:t xml:space="preserve"> Lange LA</w:t>
      </w:r>
      <w:r w:rsidR="00FD7A40">
        <w:rPr>
          <w:rFonts w:ascii="Arial" w:hAnsi="Arial" w:cs="Arial"/>
          <w:sz w:val="20"/>
          <w:szCs w:val="20"/>
        </w:rPr>
        <w:t>,</w:t>
      </w:r>
      <w:r w:rsidRPr="00322787">
        <w:rPr>
          <w:rFonts w:ascii="Arial" w:hAnsi="Arial" w:cs="Arial"/>
          <w:sz w:val="20"/>
          <w:szCs w:val="20"/>
        </w:rPr>
        <w:t xml:space="preserve"> Manichaikul A</w:t>
      </w:r>
      <w:r w:rsidR="00FD7A40">
        <w:rPr>
          <w:rFonts w:ascii="Arial" w:hAnsi="Arial" w:cs="Arial"/>
          <w:sz w:val="20"/>
          <w:szCs w:val="20"/>
        </w:rPr>
        <w:t>,</w:t>
      </w:r>
      <w:r w:rsidRPr="00322787">
        <w:rPr>
          <w:rFonts w:ascii="Arial" w:hAnsi="Arial" w:cs="Arial"/>
          <w:sz w:val="20"/>
          <w:szCs w:val="20"/>
        </w:rPr>
        <w:t xml:space="preserve"> Quinlan AR</w:t>
      </w:r>
      <w:r w:rsidR="00FD7A40">
        <w:rPr>
          <w:rFonts w:ascii="Arial" w:hAnsi="Arial" w:cs="Arial"/>
          <w:sz w:val="20"/>
          <w:szCs w:val="20"/>
        </w:rPr>
        <w:t>,</w:t>
      </w:r>
      <w:r w:rsidRPr="00322787">
        <w:rPr>
          <w:rFonts w:ascii="Arial" w:hAnsi="Arial" w:cs="Arial"/>
          <w:sz w:val="20"/>
          <w:szCs w:val="20"/>
        </w:rPr>
        <w:t xml:space="preserve"> Singleton AB</w:t>
      </w:r>
      <w:r w:rsidR="00FD7A40">
        <w:rPr>
          <w:rFonts w:ascii="Arial" w:hAnsi="Arial" w:cs="Arial"/>
          <w:sz w:val="20"/>
          <w:szCs w:val="20"/>
        </w:rPr>
        <w:t>,</w:t>
      </w:r>
      <w:r w:rsidRPr="00322787">
        <w:rPr>
          <w:rFonts w:ascii="Arial" w:hAnsi="Arial" w:cs="Arial"/>
          <w:sz w:val="20"/>
          <w:szCs w:val="20"/>
        </w:rPr>
        <w:t xml:space="preserve"> Thornton TA</w:t>
      </w:r>
      <w:r w:rsidR="00FD7A40">
        <w:rPr>
          <w:rFonts w:ascii="Arial" w:hAnsi="Arial" w:cs="Arial"/>
          <w:sz w:val="20"/>
          <w:szCs w:val="20"/>
        </w:rPr>
        <w:t>,</w:t>
      </w:r>
      <w:r w:rsidRPr="00322787">
        <w:rPr>
          <w:rFonts w:ascii="Arial" w:hAnsi="Arial" w:cs="Arial"/>
          <w:sz w:val="20"/>
          <w:szCs w:val="20"/>
        </w:rPr>
        <w:t xml:space="preserve"> Nickerson DA</w:t>
      </w:r>
      <w:r w:rsidR="00FD7A40">
        <w:rPr>
          <w:rFonts w:ascii="Arial" w:hAnsi="Arial" w:cs="Arial"/>
          <w:sz w:val="20"/>
          <w:szCs w:val="20"/>
        </w:rPr>
        <w:t>,</w:t>
      </w:r>
      <w:r w:rsidRPr="00322787">
        <w:rPr>
          <w:rFonts w:ascii="Arial" w:hAnsi="Arial" w:cs="Arial"/>
          <w:sz w:val="20"/>
          <w:szCs w:val="20"/>
        </w:rPr>
        <w:t xml:space="preserve"> Peters U</w:t>
      </w:r>
      <w:r w:rsidR="00FD7A40">
        <w:rPr>
          <w:rFonts w:ascii="Arial" w:hAnsi="Arial" w:cs="Arial"/>
          <w:sz w:val="20"/>
          <w:szCs w:val="20"/>
        </w:rPr>
        <w:t>,</w:t>
      </w:r>
      <w:r w:rsidRPr="00322787">
        <w:rPr>
          <w:rFonts w:ascii="Arial" w:hAnsi="Arial" w:cs="Arial"/>
          <w:sz w:val="20"/>
          <w:szCs w:val="20"/>
        </w:rPr>
        <w:t xml:space="preserve"> Rich SS. </w:t>
      </w:r>
      <w:r w:rsidRPr="00322787">
        <w:rPr>
          <w:rFonts w:ascii="Arial" w:hAnsi="Arial" w:cs="Arial"/>
          <w:b/>
          <w:i/>
          <w:sz w:val="20"/>
          <w:szCs w:val="20"/>
        </w:rPr>
        <w:t>Rare and Coding Region Genetic Variants Associated With Risk of Ischemic Stroke: The NHLBI Exome Sequence Project.</w:t>
      </w:r>
      <w:r w:rsidR="00BE14B1">
        <w:rPr>
          <w:rFonts w:ascii="Arial" w:hAnsi="Arial" w:cs="Arial"/>
          <w:sz w:val="20"/>
          <w:szCs w:val="20"/>
        </w:rPr>
        <w:t xml:space="preserve"> JAMA Neurol 2015 Jul. PM:</w:t>
      </w:r>
      <w:r w:rsidRPr="00322787">
        <w:rPr>
          <w:rFonts w:ascii="Arial" w:hAnsi="Arial" w:cs="Arial"/>
          <w:sz w:val="20"/>
          <w:szCs w:val="20"/>
        </w:rPr>
        <w:t>25961151.</w:t>
      </w:r>
      <w:r w:rsidR="007D6FDC" w:rsidRPr="00322787">
        <w:rPr>
          <w:rFonts w:ascii="Arial" w:hAnsi="Arial" w:cs="Arial"/>
          <w:sz w:val="20"/>
          <w:szCs w:val="20"/>
        </w:rPr>
        <w:t xml:space="preserve"> PMC4673986</w:t>
      </w:r>
      <w:r w:rsidR="00FD7A40">
        <w:rPr>
          <w:rFonts w:ascii="Arial" w:hAnsi="Arial" w:cs="Arial"/>
          <w:sz w:val="20"/>
          <w:szCs w:val="20"/>
        </w:rPr>
        <w:t>.</w:t>
      </w:r>
    </w:p>
    <w:p w14:paraId="6E33CFAB"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Bansal N, Katz R, de B, I, Peralta CA, Fried LF, Siscovick DS, Rifkin DE, Hirsch C, Cummings SR, Harris TB,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Sarnak MJ, Shlipak MG, Ix JH. </w:t>
      </w:r>
      <w:r w:rsidRPr="00322787">
        <w:rPr>
          <w:rFonts w:ascii="Arial" w:hAnsi="Arial" w:cs="Arial"/>
          <w:b/>
          <w:bCs/>
          <w:i/>
          <w:iCs/>
          <w:sz w:val="20"/>
          <w:szCs w:val="20"/>
        </w:rPr>
        <w:t>Development and Validation of a Model to Predict 5-Year Risk of Death without ESRD among Older Adults with CKD</w:t>
      </w:r>
      <w:r w:rsidRPr="00322787">
        <w:rPr>
          <w:rFonts w:ascii="Arial" w:hAnsi="Arial" w:cs="Arial"/>
          <w:b/>
          <w:bCs/>
          <w:sz w:val="20"/>
          <w:szCs w:val="20"/>
        </w:rPr>
        <w:t xml:space="preserve">. </w:t>
      </w:r>
      <w:proofErr w:type="spellStart"/>
      <w:r w:rsidRPr="00322787">
        <w:rPr>
          <w:rFonts w:ascii="Arial" w:hAnsi="Arial" w:cs="Arial"/>
          <w:sz w:val="20"/>
          <w:szCs w:val="20"/>
        </w:rPr>
        <w:t>Clin.J.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Feb. 20, 2015. PM:25710804. PMC4348680.</w:t>
      </w:r>
    </w:p>
    <w:p w14:paraId="54B2BF77"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Bansal N, Katz R, Dalrymple L, de B, I, Defilippi C, Kestenbaum B, Park M, </w:t>
      </w:r>
      <w:r w:rsidR="00BE14B1">
        <w:rPr>
          <w:rFonts w:ascii="Arial" w:hAnsi="Arial" w:cs="Arial"/>
          <w:sz w:val="20"/>
          <w:szCs w:val="20"/>
        </w:rPr>
        <w:t xml:space="preserve">Sarnak M, </w:t>
      </w:r>
      <w:proofErr w:type="spellStart"/>
      <w:r w:rsidR="00BE14B1">
        <w:rPr>
          <w:rFonts w:ascii="Arial" w:hAnsi="Arial" w:cs="Arial"/>
          <w:sz w:val="20"/>
          <w:szCs w:val="20"/>
        </w:rPr>
        <w:t>Seliger</w:t>
      </w:r>
      <w:proofErr w:type="spellEnd"/>
      <w:r w:rsidR="00BE14B1">
        <w:rPr>
          <w:rFonts w:ascii="Arial" w:hAnsi="Arial" w:cs="Arial"/>
          <w:sz w:val="20"/>
          <w:szCs w:val="20"/>
        </w:rPr>
        <w:t xml:space="preserve"> S, Shlipak M.</w:t>
      </w:r>
      <w:r w:rsidRPr="00322787">
        <w:rPr>
          <w:rFonts w:ascii="Arial" w:hAnsi="Arial" w:cs="Arial"/>
          <w:sz w:val="20"/>
          <w:szCs w:val="20"/>
        </w:rPr>
        <w:t xml:space="preserve"> </w:t>
      </w:r>
      <w:r w:rsidRPr="00322787">
        <w:rPr>
          <w:rFonts w:ascii="Arial" w:hAnsi="Arial" w:cs="Arial"/>
          <w:b/>
          <w:bCs/>
          <w:i/>
          <w:iCs/>
          <w:sz w:val="20"/>
          <w:szCs w:val="20"/>
        </w:rPr>
        <w:t>NT-</w:t>
      </w:r>
      <w:proofErr w:type="spellStart"/>
      <w:r w:rsidRPr="00322787">
        <w:rPr>
          <w:rFonts w:ascii="Arial" w:hAnsi="Arial" w:cs="Arial"/>
          <w:b/>
          <w:bCs/>
          <w:i/>
          <w:iCs/>
          <w:sz w:val="20"/>
          <w:szCs w:val="20"/>
        </w:rPr>
        <w:t>ProBNP</w:t>
      </w:r>
      <w:proofErr w:type="spellEnd"/>
      <w:r w:rsidRPr="00322787">
        <w:rPr>
          <w:rFonts w:ascii="Arial" w:hAnsi="Arial" w:cs="Arial"/>
          <w:b/>
          <w:bCs/>
          <w:i/>
          <w:iCs/>
          <w:sz w:val="20"/>
          <w:szCs w:val="20"/>
        </w:rPr>
        <w:t xml:space="preserve"> and Troponin T and Risk of Rapid Kidney Function Decline and Incident CKD in Elderly Adults</w:t>
      </w:r>
      <w:r w:rsidRPr="00322787">
        <w:rPr>
          <w:rFonts w:ascii="Arial" w:hAnsi="Arial" w:cs="Arial"/>
          <w:b/>
          <w:bCs/>
          <w:sz w:val="20"/>
          <w:szCs w:val="20"/>
        </w:rPr>
        <w:t xml:space="preserve">. </w:t>
      </w:r>
      <w:proofErr w:type="spellStart"/>
      <w:r w:rsidRPr="00322787">
        <w:rPr>
          <w:rFonts w:ascii="Arial" w:hAnsi="Arial" w:cs="Arial"/>
          <w:sz w:val="20"/>
          <w:szCs w:val="20"/>
        </w:rPr>
        <w:t>Clin.J.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Feb. 6, 2015. Vol. 10, issue 2, pp. 205-214. PM:25605700. PMC4317737.</w:t>
      </w:r>
    </w:p>
    <w:p w14:paraId="68682B3E"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Mukamal KJ, Kizer JR. </w:t>
      </w:r>
      <w:r w:rsidRPr="00322787">
        <w:rPr>
          <w:rFonts w:ascii="Arial" w:hAnsi="Arial" w:cs="Arial"/>
          <w:b/>
          <w:bCs/>
          <w:i/>
          <w:iCs/>
          <w:sz w:val="20"/>
          <w:szCs w:val="20"/>
        </w:rPr>
        <w:t>Atherosclerotic cardiovascular disease in older adults with diabetes mellitus</w:t>
      </w:r>
      <w:r w:rsidRPr="00322787">
        <w:rPr>
          <w:rFonts w:ascii="Arial" w:hAnsi="Arial" w:cs="Arial"/>
          <w:b/>
          <w:bCs/>
          <w:sz w:val="20"/>
          <w:szCs w:val="20"/>
        </w:rPr>
        <w:t xml:space="preserve">. </w:t>
      </w:r>
      <w:proofErr w:type="spellStart"/>
      <w:r w:rsidRPr="00322787">
        <w:rPr>
          <w:rFonts w:ascii="Arial" w:hAnsi="Arial" w:cs="Arial"/>
          <w:sz w:val="20"/>
          <w:szCs w:val="20"/>
        </w:rPr>
        <w:t>Clin.Geriatr.Med</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2015. Vol. 31, issue 1, pp. 29-39, vii. PM:25453299. PMC4254762.</w:t>
      </w:r>
    </w:p>
    <w:p w14:paraId="7F4FE2C1" w14:textId="77777777" w:rsidR="00EB05F5" w:rsidRPr="002D642E" w:rsidRDefault="00EB05F5" w:rsidP="00EB05F5">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Bell EJ</w:t>
      </w:r>
      <w:r w:rsidR="00333834">
        <w:rPr>
          <w:rFonts w:ascii="Arial" w:hAnsi="Arial" w:cs="Arial"/>
          <w:sz w:val="20"/>
          <w:szCs w:val="20"/>
        </w:rPr>
        <w:t>,</w:t>
      </w:r>
      <w:r w:rsidRPr="00322787">
        <w:rPr>
          <w:rFonts w:ascii="Arial" w:hAnsi="Arial" w:cs="Arial"/>
          <w:sz w:val="20"/>
          <w:szCs w:val="20"/>
        </w:rPr>
        <w:t xml:space="preserve"> Agarwal SK</w:t>
      </w:r>
      <w:r w:rsidR="00333834">
        <w:rPr>
          <w:rFonts w:ascii="Arial" w:hAnsi="Arial" w:cs="Arial"/>
          <w:sz w:val="20"/>
          <w:szCs w:val="20"/>
        </w:rPr>
        <w:t>,</w:t>
      </w:r>
      <w:r w:rsidRPr="00322787">
        <w:rPr>
          <w:rFonts w:ascii="Arial" w:hAnsi="Arial" w:cs="Arial"/>
          <w:sz w:val="20"/>
          <w:szCs w:val="20"/>
        </w:rPr>
        <w:t xml:space="preserve"> Cushman M</w:t>
      </w:r>
      <w:r w:rsidR="00333834">
        <w:rPr>
          <w:rFonts w:ascii="Arial" w:hAnsi="Arial" w:cs="Arial"/>
          <w:sz w:val="20"/>
          <w:szCs w:val="20"/>
        </w:rPr>
        <w:t>,</w:t>
      </w:r>
      <w:r w:rsidRPr="00322787">
        <w:rPr>
          <w:rFonts w:ascii="Arial" w:hAnsi="Arial" w:cs="Arial"/>
          <w:sz w:val="20"/>
          <w:szCs w:val="20"/>
        </w:rPr>
        <w:t xml:space="preserve"> Heckbert SR</w:t>
      </w:r>
      <w:r w:rsidR="003338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Lutsey</w:t>
      </w:r>
      <w:proofErr w:type="spellEnd"/>
      <w:r w:rsidRPr="00322787">
        <w:rPr>
          <w:rFonts w:ascii="Arial" w:hAnsi="Arial" w:cs="Arial"/>
          <w:sz w:val="20"/>
          <w:szCs w:val="20"/>
        </w:rPr>
        <w:t xml:space="preserve"> PL</w:t>
      </w:r>
      <w:r w:rsidR="00333834">
        <w:rPr>
          <w:rFonts w:ascii="Arial" w:hAnsi="Arial" w:cs="Arial"/>
          <w:sz w:val="20"/>
          <w:szCs w:val="20"/>
        </w:rPr>
        <w:t>,</w:t>
      </w:r>
      <w:r w:rsidRPr="00322787">
        <w:rPr>
          <w:rFonts w:ascii="Arial" w:hAnsi="Arial" w:cs="Arial"/>
          <w:sz w:val="20"/>
          <w:szCs w:val="20"/>
        </w:rPr>
        <w:t xml:space="preserve"> Folsom AR. </w:t>
      </w:r>
      <w:r w:rsidRPr="00322787">
        <w:rPr>
          <w:rFonts w:ascii="Arial" w:hAnsi="Arial" w:cs="Arial"/>
          <w:b/>
          <w:i/>
          <w:sz w:val="20"/>
          <w:szCs w:val="20"/>
        </w:rPr>
        <w:t>Orthostatic Hypotension and Risk of Venous Thromboembolism in 2 Cohort Studies.</w:t>
      </w:r>
      <w:r w:rsidR="003921CE" w:rsidRPr="00322787">
        <w:rPr>
          <w:rFonts w:ascii="Arial" w:hAnsi="Arial" w:cs="Arial"/>
          <w:sz w:val="20"/>
          <w:szCs w:val="20"/>
        </w:rPr>
        <w:t xml:space="preserve"> </w:t>
      </w:r>
      <w:r w:rsidRPr="00322787">
        <w:rPr>
          <w:rFonts w:ascii="Arial" w:hAnsi="Arial" w:cs="Arial"/>
          <w:sz w:val="20"/>
          <w:szCs w:val="20"/>
        </w:rPr>
        <w:t xml:space="preserve">Am. J. </w:t>
      </w:r>
      <w:proofErr w:type="spellStart"/>
      <w:r w:rsidRPr="00322787">
        <w:rPr>
          <w:rFonts w:ascii="Arial" w:hAnsi="Arial" w:cs="Arial"/>
          <w:sz w:val="20"/>
          <w:szCs w:val="20"/>
        </w:rPr>
        <w:t>Hypertens</w:t>
      </w:r>
      <w:proofErr w:type="spellEnd"/>
      <w:r w:rsidRPr="00322787">
        <w:rPr>
          <w:rFonts w:ascii="Arial" w:hAnsi="Arial" w:cs="Arial"/>
          <w:sz w:val="20"/>
          <w:szCs w:val="20"/>
        </w:rPr>
        <w:t xml:space="preserve">. 2015 Aug </w:t>
      </w:r>
      <w:r w:rsidR="00BE14B1">
        <w:rPr>
          <w:rFonts w:ascii="Arial" w:hAnsi="Arial" w:cs="Arial"/>
          <w:sz w:val="20"/>
          <w:szCs w:val="20"/>
        </w:rPr>
        <w:t>25 PM:</w:t>
      </w:r>
      <w:r w:rsidRPr="002D642E">
        <w:rPr>
          <w:rFonts w:ascii="Arial" w:hAnsi="Arial" w:cs="Arial"/>
          <w:sz w:val="20"/>
          <w:szCs w:val="20"/>
        </w:rPr>
        <w:t>26306405. </w:t>
      </w:r>
      <w:r w:rsidR="00802AC8" w:rsidRPr="002D642E">
        <w:rPr>
          <w:rFonts w:ascii="Arial" w:hAnsi="Arial" w:cs="Arial"/>
          <w:sz w:val="20"/>
          <w:szCs w:val="20"/>
        </w:rPr>
        <w:t>Method A Publisher: NIHMS ID pending.</w:t>
      </w:r>
    </w:p>
    <w:p w14:paraId="36BB0245" w14:textId="77777777" w:rsidR="00F82601" w:rsidRPr="00322787" w:rsidRDefault="00F82601" w:rsidP="00F82601">
      <w:pPr>
        <w:autoSpaceDE w:val="0"/>
        <w:autoSpaceDN w:val="0"/>
        <w:adjustRightInd w:val="0"/>
        <w:spacing w:after="240" w:line="240" w:lineRule="auto"/>
        <w:rPr>
          <w:rFonts w:ascii="Arial" w:hAnsi="Arial" w:cs="Arial"/>
          <w:sz w:val="20"/>
          <w:szCs w:val="20"/>
        </w:rPr>
      </w:pPr>
      <w:r w:rsidRPr="002D642E">
        <w:rPr>
          <w:rFonts w:ascii="Arial" w:hAnsi="Arial" w:cs="Arial"/>
          <w:sz w:val="20"/>
          <w:szCs w:val="20"/>
        </w:rPr>
        <w:t>Bethel M</w:t>
      </w:r>
      <w:r w:rsidR="00333834" w:rsidRPr="002D642E">
        <w:rPr>
          <w:rFonts w:ascii="Arial" w:hAnsi="Arial" w:cs="Arial"/>
          <w:sz w:val="20"/>
          <w:szCs w:val="20"/>
        </w:rPr>
        <w:t>,</w:t>
      </w:r>
      <w:r w:rsidRPr="002D642E">
        <w:rPr>
          <w:rFonts w:ascii="Arial" w:hAnsi="Arial" w:cs="Arial"/>
          <w:sz w:val="20"/>
          <w:szCs w:val="20"/>
        </w:rPr>
        <w:t xml:space="preserve"> </w:t>
      </w:r>
      <w:proofErr w:type="spellStart"/>
      <w:r w:rsidRPr="002D642E">
        <w:rPr>
          <w:rFonts w:ascii="Arial" w:hAnsi="Arial" w:cs="Arial"/>
          <w:sz w:val="20"/>
          <w:szCs w:val="20"/>
        </w:rPr>
        <w:t>Bůžková</w:t>
      </w:r>
      <w:proofErr w:type="spellEnd"/>
      <w:r w:rsidRPr="002D642E">
        <w:rPr>
          <w:rFonts w:ascii="Arial" w:hAnsi="Arial" w:cs="Arial"/>
          <w:sz w:val="20"/>
          <w:szCs w:val="20"/>
        </w:rPr>
        <w:t xml:space="preserve"> P</w:t>
      </w:r>
      <w:r w:rsidR="00333834" w:rsidRPr="002D642E">
        <w:rPr>
          <w:rFonts w:ascii="Arial" w:hAnsi="Arial" w:cs="Arial"/>
          <w:sz w:val="20"/>
          <w:szCs w:val="20"/>
        </w:rPr>
        <w:t>,</w:t>
      </w:r>
      <w:r w:rsidRPr="002D642E">
        <w:rPr>
          <w:rFonts w:ascii="Arial" w:hAnsi="Arial" w:cs="Arial"/>
          <w:sz w:val="20"/>
          <w:szCs w:val="20"/>
        </w:rPr>
        <w:t xml:space="preserve"> Fink HA</w:t>
      </w:r>
      <w:r w:rsidR="00333834" w:rsidRPr="002D642E">
        <w:rPr>
          <w:rFonts w:ascii="Arial" w:hAnsi="Arial" w:cs="Arial"/>
          <w:sz w:val="20"/>
          <w:szCs w:val="20"/>
        </w:rPr>
        <w:t>,</w:t>
      </w:r>
      <w:r w:rsidRPr="002D642E">
        <w:rPr>
          <w:rFonts w:ascii="Arial" w:hAnsi="Arial" w:cs="Arial"/>
          <w:sz w:val="20"/>
          <w:szCs w:val="20"/>
        </w:rPr>
        <w:t xml:space="preserve"> Robbins JA</w:t>
      </w:r>
      <w:r w:rsidR="00333834" w:rsidRPr="002D642E">
        <w:rPr>
          <w:rFonts w:ascii="Arial" w:hAnsi="Arial" w:cs="Arial"/>
          <w:sz w:val="20"/>
          <w:szCs w:val="20"/>
        </w:rPr>
        <w:t>,</w:t>
      </w:r>
      <w:r w:rsidRPr="002D642E">
        <w:rPr>
          <w:rFonts w:ascii="Arial" w:hAnsi="Arial" w:cs="Arial"/>
          <w:sz w:val="20"/>
          <w:szCs w:val="20"/>
        </w:rPr>
        <w:t xml:space="preserve"> </w:t>
      </w:r>
      <w:proofErr w:type="spellStart"/>
      <w:r w:rsidRPr="002D642E">
        <w:rPr>
          <w:rFonts w:ascii="Arial" w:hAnsi="Arial" w:cs="Arial"/>
          <w:sz w:val="20"/>
          <w:szCs w:val="20"/>
        </w:rPr>
        <w:t>Cauley</w:t>
      </w:r>
      <w:proofErr w:type="spellEnd"/>
      <w:r w:rsidRPr="002D642E">
        <w:rPr>
          <w:rFonts w:ascii="Arial" w:hAnsi="Arial" w:cs="Arial"/>
          <w:sz w:val="20"/>
          <w:szCs w:val="20"/>
        </w:rPr>
        <w:t xml:space="preserve"> JA</w:t>
      </w:r>
      <w:r w:rsidR="00333834" w:rsidRPr="002D642E">
        <w:rPr>
          <w:rFonts w:ascii="Arial" w:hAnsi="Arial" w:cs="Arial"/>
          <w:sz w:val="20"/>
          <w:szCs w:val="20"/>
        </w:rPr>
        <w:t>,</w:t>
      </w:r>
      <w:r w:rsidRPr="002D642E">
        <w:rPr>
          <w:rFonts w:ascii="Arial" w:hAnsi="Arial" w:cs="Arial"/>
          <w:sz w:val="20"/>
          <w:szCs w:val="20"/>
        </w:rPr>
        <w:t xml:space="preserve"> Lee J</w:t>
      </w:r>
      <w:r w:rsidR="00333834" w:rsidRPr="002D642E">
        <w:rPr>
          <w:rFonts w:ascii="Arial" w:hAnsi="Arial" w:cs="Arial"/>
          <w:sz w:val="20"/>
          <w:szCs w:val="20"/>
        </w:rPr>
        <w:t>,</w:t>
      </w:r>
      <w:r w:rsidRPr="002D642E">
        <w:rPr>
          <w:rFonts w:ascii="Arial" w:hAnsi="Arial" w:cs="Arial"/>
          <w:sz w:val="20"/>
          <w:szCs w:val="20"/>
        </w:rPr>
        <w:t xml:space="preserve"> Barzilay JI</w:t>
      </w:r>
      <w:r w:rsidR="00333834" w:rsidRPr="002D642E">
        <w:rPr>
          <w:rFonts w:ascii="Arial" w:hAnsi="Arial" w:cs="Arial"/>
          <w:sz w:val="20"/>
          <w:szCs w:val="20"/>
        </w:rPr>
        <w:t>,</w:t>
      </w:r>
      <w:r w:rsidRPr="002D642E">
        <w:rPr>
          <w:rFonts w:ascii="Arial" w:hAnsi="Arial" w:cs="Arial"/>
          <w:sz w:val="20"/>
          <w:szCs w:val="20"/>
        </w:rPr>
        <w:t xml:space="preserve"> Jalal DI</w:t>
      </w:r>
      <w:r w:rsidR="00333834" w:rsidRPr="002D642E">
        <w:rPr>
          <w:rFonts w:ascii="Arial" w:hAnsi="Arial" w:cs="Arial"/>
          <w:sz w:val="20"/>
          <w:szCs w:val="20"/>
        </w:rPr>
        <w:t>,</w:t>
      </w:r>
      <w:r w:rsidRPr="002D642E">
        <w:rPr>
          <w:rFonts w:ascii="Arial" w:hAnsi="Arial" w:cs="Arial"/>
          <w:sz w:val="20"/>
          <w:szCs w:val="20"/>
        </w:rPr>
        <w:t xml:space="preserve"> Carbone LD.</w:t>
      </w:r>
      <w:r w:rsidRPr="00322787">
        <w:rPr>
          <w:rFonts w:ascii="Arial" w:hAnsi="Arial" w:cs="Arial"/>
          <w:sz w:val="20"/>
          <w:szCs w:val="20"/>
        </w:rPr>
        <w:t xml:space="preserve"> </w:t>
      </w:r>
      <w:r w:rsidRPr="00322787">
        <w:rPr>
          <w:rFonts w:ascii="Arial" w:hAnsi="Arial" w:cs="Arial"/>
          <w:b/>
          <w:i/>
          <w:sz w:val="20"/>
          <w:szCs w:val="20"/>
        </w:rPr>
        <w:t>Soluble CD14 and fracture risk.</w:t>
      </w:r>
      <w:r w:rsidRPr="00322787">
        <w:rPr>
          <w:rFonts w:ascii="Arial" w:hAnsi="Arial" w:cs="Arial"/>
          <w:sz w:val="20"/>
          <w:szCs w:val="20"/>
        </w:rPr>
        <w:t xml:space="preserve"> </w:t>
      </w:r>
      <w:proofErr w:type="spellStart"/>
      <w:r w:rsidR="002D38B9" w:rsidRPr="00322787">
        <w:rPr>
          <w:rFonts w:ascii="Arial" w:hAnsi="Arial" w:cs="Arial"/>
          <w:sz w:val="20"/>
          <w:szCs w:val="20"/>
        </w:rPr>
        <w:t>O</w:t>
      </w:r>
      <w:r w:rsidRPr="00322787">
        <w:rPr>
          <w:rFonts w:ascii="Arial" w:hAnsi="Arial" w:cs="Arial"/>
          <w:sz w:val="20"/>
          <w:szCs w:val="20"/>
        </w:rPr>
        <w:t>steoporos</w:t>
      </w:r>
      <w:proofErr w:type="spellEnd"/>
      <w:r w:rsidRPr="00322787">
        <w:rPr>
          <w:rFonts w:ascii="Arial" w:hAnsi="Arial" w:cs="Arial"/>
          <w:sz w:val="20"/>
          <w:szCs w:val="20"/>
        </w:rPr>
        <w:t xml:space="preserve"> Int 2015 Dec 11</w:t>
      </w:r>
      <w:r w:rsidR="00BE14B1">
        <w:rPr>
          <w:rFonts w:ascii="Arial" w:hAnsi="Arial" w:cs="Arial"/>
          <w:sz w:val="20"/>
          <w:szCs w:val="20"/>
        </w:rPr>
        <w:t>.</w:t>
      </w:r>
      <w:r w:rsidRPr="00322787">
        <w:rPr>
          <w:rFonts w:ascii="Arial" w:hAnsi="Arial" w:cs="Arial"/>
          <w:sz w:val="20"/>
          <w:szCs w:val="20"/>
        </w:rPr>
        <w:t xml:space="preserve"> PM: 26659065.</w:t>
      </w:r>
      <w:r w:rsidR="00966C89" w:rsidRPr="00322787">
        <w:rPr>
          <w:rFonts w:ascii="Arial" w:hAnsi="Arial" w:cs="Arial"/>
          <w:sz w:val="20"/>
          <w:szCs w:val="20"/>
        </w:rPr>
        <w:t xml:space="preserve"> Method D publisher: NIHMS ID pending.</w:t>
      </w:r>
    </w:p>
    <w:p w14:paraId="3F52EA28" w14:textId="77777777" w:rsidR="00A46AF7" w:rsidRPr="00322787" w:rsidRDefault="00A46AF7" w:rsidP="00EB05F5">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Bis JC</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w:t>
      </w:r>
      <w:r w:rsidR="002D642E">
        <w:rPr>
          <w:rFonts w:ascii="Arial" w:hAnsi="Arial" w:cs="Arial"/>
          <w:sz w:val="20"/>
          <w:szCs w:val="20"/>
        </w:rPr>
        <w:t>,</w:t>
      </w:r>
      <w:r w:rsidRPr="00322787">
        <w:rPr>
          <w:rFonts w:ascii="Arial" w:hAnsi="Arial" w:cs="Arial"/>
          <w:sz w:val="20"/>
          <w:szCs w:val="20"/>
        </w:rPr>
        <w:t xml:space="preserve"> Irvin R</w:t>
      </w:r>
      <w:r w:rsidR="002D642E">
        <w:rPr>
          <w:rFonts w:ascii="Arial" w:hAnsi="Arial" w:cs="Arial"/>
          <w:sz w:val="20"/>
          <w:szCs w:val="20"/>
        </w:rPr>
        <w:t>,</w:t>
      </w:r>
      <w:r w:rsidRPr="00322787">
        <w:rPr>
          <w:rFonts w:ascii="Arial" w:hAnsi="Arial" w:cs="Arial"/>
          <w:sz w:val="20"/>
          <w:szCs w:val="20"/>
        </w:rPr>
        <w:t xml:space="preserve"> Avery CL</w:t>
      </w:r>
      <w:r w:rsidR="002D642E">
        <w:rPr>
          <w:rFonts w:ascii="Arial" w:hAnsi="Arial" w:cs="Arial"/>
          <w:sz w:val="20"/>
          <w:szCs w:val="20"/>
        </w:rPr>
        <w:t>,</w:t>
      </w:r>
      <w:r w:rsidRPr="00322787">
        <w:rPr>
          <w:rFonts w:ascii="Arial" w:hAnsi="Arial" w:cs="Arial"/>
          <w:sz w:val="20"/>
          <w:szCs w:val="20"/>
        </w:rPr>
        <w:t xml:space="preserve"> Smith AV</w:t>
      </w:r>
      <w:r w:rsidR="002D642E">
        <w:rPr>
          <w:rFonts w:ascii="Arial" w:hAnsi="Arial" w:cs="Arial"/>
          <w:sz w:val="20"/>
          <w:szCs w:val="20"/>
        </w:rPr>
        <w:t>,</w:t>
      </w:r>
      <w:r w:rsidRPr="00322787">
        <w:rPr>
          <w:rFonts w:ascii="Arial" w:hAnsi="Arial" w:cs="Arial"/>
          <w:sz w:val="20"/>
          <w:szCs w:val="20"/>
        </w:rPr>
        <w:t xml:space="preserve"> Sun</w:t>
      </w:r>
      <w:r w:rsidR="002D642E">
        <w:rPr>
          <w:rFonts w:ascii="Arial" w:hAnsi="Arial" w:cs="Arial"/>
          <w:sz w:val="20"/>
          <w:szCs w:val="20"/>
        </w:rPr>
        <w:t xml:space="preserve"> </w:t>
      </w:r>
      <w:r w:rsidRPr="00322787">
        <w:rPr>
          <w:rFonts w:ascii="Arial" w:hAnsi="Arial" w:cs="Arial"/>
          <w:sz w:val="20"/>
          <w:szCs w:val="20"/>
        </w:rPr>
        <w:t>F</w:t>
      </w:r>
      <w:r w:rsidR="002D642E">
        <w:rPr>
          <w:rFonts w:ascii="Arial" w:hAnsi="Arial" w:cs="Arial"/>
          <w:sz w:val="20"/>
          <w:szCs w:val="20"/>
        </w:rPr>
        <w:t>,</w:t>
      </w:r>
      <w:r w:rsidRPr="00322787">
        <w:rPr>
          <w:rFonts w:ascii="Arial" w:hAnsi="Arial" w:cs="Arial"/>
          <w:sz w:val="20"/>
          <w:szCs w:val="20"/>
        </w:rPr>
        <w:t xml:space="preserve"> Evans DS</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Musani</w:t>
      </w:r>
      <w:proofErr w:type="spellEnd"/>
      <w:r w:rsidRPr="00322787">
        <w:rPr>
          <w:rFonts w:ascii="Arial" w:hAnsi="Arial" w:cs="Arial"/>
          <w:sz w:val="20"/>
          <w:szCs w:val="20"/>
        </w:rPr>
        <w:t xml:space="preserve"> SK</w:t>
      </w:r>
      <w:r w:rsidR="002D642E">
        <w:rPr>
          <w:rFonts w:ascii="Arial" w:hAnsi="Arial" w:cs="Arial"/>
          <w:sz w:val="20"/>
          <w:szCs w:val="20"/>
        </w:rPr>
        <w:t>,</w:t>
      </w:r>
      <w:r w:rsidRPr="00322787">
        <w:rPr>
          <w:rFonts w:ascii="Arial" w:hAnsi="Arial" w:cs="Arial"/>
          <w:sz w:val="20"/>
          <w:szCs w:val="20"/>
        </w:rPr>
        <w:t xml:space="preserve"> Li X</w:t>
      </w:r>
      <w:r w:rsidR="002D642E">
        <w:rPr>
          <w:rFonts w:ascii="Arial" w:hAnsi="Arial" w:cs="Arial"/>
          <w:sz w:val="20"/>
          <w:szCs w:val="20"/>
        </w:rPr>
        <w:t>,</w:t>
      </w:r>
      <w:r w:rsidRPr="00322787">
        <w:rPr>
          <w:rFonts w:ascii="Arial" w:hAnsi="Arial" w:cs="Arial"/>
          <w:sz w:val="20"/>
          <w:szCs w:val="20"/>
        </w:rPr>
        <w:t xml:space="preserve"> Trompet S</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Krijthe</w:t>
      </w:r>
      <w:proofErr w:type="spellEnd"/>
      <w:r w:rsidRPr="00322787">
        <w:rPr>
          <w:rFonts w:ascii="Arial" w:hAnsi="Arial" w:cs="Arial"/>
          <w:sz w:val="20"/>
          <w:szCs w:val="20"/>
        </w:rPr>
        <w:t xml:space="preserve"> B</w:t>
      </w:r>
      <w:r w:rsidR="002D642E">
        <w:rPr>
          <w:rFonts w:ascii="Arial" w:hAnsi="Arial" w:cs="Arial"/>
          <w:sz w:val="20"/>
          <w:szCs w:val="20"/>
        </w:rPr>
        <w:t>P,</w:t>
      </w:r>
      <w:r w:rsidRPr="00322787">
        <w:rPr>
          <w:rFonts w:ascii="Arial" w:hAnsi="Arial" w:cs="Arial"/>
          <w:sz w:val="20"/>
          <w:szCs w:val="20"/>
        </w:rPr>
        <w:t xml:space="preserve"> Harris TB</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Quibrera</w:t>
      </w:r>
      <w:proofErr w:type="spellEnd"/>
      <w:r w:rsidRPr="00322787">
        <w:rPr>
          <w:rFonts w:ascii="Arial" w:hAnsi="Arial" w:cs="Arial"/>
          <w:sz w:val="20"/>
          <w:szCs w:val="20"/>
        </w:rPr>
        <w:t xml:space="preserve"> M</w:t>
      </w:r>
      <w:r w:rsidR="002D642E">
        <w:rPr>
          <w:rFonts w:ascii="Arial" w:hAnsi="Arial" w:cs="Arial"/>
          <w:sz w:val="20"/>
          <w:szCs w:val="20"/>
        </w:rPr>
        <w:t>,</w:t>
      </w:r>
      <w:r w:rsidRPr="00322787">
        <w:rPr>
          <w:rFonts w:ascii="Arial" w:hAnsi="Arial" w:cs="Arial"/>
          <w:sz w:val="20"/>
          <w:szCs w:val="20"/>
        </w:rPr>
        <w:t xml:space="preserve"> Brody JA</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Demissie</w:t>
      </w:r>
      <w:proofErr w:type="spellEnd"/>
      <w:r w:rsidRPr="00322787">
        <w:rPr>
          <w:rFonts w:ascii="Arial" w:hAnsi="Arial" w:cs="Arial"/>
          <w:sz w:val="20"/>
          <w:szCs w:val="20"/>
        </w:rPr>
        <w:t xml:space="preserve"> S</w:t>
      </w:r>
      <w:r w:rsidR="002D642E">
        <w:rPr>
          <w:rFonts w:ascii="Arial" w:hAnsi="Arial" w:cs="Arial"/>
          <w:sz w:val="20"/>
          <w:szCs w:val="20"/>
        </w:rPr>
        <w:t>,</w:t>
      </w:r>
      <w:r w:rsidRPr="00322787">
        <w:rPr>
          <w:rFonts w:ascii="Arial" w:hAnsi="Arial" w:cs="Arial"/>
          <w:sz w:val="20"/>
          <w:szCs w:val="20"/>
        </w:rPr>
        <w:t xml:space="preserve"> Davis BR</w:t>
      </w:r>
      <w:r w:rsidR="002D642E">
        <w:rPr>
          <w:rFonts w:ascii="Arial" w:hAnsi="Arial" w:cs="Arial"/>
          <w:sz w:val="20"/>
          <w:szCs w:val="20"/>
        </w:rPr>
        <w:t>,</w:t>
      </w:r>
      <w:r w:rsidRPr="00322787">
        <w:rPr>
          <w:rFonts w:ascii="Arial" w:hAnsi="Arial" w:cs="Arial"/>
          <w:sz w:val="20"/>
          <w:szCs w:val="20"/>
        </w:rPr>
        <w:t xml:space="preserve"> Wiggins KL</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Tranah</w:t>
      </w:r>
      <w:proofErr w:type="spellEnd"/>
      <w:r w:rsidRPr="00322787">
        <w:rPr>
          <w:rFonts w:ascii="Arial" w:hAnsi="Arial" w:cs="Arial"/>
          <w:sz w:val="20"/>
          <w:szCs w:val="20"/>
        </w:rPr>
        <w:t xml:space="preserve"> GJ</w:t>
      </w:r>
      <w:r w:rsidR="002D642E">
        <w:rPr>
          <w:rFonts w:ascii="Arial" w:hAnsi="Arial" w:cs="Arial"/>
          <w:sz w:val="20"/>
          <w:szCs w:val="20"/>
        </w:rPr>
        <w:t>,</w:t>
      </w:r>
      <w:r w:rsidRPr="00322787">
        <w:rPr>
          <w:rFonts w:ascii="Arial" w:hAnsi="Arial" w:cs="Arial"/>
          <w:sz w:val="20"/>
          <w:szCs w:val="20"/>
        </w:rPr>
        <w:t xml:space="preserve"> Lange LA</w:t>
      </w:r>
      <w:r w:rsidR="002D642E">
        <w:rPr>
          <w:rFonts w:ascii="Arial" w:hAnsi="Arial" w:cs="Arial"/>
          <w:sz w:val="20"/>
          <w:szCs w:val="20"/>
        </w:rPr>
        <w:t>,</w:t>
      </w:r>
      <w:r w:rsidRPr="00322787">
        <w:rPr>
          <w:rFonts w:ascii="Arial" w:hAnsi="Arial" w:cs="Arial"/>
          <w:sz w:val="20"/>
          <w:szCs w:val="20"/>
        </w:rPr>
        <w:t xml:space="preserve"> Sotoodehnia N</w:t>
      </w:r>
      <w:r w:rsidR="002D642E">
        <w:rPr>
          <w:rFonts w:ascii="Arial" w:hAnsi="Arial" w:cs="Arial"/>
          <w:sz w:val="20"/>
          <w:szCs w:val="20"/>
        </w:rPr>
        <w:t>,</w:t>
      </w:r>
      <w:r w:rsidRPr="00322787">
        <w:rPr>
          <w:rFonts w:ascii="Arial" w:hAnsi="Arial" w:cs="Arial"/>
          <w:sz w:val="20"/>
          <w:szCs w:val="20"/>
        </w:rPr>
        <w:t xml:space="preserve"> Stott DJ</w:t>
      </w:r>
      <w:r w:rsidR="002D642E">
        <w:rPr>
          <w:rFonts w:ascii="Arial" w:hAnsi="Arial" w:cs="Arial"/>
          <w:sz w:val="20"/>
          <w:szCs w:val="20"/>
        </w:rPr>
        <w:t>,</w:t>
      </w:r>
      <w:r w:rsidRPr="00322787">
        <w:rPr>
          <w:rFonts w:ascii="Arial" w:hAnsi="Arial" w:cs="Arial"/>
          <w:sz w:val="20"/>
          <w:szCs w:val="20"/>
        </w:rPr>
        <w:t xml:space="preserve"> Franco OH</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Stürmer</w:t>
      </w:r>
      <w:proofErr w:type="spellEnd"/>
      <w:r w:rsidRPr="00322787">
        <w:rPr>
          <w:rFonts w:ascii="Arial" w:hAnsi="Arial" w:cs="Arial"/>
          <w:sz w:val="20"/>
          <w:szCs w:val="20"/>
        </w:rPr>
        <w:t xml:space="preserve"> T</w:t>
      </w:r>
      <w:r w:rsidR="002D642E">
        <w:rPr>
          <w:rFonts w:ascii="Arial" w:hAnsi="Arial" w:cs="Arial"/>
          <w:sz w:val="20"/>
          <w:szCs w:val="20"/>
        </w:rPr>
        <w:t>,</w:t>
      </w:r>
      <w:r w:rsidRPr="00322787">
        <w:rPr>
          <w:rFonts w:ascii="Arial" w:hAnsi="Arial" w:cs="Arial"/>
          <w:sz w:val="20"/>
          <w:szCs w:val="20"/>
        </w:rPr>
        <w:t xml:space="preserve"> Taylor KD</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AL</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Eckfeldt</w:t>
      </w:r>
      <w:proofErr w:type="spellEnd"/>
      <w:r w:rsidRPr="00322787">
        <w:rPr>
          <w:rFonts w:ascii="Arial" w:hAnsi="Arial" w:cs="Arial"/>
          <w:sz w:val="20"/>
          <w:szCs w:val="20"/>
        </w:rPr>
        <w:t xml:space="preserve"> JH</w:t>
      </w:r>
      <w:r w:rsidR="002D642E">
        <w:rPr>
          <w:rFonts w:ascii="Arial" w:hAnsi="Arial" w:cs="Arial"/>
          <w:sz w:val="20"/>
          <w:szCs w:val="20"/>
        </w:rPr>
        <w:t>,</w:t>
      </w:r>
      <w:r w:rsidRPr="00322787">
        <w:rPr>
          <w:rFonts w:ascii="Arial" w:hAnsi="Arial" w:cs="Arial"/>
          <w:sz w:val="20"/>
          <w:szCs w:val="20"/>
        </w:rPr>
        <w:t xml:space="preserve"> Smith NL</w:t>
      </w:r>
      <w:r w:rsidR="002D642E">
        <w:rPr>
          <w:rFonts w:ascii="Arial" w:hAnsi="Arial" w:cs="Arial"/>
          <w:sz w:val="20"/>
          <w:szCs w:val="20"/>
        </w:rPr>
        <w:t>,</w:t>
      </w:r>
      <w:r w:rsidRPr="00322787">
        <w:rPr>
          <w:rFonts w:ascii="Arial" w:hAnsi="Arial" w:cs="Arial"/>
          <w:sz w:val="20"/>
          <w:szCs w:val="20"/>
        </w:rPr>
        <w:t xml:space="preserve"> Liu Y</w:t>
      </w:r>
      <w:r w:rsidR="002D642E">
        <w:rPr>
          <w:rFonts w:ascii="Arial" w:hAnsi="Arial" w:cs="Arial"/>
          <w:sz w:val="20"/>
          <w:szCs w:val="20"/>
        </w:rPr>
        <w:t>,</w:t>
      </w:r>
      <w:r w:rsidRPr="00322787">
        <w:rPr>
          <w:rFonts w:ascii="Arial" w:hAnsi="Arial" w:cs="Arial"/>
          <w:sz w:val="20"/>
          <w:szCs w:val="20"/>
        </w:rPr>
        <w:t xml:space="preserve"> Wilson JG</w:t>
      </w:r>
      <w:r w:rsidR="002D642E">
        <w:rPr>
          <w:rFonts w:ascii="Arial" w:hAnsi="Arial" w:cs="Arial"/>
          <w:sz w:val="20"/>
          <w:szCs w:val="20"/>
        </w:rPr>
        <w:t>,</w:t>
      </w:r>
      <w:r w:rsidRPr="00322787">
        <w:rPr>
          <w:rFonts w:ascii="Arial" w:hAnsi="Arial" w:cs="Arial"/>
          <w:sz w:val="20"/>
          <w:szCs w:val="20"/>
        </w:rPr>
        <w:t xml:space="preserve"> Heckbert SR</w:t>
      </w:r>
      <w:r w:rsidR="002D642E">
        <w:rPr>
          <w:rFonts w:ascii="Arial" w:hAnsi="Arial" w:cs="Arial"/>
          <w:sz w:val="20"/>
          <w:szCs w:val="20"/>
        </w:rPr>
        <w:t>,</w:t>
      </w:r>
      <w:r w:rsidRPr="00322787">
        <w:rPr>
          <w:rFonts w:ascii="Arial" w:hAnsi="Arial" w:cs="Arial"/>
          <w:sz w:val="20"/>
          <w:szCs w:val="20"/>
        </w:rPr>
        <w:t xml:space="preserve"> Buckley BM</w:t>
      </w:r>
      <w:r w:rsidR="002D642E">
        <w:rPr>
          <w:rFonts w:ascii="Arial" w:hAnsi="Arial" w:cs="Arial"/>
          <w:sz w:val="20"/>
          <w:szCs w:val="20"/>
        </w:rPr>
        <w:t>,</w:t>
      </w:r>
      <w:r w:rsidRPr="00322787">
        <w:rPr>
          <w:rFonts w:ascii="Arial" w:hAnsi="Arial" w:cs="Arial"/>
          <w:sz w:val="20"/>
          <w:szCs w:val="20"/>
        </w:rPr>
        <w:t xml:space="preserve"> Ikram AM</w:t>
      </w:r>
      <w:r w:rsidR="002D642E">
        <w:rPr>
          <w:rFonts w:ascii="Arial" w:hAnsi="Arial" w:cs="Arial"/>
          <w:sz w:val="20"/>
          <w:szCs w:val="20"/>
        </w:rPr>
        <w:t>,</w:t>
      </w:r>
      <w:r w:rsidRPr="00322787">
        <w:rPr>
          <w:rFonts w:ascii="Arial" w:hAnsi="Arial" w:cs="Arial"/>
          <w:sz w:val="20"/>
          <w:szCs w:val="20"/>
        </w:rPr>
        <w:t xml:space="preserve"> Boerwinkle E</w:t>
      </w:r>
      <w:r w:rsidR="002D642E">
        <w:rPr>
          <w:rFonts w:ascii="Arial" w:hAnsi="Arial" w:cs="Arial"/>
          <w:sz w:val="20"/>
          <w:szCs w:val="20"/>
        </w:rPr>
        <w:t>,</w:t>
      </w:r>
      <w:r w:rsidRPr="00322787">
        <w:rPr>
          <w:rFonts w:ascii="Arial" w:hAnsi="Arial" w:cs="Arial"/>
          <w:sz w:val="20"/>
          <w:szCs w:val="20"/>
        </w:rPr>
        <w:t xml:space="preserve"> Chen YDI</w:t>
      </w:r>
      <w:r w:rsidR="002D642E">
        <w:rPr>
          <w:rFonts w:ascii="Arial" w:hAnsi="Arial" w:cs="Arial"/>
          <w:sz w:val="20"/>
          <w:szCs w:val="20"/>
        </w:rPr>
        <w:t>,</w:t>
      </w:r>
      <w:r w:rsidRPr="00322787">
        <w:rPr>
          <w:rFonts w:ascii="Arial" w:hAnsi="Arial" w:cs="Arial"/>
          <w:sz w:val="20"/>
          <w:szCs w:val="20"/>
        </w:rPr>
        <w:t xml:space="preserve">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AJM</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w:t>
      </w:r>
      <w:r w:rsidR="002D642E">
        <w:rPr>
          <w:rFonts w:ascii="Arial" w:hAnsi="Arial" w:cs="Arial"/>
          <w:sz w:val="20"/>
          <w:szCs w:val="20"/>
        </w:rPr>
        <w:t>,</w:t>
      </w:r>
      <w:r w:rsidRPr="00322787">
        <w:rPr>
          <w:rFonts w:ascii="Arial" w:hAnsi="Arial" w:cs="Arial"/>
          <w:sz w:val="20"/>
          <w:szCs w:val="20"/>
        </w:rPr>
        <w:t xml:space="preserve"> Rotter JI</w:t>
      </w:r>
      <w:r w:rsidR="002D642E">
        <w:rPr>
          <w:rFonts w:ascii="Arial" w:hAnsi="Arial" w:cs="Arial"/>
          <w:sz w:val="20"/>
          <w:szCs w:val="20"/>
        </w:rPr>
        <w:t>,</w:t>
      </w:r>
      <w:r w:rsidRPr="00322787">
        <w:rPr>
          <w:rFonts w:ascii="Arial" w:hAnsi="Arial" w:cs="Arial"/>
          <w:sz w:val="20"/>
          <w:szCs w:val="20"/>
        </w:rPr>
        <w:t xml:space="preserve"> Ford I</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w:t>
      </w:r>
      <w:r w:rsidR="002D642E">
        <w:rPr>
          <w:rFonts w:ascii="Arial" w:hAnsi="Arial" w:cs="Arial"/>
          <w:sz w:val="20"/>
          <w:szCs w:val="20"/>
        </w:rPr>
        <w:t>,</w:t>
      </w:r>
      <w:r w:rsidRPr="00322787">
        <w:rPr>
          <w:rFonts w:ascii="Arial" w:hAnsi="Arial" w:cs="Arial"/>
          <w:sz w:val="20"/>
          <w:szCs w:val="20"/>
        </w:rPr>
        <w:t xml:space="preserve"> Sattar N</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E</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RGJ</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w:t>
      </w:r>
      <w:r w:rsidR="002D642E">
        <w:rPr>
          <w:rFonts w:ascii="Arial" w:hAnsi="Arial" w:cs="Arial"/>
          <w:sz w:val="20"/>
          <w:szCs w:val="20"/>
        </w:rPr>
        <w:t>,</w:t>
      </w:r>
      <w:r w:rsidRPr="00322787">
        <w:rPr>
          <w:rFonts w:ascii="Arial" w:hAnsi="Arial" w:cs="Arial"/>
          <w:sz w:val="20"/>
          <w:szCs w:val="20"/>
        </w:rPr>
        <w:t xml:space="preserve"> Lumley T</w:t>
      </w:r>
      <w:r w:rsidR="002D642E">
        <w:rPr>
          <w:rFonts w:ascii="Arial" w:hAnsi="Arial" w:cs="Arial"/>
          <w:sz w:val="20"/>
          <w:szCs w:val="20"/>
        </w:rPr>
        <w:t>,</w:t>
      </w:r>
      <w:r w:rsidRPr="00322787">
        <w:rPr>
          <w:rFonts w:ascii="Arial" w:hAnsi="Arial" w:cs="Arial"/>
          <w:sz w:val="20"/>
          <w:szCs w:val="20"/>
        </w:rPr>
        <w:t xml:space="preserve"> Cummings SR</w:t>
      </w:r>
      <w:r w:rsidR="002D642E">
        <w:rPr>
          <w:rFonts w:ascii="Arial" w:hAnsi="Arial" w:cs="Arial"/>
          <w:sz w:val="20"/>
          <w:szCs w:val="20"/>
        </w:rPr>
        <w:t>,</w:t>
      </w:r>
      <w:r w:rsidRPr="00322787">
        <w:rPr>
          <w:rFonts w:ascii="Arial" w:hAnsi="Arial" w:cs="Arial"/>
          <w:sz w:val="20"/>
          <w:szCs w:val="20"/>
        </w:rPr>
        <w:t xml:space="preserve"> Taylor HA</w:t>
      </w:r>
      <w:r w:rsidR="002D642E">
        <w:rPr>
          <w:rFonts w:ascii="Arial" w:hAnsi="Arial" w:cs="Arial"/>
          <w:sz w:val="20"/>
          <w:szCs w:val="20"/>
        </w:rPr>
        <w:t>,</w:t>
      </w:r>
      <w:r w:rsidRPr="00322787">
        <w:rPr>
          <w:rFonts w:ascii="Arial" w:hAnsi="Arial" w:cs="Arial"/>
          <w:sz w:val="20"/>
          <w:szCs w:val="20"/>
        </w:rPr>
        <w:t xml:space="preserve"> Post W</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W</w:t>
      </w:r>
      <w:r w:rsidR="002D642E">
        <w:rPr>
          <w:rFonts w:ascii="Arial" w:hAnsi="Arial" w:cs="Arial"/>
          <w:sz w:val="20"/>
          <w:szCs w:val="20"/>
        </w:rPr>
        <w:t>,</w:t>
      </w:r>
      <w:r w:rsidRPr="00322787">
        <w:rPr>
          <w:rFonts w:ascii="Arial" w:hAnsi="Arial" w:cs="Arial"/>
          <w:sz w:val="20"/>
          <w:szCs w:val="20"/>
        </w:rPr>
        <w:t xml:space="preserve"> Stricker BH</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Whitsel</w:t>
      </w:r>
      <w:proofErr w:type="spellEnd"/>
      <w:r w:rsidRPr="00322787">
        <w:rPr>
          <w:rFonts w:ascii="Arial" w:hAnsi="Arial" w:cs="Arial"/>
          <w:sz w:val="20"/>
          <w:szCs w:val="20"/>
        </w:rPr>
        <w:t xml:space="preserve"> EA</w:t>
      </w:r>
      <w:r w:rsidR="002D642E">
        <w:rPr>
          <w:rFonts w:ascii="Arial" w:hAnsi="Arial" w:cs="Arial"/>
          <w:sz w:val="20"/>
          <w:szCs w:val="20"/>
        </w:rPr>
        <w:t>,</w:t>
      </w:r>
      <w:r w:rsidRPr="00322787">
        <w:rPr>
          <w:rFonts w:ascii="Arial" w:hAnsi="Arial" w:cs="Arial"/>
          <w:sz w:val="20"/>
          <w:szCs w:val="20"/>
        </w:rPr>
        <w:t xml:space="preserve"> Psaty BM</w:t>
      </w:r>
      <w:r w:rsidR="002D642E">
        <w:rPr>
          <w:rFonts w:ascii="Arial" w:hAnsi="Arial" w:cs="Arial"/>
          <w:sz w:val="20"/>
          <w:szCs w:val="20"/>
        </w:rPr>
        <w:t>,</w:t>
      </w:r>
      <w:r w:rsidRPr="00322787">
        <w:rPr>
          <w:rFonts w:ascii="Arial" w:hAnsi="Arial" w:cs="Arial"/>
          <w:sz w:val="20"/>
          <w:szCs w:val="20"/>
        </w:rPr>
        <w:t xml:space="preserve"> Arnett D. </w:t>
      </w:r>
      <w:r w:rsidRPr="00322787">
        <w:rPr>
          <w:rFonts w:ascii="Arial" w:hAnsi="Arial" w:cs="Arial"/>
          <w:b/>
          <w:i/>
          <w:sz w:val="20"/>
          <w:szCs w:val="20"/>
        </w:rPr>
        <w:t>Drug-Gene Interactions of Antihypertensive Medications and Risk of Incident Cardiovascular Disease: A Pharmacogenomics Study from the CHARGE Consortium.</w:t>
      </w:r>
      <w:r w:rsidR="00BE14B1">
        <w:rPr>
          <w:rFonts w:ascii="Arial" w:hAnsi="Arial" w:cs="Arial"/>
          <w:sz w:val="20"/>
          <w:szCs w:val="20"/>
        </w:rPr>
        <w:t xml:space="preserve"> </w:t>
      </w:r>
      <w:proofErr w:type="spellStart"/>
      <w:r w:rsidR="00BE14B1">
        <w:rPr>
          <w:rFonts w:ascii="Arial" w:hAnsi="Arial" w:cs="Arial"/>
          <w:sz w:val="20"/>
          <w:szCs w:val="20"/>
        </w:rPr>
        <w:t>PLoS</w:t>
      </w:r>
      <w:proofErr w:type="spellEnd"/>
      <w:r w:rsidR="00BE14B1">
        <w:rPr>
          <w:rFonts w:ascii="Arial" w:hAnsi="Arial" w:cs="Arial"/>
          <w:sz w:val="20"/>
          <w:szCs w:val="20"/>
        </w:rPr>
        <w:t xml:space="preserve"> ONE 2015. PM:</w:t>
      </w:r>
      <w:r w:rsidRPr="00322787">
        <w:rPr>
          <w:rFonts w:ascii="Arial" w:hAnsi="Arial" w:cs="Arial"/>
          <w:sz w:val="20"/>
          <w:szCs w:val="20"/>
        </w:rPr>
        <w:t>26516778.</w:t>
      </w:r>
      <w:r w:rsidR="007D6FDC" w:rsidRPr="00322787">
        <w:rPr>
          <w:rFonts w:ascii="Arial" w:hAnsi="Arial" w:cs="Arial"/>
          <w:sz w:val="20"/>
          <w:szCs w:val="20"/>
        </w:rPr>
        <w:t xml:space="preserve"> PMC4627813</w:t>
      </w:r>
      <w:r w:rsidR="002D642E">
        <w:rPr>
          <w:rFonts w:ascii="Arial" w:hAnsi="Arial" w:cs="Arial"/>
          <w:sz w:val="20"/>
          <w:szCs w:val="20"/>
        </w:rPr>
        <w:t>.</w:t>
      </w:r>
    </w:p>
    <w:p w14:paraId="6AEDD93E" w14:textId="77777777" w:rsidR="00EB05F5" w:rsidRPr="00322787" w:rsidRDefault="00EB05F5" w:rsidP="00EB05F5">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Blum MR</w:t>
      </w:r>
      <w:r w:rsidR="00473480">
        <w:rPr>
          <w:rFonts w:ascii="Arial" w:hAnsi="Arial" w:cs="Arial"/>
          <w:sz w:val="20"/>
          <w:szCs w:val="20"/>
        </w:rPr>
        <w:t>,</w:t>
      </w:r>
      <w:r w:rsidRPr="00322787">
        <w:rPr>
          <w:rFonts w:ascii="Arial" w:hAnsi="Arial" w:cs="Arial"/>
          <w:sz w:val="20"/>
          <w:szCs w:val="20"/>
        </w:rPr>
        <w:t xml:space="preserve"> Bauer DC</w:t>
      </w:r>
      <w:r w:rsidR="00473480">
        <w:rPr>
          <w:rFonts w:ascii="Arial" w:hAnsi="Arial" w:cs="Arial"/>
          <w:sz w:val="20"/>
          <w:szCs w:val="20"/>
        </w:rPr>
        <w:t>,</w:t>
      </w:r>
      <w:r w:rsidRPr="00322787">
        <w:rPr>
          <w:rFonts w:ascii="Arial" w:hAnsi="Arial" w:cs="Arial"/>
          <w:sz w:val="20"/>
          <w:szCs w:val="20"/>
        </w:rPr>
        <w:t xml:space="preserve"> Collet TH</w:t>
      </w:r>
      <w:r w:rsidR="00473480">
        <w:rPr>
          <w:rFonts w:ascii="Arial" w:hAnsi="Arial" w:cs="Arial"/>
          <w:sz w:val="20"/>
          <w:szCs w:val="20"/>
        </w:rPr>
        <w:t>,</w:t>
      </w:r>
      <w:r w:rsidRPr="00322787">
        <w:rPr>
          <w:rFonts w:ascii="Arial" w:hAnsi="Arial" w:cs="Arial"/>
          <w:sz w:val="20"/>
          <w:szCs w:val="20"/>
        </w:rPr>
        <w:t xml:space="preserve"> Fink HA</w:t>
      </w:r>
      <w:r w:rsidR="00473480">
        <w:rPr>
          <w:rFonts w:ascii="Arial" w:hAnsi="Arial" w:cs="Arial"/>
          <w:sz w:val="20"/>
          <w:szCs w:val="20"/>
        </w:rPr>
        <w:t>,</w:t>
      </w:r>
      <w:r w:rsidRPr="00322787">
        <w:rPr>
          <w:rFonts w:ascii="Arial" w:hAnsi="Arial" w:cs="Arial"/>
          <w:sz w:val="20"/>
          <w:szCs w:val="20"/>
        </w:rPr>
        <w:t xml:space="preserve"> Cappola AR</w:t>
      </w:r>
      <w:r w:rsidR="00473480">
        <w:rPr>
          <w:rFonts w:ascii="Arial" w:hAnsi="Arial" w:cs="Arial"/>
          <w:sz w:val="20"/>
          <w:szCs w:val="20"/>
        </w:rPr>
        <w:t>,</w:t>
      </w:r>
      <w:r w:rsidRPr="00322787">
        <w:rPr>
          <w:rFonts w:ascii="Arial" w:hAnsi="Arial" w:cs="Arial"/>
          <w:sz w:val="20"/>
          <w:szCs w:val="20"/>
        </w:rPr>
        <w:t xml:space="preserve"> da Costa BR</w:t>
      </w:r>
      <w:r w:rsidR="00473480">
        <w:rPr>
          <w:rFonts w:ascii="Arial" w:hAnsi="Arial" w:cs="Arial"/>
          <w:sz w:val="20"/>
          <w:szCs w:val="20"/>
        </w:rPr>
        <w:t>,</w:t>
      </w:r>
      <w:r w:rsidRPr="00322787">
        <w:rPr>
          <w:rFonts w:ascii="Arial" w:hAnsi="Arial" w:cs="Arial"/>
          <w:sz w:val="20"/>
          <w:szCs w:val="20"/>
        </w:rPr>
        <w:t xml:space="preserve"> Wirth CD</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Peeters</w:t>
      </w:r>
      <w:proofErr w:type="spellEnd"/>
      <w:r w:rsidRPr="00322787">
        <w:rPr>
          <w:rFonts w:ascii="Arial" w:hAnsi="Arial" w:cs="Arial"/>
          <w:sz w:val="20"/>
          <w:szCs w:val="20"/>
        </w:rPr>
        <w:t xml:space="preserve"> RP</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Asvold</w:t>
      </w:r>
      <w:proofErr w:type="spellEnd"/>
      <w:r w:rsidRPr="00322787">
        <w:rPr>
          <w:rFonts w:ascii="Arial" w:hAnsi="Arial" w:cs="Arial"/>
          <w:sz w:val="20"/>
          <w:szCs w:val="20"/>
        </w:rPr>
        <w:t xml:space="preserve"> BO</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Elzen</w:t>
      </w:r>
      <w:proofErr w:type="spellEnd"/>
      <w:r w:rsidRPr="00322787">
        <w:rPr>
          <w:rFonts w:ascii="Arial" w:hAnsi="Arial" w:cs="Arial"/>
          <w:sz w:val="20"/>
          <w:szCs w:val="20"/>
        </w:rPr>
        <w:t xml:space="preserve"> WPJ den</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Luben</w:t>
      </w:r>
      <w:proofErr w:type="spellEnd"/>
      <w:r w:rsidRPr="00322787">
        <w:rPr>
          <w:rFonts w:ascii="Arial" w:hAnsi="Arial" w:cs="Arial"/>
          <w:sz w:val="20"/>
          <w:szCs w:val="20"/>
        </w:rPr>
        <w:t xml:space="preserve"> RN</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Imaizumi</w:t>
      </w:r>
      <w:proofErr w:type="spellEnd"/>
      <w:r w:rsidRPr="00322787">
        <w:rPr>
          <w:rFonts w:ascii="Arial" w:hAnsi="Arial" w:cs="Arial"/>
          <w:sz w:val="20"/>
          <w:szCs w:val="20"/>
        </w:rPr>
        <w:t xml:space="preserve"> M</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Bremner</w:t>
      </w:r>
      <w:proofErr w:type="spellEnd"/>
      <w:r w:rsidRPr="00322787">
        <w:rPr>
          <w:rFonts w:ascii="Arial" w:hAnsi="Arial" w:cs="Arial"/>
          <w:sz w:val="20"/>
          <w:szCs w:val="20"/>
        </w:rPr>
        <w:t xml:space="preserve"> AP</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Gogakos</w:t>
      </w:r>
      <w:proofErr w:type="spellEnd"/>
      <w:r w:rsidRPr="00322787">
        <w:rPr>
          <w:rFonts w:ascii="Arial" w:hAnsi="Arial" w:cs="Arial"/>
          <w:sz w:val="20"/>
          <w:szCs w:val="20"/>
        </w:rPr>
        <w:t xml:space="preserve"> A</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Eastell</w:t>
      </w:r>
      <w:proofErr w:type="spellEnd"/>
      <w:r w:rsidRPr="00322787">
        <w:rPr>
          <w:rFonts w:ascii="Arial" w:hAnsi="Arial" w:cs="Arial"/>
          <w:sz w:val="20"/>
          <w:szCs w:val="20"/>
        </w:rPr>
        <w:t xml:space="preserve"> R</w:t>
      </w:r>
      <w:r w:rsidR="00473480">
        <w:rPr>
          <w:rFonts w:ascii="Arial" w:hAnsi="Arial" w:cs="Arial"/>
          <w:sz w:val="20"/>
          <w:szCs w:val="20"/>
        </w:rPr>
        <w:t>,</w:t>
      </w:r>
      <w:r w:rsidRPr="00322787">
        <w:rPr>
          <w:rFonts w:ascii="Arial" w:hAnsi="Arial" w:cs="Arial"/>
          <w:sz w:val="20"/>
          <w:szCs w:val="20"/>
        </w:rPr>
        <w:t xml:space="preserve"> Kearney</w:t>
      </w:r>
      <w:r w:rsidR="00473480">
        <w:rPr>
          <w:rFonts w:ascii="Arial" w:hAnsi="Arial" w:cs="Arial"/>
          <w:sz w:val="20"/>
          <w:szCs w:val="20"/>
        </w:rPr>
        <w:t xml:space="preserve"> </w:t>
      </w:r>
      <w:r w:rsidRPr="00322787">
        <w:rPr>
          <w:rFonts w:ascii="Arial" w:hAnsi="Arial" w:cs="Arial"/>
          <w:sz w:val="20"/>
          <w:szCs w:val="20"/>
        </w:rPr>
        <w:t>PM</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w:t>
      </w:r>
      <w:r w:rsidR="00473480">
        <w:rPr>
          <w:rFonts w:ascii="Arial" w:hAnsi="Arial" w:cs="Arial"/>
          <w:sz w:val="20"/>
          <w:szCs w:val="20"/>
        </w:rPr>
        <w:t>,</w:t>
      </w:r>
      <w:r w:rsidRPr="00322787">
        <w:rPr>
          <w:rFonts w:ascii="Arial" w:hAnsi="Arial" w:cs="Arial"/>
          <w:sz w:val="20"/>
          <w:szCs w:val="20"/>
        </w:rPr>
        <w:t xml:space="preserve"> Wallace </w:t>
      </w:r>
      <w:r w:rsidR="00473480">
        <w:rPr>
          <w:rFonts w:ascii="Arial" w:hAnsi="Arial" w:cs="Arial"/>
          <w:sz w:val="20"/>
          <w:szCs w:val="20"/>
        </w:rPr>
        <w:t>E</w:t>
      </w:r>
      <w:r w:rsidRPr="00322787">
        <w:rPr>
          <w:rFonts w:ascii="Arial" w:hAnsi="Arial" w:cs="Arial"/>
          <w:sz w:val="20"/>
          <w:szCs w:val="20"/>
        </w:rPr>
        <w:t>R</w:t>
      </w:r>
      <w:r w:rsidR="00473480">
        <w:rPr>
          <w:rFonts w:ascii="Arial" w:hAnsi="Arial" w:cs="Arial"/>
          <w:sz w:val="20"/>
          <w:szCs w:val="20"/>
        </w:rPr>
        <w:t>,</w:t>
      </w:r>
      <w:r w:rsidRPr="00322787">
        <w:rPr>
          <w:rFonts w:ascii="Arial" w:hAnsi="Arial" w:cs="Arial"/>
          <w:sz w:val="20"/>
          <w:szCs w:val="20"/>
        </w:rPr>
        <w:t xml:space="preserve"> Hoff M</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Ceresini</w:t>
      </w:r>
      <w:proofErr w:type="spellEnd"/>
      <w:r w:rsidRPr="00322787">
        <w:rPr>
          <w:rFonts w:ascii="Arial" w:hAnsi="Arial" w:cs="Arial"/>
          <w:sz w:val="20"/>
          <w:szCs w:val="20"/>
        </w:rPr>
        <w:t xml:space="preserve"> G</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w:t>
      </w:r>
      <w:r w:rsidR="00473480">
        <w:rPr>
          <w:rFonts w:ascii="Arial" w:hAnsi="Arial" w:cs="Arial"/>
          <w:sz w:val="20"/>
          <w:szCs w:val="20"/>
        </w:rPr>
        <w:t>,</w:t>
      </w:r>
      <w:r w:rsidRPr="00322787">
        <w:rPr>
          <w:rFonts w:ascii="Arial" w:hAnsi="Arial" w:cs="Arial"/>
          <w:sz w:val="20"/>
          <w:szCs w:val="20"/>
        </w:rPr>
        <w:t xml:space="preserve"> Stott DJ</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RGJ</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w:t>
      </w:r>
      <w:r w:rsidR="00473480">
        <w:rPr>
          <w:rFonts w:ascii="Arial" w:hAnsi="Arial" w:cs="Arial"/>
          <w:sz w:val="20"/>
          <w:szCs w:val="20"/>
        </w:rPr>
        <w:t>,</w:t>
      </w:r>
      <w:r w:rsidRPr="00322787">
        <w:rPr>
          <w:rFonts w:ascii="Arial" w:hAnsi="Arial" w:cs="Arial"/>
          <w:sz w:val="20"/>
          <w:szCs w:val="20"/>
        </w:rPr>
        <w:t xml:space="preserve"> Langhammer A</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Gussekloo</w:t>
      </w:r>
      <w:proofErr w:type="spellEnd"/>
      <w:r w:rsidRPr="00322787">
        <w:rPr>
          <w:rFonts w:ascii="Arial" w:hAnsi="Arial" w:cs="Arial"/>
          <w:sz w:val="20"/>
          <w:szCs w:val="20"/>
        </w:rPr>
        <w:t xml:space="preserve"> J</w:t>
      </w:r>
      <w:r w:rsidR="00473480">
        <w:rPr>
          <w:rFonts w:ascii="Arial" w:hAnsi="Arial" w:cs="Arial"/>
          <w:sz w:val="20"/>
          <w:szCs w:val="20"/>
        </w:rPr>
        <w:t>,</w:t>
      </w:r>
      <w:r w:rsidRPr="00322787">
        <w:rPr>
          <w:rFonts w:ascii="Arial" w:hAnsi="Arial" w:cs="Arial"/>
          <w:sz w:val="20"/>
          <w:szCs w:val="20"/>
        </w:rPr>
        <w:t xml:space="preserve"> Williams GR</w:t>
      </w:r>
      <w:r w:rsidR="00473480">
        <w:rPr>
          <w:rFonts w:ascii="Arial" w:hAnsi="Arial" w:cs="Arial"/>
          <w:sz w:val="20"/>
          <w:szCs w:val="20"/>
        </w:rPr>
        <w:t>,</w:t>
      </w:r>
      <w:r w:rsidRPr="00322787">
        <w:rPr>
          <w:rFonts w:ascii="Arial" w:hAnsi="Arial" w:cs="Arial"/>
          <w:sz w:val="20"/>
          <w:szCs w:val="20"/>
        </w:rPr>
        <w:t xml:space="preserve"> Walsh JP</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Jüni</w:t>
      </w:r>
      <w:proofErr w:type="spellEnd"/>
      <w:r w:rsidRPr="00322787">
        <w:rPr>
          <w:rFonts w:ascii="Arial" w:hAnsi="Arial" w:cs="Arial"/>
          <w:sz w:val="20"/>
          <w:szCs w:val="20"/>
        </w:rPr>
        <w:t xml:space="preserve"> P</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Aujesky</w:t>
      </w:r>
      <w:proofErr w:type="spellEnd"/>
      <w:r w:rsidRPr="00322787">
        <w:rPr>
          <w:rFonts w:ascii="Arial" w:hAnsi="Arial" w:cs="Arial"/>
          <w:sz w:val="20"/>
          <w:szCs w:val="20"/>
        </w:rPr>
        <w:t xml:space="preserve"> D</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Rodondi</w:t>
      </w:r>
      <w:proofErr w:type="spellEnd"/>
      <w:r w:rsidRPr="00322787">
        <w:rPr>
          <w:rFonts w:ascii="Arial" w:hAnsi="Arial" w:cs="Arial"/>
          <w:sz w:val="20"/>
          <w:szCs w:val="20"/>
        </w:rPr>
        <w:t xml:space="preserve"> N. </w:t>
      </w:r>
      <w:r w:rsidRPr="00322787">
        <w:rPr>
          <w:rFonts w:ascii="Arial" w:hAnsi="Arial" w:cs="Arial"/>
          <w:b/>
          <w:i/>
          <w:sz w:val="20"/>
          <w:szCs w:val="20"/>
        </w:rPr>
        <w:t>Subclinical thyroid dysfunction and fracture risk: a meta-analysis.</w:t>
      </w:r>
      <w:r w:rsidR="003921CE" w:rsidRPr="00322787">
        <w:rPr>
          <w:rFonts w:ascii="Arial" w:hAnsi="Arial" w:cs="Arial"/>
          <w:sz w:val="20"/>
          <w:szCs w:val="20"/>
        </w:rPr>
        <w:t xml:space="preserve"> </w:t>
      </w:r>
      <w:r w:rsidRPr="00322787">
        <w:rPr>
          <w:rFonts w:ascii="Arial" w:hAnsi="Arial" w:cs="Arial"/>
          <w:sz w:val="20"/>
          <w:szCs w:val="20"/>
        </w:rPr>
        <w:t>JAMA 2015 May 26</w:t>
      </w:r>
      <w:r w:rsidR="00BE14B1">
        <w:rPr>
          <w:rFonts w:ascii="Arial" w:hAnsi="Arial" w:cs="Arial"/>
          <w:sz w:val="20"/>
          <w:szCs w:val="20"/>
        </w:rPr>
        <w:t>.</w:t>
      </w:r>
      <w:r w:rsidRPr="00322787">
        <w:rPr>
          <w:rFonts w:ascii="Arial" w:hAnsi="Arial" w:cs="Arial"/>
          <w:sz w:val="20"/>
          <w:szCs w:val="20"/>
        </w:rPr>
        <w:t> PM: 26010634. </w:t>
      </w:r>
      <w:r w:rsidR="00473480" w:rsidRPr="00473480">
        <w:rPr>
          <w:rFonts w:ascii="Arial" w:hAnsi="Arial" w:cs="Arial"/>
          <w:sz w:val="20"/>
          <w:szCs w:val="20"/>
        </w:rPr>
        <w:t>PMC4729304</w:t>
      </w:r>
      <w:r w:rsidR="00473480">
        <w:rPr>
          <w:rFonts w:ascii="Arial" w:hAnsi="Arial" w:cs="Arial"/>
          <w:sz w:val="20"/>
          <w:szCs w:val="20"/>
        </w:rPr>
        <w:t>.</w:t>
      </w:r>
    </w:p>
    <w:p w14:paraId="41B42220"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Boyle CP, Raji CA, Erickson KI, Lopez OL, Becker JT, Gach HM, Longstreth WT, Jr., </w:t>
      </w:r>
      <w:proofErr w:type="spellStart"/>
      <w:r w:rsidRPr="00322787">
        <w:rPr>
          <w:rFonts w:ascii="Arial" w:hAnsi="Arial" w:cs="Arial"/>
          <w:sz w:val="20"/>
          <w:szCs w:val="20"/>
        </w:rPr>
        <w:t>Teverovskiy</w:t>
      </w:r>
      <w:proofErr w:type="spellEnd"/>
      <w:r w:rsidRPr="00322787">
        <w:rPr>
          <w:rFonts w:ascii="Arial" w:hAnsi="Arial" w:cs="Arial"/>
          <w:sz w:val="20"/>
          <w:szCs w:val="20"/>
        </w:rPr>
        <w:t xml:space="preserve"> 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Carmichael OT, Thompson PM.  </w:t>
      </w:r>
      <w:r w:rsidRPr="00322787">
        <w:rPr>
          <w:rFonts w:ascii="Arial" w:hAnsi="Arial" w:cs="Arial"/>
          <w:b/>
          <w:bCs/>
          <w:i/>
          <w:iCs/>
          <w:sz w:val="20"/>
          <w:szCs w:val="20"/>
        </w:rPr>
        <w:t>Physical activity, body mass index, and brain atrophy in Alzheimer's disease</w:t>
      </w:r>
      <w:r w:rsidRPr="00322787">
        <w:rPr>
          <w:rFonts w:ascii="Arial" w:hAnsi="Arial" w:cs="Arial"/>
          <w:b/>
          <w:bCs/>
          <w:sz w:val="20"/>
          <w:szCs w:val="20"/>
        </w:rPr>
        <w:t xml:space="preserve">. </w:t>
      </w:r>
      <w:proofErr w:type="spellStart"/>
      <w:r w:rsidRPr="00322787">
        <w:rPr>
          <w:rFonts w:ascii="Arial" w:hAnsi="Arial" w:cs="Arial"/>
          <w:sz w:val="20"/>
          <w:szCs w:val="20"/>
        </w:rPr>
        <w:t>Neurobiol</w:t>
      </w:r>
      <w:proofErr w:type="spellEnd"/>
      <w:r w:rsidRPr="00322787">
        <w:rPr>
          <w:rFonts w:ascii="Arial" w:hAnsi="Arial" w:cs="Arial"/>
          <w:sz w:val="20"/>
          <w:szCs w:val="20"/>
        </w:rPr>
        <w:t xml:space="preserve"> Aging, </w:t>
      </w:r>
      <w:proofErr w:type="gramStart"/>
      <w:r w:rsidRPr="00322787">
        <w:rPr>
          <w:rFonts w:ascii="Arial" w:hAnsi="Arial" w:cs="Arial"/>
          <w:sz w:val="20"/>
          <w:szCs w:val="20"/>
        </w:rPr>
        <w:t>Jan.,</w:t>
      </w:r>
      <w:proofErr w:type="gramEnd"/>
      <w:r w:rsidRPr="00322787">
        <w:rPr>
          <w:rFonts w:ascii="Arial" w:hAnsi="Arial" w:cs="Arial"/>
          <w:sz w:val="20"/>
          <w:szCs w:val="20"/>
        </w:rPr>
        <w:t xml:space="preserve"> 2015. Vol. 36 Suppl 1, pp. S194-S202. PM:25248607. PMC4303036.</w:t>
      </w:r>
    </w:p>
    <w:p w14:paraId="368DF02E" w14:textId="77777777" w:rsidR="005B784B" w:rsidRPr="00322787" w:rsidRDefault="005B784B"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Broer</w:t>
      </w:r>
      <w:proofErr w:type="spellEnd"/>
      <w:r w:rsidRPr="00322787">
        <w:rPr>
          <w:rFonts w:ascii="Arial" w:hAnsi="Arial" w:cs="Arial"/>
          <w:sz w:val="20"/>
          <w:szCs w:val="20"/>
        </w:rPr>
        <w:t xml:space="preserve"> L, Buchman AS, </w:t>
      </w:r>
      <w:proofErr w:type="spellStart"/>
      <w:r w:rsidRPr="00322787">
        <w:rPr>
          <w:rFonts w:ascii="Arial" w:hAnsi="Arial" w:cs="Arial"/>
          <w:sz w:val="20"/>
          <w:szCs w:val="20"/>
        </w:rPr>
        <w:t>Deelen</w:t>
      </w:r>
      <w:proofErr w:type="spellEnd"/>
      <w:r w:rsidRPr="00322787">
        <w:rPr>
          <w:rFonts w:ascii="Arial" w:hAnsi="Arial" w:cs="Arial"/>
          <w:sz w:val="20"/>
          <w:szCs w:val="20"/>
        </w:rPr>
        <w:t xml:space="preserve"> J, Evans DS, </w:t>
      </w:r>
      <w:proofErr w:type="spellStart"/>
      <w:r w:rsidRPr="00322787">
        <w:rPr>
          <w:rFonts w:ascii="Arial" w:hAnsi="Arial" w:cs="Arial"/>
          <w:sz w:val="20"/>
          <w:szCs w:val="20"/>
        </w:rPr>
        <w:t>Faul</w:t>
      </w:r>
      <w:proofErr w:type="spellEnd"/>
      <w:r w:rsidRPr="00322787">
        <w:rPr>
          <w:rFonts w:ascii="Arial" w:hAnsi="Arial" w:cs="Arial"/>
          <w:sz w:val="20"/>
          <w:szCs w:val="20"/>
        </w:rPr>
        <w:t xml:space="preserve"> JD,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w:t>
      </w:r>
      <w:proofErr w:type="spellStart"/>
      <w:r w:rsidRPr="00322787">
        <w:rPr>
          <w:rFonts w:ascii="Arial" w:hAnsi="Arial" w:cs="Arial"/>
          <w:sz w:val="20"/>
          <w:szCs w:val="20"/>
        </w:rPr>
        <w:t>Sebastiani</w:t>
      </w:r>
      <w:proofErr w:type="spellEnd"/>
      <w:r w:rsidRPr="00322787">
        <w:rPr>
          <w:rFonts w:ascii="Arial" w:hAnsi="Arial" w:cs="Arial"/>
          <w:sz w:val="20"/>
          <w:szCs w:val="20"/>
        </w:rPr>
        <w:t xml:space="preserve"> P, Smith JA, Smith AV, Tanaka T, Yu L, Arnold AM,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Benjamin EJ, De Jager PL, </w:t>
      </w:r>
      <w:proofErr w:type="spellStart"/>
      <w:r w:rsidRPr="00322787">
        <w:rPr>
          <w:rFonts w:ascii="Arial" w:hAnsi="Arial" w:cs="Arial"/>
          <w:sz w:val="20"/>
          <w:szCs w:val="20"/>
        </w:rPr>
        <w:t>Eirkisdottir</w:t>
      </w:r>
      <w:proofErr w:type="spellEnd"/>
      <w:r w:rsidRPr="00322787">
        <w:rPr>
          <w:rFonts w:ascii="Arial" w:hAnsi="Arial" w:cs="Arial"/>
          <w:sz w:val="20"/>
          <w:szCs w:val="20"/>
        </w:rPr>
        <w:t xml:space="preserve"> G, Evans DA, Garcia ME,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Kaplan RC,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Kiel DP,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Orwoll ES, </w:t>
      </w:r>
      <w:proofErr w:type="spellStart"/>
      <w:r w:rsidRPr="00322787">
        <w:rPr>
          <w:rFonts w:ascii="Arial" w:hAnsi="Arial" w:cs="Arial"/>
          <w:sz w:val="20"/>
          <w:szCs w:val="20"/>
        </w:rPr>
        <w:t>Parimi</w:t>
      </w:r>
      <w:proofErr w:type="spellEnd"/>
      <w:r w:rsidRPr="00322787">
        <w:rPr>
          <w:rFonts w:ascii="Arial" w:hAnsi="Arial" w:cs="Arial"/>
          <w:sz w:val="20"/>
          <w:szCs w:val="20"/>
        </w:rPr>
        <w:t xml:space="preserve"> N, Psaty BM,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Rotter JI, Seshadri S, Singleton A, </w:t>
      </w:r>
      <w:proofErr w:type="spellStart"/>
      <w:r w:rsidRPr="00322787">
        <w:rPr>
          <w:rFonts w:ascii="Arial" w:hAnsi="Arial" w:cs="Arial"/>
          <w:sz w:val="20"/>
          <w:szCs w:val="20"/>
        </w:rPr>
        <w:t>Tiemeier</w:t>
      </w:r>
      <w:proofErr w:type="spellEnd"/>
      <w:r w:rsidRPr="00322787">
        <w:rPr>
          <w:rFonts w:ascii="Arial" w:hAnsi="Arial" w:cs="Arial"/>
          <w:sz w:val="20"/>
          <w:szCs w:val="20"/>
        </w:rPr>
        <w:t xml:space="preserve"> H,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Zhao W,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Bennett DA,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Harris TB, </w:t>
      </w:r>
      <w:proofErr w:type="spellStart"/>
      <w:r w:rsidRPr="00322787">
        <w:rPr>
          <w:rFonts w:ascii="Arial" w:hAnsi="Arial" w:cs="Arial"/>
          <w:sz w:val="20"/>
          <w:szCs w:val="20"/>
        </w:rPr>
        <w:t>Karasik</w:t>
      </w:r>
      <w:proofErr w:type="spellEnd"/>
      <w:r w:rsidRPr="00322787">
        <w:rPr>
          <w:rFonts w:ascii="Arial" w:hAnsi="Arial" w:cs="Arial"/>
          <w:sz w:val="20"/>
          <w:szCs w:val="20"/>
        </w:rPr>
        <w:t xml:space="preserve"> D,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Perls</w:t>
      </w:r>
      <w:proofErr w:type="spellEnd"/>
      <w:r w:rsidRPr="00322787">
        <w:rPr>
          <w:rFonts w:ascii="Arial" w:hAnsi="Arial" w:cs="Arial"/>
          <w:sz w:val="20"/>
          <w:szCs w:val="20"/>
        </w:rPr>
        <w:t xml:space="preserve"> TT,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w:t>
      </w:r>
      <w:proofErr w:type="spellStart"/>
      <w:r w:rsidRPr="00322787">
        <w:rPr>
          <w:rFonts w:ascii="Arial" w:hAnsi="Arial" w:cs="Arial"/>
          <w:sz w:val="20"/>
          <w:szCs w:val="20"/>
        </w:rPr>
        <w:t>Tranah</w:t>
      </w:r>
      <w:proofErr w:type="spellEnd"/>
      <w:r w:rsidRPr="00322787">
        <w:rPr>
          <w:rFonts w:ascii="Arial" w:hAnsi="Arial" w:cs="Arial"/>
          <w:sz w:val="20"/>
          <w:szCs w:val="20"/>
        </w:rPr>
        <w:t xml:space="preserve"> GJ, Weir DR, Newman AB,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w:t>
      </w:r>
      <w:r w:rsidRPr="00322787">
        <w:rPr>
          <w:rFonts w:ascii="Arial" w:hAnsi="Arial" w:cs="Arial"/>
          <w:b/>
          <w:bCs/>
          <w:i/>
          <w:iCs/>
          <w:sz w:val="20"/>
          <w:szCs w:val="20"/>
        </w:rPr>
        <w:t>GWAS of longevity in CHARGE consortium confirms APOE and FOXO3 candidacy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w:t>
      </w:r>
      <w:proofErr w:type="spellEnd"/>
      <w:r w:rsidRPr="00322787">
        <w:rPr>
          <w:rFonts w:ascii="Arial" w:hAnsi="Arial" w:cs="Arial"/>
          <w:sz w:val="20"/>
          <w:szCs w:val="20"/>
        </w:rPr>
        <w:t xml:space="preserve"> </w:t>
      </w:r>
      <w:proofErr w:type="gramStart"/>
      <w:r w:rsidRPr="00322787">
        <w:rPr>
          <w:rFonts w:ascii="Arial" w:hAnsi="Arial" w:cs="Arial"/>
          <w:sz w:val="20"/>
          <w:szCs w:val="20"/>
        </w:rPr>
        <w:t>A</w:t>
      </w:r>
      <w:proofErr w:type="gramEnd"/>
      <w:r w:rsidRPr="00322787">
        <w:rPr>
          <w:rFonts w:ascii="Arial" w:hAnsi="Arial" w:cs="Arial"/>
          <w:sz w:val="20"/>
          <w:szCs w:val="20"/>
        </w:rPr>
        <w:t xml:space="preserve"> Biol Sci Med Sci, Jan., 2015. Vol. 70, issue 1, pp. 110-118. PM:25199915. PMC4296168.</w:t>
      </w:r>
    </w:p>
    <w:p w14:paraId="7E43E448" w14:textId="77777777" w:rsidR="00643BA6" w:rsidRPr="00322787" w:rsidRDefault="00643BA6"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Buzkova P, Lumley T (2015). </w:t>
      </w:r>
      <w:r w:rsidRPr="00322787">
        <w:rPr>
          <w:rFonts w:ascii="Arial" w:hAnsi="Arial" w:cs="Arial"/>
          <w:b/>
          <w:i/>
          <w:sz w:val="20"/>
          <w:szCs w:val="20"/>
        </w:rPr>
        <w:t>Time to diagnosis: accounting for differential follow-up times in cohort studies.</w:t>
      </w:r>
      <w:r w:rsidRPr="00322787">
        <w:rPr>
          <w:rFonts w:ascii="Arial" w:hAnsi="Arial" w:cs="Arial"/>
          <w:sz w:val="20"/>
          <w:szCs w:val="20"/>
        </w:rPr>
        <w:t xml:space="preserve"> Communications in Statistics-Simulation and Computation</w:t>
      </w:r>
      <w:r w:rsidR="001A42C0" w:rsidRPr="00322787">
        <w:rPr>
          <w:rFonts w:ascii="Arial" w:hAnsi="Arial" w:cs="Arial"/>
          <w:sz w:val="20"/>
          <w:szCs w:val="20"/>
        </w:rPr>
        <w:t>,</w:t>
      </w:r>
      <w:r w:rsidRPr="00322787">
        <w:rPr>
          <w:rFonts w:ascii="Arial" w:hAnsi="Arial" w:cs="Arial"/>
          <w:sz w:val="20"/>
          <w:szCs w:val="20"/>
        </w:rPr>
        <w:t xml:space="preserve"> Vol. 44, issue 1, 247-256.</w:t>
      </w:r>
    </w:p>
    <w:p w14:paraId="0D999A9E"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Cappola AR, Arnold AM, </w:t>
      </w:r>
      <w:proofErr w:type="spellStart"/>
      <w:r w:rsidRPr="00322787">
        <w:rPr>
          <w:rFonts w:ascii="Arial" w:hAnsi="Arial" w:cs="Arial"/>
          <w:sz w:val="20"/>
          <w:szCs w:val="20"/>
        </w:rPr>
        <w:t>Wulczyn</w:t>
      </w:r>
      <w:proofErr w:type="spellEnd"/>
      <w:r w:rsidRPr="00322787">
        <w:rPr>
          <w:rFonts w:ascii="Arial" w:hAnsi="Arial" w:cs="Arial"/>
          <w:sz w:val="20"/>
          <w:szCs w:val="20"/>
        </w:rPr>
        <w:t xml:space="preserve"> K, Carlson M, Robbins J, Psaty BM.  </w:t>
      </w:r>
      <w:r w:rsidRPr="00322787">
        <w:rPr>
          <w:rFonts w:ascii="Arial" w:hAnsi="Arial" w:cs="Arial"/>
          <w:b/>
          <w:bCs/>
          <w:i/>
          <w:iCs/>
          <w:sz w:val="20"/>
          <w:szCs w:val="20"/>
        </w:rPr>
        <w:t>Thyroid function in the euthyroid range and adverse outcomes in older adults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J.Clin.Endocrinol</w:t>
      </w:r>
      <w:proofErr w:type="gramEnd"/>
      <w:r w:rsidRPr="00322787">
        <w:rPr>
          <w:rFonts w:ascii="Arial" w:hAnsi="Arial" w:cs="Arial"/>
          <w:sz w:val="20"/>
          <w:szCs w:val="20"/>
        </w:rPr>
        <w:t>.Metab</w:t>
      </w:r>
      <w:proofErr w:type="spellEnd"/>
      <w:r w:rsidRPr="00322787">
        <w:rPr>
          <w:rFonts w:ascii="Arial" w:hAnsi="Arial" w:cs="Arial"/>
          <w:sz w:val="20"/>
          <w:szCs w:val="20"/>
        </w:rPr>
        <w:t>, Mar., 2015. Vol. 100, issue 3, pp. 1088-1096. PM:25514105. PMC4333030.</w:t>
      </w:r>
    </w:p>
    <w:p w14:paraId="58CD47A2" w14:textId="77777777" w:rsidR="00EB05F5" w:rsidRPr="00322787" w:rsidRDefault="00EB05F5" w:rsidP="00EB05F5">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Carty CL</w:t>
      </w:r>
      <w:r w:rsidR="00473480">
        <w:rPr>
          <w:rFonts w:ascii="Arial" w:hAnsi="Arial" w:cs="Arial"/>
          <w:sz w:val="20"/>
          <w:szCs w:val="20"/>
        </w:rPr>
        <w:t>,</w:t>
      </w:r>
      <w:r w:rsidRPr="00322787">
        <w:rPr>
          <w:rFonts w:ascii="Arial" w:hAnsi="Arial" w:cs="Arial"/>
          <w:sz w:val="20"/>
          <w:szCs w:val="20"/>
        </w:rPr>
        <w:t xml:space="preserve"> Keene KL</w:t>
      </w:r>
      <w:r w:rsidR="00473480">
        <w:rPr>
          <w:rFonts w:ascii="Arial" w:hAnsi="Arial" w:cs="Arial"/>
          <w:sz w:val="20"/>
          <w:szCs w:val="20"/>
        </w:rPr>
        <w:t>,</w:t>
      </w:r>
      <w:r w:rsidRPr="00322787">
        <w:rPr>
          <w:rFonts w:ascii="Arial" w:hAnsi="Arial" w:cs="Arial"/>
          <w:sz w:val="20"/>
          <w:szCs w:val="20"/>
        </w:rPr>
        <w:t xml:space="preserve"> Cheng YC</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JF</w:t>
      </w:r>
      <w:r w:rsidR="00473480">
        <w:rPr>
          <w:rFonts w:ascii="Arial" w:hAnsi="Arial" w:cs="Arial"/>
          <w:sz w:val="20"/>
          <w:szCs w:val="20"/>
        </w:rPr>
        <w:t>,</w:t>
      </w:r>
      <w:r w:rsidRPr="00322787">
        <w:rPr>
          <w:rFonts w:ascii="Arial" w:hAnsi="Arial" w:cs="Arial"/>
          <w:sz w:val="20"/>
          <w:szCs w:val="20"/>
        </w:rPr>
        <w:t xml:space="preserve"> Chen WM</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w:t>
      </w:r>
      <w:r w:rsidR="00473480">
        <w:rPr>
          <w:rFonts w:ascii="Arial" w:hAnsi="Arial" w:cs="Arial"/>
          <w:sz w:val="20"/>
          <w:szCs w:val="20"/>
        </w:rPr>
        <w:t>,</w:t>
      </w:r>
      <w:r w:rsidRPr="00322787">
        <w:rPr>
          <w:rFonts w:ascii="Arial" w:hAnsi="Arial" w:cs="Arial"/>
          <w:sz w:val="20"/>
          <w:szCs w:val="20"/>
        </w:rPr>
        <w:t xml:space="preserve"> Bis JC</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SJ</w:t>
      </w:r>
      <w:r w:rsidR="00473480">
        <w:rPr>
          <w:rFonts w:ascii="Arial" w:hAnsi="Arial" w:cs="Arial"/>
          <w:sz w:val="20"/>
          <w:szCs w:val="20"/>
        </w:rPr>
        <w:t>,</w:t>
      </w:r>
      <w:r w:rsidRPr="00322787">
        <w:rPr>
          <w:rFonts w:ascii="Arial" w:hAnsi="Arial" w:cs="Arial"/>
          <w:sz w:val="20"/>
          <w:szCs w:val="20"/>
        </w:rPr>
        <w:t xml:space="preserve"> Rich SS</w:t>
      </w:r>
      <w:r w:rsidR="00473480">
        <w:rPr>
          <w:rFonts w:ascii="Arial" w:hAnsi="Arial" w:cs="Arial"/>
          <w:sz w:val="20"/>
          <w:szCs w:val="20"/>
        </w:rPr>
        <w:t>,</w:t>
      </w:r>
      <w:r w:rsidRPr="00322787">
        <w:rPr>
          <w:rFonts w:ascii="Arial" w:hAnsi="Arial" w:cs="Arial"/>
          <w:sz w:val="20"/>
          <w:szCs w:val="20"/>
        </w:rPr>
        <w:t xml:space="preserve"> Tajuddin S</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w:t>
      </w:r>
      <w:r w:rsidR="00473480">
        <w:rPr>
          <w:rFonts w:ascii="Arial" w:hAnsi="Arial" w:cs="Arial"/>
          <w:sz w:val="20"/>
          <w:szCs w:val="20"/>
        </w:rPr>
        <w:t>,</w:t>
      </w:r>
      <w:r w:rsidRPr="00322787">
        <w:rPr>
          <w:rFonts w:ascii="Arial" w:hAnsi="Arial" w:cs="Arial"/>
          <w:sz w:val="20"/>
          <w:szCs w:val="20"/>
        </w:rPr>
        <w:t xml:space="preserve"> Evans MK</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Langefeld</w:t>
      </w:r>
      <w:proofErr w:type="spellEnd"/>
      <w:r w:rsidRPr="00322787">
        <w:rPr>
          <w:rFonts w:ascii="Arial" w:hAnsi="Arial" w:cs="Arial"/>
          <w:sz w:val="20"/>
          <w:szCs w:val="20"/>
        </w:rPr>
        <w:t xml:space="preserve"> CD</w:t>
      </w:r>
      <w:r w:rsidR="00473480">
        <w:rPr>
          <w:rFonts w:ascii="Arial" w:hAnsi="Arial" w:cs="Arial"/>
          <w:sz w:val="20"/>
          <w:szCs w:val="20"/>
        </w:rPr>
        <w:t>,</w:t>
      </w:r>
      <w:r w:rsidRPr="00322787">
        <w:rPr>
          <w:rFonts w:ascii="Arial" w:hAnsi="Arial" w:cs="Arial"/>
          <w:sz w:val="20"/>
          <w:szCs w:val="20"/>
        </w:rPr>
        <w:t xml:space="preserve"> Gottesman R</w:t>
      </w:r>
      <w:r w:rsidR="00473480">
        <w:rPr>
          <w:rFonts w:ascii="Arial" w:hAnsi="Arial" w:cs="Arial"/>
          <w:sz w:val="20"/>
          <w:szCs w:val="20"/>
        </w:rPr>
        <w:t>,</w:t>
      </w:r>
      <w:r w:rsidRPr="00322787">
        <w:rPr>
          <w:rFonts w:ascii="Arial" w:hAnsi="Arial" w:cs="Arial"/>
          <w:sz w:val="20"/>
          <w:szCs w:val="20"/>
        </w:rPr>
        <w:t xml:space="preserve"> Mosley TH</w:t>
      </w:r>
      <w:r w:rsidR="00473480">
        <w:rPr>
          <w:rFonts w:ascii="Arial" w:hAnsi="Arial" w:cs="Arial"/>
          <w:sz w:val="20"/>
          <w:szCs w:val="20"/>
        </w:rPr>
        <w:t>,</w:t>
      </w:r>
      <w:r w:rsidRPr="00322787">
        <w:rPr>
          <w:rFonts w:ascii="Arial" w:hAnsi="Arial" w:cs="Arial"/>
          <w:sz w:val="20"/>
          <w:szCs w:val="20"/>
        </w:rPr>
        <w:t xml:space="preserve"> Shahar </w:t>
      </w:r>
      <w:r w:rsidR="00473480">
        <w:rPr>
          <w:rFonts w:ascii="Arial" w:hAnsi="Arial" w:cs="Arial"/>
          <w:sz w:val="20"/>
          <w:szCs w:val="20"/>
        </w:rPr>
        <w:t>E, Woo</w:t>
      </w:r>
      <w:r w:rsidRPr="00322787">
        <w:rPr>
          <w:rFonts w:ascii="Arial" w:hAnsi="Arial" w:cs="Arial"/>
          <w:sz w:val="20"/>
          <w:szCs w:val="20"/>
        </w:rPr>
        <w:t xml:space="preserve"> D</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Yaffe</w:t>
      </w:r>
      <w:proofErr w:type="spellEnd"/>
      <w:r w:rsidRPr="00322787">
        <w:rPr>
          <w:rFonts w:ascii="Arial" w:hAnsi="Arial" w:cs="Arial"/>
          <w:sz w:val="20"/>
          <w:szCs w:val="20"/>
        </w:rPr>
        <w:t xml:space="preserve"> K</w:t>
      </w:r>
      <w:r w:rsidR="00473480">
        <w:rPr>
          <w:rFonts w:ascii="Arial" w:hAnsi="Arial" w:cs="Arial"/>
          <w:sz w:val="20"/>
          <w:szCs w:val="20"/>
        </w:rPr>
        <w:t>,</w:t>
      </w:r>
      <w:r w:rsidRPr="00322787">
        <w:rPr>
          <w:rFonts w:ascii="Arial" w:hAnsi="Arial" w:cs="Arial"/>
          <w:sz w:val="20"/>
          <w:szCs w:val="20"/>
        </w:rPr>
        <w:t xml:space="preserve"> Liu Y</w:t>
      </w:r>
      <w:r w:rsidR="00473480">
        <w:rPr>
          <w:rFonts w:ascii="Arial" w:hAnsi="Arial" w:cs="Arial"/>
          <w:sz w:val="20"/>
          <w:szCs w:val="20"/>
        </w:rPr>
        <w:t>,</w:t>
      </w:r>
      <w:r w:rsidRPr="00322787">
        <w:rPr>
          <w:rFonts w:ascii="Arial" w:hAnsi="Arial" w:cs="Arial"/>
          <w:sz w:val="20"/>
          <w:szCs w:val="20"/>
        </w:rPr>
        <w:t xml:space="preserve"> Sale MM</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w:t>
      </w:r>
      <w:r w:rsidR="00473480">
        <w:rPr>
          <w:rFonts w:ascii="Arial" w:hAnsi="Arial" w:cs="Arial"/>
          <w:sz w:val="20"/>
          <w:szCs w:val="20"/>
        </w:rPr>
        <w:t>,</w:t>
      </w:r>
      <w:r w:rsidRPr="00322787">
        <w:rPr>
          <w:rFonts w:ascii="Arial" w:hAnsi="Arial" w:cs="Arial"/>
          <w:sz w:val="20"/>
          <w:szCs w:val="20"/>
        </w:rPr>
        <w:t xml:space="preserve"> Malik R</w:t>
      </w:r>
      <w:r w:rsidR="00473480">
        <w:rPr>
          <w:rFonts w:ascii="Arial" w:hAnsi="Arial" w:cs="Arial"/>
          <w:sz w:val="20"/>
          <w:szCs w:val="20"/>
        </w:rPr>
        <w:t>,</w:t>
      </w:r>
      <w:r w:rsidRPr="00322787">
        <w:rPr>
          <w:rFonts w:ascii="Arial" w:hAnsi="Arial" w:cs="Arial"/>
          <w:sz w:val="20"/>
          <w:szCs w:val="20"/>
        </w:rPr>
        <w:t xml:space="preserve"> Longstreth WT</w:t>
      </w:r>
      <w:r w:rsidR="00473480">
        <w:rPr>
          <w:rFonts w:ascii="Arial" w:hAnsi="Arial" w:cs="Arial"/>
          <w:sz w:val="20"/>
          <w:szCs w:val="20"/>
        </w:rPr>
        <w:t>,</w:t>
      </w:r>
      <w:r w:rsidRPr="00322787">
        <w:rPr>
          <w:rFonts w:ascii="Arial" w:hAnsi="Arial" w:cs="Arial"/>
          <w:sz w:val="20"/>
          <w:szCs w:val="20"/>
        </w:rPr>
        <w:t xml:space="preserve"> Mitchell BD</w:t>
      </w:r>
      <w:r w:rsidR="00473480">
        <w:rPr>
          <w:rFonts w:ascii="Arial" w:hAnsi="Arial" w:cs="Arial"/>
          <w:sz w:val="20"/>
          <w:szCs w:val="20"/>
        </w:rPr>
        <w:t>,</w:t>
      </w:r>
      <w:r w:rsidRPr="00322787">
        <w:rPr>
          <w:rFonts w:ascii="Arial" w:hAnsi="Arial" w:cs="Arial"/>
          <w:sz w:val="20"/>
          <w:szCs w:val="20"/>
        </w:rPr>
        <w:t xml:space="preserve"> Psaty BM</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w:t>
      </w:r>
      <w:r w:rsidR="00473480">
        <w:rPr>
          <w:rFonts w:ascii="Arial" w:hAnsi="Arial" w:cs="Arial"/>
          <w:sz w:val="20"/>
          <w:szCs w:val="20"/>
        </w:rPr>
        <w:t>,</w:t>
      </w:r>
      <w:r w:rsidRPr="00322787">
        <w:rPr>
          <w:rFonts w:ascii="Arial" w:hAnsi="Arial" w:cs="Arial"/>
          <w:sz w:val="20"/>
          <w:szCs w:val="20"/>
        </w:rPr>
        <w:t xml:space="preserve"> Reiner A</w:t>
      </w:r>
      <w:r w:rsidR="00473480">
        <w:rPr>
          <w:rFonts w:ascii="Arial" w:hAnsi="Arial" w:cs="Arial"/>
          <w:sz w:val="20"/>
          <w:szCs w:val="20"/>
        </w:rPr>
        <w:t>,</w:t>
      </w:r>
      <w:r w:rsidRPr="00322787">
        <w:rPr>
          <w:rFonts w:ascii="Arial" w:hAnsi="Arial" w:cs="Arial"/>
          <w:sz w:val="20"/>
          <w:szCs w:val="20"/>
        </w:rPr>
        <w:t xml:space="preserve"> Worrall BB</w:t>
      </w:r>
      <w:r w:rsidR="00473480">
        <w:rPr>
          <w:rFonts w:ascii="Arial" w:hAnsi="Arial" w:cs="Arial"/>
          <w:sz w:val="20"/>
          <w:szCs w:val="20"/>
        </w:rPr>
        <w:t xml:space="preserve">, </w:t>
      </w:r>
      <w:proofErr w:type="spellStart"/>
      <w:r w:rsidR="00473480">
        <w:rPr>
          <w:rFonts w:ascii="Arial" w:hAnsi="Arial" w:cs="Arial"/>
          <w:sz w:val="20"/>
          <w:szCs w:val="20"/>
        </w:rPr>
        <w:t>Fornage</w:t>
      </w:r>
      <w:proofErr w:type="spellEnd"/>
      <w:r w:rsidRPr="00322787">
        <w:rPr>
          <w:rFonts w:ascii="Arial" w:hAnsi="Arial" w:cs="Arial"/>
          <w:sz w:val="20"/>
          <w:szCs w:val="20"/>
        </w:rPr>
        <w:t xml:space="preserve"> M. </w:t>
      </w:r>
      <w:r w:rsidRPr="00322787">
        <w:rPr>
          <w:rFonts w:ascii="Arial" w:hAnsi="Arial" w:cs="Arial"/>
          <w:b/>
          <w:i/>
          <w:sz w:val="20"/>
          <w:szCs w:val="20"/>
        </w:rPr>
        <w:t>Meta-Analysis of Genome-Wide Association Studies Identifies Genetic Risk Factors for Stroke in African Americans.</w:t>
      </w:r>
      <w:r w:rsidRPr="00322787">
        <w:rPr>
          <w:rFonts w:ascii="Arial" w:hAnsi="Arial" w:cs="Arial"/>
          <w:sz w:val="20"/>
          <w:szCs w:val="20"/>
        </w:rPr>
        <w:t> Stroke 2015 Aug</w:t>
      </w:r>
      <w:r w:rsidR="00BE14B1">
        <w:rPr>
          <w:rFonts w:ascii="Arial" w:hAnsi="Arial" w:cs="Arial"/>
          <w:sz w:val="20"/>
          <w:szCs w:val="20"/>
        </w:rPr>
        <w:t>. PM:</w:t>
      </w:r>
      <w:r w:rsidRPr="00322787">
        <w:rPr>
          <w:rFonts w:ascii="Arial" w:hAnsi="Arial" w:cs="Arial"/>
          <w:sz w:val="20"/>
          <w:szCs w:val="20"/>
        </w:rPr>
        <w:t>26089329. </w:t>
      </w:r>
      <w:r w:rsidR="00473480" w:rsidRPr="00473480">
        <w:rPr>
          <w:rFonts w:ascii="Arial" w:hAnsi="Arial" w:cs="Arial"/>
          <w:sz w:val="20"/>
          <w:szCs w:val="20"/>
        </w:rPr>
        <w:t>PMC4740911</w:t>
      </w:r>
      <w:r w:rsidR="00473480">
        <w:rPr>
          <w:rFonts w:ascii="Arial" w:hAnsi="Arial" w:cs="Arial"/>
          <w:sz w:val="20"/>
          <w:szCs w:val="20"/>
        </w:rPr>
        <w:t>.</w:t>
      </w:r>
    </w:p>
    <w:p w14:paraId="56420072" w14:textId="77777777" w:rsidR="00EB05F5" w:rsidRPr="00322787" w:rsidRDefault="00E94FD0" w:rsidP="00EB05F5">
      <w:pPr>
        <w:autoSpaceDE w:val="0"/>
        <w:autoSpaceDN w:val="0"/>
        <w:adjustRightInd w:val="0"/>
        <w:spacing w:after="240" w:line="240" w:lineRule="auto"/>
        <w:rPr>
          <w:rFonts w:ascii="Arial" w:hAnsi="Arial" w:cs="Arial"/>
          <w:sz w:val="20"/>
          <w:szCs w:val="20"/>
        </w:rPr>
      </w:pPr>
      <w:r>
        <w:rPr>
          <w:rFonts w:ascii="Arial" w:hAnsi="Arial" w:cs="Arial"/>
          <w:sz w:val="20"/>
          <w:szCs w:val="20"/>
        </w:rPr>
        <w:t>Chaker</w:t>
      </w:r>
      <w:r w:rsidR="00EB05F5" w:rsidRPr="00322787">
        <w:rPr>
          <w:rFonts w:ascii="Arial" w:hAnsi="Arial" w:cs="Arial"/>
          <w:sz w:val="20"/>
          <w:szCs w:val="20"/>
        </w:rPr>
        <w:t xml:space="preserve"> L</w:t>
      </w:r>
      <w:r>
        <w:rPr>
          <w:rFonts w:ascii="Arial" w:hAnsi="Arial" w:cs="Arial"/>
          <w:sz w:val="20"/>
          <w:szCs w:val="20"/>
        </w:rPr>
        <w:t>,</w:t>
      </w:r>
      <w:r w:rsidR="00EB05F5" w:rsidRPr="00322787">
        <w:rPr>
          <w:rFonts w:ascii="Arial" w:hAnsi="Arial" w:cs="Arial"/>
          <w:sz w:val="20"/>
          <w:szCs w:val="20"/>
        </w:rPr>
        <w:t xml:space="preserve"> Baumgartner C</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Elzen</w:t>
      </w:r>
      <w:proofErr w:type="spellEnd"/>
      <w:r w:rsidR="00EB05F5" w:rsidRPr="00322787">
        <w:rPr>
          <w:rFonts w:ascii="Arial" w:hAnsi="Arial" w:cs="Arial"/>
          <w:sz w:val="20"/>
          <w:szCs w:val="20"/>
        </w:rPr>
        <w:t xml:space="preserve"> WPJ den</w:t>
      </w:r>
      <w:r>
        <w:rPr>
          <w:rFonts w:ascii="Arial" w:hAnsi="Arial" w:cs="Arial"/>
          <w:sz w:val="20"/>
          <w:szCs w:val="20"/>
        </w:rPr>
        <w:t>,</w:t>
      </w:r>
      <w:r w:rsidR="00EB05F5" w:rsidRPr="00322787">
        <w:rPr>
          <w:rFonts w:ascii="Arial" w:hAnsi="Arial" w:cs="Arial"/>
          <w:sz w:val="20"/>
          <w:szCs w:val="20"/>
        </w:rPr>
        <w:t xml:space="preserve"> Ikram AM</w:t>
      </w:r>
      <w:r>
        <w:rPr>
          <w:rFonts w:ascii="Arial" w:hAnsi="Arial" w:cs="Arial"/>
          <w:sz w:val="20"/>
          <w:szCs w:val="20"/>
        </w:rPr>
        <w:t xml:space="preserve">, Blum </w:t>
      </w:r>
      <w:r w:rsidR="00EB05F5" w:rsidRPr="00322787">
        <w:rPr>
          <w:rFonts w:ascii="Arial" w:hAnsi="Arial" w:cs="Arial"/>
          <w:sz w:val="20"/>
          <w:szCs w:val="20"/>
        </w:rPr>
        <w:t>MR</w:t>
      </w:r>
      <w:r>
        <w:rPr>
          <w:rFonts w:ascii="Arial" w:hAnsi="Arial" w:cs="Arial"/>
          <w:sz w:val="20"/>
          <w:szCs w:val="20"/>
        </w:rPr>
        <w:t>,</w:t>
      </w:r>
      <w:r w:rsidR="00EB05F5" w:rsidRPr="00322787">
        <w:rPr>
          <w:rFonts w:ascii="Arial" w:hAnsi="Arial" w:cs="Arial"/>
          <w:sz w:val="20"/>
          <w:szCs w:val="20"/>
        </w:rPr>
        <w:t xml:space="preserve"> Collet TH</w:t>
      </w:r>
      <w:r>
        <w:rPr>
          <w:rFonts w:ascii="Arial" w:hAnsi="Arial" w:cs="Arial"/>
          <w:sz w:val="20"/>
          <w:szCs w:val="20"/>
        </w:rPr>
        <w:t>,</w:t>
      </w:r>
      <w:r w:rsidR="00EB05F5" w:rsidRPr="00322787">
        <w:rPr>
          <w:rFonts w:ascii="Arial" w:hAnsi="Arial" w:cs="Arial"/>
          <w:sz w:val="20"/>
          <w:szCs w:val="20"/>
        </w:rPr>
        <w:t xml:space="preserve"> Bakker SJL</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Dehghan</w:t>
      </w:r>
      <w:proofErr w:type="spellEnd"/>
      <w:r w:rsidR="00EB05F5" w:rsidRPr="00322787">
        <w:rPr>
          <w:rFonts w:ascii="Arial" w:hAnsi="Arial" w:cs="Arial"/>
          <w:sz w:val="20"/>
          <w:szCs w:val="20"/>
        </w:rPr>
        <w:t xml:space="preserve"> A</w:t>
      </w:r>
      <w:r>
        <w:rPr>
          <w:rFonts w:ascii="Arial" w:hAnsi="Arial" w:cs="Arial"/>
          <w:sz w:val="20"/>
          <w:szCs w:val="20"/>
        </w:rPr>
        <w:t>,</w:t>
      </w:r>
      <w:r w:rsidR="00EB05F5" w:rsidRPr="00322787">
        <w:rPr>
          <w:rFonts w:ascii="Arial" w:hAnsi="Arial" w:cs="Arial"/>
          <w:sz w:val="20"/>
          <w:szCs w:val="20"/>
        </w:rPr>
        <w:t xml:space="preserve"> Drechsler C</w:t>
      </w:r>
      <w:r>
        <w:rPr>
          <w:rFonts w:ascii="Arial" w:hAnsi="Arial" w:cs="Arial"/>
          <w:sz w:val="20"/>
          <w:szCs w:val="20"/>
        </w:rPr>
        <w:t xml:space="preserve">, </w:t>
      </w:r>
      <w:proofErr w:type="spellStart"/>
      <w:r>
        <w:rPr>
          <w:rFonts w:ascii="Arial" w:hAnsi="Arial" w:cs="Arial"/>
          <w:sz w:val="20"/>
          <w:szCs w:val="20"/>
        </w:rPr>
        <w:t>Luben</w:t>
      </w:r>
      <w:proofErr w:type="spellEnd"/>
      <w:r w:rsidR="00EB05F5" w:rsidRPr="00322787">
        <w:rPr>
          <w:rFonts w:ascii="Arial" w:hAnsi="Arial" w:cs="Arial"/>
          <w:sz w:val="20"/>
          <w:szCs w:val="20"/>
        </w:rPr>
        <w:t xml:space="preserve"> RN</w:t>
      </w:r>
      <w:r>
        <w:rPr>
          <w:rFonts w:ascii="Arial" w:hAnsi="Arial" w:cs="Arial"/>
          <w:sz w:val="20"/>
          <w:szCs w:val="20"/>
        </w:rPr>
        <w:t xml:space="preserve">, </w:t>
      </w:r>
      <w:proofErr w:type="spellStart"/>
      <w:r>
        <w:rPr>
          <w:rFonts w:ascii="Arial" w:hAnsi="Arial" w:cs="Arial"/>
          <w:sz w:val="20"/>
          <w:szCs w:val="20"/>
        </w:rPr>
        <w:t>Hofman</w:t>
      </w:r>
      <w:proofErr w:type="spellEnd"/>
      <w:r w:rsidR="00EB05F5" w:rsidRPr="00322787">
        <w:rPr>
          <w:rFonts w:ascii="Arial" w:hAnsi="Arial" w:cs="Arial"/>
          <w:sz w:val="20"/>
          <w:szCs w:val="20"/>
        </w:rPr>
        <w:t xml:space="preserve"> A</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Portegies</w:t>
      </w:r>
      <w:proofErr w:type="spellEnd"/>
      <w:r w:rsidR="00EB05F5" w:rsidRPr="00322787">
        <w:rPr>
          <w:rFonts w:ascii="Arial" w:hAnsi="Arial" w:cs="Arial"/>
          <w:sz w:val="20"/>
          <w:szCs w:val="20"/>
        </w:rPr>
        <w:t xml:space="preserve"> MLP</w:t>
      </w:r>
      <w:r>
        <w:rPr>
          <w:rFonts w:ascii="Arial" w:hAnsi="Arial" w:cs="Arial"/>
          <w:sz w:val="20"/>
          <w:szCs w:val="20"/>
        </w:rPr>
        <w:t>,</w:t>
      </w:r>
      <w:r w:rsidR="00EB05F5" w:rsidRPr="00322787">
        <w:rPr>
          <w:rFonts w:ascii="Arial" w:hAnsi="Arial" w:cs="Arial"/>
          <w:sz w:val="20"/>
          <w:szCs w:val="20"/>
        </w:rPr>
        <w:t xml:space="preserve"> Medici </w:t>
      </w:r>
      <w:r>
        <w:rPr>
          <w:rFonts w:ascii="Arial" w:hAnsi="Arial" w:cs="Arial"/>
          <w:sz w:val="20"/>
          <w:szCs w:val="20"/>
        </w:rPr>
        <w:t>M</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Iervasi</w:t>
      </w:r>
      <w:proofErr w:type="spellEnd"/>
      <w:r w:rsidR="00EB05F5" w:rsidRPr="00322787">
        <w:rPr>
          <w:rFonts w:ascii="Arial" w:hAnsi="Arial" w:cs="Arial"/>
          <w:sz w:val="20"/>
          <w:szCs w:val="20"/>
        </w:rPr>
        <w:t xml:space="preserve"> G</w:t>
      </w:r>
      <w:r w:rsidR="002C665E">
        <w:rPr>
          <w:rFonts w:ascii="Arial" w:hAnsi="Arial" w:cs="Arial"/>
          <w:sz w:val="20"/>
          <w:szCs w:val="20"/>
        </w:rPr>
        <w:t>,</w:t>
      </w:r>
      <w:r w:rsidR="00EB05F5" w:rsidRPr="00322787">
        <w:rPr>
          <w:rFonts w:ascii="Arial" w:hAnsi="Arial" w:cs="Arial"/>
          <w:sz w:val="20"/>
          <w:szCs w:val="20"/>
        </w:rPr>
        <w:t xml:space="preserve"> Stott DJ</w:t>
      </w:r>
      <w:r w:rsidR="002C665E">
        <w:rPr>
          <w:rFonts w:ascii="Arial" w:hAnsi="Arial" w:cs="Arial"/>
          <w:sz w:val="20"/>
          <w:szCs w:val="20"/>
        </w:rPr>
        <w:t>,</w:t>
      </w:r>
      <w:r w:rsidR="00EB05F5" w:rsidRPr="00322787">
        <w:rPr>
          <w:rFonts w:ascii="Arial" w:hAnsi="Arial" w:cs="Arial"/>
          <w:sz w:val="20"/>
          <w:szCs w:val="20"/>
        </w:rPr>
        <w:t xml:space="preserve"> Ford I</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Bremner</w:t>
      </w:r>
      <w:proofErr w:type="spellEnd"/>
      <w:r w:rsidR="00EB05F5" w:rsidRPr="00322787">
        <w:rPr>
          <w:rFonts w:ascii="Arial" w:hAnsi="Arial" w:cs="Arial"/>
          <w:sz w:val="20"/>
          <w:szCs w:val="20"/>
        </w:rPr>
        <w:t xml:space="preserve"> A</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Wanner</w:t>
      </w:r>
      <w:proofErr w:type="spellEnd"/>
      <w:r w:rsidR="00EB05F5" w:rsidRPr="00322787">
        <w:rPr>
          <w:rFonts w:ascii="Arial" w:hAnsi="Arial" w:cs="Arial"/>
          <w:sz w:val="20"/>
          <w:szCs w:val="20"/>
        </w:rPr>
        <w:t xml:space="preserve"> C</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Ferrucci</w:t>
      </w:r>
      <w:proofErr w:type="spellEnd"/>
      <w:r w:rsidR="00EB05F5" w:rsidRPr="00322787">
        <w:rPr>
          <w:rFonts w:ascii="Arial" w:hAnsi="Arial" w:cs="Arial"/>
          <w:sz w:val="20"/>
          <w:szCs w:val="20"/>
        </w:rPr>
        <w:t xml:space="preserve"> L</w:t>
      </w:r>
      <w:r w:rsidR="002C665E">
        <w:rPr>
          <w:rFonts w:ascii="Arial" w:hAnsi="Arial" w:cs="Arial"/>
          <w:sz w:val="20"/>
          <w:szCs w:val="20"/>
        </w:rPr>
        <w:t>,</w:t>
      </w:r>
      <w:r w:rsidR="00EB05F5" w:rsidRPr="00322787">
        <w:rPr>
          <w:rFonts w:ascii="Arial" w:hAnsi="Arial" w:cs="Arial"/>
          <w:sz w:val="20"/>
          <w:szCs w:val="20"/>
        </w:rPr>
        <w:t xml:space="preserve"> Newman AB</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Dullaart</w:t>
      </w:r>
      <w:proofErr w:type="spellEnd"/>
      <w:r w:rsidR="00EB05F5" w:rsidRPr="00322787">
        <w:rPr>
          <w:rFonts w:ascii="Arial" w:hAnsi="Arial" w:cs="Arial"/>
          <w:sz w:val="20"/>
          <w:szCs w:val="20"/>
        </w:rPr>
        <w:t xml:space="preserve"> RP</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Sgarbi</w:t>
      </w:r>
      <w:proofErr w:type="spellEnd"/>
      <w:r w:rsidR="00EB05F5" w:rsidRPr="00322787">
        <w:rPr>
          <w:rFonts w:ascii="Arial" w:hAnsi="Arial" w:cs="Arial"/>
          <w:sz w:val="20"/>
          <w:szCs w:val="20"/>
        </w:rPr>
        <w:t xml:space="preserve"> JA</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Ceresini</w:t>
      </w:r>
      <w:proofErr w:type="spellEnd"/>
      <w:r w:rsidR="00EB05F5" w:rsidRPr="00322787">
        <w:rPr>
          <w:rFonts w:ascii="Arial" w:hAnsi="Arial" w:cs="Arial"/>
          <w:sz w:val="20"/>
          <w:szCs w:val="20"/>
        </w:rPr>
        <w:t xml:space="preserve"> G</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Maciel</w:t>
      </w:r>
      <w:proofErr w:type="spellEnd"/>
      <w:r w:rsidR="00EB05F5" w:rsidRPr="00322787">
        <w:rPr>
          <w:rFonts w:ascii="Arial" w:hAnsi="Arial" w:cs="Arial"/>
          <w:sz w:val="20"/>
          <w:szCs w:val="20"/>
        </w:rPr>
        <w:t xml:space="preserve"> RMB</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Westendorp</w:t>
      </w:r>
      <w:proofErr w:type="spellEnd"/>
      <w:r w:rsidR="00EB05F5" w:rsidRPr="00322787">
        <w:rPr>
          <w:rFonts w:ascii="Arial" w:hAnsi="Arial" w:cs="Arial"/>
          <w:sz w:val="20"/>
          <w:szCs w:val="20"/>
        </w:rPr>
        <w:t xml:space="preserve"> RG</w:t>
      </w:r>
      <w:r w:rsidR="002C665E">
        <w:rPr>
          <w:rFonts w:ascii="Arial" w:hAnsi="Arial" w:cs="Arial"/>
          <w:sz w:val="20"/>
          <w:szCs w:val="20"/>
        </w:rPr>
        <w:t xml:space="preserve">, </w:t>
      </w:r>
      <w:proofErr w:type="spellStart"/>
      <w:r w:rsidR="002C665E">
        <w:rPr>
          <w:rFonts w:ascii="Arial" w:hAnsi="Arial" w:cs="Arial"/>
          <w:sz w:val="20"/>
          <w:szCs w:val="20"/>
        </w:rPr>
        <w:t>Jukema</w:t>
      </w:r>
      <w:proofErr w:type="spellEnd"/>
      <w:r w:rsidR="00EB05F5" w:rsidRPr="00322787">
        <w:rPr>
          <w:rFonts w:ascii="Arial" w:hAnsi="Arial" w:cs="Arial"/>
          <w:sz w:val="20"/>
          <w:szCs w:val="20"/>
        </w:rPr>
        <w:t xml:space="preserve"> W</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Imaizumi</w:t>
      </w:r>
      <w:proofErr w:type="spellEnd"/>
      <w:r w:rsidR="00EB05F5" w:rsidRPr="00322787">
        <w:rPr>
          <w:rFonts w:ascii="Arial" w:hAnsi="Arial" w:cs="Arial"/>
          <w:sz w:val="20"/>
          <w:szCs w:val="20"/>
        </w:rPr>
        <w:t xml:space="preserve"> M</w:t>
      </w:r>
      <w:r w:rsidR="002C665E">
        <w:rPr>
          <w:rFonts w:ascii="Arial" w:hAnsi="Arial" w:cs="Arial"/>
          <w:sz w:val="20"/>
          <w:szCs w:val="20"/>
        </w:rPr>
        <w:t>,</w:t>
      </w:r>
      <w:r w:rsidR="00EB05F5" w:rsidRPr="00322787">
        <w:rPr>
          <w:rFonts w:ascii="Arial" w:hAnsi="Arial" w:cs="Arial"/>
          <w:sz w:val="20"/>
          <w:szCs w:val="20"/>
        </w:rPr>
        <w:t xml:space="preserve"> Franklyn JA</w:t>
      </w:r>
      <w:r w:rsidR="002C665E">
        <w:rPr>
          <w:rFonts w:ascii="Arial" w:hAnsi="Arial" w:cs="Arial"/>
          <w:sz w:val="20"/>
          <w:szCs w:val="20"/>
        </w:rPr>
        <w:t>,</w:t>
      </w:r>
      <w:r w:rsidR="00EB05F5" w:rsidRPr="00322787">
        <w:rPr>
          <w:rFonts w:ascii="Arial" w:hAnsi="Arial" w:cs="Arial"/>
          <w:sz w:val="20"/>
          <w:szCs w:val="20"/>
        </w:rPr>
        <w:t xml:space="preserve"> Bauer </w:t>
      </w:r>
      <w:r w:rsidR="002C665E">
        <w:rPr>
          <w:rFonts w:ascii="Arial" w:hAnsi="Arial" w:cs="Arial"/>
          <w:sz w:val="20"/>
          <w:szCs w:val="20"/>
        </w:rPr>
        <w:t>D</w:t>
      </w:r>
      <w:r w:rsidR="00EB05F5" w:rsidRPr="00322787">
        <w:rPr>
          <w:rFonts w:ascii="Arial" w:hAnsi="Arial" w:cs="Arial"/>
          <w:sz w:val="20"/>
          <w:szCs w:val="20"/>
        </w:rPr>
        <w:t>C</w:t>
      </w:r>
      <w:r w:rsidR="002C665E">
        <w:rPr>
          <w:rFonts w:ascii="Arial" w:hAnsi="Arial" w:cs="Arial"/>
          <w:sz w:val="20"/>
          <w:szCs w:val="20"/>
        </w:rPr>
        <w:t>,</w:t>
      </w:r>
      <w:r w:rsidR="00EB05F5" w:rsidRPr="00322787">
        <w:rPr>
          <w:rFonts w:ascii="Arial" w:hAnsi="Arial" w:cs="Arial"/>
          <w:sz w:val="20"/>
          <w:szCs w:val="20"/>
        </w:rPr>
        <w:t xml:space="preserve"> Walsh JP</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Razvi</w:t>
      </w:r>
      <w:proofErr w:type="spellEnd"/>
      <w:r w:rsidR="00EB05F5" w:rsidRPr="00322787">
        <w:rPr>
          <w:rFonts w:ascii="Arial" w:hAnsi="Arial" w:cs="Arial"/>
          <w:sz w:val="20"/>
          <w:szCs w:val="20"/>
        </w:rPr>
        <w:t xml:space="preserve"> S</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Khaw</w:t>
      </w:r>
      <w:proofErr w:type="spellEnd"/>
      <w:r w:rsidR="00EB05F5" w:rsidRPr="00322787">
        <w:rPr>
          <w:rFonts w:ascii="Arial" w:hAnsi="Arial" w:cs="Arial"/>
          <w:sz w:val="20"/>
          <w:szCs w:val="20"/>
        </w:rPr>
        <w:t xml:space="preserve"> KT</w:t>
      </w:r>
      <w:r w:rsidR="002C665E">
        <w:rPr>
          <w:rFonts w:ascii="Arial" w:hAnsi="Arial" w:cs="Arial"/>
          <w:sz w:val="20"/>
          <w:szCs w:val="20"/>
        </w:rPr>
        <w:t>,</w:t>
      </w:r>
      <w:r w:rsidR="00EB05F5" w:rsidRPr="00322787">
        <w:rPr>
          <w:rFonts w:ascii="Arial" w:hAnsi="Arial" w:cs="Arial"/>
          <w:sz w:val="20"/>
          <w:szCs w:val="20"/>
        </w:rPr>
        <w:t xml:space="preserve"> Cappola AR</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Völzke</w:t>
      </w:r>
      <w:proofErr w:type="spellEnd"/>
      <w:r w:rsidR="00EB05F5" w:rsidRPr="00322787">
        <w:rPr>
          <w:rFonts w:ascii="Arial" w:hAnsi="Arial" w:cs="Arial"/>
          <w:sz w:val="20"/>
          <w:szCs w:val="20"/>
        </w:rPr>
        <w:t xml:space="preserve"> H</w:t>
      </w:r>
      <w:r w:rsidR="002C665E">
        <w:rPr>
          <w:rFonts w:ascii="Arial" w:hAnsi="Arial" w:cs="Arial"/>
          <w:sz w:val="20"/>
          <w:szCs w:val="20"/>
        </w:rPr>
        <w:t>,</w:t>
      </w:r>
      <w:r w:rsidR="00EB05F5" w:rsidRPr="00322787">
        <w:rPr>
          <w:rFonts w:ascii="Arial" w:hAnsi="Arial" w:cs="Arial"/>
          <w:sz w:val="20"/>
          <w:szCs w:val="20"/>
        </w:rPr>
        <w:t xml:space="preserve"> Franco OH</w:t>
      </w:r>
      <w:r w:rsidR="002C665E">
        <w:rPr>
          <w:rFonts w:ascii="Arial" w:hAnsi="Arial" w:cs="Arial"/>
          <w:sz w:val="20"/>
          <w:szCs w:val="20"/>
        </w:rPr>
        <w:t xml:space="preserve">, </w:t>
      </w:r>
      <w:proofErr w:type="spellStart"/>
      <w:r w:rsidR="002C665E">
        <w:rPr>
          <w:rFonts w:ascii="Arial" w:hAnsi="Arial" w:cs="Arial"/>
          <w:sz w:val="20"/>
          <w:szCs w:val="20"/>
        </w:rPr>
        <w:t>Gussekloo</w:t>
      </w:r>
      <w:proofErr w:type="spellEnd"/>
      <w:r w:rsidR="002C665E">
        <w:rPr>
          <w:rFonts w:ascii="Arial" w:hAnsi="Arial" w:cs="Arial"/>
          <w:sz w:val="20"/>
          <w:szCs w:val="20"/>
        </w:rPr>
        <w:t xml:space="preserve"> </w:t>
      </w:r>
      <w:r w:rsidR="00EB05F5" w:rsidRPr="00322787">
        <w:rPr>
          <w:rFonts w:ascii="Arial" w:hAnsi="Arial" w:cs="Arial"/>
          <w:sz w:val="20"/>
          <w:szCs w:val="20"/>
        </w:rPr>
        <w:t>J</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Rodondi</w:t>
      </w:r>
      <w:proofErr w:type="spellEnd"/>
      <w:r w:rsidR="00EB05F5" w:rsidRPr="00322787">
        <w:rPr>
          <w:rFonts w:ascii="Arial" w:hAnsi="Arial" w:cs="Arial"/>
          <w:sz w:val="20"/>
          <w:szCs w:val="20"/>
        </w:rPr>
        <w:t xml:space="preserve"> N</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Peeters</w:t>
      </w:r>
      <w:proofErr w:type="spellEnd"/>
      <w:r w:rsidR="00EB05F5" w:rsidRPr="00322787">
        <w:rPr>
          <w:rFonts w:ascii="Arial" w:hAnsi="Arial" w:cs="Arial"/>
          <w:sz w:val="20"/>
          <w:szCs w:val="20"/>
        </w:rPr>
        <w:t xml:space="preserve"> RP</w:t>
      </w:r>
      <w:r w:rsidR="002C665E">
        <w:rPr>
          <w:rFonts w:ascii="Arial" w:hAnsi="Arial" w:cs="Arial"/>
          <w:sz w:val="20"/>
          <w:szCs w:val="20"/>
        </w:rPr>
        <w:t xml:space="preserve">. </w:t>
      </w:r>
      <w:r w:rsidR="00EB05F5" w:rsidRPr="00322787">
        <w:rPr>
          <w:rFonts w:ascii="Arial" w:hAnsi="Arial" w:cs="Arial"/>
          <w:b/>
          <w:i/>
          <w:sz w:val="20"/>
          <w:szCs w:val="20"/>
        </w:rPr>
        <w:t>Subclinical Hypothyroidism and the Risk of Stroke Events and Fatal Stroke: An Individual Participant Data Analysis.</w:t>
      </w:r>
      <w:r w:rsidR="00EB05F5" w:rsidRPr="00322787">
        <w:rPr>
          <w:rFonts w:ascii="Arial" w:hAnsi="Arial" w:cs="Arial"/>
          <w:sz w:val="20"/>
          <w:szCs w:val="20"/>
        </w:rPr>
        <w:t> J. Cl</w:t>
      </w:r>
      <w:r w:rsidR="00D803D4" w:rsidRPr="00322787">
        <w:rPr>
          <w:rFonts w:ascii="Arial" w:hAnsi="Arial" w:cs="Arial"/>
          <w:sz w:val="20"/>
          <w:szCs w:val="20"/>
        </w:rPr>
        <w:t xml:space="preserve">in. Endocrinol. </w:t>
      </w:r>
      <w:proofErr w:type="spellStart"/>
      <w:r w:rsidR="00D803D4" w:rsidRPr="00322787">
        <w:rPr>
          <w:rFonts w:ascii="Arial" w:hAnsi="Arial" w:cs="Arial"/>
          <w:sz w:val="20"/>
          <w:szCs w:val="20"/>
        </w:rPr>
        <w:t>Metab</w:t>
      </w:r>
      <w:proofErr w:type="spellEnd"/>
      <w:r w:rsidR="00D803D4" w:rsidRPr="00322787">
        <w:rPr>
          <w:rFonts w:ascii="Arial" w:hAnsi="Arial" w:cs="Arial"/>
          <w:sz w:val="20"/>
          <w:szCs w:val="20"/>
        </w:rPr>
        <w:t xml:space="preserve">. 2015 Jun. </w:t>
      </w:r>
      <w:r w:rsidR="00EB05F5" w:rsidRPr="00322787">
        <w:rPr>
          <w:rFonts w:ascii="Arial" w:hAnsi="Arial" w:cs="Arial"/>
          <w:sz w:val="20"/>
          <w:szCs w:val="20"/>
        </w:rPr>
        <w:t>PM:25856213. </w:t>
      </w:r>
      <w:r w:rsidR="00D803D4" w:rsidRPr="00322787">
        <w:rPr>
          <w:rFonts w:ascii="Arial" w:hAnsi="Arial" w:cs="Arial"/>
          <w:sz w:val="20"/>
          <w:szCs w:val="20"/>
        </w:rPr>
        <w:t>PMC4454799 </w:t>
      </w:r>
    </w:p>
    <w:p w14:paraId="3D17F326"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Chatterjee R, Biggs ML, de B, I, </w:t>
      </w:r>
      <w:proofErr w:type="spellStart"/>
      <w:r w:rsidRPr="00322787">
        <w:rPr>
          <w:rFonts w:ascii="Arial" w:hAnsi="Arial" w:cs="Arial"/>
          <w:sz w:val="20"/>
          <w:szCs w:val="20"/>
        </w:rPr>
        <w:t>Brancati</w:t>
      </w:r>
      <w:proofErr w:type="spellEnd"/>
      <w:r w:rsidRPr="00322787">
        <w:rPr>
          <w:rFonts w:ascii="Arial" w:hAnsi="Arial" w:cs="Arial"/>
          <w:sz w:val="20"/>
          <w:szCs w:val="20"/>
        </w:rPr>
        <w:t xml:space="preserve"> FL, </w:t>
      </w:r>
      <w:proofErr w:type="spellStart"/>
      <w:r w:rsidRPr="00322787">
        <w:rPr>
          <w:rFonts w:ascii="Arial" w:hAnsi="Arial" w:cs="Arial"/>
          <w:sz w:val="20"/>
          <w:szCs w:val="20"/>
        </w:rPr>
        <w:t>Svetkey</w:t>
      </w:r>
      <w:proofErr w:type="spellEnd"/>
      <w:r w:rsidRPr="00322787">
        <w:rPr>
          <w:rFonts w:ascii="Arial" w:hAnsi="Arial" w:cs="Arial"/>
          <w:sz w:val="20"/>
          <w:szCs w:val="20"/>
        </w:rPr>
        <w:t xml:space="preserve"> LP, Barzilay J, Djousse L, Ix JH, Kizer JR, Siscovick DS, Mozaffa</w:t>
      </w:r>
      <w:r w:rsidR="00BE14B1">
        <w:rPr>
          <w:rFonts w:ascii="Arial" w:hAnsi="Arial" w:cs="Arial"/>
          <w:sz w:val="20"/>
          <w:szCs w:val="20"/>
        </w:rPr>
        <w:t xml:space="preserve">rian D, Edelman D, Mukamal KJ. </w:t>
      </w:r>
      <w:r w:rsidRPr="00322787">
        <w:rPr>
          <w:rFonts w:ascii="Arial" w:hAnsi="Arial" w:cs="Arial"/>
          <w:b/>
          <w:bCs/>
          <w:i/>
          <w:iCs/>
          <w:sz w:val="20"/>
          <w:szCs w:val="20"/>
        </w:rPr>
        <w:t>Potassium and glucose measures in older adults: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Feb., 2015. Vol. 70, issue 2, pp. 255-261. PM:24895271. PMC4366599.</w:t>
      </w:r>
    </w:p>
    <w:p w14:paraId="5AD7DB8F" w14:textId="77777777" w:rsidR="00EB05F5"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Chauhan G</w:t>
      </w:r>
      <w:r w:rsidR="002C665E">
        <w:rPr>
          <w:rFonts w:ascii="Arial" w:hAnsi="Arial" w:cs="Arial"/>
          <w:sz w:val="20"/>
          <w:szCs w:val="20"/>
        </w:rPr>
        <w:t>,</w:t>
      </w:r>
      <w:r w:rsidRPr="00322787">
        <w:rPr>
          <w:rFonts w:ascii="Arial" w:hAnsi="Arial" w:cs="Arial"/>
          <w:sz w:val="20"/>
          <w:szCs w:val="20"/>
        </w:rPr>
        <w:t xml:space="preserve"> Adams HHH</w:t>
      </w:r>
      <w:r w:rsidR="002C665E">
        <w:rPr>
          <w:rFonts w:ascii="Arial" w:hAnsi="Arial" w:cs="Arial"/>
          <w:sz w:val="20"/>
          <w:szCs w:val="20"/>
        </w:rPr>
        <w:t>,</w:t>
      </w:r>
      <w:r w:rsidRPr="00322787">
        <w:rPr>
          <w:rFonts w:ascii="Arial" w:hAnsi="Arial" w:cs="Arial"/>
          <w:sz w:val="20"/>
          <w:szCs w:val="20"/>
        </w:rPr>
        <w:t xml:space="preserve"> Bis JC</w:t>
      </w:r>
      <w:r w:rsidR="002C665E">
        <w:rPr>
          <w:rFonts w:ascii="Arial" w:hAnsi="Arial" w:cs="Arial"/>
          <w:sz w:val="20"/>
          <w:szCs w:val="20"/>
        </w:rPr>
        <w:t>,</w:t>
      </w:r>
      <w:r w:rsidRPr="00322787">
        <w:rPr>
          <w:rFonts w:ascii="Arial" w:hAnsi="Arial" w:cs="Arial"/>
          <w:sz w:val="20"/>
          <w:szCs w:val="20"/>
        </w:rPr>
        <w:t xml:space="preserve"> Weinstein G</w:t>
      </w:r>
      <w:r w:rsidR="002C665E">
        <w:rPr>
          <w:rFonts w:ascii="Arial" w:hAnsi="Arial" w:cs="Arial"/>
          <w:sz w:val="20"/>
          <w:szCs w:val="20"/>
        </w:rPr>
        <w:t>, Yu</w:t>
      </w:r>
      <w:r w:rsidRPr="00322787">
        <w:rPr>
          <w:rFonts w:ascii="Arial" w:hAnsi="Arial" w:cs="Arial"/>
          <w:sz w:val="20"/>
          <w:szCs w:val="20"/>
        </w:rPr>
        <w:t xml:space="preserve"> L</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Töglhofer</w:t>
      </w:r>
      <w:proofErr w:type="spellEnd"/>
      <w:r w:rsidRPr="00322787">
        <w:rPr>
          <w:rFonts w:ascii="Arial" w:hAnsi="Arial" w:cs="Arial"/>
          <w:sz w:val="20"/>
          <w:szCs w:val="20"/>
        </w:rPr>
        <w:t xml:space="preserve"> AM</w:t>
      </w:r>
      <w:r w:rsidR="002C665E">
        <w:rPr>
          <w:rFonts w:ascii="Arial" w:hAnsi="Arial" w:cs="Arial"/>
          <w:sz w:val="20"/>
          <w:szCs w:val="20"/>
        </w:rPr>
        <w:t>,</w:t>
      </w:r>
      <w:r w:rsidRPr="00322787">
        <w:rPr>
          <w:rFonts w:ascii="Arial" w:hAnsi="Arial" w:cs="Arial"/>
          <w:sz w:val="20"/>
          <w:szCs w:val="20"/>
        </w:rPr>
        <w:t xml:space="preserve"> Smith AV</w:t>
      </w:r>
      <w:r w:rsidR="002C665E">
        <w:rPr>
          <w:rFonts w:ascii="Arial" w:hAnsi="Arial" w:cs="Arial"/>
          <w:sz w:val="20"/>
          <w:szCs w:val="20"/>
        </w:rPr>
        <w:t>,</w:t>
      </w:r>
      <w:r w:rsidRPr="00322787">
        <w:rPr>
          <w:rFonts w:ascii="Arial" w:hAnsi="Arial" w:cs="Arial"/>
          <w:sz w:val="20"/>
          <w:szCs w:val="20"/>
        </w:rPr>
        <w:t xml:space="preserve"> van der Lee SJ</w:t>
      </w:r>
      <w:r w:rsidR="002C665E">
        <w:rPr>
          <w:rFonts w:ascii="Arial" w:hAnsi="Arial" w:cs="Arial"/>
          <w:sz w:val="20"/>
          <w:szCs w:val="20"/>
        </w:rPr>
        <w:t>,</w:t>
      </w:r>
      <w:r w:rsidRPr="00322787">
        <w:rPr>
          <w:rFonts w:ascii="Arial" w:hAnsi="Arial" w:cs="Arial"/>
          <w:sz w:val="20"/>
          <w:szCs w:val="20"/>
        </w:rPr>
        <w:t xml:space="preserve"> Gottesman RF</w:t>
      </w:r>
      <w:r w:rsidR="002C665E">
        <w:rPr>
          <w:rFonts w:ascii="Arial" w:hAnsi="Arial" w:cs="Arial"/>
          <w:sz w:val="20"/>
          <w:szCs w:val="20"/>
        </w:rPr>
        <w:t>, Thomson</w:t>
      </w:r>
      <w:r w:rsidRPr="00322787">
        <w:rPr>
          <w:rFonts w:ascii="Arial" w:hAnsi="Arial" w:cs="Arial"/>
          <w:sz w:val="20"/>
          <w:szCs w:val="20"/>
        </w:rPr>
        <w:t xml:space="preserve"> R</w:t>
      </w:r>
      <w:r w:rsidR="002C665E">
        <w:rPr>
          <w:rFonts w:ascii="Arial" w:hAnsi="Arial" w:cs="Arial"/>
          <w:sz w:val="20"/>
          <w:szCs w:val="20"/>
        </w:rPr>
        <w:t>,</w:t>
      </w:r>
      <w:r w:rsidRPr="00322787">
        <w:rPr>
          <w:rFonts w:ascii="Arial" w:hAnsi="Arial" w:cs="Arial"/>
          <w:sz w:val="20"/>
          <w:szCs w:val="20"/>
        </w:rPr>
        <w:t xml:space="preserve"> Wang J</w:t>
      </w:r>
      <w:r w:rsidR="002C665E">
        <w:rPr>
          <w:rFonts w:ascii="Arial" w:hAnsi="Arial" w:cs="Arial"/>
          <w:sz w:val="20"/>
          <w:szCs w:val="20"/>
        </w:rPr>
        <w:t>,</w:t>
      </w:r>
      <w:r w:rsidRPr="00322787">
        <w:rPr>
          <w:rFonts w:ascii="Arial" w:hAnsi="Arial" w:cs="Arial"/>
          <w:sz w:val="20"/>
          <w:szCs w:val="20"/>
        </w:rPr>
        <w:t xml:space="preserve"> Yang Q</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Niessen</w:t>
      </w:r>
      <w:proofErr w:type="spellEnd"/>
      <w:r w:rsidRPr="00322787">
        <w:rPr>
          <w:rFonts w:ascii="Arial" w:hAnsi="Arial" w:cs="Arial"/>
          <w:sz w:val="20"/>
          <w:szCs w:val="20"/>
        </w:rPr>
        <w:t xml:space="preserve"> WJ</w:t>
      </w:r>
      <w:r w:rsidR="002C665E">
        <w:rPr>
          <w:rFonts w:ascii="Arial" w:hAnsi="Arial" w:cs="Arial"/>
          <w:sz w:val="20"/>
          <w:szCs w:val="20"/>
        </w:rPr>
        <w:t>,</w:t>
      </w:r>
      <w:r w:rsidRPr="00322787">
        <w:rPr>
          <w:rFonts w:ascii="Arial" w:hAnsi="Arial" w:cs="Arial"/>
          <w:sz w:val="20"/>
          <w:szCs w:val="20"/>
        </w:rPr>
        <w:t xml:space="preserve"> Lopez </w:t>
      </w:r>
      <w:r w:rsidR="002C665E">
        <w:rPr>
          <w:rFonts w:ascii="Arial" w:hAnsi="Arial" w:cs="Arial"/>
          <w:sz w:val="20"/>
          <w:szCs w:val="20"/>
        </w:rPr>
        <w:t>O</w:t>
      </w:r>
      <w:r w:rsidRPr="00322787">
        <w:rPr>
          <w:rFonts w:ascii="Arial" w:hAnsi="Arial" w:cs="Arial"/>
          <w:sz w:val="20"/>
          <w:szCs w:val="20"/>
        </w:rPr>
        <w:t>L</w:t>
      </w:r>
      <w:r w:rsidR="002C665E">
        <w:rPr>
          <w:rFonts w:ascii="Arial" w:hAnsi="Arial" w:cs="Arial"/>
          <w:sz w:val="20"/>
          <w:szCs w:val="20"/>
        </w:rPr>
        <w:t>,</w:t>
      </w:r>
      <w:r w:rsidRPr="00322787">
        <w:rPr>
          <w:rFonts w:ascii="Arial" w:hAnsi="Arial" w:cs="Arial"/>
          <w:sz w:val="20"/>
          <w:szCs w:val="20"/>
        </w:rPr>
        <w:t xml:space="preserve"> Becker JT</w:t>
      </w:r>
      <w:r w:rsidR="002C665E">
        <w:rPr>
          <w:rFonts w:ascii="Arial" w:hAnsi="Arial" w:cs="Arial"/>
          <w:sz w:val="20"/>
          <w:szCs w:val="20"/>
        </w:rPr>
        <w:t>,</w:t>
      </w:r>
      <w:r w:rsidRPr="00322787">
        <w:rPr>
          <w:rFonts w:ascii="Arial" w:hAnsi="Arial" w:cs="Arial"/>
          <w:sz w:val="20"/>
          <w:szCs w:val="20"/>
        </w:rPr>
        <w:t xml:space="preserve"> Phan TG</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Beare</w:t>
      </w:r>
      <w:proofErr w:type="spellEnd"/>
      <w:r w:rsidRPr="00322787">
        <w:rPr>
          <w:rFonts w:ascii="Arial" w:hAnsi="Arial" w:cs="Arial"/>
          <w:sz w:val="20"/>
          <w:szCs w:val="20"/>
        </w:rPr>
        <w:t xml:space="preserve"> RJ</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Arfanakis</w:t>
      </w:r>
      <w:proofErr w:type="spellEnd"/>
      <w:r w:rsidRPr="00322787">
        <w:rPr>
          <w:rFonts w:ascii="Arial" w:hAnsi="Arial" w:cs="Arial"/>
          <w:sz w:val="20"/>
          <w:szCs w:val="20"/>
        </w:rPr>
        <w:t xml:space="preserve"> K</w:t>
      </w:r>
      <w:r w:rsidR="002C665E">
        <w:rPr>
          <w:rFonts w:ascii="Arial" w:hAnsi="Arial" w:cs="Arial"/>
          <w:sz w:val="20"/>
          <w:szCs w:val="20"/>
        </w:rPr>
        <w:t>,</w:t>
      </w:r>
      <w:r w:rsidRPr="00322787">
        <w:rPr>
          <w:rFonts w:ascii="Arial" w:hAnsi="Arial" w:cs="Arial"/>
          <w:sz w:val="20"/>
          <w:szCs w:val="20"/>
        </w:rPr>
        <w:t xml:space="preserve"> Fleischman D</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Vernooij</w:t>
      </w:r>
      <w:proofErr w:type="spellEnd"/>
      <w:r w:rsidRPr="00322787">
        <w:rPr>
          <w:rFonts w:ascii="Arial" w:hAnsi="Arial" w:cs="Arial"/>
          <w:sz w:val="20"/>
          <w:szCs w:val="20"/>
        </w:rPr>
        <w:t xml:space="preserve"> MW</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Mazoyer</w:t>
      </w:r>
      <w:proofErr w:type="spellEnd"/>
      <w:r w:rsidRPr="00322787">
        <w:rPr>
          <w:rFonts w:ascii="Arial" w:hAnsi="Arial" w:cs="Arial"/>
          <w:sz w:val="20"/>
          <w:szCs w:val="20"/>
        </w:rPr>
        <w:t xml:space="preserve"> B</w:t>
      </w:r>
      <w:r w:rsidR="002C665E">
        <w:rPr>
          <w:rFonts w:ascii="Arial" w:hAnsi="Arial" w:cs="Arial"/>
          <w:sz w:val="20"/>
          <w:szCs w:val="20"/>
        </w:rPr>
        <w:t>,</w:t>
      </w:r>
      <w:r w:rsidRPr="00322787">
        <w:rPr>
          <w:rFonts w:ascii="Arial" w:hAnsi="Arial" w:cs="Arial"/>
          <w:sz w:val="20"/>
          <w:szCs w:val="20"/>
        </w:rPr>
        <w:t xml:space="preserve"> Schmidt H</w:t>
      </w:r>
      <w:r w:rsidR="002C665E">
        <w:rPr>
          <w:rFonts w:ascii="Arial" w:hAnsi="Arial" w:cs="Arial"/>
          <w:sz w:val="20"/>
          <w:szCs w:val="20"/>
        </w:rPr>
        <w:t>,</w:t>
      </w:r>
      <w:r w:rsidRPr="00322787">
        <w:rPr>
          <w:rFonts w:ascii="Arial" w:hAnsi="Arial" w:cs="Arial"/>
          <w:sz w:val="20"/>
          <w:szCs w:val="20"/>
        </w:rPr>
        <w:t xml:space="preserve"> Srikanth V</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Knopma</w:t>
      </w:r>
      <w:r w:rsidR="002C665E">
        <w:rPr>
          <w:rFonts w:ascii="Arial" w:hAnsi="Arial" w:cs="Arial"/>
          <w:sz w:val="20"/>
          <w:szCs w:val="20"/>
        </w:rPr>
        <w:t>n</w:t>
      </w:r>
      <w:proofErr w:type="spellEnd"/>
      <w:r w:rsidRPr="00322787">
        <w:rPr>
          <w:rFonts w:ascii="Arial" w:hAnsi="Arial" w:cs="Arial"/>
          <w:sz w:val="20"/>
          <w:szCs w:val="20"/>
        </w:rPr>
        <w:t xml:space="preserve"> DS</w:t>
      </w:r>
      <w:r w:rsidR="002C665E">
        <w:rPr>
          <w:rFonts w:ascii="Arial" w:hAnsi="Arial" w:cs="Arial"/>
          <w:sz w:val="20"/>
          <w:szCs w:val="20"/>
        </w:rPr>
        <w:t>,</w:t>
      </w:r>
      <w:r w:rsidRPr="00322787">
        <w:rPr>
          <w:rFonts w:ascii="Arial" w:hAnsi="Arial" w:cs="Arial"/>
          <w:sz w:val="20"/>
          <w:szCs w:val="20"/>
        </w:rPr>
        <w:t xml:space="preserve"> Jack CR</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DeCarli</w:t>
      </w:r>
      <w:proofErr w:type="spellEnd"/>
      <w:r w:rsidRPr="00322787">
        <w:rPr>
          <w:rFonts w:ascii="Arial" w:hAnsi="Arial" w:cs="Arial"/>
          <w:sz w:val="20"/>
          <w:szCs w:val="20"/>
        </w:rPr>
        <w:t xml:space="preserve"> C</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Tzourio</w:t>
      </w:r>
      <w:proofErr w:type="spellEnd"/>
      <w:r w:rsidRPr="00322787">
        <w:rPr>
          <w:rFonts w:ascii="Arial" w:hAnsi="Arial" w:cs="Arial"/>
          <w:sz w:val="20"/>
          <w:szCs w:val="20"/>
        </w:rPr>
        <w:t xml:space="preserve"> C</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w:t>
      </w:r>
      <w:r w:rsidR="002C665E">
        <w:rPr>
          <w:rFonts w:ascii="Arial" w:hAnsi="Arial" w:cs="Arial"/>
          <w:sz w:val="20"/>
          <w:szCs w:val="20"/>
        </w:rPr>
        <w:t>,</w:t>
      </w:r>
      <w:r w:rsidRPr="00322787">
        <w:rPr>
          <w:rFonts w:ascii="Arial" w:hAnsi="Arial" w:cs="Arial"/>
          <w:sz w:val="20"/>
          <w:szCs w:val="20"/>
        </w:rPr>
        <w:t xml:space="preserve"> Bennett DA</w:t>
      </w:r>
      <w:r w:rsidR="002C665E">
        <w:rPr>
          <w:rFonts w:ascii="Arial" w:hAnsi="Arial" w:cs="Arial"/>
          <w:sz w:val="20"/>
          <w:szCs w:val="20"/>
        </w:rPr>
        <w:t>,</w:t>
      </w:r>
      <w:r w:rsidRPr="00322787">
        <w:rPr>
          <w:rFonts w:ascii="Arial" w:hAnsi="Arial" w:cs="Arial"/>
          <w:sz w:val="20"/>
          <w:szCs w:val="20"/>
        </w:rPr>
        <w:t xml:space="preserve"> Schmidt </w:t>
      </w:r>
      <w:r w:rsidR="002C665E">
        <w:rPr>
          <w:rFonts w:ascii="Arial" w:hAnsi="Arial" w:cs="Arial"/>
          <w:sz w:val="20"/>
          <w:szCs w:val="20"/>
        </w:rPr>
        <w:t>R,</w:t>
      </w:r>
      <w:r w:rsidRPr="00322787">
        <w:rPr>
          <w:rFonts w:ascii="Arial" w:hAnsi="Arial" w:cs="Arial"/>
          <w:sz w:val="20"/>
          <w:szCs w:val="20"/>
        </w:rPr>
        <w:t xml:space="preserve"> Longstreth WT</w:t>
      </w:r>
      <w:r w:rsidR="002C665E">
        <w:rPr>
          <w:rFonts w:ascii="Arial" w:hAnsi="Arial" w:cs="Arial"/>
          <w:sz w:val="20"/>
          <w:szCs w:val="20"/>
        </w:rPr>
        <w:t>,</w:t>
      </w:r>
      <w:r w:rsidRPr="00322787">
        <w:rPr>
          <w:rFonts w:ascii="Arial" w:hAnsi="Arial" w:cs="Arial"/>
          <w:sz w:val="20"/>
          <w:szCs w:val="20"/>
        </w:rPr>
        <w:t xml:space="preserve"> Mosley TH</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w:t>
      </w:r>
      <w:r w:rsidR="002C665E">
        <w:rPr>
          <w:rFonts w:ascii="Arial" w:hAnsi="Arial" w:cs="Arial"/>
          <w:sz w:val="20"/>
          <w:szCs w:val="20"/>
        </w:rPr>
        <w:t>,</w:t>
      </w:r>
      <w:r w:rsidRPr="00322787">
        <w:rPr>
          <w:rFonts w:ascii="Arial" w:hAnsi="Arial" w:cs="Arial"/>
          <w:sz w:val="20"/>
          <w:szCs w:val="20"/>
        </w:rPr>
        <w:t xml:space="preserve"> Seshadri S</w:t>
      </w:r>
      <w:r w:rsidR="002C665E">
        <w:rPr>
          <w:rFonts w:ascii="Arial" w:hAnsi="Arial" w:cs="Arial"/>
          <w:sz w:val="20"/>
          <w:szCs w:val="20"/>
        </w:rPr>
        <w:t>,</w:t>
      </w:r>
      <w:r w:rsidRPr="00322787">
        <w:rPr>
          <w:rFonts w:ascii="Arial" w:hAnsi="Arial" w:cs="Arial"/>
          <w:sz w:val="20"/>
          <w:szCs w:val="20"/>
        </w:rPr>
        <w:t xml:space="preserve"> Ikram AM</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 </w:t>
      </w:r>
      <w:r w:rsidRPr="00322787">
        <w:rPr>
          <w:rFonts w:ascii="Arial" w:hAnsi="Arial" w:cs="Arial"/>
          <w:b/>
          <w:i/>
          <w:sz w:val="20"/>
          <w:szCs w:val="20"/>
        </w:rPr>
        <w:t>Association of Alzheimer's disease GWAS loci with MRI markers of brain aging.</w:t>
      </w:r>
      <w:r w:rsidRPr="00322787">
        <w:rPr>
          <w:rFonts w:ascii="Arial" w:hAnsi="Arial" w:cs="Arial"/>
          <w:sz w:val="20"/>
          <w:szCs w:val="20"/>
        </w:rPr>
        <w:t> </w:t>
      </w:r>
      <w:proofErr w:type="spellStart"/>
      <w:r w:rsidRPr="00322787">
        <w:rPr>
          <w:rFonts w:ascii="Arial" w:hAnsi="Arial" w:cs="Arial"/>
          <w:sz w:val="20"/>
          <w:szCs w:val="20"/>
        </w:rPr>
        <w:t>Neurobiol</w:t>
      </w:r>
      <w:proofErr w:type="spellEnd"/>
      <w:r w:rsidRPr="00322787">
        <w:rPr>
          <w:rFonts w:ascii="Arial" w:hAnsi="Arial" w:cs="Arial"/>
          <w:sz w:val="20"/>
          <w:szCs w:val="20"/>
        </w:rPr>
        <w:t>. Aging 2015 Apr</w:t>
      </w:r>
      <w:r w:rsidR="00BE14B1">
        <w:rPr>
          <w:rFonts w:ascii="Arial" w:hAnsi="Arial" w:cs="Arial"/>
          <w:sz w:val="20"/>
          <w:szCs w:val="20"/>
        </w:rPr>
        <w:t>. PM:</w:t>
      </w:r>
      <w:r w:rsidR="006F475D">
        <w:rPr>
          <w:rFonts w:ascii="Arial" w:hAnsi="Arial" w:cs="Arial"/>
          <w:sz w:val="20"/>
          <w:szCs w:val="20"/>
        </w:rPr>
        <w:t xml:space="preserve">25670335. </w:t>
      </w:r>
      <w:r w:rsidR="00D803D4" w:rsidRPr="00322787">
        <w:rPr>
          <w:rFonts w:ascii="Arial" w:hAnsi="Arial" w:cs="Arial"/>
          <w:sz w:val="20"/>
          <w:szCs w:val="20"/>
        </w:rPr>
        <w:t>PMC4391343</w:t>
      </w:r>
      <w:r w:rsidR="006F475D">
        <w:rPr>
          <w:rFonts w:ascii="Arial" w:hAnsi="Arial" w:cs="Arial"/>
          <w:sz w:val="20"/>
          <w:szCs w:val="20"/>
        </w:rPr>
        <w:t>.</w:t>
      </w:r>
    </w:p>
    <w:p w14:paraId="260EE63A" w14:textId="77777777" w:rsidR="005B784B" w:rsidRPr="00322787" w:rsidRDefault="00F406B7"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The Coffee and Caffeine Genetics Consortium, </w:t>
      </w:r>
      <w:r w:rsidR="006F475D">
        <w:rPr>
          <w:rFonts w:ascii="Arial" w:hAnsi="Arial" w:cs="Arial"/>
          <w:sz w:val="20"/>
          <w:szCs w:val="20"/>
        </w:rPr>
        <w:t>Cornelis</w:t>
      </w:r>
      <w:r w:rsidR="005B784B" w:rsidRPr="00322787">
        <w:rPr>
          <w:rFonts w:ascii="Arial" w:hAnsi="Arial" w:cs="Arial"/>
          <w:sz w:val="20"/>
          <w:szCs w:val="20"/>
        </w:rPr>
        <w:t xml:space="preserve"> MC</w:t>
      </w:r>
      <w:r w:rsidR="006F475D">
        <w:rPr>
          <w:rFonts w:ascii="Arial" w:hAnsi="Arial" w:cs="Arial"/>
          <w:sz w:val="20"/>
          <w:szCs w:val="20"/>
        </w:rPr>
        <w:t>,</w:t>
      </w:r>
      <w:r w:rsidR="005B784B" w:rsidRPr="00322787">
        <w:rPr>
          <w:rFonts w:ascii="Arial" w:hAnsi="Arial" w:cs="Arial"/>
          <w:sz w:val="20"/>
          <w:szCs w:val="20"/>
        </w:rPr>
        <w:t xml:space="preserve"> Byrne EM</w:t>
      </w:r>
      <w:r w:rsidR="006F475D">
        <w:rPr>
          <w:rFonts w:ascii="Arial" w:hAnsi="Arial" w:cs="Arial"/>
          <w:sz w:val="20"/>
          <w:szCs w:val="20"/>
        </w:rPr>
        <w:t>,</w:t>
      </w:r>
      <w:r w:rsidR="005B784B" w:rsidRPr="00322787">
        <w:rPr>
          <w:rFonts w:ascii="Arial" w:hAnsi="Arial" w:cs="Arial"/>
          <w:sz w:val="20"/>
          <w:szCs w:val="20"/>
        </w:rPr>
        <w:t xml:space="preserve"> Esko T</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Nalls</w:t>
      </w:r>
      <w:proofErr w:type="spellEnd"/>
      <w:r w:rsidR="005B784B" w:rsidRPr="00322787">
        <w:rPr>
          <w:rFonts w:ascii="Arial" w:hAnsi="Arial" w:cs="Arial"/>
          <w:sz w:val="20"/>
          <w:szCs w:val="20"/>
        </w:rPr>
        <w:t xml:space="preserve"> MA</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Ganna</w:t>
      </w:r>
      <w:proofErr w:type="spellEnd"/>
      <w:r w:rsidR="005B784B" w:rsidRPr="00322787">
        <w:rPr>
          <w:rFonts w:ascii="Arial" w:hAnsi="Arial" w:cs="Arial"/>
          <w:sz w:val="20"/>
          <w:szCs w:val="20"/>
        </w:rPr>
        <w:t xml:space="preserve"> A</w:t>
      </w:r>
      <w:r w:rsidR="006F475D">
        <w:rPr>
          <w:rFonts w:ascii="Arial" w:hAnsi="Arial" w:cs="Arial"/>
          <w:sz w:val="20"/>
          <w:szCs w:val="20"/>
        </w:rPr>
        <w:t>,</w:t>
      </w:r>
      <w:r w:rsidR="005B784B" w:rsidRPr="00322787">
        <w:rPr>
          <w:rFonts w:ascii="Arial" w:hAnsi="Arial" w:cs="Arial"/>
          <w:sz w:val="20"/>
          <w:szCs w:val="20"/>
        </w:rPr>
        <w:t xml:space="preserve"> Paynter N</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Monda</w:t>
      </w:r>
      <w:proofErr w:type="spellEnd"/>
      <w:r w:rsidR="005B784B" w:rsidRPr="00322787">
        <w:rPr>
          <w:rFonts w:ascii="Arial" w:hAnsi="Arial" w:cs="Arial"/>
          <w:sz w:val="20"/>
          <w:szCs w:val="20"/>
        </w:rPr>
        <w:t xml:space="preserve"> KL</w:t>
      </w:r>
      <w:r w:rsidR="006F475D">
        <w:rPr>
          <w:rFonts w:ascii="Arial" w:hAnsi="Arial" w:cs="Arial"/>
          <w:sz w:val="20"/>
          <w:szCs w:val="20"/>
        </w:rPr>
        <w:t>,</w:t>
      </w:r>
      <w:r w:rsidR="005B784B" w:rsidRPr="00322787">
        <w:rPr>
          <w:rFonts w:ascii="Arial" w:hAnsi="Arial" w:cs="Arial"/>
          <w:sz w:val="20"/>
          <w:szCs w:val="20"/>
        </w:rPr>
        <w:t xml:space="preserve"> Amin </w:t>
      </w:r>
      <w:r w:rsidR="006F475D">
        <w:rPr>
          <w:rFonts w:ascii="Arial" w:hAnsi="Arial" w:cs="Arial"/>
          <w:sz w:val="20"/>
          <w:szCs w:val="20"/>
        </w:rPr>
        <w:t>N,</w:t>
      </w:r>
      <w:r w:rsidR="005B784B" w:rsidRPr="00322787">
        <w:rPr>
          <w:rFonts w:ascii="Arial" w:hAnsi="Arial" w:cs="Arial"/>
          <w:sz w:val="20"/>
          <w:szCs w:val="20"/>
        </w:rPr>
        <w:t xml:space="preserve"> Fischer K</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Renstrom</w:t>
      </w:r>
      <w:proofErr w:type="spellEnd"/>
      <w:r w:rsidR="005B784B" w:rsidRPr="00322787">
        <w:rPr>
          <w:rFonts w:ascii="Arial" w:hAnsi="Arial" w:cs="Arial"/>
          <w:sz w:val="20"/>
          <w:szCs w:val="20"/>
        </w:rPr>
        <w:t xml:space="preserve"> F</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Ngwa</w:t>
      </w:r>
      <w:proofErr w:type="spellEnd"/>
      <w:r w:rsidR="005B784B" w:rsidRPr="00322787">
        <w:rPr>
          <w:rFonts w:ascii="Arial" w:hAnsi="Arial" w:cs="Arial"/>
          <w:sz w:val="20"/>
          <w:szCs w:val="20"/>
        </w:rPr>
        <w:t xml:space="preserve"> JS</w:t>
      </w:r>
      <w:r w:rsidR="006F475D">
        <w:rPr>
          <w:rFonts w:ascii="Arial" w:hAnsi="Arial" w:cs="Arial"/>
          <w:sz w:val="20"/>
          <w:szCs w:val="20"/>
        </w:rPr>
        <w:t xml:space="preserve">, </w:t>
      </w:r>
      <w:proofErr w:type="spellStart"/>
      <w:r w:rsidR="006F475D">
        <w:rPr>
          <w:rFonts w:ascii="Arial" w:hAnsi="Arial" w:cs="Arial"/>
          <w:sz w:val="20"/>
          <w:szCs w:val="20"/>
        </w:rPr>
        <w:t>Huikari</w:t>
      </w:r>
      <w:proofErr w:type="spellEnd"/>
      <w:r w:rsidR="005B784B" w:rsidRPr="00322787">
        <w:rPr>
          <w:rFonts w:ascii="Arial" w:hAnsi="Arial" w:cs="Arial"/>
          <w:sz w:val="20"/>
          <w:szCs w:val="20"/>
        </w:rPr>
        <w:t xml:space="preserve"> V</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Cavadino</w:t>
      </w:r>
      <w:proofErr w:type="spellEnd"/>
      <w:r w:rsidR="005B784B" w:rsidRPr="00322787">
        <w:rPr>
          <w:rFonts w:ascii="Arial" w:hAnsi="Arial" w:cs="Arial"/>
          <w:sz w:val="20"/>
          <w:szCs w:val="20"/>
        </w:rPr>
        <w:t xml:space="preserve"> A</w:t>
      </w:r>
      <w:r w:rsidR="006F475D">
        <w:rPr>
          <w:rFonts w:ascii="Arial" w:hAnsi="Arial" w:cs="Arial"/>
          <w:sz w:val="20"/>
          <w:szCs w:val="20"/>
        </w:rPr>
        <w:t>,</w:t>
      </w:r>
      <w:r w:rsidR="005B784B" w:rsidRPr="00322787">
        <w:rPr>
          <w:rFonts w:ascii="Arial" w:hAnsi="Arial" w:cs="Arial"/>
          <w:sz w:val="20"/>
          <w:szCs w:val="20"/>
        </w:rPr>
        <w:t xml:space="preserve"> Nolte IM</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Teumer</w:t>
      </w:r>
      <w:proofErr w:type="spellEnd"/>
      <w:r w:rsidR="005B784B" w:rsidRPr="00322787">
        <w:rPr>
          <w:rFonts w:ascii="Arial" w:hAnsi="Arial" w:cs="Arial"/>
          <w:sz w:val="20"/>
          <w:szCs w:val="20"/>
        </w:rPr>
        <w:t xml:space="preserve"> A</w:t>
      </w:r>
      <w:r w:rsidR="006F475D">
        <w:rPr>
          <w:rFonts w:ascii="Arial" w:hAnsi="Arial" w:cs="Arial"/>
          <w:sz w:val="20"/>
          <w:szCs w:val="20"/>
        </w:rPr>
        <w:t>,</w:t>
      </w:r>
      <w:r w:rsidR="005B784B" w:rsidRPr="00322787">
        <w:rPr>
          <w:rFonts w:ascii="Arial" w:hAnsi="Arial" w:cs="Arial"/>
          <w:sz w:val="20"/>
          <w:szCs w:val="20"/>
        </w:rPr>
        <w:t xml:space="preserve"> Yu K</w:t>
      </w:r>
      <w:r w:rsidR="006F475D">
        <w:rPr>
          <w:rFonts w:ascii="Arial" w:hAnsi="Arial" w:cs="Arial"/>
          <w:sz w:val="20"/>
          <w:szCs w:val="20"/>
        </w:rPr>
        <w:t>,</w:t>
      </w:r>
      <w:r w:rsidR="005B784B" w:rsidRPr="00322787">
        <w:rPr>
          <w:rFonts w:ascii="Arial" w:hAnsi="Arial" w:cs="Arial"/>
          <w:sz w:val="20"/>
          <w:szCs w:val="20"/>
        </w:rPr>
        <w:t xml:space="preserve"> Marques-Vidal P</w:t>
      </w:r>
      <w:r w:rsidR="006F475D">
        <w:rPr>
          <w:rFonts w:ascii="Arial" w:hAnsi="Arial" w:cs="Arial"/>
          <w:sz w:val="20"/>
          <w:szCs w:val="20"/>
        </w:rPr>
        <w:t>,</w:t>
      </w:r>
      <w:r w:rsidR="005B784B" w:rsidRPr="00322787">
        <w:rPr>
          <w:rFonts w:ascii="Arial" w:hAnsi="Arial" w:cs="Arial"/>
          <w:sz w:val="20"/>
          <w:szCs w:val="20"/>
        </w:rPr>
        <w:t xml:space="preserve"> Rawal R</w:t>
      </w:r>
      <w:r w:rsidR="006F475D">
        <w:rPr>
          <w:rFonts w:ascii="Arial" w:hAnsi="Arial" w:cs="Arial"/>
          <w:sz w:val="20"/>
          <w:szCs w:val="20"/>
        </w:rPr>
        <w:t>,</w:t>
      </w:r>
      <w:r w:rsidR="005B784B" w:rsidRPr="00322787">
        <w:rPr>
          <w:rFonts w:ascii="Arial" w:hAnsi="Arial" w:cs="Arial"/>
          <w:sz w:val="20"/>
          <w:szCs w:val="20"/>
        </w:rPr>
        <w:t xml:space="preserve"> Manichaikul A</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Wojczynski</w:t>
      </w:r>
      <w:proofErr w:type="spellEnd"/>
      <w:r w:rsidR="005B784B" w:rsidRPr="00322787">
        <w:rPr>
          <w:rFonts w:ascii="Arial" w:hAnsi="Arial" w:cs="Arial"/>
          <w:sz w:val="20"/>
          <w:szCs w:val="20"/>
        </w:rPr>
        <w:t xml:space="preserve"> MK</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Vink</w:t>
      </w:r>
      <w:proofErr w:type="spellEnd"/>
      <w:r w:rsidR="005B784B" w:rsidRPr="00322787">
        <w:rPr>
          <w:rFonts w:ascii="Arial" w:hAnsi="Arial" w:cs="Arial"/>
          <w:sz w:val="20"/>
          <w:szCs w:val="20"/>
        </w:rPr>
        <w:t xml:space="preserve"> JM</w:t>
      </w:r>
      <w:r w:rsidR="006F475D">
        <w:rPr>
          <w:rFonts w:ascii="Arial" w:hAnsi="Arial" w:cs="Arial"/>
          <w:sz w:val="20"/>
          <w:szCs w:val="20"/>
        </w:rPr>
        <w:t>,</w:t>
      </w:r>
      <w:r w:rsidR="005B784B" w:rsidRPr="00322787">
        <w:rPr>
          <w:rFonts w:ascii="Arial" w:hAnsi="Arial" w:cs="Arial"/>
          <w:sz w:val="20"/>
          <w:szCs w:val="20"/>
        </w:rPr>
        <w:t xml:space="preserve"> Zhao JH</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Burlutsky</w:t>
      </w:r>
      <w:proofErr w:type="spellEnd"/>
      <w:r w:rsidR="005B784B" w:rsidRPr="00322787">
        <w:rPr>
          <w:rFonts w:ascii="Arial" w:hAnsi="Arial" w:cs="Arial"/>
          <w:sz w:val="20"/>
          <w:szCs w:val="20"/>
        </w:rPr>
        <w:t xml:space="preserve"> G</w:t>
      </w:r>
      <w:r w:rsidR="006F475D">
        <w:rPr>
          <w:rFonts w:ascii="Arial" w:hAnsi="Arial" w:cs="Arial"/>
          <w:sz w:val="20"/>
          <w:szCs w:val="20"/>
        </w:rPr>
        <w:t>,</w:t>
      </w:r>
      <w:r w:rsidR="005B784B" w:rsidRPr="00322787">
        <w:rPr>
          <w:rFonts w:ascii="Arial" w:hAnsi="Arial" w:cs="Arial"/>
          <w:sz w:val="20"/>
          <w:szCs w:val="20"/>
        </w:rPr>
        <w:t xml:space="preserve"> Lahti J</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Mikkilä</w:t>
      </w:r>
      <w:proofErr w:type="spellEnd"/>
      <w:r w:rsidR="005B784B" w:rsidRPr="00322787">
        <w:rPr>
          <w:rFonts w:ascii="Arial" w:hAnsi="Arial" w:cs="Arial"/>
          <w:sz w:val="20"/>
          <w:szCs w:val="20"/>
        </w:rPr>
        <w:t xml:space="preserve"> V</w:t>
      </w:r>
      <w:r w:rsidR="006F475D">
        <w:rPr>
          <w:rFonts w:ascii="Arial" w:hAnsi="Arial" w:cs="Arial"/>
          <w:sz w:val="20"/>
          <w:szCs w:val="20"/>
        </w:rPr>
        <w:t>,</w:t>
      </w:r>
      <w:r w:rsidR="005B784B" w:rsidRPr="00322787">
        <w:rPr>
          <w:rFonts w:ascii="Arial" w:hAnsi="Arial" w:cs="Arial"/>
          <w:sz w:val="20"/>
          <w:szCs w:val="20"/>
        </w:rPr>
        <w:t xml:space="preserve"> Lemaitre RN</w:t>
      </w:r>
      <w:r w:rsidR="006F475D">
        <w:rPr>
          <w:rFonts w:ascii="Arial" w:hAnsi="Arial" w:cs="Arial"/>
          <w:sz w:val="20"/>
          <w:szCs w:val="20"/>
        </w:rPr>
        <w:t>,</w:t>
      </w:r>
      <w:r w:rsidR="005B784B" w:rsidRPr="00322787">
        <w:rPr>
          <w:rFonts w:ascii="Arial" w:hAnsi="Arial" w:cs="Arial"/>
          <w:sz w:val="20"/>
          <w:szCs w:val="20"/>
        </w:rPr>
        <w:t xml:space="preserve"> Eriksson J</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Musani</w:t>
      </w:r>
      <w:proofErr w:type="spellEnd"/>
      <w:r w:rsidR="005B784B" w:rsidRPr="00322787">
        <w:rPr>
          <w:rFonts w:ascii="Arial" w:hAnsi="Arial" w:cs="Arial"/>
          <w:sz w:val="20"/>
          <w:szCs w:val="20"/>
        </w:rPr>
        <w:t xml:space="preserve"> SK</w:t>
      </w:r>
      <w:r w:rsidR="006F475D">
        <w:rPr>
          <w:rFonts w:ascii="Arial" w:hAnsi="Arial" w:cs="Arial"/>
          <w:sz w:val="20"/>
          <w:szCs w:val="20"/>
        </w:rPr>
        <w:t>,</w:t>
      </w:r>
      <w:r w:rsidR="005B784B" w:rsidRPr="00322787">
        <w:rPr>
          <w:rFonts w:ascii="Arial" w:hAnsi="Arial" w:cs="Arial"/>
          <w:sz w:val="20"/>
          <w:szCs w:val="20"/>
        </w:rPr>
        <w:t xml:space="preserve"> Tanaka T</w:t>
      </w:r>
      <w:r w:rsidR="006F475D">
        <w:rPr>
          <w:rFonts w:ascii="Arial" w:hAnsi="Arial" w:cs="Arial"/>
          <w:sz w:val="20"/>
          <w:szCs w:val="20"/>
        </w:rPr>
        <w:t>,</w:t>
      </w:r>
      <w:r w:rsidR="005B784B" w:rsidRPr="00322787">
        <w:rPr>
          <w:rFonts w:ascii="Arial" w:hAnsi="Arial" w:cs="Arial"/>
          <w:sz w:val="20"/>
          <w:szCs w:val="20"/>
        </w:rPr>
        <w:t xml:space="preserve"> Geller F</w:t>
      </w:r>
      <w:r w:rsidR="006F475D">
        <w:rPr>
          <w:rFonts w:ascii="Arial" w:hAnsi="Arial" w:cs="Arial"/>
          <w:sz w:val="20"/>
          <w:szCs w:val="20"/>
        </w:rPr>
        <w:t>,</w:t>
      </w:r>
      <w:r w:rsidR="005B784B" w:rsidRPr="00322787">
        <w:rPr>
          <w:rFonts w:ascii="Arial" w:hAnsi="Arial" w:cs="Arial"/>
          <w:sz w:val="20"/>
          <w:szCs w:val="20"/>
        </w:rPr>
        <w:t xml:space="preserve"> Luan J</w:t>
      </w:r>
      <w:r w:rsidR="006F475D">
        <w:rPr>
          <w:rFonts w:ascii="Arial" w:hAnsi="Arial" w:cs="Arial"/>
          <w:sz w:val="20"/>
          <w:szCs w:val="20"/>
        </w:rPr>
        <w:t>,</w:t>
      </w:r>
      <w:r w:rsidR="005B784B" w:rsidRPr="00322787">
        <w:rPr>
          <w:rFonts w:ascii="Arial" w:hAnsi="Arial" w:cs="Arial"/>
          <w:sz w:val="20"/>
          <w:szCs w:val="20"/>
        </w:rPr>
        <w:t xml:space="preserve"> Hui J</w:t>
      </w:r>
      <w:r w:rsidR="006F475D">
        <w:rPr>
          <w:rFonts w:ascii="Arial" w:hAnsi="Arial" w:cs="Arial"/>
          <w:sz w:val="20"/>
          <w:szCs w:val="20"/>
        </w:rPr>
        <w:t xml:space="preserve">, </w:t>
      </w:r>
      <w:proofErr w:type="spellStart"/>
      <w:r w:rsidR="006F475D">
        <w:rPr>
          <w:rFonts w:ascii="Arial" w:hAnsi="Arial" w:cs="Arial"/>
          <w:sz w:val="20"/>
          <w:szCs w:val="20"/>
        </w:rPr>
        <w:t>Mägi</w:t>
      </w:r>
      <w:proofErr w:type="spellEnd"/>
      <w:r w:rsidR="005B784B" w:rsidRPr="00322787">
        <w:rPr>
          <w:rFonts w:ascii="Arial" w:hAnsi="Arial" w:cs="Arial"/>
          <w:sz w:val="20"/>
          <w:szCs w:val="20"/>
        </w:rPr>
        <w:t xml:space="preserve"> R</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Dimitriou</w:t>
      </w:r>
      <w:proofErr w:type="spellEnd"/>
      <w:r w:rsidR="005B784B" w:rsidRPr="00322787">
        <w:rPr>
          <w:rFonts w:ascii="Arial" w:hAnsi="Arial" w:cs="Arial"/>
          <w:sz w:val="20"/>
          <w:szCs w:val="20"/>
        </w:rPr>
        <w:t xml:space="preserve"> M</w:t>
      </w:r>
      <w:r w:rsidR="006F475D">
        <w:rPr>
          <w:rFonts w:ascii="Arial" w:hAnsi="Arial" w:cs="Arial"/>
          <w:sz w:val="20"/>
          <w:szCs w:val="20"/>
        </w:rPr>
        <w:t>,</w:t>
      </w:r>
      <w:r w:rsidR="005B784B" w:rsidRPr="00322787">
        <w:rPr>
          <w:rFonts w:ascii="Arial" w:hAnsi="Arial" w:cs="Arial"/>
          <w:sz w:val="20"/>
          <w:szCs w:val="20"/>
        </w:rPr>
        <w:t xml:space="preserve"> Garcia ME</w:t>
      </w:r>
      <w:r w:rsidR="006F475D">
        <w:rPr>
          <w:rFonts w:ascii="Arial" w:hAnsi="Arial" w:cs="Arial"/>
          <w:sz w:val="20"/>
          <w:szCs w:val="20"/>
        </w:rPr>
        <w:t>,</w:t>
      </w:r>
      <w:r w:rsidR="005B784B" w:rsidRPr="00322787">
        <w:rPr>
          <w:rFonts w:ascii="Arial" w:hAnsi="Arial" w:cs="Arial"/>
          <w:sz w:val="20"/>
          <w:szCs w:val="20"/>
        </w:rPr>
        <w:t xml:space="preserve"> Ho WK</w:t>
      </w:r>
      <w:r w:rsidR="006F475D">
        <w:rPr>
          <w:rFonts w:ascii="Arial" w:hAnsi="Arial" w:cs="Arial"/>
          <w:sz w:val="20"/>
          <w:szCs w:val="20"/>
        </w:rPr>
        <w:t>,</w:t>
      </w:r>
      <w:r w:rsidR="005B784B" w:rsidRPr="00322787">
        <w:rPr>
          <w:rFonts w:ascii="Arial" w:hAnsi="Arial" w:cs="Arial"/>
          <w:sz w:val="20"/>
          <w:szCs w:val="20"/>
        </w:rPr>
        <w:t xml:space="preserve"> Wright MJ</w:t>
      </w:r>
      <w:r w:rsidR="006F475D">
        <w:rPr>
          <w:rFonts w:ascii="Arial" w:hAnsi="Arial" w:cs="Arial"/>
          <w:sz w:val="20"/>
          <w:szCs w:val="20"/>
        </w:rPr>
        <w:t>,</w:t>
      </w:r>
      <w:r w:rsidR="005B784B" w:rsidRPr="00322787">
        <w:rPr>
          <w:rFonts w:ascii="Arial" w:hAnsi="Arial" w:cs="Arial"/>
          <w:sz w:val="20"/>
          <w:szCs w:val="20"/>
        </w:rPr>
        <w:t xml:space="preserve"> Rose LM</w:t>
      </w:r>
      <w:r w:rsidR="006F475D">
        <w:rPr>
          <w:rFonts w:ascii="Arial" w:hAnsi="Arial" w:cs="Arial"/>
          <w:sz w:val="20"/>
          <w:szCs w:val="20"/>
        </w:rPr>
        <w:t>,</w:t>
      </w:r>
      <w:r w:rsidR="005B784B" w:rsidRPr="00322787">
        <w:rPr>
          <w:rFonts w:ascii="Arial" w:hAnsi="Arial" w:cs="Arial"/>
          <w:sz w:val="20"/>
          <w:szCs w:val="20"/>
        </w:rPr>
        <w:t xml:space="preserve"> Magnusson PKE</w:t>
      </w:r>
      <w:r w:rsidR="006F475D">
        <w:rPr>
          <w:rFonts w:ascii="Arial" w:hAnsi="Arial" w:cs="Arial"/>
          <w:sz w:val="20"/>
          <w:szCs w:val="20"/>
        </w:rPr>
        <w:t>,</w:t>
      </w:r>
      <w:r w:rsidR="005B784B" w:rsidRPr="00322787">
        <w:rPr>
          <w:rFonts w:ascii="Arial" w:hAnsi="Arial" w:cs="Arial"/>
          <w:sz w:val="20"/>
          <w:szCs w:val="20"/>
        </w:rPr>
        <w:t xml:space="preserve"> Pedersen NL</w:t>
      </w:r>
      <w:r w:rsidR="006F475D">
        <w:rPr>
          <w:rFonts w:ascii="Arial" w:hAnsi="Arial" w:cs="Arial"/>
          <w:sz w:val="20"/>
          <w:szCs w:val="20"/>
        </w:rPr>
        <w:t>,</w:t>
      </w:r>
      <w:r w:rsidR="005B784B" w:rsidRPr="00322787">
        <w:rPr>
          <w:rFonts w:ascii="Arial" w:hAnsi="Arial" w:cs="Arial"/>
          <w:sz w:val="20"/>
          <w:szCs w:val="20"/>
        </w:rPr>
        <w:t xml:space="preserve"> Couper D</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Oostra</w:t>
      </w:r>
      <w:proofErr w:type="spellEnd"/>
      <w:r w:rsidR="005B784B" w:rsidRPr="00322787">
        <w:rPr>
          <w:rFonts w:ascii="Arial" w:hAnsi="Arial" w:cs="Arial"/>
          <w:sz w:val="20"/>
          <w:szCs w:val="20"/>
        </w:rPr>
        <w:t xml:space="preserve"> BA</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Hofman</w:t>
      </w:r>
      <w:proofErr w:type="spellEnd"/>
      <w:r w:rsidR="005B784B" w:rsidRPr="00322787">
        <w:rPr>
          <w:rFonts w:ascii="Arial" w:hAnsi="Arial" w:cs="Arial"/>
          <w:sz w:val="20"/>
          <w:szCs w:val="20"/>
        </w:rPr>
        <w:t xml:space="preserve"> A</w:t>
      </w:r>
      <w:r w:rsidR="006F475D">
        <w:rPr>
          <w:rFonts w:ascii="Arial" w:hAnsi="Arial" w:cs="Arial"/>
          <w:sz w:val="20"/>
          <w:szCs w:val="20"/>
        </w:rPr>
        <w:t>,</w:t>
      </w:r>
      <w:r w:rsidR="005B784B" w:rsidRPr="00322787">
        <w:rPr>
          <w:rFonts w:ascii="Arial" w:hAnsi="Arial" w:cs="Arial"/>
          <w:sz w:val="20"/>
          <w:szCs w:val="20"/>
        </w:rPr>
        <w:t xml:space="preserve"> Ikram MA</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Tiemeier</w:t>
      </w:r>
      <w:proofErr w:type="spellEnd"/>
      <w:r w:rsidR="005B784B" w:rsidRPr="00322787">
        <w:rPr>
          <w:rFonts w:ascii="Arial" w:hAnsi="Arial" w:cs="Arial"/>
          <w:sz w:val="20"/>
          <w:szCs w:val="20"/>
        </w:rPr>
        <w:t xml:space="preserve"> HW</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Uitterlinden</w:t>
      </w:r>
      <w:proofErr w:type="spellEnd"/>
      <w:r w:rsidR="005B784B" w:rsidRPr="00322787">
        <w:rPr>
          <w:rFonts w:ascii="Arial" w:hAnsi="Arial" w:cs="Arial"/>
          <w:sz w:val="20"/>
          <w:szCs w:val="20"/>
        </w:rPr>
        <w:t xml:space="preserve"> AG</w:t>
      </w:r>
      <w:r w:rsidR="006F475D">
        <w:rPr>
          <w:rFonts w:ascii="Arial" w:hAnsi="Arial" w:cs="Arial"/>
          <w:sz w:val="20"/>
          <w:szCs w:val="20"/>
        </w:rPr>
        <w:t>,</w:t>
      </w:r>
      <w:r w:rsidR="005B784B" w:rsidRPr="00322787">
        <w:rPr>
          <w:rFonts w:ascii="Arial" w:hAnsi="Arial" w:cs="Arial"/>
          <w:sz w:val="20"/>
          <w:szCs w:val="20"/>
        </w:rPr>
        <w:t xml:space="preserve"> van </w:t>
      </w:r>
      <w:proofErr w:type="spellStart"/>
      <w:r w:rsidR="005B784B" w:rsidRPr="00322787">
        <w:rPr>
          <w:rFonts w:ascii="Arial" w:hAnsi="Arial" w:cs="Arial"/>
          <w:sz w:val="20"/>
          <w:szCs w:val="20"/>
        </w:rPr>
        <w:t>Rooij</w:t>
      </w:r>
      <w:proofErr w:type="spellEnd"/>
      <w:r w:rsidR="005B784B" w:rsidRPr="00322787">
        <w:rPr>
          <w:rFonts w:ascii="Arial" w:hAnsi="Arial" w:cs="Arial"/>
          <w:sz w:val="20"/>
          <w:szCs w:val="20"/>
        </w:rPr>
        <w:t xml:space="preserve"> FJA</w:t>
      </w:r>
      <w:r w:rsidR="006F475D">
        <w:rPr>
          <w:rFonts w:ascii="Arial" w:hAnsi="Arial" w:cs="Arial"/>
          <w:sz w:val="20"/>
          <w:szCs w:val="20"/>
        </w:rPr>
        <w:t>,</w:t>
      </w:r>
      <w:r w:rsidR="005B784B" w:rsidRPr="00322787">
        <w:rPr>
          <w:rFonts w:ascii="Arial" w:hAnsi="Arial" w:cs="Arial"/>
          <w:sz w:val="20"/>
          <w:szCs w:val="20"/>
        </w:rPr>
        <w:t xml:space="preserve"> Barroso I</w:t>
      </w:r>
      <w:r w:rsidR="006F475D">
        <w:rPr>
          <w:rFonts w:ascii="Arial" w:hAnsi="Arial" w:cs="Arial"/>
          <w:sz w:val="20"/>
          <w:szCs w:val="20"/>
        </w:rPr>
        <w:t>,</w:t>
      </w:r>
      <w:r w:rsidR="005B784B" w:rsidRPr="00322787">
        <w:rPr>
          <w:rFonts w:ascii="Arial" w:hAnsi="Arial" w:cs="Arial"/>
          <w:sz w:val="20"/>
          <w:szCs w:val="20"/>
        </w:rPr>
        <w:t xml:space="preserve"> Johansson I</w:t>
      </w:r>
      <w:r w:rsidR="006F475D">
        <w:rPr>
          <w:rFonts w:ascii="Arial" w:hAnsi="Arial" w:cs="Arial"/>
          <w:sz w:val="20"/>
          <w:szCs w:val="20"/>
        </w:rPr>
        <w:t>,</w:t>
      </w:r>
      <w:r w:rsidR="005B784B" w:rsidRPr="00322787">
        <w:rPr>
          <w:rFonts w:ascii="Arial" w:hAnsi="Arial" w:cs="Arial"/>
          <w:sz w:val="20"/>
          <w:szCs w:val="20"/>
        </w:rPr>
        <w:t xml:space="preserve"> Xue L</w:t>
      </w:r>
      <w:r w:rsidR="006F475D">
        <w:rPr>
          <w:rFonts w:ascii="Arial" w:hAnsi="Arial" w:cs="Arial"/>
          <w:sz w:val="20"/>
          <w:szCs w:val="20"/>
        </w:rPr>
        <w:t>,</w:t>
      </w:r>
      <w:r w:rsidR="005B784B" w:rsidRPr="00322787">
        <w:rPr>
          <w:rFonts w:ascii="Arial" w:hAnsi="Arial" w:cs="Arial"/>
          <w:sz w:val="20"/>
          <w:szCs w:val="20"/>
        </w:rPr>
        <w:t xml:space="preserve"> Kaakinen M</w:t>
      </w:r>
      <w:r w:rsidR="006F475D">
        <w:rPr>
          <w:rFonts w:ascii="Arial" w:hAnsi="Arial" w:cs="Arial"/>
          <w:sz w:val="20"/>
          <w:szCs w:val="20"/>
        </w:rPr>
        <w:t>,</w:t>
      </w:r>
      <w:r w:rsidR="005B784B" w:rsidRPr="00322787">
        <w:rPr>
          <w:rFonts w:ascii="Arial" w:hAnsi="Arial" w:cs="Arial"/>
          <w:sz w:val="20"/>
          <w:szCs w:val="20"/>
        </w:rPr>
        <w:t xml:space="preserve"> Milani L</w:t>
      </w:r>
      <w:r w:rsidR="006F475D">
        <w:rPr>
          <w:rFonts w:ascii="Arial" w:hAnsi="Arial" w:cs="Arial"/>
          <w:sz w:val="20"/>
          <w:szCs w:val="20"/>
        </w:rPr>
        <w:t>,</w:t>
      </w:r>
      <w:r w:rsidR="005B784B" w:rsidRPr="00322787">
        <w:rPr>
          <w:rFonts w:ascii="Arial" w:hAnsi="Arial" w:cs="Arial"/>
          <w:sz w:val="20"/>
          <w:szCs w:val="20"/>
        </w:rPr>
        <w:t xml:space="preserve"> Power C</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Snieder</w:t>
      </w:r>
      <w:proofErr w:type="spellEnd"/>
      <w:r w:rsidR="005B784B" w:rsidRPr="00322787">
        <w:rPr>
          <w:rFonts w:ascii="Arial" w:hAnsi="Arial" w:cs="Arial"/>
          <w:sz w:val="20"/>
          <w:szCs w:val="20"/>
        </w:rPr>
        <w:t xml:space="preserve"> H</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Stolk</w:t>
      </w:r>
      <w:proofErr w:type="spellEnd"/>
      <w:r w:rsidR="005B784B" w:rsidRPr="00322787">
        <w:rPr>
          <w:rFonts w:ascii="Arial" w:hAnsi="Arial" w:cs="Arial"/>
          <w:sz w:val="20"/>
          <w:szCs w:val="20"/>
        </w:rPr>
        <w:t xml:space="preserve"> RP</w:t>
      </w:r>
      <w:r w:rsidR="006F475D">
        <w:rPr>
          <w:rFonts w:ascii="Arial" w:hAnsi="Arial" w:cs="Arial"/>
          <w:sz w:val="20"/>
          <w:szCs w:val="20"/>
        </w:rPr>
        <w:t>,</w:t>
      </w:r>
      <w:r w:rsidR="005B784B" w:rsidRPr="00322787">
        <w:rPr>
          <w:rFonts w:ascii="Arial" w:hAnsi="Arial" w:cs="Arial"/>
          <w:sz w:val="20"/>
          <w:szCs w:val="20"/>
        </w:rPr>
        <w:t xml:space="preserve"> Baumeister SE</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Biffar</w:t>
      </w:r>
      <w:proofErr w:type="spellEnd"/>
      <w:r w:rsidR="005B784B" w:rsidRPr="00322787">
        <w:rPr>
          <w:rFonts w:ascii="Arial" w:hAnsi="Arial" w:cs="Arial"/>
          <w:sz w:val="20"/>
          <w:szCs w:val="20"/>
        </w:rPr>
        <w:t xml:space="preserve"> R</w:t>
      </w:r>
      <w:r w:rsidR="006F475D">
        <w:rPr>
          <w:rFonts w:ascii="Arial" w:hAnsi="Arial" w:cs="Arial"/>
          <w:sz w:val="20"/>
          <w:szCs w:val="20"/>
        </w:rPr>
        <w:t>,</w:t>
      </w:r>
      <w:r w:rsidR="005B784B" w:rsidRPr="00322787">
        <w:rPr>
          <w:rFonts w:ascii="Arial" w:hAnsi="Arial" w:cs="Arial"/>
          <w:sz w:val="20"/>
          <w:szCs w:val="20"/>
        </w:rPr>
        <w:t xml:space="preserve"> Gu F</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Bastardot</w:t>
      </w:r>
      <w:proofErr w:type="spellEnd"/>
      <w:r w:rsidR="005B784B" w:rsidRPr="00322787">
        <w:rPr>
          <w:rFonts w:ascii="Arial" w:hAnsi="Arial" w:cs="Arial"/>
          <w:sz w:val="20"/>
          <w:szCs w:val="20"/>
        </w:rPr>
        <w:t xml:space="preserve"> F</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Kutalik</w:t>
      </w:r>
      <w:proofErr w:type="spellEnd"/>
      <w:r w:rsidR="005B784B" w:rsidRPr="00322787">
        <w:rPr>
          <w:rFonts w:ascii="Arial" w:hAnsi="Arial" w:cs="Arial"/>
          <w:sz w:val="20"/>
          <w:szCs w:val="20"/>
        </w:rPr>
        <w:t xml:space="preserve"> Z</w:t>
      </w:r>
      <w:r w:rsidR="006F475D">
        <w:rPr>
          <w:rFonts w:ascii="Arial" w:hAnsi="Arial" w:cs="Arial"/>
          <w:sz w:val="20"/>
          <w:szCs w:val="20"/>
        </w:rPr>
        <w:t>,</w:t>
      </w:r>
      <w:r w:rsidR="005B784B" w:rsidRPr="00322787">
        <w:rPr>
          <w:rFonts w:ascii="Arial" w:hAnsi="Arial" w:cs="Arial"/>
          <w:sz w:val="20"/>
          <w:szCs w:val="20"/>
        </w:rPr>
        <w:t xml:space="preserve"> Jacobs DR</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Forouhi</w:t>
      </w:r>
      <w:proofErr w:type="spellEnd"/>
      <w:r w:rsidR="005B784B" w:rsidRPr="00322787">
        <w:rPr>
          <w:rFonts w:ascii="Arial" w:hAnsi="Arial" w:cs="Arial"/>
          <w:sz w:val="20"/>
          <w:szCs w:val="20"/>
        </w:rPr>
        <w:t xml:space="preserve"> NG</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Mihailov</w:t>
      </w:r>
      <w:proofErr w:type="spellEnd"/>
      <w:r w:rsidR="005B784B" w:rsidRPr="00322787">
        <w:rPr>
          <w:rFonts w:ascii="Arial" w:hAnsi="Arial" w:cs="Arial"/>
          <w:sz w:val="20"/>
          <w:szCs w:val="20"/>
        </w:rPr>
        <w:t xml:space="preserve"> E</w:t>
      </w:r>
      <w:r w:rsidR="006F475D">
        <w:rPr>
          <w:rFonts w:ascii="Arial" w:hAnsi="Arial" w:cs="Arial"/>
          <w:sz w:val="20"/>
          <w:szCs w:val="20"/>
        </w:rPr>
        <w:t>,</w:t>
      </w:r>
      <w:r w:rsidR="005B784B" w:rsidRPr="00322787">
        <w:rPr>
          <w:rFonts w:ascii="Arial" w:hAnsi="Arial" w:cs="Arial"/>
          <w:sz w:val="20"/>
          <w:szCs w:val="20"/>
        </w:rPr>
        <w:t xml:space="preserve"> Lind L</w:t>
      </w:r>
      <w:r w:rsidR="006F475D">
        <w:rPr>
          <w:rFonts w:ascii="Arial" w:hAnsi="Arial" w:cs="Arial"/>
          <w:sz w:val="20"/>
          <w:szCs w:val="20"/>
        </w:rPr>
        <w:t>,</w:t>
      </w:r>
      <w:r w:rsidR="005B784B" w:rsidRPr="00322787">
        <w:rPr>
          <w:rFonts w:ascii="Arial" w:hAnsi="Arial" w:cs="Arial"/>
          <w:sz w:val="20"/>
          <w:szCs w:val="20"/>
        </w:rPr>
        <w:t xml:space="preserve"> Lindgren C</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Michaëlsson</w:t>
      </w:r>
      <w:proofErr w:type="spellEnd"/>
      <w:r w:rsidR="005B784B" w:rsidRPr="00322787">
        <w:rPr>
          <w:rFonts w:ascii="Arial" w:hAnsi="Arial" w:cs="Arial"/>
          <w:sz w:val="20"/>
          <w:szCs w:val="20"/>
        </w:rPr>
        <w:t xml:space="preserve"> K</w:t>
      </w:r>
      <w:r w:rsidR="000F1BC4">
        <w:rPr>
          <w:rFonts w:ascii="Arial" w:hAnsi="Arial" w:cs="Arial"/>
          <w:sz w:val="20"/>
          <w:szCs w:val="20"/>
        </w:rPr>
        <w:t>,</w:t>
      </w:r>
      <w:r w:rsidR="005B784B" w:rsidRPr="00322787">
        <w:rPr>
          <w:rFonts w:ascii="Arial" w:hAnsi="Arial" w:cs="Arial"/>
          <w:sz w:val="20"/>
          <w:szCs w:val="20"/>
        </w:rPr>
        <w:t xml:space="preserve"> Morris A</w:t>
      </w:r>
      <w:r w:rsidR="000F1BC4">
        <w:rPr>
          <w:rFonts w:ascii="Arial" w:hAnsi="Arial" w:cs="Arial"/>
          <w:sz w:val="20"/>
          <w:szCs w:val="20"/>
        </w:rPr>
        <w:t>,</w:t>
      </w:r>
      <w:r w:rsidR="005B784B" w:rsidRPr="00322787">
        <w:rPr>
          <w:rFonts w:ascii="Arial" w:hAnsi="Arial" w:cs="Arial"/>
          <w:sz w:val="20"/>
          <w:szCs w:val="20"/>
        </w:rPr>
        <w:t xml:space="preserve"> Jensen M</w:t>
      </w:r>
      <w:r w:rsidR="000F1BC4">
        <w:rPr>
          <w:rFonts w:ascii="Arial" w:hAnsi="Arial" w:cs="Arial"/>
          <w:sz w:val="20"/>
          <w:szCs w:val="20"/>
        </w:rPr>
        <w:t xml:space="preserve">, </w:t>
      </w:r>
      <w:proofErr w:type="spellStart"/>
      <w:r w:rsidR="000F1BC4">
        <w:rPr>
          <w:rFonts w:ascii="Arial" w:hAnsi="Arial" w:cs="Arial"/>
          <w:sz w:val="20"/>
          <w:szCs w:val="20"/>
        </w:rPr>
        <w:t>Khaw</w:t>
      </w:r>
      <w:proofErr w:type="spellEnd"/>
      <w:r w:rsidR="005B784B" w:rsidRPr="00322787">
        <w:rPr>
          <w:rFonts w:ascii="Arial" w:hAnsi="Arial" w:cs="Arial"/>
          <w:sz w:val="20"/>
          <w:szCs w:val="20"/>
        </w:rPr>
        <w:t xml:space="preserve"> K</w:t>
      </w:r>
      <w:r w:rsidR="000F1BC4">
        <w:rPr>
          <w:rFonts w:ascii="Arial" w:hAnsi="Arial" w:cs="Arial"/>
          <w:sz w:val="20"/>
          <w:szCs w:val="20"/>
        </w:rPr>
        <w:t>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Luben</w:t>
      </w:r>
      <w:proofErr w:type="spellEnd"/>
      <w:r w:rsidR="005B784B" w:rsidRPr="00322787">
        <w:rPr>
          <w:rFonts w:ascii="Arial" w:hAnsi="Arial" w:cs="Arial"/>
          <w:sz w:val="20"/>
          <w:szCs w:val="20"/>
        </w:rPr>
        <w:t xml:space="preserve"> RN</w:t>
      </w:r>
      <w:r w:rsidR="000F1BC4">
        <w:rPr>
          <w:rFonts w:ascii="Arial" w:hAnsi="Arial" w:cs="Arial"/>
          <w:sz w:val="20"/>
          <w:szCs w:val="20"/>
        </w:rPr>
        <w:t>, Wang</w:t>
      </w:r>
      <w:r w:rsidR="005B784B" w:rsidRPr="00322787">
        <w:rPr>
          <w:rFonts w:ascii="Arial" w:hAnsi="Arial" w:cs="Arial"/>
          <w:sz w:val="20"/>
          <w:szCs w:val="20"/>
        </w:rPr>
        <w:t xml:space="preserve"> JJ</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Männistö</w:t>
      </w:r>
      <w:proofErr w:type="spellEnd"/>
      <w:r w:rsidR="005B784B" w:rsidRPr="00322787">
        <w:rPr>
          <w:rFonts w:ascii="Arial" w:hAnsi="Arial" w:cs="Arial"/>
          <w:sz w:val="20"/>
          <w:szCs w:val="20"/>
        </w:rPr>
        <w:t xml:space="preserve"> S</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Perälä</w:t>
      </w:r>
      <w:proofErr w:type="spellEnd"/>
      <w:r w:rsidR="005B784B" w:rsidRPr="00322787">
        <w:rPr>
          <w:rFonts w:ascii="Arial" w:hAnsi="Arial" w:cs="Arial"/>
          <w:sz w:val="20"/>
          <w:szCs w:val="20"/>
        </w:rPr>
        <w:t xml:space="preserve"> MM</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Kähönen</w:t>
      </w:r>
      <w:proofErr w:type="spellEnd"/>
      <w:r w:rsidR="005B784B" w:rsidRPr="00322787">
        <w:rPr>
          <w:rFonts w:ascii="Arial" w:hAnsi="Arial" w:cs="Arial"/>
          <w:sz w:val="20"/>
          <w:szCs w:val="20"/>
        </w:rPr>
        <w:t xml:space="preserve"> M</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Lehtimäki</w:t>
      </w:r>
      <w:proofErr w:type="spellEnd"/>
      <w:r w:rsidR="005B784B" w:rsidRPr="00322787">
        <w:rPr>
          <w:rFonts w:ascii="Arial" w:hAnsi="Arial" w:cs="Arial"/>
          <w:sz w:val="20"/>
          <w:szCs w:val="20"/>
        </w:rPr>
        <w:t xml:space="preserve"> T</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Viikari</w:t>
      </w:r>
      <w:proofErr w:type="spellEnd"/>
      <w:r w:rsidR="005B784B" w:rsidRPr="00322787">
        <w:rPr>
          <w:rFonts w:ascii="Arial" w:hAnsi="Arial" w:cs="Arial"/>
          <w:sz w:val="20"/>
          <w:szCs w:val="20"/>
        </w:rPr>
        <w:t xml:space="preserve"> J</w:t>
      </w:r>
      <w:r w:rsidR="000F1BC4">
        <w:rPr>
          <w:rFonts w:ascii="Arial" w:hAnsi="Arial" w:cs="Arial"/>
          <w:sz w:val="20"/>
          <w:szCs w:val="20"/>
        </w:rPr>
        <w:t>,</w:t>
      </w:r>
      <w:r w:rsidR="005B784B" w:rsidRPr="00322787">
        <w:rPr>
          <w:rFonts w:ascii="Arial" w:hAnsi="Arial" w:cs="Arial"/>
          <w:sz w:val="20"/>
          <w:szCs w:val="20"/>
        </w:rPr>
        <w:t xml:space="preserve"> Mozaffarian D</w:t>
      </w:r>
      <w:r w:rsidR="000F1BC4">
        <w:rPr>
          <w:rFonts w:ascii="Arial" w:hAnsi="Arial" w:cs="Arial"/>
          <w:sz w:val="20"/>
          <w:szCs w:val="20"/>
        </w:rPr>
        <w:t>,</w:t>
      </w:r>
      <w:r w:rsidR="005B784B" w:rsidRPr="00322787">
        <w:rPr>
          <w:rFonts w:ascii="Arial" w:hAnsi="Arial" w:cs="Arial"/>
          <w:sz w:val="20"/>
          <w:szCs w:val="20"/>
        </w:rPr>
        <w:t xml:space="preserve"> Mukamal K</w:t>
      </w:r>
      <w:r w:rsidR="000F1BC4">
        <w:rPr>
          <w:rFonts w:ascii="Arial" w:hAnsi="Arial" w:cs="Arial"/>
          <w:sz w:val="20"/>
          <w:szCs w:val="20"/>
        </w:rPr>
        <w:t>,</w:t>
      </w:r>
      <w:r w:rsidR="005B784B" w:rsidRPr="00322787">
        <w:rPr>
          <w:rFonts w:ascii="Arial" w:hAnsi="Arial" w:cs="Arial"/>
          <w:sz w:val="20"/>
          <w:szCs w:val="20"/>
        </w:rPr>
        <w:t xml:space="preserve"> Psaty BM</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Döring</w:t>
      </w:r>
      <w:proofErr w:type="spellEnd"/>
      <w:r w:rsidR="005B784B" w:rsidRPr="00322787">
        <w:rPr>
          <w:rFonts w:ascii="Arial" w:hAnsi="Arial" w:cs="Arial"/>
          <w:sz w:val="20"/>
          <w:szCs w:val="20"/>
        </w:rPr>
        <w:t xml:space="preserve"> A</w:t>
      </w:r>
      <w:r w:rsidR="000F1BC4">
        <w:rPr>
          <w:rFonts w:ascii="Arial" w:hAnsi="Arial" w:cs="Arial"/>
          <w:sz w:val="20"/>
          <w:szCs w:val="20"/>
        </w:rPr>
        <w:t>,</w:t>
      </w:r>
      <w:r w:rsidR="005B784B" w:rsidRPr="00322787">
        <w:rPr>
          <w:rFonts w:ascii="Arial" w:hAnsi="Arial" w:cs="Arial"/>
          <w:sz w:val="20"/>
          <w:szCs w:val="20"/>
        </w:rPr>
        <w:t xml:space="preserve"> Heath AC</w:t>
      </w:r>
      <w:r w:rsidR="000F1BC4">
        <w:rPr>
          <w:rFonts w:ascii="Arial" w:hAnsi="Arial" w:cs="Arial"/>
          <w:sz w:val="20"/>
          <w:szCs w:val="20"/>
        </w:rPr>
        <w:t>,</w:t>
      </w:r>
      <w:r w:rsidR="005B784B" w:rsidRPr="00322787">
        <w:rPr>
          <w:rFonts w:ascii="Arial" w:hAnsi="Arial" w:cs="Arial"/>
          <w:sz w:val="20"/>
          <w:szCs w:val="20"/>
        </w:rPr>
        <w:t xml:space="preserve"> Montgomery GW</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Dahmen</w:t>
      </w:r>
      <w:proofErr w:type="spellEnd"/>
      <w:r w:rsidR="005B784B" w:rsidRPr="00322787">
        <w:rPr>
          <w:rFonts w:ascii="Arial" w:hAnsi="Arial" w:cs="Arial"/>
          <w:sz w:val="20"/>
          <w:szCs w:val="20"/>
        </w:rPr>
        <w:t xml:space="preserve"> N</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Carithers</w:t>
      </w:r>
      <w:proofErr w:type="spellEnd"/>
      <w:r w:rsidR="005B784B" w:rsidRPr="00322787">
        <w:rPr>
          <w:rFonts w:ascii="Arial" w:hAnsi="Arial" w:cs="Arial"/>
          <w:sz w:val="20"/>
          <w:szCs w:val="20"/>
        </w:rPr>
        <w:t xml:space="preserve"> T</w:t>
      </w:r>
      <w:r w:rsidR="000F1BC4">
        <w:rPr>
          <w:rFonts w:ascii="Arial" w:hAnsi="Arial" w:cs="Arial"/>
          <w:sz w:val="20"/>
          <w:szCs w:val="20"/>
        </w:rPr>
        <w:t>,</w:t>
      </w:r>
      <w:r w:rsidR="005B784B" w:rsidRPr="00322787">
        <w:rPr>
          <w:rFonts w:ascii="Arial" w:hAnsi="Arial" w:cs="Arial"/>
          <w:sz w:val="20"/>
          <w:szCs w:val="20"/>
        </w:rPr>
        <w:t xml:space="preserve"> Tucker KL</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Ferrucci</w:t>
      </w:r>
      <w:proofErr w:type="spellEnd"/>
      <w:r w:rsidR="005B784B" w:rsidRPr="00322787">
        <w:rPr>
          <w:rFonts w:ascii="Arial" w:hAnsi="Arial" w:cs="Arial"/>
          <w:sz w:val="20"/>
          <w:szCs w:val="20"/>
        </w:rPr>
        <w:t xml:space="preserve"> L</w:t>
      </w:r>
      <w:r w:rsidR="000F1BC4">
        <w:rPr>
          <w:rFonts w:ascii="Arial" w:hAnsi="Arial" w:cs="Arial"/>
          <w:sz w:val="20"/>
          <w:szCs w:val="20"/>
        </w:rPr>
        <w:t>,</w:t>
      </w:r>
      <w:r w:rsidR="005B784B" w:rsidRPr="00322787">
        <w:rPr>
          <w:rFonts w:ascii="Arial" w:hAnsi="Arial" w:cs="Arial"/>
          <w:sz w:val="20"/>
          <w:szCs w:val="20"/>
        </w:rPr>
        <w:t xml:space="preserve"> Boyd HA</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Melbye</w:t>
      </w:r>
      <w:proofErr w:type="spellEnd"/>
      <w:r w:rsidR="005B784B" w:rsidRPr="00322787">
        <w:rPr>
          <w:rFonts w:ascii="Arial" w:hAnsi="Arial" w:cs="Arial"/>
          <w:sz w:val="20"/>
          <w:szCs w:val="20"/>
        </w:rPr>
        <w:t xml:space="preserve"> M</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Treur</w:t>
      </w:r>
      <w:proofErr w:type="spellEnd"/>
      <w:r w:rsidR="005B784B" w:rsidRPr="00322787">
        <w:rPr>
          <w:rFonts w:ascii="Arial" w:hAnsi="Arial" w:cs="Arial"/>
          <w:sz w:val="20"/>
          <w:szCs w:val="20"/>
        </w:rPr>
        <w:t xml:space="preserve"> JL</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Mellström</w:t>
      </w:r>
      <w:proofErr w:type="spellEnd"/>
      <w:r w:rsidR="005B784B" w:rsidRPr="00322787">
        <w:rPr>
          <w:rFonts w:ascii="Arial" w:hAnsi="Arial" w:cs="Arial"/>
          <w:sz w:val="20"/>
          <w:szCs w:val="20"/>
        </w:rPr>
        <w:t xml:space="preserve"> D</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Hottenga</w:t>
      </w:r>
      <w:proofErr w:type="spellEnd"/>
      <w:r w:rsidR="005B784B" w:rsidRPr="00322787">
        <w:rPr>
          <w:rFonts w:ascii="Arial" w:hAnsi="Arial" w:cs="Arial"/>
          <w:sz w:val="20"/>
          <w:szCs w:val="20"/>
        </w:rPr>
        <w:t xml:space="preserve"> JJ</w:t>
      </w:r>
      <w:r w:rsidR="000F1BC4">
        <w:rPr>
          <w:rFonts w:ascii="Arial" w:hAnsi="Arial" w:cs="Arial"/>
          <w:sz w:val="20"/>
          <w:szCs w:val="20"/>
        </w:rPr>
        <w:t>,</w:t>
      </w:r>
      <w:r w:rsidR="005B784B" w:rsidRPr="00322787">
        <w:rPr>
          <w:rFonts w:ascii="Arial" w:hAnsi="Arial" w:cs="Arial"/>
          <w:sz w:val="20"/>
          <w:szCs w:val="20"/>
        </w:rPr>
        <w:t xml:space="preserve"> Prokopenko I</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Tönjes</w:t>
      </w:r>
      <w:proofErr w:type="spellEnd"/>
      <w:r w:rsidR="005B784B" w:rsidRPr="00322787">
        <w:rPr>
          <w:rFonts w:ascii="Arial" w:hAnsi="Arial" w:cs="Arial"/>
          <w:sz w:val="20"/>
          <w:szCs w:val="20"/>
        </w:rPr>
        <w:t xml:space="preserve"> A</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Deloukas</w:t>
      </w:r>
      <w:proofErr w:type="spellEnd"/>
      <w:r w:rsidR="005B784B" w:rsidRPr="00322787">
        <w:rPr>
          <w:rFonts w:ascii="Arial" w:hAnsi="Arial" w:cs="Arial"/>
          <w:sz w:val="20"/>
          <w:szCs w:val="20"/>
        </w:rPr>
        <w:t xml:space="preserve"> P</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Kanoni</w:t>
      </w:r>
      <w:proofErr w:type="spellEnd"/>
      <w:r w:rsidR="005B784B" w:rsidRPr="00322787">
        <w:rPr>
          <w:rFonts w:ascii="Arial" w:hAnsi="Arial" w:cs="Arial"/>
          <w:sz w:val="20"/>
          <w:szCs w:val="20"/>
        </w:rPr>
        <w:t xml:space="preserve"> S</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Lorentzon</w:t>
      </w:r>
      <w:proofErr w:type="spellEnd"/>
      <w:r w:rsidR="005B784B" w:rsidRPr="00322787">
        <w:rPr>
          <w:rFonts w:ascii="Arial" w:hAnsi="Arial" w:cs="Arial"/>
          <w:sz w:val="20"/>
          <w:szCs w:val="20"/>
        </w:rPr>
        <w:t xml:space="preserve"> M</w:t>
      </w:r>
      <w:r w:rsidR="000F1BC4">
        <w:rPr>
          <w:rFonts w:ascii="Arial" w:hAnsi="Arial" w:cs="Arial"/>
          <w:sz w:val="20"/>
          <w:szCs w:val="20"/>
        </w:rPr>
        <w:t>,</w:t>
      </w:r>
      <w:r w:rsidR="005B784B" w:rsidRPr="00322787">
        <w:rPr>
          <w:rFonts w:ascii="Arial" w:hAnsi="Arial" w:cs="Arial"/>
          <w:sz w:val="20"/>
          <w:szCs w:val="20"/>
        </w:rPr>
        <w:t xml:space="preserve"> Houston DK</w:t>
      </w:r>
      <w:r w:rsidR="000F1BC4">
        <w:rPr>
          <w:rFonts w:ascii="Arial" w:hAnsi="Arial" w:cs="Arial"/>
          <w:sz w:val="20"/>
          <w:szCs w:val="20"/>
        </w:rPr>
        <w:t>,</w:t>
      </w:r>
      <w:r w:rsidR="005B784B" w:rsidRPr="00322787">
        <w:rPr>
          <w:rFonts w:ascii="Arial" w:hAnsi="Arial" w:cs="Arial"/>
          <w:sz w:val="20"/>
          <w:szCs w:val="20"/>
        </w:rPr>
        <w:t xml:space="preserve"> Liu Y</w:t>
      </w:r>
      <w:r w:rsidR="000F1BC4">
        <w:rPr>
          <w:rFonts w:ascii="Arial" w:hAnsi="Arial" w:cs="Arial"/>
          <w:sz w:val="20"/>
          <w:szCs w:val="20"/>
        </w:rPr>
        <w:t xml:space="preserve">, </w:t>
      </w:r>
      <w:proofErr w:type="spellStart"/>
      <w:r w:rsidR="000F1BC4">
        <w:rPr>
          <w:rFonts w:ascii="Arial" w:hAnsi="Arial" w:cs="Arial"/>
          <w:sz w:val="20"/>
          <w:szCs w:val="20"/>
        </w:rPr>
        <w:t>Danesh</w:t>
      </w:r>
      <w:proofErr w:type="spellEnd"/>
      <w:r w:rsidR="005B784B" w:rsidRPr="00322787">
        <w:rPr>
          <w:rFonts w:ascii="Arial" w:hAnsi="Arial" w:cs="Arial"/>
          <w:sz w:val="20"/>
          <w:szCs w:val="20"/>
        </w:rPr>
        <w:t xml:space="preserve"> J</w:t>
      </w:r>
      <w:r w:rsidR="000F1BC4">
        <w:rPr>
          <w:rFonts w:ascii="Arial" w:hAnsi="Arial" w:cs="Arial"/>
          <w:sz w:val="20"/>
          <w:szCs w:val="20"/>
        </w:rPr>
        <w:t>,</w:t>
      </w:r>
      <w:r w:rsidR="005B784B" w:rsidRPr="00322787">
        <w:rPr>
          <w:rFonts w:ascii="Arial" w:hAnsi="Arial" w:cs="Arial"/>
          <w:sz w:val="20"/>
          <w:szCs w:val="20"/>
        </w:rPr>
        <w:t xml:space="preserve"> Rasheed A</w:t>
      </w:r>
      <w:r w:rsidR="000F1BC4">
        <w:rPr>
          <w:rFonts w:ascii="Arial" w:hAnsi="Arial" w:cs="Arial"/>
          <w:sz w:val="20"/>
          <w:szCs w:val="20"/>
        </w:rPr>
        <w:t>,</w:t>
      </w:r>
      <w:r w:rsidR="005B784B" w:rsidRPr="00322787">
        <w:rPr>
          <w:rFonts w:ascii="Arial" w:hAnsi="Arial" w:cs="Arial"/>
          <w:sz w:val="20"/>
          <w:szCs w:val="20"/>
        </w:rPr>
        <w:t xml:space="preserve"> Mason MA</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Zonderman</w:t>
      </w:r>
      <w:proofErr w:type="spellEnd"/>
      <w:r w:rsidR="005B784B" w:rsidRPr="00322787">
        <w:rPr>
          <w:rFonts w:ascii="Arial" w:hAnsi="Arial" w:cs="Arial"/>
          <w:sz w:val="20"/>
          <w:szCs w:val="20"/>
        </w:rPr>
        <w:t xml:space="preserve"> AB</w:t>
      </w:r>
      <w:r w:rsidR="000F1BC4">
        <w:rPr>
          <w:rFonts w:ascii="Arial" w:hAnsi="Arial" w:cs="Arial"/>
          <w:sz w:val="20"/>
          <w:szCs w:val="20"/>
        </w:rPr>
        <w:t>,</w:t>
      </w:r>
      <w:r w:rsidR="005B784B" w:rsidRPr="00322787">
        <w:rPr>
          <w:rFonts w:ascii="Arial" w:hAnsi="Arial" w:cs="Arial"/>
          <w:sz w:val="20"/>
          <w:szCs w:val="20"/>
        </w:rPr>
        <w:t xml:space="preserve"> Franke L</w:t>
      </w:r>
      <w:r w:rsidR="000F1BC4">
        <w:rPr>
          <w:rFonts w:ascii="Arial" w:hAnsi="Arial" w:cs="Arial"/>
          <w:sz w:val="20"/>
          <w:szCs w:val="20"/>
        </w:rPr>
        <w:t>,</w:t>
      </w:r>
      <w:r w:rsidR="005B784B" w:rsidRPr="00322787">
        <w:rPr>
          <w:rFonts w:ascii="Arial" w:hAnsi="Arial" w:cs="Arial"/>
          <w:sz w:val="20"/>
          <w:szCs w:val="20"/>
        </w:rPr>
        <w:t xml:space="preserve"> Kristal BS</w:t>
      </w:r>
      <w:r w:rsidR="000F1BC4">
        <w:rPr>
          <w:rFonts w:ascii="Arial" w:hAnsi="Arial" w:cs="Arial"/>
          <w:sz w:val="20"/>
          <w:szCs w:val="20"/>
        </w:rPr>
        <w:t>,</w:t>
      </w:r>
      <w:r w:rsidR="005B784B" w:rsidRPr="00322787">
        <w:rPr>
          <w:rFonts w:ascii="Arial" w:hAnsi="Arial" w:cs="Arial"/>
          <w:sz w:val="20"/>
          <w:szCs w:val="20"/>
        </w:rPr>
        <w:t xml:space="preserve"> Karjalainen J</w:t>
      </w:r>
      <w:r w:rsidR="000F1BC4">
        <w:rPr>
          <w:rFonts w:ascii="Arial" w:hAnsi="Arial" w:cs="Arial"/>
          <w:sz w:val="20"/>
          <w:szCs w:val="20"/>
        </w:rPr>
        <w:t>, Reed</w:t>
      </w:r>
      <w:r w:rsidR="005B784B" w:rsidRPr="00322787">
        <w:rPr>
          <w:rFonts w:ascii="Arial" w:hAnsi="Arial" w:cs="Arial"/>
          <w:sz w:val="20"/>
          <w:szCs w:val="20"/>
        </w:rPr>
        <w:t xml:space="preserve"> DR</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Westra</w:t>
      </w:r>
      <w:proofErr w:type="spellEnd"/>
      <w:r w:rsidR="005B784B" w:rsidRPr="00322787">
        <w:rPr>
          <w:rFonts w:ascii="Arial" w:hAnsi="Arial" w:cs="Arial"/>
          <w:sz w:val="20"/>
          <w:szCs w:val="20"/>
        </w:rPr>
        <w:t xml:space="preserve"> HJ</w:t>
      </w:r>
      <w:r w:rsidR="000F1BC4">
        <w:rPr>
          <w:rFonts w:ascii="Arial" w:hAnsi="Arial" w:cs="Arial"/>
          <w:sz w:val="20"/>
          <w:szCs w:val="20"/>
        </w:rPr>
        <w:t>,</w:t>
      </w:r>
      <w:r w:rsidR="005B784B" w:rsidRPr="00322787">
        <w:rPr>
          <w:rFonts w:ascii="Arial" w:hAnsi="Arial" w:cs="Arial"/>
          <w:sz w:val="20"/>
          <w:szCs w:val="20"/>
        </w:rPr>
        <w:t xml:space="preserve"> Evans MK</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Saleheen</w:t>
      </w:r>
      <w:proofErr w:type="spellEnd"/>
      <w:r w:rsidR="005B784B" w:rsidRPr="00322787">
        <w:rPr>
          <w:rFonts w:ascii="Arial" w:hAnsi="Arial" w:cs="Arial"/>
          <w:sz w:val="20"/>
          <w:szCs w:val="20"/>
        </w:rPr>
        <w:t xml:space="preserve"> D</w:t>
      </w:r>
      <w:r w:rsidR="000F1BC4">
        <w:rPr>
          <w:rFonts w:ascii="Arial" w:hAnsi="Arial" w:cs="Arial"/>
          <w:sz w:val="20"/>
          <w:szCs w:val="20"/>
        </w:rPr>
        <w:t>,</w:t>
      </w:r>
      <w:r w:rsidR="005B784B" w:rsidRPr="00322787">
        <w:rPr>
          <w:rFonts w:ascii="Arial" w:hAnsi="Arial" w:cs="Arial"/>
          <w:sz w:val="20"/>
          <w:szCs w:val="20"/>
        </w:rPr>
        <w:t xml:space="preserve"> Harris TB</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Dedoussis</w:t>
      </w:r>
      <w:proofErr w:type="spellEnd"/>
      <w:r w:rsidR="005B784B" w:rsidRPr="00322787">
        <w:rPr>
          <w:rFonts w:ascii="Arial" w:hAnsi="Arial" w:cs="Arial"/>
          <w:sz w:val="20"/>
          <w:szCs w:val="20"/>
        </w:rPr>
        <w:t xml:space="preserve"> G</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Curhan</w:t>
      </w:r>
      <w:proofErr w:type="spellEnd"/>
      <w:r w:rsidR="005B784B" w:rsidRPr="00322787">
        <w:rPr>
          <w:rFonts w:ascii="Arial" w:hAnsi="Arial" w:cs="Arial"/>
          <w:sz w:val="20"/>
          <w:szCs w:val="20"/>
        </w:rPr>
        <w:t xml:space="preserve"> G</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Stumvoll</w:t>
      </w:r>
      <w:proofErr w:type="spellEnd"/>
      <w:r w:rsidR="005B784B" w:rsidRPr="00322787">
        <w:rPr>
          <w:rFonts w:ascii="Arial" w:hAnsi="Arial" w:cs="Arial"/>
          <w:sz w:val="20"/>
          <w:szCs w:val="20"/>
        </w:rPr>
        <w:t xml:space="preserve"> M</w:t>
      </w:r>
      <w:r w:rsidR="000F1BC4">
        <w:rPr>
          <w:rFonts w:ascii="Arial" w:hAnsi="Arial" w:cs="Arial"/>
          <w:sz w:val="20"/>
          <w:szCs w:val="20"/>
        </w:rPr>
        <w:t>,</w:t>
      </w:r>
      <w:r w:rsidR="005B784B" w:rsidRPr="00322787">
        <w:rPr>
          <w:rFonts w:ascii="Arial" w:hAnsi="Arial" w:cs="Arial"/>
          <w:sz w:val="20"/>
          <w:szCs w:val="20"/>
        </w:rPr>
        <w:t xml:space="preserve"> Beilby J</w:t>
      </w:r>
      <w:r w:rsidR="000F1BC4">
        <w:rPr>
          <w:rFonts w:ascii="Arial" w:hAnsi="Arial" w:cs="Arial"/>
          <w:sz w:val="20"/>
          <w:szCs w:val="20"/>
        </w:rPr>
        <w:t>,</w:t>
      </w:r>
      <w:r w:rsidR="005B784B" w:rsidRPr="00322787">
        <w:rPr>
          <w:rFonts w:ascii="Arial" w:hAnsi="Arial" w:cs="Arial"/>
          <w:sz w:val="20"/>
          <w:szCs w:val="20"/>
        </w:rPr>
        <w:t xml:space="preserve"> Pasquale LR</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Feenstra</w:t>
      </w:r>
      <w:proofErr w:type="spellEnd"/>
      <w:r w:rsidR="005B784B" w:rsidRPr="00322787">
        <w:rPr>
          <w:rFonts w:ascii="Arial" w:hAnsi="Arial" w:cs="Arial"/>
          <w:sz w:val="20"/>
          <w:szCs w:val="20"/>
        </w:rPr>
        <w:t xml:space="preserve"> B</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Bandinelli</w:t>
      </w:r>
      <w:proofErr w:type="spellEnd"/>
      <w:r w:rsidR="005B784B" w:rsidRPr="00322787">
        <w:rPr>
          <w:rFonts w:ascii="Arial" w:hAnsi="Arial" w:cs="Arial"/>
          <w:sz w:val="20"/>
          <w:szCs w:val="20"/>
        </w:rPr>
        <w:t xml:space="preserve"> </w:t>
      </w:r>
      <w:r w:rsidR="000F1BC4">
        <w:rPr>
          <w:rFonts w:ascii="Arial" w:hAnsi="Arial" w:cs="Arial"/>
          <w:sz w:val="20"/>
          <w:szCs w:val="20"/>
        </w:rPr>
        <w:t>S,</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Ordovás</w:t>
      </w:r>
      <w:proofErr w:type="spellEnd"/>
      <w:r w:rsidR="005B784B" w:rsidRPr="00322787">
        <w:rPr>
          <w:rFonts w:ascii="Arial" w:hAnsi="Arial" w:cs="Arial"/>
          <w:sz w:val="20"/>
          <w:szCs w:val="20"/>
        </w:rPr>
        <w:t xml:space="preserve"> JM</w:t>
      </w:r>
      <w:r w:rsidR="000F1BC4">
        <w:rPr>
          <w:rFonts w:ascii="Arial" w:hAnsi="Arial" w:cs="Arial"/>
          <w:sz w:val="20"/>
          <w:szCs w:val="20"/>
        </w:rPr>
        <w:t>,</w:t>
      </w:r>
      <w:r w:rsidR="005B784B" w:rsidRPr="00322787">
        <w:rPr>
          <w:rFonts w:ascii="Arial" w:hAnsi="Arial" w:cs="Arial"/>
          <w:sz w:val="20"/>
          <w:szCs w:val="20"/>
        </w:rPr>
        <w:t xml:space="preserve"> Chan AT</w:t>
      </w:r>
      <w:r w:rsidR="000F1BC4">
        <w:rPr>
          <w:rFonts w:ascii="Arial" w:hAnsi="Arial" w:cs="Arial"/>
          <w:sz w:val="20"/>
          <w:szCs w:val="20"/>
        </w:rPr>
        <w:t>,</w:t>
      </w:r>
      <w:r w:rsidR="005B784B" w:rsidRPr="00322787">
        <w:rPr>
          <w:rFonts w:ascii="Arial" w:hAnsi="Arial" w:cs="Arial"/>
          <w:sz w:val="20"/>
          <w:szCs w:val="20"/>
        </w:rPr>
        <w:t xml:space="preserve"> Peters U</w:t>
      </w:r>
      <w:r w:rsidR="000F1BC4">
        <w:rPr>
          <w:rFonts w:ascii="Arial" w:hAnsi="Arial" w:cs="Arial"/>
          <w:sz w:val="20"/>
          <w:szCs w:val="20"/>
        </w:rPr>
        <w:t>,</w:t>
      </w:r>
      <w:r w:rsidR="005B784B" w:rsidRPr="00322787">
        <w:rPr>
          <w:rFonts w:ascii="Arial" w:hAnsi="Arial" w:cs="Arial"/>
          <w:sz w:val="20"/>
          <w:szCs w:val="20"/>
        </w:rPr>
        <w:t xml:space="preserve"> Ohlsson C</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Gieger</w:t>
      </w:r>
      <w:proofErr w:type="spellEnd"/>
      <w:r w:rsidR="005B784B" w:rsidRPr="00322787">
        <w:rPr>
          <w:rFonts w:ascii="Arial" w:hAnsi="Arial" w:cs="Arial"/>
          <w:sz w:val="20"/>
          <w:szCs w:val="20"/>
        </w:rPr>
        <w:t xml:space="preserve"> C</w:t>
      </w:r>
      <w:r w:rsidR="000F1BC4">
        <w:rPr>
          <w:rFonts w:ascii="Arial" w:hAnsi="Arial" w:cs="Arial"/>
          <w:sz w:val="20"/>
          <w:szCs w:val="20"/>
        </w:rPr>
        <w:t>,</w:t>
      </w:r>
      <w:r w:rsidR="005B784B" w:rsidRPr="00322787">
        <w:rPr>
          <w:rFonts w:ascii="Arial" w:hAnsi="Arial" w:cs="Arial"/>
          <w:sz w:val="20"/>
          <w:szCs w:val="20"/>
        </w:rPr>
        <w:t xml:space="preserve"> Martin NG</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Waldenberger</w:t>
      </w:r>
      <w:proofErr w:type="spellEnd"/>
      <w:r w:rsidR="005B784B" w:rsidRPr="00322787">
        <w:rPr>
          <w:rFonts w:ascii="Arial" w:hAnsi="Arial" w:cs="Arial"/>
          <w:sz w:val="20"/>
          <w:szCs w:val="20"/>
        </w:rPr>
        <w:t xml:space="preserve"> M</w:t>
      </w:r>
      <w:r w:rsidR="000F1BC4">
        <w:rPr>
          <w:rFonts w:ascii="Arial" w:hAnsi="Arial" w:cs="Arial"/>
          <w:sz w:val="20"/>
          <w:szCs w:val="20"/>
        </w:rPr>
        <w:t>,</w:t>
      </w:r>
      <w:r w:rsidR="005B784B" w:rsidRPr="00322787">
        <w:rPr>
          <w:rFonts w:ascii="Arial" w:hAnsi="Arial" w:cs="Arial"/>
          <w:sz w:val="20"/>
          <w:szCs w:val="20"/>
        </w:rPr>
        <w:t xml:space="preserve"> Siscovick DS</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Raitakari</w:t>
      </w:r>
      <w:proofErr w:type="spellEnd"/>
      <w:r w:rsidR="005B784B" w:rsidRPr="00322787">
        <w:rPr>
          <w:rFonts w:ascii="Arial" w:hAnsi="Arial" w:cs="Arial"/>
          <w:sz w:val="20"/>
          <w:szCs w:val="20"/>
        </w:rPr>
        <w:t xml:space="preserve"> O</w:t>
      </w:r>
      <w:r w:rsidR="000F1BC4">
        <w:rPr>
          <w:rFonts w:ascii="Arial" w:hAnsi="Arial" w:cs="Arial"/>
          <w:sz w:val="20"/>
          <w:szCs w:val="20"/>
        </w:rPr>
        <w:t>,</w:t>
      </w:r>
      <w:r w:rsidR="005B784B" w:rsidRPr="00322787">
        <w:rPr>
          <w:rFonts w:ascii="Arial" w:hAnsi="Arial" w:cs="Arial"/>
          <w:sz w:val="20"/>
          <w:szCs w:val="20"/>
        </w:rPr>
        <w:t xml:space="preserve"> Eriksson JG</w:t>
      </w:r>
      <w:r w:rsidR="000F1BC4">
        <w:rPr>
          <w:rFonts w:ascii="Arial" w:hAnsi="Arial" w:cs="Arial"/>
          <w:sz w:val="20"/>
          <w:szCs w:val="20"/>
        </w:rPr>
        <w:t>,</w:t>
      </w:r>
      <w:r w:rsidR="005B784B" w:rsidRPr="00322787">
        <w:rPr>
          <w:rFonts w:ascii="Arial" w:hAnsi="Arial" w:cs="Arial"/>
          <w:sz w:val="20"/>
          <w:szCs w:val="20"/>
        </w:rPr>
        <w:t xml:space="preserve"> Mitchell P</w:t>
      </w:r>
      <w:r w:rsidR="000F1BC4">
        <w:rPr>
          <w:rFonts w:ascii="Arial" w:hAnsi="Arial" w:cs="Arial"/>
          <w:sz w:val="20"/>
          <w:szCs w:val="20"/>
        </w:rPr>
        <w:t>,</w:t>
      </w:r>
      <w:r w:rsidR="005B784B" w:rsidRPr="00322787">
        <w:rPr>
          <w:rFonts w:ascii="Arial" w:hAnsi="Arial" w:cs="Arial"/>
          <w:sz w:val="20"/>
          <w:szCs w:val="20"/>
        </w:rPr>
        <w:t xml:space="preserve"> Hunter</w:t>
      </w:r>
      <w:r w:rsidR="000F1BC4">
        <w:rPr>
          <w:rFonts w:ascii="Arial" w:hAnsi="Arial" w:cs="Arial"/>
          <w:sz w:val="20"/>
          <w:szCs w:val="20"/>
        </w:rPr>
        <w:t xml:space="preserve"> D</w:t>
      </w:r>
      <w:r w:rsidR="005B784B" w:rsidRPr="00322787">
        <w:rPr>
          <w:rFonts w:ascii="Arial" w:hAnsi="Arial" w:cs="Arial"/>
          <w:sz w:val="20"/>
          <w:szCs w:val="20"/>
        </w:rPr>
        <w:t>J</w:t>
      </w:r>
      <w:r w:rsidR="000F1BC4">
        <w:rPr>
          <w:rFonts w:ascii="Arial" w:hAnsi="Arial" w:cs="Arial"/>
          <w:sz w:val="20"/>
          <w:szCs w:val="20"/>
        </w:rPr>
        <w:t>,</w:t>
      </w:r>
      <w:r w:rsidR="005B784B" w:rsidRPr="00322787">
        <w:rPr>
          <w:rFonts w:ascii="Arial" w:hAnsi="Arial" w:cs="Arial"/>
          <w:sz w:val="20"/>
          <w:szCs w:val="20"/>
        </w:rPr>
        <w:t xml:space="preserve"> Kraft P</w:t>
      </w:r>
      <w:r w:rsidR="000F1BC4">
        <w:rPr>
          <w:rFonts w:ascii="Arial" w:hAnsi="Arial" w:cs="Arial"/>
          <w:sz w:val="20"/>
          <w:szCs w:val="20"/>
        </w:rPr>
        <w:t xml:space="preserve">, </w:t>
      </w:r>
      <w:proofErr w:type="spellStart"/>
      <w:r w:rsidR="000F1BC4">
        <w:rPr>
          <w:rFonts w:ascii="Arial" w:hAnsi="Arial" w:cs="Arial"/>
          <w:sz w:val="20"/>
          <w:szCs w:val="20"/>
        </w:rPr>
        <w:t>Rimm</w:t>
      </w:r>
      <w:proofErr w:type="spellEnd"/>
      <w:r w:rsidR="005B784B" w:rsidRPr="00322787">
        <w:rPr>
          <w:rFonts w:ascii="Arial" w:hAnsi="Arial" w:cs="Arial"/>
          <w:sz w:val="20"/>
          <w:szCs w:val="20"/>
        </w:rPr>
        <w:t xml:space="preserve"> EB</w:t>
      </w:r>
      <w:r w:rsidR="000F1BC4">
        <w:rPr>
          <w:rFonts w:ascii="Arial" w:hAnsi="Arial" w:cs="Arial"/>
          <w:sz w:val="20"/>
          <w:szCs w:val="20"/>
        </w:rPr>
        <w:t xml:space="preserve">, </w:t>
      </w:r>
      <w:proofErr w:type="spellStart"/>
      <w:r w:rsidR="000F1BC4">
        <w:rPr>
          <w:rFonts w:ascii="Arial" w:hAnsi="Arial" w:cs="Arial"/>
          <w:sz w:val="20"/>
          <w:szCs w:val="20"/>
        </w:rPr>
        <w:t>Boomsma</w:t>
      </w:r>
      <w:proofErr w:type="spellEnd"/>
      <w:r w:rsidR="005B784B" w:rsidRPr="00322787">
        <w:rPr>
          <w:rFonts w:ascii="Arial" w:hAnsi="Arial" w:cs="Arial"/>
          <w:sz w:val="20"/>
          <w:szCs w:val="20"/>
        </w:rPr>
        <w:t xml:space="preserve"> DI</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Borecki</w:t>
      </w:r>
      <w:proofErr w:type="spellEnd"/>
      <w:r w:rsidR="005B784B" w:rsidRPr="00322787">
        <w:rPr>
          <w:rFonts w:ascii="Arial" w:hAnsi="Arial" w:cs="Arial"/>
          <w:sz w:val="20"/>
          <w:szCs w:val="20"/>
        </w:rPr>
        <w:t xml:space="preserve"> IB</w:t>
      </w:r>
      <w:r w:rsidR="000F1BC4">
        <w:rPr>
          <w:rFonts w:ascii="Arial" w:hAnsi="Arial" w:cs="Arial"/>
          <w:sz w:val="20"/>
          <w:szCs w:val="20"/>
        </w:rPr>
        <w:t>,</w:t>
      </w:r>
      <w:r w:rsidR="005B784B" w:rsidRPr="00322787">
        <w:rPr>
          <w:rFonts w:ascii="Arial" w:hAnsi="Arial" w:cs="Arial"/>
          <w:sz w:val="20"/>
          <w:szCs w:val="20"/>
        </w:rPr>
        <w:t xml:space="preserve"> Loos RJF</w:t>
      </w:r>
      <w:r w:rsidR="000F1BC4">
        <w:rPr>
          <w:rFonts w:ascii="Arial" w:hAnsi="Arial" w:cs="Arial"/>
          <w:sz w:val="20"/>
          <w:szCs w:val="20"/>
        </w:rPr>
        <w:t>,</w:t>
      </w:r>
      <w:r w:rsidR="005B784B" w:rsidRPr="00322787">
        <w:rPr>
          <w:rFonts w:ascii="Arial" w:hAnsi="Arial" w:cs="Arial"/>
          <w:sz w:val="20"/>
          <w:szCs w:val="20"/>
        </w:rPr>
        <w:t xml:space="preserve"> Wareham NJ</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Vollenweider</w:t>
      </w:r>
      <w:proofErr w:type="spellEnd"/>
      <w:r w:rsidR="005B784B" w:rsidRPr="00322787">
        <w:rPr>
          <w:rFonts w:ascii="Arial" w:hAnsi="Arial" w:cs="Arial"/>
          <w:sz w:val="20"/>
          <w:szCs w:val="20"/>
        </w:rPr>
        <w:t xml:space="preserve"> P</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Caporaso</w:t>
      </w:r>
      <w:proofErr w:type="spellEnd"/>
      <w:r w:rsidR="005B784B" w:rsidRPr="00322787">
        <w:rPr>
          <w:rFonts w:ascii="Arial" w:hAnsi="Arial" w:cs="Arial"/>
          <w:sz w:val="20"/>
          <w:szCs w:val="20"/>
        </w:rPr>
        <w:t xml:space="preserve"> N</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Grabe</w:t>
      </w:r>
      <w:proofErr w:type="spellEnd"/>
      <w:r w:rsidR="005B784B" w:rsidRPr="00322787">
        <w:rPr>
          <w:rFonts w:ascii="Arial" w:hAnsi="Arial" w:cs="Arial"/>
          <w:sz w:val="20"/>
          <w:szCs w:val="20"/>
        </w:rPr>
        <w:t xml:space="preserve"> HJ</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Neuhouser</w:t>
      </w:r>
      <w:proofErr w:type="spellEnd"/>
      <w:r w:rsidR="005B784B" w:rsidRPr="00322787">
        <w:rPr>
          <w:rFonts w:ascii="Arial" w:hAnsi="Arial" w:cs="Arial"/>
          <w:sz w:val="20"/>
          <w:szCs w:val="20"/>
        </w:rPr>
        <w:t xml:space="preserve"> ML</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Wolffenbuttel</w:t>
      </w:r>
      <w:proofErr w:type="spellEnd"/>
      <w:r w:rsidR="005B784B" w:rsidRPr="00322787">
        <w:rPr>
          <w:rFonts w:ascii="Arial" w:hAnsi="Arial" w:cs="Arial"/>
          <w:sz w:val="20"/>
          <w:szCs w:val="20"/>
        </w:rPr>
        <w:t xml:space="preserve"> BHR</w:t>
      </w:r>
      <w:r w:rsidR="000F1BC4">
        <w:rPr>
          <w:rFonts w:ascii="Arial" w:hAnsi="Arial" w:cs="Arial"/>
          <w:sz w:val="20"/>
          <w:szCs w:val="20"/>
        </w:rPr>
        <w:t>,</w:t>
      </w:r>
      <w:r w:rsidR="005B784B" w:rsidRPr="00322787">
        <w:rPr>
          <w:rFonts w:ascii="Arial" w:hAnsi="Arial" w:cs="Arial"/>
          <w:sz w:val="20"/>
          <w:szCs w:val="20"/>
        </w:rPr>
        <w:t xml:space="preserve"> Hu FB</w:t>
      </w:r>
      <w:r w:rsidR="000F1BC4">
        <w:rPr>
          <w:rFonts w:ascii="Arial" w:hAnsi="Arial" w:cs="Arial"/>
          <w:sz w:val="20"/>
          <w:szCs w:val="20"/>
        </w:rPr>
        <w:t xml:space="preserve">, </w:t>
      </w:r>
      <w:proofErr w:type="spellStart"/>
      <w:r w:rsidR="000F1BC4">
        <w:rPr>
          <w:rFonts w:ascii="Arial" w:hAnsi="Arial" w:cs="Arial"/>
          <w:sz w:val="20"/>
          <w:szCs w:val="20"/>
        </w:rPr>
        <w:t>Hypponen</w:t>
      </w:r>
      <w:proofErr w:type="spellEnd"/>
      <w:r w:rsidR="005B784B" w:rsidRPr="00322787">
        <w:rPr>
          <w:rFonts w:ascii="Arial" w:hAnsi="Arial" w:cs="Arial"/>
          <w:sz w:val="20"/>
          <w:szCs w:val="20"/>
        </w:rPr>
        <w:t xml:space="preserve"> E</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Järvelin</w:t>
      </w:r>
      <w:proofErr w:type="spellEnd"/>
      <w:r w:rsidR="005B784B" w:rsidRPr="00322787">
        <w:rPr>
          <w:rFonts w:ascii="Arial" w:hAnsi="Arial" w:cs="Arial"/>
          <w:sz w:val="20"/>
          <w:szCs w:val="20"/>
        </w:rPr>
        <w:t xml:space="preserve"> MR</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Cupples</w:t>
      </w:r>
      <w:proofErr w:type="spellEnd"/>
      <w:r w:rsidR="005B784B" w:rsidRPr="00322787">
        <w:rPr>
          <w:rFonts w:ascii="Arial" w:hAnsi="Arial" w:cs="Arial"/>
          <w:sz w:val="20"/>
          <w:szCs w:val="20"/>
        </w:rPr>
        <w:t xml:space="preserve"> LA</w:t>
      </w:r>
      <w:r w:rsidR="000F1BC4">
        <w:rPr>
          <w:rFonts w:ascii="Arial" w:hAnsi="Arial" w:cs="Arial"/>
          <w:sz w:val="20"/>
          <w:szCs w:val="20"/>
        </w:rPr>
        <w:t>,</w:t>
      </w:r>
      <w:r w:rsidR="005B784B" w:rsidRPr="00322787">
        <w:rPr>
          <w:rFonts w:ascii="Arial" w:hAnsi="Arial" w:cs="Arial"/>
          <w:sz w:val="20"/>
          <w:szCs w:val="20"/>
        </w:rPr>
        <w:t xml:space="preserve"> Franks PW</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Ridker</w:t>
      </w:r>
      <w:proofErr w:type="spellEnd"/>
      <w:r w:rsidR="005B784B" w:rsidRPr="00322787">
        <w:rPr>
          <w:rFonts w:ascii="Arial" w:hAnsi="Arial" w:cs="Arial"/>
          <w:sz w:val="20"/>
          <w:szCs w:val="20"/>
        </w:rPr>
        <w:t xml:space="preserve"> PM</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Duijn</w:t>
      </w:r>
      <w:proofErr w:type="spellEnd"/>
      <w:r w:rsidR="005B784B" w:rsidRPr="00322787">
        <w:rPr>
          <w:rFonts w:ascii="Arial" w:hAnsi="Arial" w:cs="Arial"/>
          <w:sz w:val="20"/>
          <w:szCs w:val="20"/>
        </w:rPr>
        <w:t xml:space="preserve"> CM</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Heiss</w:t>
      </w:r>
      <w:proofErr w:type="spellEnd"/>
      <w:r w:rsidR="005B784B" w:rsidRPr="00322787">
        <w:rPr>
          <w:rFonts w:ascii="Arial" w:hAnsi="Arial" w:cs="Arial"/>
          <w:sz w:val="20"/>
          <w:szCs w:val="20"/>
        </w:rPr>
        <w:t xml:space="preserve"> G</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Metspalu</w:t>
      </w:r>
      <w:proofErr w:type="spellEnd"/>
      <w:r w:rsidR="005B784B" w:rsidRPr="00322787">
        <w:rPr>
          <w:rFonts w:ascii="Arial" w:hAnsi="Arial" w:cs="Arial"/>
          <w:sz w:val="20"/>
          <w:szCs w:val="20"/>
        </w:rPr>
        <w:t xml:space="preserve"> A</w:t>
      </w:r>
      <w:r w:rsidR="000F1BC4">
        <w:rPr>
          <w:rFonts w:ascii="Arial" w:hAnsi="Arial" w:cs="Arial"/>
          <w:sz w:val="20"/>
          <w:szCs w:val="20"/>
        </w:rPr>
        <w:t>,</w:t>
      </w:r>
      <w:r w:rsidR="005B784B" w:rsidRPr="00322787">
        <w:rPr>
          <w:rFonts w:ascii="Arial" w:hAnsi="Arial" w:cs="Arial"/>
          <w:sz w:val="20"/>
          <w:szCs w:val="20"/>
        </w:rPr>
        <w:t xml:space="preserve"> North KE</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Ingelsson</w:t>
      </w:r>
      <w:proofErr w:type="spellEnd"/>
      <w:r w:rsidR="005B784B" w:rsidRPr="00322787">
        <w:rPr>
          <w:rFonts w:ascii="Arial" w:hAnsi="Arial" w:cs="Arial"/>
          <w:sz w:val="20"/>
          <w:szCs w:val="20"/>
        </w:rPr>
        <w:t xml:space="preserve"> E</w:t>
      </w:r>
      <w:r w:rsidR="000F1BC4">
        <w:rPr>
          <w:rFonts w:ascii="Arial" w:hAnsi="Arial" w:cs="Arial"/>
          <w:sz w:val="20"/>
          <w:szCs w:val="20"/>
        </w:rPr>
        <w:t>,</w:t>
      </w:r>
      <w:r w:rsidR="005B784B" w:rsidRPr="00322787">
        <w:rPr>
          <w:rFonts w:ascii="Arial" w:hAnsi="Arial" w:cs="Arial"/>
          <w:sz w:val="20"/>
          <w:szCs w:val="20"/>
        </w:rPr>
        <w:t xml:space="preserve"> Nettleton JA</w:t>
      </w:r>
      <w:r w:rsidR="000F1BC4">
        <w:rPr>
          <w:rFonts w:ascii="Arial" w:hAnsi="Arial" w:cs="Arial"/>
          <w:sz w:val="20"/>
          <w:szCs w:val="20"/>
        </w:rPr>
        <w:t>,</w:t>
      </w:r>
      <w:r w:rsidR="005B784B" w:rsidRPr="00322787">
        <w:rPr>
          <w:rFonts w:ascii="Arial" w:hAnsi="Arial" w:cs="Arial"/>
          <w:sz w:val="20"/>
          <w:szCs w:val="20"/>
        </w:rPr>
        <w:t xml:space="preserve"> van Dam RM</w:t>
      </w:r>
      <w:r w:rsidR="000F1BC4">
        <w:rPr>
          <w:rFonts w:ascii="Arial" w:hAnsi="Arial" w:cs="Arial"/>
          <w:sz w:val="20"/>
          <w:szCs w:val="20"/>
        </w:rPr>
        <w:t>, Chasman</w:t>
      </w:r>
      <w:r w:rsidR="005B784B" w:rsidRPr="00322787">
        <w:rPr>
          <w:rFonts w:ascii="Arial" w:hAnsi="Arial" w:cs="Arial"/>
          <w:sz w:val="20"/>
          <w:szCs w:val="20"/>
        </w:rPr>
        <w:t xml:space="preserve"> DI. </w:t>
      </w:r>
      <w:r w:rsidR="005B784B" w:rsidRPr="00322787">
        <w:rPr>
          <w:rFonts w:ascii="Arial" w:hAnsi="Arial" w:cs="Arial"/>
          <w:b/>
          <w:i/>
          <w:sz w:val="20"/>
          <w:szCs w:val="20"/>
        </w:rPr>
        <w:t>Genome-wide meta-analysis identifies six novel loci associated with habitual coffee consumption.</w:t>
      </w:r>
      <w:r w:rsidR="005B784B" w:rsidRPr="00322787">
        <w:rPr>
          <w:rFonts w:ascii="Arial" w:hAnsi="Arial" w:cs="Arial"/>
          <w:sz w:val="20"/>
          <w:szCs w:val="20"/>
        </w:rPr>
        <w:t xml:space="preserve"> Mol. Psychiatry 2015 </w:t>
      </w:r>
      <w:r w:rsidR="000F1BC4">
        <w:rPr>
          <w:rFonts w:ascii="Arial" w:hAnsi="Arial" w:cs="Arial"/>
          <w:sz w:val="20"/>
          <w:szCs w:val="20"/>
        </w:rPr>
        <w:t>M</w:t>
      </w:r>
      <w:r w:rsidR="005B784B" w:rsidRPr="00322787">
        <w:rPr>
          <w:rFonts w:ascii="Arial" w:hAnsi="Arial" w:cs="Arial"/>
          <w:sz w:val="20"/>
          <w:szCs w:val="20"/>
        </w:rPr>
        <w:t>ay</w:t>
      </w:r>
      <w:r w:rsidR="000F1BC4">
        <w:rPr>
          <w:rFonts w:ascii="Arial" w:hAnsi="Arial" w:cs="Arial"/>
          <w:sz w:val="20"/>
          <w:szCs w:val="20"/>
        </w:rPr>
        <w:t xml:space="preserve">. </w:t>
      </w:r>
      <w:r w:rsidR="00BE14B1">
        <w:rPr>
          <w:rFonts w:ascii="Arial" w:hAnsi="Arial" w:cs="Arial"/>
          <w:sz w:val="20"/>
          <w:szCs w:val="20"/>
        </w:rPr>
        <w:t>PMC4388784 PM:25288136.</w:t>
      </w:r>
    </w:p>
    <w:p w14:paraId="24A2FA6A" w14:textId="77777777" w:rsidR="00EB05F5" w:rsidRPr="00322787" w:rsidRDefault="000F1BC4" w:rsidP="005B784B">
      <w:pPr>
        <w:autoSpaceDE w:val="0"/>
        <w:autoSpaceDN w:val="0"/>
        <w:adjustRightInd w:val="0"/>
        <w:spacing w:after="240" w:line="240" w:lineRule="auto"/>
        <w:rPr>
          <w:rFonts w:ascii="Arial" w:hAnsi="Arial" w:cs="Arial"/>
          <w:sz w:val="20"/>
          <w:szCs w:val="20"/>
        </w:rPr>
      </w:pPr>
      <w:r>
        <w:rPr>
          <w:rFonts w:ascii="Arial" w:hAnsi="Arial" w:cs="Arial"/>
          <w:sz w:val="20"/>
          <w:szCs w:val="20"/>
        </w:rPr>
        <w:t>Corrales-Medina</w:t>
      </w:r>
      <w:r w:rsidR="00EB05F5" w:rsidRPr="00322787">
        <w:rPr>
          <w:rFonts w:ascii="Arial" w:hAnsi="Arial" w:cs="Arial"/>
          <w:sz w:val="20"/>
          <w:szCs w:val="20"/>
        </w:rPr>
        <w:t xml:space="preserve"> VF</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Taljaard</w:t>
      </w:r>
      <w:proofErr w:type="spellEnd"/>
      <w:r w:rsidR="00EB05F5" w:rsidRPr="00322787">
        <w:rPr>
          <w:rFonts w:ascii="Arial" w:hAnsi="Arial" w:cs="Arial"/>
          <w:sz w:val="20"/>
          <w:szCs w:val="20"/>
        </w:rPr>
        <w:t xml:space="preserve"> M</w:t>
      </w:r>
      <w:r>
        <w:rPr>
          <w:rFonts w:ascii="Arial" w:hAnsi="Arial" w:cs="Arial"/>
          <w:sz w:val="20"/>
          <w:szCs w:val="20"/>
        </w:rPr>
        <w:t xml:space="preserve">, </w:t>
      </w:r>
      <w:proofErr w:type="spellStart"/>
      <w:r>
        <w:rPr>
          <w:rFonts w:ascii="Arial" w:hAnsi="Arial" w:cs="Arial"/>
          <w:sz w:val="20"/>
          <w:szCs w:val="20"/>
        </w:rPr>
        <w:t>Yende</w:t>
      </w:r>
      <w:proofErr w:type="spellEnd"/>
      <w:r w:rsidR="00EB05F5" w:rsidRPr="00322787">
        <w:rPr>
          <w:rFonts w:ascii="Arial" w:hAnsi="Arial" w:cs="Arial"/>
          <w:sz w:val="20"/>
          <w:szCs w:val="20"/>
        </w:rPr>
        <w:t xml:space="preserve"> S</w:t>
      </w:r>
      <w:r>
        <w:rPr>
          <w:rFonts w:ascii="Arial" w:hAnsi="Arial" w:cs="Arial"/>
          <w:sz w:val="20"/>
          <w:szCs w:val="20"/>
        </w:rPr>
        <w:t>, Kronmal</w:t>
      </w:r>
      <w:r w:rsidR="00EB05F5" w:rsidRPr="00322787">
        <w:rPr>
          <w:rFonts w:ascii="Arial" w:hAnsi="Arial" w:cs="Arial"/>
          <w:sz w:val="20"/>
          <w:szCs w:val="20"/>
        </w:rPr>
        <w:t xml:space="preserve"> R</w:t>
      </w:r>
      <w:r>
        <w:rPr>
          <w:rFonts w:ascii="Arial" w:hAnsi="Arial" w:cs="Arial"/>
          <w:sz w:val="20"/>
          <w:szCs w:val="20"/>
        </w:rPr>
        <w:t>,</w:t>
      </w:r>
      <w:r w:rsidR="00EB05F5" w:rsidRPr="00322787">
        <w:rPr>
          <w:rFonts w:ascii="Arial" w:hAnsi="Arial" w:cs="Arial"/>
          <w:sz w:val="20"/>
          <w:szCs w:val="20"/>
        </w:rPr>
        <w:t xml:space="preserve"> Dwivedi G</w:t>
      </w:r>
      <w:r>
        <w:rPr>
          <w:rFonts w:ascii="Arial" w:hAnsi="Arial" w:cs="Arial"/>
          <w:sz w:val="20"/>
          <w:szCs w:val="20"/>
        </w:rPr>
        <w:t>,</w:t>
      </w:r>
      <w:r w:rsidR="00EB05F5" w:rsidRPr="00322787">
        <w:rPr>
          <w:rFonts w:ascii="Arial" w:hAnsi="Arial" w:cs="Arial"/>
          <w:sz w:val="20"/>
          <w:szCs w:val="20"/>
        </w:rPr>
        <w:t xml:space="preserve"> Newman AB</w:t>
      </w:r>
      <w:r>
        <w:rPr>
          <w:rFonts w:ascii="Arial" w:hAnsi="Arial" w:cs="Arial"/>
          <w:sz w:val="20"/>
          <w:szCs w:val="20"/>
        </w:rPr>
        <w:t>,</w:t>
      </w:r>
      <w:r w:rsidR="00EB05F5" w:rsidRPr="00322787">
        <w:rPr>
          <w:rFonts w:ascii="Arial" w:hAnsi="Arial" w:cs="Arial"/>
          <w:sz w:val="20"/>
          <w:szCs w:val="20"/>
        </w:rPr>
        <w:t xml:space="preserve"> Elkind MSV</w:t>
      </w:r>
      <w:r>
        <w:rPr>
          <w:rFonts w:ascii="Arial" w:hAnsi="Arial" w:cs="Arial"/>
          <w:sz w:val="20"/>
          <w:szCs w:val="20"/>
        </w:rPr>
        <w:t>,</w:t>
      </w:r>
      <w:r w:rsidR="00EB05F5" w:rsidRPr="00322787">
        <w:rPr>
          <w:rFonts w:ascii="Arial" w:hAnsi="Arial" w:cs="Arial"/>
          <w:sz w:val="20"/>
          <w:szCs w:val="20"/>
        </w:rPr>
        <w:t xml:space="preserve"> Lyles MF</w:t>
      </w:r>
      <w:r>
        <w:rPr>
          <w:rFonts w:ascii="Arial" w:hAnsi="Arial" w:cs="Arial"/>
          <w:sz w:val="20"/>
          <w:szCs w:val="20"/>
        </w:rPr>
        <w:t>,</w:t>
      </w:r>
      <w:r w:rsidR="00EB05F5" w:rsidRPr="00322787">
        <w:rPr>
          <w:rFonts w:ascii="Arial" w:hAnsi="Arial" w:cs="Arial"/>
          <w:sz w:val="20"/>
          <w:szCs w:val="20"/>
        </w:rPr>
        <w:t xml:space="preserve"> Chirinos JA. </w:t>
      </w:r>
      <w:r w:rsidR="00EB05F5" w:rsidRPr="00322787">
        <w:rPr>
          <w:rFonts w:ascii="Arial" w:hAnsi="Arial" w:cs="Arial"/>
          <w:b/>
          <w:i/>
          <w:sz w:val="20"/>
          <w:szCs w:val="20"/>
        </w:rPr>
        <w:t>Intermediate and long-term risk of new-onset heart failure after hospitalization for pneumonia in elderly adults.</w:t>
      </w:r>
      <w:r w:rsidR="00EB05F5" w:rsidRPr="00322787">
        <w:rPr>
          <w:rFonts w:ascii="Arial" w:hAnsi="Arial" w:cs="Arial"/>
          <w:sz w:val="20"/>
          <w:szCs w:val="20"/>
        </w:rPr>
        <w:t> Am. Heart J. 2015 Aug</w:t>
      </w:r>
      <w:r>
        <w:rPr>
          <w:rFonts w:ascii="Arial" w:hAnsi="Arial" w:cs="Arial"/>
          <w:sz w:val="20"/>
          <w:szCs w:val="20"/>
        </w:rPr>
        <w:t xml:space="preserve">. </w:t>
      </w:r>
      <w:r w:rsidR="00BE14B1">
        <w:rPr>
          <w:rFonts w:ascii="Arial" w:hAnsi="Arial" w:cs="Arial"/>
          <w:sz w:val="20"/>
          <w:szCs w:val="20"/>
        </w:rPr>
        <w:t>PMC4548825 PM:</w:t>
      </w:r>
      <w:r w:rsidR="00EB05F5" w:rsidRPr="00322787">
        <w:rPr>
          <w:rFonts w:ascii="Arial" w:hAnsi="Arial" w:cs="Arial"/>
          <w:sz w:val="20"/>
          <w:szCs w:val="20"/>
        </w:rPr>
        <w:t>26299228. </w:t>
      </w:r>
    </w:p>
    <w:p w14:paraId="1B6D88F4"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Corrales-Medina VF, Alvarez KN, </w:t>
      </w:r>
      <w:proofErr w:type="spellStart"/>
      <w:r w:rsidRPr="00322787">
        <w:rPr>
          <w:rFonts w:ascii="Arial" w:hAnsi="Arial" w:cs="Arial"/>
          <w:sz w:val="20"/>
          <w:szCs w:val="20"/>
        </w:rPr>
        <w:t>Weissfeld</w:t>
      </w:r>
      <w:proofErr w:type="spellEnd"/>
      <w:r w:rsidRPr="00322787">
        <w:rPr>
          <w:rFonts w:ascii="Arial" w:hAnsi="Arial" w:cs="Arial"/>
          <w:sz w:val="20"/>
          <w:szCs w:val="20"/>
        </w:rPr>
        <w:t xml:space="preserve"> LA, Angus DC, Chirinos JA, Chang CC, Newman A, Loehr L, Folsom AR, Elkind MS, </w:t>
      </w:r>
      <w:r w:rsidR="00BE14B1">
        <w:rPr>
          <w:rFonts w:ascii="Arial" w:hAnsi="Arial" w:cs="Arial"/>
          <w:sz w:val="20"/>
          <w:szCs w:val="20"/>
        </w:rPr>
        <w:t xml:space="preserve">Lyles MF, Kronmal RA, </w:t>
      </w:r>
      <w:proofErr w:type="spellStart"/>
      <w:r w:rsidR="00BE14B1">
        <w:rPr>
          <w:rFonts w:ascii="Arial" w:hAnsi="Arial" w:cs="Arial"/>
          <w:sz w:val="20"/>
          <w:szCs w:val="20"/>
        </w:rPr>
        <w:t>Yende</w:t>
      </w:r>
      <w:proofErr w:type="spellEnd"/>
      <w:r w:rsidR="00BE14B1">
        <w:rPr>
          <w:rFonts w:ascii="Arial" w:hAnsi="Arial" w:cs="Arial"/>
          <w:sz w:val="20"/>
          <w:szCs w:val="20"/>
        </w:rPr>
        <w:t xml:space="preserve"> S. </w:t>
      </w:r>
      <w:r w:rsidRPr="00322787">
        <w:rPr>
          <w:rFonts w:ascii="Arial" w:hAnsi="Arial" w:cs="Arial"/>
          <w:b/>
          <w:bCs/>
          <w:i/>
          <w:iCs/>
          <w:sz w:val="20"/>
          <w:szCs w:val="20"/>
        </w:rPr>
        <w:t>Association between hospitalization for pneumonia and subsequent risk of cardiovascular disease</w:t>
      </w:r>
      <w:r w:rsidRPr="00322787">
        <w:rPr>
          <w:rFonts w:ascii="Arial" w:hAnsi="Arial" w:cs="Arial"/>
          <w:b/>
          <w:bCs/>
          <w:sz w:val="20"/>
          <w:szCs w:val="20"/>
        </w:rPr>
        <w:t xml:space="preserve">. </w:t>
      </w:r>
      <w:r w:rsidRPr="00322787">
        <w:rPr>
          <w:rFonts w:ascii="Arial" w:hAnsi="Arial" w:cs="Arial"/>
          <w:sz w:val="20"/>
          <w:szCs w:val="20"/>
        </w:rPr>
        <w:t>JAMA, Jan. 20, 2015. Vol. 313, issue 3, pp. 264-274. PM:25602997. PMC4312534.</w:t>
      </w:r>
    </w:p>
    <w:p w14:paraId="542BC750"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Dashti HS, Follis JL, Smith CE, Tanaka T, Cade BE, Gottlieb DJ, Hruby A, Jacques PF, Lamon-Fava S, Richardson K, Saxena R, Scheer FA, </w:t>
      </w:r>
      <w:proofErr w:type="spellStart"/>
      <w:r w:rsidRPr="00322787">
        <w:rPr>
          <w:rFonts w:ascii="Arial" w:hAnsi="Arial" w:cs="Arial"/>
          <w:sz w:val="20"/>
          <w:szCs w:val="20"/>
        </w:rPr>
        <w:t>Kovanen</w:t>
      </w:r>
      <w:proofErr w:type="spellEnd"/>
      <w:r w:rsidRPr="00322787">
        <w:rPr>
          <w:rFonts w:ascii="Arial" w:hAnsi="Arial" w:cs="Arial"/>
          <w:sz w:val="20"/>
          <w:szCs w:val="20"/>
        </w:rPr>
        <w:t xml:space="preserve"> L,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Perala MM, Jonsson A, Frazier-Wood AC, </w:t>
      </w:r>
      <w:proofErr w:type="spellStart"/>
      <w:r w:rsidRPr="00322787">
        <w:rPr>
          <w:rFonts w:ascii="Arial" w:hAnsi="Arial" w:cs="Arial"/>
          <w:sz w:val="20"/>
          <w:szCs w:val="20"/>
        </w:rPr>
        <w:t>Kalafati</w:t>
      </w:r>
      <w:proofErr w:type="spellEnd"/>
      <w:r w:rsidRPr="00322787">
        <w:rPr>
          <w:rFonts w:ascii="Arial" w:hAnsi="Arial" w:cs="Arial"/>
          <w:sz w:val="20"/>
          <w:szCs w:val="20"/>
        </w:rPr>
        <w:t xml:space="preserve"> IP, </w:t>
      </w:r>
      <w:proofErr w:type="spellStart"/>
      <w:r w:rsidRPr="00322787">
        <w:rPr>
          <w:rFonts w:ascii="Arial" w:hAnsi="Arial" w:cs="Arial"/>
          <w:sz w:val="20"/>
          <w:szCs w:val="20"/>
        </w:rPr>
        <w:t>Mikkila</w:t>
      </w:r>
      <w:proofErr w:type="spellEnd"/>
      <w:r w:rsidRPr="00322787">
        <w:rPr>
          <w:rFonts w:ascii="Arial" w:hAnsi="Arial" w:cs="Arial"/>
          <w:sz w:val="20"/>
          <w:szCs w:val="20"/>
        </w:rPr>
        <w:t xml:space="preserve"> V, </w:t>
      </w:r>
      <w:proofErr w:type="spellStart"/>
      <w:r w:rsidRPr="00322787">
        <w:rPr>
          <w:rFonts w:ascii="Arial" w:hAnsi="Arial" w:cs="Arial"/>
          <w:sz w:val="20"/>
          <w:szCs w:val="20"/>
        </w:rPr>
        <w:t>Partonen</w:t>
      </w:r>
      <w:proofErr w:type="spellEnd"/>
      <w:r w:rsidRPr="00322787">
        <w:rPr>
          <w:rFonts w:ascii="Arial" w:hAnsi="Arial" w:cs="Arial"/>
          <w:sz w:val="20"/>
          <w:szCs w:val="20"/>
        </w:rPr>
        <w:t xml:space="preserve"> T, Lemaitre RN, Lahti J, Hernandez DG, Toft U, Johnson WC,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OT,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Psaty BM,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Grarup</w:t>
      </w:r>
      <w:proofErr w:type="spellEnd"/>
      <w:r w:rsidRPr="00322787">
        <w:rPr>
          <w:rFonts w:ascii="Arial" w:hAnsi="Arial" w:cs="Arial"/>
          <w:sz w:val="20"/>
          <w:szCs w:val="20"/>
        </w:rPr>
        <w:t xml:space="preserve"> N, Highland HM, </w:t>
      </w:r>
      <w:proofErr w:type="spellStart"/>
      <w:r w:rsidRPr="00322787">
        <w:rPr>
          <w:rFonts w:ascii="Arial" w:hAnsi="Arial" w:cs="Arial"/>
          <w:sz w:val="20"/>
          <w:szCs w:val="20"/>
        </w:rPr>
        <w:t>Rallidis</w:t>
      </w:r>
      <w:proofErr w:type="spellEnd"/>
      <w:r w:rsidRPr="00322787">
        <w:rPr>
          <w:rFonts w:ascii="Arial" w:hAnsi="Arial" w:cs="Arial"/>
          <w:sz w:val="20"/>
          <w:szCs w:val="20"/>
        </w:rPr>
        <w:t xml:space="preserve"> L,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Havulinna</w:t>
      </w:r>
      <w:proofErr w:type="spellEnd"/>
      <w:r w:rsidRPr="00322787">
        <w:rPr>
          <w:rFonts w:ascii="Arial" w:hAnsi="Arial" w:cs="Arial"/>
          <w:sz w:val="20"/>
          <w:szCs w:val="20"/>
        </w:rPr>
        <w:t xml:space="preserve"> AS, Siscovick DS, Raikkonen K, Jorgensen T, Rotter JI,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JS, Mozaffarian D, </w:t>
      </w:r>
      <w:proofErr w:type="spellStart"/>
      <w:r w:rsidRPr="00322787">
        <w:rPr>
          <w:rFonts w:ascii="Arial" w:hAnsi="Arial" w:cs="Arial"/>
          <w:sz w:val="20"/>
          <w:szCs w:val="20"/>
        </w:rPr>
        <w:t>Linneberg</w:t>
      </w:r>
      <w:proofErr w:type="spellEnd"/>
      <w:r w:rsidRPr="00322787">
        <w:rPr>
          <w:rFonts w:ascii="Arial" w:hAnsi="Arial" w:cs="Arial"/>
          <w:sz w:val="20"/>
          <w:szCs w:val="20"/>
        </w:rPr>
        <w:t xml:space="preserve"> A, Seppala I, Hansen T,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Gharib SA, Eriksson JG,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Pedersen O, Rich SS,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w:t>
      </w:r>
      <w:r w:rsidRPr="00322787">
        <w:rPr>
          <w:rFonts w:ascii="Arial" w:hAnsi="Arial" w:cs="Arial"/>
          <w:b/>
          <w:bCs/>
          <w:i/>
          <w:iCs/>
          <w:sz w:val="20"/>
          <w:szCs w:val="20"/>
        </w:rPr>
        <w:t>Habitual sleep duration is associated with BMI and macronutrient intake and may be modified by CLOCK genetic variants</w:t>
      </w:r>
      <w:r w:rsidRPr="00322787">
        <w:rPr>
          <w:rFonts w:ascii="Arial" w:hAnsi="Arial" w:cs="Arial"/>
          <w:b/>
          <w:bCs/>
          <w:sz w:val="20"/>
          <w:szCs w:val="20"/>
        </w:rPr>
        <w:t xml:space="preserve">. </w:t>
      </w:r>
      <w:r w:rsidRPr="00322787">
        <w:rPr>
          <w:rFonts w:ascii="Arial" w:hAnsi="Arial" w:cs="Arial"/>
          <w:sz w:val="20"/>
          <w:szCs w:val="20"/>
        </w:rPr>
        <w:t xml:space="preserve">Am J Clin </w:t>
      </w:r>
      <w:proofErr w:type="spellStart"/>
      <w:r w:rsidRPr="00322787">
        <w:rPr>
          <w:rFonts w:ascii="Arial" w:hAnsi="Arial" w:cs="Arial"/>
          <w:sz w:val="20"/>
          <w:szCs w:val="20"/>
        </w:rPr>
        <w:t>Nutr</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2015. Vol. 101, issue 1, pp. 135-143. PM:25527757. PMC4266883.</w:t>
      </w:r>
    </w:p>
    <w:p w14:paraId="2E8A3DA0" w14:textId="77777777" w:rsidR="00D564B1" w:rsidRPr="00322787" w:rsidRDefault="00D564B1"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Dashti HS</w:t>
      </w:r>
      <w:r w:rsidR="002572F2">
        <w:rPr>
          <w:rFonts w:ascii="Arial" w:hAnsi="Arial" w:cs="Arial"/>
          <w:sz w:val="20"/>
          <w:szCs w:val="20"/>
        </w:rPr>
        <w:t>,</w:t>
      </w:r>
      <w:r w:rsidRPr="00322787">
        <w:rPr>
          <w:rFonts w:ascii="Arial" w:hAnsi="Arial" w:cs="Arial"/>
          <w:sz w:val="20"/>
          <w:szCs w:val="20"/>
        </w:rPr>
        <w:t xml:space="preserve"> Follis JL</w:t>
      </w:r>
      <w:r w:rsidR="002572F2">
        <w:rPr>
          <w:rFonts w:ascii="Arial" w:hAnsi="Arial" w:cs="Arial"/>
          <w:sz w:val="20"/>
          <w:szCs w:val="20"/>
        </w:rPr>
        <w:t>, Smith</w:t>
      </w:r>
      <w:r w:rsidRPr="00322787">
        <w:rPr>
          <w:rFonts w:ascii="Arial" w:hAnsi="Arial" w:cs="Arial"/>
          <w:sz w:val="20"/>
          <w:szCs w:val="20"/>
        </w:rPr>
        <w:t xml:space="preserve"> CE</w:t>
      </w:r>
      <w:r w:rsidR="002572F2">
        <w:rPr>
          <w:rFonts w:ascii="Arial" w:hAnsi="Arial" w:cs="Arial"/>
          <w:sz w:val="20"/>
          <w:szCs w:val="20"/>
        </w:rPr>
        <w:t>,</w:t>
      </w:r>
      <w:r w:rsidRPr="00322787">
        <w:rPr>
          <w:rFonts w:ascii="Arial" w:hAnsi="Arial" w:cs="Arial"/>
          <w:sz w:val="20"/>
          <w:szCs w:val="20"/>
        </w:rPr>
        <w:t xml:space="preserve"> Tanaka T</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Garaulet</w:t>
      </w:r>
      <w:proofErr w:type="spellEnd"/>
      <w:r w:rsidRPr="00322787">
        <w:rPr>
          <w:rFonts w:ascii="Arial" w:hAnsi="Arial" w:cs="Arial"/>
          <w:sz w:val="20"/>
          <w:szCs w:val="20"/>
        </w:rPr>
        <w:t xml:space="preserve"> M</w:t>
      </w:r>
      <w:r w:rsidR="002572F2">
        <w:rPr>
          <w:rFonts w:ascii="Arial" w:hAnsi="Arial" w:cs="Arial"/>
          <w:sz w:val="20"/>
          <w:szCs w:val="20"/>
        </w:rPr>
        <w:t>,</w:t>
      </w:r>
      <w:r w:rsidRPr="00322787">
        <w:rPr>
          <w:rFonts w:ascii="Arial" w:hAnsi="Arial" w:cs="Arial"/>
          <w:sz w:val="20"/>
          <w:szCs w:val="20"/>
        </w:rPr>
        <w:t xml:space="preserve"> Gottlieb DJ</w:t>
      </w:r>
      <w:r w:rsidR="002572F2">
        <w:rPr>
          <w:rFonts w:ascii="Arial" w:hAnsi="Arial" w:cs="Arial"/>
          <w:sz w:val="20"/>
          <w:szCs w:val="20"/>
        </w:rPr>
        <w:t>,</w:t>
      </w:r>
      <w:r w:rsidRPr="00322787">
        <w:rPr>
          <w:rFonts w:ascii="Arial" w:hAnsi="Arial" w:cs="Arial"/>
          <w:sz w:val="20"/>
          <w:szCs w:val="20"/>
        </w:rPr>
        <w:t xml:space="preserve"> Hruby A</w:t>
      </w:r>
      <w:r w:rsidR="002572F2">
        <w:rPr>
          <w:rFonts w:ascii="Arial" w:hAnsi="Arial" w:cs="Arial"/>
          <w:sz w:val="20"/>
          <w:szCs w:val="20"/>
        </w:rPr>
        <w:t>,</w:t>
      </w:r>
      <w:r w:rsidRPr="00322787">
        <w:rPr>
          <w:rFonts w:ascii="Arial" w:hAnsi="Arial" w:cs="Arial"/>
          <w:sz w:val="20"/>
          <w:szCs w:val="20"/>
        </w:rPr>
        <w:t xml:space="preserve"> Jacques PF</w:t>
      </w:r>
      <w:r w:rsidR="002572F2">
        <w:rPr>
          <w:rFonts w:ascii="Arial" w:hAnsi="Arial" w:cs="Arial"/>
          <w:sz w:val="20"/>
          <w:szCs w:val="20"/>
        </w:rPr>
        <w:t>,</w:t>
      </w:r>
      <w:r w:rsidRPr="00322787">
        <w:rPr>
          <w:rFonts w:ascii="Arial" w:hAnsi="Arial" w:cs="Arial"/>
          <w:sz w:val="20"/>
          <w:szCs w:val="20"/>
        </w:rPr>
        <w:t xml:space="preserve"> de Jong JCK</w:t>
      </w:r>
      <w:r w:rsidR="002572F2">
        <w:rPr>
          <w:rFonts w:ascii="Arial" w:hAnsi="Arial" w:cs="Arial"/>
          <w:sz w:val="20"/>
          <w:szCs w:val="20"/>
        </w:rPr>
        <w:t>,</w:t>
      </w:r>
      <w:r w:rsidRPr="00322787">
        <w:rPr>
          <w:rFonts w:ascii="Arial" w:hAnsi="Arial" w:cs="Arial"/>
          <w:sz w:val="20"/>
          <w:szCs w:val="20"/>
        </w:rPr>
        <w:t xml:space="preserve"> Lamon-Fava S</w:t>
      </w:r>
      <w:r w:rsidR="002572F2">
        <w:rPr>
          <w:rFonts w:ascii="Arial" w:hAnsi="Arial" w:cs="Arial"/>
          <w:sz w:val="20"/>
          <w:szCs w:val="20"/>
        </w:rPr>
        <w:t>,</w:t>
      </w:r>
      <w:r w:rsidRPr="00322787">
        <w:rPr>
          <w:rFonts w:ascii="Arial" w:hAnsi="Arial" w:cs="Arial"/>
          <w:sz w:val="20"/>
          <w:szCs w:val="20"/>
        </w:rPr>
        <w:t xml:space="preserve"> Scheer FAJL</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Kovanen</w:t>
      </w:r>
      <w:proofErr w:type="spellEnd"/>
      <w:r w:rsidRPr="00322787">
        <w:rPr>
          <w:rFonts w:ascii="Arial" w:hAnsi="Arial" w:cs="Arial"/>
          <w:sz w:val="20"/>
          <w:szCs w:val="20"/>
        </w:rPr>
        <w:t xml:space="preserve"> L</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w:t>
      </w:r>
      <w:r w:rsidR="002572F2">
        <w:rPr>
          <w:rFonts w:ascii="Arial" w:hAnsi="Arial" w:cs="Arial"/>
          <w:sz w:val="20"/>
          <w:szCs w:val="20"/>
        </w:rPr>
        <w:t>, Frazier-Wood</w:t>
      </w:r>
      <w:r w:rsidRPr="00322787">
        <w:rPr>
          <w:rFonts w:ascii="Arial" w:hAnsi="Arial" w:cs="Arial"/>
          <w:sz w:val="20"/>
          <w:szCs w:val="20"/>
        </w:rPr>
        <w:t xml:space="preserve"> AC</w:t>
      </w:r>
      <w:r w:rsidR="002572F2">
        <w:rPr>
          <w:rFonts w:ascii="Arial" w:hAnsi="Arial" w:cs="Arial"/>
          <w:sz w:val="20"/>
          <w:szCs w:val="20"/>
        </w:rPr>
        <w:t>,</w:t>
      </w:r>
      <w:r w:rsidRPr="00322787">
        <w:rPr>
          <w:rFonts w:ascii="Arial" w:hAnsi="Arial" w:cs="Arial"/>
          <w:sz w:val="20"/>
          <w:szCs w:val="20"/>
        </w:rPr>
        <w:t xml:space="preserve"> Ahluwalia TS</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Perälä</w:t>
      </w:r>
      <w:proofErr w:type="spellEnd"/>
      <w:r w:rsidRPr="00322787">
        <w:rPr>
          <w:rFonts w:ascii="Arial" w:hAnsi="Arial" w:cs="Arial"/>
          <w:sz w:val="20"/>
          <w:szCs w:val="20"/>
        </w:rPr>
        <w:t xml:space="preserve"> MM</w:t>
      </w:r>
      <w:r w:rsidR="002572F2">
        <w:rPr>
          <w:rFonts w:ascii="Arial" w:hAnsi="Arial" w:cs="Arial"/>
          <w:sz w:val="20"/>
          <w:szCs w:val="20"/>
        </w:rPr>
        <w:t>,</w:t>
      </w:r>
      <w:r w:rsidRPr="00322787">
        <w:rPr>
          <w:rFonts w:ascii="Arial" w:hAnsi="Arial" w:cs="Arial"/>
          <w:sz w:val="20"/>
          <w:szCs w:val="20"/>
        </w:rPr>
        <w:t xml:space="preserve"> Jonsson A</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Muka</w:t>
      </w:r>
      <w:proofErr w:type="spellEnd"/>
      <w:r w:rsidRPr="00322787">
        <w:rPr>
          <w:rFonts w:ascii="Arial" w:hAnsi="Arial" w:cs="Arial"/>
          <w:sz w:val="20"/>
          <w:szCs w:val="20"/>
        </w:rPr>
        <w:t xml:space="preserve"> T</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Kalafati</w:t>
      </w:r>
      <w:proofErr w:type="spellEnd"/>
      <w:r w:rsidRPr="00322787">
        <w:rPr>
          <w:rFonts w:ascii="Arial" w:hAnsi="Arial" w:cs="Arial"/>
          <w:sz w:val="20"/>
          <w:szCs w:val="20"/>
        </w:rPr>
        <w:t xml:space="preserve"> IP</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Mikkilä</w:t>
      </w:r>
      <w:proofErr w:type="spellEnd"/>
      <w:r w:rsidRPr="00322787">
        <w:rPr>
          <w:rFonts w:ascii="Arial" w:hAnsi="Arial" w:cs="Arial"/>
          <w:sz w:val="20"/>
          <w:szCs w:val="20"/>
        </w:rPr>
        <w:t xml:space="preserve"> V</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w:t>
      </w:r>
      <w:r w:rsidRPr="00322787">
        <w:rPr>
          <w:rFonts w:ascii="Arial" w:hAnsi="Arial" w:cs="Arial"/>
          <w:b/>
          <w:i/>
          <w:sz w:val="20"/>
          <w:szCs w:val="20"/>
        </w:rPr>
        <w:t>Gene-Environment Interactions of Circadian-Related Genes for Cardiometabolic Traits.</w:t>
      </w:r>
      <w:r w:rsidRPr="00322787">
        <w:rPr>
          <w:rFonts w:ascii="Arial" w:hAnsi="Arial" w:cs="Arial"/>
          <w:sz w:val="20"/>
          <w:szCs w:val="20"/>
        </w:rPr>
        <w:t xml:space="preserve"> Diabetes Care 2015 Aug</w:t>
      </w:r>
      <w:r w:rsidR="002572F2">
        <w:rPr>
          <w:rFonts w:ascii="Arial" w:hAnsi="Arial" w:cs="Arial"/>
          <w:sz w:val="20"/>
          <w:szCs w:val="20"/>
        </w:rPr>
        <w:t>.</w:t>
      </w:r>
      <w:r w:rsidR="00BE14B1">
        <w:rPr>
          <w:rFonts w:ascii="Arial" w:hAnsi="Arial" w:cs="Arial"/>
          <w:sz w:val="20"/>
          <w:szCs w:val="20"/>
        </w:rPr>
        <w:t xml:space="preserve"> PMC4512139 PM:</w:t>
      </w:r>
      <w:r w:rsidRPr="00322787">
        <w:rPr>
          <w:rFonts w:ascii="Arial" w:hAnsi="Arial" w:cs="Arial"/>
          <w:sz w:val="20"/>
          <w:szCs w:val="20"/>
        </w:rPr>
        <w:t>26084345.</w:t>
      </w:r>
    </w:p>
    <w:p w14:paraId="086AFCBE" w14:textId="77777777" w:rsidR="00EB05F5"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Davies G</w:t>
      </w:r>
      <w:r w:rsidR="002572F2">
        <w:rPr>
          <w:rFonts w:ascii="Arial" w:hAnsi="Arial" w:cs="Arial"/>
          <w:sz w:val="20"/>
          <w:szCs w:val="20"/>
        </w:rPr>
        <w:t>,</w:t>
      </w:r>
      <w:r w:rsidRPr="00322787">
        <w:rPr>
          <w:rFonts w:ascii="Arial" w:hAnsi="Arial" w:cs="Arial"/>
          <w:sz w:val="20"/>
          <w:szCs w:val="20"/>
        </w:rPr>
        <w:t xml:space="preserve"> Armstrong N</w:t>
      </w:r>
      <w:r w:rsidR="002572F2">
        <w:rPr>
          <w:rFonts w:ascii="Arial" w:hAnsi="Arial" w:cs="Arial"/>
          <w:sz w:val="20"/>
          <w:szCs w:val="20"/>
        </w:rPr>
        <w:t>,</w:t>
      </w:r>
      <w:r w:rsidRPr="00322787">
        <w:rPr>
          <w:rFonts w:ascii="Arial" w:hAnsi="Arial" w:cs="Arial"/>
          <w:sz w:val="20"/>
          <w:szCs w:val="20"/>
        </w:rPr>
        <w:t xml:space="preserve"> Bis JC</w:t>
      </w:r>
      <w:r w:rsidR="002572F2">
        <w:rPr>
          <w:rFonts w:ascii="Arial" w:hAnsi="Arial" w:cs="Arial"/>
          <w:sz w:val="20"/>
          <w:szCs w:val="20"/>
        </w:rPr>
        <w:t>,</w:t>
      </w:r>
      <w:r w:rsidRPr="00322787">
        <w:rPr>
          <w:rFonts w:ascii="Arial" w:hAnsi="Arial" w:cs="Arial"/>
          <w:sz w:val="20"/>
          <w:szCs w:val="20"/>
        </w:rPr>
        <w:t xml:space="preserve"> Bressler J</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Chouraki</w:t>
      </w:r>
      <w:proofErr w:type="spellEnd"/>
      <w:r w:rsidRPr="00322787">
        <w:rPr>
          <w:rFonts w:ascii="Arial" w:hAnsi="Arial" w:cs="Arial"/>
          <w:sz w:val="20"/>
          <w:szCs w:val="20"/>
        </w:rPr>
        <w:t xml:space="preserve"> V</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Giddaluru</w:t>
      </w:r>
      <w:proofErr w:type="spellEnd"/>
      <w:r w:rsidRPr="00322787">
        <w:rPr>
          <w:rFonts w:ascii="Arial" w:hAnsi="Arial" w:cs="Arial"/>
          <w:sz w:val="20"/>
          <w:szCs w:val="20"/>
        </w:rPr>
        <w:t xml:space="preserve"> S</w:t>
      </w:r>
      <w:r w:rsidR="002572F2">
        <w:rPr>
          <w:rFonts w:ascii="Arial" w:hAnsi="Arial" w:cs="Arial"/>
          <w:sz w:val="20"/>
          <w:szCs w:val="20"/>
        </w:rPr>
        <w:t>,</w:t>
      </w:r>
      <w:r w:rsidRPr="00322787">
        <w:rPr>
          <w:rFonts w:ascii="Arial" w:hAnsi="Arial" w:cs="Arial"/>
          <w:sz w:val="20"/>
          <w:szCs w:val="20"/>
        </w:rPr>
        <w:t xml:space="preserve"> Hofer E</w:t>
      </w:r>
      <w:r w:rsidR="002572F2">
        <w:rPr>
          <w:rFonts w:ascii="Arial" w:hAnsi="Arial" w:cs="Arial"/>
          <w:sz w:val="20"/>
          <w:szCs w:val="20"/>
        </w:rPr>
        <w:t>,</w:t>
      </w:r>
      <w:r w:rsidRPr="00322787">
        <w:rPr>
          <w:rFonts w:ascii="Arial" w:hAnsi="Arial" w:cs="Arial"/>
          <w:sz w:val="20"/>
          <w:szCs w:val="20"/>
        </w:rPr>
        <w:t xml:space="preserve"> Ibrahim-</w:t>
      </w:r>
      <w:proofErr w:type="spellStart"/>
      <w:r w:rsidRPr="00322787">
        <w:rPr>
          <w:rFonts w:ascii="Arial" w:hAnsi="Arial" w:cs="Arial"/>
          <w:sz w:val="20"/>
          <w:szCs w:val="20"/>
        </w:rPr>
        <w:t>Verbaas</w:t>
      </w:r>
      <w:proofErr w:type="spellEnd"/>
      <w:r w:rsidRPr="00322787">
        <w:rPr>
          <w:rFonts w:ascii="Arial" w:hAnsi="Arial" w:cs="Arial"/>
          <w:sz w:val="20"/>
          <w:szCs w:val="20"/>
        </w:rPr>
        <w:t xml:space="preserve"> CA</w:t>
      </w:r>
      <w:r w:rsidR="002572F2">
        <w:rPr>
          <w:rFonts w:ascii="Arial" w:hAnsi="Arial" w:cs="Arial"/>
          <w:sz w:val="20"/>
          <w:szCs w:val="20"/>
        </w:rPr>
        <w:t>,</w:t>
      </w:r>
      <w:r w:rsidRPr="00322787">
        <w:rPr>
          <w:rFonts w:ascii="Arial" w:hAnsi="Arial" w:cs="Arial"/>
          <w:sz w:val="20"/>
          <w:szCs w:val="20"/>
        </w:rPr>
        <w:t xml:space="preserve"> Kirin M</w:t>
      </w:r>
      <w:r w:rsidR="002572F2">
        <w:rPr>
          <w:rFonts w:ascii="Arial" w:hAnsi="Arial" w:cs="Arial"/>
          <w:sz w:val="20"/>
          <w:szCs w:val="20"/>
        </w:rPr>
        <w:t>,</w:t>
      </w:r>
      <w:r w:rsidRPr="00322787">
        <w:rPr>
          <w:rFonts w:ascii="Arial" w:hAnsi="Arial" w:cs="Arial"/>
          <w:sz w:val="20"/>
          <w:szCs w:val="20"/>
        </w:rPr>
        <w:t xml:space="preserve"> Lahti J</w:t>
      </w:r>
      <w:r w:rsidR="002572F2">
        <w:rPr>
          <w:rFonts w:ascii="Arial" w:hAnsi="Arial" w:cs="Arial"/>
          <w:sz w:val="20"/>
          <w:szCs w:val="20"/>
        </w:rPr>
        <w:t>,</w:t>
      </w:r>
      <w:r w:rsidRPr="00322787">
        <w:rPr>
          <w:rFonts w:ascii="Arial" w:hAnsi="Arial" w:cs="Arial"/>
          <w:sz w:val="20"/>
          <w:szCs w:val="20"/>
        </w:rPr>
        <w:t xml:space="preserve"> van der Lee SJ</w:t>
      </w:r>
      <w:r w:rsidR="002572F2">
        <w:rPr>
          <w:rFonts w:ascii="Arial" w:hAnsi="Arial" w:cs="Arial"/>
          <w:sz w:val="20"/>
          <w:szCs w:val="20"/>
        </w:rPr>
        <w:t>,</w:t>
      </w:r>
      <w:r w:rsidRPr="00322787">
        <w:rPr>
          <w:rFonts w:ascii="Arial" w:hAnsi="Arial" w:cs="Arial"/>
          <w:sz w:val="20"/>
          <w:szCs w:val="20"/>
        </w:rPr>
        <w:t xml:space="preserve"> Le </w:t>
      </w:r>
      <w:proofErr w:type="spellStart"/>
      <w:r w:rsidRPr="00322787">
        <w:rPr>
          <w:rFonts w:ascii="Arial" w:hAnsi="Arial" w:cs="Arial"/>
          <w:sz w:val="20"/>
          <w:szCs w:val="20"/>
        </w:rPr>
        <w:t>Hellard</w:t>
      </w:r>
      <w:proofErr w:type="spellEnd"/>
      <w:r w:rsidRPr="00322787">
        <w:rPr>
          <w:rFonts w:ascii="Arial" w:hAnsi="Arial" w:cs="Arial"/>
          <w:sz w:val="20"/>
          <w:szCs w:val="20"/>
        </w:rPr>
        <w:t xml:space="preserve"> S</w:t>
      </w:r>
      <w:r w:rsidR="002572F2">
        <w:rPr>
          <w:rFonts w:ascii="Arial" w:hAnsi="Arial" w:cs="Arial"/>
          <w:sz w:val="20"/>
          <w:szCs w:val="20"/>
        </w:rPr>
        <w:t>,</w:t>
      </w:r>
      <w:r w:rsidRPr="00322787">
        <w:rPr>
          <w:rFonts w:ascii="Arial" w:hAnsi="Arial" w:cs="Arial"/>
          <w:sz w:val="20"/>
          <w:szCs w:val="20"/>
        </w:rPr>
        <w:t xml:space="preserve"> Liu T</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Marioni</w:t>
      </w:r>
      <w:proofErr w:type="spellEnd"/>
      <w:r w:rsidRPr="00322787">
        <w:rPr>
          <w:rFonts w:ascii="Arial" w:hAnsi="Arial" w:cs="Arial"/>
          <w:sz w:val="20"/>
          <w:szCs w:val="20"/>
        </w:rPr>
        <w:t xml:space="preserve"> RE</w:t>
      </w:r>
      <w:r w:rsidR="002572F2">
        <w:rPr>
          <w:rFonts w:ascii="Arial" w:hAnsi="Arial" w:cs="Arial"/>
          <w:sz w:val="20"/>
          <w:szCs w:val="20"/>
        </w:rPr>
        <w:t xml:space="preserve">, </w:t>
      </w:r>
      <w:proofErr w:type="spellStart"/>
      <w:r w:rsidR="002572F2">
        <w:rPr>
          <w:rFonts w:ascii="Arial" w:hAnsi="Arial" w:cs="Arial"/>
          <w:sz w:val="20"/>
          <w:szCs w:val="20"/>
        </w:rPr>
        <w:t>Oldmeadow</w:t>
      </w:r>
      <w:proofErr w:type="spellEnd"/>
      <w:r w:rsidRPr="00322787">
        <w:rPr>
          <w:rFonts w:ascii="Arial" w:hAnsi="Arial" w:cs="Arial"/>
          <w:sz w:val="20"/>
          <w:szCs w:val="20"/>
        </w:rPr>
        <w:t xml:space="preserve"> C</w:t>
      </w:r>
      <w:r w:rsidR="002572F2">
        <w:rPr>
          <w:rFonts w:ascii="Arial" w:hAnsi="Arial" w:cs="Arial"/>
          <w:sz w:val="20"/>
          <w:szCs w:val="20"/>
        </w:rPr>
        <w:t>, Postmus</w:t>
      </w:r>
      <w:r w:rsidRPr="00322787">
        <w:rPr>
          <w:rFonts w:ascii="Arial" w:hAnsi="Arial" w:cs="Arial"/>
          <w:sz w:val="20"/>
          <w:szCs w:val="20"/>
        </w:rPr>
        <w:t xml:space="preserve"> </w:t>
      </w:r>
      <w:r w:rsidR="002572F2">
        <w:rPr>
          <w:rFonts w:ascii="Arial" w:hAnsi="Arial" w:cs="Arial"/>
          <w:sz w:val="20"/>
          <w:szCs w:val="20"/>
        </w:rPr>
        <w:t>I,</w:t>
      </w:r>
      <w:r w:rsidRPr="00322787">
        <w:rPr>
          <w:rFonts w:ascii="Arial" w:hAnsi="Arial" w:cs="Arial"/>
          <w:sz w:val="20"/>
          <w:szCs w:val="20"/>
        </w:rPr>
        <w:t xml:space="preserve"> Smith</w:t>
      </w:r>
      <w:r w:rsidR="002572F2">
        <w:rPr>
          <w:rFonts w:ascii="Arial" w:hAnsi="Arial" w:cs="Arial"/>
          <w:sz w:val="20"/>
          <w:szCs w:val="20"/>
        </w:rPr>
        <w:t xml:space="preserve"> A</w:t>
      </w:r>
      <w:r w:rsidRPr="00322787">
        <w:rPr>
          <w:rFonts w:ascii="Arial" w:hAnsi="Arial" w:cs="Arial"/>
          <w:sz w:val="20"/>
          <w:szCs w:val="20"/>
        </w:rPr>
        <w:t>V</w:t>
      </w:r>
      <w:r w:rsidR="002572F2">
        <w:rPr>
          <w:rFonts w:ascii="Arial" w:hAnsi="Arial" w:cs="Arial"/>
          <w:sz w:val="20"/>
          <w:szCs w:val="20"/>
        </w:rPr>
        <w:t>, Smith</w:t>
      </w:r>
      <w:r w:rsidRPr="00322787">
        <w:rPr>
          <w:rFonts w:ascii="Arial" w:hAnsi="Arial" w:cs="Arial"/>
          <w:sz w:val="20"/>
          <w:szCs w:val="20"/>
        </w:rPr>
        <w:t xml:space="preserve"> JA</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Thalamuthu</w:t>
      </w:r>
      <w:proofErr w:type="spellEnd"/>
      <w:r w:rsidRPr="00322787">
        <w:rPr>
          <w:rFonts w:ascii="Arial" w:hAnsi="Arial" w:cs="Arial"/>
          <w:sz w:val="20"/>
          <w:szCs w:val="20"/>
        </w:rPr>
        <w:t xml:space="preserve"> A</w:t>
      </w:r>
      <w:r w:rsidR="002572F2">
        <w:rPr>
          <w:rFonts w:ascii="Arial" w:hAnsi="Arial" w:cs="Arial"/>
          <w:sz w:val="20"/>
          <w:szCs w:val="20"/>
        </w:rPr>
        <w:t>,</w:t>
      </w:r>
      <w:r w:rsidRPr="00322787">
        <w:rPr>
          <w:rFonts w:ascii="Arial" w:hAnsi="Arial" w:cs="Arial"/>
          <w:sz w:val="20"/>
          <w:szCs w:val="20"/>
        </w:rPr>
        <w:t xml:space="preserve"> Thomson </w:t>
      </w:r>
      <w:r w:rsidR="002572F2">
        <w:rPr>
          <w:rFonts w:ascii="Arial" w:hAnsi="Arial" w:cs="Arial"/>
          <w:sz w:val="20"/>
          <w:szCs w:val="20"/>
        </w:rPr>
        <w:t>R,</w:t>
      </w:r>
      <w:r w:rsidRPr="00322787">
        <w:rPr>
          <w:rFonts w:ascii="Arial" w:hAnsi="Arial" w:cs="Arial"/>
          <w:sz w:val="20"/>
          <w:szCs w:val="20"/>
        </w:rPr>
        <w:t xml:space="preserve">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w:t>
      </w:r>
      <w:r w:rsidR="002572F2">
        <w:rPr>
          <w:rFonts w:ascii="Arial" w:hAnsi="Arial" w:cs="Arial"/>
          <w:sz w:val="20"/>
          <w:szCs w:val="20"/>
        </w:rPr>
        <w:t>, Wang</w:t>
      </w:r>
      <w:r w:rsidRPr="00322787">
        <w:rPr>
          <w:rFonts w:ascii="Arial" w:hAnsi="Arial" w:cs="Arial"/>
          <w:sz w:val="20"/>
          <w:szCs w:val="20"/>
        </w:rPr>
        <w:t xml:space="preserve"> J</w:t>
      </w:r>
      <w:r w:rsidR="002572F2">
        <w:rPr>
          <w:rFonts w:ascii="Arial" w:hAnsi="Arial" w:cs="Arial"/>
          <w:sz w:val="20"/>
          <w:szCs w:val="20"/>
        </w:rPr>
        <w:t>, Yu</w:t>
      </w:r>
      <w:r w:rsidRPr="00322787">
        <w:rPr>
          <w:rFonts w:ascii="Arial" w:hAnsi="Arial" w:cs="Arial"/>
          <w:sz w:val="20"/>
          <w:szCs w:val="20"/>
        </w:rPr>
        <w:t xml:space="preserve"> L</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Zgaga</w:t>
      </w:r>
      <w:proofErr w:type="spellEnd"/>
      <w:r w:rsidRPr="00322787">
        <w:rPr>
          <w:rFonts w:ascii="Arial" w:hAnsi="Arial" w:cs="Arial"/>
          <w:sz w:val="20"/>
          <w:szCs w:val="20"/>
        </w:rPr>
        <w:t xml:space="preserve"> L</w:t>
      </w:r>
      <w:r w:rsidR="002572F2">
        <w:rPr>
          <w:rFonts w:ascii="Arial" w:hAnsi="Arial" w:cs="Arial"/>
          <w:sz w:val="20"/>
          <w:szCs w:val="20"/>
        </w:rPr>
        <w:t>,</w:t>
      </w:r>
      <w:r w:rsidRPr="00322787">
        <w:rPr>
          <w:rFonts w:ascii="Arial" w:hAnsi="Arial" w:cs="Arial"/>
          <w:sz w:val="20"/>
          <w:szCs w:val="20"/>
        </w:rPr>
        <w:t xml:space="preserve"> Zhao W</w:t>
      </w:r>
      <w:r w:rsidR="002572F2">
        <w:rPr>
          <w:rFonts w:ascii="Arial" w:hAnsi="Arial" w:cs="Arial"/>
          <w:sz w:val="20"/>
          <w:szCs w:val="20"/>
        </w:rPr>
        <w:t>,</w:t>
      </w:r>
      <w:r w:rsidRPr="00322787">
        <w:rPr>
          <w:rFonts w:ascii="Arial" w:hAnsi="Arial" w:cs="Arial"/>
          <w:sz w:val="20"/>
          <w:szCs w:val="20"/>
        </w:rPr>
        <w:t xml:space="preserve"> Boxall R</w:t>
      </w:r>
      <w:r w:rsidR="002572F2">
        <w:rPr>
          <w:rFonts w:ascii="Arial" w:hAnsi="Arial" w:cs="Arial"/>
          <w:sz w:val="20"/>
          <w:szCs w:val="20"/>
        </w:rPr>
        <w:t>,</w:t>
      </w:r>
      <w:r w:rsidRPr="00322787">
        <w:rPr>
          <w:rFonts w:ascii="Arial" w:hAnsi="Arial" w:cs="Arial"/>
          <w:sz w:val="20"/>
          <w:szCs w:val="20"/>
        </w:rPr>
        <w:t xml:space="preserve"> Harris SE</w:t>
      </w:r>
      <w:r w:rsidR="002572F2">
        <w:rPr>
          <w:rFonts w:ascii="Arial" w:hAnsi="Arial" w:cs="Arial"/>
          <w:sz w:val="20"/>
          <w:szCs w:val="20"/>
        </w:rPr>
        <w:t>,</w:t>
      </w:r>
      <w:r w:rsidRPr="00322787">
        <w:rPr>
          <w:rFonts w:ascii="Arial" w:hAnsi="Arial" w:cs="Arial"/>
          <w:sz w:val="20"/>
          <w:szCs w:val="20"/>
        </w:rPr>
        <w:t xml:space="preserve"> Hill WD</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Liewald</w:t>
      </w:r>
      <w:proofErr w:type="spellEnd"/>
      <w:r w:rsidRPr="00322787">
        <w:rPr>
          <w:rFonts w:ascii="Arial" w:hAnsi="Arial" w:cs="Arial"/>
          <w:sz w:val="20"/>
          <w:szCs w:val="20"/>
        </w:rPr>
        <w:t xml:space="preserve"> DC</w:t>
      </w:r>
      <w:r w:rsidR="002572F2">
        <w:rPr>
          <w:rFonts w:ascii="Arial" w:hAnsi="Arial" w:cs="Arial"/>
          <w:sz w:val="20"/>
          <w:szCs w:val="20"/>
        </w:rPr>
        <w:t>,</w:t>
      </w:r>
      <w:r w:rsidRPr="00322787">
        <w:rPr>
          <w:rFonts w:ascii="Arial" w:hAnsi="Arial" w:cs="Arial"/>
          <w:sz w:val="20"/>
          <w:szCs w:val="20"/>
        </w:rPr>
        <w:t xml:space="preserve"> Luciano </w:t>
      </w:r>
      <w:r w:rsidR="002572F2">
        <w:rPr>
          <w:rFonts w:ascii="Arial" w:hAnsi="Arial" w:cs="Arial"/>
          <w:sz w:val="20"/>
          <w:szCs w:val="20"/>
        </w:rPr>
        <w:t>M, Adams</w:t>
      </w:r>
      <w:r w:rsidRPr="00322787">
        <w:rPr>
          <w:rFonts w:ascii="Arial" w:hAnsi="Arial" w:cs="Arial"/>
          <w:sz w:val="20"/>
          <w:szCs w:val="20"/>
        </w:rPr>
        <w:t xml:space="preserve"> H</w:t>
      </w:r>
      <w:r w:rsidR="002572F2">
        <w:rPr>
          <w:rFonts w:ascii="Arial" w:hAnsi="Arial" w:cs="Arial"/>
          <w:sz w:val="20"/>
          <w:szCs w:val="20"/>
        </w:rPr>
        <w:t>,</w:t>
      </w:r>
      <w:r w:rsidRPr="00322787">
        <w:rPr>
          <w:rFonts w:ascii="Arial" w:hAnsi="Arial" w:cs="Arial"/>
          <w:sz w:val="20"/>
          <w:szCs w:val="20"/>
        </w:rPr>
        <w:t xml:space="preserve"> Ames D</w:t>
      </w:r>
      <w:r w:rsidR="002572F2">
        <w:rPr>
          <w:rFonts w:ascii="Arial" w:hAnsi="Arial" w:cs="Arial"/>
          <w:sz w:val="20"/>
          <w:szCs w:val="20"/>
        </w:rPr>
        <w:t>,</w:t>
      </w:r>
      <w:r w:rsidRPr="00322787">
        <w:rPr>
          <w:rFonts w:ascii="Arial" w:hAnsi="Arial" w:cs="Arial"/>
          <w:sz w:val="20"/>
          <w:szCs w:val="20"/>
        </w:rPr>
        <w:t xml:space="preserve"> Amin N</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Assareh</w:t>
      </w:r>
      <w:proofErr w:type="spellEnd"/>
      <w:r w:rsidRPr="00322787">
        <w:rPr>
          <w:rFonts w:ascii="Arial" w:hAnsi="Arial" w:cs="Arial"/>
          <w:sz w:val="20"/>
          <w:szCs w:val="20"/>
        </w:rPr>
        <w:t xml:space="preserve"> AA</w:t>
      </w:r>
      <w:r w:rsidR="002572F2">
        <w:rPr>
          <w:rFonts w:ascii="Arial" w:hAnsi="Arial" w:cs="Arial"/>
          <w:sz w:val="20"/>
          <w:szCs w:val="20"/>
        </w:rPr>
        <w:t>,</w:t>
      </w:r>
      <w:r w:rsidRPr="00322787">
        <w:rPr>
          <w:rFonts w:ascii="Arial" w:hAnsi="Arial" w:cs="Arial"/>
          <w:sz w:val="20"/>
          <w:szCs w:val="20"/>
        </w:rPr>
        <w:t xml:space="preserve"> Au R</w:t>
      </w:r>
      <w:r w:rsidR="002572F2">
        <w:rPr>
          <w:rFonts w:ascii="Arial" w:hAnsi="Arial" w:cs="Arial"/>
          <w:sz w:val="20"/>
          <w:szCs w:val="20"/>
        </w:rPr>
        <w:t>,</w:t>
      </w:r>
      <w:r w:rsidRPr="00322787">
        <w:rPr>
          <w:rFonts w:ascii="Arial" w:hAnsi="Arial" w:cs="Arial"/>
          <w:sz w:val="20"/>
          <w:szCs w:val="20"/>
        </w:rPr>
        <w:t xml:space="preserve"> Becker JT</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Berr</w:t>
      </w:r>
      <w:proofErr w:type="spellEnd"/>
      <w:r w:rsidRPr="00322787">
        <w:rPr>
          <w:rFonts w:ascii="Arial" w:hAnsi="Arial" w:cs="Arial"/>
          <w:sz w:val="20"/>
          <w:szCs w:val="20"/>
        </w:rPr>
        <w:t xml:space="preserve"> C</w:t>
      </w:r>
      <w:r w:rsidR="002572F2">
        <w:rPr>
          <w:rFonts w:ascii="Arial" w:hAnsi="Arial" w:cs="Arial"/>
          <w:sz w:val="20"/>
          <w:szCs w:val="20"/>
        </w:rPr>
        <w:t>,</w:t>
      </w:r>
      <w:r w:rsidRPr="00322787">
        <w:rPr>
          <w:rFonts w:ascii="Arial" w:hAnsi="Arial" w:cs="Arial"/>
          <w:sz w:val="20"/>
          <w:szCs w:val="20"/>
        </w:rPr>
        <w:t xml:space="preserve"> Bertram L</w:t>
      </w:r>
      <w:r w:rsidR="002572F2">
        <w:rPr>
          <w:rFonts w:ascii="Arial" w:hAnsi="Arial" w:cs="Arial"/>
          <w:sz w:val="20"/>
          <w:szCs w:val="20"/>
        </w:rPr>
        <w:t>,</w:t>
      </w:r>
      <w:r w:rsidRPr="00322787">
        <w:rPr>
          <w:rFonts w:ascii="Arial" w:hAnsi="Arial" w:cs="Arial"/>
          <w:sz w:val="20"/>
          <w:szCs w:val="20"/>
        </w:rPr>
        <w:t xml:space="preserve"> Boerwinkle E</w:t>
      </w:r>
      <w:r w:rsidR="002572F2">
        <w:rPr>
          <w:rFonts w:ascii="Arial" w:hAnsi="Arial" w:cs="Arial"/>
          <w:sz w:val="20"/>
          <w:szCs w:val="20"/>
        </w:rPr>
        <w:t>,</w:t>
      </w:r>
      <w:r w:rsidRPr="00322787">
        <w:rPr>
          <w:rFonts w:ascii="Arial" w:hAnsi="Arial" w:cs="Arial"/>
          <w:sz w:val="20"/>
          <w:szCs w:val="20"/>
        </w:rPr>
        <w:t xml:space="preserve"> Buckley BM</w:t>
      </w:r>
      <w:r w:rsidR="002572F2">
        <w:rPr>
          <w:rFonts w:ascii="Arial" w:hAnsi="Arial" w:cs="Arial"/>
          <w:sz w:val="20"/>
          <w:szCs w:val="20"/>
        </w:rPr>
        <w:t>,</w:t>
      </w:r>
      <w:r w:rsidRPr="00322787">
        <w:rPr>
          <w:rFonts w:ascii="Arial" w:hAnsi="Arial" w:cs="Arial"/>
          <w:sz w:val="20"/>
          <w:szCs w:val="20"/>
        </w:rPr>
        <w:t xml:space="preserve"> Campbell </w:t>
      </w:r>
      <w:r w:rsidR="002572F2">
        <w:rPr>
          <w:rFonts w:ascii="Arial" w:hAnsi="Arial" w:cs="Arial"/>
          <w:sz w:val="20"/>
          <w:szCs w:val="20"/>
        </w:rPr>
        <w:t>H,</w:t>
      </w:r>
      <w:r w:rsidRPr="00322787">
        <w:rPr>
          <w:rFonts w:ascii="Arial" w:hAnsi="Arial" w:cs="Arial"/>
          <w:sz w:val="20"/>
          <w:szCs w:val="20"/>
        </w:rPr>
        <w:t xml:space="preserve"> Corley J</w:t>
      </w:r>
      <w:r w:rsidR="002572F2">
        <w:rPr>
          <w:rFonts w:ascii="Arial" w:hAnsi="Arial" w:cs="Arial"/>
          <w:sz w:val="20"/>
          <w:szCs w:val="20"/>
        </w:rPr>
        <w:t>,</w:t>
      </w:r>
      <w:r w:rsidRPr="00322787">
        <w:rPr>
          <w:rFonts w:ascii="Arial" w:hAnsi="Arial" w:cs="Arial"/>
          <w:sz w:val="20"/>
          <w:szCs w:val="20"/>
        </w:rPr>
        <w:t xml:space="preserve"> De Jager PL</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Dufouil</w:t>
      </w:r>
      <w:proofErr w:type="spellEnd"/>
      <w:r w:rsidRPr="00322787">
        <w:rPr>
          <w:rFonts w:ascii="Arial" w:hAnsi="Arial" w:cs="Arial"/>
          <w:sz w:val="20"/>
          <w:szCs w:val="20"/>
        </w:rPr>
        <w:t xml:space="preserve"> C</w:t>
      </w:r>
      <w:r w:rsidR="002572F2">
        <w:rPr>
          <w:rFonts w:ascii="Arial" w:hAnsi="Arial" w:cs="Arial"/>
          <w:sz w:val="20"/>
          <w:szCs w:val="20"/>
        </w:rPr>
        <w:t>,</w:t>
      </w:r>
      <w:r w:rsidRPr="00322787">
        <w:rPr>
          <w:rFonts w:ascii="Arial" w:hAnsi="Arial" w:cs="Arial"/>
          <w:sz w:val="20"/>
          <w:szCs w:val="20"/>
        </w:rPr>
        <w:t xml:space="preserve"> Eriksson JG</w:t>
      </w:r>
      <w:r w:rsidR="002572F2">
        <w:rPr>
          <w:rFonts w:ascii="Arial" w:hAnsi="Arial" w:cs="Arial"/>
          <w:sz w:val="20"/>
          <w:szCs w:val="20"/>
        </w:rPr>
        <w:t>,</w:t>
      </w:r>
      <w:r w:rsidRPr="00322787">
        <w:rPr>
          <w:rFonts w:ascii="Arial" w:hAnsi="Arial" w:cs="Arial"/>
          <w:sz w:val="20"/>
          <w:szCs w:val="20"/>
        </w:rPr>
        <w:t xml:space="preserve"> Espeseth T</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Faul</w:t>
      </w:r>
      <w:proofErr w:type="spellEnd"/>
      <w:r w:rsidRPr="00322787">
        <w:rPr>
          <w:rFonts w:ascii="Arial" w:hAnsi="Arial" w:cs="Arial"/>
          <w:sz w:val="20"/>
          <w:szCs w:val="20"/>
        </w:rPr>
        <w:t xml:space="preserve"> JD</w:t>
      </w:r>
      <w:r w:rsidR="002572F2">
        <w:rPr>
          <w:rFonts w:ascii="Arial" w:hAnsi="Arial" w:cs="Arial"/>
          <w:sz w:val="20"/>
          <w:szCs w:val="20"/>
        </w:rPr>
        <w:t>, Ford</w:t>
      </w:r>
      <w:r w:rsidRPr="00322787">
        <w:rPr>
          <w:rFonts w:ascii="Arial" w:hAnsi="Arial" w:cs="Arial"/>
          <w:sz w:val="20"/>
          <w:szCs w:val="20"/>
        </w:rPr>
        <w:t xml:space="preserve"> I</w:t>
      </w:r>
      <w:r w:rsidR="002572F2">
        <w:rPr>
          <w:rFonts w:ascii="Arial" w:hAnsi="Arial" w:cs="Arial"/>
          <w:sz w:val="20"/>
          <w:szCs w:val="20"/>
        </w:rPr>
        <w:t>,</w:t>
      </w:r>
      <w:r w:rsidRPr="00322787">
        <w:rPr>
          <w:rFonts w:ascii="Arial" w:hAnsi="Arial" w:cs="Arial"/>
          <w:sz w:val="20"/>
          <w:szCs w:val="20"/>
        </w:rPr>
        <w:t xml:space="preserve"> Gottesman RF</w:t>
      </w:r>
      <w:r w:rsidR="002572F2">
        <w:rPr>
          <w:rFonts w:ascii="Arial" w:hAnsi="Arial" w:cs="Arial"/>
          <w:sz w:val="20"/>
          <w:szCs w:val="20"/>
        </w:rPr>
        <w:t>,</w:t>
      </w:r>
      <w:r w:rsidRPr="00322787">
        <w:rPr>
          <w:rFonts w:ascii="Arial" w:hAnsi="Arial" w:cs="Arial"/>
          <w:sz w:val="20"/>
          <w:szCs w:val="20"/>
        </w:rPr>
        <w:t xml:space="preserve"> Griswold ME</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w:t>
      </w:r>
      <w:r w:rsidR="002572F2">
        <w:rPr>
          <w:rFonts w:ascii="Arial" w:hAnsi="Arial" w:cs="Arial"/>
          <w:sz w:val="20"/>
          <w:szCs w:val="20"/>
        </w:rPr>
        <w:t>,</w:t>
      </w:r>
      <w:r w:rsidRPr="00322787">
        <w:rPr>
          <w:rFonts w:ascii="Arial" w:hAnsi="Arial" w:cs="Arial"/>
          <w:sz w:val="20"/>
          <w:szCs w:val="20"/>
        </w:rPr>
        <w:t xml:space="preserve"> Harris TB</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w:t>
      </w:r>
      <w:r w:rsidR="002572F2">
        <w:rPr>
          <w:rFonts w:ascii="Arial" w:hAnsi="Arial" w:cs="Arial"/>
          <w:sz w:val="20"/>
          <w:szCs w:val="20"/>
        </w:rPr>
        <w:t>,</w:t>
      </w:r>
      <w:r w:rsidRPr="00322787">
        <w:rPr>
          <w:rFonts w:ascii="Arial" w:hAnsi="Arial" w:cs="Arial"/>
          <w:sz w:val="20"/>
          <w:szCs w:val="20"/>
        </w:rPr>
        <w:t xml:space="preserve"> Holliday EG</w:t>
      </w:r>
      <w:r w:rsidR="002572F2">
        <w:rPr>
          <w:rFonts w:ascii="Arial" w:hAnsi="Arial" w:cs="Arial"/>
          <w:sz w:val="20"/>
          <w:szCs w:val="20"/>
        </w:rPr>
        <w:t>, Huffman</w:t>
      </w:r>
      <w:r w:rsidRPr="00322787">
        <w:rPr>
          <w:rFonts w:ascii="Arial" w:hAnsi="Arial" w:cs="Arial"/>
          <w:sz w:val="20"/>
          <w:szCs w:val="20"/>
        </w:rPr>
        <w:t xml:space="preserve"> J</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SLR</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Kochan</w:t>
      </w:r>
      <w:proofErr w:type="spellEnd"/>
      <w:r w:rsidRPr="00322787">
        <w:rPr>
          <w:rFonts w:ascii="Arial" w:hAnsi="Arial" w:cs="Arial"/>
          <w:sz w:val="20"/>
          <w:szCs w:val="20"/>
        </w:rPr>
        <w:t xml:space="preserve"> N</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Knopman</w:t>
      </w:r>
      <w:proofErr w:type="spellEnd"/>
      <w:r w:rsidRPr="00322787">
        <w:rPr>
          <w:rFonts w:ascii="Arial" w:hAnsi="Arial" w:cs="Arial"/>
          <w:sz w:val="20"/>
          <w:szCs w:val="20"/>
        </w:rPr>
        <w:t xml:space="preserve"> DS</w:t>
      </w:r>
      <w:r w:rsidR="002572F2">
        <w:rPr>
          <w:rFonts w:ascii="Arial" w:hAnsi="Arial" w:cs="Arial"/>
          <w:sz w:val="20"/>
          <w:szCs w:val="20"/>
        </w:rPr>
        <w:t>,</w:t>
      </w:r>
      <w:r w:rsidRPr="00322787">
        <w:rPr>
          <w:rFonts w:ascii="Arial" w:hAnsi="Arial" w:cs="Arial"/>
          <w:sz w:val="20"/>
          <w:szCs w:val="20"/>
        </w:rPr>
        <w:t xml:space="preserve"> Kwok JB</w:t>
      </w:r>
      <w:r w:rsidR="002572F2">
        <w:rPr>
          <w:rFonts w:ascii="Arial" w:hAnsi="Arial" w:cs="Arial"/>
          <w:sz w:val="20"/>
          <w:szCs w:val="20"/>
        </w:rPr>
        <w:t>,</w:t>
      </w:r>
      <w:r w:rsidRPr="00322787">
        <w:rPr>
          <w:rFonts w:ascii="Arial" w:hAnsi="Arial" w:cs="Arial"/>
          <w:sz w:val="20"/>
          <w:szCs w:val="20"/>
        </w:rPr>
        <w:t xml:space="preserve"> Lambert JC</w:t>
      </w:r>
      <w:r w:rsidR="002572F2">
        <w:rPr>
          <w:rFonts w:ascii="Arial" w:hAnsi="Arial" w:cs="Arial"/>
          <w:sz w:val="20"/>
          <w:szCs w:val="20"/>
        </w:rPr>
        <w:t>, Lee</w:t>
      </w:r>
      <w:r w:rsidRPr="00322787">
        <w:rPr>
          <w:rFonts w:ascii="Arial" w:hAnsi="Arial" w:cs="Arial"/>
          <w:sz w:val="20"/>
          <w:szCs w:val="20"/>
        </w:rPr>
        <w:t xml:space="preserve"> T</w:t>
      </w:r>
      <w:r w:rsidR="002572F2">
        <w:rPr>
          <w:rFonts w:ascii="Arial" w:hAnsi="Arial" w:cs="Arial"/>
          <w:sz w:val="20"/>
          <w:szCs w:val="20"/>
        </w:rPr>
        <w:t>,</w:t>
      </w:r>
      <w:r w:rsidRPr="00322787">
        <w:rPr>
          <w:rFonts w:ascii="Arial" w:hAnsi="Arial" w:cs="Arial"/>
          <w:sz w:val="20"/>
          <w:szCs w:val="20"/>
        </w:rPr>
        <w:t xml:space="preserve"> Li G</w:t>
      </w:r>
      <w:r w:rsidR="002572F2">
        <w:rPr>
          <w:rFonts w:ascii="Arial" w:hAnsi="Arial" w:cs="Arial"/>
          <w:sz w:val="20"/>
          <w:szCs w:val="20"/>
        </w:rPr>
        <w:t>,</w:t>
      </w:r>
      <w:r w:rsidRPr="00322787">
        <w:rPr>
          <w:rFonts w:ascii="Arial" w:hAnsi="Arial" w:cs="Arial"/>
          <w:sz w:val="20"/>
          <w:szCs w:val="20"/>
        </w:rPr>
        <w:t xml:space="preserve"> Li SC</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Loitfelder</w:t>
      </w:r>
      <w:proofErr w:type="spellEnd"/>
      <w:r w:rsidRPr="00322787">
        <w:rPr>
          <w:rFonts w:ascii="Arial" w:hAnsi="Arial" w:cs="Arial"/>
          <w:sz w:val="20"/>
          <w:szCs w:val="20"/>
        </w:rPr>
        <w:t xml:space="preserve"> M</w:t>
      </w:r>
      <w:r w:rsidR="002572F2">
        <w:rPr>
          <w:rFonts w:ascii="Arial" w:hAnsi="Arial" w:cs="Arial"/>
          <w:sz w:val="20"/>
          <w:szCs w:val="20"/>
        </w:rPr>
        <w:t>,</w:t>
      </w:r>
      <w:r w:rsidRPr="00322787">
        <w:rPr>
          <w:rFonts w:ascii="Arial" w:hAnsi="Arial" w:cs="Arial"/>
          <w:sz w:val="20"/>
          <w:szCs w:val="20"/>
        </w:rPr>
        <w:t xml:space="preserve"> Lopez OL</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Lundervold</w:t>
      </w:r>
      <w:proofErr w:type="spellEnd"/>
      <w:r w:rsidRPr="00322787">
        <w:rPr>
          <w:rFonts w:ascii="Arial" w:hAnsi="Arial" w:cs="Arial"/>
          <w:sz w:val="20"/>
          <w:szCs w:val="20"/>
        </w:rPr>
        <w:t xml:space="preserve"> AJ</w:t>
      </w:r>
      <w:r w:rsidR="002572F2">
        <w:rPr>
          <w:rFonts w:ascii="Arial" w:hAnsi="Arial" w:cs="Arial"/>
          <w:sz w:val="20"/>
          <w:szCs w:val="20"/>
        </w:rPr>
        <w:t>,</w:t>
      </w:r>
      <w:r w:rsidRPr="00322787">
        <w:rPr>
          <w:rFonts w:ascii="Arial" w:hAnsi="Arial" w:cs="Arial"/>
          <w:sz w:val="20"/>
          <w:szCs w:val="20"/>
        </w:rPr>
        <w:t xml:space="preserve"> Lundqvist A</w:t>
      </w:r>
      <w:r w:rsidR="002572F2">
        <w:rPr>
          <w:rFonts w:ascii="Arial" w:hAnsi="Arial" w:cs="Arial"/>
          <w:sz w:val="20"/>
          <w:szCs w:val="20"/>
        </w:rPr>
        <w:t>,</w:t>
      </w:r>
      <w:r w:rsidRPr="00322787">
        <w:rPr>
          <w:rFonts w:ascii="Arial" w:hAnsi="Arial" w:cs="Arial"/>
          <w:sz w:val="20"/>
          <w:szCs w:val="20"/>
        </w:rPr>
        <w:t xml:space="preserve"> Mather KA</w:t>
      </w:r>
      <w:r w:rsidR="002572F2">
        <w:rPr>
          <w:rFonts w:ascii="Arial" w:hAnsi="Arial" w:cs="Arial"/>
          <w:sz w:val="20"/>
          <w:szCs w:val="20"/>
        </w:rPr>
        <w:t>, Mirza</w:t>
      </w:r>
      <w:r w:rsidRPr="00322787">
        <w:rPr>
          <w:rFonts w:ascii="Arial" w:hAnsi="Arial" w:cs="Arial"/>
          <w:sz w:val="20"/>
          <w:szCs w:val="20"/>
        </w:rPr>
        <w:t xml:space="preserve"> SS</w:t>
      </w:r>
      <w:r w:rsidR="002572F2">
        <w:rPr>
          <w:rFonts w:ascii="Arial" w:hAnsi="Arial" w:cs="Arial"/>
          <w:sz w:val="20"/>
          <w:szCs w:val="20"/>
        </w:rPr>
        <w:t>,</w:t>
      </w:r>
      <w:r w:rsidRPr="00322787">
        <w:rPr>
          <w:rFonts w:ascii="Arial" w:hAnsi="Arial" w:cs="Arial"/>
          <w:sz w:val="20"/>
          <w:szCs w:val="20"/>
        </w:rPr>
        <w:t xml:space="preserve"> Nyberg L</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Papenberg</w:t>
      </w:r>
      <w:proofErr w:type="spellEnd"/>
      <w:r w:rsidRPr="00322787">
        <w:rPr>
          <w:rFonts w:ascii="Arial" w:hAnsi="Arial" w:cs="Arial"/>
          <w:sz w:val="20"/>
          <w:szCs w:val="20"/>
        </w:rPr>
        <w:t xml:space="preserve"> G</w:t>
      </w:r>
      <w:r w:rsidR="002572F2">
        <w:rPr>
          <w:rFonts w:ascii="Arial" w:hAnsi="Arial" w:cs="Arial"/>
          <w:sz w:val="20"/>
          <w:szCs w:val="20"/>
        </w:rPr>
        <w:t>,</w:t>
      </w:r>
      <w:r w:rsidRPr="00322787">
        <w:rPr>
          <w:rFonts w:ascii="Arial" w:hAnsi="Arial" w:cs="Arial"/>
          <w:sz w:val="20"/>
          <w:szCs w:val="20"/>
        </w:rPr>
        <w:t xml:space="preserve"> Pattie A</w:t>
      </w:r>
      <w:r w:rsidR="002572F2">
        <w:rPr>
          <w:rFonts w:ascii="Arial" w:hAnsi="Arial" w:cs="Arial"/>
          <w:sz w:val="20"/>
          <w:szCs w:val="20"/>
        </w:rPr>
        <w:t>,</w:t>
      </w:r>
      <w:r w:rsidRPr="00322787">
        <w:rPr>
          <w:rFonts w:ascii="Arial" w:hAnsi="Arial" w:cs="Arial"/>
          <w:sz w:val="20"/>
          <w:szCs w:val="20"/>
        </w:rPr>
        <w:t xml:space="preserve"> Petrovic K</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w:t>
      </w:r>
      <w:r w:rsidR="002572F2">
        <w:rPr>
          <w:rFonts w:ascii="Arial" w:hAnsi="Arial" w:cs="Arial"/>
          <w:sz w:val="20"/>
          <w:szCs w:val="20"/>
        </w:rPr>
        <w:t>,</w:t>
      </w:r>
      <w:r w:rsidRPr="00322787">
        <w:rPr>
          <w:rFonts w:ascii="Arial" w:hAnsi="Arial" w:cs="Arial"/>
          <w:sz w:val="20"/>
          <w:szCs w:val="20"/>
        </w:rPr>
        <w:t xml:space="preserve"> Psaty BM</w:t>
      </w:r>
      <w:r w:rsidR="002572F2">
        <w:rPr>
          <w:rFonts w:ascii="Arial" w:hAnsi="Arial" w:cs="Arial"/>
          <w:sz w:val="20"/>
          <w:szCs w:val="20"/>
        </w:rPr>
        <w:t>, Redmond</w:t>
      </w:r>
      <w:r w:rsidRPr="00322787">
        <w:rPr>
          <w:rFonts w:ascii="Arial" w:hAnsi="Arial" w:cs="Arial"/>
          <w:sz w:val="20"/>
          <w:szCs w:val="20"/>
        </w:rPr>
        <w:t xml:space="preserve"> P</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Reppermund</w:t>
      </w:r>
      <w:proofErr w:type="spellEnd"/>
      <w:r w:rsidRPr="00322787">
        <w:rPr>
          <w:rFonts w:ascii="Arial" w:hAnsi="Arial" w:cs="Arial"/>
          <w:sz w:val="20"/>
          <w:szCs w:val="20"/>
        </w:rPr>
        <w:t xml:space="preserve"> S</w:t>
      </w:r>
      <w:r w:rsidR="002572F2">
        <w:rPr>
          <w:rFonts w:ascii="Arial" w:hAnsi="Arial" w:cs="Arial"/>
          <w:sz w:val="20"/>
          <w:szCs w:val="20"/>
        </w:rPr>
        <w:t>,</w:t>
      </w:r>
      <w:r w:rsidRPr="00322787">
        <w:rPr>
          <w:rFonts w:ascii="Arial" w:hAnsi="Arial" w:cs="Arial"/>
          <w:sz w:val="20"/>
          <w:szCs w:val="20"/>
        </w:rPr>
        <w:t xml:space="preserve"> Rotter JI</w:t>
      </w:r>
      <w:r w:rsidR="002572F2">
        <w:rPr>
          <w:rFonts w:ascii="Arial" w:hAnsi="Arial" w:cs="Arial"/>
          <w:sz w:val="20"/>
          <w:szCs w:val="20"/>
        </w:rPr>
        <w:t>, Schmidt</w:t>
      </w:r>
      <w:r w:rsidRPr="00322787">
        <w:rPr>
          <w:rFonts w:ascii="Arial" w:hAnsi="Arial" w:cs="Arial"/>
          <w:sz w:val="20"/>
          <w:szCs w:val="20"/>
        </w:rPr>
        <w:t xml:space="preserve"> H</w:t>
      </w:r>
      <w:r w:rsidR="002572F2">
        <w:rPr>
          <w:rFonts w:ascii="Arial" w:hAnsi="Arial" w:cs="Arial"/>
          <w:sz w:val="20"/>
          <w:szCs w:val="20"/>
        </w:rPr>
        <w:t>,</w:t>
      </w:r>
      <w:r w:rsidRPr="00322787">
        <w:rPr>
          <w:rFonts w:ascii="Arial" w:hAnsi="Arial" w:cs="Arial"/>
          <w:sz w:val="20"/>
          <w:szCs w:val="20"/>
        </w:rPr>
        <w:t xml:space="preserve"> Schuur M</w:t>
      </w:r>
      <w:r w:rsidR="002572F2">
        <w:rPr>
          <w:rFonts w:ascii="Arial" w:hAnsi="Arial" w:cs="Arial"/>
          <w:sz w:val="20"/>
          <w:szCs w:val="20"/>
        </w:rPr>
        <w:t>,</w:t>
      </w:r>
      <w:r w:rsidRPr="00322787">
        <w:rPr>
          <w:rFonts w:ascii="Arial" w:hAnsi="Arial" w:cs="Arial"/>
          <w:sz w:val="20"/>
          <w:szCs w:val="20"/>
        </w:rPr>
        <w:t xml:space="preserve"> Schofield PW</w:t>
      </w:r>
      <w:r w:rsidR="002572F2">
        <w:rPr>
          <w:rFonts w:ascii="Arial" w:hAnsi="Arial" w:cs="Arial"/>
          <w:sz w:val="20"/>
          <w:szCs w:val="20"/>
        </w:rPr>
        <w:t>,</w:t>
      </w:r>
      <w:r w:rsidRPr="00322787">
        <w:rPr>
          <w:rFonts w:ascii="Arial" w:hAnsi="Arial" w:cs="Arial"/>
          <w:sz w:val="20"/>
          <w:szCs w:val="20"/>
        </w:rPr>
        <w:t xml:space="preserve"> Scott RJ</w:t>
      </w:r>
      <w:r w:rsidR="002572F2">
        <w:rPr>
          <w:rFonts w:ascii="Arial" w:hAnsi="Arial" w:cs="Arial"/>
          <w:sz w:val="20"/>
          <w:szCs w:val="20"/>
        </w:rPr>
        <w:t>,</w:t>
      </w:r>
      <w:r w:rsidRPr="00322787">
        <w:rPr>
          <w:rFonts w:ascii="Arial" w:hAnsi="Arial" w:cs="Arial"/>
          <w:sz w:val="20"/>
          <w:szCs w:val="20"/>
        </w:rPr>
        <w:t xml:space="preserve"> Steen VM</w:t>
      </w:r>
      <w:r w:rsidR="002572F2">
        <w:rPr>
          <w:rFonts w:ascii="Arial" w:hAnsi="Arial" w:cs="Arial"/>
          <w:sz w:val="20"/>
          <w:szCs w:val="20"/>
        </w:rPr>
        <w:t>,</w:t>
      </w:r>
      <w:r w:rsidRPr="00322787">
        <w:rPr>
          <w:rFonts w:ascii="Arial" w:hAnsi="Arial" w:cs="Arial"/>
          <w:sz w:val="20"/>
          <w:szCs w:val="20"/>
        </w:rPr>
        <w:t xml:space="preserve"> Stott DJ</w:t>
      </w:r>
      <w:r w:rsidR="002572F2">
        <w:rPr>
          <w:rFonts w:ascii="Arial" w:hAnsi="Arial" w:cs="Arial"/>
          <w:sz w:val="20"/>
          <w:szCs w:val="20"/>
        </w:rPr>
        <w:t>,</w:t>
      </w:r>
      <w:r w:rsidRPr="00322787">
        <w:rPr>
          <w:rFonts w:ascii="Arial" w:hAnsi="Arial" w:cs="Arial"/>
          <w:sz w:val="20"/>
          <w:szCs w:val="20"/>
        </w:rPr>
        <w:t xml:space="preserve"> van </w:t>
      </w:r>
      <w:proofErr w:type="spellStart"/>
      <w:r w:rsidRPr="00322787">
        <w:rPr>
          <w:rFonts w:ascii="Arial" w:hAnsi="Arial" w:cs="Arial"/>
          <w:sz w:val="20"/>
          <w:szCs w:val="20"/>
        </w:rPr>
        <w:t>Swieten</w:t>
      </w:r>
      <w:proofErr w:type="spellEnd"/>
      <w:r w:rsidRPr="00322787">
        <w:rPr>
          <w:rFonts w:ascii="Arial" w:hAnsi="Arial" w:cs="Arial"/>
          <w:sz w:val="20"/>
          <w:szCs w:val="20"/>
        </w:rPr>
        <w:t xml:space="preserve"> JC</w:t>
      </w:r>
      <w:r w:rsidR="002572F2">
        <w:rPr>
          <w:rFonts w:ascii="Arial" w:hAnsi="Arial" w:cs="Arial"/>
          <w:sz w:val="20"/>
          <w:szCs w:val="20"/>
        </w:rPr>
        <w:t>,</w:t>
      </w:r>
      <w:r w:rsidRPr="00322787">
        <w:rPr>
          <w:rFonts w:ascii="Arial" w:hAnsi="Arial" w:cs="Arial"/>
          <w:sz w:val="20"/>
          <w:szCs w:val="20"/>
        </w:rPr>
        <w:t xml:space="preserve"> Taylor KD</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Trollor</w:t>
      </w:r>
      <w:proofErr w:type="spellEnd"/>
      <w:r w:rsidRPr="00322787">
        <w:rPr>
          <w:rFonts w:ascii="Arial" w:hAnsi="Arial" w:cs="Arial"/>
          <w:sz w:val="20"/>
          <w:szCs w:val="20"/>
        </w:rPr>
        <w:t xml:space="preserve"> J</w:t>
      </w:r>
      <w:r w:rsidR="002572F2">
        <w:rPr>
          <w:rFonts w:ascii="Arial" w:hAnsi="Arial" w:cs="Arial"/>
          <w:sz w:val="20"/>
          <w:szCs w:val="20"/>
        </w:rPr>
        <w:t>,</w:t>
      </w:r>
      <w:r w:rsidRPr="00322787">
        <w:rPr>
          <w:rFonts w:ascii="Arial" w:hAnsi="Arial" w:cs="Arial"/>
          <w:sz w:val="20"/>
          <w:szCs w:val="20"/>
        </w:rPr>
        <w:t xml:space="preserve"> Trompet S</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w:t>
      </w:r>
      <w:r w:rsidR="002572F2">
        <w:rPr>
          <w:rFonts w:ascii="Arial" w:hAnsi="Arial" w:cs="Arial"/>
          <w:sz w:val="20"/>
          <w:szCs w:val="20"/>
        </w:rPr>
        <w:t>,</w:t>
      </w:r>
      <w:r w:rsidRPr="00322787">
        <w:rPr>
          <w:rFonts w:ascii="Arial" w:hAnsi="Arial" w:cs="Arial"/>
          <w:sz w:val="20"/>
          <w:szCs w:val="20"/>
        </w:rPr>
        <w:t xml:space="preserve"> Weinstein G</w:t>
      </w:r>
      <w:r w:rsidR="002572F2">
        <w:rPr>
          <w:rFonts w:ascii="Arial" w:hAnsi="Arial" w:cs="Arial"/>
          <w:sz w:val="20"/>
          <w:szCs w:val="20"/>
        </w:rPr>
        <w:t>,</w:t>
      </w:r>
      <w:r w:rsidRPr="00322787">
        <w:rPr>
          <w:rFonts w:ascii="Arial" w:hAnsi="Arial" w:cs="Arial"/>
          <w:sz w:val="20"/>
          <w:szCs w:val="20"/>
        </w:rPr>
        <w:t xml:space="preserve"> Widen E</w:t>
      </w:r>
      <w:r w:rsidR="002572F2">
        <w:rPr>
          <w:rFonts w:ascii="Arial" w:hAnsi="Arial" w:cs="Arial"/>
          <w:sz w:val="20"/>
          <w:szCs w:val="20"/>
        </w:rPr>
        <w:t>, Windham</w:t>
      </w:r>
      <w:r w:rsidRPr="00322787">
        <w:rPr>
          <w:rFonts w:ascii="Arial" w:hAnsi="Arial" w:cs="Arial"/>
          <w:sz w:val="20"/>
          <w:szCs w:val="20"/>
        </w:rPr>
        <w:t xml:space="preserve"> BG</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w:t>
      </w:r>
      <w:r w:rsidR="002572F2">
        <w:rPr>
          <w:rFonts w:ascii="Arial" w:hAnsi="Arial" w:cs="Arial"/>
          <w:sz w:val="20"/>
          <w:szCs w:val="20"/>
        </w:rPr>
        <w:t>,</w:t>
      </w:r>
      <w:r w:rsidRPr="00322787">
        <w:rPr>
          <w:rFonts w:ascii="Arial" w:hAnsi="Arial" w:cs="Arial"/>
          <w:sz w:val="20"/>
          <w:szCs w:val="20"/>
        </w:rPr>
        <w:t xml:space="preserve"> Wright AF</w:t>
      </w:r>
      <w:r w:rsidR="002572F2">
        <w:rPr>
          <w:rFonts w:ascii="Arial" w:hAnsi="Arial" w:cs="Arial"/>
          <w:sz w:val="20"/>
          <w:szCs w:val="20"/>
        </w:rPr>
        <w:t>,</w:t>
      </w:r>
      <w:r w:rsidRPr="00322787">
        <w:rPr>
          <w:rFonts w:ascii="Arial" w:hAnsi="Arial" w:cs="Arial"/>
          <w:sz w:val="20"/>
          <w:szCs w:val="20"/>
        </w:rPr>
        <w:t xml:space="preserve"> Wright MJ</w:t>
      </w:r>
      <w:r w:rsidR="002572F2">
        <w:rPr>
          <w:rFonts w:ascii="Arial" w:hAnsi="Arial" w:cs="Arial"/>
          <w:sz w:val="20"/>
          <w:szCs w:val="20"/>
        </w:rPr>
        <w:t>,</w:t>
      </w:r>
      <w:r w:rsidRPr="00322787">
        <w:rPr>
          <w:rFonts w:ascii="Arial" w:hAnsi="Arial" w:cs="Arial"/>
          <w:sz w:val="20"/>
          <w:szCs w:val="20"/>
        </w:rPr>
        <w:t xml:space="preserve"> Yang Q</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Amieva</w:t>
      </w:r>
      <w:proofErr w:type="spellEnd"/>
      <w:r w:rsidRPr="00322787">
        <w:rPr>
          <w:rFonts w:ascii="Arial" w:hAnsi="Arial" w:cs="Arial"/>
          <w:sz w:val="20"/>
          <w:szCs w:val="20"/>
        </w:rPr>
        <w:t xml:space="preserve"> H</w:t>
      </w:r>
      <w:r w:rsidR="002572F2">
        <w:rPr>
          <w:rFonts w:ascii="Arial" w:hAnsi="Arial" w:cs="Arial"/>
          <w:sz w:val="20"/>
          <w:szCs w:val="20"/>
        </w:rPr>
        <w:t>,</w:t>
      </w:r>
      <w:r w:rsidRPr="00322787">
        <w:rPr>
          <w:rFonts w:ascii="Arial" w:hAnsi="Arial" w:cs="Arial"/>
          <w:sz w:val="20"/>
          <w:szCs w:val="20"/>
        </w:rPr>
        <w:t xml:space="preserve"> Attia JR</w:t>
      </w:r>
      <w:r w:rsidR="002572F2">
        <w:rPr>
          <w:rFonts w:ascii="Arial" w:hAnsi="Arial" w:cs="Arial"/>
          <w:sz w:val="20"/>
          <w:szCs w:val="20"/>
        </w:rPr>
        <w:t>,</w:t>
      </w:r>
      <w:r w:rsidRPr="00322787">
        <w:rPr>
          <w:rFonts w:ascii="Arial" w:hAnsi="Arial" w:cs="Arial"/>
          <w:sz w:val="20"/>
          <w:szCs w:val="20"/>
        </w:rPr>
        <w:t xml:space="preserve"> Bennett DA</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Brodaty</w:t>
      </w:r>
      <w:proofErr w:type="spellEnd"/>
      <w:r w:rsidRPr="00322787">
        <w:rPr>
          <w:rFonts w:ascii="Arial" w:hAnsi="Arial" w:cs="Arial"/>
          <w:sz w:val="20"/>
          <w:szCs w:val="20"/>
        </w:rPr>
        <w:t xml:space="preserve"> H</w:t>
      </w:r>
      <w:r w:rsidR="002572F2">
        <w:rPr>
          <w:rFonts w:ascii="Arial" w:hAnsi="Arial" w:cs="Arial"/>
          <w:sz w:val="20"/>
          <w:szCs w:val="20"/>
        </w:rPr>
        <w:t>,</w:t>
      </w:r>
      <w:r w:rsidRPr="00322787">
        <w:rPr>
          <w:rFonts w:ascii="Arial" w:hAnsi="Arial" w:cs="Arial"/>
          <w:sz w:val="20"/>
          <w:szCs w:val="20"/>
        </w:rPr>
        <w:t xml:space="preserve">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AJM</w:t>
      </w:r>
      <w:r w:rsidR="002572F2">
        <w:rPr>
          <w:rFonts w:ascii="Arial" w:hAnsi="Arial" w:cs="Arial"/>
          <w:sz w:val="20"/>
          <w:szCs w:val="20"/>
        </w:rPr>
        <w:t>,</w:t>
      </w:r>
      <w:r w:rsidRPr="00322787">
        <w:rPr>
          <w:rFonts w:ascii="Arial" w:hAnsi="Arial" w:cs="Arial"/>
          <w:sz w:val="20"/>
          <w:szCs w:val="20"/>
        </w:rPr>
        <w:t xml:space="preserve"> Hayward C</w:t>
      </w:r>
      <w:r w:rsidR="002572F2">
        <w:rPr>
          <w:rFonts w:ascii="Arial" w:hAnsi="Arial" w:cs="Arial"/>
          <w:sz w:val="20"/>
          <w:szCs w:val="20"/>
        </w:rPr>
        <w:t>,</w:t>
      </w:r>
      <w:r w:rsidRPr="00322787">
        <w:rPr>
          <w:rFonts w:ascii="Arial" w:hAnsi="Arial" w:cs="Arial"/>
          <w:sz w:val="20"/>
          <w:szCs w:val="20"/>
        </w:rPr>
        <w:t xml:space="preserve"> Ikram MA</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Lindenberger</w:t>
      </w:r>
      <w:proofErr w:type="spellEnd"/>
      <w:r w:rsidRPr="00322787">
        <w:rPr>
          <w:rFonts w:ascii="Arial" w:hAnsi="Arial" w:cs="Arial"/>
          <w:sz w:val="20"/>
          <w:szCs w:val="20"/>
        </w:rPr>
        <w:t xml:space="preserve"> U</w:t>
      </w:r>
      <w:r w:rsidR="002572F2">
        <w:rPr>
          <w:rFonts w:ascii="Arial" w:hAnsi="Arial" w:cs="Arial"/>
          <w:sz w:val="20"/>
          <w:szCs w:val="20"/>
        </w:rPr>
        <w:t>,</w:t>
      </w:r>
      <w:r w:rsidRPr="00322787">
        <w:rPr>
          <w:rFonts w:ascii="Arial" w:hAnsi="Arial" w:cs="Arial"/>
          <w:sz w:val="20"/>
          <w:szCs w:val="20"/>
        </w:rPr>
        <w:t xml:space="preserve"> Nilsson L</w:t>
      </w:r>
      <w:r w:rsidR="002572F2">
        <w:rPr>
          <w:rFonts w:ascii="Arial" w:hAnsi="Arial" w:cs="Arial"/>
          <w:sz w:val="20"/>
          <w:szCs w:val="20"/>
        </w:rPr>
        <w:t>G,</w:t>
      </w:r>
      <w:r w:rsidRPr="00322787">
        <w:rPr>
          <w:rFonts w:ascii="Arial" w:hAnsi="Arial" w:cs="Arial"/>
          <w:sz w:val="20"/>
          <w:szCs w:val="20"/>
        </w:rPr>
        <w:t xml:space="preserve"> Porteous DJ</w:t>
      </w:r>
      <w:r w:rsidR="002572F2">
        <w:rPr>
          <w:rFonts w:ascii="Arial" w:hAnsi="Arial" w:cs="Arial"/>
          <w:sz w:val="20"/>
          <w:szCs w:val="20"/>
        </w:rPr>
        <w:t>,</w:t>
      </w:r>
      <w:r w:rsidRPr="00322787">
        <w:rPr>
          <w:rFonts w:ascii="Arial" w:hAnsi="Arial" w:cs="Arial"/>
          <w:sz w:val="20"/>
          <w:szCs w:val="20"/>
        </w:rPr>
        <w:t xml:space="preserve"> Räikkönen K</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Reinvang</w:t>
      </w:r>
      <w:proofErr w:type="spellEnd"/>
      <w:r w:rsidRPr="00322787">
        <w:rPr>
          <w:rFonts w:ascii="Arial" w:hAnsi="Arial" w:cs="Arial"/>
          <w:sz w:val="20"/>
          <w:szCs w:val="20"/>
        </w:rPr>
        <w:t xml:space="preserve"> I</w:t>
      </w:r>
      <w:r w:rsidR="002572F2">
        <w:rPr>
          <w:rFonts w:ascii="Arial" w:hAnsi="Arial" w:cs="Arial"/>
          <w:sz w:val="20"/>
          <w:szCs w:val="20"/>
        </w:rPr>
        <w:t xml:space="preserve">, </w:t>
      </w:r>
      <w:proofErr w:type="spellStart"/>
      <w:r w:rsidR="002572F2">
        <w:rPr>
          <w:rFonts w:ascii="Arial" w:hAnsi="Arial" w:cs="Arial"/>
          <w:sz w:val="20"/>
          <w:szCs w:val="20"/>
        </w:rPr>
        <w:t>Rudan</w:t>
      </w:r>
      <w:proofErr w:type="spellEnd"/>
      <w:r w:rsidRPr="00322787">
        <w:rPr>
          <w:rFonts w:ascii="Arial" w:hAnsi="Arial" w:cs="Arial"/>
          <w:sz w:val="20"/>
          <w:szCs w:val="20"/>
        </w:rPr>
        <w:t xml:space="preserve"> I</w:t>
      </w:r>
      <w:r w:rsidR="002572F2">
        <w:rPr>
          <w:rFonts w:ascii="Arial" w:hAnsi="Arial" w:cs="Arial"/>
          <w:sz w:val="20"/>
          <w:szCs w:val="20"/>
        </w:rPr>
        <w:t>, Sachdev</w:t>
      </w:r>
      <w:r w:rsidRPr="00322787">
        <w:rPr>
          <w:rFonts w:ascii="Arial" w:hAnsi="Arial" w:cs="Arial"/>
          <w:sz w:val="20"/>
          <w:szCs w:val="20"/>
        </w:rPr>
        <w:t xml:space="preserve"> PS</w:t>
      </w:r>
      <w:r w:rsidR="002572F2">
        <w:rPr>
          <w:rFonts w:ascii="Arial" w:hAnsi="Arial" w:cs="Arial"/>
          <w:sz w:val="20"/>
          <w:szCs w:val="20"/>
        </w:rPr>
        <w:t>,</w:t>
      </w:r>
      <w:r w:rsidRPr="00322787">
        <w:rPr>
          <w:rFonts w:ascii="Arial" w:hAnsi="Arial" w:cs="Arial"/>
          <w:sz w:val="20"/>
          <w:szCs w:val="20"/>
        </w:rPr>
        <w:t xml:space="preserve"> Schmidt R</w:t>
      </w:r>
      <w:r w:rsidR="002572F2">
        <w:rPr>
          <w:rFonts w:ascii="Arial" w:hAnsi="Arial" w:cs="Arial"/>
          <w:sz w:val="20"/>
          <w:szCs w:val="20"/>
        </w:rPr>
        <w:t>,</w:t>
      </w:r>
      <w:r w:rsidRPr="00322787">
        <w:rPr>
          <w:rFonts w:ascii="Arial" w:hAnsi="Arial" w:cs="Arial"/>
          <w:sz w:val="20"/>
          <w:szCs w:val="20"/>
        </w:rPr>
        <w:t xml:space="preserve"> Schofield</w:t>
      </w:r>
      <w:r w:rsidR="002572F2">
        <w:rPr>
          <w:rFonts w:ascii="Arial" w:hAnsi="Arial" w:cs="Arial"/>
          <w:sz w:val="20"/>
          <w:szCs w:val="20"/>
        </w:rPr>
        <w:t xml:space="preserve"> P</w:t>
      </w:r>
      <w:r w:rsidRPr="00322787">
        <w:rPr>
          <w:rFonts w:ascii="Arial" w:hAnsi="Arial" w:cs="Arial"/>
          <w:sz w:val="20"/>
          <w:szCs w:val="20"/>
        </w:rPr>
        <w:t>R</w:t>
      </w:r>
      <w:r w:rsidR="002572F2">
        <w:rPr>
          <w:rFonts w:ascii="Arial" w:hAnsi="Arial" w:cs="Arial"/>
          <w:sz w:val="20"/>
          <w:szCs w:val="20"/>
        </w:rPr>
        <w:t>,</w:t>
      </w:r>
      <w:r w:rsidRPr="00322787">
        <w:rPr>
          <w:rFonts w:ascii="Arial" w:hAnsi="Arial" w:cs="Arial"/>
          <w:sz w:val="20"/>
          <w:szCs w:val="20"/>
        </w:rPr>
        <w:t xml:space="preserve"> Srikanth V</w:t>
      </w:r>
      <w:r w:rsidR="002572F2">
        <w:rPr>
          <w:rFonts w:ascii="Arial" w:hAnsi="Arial" w:cs="Arial"/>
          <w:sz w:val="20"/>
          <w:szCs w:val="20"/>
        </w:rPr>
        <w:t>,</w:t>
      </w:r>
      <w:r w:rsidRPr="00322787">
        <w:rPr>
          <w:rFonts w:ascii="Arial" w:hAnsi="Arial" w:cs="Arial"/>
          <w:sz w:val="20"/>
          <w:szCs w:val="20"/>
        </w:rPr>
        <w:t xml:space="preserve"> Starr JM</w:t>
      </w:r>
      <w:r w:rsidR="002572F2">
        <w:rPr>
          <w:rFonts w:ascii="Arial" w:hAnsi="Arial" w:cs="Arial"/>
          <w:sz w:val="20"/>
          <w:szCs w:val="20"/>
        </w:rPr>
        <w:t>,</w:t>
      </w:r>
      <w:r w:rsidRPr="00322787">
        <w:rPr>
          <w:rFonts w:ascii="Arial" w:hAnsi="Arial" w:cs="Arial"/>
          <w:sz w:val="20"/>
          <w:szCs w:val="20"/>
        </w:rPr>
        <w:t xml:space="preserve"> Turner ST</w:t>
      </w:r>
      <w:r w:rsidR="002572F2">
        <w:rPr>
          <w:rFonts w:ascii="Arial" w:hAnsi="Arial" w:cs="Arial"/>
          <w:sz w:val="20"/>
          <w:szCs w:val="20"/>
        </w:rPr>
        <w:t>, Weir</w:t>
      </w:r>
      <w:r w:rsidRPr="00322787">
        <w:rPr>
          <w:rFonts w:ascii="Arial" w:hAnsi="Arial" w:cs="Arial"/>
          <w:sz w:val="20"/>
          <w:szCs w:val="20"/>
        </w:rPr>
        <w:t xml:space="preserve"> DR</w:t>
      </w:r>
      <w:r w:rsidR="002572F2">
        <w:rPr>
          <w:rFonts w:ascii="Arial" w:hAnsi="Arial" w:cs="Arial"/>
          <w:sz w:val="20"/>
          <w:szCs w:val="20"/>
        </w:rPr>
        <w:t>,</w:t>
      </w:r>
      <w:r w:rsidRPr="00322787">
        <w:rPr>
          <w:rFonts w:ascii="Arial" w:hAnsi="Arial" w:cs="Arial"/>
          <w:sz w:val="20"/>
          <w:szCs w:val="20"/>
        </w:rPr>
        <w:t xml:space="preserve"> Wilson JF</w:t>
      </w:r>
      <w:r w:rsidR="002572F2">
        <w:rPr>
          <w:rFonts w:ascii="Arial" w:hAnsi="Arial" w:cs="Arial"/>
          <w:sz w:val="20"/>
          <w:szCs w:val="20"/>
        </w:rPr>
        <w:t xml:space="preserve">, van </w:t>
      </w:r>
      <w:proofErr w:type="spellStart"/>
      <w:r w:rsidR="002572F2">
        <w:rPr>
          <w:rFonts w:ascii="Arial" w:hAnsi="Arial" w:cs="Arial"/>
          <w:sz w:val="20"/>
          <w:szCs w:val="20"/>
        </w:rPr>
        <w:t>Duijn</w:t>
      </w:r>
      <w:proofErr w:type="spellEnd"/>
      <w:r w:rsidRPr="00322787">
        <w:rPr>
          <w:rFonts w:ascii="Arial" w:hAnsi="Arial" w:cs="Arial"/>
          <w:sz w:val="20"/>
          <w:szCs w:val="20"/>
        </w:rPr>
        <w:t xml:space="preserve"> C</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w:t>
      </w:r>
      <w:r w:rsidR="002572F2">
        <w:rPr>
          <w:rFonts w:ascii="Arial" w:hAnsi="Arial" w:cs="Arial"/>
          <w:sz w:val="20"/>
          <w:szCs w:val="20"/>
        </w:rPr>
        <w:t>,</w:t>
      </w:r>
      <w:r w:rsidRPr="00322787">
        <w:rPr>
          <w:rFonts w:ascii="Arial" w:hAnsi="Arial" w:cs="Arial"/>
          <w:sz w:val="20"/>
          <w:szCs w:val="20"/>
        </w:rPr>
        <w:t xml:space="preserve"> Fitzpatrick AL</w:t>
      </w:r>
      <w:r w:rsidR="002572F2">
        <w:rPr>
          <w:rFonts w:ascii="Arial" w:hAnsi="Arial" w:cs="Arial"/>
          <w:sz w:val="20"/>
          <w:szCs w:val="20"/>
        </w:rPr>
        <w:t>,</w:t>
      </w:r>
      <w:r w:rsidRPr="00322787">
        <w:rPr>
          <w:rFonts w:ascii="Arial" w:hAnsi="Arial" w:cs="Arial"/>
          <w:sz w:val="20"/>
          <w:szCs w:val="20"/>
        </w:rPr>
        <w:t xml:space="preserve"> Seshadri S</w:t>
      </w:r>
      <w:r w:rsidR="002572F2">
        <w:rPr>
          <w:rFonts w:ascii="Arial" w:hAnsi="Arial" w:cs="Arial"/>
          <w:sz w:val="20"/>
          <w:szCs w:val="20"/>
        </w:rPr>
        <w:t>,</w:t>
      </w:r>
      <w:r w:rsidRPr="00322787">
        <w:rPr>
          <w:rFonts w:ascii="Arial" w:hAnsi="Arial" w:cs="Arial"/>
          <w:sz w:val="20"/>
          <w:szCs w:val="20"/>
        </w:rPr>
        <w:t xml:space="preserve"> Mosley TH</w:t>
      </w:r>
      <w:r w:rsidR="002572F2">
        <w:rPr>
          <w:rFonts w:ascii="Arial" w:hAnsi="Arial" w:cs="Arial"/>
          <w:sz w:val="20"/>
          <w:szCs w:val="20"/>
        </w:rPr>
        <w:t>,</w:t>
      </w:r>
      <w:r w:rsidRPr="00322787">
        <w:rPr>
          <w:rFonts w:ascii="Arial" w:hAnsi="Arial" w:cs="Arial"/>
          <w:sz w:val="20"/>
          <w:szCs w:val="20"/>
        </w:rPr>
        <w:t xml:space="preserve"> Deary IJ. </w:t>
      </w:r>
      <w:r w:rsidRPr="00322787">
        <w:rPr>
          <w:rFonts w:ascii="Arial" w:hAnsi="Arial" w:cs="Arial"/>
          <w:b/>
          <w:i/>
          <w:sz w:val="20"/>
          <w:szCs w:val="20"/>
        </w:rPr>
        <w:t>Genetic contributions to variation in general cognitive function: a meta-analysis of genome-wide association studies in the CHARGE consortium (N=53949).</w:t>
      </w:r>
      <w:r w:rsidRPr="00322787">
        <w:rPr>
          <w:rFonts w:ascii="Arial" w:hAnsi="Arial" w:cs="Arial"/>
          <w:sz w:val="20"/>
          <w:szCs w:val="20"/>
        </w:rPr>
        <w:t> Mol. Psychiatry 2015 Feb</w:t>
      </w:r>
      <w:r w:rsidR="00AE75C3">
        <w:rPr>
          <w:rFonts w:ascii="Arial" w:hAnsi="Arial" w:cs="Arial"/>
          <w:sz w:val="20"/>
          <w:szCs w:val="20"/>
        </w:rPr>
        <w:t>.</w:t>
      </w:r>
      <w:r w:rsidR="00BE14B1">
        <w:rPr>
          <w:rFonts w:ascii="Arial" w:hAnsi="Arial" w:cs="Arial"/>
          <w:sz w:val="20"/>
          <w:szCs w:val="20"/>
        </w:rPr>
        <w:t> PMC4356746 PM:</w:t>
      </w:r>
      <w:r w:rsidRPr="00322787">
        <w:rPr>
          <w:rFonts w:ascii="Arial" w:hAnsi="Arial" w:cs="Arial"/>
          <w:sz w:val="20"/>
          <w:szCs w:val="20"/>
        </w:rPr>
        <w:t>25644384. </w:t>
      </w:r>
    </w:p>
    <w:p w14:paraId="0B6EC1CB" w14:textId="77777777" w:rsidR="007659D9" w:rsidRPr="00322787" w:rsidRDefault="007659D9"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Day FR, Ruth KS, Thompson DJ,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w:t>
      </w:r>
      <w:proofErr w:type="spellStart"/>
      <w:r w:rsidRPr="00322787">
        <w:rPr>
          <w:rFonts w:ascii="Arial" w:hAnsi="Arial" w:cs="Arial"/>
          <w:sz w:val="20"/>
          <w:szCs w:val="20"/>
        </w:rPr>
        <w:t>Pervjakova</w:t>
      </w:r>
      <w:proofErr w:type="spellEnd"/>
      <w:r w:rsidRPr="00322787">
        <w:rPr>
          <w:rFonts w:ascii="Arial" w:hAnsi="Arial" w:cs="Arial"/>
          <w:sz w:val="20"/>
          <w:szCs w:val="20"/>
        </w:rPr>
        <w:t xml:space="preserve"> N, Chasman DI,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L, Finucane HK, </w:t>
      </w:r>
      <w:proofErr w:type="spellStart"/>
      <w:r w:rsidRPr="00322787">
        <w:rPr>
          <w:rFonts w:ascii="Arial" w:hAnsi="Arial" w:cs="Arial"/>
          <w:sz w:val="20"/>
          <w:szCs w:val="20"/>
        </w:rPr>
        <w:t>Sulem</w:t>
      </w:r>
      <w:proofErr w:type="spellEnd"/>
      <w:r w:rsidRPr="00322787">
        <w:rPr>
          <w:rFonts w:ascii="Arial" w:hAnsi="Arial" w:cs="Arial"/>
          <w:sz w:val="20"/>
          <w:szCs w:val="20"/>
        </w:rPr>
        <w:t xml:space="preserve"> P, </w:t>
      </w:r>
      <w:proofErr w:type="spellStart"/>
      <w:r w:rsidRPr="00322787">
        <w:rPr>
          <w:rFonts w:ascii="Arial" w:hAnsi="Arial" w:cs="Arial"/>
          <w:sz w:val="20"/>
          <w:szCs w:val="20"/>
        </w:rPr>
        <w:t>Bulik</w:t>
      </w:r>
      <w:proofErr w:type="spellEnd"/>
      <w:r w:rsidRPr="00322787">
        <w:rPr>
          <w:rFonts w:ascii="Arial" w:hAnsi="Arial" w:cs="Arial"/>
          <w:sz w:val="20"/>
          <w:szCs w:val="20"/>
        </w:rPr>
        <w:t xml:space="preserve">-Sullivan B, Esko T, Johnson AD, Elks CE,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He C, Altmaier E, Brody JA, Franke LL, Huffman JE, Keller MF, McArdle PF, </w:t>
      </w:r>
      <w:proofErr w:type="spellStart"/>
      <w:r w:rsidRPr="00322787">
        <w:rPr>
          <w:rFonts w:ascii="Arial" w:hAnsi="Arial" w:cs="Arial"/>
          <w:sz w:val="20"/>
          <w:szCs w:val="20"/>
        </w:rPr>
        <w:t>Nutile</w:t>
      </w:r>
      <w:proofErr w:type="spellEnd"/>
      <w:r w:rsidRPr="00322787">
        <w:rPr>
          <w:rFonts w:ascii="Arial" w:hAnsi="Arial" w:cs="Arial"/>
          <w:sz w:val="20"/>
          <w:szCs w:val="20"/>
        </w:rPr>
        <w:t xml:space="preserve"> T, </w:t>
      </w:r>
      <w:proofErr w:type="spellStart"/>
      <w:r w:rsidRPr="00322787">
        <w:rPr>
          <w:rFonts w:ascii="Arial" w:hAnsi="Arial" w:cs="Arial"/>
          <w:sz w:val="20"/>
          <w:szCs w:val="20"/>
        </w:rPr>
        <w:t>Porcu</w:t>
      </w:r>
      <w:proofErr w:type="spellEnd"/>
      <w:r w:rsidRPr="00322787">
        <w:rPr>
          <w:rFonts w:ascii="Arial" w:hAnsi="Arial" w:cs="Arial"/>
          <w:sz w:val="20"/>
          <w:szCs w:val="20"/>
        </w:rPr>
        <w:t xml:space="preserve"> E, </w:t>
      </w:r>
      <w:proofErr w:type="spellStart"/>
      <w:r w:rsidRPr="00322787">
        <w:rPr>
          <w:rFonts w:ascii="Arial" w:hAnsi="Arial" w:cs="Arial"/>
          <w:sz w:val="20"/>
          <w:szCs w:val="20"/>
        </w:rPr>
        <w:t>Robino</w:t>
      </w:r>
      <w:proofErr w:type="spellEnd"/>
      <w:r w:rsidRPr="00322787">
        <w:rPr>
          <w:rFonts w:ascii="Arial" w:hAnsi="Arial" w:cs="Arial"/>
          <w:sz w:val="20"/>
          <w:szCs w:val="20"/>
        </w:rPr>
        <w:t xml:space="preserve"> A, Rose LM, Schick UM, Smith JA,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Traglia</w:t>
      </w:r>
      <w:proofErr w:type="spellEnd"/>
      <w:r w:rsidRPr="00322787">
        <w:rPr>
          <w:rFonts w:ascii="Arial" w:hAnsi="Arial" w:cs="Arial"/>
          <w:sz w:val="20"/>
          <w:szCs w:val="20"/>
        </w:rPr>
        <w:t xml:space="preserve"> M, </w:t>
      </w:r>
      <w:proofErr w:type="spellStart"/>
      <w:r w:rsidRPr="00322787">
        <w:rPr>
          <w:rFonts w:ascii="Arial" w:hAnsi="Arial" w:cs="Arial"/>
          <w:sz w:val="20"/>
          <w:szCs w:val="20"/>
        </w:rPr>
        <w:t>Vuckovic</w:t>
      </w:r>
      <w:proofErr w:type="spellEnd"/>
      <w:r w:rsidRPr="00322787">
        <w:rPr>
          <w:rFonts w:ascii="Arial" w:hAnsi="Arial" w:cs="Arial"/>
          <w:sz w:val="20"/>
          <w:szCs w:val="20"/>
        </w:rPr>
        <w:t xml:space="preserve"> D, Yao J, Zhao W, Albrecht E, Amin N, </w:t>
      </w:r>
      <w:proofErr w:type="spellStart"/>
      <w:r w:rsidRPr="00322787">
        <w:rPr>
          <w:rFonts w:ascii="Arial" w:hAnsi="Arial" w:cs="Arial"/>
          <w:sz w:val="20"/>
          <w:szCs w:val="20"/>
        </w:rPr>
        <w:t>Corre</w:t>
      </w:r>
      <w:proofErr w:type="spellEnd"/>
      <w:r w:rsidRPr="00322787">
        <w:rPr>
          <w:rFonts w:ascii="Arial" w:hAnsi="Arial" w:cs="Arial"/>
          <w:sz w:val="20"/>
          <w:szCs w:val="20"/>
        </w:rPr>
        <w:t xml:space="preserve"> T,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Smith AV, Tanaka T,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w:t>
      </w:r>
      <w:proofErr w:type="spellStart"/>
      <w:r w:rsidRPr="00322787">
        <w:rPr>
          <w:rFonts w:ascii="Arial" w:hAnsi="Arial" w:cs="Arial"/>
          <w:sz w:val="20"/>
          <w:szCs w:val="20"/>
        </w:rPr>
        <w:t>Andrulis</w:t>
      </w:r>
      <w:proofErr w:type="spellEnd"/>
      <w:r w:rsidRPr="00322787">
        <w:rPr>
          <w:rFonts w:ascii="Arial" w:hAnsi="Arial" w:cs="Arial"/>
          <w:sz w:val="20"/>
          <w:szCs w:val="20"/>
        </w:rPr>
        <w:t xml:space="preserve"> IL, Anton-Culver H, Antoniou AC, Arndt V, Arnold AM, Barbieri C, Beckmann MW, </w:t>
      </w:r>
      <w:proofErr w:type="spellStart"/>
      <w:r w:rsidRPr="00322787">
        <w:rPr>
          <w:rFonts w:ascii="Arial" w:hAnsi="Arial" w:cs="Arial"/>
          <w:sz w:val="20"/>
          <w:szCs w:val="20"/>
        </w:rPr>
        <w:t>Beeghly-Fadiel</w:t>
      </w:r>
      <w:proofErr w:type="spellEnd"/>
      <w:r w:rsidRPr="00322787">
        <w:rPr>
          <w:rFonts w:ascii="Arial" w:hAnsi="Arial" w:cs="Arial"/>
          <w:sz w:val="20"/>
          <w:szCs w:val="20"/>
        </w:rPr>
        <w:t xml:space="preserve"> A, Benitez J, Bernstein L, </w:t>
      </w:r>
      <w:proofErr w:type="spellStart"/>
      <w:r w:rsidRPr="00322787">
        <w:rPr>
          <w:rFonts w:ascii="Arial" w:hAnsi="Arial" w:cs="Arial"/>
          <w:sz w:val="20"/>
          <w:szCs w:val="20"/>
        </w:rPr>
        <w:t>Bielinski</w:t>
      </w:r>
      <w:proofErr w:type="spellEnd"/>
      <w:r w:rsidRPr="00322787">
        <w:rPr>
          <w:rFonts w:ascii="Arial" w:hAnsi="Arial" w:cs="Arial"/>
          <w:sz w:val="20"/>
          <w:szCs w:val="20"/>
        </w:rPr>
        <w:t xml:space="preserve"> SJ, </w:t>
      </w:r>
      <w:proofErr w:type="spellStart"/>
      <w:r w:rsidRPr="00322787">
        <w:rPr>
          <w:rFonts w:ascii="Arial" w:hAnsi="Arial" w:cs="Arial"/>
          <w:sz w:val="20"/>
          <w:szCs w:val="20"/>
        </w:rPr>
        <w:t>Blomqvist</w:t>
      </w:r>
      <w:proofErr w:type="spellEnd"/>
      <w:r w:rsidRPr="00322787">
        <w:rPr>
          <w:rFonts w:ascii="Arial" w:hAnsi="Arial" w:cs="Arial"/>
          <w:sz w:val="20"/>
          <w:szCs w:val="20"/>
        </w:rPr>
        <w:t xml:space="preserve"> C, Boerwinkle E, </w:t>
      </w:r>
      <w:proofErr w:type="spellStart"/>
      <w:r w:rsidRPr="00322787">
        <w:rPr>
          <w:rFonts w:ascii="Arial" w:hAnsi="Arial" w:cs="Arial"/>
          <w:sz w:val="20"/>
          <w:szCs w:val="20"/>
        </w:rPr>
        <w:t>Bogdanova</w:t>
      </w:r>
      <w:proofErr w:type="spellEnd"/>
      <w:r w:rsidRPr="00322787">
        <w:rPr>
          <w:rFonts w:ascii="Arial" w:hAnsi="Arial" w:cs="Arial"/>
          <w:sz w:val="20"/>
          <w:szCs w:val="20"/>
        </w:rPr>
        <w:t xml:space="preserve"> NV, </w:t>
      </w:r>
      <w:proofErr w:type="spellStart"/>
      <w:r w:rsidRPr="00322787">
        <w:rPr>
          <w:rFonts w:ascii="Arial" w:hAnsi="Arial" w:cs="Arial"/>
          <w:sz w:val="20"/>
          <w:szCs w:val="20"/>
        </w:rPr>
        <w:t>Bojesen</w:t>
      </w:r>
      <w:proofErr w:type="spellEnd"/>
      <w:r w:rsidRPr="00322787">
        <w:rPr>
          <w:rFonts w:ascii="Arial" w:hAnsi="Arial" w:cs="Arial"/>
          <w:sz w:val="20"/>
          <w:szCs w:val="20"/>
        </w:rPr>
        <w:t xml:space="preserve"> SE, </w:t>
      </w:r>
      <w:proofErr w:type="spellStart"/>
      <w:r w:rsidRPr="00322787">
        <w:rPr>
          <w:rFonts w:ascii="Arial" w:hAnsi="Arial" w:cs="Arial"/>
          <w:sz w:val="20"/>
          <w:szCs w:val="20"/>
        </w:rPr>
        <w:t>Bolla</w:t>
      </w:r>
      <w:proofErr w:type="spellEnd"/>
      <w:r w:rsidRPr="00322787">
        <w:rPr>
          <w:rFonts w:ascii="Arial" w:hAnsi="Arial" w:cs="Arial"/>
          <w:sz w:val="20"/>
          <w:szCs w:val="20"/>
        </w:rPr>
        <w:t xml:space="preserve"> MK, </w:t>
      </w:r>
      <w:proofErr w:type="spellStart"/>
      <w:r w:rsidRPr="00322787">
        <w:rPr>
          <w:rFonts w:ascii="Arial" w:hAnsi="Arial" w:cs="Arial"/>
          <w:sz w:val="20"/>
          <w:szCs w:val="20"/>
        </w:rPr>
        <w:t>Borresen</w:t>
      </w:r>
      <w:proofErr w:type="spellEnd"/>
      <w:r w:rsidRPr="00322787">
        <w:rPr>
          <w:rFonts w:ascii="Arial" w:hAnsi="Arial" w:cs="Arial"/>
          <w:sz w:val="20"/>
          <w:szCs w:val="20"/>
        </w:rPr>
        <w:t xml:space="preserve">-Dale AL, Boutin TS, </w:t>
      </w:r>
      <w:proofErr w:type="spellStart"/>
      <w:r w:rsidRPr="00322787">
        <w:rPr>
          <w:rFonts w:ascii="Arial" w:hAnsi="Arial" w:cs="Arial"/>
          <w:sz w:val="20"/>
          <w:szCs w:val="20"/>
        </w:rPr>
        <w:t>Brauch</w:t>
      </w:r>
      <w:proofErr w:type="spellEnd"/>
      <w:r w:rsidRPr="00322787">
        <w:rPr>
          <w:rFonts w:ascii="Arial" w:hAnsi="Arial" w:cs="Arial"/>
          <w:sz w:val="20"/>
          <w:szCs w:val="20"/>
        </w:rPr>
        <w:t xml:space="preserve"> H, Brenner H, </w:t>
      </w:r>
      <w:proofErr w:type="spellStart"/>
      <w:r w:rsidRPr="00322787">
        <w:rPr>
          <w:rFonts w:ascii="Arial" w:hAnsi="Arial" w:cs="Arial"/>
          <w:sz w:val="20"/>
          <w:szCs w:val="20"/>
        </w:rPr>
        <w:t>Brüning</w:t>
      </w:r>
      <w:proofErr w:type="spellEnd"/>
      <w:r w:rsidRPr="00322787">
        <w:rPr>
          <w:rFonts w:ascii="Arial" w:hAnsi="Arial" w:cs="Arial"/>
          <w:sz w:val="20"/>
          <w:szCs w:val="20"/>
        </w:rPr>
        <w:t xml:space="preserve"> T, </w:t>
      </w:r>
      <w:proofErr w:type="spellStart"/>
      <w:r w:rsidRPr="00322787">
        <w:rPr>
          <w:rFonts w:ascii="Arial" w:hAnsi="Arial" w:cs="Arial"/>
          <w:sz w:val="20"/>
          <w:szCs w:val="20"/>
        </w:rPr>
        <w:t>Burwinkel</w:t>
      </w:r>
      <w:proofErr w:type="spellEnd"/>
      <w:r w:rsidRPr="00322787">
        <w:rPr>
          <w:rFonts w:ascii="Arial" w:hAnsi="Arial" w:cs="Arial"/>
          <w:sz w:val="20"/>
          <w:szCs w:val="20"/>
        </w:rPr>
        <w:t xml:space="preserve"> B, Campbell A, Campbell H,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Chapman JR, Chen YI, </w:t>
      </w:r>
      <w:proofErr w:type="spellStart"/>
      <w:r w:rsidRPr="00322787">
        <w:rPr>
          <w:rFonts w:ascii="Arial" w:hAnsi="Arial" w:cs="Arial"/>
          <w:sz w:val="20"/>
          <w:szCs w:val="20"/>
        </w:rPr>
        <w:t>Chenevix</w:t>
      </w:r>
      <w:proofErr w:type="spellEnd"/>
      <w:r w:rsidRPr="00322787">
        <w:rPr>
          <w:rFonts w:ascii="Arial" w:hAnsi="Arial" w:cs="Arial"/>
          <w:sz w:val="20"/>
          <w:szCs w:val="20"/>
        </w:rPr>
        <w:t xml:space="preserve">-Trench G, Couch FJ, </w:t>
      </w:r>
      <w:proofErr w:type="spellStart"/>
      <w:r w:rsidRPr="00322787">
        <w:rPr>
          <w:rFonts w:ascii="Arial" w:hAnsi="Arial" w:cs="Arial"/>
          <w:sz w:val="20"/>
          <w:szCs w:val="20"/>
        </w:rPr>
        <w:t>Coviello</w:t>
      </w:r>
      <w:proofErr w:type="spellEnd"/>
      <w:r w:rsidRPr="00322787">
        <w:rPr>
          <w:rFonts w:ascii="Arial" w:hAnsi="Arial" w:cs="Arial"/>
          <w:sz w:val="20"/>
          <w:szCs w:val="20"/>
        </w:rPr>
        <w:t xml:space="preserve"> AD, Cox A, </w:t>
      </w:r>
      <w:proofErr w:type="spellStart"/>
      <w:r w:rsidRPr="00322787">
        <w:rPr>
          <w:rFonts w:ascii="Arial" w:hAnsi="Arial" w:cs="Arial"/>
          <w:sz w:val="20"/>
          <w:szCs w:val="20"/>
        </w:rPr>
        <w:t>Czene</w:t>
      </w:r>
      <w:proofErr w:type="spellEnd"/>
      <w:r w:rsidRPr="00322787">
        <w:rPr>
          <w:rFonts w:ascii="Arial" w:hAnsi="Arial" w:cs="Arial"/>
          <w:sz w:val="20"/>
          <w:szCs w:val="20"/>
        </w:rPr>
        <w:t xml:space="preserve"> K, </w:t>
      </w:r>
      <w:proofErr w:type="spellStart"/>
      <w:r w:rsidRPr="00322787">
        <w:rPr>
          <w:rFonts w:ascii="Arial" w:hAnsi="Arial" w:cs="Arial"/>
          <w:sz w:val="20"/>
          <w:szCs w:val="20"/>
        </w:rPr>
        <w:t>Darabi</w:t>
      </w:r>
      <w:proofErr w:type="spellEnd"/>
      <w:r w:rsidRPr="00322787">
        <w:rPr>
          <w:rFonts w:ascii="Arial" w:hAnsi="Arial" w:cs="Arial"/>
          <w:sz w:val="20"/>
          <w:szCs w:val="20"/>
        </w:rPr>
        <w:t xml:space="preserve"> H, De Vivo I, </w:t>
      </w:r>
      <w:proofErr w:type="spellStart"/>
      <w:r w:rsidRPr="00322787">
        <w:rPr>
          <w:rFonts w:ascii="Arial" w:hAnsi="Arial" w:cs="Arial"/>
          <w:sz w:val="20"/>
          <w:szCs w:val="20"/>
        </w:rPr>
        <w:t>Demerath</w:t>
      </w:r>
      <w:proofErr w:type="spellEnd"/>
      <w:r w:rsidRPr="00322787">
        <w:rPr>
          <w:rFonts w:ascii="Arial" w:hAnsi="Arial" w:cs="Arial"/>
          <w:sz w:val="20"/>
          <w:szCs w:val="20"/>
        </w:rPr>
        <w:t xml:space="preserve"> EW, Dennis J, </w:t>
      </w:r>
      <w:proofErr w:type="spellStart"/>
      <w:r w:rsidRPr="00322787">
        <w:rPr>
          <w:rFonts w:ascii="Arial" w:hAnsi="Arial" w:cs="Arial"/>
          <w:sz w:val="20"/>
          <w:szCs w:val="20"/>
        </w:rPr>
        <w:t>Devilee</w:t>
      </w:r>
      <w:proofErr w:type="spellEnd"/>
      <w:r w:rsidRPr="00322787">
        <w:rPr>
          <w:rFonts w:ascii="Arial" w:hAnsi="Arial" w:cs="Arial"/>
          <w:sz w:val="20"/>
          <w:szCs w:val="20"/>
        </w:rPr>
        <w:t xml:space="preserve"> P, </w:t>
      </w:r>
      <w:proofErr w:type="spellStart"/>
      <w:r w:rsidRPr="00322787">
        <w:rPr>
          <w:rFonts w:ascii="Arial" w:hAnsi="Arial" w:cs="Arial"/>
          <w:sz w:val="20"/>
          <w:szCs w:val="20"/>
        </w:rPr>
        <w:t>Dörk</w:t>
      </w:r>
      <w:proofErr w:type="spellEnd"/>
      <w:r w:rsidRPr="00322787">
        <w:rPr>
          <w:rFonts w:ascii="Arial" w:hAnsi="Arial" w:cs="Arial"/>
          <w:sz w:val="20"/>
          <w:szCs w:val="20"/>
        </w:rPr>
        <w:t xml:space="preserve"> T, Dos-Santos-Silva I, Dunning AM, Eicher JD, Fasching PA, </w:t>
      </w:r>
      <w:proofErr w:type="spellStart"/>
      <w:r w:rsidRPr="00322787">
        <w:rPr>
          <w:rFonts w:ascii="Arial" w:hAnsi="Arial" w:cs="Arial"/>
          <w:sz w:val="20"/>
          <w:szCs w:val="20"/>
        </w:rPr>
        <w:t>Faul</w:t>
      </w:r>
      <w:proofErr w:type="spellEnd"/>
      <w:r w:rsidRPr="00322787">
        <w:rPr>
          <w:rFonts w:ascii="Arial" w:hAnsi="Arial" w:cs="Arial"/>
          <w:sz w:val="20"/>
          <w:szCs w:val="20"/>
        </w:rPr>
        <w:t xml:space="preserve"> JD, Figueroa J, Flesch-</w:t>
      </w:r>
      <w:proofErr w:type="spellStart"/>
      <w:r w:rsidRPr="00322787">
        <w:rPr>
          <w:rFonts w:ascii="Arial" w:hAnsi="Arial" w:cs="Arial"/>
          <w:sz w:val="20"/>
          <w:szCs w:val="20"/>
        </w:rPr>
        <w:t>Janys</w:t>
      </w:r>
      <w:proofErr w:type="spellEnd"/>
      <w:r w:rsidRPr="00322787">
        <w:rPr>
          <w:rFonts w:ascii="Arial" w:hAnsi="Arial" w:cs="Arial"/>
          <w:sz w:val="20"/>
          <w:szCs w:val="20"/>
        </w:rPr>
        <w:t xml:space="preserve"> D, </w:t>
      </w:r>
      <w:proofErr w:type="spellStart"/>
      <w:r w:rsidRPr="00322787">
        <w:rPr>
          <w:rFonts w:ascii="Arial" w:hAnsi="Arial" w:cs="Arial"/>
          <w:sz w:val="20"/>
          <w:szCs w:val="20"/>
        </w:rPr>
        <w:t>Gandin</w:t>
      </w:r>
      <w:proofErr w:type="spellEnd"/>
      <w:r w:rsidRPr="00322787">
        <w:rPr>
          <w:rFonts w:ascii="Arial" w:hAnsi="Arial" w:cs="Arial"/>
          <w:sz w:val="20"/>
          <w:szCs w:val="20"/>
        </w:rPr>
        <w:t xml:space="preserve"> I, Garcia ME, García-</w:t>
      </w:r>
      <w:proofErr w:type="spellStart"/>
      <w:r w:rsidRPr="00322787">
        <w:rPr>
          <w:rFonts w:ascii="Arial" w:hAnsi="Arial" w:cs="Arial"/>
          <w:sz w:val="20"/>
          <w:szCs w:val="20"/>
        </w:rPr>
        <w:t>Closas</w:t>
      </w:r>
      <w:proofErr w:type="spellEnd"/>
      <w:r w:rsidRPr="00322787">
        <w:rPr>
          <w:rFonts w:ascii="Arial" w:hAnsi="Arial" w:cs="Arial"/>
          <w:sz w:val="20"/>
          <w:szCs w:val="20"/>
        </w:rPr>
        <w:t xml:space="preserve"> M, Giles GG, </w:t>
      </w:r>
      <w:proofErr w:type="spellStart"/>
      <w:r w:rsidRPr="00322787">
        <w:rPr>
          <w:rFonts w:ascii="Arial" w:hAnsi="Arial" w:cs="Arial"/>
          <w:sz w:val="20"/>
          <w:szCs w:val="20"/>
        </w:rPr>
        <w:t>Girotto</w:t>
      </w:r>
      <w:proofErr w:type="spellEnd"/>
      <w:r w:rsidRPr="00322787">
        <w:rPr>
          <w:rFonts w:ascii="Arial" w:hAnsi="Arial" w:cs="Arial"/>
          <w:sz w:val="20"/>
          <w:szCs w:val="20"/>
        </w:rPr>
        <w:t xml:space="preserve"> GG, Goldberg MS, González-</w:t>
      </w:r>
      <w:proofErr w:type="spellStart"/>
      <w:r w:rsidRPr="00322787">
        <w:rPr>
          <w:rFonts w:ascii="Arial" w:hAnsi="Arial" w:cs="Arial"/>
          <w:sz w:val="20"/>
          <w:szCs w:val="20"/>
        </w:rPr>
        <w:t>Neira</w:t>
      </w:r>
      <w:proofErr w:type="spellEnd"/>
      <w:r w:rsidRPr="00322787">
        <w:rPr>
          <w:rFonts w:ascii="Arial" w:hAnsi="Arial" w:cs="Arial"/>
          <w:sz w:val="20"/>
          <w:szCs w:val="20"/>
        </w:rPr>
        <w:t xml:space="preserve"> A, Goodarzi MO, Grove ML, </w:t>
      </w:r>
      <w:proofErr w:type="spellStart"/>
      <w:r w:rsidRPr="00322787">
        <w:rPr>
          <w:rFonts w:ascii="Arial" w:hAnsi="Arial" w:cs="Arial"/>
          <w:sz w:val="20"/>
          <w:szCs w:val="20"/>
        </w:rPr>
        <w:t>Gudbjartsson</w:t>
      </w:r>
      <w:proofErr w:type="spellEnd"/>
      <w:r w:rsidRPr="00322787">
        <w:rPr>
          <w:rFonts w:ascii="Arial" w:hAnsi="Arial" w:cs="Arial"/>
          <w:sz w:val="20"/>
          <w:szCs w:val="20"/>
        </w:rPr>
        <w:t xml:space="preserve"> DF, </w:t>
      </w:r>
      <w:proofErr w:type="spellStart"/>
      <w:r w:rsidRPr="00322787">
        <w:rPr>
          <w:rFonts w:ascii="Arial" w:hAnsi="Arial" w:cs="Arial"/>
          <w:sz w:val="20"/>
          <w:szCs w:val="20"/>
        </w:rPr>
        <w:t>Guénel</w:t>
      </w:r>
      <w:proofErr w:type="spellEnd"/>
      <w:r w:rsidRPr="00322787">
        <w:rPr>
          <w:rFonts w:ascii="Arial" w:hAnsi="Arial" w:cs="Arial"/>
          <w:sz w:val="20"/>
          <w:szCs w:val="20"/>
        </w:rPr>
        <w:t xml:space="preserve"> P, Guo X,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Hall P, Hamann U, Henderson BE, Hocking LJ,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w:t>
      </w:r>
      <w:proofErr w:type="spellStart"/>
      <w:r w:rsidRPr="00322787">
        <w:rPr>
          <w:rFonts w:ascii="Arial" w:hAnsi="Arial" w:cs="Arial"/>
          <w:sz w:val="20"/>
          <w:szCs w:val="20"/>
        </w:rPr>
        <w:t>Hooning</w:t>
      </w:r>
      <w:proofErr w:type="spellEnd"/>
      <w:r w:rsidRPr="00322787">
        <w:rPr>
          <w:rFonts w:ascii="Arial" w:hAnsi="Arial" w:cs="Arial"/>
          <w:sz w:val="20"/>
          <w:szCs w:val="20"/>
        </w:rPr>
        <w:t xml:space="preserve"> MJ, Hopper JL, Hu FB, Huang J, Humphreys K, Hunter DJ, </w:t>
      </w:r>
      <w:proofErr w:type="spellStart"/>
      <w:r w:rsidRPr="00322787">
        <w:rPr>
          <w:rFonts w:ascii="Arial" w:hAnsi="Arial" w:cs="Arial"/>
          <w:sz w:val="20"/>
          <w:szCs w:val="20"/>
        </w:rPr>
        <w:t>Jakubowska</w:t>
      </w:r>
      <w:proofErr w:type="spellEnd"/>
      <w:r w:rsidRPr="00322787">
        <w:rPr>
          <w:rFonts w:ascii="Arial" w:hAnsi="Arial" w:cs="Arial"/>
          <w:sz w:val="20"/>
          <w:szCs w:val="20"/>
        </w:rPr>
        <w:t xml:space="preserve"> A, Jones SE, </w:t>
      </w:r>
      <w:proofErr w:type="spellStart"/>
      <w:r w:rsidRPr="00322787">
        <w:rPr>
          <w:rFonts w:ascii="Arial" w:hAnsi="Arial" w:cs="Arial"/>
          <w:sz w:val="20"/>
          <w:szCs w:val="20"/>
        </w:rPr>
        <w:t>Kabisch</w:t>
      </w:r>
      <w:proofErr w:type="spellEnd"/>
      <w:r w:rsidRPr="00322787">
        <w:rPr>
          <w:rFonts w:ascii="Arial" w:hAnsi="Arial" w:cs="Arial"/>
          <w:sz w:val="20"/>
          <w:szCs w:val="20"/>
        </w:rPr>
        <w:t xml:space="preserve"> M, </w:t>
      </w:r>
      <w:proofErr w:type="spellStart"/>
      <w:r w:rsidRPr="00322787">
        <w:rPr>
          <w:rFonts w:ascii="Arial" w:hAnsi="Arial" w:cs="Arial"/>
          <w:sz w:val="20"/>
          <w:szCs w:val="20"/>
        </w:rPr>
        <w:t>Karasik</w:t>
      </w:r>
      <w:proofErr w:type="spellEnd"/>
      <w:r w:rsidRPr="00322787">
        <w:rPr>
          <w:rFonts w:ascii="Arial" w:hAnsi="Arial" w:cs="Arial"/>
          <w:sz w:val="20"/>
          <w:szCs w:val="20"/>
        </w:rPr>
        <w:t xml:space="preserve"> D, Knight JA,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Kosma</w:t>
      </w:r>
      <w:proofErr w:type="spellEnd"/>
      <w:r w:rsidRPr="00322787">
        <w:rPr>
          <w:rFonts w:ascii="Arial" w:hAnsi="Arial" w:cs="Arial"/>
          <w:sz w:val="20"/>
          <w:szCs w:val="20"/>
        </w:rPr>
        <w:t xml:space="preserve"> VM, </w:t>
      </w:r>
      <w:proofErr w:type="spellStart"/>
      <w:r w:rsidRPr="00322787">
        <w:rPr>
          <w:rFonts w:ascii="Arial" w:hAnsi="Arial" w:cs="Arial"/>
          <w:sz w:val="20"/>
          <w:szCs w:val="20"/>
        </w:rPr>
        <w:t>Kriebel</w:t>
      </w:r>
      <w:proofErr w:type="spellEnd"/>
      <w:r w:rsidRPr="00322787">
        <w:rPr>
          <w:rFonts w:ascii="Arial" w:hAnsi="Arial" w:cs="Arial"/>
          <w:sz w:val="20"/>
          <w:szCs w:val="20"/>
        </w:rPr>
        <w:t xml:space="preserve"> J, Kristensen V, </w:t>
      </w:r>
      <w:proofErr w:type="spellStart"/>
      <w:r w:rsidRPr="00322787">
        <w:rPr>
          <w:rFonts w:ascii="Arial" w:hAnsi="Arial" w:cs="Arial"/>
          <w:sz w:val="20"/>
          <w:szCs w:val="20"/>
        </w:rPr>
        <w:t>Lambrechts</w:t>
      </w:r>
      <w:proofErr w:type="spellEnd"/>
      <w:r w:rsidRPr="00322787">
        <w:rPr>
          <w:rFonts w:ascii="Arial" w:hAnsi="Arial" w:cs="Arial"/>
          <w:sz w:val="20"/>
          <w:szCs w:val="20"/>
        </w:rPr>
        <w:t xml:space="preserve"> D,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Li J, Li X, </w:t>
      </w:r>
      <w:proofErr w:type="spellStart"/>
      <w:r w:rsidRPr="00322787">
        <w:rPr>
          <w:rFonts w:ascii="Arial" w:hAnsi="Arial" w:cs="Arial"/>
          <w:sz w:val="20"/>
          <w:szCs w:val="20"/>
        </w:rPr>
        <w:t>Lindström</w:t>
      </w:r>
      <w:proofErr w:type="spellEnd"/>
      <w:r w:rsidRPr="00322787">
        <w:rPr>
          <w:rFonts w:ascii="Arial" w:hAnsi="Arial" w:cs="Arial"/>
          <w:sz w:val="20"/>
          <w:szCs w:val="20"/>
        </w:rPr>
        <w:t xml:space="preserve"> S, Liu Y, Luan J, </w:t>
      </w:r>
      <w:proofErr w:type="spellStart"/>
      <w:r w:rsidRPr="00322787">
        <w:rPr>
          <w:rFonts w:ascii="Arial" w:hAnsi="Arial" w:cs="Arial"/>
          <w:sz w:val="20"/>
          <w:szCs w:val="20"/>
        </w:rPr>
        <w:t>Lubinski</w:t>
      </w:r>
      <w:proofErr w:type="spellEnd"/>
      <w:r w:rsidRPr="00322787">
        <w:rPr>
          <w:rFonts w:ascii="Arial" w:hAnsi="Arial" w:cs="Arial"/>
          <w:sz w:val="20"/>
          <w:szCs w:val="20"/>
        </w:rPr>
        <w:t xml:space="preserve"> J, </w:t>
      </w:r>
      <w:proofErr w:type="spellStart"/>
      <w:r w:rsidRPr="00322787">
        <w:rPr>
          <w:rFonts w:ascii="Arial" w:hAnsi="Arial" w:cs="Arial"/>
          <w:sz w:val="20"/>
          <w:szCs w:val="20"/>
        </w:rPr>
        <w:t>Mägi</w:t>
      </w:r>
      <w:proofErr w:type="spellEnd"/>
      <w:r w:rsidRPr="00322787">
        <w:rPr>
          <w:rFonts w:ascii="Arial" w:hAnsi="Arial" w:cs="Arial"/>
          <w:sz w:val="20"/>
          <w:szCs w:val="20"/>
        </w:rPr>
        <w:t xml:space="preserve"> R, </w:t>
      </w:r>
      <w:proofErr w:type="spellStart"/>
      <w:r w:rsidRPr="00322787">
        <w:rPr>
          <w:rFonts w:ascii="Arial" w:hAnsi="Arial" w:cs="Arial"/>
          <w:sz w:val="20"/>
          <w:szCs w:val="20"/>
        </w:rPr>
        <w:t>Mannermaa</w:t>
      </w:r>
      <w:proofErr w:type="spellEnd"/>
      <w:r w:rsidRPr="00322787">
        <w:rPr>
          <w:rFonts w:ascii="Arial" w:hAnsi="Arial" w:cs="Arial"/>
          <w:sz w:val="20"/>
          <w:szCs w:val="20"/>
        </w:rPr>
        <w:t xml:space="preserve"> A, </w:t>
      </w:r>
      <w:proofErr w:type="spellStart"/>
      <w:r w:rsidRPr="00322787">
        <w:rPr>
          <w:rFonts w:ascii="Arial" w:hAnsi="Arial" w:cs="Arial"/>
          <w:sz w:val="20"/>
          <w:szCs w:val="20"/>
        </w:rPr>
        <w:t>Manz</w:t>
      </w:r>
      <w:proofErr w:type="spellEnd"/>
      <w:r w:rsidRPr="00322787">
        <w:rPr>
          <w:rFonts w:ascii="Arial" w:hAnsi="Arial" w:cs="Arial"/>
          <w:sz w:val="20"/>
          <w:szCs w:val="20"/>
        </w:rPr>
        <w:t xml:space="preserve"> J, Margolin S, Marten J, Martin NG, </w:t>
      </w:r>
      <w:proofErr w:type="spellStart"/>
      <w:r w:rsidRPr="00322787">
        <w:rPr>
          <w:rFonts w:ascii="Arial" w:hAnsi="Arial" w:cs="Arial"/>
          <w:sz w:val="20"/>
          <w:szCs w:val="20"/>
        </w:rPr>
        <w:t>Masciullo</w:t>
      </w:r>
      <w:proofErr w:type="spellEnd"/>
      <w:r w:rsidRPr="00322787">
        <w:rPr>
          <w:rFonts w:ascii="Arial" w:hAnsi="Arial" w:cs="Arial"/>
          <w:sz w:val="20"/>
          <w:szCs w:val="20"/>
        </w:rPr>
        <w:t xml:space="preserve"> C, </w:t>
      </w:r>
      <w:proofErr w:type="spellStart"/>
      <w:r w:rsidRPr="00322787">
        <w:rPr>
          <w:rFonts w:ascii="Arial" w:hAnsi="Arial" w:cs="Arial"/>
          <w:sz w:val="20"/>
          <w:szCs w:val="20"/>
        </w:rPr>
        <w:t>Meindl</w:t>
      </w:r>
      <w:proofErr w:type="spellEnd"/>
      <w:r w:rsidRPr="00322787">
        <w:rPr>
          <w:rFonts w:ascii="Arial" w:hAnsi="Arial" w:cs="Arial"/>
          <w:sz w:val="20"/>
          <w:szCs w:val="20"/>
        </w:rPr>
        <w:t xml:space="preserve"> A, </w:t>
      </w:r>
      <w:proofErr w:type="spellStart"/>
      <w:r w:rsidRPr="00322787">
        <w:rPr>
          <w:rFonts w:ascii="Arial" w:hAnsi="Arial" w:cs="Arial"/>
          <w:sz w:val="20"/>
          <w:szCs w:val="20"/>
        </w:rPr>
        <w:t>Michailidou</w:t>
      </w:r>
      <w:proofErr w:type="spellEnd"/>
      <w:r w:rsidRPr="00322787">
        <w:rPr>
          <w:rFonts w:ascii="Arial" w:hAnsi="Arial" w:cs="Arial"/>
          <w:sz w:val="20"/>
          <w:szCs w:val="20"/>
        </w:rPr>
        <w:t xml:space="preserve"> K, </w:t>
      </w:r>
      <w:proofErr w:type="spellStart"/>
      <w:r w:rsidRPr="00322787">
        <w:rPr>
          <w:rFonts w:ascii="Arial" w:hAnsi="Arial" w:cs="Arial"/>
          <w:sz w:val="20"/>
          <w:szCs w:val="20"/>
        </w:rPr>
        <w:t>Mihailov</w:t>
      </w:r>
      <w:proofErr w:type="spellEnd"/>
      <w:r w:rsidRPr="00322787">
        <w:rPr>
          <w:rFonts w:ascii="Arial" w:hAnsi="Arial" w:cs="Arial"/>
          <w:sz w:val="20"/>
          <w:szCs w:val="20"/>
        </w:rPr>
        <w:t xml:space="preserve"> E, Milani L, Milne RL, Müller-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 Neale BM, </w:t>
      </w:r>
      <w:proofErr w:type="spellStart"/>
      <w:r w:rsidRPr="00322787">
        <w:rPr>
          <w:rFonts w:ascii="Arial" w:hAnsi="Arial" w:cs="Arial"/>
          <w:sz w:val="20"/>
          <w:szCs w:val="20"/>
        </w:rPr>
        <w:t>Nevanlinna</w:t>
      </w:r>
      <w:proofErr w:type="spellEnd"/>
      <w:r w:rsidRPr="00322787">
        <w:rPr>
          <w:rFonts w:ascii="Arial" w:hAnsi="Arial" w:cs="Arial"/>
          <w:sz w:val="20"/>
          <w:szCs w:val="20"/>
        </w:rPr>
        <w:t xml:space="preserve"> H, Neven P, Newman AB, </w:t>
      </w:r>
      <w:proofErr w:type="spellStart"/>
      <w:r w:rsidRPr="00322787">
        <w:rPr>
          <w:rFonts w:ascii="Arial" w:hAnsi="Arial" w:cs="Arial"/>
          <w:sz w:val="20"/>
          <w:szCs w:val="20"/>
        </w:rPr>
        <w:t>Nordestgaard</w:t>
      </w:r>
      <w:proofErr w:type="spellEnd"/>
      <w:r w:rsidRPr="00322787">
        <w:rPr>
          <w:rFonts w:ascii="Arial" w:hAnsi="Arial" w:cs="Arial"/>
          <w:sz w:val="20"/>
          <w:szCs w:val="20"/>
        </w:rPr>
        <w:t xml:space="preserve"> BG, Olson JE, Padmanabhan S, </w:t>
      </w:r>
      <w:proofErr w:type="spellStart"/>
      <w:r w:rsidRPr="00322787">
        <w:rPr>
          <w:rFonts w:ascii="Arial" w:hAnsi="Arial" w:cs="Arial"/>
          <w:sz w:val="20"/>
          <w:szCs w:val="20"/>
        </w:rPr>
        <w:t>Peterlongo</w:t>
      </w:r>
      <w:proofErr w:type="spellEnd"/>
      <w:r w:rsidRPr="00322787">
        <w:rPr>
          <w:rFonts w:ascii="Arial" w:hAnsi="Arial" w:cs="Arial"/>
          <w:sz w:val="20"/>
          <w:szCs w:val="20"/>
        </w:rPr>
        <w:t xml:space="preserve"> P, Peters U, </w:t>
      </w:r>
      <w:proofErr w:type="spellStart"/>
      <w:r w:rsidRPr="00322787">
        <w:rPr>
          <w:rFonts w:ascii="Arial" w:hAnsi="Arial" w:cs="Arial"/>
          <w:sz w:val="20"/>
          <w:szCs w:val="20"/>
        </w:rPr>
        <w:t>Petersmann</w:t>
      </w:r>
      <w:proofErr w:type="spellEnd"/>
      <w:r w:rsidRPr="00322787">
        <w:rPr>
          <w:rFonts w:ascii="Arial" w:hAnsi="Arial" w:cs="Arial"/>
          <w:sz w:val="20"/>
          <w:szCs w:val="20"/>
        </w:rPr>
        <w:t xml:space="preserve"> A, </w:t>
      </w:r>
      <w:proofErr w:type="spellStart"/>
      <w:r w:rsidRPr="00322787">
        <w:rPr>
          <w:rFonts w:ascii="Arial" w:hAnsi="Arial" w:cs="Arial"/>
          <w:sz w:val="20"/>
          <w:szCs w:val="20"/>
        </w:rPr>
        <w:t>Peto</w:t>
      </w:r>
      <w:proofErr w:type="spellEnd"/>
      <w:r w:rsidRPr="00322787">
        <w:rPr>
          <w:rFonts w:ascii="Arial" w:hAnsi="Arial" w:cs="Arial"/>
          <w:sz w:val="20"/>
          <w:szCs w:val="20"/>
        </w:rPr>
        <w:t xml:space="preserve"> J, </w:t>
      </w:r>
      <w:proofErr w:type="spellStart"/>
      <w:r w:rsidRPr="00322787">
        <w:rPr>
          <w:rFonts w:ascii="Arial" w:hAnsi="Arial" w:cs="Arial"/>
          <w:sz w:val="20"/>
          <w:szCs w:val="20"/>
        </w:rPr>
        <w:t>Pharoah</w:t>
      </w:r>
      <w:proofErr w:type="spellEnd"/>
      <w:r w:rsidRPr="00322787">
        <w:rPr>
          <w:rFonts w:ascii="Arial" w:hAnsi="Arial" w:cs="Arial"/>
          <w:sz w:val="20"/>
          <w:szCs w:val="20"/>
        </w:rPr>
        <w:t xml:space="preserve"> PD,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NN, Pirie A, Pistis G,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Porteous D, Psaty BM, </w:t>
      </w:r>
      <w:proofErr w:type="spellStart"/>
      <w:r w:rsidRPr="00322787">
        <w:rPr>
          <w:rFonts w:ascii="Arial" w:hAnsi="Arial" w:cs="Arial"/>
          <w:sz w:val="20"/>
          <w:szCs w:val="20"/>
        </w:rPr>
        <w:t>Pylkäs</w:t>
      </w:r>
      <w:proofErr w:type="spellEnd"/>
      <w:r w:rsidRPr="00322787">
        <w:rPr>
          <w:rFonts w:ascii="Arial" w:hAnsi="Arial" w:cs="Arial"/>
          <w:sz w:val="20"/>
          <w:szCs w:val="20"/>
        </w:rPr>
        <w:t xml:space="preserve"> K, </w:t>
      </w:r>
      <w:proofErr w:type="spellStart"/>
      <w:r w:rsidRPr="00322787">
        <w:rPr>
          <w:rFonts w:ascii="Arial" w:hAnsi="Arial" w:cs="Arial"/>
          <w:sz w:val="20"/>
          <w:szCs w:val="20"/>
        </w:rPr>
        <w:t>Radice</w:t>
      </w:r>
      <w:proofErr w:type="spellEnd"/>
      <w:r w:rsidRPr="00322787">
        <w:rPr>
          <w:rFonts w:ascii="Arial" w:hAnsi="Arial" w:cs="Arial"/>
          <w:sz w:val="20"/>
          <w:szCs w:val="20"/>
        </w:rPr>
        <w:t xml:space="preserve"> P, </w:t>
      </w:r>
      <w:proofErr w:type="spellStart"/>
      <w:r w:rsidRPr="00322787">
        <w:rPr>
          <w:rFonts w:ascii="Arial" w:hAnsi="Arial" w:cs="Arial"/>
          <w:sz w:val="20"/>
          <w:szCs w:val="20"/>
        </w:rPr>
        <w:t>Raffel</w:t>
      </w:r>
      <w:proofErr w:type="spellEnd"/>
      <w:r w:rsidRPr="00322787">
        <w:rPr>
          <w:rFonts w:ascii="Arial" w:hAnsi="Arial" w:cs="Arial"/>
          <w:sz w:val="20"/>
          <w:szCs w:val="20"/>
        </w:rPr>
        <w:t xml:space="preserve"> LJ,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Rudolph A, Ruggiero D, Sala CF,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Sawyer EJ,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Schmidt MK, Schmidt F, </w:t>
      </w:r>
      <w:proofErr w:type="spellStart"/>
      <w:r w:rsidRPr="00322787">
        <w:rPr>
          <w:rFonts w:ascii="Arial" w:hAnsi="Arial" w:cs="Arial"/>
          <w:sz w:val="20"/>
          <w:szCs w:val="20"/>
        </w:rPr>
        <w:t>Schmutzler</w:t>
      </w:r>
      <w:proofErr w:type="spellEnd"/>
      <w:r w:rsidRPr="00322787">
        <w:rPr>
          <w:rFonts w:ascii="Arial" w:hAnsi="Arial" w:cs="Arial"/>
          <w:sz w:val="20"/>
          <w:szCs w:val="20"/>
        </w:rPr>
        <w:t xml:space="preserve"> RK, </w:t>
      </w:r>
      <w:proofErr w:type="spellStart"/>
      <w:r w:rsidRPr="00322787">
        <w:rPr>
          <w:rFonts w:ascii="Arial" w:hAnsi="Arial" w:cs="Arial"/>
          <w:sz w:val="20"/>
          <w:szCs w:val="20"/>
        </w:rPr>
        <w:t>Schoemaker</w:t>
      </w:r>
      <w:proofErr w:type="spellEnd"/>
      <w:r w:rsidRPr="00322787">
        <w:rPr>
          <w:rFonts w:ascii="Arial" w:hAnsi="Arial" w:cs="Arial"/>
          <w:sz w:val="20"/>
          <w:szCs w:val="20"/>
        </w:rPr>
        <w:t xml:space="preserve"> MJ, Scott RA, </w:t>
      </w:r>
      <w:proofErr w:type="spellStart"/>
      <w:r w:rsidRPr="00322787">
        <w:rPr>
          <w:rFonts w:ascii="Arial" w:hAnsi="Arial" w:cs="Arial"/>
          <w:sz w:val="20"/>
          <w:szCs w:val="20"/>
        </w:rPr>
        <w:t>Seynaeve</w:t>
      </w:r>
      <w:proofErr w:type="spellEnd"/>
      <w:r w:rsidRPr="00322787">
        <w:rPr>
          <w:rFonts w:ascii="Arial" w:hAnsi="Arial" w:cs="Arial"/>
          <w:sz w:val="20"/>
          <w:szCs w:val="20"/>
        </w:rPr>
        <w:t xml:space="preserve"> CM, Simard J, </w:t>
      </w:r>
      <w:proofErr w:type="spellStart"/>
      <w:r w:rsidRPr="00322787">
        <w:rPr>
          <w:rFonts w:ascii="Arial" w:hAnsi="Arial" w:cs="Arial"/>
          <w:sz w:val="20"/>
          <w:szCs w:val="20"/>
        </w:rPr>
        <w:t>Sorice</w:t>
      </w:r>
      <w:proofErr w:type="spellEnd"/>
      <w:r w:rsidRPr="00322787">
        <w:rPr>
          <w:rFonts w:ascii="Arial" w:hAnsi="Arial" w:cs="Arial"/>
          <w:sz w:val="20"/>
          <w:szCs w:val="20"/>
        </w:rPr>
        <w:t xml:space="preserve"> R, Southey MC, </w:t>
      </w:r>
      <w:proofErr w:type="spellStart"/>
      <w:r w:rsidRPr="00322787">
        <w:rPr>
          <w:rFonts w:ascii="Arial" w:hAnsi="Arial" w:cs="Arial"/>
          <w:sz w:val="20"/>
          <w:szCs w:val="20"/>
        </w:rPr>
        <w:t>Stöckl</w:t>
      </w:r>
      <w:proofErr w:type="spellEnd"/>
      <w:r w:rsidRPr="00322787">
        <w:rPr>
          <w:rFonts w:ascii="Arial" w:hAnsi="Arial" w:cs="Arial"/>
          <w:sz w:val="20"/>
          <w:szCs w:val="20"/>
        </w:rPr>
        <w:t xml:space="preserve"> D, Strauch K, </w:t>
      </w:r>
      <w:proofErr w:type="spellStart"/>
      <w:r w:rsidRPr="00322787">
        <w:rPr>
          <w:rFonts w:ascii="Arial" w:hAnsi="Arial" w:cs="Arial"/>
          <w:sz w:val="20"/>
          <w:szCs w:val="20"/>
        </w:rPr>
        <w:t>Swerdlow</w:t>
      </w:r>
      <w:proofErr w:type="spellEnd"/>
      <w:r w:rsidRPr="00322787">
        <w:rPr>
          <w:rFonts w:ascii="Arial" w:hAnsi="Arial" w:cs="Arial"/>
          <w:sz w:val="20"/>
          <w:szCs w:val="20"/>
        </w:rPr>
        <w:t xml:space="preserve"> A, Taylor KD,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Toland AE, Tomlinson I, Truong T, </w:t>
      </w:r>
      <w:proofErr w:type="spellStart"/>
      <w:r w:rsidRPr="00322787">
        <w:rPr>
          <w:rFonts w:ascii="Arial" w:hAnsi="Arial" w:cs="Arial"/>
          <w:sz w:val="20"/>
          <w:szCs w:val="20"/>
        </w:rPr>
        <w:t>Tryggvadottir</w:t>
      </w:r>
      <w:proofErr w:type="spellEnd"/>
      <w:r w:rsidRPr="00322787">
        <w:rPr>
          <w:rFonts w:ascii="Arial" w:hAnsi="Arial" w:cs="Arial"/>
          <w:sz w:val="20"/>
          <w:szCs w:val="20"/>
        </w:rPr>
        <w:t xml:space="preserve"> L, Turner ST, </w:t>
      </w:r>
      <w:proofErr w:type="spellStart"/>
      <w:r w:rsidRPr="00322787">
        <w:rPr>
          <w:rFonts w:ascii="Arial" w:hAnsi="Arial" w:cs="Arial"/>
          <w:sz w:val="20"/>
          <w:szCs w:val="20"/>
        </w:rPr>
        <w:t>Vozzi</w:t>
      </w:r>
      <w:proofErr w:type="spellEnd"/>
      <w:r w:rsidRPr="00322787">
        <w:rPr>
          <w:rFonts w:ascii="Arial" w:hAnsi="Arial" w:cs="Arial"/>
          <w:sz w:val="20"/>
          <w:szCs w:val="20"/>
        </w:rPr>
        <w:t xml:space="preserve"> D, Wang Q, Wellons M, Willemsen G, Wilson JF, </w:t>
      </w:r>
      <w:proofErr w:type="spellStart"/>
      <w:r w:rsidRPr="00322787">
        <w:rPr>
          <w:rFonts w:ascii="Arial" w:hAnsi="Arial" w:cs="Arial"/>
          <w:sz w:val="20"/>
          <w:szCs w:val="20"/>
        </w:rPr>
        <w:t>Winqvist</w:t>
      </w:r>
      <w:proofErr w:type="spellEnd"/>
      <w:r w:rsidRPr="00322787">
        <w:rPr>
          <w:rFonts w:ascii="Arial" w:hAnsi="Arial" w:cs="Arial"/>
          <w:sz w:val="20"/>
          <w:szCs w:val="20"/>
        </w:rPr>
        <w:t xml:space="preserve"> R, </w:t>
      </w:r>
      <w:proofErr w:type="spellStart"/>
      <w:r w:rsidRPr="00322787">
        <w:rPr>
          <w:rFonts w:ascii="Arial" w:hAnsi="Arial" w:cs="Arial"/>
          <w:sz w:val="20"/>
          <w:szCs w:val="20"/>
        </w:rPr>
        <w:t>Wolffenbuttel</w:t>
      </w:r>
      <w:proofErr w:type="spellEnd"/>
      <w:r w:rsidRPr="00322787">
        <w:rPr>
          <w:rFonts w:ascii="Arial" w:hAnsi="Arial" w:cs="Arial"/>
          <w:sz w:val="20"/>
          <w:szCs w:val="20"/>
        </w:rPr>
        <w:t xml:space="preserve"> BB, Wright AF, </w:t>
      </w:r>
      <w:proofErr w:type="spellStart"/>
      <w:r w:rsidRPr="00322787">
        <w:rPr>
          <w:rFonts w:ascii="Arial" w:hAnsi="Arial" w:cs="Arial"/>
          <w:sz w:val="20"/>
          <w:szCs w:val="20"/>
        </w:rPr>
        <w:t>Yannoukakos</w:t>
      </w:r>
      <w:proofErr w:type="spellEnd"/>
      <w:r w:rsidRPr="00322787">
        <w:rPr>
          <w:rFonts w:ascii="Arial" w:hAnsi="Arial" w:cs="Arial"/>
          <w:sz w:val="20"/>
          <w:szCs w:val="20"/>
        </w:rPr>
        <w:t xml:space="preserve"> D,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Zheng W, Zygmunt M, Bergmann S,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w:t>
      </w:r>
      <w:proofErr w:type="spellStart"/>
      <w:r w:rsidRPr="00322787">
        <w:rPr>
          <w:rFonts w:ascii="Arial" w:hAnsi="Arial" w:cs="Arial"/>
          <w:sz w:val="20"/>
          <w:szCs w:val="20"/>
        </w:rPr>
        <w:t>Buring</w:t>
      </w:r>
      <w:proofErr w:type="spellEnd"/>
      <w:r w:rsidRPr="00322787">
        <w:rPr>
          <w:rFonts w:ascii="Arial" w:hAnsi="Arial" w:cs="Arial"/>
          <w:sz w:val="20"/>
          <w:szCs w:val="20"/>
        </w:rPr>
        <w:t xml:space="preserve"> JE,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Montgomery GW,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Spector TD,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Alizadeh BZ, </w:t>
      </w:r>
      <w:proofErr w:type="spellStart"/>
      <w:r w:rsidRPr="00322787">
        <w:rPr>
          <w:rFonts w:ascii="Arial" w:hAnsi="Arial" w:cs="Arial"/>
          <w:sz w:val="20"/>
          <w:szCs w:val="20"/>
        </w:rPr>
        <w:t>Ciullo</w:t>
      </w:r>
      <w:proofErr w:type="spellEnd"/>
      <w:r w:rsidRPr="00322787">
        <w:rPr>
          <w:rFonts w:ascii="Arial" w:hAnsi="Arial" w:cs="Arial"/>
          <w:sz w:val="20"/>
          <w:szCs w:val="20"/>
        </w:rPr>
        <w:t xml:space="preserve"> M, </w:t>
      </w:r>
      <w:proofErr w:type="spellStart"/>
      <w:r w:rsidRPr="00322787">
        <w:rPr>
          <w:rFonts w:ascii="Arial" w:hAnsi="Arial" w:cs="Arial"/>
          <w:sz w:val="20"/>
          <w:szCs w:val="20"/>
        </w:rPr>
        <w:t>Crisponi</w:t>
      </w:r>
      <w:proofErr w:type="spellEnd"/>
      <w:r w:rsidRPr="00322787">
        <w:rPr>
          <w:rFonts w:ascii="Arial" w:hAnsi="Arial" w:cs="Arial"/>
          <w:sz w:val="20"/>
          <w:szCs w:val="20"/>
        </w:rPr>
        <w:t xml:space="preserve"> L, Easton DF, Gasparini PP,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Harris TB, Hayward C,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Kraft P, McKnight B,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Morrison AC, Reiner AP,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Rotter JI,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Ulivi</w:t>
      </w:r>
      <w:proofErr w:type="spellEnd"/>
      <w:r w:rsidRPr="00322787">
        <w:rPr>
          <w:rFonts w:ascii="Arial" w:hAnsi="Arial" w:cs="Arial"/>
          <w:sz w:val="20"/>
          <w:szCs w:val="20"/>
        </w:rPr>
        <w:t xml:space="preserve"> S, </w:t>
      </w:r>
      <w:proofErr w:type="spellStart"/>
      <w:r w:rsidRPr="00322787">
        <w:rPr>
          <w:rFonts w:ascii="Arial" w:hAnsi="Arial" w:cs="Arial"/>
          <w:sz w:val="20"/>
          <w:szCs w:val="20"/>
        </w:rPr>
        <w:t>Völzke</w:t>
      </w:r>
      <w:proofErr w:type="spellEnd"/>
      <w:r w:rsidRPr="00322787">
        <w:rPr>
          <w:rFonts w:ascii="Arial" w:hAnsi="Arial" w:cs="Arial"/>
          <w:sz w:val="20"/>
          <w:szCs w:val="20"/>
        </w:rPr>
        <w:t xml:space="preserve"> H, Wareham NJ, Weir DR, </w:t>
      </w:r>
      <w:proofErr w:type="spellStart"/>
      <w:r w:rsidRPr="00322787">
        <w:rPr>
          <w:rFonts w:ascii="Arial" w:hAnsi="Arial" w:cs="Arial"/>
          <w:sz w:val="20"/>
          <w:szCs w:val="20"/>
        </w:rPr>
        <w:t>Yerges</w:t>
      </w:r>
      <w:proofErr w:type="spellEnd"/>
      <w:r w:rsidRPr="00322787">
        <w:rPr>
          <w:rFonts w:ascii="Arial" w:hAnsi="Arial" w:cs="Arial"/>
          <w:sz w:val="20"/>
          <w:szCs w:val="20"/>
        </w:rPr>
        <w:t>-Armstrong LM</w:t>
      </w:r>
      <w:r w:rsidR="00CB78B5">
        <w:rPr>
          <w:rFonts w:ascii="Arial" w:hAnsi="Arial" w:cs="Arial"/>
          <w:sz w:val="20"/>
          <w:szCs w:val="20"/>
        </w:rPr>
        <w:t>,</w:t>
      </w:r>
      <w:r w:rsidRPr="00322787">
        <w:rPr>
          <w:rFonts w:ascii="Arial" w:hAnsi="Arial" w:cs="Arial"/>
          <w:sz w:val="20"/>
          <w:szCs w:val="20"/>
        </w:rPr>
        <w:t xml:space="preserve"> PRACTICAL Consortium</w:t>
      </w:r>
      <w:r w:rsidR="00CB78B5">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kConFab</w:t>
      </w:r>
      <w:proofErr w:type="spellEnd"/>
      <w:r w:rsidRPr="00322787">
        <w:rPr>
          <w:rFonts w:ascii="Arial" w:hAnsi="Arial" w:cs="Arial"/>
          <w:sz w:val="20"/>
          <w:szCs w:val="20"/>
        </w:rPr>
        <w:t xml:space="preserve"> Investigators</w:t>
      </w:r>
      <w:r w:rsidR="00CB78B5">
        <w:rPr>
          <w:rFonts w:ascii="Arial" w:hAnsi="Arial" w:cs="Arial"/>
          <w:sz w:val="20"/>
          <w:szCs w:val="20"/>
        </w:rPr>
        <w:t>,</w:t>
      </w:r>
      <w:r w:rsidRPr="00322787">
        <w:rPr>
          <w:rFonts w:ascii="Arial" w:hAnsi="Arial" w:cs="Arial"/>
          <w:sz w:val="20"/>
          <w:szCs w:val="20"/>
        </w:rPr>
        <w:t xml:space="preserve"> AOCS Investigator</w:t>
      </w:r>
      <w:r w:rsidR="00CB78B5">
        <w:rPr>
          <w:rFonts w:ascii="Arial" w:hAnsi="Arial" w:cs="Arial"/>
          <w:sz w:val="20"/>
          <w:szCs w:val="20"/>
        </w:rPr>
        <w:t>s,</w:t>
      </w:r>
      <w:r w:rsidRPr="00322787">
        <w:rPr>
          <w:rFonts w:ascii="Arial" w:hAnsi="Arial" w:cs="Arial"/>
          <w:sz w:val="20"/>
          <w:szCs w:val="20"/>
        </w:rPr>
        <w:t xml:space="preserve"> Generation Scotland</w:t>
      </w:r>
      <w:r w:rsidR="00CB78B5">
        <w:rPr>
          <w:rFonts w:ascii="Arial" w:hAnsi="Arial" w:cs="Arial"/>
          <w:sz w:val="20"/>
          <w:szCs w:val="20"/>
        </w:rPr>
        <w:t>,</w:t>
      </w:r>
      <w:r w:rsidRPr="00322787">
        <w:rPr>
          <w:rFonts w:ascii="Arial" w:hAnsi="Arial" w:cs="Arial"/>
          <w:sz w:val="20"/>
          <w:szCs w:val="20"/>
        </w:rPr>
        <w:t xml:space="preserve"> EPIC-</w:t>
      </w:r>
      <w:proofErr w:type="spellStart"/>
      <w:r w:rsidRPr="00322787">
        <w:rPr>
          <w:rFonts w:ascii="Arial" w:hAnsi="Arial" w:cs="Arial"/>
          <w:sz w:val="20"/>
          <w:szCs w:val="20"/>
        </w:rPr>
        <w:t>InterAct</w:t>
      </w:r>
      <w:proofErr w:type="spellEnd"/>
      <w:r w:rsidRPr="00322787">
        <w:rPr>
          <w:rFonts w:ascii="Arial" w:hAnsi="Arial" w:cs="Arial"/>
          <w:sz w:val="20"/>
          <w:szCs w:val="20"/>
        </w:rPr>
        <w:t xml:space="preserve"> Consortium</w:t>
      </w:r>
      <w:r w:rsidR="00CB78B5">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LifeLines</w:t>
      </w:r>
      <w:proofErr w:type="spellEnd"/>
      <w:r w:rsidRPr="00322787">
        <w:rPr>
          <w:rFonts w:ascii="Arial" w:hAnsi="Arial" w:cs="Arial"/>
          <w:sz w:val="20"/>
          <w:szCs w:val="20"/>
        </w:rPr>
        <w:t xml:space="preserve"> Cohort Study, Price AL, Stefansson K, Visser JA, Ong KK, Chang-Claude J,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Perry JR, Murray A. </w:t>
      </w:r>
      <w:r w:rsidRPr="00322787">
        <w:rPr>
          <w:rFonts w:ascii="Arial" w:hAnsi="Arial" w:cs="Arial"/>
          <w:b/>
          <w:i/>
          <w:sz w:val="20"/>
          <w:szCs w:val="20"/>
        </w:rPr>
        <w:t>Large-scale genomic analyses link reproductive aging to hypothalamic signaling, breast cancer susceptibility and BRCA1-mediated DNA repair.</w:t>
      </w:r>
      <w:r w:rsidR="00BE14B1">
        <w:rPr>
          <w:rFonts w:ascii="Arial" w:hAnsi="Arial" w:cs="Arial"/>
          <w:sz w:val="20"/>
          <w:szCs w:val="20"/>
        </w:rPr>
        <w:t xml:space="preserve"> Nat Genet, Sep. 28, 2015. PM:</w:t>
      </w:r>
      <w:r w:rsidRPr="00322787">
        <w:rPr>
          <w:rFonts w:ascii="Arial" w:hAnsi="Arial" w:cs="Arial"/>
          <w:sz w:val="20"/>
          <w:szCs w:val="20"/>
        </w:rPr>
        <w:t>26414677.</w:t>
      </w:r>
      <w:r w:rsidR="00BE14B1">
        <w:rPr>
          <w:rFonts w:ascii="Arial" w:hAnsi="Arial" w:cs="Arial"/>
          <w:sz w:val="20"/>
          <w:szCs w:val="20"/>
        </w:rPr>
        <w:t xml:space="preserve"> </w:t>
      </w:r>
      <w:r w:rsidR="00966C89" w:rsidRPr="00322787">
        <w:rPr>
          <w:rFonts w:ascii="Arial" w:hAnsi="Arial" w:cs="Arial"/>
          <w:sz w:val="20"/>
          <w:szCs w:val="20"/>
        </w:rPr>
        <w:t>PMC4661791.</w:t>
      </w:r>
    </w:p>
    <w:p w14:paraId="330D4823" w14:textId="77777777" w:rsidR="005B784B" w:rsidRPr="00322787" w:rsidRDefault="005B784B"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Debette</w:t>
      </w:r>
      <w:proofErr w:type="spellEnd"/>
      <w:r w:rsidRPr="00322787">
        <w:rPr>
          <w:rFonts w:ascii="Arial" w:hAnsi="Arial" w:cs="Arial"/>
          <w:sz w:val="20"/>
          <w:szCs w:val="20"/>
        </w:rPr>
        <w:t xml:space="preserve"> S, Ibrahim </w:t>
      </w:r>
      <w:proofErr w:type="spellStart"/>
      <w:r w:rsidRPr="00322787">
        <w:rPr>
          <w:rFonts w:ascii="Arial" w:hAnsi="Arial" w:cs="Arial"/>
          <w:sz w:val="20"/>
          <w:szCs w:val="20"/>
        </w:rPr>
        <w:t>Verbaas</w:t>
      </w:r>
      <w:proofErr w:type="spellEnd"/>
      <w:r w:rsidRPr="00322787">
        <w:rPr>
          <w:rFonts w:ascii="Arial" w:hAnsi="Arial" w:cs="Arial"/>
          <w:sz w:val="20"/>
          <w:szCs w:val="20"/>
        </w:rPr>
        <w:t xml:space="preserve"> CA, Bressler J, Schuur M, Smith A, Bis JC, Davies G, Wolf C,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Chibnik</w:t>
      </w:r>
      <w:proofErr w:type="spellEnd"/>
      <w:r w:rsidRPr="00322787">
        <w:rPr>
          <w:rFonts w:ascii="Arial" w:hAnsi="Arial" w:cs="Arial"/>
          <w:sz w:val="20"/>
          <w:szCs w:val="20"/>
        </w:rPr>
        <w:t xml:space="preserve"> LB, Yang Q, DeStefano AL, de </w:t>
      </w:r>
      <w:proofErr w:type="spellStart"/>
      <w:r w:rsidRPr="00322787">
        <w:rPr>
          <w:rFonts w:ascii="Arial" w:hAnsi="Arial" w:cs="Arial"/>
          <w:sz w:val="20"/>
          <w:szCs w:val="20"/>
        </w:rPr>
        <w:t>Quervain</w:t>
      </w:r>
      <w:proofErr w:type="spellEnd"/>
      <w:r w:rsidRPr="00322787">
        <w:rPr>
          <w:rFonts w:ascii="Arial" w:hAnsi="Arial" w:cs="Arial"/>
          <w:sz w:val="20"/>
          <w:szCs w:val="20"/>
        </w:rPr>
        <w:t xml:space="preserve"> DJ, Srikanth V, Lahti J, </w:t>
      </w:r>
      <w:proofErr w:type="spellStart"/>
      <w:r w:rsidRPr="00322787">
        <w:rPr>
          <w:rFonts w:ascii="Arial" w:hAnsi="Arial" w:cs="Arial"/>
          <w:sz w:val="20"/>
          <w:szCs w:val="20"/>
        </w:rPr>
        <w:t>Grabe</w:t>
      </w:r>
      <w:proofErr w:type="spellEnd"/>
      <w:r w:rsidRPr="00322787">
        <w:rPr>
          <w:rFonts w:ascii="Arial" w:hAnsi="Arial" w:cs="Arial"/>
          <w:sz w:val="20"/>
          <w:szCs w:val="20"/>
        </w:rPr>
        <w:t xml:space="preserve"> HJ, Smith JA, Priebe L, Yu L, </w:t>
      </w:r>
      <w:proofErr w:type="spellStart"/>
      <w:r w:rsidRPr="00322787">
        <w:rPr>
          <w:rFonts w:ascii="Arial" w:hAnsi="Arial" w:cs="Arial"/>
          <w:sz w:val="20"/>
          <w:szCs w:val="20"/>
        </w:rPr>
        <w:t>Karbalai</w:t>
      </w:r>
      <w:proofErr w:type="spellEnd"/>
      <w:r w:rsidRPr="00322787">
        <w:rPr>
          <w:rFonts w:ascii="Arial" w:hAnsi="Arial" w:cs="Arial"/>
          <w:sz w:val="20"/>
          <w:szCs w:val="20"/>
        </w:rPr>
        <w:t xml:space="preserve"> N, Hayward C, Wilson JF, Campbell H, Petrovic K,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Chauhan G, Yeo R, Boxall R, Becker J, </w:t>
      </w:r>
      <w:proofErr w:type="spellStart"/>
      <w:r w:rsidRPr="00322787">
        <w:rPr>
          <w:rFonts w:ascii="Arial" w:hAnsi="Arial" w:cs="Arial"/>
          <w:sz w:val="20"/>
          <w:szCs w:val="20"/>
        </w:rPr>
        <w:t>Stegle</w:t>
      </w:r>
      <w:proofErr w:type="spellEnd"/>
      <w:r w:rsidRPr="00322787">
        <w:rPr>
          <w:rFonts w:ascii="Arial" w:hAnsi="Arial" w:cs="Arial"/>
          <w:sz w:val="20"/>
          <w:szCs w:val="20"/>
        </w:rPr>
        <w:t xml:space="preserve"> O, Mather KA, </w:t>
      </w:r>
      <w:proofErr w:type="spellStart"/>
      <w:r w:rsidRPr="00322787">
        <w:rPr>
          <w:rFonts w:ascii="Arial" w:hAnsi="Arial" w:cs="Arial"/>
          <w:sz w:val="20"/>
          <w:szCs w:val="20"/>
        </w:rPr>
        <w:t>Chouraki</w:t>
      </w:r>
      <w:proofErr w:type="spellEnd"/>
      <w:r w:rsidRPr="00322787">
        <w:rPr>
          <w:rFonts w:ascii="Arial" w:hAnsi="Arial" w:cs="Arial"/>
          <w:sz w:val="20"/>
          <w:szCs w:val="20"/>
        </w:rPr>
        <w:t xml:space="preserve"> V, Sun Q, Rose LM, Resnick S, </w:t>
      </w:r>
      <w:proofErr w:type="spellStart"/>
      <w:r w:rsidRPr="00322787">
        <w:rPr>
          <w:rFonts w:ascii="Arial" w:hAnsi="Arial" w:cs="Arial"/>
          <w:sz w:val="20"/>
          <w:szCs w:val="20"/>
        </w:rPr>
        <w:t>Oldmeadow</w:t>
      </w:r>
      <w:proofErr w:type="spellEnd"/>
      <w:r w:rsidRPr="00322787">
        <w:rPr>
          <w:rFonts w:ascii="Arial" w:hAnsi="Arial" w:cs="Arial"/>
          <w:sz w:val="20"/>
          <w:szCs w:val="20"/>
        </w:rPr>
        <w:t xml:space="preserve"> C, Kirin M, Wright AF, </w:t>
      </w:r>
      <w:proofErr w:type="spellStart"/>
      <w:r w:rsidRPr="00322787">
        <w:rPr>
          <w:rFonts w:ascii="Arial" w:hAnsi="Arial" w:cs="Arial"/>
          <w:sz w:val="20"/>
          <w:szCs w:val="20"/>
        </w:rPr>
        <w:t>Jonsdottir</w:t>
      </w:r>
      <w:proofErr w:type="spellEnd"/>
      <w:r w:rsidRPr="00322787">
        <w:rPr>
          <w:rFonts w:ascii="Arial" w:hAnsi="Arial" w:cs="Arial"/>
          <w:sz w:val="20"/>
          <w:szCs w:val="20"/>
        </w:rPr>
        <w:t xml:space="preserve"> MK, Au R, Becker A, Amin N,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Turner ST,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 Windham G, Coker LH, Zhao W, </w:t>
      </w:r>
      <w:proofErr w:type="spellStart"/>
      <w:r w:rsidRPr="00322787">
        <w:rPr>
          <w:rFonts w:ascii="Arial" w:hAnsi="Arial" w:cs="Arial"/>
          <w:sz w:val="20"/>
          <w:szCs w:val="20"/>
        </w:rPr>
        <w:t>Knopman</w:t>
      </w:r>
      <w:proofErr w:type="spellEnd"/>
      <w:r w:rsidRPr="00322787">
        <w:rPr>
          <w:rFonts w:ascii="Arial" w:hAnsi="Arial" w:cs="Arial"/>
          <w:sz w:val="20"/>
          <w:szCs w:val="20"/>
        </w:rPr>
        <w:t xml:space="preserve"> DS,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Griswold ME, Gottesman RF,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Hastie ND, </w:t>
      </w:r>
      <w:proofErr w:type="spellStart"/>
      <w:r w:rsidRPr="00322787">
        <w:rPr>
          <w:rFonts w:ascii="Arial" w:hAnsi="Arial" w:cs="Arial"/>
          <w:sz w:val="20"/>
          <w:szCs w:val="20"/>
        </w:rPr>
        <w:t>Zgaga</w:t>
      </w:r>
      <w:proofErr w:type="spellEnd"/>
      <w:r w:rsidRPr="00322787">
        <w:rPr>
          <w:rFonts w:ascii="Arial" w:hAnsi="Arial" w:cs="Arial"/>
          <w:sz w:val="20"/>
          <w:szCs w:val="20"/>
        </w:rPr>
        <w:t xml:space="preserve"> L,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Holliday EG, Schofield P, Choi SH, Tanaka T, An Y, Perry RT, Kennedy RE, Sale MM, Wang J, Wadley VG, </w:t>
      </w:r>
      <w:proofErr w:type="spellStart"/>
      <w:r w:rsidRPr="00322787">
        <w:rPr>
          <w:rFonts w:ascii="Arial" w:hAnsi="Arial" w:cs="Arial"/>
          <w:sz w:val="20"/>
          <w:szCs w:val="20"/>
        </w:rPr>
        <w:t>Liewald</w:t>
      </w:r>
      <w:proofErr w:type="spellEnd"/>
      <w:r w:rsidRPr="00322787">
        <w:rPr>
          <w:rFonts w:ascii="Arial" w:hAnsi="Arial" w:cs="Arial"/>
          <w:sz w:val="20"/>
          <w:szCs w:val="20"/>
        </w:rPr>
        <w:t xml:space="preserve"> DC,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Gow</w:t>
      </w:r>
      <w:proofErr w:type="spellEnd"/>
      <w:r w:rsidRPr="00322787">
        <w:rPr>
          <w:rFonts w:ascii="Arial" w:hAnsi="Arial" w:cs="Arial"/>
          <w:sz w:val="20"/>
          <w:szCs w:val="20"/>
        </w:rPr>
        <w:t xml:space="preserve"> AJ, Pattie A, Starr JM, Porteous D, Liu X, Thomson R, Armstrong NJ,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Assareh</w:t>
      </w:r>
      <w:proofErr w:type="spellEnd"/>
      <w:r w:rsidRPr="00322787">
        <w:rPr>
          <w:rFonts w:ascii="Arial" w:hAnsi="Arial" w:cs="Arial"/>
          <w:sz w:val="20"/>
          <w:szCs w:val="20"/>
        </w:rPr>
        <w:t xml:space="preserve"> AA, </w:t>
      </w:r>
      <w:proofErr w:type="spellStart"/>
      <w:r w:rsidRPr="00322787">
        <w:rPr>
          <w:rFonts w:ascii="Arial" w:hAnsi="Arial" w:cs="Arial"/>
          <w:sz w:val="20"/>
          <w:szCs w:val="20"/>
        </w:rPr>
        <w:t>Kochan</w:t>
      </w:r>
      <w:proofErr w:type="spellEnd"/>
      <w:r w:rsidRPr="00322787">
        <w:rPr>
          <w:rFonts w:ascii="Arial" w:hAnsi="Arial" w:cs="Arial"/>
          <w:sz w:val="20"/>
          <w:szCs w:val="20"/>
        </w:rPr>
        <w:t xml:space="preserve"> NA, Widen E,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 Hsieh YC, Eriksson JG, Vogler C, van </w:t>
      </w:r>
      <w:proofErr w:type="spellStart"/>
      <w:r w:rsidRPr="00322787">
        <w:rPr>
          <w:rFonts w:ascii="Arial" w:hAnsi="Arial" w:cs="Arial"/>
          <w:sz w:val="20"/>
          <w:szCs w:val="20"/>
        </w:rPr>
        <w:t>Swieten</w:t>
      </w:r>
      <w:proofErr w:type="spellEnd"/>
      <w:r w:rsidRPr="00322787">
        <w:rPr>
          <w:rFonts w:ascii="Arial" w:hAnsi="Arial" w:cs="Arial"/>
          <w:sz w:val="20"/>
          <w:szCs w:val="20"/>
        </w:rPr>
        <w:t xml:space="preserve"> JC, Shulman JM,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 Rotter J, Schmidt CO, Hoffmann W, </w:t>
      </w:r>
      <w:proofErr w:type="spellStart"/>
      <w:r w:rsidRPr="00322787">
        <w:rPr>
          <w:rFonts w:ascii="Arial" w:hAnsi="Arial" w:cs="Arial"/>
          <w:sz w:val="20"/>
          <w:szCs w:val="20"/>
        </w:rPr>
        <w:t>Nothen</w:t>
      </w:r>
      <w:proofErr w:type="spellEnd"/>
      <w:r w:rsidRPr="00322787">
        <w:rPr>
          <w:rFonts w:ascii="Arial" w:hAnsi="Arial" w:cs="Arial"/>
          <w:sz w:val="20"/>
          <w:szCs w:val="20"/>
        </w:rPr>
        <w:t xml:space="preserve"> MM,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Attia 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w:t>
      </w:r>
      <w:proofErr w:type="spellStart"/>
      <w:r w:rsidRPr="00322787">
        <w:rPr>
          <w:rFonts w:ascii="Arial" w:hAnsi="Arial" w:cs="Arial"/>
          <w:sz w:val="20"/>
          <w:szCs w:val="20"/>
        </w:rPr>
        <w:t>Dartigues</w:t>
      </w:r>
      <w:proofErr w:type="spellEnd"/>
      <w:r w:rsidRPr="00322787">
        <w:rPr>
          <w:rFonts w:ascii="Arial" w:hAnsi="Arial" w:cs="Arial"/>
          <w:sz w:val="20"/>
          <w:szCs w:val="20"/>
        </w:rPr>
        <w:t xml:space="preserve"> JF, </w:t>
      </w:r>
      <w:proofErr w:type="spellStart"/>
      <w:r w:rsidRPr="00322787">
        <w:rPr>
          <w:rFonts w:ascii="Arial" w:hAnsi="Arial" w:cs="Arial"/>
          <w:sz w:val="20"/>
          <w:szCs w:val="20"/>
        </w:rPr>
        <w:t>Amieva</w:t>
      </w:r>
      <w:proofErr w:type="spellEnd"/>
      <w:r w:rsidRPr="00322787">
        <w:rPr>
          <w:rFonts w:ascii="Arial" w:hAnsi="Arial" w:cs="Arial"/>
          <w:sz w:val="20"/>
          <w:szCs w:val="20"/>
        </w:rPr>
        <w:t xml:space="preserve"> H, Raikkonen K, Garcia M, Wolf PA,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Longstreth WT, Jr., Psaty BM, Boerwinkle E, </w:t>
      </w:r>
      <w:proofErr w:type="spellStart"/>
      <w:r w:rsidRPr="00322787">
        <w:rPr>
          <w:rFonts w:ascii="Arial" w:hAnsi="Arial" w:cs="Arial"/>
          <w:sz w:val="20"/>
          <w:szCs w:val="20"/>
        </w:rPr>
        <w:t>deJager</w:t>
      </w:r>
      <w:proofErr w:type="spellEnd"/>
      <w:r w:rsidRPr="00322787">
        <w:rPr>
          <w:rFonts w:ascii="Arial" w:hAnsi="Arial" w:cs="Arial"/>
          <w:sz w:val="20"/>
          <w:szCs w:val="20"/>
        </w:rPr>
        <w:t xml:space="preserve"> PL, Sachdev PS, Schmidt R,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Lopez OL, </w:t>
      </w:r>
      <w:proofErr w:type="spellStart"/>
      <w:r w:rsidRPr="00322787">
        <w:rPr>
          <w:rFonts w:ascii="Arial" w:hAnsi="Arial" w:cs="Arial"/>
          <w:sz w:val="20"/>
          <w:szCs w:val="20"/>
        </w:rPr>
        <w:t>Cichon</w:t>
      </w:r>
      <w:proofErr w:type="spellEnd"/>
      <w:r w:rsidRPr="00322787">
        <w:rPr>
          <w:rFonts w:ascii="Arial" w:hAnsi="Arial" w:cs="Arial"/>
          <w:sz w:val="20"/>
          <w:szCs w:val="20"/>
        </w:rPr>
        <w:t xml:space="preserve"> S, Chasman DI, </w:t>
      </w:r>
      <w:proofErr w:type="spellStart"/>
      <w:r w:rsidRPr="00322787">
        <w:rPr>
          <w:rFonts w:ascii="Arial" w:hAnsi="Arial" w:cs="Arial"/>
          <w:sz w:val="20"/>
          <w:szCs w:val="20"/>
        </w:rPr>
        <w:t>Grodstein</w:t>
      </w:r>
      <w:proofErr w:type="spellEnd"/>
      <w:r w:rsidRPr="00322787">
        <w:rPr>
          <w:rFonts w:ascii="Arial" w:hAnsi="Arial" w:cs="Arial"/>
          <w:sz w:val="20"/>
          <w:szCs w:val="20"/>
        </w:rPr>
        <w:t xml:space="preserve"> F, Muller-</w:t>
      </w:r>
      <w:proofErr w:type="spellStart"/>
      <w:r w:rsidRPr="00322787">
        <w:rPr>
          <w:rFonts w:ascii="Arial" w:hAnsi="Arial" w:cs="Arial"/>
          <w:sz w:val="20"/>
          <w:szCs w:val="20"/>
        </w:rPr>
        <w:t>Myhsok</w:t>
      </w:r>
      <w:proofErr w:type="spellEnd"/>
      <w:r w:rsidRPr="00322787">
        <w:rPr>
          <w:rFonts w:ascii="Arial" w:hAnsi="Arial" w:cs="Arial"/>
          <w:sz w:val="20"/>
          <w:szCs w:val="20"/>
        </w:rPr>
        <w:t xml:space="preserve"> B, </w:t>
      </w:r>
      <w:proofErr w:type="spellStart"/>
      <w:r w:rsidRPr="00322787">
        <w:rPr>
          <w:rFonts w:ascii="Arial" w:hAnsi="Arial" w:cs="Arial"/>
          <w:sz w:val="20"/>
          <w:szCs w:val="20"/>
        </w:rPr>
        <w:t>Tzourio</w:t>
      </w:r>
      <w:proofErr w:type="spellEnd"/>
      <w:r w:rsidRPr="00322787">
        <w:rPr>
          <w:rFonts w:ascii="Arial" w:hAnsi="Arial" w:cs="Arial"/>
          <w:sz w:val="20"/>
          <w:szCs w:val="20"/>
        </w:rPr>
        <w:t xml:space="preserve"> C, </w:t>
      </w:r>
      <w:proofErr w:type="spellStart"/>
      <w:r w:rsidRPr="00322787">
        <w:rPr>
          <w:rFonts w:ascii="Arial" w:hAnsi="Arial" w:cs="Arial"/>
          <w:sz w:val="20"/>
          <w:szCs w:val="20"/>
        </w:rPr>
        <w:t>Papassotiropoulos</w:t>
      </w:r>
      <w:proofErr w:type="spellEnd"/>
      <w:r w:rsidRPr="00322787">
        <w:rPr>
          <w:rFonts w:ascii="Arial" w:hAnsi="Arial" w:cs="Arial"/>
          <w:sz w:val="20"/>
          <w:szCs w:val="20"/>
        </w:rPr>
        <w:t xml:space="preserve"> A, Bennett DA, Ikram MA, Deary IJ,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 Fitzpatrick</w:t>
      </w:r>
      <w:r w:rsidR="00BE14B1">
        <w:rPr>
          <w:rFonts w:ascii="Arial" w:hAnsi="Arial" w:cs="Arial"/>
          <w:sz w:val="20"/>
          <w:szCs w:val="20"/>
        </w:rPr>
        <w:t xml:space="preserve"> AL, Seshadri S, Mosley TH, Jr.</w:t>
      </w:r>
      <w:r w:rsidRPr="00322787">
        <w:rPr>
          <w:rFonts w:ascii="Arial" w:hAnsi="Arial" w:cs="Arial"/>
          <w:sz w:val="20"/>
          <w:szCs w:val="20"/>
        </w:rPr>
        <w:t xml:space="preserve"> </w:t>
      </w:r>
      <w:r w:rsidRPr="00322787">
        <w:rPr>
          <w:rFonts w:ascii="Arial" w:hAnsi="Arial" w:cs="Arial"/>
          <w:b/>
          <w:bCs/>
          <w:i/>
          <w:iCs/>
          <w:sz w:val="20"/>
          <w:szCs w:val="20"/>
        </w:rPr>
        <w:t>Genome-wide Studies of Verbal Declarative Memory in Nondemented Older People: The Cohorts for Heart and Aging Research in Genomic Epidemiology Consortium</w:t>
      </w:r>
      <w:r w:rsidRPr="00322787">
        <w:rPr>
          <w:rFonts w:ascii="Arial" w:hAnsi="Arial" w:cs="Arial"/>
          <w:b/>
          <w:bCs/>
          <w:sz w:val="20"/>
          <w:szCs w:val="20"/>
        </w:rPr>
        <w:t xml:space="preserve">. </w:t>
      </w:r>
      <w:proofErr w:type="spellStart"/>
      <w:r w:rsidRPr="00322787">
        <w:rPr>
          <w:rFonts w:ascii="Arial" w:hAnsi="Arial" w:cs="Arial"/>
          <w:sz w:val="20"/>
          <w:szCs w:val="20"/>
        </w:rPr>
        <w:t>Biol.Psychiatry</w:t>
      </w:r>
      <w:proofErr w:type="spellEnd"/>
      <w:r w:rsidRPr="00322787">
        <w:rPr>
          <w:rFonts w:ascii="Arial" w:hAnsi="Arial" w:cs="Arial"/>
          <w:sz w:val="20"/>
          <w:szCs w:val="20"/>
        </w:rPr>
        <w:t xml:space="preserve">, Apr. 15, 2015. Vol. 77, issue 8, pp. 749-763. PM:25648963. </w:t>
      </w:r>
      <w:r w:rsidR="007D6FDC" w:rsidRPr="00322787">
        <w:rPr>
          <w:rFonts w:ascii="Arial" w:hAnsi="Arial" w:cs="Arial"/>
          <w:sz w:val="20"/>
          <w:szCs w:val="20"/>
        </w:rPr>
        <w:t>PMC4513651</w:t>
      </w:r>
    </w:p>
    <w:p w14:paraId="1F9533D2" w14:textId="77777777" w:rsidR="00643BA6" w:rsidRPr="00322787" w:rsidRDefault="00643BA6"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Del Gobbo LC</w:t>
      </w:r>
      <w:r w:rsidR="00AE75C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Kalantarian</w:t>
      </w:r>
      <w:proofErr w:type="spellEnd"/>
      <w:r w:rsidRPr="00322787">
        <w:rPr>
          <w:rFonts w:ascii="Arial" w:hAnsi="Arial" w:cs="Arial"/>
          <w:sz w:val="20"/>
          <w:szCs w:val="20"/>
        </w:rPr>
        <w:t xml:space="preserve"> S</w:t>
      </w:r>
      <w:r w:rsidR="00AE75C3">
        <w:rPr>
          <w:rFonts w:ascii="Arial" w:hAnsi="Arial" w:cs="Arial"/>
          <w:sz w:val="20"/>
          <w:szCs w:val="20"/>
        </w:rPr>
        <w:t>,</w:t>
      </w:r>
      <w:r w:rsidRPr="00322787">
        <w:rPr>
          <w:rFonts w:ascii="Arial" w:hAnsi="Arial" w:cs="Arial"/>
          <w:sz w:val="20"/>
          <w:szCs w:val="20"/>
        </w:rPr>
        <w:t xml:space="preserve"> Imamura F</w:t>
      </w:r>
      <w:r w:rsidR="00AE75C3">
        <w:rPr>
          <w:rFonts w:ascii="Arial" w:hAnsi="Arial" w:cs="Arial"/>
          <w:sz w:val="20"/>
          <w:szCs w:val="20"/>
        </w:rPr>
        <w:t>,</w:t>
      </w:r>
      <w:r w:rsidRPr="00322787">
        <w:rPr>
          <w:rFonts w:ascii="Arial" w:hAnsi="Arial" w:cs="Arial"/>
          <w:sz w:val="20"/>
          <w:szCs w:val="20"/>
        </w:rPr>
        <w:t xml:space="preserve"> Lemaitre R</w:t>
      </w:r>
      <w:r w:rsidR="00AE75C3">
        <w:rPr>
          <w:rFonts w:ascii="Arial" w:hAnsi="Arial" w:cs="Arial"/>
          <w:sz w:val="20"/>
          <w:szCs w:val="20"/>
        </w:rPr>
        <w:t>,</w:t>
      </w:r>
      <w:r w:rsidRPr="00322787">
        <w:rPr>
          <w:rFonts w:ascii="Arial" w:hAnsi="Arial" w:cs="Arial"/>
          <w:sz w:val="20"/>
          <w:szCs w:val="20"/>
        </w:rPr>
        <w:t xml:space="preserve"> Siscovick DS</w:t>
      </w:r>
      <w:r w:rsidR="00AE75C3">
        <w:rPr>
          <w:rFonts w:ascii="Arial" w:hAnsi="Arial" w:cs="Arial"/>
          <w:sz w:val="20"/>
          <w:szCs w:val="20"/>
        </w:rPr>
        <w:t>,</w:t>
      </w:r>
      <w:r w:rsidRPr="00322787">
        <w:rPr>
          <w:rFonts w:ascii="Arial" w:hAnsi="Arial" w:cs="Arial"/>
          <w:sz w:val="20"/>
          <w:szCs w:val="20"/>
        </w:rPr>
        <w:t xml:space="preserve"> Psaty BM</w:t>
      </w:r>
      <w:r w:rsidR="00AE75C3">
        <w:rPr>
          <w:rFonts w:ascii="Arial" w:hAnsi="Arial" w:cs="Arial"/>
          <w:sz w:val="20"/>
          <w:szCs w:val="20"/>
        </w:rPr>
        <w:t>,</w:t>
      </w:r>
      <w:r w:rsidRPr="00322787">
        <w:rPr>
          <w:rFonts w:ascii="Arial" w:hAnsi="Arial" w:cs="Arial"/>
          <w:sz w:val="20"/>
          <w:szCs w:val="20"/>
        </w:rPr>
        <w:t xml:space="preserve"> Mozaffarian D. </w:t>
      </w:r>
      <w:r w:rsidRPr="00322787">
        <w:rPr>
          <w:rFonts w:ascii="Arial" w:hAnsi="Arial" w:cs="Arial"/>
          <w:b/>
          <w:i/>
          <w:sz w:val="20"/>
          <w:szCs w:val="20"/>
        </w:rPr>
        <w:t>Contribution of Major Lifestyle Risk Factors for Incident Heart Failure in Older Adults: The Cardiovascular Health Study.</w:t>
      </w:r>
      <w:r w:rsidRPr="00322787">
        <w:rPr>
          <w:rFonts w:ascii="Arial" w:hAnsi="Arial" w:cs="Arial"/>
          <w:sz w:val="20"/>
          <w:szCs w:val="20"/>
        </w:rPr>
        <w:t> JACC Heart Fail 2015 Jul</w:t>
      </w:r>
      <w:r w:rsidR="004A5450" w:rsidRPr="00322787">
        <w:rPr>
          <w:rFonts w:ascii="Arial" w:hAnsi="Arial" w:cs="Arial"/>
          <w:sz w:val="20"/>
          <w:szCs w:val="20"/>
        </w:rPr>
        <w:t>.</w:t>
      </w:r>
      <w:r w:rsidRPr="00322787">
        <w:rPr>
          <w:rFonts w:ascii="Arial" w:hAnsi="Arial" w:cs="Arial"/>
          <w:sz w:val="20"/>
          <w:szCs w:val="20"/>
        </w:rPr>
        <w:t> PM: 26160366. </w:t>
      </w:r>
      <w:r w:rsidR="004A5450" w:rsidRPr="00322787">
        <w:rPr>
          <w:rFonts w:ascii="Arial" w:hAnsi="Arial" w:cs="Arial"/>
          <w:sz w:val="20"/>
          <w:szCs w:val="20"/>
        </w:rPr>
        <w:t>PMC4508377.</w:t>
      </w:r>
    </w:p>
    <w:p w14:paraId="39F1AF3E"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Deo R, Katz R, de B, I, Sotoodehnia N, Kestenbaum B, Mukamal KJ,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Sarnak MJ, Siscovick D, Shlipak MG, Ix JH. </w:t>
      </w:r>
      <w:r w:rsidRPr="00322787">
        <w:rPr>
          <w:rFonts w:ascii="Arial" w:hAnsi="Arial" w:cs="Arial"/>
          <w:b/>
          <w:bCs/>
          <w:i/>
          <w:iCs/>
          <w:sz w:val="20"/>
          <w:szCs w:val="20"/>
        </w:rPr>
        <w:t>Fibroblast Growth Factor 23 and Sudden Versus Non-</w:t>
      </w:r>
      <w:proofErr w:type="gramStart"/>
      <w:r w:rsidRPr="00322787">
        <w:rPr>
          <w:rFonts w:ascii="Arial" w:hAnsi="Arial" w:cs="Arial"/>
          <w:b/>
          <w:bCs/>
          <w:i/>
          <w:iCs/>
          <w:sz w:val="20"/>
          <w:szCs w:val="20"/>
        </w:rPr>
        <w:t>sudden</w:t>
      </w:r>
      <w:proofErr w:type="gramEnd"/>
      <w:r w:rsidRPr="00322787">
        <w:rPr>
          <w:rFonts w:ascii="Arial" w:hAnsi="Arial" w:cs="Arial"/>
          <w:b/>
          <w:bCs/>
          <w:i/>
          <w:iCs/>
          <w:sz w:val="20"/>
          <w:szCs w:val="20"/>
        </w:rPr>
        <w:t xml:space="preserve"> Cardiac Death: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J.Kidney</w:t>
      </w:r>
      <w:proofErr w:type="spellEnd"/>
      <w:proofErr w:type="gramEnd"/>
      <w:r w:rsidRPr="00322787">
        <w:rPr>
          <w:rFonts w:ascii="Arial" w:hAnsi="Arial" w:cs="Arial"/>
          <w:sz w:val="20"/>
          <w:szCs w:val="20"/>
        </w:rPr>
        <w:t xml:space="preserve"> Dis., Jan. 5, 2015.  PM:25572028. </w:t>
      </w:r>
      <w:r w:rsidR="00643BA6" w:rsidRPr="00322787">
        <w:rPr>
          <w:rFonts w:ascii="Arial" w:hAnsi="Arial" w:cs="Arial"/>
          <w:color w:val="000000"/>
          <w:sz w:val="20"/>
          <w:szCs w:val="20"/>
        </w:rPr>
        <w:t>PMC4485528</w:t>
      </w:r>
      <w:r w:rsidRPr="00322787">
        <w:rPr>
          <w:rFonts w:ascii="Arial" w:hAnsi="Arial" w:cs="Arial"/>
          <w:sz w:val="20"/>
          <w:szCs w:val="20"/>
        </w:rPr>
        <w:t>.</w:t>
      </w:r>
    </w:p>
    <w:p w14:paraId="07DCC0F5" w14:textId="77777777" w:rsidR="00F82601" w:rsidRPr="002D2F95" w:rsidRDefault="00F82601" w:rsidP="002D2F95">
      <w:proofErr w:type="spellStart"/>
      <w:r w:rsidRPr="00322787">
        <w:rPr>
          <w:rFonts w:ascii="Arial" w:hAnsi="Arial" w:cs="Arial"/>
          <w:sz w:val="20"/>
          <w:szCs w:val="20"/>
        </w:rPr>
        <w:t>Diehr</w:t>
      </w:r>
      <w:proofErr w:type="spellEnd"/>
      <w:r w:rsidRPr="00322787">
        <w:rPr>
          <w:rFonts w:ascii="Arial" w:hAnsi="Arial" w:cs="Arial"/>
          <w:sz w:val="20"/>
          <w:szCs w:val="20"/>
        </w:rPr>
        <w:t xml:space="preserve"> P,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M, Arnold A, Yee LM, Odden MC, Hirsch MC, </w:t>
      </w:r>
      <w:proofErr w:type="spellStart"/>
      <w:r w:rsidRPr="00322787">
        <w:rPr>
          <w:rFonts w:ascii="Arial" w:hAnsi="Arial" w:cs="Arial"/>
          <w:sz w:val="20"/>
          <w:szCs w:val="20"/>
        </w:rPr>
        <w:t>Thielke</w:t>
      </w:r>
      <w:proofErr w:type="spellEnd"/>
      <w:r w:rsidRPr="00322787">
        <w:rPr>
          <w:rFonts w:ascii="Arial" w:hAnsi="Arial" w:cs="Arial"/>
          <w:sz w:val="20"/>
          <w:szCs w:val="20"/>
        </w:rPr>
        <w:t xml:space="preserve"> S, Psaty BM, Johnson WC, Kizer JR, Newman A. </w:t>
      </w:r>
      <w:r w:rsidRPr="00322787">
        <w:rPr>
          <w:rFonts w:ascii="Arial" w:hAnsi="Arial" w:cs="Arial"/>
          <w:b/>
          <w:i/>
          <w:sz w:val="20"/>
          <w:szCs w:val="20"/>
        </w:rPr>
        <w:t>Predicting future years of life, h</w:t>
      </w:r>
      <w:r w:rsidR="002D38B9" w:rsidRPr="00322787">
        <w:rPr>
          <w:rFonts w:ascii="Arial" w:hAnsi="Arial" w:cs="Arial"/>
          <w:b/>
          <w:i/>
          <w:sz w:val="20"/>
          <w:szCs w:val="20"/>
        </w:rPr>
        <w:t xml:space="preserve">ealth, and functional ability: </w:t>
      </w:r>
      <w:proofErr w:type="gramStart"/>
      <w:r w:rsidRPr="00322787">
        <w:rPr>
          <w:rFonts w:ascii="Arial" w:hAnsi="Arial" w:cs="Arial"/>
          <w:b/>
          <w:i/>
          <w:sz w:val="20"/>
          <w:szCs w:val="20"/>
        </w:rPr>
        <w:t>a</w:t>
      </w:r>
      <w:proofErr w:type="gramEnd"/>
      <w:r w:rsidRPr="00322787">
        <w:rPr>
          <w:rFonts w:ascii="Arial" w:hAnsi="Arial" w:cs="Arial"/>
          <w:b/>
          <w:i/>
          <w:sz w:val="20"/>
          <w:szCs w:val="20"/>
        </w:rPr>
        <w:t xml:space="preserve"> Healthy Life Calculator for older adults.</w:t>
      </w:r>
      <w:r w:rsidRPr="00322787">
        <w:rPr>
          <w:rFonts w:ascii="Arial" w:hAnsi="Arial" w:cs="Arial"/>
          <w:sz w:val="20"/>
          <w:szCs w:val="20"/>
        </w:rPr>
        <w:t xml:space="preserve"> Gerontology &amp; Geriatric Medicine</w:t>
      </w:r>
      <w:r w:rsidR="003F714C">
        <w:rPr>
          <w:rFonts w:ascii="Arial" w:hAnsi="Arial" w:cs="Arial"/>
          <w:sz w:val="20"/>
          <w:szCs w:val="20"/>
        </w:rPr>
        <w:t>,</w:t>
      </w:r>
      <w:r w:rsidRPr="00322787">
        <w:rPr>
          <w:rFonts w:ascii="Arial" w:hAnsi="Arial" w:cs="Arial"/>
          <w:sz w:val="20"/>
          <w:szCs w:val="20"/>
        </w:rPr>
        <w:t xml:space="preserve"> </w:t>
      </w:r>
      <w:r w:rsidR="003F714C">
        <w:rPr>
          <w:rFonts w:ascii="Arial" w:hAnsi="Arial" w:cs="Arial"/>
          <w:sz w:val="20"/>
          <w:szCs w:val="20"/>
        </w:rPr>
        <w:t>Oct. 8, 2015.</w:t>
      </w:r>
      <w:r w:rsidRPr="00322787">
        <w:rPr>
          <w:rFonts w:ascii="Arial" w:hAnsi="Arial" w:cs="Arial"/>
          <w:sz w:val="20"/>
          <w:szCs w:val="20"/>
        </w:rPr>
        <w:t xml:space="preserve"> </w:t>
      </w:r>
      <w:r w:rsidR="003F714C" w:rsidRPr="003F714C">
        <w:rPr>
          <w:rFonts w:ascii="Arial" w:hAnsi="Arial" w:cs="Arial"/>
          <w:sz w:val="20"/>
          <w:szCs w:val="20"/>
        </w:rPr>
        <w:t xml:space="preserve">1:2333721415605989. </w:t>
      </w:r>
      <w:r w:rsidR="002D2F95">
        <w:rPr>
          <w:rFonts w:ascii="Arial" w:hAnsi="Arial" w:cs="Arial"/>
          <w:sz w:val="20"/>
          <w:szCs w:val="20"/>
        </w:rPr>
        <w:t xml:space="preserve">pp. </w:t>
      </w:r>
      <w:r w:rsidRPr="00322787">
        <w:rPr>
          <w:rFonts w:ascii="Arial" w:hAnsi="Arial" w:cs="Arial"/>
          <w:sz w:val="20"/>
          <w:szCs w:val="20"/>
        </w:rPr>
        <w:t xml:space="preserve">1–10. </w:t>
      </w:r>
      <w:r w:rsidR="002D2F95" w:rsidRPr="002D2F95">
        <w:rPr>
          <w:rFonts w:ascii="Arial" w:hAnsi="Arial" w:cs="Arial"/>
          <w:sz w:val="20"/>
          <w:szCs w:val="20"/>
        </w:rPr>
        <w:t>PM:28138467. PMC5119805</w:t>
      </w:r>
      <w:r w:rsidR="002D2F95">
        <w:rPr>
          <w:rFonts w:ascii="Arial" w:hAnsi="Arial" w:cs="Arial"/>
          <w:sz w:val="20"/>
          <w:szCs w:val="20"/>
        </w:rPr>
        <w:t>.</w:t>
      </w:r>
    </w:p>
    <w:p w14:paraId="3AE32BE7"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Do R, </w:t>
      </w:r>
      <w:proofErr w:type="spellStart"/>
      <w:r w:rsidRPr="00322787">
        <w:rPr>
          <w:rFonts w:ascii="Arial" w:hAnsi="Arial" w:cs="Arial"/>
          <w:sz w:val="20"/>
          <w:szCs w:val="20"/>
        </w:rPr>
        <w:t>Stitziel</w:t>
      </w:r>
      <w:proofErr w:type="spellEnd"/>
      <w:r w:rsidRPr="00322787">
        <w:rPr>
          <w:rFonts w:ascii="Arial" w:hAnsi="Arial" w:cs="Arial"/>
          <w:sz w:val="20"/>
          <w:szCs w:val="20"/>
        </w:rPr>
        <w:t xml:space="preserve"> NO, Won HH, Jorgensen AB, </w:t>
      </w:r>
      <w:proofErr w:type="spellStart"/>
      <w:r w:rsidRPr="00322787">
        <w:rPr>
          <w:rFonts w:ascii="Arial" w:hAnsi="Arial" w:cs="Arial"/>
          <w:sz w:val="20"/>
          <w:szCs w:val="20"/>
        </w:rPr>
        <w:t>Duga</w:t>
      </w:r>
      <w:proofErr w:type="spellEnd"/>
      <w:r w:rsidRPr="00322787">
        <w:rPr>
          <w:rFonts w:ascii="Arial" w:hAnsi="Arial" w:cs="Arial"/>
          <w:sz w:val="20"/>
          <w:szCs w:val="20"/>
        </w:rPr>
        <w:t xml:space="preserve"> S, Angelica MP, </w:t>
      </w:r>
      <w:proofErr w:type="spellStart"/>
      <w:r w:rsidRPr="00322787">
        <w:rPr>
          <w:rFonts w:ascii="Arial" w:hAnsi="Arial" w:cs="Arial"/>
          <w:sz w:val="20"/>
          <w:szCs w:val="20"/>
        </w:rPr>
        <w:t>Kiezun</w:t>
      </w:r>
      <w:proofErr w:type="spellEnd"/>
      <w:r w:rsidRPr="00322787">
        <w:rPr>
          <w:rFonts w:ascii="Arial" w:hAnsi="Arial" w:cs="Arial"/>
          <w:sz w:val="20"/>
          <w:szCs w:val="20"/>
        </w:rPr>
        <w:t xml:space="preserve"> A,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Goel A, </w:t>
      </w:r>
      <w:proofErr w:type="spellStart"/>
      <w:r w:rsidRPr="00322787">
        <w:rPr>
          <w:rFonts w:ascii="Arial" w:hAnsi="Arial" w:cs="Arial"/>
          <w:sz w:val="20"/>
          <w:szCs w:val="20"/>
        </w:rPr>
        <w:t>Zuk</w:t>
      </w:r>
      <w:proofErr w:type="spellEnd"/>
      <w:r w:rsidRPr="00322787">
        <w:rPr>
          <w:rFonts w:ascii="Arial" w:hAnsi="Arial" w:cs="Arial"/>
          <w:sz w:val="20"/>
          <w:szCs w:val="20"/>
        </w:rPr>
        <w:t xml:space="preserve"> O, </w:t>
      </w:r>
      <w:proofErr w:type="spellStart"/>
      <w:r w:rsidRPr="00322787">
        <w:rPr>
          <w:rFonts w:ascii="Arial" w:hAnsi="Arial" w:cs="Arial"/>
          <w:sz w:val="20"/>
          <w:szCs w:val="20"/>
        </w:rPr>
        <w:t>Guella</w:t>
      </w:r>
      <w:proofErr w:type="spellEnd"/>
      <w:r w:rsidRPr="00322787">
        <w:rPr>
          <w:rFonts w:ascii="Arial" w:hAnsi="Arial" w:cs="Arial"/>
          <w:sz w:val="20"/>
          <w:szCs w:val="20"/>
        </w:rPr>
        <w:t xml:space="preserve"> I, </w:t>
      </w:r>
      <w:proofErr w:type="spellStart"/>
      <w:r w:rsidRPr="00322787">
        <w:rPr>
          <w:rFonts w:ascii="Arial" w:hAnsi="Arial" w:cs="Arial"/>
          <w:sz w:val="20"/>
          <w:szCs w:val="20"/>
        </w:rPr>
        <w:t>Asselta</w:t>
      </w:r>
      <w:proofErr w:type="spellEnd"/>
      <w:r w:rsidRPr="00322787">
        <w:rPr>
          <w:rFonts w:ascii="Arial" w:hAnsi="Arial" w:cs="Arial"/>
          <w:sz w:val="20"/>
          <w:szCs w:val="20"/>
        </w:rPr>
        <w:t xml:space="preserve"> R, Lange LA, Peloso GM, Auer PL, </w:t>
      </w:r>
      <w:proofErr w:type="spellStart"/>
      <w:r w:rsidRPr="00322787">
        <w:rPr>
          <w:rFonts w:ascii="Arial" w:hAnsi="Arial" w:cs="Arial"/>
          <w:sz w:val="20"/>
          <w:szCs w:val="20"/>
        </w:rPr>
        <w:t>Girelli</w:t>
      </w:r>
      <w:proofErr w:type="spellEnd"/>
      <w:r w:rsidRPr="00322787">
        <w:rPr>
          <w:rFonts w:ascii="Arial" w:hAnsi="Arial" w:cs="Arial"/>
          <w:sz w:val="20"/>
          <w:szCs w:val="20"/>
        </w:rPr>
        <w:t xml:space="preserve"> D, Martinelli N, Farlow DN, </w:t>
      </w:r>
      <w:proofErr w:type="spellStart"/>
      <w:r w:rsidRPr="00322787">
        <w:rPr>
          <w:rFonts w:ascii="Arial" w:hAnsi="Arial" w:cs="Arial"/>
          <w:sz w:val="20"/>
          <w:szCs w:val="20"/>
        </w:rPr>
        <w:t>DePristo</w:t>
      </w:r>
      <w:proofErr w:type="spellEnd"/>
      <w:r w:rsidRPr="00322787">
        <w:rPr>
          <w:rFonts w:ascii="Arial" w:hAnsi="Arial" w:cs="Arial"/>
          <w:sz w:val="20"/>
          <w:szCs w:val="20"/>
        </w:rPr>
        <w:t xml:space="preserve"> MA, Roberts R, Stewart AF, </w:t>
      </w:r>
      <w:proofErr w:type="spellStart"/>
      <w:r w:rsidRPr="00322787">
        <w:rPr>
          <w:rFonts w:ascii="Arial" w:hAnsi="Arial" w:cs="Arial"/>
          <w:sz w:val="20"/>
          <w:szCs w:val="20"/>
        </w:rPr>
        <w:t>Saleheen</w:t>
      </w:r>
      <w:proofErr w:type="spellEnd"/>
      <w:r w:rsidRPr="00322787">
        <w:rPr>
          <w:rFonts w:ascii="Arial" w:hAnsi="Arial" w:cs="Arial"/>
          <w:sz w:val="20"/>
          <w:szCs w:val="20"/>
        </w:rPr>
        <w:t xml:space="preserve"> D,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Epstein SE, </w:t>
      </w:r>
      <w:proofErr w:type="spellStart"/>
      <w:r w:rsidRPr="00322787">
        <w:rPr>
          <w:rFonts w:ascii="Arial" w:hAnsi="Arial" w:cs="Arial"/>
          <w:sz w:val="20"/>
          <w:szCs w:val="20"/>
        </w:rPr>
        <w:t>Sivapalaratnam</w:t>
      </w:r>
      <w:proofErr w:type="spellEnd"/>
      <w:r w:rsidRPr="00322787">
        <w:rPr>
          <w:rFonts w:ascii="Arial" w:hAnsi="Arial" w:cs="Arial"/>
          <w:sz w:val="20"/>
          <w:szCs w:val="20"/>
        </w:rPr>
        <w:t xml:space="preserve"> S, </w:t>
      </w:r>
      <w:proofErr w:type="spellStart"/>
      <w:r w:rsidRPr="00322787">
        <w:rPr>
          <w:rFonts w:ascii="Arial" w:hAnsi="Arial" w:cs="Arial"/>
          <w:sz w:val="20"/>
          <w:szCs w:val="20"/>
        </w:rPr>
        <w:t>Hovingh</w:t>
      </w:r>
      <w:proofErr w:type="spellEnd"/>
      <w:r w:rsidRPr="00322787">
        <w:rPr>
          <w:rFonts w:ascii="Arial" w:hAnsi="Arial" w:cs="Arial"/>
          <w:sz w:val="20"/>
          <w:szCs w:val="20"/>
        </w:rPr>
        <w:t xml:space="preserve"> GK, </w:t>
      </w:r>
      <w:proofErr w:type="spellStart"/>
      <w:r w:rsidRPr="00322787">
        <w:rPr>
          <w:rFonts w:ascii="Arial" w:hAnsi="Arial" w:cs="Arial"/>
          <w:sz w:val="20"/>
          <w:szCs w:val="20"/>
        </w:rPr>
        <w:t>Kastelein</w:t>
      </w:r>
      <w:proofErr w:type="spellEnd"/>
      <w:r w:rsidRPr="00322787">
        <w:rPr>
          <w:rFonts w:ascii="Arial" w:hAnsi="Arial" w:cs="Arial"/>
          <w:sz w:val="20"/>
          <w:szCs w:val="20"/>
        </w:rPr>
        <w:t xml:space="preserve"> JJ,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Erdmann J, Shah SH, Kraus WE, Davies R, </w:t>
      </w:r>
      <w:proofErr w:type="spellStart"/>
      <w:r w:rsidRPr="00322787">
        <w:rPr>
          <w:rFonts w:ascii="Arial" w:hAnsi="Arial" w:cs="Arial"/>
          <w:sz w:val="20"/>
          <w:szCs w:val="20"/>
        </w:rPr>
        <w:t>Nikpay</w:t>
      </w:r>
      <w:proofErr w:type="spellEnd"/>
      <w:r w:rsidRPr="00322787">
        <w:rPr>
          <w:rFonts w:ascii="Arial" w:hAnsi="Arial" w:cs="Arial"/>
          <w:sz w:val="20"/>
          <w:szCs w:val="20"/>
        </w:rPr>
        <w:t xml:space="preserve"> M, Johansen CT, Wang J, </w:t>
      </w:r>
      <w:proofErr w:type="spellStart"/>
      <w:r w:rsidRPr="00322787">
        <w:rPr>
          <w:rFonts w:ascii="Arial" w:hAnsi="Arial" w:cs="Arial"/>
          <w:sz w:val="20"/>
          <w:szCs w:val="20"/>
        </w:rPr>
        <w:t>Hegele</w:t>
      </w:r>
      <w:proofErr w:type="spellEnd"/>
      <w:r w:rsidRPr="00322787">
        <w:rPr>
          <w:rFonts w:ascii="Arial" w:hAnsi="Arial" w:cs="Arial"/>
          <w:sz w:val="20"/>
          <w:szCs w:val="20"/>
        </w:rPr>
        <w:t xml:space="preserve"> RA, Hechter E,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Kleber ME, Huang J, Johnson AD, Li M, Burke GL, Gross M, Liu Y,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Lange EM, Folsom AR, Taylor HA, </w:t>
      </w:r>
      <w:proofErr w:type="spellStart"/>
      <w:r w:rsidRPr="00322787">
        <w:rPr>
          <w:rFonts w:ascii="Arial" w:hAnsi="Arial" w:cs="Arial"/>
          <w:sz w:val="20"/>
          <w:szCs w:val="20"/>
        </w:rPr>
        <w:t>Olivieri</w:t>
      </w:r>
      <w:proofErr w:type="spellEnd"/>
      <w:r w:rsidRPr="00322787">
        <w:rPr>
          <w:rFonts w:ascii="Arial" w:hAnsi="Arial" w:cs="Arial"/>
          <w:sz w:val="20"/>
          <w:szCs w:val="20"/>
        </w:rPr>
        <w:t xml:space="preserve"> O,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Clarke R, Reilly DF, Yin W, Rivas MA, Donnelly P, Rossouw JE, Psaty BM, Herrington DM, Wilson JG, Rich SS, </w:t>
      </w:r>
      <w:proofErr w:type="spellStart"/>
      <w:r w:rsidRPr="00322787">
        <w:rPr>
          <w:rFonts w:ascii="Arial" w:hAnsi="Arial" w:cs="Arial"/>
          <w:sz w:val="20"/>
          <w:szCs w:val="20"/>
        </w:rPr>
        <w:t>Bamshad</w:t>
      </w:r>
      <w:proofErr w:type="spellEnd"/>
      <w:r w:rsidRPr="00322787">
        <w:rPr>
          <w:rFonts w:ascii="Arial" w:hAnsi="Arial" w:cs="Arial"/>
          <w:sz w:val="20"/>
          <w:szCs w:val="20"/>
        </w:rPr>
        <w:t xml:space="preserve"> MJ, Tracy RP,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Rader DJ, Reilly MP, </w:t>
      </w:r>
      <w:proofErr w:type="spellStart"/>
      <w:r w:rsidRPr="00322787">
        <w:rPr>
          <w:rFonts w:ascii="Arial" w:hAnsi="Arial" w:cs="Arial"/>
          <w:sz w:val="20"/>
          <w:szCs w:val="20"/>
        </w:rPr>
        <w:t>Spertus</w:t>
      </w:r>
      <w:proofErr w:type="spellEnd"/>
      <w:r w:rsidRPr="00322787">
        <w:rPr>
          <w:rFonts w:ascii="Arial" w:hAnsi="Arial" w:cs="Arial"/>
          <w:sz w:val="20"/>
          <w:szCs w:val="20"/>
        </w:rPr>
        <w:t xml:space="preserve"> JA, </w:t>
      </w:r>
      <w:proofErr w:type="spellStart"/>
      <w:r w:rsidRPr="00322787">
        <w:rPr>
          <w:rFonts w:ascii="Arial" w:hAnsi="Arial" w:cs="Arial"/>
          <w:sz w:val="20"/>
          <w:szCs w:val="20"/>
        </w:rPr>
        <w:t>Cresci</w:t>
      </w:r>
      <w:proofErr w:type="spellEnd"/>
      <w:r w:rsidRPr="00322787">
        <w:rPr>
          <w:rFonts w:ascii="Arial" w:hAnsi="Arial" w:cs="Arial"/>
          <w:sz w:val="20"/>
          <w:szCs w:val="20"/>
        </w:rPr>
        <w:t xml:space="preserve"> S, </w:t>
      </w:r>
      <w:proofErr w:type="spellStart"/>
      <w:r w:rsidRPr="00322787">
        <w:rPr>
          <w:rFonts w:ascii="Arial" w:hAnsi="Arial" w:cs="Arial"/>
          <w:sz w:val="20"/>
          <w:szCs w:val="20"/>
        </w:rPr>
        <w:t>Hartiala</w:t>
      </w:r>
      <w:proofErr w:type="spellEnd"/>
      <w:r w:rsidRPr="00322787">
        <w:rPr>
          <w:rFonts w:ascii="Arial" w:hAnsi="Arial" w:cs="Arial"/>
          <w:sz w:val="20"/>
          <w:szCs w:val="20"/>
        </w:rPr>
        <w:t xml:space="preserve"> J, Tang WH, Hazen SL, </w:t>
      </w:r>
      <w:proofErr w:type="spellStart"/>
      <w:r w:rsidRPr="00322787">
        <w:rPr>
          <w:rFonts w:ascii="Arial" w:hAnsi="Arial" w:cs="Arial"/>
          <w:sz w:val="20"/>
          <w:szCs w:val="20"/>
        </w:rPr>
        <w:t>Allayee</w:t>
      </w:r>
      <w:proofErr w:type="spellEnd"/>
      <w:r w:rsidRPr="00322787">
        <w:rPr>
          <w:rFonts w:ascii="Arial" w:hAnsi="Arial" w:cs="Arial"/>
          <w:sz w:val="20"/>
          <w:szCs w:val="20"/>
        </w:rPr>
        <w:t xml:space="preserve"> H, Reiner AP, Carlson CS,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Jackson RD, Boerwinkle E, Lander ES, Schwartz SM, Siscovick DS, McPherson R, </w:t>
      </w:r>
      <w:proofErr w:type="spellStart"/>
      <w:r w:rsidRPr="00322787">
        <w:rPr>
          <w:rFonts w:ascii="Arial" w:hAnsi="Arial" w:cs="Arial"/>
          <w:sz w:val="20"/>
          <w:szCs w:val="20"/>
        </w:rPr>
        <w:t>Tybjaerg</w:t>
      </w:r>
      <w:proofErr w:type="spellEnd"/>
      <w:r w:rsidRPr="00322787">
        <w:rPr>
          <w:rFonts w:ascii="Arial" w:hAnsi="Arial" w:cs="Arial"/>
          <w:sz w:val="20"/>
          <w:szCs w:val="20"/>
        </w:rPr>
        <w:t xml:space="preserve">-Hansen A,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Watkins H, Nickerson DA, </w:t>
      </w:r>
      <w:proofErr w:type="spellStart"/>
      <w:r w:rsidRPr="00322787">
        <w:rPr>
          <w:rFonts w:ascii="Arial" w:hAnsi="Arial" w:cs="Arial"/>
          <w:sz w:val="20"/>
          <w:szCs w:val="20"/>
        </w:rPr>
        <w:t>Ardissino</w:t>
      </w:r>
      <w:proofErr w:type="spellEnd"/>
      <w:r w:rsidRPr="00322787">
        <w:rPr>
          <w:rFonts w:ascii="Arial" w:hAnsi="Arial" w:cs="Arial"/>
          <w:sz w:val="20"/>
          <w:szCs w:val="20"/>
        </w:rPr>
        <w:t xml:space="preserve"> D, </w:t>
      </w:r>
      <w:proofErr w:type="spellStart"/>
      <w:r w:rsidRPr="00322787">
        <w:rPr>
          <w:rFonts w:ascii="Arial" w:hAnsi="Arial" w:cs="Arial"/>
          <w:sz w:val="20"/>
          <w:szCs w:val="20"/>
        </w:rPr>
        <w:t>Sunyaev</w:t>
      </w:r>
      <w:proofErr w:type="spellEnd"/>
      <w:r w:rsidRPr="00322787">
        <w:rPr>
          <w:rFonts w:ascii="Arial" w:hAnsi="Arial" w:cs="Arial"/>
          <w:sz w:val="20"/>
          <w:szCs w:val="20"/>
        </w:rPr>
        <w:t xml:space="preserve"> SR, O'Donnell CJ, </w:t>
      </w:r>
      <w:proofErr w:type="spellStart"/>
      <w:r w:rsidRPr="00322787">
        <w:rPr>
          <w:rFonts w:ascii="Arial" w:hAnsi="Arial" w:cs="Arial"/>
          <w:sz w:val="20"/>
          <w:szCs w:val="20"/>
        </w:rPr>
        <w:t>Altshuler</w:t>
      </w:r>
      <w:proofErr w:type="spellEnd"/>
      <w:r w:rsidRPr="00322787">
        <w:rPr>
          <w:rFonts w:ascii="Arial" w:hAnsi="Arial" w:cs="Arial"/>
          <w:sz w:val="20"/>
          <w:szCs w:val="20"/>
        </w:rPr>
        <w:t xml:space="preserve"> D, Gabriel S, </w:t>
      </w:r>
      <w:r w:rsidR="00BE14B1">
        <w:rPr>
          <w:rFonts w:ascii="Arial" w:hAnsi="Arial" w:cs="Arial"/>
          <w:sz w:val="20"/>
          <w:szCs w:val="20"/>
        </w:rPr>
        <w:t xml:space="preserve">Kathiresan S. </w:t>
      </w:r>
      <w:r w:rsidRPr="00322787">
        <w:rPr>
          <w:rFonts w:ascii="Arial" w:hAnsi="Arial" w:cs="Arial"/>
          <w:b/>
          <w:bCs/>
          <w:i/>
          <w:iCs/>
          <w:sz w:val="20"/>
          <w:szCs w:val="20"/>
        </w:rPr>
        <w:t>Exome sequencing identifies rare LDLR and APOA5 alleles conferring risk for myocardial infarction</w:t>
      </w:r>
      <w:r w:rsidRPr="00322787">
        <w:rPr>
          <w:rFonts w:ascii="Arial" w:hAnsi="Arial" w:cs="Arial"/>
          <w:b/>
          <w:bCs/>
          <w:sz w:val="20"/>
          <w:szCs w:val="20"/>
        </w:rPr>
        <w:t xml:space="preserve">. </w:t>
      </w:r>
      <w:r w:rsidRPr="00322787">
        <w:rPr>
          <w:rFonts w:ascii="Arial" w:hAnsi="Arial" w:cs="Arial"/>
          <w:sz w:val="20"/>
          <w:szCs w:val="20"/>
        </w:rPr>
        <w:t>Nature, Feb. 5, 2015. Vol. 518, issue 7537, pp. 102-106. PM:25487149. PMC4319990.</w:t>
      </w:r>
    </w:p>
    <w:p w14:paraId="38181FE6" w14:textId="77777777" w:rsidR="00643BA6" w:rsidRPr="00322787" w:rsidRDefault="00643BA6"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Dukes JW</w:t>
      </w:r>
      <w:r w:rsidR="00AE75C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Dewland</w:t>
      </w:r>
      <w:proofErr w:type="spellEnd"/>
      <w:r w:rsidRPr="00322787">
        <w:rPr>
          <w:rFonts w:ascii="Arial" w:hAnsi="Arial" w:cs="Arial"/>
          <w:sz w:val="20"/>
          <w:szCs w:val="20"/>
        </w:rPr>
        <w:t xml:space="preserve"> TA</w:t>
      </w:r>
      <w:r w:rsidR="00AE75C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Vittinghoff</w:t>
      </w:r>
      <w:proofErr w:type="spellEnd"/>
      <w:r w:rsidRPr="00322787">
        <w:rPr>
          <w:rFonts w:ascii="Arial" w:hAnsi="Arial" w:cs="Arial"/>
          <w:sz w:val="20"/>
          <w:szCs w:val="20"/>
        </w:rPr>
        <w:t xml:space="preserve"> </w:t>
      </w:r>
      <w:r w:rsidR="00AE75C3">
        <w:rPr>
          <w:rFonts w:ascii="Arial" w:hAnsi="Arial" w:cs="Arial"/>
          <w:sz w:val="20"/>
          <w:szCs w:val="20"/>
        </w:rPr>
        <w:t>E,</w:t>
      </w:r>
      <w:r w:rsidRPr="00322787">
        <w:rPr>
          <w:rFonts w:ascii="Arial" w:hAnsi="Arial" w:cs="Arial"/>
          <w:sz w:val="20"/>
          <w:szCs w:val="20"/>
        </w:rPr>
        <w:t xml:space="preserve"> </w:t>
      </w:r>
      <w:proofErr w:type="spellStart"/>
      <w:r w:rsidRPr="00322787">
        <w:rPr>
          <w:rFonts w:ascii="Arial" w:hAnsi="Arial" w:cs="Arial"/>
          <w:sz w:val="20"/>
          <w:szCs w:val="20"/>
        </w:rPr>
        <w:t>Mandyam</w:t>
      </w:r>
      <w:proofErr w:type="spellEnd"/>
      <w:r w:rsidRPr="00322787">
        <w:rPr>
          <w:rFonts w:ascii="Arial" w:hAnsi="Arial" w:cs="Arial"/>
          <w:sz w:val="20"/>
          <w:szCs w:val="20"/>
        </w:rPr>
        <w:t xml:space="preserve"> MC</w:t>
      </w:r>
      <w:r w:rsidR="00AE75C3">
        <w:rPr>
          <w:rFonts w:ascii="Arial" w:hAnsi="Arial" w:cs="Arial"/>
          <w:sz w:val="20"/>
          <w:szCs w:val="20"/>
        </w:rPr>
        <w:t>,</w:t>
      </w:r>
      <w:r w:rsidRPr="00322787">
        <w:rPr>
          <w:rFonts w:ascii="Arial" w:hAnsi="Arial" w:cs="Arial"/>
          <w:sz w:val="20"/>
          <w:szCs w:val="20"/>
        </w:rPr>
        <w:t xml:space="preserve"> Heckbert SR</w:t>
      </w:r>
      <w:r w:rsidR="00AE75C3">
        <w:rPr>
          <w:rFonts w:ascii="Arial" w:hAnsi="Arial" w:cs="Arial"/>
          <w:sz w:val="20"/>
          <w:szCs w:val="20"/>
        </w:rPr>
        <w:t>,</w:t>
      </w:r>
      <w:r w:rsidRPr="00322787">
        <w:rPr>
          <w:rFonts w:ascii="Arial" w:hAnsi="Arial" w:cs="Arial"/>
          <w:sz w:val="20"/>
          <w:szCs w:val="20"/>
        </w:rPr>
        <w:t xml:space="preserve"> Siscovick DS</w:t>
      </w:r>
      <w:r w:rsidR="00AE75C3">
        <w:rPr>
          <w:rFonts w:ascii="Arial" w:hAnsi="Arial" w:cs="Arial"/>
          <w:sz w:val="20"/>
          <w:szCs w:val="20"/>
        </w:rPr>
        <w:t>,</w:t>
      </w:r>
      <w:r w:rsidRPr="00322787">
        <w:rPr>
          <w:rFonts w:ascii="Arial" w:hAnsi="Arial" w:cs="Arial"/>
          <w:sz w:val="20"/>
          <w:szCs w:val="20"/>
        </w:rPr>
        <w:t xml:space="preserve"> Stein PK</w:t>
      </w:r>
      <w:r w:rsidR="00AE75C3">
        <w:rPr>
          <w:rFonts w:ascii="Arial" w:hAnsi="Arial" w:cs="Arial"/>
          <w:sz w:val="20"/>
          <w:szCs w:val="20"/>
        </w:rPr>
        <w:t>, Psaty</w:t>
      </w:r>
      <w:r w:rsidRPr="00322787">
        <w:rPr>
          <w:rFonts w:ascii="Arial" w:hAnsi="Arial" w:cs="Arial"/>
          <w:sz w:val="20"/>
          <w:szCs w:val="20"/>
        </w:rPr>
        <w:t xml:space="preserve"> BM</w:t>
      </w:r>
      <w:r w:rsidR="00AE75C3">
        <w:rPr>
          <w:rFonts w:ascii="Arial" w:hAnsi="Arial" w:cs="Arial"/>
          <w:sz w:val="20"/>
          <w:szCs w:val="20"/>
        </w:rPr>
        <w:t>,</w:t>
      </w:r>
      <w:r w:rsidRPr="00322787">
        <w:rPr>
          <w:rFonts w:ascii="Arial" w:hAnsi="Arial" w:cs="Arial"/>
          <w:sz w:val="20"/>
          <w:szCs w:val="20"/>
        </w:rPr>
        <w:t xml:space="preserve"> Sotoodehn</w:t>
      </w:r>
      <w:r w:rsidR="00AE75C3">
        <w:rPr>
          <w:rFonts w:ascii="Arial" w:hAnsi="Arial" w:cs="Arial"/>
          <w:sz w:val="20"/>
          <w:szCs w:val="20"/>
        </w:rPr>
        <w:t>ia</w:t>
      </w:r>
      <w:r w:rsidRPr="00322787">
        <w:rPr>
          <w:rFonts w:ascii="Arial" w:hAnsi="Arial" w:cs="Arial"/>
          <w:sz w:val="20"/>
          <w:szCs w:val="20"/>
        </w:rPr>
        <w:t xml:space="preserve"> N</w:t>
      </w:r>
      <w:r w:rsidR="00AE75C3">
        <w:rPr>
          <w:rFonts w:ascii="Arial" w:hAnsi="Arial" w:cs="Arial"/>
          <w:sz w:val="20"/>
          <w:szCs w:val="20"/>
        </w:rPr>
        <w:t>,</w:t>
      </w:r>
      <w:r w:rsidRPr="00322787">
        <w:rPr>
          <w:rFonts w:ascii="Arial" w:hAnsi="Arial" w:cs="Arial"/>
          <w:sz w:val="20"/>
          <w:szCs w:val="20"/>
        </w:rPr>
        <w:t xml:space="preserve"> Gottdiener JS</w:t>
      </w:r>
      <w:r w:rsidR="00AE75C3">
        <w:rPr>
          <w:rFonts w:ascii="Arial" w:hAnsi="Arial" w:cs="Arial"/>
          <w:sz w:val="20"/>
          <w:szCs w:val="20"/>
        </w:rPr>
        <w:t>,</w:t>
      </w:r>
      <w:r w:rsidRPr="00322787">
        <w:rPr>
          <w:rFonts w:ascii="Arial" w:hAnsi="Arial" w:cs="Arial"/>
          <w:sz w:val="20"/>
          <w:szCs w:val="20"/>
        </w:rPr>
        <w:t xml:space="preserve"> Marcus GM.</w:t>
      </w:r>
      <w:r w:rsidR="001A42C0" w:rsidRPr="00322787">
        <w:rPr>
          <w:rFonts w:ascii="Arial" w:hAnsi="Arial" w:cs="Arial"/>
          <w:sz w:val="20"/>
          <w:szCs w:val="20"/>
        </w:rPr>
        <w:t xml:space="preserve"> </w:t>
      </w:r>
      <w:r w:rsidRPr="00322787">
        <w:rPr>
          <w:rFonts w:ascii="Arial" w:hAnsi="Arial" w:cs="Arial"/>
          <w:b/>
          <w:i/>
          <w:sz w:val="20"/>
          <w:szCs w:val="20"/>
        </w:rPr>
        <w:t>Ventricular Ectopy as a Predictor of Heart Failure and Death.</w:t>
      </w:r>
      <w:r w:rsidRPr="00322787">
        <w:rPr>
          <w:rFonts w:ascii="Arial" w:hAnsi="Arial" w:cs="Arial"/>
          <w:sz w:val="20"/>
          <w:szCs w:val="20"/>
        </w:rPr>
        <w:t xml:space="preserve"> J. Am. Coll. </w:t>
      </w:r>
      <w:proofErr w:type="spellStart"/>
      <w:r w:rsidRPr="00322787">
        <w:rPr>
          <w:rFonts w:ascii="Arial" w:hAnsi="Arial" w:cs="Arial"/>
          <w:sz w:val="20"/>
          <w:szCs w:val="20"/>
        </w:rPr>
        <w:t>Cardiol</w:t>
      </w:r>
      <w:proofErr w:type="spellEnd"/>
      <w:r w:rsidRPr="00322787">
        <w:rPr>
          <w:rFonts w:ascii="Arial" w:hAnsi="Arial" w:cs="Arial"/>
          <w:sz w:val="20"/>
          <w:szCs w:val="20"/>
        </w:rPr>
        <w:t>. 2015 Jul 14</w:t>
      </w:r>
      <w:r w:rsidR="004A5450" w:rsidRPr="00322787">
        <w:rPr>
          <w:rFonts w:ascii="Arial" w:hAnsi="Arial" w:cs="Arial"/>
          <w:sz w:val="20"/>
          <w:szCs w:val="20"/>
        </w:rPr>
        <w:t>.</w:t>
      </w:r>
      <w:r w:rsidRPr="00322787">
        <w:rPr>
          <w:rFonts w:ascii="Arial" w:hAnsi="Arial" w:cs="Arial"/>
          <w:sz w:val="20"/>
          <w:szCs w:val="20"/>
        </w:rPr>
        <w:t> </w:t>
      </w:r>
      <w:r w:rsidR="004A5450" w:rsidRPr="00322787">
        <w:rPr>
          <w:rFonts w:ascii="Arial" w:hAnsi="Arial" w:cs="Arial"/>
          <w:sz w:val="20"/>
          <w:szCs w:val="20"/>
        </w:rPr>
        <w:t>PM: 26160626. PMC4499114.</w:t>
      </w:r>
    </w:p>
    <w:p w14:paraId="108C9260" w14:textId="77777777" w:rsidR="00EB05F5" w:rsidRPr="00322787" w:rsidRDefault="00EB05F5" w:rsidP="00EB05F5">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Durda</w:t>
      </w:r>
      <w:proofErr w:type="spellEnd"/>
      <w:r w:rsidRPr="00322787">
        <w:rPr>
          <w:rFonts w:ascii="Arial" w:hAnsi="Arial" w:cs="Arial"/>
          <w:sz w:val="20"/>
          <w:szCs w:val="20"/>
        </w:rPr>
        <w:t xml:space="preserve"> P</w:t>
      </w:r>
      <w:r w:rsidR="00AE75C3">
        <w:rPr>
          <w:rFonts w:ascii="Arial" w:hAnsi="Arial" w:cs="Arial"/>
          <w:sz w:val="20"/>
          <w:szCs w:val="20"/>
        </w:rPr>
        <w:t>,</w:t>
      </w:r>
      <w:r w:rsidRPr="00322787">
        <w:rPr>
          <w:rFonts w:ascii="Arial" w:hAnsi="Arial" w:cs="Arial"/>
          <w:sz w:val="20"/>
          <w:szCs w:val="20"/>
        </w:rPr>
        <w:t xml:space="preserve"> Sabourin J</w:t>
      </w:r>
      <w:r w:rsidR="00AE75C3">
        <w:rPr>
          <w:rFonts w:ascii="Arial" w:hAnsi="Arial" w:cs="Arial"/>
          <w:sz w:val="20"/>
          <w:szCs w:val="20"/>
        </w:rPr>
        <w:t>, Lange E</w:t>
      </w:r>
      <w:r w:rsidRPr="00322787">
        <w:rPr>
          <w:rFonts w:ascii="Arial" w:hAnsi="Arial" w:cs="Arial"/>
          <w:sz w:val="20"/>
          <w:szCs w:val="20"/>
        </w:rPr>
        <w:t>M</w:t>
      </w:r>
      <w:r w:rsidR="00AE75C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w:t>
      </w:r>
      <w:r w:rsidR="00AE75C3">
        <w:rPr>
          <w:rFonts w:ascii="Arial" w:hAnsi="Arial" w:cs="Arial"/>
          <w:sz w:val="20"/>
          <w:szCs w:val="20"/>
        </w:rPr>
        <w:t>,</w:t>
      </w:r>
      <w:r w:rsidRPr="00322787">
        <w:rPr>
          <w:rFonts w:ascii="Arial" w:hAnsi="Arial" w:cs="Arial"/>
          <w:sz w:val="20"/>
          <w:szCs w:val="20"/>
        </w:rPr>
        <w:t xml:space="preserve"> Mychaleckyj JC</w:t>
      </w:r>
      <w:r w:rsidR="00AE75C3">
        <w:rPr>
          <w:rFonts w:ascii="Arial" w:hAnsi="Arial" w:cs="Arial"/>
          <w:sz w:val="20"/>
          <w:szCs w:val="20"/>
        </w:rPr>
        <w:t>,</w:t>
      </w:r>
      <w:r w:rsidRPr="00322787">
        <w:rPr>
          <w:rFonts w:ascii="Arial" w:hAnsi="Arial" w:cs="Arial"/>
          <w:sz w:val="20"/>
          <w:szCs w:val="20"/>
        </w:rPr>
        <w:t xml:space="preserve"> Jenny NS</w:t>
      </w:r>
      <w:r w:rsidR="00AE75C3">
        <w:rPr>
          <w:rFonts w:ascii="Arial" w:hAnsi="Arial" w:cs="Arial"/>
          <w:sz w:val="20"/>
          <w:szCs w:val="20"/>
        </w:rPr>
        <w:t>,</w:t>
      </w:r>
      <w:r w:rsidRPr="00322787">
        <w:rPr>
          <w:rFonts w:ascii="Arial" w:hAnsi="Arial" w:cs="Arial"/>
          <w:sz w:val="20"/>
          <w:szCs w:val="20"/>
        </w:rPr>
        <w:t xml:space="preserve"> Li J</w:t>
      </w:r>
      <w:r w:rsidR="00AE75C3">
        <w:rPr>
          <w:rFonts w:ascii="Arial" w:hAnsi="Arial" w:cs="Arial"/>
          <w:sz w:val="20"/>
          <w:szCs w:val="20"/>
        </w:rPr>
        <w:t>,</w:t>
      </w:r>
      <w:r w:rsidRPr="00322787">
        <w:rPr>
          <w:rFonts w:ascii="Arial" w:hAnsi="Arial" w:cs="Arial"/>
          <w:sz w:val="20"/>
          <w:szCs w:val="20"/>
        </w:rPr>
        <w:t xml:space="preserve"> Walston J</w:t>
      </w:r>
      <w:r w:rsidR="00AE75C3">
        <w:rPr>
          <w:rFonts w:ascii="Arial" w:hAnsi="Arial" w:cs="Arial"/>
          <w:sz w:val="20"/>
          <w:szCs w:val="20"/>
        </w:rPr>
        <w:t>,</w:t>
      </w:r>
      <w:r w:rsidRPr="00322787">
        <w:rPr>
          <w:rFonts w:ascii="Arial" w:hAnsi="Arial" w:cs="Arial"/>
          <w:sz w:val="20"/>
          <w:szCs w:val="20"/>
        </w:rPr>
        <w:t xml:space="preserve"> Harris TB</w:t>
      </w:r>
      <w:r w:rsidR="00AE75C3">
        <w:rPr>
          <w:rFonts w:ascii="Arial" w:hAnsi="Arial" w:cs="Arial"/>
          <w:sz w:val="20"/>
          <w:szCs w:val="20"/>
        </w:rPr>
        <w:t>,</w:t>
      </w:r>
      <w:r w:rsidRPr="00322787">
        <w:rPr>
          <w:rFonts w:ascii="Arial" w:hAnsi="Arial" w:cs="Arial"/>
          <w:sz w:val="20"/>
          <w:szCs w:val="20"/>
        </w:rPr>
        <w:t xml:space="preserve"> Psaty BM</w:t>
      </w:r>
      <w:r w:rsidR="00AE75C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Valdar</w:t>
      </w:r>
      <w:proofErr w:type="spellEnd"/>
      <w:r w:rsidRPr="00322787">
        <w:rPr>
          <w:rFonts w:ascii="Arial" w:hAnsi="Arial" w:cs="Arial"/>
          <w:sz w:val="20"/>
          <w:szCs w:val="20"/>
        </w:rPr>
        <w:t xml:space="preserve"> W</w:t>
      </w:r>
      <w:r w:rsidR="00AE75C3">
        <w:rPr>
          <w:rFonts w:ascii="Arial" w:hAnsi="Arial" w:cs="Arial"/>
          <w:sz w:val="20"/>
          <w:szCs w:val="20"/>
        </w:rPr>
        <w:t>,</w:t>
      </w:r>
      <w:r w:rsidRPr="00322787">
        <w:rPr>
          <w:rFonts w:ascii="Arial" w:hAnsi="Arial" w:cs="Arial"/>
          <w:sz w:val="20"/>
          <w:szCs w:val="20"/>
        </w:rPr>
        <w:t xml:space="preserve"> Liu Y</w:t>
      </w:r>
      <w:r w:rsidR="00AE75C3">
        <w:rPr>
          <w:rFonts w:ascii="Arial" w:hAnsi="Arial" w:cs="Arial"/>
          <w:sz w:val="20"/>
          <w:szCs w:val="20"/>
        </w:rPr>
        <w:t>,</w:t>
      </w:r>
      <w:r w:rsidRPr="00322787">
        <w:rPr>
          <w:rFonts w:ascii="Arial" w:hAnsi="Arial" w:cs="Arial"/>
          <w:sz w:val="20"/>
          <w:szCs w:val="20"/>
        </w:rPr>
        <w:t xml:space="preserve"> Cushman M</w:t>
      </w:r>
      <w:r w:rsidR="00AE75C3">
        <w:rPr>
          <w:rFonts w:ascii="Arial" w:hAnsi="Arial" w:cs="Arial"/>
          <w:sz w:val="20"/>
          <w:szCs w:val="20"/>
        </w:rPr>
        <w:t>,</w:t>
      </w:r>
      <w:r w:rsidRPr="00322787">
        <w:rPr>
          <w:rFonts w:ascii="Arial" w:hAnsi="Arial" w:cs="Arial"/>
          <w:sz w:val="20"/>
          <w:szCs w:val="20"/>
        </w:rPr>
        <w:t xml:space="preserve"> Reiner AP</w:t>
      </w:r>
      <w:r w:rsidR="00AE75C3">
        <w:rPr>
          <w:rFonts w:ascii="Arial" w:hAnsi="Arial" w:cs="Arial"/>
          <w:sz w:val="20"/>
          <w:szCs w:val="20"/>
        </w:rPr>
        <w:t>,</w:t>
      </w:r>
      <w:r w:rsidRPr="00322787">
        <w:rPr>
          <w:rFonts w:ascii="Arial" w:hAnsi="Arial" w:cs="Arial"/>
          <w:sz w:val="20"/>
          <w:szCs w:val="20"/>
        </w:rPr>
        <w:t xml:space="preserve"> Tracy RP</w:t>
      </w:r>
      <w:r w:rsidR="00AE75C3">
        <w:rPr>
          <w:rFonts w:ascii="Arial" w:hAnsi="Arial" w:cs="Arial"/>
          <w:sz w:val="20"/>
          <w:szCs w:val="20"/>
        </w:rPr>
        <w:t>,</w:t>
      </w:r>
      <w:r w:rsidRPr="00322787">
        <w:rPr>
          <w:rFonts w:ascii="Arial" w:hAnsi="Arial" w:cs="Arial"/>
          <w:sz w:val="20"/>
          <w:szCs w:val="20"/>
        </w:rPr>
        <w:t xml:space="preserve"> Lange LA. </w:t>
      </w:r>
      <w:r w:rsidRPr="00A23084">
        <w:rPr>
          <w:rFonts w:ascii="Arial" w:hAnsi="Arial" w:cs="Arial"/>
          <w:b/>
          <w:i/>
          <w:sz w:val="20"/>
          <w:szCs w:val="20"/>
        </w:rPr>
        <w:t>Plasma Levels of Soluble IL-2 Receptor α: Associations With Clinical Cardiovascular Events and Genome-Wide Association Scan. </w:t>
      </w:r>
      <w:proofErr w:type="spellStart"/>
      <w:r w:rsidRPr="00A23084">
        <w:rPr>
          <w:rFonts w:ascii="Arial" w:hAnsi="Arial" w:cs="Arial"/>
          <w:b/>
          <w:i/>
          <w:sz w:val="20"/>
          <w:szCs w:val="20"/>
        </w:rPr>
        <w:t>Arterioscler</w:t>
      </w:r>
      <w:proofErr w:type="spellEnd"/>
      <w:r w:rsidRPr="00A23084">
        <w:rPr>
          <w:rFonts w:ascii="Arial" w:hAnsi="Arial" w:cs="Arial"/>
          <w:b/>
          <w:i/>
          <w:sz w:val="20"/>
          <w:szCs w:val="20"/>
        </w:rPr>
        <w:t xml:space="preserve">. </w:t>
      </w:r>
      <w:proofErr w:type="spellStart"/>
      <w:r w:rsidRPr="00322787">
        <w:rPr>
          <w:rFonts w:ascii="Arial" w:hAnsi="Arial" w:cs="Arial"/>
          <w:sz w:val="20"/>
          <w:szCs w:val="20"/>
        </w:rPr>
        <w:t>Thromb</w:t>
      </w:r>
      <w:proofErr w:type="spellEnd"/>
      <w:r w:rsidRPr="00322787">
        <w:rPr>
          <w:rFonts w:ascii="Arial" w:hAnsi="Arial" w:cs="Arial"/>
          <w:sz w:val="20"/>
          <w:szCs w:val="20"/>
        </w:rPr>
        <w:t xml:space="preserve">. </w:t>
      </w:r>
      <w:proofErr w:type="spellStart"/>
      <w:r w:rsidRPr="00322787">
        <w:rPr>
          <w:rFonts w:ascii="Arial" w:hAnsi="Arial" w:cs="Arial"/>
          <w:sz w:val="20"/>
          <w:szCs w:val="20"/>
        </w:rPr>
        <w:t>Vasc</w:t>
      </w:r>
      <w:proofErr w:type="spellEnd"/>
      <w:r w:rsidRPr="00322787">
        <w:rPr>
          <w:rFonts w:ascii="Arial" w:hAnsi="Arial" w:cs="Arial"/>
          <w:sz w:val="20"/>
          <w:szCs w:val="20"/>
        </w:rPr>
        <w:t>. Biol. 2015 Aug 20</w:t>
      </w:r>
      <w:r w:rsidR="0068391A">
        <w:rPr>
          <w:rFonts w:ascii="Arial" w:hAnsi="Arial" w:cs="Arial"/>
          <w:sz w:val="20"/>
          <w:szCs w:val="20"/>
        </w:rPr>
        <w:t>.</w:t>
      </w:r>
      <w:r w:rsidR="00BE14B1">
        <w:rPr>
          <w:rFonts w:ascii="Arial" w:hAnsi="Arial" w:cs="Arial"/>
          <w:sz w:val="20"/>
          <w:szCs w:val="20"/>
        </w:rPr>
        <w:t> PM:</w:t>
      </w:r>
      <w:r w:rsidRPr="00322787">
        <w:rPr>
          <w:rFonts w:ascii="Arial" w:hAnsi="Arial" w:cs="Arial"/>
          <w:sz w:val="20"/>
          <w:szCs w:val="20"/>
        </w:rPr>
        <w:t>26293465. </w:t>
      </w:r>
      <w:hyperlink r:id="rId3058" w:history="1">
        <w:r w:rsidR="00A23084" w:rsidRPr="00A23084">
          <w:rPr>
            <w:rFonts w:ascii="Arial" w:hAnsi="Arial" w:cs="Arial"/>
            <w:sz w:val="20"/>
            <w:szCs w:val="20"/>
          </w:rPr>
          <w:t>PMC5395092</w:t>
        </w:r>
      </w:hyperlink>
      <w:r w:rsidR="00D74BEB" w:rsidRPr="00322787">
        <w:rPr>
          <w:rFonts w:ascii="Arial" w:hAnsi="Arial" w:cs="Arial"/>
          <w:sz w:val="20"/>
          <w:szCs w:val="20"/>
        </w:rPr>
        <w:t>.</w:t>
      </w:r>
    </w:p>
    <w:p w14:paraId="7BD81BDA" w14:textId="77777777" w:rsidR="00CB11AA"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Di Angelantonio E</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Wormser</w:t>
      </w:r>
      <w:proofErr w:type="spellEnd"/>
      <w:r w:rsidRPr="00322787">
        <w:rPr>
          <w:rFonts w:ascii="Arial" w:hAnsi="Arial" w:cs="Arial"/>
          <w:sz w:val="20"/>
          <w:szCs w:val="20"/>
        </w:rPr>
        <w:t xml:space="preserve"> D</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Willeit</w:t>
      </w:r>
      <w:proofErr w:type="spellEnd"/>
      <w:r w:rsidRPr="00322787">
        <w:rPr>
          <w:rFonts w:ascii="Arial" w:hAnsi="Arial" w:cs="Arial"/>
          <w:sz w:val="20"/>
          <w:szCs w:val="20"/>
        </w:rPr>
        <w:t xml:space="preserve"> P</w:t>
      </w:r>
      <w:r w:rsidR="0039539D">
        <w:rPr>
          <w:rFonts w:ascii="Arial" w:hAnsi="Arial" w:cs="Arial"/>
          <w:sz w:val="20"/>
          <w:szCs w:val="20"/>
        </w:rPr>
        <w:t>,</w:t>
      </w:r>
      <w:r w:rsidRPr="00322787">
        <w:rPr>
          <w:rFonts w:ascii="Arial" w:hAnsi="Arial" w:cs="Arial"/>
          <w:sz w:val="20"/>
          <w:szCs w:val="20"/>
        </w:rPr>
        <w:t xml:space="preserve"> Butterworth AS</w:t>
      </w:r>
      <w:r w:rsidR="0039539D">
        <w:rPr>
          <w:rFonts w:ascii="Arial" w:hAnsi="Arial" w:cs="Arial"/>
          <w:sz w:val="20"/>
          <w:szCs w:val="20"/>
        </w:rPr>
        <w:t>,</w:t>
      </w:r>
      <w:r w:rsidRPr="00322787">
        <w:rPr>
          <w:rFonts w:ascii="Arial" w:hAnsi="Arial" w:cs="Arial"/>
          <w:sz w:val="20"/>
          <w:szCs w:val="20"/>
        </w:rPr>
        <w:t xml:space="preserve"> Bansal N</w:t>
      </w:r>
      <w:r w:rsidR="0039539D">
        <w:rPr>
          <w:rFonts w:ascii="Arial" w:hAnsi="Arial" w:cs="Arial"/>
          <w:sz w:val="20"/>
          <w:szCs w:val="20"/>
        </w:rPr>
        <w:t>,</w:t>
      </w:r>
      <w:r w:rsidRPr="00322787">
        <w:rPr>
          <w:rFonts w:ascii="Arial" w:hAnsi="Arial" w:cs="Arial"/>
          <w:sz w:val="20"/>
          <w:szCs w:val="20"/>
        </w:rPr>
        <w:t xml:space="preserve"> O'Keeffe LM</w:t>
      </w:r>
      <w:r w:rsidR="0039539D">
        <w:rPr>
          <w:rFonts w:ascii="Arial" w:hAnsi="Arial" w:cs="Arial"/>
          <w:sz w:val="20"/>
          <w:szCs w:val="20"/>
        </w:rPr>
        <w:t>,</w:t>
      </w:r>
      <w:r w:rsidRPr="00322787">
        <w:rPr>
          <w:rFonts w:ascii="Arial" w:hAnsi="Arial" w:cs="Arial"/>
          <w:sz w:val="20"/>
          <w:szCs w:val="20"/>
        </w:rPr>
        <w:t xml:space="preserve"> Gao P</w:t>
      </w:r>
      <w:r w:rsidR="0039539D">
        <w:rPr>
          <w:rFonts w:ascii="Arial" w:hAnsi="Arial" w:cs="Arial"/>
          <w:sz w:val="20"/>
          <w:szCs w:val="20"/>
        </w:rPr>
        <w:t>,</w:t>
      </w:r>
      <w:r w:rsidRPr="00322787">
        <w:rPr>
          <w:rFonts w:ascii="Arial" w:hAnsi="Arial" w:cs="Arial"/>
          <w:sz w:val="20"/>
          <w:szCs w:val="20"/>
        </w:rPr>
        <w:t xml:space="preserve"> Wood AM</w:t>
      </w:r>
      <w:r w:rsidR="0039539D">
        <w:rPr>
          <w:rFonts w:ascii="Arial" w:hAnsi="Arial" w:cs="Arial"/>
          <w:sz w:val="20"/>
          <w:szCs w:val="20"/>
        </w:rPr>
        <w:t>,</w:t>
      </w:r>
      <w:r w:rsidRPr="00322787">
        <w:rPr>
          <w:rFonts w:ascii="Arial" w:hAnsi="Arial" w:cs="Arial"/>
          <w:sz w:val="20"/>
          <w:szCs w:val="20"/>
        </w:rPr>
        <w:t xml:space="preserve"> Burgess S</w:t>
      </w:r>
      <w:r w:rsidR="0039539D">
        <w:rPr>
          <w:rFonts w:ascii="Arial" w:hAnsi="Arial" w:cs="Arial"/>
          <w:sz w:val="20"/>
          <w:szCs w:val="20"/>
        </w:rPr>
        <w:t>,</w:t>
      </w:r>
      <w:r w:rsidRPr="00322787">
        <w:rPr>
          <w:rFonts w:ascii="Arial" w:hAnsi="Arial" w:cs="Arial"/>
          <w:sz w:val="20"/>
          <w:szCs w:val="20"/>
        </w:rPr>
        <w:t xml:space="preserve"> Freitag DF</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Pennells</w:t>
      </w:r>
      <w:proofErr w:type="spellEnd"/>
      <w:r w:rsidRPr="00322787">
        <w:rPr>
          <w:rFonts w:ascii="Arial" w:hAnsi="Arial" w:cs="Arial"/>
          <w:sz w:val="20"/>
          <w:szCs w:val="20"/>
        </w:rPr>
        <w:t xml:space="preserve"> L</w:t>
      </w:r>
      <w:r w:rsidR="0039539D">
        <w:rPr>
          <w:rFonts w:ascii="Arial" w:hAnsi="Arial" w:cs="Arial"/>
          <w:sz w:val="20"/>
          <w:szCs w:val="20"/>
        </w:rPr>
        <w:t>,</w:t>
      </w:r>
      <w:r w:rsidRPr="00322787">
        <w:rPr>
          <w:rFonts w:ascii="Arial" w:hAnsi="Arial" w:cs="Arial"/>
          <w:sz w:val="20"/>
          <w:szCs w:val="20"/>
        </w:rPr>
        <w:t xml:space="preserve"> Peters SA</w:t>
      </w:r>
      <w:r w:rsidR="0039539D">
        <w:rPr>
          <w:rFonts w:ascii="Arial" w:hAnsi="Arial" w:cs="Arial"/>
          <w:sz w:val="20"/>
          <w:szCs w:val="20"/>
        </w:rPr>
        <w:t>, Hart</w:t>
      </w:r>
      <w:r w:rsidRPr="00322787">
        <w:rPr>
          <w:rFonts w:ascii="Arial" w:hAnsi="Arial" w:cs="Arial"/>
          <w:sz w:val="20"/>
          <w:szCs w:val="20"/>
        </w:rPr>
        <w:t xml:space="preserve"> CL</w:t>
      </w:r>
      <w:r w:rsidR="0039539D">
        <w:rPr>
          <w:rFonts w:ascii="Arial" w:hAnsi="Arial" w:cs="Arial"/>
          <w:sz w:val="20"/>
          <w:szCs w:val="20"/>
        </w:rPr>
        <w:t xml:space="preserve">, </w:t>
      </w:r>
      <w:proofErr w:type="spellStart"/>
      <w:r w:rsidR="0039539D">
        <w:rPr>
          <w:rFonts w:ascii="Arial" w:hAnsi="Arial" w:cs="Arial"/>
          <w:sz w:val="20"/>
          <w:szCs w:val="20"/>
        </w:rPr>
        <w:t>Håheim</w:t>
      </w:r>
      <w:proofErr w:type="spellEnd"/>
      <w:r w:rsidRPr="00322787">
        <w:rPr>
          <w:rFonts w:ascii="Arial" w:hAnsi="Arial" w:cs="Arial"/>
          <w:sz w:val="20"/>
          <w:szCs w:val="20"/>
        </w:rPr>
        <w:t xml:space="preserve"> LL</w:t>
      </w:r>
      <w:r w:rsidR="0039539D">
        <w:rPr>
          <w:rFonts w:ascii="Arial" w:hAnsi="Arial" w:cs="Arial"/>
          <w:sz w:val="20"/>
          <w:szCs w:val="20"/>
        </w:rPr>
        <w:t>, Gillum</w:t>
      </w:r>
      <w:r w:rsidRPr="00322787">
        <w:rPr>
          <w:rFonts w:ascii="Arial" w:hAnsi="Arial" w:cs="Arial"/>
          <w:sz w:val="20"/>
          <w:szCs w:val="20"/>
        </w:rPr>
        <w:t xml:space="preserve"> RF</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Nordestgaard</w:t>
      </w:r>
      <w:proofErr w:type="spellEnd"/>
      <w:r w:rsidRPr="00322787">
        <w:rPr>
          <w:rFonts w:ascii="Arial" w:hAnsi="Arial" w:cs="Arial"/>
          <w:sz w:val="20"/>
          <w:szCs w:val="20"/>
        </w:rPr>
        <w:t xml:space="preserve"> BG</w:t>
      </w:r>
      <w:r w:rsidR="0039539D">
        <w:rPr>
          <w:rFonts w:ascii="Arial" w:hAnsi="Arial" w:cs="Arial"/>
          <w:sz w:val="20"/>
          <w:szCs w:val="20"/>
        </w:rPr>
        <w:t>,</w:t>
      </w:r>
      <w:r w:rsidRPr="00322787">
        <w:rPr>
          <w:rFonts w:ascii="Arial" w:hAnsi="Arial" w:cs="Arial"/>
          <w:sz w:val="20"/>
          <w:szCs w:val="20"/>
        </w:rPr>
        <w:t xml:space="preserve"> Psaty BM</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Yeap</w:t>
      </w:r>
      <w:proofErr w:type="spellEnd"/>
      <w:r w:rsidRPr="00322787">
        <w:rPr>
          <w:rFonts w:ascii="Arial" w:hAnsi="Arial" w:cs="Arial"/>
          <w:sz w:val="20"/>
          <w:szCs w:val="20"/>
        </w:rPr>
        <w:t xml:space="preserve"> BB</w:t>
      </w:r>
      <w:r w:rsidR="0039539D">
        <w:rPr>
          <w:rFonts w:ascii="Arial" w:hAnsi="Arial" w:cs="Arial"/>
          <w:sz w:val="20"/>
          <w:szCs w:val="20"/>
        </w:rPr>
        <w:t xml:space="preserve">, </w:t>
      </w:r>
      <w:proofErr w:type="spellStart"/>
      <w:r w:rsidR="0039539D">
        <w:rPr>
          <w:rFonts w:ascii="Arial" w:hAnsi="Arial" w:cs="Arial"/>
          <w:sz w:val="20"/>
          <w:szCs w:val="20"/>
        </w:rPr>
        <w:t>Knuiman</w:t>
      </w:r>
      <w:proofErr w:type="spellEnd"/>
      <w:r w:rsidRPr="00322787">
        <w:rPr>
          <w:rFonts w:ascii="Arial" w:hAnsi="Arial" w:cs="Arial"/>
          <w:sz w:val="20"/>
          <w:szCs w:val="20"/>
        </w:rPr>
        <w:t xml:space="preserve"> MW</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Nietert</w:t>
      </w:r>
      <w:proofErr w:type="spellEnd"/>
      <w:r w:rsidRPr="00322787">
        <w:rPr>
          <w:rFonts w:ascii="Arial" w:hAnsi="Arial" w:cs="Arial"/>
          <w:sz w:val="20"/>
          <w:szCs w:val="20"/>
        </w:rPr>
        <w:t xml:space="preserve"> PJ</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Kauhanen</w:t>
      </w:r>
      <w:proofErr w:type="spellEnd"/>
      <w:r w:rsidRPr="00322787">
        <w:rPr>
          <w:rFonts w:ascii="Arial" w:hAnsi="Arial" w:cs="Arial"/>
          <w:sz w:val="20"/>
          <w:szCs w:val="20"/>
        </w:rPr>
        <w:t xml:space="preserve"> J</w:t>
      </w:r>
      <w:r w:rsidR="0039539D">
        <w:rPr>
          <w:rFonts w:ascii="Arial" w:hAnsi="Arial" w:cs="Arial"/>
          <w:sz w:val="20"/>
          <w:szCs w:val="20"/>
        </w:rPr>
        <w:t>,</w:t>
      </w:r>
      <w:r w:rsidRPr="00322787">
        <w:rPr>
          <w:rFonts w:ascii="Arial" w:hAnsi="Arial" w:cs="Arial"/>
          <w:sz w:val="20"/>
          <w:szCs w:val="20"/>
        </w:rPr>
        <w:t xml:space="preserve"> Salonen JT</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w:t>
      </w:r>
      <w:r w:rsidR="0039539D">
        <w:rPr>
          <w:rFonts w:ascii="Arial" w:hAnsi="Arial" w:cs="Arial"/>
          <w:sz w:val="20"/>
          <w:szCs w:val="20"/>
        </w:rPr>
        <w:t>,</w:t>
      </w:r>
      <w:r w:rsidRPr="00322787">
        <w:rPr>
          <w:rFonts w:ascii="Arial" w:hAnsi="Arial" w:cs="Arial"/>
          <w:sz w:val="20"/>
          <w:szCs w:val="20"/>
        </w:rPr>
        <w:t xml:space="preserve"> Simons LA</w:t>
      </w:r>
      <w:r w:rsidR="0039539D">
        <w:rPr>
          <w:rFonts w:ascii="Arial" w:hAnsi="Arial" w:cs="Arial"/>
          <w:sz w:val="20"/>
          <w:szCs w:val="20"/>
        </w:rPr>
        <w:t>, Schouw</w:t>
      </w:r>
      <w:r w:rsidRPr="00322787">
        <w:rPr>
          <w:rFonts w:ascii="Arial" w:hAnsi="Arial" w:cs="Arial"/>
          <w:sz w:val="20"/>
          <w:szCs w:val="20"/>
        </w:rPr>
        <w:t xml:space="preserve"> YT</w:t>
      </w:r>
      <w:r w:rsidR="0039539D">
        <w:rPr>
          <w:rFonts w:ascii="Arial" w:hAnsi="Arial" w:cs="Arial"/>
          <w:sz w:val="20"/>
          <w:szCs w:val="20"/>
        </w:rPr>
        <w:t>,</w:t>
      </w:r>
      <w:r w:rsidRPr="00322787">
        <w:rPr>
          <w:rFonts w:ascii="Arial" w:hAnsi="Arial" w:cs="Arial"/>
          <w:sz w:val="20"/>
          <w:szCs w:val="20"/>
        </w:rPr>
        <w:t xml:space="preserve"> Barrett-Connor E</w:t>
      </w:r>
      <w:r w:rsidR="0039539D">
        <w:rPr>
          <w:rFonts w:ascii="Arial" w:hAnsi="Arial" w:cs="Arial"/>
          <w:sz w:val="20"/>
          <w:szCs w:val="20"/>
        </w:rPr>
        <w:t>,</w:t>
      </w:r>
      <w:r w:rsidRPr="00322787">
        <w:rPr>
          <w:rFonts w:ascii="Arial" w:hAnsi="Arial" w:cs="Arial"/>
          <w:sz w:val="20"/>
          <w:szCs w:val="20"/>
        </w:rPr>
        <w:t xml:space="preserve"> Selmer R</w:t>
      </w:r>
      <w:r w:rsidR="0039539D">
        <w:rPr>
          <w:rFonts w:ascii="Arial" w:hAnsi="Arial" w:cs="Arial"/>
          <w:sz w:val="20"/>
          <w:szCs w:val="20"/>
        </w:rPr>
        <w:t>,</w:t>
      </w:r>
      <w:r w:rsidRPr="00322787">
        <w:rPr>
          <w:rFonts w:ascii="Arial" w:hAnsi="Arial" w:cs="Arial"/>
          <w:sz w:val="20"/>
          <w:szCs w:val="20"/>
        </w:rPr>
        <w:t xml:space="preserve"> Crespo CJ</w:t>
      </w:r>
      <w:r w:rsidR="0039539D">
        <w:rPr>
          <w:rFonts w:ascii="Arial" w:hAnsi="Arial" w:cs="Arial"/>
          <w:sz w:val="20"/>
          <w:szCs w:val="20"/>
        </w:rPr>
        <w:t>,</w:t>
      </w:r>
      <w:r w:rsidRPr="00322787">
        <w:rPr>
          <w:rFonts w:ascii="Arial" w:hAnsi="Arial" w:cs="Arial"/>
          <w:sz w:val="20"/>
          <w:szCs w:val="20"/>
        </w:rPr>
        <w:t xml:space="preserve"> Rodriguez B</w:t>
      </w:r>
      <w:r w:rsidR="0039539D">
        <w:rPr>
          <w:rFonts w:ascii="Arial" w:hAnsi="Arial" w:cs="Arial"/>
          <w:sz w:val="20"/>
          <w:szCs w:val="20"/>
        </w:rPr>
        <w:t>,</w:t>
      </w:r>
      <w:r w:rsidRPr="00322787">
        <w:rPr>
          <w:rFonts w:ascii="Arial" w:hAnsi="Arial" w:cs="Arial"/>
          <w:sz w:val="20"/>
          <w:szCs w:val="20"/>
        </w:rPr>
        <w:t xml:space="preserve"> Verschuren WMM</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Svärdsudd</w:t>
      </w:r>
      <w:proofErr w:type="spellEnd"/>
      <w:r w:rsidRPr="00322787">
        <w:rPr>
          <w:rFonts w:ascii="Arial" w:hAnsi="Arial" w:cs="Arial"/>
          <w:sz w:val="20"/>
          <w:szCs w:val="20"/>
        </w:rPr>
        <w:t xml:space="preserve"> K</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Harst</w:t>
      </w:r>
      <w:proofErr w:type="spellEnd"/>
      <w:r w:rsidRPr="00322787">
        <w:rPr>
          <w:rFonts w:ascii="Arial" w:hAnsi="Arial" w:cs="Arial"/>
          <w:sz w:val="20"/>
          <w:szCs w:val="20"/>
        </w:rPr>
        <w:t xml:space="preserve"> P</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Björkelund</w:t>
      </w:r>
      <w:proofErr w:type="spellEnd"/>
      <w:r w:rsidRPr="00322787">
        <w:rPr>
          <w:rFonts w:ascii="Arial" w:hAnsi="Arial" w:cs="Arial"/>
          <w:sz w:val="20"/>
          <w:szCs w:val="20"/>
        </w:rPr>
        <w:t xml:space="preserve"> C</w:t>
      </w:r>
      <w:r w:rsidR="0039539D">
        <w:rPr>
          <w:rFonts w:ascii="Arial" w:hAnsi="Arial" w:cs="Arial"/>
          <w:sz w:val="20"/>
          <w:szCs w:val="20"/>
        </w:rPr>
        <w:t>,</w:t>
      </w:r>
      <w:r w:rsidRPr="00322787">
        <w:rPr>
          <w:rFonts w:ascii="Arial" w:hAnsi="Arial" w:cs="Arial"/>
          <w:sz w:val="20"/>
          <w:szCs w:val="20"/>
        </w:rPr>
        <w:t xml:space="preserve"> Wilhelmsen L</w:t>
      </w:r>
      <w:r w:rsidR="0039539D">
        <w:rPr>
          <w:rFonts w:ascii="Arial" w:hAnsi="Arial" w:cs="Arial"/>
          <w:sz w:val="20"/>
          <w:szCs w:val="20"/>
        </w:rPr>
        <w:t>,</w:t>
      </w:r>
      <w:r w:rsidRPr="00322787">
        <w:rPr>
          <w:rFonts w:ascii="Arial" w:hAnsi="Arial" w:cs="Arial"/>
          <w:sz w:val="20"/>
          <w:szCs w:val="20"/>
        </w:rPr>
        <w:t xml:space="preserve"> Wallace RB</w:t>
      </w:r>
      <w:r w:rsidR="0039539D">
        <w:rPr>
          <w:rFonts w:ascii="Arial" w:hAnsi="Arial" w:cs="Arial"/>
          <w:sz w:val="20"/>
          <w:szCs w:val="20"/>
        </w:rPr>
        <w:t>,</w:t>
      </w:r>
      <w:r w:rsidRPr="00322787">
        <w:rPr>
          <w:rFonts w:ascii="Arial" w:hAnsi="Arial" w:cs="Arial"/>
          <w:sz w:val="20"/>
          <w:szCs w:val="20"/>
        </w:rPr>
        <w:t xml:space="preserve"> Brenner H</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w:t>
      </w:r>
      <w:r w:rsidR="0039539D">
        <w:rPr>
          <w:rFonts w:ascii="Arial" w:hAnsi="Arial" w:cs="Arial"/>
          <w:sz w:val="20"/>
          <w:szCs w:val="20"/>
        </w:rPr>
        <w:t>,</w:t>
      </w:r>
      <w:r w:rsidRPr="00322787">
        <w:rPr>
          <w:rFonts w:ascii="Arial" w:hAnsi="Arial" w:cs="Arial"/>
          <w:sz w:val="20"/>
          <w:szCs w:val="20"/>
        </w:rPr>
        <w:t xml:space="preserve"> Barr ELM</w:t>
      </w:r>
      <w:r w:rsidR="0039539D">
        <w:rPr>
          <w:rFonts w:ascii="Arial" w:hAnsi="Arial" w:cs="Arial"/>
          <w:sz w:val="20"/>
          <w:szCs w:val="20"/>
        </w:rPr>
        <w:t>,</w:t>
      </w:r>
      <w:r w:rsidRPr="00322787">
        <w:rPr>
          <w:rFonts w:ascii="Arial" w:hAnsi="Arial" w:cs="Arial"/>
          <w:sz w:val="20"/>
          <w:szCs w:val="20"/>
        </w:rPr>
        <w:t xml:space="preserve"> Iso H</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Onat</w:t>
      </w:r>
      <w:proofErr w:type="spellEnd"/>
      <w:r w:rsidRPr="00322787">
        <w:rPr>
          <w:rFonts w:ascii="Arial" w:hAnsi="Arial" w:cs="Arial"/>
          <w:sz w:val="20"/>
          <w:szCs w:val="20"/>
        </w:rPr>
        <w:t xml:space="preserve"> A</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Trevisan</w:t>
      </w:r>
      <w:proofErr w:type="spellEnd"/>
      <w:r w:rsidRPr="00322787">
        <w:rPr>
          <w:rFonts w:ascii="Arial" w:hAnsi="Arial" w:cs="Arial"/>
          <w:sz w:val="20"/>
          <w:szCs w:val="20"/>
        </w:rPr>
        <w:t xml:space="preserve"> M</w:t>
      </w:r>
      <w:r w:rsidR="0039539D">
        <w:rPr>
          <w:rFonts w:ascii="Arial" w:hAnsi="Arial" w:cs="Arial"/>
          <w:sz w:val="20"/>
          <w:szCs w:val="20"/>
        </w:rPr>
        <w:t>,</w:t>
      </w:r>
      <w:r w:rsidRPr="00322787">
        <w:rPr>
          <w:rFonts w:ascii="Arial" w:hAnsi="Arial" w:cs="Arial"/>
          <w:sz w:val="20"/>
          <w:szCs w:val="20"/>
        </w:rPr>
        <w:t xml:space="preserve"> D'Agostino RB</w:t>
      </w:r>
      <w:r w:rsidR="0039539D">
        <w:rPr>
          <w:rFonts w:ascii="Arial" w:hAnsi="Arial" w:cs="Arial"/>
          <w:sz w:val="20"/>
          <w:szCs w:val="20"/>
        </w:rPr>
        <w:t>,</w:t>
      </w:r>
      <w:r w:rsidRPr="00322787">
        <w:rPr>
          <w:rFonts w:ascii="Arial" w:hAnsi="Arial" w:cs="Arial"/>
          <w:sz w:val="20"/>
          <w:szCs w:val="20"/>
        </w:rPr>
        <w:t xml:space="preserve"> Cooper C</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Kavousi</w:t>
      </w:r>
      <w:proofErr w:type="spellEnd"/>
      <w:r w:rsidRPr="00322787">
        <w:rPr>
          <w:rFonts w:ascii="Arial" w:hAnsi="Arial" w:cs="Arial"/>
          <w:sz w:val="20"/>
          <w:szCs w:val="20"/>
        </w:rPr>
        <w:t xml:space="preserve"> M</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Welin</w:t>
      </w:r>
      <w:proofErr w:type="spellEnd"/>
      <w:r w:rsidRPr="00322787">
        <w:rPr>
          <w:rFonts w:ascii="Arial" w:hAnsi="Arial" w:cs="Arial"/>
          <w:sz w:val="20"/>
          <w:szCs w:val="20"/>
        </w:rPr>
        <w:t xml:space="preserve"> L</w:t>
      </w:r>
      <w:r w:rsidR="0039539D">
        <w:rPr>
          <w:rFonts w:ascii="Arial" w:hAnsi="Arial" w:cs="Arial"/>
          <w:sz w:val="20"/>
          <w:szCs w:val="20"/>
        </w:rPr>
        <w:t>,</w:t>
      </w:r>
      <w:r w:rsidRPr="00322787">
        <w:rPr>
          <w:rFonts w:ascii="Arial" w:hAnsi="Arial" w:cs="Arial"/>
          <w:sz w:val="20"/>
          <w:szCs w:val="20"/>
        </w:rPr>
        <w:t xml:space="preserve"> Roussel R</w:t>
      </w:r>
      <w:r w:rsidR="0039539D">
        <w:rPr>
          <w:rFonts w:ascii="Arial" w:hAnsi="Arial" w:cs="Arial"/>
          <w:sz w:val="20"/>
          <w:szCs w:val="20"/>
        </w:rPr>
        <w:t>,</w:t>
      </w:r>
      <w:r w:rsidRPr="00322787">
        <w:rPr>
          <w:rFonts w:ascii="Arial" w:hAnsi="Arial" w:cs="Arial"/>
          <w:sz w:val="20"/>
          <w:szCs w:val="20"/>
        </w:rPr>
        <w:t xml:space="preserve"> Hu FB</w:t>
      </w:r>
      <w:r w:rsidR="0039539D">
        <w:rPr>
          <w:rFonts w:ascii="Arial" w:hAnsi="Arial" w:cs="Arial"/>
          <w:sz w:val="20"/>
          <w:szCs w:val="20"/>
        </w:rPr>
        <w:t>,</w:t>
      </w:r>
      <w:r w:rsidRPr="00322787">
        <w:rPr>
          <w:rFonts w:ascii="Arial" w:hAnsi="Arial" w:cs="Arial"/>
          <w:sz w:val="20"/>
          <w:szCs w:val="20"/>
        </w:rPr>
        <w:t xml:space="preserve"> Sato S</w:t>
      </w:r>
      <w:r w:rsidR="0039539D">
        <w:rPr>
          <w:rFonts w:ascii="Arial" w:hAnsi="Arial" w:cs="Arial"/>
          <w:sz w:val="20"/>
          <w:szCs w:val="20"/>
        </w:rPr>
        <w:t>,</w:t>
      </w:r>
      <w:r w:rsidRPr="00322787">
        <w:rPr>
          <w:rFonts w:ascii="Arial" w:hAnsi="Arial" w:cs="Arial"/>
          <w:sz w:val="20"/>
          <w:szCs w:val="20"/>
        </w:rPr>
        <w:t xml:space="preserve"> Davidson KW</w:t>
      </w:r>
      <w:r w:rsidR="0039539D">
        <w:rPr>
          <w:rFonts w:ascii="Arial" w:hAnsi="Arial" w:cs="Arial"/>
          <w:sz w:val="20"/>
          <w:szCs w:val="20"/>
        </w:rPr>
        <w:t>,</w:t>
      </w:r>
      <w:r w:rsidRPr="00322787">
        <w:rPr>
          <w:rFonts w:ascii="Arial" w:hAnsi="Arial" w:cs="Arial"/>
          <w:sz w:val="20"/>
          <w:szCs w:val="20"/>
        </w:rPr>
        <w:t xml:space="preserve"> Howard BV</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Leening</w:t>
      </w:r>
      <w:proofErr w:type="spellEnd"/>
      <w:r w:rsidRPr="00322787">
        <w:rPr>
          <w:rFonts w:ascii="Arial" w:hAnsi="Arial" w:cs="Arial"/>
          <w:sz w:val="20"/>
          <w:szCs w:val="20"/>
        </w:rPr>
        <w:t xml:space="preserve"> M</w:t>
      </w:r>
      <w:r w:rsidR="0039539D">
        <w:rPr>
          <w:rFonts w:ascii="Arial" w:hAnsi="Arial" w:cs="Arial"/>
          <w:sz w:val="20"/>
          <w:szCs w:val="20"/>
        </w:rPr>
        <w:t>,</w:t>
      </w:r>
      <w:r w:rsidRPr="00322787">
        <w:rPr>
          <w:rFonts w:ascii="Arial" w:hAnsi="Arial" w:cs="Arial"/>
          <w:sz w:val="20"/>
          <w:szCs w:val="20"/>
        </w:rPr>
        <w:t xml:space="preserve"> Rosengren A</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Dörr</w:t>
      </w:r>
      <w:proofErr w:type="spellEnd"/>
      <w:r w:rsidRPr="00322787">
        <w:rPr>
          <w:rFonts w:ascii="Arial" w:hAnsi="Arial" w:cs="Arial"/>
          <w:sz w:val="20"/>
          <w:szCs w:val="20"/>
        </w:rPr>
        <w:t xml:space="preserve"> M</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Deeg</w:t>
      </w:r>
      <w:proofErr w:type="spellEnd"/>
      <w:r w:rsidRPr="00322787">
        <w:rPr>
          <w:rFonts w:ascii="Arial" w:hAnsi="Arial" w:cs="Arial"/>
          <w:sz w:val="20"/>
          <w:szCs w:val="20"/>
        </w:rPr>
        <w:t xml:space="preserve"> DJH</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Kiechl</w:t>
      </w:r>
      <w:proofErr w:type="spellEnd"/>
      <w:r w:rsidRPr="00322787">
        <w:rPr>
          <w:rFonts w:ascii="Arial" w:hAnsi="Arial" w:cs="Arial"/>
          <w:sz w:val="20"/>
          <w:szCs w:val="20"/>
        </w:rPr>
        <w:t xml:space="preserve"> S</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Stehouwer</w:t>
      </w:r>
      <w:proofErr w:type="spellEnd"/>
      <w:r w:rsidRPr="00322787">
        <w:rPr>
          <w:rFonts w:ascii="Arial" w:hAnsi="Arial" w:cs="Arial"/>
          <w:sz w:val="20"/>
          <w:szCs w:val="20"/>
        </w:rPr>
        <w:t xml:space="preserve"> CDA</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Nissinen</w:t>
      </w:r>
      <w:proofErr w:type="spellEnd"/>
      <w:r w:rsidRPr="00322787">
        <w:rPr>
          <w:rFonts w:ascii="Arial" w:hAnsi="Arial" w:cs="Arial"/>
          <w:sz w:val="20"/>
          <w:szCs w:val="20"/>
        </w:rPr>
        <w:t xml:space="preserve"> A</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Giampaoli</w:t>
      </w:r>
      <w:proofErr w:type="spellEnd"/>
      <w:r w:rsidRPr="00322787">
        <w:rPr>
          <w:rFonts w:ascii="Arial" w:hAnsi="Arial" w:cs="Arial"/>
          <w:sz w:val="20"/>
          <w:szCs w:val="20"/>
        </w:rPr>
        <w:t xml:space="preserve"> S</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Donfrancesco</w:t>
      </w:r>
      <w:proofErr w:type="spellEnd"/>
      <w:r w:rsidRPr="00322787">
        <w:rPr>
          <w:rFonts w:ascii="Arial" w:hAnsi="Arial" w:cs="Arial"/>
          <w:sz w:val="20"/>
          <w:szCs w:val="20"/>
        </w:rPr>
        <w:t xml:space="preserve"> C</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Kromhout</w:t>
      </w:r>
      <w:proofErr w:type="spellEnd"/>
      <w:r w:rsidRPr="00322787">
        <w:rPr>
          <w:rFonts w:ascii="Arial" w:hAnsi="Arial" w:cs="Arial"/>
          <w:sz w:val="20"/>
          <w:szCs w:val="20"/>
        </w:rPr>
        <w:t xml:space="preserve"> D</w:t>
      </w:r>
      <w:r w:rsidR="0039539D">
        <w:rPr>
          <w:rFonts w:ascii="Arial" w:hAnsi="Arial" w:cs="Arial"/>
          <w:sz w:val="20"/>
          <w:szCs w:val="20"/>
        </w:rPr>
        <w:t>,</w:t>
      </w:r>
      <w:r w:rsidRPr="00322787">
        <w:rPr>
          <w:rFonts w:ascii="Arial" w:hAnsi="Arial" w:cs="Arial"/>
          <w:sz w:val="20"/>
          <w:szCs w:val="20"/>
        </w:rPr>
        <w:t xml:space="preserve"> Price JF</w:t>
      </w:r>
      <w:r w:rsidR="0039539D">
        <w:rPr>
          <w:rFonts w:ascii="Arial" w:hAnsi="Arial" w:cs="Arial"/>
          <w:sz w:val="20"/>
          <w:szCs w:val="20"/>
        </w:rPr>
        <w:t>,</w:t>
      </w:r>
      <w:r w:rsidRPr="00322787">
        <w:rPr>
          <w:rFonts w:ascii="Arial" w:hAnsi="Arial" w:cs="Arial"/>
          <w:sz w:val="20"/>
          <w:szCs w:val="20"/>
        </w:rPr>
        <w:t xml:space="preserve"> Peters A</w:t>
      </w:r>
      <w:r w:rsidR="0039539D">
        <w:rPr>
          <w:rFonts w:ascii="Arial" w:hAnsi="Arial" w:cs="Arial"/>
          <w:sz w:val="20"/>
          <w:szCs w:val="20"/>
        </w:rPr>
        <w:t>,</w:t>
      </w:r>
      <w:r w:rsidRPr="00322787">
        <w:rPr>
          <w:rFonts w:ascii="Arial" w:hAnsi="Arial" w:cs="Arial"/>
          <w:sz w:val="20"/>
          <w:szCs w:val="20"/>
        </w:rPr>
        <w:t xml:space="preserve"> Meade TW</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Casiglia</w:t>
      </w:r>
      <w:proofErr w:type="spellEnd"/>
      <w:r w:rsidRPr="00322787">
        <w:rPr>
          <w:rFonts w:ascii="Arial" w:hAnsi="Arial" w:cs="Arial"/>
          <w:sz w:val="20"/>
          <w:szCs w:val="20"/>
        </w:rPr>
        <w:t xml:space="preserve"> E</w:t>
      </w:r>
      <w:r w:rsidR="0039539D">
        <w:rPr>
          <w:rFonts w:ascii="Arial" w:hAnsi="Arial" w:cs="Arial"/>
          <w:sz w:val="20"/>
          <w:szCs w:val="20"/>
        </w:rPr>
        <w:t>,</w:t>
      </w:r>
      <w:r w:rsidRPr="00322787">
        <w:rPr>
          <w:rFonts w:ascii="Arial" w:hAnsi="Arial" w:cs="Arial"/>
          <w:sz w:val="20"/>
          <w:szCs w:val="20"/>
        </w:rPr>
        <w:t xml:space="preserve"> Lawlor DA</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Gallacher</w:t>
      </w:r>
      <w:proofErr w:type="spellEnd"/>
      <w:r w:rsidRPr="00322787">
        <w:rPr>
          <w:rFonts w:ascii="Arial" w:hAnsi="Arial" w:cs="Arial"/>
          <w:sz w:val="20"/>
          <w:szCs w:val="20"/>
        </w:rPr>
        <w:t xml:space="preserve"> J</w:t>
      </w:r>
      <w:r w:rsidR="0039539D">
        <w:rPr>
          <w:rFonts w:ascii="Arial" w:hAnsi="Arial" w:cs="Arial"/>
          <w:sz w:val="20"/>
          <w:szCs w:val="20"/>
        </w:rPr>
        <w:t>,</w:t>
      </w:r>
      <w:r w:rsidRPr="00322787">
        <w:rPr>
          <w:rFonts w:ascii="Arial" w:hAnsi="Arial" w:cs="Arial"/>
          <w:sz w:val="20"/>
          <w:szCs w:val="20"/>
        </w:rPr>
        <w:t xml:space="preserve"> Nagel D</w:t>
      </w:r>
      <w:r w:rsidR="0039539D">
        <w:rPr>
          <w:rFonts w:ascii="Arial" w:hAnsi="Arial" w:cs="Arial"/>
          <w:sz w:val="20"/>
          <w:szCs w:val="20"/>
        </w:rPr>
        <w:t>,</w:t>
      </w:r>
      <w:r w:rsidRPr="00322787">
        <w:rPr>
          <w:rFonts w:ascii="Arial" w:hAnsi="Arial" w:cs="Arial"/>
          <w:sz w:val="20"/>
          <w:szCs w:val="20"/>
        </w:rPr>
        <w:t xml:space="preserve"> Franco OH</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Assmann</w:t>
      </w:r>
      <w:proofErr w:type="spellEnd"/>
      <w:r w:rsidRPr="00322787">
        <w:rPr>
          <w:rFonts w:ascii="Arial" w:hAnsi="Arial" w:cs="Arial"/>
          <w:sz w:val="20"/>
          <w:szCs w:val="20"/>
        </w:rPr>
        <w:t xml:space="preserve"> G</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Dagenais</w:t>
      </w:r>
      <w:proofErr w:type="spellEnd"/>
      <w:r w:rsidRPr="00322787">
        <w:rPr>
          <w:rFonts w:ascii="Arial" w:hAnsi="Arial" w:cs="Arial"/>
          <w:sz w:val="20"/>
          <w:szCs w:val="20"/>
        </w:rPr>
        <w:t xml:space="preserve"> GR</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W</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Sundström</w:t>
      </w:r>
      <w:proofErr w:type="spellEnd"/>
      <w:r w:rsidRPr="00322787">
        <w:rPr>
          <w:rFonts w:ascii="Arial" w:hAnsi="Arial" w:cs="Arial"/>
          <w:sz w:val="20"/>
          <w:szCs w:val="20"/>
        </w:rPr>
        <w:t xml:space="preserve"> J</w:t>
      </w:r>
      <w:r w:rsidR="0039539D">
        <w:rPr>
          <w:rFonts w:ascii="Arial" w:hAnsi="Arial" w:cs="Arial"/>
          <w:sz w:val="20"/>
          <w:szCs w:val="20"/>
        </w:rPr>
        <w:t>,</w:t>
      </w:r>
      <w:r w:rsidRPr="00322787">
        <w:rPr>
          <w:rFonts w:ascii="Arial" w:hAnsi="Arial" w:cs="Arial"/>
          <w:sz w:val="20"/>
          <w:szCs w:val="20"/>
        </w:rPr>
        <w:t xml:space="preserve"> Woodward M</w:t>
      </w:r>
      <w:r w:rsidR="0039539D">
        <w:rPr>
          <w:rFonts w:ascii="Arial" w:hAnsi="Arial" w:cs="Arial"/>
          <w:sz w:val="20"/>
          <w:szCs w:val="20"/>
        </w:rPr>
        <w:t>,</w:t>
      </w:r>
      <w:r w:rsidRPr="00322787">
        <w:rPr>
          <w:rFonts w:ascii="Arial" w:hAnsi="Arial" w:cs="Arial"/>
          <w:sz w:val="20"/>
          <w:szCs w:val="20"/>
        </w:rPr>
        <w:t xml:space="preserve"> Brunner EJ</w:t>
      </w:r>
      <w:r w:rsidR="0039539D">
        <w:rPr>
          <w:rFonts w:ascii="Arial" w:hAnsi="Arial" w:cs="Arial"/>
          <w:sz w:val="20"/>
          <w:szCs w:val="20"/>
        </w:rPr>
        <w:t xml:space="preserve">, </w:t>
      </w:r>
      <w:proofErr w:type="spellStart"/>
      <w:r w:rsidR="0039539D">
        <w:rPr>
          <w:rFonts w:ascii="Arial" w:hAnsi="Arial" w:cs="Arial"/>
          <w:sz w:val="20"/>
          <w:szCs w:val="20"/>
        </w:rPr>
        <w:t>Khaw</w:t>
      </w:r>
      <w:proofErr w:type="spellEnd"/>
      <w:r w:rsidRPr="00322787">
        <w:rPr>
          <w:rFonts w:ascii="Arial" w:hAnsi="Arial" w:cs="Arial"/>
          <w:sz w:val="20"/>
          <w:szCs w:val="20"/>
        </w:rPr>
        <w:t xml:space="preserve"> KT</w:t>
      </w:r>
      <w:r w:rsidR="0039539D">
        <w:rPr>
          <w:rFonts w:ascii="Arial" w:hAnsi="Arial" w:cs="Arial"/>
          <w:sz w:val="20"/>
          <w:szCs w:val="20"/>
        </w:rPr>
        <w:t>,</w:t>
      </w:r>
      <w:r w:rsidRPr="00322787">
        <w:rPr>
          <w:rFonts w:ascii="Arial" w:hAnsi="Arial" w:cs="Arial"/>
          <w:sz w:val="20"/>
          <w:szCs w:val="20"/>
        </w:rPr>
        <w:t xml:space="preserve"> Wareham NJ</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Whitsel</w:t>
      </w:r>
      <w:proofErr w:type="spellEnd"/>
      <w:r w:rsidRPr="00322787">
        <w:rPr>
          <w:rFonts w:ascii="Arial" w:hAnsi="Arial" w:cs="Arial"/>
          <w:sz w:val="20"/>
          <w:szCs w:val="20"/>
        </w:rPr>
        <w:t xml:space="preserve"> EA</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Njølstad</w:t>
      </w:r>
      <w:proofErr w:type="spellEnd"/>
      <w:r w:rsidRPr="00322787">
        <w:rPr>
          <w:rFonts w:ascii="Arial" w:hAnsi="Arial" w:cs="Arial"/>
          <w:sz w:val="20"/>
          <w:szCs w:val="20"/>
        </w:rPr>
        <w:t xml:space="preserve"> I</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Hedblad</w:t>
      </w:r>
      <w:proofErr w:type="spellEnd"/>
      <w:r w:rsidRPr="00322787">
        <w:rPr>
          <w:rFonts w:ascii="Arial" w:hAnsi="Arial" w:cs="Arial"/>
          <w:sz w:val="20"/>
          <w:szCs w:val="20"/>
        </w:rPr>
        <w:t xml:space="preserve"> B</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Wassertheil-Smoller</w:t>
      </w:r>
      <w:proofErr w:type="spellEnd"/>
      <w:r w:rsidRPr="00322787">
        <w:rPr>
          <w:rFonts w:ascii="Arial" w:hAnsi="Arial" w:cs="Arial"/>
          <w:sz w:val="20"/>
          <w:szCs w:val="20"/>
        </w:rPr>
        <w:t xml:space="preserve"> S</w:t>
      </w:r>
      <w:r w:rsidR="0068391A">
        <w:rPr>
          <w:rFonts w:ascii="Arial" w:hAnsi="Arial" w:cs="Arial"/>
          <w:sz w:val="20"/>
          <w:szCs w:val="20"/>
        </w:rPr>
        <w:t xml:space="preserve">, </w:t>
      </w:r>
      <w:proofErr w:type="spellStart"/>
      <w:r w:rsidR="0068391A">
        <w:rPr>
          <w:rFonts w:ascii="Arial" w:hAnsi="Arial" w:cs="Arial"/>
          <w:sz w:val="20"/>
          <w:szCs w:val="20"/>
        </w:rPr>
        <w:t>Engström</w:t>
      </w:r>
      <w:proofErr w:type="spellEnd"/>
      <w:r w:rsidRPr="00322787">
        <w:rPr>
          <w:rFonts w:ascii="Arial" w:hAnsi="Arial" w:cs="Arial"/>
          <w:sz w:val="20"/>
          <w:szCs w:val="20"/>
        </w:rPr>
        <w:t xml:space="preserve"> G</w:t>
      </w:r>
      <w:r w:rsidR="0068391A">
        <w:rPr>
          <w:rFonts w:ascii="Arial" w:hAnsi="Arial" w:cs="Arial"/>
          <w:sz w:val="20"/>
          <w:szCs w:val="20"/>
        </w:rPr>
        <w:t>, Rosamond</w:t>
      </w:r>
      <w:r w:rsidRPr="00322787">
        <w:rPr>
          <w:rFonts w:ascii="Arial" w:hAnsi="Arial" w:cs="Arial"/>
          <w:sz w:val="20"/>
          <w:szCs w:val="20"/>
        </w:rPr>
        <w:t xml:space="preserve"> WD</w:t>
      </w:r>
      <w:r w:rsidR="0068391A">
        <w:rPr>
          <w:rFonts w:ascii="Arial" w:hAnsi="Arial" w:cs="Arial"/>
          <w:sz w:val="20"/>
          <w:szCs w:val="20"/>
        </w:rPr>
        <w:t>,</w:t>
      </w:r>
      <w:r w:rsidRPr="00322787">
        <w:rPr>
          <w:rFonts w:ascii="Arial" w:hAnsi="Arial" w:cs="Arial"/>
          <w:sz w:val="20"/>
          <w:szCs w:val="20"/>
        </w:rPr>
        <w:t xml:space="preserve"> Selvin </w:t>
      </w:r>
      <w:r w:rsidR="0068391A">
        <w:rPr>
          <w:rFonts w:ascii="Arial" w:hAnsi="Arial" w:cs="Arial"/>
          <w:sz w:val="20"/>
          <w:szCs w:val="20"/>
        </w:rPr>
        <w:t>E,</w:t>
      </w:r>
      <w:r w:rsidRPr="00322787">
        <w:rPr>
          <w:rFonts w:ascii="Arial" w:hAnsi="Arial" w:cs="Arial"/>
          <w:sz w:val="20"/>
          <w:szCs w:val="20"/>
        </w:rPr>
        <w:t xml:space="preserve"> Sattar N</w:t>
      </w:r>
      <w:r w:rsidR="0068391A">
        <w:rPr>
          <w:rFonts w:ascii="Arial" w:hAnsi="Arial" w:cs="Arial"/>
          <w:sz w:val="20"/>
          <w:szCs w:val="20"/>
        </w:rPr>
        <w:t>, Thompson</w:t>
      </w:r>
      <w:r w:rsidRPr="00322787">
        <w:rPr>
          <w:rFonts w:ascii="Arial" w:hAnsi="Arial" w:cs="Arial"/>
          <w:sz w:val="20"/>
          <w:szCs w:val="20"/>
        </w:rPr>
        <w:t xml:space="preserve"> SG</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w:t>
      </w:r>
      <w:r w:rsidRPr="00322787">
        <w:rPr>
          <w:rFonts w:ascii="Arial" w:hAnsi="Arial" w:cs="Arial"/>
          <w:b/>
          <w:i/>
          <w:sz w:val="20"/>
          <w:szCs w:val="20"/>
        </w:rPr>
        <w:t>Association of Cardiometabolic Multimorbidity With Mortality.</w:t>
      </w:r>
      <w:r w:rsidRPr="00322787">
        <w:rPr>
          <w:rFonts w:ascii="Arial" w:hAnsi="Arial" w:cs="Arial"/>
          <w:sz w:val="20"/>
          <w:szCs w:val="20"/>
        </w:rPr>
        <w:t> JAMA 2015 Jul 7</w:t>
      </w:r>
      <w:r w:rsidR="0068391A">
        <w:rPr>
          <w:rFonts w:ascii="Arial" w:hAnsi="Arial" w:cs="Arial"/>
          <w:sz w:val="20"/>
          <w:szCs w:val="20"/>
        </w:rPr>
        <w:t>.</w:t>
      </w:r>
      <w:r w:rsidR="00BE14B1">
        <w:rPr>
          <w:rFonts w:ascii="Arial" w:hAnsi="Arial" w:cs="Arial"/>
          <w:sz w:val="20"/>
          <w:szCs w:val="20"/>
        </w:rPr>
        <w:t> PM:</w:t>
      </w:r>
      <w:r w:rsidRPr="00322787">
        <w:rPr>
          <w:rFonts w:ascii="Arial" w:hAnsi="Arial" w:cs="Arial"/>
          <w:sz w:val="20"/>
          <w:szCs w:val="20"/>
        </w:rPr>
        <w:t>26151266. </w:t>
      </w:r>
      <w:r w:rsidR="001E0EC6" w:rsidRPr="00322787">
        <w:rPr>
          <w:rFonts w:ascii="Arial" w:hAnsi="Arial" w:cs="Arial"/>
          <w:sz w:val="20"/>
          <w:szCs w:val="20"/>
        </w:rPr>
        <w:t>PMC4664176.</w:t>
      </w:r>
    </w:p>
    <w:p w14:paraId="2CB17621"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Fink HA, Buzkova P, Garimella PS, Mukamal KJ,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Kizer JR, Barzilay JI, Jalal DI, Ix JH.  </w:t>
      </w:r>
      <w:r w:rsidRPr="00322787">
        <w:rPr>
          <w:rFonts w:ascii="Arial" w:hAnsi="Arial" w:cs="Arial"/>
          <w:b/>
          <w:bCs/>
          <w:i/>
          <w:iCs/>
          <w:sz w:val="20"/>
          <w:szCs w:val="20"/>
        </w:rPr>
        <w:t>Association of Fetuin-A with Incident Fractures in Community-Dwelling Older Adults: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J.Bone</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Miner.Res</w:t>
      </w:r>
      <w:proofErr w:type="spellEnd"/>
      <w:r w:rsidRPr="00322787">
        <w:rPr>
          <w:rFonts w:ascii="Arial" w:hAnsi="Arial" w:cs="Arial"/>
          <w:sz w:val="20"/>
          <w:szCs w:val="20"/>
        </w:rPr>
        <w:t>., Feb. 6, 2015. PM:25656814. Method D Publisher - NIHMS ID pending.</w:t>
      </w:r>
    </w:p>
    <w:p w14:paraId="2F0D9440" w14:textId="77777777" w:rsidR="00F82601" w:rsidRPr="00322787" w:rsidRDefault="00F82601"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Flatt JD</w:t>
      </w:r>
      <w:r w:rsidR="0068391A">
        <w:rPr>
          <w:rFonts w:ascii="Arial" w:hAnsi="Arial" w:cs="Arial"/>
          <w:sz w:val="20"/>
          <w:szCs w:val="20"/>
        </w:rPr>
        <w:t>,</w:t>
      </w:r>
      <w:r w:rsidRPr="00322787">
        <w:rPr>
          <w:rFonts w:ascii="Arial" w:hAnsi="Arial" w:cs="Arial"/>
          <w:sz w:val="20"/>
          <w:szCs w:val="20"/>
        </w:rPr>
        <w:t xml:space="preserve"> Rosso AL</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Aizenstein</w:t>
      </w:r>
      <w:proofErr w:type="spellEnd"/>
      <w:r w:rsidRPr="00322787">
        <w:rPr>
          <w:rFonts w:ascii="Arial" w:hAnsi="Arial" w:cs="Arial"/>
          <w:sz w:val="20"/>
          <w:szCs w:val="20"/>
        </w:rPr>
        <w:t xml:space="preserve"> HJ</w:t>
      </w:r>
      <w:r w:rsidR="0068391A">
        <w:rPr>
          <w:rFonts w:ascii="Arial" w:hAnsi="Arial" w:cs="Arial"/>
          <w:sz w:val="20"/>
          <w:szCs w:val="20"/>
        </w:rPr>
        <w:t>,</w:t>
      </w:r>
      <w:r w:rsidRPr="00322787">
        <w:rPr>
          <w:rFonts w:ascii="Arial" w:hAnsi="Arial" w:cs="Arial"/>
          <w:sz w:val="20"/>
          <w:szCs w:val="20"/>
        </w:rPr>
        <w:t xml:space="preserve"> Schulz R</w:t>
      </w:r>
      <w:r w:rsidR="0068391A">
        <w:rPr>
          <w:rFonts w:ascii="Arial" w:hAnsi="Arial" w:cs="Arial"/>
          <w:sz w:val="20"/>
          <w:szCs w:val="20"/>
        </w:rPr>
        <w:t>,</w:t>
      </w:r>
      <w:r w:rsidRPr="00322787">
        <w:rPr>
          <w:rFonts w:ascii="Arial" w:hAnsi="Arial" w:cs="Arial"/>
          <w:sz w:val="20"/>
          <w:szCs w:val="20"/>
        </w:rPr>
        <w:t xml:space="preserve"> Longstreth WT</w:t>
      </w:r>
      <w:r w:rsidR="0068391A">
        <w:rPr>
          <w:rFonts w:ascii="Arial" w:hAnsi="Arial" w:cs="Arial"/>
          <w:sz w:val="20"/>
          <w:szCs w:val="20"/>
        </w:rPr>
        <w:t>, Newman</w:t>
      </w:r>
      <w:r w:rsidRPr="00322787">
        <w:rPr>
          <w:rFonts w:ascii="Arial" w:hAnsi="Arial" w:cs="Arial"/>
          <w:sz w:val="20"/>
          <w:szCs w:val="20"/>
        </w:rPr>
        <w:t xml:space="preserve"> AB</w:t>
      </w:r>
      <w:r w:rsidR="0068391A">
        <w:rPr>
          <w:rFonts w:ascii="Arial" w:hAnsi="Arial" w:cs="Arial"/>
          <w:sz w:val="20"/>
          <w:szCs w:val="20"/>
        </w:rPr>
        <w:t>,</w:t>
      </w:r>
      <w:r w:rsidRPr="00322787">
        <w:rPr>
          <w:rFonts w:ascii="Arial" w:hAnsi="Arial" w:cs="Arial"/>
          <w:sz w:val="20"/>
          <w:szCs w:val="20"/>
        </w:rPr>
        <w:t xml:space="preserve"> Fowler NR</w:t>
      </w:r>
      <w:r w:rsidR="0068391A">
        <w:rPr>
          <w:rFonts w:ascii="Arial" w:hAnsi="Arial" w:cs="Arial"/>
          <w:sz w:val="20"/>
          <w:szCs w:val="20"/>
        </w:rPr>
        <w:t>,</w:t>
      </w:r>
      <w:r w:rsidRPr="00322787">
        <w:rPr>
          <w:rFonts w:ascii="Arial" w:hAnsi="Arial" w:cs="Arial"/>
          <w:sz w:val="20"/>
          <w:szCs w:val="20"/>
        </w:rPr>
        <w:t xml:space="preserve"> Rosano C. </w:t>
      </w:r>
      <w:r w:rsidRPr="00322787">
        <w:rPr>
          <w:rFonts w:ascii="Arial" w:hAnsi="Arial" w:cs="Arial"/>
          <w:b/>
          <w:i/>
          <w:sz w:val="20"/>
          <w:szCs w:val="20"/>
        </w:rPr>
        <w:t>Social Network Size and Cranial Magnetic Resonance Imaging Findings in Older Adults: The Cardiovascular Health Study.</w:t>
      </w:r>
      <w:r w:rsidR="0068391A">
        <w:rPr>
          <w:rFonts w:ascii="Arial" w:hAnsi="Arial" w:cs="Arial"/>
          <w:sz w:val="20"/>
          <w:szCs w:val="20"/>
        </w:rPr>
        <w:t xml:space="preserve"> J Am </w:t>
      </w:r>
      <w:proofErr w:type="spellStart"/>
      <w:r w:rsidR="0068391A">
        <w:rPr>
          <w:rFonts w:ascii="Arial" w:hAnsi="Arial" w:cs="Arial"/>
          <w:sz w:val="20"/>
          <w:szCs w:val="20"/>
        </w:rPr>
        <w:t>Geriatr</w:t>
      </w:r>
      <w:proofErr w:type="spellEnd"/>
      <w:r w:rsidR="0068391A">
        <w:rPr>
          <w:rFonts w:ascii="Arial" w:hAnsi="Arial" w:cs="Arial"/>
          <w:sz w:val="20"/>
          <w:szCs w:val="20"/>
        </w:rPr>
        <w:t xml:space="preserve"> Soc 2015 Nov. </w:t>
      </w:r>
      <w:r w:rsidR="00184D56">
        <w:rPr>
          <w:rFonts w:ascii="Arial" w:hAnsi="Arial" w:cs="Arial"/>
          <w:sz w:val="20"/>
          <w:szCs w:val="20"/>
        </w:rPr>
        <w:t xml:space="preserve">Vol. 63, issue 11, pp. 2430-2432. </w:t>
      </w:r>
      <w:r w:rsidRPr="00322787">
        <w:rPr>
          <w:rFonts w:ascii="Arial" w:hAnsi="Arial" w:cs="Arial"/>
          <w:sz w:val="20"/>
          <w:szCs w:val="20"/>
        </w:rPr>
        <w:t>PMC4662082</w:t>
      </w:r>
      <w:r w:rsidR="0068391A">
        <w:rPr>
          <w:rFonts w:ascii="Arial" w:hAnsi="Arial" w:cs="Arial"/>
          <w:sz w:val="20"/>
          <w:szCs w:val="20"/>
        </w:rPr>
        <w:t>.</w:t>
      </w:r>
      <w:r w:rsidRPr="00322787">
        <w:rPr>
          <w:rFonts w:ascii="Arial" w:hAnsi="Arial" w:cs="Arial"/>
          <w:sz w:val="20"/>
          <w:szCs w:val="20"/>
        </w:rPr>
        <w:t xml:space="preserve"> PM: 26603076.</w:t>
      </w:r>
    </w:p>
    <w:p w14:paraId="36FD20EF"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Floyd JS,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CM, Wiggins KL, Wallace E, </w:t>
      </w:r>
      <w:proofErr w:type="spellStart"/>
      <w:r w:rsidRPr="00322787">
        <w:rPr>
          <w:rFonts w:ascii="Arial" w:hAnsi="Arial" w:cs="Arial"/>
          <w:sz w:val="20"/>
          <w:szCs w:val="20"/>
        </w:rPr>
        <w:t>Suchy</w:t>
      </w:r>
      <w:proofErr w:type="spellEnd"/>
      <w:r w:rsidRPr="00322787">
        <w:rPr>
          <w:rFonts w:ascii="Arial" w:hAnsi="Arial" w:cs="Arial"/>
          <w:sz w:val="20"/>
          <w:szCs w:val="20"/>
        </w:rPr>
        <w:t xml:space="preserve">-Dicey A, Abbasi SA,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MR, Siscovick DS, Sotoodehnia N, Heckbert SR, McKnight B, Rice KM, Psaty BM.  </w:t>
      </w:r>
      <w:r w:rsidRPr="00322787">
        <w:rPr>
          <w:rFonts w:ascii="Arial" w:hAnsi="Arial" w:cs="Arial"/>
          <w:b/>
          <w:bCs/>
          <w:i/>
          <w:iCs/>
          <w:sz w:val="20"/>
          <w:szCs w:val="20"/>
        </w:rPr>
        <w:t>Variation in resting heart rate over 4 years and the risks of myocardial infarction and death among older adults</w:t>
      </w:r>
      <w:r w:rsidRPr="00322787">
        <w:rPr>
          <w:rFonts w:ascii="Arial" w:hAnsi="Arial" w:cs="Arial"/>
          <w:b/>
          <w:bCs/>
          <w:sz w:val="20"/>
          <w:szCs w:val="20"/>
        </w:rPr>
        <w:t>.</w:t>
      </w:r>
      <w:r w:rsidRPr="00322787">
        <w:rPr>
          <w:rFonts w:ascii="Arial" w:hAnsi="Arial" w:cs="Arial"/>
          <w:sz w:val="20"/>
          <w:szCs w:val="20"/>
        </w:rPr>
        <w:t xml:space="preserve"> Heart, </w:t>
      </w:r>
      <w:proofErr w:type="gramStart"/>
      <w:r w:rsidRPr="00322787">
        <w:rPr>
          <w:rFonts w:ascii="Arial" w:hAnsi="Arial" w:cs="Arial"/>
          <w:sz w:val="20"/>
          <w:szCs w:val="20"/>
        </w:rPr>
        <w:t>Jan.,</w:t>
      </w:r>
      <w:proofErr w:type="gramEnd"/>
      <w:r w:rsidRPr="00322787">
        <w:rPr>
          <w:rFonts w:ascii="Arial" w:hAnsi="Arial" w:cs="Arial"/>
          <w:sz w:val="20"/>
          <w:szCs w:val="20"/>
        </w:rPr>
        <w:t xml:space="preserve"> 2015. Vol. 101, issue 2, pp. 132-138. PM:25214500. PMC4286483.</w:t>
      </w:r>
    </w:p>
    <w:p w14:paraId="27E547D1" w14:textId="77777777" w:rsidR="00A05D50" w:rsidRPr="00322787" w:rsidRDefault="00A05D50"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Flynn TJ</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Cadzow</w:t>
      </w:r>
      <w:proofErr w:type="spellEnd"/>
      <w:r w:rsidRPr="00322787">
        <w:rPr>
          <w:rFonts w:ascii="Arial" w:hAnsi="Arial" w:cs="Arial"/>
          <w:sz w:val="20"/>
          <w:szCs w:val="20"/>
        </w:rPr>
        <w:t xml:space="preserve"> M</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Dalbeth</w:t>
      </w:r>
      <w:proofErr w:type="spellEnd"/>
      <w:r w:rsidRPr="00322787">
        <w:rPr>
          <w:rFonts w:ascii="Arial" w:hAnsi="Arial" w:cs="Arial"/>
          <w:sz w:val="20"/>
          <w:szCs w:val="20"/>
        </w:rPr>
        <w:t xml:space="preserve"> N</w:t>
      </w:r>
      <w:r w:rsidR="0068391A">
        <w:rPr>
          <w:rFonts w:ascii="Arial" w:hAnsi="Arial" w:cs="Arial"/>
          <w:sz w:val="20"/>
          <w:szCs w:val="20"/>
        </w:rPr>
        <w:t>,</w:t>
      </w:r>
      <w:r w:rsidRPr="00322787">
        <w:rPr>
          <w:rFonts w:ascii="Arial" w:hAnsi="Arial" w:cs="Arial"/>
          <w:sz w:val="20"/>
          <w:szCs w:val="20"/>
        </w:rPr>
        <w:t xml:space="preserve"> Jones PB</w:t>
      </w:r>
      <w:r w:rsidR="0068391A">
        <w:rPr>
          <w:rFonts w:ascii="Arial" w:hAnsi="Arial" w:cs="Arial"/>
          <w:sz w:val="20"/>
          <w:szCs w:val="20"/>
        </w:rPr>
        <w:t>,</w:t>
      </w:r>
      <w:r w:rsidRPr="00322787">
        <w:rPr>
          <w:rFonts w:ascii="Arial" w:hAnsi="Arial" w:cs="Arial"/>
          <w:sz w:val="20"/>
          <w:szCs w:val="20"/>
        </w:rPr>
        <w:t xml:space="preserve"> </w:t>
      </w:r>
      <w:r w:rsidR="0068391A">
        <w:rPr>
          <w:rFonts w:ascii="Arial" w:hAnsi="Arial" w:cs="Arial"/>
          <w:sz w:val="20"/>
          <w:szCs w:val="20"/>
        </w:rPr>
        <w:t>Stamp</w:t>
      </w:r>
      <w:r w:rsidRPr="00322787">
        <w:rPr>
          <w:rFonts w:ascii="Arial" w:hAnsi="Arial" w:cs="Arial"/>
          <w:sz w:val="20"/>
          <w:szCs w:val="20"/>
        </w:rPr>
        <w:t xml:space="preserve"> LK</w:t>
      </w:r>
      <w:r w:rsidR="0068391A">
        <w:rPr>
          <w:rFonts w:ascii="Arial" w:hAnsi="Arial" w:cs="Arial"/>
          <w:sz w:val="20"/>
          <w:szCs w:val="20"/>
        </w:rPr>
        <w:t>,</w:t>
      </w:r>
      <w:r w:rsidRPr="00322787">
        <w:rPr>
          <w:rFonts w:ascii="Arial" w:hAnsi="Arial" w:cs="Arial"/>
          <w:sz w:val="20"/>
          <w:szCs w:val="20"/>
        </w:rPr>
        <w:t xml:space="preserve"> Hindmarsh JH</w:t>
      </w:r>
      <w:r w:rsidR="0068391A">
        <w:rPr>
          <w:rFonts w:ascii="Arial" w:hAnsi="Arial" w:cs="Arial"/>
          <w:sz w:val="20"/>
          <w:szCs w:val="20"/>
        </w:rPr>
        <w:t>,</w:t>
      </w:r>
      <w:r w:rsidRPr="00322787">
        <w:rPr>
          <w:rFonts w:ascii="Arial" w:hAnsi="Arial" w:cs="Arial"/>
          <w:sz w:val="20"/>
          <w:szCs w:val="20"/>
        </w:rPr>
        <w:t xml:space="preserve"> Todd AS</w:t>
      </w:r>
      <w:r w:rsidR="0068391A">
        <w:rPr>
          <w:rFonts w:ascii="Arial" w:hAnsi="Arial" w:cs="Arial"/>
          <w:sz w:val="20"/>
          <w:szCs w:val="20"/>
        </w:rPr>
        <w:t>,</w:t>
      </w:r>
      <w:r w:rsidRPr="00322787">
        <w:rPr>
          <w:rFonts w:ascii="Arial" w:hAnsi="Arial" w:cs="Arial"/>
          <w:sz w:val="20"/>
          <w:szCs w:val="20"/>
        </w:rPr>
        <w:t xml:space="preserve"> Walker RJ</w:t>
      </w:r>
      <w:r w:rsidR="0068391A">
        <w:rPr>
          <w:rFonts w:ascii="Arial" w:hAnsi="Arial" w:cs="Arial"/>
          <w:sz w:val="20"/>
          <w:szCs w:val="20"/>
        </w:rPr>
        <w:t>,</w:t>
      </w:r>
      <w:r w:rsidRPr="00322787">
        <w:rPr>
          <w:rFonts w:ascii="Arial" w:hAnsi="Arial" w:cs="Arial"/>
          <w:sz w:val="20"/>
          <w:szCs w:val="20"/>
        </w:rPr>
        <w:t xml:space="preserve"> Topless R</w:t>
      </w:r>
      <w:r w:rsidR="0068391A">
        <w:rPr>
          <w:rFonts w:ascii="Arial" w:hAnsi="Arial" w:cs="Arial"/>
          <w:sz w:val="20"/>
          <w:szCs w:val="20"/>
        </w:rPr>
        <w:t>,</w:t>
      </w:r>
      <w:r w:rsidRPr="00322787">
        <w:rPr>
          <w:rFonts w:ascii="Arial" w:hAnsi="Arial" w:cs="Arial"/>
          <w:sz w:val="20"/>
          <w:szCs w:val="20"/>
        </w:rPr>
        <w:t xml:space="preserve"> Merriman TR. </w:t>
      </w:r>
      <w:r w:rsidRPr="00322787">
        <w:rPr>
          <w:rFonts w:ascii="Arial" w:hAnsi="Arial" w:cs="Arial"/>
          <w:b/>
          <w:i/>
          <w:sz w:val="20"/>
          <w:szCs w:val="20"/>
        </w:rPr>
        <w:t>Positive association of tomato consumption with serum urate: support for tomato consumption as an anecdotal trigger of gout flares.</w:t>
      </w:r>
      <w:r w:rsidRPr="00322787">
        <w:rPr>
          <w:rFonts w:ascii="Arial" w:hAnsi="Arial" w:cs="Arial"/>
          <w:sz w:val="20"/>
          <w:szCs w:val="20"/>
        </w:rPr>
        <w:t xml:space="preserve"> BMC </w:t>
      </w:r>
      <w:proofErr w:type="spellStart"/>
      <w:r w:rsidRPr="00322787">
        <w:rPr>
          <w:rFonts w:ascii="Arial" w:hAnsi="Arial" w:cs="Arial"/>
          <w:sz w:val="20"/>
          <w:szCs w:val="20"/>
        </w:rPr>
        <w:t>Musculoskelet</w:t>
      </w:r>
      <w:proofErr w:type="spellEnd"/>
      <w:r w:rsidRPr="00322787">
        <w:rPr>
          <w:rFonts w:ascii="Arial" w:hAnsi="Arial" w:cs="Arial"/>
          <w:sz w:val="20"/>
          <w:szCs w:val="20"/>
        </w:rPr>
        <w:t xml:space="preserve"> </w:t>
      </w:r>
      <w:proofErr w:type="spellStart"/>
      <w:r w:rsidRPr="00322787">
        <w:rPr>
          <w:rFonts w:ascii="Arial" w:hAnsi="Arial" w:cs="Arial"/>
          <w:sz w:val="20"/>
          <w:szCs w:val="20"/>
        </w:rPr>
        <w:t>Disord</w:t>
      </w:r>
      <w:proofErr w:type="spellEnd"/>
      <w:r w:rsidRPr="00322787">
        <w:rPr>
          <w:rFonts w:ascii="Arial" w:hAnsi="Arial" w:cs="Arial"/>
          <w:sz w:val="20"/>
          <w:szCs w:val="20"/>
        </w:rPr>
        <w:t> 2015</w:t>
      </w:r>
      <w:r w:rsidR="002F102F" w:rsidRPr="00322787">
        <w:rPr>
          <w:rFonts w:ascii="Arial" w:hAnsi="Arial" w:cs="Arial"/>
          <w:sz w:val="20"/>
          <w:szCs w:val="20"/>
        </w:rPr>
        <w:t xml:space="preserve"> Aug 19. </w:t>
      </w:r>
      <w:r w:rsidR="00BE14B1">
        <w:rPr>
          <w:rFonts w:ascii="Arial" w:hAnsi="Arial" w:cs="Arial"/>
          <w:sz w:val="20"/>
          <w:szCs w:val="20"/>
        </w:rPr>
        <w:t>PMC4541734 PM:</w:t>
      </w:r>
      <w:r w:rsidRPr="00322787">
        <w:rPr>
          <w:rFonts w:ascii="Arial" w:hAnsi="Arial" w:cs="Arial"/>
          <w:sz w:val="20"/>
          <w:szCs w:val="20"/>
        </w:rPr>
        <w:t>26286027. </w:t>
      </w:r>
    </w:p>
    <w:p w14:paraId="2200F259" w14:textId="77777777" w:rsidR="00F82601" w:rsidRPr="00322787" w:rsidRDefault="00F82601"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Folsom AR</w:t>
      </w:r>
      <w:r w:rsidR="0068391A">
        <w:rPr>
          <w:rFonts w:ascii="Arial" w:hAnsi="Arial" w:cs="Arial"/>
          <w:sz w:val="20"/>
          <w:szCs w:val="20"/>
        </w:rPr>
        <w:t>,</w:t>
      </w:r>
      <w:r w:rsidRPr="00322787">
        <w:rPr>
          <w:rFonts w:ascii="Arial" w:hAnsi="Arial" w:cs="Arial"/>
          <w:sz w:val="20"/>
          <w:szCs w:val="20"/>
        </w:rPr>
        <w:t xml:space="preserve"> Tang W</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Roetker</w:t>
      </w:r>
      <w:proofErr w:type="spellEnd"/>
      <w:r w:rsidRPr="00322787">
        <w:rPr>
          <w:rFonts w:ascii="Arial" w:hAnsi="Arial" w:cs="Arial"/>
          <w:sz w:val="20"/>
          <w:szCs w:val="20"/>
        </w:rPr>
        <w:t xml:space="preserve"> NS</w:t>
      </w:r>
      <w:r w:rsidR="0068391A">
        <w:rPr>
          <w:rFonts w:ascii="Arial" w:hAnsi="Arial" w:cs="Arial"/>
          <w:sz w:val="20"/>
          <w:szCs w:val="20"/>
        </w:rPr>
        <w:t>,</w:t>
      </w:r>
      <w:r w:rsidRPr="00322787">
        <w:rPr>
          <w:rFonts w:ascii="Arial" w:hAnsi="Arial" w:cs="Arial"/>
          <w:sz w:val="20"/>
          <w:szCs w:val="20"/>
        </w:rPr>
        <w:t xml:space="preserve"> Heckbert SR</w:t>
      </w:r>
      <w:r w:rsidR="0068391A">
        <w:rPr>
          <w:rFonts w:ascii="Arial" w:hAnsi="Arial" w:cs="Arial"/>
          <w:sz w:val="20"/>
          <w:szCs w:val="20"/>
        </w:rPr>
        <w:t>,</w:t>
      </w:r>
      <w:r w:rsidRPr="00322787">
        <w:rPr>
          <w:rFonts w:ascii="Arial" w:hAnsi="Arial" w:cs="Arial"/>
          <w:sz w:val="20"/>
          <w:szCs w:val="20"/>
        </w:rPr>
        <w:t xml:space="preserve"> Cushman M</w:t>
      </w:r>
      <w:r w:rsidR="0068391A">
        <w:rPr>
          <w:rFonts w:ascii="Arial" w:hAnsi="Arial" w:cs="Arial"/>
          <w:sz w:val="20"/>
          <w:szCs w:val="20"/>
        </w:rPr>
        <w:t>,</w:t>
      </w:r>
      <w:r w:rsidRPr="00322787">
        <w:rPr>
          <w:rFonts w:ascii="Arial" w:hAnsi="Arial" w:cs="Arial"/>
          <w:sz w:val="20"/>
          <w:szCs w:val="20"/>
        </w:rPr>
        <w:t xml:space="preserve"> Pankow JS. </w:t>
      </w:r>
      <w:r w:rsidRPr="00322787">
        <w:rPr>
          <w:rFonts w:ascii="Arial" w:hAnsi="Arial" w:cs="Arial"/>
          <w:b/>
          <w:i/>
          <w:sz w:val="20"/>
          <w:szCs w:val="20"/>
        </w:rPr>
        <w:t>Prospective study of circulating factor XI and incident venous thromboembolism: The Longitudinal Investigation of Thromboembolism Etiology (LITE).</w:t>
      </w:r>
      <w:r w:rsidR="0068391A">
        <w:rPr>
          <w:rFonts w:ascii="Arial" w:hAnsi="Arial" w:cs="Arial"/>
          <w:sz w:val="20"/>
          <w:szCs w:val="20"/>
        </w:rPr>
        <w:t xml:space="preserve"> Am. J. </w:t>
      </w:r>
      <w:proofErr w:type="spellStart"/>
      <w:r w:rsidR="0068391A">
        <w:rPr>
          <w:rFonts w:ascii="Arial" w:hAnsi="Arial" w:cs="Arial"/>
          <w:sz w:val="20"/>
          <w:szCs w:val="20"/>
        </w:rPr>
        <w:t>Hematol</w:t>
      </w:r>
      <w:proofErr w:type="spellEnd"/>
      <w:r w:rsidR="0068391A">
        <w:rPr>
          <w:rFonts w:ascii="Arial" w:hAnsi="Arial" w:cs="Arial"/>
          <w:sz w:val="20"/>
          <w:szCs w:val="20"/>
        </w:rPr>
        <w:t>. 2015 Nov</w:t>
      </w:r>
      <w:r w:rsidR="00BE14B1">
        <w:rPr>
          <w:rFonts w:ascii="Arial" w:hAnsi="Arial" w:cs="Arial"/>
          <w:sz w:val="20"/>
          <w:szCs w:val="20"/>
        </w:rPr>
        <w:t>.</w:t>
      </w:r>
      <w:r w:rsidR="0068391A">
        <w:rPr>
          <w:rFonts w:ascii="Arial" w:hAnsi="Arial" w:cs="Arial"/>
          <w:sz w:val="20"/>
          <w:szCs w:val="20"/>
        </w:rPr>
        <w:t xml:space="preserve"> </w:t>
      </w:r>
      <w:r w:rsidR="00BE14B1">
        <w:rPr>
          <w:rFonts w:ascii="Arial" w:hAnsi="Arial" w:cs="Arial"/>
          <w:sz w:val="20"/>
          <w:szCs w:val="20"/>
        </w:rPr>
        <w:t>PMC4618026 PM:</w:t>
      </w:r>
      <w:r w:rsidRPr="00322787">
        <w:rPr>
          <w:rFonts w:ascii="Arial" w:hAnsi="Arial" w:cs="Arial"/>
          <w:sz w:val="20"/>
          <w:szCs w:val="20"/>
        </w:rPr>
        <w:t>26260105.</w:t>
      </w:r>
    </w:p>
    <w:p w14:paraId="195DF682" w14:textId="77777777" w:rsidR="00A05D50" w:rsidRPr="00322787" w:rsidRDefault="00A05D50"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Fragoso CA</w:t>
      </w:r>
      <w:r w:rsidR="0068391A">
        <w:rPr>
          <w:rFonts w:ascii="Arial" w:hAnsi="Arial" w:cs="Arial"/>
          <w:sz w:val="20"/>
          <w:szCs w:val="20"/>
        </w:rPr>
        <w:t xml:space="preserve"> </w:t>
      </w:r>
      <w:proofErr w:type="spellStart"/>
      <w:r w:rsidR="0068391A">
        <w:rPr>
          <w:rFonts w:ascii="Arial" w:hAnsi="Arial" w:cs="Arial"/>
          <w:sz w:val="20"/>
          <w:szCs w:val="20"/>
        </w:rPr>
        <w:t>v</w:t>
      </w:r>
      <w:r w:rsidRPr="00322787">
        <w:rPr>
          <w:rFonts w:ascii="Arial" w:hAnsi="Arial" w:cs="Arial"/>
          <w:sz w:val="20"/>
          <w:szCs w:val="20"/>
        </w:rPr>
        <w:t>az</w:t>
      </w:r>
      <w:proofErr w:type="spellEnd"/>
      <w:r w:rsidR="0068391A">
        <w:rPr>
          <w:rFonts w:ascii="Arial" w:hAnsi="Arial" w:cs="Arial"/>
          <w:sz w:val="20"/>
          <w:szCs w:val="20"/>
        </w:rPr>
        <w:t>,</w:t>
      </w:r>
      <w:r w:rsidRPr="00322787">
        <w:rPr>
          <w:rFonts w:ascii="Arial" w:hAnsi="Arial" w:cs="Arial"/>
          <w:sz w:val="20"/>
          <w:szCs w:val="20"/>
        </w:rPr>
        <w:t xml:space="preserve"> Araujo K</w:t>
      </w:r>
      <w:r w:rsidR="0068391A">
        <w:rPr>
          <w:rFonts w:ascii="Arial" w:hAnsi="Arial" w:cs="Arial"/>
          <w:sz w:val="20"/>
          <w:szCs w:val="20"/>
        </w:rPr>
        <w:t>,</w:t>
      </w:r>
      <w:r w:rsidRPr="00322787">
        <w:rPr>
          <w:rFonts w:ascii="Arial" w:hAnsi="Arial" w:cs="Arial"/>
          <w:sz w:val="20"/>
          <w:szCs w:val="20"/>
        </w:rPr>
        <w:t xml:space="preserve"> Leo-Summers L</w:t>
      </w:r>
      <w:r w:rsidR="0068391A">
        <w:rPr>
          <w:rFonts w:ascii="Arial" w:hAnsi="Arial" w:cs="Arial"/>
          <w:sz w:val="20"/>
          <w:szCs w:val="20"/>
        </w:rPr>
        <w:t>,</w:t>
      </w:r>
      <w:r w:rsidRPr="00322787">
        <w:rPr>
          <w:rFonts w:ascii="Arial" w:hAnsi="Arial" w:cs="Arial"/>
          <w:sz w:val="20"/>
          <w:szCs w:val="20"/>
        </w:rPr>
        <w:t xml:space="preserve"> Van Ness PH. </w:t>
      </w:r>
      <w:r w:rsidRPr="00322787">
        <w:rPr>
          <w:rFonts w:ascii="Arial" w:hAnsi="Arial" w:cs="Arial"/>
          <w:b/>
          <w:i/>
          <w:sz w:val="20"/>
          <w:szCs w:val="20"/>
        </w:rPr>
        <w:t>Lower Extremity Proximal Muscle Function and Dyspnea in Older Persons.</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2015 Aug</w:t>
      </w:r>
      <w:r w:rsidR="0068391A">
        <w:rPr>
          <w:rFonts w:ascii="Arial" w:hAnsi="Arial" w:cs="Arial"/>
          <w:sz w:val="20"/>
          <w:szCs w:val="20"/>
        </w:rPr>
        <w:t>.</w:t>
      </w:r>
      <w:r w:rsidRPr="00322787">
        <w:rPr>
          <w:rFonts w:ascii="Arial" w:hAnsi="Arial" w:cs="Arial"/>
          <w:sz w:val="20"/>
          <w:szCs w:val="20"/>
        </w:rPr>
        <w:t> PM: 26200804. Method B publisher: NIHMS ID pending.</w:t>
      </w:r>
    </w:p>
    <w:p w14:paraId="44C69937" w14:textId="77777777" w:rsidR="002B143C" w:rsidRPr="00322787" w:rsidRDefault="002B143C"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Fretts</w:t>
      </w:r>
      <w:proofErr w:type="spellEnd"/>
      <w:r w:rsidRPr="00322787">
        <w:rPr>
          <w:rFonts w:ascii="Arial" w:hAnsi="Arial" w:cs="Arial"/>
          <w:sz w:val="20"/>
          <w:szCs w:val="20"/>
        </w:rPr>
        <w:t xml:space="preserve"> AM</w:t>
      </w:r>
      <w:r w:rsidR="0068391A">
        <w:rPr>
          <w:rFonts w:ascii="Arial" w:hAnsi="Arial" w:cs="Arial"/>
          <w:sz w:val="20"/>
          <w:szCs w:val="20"/>
        </w:rPr>
        <w:t>,</w:t>
      </w:r>
      <w:r w:rsidRPr="00322787">
        <w:rPr>
          <w:rFonts w:ascii="Arial" w:hAnsi="Arial" w:cs="Arial"/>
          <w:sz w:val="20"/>
          <w:szCs w:val="20"/>
        </w:rPr>
        <w:t xml:space="preserve"> Follis JL</w:t>
      </w:r>
      <w:r w:rsidR="0068391A">
        <w:rPr>
          <w:rFonts w:ascii="Arial" w:hAnsi="Arial" w:cs="Arial"/>
          <w:sz w:val="20"/>
          <w:szCs w:val="20"/>
        </w:rPr>
        <w:t>,</w:t>
      </w:r>
      <w:r w:rsidRPr="00322787">
        <w:rPr>
          <w:rFonts w:ascii="Arial" w:hAnsi="Arial" w:cs="Arial"/>
          <w:sz w:val="20"/>
          <w:szCs w:val="20"/>
        </w:rPr>
        <w:t xml:space="preserve"> Nettleton JA</w:t>
      </w:r>
      <w:r w:rsidR="0068391A">
        <w:rPr>
          <w:rFonts w:ascii="Arial" w:hAnsi="Arial" w:cs="Arial"/>
          <w:sz w:val="20"/>
          <w:szCs w:val="20"/>
        </w:rPr>
        <w:t>,</w:t>
      </w:r>
      <w:r w:rsidRPr="00322787">
        <w:rPr>
          <w:rFonts w:ascii="Arial" w:hAnsi="Arial" w:cs="Arial"/>
          <w:sz w:val="20"/>
          <w:szCs w:val="20"/>
        </w:rPr>
        <w:t xml:space="preserve"> Lemaitre RN</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Ngwa</w:t>
      </w:r>
      <w:proofErr w:type="spellEnd"/>
      <w:r w:rsidRPr="00322787">
        <w:rPr>
          <w:rFonts w:ascii="Arial" w:hAnsi="Arial" w:cs="Arial"/>
          <w:sz w:val="20"/>
          <w:szCs w:val="20"/>
        </w:rPr>
        <w:t xml:space="preserve"> JS</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Kalafati</w:t>
      </w:r>
      <w:proofErr w:type="spellEnd"/>
      <w:r w:rsidRPr="00322787">
        <w:rPr>
          <w:rFonts w:ascii="Arial" w:hAnsi="Arial" w:cs="Arial"/>
          <w:sz w:val="20"/>
          <w:szCs w:val="20"/>
        </w:rPr>
        <w:t xml:space="preserve"> IP</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Varga</w:t>
      </w:r>
      <w:proofErr w:type="spellEnd"/>
      <w:r w:rsidRPr="00322787">
        <w:rPr>
          <w:rFonts w:ascii="Arial" w:hAnsi="Arial" w:cs="Arial"/>
          <w:sz w:val="20"/>
          <w:szCs w:val="20"/>
        </w:rPr>
        <w:t xml:space="preserve"> TV</w:t>
      </w:r>
      <w:r w:rsidR="0068391A">
        <w:rPr>
          <w:rFonts w:ascii="Arial" w:hAnsi="Arial" w:cs="Arial"/>
          <w:sz w:val="20"/>
          <w:szCs w:val="20"/>
        </w:rPr>
        <w:t>,</w:t>
      </w:r>
      <w:r w:rsidRPr="00322787">
        <w:rPr>
          <w:rFonts w:ascii="Arial" w:hAnsi="Arial" w:cs="Arial"/>
          <w:sz w:val="20"/>
          <w:szCs w:val="20"/>
        </w:rPr>
        <w:t xml:space="preserve"> Frazier-Wood AC</w:t>
      </w:r>
      <w:r w:rsidR="0068391A">
        <w:rPr>
          <w:rFonts w:ascii="Arial" w:hAnsi="Arial" w:cs="Arial"/>
          <w:sz w:val="20"/>
          <w:szCs w:val="20"/>
        </w:rPr>
        <w:t>,</w:t>
      </w:r>
      <w:r w:rsidRPr="00322787">
        <w:rPr>
          <w:rFonts w:ascii="Arial" w:hAnsi="Arial" w:cs="Arial"/>
          <w:sz w:val="20"/>
          <w:szCs w:val="20"/>
        </w:rPr>
        <w:t xml:space="preserve"> Houston DK</w:t>
      </w:r>
      <w:r w:rsidR="0068391A">
        <w:rPr>
          <w:rFonts w:ascii="Arial" w:hAnsi="Arial" w:cs="Arial"/>
          <w:sz w:val="20"/>
          <w:szCs w:val="20"/>
        </w:rPr>
        <w:t>,</w:t>
      </w:r>
      <w:r w:rsidRPr="00322787">
        <w:rPr>
          <w:rFonts w:ascii="Arial" w:hAnsi="Arial" w:cs="Arial"/>
          <w:sz w:val="20"/>
          <w:szCs w:val="20"/>
        </w:rPr>
        <w:t xml:space="preserve"> Lahti J</w:t>
      </w:r>
      <w:r w:rsidR="0068391A">
        <w:rPr>
          <w:rFonts w:ascii="Arial" w:hAnsi="Arial" w:cs="Arial"/>
          <w:sz w:val="20"/>
          <w:szCs w:val="20"/>
        </w:rPr>
        <w:t>,</w:t>
      </w:r>
      <w:r w:rsidRPr="00322787">
        <w:rPr>
          <w:rFonts w:ascii="Arial" w:hAnsi="Arial" w:cs="Arial"/>
          <w:sz w:val="20"/>
          <w:szCs w:val="20"/>
        </w:rPr>
        <w:t xml:space="preserve"> Ericson U</w:t>
      </w:r>
      <w:r w:rsidR="0068391A">
        <w:rPr>
          <w:rFonts w:ascii="Arial" w:hAnsi="Arial" w:cs="Arial"/>
          <w:sz w:val="20"/>
          <w:szCs w:val="20"/>
        </w:rPr>
        <w:t>,</w:t>
      </w:r>
      <w:r w:rsidRPr="00322787">
        <w:rPr>
          <w:rFonts w:ascii="Arial" w:hAnsi="Arial" w:cs="Arial"/>
          <w:sz w:val="20"/>
          <w:szCs w:val="20"/>
        </w:rPr>
        <w:t xml:space="preserve"> van den </w:t>
      </w:r>
      <w:proofErr w:type="spellStart"/>
      <w:r w:rsidRPr="00322787">
        <w:rPr>
          <w:rFonts w:ascii="Arial" w:hAnsi="Arial" w:cs="Arial"/>
          <w:sz w:val="20"/>
          <w:szCs w:val="20"/>
        </w:rPr>
        <w:t>Hooven</w:t>
      </w:r>
      <w:proofErr w:type="spellEnd"/>
      <w:r w:rsidRPr="00322787">
        <w:rPr>
          <w:rFonts w:ascii="Arial" w:hAnsi="Arial" w:cs="Arial"/>
          <w:sz w:val="20"/>
          <w:szCs w:val="20"/>
        </w:rPr>
        <w:t xml:space="preserve"> EH</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Mikkilä</w:t>
      </w:r>
      <w:proofErr w:type="spellEnd"/>
      <w:r w:rsidRPr="00322787">
        <w:rPr>
          <w:rFonts w:ascii="Arial" w:hAnsi="Arial" w:cs="Arial"/>
          <w:sz w:val="20"/>
          <w:szCs w:val="20"/>
        </w:rPr>
        <w:t xml:space="preserve"> V</w:t>
      </w:r>
      <w:r w:rsidR="0068391A">
        <w:rPr>
          <w:rFonts w:ascii="Arial" w:hAnsi="Arial" w:cs="Arial"/>
          <w:sz w:val="20"/>
          <w:szCs w:val="20"/>
        </w:rPr>
        <w:t>,</w:t>
      </w:r>
      <w:r w:rsidRPr="00322787">
        <w:rPr>
          <w:rFonts w:ascii="Arial" w:hAnsi="Arial" w:cs="Arial"/>
          <w:sz w:val="20"/>
          <w:szCs w:val="20"/>
        </w:rPr>
        <w:t xml:space="preserve"> de Jong JCK</w:t>
      </w:r>
      <w:r w:rsidR="0068391A">
        <w:rPr>
          <w:rFonts w:ascii="Arial" w:hAnsi="Arial" w:cs="Arial"/>
          <w:sz w:val="20"/>
          <w:szCs w:val="20"/>
        </w:rPr>
        <w:t>,</w:t>
      </w:r>
      <w:r w:rsidRPr="00322787">
        <w:rPr>
          <w:rFonts w:ascii="Arial" w:hAnsi="Arial" w:cs="Arial"/>
          <w:sz w:val="20"/>
          <w:szCs w:val="20"/>
        </w:rPr>
        <w:t xml:space="preserve"> Mozaffarian D</w:t>
      </w:r>
      <w:r w:rsidR="0068391A">
        <w:rPr>
          <w:rFonts w:ascii="Arial" w:hAnsi="Arial" w:cs="Arial"/>
          <w:sz w:val="20"/>
          <w:szCs w:val="20"/>
        </w:rPr>
        <w:t>,</w:t>
      </w:r>
      <w:r w:rsidRPr="00322787">
        <w:rPr>
          <w:rFonts w:ascii="Arial" w:hAnsi="Arial" w:cs="Arial"/>
          <w:sz w:val="20"/>
          <w:szCs w:val="20"/>
        </w:rPr>
        <w:t xml:space="preserve"> Rice K</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Renstrom</w:t>
      </w:r>
      <w:proofErr w:type="spellEnd"/>
      <w:r w:rsidRPr="00322787">
        <w:rPr>
          <w:rFonts w:ascii="Arial" w:hAnsi="Arial" w:cs="Arial"/>
          <w:sz w:val="20"/>
          <w:szCs w:val="20"/>
        </w:rPr>
        <w:t xml:space="preserve"> </w:t>
      </w:r>
      <w:r w:rsidR="0068391A">
        <w:rPr>
          <w:rFonts w:ascii="Arial" w:hAnsi="Arial" w:cs="Arial"/>
          <w:sz w:val="20"/>
          <w:szCs w:val="20"/>
        </w:rPr>
        <w:t>F,</w:t>
      </w:r>
      <w:r w:rsidRPr="00322787">
        <w:rPr>
          <w:rFonts w:ascii="Arial" w:hAnsi="Arial" w:cs="Arial"/>
          <w:sz w:val="20"/>
          <w:szCs w:val="20"/>
        </w:rPr>
        <w:t xml:space="preserve"> North KE</w:t>
      </w:r>
      <w:r w:rsidR="0068391A">
        <w:rPr>
          <w:rFonts w:ascii="Arial" w:hAnsi="Arial" w:cs="Arial"/>
          <w:sz w:val="20"/>
          <w:szCs w:val="20"/>
        </w:rPr>
        <w:t>, McKeown</w:t>
      </w:r>
      <w:r w:rsidRPr="00322787">
        <w:rPr>
          <w:rFonts w:ascii="Arial" w:hAnsi="Arial" w:cs="Arial"/>
          <w:sz w:val="20"/>
          <w:szCs w:val="20"/>
        </w:rPr>
        <w:t xml:space="preserve"> NM</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w:t>
      </w:r>
      <w:r w:rsidR="0068391A">
        <w:rPr>
          <w:rFonts w:ascii="Arial" w:hAnsi="Arial" w:cs="Arial"/>
          <w:sz w:val="20"/>
          <w:szCs w:val="20"/>
        </w:rPr>
        <w:t>,</w:t>
      </w:r>
      <w:r w:rsidRPr="00322787">
        <w:rPr>
          <w:rFonts w:ascii="Arial" w:hAnsi="Arial" w:cs="Arial"/>
          <w:sz w:val="20"/>
          <w:szCs w:val="20"/>
        </w:rPr>
        <w:t xml:space="preserve"> Smith CE</w:t>
      </w:r>
      <w:r w:rsidR="0068391A">
        <w:rPr>
          <w:rFonts w:ascii="Arial" w:hAnsi="Arial" w:cs="Arial"/>
          <w:sz w:val="20"/>
          <w:szCs w:val="20"/>
        </w:rPr>
        <w:t>,</w:t>
      </w:r>
      <w:r w:rsidRPr="00322787">
        <w:rPr>
          <w:rFonts w:ascii="Arial" w:hAnsi="Arial" w:cs="Arial"/>
          <w:sz w:val="20"/>
          <w:szCs w:val="20"/>
        </w:rPr>
        <w:t xml:space="preserve"> Garcia ME</w:t>
      </w:r>
      <w:r w:rsidR="0068391A">
        <w:rPr>
          <w:rFonts w:ascii="Arial" w:hAnsi="Arial" w:cs="Arial"/>
          <w:sz w:val="20"/>
          <w:szCs w:val="20"/>
        </w:rPr>
        <w:t>,</w:t>
      </w:r>
      <w:r w:rsidRPr="00322787">
        <w:rPr>
          <w:rFonts w:ascii="Arial" w:hAnsi="Arial" w:cs="Arial"/>
          <w:sz w:val="20"/>
          <w:szCs w:val="20"/>
        </w:rPr>
        <w:t xml:space="preserve"> Tiainen AM</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Sonestedt</w:t>
      </w:r>
      <w:proofErr w:type="spellEnd"/>
      <w:r w:rsidRPr="00322787">
        <w:rPr>
          <w:rFonts w:ascii="Arial" w:hAnsi="Arial" w:cs="Arial"/>
          <w:sz w:val="20"/>
          <w:szCs w:val="20"/>
        </w:rPr>
        <w:t xml:space="preserve"> E</w:t>
      </w:r>
      <w:r w:rsidR="0068391A">
        <w:rPr>
          <w:rFonts w:ascii="Arial" w:hAnsi="Arial" w:cs="Arial"/>
          <w:sz w:val="20"/>
          <w:szCs w:val="20"/>
        </w:rPr>
        <w:t>,</w:t>
      </w:r>
      <w:r w:rsidRPr="00322787">
        <w:rPr>
          <w:rFonts w:ascii="Arial" w:hAnsi="Arial" w:cs="Arial"/>
          <w:sz w:val="20"/>
          <w:szCs w:val="20"/>
        </w:rPr>
        <w:t xml:space="preserve"> Manichaikul A</w:t>
      </w:r>
      <w:r w:rsidR="0068391A">
        <w:rPr>
          <w:rFonts w:ascii="Arial" w:hAnsi="Arial" w:cs="Arial"/>
          <w:sz w:val="20"/>
          <w:szCs w:val="20"/>
        </w:rPr>
        <w:t>,</w:t>
      </w:r>
      <w:r w:rsidRPr="00322787">
        <w:rPr>
          <w:rFonts w:ascii="Arial" w:hAnsi="Arial" w:cs="Arial"/>
          <w:sz w:val="20"/>
          <w:szCs w:val="20"/>
        </w:rPr>
        <w:t xml:space="preserve">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Dimitriou</w:t>
      </w:r>
      <w:proofErr w:type="spellEnd"/>
      <w:r w:rsidRPr="00322787">
        <w:rPr>
          <w:rFonts w:ascii="Arial" w:hAnsi="Arial" w:cs="Arial"/>
          <w:sz w:val="20"/>
          <w:szCs w:val="20"/>
        </w:rPr>
        <w:t xml:space="preserve"> M</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w:t>
      </w:r>
      <w:r w:rsidR="0068391A">
        <w:rPr>
          <w:rFonts w:ascii="Arial" w:hAnsi="Arial" w:cs="Arial"/>
          <w:sz w:val="20"/>
          <w:szCs w:val="20"/>
        </w:rPr>
        <w:t>,</w:t>
      </w:r>
      <w:r w:rsidRPr="00322787">
        <w:rPr>
          <w:rFonts w:ascii="Arial" w:hAnsi="Arial" w:cs="Arial"/>
          <w:sz w:val="20"/>
          <w:szCs w:val="20"/>
        </w:rPr>
        <w:t xml:space="preserve"> Pankow JS</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Djoussé</w:t>
      </w:r>
      <w:proofErr w:type="spellEnd"/>
      <w:r w:rsidRPr="00322787">
        <w:rPr>
          <w:rFonts w:ascii="Arial" w:hAnsi="Arial" w:cs="Arial"/>
          <w:sz w:val="20"/>
          <w:szCs w:val="20"/>
        </w:rPr>
        <w:t xml:space="preserve"> L</w:t>
      </w:r>
      <w:r w:rsidR="0068391A">
        <w:rPr>
          <w:rFonts w:ascii="Arial" w:hAnsi="Arial" w:cs="Arial"/>
          <w:sz w:val="20"/>
          <w:szCs w:val="20"/>
        </w:rPr>
        <w:t>,</w:t>
      </w:r>
      <w:r w:rsidRPr="00322787">
        <w:rPr>
          <w:rFonts w:ascii="Arial" w:hAnsi="Arial" w:cs="Arial"/>
          <w:sz w:val="20"/>
          <w:szCs w:val="20"/>
        </w:rPr>
        <w:t xml:space="preserve"> Province MA</w:t>
      </w:r>
      <w:r w:rsidR="0068391A">
        <w:rPr>
          <w:rFonts w:ascii="Arial" w:hAnsi="Arial" w:cs="Arial"/>
          <w:sz w:val="20"/>
          <w:szCs w:val="20"/>
        </w:rPr>
        <w:t>,</w:t>
      </w:r>
      <w:r w:rsidRPr="00322787">
        <w:rPr>
          <w:rFonts w:ascii="Arial" w:hAnsi="Arial" w:cs="Arial"/>
          <w:sz w:val="20"/>
          <w:szCs w:val="20"/>
        </w:rPr>
        <w:t xml:space="preserve"> Hu FB</w:t>
      </w:r>
      <w:r w:rsidR="0068391A">
        <w:rPr>
          <w:rFonts w:ascii="Arial" w:hAnsi="Arial" w:cs="Arial"/>
          <w:sz w:val="20"/>
          <w:szCs w:val="20"/>
        </w:rPr>
        <w:t>,</w:t>
      </w:r>
      <w:r w:rsidRPr="00322787">
        <w:rPr>
          <w:rFonts w:ascii="Arial" w:hAnsi="Arial" w:cs="Arial"/>
          <w:sz w:val="20"/>
          <w:szCs w:val="20"/>
        </w:rPr>
        <w:t xml:space="preserve"> Lai CQ</w:t>
      </w:r>
      <w:r w:rsidR="0068391A">
        <w:rPr>
          <w:rFonts w:ascii="Arial" w:hAnsi="Arial" w:cs="Arial"/>
          <w:sz w:val="20"/>
          <w:szCs w:val="20"/>
        </w:rPr>
        <w:t>,</w:t>
      </w:r>
      <w:r w:rsidRPr="00322787">
        <w:rPr>
          <w:rFonts w:ascii="Arial" w:hAnsi="Arial" w:cs="Arial"/>
          <w:sz w:val="20"/>
          <w:szCs w:val="20"/>
        </w:rPr>
        <w:t xml:space="preserve"> Keller MF</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Perälä</w:t>
      </w:r>
      <w:proofErr w:type="spellEnd"/>
      <w:r w:rsidRPr="00322787">
        <w:rPr>
          <w:rFonts w:ascii="Arial" w:hAnsi="Arial" w:cs="Arial"/>
          <w:sz w:val="20"/>
          <w:szCs w:val="20"/>
        </w:rPr>
        <w:t xml:space="preserve"> MM</w:t>
      </w:r>
      <w:r w:rsidR="0068391A">
        <w:rPr>
          <w:rFonts w:ascii="Arial" w:hAnsi="Arial" w:cs="Arial"/>
          <w:sz w:val="20"/>
          <w:szCs w:val="20"/>
        </w:rPr>
        <w:t>,</w:t>
      </w:r>
      <w:r w:rsidRPr="00322787">
        <w:rPr>
          <w:rFonts w:ascii="Arial" w:hAnsi="Arial" w:cs="Arial"/>
          <w:sz w:val="20"/>
          <w:szCs w:val="20"/>
        </w:rPr>
        <w:t xml:space="preserve"> Rotter JI</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w:t>
      </w:r>
      <w:r w:rsidR="0068391A">
        <w:rPr>
          <w:rFonts w:ascii="Arial" w:hAnsi="Arial" w:cs="Arial"/>
          <w:sz w:val="20"/>
          <w:szCs w:val="20"/>
        </w:rPr>
        <w:t>,</w:t>
      </w:r>
      <w:r w:rsidRPr="00322787">
        <w:rPr>
          <w:rFonts w:ascii="Arial" w:hAnsi="Arial" w:cs="Arial"/>
          <w:sz w:val="20"/>
          <w:szCs w:val="20"/>
        </w:rPr>
        <w:t xml:space="preserve"> Graff M</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Kähönen</w:t>
      </w:r>
      <w:proofErr w:type="spellEnd"/>
      <w:r w:rsidRPr="00322787">
        <w:rPr>
          <w:rFonts w:ascii="Arial" w:hAnsi="Arial" w:cs="Arial"/>
          <w:sz w:val="20"/>
          <w:szCs w:val="20"/>
        </w:rPr>
        <w:t xml:space="preserve"> M</w:t>
      </w:r>
      <w:r w:rsidR="0068391A">
        <w:rPr>
          <w:rFonts w:ascii="Arial" w:hAnsi="Arial" w:cs="Arial"/>
          <w:sz w:val="20"/>
          <w:szCs w:val="20"/>
        </w:rPr>
        <w:t>,</w:t>
      </w:r>
      <w:r w:rsidRPr="00322787">
        <w:rPr>
          <w:rFonts w:ascii="Arial" w:hAnsi="Arial" w:cs="Arial"/>
          <w:sz w:val="20"/>
          <w:szCs w:val="20"/>
        </w:rPr>
        <w:t xml:space="preserve"> Mukamal K</w:t>
      </w:r>
      <w:r w:rsidR="0068391A">
        <w:rPr>
          <w:rFonts w:ascii="Arial" w:hAnsi="Arial" w:cs="Arial"/>
          <w:sz w:val="20"/>
          <w:szCs w:val="20"/>
        </w:rPr>
        <w:t>,</w:t>
      </w:r>
      <w:r w:rsidRPr="00322787">
        <w:rPr>
          <w:rFonts w:ascii="Arial" w:hAnsi="Arial" w:cs="Arial"/>
          <w:sz w:val="20"/>
          <w:szCs w:val="20"/>
        </w:rPr>
        <w:t xml:space="preserve"> Johansson I</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w:t>
      </w:r>
      <w:r w:rsidR="0068391A">
        <w:rPr>
          <w:rFonts w:ascii="Arial" w:hAnsi="Arial" w:cs="Arial"/>
          <w:sz w:val="20"/>
          <w:szCs w:val="20"/>
        </w:rPr>
        <w:t>,</w:t>
      </w:r>
      <w:r w:rsidRPr="00322787">
        <w:rPr>
          <w:rFonts w:ascii="Arial" w:hAnsi="Arial" w:cs="Arial"/>
          <w:sz w:val="20"/>
          <w:szCs w:val="20"/>
        </w:rPr>
        <w:t xml:space="preserve"> Liu Y</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Männistö</w:t>
      </w:r>
      <w:proofErr w:type="spellEnd"/>
      <w:r w:rsidRPr="00322787">
        <w:rPr>
          <w:rFonts w:ascii="Arial" w:hAnsi="Arial" w:cs="Arial"/>
          <w:sz w:val="20"/>
          <w:szCs w:val="20"/>
        </w:rPr>
        <w:t xml:space="preserve"> S</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w:t>
      </w:r>
      <w:r w:rsidR="0068391A">
        <w:rPr>
          <w:rFonts w:ascii="Arial" w:hAnsi="Arial" w:cs="Arial"/>
          <w:sz w:val="20"/>
          <w:szCs w:val="20"/>
        </w:rPr>
        <w:t xml:space="preserve">, </w:t>
      </w:r>
      <w:proofErr w:type="spellStart"/>
      <w:r w:rsidR="0068391A">
        <w:rPr>
          <w:rFonts w:ascii="Arial" w:hAnsi="Arial" w:cs="Arial"/>
          <w:sz w:val="20"/>
          <w:szCs w:val="20"/>
        </w:rPr>
        <w:t>Seppälä</w:t>
      </w:r>
      <w:proofErr w:type="spellEnd"/>
      <w:r w:rsidRPr="00322787">
        <w:rPr>
          <w:rFonts w:ascii="Arial" w:hAnsi="Arial" w:cs="Arial"/>
          <w:sz w:val="20"/>
          <w:szCs w:val="20"/>
        </w:rPr>
        <w:t xml:space="preserve"> I</w:t>
      </w:r>
      <w:r w:rsidR="0068391A">
        <w:rPr>
          <w:rFonts w:ascii="Arial" w:hAnsi="Arial" w:cs="Arial"/>
          <w:sz w:val="20"/>
          <w:szCs w:val="20"/>
        </w:rPr>
        <w:t>,</w:t>
      </w:r>
      <w:r w:rsidRPr="00322787">
        <w:rPr>
          <w:rFonts w:ascii="Arial" w:hAnsi="Arial" w:cs="Arial"/>
          <w:sz w:val="20"/>
          <w:szCs w:val="20"/>
        </w:rPr>
        <w:t xml:space="preserve"> Psaty BM</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AL</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w:t>
      </w:r>
      <w:r w:rsidR="0068391A">
        <w:rPr>
          <w:rFonts w:ascii="Arial" w:hAnsi="Arial" w:cs="Arial"/>
          <w:sz w:val="20"/>
          <w:szCs w:val="20"/>
        </w:rPr>
        <w:t>,</w:t>
      </w:r>
      <w:r w:rsidRPr="00322787">
        <w:rPr>
          <w:rFonts w:ascii="Arial" w:hAnsi="Arial" w:cs="Arial"/>
          <w:sz w:val="20"/>
          <w:szCs w:val="20"/>
        </w:rPr>
        <w:t xml:space="preserve"> Franks PW</w:t>
      </w:r>
      <w:r w:rsidR="0068391A">
        <w:rPr>
          <w:rFonts w:ascii="Arial" w:hAnsi="Arial" w:cs="Arial"/>
          <w:sz w:val="20"/>
          <w:szCs w:val="20"/>
        </w:rPr>
        <w:t>,</w:t>
      </w:r>
      <w:r w:rsidRPr="00322787">
        <w:rPr>
          <w:rFonts w:ascii="Arial" w:hAnsi="Arial" w:cs="Arial"/>
          <w:sz w:val="20"/>
          <w:szCs w:val="20"/>
        </w:rPr>
        <w:t xml:space="preserve"> Arnett DK</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w:t>
      </w:r>
      <w:r w:rsidR="0068391A">
        <w:rPr>
          <w:rFonts w:ascii="Arial" w:hAnsi="Arial" w:cs="Arial"/>
          <w:sz w:val="20"/>
          <w:szCs w:val="20"/>
        </w:rPr>
        <w:t>,</w:t>
      </w:r>
      <w:r w:rsidRPr="00322787">
        <w:rPr>
          <w:rFonts w:ascii="Arial" w:hAnsi="Arial" w:cs="Arial"/>
          <w:sz w:val="20"/>
          <w:szCs w:val="20"/>
        </w:rPr>
        <w:t xml:space="preserve"> Eriksson JG</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Orho</w:t>
      </w:r>
      <w:proofErr w:type="spellEnd"/>
      <w:r w:rsidRPr="00322787">
        <w:rPr>
          <w:rFonts w:ascii="Arial" w:hAnsi="Arial" w:cs="Arial"/>
          <w:sz w:val="20"/>
          <w:szCs w:val="20"/>
        </w:rPr>
        <w:t>-Melander M</w:t>
      </w:r>
      <w:r w:rsidR="003E2F9E">
        <w:rPr>
          <w:rFonts w:ascii="Arial" w:hAnsi="Arial" w:cs="Arial"/>
          <w:sz w:val="20"/>
          <w:szCs w:val="20"/>
        </w:rPr>
        <w:t>,</w:t>
      </w:r>
      <w:r w:rsidRPr="00322787">
        <w:rPr>
          <w:rFonts w:ascii="Arial" w:hAnsi="Arial" w:cs="Arial"/>
          <w:sz w:val="20"/>
          <w:szCs w:val="20"/>
        </w:rPr>
        <w:t xml:space="preserve"> Franco OH</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Lehtimäki</w:t>
      </w:r>
      <w:proofErr w:type="spellEnd"/>
      <w:r w:rsidRPr="00322787">
        <w:rPr>
          <w:rFonts w:ascii="Arial" w:hAnsi="Arial" w:cs="Arial"/>
          <w:sz w:val="20"/>
          <w:szCs w:val="20"/>
        </w:rPr>
        <w:t xml:space="preserve"> T</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GV</w:t>
      </w:r>
      <w:r w:rsidR="003E2F9E">
        <w:rPr>
          <w:rFonts w:ascii="Arial" w:hAnsi="Arial" w:cs="Arial"/>
          <w:sz w:val="20"/>
          <w:szCs w:val="20"/>
        </w:rPr>
        <w:t>,</w:t>
      </w:r>
      <w:r w:rsidRPr="00322787">
        <w:rPr>
          <w:rFonts w:ascii="Arial" w:hAnsi="Arial" w:cs="Arial"/>
          <w:sz w:val="20"/>
          <w:szCs w:val="20"/>
        </w:rPr>
        <w:t xml:space="preserve"> Meigs JB</w:t>
      </w:r>
      <w:r w:rsidR="003E2F9E">
        <w:rPr>
          <w:rFonts w:ascii="Arial" w:hAnsi="Arial" w:cs="Arial"/>
          <w:sz w:val="20"/>
          <w:szCs w:val="20"/>
        </w:rPr>
        <w:t>,</w:t>
      </w:r>
      <w:r w:rsidRPr="00322787">
        <w:rPr>
          <w:rFonts w:ascii="Arial" w:hAnsi="Arial" w:cs="Arial"/>
          <w:sz w:val="20"/>
          <w:szCs w:val="20"/>
        </w:rPr>
        <w:t xml:space="preserve"> Siscovick DS</w:t>
      </w:r>
      <w:r w:rsidR="003E2F9E">
        <w:rPr>
          <w:rFonts w:ascii="Arial" w:hAnsi="Arial" w:cs="Arial"/>
          <w:sz w:val="20"/>
          <w:szCs w:val="20"/>
        </w:rPr>
        <w:t>.</w:t>
      </w:r>
      <w:r w:rsidRPr="00322787">
        <w:rPr>
          <w:rFonts w:ascii="Arial" w:hAnsi="Arial" w:cs="Arial"/>
          <w:sz w:val="20"/>
          <w:szCs w:val="20"/>
        </w:rPr>
        <w:t xml:space="preserve"> </w:t>
      </w:r>
      <w:r w:rsidRPr="00322787">
        <w:rPr>
          <w:rFonts w:ascii="Arial" w:hAnsi="Arial" w:cs="Arial"/>
          <w:b/>
          <w:i/>
          <w:sz w:val="20"/>
          <w:szCs w:val="20"/>
        </w:rPr>
        <w:t>Consumption of meat is associated with higher fasting glucose and insulin concentrations regardless of glucose and insulin genetic risk scores: a meta-analysis of 50,345 Caucasians.</w:t>
      </w:r>
      <w:r w:rsidRPr="00322787">
        <w:rPr>
          <w:rFonts w:ascii="Arial" w:hAnsi="Arial" w:cs="Arial"/>
          <w:sz w:val="20"/>
          <w:szCs w:val="20"/>
        </w:rPr>
        <w:t xml:space="preserve"> Am. J. Clin. </w:t>
      </w:r>
      <w:proofErr w:type="spellStart"/>
      <w:r w:rsidRPr="00322787">
        <w:rPr>
          <w:rFonts w:ascii="Arial" w:hAnsi="Arial" w:cs="Arial"/>
          <w:sz w:val="20"/>
          <w:szCs w:val="20"/>
        </w:rPr>
        <w:t>Nutr</w:t>
      </w:r>
      <w:proofErr w:type="spellEnd"/>
      <w:r w:rsidRPr="00322787">
        <w:rPr>
          <w:rFonts w:ascii="Arial" w:hAnsi="Arial" w:cs="Arial"/>
          <w:sz w:val="20"/>
          <w:szCs w:val="20"/>
        </w:rPr>
        <w:t>. 2015 Sep 9</w:t>
      </w:r>
      <w:r w:rsidR="00BE14B1">
        <w:rPr>
          <w:rFonts w:ascii="Arial" w:hAnsi="Arial" w:cs="Arial"/>
          <w:sz w:val="20"/>
          <w:szCs w:val="20"/>
        </w:rPr>
        <w:t>.</w:t>
      </w:r>
      <w:r w:rsidRPr="00322787">
        <w:rPr>
          <w:rFonts w:ascii="Arial" w:hAnsi="Arial" w:cs="Arial"/>
          <w:sz w:val="20"/>
          <w:szCs w:val="20"/>
        </w:rPr>
        <w:t xml:space="preserve"> PM: 26354543.</w:t>
      </w:r>
      <w:r w:rsidR="001E0EC6" w:rsidRPr="00322787">
        <w:rPr>
          <w:rFonts w:ascii="Arial" w:hAnsi="Arial" w:cs="Arial"/>
          <w:sz w:val="20"/>
          <w:szCs w:val="20"/>
        </w:rPr>
        <w:t xml:space="preserve"> PMC4625584.</w:t>
      </w:r>
    </w:p>
    <w:p w14:paraId="11F0B178" w14:textId="77777777" w:rsidR="00643BA6" w:rsidRPr="00322787" w:rsidRDefault="003E2F9E" w:rsidP="005B784B">
      <w:pPr>
        <w:autoSpaceDE w:val="0"/>
        <w:autoSpaceDN w:val="0"/>
        <w:adjustRightInd w:val="0"/>
        <w:spacing w:after="240" w:line="240" w:lineRule="auto"/>
        <w:rPr>
          <w:rFonts w:ascii="Arial" w:hAnsi="Arial" w:cs="Arial"/>
          <w:sz w:val="20"/>
          <w:szCs w:val="20"/>
        </w:rPr>
      </w:pPr>
      <w:r>
        <w:rPr>
          <w:rFonts w:ascii="Arial" w:hAnsi="Arial" w:cs="Arial"/>
          <w:sz w:val="20"/>
          <w:szCs w:val="20"/>
        </w:rPr>
        <w:t>Garimella</w:t>
      </w:r>
      <w:r w:rsidR="00643BA6" w:rsidRPr="00322787">
        <w:rPr>
          <w:rFonts w:ascii="Arial" w:hAnsi="Arial" w:cs="Arial"/>
          <w:sz w:val="20"/>
          <w:szCs w:val="20"/>
        </w:rPr>
        <w:t xml:space="preserve"> PS</w:t>
      </w:r>
      <w:r>
        <w:rPr>
          <w:rFonts w:ascii="Arial" w:hAnsi="Arial" w:cs="Arial"/>
          <w:sz w:val="20"/>
          <w:szCs w:val="20"/>
        </w:rPr>
        <w:t>,</w:t>
      </w:r>
      <w:r w:rsidR="00643BA6" w:rsidRPr="00322787">
        <w:rPr>
          <w:rFonts w:ascii="Arial" w:hAnsi="Arial" w:cs="Arial"/>
          <w:sz w:val="20"/>
          <w:szCs w:val="20"/>
        </w:rPr>
        <w:t xml:space="preserve"> Biggs ML</w:t>
      </w:r>
      <w:r>
        <w:rPr>
          <w:rFonts w:ascii="Arial" w:hAnsi="Arial" w:cs="Arial"/>
          <w:sz w:val="20"/>
          <w:szCs w:val="20"/>
        </w:rPr>
        <w:t>,</w:t>
      </w:r>
      <w:r w:rsidR="00643BA6" w:rsidRPr="00322787">
        <w:rPr>
          <w:rFonts w:ascii="Arial" w:hAnsi="Arial" w:cs="Arial"/>
          <w:sz w:val="20"/>
          <w:szCs w:val="20"/>
        </w:rPr>
        <w:t xml:space="preserve"> Katz R</w:t>
      </w:r>
      <w:r>
        <w:rPr>
          <w:rFonts w:ascii="Arial" w:hAnsi="Arial" w:cs="Arial"/>
          <w:sz w:val="20"/>
          <w:szCs w:val="20"/>
        </w:rPr>
        <w:t>,</w:t>
      </w:r>
      <w:r w:rsidR="00643BA6" w:rsidRPr="00322787">
        <w:rPr>
          <w:rFonts w:ascii="Arial" w:hAnsi="Arial" w:cs="Arial"/>
          <w:sz w:val="20"/>
          <w:szCs w:val="20"/>
        </w:rPr>
        <w:t xml:space="preserve"> Ix JH</w:t>
      </w:r>
      <w:r>
        <w:rPr>
          <w:rFonts w:ascii="Arial" w:hAnsi="Arial" w:cs="Arial"/>
          <w:sz w:val="20"/>
          <w:szCs w:val="20"/>
        </w:rPr>
        <w:t>,</w:t>
      </w:r>
      <w:r w:rsidR="00643BA6" w:rsidRPr="00322787">
        <w:rPr>
          <w:rFonts w:ascii="Arial" w:hAnsi="Arial" w:cs="Arial"/>
          <w:sz w:val="20"/>
          <w:szCs w:val="20"/>
        </w:rPr>
        <w:t xml:space="preserve"> Bennett MR</w:t>
      </w:r>
      <w:r>
        <w:rPr>
          <w:rFonts w:ascii="Arial" w:hAnsi="Arial" w:cs="Arial"/>
          <w:sz w:val="20"/>
          <w:szCs w:val="20"/>
        </w:rPr>
        <w:t>,</w:t>
      </w:r>
      <w:r w:rsidR="00643BA6" w:rsidRPr="00322787">
        <w:rPr>
          <w:rFonts w:ascii="Arial" w:hAnsi="Arial" w:cs="Arial"/>
          <w:sz w:val="20"/>
          <w:szCs w:val="20"/>
        </w:rPr>
        <w:t xml:space="preserve"> Devarajan P</w:t>
      </w:r>
      <w:r>
        <w:rPr>
          <w:rFonts w:ascii="Arial" w:hAnsi="Arial" w:cs="Arial"/>
          <w:sz w:val="20"/>
          <w:szCs w:val="20"/>
        </w:rPr>
        <w:t>,</w:t>
      </w:r>
      <w:r w:rsidR="00643BA6" w:rsidRPr="00322787">
        <w:rPr>
          <w:rFonts w:ascii="Arial" w:hAnsi="Arial" w:cs="Arial"/>
          <w:sz w:val="20"/>
          <w:szCs w:val="20"/>
        </w:rPr>
        <w:t xml:space="preserve"> Kestenbaum BR</w:t>
      </w:r>
      <w:r>
        <w:rPr>
          <w:rFonts w:ascii="Arial" w:hAnsi="Arial" w:cs="Arial"/>
          <w:sz w:val="20"/>
          <w:szCs w:val="20"/>
        </w:rPr>
        <w:t>,</w:t>
      </w:r>
      <w:r w:rsidR="00643BA6" w:rsidRPr="00322787">
        <w:rPr>
          <w:rFonts w:ascii="Arial" w:hAnsi="Arial" w:cs="Arial"/>
          <w:sz w:val="20"/>
          <w:szCs w:val="20"/>
        </w:rPr>
        <w:t xml:space="preserve"> Siscovick DS</w:t>
      </w:r>
      <w:r>
        <w:rPr>
          <w:rFonts w:ascii="Arial" w:hAnsi="Arial" w:cs="Arial"/>
          <w:sz w:val="20"/>
          <w:szCs w:val="20"/>
        </w:rPr>
        <w:t>,</w:t>
      </w:r>
      <w:r w:rsidR="00643BA6" w:rsidRPr="00322787">
        <w:rPr>
          <w:rFonts w:ascii="Arial" w:hAnsi="Arial" w:cs="Arial"/>
          <w:sz w:val="20"/>
          <w:szCs w:val="20"/>
        </w:rPr>
        <w:t xml:space="preserve"> Jensen MK</w:t>
      </w:r>
      <w:r>
        <w:rPr>
          <w:rFonts w:ascii="Arial" w:hAnsi="Arial" w:cs="Arial"/>
          <w:sz w:val="20"/>
          <w:szCs w:val="20"/>
        </w:rPr>
        <w:t>,</w:t>
      </w:r>
      <w:r w:rsidR="00643BA6" w:rsidRPr="00322787">
        <w:rPr>
          <w:rFonts w:ascii="Arial" w:hAnsi="Arial" w:cs="Arial"/>
          <w:sz w:val="20"/>
          <w:szCs w:val="20"/>
        </w:rPr>
        <w:t xml:space="preserve"> Shlipak MG</w:t>
      </w:r>
      <w:r>
        <w:rPr>
          <w:rFonts w:ascii="Arial" w:hAnsi="Arial" w:cs="Arial"/>
          <w:sz w:val="20"/>
          <w:szCs w:val="20"/>
        </w:rPr>
        <w:t>,</w:t>
      </w:r>
      <w:r w:rsidR="00643BA6" w:rsidRPr="00322787">
        <w:rPr>
          <w:rFonts w:ascii="Arial" w:hAnsi="Arial" w:cs="Arial"/>
          <w:sz w:val="20"/>
          <w:szCs w:val="20"/>
        </w:rPr>
        <w:t xml:space="preserve"> Chaves PHM</w:t>
      </w:r>
      <w:r>
        <w:rPr>
          <w:rFonts w:ascii="Arial" w:hAnsi="Arial" w:cs="Arial"/>
          <w:sz w:val="20"/>
          <w:szCs w:val="20"/>
        </w:rPr>
        <w:t>,</w:t>
      </w:r>
      <w:r w:rsidR="00643BA6" w:rsidRPr="00322787">
        <w:rPr>
          <w:rFonts w:ascii="Arial" w:hAnsi="Arial" w:cs="Arial"/>
          <w:sz w:val="20"/>
          <w:szCs w:val="20"/>
        </w:rPr>
        <w:t xml:space="preserve"> Sarnak MJ. </w:t>
      </w:r>
      <w:r w:rsidR="00643BA6" w:rsidRPr="00322787">
        <w:rPr>
          <w:rFonts w:ascii="Arial" w:hAnsi="Arial" w:cs="Arial"/>
          <w:b/>
          <w:i/>
          <w:sz w:val="20"/>
          <w:szCs w:val="20"/>
        </w:rPr>
        <w:t>Urinary uromodulin, kidney function, and cardiovascular disease in elderly adults.</w:t>
      </w:r>
      <w:r w:rsidR="004A5450" w:rsidRPr="00322787">
        <w:rPr>
          <w:rFonts w:ascii="Arial" w:hAnsi="Arial" w:cs="Arial"/>
          <w:sz w:val="20"/>
          <w:szCs w:val="20"/>
        </w:rPr>
        <w:t> Kidney Int. 2015 Jul 8. PM:</w:t>
      </w:r>
      <w:r w:rsidR="00643BA6" w:rsidRPr="00322787">
        <w:rPr>
          <w:rFonts w:ascii="Arial" w:hAnsi="Arial" w:cs="Arial"/>
          <w:sz w:val="20"/>
          <w:szCs w:val="20"/>
        </w:rPr>
        <w:t>26154925. </w:t>
      </w:r>
      <w:r w:rsidR="001E0EC6" w:rsidRPr="00322787">
        <w:rPr>
          <w:rFonts w:ascii="Arial" w:hAnsi="Arial" w:cs="Arial"/>
          <w:sz w:val="20"/>
          <w:szCs w:val="20"/>
        </w:rPr>
        <w:t>PMC4653069</w:t>
      </w:r>
      <w:r>
        <w:rPr>
          <w:rFonts w:ascii="Arial" w:hAnsi="Arial" w:cs="Arial"/>
          <w:sz w:val="20"/>
          <w:szCs w:val="20"/>
        </w:rPr>
        <w:t>.</w:t>
      </w:r>
    </w:p>
    <w:p w14:paraId="59D4FDF1"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Germain M, Chasman DI, de HH, Tang W, Lindstrom S, Weng LC, de AM, de Visser MC, Wiggins KL, </w:t>
      </w:r>
      <w:proofErr w:type="spellStart"/>
      <w:r w:rsidRPr="00322787">
        <w:rPr>
          <w:rFonts w:ascii="Arial" w:hAnsi="Arial" w:cs="Arial"/>
          <w:sz w:val="20"/>
          <w:szCs w:val="20"/>
        </w:rPr>
        <w:t>Suchon</w:t>
      </w:r>
      <w:proofErr w:type="spellEnd"/>
      <w:r w:rsidRPr="00322787">
        <w:rPr>
          <w:rFonts w:ascii="Arial" w:hAnsi="Arial" w:cs="Arial"/>
          <w:sz w:val="20"/>
          <w:szCs w:val="20"/>
        </w:rPr>
        <w:t xml:space="preserve"> P, </w:t>
      </w:r>
      <w:proofErr w:type="spellStart"/>
      <w:r w:rsidRPr="00322787">
        <w:rPr>
          <w:rFonts w:ascii="Arial" w:hAnsi="Arial" w:cs="Arial"/>
          <w:sz w:val="20"/>
          <w:szCs w:val="20"/>
        </w:rPr>
        <w:t>Saut</w:t>
      </w:r>
      <w:proofErr w:type="spellEnd"/>
      <w:r w:rsidRPr="00322787">
        <w:rPr>
          <w:rFonts w:ascii="Arial" w:hAnsi="Arial" w:cs="Arial"/>
          <w:sz w:val="20"/>
          <w:szCs w:val="20"/>
        </w:rPr>
        <w:t xml:space="preserve"> N, </w:t>
      </w:r>
      <w:proofErr w:type="spellStart"/>
      <w:r w:rsidRPr="00322787">
        <w:rPr>
          <w:rFonts w:ascii="Arial" w:hAnsi="Arial" w:cs="Arial"/>
          <w:sz w:val="20"/>
          <w:szCs w:val="20"/>
        </w:rPr>
        <w:t>Smadja</w:t>
      </w:r>
      <w:proofErr w:type="spellEnd"/>
      <w:r w:rsidRPr="00322787">
        <w:rPr>
          <w:rFonts w:ascii="Arial" w:hAnsi="Arial" w:cs="Arial"/>
          <w:sz w:val="20"/>
          <w:szCs w:val="20"/>
        </w:rPr>
        <w:t xml:space="preserve"> DM, Le GG, van H, V, Di NA, Hao K, Nelson CP, </w:t>
      </w:r>
      <w:proofErr w:type="spellStart"/>
      <w:r w:rsidRPr="00322787">
        <w:rPr>
          <w:rFonts w:ascii="Arial" w:hAnsi="Arial" w:cs="Arial"/>
          <w:sz w:val="20"/>
          <w:szCs w:val="20"/>
        </w:rPr>
        <w:t>Rocanin-Arjo</w:t>
      </w:r>
      <w:proofErr w:type="spellEnd"/>
      <w:r w:rsidRPr="00322787">
        <w:rPr>
          <w:rFonts w:ascii="Arial" w:hAnsi="Arial" w:cs="Arial"/>
          <w:sz w:val="20"/>
          <w:szCs w:val="20"/>
        </w:rPr>
        <w:t xml:space="preserve"> A, </w:t>
      </w:r>
      <w:proofErr w:type="spellStart"/>
      <w:r w:rsidRPr="00322787">
        <w:rPr>
          <w:rFonts w:ascii="Arial" w:hAnsi="Arial" w:cs="Arial"/>
          <w:sz w:val="20"/>
          <w:szCs w:val="20"/>
        </w:rPr>
        <w:t>Folkersen</w:t>
      </w:r>
      <w:proofErr w:type="spellEnd"/>
      <w:r w:rsidRPr="00322787">
        <w:rPr>
          <w:rFonts w:ascii="Arial" w:hAnsi="Arial" w:cs="Arial"/>
          <w:sz w:val="20"/>
          <w:szCs w:val="20"/>
        </w:rPr>
        <w:t xml:space="preserve"> L, </w:t>
      </w:r>
      <w:proofErr w:type="spellStart"/>
      <w:r w:rsidRPr="00322787">
        <w:rPr>
          <w:rFonts w:ascii="Arial" w:hAnsi="Arial" w:cs="Arial"/>
          <w:sz w:val="20"/>
          <w:szCs w:val="20"/>
        </w:rPr>
        <w:t>Monajemi</w:t>
      </w:r>
      <w:proofErr w:type="spellEnd"/>
      <w:r w:rsidRPr="00322787">
        <w:rPr>
          <w:rFonts w:ascii="Arial" w:hAnsi="Arial" w:cs="Arial"/>
          <w:sz w:val="20"/>
          <w:szCs w:val="20"/>
        </w:rPr>
        <w:t xml:space="preserve"> R, Rose LM, Brody JA,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E, </w:t>
      </w:r>
      <w:proofErr w:type="spellStart"/>
      <w:r w:rsidRPr="00322787">
        <w:rPr>
          <w:rFonts w:ascii="Arial" w:hAnsi="Arial" w:cs="Arial"/>
          <w:sz w:val="20"/>
          <w:szCs w:val="20"/>
        </w:rPr>
        <w:t>Aissi</w:t>
      </w:r>
      <w:proofErr w:type="spellEnd"/>
      <w:r w:rsidRPr="00322787">
        <w:rPr>
          <w:rFonts w:ascii="Arial" w:hAnsi="Arial" w:cs="Arial"/>
          <w:sz w:val="20"/>
          <w:szCs w:val="20"/>
        </w:rPr>
        <w:t xml:space="preserve"> D, Gagnon F, Deleuze JF,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Tzourio</w:t>
      </w:r>
      <w:proofErr w:type="spellEnd"/>
      <w:r w:rsidRPr="00322787">
        <w:rPr>
          <w:rFonts w:ascii="Arial" w:hAnsi="Arial" w:cs="Arial"/>
          <w:sz w:val="20"/>
          <w:szCs w:val="20"/>
        </w:rPr>
        <w:t xml:space="preserve"> C, </w:t>
      </w:r>
      <w:proofErr w:type="spellStart"/>
      <w:r w:rsidRPr="00322787">
        <w:rPr>
          <w:rFonts w:ascii="Arial" w:hAnsi="Arial" w:cs="Arial"/>
          <w:sz w:val="20"/>
          <w:szCs w:val="20"/>
        </w:rPr>
        <w:t>Dartigues</w:t>
      </w:r>
      <w:proofErr w:type="spellEnd"/>
      <w:r w:rsidRPr="00322787">
        <w:rPr>
          <w:rFonts w:ascii="Arial" w:hAnsi="Arial" w:cs="Arial"/>
          <w:sz w:val="20"/>
          <w:szCs w:val="20"/>
        </w:rPr>
        <w:t xml:space="preserve"> JF, </w:t>
      </w:r>
      <w:proofErr w:type="spellStart"/>
      <w:r w:rsidRPr="00322787">
        <w:rPr>
          <w:rFonts w:ascii="Arial" w:hAnsi="Arial" w:cs="Arial"/>
          <w:sz w:val="20"/>
          <w:szCs w:val="20"/>
        </w:rPr>
        <w:t>Berr</w:t>
      </w:r>
      <w:proofErr w:type="spellEnd"/>
      <w:r w:rsidRPr="00322787">
        <w:rPr>
          <w:rFonts w:ascii="Arial" w:hAnsi="Arial" w:cs="Arial"/>
          <w:sz w:val="20"/>
          <w:szCs w:val="20"/>
        </w:rPr>
        <w:t xml:space="preserve"> C, Taylor KD, </w:t>
      </w:r>
      <w:proofErr w:type="spellStart"/>
      <w:r w:rsidRPr="00322787">
        <w:rPr>
          <w:rFonts w:ascii="Arial" w:hAnsi="Arial" w:cs="Arial"/>
          <w:sz w:val="20"/>
          <w:szCs w:val="20"/>
        </w:rPr>
        <w:t>Civelek</w:t>
      </w:r>
      <w:proofErr w:type="spellEnd"/>
      <w:r w:rsidRPr="00322787">
        <w:rPr>
          <w:rFonts w:ascii="Arial" w:hAnsi="Arial" w:cs="Arial"/>
          <w:sz w:val="20"/>
          <w:szCs w:val="20"/>
        </w:rPr>
        <w:t xml:space="preserve"> M, Eriksson P, Psaty BM, </w:t>
      </w:r>
      <w:proofErr w:type="spellStart"/>
      <w:r w:rsidRPr="00322787">
        <w:rPr>
          <w:rFonts w:ascii="Arial" w:hAnsi="Arial" w:cs="Arial"/>
          <w:sz w:val="20"/>
          <w:szCs w:val="20"/>
        </w:rPr>
        <w:t>Houwing-Duitermaat</w:t>
      </w:r>
      <w:proofErr w:type="spellEnd"/>
      <w:r w:rsidRPr="00322787">
        <w:rPr>
          <w:rFonts w:ascii="Arial" w:hAnsi="Arial" w:cs="Arial"/>
          <w:sz w:val="20"/>
          <w:szCs w:val="20"/>
        </w:rPr>
        <w:t xml:space="preserve"> J, Goodall AH, </w:t>
      </w:r>
      <w:proofErr w:type="spellStart"/>
      <w:r w:rsidRPr="00322787">
        <w:rPr>
          <w:rFonts w:ascii="Arial" w:hAnsi="Arial" w:cs="Arial"/>
          <w:sz w:val="20"/>
          <w:szCs w:val="20"/>
        </w:rPr>
        <w:t>Cambien</w:t>
      </w:r>
      <w:proofErr w:type="spellEnd"/>
      <w:r w:rsidRPr="00322787">
        <w:rPr>
          <w:rFonts w:ascii="Arial" w:hAnsi="Arial" w:cs="Arial"/>
          <w:sz w:val="20"/>
          <w:szCs w:val="20"/>
        </w:rPr>
        <w:t xml:space="preserve"> F, Kraft P,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Basu</w:t>
      </w:r>
      <w:proofErr w:type="spellEnd"/>
      <w:r w:rsidRPr="00322787">
        <w:rPr>
          <w:rFonts w:ascii="Arial" w:hAnsi="Arial" w:cs="Arial"/>
          <w:sz w:val="20"/>
          <w:szCs w:val="20"/>
        </w:rPr>
        <w:t xml:space="preserve"> S,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Rosendaal</w:t>
      </w:r>
      <w:proofErr w:type="spellEnd"/>
      <w:r w:rsidRPr="00322787">
        <w:rPr>
          <w:rFonts w:ascii="Arial" w:hAnsi="Arial" w:cs="Arial"/>
          <w:sz w:val="20"/>
          <w:szCs w:val="20"/>
        </w:rPr>
        <w:t xml:space="preserve"> FR, </w:t>
      </w:r>
      <w:proofErr w:type="spellStart"/>
      <w:r w:rsidRPr="00322787">
        <w:rPr>
          <w:rFonts w:ascii="Arial" w:hAnsi="Arial" w:cs="Arial"/>
          <w:sz w:val="20"/>
          <w:szCs w:val="20"/>
        </w:rPr>
        <w:t>Kabrhel</w:t>
      </w:r>
      <w:proofErr w:type="spellEnd"/>
      <w:r w:rsidRPr="00322787">
        <w:rPr>
          <w:rFonts w:ascii="Arial" w:hAnsi="Arial" w:cs="Arial"/>
          <w:sz w:val="20"/>
          <w:szCs w:val="20"/>
        </w:rPr>
        <w:t xml:space="preserve"> C, Folsom AR, </w:t>
      </w:r>
      <w:proofErr w:type="spellStart"/>
      <w:r w:rsidRPr="00322787">
        <w:rPr>
          <w:rFonts w:ascii="Arial" w:hAnsi="Arial" w:cs="Arial"/>
          <w:sz w:val="20"/>
          <w:szCs w:val="20"/>
        </w:rPr>
        <w:t>Heit</w:t>
      </w:r>
      <w:proofErr w:type="spellEnd"/>
      <w:r w:rsidRPr="00322787">
        <w:rPr>
          <w:rFonts w:ascii="Arial" w:hAnsi="Arial" w:cs="Arial"/>
          <w:sz w:val="20"/>
          <w:szCs w:val="20"/>
        </w:rPr>
        <w:t xml:space="preserve"> J, </w:t>
      </w:r>
      <w:proofErr w:type="spellStart"/>
      <w:r w:rsidRPr="00322787">
        <w:rPr>
          <w:rFonts w:ascii="Arial" w:hAnsi="Arial" w:cs="Arial"/>
          <w:sz w:val="20"/>
          <w:szCs w:val="20"/>
        </w:rPr>
        <w:t>Reitsma</w:t>
      </w:r>
      <w:proofErr w:type="spellEnd"/>
      <w:r w:rsidRPr="00322787">
        <w:rPr>
          <w:rFonts w:ascii="Arial" w:hAnsi="Arial" w:cs="Arial"/>
          <w:sz w:val="20"/>
          <w:szCs w:val="20"/>
        </w:rPr>
        <w:t xml:space="preserve"> PH, </w:t>
      </w:r>
      <w:proofErr w:type="spellStart"/>
      <w:r w:rsidRPr="00322787">
        <w:rPr>
          <w:rFonts w:ascii="Arial" w:hAnsi="Arial" w:cs="Arial"/>
          <w:sz w:val="20"/>
          <w:szCs w:val="20"/>
        </w:rPr>
        <w:t>Tregouet</w:t>
      </w:r>
      <w:proofErr w:type="spellEnd"/>
      <w:r w:rsidRPr="00322787">
        <w:rPr>
          <w:rFonts w:ascii="Arial" w:hAnsi="Arial" w:cs="Arial"/>
          <w:sz w:val="20"/>
          <w:szCs w:val="20"/>
        </w:rPr>
        <w:t xml:space="preserve"> DA, Smith NL, </w:t>
      </w:r>
      <w:proofErr w:type="spellStart"/>
      <w:r w:rsidRPr="00322787">
        <w:rPr>
          <w:rFonts w:ascii="Arial" w:hAnsi="Arial" w:cs="Arial"/>
          <w:sz w:val="20"/>
          <w:szCs w:val="20"/>
        </w:rPr>
        <w:t>Morange</w:t>
      </w:r>
      <w:proofErr w:type="spellEnd"/>
      <w:r w:rsidRPr="00322787">
        <w:rPr>
          <w:rFonts w:ascii="Arial" w:hAnsi="Arial" w:cs="Arial"/>
          <w:sz w:val="20"/>
          <w:szCs w:val="20"/>
        </w:rPr>
        <w:t xml:space="preserve"> PE.  </w:t>
      </w:r>
      <w:r w:rsidRPr="00322787">
        <w:rPr>
          <w:rFonts w:ascii="Arial" w:hAnsi="Arial" w:cs="Arial"/>
          <w:b/>
          <w:bCs/>
          <w:i/>
          <w:iCs/>
          <w:sz w:val="20"/>
          <w:szCs w:val="20"/>
        </w:rPr>
        <w:t>Meta-analysis of 65,734 Individuals Identifies TSPAN15 and SLC44A2 as Two Susceptibility Loci for Venous Thromboembolism</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J.Hum.Genet</w:t>
      </w:r>
      <w:proofErr w:type="spellEnd"/>
      <w:proofErr w:type="gramEnd"/>
      <w:r w:rsidRPr="00322787">
        <w:rPr>
          <w:rFonts w:ascii="Arial" w:hAnsi="Arial" w:cs="Arial"/>
          <w:sz w:val="20"/>
          <w:szCs w:val="20"/>
        </w:rPr>
        <w:t>., Apr. 2, 2015. Vol. 96, issue 4, pp. 532-542. PM:25772935. PMC4385184.</w:t>
      </w:r>
    </w:p>
    <w:p w14:paraId="5B1EECFA" w14:textId="77777777" w:rsidR="00A01BB5" w:rsidRPr="00322787" w:rsidRDefault="00A01BB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Gharib SA</w:t>
      </w:r>
      <w:r w:rsidR="003E2F9E">
        <w:rPr>
          <w:rFonts w:ascii="Arial" w:hAnsi="Arial" w:cs="Arial"/>
          <w:sz w:val="20"/>
          <w:szCs w:val="20"/>
        </w:rPr>
        <w:t>,</w:t>
      </w:r>
      <w:r w:rsidRPr="00322787">
        <w:rPr>
          <w:rFonts w:ascii="Arial" w:hAnsi="Arial" w:cs="Arial"/>
          <w:sz w:val="20"/>
          <w:szCs w:val="20"/>
        </w:rPr>
        <w:t xml:space="preserve"> Loth DW</w:t>
      </w:r>
      <w:r w:rsidR="003E2F9E">
        <w:rPr>
          <w:rFonts w:ascii="Arial" w:hAnsi="Arial" w:cs="Arial"/>
          <w:sz w:val="20"/>
          <w:szCs w:val="20"/>
        </w:rPr>
        <w:t>,</w:t>
      </w:r>
      <w:r w:rsidRPr="00322787">
        <w:rPr>
          <w:rFonts w:ascii="Arial" w:hAnsi="Arial" w:cs="Arial"/>
          <w:sz w:val="20"/>
          <w:szCs w:val="20"/>
        </w:rPr>
        <w:t xml:space="preserve"> Artigas</w:t>
      </w:r>
      <w:r w:rsidR="003E2F9E">
        <w:rPr>
          <w:rFonts w:ascii="Arial" w:hAnsi="Arial" w:cs="Arial"/>
          <w:sz w:val="20"/>
          <w:szCs w:val="20"/>
        </w:rPr>
        <w:t xml:space="preserve"> M</w:t>
      </w:r>
      <w:r w:rsidRPr="00322787">
        <w:rPr>
          <w:rFonts w:ascii="Arial" w:hAnsi="Arial" w:cs="Arial"/>
          <w:sz w:val="20"/>
          <w:szCs w:val="20"/>
        </w:rPr>
        <w:t>S</w:t>
      </w:r>
      <w:r w:rsidR="003E2F9E">
        <w:rPr>
          <w:rFonts w:ascii="Arial" w:hAnsi="Arial" w:cs="Arial"/>
          <w:sz w:val="20"/>
          <w:szCs w:val="20"/>
        </w:rPr>
        <w:t>,</w:t>
      </w:r>
      <w:r w:rsidRPr="00322787">
        <w:rPr>
          <w:rFonts w:ascii="Arial" w:hAnsi="Arial" w:cs="Arial"/>
          <w:sz w:val="20"/>
          <w:szCs w:val="20"/>
        </w:rPr>
        <w:t xml:space="preserve"> Birkland TP</w:t>
      </w:r>
      <w:r w:rsidR="003E2F9E">
        <w:rPr>
          <w:rFonts w:ascii="Arial" w:hAnsi="Arial" w:cs="Arial"/>
          <w:sz w:val="20"/>
          <w:szCs w:val="20"/>
        </w:rPr>
        <w:t>,</w:t>
      </w:r>
      <w:r w:rsidRPr="00322787">
        <w:rPr>
          <w:rFonts w:ascii="Arial" w:hAnsi="Arial" w:cs="Arial"/>
          <w:sz w:val="20"/>
          <w:szCs w:val="20"/>
        </w:rPr>
        <w:t xml:space="preserve"> Wilk JB</w:t>
      </w:r>
      <w:r w:rsidR="003E2F9E">
        <w:rPr>
          <w:rFonts w:ascii="Arial" w:hAnsi="Arial" w:cs="Arial"/>
          <w:sz w:val="20"/>
          <w:szCs w:val="20"/>
        </w:rPr>
        <w:t>,</w:t>
      </w:r>
      <w:r w:rsidRPr="00322787">
        <w:rPr>
          <w:rFonts w:ascii="Arial" w:hAnsi="Arial" w:cs="Arial"/>
          <w:sz w:val="20"/>
          <w:szCs w:val="20"/>
        </w:rPr>
        <w:t xml:space="preserve"> Wain LV</w:t>
      </w:r>
      <w:r w:rsidR="003E2F9E">
        <w:rPr>
          <w:rFonts w:ascii="Arial" w:hAnsi="Arial" w:cs="Arial"/>
          <w:sz w:val="20"/>
          <w:szCs w:val="20"/>
        </w:rPr>
        <w:t>,</w:t>
      </w:r>
      <w:r w:rsidRPr="00322787">
        <w:rPr>
          <w:rFonts w:ascii="Arial" w:hAnsi="Arial" w:cs="Arial"/>
          <w:sz w:val="20"/>
          <w:szCs w:val="20"/>
        </w:rPr>
        <w:t xml:space="preserve"> Brody JA</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Obeidat</w:t>
      </w:r>
      <w:proofErr w:type="spellEnd"/>
      <w:r w:rsidR="003E2F9E">
        <w:rPr>
          <w:rFonts w:ascii="Arial" w:hAnsi="Arial" w:cs="Arial"/>
          <w:sz w:val="20"/>
          <w:szCs w:val="20"/>
        </w:rPr>
        <w:t xml:space="preserve"> M,</w:t>
      </w:r>
      <w:r w:rsidRPr="00322787">
        <w:rPr>
          <w:rFonts w:ascii="Arial" w:hAnsi="Arial" w:cs="Arial"/>
          <w:sz w:val="20"/>
          <w:szCs w:val="20"/>
        </w:rPr>
        <w:t xml:space="preserve"> Hancock DB</w:t>
      </w:r>
      <w:r w:rsidR="003E2F9E">
        <w:rPr>
          <w:rFonts w:ascii="Arial" w:hAnsi="Arial" w:cs="Arial"/>
          <w:sz w:val="20"/>
          <w:szCs w:val="20"/>
        </w:rPr>
        <w:t>,</w:t>
      </w:r>
      <w:r w:rsidRPr="00322787">
        <w:rPr>
          <w:rFonts w:ascii="Arial" w:hAnsi="Arial" w:cs="Arial"/>
          <w:sz w:val="20"/>
          <w:szCs w:val="20"/>
        </w:rPr>
        <w:t xml:space="preserve"> Tang W</w:t>
      </w:r>
      <w:r w:rsidR="003E2F9E">
        <w:rPr>
          <w:rFonts w:ascii="Arial" w:hAnsi="Arial" w:cs="Arial"/>
          <w:sz w:val="20"/>
          <w:szCs w:val="20"/>
        </w:rPr>
        <w:t>,</w:t>
      </w:r>
      <w:r w:rsidRPr="00322787">
        <w:rPr>
          <w:rFonts w:ascii="Arial" w:hAnsi="Arial" w:cs="Arial"/>
          <w:sz w:val="20"/>
          <w:szCs w:val="20"/>
        </w:rPr>
        <w:t xml:space="preserve"> Rawal R</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Boezen</w:t>
      </w:r>
      <w:proofErr w:type="spellEnd"/>
      <w:r w:rsidRPr="00322787">
        <w:rPr>
          <w:rFonts w:ascii="Arial" w:hAnsi="Arial" w:cs="Arial"/>
          <w:sz w:val="20"/>
          <w:szCs w:val="20"/>
        </w:rPr>
        <w:t xml:space="preserve"> M</w:t>
      </w:r>
      <w:r w:rsidR="003E2F9E">
        <w:rPr>
          <w:rFonts w:ascii="Arial" w:hAnsi="Arial" w:cs="Arial"/>
          <w:sz w:val="20"/>
          <w:szCs w:val="20"/>
        </w:rPr>
        <w:t>,</w:t>
      </w:r>
      <w:r w:rsidRPr="00322787">
        <w:rPr>
          <w:rFonts w:ascii="Arial" w:hAnsi="Arial" w:cs="Arial"/>
          <w:sz w:val="20"/>
          <w:szCs w:val="20"/>
        </w:rPr>
        <w:t xml:space="preserve"> Imboden M</w:t>
      </w:r>
      <w:r w:rsidR="003E2F9E">
        <w:rPr>
          <w:rFonts w:ascii="Arial" w:hAnsi="Arial" w:cs="Arial"/>
          <w:sz w:val="20"/>
          <w:szCs w:val="20"/>
        </w:rPr>
        <w:t>,</w:t>
      </w:r>
      <w:r w:rsidRPr="00322787">
        <w:rPr>
          <w:rFonts w:ascii="Arial" w:hAnsi="Arial" w:cs="Arial"/>
          <w:sz w:val="20"/>
          <w:szCs w:val="20"/>
        </w:rPr>
        <w:t xml:space="preserve"> Huffman JE</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Lahousse</w:t>
      </w:r>
      <w:proofErr w:type="spellEnd"/>
      <w:r w:rsidRPr="00322787">
        <w:rPr>
          <w:rFonts w:ascii="Arial" w:hAnsi="Arial" w:cs="Arial"/>
          <w:sz w:val="20"/>
          <w:szCs w:val="20"/>
        </w:rPr>
        <w:t xml:space="preserve"> L</w:t>
      </w:r>
      <w:r w:rsidR="003E2F9E">
        <w:rPr>
          <w:rFonts w:ascii="Arial" w:hAnsi="Arial" w:cs="Arial"/>
          <w:sz w:val="20"/>
          <w:szCs w:val="20"/>
        </w:rPr>
        <w:t>,</w:t>
      </w:r>
      <w:r w:rsidRPr="00322787">
        <w:rPr>
          <w:rFonts w:ascii="Arial" w:hAnsi="Arial" w:cs="Arial"/>
          <w:sz w:val="20"/>
          <w:szCs w:val="20"/>
        </w:rPr>
        <w:t xml:space="preserve"> Alves AC</w:t>
      </w:r>
      <w:r w:rsidR="003E2F9E">
        <w:rPr>
          <w:rFonts w:ascii="Arial" w:hAnsi="Arial" w:cs="Arial"/>
          <w:sz w:val="20"/>
          <w:szCs w:val="20"/>
        </w:rPr>
        <w:t>,</w:t>
      </w:r>
      <w:r w:rsidRPr="00322787">
        <w:rPr>
          <w:rFonts w:ascii="Arial" w:hAnsi="Arial" w:cs="Arial"/>
          <w:sz w:val="20"/>
          <w:szCs w:val="20"/>
        </w:rPr>
        <w:t xml:space="preserve"> Manichaikul A</w:t>
      </w:r>
      <w:r w:rsidR="003E2F9E">
        <w:rPr>
          <w:rFonts w:ascii="Arial" w:hAnsi="Arial" w:cs="Arial"/>
          <w:sz w:val="20"/>
          <w:szCs w:val="20"/>
        </w:rPr>
        <w:t>,</w:t>
      </w:r>
      <w:r w:rsidRPr="00322787">
        <w:rPr>
          <w:rFonts w:ascii="Arial" w:hAnsi="Arial" w:cs="Arial"/>
          <w:sz w:val="20"/>
          <w:szCs w:val="20"/>
        </w:rPr>
        <w:t xml:space="preserve"> Hui J</w:t>
      </w:r>
      <w:r w:rsidR="003E2F9E">
        <w:rPr>
          <w:rFonts w:ascii="Arial" w:hAnsi="Arial" w:cs="Arial"/>
          <w:sz w:val="20"/>
          <w:szCs w:val="20"/>
        </w:rPr>
        <w:t>,</w:t>
      </w:r>
      <w:r w:rsidRPr="00322787">
        <w:rPr>
          <w:rFonts w:ascii="Arial" w:hAnsi="Arial" w:cs="Arial"/>
          <w:sz w:val="20"/>
          <w:szCs w:val="20"/>
        </w:rPr>
        <w:t xml:space="preserve"> Morrison AC</w:t>
      </w:r>
      <w:r w:rsidR="003E2F9E">
        <w:rPr>
          <w:rFonts w:ascii="Arial" w:hAnsi="Arial" w:cs="Arial"/>
          <w:sz w:val="20"/>
          <w:szCs w:val="20"/>
        </w:rPr>
        <w:t>,</w:t>
      </w:r>
      <w:r w:rsidRPr="00322787">
        <w:rPr>
          <w:rFonts w:ascii="Arial" w:hAnsi="Arial" w:cs="Arial"/>
          <w:sz w:val="20"/>
          <w:szCs w:val="20"/>
        </w:rPr>
        <w:t xml:space="preserve"> Ramasamy A</w:t>
      </w:r>
      <w:r w:rsidR="003E2F9E">
        <w:rPr>
          <w:rFonts w:ascii="Arial" w:hAnsi="Arial" w:cs="Arial"/>
          <w:sz w:val="20"/>
          <w:szCs w:val="20"/>
        </w:rPr>
        <w:t>,</w:t>
      </w:r>
      <w:r w:rsidRPr="00322787">
        <w:rPr>
          <w:rFonts w:ascii="Arial" w:hAnsi="Arial" w:cs="Arial"/>
          <w:sz w:val="20"/>
          <w:szCs w:val="20"/>
        </w:rPr>
        <w:t xml:space="preserve"> Smith AV</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w:t>
      </w:r>
      <w:r w:rsidR="003E2F9E">
        <w:rPr>
          <w:rFonts w:ascii="Arial" w:hAnsi="Arial" w:cs="Arial"/>
          <w:sz w:val="20"/>
          <w:szCs w:val="20"/>
        </w:rPr>
        <w:t xml:space="preserve">, </w:t>
      </w:r>
      <w:proofErr w:type="spellStart"/>
      <w:r w:rsidR="003E2F9E">
        <w:rPr>
          <w:rFonts w:ascii="Arial" w:hAnsi="Arial" w:cs="Arial"/>
          <w:sz w:val="20"/>
          <w:szCs w:val="20"/>
        </w:rPr>
        <w:t>Surakka</w:t>
      </w:r>
      <w:proofErr w:type="spellEnd"/>
      <w:r w:rsidRPr="00322787">
        <w:rPr>
          <w:rFonts w:ascii="Arial" w:hAnsi="Arial" w:cs="Arial"/>
          <w:sz w:val="20"/>
          <w:szCs w:val="20"/>
        </w:rPr>
        <w:t xml:space="preserve"> I</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w:t>
      </w:r>
      <w:r w:rsidR="003E2F9E">
        <w:rPr>
          <w:rFonts w:ascii="Arial" w:hAnsi="Arial" w:cs="Arial"/>
          <w:sz w:val="20"/>
          <w:szCs w:val="20"/>
        </w:rPr>
        <w:t>,</w:t>
      </w:r>
      <w:r w:rsidRPr="00322787">
        <w:rPr>
          <w:rFonts w:ascii="Arial" w:hAnsi="Arial" w:cs="Arial"/>
          <w:sz w:val="20"/>
          <w:szCs w:val="20"/>
        </w:rPr>
        <w:t xml:space="preserve"> Evans DM</w:t>
      </w:r>
      <w:r w:rsidR="003E2F9E">
        <w:rPr>
          <w:rFonts w:ascii="Arial" w:hAnsi="Arial" w:cs="Arial"/>
          <w:sz w:val="20"/>
          <w:szCs w:val="20"/>
        </w:rPr>
        <w:t>,</w:t>
      </w:r>
      <w:r w:rsidRPr="00322787">
        <w:rPr>
          <w:rFonts w:ascii="Arial" w:hAnsi="Arial" w:cs="Arial"/>
          <w:sz w:val="20"/>
          <w:szCs w:val="20"/>
        </w:rPr>
        <w:t xml:space="preserve"> Strachan DP</w:t>
      </w:r>
      <w:r w:rsidR="003E2F9E">
        <w:rPr>
          <w:rFonts w:ascii="Arial" w:hAnsi="Arial" w:cs="Arial"/>
          <w:sz w:val="20"/>
          <w:szCs w:val="20"/>
        </w:rPr>
        <w:t>,</w:t>
      </w:r>
      <w:r w:rsidRPr="00322787">
        <w:rPr>
          <w:rFonts w:ascii="Arial" w:hAnsi="Arial" w:cs="Arial"/>
          <w:sz w:val="20"/>
          <w:szCs w:val="20"/>
        </w:rPr>
        <w:t xml:space="preserve"> Deary IJ</w:t>
      </w:r>
      <w:r w:rsidR="003E2F9E">
        <w:rPr>
          <w:rFonts w:ascii="Arial" w:hAnsi="Arial" w:cs="Arial"/>
          <w:sz w:val="20"/>
          <w:szCs w:val="20"/>
        </w:rPr>
        <w:t xml:space="preserve">, </w:t>
      </w:r>
      <w:proofErr w:type="spellStart"/>
      <w:r w:rsidR="003E2F9E">
        <w:rPr>
          <w:rFonts w:ascii="Arial" w:hAnsi="Arial" w:cs="Arial"/>
          <w:sz w:val="20"/>
          <w:szCs w:val="20"/>
        </w:rPr>
        <w:t>Hofman</w:t>
      </w:r>
      <w:proofErr w:type="spellEnd"/>
      <w:r w:rsidRPr="00322787">
        <w:rPr>
          <w:rFonts w:ascii="Arial" w:hAnsi="Arial" w:cs="Arial"/>
          <w:sz w:val="20"/>
          <w:szCs w:val="20"/>
        </w:rPr>
        <w:t xml:space="preserve"> A</w:t>
      </w:r>
      <w:r w:rsidR="003E2F9E">
        <w:rPr>
          <w:rFonts w:ascii="Arial" w:hAnsi="Arial" w:cs="Arial"/>
          <w:sz w:val="20"/>
          <w:szCs w:val="20"/>
        </w:rPr>
        <w:t xml:space="preserve">, </w:t>
      </w:r>
      <w:proofErr w:type="spellStart"/>
      <w:r w:rsidR="003E2F9E">
        <w:rPr>
          <w:rFonts w:ascii="Arial" w:hAnsi="Arial" w:cs="Arial"/>
          <w:sz w:val="20"/>
          <w:szCs w:val="20"/>
        </w:rPr>
        <w:t>Gläser</w:t>
      </w:r>
      <w:proofErr w:type="spellEnd"/>
      <w:r w:rsidR="003E2F9E">
        <w:rPr>
          <w:rFonts w:ascii="Arial" w:hAnsi="Arial" w:cs="Arial"/>
          <w:sz w:val="20"/>
          <w:szCs w:val="20"/>
        </w:rPr>
        <w:t xml:space="preserve"> S,</w:t>
      </w:r>
      <w:r w:rsidRPr="00322787">
        <w:rPr>
          <w:rFonts w:ascii="Arial" w:hAnsi="Arial" w:cs="Arial"/>
          <w:sz w:val="20"/>
          <w:szCs w:val="20"/>
        </w:rPr>
        <w:t xml:space="preserve"> Wilson JF</w:t>
      </w:r>
      <w:r w:rsidR="003E2F9E">
        <w:rPr>
          <w:rFonts w:ascii="Arial" w:hAnsi="Arial" w:cs="Arial"/>
          <w:sz w:val="20"/>
          <w:szCs w:val="20"/>
        </w:rPr>
        <w:t>,</w:t>
      </w:r>
      <w:r w:rsidRPr="00322787">
        <w:rPr>
          <w:rFonts w:ascii="Arial" w:hAnsi="Arial" w:cs="Arial"/>
          <w:sz w:val="20"/>
          <w:szCs w:val="20"/>
        </w:rPr>
        <w:t xml:space="preserve"> North KE</w:t>
      </w:r>
      <w:r w:rsidR="003E2F9E">
        <w:rPr>
          <w:rFonts w:ascii="Arial" w:hAnsi="Arial" w:cs="Arial"/>
          <w:sz w:val="20"/>
          <w:szCs w:val="20"/>
        </w:rPr>
        <w:t>,</w:t>
      </w:r>
      <w:r w:rsidRPr="00322787">
        <w:rPr>
          <w:rFonts w:ascii="Arial" w:hAnsi="Arial" w:cs="Arial"/>
          <w:sz w:val="20"/>
          <w:szCs w:val="20"/>
        </w:rPr>
        <w:t xml:space="preserve"> Zhao JH</w:t>
      </w:r>
      <w:r w:rsidR="003E2F9E">
        <w:rPr>
          <w:rFonts w:ascii="Arial" w:hAnsi="Arial" w:cs="Arial"/>
          <w:sz w:val="20"/>
          <w:szCs w:val="20"/>
        </w:rPr>
        <w:t>,</w:t>
      </w:r>
      <w:r w:rsidRPr="00322787">
        <w:rPr>
          <w:rFonts w:ascii="Arial" w:hAnsi="Arial" w:cs="Arial"/>
          <w:sz w:val="20"/>
          <w:szCs w:val="20"/>
        </w:rPr>
        <w:t xml:space="preserve"> Heckbert SR</w:t>
      </w:r>
      <w:r w:rsidR="003E2F9E">
        <w:rPr>
          <w:rFonts w:ascii="Arial" w:hAnsi="Arial" w:cs="Arial"/>
          <w:sz w:val="20"/>
          <w:szCs w:val="20"/>
        </w:rPr>
        <w:t>,</w:t>
      </w:r>
      <w:r w:rsidRPr="00322787">
        <w:rPr>
          <w:rFonts w:ascii="Arial" w:hAnsi="Arial" w:cs="Arial"/>
          <w:sz w:val="20"/>
          <w:szCs w:val="20"/>
        </w:rPr>
        <w:t xml:space="preserve"> Jarvis DL</w:t>
      </w:r>
      <w:r w:rsidR="003E2F9E">
        <w:rPr>
          <w:rFonts w:ascii="Arial" w:hAnsi="Arial" w:cs="Arial"/>
          <w:sz w:val="20"/>
          <w:szCs w:val="20"/>
        </w:rPr>
        <w:t>,</w:t>
      </w:r>
      <w:r w:rsidRPr="00322787">
        <w:rPr>
          <w:rFonts w:ascii="Arial" w:hAnsi="Arial" w:cs="Arial"/>
          <w:sz w:val="20"/>
          <w:szCs w:val="20"/>
        </w:rPr>
        <w:t xml:space="preserve"> Probst-</w:t>
      </w:r>
      <w:proofErr w:type="spellStart"/>
      <w:r w:rsidRPr="00322787">
        <w:rPr>
          <w:rFonts w:ascii="Arial" w:hAnsi="Arial" w:cs="Arial"/>
          <w:sz w:val="20"/>
          <w:szCs w:val="20"/>
        </w:rPr>
        <w:t>Hensch</w:t>
      </w:r>
      <w:proofErr w:type="spellEnd"/>
      <w:r w:rsidRPr="00322787">
        <w:rPr>
          <w:rFonts w:ascii="Arial" w:hAnsi="Arial" w:cs="Arial"/>
          <w:sz w:val="20"/>
          <w:szCs w:val="20"/>
        </w:rPr>
        <w:t xml:space="preserve"> N</w:t>
      </w:r>
      <w:r w:rsidR="003E2F9E">
        <w:rPr>
          <w:rFonts w:ascii="Arial" w:hAnsi="Arial" w:cs="Arial"/>
          <w:sz w:val="20"/>
          <w:szCs w:val="20"/>
        </w:rPr>
        <w:t>,</w:t>
      </w:r>
      <w:r w:rsidRPr="00322787">
        <w:rPr>
          <w:rFonts w:ascii="Arial" w:hAnsi="Arial" w:cs="Arial"/>
          <w:sz w:val="20"/>
          <w:szCs w:val="20"/>
        </w:rPr>
        <w:t xml:space="preserve"> Schulz H</w:t>
      </w:r>
      <w:r w:rsidR="003E2F9E">
        <w:rPr>
          <w:rFonts w:ascii="Arial" w:hAnsi="Arial" w:cs="Arial"/>
          <w:sz w:val="20"/>
          <w:szCs w:val="20"/>
        </w:rPr>
        <w:t>,</w:t>
      </w:r>
      <w:r w:rsidRPr="00322787">
        <w:rPr>
          <w:rFonts w:ascii="Arial" w:hAnsi="Arial" w:cs="Arial"/>
          <w:sz w:val="20"/>
          <w:szCs w:val="20"/>
        </w:rPr>
        <w:t xml:space="preserve"> Barr G</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w:t>
      </w:r>
      <w:r w:rsidR="003E2F9E">
        <w:rPr>
          <w:rFonts w:ascii="Arial" w:hAnsi="Arial" w:cs="Arial"/>
          <w:sz w:val="20"/>
          <w:szCs w:val="20"/>
        </w:rPr>
        <w:t>,</w:t>
      </w:r>
      <w:r w:rsidRPr="00322787">
        <w:rPr>
          <w:rFonts w:ascii="Arial" w:hAnsi="Arial" w:cs="Arial"/>
          <w:sz w:val="20"/>
          <w:szCs w:val="20"/>
        </w:rPr>
        <w:t xml:space="preserve"> O'Connor GT</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Kähönen</w:t>
      </w:r>
      <w:proofErr w:type="spellEnd"/>
      <w:r w:rsidRPr="00322787">
        <w:rPr>
          <w:rFonts w:ascii="Arial" w:hAnsi="Arial" w:cs="Arial"/>
          <w:sz w:val="20"/>
          <w:szCs w:val="20"/>
        </w:rPr>
        <w:t xml:space="preserve"> M</w:t>
      </w:r>
      <w:r w:rsidR="003E2F9E">
        <w:rPr>
          <w:rFonts w:ascii="Arial" w:hAnsi="Arial" w:cs="Arial"/>
          <w:sz w:val="20"/>
          <w:szCs w:val="20"/>
        </w:rPr>
        <w:t>,</w:t>
      </w:r>
      <w:r w:rsidRPr="00322787">
        <w:rPr>
          <w:rFonts w:ascii="Arial" w:hAnsi="Arial" w:cs="Arial"/>
          <w:sz w:val="20"/>
          <w:szCs w:val="20"/>
        </w:rPr>
        <w:t xml:space="preserve"> Cassano PA</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Hysi</w:t>
      </w:r>
      <w:proofErr w:type="spellEnd"/>
      <w:r w:rsidRPr="00322787">
        <w:rPr>
          <w:rFonts w:ascii="Arial" w:hAnsi="Arial" w:cs="Arial"/>
          <w:sz w:val="20"/>
          <w:szCs w:val="20"/>
        </w:rPr>
        <w:t xml:space="preserve"> PG</w:t>
      </w:r>
      <w:r w:rsidR="003E2F9E">
        <w:rPr>
          <w:rFonts w:ascii="Arial" w:hAnsi="Arial" w:cs="Arial"/>
          <w:sz w:val="20"/>
          <w:szCs w:val="20"/>
        </w:rPr>
        <w:t>,</w:t>
      </w:r>
      <w:r w:rsidRPr="00322787">
        <w:rPr>
          <w:rFonts w:ascii="Arial" w:hAnsi="Arial" w:cs="Arial"/>
          <w:sz w:val="20"/>
          <w:szCs w:val="20"/>
        </w:rPr>
        <w:t xml:space="preserve"> Dupuis J</w:t>
      </w:r>
      <w:r w:rsidR="003E2F9E">
        <w:rPr>
          <w:rFonts w:ascii="Arial" w:hAnsi="Arial" w:cs="Arial"/>
          <w:sz w:val="20"/>
          <w:szCs w:val="20"/>
        </w:rPr>
        <w:t>,</w:t>
      </w:r>
      <w:r w:rsidRPr="00322787">
        <w:rPr>
          <w:rFonts w:ascii="Arial" w:hAnsi="Arial" w:cs="Arial"/>
          <w:sz w:val="20"/>
          <w:szCs w:val="20"/>
        </w:rPr>
        <w:t xml:space="preserve"> Hayward C</w:t>
      </w:r>
      <w:r w:rsidR="003E2F9E">
        <w:rPr>
          <w:rFonts w:ascii="Arial" w:hAnsi="Arial" w:cs="Arial"/>
          <w:sz w:val="20"/>
          <w:szCs w:val="20"/>
        </w:rPr>
        <w:t>,</w:t>
      </w:r>
      <w:r w:rsidRPr="00322787">
        <w:rPr>
          <w:rFonts w:ascii="Arial" w:hAnsi="Arial" w:cs="Arial"/>
          <w:sz w:val="20"/>
          <w:szCs w:val="20"/>
        </w:rPr>
        <w:t xml:space="preserve"> Psaty BM</w:t>
      </w:r>
      <w:r w:rsidR="003E2F9E">
        <w:rPr>
          <w:rFonts w:ascii="Arial" w:hAnsi="Arial" w:cs="Arial"/>
          <w:sz w:val="20"/>
          <w:szCs w:val="20"/>
        </w:rPr>
        <w:t>,</w:t>
      </w:r>
      <w:r w:rsidRPr="00322787">
        <w:rPr>
          <w:rFonts w:ascii="Arial" w:hAnsi="Arial" w:cs="Arial"/>
          <w:sz w:val="20"/>
          <w:szCs w:val="20"/>
        </w:rPr>
        <w:t xml:space="preserve"> Hall IP</w:t>
      </w:r>
      <w:r w:rsidR="003E2F9E">
        <w:rPr>
          <w:rFonts w:ascii="Arial" w:hAnsi="Arial" w:cs="Arial"/>
          <w:sz w:val="20"/>
          <w:szCs w:val="20"/>
        </w:rPr>
        <w:t>,</w:t>
      </w:r>
      <w:r w:rsidRPr="00322787">
        <w:rPr>
          <w:rFonts w:ascii="Arial" w:hAnsi="Arial" w:cs="Arial"/>
          <w:sz w:val="20"/>
          <w:szCs w:val="20"/>
        </w:rPr>
        <w:t xml:space="preserve"> Parks WC</w:t>
      </w:r>
      <w:r w:rsidR="003E2F9E">
        <w:rPr>
          <w:rFonts w:ascii="Arial" w:hAnsi="Arial" w:cs="Arial"/>
          <w:sz w:val="20"/>
          <w:szCs w:val="20"/>
        </w:rPr>
        <w:t>,</w:t>
      </w:r>
      <w:r w:rsidRPr="00322787">
        <w:rPr>
          <w:rFonts w:ascii="Arial" w:hAnsi="Arial" w:cs="Arial"/>
          <w:sz w:val="20"/>
          <w:szCs w:val="20"/>
        </w:rPr>
        <w:t xml:space="preserve"> Tobin MD</w:t>
      </w:r>
      <w:r w:rsidR="003E2F9E">
        <w:rPr>
          <w:rFonts w:ascii="Arial" w:hAnsi="Arial" w:cs="Arial"/>
          <w:sz w:val="20"/>
          <w:szCs w:val="20"/>
        </w:rPr>
        <w:t>,</w:t>
      </w:r>
      <w:r w:rsidRPr="00322787">
        <w:rPr>
          <w:rFonts w:ascii="Arial" w:hAnsi="Arial" w:cs="Arial"/>
          <w:sz w:val="20"/>
          <w:szCs w:val="20"/>
        </w:rPr>
        <w:t xml:space="preserve"> London SJ</w:t>
      </w:r>
      <w:r w:rsidR="006306D6">
        <w:rPr>
          <w:rFonts w:ascii="Arial" w:hAnsi="Arial" w:cs="Arial"/>
          <w:sz w:val="20"/>
          <w:szCs w:val="20"/>
        </w:rPr>
        <w:t xml:space="preserve">. </w:t>
      </w:r>
      <w:r w:rsidRPr="00322787">
        <w:rPr>
          <w:rFonts w:ascii="Arial" w:hAnsi="Arial" w:cs="Arial"/>
          <w:b/>
          <w:i/>
          <w:sz w:val="20"/>
          <w:szCs w:val="20"/>
        </w:rPr>
        <w:t xml:space="preserve">Integrative pathway genomics of lung function and airflow obstruction. </w:t>
      </w:r>
      <w:r w:rsidRPr="00322787">
        <w:rPr>
          <w:rFonts w:ascii="Arial" w:hAnsi="Arial" w:cs="Arial"/>
          <w:sz w:val="20"/>
          <w:szCs w:val="20"/>
        </w:rPr>
        <w:t>Hum. Mol. Genet. 2015 Sep 22</w:t>
      </w:r>
      <w:r w:rsidR="006306D6">
        <w:rPr>
          <w:rFonts w:ascii="Arial" w:hAnsi="Arial" w:cs="Arial"/>
          <w:sz w:val="20"/>
          <w:szCs w:val="20"/>
        </w:rPr>
        <w:t>.</w:t>
      </w:r>
      <w:r w:rsidRPr="00322787">
        <w:rPr>
          <w:rFonts w:ascii="Arial" w:hAnsi="Arial" w:cs="Arial"/>
          <w:sz w:val="20"/>
          <w:szCs w:val="20"/>
        </w:rPr>
        <w:t xml:space="preserve"> PM: 26395457.</w:t>
      </w:r>
      <w:r w:rsidR="001E0EC6" w:rsidRPr="00322787">
        <w:rPr>
          <w:rFonts w:ascii="Arial" w:hAnsi="Arial" w:cs="Arial"/>
          <w:sz w:val="20"/>
          <w:szCs w:val="20"/>
        </w:rPr>
        <w:t xml:space="preserve"> PMC4643644.</w:t>
      </w:r>
    </w:p>
    <w:p w14:paraId="4C761846" w14:textId="77777777" w:rsidR="00A46AF7" w:rsidRDefault="00A46AF7"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Gijsberts</w:t>
      </w:r>
      <w:proofErr w:type="spellEnd"/>
      <w:r w:rsidRPr="00322787">
        <w:rPr>
          <w:rFonts w:ascii="Arial" w:hAnsi="Arial" w:cs="Arial"/>
          <w:sz w:val="20"/>
          <w:szCs w:val="20"/>
        </w:rPr>
        <w:t xml:space="preserve"> CM</w:t>
      </w:r>
      <w:r w:rsidR="006306D6">
        <w:rPr>
          <w:rFonts w:ascii="Arial" w:hAnsi="Arial" w:cs="Arial"/>
          <w:sz w:val="20"/>
          <w:szCs w:val="20"/>
        </w:rPr>
        <w:t>,</w:t>
      </w:r>
      <w:r w:rsidRPr="00322787">
        <w:rPr>
          <w:rFonts w:ascii="Arial" w:hAnsi="Arial" w:cs="Arial"/>
          <w:sz w:val="20"/>
          <w:szCs w:val="20"/>
        </w:rPr>
        <w:t xml:space="preserve"> Groenewegen KA</w:t>
      </w:r>
      <w:r w:rsidR="006306D6">
        <w:rPr>
          <w:rFonts w:ascii="Arial" w:hAnsi="Arial" w:cs="Arial"/>
          <w:sz w:val="20"/>
          <w:szCs w:val="20"/>
        </w:rPr>
        <w:t>,</w:t>
      </w:r>
      <w:r w:rsidRPr="00322787">
        <w:rPr>
          <w:rFonts w:ascii="Arial" w:hAnsi="Arial" w:cs="Arial"/>
          <w:sz w:val="20"/>
          <w:szCs w:val="20"/>
        </w:rPr>
        <w:t xml:space="preserve"> Hoefer IE</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Eijkemans</w:t>
      </w:r>
      <w:proofErr w:type="spellEnd"/>
      <w:r w:rsidRPr="00322787">
        <w:rPr>
          <w:rFonts w:ascii="Arial" w:hAnsi="Arial" w:cs="Arial"/>
          <w:sz w:val="20"/>
          <w:szCs w:val="20"/>
        </w:rPr>
        <w:t xml:space="preserve"> MJ</w:t>
      </w:r>
      <w:r w:rsidR="006306D6">
        <w:rPr>
          <w:rFonts w:ascii="Arial" w:hAnsi="Arial" w:cs="Arial"/>
          <w:sz w:val="20"/>
          <w:szCs w:val="20"/>
        </w:rPr>
        <w:t>C,</w:t>
      </w:r>
      <w:r w:rsidRPr="00322787">
        <w:rPr>
          <w:rFonts w:ascii="Arial" w:hAnsi="Arial" w:cs="Arial"/>
          <w:sz w:val="20"/>
          <w:szCs w:val="20"/>
        </w:rPr>
        <w:t xml:space="preserve">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w:t>
      </w:r>
      <w:r w:rsidR="006306D6">
        <w:rPr>
          <w:rFonts w:ascii="Arial" w:hAnsi="Arial" w:cs="Arial"/>
          <w:sz w:val="20"/>
          <w:szCs w:val="20"/>
        </w:rPr>
        <w:t>, Anderson</w:t>
      </w:r>
      <w:r w:rsidRPr="00322787">
        <w:rPr>
          <w:rFonts w:ascii="Arial" w:hAnsi="Arial" w:cs="Arial"/>
          <w:sz w:val="20"/>
          <w:szCs w:val="20"/>
        </w:rPr>
        <w:t xml:space="preserve"> TJ</w:t>
      </w:r>
      <w:r w:rsidR="006306D6">
        <w:rPr>
          <w:rFonts w:ascii="Arial" w:hAnsi="Arial" w:cs="Arial"/>
          <w:sz w:val="20"/>
          <w:szCs w:val="20"/>
        </w:rPr>
        <w:t>,</w:t>
      </w:r>
      <w:r w:rsidRPr="00322787">
        <w:rPr>
          <w:rFonts w:ascii="Arial" w:hAnsi="Arial" w:cs="Arial"/>
          <w:sz w:val="20"/>
          <w:szCs w:val="20"/>
        </w:rPr>
        <w:t xml:space="preserve"> Britton AR</w:t>
      </w:r>
      <w:r w:rsidR="006306D6">
        <w:rPr>
          <w:rFonts w:ascii="Arial" w:hAnsi="Arial" w:cs="Arial"/>
          <w:sz w:val="20"/>
          <w:szCs w:val="20"/>
        </w:rPr>
        <w:t>,</w:t>
      </w:r>
      <w:r w:rsidRPr="00322787">
        <w:rPr>
          <w:rFonts w:ascii="Arial" w:hAnsi="Arial" w:cs="Arial"/>
          <w:sz w:val="20"/>
          <w:szCs w:val="20"/>
        </w:rPr>
        <w:t xml:space="preserve"> Dekker JM</w:t>
      </w:r>
      <w:r w:rsidR="006306D6">
        <w:rPr>
          <w:rFonts w:ascii="Arial" w:hAnsi="Arial" w:cs="Arial"/>
          <w:sz w:val="20"/>
          <w:szCs w:val="20"/>
        </w:rPr>
        <w:t xml:space="preserve">, </w:t>
      </w:r>
      <w:proofErr w:type="spellStart"/>
      <w:r w:rsidR="006306D6">
        <w:rPr>
          <w:rFonts w:ascii="Arial" w:hAnsi="Arial" w:cs="Arial"/>
          <w:sz w:val="20"/>
          <w:szCs w:val="20"/>
        </w:rPr>
        <w:t>Engström</w:t>
      </w:r>
      <w:proofErr w:type="spellEnd"/>
      <w:r w:rsidRPr="00322787">
        <w:rPr>
          <w:rFonts w:ascii="Arial" w:hAnsi="Arial" w:cs="Arial"/>
          <w:sz w:val="20"/>
          <w:szCs w:val="20"/>
        </w:rPr>
        <w:t xml:space="preserve"> G</w:t>
      </w:r>
      <w:r w:rsidR="006306D6">
        <w:rPr>
          <w:rFonts w:ascii="Arial" w:hAnsi="Arial" w:cs="Arial"/>
          <w:sz w:val="20"/>
          <w:szCs w:val="20"/>
        </w:rPr>
        <w:t>,</w:t>
      </w:r>
      <w:r w:rsidRPr="00322787">
        <w:rPr>
          <w:rFonts w:ascii="Arial" w:hAnsi="Arial" w:cs="Arial"/>
          <w:sz w:val="20"/>
          <w:szCs w:val="20"/>
        </w:rPr>
        <w:t xml:space="preserve"> Evans GW</w:t>
      </w:r>
      <w:r w:rsidR="006306D6">
        <w:rPr>
          <w:rFonts w:ascii="Arial" w:hAnsi="Arial" w:cs="Arial"/>
          <w:sz w:val="20"/>
          <w:szCs w:val="20"/>
        </w:rPr>
        <w:t>,</w:t>
      </w:r>
      <w:r w:rsidRPr="00322787">
        <w:rPr>
          <w:rFonts w:ascii="Arial" w:hAnsi="Arial" w:cs="Arial"/>
          <w:sz w:val="20"/>
          <w:szCs w:val="20"/>
        </w:rPr>
        <w:t xml:space="preserve"> de Graaf J</w:t>
      </w:r>
      <w:r w:rsidR="006306D6">
        <w:rPr>
          <w:rFonts w:ascii="Arial" w:hAnsi="Arial" w:cs="Arial"/>
          <w:sz w:val="20"/>
          <w:szCs w:val="20"/>
        </w:rPr>
        <w:t xml:space="preserve">, </w:t>
      </w:r>
      <w:proofErr w:type="spellStart"/>
      <w:r w:rsidR="006306D6">
        <w:rPr>
          <w:rFonts w:ascii="Arial" w:hAnsi="Arial" w:cs="Arial"/>
          <w:sz w:val="20"/>
          <w:szCs w:val="20"/>
        </w:rPr>
        <w:t>Grobbee</w:t>
      </w:r>
      <w:proofErr w:type="spellEnd"/>
      <w:r w:rsidRPr="00322787">
        <w:rPr>
          <w:rFonts w:ascii="Arial" w:hAnsi="Arial" w:cs="Arial"/>
          <w:sz w:val="20"/>
          <w:szCs w:val="20"/>
        </w:rPr>
        <w:t xml:space="preserve"> DE</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Hedblad</w:t>
      </w:r>
      <w:proofErr w:type="spellEnd"/>
      <w:r w:rsidRPr="00322787">
        <w:rPr>
          <w:rFonts w:ascii="Arial" w:hAnsi="Arial" w:cs="Arial"/>
          <w:sz w:val="20"/>
          <w:szCs w:val="20"/>
        </w:rPr>
        <w:t xml:space="preserve"> B</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Holewijn</w:t>
      </w:r>
      <w:proofErr w:type="spellEnd"/>
      <w:r w:rsidRPr="00322787">
        <w:rPr>
          <w:rFonts w:ascii="Arial" w:hAnsi="Arial" w:cs="Arial"/>
          <w:sz w:val="20"/>
          <w:szCs w:val="20"/>
        </w:rPr>
        <w:t xml:space="preserve"> </w:t>
      </w:r>
      <w:r w:rsidR="006306D6">
        <w:rPr>
          <w:rFonts w:ascii="Arial" w:hAnsi="Arial" w:cs="Arial"/>
          <w:sz w:val="20"/>
          <w:szCs w:val="20"/>
        </w:rPr>
        <w:t>S, Ikeda</w:t>
      </w:r>
      <w:r w:rsidRPr="00322787">
        <w:rPr>
          <w:rFonts w:ascii="Arial" w:hAnsi="Arial" w:cs="Arial"/>
          <w:sz w:val="20"/>
          <w:szCs w:val="20"/>
        </w:rPr>
        <w:t xml:space="preserve"> A</w:t>
      </w:r>
      <w:r w:rsidR="006306D6">
        <w:rPr>
          <w:rFonts w:ascii="Arial" w:hAnsi="Arial" w:cs="Arial"/>
          <w:sz w:val="20"/>
          <w:szCs w:val="20"/>
        </w:rPr>
        <w:t>,</w:t>
      </w:r>
      <w:r w:rsidRPr="00322787">
        <w:rPr>
          <w:rFonts w:ascii="Arial" w:hAnsi="Arial" w:cs="Arial"/>
          <w:sz w:val="20"/>
          <w:szCs w:val="20"/>
        </w:rPr>
        <w:t xml:space="preserve"> Kitagawa K</w:t>
      </w:r>
      <w:r w:rsidR="006306D6">
        <w:rPr>
          <w:rFonts w:ascii="Arial" w:hAnsi="Arial" w:cs="Arial"/>
          <w:sz w:val="20"/>
          <w:szCs w:val="20"/>
        </w:rPr>
        <w:t>,</w:t>
      </w:r>
      <w:r w:rsidRPr="00322787">
        <w:rPr>
          <w:rFonts w:ascii="Arial" w:hAnsi="Arial" w:cs="Arial"/>
          <w:sz w:val="20"/>
          <w:szCs w:val="20"/>
        </w:rPr>
        <w:t xml:space="preserve"> Kitamura A</w:t>
      </w:r>
      <w:r w:rsidR="006306D6">
        <w:rPr>
          <w:rFonts w:ascii="Arial" w:hAnsi="Arial" w:cs="Arial"/>
          <w:sz w:val="20"/>
          <w:szCs w:val="20"/>
        </w:rPr>
        <w:t>, de Kleijn D</w:t>
      </w:r>
      <w:r w:rsidRPr="00322787">
        <w:rPr>
          <w:rFonts w:ascii="Arial" w:hAnsi="Arial" w:cs="Arial"/>
          <w:sz w:val="20"/>
          <w:szCs w:val="20"/>
        </w:rPr>
        <w:t>PV</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Lonn</w:t>
      </w:r>
      <w:proofErr w:type="spellEnd"/>
      <w:r w:rsidRPr="00322787">
        <w:rPr>
          <w:rFonts w:ascii="Arial" w:hAnsi="Arial" w:cs="Arial"/>
          <w:sz w:val="20"/>
          <w:szCs w:val="20"/>
        </w:rPr>
        <w:t xml:space="preserve"> EM</w:t>
      </w:r>
      <w:r w:rsidR="006306D6">
        <w:rPr>
          <w:rFonts w:ascii="Arial" w:hAnsi="Arial" w:cs="Arial"/>
          <w:sz w:val="20"/>
          <w:szCs w:val="20"/>
        </w:rPr>
        <w:t>,</w:t>
      </w:r>
      <w:r w:rsidRPr="00322787">
        <w:rPr>
          <w:rFonts w:ascii="Arial" w:hAnsi="Arial" w:cs="Arial"/>
          <w:sz w:val="20"/>
          <w:szCs w:val="20"/>
        </w:rPr>
        <w:t xml:space="preserve"> Lorenz MW</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Mathiesen</w:t>
      </w:r>
      <w:proofErr w:type="spellEnd"/>
      <w:r w:rsidRPr="00322787">
        <w:rPr>
          <w:rFonts w:ascii="Arial" w:hAnsi="Arial" w:cs="Arial"/>
          <w:sz w:val="20"/>
          <w:szCs w:val="20"/>
        </w:rPr>
        <w:t xml:space="preserve"> EB</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Nijpels</w:t>
      </w:r>
      <w:proofErr w:type="spellEnd"/>
      <w:r w:rsidRPr="00322787">
        <w:rPr>
          <w:rFonts w:ascii="Arial" w:hAnsi="Arial" w:cs="Arial"/>
          <w:sz w:val="20"/>
          <w:szCs w:val="20"/>
        </w:rPr>
        <w:t xml:space="preserve"> G</w:t>
      </w:r>
      <w:r w:rsidR="006306D6">
        <w:rPr>
          <w:rFonts w:ascii="Arial" w:hAnsi="Arial" w:cs="Arial"/>
          <w:sz w:val="20"/>
          <w:szCs w:val="20"/>
        </w:rPr>
        <w:t>,</w:t>
      </w:r>
      <w:r w:rsidRPr="00322787">
        <w:rPr>
          <w:rFonts w:ascii="Arial" w:hAnsi="Arial" w:cs="Arial"/>
          <w:sz w:val="20"/>
          <w:szCs w:val="20"/>
        </w:rPr>
        <w:t xml:space="preserve"> Okazaki S</w:t>
      </w:r>
      <w:r w:rsidR="006306D6">
        <w:rPr>
          <w:rFonts w:ascii="Arial" w:hAnsi="Arial" w:cs="Arial"/>
          <w:sz w:val="20"/>
          <w:szCs w:val="20"/>
        </w:rPr>
        <w:t>,</w:t>
      </w:r>
      <w:r w:rsidRPr="00322787">
        <w:rPr>
          <w:rFonts w:ascii="Arial" w:hAnsi="Arial" w:cs="Arial"/>
          <w:sz w:val="20"/>
          <w:szCs w:val="20"/>
        </w:rPr>
        <w:t xml:space="preserve"> O'Leary DH</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Pasterkamp</w:t>
      </w:r>
      <w:proofErr w:type="spellEnd"/>
      <w:r w:rsidRPr="00322787">
        <w:rPr>
          <w:rFonts w:ascii="Arial" w:hAnsi="Arial" w:cs="Arial"/>
          <w:sz w:val="20"/>
          <w:szCs w:val="20"/>
        </w:rPr>
        <w:t xml:space="preserve"> G</w:t>
      </w:r>
      <w:r w:rsidR="006306D6">
        <w:rPr>
          <w:rFonts w:ascii="Arial" w:hAnsi="Arial" w:cs="Arial"/>
          <w:sz w:val="20"/>
          <w:szCs w:val="20"/>
        </w:rPr>
        <w:t>,</w:t>
      </w:r>
      <w:r w:rsidRPr="00322787">
        <w:rPr>
          <w:rFonts w:ascii="Arial" w:hAnsi="Arial" w:cs="Arial"/>
          <w:sz w:val="20"/>
          <w:szCs w:val="20"/>
        </w:rPr>
        <w:t xml:space="preserve"> Peters S</w:t>
      </w:r>
      <w:r w:rsidR="006306D6">
        <w:rPr>
          <w:rFonts w:ascii="Arial" w:hAnsi="Arial" w:cs="Arial"/>
          <w:sz w:val="20"/>
          <w:szCs w:val="20"/>
        </w:rPr>
        <w:t>AE,</w:t>
      </w:r>
      <w:r w:rsidRPr="00322787">
        <w:rPr>
          <w:rFonts w:ascii="Arial" w:hAnsi="Arial" w:cs="Arial"/>
          <w:sz w:val="20"/>
          <w:szCs w:val="20"/>
        </w:rPr>
        <w:t xml:space="preserve">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w:t>
      </w:r>
      <w:r w:rsidR="006306D6">
        <w:rPr>
          <w:rFonts w:ascii="Arial" w:hAnsi="Arial" w:cs="Arial"/>
          <w:sz w:val="20"/>
          <w:szCs w:val="20"/>
        </w:rPr>
        <w:t>,</w:t>
      </w:r>
      <w:r w:rsidRPr="00322787">
        <w:rPr>
          <w:rFonts w:ascii="Arial" w:hAnsi="Arial" w:cs="Arial"/>
          <w:sz w:val="20"/>
          <w:szCs w:val="20"/>
        </w:rPr>
        <w:t xml:space="preserve"> Price JF</w:t>
      </w:r>
      <w:r w:rsidR="006306D6">
        <w:rPr>
          <w:rFonts w:ascii="Arial" w:hAnsi="Arial" w:cs="Arial"/>
          <w:sz w:val="20"/>
          <w:szCs w:val="20"/>
        </w:rPr>
        <w:t>,</w:t>
      </w:r>
      <w:r w:rsidRPr="00322787">
        <w:rPr>
          <w:rFonts w:ascii="Arial" w:hAnsi="Arial" w:cs="Arial"/>
          <w:sz w:val="20"/>
          <w:szCs w:val="20"/>
        </w:rPr>
        <w:t xml:space="preserve"> Robertson C</w:t>
      </w:r>
      <w:r w:rsidR="006306D6">
        <w:rPr>
          <w:rFonts w:ascii="Arial" w:hAnsi="Arial" w:cs="Arial"/>
          <w:sz w:val="20"/>
          <w:szCs w:val="20"/>
        </w:rPr>
        <w:t>,</w:t>
      </w:r>
      <w:r w:rsidRPr="00322787">
        <w:rPr>
          <w:rFonts w:ascii="Arial" w:hAnsi="Arial" w:cs="Arial"/>
          <w:sz w:val="20"/>
          <w:szCs w:val="20"/>
        </w:rPr>
        <w:t xml:space="preserve"> Rembold CM</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Rosvall</w:t>
      </w:r>
      <w:proofErr w:type="spellEnd"/>
      <w:r w:rsidRPr="00322787">
        <w:rPr>
          <w:rFonts w:ascii="Arial" w:hAnsi="Arial" w:cs="Arial"/>
          <w:sz w:val="20"/>
          <w:szCs w:val="20"/>
        </w:rPr>
        <w:t xml:space="preserve"> M</w:t>
      </w:r>
      <w:r w:rsidR="006306D6">
        <w:rPr>
          <w:rFonts w:ascii="Arial" w:hAnsi="Arial" w:cs="Arial"/>
          <w:sz w:val="20"/>
          <w:szCs w:val="20"/>
        </w:rPr>
        <w:t xml:space="preserve">, </w:t>
      </w:r>
      <w:proofErr w:type="spellStart"/>
      <w:r w:rsidR="006306D6">
        <w:rPr>
          <w:rFonts w:ascii="Arial" w:hAnsi="Arial" w:cs="Arial"/>
          <w:sz w:val="20"/>
          <w:szCs w:val="20"/>
        </w:rPr>
        <w:t>Rundek</w:t>
      </w:r>
      <w:proofErr w:type="spellEnd"/>
      <w:r w:rsidRPr="00322787">
        <w:rPr>
          <w:rFonts w:ascii="Arial" w:hAnsi="Arial" w:cs="Arial"/>
          <w:sz w:val="20"/>
          <w:szCs w:val="20"/>
        </w:rPr>
        <w:t xml:space="preserve"> T</w:t>
      </w:r>
      <w:r w:rsidR="006306D6">
        <w:rPr>
          <w:rFonts w:ascii="Arial" w:hAnsi="Arial" w:cs="Arial"/>
          <w:sz w:val="20"/>
          <w:szCs w:val="20"/>
        </w:rPr>
        <w:t>, Salonen</w:t>
      </w:r>
      <w:r w:rsidRPr="00322787">
        <w:rPr>
          <w:rFonts w:ascii="Arial" w:hAnsi="Arial" w:cs="Arial"/>
          <w:sz w:val="20"/>
          <w:szCs w:val="20"/>
        </w:rPr>
        <w:t xml:space="preserve"> JT</w:t>
      </w:r>
      <w:r w:rsidR="006306D6">
        <w:rPr>
          <w:rFonts w:ascii="Arial" w:hAnsi="Arial" w:cs="Arial"/>
          <w:sz w:val="20"/>
          <w:szCs w:val="20"/>
        </w:rPr>
        <w:t>,</w:t>
      </w:r>
      <w:r w:rsidRPr="00322787">
        <w:rPr>
          <w:rFonts w:ascii="Arial" w:hAnsi="Arial" w:cs="Arial"/>
          <w:sz w:val="20"/>
          <w:szCs w:val="20"/>
        </w:rPr>
        <w:t xml:space="preserve"> Sitzer M</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Stehouwer</w:t>
      </w:r>
      <w:proofErr w:type="spellEnd"/>
      <w:r w:rsidRPr="00322787">
        <w:rPr>
          <w:rFonts w:ascii="Arial" w:hAnsi="Arial" w:cs="Arial"/>
          <w:sz w:val="20"/>
          <w:szCs w:val="20"/>
        </w:rPr>
        <w:t xml:space="preserve"> CDA</w:t>
      </w:r>
      <w:r w:rsidR="006306D6">
        <w:rPr>
          <w:rFonts w:ascii="Arial" w:hAnsi="Arial" w:cs="Arial"/>
          <w:sz w:val="20"/>
          <w:szCs w:val="20"/>
        </w:rPr>
        <w:t>,</w:t>
      </w:r>
      <w:r w:rsidRPr="00322787">
        <w:rPr>
          <w:rFonts w:ascii="Arial" w:hAnsi="Arial" w:cs="Arial"/>
          <w:sz w:val="20"/>
          <w:szCs w:val="20"/>
        </w:rPr>
        <w:t xml:space="preserve"> Bots ML</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Ruijter</w:t>
      </w:r>
      <w:proofErr w:type="spellEnd"/>
      <w:r w:rsidRPr="00322787">
        <w:rPr>
          <w:rFonts w:ascii="Arial" w:hAnsi="Arial" w:cs="Arial"/>
          <w:sz w:val="20"/>
          <w:szCs w:val="20"/>
        </w:rPr>
        <w:t xml:space="preserve"> HM den</w:t>
      </w:r>
      <w:r w:rsidR="006306D6">
        <w:rPr>
          <w:rFonts w:ascii="Arial" w:hAnsi="Arial" w:cs="Arial"/>
          <w:sz w:val="20"/>
          <w:szCs w:val="20"/>
        </w:rPr>
        <w:t>.</w:t>
      </w:r>
      <w:r w:rsidRPr="00322787">
        <w:rPr>
          <w:rFonts w:ascii="Arial" w:hAnsi="Arial" w:cs="Arial"/>
          <w:sz w:val="20"/>
          <w:szCs w:val="20"/>
        </w:rPr>
        <w:t xml:space="preserve"> </w:t>
      </w:r>
      <w:r w:rsidRPr="00322787">
        <w:rPr>
          <w:rFonts w:ascii="Arial" w:hAnsi="Arial" w:cs="Arial"/>
          <w:b/>
          <w:i/>
          <w:sz w:val="20"/>
          <w:szCs w:val="20"/>
        </w:rPr>
        <w:t>Race/Ethnic Differences in the Associations of the Framingham Risk Factors with Carotid IMT and Ca</w:t>
      </w:r>
      <w:r w:rsidR="00EC4CFF" w:rsidRPr="00322787">
        <w:rPr>
          <w:rFonts w:ascii="Arial" w:hAnsi="Arial" w:cs="Arial"/>
          <w:b/>
          <w:i/>
          <w:sz w:val="20"/>
          <w:szCs w:val="20"/>
        </w:rPr>
        <w:t>rdiovascular Events.</w:t>
      </w:r>
      <w:r w:rsidR="00EC4CFF" w:rsidRPr="00322787">
        <w:rPr>
          <w:rFonts w:ascii="Arial" w:hAnsi="Arial" w:cs="Arial"/>
          <w:sz w:val="20"/>
          <w:szCs w:val="20"/>
        </w:rPr>
        <w:t xml:space="preserve"> </w:t>
      </w:r>
      <w:proofErr w:type="spellStart"/>
      <w:r w:rsidR="006306D6">
        <w:rPr>
          <w:rFonts w:ascii="Arial" w:hAnsi="Arial" w:cs="Arial"/>
          <w:sz w:val="20"/>
          <w:szCs w:val="20"/>
        </w:rPr>
        <w:t>PLoS</w:t>
      </w:r>
      <w:proofErr w:type="spellEnd"/>
      <w:r w:rsidR="006306D6">
        <w:rPr>
          <w:rFonts w:ascii="Arial" w:hAnsi="Arial" w:cs="Arial"/>
          <w:sz w:val="20"/>
          <w:szCs w:val="20"/>
        </w:rPr>
        <w:t xml:space="preserve"> ONE 2015. </w:t>
      </w:r>
      <w:r w:rsidRPr="00322787">
        <w:rPr>
          <w:rFonts w:ascii="Arial" w:hAnsi="Arial" w:cs="Arial"/>
          <w:sz w:val="20"/>
          <w:szCs w:val="20"/>
        </w:rPr>
        <w:t>PMC4489855 PM: 26134404.</w:t>
      </w:r>
    </w:p>
    <w:p w14:paraId="698E0D05" w14:textId="77777777" w:rsidR="008A4264" w:rsidRPr="0061612E" w:rsidRDefault="00BB0343" w:rsidP="0061612E">
      <w:pPr>
        <w:autoSpaceDE w:val="0"/>
        <w:autoSpaceDN w:val="0"/>
        <w:adjustRightInd w:val="0"/>
        <w:spacing w:after="240" w:line="240" w:lineRule="auto"/>
        <w:rPr>
          <w:rFonts w:ascii="Arial" w:hAnsi="Arial" w:cs="Arial"/>
          <w:sz w:val="20"/>
          <w:szCs w:val="20"/>
        </w:rPr>
      </w:pPr>
      <w:hyperlink r:id="rId3059" w:history="1">
        <w:r w:rsidR="008A4264" w:rsidRPr="008A4264">
          <w:rPr>
            <w:rFonts w:ascii="Arial" w:hAnsi="Arial" w:cs="Arial"/>
            <w:sz w:val="20"/>
            <w:szCs w:val="20"/>
          </w:rPr>
          <w:t>Gorski M</w:t>
        </w:r>
      </w:hyperlink>
      <w:r w:rsidR="008A4264" w:rsidRPr="008A4264">
        <w:rPr>
          <w:rFonts w:ascii="Arial" w:hAnsi="Arial" w:cs="Arial"/>
          <w:sz w:val="20"/>
          <w:szCs w:val="20"/>
        </w:rPr>
        <w:t xml:space="preserve">, </w:t>
      </w:r>
      <w:hyperlink r:id="rId3060" w:history="1">
        <w:r w:rsidR="008A4264" w:rsidRPr="008A4264">
          <w:rPr>
            <w:rFonts w:ascii="Arial" w:hAnsi="Arial" w:cs="Arial"/>
            <w:sz w:val="20"/>
            <w:szCs w:val="20"/>
          </w:rPr>
          <w:t>Tin A</w:t>
        </w:r>
      </w:hyperlink>
      <w:r w:rsidR="008A4264" w:rsidRPr="008A4264">
        <w:rPr>
          <w:rFonts w:ascii="Arial" w:hAnsi="Arial" w:cs="Arial"/>
          <w:sz w:val="20"/>
          <w:szCs w:val="20"/>
        </w:rPr>
        <w:t xml:space="preserve">, </w:t>
      </w:r>
      <w:hyperlink r:id="rId3061" w:history="1">
        <w:proofErr w:type="spellStart"/>
        <w:r w:rsidR="008A4264" w:rsidRPr="008A4264">
          <w:rPr>
            <w:rFonts w:ascii="Arial" w:hAnsi="Arial" w:cs="Arial"/>
            <w:sz w:val="20"/>
            <w:szCs w:val="20"/>
          </w:rPr>
          <w:t>Garnaas</w:t>
        </w:r>
        <w:proofErr w:type="spellEnd"/>
        <w:r w:rsidR="008A4264" w:rsidRPr="008A4264">
          <w:rPr>
            <w:rFonts w:ascii="Arial" w:hAnsi="Arial" w:cs="Arial"/>
            <w:sz w:val="20"/>
            <w:szCs w:val="20"/>
          </w:rPr>
          <w:t xml:space="preserve"> M</w:t>
        </w:r>
      </w:hyperlink>
      <w:r w:rsidR="008A4264" w:rsidRPr="008A4264">
        <w:rPr>
          <w:rFonts w:ascii="Arial" w:hAnsi="Arial" w:cs="Arial"/>
          <w:sz w:val="20"/>
          <w:szCs w:val="20"/>
        </w:rPr>
        <w:t xml:space="preserve">, </w:t>
      </w:r>
      <w:hyperlink r:id="rId3062" w:history="1">
        <w:r w:rsidR="008A4264" w:rsidRPr="008A4264">
          <w:rPr>
            <w:rFonts w:ascii="Arial" w:hAnsi="Arial" w:cs="Arial"/>
            <w:sz w:val="20"/>
            <w:szCs w:val="20"/>
          </w:rPr>
          <w:t>McMahon GM</w:t>
        </w:r>
      </w:hyperlink>
      <w:r w:rsidR="008A4264" w:rsidRPr="008A4264">
        <w:rPr>
          <w:rFonts w:ascii="Arial" w:hAnsi="Arial" w:cs="Arial"/>
          <w:sz w:val="20"/>
          <w:szCs w:val="20"/>
        </w:rPr>
        <w:t xml:space="preserve">, </w:t>
      </w:r>
      <w:hyperlink r:id="rId3063" w:history="1">
        <w:r w:rsidR="008A4264" w:rsidRPr="008A4264">
          <w:rPr>
            <w:rFonts w:ascii="Arial" w:hAnsi="Arial" w:cs="Arial"/>
            <w:sz w:val="20"/>
            <w:szCs w:val="20"/>
          </w:rPr>
          <w:t>Chu AY</w:t>
        </w:r>
      </w:hyperlink>
      <w:r w:rsidR="008A4264" w:rsidRPr="008A4264">
        <w:rPr>
          <w:rFonts w:ascii="Arial" w:hAnsi="Arial" w:cs="Arial"/>
          <w:sz w:val="20"/>
          <w:szCs w:val="20"/>
        </w:rPr>
        <w:t xml:space="preserve">, </w:t>
      </w:r>
      <w:hyperlink r:id="rId3064" w:history="1">
        <w:proofErr w:type="spellStart"/>
        <w:r w:rsidR="008A4264" w:rsidRPr="008A4264">
          <w:rPr>
            <w:rFonts w:ascii="Arial" w:hAnsi="Arial" w:cs="Arial"/>
            <w:sz w:val="20"/>
            <w:szCs w:val="20"/>
          </w:rPr>
          <w:t>Tayo</w:t>
        </w:r>
        <w:proofErr w:type="spellEnd"/>
        <w:r w:rsidR="008A4264" w:rsidRPr="008A4264">
          <w:rPr>
            <w:rFonts w:ascii="Arial" w:hAnsi="Arial" w:cs="Arial"/>
            <w:sz w:val="20"/>
            <w:szCs w:val="20"/>
          </w:rPr>
          <w:t xml:space="preserve"> BO</w:t>
        </w:r>
      </w:hyperlink>
      <w:r w:rsidR="008A4264" w:rsidRPr="008A4264">
        <w:rPr>
          <w:rFonts w:ascii="Arial" w:hAnsi="Arial" w:cs="Arial"/>
          <w:sz w:val="20"/>
          <w:szCs w:val="20"/>
        </w:rPr>
        <w:t xml:space="preserve">, </w:t>
      </w:r>
      <w:hyperlink r:id="rId3065" w:history="1">
        <w:r w:rsidR="008A4264" w:rsidRPr="008A4264">
          <w:rPr>
            <w:rFonts w:ascii="Arial" w:hAnsi="Arial" w:cs="Arial"/>
            <w:sz w:val="20"/>
            <w:szCs w:val="20"/>
          </w:rPr>
          <w:t>Pattaro C</w:t>
        </w:r>
      </w:hyperlink>
      <w:r w:rsidR="008A4264" w:rsidRPr="008A4264">
        <w:rPr>
          <w:rFonts w:ascii="Arial" w:hAnsi="Arial" w:cs="Arial"/>
          <w:sz w:val="20"/>
          <w:szCs w:val="20"/>
        </w:rPr>
        <w:t xml:space="preserve">, </w:t>
      </w:r>
      <w:hyperlink r:id="rId3066" w:history="1">
        <w:proofErr w:type="spellStart"/>
        <w:r w:rsidR="008A4264" w:rsidRPr="008A4264">
          <w:rPr>
            <w:rFonts w:ascii="Arial" w:hAnsi="Arial" w:cs="Arial"/>
            <w:sz w:val="20"/>
            <w:szCs w:val="20"/>
          </w:rPr>
          <w:t>Teumer</w:t>
        </w:r>
        <w:proofErr w:type="spellEnd"/>
        <w:r w:rsidR="008A4264" w:rsidRPr="008A4264">
          <w:rPr>
            <w:rFonts w:ascii="Arial" w:hAnsi="Arial" w:cs="Arial"/>
            <w:sz w:val="20"/>
            <w:szCs w:val="20"/>
          </w:rPr>
          <w:t xml:space="preserve"> A</w:t>
        </w:r>
      </w:hyperlink>
      <w:r w:rsidR="008A4264" w:rsidRPr="008A4264">
        <w:rPr>
          <w:rFonts w:ascii="Arial" w:hAnsi="Arial" w:cs="Arial"/>
          <w:sz w:val="20"/>
          <w:szCs w:val="20"/>
        </w:rPr>
        <w:t xml:space="preserve">, </w:t>
      </w:r>
      <w:hyperlink r:id="rId3067" w:history="1">
        <w:r w:rsidR="008A4264" w:rsidRPr="008A4264">
          <w:rPr>
            <w:rFonts w:ascii="Arial" w:hAnsi="Arial" w:cs="Arial"/>
            <w:sz w:val="20"/>
            <w:szCs w:val="20"/>
          </w:rPr>
          <w:t>Chasman DI</w:t>
        </w:r>
      </w:hyperlink>
      <w:r w:rsidR="008A4264" w:rsidRPr="008A4264">
        <w:rPr>
          <w:rFonts w:ascii="Arial" w:hAnsi="Arial" w:cs="Arial"/>
          <w:sz w:val="20"/>
          <w:szCs w:val="20"/>
        </w:rPr>
        <w:t xml:space="preserve">, </w:t>
      </w:r>
      <w:hyperlink r:id="rId3068" w:history="1">
        <w:r w:rsidR="008A4264" w:rsidRPr="008A4264">
          <w:rPr>
            <w:rFonts w:ascii="Arial" w:hAnsi="Arial" w:cs="Arial"/>
            <w:sz w:val="20"/>
            <w:szCs w:val="20"/>
          </w:rPr>
          <w:t>Chalmers J</w:t>
        </w:r>
      </w:hyperlink>
      <w:r w:rsidR="008A4264" w:rsidRPr="008A4264">
        <w:rPr>
          <w:rFonts w:ascii="Arial" w:hAnsi="Arial" w:cs="Arial"/>
          <w:sz w:val="20"/>
          <w:szCs w:val="20"/>
        </w:rPr>
        <w:t xml:space="preserve">, </w:t>
      </w:r>
      <w:hyperlink r:id="rId3069" w:history="1">
        <w:proofErr w:type="spellStart"/>
        <w:r w:rsidR="008A4264" w:rsidRPr="008A4264">
          <w:rPr>
            <w:rFonts w:ascii="Arial" w:hAnsi="Arial" w:cs="Arial"/>
            <w:sz w:val="20"/>
            <w:szCs w:val="20"/>
          </w:rPr>
          <w:t>Hamet</w:t>
        </w:r>
        <w:proofErr w:type="spellEnd"/>
        <w:r w:rsidR="008A4264" w:rsidRPr="008A4264">
          <w:rPr>
            <w:rFonts w:ascii="Arial" w:hAnsi="Arial" w:cs="Arial"/>
            <w:sz w:val="20"/>
            <w:szCs w:val="20"/>
          </w:rPr>
          <w:t xml:space="preserve"> P</w:t>
        </w:r>
      </w:hyperlink>
      <w:r w:rsidR="008A4264" w:rsidRPr="008A4264">
        <w:rPr>
          <w:rFonts w:ascii="Arial" w:hAnsi="Arial" w:cs="Arial"/>
          <w:sz w:val="20"/>
          <w:szCs w:val="20"/>
        </w:rPr>
        <w:t xml:space="preserve">, </w:t>
      </w:r>
      <w:hyperlink r:id="rId3070" w:history="1">
        <w:r w:rsidR="008A4264" w:rsidRPr="008A4264">
          <w:rPr>
            <w:rFonts w:ascii="Arial" w:hAnsi="Arial" w:cs="Arial"/>
            <w:sz w:val="20"/>
            <w:szCs w:val="20"/>
          </w:rPr>
          <w:t>Tremblay J</w:t>
        </w:r>
      </w:hyperlink>
      <w:r w:rsidR="008A4264" w:rsidRPr="008A4264">
        <w:rPr>
          <w:rFonts w:ascii="Arial" w:hAnsi="Arial" w:cs="Arial"/>
          <w:sz w:val="20"/>
          <w:szCs w:val="20"/>
        </w:rPr>
        <w:t xml:space="preserve">, </w:t>
      </w:r>
      <w:hyperlink r:id="rId3071" w:history="1">
        <w:r w:rsidR="008A4264" w:rsidRPr="008A4264">
          <w:rPr>
            <w:rFonts w:ascii="Arial" w:hAnsi="Arial" w:cs="Arial"/>
            <w:sz w:val="20"/>
            <w:szCs w:val="20"/>
          </w:rPr>
          <w:t>Woodward M</w:t>
        </w:r>
      </w:hyperlink>
      <w:r w:rsidR="008A4264" w:rsidRPr="008A4264">
        <w:rPr>
          <w:rFonts w:ascii="Arial" w:hAnsi="Arial" w:cs="Arial"/>
          <w:sz w:val="20"/>
          <w:szCs w:val="20"/>
        </w:rPr>
        <w:t xml:space="preserve">, </w:t>
      </w:r>
      <w:hyperlink r:id="rId3072" w:history="1">
        <w:proofErr w:type="spellStart"/>
        <w:r w:rsidR="008A4264" w:rsidRPr="008A4264">
          <w:rPr>
            <w:rFonts w:ascii="Arial" w:hAnsi="Arial" w:cs="Arial"/>
            <w:sz w:val="20"/>
            <w:szCs w:val="20"/>
          </w:rPr>
          <w:t>Aspelund</w:t>
        </w:r>
        <w:proofErr w:type="spellEnd"/>
        <w:r w:rsidR="008A4264" w:rsidRPr="008A4264">
          <w:rPr>
            <w:rFonts w:ascii="Arial" w:hAnsi="Arial" w:cs="Arial"/>
            <w:sz w:val="20"/>
            <w:szCs w:val="20"/>
          </w:rPr>
          <w:t xml:space="preserve"> T</w:t>
        </w:r>
      </w:hyperlink>
      <w:r w:rsidR="008A4264" w:rsidRPr="008A4264">
        <w:rPr>
          <w:rFonts w:ascii="Arial" w:hAnsi="Arial" w:cs="Arial"/>
          <w:sz w:val="20"/>
          <w:szCs w:val="20"/>
        </w:rPr>
        <w:t xml:space="preserve">, </w:t>
      </w:r>
      <w:hyperlink r:id="rId3073" w:history="1">
        <w:proofErr w:type="spellStart"/>
        <w:r w:rsidR="008A4264" w:rsidRPr="008A4264">
          <w:rPr>
            <w:rFonts w:ascii="Arial" w:hAnsi="Arial" w:cs="Arial"/>
            <w:sz w:val="20"/>
            <w:szCs w:val="20"/>
          </w:rPr>
          <w:t>Eiriksdottir</w:t>
        </w:r>
        <w:proofErr w:type="spellEnd"/>
        <w:r w:rsidR="008A4264" w:rsidRPr="008A4264">
          <w:rPr>
            <w:rFonts w:ascii="Arial" w:hAnsi="Arial" w:cs="Arial"/>
            <w:sz w:val="20"/>
            <w:szCs w:val="20"/>
          </w:rPr>
          <w:t xml:space="preserve"> G</w:t>
        </w:r>
      </w:hyperlink>
      <w:r w:rsidR="008A4264" w:rsidRPr="008A4264">
        <w:rPr>
          <w:rFonts w:ascii="Arial" w:hAnsi="Arial" w:cs="Arial"/>
          <w:sz w:val="20"/>
          <w:szCs w:val="20"/>
        </w:rPr>
        <w:t xml:space="preserve">, </w:t>
      </w:r>
      <w:hyperlink r:id="rId3074" w:history="1">
        <w:proofErr w:type="spellStart"/>
        <w:r w:rsidR="008A4264" w:rsidRPr="008A4264">
          <w:rPr>
            <w:rFonts w:ascii="Arial" w:hAnsi="Arial" w:cs="Arial"/>
            <w:sz w:val="20"/>
            <w:szCs w:val="20"/>
          </w:rPr>
          <w:t>Gudnason</w:t>
        </w:r>
        <w:proofErr w:type="spellEnd"/>
        <w:r w:rsidR="008A4264" w:rsidRPr="008A4264">
          <w:rPr>
            <w:rFonts w:ascii="Arial" w:hAnsi="Arial" w:cs="Arial"/>
            <w:sz w:val="20"/>
            <w:szCs w:val="20"/>
          </w:rPr>
          <w:t xml:space="preserve"> V</w:t>
        </w:r>
      </w:hyperlink>
      <w:r w:rsidR="008A4264" w:rsidRPr="008A4264">
        <w:rPr>
          <w:rFonts w:ascii="Arial" w:hAnsi="Arial" w:cs="Arial"/>
          <w:sz w:val="20"/>
          <w:szCs w:val="20"/>
        </w:rPr>
        <w:t xml:space="preserve">, </w:t>
      </w:r>
      <w:hyperlink r:id="rId3075" w:history="1">
        <w:r w:rsidR="008A4264" w:rsidRPr="008A4264">
          <w:rPr>
            <w:rFonts w:ascii="Arial" w:hAnsi="Arial" w:cs="Arial"/>
            <w:sz w:val="20"/>
            <w:szCs w:val="20"/>
          </w:rPr>
          <w:t>Harris TB</w:t>
        </w:r>
      </w:hyperlink>
      <w:r w:rsidR="008A4264" w:rsidRPr="008A4264">
        <w:rPr>
          <w:rFonts w:ascii="Arial" w:hAnsi="Arial" w:cs="Arial"/>
          <w:sz w:val="20"/>
          <w:szCs w:val="20"/>
        </w:rPr>
        <w:t xml:space="preserve">, </w:t>
      </w:r>
      <w:hyperlink r:id="rId3076" w:history="1">
        <w:proofErr w:type="spellStart"/>
        <w:r w:rsidR="008A4264" w:rsidRPr="008A4264">
          <w:rPr>
            <w:rFonts w:ascii="Arial" w:hAnsi="Arial" w:cs="Arial"/>
            <w:sz w:val="20"/>
            <w:szCs w:val="20"/>
          </w:rPr>
          <w:t>Launer</w:t>
        </w:r>
        <w:proofErr w:type="spellEnd"/>
        <w:r w:rsidR="008A4264" w:rsidRPr="008A4264">
          <w:rPr>
            <w:rFonts w:ascii="Arial" w:hAnsi="Arial" w:cs="Arial"/>
            <w:sz w:val="20"/>
            <w:szCs w:val="20"/>
          </w:rPr>
          <w:t xml:space="preserve"> LJ</w:t>
        </w:r>
      </w:hyperlink>
      <w:r w:rsidR="008A4264" w:rsidRPr="008A4264">
        <w:rPr>
          <w:rFonts w:ascii="Arial" w:hAnsi="Arial" w:cs="Arial"/>
          <w:sz w:val="20"/>
          <w:szCs w:val="20"/>
        </w:rPr>
        <w:t xml:space="preserve">, </w:t>
      </w:r>
      <w:hyperlink r:id="rId3077" w:history="1">
        <w:r w:rsidR="008A4264" w:rsidRPr="008A4264">
          <w:rPr>
            <w:rFonts w:ascii="Arial" w:hAnsi="Arial" w:cs="Arial"/>
            <w:sz w:val="20"/>
            <w:szCs w:val="20"/>
          </w:rPr>
          <w:t>Smith AV</w:t>
        </w:r>
      </w:hyperlink>
      <w:r w:rsidR="008A4264" w:rsidRPr="008A4264">
        <w:rPr>
          <w:rFonts w:ascii="Arial" w:hAnsi="Arial" w:cs="Arial"/>
          <w:sz w:val="20"/>
          <w:szCs w:val="20"/>
        </w:rPr>
        <w:t xml:space="preserve">, </w:t>
      </w:r>
      <w:hyperlink r:id="rId3078" w:history="1">
        <w:r w:rsidR="008A4264" w:rsidRPr="008A4264">
          <w:rPr>
            <w:rFonts w:ascii="Arial" w:hAnsi="Arial" w:cs="Arial"/>
            <w:sz w:val="20"/>
            <w:szCs w:val="20"/>
          </w:rPr>
          <w:t>Mitchell BD</w:t>
        </w:r>
      </w:hyperlink>
      <w:r w:rsidR="008A4264" w:rsidRPr="008A4264">
        <w:rPr>
          <w:rFonts w:ascii="Arial" w:hAnsi="Arial" w:cs="Arial"/>
          <w:sz w:val="20"/>
          <w:szCs w:val="20"/>
        </w:rPr>
        <w:t xml:space="preserve">, </w:t>
      </w:r>
      <w:hyperlink r:id="rId3079" w:history="1">
        <w:r w:rsidR="008A4264" w:rsidRPr="008A4264">
          <w:rPr>
            <w:rFonts w:ascii="Arial" w:hAnsi="Arial" w:cs="Arial"/>
            <w:sz w:val="20"/>
            <w:szCs w:val="20"/>
          </w:rPr>
          <w:t>O'Connell JR</w:t>
        </w:r>
      </w:hyperlink>
      <w:r w:rsidR="008A4264" w:rsidRPr="008A4264">
        <w:rPr>
          <w:rFonts w:ascii="Arial" w:hAnsi="Arial" w:cs="Arial"/>
          <w:sz w:val="20"/>
          <w:szCs w:val="20"/>
        </w:rPr>
        <w:t xml:space="preserve">, </w:t>
      </w:r>
      <w:hyperlink r:id="rId3080" w:history="1">
        <w:proofErr w:type="spellStart"/>
        <w:r w:rsidR="008A4264" w:rsidRPr="008A4264">
          <w:rPr>
            <w:rFonts w:ascii="Arial" w:hAnsi="Arial" w:cs="Arial"/>
            <w:sz w:val="20"/>
            <w:szCs w:val="20"/>
          </w:rPr>
          <w:t>Shuldiner</w:t>
        </w:r>
        <w:proofErr w:type="spellEnd"/>
        <w:r w:rsidR="008A4264" w:rsidRPr="008A4264">
          <w:rPr>
            <w:rFonts w:ascii="Arial" w:hAnsi="Arial" w:cs="Arial"/>
            <w:sz w:val="20"/>
            <w:szCs w:val="20"/>
          </w:rPr>
          <w:t xml:space="preserve"> AR</w:t>
        </w:r>
      </w:hyperlink>
      <w:r w:rsidR="008A4264" w:rsidRPr="008A4264">
        <w:rPr>
          <w:rFonts w:ascii="Arial" w:hAnsi="Arial" w:cs="Arial"/>
          <w:sz w:val="20"/>
          <w:szCs w:val="20"/>
        </w:rPr>
        <w:t xml:space="preserve">, </w:t>
      </w:r>
      <w:hyperlink r:id="rId3081" w:history="1">
        <w:r w:rsidR="008A4264" w:rsidRPr="008A4264">
          <w:rPr>
            <w:rFonts w:ascii="Arial" w:hAnsi="Arial" w:cs="Arial"/>
            <w:sz w:val="20"/>
            <w:szCs w:val="20"/>
          </w:rPr>
          <w:t>Coresh J</w:t>
        </w:r>
      </w:hyperlink>
      <w:r w:rsidR="008A4264" w:rsidRPr="008A4264">
        <w:rPr>
          <w:rFonts w:ascii="Arial" w:hAnsi="Arial" w:cs="Arial"/>
          <w:sz w:val="20"/>
          <w:szCs w:val="20"/>
        </w:rPr>
        <w:t xml:space="preserve">, </w:t>
      </w:r>
      <w:hyperlink r:id="rId3082" w:history="1">
        <w:r w:rsidR="008A4264" w:rsidRPr="008A4264">
          <w:rPr>
            <w:rFonts w:ascii="Arial" w:hAnsi="Arial" w:cs="Arial"/>
            <w:sz w:val="20"/>
            <w:szCs w:val="20"/>
          </w:rPr>
          <w:t>Li M</w:t>
        </w:r>
      </w:hyperlink>
      <w:r w:rsidR="008A4264" w:rsidRPr="008A4264">
        <w:rPr>
          <w:rFonts w:ascii="Arial" w:hAnsi="Arial" w:cs="Arial"/>
          <w:sz w:val="20"/>
          <w:szCs w:val="20"/>
        </w:rPr>
        <w:t xml:space="preserve">, </w:t>
      </w:r>
      <w:hyperlink r:id="rId3083" w:history="1">
        <w:proofErr w:type="spellStart"/>
        <w:r w:rsidR="008A4264" w:rsidRPr="008A4264">
          <w:rPr>
            <w:rFonts w:ascii="Arial" w:hAnsi="Arial" w:cs="Arial"/>
            <w:sz w:val="20"/>
            <w:szCs w:val="20"/>
          </w:rPr>
          <w:t>Freudenberger</w:t>
        </w:r>
        <w:proofErr w:type="spellEnd"/>
        <w:r w:rsidR="008A4264" w:rsidRPr="008A4264">
          <w:rPr>
            <w:rFonts w:ascii="Arial" w:hAnsi="Arial" w:cs="Arial"/>
            <w:sz w:val="20"/>
            <w:szCs w:val="20"/>
          </w:rPr>
          <w:t xml:space="preserve"> P</w:t>
        </w:r>
      </w:hyperlink>
      <w:r w:rsidR="008A4264" w:rsidRPr="008A4264">
        <w:rPr>
          <w:rFonts w:ascii="Arial" w:hAnsi="Arial" w:cs="Arial"/>
          <w:sz w:val="20"/>
          <w:szCs w:val="20"/>
        </w:rPr>
        <w:t xml:space="preserve">, </w:t>
      </w:r>
      <w:hyperlink r:id="rId3084" w:history="1">
        <w:r w:rsidR="008A4264" w:rsidRPr="008A4264">
          <w:rPr>
            <w:rFonts w:ascii="Arial" w:hAnsi="Arial" w:cs="Arial"/>
            <w:sz w:val="20"/>
            <w:szCs w:val="20"/>
          </w:rPr>
          <w:t>Hofer E</w:t>
        </w:r>
      </w:hyperlink>
      <w:r w:rsidR="008A4264" w:rsidRPr="008A4264">
        <w:rPr>
          <w:rFonts w:ascii="Arial" w:hAnsi="Arial" w:cs="Arial"/>
          <w:sz w:val="20"/>
          <w:szCs w:val="20"/>
        </w:rPr>
        <w:t xml:space="preserve">, </w:t>
      </w:r>
      <w:hyperlink r:id="rId3085" w:history="1">
        <w:r w:rsidR="008A4264" w:rsidRPr="008A4264">
          <w:rPr>
            <w:rFonts w:ascii="Arial" w:hAnsi="Arial" w:cs="Arial"/>
            <w:sz w:val="20"/>
            <w:szCs w:val="20"/>
          </w:rPr>
          <w:t>Schmidt H</w:t>
        </w:r>
      </w:hyperlink>
      <w:r w:rsidR="008A4264" w:rsidRPr="008A4264">
        <w:rPr>
          <w:rFonts w:ascii="Arial" w:hAnsi="Arial" w:cs="Arial"/>
          <w:sz w:val="20"/>
          <w:szCs w:val="20"/>
        </w:rPr>
        <w:t xml:space="preserve">, </w:t>
      </w:r>
      <w:hyperlink r:id="rId3086" w:history="1">
        <w:r w:rsidR="008A4264" w:rsidRPr="008A4264">
          <w:rPr>
            <w:rFonts w:ascii="Arial" w:hAnsi="Arial" w:cs="Arial"/>
            <w:sz w:val="20"/>
            <w:szCs w:val="20"/>
          </w:rPr>
          <w:t>Schmidt R</w:t>
        </w:r>
      </w:hyperlink>
      <w:r w:rsidR="008A4264" w:rsidRPr="008A4264">
        <w:rPr>
          <w:rFonts w:ascii="Arial" w:hAnsi="Arial" w:cs="Arial"/>
          <w:sz w:val="20"/>
          <w:szCs w:val="20"/>
        </w:rPr>
        <w:t xml:space="preserve">, </w:t>
      </w:r>
      <w:hyperlink r:id="rId3087" w:history="1">
        <w:r w:rsidR="008A4264" w:rsidRPr="008A4264">
          <w:rPr>
            <w:rFonts w:ascii="Arial" w:hAnsi="Arial" w:cs="Arial"/>
            <w:sz w:val="20"/>
            <w:szCs w:val="20"/>
          </w:rPr>
          <w:t>Holliday EG</w:t>
        </w:r>
      </w:hyperlink>
      <w:r w:rsidR="008A4264" w:rsidRPr="008A4264">
        <w:rPr>
          <w:rFonts w:ascii="Arial" w:hAnsi="Arial" w:cs="Arial"/>
          <w:sz w:val="20"/>
          <w:szCs w:val="20"/>
        </w:rPr>
        <w:t xml:space="preserve">, </w:t>
      </w:r>
      <w:hyperlink r:id="rId3088" w:history="1">
        <w:r w:rsidR="008A4264" w:rsidRPr="008A4264">
          <w:rPr>
            <w:rFonts w:ascii="Arial" w:hAnsi="Arial" w:cs="Arial"/>
            <w:sz w:val="20"/>
            <w:szCs w:val="20"/>
          </w:rPr>
          <w:t>Mitchell P</w:t>
        </w:r>
      </w:hyperlink>
      <w:r w:rsidR="008A4264" w:rsidRPr="008A4264">
        <w:rPr>
          <w:rFonts w:ascii="Arial" w:hAnsi="Arial" w:cs="Arial"/>
          <w:sz w:val="20"/>
          <w:szCs w:val="20"/>
        </w:rPr>
        <w:t xml:space="preserve">, </w:t>
      </w:r>
      <w:hyperlink r:id="rId3089" w:history="1">
        <w:r w:rsidR="008A4264" w:rsidRPr="008A4264">
          <w:rPr>
            <w:rFonts w:ascii="Arial" w:hAnsi="Arial" w:cs="Arial"/>
            <w:sz w:val="20"/>
            <w:szCs w:val="20"/>
          </w:rPr>
          <w:t>Wang JJ</w:t>
        </w:r>
      </w:hyperlink>
      <w:r w:rsidR="008A4264" w:rsidRPr="008A4264">
        <w:rPr>
          <w:rFonts w:ascii="Arial" w:hAnsi="Arial" w:cs="Arial"/>
          <w:sz w:val="20"/>
          <w:szCs w:val="20"/>
        </w:rPr>
        <w:t xml:space="preserve">, </w:t>
      </w:r>
      <w:hyperlink r:id="rId3090" w:history="1">
        <w:r w:rsidR="008A4264" w:rsidRPr="008A4264">
          <w:rPr>
            <w:rFonts w:ascii="Arial" w:hAnsi="Arial" w:cs="Arial"/>
            <w:sz w:val="20"/>
            <w:szCs w:val="20"/>
          </w:rPr>
          <w:t>de Boer IH</w:t>
        </w:r>
      </w:hyperlink>
      <w:r w:rsidR="008A4264" w:rsidRPr="008A4264">
        <w:rPr>
          <w:rFonts w:ascii="Arial" w:hAnsi="Arial" w:cs="Arial"/>
          <w:sz w:val="20"/>
          <w:szCs w:val="20"/>
        </w:rPr>
        <w:t xml:space="preserve">, </w:t>
      </w:r>
      <w:hyperlink r:id="rId3091" w:history="1">
        <w:r w:rsidR="008A4264" w:rsidRPr="008A4264">
          <w:rPr>
            <w:rFonts w:ascii="Arial" w:hAnsi="Arial" w:cs="Arial"/>
            <w:sz w:val="20"/>
            <w:szCs w:val="20"/>
          </w:rPr>
          <w:t>Li G</w:t>
        </w:r>
      </w:hyperlink>
      <w:r w:rsidR="008A4264" w:rsidRPr="008A4264">
        <w:rPr>
          <w:rFonts w:ascii="Arial" w:hAnsi="Arial" w:cs="Arial"/>
          <w:sz w:val="20"/>
          <w:szCs w:val="20"/>
        </w:rPr>
        <w:t xml:space="preserve">, </w:t>
      </w:r>
      <w:hyperlink r:id="rId3092" w:history="1">
        <w:r w:rsidR="008A4264" w:rsidRPr="008A4264">
          <w:rPr>
            <w:rFonts w:ascii="Arial" w:hAnsi="Arial" w:cs="Arial"/>
            <w:sz w:val="20"/>
            <w:szCs w:val="20"/>
          </w:rPr>
          <w:t>Siscovick DS</w:t>
        </w:r>
      </w:hyperlink>
      <w:r w:rsidR="008A4264" w:rsidRPr="008A4264">
        <w:rPr>
          <w:rFonts w:ascii="Arial" w:hAnsi="Arial" w:cs="Arial"/>
          <w:sz w:val="20"/>
          <w:szCs w:val="20"/>
        </w:rPr>
        <w:t xml:space="preserve">, </w:t>
      </w:r>
      <w:hyperlink r:id="rId3093" w:history="1">
        <w:proofErr w:type="spellStart"/>
        <w:r w:rsidR="008A4264" w:rsidRPr="008A4264">
          <w:rPr>
            <w:rFonts w:ascii="Arial" w:hAnsi="Arial" w:cs="Arial"/>
            <w:sz w:val="20"/>
            <w:szCs w:val="20"/>
          </w:rPr>
          <w:t>Kutalik</w:t>
        </w:r>
        <w:proofErr w:type="spellEnd"/>
        <w:r w:rsidR="008A4264" w:rsidRPr="008A4264">
          <w:rPr>
            <w:rFonts w:ascii="Arial" w:hAnsi="Arial" w:cs="Arial"/>
            <w:sz w:val="20"/>
            <w:szCs w:val="20"/>
          </w:rPr>
          <w:t xml:space="preserve"> Z</w:t>
        </w:r>
      </w:hyperlink>
      <w:r w:rsidR="008A4264" w:rsidRPr="008A4264">
        <w:rPr>
          <w:rFonts w:ascii="Arial" w:hAnsi="Arial" w:cs="Arial"/>
          <w:sz w:val="20"/>
          <w:szCs w:val="20"/>
        </w:rPr>
        <w:t xml:space="preserve">, </w:t>
      </w:r>
      <w:hyperlink r:id="rId3094" w:history="1">
        <w:proofErr w:type="spellStart"/>
        <w:r w:rsidR="008A4264" w:rsidRPr="008A4264">
          <w:rPr>
            <w:rFonts w:ascii="Arial" w:hAnsi="Arial" w:cs="Arial"/>
            <w:sz w:val="20"/>
            <w:szCs w:val="20"/>
          </w:rPr>
          <w:t>Corre</w:t>
        </w:r>
        <w:proofErr w:type="spellEnd"/>
        <w:r w:rsidR="008A4264" w:rsidRPr="008A4264">
          <w:rPr>
            <w:rFonts w:ascii="Arial" w:hAnsi="Arial" w:cs="Arial"/>
            <w:sz w:val="20"/>
            <w:szCs w:val="20"/>
          </w:rPr>
          <w:t xml:space="preserve"> T</w:t>
        </w:r>
      </w:hyperlink>
      <w:r w:rsidR="008A4264" w:rsidRPr="008A4264">
        <w:rPr>
          <w:rFonts w:ascii="Arial" w:hAnsi="Arial" w:cs="Arial"/>
          <w:sz w:val="20"/>
          <w:szCs w:val="20"/>
        </w:rPr>
        <w:t xml:space="preserve">, </w:t>
      </w:r>
      <w:hyperlink r:id="rId3095" w:history="1">
        <w:proofErr w:type="spellStart"/>
        <w:r w:rsidR="008A4264" w:rsidRPr="008A4264">
          <w:rPr>
            <w:rFonts w:ascii="Arial" w:hAnsi="Arial" w:cs="Arial"/>
            <w:sz w:val="20"/>
            <w:szCs w:val="20"/>
          </w:rPr>
          <w:t>Vollenweider</w:t>
        </w:r>
        <w:proofErr w:type="spellEnd"/>
        <w:r w:rsidR="008A4264" w:rsidRPr="008A4264">
          <w:rPr>
            <w:rFonts w:ascii="Arial" w:hAnsi="Arial" w:cs="Arial"/>
            <w:sz w:val="20"/>
            <w:szCs w:val="20"/>
          </w:rPr>
          <w:t xml:space="preserve"> P</w:t>
        </w:r>
      </w:hyperlink>
      <w:r w:rsidR="008A4264" w:rsidRPr="008A4264">
        <w:rPr>
          <w:rFonts w:ascii="Arial" w:hAnsi="Arial" w:cs="Arial"/>
          <w:sz w:val="20"/>
          <w:szCs w:val="20"/>
        </w:rPr>
        <w:t xml:space="preserve">, </w:t>
      </w:r>
      <w:hyperlink r:id="rId3096" w:history="1">
        <w:proofErr w:type="spellStart"/>
        <w:r w:rsidR="008A4264" w:rsidRPr="008A4264">
          <w:rPr>
            <w:rFonts w:ascii="Arial" w:hAnsi="Arial" w:cs="Arial"/>
            <w:sz w:val="20"/>
            <w:szCs w:val="20"/>
          </w:rPr>
          <w:t>Waeber</w:t>
        </w:r>
        <w:proofErr w:type="spellEnd"/>
        <w:r w:rsidR="008A4264" w:rsidRPr="008A4264">
          <w:rPr>
            <w:rFonts w:ascii="Arial" w:hAnsi="Arial" w:cs="Arial"/>
            <w:sz w:val="20"/>
            <w:szCs w:val="20"/>
          </w:rPr>
          <w:t xml:space="preserve"> G</w:t>
        </w:r>
      </w:hyperlink>
      <w:r w:rsidR="008A4264" w:rsidRPr="008A4264">
        <w:rPr>
          <w:rFonts w:ascii="Arial" w:hAnsi="Arial" w:cs="Arial"/>
          <w:sz w:val="20"/>
          <w:szCs w:val="20"/>
        </w:rPr>
        <w:t xml:space="preserve">, </w:t>
      </w:r>
      <w:hyperlink r:id="rId3097" w:history="1">
        <w:r w:rsidR="008A4264" w:rsidRPr="008A4264">
          <w:rPr>
            <w:rFonts w:ascii="Arial" w:hAnsi="Arial" w:cs="Arial"/>
            <w:sz w:val="20"/>
            <w:szCs w:val="20"/>
          </w:rPr>
          <w:t>Gupta J</w:t>
        </w:r>
      </w:hyperlink>
      <w:r w:rsidR="008A4264" w:rsidRPr="008A4264">
        <w:rPr>
          <w:rFonts w:ascii="Arial" w:hAnsi="Arial" w:cs="Arial"/>
          <w:sz w:val="20"/>
          <w:szCs w:val="20"/>
        </w:rPr>
        <w:t xml:space="preserve">, </w:t>
      </w:r>
      <w:hyperlink r:id="rId3098" w:history="1">
        <w:proofErr w:type="spellStart"/>
        <w:r w:rsidR="008A4264" w:rsidRPr="008A4264">
          <w:rPr>
            <w:rFonts w:ascii="Arial" w:hAnsi="Arial" w:cs="Arial"/>
            <w:sz w:val="20"/>
            <w:szCs w:val="20"/>
          </w:rPr>
          <w:t>Kanetsky</w:t>
        </w:r>
        <w:proofErr w:type="spellEnd"/>
        <w:r w:rsidR="008A4264" w:rsidRPr="008A4264">
          <w:rPr>
            <w:rFonts w:ascii="Arial" w:hAnsi="Arial" w:cs="Arial"/>
            <w:sz w:val="20"/>
            <w:szCs w:val="20"/>
          </w:rPr>
          <w:t xml:space="preserve"> PA</w:t>
        </w:r>
      </w:hyperlink>
      <w:r w:rsidR="008A4264" w:rsidRPr="008A4264">
        <w:rPr>
          <w:rFonts w:ascii="Arial" w:hAnsi="Arial" w:cs="Arial"/>
          <w:sz w:val="20"/>
          <w:szCs w:val="20"/>
        </w:rPr>
        <w:t xml:space="preserve">, </w:t>
      </w:r>
      <w:hyperlink r:id="rId3099" w:history="1">
        <w:r w:rsidR="008A4264" w:rsidRPr="008A4264">
          <w:rPr>
            <w:rFonts w:ascii="Arial" w:hAnsi="Arial" w:cs="Arial"/>
            <w:sz w:val="20"/>
            <w:szCs w:val="20"/>
          </w:rPr>
          <w:t>Hwang SJ</w:t>
        </w:r>
      </w:hyperlink>
      <w:r w:rsidR="008A4264" w:rsidRPr="008A4264">
        <w:rPr>
          <w:rFonts w:ascii="Arial" w:hAnsi="Arial" w:cs="Arial"/>
          <w:sz w:val="20"/>
          <w:szCs w:val="20"/>
        </w:rPr>
        <w:t xml:space="preserve">, </w:t>
      </w:r>
      <w:hyperlink r:id="rId3100" w:history="1">
        <w:r w:rsidR="008A4264" w:rsidRPr="008A4264">
          <w:rPr>
            <w:rFonts w:ascii="Arial" w:hAnsi="Arial" w:cs="Arial"/>
            <w:sz w:val="20"/>
            <w:szCs w:val="20"/>
          </w:rPr>
          <w:t>Olden M</w:t>
        </w:r>
      </w:hyperlink>
      <w:r w:rsidR="008A4264" w:rsidRPr="008A4264">
        <w:rPr>
          <w:rFonts w:ascii="Arial" w:hAnsi="Arial" w:cs="Arial"/>
          <w:sz w:val="20"/>
          <w:szCs w:val="20"/>
        </w:rPr>
        <w:t xml:space="preserve">, </w:t>
      </w:r>
      <w:hyperlink r:id="rId3101" w:history="1">
        <w:r w:rsidR="008A4264" w:rsidRPr="008A4264">
          <w:rPr>
            <w:rFonts w:ascii="Arial" w:hAnsi="Arial" w:cs="Arial"/>
            <w:sz w:val="20"/>
            <w:szCs w:val="20"/>
          </w:rPr>
          <w:t>Yang Q</w:t>
        </w:r>
      </w:hyperlink>
      <w:r w:rsidR="008A4264" w:rsidRPr="008A4264">
        <w:rPr>
          <w:rFonts w:ascii="Arial" w:hAnsi="Arial" w:cs="Arial"/>
          <w:sz w:val="20"/>
          <w:szCs w:val="20"/>
        </w:rPr>
        <w:t xml:space="preserve">, </w:t>
      </w:r>
      <w:hyperlink r:id="rId3102" w:history="1">
        <w:r w:rsidR="008A4264" w:rsidRPr="008A4264">
          <w:rPr>
            <w:rFonts w:ascii="Arial" w:hAnsi="Arial" w:cs="Arial"/>
            <w:sz w:val="20"/>
            <w:szCs w:val="20"/>
          </w:rPr>
          <w:t>de Andrade M</w:t>
        </w:r>
      </w:hyperlink>
      <w:r w:rsidR="008A4264" w:rsidRPr="008A4264">
        <w:rPr>
          <w:rFonts w:ascii="Arial" w:hAnsi="Arial" w:cs="Arial"/>
          <w:sz w:val="20"/>
          <w:szCs w:val="20"/>
        </w:rPr>
        <w:t xml:space="preserve">, </w:t>
      </w:r>
      <w:hyperlink r:id="rId3103" w:history="1">
        <w:r w:rsidR="008A4264" w:rsidRPr="008A4264">
          <w:rPr>
            <w:rFonts w:ascii="Arial" w:hAnsi="Arial" w:cs="Arial"/>
            <w:sz w:val="20"/>
            <w:szCs w:val="20"/>
          </w:rPr>
          <w:t>Atkinson EJ</w:t>
        </w:r>
      </w:hyperlink>
      <w:r w:rsidR="008A4264" w:rsidRPr="008A4264">
        <w:rPr>
          <w:rFonts w:ascii="Arial" w:hAnsi="Arial" w:cs="Arial"/>
          <w:sz w:val="20"/>
          <w:szCs w:val="20"/>
        </w:rPr>
        <w:t xml:space="preserve">, </w:t>
      </w:r>
      <w:hyperlink r:id="rId3104" w:history="1">
        <w:proofErr w:type="spellStart"/>
        <w:r w:rsidR="008A4264" w:rsidRPr="008A4264">
          <w:rPr>
            <w:rFonts w:ascii="Arial" w:hAnsi="Arial" w:cs="Arial"/>
            <w:sz w:val="20"/>
            <w:szCs w:val="20"/>
          </w:rPr>
          <w:t>Kardia</w:t>
        </w:r>
        <w:proofErr w:type="spellEnd"/>
        <w:r w:rsidR="008A4264" w:rsidRPr="008A4264">
          <w:rPr>
            <w:rFonts w:ascii="Arial" w:hAnsi="Arial" w:cs="Arial"/>
            <w:sz w:val="20"/>
            <w:szCs w:val="20"/>
          </w:rPr>
          <w:t xml:space="preserve"> SL</w:t>
        </w:r>
      </w:hyperlink>
      <w:r w:rsidR="008A4264" w:rsidRPr="008A4264">
        <w:rPr>
          <w:rFonts w:ascii="Arial" w:hAnsi="Arial" w:cs="Arial"/>
          <w:sz w:val="20"/>
          <w:szCs w:val="20"/>
        </w:rPr>
        <w:t xml:space="preserve">, </w:t>
      </w:r>
      <w:hyperlink r:id="rId3105" w:history="1">
        <w:r w:rsidR="008A4264" w:rsidRPr="008A4264">
          <w:rPr>
            <w:rFonts w:ascii="Arial" w:hAnsi="Arial" w:cs="Arial"/>
            <w:sz w:val="20"/>
            <w:szCs w:val="20"/>
          </w:rPr>
          <w:t>Turner ST</w:t>
        </w:r>
      </w:hyperlink>
      <w:r w:rsidR="008A4264" w:rsidRPr="008A4264">
        <w:rPr>
          <w:rFonts w:ascii="Arial" w:hAnsi="Arial" w:cs="Arial"/>
          <w:sz w:val="20"/>
          <w:szCs w:val="20"/>
        </w:rPr>
        <w:t xml:space="preserve">, </w:t>
      </w:r>
      <w:hyperlink r:id="rId3106" w:history="1">
        <w:r w:rsidR="008A4264" w:rsidRPr="008A4264">
          <w:rPr>
            <w:rFonts w:ascii="Arial" w:hAnsi="Arial" w:cs="Arial"/>
            <w:sz w:val="20"/>
            <w:szCs w:val="20"/>
          </w:rPr>
          <w:t>Stafford JM</w:t>
        </w:r>
      </w:hyperlink>
      <w:r w:rsidR="008A4264" w:rsidRPr="008A4264">
        <w:rPr>
          <w:rFonts w:ascii="Arial" w:hAnsi="Arial" w:cs="Arial"/>
          <w:sz w:val="20"/>
          <w:szCs w:val="20"/>
        </w:rPr>
        <w:t xml:space="preserve">, </w:t>
      </w:r>
      <w:hyperlink r:id="rId3107" w:history="1">
        <w:r w:rsidR="008A4264" w:rsidRPr="008A4264">
          <w:rPr>
            <w:rFonts w:ascii="Arial" w:hAnsi="Arial" w:cs="Arial"/>
            <w:sz w:val="20"/>
            <w:szCs w:val="20"/>
          </w:rPr>
          <w:t>Ding J</w:t>
        </w:r>
      </w:hyperlink>
      <w:r w:rsidR="008A4264" w:rsidRPr="008A4264">
        <w:rPr>
          <w:rFonts w:ascii="Arial" w:hAnsi="Arial" w:cs="Arial"/>
          <w:sz w:val="20"/>
          <w:szCs w:val="20"/>
        </w:rPr>
        <w:t xml:space="preserve">, </w:t>
      </w:r>
      <w:hyperlink r:id="rId3108" w:history="1">
        <w:r w:rsidR="008A4264" w:rsidRPr="008A4264">
          <w:rPr>
            <w:rFonts w:ascii="Arial" w:hAnsi="Arial" w:cs="Arial"/>
            <w:sz w:val="20"/>
            <w:szCs w:val="20"/>
          </w:rPr>
          <w:t>Liu Y</w:t>
        </w:r>
      </w:hyperlink>
      <w:r w:rsidR="008A4264" w:rsidRPr="008A4264">
        <w:rPr>
          <w:rFonts w:ascii="Arial" w:hAnsi="Arial" w:cs="Arial"/>
          <w:sz w:val="20"/>
          <w:szCs w:val="20"/>
        </w:rPr>
        <w:t xml:space="preserve">, </w:t>
      </w:r>
      <w:hyperlink r:id="rId3109" w:history="1">
        <w:proofErr w:type="spellStart"/>
        <w:r w:rsidR="008A4264" w:rsidRPr="008A4264">
          <w:rPr>
            <w:rFonts w:ascii="Arial" w:hAnsi="Arial" w:cs="Arial"/>
            <w:sz w:val="20"/>
            <w:szCs w:val="20"/>
          </w:rPr>
          <w:t>Barlassina</w:t>
        </w:r>
        <w:proofErr w:type="spellEnd"/>
        <w:r w:rsidR="008A4264" w:rsidRPr="008A4264">
          <w:rPr>
            <w:rFonts w:ascii="Arial" w:hAnsi="Arial" w:cs="Arial"/>
            <w:sz w:val="20"/>
            <w:szCs w:val="20"/>
          </w:rPr>
          <w:t xml:space="preserve"> C</w:t>
        </w:r>
      </w:hyperlink>
      <w:r w:rsidR="008A4264" w:rsidRPr="008A4264">
        <w:rPr>
          <w:rFonts w:ascii="Arial" w:hAnsi="Arial" w:cs="Arial"/>
          <w:sz w:val="20"/>
          <w:szCs w:val="20"/>
        </w:rPr>
        <w:t xml:space="preserve">, </w:t>
      </w:r>
      <w:hyperlink r:id="rId3110" w:history="1">
        <w:proofErr w:type="spellStart"/>
        <w:r w:rsidR="008A4264" w:rsidRPr="008A4264">
          <w:rPr>
            <w:rFonts w:ascii="Arial" w:hAnsi="Arial" w:cs="Arial"/>
            <w:sz w:val="20"/>
            <w:szCs w:val="20"/>
          </w:rPr>
          <w:t>Cusi</w:t>
        </w:r>
        <w:proofErr w:type="spellEnd"/>
        <w:r w:rsidR="008A4264" w:rsidRPr="008A4264">
          <w:rPr>
            <w:rFonts w:ascii="Arial" w:hAnsi="Arial" w:cs="Arial"/>
            <w:sz w:val="20"/>
            <w:szCs w:val="20"/>
          </w:rPr>
          <w:t xml:space="preserve"> D</w:t>
        </w:r>
      </w:hyperlink>
      <w:r w:rsidR="008A4264" w:rsidRPr="008A4264">
        <w:rPr>
          <w:rFonts w:ascii="Arial" w:hAnsi="Arial" w:cs="Arial"/>
          <w:sz w:val="20"/>
          <w:szCs w:val="20"/>
        </w:rPr>
        <w:t xml:space="preserve">, </w:t>
      </w:r>
      <w:hyperlink r:id="rId3111" w:history="1">
        <w:r w:rsidR="008A4264" w:rsidRPr="008A4264">
          <w:rPr>
            <w:rFonts w:ascii="Arial" w:hAnsi="Arial" w:cs="Arial"/>
            <w:sz w:val="20"/>
            <w:szCs w:val="20"/>
          </w:rPr>
          <w:t>Salvi E</w:t>
        </w:r>
      </w:hyperlink>
      <w:r w:rsidR="008A4264" w:rsidRPr="008A4264">
        <w:rPr>
          <w:rFonts w:ascii="Arial" w:hAnsi="Arial" w:cs="Arial"/>
          <w:sz w:val="20"/>
          <w:szCs w:val="20"/>
        </w:rPr>
        <w:t xml:space="preserve">, </w:t>
      </w:r>
      <w:hyperlink r:id="rId3112" w:history="1">
        <w:proofErr w:type="spellStart"/>
        <w:r w:rsidR="008A4264" w:rsidRPr="008A4264">
          <w:rPr>
            <w:rFonts w:ascii="Arial" w:hAnsi="Arial" w:cs="Arial"/>
            <w:sz w:val="20"/>
            <w:szCs w:val="20"/>
          </w:rPr>
          <w:t>Staessen</w:t>
        </w:r>
        <w:proofErr w:type="spellEnd"/>
        <w:r w:rsidR="008A4264" w:rsidRPr="008A4264">
          <w:rPr>
            <w:rFonts w:ascii="Arial" w:hAnsi="Arial" w:cs="Arial"/>
            <w:sz w:val="20"/>
            <w:szCs w:val="20"/>
          </w:rPr>
          <w:t xml:space="preserve"> JA</w:t>
        </w:r>
      </w:hyperlink>
      <w:r w:rsidR="008A4264" w:rsidRPr="008A4264">
        <w:rPr>
          <w:rFonts w:ascii="Arial" w:hAnsi="Arial" w:cs="Arial"/>
          <w:sz w:val="20"/>
          <w:szCs w:val="20"/>
        </w:rPr>
        <w:t xml:space="preserve">, </w:t>
      </w:r>
      <w:hyperlink r:id="rId3113" w:history="1">
        <w:proofErr w:type="spellStart"/>
        <w:r w:rsidR="008A4264" w:rsidRPr="008A4264">
          <w:rPr>
            <w:rFonts w:ascii="Arial" w:hAnsi="Arial" w:cs="Arial"/>
            <w:sz w:val="20"/>
            <w:szCs w:val="20"/>
          </w:rPr>
          <w:t>Ridker</w:t>
        </w:r>
        <w:proofErr w:type="spellEnd"/>
        <w:r w:rsidR="008A4264" w:rsidRPr="008A4264">
          <w:rPr>
            <w:rFonts w:ascii="Arial" w:hAnsi="Arial" w:cs="Arial"/>
            <w:sz w:val="20"/>
            <w:szCs w:val="20"/>
          </w:rPr>
          <w:t xml:space="preserve"> PM</w:t>
        </w:r>
      </w:hyperlink>
      <w:r w:rsidR="008A4264" w:rsidRPr="008A4264">
        <w:rPr>
          <w:rFonts w:ascii="Arial" w:hAnsi="Arial" w:cs="Arial"/>
          <w:sz w:val="20"/>
          <w:szCs w:val="20"/>
        </w:rPr>
        <w:t xml:space="preserve">, </w:t>
      </w:r>
      <w:hyperlink r:id="rId3114" w:history="1">
        <w:proofErr w:type="spellStart"/>
        <w:r w:rsidR="008A4264" w:rsidRPr="008A4264">
          <w:rPr>
            <w:rFonts w:ascii="Arial" w:hAnsi="Arial" w:cs="Arial"/>
            <w:sz w:val="20"/>
            <w:szCs w:val="20"/>
          </w:rPr>
          <w:t>Grallert</w:t>
        </w:r>
        <w:proofErr w:type="spellEnd"/>
        <w:r w:rsidR="008A4264" w:rsidRPr="008A4264">
          <w:rPr>
            <w:rFonts w:ascii="Arial" w:hAnsi="Arial" w:cs="Arial"/>
            <w:sz w:val="20"/>
            <w:szCs w:val="20"/>
          </w:rPr>
          <w:t xml:space="preserve"> H</w:t>
        </w:r>
      </w:hyperlink>
      <w:r w:rsidR="008A4264" w:rsidRPr="008A4264">
        <w:rPr>
          <w:rFonts w:ascii="Arial" w:hAnsi="Arial" w:cs="Arial"/>
          <w:sz w:val="20"/>
          <w:szCs w:val="20"/>
        </w:rPr>
        <w:t xml:space="preserve">, </w:t>
      </w:r>
      <w:hyperlink r:id="rId3115" w:history="1">
        <w:proofErr w:type="spellStart"/>
        <w:r w:rsidR="008A4264" w:rsidRPr="008A4264">
          <w:rPr>
            <w:rFonts w:ascii="Arial" w:hAnsi="Arial" w:cs="Arial"/>
            <w:sz w:val="20"/>
            <w:szCs w:val="20"/>
          </w:rPr>
          <w:t>Meisinger</w:t>
        </w:r>
        <w:proofErr w:type="spellEnd"/>
        <w:r w:rsidR="008A4264" w:rsidRPr="008A4264">
          <w:rPr>
            <w:rFonts w:ascii="Arial" w:hAnsi="Arial" w:cs="Arial"/>
            <w:sz w:val="20"/>
            <w:szCs w:val="20"/>
          </w:rPr>
          <w:t xml:space="preserve"> C</w:t>
        </w:r>
      </w:hyperlink>
      <w:r w:rsidR="008A4264" w:rsidRPr="008A4264">
        <w:rPr>
          <w:rFonts w:ascii="Arial" w:hAnsi="Arial" w:cs="Arial"/>
          <w:sz w:val="20"/>
          <w:szCs w:val="20"/>
        </w:rPr>
        <w:t xml:space="preserve">, </w:t>
      </w:r>
      <w:hyperlink r:id="rId3116" w:history="1">
        <w:r w:rsidR="008A4264" w:rsidRPr="008A4264">
          <w:rPr>
            <w:rFonts w:ascii="Arial" w:hAnsi="Arial" w:cs="Arial"/>
            <w:sz w:val="20"/>
            <w:szCs w:val="20"/>
          </w:rPr>
          <w:t>Müller-</w:t>
        </w:r>
        <w:proofErr w:type="spellStart"/>
        <w:r w:rsidR="008A4264" w:rsidRPr="008A4264">
          <w:rPr>
            <w:rFonts w:ascii="Arial" w:hAnsi="Arial" w:cs="Arial"/>
            <w:sz w:val="20"/>
            <w:szCs w:val="20"/>
          </w:rPr>
          <w:t>Nurasyid</w:t>
        </w:r>
        <w:proofErr w:type="spellEnd"/>
        <w:r w:rsidR="008A4264" w:rsidRPr="008A4264">
          <w:rPr>
            <w:rFonts w:ascii="Arial" w:hAnsi="Arial" w:cs="Arial"/>
            <w:sz w:val="20"/>
            <w:szCs w:val="20"/>
          </w:rPr>
          <w:t xml:space="preserve"> M</w:t>
        </w:r>
      </w:hyperlink>
      <w:r w:rsidR="008A4264" w:rsidRPr="008A4264">
        <w:rPr>
          <w:rFonts w:ascii="Arial" w:hAnsi="Arial" w:cs="Arial"/>
          <w:sz w:val="20"/>
          <w:szCs w:val="20"/>
        </w:rPr>
        <w:t xml:space="preserve">, </w:t>
      </w:r>
      <w:hyperlink r:id="rId3117" w:history="1">
        <w:proofErr w:type="spellStart"/>
        <w:r w:rsidR="008A4264" w:rsidRPr="008A4264">
          <w:rPr>
            <w:rFonts w:ascii="Arial" w:hAnsi="Arial" w:cs="Arial"/>
            <w:sz w:val="20"/>
            <w:szCs w:val="20"/>
          </w:rPr>
          <w:t>Krämer</w:t>
        </w:r>
        <w:proofErr w:type="spellEnd"/>
        <w:r w:rsidR="008A4264" w:rsidRPr="008A4264">
          <w:rPr>
            <w:rFonts w:ascii="Arial" w:hAnsi="Arial" w:cs="Arial"/>
            <w:sz w:val="20"/>
            <w:szCs w:val="20"/>
          </w:rPr>
          <w:t xml:space="preserve"> BK</w:t>
        </w:r>
      </w:hyperlink>
      <w:r w:rsidR="008A4264" w:rsidRPr="008A4264">
        <w:rPr>
          <w:rFonts w:ascii="Arial" w:hAnsi="Arial" w:cs="Arial"/>
          <w:sz w:val="20"/>
          <w:szCs w:val="20"/>
        </w:rPr>
        <w:t xml:space="preserve">, </w:t>
      </w:r>
      <w:hyperlink r:id="rId3118" w:history="1">
        <w:r w:rsidR="008A4264" w:rsidRPr="008A4264">
          <w:rPr>
            <w:rFonts w:ascii="Arial" w:hAnsi="Arial" w:cs="Arial"/>
            <w:sz w:val="20"/>
            <w:szCs w:val="20"/>
          </w:rPr>
          <w:t>Kramer H</w:t>
        </w:r>
      </w:hyperlink>
      <w:r w:rsidR="008A4264" w:rsidRPr="008A4264">
        <w:rPr>
          <w:rFonts w:ascii="Arial" w:hAnsi="Arial" w:cs="Arial"/>
          <w:sz w:val="20"/>
          <w:szCs w:val="20"/>
        </w:rPr>
        <w:t xml:space="preserve">, </w:t>
      </w:r>
      <w:hyperlink r:id="rId3119" w:history="1">
        <w:r w:rsidR="008A4264" w:rsidRPr="008A4264">
          <w:rPr>
            <w:rFonts w:ascii="Arial" w:hAnsi="Arial" w:cs="Arial"/>
            <w:sz w:val="20"/>
            <w:szCs w:val="20"/>
          </w:rPr>
          <w:t>Rosas SE</w:t>
        </w:r>
      </w:hyperlink>
      <w:r w:rsidR="008A4264" w:rsidRPr="008A4264">
        <w:rPr>
          <w:rFonts w:ascii="Arial" w:hAnsi="Arial" w:cs="Arial"/>
          <w:sz w:val="20"/>
          <w:szCs w:val="20"/>
        </w:rPr>
        <w:t xml:space="preserve">, </w:t>
      </w:r>
      <w:hyperlink r:id="rId3120" w:history="1">
        <w:r w:rsidR="008A4264" w:rsidRPr="008A4264">
          <w:rPr>
            <w:rFonts w:ascii="Arial" w:hAnsi="Arial" w:cs="Arial"/>
            <w:sz w:val="20"/>
            <w:szCs w:val="20"/>
          </w:rPr>
          <w:t>Nolte IM</w:t>
        </w:r>
      </w:hyperlink>
      <w:r w:rsidR="008A4264" w:rsidRPr="008A4264">
        <w:rPr>
          <w:rFonts w:ascii="Arial" w:hAnsi="Arial" w:cs="Arial"/>
          <w:sz w:val="20"/>
          <w:szCs w:val="20"/>
        </w:rPr>
        <w:t xml:space="preserve">, </w:t>
      </w:r>
      <w:hyperlink r:id="rId3121" w:history="1">
        <w:proofErr w:type="spellStart"/>
        <w:r w:rsidR="008A4264" w:rsidRPr="008A4264">
          <w:rPr>
            <w:rFonts w:ascii="Arial" w:hAnsi="Arial" w:cs="Arial"/>
            <w:sz w:val="20"/>
            <w:szCs w:val="20"/>
          </w:rPr>
          <w:t>Penninx</w:t>
        </w:r>
        <w:proofErr w:type="spellEnd"/>
        <w:r w:rsidR="008A4264" w:rsidRPr="008A4264">
          <w:rPr>
            <w:rFonts w:ascii="Arial" w:hAnsi="Arial" w:cs="Arial"/>
            <w:sz w:val="20"/>
            <w:szCs w:val="20"/>
          </w:rPr>
          <w:t xml:space="preserve"> BW</w:t>
        </w:r>
      </w:hyperlink>
      <w:r w:rsidR="008A4264" w:rsidRPr="008A4264">
        <w:rPr>
          <w:rFonts w:ascii="Arial" w:hAnsi="Arial" w:cs="Arial"/>
          <w:sz w:val="20"/>
          <w:szCs w:val="20"/>
        </w:rPr>
        <w:t xml:space="preserve">, </w:t>
      </w:r>
      <w:hyperlink r:id="rId3122" w:history="1">
        <w:proofErr w:type="spellStart"/>
        <w:r w:rsidR="008A4264" w:rsidRPr="008A4264">
          <w:rPr>
            <w:rFonts w:ascii="Arial" w:hAnsi="Arial" w:cs="Arial"/>
            <w:sz w:val="20"/>
            <w:szCs w:val="20"/>
          </w:rPr>
          <w:t>Snieder</w:t>
        </w:r>
        <w:proofErr w:type="spellEnd"/>
        <w:r w:rsidR="008A4264" w:rsidRPr="008A4264">
          <w:rPr>
            <w:rFonts w:ascii="Arial" w:hAnsi="Arial" w:cs="Arial"/>
            <w:sz w:val="20"/>
            <w:szCs w:val="20"/>
          </w:rPr>
          <w:t xml:space="preserve"> H</w:t>
        </w:r>
      </w:hyperlink>
      <w:r w:rsidR="008A4264" w:rsidRPr="008A4264">
        <w:rPr>
          <w:rFonts w:ascii="Arial" w:hAnsi="Arial" w:cs="Arial"/>
          <w:sz w:val="20"/>
          <w:szCs w:val="20"/>
        </w:rPr>
        <w:t xml:space="preserve">, </w:t>
      </w:r>
      <w:hyperlink r:id="rId3123" w:history="1">
        <w:r w:rsidR="008A4264" w:rsidRPr="008A4264">
          <w:rPr>
            <w:rFonts w:ascii="Arial" w:hAnsi="Arial" w:cs="Arial"/>
            <w:sz w:val="20"/>
            <w:szCs w:val="20"/>
          </w:rPr>
          <w:t>Fabiola Del Greco M</w:t>
        </w:r>
      </w:hyperlink>
      <w:r w:rsidR="008A4264" w:rsidRPr="008A4264">
        <w:rPr>
          <w:rFonts w:ascii="Arial" w:hAnsi="Arial" w:cs="Arial"/>
          <w:sz w:val="20"/>
          <w:szCs w:val="20"/>
        </w:rPr>
        <w:t xml:space="preserve">, </w:t>
      </w:r>
      <w:hyperlink r:id="rId3124" w:history="1">
        <w:r w:rsidR="008A4264" w:rsidRPr="008A4264">
          <w:rPr>
            <w:rFonts w:ascii="Arial" w:hAnsi="Arial" w:cs="Arial"/>
            <w:sz w:val="20"/>
            <w:szCs w:val="20"/>
          </w:rPr>
          <w:t>Franke A</w:t>
        </w:r>
      </w:hyperlink>
      <w:r w:rsidR="008A4264" w:rsidRPr="008A4264">
        <w:rPr>
          <w:rFonts w:ascii="Arial" w:hAnsi="Arial" w:cs="Arial"/>
          <w:sz w:val="20"/>
          <w:szCs w:val="20"/>
        </w:rPr>
        <w:t xml:space="preserve">, </w:t>
      </w:r>
      <w:hyperlink r:id="rId3125" w:history="1">
        <w:proofErr w:type="spellStart"/>
        <w:r w:rsidR="008A4264" w:rsidRPr="008A4264">
          <w:rPr>
            <w:rFonts w:ascii="Arial" w:hAnsi="Arial" w:cs="Arial"/>
            <w:sz w:val="20"/>
            <w:szCs w:val="20"/>
          </w:rPr>
          <w:t>Nöthlings</w:t>
        </w:r>
        <w:proofErr w:type="spellEnd"/>
        <w:r w:rsidR="008A4264" w:rsidRPr="008A4264">
          <w:rPr>
            <w:rFonts w:ascii="Arial" w:hAnsi="Arial" w:cs="Arial"/>
            <w:sz w:val="20"/>
            <w:szCs w:val="20"/>
          </w:rPr>
          <w:t xml:space="preserve"> U</w:t>
        </w:r>
      </w:hyperlink>
      <w:r w:rsidR="008A4264" w:rsidRPr="008A4264">
        <w:rPr>
          <w:rFonts w:ascii="Arial" w:hAnsi="Arial" w:cs="Arial"/>
          <w:sz w:val="20"/>
          <w:szCs w:val="20"/>
        </w:rPr>
        <w:t xml:space="preserve">, </w:t>
      </w:r>
      <w:hyperlink r:id="rId3126" w:history="1">
        <w:proofErr w:type="spellStart"/>
        <w:r w:rsidR="008A4264" w:rsidRPr="008A4264">
          <w:rPr>
            <w:rFonts w:ascii="Arial" w:hAnsi="Arial" w:cs="Arial"/>
            <w:sz w:val="20"/>
            <w:szCs w:val="20"/>
          </w:rPr>
          <w:t>Lieb</w:t>
        </w:r>
        <w:proofErr w:type="spellEnd"/>
        <w:r w:rsidR="008A4264" w:rsidRPr="008A4264">
          <w:rPr>
            <w:rFonts w:ascii="Arial" w:hAnsi="Arial" w:cs="Arial"/>
            <w:sz w:val="20"/>
            <w:szCs w:val="20"/>
          </w:rPr>
          <w:t xml:space="preserve"> W</w:t>
        </w:r>
      </w:hyperlink>
      <w:r w:rsidR="008A4264" w:rsidRPr="008A4264">
        <w:rPr>
          <w:rFonts w:ascii="Arial" w:hAnsi="Arial" w:cs="Arial"/>
          <w:sz w:val="20"/>
          <w:szCs w:val="20"/>
        </w:rPr>
        <w:t xml:space="preserve">, </w:t>
      </w:r>
      <w:hyperlink r:id="rId3127" w:history="1">
        <w:r w:rsidR="008A4264" w:rsidRPr="008A4264">
          <w:rPr>
            <w:rFonts w:ascii="Arial" w:hAnsi="Arial" w:cs="Arial"/>
            <w:sz w:val="20"/>
            <w:szCs w:val="20"/>
          </w:rPr>
          <w:t>Bakker SJ</w:t>
        </w:r>
      </w:hyperlink>
      <w:r w:rsidR="008A4264" w:rsidRPr="008A4264">
        <w:rPr>
          <w:rFonts w:ascii="Arial" w:hAnsi="Arial" w:cs="Arial"/>
          <w:sz w:val="20"/>
          <w:szCs w:val="20"/>
        </w:rPr>
        <w:t xml:space="preserve">, </w:t>
      </w:r>
      <w:hyperlink r:id="rId3128" w:history="1">
        <w:r w:rsidR="008A4264" w:rsidRPr="008A4264">
          <w:rPr>
            <w:rFonts w:ascii="Arial" w:hAnsi="Arial" w:cs="Arial"/>
            <w:sz w:val="20"/>
            <w:szCs w:val="20"/>
          </w:rPr>
          <w:t>Gansevoort RT</w:t>
        </w:r>
      </w:hyperlink>
      <w:r w:rsidR="008A4264" w:rsidRPr="008A4264">
        <w:rPr>
          <w:rFonts w:ascii="Arial" w:hAnsi="Arial" w:cs="Arial"/>
          <w:sz w:val="20"/>
          <w:szCs w:val="20"/>
        </w:rPr>
        <w:t xml:space="preserve">, </w:t>
      </w:r>
      <w:hyperlink r:id="rId3129" w:history="1">
        <w:r w:rsidR="008A4264" w:rsidRPr="008A4264">
          <w:rPr>
            <w:rFonts w:ascii="Arial" w:hAnsi="Arial" w:cs="Arial"/>
            <w:sz w:val="20"/>
            <w:szCs w:val="20"/>
          </w:rPr>
          <w:t xml:space="preserve">van der </w:t>
        </w:r>
        <w:proofErr w:type="spellStart"/>
        <w:r w:rsidR="008A4264" w:rsidRPr="008A4264">
          <w:rPr>
            <w:rFonts w:ascii="Arial" w:hAnsi="Arial" w:cs="Arial"/>
            <w:sz w:val="20"/>
            <w:szCs w:val="20"/>
          </w:rPr>
          <w:t>Harst</w:t>
        </w:r>
        <w:proofErr w:type="spellEnd"/>
        <w:r w:rsidR="008A4264" w:rsidRPr="008A4264">
          <w:rPr>
            <w:rFonts w:ascii="Arial" w:hAnsi="Arial" w:cs="Arial"/>
            <w:sz w:val="20"/>
            <w:szCs w:val="20"/>
          </w:rPr>
          <w:t xml:space="preserve"> P</w:t>
        </w:r>
      </w:hyperlink>
      <w:r w:rsidR="008A4264" w:rsidRPr="008A4264">
        <w:rPr>
          <w:rFonts w:ascii="Arial" w:hAnsi="Arial" w:cs="Arial"/>
          <w:sz w:val="20"/>
          <w:szCs w:val="20"/>
        </w:rPr>
        <w:t xml:space="preserve">, </w:t>
      </w:r>
      <w:hyperlink r:id="rId3130" w:history="1">
        <w:proofErr w:type="spellStart"/>
        <w:r w:rsidR="008A4264" w:rsidRPr="008A4264">
          <w:rPr>
            <w:rFonts w:ascii="Arial" w:hAnsi="Arial" w:cs="Arial"/>
            <w:sz w:val="20"/>
            <w:szCs w:val="20"/>
          </w:rPr>
          <w:t>Dehghan</w:t>
        </w:r>
        <w:proofErr w:type="spellEnd"/>
        <w:r w:rsidR="008A4264" w:rsidRPr="008A4264">
          <w:rPr>
            <w:rFonts w:ascii="Arial" w:hAnsi="Arial" w:cs="Arial"/>
            <w:sz w:val="20"/>
            <w:szCs w:val="20"/>
          </w:rPr>
          <w:t xml:space="preserve"> A</w:t>
        </w:r>
      </w:hyperlink>
      <w:r w:rsidR="008A4264" w:rsidRPr="008A4264">
        <w:rPr>
          <w:rFonts w:ascii="Arial" w:hAnsi="Arial" w:cs="Arial"/>
          <w:sz w:val="20"/>
          <w:szCs w:val="20"/>
        </w:rPr>
        <w:t xml:space="preserve">, </w:t>
      </w:r>
      <w:hyperlink r:id="rId3131" w:history="1">
        <w:r w:rsidR="008A4264" w:rsidRPr="008A4264">
          <w:rPr>
            <w:rFonts w:ascii="Arial" w:hAnsi="Arial" w:cs="Arial"/>
            <w:sz w:val="20"/>
            <w:szCs w:val="20"/>
          </w:rPr>
          <w:t>Franco OH</w:t>
        </w:r>
      </w:hyperlink>
      <w:r w:rsidR="008A4264" w:rsidRPr="008A4264">
        <w:rPr>
          <w:rFonts w:ascii="Arial" w:hAnsi="Arial" w:cs="Arial"/>
          <w:sz w:val="20"/>
          <w:szCs w:val="20"/>
        </w:rPr>
        <w:t xml:space="preserve">, </w:t>
      </w:r>
      <w:hyperlink r:id="rId3132" w:history="1">
        <w:proofErr w:type="spellStart"/>
        <w:r w:rsidR="008A4264" w:rsidRPr="008A4264">
          <w:rPr>
            <w:rFonts w:ascii="Arial" w:hAnsi="Arial" w:cs="Arial"/>
            <w:sz w:val="20"/>
            <w:szCs w:val="20"/>
          </w:rPr>
          <w:t>Hofman</w:t>
        </w:r>
        <w:proofErr w:type="spellEnd"/>
        <w:r w:rsidR="008A4264" w:rsidRPr="008A4264">
          <w:rPr>
            <w:rFonts w:ascii="Arial" w:hAnsi="Arial" w:cs="Arial"/>
            <w:sz w:val="20"/>
            <w:szCs w:val="20"/>
          </w:rPr>
          <w:t xml:space="preserve"> A</w:t>
        </w:r>
      </w:hyperlink>
      <w:r w:rsidR="008A4264" w:rsidRPr="008A4264">
        <w:rPr>
          <w:rFonts w:ascii="Arial" w:hAnsi="Arial" w:cs="Arial"/>
          <w:sz w:val="20"/>
          <w:szCs w:val="20"/>
        </w:rPr>
        <w:t xml:space="preserve">, </w:t>
      </w:r>
      <w:hyperlink r:id="rId3133" w:history="1">
        <w:proofErr w:type="spellStart"/>
        <w:r w:rsidR="008A4264" w:rsidRPr="008A4264">
          <w:rPr>
            <w:rFonts w:ascii="Arial" w:hAnsi="Arial" w:cs="Arial"/>
            <w:sz w:val="20"/>
            <w:szCs w:val="20"/>
          </w:rPr>
          <w:t>Rivadeneira</w:t>
        </w:r>
        <w:proofErr w:type="spellEnd"/>
        <w:r w:rsidR="008A4264" w:rsidRPr="008A4264">
          <w:rPr>
            <w:rFonts w:ascii="Arial" w:hAnsi="Arial" w:cs="Arial"/>
            <w:sz w:val="20"/>
            <w:szCs w:val="20"/>
          </w:rPr>
          <w:t xml:space="preserve"> F</w:t>
        </w:r>
      </w:hyperlink>
      <w:r w:rsidR="008A4264" w:rsidRPr="008A4264">
        <w:rPr>
          <w:rFonts w:ascii="Arial" w:hAnsi="Arial" w:cs="Arial"/>
          <w:sz w:val="20"/>
          <w:szCs w:val="20"/>
        </w:rPr>
        <w:t xml:space="preserve">, </w:t>
      </w:r>
      <w:hyperlink r:id="rId3134" w:history="1">
        <w:proofErr w:type="spellStart"/>
        <w:r w:rsidR="008A4264" w:rsidRPr="008A4264">
          <w:rPr>
            <w:rFonts w:ascii="Arial" w:hAnsi="Arial" w:cs="Arial"/>
            <w:sz w:val="20"/>
            <w:szCs w:val="20"/>
          </w:rPr>
          <w:t>Sedaghat</w:t>
        </w:r>
        <w:proofErr w:type="spellEnd"/>
        <w:r w:rsidR="008A4264" w:rsidRPr="008A4264">
          <w:rPr>
            <w:rFonts w:ascii="Arial" w:hAnsi="Arial" w:cs="Arial"/>
            <w:sz w:val="20"/>
            <w:szCs w:val="20"/>
          </w:rPr>
          <w:t xml:space="preserve"> S</w:t>
        </w:r>
      </w:hyperlink>
      <w:r w:rsidR="008A4264" w:rsidRPr="008A4264">
        <w:rPr>
          <w:rFonts w:ascii="Arial" w:hAnsi="Arial" w:cs="Arial"/>
          <w:sz w:val="20"/>
          <w:szCs w:val="20"/>
        </w:rPr>
        <w:t xml:space="preserve">, </w:t>
      </w:r>
      <w:hyperlink r:id="rId3135" w:history="1">
        <w:proofErr w:type="spellStart"/>
        <w:r w:rsidR="008A4264" w:rsidRPr="008A4264">
          <w:rPr>
            <w:rFonts w:ascii="Arial" w:hAnsi="Arial" w:cs="Arial"/>
            <w:sz w:val="20"/>
            <w:szCs w:val="20"/>
          </w:rPr>
          <w:t>Uitterlinden</w:t>
        </w:r>
        <w:proofErr w:type="spellEnd"/>
        <w:r w:rsidR="008A4264" w:rsidRPr="008A4264">
          <w:rPr>
            <w:rFonts w:ascii="Arial" w:hAnsi="Arial" w:cs="Arial"/>
            <w:sz w:val="20"/>
            <w:szCs w:val="20"/>
          </w:rPr>
          <w:t xml:space="preserve"> AG</w:t>
        </w:r>
      </w:hyperlink>
      <w:r w:rsidR="008A4264" w:rsidRPr="008A4264">
        <w:rPr>
          <w:rFonts w:ascii="Arial" w:hAnsi="Arial" w:cs="Arial"/>
          <w:sz w:val="20"/>
          <w:szCs w:val="20"/>
        </w:rPr>
        <w:t xml:space="preserve">, </w:t>
      </w:r>
      <w:hyperlink r:id="rId3136" w:history="1">
        <w:proofErr w:type="spellStart"/>
        <w:r w:rsidR="008A4264" w:rsidRPr="008A4264">
          <w:rPr>
            <w:rFonts w:ascii="Arial" w:hAnsi="Arial" w:cs="Arial"/>
            <w:sz w:val="20"/>
            <w:szCs w:val="20"/>
          </w:rPr>
          <w:t>Coassin</w:t>
        </w:r>
        <w:proofErr w:type="spellEnd"/>
        <w:r w:rsidR="008A4264" w:rsidRPr="008A4264">
          <w:rPr>
            <w:rFonts w:ascii="Arial" w:hAnsi="Arial" w:cs="Arial"/>
            <w:sz w:val="20"/>
            <w:szCs w:val="20"/>
          </w:rPr>
          <w:t xml:space="preserve"> S</w:t>
        </w:r>
      </w:hyperlink>
      <w:r w:rsidR="008A4264" w:rsidRPr="008A4264">
        <w:rPr>
          <w:rFonts w:ascii="Arial" w:hAnsi="Arial" w:cs="Arial"/>
          <w:sz w:val="20"/>
          <w:szCs w:val="20"/>
        </w:rPr>
        <w:t xml:space="preserve">, </w:t>
      </w:r>
      <w:hyperlink r:id="rId3137" w:history="1">
        <w:proofErr w:type="spellStart"/>
        <w:r w:rsidR="008A4264" w:rsidRPr="008A4264">
          <w:rPr>
            <w:rFonts w:ascii="Arial" w:hAnsi="Arial" w:cs="Arial"/>
            <w:sz w:val="20"/>
            <w:szCs w:val="20"/>
          </w:rPr>
          <w:t>Haun</w:t>
        </w:r>
        <w:proofErr w:type="spellEnd"/>
        <w:r w:rsidR="008A4264" w:rsidRPr="008A4264">
          <w:rPr>
            <w:rFonts w:ascii="Arial" w:hAnsi="Arial" w:cs="Arial"/>
            <w:sz w:val="20"/>
            <w:szCs w:val="20"/>
          </w:rPr>
          <w:t xml:space="preserve"> M</w:t>
        </w:r>
      </w:hyperlink>
      <w:r w:rsidR="008A4264" w:rsidRPr="008A4264">
        <w:rPr>
          <w:rFonts w:ascii="Arial" w:hAnsi="Arial" w:cs="Arial"/>
          <w:sz w:val="20"/>
          <w:szCs w:val="20"/>
        </w:rPr>
        <w:t xml:space="preserve">, </w:t>
      </w:r>
      <w:hyperlink r:id="rId3138" w:history="1">
        <w:proofErr w:type="spellStart"/>
        <w:r w:rsidR="008A4264" w:rsidRPr="008A4264">
          <w:rPr>
            <w:rFonts w:ascii="Arial" w:hAnsi="Arial" w:cs="Arial"/>
            <w:sz w:val="20"/>
            <w:szCs w:val="20"/>
          </w:rPr>
          <w:t>Kollerits</w:t>
        </w:r>
        <w:proofErr w:type="spellEnd"/>
        <w:r w:rsidR="008A4264" w:rsidRPr="008A4264">
          <w:rPr>
            <w:rFonts w:ascii="Arial" w:hAnsi="Arial" w:cs="Arial"/>
            <w:sz w:val="20"/>
            <w:szCs w:val="20"/>
          </w:rPr>
          <w:t xml:space="preserve"> B</w:t>
        </w:r>
      </w:hyperlink>
      <w:r w:rsidR="008A4264" w:rsidRPr="008A4264">
        <w:rPr>
          <w:rFonts w:ascii="Arial" w:hAnsi="Arial" w:cs="Arial"/>
          <w:sz w:val="20"/>
          <w:szCs w:val="20"/>
        </w:rPr>
        <w:t xml:space="preserve">, </w:t>
      </w:r>
      <w:hyperlink r:id="rId3139" w:history="1">
        <w:proofErr w:type="spellStart"/>
        <w:r w:rsidR="008A4264" w:rsidRPr="008A4264">
          <w:rPr>
            <w:rFonts w:ascii="Arial" w:hAnsi="Arial" w:cs="Arial"/>
            <w:sz w:val="20"/>
            <w:szCs w:val="20"/>
          </w:rPr>
          <w:t>Kronenberg</w:t>
        </w:r>
        <w:proofErr w:type="spellEnd"/>
        <w:r w:rsidR="008A4264" w:rsidRPr="008A4264">
          <w:rPr>
            <w:rFonts w:ascii="Arial" w:hAnsi="Arial" w:cs="Arial"/>
            <w:sz w:val="20"/>
            <w:szCs w:val="20"/>
          </w:rPr>
          <w:t xml:space="preserve"> F</w:t>
        </w:r>
      </w:hyperlink>
      <w:r w:rsidR="008A4264" w:rsidRPr="008A4264">
        <w:rPr>
          <w:rFonts w:ascii="Arial" w:hAnsi="Arial" w:cs="Arial"/>
          <w:sz w:val="20"/>
          <w:szCs w:val="20"/>
        </w:rPr>
        <w:t xml:space="preserve">, </w:t>
      </w:r>
      <w:hyperlink r:id="rId3140" w:history="1">
        <w:proofErr w:type="spellStart"/>
        <w:r w:rsidR="008A4264" w:rsidRPr="008A4264">
          <w:rPr>
            <w:rFonts w:ascii="Arial" w:hAnsi="Arial" w:cs="Arial"/>
            <w:sz w:val="20"/>
            <w:szCs w:val="20"/>
          </w:rPr>
          <w:t>Paulweber</w:t>
        </w:r>
        <w:proofErr w:type="spellEnd"/>
        <w:r w:rsidR="008A4264" w:rsidRPr="008A4264">
          <w:rPr>
            <w:rFonts w:ascii="Arial" w:hAnsi="Arial" w:cs="Arial"/>
            <w:sz w:val="20"/>
            <w:szCs w:val="20"/>
          </w:rPr>
          <w:t xml:space="preserve"> B</w:t>
        </w:r>
      </w:hyperlink>
      <w:r w:rsidR="008A4264" w:rsidRPr="008A4264">
        <w:rPr>
          <w:rFonts w:ascii="Arial" w:hAnsi="Arial" w:cs="Arial"/>
          <w:sz w:val="20"/>
          <w:szCs w:val="20"/>
        </w:rPr>
        <w:t xml:space="preserve">, </w:t>
      </w:r>
      <w:hyperlink r:id="rId3141" w:history="1">
        <w:proofErr w:type="spellStart"/>
        <w:r w:rsidR="008A4264" w:rsidRPr="008A4264">
          <w:rPr>
            <w:rFonts w:ascii="Arial" w:hAnsi="Arial" w:cs="Arial"/>
            <w:sz w:val="20"/>
            <w:szCs w:val="20"/>
          </w:rPr>
          <w:t>Aumann</w:t>
        </w:r>
        <w:proofErr w:type="spellEnd"/>
        <w:r w:rsidR="008A4264" w:rsidRPr="008A4264">
          <w:rPr>
            <w:rFonts w:ascii="Arial" w:hAnsi="Arial" w:cs="Arial"/>
            <w:sz w:val="20"/>
            <w:szCs w:val="20"/>
          </w:rPr>
          <w:t xml:space="preserve"> N</w:t>
        </w:r>
      </w:hyperlink>
      <w:r w:rsidR="008A4264" w:rsidRPr="008A4264">
        <w:rPr>
          <w:rFonts w:ascii="Arial" w:hAnsi="Arial" w:cs="Arial"/>
          <w:sz w:val="20"/>
          <w:szCs w:val="20"/>
        </w:rPr>
        <w:t xml:space="preserve">, </w:t>
      </w:r>
      <w:hyperlink r:id="rId3142" w:history="1">
        <w:proofErr w:type="spellStart"/>
        <w:r w:rsidR="008A4264" w:rsidRPr="008A4264">
          <w:rPr>
            <w:rFonts w:ascii="Arial" w:hAnsi="Arial" w:cs="Arial"/>
            <w:sz w:val="20"/>
            <w:szCs w:val="20"/>
          </w:rPr>
          <w:t>Endlich</w:t>
        </w:r>
        <w:proofErr w:type="spellEnd"/>
        <w:r w:rsidR="008A4264" w:rsidRPr="008A4264">
          <w:rPr>
            <w:rFonts w:ascii="Arial" w:hAnsi="Arial" w:cs="Arial"/>
            <w:sz w:val="20"/>
            <w:szCs w:val="20"/>
          </w:rPr>
          <w:t xml:space="preserve"> K</w:t>
        </w:r>
      </w:hyperlink>
      <w:r w:rsidR="008A4264" w:rsidRPr="008A4264">
        <w:rPr>
          <w:rFonts w:ascii="Arial" w:hAnsi="Arial" w:cs="Arial"/>
          <w:sz w:val="20"/>
          <w:szCs w:val="20"/>
        </w:rPr>
        <w:t xml:space="preserve">, </w:t>
      </w:r>
      <w:hyperlink r:id="rId3143" w:history="1">
        <w:proofErr w:type="spellStart"/>
        <w:r w:rsidR="008A4264" w:rsidRPr="008A4264">
          <w:rPr>
            <w:rFonts w:ascii="Arial" w:hAnsi="Arial" w:cs="Arial"/>
            <w:sz w:val="20"/>
            <w:szCs w:val="20"/>
          </w:rPr>
          <w:t>Pietzner</w:t>
        </w:r>
        <w:proofErr w:type="spellEnd"/>
        <w:r w:rsidR="008A4264" w:rsidRPr="008A4264">
          <w:rPr>
            <w:rFonts w:ascii="Arial" w:hAnsi="Arial" w:cs="Arial"/>
            <w:sz w:val="20"/>
            <w:szCs w:val="20"/>
          </w:rPr>
          <w:t xml:space="preserve"> M</w:t>
        </w:r>
      </w:hyperlink>
      <w:r w:rsidR="008A4264" w:rsidRPr="008A4264">
        <w:rPr>
          <w:rFonts w:ascii="Arial" w:hAnsi="Arial" w:cs="Arial"/>
          <w:sz w:val="20"/>
          <w:szCs w:val="20"/>
        </w:rPr>
        <w:t xml:space="preserve">, </w:t>
      </w:r>
      <w:hyperlink r:id="rId3144" w:history="1">
        <w:proofErr w:type="spellStart"/>
        <w:r w:rsidR="008A4264" w:rsidRPr="008A4264">
          <w:rPr>
            <w:rFonts w:ascii="Arial" w:hAnsi="Arial" w:cs="Arial"/>
            <w:sz w:val="20"/>
            <w:szCs w:val="20"/>
          </w:rPr>
          <w:t>Völker</w:t>
        </w:r>
        <w:proofErr w:type="spellEnd"/>
        <w:r w:rsidR="008A4264" w:rsidRPr="008A4264">
          <w:rPr>
            <w:rFonts w:ascii="Arial" w:hAnsi="Arial" w:cs="Arial"/>
            <w:sz w:val="20"/>
            <w:szCs w:val="20"/>
          </w:rPr>
          <w:t xml:space="preserve"> U</w:t>
        </w:r>
      </w:hyperlink>
      <w:r w:rsidR="008A4264" w:rsidRPr="008A4264">
        <w:rPr>
          <w:rFonts w:ascii="Arial" w:hAnsi="Arial" w:cs="Arial"/>
          <w:sz w:val="20"/>
          <w:szCs w:val="20"/>
        </w:rPr>
        <w:t xml:space="preserve">, </w:t>
      </w:r>
      <w:hyperlink r:id="rId3145" w:history="1">
        <w:r w:rsidR="008A4264" w:rsidRPr="008A4264">
          <w:rPr>
            <w:rFonts w:ascii="Arial" w:hAnsi="Arial" w:cs="Arial"/>
            <w:sz w:val="20"/>
            <w:szCs w:val="20"/>
          </w:rPr>
          <w:t>Rettig R</w:t>
        </w:r>
      </w:hyperlink>
      <w:r w:rsidR="008A4264" w:rsidRPr="008A4264">
        <w:rPr>
          <w:rFonts w:ascii="Arial" w:hAnsi="Arial" w:cs="Arial"/>
          <w:sz w:val="20"/>
          <w:szCs w:val="20"/>
        </w:rPr>
        <w:t xml:space="preserve">, </w:t>
      </w:r>
      <w:hyperlink r:id="rId3146" w:history="1">
        <w:proofErr w:type="spellStart"/>
        <w:r w:rsidR="008A4264" w:rsidRPr="008A4264">
          <w:rPr>
            <w:rFonts w:ascii="Arial" w:hAnsi="Arial" w:cs="Arial"/>
            <w:sz w:val="20"/>
            <w:szCs w:val="20"/>
          </w:rPr>
          <w:t>Chouraki</w:t>
        </w:r>
        <w:proofErr w:type="spellEnd"/>
        <w:r w:rsidR="008A4264" w:rsidRPr="008A4264">
          <w:rPr>
            <w:rFonts w:ascii="Arial" w:hAnsi="Arial" w:cs="Arial"/>
            <w:sz w:val="20"/>
            <w:szCs w:val="20"/>
          </w:rPr>
          <w:t xml:space="preserve"> V</w:t>
        </w:r>
      </w:hyperlink>
      <w:r w:rsidR="008A4264" w:rsidRPr="008A4264">
        <w:rPr>
          <w:rFonts w:ascii="Arial" w:hAnsi="Arial" w:cs="Arial"/>
          <w:sz w:val="20"/>
          <w:szCs w:val="20"/>
        </w:rPr>
        <w:t xml:space="preserve">, </w:t>
      </w:r>
      <w:hyperlink r:id="rId3147" w:history="1">
        <w:r w:rsidR="008A4264" w:rsidRPr="008A4264">
          <w:rPr>
            <w:rFonts w:ascii="Arial" w:hAnsi="Arial" w:cs="Arial"/>
            <w:sz w:val="20"/>
            <w:szCs w:val="20"/>
          </w:rPr>
          <w:t>Helmer C</w:t>
        </w:r>
      </w:hyperlink>
      <w:r w:rsidR="008A4264" w:rsidRPr="008A4264">
        <w:rPr>
          <w:rFonts w:ascii="Arial" w:hAnsi="Arial" w:cs="Arial"/>
          <w:sz w:val="20"/>
          <w:szCs w:val="20"/>
        </w:rPr>
        <w:t xml:space="preserve">, </w:t>
      </w:r>
      <w:hyperlink r:id="rId3148" w:history="1">
        <w:r w:rsidR="008A4264" w:rsidRPr="008A4264">
          <w:rPr>
            <w:rFonts w:ascii="Arial" w:hAnsi="Arial" w:cs="Arial"/>
            <w:sz w:val="20"/>
            <w:szCs w:val="20"/>
          </w:rPr>
          <w:t>Lambert JC</w:t>
        </w:r>
      </w:hyperlink>
      <w:r w:rsidR="008A4264" w:rsidRPr="008A4264">
        <w:rPr>
          <w:rFonts w:ascii="Arial" w:hAnsi="Arial" w:cs="Arial"/>
          <w:sz w:val="20"/>
          <w:szCs w:val="20"/>
        </w:rPr>
        <w:t xml:space="preserve">, </w:t>
      </w:r>
      <w:hyperlink r:id="rId3149" w:history="1">
        <w:r w:rsidR="008A4264" w:rsidRPr="008A4264">
          <w:rPr>
            <w:rFonts w:ascii="Arial" w:hAnsi="Arial" w:cs="Arial"/>
            <w:sz w:val="20"/>
            <w:szCs w:val="20"/>
          </w:rPr>
          <w:t>Metzger M</w:t>
        </w:r>
      </w:hyperlink>
      <w:r w:rsidR="008A4264" w:rsidRPr="008A4264">
        <w:rPr>
          <w:rFonts w:ascii="Arial" w:hAnsi="Arial" w:cs="Arial"/>
          <w:sz w:val="20"/>
          <w:szCs w:val="20"/>
        </w:rPr>
        <w:t xml:space="preserve">, </w:t>
      </w:r>
      <w:hyperlink r:id="rId3150" w:history="1">
        <w:r w:rsidR="008A4264" w:rsidRPr="008A4264">
          <w:rPr>
            <w:rFonts w:ascii="Arial" w:hAnsi="Arial" w:cs="Arial"/>
            <w:sz w:val="20"/>
            <w:szCs w:val="20"/>
          </w:rPr>
          <w:t>Stengel B</w:t>
        </w:r>
      </w:hyperlink>
      <w:r w:rsidR="008A4264" w:rsidRPr="008A4264">
        <w:rPr>
          <w:rFonts w:ascii="Arial" w:hAnsi="Arial" w:cs="Arial"/>
          <w:sz w:val="20"/>
          <w:szCs w:val="20"/>
        </w:rPr>
        <w:t xml:space="preserve">, </w:t>
      </w:r>
      <w:hyperlink r:id="rId3151" w:history="1">
        <w:proofErr w:type="spellStart"/>
        <w:r w:rsidR="008A4264" w:rsidRPr="008A4264">
          <w:rPr>
            <w:rFonts w:ascii="Arial" w:hAnsi="Arial" w:cs="Arial"/>
            <w:sz w:val="20"/>
            <w:szCs w:val="20"/>
          </w:rPr>
          <w:t>Lehtimäki</w:t>
        </w:r>
        <w:proofErr w:type="spellEnd"/>
        <w:r w:rsidR="008A4264" w:rsidRPr="008A4264">
          <w:rPr>
            <w:rFonts w:ascii="Arial" w:hAnsi="Arial" w:cs="Arial"/>
            <w:sz w:val="20"/>
            <w:szCs w:val="20"/>
          </w:rPr>
          <w:t xml:space="preserve"> T</w:t>
        </w:r>
      </w:hyperlink>
      <w:r w:rsidR="008A4264" w:rsidRPr="008A4264">
        <w:rPr>
          <w:rFonts w:ascii="Arial" w:hAnsi="Arial" w:cs="Arial"/>
          <w:sz w:val="20"/>
          <w:szCs w:val="20"/>
        </w:rPr>
        <w:t xml:space="preserve">, </w:t>
      </w:r>
      <w:hyperlink r:id="rId3152" w:history="1">
        <w:proofErr w:type="spellStart"/>
        <w:r w:rsidR="008A4264" w:rsidRPr="008A4264">
          <w:rPr>
            <w:rFonts w:ascii="Arial" w:hAnsi="Arial" w:cs="Arial"/>
            <w:sz w:val="20"/>
            <w:szCs w:val="20"/>
          </w:rPr>
          <w:t>Lyytikäinen</w:t>
        </w:r>
        <w:proofErr w:type="spellEnd"/>
        <w:r w:rsidR="008A4264" w:rsidRPr="008A4264">
          <w:rPr>
            <w:rFonts w:ascii="Arial" w:hAnsi="Arial" w:cs="Arial"/>
            <w:sz w:val="20"/>
            <w:szCs w:val="20"/>
          </w:rPr>
          <w:t xml:space="preserve"> LP</w:t>
        </w:r>
      </w:hyperlink>
      <w:r w:rsidR="008A4264" w:rsidRPr="008A4264">
        <w:rPr>
          <w:rFonts w:ascii="Arial" w:hAnsi="Arial" w:cs="Arial"/>
          <w:sz w:val="20"/>
          <w:szCs w:val="20"/>
        </w:rPr>
        <w:t xml:space="preserve">, </w:t>
      </w:r>
      <w:hyperlink r:id="rId3153" w:history="1">
        <w:proofErr w:type="spellStart"/>
        <w:r w:rsidR="008A4264" w:rsidRPr="008A4264">
          <w:rPr>
            <w:rFonts w:ascii="Arial" w:hAnsi="Arial" w:cs="Arial"/>
            <w:sz w:val="20"/>
            <w:szCs w:val="20"/>
          </w:rPr>
          <w:t>Raitakari</w:t>
        </w:r>
        <w:proofErr w:type="spellEnd"/>
        <w:r w:rsidR="008A4264" w:rsidRPr="008A4264">
          <w:rPr>
            <w:rFonts w:ascii="Arial" w:hAnsi="Arial" w:cs="Arial"/>
            <w:sz w:val="20"/>
            <w:szCs w:val="20"/>
          </w:rPr>
          <w:t xml:space="preserve"> O</w:t>
        </w:r>
      </w:hyperlink>
      <w:r w:rsidR="008A4264" w:rsidRPr="008A4264">
        <w:rPr>
          <w:rFonts w:ascii="Arial" w:hAnsi="Arial" w:cs="Arial"/>
          <w:sz w:val="20"/>
          <w:szCs w:val="20"/>
        </w:rPr>
        <w:t xml:space="preserve">, </w:t>
      </w:r>
      <w:hyperlink r:id="rId3154" w:history="1">
        <w:r w:rsidR="008A4264" w:rsidRPr="008A4264">
          <w:rPr>
            <w:rFonts w:ascii="Arial" w:hAnsi="Arial" w:cs="Arial"/>
            <w:sz w:val="20"/>
            <w:szCs w:val="20"/>
          </w:rPr>
          <w:t>Johnson A</w:t>
        </w:r>
      </w:hyperlink>
      <w:r w:rsidR="008A4264" w:rsidRPr="008A4264">
        <w:rPr>
          <w:rFonts w:ascii="Arial" w:hAnsi="Arial" w:cs="Arial"/>
          <w:sz w:val="20"/>
          <w:szCs w:val="20"/>
        </w:rPr>
        <w:t xml:space="preserve">, </w:t>
      </w:r>
      <w:hyperlink r:id="rId3155" w:history="1">
        <w:proofErr w:type="spellStart"/>
        <w:r w:rsidR="008A4264" w:rsidRPr="008A4264">
          <w:rPr>
            <w:rFonts w:ascii="Arial" w:hAnsi="Arial" w:cs="Arial"/>
            <w:sz w:val="20"/>
            <w:szCs w:val="20"/>
          </w:rPr>
          <w:t>Parsa</w:t>
        </w:r>
        <w:proofErr w:type="spellEnd"/>
        <w:r w:rsidR="008A4264" w:rsidRPr="008A4264">
          <w:rPr>
            <w:rFonts w:ascii="Arial" w:hAnsi="Arial" w:cs="Arial"/>
            <w:sz w:val="20"/>
            <w:szCs w:val="20"/>
          </w:rPr>
          <w:t xml:space="preserve"> A</w:t>
        </w:r>
      </w:hyperlink>
      <w:r w:rsidR="008A4264" w:rsidRPr="008A4264">
        <w:rPr>
          <w:rFonts w:ascii="Arial" w:hAnsi="Arial" w:cs="Arial"/>
          <w:sz w:val="20"/>
          <w:szCs w:val="20"/>
        </w:rPr>
        <w:t xml:space="preserve">, </w:t>
      </w:r>
      <w:hyperlink r:id="rId3156" w:history="1">
        <w:proofErr w:type="spellStart"/>
        <w:r w:rsidR="008A4264" w:rsidRPr="008A4264">
          <w:rPr>
            <w:rFonts w:ascii="Arial" w:hAnsi="Arial" w:cs="Arial"/>
            <w:sz w:val="20"/>
            <w:szCs w:val="20"/>
          </w:rPr>
          <w:t>Bochud</w:t>
        </w:r>
        <w:proofErr w:type="spellEnd"/>
        <w:r w:rsidR="008A4264" w:rsidRPr="008A4264">
          <w:rPr>
            <w:rFonts w:ascii="Arial" w:hAnsi="Arial" w:cs="Arial"/>
            <w:sz w:val="20"/>
            <w:szCs w:val="20"/>
          </w:rPr>
          <w:t xml:space="preserve"> M</w:t>
        </w:r>
      </w:hyperlink>
      <w:r w:rsidR="008A4264" w:rsidRPr="008A4264">
        <w:rPr>
          <w:rFonts w:ascii="Arial" w:hAnsi="Arial" w:cs="Arial"/>
          <w:sz w:val="20"/>
          <w:szCs w:val="20"/>
        </w:rPr>
        <w:t xml:space="preserve">, </w:t>
      </w:r>
      <w:hyperlink r:id="rId3157" w:history="1">
        <w:r w:rsidR="008A4264" w:rsidRPr="008A4264">
          <w:rPr>
            <w:rFonts w:ascii="Arial" w:hAnsi="Arial" w:cs="Arial"/>
            <w:sz w:val="20"/>
            <w:szCs w:val="20"/>
          </w:rPr>
          <w:t>Heid IM</w:t>
        </w:r>
      </w:hyperlink>
      <w:r w:rsidR="008A4264" w:rsidRPr="008A4264">
        <w:rPr>
          <w:rFonts w:ascii="Arial" w:hAnsi="Arial" w:cs="Arial"/>
          <w:sz w:val="20"/>
          <w:szCs w:val="20"/>
        </w:rPr>
        <w:t xml:space="preserve">, </w:t>
      </w:r>
      <w:hyperlink r:id="rId3158" w:history="1">
        <w:proofErr w:type="spellStart"/>
        <w:r w:rsidR="008A4264" w:rsidRPr="008A4264">
          <w:rPr>
            <w:rFonts w:ascii="Arial" w:hAnsi="Arial" w:cs="Arial"/>
            <w:sz w:val="20"/>
            <w:szCs w:val="20"/>
          </w:rPr>
          <w:t>Goessling</w:t>
        </w:r>
        <w:proofErr w:type="spellEnd"/>
        <w:r w:rsidR="008A4264" w:rsidRPr="008A4264">
          <w:rPr>
            <w:rFonts w:ascii="Arial" w:hAnsi="Arial" w:cs="Arial"/>
            <w:sz w:val="20"/>
            <w:szCs w:val="20"/>
          </w:rPr>
          <w:t xml:space="preserve"> W</w:t>
        </w:r>
      </w:hyperlink>
      <w:r w:rsidR="008A4264" w:rsidRPr="008A4264">
        <w:rPr>
          <w:rFonts w:ascii="Arial" w:hAnsi="Arial" w:cs="Arial"/>
          <w:sz w:val="20"/>
          <w:szCs w:val="20"/>
        </w:rPr>
        <w:t xml:space="preserve">, </w:t>
      </w:r>
      <w:hyperlink r:id="rId3159" w:history="1">
        <w:proofErr w:type="spellStart"/>
        <w:r w:rsidR="008A4264" w:rsidRPr="008A4264">
          <w:rPr>
            <w:rFonts w:ascii="Arial" w:hAnsi="Arial" w:cs="Arial"/>
            <w:sz w:val="20"/>
            <w:szCs w:val="20"/>
          </w:rPr>
          <w:t>Köttgen</w:t>
        </w:r>
        <w:proofErr w:type="spellEnd"/>
        <w:r w:rsidR="008A4264" w:rsidRPr="008A4264">
          <w:rPr>
            <w:rFonts w:ascii="Arial" w:hAnsi="Arial" w:cs="Arial"/>
            <w:sz w:val="20"/>
            <w:szCs w:val="20"/>
          </w:rPr>
          <w:t xml:space="preserve"> A</w:t>
        </w:r>
      </w:hyperlink>
      <w:r w:rsidR="008A4264" w:rsidRPr="008A4264">
        <w:rPr>
          <w:rFonts w:ascii="Arial" w:hAnsi="Arial" w:cs="Arial"/>
          <w:sz w:val="20"/>
          <w:szCs w:val="20"/>
        </w:rPr>
        <w:t xml:space="preserve">, </w:t>
      </w:r>
      <w:hyperlink r:id="rId3160" w:history="1">
        <w:r w:rsidR="008A4264" w:rsidRPr="008A4264">
          <w:rPr>
            <w:rFonts w:ascii="Arial" w:hAnsi="Arial" w:cs="Arial"/>
            <w:sz w:val="20"/>
            <w:szCs w:val="20"/>
          </w:rPr>
          <w:t>Kao WH</w:t>
        </w:r>
      </w:hyperlink>
      <w:r w:rsidR="008A4264" w:rsidRPr="008A4264">
        <w:rPr>
          <w:rFonts w:ascii="Arial" w:hAnsi="Arial" w:cs="Arial"/>
          <w:sz w:val="20"/>
          <w:szCs w:val="20"/>
        </w:rPr>
        <w:t xml:space="preserve">, </w:t>
      </w:r>
      <w:hyperlink r:id="rId3161" w:history="1">
        <w:r w:rsidR="008A4264" w:rsidRPr="008A4264">
          <w:rPr>
            <w:rFonts w:ascii="Arial" w:hAnsi="Arial" w:cs="Arial"/>
            <w:sz w:val="20"/>
            <w:szCs w:val="20"/>
          </w:rPr>
          <w:t>Fox CS</w:t>
        </w:r>
      </w:hyperlink>
      <w:r w:rsidR="008A4264" w:rsidRPr="008A4264">
        <w:rPr>
          <w:rFonts w:ascii="Arial" w:hAnsi="Arial" w:cs="Arial"/>
          <w:sz w:val="20"/>
          <w:szCs w:val="20"/>
        </w:rPr>
        <w:t xml:space="preserve">, </w:t>
      </w:r>
      <w:hyperlink r:id="rId3162" w:history="1">
        <w:proofErr w:type="spellStart"/>
        <w:r w:rsidR="008A4264" w:rsidRPr="008A4264">
          <w:rPr>
            <w:rFonts w:ascii="Arial" w:hAnsi="Arial" w:cs="Arial"/>
            <w:sz w:val="20"/>
            <w:szCs w:val="20"/>
          </w:rPr>
          <w:t>Böger</w:t>
        </w:r>
        <w:proofErr w:type="spellEnd"/>
        <w:r w:rsidR="008A4264" w:rsidRPr="008A4264">
          <w:rPr>
            <w:rFonts w:ascii="Arial" w:hAnsi="Arial" w:cs="Arial"/>
            <w:sz w:val="20"/>
            <w:szCs w:val="20"/>
          </w:rPr>
          <w:t xml:space="preserve"> CA</w:t>
        </w:r>
      </w:hyperlink>
      <w:r w:rsidR="008A4264" w:rsidRPr="008A4264">
        <w:rPr>
          <w:rFonts w:ascii="Arial" w:hAnsi="Arial" w:cs="Arial"/>
          <w:sz w:val="20"/>
          <w:szCs w:val="20"/>
        </w:rPr>
        <w:t xml:space="preserve">. </w:t>
      </w:r>
      <w:r w:rsidR="008A4264" w:rsidRPr="0061612E">
        <w:rPr>
          <w:rFonts w:ascii="Arial" w:hAnsi="Arial" w:cs="Arial"/>
          <w:b/>
          <w:i/>
          <w:sz w:val="20"/>
          <w:szCs w:val="20"/>
        </w:rPr>
        <w:t>Genome-wide association study of kidney function decline in individuals of European descent.</w:t>
      </w:r>
      <w:r w:rsidR="008A4264" w:rsidRPr="0061612E">
        <w:rPr>
          <w:rFonts w:ascii="Arial" w:hAnsi="Arial" w:cs="Arial"/>
          <w:sz w:val="20"/>
          <w:szCs w:val="20"/>
        </w:rPr>
        <w:t xml:space="preserve"> </w:t>
      </w:r>
      <w:hyperlink r:id="rId3163" w:tooltip="Kidney international." w:history="1">
        <w:r w:rsidR="008A4264" w:rsidRPr="008A4264">
          <w:rPr>
            <w:rFonts w:ascii="Arial" w:hAnsi="Arial" w:cs="Arial"/>
            <w:sz w:val="20"/>
            <w:szCs w:val="20"/>
          </w:rPr>
          <w:t>Kidney Int</w:t>
        </w:r>
      </w:hyperlink>
      <w:r w:rsidR="0061612E">
        <w:rPr>
          <w:rFonts w:ascii="Arial" w:hAnsi="Arial" w:cs="Arial"/>
          <w:sz w:val="20"/>
          <w:szCs w:val="20"/>
        </w:rPr>
        <w:t>,</w:t>
      </w:r>
      <w:r w:rsidR="008A4264" w:rsidRPr="008A4264">
        <w:rPr>
          <w:rFonts w:ascii="Arial" w:hAnsi="Arial" w:cs="Arial"/>
          <w:sz w:val="20"/>
          <w:szCs w:val="20"/>
        </w:rPr>
        <w:t xml:space="preserve"> </w:t>
      </w:r>
      <w:r w:rsidR="0061612E">
        <w:rPr>
          <w:rFonts w:ascii="Arial" w:hAnsi="Arial" w:cs="Arial"/>
          <w:sz w:val="20"/>
          <w:szCs w:val="20"/>
        </w:rPr>
        <w:t xml:space="preserve">May 2015. Vol. 87, issue </w:t>
      </w:r>
      <w:r w:rsidR="008A4264" w:rsidRPr="008A4264">
        <w:rPr>
          <w:rFonts w:ascii="Arial" w:hAnsi="Arial" w:cs="Arial"/>
          <w:sz w:val="20"/>
          <w:szCs w:val="20"/>
        </w:rPr>
        <w:t>5</w:t>
      </w:r>
      <w:r w:rsidR="0061612E">
        <w:rPr>
          <w:rFonts w:ascii="Arial" w:hAnsi="Arial" w:cs="Arial"/>
          <w:sz w:val="20"/>
          <w:szCs w:val="20"/>
        </w:rPr>
        <w:t>, pp. 1</w:t>
      </w:r>
      <w:r w:rsidR="008A4264" w:rsidRPr="008A4264">
        <w:rPr>
          <w:rFonts w:ascii="Arial" w:hAnsi="Arial" w:cs="Arial"/>
          <w:sz w:val="20"/>
          <w:szCs w:val="20"/>
        </w:rPr>
        <w:t>017-</w:t>
      </w:r>
      <w:r w:rsidR="0061612E">
        <w:rPr>
          <w:rFonts w:ascii="Arial" w:hAnsi="Arial" w:cs="Arial"/>
          <w:sz w:val="20"/>
          <w:szCs w:val="20"/>
        </w:rPr>
        <w:t>10</w:t>
      </w:r>
      <w:r w:rsidR="008A4264" w:rsidRPr="008A4264">
        <w:rPr>
          <w:rFonts w:ascii="Arial" w:hAnsi="Arial" w:cs="Arial"/>
          <w:sz w:val="20"/>
          <w:szCs w:val="20"/>
        </w:rPr>
        <w:t xml:space="preserve">29. </w:t>
      </w:r>
      <w:r w:rsidR="008A4264">
        <w:rPr>
          <w:rFonts w:ascii="Arial" w:hAnsi="Arial" w:cs="Arial"/>
          <w:sz w:val="20"/>
          <w:szCs w:val="20"/>
        </w:rPr>
        <w:t xml:space="preserve">PM: </w:t>
      </w:r>
      <w:r w:rsidR="008A4264" w:rsidRPr="0061612E">
        <w:rPr>
          <w:rFonts w:ascii="Arial" w:hAnsi="Arial" w:cs="Arial"/>
          <w:sz w:val="20"/>
          <w:szCs w:val="20"/>
        </w:rPr>
        <w:t>25493955. PMC</w:t>
      </w:r>
      <w:hyperlink r:id="rId3164" w:history="1">
        <w:r w:rsidR="008A4264" w:rsidRPr="0061612E">
          <w:rPr>
            <w:rFonts w:ascii="Arial" w:hAnsi="Arial" w:cs="Arial"/>
            <w:sz w:val="20"/>
            <w:szCs w:val="20"/>
          </w:rPr>
          <w:t>4425568</w:t>
        </w:r>
      </w:hyperlink>
      <w:r w:rsidR="008A4264" w:rsidRPr="0061612E">
        <w:rPr>
          <w:rFonts w:ascii="Arial" w:hAnsi="Arial" w:cs="Arial"/>
          <w:sz w:val="20"/>
          <w:szCs w:val="20"/>
        </w:rPr>
        <w:t>.</w:t>
      </w:r>
    </w:p>
    <w:p w14:paraId="09965F9F" w14:textId="77777777" w:rsidR="002B143C" w:rsidRPr="00322787" w:rsidRDefault="002B143C"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Gottlieb DJ</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Hek</w:t>
      </w:r>
      <w:proofErr w:type="spellEnd"/>
      <w:r w:rsidRPr="00322787">
        <w:rPr>
          <w:rFonts w:ascii="Arial" w:hAnsi="Arial" w:cs="Arial"/>
          <w:sz w:val="20"/>
          <w:szCs w:val="20"/>
        </w:rPr>
        <w:t xml:space="preserve"> K</w:t>
      </w:r>
      <w:r w:rsidR="006306D6">
        <w:rPr>
          <w:rFonts w:ascii="Arial" w:hAnsi="Arial" w:cs="Arial"/>
          <w:sz w:val="20"/>
          <w:szCs w:val="20"/>
        </w:rPr>
        <w:t>,</w:t>
      </w:r>
      <w:r w:rsidRPr="00322787">
        <w:rPr>
          <w:rFonts w:ascii="Arial" w:hAnsi="Arial" w:cs="Arial"/>
          <w:sz w:val="20"/>
          <w:szCs w:val="20"/>
        </w:rPr>
        <w:t xml:space="preserve"> Chen TH</w:t>
      </w:r>
      <w:r w:rsidR="006306D6">
        <w:rPr>
          <w:rFonts w:ascii="Arial" w:hAnsi="Arial" w:cs="Arial"/>
          <w:sz w:val="20"/>
          <w:szCs w:val="20"/>
        </w:rPr>
        <w:t>,</w:t>
      </w:r>
      <w:r w:rsidRPr="00322787">
        <w:rPr>
          <w:rFonts w:ascii="Arial" w:hAnsi="Arial" w:cs="Arial"/>
          <w:sz w:val="20"/>
          <w:szCs w:val="20"/>
        </w:rPr>
        <w:t xml:space="preserve"> Watson NF</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w:t>
      </w:r>
      <w:r w:rsidR="006306D6">
        <w:rPr>
          <w:rFonts w:ascii="Arial" w:hAnsi="Arial" w:cs="Arial"/>
          <w:sz w:val="20"/>
          <w:szCs w:val="20"/>
        </w:rPr>
        <w:t>,</w:t>
      </w:r>
      <w:r w:rsidRPr="00322787">
        <w:rPr>
          <w:rFonts w:ascii="Arial" w:hAnsi="Arial" w:cs="Arial"/>
          <w:sz w:val="20"/>
          <w:szCs w:val="20"/>
        </w:rPr>
        <w:t xml:space="preserve"> Byrne EM</w:t>
      </w:r>
      <w:r w:rsidR="006306D6">
        <w:rPr>
          <w:rFonts w:ascii="Arial" w:hAnsi="Arial" w:cs="Arial"/>
          <w:sz w:val="20"/>
          <w:szCs w:val="20"/>
        </w:rPr>
        <w:t>,</w:t>
      </w:r>
      <w:r w:rsidRPr="00322787">
        <w:rPr>
          <w:rFonts w:ascii="Arial" w:hAnsi="Arial" w:cs="Arial"/>
          <w:sz w:val="20"/>
          <w:szCs w:val="20"/>
        </w:rPr>
        <w:t xml:space="preserve"> Cornelis M</w:t>
      </w:r>
      <w:r w:rsidR="006306D6">
        <w:rPr>
          <w:rFonts w:ascii="Arial" w:hAnsi="Arial" w:cs="Arial"/>
          <w:sz w:val="20"/>
          <w:szCs w:val="20"/>
        </w:rPr>
        <w:t xml:space="preserve">, </w:t>
      </w:r>
      <w:proofErr w:type="spellStart"/>
      <w:r w:rsidR="006306D6">
        <w:rPr>
          <w:rFonts w:ascii="Arial" w:hAnsi="Arial" w:cs="Arial"/>
          <w:sz w:val="20"/>
          <w:szCs w:val="20"/>
        </w:rPr>
        <w:t>Warby</w:t>
      </w:r>
      <w:proofErr w:type="spellEnd"/>
      <w:r w:rsidRPr="00322787">
        <w:rPr>
          <w:rFonts w:ascii="Arial" w:hAnsi="Arial" w:cs="Arial"/>
          <w:sz w:val="20"/>
          <w:szCs w:val="20"/>
        </w:rPr>
        <w:t xml:space="preserve"> SC</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Cherkas</w:t>
      </w:r>
      <w:proofErr w:type="spellEnd"/>
      <w:r w:rsidRPr="00322787">
        <w:rPr>
          <w:rFonts w:ascii="Arial" w:hAnsi="Arial" w:cs="Arial"/>
          <w:sz w:val="20"/>
          <w:szCs w:val="20"/>
        </w:rPr>
        <w:t xml:space="preserve"> L</w:t>
      </w:r>
      <w:r w:rsidR="008D0079">
        <w:rPr>
          <w:rFonts w:ascii="Arial" w:hAnsi="Arial" w:cs="Arial"/>
          <w:sz w:val="20"/>
          <w:szCs w:val="20"/>
        </w:rPr>
        <w:t>, Evans</w:t>
      </w:r>
      <w:r w:rsidRPr="00322787">
        <w:rPr>
          <w:rFonts w:ascii="Arial" w:hAnsi="Arial" w:cs="Arial"/>
          <w:sz w:val="20"/>
          <w:szCs w:val="20"/>
        </w:rPr>
        <w:t xml:space="preserve"> DS</w:t>
      </w:r>
      <w:r w:rsidR="008D0079">
        <w:rPr>
          <w:rFonts w:ascii="Arial" w:hAnsi="Arial" w:cs="Arial"/>
          <w:sz w:val="20"/>
          <w:szCs w:val="20"/>
        </w:rPr>
        <w:t xml:space="preserve">, </w:t>
      </w:r>
      <w:proofErr w:type="spellStart"/>
      <w:r w:rsidR="008D0079">
        <w:rPr>
          <w:rFonts w:ascii="Arial" w:hAnsi="Arial" w:cs="Arial"/>
          <w:sz w:val="20"/>
          <w:szCs w:val="20"/>
        </w:rPr>
        <w:t>Grabe</w:t>
      </w:r>
      <w:proofErr w:type="spellEnd"/>
      <w:r w:rsidRPr="00322787">
        <w:rPr>
          <w:rFonts w:ascii="Arial" w:hAnsi="Arial" w:cs="Arial"/>
          <w:sz w:val="20"/>
          <w:szCs w:val="20"/>
        </w:rPr>
        <w:t xml:space="preserve"> HJ</w:t>
      </w:r>
      <w:r w:rsidR="008D0079">
        <w:rPr>
          <w:rFonts w:ascii="Arial" w:hAnsi="Arial" w:cs="Arial"/>
          <w:sz w:val="20"/>
          <w:szCs w:val="20"/>
        </w:rPr>
        <w:t>,</w:t>
      </w:r>
      <w:r w:rsidRPr="00322787">
        <w:rPr>
          <w:rFonts w:ascii="Arial" w:hAnsi="Arial" w:cs="Arial"/>
          <w:sz w:val="20"/>
          <w:szCs w:val="20"/>
        </w:rPr>
        <w:t xml:space="preserve"> Lahti J</w:t>
      </w:r>
      <w:r w:rsidR="008D0079">
        <w:rPr>
          <w:rFonts w:ascii="Arial" w:hAnsi="Arial" w:cs="Arial"/>
          <w:sz w:val="20"/>
          <w:szCs w:val="20"/>
        </w:rPr>
        <w:t>,</w:t>
      </w:r>
      <w:r w:rsidRPr="00322787">
        <w:rPr>
          <w:rFonts w:ascii="Arial" w:hAnsi="Arial" w:cs="Arial"/>
          <w:sz w:val="20"/>
          <w:szCs w:val="20"/>
        </w:rPr>
        <w:t xml:space="preserve"> Li M</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Lehtimäki</w:t>
      </w:r>
      <w:proofErr w:type="spellEnd"/>
      <w:r w:rsidRPr="00322787">
        <w:rPr>
          <w:rFonts w:ascii="Arial" w:hAnsi="Arial" w:cs="Arial"/>
          <w:sz w:val="20"/>
          <w:szCs w:val="20"/>
        </w:rPr>
        <w:t xml:space="preserve"> T</w:t>
      </w:r>
      <w:r w:rsidR="008D0079">
        <w:rPr>
          <w:rFonts w:ascii="Arial" w:hAnsi="Arial" w:cs="Arial"/>
          <w:sz w:val="20"/>
          <w:szCs w:val="20"/>
        </w:rPr>
        <w:t>,</w:t>
      </w:r>
      <w:r w:rsidRPr="00322787">
        <w:rPr>
          <w:rFonts w:ascii="Arial" w:hAnsi="Arial" w:cs="Arial"/>
          <w:sz w:val="20"/>
          <w:szCs w:val="20"/>
        </w:rPr>
        <w:t xml:space="preserve"> Lumley T</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Pérusse</w:t>
      </w:r>
      <w:proofErr w:type="spellEnd"/>
      <w:r w:rsidRPr="00322787">
        <w:rPr>
          <w:rFonts w:ascii="Arial" w:hAnsi="Arial" w:cs="Arial"/>
          <w:sz w:val="20"/>
          <w:szCs w:val="20"/>
        </w:rPr>
        <w:t xml:space="preserve"> L</w:t>
      </w:r>
      <w:r w:rsidR="008D0079">
        <w:rPr>
          <w:rFonts w:ascii="Arial" w:hAnsi="Arial" w:cs="Arial"/>
          <w:sz w:val="20"/>
          <w:szCs w:val="20"/>
        </w:rPr>
        <w:t>,</w:t>
      </w:r>
      <w:r w:rsidRPr="00322787">
        <w:rPr>
          <w:rFonts w:ascii="Arial" w:hAnsi="Arial" w:cs="Arial"/>
          <w:sz w:val="20"/>
          <w:szCs w:val="20"/>
        </w:rPr>
        <w:t xml:space="preserve"> Psaty BM</w:t>
      </w:r>
      <w:r w:rsidR="008D0079">
        <w:rPr>
          <w:rFonts w:ascii="Arial" w:hAnsi="Arial" w:cs="Arial"/>
          <w:sz w:val="20"/>
          <w:szCs w:val="20"/>
        </w:rPr>
        <w:t>,</w:t>
      </w:r>
      <w:r w:rsidRPr="00322787">
        <w:rPr>
          <w:rFonts w:ascii="Arial" w:hAnsi="Arial" w:cs="Arial"/>
          <w:sz w:val="20"/>
          <w:szCs w:val="20"/>
        </w:rPr>
        <w:t xml:space="preserve"> Robbins J</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Tranah</w:t>
      </w:r>
      <w:proofErr w:type="spellEnd"/>
      <w:r w:rsidRPr="00322787">
        <w:rPr>
          <w:rFonts w:ascii="Arial" w:hAnsi="Arial" w:cs="Arial"/>
          <w:sz w:val="20"/>
          <w:szCs w:val="20"/>
        </w:rPr>
        <w:t xml:space="preserve"> GJ</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Vink</w:t>
      </w:r>
      <w:proofErr w:type="spellEnd"/>
      <w:r w:rsidRPr="00322787">
        <w:rPr>
          <w:rFonts w:ascii="Arial" w:hAnsi="Arial" w:cs="Arial"/>
          <w:sz w:val="20"/>
          <w:szCs w:val="20"/>
        </w:rPr>
        <w:t xml:space="preserve"> JM</w:t>
      </w:r>
      <w:r w:rsidR="008D0079">
        <w:rPr>
          <w:rFonts w:ascii="Arial" w:hAnsi="Arial" w:cs="Arial"/>
          <w:sz w:val="20"/>
          <w:szCs w:val="20"/>
        </w:rPr>
        <w:t>,</w:t>
      </w:r>
      <w:r w:rsidRPr="00322787">
        <w:rPr>
          <w:rFonts w:ascii="Arial" w:hAnsi="Arial" w:cs="Arial"/>
          <w:sz w:val="20"/>
          <w:szCs w:val="20"/>
        </w:rPr>
        <w:t xml:space="preserve"> Wilk JB</w:t>
      </w:r>
      <w:r w:rsidR="008D0079">
        <w:rPr>
          <w:rFonts w:ascii="Arial" w:hAnsi="Arial" w:cs="Arial"/>
          <w:sz w:val="20"/>
          <w:szCs w:val="20"/>
        </w:rPr>
        <w:t>,</w:t>
      </w:r>
      <w:r w:rsidRPr="00322787">
        <w:rPr>
          <w:rFonts w:ascii="Arial" w:hAnsi="Arial" w:cs="Arial"/>
          <w:sz w:val="20"/>
          <w:szCs w:val="20"/>
        </w:rPr>
        <w:t xml:space="preserve"> Stafford JM</w:t>
      </w:r>
      <w:r w:rsidR="008D0079">
        <w:rPr>
          <w:rFonts w:ascii="Arial" w:hAnsi="Arial" w:cs="Arial"/>
          <w:sz w:val="20"/>
          <w:szCs w:val="20"/>
        </w:rPr>
        <w:t>,</w:t>
      </w:r>
      <w:r w:rsidRPr="00322787">
        <w:rPr>
          <w:rFonts w:ascii="Arial" w:hAnsi="Arial" w:cs="Arial"/>
          <w:sz w:val="20"/>
          <w:szCs w:val="20"/>
        </w:rPr>
        <w:t xml:space="preserve"> Bellis C</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Biffar</w:t>
      </w:r>
      <w:proofErr w:type="spellEnd"/>
      <w:r w:rsidRPr="00322787">
        <w:rPr>
          <w:rFonts w:ascii="Arial" w:hAnsi="Arial" w:cs="Arial"/>
          <w:sz w:val="20"/>
          <w:szCs w:val="20"/>
        </w:rPr>
        <w:t xml:space="preserve"> </w:t>
      </w:r>
      <w:r w:rsidR="008D0079">
        <w:rPr>
          <w:rFonts w:ascii="Arial" w:hAnsi="Arial" w:cs="Arial"/>
          <w:sz w:val="20"/>
          <w:szCs w:val="20"/>
        </w:rPr>
        <w:t>R,</w:t>
      </w:r>
      <w:r w:rsidRPr="00322787">
        <w:rPr>
          <w:rFonts w:ascii="Arial" w:hAnsi="Arial" w:cs="Arial"/>
          <w:sz w:val="20"/>
          <w:szCs w:val="20"/>
        </w:rPr>
        <w:t xml:space="preserve"> Bouchard C</w:t>
      </w:r>
      <w:r w:rsidR="008D0079">
        <w:rPr>
          <w:rFonts w:ascii="Arial" w:hAnsi="Arial" w:cs="Arial"/>
          <w:sz w:val="20"/>
          <w:szCs w:val="20"/>
        </w:rPr>
        <w:t>,</w:t>
      </w:r>
      <w:r w:rsidRPr="00322787">
        <w:rPr>
          <w:rFonts w:ascii="Arial" w:hAnsi="Arial" w:cs="Arial"/>
          <w:sz w:val="20"/>
          <w:szCs w:val="20"/>
        </w:rPr>
        <w:t xml:space="preserve"> Cade B</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Curhan</w:t>
      </w:r>
      <w:proofErr w:type="spellEnd"/>
      <w:r w:rsidRPr="00322787">
        <w:rPr>
          <w:rFonts w:ascii="Arial" w:hAnsi="Arial" w:cs="Arial"/>
          <w:sz w:val="20"/>
          <w:szCs w:val="20"/>
        </w:rPr>
        <w:t xml:space="preserve"> GC</w:t>
      </w:r>
      <w:r w:rsidR="008D0079">
        <w:rPr>
          <w:rFonts w:ascii="Arial" w:hAnsi="Arial" w:cs="Arial"/>
          <w:sz w:val="20"/>
          <w:szCs w:val="20"/>
        </w:rPr>
        <w:t>,</w:t>
      </w:r>
      <w:r w:rsidRPr="00322787">
        <w:rPr>
          <w:rFonts w:ascii="Arial" w:hAnsi="Arial" w:cs="Arial"/>
          <w:sz w:val="20"/>
          <w:szCs w:val="20"/>
        </w:rPr>
        <w:t xml:space="preserve"> Eriksson JG</w:t>
      </w:r>
      <w:r w:rsidR="008D0079">
        <w:rPr>
          <w:rFonts w:ascii="Arial" w:hAnsi="Arial" w:cs="Arial"/>
          <w:sz w:val="20"/>
          <w:szCs w:val="20"/>
        </w:rPr>
        <w:t>,</w:t>
      </w:r>
      <w:r w:rsidRPr="00322787">
        <w:rPr>
          <w:rFonts w:ascii="Arial" w:hAnsi="Arial" w:cs="Arial"/>
          <w:sz w:val="20"/>
          <w:szCs w:val="20"/>
        </w:rPr>
        <w:t xml:space="preserve"> Ewert R</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Fülöp</w:t>
      </w:r>
      <w:proofErr w:type="spellEnd"/>
      <w:r w:rsidRPr="00322787">
        <w:rPr>
          <w:rFonts w:ascii="Arial" w:hAnsi="Arial" w:cs="Arial"/>
          <w:sz w:val="20"/>
          <w:szCs w:val="20"/>
        </w:rPr>
        <w:t xml:space="preserve"> T</w:t>
      </w:r>
      <w:r w:rsidR="008D0079">
        <w:rPr>
          <w:rFonts w:ascii="Arial" w:hAnsi="Arial" w:cs="Arial"/>
          <w:sz w:val="20"/>
          <w:szCs w:val="20"/>
        </w:rPr>
        <w:t>,</w:t>
      </w:r>
      <w:r w:rsidRPr="00322787">
        <w:rPr>
          <w:rFonts w:ascii="Arial" w:hAnsi="Arial" w:cs="Arial"/>
          <w:sz w:val="20"/>
          <w:szCs w:val="20"/>
        </w:rPr>
        <w:t xml:space="preserve"> Gehrman PR</w:t>
      </w:r>
      <w:r w:rsidR="008D0079">
        <w:rPr>
          <w:rFonts w:ascii="Arial" w:hAnsi="Arial" w:cs="Arial"/>
          <w:sz w:val="20"/>
          <w:szCs w:val="20"/>
        </w:rPr>
        <w:t>,</w:t>
      </w:r>
      <w:r w:rsidRPr="00322787">
        <w:rPr>
          <w:rFonts w:ascii="Arial" w:hAnsi="Arial" w:cs="Arial"/>
          <w:sz w:val="20"/>
          <w:szCs w:val="20"/>
        </w:rPr>
        <w:t xml:space="preserve"> Goodloe R</w:t>
      </w:r>
      <w:r w:rsidR="008D0079">
        <w:rPr>
          <w:rFonts w:ascii="Arial" w:hAnsi="Arial" w:cs="Arial"/>
          <w:sz w:val="20"/>
          <w:szCs w:val="20"/>
        </w:rPr>
        <w:t>,</w:t>
      </w:r>
      <w:r w:rsidRPr="00322787">
        <w:rPr>
          <w:rFonts w:ascii="Arial" w:hAnsi="Arial" w:cs="Arial"/>
          <w:sz w:val="20"/>
          <w:szCs w:val="20"/>
        </w:rPr>
        <w:t xml:space="preserve"> Harris TB</w:t>
      </w:r>
      <w:r w:rsidR="008D0079">
        <w:rPr>
          <w:rFonts w:ascii="Arial" w:hAnsi="Arial" w:cs="Arial"/>
          <w:sz w:val="20"/>
          <w:szCs w:val="20"/>
        </w:rPr>
        <w:t>,</w:t>
      </w:r>
      <w:r w:rsidRPr="00322787">
        <w:rPr>
          <w:rFonts w:ascii="Arial" w:hAnsi="Arial" w:cs="Arial"/>
          <w:sz w:val="20"/>
          <w:szCs w:val="20"/>
        </w:rPr>
        <w:t xml:space="preserve"> Heath AC</w:t>
      </w:r>
      <w:r w:rsidR="008D0079">
        <w:rPr>
          <w:rFonts w:ascii="Arial" w:hAnsi="Arial" w:cs="Arial"/>
          <w:sz w:val="20"/>
          <w:szCs w:val="20"/>
        </w:rPr>
        <w:t>,</w:t>
      </w:r>
      <w:r w:rsidRPr="00322787">
        <w:rPr>
          <w:rFonts w:ascii="Arial" w:hAnsi="Arial" w:cs="Arial"/>
          <w:sz w:val="20"/>
          <w:szCs w:val="20"/>
        </w:rPr>
        <w:t xml:space="preserve"> Hernandez D</w:t>
      </w:r>
      <w:r w:rsidR="008D0079">
        <w:rPr>
          <w:rFonts w:ascii="Arial" w:hAnsi="Arial" w:cs="Arial"/>
          <w:sz w:val="20"/>
          <w:szCs w:val="20"/>
        </w:rPr>
        <w:t xml:space="preserve">, </w:t>
      </w:r>
      <w:proofErr w:type="spellStart"/>
      <w:r w:rsidR="008D0079">
        <w:rPr>
          <w:rFonts w:ascii="Arial" w:hAnsi="Arial" w:cs="Arial"/>
          <w:sz w:val="20"/>
          <w:szCs w:val="20"/>
        </w:rPr>
        <w:t>Hofman</w:t>
      </w:r>
      <w:proofErr w:type="spellEnd"/>
      <w:r w:rsidRPr="00322787">
        <w:rPr>
          <w:rFonts w:ascii="Arial" w:hAnsi="Arial" w:cs="Arial"/>
          <w:sz w:val="20"/>
          <w:szCs w:val="20"/>
        </w:rPr>
        <w:t xml:space="preserve"> A</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w:t>
      </w:r>
      <w:r w:rsidR="008D0079">
        <w:rPr>
          <w:rFonts w:ascii="Arial" w:hAnsi="Arial" w:cs="Arial"/>
          <w:sz w:val="20"/>
          <w:szCs w:val="20"/>
        </w:rPr>
        <w:t>,</w:t>
      </w:r>
      <w:r w:rsidRPr="00322787">
        <w:rPr>
          <w:rFonts w:ascii="Arial" w:hAnsi="Arial" w:cs="Arial"/>
          <w:sz w:val="20"/>
          <w:szCs w:val="20"/>
        </w:rPr>
        <w:t xml:space="preserve"> Hunter DJ</w:t>
      </w:r>
      <w:r w:rsidR="008D0079">
        <w:rPr>
          <w:rFonts w:ascii="Arial" w:hAnsi="Arial" w:cs="Arial"/>
          <w:sz w:val="20"/>
          <w:szCs w:val="20"/>
        </w:rPr>
        <w:t>,</w:t>
      </w:r>
      <w:r w:rsidRPr="00322787">
        <w:rPr>
          <w:rFonts w:ascii="Arial" w:hAnsi="Arial" w:cs="Arial"/>
          <w:sz w:val="20"/>
          <w:szCs w:val="20"/>
        </w:rPr>
        <w:t xml:space="preserve"> Jensen MK</w:t>
      </w:r>
      <w:r w:rsidR="008D0079">
        <w:rPr>
          <w:rFonts w:ascii="Arial" w:hAnsi="Arial" w:cs="Arial"/>
          <w:sz w:val="20"/>
          <w:szCs w:val="20"/>
        </w:rPr>
        <w:t>,</w:t>
      </w:r>
      <w:r w:rsidRPr="00322787">
        <w:rPr>
          <w:rFonts w:ascii="Arial" w:hAnsi="Arial" w:cs="Arial"/>
          <w:sz w:val="20"/>
          <w:szCs w:val="20"/>
        </w:rPr>
        <w:t xml:space="preserve"> Johnson AD</w:t>
      </w:r>
      <w:r w:rsidR="008D0079">
        <w:rPr>
          <w:rFonts w:ascii="Arial" w:hAnsi="Arial" w:cs="Arial"/>
          <w:sz w:val="20"/>
          <w:szCs w:val="20"/>
        </w:rPr>
        <w:t xml:space="preserve">, </w:t>
      </w:r>
      <w:proofErr w:type="spellStart"/>
      <w:r w:rsidR="008D0079">
        <w:rPr>
          <w:rFonts w:ascii="Arial" w:hAnsi="Arial" w:cs="Arial"/>
          <w:sz w:val="20"/>
          <w:szCs w:val="20"/>
        </w:rPr>
        <w:t>Kähönen</w:t>
      </w:r>
      <w:proofErr w:type="spellEnd"/>
      <w:r w:rsidRPr="00322787">
        <w:rPr>
          <w:rFonts w:ascii="Arial" w:hAnsi="Arial" w:cs="Arial"/>
          <w:sz w:val="20"/>
          <w:szCs w:val="20"/>
        </w:rPr>
        <w:t xml:space="preserve"> M</w:t>
      </w:r>
      <w:r w:rsidR="008D0079">
        <w:rPr>
          <w:rFonts w:ascii="Arial" w:hAnsi="Arial" w:cs="Arial"/>
          <w:sz w:val="20"/>
          <w:szCs w:val="20"/>
        </w:rPr>
        <w:t>,</w:t>
      </w:r>
      <w:r w:rsidRPr="00322787">
        <w:rPr>
          <w:rFonts w:ascii="Arial" w:hAnsi="Arial" w:cs="Arial"/>
          <w:sz w:val="20"/>
          <w:szCs w:val="20"/>
        </w:rPr>
        <w:t xml:space="preserve"> Kao L</w:t>
      </w:r>
      <w:r w:rsidR="008D0079">
        <w:rPr>
          <w:rFonts w:ascii="Arial" w:hAnsi="Arial" w:cs="Arial"/>
          <w:sz w:val="20"/>
          <w:szCs w:val="20"/>
        </w:rPr>
        <w:t>,</w:t>
      </w:r>
      <w:r w:rsidRPr="00322787">
        <w:rPr>
          <w:rFonts w:ascii="Arial" w:hAnsi="Arial" w:cs="Arial"/>
          <w:sz w:val="20"/>
          <w:szCs w:val="20"/>
        </w:rPr>
        <w:t xml:space="preserve"> Kraft P</w:t>
      </w:r>
      <w:r w:rsidR="008D0079">
        <w:rPr>
          <w:rFonts w:ascii="Arial" w:hAnsi="Arial" w:cs="Arial"/>
          <w:sz w:val="20"/>
          <w:szCs w:val="20"/>
        </w:rPr>
        <w:t>,</w:t>
      </w:r>
      <w:r w:rsidRPr="00322787">
        <w:rPr>
          <w:rFonts w:ascii="Arial" w:hAnsi="Arial" w:cs="Arial"/>
          <w:sz w:val="20"/>
          <w:szCs w:val="20"/>
        </w:rPr>
        <w:t xml:space="preserve"> Larkin EK</w:t>
      </w:r>
      <w:r w:rsidR="008D0079">
        <w:rPr>
          <w:rFonts w:ascii="Arial" w:hAnsi="Arial" w:cs="Arial"/>
          <w:sz w:val="20"/>
          <w:szCs w:val="20"/>
        </w:rPr>
        <w:t>,</w:t>
      </w:r>
      <w:r w:rsidRPr="00322787">
        <w:rPr>
          <w:rFonts w:ascii="Arial" w:hAnsi="Arial" w:cs="Arial"/>
          <w:sz w:val="20"/>
          <w:szCs w:val="20"/>
        </w:rPr>
        <w:t xml:space="preserve"> Lauderdale DS</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Luik</w:t>
      </w:r>
      <w:proofErr w:type="spellEnd"/>
      <w:r w:rsidRPr="00322787">
        <w:rPr>
          <w:rFonts w:ascii="Arial" w:hAnsi="Arial" w:cs="Arial"/>
          <w:sz w:val="20"/>
          <w:szCs w:val="20"/>
        </w:rPr>
        <w:t xml:space="preserve"> AI</w:t>
      </w:r>
      <w:r w:rsidR="008D0079">
        <w:rPr>
          <w:rFonts w:ascii="Arial" w:hAnsi="Arial" w:cs="Arial"/>
          <w:sz w:val="20"/>
          <w:szCs w:val="20"/>
        </w:rPr>
        <w:t>,</w:t>
      </w:r>
      <w:r w:rsidRPr="00322787">
        <w:rPr>
          <w:rFonts w:ascii="Arial" w:hAnsi="Arial" w:cs="Arial"/>
          <w:sz w:val="20"/>
          <w:szCs w:val="20"/>
        </w:rPr>
        <w:t xml:space="preserve"> Medici M</w:t>
      </w:r>
      <w:r w:rsidR="008D0079">
        <w:rPr>
          <w:rFonts w:ascii="Arial" w:hAnsi="Arial" w:cs="Arial"/>
          <w:sz w:val="20"/>
          <w:szCs w:val="20"/>
        </w:rPr>
        <w:t>,</w:t>
      </w:r>
      <w:r w:rsidRPr="00322787">
        <w:rPr>
          <w:rFonts w:ascii="Arial" w:hAnsi="Arial" w:cs="Arial"/>
          <w:sz w:val="20"/>
          <w:szCs w:val="20"/>
        </w:rPr>
        <w:t xml:space="preserve"> Montgomery GW</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w:t>
      </w:r>
      <w:r w:rsidR="008D0079">
        <w:rPr>
          <w:rFonts w:ascii="Arial" w:hAnsi="Arial" w:cs="Arial"/>
          <w:sz w:val="20"/>
          <w:szCs w:val="20"/>
        </w:rPr>
        <w:t>,</w:t>
      </w:r>
      <w:r w:rsidRPr="00322787">
        <w:rPr>
          <w:rFonts w:ascii="Arial" w:hAnsi="Arial" w:cs="Arial"/>
          <w:sz w:val="20"/>
          <w:szCs w:val="20"/>
        </w:rPr>
        <w:t xml:space="preserve"> Patel SR</w:t>
      </w:r>
      <w:r w:rsidR="008D0079">
        <w:rPr>
          <w:rFonts w:ascii="Arial" w:hAnsi="Arial" w:cs="Arial"/>
          <w:sz w:val="20"/>
          <w:szCs w:val="20"/>
        </w:rPr>
        <w:t>,</w:t>
      </w:r>
      <w:r w:rsidRPr="00322787">
        <w:rPr>
          <w:rFonts w:ascii="Arial" w:hAnsi="Arial" w:cs="Arial"/>
          <w:sz w:val="20"/>
          <w:szCs w:val="20"/>
        </w:rPr>
        <w:t xml:space="preserve"> Pistis G</w:t>
      </w:r>
      <w:r w:rsidR="008D0079">
        <w:rPr>
          <w:rFonts w:ascii="Arial" w:hAnsi="Arial" w:cs="Arial"/>
          <w:sz w:val="20"/>
          <w:szCs w:val="20"/>
        </w:rPr>
        <w:t xml:space="preserve">, </w:t>
      </w:r>
      <w:proofErr w:type="spellStart"/>
      <w:r w:rsidRPr="00322787">
        <w:rPr>
          <w:rFonts w:ascii="Arial" w:hAnsi="Arial" w:cs="Arial"/>
          <w:sz w:val="20"/>
          <w:szCs w:val="20"/>
        </w:rPr>
        <w:t>Porcu</w:t>
      </w:r>
      <w:proofErr w:type="spellEnd"/>
      <w:r w:rsidRPr="00322787">
        <w:rPr>
          <w:rFonts w:ascii="Arial" w:hAnsi="Arial" w:cs="Arial"/>
          <w:sz w:val="20"/>
          <w:szCs w:val="20"/>
        </w:rPr>
        <w:t xml:space="preserve"> E</w:t>
      </w:r>
      <w:r w:rsidR="008D0079">
        <w:rPr>
          <w:rFonts w:ascii="Arial" w:hAnsi="Arial" w:cs="Arial"/>
          <w:sz w:val="20"/>
          <w:szCs w:val="20"/>
        </w:rPr>
        <w:t>,</w:t>
      </w:r>
      <w:r w:rsidRPr="00322787">
        <w:rPr>
          <w:rFonts w:ascii="Arial" w:hAnsi="Arial" w:cs="Arial"/>
          <w:sz w:val="20"/>
          <w:szCs w:val="20"/>
        </w:rPr>
        <w:t xml:space="preserve"> Quaye L</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w:t>
      </w:r>
      <w:r w:rsidR="008D0079">
        <w:rPr>
          <w:rFonts w:ascii="Arial" w:hAnsi="Arial" w:cs="Arial"/>
          <w:sz w:val="20"/>
          <w:szCs w:val="20"/>
        </w:rPr>
        <w:t>,</w:t>
      </w:r>
      <w:r w:rsidRPr="00322787">
        <w:rPr>
          <w:rFonts w:ascii="Arial" w:hAnsi="Arial" w:cs="Arial"/>
          <w:sz w:val="20"/>
          <w:szCs w:val="20"/>
        </w:rPr>
        <w:t xml:space="preserve"> Redline S</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w:t>
      </w:r>
      <w:r w:rsidR="008D0079">
        <w:rPr>
          <w:rFonts w:ascii="Arial" w:hAnsi="Arial" w:cs="Arial"/>
          <w:sz w:val="20"/>
          <w:szCs w:val="20"/>
        </w:rPr>
        <w:t>,</w:t>
      </w:r>
      <w:r w:rsidRPr="00322787">
        <w:rPr>
          <w:rFonts w:ascii="Arial" w:hAnsi="Arial" w:cs="Arial"/>
          <w:sz w:val="20"/>
          <w:szCs w:val="20"/>
        </w:rPr>
        <w:t xml:space="preserve"> Rotter </w:t>
      </w:r>
      <w:r w:rsidR="008D0079">
        <w:rPr>
          <w:rFonts w:ascii="Arial" w:hAnsi="Arial" w:cs="Arial"/>
          <w:sz w:val="20"/>
          <w:szCs w:val="20"/>
        </w:rPr>
        <w:t>J</w:t>
      </w:r>
      <w:r w:rsidRPr="00322787">
        <w:rPr>
          <w:rFonts w:ascii="Arial" w:hAnsi="Arial" w:cs="Arial"/>
          <w:sz w:val="20"/>
          <w:szCs w:val="20"/>
        </w:rPr>
        <w:t>I</w:t>
      </w:r>
      <w:r w:rsidR="008D0079">
        <w:rPr>
          <w:rFonts w:ascii="Arial" w:hAnsi="Arial" w:cs="Arial"/>
          <w:sz w:val="20"/>
          <w:szCs w:val="20"/>
        </w:rPr>
        <w:t>,</w:t>
      </w:r>
      <w:r w:rsidRPr="00322787">
        <w:rPr>
          <w:rFonts w:ascii="Arial" w:hAnsi="Arial" w:cs="Arial"/>
          <w:sz w:val="20"/>
          <w:szCs w:val="20"/>
        </w:rPr>
        <w:t xml:space="preserve"> Smith AV</w:t>
      </w:r>
      <w:r w:rsidR="008D0079">
        <w:rPr>
          <w:rFonts w:ascii="Arial" w:hAnsi="Arial" w:cs="Arial"/>
          <w:sz w:val="20"/>
          <w:szCs w:val="20"/>
        </w:rPr>
        <w:t>,</w:t>
      </w:r>
      <w:r w:rsidRPr="00322787">
        <w:rPr>
          <w:rFonts w:ascii="Arial" w:hAnsi="Arial" w:cs="Arial"/>
          <w:sz w:val="20"/>
          <w:szCs w:val="20"/>
        </w:rPr>
        <w:t xml:space="preserve"> Spector TD</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w:t>
      </w:r>
      <w:r w:rsidR="008D0079">
        <w:rPr>
          <w:rFonts w:ascii="Arial" w:hAnsi="Arial" w:cs="Arial"/>
          <w:sz w:val="20"/>
          <w:szCs w:val="20"/>
        </w:rPr>
        <w:t xml:space="preserve">, </w:t>
      </w:r>
      <w:proofErr w:type="spellStart"/>
      <w:r w:rsidR="008D0079">
        <w:rPr>
          <w:rFonts w:ascii="Arial" w:hAnsi="Arial" w:cs="Arial"/>
          <w:sz w:val="20"/>
          <w:szCs w:val="20"/>
        </w:rPr>
        <w:t>Vohl</w:t>
      </w:r>
      <w:proofErr w:type="spellEnd"/>
      <w:r w:rsidRPr="00322787">
        <w:rPr>
          <w:rFonts w:ascii="Arial" w:hAnsi="Arial" w:cs="Arial"/>
          <w:sz w:val="20"/>
          <w:szCs w:val="20"/>
        </w:rPr>
        <w:t xml:space="preserve"> MC</w:t>
      </w:r>
      <w:r w:rsidR="008D0079">
        <w:rPr>
          <w:rFonts w:ascii="Arial" w:hAnsi="Arial" w:cs="Arial"/>
          <w:sz w:val="20"/>
          <w:szCs w:val="20"/>
        </w:rPr>
        <w:t>, Widen</w:t>
      </w:r>
      <w:r w:rsidRPr="00322787">
        <w:rPr>
          <w:rFonts w:ascii="Arial" w:hAnsi="Arial" w:cs="Arial"/>
          <w:sz w:val="20"/>
          <w:szCs w:val="20"/>
        </w:rPr>
        <w:t xml:space="preserve"> E</w:t>
      </w:r>
      <w:r w:rsidR="008D0079">
        <w:rPr>
          <w:rFonts w:ascii="Arial" w:hAnsi="Arial" w:cs="Arial"/>
          <w:sz w:val="20"/>
          <w:szCs w:val="20"/>
        </w:rPr>
        <w:t>, Willemsen</w:t>
      </w:r>
      <w:r w:rsidRPr="00322787">
        <w:rPr>
          <w:rFonts w:ascii="Arial" w:hAnsi="Arial" w:cs="Arial"/>
          <w:sz w:val="20"/>
          <w:szCs w:val="20"/>
        </w:rPr>
        <w:t xml:space="preserve"> G</w:t>
      </w:r>
      <w:r w:rsidR="008D0079">
        <w:rPr>
          <w:rFonts w:ascii="Arial" w:hAnsi="Arial" w:cs="Arial"/>
          <w:sz w:val="20"/>
          <w:szCs w:val="20"/>
        </w:rPr>
        <w:t>,</w:t>
      </w:r>
      <w:r w:rsidRPr="00322787">
        <w:rPr>
          <w:rFonts w:ascii="Arial" w:hAnsi="Arial" w:cs="Arial"/>
          <w:sz w:val="20"/>
          <w:szCs w:val="20"/>
        </w:rPr>
        <w:t xml:space="preserve"> Young T</w:t>
      </w:r>
      <w:r w:rsidR="008D0079">
        <w:rPr>
          <w:rFonts w:ascii="Arial" w:hAnsi="Arial" w:cs="Arial"/>
          <w:sz w:val="20"/>
          <w:szCs w:val="20"/>
        </w:rPr>
        <w:t>, Zhang</w:t>
      </w:r>
      <w:r w:rsidRPr="00322787">
        <w:rPr>
          <w:rFonts w:ascii="Arial" w:hAnsi="Arial" w:cs="Arial"/>
          <w:sz w:val="20"/>
          <w:szCs w:val="20"/>
        </w:rPr>
        <w:t xml:space="preserve"> X</w:t>
      </w:r>
      <w:r w:rsidR="008D0079">
        <w:rPr>
          <w:rFonts w:ascii="Arial" w:hAnsi="Arial" w:cs="Arial"/>
          <w:sz w:val="20"/>
          <w:szCs w:val="20"/>
        </w:rPr>
        <w:t>, Liu</w:t>
      </w:r>
      <w:r w:rsidRPr="00322787">
        <w:rPr>
          <w:rFonts w:ascii="Arial" w:hAnsi="Arial" w:cs="Arial"/>
          <w:sz w:val="20"/>
          <w:szCs w:val="20"/>
        </w:rPr>
        <w:t xml:space="preserve"> Y</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Blangero</w:t>
      </w:r>
      <w:proofErr w:type="spellEnd"/>
      <w:r w:rsidRPr="00322787">
        <w:rPr>
          <w:rFonts w:ascii="Arial" w:hAnsi="Arial" w:cs="Arial"/>
          <w:sz w:val="20"/>
          <w:szCs w:val="20"/>
        </w:rPr>
        <w:t xml:space="preserve"> J</w:t>
      </w:r>
      <w:r w:rsidR="008D0079">
        <w:rPr>
          <w:rFonts w:ascii="Arial" w:hAnsi="Arial" w:cs="Arial"/>
          <w:sz w:val="20"/>
          <w:szCs w:val="20"/>
        </w:rPr>
        <w:t xml:space="preserve">, </w:t>
      </w:r>
      <w:proofErr w:type="spellStart"/>
      <w:r w:rsidR="008D0079">
        <w:rPr>
          <w:rFonts w:ascii="Arial" w:hAnsi="Arial" w:cs="Arial"/>
          <w:sz w:val="20"/>
          <w:szCs w:val="20"/>
        </w:rPr>
        <w:t>Boomsma</w:t>
      </w:r>
      <w:proofErr w:type="spellEnd"/>
      <w:r w:rsidRPr="00322787">
        <w:rPr>
          <w:rFonts w:ascii="Arial" w:hAnsi="Arial" w:cs="Arial"/>
          <w:sz w:val="20"/>
          <w:szCs w:val="20"/>
        </w:rPr>
        <w:t xml:space="preserve"> DI</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w:t>
      </w:r>
      <w:r w:rsidR="008D0079">
        <w:rPr>
          <w:rFonts w:ascii="Arial" w:hAnsi="Arial" w:cs="Arial"/>
          <w:sz w:val="20"/>
          <w:szCs w:val="20"/>
        </w:rPr>
        <w:t>,</w:t>
      </w:r>
      <w:r w:rsidRPr="00322787">
        <w:rPr>
          <w:rFonts w:ascii="Arial" w:hAnsi="Arial" w:cs="Arial"/>
          <w:sz w:val="20"/>
          <w:szCs w:val="20"/>
        </w:rPr>
        <w:t xml:space="preserve"> Hu F</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w:t>
      </w:r>
      <w:r w:rsidR="008D0079">
        <w:rPr>
          <w:rFonts w:ascii="Arial" w:hAnsi="Arial" w:cs="Arial"/>
          <w:sz w:val="20"/>
          <w:szCs w:val="20"/>
        </w:rPr>
        <w:t>,</w:t>
      </w:r>
      <w:r w:rsidRPr="00322787">
        <w:rPr>
          <w:rFonts w:ascii="Arial" w:hAnsi="Arial" w:cs="Arial"/>
          <w:sz w:val="20"/>
          <w:szCs w:val="20"/>
        </w:rPr>
        <w:t xml:space="preserve"> Martin NG</w:t>
      </w:r>
      <w:r w:rsidR="008D0079">
        <w:rPr>
          <w:rFonts w:ascii="Arial" w:hAnsi="Arial" w:cs="Arial"/>
          <w:sz w:val="20"/>
          <w:szCs w:val="20"/>
        </w:rPr>
        <w:t>,</w:t>
      </w:r>
      <w:r w:rsidRPr="00322787">
        <w:rPr>
          <w:rFonts w:ascii="Arial" w:hAnsi="Arial" w:cs="Arial"/>
          <w:sz w:val="20"/>
          <w:szCs w:val="20"/>
        </w:rPr>
        <w:t xml:space="preserve"> O'Connor GT</w:t>
      </w:r>
      <w:r w:rsidR="008D0079">
        <w:rPr>
          <w:rFonts w:ascii="Arial" w:hAnsi="Arial" w:cs="Arial"/>
          <w:sz w:val="20"/>
          <w:szCs w:val="20"/>
        </w:rPr>
        <w:t>,</w:t>
      </w:r>
      <w:r w:rsidRPr="00322787">
        <w:rPr>
          <w:rFonts w:ascii="Arial" w:hAnsi="Arial" w:cs="Arial"/>
          <w:sz w:val="20"/>
          <w:szCs w:val="20"/>
        </w:rPr>
        <w:t xml:space="preserve"> Stone KL</w:t>
      </w:r>
      <w:r w:rsidR="008D0079">
        <w:rPr>
          <w:rFonts w:ascii="Arial" w:hAnsi="Arial" w:cs="Arial"/>
          <w:sz w:val="20"/>
          <w:szCs w:val="20"/>
        </w:rPr>
        <w:t>, Tanaka</w:t>
      </w:r>
      <w:r w:rsidRPr="00322787">
        <w:rPr>
          <w:rFonts w:ascii="Arial" w:hAnsi="Arial" w:cs="Arial"/>
          <w:sz w:val="20"/>
          <w:szCs w:val="20"/>
        </w:rPr>
        <w:t xml:space="preserve"> T</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w:t>
      </w:r>
      <w:r w:rsidR="008D0079">
        <w:rPr>
          <w:rFonts w:ascii="Arial" w:hAnsi="Arial" w:cs="Arial"/>
          <w:sz w:val="20"/>
          <w:szCs w:val="20"/>
        </w:rPr>
        <w:t>,</w:t>
      </w:r>
      <w:r w:rsidRPr="00322787">
        <w:rPr>
          <w:rFonts w:ascii="Arial" w:hAnsi="Arial" w:cs="Arial"/>
          <w:sz w:val="20"/>
          <w:szCs w:val="20"/>
        </w:rPr>
        <w:t xml:space="preserve"> Gharib SA</w:t>
      </w:r>
      <w:r w:rsidR="008D0079">
        <w:rPr>
          <w:rFonts w:ascii="Arial" w:hAnsi="Arial" w:cs="Arial"/>
          <w:sz w:val="20"/>
          <w:szCs w:val="20"/>
        </w:rPr>
        <w:t>,</w:t>
      </w:r>
      <w:r w:rsidRPr="00322787">
        <w:rPr>
          <w:rFonts w:ascii="Arial" w:hAnsi="Arial" w:cs="Arial"/>
          <w:sz w:val="20"/>
          <w:szCs w:val="20"/>
        </w:rPr>
        <w:t xml:space="preserve"> Punjabi NM</w:t>
      </w:r>
      <w:r w:rsidR="008D0079">
        <w:rPr>
          <w:rFonts w:ascii="Arial" w:hAnsi="Arial" w:cs="Arial"/>
          <w:sz w:val="20"/>
          <w:szCs w:val="20"/>
        </w:rPr>
        <w:t>,</w:t>
      </w:r>
      <w:r w:rsidRPr="00322787">
        <w:rPr>
          <w:rFonts w:ascii="Arial" w:hAnsi="Arial" w:cs="Arial"/>
          <w:sz w:val="20"/>
          <w:szCs w:val="20"/>
        </w:rPr>
        <w:t xml:space="preserve"> Räikkönen K</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Völzke</w:t>
      </w:r>
      <w:proofErr w:type="spellEnd"/>
      <w:r w:rsidRPr="00322787">
        <w:rPr>
          <w:rFonts w:ascii="Arial" w:hAnsi="Arial" w:cs="Arial"/>
          <w:sz w:val="20"/>
          <w:szCs w:val="20"/>
        </w:rPr>
        <w:t xml:space="preserve"> H</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Mignot</w:t>
      </w:r>
      <w:proofErr w:type="spellEnd"/>
      <w:r w:rsidRPr="00322787">
        <w:rPr>
          <w:rFonts w:ascii="Arial" w:hAnsi="Arial" w:cs="Arial"/>
          <w:sz w:val="20"/>
          <w:szCs w:val="20"/>
        </w:rPr>
        <w:t xml:space="preserve"> E</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Tiemeier</w:t>
      </w:r>
      <w:proofErr w:type="spellEnd"/>
      <w:r w:rsidRPr="00322787">
        <w:rPr>
          <w:rFonts w:ascii="Arial" w:hAnsi="Arial" w:cs="Arial"/>
          <w:sz w:val="20"/>
          <w:szCs w:val="20"/>
        </w:rPr>
        <w:t xml:space="preserve"> H. </w:t>
      </w:r>
      <w:r w:rsidRPr="00322787">
        <w:rPr>
          <w:rFonts w:ascii="Arial" w:hAnsi="Arial" w:cs="Arial"/>
          <w:b/>
          <w:i/>
          <w:sz w:val="20"/>
          <w:szCs w:val="20"/>
        </w:rPr>
        <w:t>Novel loci associated with usual sleep duration: the CHARGE Consortium Genome-Wide Association Study.</w:t>
      </w:r>
      <w:r w:rsidR="008D0079">
        <w:rPr>
          <w:rFonts w:ascii="Arial" w:hAnsi="Arial" w:cs="Arial"/>
          <w:sz w:val="20"/>
          <w:szCs w:val="20"/>
        </w:rPr>
        <w:t xml:space="preserve"> Mol. Psychiatry 2015 Oct. </w:t>
      </w:r>
      <w:r w:rsidR="00BE14B1">
        <w:rPr>
          <w:rFonts w:ascii="Arial" w:hAnsi="Arial" w:cs="Arial"/>
          <w:sz w:val="20"/>
          <w:szCs w:val="20"/>
        </w:rPr>
        <w:t>PMC4430294 PM:</w:t>
      </w:r>
      <w:r w:rsidRPr="00322787">
        <w:rPr>
          <w:rFonts w:ascii="Arial" w:hAnsi="Arial" w:cs="Arial"/>
          <w:sz w:val="20"/>
          <w:szCs w:val="20"/>
        </w:rPr>
        <w:t>25469926.</w:t>
      </w:r>
    </w:p>
    <w:p w14:paraId="68DF1254" w14:textId="77777777" w:rsidR="00EB05F5"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Grams ME</w:t>
      </w:r>
      <w:r w:rsidR="00964224">
        <w:rPr>
          <w:rFonts w:ascii="Arial" w:hAnsi="Arial" w:cs="Arial"/>
          <w:sz w:val="20"/>
          <w:szCs w:val="20"/>
        </w:rPr>
        <w:t>,</w:t>
      </w:r>
      <w:r w:rsidRPr="00322787">
        <w:rPr>
          <w:rFonts w:ascii="Arial" w:hAnsi="Arial" w:cs="Arial"/>
          <w:sz w:val="20"/>
          <w:szCs w:val="20"/>
        </w:rPr>
        <w:t xml:space="preserve"> Sang Y</w:t>
      </w:r>
      <w:r w:rsidR="00964224">
        <w:rPr>
          <w:rFonts w:ascii="Arial" w:hAnsi="Arial" w:cs="Arial"/>
          <w:sz w:val="20"/>
          <w:szCs w:val="20"/>
        </w:rPr>
        <w:t>, Ballew S</w:t>
      </w:r>
      <w:r w:rsidRPr="00322787">
        <w:rPr>
          <w:rFonts w:ascii="Arial" w:hAnsi="Arial" w:cs="Arial"/>
          <w:sz w:val="20"/>
          <w:szCs w:val="20"/>
        </w:rPr>
        <w:t>H</w:t>
      </w:r>
      <w:r w:rsidR="00964224">
        <w:rPr>
          <w:rFonts w:ascii="Arial" w:hAnsi="Arial" w:cs="Arial"/>
          <w:sz w:val="20"/>
          <w:szCs w:val="20"/>
        </w:rPr>
        <w:t>, Gansevoort</w:t>
      </w:r>
      <w:r w:rsidRPr="00322787">
        <w:rPr>
          <w:rFonts w:ascii="Arial" w:hAnsi="Arial" w:cs="Arial"/>
          <w:sz w:val="20"/>
          <w:szCs w:val="20"/>
        </w:rPr>
        <w:t xml:space="preserve"> RT</w:t>
      </w:r>
      <w:r w:rsidR="00964224">
        <w:rPr>
          <w:rFonts w:ascii="Arial" w:hAnsi="Arial" w:cs="Arial"/>
          <w:sz w:val="20"/>
          <w:szCs w:val="20"/>
        </w:rPr>
        <w:t>, Kimm</w:t>
      </w:r>
      <w:r w:rsidRPr="00322787">
        <w:rPr>
          <w:rFonts w:ascii="Arial" w:hAnsi="Arial" w:cs="Arial"/>
          <w:sz w:val="20"/>
          <w:szCs w:val="20"/>
        </w:rPr>
        <w:t xml:space="preserve"> H</w:t>
      </w:r>
      <w:r w:rsidR="0096422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Kovesdy</w:t>
      </w:r>
      <w:proofErr w:type="spellEnd"/>
      <w:r w:rsidRPr="00322787">
        <w:rPr>
          <w:rFonts w:ascii="Arial" w:hAnsi="Arial" w:cs="Arial"/>
          <w:sz w:val="20"/>
          <w:szCs w:val="20"/>
        </w:rPr>
        <w:t xml:space="preserve"> CP</w:t>
      </w:r>
      <w:r w:rsidR="00964224">
        <w:rPr>
          <w:rFonts w:ascii="Arial" w:hAnsi="Arial" w:cs="Arial"/>
          <w:sz w:val="20"/>
          <w:szCs w:val="20"/>
        </w:rPr>
        <w:t>,</w:t>
      </w:r>
      <w:r w:rsidRPr="00322787">
        <w:rPr>
          <w:rFonts w:ascii="Arial" w:hAnsi="Arial" w:cs="Arial"/>
          <w:sz w:val="20"/>
          <w:szCs w:val="20"/>
        </w:rPr>
        <w:t xml:space="preserve"> Naimark D</w:t>
      </w:r>
      <w:r w:rsidR="00964224">
        <w:rPr>
          <w:rFonts w:ascii="Arial" w:hAnsi="Arial" w:cs="Arial"/>
          <w:sz w:val="20"/>
          <w:szCs w:val="20"/>
        </w:rPr>
        <w:t xml:space="preserve">, </w:t>
      </w:r>
      <w:proofErr w:type="spellStart"/>
      <w:r w:rsidR="00964224">
        <w:rPr>
          <w:rFonts w:ascii="Arial" w:hAnsi="Arial" w:cs="Arial"/>
          <w:sz w:val="20"/>
          <w:szCs w:val="20"/>
        </w:rPr>
        <w:t>Oien</w:t>
      </w:r>
      <w:proofErr w:type="spellEnd"/>
      <w:r w:rsidRPr="00322787">
        <w:rPr>
          <w:rFonts w:ascii="Arial" w:hAnsi="Arial" w:cs="Arial"/>
          <w:sz w:val="20"/>
          <w:szCs w:val="20"/>
        </w:rPr>
        <w:t xml:space="preserve"> C</w:t>
      </w:r>
      <w:r w:rsidR="00964224">
        <w:rPr>
          <w:rFonts w:ascii="Arial" w:hAnsi="Arial" w:cs="Arial"/>
          <w:sz w:val="20"/>
          <w:szCs w:val="20"/>
        </w:rPr>
        <w:t>,</w:t>
      </w:r>
      <w:r w:rsidRPr="00322787">
        <w:rPr>
          <w:rFonts w:ascii="Arial" w:hAnsi="Arial" w:cs="Arial"/>
          <w:sz w:val="20"/>
          <w:szCs w:val="20"/>
        </w:rPr>
        <w:t xml:space="preserve"> Smith DH</w:t>
      </w:r>
      <w:r w:rsidR="00964224">
        <w:rPr>
          <w:rFonts w:ascii="Arial" w:hAnsi="Arial" w:cs="Arial"/>
          <w:sz w:val="20"/>
          <w:szCs w:val="20"/>
        </w:rPr>
        <w:t>,</w:t>
      </w:r>
      <w:r w:rsidRPr="00322787">
        <w:rPr>
          <w:rFonts w:ascii="Arial" w:hAnsi="Arial" w:cs="Arial"/>
          <w:sz w:val="20"/>
          <w:szCs w:val="20"/>
        </w:rPr>
        <w:t xml:space="preserve"> Coresh J</w:t>
      </w:r>
      <w:r w:rsidR="00964224">
        <w:rPr>
          <w:rFonts w:ascii="Arial" w:hAnsi="Arial" w:cs="Arial"/>
          <w:sz w:val="20"/>
          <w:szCs w:val="20"/>
        </w:rPr>
        <w:t>,</w:t>
      </w:r>
      <w:r w:rsidRPr="00322787">
        <w:rPr>
          <w:rFonts w:ascii="Arial" w:hAnsi="Arial" w:cs="Arial"/>
          <w:sz w:val="20"/>
          <w:szCs w:val="20"/>
        </w:rPr>
        <w:t xml:space="preserve"> Sarnak MJ</w:t>
      </w:r>
      <w:r w:rsidR="00964224">
        <w:rPr>
          <w:rFonts w:ascii="Arial" w:hAnsi="Arial" w:cs="Arial"/>
          <w:sz w:val="20"/>
          <w:szCs w:val="20"/>
        </w:rPr>
        <w:t>,</w:t>
      </w:r>
      <w:r w:rsidRPr="00322787">
        <w:rPr>
          <w:rFonts w:ascii="Arial" w:hAnsi="Arial" w:cs="Arial"/>
          <w:sz w:val="20"/>
          <w:szCs w:val="20"/>
        </w:rPr>
        <w:t xml:space="preserve"> Stenge</w:t>
      </w:r>
      <w:r w:rsidR="00964224">
        <w:rPr>
          <w:rFonts w:ascii="Arial" w:hAnsi="Arial" w:cs="Arial"/>
          <w:sz w:val="20"/>
          <w:szCs w:val="20"/>
        </w:rPr>
        <w:t>l</w:t>
      </w:r>
      <w:r w:rsidRPr="00322787">
        <w:rPr>
          <w:rFonts w:ascii="Arial" w:hAnsi="Arial" w:cs="Arial"/>
          <w:sz w:val="20"/>
          <w:szCs w:val="20"/>
        </w:rPr>
        <w:t xml:space="preserve"> B</w:t>
      </w:r>
      <w:r w:rsidR="00964224">
        <w:rPr>
          <w:rFonts w:ascii="Arial" w:hAnsi="Arial" w:cs="Arial"/>
          <w:sz w:val="20"/>
          <w:szCs w:val="20"/>
        </w:rPr>
        <w:t>,</w:t>
      </w:r>
      <w:r w:rsidRPr="00322787">
        <w:rPr>
          <w:rFonts w:ascii="Arial" w:hAnsi="Arial" w:cs="Arial"/>
          <w:sz w:val="20"/>
          <w:szCs w:val="20"/>
        </w:rPr>
        <w:t xml:space="preserve"> Tonelli M. </w:t>
      </w:r>
      <w:r w:rsidRPr="00322787">
        <w:rPr>
          <w:rFonts w:ascii="Arial" w:hAnsi="Arial" w:cs="Arial"/>
          <w:b/>
          <w:i/>
          <w:sz w:val="20"/>
          <w:szCs w:val="20"/>
        </w:rPr>
        <w:t xml:space="preserve">A Meta-analysis of the Association of Estimated GFR, Albuminuria, Age, Race, and Sex </w:t>
      </w:r>
      <w:proofErr w:type="gramStart"/>
      <w:r w:rsidRPr="00322787">
        <w:rPr>
          <w:rFonts w:ascii="Arial" w:hAnsi="Arial" w:cs="Arial"/>
          <w:b/>
          <w:i/>
          <w:sz w:val="20"/>
          <w:szCs w:val="20"/>
        </w:rPr>
        <w:t>With</w:t>
      </w:r>
      <w:proofErr w:type="gramEnd"/>
      <w:r w:rsidRPr="00322787">
        <w:rPr>
          <w:rFonts w:ascii="Arial" w:hAnsi="Arial" w:cs="Arial"/>
          <w:b/>
          <w:i/>
          <w:sz w:val="20"/>
          <w:szCs w:val="20"/>
        </w:rPr>
        <w:t xml:space="preserve"> Acute Kidney Injury.</w:t>
      </w:r>
      <w:r w:rsidRPr="00322787">
        <w:rPr>
          <w:rFonts w:ascii="Arial" w:hAnsi="Arial" w:cs="Arial"/>
          <w:sz w:val="20"/>
          <w:szCs w:val="20"/>
        </w:rPr>
        <w:t> Am. J. Kidney Dis. 2015 May 2</w:t>
      </w:r>
      <w:r w:rsidR="00964224">
        <w:rPr>
          <w:rFonts w:ascii="Arial" w:hAnsi="Arial" w:cs="Arial"/>
          <w:sz w:val="20"/>
          <w:szCs w:val="20"/>
        </w:rPr>
        <w:t>.</w:t>
      </w:r>
      <w:r w:rsidRPr="00322787">
        <w:rPr>
          <w:rFonts w:ascii="Arial" w:hAnsi="Arial" w:cs="Arial"/>
          <w:sz w:val="20"/>
          <w:szCs w:val="20"/>
        </w:rPr>
        <w:t> PM:25943717. </w:t>
      </w:r>
      <w:r w:rsidR="001E0EC6" w:rsidRPr="00322787">
        <w:rPr>
          <w:rFonts w:ascii="Arial" w:hAnsi="Arial" w:cs="Arial"/>
          <w:sz w:val="20"/>
          <w:szCs w:val="20"/>
        </w:rPr>
        <w:t>PMC4584180.</w:t>
      </w:r>
    </w:p>
    <w:p w14:paraId="50CF09DD" w14:textId="77777777" w:rsidR="002B143C" w:rsidRPr="00322787" w:rsidRDefault="00964224" w:rsidP="005B784B">
      <w:pPr>
        <w:autoSpaceDE w:val="0"/>
        <w:autoSpaceDN w:val="0"/>
        <w:adjustRightInd w:val="0"/>
        <w:spacing w:after="240" w:line="240" w:lineRule="auto"/>
        <w:rPr>
          <w:rFonts w:ascii="Arial" w:hAnsi="Arial" w:cs="Arial"/>
          <w:sz w:val="20"/>
          <w:szCs w:val="20"/>
        </w:rPr>
      </w:pPr>
      <w:r>
        <w:rPr>
          <w:rFonts w:ascii="Arial" w:hAnsi="Arial" w:cs="Arial"/>
          <w:sz w:val="20"/>
          <w:szCs w:val="20"/>
        </w:rPr>
        <w:t>Hansen</w:t>
      </w:r>
      <w:r w:rsidR="002B143C" w:rsidRPr="00322787">
        <w:rPr>
          <w:rFonts w:ascii="Arial" w:hAnsi="Arial" w:cs="Arial"/>
          <w:sz w:val="20"/>
          <w:szCs w:val="20"/>
        </w:rPr>
        <w:t xml:space="preserve"> JG</w:t>
      </w:r>
      <w:r>
        <w:rPr>
          <w:rFonts w:ascii="Arial" w:hAnsi="Arial" w:cs="Arial"/>
          <w:sz w:val="20"/>
          <w:szCs w:val="20"/>
        </w:rPr>
        <w:t>,</w:t>
      </w:r>
      <w:r w:rsidR="002B143C" w:rsidRPr="00322787">
        <w:rPr>
          <w:rFonts w:ascii="Arial" w:hAnsi="Arial" w:cs="Arial"/>
          <w:sz w:val="20"/>
          <w:szCs w:val="20"/>
        </w:rPr>
        <w:t xml:space="preserve"> Gao W</w:t>
      </w:r>
      <w:r>
        <w:rPr>
          <w:rFonts w:ascii="Arial" w:hAnsi="Arial" w:cs="Arial"/>
          <w:sz w:val="20"/>
          <w:szCs w:val="20"/>
        </w:rPr>
        <w:t>,</w:t>
      </w:r>
      <w:r w:rsidR="002B143C" w:rsidRPr="00322787">
        <w:rPr>
          <w:rFonts w:ascii="Arial" w:hAnsi="Arial" w:cs="Arial"/>
          <w:sz w:val="20"/>
          <w:szCs w:val="20"/>
        </w:rPr>
        <w:t xml:space="preserve"> Dupuis J</w:t>
      </w:r>
      <w:r>
        <w:rPr>
          <w:rFonts w:ascii="Arial" w:hAnsi="Arial" w:cs="Arial"/>
          <w:sz w:val="20"/>
          <w:szCs w:val="20"/>
        </w:rPr>
        <w:t>,</w:t>
      </w:r>
      <w:r w:rsidR="002B143C" w:rsidRPr="00322787">
        <w:rPr>
          <w:rFonts w:ascii="Arial" w:hAnsi="Arial" w:cs="Arial"/>
          <w:sz w:val="20"/>
          <w:szCs w:val="20"/>
        </w:rPr>
        <w:t xml:space="preserve"> O'Connor GT</w:t>
      </w:r>
      <w:r>
        <w:rPr>
          <w:rFonts w:ascii="Arial" w:hAnsi="Arial" w:cs="Arial"/>
          <w:sz w:val="20"/>
          <w:szCs w:val="20"/>
        </w:rPr>
        <w:t>,</w:t>
      </w:r>
      <w:r w:rsidR="002B143C" w:rsidRPr="00322787">
        <w:rPr>
          <w:rFonts w:ascii="Arial" w:hAnsi="Arial" w:cs="Arial"/>
          <w:sz w:val="20"/>
          <w:szCs w:val="20"/>
        </w:rPr>
        <w:t xml:space="preserve"> Tang W</w:t>
      </w:r>
      <w:r>
        <w:rPr>
          <w:rFonts w:ascii="Arial" w:hAnsi="Arial" w:cs="Arial"/>
          <w:sz w:val="20"/>
          <w:szCs w:val="20"/>
        </w:rPr>
        <w:t>,</w:t>
      </w:r>
      <w:r w:rsidR="002B143C" w:rsidRPr="00322787">
        <w:rPr>
          <w:rFonts w:ascii="Arial" w:hAnsi="Arial" w:cs="Arial"/>
          <w:sz w:val="20"/>
          <w:szCs w:val="20"/>
        </w:rPr>
        <w:t xml:space="preserve"> </w:t>
      </w:r>
      <w:proofErr w:type="spellStart"/>
      <w:r w:rsidR="002B143C" w:rsidRPr="00322787">
        <w:rPr>
          <w:rFonts w:ascii="Arial" w:hAnsi="Arial" w:cs="Arial"/>
          <w:sz w:val="20"/>
          <w:szCs w:val="20"/>
        </w:rPr>
        <w:t>Kowgier</w:t>
      </w:r>
      <w:proofErr w:type="spellEnd"/>
      <w:r w:rsidR="002B143C" w:rsidRPr="00322787">
        <w:rPr>
          <w:rFonts w:ascii="Arial" w:hAnsi="Arial" w:cs="Arial"/>
          <w:sz w:val="20"/>
          <w:szCs w:val="20"/>
        </w:rPr>
        <w:t xml:space="preserve"> M</w:t>
      </w:r>
      <w:r>
        <w:rPr>
          <w:rFonts w:ascii="Arial" w:hAnsi="Arial" w:cs="Arial"/>
          <w:sz w:val="20"/>
          <w:szCs w:val="20"/>
        </w:rPr>
        <w:t>,</w:t>
      </w:r>
      <w:r w:rsidR="002B143C" w:rsidRPr="00322787">
        <w:rPr>
          <w:rFonts w:ascii="Arial" w:hAnsi="Arial" w:cs="Arial"/>
          <w:sz w:val="20"/>
          <w:szCs w:val="20"/>
        </w:rPr>
        <w:t xml:space="preserve"> </w:t>
      </w:r>
      <w:proofErr w:type="spellStart"/>
      <w:r w:rsidR="002B143C" w:rsidRPr="00322787">
        <w:rPr>
          <w:rFonts w:ascii="Arial" w:hAnsi="Arial" w:cs="Arial"/>
          <w:sz w:val="20"/>
          <w:szCs w:val="20"/>
        </w:rPr>
        <w:t>Sood</w:t>
      </w:r>
      <w:proofErr w:type="spellEnd"/>
      <w:r w:rsidR="002B143C" w:rsidRPr="00322787">
        <w:rPr>
          <w:rFonts w:ascii="Arial" w:hAnsi="Arial" w:cs="Arial"/>
          <w:sz w:val="20"/>
          <w:szCs w:val="20"/>
        </w:rPr>
        <w:t xml:space="preserve"> A</w:t>
      </w:r>
      <w:r>
        <w:rPr>
          <w:rFonts w:ascii="Arial" w:hAnsi="Arial" w:cs="Arial"/>
          <w:sz w:val="20"/>
          <w:szCs w:val="20"/>
        </w:rPr>
        <w:t>,</w:t>
      </w:r>
      <w:r w:rsidR="002B143C" w:rsidRPr="00322787">
        <w:rPr>
          <w:rFonts w:ascii="Arial" w:hAnsi="Arial" w:cs="Arial"/>
          <w:sz w:val="20"/>
          <w:szCs w:val="20"/>
        </w:rPr>
        <w:t xml:space="preserve"> Ghari</w:t>
      </w:r>
      <w:r>
        <w:rPr>
          <w:rFonts w:ascii="Arial" w:hAnsi="Arial" w:cs="Arial"/>
          <w:sz w:val="20"/>
          <w:szCs w:val="20"/>
        </w:rPr>
        <w:t>b</w:t>
      </w:r>
      <w:r w:rsidR="002B143C" w:rsidRPr="00322787">
        <w:rPr>
          <w:rFonts w:ascii="Arial" w:hAnsi="Arial" w:cs="Arial"/>
          <w:sz w:val="20"/>
          <w:szCs w:val="20"/>
        </w:rPr>
        <w:t xml:space="preserve"> SA</w:t>
      </w:r>
      <w:r>
        <w:rPr>
          <w:rFonts w:ascii="Arial" w:hAnsi="Arial" w:cs="Arial"/>
          <w:sz w:val="20"/>
          <w:szCs w:val="20"/>
        </w:rPr>
        <w:t>,</w:t>
      </w:r>
      <w:r w:rsidR="002B143C" w:rsidRPr="00322787">
        <w:rPr>
          <w:rFonts w:ascii="Arial" w:hAnsi="Arial" w:cs="Arial"/>
          <w:sz w:val="20"/>
          <w:szCs w:val="20"/>
        </w:rPr>
        <w:t xml:space="preserve"> Palmer LJ</w:t>
      </w:r>
      <w:r>
        <w:rPr>
          <w:rFonts w:ascii="Arial" w:hAnsi="Arial" w:cs="Arial"/>
          <w:sz w:val="20"/>
          <w:szCs w:val="20"/>
        </w:rPr>
        <w:t>,</w:t>
      </w:r>
      <w:r w:rsidR="002B143C" w:rsidRPr="00322787">
        <w:rPr>
          <w:rFonts w:ascii="Arial" w:hAnsi="Arial" w:cs="Arial"/>
          <w:sz w:val="20"/>
          <w:szCs w:val="20"/>
        </w:rPr>
        <w:t xml:space="preserve"> </w:t>
      </w:r>
      <w:proofErr w:type="spellStart"/>
      <w:r w:rsidR="002B143C" w:rsidRPr="00322787">
        <w:rPr>
          <w:rFonts w:ascii="Arial" w:hAnsi="Arial" w:cs="Arial"/>
          <w:sz w:val="20"/>
          <w:szCs w:val="20"/>
        </w:rPr>
        <w:t>Fornage</w:t>
      </w:r>
      <w:proofErr w:type="spellEnd"/>
      <w:r w:rsidR="002B143C" w:rsidRPr="00322787">
        <w:rPr>
          <w:rFonts w:ascii="Arial" w:hAnsi="Arial" w:cs="Arial"/>
          <w:sz w:val="20"/>
          <w:szCs w:val="20"/>
        </w:rPr>
        <w:t xml:space="preserve"> M</w:t>
      </w:r>
      <w:r>
        <w:rPr>
          <w:rFonts w:ascii="Arial" w:hAnsi="Arial" w:cs="Arial"/>
          <w:sz w:val="20"/>
          <w:szCs w:val="20"/>
        </w:rPr>
        <w:t>,</w:t>
      </w:r>
      <w:r w:rsidR="002B143C" w:rsidRPr="00322787">
        <w:rPr>
          <w:rFonts w:ascii="Arial" w:hAnsi="Arial" w:cs="Arial"/>
          <w:sz w:val="20"/>
          <w:szCs w:val="20"/>
        </w:rPr>
        <w:t xml:space="preserve"> Heckbert SR</w:t>
      </w:r>
      <w:r>
        <w:rPr>
          <w:rFonts w:ascii="Arial" w:hAnsi="Arial" w:cs="Arial"/>
          <w:sz w:val="20"/>
          <w:szCs w:val="20"/>
        </w:rPr>
        <w:t>,</w:t>
      </w:r>
      <w:r w:rsidR="002B143C" w:rsidRPr="00322787">
        <w:rPr>
          <w:rFonts w:ascii="Arial" w:hAnsi="Arial" w:cs="Arial"/>
          <w:sz w:val="20"/>
          <w:szCs w:val="20"/>
        </w:rPr>
        <w:t xml:space="preserve"> Psaty BM</w:t>
      </w:r>
      <w:r>
        <w:rPr>
          <w:rFonts w:ascii="Arial" w:hAnsi="Arial" w:cs="Arial"/>
          <w:sz w:val="20"/>
          <w:szCs w:val="20"/>
        </w:rPr>
        <w:t>,</w:t>
      </w:r>
      <w:r w:rsidR="002B143C" w:rsidRPr="00322787">
        <w:rPr>
          <w:rFonts w:ascii="Arial" w:hAnsi="Arial" w:cs="Arial"/>
          <w:sz w:val="20"/>
          <w:szCs w:val="20"/>
        </w:rPr>
        <w:t xml:space="preserve"> Booth SL</w:t>
      </w:r>
      <w:r>
        <w:rPr>
          <w:rFonts w:ascii="Arial" w:hAnsi="Arial" w:cs="Arial"/>
          <w:sz w:val="20"/>
          <w:szCs w:val="20"/>
        </w:rPr>
        <w:t>,</w:t>
      </w:r>
      <w:r w:rsidR="002B143C" w:rsidRPr="00322787">
        <w:rPr>
          <w:rFonts w:ascii="Arial" w:hAnsi="Arial" w:cs="Arial"/>
          <w:sz w:val="20"/>
          <w:szCs w:val="20"/>
        </w:rPr>
        <w:t xml:space="preserve"> Cassano PA. </w:t>
      </w:r>
      <w:r w:rsidR="002B143C" w:rsidRPr="00322787">
        <w:rPr>
          <w:rFonts w:ascii="Arial" w:hAnsi="Arial" w:cs="Arial"/>
          <w:b/>
          <w:i/>
          <w:sz w:val="20"/>
          <w:szCs w:val="20"/>
        </w:rPr>
        <w:t>Association of 25-Hydroxyvitamin D status and genetic variation in the vitamin D metabolic pathway with FEV1 in the Framingham Heart Study.</w:t>
      </w:r>
      <w:r w:rsidR="002B143C" w:rsidRPr="00322787">
        <w:rPr>
          <w:rFonts w:ascii="Arial" w:hAnsi="Arial" w:cs="Arial"/>
          <w:sz w:val="20"/>
          <w:szCs w:val="20"/>
        </w:rPr>
        <w:t xml:space="preserve"> Respir. Res. 2015</w:t>
      </w:r>
      <w:r w:rsidR="002F102F" w:rsidRPr="00322787">
        <w:rPr>
          <w:rFonts w:ascii="Arial" w:hAnsi="Arial" w:cs="Arial"/>
          <w:sz w:val="20"/>
          <w:szCs w:val="20"/>
        </w:rPr>
        <w:t xml:space="preserve"> Jul 1</w:t>
      </w:r>
      <w:r w:rsidR="00317F32">
        <w:rPr>
          <w:rFonts w:ascii="Arial" w:hAnsi="Arial" w:cs="Arial"/>
          <w:sz w:val="20"/>
          <w:szCs w:val="20"/>
        </w:rPr>
        <w:t xml:space="preserve">. </w:t>
      </w:r>
      <w:r w:rsidR="00BE14B1">
        <w:rPr>
          <w:rFonts w:ascii="Arial" w:hAnsi="Arial" w:cs="Arial"/>
          <w:sz w:val="20"/>
          <w:szCs w:val="20"/>
        </w:rPr>
        <w:t>PMC4491260 PM:</w:t>
      </w:r>
      <w:r w:rsidR="002B143C" w:rsidRPr="00322787">
        <w:rPr>
          <w:rFonts w:ascii="Arial" w:hAnsi="Arial" w:cs="Arial"/>
          <w:sz w:val="20"/>
          <w:szCs w:val="20"/>
        </w:rPr>
        <w:t>26122139.</w:t>
      </w:r>
    </w:p>
    <w:p w14:paraId="31BA4BF6" w14:textId="77777777" w:rsidR="002B143C" w:rsidRPr="00322787" w:rsidRDefault="00317F32" w:rsidP="005B784B">
      <w:pPr>
        <w:autoSpaceDE w:val="0"/>
        <w:autoSpaceDN w:val="0"/>
        <w:adjustRightInd w:val="0"/>
        <w:spacing w:after="240" w:line="240" w:lineRule="auto"/>
        <w:rPr>
          <w:rFonts w:ascii="Arial" w:hAnsi="Arial" w:cs="Arial"/>
          <w:sz w:val="20"/>
          <w:szCs w:val="20"/>
        </w:rPr>
      </w:pPr>
      <w:r>
        <w:rPr>
          <w:rFonts w:ascii="Arial" w:hAnsi="Arial" w:cs="Arial"/>
          <w:sz w:val="20"/>
          <w:szCs w:val="20"/>
        </w:rPr>
        <w:t>Hoang K,</w:t>
      </w:r>
      <w:r w:rsidR="002B143C" w:rsidRPr="00322787">
        <w:rPr>
          <w:rFonts w:ascii="Arial" w:hAnsi="Arial" w:cs="Arial"/>
          <w:sz w:val="20"/>
          <w:szCs w:val="20"/>
        </w:rPr>
        <w:t xml:space="preserve"> Zhao Y</w:t>
      </w:r>
      <w:r>
        <w:rPr>
          <w:rFonts w:ascii="Arial" w:hAnsi="Arial" w:cs="Arial"/>
          <w:sz w:val="20"/>
          <w:szCs w:val="20"/>
        </w:rPr>
        <w:t>,</w:t>
      </w:r>
      <w:r w:rsidR="002B143C" w:rsidRPr="00322787">
        <w:rPr>
          <w:rFonts w:ascii="Arial" w:hAnsi="Arial" w:cs="Arial"/>
          <w:sz w:val="20"/>
          <w:szCs w:val="20"/>
        </w:rPr>
        <w:t xml:space="preserve"> Gardin JM</w:t>
      </w:r>
      <w:r>
        <w:rPr>
          <w:rFonts w:ascii="Arial" w:hAnsi="Arial" w:cs="Arial"/>
          <w:sz w:val="20"/>
          <w:szCs w:val="20"/>
        </w:rPr>
        <w:t>,</w:t>
      </w:r>
      <w:r w:rsidR="002B143C" w:rsidRPr="00322787">
        <w:rPr>
          <w:rFonts w:ascii="Arial" w:hAnsi="Arial" w:cs="Arial"/>
          <w:sz w:val="20"/>
          <w:szCs w:val="20"/>
        </w:rPr>
        <w:t xml:space="preserve"> </w:t>
      </w:r>
      <w:proofErr w:type="spellStart"/>
      <w:r w:rsidR="002B143C" w:rsidRPr="00322787">
        <w:rPr>
          <w:rFonts w:ascii="Arial" w:hAnsi="Arial" w:cs="Arial"/>
          <w:sz w:val="20"/>
          <w:szCs w:val="20"/>
        </w:rPr>
        <w:t>Carnethon</w:t>
      </w:r>
      <w:proofErr w:type="spellEnd"/>
      <w:r w:rsidR="002B143C" w:rsidRPr="00322787">
        <w:rPr>
          <w:rFonts w:ascii="Arial" w:hAnsi="Arial" w:cs="Arial"/>
          <w:sz w:val="20"/>
          <w:szCs w:val="20"/>
        </w:rPr>
        <w:t xml:space="preserve"> M</w:t>
      </w:r>
      <w:r>
        <w:rPr>
          <w:rFonts w:ascii="Arial" w:hAnsi="Arial" w:cs="Arial"/>
          <w:sz w:val="20"/>
          <w:szCs w:val="20"/>
        </w:rPr>
        <w:t>,</w:t>
      </w:r>
      <w:r w:rsidR="002B143C" w:rsidRPr="00322787">
        <w:rPr>
          <w:rFonts w:ascii="Arial" w:hAnsi="Arial" w:cs="Arial"/>
          <w:sz w:val="20"/>
          <w:szCs w:val="20"/>
        </w:rPr>
        <w:t xml:space="preserve"> Mukamal K</w:t>
      </w:r>
      <w:r>
        <w:rPr>
          <w:rFonts w:ascii="Arial" w:hAnsi="Arial" w:cs="Arial"/>
          <w:sz w:val="20"/>
          <w:szCs w:val="20"/>
        </w:rPr>
        <w:t>,</w:t>
      </w:r>
      <w:r w:rsidR="002B143C" w:rsidRPr="00322787">
        <w:rPr>
          <w:rFonts w:ascii="Arial" w:hAnsi="Arial" w:cs="Arial"/>
          <w:sz w:val="20"/>
          <w:szCs w:val="20"/>
        </w:rPr>
        <w:t xml:space="preserve"> Yanez D</w:t>
      </w:r>
      <w:r>
        <w:rPr>
          <w:rFonts w:ascii="Arial" w:hAnsi="Arial" w:cs="Arial"/>
          <w:sz w:val="20"/>
          <w:szCs w:val="20"/>
        </w:rPr>
        <w:t>,</w:t>
      </w:r>
      <w:r w:rsidR="002B143C" w:rsidRPr="00322787">
        <w:rPr>
          <w:rFonts w:ascii="Arial" w:hAnsi="Arial" w:cs="Arial"/>
          <w:sz w:val="20"/>
          <w:szCs w:val="20"/>
        </w:rPr>
        <w:t xml:space="preserve"> Wong ND</w:t>
      </w:r>
      <w:r>
        <w:rPr>
          <w:rFonts w:ascii="Arial" w:hAnsi="Arial" w:cs="Arial"/>
          <w:sz w:val="20"/>
          <w:szCs w:val="20"/>
        </w:rPr>
        <w:t>.</w:t>
      </w:r>
      <w:r w:rsidR="002B143C" w:rsidRPr="00322787">
        <w:rPr>
          <w:rFonts w:ascii="Arial" w:hAnsi="Arial" w:cs="Arial"/>
          <w:sz w:val="20"/>
          <w:szCs w:val="20"/>
        </w:rPr>
        <w:t xml:space="preserve"> </w:t>
      </w:r>
      <w:r w:rsidR="002B143C" w:rsidRPr="00322787">
        <w:rPr>
          <w:rFonts w:ascii="Arial" w:hAnsi="Arial" w:cs="Arial"/>
          <w:b/>
          <w:i/>
          <w:sz w:val="20"/>
          <w:szCs w:val="20"/>
        </w:rPr>
        <w:t xml:space="preserve">LV Mass as a Predictor of CVD Events in Older Adults </w:t>
      </w:r>
      <w:proofErr w:type="gramStart"/>
      <w:r w:rsidR="002B143C" w:rsidRPr="00322787">
        <w:rPr>
          <w:rFonts w:ascii="Arial" w:hAnsi="Arial" w:cs="Arial"/>
          <w:b/>
          <w:i/>
          <w:sz w:val="20"/>
          <w:szCs w:val="20"/>
        </w:rPr>
        <w:t>With</w:t>
      </w:r>
      <w:proofErr w:type="gramEnd"/>
      <w:r w:rsidR="002B143C" w:rsidRPr="00322787">
        <w:rPr>
          <w:rFonts w:ascii="Arial" w:hAnsi="Arial" w:cs="Arial"/>
          <w:b/>
          <w:i/>
          <w:sz w:val="20"/>
          <w:szCs w:val="20"/>
        </w:rPr>
        <w:t xml:space="preserve"> and Without Metabolic Syndrome and Diabetes.</w:t>
      </w:r>
      <w:r w:rsidR="002B143C" w:rsidRPr="00322787">
        <w:rPr>
          <w:rFonts w:ascii="Arial" w:hAnsi="Arial" w:cs="Arial"/>
          <w:sz w:val="20"/>
          <w:szCs w:val="20"/>
        </w:rPr>
        <w:t xml:space="preserve"> </w:t>
      </w:r>
      <w:r w:rsidR="00EA77D4" w:rsidRPr="00322787">
        <w:rPr>
          <w:rFonts w:ascii="Arial" w:hAnsi="Arial" w:cs="Arial"/>
          <w:sz w:val="20"/>
          <w:szCs w:val="20"/>
        </w:rPr>
        <w:t>J</w:t>
      </w:r>
      <w:r w:rsidR="002B143C" w:rsidRPr="00322787">
        <w:rPr>
          <w:rFonts w:ascii="Arial" w:hAnsi="Arial" w:cs="Arial"/>
          <w:sz w:val="20"/>
          <w:szCs w:val="20"/>
        </w:rPr>
        <w:t>ACC Cardiovasc Imaging 2015 Sep</w:t>
      </w:r>
      <w:r>
        <w:rPr>
          <w:rFonts w:ascii="Arial" w:hAnsi="Arial" w:cs="Arial"/>
          <w:sz w:val="20"/>
          <w:szCs w:val="20"/>
        </w:rPr>
        <w:t>.</w:t>
      </w:r>
      <w:r w:rsidR="002B143C" w:rsidRPr="00322787">
        <w:rPr>
          <w:rFonts w:ascii="Arial" w:hAnsi="Arial" w:cs="Arial"/>
          <w:sz w:val="20"/>
          <w:szCs w:val="20"/>
        </w:rPr>
        <w:t xml:space="preserve"> PM: 26319502.</w:t>
      </w:r>
      <w:r w:rsidR="001E0EC6" w:rsidRPr="00322787">
        <w:rPr>
          <w:rFonts w:ascii="Arial" w:hAnsi="Arial" w:cs="Arial"/>
          <w:sz w:val="20"/>
          <w:szCs w:val="20"/>
        </w:rPr>
        <w:t xml:space="preserve"> </w:t>
      </w:r>
      <w:r w:rsidR="008A6734">
        <w:rPr>
          <w:rFonts w:ascii="Arial" w:hAnsi="Arial" w:cs="Arial"/>
          <w:sz w:val="20"/>
          <w:szCs w:val="20"/>
        </w:rPr>
        <w:t>PMC</w:t>
      </w:r>
      <w:r w:rsidR="00746905" w:rsidRPr="00322787">
        <w:rPr>
          <w:rFonts w:ascii="Arial" w:hAnsi="Arial" w:cs="Arial"/>
          <w:sz w:val="20"/>
          <w:szCs w:val="20"/>
        </w:rPr>
        <w:t>.</w:t>
      </w:r>
    </w:p>
    <w:p w14:paraId="5300ECB1" w14:textId="77777777" w:rsidR="00A01BB5" w:rsidRPr="00322787" w:rsidRDefault="00A01BB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Hofer E</w:t>
      </w:r>
      <w:r w:rsidR="00317F32">
        <w:rPr>
          <w:rFonts w:ascii="Arial" w:hAnsi="Arial" w:cs="Arial"/>
          <w:sz w:val="20"/>
          <w:szCs w:val="20"/>
        </w:rPr>
        <w:t>,</w:t>
      </w:r>
      <w:r w:rsidRPr="00322787">
        <w:rPr>
          <w:rFonts w:ascii="Arial" w:hAnsi="Arial" w:cs="Arial"/>
          <w:sz w:val="20"/>
          <w:szCs w:val="20"/>
        </w:rPr>
        <w:t xml:space="preserve"> Cavalieri M</w:t>
      </w:r>
      <w:r w:rsidR="00317F32">
        <w:rPr>
          <w:rFonts w:ascii="Arial" w:hAnsi="Arial" w:cs="Arial"/>
          <w:sz w:val="20"/>
          <w:szCs w:val="20"/>
        </w:rPr>
        <w:t>,</w:t>
      </w:r>
      <w:r w:rsidRPr="00322787">
        <w:rPr>
          <w:rFonts w:ascii="Arial" w:hAnsi="Arial" w:cs="Arial"/>
          <w:sz w:val="20"/>
          <w:szCs w:val="20"/>
        </w:rPr>
        <w:t xml:space="preserve"> Bis JC</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DeCarli</w:t>
      </w:r>
      <w:proofErr w:type="spellEnd"/>
      <w:r w:rsidRPr="00322787">
        <w:rPr>
          <w:rFonts w:ascii="Arial" w:hAnsi="Arial" w:cs="Arial"/>
          <w:sz w:val="20"/>
          <w:szCs w:val="20"/>
        </w:rPr>
        <w:t xml:space="preserve"> C</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w:t>
      </w:r>
      <w:r w:rsidR="00317F32">
        <w:rPr>
          <w:rFonts w:ascii="Arial" w:hAnsi="Arial" w:cs="Arial"/>
          <w:sz w:val="20"/>
          <w:szCs w:val="20"/>
        </w:rPr>
        <w:t>,</w:t>
      </w:r>
      <w:r w:rsidRPr="00322787">
        <w:rPr>
          <w:rFonts w:ascii="Arial" w:hAnsi="Arial" w:cs="Arial"/>
          <w:sz w:val="20"/>
          <w:szCs w:val="20"/>
        </w:rPr>
        <w:t xml:space="preserve"> Sigurdsson S</w:t>
      </w:r>
      <w:r w:rsidR="00317F32">
        <w:rPr>
          <w:rFonts w:ascii="Arial" w:hAnsi="Arial" w:cs="Arial"/>
          <w:sz w:val="20"/>
          <w:szCs w:val="20"/>
        </w:rPr>
        <w:t>,</w:t>
      </w:r>
      <w:r w:rsidRPr="00322787">
        <w:rPr>
          <w:rFonts w:ascii="Arial" w:hAnsi="Arial" w:cs="Arial"/>
          <w:sz w:val="20"/>
          <w:szCs w:val="20"/>
        </w:rPr>
        <w:t xml:space="preserve"> Srikanth V</w:t>
      </w:r>
      <w:r w:rsidR="00317F32">
        <w:rPr>
          <w:rFonts w:ascii="Arial" w:hAnsi="Arial" w:cs="Arial"/>
          <w:sz w:val="20"/>
          <w:szCs w:val="20"/>
        </w:rPr>
        <w:t>,</w:t>
      </w:r>
      <w:r w:rsidRPr="00322787">
        <w:rPr>
          <w:rFonts w:ascii="Arial" w:hAnsi="Arial" w:cs="Arial"/>
          <w:sz w:val="20"/>
          <w:szCs w:val="20"/>
        </w:rPr>
        <w:t xml:space="preserve"> Trompet S</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Verhaaren</w:t>
      </w:r>
      <w:proofErr w:type="spellEnd"/>
      <w:r w:rsidRPr="00322787">
        <w:rPr>
          <w:rFonts w:ascii="Arial" w:hAnsi="Arial" w:cs="Arial"/>
          <w:sz w:val="20"/>
          <w:szCs w:val="20"/>
        </w:rPr>
        <w:t xml:space="preserve"> BFJ</w:t>
      </w:r>
      <w:r w:rsidR="00317F32">
        <w:rPr>
          <w:rFonts w:ascii="Arial" w:hAnsi="Arial" w:cs="Arial"/>
          <w:sz w:val="20"/>
          <w:szCs w:val="20"/>
        </w:rPr>
        <w:t>,</w:t>
      </w:r>
      <w:r w:rsidRPr="00322787">
        <w:rPr>
          <w:rFonts w:ascii="Arial" w:hAnsi="Arial" w:cs="Arial"/>
          <w:sz w:val="20"/>
          <w:szCs w:val="20"/>
        </w:rPr>
        <w:t xml:space="preserve"> Wolf C</w:t>
      </w:r>
      <w:r w:rsidR="00317F32">
        <w:rPr>
          <w:rFonts w:ascii="Arial" w:hAnsi="Arial" w:cs="Arial"/>
          <w:sz w:val="20"/>
          <w:szCs w:val="20"/>
        </w:rPr>
        <w:t>,</w:t>
      </w:r>
      <w:r w:rsidRPr="00322787">
        <w:rPr>
          <w:rFonts w:ascii="Arial" w:hAnsi="Arial" w:cs="Arial"/>
          <w:sz w:val="20"/>
          <w:szCs w:val="20"/>
        </w:rPr>
        <w:t xml:space="preserve"> Yang Q</w:t>
      </w:r>
      <w:r w:rsidR="00317F32">
        <w:rPr>
          <w:rFonts w:ascii="Arial" w:hAnsi="Arial" w:cs="Arial"/>
          <w:sz w:val="20"/>
          <w:szCs w:val="20"/>
        </w:rPr>
        <w:t>,</w:t>
      </w:r>
      <w:r w:rsidRPr="00322787">
        <w:rPr>
          <w:rFonts w:ascii="Arial" w:hAnsi="Arial" w:cs="Arial"/>
          <w:sz w:val="20"/>
          <w:szCs w:val="20"/>
        </w:rPr>
        <w:t xml:space="preserve"> Adams HHH</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w:t>
      </w:r>
      <w:r w:rsidR="00317F32">
        <w:rPr>
          <w:rFonts w:ascii="Arial" w:hAnsi="Arial" w:cs="Arial"/>
          <w:sz w:val="20"/>
          <w:szCs w:val="20"/>
        </w:rPr>
        <w:t>,</w:t>
      </w:r>
      <w:r w:rsidRPr="00322787">
        <w:rPr>
          <w:rFonts w:ascii="Arial" w:hAnsi="Arial" w:cs="Arial"/>
          <w:sz w:val="20"/>
          <w:szCs w:val="20"/>
        </w:rPr>
        <w:t xml:space="preserve"> Buckley BM</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Callisaya</w:t>
      </w:r>
      <w:proofErr w:type="spellEnd"/>
      <w:r w:rsidRPr="00322787">
        <w:rPr>
          <w:rFonts w:ascii="Arial" w:hAnsi="Arial" w:cs="Arial"/>
          <w:sz w:val="20"/>
          <w:szCs w:val="20"/>
        </w:rPr>
        <w:t xml:space="preserve"> M</w:t>
      </w:r>
      <w:r w:rsidR="00317F32">
        <w:rPr>
          <w:rFonts w:ascii="Arial" w:hAnsi="Arial" w:cs="Arial"/>
          <w:sz w:val="20"/>
          <w:szCs w:val="20"/>
        </w:rPr>
        <w:t>,</w:t>
      </w:r>
      <w:r w:rsidRPr="00322787">
        <w:rPr>
          <w:rFonts w:ascii="Arial" w:hAnsi="Arial" w:cs="Arial"/>
          <w:sz w:val="20"/>
          <w:szCs w:val="20"/>
        </w:rPr>
        <w:t xml:space="preserve"> Chauhan G</w:t>
      </w:r>
      <w:r w:rsidR="00317F32">
        <w:rPr>
          <w:rFonts w:ascii="Arial" w:hAnsi="Arial" w:cs="Arial"/>
          <w:sz w:val="20"/>
          <w:szCs w:val="20"/>
        </w:rPr>
        <w:t>,</w:t>
      </w:r>
      <w:r w:rsidRPr="00322787">
        <w:rPr>
          <w:rFonts w:ascii="Arial" w:hAnsi="Arial" w:cs="Arial"/>
          <w:sz w:val="20"/>
          <w:szCs w:val="20"/>
        </w:rPr>
        <w:t xml:space="preserve">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AJM</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Dufouil</w:t>
      </w:r>
      <w:proofErr w:type="spellEnd"/>
      <w:r w:rsidRPr="00322787">
        <w:rPr>
          <w:rFonts w:ascii="Arial" w:hAnsi="Arial" w:cs="Arial"/>
          <w:sz w:val="20"/>
          <w:szCs w:val="20"/>
        </w:rPr>
        <w:t xml:space="preserve"> C</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w:t>
      </w:r>
      <w:r w:rsidR="00317F32">
        <w:rPr>
          <w:rFonts w:ascii="Arial" w:hAnsi="Arial" w:cs="Arial"/>
          <w:sz w:val="20"/>
          <w:szCs w:val="20"/>
        </w:rPr>
        <w:t>,</w:t>
      </w:r>
      <w:r w:rsidRPr="00322787">
        <w:rPr>
          <w:rFonts w:ascii="Arial" w:hAnsi="Arial" w:cs="Arial"/>
          <w:sz w:val="20"/>
          <w:szCs w:val="20"/>
        </w:rPr>
        <w:t xml:space="preserve"> Ford I</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Freudenberger</w:t>
      </w:r>
      <w:proofErr w:type="spellEnd"/>
      <w:r w:rsidRPr="00322787">
        <w:rPr>
          <w:rFonts w:ascii="Arial" w:hAnsi="Arial" w:cs="Arial"/>
          <w:sz w:val="20"/>
          <w:szCs w:val="20"/>
        </w:rPr>
        <w:t xml:space="preserve"> P</w:t>
      </w:r>
      <w:r w:rsidR="00317F32">
        <w:rPr>
          <w:rFonts w:ascii="Arial" w:hAnsi="Arial" w:cs="Arial"/>
          <w:sz w:val="20"/>
          <w:szCs w:val="20"/>
        </w:rPr>
        <w:t>,</w:t>
      </w:r>
      <w:r w:rsidRPr="00322787">
        <w:rPr>
          <w:rFonts w:ascii="Arial" w:hAnsi="Arial" w:cs="Arial"/>
          <w:sz w:val="20"/>
          <w:szCs w:val="20"/>
        </w:rPr>
        <w:t xml:space="preserve"> Gottesman RF</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w:t>
      </w:r>
      <w:r w:rsidR="00317F32">
        <w:rPr>
          <w:rFonts w:ascii="Arial" w:hAnsi="Arial" w:cs="Arial"/>
          <w:sz w:val="20"/>
          <w:szCs w:val="20"/>
        </w:rPr>
        <w:t xml:space="preserve">, </w:t>
      </w:r>
      <w:proofErr w:type="spellStart"/>
      <w:r w:rsidR="00317F32">
        <w:rPr>
          <w:rFonts w:ascii="Arial" w:hAnsi="Arial" w:cs="Arial"/>
          <w:sz w:val="20"/>
          <w:szCs w:val="20"/>
        </w:rPr>
        <w:t>Hofman</w:t>
      </w:r>
      <w:proofErr w:type="spellEnd"/>
      <w:r w:rsidRPr="00322787">
        <w:rPr>
          <w:rFonts w:ascii="Arial" w:hAnsi="Arial" w:cs="Arial"/>
          <w:sz w:val="20"/>
          <w:szCs w:val="20"/>
        </w:rPr>
        <w:t xml:space="preserve"> A</w:t>
      </w:r>
      <w:r w:rsidR="00317F32">
        <w:rPr>
          <w:rFonts w:ascii="Arial" w:hAnsi="Arial" w:cs="Arial"/>
          <w:sz w:val="20"/>
          <w:szCs w:val="20"/>
        </w:rPr>
        <w:t>,</w:t>
      </w:r>
      <w:r w:rsidRPr="00322787">
        <w:rPr>
          <w:rFonts w:ascii="Arial" w:hAnsi="Arial" w:cs="Arial"/>
          <w:sz w:val="20"/>
          <w:szCs w:val="20"/>
        </w:rPr>
        <w:t xml:space="preserve"> Lumley T</w:t>
      </w:r>
      <w:r w:rsidR="00317F32">
        <w:rPr>
          <w:rFonts w:ascii="Arial" w:hAnsi="Arial" w:cs="Arial"/>
          <w:sz w:val="20"/>
          <w:szCs w:val="20"/>
        </w:rPr>
        <w:t>,</w:t>
      </w:r>
      <w:r w:rsidRPr="00322787">
        <w:rPr>
          <w:rFonts w:ascii="Arial" w:hAnsi="Arial" w:cs="Arial"/>
          <w:sz w:val="20"/>
          <w:szCs w:val="20"/>
        </w:rPr>
        <w:t xml:space="preserve"> Martinez O</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Mazoyer</w:t>
      </w:r>
      <w:proofErr w:type="spellEnd"/>
      <w:r w:rsidRPr="00322787">
        <w:rPr>
          <w:rFonts w:ascii="Arial" w:hAnsi="Arial" w:cs="Arial"/>
          <w:sz w:val="20"/>
          <w:szCs w:val="20"/>
        </w:rPr>
        <w:t xml:space="preserve"> B</w:t>
      </w:r>
      <w:r w:rsidR="00317F32">
        <w:rPr>
          <w:rFonts w:ascii="Arial" w:hAnsi="Arial" w:cs="Arial"/>
          <w:sz w:val="20"/>
          <w:szCs w:val="20"/>
        </w:rPr>
        <w:t>,</w:t>
      </w:r>
      <w:r w:rsidRPr="00322787">
        <w:rPr>
          <w:rFonts w:ascii="Arial" w:hAnsi="Arial" w:cs="Arial"/>
          <w:sz w:val="20"/>
          <w:szCs w:val="20"/>
        </w:rPr>
        <w:t xml:space="preserve"> Moran C</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Niessen</w:t>
      </w:r>
      <w:proofErr w:type="spellEnd"/>
      <w:r w:rsidRPr="00322787">
        <w:rPr>
          <w:rFonts w:ascii="Arial" w:hAnsi="Arial" w:cs="Arial"/>
          <w:sz w:val="20"/>
          <w:szCs w:val="20"/>
        </w:rPr>
        <w:t xml:space="preserve"> </w:t>
      </w:r>
      <w:r w:rsidR="00317F32">
        <w:rPr>
          <w:rFonts w:ascii="Arial" w:hAnsi="Arial" w:cs="Arial"/>
          <w:sz w:val="20"/>
          <w:szCs w:val="20"/>
        </w:rPr>
        <w:t>W</w:t>
      </w:r>
      <w:r w:rsidRPr="00322787">
        <w:rPr>
          <w:rFonts w:ascii="Arial" w:hAnsi="Arial" w:cs="Arial"/>
          <w:sz w:val="20"/>
          <w:szCs w:val="20"/>
        </w:rPr>
        <w:t>J</w:t>
      </w:r>
      <w:r w:rsidR="00317F32">
        <w:rPr>
          <w:rFonts w:ascii="Arial" w:hAnsi="Arial" w:cs="Arial"/>
          <w:sz w:val="20"/>
          <w:szCs w:val="20"/>
        </w:rPr>
        <w:t>,</w:t>
      </w:r>
      <w:r w:rsidRPr="00322787">
        <w:rPr>
          <w:rFonts w:ascii="Arial" w:hAnsi="Arial" w:cs="Arial"/>
          <w:sz w:val="20"/>
          <w:szCs w:val="20"/>
        </w:rPr>
        <w:t xml:space="preserve"> Phan T</w:t>
      </w:r>
      <w:r w:rsidR="00317F32">
        <w:rPr>
          <w:rFonts w:ascii="Arial" w:hAnsi="Arial" w:cs="Arial"/>
          <w:sz w:val="20"/>
          <w:szCs w:val="20"/>
        </w:rPr>
        <w:t>,</w:t>
      </w:r>
      <w:r w:rsidRPr="00322787">
        <w:rPr>
          <w:rFonts w:ascii="Arial" w:hAnsi="Arial" w:cs="Arial"/>
          <w:sz w:val="20"/>
          <w:szCs w:val="20"/>
        </w:rPr>
        <w:t xml:space="preserve"> Psaty BM</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Satizabal</w:t>
      </w:r>
      <w:proofErr w:type="spellEnd"/>
      <w:r w:rsidRPr="00322787">
        <w:rPr>
          <w:rFonts w:ascii="Arial" w:hAnsi="Arial" w:cs="Arial"/>
          <w:sz w:val="20"/>
          <w:szCs w:val="20"/>
        </w:rPr>
        <w:t xml:space="preserve"> CL</w:t>
      </w:r>
      <w:r w:rsidR="00317F32">
        <w:rPr>
          <w:rFonts w:ascii="Arial" w:hAnsi="Arial" w:cs="Arial"/>
          <w:sz w:val="20"/>
          <w:szCs w:val="20"/>
        </w:rPr>
        <w:t>,</w:t>
      </w:r>
      <w:r w:rsidRPr="00322787">
        <w:rPr>
          <w:rFonts w:ascii="Arial" w:hAnsi="Arial" w:cs="Arial"/>
          <w:sz w:val="20"/>
          <w:szCs w:val="20"/>
        </w:rPr>
        <w:t xml:space="preserve"> Sattar N</w:t>
      </w:r>
      <w:r w:rsidR="00317F32">
        <w:rPr>
          <w:rFonts w:ascii="Arial" w:hAnsi="Arial" w:cs="Arial"/>
          <w:sz w:val="20"/>
          <w:szCs w:val="20"/>
        </w:rPr>
        <w:t>,</w:t>
      </w:r>
      <w:r w:rsidRPr="00322787">
        <w:rPr>
          <w:rFonts w:ascii="Arial" w:hAnsi="Arial" w:cs="Arial"/>
          <w:sz w:val="20"/>
          <w:szCs w:val="20"/>
        </w:rPr>
        <w:t xml:space="preserve"> Schilling S</w:t>
      </w:r>
      <w:r w:rsidR="00317F32">
        <w:rPr>
          <w:rFonts w:ascii="Arial" w:hAnsi="Arial" w:cs="Arial"/>
          <w:sz w:val="20"/>
          <w:szCs w:val="20"/>
        </w:rPr>
        <w:t>,</w:t>
      </w:r>
      <w:r w:rsidRPr="00322787">
        <w:rPr>
          <w:rFonts w:ascii="Arial" w:hAnsi="Arial" w:cs="Arial"/>
          <w:sz w:val="20"/>
          <w:szCs w:val="20"/>
        </w:rPr>
        <w:t xml:space="preserve"> Shibata DK</w:t>
      </w:r>
      <w:r w:rsidR="00317F32">
        <w:rPr>
          <w:rFonts w:ascii="Arial" w:hAnsi="Arial" w:cs="Arial"/>
          <w:sz w:val="20"/>
          <w:szCs w:val="20"/>
        </w:rPr>
        <w:t xml:space="preserve">, </w:t>
      </w:r>
      <w:proofErr w:type="spellStart"/>
      <w:r w:rsidR="00317F32">
        <w:rPr>
          <w:rFonts w:ascii="Arial" w:hAnsi="Arial" w:cs="Arial"/>
          <w:sz w:val="20"/>
          <w:szCs w:val="20"/>
        </w:rPr>
        <w:t>Slagboom</w:t>
      </w:r>
      <w:proofErr w:type="spellEnd"/>
      <w:r w:rsidRPr="00322787">
        <w:rPr>
          <w:rFonts w:ascii="Arial" w:hAnsi="Arial" w:cs="Arial"/>
          <w:sz w:val="20"/>
          <w:szCs w:val="20"/>
        </w:rPr>
        <w:t xml:space="preserve"> E</w:t>
      </w:r>
      <w:r w:rsidR="00317F32">
        <w:rPr>
          <w:rFonts w:ascii="Arial" w:hAnsi="Arial" w:cs="Arial"/>
          <w:sz w:val="20"/>
          <w:szCs w:val="20"/>
        </w:rPr>
        <w:t>,</w:t>
      </w:r>
      <w:r w:rsidRPr="00322787">
        <w:rPr>
          <w:rFonts w:ascii="Arial" w:hAnsi="Arial" w:cs="Arial"/>
          <w:sz w:val="20"/>
          <w:szCs w:val="20"/>
        </w:rPr>
        <w:t xml:space="preserve"> Smith A</w:t>
      </w:r>
      <w:r w:rsidR="00317F32">
        <w:rPr>
          <w:rFonts w:ascii="Arial" w:hAnsi="Arial" w:cs="Arial"/>
          <w:sz w:val="20"/>
          <w:szCs w:val="20"/>
        </w:rPr>
        <w:t>,</w:t>
      </w:r>
      <w:r w:rsidRPr="00322787">
        <w:rPr>
          <w:rFonts w:ascii="Arial" w:hAnsi="Arial" w:cs="Arial"/>
          <w:sz w:val="20"/>
          <w:szCs w:val="20"/>
        </w:rPr>
        <w:t xml:space="preserve"> Stott DJ</w:t>
      </w:r>
      <w:r w:rsidR="00317F32">
        <w:rPr>
          <w:rFonts w:ascii="Arial" w:hAnsi="Arial" w:cs="Arial"/>
          <w:sz w:val="20"/>
          <w:szCs w:val="20"/>
        </w:rPr>
        <w:t>,</w:t>
      </w:r>
      <w:r w:rsidRPr="00322787">
        <w:rPr>
          <w:rFonts w:ascii="Arial" w:hAnsi="Arial" w:cs="Arial"/>
          <w:sz w:val="20"/>
          <w:szCs w:val="20"/>
        </w:rPr>
        <w:t xml:space="preserve"> Taylor KD</w:t>
      </w:r>
      <w:r w:rsidR="00317F32">
        <w:rPr>
          <w:rFonts w:ascii="Arial" w:hAnsi="Arial" w:cs="Arial"/>
          <w:sz w:val="20"/>
          <w:szCs w:val="20"/>
        </w:rPr>
        <w:t>, Thomson</w:t>
      </w:r>
      <w:r w:rsidRPr="00322787">
        <w:rPr>
          <w:rFonts w:ascii="Arial" w:hAnsi="Arial" w:cs="Arial"/>
          <w:sz w:val="20"/>
          <w:szCs w:val="20"/>
        </w:rPr>
        <w:t xml:space="preserve"> R</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Töglhofer</w:t>
      </w:r>
      <w:proofErr w:type="spellEnd"/>
      <w:r w:rsidR="00317F32">
        <w:rPr>
          <w:rFonts w:ascii="Arial" w:hAnsi="Arial" w:cs="Arial"/>
          <w:sz w:val="20"/>
          <w:szCs w:val="20"/>
        </w:rPr>
        <w:t xml:space="preserve"> </w:t>
      </w:r>
      <w:r w:rsidRPr="00322787">
        <w:rPr>
          <w:rFonts w:ascii="Arial" w:hAnsi="Arial" w:cs="Arial"/>
          <w:sz w:val="20"/>
          <w:szCs w:val="20"/>
        </w:rPr>
        <w:t>AM</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Tzourio</w:t>
      </w:r>
      <w:proofErr w:type="spellEnd"/>
      <w:r w:rsidRPr="00322787">
        <w:rPr>
          <w:rFonts w:ascii="Arial" w:hAnsi="Arial" w:cs="Arial"/>
          <w:sz w:val="20"/>
          <w:szCs w:val="20"/>
        </w:rPr>
        <w:t xml:space="preserve"> C</w:t>
      </w:r>
      <w:r w:rsidR="00317F32">
        <w:rPr>
          <w:rFonts w:ascii="Arial" w:hAnsi="Arial" w:cs="Arial"/>
          <w:sz w:val="20"/>
          <w:szCs w:val="20"/>
        </w:rPr>
        <w:t xml:space="preserve">, van </w:t>
      </w:r>
      <w:proofErr w:type="spellStart"/>
      <w:r w:rsidR="00317F32">
        <w:rPr>
          <w:rFonts w:ascii="Arial" w:hAnsi="Arial" w:cs="Arial"/>
          <w:sz w:val="20"/>
          <w:szCs w:val="20"/>
        </w:rPr>
        <w:t>Buchem</w:t>
      </w:r>
      <w:proofErr w:type="spellEnd"/>
      <w:r w:rsidRPr="00322787">
        <w:rPr>
          <w:rFonts w:ascii="Arial" w:hAnsi="Arial" w:cs="Arial"/>
          <w:sz w:val="20"/>
          <w:szCs w:val="20"/>
        </w:rPr>
        <w:t xml:space="preserve"> M</w:t>
      </w:r>
      <w:r w:rsidR="00317F32">
        <w:rPr>
          <w:rFonts w:ascii="Arial" w:hAnsi="Arial" w:cs="Arial"/>
          <w:sz w:val="20"/>
          <w:szCs w:val="20"/>
        </w:rPr>
        <w:t>,</w:t>
      </w:r>
      <w:r w:rsidRPr="00322787">
        <w:rPr>
          <w:rFonts w:ascii="Arial" w:hAnsi="Arial" w:cs="Arial"/>
          <w:sz w:val="20"/>
          <w:szCs w:val="20"/>
        </w:rPr>
        <w:t xml:space="preserve"> Wang J</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RGJ</w:t>
      </w:r>
      <w:r w:rsidR="00317F32">
        <w:rPr>
          <w:rFonts w:ascii="Arial" w:hAnsi="Arial" w:cs="Arial"/>
          <w:sz w:val="20"/>
          <w:szCs w:val="20"/>
        </w:rPr>
        <w:t>,</w:t>
      </w:r>
      <w:r w:rsidRPr="00322787">
        <w:rPr>
          <w:rFonts w:ascii="Arial" w:hAnsi="Arial" w:cs="Arial"/>
          <w:sz w:val="20"/>
          <w:szCs w:val="20"/>
        </w:rPr>
        <w:t xml:space="preserve"> Windham G</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Vernooij</w:t>
      </w:r>
      <w:proofErr w:type="spellEnd"/>
      <w:r w:rsidRPr="00322787">
        <w:rPr>
          <w:rFonts w:ascii="Arial" w:hAnsi="Arial" w:cs="Arial"/>
          <w:sz w:val="20"/>
          <w:szCs w:val="20"/>
        </w:rPr>
        <w:t xml:space="preserve"> MW</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Zijdenbos</w:t>
      </w:r>
      <w:proofErr w:type="spellEnd"/>
      <w:r w:rsidRPr="00322787">
        <w:rPr>
          <w:rFonts w:ascii="Arial" w:hAnsi="Arial" w:cs="Arial"/>
          <w:sz w:val="20"/>
          <w:szCs w:val="20"/>
        </w:rPr>
        <w:t xml:space="preserve"> A</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Beare</w:t>
      </w:r>
      <w:proofErr w:type="spellEnd"/>
      <w:r w:rsidRPr="00322787">
        <w:rPr>
          <w:rFonts w:ascii="Arial" w:hAnsi="Arial" w:cs="Arial"/>
          <w:sz w:val="20"/>
          <w:szCs w:val="20"/>
        </w:rPr>
        <w:t xml:space="preserve"> R</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w:t>
      </w:r>
      <w:r w:rsidR="00317F32">
        <w:rPr>
          <w:rFonts w:ascii="Arial" w:hAnsi="Arial" w:cs="Arial"/>
          <w:sz w:val="20"/>
          <w:szCs w:val="20"/>
        </w:rPr>
        <w:t>, Ikram</w:t>
      </w:r>
      <w:r w:rsidRPr="00322787">
        <w:rPr>
          <w:rFonts w:ascii="Arial" w:hAnsi="Arial" w:cs="Arial"/>
          <w:sz w:val="20"/>
          <w:szCs w:val="20"/>
        </w:rPr>
        <w:t xml:space="preserve"> AM</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W</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w:t>
      </w:r>
      <w:r w:rsidR="00317F32">
        <w:rPr>
          <w:rFonts w:ascii="Arial" w:hAnsi="Arial" w:cs="Arial"/>
          <w:sz w:val="20"/>
          <w:szCs w:val="20"/>
        </w:rPr>
        <w:t>,</w:t>
      </w:r>
      <w:r w:rsidRPr="00322787">
        <w:rPr>
          <w:rFonts w:ascii="Arial" w:hAnsi="Arial" w:cs="Arial"/>
          <w:sz w:val="20"/>
          <w:szCs w:val="20"/>
        </w:rPr>
        <w:t xml:space="preserve"> Longstreth WT</w:t>
      </w:r>
      <w:r w:rsidR="00317F32">
        <w:rPr>
          <w:rFonts w:ascii="Arial" w:hAnsi="Arial" w:cs="Arial"/>
          <w:sz w:val="20"/>
          <w:szCs w:val="20"/>
        </w:rPr>
        <w:t>,</w:t>
      </w:r>
      <w:r w:rsidRPr="00322787">
        <w:rPr>
          <w:rFonts w:ascii="Arial" w:hAnsi="Arial" w:cs="Arial"/>
          <w:sz w:val="20"/>
          <w:szCs w:val="20"/>
        </w:rPr>
        <w:t xml:space="preserve"> Mosley TH</w:t>
      </w:r>
      <w:r w:rsidR="00317F32">
        <w:rPr>
          <w:rFonts w:ascii="Arial" w:hAnsi="Arial" w:cs="Arial"/>
          <w:sz w:val="20"/>
          <w:szCs w:val="20"/>
        </w:rPr>
        <w:t>,</w:t>
      </w:r>
      <w:r w:rsidRPr="00322787">
        <w:rPr>
          <w:rFonts w:ascii="Arial" w:hAnsi="Arial" w:cs="Arial"/>
          <w:sz w:val="20"/>
          <w:szCs w:val="20"/>
        </w:rPr>
        <w:t xml:space="preserve"> Seshadri S</w:t>
      </w:r>
      <w:r w:rsidR="00317F32">
        <w:rPr>
          <w:rFonts w:ascii="Arial" w:hAnsi="Arial" w:cs="Arial"/>
          <w:sz w:val="20"/>
          <w:szCs w:val="20"/>
        </w:rPr>
        <w:t>,</w:t>
      </w:r>
      <w:r w:rsidRPr="00322787">
        <w:rPr>
          <w:rFonts w:ascii="Arial" w:hAnsi="Arial" w:cs="Arial"/>
          <w:sz w:val="20"/>
          <w:szCs w:val="20"/>
        </w:rPr>
        <w:t xml:space="preserve"> Schmidt H</w:t>
      </w:r>
      <w:r w:rsidR="00317F32">
        <w:rPr>
          <w:rFonts w:ascii="Arial" w:hAnsi="Arial" w:cs="Arial"/>
          <w:sz w:val="20"/>
          <w:szCs w:val="20"/>
        </w:rPr>
        <w:t>,</w:t>
      </w:r>
      <w:r w:rsidRPr="00322787">
        <w:rPr>
          <w:rFonts w:ascii="Arial" w:hAnsi="Arial" w:cs="Arial"/>
          <w:sz w:val="20"/>
          <w:szCs w:val="20"/>
        </w:rPr>
        <w:t xml:space="preserve"> Schmidt R. </w:t>
      </w:r>
      <w:r w:rsidRPr="00322787">
        <w:rPr>
          <w:rFonts w:ascii="Arial" w:hAnsi="Arial" w:cs="Arial"/>
          <w:b/>
          <w:i/>
          <w:sz w:val="20"/>
          <w:szCs w:val="20"/>
        </w:rPr>
        <w:t>White Matter Lesion Progression: Genome-Wide Search for Genetic Influences.</w:t>
      </w:r>
      <w:r w:rsidRPr="00322787">
        <w:rPr>
          <w:rFonts w:ascii="Arial" w:hAnsi="Arial" w:cs="Arial"/>
          <w:sz w:val="20"/>
          <w:szCs w:val="20"/>
        </w:rPr>
        <w:t xml:space="preserve"> Stroke 2015 Oct 8</w:t>
      </w:r>
      <w:r w:rsidR="00317F32">
        <w:rPr>
          <w:rFonts w:ascii="Arial" w:hAnsi="Arial" w:cs="Arial"/>
          <w:sz w:val="20"/>
          <w:szCs w:val="20"/>
        </w:rPr>
        <w:t>.</w:t>
      </w:r>
      <w:r w:rsidRPr="00322787">
        <w:rPr>
          <w:rFonts w:ascii="Arial" w:hAnsi="Arial" w:cs="Arial"/>
          <w:sz w:val="20"/>
          <w:szCs w:val="20"/>
        </w:rPr>
        <w:t xml:space="preserve"> PM: 26451028.</w:t>
      </w:r>
      <w:r w:rsidR="001E0EC6" w:rsidRPr="00322787">
        <w:rPr>
          <w:rFonts w:ascii="Arial" w:hAnsi="Arial" w:cs="Arial"/>
          <w:sz w:val="20"/>
          <w:szCs w:val="20"/>
        </w:rPr>
        <w:t xml:space="preserve"> </w:t>
      </w:r>
      <w:r w:rsidR="00317F32" w:rsidRPr="00317F32">
        <w:rPr>
          <w:rFonts w:ascii="Arial" w:hAnsi="Arial" w:cs="Arial"/>
          <w:sz w:val="20"/>
          <w:szCs w:val="20"/>
        </w:rPr>
        <w:t>PMC4749149</w:t>
      </w:r>
      <w:r w:rsidR="00746905" w:rsidRPr="00322787">
        <w:rPr>
          <w:rFonts w:ascii="Arial" w:hAnsi="Arial" w:cs="Arial"/>
          <w:sz w:val="20"/>
          <w:szCs w:val="20"/>
        </w:rPr>
        <w:t>.</w:t>
      </w:r>
    </w:p>
    <w:p w14:paraId="65851159"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Holliday EG, Traylor M, Malik R, Bevan S, Falcone G, Hopewell JC, Cheng YC, </w:t>
      </w:r>
      <w:proofErr w:type="spellStart"/>
      <w:r w:rsidRPr="00322787">
        <w:rPr>
          <w:rFonts w:ascii="Arial" w:hAnsi="Arial" w:cs="Arial"/>
          <w:sz w:val="20"/>
          <w:szCs w:val="20"/>
        </w:rPr>
        <w:t>Cotlarciuc</w:t>
      </w:r>
      <w:proofErr w:type="spellEnd"/>
      <w:r w:rsidRPr="00322787">
        <w:rPr>
          <w:rFonts w:ascii="Arial" w:hAnsi="Arial" w:cs="Arial"/>
          <w:sz w:val="20"/>
          <w:szCs w:val="20"/>
        </w:rPr>
        <w:t xml:space="preserve"> I, Bis JC, Boerwinkle E, </w:t>
      </w:r>
      <w:proofErr w:type="spellStart"/>
      <w:r w:rsidRPr="00322787">
        <w:rPr>
          <w:rFonts w:ascii="Arial" w:hAnsi="Arial" w:cs="Arial"/>
          <w:sz w:val="20"/>
          <w:szCs w:val="20"/>
        </w:rPr>
        <w:t>Boncoraglio</w:t>
      </w:r>
      <w:proofErr w:type="spellEnd"/>
      <w:r w:rsidRPr="00322787">
        <w:rPr>
          <w:rFonts w:ascii="Arial" w:hAnsi="Arial" w:cs="Arial"/>
          <w:sz w:val="20"/>
          <w:szCs w:val="20"/>
        </w:rPr>
        <w:t xml:space="preserve"> GB, Clarke R, Cole JW,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Furie</w:t>
      </w:r>
      <w:proofErr w:type="spellEnd"/>
      <w:r w:rsidRPr="00322787">
        <w:rPr>
          <w:rFonts w:ascii="Arial" w:hAnsi="Arial" w:cs="Arial"/>
          <w:sz w:val="20"/>
          <w:szCs w:val="20"/>
        </w:rPr>
        <w:t xml:space="preserve"> KL, Ikram MA, </w:t>
      </w:r>
      <w:proofErr w:type="spellStart"/>
      <w:r w:rsidRPr="00322787">
        <w:rPr>
          <w:rFonts w:ascii="Arial" w:hAnsi="Arial" w:cs="Arial"/>
          <w:sz w:val="20"/>
          <w:szCs w:val="20"/>
        </w:rPr>
        <w:t>Jannes</w:t>
      </w:r>
      <w:proofErr w:type="spellEnd"/>
      <w:r w:rsidRPr="00322787">
        <w:rPr>
          <w:rFonts w:ascii="Arial" w:hAnsi="Arial" w:cs="Arial"/>
          <w:sz w:val="20"/>
          <w:szCs w:val="20"/>
        </w:rPr>
        <w:t xml:space="preserve"> J,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SJ, </w:t>
      </w:r>
      <w:proofErr w:type="spellStart"/>
      <w:r w:rsidRPr="00322787">
        <w:rPr>
          <w:rFonts w:ascii="Arial" w:hAnsi="Arial" w:cs="Arial"/>
          <w:sz w:val="20"/>
          <w:szCs w:val="20"/>
        </w:rPr>
        <w:t>Lincz</w:t>
      </w:r>
      <w:proofErr w:type="spellEnd"/>
      <w:r w:rsidRPr="00322787">
        <w:rPr>
          <w:rFonts w:ascii="Arial" w:hAnsi="Arial" w:cs="Arial"/>
          <w:sz w:val="20"/>
          <w:szCs w:val="20"/>
        </w:rPr>
        <w:t xml:space="preserve"> LF, Maguire JM,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JF, Mosley TH,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w:t>
      </w:r>
      <w:proofErr w:type="spellStart"/>
      <w:r w:rsidRPr="00322787">
        <w:rPr>
          <w:rFonts w:ascii="Arial" w:hAnsi="Arial" w:cs="Arial"/>
          <w:sz w:val="20"/>
          <w:szCs w:val="20"/>
        </w:rPr>
        <w:t>Oldmeadow</w:t>
      </w:r>
      <w:proofErr w:type="spellEnd"/>
      <w:r w:rsidRPr="00322787">
        <w:rPr>
          <w:rFonts w:ascii="Arial" w:hAnsi="Arial" w:cs="Arial"/>
          <w:sz w:val="20"/>
          <w:szCs w:val="20"/>
        </w:rPr>
        <w:t xml:space="preserve"> C, </w:t>
      </w:r>
      <w:proofErr w:type="spellStart"/>
      <w:r w:rsidRPr="00322787">
        <w:rPr>
          <w:rFonts w:ascii="Arial" w:hAnsi="Arial" w:cs="Arial"/>
          <w:sz w:val="20"/>
          <w:szCs w:val="20"/>
        </w:rPr>
        <w:t>Parati</w:t>
      </w:r>
      <w:proofErr w:type="spellEnd"/>
      <w:r w:rsidRPr="00322787">
        <w:rPr>
          <w:rFonts w:ascii="Arial" w:hAnsi="Arial" w:cs="Arial"/>
          <w:sz w:val="20"/>
          <w:szCs w:val="20"/>
        </w:rPr>
        <w:t xml:space="preserve"> EA, Psaty BM, Rothwell PM, Seshadri S, Scott RJ, Sharma P, </w:t>
      </w:r>
      <w:proofErr w:type="spellStart"/>
      <w:r w:rsidRPr="00322787">
        <w:rPr>
          <w:rFonts w:ascii="Arial" w:hAnsi="Arial" w:cs="Arial"/>
          <w:sz w:val="20"/>
          <w:szCs w:val="20"/>
        </w:rPr>
        <w:t>Sudlow</w:t>
      </w:r>
      <w:proofErr w:type="spellEnd"/>
      <w:r w:rsidRPr="00322787">
        <w:rPr>
          <w:rFonts w:ascii="Arial" w:hAnsi="Arial" w:cs="Arial"/>
          <w:sz w:val="20"/>
          <w:szCs w:val="20"/>
        </w:rPr>
        <w:t xml:space="preserve"> C, Wiggins KL, Worrall BB,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 Mitchell BD,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Markus</w:t>
      </w:r>
      <w:r w:rsidR="00C54AE7">
        <w:rPr>
          <w:rFonts w:ascii="Arial" w:hAnsi="Arial" w:cs="Arial"/>
          <w:sz w:val="20"/>
          <w:szCs w:val="20"/>
        </w:rPr>
        <w:t xml:space="preserve"> HS, Levi C, Attia J, Wray NR. </w:t>
      </w:r>
      <w:r w:rsidRPr="00322787">
        <w:rPr>
          <w:rFonts w:ascii="Arial" w:hAnsi="Arial" w:cs="Arial"/>
          <w:b/>
          <w:bCs/>
          <w:i/>
          <w:iCs/>
          <w:sz w:val="20"/>
          <w:szCs w:val="20"/>
        </w:rPr>
        <w:t>Genetic overlap between diagnostic subtypes of ischemic stroke</w:t>
      </w:r>
      <w:r w:rsidRPr="00322787">
        <w:rPr>
          <w:rFonts w:ascii="Arial" w:hAnsi="Arial" w:cs="Arial"/>
          <w:b/>
          <w:bCs/>
          <w:sz w:val="20"/>
          <w:szCs w:val="20"/>
        </w:rPr>
        <w:t xml:space="preserve">. </w:t>
      </w:r>
      <w:r w:rsidRPr="00322787">
        <w:rPr>
          <w:rFonts w:ascii="Arial" w:hAnsi="Arial" w:cs="Arial"/>
          <w:sz w:val="20"/>
          <w:szCs w:val="20"/>
        </w:rPr>
        <w:t>Stroke, Mar 2015. Vol. 46, issue 3, pp. 615-619. PM:25613305. PMC4342266.</w:t>
      </w:r>
    </w:p>
    <w:p w14:paraId="3CF77560"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Holmes MV,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Palmer TM, </w:t>
      </w:r>
      <w:proofErr w:type="spellStart"/>
      <w:r w:rsidRPr="00322787">
        <w:rPr>
          <w:rFonts w:ascii="Arial" w:hAnsi="Arial" w:cs="Arial"/>
          <w:sz w:val="20"/>
          <w:szCs w:val="20"/>
        </w:rPr>
        <w:t>Drenos</w:t>
      </w:r>
      <w:proofErr w:type="spellEnd"/>
      <w:r w:rsidRPr="00322787">
        <w:rPr>
          <w:rFonts w:ascii="Arial" w:hAnsi="Arial" w:cs="Arial"/>
          <w:sz w:val="20"/>
          <w:szCs w:val="20"/>
        </w:rPr>
        <w:t xml:space="preserve"> F, </w:t>
      </w:r>
      <w:proofErr w:type="spellStart"/>
      <w:r w:rsidRPr="00322787">
        <w:rPr>
          <w:rFonts w:ascii="Arial" w:hAnsi="Arial" w:cs="Arial"/>
          <w:sz w:val="20"/>
          <w:szCs w:val="20"/>
        </w:rPr>
        <w:t>Lanktree</w:t>
      </w:r>
      <w:proofErr w:type="spellEnd"/>
      <w:r w:rsidRPr="00322787">
        <w:rPr>
          <w:rFonts w:ascii="Arial" w:hAnsi="Arial" w:cs="Arial"/>
          <w:sz w:val="20"/>
          <w:szCs w:val="20"/>
        </w:rPr>
        <w:t xml:space="preserve"> MB, Nelson CP, Dale CE, Padmanabhan S, </w:t>
      </w:r>
      <w:proofErr w:type="spellStart"/>
      <w:r w:rsidRPr="00322787">
        <w:rPr>
          <w:rFonts w:ascii="Arial" w:hAnsi="Arial" w:cs="Arial"/>
          <w:sz w:val="20"/>
          <w:szCs w:val="20"/>
        </w:rPr>
        <w:t>Finan</w:t>
      </w:r>
      <w:proofErr w:type="spellEnd"/>
      <w:r w:rsidRPr="00322787">
        <w:rPr>
          <w:rFonts w:ascii="Arial" w:hAnsi="Arial" w:cs="Arial"/>
          <w:sz w:val="20"/>
          <w:szCs w:val="20"/>
        </w:rPr>
        <w:t xml:space="preserve"> C, </w:t>
      </w:r>
      <w:proofErr w:type="spellStart"/>
      <w:r w:rsidRPr="00322787">
        <w:rPr>
          <w:rFonts w:ascii="Arial" w:hAnsi="Arial" w:cs="Arial"/>
          <w:sz w:val="20"/>
          <w:szCs w:val="20"/>
        </w:rPr>
        <w:t>Swerdlow</w:t>
      </w:r>
      <w:proofErr w:type="spellEnd"/>
      <w:r w:rsidRPr="00322787">
        <w:rPr>
          <w:rFonts w:ascii="Arial" w:hAnsi="Arial" w:cs="Arial"/>
          <w:sz w:val="20"/>
          <w:szCs w:val="20"/>
        </w:rPr>
        <w:t xml:space="preserve"> DI, </w:t>
      </w:r>
      <w:proofErr w:type="spellStart"/>
      <w:r w:rsidRPr="00322787">
        <w:rPr>
          <w:rFonts w:ascii="Arial" w:hAnsi="Arial" w:cs="Arial"/>
          <w:sz w:val="20"/>
          <w:szCs w:val="20"/>
        </w:rPr>
        <w:t>Tragante</w:t>
      </w:r>
      <w:proofErr w:type="spellEnd"/>
      <w:r w:rsidRPr="00322787">
        <w:rPr>
          <w:rFonts w:ascii="Arial" w:hAnsi="Arial" w:cs="Arial"/>
          <w:sz w:val="20"/>
          <w:szCs w:val="20"/>
        </w:rPr>
        <w:t xml:space="preserve"> V, van </w:t>
      </w:r>
      <w:proofErr w:type="spellStart"/>
      <w:r w:rsidRPr="00322787">
        <w:rPr>
          <w:rFonts w:ascii="Arial" w:hAnsi="Arial" w:cs="Arial"/>
          <w:sz w:val="20"/>
          <w:szCs w:val="20"/>
        </w:rPr>
        <w:t>Iperen</w:t>
      </w:r>
      <w:proofErr w:type="spellEnd"/>
      <w:r w:rsidRPr="00322787">
        <w:rPr>
          <w:rFonts w:ascii="Arial" w:hAnsi="Arial" w:cs="Arial"/>
          <w:sz w:val="20"/>
          <w:szCs w:val="20"/>
        </w:rPr>
        <w:t xml:space="preserve"> EP, </w:t>
      </w:r>
      <w:proofErr w:type="spellStart"/>
      <w:r w:rsidRPr="00322787">
        <w:rPr>
          <w:rFonts w:ascii="Arial" w:hAnsi="Arial" w:cs="Arial"/>
          <w:sz w:val="20"/>
          <w:szCs w:val="20"/>
        </w:rPr>
        <w:t>Sivapalaratnam</w:t>
      </w:r>
      <w:proofErr w:type="spellEnd"/>
      <w:r w:rsidRPr="00322787">
        <w:rPr>
          <w:rFonts w:ascii="Arial" w:hAnsi="Arial" w:cs="Arial"/>
          <w:sz w:val="20"/>
          <w:szCs w:val="20"/>
        </w:rPr>
        <w:t xml:space="preserve"> S, Shah S, </w:t>
      </w:r>
      <w:proofErr w:type="spellStart"/>
      <w:r w:rsidRPr="00322787">
        <w:rPr>
          <w:rFonts w:ascii="Arial" w:hAnsi="Arial" w:cs="Arial"/>
          <w:sz w:val="20"/>
          <w:szCs w:val="20"/>
        </w:rPr>
        <w:t>Elbers</w:t>
      </w:r>
      <w:proofErr w:type="spellEnd"/>
      <w:r w:rsidRPr="00322787">
        <w:rPr>
          <w:rFonts w:ascii="Arial" w:hAnsi="Arial" w:cs="Arial"/>
          <w:sz w:val="20"/>
          <w:szCs w:val="20"/>
        </w:rPr>
        <w:t xml:space="preserve"> CC, Shah T, </w:t>
      </w:r>
      <w:proofErr w:type="spellStart"/>
      <w:r w:rsidRPr="00322787">
        <w:rPr>
          <w:rFonts w:ascii="Arial" w:hAnsi="Arial" w:cs="Arial"/>
          <w:sz w:val="20"/>
          <w:szCs w:val="20"/>
        </w:rPr>
        <w:t>Engmann</w:t>
      </w:r>
      <w:proofErr w:type="spellEnd"/>
      <w:r w:rsidRPr="00322787">
        <w:rPr>
          <w:rFonts w:ascii="Arial" w:hAnsi="Arial" w:cs="Arial"/>
          <w:sz w:val="20"/>
          <w:szCs w:val="20"/>
        </w:rPr>
        <w:t xml:space="preserve"> J, </w:t>
      </w:r>
      <w:proofErr w:type="spellStart"/>
      <w:r w:rsidRPr="00322787">
        <w:rPr>
          <w:rFonts w:ascii="Arial" w:hAnsi="Arial" w:cs="Arial"/>
          <w:sz w:val="20"/>
          <w:szCs w:val="20"/>
        </w:rPr>
        <w:t>Giambartolomei</w:t>
      </w:r>
      <w:proofErr w:type="spellEnd"/>
      <w:r w:rsidRPr="00322787">
        <w:rPr>
          <w:rFonts w:ascii="Arial" w:hAnsi="Arial" w:cs="Arial"/>
          <w:sz w:val="20"/>
          <w:szCs w:val="20"/>
        </w:rPr>
        <w:t xml:space="preserve"> C, White J, </w:t>
      </w:r>
      <w:proofErr w:type="spellStart"/>
      <w:r w:rsidRPr="00322787">
        <w:rPr>
          <w:rFonts w:ascii="Arial" w:hAnsi="Arial" w:cs="Arial"/>
          <w:sz w:val="20"/>
          <w:szCs w:val="20"/>
        </w:rPr>
        <w:t>Zabaneh</w:t>
      </w:r>
      <w:proofErr w:type="spellEnd"/>
      <w:r w:rsidRPr="00322787">
        <w:rPr>
          <w:rFonts w:ascii="Arial" w:hAnsi="Arial" w:cs="Arial"/>
          <w:sz w:val="20"/>
          <w:szCs w:val="20"/>
        </w:rPr>
        <w:t xml:space="preserve"> D, </w:t>
      </w:r>
      <w:proofErr w:type="spellStart"/>
      <w:r w:rsidRPr="00322787">
        <w:rPr>
          <w:rFonts w:ascii="Arial" w:hAnsi="Arial" w:cs="Arial"/>
          <w:sz w:val="20"/>
          <w:szCs w:val="20"/>
        </w:rPr>
        <w:t>Sofat</w:t>
      </w:r>
      <w:proofErr w:type="spellEnd"/>
      <w:r w:rsidRPr="00322787">
        <w:rPr>
          <w:rFonts w:ascii="Arial" w:hAnsi="Arial" w:cs="Arial"/>
          <w:sz w:val="20"/>
          <w:szCs w:val="20"/>
        </w:rPr>
        <w:t xml:space="preserve"> R, McLachlan S, UCLEB consortium, </w:t>
      </w:r>
      <w:proofErr w:type="spellStart"/>
      <w:r w:rsidRPr="00322787">
        <w:rPr>
          <w:rFonts w:ascii="Arial" w:hAnsi="Arial" w:cs="Arial"/>
          <w:sz w:val="20"/>
          <w:szCs w:val="20"/>
        </w:rPr>
        <w:t>Doevendans</w:t>
      </w:r>
      <w:proofErr w:type="spellEnd"/>
      <w:r w:rsidRPr="00322787">
        <w:rPr>
          <w:rFonts w:ascii="Arial" w:hAnsi="Arial" w:cs="Arial"/>
          <w:sz w:val="20"/>
          <w:szCs w:val="20"/>
        </w:rPr>
        <w:t xml:space="preserve"> PA, </w:t>
      </w:r>
      <w:proofErr w:type="spellStart"/>
      <w:r w:rsidRPr="00322787">
        <w:rPr>
          <w:rFonts w:ascii="Arial" w:hAnsi="Arial" w:cs="Arial"/>
          <w:sz w:val="20"/>
          <w:szCs w:val="20"/>
        </w:rPr>
        <w:t>Balmforth</w:t>
      </w:r>
      <w:proofErr w:type="spellEnd"/>
      <w:r w:rsidRPr="00322787">
        <w:rPr>
          <w:rFonts w:ascii="Arial" w:hAnsi="Arial" w:cs="Arial"/>
          <w:sz w:val="20"/>
          <w:szCs w:val="20"/>
        </w:rPr>
        <w:t xml:space="preserve"> AJ, Hall AS, North KE, </w:t>
      </w:r>
      <w:proofErr w:type="spellStart"/>
      <w:r w:rsidRPr="00322787">
        <w:rPr>
          <w:rFonts w:ascii="Arial" w:hAnsi="Arial" w:cs="Arial"/>
          <w:sz w:val="20"/>
          <w:szCs w:val="20"/>
        </w:rPr>
        <w:t>Almoguera</w:t>
      </w:r>
      <w:proofErr w:type="spellEnd"/>
      <w:r w:rsidRPr="00322787">
        <w:rPr>
          <w:rFonts w:ascii="Arial" w:hAnsi="Arial" w:cs="Arial"/>
          <w:sz w:val="20"/>
          <w:szCs w:val="20"/>
        </w:rPr>
        <w:t xml:space="preserve"> B, </w:t>
      </w:r>
      <w:proofErr w:type="spellStart"/>
      <w:r w:rsidRPr="00322787">
        <w:rPr>
          <w:rFonts w:ascii="Arial" w:hAnsi="Arial" w:cs="Arial"/>
          <w:sz w:val="20"/>
          <w:szCs w:val="20"/>
        </w:rPr>
        <w:t>Hoogeveen</w:t>
      </w:r>
      <w:proofErr w:type="spellEnd"/>
      <w:r w:rsidRPr="00322787">
        <w:rPr>
          <w:rFonts w:ascii="Arial" w:hAnsi="Arial" w:cs="Arial"/>
          <w:sz w:val="20"/>
          <w:szCs w:val="20"/>
        </w:rPr>
        <w:t xml:space="preserve"> RC, Cushman M,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Patel SR, Redline S, Siscovick DS, Tsai MY, </w:t>
      </w:r>
      <w:proofErr w:type="spellStart"/>
      <w:r w:rsidRPr="00322787">
        <w:rPr>
          <w:rFonts w:ascii="Arial" w:hAnsi="Arial" w:cs="Arial"/>
          <w:sz w:val="20"/>
          <w:szCs w:val="20"/>
        </w:rPr>
        <w:t>Karczewski</w:t>
      </w:r>
      <w:proofErr w:type="spellEnd"/>
      <w:r w:rsidRPr="00322787">
        <w:rPr>
          <w:rFonts w:ascii="Arial" w:hAnsi="Arial" w:cs="Arial"/>
          <w:sz w:val="20"/>
          <w:szCs w:val="20"/>
        </w:rPr>
        <w:t xml:space="preserve"> KJ, </w:t>
      </w:r>
      <w:proofErr w:type="spellStart"/>
      <w:r w:rsidRPr="00322787">
        <w:rPr>
          <w:rFonts w:ascii="Arial" w:hAnsi="Arial" w:cs="Arial"/>
          <w:sz w:val="20"/>
          <w:szCs w:val="20"/>
        </w:rPr>
        <w:t>Hofker</w:t>
      </w:r>
      <w:proofErr w:type="spellEnd"/>
      <w:r w:rsidRPr="00322787">
        <w:rPr>
          <w:rFonts w:ascii="Arial" w:hAnsi="Arial" w:cs="Arial"/>
          <w:sz w:val="20"/>
          <w:szCs w:val="20"/>
        </w:rPr>
        <w:t xml:space="preserve"> MH, Verschuren WM, Bots ML, van der Schouw YT, Melander O, </w:t>
      </w:r>
      <w:proofErr w:type="spellStart"/>
      <w:r w:rsidRPr="00322787">
        <w:rPr>
          <w:rFonts w:ascii="Arial" w:hAnsi="Arial" w:cs="Arial"/>
          <w:sz w:val="20"/>
          <w:szCs w:val="20"/>
        </w:rPr>
        <w:t>Dominiczak</w:t>
      </w:r>
      <w:proofErr w:type="spellEnd"/>
      <w:r w:rsidRPr="00322787">
        <w:rPr>
          <w:rFonts w:ascii="Arial" w:hAnsi="Arial" w:cs="Arial"/>
          <w:sz w:val="20"/>
          <w:szCs w:val="20"/>
        </w:rPr>
        <w:t xml:space="preserve"> AF, Morris R, Ben-</w:t>
      </w:r>
      <w:proofErr w:type="spellStart"/>
      <w:r w:rsidRPr="00322787">
        <w:rPr>
          <w:rFonts w:ascii="Arial" w:hAnsi="Arial" w:cs="Arial"/>
          <w:sz w:val="20"/>
          <w:szCs w:val="20"/>
        </w:rPr>
        <w:t>Shlomo</w:t>
      </w:r>
      <w:proofErr w:type="spellEnd"/>
      <w:r w:rsidRPr="00322787">
        <w:rPr>
          <w:rFonts w:ascii="Arial" w:hAnsi="Arial" w:cs="Arial"/>
          <w:sz w:val="20"/>
          <w:szCs w:val="20"/>
        </w:rPr>
        <w:t xml:space="preserve"> Y, Price J, Kumari M, Baumert J, Peters A,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Koenig W, Gaunt TR, Humphries SE, Clarke R, Watkins H,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Wilson JG, Rich SS, de Bakker PI, Lange LA, Davey SG, Reiner AP, Talmud PJ,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Lawlor DA, </w:t>
      </w:r>
      <w:proofErr w:type="spellStart"/>
      <w:r w:rsidRPr="00322787">
        <w:rPr>
          <w:rFonts w:ascii="Arial" w:hAnsi="Arial" w:cs="Arial"/>
          <w:sz w:val="20"/>
          <w:szCs w:val="20"/>
        </w:rPr>
        <w:t>Dudbridge</w:t>
      </w:r>
      <w:proofErr w:type="spellEnd"/>
      <w:r w:rsidRPr="00322787">
        <w:rPr>
          <w:rFonts w:ascii="Arial" w:hAnsi="Arial" w:cs="Arial"/>
          <w:sz w:val="20"/>
          <w:szCs w:val="20"/>
        </w:rPr>
        <w:t xml:space="preserve"> F,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Keating BJ,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AD, Casas JP. </w:t>
      </w:r>
      <w:r w:rsidRPr="00322787">
        <w:rPr>
          <w:rFonts w:ascii="Arial" w:hAnsi="Arial" w:cs="Arial"/>
          <w:b/>
          <w:bCs/>
          <w:i/>
          <w:iCs/>
          <w:sz w:val="20"/>
          <w:szCs w:val="20"/>
        </w:rPr>
        <w:t>Mendelian randomization of blood lipids for coronary heart disease</w:t>
      </w:r>
      <w:r w:rsidRPr="00322787">
        <w:rPr>
          <w:rFonts w:ascii="Arial" w:hAnsi="Arial" w:cs="Arial"/>
          <w:b/>
          <w:bCs/>
          <w:sz w:val="20"/>
          <w:szCs w:val="20"/>
        </w:rPr>
        <w:t xml:space="preserve">. </w:t>
      </w:r>
      <w:r w:rsidRPr="00322787">
        <w:rPr>
          <w:rFonts w:ascii="Arial" w:hAnsi="Arial" w:cs="Arial"/>
          <w:sz w:val="20"/>
          <w:szCs w:val="20"/>
        </w:rPr>
        <w:t>Eur Heart J, Mar. 1, 2015. Vol. 36, issue 9, pp. 539-550. PM:24474739. PMC4344957.</w:t>
      </w:r>
    </w:p>
    <w:p w14:paraId="7C5EA8E1" w14:textId="77777777" w:rsidR="00EB05F5"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Huffman JE</w:t>
      </w:r>
      <w:r w:rsidR="00C54AE7">
        <w:rPr>
          <w:rFonts w:ascii="Arial" w:hAnsi="Arial" w:cs="Arial"/>
          <w:sz w:val="20"/>
          <w:szCs w:val="20"/>
        </w:rPr>
        <w:t>,</w:t>
      </w:r>
      <w:r w:rsidRPr="00322787">
        <w:rPr>
          <w:rFonts w:ascii="Arial" w:hAnsi="Arial" w:cs="Arial"/>
          <w:sz w:val="20"/>
          <w:szCs w:val="20"/>
        </w:rPr>
        <w:t xml:space="preserve"> de Vries PS</w:t>
      </w:r>
      <w:r w:rsidR="00C54AE7">
        <w:rPr>
          <w:rFonts w:ascii="Arial" w:hAnsi="Arial" w:cs="Arial"/>
          <w:sz w:val="20"/>
          <w:szCs w:val="20"/>
        </w:rPr>
        <w:t>,</w:t>
      </w:r>
      <w:r w:rsidRPr="00322787">
        <w:rPr>
          <w:rFonts w:ascii="Arial" w:hAnsi="Arial" w:cs="Arial"/>
          <w:sz w:val="20"/>
          <w:szCs w:val="20"/>
        </w:rPr>
        <w:t xml:space="preserve"> Morrison AC</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Sabater-Lleal</w:t>
      </w:r>
      <w:proofErr w:type="spellEnd"/>
      <w:r w:rsidRPr="00322787">
        <w:rPr>
          <w:rFonts w:ascii="Arial" w:hAnsi="Arial" w:cs="Arial"/>
          <w:sz w:val="20"/>
          <w:szCs w:val="20"/>
        </w:rPr>
        <w:t xml:space="preserve"> M</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Kacprowski</w:t>
      </w:r>
      <w:proofErr w:type="spellEnd"/>
      <w:r w:rsidRPr="00322787">
        <w:rPr>
          <w:rFonts w:ascii="Arial" w:hAnsi="Arial" w:cs="Arial"/>
          <w:sz w:val="20"/>
          <w:szCs w:val="20"/>
        </w:rPr>
        <w:t xml:space="preserve"> T</w:t>
      </w:r>
      <w:r w:rsidR="00C54AE7">
        <w:rPr>
          <w:rFonts w:ascii="Arial" w:hAnsi="Arial" w:cs="Arial"/>
          <w:sz w:val="20"/>
          <w:szCs w:val="20"/>
        </w:rPr>
        <w:t>, Auer</w:t>
      </w:r>
      <w:r w:rsidRPr="00322787">
        <w:rPr>
          <w:rFonts w:ascii="Arial" w:hAnsi="Arial" w:cs="Arial"/>
          <w:sz w:val="20"/>
          <w:szCs w:val="20"/>
        </w:rPr>
        <w:t xml:space="preserve"> PL</w:t>
      </w:r>
      <w:r w:rsidR="00C54AE7">
        <w:rPr>
          <w:rFonts w:ascii="Arial" w:hAnsi="Arial" w:cs="Arial"/>
          <w:sz w:val="20"/>
          <w:szCs w:val="20"/>
        </w:rPr>
        <w:t>,</w:t>
      </w:r>
      <w:r w:rsidRPr="00322787">
        <w:rPr>
          <w:rFonts w:ascii="Arial" w:hAnsi="Arial" w:cs="Arial"/>
          <w:sz w:val="20"/>
          <w:szCs w:val="20"/>
        </w:rPr>
        <w:t xml:space="preserve"> Brody JA</w:t>
      </w:r>
      <w:r w:rsidR="00C54AE7">
        <w:rPr>
          <w:rFonts w:ascii="Arial" w:hAnsi="Arial" w:cs="Arial"/>
          <w:sz w:val="20"/>
          <w:szCs w:val="20"/>
        </w:rPr>
        <w:t>, Chasman</w:t>
      </w:r>
      <w:r w:rsidRPr="00322787">
        <w:rPr>
          <w:rFonts w:ascii="Arial" w:hAnsi="Arial" w:cs="Arial"/>
          <w:sz w:val="20"/>
          <w:szCs w:val="20"/>
        </w:rPr>
        <w:t xml:space="preserve"> DI</w:t>
      </w:r>
      <w:r w:rsidR="00C54AE7">
        <w:rPr>
          <w:rFonts w:ascii="Arial" w:hAnsi="Arial" w:cs="Arial"/>
          <w:sz w:val="20"/>
          <w:szCs w:val="20"/>
        </w:rPr>
        <w:t>,</w:t>
      </w:r>
      <w:r w:rsidRPr="00322787">
        <w:rPr>
          <w:rFonts w:ascii="Arial" w:hAnsi="Arial" w:cs="Arial"/>
          <w:sz w:val="20"/>
          <w:szCs w:val="20"/>
        </w:rPr>
        <w:t xml:space="preserve"> Chen MH</w:t>
      </w:r>
      <w:r w:rsidR="00C54AE7">
        <w:rPr>
          <w:rFonts w:ascii="Arial" w:hAnsi="Arial" w:cs="Arial"/>
          <w:sz w:val="20"/>
          <w:szCs w:val="20"/>
        </w:rPr>
        <w:t>,</w:t>
      </w:r>
      <w:r w:rsidRPr="00322787">
        <w:rPr>
          <w:rFonts w:ascii="Arial" w:hAnsi="Arial" w:cs="Arial"/>
          <w:sz w:val="20"/>
          <w:szCs w:val="20"/>
        </w:rPr>
        <w:t xml:space="preserve"> Guo X</w:t>
      </w:r>
      <w:r w:rsidR="00C54AE7">
        <w:rPr>
          <w:rFonts w:ascii="Arial" w:hAnsi="Arial" w:cs="Arial"/>
          <w:sz w:val="20"/>
          <w:szCs w:val="20"/>
        </w:rPr>
        <w:t>,</w:t>
      </w:r>
      <w:r w:rsidRPr="00322787">
        <w:rPr>
          <w:rFonts w:ascii="Arial" w:hAnsi="Arial" w:cs="Arial"/>
          <w:sz w:val="20"/>
          <w:szCs w:val="20"/>
        </w:rPr>
        <w:t xml:space="preserve"> Lin LA</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Marioni</w:t>
      </w:r>
      <w:proofErr w:type="spellEnd"/>
      <w:r w:rsidRPr="00322787">
        <w:rPr>
          <w:rFonts w:ascii="Arial" w:hAnsi="Arial" w:cs="Arial"/>
          <w:sz w:val="20"/>
          <w:szCs w:val="20"/>
        </w:rPr>
        <w:t xml:space="preserve"> RE</w:t>
      </w:r>
      <w:r w:rsidR="00C54AE7">
        <w:rPr>
          <w:rFonts w:ascii="Arial" w:hAnsi="Arial" w:cs="Arial"/>
          <w:sz w:val="20"/>
          <w:szCs w:val="20"/>
        </w:rPr>
        <w:t>,</w:t>
      </w:r>
      <w:r w:rsidRPr="00322787">
        <w:rPr>
          <w:rFonts w:ascii="Arial" w:hAnsi="Arial" w:cs="Arial"/>
          <w:sz w:val="20"/>
          <w:szCs w:val="20"/>
        </w:rPr>
        <w:t xml:space="preserve"> Müller-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w:t>
      </w:r>
      <w:r w:rsidR="00C54AE7">
        <w:rPr>
          <w:rFonts w:ascii="Arial" w:hAnsi="Arial" w:cs="Arial"/>
          <w:sz w:val="20"/>
          <w:szCs w:val="20"/>
        </w:rPr>
        <w:t>R,</w:t>
      </w:r>
      <w:r w:rsidRPr="00322787">
        <w:rPr>
          <w:rFonts w:ascii="Arial" w:hAnsi="Arial" w:cs="Arial"/>
          <w:sz w:val="20"/>
          <w:szCs w:val="20"/>
        </w:rPr>
        <w:t xml:space="preserve"> </w:t>
      </w:r>
      <w:proofErr w:type="spellStart"/>
      <w:r w:rsidRPr="00322787">
        <w:rPr>
          <w:rFonts w:ascii="Arial" w:hAnsi="Arial" w:cs="Arial"/>
          <w:sz w:val="20"/>
          <w:szCs w:val="20"/>
        </w:rPr>
        <w:t>Pankratz</w:t>
      </w:r>
      <w:proofErr w:type="spellEnd"/>
      <w:r w:rsidRPr="00322787">
        <w:rPr>
          <w:rFonts w:ascii="Arial" w:hAnsi="Arial" w:cs="Arial"/>
          <w:sz w:val="20"/>
          <w:szCs w:val="20"/>
        </w:rPr>
        <w:t xml:space="preserve"> N</w:t>
      </w:r>
      <w:r w:rsidR="00C54AE7">
        <w:rPr>
          <w:rFonts w:ascii="Arial" w:hAnsi="Arial" w:cs="Arial"/>
          <w:sz w:val="20"/>
          <w:szCs w:val="20"/>
        </w:rPr>
        <w:t>, Grove</w:t>
      </w:r>
      <w:r w:rsidRPr="00322787">
        <w:rPr>
          <w:rFonts w:ascii="Arial" w:hAnsi="Arial" w:cs="Arial"/>
          <w:sz w:val="20"/>
          <w:szCs w:val="20"/>
        </w:rPr>
        <w:t xml:space="preserve"> ML</w:t>
      </w:r>
      <w:r w:rsidR="00C54AE7">
        <w:rPr>
          <w:rFonts w:ascii="Arial" w:hAnsi="Arial" w:cs="Arial"/>
          <w:sz w:val="20"/>
          <w:szCs w:val="20"/>
        </w:rPr>
        <w:t>,</w:t>
      </w:r>
      <w:r w:rsidRPr="00322787">
        <w:rPr>
          <w:rFonts w:ascii="Arial" w:hAnsi="Arial" w:cs="Arial"/>
          <w:sz w:val="20"/>
          <w:szCs w:val="20"/>
        </w:rPr>
        <w:t xml:space="preserve"> de Maat MPM</w:t>
      </w:r>
      <w:r w:rsidR="00C54AE7">
        <w:rPr>
          <w:rFonts w:ascii="Arial" w:hAnsi="Arial" w:cs="Arial"/>
          <w:sz w:val="20"/>
          <w:szCs w:val="20"/>
        </w:rPr>
        <w:t>,</w:t>
      </w:r>
      <w:r w:rsidRPr="00322787">
        <w:rPr>
          <w:rFonts w:ascii="Arial" w:hAnsi="Arial" w:cs="Arial"/>
          <w:sz w:val="20"/>
          <w:szCs w:val="20"/>
        </w:rPr>
        <w:t xml:space="preserve"> Cushman M</w:t>
      </w:r>
      <w:r w:rsidR="00C54AE7">
        <w:rPr>
          <w:rFonts w:ascii="Arial" w:hAnsi="Arial" w:cs="Arial"/>
          <w:sz w:val="20"/>
          <w:szCs w:val="20"/>
        </w:rPr>
        <w:t>,</w:t>
      </w:r>
      <w:r w:rsidRPr="00322787">
        <w:rPr>
          <w:rFonts w:ascii="Arial" w:hAnsi="Arial" w:cs="Arial"/>
          <w:sz w:val="20"/>
          <w:szCs w:val="20"/>
        </w:rPr>
        <w:t xml:space="preserve"> Wiggins KL</w:t>
      </w:r>
      <w:r w:rsidR="00C54AE7">
        <w:rPr>
          <w:rFonts w:ascii="Arial" w:hAnsi="Arial" w:cs="Arial"/>
          <w:sz w:val="20"/>
          <w:szCs w:val="20"/>
        </w:rPr>
        <w:t>,</w:t>
      </w:r>
      <w:r w:rsidRPr="00322787">
        <w:rPr>
          <w:rFonts w:ascii="Arial" w:hAnsi="Arial" w:cs="Arial"/>
          <w:sz w:val="20"/>
          <w:szCs w:val="20"/>
        </w:rPr>
        <w:t xml:space="preserve"> Qi L</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Sennblad</w:t>
      </w:r>
      <w:proofErr w:type="spellEnd"/>
      <w:r w:rsidRPr="00322787">
        <w:rPr>
          <w:rFonts w:ascii="Arial" w:hAnsi="Arial" w:cs="Arial"/>
          <w:sz w:val="20"/>
          <w:szCs w:val="20"/>
        </w:rPr>
        <w:t xml:space="preserve"> B</w:t>
      </w:r>
      <w:r w:rsidR="00C54AE7">
        <w:rPr>
          <w:rFonts w:ascii="Arial" w:hAnsi="Arial" w:cs="Arial"/>
          <w:sz w:val="20"/>
          <w:szCs w:val="20"/>
        </w:rPr>
        <w:t>,</w:t>
      </w:r>
      <w:r w:rsidRPr="00322787">
        <w:rPr>
          <w:rFonts w:ascii="Arial" w:hAnsi="Arial" w:cs="Arial"/>
          <w:sz w:val="20"/>
          <w:szCs w:val="20"/>
        </w:rPr>
        <w:t xml:space="preserve"> Harris SE</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Riess</w:t>
      </w:r>
      <w:proofErr w:type="spellEnd"/>
      <w:r w:rsidRPr="00322787">
        <w:rPr>
          <w:rFonts w:ascii="Arial" w:hAnsi="Arial" w:cs="Arial"/>
          <w:sz w:val="20"/>
          <w:szCs w:val="20"/>
        </w:rPr>
        <w:t xml:space="preserve"> H</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w:t>
      </w:r>
      <w:r w:rsidR="00C54AE7">
        <w:rPr>
          <w:rFonts w:ascii="Arial" w:hAnsi="Arial" w:cs="Arial"/>
          <w:sz w:val="20"/>
          <w:szCs w:val="20"/>
        </w:rPr>
        <w:t>,</w:t>
      </w:r>
      <w:r w:rsidRPr="00322787">
        <w:rPr>
          <w:rFonts w:ascii="Arial" w:hAnsi="Arial" w:cs="Arial"/>
          <w:sz w:val="20"/>
          <w:szCs w:val="20"/>
        </w:rPr>
        <w:t xml:space="preserve"> Rose LM</w:t>
      </w:r>
      <w:r w:rsidR="00C54AE7">
        <w:rPr>
          <w:rFonts w:ascii="Arial" w:hAnsi="Arial" w:cs="Arial"/>
          <w:sz w:val="20"/>
          <w:szCs w:val="20"/>
        </w:rPr>
        <w:t>,</w:t>
      </w:r>
      <w:r w:rsidRPr="00322787">
        <w:rPr>
          <w:rFonts w:ascii="Arial" w:hAnsi="Arial" w:cs="Arial"/>
          <w:sz w:val="20"/>
          <w:szCs w:val="20"/>
        </w:rPr>
        <w:t xml:space="preserve"> Goel </w:t>
      </w:r>
      <w:r w:rsidR="00C54AE7">
        <w:rPr>
          <w:rFonts w:ascii="Arial" w:hAnsi="Arial" w:cs="Arial"/>
          <w:sz w:val="20"/>
          <w:szCs w:val="20"/>
        </w:rPr>
        <w:t>A,</w:t>
      </w:r>
      <w:r w:rsidRPr="00322787">
        <w:rPr>
          <w:rFonts w:ascii="Arial" w:hAnsi="Arial" w:cs="Arial"/>
          <w:sz w:val="20"/>
          <w:szCs w:val="20"/>
        </w:rPr>
        <w:t xml:space="preserve"> Taylor </w:t>
      </w:r>
      <w:r w:rsidR="00C54AE7">
        <w:rPr>
          <w:rFonts w:ascii="Arial" w:hAnsi="Arial" w:cs="Arial"/>
          <w:sz w:val="20"/>
          <w:szCs w:val="20"/>
        </w:rPr>
        <w:t>K</w:t>
      </w:r>
      <w:r w:rsidRPr="00322787">
        <w:rPr>
          <w:rFonts w:ascii="Arial" w:hAnsi="Arial" w:cs="Arial"/>
          <w:sz w:val="20"/>
          <w:szCs w:val="20"/>
        </w:rPr>
        <w:t>D</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w:t>
      </w:r>
      <w:r w:rsidR="00C54AE7">
        <w:rPr>
          <w:rFonts w:ascii="Arial" w:hAnsi="Arial" w:cs="Arial"/>
          <w:sz w:val="20"/>
          <w:szCs w:val="20"/>
        </w:rPr>
        <w:t>,</w:t>
      </w:r>
      <w:r w:rsidRPr="00322787">
        <w:rPr>
          <w:rFonts w:ascii="Arial" w:hAnsi="Arial" w:cs="Arial"/>
          <w:sz w:val="20"/>
          <w:szCs w:val="20"/>
        </w:rPr>
        <w:t xml:space="preserve"> Vaidya D</w:t>
      </w:r>
      <w:r w:rsidR="00C54AE7">
        <w:rPr>
          <w:rFonts w:ascii="Arial" w:hAnsi="Arial" w:cs="Arial"/>
          <w:sz w:val="20"/>
          <w:szCs w:val="20"/>
        </w:rPr>
        <w:t>,</w:t>
      </w:r>
      <w:r w:rsidRPr="00322787">
        <w:rPr>
          <w:rFonts w:ascii="Arial" w:hAnsi="Arial" w:cs="Arial"/>
          <w:sz w:val="20"/>
          <w:szCs w:val="20"/>
        </w:rPr>
        <w:t xml:space="preserve"> Yao J</w:t>
      </w:r>
      <w:r w:rsidR="00C54AE7">
        <w:rPr>
          <w:rFonts w:ascii="Arial" w:hAnsi="Arial" w:cs="Arial"/>
          <w:sz w:val="20"/>
          <w:szCs w:val="20"/>
        </w:rPr>
        <w:t>,</w:t>
      </w:r>
      <w:r w:rsidRPr="00322787">
        <w:rPr>
          <w:rFonts w:ascii="Arial" w:hAnsi="Arial" w:cs="Arial"/>
          <w:sz w:val="20"/>
          <w:szCs w:val="20"/>
        </w:rPr>
        <w:t xml:space="preserve"> Tang W</w:t>
      </w:r>
      <w:r w:rsidR="00C54AE7">
        <w:rPr>
          <w:rFonts w:ascii="Arial" w:hAnsi="Arial" w:cs="Arial"/>
          <w:sz w:val="20"/>
          <w:szCs w:val="20"/>
        </w:rPr>
        <w:t>,</w:t>
      </w:r>
      <w:r w:rsidRPr="00322787">
        <w:rPr>
          <w:rFonts w:ascii="Arial" w:hAnsi="Arial" w:cs="Arial"/>
          <w:sz w:val="20"/>
          <w:szCs w:val="20"/>
        </w:rPr>
        <w:t xml:space="preserve"> Levy D</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Waldenberger</w:t>
      </w:r>
      <w:proofErr w:type="spellEnd"/>
      <w:r w:rsidRPr="00322787">
        <w:rPr>
          <w:rFonts w:ascii="Arial" w:hAnsi="Arial" w:cs="Arial"/>
          <w:sz w:val="20"/>
          <w:szCs w:val="20"/>
        </w:rPr>
        <w:t xml:space="preserve"> M</w:t>
      </w:r>
      <w:r w:rsidR="00C54AE7">
        <w:rPr>
          <w:rFonts w:ascii="Arial" w:hAnsi="Arial" w:cs="Arial"/>
          <w:sz w:val="20"/>
          <w:szCs w:val="20"/>
        </w:rPr>
        <w:t>,</w:t>
      </w:r>
      <w:r w:rsidRPr="00322787">
        <w:rPr>
          <w:rFonts w:ascii="Arial" w:hAnsi="Arial" w:cs="Arial"/>
          <w:sz w:val="20"/>
          <w:szCs w:val="20"/>
        </w:rPr>
        <w:t xml:space="preserve"> Becker DM</w:t>
      </w:r>
      <w:r w:rsidR="00C54AE7">
        <w:rPr>
          <w:rFonts w:ascii="Arial" w:hAnsi="Arial" w:cs="Arial"/>
          <w:sz w:val="20"/>
          <w:szCs w:val="20"/>
        </w:rPr>
        <w:t>,</w:t>
      </w:r>
      <w:r w:rsidRPr="00322787">
        <w:rPr>
          <w:rFonts w:ascii="Arial" w:hAnsi="Arial" w:cs="Arial"/>
          <w:sz w:val="20"/>
          <w:szCs w:val="20"/>
        </w:rPr>
        <w:t xml:space="preserve"> Folsom AR</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Giulianini</w:t>
      </w:r>
      <w:proofErr w:type="spellEnd"/>
      <w:r w:rsidRPr="00322787">
        <w:rPr>
          <w:rFonts w:ascii="Arial" w:hAnsi="Arial" w:cs="Arial"/>
          <w:sz w:val="20"/>
          <w:szCs w:val="20"/>
        </w:rPr>
        <w:t xml:space="preserve"> F</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Greinacher</w:t>
      </w:r>
      <w:proofErr w:type="spellEnd"/>
      <w:r w:rsidRPr="00322787">
        <w:rPr>
          <w:rFonts w:ascii="Arial" w:hAnsi="Arial" w:cs="Arial"/>
          <w:sz w:val="20"/>
          <w:szCs w:val="20"/>
        </w:rPr>
        <w:t xml:space="preserve"> A</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w:t>
      </w:r>
      <w:r w:rsidR="00C54AE7">
        <w:rPr>
          <w:rFonts w:ascii="Arial" w:hAnsi="Arial" w:cs="Arial"/>
          <w:sz w:val="20"/>
          <w:szCs w:val="20"/>
        </w:rPr>
        <w:t>,</w:t>
      </w:r>
      <w:r w:rsidRPr="00322787">
        <w:rPr>
          <w:rFonts w:ascii="Arial" w:hAnsi="Arial" w:cs="Arial"/>
          <w:sz w:val="20"/>
          <w:szCs w:val="20"/>
        </w:rPr>
        <w:t xml:space="preserve"> Huang CC</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w:t>
      </w:r>
      <w:r w:rsidR="00C54AE7">
        <w:rPr>
          <w:rFonts w:ascii="Arial" w:hAnsi="Arial" w:cs="Arial"/>
          <w:sz w:val="20"/>
          <w:szCs w:val="20"/>
        </w:rPr>
        <w:t>,</w:t>
      </w:r>
      <w:r w:rsidRPr="00322787">
        <w:rPr>
          <w:rFonts w:ascii="Arial" w:hAnsi="Arial" w:cs="Arial"/>
          <w:sz w:val="20"/>
          <w:szCs w:val="20"/>
        </w:rPr>
        <w:t xml:space="preserve"> Silveira A</w:t>
      </w:r>
      <w:r w:rsidR="00C54AE7">
        <w:rPr>
          <w:rFonts w:ascii="Arial" w:hAnsi="Arial" w:cs="Arial"/>
          <w:sz w:val="20"/>
          <w:szCs w:val="20"/>
        </w:rPr>
        <w:t>,</w:t>
      </w:r>
      <w:r w:rsidRPr="00322787">
        <w:rPr>
          <w:rFonts w:ascii="Arial" w:hAnsi="Arial" w:cs="Arial"/>
          <w:sz w:val="20"/>
          <w:szCs w:val="20"/>
        </w:rPr>
        <w:t xml:space="preserve"> Starr JM</w:t>
      </w:r>
      <w:r w:rsidR="00C54AE7">
        <w:rPr>
          <w:rFonts w:ascii="Arial" w:hAnsi="Arial" w:cs="Arial"/>
          <w:sz w:val="20"/>
          <w:szCs w:val="20"/>
        </w:rPr>
        <w:t>,</w:t>
      </w:r>
      <w:r w:rsidRPr="00322787">
        <w:rPr>
          <w:rFonts w:ascii="Arial" w:hAnsi="Arial" w:cs="Arial"/>
          <w:sz w:val="20"/>
          <w:szCs w:val="20"/>
        </w:rPr>
        <w:t xml:space="preserve"> Strauch K</w:t>
      </w:r>
      <w:r w:rsidR="00C54AE7">
        <w:rPr>
          <w:rFonts w:ascii="Arial" w:hAnsi="Arial" w:cs="Arial"/>
          <w:sz w:val="20"/>
          <w:szCs w:val="20"/>
        </w:rPr>
        <w:t>,</w:t>
      </w:r>
      <w:r w:rsidRPr="00322787">
        <w:rPr>
          <w:rFonts w:ascii="Arial" w:hAnsi="Arial" w:cs="Arial"/>
          <w:sz w:val="20"/>
          <w:szCs w:val="20"/>
        </w:rPr>
        <w:t xml:space="preserve"> Strawbridge RJ</w:t>
      </w:r>
      <w:r w:rsidR="00C54AE7">
        <w:rPr>
          <w:rFonts w:ascii="Arial" w:hAnsi="Arial" w:cs="Arial"/>
          <w:sz w:val="20"/>
          <w:szCs w:val="20"/>
        </w:rPr>
        <w:t>,</w:t>
      </w:r>
      <w:r w:rsidRPr="00322787">
        <w:rPr>
          <w:rFonts w:ascii="Arial" w:hAnsi="Arial" w:cs="Arial"/>
          <w:sz w:val="20"/>
          <w:szCs w:val="20"/>
        </w:rPr>
        <w:t xml:space="preserve"> Wright AF</w:t>
      </w:r>
      <w:r w:rsidR="00C54AE7">
        <w:rPr>
          <w:rFonts w:ascii="Arial" w:hAnsi="Arial" w:cs="Arial"/>
          <w:sz w:val="20"/>
          <w:szCs w:val="20"/>
        </w:rPr>
        <w:t>,</w:t>
      </w:r>
      <w:r w:rsidRPr="00322787">
        <w:rPr>
          <w:rFonts w:ascii="Arial" w:hAnsi="Arial" w:cs="Arial"/>
          <w:sz w:val="20"/>
          <w:szCs w:val="20"/>
        </w:rPr>
        <w:t xml:space="preserve"> McKnight B</w:t>
      </w:r>
      <w:r w:rsidR="00C54AE7">
        <w:rPr>
          <w:rFonts w:ascii="Arial" w:hAnsi="Arial" w:cs="Arial"/>
          <w:sz w:val="20"/>
          <w:szCs w:val="20"/>
        </w:rPr>
        <w:t>,</w:t>
      </w:r>
      <w:r w:rsidRPr="00322787">
        <w:rPr>
          <w:rFonts w:ascii="Arial" w:hAnsi="Arial" w:cs="Arial"/>
          <w:sz w:val="20"/>
          <w:szCs w:val="20"/>
        </w:rPr>
        <w:t xml:space="preserve"> Franco OH</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Zakai</w:t>
      </w:r>
      <w:proofErr w:type="spellEnd"/>
      <w:r w:rsidRPr="00322787">
        <w:rPr>
          <w:rFonts w:ascii="Arial" w:hAnsi="Arial" w:cs="Arial"/>
          <w:sz w:val="20"/>
          <w:szCs w:val="20"/>
        </w:rPr>
        <w:t xml:space="preserve"> N</w:t>
      </w:r>
      <w:r w:rsidR="00C54AE7">
        <w:rPr>
          <w:rFonts w:ascii="Arial" w:hAnsi="Arial" w:cs="Arial"/>
          <w:sz w:val="20"/>
          <w:szCs w:val="20"/>
        </w:rPr>
        <w:t>,</w:t>
      </w:r>
      <w:r w:rsidRPr="00322787">
        <w:rPr>
          <w:rFonts w:ascii="Arial" w:hAnsi="Arial" w:cs="Arial"/>
          <w:sz w:val="20"/>
          <w:szCs w:val="20"/>
        </w:rPr>
        <w:t xml:space="preserve"> Mathias RA</w:t>
      </w:r>
      <w:r w:rsidR="00C54AE7">
        <w:rPr>
          <w:rFonts w:ascii="Arial" w:hAnsi="Arial" w:cs="Arial"/>
          <w:sz w:val="20"/>
          <w:szCs w:val="20"/>
        </w:rPr>
        <w:t>,</w:t>
      </w:r>
      <w:r w:rsidRPr="00322787">
        <w:rPr>
          <w:rFonts w:ascii="Arial" w:hAnsi="Arial" w:cs="Arial"/>
          <w:sz w:val="20"/>
          <w:szCs w:val="20"/>
        </w:rPr>
        <w:t xml:space="preserve"> Psaty BM</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Tofler</w:t>
      </w:r>
      <w:proofErr w:type="spellEnd"/>
      <w:r w:rsidRPr="00322787">
        <w:rPr>
          <w:rFonts w:ascii="Arial" w:hAnsi="Arial" w:cs="Arial"/>
          <w:sz w:val="20"/>
          <w:szCs w:val="20"/>
        </w:rPr>
        <w:t xml:space="preserve"> GH</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Völker</w:t>
      </w:r>
      <w:proofErr w:type="spellEnd"/>
      <w:r w:rsidRPr="00322787">
        <w:rPr>
          <w:rFonts w:ascii="Arial" w:hAnsi="Arial" w:cs="Arial"/>
          <w:sz w:val="20"/>
          <w:szCs w:val="20"/>
        </w:rPr>
        <w:t xml:space="preserve"> U</w:t>
      </w:r>
      <w:r w:rsidR="00C54AE7">
        <w:rPr>
          <w:rFonts w:ascii="Arial" w:hAnsi="Arial" w:cs="Arial"/>
          <w:sz w:val="20"/>
          <w:szCs w:val="20"/>
        </w:rPr>
        <w:t>,</w:t>
      </w:r>
      <w:r w:rsidRPr="00322787">
        <w:rPr>
          <w:rFonts w:ascii="Arial" w:hAnsi="Arial" w:cs="Arial"/>
          <w:sz w:val="20"/>
          <w:szCs w:val="20"/>
        </w:rPr>
        <w:t xml:space="preserve"> Watkins H</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w:t>
      </w:r>
      <w:r w:rsidR="00C54AE7">
        <w:rPr>
          <w:rFonts w:ascii="Arial" w:hAnsi="Arial" w:cs="Arial"/>
          <w:sz w:val="20"/>
          <w:szCs w:val="20"/>
        </w:rPr>
        <w:t xml:space="preserve">, </w:t>
      </w:r>
      <w:proofErr w:type="spellStart"/>
      <w:r w:rsidR="00C54AE7">
        <w:rPr>
          <w:rFonts w:ascii="Arial" w:hAnsi="Arial" w:cs="Arial"/>
          <w:sz w:val="20"/>
          <w:szCs w:val="20"/>
        </w:rPr>
        <w:t>Hamsten</w:t>
      </w:r>
      <w:proofErr w:type="spellEnd"/>
      <w:r w:rsidRPr="00322787">
        <w:rPr>
          <w:rFonts w:ascii="Arial" w:hAnsi="Arial" w:cs="Arial"/>
          <w:sz w:val="20"/>
          <w:szCs w:val="20"/>
        </w:rPr>
        <w:t xml:space="preserve"> A</w:t>
      </w:r>
      <w:r w:rsidR="00C54AE7">
        <w:rPr>
          <w:rFonts w:ascii="Arial" w:hAnsi="Arial" w:cs="Arial"/>
          <w:sz w:val="20"/>
          <w:szCs w:val="20"/>
        </w:rPr>
        <w:t>,</w:t>
      </w:r>
      <w:r w:rsidRPr="00322787">
        <w:rPr>
          <w:rFonts w:ascii="Arial" w:hAnsi="Arial" w:cs="Arial"/>
          <w:sz w:val="20"/>
          <w:szCs w:val="20"/>
        </w:rPr>
        <w:t xml:space="preserve"> Deary IJ</w:t>
      </w:r>
      <w:r w:rsidR="00C54AE7">
        <w:rPr>
          <w:rFonts w:ascii="Arial" w:hAnsi="Arial" w:cs="Arial"/>
          <w:sz w:val="20"/>
          <w:szCs w:val="20"/>
        </w:rPr>
        <w:t>,</w:t>
      </w:r>
      <w:r w:rsidRPr="00322787">
        <w:rPr>
          <w:rFonts w:ascii="Arial" w:hAnsi="Arial" w:cs="Arial"/>
          <w:sz w:val="20"/>
          <w:szCs w:val="20"/>
        </w:rPr>
        <w:t xml:space="preserve"> Boerwinkle E</w:t>
      </w:r>
      <w:r w:rsidR="00C54AE7">
        <w:rPr>
          <w:rFonts w:ascii="Arial" w:hAnsi="Arial" w:cs="Arial"/>
          <w:sz w:val="20"/>
          <w:szCs w:val="20"/>
        </w:rPr>
        <w:t>,</w:t>
      </w:r>
      <w:r w:rsidRPr="00322787">
        <w:rPr>
          <w:rFonts w:ascii="Arial" w:hAnsi="Arial" w:cs="Arial"/>
          <w:sz w:val="20"/>
          <w:szCs w:val="20"/>
        </w:rPr>
        <w:t xml:space="preserve"> Koenig W</w:t>
      </w:r>
      <w:r w:rsidR="00C54AE7">
        <w:rPr>
          <w:rFonts w:ascii="Arial" w:hAnsi="Arial" w:cs="Arial"/>
          <w:sz w:val="20"/>
          <w:szCs w:val="20"/>
        </w:rPr>
        <w:t>,</w:t>
      </w:r>
      <w:r w:rsidRPr="00322787">
        <w:rPr>
          <w:rFonts w:ascii="Arial" w:hAnsi="Arial" w:cs="Arial"/>
          <w:sz w:val="20"/>
          <w:szCs w:val="20"/>
        </w:rPr>
        <w:t xml:space="preserve"> Rotter JI</w:t>
      </w:r>
      <w:r w:rsidR="00C54AE7">
        <w:rPr>
          <w:rFonts w:ascii="Arial" w:hAnsi="Arial" w:cs="Arial"/>
          <w:sz w:val="20"/>
          <w:szCs w:val="20"/>
        </w:rPr>
        <w:t>,</w:t>
      </w:r>
      <w:r w:rsidRPr="00322787">
        <w:rPr>
          <w:rFonts w:ascii="Arial" w:hAnsi="Arial" w:cs="Arial"/>
          <w:sz w:val="20"/>
          <w:szCs w:val="20"/>
        </w:rPr>
        <w:t xml:space="preserve"> Hayward C</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w:t>
      </w:r>
      <w:r w:rsidR="00C54AE7">
        <w:rPr>
          <w:rFonts w:ascii="Arial" w:hAnsi="Arial" w:cs="Arial"/>
          <w:sz w:val="20"/>
          <w:szCs w:val="20"/>
        </w:rPr>
        <w:t>,</w:t>
      </w:r>
      <w:r w:rsidRPr="00322787">
        <w:rPr>
          <w:rFonts w:ascii="Arial" w:hAnsi="Arial" w:cs="Arial"/>
          <w:sz w:val="20"/>
          <w:szCs w:val="20"/>
        </w:rPr>
        <w:t xml:space="preserve"> Reiner AP</w:t>
      </w:r>
      <w:r w:rsidR="00C54AE7">
        <w:rPr>
          <w:rFonts w:ascii="Arial" w:hAnsi="Arial" w:cs="Arial"/>
          <w:sz w:val="20"/>
          <w:szCs w:val="20"/>
        </w:rPr>
        <w:t>,</w:t>
      </w:r>
      <w:r w:rsidRPr="00322787">
        <w:rPr>
          <w:rFonts w:ascii="Arial" w:hAnsi="Arial" w:cs="Arial"/>
          <w:sz w:val="20"/>
          <w:szCs w:val="20"/>
        </w:rPr>
        <w:t xml:space="preserve"> O'Donnell CJ</w:t>
      </w:r>
      <w:r w:rsidR="00C54AE7">
        <w:rPr>
          <w:rFonts w:ascii="Arial" w:hAnsi="Arial" w:cs="Arial"/>
          <w:sz w:val="20"/>
          <w:szCs w:val="20"/>
        </w:rPr>
        <w:t>,</w:t>
      </w:r>
      <w:r w:rsidRPr="00322787">
        <w:rPr>
          <w:rFonts w:ascii="Arial" w:hAnsi="Arial" w:cs="Arial"/>
          <w:sz w:val="20"/>
          <w:szCs w:val="20"/>
        </w:rPr>
        <w:t xml:space="preserve"> Smith NL. </w:t>
      </w:r>
      <w:r w:rsidRPr="00322787">
        <w:rPr>
          <w:rFonts w:ascii="Arial" w:hAnsi="Arial" w:cs="Arial"/>
          <w:b/>
          <w:i/>
          <w:sz w:val="20"/>
          <w:szCs w:val="20"/>
        </w:rPr>
        <w:t xml:space="preserve">Rare and low-frequency variants and their association with plasma levels of fibrinogen, FVII, FVIII, and </w:t>
      </w:r>
      <w:proofErr w:type="spellStart"/>
      <w:r w:rsidRPr="00322787">
        <w:rPr>
          <w:rFonts w:ascii="Arial" w:hAnsi="Arial" w:cs="Arial"/>
          <w:b/>
          <w:i/>
          <w:sz w:val="20"/>
          <w:szCs w:val="20"/>
        </w:rPr>
        <w:t>vWF</w:t>
      </w:r>
      <w:proofErr w:type="spellEnd"/>
      <w:r w:rsidRPr="00322787">
        <w:rPr>
          <w:rFonts w:ascii="Arial" w:hAnsi="Arial" w:cs="Arial"/>
          <w:b/>
          <w:i/>
          <w:sz w:val="20"/>
          <w:szCs w:val="20"/>
        </w:rPr>
        <w:t>. </w:t>
      </w:r>
      <w:r w:rsidRPr="00322787">
        <w:rPr>
          <w:rFonts w:ascii="Arial" w:hAnsi="Arial" w:cs="Arial"/>
          <w:sz w:val="20"/>
          <w:szCs w:val="20"/>
        </w:rPr>
        <w:t xml:space="preserve">Blood 2015 </w:t>
      </w:r>
      <w:r w:rsidR="008C5A90" w:rsidRPr="00322787">
        <w:rPr>
          <w:rFonts w:ascii="Arial" w:hAnsi="Arial" w:cs="Arial"/>
          <w:sz w:val="20"/>
          <w:szCs w:val="20"/>
        </w:rPr>
        <w:t>Sep 10. Vol. 126, Issue 11, pp. e19-29.</w:t>
      </w:r>
      <w:r w:rsidRPr="00322787">
        <w:rPr>
          <w:rFonts w:ascii="Arial" w:hAnsi="Arial" w:cs="Arial"/>
          <w:sz w:val="20"/>
          <w:szCs w:val="20"/>
        </w:rPr>
        <w:t> PM: 26105150. </w:t>
      </w:r>
      <w:r w:rsidR="001E0EC6" w:rsidRPr="00322787">
        <w:rPr>
          <w:rFonts w:ascii="Arial" w:hAnsi="Arial" w:cs="Arial"/>
          <w:sz w:val="20"/>
          <w:szCs w:val="20"/>
        </w:rPr>
        <w:t>PMC4566813.</w:t>
      </w:r>
    </w:p>
    <w:p w14:paraId="5681CB1B" w14:textId="77777777" w:rsidR="005B784B"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Hussein AA,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Gottdiener JS, Sotoodehnia N, Heckbert SR, Lloyd-Jones D, Kizer JR, Christenson R, </w:t>
      </w:r>
      <w:proofErr w:type="spellStart"/>
      <w:r w:rsidRPr="00322787">
        <w:rPr>
          <w:rFonts w:ascii="Arial" w:hAnsi="Arial" w:cs="Arial"/>
          <w:sz w:val="20"/>
          <w:szCs w:val="20"/>
        </w:rPr>
        <w:t>Wazni</w:t>
      </w:r>
      <w:proofErr w:type="spellEnd"/>
      <w:r w:rsidRPr="00322787">
        <w:rPr>
          <w:rFonts w:ascii="Arial" w:hAnsi="Arial" w:cs="Arial"/>
          <w:sz w:val="20"/>
          <w:szCs w:val="20"/>
        </w:rPr>
        <w:t xml:space="preserve"> O, Defilippi C.  </w:t>
      </w:r>
      <w:r w:rsidRPr="00322787">
        <w:rPr>
          <w:rFonts w:ascii="Arial" w:hAnsi="Arial" w:cs="Arial"/>
          <w:b/>
          <w:bCs/>
          <w:i/>
          <w:iCs/>
          <w:sz w:val="20"/>
          <w:szCs w:val="20"/>
        </w:rPr>
        <w:t>Serial measures of cardiac troponin T levels by a highly sensitive assay and incident atrial fibrillation in a prospective cohort of ambulatory older adults</w:t>
      </w:r>
      <w:r w:rsidRPr="00322787">
        <w:rPr>
          <w:rFonts w:ascii="Arial" w:hAnsi="Arial" w:cs="Arial"/>
          <w:b/>
          <w:bCs/>
          <w:sz w:val="20"/>
          <w:szCs w:val="20"/>
        </w:rPr>
        <w:t xml:space="preserve">. </w:t>
      </w:r>
      <w:r w:rsidRPr="00322787">
        <w:rPr>
          <w:rFonts w:ascii="Arial" w:hAnsi="Arial" w:cs="Arial"/>
          <w:sz w:val="20"/>
          <w:szCs w:val="20"/>
        </w:rPr>
        <w:t>Heart Rhythm., Jan. 17, 2015. PM:</w:t>
      </w:r>
      <w:r w:rsidR="00975C33" w:rsidRPr="00322787">
        <w:rPr>
          <w:rFonts w:ascii="Arial" w:hAnsi="Arial" w:cs="Arial"/>
          <w:sz w:val="20"/>
          <w:szCs w:val="20"/>
        </w:rPr>
        <w:t xml:space="preserve"> </w:t>
      </w:r>
      <w:r w:rsidRPr="00322787">
        <w:rPr>
          <w:rFonts w:ascii="Arial" w:hAnsi="Arial" w:cs="Arial"/>
          <w:sz w:val="20"/>
          <w:szCs w:val="20"/>
        </w:rPr>
        <w:t xml:space="preserve">25602173. </w:t>
      </w:r>
      <w:r w:rsidR="00C7564A" w:rsidRPr="00322787">
        <w:rPr>
          <w:rFonts w:ascii="Arial" w:hAnsi="Arial" w:cs="Arial"/>
          <w:sz w:val="20"/>
          <w:szCs w:val="20"/>
        </w:rPr>
        <w:t>PMC4546831.</w:t>
      </w:r>
    </w:p>
    <w:p w14:paraId="4C599EF4" w14:textId="77777777" w:rsidR="00CC6A2D" w:rsidRPr="00322787" w:rsidRDefault="00CC6A2D" w:rsidP="00CC6A2D">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International Genomics of Alzheimer’s Disease Consortium (IGAP). </w:t>
      </w:r>
      <w:r w:rsidRPr="00CC6A2D">
        <w:rPr>
          <w:rFonts w:ascii="Arial" w:hAnsi="Arial" w:cs="Arial"/>
          <w:b/>
          <w:i/>
          <w:sz w:val="20"/>
          <w:szCs w:val="20"/>
        </w:rPr>
        <w:t>Convergent genetic and expression data implicate immunity in Alzheimer's disease.</w:t>
      </w:r>
      <w:r w:rsidRPr="00CC6A2D">
        <w:rPr>
          <w:rFonts w:ascii="Arial" w:hAnsi="Arial" w:cs="Arial"/>
          <w:sz w:val="20"/>
          <w:szCs w:val="20"/>
        </w:rPr>
        <w:t xml:space="preserve"> </w:t>
      </w:r>
      <w:proofErr w:type="spellStart"/>
      <w:r w:rsidRPr="00CC6A2D">
        <w:rPr>
          <w:rFonts w:ascii="Arial" w:hAnsi="Arial" w:cs="Arial"/>
          <w:sz w:val="20"/>
          <w:szCs w:val="20"/>
        </w:rPr>
        <w:t>Alzheimers</w:t>
      </w:r>
      <w:proofErr w:type="spellEnd"/>
      <w:r w:rsidRPr="00CC6A2D">
        <w:rPr>
          <w:rFonts w:ascii="Arial" w:hAnsi="Arial" w:cs="Arial"/>
          <w:sz w:val="20"/>
          <w:szCs w:val="20"/>
        </w:rPr>
        <w:t xml:space="preserve"> Dement</w:t>
      </w:r>
      <w:r>
        <w:rPr>
          <w:rFonts w:ascii="Arial" w:hAnsi="Arial" w:cs="Arial"/>
          <w:sz w:val="20"/>
          <w:szCs w:val="20"/>
        </w:rPr>
        <w:t>,</w:t>
      </w:r>
      <w:r w:rsidRPr="00CC6A2D">
        <w:rPr>
          <w:rFonts w:ascii="Arial" w:hAnsi="Arial" w:cs="Arial"/>
          <w:sz w:val="20"/>
          <w:szCs w:val="20"/>
        </w:rPr>
        <w:t xml:space="preserve"> 2015 Jun</w:t>
      </w:r>
      <w:r>
        <w:rPr>
          <w:rFonts w:ascii="Arial" w:hAnsi="Arial" w:cs="Arial"/>
          <w:sz w:val="20"/>
          <w:szCs w:val="20"/>
        </w:rPr>
        <w:t>.</w:t>
      </w:r>
      <w:r w:rsidRPr="00CC6A2D">
        <w:rPr>
          <w:rFonts w:ascii="Arial" w:hAnsi="Arial" w:cs="Arial"/>
          <w:sz w:val="20"/>
          <w:szCs w:val="20"/>
        </w:rPr>
        <w:t xml:space="preserve"> PMC4672734</w:t>
      </w:r>
      <w:r>
        <w:rPr>
          <w:rFonts w:ascii="Arial" w:hAnsi="Arial" w:cs="Arial"/>
          <w:sz w:val="20"/>
          <w:szCs w:val="20"/>
        </w:rPr>
        <w:t>.</w:t>
      </w:r>
      <w:r w:rsidRPr="00CC6A2D">
        <w:rPr>
          <w:rFonts w:ascii="Arial" w:hAnsi="Arial" w:cs="Arial"/>
          <w:sz w:val="20"/>
          <w:szCs w:val="20"/>
        </w:rPr>
        <w:t xml:space="preserve"> PM: 25533204.</w:t>
      </w:r>
    </w:p>
    <w:p w14:paraId="2533CFCF"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Ix JH, Biggs ML, Mukamal K, Djousse L, Siscovick D, Tracy R, Katz R, Delaney JA, Chaves P, Rifkin DE, Hughes-Austin JM, Garimella PS, S</w:t>
      </w:r>
      <w:r w:rsidR="00BE14B1">
        <w:rPr>
          <w:rFonts w:ascii="Arial" w:hAnsi="Arial" w:cs="Arial"/>
          <w:sz w:val="20"/>
          <w:szCs w:val="20"/>
        </w:rPr>
        <w:t>arnak MJ, Shlipak MG, Kizer JR.</w:t>
      </w:r>
      <w:r w:rsidRPr="00322787">
        <w:rPr>
          <w:rFonts w:ascii="Arial" w:hAnsi="Arial" w:cs="Arial"/>
          <w:sz w:val="20"/>
          <w:szCs w:val="20"/>
        </w:rPr>
        <w:t xml:space="preserve"> </w:t>
      </w:r>
      <w:r w:rsidRPr="00322787">
        <w:rPr>
          <w:rFonts w:ascii="Arial" w:hAnsi="Arial" w:cs="Arial"/>
          <w:b/>
          <w:bCs/>
          <w:i/>
          <w:iCs/>
          <w:sz w:val="20"/>
          <w:szCs w:val="20"/>
        </w:rPr>
        <w:t>Urine Collagen Fragments and CKD Progression-The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xml:space="preserve">., Feb. 5, 2015. PM:25655067. </w:t>
      </w:r>
      <w:r w:rsidR="00C7564A" w:rsidRPr="00322787">
        <w:rPr>
          <w:rFonts w:ascii="Arial" w:hAnsi="Arial" w:cs="Arial"/>
          <w:sz w:val="20"/>
          <w:szCs w:val="20"/>
        </w:rPr>
        <w:t>PMC4587692.</w:t>
      </w:r>
    </w:p>
    <w:p w14:paraId="4FB7F185" w14:textId="77777777" w:rsidR="00EB05F5" w:rsidRPr="00322787" w:rsidRDefault="00B2589F" w:rsidP="005B784B">
      <w:pPr>
        <w:autoSpaceDE w:val="0"/>
        <w:autoSpaceDN w:val="0"/>
        <w:adjustRightInd w:val="0"/>
        <w:spacing w:after="240" w:line="240" w:lineRule="auto"/>
        <w:rPr>
          <w:rFonts w:ascii="Arial" w:hAnsi="Arial" w:cs="Arial"/>
          <w:sz w:val="20"/>
          <w:szCs w:val="20"/>
        </w:rPr>
      </w:pPr>
      <w:r>
        <w:rPr>
          <w:rFonts w:ascii="Arial" w:hAnsi="Arial" w:cs="Arial"/>
          <w:sz w:val="20"/>
          <w:szCs w:val="20"/>
        </w:rPr>
        <w:t>James</w:t>
      </w:r>
      <w:r w:rsidR="00EB05F5" w:rsidRPr="00322787">
        <w:rPr>
          <w:rFonts w:ascii="Arial" w:hAnsi="Arial" w:cs="Arial"/>
          <w:sz w:val="20"/>
          <w:szCs w:val="20"/>
        </w:rPr>
        <w:t xml:space="preserve"> MT</w:t>
      </w:r>
      <w:r>
        <w:rPr>
          <w:rFonts w:ascii="Arial" w:hAnsi="Arial" w:cs="Arial"/>
          <w:sz w:val="20"/>
          <w:szCs w:val="20"/>
        </w:rPr>
        <w:t>,</w:t>
      </w:r>
      <w:r w:rsidR="00EB05F5" w:rsidRPr="00322787">
        <w:rPr>
          <w:rFonts w:ascii="Arial" w:hAnsi="Arial" w:cs="Arial"/>
          <w:sz w:val="20"/>
          <w:szCs w:val="20"/>
        </w:rPr>
        <w:t xml:space="preserve"> Grams ME</w:t>
      </w:r>
      <w:r>
        <w:rPr>
          <w:rFonts w:ascii="Arial" w:hAnsi="Arial" w:cs="Arial"/>
          <w:sz w:val="20"/>
          <w:szCs w:val="20"/>
        </w:rPr>
        <w:t>,</w:t>
      </w:r>
      <w:r w:rsidR="00EB05F5" w:rsidRPr="00322787">
        <w:rPr>
          <w:rFonts w:ascii="Arial" w:hAnsi="Arial" w:cs="Arial"/>
          <w:sz w:val="20"/>
          <w:szCs w:val="20"/>
        </w:rPr>
        <w:t xml:space="preserve"> Woodward 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Elley</w:t>
      </w:r>
      <w:proofErr w:type="spellEnd"/>
      <w:r w:rsidR="00EB05F5" w:rsidRPr="00322787">
        <w:rPr>
          <w:rFonts w:ascii="Arial" w:hAnsi="Arial" w:cs="Arial"/>
          <w:sz w:val="20"/>
          <w:szCs w:val="20"/>
        </w:rPr>
        <w:t xml:space="preserve"> R</w:t>
      </w:r>
      <w:r>
        <w:rPr>
          <w:rFonts w:ascii="Arial" w:hAnsi="Arial" w:cs="Arial"/>
          <w:sz w:val="20"/>
          <w:szCs w:val="20"/>
        </w:rPr>
        <w:t>,</w:t>
      </w:r>
      <w:r w:rsidR="00EB05F5" w:rsidRPr="00322787">
        <w:rPr>
          <w:rFonts w:ascii="Arial" w:hAnsi="Arial" w:cs="Arial"/>
          <w:sz w:val="20"/>
          <w:szCs w:val="20"/>
        </w:rPr>
        <w:t xml:space="preserve"> Green JA</w:t>
      </w:r>
      <w:r>
        <w:rPr>
          <w:rFonts w:ascii="Arial" w:hAnsi="Arial" w:cs="Arial"/>
          <w:sz w:val="20"/>
          <w:szCs w:val="20"/>
        </w:rPr>
        <w:t>,</w:t>
      </w:r>
      <w:r w:rsidR="00EB05F5" w:rsidRPr="00322787">
        <w:rPr>
          <w:rFonts w:ascii="Arial" w:hAnsi="Arial" w:cs="Arial"/>
          <w:sz w:val="20"/>
          <w:szCs w:val="20"/>
        </w:rPr>
        <w:t xml:space="preserve"> Wheeler DC</w:t>
      </w:r>
      <w:r>
        <w:rPr>
          <w:rFonts w:ascii="Arial" w:hAnsi="Arial" w:cs="Arial"/>
          <w:sz w:val="20"/>
          <w:szCs w:val="20"/>
        </w:rPr>
        <w:t>,</w:t>
      </w:r>
      <w:r w:rsidR="00EB05F5" w:rsidRPr="00322787">
        <w:rPr>
          <w:rFonts w:ascii="Arial" w:hAnsi="Arial" w:cs="Arial"/>
          <w:sz w:val="20"/>
          <w:szCs w:val="20"/>
        </w:rPr>
        <w:t xml:space="preserve"> de Jong P</w:t>
      </w:r>
      <w:r>
        <w:rPr>
          <w:rFonts w:ascii="Arial" w:hAnsi="Arial" w:cs="Arial"/>
          <w:sz w:val="20"/>
          <w:szCs w:val="20"/>
        </w:rPr>
        <w:t>,</w:t>
      </w:r>
      <w:r w:rsidR="00EB05F5" w:rsidRPr="00322787">
        <w:rPr>
          <w:rFonts w:ascii="Arial" w:hAnsi="Arial" w:cs="Arial"/>
          <w:sz w:val="20"/>
          <w:szCs w:val="20"/>
        </w:rPr>
        <w:t xml:space="preserve"> Gansevoort RT</w:t>
      </w:r>
      <w:r>
        <w:rPr>
          <w:rFonts w:ascii="Arial" w:hAnsi="Arial" w:cs="Arial"/>
          <w:sz w:val="20"/>
          <w:szCs w:val="20"/>
        </w:rPr>
        <w:t>,</w:t>
      </w:r>
      <w:r w:rsidR="00EB05F5" w:rsidRPr="00322787">
        <w:rPr>
          <w:rFonts w:ascii="Arial" w:hAnsi="Arial" w:cs="Arial"/>
          <w:sz w:val="20"/>
          <w:szCs w:val="20"/>
        </w:rPr>
        <w:t xml:space="preserve"> Levey AS</w:t>
      </w:r>
      <w:r>
        <w:rPr>
          <w:rFonts w:ascii="Arial" w:hAnsi="Arial" w:cs="Arial"/>
          <w:sz w:val="20"/>
          <w:szCs w:val="20"/>
        </w:rPr>
        <w:t>, Warnock</w:t>
      </w:r>
      <w:r w:rsidR="00EB05F5" w:rsidRPr="00322787">
        <w:rPr>
          <w:rFonts w:ascii="Arial" w:hAnsi="Arial" w:cs="Arial"/>
          <w:sz w:val="20"/>
          <w:szCs w:val="20"/>
        </w:rPr>
        <w:t xml:space="preserve"> DG</w:t>
      </w:r>
      <w:r>
        <w:rPr>
          <w:rFonts w:ascii="Arial" w:hAnsi="Arial" w:cs="Arial"/>
          <w:sz w:val="20"/>
          <w:szCs w:val="20"/>
        </w:rPr>
        <w:t>,</w:t>
      </w:r>
      <w:r w:rsidR="00EB05F5" w:rsidRPr="00322787">
        <w:rPr>
          <w:rFonts w:ascii="Arial" w:hAnsi="Arial" w:cs="Arial"/>
          <w:sz w:val="20"/>
          <w:szCs w:val="20"/>
        </w:rPr>
        <w:t xml:space="preserve"> Sarnak MJ. </w:t>
      </w:r>
      <w:r w:rsidR="00EB05F5" w:rsidRPr="00322787">
        <w:rPr>
          <w:rFonts w:ascii="Arial" w:hAnsi="Arial" w:cs="Arial"/>
          <w:b/>
          <w:i/>
          <w:sz w:val="20"/>
          <w:szCs w:val="20"/>
        </w:rPr>
        <w:t xml:space="preserve">A Meta-analysis of the Association of Estimated GFR, Albuminuria, Diabetes Mellitus, and Hypertension </w:t>
      </w:r>
      <w:proofErr w:type="gramStart"/>
      <w:r w:rsidR="00EB05F5" w:rsidRPr="00322787">
        <w:rPr>
          <w:rFonts w:ascii="Arial" w:hAnsi="Arial" w:cs="Arial"/>
          <w:b/>
          <w:i/>
          <w:sz w:val="20"/>
          <w:szCs w:val="20"/>
        </w:rPr>
        <w:t>With</w:t>
      </w:r>
      <w:proofErr w:type="gramEnd"/>
      <w:r w:rsidR="00EB05F5" w:rsidRPr="00322787">
        <w:rPr>
          <w:rFonts w:ascii="Arial" w:hAnsi="Arial" w:cs="Arial"/>
          <w:b/>
          <w:i/>
          <w:sz w:val="20"/>
          <w:szCs w:val="20"/>
        </w:rPr>
        <w:t xml:space="preserve"> Acute Kidney Injury.</w:t>
      </w:r>
      <w:r w:rsidR="00EB05F5" w:rsidRPr="00322787">
        <w:rPr>
          <w:rFonts w:ascii="Arial" w:hAnsi="Arial" w:cs="Arial"/>
          <w:sz w:val="20"/>
          <w:szCs w:val="20"/>
        </w:rPr>
        <w:t> Am. J. Kidney Dis. 2015 May 6</w:t>
      </w:r>
      <w:r>
        <w:rPr>
          <w:rFonts w:ascii="Arial" w:hAnsi="Arial" w:cs="Arial"/>
          <w:sz w:val="20"/>
          <w:szCs w:val="20"/>
        </w:rPr>
        <w:t>.</w:t>
      </w:r>
      <w:r w:rsidR="00EB05F5" w:rsidRPr="00322787">
        <w:rPr>
          <w:rFonts w:ascii="Arial" w:hAnsi="Arial" w:cs="Arial"/>
          <w:sz w:val="20"/>
          <w:szCs w:val="20"/>
        </w:rPr>
        <w:t> PM: 25975964. </w:t>
      </w:r>
      <w:r w:rsidR="00C7564A" w:rsidRPr="00322787">
        <w:rPr>
          <w:rFonts w:ascii="Arial" w:hAnsi="Arial" w:cs="Arial"/>
          <w:sz w:val="20"/>
          <w:szCs w:val="20"/>
        </w:rPr>
        <w:t>PMC4594211.</w:t>
      </w:r>
    </w:p>
    <w:p w14:paraId="5EB9536E" w14:textId="77777777" w:rsidR="00EB557F" w:rsidRPr="00322787" w:rsidRDefault="00EB557F" w:rsidP="00EB557F">
      <w:pPr>
        <w:autoSpaceDE w:val="0"/>
        <w:autoSpaceDN w:val="0"/>
        <w:adjustRightInd w:val="0"/>
        <w:spacing w:after="0" w:line="240" w:lineRule="auto"/>
        <w:rPr>
          <w:rFonts w:ascii="Arial" w:hAnsi="Arial" w:cs="Arial"/>
          <w:sz w:val="20"/>
          <w:szCs w:val="20"/>
        </w:rPr>
      </w:pPr>
      <w:r w:rsidRPr="00322787">
        <w:rPr>
          <w:rFonts w:ascii="Arial" w:hAnsi="Arial" w:cs="Arial"/>
          <w:sz w:val="20"/>
          <w:szCs w:val="20"/>
        </w:rPr>
        <w:t xml:space="preserve">Joshi PK, Esko T, </w:t>
      </w:r>
      <w:proofErr w:type="spellStart"/>
      <w:r w:rsidRPr="00322787">
        <w:rPr>
          <w:rFonts w:ascii="Arial" w:hAnsi="Arial" w:cs="Arial"/>
          <w:sz w:val="20"/>
          <w:szCs w:val="20"/>
        </w:rPr>
        <w:t>Mattsson</w:t>
      </w:r>
      <w:proofErr w:type="spellEnd"/>
      <w:r w:rsidRPr="00322787">
        <w:rPr>
          <w:rFonts w:ascii="Arial" w:hAnsi="Arial" w:cs="Arial"/>
          <w:sz w:val="20"/>
          <w:szCs w:val="20"/>
        </w:rPr>
        <w:t xml:space="preserve"> H, Eklund N, </w:t>
      </w:r>
      <w:proofErr w:type="spellStart"/>
      <w:r w:rsidRPr="00322787">
        <w:rPr>
          <w:rFonts w:ascii="Arial" w:hAnsi="Arial" w:cs="Arial"/>
          <w:sz w:val="20"/>
          <w:szCs w:val="20"/>
        </w:rPr>
        <w:t>Gandin</w:t>
      </w:r>
      <w:proofErr w:type="spellEnd"/>
      <w:r w:rsidRPr="00322787">
        <w:rPr>
          <w:rFonts w:ascii="Arial" w:hAnsi="Arial" w:cs="Arial"/>
          <w:sz w:val="20"/>
          <w:szCs w:val="20"/>
        </w:rPr>
        <w:t xml:space="preserve"> I, </w:t>
      </w:r>
      <w:proofErr w:type="spellStart"/>
      <w:r w:rsidRPr="00322787">
        <w:rPr>
          <w:rFonts w:ascii="Arial" w:hAnsi="Arial" w:cs="Arial"/>
          <w:sz w:val="20"/>
          <w:szCs w:val="20"/>
        </w:rPr>
        <w:t>Nutile</w:t>
      </w:r>
      <w:proofErr w:type="spellEnd"/>
      <w:r w:rsidRPr="00322787">
        <w:rPr>
          <w:rFonts w:ascii="Arial" w:hAnsi="Arial" w:cs="Arial"/>
          <w:sz w:val="20"/>
          <w:szCs w:val="20"/>
        </w:rPr>
        <w:t xml:space="preserve"> T, Jackson AU, </w:t>
      </w:r>
      <w:proofErr w:type="spellStart"/>
      <w:r w:rsidRPr="00322787">
        <w:rPr>
          <w:rFonts w:ascii="Arial" w:hAnsi="Arial" w:cs="Arial"/>
          <w:sz w:val="20"/>
          <w:szCs w:val="20"/>
        </w:rPr>
        <w:t>Schurmann</w:t>
      </w:r>
      <w:proofErr w:type="spellEnd"/>
      <w:r w:rsidRPr="00322787">
        <w:rPr>
          <w:rFonts w:ascii="Arial" w:hAnsi="Arial" w:cs="Arial"/>
          <w:sz w:val="20"/>
          <w:szCs w:val="20"/>
        </w:rPr>
        <w:t xml:space="preserve"> C, Smith AV, Zhang W, Okada Y, </w:t>
      </w:r>
      <w:proofErr w:type="spellStart"/>
      <w:r w:rsidRPr="00322787">
        <w:rPr>
          <w:rFonts w:ascii="Arial" w:hAnsi="Arial" w:cs="Arial"/>
          <w:sz w:val="20"/>
          <w:szCs w:val="20"/>
        </w:rPr>
        <w:t>Stančáková</w:t>
      </w:r>
      <w:proofErr w:type="spellEnd"/>
      <w:r w:rsidRPr="00322787">
        <w:rPr>
          <w:rFonts w:ascii="Arial" w:hAnsi="Arial" w:cs="Arial"/>
          <w:sz w:val="20"/>
          <w:szCs w:val="20"/>
        </w:rPr>
        <w:t xml:space="preserve"> A, </w:t>
      </w:r>
      <w:proofErr w:type="spellStart"/>
      <w:r w:rsidRPr="00322787">
        <w:rPr>
          <w:rFonts w:ascii="Arial" w:hAnsi="Arial" w:cs="Arial"/>
          <w:sz w:val="20"/>
          <w:szCs w:val="20"/>
        </w:rPr>
        <w:t>Faul</w:t>
      </w:r>
      <w:proofErr w:type="spellEnd"/>
      <w:r w:rsidRPr="00322787">
        <w:rPr>
          <w:rFonts w:ascii="Arial" w:hAnsi="Arial" w:cs="Arial"/>
          <w:sz w:val="20"/>
          <w:szCs w:val="20"/>
        </w:rPr>
        <w:t xml:space="preserve"> JD, Zhao W,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w:t>
      </w:r>
      <w:proofErr w:type="spellStart"/>
      <w:r w:rsidRPr="00322787">
        <w:rPr>
          <w:rFonts w:ascii="Arial" w:hAnsi="Arial" w:cs="Arial"/>
          <w:sz w:val="20"/>
          <w:szCs w:val="20"/>
        </w:rPr>
        <w:t>Concas</w:t>
      </w:r>
      <w:proofErr w:type="spellEnd"/>
      <w:r w:rsidRPr="00322787">
        <w:rPr>
          <w:rFonts w:ascii="Arial" w:hAnsi="Arial" w:cs="Arial"/>
          <w:sz w:val="20"/>
          <w:szCs w:val="20"/>
        </w:rPr>
        <w:t xml:space="preserve"> MP,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Enroth S,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Trompet S, Guo X, Chasman DI, </w:t>
      </w:r>
      <w:proofErr w:type="spellStart"/>
      <w:r w:rsidRPr="00322787">
        <w:rPr>
          <w:rFonts w:ascii="Arial" w:hAnsi="Arial" w:cs="Arial"/>
          <w:sz w:val="20"/>
          <w:szCs w:val="20"/>
        </w:rPr>
        <w:t>O'Connel</w:t>
      </w:r>
      <w:proofErr w:type="spellEnd"/>
      <w:r w:rsidRPr="00322787">
        <w:rPr>
          <w:rFonts w:ascii="Arial" w:hAnsi="Arial" w:cs="Arial"/>
          <w:sz w:val="20"/>
          <w:szCs w:val="20"/>
        </w:rPr>
        <w:t xml:space="preserve"> JR, </w:t>
      </w:r>
      <w:proofErr w:type="spellStart"/>
      <w:r w:rsidRPr="00322787">
        <w:rPr>
          <w:rFonts w:ascii="Arial" w:hAnsi="Arial" w:cs="Arial"/>
          <w:sz w:val="20"/>
          <w:szCs w:val="20"/>
        </w:rPr>
        <w:t>Corre</w:t>
      </w:r>
      <w:proofErr w:type="spellEnd"/>
      <w:r w:rsidRPr="00322787">
        <w:rPr>
          <w:rFonts w:ascii="Arial" w:hAnsi="Arial" w:cs="Arial"/>
          <w:sz w:val="20"/>
          <w:szCs w:val="20"/>
        </w:rPr>
        <w:t xml:space="preserve"> T, </w:t>
      </w:r>
      <w:proofErr w:type="spellStart"/>
      <w:r w:rsidRPr="00322787">
        <w:rPr>
          <w:rFonts w:ascii="Arial" w:hAnsi="Arial" w:cs="Arial"/>
          <w:sz w:val="20"/>
          <w:szCs w:val="20"/>
        </w:rPr>
        <w:t>Nongmaithem</w:t>
      </w:r>
      <w:proofErr w:type="spellEnd"/>
      <w:r w:rsidRPr="00322787">
        <w:rPr>
          <w:rFonts w:ascii="Arial" w:hAnsi="Arial" w:cs="Arial"/>
          <w:sz w:val="20"/>
          <w:szCs w:val="20"/>
        </w:rPr>
        <w:t xml:space="preserve"> SS, Chen Y,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Ruggiero D, </w:t>
      </w:r>
      <w:proofErr w:type="spellStart"/>
      <w:r w:rsidRPr="00322787">
        <w:rPr>
          <w:rFonts w:ascii="Arial" w:hAnsi="Arial" w:cs="Arial"/>
          <w:sz w:val="20"/>
          <w:szCs w:val="20"/>
        </w:rPr>
        <w:t>Traglia</w:t>
      </w:r>
      <w:proofErr w:type="spellEnd"/>
      <w:r w:rsidRPr="00322787">
        <w:rPr>
          <w:rFonts w:ascii="Arial" w:hAnsi="Arial" w:cs="Arial"/>
          <w:sz w:val="20"/>
          <w:szCs w:val="20"/>
        </w:rPr>
        <w:t xml:space="preserve"> M, </w:t>
      </w:r>
      <w:proofErr w:type="spellStart"/>
      <w:r w:rsidRPr="00322787">
        <w:rPr>
          <w:rFonts w:ascii="Arial" w:hAnsi="Arial" w:cs="Arial"/>
          <w:sz w:val="20"/>
          <w:szCs w:val="20"/>
        </w:rPr>
        <w:t>Farmaki</w:t>
      </w:r>
      <w:proofErr w:type="spellEnd"/>
      <w:r w:rsidRPr="00322787">
        <w:rPr>
          <w:rFonts w:ascii="Arial" w:hAnsi="Arial" w:cs="Arial"/>
          <w:sz w:val="20"/>
          <w:szCs w:val="20"/>
        </w:rPr>
        <w:t xml:space="preserve"> AE, </w:t>
      </w:r>
      <w:proofErr w:type="spellStart"/>
      <w:r w:rsidRPr="00322787">
        <w:rPr>
          <w:rFonts w:ascii="Arial" w:hAnsi="Arial" w:cs="Arial"/>
          <w:sz w:val="20"/>
          <w:szCs w:val="20"/>
        </w:rPr>
        <w:t>Kacprowski</w:t>
      </w:r>
      <w:proofErr w:type="spellEnd"/>
      <w:r w:rsidRPr="00322787">
        <w:rPr>
          <w:rFonts w:ascii="Arial" w:hAnsi="Arial" w:cs="Arial"/>
          <w:sz w:val="20"/>
          <w:szCs w:val="20"/>
        </w:rPr>
        <w:t xml:space="preserve"> T, </w:t>
      </w:r>
      <w:proofErr w:type="spellStart"/>
      <w:r w:rsidRPr="00322787">
        <w:rPr>
          <w:rFonts w:ascii="Arial" w:hAnsi="Arial" w:cs="Arial"/>
          <w:sz w:val="20"/>
          <w:szCs w:val="20"/>
        </w:rPr>
        <w:t>Bjonnes</w:t>
      </w:r>
      <w:proofErr w:type="spellEnd"/>
      <w:r w:rsidRPr="00322787">
        <w:rPr>
          <w:rFonts w:ascii="Arial" w:hAnsi="Arial" w:cs="Arial"/>
          <w:sz w:val="20"/>
          <w:szCs w:val="20"/>
        </w:rPr>
        <w:t xml:space="preserve"> A, van der </w:t>
      </w:r>
      <w:proofErr w:type="spellStart"/>
      <w:r w:rsidRPr="00322787">
        <w:rPr>
          <w:rFonts w:ascii="Arial" w:hAnsi="Arial" w:cs="Arial"/>
          <w:sz w:val="20"/>
          <w:szCs w:val="20"/>
        </w:rPr>
        <w:t>Spek</w:t>
      </w:r>
      <w:proofErr w:type="spellEnd"/>
      <w:r w:rsidRPr="00322787">
        <w:rPr>
          <w:rFonts w:ascii="Arial" w:hAnsi="Arial" w:cs="Arial"/>
          <w:sz w:val="20"/>
          <w:szCs w:val="20"/>
        </w:rPr>
        <w:t xml:space="preserve"> A, Wu Y, </w:t>
      </w:r>
      <w:proofErr w:type="spellStart"/>
      <w:r w:rsidRPr="00322787">
        <w:rPr>
          <w:rFonts w:ascii="Arial" w:hAnsi="Arial" w:cs="Arial"/>
          <w:sz w:val="20"/>
          <w:szCs w:val="20"/>
        </w:rPr>
        <w:t>Giri</w:t>
      </w:r>
      <w:proofErr w:type="spellEnd"/>
      <w:r w:rsidRPr="00322787">
        <w:rPr>
          <w:rFonts w:ascii="Arial" w:hAnsi="Arial" w:cs="Arial"/>
          <w:sz w:val="20"/>
          <w:szCs w:val="20"/>
        </w:rPr>
        <w:t xml:space="preserve"> AK,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Wang L, Hofer E, Rietveld CA, McLeod O, Cornelis MC, Pattaro C, Verweij N, Baumbach C, </w:t>
      </w:r>
      <w:proofErr w:type="spellStart"/>
      <w:r w:rsidRPr="00322787">
        <w:rPr>
          <w:rFonts w:ascii="Arial" w:hAnsi="Arial" w:cs="Arial"/>
          <w:sz w:val="20"/>
          <w:szCs w:val="20"/>
        </w:rPr>
        <w:t>Abdellaoui</w:t>
      </w:r>
      <w:proofErr w:type="spellEnd"/>
      <w:r w:rsidRPr="00322787">
        <w:rPr>
          <w:rFonts w:ascii="Arial" w:hAnsi="Arial" w:cs="Arial"/>
          <w:sz w:val="20"/>
          <w:szCs w:val="20"/>
        </w:rPr>
        <w:t xml:space="preserve"> A, Warren HR, </w:t>
      </w:r>
      <w:proofErr w:type="spellStart"/>
      <w:r w:rsidRPr="00322787">
        <w:rPr>
          <w:rFonts w:ascii="Arial" w:hAnsi="Arial" w:cs="Arial"/>
          <w:sz w:val="20"/>
          <w:szCs w:val="20"/>
        </w:rPr>
        <w:t>Vuckovic</w:t>
      </w:r>
      <w:proofErr w:type="spellEnd"/>
      <w:r w:rsidRPr="00322787">
        <w:rPr>
          <w:rFonts w:ascii="Arial" w:hAnsi="Arial" w:cs="Arial"/>
          <w:sz w:val="20"/>
          <w:szCs w:val="20"/>
        </w:rPr>
        <w:t xml:space="preserve"> D, Mei H, Bouchard C, Perry JR, </w:t>
      </w:r>
      <w:proofErr w:type="spellStart"/>
      <w:r w:rsidRPr="00322787">
        <w:rPr>
          <w:rFonts w:ascii="Arial" w:hAnsi="Arial" w:cs="Arial"/>
          <w:sz w:val="20"/>
          <w:szCs w:val="20"/>
        </w:rPr>
        <w:t>Cappellani</w:t>
      </w:r>
      <w:proofErr w:type="spellEnd"/>
      <w:r w:rsidRPr="00322787">
        <w:rPr>
          <w:rFonts w:ascii="Arial" w:hAnsi="Arial" w:cs="Arial"/>
          <w:sz w:val="20"/>
          <w:szCs w:val="20"/>
        </w:rPr>
        <w:t xml:space="preserve"> S, Mirza SS, Benton MC, </w:t>
      </w:r>
      <w:proofErr w:type="spellStart"/>
      <w:r w:rsidRPr="00322787">
        <w:rPr>
          <w:rFonts w:ascii="Arial" w:hAnsi="Arial" w:cs="Arial"/>
          <w:sz w:val="20"/>
          <w:szCs w:val="20"/>
        </w:rPr>
        <w:t>Broeckel</w:t>
      </w:r>
      <w:proofErr w:type="spellEnd"/>
      <w:r w:rsidRPr="00322787">
        <w:rPr>
          <w:rFonts w:ascii="Arial" w:hAnsi="Arial" w:cs="Arial"/>
          <w:sz w:val="20"/>
          <w:szCs w:val="20"/>
        </w:rPr>
        <w:t xml:space="preserve"> U, </w:t>
      </w:r>
      <w:proofErr w:type="spellStart"/>
      <w:r w:rsidRPr="00322787">
        <w:rPr>
          <w:rFonts w:ascii="Arial" w:hAnsi="Arial" w:cs="Arial"/>
          <w:sz w:val="20"/>
          <w:szCs w:val="20"/>
        </w:rPr>
        <w:t>Medland</w:t>
      </w:r>
      <w:proofErr w:type="spellEnd"/>
      <w:r w:rsidRPr="00322787">
        <w:rPr>
          <w:rFonts w:ascii="Arial" w:hAnsi="Arial" w:cs="Arial"/>
          <w:sz w:val="20"/>
          <w:szCs w:val="20"/>
        </w:rPr>
        <w:t xml:space="preserve"> SE, Lind PA, </w:t>
      </w:r>
      <w:proofErr w:type="spellStart"/>
      <w:r w:rsidRPr="00322787">
        <w:rPr>
          <w:rFonts w:ascii="Arial" w:hAnsi="Arial" w:cs="Arial"/>
          <w:sz w:val="20"/>
          <w:szCs w:val="20"/>
        </w:rPr>
        <w:t>Malerba</w:t>
      </w:r>
      <w:proofErr w:type="spellEnd"/>
      <w:r w:rsidRPr="00322787">
        <w:rPr>
          <w:rFonts w:ascii="Arial" w:hAnsi="Arial" w:cs="Arial"/>
          <w:sz w:val="20"/>
          <w:szCs w:val="20"/>
        </w:rPr>
        <w:t xml:space="preserve"> G, </w:t>
      </w:r>
      <w:proofErr w:type="spellStart"/>
      <w:r w:rsidRPr="00322787">
        <w:rPr>
          <w:rFonts w:ascii="Arial" w:hAnsi="Arial" w:cs="Arial"/>
          <w:sz w:val="20"/>
          <w:szCs w:val="20"/>
        </w:rPr>
        <w:t>Drong</w:t>
      </w:r>
      <w:proofErr w:type="spellEnd"/>
      <w:r w:rsidRPr="00322787">
        <w:rPr>
          <w:rFonts w:ascii="Arial" w:hAnsi="Arial" w:cs="Arial"/>
          <w:sz w:val="20"/>
          <w:szCs w:val="20"/>
        </w:rPr>
        <w:t xml:space="preserve"> A, </w:t>
      </w:r>
      <w:proofErr w:type="spellStart"/>
      <w:r w:rsidRPr="00322787">
        <w:rPr>
          <w:rFonts w:ascii="Arial" w:hAnsi="Arial" w:cs="Arial"/>
          <w:sz w:val="20"/>
          <w:szCs w:val="20"/>
        </w:rPr>
        <w:t>Yengo</w:t>
      </w:r>
      <w:proofErr w:type="spellEnd"/>
      <w:r w:rsidRPr="00322787">
        <w:rPr>
          <w:rFonts w:ascii="Arial" w:hAnsi="Arial" w:cs="Arial"/>
          <w:sz w:val="20"/>
          <w:szCs w:val="20"/>
        </w:rPr>
        <w:t xml:space="preserve"> L, </w:t>
      </w:r>
      <w:proofErr w:type="spellStart"/>
      <w:r w:rsidRPr="00322787">
        <w:rPr>
          <w:rFonts w:ascii="Arial" w:hAnsi="Arial" w:cs="Arial"/>
          <w:sz w:val="20"/>
          <w:szCs w:val="20"/>
        </w:rPr>
        <w:t>Bielak</w:t>
      </w:r>
      <w:proofErr w:type="spellEnd"/>
      <w:r w:rsidRPr="00322787">
        <w:rPr>
          <w:rFonts w:ascii="Arial" w:hAnsi="Arial" w:cs="Arial"/>
          <w:sz w:val="20"/>
          <w:szCs w:val="20"/>
        </w:rPr>
        <w:t xml:space="preserve"> LF, </w:t>
      </w:r>
      <w:proofErr w:type="spellStart"/>
      <w:r w:rsidRPr="00322787">
        <w:rPr>
          <w:rFonts w:ascii="Arial" w:hAnsi="Arial" w:cs="Arial"/>
          <w:sz w:val="20"/>
          <w:szCs w:val="20"/>
        </w:rPr>
        <w:t>Zhi</w:t>
      </w:r>
      <w:proofErr w:type="spellEnd"/>
      <w:r w:rsidRPr="00322787">
        <w:rPr>
          <w:rFonts w:ascii="Arial" w:hAnsi="Arial" w:cs="Arial"/>
          <w:sz w:val="20"/>
          <w:szCs w:val="20"/>
        </w:rPr>
        <w:t xml:space="preserve"> D, van der Most PJ, Shriner D, </w:t>
      </w:r>
      <w:proofErr w:type="spellStart"/>
      <w:r w:rsidRPr="00322787">
        <w:rPr>
          <w:rFonts w:ascii="Arial" w:hAnsi="Arial" w:cs="Arial"/>
          <w:sz w:val="20"/>
          <w:szCs w:val="20"/>
        </w:rPr>
        <w:t>Mägi</w:t>
      </w:r>
      <w:proofErr w:type="spellEnd"/>
      <w:r w:rsidRPr="00322787">
        <w:rPr>
          <w:rFonts w:ascii="Arial" w:hAnsi="Arial" w:cs="Arial"/>
          <w:sz w:val="20"/>
          <w:szCs w:val="20"/>
        </w:rPr>
        <w:t xml:space="preserve"> R, </w:t>
      </w:r>
      <w:proofErr w:type="spellStart"/>
      <w:r w:rsidRPr="00322787">
        <w:rPr>
          <w:rFonts w:ascii="Arial" w:hAnsi="Arial" w:cs="Arial"/>
          <w:sz w:val="20"/>
          <w:szCs w:val="20"/>
        </w:rPr>
        <w:t>Hemani</w:t>
      </w:r>
      <w:proofErr w:type="spellEnd"/>
      <w:r w:rsidRPr="00322787">
        <w:rPr>
          <w:rFonts w:ascii="Arial" w:hAnsi="Arial" w:cs="Arial"/>
          <w:sz w:val="20"/>
          <w:szCs w:val="20"/>
        </w:rPr>
        <w:t xml:space="preserve"> G, </w:t>
      </w:r>
      <w:proofErr w:type="spellStart"/>
      <w:r w:rsidRPr="00322787">
        <w:rPr>
          <w:rFonts w:ascii="Arial" w:hAnsi="Arial" w:cs="Arial"/>
          <w:sz w:val="20"/>
          <w:szCs w:val="20"/>
        </w:rPr>
        <w:t>Karaderi</w:t>
      </w:r>
      <w:proofErr w:type="spellEnd"/>
      <w:r w:rsidRPr="00322787">
        <w:rPr>
          <w:rFonts w:ascii="Arial" w:hAnsi="Arial" w:cs="Arial"/>
          <w:sz w:val="20"/>
          <w:szCs w:val="20"/>
        </w:rPr>
        <w:t xml:space="preserve"> T, Wang Z, Liu T, Demuth I, Zhao JH, Meng W, </w:t>
      </w:r>
      <w:proofErr w:type="spellStart"/>
      <w:r w:rsidRPr="00322787">
        <w:rPr>
          <w:rFonts w:ascii="Arial" w:hAnsi="Arial" w:cs="Arial"/>
          <w:sz w:val="20"/>
          <w:szCs w:val="20"/>
        </w:rPr>
        <w:t>Lataniotis</w:t>
      </w:r>
      <w:proofErr w:type="spellEnd"/>
      <w:r w:rsidRPr="00322787">
        <w:rPr>
          <w:rFonts w:ascii="Arial" w:hAnsi="Arial" w:cs="Arial"/>
          <w:sz w:val="20"/>
          <w:szCs w:val="20"/>
        </w:rPr>
        <w:t xml:space="preserve"> L, van der </w:t>
      </w:r>
      <w:proofErr w:type="spellStart"/>
      <w:r w:rsidRPr="00322787">
        <w:rPr>
          <w:rFonts w:ascii="Arial" w:hAnsi="Arial" w:cs="Arial"/>
          <w:sz w:val="20"/>
          <w:szCs w:val="20"/>
        </w:rPr>
        <w:t>Laan</w:t>
      </w:r>
      <w:proofErr w:type="spellEnd"/>
      <w:r w:rsidRPr="00322787">
        <w:rPr>
          <w:rFonts w:ascii="Arial" w:hAnsi="Arial" w:cs="Arial"/>
          <w:sz w:val="20"/>
          <w:szCs w:val="20"/>
        </w:rPr>
        <w:t xml:space="preserve"> SW, Bradfield JP, Wood AR, </w:t>
      </w:r>
      <w:proofErr w:type="spellStart"/>
      <w:r w:rsidRPr="00322787">
        <w:rPr>
          <w:rFonts w:ascii="Arial" w:hAnsi="Arial" w:cs="Arial"/>
          <w:sz w:val="20"/>
          <w:szCs w:val="20"/>
        </w:rPr>
        <w:t>Bonnefond</w:t>
      </w:r>
      <w:proofErr w:type="spellEnd"/>
      <w:r w:rsidRPr="00322787">
        <w:rPr>
          <w:rFonts w:ascii="Arial" w:hAnsi="Arial" w:cs="Arial"/>
          <w:sz w:val="20"/>
          <w:szCs w:val="20"/>
        </w:rPr>
        <w:t xml:space="preserve"> A, Ahluwalia TS, Hall LM, Salvi E, </w:t>
      </w:r>
      <w:proofErr w:type="spellStart"/>
      <w:r w:rsidRPr="00322787">
        <w:rPr>
          <w:rFonts w:ascii="Arial" w:hAnsi="Arial" w:cs="Arial"/>
          <w:sz w:val="20"/>
          <w:szCs w:val="20"/>
        </w:rPr>
        <w:t>Yazar</w:t>
      </w:r>
      <w:proofErr w:type="spellEnd"/>
      <w:r w:rsidRPr="00322787">
        <w:rPr>
          <w:rFonts w:ascii="Arial" w:hAnsi="Arial" w:cs="Arial"/>
          <w:sz w:val="20"/>
          <w:szCs w:val="20"/>
        </w:rPr>
        <w:t xml:space="preserve"> S, Carstensen L, de </w:t>
      </w:r>
      <w:proofErr w:type="spellStart"/>
      <w:r w:rsidRPr="00322787">
        <w:rPr>
          <w:rFonts w:ascii="Arial" w:hAnsi="Arial" w:cs="Arial"/>
          <w:sz w:val="20"/>
          <w:szCs w:val="20"/>
        </w:rPr>
        <w:t>Haan</w:t>
      </w:r>
      <w:proofErr w:type="spellEnd"/>
      <w:r w:rsidRPr="00322787">
        <w:rPr>
          <w:rFonts w:ascii="Arial" w:hAnsi="Arial" w:cs="Arial"/>
          <w:sz w:val="20"/>
          <w:szCs w:val="20"/>
        </w:rPr>
        <w:t xml:space="preserve"> HG, Abney M, Afzal U, Allison MA, Amin N,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Bakker SJ, Barr RG, Baumeister SE, Benjamin DJ, Bergmann S, Boerwinkle E, </w:t>
      </w:r>
      <w:proofErr w:type="spellStart"/>
      <w:r w:rsidRPr="00322787">
        <w:rPr>
          <w:rFonts w:ascii="Arial" w:hAnsi="Arial" w:cs="Arial"/>
          <w:sz w:val="20"/>
          <w:szCs w:val="20"/>
        </w:rPr>
        <w:t>Bottinger</w:t>
      </w:r>
      <w:proofErr w:type="spellEnd"/>
      <w:r w:rsidRPr="00322787">
        <w:rPr>
          <w:rFonts w:ascii="Arial" w:hAnsi="Arial" w:cs="Arial"/>
          <w:sz w:val="20"/>
          <w:szCs w:val="20"/>
        </w:rPr>
        <w:t xml:space="preserve"> EP, Campbell A,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Chan Y,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Chen C, Chen YD, Collins FS, Connell J, Correa A,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Smith GD, Davies G, </w:t>
      </w:r>
      <w:proofErr w:type="spellStart"/>
      <w:r w:rsidRPr="00322787">
        <w:rPr>
          <w:rFonts w:ascii="Arial" w:hAnsi="Arial" w:cs="Arial"/>
          <w:sz w:val="20"/>
          <w:szCs w:val="20"/>
        </w:rPr>
        <w:t>Dörr</w:t>
      </w:r>
      <w:proofErr w:type="spellEnd"/>
      <w:r w:rsidRPr="00322787">
        <w:rPr>
          <w:rFonts w:ascii="Arial" w:hAnsi="Arial" w:cs="Arial"/>
          <w:sz w:val="20"/>
          <w:szCs w:val="20"/>
        </w:rPr>
        <w:t xml:space="preserve"> M, Ehret G, Ellis SB, </w:t>
      </w:r>
      <w:proofErr w:type="spellStart"/>
      <w:r w:rsidRPr="00322787">
        <w:rPr>
          <w:rFonts w:ascii="Arial" w:hAnsi="Arial" w:cs="Arial"/>
          <w:sz w:val="20"/>
          <w:szCs w:val="20"/>
        </w:rPr>
        <w:t>Feenstra</w:t>
      </w:r>
      <w:proofErr w:type="spellEnd"/>
      <w:r w:rsidRPr="00322787">
        <w:rPr>
          <w:rFonts w:ascii="Arial" w:hAnsi="Arial" w:cs="Arial"/>
          <w:sz w:val="20"/>
          <w:szCs w:val="20"/>
        </w:rPr>
        <w:t xml:space="preserve"> B,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Ford I, Fox CS, </w:t>
      </w:r>
      <w:proofErr w:type="spellStart"/>
      <w:r w:rsidRPr="00322787">
        <w:rPr>
          <w:rFonts w:ascii="Arial" w:hAnsi="Arial" w:cs="Arial"/>
          <w:sz w:val="20"/>
          <w:szCs w:val="20"/>
        </w:rPr>
        <w:t>Frayling</w:t>
      </w:r>
      <w:proofErr w:type="spellEnd"/>
      <w:r w:rsidRPr="00322787">
        <w:rPr>
          <w:rFonts w:ascii="Arial" w:hAnsi="Arial" w:cs="Arial"/>
          <w:sz w:val="20"/>
          <w:szCs w:val="20"/>
        </w:rPr>
        <w:t xml:space="preserve"> TM, Friedrich N, Geller F, Scotland G, Gillham-</w:t>
      </w:r>
      <w:proofErr w:type="spellStart"/>
      <w:r w:rsidRPr="00322787">
        <w:rPr>
          <w:rFonts w:ascii="Arial" w:hAnsi="Arial" w:cs="Arial"/>
          <w:sz w:val="20"/>
          <w:szCs w:val="20"/>
        </w:rPr>
        <w:t>Nasenya</w:t>
      </w:r>
      <w:proofErr w:type="spellEnd"/>
      <w:r w:rsidRPr="00322787">
        <w:rPr>
          <w:rFonts w:ascii="Arial" w:hAnsi="Arial" w:cs="Arial"/>
          <w:sz w:val="20"/>
          <w:szCs w:val="20"/>
        </w:rPr>
        <w:t xml:space="preserve"> I, Gottesman O, Graff M, </w:t>
      </w:r>
      <w:proofErr w:type="spellStart"/>
      <w:r w:rsidRPr="00322787">
        <w:rPr>
          <w:rFonts w:ascii="Arial" w:hAnsi="Arial" w:cs="Arial"/>
          <w:sz w:val="20"/>
          <w:szCs w:val="20"/>
        </w:rPr>
        <w:t>Grodstein</w:t>
      </w:r>
      <w:proofErr w:type="spellEnd"/>
      <w:r w:rsidRPr="00322787">
        <w:rPr>
          <w:rFonts w:ascii="Arial" w:hAnsi="Arial" w:cs="Arial"/>
          <w:sz w:val="20"/>
          <w:szCs w:val="20"/>
        </w:rPr>
        <w:t xml:space="preserve"> F, Gu C, Haley C, Hammond CJ, Harris SE, Harris TB, Hastie ND, Heard-Costa NL, </w:t>
      </w:r>
      <w:proofErr w:type="spellStart"/>
      <w:r w:rsidRPr="00322787">
        <w:rPr>
          <w:rFonts w:ascii="Arial" w:hAnsi="Arial" w:cs="Arial"/>
          <w:sz w:val="20"/>
          <w:szCs w:val="20"/>
        </w:rPr>
        <w:t>Heikkilä</w:t>
      </w:r>
      <w:proofErr w:type="spellEnd"/>
      <w:r w:rsidRPr="00322787">
        <w:rPr>
          <w:rFonts w:ascii="Arial" w:hAnsi="Arial" w:cs="Arial"/>
          <w:sz w:val="20"/>
          <w:szCs w:val="20"/>
        </w:rPr>
        <w:t xml:space="preserve"> K, Hocking LJ,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Huang J, Huffman JE, </w:t>
      </w:r>
      <w:proofErr w:type="spellStart"/>
      <w:r w:rsidRPr="00322787">
        <w:rPr>
          <w:rFonts w:ascii="Arial" w:hAnsi="Arial" w:cs="Arial"/>
          <w:sz w:val="20"/>
          <w:szCs w:val="20"/>
        </w:rPr>
        <w:t>Hysi</w:t>
      </w:r>
      <w:proofErr w:type="spellEnd"/>
      <w:r w:rsidRPr="00322787">
        <w:rPr>
          <w:rFonts w:ascii="Arial" w:hAnsi="Arial" w:cs="Arial"/>
          <w:sz w:val="20"/>
          <w:szCs w:val="20"/>
        </w:rPr>
        <w:t xml:space="preserve"> PG, Ikram MA,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Joensuu A, Johansson Å, </w:t>
      </w:r>
      <w:proofErr w:type="spellStart"/>
      <w:r w:rsidRPr="00322787">
        <w:rPr>
          <w:rFonts w:ascii="Arial" w:hAnsi="Arial" w:cs="Arial"/>
          <w:sz w:val="20"/>
          <w:szCs w:val="20"/>
        </w:rPr>
        <w:t>Jousilahti</w:t>
      </w:r>
      <w:proofErr w:type="spellEnd"/>
      <w:r w:rsidRPr="00322787">
        <w:rPr>
          <w:rFonts w:ascii="Arial" w:hAnsi="Arial" w:cs="Arial"/>
          <w:sz w:val="20"/>
          <w:szCs w:val="20"/>
        </w:rPr>
        <w:t xml:space="preserve"> P,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w:t>
      </w:r>
      <w:proofErr w:type="spellStart"/>
      <w:r w:rsidRPr="00322787">
        <w:rPr>
          <w:rFonts w:ascii="Arial" w:hAnsi="Arial" w:cs="Arial"/>
          <w:sz w:val="20"/>
          <w:szCs w:val="20"/>
        </w:rPr>
        <w:t>Kähönen</w:t>
      </w:r>
      <w:proofErr w:type="spellEnd"/>
      <w:r w:rsidRPr="00322787">
        <w:rPr>
          <w:rFonts w:ascii="Arial" w:hAnsi="Arial" w:cs="Arial"/>
          <w:sz w:val="20"/>
          <w:szCs w:val="20"/>
        </w:rPr>
        <w:t xml:space="preserve"> M, </w:t>
      </w:r>
      <w:proofErr w:type="spellStart"/>
      <w:r w:rsidRPr="00322787">
        <w:rPr>
          <w:rFonts w:ascii="Arial" w:hAnsi="Arial" w:cs="Arial"/>
          <w:sz w:val="20"/>
          <w:szCs w:val="20"/>
        </w:rPr>
        <w:t>Kamatani</w:t>
      </w:r>
      <w:proofErr w:type="spellEnd"/>
      <w:r w:rsidRPr="00322787">
        <w:rPr>
          <w:rFonts w:ascii="Arial" w:hAnsi="Arial" w:cs="Arial"/>
          <w:sz w:val="20"/>
          <w:szCs w:val="20"/>
        </w:rPr>
        <w:t xml:space="preserve"> Y,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Kerr SM, Khan NM, </w:t>
      </w:r>
      <w:proofErr w:type="spellStart"/>
      <w:r w:rsidRPr="00322787">
        <w:rPr>
          <w:rFonts w:ascii="Arial" w:hAnsi="Arial" w:cs="Arial"/>
          <w:sz w:val="20"/>
          <w:szCs w:val="20"/>
        </w:rPr>
        <w:t>Koellinger</w:t>
      </w:r>
      <w:proofErr w:type="spellEnd"/>
      <w:r w:rsidRPr="00322787">
        <w:rPr>
          <w:rFonts w:ascii="Arial" w:hAnsi="Arial" w:cs="Arial"/>
          <w:sz w:val="20"/>
          <w:szCs w:val="20"/>
        </w:rPr>
        <w:t xml:space="preserve"> P, </w:t>
      </w:r>
      <w:proofErr w:type="spellStart"/>
      <w:r w:rsidRPr="00322787">
        <w:rPr>
          <w:rFonts w:ascii="Arial" w:hAnsi="Arial" w:cs="Arial"/>
          <w:sz w:val="20"/>
          <w:szCs w:val="20"/>
        </w:rPr>
        <w:t>Koistinen</w:t>
      </w:r>
      <w:proofErr w:type="spellEnd"/>
      <w:r w:rsidRPr="00322787">
        <w:rPr>
          <w:rFonts w:ascii="Arial" w:hAnsi="Arial" w:cs="Arial"/>
          <w:sz w:val="20"/>
          <w:szCs w:val="20"/>
        </w:rPr>
        <w:t xml:space="preserve"> HA,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MK, Kubo M,</w:t>
      </w:r>
    </w:p>
    <w:p w14:paraId="06C2942E" w14:textId="77777777" w:rsidR="00EB557F" w:rsidRPr="00322787" w:rsidRDefault="00EB557F" w:rsidP="00EB557F">
      <w:pPr>
        <w:autoSpaceDE w:val="0"/>
        <w:autoSpaceDN w:val="0"/>
        <w:adjustRightInd w:val="0"/>
        <w:spacing w:after="0" w:line="240" w:lineRule="auto"/>
        <w:rPr>
          <w:rFonts w:ascii="Arial" w:hAnsi="Arial" w:cs="Arial"/>
          <w:sz w:val="20"/>
          <w:szCs w:val="20"/>
        </w:rPr>
      </w:pP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Lahti J,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Lea RA, </w:t>
      </w:r>
      <w:proofErr w:type="spellStart"/>
      <w:r w:rsidRPr="00322787">
        <w:rPr>
          <w:rFonts w:ascii="Arial" w:hAnsi="Arial" w:cs="Arial"/>
          <w:sz w:val="20"/>
          <w:szCs w:val="20"/>
        </w:rPr>
        <w:t>Lehne</w:t>
      </w:r>
      <w:proofErr w:type="spellEnd"/>
      <w:r w:rsidRPr="00322787">
        <w:rPr>
          <w:rFonts w:ascii="Arial" w:hAnsi="Arial" w:cs="Arial"/>
          <w:sz w:val="20"/>
          <w:szCs w:val="20"/>
        </w:rPr>
        <w:t xml:space="preserve"> B, </w:t>
      </w:r>
      <w:proofErr w:type="spellStart"/>
      <w:r w:rsidRPr="00322787">
        <w:rPr>
          <w:rFonts w:ascii="Arial" w:hAnsi="Arial" w:cs="Arial"/>
          <w:sz w:val="20"/>
          <w:szCs w:val="20"/>
        </w:rPr>
        <w:t>Lehtimäki</w:t>
      </w:r>
      <w:proofErr w:type="spellEnd"/>
      <w:r w:rsidRPr="00322787">
        <w:rPr>
          <w:rFonts w:ascii="Arial" w:hAnsi="Arial" w:cs="Arial"/>
          <w:sz w:val="20"/>
          <w:szCs w:val="20"/>
        </w:rPr>
        <w:t xml:space="preserve"> T, </w:t>
      </w:r>
      <w:proofErr w:type="spellStart"/>
      <w:r w:rsidRPr="00322787">
        <w:rPr>
          <w:rFonts w:ascii="Arial" w:hAnsi="Arial" w:cs="Arial"/>
          <w:sz w:val="20"/>
          <w:szCs w:val="20"/>
        </w:rPr>
        <w:t>Liewald</w:t>
      </w:r>
      <w:proofErr w:type="spellEnd"/>
      <w:r w:rsidRPr="00322787">
        <w:rPr>
          <w:rFonts w:ascii="Arial" w:hAnsi="Arial" w:cs="Arial"/>
          <w:sz w:val="20"/>
          <w:szCs w:val="20"/>
        </w:rPr>
        <w:t xml:space="preserve"> DC, Lind L, </w:t>
      </w:r>
      <w:proofErr w:type="spellStart"/>
      <w:r w:rsidRPr="00322787">
        <w:rPr>
          <w:rFonts w:ascii="Arial" w:hAnsi="Arial" w:cs="Arial"/>
          <w:sz w:val="20"/>
          <w:szCs w:val="20"/>
        </w:rPr>
        <w:t>Loh</w:t>
      </w:r>
      <w:proofErr w:type="spellEnd"/>
      <w:r w:rsidRPr="00322787">
        <w:rPr>
          <w:rFonts w:ascii="Arial" w:hAnsi="Arial" w:cs="Arial"/>
          <w:sz w:val="20"/>
          <w:szCs w:val="20"/>
        </w:rPr>
        <w:t xml:space="preserve"> M, </w:t>
      </w:r>
      <w:proofErr w:type="spellStart"/>
      <w:r w:rsidRPr="00322787">
        <w:rPr>
          <w:rFonts w:ascii="Arial" w:hAnsi="Arial" w:cs="Arial"/>
          <w:sz w:val="20"/>
          <w:szCs w:val="20"/>
        </w:rPr>
        <w:t>Lokki</w:t>
      </w:r>
      <w:proofErr w:type="spellEnd"/>
      <w:r w:rsidRPr="00322787">
        <w:rPr>
          <w:rFonts w:ascii="Arial" w:hAnsi="Arial" w:cs="Arial"/>
          <w:sz w:val="20"/>
          <w:szCs w:val="20"/>
        </w:rPr>
        <w:t xml:space="preserve"> ML, London SJ, Loomis SJ, </w:t>
      </w:r>
      <w:proofErr w:type="spellStart"/>
      <w:r w:rsidRPr="00322787">
        <w:rPr>
          <w:rFonts w:ascii="Arial" w:hAnsi="Arial" w:cs="Arial"/>
          <w:sz w:val="20"/>
          <w:szCs w:val="20"/>
        </w:rPr>
        <w:t>Loukola</w:t>
      </w:r>
      <w:proofErr w:type="spellEnd"/>
      <w:r w:rsidRPr="00322787">
        <w:rPr>
          <w:rFonts w:ascii="Arial" w:hAnsi="Arial" w:cs="Arial"/>
          <w:sz w:val="20"/>
          <w:szCs w:val="20"/>
        </w:rPr>
        <w:t xml:space="preserve"> A, Lu Y, Lumley T, Lundqvist A, </w:t>
      </w:r>
      <w:proofErr w:type="spellStart"/>
      <w:r w:rsidRPr="00322787">
        <w:rPr>
          <w:rFonts w:ascii="Arial" w:hAnsi="Arial" w:cs="Arial"/>
          <w:sz w:val="20"/>
          <w:szCs w:val="20"/>
        </w:rPr>
        <w:t>Männistö</w:t>
      </w:r>
      <w:proofErr w:type="spellEnd"/>
      <w:r w:rsidRPr="00322787">
        <w:rPr>
          <w:rFonts w:ascii="Arial" w:hAnsi="Arial" w:cs="Arial"/>
          <w:sz w:val="20"/>
          <w:szCs w:val="20"/>
        </w:rPr>
        <w:t xml:space="preserve"> S, Marques-Vidal P, </w:t>
      </w:r>
      <w:proofErr w:type="spellStart"/>
      <w:r w:rsidRPr="00322787">
        <w:rPr>
          <w:rFonts w:ascii="Arial" w:hAnsi="Arial" w:cs="Arial"/>
          <w:sz w:val="20"/>
          <w:szCs w:val="20"/>
        </w:rPr>
        <w:t>Masciullo</w:t>
      </w:r>
      <w:proofErr w:type="spellEnd"/>
      <w:r w:rsidRPr="00322787">
        <w:rPr>
          <w:rFonts w:ascii="Arial" w:hAnsi="Arial" w:cs="Arial"/>
          <w:sz w:val="20"/>
          <w:szCs w:val="20"/>
        </w:rPr>
        <w:t xml:space="preserve"> C, </w:t>
      </w:r>
      <w:proofErr w:type="spellStart"/>
      <w:r w:rsidRPr="00322787">
        <w:rPr>
          <w:rFonts w:ascii="Arial" w:hAnsi="Arial" w:cs="Arial"/>
          <w:sz w:val="20"/>
          <w:szCs w:val="20"/>
        </w:rPr>
        <w:t>Matchan</w:t>
      </w:r>
      <w:proofErr w:type="spellEnd"/>
      <w:r w:rsidRPr="00322787">
        <w:rPr>
          <w:rFonts w:ascii="Arial" w:hAnsi="Arial" w:cs="Arial"/>
          <w:sz w:val="20"/>
          <w:szCs w:val="20"/>
        </w:rPr>
        <w:t xml:space="preserve"> A, Mathias RA, Matsuda K, Meigs JB,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t>
      </w:r>
      <w:proofErr w:type="spellStart"/>
      <w:r w:rsidRPr="00322787">
        <w:rPr>
          <w:rFonts w:ascii="Arial" w:hAnsi="Arial" w:cs="Arial"/>
          <w:sz w:val="20"/>
          <w:szCs w:val="20"/>
        </w:rPr>
        <w:t>Menni</w:t>
      </w:r>
      <w:proofErr w:type="spellEnd"/>
      <w:r w:rsidRPr="00322787">
        <w:rPr>
          <w:rFonts w:ascii="Arial" w:hAnsi="Arial" w:cs="Arial"/>
          <w:sz w:val="20"/>
          <w:szCs w:val="20"/>
        </w:rPr>
        <w:t xml:space="preserve"> C, </w:t>
      </w:r>
      <w:proofErr w:type="spellStart"/>
      <w:r w:rsidRPr="00322787">
        <w:rPr>
          <w:rFonts w:ascii="Arial" w:hAnsi="Arial" w:cs="Arial"/>
          <w:sz w:val="20"/>
          <w:szCs w:val="20"/>
        </w:rPr>
        <w:t>Mentch</w:t>
      </w:r>
      <w:proofErr w:type="spellEnd"/>
      <w:r w:rsidRPr="00322787">
        <w:rPr>
          <w:rFonts w:ascii="Arial" w:hAnsi="Arial" w:cs="Arial"/>
          <w:sz w:val="20"/>
          <w:szCs w:val="20"/>
        </w:rPr>
        <w:t xml:space="preserve"> FD, </w:t>
      </w:r>
      <w:proofErr w:type="spellStart"/>
      <w:r w:rsidRPr="00322787">
        <w:rPr>
          <w:rFonts w:ascii="Arial" w:hAnsi="Arial" w:cs="Arial"/>
          <w:sz w:val="20"/>
          <w:szCs w:val="20"/>
        </w:rPr>
        <w:t>Mihailov</w:t>
      </w:r>
      <w:proofErr w:type="spellEnd"/>
      <w:r w:rsidRPr="00322787">
        <w:rPr>
          <w:rFonts w:ascii="Arial" w:hAnsi="Arial" w:cs="Arial"/>
          <w:sz w:val="20"/>
          <w:szCs w:val="20"/>
        </w:rPr>
        <w:t xml:space="preserve"> E, Milani L, </w:t>
      </w:r>
      <w:proofErr w:type="spellStart"/>
      <w:r w:rsidRPr="00322787">
        <w:rPr>
          <w:rFonts w:ascii="Arial" w:hAnsi="Arial" w:cs="Arial"/>
          <w:sz w:val="20"/>
          <w:szCs w:val="20"/>
        </w:rPr>
        <w:t>Montasser</w:t>
      </w:r>
      <w:proofErr w:type="spellEnd"/>
      <w:r w:rsidRPr="00322787">
        <w:rPr>
          <w:rFonts w:ascii="Arial" w:hAnsi="Arial" w:cs="Arial"/>
          <w:sz w:val="20"/>
          <w:szCs w:val="20"/>
        </w:rPr>
        <w:t xml:space="preserve"> ME, Montgomery GW, Morrison A, Myers RH, </w:t>
      </w:r>
      <w:proofErr w:type="spellStart"/>
      <w:r w:rsidRPr="00322787">
        <w:rPr>
          <w:rFonts w:ascii="Arial" w:hAnsi="Arial" w:cs="Arial"/>
          <w:sz w:val="20"/>
          <w:szCs w:val="20"/>
        </w:rPr>
        <w:t>Nadukuru</w:t>
      </w:r>
      <w:proofErr w:type="spellEnd"/>
      <w:r w:rsidRPr="00322787">
        <w:rPr>
          <w:rFonts w:ascii="Arial" w:hAnsi="Arial" w:cs="Arial"/>
          <w:sz w:val="20"/>
          <w:szCs w:val="20"/>
        </w:rPr>
        <w:t xml:space="preserve"> R, Navarro P, </w:t>
      </w:r>
      <w:proofErr w:type="spellStart"/>
      <w:r w:rsidRPr="00322787">
        <w:rPr>
          <w:rFonts w:ascii="Arial" w:hAnsi="Arial" w:cs="Arial"/>
          <w:sz w:val="20"/>
          <w:szCs w:val="20"/>
        </w:rPr>
        <w:t>Nelis</w:t>
      </w:r>
      <w:proofErr w:type="spellEnd"/>
      <w:r w:rsidRPr="00322787">
        <w:rPr>
          <w:rFonts w:ascii="Arial" w:hAnsi="Arial" w:cs="Arial"/>
          <w:sz w:val="20"/>
          <w:szCs w:val="20"/>
        </w:rPr>
        <w:t xml:space="preserve"> M, Nieminen MS, Nolte IM, O'Connor GT, </w:t>
      </w:r>
      <w:proofErr w:type="spellStart"/>
      <w:r w:rsidRPr="00322787">
        <w:rPr>
          <w:rFonts w:ascii="Arial" w:hAnsi="Arial" w:cs="Arial"/>
          <w:sz w:val="20"/>
          <w:szCs w:val="20"/>
        </w:rPr>
        <w:t>Ogunniyi</w:t>
      </w:r>
      <w:proofErr w:type="spellEnd"/>
      <w:r w:rsidRPr="00322787">
        <w:rPr>
          <w:rFonts w:ascii="Arial" w:hAnsi="Arial" w:cs="Arial"/>
          <w:sz w:val="20"/>
          <w:szCs w:val="20"/>
        </w:rPr>
        <w:t xml:space="preserve"> A, Padmanabhan S, Palmas WR, Pankow JS, </w:t>
      </w:r>
      <w:proofErr w:type="spellStart"/>
      <w:r w:rsidRPr="00322787">
        <w:rPr>
          <w:rFonts w:ascii="Arial" w:hAnsi="Arial" w:cs="Arial"/>
          <w:sz w:val="20"/>
          <w:szCs w:val="20"/>
        </w:rPr>
        <w:t>Patarcic</w:t>
      </w:r>
      <w:proofErr w:type="spellEnd"/>
      <w:r w:rsidRPr="00322787">
        <w:rPr>
          <w:rFonts w:ascii="Arial" w:hAnsi="Arial" w:cs="Arial"/>
          <w:sz w:val="20"/>
          <w:szCs w:val="20"/>
        </w:rPr>
        <w:t xml:space="preserve"> I, Pavani F, </w:t>
      </w:r>
      <w:proofErr w:type="spellStart"/>
      <w:r w:rsidRPr="00322787">
        <w:rPr>
          <w:rFonts w:ascii="Arial" w:hAnsi="Arial" w:cs="Arial"/>
          <w:sz w:val="20"/>
          <w:szCs w:val="20"/>
        </w:rPr>
        <w:t>Peyser</w:t>
      </w:r>
      <w:proofErr w:type="spellEnd"/>
      <w:r w:rsidRPr="00322787">
        <w:rPr>
          <w:rFonts w:ascii="Arial" w:hAnsi="Arial" w:cs="Arial"/>
          <w:sz w:val="20"/>
          <w:szCs w:val="20"/>
        </w:rPr>
        <w:t xml:space="preserve"> PA, </w:t>
      </w:r>
      <w:proofErr w:type="spellStart"/>
      <w:r w:rsidRPr="00322787">
        <w:rPr>
          <w:rFonts w:ascii="Arial" w:hAnsi="Arial" w:cs="Arial"/>
          <w:sz w:val="20"/>
          <w:szCs w:val="20"/>
        </w:rPr>
        <w:t>Pietilainen</w:t>
      </w:r>
      <w:proofErr w:type="spellEnd"/>
      <w:r w:rsidRPr="00322787">
        <w:rPr>
          <w:rFonts w:ascii="Arial" w:hAnsi="Arial" w:cs="Arial"/>
          <w:sz w:val="20"/>
          <w:szCs w:val="20"/>
        </w:rPr>
        <w:t xml:space="preserve"> K, Poulter N, Prokopenko I, Ralhan S, Redmond P, Rich SS, </w:t>
      </w:r>
      <w:proofErr w:type="spellStart"/>
      <w:r w:rsidRPr="00322787">
        <w:rPr>
          <w:rFonts w:ascii="Arial" w:hAnsi="Arial" w:cs="Arial"/>
          <w:sz w:val="20"/>
          <w:szCs w:val="20"/>
        </w:rPr>
        <w:t>Rissanen</w:t>
      </w:r>
      <w:proofErr w:type="spellEnd"/>
      <w:r w:rsidRPr="00322787">
        <w:rPr>
          <w:rFonts w:ascii="Arial" w:hAnsi="Arial" w:cs="Arial"/>
          <w:sz w:val="20"/>
          <w:szCs w:val="20"/>
        </w:rPr>
        <w:t xml:space="preserve"> H, </w:t>
      </w:r>
      <w:proofErr w:type="spellStart"/>
      <w:r w:rsidRPr="00322787">
        <w:rPr>
          <w:rFonts w:ascii="Arial" w:hAnsi="Arial" w:cs="Arial"/>
          <w:sz w:val="20"/>
          <w:szCs w:val="20"/>
        </w:rPr>
        <w:t>Robino</w:t>
      </w:r>
      <w:proofErr w:type="spellEnd"/>
      <w:r w:rsidRPr="00322787">
        <w:rPr>
          <w:rFonts w:ascii="Arial" w:hAnsi="Arial" w:cs="Arial"/>
          <w:sz w:val="20"/>
          <w:szCs w:val="20"/>
        </w:rPr>
        <w:t xml:space="preserve"> A, Rose LM, Rose R, Sala C, </w:t>
      </w:r>
      <w:proofErr w:type="spellStart"/>
      <w:r w:rsidRPr="00322787">
        <w:rPr>
          <w:rFonts w:ascii="Arial" w:hAnsi="Arial" w:cs="Arial"/>
          <w:sz w:val="20"/>
          <w:szCs w:val="20"/>
        </w:rPr>
        <w:t>Salako</w:t>
      </w:r>
      <w:proofErr w:type="spellEnd"/>
      <w:r w:rsidRPr="00322787">
        <w:rPr>
          <w:rFonts w:ascii="Arial" w:hAnsi="Arial" w:cs="Arial"/>
          <w:sz w:val="20"/>
          <w:szCs w:val="20"/>
        </w:rPr>
        <w:t xml:space="preserve"> B,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Sarin AP, Saxena R, Schmidt H, Scott LJ, Scott WR, </w:t>
      </w:r>
      <w:proofErr w:type="spellStart"/>
      <w:r w:rsidRPr="00322787">
        <w:rPr>
          <w:rFonts w:ascii="Arial" w:hAnsi="Arial" w:cs="Arial"/>
          <w:sz w:val="20"/>
          <w:szCs w:val="20"/>
        </w:rPr>
        <w:t>Sennblad</w:t>
      </w:r>
      <w:proofErr w:type="spellEnd"/>
      <w:r w:rsidRPr="00322787">
        <w:rPr>
          <w:rFonts w:ascii="Arial" w:hAnsi="Arial" w:cs="Arial"/>
          <w:sz w:val="20"/>
          <w:szCs w:val="20"/>
        </w:rPr>
        <w:t xml:space="preserve"> B, Seshadri S, Sever P, Shrestha S, Smith BH, Smith JA,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Sotoodehnia N, Southam L, Stanton AV, </w:t>
      </w:r>
      <w:proofErr w:type="spellStart"/>
      <w:r w:rsidRPr="00322787">
        <w:rPr>
          <w:rFonts w:ascii="Arial" w:hAnsi="Arial" w:cs="Arial"/>
          <w:sz w:val="20"/>
          <w:szCs w:val="20"/>
        </w:rPr>
        <w:t>Stathopoulou</w:t>
      </w:r>
      <w:proofErr w:type="spellEnd"/>
      <w:r w:rsidRPr="00322787">
        <w:rPr>
          <w:rFonts w:ascii="Arial" w:hAnsi="Arial" w:cs="Arial"/>
          <w:sz w:val="20"/>
          <w:szCs w:val="20"/>
        </w:rPr>
        <w:t xml:space="preserve"> MG, Strauch K, Strawbridge RJ, </w:t>
      </w:r>
      <w:proofErr w:type="spellStart"/>
      <w:r w:rsidRPr="00322787">
        <w:rPr>
          <w:rFonts w:ascii="Arial" w:hAnsi="Arial" w:cs="Arial"/>
          <w:sz w:val="20"/>
          <w:szCs w:val="20"/>
        </w:rPr>
        <w:t>Suderman</w:t>
      </w:r>
      <w:proofErr w:type="spellEnd"/>
      <w:r w:rsidRPr="00322787">
        <w:rPr>
          <w:rFonts w:ascii="Arial" w:hAnsi="Arial" w:cs="Arial"/>
          <w:sz w:val="20"/>
          <w:szCs w:val="20"/>
        </w:rPr>
        <w:t xml:space="preserve"> MJ, Tandon N, Tang ST, Taylor KD, </w:t>
      </w:r>
      <w:proofErr w:type="spellStart"/>
      <w:r w:rsidRPr="00322787">
        <w:rPr>
          <w:rFonts w:ascii="Arial" w:hAnsi="Arial" w:cs="Arial"/>
          <w:sz w:val="20"/>
          <w:szCs w:val="20"/>
        </w:rPr>
        <w:t>Tayo</w:t>
      </w:r>
      <w:proofErr w:type="spellEnd"/>
      <w:r w:rsidRPr="00322787">
        <w:rPr>
          <w:rFonts w:ascii="Arial" w:hAnsi="Arial" w:cs="Arial"/>
          <w:sz w:val="20"/>
          <w:szCs w:val="20"/>
        </w:rPr>
        <w:t xml:space="preserve"> BO, </w:t>
      </w:r>
      <w:proofErr w:type="spellStart"/>
      <w:r w:rsidRPr="00322787">
        <w:rPr>
          <w:rFonts w:ascii="Arial" w:hAnsi="Arial" w:cs="Arial"/>
          <w:sz w:val="20"/>
          <w:szCs w:val="20"/>
        </w:rPr>
        <w:t>Töglhofer</w:t>
      </w:r>
      <w:proofErr w:type="spellEnd"/>
      <w:r w:rsidRPr="00322787">
        <w:rPr>
          <w:rFonts w:ascii="Arial" w:hAnsi="Arial" w:cs="Arial"/>
          <w:sz w:val="20"/>
          <w:szCs w:val="20"/>
        </w:rPr>
        <w:t xml:space="preserve"> AM, Tomaszewski M, </w:t>
      </w:r>
      <w:proofErr w:type="spellStart"/>
      <w:r w:rsidRPr="00322787">
        <w:rPr>
          <w:rFonts w:ascii="Arial" w:hAnsi="Arial" w:cs="Arial"/>
          <w:sz w:val="20"/>
          <w:szCs w:val="20"/>
        </w:rPr>
        <w:t>Tšernikova</w:t>
      </w:r>
      <w:proofErr w:type="spellEnd"/>
      <w:r w:rsidRPr="00322787">
        <w:rPr>
          <w:rFonts w:ascii="Arial" w:hAnsi="Arial" w:cs="Arial"/>
          <w:sz w:val="20"/>
          <w:szCs w:val="20"/>
        </w:rPr>
        <w:t xml:space="preserve"> N,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Vaidya D, van </w:t>
      </w:r>
      <w:proofErr w:type="spellStart"/>
      <w:r w:rsidRPr="00322787">
        <w:rPr>
          <w:rFonts w:ascii="Arial" w:hAnsi="Arial" w:cs="Arial"/>
          <w:sz w:val="20"/>
          <w:szCs w:val="20"/>
        </w:rPr>
        <w:t>Hylckama</w:t>
      </w:r>
      <w:proofErr w:type="spellEnd"/>
      <w:r w:rsidRPr="00322787">
        <w:rPr>
          <w:rFonts w:ascii="Arial" w:hAnsi="Arial" w:cs="Arial"/>
          <w:sz w:val="20"/>
          <w:szCs w:val="20"/>
        </w:rPr>
        <w:t xml:space="preserve"> </w:t>
      </w:r>
      <w:proofErr w:type="spellStart"/>
      <w:r w:rsidRPr="00322787">
        <w:rPr>
          <w:rFonts w:ascii="Arial" w:hAnsi="Arial" w:cs="Arial"/>
          <w:sz w:val="20"/>
          <w:szCs w:val="20"/>
        </w:rPr>
        <w:t>Vlieg</w:t>
      </w:r>
      <w:proofErr w:type="spellEnd"/>
      <w:r w:rsidRPr="00322787">
        <w:rPr>
          <w:rFonts w:ascii="Arial" w:hAnsi="Arial" w:cs="Arial"/>
          <w:sz w:val="20"/>
          <w:szCs w:val="20"/>
        </w:rPr>
        <w:t xml:space="preserve"> A, van </w:t>
      </w:r>
      <w:proofErr w:type="spellStart"/>
      <w:r w:rsidRPr="00322787">
        <w:rPr>
          <w:rFonts w:ascii="Arial" w:hAnsi="Arial" w:cs="Arial"/>
          <w:sz w:val="20"/>
          <w:szCs w:val="20"/>
        </w:rPr>
        <w:t>Setten</w:t>
      </w:r>
      <w:proofErr w:type="spellEnd"/>
      <w:r w:rsidRPr="00322787">
        <w:rPr>
          <w:rFonts w:ascii="Arial" w:hAnsi="Arial" w:cs="Arial"/>
          <w:sz w:val="20"/>
          <w:szCs w:val="20"/>
        </w:rPr>
        <w:t xml:space="preserve"> J, </w:t>
      </w:r>
      <w:proofErr w:type="spellStart"/>
      <w:r w:rsidRPr="00322787">
        <w:rPr>
          <w:rFonts w:ascii="Arial" w:hAnsi="Arial" w:cs="Arial"/>
          <w:sz w:val="20"/>
          <w:szCs w:val="20"/>
        </w:rPr>
        <w:t>Vasankari</w:t>
      </w:r>
      <w:proofErr w:type="spellEnd"/>
      <w:r w:rsidRPr="00322787">
        <w:rPr>
          <w:rFonts w:ascii="Arial" w:hAnsi="Arial" w:cs="Arial"/>
          <w:sz w:val="20"/>
          <w:szCs w:val="20"/>
        </w:rPr>
        <w:t xml:space="preserve"> T,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w:t>
      </w:r>
      <w:proofErr w:type="spellStart"/>
      <w:r w:rsidRPr="00322787">
        <w:rPr>
          <w:rFonts w:ascii="Arial" w:hAnsi="Arial" w:cs="Arial"/>
          <w:sz w:val="20"/>
          <w:szCs w:val="20"/>
        </w:rPr>
        <w:t>Vlachopoulou</w:t>
      </w:r>
      <w:proofErr w:type="spellEnd"/>
      <w:r w:rsidRPr="00322787">
        <w:rPr>
          <w:rFonts w:ascii="Arial" w:hAnsi="Arial" w:cs="Arial"/>
          <w:sz w:val="20"/>
          <w:szCs w:val="20"/>
        </w:rPr>
        <w:t xml:space="preserve"> E, </w:t>
      </w:r>
      <w:proofErr w:type="spellStart"/>
      <w:r w:rsidRPr="00322787">
        <w:rPr>
          <w:rFonts w:ascii="Arial" w:hAnsi="Arial" w:cs="Arial"/>
          <w:sz w:val="20"/>
          <w:szCs w:val="20"/>
        </w:rPr>
        <w:t>Vozzi</w:t>
      </w:r>
      <w:proofErr w:type="spellEnd"/>
      <w:r w:rsidRPr="00322787">
        <w:rPr>
          <w:rFonts w:ascii="Arial" w:hAnsi="Arial" w:cs="Arial"/>
          <w:sz w:val="20"/>
          <w:szCs w:val="20"/>
        </w:rPr>
        <w:t xml:space="preserve"> D, </w:t>
      </w:r>
      <w:proofErr w:type="spellStart"/>
      <w:r w:rsidRPr="00322787">
        <w:rPr>
          <w:rFonts w:ascii="Arial" w:hAnsi="Arial" w:cs="Arial"/>
          <w:sz w:val="20"/>
          <w:szCs w:val="20"/>
        </w:rPr>
        <w:t>Vuoksimaa</w:t>
      </w:r>
      <w:proofErr w:type="spellEnd"/>
      <w:r w:rsidRPr="00322787">
        <w:rPr>
          <w:rFonts w:ascii="Arial" w:hAnsi="Arial" w:cs="Arial"/>
          <w:sz w:val="20"/>
          <w:szCs w:val="20"/>
        </w:rPr>
        <w:t xml:space="preserve"> E, </w:t>
      </w:r>
      <w:proofErr w:type="spellStart"/>
      <w:r w:rsidRPr="00322787">
        <w:rPr>
          <w:rFonts w:ascii="Arial" w:hAnsi="Arial" w:cs="Arial"/>
          <w:sz w:val="20"/>
          <w:szCs w:val="20"/>
        </w:rPr>
        <w:t>Waldenberger</w:t>
      </w:r>
      <w:proofErr w:type="spellEnd"/>
      <w:r w:rsidRPr="00322787">
        <w:rPr>
          <w:rFonts w:ascii="Arial" w:hAnsi="Arial" w:cs="Arial"/>
          <w:sz w:val="20"/>
          <w:szCs w:val="20"/>
        </w:rPr>
        <w:t xml:space="preserve"> M, Ware EB, Wentworth-Shields W, Whitfield JB, Wild S, Willemsen G, </w:t>
      </w:r>
      <w:proofErr w:type="spellStart"/>
      <w:r w:rsidRPr="00322787">
        <w:rPr>
          <w:rFonts w:ascii="Arial" w:hAnsi="Arial" w:cs="Arial"/>
          <w:sz w:val="20"/>
          <w:szCs w:val="20"/>
        </w:rPr>
        <w:t>Yajnik</w:t>
      </w:r>
      <w:proofErr w:type="spellEnd"/>
      <w:r w:rsidRPr="00322787">
        <w:rPr>
          <w:rFonts w:ascii="Arial" w:hAnsi="Arial" w:cs="Arial"/>
          <w:sz w:val="20"/>
          <w:szCs w:val="20"/>
        </w:rPr>
        <w:t xml:space="preserve"> CS, Yao J, Zaza G, Zhu X</w:t>
      </w:r>
      <w:r w:rsidR="00CB78B5">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BioBank</w:t>
      </w:r>
      <w:proofErr w:type="spellEnd"/>
      <w:r w:rsidRPr="00322787">
        <w:rPr>
          <w:rFonts w:ascii="Arial" w:hAnsi="Arial" w:cs="Arial"/>
          <w:sz w:val="20"/>
          <w:szCs w:val="20"/>
        </w:rPr>
        <w:t xml:space="preserve"> Japan Project, Salem RM, </w:t>
      </w:r>
      <w:proofErr w:type="spellStart"/>
      <w:r w:rsidRPr="00322787">
        <w:rPr>
          <w:rFonts w:ascii="Arial" w:hAnsi="Arial" w:cs="Arial"/>
          <w:sz w:val="20"/>
          <w:szCs w:val="20"/>
        </w:rPr>
        <w:t>Melbye</w:t>
      </w:r>
      <w:proofErr w:type="spellEnd"/>
      <w:r w:rsidRPr="00322787">
        <w:rPr>
          <w:rFonts w:ascii="Arial" w:hAnsi="Arial" w:cs="Arial"/>
          <w:sz w:val="20"/>
          <w:szCs w:val="20"/>
        </w:rPr>
        <w:t xml:space="preserve"> M, Bisgaard H,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Cusi</w:t>
      </w:r>
      <w:proofErr w:type="spellEnd"/>
      <w:r w:rsidRPr="00322787">
        <w:rPr>
          <w:rFonts w:ascii="Arial" w:hAnsi="Arial" w:cs="Arial"/>
          <w:sz w:val="20"/>
          <w:szCs w:val="20"/>
        </w:rPr>
        <w:t xml:space="preserve"> D, Mackey DA, Cooper RS, </w:t>
      </w:r>
      <w:proofErr w:type="spellStart"/>
      <w:r w:rsidRPr="00322787">
        <w:rPr>
          <w:rFonts w:ascii="Arial" w:hAnsi="Arial" w:cs="Arial"/>
          <w:sz w:val="20"/>
          <w:szCs w:val="20"/>
        </w:rPr>
        <w:t>Froguel</w:t>
      </w:r>
      <w:proofErr w:type="spellEnd"/>
      <w:r w:rsidRPr="00322787">
        <w:rPr>
          <w:rFonts w:ascii="Arial" w:hAnsi="Arial" w:cs="Arial"/>
          <w:sz w:val="20"/>
          <w:szCs w:val="20"/>
        </w:rPr>
        <w:t xml:space="preserve"> P, </w:t>
      </w:r>
      <w:proofErr w:type="spellStart"/>
      <w:r w:rsidRPr="00322787">
        <w:rPr>
          <w:rFonts w:ascii="Arial" w:hAnsi="Arial" w:cs="Arial"/>
          <w:sz w:val="20"/>
          <w:szCs w:val="20"/>
        </w:rPr>
        <w:t>Pasterkamp</w:t>
      </w:r>
      <w:proofErr w:type="spellEnd"/>
      <w:r w:rsidRPr="00322787">
        <w:rPr>
          <w:rFonts w:ascii="Arial" w:hAnsi="Arial" w:cs="Arial"/>
          <w:sz w:val="20"/>
          <w:szCs w:val="20"/>
        </w:rPr>
        <w:t xml:space="preserve"> G, Grant SF, </w:t>
      </w:r>
      <w:proofErr w:type="spellStart"/>
      <w:r w:rsidRPr="00322787">
        <w:rPr>
          <w:rFonts w:ascii="Arial" w:hAnsi="Arial" w:cs="Arial"/>
          <w:sz w:val="20"/>
          <w:szCs w:val="20"/>
        </w:rPr>
        <w:t>Hakonarson</w:t>
      </w:r>
      <w:proofErr w:type="spellEnd"/>
      <w:r w:rsidRPr="00322787">
        <w:rPr>
          <w:rFonts w:ascii="Arial" w:hAnsi="Arial" w:cs="Arial"/>
          <w:sz w:val="20"/>
          <w:szCs w:val="20"/>
        </w:rPr>
        <w:t xml:space="preserve"> H,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Scott RA, Morris AD, Palmer CN,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Bertram</w:t>
      </w:r>
    </w:p>
    <w:p w14:paraId="71BB6DCB" w14:textId="77777777" w:rsidR="00EB557F" w:rsidRPr="00322787" w:rsidRDefault="00EB557F" w:rsidP="00EB557F">
      <w:pPr>
        <w:autoSpaceDE w:val="0"/>
        <w:autoSpaceDN w:val="0"/>
        <w:adjustRightInd w:val="0"/>
        <w:spacing w:after="0" w:line="240" w:lineRule="auto"/>
        <w:rPr>
          <w:rFonts w:ascii="Arial" w:hAnsi="Arial" w:cs="Arial"/>
          <w:sz w:val="20"/>
          <w:szCs w:val="20"/>
        </w:rPr>
      </w:pPr>
      <w:r w:rsidRPr="00322787">
        <w:rPr>
          <w:rFonts w:ascii="Arial" w:hAnsi="Arial" w:cs="Arial"/>
          <w:sz w:val="20"/>
          <w:szCs w:val="20"/>
        </w:rPr>
        <w:t xml:space="preserve">L, </w:t>
      </w:r>
      <w:proofErr w:type="spellStart"/>
      <w:r w:rsidRPr="00322787">
        <w:rPr>
          <w:rFonts w:ascii="Arial" w:hAnsi="Arial" w:cs="Arial"/>
          <w:sz w:val="20"/>
          <w:szCs w:val="20"/>
        </w:rPr>
        <w:t>Lindenberger</w:t>
      </w:r>
      <w:proofErr w:type="spellEnd"/>
      <w:r w:rsidRPr="00322787">
        <w:rPr>
          <w:rFonts w:ascii="Arial" w:hAnsi="Arial" w:cs="Arial"/>
          <w:sz w:val="20"/>
          <w:szCs w:val="20"/>
        </w:rPr>
        <w:t xml:space="preserve"> U, Berndt SI, Lindgren CM, Timpson NJ, </w:t>
      </w:r>
      <w:proofErr w:type="spellStart"/>
      <w:r w:rsidRPr="00322787">
        <w:rPr>
          <w:rFonts w:ascii="Arial" w:hAnsi="Arial" w:cs="Arial"/>
          <w:sz w:val="20"/>
          <w:szCs w:val="20"/>
        </w:rPr>
        <w:t>Tönjes</w:t>
      </w:r>
      <w:proofErr w:type="spellEnd"/>
      <w:r w:rsidRPr="00322787">
        <w:rPr>
          <w:rFonts w:ascii="Arial" w:hAnsi="Arial" w:cs="Arial"/>
          <w:sz w:val="20"/>
          <w:szCs w:val="20"/>
        </w:rPr>
        <w:t xml:space="preserve"> A, Munroe PB, </w:t>
      </w:r>
      <w:proofErr w:type="spellStart"/>
      <w:r w:rsidRPr="00322787">
        <w:rPr>
          <w:rFonts w:ascii="Arial" w:hAnsi="Arial" w:cs="Arial"/>
          <w:sz w:val="20"/>
          <w:szCs w:val="20"/>
        </w:rPr>
        <w:t>Sørensen</w:t>
      </w:r>
      <w:proofErr w:type="spellEnd"/>
      <w:r w:rsidRPr="00322787">
        <w:rPr>
          <w:rFonts w:ascii="Arial" w:hAnsi="Arial" w:cs="Arial"/>
          <w:sz w:val="20"/>
          <w:szCs w:val="20"/>
        </w:rPr>
        <w:t xml:space="preserve"> TI, Rotimi CN, Arnett DK, </w:t>
      </w:r>
      <w:proofErr w:type="spellStart"/>
      <w:r w:rsidRPr="00322787">
        <w:rPr>
          <w:rFonts w:ascii="Arial" w:hAnsi="Arial" w:cs="Arial"/>
          <w:sz w:val="20"/>
          <w:szCs w:val="20"/>
        </w:rPr>
        <w:t>Oldehinkel</w:t>
      </w:r>
      <w:proofErr w:type="spellEnd"/>
      <w:r w:rsidRPr="00322787">
        <w:rPr>
          <w:rFonts w:ascii="Arial" w:hAnsi="Arial" w:cs="Arial"/>
          <w:sz w:val="20"/>
          <w:szCs w:val="20"/>
        </w:rPr>
        <w:t xml:space="preserve"> AJ,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w:t>
      </w:r>
      <w:proofErr w:type="spellStart"/>
      <w:r w:rsidRPr="00322787">
        <w:rPr>
          <w:rFonts w:ascii="Arial" w:hAnsi="Arial" w:cs="Arial"/>
          <w:sz w:val="20"/>
          <w:szCs w:val="20"/>
        </w:rPr>
        <w:t>Balkau</w:t>
      </w:r>
      <w:proofErr w:type="spellEnd"/>
      <w:r w:rsidRPr="00322787">
        <w:rPr>
          <w:rFonts w:ascii="Arial" w:hAnsi="Arial" w:cs="Arial"/>
          <w:sz w:val="20"/>
          <w:szCs w:val="20"/>
        </w:rPr>
        <w:t xml:space="preserve"> B, Gambaro G, Morris AP, Eriksson JG, Wright MJ, Martin NG, Hunt SC, Starr JM, Deary IJ, Griffiths LR, </w:t>
      </w:r>
      <w:proofErr w:type="spellStart"/>
      <w:r w:rsidRPr="00322787">
        <w:rPr>
          <w:rFonts w:ascii="Arial" w:hAnsi="Arial" w:cs="Arial"/>
          <w:sz w:val="20"/>
          <w:szCs w:val="20"/>
        </w:rPr>
        <w:t>Tiemeier</w:t>
      </w:r>
      <w:proofErr w:type="spellEnd"/>
      <w:r w:rsidRPr="00322787">
        <w:rPr>
          <w:rFonts w:ascii="Arial" w:hAnsi="Arial" w:cs="Arial"/>
          <w:sz w:val="20"/>
          <w:szCs w:val="20"/>
        </w:rPr>
        <w:t xml:space="preserve"> H,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N,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Wareham NJ, </w:t>
      </w:r>
      <w:proofErr w:type="spellStart"/>
      <w:r w:rsidRPr="00322787">
        <w:rPr>
          <w:rFonts w:ascii="Arial" w:hAnsi="Arial" w:cs="Arial"/>
          <w:sz w:val="20"/>
          <w:szCs w:val="20"/>
        </w:rPr>
        <w:t>Pérusse</w:t>
      </w:r>
      <w:proofErr w:type="spellEnd"/>
      <w:r w:rsidRPr="00322787">
        <w:rPr>
          <w:rFonts w:ascii="Arial" w:hAnsi="Arial" w:cs="Arial"/>
          <w:sz w:val="20"/>
          <w:szCs w:val="20"/>
        </w:rPr>
        <w:t xml:space="preserve"> L, Wilson JG, </w:t>
      </w:r>
      <w:proofErr w:type="spellStart"/>
      <w:r w:rsidRPr="00322787">
        <w:rPr>
          <w:rFonts w:ascii="Arial" w:hAnsi="Arial" w:cs="Arial"/>
          <w:sz w:val="20"/>
          <w:szCs w:val="20"/>
        </w:rPr>
        <w:t>Girotto</w:t>
      </w:r>
      <w:proofErr w:type="spellEnd"/>
      <w:r w:rsidRPr="00322787">
        <w:rPr>
          <w:rFonts w:ascii="Arial" w:hAnsi="Arial" w:cs="Arial"/>
          <w:sz w:val="20"/>
          <w:szCs w:val="20"/>
        </w:rPr>
        <w:t xml:space="preserve"> G, Caulfield MJ,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van der </w:t>
      </w:r>
      <w:proofErr w:type="spellStart"/>
      <w:r w:rsidRPr="00322787">
        <w:rPr>
          <w:rFonts w:ascii="Arial" w:hAnsi="Arial" w:cs="Arial"/>
          <w:sz w:val="20"/>
          <w:szCs w:val="20"/>
        </w:rPr>
        <w:t>Harst</w:t>
      </w:r>
      <w:proofErr w:type="spellEnd"/>
      <w:r w:rsidRPr="00322787">
        <w:rPr>
          <w:rFonts w:ascii="Arial" w:hAnsi="Arial" w:cs="Arial"/>
          <w:sz w:val="20"/>
          <w:szCs w:val="20"/>
        </w:rPr>
        <w:t xml:space="preserve"> P, Hicks AA, Kraft P, </w:t>
      </w:r>
      <w:proofErr w:type="spellStart"/>
      <w:r w:rsidRPr="00322787">
        <w:rPr>
          <w:rFonts w:ascii="Arial" w:hAnsi="Arial" w:cs="Arial"/>
          <w:sz w:val="20"/>
          <w:szCs w:val="20"/>
        </w:rPr>
        <w:t>Sinisalo</w:t>
      </w:r>
      <w:proofErr w:type="spellEnd"/>
      <w:r w:rsidRPr="00322787">
        <w:rPr>
          <w:rFonts w:ascii="Arial" w:hAnsi="Arial" w:cs="Arial"/>
          <w:sz w:val="20"/>
          <w:szCs w:val="20"/>
        </w:rPr>
        <w:t xml:space="preserve"> J, </w:t>
      </w:r>
      <w:proofErr w:type="spellStart"/>
      <w:r w:rsidRPr="00322787">
        <w:rPr>
          <w:rFonts w:ascii="Arial" w:hAnsi="Arial" w:cs="Arial"/>
          <w:sz w:val="20"/>
          <w:szCs w:val="20"/>
        </w:rPr>
        <w:t>Knekt</w:t>
      </w:r>
      <w:proofErr w:type="spellEnd"/>
      <w:r w:rsidRPr="00322787">
        <w:rPr>
          <w:rFonts w:ascii="Arial" w:hAnsi="Arial" w:cs="Arial"/>
          <w:sz w:val="20"/>
          <w:szCs w:val="20"/>
        </w:rPr>
        <w:t xml:space="preserve"> P, </w:t>
      </w:r>
      <w:proofErr w:type="spellStart"/>
      <w:r w:rsidRPr="00322787">
        <w:rPr>
          <w:rFonts w:ascii="Arial" w:hAnsi="Arial" w:cs="Arial"/>
          <w:sz w:val="20"/>
          <w:szCs w:val="20"/>
        </w:rPr>
        <w:t>Johannesson</w:t>
      </w:r>
      <w:proofErr w:type="spellEnd"/>
      <w:r w:rsidRPr="00322787">
        <w:rPr>
          <w:rFonts w:ascii="Arial" w:hAnsi="Arial" w:cs="Arial"/>
          <w:sz w:val="20"/>
          <w:szCs w:val="20"/>
        </w:rPr>
        <w:t xml:space="preserve"> M, Magnusson PK,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Schmidt R,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Vartiainen</w:t>
      </w:r>
      <w:proofErr w:type="spellEnd"/>
      <w:r w:rsidRPr="00322787">
        <w:rPr>
          <w:rFonts w:ascii="Arial" w:hAnsi="Arial" w:cs="Arial"/>
          <w:sz w:val="20"/>
          <w:szCs w:val="20"/>
        </w:rPr>
        <w:t xml:space="preserve"> E, Becker DM, Bharadwaj D,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Sanghera DK,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Zeggini</w:t>
      </w:r>
      <w:proofErr w:type="spellEnd"/>
      <w:r w:rsidRPr="00322787">
        <w:rPr>
          <w:rFonts w:ascii="Arial" w:hAnsi="Arial" w:cs="Arial"/>
          <w:sz w:val="20"/>
          <w:szCs w:val="20"/>
        </w:rPr>
        <w:t xml:space="preserve"> E,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Gasparini P, </w:t>
      </w:r>
      <w:proofErr w:type="spellStart"/>
      <w:r w:rsidRPr="00322787">
        <w:rPr>
          <w:rFonts w:ascii="Arial" w:hAnsi="Arial" w:cs="Arial"/>
          <w:sz w:val="20"/>
          <w:szCs w:val="20"/>
        </w:rPr>
        <w:t>Ulivi</w:t>
      </w:r>
      <w:proofErr w:type="spellEnd"/>
      <w:r w:rsidRPr="00322787">
        <w:rPr>
          <w:rFonts w:ascii="Arial" w:hAnsi="Arial" w:cs="Arial"/>
          <w:sz w:val="20"/>
          <w:szCs w:val="20"/>
        </w:rPr>
        <w:t xml:space="preserve"> S, Ober C,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Porteous DJ, </w:t>
      </w:r>
      <w:proofErr w:type="spellStart"/>
      <w:r w:rsidRPr="00322787">
        <w:rPr>
          <w:rFonts w:ascii="Arial" w:hAnsi="Arial" w:cs="Arial"/>
          <w:sz w:val="20"/>
          <w:szCs w:val="20"/>
        </w:rPr>
        <w:t>Ciullo</w:t>
      </w:r>
      <w:proofErr w:type="spellEnd"/>
      <w:r w:rsidRPr="00322787">
        <w:rPr>
          <w:rFonts w:ascii="Arial" w:hAnsi="Arial" w:cs="Arial"/>
          <w:sz w:val="20"/>
          <w:szCs w:val="20"/>
        </w:rPr>
        <w:t xml:space="preserve"> M, Spector TD, Hayward C, Dupuis J, Loos RJ, Wright AF, </w:t>
      </w:r>
      <w:proofErr w:type="spellStart"/>
      <w:r w:rsidRPr="00322787">
        <w:rPr>
          <w:rFonts w:ascii="Arial" w:hAnsi="Arial" w:cs="Arial"/>
          <w:sz w:val="20"/>
          <w:szCs w:val="20"/>
        </w:rPr>
        <w:t>Chandak</w:t>
      </w:r>
      <w:proofErr w:type="spellEnd"/>
      <w:r w:rsidRPr="00322787">
        <w:rPr>
          <w:rFonts w:ascii="Arial" w:hAnsi="Arial" w:cs="Arial"/>
          <w:sz w:val="20"/>
          <w:szCs w:val="20"/>
        </w:rPr>
        <w:t xml:space="preserve"> GR,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Rotter JI, Sattar N,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North KE,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M, Psaty BM, Weir DR,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Takahashi A, Chambers JC,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Strachan DP, Campbell H, Hirschhorn JN,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w:t>
      </w:r>
      <w:proofErr w:type="spellStart"/>
      <w:r w:rsidRPr="00322787">
        <w:rPr>
          <w:rFonts w:ascii="Arial" w:hAnsi="Arial" w:cs="Arial"/>
          <w:sz w:val="20"/>
          <w:szCs w:val="20"/>
        </w:rPr>
        <w:t>Polašek</w:t>
      </w:r>
      <w:proofErr w:type="spellEnd"/>
      <w:r w:rsidRPr="00322787">
        <w:rPr>
          <w:rFonts w:ascii="Arial" w:hAnsi="Arial" w:cs="Arial"/>
          <w:sz w:val="20"/>
          <w:szCs w:val="20"/>
        </w:rPr>
        <w:t xml:space="preserve"> O, Wilson JF. </w:t>
      </w:r>
      <w:r w:rsidRPr="00322787">
        <w:rPr>
          <w:rFonts w:ascii="Arial" w:hAnsi="Arial" w:cs="Arial"/>
          <w:b/>
          <w:i/>
          <w:sz w:val="20"/>
          <w:szCs w:val="20"/>
        </w:rPr>
        <w:t>Directional dominance on stature and cognition in diverse human populations.</w:t>
      </w:r>
      <w:r w:rsidRPr="00322787">
        <w:rPr>
          <w:rFonts w:ascii="Arial" w:hAnsi="Arial" w:cs="Arial"/>
          <w:sz w:val="20"/>
          <w:szCs w:val="20"/>
        </w:rPr>
        <w:t xml:space="preserve"> Nature. 2015 Jul 23;523(7561):459-62. PM 26131930. PMC4516141.</w:t>
      </w:r>
    </w:p>
    <w:p w14:paraId="3E6FF0B8" w14:textId="77777777" w:rsidR="00EB557F" w:rsidRPr="00322787" w:rsidRDefault="00EB557F" w:rsidP="00EB557F">
      <w:pPr>
        <w:autoSpaceDE w:val="0"/>
        <w:autoSpaceDN w:val="0"/>
        <w:adjustRightInd w:val="0"/>
        <w:spacing w:after="0" w:line="240" w:lineRule="auto"/>
        <w:rPr>
          <w:rFonts w:ascii="Arial" w:hAnsi="Arial" w:cs="Arial"/>
          <w:sz w:val="20"/>
          <w:szCs w:val="20"/>
        </w:rPr>
      </w:pPr>
    </w:p>
    <w:p w14:paraId="677292F1"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Kamel H,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Longstreth WT, Jr., </w:t>
      </w:r>
      <w:proofErr w:type="spellStart"/>
      <w:r w:rsidRPr="00322787">
        <w:rPr>
          <w:rFonts w:ascii="Arial" w:hAnsi="Arial" w:cs="Arial"/>
          <w:sz w:val="20"/>
          <w:szCs w:val="20"/>
        </w:rPr>
        <w:t>Okin</w:t>
      </w:r>
      <w:proofErr w:type="spellEnd"/>
      <w:r w:rsidRPr="00322787">
        <w:rPr>
          <w:rFonts w:ascii="Arial" w:hAnsi="Arial" w:cs="Arial"/>
          <w:sz w:val="20"/>
          <w:szCs w:val="20"/>
        </w:rPr>
        <w:t xml:space="preserve"> PM, Thacker EL, Patton KK, Stein PK, Gottesman RF, Heckbert SR, Kron</w:t>
      </w:r>
      <w:r w:rsidR="00B04BF0">
        <w:rPr>
          <w:rFonts w:ascii="Arial" w:hAnsi="Arial" w:cs="Arial"/>
          <w:sz w:val="20"/>
          <w:szCs w:val="20"/>
        </w:rPr>
        <w:t xml:space="preserve">mal RA, Elkind MS, Soliman EZ. </w:t>
      </w:r>
      <w:r w:rsidRPr="00322787">
        <w:rPr>
          <w:rFonts w:ascii="Arial" w:hAnsi="Arial" w:cs="Arial"/>
          <w:b/>
          <w:bCs/>
          <w:i/>
          <w:iCs/>
          <w:sz w:val="20"/>
          <w:szCs w:val="20"/>
        </w:rPr>
        <w:t>Association Between Left Atrial Abnormality on ECG and Vascular Brain Injury on MRI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 Stroke,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2015. Vol. 46, issue 3, pp. 711-716. PM:25677594. PMC4342300.</w:t>
      </w:r>
    </w:p>
    <w:p w14:paraId="317C080F"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Khan H, </w:t>
      </w:r>
      <w:proofErr w:type="spellStart"/>
      <w:r w:rsidRPr="00322787">
        <w:rPr>
          <w:rFonts w:ascii="Arial" w:hAnsi="Arial" w:cs="Arial"/>
          <w:sz w:val="20"/>
          <w:szCs w:val="20"/>
        </w:rPr>
        <w:t>Kunutsor</w:t>
      </w:r>
      <w:proofErr w:type="spellEnd"/>
      <w:r w:rsidRPr="00322787">
        <w:rPr>
          <w:rFonts w:ascii="Arial" w:hAnsi="Arial" w:cs="Arial"/>
          <w:sz w:val="20"/>
          <w:szCs w:val="20"/>
        </w:rPr>
        <w:t xml:space="preserve"> S, </w:t>
      </w:r>
      <w:proofErr w:type="spellStart"/>
      <w:r w:rsidRPr="00322787">
        <w:rPr>
          <w:rFonts w:ascii="Arial" w:hAnsi="Arial" w:cs="Arial"/>
          <w:sz w:val="20"/>
          <w:szCs w:val="20"/>
        </w:rPr>
        <w:t>Kalogeropoulos</w:t>
      </w:r>
      <w:proofErr w:type="spellEnd"/>
      <w:r w:rsidRPr="00322787">
        <w:rPr>
          <w:rFonts w:ascii="Arial" w:hAnsi="Arial" w:cs="Arial"/>
          <w:sz w:val="20"/>
          <w:szCs w:val="20"/>
        </w:rPr>
        <w:t xml:space="preserve"> AP, </w:t>
      </w:r>
      <w:proofErr w:type="spellStart"/>
      <w:r w:rsidRPr="00322787">
        <w:rPr>
          <w:rFonts w:ascii="Arial" w:hAnsi="Arial" w:cs="Arial"/>
          <w:sz w:val="20"/>
          <w:szCs w:val="20"/>
        </w:rPr>
        <w:t>Georgiopoulou</w:t>
      </w:r>
      <w:proofErr w:type="spellEnd"/>
      <w:r w:rsidRPr="00322787">
        <w:rPr>
          <w:rFonts w:ascii="Arial" w:hAnsi="Arial" w:cs="Arial"/>
          <w:sz w:val="20"/>
          <w:szCs w:val="20"/>
        </w:rPr>
        <w:t xml:space="preserve"> VV, Newman AB, Harris TB, </w:t>
      </w:r>
      <w:proofErr w:type="spellStart"/>
      <w:r w:rsidRPr="00322787">
        <w:rPr>
          <w:rFonts w:ascii="Arial" w:hAnsi="Arial" w:cs="Arial"/>
          <w:sz w:val="20"/>
          <w:szCs w:val="20"/>
        </w:rPr>
        <w:t>Bibbins</w:t>
      </w:r>
      <w:proofErr w:type="spellEnd"/>
      <w:r w:rsidRPr="00322787">
        <w:rPr>
          <w:rFonts w:ascii="Arial" w:hAnsi="Arial" w:cs="Arial"/>
          <w:sz w:val="20"/>
          <w:szCs w:val="20"/>
        </w:rPr>
        <w:t xml:space="preserve">-Domingo K, </w:t>
      </w:r>
      <w:proofErr w:type="spellStart"/>
      <w:r w:rsidRPr="00322787">
        <w:rPr>
          <w:rFonts w:ascii="Arial" w:hAnsi="Arial" w:cs="Arial"/>
          <w:sz w:val="20"/>
          <w:szCs w:val="20"/>
        </w:rPr>
        <w:t>Kauhanen</w:t>
      </w:r>
      <w:proofErr w:type="spellEnd"/>
      <w:r w:rsidRPr="00322787">
        <w:rPr>
          <w:rFonts w:ascii="Arial" w:hAnsi="Arial" w:cs="Arial"/>
          <w:sz w:val="20"/>
          <w:szCs w:val="20"/>
        </w:rPr>
        <w:t xml:space="preserve"> J, </w:t>
      </w:r>
      <w:proofErr w:type="spellStart"/>
      <w:r w:rsidRPr="00322787">
        <w:rPr>
          <w:rFonts w:ascii="Arial" w:hAnsi="Arial" w:cs="Arial"/>
          <w:sz w:val="20"/>
          <w:szCs w:val="20"/>
        </w:rPr>
        <w:t>Gheorghiade</w:t>
      </w:r>
      <w:proofErr w:type="spellEnd"/>
      <w:r w:rsidRPr="00322787">
        <w:rPr>
          <w:rFonts w:ascii="Arial" w:hAnsi="Arial" w:cs="Arial"/>
          <w:sz w:val="20"/>
          <w:szCs w:val="20"/>
        </w:rPr>
        <w:t xml:space="preserve"> M, </w:t>
      </w:r>
      <w:proofErr w:type="spellStart"/>
      <w:r w:rsidRPr="00322787">
        <w:rPr>
          <w:rFonts w:ascii="Arial" w:hAnsi="Arial" w:cs="Arial"/>
          <w:sz w:val="20"/>
          <w:szCs w:val="20"/>
        </w:rPr>
        <w:t>Fonarow</w:t>
      </w:r>
      <w:proofErr w:type="spellEnd"/>
      <w:r w:rsidRPr="00322787">
        <w:rPr>
          <w:rFonts w:ascii="Arial" w:hAnsi="Arial" w:cs="Arial"/>
          <w:sz w:val="20"/>
          <w:szCs w:val="20"/>
        </w:rPr>
        <w:t xml:space="preserve"> GC,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L</w:t>
      </w:r>
      <w:r w:rsidR="00B04BF0">
        <w:rPr>
          <w:rFonts w:ascii="Arial" w:hAnsi="Arial" w:cs="Arial"/>
          <w:sz w:val="20"/>
          <w:szCs w:val="20"/>
        </w:rPr>
        <w:t xml:space="preserve">aukkanen JA, Butler J. </w:t>
      </w:r>
      <w:r w:rsidRPr="00322787">
        <w:rPr>
          <w:rFonts w:ascii="Arial" w:hAnsi="Arial" w:cs="Arial"/>
          <w:b/>
          <w:bCs/>
          <w:i/>
          <w:iCs/>
          <w:sz w:val="20"/>
          <w:szCs w:val="20"/>
        </w:rPr>
        <w:t>Resting heart rate and risk of incident heart failure: three prospective cohort studies and a systematic meta-analysis</w:t>
      </w:r>
      <w:r w:rsidR="00B04BF0">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Am.Heart</w:t>
      </w:r>
      <w:proofErr w:type="spellEnd"/>
      <w:proofErr w:type="gramEnd"/>
      <w:r w:rsidRPr="00322787">
        <w:rPr>
          <w:rFonts w:ascii="Arial" w:hAnsi="Arial" w:cs="Arial"/>
          <w:sz w:val="20"/>
          <w:szCs w:val="20"/>
        </w:rPr>
        <w:t xml:space="preserve"> Assoc., Jan., 2015. Vol. 4, issue 1, pp. e001364. PM:25589535. PMC4330063.</w:t>
      </w:r>
    </w:p>
    <w:p w14:paraId="7E4DFF7D" w14:textId="77777777" w:rsidR="002B143C" w:rsidRPr="00322787" w:rsidRDefault="00B04BF0" w:rsidP="005B784B">
      <w:pPr>
        <w:autoSpaceDE w:val="0"/>
        <w:autoSpaceDN w:val="0"/>
        <w:adjustRightInd w:val="0"/>
        <w:spacing w:after="240" w:line="240" w:lineRule="auto"/>
        <w:rPr>
          <w:rFonts w:ascii="Arial" w:hAnsi="Arial" w:cs="Arial"/>
          <w:sz w:val="20"/>
          <w:szCs w:val="20"/>
        </w:rPr>
      </w:pPr>
      <w:r>
        <w:rPr>
          <w:rFonts w:ascii="Arial" w:hAnsi="Arial" w:cs="Arial"/>
          <w:sz w:val="20"/>
          <w:szCs w:val="20"/>
        </w:rPr>
        <w:t>Kim</w:t>
      </w:r>
      <w:r w:rsidR="002B143C" w:rsidRPr="00322787">
        <w:rPr>
          <w:rFonts w:ascii="Arial" w:hAnsi="Arial" w:cs="Arial"/>
          <w:sz w:val="20"/>
          <w:szCs w:val="20"/>
        </w:rPr>
        <w:t xml:space="preserve"> DH</w:t>
      </w:r>
      <w:r>
        <w:rPr>
          <w:rFonts w:ascii="Arial" w:hAnsi="Arial" w:cs="Arial"/>
          <w:sz w:val="20"/>
          <w:szCs w:val="20"/>
        </w:rPr>
        <w:t>,</w:t>
      </w:r>
      <w:r w:rsidR="002B143C" w:rsidRPr="00322787">
        <w:rPr>
          <w:rFonts w:ascii="Arial" w:hAnsi="Arial" w:cs="Arial"/>
          <w:sz w:val="20"/>
          <w:szCs w:val="20"/>
        </w:rPr>
        <w:t xml:space="preserve"> </w:t>
      </w:r>
      <w:proofErr w:type="spellStart"/>
      <w:r w:rsidR="002B143C" w:rsidRPr="00322787">
        <w:rPr>
          <w:rFonts w:ascii="Arial" w:hAnsi="Arial" w:cs="Arial"/>
          <w:sz w:val="20"/>
          <w:szCs w:val="20"/>
        </w:rPr>
        <w:t>Grodstein</w:t>
      </w:r>
      <w:proofErr w:type="spellEnd"/>
      <w:r w:rsidR="002B143C" w:rsidRPr="00322787">
        <w:rPr>
          <w:rFonts w:ascii="Arial" w:hAnsi="Arial" w:cs="Arial"/>
          <w:sz w:val="20"/>
          <w:szCs w:val="20"/>
        </w:rPr>
        <w:t xml:space="preserve"> F</w:t>
      </w:r>
      <w:r>
        <w:rPr>
          <w:rFonts w:ascii="Arial" w:hAnsi="Arial" w:cs="Arial"/>
          <w:sz w:val="20"/>
          <w:szCs w:val="20"/>
        </w:rPr>
        <w:t>,</w:t>
      </w:r>
      <w:r w:rsidR="002B143C" w:rsidRPr="00322787">
        <w:rPr>
          <w:rFonts w:ascii="Arial" w:hAnsi="Arial" w:cs="Arial"/>
          <w:sz w:val="20"/>
          <w:szCs w:val="20"/>
        </w:rPr>
        <w:t xml:space="preserve"> Newman AB</w:t>
      </w:r>
      <w:r>
        <w:rPr>
          <w:rFonts w:ascii="Arial" w:hAnsi="Arial" w:cs="Arial"/>
          <w:sz w:val="20"/>
          <w:szCs w:val="20"/>
        </w:rPr>
        <w:t>,</w:t>
      </w:r>
      <w:r w:rsidR="002B143C" w:rsidRPr="00322787">
        <w:rPr>
          <w:rFonts w:ascii="Arial" w:hAnsi="Arial" w:cs="Arial"/>
          <w:sz w:val="20"/>
          <w:szCs w:val="20"/>
        </w:rPr>
        <w:t xml:space="preserve"> Chaves PHM</w:t>
      </w:r>
      <w:r>
        <w:rPr>
          <w:rFonts w:ascii="Arial" w:hAnsi="Arial" w:cs="Arial"/>
          <w:sz w:val="20"/>
          <w:szCs w:val="20"/>
        </w:rPr>
        <w:t>,</w:t>
      </w:r>
      <w:r w:rsidR="002B143C" w:rsidRPr="00322787">
        <w:rPr>
          <w:rFonts w:ascii="Arial" w:hAnsi="Arial" w:cs="Arial"/>
          <w:sz w:val="20"/>
          <w:szCs w:val="20"/>
        </w:rPr>
        <w:t xml:space="preserve"> Odden MC</w:t>
      </w:r>
      <w:r>
        <w:rPr>
          <w:rFonts w:ascii="Arial" w:hAnsi="Arial" w:cs="Arial"/>
          <w:sz w:val="20"/>
          <w:szCs w:val="20"/>
        </w:rPr>
        <w:t>,</w:t>
      </w:r>
      <w:r w:rsidR="002B143C" w:rsidRPr="00322787">
        <w:rPr>
          <w:rFonts w:ascii="Arial" w:hAnsi="Arial" w:cs="Arial"/>
          <w:sz w:val="20"/>
          <w:szCs w:val="20"/>
        </w:rPr>
        <w:t xml:space="preserve"> Klein R</w:t>
      </w:r>
      <w:r>
        <w:rPr>
          <w:rFonts w:ascii="Arial" w:hAnsi="Arial" w:cs="Arial"/>
          <w:sz w:val="20"/>
          <w:szCs w:val="20"/>
        </w:rPr>
        <w:t>,</w:t>
      </w:r>
      <w:r w:rsidR="002B143C" w:rsidRPr="00322787">
        <w:rPr>
          <w:rFonts w:ascii="Arial" w:hAnsi="Arial" w:cs="Arial"/>
          <w:sz w:val="20"/>
          <w:szCs w:val="20"/>
        </w:rPr>
        <w:t xml:space="preserve"> Sarnak MJ</w:t>
      </w:r>
      <w:r>
        <w:rPr>
          <w:rFonts w:ascii="Arial" w:hAnsi="Arial" w:cs="Arial"/>
          <w:sz w:val="20"/>
          <w:szCs w:val="20"/>
        </w:rPr>
        <w:t>,</w:t>
      </w:r>
      <w:r w:rsidR="002B143C" w:rsidRPr="00322787">
        <w:rPr>
          <w:rFonts w:ascii="Arial" w:hAnsi="Arial" w:cs="Arial"/>
          <w:sz w:val="20"/>
          <w:szCs w:val="20"/>
        </w:rPr>
        <w:t xml:space="preserve"> Lipsitz LA</w:t>
      </w:r>
      <w:r>
        <w:rPr>
          <w:rFonts w:ascii="Arial" w:hAnsi="Arial" w:cs="Arial"/>
          <w:sz w:val="20"/>
          <w:szCs w:val="20"/>
        </w:rPr>
        <w:t xml:space="preserve">. </w:t>
      </w:r>
      <w:r w:rsidR="002B143C" w:rsidRPr="00322787">
        <w:rPr>
          <w:rFonts w:ascii="Arial" w:hAnsi="Arial" w:cs="Arial"/>
          <w:b/>
          <w:i/>
          <w:sz w:val="20"/>
          <w:szCs w:val="20"/>
        </w:rPr>
        <w:t>Microvascular and Macrovascular Abnormalities and Cognitive and Physical Function in Older Adults: Cardiovascular Health Study.</w:t>
      </w:r>
      <w:r>
        <w:rPr>
          <w:rFonts w:ascii="Arial" w:hAnsi="Arial" w:cs="Arial"/>
          <w:sz w:val="20"/>
          <w:szCs w:val="20"/>
        </w:rPr>
        <w:t xml:space="preserve"> J Am </w:t>
      </w:r>
      <w:proofErr w:type="spellStart"/>
      <w:r>
        <w:rPr>
          <w:rFonts w:ascii="Arial" w:hAnsi="Arial" w:cs="Arial"/>
          <w:sz w:val="20"/>
          <w:szCs w:val="20"/>
        </w:rPr>
        <w:t>Geriatr</w:t>
      </w:r>
      <w:proofErr w:type="spellEnd"/>
      <w:r>
        <w:rPr>
          <w:rFonts w:ascii="Arial" w:hAnsi="Arial" w:cs="Arial"/>
          <w:sz w:val="20"/>
          <w:szCs w:val="20"/>
        </w:rPr>
        <w:t xml:space="preserve"> Soc 2015 Sep</w:t>
      </w:r>
      <w:r w:rsidR="00BE14B1">
        <w:rPr>
          <w:rFonts w:ascii="Arial" w:hAnsi="Arial" w:cs="Arial"/>
          <w:sz w:val="20"/>
          <w:szCs w:val="20"/>
        </w:rPr>
        <w:t>.</w:t>
      </w:r>
      <w:r>
        <w:rPr>
          <w:rFonts w:ascii="Arial" w:hAnsi="Arial" w:cs="Arial"/>
          <w:sz w:val="20"/>
          <w:szCs w:val="20"/>
        </w:rPr>
        <w:t xml:space="preserve"> </w:t>
      </w:r>
      <w:r w:rsidR="002B143C" w:rsidRPr="00322787">
        <w:rPr>
          <w:rFonts w:ascii="Arial" w:hAnsi="Arial" w:cs="Arial"/>
          <w:sz w:val="20"/>
          <w:szCs w:val="20"/>
        </w:rPr>
        <w:t>PMC4578971 PM: 26338279.</w:t>
      </w:r>
    </w:p>
    <w:p w14:paraId="114F48A9" w14:textId="77777777" w:rsidR="002B143C" w:rsidRPr="00322787" w:rsidRDefault="002B143C"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Laugsand</w:t>
      </w:r>
      <w:proofErr w:type="spellEnd"/>
      <w:r w:rsidRPr="00322787">
        <w:rPr>
          <w:rFonts w:ascii="Arial" w:hAnsi="Arial" w:cs="Arial"/>
          <w:sz w:val="20"/>
          <w:szCs w:val="20"/>
        </w:rPr>
        <w:t xml:space="preserve"> LE</w:t>
      </w:r>
      <w:r w:rsidR="00B04BF0">
        <w:rPr>
          <w:rFonts w:ascii="Arial" w:hAnsi="Arial" w:cs="Arial"/>
          <w:sz w:val="20"/>
          <w:szCs w:val="20"/>
        </w:rPr>
        <w:t>,</w:t>
      </w:r>
      <w:r w:rsidRPr="00322787">
        <w:rPr>
          <w:rFonts w:ascii="Arial" w:hAnsi="Arial" w:cs="Arial"/>
          <w:sz w:val="20"/>
          <w:szCs w:val="20"/>
        </w:rPr>
        <w:t xml:space="preserve"> Ix JH</w:t>
      </w:r>
      <w:r w:rsidR="00B04BF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w:t>
      </w:r>
      <w:r w:rsidR="00B04BF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Djoussé</w:t>
      </w:r>
      <w:proofErr w:type="spellEnd"/>
      <w:r w:rsidRPr="00322787">
        <w:rPr>
          <w:rFonts w:ascii="Arial" w:hAnsi="Arial" w:cs="Arial"/>
          <w:sz w:val="20"/>
          <w:szCs w:val="20"/>
        </w:rPr>
        <w:t xml:space="preserve"> L</w:t>
      </w:r>
      <w:r w:rsidR="00B04BF0">
        <w:rPr>
          <w:rFonts w:ascii="Arial" w:hAnsi="Arial" w:cs="Arial"/>
          <w:sz w:val="20"/>
          <w:szCs w:val="20"/>
        </w:rPr>
        <w:t>,</w:t>
      </w:r>
      <w:r w:rsidRPr="00322787">
        <w:rPr>
          <w:rFonts w:ascii="Arial" w:hAnsi="Arial" w:cs="Arial"/>
          <w:sz w:val="20"/>
          <w:szCs w:val="20"/>
        </w:rPr>
        <w:t xml:space="preserve"> Kizer J</w:t>
      </w:r>
      <w:r w:rsidR="00B04BF0">
        <w:rPr>
          <w:rFonts w:ascii="Arial" w:hAnsi="Arial" w:cs="Arial"/>
          <w:sz w:val="20"/>
          <w:szCs w:val="20"/>
        </w:rPr>
        <w:t>R,</w:t>
      </w:r>
      <w:r w:rsidRPr="00322787">
        <w:rPr>
          <w:rFonts w:ascii="Arial" w:hAnsi="Arial" w:cs="Arial"/>
          <w:sz w:val="20"/>
          <w:szCs w:val="20"/>
        </w:rPr>
        <w:t xml:space="preserve"> Tracy RP</w:t>
      </w:r>
      <w:r w:rsidR="00B04BF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w:t>
      </w:r>
      <w:r w:rsidR="00B04BF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Rexrode</w:t>
      </w:r>
      <w:proofErr w:type="spellEnd"/>
      <w:r w:rsidRPr="00322787">
        <w:rPr>
          <w:rFonts w:ascii="Arial" w:hAnsi="Arial" w:cs="Arial"/>
          <w:sz w:val="20"/>
          <w:szCs w:val="20"/>
        </w:rPr>
        <w:t xml:space="preserve"> K</w:t>
      </w:r>
      <w:r w:rsidR="00B04BF0">
        <w:rPr>
          <w:rFonts w:ascii="Arial" w:hAnsi="Arial" w:cs="Arial"/>
          <w:sz w:val="20"/>
          <w:szCs w:val="20"/>
        </w:rPr>
        <w:t>,</w:t>
      </w:r>
      <w:r w:rsidRPr="00322787">
        <w:rPr>
          <w:rFonts w:ascii="Arial" w:hAnsi="Arial" w:cs="Arial"/>
          <w:sz w:val="20"/>
          <w:szCs w:val="20"/>
        </w:rPr>
        <w:t xml:space="preserve"> Lopez OL</w:t>
      </w:r>
      <w:r w:rsidR="00B04BF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w:t>
      </w:r>
      <w:r w:rsidR="00B04BF0">
        <w:rPr>
          <w:rFonts w:ascii="Arial" w:hAnsi="Arial" w:cs="Arial"/>
          <w:sz w:val="20"/>
          <w:szCs w:val="20"/>
        </w:rPr>
        <w:t>,</w:t>
      </w:r>
      <w:r w:rsidRPr="00322787">
        <w:rPr>
          <w:rFonts w:ascii="Arial" w:hAnsi="Arial" w:cs="Arial"/>
          <w:sz w:val="20"/>
          <w:szCs w:val="20"/>
        </w:rPr>
        <w:t xml:space="preserve"> Siscovick DS</w:t>
      </w:r>
      <w:r w:rsidR="00B04BF0">
        <w:rPr>
          <w:rFonts w:ascii="Arial" w:hAnsi="Arial" w:cs="Arial"/>
          <w:sz w:val="20"/>
          <w:szCs w:val="20"/>
        </w:rPr>
        <w:t>,</w:t>
      </w:r>
      <w:r w:rsidRPr="00322787">
        <w:rPr>
          <w:rFonts w:ascii="Arial" w:hAnsi="Arial" w:cs="Arial"/>
          <w:sz w:val="20"/>
          <w:szCs w:val="20"/>
        </w:rPr>
        <w:t xml:space="preserve"> O'Donnell CJ</w:t>
      </w:r>
      <w:r w:rsidR="00B04BF0">
        <w:rPr>
          <w:rFonts w:ascii="Arial" w:hAnsi="Arial" w:cs="Arial"/>
          <w:sz w:val="20"/>
          <w:szCs w:val="20"/>
        </w:rPr>
        <w:t>, Newman</w:t>
      </w:r>
      <w:r w:rsidRPr="00322787">
        <w:rPr>
          <w:rFonts w:ascii="Arial" w:hAnsi="Arial" w:cs="Arial"/>
          <w:sz w:val="20"/>
          <w:szCs w:val="20"/>
        </w:rPr>
        <w:t xml:space="preserve"> A</w:t>
      </w:r>
      <w:r w:rsidR="00B04BF0">
        <w:rPr>
          <w:rFonts w:ascii="Arial" w:hAnsi="Arial" w:cs="Arial"/>
          <w:sz w:val="20"/>
          <w:szCs w:val="20"/>
        </w:rPr>
        <w:t>,</w:t>
      </w:r>
      <w:r w:rsidRPr="00322787">
        <w:rPr>
          <w:rFonts w:ascii="Arial" w:hAnsi="Arial" w:cs="Arial"/>
          <w:sz w:val="20"/>
          <w:szCs w:val="20"/>
        </w:rPr>
        <w:t xml:space="preserve"> Mukamal KJ</w:t>
      </w:r>
      <w:r w:rsidR="00B04BF0">
        <w:rPr>
          <w:rFonts w:ascii="Arial" w:hAnsi="Arial" w:cs="Arial"/>
          <w:sz w:val="20"/>
          <w:szCs w:val="20"/>
        </w:rPr>
        <w:t>,</w:t>
      </w:r>
      <w:r w:rsidRPr="00322787">
        <w:rPr>
          <w:rFonts w:ascii="Arial" w:hAnsi="Arial" w:cs="Arial"/>
          <w:sz w:val="20"/>
          <w:szCs w:val="20"/>
        </w:rPr>
        <w:t xml:space="preserve"> Jensen MK. </w:t>
      </w:r>
      <w:r w:rsidRPr="00322787">
        <w:rPr>
          <w:rFonts w:ascii="Arial" w:hAnsi="Arial" w:cs="Arial"/>
          <w:b/>
          <w:i/>
          <w:sz w:val="20"/>
          <w:szCs w:val="20"/>
        </w:rPr>
        <w:t>Fetuin-A and risk of coronary heart disease: A Mendelian randomization analysis and a pooled analysis of AHSG genetic variants in 7 prospective studies.</w:t>
      </w:r>
      <w:r w:rsidRPr="00322787">
        <w:rPr>
          <w:rFonts w:ascii="Arial" w:hAnsi="Arial" w:cs="Arial"/>
          <w:sz w:val="20"/>
          <w:szCs w:val="20"/>
        </w:rPr>
        <w:t xml:space="preserve"> Atherosclerosis 2015 Sep 4</w:t>
      </w:r>
      <w:r w:rsidR="00B04BF0">
        <w:rPr>
          <w:rFonts w:ascii="Arial" w:hAnsi="Arial" w:cs="Arial"/>
          <w:sz w:val="20"/>
          <w:szCs w:val="20"/>
        </w:rPr>
        <w:t>.</w:t>
      </w:r>
      <w:r w:rsidRPr="00322787">
        <w:rPr>
          <w:rFonts w:ascii="Arial" w:hAnsi="Arial" w:cs="Arial"/>
          <w:sz w:val="20"/>
          <w:szCs w:val="20"/>
        </w:rPr>
        <w:t xml:space="preserve"> PM: 26343871.</w:t>
      </w:r>
      <w:r w:rsidR="00CD3A19" w:rsidRPr="00322787">
        <w:rPr>
          <w:rFonts w:ascii="Arial" w:hAnsi="Arial" w:cs="Arial"/>
          <w:sz w:val="20"/>
          <w:szCs w:val="20"/>
        </w:rPr>
        <w:t xml:space="preserve"> PMC4609621.</w:t>
      </w:r>
    </w:p>
    <w:p w14:paraId="29A344C0" w14:textId="77777777" w:rsidR="00A05D50" w:rsidRPr="00322787" w:rsidRDefault="00A05D50"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Lecci</w:t>
      </w:r>
      <w:proofErr w:type="spellEnd"/>
      <w:r w:rsidRPr="00322787">
        <w:rPr>
          <w:rFonts w:ascii="Arial" w:hAnsi="Arial" w:cs="Arial"/>
          <w:sz w:val="20"/>
          <w:szCs w:val="20"/>
        </w:rPr>
        <w:t xml:space="preserve"> F</w:t>
      </w:r>
      <w:r w:rsidR="00B04BF0">
        <w:rPr>
          <w:rFonts w:ascii="Arial" w:hAnsi="Arial" w:cs="Arial"/>
          <w:sz w:val="20"/>
          <w:szCs w:val="20"/>
        </w:rPr>
        <w:t>,</w:t>
      </w:r>
      <w:r w:rsidRPr="00322787">
        <w:rPr>
          <w:rFonts w:ascii="Arial" w:hAnsi="Arial" w:cs="Arial"/>
          <w:sz w:val="20"/>
          <w:szCs w:val="20"/>
        </w:rPr>
        <w:t xml:space="preserve"> Junker B</w:t>
      </w:r>
      <w:r w:rsidR="00B04BF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w:t>
      </w:r>
      <w:r w:rsidR="00B04BF0">
        <w:rPr>
          <w:rFonts w:ascii="Arial" w:hAnsi="Arial" w:cs="Arial"/>
          <w:sz w:val="20"/>
          <w:szCs w:val="20"/>
        </w:rPr>
        <w:t>,</w:t>
      </w:r>
      <w:r w:rsidRPr="00322787">
        <w:rPr>
          <w:rFonts w:ascii="Arial" w:hAnsi="Arial" w:cs="Arial"/>
          <w:sz w:val="20"/>
          <w:szCs w:val="20"/>
        </w:rPr>
        <w:t xml:space="preserve"> Lopez OL</w:t>
      </w:r>
      <w:r w:rsidR="00B04BF0">
        <w:rPr>
          <w:rFonts w:ascii="Arial" w:hAnsi="Arial" w:cs="Arial"/>
          <w:sz w:val="20"/>
          <w:szCs w:val="20"/>
        </w:rPr>
        <w:t>,</w:t>
      </w:r>
      <w:r w:rsidRPr="00322787">
        <w:rPr>
          <w:rFonts w:ascii="Arial" w:hAnsi="Arial" w:cs="Arial"/>
          <w:sz w:val="20"/>
          <w:szCs w:val="20"/>
        </w:rPr>
        <w:t xml:space="preserve"> Becker JT. </w:t>
      </w:r>
      <w:r w:rsidRPr="00322787">
        <w:rPr>
          <w:rFonts w:ascii="Arial" w:hAnsi="Arial" w:cs="Arial"/>
          <w:b/>
          <w:i/>
          <w:sz w:val="20"/>
          <w:szCs w:val="20"/>
        </w:rPr>
        <w:t>Empirically Derived Trajectories to Dementia Over 15 Years of Follow-up Identified by Using Mixed Membership Models.</w:t>
      </w:r>
      <w:r w:rsidRPr="00322787">
        <w:rPr>
          <w:rFonts w:ascii="Arial" w:hAnsi="Arial" w:cs="Arial"/>
          <w:sz w:val="20"/>
          <w:szCs w:val="20"/>
        </w:rPr>
        <w:t> A</w:t>
      </w:r>
      <w:r w:rsidR="00B04BF0">
        <w:rPr>
          <w:rFonts w:ascii="Arial" w:hAnsi="Arial" w:cs="Arial"/>
          <w:sz w:val="20"/>
          <w:szCs w:val="20"/>
        </w:rPr>
        <w:t>m. J. Epidemiol. 2015 Aug 15. </w:t>
      </w:r>
      <w:r w:rsidRPr="00322787">
        <w:rPr>
          <w:rFonts w:ascii="Arial" w:hAnsi="Arial" w:cs="Arial"/>
          <w:sz w:val="20"/>
          <w:szCs w:val="20"/>
        </w:rPr>
        <w:t>PMC4528953 PM: 26209524. </w:t>
      </w:r>
    </w:p>
    <w:p w14:paraId="77914CEB"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Lemaitre RN, </w:t>
      </w:r>
      <w:proofErr w:type="spellStart"/>
      <w:r w:rsidRPr="00322787">
        <w:rPr>
          <w:rFonts w:ascii="Arial" w:hAnsi="Arial" w:cs="Arial"/>
          <w:sz w:val="20"/>
          <w:szCs w:val="20"/>
        </w:rPr>
        <w:t>Fretts</w:t>
      </w:r>
      <w:proofErr w:type="spellEnd"/>
      <w:r w:rsidRPr="00322787">
        <w:rPr>
          <w:rFonts w:ascii="Arial" w:hAnsi="Arial" w:cs="Arial"/>
          <w:sz w:val="20"/>
          <w:szCs w:val="20"/>
        </w:rPr>
        <w:t xml:space="preserve"> AM,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CM, Biggs ML, Mukamal K, King IB, Song X, Djousse L, Siscovick DS, McKnight B, Sotoodehn</w:t>
      </w:r>
      <w:r w:rsidR="00BE14B1">
        <w:rPr>
          <w:rFonts w:ascii="Arial" w:hAnsi="Arial" w:cs="Arial"/>
          <w:sz w:val="20"/>
          <w:szCs w:val="20"/>
        </w:rPr>
        <w:t xml:space="preserve">ia N, Kizer JR, Mozaffarian D. </w:t>
      </w:r>
      <w:r w:rsidRPr="00322787">
        <w:rPr>
          <w:rFonts w:ascii="Arial" w:hAnsi="Arial" w:cs="Arial"/>
          <w:b/>
          <w:bCs/>
          <w:i/>
          <w:iCs/>
          <w:sz w:val="20"/>
          <w:szCs w:val="20"/>
        </w:rPr>
        <w:t>Plasma phospholipid very-long-chain SFAs and incident diabetes in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xml:space="preserve">., Mar. 18, 2015. PM:25787996. </w:t>
      </w:r>
      <w:r w:rsidR="00CD3A19" w:rsidRPr="00322787">
        <w:rPr>
          <w:rFonts w:ascii="Arial" w:hAnsi="Arial" w:cs="Arial"/>
          <w:sz w:val="20"/>
          <w:szCs w:val="20"/>
        </w:rPr>
        <w:t>PMC4409688.</w:t>
      </w:r>
    </w:p>
    <w:p w14:paraId="1C40C50A"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Lemaitre RN, King IB, </w:t>
      </w:r>
      <w:proofErr w:type="spellStart"/>
      <w:r w:rsidRPr="00322787">
        <w:rPr>
          <w:rFonts w:ascii="Arial" w:hAnsi="Arial" w:cs="Arial"/>
          <w:sz w:val="20"/>
          <w:szCs w:val="20"/>
        </w:rPr>
        <w:t>Kabagambe</w:t>
      </w:r>
      <w:proofErr w:type="spellEnd"/>
      <w:r w:rsidRPr="00322787">
        <w:rPr>
          <w:rFonts w:ascii="Arial" w:hAnsi="Arial" w:cs="Arial"/>
          <w:sz w:val="20"/>
          <w:szCs w:val="20"/>
        </w:rPr>
        <w:t xml:space="preserve"> EK, Wu JH, McKnight B, Manichaikul A, Guan W, Sun Q, Chasman DI, Foy M, Wang L, Zhu J, Siscovick DS, Tsai MY, Arnett DK, Psaty BM, Djousse L, Chen YD, Tang W, Weng LC, Wu H, Jensen MK, Chu AY, Jacobs DR, Jr., Rich SS, Mozaffarian D, Steffen L,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Hu FB,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Friedlander Y. </w:t>
      </w:r>
      <w:r w:rsidRPr="00322787">
        <w:rPr>
          <w:rFonts w:ascii="Arial" w:hAnsi="Arial" w:cs="Arial"/>
          <w:b/>
          <w:bCs/>
          <w:i/>
          <w:iCs/>
          <w:sz w:val="20"/>
          <w:szCs w:val="20"/>
        </w:rPr>
        <w:t>Genetic loci associated with circulating levels of very long-chain saturated fatty acids</w:t>
      </w:r>
      <w:r w:rsidRPr="00322787">
        <w:rPr>
          <w:rFonts w:ascii="Arial" w:hAnsi="Arial" w:cs="Arial"/>
          <w:b/>
          <w:bCs/>
          <w:sz w:val="20"/>
          <w:szCs w:val="20"/>
        </w:rPr>
        <w:t xml:space="preserve">. </w:t>
      </w:r>
      <w:r w:rsidRPr="00322787">
        <w:rPr>
          <w:rFonts w:ascii="Arial" w:hAnsi="Arial" w:cs="Arial"/>
          <w:sz w:val="20"/>
          <w:szCs w:val="20"/>
        </w:rPr>
        <w:t xml:space="preserve">J Lipid Res, </w:t>
      </w:r>
      <w:proofErr w:type="gramStart"/>
      <w:r w:rsidRPr="00322787">
        <w:rPr>
          <w:rFonts w:ascii="Arial" w:hAnsi="Arial" w:cs="Arial"/>
          <w:sz w:val="20"/>
          <w:szCs w:val="20"/>
        </w:rPr>
        <w:t>Jan.,</w:t>
      </w:r>
      <w:proofErr w:type="gramEnd"/>
      <w:r w:rsidRPr="00322787">
        <w:rPr>
          <w:rFonts w:ascii="Arial" w:hAnsi="Arial" w:cs="Arial"/>
          <w:sz w:val="20"/>
          <w:szCs w:val="20"/>
        </w:rPr>
        <w:t xml:space="preserve"> 2015. Vol. 56, issue 1, pp. 176-184. PM:25378659. PMC4274065.</w:t>
      </w:r>
    </w:p>
    <w:p w14:paraId="7BD3D93C"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 AX, Donnelly JP, </w:t>
      </w:r>
      <w:proofErr w:type="spellStart"/>
      <w:r w:rsidRPr="00322787">
        <w:rPr>
          <w:rFonts w:ascii="Arial" w:hAnsi="Arial" w:cs="Arial"/>
          <w:sz w:val="20"/>
          <w:szCs w:val="20"/>
        </w:rPr>
        <w:t>McGwin</w:t>
      </w:r>
      <w:proofErr w:type="spellEnd"/>
      <w:r w:rsidRPr="00322787">
        <w:rPr>
          <w:rFonts w:ascii="Arial" w:hAnsi="Arial" w:cs="Arial"/>
          <w:sz w:val="20"/>
          <w:szCs w:val="20"/>
        </w:rPr>
        <w:t xml:space="preserve"> G, Jr., Bittner V, Ahmed A, Brown CJ. </w:t>
      </w:r>
      <w:r w:rsidRPr="00322787">
        <w:rPr>
          <w:rFonts w:ascii="Arial" w:hAnsi="Arial" w:cs="Arial"/>
          <w:b/>
          <w:bCs/>
          <w:i/>
          <w:iCs/>
          <w:sz w:val="20"/>
          <w:szCs w:val="20"/>
        </w:rPr>
        <w:t>Impact of gait speed and instrumental activities of daily living on all-cause mortality in adults &gt;/=65 years with heart failure</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xml:space="preserve">., Mar. 15, 2015. Vol. 115, issue 6, pp. 797-801. PM:25655868. </w:t>
      </w:r>
      <w:r w:rsidR="001A42C0" w:rsidRPr="00322787">
        <w:rPr>
          <w:rFonts w:ascii="Arial" w:hAnsi="Arial" w:cs="Arial"/>
          <w:color w:val="000000"/>
          <w:sz w:val="20"/>
          <w:szCs w:val="20"/>
        </w:rPr>
        <w:t>PMC4474480</w:t>
      </w:r>
      <w:r w:rsidRPr="00322787">
        <w:rPr>
          <w:rFonts w:ascii="Arial" w:hAnsi="Arial" w:cs="Arial"/>
          <w:sz w:val="20"/>
          <w:szCs w:val="20"/>
        </w:rPr>
        <w:t>.</w:t>
      </w:r>
    </w:p>
    <w:p w14:paraId="0941D361" w14:textId="77777777" w:rsidR="002B143C" w:rsidRPr="00322787" w:rsidRDefault="00EB557F" w:rsidP="002B143C">
      <w:pPr>
        <w:autoSpaceDE w:val="0"/>
        <w:autoSpaceDN w:val="0"/>
        <w:adjustRightInd w:val="0"/>
        <w:spacing w:after="0" w:line="240" w:lineRule="auto"/>
        <w:rPr>
          <w:rFonts w:ascii="Arial" w:hAnsi="Arial" w:cs="Arial"/>
          <w:sz w:val="20"/>
          <w:szCs w:val="20"/>
        </w:rPr>
      </w:pPr>
      <w:r w:rsidRPr="00322787">
        <w:rPr>
          <w:rFonts w:ascii="Arial" w:hAnsi="Arial" w:cs="Arial"/>
          <w:sz w:val="20"/>
          <w:szCs w:val="20"/>
        </w:rPr>
        <w:t xml:space="preserve">Locke AE, </w:t>
      </w:r>
      <w:proofErr w:type="spellStart"/>
      <w:r w:rsidRPr="00322787">
        <w:rPr>
          <w:rFonts w:ascii="Arial" w:hAnsi="Arial" w:cs="Arial"/>
          <w:sz w:val="20"/>
          <w:szCs w:val="20"/>
        </w:rPr>
        <w:t>Kahali</w:t>
      </w:r>
      <w:proofErr w:type="spellEnd"/>
      <w:r w:rsidRPr="00322787">
        <w:rPr>
          <w:rFonts w:ascii="Arial" w:hAnsi="Arial" w:cs="Arial"/>
          <w:sz w:val="20"/>
          <w:szCs w:val="20"/>
        </w:rPr>
        <w:t xml:space="preserve"> B, Berndt SI, Justice AE, Pers TH, Day FR, Powell C,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w:t>
      </w:r>
      <w:proofErr w:type="spellStart"/>
      <w:r w:rsidRPr="00322787">
        <w:rPr>
          <w:rFonts w:ascii="Arial" w:hAnsi="Arial" w:cs="Arial"/>
          <w:sz w:val="20"/>
          <w:szCs w:val="20"/>
        </w:rPr>
        <w:t>Buchkovich</w:t>
      </w:r>
      <w:proofErr w:type="spellEnd"/>
      <w:r w:rsidRPr="00322787">
        <w:rPr>
          <w:rFonts w:ascii="Arial" w:hAnsi="Arial" w:cs="Arial"/>
          <w:sz w:val="20"/>
          <w:szCs w:val="20"/>
        </w:rPr>
        <w:t xml:space="preserve"> ML, Yang J, Croteau-</w:t>
      </w:r>
      <w:proofErr w:type="spellStart"/>
      <w:r w:rsidRPr="00322787">
        <w:rPr>
          <w:rFonts w:ascii="Arial" w:hAnsi="Arial" w:cs="Arial"/>
          <w:sz w:val="20"/>
          <w:szCs w:val="20"/>
        </w:rPr>
        <w:t>Chonka</w:t>
      </w:r>
      <w:proofErr w:type="spellEnd"/>
      <w:r w:rsidRPr="00322787">
        <w:rPr>
          <w:rFonts w:ascii="Arial" w:hAnsi="Arial" w:cs="Arial"/>
          <w:sz w:val="20"/>
          <w:szCs w:val="20"/>
        </w:rPr>
        <w:t xml:space="preserve"> DC, Esko T, Fall T, Ferreira T, Gustafsson S,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Luan J, </w:t>
      </w:r>
      <w:proofErr w:type="spellStart"/>
      <w:r w:rsidRPr="00322787">
        <w:rPr>
          <w:rFonts w:ascii="Arial" w:hAnsi="Arial" w:cs="Arial"/>
          <w:sz w:val="20"/>
          <w:szCs w:val="20"/>
        </w:rPr>
        <w:t>Mägi</w:t>
      </w:r>
      <w:proofErr w:type="spellEnd"/>
      <w:r w:rsidRPr="00322787">
        <w:rPr>
          <w:rFonts w:ascii="Arial" w:hAnsi="Arial" w:cs="Arial"/>
          <w:sz w:val="20"/>
          <w:szCs w:val="20"/>
        </w:rPr>
        <w:t xml:space="preserve"> R, Randall JC, Winkler TW, Wood AR, </w:t>
      </w:r>
      <w:proofErr w:type="spellStart"/>
      <w:r w:rsidRPr="00322787">
        <w:rPr>
          <w:rFonts w:ascii="Arial" w:hAnsi="Arial" w:cs="Arial"/>
          <w:sz w:val="20"/>
          <w:szCs w:val="20"/>
        </w:rPr>
        <w:t>Workalemahu</w:t>
      </w:r>
      <w:proofErr w:type="spellEnd"/>
      <w:r w:rsidRPr="00322787">
        <w:rPr>
          <w:rFonts w:ascii="Arial" w:hAnsi="Arial" w:cs="Arial"/>
          <w:sz w:val="20"/>
          <w:szCs w:val="20"/>
        </w:rPr>
        <w:t xml:space="preserve"> T, </w:t>
      </w:r>
      <w:proofErr w:type="spellStart"/>
      <w:r w:rsidRPr="00322787">
        <w:rPr>
          <w:rFonts w:ascii="Arial" w:hAnsi="Arial" w:cs="Arial"/>
          <w:sz w:val="20"/>
          <w:szCs w:val="20"/>
        </w:rPr>
        <w:t>Faul</w:t>
      </w:r>
      <w:proofErr w:type="spellEnd"/>
      <w:r w:rsidRPr="00322787">
        <w:rPr>
          <w:rFonts w:ascii="Arial" w:hAnsi="Arial" w:cs="Arial"/>
          <w:sz w:val="20"/>
          <w:szCs w:val="20"/>
        </w:rPr>
        <w:t xml:space="preserve"> JD, Smith JA, Hua Zhao J, Zhao W, Chen J, </w:t>
      </w:r>
      <w:proofErr w:type="spellStart"/>
      <w:r w:rsidRPr="00322787">
        <w:rPr>
          <w:rFonts w:ascii="Arial" w:hAnsi="Arial" w:cs="Arial"/>
          <w:sz w:val="20"/>
          <w:szCs w:val="20"/>
        </w:rPr>
        <w:t>Fehrmann</w:t>
      </w:r>
      <w:proofErr w:type="spellEnd"/>
      <w:r w:rsidRPr="00322787">
        <w:rPr>
          <w:rFonts w:ascii="Arial" w:hAnsi="Arial" w:cs="Arial"/>
          <w:sz w:val="20"/>
          <w:szCs w:val="20"/>
        </w:rPr>
        <w:t xml:space="preserve"> R, </w:t>
      </w:r>
      <w:proofErr w:type="spellStart"/>
      <w:r w:rsidRPr="00322787">
        <w:rPr>
          <w:rFonts w:ascii="Arial" w:hAnsi="Arial" w:cs="Arial"/>
          <w:sz w:val="20"/>
          <w:szCs w:val="20"/>
        </w:rPr>
        <w:t>Hedman</w:t>
      </w:r>
      <w:proofErr w:type="spellEnd"/>
      <w:r w:rsidRPr="00322787">
        <w:rPr>
          <w:rFonts w:ascii="Arial" w:hAnsi="Arial" w:cs="Arial"/>
          <w:sz w:val="20"/>
          <w:szCs w:val="20"/>
        </w:rPr>
        <w:t xml:space="preserve"> ÅK, Karjalainen J, Schmidt EM,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 Amin N, Anderson D, Beekman M, Bolton JL, Bragg-Gresham JL,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w:t>
      </w:r>
      <w:proofErr w:type="spellStart"/>
      <w:r w:rsidRPr="00322787">
        <w:rPr>
          <w:rFonts w:ascii="Arial" w:hAnsi="Arial" w:cs="Arial"/>
          <w:sz w:val="20"/>
          <w:szCs w:val="20"/>
        </w:rPr>
        <w:t>Demirkan</w:t>
      </w:r>
      <w:proofErr w:type="spellEnd"/>
      <w:r w:rsidRPr="00322787">
        <w:rPr>
          <w:rFonts w:ascii="Arial" w:hAnsi="Arial" w:cs="Arial"/>
          <w:sz w:val="20"/>
          <w:szCs w:val="20"/>
        </w:rPr>
        <w:t xml:space="preserve"> A, Deng G, Ehret GB, </w:t>
      </w:r>
      <w:proofErr w:type="spellStart"/>
      <w:r w:rsidRPr="00322787">
        <w:rPr>
          <w:rFonts w:ascii="Arial" w:hAnsi="Arial" w:cs="Arial"/>
          <w:sz w:val="20"/>
          <w:szCs w:val="20"/>
        </w:rPr>
        <w:t>Feenstra</w:t>
      </w:r>
      <w:proofErr w:type="spellEnd"/>
      <w:r w:rsidRPr="00322787">
        <w:rPr>
          <w:rFonts w:ascii="Arial" w:hAnsi="Arial" w:cs="Arial"/>
          <w:sz w:val="20"/>
          <w:szCs w:val="20"/>
        </w:rPr>
        <w:t xml:space="preserve"> B,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Fischer K, Goel A, Gong J, Jackson AU,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Kleber ME, </w:t>
      </w:r>
      <w:proofErr w:type="spellStart"/>
      <w:r w:rsidRPr="00322787">
        <w:rPr>
          <w:rFonts w:ascii="Arial" w:hAnsi="Arial" w:cs="Arial"/>
          <w:sz w:val="20"/>
          <w:szCs w:val="20"/>
        </w:rPr>
        <w:t>Kristiansson</w:t>
      </w:r>
      <w:proofErr w:type="spellEnd"/>
      <w:r w:rsidRPr="00322787">
        <w:rPr>
          <w:rFonts w:ascii="Arial" w:hAnsi="Arial" w:cs="Arial"/>
          <w:sz w:val="20"/>
          <w:szCs w:val="20"/>
        </w:rPr>
        <w:t xml:space="preserve"> K, Lim U, </w:t>
      </w:r>
      <w:proofErr w:type="spellStart"/>
      <w:r w:rsidRPr="00322787">
        <w:rPr>
          <w:rFonts w:ascii="Arial" w:hAnsi="Arial" w:cs="Arial"/>
          <w:sz w:val="20"/>
          <w:szCs w:val="20"/>
        </w:rPr>
        <w:t>Lotay</w:t>
      </w:r>
      <w:proofErr w:type="spellEnd"/>
      <w:r w:rsidRPr="00322787">
        <w:rPr>
          <w:rFonts w:ascii="Arial" w:hAnsi="Arial" w:cs="Arial"/>
          <w:sz w:val="20"/>
          <w:szCs w:val="20"/>
        </w:rPr>
        <w:t xml:space="preserve"> V,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Mateo Leach I, Medina-Gomez C, </w:t>
      </w:r>
      <w:proofErr w:type="spellStart"/>
      <w:r w:rsidRPr="00322787">
        <w:rPr>
          <w:rFonts w:ascii="Arial" w:hAnsi="Arial" w:cs="Arial"/>
          <w:sz w:val="20"/>
          <w:szCs w:val="20"/>
        </w:rPr>
        <w:t>Medland</w:t>
      </w:r>
      <w:proofErr w:type="spellEnd"/>
      <w:r w:rsidRPr="00322787">
        <w:rPr>
          <w:rFonts w:ascii="Arial" w:hAnsi="Arial" w:cs="Arial"/>
          <w:sz w:val="20"/>
          <w:szCs w:val="20"/>
        </w:rPr>
        <w:t xml:space="preserve"> SE,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Palmer CD, </w:t>
      </w:r>
      <w:proofErr w:type="spellStart"/>
      <w:r w:rsidRPr="00322787">
        <w:rPr>
          <w:rFonts w:ascii="Arial" w:hAnsi="Arial" w:cs="Arial"/>
          <w:sz w:val="20"/>
          <w:szCs w:val="20"/>
        </w:rPr>
        <w:t>Pasko</w:t>
      </w:r>
      <w:proofErr w:type="spellEnd"/>
      <w:r w:rsidRPr="00322787">
        <w:rPr>
          <w:rFonts w:ascii="Arial" w:hAnsi="Arial" w:cs="Arial"/>
          <w:sz w:val="20"/>
          <w:szCs w:val="20"/>
        </w:rPr>
        <w:t xml:space="preserve"> D, </w:t>
      </w:r>
      <w:proofErr w:type="spellStart"/>
      <w:r w:rsidRPr="00322787">
        <w:rPr>
          <w:rFonts w:ascii="Arial" w:hAnsi="Arial" w:cs="Arial"/>
          <w:sz w:val="20"/>
          <w:szCs w:val="20"/>
        </w:rPr>
        <w:t>Pechlivanis</w:t>
      </w:r>
      <w:proofErr w:type="spellEnd"/>
      <w:r w:rsidRPr="00322787">
        <w:rPr>
          <w:rFonts w:ascii="Arial" w:hAnsi="Arial" w:cs="Arial"/>
          <w:sz w:val="20"/>
          <w:szCs w:val="20"/>
        </w:rPr>
        <w:t xml:space="preserve"> S, Peters MJ, Prokopenko I, </w:t>
      </w:r>
      <w:proofErr w:type="spellStart"/>
      <w:r w:rsidRPr="00322787">
        <w:rPr>
          <w:rFonts w:ascii="Arial" w:hAnsi="Arial" w:cs="Arial"/>
          <w:sz w:val="20"/>
          <w:szCs w:val="20"/>
        </w:rPr>
        <w:t>Shungin</w:t>
      </w:r>
      <w:proofErr w:type="spellEnd"/>
      <w:r w:rsidRPr="00322787">
        <w:rPr>
          <w:rFonts w:ascii="Arial" w:hAnsi="Arial" w:cs="Arial"/>
          <w:sz w:val="20"/>
          <w:szCs w:val="20"/>
        </w:rPr>
        <w:t xml:space="preserve"> D, </w:t>
      </w:r>
      <w:proofErr w:type="spellStart"/>
      <w:r w:rsidRPr="00322787">
        <w:rPr>
          <w:rFonts w:ascii="Arial" w:hAnsi="Arial" w:cs="Arial"/>
          <w:sz w:val="20"/>
          <w:szCs w:val="20"/>
        </w:rPr>
        <w:t>Stančáková</w:t>
      </w:r>
      <w:proofErr w:type="spellEnd"/>
      <w:r w:rsidRPr="00322787">
        <w:rPr>
          <w:rFonts w:ascii="Arial" w:hAnsi="Arial" w:cs="Arial"/>
          <w:sz w:val="20"/>
          <w:szCs w:val="20"/>
        </w:rPr>
        <w:t xml:space="preserve"> A, Strawbridge RJ, Ju Sung Y, Tanaka T,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Trompet S, van der </w:t>
      </w:r>
      <w:proofErr w:type="spellStart"/>
      <w:r w:rsidRPr="00322787">
        <w:rPr>
          <w:rFonts w:ascii="Arial" w:hAnsi="Arial" w:cs="Arial"/>
          <w:sz w:val="20"/>
          <w:szCs w:val="20"/>
        </w:rPr>
        <w:t>Laan</w:t>
      </w:r>
      <w:proofErr w:type="spellEnd"/>
      <w:r w:rsidRPr="00322787">
        <w:rPr>
          <w:rFonts w:ascii="Arial" w:hAnsi="Arial" w:cs="Arial"/>
          <w:sz w:val="20"/>
          <w:szCs w:val="20"/>
        </w:rPr>
        <w:t xml:space="preserve"> SW, van </w:t>
      </w:r>
      <w:proofErr w:type="spellStart"/>
      <w:r w:rsidRPr="00322787">
        <w:rPr>
          <w:rFonts w:ascii="Arial" w:hAnsi="Arial" w:cs="Arial"/>
          <w:sz w:val="20"/>
          <w:szCs w:val="20"/>
        </w:rPr>
        <w:t>Setten</w:t>
      </w:r>
      <w:proofErr w:type="spellEnd"/>
      <w:r w:rsidRPr="00322787">
        <w:rPr>
          <w:rFonts w:ascii="Arial" w:hAnsi="Arial" w:cs="Arial"/>
          <w:sz w:val="20"/>
          <w:szCs w:val="20"/>
        </w:rPr>
        <w:t xml:space="preserve"> J, Van Vliet-</w:t>
      </w:r>
      <w:proofErr w:type="spellStart"/>
      <w:r w:rsidRPr="00322787">
        <w:rPr>
          <w:rFonts w:ascii="Arial" w:hAnsi="Arial" w:cs="Arial"/>
          <w:sz w:val="20"/>
          <w:szCs w:val="20"/>
        </w:rPr>
        <w:t>Ostaptchouk</w:t>
      </w:r>
      <w:proofErr w:type="spellEnd"/>
      <w:r w:rsidRPr="00322787">
        <w:rPr>
          <w:rFonts w:ascii="Arial" w:hAnsi="Arial" w:cs="Arial"/>
          <w:sz w:val="20"/>
          <w:szCs w:val="20"/>
        </w:rPr>
        <w:t xml:space="preserve"> JV, Wang Z, </w:t>
      </w:r>
      <w:proofErr w:type="spellStart"/>
      <w:r w:rsidRPr="00322787">
        <w:rPr>
          <w:rFonts w:ascii="Arial" w:hAnsi="Arial" w:cs="Arial"/>
          <w:sz w:val="20"/>
          <w:szCs w:val="20"/>
        </w:rPr>
        <w:t>Yengo</w:t>
      </w:r>
      <w:proofErr w:type="spellEnd"/>
      <w:r w:rsidRPr="00322787">
        <w:rPr>
          <w:rFonts w:ascii="Arial" w:hAnsi="Arial" w:cs="Arial"/>
          <w:sz w:val="20"/>
          <w:szCs w:val="20"/>
        </w:rPr>
        <w:t xml:space="preserve"> L, Zhang W, Isaacs A, Albrecht E, </w:t>
      </w:r>
      <w:proofErr w:type="spellStart"/>
      <w:r w:rsidRPr="00322787">
        <w:rPr>
          <w:rFonts w:ascii="Arial" w:hAnsi="Arial" w:cs="Arial"/>
          <w:sz w:val="20"/>
          <w:szCs w:val="20"/>
        </w:rPr>
        <w:t>Ärnlöv</w:t>
      </w:r>
      <w:proofErr w:type="spellEnd"/>
      <w:r w:rsidRPr="00322787">
        <w:rPr>
          <w:rFonts w:ascii="Arial" w:hAnsi="Arial" w:cs="Arial"/>
          <w:sz w:val="20"/>
          <w:szCs w:val="20"/>
        </w:rPr>
        <w:t xml:space="preserve"> J, Arscott GM, Attwood AP,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Barrett A, Bas IN, Bellis C, Bennett AJ, Berne C, </w:t>
      </w:r>
      <w:proofErr w:type="spellStart"/>
      <w:r w:rsidRPr="00322787">
        <w:rPr>
          <w:rFonts w:ascii="Arial" w:hAnsi="Arial" w:cs="Arial"/>
          <w:sz w:val="20"/>
          <w:szCs w:val="20"/>
        </w:rPr>
        <w:t>Blagieva</w:t>
      </w:r>
      <w:proofErr w:type="spellEnd"/>
      <w:r w:rsidRPr="00322787">
        <w:rPr>
          <w:rFonts w:ascii="Arial" w:hAnsi="Arial" w:cs="Arial"/>
          <w:sz w:val="20"/>
          <w:szCs w:val="20"/>
        </w:rPr>
        <w:t xml:space="preserve"> R, </w:t>
      </w:r>
      <w:proofErr w:type="spellStart"/>
      <w:r w:rsidRPr="00322787">
        <w:rPr>
          <w:rFonts w:ascii="Arial" w:hAnsi="Arial" w:cs="Arial"/>
          <w:sz w:val="20"/>
          <w:szCs w:val="20"/>
        </w:rPr>
        <w:t>Blüher</w:t>
      </w:r>
      <w:proofErr w:type="spellEnd"/>
      <w:r w:rsidRPr="00322787">
        <w:rPr>
          <w:rFonts w:ascii="Arial" w:hAnsi="Arial" w:cs="Arial"/>
          <w:sz w:val="20"/>
          <w:szCs w:val="20"/>
        </w:rPr>
        <w:t xml:space="preserve"> M, </w:t>
      </w:r>
      <w:proofErr w:type="spellStart"/>
      <w:r w:rsidRPr="00322787">
        <w:rPr>
          <w:rFonts w:ascii="Arial" w:hAnsi="Arial" w:cs="Arial"/>
          <w:sz w:val="20"/>
          <w:szCs w:val="20"/>
        </w:rPr>
        <w:t>Böhringer</w:t>
      </w:r>
      <w:proofErr w:type="spellEnd"/>
      <w:r w:rsidRPr="00322787">
        <w:rPr>
          <w:rFonts w:ascii="Arial" w:hAnsi="Arial" w:cs="Arial"/>
          <w:sz w:val="20"/>
          <w:szCs w:val="20"/>
        </w:rPr>
        <w:t xml:space="preserve"> S,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w:t>
      </w:r>
      <w:proofErr w:type="spellStart"/>
      <w:r w:rsidRPr="00322787">
        <w:rPr>
          <w:rFonts w:ascii="Arial" w:hAnsi="Arial" w:cs="Arial"/>
          <w:sz w:val="20"/>
          <w:szCs w:val="20"/>
        </w:rPr>
        <w:t>Böttcher</w:t>
      </w:r>
      <w:proofErr w:type="spellEnd"/>
      <w:r w:rsidRPr="00322787">
        <w:rPr>
          <w:rFonts w:ascii="Arial" w:hAnsi="Arial" w:cs="Arial"/>
          <w:sz w:val="20"/>
          <w:szCs w:val="20"/>
        </w:rPr>
        <w:t xml:space="preserve"> Y, Boyd HA, </w:t>
      </w:r>
      <w:proofErr w:type="spellStart"/>
      <w:r w:rsidRPr="00322787">
        <w:rPr>
          <w:rFonts w:ascii="Arial" w:hAnsi="Arial" w:cs="Arial"/>
          <w:sz w:val="20"/>
          <w:szCs w:val="20"/>
        </w:rPr>
        <w:t>Bruinenberg</w:t>
      </w:r>
      <w:proofErr w:type="spellEnd"/>
      <w:r w:rsidRPr="00322787">
        <w:rPr>
          <w:rFonts w:ascii="Arial" w:hAnsi="Arial" w:cs="Arial"/>
          <w:sz w:val="20"/>
          <w:szCs w:val="20"/>
        </w:rPr>
        <w:t xml:space="preserve"> M, Caspersen IH, Ida Chen YD, Clarke R, </w:t>
      </w:r>
      <w:proofErr w:type="spellStart"/>
      <w:r w:rsidRPr="00322787">
        <w:rPr>
          <w:rFonts w:ascii="Arial" w:hAnsi="Arial" w:cs="Arial"/>
          <w:sz w:val="20"/>
          <w:szCs w:val="20"/>
        </w:rPr>
        <w:t>Daw</w:t>
      </w:r>
      <w:proofErr w:type="spellEnd"/>
      <w:r w:rsidRPr="00322787">
        <w:rPr>
          <w:rFonts w:ascii="Arial" w:hAnsi="Arial" w:cs="Arial"/>
          <w:sz w:val="20"/>
          <w:szCs w:val="20"/>
        </w:rPr>
        <w:t xml:space="preserve"> EW,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 Delgado G, </w:t>
      </w:r>
      <w:proofErr w:type="spellStart"/>
      <w:r w:rsidRPr="00322787">
        <w:rPr>
          <w:rFonts w:ascii="Arial" w:hAnsi="Arial" w:cs="Arial"/>
          <w:sz w:val="20"/>
          <w:szCs w:val="20"/>
        </w:rPr>
        <w:t>Dimitriou</w:t>
      </w:r>
      <w:proofErr w:type="spellEnd"/>
      <w:r w:rsidRPr="00322787">
        <w:rPr>
          <w:rFonts w:ascii="Arial" w:hAnsi="Arial" w:cs="Arial"/>
          <w:sz w:val="20"/>
          <w:szCs w:val="20"/>
        </w:rPr>
        <w:t xml:space="preserve"> M,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AS, Eklund N, Estrada K, </w:t>
      </w:r>
      <w:proofErr w:type="spellStart"/>
      <w:r w:rsidRPr="00322787">
        <w:rPr>
          <w:rFonts w:ascii="Arial" w:hAnsi="Arial" w:cs="Arial"/>
          <w:sz w:val="20"/>
          <w:szCs w:val="20"/>
        </w:rPr>
        <w:t>Eury</w:t>
      </w:r>
      <w:proofErr w:type="spellEnd"/>
      <w:r w:rsidRPr="00322787">
        <w:rPr>
          <w:rFonts w:ascii="Arial" w:hAnsi="Arial" w:cs="Arial"/>
          <w:sz w:val="20"/>
          <w:szCs w:val="20"/>
        </w:rPr>
        <w:t xml:space="preserve"> E, </w:t>
      </w:r>
      <w:proofErr w:type="spellStart"/>
      <w:r w:rsidRPr="00322787">
        <w:rPr>
          <w:rFonts w:ascii="Arial" w:hAnsi="Arial" w:cs="Arial"/>
          <w:sz w:val="20"/>
          <w:szCs w:val="20"/>
        </w:rPr>
        <w:t>Folkersen</w:t>
      </w:r>
      <w:proofErr w:type="spellEnd"/>
      <w:r w:rsidRPr="00322787">
        <w:rPr>
          <w:rFonts w:ascii="Arial" w:hAnsi="Arial" w:cs="Arial"/>
          <w:sz w:val="20"/>
          <w:szCs w:val="20"/>
        </w:rPr>
        <w:t xml:space="preserve"> L, Fraser RM, Garcia ME, Geller F, Giedraitis V, </w:t>
      </w:r>
      <w:proofErr w:type="spellStart"/>
      <w:r w:rsidRPr="00322787">
        <w:rPr>
          <w:rFonts w:ascii="Arial" w:hAnsi="Arial" w:cs="Arial"/>
          <w:sz w:val="20"/>
          <w:szCs w:val="20"/>
        </w:rPr>
        <w:t>Gigante</w:t>
      </w:r>
      <w:proofErr w:type="spellEnd"/>
      <w:r w:rsidRPr="00322787">
        <w:rPr>
          <w:rFonts w:ascii="Arial" w:hAnsi="Arial" w:cs="Arial"/>
          <w:sz w:val="20"/>
          <w:szCs w:val="20"/>
        </w:rPr>
        <w:t xml:space="preserve"> B, Go AS, </w:t>
      </w:r>
      <w:proofErr w:type="spellStart"/>
      <w:r w:rsidRPr="00322787">
        <w:rPr>
          <w:rFonts w:ascii="Arial" w:hAnsi="Arial" w:cs="Arial"/>
          <w:sz w:val="20"/>
          <w:szCs w:val="20"/>
        </w:rPr>
        <w:t>Golay</w:t>
      </w:r>
      <w:proofErr w:type="spellEnd"/>
      <w:r w:rsidRPr="00322787">
        <w:rPr>
          <w:rFonts w:ascii="Arial" w:hAnsi="Arial" w:cs="Arial"/>
          <w:sz w:val="20"/>
          <w:szCs w:val="20"/>
        </w:rPr>
        <w:t xml:space="preserve"> A, Goodall AH, Gordon SD, Gorski M, </w:t>
      </w:r>
      <w:proofErr w:type="spellStart"/>
      <w:r w:rsidRPr="00322787">
        <w:rPr>
          <w:rFonts w:ascii="Arial" w:hAnsi="Arial" w:cs="Arial"/>
          <w:sz w:val="20"/>
          <w:szCs w:val="20"/>
        </w:rPr>
        <w:t>Grabe</w:t>
      </w:r>
      <w:proofErr w:type="spellEnd"/>
      <w:r w:rsidRPr="00322787">
        <w:rPr>
          <w:rFonts w:ascii="Arial" w:hAnsi="Arial" w:cs="Arial"/>
          <w:sz w:val="20"/>
          <w:szCs w:val="20"/>
        </w:rPr>
        <w:t xml:space="preserve"> HJ,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w:t>
      </w:r>
      <w:proofErr w:type="spellStart"/>
      <w:r w:rsidRPr="00322787">
        <w:rPr>
          <w:rFonts w:ascii="Arial" w:hAnsi="Arial" w:cs="Arial"/>
          <w:sz w:val="20"/>
          <w:szCs w:val="20"/>
        </w:rPr>
        <w:t>Grammer</w:t>
      </w:r>
      <w:proofErr w:type="spellEnd"/>
      <w:r w:rsidRPr="00322787">
        <w:rPr>
          <w:rFonts w:ascii="Arial" w:hAnsi="Arial" w:cs="Arial"/>
          <w:sz w:val="20"/>
          <w:szCs w:val="20"/>
        </w:rPr>
        <w:t xml:space="preserve"> TB, </w:t>
      </w:r>
      <w:proofErr w:type="spellStart"/>
      <w:r w:rsidRPr="00322787">
        <w:rPr>
          <w:rFonts w:ascii="Arial" w:hAnsi="Arial" w:cs="Arial"/>
          <w:sz w:val="20"/>
          <w:szCs w:val="20"/>
        </w:rPr>
        <w:t>Gräßler</w:t>
      </w:r>
      <w:proofErr w:type="spellEnd"/>
      <w:r w:rsidRPr="00322787">
        <w:rPr>
          <w:rFonts w:ascii="Arial" w:hAnsi="Arial" w:cs="Arial"/>
          <w:sz w:val="20"/>
          <w:szCs w:val="20"/>
        </w:rPr>
        <w:t xml:space="preserve"> J, </w:t>
      </w:r>
      <w:proofErr w:type="spellStart"/>
      <w:r w:rsidRPr="00322787">
        <w:rPr>
          <w:rFonts w:ascii="Arial" w:hAnsi="Arial" w:cs="Arial"/>
          <w:sz w:val="20"/>
          <w:szCs w:val="20"/>
        </w:rPr>
        <w:t>Grönberg</w:t>
      </w:r>
      <w:proofErr w:type="spellEnd"/>
      <w:r w:rsidRPr="00322787">
        <w:rPr>
          <w:rFonts w:ascii="Arial" w:hAnsi="Arial" w:cs="Arial"/>
          <w:sz w:val="20"/>
          <w:szCs w:val="20"/>
        </w:rPr>
        <w:t xml:space="preserve"> H, Groves CJ, Gusto G,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Hall P, Haller T,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Hartman CA, </w:t>
      </w:r>
      <w:proofErr w:type="spellStart"/>
      <w:r w:rsidRPr="00322787">
        <w:rPr>
          <w:rFonts w:ascii="Arial" w:hAnsi="Arial" w:cs="Arial"/>
          <w:sz w:val="20"/>
          <w:szCs w:val="20"/>
        </w:rPr>
        <w:t>Hassinen</w:t>
      </w:r>
      <w:proofErr w:type="spellEnd"/>
      <w:r w:rsidRPr="00322787">
        <w:rPr>
          <w:rFonts w:ascii="Arial" w:hAnsi="Arial" w:cs="Arial"/>
          <w:sz w:val="20"/>
          <w:szCs w:val="20"/>
        </w:rPr>
        <w:t xml:space="preserve"> M, Hayward C, Heard-Costa NL, Helmer Q,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Holmen O,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James AL, Jeff JM, Johansson Å, Jolley J, </w:t>
      </w:r>
      <w:proofErr w:type="spellStart"/>
      <w:r w:rsidRPr="00322787">
        <w:rPr>
          <w:rFonts w:ascii="Arial" w:hAnsi="Arial" w:cs="Arial"/>
          <w:sz w:val="20"/>
          <w:szCs w:val="20"/>
        </w:rPr>
        <w:t>Juliusdottir</w:t>
      </w:r>
      <w:proofErr w:type="spellEnd"/>
      <w:r w:rsidRPr="00322787">
        <w:rPr>
          <w:rFonts w:ascii="Arial" w:hAnsi="Arial" w:cs="Arial"/>
          <w:sz w:val="20"/>
          <w:szCs w:val="20"/>
        </w:rPr>
        <w:t xml:space="preserve"> T, </w:t>
      </w:r>
      <w:proofErr w:type="spellStart"/>
      <w:r w:rsidRPr="00322787">
        <w:rPr>
          <w:rFonts w:ascii="Arial" w:hAnsi="Arial" w:cs="Arial"/>
          <w:sz w:val="20"/>
          <w:szCs w:val="20"/>
        </w:rPr>
        <w:t>Kinnunen</w:t>
      </w:r>
      <w:proofErr w:type="spellEnd"/>
      <w:r w:rsidRPr="00322787">
        <w:rPr>
          <w:rFonts w:ascii="Arial" w:hAnsi="Arial" w:cs="Arial"/>
          <w:sz w:val="20"/>
          <w:szCs w:val="20"/>
        </w:rPr>
        <w:t xml:space="preserve"> L, Koenig W, </w:t>
      </w:r>
      <w:proofErr w:type="spellStart"/>
      <w:r w:rsidRPr="00322787">
        <w:rPr>
          <w:rFonts w:ascii="Arial" w:hAnsi="Arial" w:cs="Arial"/>
          <w:sz w:val="20"/>
          <w:szCs w:val="20"/>
        </w:rPr>
        <w:t>Koskenvuo</w:t>
      </w:r>
      <w:proofErr w:type="spellEnd"/>
      <w:r w:rsidRPr="00322787">
        <w:rPr>
          <w:rFonts w:ascii="Arial" w:hAnsi="Arial" w:cs="Arial"/>
          <w:sz w:val="20"/>
          <w:szCs w:val="20"/>
        </w:rPr>
        <w:t xml:space="preserve"> M, </w:t>
      </w:r>
      <w:proofErr w:type="spellStart"/>
      <w:r w:rsidRPr="00322787">
        <w:rPr>
          <w:rFonts w:ascii="Arial" w:hAnsi="Arial" w:cs="Arial"/>
          <w:sz w:val="20"/>
          <w:szCs w:val="20"/>
        </w:rPr>
        <w:t>Kratzer</w:t>
      </w:r>
      <w:proofErr w:type="spellEnd"/>
      <w:r w:rsidRPr="00322787">
        <w:rPr>
          <w:rFonts w:ascii="Arial" w:hAnsi="Arial" w:cs="Arial"/>
          <w:sz w:val="20"/>
          <w:szCs w:val="20"/>
        </w:rPr>
        <w:t xml:space="preserve"> W, </w:t>
      </w:r>
      <w:proofErr w:type="spellStart"/>
      <w:r w:rsidRPr="00322787">
        <w:rPr>
          <w:rFonts w:ascii="Arial" w:hAnsi="Arial" w:cs="Arial"/>
          <w:sz w:val="20"/>
          <w:szCs w:val="20"/>
        </w:rPr>
        <w:t>Laitinen</w:t>
      </w:r>
      <w:proofErr w:type="spellEnd"/>
      <w:r w:rsidRPr="00322787">
        <w:rPr>
          <w:rFonts w:ascii="Arial" w:hAnsi="Arial" w:cs="Arial"/>
          <w:sz w:val="20"/>
          <w:szCs w:val="20"/>
        </w:rPr>
        <w:t xml:space="preserve"> J, Lamina C, Leander K, Lee NR, </w:t>
      </w:r>
      <w:proofErr w:type="spellStart"/>
      <w:r w:rsidRPr="00322787">
        <w:rPr>
          <w:rFonts w:ascii="Arial" w:hAnsi="Arial" w:cs="Arial"/>
          <w:sz w:val="20"/>
          <w:szCs w:val="20"/>
        </w:rPr>
        <w:t>Lichtner</w:t>
      </w:r>
      <w:proofErr w:type="spellEnd"/>
      <w:r w:rsidRPr="00322787">
        <w:rPr>
          <w:rFonts w:ascii="Arial" w:hAnsi="Arial" w:cs="Arial"/>
          <w:sz w:val="20"/>
          <w:szCs w:val="20"/>
        </w:rPr>
        <w:t xml:space="preserve"> P, Lind L, </w:t>
      </w:r>
      <w:proofErr w:type="spellStart"/>
      <w:r w:rsidRPr="00322787">
        <w:rPr>
          <w:rFonts w:ascii="Arial" w:hAnsi="Arial" w:cs="Arial"/>
          <w:sz w:val="20"/>
          <w:szCs w:val="20"/>
        </w:rPr>
        <w:t>Lindström</w:t>
      </w:r>
      <w:proofErr w:type="spellEnd"/>
      <w:r w:rsidRPr="00322787">
        <w:rPr>
          <w:rFonts w:ascii="Arial" w:hAnsi="Arial" w:cs="Arial"/>
          <w:sz w:val="20"/>
          <w:szCs w:val="20"/>
        </w:rPr>
        <w:t xml:space="preserve"> J, Sin Lo K, </w:t>
      </w:r>
      <w:proofErr w:type="spellStart"/>
      <w:r w:rsidRPr="00322787">
        <w:rPr>
          <w:rFonts w:ascii="Arial" w:hAnsi="Arial" w:cs="Arial"/>
          <w:sz w:val="20"/>
          <w:szCs w:val="20"/>
        </w:rPr>
        <w:t>Lobbens</w:t>
      </w:r>
      <w:proofErr w:type="spellEnd"/>
      <w:r w:rsidRPr="00322787">
        <w:rPr>
          <w:rFonts w:ascii="Arial" w:hAnsi="Arial" w:cs="Arial"/>
          <w:sz w:val="20"/>
          <w:szCs w:val="20"/>
        </w:rPr>
        <w:t xml:space="preserve"> S, </w:t>
      </w:r>
      <w:proofErr w:type="spellStart"/>
      <w:r w:rsidRPr="00322787">
        <w:rPr>
          <w:rFonts w:ascii="Arial" w:hAnsi="Arial" w:cs="Arial"/>
          <w:sz w:val="20"/>
          <w:szCs w:val="20"/>
        </w:rPr>
        <w:t>Lorbeer</w:t>
      </w:r>
      <w:proofErr w:type="spellEnd"/>
      <w:r w:rsidRPr="00322787">
        <w:rPr>
          <w:rFonts w:ascii="Arial" w:hAnsi="Arial" w:cs="Arial"/>
          <w:sz w:val="20"/>
          <w:szCs w:val="20"/>
        </w:rPr>
        <w:t xml:space="preserve"> R, Lu Y, Mach F, Magnusson PK, Mahajan A, McArdle WL, McLachlan S, </w:t>
      </w:r>
      <w:proofErr w:type="spellStart"/>
      <w:r w:rsidRPr="00322787">
        <w:rPr>
          <w:rFonts w:ascii="Arial" w:hAnsi="Arial" w:cs="Arial"/>
          <w:sz w:val="20"/>
          <w:szCs w:val="20"/>
        </w:rPr>
        <w:t>Menni</w:t>
      </w:r>
      <w:proofErr w:type="spellEnd"/>
      <w:r w:rsidRPr="00322787">
        <w:rPr>
          <w:rFonts w:ascii="Arial" w:hAnsi="Arial" w:cs="Arial"/>
          <w:sz w:val="20"/>
          <w:szCs w:val="20"/>
        </w:rPr>
        <w:t xml:space="preserve"> C, Merger S, </w:t>
      </w:r>
      <w:proofErr w:type="spellStart"/>
      <w:r w:rsidRPr="00322787">
        <w:rPr>
          <w:rFonts w:ascii="Arial" w:hAnsi="Arial" w:cs="Arial"/>
          <w:sz w:val="20"/>
          <w:szCs w:val="20"/>
        </w:rPr>
        <w:t>Mihailov</w:t>
      </w:r>
      <w:proofErr w:type="spellEnd"/>
      <w:r w:rsidRPr="00322787">
        <w:rPr>
          <w:rFonts w:ascii="Arial" w:hAnsi="Arial" w:cs="Arial"/>
          <w:sz w:val="20"/>
          <w:szCs w:val="20"/>
        </w:rPr>
        <w:t xml:space="preserve"> E, Milani L, </w:t>
      </w:r>
      <w:proofErr w:type="spellStart"/>
      <w:r w:rsidRPr="00322787">
        <w:rPr>
          <w:rFonts w:ascii="Arial" w:hAnsi="Arial" w:cs="Arial"/>
          <w:sz w:val="20"/>
          <w:szCs w:val="20"/>
        </w:rPr>
        <w:t>Moayyeri</w:t>
      </w:r>
      <w:proofErr w:type="spellEnd"/>
      <w:r w:rsidRPr="00322787">
        <w:rPr>
          <w:rFonts w:ascii="Arial" w:hAnsi="Arial" w:cs="Arial"/>
          <w:sz w:val="20"/>
          <w:szCs w:val="20"/>
        </w:rPr>
        <w:t xml:space="preserve"> A,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w:t>
      </w:r>
      <w:proofErr w:type="spellStart"/>
      <w:r w:rsidRPr="00322787">
        <w:rPr>
          <w:rFonts w:ascii="Arial" w:hAnsi="Arial" w:cs="Arial"/>
          <w:sz w:val="20"/>
          <w:szCs w:val="20"/>
        </w:rPr>
        <w:t>Morken</w:t>
      </w:r>
      <w:proofErr w:type="spellEnd"/>
      <w:r w:rsidRPr="00322787">
        <w:rPr>
          <w:rFonts w:ascii="Arial" w:hAnsi="Arial" w:cs="Arial"/>
          <w:sz w:val="20"/>
          <w:szCs w:val="20"/>
        </w:rPr>
        <w:t xml:space="preserve"> MA, </w:t>
      </w:r>
      <w:proofErr w:type="spellStart"/>
      <w:r w:rsidRPr="00322787">
        <w:rPr>
          <w:rFonts w:ascii="Arial" w:hAnsi="Arial" w:cs="Arial"/>
          <w:sz w:val="20"/>
          <w:szCs w:val="20"/>
        </w:rPr>
        <w:t>Mulas</w:t>
      </w:r>
      <w:proofErr w:type="spellEnd"/>
      <w:r w:rsidRPr="00322787">
        <w:rPr>
          <w:rFonts w:ascii="Arial" w:hAnsi="Arial" w:cs="Arial"/>
          <w:sz w:val="20"/>
          <w:szCs w:val="20"/>
        </w:rPr>
        <w:t xml:space="preserve"> A, Müller G, Müller-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Musk AW, </w:t>
      </w:r>
      <w:proofErr w:type="spellStart"/>
      <w:r w:rsidRPr="00322787">
        <w:rPr>
          <w:rFonts w:ascii="Arial" w:hAnsi="Arial" w:cs="Arial"/>
          <w:sz w:val="20"/>
          <w:szCs w:val="20"/>
        </w:rPr>
        <w:t>Nagaraja</w:t>
      </w:r>
      <w:proofErr w:type="spellEnd"/>
      <w:r w:rsidRPr="00322787">
        <w:rPr>
          <w:rFonts w:ascii="Arial" w:hAnsi="Arial" w:cs="Arial"/>
          <w:sz w:val="20"/>
          <w:szCs w:val="20"/>
        </w:rPr>
        <w:t xml:space="preserve"> R, </w:t>
      </w:r>
      <w:proofErr w:type="spellStart"/>
      <w:r w:rsidRPr="00322787">
        <w:rPr>
          <w:rFonts w:ascii="Arial" w:hAnsi="Arial" w:cs="Arial"/>
          <w:sz w:val="20"/>
          <w:szCs w:val="20"/>
        </w:rPr>
        <w:t>Nöthen</w:t>
      </w:r>
      <w:proofErr w:type="spellEnd"/>
      <w:r w:rsidRPr="00322787">
        <w:rPr>
          <w:rFonts w:ascii="Arial" w:hAnsi="Arial" w:cs="Arial"/>
          <w:sz w:val="20"/>
          <w:szCs w:val="20"/>
        </w:rPr>
        <w:t xml:space="preserve"> MM, Nolte IM, </w:t>
      </w:r>
      <w:proofErr w:type="spellStart"/>
      <w:r w:rsidRPr="00322787">
        <w:rPr>
          <w:rFonts w:ascii="Arial" w:hAnsi="Arial" w:cs="Arial"/>
          <w:sz w:val="20"/>
          <w:szCs w:val="20"/>
        </w:rPr>
        <w:t>Pilz</w:t>
      </w:r>
      <w:proofErr w:type="spellEnd"/>
      <w:r w:rsidRPr="00322787">
        <w:rPr>
          <w:rFonts w:ascii="Arial" w:hAnsi="Arial" w:cs="Arial"/>
          <w:sz w:val="20"/>
          <w:szCs w:val="20"/>
        </w:rPr>
        <w:t xml:space="preserve"> S, Rayner NW, </w:t>
      </w:r>
      <w:proofErr w:type="spellStart"/>
      <w:r w:rsidRPr="00322787">
        <w:rPr>
          <w:rFonts w:ascii="Arial" w:hAnsi="Arial" w:cs="Arial"/>
          <w:sz w:val="20"/>
          <w:szCs w:val="20"/>
        </w:rPr>
        <w:t>Renstrom</w:t>
      </w:r>
      <w:proofErr w:type="spellEnd"/>
      <w:r w:rsidRPr="00322787">
        <w:rPr>
          <w:rFonts w:ascii="Arial" w:hAnsi="Arial" w:cs="Arial"/>
          <w:sz w:val="20"/>
          <w:szCs w:val="20"/>
        </w:rPr>
        <w:t xml:space="preserve"> F, Rettig R, </w:t>
      </w:r>
      <w:proofErr w:type="spellStart"/>
      <w:r w:rsidRPr="00322787">
        <w:rPr>
          <w:rFonts w:ascii="Arial" w:hAnsi="Arial" w:cs="Arial"/>
          <w:sz w:val="20"/>
          <w:szCs w:val="20"/>
        </w:rPr>
        <w:t>Ried</w:t>
      </w:r>
      <w:proofErr w:type="spellEnd"/>
      <w:r w:rsidRPr="00322787">
        <w:rPr>
          <w:rFonts w:ascii="Arial" w:hAnsi="Arial" w:cs="Arial"/>
          <w:sz w:val="20"/>
          <w:szCs w:val="20"/>
        </w:rPr>
        <w:t xml:space="preserve"> JS, </w:t>
      </w:r>
      <w:proofErr w:type="spellStart"/>
      <w:r w:rsidRPr="00322787">
        <w:rPr>
          <w:rFonts w:ascii="Arial" w:hAnsi="Arial" w:cs="Arial"/>
          <w:sz w:val="20"/>
          <w:szCs w:val="20"/>
        </w:rPr>
        <w:t>Ripke</w:t>
      </w:r>
      <w:proofErr w:type="spellEnd"/>
      <w:r w:rsidRPr="00322787">
        <w:rPr>
          <w:rFonts w:ascii="Arial" w:hAnsi="Arial" w:cs="Arial"/>
          <w:sz w:val="20"/>
          <w:szCs w:val="20"/>
        </w:rPr>
        <w:t xml:space="preserve"> S, Robertson NR, Rose LM,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Scharnagl</w:t>
      </w:r>
      <w:proofErr w:type="spellEnd"/>
      <w:r w:rsidRPr="00322787">
        <w:rPr>
          <w:rFonts w:ascii="Arial" w:hAnsi="Arial" w:cs="Arial"/>
          <w:sz w:val="20"/>
          <w:szCs w:val="20"/>
        </w:rPr>
        <w:t xml:space="preserve"> H, </w:t>
      </w:r>
      <w:proofErr w:type="spellStart"/>
      <w:r w:rsidRPr="00322787">
        <w:rPr>
          <w:rFonts w:ascii="Arial" w:hAnsi="Arial" w:cs="Arial"/>
          <w:sz w:val="20"/>
          <w:szCs w:val="20"/>
        </w:rPr>
        <w:t>Scholtens</w:t>
      </w:r>
      <w:proofErr w:type="spellEnd"/>
      <w:r w:rsidRPr="00322787">
        <w:rPr>
          <w:rFonts w:ascii="Arial" w:hAnsi="Arial" w:cs="Arial"/>
          <w:sz w:val="20"/>
          <w:szCs w:val="20"/>
        </w:rPr>
        <w:t xml:space="preserve"> S, Schumacher FR, Scott WR, </w:t>
      </w:r>
      <w:proofErr w:type="spellStart"/>
      <w:r w:rsidRPr="00322787">
        <w:rPr>
          <w:rFonts w:ascii="Arial" w:hAnsi="Arial" w:cs="Arial"/>
          <w:sz w:val="20"/>
          <w:szCs w:val="20"/>
        </w:rPr>
        <w:t>Seufferlein</w:t>
      </w:r>
      <w:proofErr w:type="spellEnd"/>
      <w:r w:rsidRPr="00322787">
        <w:rPr>
          <w:rFonts w:ascii="Arial" w:hAnsi="Arial" w:cs="Arial"/>
          <w:sz w:val="20"/>
          <w:szCs w:val="20"/>
        </w:rPr>
        <w:t xml:space="preserve"> T, Shi J, Vernon Smith A, </w:t>
      </w:r>
      <w:proofErr w:type="spellStart"/>
      <w:r w:rsidRPr="00322787">
        <w:rPr>
          <w:rFonts w:ascii="Arial" w:hAnsi="Arial" w:cs="Arial"/>
          <w:sz w:val="20"/>
          <w:szCs w:val="20"/>
        </w:rPr>
        <w:t>Smolonska</w:t>
      </w:r>
      <w:proofErr w:type="spellEnd"/>
      <w:r w:rsidRPr="00322787">
        <w:rPr>
          <w:rFonts w:ascii="Arial" w:hAnsi="Arial" w:cs="Arial"/>
          <w:sz w:val="20"/>
          <w:szCs w:val="20"/>
        </w:rPr>
        <w:t xml:space="preserve"> J, Stanton AV, </w:t>
      </w:r>
      <w:proofErr w:type="spellStart"/>
      <w:r w:rsidRPr="00322787">
        <w:rPr>
          <w:rFonts w:ascii="Arial" w:hAnsi="Arial" w:cs="Arial"/>
          <w:sz w:val="20"/>
          <w:szCs w:val="20"/>
        </w:rPr>
        <w:t>Steinthorsdottir</w:t>
      </w:r>
      <w:proofErr w:type="spellEnd"/>
      <w:r w:rsidRPr="00322787">
        <w:rPr>
          <w:rFonts w:ascii="Arial" w:hAnsi="Arial" w:cs="Arial"/>
          <w:sz w:val="20"/>
          <w:szCs w:val="20"/>
        </w:rPr>
        <w:t xml:space="preserve"> V, Stirrups K, Stringham HM, </w:t>
      </w:r>
      <w:proofErr w:type="spellStart"/>
      <w:r w:rsidRPr="00322787">
        <w:rPr>
          <w:rFonts w:ascii="Arial" w:hAnsi="Arial" w:cs="Arial"/>
          <w:sz w:val="20"/>
          <w:szCs w:val="20"/>
        </w:rPr>
        <w:t>Sundström</w:t>
      </w:r>
      <w:proofErr w:type="spellEnd"/>
      <w:r w:rsidRPr="00322787">
        <w:rPr>
          <w:rFonts w:ascii="Arial" w:hAnsi="Arial" w:cs="Arial"/>
          <w:sz w:val="20"/>
          <w:szCs w:val="20"/>
        </w:rPr>
        <w:t xml:space="preserve"> J, </w:t>
      </w:r>
      <w:proofErr w:type="spellStart"/>
      <w:r w:rsidRPr="00322787">
        <w:rPr>
          <w:rFonts w:ascii="Arial" w:hAnsi="Arial" w:cs="Arial"/>
          <w:sz w:val="20"/>
          <w:szCs w:val="20"/>
        </w:rPr>
        <w:t>Swertz</w:t>
      </w:r>
      <w:proofErr w:type="spellEnd"/>
      <w:r w:rsidRPr="00322787">
        <w:rPr>
          <w:rFonts w:ascii="Arial" w:hAnsi="Arial" w:cs="Arial"/>
          <w:sz w:val="20"/>
          <w:szCs w:val="20"/>
        </w:rPr>
        <w:t xml:space="preserve"> MA, Swift AJ, </w:t>
      </w:r>
      <w:proofErr w:type="spellStart"/>
      <w:r w:rsidRPr="00322787">
        <w:rPr>
          <w:rFonts w:ascii="Arial" w:hAnsi="Arial" w:cs="Arial"/>
          <w:sz w:val="20"/>
          <w:szCs w:val="20"/>
        </w:rPr>
        <w:t>Syvänen</w:t>
      </w:r>
      <w:proofErr w:type="spellEnd"/>
      <w:r w:rsidRPr="00322787">
        <w:rPr>
          <w:rFonts w:ascii="Arial" w:hAnsi="Arial" w:cs="Arial"/>
          <w:sz w:val="20"/>
          <w:szCs w:val="20"/>
        </w:rPr>
        <w:t xml:space="preserve"> AC, Tan ST, </w:t>
      </w:r>
      <w:proofErr w:type="spellStart"/>
      <w:r w:rsidRPr="00322787">
        <w:rPr>
          <w:rFonts w:ascii="Arial" w:hAnsi="Arial" w:cs="Arial"/>
          <w:sz w:val="20"/>
          <w:szCs w:val="20"/>
        </w:rPr>
        <w:t>Tayo</w:t>
      </w:r>
      <w:proofErr w:type="spellEnd"/>
      <w:r w:rsidRPr="00322787">
        <w:rPr>
          <w:rFonts w:ascii="Arial" w:hAnsi="Arial" w:cs="Arial"/>
          <w:sz w:val="20"/>
          <w:szCs w:val="20"/>
        </w:rPr>
        <w:t xml:space="preserve"> BO,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Tyrer</w:t>
      </w:r>
      <w:proofErr w:type="spellEnd"/>
      <w:r w:rsidRPr="00322787">
        <w:rPr>
          <w:rFonts w:ascii="Arial" w:hAnsi="Arial" w:cs="Arial"/>
          <w:sz w:val="20"/>
          <w:szCs w:val="20"/>
        </w:rPr>
        <w:t xml:space="preserve"> JP, Uh HW, </w:t>
      </w:r>
      <w:proofErr w:type="spellStart"/>
      <w:r w:rsidRPr="00322787">
        <w:rPr>
          <w:rFonts w:ascii="Arial" w:hAnsi="Arial" w:cs="Arial"/>
          <w:sz w:val="20"/>
          <w:szCs w:val="20"/>
        </w:rPr>
        <w:t>Vandenput</w:t>
      </w:r>
      <w:proofErr w:type="spellEnd"/>
      <w:r w:rsidRPr="00322787">
        <w:rPr>
          <w:rFonts w:ascii="Arial" w:hAnsi="Arial" w:cs="Arial"/>
          <w:sz w:val="20"/>
          <w:szCs w:val="20"/>
        </w:rPr>
        <w:t xml:space="preserve"> L, Verhulst FC, Vermeulen SH, Verweij N, </w:t>
      </w:r>
      <w:proofErr w:type="spellStart"/>
      <w:r w:rsidRPr="00322787">
        <w:rPr>
          <w:rFonts w:ascii="Arial" w:hAnsi="Arial" w:cs="Arial"/>
          <w:sz w:val="20"/>
          <w:szCs w:val="20"/>
        </w:rPr>
        <w:t>Vonk</w:t>
      </w:r>
      <w:proofErr w:type="spellEnd"/>
      <w:r w:rsidRPr="00322787">
        <w:rPr>
          <w:rFonts w:ascii="Arial" w:hAnsi="Arial" w:cs="Arial"/>
          <w:sz w:val="20"/>
          <w:szCs w:val="20"/>
        </w:rPr>
        <w:t xml:space="preserve"> JM, Waite LL, Warren HR, Waterworth D, Weedon MN, Wilkens LR, </w:t>
      </w:r>
      <w:proofErr w:type="spellStart"/>
      <w:r w:rsidRPr="00322787">
        <w:rPr>
          <w:rFonts w:ascii="Arial" w:hAnsi="Arial" w:cs="Arial"/>
          <w:sz w:val="20"/>
          <w:szCs w:val="20"/>
        </w:rPr>
        <w:t>Willenborg</w:t>
      </w:r>
      <w:proofErr w:type="spellEnd"/>
      <w:r w:rsidRPr="00322787">
        <w:rPr>
          <w:rFonts w:ascii="Arial" w:hAnsi="Arial" w:cs="Arial"/>
          <w:sz w:val="20"/>
          <w:szCs w:val="20"/>
        </w:rPr>
        <w:t xml:space="preserve"> C, </w:t>
      </w:r>
      <w:proofErr w:type="spellStart"/>
      <w:r w:rsidRPr="00322787">
        <w:rPr>
          <w:rFonts w:ascii="Arial" w:hAnsi="Arial" w:cs="Arial"/>
          <w:sz w:val="20"/>
          <w:szCs w:val="20"/>
        </w:rPr>
        <w:t>Wilsgaard</w:t>
      </w:r>
      <w:proofErr w:type="spellEnd"/>
      <w:r w:rsidRPr="00322787">
        <w:rPr>
          <w:rFonts w:ascii="Arial" w:hAnsi="Arial" w:cs="Arial"/>
          <w:sz w:val="20"/>
          <w:szCs w:val="20"/>
        </w:rPr>
        <w:t xml:space="preserve"> T,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Wong A, Wright AF, Zhang Q</w:t>
      </w:r>
      <w:r w:rsidR="00CB78B5">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LifeLines</w:t>
      </w:r>
      <w:proofErr w:type="spellEnd"/>
      <w:r w:rsidRPr="00322787">
        <w:rPr>
          <w:rFonts w:ascii="Arial" w:hAnsi="Arial" w:cs="Arial"/>
          <w:sz w:val="20"/>
          <w:szCs w:val="20"/>
        </w:rPr>
        <w:t xml:space="preserve"> Cohort Study, Brennan EP, Choi M, </w:t>
      </w:r>
      <w:proofErr w:type="spellStart"/>
      <w:r w:rsidRPr="00322787">
        <w:rPr>
          <w:rFonts w:ascii="Arial" w:hAnsi="Arial" w:cs="Arial"/>
          <w:sz w:val="20"/>
          <w:szCs w:val="20"/>
        </w:rPr>
        <w:t>Dastani</w:t>
      </w:r>
      <w:proofErr w:type="spellEnd"/>
      <w:r w:rsidRPr="00322787">
        <w:rPr>
          <w:rFonts w:ascii="Arial" w:hAnsi="Arial" w:cs="Arial"/>
          <w:sz w:val="20"/>
          <w:szCs w:val="20"/>
        </w:rPr>
        <w:t xml:space="preserve"> Z, </w:t>
      </w:r>
      <w:proofErr w:type="spellStart"/>
      <w:r w:rsidRPr="00322787">
        <w:rPr>
          <w:rFonts w:ascii="Arial" w:hAnsi="Arial" w:cs="Arial"/>
          <w:sz w:val="20"/>
          <w:szCs w:val="20"/>
        </w:rPr>
        <w:t>Drong</w:t>
      </w:r>
      <w:proofErr w:type="spellEnd"/>
      <w:r w:rsidRPr="00322787">
        <w:rPr>
          <w:rFonts w:ascii="Arial" w:hAnsi="Arial" w:cs="Arial"/>
          <w:sz w:val="20"/>
          <w:szCs w:val="20"/>
        </w:rPr>
        <w:t xml:space="preserve"> AW, Eriksson P, Franco-</w:t>
      </w:r>
      <w:proofErr w:type="spellStart"/>
      <w:r w:rsidRPr="00322787">
        <w:rPr>
          <w:rFonts w:ascii="Arial" w:hAnsi="Arial" w:cs="Arial"/>
          <w:sz w:val="20"/>
          <w:szCs w:val="20"/>
        </w:rPr>
        <w:t>Cereceda</w:t>
      </w:r>
      <w:proofErr w:type="spellEnd"/>
      <w:r w:rsidRPr="00322787">
        <w:rPr>
          <w:rFonts w:ascii="Arial" w:hAnsi="Arial" w:cs="Arial"/>
          <w:sz w:val="20"/>
          <w:szCs w:val="20"/>
        </w:rPr>
        <w:t xml:space="preserve"> A, </w:t>
      </w:r>
      <w:proofErr w:type="spellStart"/>
      <w:r w:rsidRPr="00322787">
        <w:rPr>
          <w:rFonts w:ascii="Arial" w:hAnsi="Arial" w:cs="Arial"/>
          <w:sz w:val="20"/>
          <w:szCs w:val="20"/>
        </w:rPr>
        <w:t>Gådin</w:t>
      </w:r>
      <w:proofErr w:type="spellEnd"/>
      <w:r w:rsidRPr="00322787">
        <w:rPr>
          <w:rFonts w:ascii="Arial" w:hAnsi="Arial" w:cs="Arial"/>
          <w:sz w:val="20"/>
          <w:szCs w:val="20"/>
        </w:rPr>
        <w:t xml:space="preserve"> JR, </w:t>
      </w:r>
      <w:proofErr w:type="spellStart"/>
      <w:r w:rsidRPr="00322787">
        <w:rPr>
          <w:rFonts w:ascii="Arial" w:hAnsi="Arial" w:cs="Arial"/>
          <w:sz w:val="20"/>
          <w:szCs w:val="20"/>
        </w:rPr>
        <w:t>Gharavi</w:t>
      </w:r>
      <w:proofErr w:type="spellEnd"/>
      <w:r w:rsidRPr="00322787">
        <w:rPr>
          <w:rFonts w:ascii="Arial" w:hAnsi="Arial" w:cs="Arial"/>
          <w:sz w:val="20"/>
          <w:szCs w:val="20"/>
        </w:rPr>
        <w:t xml:space="preserve"> AG, Goddard ME, </w:t>
      </w:r>
      <w:proofErr w:type="spellStart"/>
      <w:r w:rsidRPr="00322787">
        <w:rPr>
          <w:rFonts w:ascii="Arial" w:hAnsi="Arial" w:cs="Arial"/>
          <w:sz w:val="20"/>
          <w:szCs w:val="20"/>
        </w:rPr>
        <w:t>Handsaker</w:t>
      </w:r>
      <w:proofErr w:type="spellEnd"/>
      <w:r w:rsidRPr="00322787">
        <w:rPr>
          <w:rFonts w:ascii="Arial" w:hAnsi="Arial" w:cs="Arial"/>
          <w:sz w:val="20"/>
          <w:szCs w:val="20"/>
        </w:rPr>
        <w:t xml:space="preserve"> RE, Huang J, </w:t>
      </w:r>
      <w:proofErr w:type="spellStart"/>
      <w:r w:rsidRPr="00322787">
        <w:rPr>
          <w:rFonts w:ascii="Arial" w:hAnsi="Arial" w:cs="Arial"/>
          <w:sz w:val="20"/>
          <w:szCs w:val="20"/>
        </w:rPr>
        <w:t>Karpe</w:t>
      </w:r>
      <w:proofErr w:type="spellEnd"/>
      <w:r w:rsidRPr="00322787">
        <w:rPr>
          <w:rFonts w:ascii="Arial" w:hAnsi="Arial" w:cs="Arial"/>
          <w:sz w:val="20"/>
          <w:szCs w:val="20"/>
        </w:rPr>
        <w:t xml:space="preserve"> F, Kathiresan S, </w:t>
      </w:r>
      <w:proofErr w:type="spellStart"/>
      <w:r w:rsidRPr="00322787">
        <w:rPr>
          <w:rFonts w:ascii="Arial" w:hAnsi="Arial" w:cs="Arial"/>
          <w:sz w:val="20"/>
          <w:szCs w:val="20"/>
        </w:rPr>
        <w:t>Keildson</w:t>
      </w:r>
      <w:proofErr w:type="spellEnd"/>
      <w:r w:rsidRPr="00322787">
        <w:rPr>
          <w:rFonts w:ascii="Arial" w:hAnsi="Arial" w:cs="Arial"/>
          <w:sz w:val="20"/>
          <w:szCs w:val="20"/>
        </w:rPr>
        <w:t xml:space="preserve"> S, Kiryluk K, Kubo M, Lee JY, Liang L, </w:t>
      </w:r>
      <w:proofErr w:type="spellStart"/>
      <w:r w:rsidRPr="00322787">
        <w:rPr>
          <w:rFonts w:ascii="Arial" w:hAnsi="Arial" w:cs="Arial"/>
          <w:sz w:val="20"/>
          <w:szCs w:val="20"/>
        </w:rPr>
        <w:t>Lifton</w:t>
      </w:r>
      <w:proofErr w:type="spellEnd"/>
      <w:r w:rsidRPr="00322787">
        <w:rPr>
          <w:rFonts w:ascii="Arial" w:hAnsi="Arial" w:cs="Arial"/>
          <w:sz w:val="20"/>
          <w:szCs w:val="20"/>
        </w:rPr>
        <w:t xml:space="preserve"> RP, Ma B, </w:t>
      </w:r>
      <w:proofErr w:type="spellStart"/>
      <w:r w:rsidRPr="00322787">
        <w:rPr>
          <w:rFonts w:ascii="Arial" w:hAnsi="Arial" w:cs="Arial"/>
          <w:sz w:val="20"/>
          <w:szCs w:val="20"/>
        </w:rPr>
        <w:t>McCarroll</w:t>
      </w:r>
      <w:proofErr w:type="spellEnd"/>
      <w:r w:rsidRPr="00322787">
        <w:rPr>
          <w:rFonts w:ascii="Arial" w:hAnsi="Arial" w:cs="Arial"/>
          <w:sz w:val="20"/>
          <w:szCs w:val="20"/>
        </w:rPr>
        <w:t xml:space="preserve"> SA, McKnight AJ, Min JL, Moffatt MF, Montgomery GW,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Nicholson G, </w:t>
      </w:r>
      <w:proofErr w:type="spellStart"/>
      <w:r w:rsidRPr="00322787">
        <w:rPr>
          <w:rFonts w:ascii="Arial" w:hAnsi="Arial" w:cs="Arial"/>
          <w:sz w:val="20"/>
          <w:szCs w:val="20"/>
        </w:rPr>
        <w:t>Nyholt</w:t>
      </w:r>
      <w:proofErr w:type="spellEnd"/>
      <w:r w:rsidRPr="00322787">
        <w:rPr>
          <w:rFonts w:ascii="Arial" w:hAnsi="Arial" w:cs="Arial"/>
          <w:sz w:val="20"/>
          <w:szCs w:val="20"/>
        </w:rPr>
        <w:t xml:space="preserve"> DR, Okada Y, Perry JR, </w:t>
      </w:r>
      <w:proofErr w:type="spellStart"/>
      <w:r w:rsidRPr="00322787">
        <w:rPr>
          <w:rFonts w:ascii="Arial" w:hAnsi="Arial" w:cs="Arial"/>
          <w:sz w:val="20"/>
          <w:szCs w:val="20"/>
        </w:rPr>
        <w:t>Dorajoo</w:t>
      </w:r>
      <w:proofErr w:type="spellEnd"/>
      <w:r w:rsidRPr="00322787">
        <w:rPr>
          <w:rFonts w:ascii="Arial" w:hAnsi="Arial" w:cs="Arial"/>
          <w:sz w:val="20"/>
          <w:szCs w:val="20"/>
        </w:rPr>
        <w:t xml:space="preserve"> R, </w:t>
      </w:r>
      <w:proofErr w:type="spellStart"/>
      <w:r w:rsidRPr="00322787">
        <w:rPr>
          <w:rFonts w:ascii="Arial" w:hAnsi="Arial" w:cs="Arial"/>
          <w:sz w:val="20"/>
          <w:szCs w:val="20"/>
        </w:rPr>
        <w:t>Reinmaa</w:t>
      </w:r>
      <w:proofErr w:type="spellEnd"/>
      <w:r w:rsidRPr="00322787">
        <w:rPr>
          <w:rFonts w:ascii="Arial" w:hAnsi="Arial" w:cs="Arial"/>
          <w:sz w:val="20"/>
          <w:szCs w:val="20"/>
        </w:rPr>
        <w:t xml:space="preserve"> E, Salem RM, </w:t>
      </w:r>
      <w:proofErr w:type="spellStart"/>
      <w:r w:rsidRPr="00322787">
        <w:rPr>
          <w:rFonts w:ascii="Arial" w:hAnsi="Arial" w:cs="Arial"/>
          <w:sz w:val="20"/>
          <w:szCs w:val="20"/>
        </w:rPr>
        <w:t>Sandholm</w:t>
      </w:r>
      <w:proofErr w:type="spellEnd"/>
      <w:r w:rsidRPr="00322787">
        <w:rPr>
          <w:rFonts w:ascii="Arial" w:hAnsi="Arial" w:cs="Arial"/>
          <w:sz w:val="20"/>
          <w:szCs w:val="20"/>
        </w:rPr>
        <w:t xml:space="preserve"> N, Scott RA,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L, Takahashi A, Tanaka T, </w:t>
      </w:r>
      <w:proofErr w:type="spellStart"/>
      <w:r w:rsidRPr="00322787">
        <w:rPr>
          <w:rFonts w:ascii="Arial" w:hAnsi="Arial" w:cs="Arial"/>
          <w:sz w:val="20"/>
          <w:szCs w:val="20"/>
        </w:rPr>
        <w:t>Van't</w:t>
      </w:r>
      <w:proofErr w:type="spellEnd"/>
      <w:r w:rsidRPr="00322787">
        <w:rPr>
          <w:rFonts w:ascii="Arial" w:hAnsi="Arial" w:cs="Arial"/>
          <w:sz w:val="20"/>
          <w:szCs w:val="20"/>
        </w:rPr>
        <w:t xml:space="preserve"> </w:t>
      </w:r>
      <w:proofErr w:type="spellStart"/>
      <w:r w:rsidRPr="00322787">
        <w:rPr>
          <w:rFonts w:ascii="Arial" w:hAnsi="Arial" w:cs="Arial"/>
          <w:sz w:val="20"/>
          <w:szCs w:val="20"/>
        </w:rPr>
        <w:t>Hooft</w:t>
      </w:r>
      <w:proofErr w:type="spellEnd"/>
      <w:r w:rsidRPr="00322787">
        <w:rPr>
          <w:rFonts w:ascii="Arial" w:hAnsi="Arial" w:cs="Arial"/>
          <w:sz w:val="20"/>
          <w:szCs w:val="20"/>
        </w:rPr>
        <w:t xml:space="preserve"> FM, </w:t>
      </w:r>
      <w:proofErr w:type="spellStart"/>
      <w:r w:rsidRPr="00322787">
        <w:rPr>
          <w:rFonts w:ascii="Arial" w:hAnsi="Arial" w:cs="Arial"/>
          <w:sz w:val="20"/>
          <w:szCs w:val="20"/>
        </w:rPr>
        <w:t>Vinkhuyzen</w:t>
      </w:r>
      <w:proofErr w:type="spellEnd"/>
      <w:r w:rsidRPr="00322787">
        <w:rPr>
          <w:rFonts w:ascii="Arial" w:hAnsi="Arial" w:cs="Arial"/>
          <w:sz w:val="20"/>
          <w:szCs w:val="20"/>
        </w:rPr>
        <w:t xml:space="preserve"> AA, </w:t>
      </w:r>
      <w:proofErr w:type="spellStart"/>
      <w:r w:rsidRPr="00322787">
        <w:rPr>
          <w:rFonts w:ascii="Arial" w:hAnsi="Arial" w:cs="Arial"/>
          <w:sz w:val="20"/>
          <w:szCs w:val="20"/>
        </w:rPr>
        <w:t>Westra</w:t>
      </w:r>
      <w:proofErr w:type="spellEnd"/>
      <w:r w:rsidRPr="00322787">
        <w:rPr>
          <w:rFonts w:ascii="Arial" w:hAnsi="Arial" w:cs="Arial"/>
          <w:sz w:val="20"/>
          <w:szCs w:val="20"/>
        </w:rPr>
        <w:t xml:space="preserve"> HJ, Zheng W, Zondervan KT</w:t>
      </w:r>
      <w:r w:rsidR="00CB78B5">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ADIPOGen</w:t>
      </w:r>
      <w:proofErr w:type="spellEnd"/>
      <w:r w:rsidRPr="00322787">
        <w:rPr>
          <w:rFonts w:ascii="Arial" w:hAnsi="Arial" w:cs="Arial"/>
          <w:sz w:val="20"/>
          <w:szCs w:val="20"/>
        </w:rPr>
        <w:t xml:space="preserve"> Consortium</w:t>
      </w:r>
      <w:r w:rsidR="00CB78B5">
        <w:rPr>
          <w:rFonts w:ascii="Arial" w:hAnsi="Arial" w:cs="Arial"/>
          <w:sz w:val="20"/>
          <w:szCs w:val="20"/>
        </w:rPr>
        <w:t>,</w:t>
      </w:r>
      <w:r w:rsidRPr="00322787">
        <w:rPr>
          <w:rFonts w:ascii="Arial" w:hAnsi="Arial" w:cs="Arial"/>
          <w:sz w:val="20"/>
          <w:szCs w:val="20"/>
        </w:rPr>
        <w:t xml:space="preserve"> AGEN-BMI Working Group; CARDIOGRAMplusC4</w:t>
      </w:r>
      <w:r w:rsidR="00CB78B5">
        <w:rPr>
          <w:rFonts w:ascii="Arial" w:hAnsi="Arial" w:cs="Arial"/>
          <w:sz w:val="20"/>
          <w:szCs w:val="20"/>
        </w:rPr>
        <w:t xml:space="preserve">D Consortium, </w:t>
      </w:r>
      <w:proofErr w:type="spellStart"/>
      <w:r w:rsidR="00CB78B5">
        <w:rPr>
          <w:rFonts w:ascii="Arial" w:hAnsi="Arial" w:cs="Arial"/>
          <w:sz w:val="20"/>
          <w:szCs w:val="20"/>
        </w:rPr>
        <w:t>CKDGen</w:t>
      </w:r>
      <w:proofErr w:type="spellEnd"/>
      <w:r w:rsidR="00CB78B5">
        <w:rPr>
          <w:rFonts w:ascii="Arial" w:hAnsi="Arial" w:cs="Arial"/>
          <w:sz w:val="20"/>
          <w:szCs w:val="20"/>
        </w:rPr>
        <w:t xml:space="preserve"> Consortium,</w:t>
      </w:r>
      <w:r w:rsidRPr="00322787">
        <w:rPr>
          <w:rFonts w:ascii="Arial" w:hAnsi="Arial" w:cs="Arial"/>
          <w:sz w:val="20"/>
          <w:szCs w:val="20"/>
        </w:rPr>
        <w:t xml:space="preserve"> GLGC</w:t>
      </w:r>
      <w:r w:rsidR="00CB78B5">
        <w:rPr>
          <w:rFonts w:ascii="Arial" w:hAnsi="Arial" w:cs="Arial"/>
          <w:sz w:val="20"/>
          <w:szCs w:val="20"/>
        </w:rPr>
        <w:t>,</w:t>
      </w:r>
      <w:r w:rsidRPr="00322787">
        <w:rPr>
          <w:rFonts w:ascii="Arial" w:hAnsi="Arial" w:cs="Arial"/>
          <w:sz w:val="20"/>
          <w:szCs w:val="20"/>
        </w:rPr>
        <w:t xml:space="preserve"> ICBP</w:t>
      </w:r>
      <w:r w:rsidR="00CB78B5">
        <w:rPr>
          <w:rFonts w:ascii="Arial" w:hAnsi="Arial" w:cs="Arial"/>
          <w:sz w:val="20"/>
          <w:szCs w:val="20"/>
        </w:rPr>
        <w:t>,</w:t>
      </w:r>
      <w:r w:rsidRPr="00322787">
        <w:rPr>
          <w:rFonts w:ascii="Arial" w:hAnsi="Arial" w:cs="Arial"/>
          <w:sz w:val="20"/>
          <w:szCs w:val="20"/>
        </w:rPr>
        <w:t xml:space="preserve"> MAGIC Investigators</w:t>
      </w:r>
      <w:r w:rsidR="00CB78B5">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MuTHER</w:t>
      </w:r>
      <w:proofErr w:type="spellEnd"/>
      <w:r w:rsidRPr="00322787">
        <w:rPr>
          <w:rFonts w:ascii="Arial" w:hAnsi="Arial" w:cs="Arial"/>
          <w:sz w:val="20"/>
          <w:szCs w:val="20"/>
        </w:rPr>
        <w:t xml:space="preserve"> Consortium</w:t>
      </w:r>
      <w:r w:rsidR="00CB78B5">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MIGen</w:t>
      </w:r>
      <w:proofErr w:type="spellEnd"/>
      <w:r w:rsidRPr="00322787">
        <w:rPr>
          <w:rFonts w:ascii="Arial" w:hAnsi="Arial" w:cs="Arial"/>
          <w:sz w:val="20"/>
          <w:szCs w:val="20"/>
        </w:rPr>
        <w:t xml:space="preserve"> Consortium</w:t>
      </w:r>
      <w:r w:rsidR="00CB78B5">
        <w:rPr>
          <w:rFonts w:ascii="Arial" w:hAnsi="Arial" w:cs="Arial"/>
          <w:sz w:val="20"/>
          <w:szCs w:val="20"/>
        </w:rPr>
        <w:t>,</w:t>
      </w:r>
      <w:r w:rsidRPr="00322787">
        <w:rPr>
          <w:rFonts w:ascii="Arial" w:hAnsi="Arial" w:cs="Arial"/>
          <w:sz w:val="20"/>
          <w:szCs w:val="20"/>
        </w:rPr>
        <w:t xml:space="preserve"> PAGE Consortium</w:t>
      </w:r>
      <w:r w:rsidR="00CB78B5">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ReproGen</w:t>
      </w:r>
      <w:proofErr w:type="spellEnd"/>
      <w:r w:rsidRPr="00322787">
        <w:rPr>
          <w:rFonts w:ascii="Arial" w:hAnsi="Arial" w:cs="Arial"/>
          <w:sz w:val="20"/>
          <w:szCs w:val="20"/>
        </w:rPr>
        <w:t xml:space="preserve"> Consortium</w:t>
      </w:r>
      <w:r w:rsidR="00CB78B5">
        <w:rPr>
          <w:rFonts w:ascii="Arial" w:hAnsi="Arial" w:cs="Arial"/>
          <w:sz w:val="20"/>
          <w:szCs w:val="20"/>
        </w:rPr>
        <w:t>,</w:t>
      </w:r>
      <w:r w:rsidRPr="00322787">
        <w:rPr>
          <w:rFonts w:ascii="Arial" w:hAnsi="Arial" w:cs="Arial"/>
          <w:sz w:val="20"/>
          <w:szCs w:val="20"/>
        </w:rPr>
        <w:t xml:space="preserve"> GENIE Consortium</w:t>
      </w:r>
      <w:r w:rsidR="00CB78B5">
        <w:rPr>
          <w:rFonts w:ascii="Arial" w:hAnsi="Arial" w:cs="Arial"/>
          <w:sz w:val="20"/>
          <w:szCs w:val="20"/>
        </w:rPr>
        <w:t>,</w:t>
      </w:r>
      <w:r w:rsidRPr="00322787">
        <w:rPr>
          <w:rFonts w:ascii="Arial" w:hAnsi="Arial" w:cs="Arial"/>
          <w:sz w:val="20"/>
          <w:szCs w:val="20"/>
        </w:rPr>
        <w:t xml:space="preserve"> International </w:t>
      </w:r>
      <w:proofErr w:type="spellStart"/>
      <w:r w:rsidRPr="00322787">
        <w:rPr>
          <w:rFonts w:ascii="Arial" w:hAnsi="Arial" w:cs="Arial"/>
          <w:sz w:val="20"/>
          <w:szCs w:val="20"/>
        </w:rPr>
        <w:t>Endogene</w:t>
      </w:r>
      <w:proofErr w:type="spellEnd"/>
      <w:r w:rsidRPr="00322787">
        <w:rPr>
          <w:rFonts w:ascii="Arial" w:hAnsi="Arial" w:cs="Arial"/>
          <w:sz w:val="20"/>
          <w:szCs w:val="20"/>
        </w:rPr>
        <w:t xml:space="preserve"> Consortium, Heath AC, </w:t>
      </w:r>
      <w:proofErr w:type="spellStart"/>
      <w:r w:rsidRPr="00322787">
        <w:rPr>
          <w:rFonts w:ascii="Arial" w:hAnsi="Arial" w:cs="Arial"/>
          <w:sz w:val="20"/>
          <w:szCs w:val="20"/>
        </w:rPr>
        <w:t>Arveiler</w:t>
      </w:r>
      <w:proofErr w:type="spellEnd"/>
      <w:r w:rsidRPr="00322787">
        <w:rPr>
          <w:rFonts w:ascii="Arial" w:hAnsi="Arial" w:cs="Arial"/>
          <w:sz w:val="20"/>
          <w:szCs w:val="20"/>
        </w:rPr>
        <w:t xml:space="preserve"> D, Bakker SJ, Beilby J, Bergman RN, </w:t>
      </w:r>
      <w:proofErr w:type="spellStart"/>
      <w:r w:rsidRPr="00322787">
        <w:rPr>
          <w:rFonts w:ascii="Arial" w:hAnsi="Arial" w:cs="Arial"/>
          <w:sz w:val="20"/>
          <w:szCs w:val="20"/>
        </w:rPr>
        <w:t>Blangero</w:t>
      </w:r>
      <w:proofErr w:type="spellEnd"/>
      <w:r w:rsidRPr="00322787">
        <w:rPr>
          <w:rFonts w:ascii="Arial" w:hAnsi="Arial" w:cs="Arial"/>
          <w:sz w:val="20"/>
          <w:szCs w:val="20"/>
        </w:rPr>
        <w:t xml:space="preserve"> J, Bovet P, Campbell H, Caulfield MJ, </w:t>
      </w:r>
      <w:proofErr w:type="spellStart"/>
      <w:r w:rsidRPr="00322787">
        <w:rPr>
          <w:rFonts w:ascii="Arial" w:hAnsi="Arial" w:cs="Arial"/>
          <w:sz w:val="20"/>
          <w:szCs w:val="20"/>
        </w:rPr>
        <w:t>Cesana</w:t>
      </w:r>
      <w:proofErr w:type="spellEnd"/>
      <w:r w:rsidRPr="00322787">
        <w:rPr>
          <w:rFonts w:ascii="Arial" w:hAnsi="Arial" w:cs="Arial"/>
          <w:sz w:val="20"/>
          <w:szCs w:val="20"/>
        </w:rPr>
        <w:t xml:space="preserve"> G,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Chasman DI, Chines PS, Collins FS, Crawford DC,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Cusi</w:t>
      </w:r>
      <w:proofErr w:type="spellEnd"/>
      <w:r w:rsidRPr="00322787">
        <w:rPr>
          <w:rFonts w:ascii="Arial" w:hAnsi="Arial" w:cs="Arial"/>
          <w:sz w:val="20"/>
          <w:szCs w:val="20"/>
        </w:rPr>
        <w:t xml:space="preserve"> D,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de Faire U, den </w:t>
      </w:r>
      <w:proofErr w:type="spellStart"/>
      <w:r w:rsidRPr="00322787">
        <w:rPr>
          <w:rFonts w:ascii="Arial" w:hAnsi="Arial" w:cs="Arial"/>
          <w:sz w:val="20"/>
          <w:szCs w:val="20"/>
        </w:rPr>
        <w:t>Ruijter</w:t>
      </w:r>
      <w:proofErr w:type="spellEnd"/>
      <w:r w:rsidRPr="00322787">
        <w:rPr>
          <w:rFonts w:ascii="Arial" w:hAnsi="Arial" w:cs="Arial"/>
          <w:sz w:val="20"/>
          <w:szCs w:val="20"/>
        </w:rPr>
        <w:t xml:space="preserve"> HM, </w:t>
      </w:r>
      <w:proofErr w:type="spellStart"/>
      <w:r w:rsidRPr="00322787">
        <w:rPr>
          <w:rFonts w:ascii="Arial" w:hAnsi="Arial" w:cs="Arial"/>
          <w:sz w:val="20"/>
          <w:szCs w:val="20"/>
        </w:rPr>
        <w:t>Dominiczak</w:t>
      </w:r>
      <w:proofErr w:type="spellEnd"/>
      <w:r w:rsidRPr="00322787">
        <w:rPr>
          <w:rFonts w:ascii="Arial" w:hAnsi="Arial" w:cs="Arial"/>
          <w:sz w:val="20"/>
          <w:szCs w:val="20"/>
        </w:rPr>
        <w:t xml:space="preserve"> AF, </w:t>
      </w:r>
      <w:proofErr w:type="spellStart"/>
      <w:r w:rsidRPr="00322787">
        <w:rPr>
          <w:rFonts w:ascii="Arial" w:hAnsi="Arial" w:cs="Arial"/>
          <w:sz w:val="20"/>
          <w:szCs w:val="20"/>
        </w:rPr>
        <w:t>Erbel</w:t>
      </w:r>
      <w:proofErr w:type="spellEnd"/>
      <w:r w:rsidRPr="00322787">
        <w:rPr>
          <w:rFonts w:ascii="Arial" w:hAnsi="Arial" w:cs="Arial"/>
          <w:sz w:val="20"/>
          <w:szCs w:val="20"/>
        </w:rPr>
        <w:t xml:space="preserve"> R, Erdmann J, Eriksson JG,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Felix SB, </w:t>
      </w:r>
      <w:proofErr w:type="spellStart"/>
      <w:r w:rsidRPr="00322787">
        <w:rPr>
          <w:rFonts w:ascii="Arial" w:hAnsi="Arial" w:cs="Arial"/>
          <w:sz w:val="20"/>
          <w:szCs w:val="20"/>
        </w:rPr>
        <w:t>Ferrannini</w:t>
      </w:r>
      <w:proofErr w:type="spellEnd"/>
      <w:r w:rsidRPr="00322787">
        <w:rPr>
          <w:rFonts w:ascii="Arial" w:hAnsi="Arial" w:cs="Arial"/>
          <w:sz w:val="20"/>
          <w:szCs w:val="20"/>
        </w:rPr>
        <w:t xml:space="preserve"> E, </w:t>
      </w:r>
      <w:proofErr w:type="spellStart"/>
      <w:r w:rsidRPr="00322787">
        <w:rPr>
          <w:rFonts w:ascii="Arial" w:hAnsi="Arial" w:cs="Arial"/>
          <w:sz w:val="20"/>
          <w:szCs w:val="20"/>
        </w:rPr>
        <w:t>Ferrières</w:t>
      </w:r>
      <w:proofErr w:type="spellEnd"/>
      <w:r w:rsidRPr="00322787">
        <w:rPr>
          <w:rFonts w:ascii="Arial" w:hAnsi="Arial" w:cs="Arial"/>
          <w:sz w:val="20"/>
          <w:szCs w:val="20"/>
        </w:rPr>
        <w:t xml:space="preserve"> J, Ford I,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Forrester T, Franco OH, Gansevoort RT, </w:t>
      </w:r>
      <w:proofErr w:type="spellStart"/>
      <w:r w:rsidRPr="00322787">
        <w:rPr>
          <w:rFonts w:ascii="Arial" w:hAnsi="Arial" w:cs="Arial"/>
          <w:sz w:val="20"/>
          <w:szCs w:val="20"/>
        </w:rPr>
        <w:t>Gejman</w:t>
      </w:r>
      <w:proofErr w:type="spellEnd"/>
      <w:r w:rsidRPr="00322787">
        <w:rPr>
          <w:rFonts w:ascii="Arial" w:hAnsi="Arial" w:cs="Arial"/>
          <w:sz w:val="20"/>
          <w:szCs w:val="20"/>
        </w:rPr>
        <w:t xml:space="preserve"> PV,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Gottesman O,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Hall AS, Harris TB, Hattersley AT, Hicks AA,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AD,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w:t>
      </w:r>
      <w:proofErr w:type="spellStart"/>
      <w:r w:rsidRPr="00322787">
        <w:rPr>
          <w:rFonts w:ascii="Arial" w:hAnsi="Arial" w:cs="Arial"/>
          <w:sz w:val="20"/>
          <w:szCs w:val="20"/>
        </w:rPr>
        <w:t>Hovingh</w:t>
      </w:r>
      <w:proofErr w:type="spellEnd"/>
      <w:r w:rsidRPr="00322787">
        <w:rPr>
          <w:rFonts w:ascii="Arial" w:hAnsi="Arial" w:cs="Arial"/>
          <w:sz w:val="20"/>
          <w:szCs w:val="20"/>
        </w:rPr>
        <w:t xml:space="preserve"> GK, Humphries SE, Hunt SC, </w:t>
      </w:r>
      <w:proofErr w:type="spellStart"/>
      <w:r w:rsidRPr="00322787">
        <w:rPr>
          <w:rFonts w:ascii="Arial" w:hAnsi="Arial" w:cs="Arial"/>
          <w:sz w:val="20"/>
          <w:szCs w:val="20"/>
        </w:rPr>
        <w:t>Hyppönen</w:t>
      </w:r>
      <w:proofErr w:type="spellEnd"/>
      <w:r w:rsidRPr="00322787">
        <w:rPr>
          <w:rFonts w:ascii="Arial" w:hAnsi="Arial" w:cs="Arial"/>
          <w:sz w:val="20"/>
          <w:szCs w:val="20"/>
        </w:rPr>
        <w:t xml:space="preserve"> E,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Jacobs KB,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w:t>
      </w:r>
      <w:proofErr w:type="spellStart"/>
      <w:r w:rsidRPr="00322787">
        <w:rPr>
          <w:rFonts w:ascii="Arial" w:hAnsi="Arial" w:cs="Arial"/>
          <w:sz w:val="20"/>
          <w:szCs w:val="20"/>
        </w:rPr>
        <w:t>Jöckel</w:t>
      </w:r>
      <w:proofErr w:type="spellEnd"/>
      <w:r w:rsidRPr="00322787">
        <w:rPr>
          <w:rFonts w:ascii="Arial" w:hAnsi="Arial" w:cs="Arial"/>
          <w:sz w:val="20"/>
          <w:szCs w:val="20"/>
        </w:rPr>
        <w:t xml:space="preserve"> KH, Johansen B, </w:t>
      </w:r>
      <w:proofErr w:type="spellStart"/>
      <w:r w:rsidRPr="00322787">
        <w:rPr>
          <w:rFonts w:ascii="Arial" w:hAnsi="Arial" w:cs="Arial"/>
          <w:sz w:val="20"/>
          <w:szCs w:val="20"/>
        </w:rPr>
        <w:t>Jousilahti</w:t>
      </w:r>
      <w:proofErr w:type="spellEnd"/>
      <w:r w:rsidRPr="00322787">
        <w:rPr>
          <w:rFonts w:ascii="Arial" w:hAnsi="Arial" w:cs="Arial"/>
          <w:sz w:val="20"/>
          <w:szCs w:val="20"/>
        </w:rPr>
        <w:t xml:space="preserve"> P,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AM,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w:t>
      </w:r>
      <w:proofErr w:type="spellStart"/>
      <w:r w:rsidRPr="00322787">
        <w:rPr>
          <w:rFonts w:ascii="Arial" w:hAnsi="Arial" w:cs="Arial"/>
          <w:sz w:val="20"/>
          <w:szCs w:val="20"/>
        </w:rPr>
        <w:t>Kastelein</w:t>
      </w:r>
      <w:proofErr w:type="spellEnd"/>
      <w:r w:rsidRPr="00322787">
        <w:rPr>
          <w:rFonts w:ascii="Arial" w:hAnsi="Arial" w:cs="Arial"/>
          <w:sz w:val="20"/>
          <w:szCs w:val="20"/>
        </w:rPr>
        <w:t xml:space="preserve"> JJ, </w:t>
      </w:r>
      <w:proofErr w:type="spellStart"/>
      <w:r w:rsidRPr="00322787">
        <w:rPr>
          <w:rFonts w:ascii="Arial" w:hAnsi="Arial" w:cs="Arial"/>
          <w:sz w:val="20"/>
          <w:szCs w:val="20"/>
        </w:rPr>
        <w:t>Keinanen-Kiukaanniemi</w:t>
      </w:r>
      <w:proofErr w:type="spellEnd"/>
      <w:r w:rsidRPr="00322787">
        <w:rPr>
          <w:rFonts w:ascii="Arial" w:hAnsi="Arial" w:cs="Arial"/>
          <w:sz w:val="20"/>
          <w:szCs w:val="20"/>
        </w:rPr>
        <w:t xml:space="preserve"> SM, </w:t>
      </w:r>
      <w:proofErr w:type="spellStart"/>
      <w:r w:rsidRPr="00322787">
        <w:rPr>
          <w:rFonts w:ascii="Arial" w:hAnsi="Arial" w:cs="Arial"/>
          <w:sz w:val="20"/>
          <w:szCs w:val="20"/>
        </w:rPr>
        <w:t>Kiemeney</w:t>
      </w:r>
      <w:proofErr w:type="spellEnd"/>
      <w:r w:rsidRPr="00322787">
        <w:rPr>
          <w:rFonts w:ascii="Arial" w:hAnsi="Arial" w:cs="Arial"/>
          <w:sz w:val="20"/>
          <w:szCs w:val="20"/>
        </w:rPr>
        <w:t xml:space="preserve"> LA, </w:t>
      </w:r>
      <w:proofErr w:type="spellStart"/>
      <w:r w:rsidRPr="00322787">
        <w:rPr>
          <w:rFonts w:ascii="Arial" w:hAnsi="Arial" w:cs="Arial"/>
          <w:sz w:val="20"/>
          <w:szCs w:val="20"/>
        </w:rPr>
        <w:t>Knekt</w:t>
      </w:r>
      <w:proofErr w:type="spellEnd"/>
      <w:r w:rsidRPr="00322787">
        <w:rPr>
          <w:rFonts w:ascii="Arial" w:hAnsi="Arial" w:cs="Arial"/>
          <w:sz w:val="20"/>
          <w:szCs w:val="20"/>
        </w:rPr>
        <w:t xml:space="preserve"> P,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Kovacs P, </w:t>
      </w:r>
      <w:proofErr w:type="spellStart"/>
      <w:r w:rsidRPr="00322787">
        <w:rPr>
          <w:rFonts w:ascii="Arial" w:hAnsi="Arial" w:cs="Arial"/>
          <w:sz w:val="20"/>
          <w:szCs w:val="20"/>
        </w:rPr>
        <w:t>Kraja</w:t>
      </w:r>
      <w:proofErr w:type="spellEnd"/>
      <w:r w:rsidRPr="00322787">
        <w:rPr>
          <w:rFonts w:ascii="Arial" w:hAnsi="Arial" w:cs="Arial"/>
          <w:sz w:val="20"/>
          <w:szCs w:val="20"/>
        </w:rPr>
        <w:t xml:space="preserve"> AT, Kumari M,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Lakka TA,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Le Marchand L, </w:t>
      </w:r>
      <w:proofErr w:type="spellStart"/>
      <w:r w:rsidRPr="00322787">
        <w:rPr>
          <w:rFonts w:ascii="Arial" w:hAnsi="Arial" w:cs="Arial"/>
          <w:sz w:val="20"/>
          <w:szCs w:val="20"/>
        </w:rPr>
        <w:t>Lehtimäki</w:t>
      </w:r>
      <w:proofErr w:type="spellEnd"/>
      <w:r w:rsidRPr="00322787">
        <w:rPr>
          <w:rFonts w:ascii="Arial" w:hAnsi="Arial" w:cs="Arial"/>
          <w:sz w:val="20"/>
          <w:szCs w:val="20"/>
        </w:rPr>
        <w:t xml:space="preserve"> T, </w:t>
      </w:r>
      <w:proofErr w:type="spellStart"/>
      <w:r w:rsidRPr="00322787">
        <w:rPr>
          <w:rFonts w:ascii="Arial" w:hAnsi="Arial" w:cs="Arial"/>
          <w:sz w:val="20"/>
          <w:szCs w:val="20"/>
        </w:rPr>
        <w:t>Lyssenko</w:t>
      </w:r>
      <w:proofErr w:type="spellEnd"/>
      <w:r w:rsidRPr="00322787">
        <w:rPr>
          <w:rFonts w:ascii="Arial" w:hAnsi="Arial" w:cs="Arial"/>
          <w:sz w:val="20"/>
          <w:szCs w:val="20"/>
        </w:rPr>
        <w:t xml:space="preserve"> V, </w:t>
      </w:r>
      <w:proofErr w:type="spellStart"/>
      <w:r w:rsidRPr="00322787">
        <w:rPr>
          <w:rFonts w:ascii="Arial" w:hAnsi="Arial" w:cs="Arial"/>
          <w:sz w:val="20"/>
          <w:szCs w:val="20"/>
        </w:rPr>
        <w:t>Männistö</w:t>
      </w:r>
      <w:proofErr w:type="spellEnd"/>
      <w:r w:rsidRPr="00322787">
        <w:rPr>
          <w:rFonts w:ascii="Arial" w:hAnsi="Arial" w:cs="Arial"/>
          <w:sz w:val="20"/>
          <w:szCs w:val="20"/>
        </w:rPr>
        <w:t xml:space="preserve"> S, </w:t>
      </w:r>
      <w:proofErr w:type="spellStart"/>
      <w:r w:rsidRPr="00322787">
        <w:rPr>
          <w:rFonts w:ascii="Arial" w:hAnsi="Arial" w:cs="Arial"/>
          <w:sz w:val="20"/>
          <w:szCs w:val="20"/>
        </w:rPr>
        <w:t>Marette</w:t>
      </w:r>
      <w:proofErr w:type="spellEnd"/>
      <w:r w:rsidRPr="00322787">
        <w:rPr>
          <w:rFonts w:ascii="Arial" w:hAnsi="Arial" w:cs="Arial"/>
          <w:sz w:val="20"/>
          <w:szCs w:val="20"/>
        </w:rPr>
        <w:t xml:space="preserve"> A,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McKenzie CA, McKnight B, Moll FL, Morris AD, Morris AP, Murray JC, </w:t>
      </w:r>
      <w:proofErr w:type="spellStart"/>
      <w:r w:rsidRPr="00322787">
        <w:rPr>
          <w:rFonts w:ascii="Arial" w:hAnsi="Arial" w:cs="Arial"/>
          <w:sz w:val="20"/>
          <w:szCs w:val="20"/>
        </w:rPr>
        <w:t>Nelis</w:t>
      </w:r>
      <w:proofErr w:type="spellEnd"/>
      <w:r w:rsidRPr="00322787">
        <w:rPr>
          <w:rFonts w:ascii="Arial" w:hAnsi="Arial" w:cs="Arial"/>
          <w:sz w:val="20"/>
          <w:szCs w:val="20"/>
        </w:rPr>
        <w:t xml:space="preserve"> M, Ohlsson C, </w:t>
      </w:r>
      <w:proofErr w:type="spellStart"/>
      <w:r w:rsidRPr="00322787">
        <w:rPr>
          <w:rFonts w:ascii="Arial" w:hAnsi="Arial" w:cs="Arial"/>
          <w:sz w:val="20"/>
          <w:szCs w:val="20"/>
        </w:rPr>
        <w:t>Oldehinkel</w:t>
      </w:r>
      <w:proofErr w:type="spellEnd"/>
      <w:r w:rsidRPr="00322787">
        <w:rPr>
          <w:rFonts w:ascii="Arial" w:hAnsi="Arial" w:cs="Arial"/>
          <w:sz w:val="20"/>
          <w:szCs w:val="20"/>
        </w:rPr>
        <w:t xml:space="preserve"> AJ, Ong KK, Madden PA, </w:t>
      </w:r>
      <w:proofErr w:type="spellStart"/>
      <w:r w:rsidRPr="00322787">
        <w:rPr>
          <w:rFonts w:ascii="Arial" w:hAnsi="Arial" w:cs="Arial"/>
          <w:sz w:val="20"/>
          <w:szCs w:val="20"/>
        </w:rPr>
        <w:t>Pasterkamp</w:t>
      </w:r>
      <w:proofErr w:type="spellEnd"/>
      <w:r w:rsidRPr="00322787">
        <w:rPr>
          <w:rFonts w:ascii="Arial" w:hAnsi="Arial" w:cs="Arial"/>
          <w:sz w:val="20"/>
          <w:szCs w:val="20"/>
        </w:rPr>
        <w:t xml:space="preserve"> G,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Peters A, Postma DS,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Price JF, Qi L,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OT, </w:t>
      </w:r>
      <w:proofErr w:type="spellStart"/>
      <w:r w:rsidRPr="00322787">
        <w:rPr>
          <w:rFonts w:ascii="Arial" w:hAnsi="Arial" w:cs="Arial"/>
          <w:sz w:val="20"/>
          <w:szCs w:val="20"/>
        </w:rPr>
        <w:t>Rankinen</w:t>
      </w:r>
      <w:proofErr w:type="spellEnd"/>
      <w:r w:rsidRPr="00322787">
        <w:rPr>
          <w:rFonts w:ascii="Arial" w:hAnsi="Arial" w:cs="Arial"/>
          <w:sz w:val="20"/>
          <w:szCs w:val="20"/>
        </w:rPr>
        <w:t xml:space="preserve"> T, Rao DC, Rice TK,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Rioux</w:t>
      </w:r>
      <w:proofErr w:type="spellEnd"/>
      <w:r w:rsidRPr="00322787">
        <w:rPr>
          <w:rFonts w:ascii="Arial" w:hAnsi="Arial" w:cs="Arial"/>
          <w:sz w:val="20"/>
          <w:szCs w:val="20"/>
        </w:rPr>
        <w:t xml:space="preserve"> JD, Ritchie MD,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Saramies</w:t>
      </w:r>
      <w:proofErr w:type="spellEnd"/>
      <w:r w:rsidRPr="00322787">
        <w:rPr>
          <w:rFonts w:ascii="Arial" w:hAnsi="Arial" w:cs="Arial"/>
          <w:sz w:val="20"/>
          <w:szCs w:val="20"/>
        </w:rPr>
        <w:t xml:space="preserve"> J, </w:t>
      </w:r>
      <w:proofErr w:type="spellStart"/>
      <w:r w:rsidRPr="00322787">
        <w:rPr>
          <w:rFonts w:ascii="Arial" w:hAnsi="Arial" w:cs="Arial"/>
          <w:sz w:val="20"/>
          <w:szCs w:val="20"/>
        </w:rPr>
        <w:t>Sarzynski</w:t>
      </w:r>
      <w:proofErr w:type="spellEnd"/>
      <w:r w:rsidRPr="00322787">
        <w:rPr>
          <w:rFonts w:ascii="Arial" w:hAnsi="Arial" w:cs="Arial"/>
          <w:sz w:val="20"/>
          <w:szCs w:val="20"/>
        </w:rPr>
        <w:t xml:space="preserve"> MA,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Schwarz PE, Sever P,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w:t>
      </w:r>
      <w:proofErr w:type="spellStart"/>
      <w:r w:rsidRPr="00322787">
        <w:rPr>
          <w:rFonts w:ascii="Arial" w:hAnsi="Arial" w:cs="Arial"/>
          <w:sz w:val="20"/>
          <w:szCs w:val="20"/>
        </w:rPr>
        <w:t>Sinisalo</w:t>
      </w:r>
      <w:proofErr w:type="spellEnd"/>
      <w:r w:rsidRPr="00322787">
        <w:rPr>
          <w:rFonts w:ascii="Arial" w:hAnsi="Arial" w:cs="Arial"/>
          <w:sz w:val="20"/>
          <w:szCs w:val="20"/>
        </w:rPr>
        <w:t xml:space="preserve"> J,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RP, Strauch K, </w:t>
      </w:r>
      <w:proofErr w:type="spellStart"/>
      <w:r w:rsidRPr="00322787">
        <w:rPr>
          <w:rFonts w:ascii="Arial" w:hAnsi="Arial" w:cs="Arial"/>
          <w:sz w:val="20"/>
          <w:szCs w:val="20"/>
        </w:rPr>
        <w:t>Tönjes</w:t>
      </w:r>
      <w:proofErr w:type="spellEnd"/>
      <w:r w:rsidRPr="00322787">
        <w:rPr>
          <w:rFonts w:ascii="Arial" w:hAnsi="Arial" w:cs="Arial"/>
          <w:sz w:val="20"/>
          <w:szCs w:val="20"/>
        </w:rPr>
        <w:t xml:space="preserve"> A, </w:t>
      </w:r>
      <w:proofErr w:type="spellStart"/>
      <w:r w:rsidRPr="00322787">
        <w:rPr>
          <w:rFonts w:ascii="Arial" w:hAnsi="Arial" w:cs="Arial"/>
          <w:sz w:val="20"/>
          <w:szCs w:val="20"/>
        </w:rPr>
        <w:t>Trégouët</w:t>
      </w:r>
      <w:proofErr w:type="spellEnd"/>
      <w:r w:rsidRPr="00322787">
        <w:rPr>
          <w:rFonts w:ascii="Arial" w:hAnsi="Arial" w:cs="Arial"/>
          <w:sz w:val="20"/>
          <w:szCs w:val="20"/>
        </w:rPr>
        <w:t xml:space="preserve"> DA, Tremblay A, </w:t>
      </w:r>
      <w:proofErr w:type="spellStart"/>
      <w:r w:rsidRPr="00322787">
        <w:rPr>
          <w:rFonts w:ascii="Arial" w:hAnsi="Arial" w:cs="Arial"/>
          <w:sz w:val="20"/>
          <w:szCs w:val="20"/>
        </w:rPr>
        <w:t>Tremoli</w:t>
      </w:r>
      <w:proofErr w:type="spellEnd"/>
      <w:r w:rsidRPr="00322787">
        <w:rPr>
          <w:rFonts w:ascii="Arial" w:hAnsi="Arial" w:cs="Arial"/>
          <w:sz w:val="20"/>
          <w:szCs w:val="20"/>
        </w:rPr>
        <w:t xml:space="preserve"> E, </w:t>
      </w:r>
      <w:proofErr w:type="spellStart"/>
      <w:r w:rsidRPr="00322787">
        <w:rPr>
          <w:rFonts w:ascii="Arial" w:hAnsi="Arial" w:cs="Arial"/>
          <w:sz w:val="20"/>
          <w:szCs w:val="20"/>
        </w:rPr>
        <w:t>Virtamo</w:t>
      </w:r>
      <w:proofErr w:type="spellEnd"/>
      <w:r w:rsidRPr="00322787">
        <w:rPr>
          <w:rFonts w:ascii="Arial" w:hAnsi="Arial" w:cs="Arial"/>
          <w:sz w:val="20"/>
          <w:szCs w:val="20"/>
        </w:rPr>
        <w:t xml:space="preserve"> J, </w:t>
      </w:r>
      <w:proofErr w:type="spellStart"/>
      <w:r w:rsidRPr="00322787">
        <w:rPr>
          <w:rFonts w:ascii="Arial" w:hAnsi="Arial" w:cs="Arial"/>
          <w:sz w:val="20"/>
          <w:szCs w:val="20"/>
        </w:rPr>
        <w:t>Vohl</w:t>
      </w:r>
      <w:proofErr w:type="spellEnd"/>
      <w:r w:rsidRPr="00322787">
        <w:rPr>
          <w:rFonts w:ascii="Arial" w:hAnsi="Arial" w:cs="Arial"/>
          <w:sz w:val="20"/>
          <w:szCs w:val="20"/>
        </w:rPr>
        <w:t xml:space="preserve"> MC, </w:t>
      </w:r>
      <w:proofErr w:type="spellStart"/>
      <w:r w:rsidRPr="00322787">
        <w:rPr>
          <w:rFonts w:ascii="Arial" w:hAnsi="Arial" w:cs="Arial"/>
          <w:sz w:val="20"/>
          <w:szCs w:val="20"/>
        </w:rPr>
        <w:t>Völker</w:t>
      </w:r>
      <w:proofErr w:type="spellEnd"/>
      <w:r w:rsidRPr="00322787">
        <w:rPr>
          <w:rFonts w:ascii="Arial" w:hAnsi="Arial" w:cs="Arial"/>
          <w:sz w:val="20"/>
          <w:szCs w:val="20"/>
        </w:rPr>
        <w:t xml:space="preserve"> U,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Willemsen G,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Adair LS,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w:t>
      </w:r>
      <w:proofErr w:type="spellStart"/>
      <w:r w:rsidRPr="00322787">
        <w:rPr>
          <w:rFonts w:ascii="Arial" w:hAnsi="Arial" w:cs="Arial"/>
          <w:sz w:val="20"/>
          <w:szCs w:val="20"/>
        </w:rPr>
        <w:t>Bochud</w:t>
      </w:r>
      <w:proofErr w:type="spellEnd"/>
      <w:r w:rsidRPr="00322787">
        <w:rPr>
          <w:rFonts w:ascii="Arial" w:hAnsi="Arial" w:cs="Arial"/>
          <w:sz w:val="20"/>
          <w:szCs w:val="20"/>
        </w:rPr>
        <w:t xml:space="preserve"> M, Boehm BO, Boerwinkle E, Bornstein SR, </w:t>
      </w:r>
      <w:proofErr w:type="spellStart"/>
      <w:r w:rsidRPr="00322787">
        <w:rPr>
          <w:rFonts w:ascii="Arial" w:hAnsi="Arial" w:cs="Arial"/>
          <w:sz w:val="20"/>
          <w:szCs w:val="20"/>
        </w:rPr>
        <w:t>Bottinger</w:t>
      </w:r>
      <w:proofErr w:type="spellEnd"/>
      <w:r w:rsidRPr="00322787">
        <w:rPr>
          <w:rFonts w:ascii="Arial" w:hAnsi="Arial" w:cs="Arial"/>
          <w:sz w:val="20"/>
          <w:szCs w:val="20"/>
        </w:rPr>
        <w:t xml:space="preserve"> EP, Bouchard C, Cauchi S, Chambers JC,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Cooper RS, de Bakker PI,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Franks PW, </w:t>
      </w:r>
      <w:proofErr w:type="spellStart"/>
      <w:r w:rsidRPr="00322787">
        <w:rPr>
          <w:rFonts w:ascii="Arial" w:hAnsi="Arial" w:cs="Arial"/>
          <w:sz w:val="20"/>
          <w:szCs w:val="20"/>
        </w:rPr>
        <w:t>Froguel</w:t>
      </w:r>
      <w:proofErr w:type="spellEnd"/>
      <w:r w:rsidRPr="00322787">
        <w:rPr>
          <w:rFonts w:ascii="Arial" w:hAnsi="Arial" w:cs="Arial"/>
          <w:sz w:val="20"/>
          <w:szCs w:val="20"/>
        </w:rPr>
        <w:t xml:space="preserve"> P,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LC,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Hui J, Hunter DJ, </w:t>
      </w:r>
      <w:proofErr w:type="spellStart"/>
      <w:r w:rsidRPr="00322787">
        <w:rPr>
          <w:rFonts w:ascii="Arial" w:hAnsi="Arial" w:cs="Arial"/>
          <w:sz w:val="20"/>
          <w:szCs w:val="20"/>
        </w:rPr>
        <w:t>Hveem</w:t>
      </w:r>
      <w:proofErr w:type="spellEnd"/>
      <w:r w:rsidRPr="00322787">
        <w:rPr>
          <w:rFonts w:ascii="Arial" w:hAnsi="Arial" w:cs="Arial"/>
          <w:sz w:val="20"/>
          <w:szCs w:val="20"/>
        </w:rPr>
        <w:t xml:space="preserve"> K, Kaplan RC,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w:t>
      </w:r>
      <w:proofErr w:type="spellStart"/>
      <w:r w:rsidRPr="00322787">
        <w:rPr>
          <w:rFonts w:ascii="Arial" w:hAnsi="Arial" w:cs="Arial"/>
          <w:sz w:val="20"/>
          <w:szCs w:val="20"/>
        </w:rPr>
        <w:t>Kuh</w:t>
      </w:r>
      <w:proofErr w:type="spellEnd"/>
      <w:r w:rsidRPr="00322787">
        <w:rPr>
          <w:rFonts w:ascii="Arial" w:hAnsi="Arial" w:cs="Arial"/>
          <w:sz w:val="20"/>
          <w:szCs w:val="20"/>
        </w:rPr>
        <w:t xml:space="preserve"> D,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Liu Y, Martin NG, </w:t>
      </w:r>
      <w:proofErr w:type="spellStart"/>
      <w:r w:rsidRPr="00322787">
        <w:rPr>
          <w:rFonts w:ascii="Arial" w:hAnsi="Arial" w:cs="Arial"/>
          <w:sz w:val="20"/>
          <w:szCs w:val="20"/>
        </w:rPr>
        <w:t>März</w:t>
      </w:r>
      <w:proofErr w:type="spellEnd"/>
      <w:r w:rsidRPr="00322787">
        <w:rPr>
          <w:rFonts w:ascii="Arial" w:hAnsi="Arial" w:cs="Arial"/>
          <w:sz w:val="20"/>
          <w:szCs w:val="20"/>
        </w:rPr>
        <w:t xml:space="preserve"> W, </w:t>
      </w:r>
      <w:proofErr w:type="spellStart"/>
      <w:r w:rsidRPr="00322787">
        <w:rPr>
          <w:rFonts w:ascii="Arial" w:hAnsi="Arial" w:cs="Arial"/>
          <w:sz w:val="20"/>
          <w:szCs w:val="20"/>
        </w:rPr>
        <w:t>Melbye</w:t>
      </w:r>
      <w:proofErr w:type="spellEnd"/>
      <w:r w:rsidRPr="00322787">
        <w:rPr>
          <w:rFonts w:ascii="Arial" w:hAnsi="Arial" w:cs="Arial"/>
          <w:sz w:val="20"/>
          <w:szCs w:val="20"/>
        </w:rPr>
        <w:t xml:space="preserve"> M,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w:t>
      </w:r>
      <w:proofErr w:type="spellStart"/>
      <w:r w:rsidRPr="00322787">
        <w:rPr>
          <w:rFonts w:ascii="Arial" w:hAnsi="Arial" w:cs="Arial"/>
          <w:sz w:val="20"/>
          <w:szCs w:val="20"/>
        </w:rPr>
        <w:t>Moebus</w:t>
      </w:r>
      <w:proofErr w:type="spellEnd"/>
      <w:r w:rsidRPr="00322787">
        <w:rPr>
          <w:rFonts w:ascii="Arial" w:hAnsi="Arial" w:cs="Arial"/>
          <w:sz w:val="20"/>
          <w:szCs w:val="20"/>
        </w:rPr>
        <w:t xml:space="preserve"> S, Munroe PB, </w:t>
      </w:r>
      <w:proofErr w:type="spellStart"/>
      <w:r w:rsidRPr="00322787">
        <w:rPr>
          <w:rFonts w:ascii="Arial" w:hAnsi="Arial" w:cs="Arial"/>
          <w:sz w:val="20"/>
          <w:szCs w:val="20"/>
        </w:rPr>
        <w:t>Njølstad</w:t>
      </w:r>
      <w:proofErr w:type="spellEnd"/>
      <w:r w:rsidRPr="00322787">
        <w:rPr>
          <w:rFonts w:ascii="Arial" w:hAnsi="Arial" w:cs="Arial"/>
          <w:sz w:val="20"/>
          <w:szCs w:val="20"/>
        </w:rPr>
        <w:t xml:space="preserve"> I,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Palmer CN, Pedersen NL,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w:t>
      </w:r>
      <w:proofErr w:type="spellStart"/>
      <w:r w:rsidRPr="00322787">
        <w:rPr>
          <w:rFonts w:ascii="Arial" w:hAnsi="Arial" w:cs="Arial"/>
          <w:sz w:val="20"/>
          <w:szCs w:val="20"/>
        </w:rPr>
        <w:t>Pérusse</w:t>
      </w:r>
      <w:proofErr w:type="spellEnd"/>
      <w:r w:rsidRPr="00322787">
        <w:rPr>
          <w:rFonts w:ascii="Arial" w:hAnsi="Arial" w:cs="Arial"/>
          <w:sz w:val="20"/>
          <w:szCs w:val="20"/>
        </w:rPr>
        <w:t xml:space="preserve"> L, Peters U, Power C, </w:t>
      </w:r>
      <w:proofErr w:type="spellStart"/>
      <w:r w:rsidRPr="00322787">
        <w:rPr>
          <w:rFonts w:ascii="Arial" w:hAnsi="Arial" w:cs="Arial"/>
          <w:sz w:val="20"/>
          <w:szCs w:val="20"/>
        </w:rPr>
        <w:t>Quertermous</w:t>
      </w:r>
      <w:proofErr w:type="spellEnd"/>
      <w:r w:rsidRPr="00322787">
        <w:rPr>
          <w:rFonts w:ascii="Arial" w:hAnsi="Arial" w:cs="Arial"/>
          <w:sz w:val="20"/>
          <w:szCs w:val="20"/>
        </w:rPr>
        <w:t xml:space="preserve"> T, </w:t>
      </w:r>
      <w:proofErr w:type="spellStart"/>
      <w:r w:rsidRPr="00322787">
        <w:rPr>
          <w:rFonts w:ascii="Arial" w:hAnsi="Arial" w:cs="Arial"/>
          <w:sz w:val="20"/>
          <w:szCs w:val="20"/>
        </w:rPr>
        <w:t>Rauramaa</w:t>
      </w:r>
      <w:proofErr w:type="spellEnd"/>
      <w:r w:rsidRPr="00322787">
        <w:rPr>
          <w:rFonts w:ascii="Arial" w:hAnsi="Arial" w:cs="Arial"/>
          <w:sz w:val="20"/>
          <w:szCs w:val="20"/>
        </w:rPr>
        <w:t xml:space="preserve"> R,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Saaristo</w:t>
      </w:r>
      <w:proofErr w:type="spellEnd"/>
      <w:r w:rsidRPr="00322787">
        <w:rPr>
          <w:rFonts w:ascii="Arial" w:hAnsi="Arial" w:cs="Arial"/>
          <w:sz w:val="20"/>
          <w:szCs w:val="20"/>
        </w:rPr>
        <w:t xml:space="preserve"> TE, </w:t>
      </w:r>
      <w:proofErr w:type="spellStart"/>
      <w:r w:rsidRPr="00322787">
        <w:rPr>
          <w:rFonts w:ascii="Arial" w:hAnsi="Arial" w:cs="Arial"/>
          <w:sz w:val="20"/>
          <w:szCs w:val="20"/>
        </w:rPr>
        <w:t>Saleheen</w:t>
      </w:r>
      <w:proofErr w:type="spellEnd"/>
      <w:r w:rsidRPr="00322787">
        <w:rPr>
          <w:rFonts w:ascii="Arial" w:hAnsi="Arial" w:cs="Arial"/>
          <w:sz w:val="20"/>
          <w:szCs w:val="20"/>
        </w:rPr>
        <w:t xml:space="preserve"> D, Sattar N, </w:t>
      </w:r>
      <w:proofErr w:type="spellStart"/>
      <w:r w:rsidRPr="00322787">
        <w:rPr>
          <w:rFonts w:ascii="Arial" w:hAnsi="Arial" w:cs="Arial"/>
          <w:sz w:val="20"/>
          <w:szCs w:val="20"/>
        </w:rPr>
        <w:t>Schadt</w:t>
      </w:r>
      <w:proofErr w:type="spellEnd"/>
      <w:r w:rsidRPr="00322787">
        <w:rPr>
          <w:rFonts w:ascii="Arial" w:hAnsi="Arial" w:cs="Arial"/>
          <w:sz w:val="20"/>
          <w:szCs w:val="20"/>
        </w:rPr>
        <w:t xml:space="preserve"> EE,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Spector TD,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Uusitupa</w:t>
      </w:r>
      <w:proofErr w:type="spellEnd"/>
      <w:r w:rsidRPr="00322787">
        <w:rPr>
          <w:rFonts w:ascii="Arial" w:hAnsi="Arial" w:cs="Arial"/>
          <w:sz w:val="20"/>
          <w:szCs w:val="20"/>
        </w:rPr>
        <w:t xml:space="preserve"> M, van der </w:t>
      </w:r>
      <w:proofErr w:type="spellStart"/>
      <w:r w:rsidRPr="00322787">
        <w:rPr>
          <w:rFonts w:ascii="Arial" w:hAnsi="Arial" w:cs="Arial"/>
          <w:sz w:val="20"/>
          <w:szCs w:val="20"/>
        </w:rPr>
        <w:t>Harst</w:t>
      </w:r>
      <w:proofErr w:type="spellEnd"/>
      <w:r w:rsidRPr="00322787">
        <w:rPr>
          <w:rFonts w:ascii="Arial" w:hAnsi="Arial" w:cs="Arial"/>
          <w:sz w:val="20"/>
          <w:szCs w:val="20"/>
        </w:rPr>
        <w:t xml:space="preserve"> P, Walker M,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Wareham NJ, Watkins H, Weir DR, Wichmann HE, Wilson JF, </w:t>
      </w:r>
      <w:proofErr w:type="spellStart"/>
      <w:r w:rsidRPr="00322787">
        <w:rPr>
          <w:rFonts w:ascii="Arial" w:hAnsi="Arial" w:cs="Arial"/>
          <w:sz w:val="20"/>
          <w:szCs w:val="20"/>
        </w:rPr>
        <w:t>Zanen</w:t>
      </w:r>
      <w:proofErr w:type="spellEnd"/>
      <w:r w:rsidRPr="00322787">
        <w:rPr>
          <w:rFonts w:ascii="Arial" w:hAnsi="Arial" w:cs="Arial"/>
          <w:sz w:val="20"/>
          <w:szCs w:val="20"/>
        </w:rPr>
        <w:t xml:space="preserve"> P,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Fox CS, Heid IM, O'Connell JR, Strachan DP, Stefansson K,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Franke L, </w:t>
      </w:r>
      <w:proofErr w:type="spellStart"/>
      <w:r w:rsidRPr="00322787">
        <w:rPr>
          <w:rFonts w:ascii="Arial" w:hAnsi="Arial" w:cs="Arial"/>
          <w:sz w:val="20"/>
          <w:szCs w:val="20"/>
        </w:rPr>
        <w:t>Frayling</w:t>
      </w:r>
      <w:proofErr w:type="spellEnd"/>
      <w:r w:rsidRPr="00322787">
        <w:rPr>
          <w:rFonts w:ascii="Arial" w:hAnsi="Arial" w:cs="Arial"/>
          <w:sz w:val="20"/>
          <w:szCs w:val="20"/>
        </w:rPr>
        <w:t xml:space="preserve"> TM, McCarthy MI, Visscher PM, </w:t>
      </w:r>
      <w:proofErr w:type="spellStart"/>
      <w:r w:rsidRPr="00322787">
        <w:rPr>
          <w:rFonts w:ascii="Arial" w:hAnsi="Arial" w:cs="Arial"/>
          <w:sz w:val="20"/>
          <w:szCs w:val="20"/>
        </w:rPr>
        <w:t>Scherag</w:t>
      </w:r>
      <w:proofErr w:type="spellEnd"/>
      <w:r w:rsidRPr="00322787">
        <w:rPr>
          <w:rFonts w:ascii="Arial" w:hAnsi="Arial" w:cs="Arial"/>
          <w:sz w:val="20"/>
          <w:szCs w:val="20"/>
        </w:rPr>
        <w:t xml:space="preserve"> A, Willer CJ,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Lindgren CM, Beckmann JS, Barroso I, North KE,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Hirschhorn JN, Loos RJ,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EK. </w:t>
      </w:r>
      <w:r w:rsidRPr="00322787">
        <w:rPr>
          <w:rFonts w:ascii="Arial" w:hAnsi="Arial" w:cs="Arial"/>
          <w:b/>
          <w:i/>
          <w:sz w:val="20"/>
          <w:szCs w:val="20"/>
        </w:rPr>
        <w:t>Genetic studies of body mass index yield new insights for obesity biology.</w:t>
      </w:r>
      <w:r w:rsidRPr="00322787">
        <w:rPr>
          <w:rFonts w:ascii="Arial" w:hAnsi="Arial" w:cs="Arial"/>
          <w:sz w:val="20"/>
          <w:szCs w:val="20"/>
        </w:rPr>
        <w:t xml:space="preserve"> Nature. 2015 Feb 12;518(7538):197-206. PM</w:t>
      </w:r>
      <w:r w:rsidR="004B0129">
        <w:rPr>
          <w:rFonts w:ascii="Arial" w:hAnsi="Arial" w:cs="Arial"/>
          <w:sz w:val="20"/>
          <w:szCs w:val="20"/>
        </w:rPr>
        <w:t>:</w:t>
      </w:r>
      <w:r w:rsidRPr="00322787">
        <w:rPr>
          <w:rFonts w:ascii="Arial" w:hAnsi="Arial" w:cs="Arial"/>
          <w:sz w:val="20"/>
          <w:szCs w:val="20"/>
        </w:rPr>
        <w:t>25673413. PMC4382211.</w:t>
      </w:r>
    </w:p>
    <w:p w14:paraId="3D56D807" w14:textId="77777777" w:rsidR="002B143C" w:rsidRPr="00322787" w:rsidRDefault="002B143C" w:rsidP="002B143C">
      <w:pPr>
        <w:autoSpaceDE w:val="0"/>
        <w:autoSpaceDN w:val="0"/>
        <w:adjustRightInd w:val="0"/>
        <w:spacing w:after="0" w:line="240" w:lineRule="auto"/>
        <w:rPr>
          <w:rFonts w:ascii="Arial" w:hAnsi="Arial" w:cs="Arial"/>
          <w:sz w:val="20"/>
          <w:szCs w:val="20"/>
        </w:rPr>
      </w:pPr>
    </w:p>
    <w:p w14:paraId="47AA4954" w14:textId="77777777" w:rsidR="00EB05F5" w:rsidRPr="00322787" w:rsidRDefault="00B04BF0" w:rsidP="002B143C">
      <w:pPr>
        <w:autoSpaceDE w:val="0"/>
        <w:autoSpaceDN w:val="0"/>
        <w:adjustRightInd w:val="0"/>
        <w:spacing w:after="0" w:line="240" w:lineRule="auto"/>
        <w:rPr>
          <w:rFonts w:ascii="Arial" w:hAnsi="Arial" w:cs="Arial"/>
          <w:sz w:val="20"/>
          <w:szCs w:val="20"/>
        </w:rPr>
      </w:pPr>
      <w:r>
        <w:rPr>
          <w:rFonts w:ascii="Arial" w:hAnsi="Arial" w:cs="Arial"/>
          <w:sz w:val="20"/>
          <w:szCs w:val="20"/>
        </w:rPr>
        <w:t>Lopez</w:t>
      </w:r>
      <w:r w:rsidR="00EB05F5" w:rsidRPr="00322787">
        <w:rPr>
          <w:rFonts w:ascii="Arial" w:hAnsi="Arial" w:cs="Arial"/>
          <w:sz w:val="20"/>
          <w:szCs w:val="20"/>
        </w:rPr>
        <w:t xml:space="preserve"> LM</w:t>
      </w:r>
      <w:r>
        <w:rPr>
          <w:rFonts w:ascii="Arial" w:hAnsi="Arial" w:cs="Arial"/>
          <w:sz w:val="20"/>
          <w:szCs w:val="20"/>
        </w:rPr>
        <w:t>,</w:t>
      </w:r>
      <w:r w:rsidR="00EB05F5" w:rsidRPr="00322787">
        <w:rPr>
          <w:rFonts w:ascii="Arial" w:hAnsi="Arial" w:cs="Arial"/>
          <w:sz w:val="20"/>
          <w:szCs w:val="20"/>
        </w:rPr>
        <w:t xml:space="preserve"> Hill D</w:t>
      </w:r>
      <w:r>
        <w:rPr>
          <w:rFonts w:ascii="Arial" w:hAnsi="Arial" w:cs="Arial"/>
          <w:sz w:val="20"/>
          <w:szCs w:val="20"/>
        </w:rPr>
        <w:t>,</w:t>
      </w:r>
      <w:r w:rsidR="00EB05F5" w:rsidRPr="00322787">
        <w:rPr>
          <w:rFonts w:ascii="Arial" w:hAnsi="Arial" w:cs="Arial"/>
          <w:sz w:val="20"/>
          <w:szCs w:val="20"/>
        </w:rPr>
        <w:t xml:space="preserve"> Harris SE</w:t>
      </w:r>
      <w:r>
        <w:rPr>
          <w:rFonts w:ascii="Arial" w:hAnsi="Arial" w:cs="Arial"/>
          <w:sz w:val="20"/>
          <w:szCs w:val="20"/>
        </w:rPr>
        <w:t>,</w:t>
      </w:r>
      <w:r w:rsidR="00EB05F5" w:rsidRPr="00322787">
        <w:rPr>
          <w:rFonts w:ascii="Arial" w:hAnsi="Arial" w:cs="Arial"/>
          <w:sz w:val="20"/>
          <w:szCs w:val="20"/>
        </w:rPr>
        <w:t xml:space="preserve"> Hernandez MV</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Maniega</w:t>
      </w:r>
      <w:proofErr w:type="spellEnd"/>
      <w:r>
        <w:rPr>
          <w:rFonts w:ascii="Arial" w:hAnsi="Arial" w:cs="Arial"/>
          <w:sz w:val="20"/>
          <w:szCs w:val="20"/>
        </w:rPr>
        <w:t xml:space="preserve"> S</w:t>
      </w:r>
      <w:r w:rsidR="00EB05F5" w:rsidRPr="00322787">
        <w:rPr>
          <w:rFonts w:ascii="Arial" w:hAnsi="Arial" w:cs="Arial"/>
          <w:sz w:val="20"/>
          <w:szCs w:val="20"/>
        </w:rPr>
        <w:t>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Bastin</w:t>
      </w:r>
      <w:proofErr w:type="spellEnd"/>
      <w:r w:rsidR="00EB05F5" w:rsidRPr="00322787">
        <w:rPr>
          <w:rFonts w:ascii="Arial" w:hAnsi="Arial" w:cs="Arial"/>
          <w:sz w:val="20"/>
          <w:szCs w:val="20"/>
        </w:rPr>
        <w:t xml:space="preserve"> ME</w:t>
      </w:r>
      <w:r>
        <w:rPr>
          <w:rFonts w:ascii="Arial" w:hAnsi="Arial" w:cs="Arial"/>
          <w:sz w:val="20"/>
          <w:szCs w:val="20"/>
        </w:rPr>
        <w:t>,</w:t>
      </w:r>
      <w:r w:rsidR="00EB05F5" w:rsidRPr="00322787">
        <w:rPr>
          <w:rFonts w:ascii="Arial" w:hAnsi="Arial" w:cs="Arial"/>
          <w:sz w:val="20"/>
          <w:szCs w:val="20"/>
        </w:rPr>
        <w:t xml:space="preserve"> Bailey E</w:t>
      </w:r>
      <w:r>
        <w:rPr>
          <w:rFonts w:ascii="Arial" w:hAnsi="Arial" w:cs="Arial"/>
          <w:sz w:val="20"/>
          <w:szCs w:val="20"/>
        </w:rPr>
        <w:t>,</w:t>
      </w:r>
      <w:r w:rsidR="00EB05F5" w:rsidRPr="00322787">
        <w:rPr>
          <w:rFonts w:ascii="Arial" w:hAnsi="Arial" w:cs="Arial"/>
          <w:sz w:val="20"/>
          <w:szCs w:val="20"/>
        </w:rPr>
        <w:t xml:space="preserve"> Smith C</w:t>
      </w:r>
      <w:r>
        <w:rPr>
          <w:rFonts w:ascii="Arial" w:hAnsi="Arial" w:cs="Arial"/>
          <w:sz w:val="20"/>
          <w:szCs w:val="20"/>
        </w:rPr>
        <w:t>,</w:t>
      </w:r>
      <w:r w:rsidR="00EB05F5" w:rsidRPr="00322787">
        <w:rPr>
          <w:rFonts w:ascii="Arial" w:hAnsi="Arial" w:cs="Arial"/>
          <w:sz w:val="20"/>
          <w:szCs w:val="20"/>
        </w:rPr>
        <w:t xml:space="preserve"> McBride M</w:t>
      </w:r>
      <w:r>
        <w:rPr>
          <w:rFonts w:ascii="Arial" w:hAnsi="Arial" w:cs="Arial"/>
          <w:sz w:val="20"/>
          <w:szCs w:val="20"/>
        </w:rPr>
        <w:t>,</w:t>
      </w:r>
      <w:r w:rsidR="00EB05F5" w:rsidRPr="00322787">
        <w:rPr>
          <w:rFonts w:ascii="Arial" w:hAnsi="Arial" w:cs="Arial"/>
          <w:sz w:val="20"/>
          <w:szCs w:val="20"/>
        </w:rPr>
        <w:t xml:space="preserve"> McClure J</w:t>
      </w:r>
      <w:r>
        <w:rPr>
          <w:rFonts w:ascii="Arial" w:hAnsi="Arial" w:cs="Arial"/>
          <w:sz w:val="20"/>
          <w:szCs w:val="20"/>
        </w:rPr>
        <w:t>, Graham</w:t>
      </w:r>
      <w:r w:rsidR="00EB05F5" w:rsidRPr="00322787">
        <w:rPr>
          <w:rFonts w:ascii="Arial" w:hAnsi="Arial" w:cs="Arial"/>
          <w:sz w:val="20"/>
          <w:szCs w:val="20"/>
        </w:rPr>
        <w:t xml:space="preserve"> D</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Dominiczak</w:t>
      </w:r>
      <w:proofErr w:type="spellEnd"/>
      <w:r w:rsidR="00EB05F5" w:rsidRPr="00322787">
        <w:rPr>
          <w:rFonts w:ascii="Arial" w:hAnsi="Arial" w:cs="Arial"/>
          <w:sz w:val="20"/>
          <w:szCs w:val="20"/>
        </w:rPr>
        <w:t xml:space="preserve"> A</w:t>
      </w:r>
      <w:r>
        <w:rPr>
          <w:rFonts w:ascii="Arial" w:hAnsi="Arial" w:cs="Arial"/>
          <w:sz w:val="20"/>
          <w:szCs w:val="20"/>
        </w:rPr>
        <w:t>,</w:t>
      </w:r>
      <w:r w:rsidR="00EB05F5" w:rsidRPr="00322787">
        <w:rPr>
          <w:rFonts w:ascii="Arial" w:hAnsi="Arial" w:cs="Arial"/>
          <w:sz w:val="20"/>
          <w:szCs w:val="20"/>
        </w:rPr>
        <w:t xml:space="preserve"> Yang Q</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Fornage</w:t>
      </w:r>
      <w:proofErr w:type="spellEnd"/>
      <w:r w:rsidR="00EB05F5" w:rsidRPr="00322787">
        <w:rPr>
          <w:rFonts w:ascii="Arial" w:hAnsi="Arial" w:cs="Arial"/>
          <w:sz w:val="20"/>
          <w:szCs w:val="20"/>
        </w:rPr>
        <w:t xml:space="preserve"> M</w:t>
      </w:r>
      <w:r>
        <w:rPr>
          <w:rFonts w:ascii="Arial" w:hAnsi="Arial" w:cs="Arial"/>
          <w:sz w:val="20"/>
          <w:szCs w:val="20"/>
        </w:rPr>
        <w:t>,</w:t>
      </w:r>
      <w:r w:rsidR="00EB05F5" w:rsidRPr="00322787">
        <w:rPr>
          <w:rFonts w:ascii="Arial" w:hAnsi="Arial" w:cs="Arial"/>
          <w:sz w:val="20"/>
          <w:szCs w:val="20"/>
        </w:rPr>
        <w:t xml:space="preserve"> Ikram AM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Debette</w:t>
      </w:r>
      <w:proofErr w:type="spellEnd"/>
      <w:r w:rsidR="00EB05F5" w:rsidRPr="00322787">
        <w:rPr>
          <w:rFonts w:ascii="Arial" w:hAnsi="Arial" w:cs="Arial"/>
          <w:sz w:val="20"/>
          <w:szCs w:val="20"/>
        </w:rPr>
        <w:t xml:space="preserve"> S</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Launer</w:t>
      </w:r>
      <w:proofErr w:type="spellEnd"/>
      <w:r w:rsidR="00EB05F5" w:rsidRPr="00322787">
        <w:rPr>
          <w:rFonts w:ascii="Arial" w:hAnsi="Arial" w:cs="Arial"/>
          <w:sz w:val="20"/>
          <w:szCs w:val="20"/>
        </w:rPr>
        <w:t xml:space="preserve"> L</w:t>
      </w:r>
      <w:r>
        <w:rPr>
          <w:rFonts w:ascii="Arial" w:hAnsi="Arial" w:cs="Arial"/>
          <w:sz w:val="20"/>
          <w:szCs w:val="20"/>
        </w:rPr>
        <w:t>,</w:t>
      </w:r>
      <w:r w:rsidR="00EB05F5" w:rsidRPr="00322787">
        <w:rPr>
          <w:rFonts w:ascii="Arial" w:hAnsi="Arial" w:cs="Arial"/>
          <w:sz w:val="20"/>
          <w:szCs w:val="20"/>
        </w:rPr>
        <w:t xml:space="preserve"> Bis JC</w:t>
      </w:r>
      <w:r>
        <w:rPr>
          <w:rFonts w:ascii="Arial" w:hAnsi="Arial" w:cs="Arial"/>
          <w:sz w:val="20"/>
          <w:szCs w:val="20"/>
        </w:rPr>
        <w:t>,</w:t>
      </w:r>
      <w:r w:rsidR="00EB05F5" w:rsidRPr="00322787">
        <w:rPr>
          <w:rFonts w:ascii="Arial" w:hAnsi="Arial" w:cs="Arial"/>
          <w:sz w:val="20"/>
          <w:szCs w:val="20"/>
        </w:rPr>
        <w:t xml:space="preserve"> Schmidt R</w:t>
      </w:r>
      <w:r>
        <w:rPr>
          <w:rFonts w:ascii="Arial" w:hAnsi="Arial" w:cs="Arial"/>
          <w:sz w:val="20"/>
          <w:szCs w:val="20"/>
        </w:rPr>
        <w:t>,</w:t>
      </w:r>
      <w:r w:rsidR="00EB05F5" w:rsidRPr="00322787">
        <w:rPr>
          <w:rFonts w:ascii="Arial" w:hAnsi="Arial" w:cs="Arial"/>
          <w:sz w:val="20"/>
          <w:szCs w:val="20"/>
        </w:rPr>
        <w:t xml:space="preserve"> Seshadri S</w:t>
      </w:r>
      <w:r>
        <w:rPr>
          <w:rFonts w:ascii="Arial" w:hAnsi="Arial" w:cs="Arial"/>
          <w:sz w:val="20"/>
          <w:szCs w:val="20"/>
        </w:rPr>
        <w:t>,</w:t>
      </w:r>
      <w:r w:rsidR="00EB05F5" w:rsidRPr="00322787">
        <w:rPr>
          <w:rFonts w:ascii="Arial" w:hAnsi="Arial" w:cs="Arial"/>
          <w:sz w:val="20"/>
          <w:szCs w:val="20"/>
        </w:rPr>
        <w:t xml:space="preserve"> Porteous DJ</w:t>
      </w:r>
      <w:r>
        <w:rPr>
          <w:rFonts w:ascii="Arial" w:hAnsi="Arial" w:cs="Arial"/>
          <w:sz w:val="20"/>
          <w:szCs w:val="20"/>
        </w:rPr>
        <w:t>,</w:t>
      </w:r>
      <w:r w:rsidR="00EB05F5" w:rsidRPr="00322787">
        <w:rPr>
          <w:rFonts w:ascii="Arial" w:hAnsi="Arial" w:cs="Arial"/>
          <w:sz w:val="20"/>
          <w:szCs w:val="20"/>
        </w:rPr>
        <w:t xml:space="preserve"> Starr J</w:t>
      </w:r>
      <w:r>
        <w:rPr>
          <w:rFonts w:ascii="Arial" w:hAnsi="Arial" w:cs="Arial"/>
          <w:sz w:val="20"/>
          <w:szCs w:val="20"/>
        </w:rPr>
        <w:t>,</w:t>
      </w:r>
      <w:r w:rsidR="00EB05F5" w:rsidRPr="00322787">
        <w:rPr>
          <w:rFonts w:ascii="Arial" w:hAnsi="Arial" w:cs="Arial"/>
          <w:sz w:val="20"/>
          <w:szCs w:val="20"/>
        </w:rPr>
        <w:t xml:space="preserve"> Deary IJ</w:t>
      </w:r>
      <w:r>
        <w:rPr>
          <w:rFonts w:ascii="Arial" w:hAnsi="Arial" w:cs="Arial"/>
          <w:sz w:val="20"/>
          <w:szCs w:val="20"/>
        </w:rPr>
        <w:t>,</w:t>
      </w:r>
      <w:r w:rsidR="00EB05F5" w:rsidRPr="00322787">
        <w:rPr>
          <w:rFonts w:ascii="Arial" w:hAnsi="Arial" w:cs="Arial"/>
          <w:sz w:val="20"/>
          <w:szCs w:val="20"/>
        </w:rPr>
        <w:t xml:space="preserve"> Wardlaw JM. </w:t>
      </w:r>
      <w:r w:rsidR="00EB05F5" w:rsidRPr="00322787">
        <w:rPr>
          <w:rFonts w:ascii="Arial" w:hAnsi="Arial" w:cs="Arial"/>
          <w:b/>
          <w:i/>
          <w:sz w:val="20"/>
          <w:szCs w:val="20"/>
        </w:rPr>
        <w:t>Genes from a translational analysis support a multifactorial nature of white matter hyperintensities.</w:t>
      </w:r>
      <w:r w:rsidR="00EB05F5" w:rsidRPr="00322787">
        <w:rPr>
          <w:rFonts w:ascii="Arial" w:hAnsi="Arial" w:cs="Arial"/>
          <w:sz w:val="20"/>
          <w:szCs w:val="20"/>
        </w:rPr>
        <w:t> Stroke 2015 Feb</w:t>
      </w:r>
      <w:r>
        <w:rPr>
          <w:rFonts w:ascii="Arial" w:hAnsi="Arial" w:cs="Arial"/>
          <w:sz w:val="20"/>
          <w:szCs w:val="20"/>
        </w:rPr>
        <w:t>. </w:t>
      </w:r>
      <w:r w:rsidR="00EB05F5" w:rsidRPr="00322787">
        <w:rPr>
          <w:rFonts w:ascii="Arial" w:hAnsi="Arial" w:cs="Arial"/>
          <w:sz w:val="20"/>
          <w:szCs w:val="20"/>
        </w:rPr>
        <w:t>PMC4306534</w:t>
      </w:r>
      <w:r>
        <w:rPr>
          <w:rFonts w:ascii="Arial" w:hAnsi="Arial" w:cs="Arial"/>
          <w:sz w:val="20"/>
          <w:szCs w:val="20"/>
        </w:rPr>
        <w:t>.</w:t>
      </w:r>
      <w:r w:rsidR="00C72969">
        <w:rPr>
          <w:rFonts w:ascii="Arial" w:hAnsi="Arial" w:cs="Arial"/>
          <w:sz w:val="20"/>
          <w:szCs w:val="20"/>
        </w:rPr>
        <w:t> PM:25586835.</w:t>
      </w:r>
    </w:p>
    <w:p w14:paraId="6ACBEB9D" w14:textId="77777777" w:rsidR="002F102F" w:rsidRPr="00322787" w:rsidRDefault="002F102F" w:rsidP="002B143C">
      <w:pPr>
        <w:autoSpaceDE w:val="0"/>
        <w:autoSpaceDN w:val="0"/>
        <w:adjustRightInd w:val="0"/>
        <w:spacing w:after="0" w:line="240" w:lineRule="auto"/>
        <w:rPr>
          <w:rFonts w:ascii="Arial" w:hAnsi="Arial" w:cs="Arial"/>
          <w:sz w:val="20"/>
          <w:szCs w:val="20"/>
        </w:rPr>
      </w:pPr>
    </w:p>
    <w:p w14:paraId="2C1AC68B" w14:textId="77777777" w:rsidR="002B143C" w:rsidRPr="00322787" w:rsidRDefault="002B143C"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Ma W</w:t>
      </w:r>
      <w:r w:rsidR="00C72969">
        <w:rPr>
          <w:rFonts w:ascii="Arial" w:hAnsi="Arial" w:cs="Arial"/>
          <w:sz w:val="20"/>
          <w:szCs w:val="20"/>
        </w:rPr>
        <w:t>,</w:t>
      </w:r>
      <w:r w:rsidRPr="00322787">
        <w:rPr>
          <w:rFonts w:ascii="Arial" w:hAnsi="Arial" w:cs="Arial"/>
          <w:sz w:val="20"/>
          <w:szCs w:val="20"/>
        </w:rPr>
        <w:t xml:space="preserve"> H Y Wu J</w:t>
      </w:r>
      <w:r w:rsidR="00C72969">
        <w:rPr>
          <w:rFonts w:ascii="Arial" w:hAnsi="Arial" w:cs="Arial"/>
          <w:sz w:val="20"/>
          <w:szCs w:val="20"/>
        </w:rPr>
        <w:t>, Wang</w:t>
      </w:r>
      <w:r w:rsidRPr="00322787">
        <w:rPr>
          <w:rFonts w:ascii="Arial" w:hAnsi="Arial" w:cs="Arial"/>
          <w:sz w:val="20"/>
          <w:szCs w:val="20"/>
        </w:rPr>
        <w:t xml:space="preserve"> Q</w:t>
      </w:r>
      <w:r w:rsidR="00C72969">
        <w:rPr>
          <w:rFonts w:ascii="Arial" w:hAnsi="Arial" w:cs="Arial"/>
          <w:sz w:val="20"/>
          <w:szCs w:val="20"/>
        </w:rPr>
        <w:t>,</w:t>
      </w:r>
      <w:r w:rsidRPr="00322787">
        <w:rPr>
          <w:rFonts w:ascii="Arial" w:hAnsi="Arial" w:cs="Arial"/>
          <w:sz w:val="20"/>
          <w:szCs w:val="20"/>
        </w:rPr>
        <w:t xml:space="preserve"> Lemaitre RN</w:t>
      </w:r>
      <w:r w:rsidR="00C72969">
        <w:rPr>
          <w:rFonts w:ascii="Arial" w:hAnsi="Arial" w:cs="Arial"/>
          <w:sz w:val="20"/>
          <w:szCs w:val="20"/>
        </w:rPr>
        <w:t>,</w:t>
      </w:r>
      <w:r w:rsidRPr="00322787">
        <w:rPr>
          <w:rFonts w:ascii="Arial" w:hAnsi="Arial" w:cs="Arial"/>
          <w:sz w:val="20"/>
          <w:szCs w:val="20"/>
        </w:rPr>
        <w:t xml:space="preserve"> Mukamal KJ</w:t>
      </w:r>
      <w:r w:rsidR="00C72969">
        <w:rPr>
          <w:rFonts w:ascii="Arial" w:hAnsi="Arial" w:cs="Arial"/>
          <w:sz w:val="20"/>
          <w:szCs w:val="20"/>
        </w:rPr>
        <w:t xml:space="preserve">, </w:t>
      </w:r>
      <w:proofErr w:type="spellStart"/>
      <w:r w:rsidR="00C72969">
        <w:rPr>
          <w:rFonts w:ascii="Arial" w:hAnsi="Arial" w:cs="Arial"/>
          <w:sz w:val="20"/>
          <w:szCs w:val="20"/>
        </w:rPr>
        <w:t>Djoussé</w:t>
      </w:r>
      <w:proofErr w:type="spellEnd"/>
      <w:r w:rsidRPr="00322787">
        <w:rPr>
          <w:rFonts w:ascii="Arial" w:hAnsi="Arial" w:cs="Arial"/>
          <w:sz w:val="20"/>
          <w:szCs w:val="20"/>
        </w:rPr>
        <w:t xml:space="preserve"> L</w:t>
      </w:r>
      <w:r w:rsidR="00C72969">
        <w:rPr>
          <w:rFonts w:ascii="Arial" w:hAnsi="Arial" w:cs="Arial"/>
          <w:sz w:val="20"/>
          <w:szCs w:val="20"/>
        </w:rPr>
        <w:t>,</w:t>
      </w:r>
      <w:r w:rsidRPr="00322787">
        <w:rPr>
          <w:rFonts w:ascii="Arial" w:hAnsi="Arial" w:cs="Arial"/>
          <w:sz w:val="20"/>
          <w:szCs w:val="20"/>
        </w:rPr>
        <w:t xml:space="preserve"> King IB</w:t>
      </w:r>
      <w:r w:rsidR="00C72969">
        <w:rPr>
          <w:rFonts w:ascii="Arial" w:hAnsi="Arial" w:cs="Arial"/>
          <w:sz w:val="20"/>
          <w:szCs w:val="20"/>
        </w:rPr>
        <w:t>,</w:t>
      </w:r>
      <w:r w:rsidRPr="00322787">
        <w:rPr>
          <w:rFonts w:ascii="Arial" w:hAnsi="Arial" w:cs="Arial"/>
          <w:sz w:val="20"/>
          <w:szCs w:val="20"/>
        </w:rPr>
        <w:t xml:space="preserve"> Song X</w:t>
      </w:r>
      <w:r w:rsidR="00C72969">
        <w:rPr>
          <w:rFonts w:ascii="Arial" w:hAnsi="Arial" w:cs="Arial"/>
          <w:sz w:val="20"/>
          <w:szCs w:val="20"/>
        </w:rPr>
        <w:t>,</w:t>
      </w:r>
      <w:r w:rsidRPr="00322787">
        <w:rPr>
          <w:rFonts w:ascii="Arial" w:hAnsi="Arial" w:cs="Arial"/>
          <w:sz w:val="20"/>
          <w:szCs w:val="20"/>
        </w:rPr>
        <w:t xml:space="preserve"> Biggs ML</w:t>
      </w:r>
      <w:r w:rsidR="00C72969">
        <w:rPr>
          <w:rFonts w:ascii="Arial" w:hAnsi="Arial" w:cs="Arial"/>
          <w:sz w:val="20"/>
          <w:szCs w:val="20"/>
        </w:rPr>
        <w:t>,</w:t>
      </w:r>
      <w:r w:rsidRPr="00322787">
        <w:rPr>
          <w:rFonts w:ascii="Arial" w:hAnsi="Arial" w:cs="Arial"/>
          <w:sz w:val="20"/>
          <w:szCs w:val="20"/>
        </w:rPr>
        <w:t xml:space="preserve"> Delaney JA</w:t>
      </w:r>
      <w:r w:rsidR="00C72969">
        <w:rPr>
          <w:rFonts w:ascii="Arial" w:hAnsi="Arial" w:cs="Arial"/>
          <w:sz w:val="20"/>
          <w:szCs w:val="20"/>
        </w:rPr>
        <w:t>,</w:t>
      </w:r>
      <w:r w:rsidRPr="00322787">
        <w:rPr>
          <w:rFonts w:ascii="Arial" w:hAnsi="Arial" w:cs="Arial"/>
          <w:sz w:val="20"/>
          <w:szCs w:val="20"/>
        </w:rPr>
        <w:t xml:space="preserve"> Kizer JR</w:t>
      </w:r>
      <w:r w:rsidR="00C72969">
        <w:rPr>
          <w:rFonts w:ascii="Arial" w:hAnsi="Arial" w:cs="Arial"/>
          <w:sz w:val="20"/>
          <w:szCs w:val="20"/>
        </w:rPr>
        <w:t>,</w:t>
      </w:r>
      <w:r w:rsidRPr="00322787">
        <w:rPr>
          <w:rFonts w:ascii="Arial" w:hAnsi="Arial" w:cs="Arial"/>
          <w:sz w:val="20"/>
          <w:szCs w:val="20"/>
        </w:rPr>
        <w:t xml:space="preserve"> Siscovick DS</w:t>
      </w:r>
      <w:r w:rsidR="00C72969">
        <w:rPr>
          <w:rFonts w:ascii="Arial" w:hAnsi="Arial" w:cs="Arial"/>
          <w:sz w:val="20"/>
          <w:szCs w:val="20"/>
        </w:rPr>
        <w:t>,</w:t>
      </w:r>
      <w:r w:rsidRPr="00322787">
        <w:rPr>
          <w:rFonts w:ascii="Arial" w:hAnsi="Arial" w:cs="Arial"/>
          <w:sz w:val="20"/>
          <w:szCs w:val="20"/>
        </w:rPr>
        <w:t xml:space="preserve"> Mozaffarian D. </w:t>
      </w:r>
      <w:r w:rsidRPr="00322787">
        <w:rPr>
          <w:rFonts w:ascii="Arial" w:hAnsi="Arial" w:cs="Arial"/>
          <w:b/>
          <w:i/>
          <w:sz w:val="20"/>
          <w:szCs w:val="20"/>
        </w:rPr>
        <w:t>Prospective association of fatty acids in the de novo lipogenesis pathway with risk of type 2 diabetes: the Cardiovascular Health Study.</w:t>
      </w:r>
      <w:r w:rsidR="00C72969">
        <w:rPr>
          <w:rFonts w:ascii="Arial" w:hAnsi="Arial" w:cs="Arial"/>
          <w:sz w:val="20"/>
          <w:szCs w:val="20"/>
        </w:rPr>
        <w:t xml:space="preserve"> Am. J. Clin. </w:t>
      </w:r>
      <w:proofErr w:type="spellStart"/>
      <w:r w:rsidR="00C72969">
        <w:rPr>
          <w:rFonts w:ascii="Arial" w:hAnsi="Arial" w:cs="Arial"/>
          <w:sz w:val="20"/>
          <w:szCs w:val="20"/>
        </w:rPr>
        <w:t>Nutr</w:t>
      </w:r>
      <w:proofErr w:type="spellEnd"/>
      <w:r w:rsidR="00C72969">
        <w:rPr>
          <w:rFonts w:ascii="Arial" w:hAnsi="Arial" w:cs="Arial"/>
          <w:sz w:val="20"/>
          <w:szCs w:val="20"/>
        </w:rPr>
        <w:t xml:space="preserve">. 2015 Jan. </w:t>
      </w:r>
      <w:r w:rsidRPr="00322787">
        <w:rPr>
          <w:rFonts w:ascii="Arial" w:hAnsi="Arial" w:cs="Arial"/>
          <w:sz w:val="20"/>
          <w:szCs w:val="20"/>
        </w:rPr>
        <w:t>PMC4266885 PM:25527759.</w:t>
      </w:r>
    </w:p>
    <w:p w14:paraId="1A3F9A8A" w14:textId="77777777" w:rsidR="002B143C" w:rsidRPr="00322787" w:rsidRDefault="002B143C"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Macheret</w:t>
      </w:r>
      <w:proofErr w:type="spellEnd"/>
      <w:r w:rsidRPr="00322787">
        <w:rPr>
          <w:rFonts w:ascii="Arial" w:hAnsi="Arial" w:cs="Arial"/>
          <w:sz w:val="20"/>
          <w:szCs w:val="20"/>
        </w:rPr>
        <w:t xml:space="preserve"> </w:t>
      </w:r>
      <w:r w:rsidR="00C72969">
        <w:rPr>
          <w:rFonts w:ascii="Arial" w:hAnsi="Arial" w:cs="Arial"/>
          <w:sz w:val="20"/>
          <w:szCs w:val="20"/>
        </w:rPr>
        <w:t>F,</w:t>
      </w:r>
      <w:r w:rsidRPr="00322787">
        <w:rPr>
          <w:rFonts w:ascii="Arial" w:hAnsi="Arial" w:cs="Arial"/>
          <w:sz w:val="20"/>
          <w:szCs w:val="20"/>
        </w:rPr>
        <w:t xml:space="preserve">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Djoussé</w:t>
      </w:r>
      <w:proofErr w:type="spellEnd"/>
      <w:r w:rsidRPr="00322787">
        <w:rPr>
          <w:rFonts w:ascii="Arial" w:hAnsi="Arial" w:cs="Arial"/>
          <w:sz w:val="20"/>
          <w:szCs w:val="20"/>
        </w:rPr>
        <w:t xml:space="preserve"> L</w:t>
      </w:r>
      <w:r w:rsidR="00C72969">
        <w:rPr>
          <w:rFonts w:ascii="Arial" w:hAnsi="Arial" w:cs="Arial"/>
          <w:sz w:val="20"/>
          <w:szCs w:val="20"/>
        </w:rPr>
        <w:t>,</w:t>
      </w:r>
      <w:r w:rsidRPr="00322787">
        <w:rPr>
          <w:rFonts w:ascii="Arial" w:hAnsi="Arial" w:cs="Arial"/>
          <w:sz w:val="20"/>
          <w:szCs w:val="20"/>
        </w:rPr>
        <w:t xml:space="preserve"> Ix JH</w:t>
      </w:r>
      <w:r w:rsidR="00C72969">
        <w:rPr>
          <w:rFonts w:ascii="Arial" w:hAnsi="Arial" w:cs="Arial"/>
          <w:sz w:val="20"/>
          <w:szCs w:val="20"/>
        </w:rPr>
        <w:t>,</w:t>
      </w:r>
      <w:r w:rsidRPr="00322787">
        <w:rPr>
          <w:rFonts w:ascii="Arial" w:hAnsi="Arial" w:cs="Arial"/>
          <w:sz w:val="20"/>
          <w:szCs w:val="20"/>
        </w:rPr>
        <w:t xml:space="preserve"> Mukamal KJ</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w:t>
      </w:r>
      <w:r w:rsidR="00C72969">
        <w:rPr>
          <w:rFonts w:ascii="Arial" w:hAnsi="Arial" w:cs="Arial"/>
          <w:sz w:val="20"/>
          <w:szCs w:val="20"/>
        </w:rPr>
        <w:t>,</w:t>
      </w:r>
      <w:r w:rsidRPr="00322787">
        <w:rPr>
          <w:rFonts w:ascii="Arial" w:hAnsi="Arial" w:cs="Arial"/>
          <w:sz w:val="20"/>
          <w:szCs w:val="20"/>
        </w:rPr>
        <w:t xml:space="preserve"> Siscovick DS</w:t>
      </w:r>
      <w:r w:rsidR="00C72969">
        <w:rPr>
          <w:rFonts w:ascii="Arial" w:hAnsi="Arial" w:cs="Arial"/>
          <w:sz w:val="20"/>
          <w:szCs w:val="20"/>
        </w:rPr>
        <w:t>,</w:t>
      </w:r>
      <w:r w:rsidRPr="00322787">
        <w:rPr>
          <w:rFonts w:ascii="Arial" w:hAnsi="Arial" w:cs="Arial"/>
          <w:sz w:val="20"/>
          <w:szCs w:val="20"/>
        </w:rPr>
        <w:t xml:space="preserve"> Tracy RP</w:t>
      </w:r>
      <w:r w:rsidR="00C72969">
        <w:rPr>
          <w:rFonts w:ascii="Arial" w:hAnsi="Arial" w:cs="Arial"/>
          <w:sz w:val="20"/>
          <w:szCs w:val="20"/>
        </w:rPr>
        <w:t>,</w:t>
      </w:r>
      <w:r w:rsidRPr="00322787">
        <w:rPr>
          <w:rFonts w:ascii="Arial" w:hAnsi="Arial" w:cs="Arial"/>
          <w:sz w:val="20"/>
          <w:szCs w:val="20"/>
        </w:rPr>
        <w:t xml:space="preserve"> Heckbert SR</w:t>
      </w:r>
      <w:r w:rsidR="00C72969">
        <w:rPr>
          <w:rFonts w:ascii="Arial" w:hAnsi="Arial" w:cs="Arial"/>
          <w:sz w:val="20"/>
          <w:szCs w:val="20"/>
        </w:rPr>
        <w:t>,</w:t>
      </w:r>
      <w:r w:rsidRPr="00322787">
        <w:rPr>
          <w:rFonts w:ascii="Arial" w:hAnsi="Arial" w:cs="Arial"/>
          <w:sz w:val="20"/>
          <w:szCs w:val="20"/>
        </w:rPr>
        <w:t xml:space="preserve"> Psaty BM</w:t>
      </w:r>
      <w:r w:rsidR="00C72969">
        <w:rPr>
          <w:rFonts w:ascii="Arial" w:hAnsi="Arial" w:cs="Arial"/>
          <w:sz w:val="20"/>
          <w:szCs w:val="20"/>
        </w:rPr>
        <w:t>,</w:t>
      </w:r>
      <w:r w:rsidRPr="00322787">
        <w:rPr>
          <w:rFonts w:ascii="Arial" w:hAnsi="Arial" w:cs="Arial"/>
          <w:sz w:val="20"/>
          <w:szCs w:val="20"/>
        </w:rPr>
        <w:t xml:space="preserve"> Kizer JR. </w:t>
      </w:r>
      <w:r w:rsidRPr="00322787">
        <w:rPr>
          <w:rFonts w:ascii="Arial" w:hAnsi="Arial" w:cs="Arial"/>
          <w:b/>
          <w:i/>
          <w:sz w:val="20"/>
          <w:szCs w:val="20"/>
        </w:rPr>
        <w:t>Higher circulating adiponectin levels are associated with increased risk of atrial fibrillation in older adults.</w:t>
      </w:r>
      <w:r w:rsidRPr="00322787">
        <w:rPr>
          <w:rFonts w:ascii="Arial" w:hAnsi="Arial" w:cs="Arial"/>
          <w:sz w:val="20"/>
          <w:szCs w:val="20"/>
        </w:rPr>
        <w:t xml:space="preserve"> Heart 2015 Sep 1</w:t>
      </w:r>
      <w:r w:rsidR="004B0129">
        <w:rPr>
          <w:rFonts w:ascii="Arial" w:hAnsi="Arial" w:cs="Arial"/>
          <w:sz w:val="20"/>
          <w:szCs w:val="20"/>
        </w:rPr>
        <w:t>.</w:t>
      </w:r>
      <w:r w:rsidRPr="00322787">
        <w:rPr>
          <w:rFonts w:ascii="Arial" w:hAnsi="Arial" w:cs="Arial"/>
          <w:sz w:val="20"/>
          <w:szCs w:val="20"/>
        </w:rPr>
        <w:t xml:space="preserve"> PM: 25855796.</w:t>
      </w:r>
      <w:r w:rsidR="00CD3A19" w:rsidRPr="00322787">
        <w:rPr>
          <w:rFonts w:ascii="Arial" w:hAnsi="Arial" w:cs="Arial"/>
          <w:sz w:val="20"/>
          <w:szCs w:val="20"/>
        </w:rPr>
        <w:t xml:space="preserve"> </w:t>
      </w:r>
      <w:r w:rsidR="00FB083F" w:rsidRPr="00322787">
        <w:rPr>
          <w:rFonts w:ascii="Arial" w:hAnsi="Arial" w:cs="Arial"/>
          <w:sz w:val="20"/>
          <w:szCs w:val="20"/>
        </w:rPr>
        <w:t>Method C publisher: NIHMSID pending.</w:t>
      </w:r>
    </w:p>
    <w:p w14:paraId="15186405" w14:textId="77777777" w:rsidR="00EB05F5" w:rsidRPr="00322787" w:rsidRDefault="00EB05F5" w:rsidP="00EB05F5">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Malik R</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Freilinger</w:t>
      </w:r>
      <w:proofErr w:type="spellEnd"/>
      <w:r w:rsidRPr="00322787">
        <w:rPr>
          <w:rFonts w:ascii="Arial" w:hAnsi="Arial" w:cs="Arial"/>
          <w:sz w:val="20"/>
          <w:szCs w:val="20"/>
        </w:rPr>
        <w:t xml:space="preserve"> T</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Winsvold</w:t>
      </w:r>
      <w:proofErr w:type="spellEnd"/>
      <w:r w:rsidRPr="00322787">
        <w:rPr>
          <w:rFonts w:ascii="Arial" w:hAnsi="Arial" w:cs="Arial"/>
          <w:sz w:val="20"/>
          <w:szCs w:val="20"/>
        </w:rPr>
        <w:t xml:space="preserve"> BS</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Anttila</w:t>
      </w:r>
      <w:proofErr w:type="spellEnd"/>
      <w:r w:rsidRPr="00322787">
        <w:rPr>
          <w:rFonts w:ascii="Arial" w:hAnsi="Arial" w:cs="Arial"/>
          <w:sz w:val="20"/>
          <w:szCs w:val="20"/>
        </w:rPr>
        <w:t xml:space="preserve"> V</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Heiden</w:t>
      </w:r>
      <w:proofErr w:type="spellEnd"/>
      <w:r w:rsidRPr="00322787">
        <w:rPr>
          <w:rFonts w:ascii="Arial" w:hAnsi="Arial" w:cs="Arial"/>
          <w:sz w:val="20"/>
          <w:szCs w:val="20"/>
        </w:rPr>
        <w:t xml:space="preserve"> JV</w:t>
      </w:r>
      <w:r w:rsidR="00C72969">
        <w:rPr>
          <w:rFonts w:ascii="Arial" w:hAnsi="Arial" w:cs="Arial"/>
          <w:sz w:val="20"/>
          <w:szCs w:val="20"/>
        </w:rPr>
        <w:t>,</w:t>
      </w:r>
      <w:r w:rsidRPr="00322787">
        <w:rPr>
          <w:rFonts w:ascii="Arial" w:hAnsi="Arial" w:cs="Arial"/>
          <w:sz w:val="20"/>
          <w:szCs w:val="20"/>
        </w:rPr>
        <w:t xml:space="preserve"> Traylor M</w:t>
      </w:r>
      <w:r w:rsidR="00C72969">
        <w:rPr>
          <w:rFonts w:ascii="Arial" w:hAnsi="Arial" w:cs="Arial"/>
          <w:sz w:val="20"/>
          <w:szCs w:val="20"/>
        </w:rPr>
        <w:t>,</w:t>
      </w:r>
      <w:r w:rsidRPr="00322787">
        <w:rPr>
          <w:rFonts w:ascii="Arial" w:hAnsi="Arial" w:cs="Arial"/>
          <w:sz w:val="20"/>
          <w:szCs w:val="20"/>
        </w:rPr>
        <w:t xml:space="preserve"> de Vries B</w:t>
      </w:r>
      <w:r w:rsidR="00C72969">
        <w:rPr>
          <w:rFonts w:ascii="Arial" w:hAnsi="Arial" w:cs="Arial"/>
          <w:sz w:val="20"/>
          <w:szCs w:val="20"/>
        </w:rPr>
        <w:t>,</w:t>
      </w:r>
      <w:r w:rsidRPr="00322787">
        <w:rPr>
          <w:rFonts w:ascii="Arial" w:hAnsi="Arial" w:cs="Arial"/>
          <w:sz w:val="20"/>
          <w:szCs w:val="20"/>
        </w:rPr>
        <w:t xml:space="preserve"> Holliday EG</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Terwindt</w:t>
      </w:r>
      <w:proofErr w:type="spellEnd"/>
      <w:r w:rsidRPr="00322787">
        <w:rPr>
          <w:rFonts w:ascii="Arial" w:hAnsi="Arial" w:cs="Arial"/>
          <w:sz w:val="20"/>
          <w:szCs w:val="20"/>
        </w:rPr>
        <w:t xml:space="preserve"> GM</w:t>
      </w:r>
      <w:r w:rsidR="00C72969">
        <w:rPr>
          <w:rFonts w:ascii="Arial" w:hAnsi="Arial" w:cs="Arial"/>
          <w:sz w:val="20"/>
          <w:szCs w:val="20"/>
        </w:rPr>
        <w:t>,</w:t>
      </w:r>
      <w:r w:rsidRPr="00322787">
        <w:rPr>
          <w:rFonts w:ascii="Arial" w:hAnsi="Arial" w:cs="Arial"/>
          <w:sz w:val="20"/>
          <w:szCs w:val="20"/>
        </w:rPr>
        <w:t xml:space="preserve"> Sturm J</w:t>
      </w:r>
      <w:r w:rsidR="00C72969">
        <w:rPr>
          <w:rFonts w:ascii="Arial" w:hAnsi="Arial" w:cs="Arial"/>
          <w:sz w:val="20"/>
          <w:szCs w:val="20"/>
        </w:rPr>
        <w:t>,</w:t>
      </w:r>
      <w:r w:rsidRPr="00322787">
        <w:rPr>
          <w:rFonts w:ascii="Arial" w:hAnsi="Arial" w:cs="Arial"/>
          <w:sz w:val="20"/>
          <w:szCs w:val="20"/>
        </w:rPr>
        <w:t xml:space="preserve"> Bis JC</w:t>
      </w:r>
      <w:r w:rsidR="00C72969">
        <w:rPr>
          <w:rFonts w:ascii="Arial" w:hAnsi="Arial" w:cs="Arial"/>
          <w:sz w:val="20"/>
          <w:szCs w:val="20"/>
        </w:rPr>
        <w:t>,</w:t>
      </w:r>
      <w:r w:rsidRPr="00322787">
        <w:rPr>
          <w:rFonts w:ascii="Arial" w:hAnsi="Arial" w:cs="Arial"/>
          <w:sz w:val="20"/>
          <w:szCs w:val="20"/>
        </w:rPr>
        <w:t xml:space="preserve"> Hopewell JC</w:t>
      </w:r>
      <w:r w:rsidR="00C72969">
        <w:rPr>
          <w:rFonts w:ascii="Arial" w:hAnsi="Arial" w:cs="Arial"/>
          <w:sz w:val="20"/>
          <w:szCs w:val="20"/>
        </w:rPr>
        <w:t>,</w:t>
      </w:r>
      <w:r w:rsidRPr="00322787">
        <w:rPr>
          <w:rFonts w:ascii="Arial" w:hAnsi="Arial" w:cs="Arial"/>
          <w:sz w:val="20"/>
          <w:szCs w:val="20"/>
        </w:rPr>
        <w:t xml:space="preserve"> Ferrari MD</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Rannikmae</w:t>
      </w:r>
      <w:proofErr w:type="spellEnd"/>
      <w:r w:rsidRPr="00322787">
        <w:rPr>
          <w:rFonts w:ascii="Arial" w:hAnsi="Arial" w:cs="Arial"/>
          <w:sz w:val="20"/>
          <w:szCs w:val="20"/>
        </w:rPr>
        <w:t xml:space="preserve"> K</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Wessman</w:t>
      </w:r>
      <w:proofErr w:type="spellEnd"/>
      <w:r w:rsidRPr="00322787">
        <w:rPr>
          <w:rFonts w:ascii="Arial" w:hAnsi="Arial" w:cs="Arial"/>
          <w:sz w:val="20"/>
          <w:szCs w:val="20"/>
        </w:rPr>
        <w:t xml:space="preserve"> M</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Kallela</w:t>
      </w:r>
      <w:proofErr w:type="spellEnd"/>
      <w:r w:rsidRPr="00322787">
        <w:rPr>
          <w:rFonts w:ascii="Arial" w:hAnsi="Arial" w:cs="Arial"/>
          <w:sz w:val="20"/>
          <w:szCs w:val="20"/>
        </w:rPr>
        <w:t xml:space="preserve"> M</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Kubisch</w:t>
      </w:r>
      <w:proofErr w:type="spellEnd"/>
      <w:r w:rsidRPr="00322787">
        <w:rPr>
          <w:rFonts w:ascii="Arial" w:hAnsi="Arial" w:cs="Arial"/>
          <w:sz w:val="20"/>
          <w:szCs w:val="20"/>
        </w:rPr>
        <w:t xml:space="preserve"> C</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JF</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Lehtimäki</w:t>
      </w:r>
      <w:proofErr w:type="spellEnd"/>
      <w:r w:rsidRPr="00322787">
        <w:rPr>
          <w:rFonts w:ascii="Arial" w:hAnsi="Arial" w:cs="Arial"/>
          <w:sz w:val="20"/>
          <w:szCs w:val="20"/>
        </w:rPr>
        <w:t xml:space="preserve"> T</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Sudlow</w:t>
      </w:r>
      <w:proofErr w:type="spellEnd"/>
      <w:r w:rsidRPr="00322787">
        <w:rPr>
          <w:rFonts w:ascii="Arial" w:hAnsi="Arial" w:cs="Arial"/>
          <w:sz w:val="20"/>
          <w:szCs w:val="20"/>
        </w:rPr>
        <w:t xml:space="preserve"> C</w:t>
      </w:r>
      <w:r w:rsidR="00C72969">
        <w:rPr>
          <w:rFonts w:ascii="Arial" w:hAnsi="Arial" w:cs="Arial"/>
          <w:sz w:val="20"/>
          <w:szCs w:val="20"/>
        </w:rPr>
        <w:t>,</w:t>
      </w:r>
      <w:r w:rsidRPr="00322787">
        <w:rPr>
          <w:rFonts w:ascii="Arial" w:hAnsi="Arial" w:cs="Arial"/>
          <w:sz w:val="20"/>
          <w:szCs w:val="20"/>
        </w:rPr>
        <w:t xml:space="preserve"> Clarke R</w:t>
      </w:r>
      <w:r w:rsidR="00C72969">
        <w:rPr>
          <w:rFonts w:ascii="Arial" w:hAnsi="Arial" w:cs="Arial"/>
          <w:sz w:val="20"/>
          <w:szCs w:val="20"/>
        </w:rPr>
        <w:t>,</w:t>
      </w:r>
      <w:r w:rsidRPr="00322787">
        <w:rPr>
          <w:rFonts w:ascii="Arial" w:hAnsi="Arial" w:cs="Arial"/>
          <w:sz w:val="20"/>
          <w:szCs w:val="20"/>
        </w:rPr>
        <w:t xml:space="preserve"> Chasman DI</w:t>
      </w:r>
      <w:r w:rsidR="00C72969">
        <w:rPr>
          <w:rFonts w:ascii="Arial" w:hAnsi="Arial" w:cs="Arial"/>
          <w:sz w:val="20"/>
          <w:szCs w:val="20"/>
        </w:rPr>
        <w:t>,</w:t>
      </w:r>
      <w:r w:rsidRPr="00322787">
        <w:rPr>
          <w:rFonts w:ascii="Arial" w:hAnsi="Arial" w:cs="Arial"/>
          <w:sz w:val="20"/>
          <w:szCs w:val="20"/>
        </w:rPr>
        <w:t xml:space="preserve"> Mitchell BD</w:t>
      </w:r>
      <w:r w:rsidR="00C72969">
        <w:rPr>
          <w:rFonts w:ascii="Arial" w:hAnsi="Arial" w:cs="Arial"/>
          <w:sz w:val="20"/>
          <w:szCs w:val="20"/>
        </w:rPr>
        <w:t>,</w:t>
      </w:r>
      <w:r w:rsidRPr="00322787">
        <w:rPr>
          <w:rFonts w:ascii="Arial" w:hAnsi="Arial" w:cs="Arial"/>
          <w:sz w:val="20"/>
          <w:szCs w:val="20"/>
        </w:rPr>
        <w:t xml:space="preserve"> Maguire J</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OT</w:t>
      </w:r>
      <w:r w:rsidR="00C72969">
        <w:rPr>
          <w:rFonts w:ascii="Arial" w:hAnsi="Arial" w:cs="Arial"/>
          <w:sz w:val="20"/>
          <w:szCs w:val="20"/>
        </w:rPr>
        <w:t xml:space="preserve">, </w:t>
      </w:r>
      <w:proofErr w:type="spellStart"/>
      <w:r w:rsidR="00C72969">
        <w:rPr>
          <w:rFonts w:ascii="Arial" w:hAnsi="Arial" w:cs="Arial"/>
          <w:sz w:val="20"/>
          <w:szCs w:val="20"/>
        </w:rPr>
        <w:t>Kurth</w:t>
      </w:r>
      <w:proofErr w:type="spellEnd"/>
      <w:r w:rsidRPr="00322787">
        <w:rPr>
          <w:rFonts w:ascii="Arial" w:hAnsi="Arial" w:cs="Arial"/>
          <w:sz w:val="20"/>
          <w:szCs w:val="20"/>
        </w:rPr>
        <w:t xml:space="preserve"> T</w:t>
      </w:r>
      <w:r w:rsidR="00C72969">
        <w:rPr>
          <w:rFonts w:ascii="Arial" w:hAnsi="Arial" w:cs="Arial"/>
          <w:sz w:val="20"/>
          <w:szCs w:val="20"/>
        </w:rPr>
        <w:t>,</w:t>
      </w:r>
      <w:r w:rsidRPr="00322787">
        <w:rPr>
          <w:rFonts w:ascii="Arial" w:hAnsi="Arial" w:cs="Arial"/>
          <w:sz w:val="20"/>
          <w:szCs w:val="20"/>
        </w:rPr>
        <w:t xml:space="preserve"> Ikram AM</w:t>
      </w:r>
      <w:r w:rsidR="00C72969">
        <w:rPr>
          <w:rFonts w:ascii="Arial" w:hAnsi="Arial" w:cs="Arial"/>
          <w:sz w:val="20"/>
          <w:szCs w:val="20"/>
        </w:rPr>
        <w:t>,</w:t>
      </w:r>
      <w:r w:rsidRPr="00322787">
        <w:rPr>
          <w:rFonts w:ascii="Arial" w:hAnsi="Arial" w:cs="Arial"/>
          <w:sz w:val="20"/>
          <w:szCs w:val="20"/>
        </w:rPr>
        <w:t xml:space="preserve"> Reiner AP</w:t>
      </w:r>
      <w:r w:rsidR="00C72969">
        <w:rPr>
          <w:rFonts w:ascii="Arial" w:hAnsi="Arial" w:cs="Arial"/>
          <w:sz w:val="20"/>
          <w:szCs w:val="20"/>
        </w:rPr>
        <w:t>,</w:t>
      </w:r>
      <w:r w:rsidRPr="00322787">
        <w:rPr>
          <w:rFonts w:ascii="Arial" w:hAnsi="Arial" w:cs="Arial"/>
          <w:sz w:val="20"/>
          <w:szCs w:val="20"/>
        </w:rPr>
        <w:t xml:space="preserve"> Longstreth WT</w:t>
      </w:r>
      <w:r w:rsidR="00C72969">
        <w:rPr>
          <w:rFonts w:ascii="Arial" w:hAnsi="Arial" w:cs="Arial"/>
          <w:sz w:val="20"/>
          <w:szCs w:val="20"/>
        </w:rPr>
        <w:t>,</w:t>
      </w:r>
      <w:r w:rsidRPr="00322787">
        <w:rPr>
          <w:rFonts w:ascii="Arial" w:hAnsi="Arial" w:cs="Arial"/>
          <w:sz w:val="20"/>
          <w:szCs w:val="20"/>
        </w:rPr>
        <w:t xml:space="preserve"> Rothwell PM</w:t>
      </w:r>
      <w:r w:rsidR="00C72969">
        <w:rPr>
          <w:rFonts w:ascii="Arial" w:hAnsi="Arial" w:cs="Arial"/>
          <w:sz w:val="20"/>
          <w:szCs w:val="20"/>
        </w:rPr>
        <w:t>,</w:t>
      </w:r>
      <w:r w:rsidRPr="00322787">
        <w:rPr>
          <w:rFonts w:ascii="Arial" w:hAnsi="Arial" w:cs="Arial"/>
          <w:sz w:val="20"/>
          <w:szCs w:val="20"/>
        </w:rPr>
        <w:t xml:space="preserve"> Strachan DP</w:t>
      </w:r>
      <w:r w:rsidR="00C72969">
        <w:rPr>
          <w:rFonts w:ascii="Arial" w:hAnsi="Arial" w:cs="Arial"/>
          <w:sz w:val="20"/>
          <w:szCs w:val="20"/>
        </w:rPr>
        <w:t>,</w:t>
      </w:r>
      <w:r w:rsidRPr="00322787">
        <w:rPr>
          <w:rFonts w:ascii="Arial" w:hAnsi="Arial" w:cs="Arial"/>
          <w:sz w:val="20"/>
          <w:szCs w:val="20"/>
        </w:rPr>
        <w:t xml:space="preserve"> Sharma P</w:t>
      </w:r>
      <w:r w:rsidR="00C72969">
        <w:rPr>
          <w:rFonts w:ascii="Arial" w:hAnsi="Arial" w:cs="Arial"/>
          <w:sz w:val="20"/>
          <w:szCs w:val="20"/>
        </w:rPr>
        <w:t>,</w:t>
      </w:r>
      <w:r w:rsidRPr="00322787">
        <w:rPr>
          <w:rFonts w:ascii="Arial" w:hAnsi="Arial" w:cs="Arial"/>
          <w:sz w:val="20"/>
          <w:szCs w:val="20"/>
        </w:rPr>
        <w:t xml:space="preserve"> Seshadri S</w:t>
      </w:r>
      <w:r w:rsidR="00C72969">
        <w:rPr>
          <w:rFonts w:ascii="Arial" w:hAnsi="Arial" w:cs="Arial"/>
          <w:sz w:val="20"/>
          <w:szCs w:val="20"/>
        </w:rPr>
        <w:t>,</w:t>
      </w:r>
      <w:r w:rsidRPr="00322787">
        <w:rPr>
          <w:rFonts w:ascii="Arial" w:hAnsi="Arial" w:cs="Arial"/>
          <w:sz w:val="20"/>
          <w:szCs w:val="20"/>
        </w:rPr>
        <w:t xml:space="preserve"> Quaye L</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Cherkas</w:t>
      </w:r>
      <w:proofErr w:type="spellEnd"/>
      <w:r w:rsidRPr="00322787">
        <w:rPr>
          <w:rFonts w:ascii="Arial" w:hAnsi="Arial" w:cs="Arial"/>
          <w:sz w:val="20"/>
          <w:szCs w:val="20"/>
        </w:rPr>
        <w:t xml:space="preserve"> L</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Schürks</w:t>
      </w:r>
      <w:proofErr w:type="spellEnd"/>
      <w:r w:rsidRPr="00322787">
        <w:rPr>
          <w:rFonts w:ascii="Arial" w:hAnsi="Arial" w:cs="Arial"/>
          <w:sz w:val="20"/>
          <w:szCs w:val="20"/>
        </w:rPr>
        <w:t xml:space="preserve"> M</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Ligthart</w:t>
      </w:r>
      <w:proofErr w:type="spellEnd"/>
      <w:r w:rsidRPr="00322787">
        <w:rPr>
          <w:rFonts w:ascii="Arial" w:hAnsi="Arial" w:cs="Arial"/>
          <w:sz w:val="20"/>
          <w:szCs w:val="20"/>
        </w:rPr>
        <w:t xml:space="preserve"> L</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Boncoraglio</w:t>
      </w:r>
      <w:proofErr w:type="spellEnd"/>
      <w:r w:rsidRPr="00322787">
        <w:rPr>
          <w:rFonts w:ascii="Arial" w:hAnsi="Arial" w:cs="Arial"/>
          <w:sz w:val="20"/>
          <w:szCs w:val="20"/>
        </w:rPr>
        <w:t xml:space="preserve"> G</w:t>
      </w:r>
      <w:r w:rsidR="00C72969">
        <w:rPr>
          <w:rFonts w:ascii="Arial" w:hAnsi="Arial" w:cs="Arial"/>
          <w:sz w:val="20"/>
          <w:szCs w:val="20"/>
        </w:rPr>
        <w:t>B,</w:t>
      </w:r>
      <w:r w:rsidRPr="00322787">
        <w:rPr>
          <w:rFonts w:ascii="Arial" w:hAnsi="Arial" w:cs="Arial"/>
          <w:sz w:val="20"/>
          <w:szCs w:val="20"/>
        </w:rPr>
        <w:t xml:space="preserve"> Smith GD</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w:t>
      </w:r>
      <w:r w:rsidR="00C72969">
        <w:rPr>
          <w:rFonts w:ascii="Arial" w:hAnsi="Arial" w:cs="Arial"/>
          <w:sz w:val="20"/>
          <w:szCs w:val="20"/>
        </w:rPr>
        <w:t>,</w:t>
      </w:r>
      <w:r w:rsidRPr="00322787">
        <w:rPr>
          <w:rFonts w:ascii="Arial" w:hAnsi="Arial" w:cs="Arial"/>
          <w:sz w:val="20"/>
          <w:szCs w:val="20"/>
        </w:rPr>
        <w:t xml:space="preserve"> Stefansson K</w:t>
      </w:r>
      <w:r w:rsidR="00C72969">
        <w:rPr>
          <w:rFonts w:ascii="Arial" w:hAnsi="Arial" w:cs="Arial"/>
          <w:sz w:val="20"/>
          <w:szCs w:val="20"/>
        </w:rPr>
        <w:t>,</w:t>
      </w:r>
      <w:r w:rsidRPr="00322787">
        <w:rPr>
          <w:rFonts w:ascii="Arial" w:hAnsi="Arial" w:cs="Arial"/>
          <w:sz w:val="20"/>
          <w:szCs w:val="20"/>
        </w:rPr>
        <w:t xml:space="preserve"> Worrall BB</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Nyholt</w:t>
      </w:r>
      <w:proofErr w:type="spellEnd"/>
      <w:r w:rsidRPr="00322787">
        <w:rPr>
          <w:rFonts w:ascii="Arial" w:hAnsi="Arial" w:cs="Arial"/>
          <w:sz w:val="20"/>
          <w:szCs w:val="20"/>
        </w:rPr>
        <w:t xml:space="preserve"> DR</w:t>
      </w:r>
      <w:r w:rsidR="00C72969">
        <w:rPr>
          <w:rFonts w:ascii="Arial" w:hAnsi="Arial" w:cs="Arial"/>
          <w:sz w:val="20"/>
          <w:szCs w:val="20"/>
        </w:rPr>
        <w:t>,</w:t>
      </w:r>
      <w:r w:rsidRPr="00322787">
        <w:rPr>
          <w:rFonts w:ascii="Arial" w:hAnsi="Arial" w:cs="Arial"/>
          <w:sz w:val="20"/>
          <w:szCs w:val="20"/>
        </w:rPr>
        <w:t xml:space="preserve"> Markus HS</w:t>
      </w:r>
      <w:r w:rsidR="00C72969">
        <w:rPr>
          <w:rFonts w:ascii="Arial" w:hAnsi="Arial" w:cs="Arial"/>
          <w:sz w:val="20"/>
          <w:szCs w:val="20"/>
        </w:rPr>
        <w:t>,</w:t>
      </w:r>
      <w:r w:rsidRPr="00322787">
        <w:rPr>
          <w:rFonts w:ascii="Arial" w:hAnsi="Arial" w:cs="Arial"/>
          <w:sz w:val="20"/>
          <w:szCs w:val="20"/>
        </w:rPr>
        <w:t xml:space="preserve"> van den </w:t>
      </w:r>
      <w:proofErr w:type="spellStart"/>
      <w:r w:rsidRPr="00322787">
        <w:rPr>
          <w:rFonts w:ascii="Arial" w:hAnsi="Arial" w:cs="Arial"/>
          <w:sz w:val="20"/>
          <w:szCs w:val="20"/>
        </w:rPr>
        <w:t>Maagdenberg</w:t>
      </w:r>
      <w:proofErr w:type="spellEnd"/>
      <w:r w:rsidRPr="00322787">
        <w:rPr>
          <w:rFonts w:ascii="Arial" w:hAnsi="Arial" w:cs="Arial"/>
          <w:sz w:val="20"/>
          <w:szCs w:val="20"/>
        </w:rPr>
        <w:t xml:space="preserve"> AMJM</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Cotsapas</w:t>
      </w:r>
      <w:proofErr w:type="spellEnd"/>
      <w:r w:rsidRPr="00322787">
        <w:rPr>
          <w:rFonts w:ascii="Arial" w:hAnsi="Arial" w:cs="Arial"/>
          <w:sz w:val="20"/>
          <w:szCs w:val="20"/>
        </w:rPr>
        <w:t xml:space="preserve"> C</w:t>
      </w:r>
      <w:r w:rsidR="00C72969">
        <w:rPr>
          <w:rFonts w:ascii="Arial" w:hAnsi="Arial" w:cs="Arial"/>
          <w:sz w:val="20"/>
          <w:szCs w:val="20"/>
        </w:rPr>
        <w:t>,</w:t>
      </w:r>
      <w:r w:rsidRPr="00322787">
        <w:rPr>
          <w:rFonts w:ascii="Arial" w:hAnsi="Arial" w:cs="Arial"/>
          <w:sz w:val="20"/>
          <w:szCs w:val="20"/>
        </w:rPr>
        <w:t xml:space="preserve"> Zwart JA</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w:t>
      </w:r>
      <w:r w:rsidRPr="00322787">
        <w:rPr>
          <w:rFonts w:ascii="Arial" w:hAnsi="Arial" w:cs="Arial"/>
          <w:b/>
          <w:i/>
          <w:sz w:val="20"/>
          <w:szCs w:val="20"/>
        </w:rPr>
        <w:t>Shared genetic basis for migraine and ischemic stroke: A</w:t>
      </w:r>
      <w:r w:rsidR="00B95F34">
        <w:rPr>
          <w:rFonts w:ascii="Arial" w:hAnsi="Arial" w:cs="Arial"/>
          <w:b/>
          <w:i/>
          <w:sz w:val="20"/>
          <w:szCs w:val="20"/>
        </w:rPr>
        <w:t xml:space="preserve"> genome-wide analysis of common </w:t>
      </w:r>
      <w:r w:rsidRPr="00322787">
        <w:rPr>
          <w:rFonts w:ascii="Arial" w:hAnsi="Arial" w:cs="Arial"/>
          <w:b/>
          <w:i/>
          <w:sz w:val="20"/>
          <w:szCs w:val="20"/>
        </w:rPr>
        <w:t>variants.</w:t>
      </w:r>
      <w:r w:rsidR="00B95F34">
        <w:rPr>
          <w:rFonts w:ascii="Arial" w:hAnsi="Arial" w:cs="Arial"/>
          <w:b/>
          <w:i/>
          <w:sz w:val="20"/>
          <w:szCs w:val="20"/>
        </w:rPr>
        <w:t xml:space="preserve"> </w:t>
      </w:r>
      <w:r w:rsidR="00B95F34">
        <w:rPr>
          <w:rFonts w:ascii="Arial" w:hAnsi="Arial" w:cs="Arial"/>
          <w:sz w:val="20"/>
          <w:szCs w:val="20"/>
        </w:rPr>
        <w:t xml:space="preserve">Neurology 2015 May 26. </w:t>
      </w:r>
      <w:r w:rsidR="00C72969">
        <w:rPr>
          <w:rFonts w:ascii="Arial" w:hAnsi="Arial" w:cs="Arial"/>
          <w:sz w:val="20"/>
          <w:szCs w:val="20"/>
        </w:rPr>
        <w:t>PMC4451048 PM:25934857.</w:t>
      </w:r>
    </w:p>
    <w:p w14:paraId="63C1DD05" w14:textId="77777777" w:rsidR="00EB05F5" w:rsidRPr="00322787" w:rsidRDefault="00EB05F5" w:rsidP="00EB05F5">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Mangino</w:t>
      </w:r>
      <w:proofErr w:type="spellEnd"/>
      <w:r w:rsidRPr="00322787">
        <w:rPr>
          <w:rFonts w:ascii="Arial" w:hAnsi="Arial" w:cs="Arial"/>
          <w:sz w:val="20"/>
          <w:szCs w:val="20"/>
        </w:rPr>
        <w:t xml:space="preserve"> M</w:t>
      </w:r>
      <w:r w:rsidR="00B95F34">
        <w:rPr>
          <w:rFonts w:ascii="Arial" w:hAnsi="Arial" w:cs="Arial"/>
          <w:sz w:val="20"/>
          <w:szCs w:val="20"/>
        </w:rPr>
        <w:t>,</w:t>
      </w:r>
      <w:r w:rsidRPr="00322787">
        <w:rPr>
          <w:rFonts w:ascii="Arial" w:hAnsi="Arial" w:cs="Arial"/>
          <w:sz w:val="20"/>
          <w:szCs w:val="20"/>
        </w:rPr>
        <w:t xml:space="preserve"> Christiansen L</w:t>
      </w:r>
      <w:r w:rsidR="00B95F34">
        <w:rPr>
          <w:rFonts w:ascii="Arial" w:hAnsi="Arial" w:cs="Arial"/>
          <w:sz w:val="20"/>
          <w:szCs w:val="20"/>
        </w:rPr>
        <w:t>,</w:t>
      </w:r>
      <w:r w:rsidRPr="00322787">
        <w:rPr>
          <w:rFonts w:ascii="Arial" w:hAnsi="Arial" w:cs="Arial"/>
          <w:sz w:val="20"/>
          <w:szCs w:val="20"/>
        </w:rPr>
        <w:t xml:space="preserve"> Stone R</w:t>
      </w:r>
      <w:r w:rsidR="00B95F34">
        <w:rPr>
          <w:rFonts w:ascii="Arial" w:hAnsi="Arial" w:cs="Arial"/>
          <w:sz w:val="20"/>
          <w:szCs w:val="20"/>
        </w:rPr>
        <w:t>,</w:t>
      </w:r>
      <w:r w:rsidRPr="00322787">
        <w:rPr>
          <w:rFonts w:ascii="Arial" w:hAnsi="Arial" w:cs="Arial"/>
          <w:sz w:val="20"/>
          <w:szCs w:val="20"/>
        </w:rPr>
        <w:t xml:space="preserve"> Hunt SC</w:t>
      </w:r>
      <w:r w:rsidR="00B95F34">
        <w:rPr>
          <w:rFonts w:ascii="Arial" w:hAnsi="Arial" w:cs="Arial"/>
          <w:sz w:val="20"/>
          <w:szCs w:val="20"/>
        </w:rPr>
        <w:t>,</w:t>
      </w:r>
      <w:r w:rsidRPr="00322787">
        <w:rPr>
          <w:rFonts w:ascii="Arial" w:hAnsi="Arial" w:cs="Arial"/>
          <w:sz w:val="20"/>
          <w:szCs w:val="20"/>
        </w:rPr>
        <w:t xml:space="preserve"> Horvath K</w:t>
      </w:r>
      <w:r w:rsidR="00B95F34">
        <w:rPr>
          <w:rFonts w:ascii="Arial" w:hAnsi="Arial" w:cs="Arial"/>
          <w:sz w:val="20"/>
          <w:szCs w:val="20"/>
        </w:rPr>
        <w:t>,</w:t>
      </w:r>
      <w:r w:rsidRPr="00322787">
        <w:rPr>
          <w:rFonts w:ascii="Arial" w:hAnsi="Arial" w:cs="Arial"/>
          <w:sz w:val="20"/>
          <w:szCs w:val="20"/>
        </w:rPr>
        <w:t xml:space="preserve"> Eisenberg DTA</w:t>
      </w:r>
      <w:r w:rsidR="00B95F34">
        <w:rPr>
          <w:rFonts w:ascii="Arial" w:hAnsi="Arial" w:cs="Arial"/>
          <w:sz w:val="20"/>
          <w:szCs w:val="20"/>
        </w:rPr>
        <w:t>,</w:t>
      </w:r>
      <w:r w:rsidRPr="00322787">
        <w:rPr>
          <w:rFonts w:ascii="Arial" w:hAnsi="Arial" w:cs="Arial"/>
          <w:sz w:val="20"/>
          <w:szCs w:val="20"/>
        </w:rPr>
        <w:t xml:space="preserve"> Kimura M</w:t>
      </w:r>
      <w:r w:rsidR="00B95F34">
        <w:rPr>
          <w:rFonts w:ascii="Arial" w:hAnsi="Arial" w:cs="Arial"/>
          <w:sz w:val="20"/>
          <w:szCs w:val="20"/>
        </w:rPr>
        <w:t>,</w:t>
      </w:r>
      <w:r w:rsidRPr="00322787">
        <w:rPr>
          <w:rFonts w:ascii="Arial" w:hAnsi="Arial" w:cs="Arial"/>
          <w:sz w:val="20"/>
          <w:szCs w:val="20"/>
        </w:rPr>
        <w:t xml:space="preserve"> Petersen I</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Kark</w:t>
      </w:r>
      <w:proofErr w:type="spellEnd"/>
      <w:r w:rsidRPr="00322787">
        <w:rPr>
          <w:rFonts w:ascii="Arial" w:hAnsi="Arial" w:cs="Arial"/>
          <w:sz w:val="20"/>
          <w:szCs w:val="20"/>
        </w:rPr>
        <w:t xml:space="preserve"> JD</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Herbig</w:t>
      </w:r>
      <w:proofErr w:type="spellEnd"/>
      <w:r w:rsidRPr="00322787">
        <w:rPr>
          <w:rFonts w:ascii="Arial" w:hAnsi="Arial" w:cs="Arial"/>
          <w:sz w:val="20"/>
          <w:szCs w:val="20"/>
        </w:rPr>
        <w:t xml:space="preserve"> U</w:t>
      </w:r>
      <w:r w:rsidR="00B95F34">
        <w:rPr>
          <w:rFonts w:ascii="Arial" w:hAnsi="Arial" w:cs="Arial"/>
          <w:sz w:val="20"/>
          <w:szCs w:val="20"/>
        </w:rPr>
        <w:t>,</w:t>
      </w:r>
      <w:r w:rsidRPr="00322787">
        <w:rPr>
          <w:rFonts w:ascii="Arial" w:hAnsi="Arial" w:cs="Arial"/>
          <w:sz w:val="20"/>
          <w:szCs w:val="20"/>
        </w:rPr>
        <w:t xml:space="preserve"> Reiner AP</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Benetos</w:t>
      </w:r>
      <w:proofErr w:type="spellEnd"/>
      <w:r w:rsidRPr="00322787">
        <w:rPr>
          <w:rFonts w:ascii="Arial" w:hAnsi="Arial" w:cs="Arial"/>
          <w:sz w:val="20"/>
          <w:szCs w:val="20"/>
        </w:rPr>
        <w:t xml:space="preserve"> A</w:t>
      </w:r>
      <w:r w:rsidR="00B95F34">
        <w:rPr>
          <w:rFonts w:ascii="Arial" w:hAnsi="Arial" w:cs="Arial"/>
          <w:sz w:val="20"/>
          <w:szCs w:val="20"/>
        </w:rPr>
        <w:t>,</w:t>
      </w:r>
      <w:r w:rsidRPr="00322787">
        <w:rPr>
          <w:rFonts w:ascii="Arial" w:hAnsi="Arial" w:cs="Arial"/>
          <w:sz w:val="20"/>
          <w:szCs w:val="20"/>
        </w:rPr>
        <w:t xml:space="preserve"> Codd V</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Nyholt</w:t>
      </w:r>
      <w:proofErr w:type="spellEnd"/>
      <w:r w:rsidRPr="00322787">
        <w:rPr>
          <w:rFonts w:ascii="Arial" w:hAnsi="Arial" w:cs="Arial"/>
          <w:sz w:val="20"/>
          <w:szCs w:val="20"/>
        </w:rPr>
        <w:t xml:space="preserve"> DR</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Sinnreich</w:t>
      </w:r>
      <w:proofErr w:type="spellEnd"/>
      <w:r w:rsidRPr="00322787">
        <w:rPr>
          <w:rFonts w:ascii="Arial" w:hAnsi="Arial" w:cs="Arial"/>
          <w:sz w:val="20"/>
          <w:szCs w:val="20"/>
        </w:rPr>
        <w:t xml:space="preserve"> R</w:t>
      </w:r>
      <w:r w:rsidR="00B95F34">
        <w:rPr>
          <w:rFonts w:ascii="Arial" w:hAnsi="Arial" w:cs="Arial"/>
          <w:sz w:val="20"/>
          <w:szCs w:val="20"/>
        </w:rPr>
        <w:t>,</w:t>
      </w:r>
      <w:r w:rsidRPr="00322787">
        <w:rPr>
          <w:rFonts w:ascii="Arial" w:hAnsi="Arial" w:cs="Arial"/>
          <w:sz w:val="20"/>
          <w:szCs w:val="20"/>
        </w:rPr>
        <w:t xml:space="preserve"> Christensen K</w:t>
      </w:r>
      <w:r w:rsidR="00B95F34">
        <w:rPr>
          <w:rFonts w:ascii="Arial" w:hAnsi="Arial" w:cs="Arial"/>
          <w:sz w:val="20"/>
          <w:szCs w:val="20"/>
        </w:rPr>
        <w:t>,</w:t>
      </w:r>
      <w:r w:rsidRPr="00322787">
        <w:rPr>
          <w:rFonts w:ascii="Arial" w:hAnsi="Arial" w:cs="Arial"/>
          <w:sz w:val="20"/>
          <w:szCs w:val="20"/>
        </w:rPr>
        <w:t xml:space="preserve"> Nassar H</w:t>
      </w:r>
      <w:r w:rsidR="00B95F34">
        <w:rPr>
          <w:rFonts w:ascii="Arial" w:hAnsi="Arial" w:cs="Arial"/>
          <w:sz w:val="20"/>
          <w:szCs w:val="20"/>
        </w:rPr>
        <w:t>,</w:t>
      </w:r>
      <w:r w:rsidRPr="00322787">
        <w:rPr>
          <w:rFonts w:ascii="Arial" w:hAnsi="Arial" w:cs="Arial"/>
          <w:sz w:val="20"/>
          <w:szCs w:val="20"/>
        </w:rPr>
        <w:t xml:space="preserve"> Hwang SJ</w:t>
      </w:r>
      <w:r w:rsidR="00B95F34">
        <w:rPr>
          <w:rFonts w:ascii="Arial" w:hAnsi="Arial" w:cs="Arial"/>
          <w:sz w:val="20"/>
          <w:szCs w:val="20"/>
        </w:rPr>
        <w:t>,</w:t>
      </w:r>
      <w:r w:rsidRPr="00322787">
        <w:rPr>
          <w:rFonts w:ascii="Arial" w:hAnsi="Arial" w:cs="Arial"/>
          <w:sz w:val="20"/>
          <w:szCs w:val="20"/>
        </w:rPr>
        <w:t xml:space="preserve"> Levy D</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Bataille</w:t>
      </w:r>
      <w:proofErr w:type="spellEnd"/>
      <w:r w:rsidRPr="00322787">
        <w:rPr>
          <w:rFonts w:ascii="Arial" w:hAnsi="Arial" w:cs="Arial"/>
          <w:sz w:val="20"/>
          <w:szCs w:val="20"/>
        </w:rPr>
        <w:t xml:space="preserve"> V</w:t>
      </w:r>
      <w:r w:rsidR="00B95F34">
        <w:rPr>
          <w:rFonts w:ascii="Arial" w:hAnsi="Arial" w:cs="Arial"/>
          <w:sz w:val="20"/>
          <w:szCs w:val="20"/>
        </w:rPr>
        <w:t>,</w:t>
      </w:r>
      <w:r w:rsidRPr="00322787">
        <w:rPr>
          <w:rFonts w:ascii="Arial" w:hAnsi="Arial" w:cs="Arial"/>
          <w:sz w:val="20"/>
          <w:szCs w:val="20"/>
        </w:rPr>
        <w:t xml:space="preserve"> Fitzpatrick AL</w:t>
      </w:r>
      <w:r w:rsidR="00B95F34">
        <w:rPr>
          <w:rFonts w:ascii="Arial" w:hAnsi="Arial" w:cs="Arial"/>
          <w:sz w:val="20"/>
          <w:szCs w:val="20"/>
        </w:rPr>
        <w:t>,</w:t>
      </w:r>
      <w:r w:rsidRPr="00322787">
        <w:rPr>
          <w:rFonts w:ascii="Arial" w:hAnsi="Arial" w:cs="Arial"/>
          <w:sz w:val="20"/>
          <w:szCs w:val="20"/>
        </w:rPr>
        <w:t xml:space="preserve"> Chen W</w:t>
      </w:r>
      <w:r w:rsidR="00B95F34">
        <w:rPr>
          <w:rFonts w:ascii="Arial" w:hAnsi="Arial" w:cs="Arial"/>
          <w:sz w:val="20"/>
          <w:szCs w:val="20"/>
        </w:rPr>
        <w:t>,</w:t>
      </w:r>
      <w:r w:rsidRPr="00322787">
        <w:rPr>
          <w:rFonts w:ascii="Arial" w:hAnsi="Arial" w:cs="Arial"/>
          <w:sz w:val="20"/>
          <w:szCs w:val="20"/>
        </w:rPr>
        <w:t xml:space="preserve"> Berenson GS</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w:t>
      </w:r>
      <w:r w:rsidR="00B95F34">
        <w:rPr>
          <w:rFonts w:ascii="Arial" w:hAnsi="Arial" w:cs="Arial"/>
          <w:sz w:val="20"/>
          <w:szCs w:val="20"/>
        </w:rPr>
        <w:t>,</w:t>
      </w:r>
      <w:r w:rsidRPr="00322787">
        <w:rPr>
          <w:rFonts w:ascii="Arial" w:hAnsi="Arial" w:cs="Arial"/>
          <w:sz w:val="20"/>
          <w:szCs w:val="20"/>
        </w:rPr>
        <w:t xml:space="preserve"> Martin NG</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Tishkoff</w:t>
      </w:r>
      <w:proofErr w:type="spellEnd"/>
      <w:r w:rsidRPr="00322787">
        <w:rPr>
          <w:rFonts w:ascii="Arial" w:hAnsi="Arial" w:cs="Arial"/>
          <w:sz w:val="20"/>
          <w:szCs w:val="20"/>
        </w:rPr>
        <w:t xml:space="preserve"> S</w:t>
      </w:r>
      <w:r w:rsidR="00B95F34">
        <w:rPr>
          <w:rFonts w:ascii="Arial" w:hAnsi="Arial" w:cs="Arial"/>
          <w:sz w:val="20"/>
          <w:szCs w:val="20"/>
        </w:rPr>
        <w:t xml:space="preserve">, </w:t>
      </w:r>
      <w:proofErr w:type="spellStart"/>
      <w:r w:rsidR="00B95F34">
        <w:rPr>
          <w:rFonts w:ascii="Arial" w:hAnsi="Arial" w:cs="Arial"/>
          <w:sz w:val="20"/>
          <w:szCs w:val="20"/>
        </w:rPr>
        <w:t>Schork</w:t>
      </w:r>
      <w:proofErr w:type="spellEnd"/>
      <w:r w:rsidRPr="00322787">
        <w:rPr>
          <w:rFonts w:ascii="Arial" w:hAnsi="Arial" w:cs="Arial"/>
          <w:sz w:val="20"/>
          <w:szCs w:val="20"/>
        </w:rPr>
        <w:t xml:space="preserve"> NJ</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Kyvik</w:t>
      </w:r>
      <w:proofErr w:type="spellEnd"/>
      <w:r w:rsidRPr="00322787">
        <w:rPr>
          <w:rFonts w:ascii="Arial" w:hAnsi="Arial" w:cs="Arial"/>
          <w:sz w:val="20"/>
          <w:szCs w:val="20"/>
        </w:rPr>
        <w:t xml:space="preserve"> KO</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Dalgård</w:t>
      </w:r>
      <w:proofErr w:type="spellEnd"/>
      <w:r w:rsidRPr="00322787">
        <w:rPr>
          <w:rFonts w:ascii="Arial" w:hAnsi="Arial" w:cs="Arial"/>
          <w:sz w:val="20"/>
          <w:szCs w:val="20"/>
        </w:rPr>
        <w:t xml:space="preserve"> C</w:t>
      </w:r>
      <w:r w:rsidR="00B95F34">
        <w:rPr>
          <w:rFonts w:ascii="Arial" w:hAnsi="Arial" w:cs="Arial"/>
          <w:sz w:val="20"/>
          <w:szCs w:val="20"/>
        </w:rPr>
        <w:t>,</w:t>
      </w:r>
      <w:r w:rsidRPr="00322787">
        <w:rPr>
          <w:rFonts w:ascii="Arial" w:hAnsi="Arial" w:cs="Arial"/>
          <w:sz w:val="20"/>
          <w:szCs w:val="20"/>
        </w:rPr>
        <w:t xml:space="preserve"> Spector TD</w:t>
      </w:r>
      <w:r w:rsidR="00B95F34">
        <w:rPr>
          <w:rFonts w:ascii="Arial" w:hAnsi="Arial" w:cs="Arial"/>
          <w:sz w:val="20"/>
          <w:szCs w:val="20"/>
        </w:rPr>
        <w:t>,</w:t>
      </w:r>
      <w:r w:rsidRPr="00322787">
        <w:rPr>
          <w:rFonts w:ascii="Arial" w:hAnsi="Arial" w:cs="Arial"/>
          <w:sz w:val="20"/>
          <w:szCs w:val="20"/>
        </w:rPr>
        <w:t xml:space="preserve"> Aviv A. </w:t>
      </w:r>
      <w:r w:rsidRPr="00322787">
        <w:rPr>
          <w:rFonts w:ascii="Arial" w:hAnsi="Arial" w:cs="Arial"/>
          <w:b/>
          <w:i/>
          <w:sz w:val="20"/>
          <w:szCs w:val="20"/>
        </w:rPr>
        <w:t>DCAF4, a novel gene associated with leucocyte telomere length.</w:t>
      </w:r>
      <w:r w:rsidRPr="00322787">
        <w:rPr>
          <w:rFonts w:ascii="Arial" w:hAnsi="Arial" w:cs="Arial"/>
          <w:sz w:val="20"/>
          <w:szCs w:val="20"/>
        </w:rPr>
        <w:t> J. Med. Genet. 2015 Mar</w:t>
      </w:r>
      <w:r w:rsidR="00B95F34">
        <w:rPr>
          <w:rFonts w:ascii="Arial" w:hAnsi="Arial" w:cs="Arial"/>
          <w:sz w:val="20"/>
          <w:szCs w:val="20"/>
        </w:rPr>
        <w:t>. </w:t>
      </w:r>
      <w:r w:rsidRPr="00322787">
        <w:rPr>
          <w:rFonts w:ascii="Arial" w:hAnsi="Arial" w:cs="Arial"/>
          <w:sz w:val="20"/>
          <w:szCs w:val="20"/>
        </w:rPr>
        <w:t>PMC4345921</w:t>
      </w:r>
      <w:r w:rsidR="00B95F34">
        <w:rPr>
          <w:rFonts w:ascii="Arial" w:hAnsi="Arial" w:cs="Arial"/>
          <w:sz w:val="20"/>
          <w:szCs w:val="20"/>
        </w:rPr>
        <w:t>.</w:t>
      </w:r>
      <w:r w:rsidR="004B0129">
        <w:rPr>
          <w:rFonts w:ascii="Arial" w:hAnsi="Arial" w:cs="Arial"/>
          <w:sz w:val="20"/>
          <w:szCs w:val="20"/>
        </w:rPr>
        <w:t xml:space="preserve"> PM:</w:t>
      </w:r>
      <w:r w:rsidRPr="00322787">
        <w:rPr>
          <w:rFonts w:ascii="Arial" w:hAnsi="Arial" w:cs="Arial"/>
          <w:sz w:val="20"/>
          <w:szCs w:val="20"/>
        </w:rPr>
        <w:t>25624462. </w:t>
      </w:r>
    </w:p>
    <w:p w14:paraId="1F48F46A"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Mehta T, Buzkova P, Sarnak MJ,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Wallace E, Fink HA, Robbins J, Jalal D.  </w:t>
      </w:r>
      <w:r w:rsidRPr="00322787">
        <w:rPr>
          <w:rFonts w:ascii="Arial" w:hAnsi="Arial" w:cs="Arial"/>
          <w:b/>
          <w:bCs/>
          <w:i/>
          <w:iCs/>
          <w:sz w:val="20"/>
          <w:szCs w:val="20"/>
        </w:rPr>
        <w:t>Serum urate levels and the risk of hip fractures: data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 Metabolism, </w:t>
      </w:r>
      <w:proofErr w:type="gramStart"/>
      <w:r w:rsidRPr="00322787">
        <w:rPr>
          <w:rFonts w:ascii="Arial" w:hAnsi="Arial" w:cs="Arial"/>
          <w:sz w:val="20"/>
          <w:szCs w:val="20"/>
        </w:rPr>
        <w:t>Mar.,</w:t>
      </w:r>
      <w:proofErr w:type="gramEnd"/>
      <w:r w:rsidRPr="00322787">
        <w:rPr>
          <w:rFonts w:ascii="Arial" w:hAnsi="Arial" w:cs="Arial"/>
          <w:sz w:val="20"/>
          <w:szCs w:val="20"/>
        </w:rPr>
        <w:t xml:space="preserve"> 2015. Vol. 64, issue 3, pp. 438-446. PM:25491429. PMC4312534.</w:t>
      </w:r>
    </w:p>
    <w:p w14:paraId="4CD55A0D"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Minster RL, Sanders JL, Singh J, Kammerer CM, </w:t>
      </w:r>
      <w:proofErr w:type="spellStart"/>
      <w:r w:rsidRPr="00322787">
        <w:rPr>
          <w:rFonts w:ascii="Arial" w:hAnsi="Arial" w:cs="Arial"/>
          <w:sz w:val="20"/>
          <w:szCs w:val="20"/>
        </w:rPr>
        <w:t>Barmada</w:t>
      </w:r>
      <w:proofErr w:type="spellEnd"/>
      <w:r w:rsidRPr="00322787">
        <w:rPr>
          <w:rFonts w:ascii="Arial" w:hAnsi="Arial" w:cs="Arial"/>
          <w:sz w:val="20"/>
          <w:szCs w:val="20"/>
        </w:rPr>
        <w:t xml:space="preserve"> MM, </w:t>
      </w:r>
      <w:proofErr w:type="spellStart"/>
      <w:r w:rsidRPr="00322787">
        <w:rPr>
          <w:rFonts w:ascii="Arial" w:hAnsi="Arial" w:cs="Arial"/>
          <w:sz w:val="20"/>
          <w:szCs w:val="20"/>
        </w:rPr>
        <w:t>Matteini</w:t>
      </w:r>
      <w:proofErr w:type="spellEnd"/>
      <w:r w:rsidRPr="00322787">
        <w:rPr>
          <w:rFonts w:ascii="Arial" w:hAnsi="Arial" w:cs="Arial"/>
          <w:sz w:val="20"/>
          <w:szCs w:val="20"/>
        </w:rPr>
        <w:t xml:space="preserve"> AM, Zhang Q,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w:t>
      </w:r>
      <w:proofErr w:type="spellStart"/>
      <w:r w:rsidRPr="00322787">
        <w:rPr>
          <w:rFonts w:ascii="Arial" w:hAnsi="Arial" w:cs="Arial"/>
          <w:sz w:val="20"/>
          <w:szCs w:val="20"/>
        </w:rPr>
        <w:t>Daw</w:t>
      </w:r>
      <w:proofErr w:type="spellEnd"/>
      <w:r w:rsidRPr="00322787">
        <w:rPr>
          <w:rFonts w:ascii="Arial" w:hAnsi="Arial" w:cs="Arial"/>
          <w:sz w:val="20"/>
          <w:szCs w:val="20"/>
        </w:rPr>
        <w:t xml:space="preserve"> EW, Brody JA, Arnold AM,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Christensen K, </w:t>
      </w:r>
      <w:proofErr w:type="spellStart"/>
      <w:r w:rsidRPr="00322787">
        <w:rPr>
          <w:rFonts w:ascii="Arial" w:hAnsi="Arial" w:cs="Arial"/>
          <w:sz w:val="20"/>
          <w:szCs w:val="20"/>
        </w:rPr>
        <w:t>Perls</w:t>
      </w:r>
      <w:proofErr w:type="spellEnd"/>
      <w:r w:rsidRPr="00322787">
        <w:rPr>
          <w:rFonts w:ascii="Arial" w:hAnsi="Arial" w:cs="Arial"/>
          <w:sz w:val="20"/>
          <w:szCs w:val="20"/>
        </w:rPr>
        <w:t xml:space="preserve"> TT, Province MA, Newman AB. </w:t>
      </w:r>
      <w:r w:rsidRPr="00322787">
        <w:rPr>
          <w:rFonts w:ascii="Arial" w:hAnsi="Arial" w:cs="Arial"/>
          <w:b/>
          <w:bCs/>
          <w:i/>
          <w:iCs/>
          <w:sz w:val="20"/>
          <w:szCs w:val="20"/>
        </w:rPr>
        <w:t>Genome-Wide Association Study and Linkage Analysis of the Healthy Aging Index</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w:t>
      </w:r>
      <w:r w:rsidR="00B95F34">
        <w:rPr>
          <w:rFonts w:ascii="Arial" w:hAnsi="Arial" w:cs="Arial"/>
          <w:sz w:val="20"/>
          <w:szCs w:val="20"/>
        </w:rPr>
        <w:t>l.Sci.Med.Sci</w:t>
      </w:r>
      <w:proofErr w:type="spellEnd"/>
      <w:r w:rsidR="00B95F34">
        <w:rPr>
          <w:rFonts w:ascii="Arial" w:hAnsi="Arial" w:cs="Arial"/>
          <w:sz w:val="20"/>
          <w:szCs w:val="20"/>
        </w:rPr>
        <w:t xml:space="preserve">., Mar. 10, 2015. </w:t>
      </w:r>
      <w:r w:rsidRPr="00322787">
        <w:rPr>
          <w:rFonts w:ascii="Arial" w:hAnsi="Arial" w:cs="Arial"/>
          <w:sz w:val="20"/>
          <w:szCs w:val="20"/>
        </w:rPr>
        <w:t xml:space="preserve">PM:25758594. </w:t>
      </w:r>
      <w:r w:rsidR="00CD3A19" w:rsidRPr="00322787">
        <w:rPr>
          <w:rFonts w:ascii="Arial" w:hAnsi="Arial" w:cs="Arial"/>
          <w:sz w:val="20"/>
          <w:szCs w:val="20"/>
        </w:rPr>
        <w:t>PMC4506316.</w:t>
      </w:r>
    </w:p>
    <w:p w14:paraId="2FEC92DE" w14:textId="77777777" w:rsidR="005B784B" w:rsidRPr="00322787" w:rsidRDefault="005B784B"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Monin</w:t>
      </w:r>
      <w:proofErr w:type="spellEnd"/>
      <w:r w:rsidRPr="00322787">
        <w:rPr>
          <w:rFonts w:ascii="Arial" w:hAnsi="Arial" w:cs="Arial"/>
          <w:sz w:val="20"/>
          <w:szCs w:val="20"/>
        </w:rPr>
        <w:t xml:space="preserve"> JK, Levy B, Chen B, Fried T, Stahl ST, Schulz R, Doyle M, Kershaw T. </w:t>
      </w:r>
      <w:r w:rsidRPr="00322787">
        <w:rPr>
          <w:rFonts w:ascii="Arial" w:hAnsi="Arial" w:cs="Arial"/>
          <w:b/>
          <w:bCs/>
          <w:i/>
          <w:iCs/>
          <w:sz w:val="20"/>
          <w:szCs w:val="20"/>
        </w:rPr>
        <w:t>Husbands' and Wives' Physical Activity and Depressive Symptoms: Longitudinal Findings from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00B95F34">
        <w:rPr>
          <w:rFonts w:ascii="Arial" w:hAnsi="Arial" w:cs="Arial"/>
          <w:sz w:val="20"/>
          <w:szCs w:val="20"/>
        </w:rPr>
        <w:t>Ann.Behav.Med</w:t>
      </w:r>
      <w:proofErr w:type="spellEnd"/>
      <w:r w:rsidR="00B95F34">
        <w:rPr>
          <w:rFonts w:ascii="Arial" w:hAnsi="Arial" w:cs="Arial"/>
          <w:sz w:val="20"/>
          <w:szCs w:val="20"/>
        </w:rPr>
        <w:t xml:space="preserve">., Apr. 14, 2015. </w:t>
      </w:r>
      <w:r w:rsidRPr="00322787">
        <w:rPr>
          <w:rFonts w:ascii="Arial" w:hAnsi="Arial" w:cs="Arial"/>
          <w:sz w:val="20"/>
          <w:szCs w:val="20"/>
        </w:rPr>
        <w:t xml:space="preserve">PM:25868508. </w:t>
      </w:r>
      <w:r w:rsidR="00CD3A19" w:rsidRPr="00322787">
        <w:rPr>
          <w:rFonts w:ascii="Arial" w:hAnsi="Arial" w:cs="Arial"/>
          <w:sz w:val="20"/>
          <w:szCs w:val="20"/>
        </w:rPr>
        <w:t>PMC4561211.</w:t>
      </w:r>
    </w:p>
    <w:p w14:paraId="21CB28F0"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w:t>
      </w:r>
      <w:proofErr w:type="spellStart"/>
      <w:r w:rsidRPr="00322787">
        <w:rPr>
          <w:rFonts w:ascii="Arial" w:hAnsi="Arial" w:cs="Arial"/>
          <w:sz w:val="20"/>
          <w:szCs w:val="20"/>
        </w:rPr>
        <w:t>Kabagambe</w:t>
      </w:r>
      <w:proofErr w:type="spellEnd"/>
      <w:r w:rsidRPr="00322787">
        <w:rPr>
          <w:rFonts w:ascii="Arial" w:hAnsi="Arial" w:cs="Arial"/>
          <w:sz w:val="20"/>
          <w:szCs w:val="20"/>
        </w:rPr>
        <w:t xml:space="preserve"> EK, Johnson CO, Lemaitre RN, Manichaikul A, Sun Q, Foy M, Wang L, Wiener H, Irvin MR, Rich SS, Wu H, Jensen MK, Chasman DI, Chu AY,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Steffen L, King IB, McKnight B, Psaty BM, Djousse L, Chen IY, Wu JH, Siscovick DS,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Tsai MY,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Hu FB, Arnett DK.  </w:t>
      </w:r>
      <w:r w:rsidRPr="00322787">
        <w:rPr>
          <w:rFonts w:ascii="Arial" w:hAnsi="Arial" w:cs="Arial"/>
          <w:b/>
          <w:bCs/>
          <w:i/>
          <w:iCs/>
          <w:sz w:val="20"/>
          <w:szCs w:val="20"/>
        </w:rPr>
        <w:t>Genetic loci associated with circulating phospholipid trans fatty acids: a meta-analysis of genome-wide association studies from the CHARGE Consortium</w:t>
      </w:r>
      <w:r w:rsidRPr="00322787">
        <w:rPr>
          <w:rFonts w:ascii="Arial" w:hAnsi="Arial" w:cs="Arial"/>
          <w:b/>
          <w:bCs/>
          <w:sz w:val="20"/>
          <w:szCs w:val="20"/>
        </w:rPr>
        <w:t xml:space="preserve">. </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Feb., 2015. Vol. 101, issue 2, pp. 398-406. PM:25646338. PMC4307209.</w:t>
      </w:r>
    </w:p>
    <w:p w14:paraId="09EE544F" w14:textId="77777777" w:rsidR="00643BA6" w:rsidRPr="00322787" w:rsidRDefault="00643BA6"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Murad K</w:t>
      </w:r>
      <w:r w:rsidR="00B95F34">
        <w:rPr>
          <w:rFonts w:ascii="Arial" w:hAnsi="Arial" w:cs="Arial"/>
          <w:sz w:val="20"/>
          <w:szCs w:val="20"/>
        </w:rPr>
        <w:t>,</w:t>
      </w:r>
      <w:r w:rsidRPr="00322787">
        <w:rPr>
          <w:rFonts w:ascii="Arial" w:hAnsi="Arial" w:cs="Arial"/>
          <w:sz w:val="20"/>
          <w:szCs w:val="20"/>
        </w:rPr>
        <w:t xml:space="preserve"> Goff DC</w:t>
      </w:r>
      <w:r w:rsidR="00B95F34">
        <w:rPr>
          <w:rFonts w:ascii="Arial" w:hAnsi="Arial" w:cs="Arial"/>
          <w:sz w:val="20"/>
          <w:szCs w:val="20"/>
        </w:rPr>
        <w:t>,</w:t>
      </w:r>
      <w:r w:rsidRPr="00322787">
        <w:rPr>
          <w:rFonts w:ascii="Arial" w:hAnsi="Arial" w:cs="Arial"/>
          <w:sz w:val="20"/>
          <w:szCs w:val="20"/>
        </w:rPr>
        <w:t xml:space="preserve"> Morgan TM</w:t>
      </w:r>
      <w:r w:rsidR="00B95F34">
        <w:rPr>
          <w:rFonts w:ascii="Arial" w:hAnsi="Arial" w:cs="Arial"/>
          <w:sz w:val="20"/>
          <w:szCs w:val="20"/>
        </w:rPr>
        <w:t>,</w:t>
      </w:r>
      <w:r w:rsidRPr="00322787">
        <w:rPr>
          <w:rFonts w:ascii="Arial" w:hAnsi="Arial" w:cs="Arial"/>
          <w:sz w:val="20"/>
          <w:szCs w:val="20"/>
        </w:rPr>
        <w:t xml:space="preserve"> Burke GL</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w:t>
      </w:r>
      <w:r w:rsidR="00B95F34">
        <w:rPr>
          <w:rFonts w:ascii="Arial" w:hAnsi="Arial" w:cs="Arial"/>
          <w:sz w:val="20"/>
          <w:szCs w:val="20"/>
        </w:rPr>
        <w:t>,</w:t>
      </w:r>
      <w:r w:rsidRPr="00322787">
        <w:rPr>
          <w:rFonts w:ascii="Arial" w:hAnsi="Arial" w:cs="Arial"/>
          <w:sz w:val="20"/>
          <w:szCs w:val="20"/>
        </w:rPr>
        <w:t xml:space="preserve"> Kizer JR</w:t>
      </w:r>
      <w:r w:rsidR="00B95F34">
        <w:rPr>
          <w:rFonts w:ascii="Arial" w:hAnsi="Arial" w:cs="Arial"/>
          <w:sz w:val="20"/>
          <w:szCs w:val="20"/>
        </w:rPr>
        <w:t>,</w:t>
      </w:r>
      <w:r w:rsidRPr="00322787">
        <w:rPr>
          <w:rFonts w:ascii="Arial" w:hAnsi="Arial" w:cs="Arial"/>
          <w:sz w:val="20"/>
          <w:szCs w:val="20"/>
        </w:rPr>
        <w:t xml:space="preserve"> Chaudhry SI</w:t>
      </w:r>
      <w:r w:rsidR="00B95F34">
        <w:rPr>
          <w:rFonts w:ascii="Arial" w:hAnsi="Arial" w:cs="Arial"/>
          <w:sz w:val="20"/>
          <w:szCs w:val="20"/>
        </w:rPr>
        <w:t>,</w:t>
      </w:r>
      <w:r w:rsidRPr="00322787">
        <w:rPr>
          <w:rFonts w:ascii="Arial" w:hAnsi="Arial" w:cs="Arial"/>
          <w:sz w:val="20"/>
          <w:szCs w:val="20"/>
        </w:rPr>
        <w:t xml:space="preserve"> Gottdiener JS</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w:t>
      </w:r>
      <w:r w:rsidRPr="00322787">
        <w:rPr>
          <w:rFonts w:ascii="Arial" w:hAnsi="Arial" w:cs="Arial"/>
          <w:b/>
          <w:i/>
          <w:sz w:val="20"/>
          <w:szCs w:val="20"/>
        </w:rPr>
        <w:t>Burden of Comorbidities and Functional and Cognitive Impairments in Elderly Patients at the Initial Diagnosis of Heart Failure and Their Impact on Total Mortality: The Cardiovascular Health Study.</w:t>
      </w:r>
      <w:r w:rsidRPr="00322787">
        <w:rPr>
          <w:rFonts w:ascii="Arial" w:hAnsi="Arial" w:cs="Arial"/>
          <w:sz w:val="20"/>
          <w:szCs w:val="20"/>
        </w:rPr>
        <w:t> JACC Heart Fail 2015 Jul</w:t>
      </w:r>
      <w:r w:rsidR="004A5450" w:rsidRPr="00322787">
        <w:rPr>
          <w:rFonts w:ascii="Arial" w:hAnsi="Arial" w:cs="Arial"/>
          <w:sz w:val="20"/>
          <w:szCs w:val="20"/>
        </w:rPr>
        <w:t>.</w:t>
      </w:r>
      <w:r w:rsidRPr="00322787">
        <w:rPr>
          <w:rFonts w:ascii="Arial" w:hAnsi="Arial" w:cs="Arial"/>
          <w:sz w:val="20"/>
          <w:szCs w:val="20"/>
        </w:rPr>
        <w:t> PM: 26160370. </w:t>
      </w:r>
      <w:r w:rsidR="004A5450" w:rsidRPr="00322787">
        <w:rPr>
          <w:rFonts w:ascii="Arial" w:hAnsi="Arial" w:cs="Arial"/>
          <w:sz w:val="20"/>
          <w:szCs w:val="20"/>
        </w:rPr>
        <w:t>PMC4499113.</w:t>
      </w:r>
    </w:p>
    <w:p w14:paraId="17251B5D" w14:textId="77777777" w:rsidR="00EB05F5" w:rsidRPr="00322787" w:rsidRDefault="003C3BA8" w:rsidP="00EB05F5">
      <w:pPr>
        <w:autoSpaceDE w:val="0"/>
        <w:autoSpaceDN w:val="0"/>
        <w:adjustRightInd w:val="0"/>
        <w:spacing w:after="240" w:line="240" w:lineRule="auto"/>
        <w:rPr>
          <w:rFonts w:ascii="Arial" w:hAnsi="Arial" w:cs="Arial"/>
          <w:sz w:val="20"/>
          <w:szCs w:val="20"/>
        </w:rPr>
      </w:pPr>
      <w:r>
        <w:rPr>
          <w:rFonts w:ascii="Arial" w:hAnsi="Arial" w:cs="Arial"/>
          <w:sz w:val="20"/>
          <w:szCs w:val="20"/>
        </w:rPr>
        <w:t>Nettleton</w:t>
      </w:r>
      <w:r w:rsidR="00EB05F5" w:rsidRPr="00322787">
        <w:rPr>
          <w:rFonts w:ascii="Arial" w:hAnsi="Arial" w:cs="Arial"/>
          <w:sz w:val="20"/>
          <w:szCs w:val="20"/>
        </w:rPr>
        <w:t xml:space="preserve"> JA</w:t>
      </w:r>
      <w:r>
        <w:rPr>
          <w:rFonts w:ascii="Arial" w:hAnsi="Arial" w:cs="Arial"/>
          <w:sz w:val="20"/>
          <w:szCs w:val="20"/>
        </w:rPr>
        <w:t>,</w:t>
      </w:r>
      <w:r w:rsidR="00EB05F5" w:rsidRPr="00322787">
        <w:rPr>
          <w:rFonts w:ascii="Arial" w:hAnsi="Arial" w:cs="Arial"/>
          <w:sz w:val="20"/>
          <w:szCs w:val="20"/>
        </w:rPr>
        <w:t xml:space="preserve"> Follis JL</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Ngwa</w:t>
      </w:r>
      <w:proofErr w:type="spellEnd"/>
      <w:r w:rsidR="00EB05F5" w:rsidRPr="00322787">
        <w:rPr>
          <w:rFonts w:ascii="Arial" w:hAnsi="Arial" w:cs="Arial"/>
          <w:sz w:val="20"/>
          <w:szCs w:val="20"/>
        </w:rPr>
        <w:t xml:space="preserve"> JS</w:t>
      </w:r>
      <w:r>
        <w:rPr>
          <w:rFonts w:ascii="Arial" w:hAnsi="Arial" w:cs="Arial"/>
          <w:sz w:val="20"/>
          <w:szCs w:val="20"/>
        </w:rPr>
        <w:t>,</w:t>
      </w:r>
      <w:r w:rsidR="00EB05F5" w:rsidRPr="00322787">
        <w:rPr>
          <w:rFonts w:ascii="Arial" w:hAnsi="Arial" w:cs="Arial"/>
          <w:sz w:val="20"/>
          <w:szCs w:val="20"/>
        </w:rPr>
        <w:t xml:space="preserve"> Smith CE</w:t>
      </w:r>
      <w:r>
        <w:rPr>
          <w:rFonts w:ascii="Arial" w:hAnsi="Arial" w:cs="Arial"/>
          <w:sz w:val="20"/>
          <w:szCs w:val="20"/>
        </w:rPr>
        <w:t>,</w:t>
      </w:r>
      <w:r w:rsidR="00EB05F5" w:rsidRPr="00322787">
        <w:rPr>
          <w:rFonts w:ascii="Arial" w:hAnsi="Arial" w:cs="Arial"/>
          <w:sz w:val="20"/>
          <w:szCs w:val="20"/>
        </w:rPr>
        <w:t xml:space="preserve"> Ahmad S</w:t>
      </w:r>
      <w:r>
        <w:rPr>
          <w:rFonts w:ascii="Arial" w:hAnsi="Arial" w:cs="Arial"/>
          <w:sz w:val="20"/>
          <w:szCs w:val="20"/>
        </w:rPr>
        <w:t>,</w:t>
      </w:r>
      <w:r w:rsidR="00EB05F5" w:rsidRPr="00322787">
        <w:rPr>
          <w:rFonts w:ascii="Arial" w:hAnsi="Arial" w:cs="Arial"/>
          <w:sz w:val="20"/>
          <w:szCs w:val="20"/>
        </w:rPr>
        <w:t xml:space="preserve"> Tanaka T</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Wojczynski</w:t>
      </w:r>
      <w:proofErr w:type="spellEnd"/>
      <w:r w:rsidR="00EB05F5" w:rsidRPr="00322787">
        <w:rPr>
          <w:rFonts w:ascii="Arial" w:hAnsi="Arial" w:cs="Arial"/>
          <w:sz w:val="20"/>
          <w:szCs w:val="20"/>
        </w:rPr>
        <w:t xml:space="preserve"> MK</w:t>
      </w:r>
      <w:r>
        <w:rPr>
          <w:rFonts w:ascii="Arial" w:hAnsi="Arial" w:cs="Arial"/>
          <w:sz w:val="20"/>
          <w:szCs w:val="20"/>
        </w:rPr>
        <w:t>,</w:t>
      </w:r>
      <w:r w:rsidR="00EB05F5" w:rsidRPr="00322787">
        <w:rPr>
          <w:rFonts w:ascii="Arial" w:hAnsi="Arial" w:cs="Arial"/>
          <w:sz w:val="20"/>
          <w:szCs w:val="20"/>
        </w:rPr>
        <w:t xml:space="preserve"> Voortman T</w:t>
      </w:r>
      <w:r>
        <w:rPr>
          <w:rFonts w:ascii="Arial" w:hAnsi="Arial" w:cs="Arial"/>
          <w:sz w:val="20"/>
          <w:szCs w:val="20"/>
        </w:rPr>
        <w:t>,</w:t>
      </w:r>
      <w:r w:rsidR="00EB05F5" w:rsidRPr="00322787">
        <w:rPr>
          <w:rFonts w:ascii="Arial" w:hAnsi="Arial" w:cs="Arial"/>
          <w:sz w:val="20"/>
          <w:szCs w:val="20"/>
        </w:rPr>
        <w:t xml:space="preserve"> Lemaitre RN</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Kristiansson</w:t>
      </w:r>
      <w:proofErr w:type="spellEnd"/>
      <w:r w:rsidR="00EB05F5" w:rsidRPr="00322787">
        <w:rPr>
          <w:rFonts w:ascii="Arial" w:hAnsi="Arial" w:cs="Arial"/>
          <w:sz w:val="20"/>
          <w:szCs w:val="20"/>
        </w:rPr>
        <w:t xml:space="preserve"> K</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Nuotio</w:t>
      </w:r>
      <w:proofErr w:type="spellEnd"/>
      <w:r w:rsidR="00EB05F5" w:rsidRPr="00322787">
        <w:rPr>
          <w:rFonts w:ascii="Arial" w:hAnsi="Arial" w:cs="Arial"/>
          <w:sz w:val="20"/>
          <w:szCs w:val="20"/>
        </w:rPr>
        <w:t xml:space="preserve"> ML</w:t>
      </w:r>
      <w:r>
        <w:rPr>
          <w:rFonts w:ascii="Arial" w:hAnsi="Arial" w:cs="Arial"/>
          <w:sz w:val="20"/>
          <w:szCs w:val="20"/>
        </w:rPr>
        <w:t>,</w:t>
      </w:r>
      <w:r w:rsidR="00EB05F5" w:rsidRPr="00322787">
        <w:rPr>
          <w:rFonts w:ascii="Arial" w:hAnsi="Arial" w:cs="Arial"/>
          <w:sz w:val="20"/>
          <w:szCs w:val="20"/>
        </w:rPr>
        <w:t xml:space="preserve"> Houston DK</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Perälä</w:t>
      </w:r>
      <w:proofErr w:type="spellEnd"/>
      <w:r w:rsidR="00EB05F5" w:rsidRPr="00322787">
        <w:rPr>
          <w:rFonts w:ascii="Arial" w:hAnsi="Arial" w:cs="Arial"/>
          <w:sz w:val="20"/>
          <w:szCs w:val="20"/>
        </w:rPr>
        <w:t xml:space="preserve"> M</w:t>
      </w:r>
      <w:r>
        <w:rPr>
          <w:rFonts w:ascii="Arial" w:hAnsi="Arial" w:cs="Arial"/>
          <w:sz w:val="20"/>
          <w:szCs w:val="20"/>
        </w:rPr>
        <w:t>M,</w:t>
      </w:r>
      <w:r w:rsidR="00EB05F5" w:rsidRPr="00322787">
        <w:rPr>
          <w:rFonts w:ascii="Arial" w:hAnsi="Arial" w:cs="Arial"/>
          <w:sz w:val="20"/>
          <w:szCs w:val="20"/>
        </w:rPr>
        <w:t xml:space="preserve"> Qi Q</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Sonestedt</w:t>
      </w:r>
      <w:proofErr w:type="spellEnd"/>
      <w:r w:rsidR="00EB05F5" w:rsidRPr="00322787">
        <w:rPr>
          <w:rFonts w:ascii="Arial" w:hAnsi="Arial" w:cs="Arial"/>
          <w:sz w:val="20"/>
          <w:szCs w:val="20"/>
        </w:rPr>
        <w:t xml:space="preserve"> E</w:t>
      </w:r>
      <w:r>
        <w:rPr>
          <w:rFonts w:ascii="Arial" w:hAnsi="Arial" w:cs="Arial"/>
          <w:sz w:val="20"/>
          <w:szCs w:val="20"/>
        </w:rPr>
        <w:t>,</w:t>
      </w:r>
      <w:r w:rsidR="00EB05F5" w:rsidRPr="00322787">
        <w:rPr>
          <w:rFonts w:ascii="Arial" w:hAnsi="Arial" w:cs="Arial"/>
          <w:sz w:val="20"/>
          <w:szCs w:val="20"/>
        </w:rPr>
        <w:t xml:space="preserve"> Manichaikul A</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Kanoni</w:t>
      </w:r>
      <w:proofErr w:type="spellEnd"/>
      <w:r w:rsidR="00EB05F5" w:rsidRPr="00322787">
        <w:rPr>
          <w:rFonts w:ascii="Arial" w:hAnsi="Arial" w:cs="Arial"/>
          <w:sz w:val="20"/>
          <w:szCs w:val="20"/>
        </w:rPr>
        <w:t xml:space="preserve"> S</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Ganna</w:t>
      </w:r>
      <w:proofErr w:type="spellEnd"/>
      <w:r w:rsidR="00EB05F5" w:rsidRPr="00322787">
        <w:rPr>
          <w:rFonts w:ascii="Arial" w:hAnsi="Arial" w:cs="Arial"/>
          <w:sz w:val="20"/>
          <w:szCs w:val="20"/>
        </w:rPr>
        <w:t xml:space="preserve"> A</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Mikkilä</w:t>
      </w:r>
      <w:proofErr w:type="spellEnd"/>
      <w:r w:rsidR="00EB05F5" w:rsidRPr="00322787">
        <w:rPr>
          <w:rFonts w:ascii="Arial" w:hAnsi="Arial" w:cs="Arial"/>
          <w:sz w:val="20"/>
          <w:szCs w:val="20"/>
        </w:rPr>
        <w:t xml:space="preserve"> V</w:t>
      </w:r>
      <w:r>
        <w:rPr>
          <w:rFonts w:ascii="Arial" w:hAnsi="Arial" w:cs="Arial"/>
          <w:sz w:val="20"/>
          <w:szCs w:val="20"/>
        </w:rPr>
        <w:t>,</w:t>
      </w:r>
      <w:r w:rsidR="00EB05F5" w:rsidRPr="00322787">
        <w:rPr>
          <w:rFonts w:ascii="Arial" w:hAnsi="Arial" w:cs="Arial"/>
          <w:sz w:val="20"/>
          <w:szCs w:val="20"/>
        </w:rPr>
        <w:t xml:space="preserve"> North KE</w:t>
      </w:r>
      <w:r>
        <w:rPr>
          <w:rFonts w:ascii="Arial" w:hAnsi="Arial" w:cs="Arial"/>
          <w:sz w:val="20"/>
          <w:szCs w:val="20"/>
        </w:rPr>
        <w:t>,</w:t>
      </w:r>
      <w:r w:rsidR="00EB05F5" w:rsidRPr="00322787">
        <w:rPr>
          <w:rFonts w:ascii="Arial" w:hAnsi="Arial" w:cs="Arial"/>
          <w:sz w:val="20"/>
          <w:szCs w:val="20"/>
        </w:rPr>
        <w:t xml:space="preserve"> Siscovick DS</w:t>
      </w:r>
      <w:r>
        <w:rPr>
          <w:rFonts w:ascii="Arial" w:hAnsi="Arial" w:cs="Arial"/>
          <w:sz w:val="20"/>
          <w:szCs w:val="20"/>
        </w:rPr>
        <w:t>,</w:t>
      </w:r>
      <w:r w:rsidR="00EB05F5" w:rsidRPr="00322787">
        <w:rPr>
          <w:rFonts w:ascii="Arial" w:hAnsi="Arial" w:cs="Arial"/>
          <w:sz w:val="20"/>
          <w:szCs w:val="20"/>
        </w:rPr>
        <w:t xml:space="preserve"> Harald K</w:t>
      </w:r>
      <w:r>
        <w:rPr>
          <w:rFonts w:ascii="Arial" w:hAnsi="Arial" w:cs="Arial"/>
          <w:sz w:val="20"/>
          <w:szCs w:val="20"/>
        </w:rPr>
        <w:t>,</w:t>
      </w:r>
      <w:r w:rsidR="00EB05F5" w:rsidRPr="00322787">
        <w:rPr>
          <w:rFonts w:ascii="Arial" w:hAnsi="Arial" w:cs="Arial"/>
          <w:sz w:val="20"/>
          <w:szCs w:val="20"/>
        </w:rPr>
        <w:t xml:space="preserve"> McKeown NM</w:t>
      </w:r>
      <w:r>
        <w:rPr>
          <w:rFonts w:ascii="Arial" w:hAnsi="Arial" w:cs="Arial"/>
          <w:sz w:val="20"/>
          <w:szCs w:val="20"/>
        </w:rPr>
        <w:t>,</w:t>
      </w:r>
      <w:r w:rsidR="00EB05F5" w:rsidRPr="00322787">
        <w:rPr>
          <w:rFonts w:ascii="Arial" w:hAnsi="Arial" w:cs="Arial"/>
          <w:sz w:val="20"/>
          <w:szCs w:val="20"/>
        </w:rPr>
        <w:t xml:space="preserve"> Johansson I</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Rissanen</w:t>
      </w:r>
      <w:proofErr w:type="spellEnd"/>
      <w:r w:rsidR="00EB05F5" w:rsidRPr="00322787">
        <w:rPr>
          <w:rFonts w:ascii="Arial" w:hAnsi="Arial" w:cs="Arial"/>
          <w:sz w:val="20"/>
          <w:szCs w:val="20"/>
        </w:rPr>
        <w:t xml:space="preserve"> H</w:t>
      </w:r>
      <w:r>
        <w:rPr>
          <w:rFonts w:ascii="Arial" w:hAnsi="Arial" w:cs="Arial"/>
          <w:sz w:val="20"/>
          <w:szCs w:val="20"/>
        </w:rPr>
        <w:t>,</w:t>
      </w:r>
      <w:r w:rsidR="00EB05F5" w:rsidRPr="00322787">
        <w:rPr>
          <w:rFonts w:ascii="Arial" w:hAnsi="Arial" w:cs="Arial"/>
          <w:sz w:val="20"/>
          <w:szCs w:val="20"/>
        </w:rPr>
        <w:t xml:space="preserve"> Liu Y</w:t>
      </w:r>
      <w:r>
        <w:rPr>
          <w:rFonts w:ascii="Arial" w:hAnsi="Arial" w:cs="Arial"/>
          <w:sz w:val="20"/>
          <w:szCs w:val="20"/>
        </w:rPr>
        <w:t>,</w:t>
      </w:r>
      <w:r w:rsidR="00EB05F5" w:rsidRPr="00322787">
        <w:rPr>
          <w:rFonts w:ascii="Arial" w:hAnsi="Arial" w:cs="Arial"/>
          <w:sz w:val="20"/>
          <w:szCs w:val="20"/>
        </w:rPr>
        <w:t xml:space="preserve"> Lahti J</w:t>
      </w:r>
      <w:r>
        <w:rPr>
          <w:rFonts w:ascii="Arial" w:hAnsi="Arial" w:cs="Arial"/>
          <w:sz w:val="20"/>
          <w:szCs w:val="20"/>
        </w:rPr>
        <w:t>,</w:t>
      </w:r>
      <w:r w:rsidR="00EB05F5" w:rsidRPr="00322787">
        <w:rPr>
          <w:rFonts w:ascii="Arial" w:hAnsi="Arial" w:cs="Arial"/>
          <w:sz w:val="20"/>
          <w:szCs w:val="20"/>
        </w:rPr>
        <w:t xml:space="preserve"> Hu FB</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Bandinelli</w:t>
      </w:r>
      <w:proofErr w:type="spellEnd"/>
      <w:r w:rsidR="00EB05F5" w:rsidRPr="00322787">
        <w:rPr>
          <w:rFonts w:ascii="Arial" w:hAnsi="Arial" w:cs="Arial"/>
          <w:sz w:val="20"/>
          <w:szCs w:val="20"/>
        </w:rPr>
        <w:t xml:space="preserve"> S</w:t>
      </w:r>
      <w:r>
        <w:rPr>
          <w:rFonts w:ascii="Arial" w:hAnsi="Arial" w:cs="Arial"/>
          <w:sz w:val="20"/>
          <w:szCs w:val="20"/>
        </w:rPr>
        <w:t>, Rukh</w:t>
      </w:r>
      <w:r w:rsidR="00EB05F5" w:rsidRPr="00322787">
        <w:rPr>
          <w:rFonts w:ascii="Arial" w:hAnsi="Arial" w:cs="Arial"/>
          <w:sz w:val="20"/>
          <w:szCs w:val="20"/>
        </w:rPr>
        <w:t xml:space="preserve"> G</w:t>
      </w:r>
      <w:r>
        <w:rPr>
          <w:rFonts w:ascii="Arial" w:hAnsi="Arial" w:cs="Arial"/>
          <w:sz w:val="20"/>
          <w:szCs w:val="20"/>
        </w:rPr>
        <w:t>,</w:t>
      </w:r>
      <w:r w:rsidR="00EB05F5" w:rsidRPr="00322787">
        <w:rPr>
          <w:rFonts w:ascii="Arial" w:hAnsi="Arial" w:cs="Arial"/>
          <w:sz w:val="20"/>
          <w:szCs w:val="20"/>
        </w:rPr>
        <w:t xml:space="preserve"> Rich S</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Booij</w:t>
      </w:r>
      <w:proofErr w:type="spellEnd"/>
      <w:r w:rsidR="00EB05F5" w:rsidRPr="00322787">
        <w:rPr>
          <w:rFonts w:ascii="Arial" w:hAnsi="Arial" w:cs="Arial"/>
          <w:sz w:val="20"/>
          <w:szCs w:val="20"/>
        </w:rPr>
        <w:t xml:space="preserve"> L</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Dmitriou</w:t>
      </w:r>
      <w:proofErr w:type="spellEnd"/>
      <w:r w:rsidR="00EB05F5" w:rsidRPr="00322787">
        <w:rPr>
          <w:rFonts w:ascii="Arial" w:hAnsi="Arial" w:cs="Arial"/>
          <w:sz w:val="20"/>
          <w:szCs w:val="20"/>
        </w:rPr>
        <w:t xml:space="preserve"> M</w:t>
      </w:r>
      <w:r>
        <w:rPr>
          <w:rFonts w:ascii="Arial" w:hAnsi="Arial" w:cs="Arial"/>
          <w:sz w:val="20"/>
          <w:szCs w:val="20"/>
        </w:rPr>
        <w:t>, Ax</w:t>
      </w:r>
      <w:r w:rsidR="00EB05F5" w:rsidRPr="00322787">
        <w:rPr>
          <w:rFonts w:ascii="Arial" w:hAnsi="Arial" w:cs="Arial"/>
          <w:sz w:val="20"/>
          <w:szCs w:val="20"/>
        </w:rPr>
        <w:t xml:space="preserve"> E</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Raitakari</w:t>
      </w:r>
      <w:proofErr w:type="spellEnd"/>
      <w:r w:rsidR="00EB05F5" w:rsidRPr="00322787">
        <w:rPr>
          <w:rFonts w:ascii="Arial" w:hAnsi="Arial" w:cs="Arial"/>
          <w:sz w:val="20"/>
          <w:szCs w:val="20"/>
        </w:rPr>
        <w:t xml:space="preserve"> O</w:t>
      </w:r>
      <w:r>
        <w:rPr>
          <w:rFonts w:ascii="Arial" w:hAnsi="Arial" w:cs="Arial"/>
          <w:sz w:val="20"/>
          <w:szCs w:val="20"/>
        </w:rPr>
        <w:t>,</w:t>
      </w:r>
      <w:r w:rsidR="00EB05F5" w:rsidRPr="00322787">
        <w:rPr>
          <w:rFonts w:ascii="Arial" w:hAnsi="Arial" w:cs="Arial"/>
          <w:sz w:val="20"/>
          <w:szCs w:val="20"/>
        </w:rPr>
        <w:t xml:space="preserve"> Mukamal K</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Männistö</w:t>
      </w:r>
      <w:proofErr w:type="spellEnd"/>
      <w:r w:rsidR="00EB05F5" w:rsidRPr="00322787">
        <w:rPr>
          <w:rFonts w:ascii="Arial" w:hAnsi="Arial" w:cs="Arial"/>
          <w:sz w:val="20"/>
          <w:szCs w:val="20"/>
        </w:rPr>
        <w:t xml:space="preserve"> S</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Hallmans</w:t>
      </w:r>
      <w:proofErr w:type="spellEnd"/>
      <w:r w:rsidR="00EB05F5" w:rsidRPr="00322787">
        <w:rPr>
          <w:rFonts w:ascii="Arial" w:hAnsi="Arial" w:cs="Arial"/>
          <w:sz w:val="20"/>
          <w:szCs w:val="20"/>
        </w:rPr>
        <w:t xml:space="preserve"> G</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Jula</w:t>
      </w:r>
      <w:proofErr w:type="spellEnd"/>
      <w:r w:rsidR="00EB05F5" w:rsidRPr="00322787">
        <w:rPr>
          <w:rFonts w:ascii="Arial" w:hAnsi="Arial" w:cs="Arial"/>
          <w:sz w:val="20"/>
          <w:szCs w:val="20"/>
        </w:rPr>
        <w:t xml:space="preserve"> A</w:t>
      </w:r>
      <w:r>
        <w:rPr>
          <w:rFonts w:ascii="Arial" w:hAnsi="Arial" w:cs="Arial"/>
          <w:sz w:val="20"/>
          <w:szCs w:val="20"/>
        </w:rPr>
        <w:t>,</w:t>
      </w:r>
      <w:r w:rsidR="00EB05F5" w:rsidRPr="00322787">
        <w:rPr>
          <w:rFonts w:ascii="Arial" w:hAnsi="Arial" w:cs="Arial"/>
          <w:sz w:val="20"/>
          <w:szCs w:val="20"/>
        </w:rPr>
        <w:t xml:space="preserve"> Ericson U</w:t>
      </w:r>
      <w:r>
        <w:rPr>
          <w:rFonts w:ascii="Arial" w:hAnsi="Arial" w:cs="Arial"/>
          <w:sz w:val="20"/>
          <w:szCs w:val="20"/>
        </w:rPr>
        <w:t>,</w:t>
      </w:r>
      <w:r w:rsidR="00EB05F5" w:rsidRPr="00322787">
        <w:rPr>
          <w:rFonts w:ascii="Arial" w:hAnsi="Arial" w:cs="Arial"/>
          <w:sz w:val="20"/>
          <w:szCs w:val="20"/>
        </w:rPr>
        <w:t xml:space="preserve"> Jacobs DR</w:t>
      </w:r>
      <w:r>
        <w:rPr>
          <w:rFonts w:ascii="Arial" w:hAnsi="Arial" w:cs="Arial"/>
          <w:sz w:val="20"/>
          <w:szCs w:val="20"/>
        </w:rPr>
        <w:t>,</w:t>
      </w:r>
      <w:r w:rsidR="00EB05F5" w:rsidRPr="00322787">
        <w:rPr>
          <w:rFonts w:ascii="Arial" w:hAnsi="Arial" w:cs="Arial"/>
          <w:sz w:val="20"/>
          <w:szCs w:val="20"/>
        </w:rPr>
        <w:t xml:space="preserve"> van </w:t>
      </w:r>
      <w:proofErr w:type="spellStart"/>
      <w:r w:rsidR="00EB05F5" w:rsidRPr="00322787">
        <w:rPr>
          <w:rFonts w:ascii="Arial" w:hAnsi="Arial" w:cs="Arial"/>
          <w:sz w:val="20"/>
          <w:szCs w:val="20"/>
        </w:rPr>
        <w:t>Rooij</w:t>
      </w:r>
      <w:proofErr w:type="spellEnd"/>
      <w:r w:rsidR="00EB05F5" w:rsidRPr="00322787">
        <w:rPr>
          <w:rFonts w:ascii="Arial" w:hAnsi="Arial" w:cs="Arial"/>
          <w:sz w:val="20"/>
          <w:szCs w:val="20"/>
        </w:rPr>
        <w:t xml:space="preserve"> FJA</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Deloukas</w:t>
      </w:r>
      <w:proofErr w:type="spellEnd"/>
      <w:r w:rsidR="00EB05F5" w:rsidRPr="00322787">
        <w:rPr>
          <w:rFonts w:ascii="Arial" w:hAnsi="Arial" w:cs="Arial"/>
          <w:sz w:val="20"/>
          <w:szCs w:val="20"/>
        </w:rPr>
        <w:t xml:space="preserve"> P</w:t>
      </w:r>
      <w:r>
        <w:rPr>
          <w:rFonts w:ascii="Arial" w:hAnsi="Arial" w:cs="Arial"/>
          <w:sz w:val="20"/>
          <w:szCs w:val="20"/>
        </w:rPr>
        <w:t>,</w:t>
      </w:r>
      <w:r w:rsidR="00EB05F5" w:rsidRPr="00322787">
        <w:rPr>
          <w:rFonts w:ascii="Arial" w:hAnsi="Arial" w:cs="Arial"/>
          <w:sz w:val="20"/>
          <w:szCs w:val="20"/>
        </w:rPr>
        <w:t xml:space="preserve"> Sjogren P</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Kähönen</w:t>
      </w:r>
      <w:proofErr w:type="spellEnd"/>
      <w:r w:rsidR="00EB05F5" w:rsidRPr="00322787">
        <w:rPr>
          <w:rFonts w:ascii="Arial" w:hAnsi="Arial" w:cs="Arial"/>
          <w:sz w:val="20"/>
          <w:szCs w:val="20"/>
        </w:rPr>
        <w:t xml:space="preserve"> 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Djoussé</w:t>
      </w:r>
      <w:proofErr w:type="spellEnd"/>
      <w:r w:rsidR="00EB05F5" w:rsidRPr="00322787">
        <w:rPr>
          <w:rFonts w:ascii="Arial" w:hAnsi="Arial" w:cs="Arial"/>
          <w:sz w:val="20"/>
          <w:szCs w:val="20"/>
        </w:rPr>
        <w:t xml:space="preserve"> L</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Perola</w:t>
      </w:r>
      <w:proofErr w:type="spellEnd"/>
      <w:r w:rsidR="00EB05F5" w:rsidRPr="00322787">
        <w:rPr>
          <w:rFonts w:ascii="Arial" w:hAnsi="Arial" w:cs="Arial"/>
          <w:sz w:val="20"/>
          <w:szCs w:val="20"/>
        </w:rPr>
        <w:t xml:space="preserve"> M</w:t>
      </w:r>
      <w:r>
        <w:rPr>
          <w:rFonts w:ascii="Arial" w:hAnsi="Arial" w:cs="Arial"/>
          <w:sz w:val="20"/>
          <w:szCs w:val="20"/>
        </w:rPr>
        <w:t>,</w:t>
      </w:r>
      <w:r w:rsidR="00EB05F5" w:rsidRPr="00322787">
        <w:rPr>
          <w:rFonts w:ascii="Arial" w:hAnsi="Arial" w:cs="Arial"/>
          <w:sz w:val="20"/>
          <w:szCs w:val="20"/>
        </w:rPr>
        <w:t xml:space="preserve"> Barroso I</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Hofman</w:t>
      </w:r>
      <w:proofErr w:type="spellEnd"/>
      <w:r w:rsidR="00EB05F5" w:rsidRPr="00322787">
        <w:rPr>
          <w:rFonts w:ascii="Arial" w:hAnsi="Arial" w:cs="Arial"/>
          <w:sz w:val="20"/>
          <w:szCs w:val="20"/>
        </w:rPr>
        <w:t xml:space="preserve"> A</w:t>
      </w:r>
      <w:r>
        <w:rPr>
          <w:rFonts w:ascii="Arial" w:hAnsi="Arial" w:cs="Arial"/>
          <w:sz w:val="20"/>
          <w:szCs w:val="20"/>
        </w:rPr>
        <w:t>,</w:t>
      </w:r>
      <w:r w:rsidR="00EB05F5" w:rsidRPr="00322787">
        <w:rPr>
          <w:rFonts w:ascii="Arial" w:hAnsi="Arial" w:cs="Arial"/>
          <w:sz w:val="20"/>
          <w:szCs w:val="20"/>
        </w:rPr>
        <w:t xml:space="preserve"> Stirrups K</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Viikari</w:t>
      </w:r>
      <w:proofErr w:type="spellEnd"/>
      <w:r w:rsidR="00EB05F5" w:rsidRPr="00322787">
        <w:rPr>
          <w:rFonts w:ascii="Arial" w:hAnsi="Arial" w:cs="Arial"/>
          <w:sz w:val="20"/>
          <w:szCs w:val="20"/>
        </w:rPr>
        <w:t xml:space="preserve"> J</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Uitterlinden</w:t>
      </w:r>
      <w:proofErr w:type="spellEnd"/>
      <w:r w:rsidR="00EB05F5" w:rsidRPr="00322787">
        <w:rPr>
          <w:rFonts w:ascii="Arial" w:hAnsi="Arial" w:cs="Arial"/>
          <w:sz w:val="20"/>
          <w:szCs w:val="20"/>
        </w:rPr>
        <w:t xml:space="preserve"> AG</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Kalafati</w:t>
      </w:r>
      <w:proofErr w:type="spellEnd"/>
      <w:r w:rsidR="00EB05F5" w:rsidRPr="00322787">
        <w:rPr>
          <w:rFonts w:ascii="Arial" w:hAnsi="Arial" w:cs="Arial"/>
          <w:sz w:val="20"/>
          <w:szCs w:val="20"/>
        </w:rPr>
        <w:t xml:space="preserve"> IP</w:t>
      </w:r>
      <w:r>
        <w:rPr>
          <w:rFonts w:ascii="Arial" w:hAnsi="Arial" w:cs="Arial"/>
          <w:sz w:val="20"/>
          <w:szCs w:val="20"/>
        </w:rPr>
        <w:t>,</w:t>
      </w:r>
      <w:r w:rsidR="00EB05F5" w:rsidRPr="00322787">
        <w:rPr>
          <w:rFonts w:ascii="Arial" w:hAnsi="Arial" w:cs="Arial"/>
          <w:sz w:val="20"/>
          <w:szCs w:val="20"/>
        </w:rPr>
        <w:t xml:space="preserve"> Franco OH</w:t>
      </w:r>
      <w:r>
        <w:rPr>
          <w:rFonts w:ascii="Arial" w:hAnsi="Arial" w:cs="Arial"/>
          <w:sz w:val="20"/>
          <w:szCs w:val="20"/>
        </w:rPr>
        <w:t>,</w:t>
      </w:r>
      <w:r w:rsidR="00EB05F5" w:rsidRPr="00322787">
        <w:rPr>
          <w:rFonts w:ascii="Arial" w:hAnsi="Arial" w:cs="Arial"/>
          <w:sz w:val="20"/>
          <w:szCs w:val="20"/>
        </w:rPr>
        <w:t xml:space="preserve"> Mozaffarian D</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Salomaa</w:t>
      </w:r>
      <w:proofErr w:type="spellEnd"/>
      <w:r w:rsidR="00EB05F5" w:rsidRPr="00322787">
        <w:rPr>
          <w:rFonts w:ascii="Arial" w:hAnsi="Arial" w:cs="Arial"/>
          <w:sz w:val="20"/>
          <w:szCs w:val="20"/>
        </w:rPr>
        <w:t xml:space="preserve"> V</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Borecki</w:t>
      </w:r>
      <w:proofErr w:type="spellEnd"/>
      <w:r w:rsidR="00EB05F5" w:rsidRPr="00322787">
        <w:rPr>
          <w:rFonts w:ascii="Arial" w:hAnsi="Arial" w:cs="Arial"/>
          <w:sz w:val="20"/>
          <w:szCs w:val="20"/>
        </w:rPr>
        <w:t xml:space="preserve"> IB</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Knekt</w:t>
      </w:r>
      <w:proofErr w:type="spellEnd"/>
      <w:r w:rsidR="00EB05F5" w:rsidRPr="00322787">
        <w:rPr>
          <w:rFonts w:ascii="Arial" w:hAnsi="Arial" w:cs="Arial"/>
          <w:sz w:val="20"/>
          <w:szCs w:val="20"/>
        </w:rPr>
        <w:t xml:space="preserve"> P</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Kritchevsky</w:t>
      </w:r>
      <w:proofErr w:type="spellEnd"/>
      <w:r w:rsidR="00EB05F5" w:rsidRPr="00322787">
        <w:rPr>
          <w:rFonts w:ascii="Arial" w:hAnsi="Arial" w:cs="Arial"/>
          <w:sz w:val="20"/>
          <w:szCs w:val="20"/>
        </w:rPr>
        <w:t xml:space="preserve"> SB</w:t>
      </w:r>
      <w:r>
        <w:rPr>
          <w:rFonts w:ascii="Arial" w:hAnsi="Arial" w:cs="Arial"/>
          <w:sz w:val="20"/>
          <w:szCs w:val="20"/>
        </w:rPr>
        <w:t>,</w:t>
      </w:r>
      <w:r w:rsidR="00EB05F5" w:rsidRPr="00322787">
        <w:rPr>
          <w:rFonts w:ascii="Arial" w:hAnsi="Arial" w:cs="Arial"/>
          <w:sz w:val="20"/>
          <w:szCs w:val="20"/>
        </w:rPr>
        <w:t xml:space="preserve"> Eriksson JG</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Dedoussis</w:t>
      </w:r>
      <w:proofErr w:type="spellEnd"/>
      <w:r w:rsidR="00EB05F5" w:rsidRPr="00322787">
        <w:rPr>
          <w:rFonts w:ascii="Arial" w:hAnsi="Arial" w:cs="Arial"/>
          <w:sz w:val="20"/>
          <w:szCs w:val="20"/>
        </w:rPr>
        <w:t xml:space="preserve"> GV</w:t>
      </w:r>
      <w:r>
        <w:rPr>
          <w:rFonts w:ascii="Arial" w:hAnsi="Arial" w:cs="Arial"/>
          <w:sz w:val="20"/>
          <w:szCs w:val="20"/>
        </w:rPr>
        <w:t>,</w:t>
      </w:r>
      <w:r w:rsidR="00EB05F5" w:rsidRPr="00322787">
        <w:rPr>
          <w:rFonts w:ascii="Arial" w:hAnsi="Arial" w:cs="Arial"/>
          <w:sz w:val="20"/>
          <w:szCs w:val="20"/>
        </w:rPr>
        <w:t xml:space="preserve"> Qi L</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Ferrucci</w:t>
      </w:r>
      <w:proofErr w:type="spellEnd"/>
      <w:r w:rsidR="00EB05F5" w:rsidRPr="00322787">
        <w:rPr>
          <w:rFonts w:ascii="Arial" w:hAnsi="Arial" w:cs="Arial"/>
          <w:sz w:val="20"/>
          <w:szCs w:val="20"/>
        </w:rPr>
        <w:t xml:space="preserve"> L</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Orho</w:t>
      </w:r>
      <w:proofErr w:type="spellEnd"/>
      <w:r w:rsidR="00EB05F5" w:rsidRPr="00322787">
        <w:rPr>
          <w:rFonts w:ascii="Arial" w:hAnsi="Arial" w:cs="Arial"/>
          <w:sz w:val="20"/>
          <w:szCs w:val="20"/>
        </w:rPr>
        <w:t>-Melander 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Zillikens</w:t>
      </w:r>
      <w:proofErr w:type="spellEnd"/>
      <w:r w:rsidR="00EB05F5" w:rsidRPr="00322787">
        <w:rPr>
          <w:rFonts w:ascii="Arial" w:hAnsi="Arial" w:cs="Arial"/>
          <w:sz w:val="20"/>
          <w:szCs w:val="20"/>
        </w:rPr>
        <w:t xml:space="preserve"> CM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Ingelsson</w:t>
      </w:r>
      <w:proofErr w:type="spellEnd"/>
      <w:r w:rsidR="00EB05F5" w:rsidRPr="00322787">
        <w:rPr>
          <w:rFonts w:ascii="Arial" w:hAnsi="Arial" w:cs="Arial"/>
          <w:sz w:val="20"/>
          <w:szCs w:val="20"/>
        </w:rPr>
        <w:t xml:space="preserve"> E</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Lehtimäki</w:t>
      </w:r>
      <w:proofErr w:type="spellEnd"/>
      <w:r w:rsidR="00EB05F5" w:rsidRPr="00322787">
        <w:rPr>
          <w:rFonts w:ascii="Arial" w:hAnsi="Arial" w:cs="Arial"/>
          <w:sz w:val="20"/>
          <w:szCs w:val="20"/>
        </w:rPr>
        <w:t xml:space="preserve"> T</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Renstrom</w:t>
      </w:r>
      <w:proofErr w:type="spellEnd"/>
      <w:r w:rsidR="00EB05F5" w:rsidRPr="00322787">
        <w:rPr>
          <w:rFonts w:ascii="Arial" w:hAnsi="Arial" w:cs="Arial"/>
          <w:sz w:val="20"/>
          <w:szCs w:val="20"/>
        </w:rPr>
        <w:t xml:space="preserve"> F</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Cupples</w:t>
      </w:r>
      <w:proofErr w:type="spellEnd"/>
      <w:r w:rsidR="00EB05F5" w:rsidRPr="00322787">
        <w:rPr>
          <w:rFonts w:ascii="Arial" w:hAnsi="Arial" w:cs="Arial"/>
          <w:sz w:val="20"/>
          <w:szCs w:val="20"/>
        </w:rPr>
        <w:t xml:space="preserve"> AL</w:t>
      </w:r>
      <w:r>
        <w:rPr>
          <w:rFonts w:ascii="Arial" w:hAnsi="Arial" w:cs="Arial"/>
          <w:sz w:val="20"/>
          <w:szCs w:val="20"/>
        </w:rPr>
        <w:t>,</w:t>
      </w:r>
      <w:r w:rsidR="00EB05F5" w:rsidRPr="00322787">
        <w:rPr>
          <w:rFonts w:ascii="Arial" w:hAnsi="Arial" w:cs="Arial"/>
          <w:sz w:val="20"/>
          <w:szCs w:val="20"/>
        </w:rPr>
        <w:t xml:space="preserve"> Loos RJF</w:t>
      </w:r>
      <w:r>
        <w:rPr>
          <w:rFonts w:ascii="Arial" w:hAnsi="Arial" w:cs="Arial"/>
          <w:sz w:val="20"/>
          <w:szCs w:val="20"/>
        </w:rPr>
        <w:t>,</w:t>
      </w:r>
      <w:r w:rsidR="00EB05F5" w:rsidRPr="00322787">
        <w:rPr>
          <w:rFonts w:ascii="Arial" w:hAnsi="Arial" w:cs="Arial"/>
          <w:sz w:val="20"/>
          <w:szCs w:val="20"/>
        </w:rPr>
        <w:t xml:space="preserve"> Franks PW. </w:t>
      </w:r>
      <w:r w:rsidR="00EB05F5" w:rsidRPr="00322787">
        <w:rPr>
          <w:rFonts w:ascii="Arial" w:hAnsi="Arial" w:cs="Arial"/>
          <w:b/>
          <w:i/>
          <w:sz w:val="20"/>
          <w:szCs w:val="20"/>
        </w:rPr>
        <w:t>Gene × dietary pattern interactions in obesity: analysis of up to 68 317 adults of European ancestry.</w:t>
      </w:r>
      <w:r w:rsidR="00EB05F5" w:rsidRPr="00322787">
        <w:rPr>
          <w:rFonts w:ascii="Arial" w:hAnsi="Arial" w:cs="Arial"/>
          <w:sz w:val="20"/>
          <w:szCs w:val="20"/>
        </w:rPr>
        <w:t> Hum. Mol. Genet. 2015 Aug 15</w:t>
      </w:r>
      <w:r>
        <w:rPr>
          <w:rFonts w:ascii="Arial" w:hAnsi="Arial" w:cs="Arial"/>
          <w:sz w:val="20"/>
          <w:szCs w:val="20"/>
        </w:rPr>
        <w:t>. </w:t>
      </w:r>
      <w:r w:rsidR="004B0129">
        <w:rPr>
          <w:rFonts w:ascii="Arial" w:hAnsi="Arial" w:cs="Arial"/>
          <w:sz w:val="20"/>
          <w:szCs w:val="20"/>
        </w:rPr>
        <w:t>PMC4512626 PM:</w:t>
      </w:r>
      <w:r w:rsidR="00EB05F5" w:rsidRPr="00322787">
        <w:rPr>
          <w:rFonts w:ascii="Arial" w:hAnsi="Arial" w:cs="Arial"/>
          <w:sz w:val="20"/>
          <w:szCs w:val="20"/>
        </w:rPr>
        <w:t>25994509. </w:t>
      </w:r>
    </w:p>
    <w:p w14:paraId="05978F43" w14:textId="77777777" w:rsidR="00EB05F5" w:rsidRPr="00322787" w:rsidRDefault="003C3BA8" w:rsidP="00EB05F5">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Olfson</w:t>
      </w:r>
      <w:proofErr w:type="spellEnd"/>
      <w:r w:rsidR="00EB05F5" w:rsidRPr="00322787">
        <w:rPr>
          <w:rFonts w:ascii="Arial" w:hAnsi="Arial" w:cs="Arial"/>
          <w:sz w:val="20"/>
          <w:szCs w:val="20"/>
        </w:rPr>
        <w:t xml:space="preserve"> E</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Saccone</w:t>
      </w:r>
      <w:proofErr w:type="spellEnd"/>
      <w:r w:rsidR="00EB05F5" w:rsidRPr="00322787">
        <w:rPr>
          <w:rFonts w:ascii="Arial" w:hAnsi="Arial" w:cs="Arial"/>
          <w:sz w:val="20"/>
          <w:szCs w:val="20"/>
        </w:rPr>
        <w:t xml:space="preserve"> NL</w:t>
      </w:r>
      <w:r>
        <w:rPr>
          <w:rFonts w:ascii="Arial" w:hAnsi="Arial" w:cs="Arial"/>
          <w:sz w:val="20"/>
          <w:szCs w:val="20"/>
        </w:rPr>
        <w:t>,</w:t>
      </w:r>
      <w:r w:rsidR="00EB05F5" w:rsidRPr="00322787">
        <w:rPr>
          <w:rFonts w:ascii="Arial" w:hAnsi="Arial" w:cs="Arial"/>
          <w:sz w:val="20"/>
          <w:szCs w:val="20"/>
        </w:rPr>
        <w:t xml:space="preserve"> Johnson EO</w:t>
      </w:r>
      <w:r>
        <w:rPr>
          <w:rFonts w:ascii="Arial" w:hAnsi="Arial" w:cs="Arial"/>
          <w:sz w:val="20"/>
          <w:szCs w:val="20"/>
        </w:rPr>
        <w:t>,</w:t>
      </w:r>
      <w:r w:rsidR="00EB05F5" w:rsidRPr="00322787">
        <w:rPr>
          <w:rFonts w:ascii="Arial" w:hAnsi="Arial" w:cs="Arial"/>
          <w:sz w:val="20"/>
          <w:szCs w:val="20"/>
        </w:rPr>
        <w:t xml:space="preserve"> Chen LS</w:t>
      </w:r>
      <w:r>
        <w:rPr>
          <w:rFonts w:ascii="Arial" w:hAnsi="Arial" w:cs="Arial"/>
          <w:sz w:val="20"/>
          <w:szCs w:val="20"/>
        </w:rPr>
        <w:t>,</w:t>
      </w:r>
      <w:r w:rsidR="00EB05F5" w:rsidRPr="00322787">
        <w:rPr>
          <w:rFonts w:ascii="Arial" w:hAnsi="Arial" w:cs="Arial"/>
          <w:sz w:val="20"/>
          <w:szCs w:val="20"/>
        </w:rPr>
        <w:t xml:space="preserve"> Culverhouse R</w:t>
      </w:r>
      <w:r>
        <w:rPr>
          <w:rFonts w:ascii="Arial" w:hAnsi="Arial" w:cs="Arial"/>
          <w:sz w:val="20"/>
          <w:szCs w:val="20"/>
        </w:rPr>
        <w:t>,</w:t>
      </w:r>
      <w:r w:rsidR="00EB05F5" w:rsidRPr="00322787">
        <w:rPr>
          <w:rFonts w:ascii="Arial" w:hAnsi="Arial" w:cs="Arial"/>
          <w:sz w:val="20"/>
          <w:szCs w:val="20"/>
        </w:rPr>
        <w:t xml:space="preserve"> Doheny K</w:t>
      </w:r>
      <w:r>
        <w:rPr>
          <w:rFonts w:ascii="Arial" w:hAnsi="Arial" w:cs="Arial"/>
          <w:sz w:val="20"/>
          <w:szCs w:val="20"/>
        </w:rPr>
        <w:t>,</w:t>
      </w:r>
      <w:r w:rsidR="00EB05F5" w:rsidRPr="00322787">
        <w:rPr>
          <w:rFonts w:ascii="Arial" w:hAnsi="Arial" w:cs="Arial"/>
          <w:sz w:val="20"/>
          <w:szCs w:val="20"/>
        </w:rPr>
        <w:t xml:space="preserve"> Foltz SM</w:t>
      </w:r>
      <w:r>
        <w:rPr>
          <w:rFonts w:ascii="Arial" w:hAnsi="Arial" w:cs="Arial"/>
          <w:sz w:val="20"/>
          <w:szCs w:val="20"/>
        </w:rPr>
        <w:t>,</w:t>
      </w:r>
      <w:r w:rsidR="00EB05F5" w:rsidRPr="00322787">
        <w:rPr>
          <w:rFonts w:ascii="Arial" w:hAnsi="Arial" w:cs="Arial"/>
          <w:sz w:val="20"/>
          <w:szCs w:val="20"/>
        </w:rPr>
        <w:t xml:space="preserve"> Fox L</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Gogarten</w:t>
      </w:r>
      <w:proofErr w:type="spellEnd"/>
      <w:r w:rsidR="00EB05F5" w:rsidRPr="00322787">
        <w:rPr>
          <w:rFonts w:ascii="Arial" w:hAnsi="Arial" w:cs="Arial"/>
          <w:sz w:val="20"/>
          <w:szCs w:val="20"/>
        </w:rPr>
        <w:t xml:space="preserve"> SM</w:t>
      </w:r>
      <w:r>
        <w:rPr>
          <w:rFonts w:ascii="Arial" w:hAnsi="Arial" w:cs="Arial"/>
          <w:sz w:val="20"/>
          <w:szCs w:val="20"/>
        </w:rPr>
        <w:t>,</w:t>
      </w:r>
      <w:r w:rsidR="00EB05F5" w:rsidRPr="00322787">
        <w:rPr>
          <w:rFonts w:ascii="Arial" w:hAnsi="Arial" w:cs="Arial"/>
          <w:sz w:val="20"/>
          <w:szCs w:val="20"/>
        </w:rPr>
        <w:t xml:space="preserve"> Hartz S</w:t>
      </w:r>
      <w:r>
        <w:rPr>
          <w:rFonts w:ascii="Arial" w:hAnsi="Arial" w:cs="Arial"/>
          <w:sz w:val="20"/>
          <w:szCs w:val="20"/>
        </w:rPr>
        <w:t>,</w:t>
      </w:r>
      <w:r w:rsidR="00EB05F5" w:rsidRPr="00322787">
        <w:rPr>
          <w:rFonts w:ascii="Arial" w:hAnsi="Arial" w:cs="Arial"/>
          <w:sz w:val="20"/>
          <w:szCs w:val="20"/>
        </w:rPr>
        <w:t xml:space="preserve"> Hetrick K</w:t>
      </w:r>
      <w:r>
        <w:rPr>
          <w:rFonts w:ascii="Arial" w:hAnsi="Arial" w:cs="Arial"/>
          <w:sz w:val="20"/>
          <w:szCs w:val="20"/>
        </w:rPr>
        <w:t>,</w:t>
      </w:r>
      <w:r w:rsidR="00EB05F5" w:rsidRPr="00322787">
        <w:rPr>
          <w:rFonts w:ascii="Arial" w:hAnsi="Arial" w:cs="Arial"/>
          <w:sz w:val="20"/>
          <w:szCs w:val="20"/>
        </w:rPr>
        <w:t xml:space="preserve"> Laurie CC</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Marosy</w:t>
      </w:r>
      <w:proofErr w:type="spellEnd"/>
      <w:r w:rsidR="00EB05F5" w:rsidRPr="00322787">
        <w:rPr>
          <w:rFonts w:ascii="Arial" w:hAnsi="Arial" w:cs="Arial"/>
          <w:sz w:val="20"/>
          <w:szCs w:val="20"/>
        </w:rPr>
        <w:t xml:space="preserve"> B</w:t>
      </w:r>
      <w:r>
        <w:rPr>
          <w:rFonts w:ascii="Arial" w:hAnsi="Arial" w:cs="Arial"/>
          <w:sz w:val="20"/>
          <w:szCs w:val="20"/>
        </w:rPr>
        <w:t>, Amin</w:t>
      </w:r>
      <w:r w:rsidR="00EB05F5" w:rsidRPr="00322787">
        <w:rPr>
          <w:rFonts w:ascii="Arial" w:hAnsi="Arial" w:cs="Arial"/>
          <w:sz w:val="20"/>
          <w:szCs w:val="20"/>
        </w:rPr>
        <w:t xml:space="preserve"> N</w:t>
      </w:r>
      <w:r>
        <w:rPr>
          <w:rFonts w:ascii="Arial" w:hAnsi="Arial" w:cs="Arial"/>
          <w:sz w:val="20"/>
          <w:szCs w:val="20"/>
        </w:rPr>
        <w:t>,</w:t>
      </w:r>
      <w:r w:rsidR="00EB05F5" w:rsidRPr="00322787">
        <w:rPr>
          <w:rFonts w:ascii="Arial" w:hAnsi="Arial" w:cs="Arial"/>
          <w:sz w:val="20"/>
          <w:szCs w:val="20"/>
        </w:rPr>
        <w:t xml:space="preserve"> Arnett D</w:t>
      </w:r>
      <w:r>
        <w:rPr>
          <w:rFonts w:ascii="Arial" w:hAnsi="Arial" w:cs="Arial"/>
          <w:sz w:val="20"/>
          <w:szCs w:val="20"/>
        </w:rPr>
        <w:t>,</w:t>
      </w:r>
      <w:r w:rsidR="00EB05F5" w:rsidRPr="00322787">
        <w:rPr>
          <w:rFonts w:ascii="Arial" w:hAnsi="Arial" w:cs="Arial"/>
          <w:sz w:val="20"/>
          <w:szCs w:val="20"/>
        </w:rPr>
        <w:t xml:space="preserve"> Barr RG</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Bartz</w:t>
      </w:r>
      <w:proofErr w:type="spellEnd"/>
      <w:r w:rsidR="00EB05F5" w:rsidRPr="00322787">
        <w:rPr>
          <w:rFonts w:ascii="Arial" w:hAnsi="Arial" w:cs="Arial"/>
          <w:sz w:val="20"/>
          <w:szCs w:val="20"/>
        </w:rPr>
        <w:t xml:space="preserve"> TM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Bertelsen</w:t>
      </w:r>
      <w:proofErr w:type="spellEnd"/>
      <w:r w:rsidR="00EB05F5" w:rsidRPr="00322787">
        <w:rPr>
          <w:rFonts w:ascii="Arial" w:hAnsi="Arial" w:cs="Arial"/>
          <w:sz w:val="20"/>
          <w:szCs w:val="20"/>
        </w:rPr>
        <w:t xml:space="preserve"> S</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Borecki</w:t>
      </w:r>
      <w:proofErr w:type="spellEnd"/>
      <w:r w:rsidR="00EB05F5" w:rsidRPr="00322787">
        <w:rPr>
          <w:rFonts w:ascii="Arial" w:hAnsi="Arial" w:cs="Arial"/>
          <w:sz w:val="20"/>
          <w:szCs w:val="20"/>
        </w:rPr>
        <w:t xml:space="preserve"> IB</w:t>
      </w:r>
      <w:r>
        <w:rPr>
          <w:rFonts w:ascii="Arial" w:hAnsi="Arial" w:cs="Arial"/>
          <w:sz w:val="20"/>
          <w:szCs w:val="20"/>
        </w:rPr>
        <w:t>,</w:t>
      </w:r>
      <w:r w:rsidR="00EB05F5" w:rsidRPr="00322787">
        <w:rPr>
          <w:rFonts w:ascii="Arial" w:hAnsi="Arial" w:cs="Arial"/>
          <w:sz w:val="20"/>
          <w:szCs w:val="20"/>
        </w:rPr>
        <w:t xml:space="preserve"> Brown M</w:t>
      </w:r>
      <w:r>
        <w:rPr>
          <w:rFonts w:ascii="Arial" w:hAnsi="Arial" w:cs="Arial"/>
          <w:sz w:val="20"/>
          <w:szCs w:val="20"/>
        </w:rPr>
        <w:t>R,</w:t>
      </w:r>
      <w:r w:rsidR="00EB05F5" w:rsidRPr="00322787">
        <w:rPr>
          <w:rFonts w:ascii="Arial" w:hAnsi="Arial" w:cs="Arial"/>
          <w:sz w:val="20"/>
          <w:szCs w:val="20"/>
        </w:rPr>
        <w:t xml:space="preserve"> Chasman D</w:t>
      </w:r>
      <w:r>
        <w:rPr>
          <w:rFonts w:ascii="Arial" w:hAnsi="Arial" w:cs="Arial"/>
          <w:sz w:val="20"/>
          <w:szCs w:val="20"/>
        </w:rPr>
        <w:t>I,</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Duijn</w:t>
      </w:r>
      <w:proofErr w:type="spellEnd"/>
      <w:r w:rsidR="00EB05F5" w:rsidRPr="00322787">
        <w:rPr>
          <w:rFonts w:ascii="Arial" w:hAnsi="Arial" w:cs="Arial"/>
          <w:sz w:val="20"/>
          <w:szCs w:val="20"/>
        </w:rPr>
        <w:t xml:space="preserve"> CM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Feitosa</w:t>
      </w:r>
      <w:proofErr w:type="spellEnd"/>
      <w:r w:rsidR="00EB05F5" w:rsidRPr="00322787">
        <w:rPr>
          <w:rFonts w:ascii="Arial" w:hAnsi="Arial" w:cs="Arial"/>
          <w:sz w:val="20"/>
          <w:szCs w:val="20"/>
        </w:rPr>
        <w:t xml:space="preserve"> MF</w:t>
      </w:r>
      <w:r>
        <w:rPr>
          <w:rFonts w:ascii="Arial" w:hAnsi="Arial" w:cs="Arial"/>
          <w:sz w:val="20"/>
          <w:szCs w:val="20"/>
        </w:rPr>
        <w:t>,</w:t>
      </w:r>
      <w:r w:rsidR="00EB05F5" w:rsidRPr="00322787">
        <w:rPr>
          <w:rFonts w:ascii="Arial" w:hAnsi="Arial" w:cs="Arial"/>
          <w:sz w:val="20"/>
          <w:szCs w:val="20"/>
        </w:rPr>
        <w:t xml:space="preserve"> Fox ER</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Franceschini</w:t>
      </w:r>
      <w:proofErr w:type="spellEnd"/>
      <w:r w:rsidR="00EB05F5" w:rsidRPr="00322787">
        <w:rPr>
          <w:rFonts w:ascii="Arial" w:hAnsi="Arial" w:cs="Arial"/>
          <w:sz w:val="20"/>
          <w:szCs w:val="20"/>
        </w:rPr>
        <w:t xml:space="preserve"> N</w:t>
      </w:r>
      <w:r>
        <w:rPr>
          <w:rFonts w:ascii="Arial" w:hAnsi="Arial" w:cs="Arial"/>
          <w:sz w:val="20"/>
          <w:szCs w:val="20"/>
        </w:rPr>
        <w:t>,</w:t>
      </w:r>
      <w:r w:rsidR="00EB05F5" w:rsidRPr="00322787">
        <w:rPr>
          <w:rFonts w:ascii="Arial" w:hAnsi="Arial" w:cs="Arial"/>
          <w:sz w:val="20"/>
          <w:szCs w:val="20"/>
        </w:rPr>
        <w:t xml:space="preserve"> Franco OH</w:t>
      </w:r>
      <w:r>
        <w:rPr>
          <w:rFonts w:ascii="Arial" w:hAnsi="Arial" w:cs="Arial"/>
          <w:sz w:val="20"/>
          <w:szCs w:val="20"/>
        </w:rPr>
        <w:t>,</w:t>
      </w:r>
      <w:r w:rsidR="00EB05F5" w:rsidRPr="00322787">
        <w:rPr>
          <w:rFonts w:ascii="Arial" w:hAnsi="Arial" w:cs="Arial"/>
          <w:sz w:val="20"/>
          <w:szCs w:val="20"/>
        </w:rPr>
        <w:t xml:space="preserve"> Grove ML</w:t>
      </w:r>
      <w:r>
        <w:rPr>
          <w:rFonts w:ascii="Arial" w:hAnsi="Arial" w:cs="Arial"/>
          <w:sz w:val="20"/>
          <w:szCs w:val="20"/>
        </w:rPr>
        <w:t>,</w:t>
      </w:r>
      <w:r w:rsidR="00EB05F5" w:rsidRPr="00322787">
        <w:rPr>
          <w:rFonts w:ascii="Arial" w:hAnsi="Arial" w:cs="Arial"/>
          <w:sz w:val="20"/>
          <w:szCs w:val="20"/>
        </w:rPr>
        <w:t xml:space="preserve"> Guo X</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Hofman</w:t>
      </w:r>
      <w:proofErr w:type="spellEnd"/>
      <w:r w:rsidR="00EB05F5" w:rsidRPr="00322787">
        <w:rPr>
          <w:rFonts w:ascii="Arial" w:hAnsi="Arial" w:cs="Arial"/>
          <w:sz w:val="20"/>
          <w:szCs w:val="20"/>
        </w:rPr>
        <w:t xml:space="preserve"> A</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Kardia</w:t>
      </w:r>
      <w:proofErr w:type="spellEnd"/>
      <w:r w:rsidR="00EB05F5" w:rsidRPr="00322787">
        <w:rPr>
          <w:rFonts w:ascii="Arial" w:hAnsi="Arial" w:cs="Arial"/>
          <w:sz w:val="20"/>
          <w:szCs w:val="20"/>
        </w:rPr>
        <w:t xml:space="preserve"> SLR</w:t>
      </w:r>
      <w:r>
        <w:rPr>
          <w:rFonts w:ascii="Arial" w:hAnsi="Arial" w:cs="Arial"/>
          <w:sz w:val="20"/>
          <w:szCs w:val="20"/>
        </w:rPr>
        <w:t>,</w:t>
      </w:r>
      <w:r w:rsidR="00EB05F5" w:rsidRPr="00322787">
        <w:rPr>
          <w:rFonts w:ascii="Arial" w:hAnsi="Arial" w:cs="Arial"/>
          <w:sz w:val="20"/>
          <w:szCs w:val="20"/>
        </w:rPr>
        <w:t xml:space="preserve"> Morrison AC</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Musani</w:t>
      </w:r>
      <w:proofErr w:type="spellEnd"/>
      <w:r w:rsidR="00EB05F5" w:rsidRPr="00322787">
        <w:rPr>
          <w:rFonts w:ascii="Arial" w:hAnsi="Arial" w:cs="Arial"/>
          <w:sz w:val="20"/>
          <w:szCs w:val="20"/>
        </w:rPr>
        <w:t xml:space="preserve"> SK</w:t>
      </w:r>
      <w:r>
        <w:rPr>
          <w:rFonts w:ascii="Arial" w:hAnsi="Arial" w:cs="Arial"/>
          <w:sz w:val="20"/>
          <w:szCs w:val="20"/>
        </w:rPr>
        <w:t>,</w:t>
      </w:r>
      <w:r w:rsidR="00EB05F5" w:rsidRPr="00322787">
        <w:rPr>
          <w:rFonts w:ascii="Arial" w:hAnsi="Arial" w:cs="Arial"/>
          <w:sz w:val="20"/>
          <w:szCs w:val="20"/>
        </w:rPr>
        <w:t xml:space="preserve"> Psaty BM</w:t>
      </w:r>
      <w:r>
        <w:rPr>
          <w:rFonts w:ascii="Arial" w:hAnsi="Arial" w:cs="Arial"/>
          <w:sz w:val="20"/>
          <w:szCs w:val="20"/>
        </w:rPr>
        <w:t>,</w:t>
      </w:r>
      <w:r w:rsidR="00EB05F5" w:rsidRPr="00322787">
        <w:rPr>
          <w:rFonts w:ascii="Arial" w:hAnsi="Arial" w:cs="Arial"/>
          <w:sz w:val="20"/>
          <w:szCs w:val="20"/>
        </w:rPr>
        <w:t xml:space="preserve"> Rao DC</w:t>
      </w:r>
      <w:r>
        <w:rPr>
          <w:rFonts w:ascii="Arial" w:hAnsi="Arial" w:cs="Arial"/>
          <w:sz w:val="20"/>
          <w:szCs w:val="20"/>
        </w:rPr>
        <w:t>,</w:t>
      </w:r>
      <w:r w:rsidR="00EB05F5" w:rsidRPr="00322787">
        <w:rPr>
          <w:rFonts w:ascii="Arial" w:hAnsi="Arial" w:cs="Arial"/>
          <w:sz w:val="20"/>
          <w:szCs w:val="20"/>
        </w:rPr>
        <w:t xml:space="preserve"> Reiner AP</w:t>
      </w:r>
      <w:r>
        <w:rPr>
          <w:rFonts w:ascii="Arial" w:hAnsi="Arial" w:cs="Arial"/>
          <w:sz w:val="20"/>
          <w:szCs w:val="20"/>
        </w:rPr>
        <w:t>,</w:t>
      </w:r>
      <w:r w:rsidR="00EB05F5" w:rsidRPr="00322787">
        <w:rPr>
          <w:rFonts w:ascii="Arial" w:hAnsi="Arial" w:cs="Arial"/>
          <w:sz w:val="20"/>
          <w:szCs w:val="20"/>
        </w:rPr>
        <w:t xml:space="preserve"> Rice K</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Ridker</w:t>
      </w:r>
      <w:proofErr w:type="spellEnd"/>
      <w:r w:rsidR="00EB05F5" w:rsidRPr="00322787">
        <w:rPr>
          <w:rFonts w:ascii="Arial" w:hAnsi="Arial" w:cs="Arial"/>
          <w:sz w:val="20"/>
          <w:szCs w:val="20"/>
        </w:rPr>
        <w:t xml:space="preserve"> PM</w:t>
      </w:r>
      <w:r>
        <w:rPr>
          <w:rFonts w:ascii="Arial" w:hAnsi="Arial" w:cs="Arial"/>
          <w:sz w:val="20"/>
          <w:szCs w:val="20"/>
        </w:rPr>
        <w:t>, Rose</w:t>
      </w:r>
      <w:r w:rsidR="00EB05F5" w:rsidRPr="00322787">
        <w:rPr>
          <w:rFonts w:ascii="Arial" w:hAnsi="Arial" w:cs="Arial"/>
          <w:sz w:val="20"/>
          <w:szCs w:val="20"/>
        </w:rPr>
        <w:t xml:space="preserve"> LM</w:t>
      </w:r>
      <w:r>
        <w:rPr>
          <w:rFonts w:ascii="Arial" w:hAnsi="Arial" w:cs="Arial"/>
          <w:sz w:val="20"/>
          <w:szCs w:val="20"/>
        </w:rPr>
        <w:t>,</w:t>
      </w:r>
      <w:r w:rsidR="00EB05F5" w:rsidRPr="00322787">
        <w:rPr>
          <w:rFonts w:ascii="Arial" w:hAnsi="Arial" w:cs="Arial"/>
          <w:sz w:val="20"/>
          <w:szCs w:val="20"/>
        </w:rPr>
        <w:t xml:space="preserve"> Schick UM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Schwander</w:t>
      </w:r>
      <w:proofErr w:type="spellEnd"/>
      <w:r w:rsidR="00EB05F5" w:rsidRPr="00322787">
        <w:rPr>
          <w:rFonts w:ascii="Arial" w:hAnsi="Arial" w:cs="Arial"/>
          <w:sz w:val="20"/>
          <w:szCs w:val="20"/>
        </w:rPr>
        <w:t xml:space="preserve"> K</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Uitterlinden</w:t>
      </w:r>
      <w:proofErr w:type="spellEnd"/>
      <w:r w:rsidR="00EB05F5" w:rsidRPr="00322787">
        <w:rPr>
          <w:rFonts w:ascii="Arial" w:hAnsi="Arial" w:cs="Arial"/>
          <w:sz w:val="20"/>
          <w:szCs w:val="20"/>
        </w:rPr>
        <w:t xml:space="preserve"> AG</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Vojinovic</w:t>
      </w:r>
      <w:proofErr w:type="spellEnd"/>
      <w:r w:rsidR="00EB05F5" w:rsidRPr="00322787">
        <w:rPr>
          <w:rFonts w:ascii="Arial" w:hAnsi="Arial" w:cs="Arial"/>
          <w:sz w:val="20"/>
          <w:szCs w:val="20"/>
        </w:rPr>
        <w:t xml:space="preserve"> D</w:t>
      </w:r>
      <w:r>
        <w:rPr>
          <w:rFonts w:ascii="Arial" w:hAnsi="Arial" w:cs="Arial"/>
          <w:sz w:val="20"/>
          <w:szCs w:val="20"/>
        </w:rPr>
        <w:t>, Wang</w:t>
      </w:r>
      <w:r w:rsidR="00EB05F5" w:rsidRPr="00322787">
        <w:rPr>
          <w:rFonts w:ascii="Arial" w:hAnsi="Arial" w:cs="Arial"/>
          <w:sz w:val="20"/>
          <w:szCs w:val="20"/>
        </w:rPr>
        <w:t xml:space="preserve"> JC</w:t>
      </w:r>
      <w:r>
        <w:rPr>
          <w:rFonts w:ascii="Arial" w:hAnsi="Arial" w:cs="Arial"/>
          <w:sz w:val="20"/>
          <w:szCs w:val="20"/>
        </w:rPr>
        <w:t>,</w:t>
      </w:r>
      <w:r w:rsidR="00EB05F5" w:rsidRPr="00322787">
        <w:rPr>
          <w:rFonts w:ascii="Arial" w:hAnsi="Arial" w:cs="Arial"/>
          <w:sz w:val="20"/>
          <w:szCs w:val="20"/>
        </w:rPr>
        <w:t xml:space="preserve"> Ware EB</w:t>
      </w:r>
      <w:r>
        <w:rPr>
          <w:rFonts w:ascii="Arial" w:hAnsi="Arial" w:cs="Arial"/>
          <w:sz w:val="20"/>
          <w:szCs w:val="20"/>
        </w:rPr>
        <w:t>,</w:t>
      </w:r>
      <w:r w:rsidR="00EB05F5" w:rsidRPr="00322787">
        <w:rPr>
          <w:rFonts w:ascii="Arial" w:hAnsi="Arial" w:cs="Arial"/>
          <w:sz w:val="20"/>
          <w:szCs w:val="20"/>
        </w:rPr>
        <w:t xml:space="preserve"> Wilson G</w:t>
      </w:r>
      <w:r>
        <w:rPr>
          <w:rFonts w:ascii="Arial" w:hAnsi="Arial" w:cs="Arial"/>
          <w:sz w:val="20"/>
          <w:szCs w:val="20"/>
        </w:rPr>
        <w:t>,</w:t>
      </w:r>
      <w:r w:rsidR="00EB05F5" w:rsidRPr="00322787">
        <w:rPr>
          <w:rFonts w:ascii="Arial" w:hAnsi="Arial" w:cs="Arial"/>
          <w:sz w:val="20"/>
          <w:szCs w:val="20"/>
        </w:rPr>
        <w:t xml:space="preserve"> Yao J</w:t>
      </w:r>
      <w:r>
        <w:rPr>
          <w:rFonts w:ascii="Arial" w:hAnsi="Arial" w:cs="Arial"/>
          <w:sz w:val="20"/>
          <w:szCs w:val="20"/>
        </w:rPr>
        <w:t>,</w:t>
      </w:r>
      <w:r w:rsidR="00EB05F5" w:rsidRPr="00322787">
        <w:rPr>
          <w:rFonts w:ascii="Arial" w:hAnsi="Arial" w:cs="Arial"/>
          <w:sz w:val="20"/>
          <w:szCs w:val="20"/>
        </w:rPr>
        <w:t xml:space="preserve"> Zhao W</w:t>
      </w:r>
      <w:r>
        <w:rPr>
          <w:rFonts w:ascii="Arial" w:hAnsi="Arial" w:cs="Arial"/>
          <w:sz w:val="20"/>
          <w:szCs w:val="20"/>
        </w:rPr>
        <w:t>,</w:t>
      </w:r>
      <w:r w:rsidR="00EB05F5" w:rsidRPr="00322787">
        <w:rPr>
          <w:rFonts w:ascii="Arial" w:hAnsi="Arial" w:cs="Arial"/>
          <w:sz w:val="20"/>
          <w:szCs w:val="20"/>
        </w:rPr>
        <w:t xml:space="preserve"> Breslau N</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Hatsukami</w:t>
      </w:r>
      <w:proofErr w:type="spellEnd"/>
      <w:r w:rsidR="00EB05F5" w:rsidRPr="00322787">
        <w:rPr>
          <w:rFonts w:ascii="Arial" w:hAnsi="Arial" w:cs="Arial"/>
          <w:sz w:val="20"/>
          <w:szCs w:val="20"/>
        </w:rPr>
        <w:t xml:space="preserve"> D</w:t>
      </w:r>
      <w:r>
        <w:rPr>
          <w:rFonts w:ascii="Arial" w:hAnsi="Arial" w:cs="Arial"/>
          <w:sz w:val="20"/>
          <w:szCs w:val="20"/>
        </w:rPr>
        <w:t>,</w:t>
      </w:r>
      <w:r w:rsidR="00EB05F5" w:rsidRPr="00322787">
        <w:rPr>
          <w:rFonts w:ascii="Arial" w:hAnsi="Arial" w:cs="Arial"/>
          <w:sz w:val="20"/>
          <w:szCs w:val="20"/>
        </w:rPr>
        <w:t xml:space="preserve"> Stitzel JA</w:t>
      </w:r>
      <w:r>
        <w:rPr>
          <w:rFonts w:ascii="Arial" w:hAnsi="Arial" w:cs="Arial"/>
          <w:sz w:val="20"/>
          <w:szCs w:val="20"/>
        </w:rPr>
        <w:t>, Rice</w:t>
      </w:r>
      <w:r w:rsidR="00EB05F5" w:rsidRPr="00322787">
        <w:rPr>
          <w:rFonts w:ascii="Arial" w:hAnsi="Arial" w:cs="Arial"/>
          <w:sz w:val="20"/>
          <w:szCs w:val="20"/>
        </w:rPr>
        <w:t xml:space="preserve"> J</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Goate</w:t>
      </w:r>
      <w:proofErr w:type="spellEnd"/>
      <w:r w:rsidR="00EB05F5" w:rsidRPr="00322787">
        <w:rPr>
          <w:rFonts w:ascii="Arial" w:hAnsi="Arial" w:cs="Arial"/>
          <w:sz w:val="20"/>
          <w:szCs w:val="20"/>
        </w:rPr>
        <w:t xml:space="preserve"> A</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Bierut</w:t>
      </w:r>
      <w:proofErr w:type="spellEnd"/>
      <w:r w:rsidR="00EB05F5" w:rsidRPr="00322787">
        <w:rPr>
          <w:rFonts w:ascii="Arial" w:hAnsi="Arial" w:cs="Arial"/>
          <w:sz w:val="20"/>
          <w:szCs w:val="20"/>
        </w:rPr>
        <w:t xml:space="preserve"> LJ</w:t>
      </w:r>
      <w:r>
        <w:rPr>
          <w:rFonts w:ascii="Arial" w:hAnsi="Arial" w:cs="Arial"/>
          <w:sz w:val="20"/>
          <w:szCs w:val="20"/>
        </w:rPr>
        <w:t xml:space="preserve">. </w:t>
      </w:r>
      <w:r w:rsidR="00EB05F5" w:rsidRPr="00322787">
        <w:rPr>
          <w:rFonts w:ascii="Arial" w:hAnsi="Arial" w:cs="Arial"/>
          <w:b/>
          <w:i/>
          <w:sz w:val="20"/>
          <w:szCs w:val="20"/>
        </w:rPr>
        <w:t>Rare, low frequency and common coding variants in CHRNA5 and their contribution to nicotine dependence in European and African Americans.</w:t>
      </w:r>
      <w:r w:rsidR="003921CE" w:rsidRPr="00322787">
        <w:rPr>
          <w:rFonts w:ascii="Arial" w:hAnsi="Arial" w:cs="Arial"/>
          <w:sz w:val="20"/>
          <w:szCs w:val="20"/>
        </w:rPr>
        <w:t xml:space="preserve"> </w:t>
      </w:r>
      <w:r>
        <w:rPr>
          <w:rFonts w:ascii="Arial" w:hAnsi="Arial" w:cs="Arial"/>
          <w:sz w:val="20"/>
          <w:szCs w:val="20"/>
        </w:rPr>
        <w:t xml:space="preserve">Mol. </w:t>
      </w:r>
      <w:r w:rsidR="00EB05F5" w:rsidRPr="00322787">
        <w:rPr>
          <w:rFonts w:ascii="Arial" w:hAnsi="Arial" w:cs="Arial"/>
          <w:sz w:val="20"/>
          <w:szCs w:val="20"/>
        </w:rPr>
        <w:t>Psychiatry</w:t>
      </w:r>
      <w:r>
        <w:rPr>
          <w:rFonts w:ascii="Arial" w:hAnsi="Arial" w:cs="Arial"/>
          <w:sz w:val="20"/>
          <w:szCs w:val="20"/>
        </w:rPr>
        <w:t xml:space="preserve"> </w:t>
      </w:r>
      <w:r w:rsidR="00EB05F5" w:rsidRPr="00322787">
        <w:rPr>
          <w:rFonts w:ascii="Arial" w:hAnsi="Arial" w:cs="Arial"/>
          <w:sz w:val="20"/>
          <w:szCs w:val="20"/>
        </w:rPr>
        <w:t>2015 Aug 4</w:t>
      </w:r>
      <w:r>
        <w:rPr>
          <w:rFonts w:ascii="Arial" w:hAnsi="Arial" w:cs="Arial"/>
          <w:sz w:val="20"/>
          <w:szCs w:val="20"/>
        </w:rPr>
        <w:t>.</w:t>
      </w:r>
      <w:r w:rsidR="004B0129">
        <w:rPr>
          <w:rFonts w:ascii="Arial" w:hAnsi="Arial" w:cs="Arial"/>
          <w:sz w:val="20"/>
          <w:szCs w:val="20"/>
        </w:rPr>
        <w:t> PM:</w:t>
      </w:r>
      <w:r w:rsidR="00EB05F5" w:rsidRPr="00322787">
        <w:rPr>
          <w:rFonts w:ascii="Arial" w:hAnsi="Arial" w:cs="Arial"/>
          <w:sz w:val="20"/>
          <w:szCs w:val="20"/>
        </w:rPr>
        <w:t>26239294. </w:t>
      </w:r>
      <w:r w:rsidR="00CB78B5" w:rsidRPr="00CB78B5">
        <w:rPr>
          <w:rFonts w:ascii="Arial" w:hAnsi="Arial" w:cs="Arial"/>
          <w:sz w:val="20"/>
          <w:szCs w:val="20"/>
        </w:rPr>
        <w:t>PMC4740321</w:t>
      </w:r>
      <w:r w:rsidR="00CB78B5">
        <w:rPr>
          <w:rFonts w:ascii="Arial" w:hAnsi="Arial" w:cs="Arial"/>
          <w:sz w:val="20"/>
          <w:szCs w:val="20"/>
        </w:rPr>
        <w:t>.</w:t>
      </w:r>
    </w:p>
    <w:p w14:paraId="225FB3F7" w14:textId="77777777" w:rsidR="00EB05F5"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Olson NC</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Butenas</w:t>
      </w:r>
      <w:proofErr w:type="spellEnd"/>
      <w:r w:rsidRPr="00322787">
        <w:rPr>
          <w:rFonts w:ascii="Arial" w:hAnsi="Arial" w:cs="Arial"/>
          <w:sz w:val="20"/>
          <w:szCs w:val="20"/>
        </w:rPr>
        <w:t xml:space="preserve"> S</w:t>
      </w:r>
      <w:r w:rsidR="00545E23">
        <w:rPr>
          <w:rFonts w:ascii="Arial" w:hAnsi="Arial" w:cs="Arial"/>
          <w:sz w:val="20"/>
          <w:szCs w:val="20"/>
        </w:rPr>
        <w:t>, Lange</w:t>
      </w:r>
      <w:r w:rsidRPr="00322787">
        <w:rPr>
          <w:rFonts w:ascii="Arial" w:hAnsi="Arial" w:cs="Arial"/>
          <w:sz w:val="20"/>
          <w:szCs w:val="20"/>
        </w:rPr>
        <w:t xml:space="preserve"> LA</w:t>
      </w:r>
      <w:r w:rsidR="00545E23">
        <w:rPr>
          <w:rFonts w:ascii="Arial" w:hAnsi="Arial" w:cs="Arial"/>
          <w:sz w:val="20"/>
          <w:szCs w:val="20"/>
        </w:rPr>
        <w:t>,</w:t>
      </w:r>
      <w:r w:rsidRPr="00322787">
        <w:rPr>
          <w:rFonts w:ascii="Arial" w:hAnsi="Arial" w:cs="Arial"/>
          <w:sz w:val="20"/>
          <w:szCs w:val="20"/>
        </w:rPr>
        <w:t xml:space="preserve"> Lange EM</w:t>
      </w:r>
      <w:r w:rsidR="00545E23">
        <w:rPr>
          <w:rFonts w:ascii="Arial" w:hAnsi="Arial" w:cs="Arial"/>
          <w:sz w:val="20"/>
          <w:szCs w:val="20"/>
        </w:rPr>
        <w:t>,</w:t>
      </w:r>
      <w:r w:rsidRPr="00322787">
        <w:rPr>
          <w:rFonts w:ascii="Arial" w:hAnsi="Arial" w:cs="Arial"/>
          <w:sz w:val="20"/>
          <w:szCs w:val="20"/>
        </w:rPr>
        <w:t xml:space="preserve"> Cushman M</w:t>
      </w:r>
      <w:r w:rsidR="00545E23">
        <w:rPr>
          <w:rFonts w:ascii="Arial" w:hAnsi="Arial" w:cs="Arial"/>
          <w:sz w:val="20"/>
          <w:szCs w:val="20"/>
        </w:rPr>
        <w:t>,</w:t>
      </w:r>
      <w:r w:rsidRPr="00322787">
        <w:rPr>
          <w:rFonts w:ascii="Arial" w:hAnsi="Arial" w:cs="Arial"/>
          <w:sz w:val="20"/>
          <w:szCs w:val="20"/>
        </w:rPr>
        <w:t xml:space="preserve"> Jenny NS</w:t>
      </w:r>
      <w:r w:rsidR="00545E23">
        <w:rPr>
          <w:rFonts w:ascii="Arial" w:hAnsi="Arial" w:cs="Arial"/>
          <w:sz w:val="20"/>
          <w:szCs w:val="20"/>
        </w:rPr>
        <w:t>,</w:t>
      </w:r>
      <w:r w:rsidRPr="00322787">
        <w:rPr>
          <w:rFonts w:ascii="Arial" w:hAnsi="Arial" w:cs="Arial"/>
          <w:sz w:val="20"/>
          <w:szCs w:val="20"/>
        </w:rPr>
        <w:t xml:space="preserve"> Walston J</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Souto</w:t>
      </w:r>
      <w:proofErr w:type="spellEnd"/>
      <w:r w:rsidRPr="00322787">
        <w:rPr>
          <w:rFonts w:ascii="Arial" w:hAnsi="Arial" w:cs="Arial"/>
          <w:sz w:val="20"/>
          <w:szCs w:val="20"/>
        </w:rPr>
        <w:t xml:space="preserve"> JC</w:t>
      </w:r>
      <w:r w:rsidR="00545E23">
        <w:rPr>
          <w:rFonts w:ascii="Arial" w:hAnsi="Arial" w:cs="Arial"/>
          <w:sz w:val="20"/>
          <w:szCs w:val="20"/>
        </w:rPr>
        <w:t>,</w:t>
      </w:r>
      <w:r w:rsidRPr="00322787">
        <w:rPr>
          <w:rFonts w:ascii="Arial" w:hAnsi="Arial" w:cs="Arial"/>
          <w:sz w:val="20"/>
          <w:szCs w:val="20"/>
        </w:rPr>
        <w:t xml:space="preserve"> Soria JM</w:t>
      </w:r>
      <w:r w:rsidR="00545E23">
        <w:rPr>
          <w:rFonts w:ascii="Arial" w:hAnsi="Arial" w:cs="Arial"/>
          <w:sz w:val="20"/>
          <w:szCs w:val="20"/>
        </w:rPr>
        <w:t>, Chauhan</w:t>
      </w:r>
      <w:r w:rsidRPr="00322787">
        <w:rPr>
          <w:rFonts w:ascii="Arial" w:hAnsi="Arial" w:cs="Arial"/>
          <w:sz w:val="20"/>
          <w:szCs w:val="20"/>
        </w:rPr>
        <w:t xml:space="preserve"> G</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w:t>
      </w:r>
      <w:r w:rsidR="00545E23">
        <w:rPr>
          <w:rFonts w:ascii="Arial" w:hAnsi="Arial" w:cs="Arial"/>
          <w:sz w:val="20"/>
          <w:szCs w:val="20"/>
        </w:rPr>
        <w:t>,</w:t>
      </w:r>
      <w:r w:rsidRPr="00322787">
        <w:rPr>
          <w:rFonts w:ascii="Arial" w:hAnsi="Arial" w:cs="Arial"/>
          <w:sz w:val="20"/>
          <w:szCs w:val="20"/>
        </w:rPr>
        <w:t xml:space="preserve"> Longstreth WT</w:t>
      </w:r>
      <w:r w:rsidR="00545E23">
        <w:rPr>
          <w:rFonts w:ascii="Arial" w:hAnsi="Arial" w:cs="Arial"/>
          <w:sz w:val="20"/>
          <w:szCs w:val="20"/>
        </w:rPr>
        <w:t>,</w:t>
      </w:r>
      <w:r w:rsidRPr="00322787">
        <w:rPr>
          <w:rFonts w:ascii="Arial" w:hAnsi="Arial" w:cs="Arial"/>
          <w:sz w:val="20"/>
          <w:szCs w:val="20"/>
        </w:rPr>
        <w:t xml:space="preserve"> Seshadri S</w:t>
      </w:r>
      <w:r w:rsidR="00545E23">
        <w:rPr>
          <w:rFonts w:ascii="Arial" w:hAnsi="Arial" w:cs="Arial"/>
          <w:sz w:val="20"/>
          <w:szCs w:val="20"/>
        </w:rPr>
        <w:t>,</w:t>
      </w:r>
      <w:r w:rsidRPr="00322787">
        <w:rPr>
          <w:rFonts w:ascii="Arial" w:hAnsi="Arial" w:cs="Arial"/>
          <w:sz w:val="20"/>
          <w:szCs w:val="20"/>
        </w:rPr>
        <w:t xml:space="preserve"> Reiner AP</w:t>
      </w:r>
      <w:r w:rsidR="00545E23">
        <w:rPr>
          <w:rFonts w:ascii="Arial" w:hAnsi="Arial" w:cs="Arial"/>
          <w:sz w:val="20"/>
          <w:szCs w:val="20"/>
        </w:rPr>
        <w:t>,</w:t>
      </w:r>
      <w:r w:rsidRPr="00322787">
        <w:rPr>
          <w:rFonts w:ascii="Arial" w:hAnsi="Arial" w:cs="Arial"/>
          <w:sz w:val="20"/>
          <w:szCs w:val="20"/>
        </w:rPr>
        <w:t xml:space="preserve"> Tracy RP. </w:t>
      </w:r>
      <w:r w:rsidRPr="00322787">
        <w:rPr>
          <w:rFonts w:ascii="Arial" w:hAnsi="Arial" w:cs="Arial"/>
          <w:b/>
          <w:i/>
          <w:sz w:val="20"/>
          <w:szCs w:val="20"/>
        </w:rPr>
        <w:t>Coagulation factor XII genetic variation, ex vivo thrombin generation, and stroke risk in the elderly: results from the Cardiovascular Health Study.</w:t>
      </w:r>
      <w:r w:rsidRPr="00322787">
        <w:rPr>
          <w:rFonts w:ascii="Arial" w:hAnsi="Arial" w:cs="Arial"/>
          <w:sz w:val="20"/>
          <w:szCs w:val="20"/>
        </w:rPr>
        <w:t xml:space="preserve"> J. </w:t>
      </w:r>
      <w:proofErr w:type="spellStart"/>
      <w:r w:rsidRPr="00322787">
        <w:rPr>
          <w:rFonts w:ascii="Arial" w:hAnsi="Arial" w:cs="Arial"/>
          <w:sz w:val="20"/>
          <w:szCs w:val="20"/>
        </w:rPr>
        <w:t>T</w:t>
      </w:r>
      <w:r w:rsidR="004B0129">
        <w:rPr>
          <w:rFonts w:ascii="Arial" w:hAnsi="Arial" w:cs="Arial"/>
          <w:sz w:val="20"/>
          <w:szCs w:val="20"/>
        </w:rPr>
        <w:t>hromb</w:t>
      </w:r>
      <w:proofErr w:type="spellEnd"/>
      <w:r w:rsidR="004B0129">
        <w:rPr>
          <w:rFonts w:ascii="Arial" w:hAnsi="Arial" w:cs="Arial"/>
          <w:sz w:val="20"/>
          <w:szCs w:val="20"/>
        </w:rPr>
        <w:t xml:space="preserve">. </w:t>
      </w:r>
      <w:proofErr w:type="spellStart"/>
      <w:r w:rsidR="004B0129">
        <w:rPr>
          <w:rFonts w:ascii="Arial" w:hAnsi="Arial" w:cs="Arial"/>
          <w:sz w:val="20"/>
          <w:szCs w:val="20"/>
        </w:rPr>
        <w:t>Haemost</w:t>
      </w:r>
      <w:proofErr w:type="spellEnd"/>
      <w:r w:rsidR="004B0129">
        <w:rPr>
          <w:rFonts w:ascii="Arial" w:hAnsi="Arial" w:cs="Arial"/>
          <w:sz w:val="20"/>
          <w:szCs w:val="20"/>
        </w:rPr>
        <w:t xml:space="preserve">. 2015 Aug 19. PM:26286125. </w:t>
      </w:r>
      <w:r w:rsidR="00FF3916">
        <w:rPr>
          <w:rFonts w:ascii="Arial" w:hAnsi="Arial" w:cs="Arial"/>
          <w:sz w:val="20"/>
          <w:szCs w:val="20"/>
        </w:rPr>
        <w:t>PMC4946166</w:t>
      </w:r>
      <w:r w:rsidR="00CB11AA" w:rsidRPr="00322787">
        <w:rPr>
          <w:rFonts w:ascii="Arial" w:hAnsi="Arial" w:cs="Arial"/>
          <w:sz w:val="20"/>
          <w:szCs w:val="20"/>
        </w:rPr>
        <w:t>.</w:t>
      </w:r>
    </w:p>
    <w:p w14:paraId="4C87CE2A" w14:textId="77777777" w:rsidR="00A46AF7" w:rsidRPr="00322787" w:rsidRDefault="00A46AF7"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Pari</w:t>
      </w:r>
      <w:r w:rsidR="00545E23">
        <w:rPr>
          <w:rFonts w:ascii="Arial" w:hAnsi="Arial" w:cs="Arial"/>
          <w:sz w:val="20"/>
          <w:szCs w:val="20"/>
        </w:rPr>
        <w:t>kh</w:t>
      </w:r>
      <w:r w:rsidRPr="00322787">
        <w:rPr>
          <w:rFonts w:ascii="Arial" w:hAnsi="Arial" w:cs="Arial"/>
          <w:sz w:val="20"/>
          <w:szCs w:val="20"/>
        </w:rPr>
        <w:t xml:space="preserve"> RH</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w:t>
      </w:r>
      <w:r w:rsidR="00545E23">
        <w:rPr>
          <w:rFonts w:ascii="Arial" w:hAnsi="Arial" w:cs="Arial"/>
          <w:sz w:val="20"/>
          <w:szCs w:val="20"/>
        </w:rPr>
        <w:t>,</w:t>
      </w:r>
      <w:r w:rsidRPr="00322787">
        <w:rPr>
          <w:rFonts w:ascii="Arial" w:hAnsi="Arial" w:cs="Arial"/>
          <w:sz w:val="20"/>
          <w:szCs w:val="20"/>
        </w:rPr>
        <w:t xml:space="preserve"> de </w:t>
      </w:r>
      <w:proofErr w:type="spellStart"/>
      <w:r w:rsidRPr="00322787">
        <w:rPr>
          <w:rFonts w:ascii="Arial" w:hAnsi="Arial" w:cs="Arial"/>
          <w:sz w:val="20"/>
          <w:szCs w:val="20"/>
        </w:rPr>
        <w:t>Lemos</w:t>
      </w:r>
      <w:proofErr w:type="spellEnd"/>
      <w:r w:rsidRPr="00322787">
        <w:rPr>
          <w:rFonts w:ascii="Arial" w:hAnsi="Arial" w:cs="Arial"/>
          <w:sz w:val="20"/>
          <w:szCs w:val="20"/>
        </w:rPr>
        <w:t xml:space="preserve"> J</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Nambi</w:t>
      </w:r>
      <w:proofErr w:type="spellEnd"/>
      <w:r w:rsidRPr="00322787">
        <w:rPr>
          <w:rFonts w:ascii="Arial" w:hAnsi="Arial" w:cs="Arial"/>
          <w:sz w:val="20"/>
          <w:szCs w:val="20"/>
        </w:rPr>
        <w:t xml:space="preserve"> V</w:t>
      </w:r>
      <w:r w:rsidR="00545E23">
        <w:rPr>
          <w:rFonts w:ascii="Arial" w:hAnsi="Arial" w:cs="Arial"/>
          <w:sz w:val="20"/>
          <w:szCs w:val="20"/>
        </w:rPr>
        <w:t>,</w:t>
      </w:r>
      <w:r w:rsidRPr="00322787">
        <w:rPr>
          <w:rFonts w:ascii="Arial" w:hAnsi="Arial" w:cs="Arial"/>
          <w:sz w:val="20"/>
          <w:szCs w:val="20"/>
        </w:rPr>
        <w:t xml:space="preserve"> Christenson R</w:t>
      </w:r>
      <w:r w:rsidR="00545E23">
        <w:rPr>
          <w:rFonts w:ascii="Arial" w:hAnsi="Arial" w:cs="Arial"/>
          <w:sz w:val="20"/>
          <w:szCs w:val="20"/>
        </w:rPr>
        <w:t>,</w:t>
      </w:r>
      <w:r w:rsidRPr="00322787">
        <w:rPr>
          <w:rFonts w:ascii="Arial" w:hAnsi="Arial" w:cs="Arial"/>
          <w:sz w:val="20"/>
          <w:szCs w:val="20"/>
        </w:rPr>
        <w:t xml:space="preserve"> Ayers C</w:t>
      </w:r>
      <w:r w:rsidR="00545E23">
        <w:rPr>
          <w:rFonts w:ascii="Arial" w:hAnsi="Arial" w:cs="Arial"/>
          <w:sz w:val="20"/>
          <w:szCs w:val="20"/>
        </w:rPr>
        <w:t>,</w:t>
      </w:r>
      <w:r w:rsidRPr="00322787">
        <w:rPr>
          <w:rFonts w:ascii="Arial" w:hAnsi="Arial" w:cs="Arial"/>
          <w:sz w:val="20"/>
          <w:szCs w:val="20"/>
        </w:rPr>
        <w:t xml:space="preserve"> Sun W</w:t>
      </w:r>
      <w:r w:rsidR="00545E23">
        <w:rPr>
          <w:rFonts w:ascii="Arial" w:hAnsi="Arial" w:cs="Arial"/>
          <w:sz w:val="20"/>
          <w:szCs w:val="20"/>
        </w:rPr>
        <w:t>,</w:t>
      </w:r>
      <w:r w:rsidRPr="00322787">
        <w:rPr>
          <w:rFonts w:ascii="Arial" w:hAnsi="Arial" w:cs="Arial"/>
          <w:sz w:val="20"/>
          <w:szCs w:val="20"/>
        </w:rPr>
        <w:t xml:space="preserve"> Gottdiener JS</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w:t>
      </w:r>
      <w:r w:rsidR="00545E23">
        <w:rPr>
          <w:rFonts w:ascii="Arial" w:hAnsi="Arial" w:cs="Arial"/>
          <w:sz w:val="20"/>
          <w:szCs w:val="20"/>
        </w:rPr>
        <w:t>,</w:t>
      </w:r>
      <w:r w:rsidRPr="00322787">
        <w:rPr>
          <w:rFonts w:ascii="Arial" w:hAnsi="Arial" w:cs="Arial"/>
          <w:sz w:val="20"/>
          <w:szCs w:val="20"/>
        </w:rPr>
        <w:t xml:space="preserve"> Ballantyne C</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w:t>
      </w:r>
      <w:r w:rsidRPr="00322787">
        <w:rPr>
          <w:rFonts w:ascii="Arial" w:hAnsi="Arial" w:cs="Arial"/>
          <w:b/>
          <w:i/>
          <w:sz w:val="20"/>
          <w:szCs w:val="20"/>
        </w:rPr>
        <w:t>Prognostic Significance of High-Sensitivity Cardiac Troponin T Concentrations between the Limit of Blank and Limit of Detection in Community-Dwelling Adults:</w:t>
      </w:r>
      <w:r w:rsidR="00EC4CFF" w:rsidRPr="00322787">
        <w:rPr>
          <w:rFonts w:ascii="Arial" w:hAnsi="Arial" w:cs="Arial"/>
          <w:b/>
          <w:i/>
          <w:sz w:val="20"/>
          <w:szCs w:val="20"/>
        </w:rPr>
        <w:t xml:space="preserve"> </w:t>
      </w:r>
      <w:r w:rsidRPr="00322787">
        <w:rPr>
          <w:rFonts w:ascii="Arial" w:hAnsi="Arial" w:cs="Arial"/>
          <w:b/>
          <w:i/>
          <w:sz w:val="20"/>
          <w:szCs w:val="20"/>
        </w:rPr>
        <w:t xml:space="preserve">A </w:t>
      </w:r>
      <w:proofErr w:type="spellStart"/>
      <w:r w:rsidRPr="00322787">
        <w:rPr>
          <w:rFonts w:ascii="Arial" w:hAnsi="Arial" w:cs="Arial"/>
          <w:b/>
          <w:i/>
          <w:sz w:val="20"/>
          <w:szCs w:val="20"/>
        </w:rPr>
        <w:t>Metaanalysis</w:t>
      </w:r>
      <w:proofErr w:type="spellEnd"/>
      <w:r w:rsidRPr="00322787">
        <w:rPr>
          <w:rFonts w:ascii="Arial" w:hAnsi="Arial" w:cs="Arial"/>
          <w:sz w:val="20"/>
          <w:szCs w:val="20"/>
        </w:rPr>
        <w:t>. Clin. Chem. 2015 Oct 27</w:t>
      </w:r>
      <w:r w:rsidR="004B0129">
        <w:rPr>
          <w:rFonts w:ascii="Arial" w:hAnsi="Arial" w:cs="Arial"/>
          <w:sz w:val="20"/>
          <w:szCs w:val="20"/>
        </w:rPr>
        <w:t>.</w:t>
      </w:r>
      <w:r w:rsidRPr="00322787">
        <w:rPr>
          <w:rFonts w:ascii="Arial" w:hAnsi="Arial" w:cs="Arial"/>
          <w:sz w:val="20"/>
          <w:szCs w:val="20"/>
        </w:rPr>
        <w:t xml:space="preserve"> PM:26506994.</w:t>
      </w:r>
      <w:r w:rsidR="00DE621B" w:rsidRPr="00322787">
        <w:rPr>
          <w:rFonts w:ascii="Arial" w:hAnsi="Arial" w:cs="Arial"/>
          <w:sz w:val="20"/>
          <w:szCs w:val="20"/>
        </w:rPr>
        <w:t xml:space="preserve"> </w:t>
      </w:r>
      <w:r w:rsidR="00FB083F" w:rsidRPr="00322787">
        <w:rPr>
          <w:rFonts w:ascii="Arial" w:hAnsi="Arial" w:cs="Arial"/>
          <w:sz w:val="20"/>
          <w:szCs w:val="20"/>
        </w:rPr>
        <w:t>Method C publisher: NIHMSID pending.</w:t>
      </w:r>
    </w:p>
    <w:p w14:paraId="10FD0D62" w14:textId="77777777" w:rsidR="00A46AF7" w:rsidRPr="00322787" w:rsidRDefault="00A46AF7"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Petersen J</w:t>
      </w:r>
      <w:r w:rsidR="00545E23">
        <w:rPr>
          <w:rFonts w:ascii="Arial" w:hAnsi="Arial" w:cs="Arial"/>
          <w:sz w:val="20"/>
          <w:szCs w:val="20"/>
        </w:rPr>
        <w:t>, Kaye</w:t>
      </w:r>
      <w:r w:rsidRPr="00322787">
        <w:rPr>
          <w:rFonts w:ascii="Arial" w:hAnsi="Arial" w:cs="Arial"/>
          <w:sz w:val="20"/>
          <w:szCs w:val="20"/>
        </w:rPr>
        <w:t xml:space="preserve"> J</w:t>
      </w:r>
      <w:r w:rsidR="00545E23">
        <w:rPr>
          <w:rFonts w:ascii="Arial" w:hAnsi="Arial" w:cs="Arial"/>
          <w:sz w:val="20"/>
          <w:szCs w:val="20"/>
        </w:rPr>
        <w:t>, Jacobs</w:t>
      </w:r>
      <w:r w:rsidRPr="00322787">
        <w:rPr>
          <w:rFonts w:ascii="Arial" w:hAnsi="Arial" w:cs="Arial"/>
          <w:sz w:val="20"/>
          <w:szCs w:val="20"/>
        </w:rPr>
        <w:t xml:space="preserve"> PG</w:t>
      </w:r>
      <w:r w:rsidR="00545E23">
        <w:rPr>
          <w:rFonts w:ascii="Arial" w:hAnsi="Arial" w:cs="Arial"/>
          <w:sz w:val="20"/>
          <w:szCs w:val="20"/>
        </w:rPr>
        <w:t>,</w:t>
      </w:r>
      <w:r w:rsidRPr="00322787">
        <w:rPr>
          <w:rFonts w:ascii="Arial" w:hAnsi="Arial" w:cs="Arial"/>
          <w:sz w:val="20"/>
          <w:szCs w:val="20"/>
        </w:rPr>
        <w:t xml:space="preserve"> Quinones A</w:t>
      </w:r>
      <w:r w:rsidR="00545E23">
        <w:rPr>
          <w:rFonts w:ascii="Arial" w:hAnsi="Arial" w:cs="Arial"/>
          <w:sz w:val="20"/>
          <w:szCs w:val="20"/>
        </w:rPr>
        <w:t>,</w:t>
      </w:r>
      <w:r w:rsidRPr="00322787">
        <w:rPr>
          <w:rFonts w:ascii="Arial" w:hAnsi="Arial" w:cs="Arial"/>
          <w:sz w:val="20"/>
          <w:szCs w:val="20"/>
        </w:rPr>
        <w:t xml:space="preserve"> Dodge H</w:t>
      </w:r>
      <w:r w:rsidR="00545E23">
        <w:rPr>
          <w:rFonts w:ascii="Arial" w:hAnsi="Arial" w:cs="Arial"/>
          <w:sz w:val="20"/>
          <w:szCs w:val="20"/>
        </w:rPr>
        <w:t>,</w:t>
      </w:r>
      <w:r w:rsidRPr="00322787">
        <w:rPr>
          <w:rFonts w:ascii="Arial" w:hAnsi="Arial" w:cs="Arial"/>
          <w:sz w:val="20"/>
          <w:szCs w:val="20"/>
        </w:rPr>
        <w:t xml:space="preserve"> Arnold A</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Thielke</w:t>
      </w:r>
      <w:proofErr w:type="spellEnd"/>
      <w:r w:rsidRPr="00322787">
        <w:rPr>
          <w:rFonts w:ascii="Arial" w:hAnsi="Arial" w:cs="Arial"/>
          <w:sz w:val="20"/>
          <w:szCs w:val="20"/>
        </w:rPr>
        <w:t xml:space="preserve"> S. </w:t>
      </w:r>
      <w:r w:rsidRPr="00322787">
        <w:rPr>
          <w:rFonts w:ascii="Arial" w:hAnsi="Arial" w:cs="Arial"/>
          <w:b/>
          <w:i/>
          <w:sz w:val="20"/>
          <w:szCs w:val="20"/>
        </w:rPr>
        <w:t xml:space="preserve">Longitudinal Relationship Between Loneliness and Social Isolation in Older Adults: Results </w:t>
      </w:r>
      <w:proofErr w:type="gramStart"/>
      <w:r w:rsidRPr="00322787">
        <w:rPr>
          <w:rFonts w:ascii="Arial" w:hAnsi="Arial" w:cs="Arial"/>
          <w:b/>
          <w:i/>
          <w:sz w:val="20"/>
          <w:szCs w:val="20"/>
        </w:rPr>
        <w:t>From</w:t>
      </w:r>
      <w:proofErr w:type="gramEnd"/>
      <w:r w:rsidRPr="00322787">
        <w:rPr>
          <w:rFonts w:ascii="Arial" w:hAnsi="Arial" w:cs="Arial"/>
          <w:b/>
          <w:i/>
          <w:sz w:val="20"/>
          <w:szCs w:val="20"/>
        </w:rPr>
        <w:t xml:space="preserve"> the Cardiovascular Health Study.</w:t>
      </w:r>
      <w:r w:rsidR="004B0129">
        <w:rPr>
          <w:rFonts w:ascii="Arial" w:hAnsi="Arial" w:cs="Arial"/>
          <w:sz w:val="20"/>
          <w:szCs w:val="20"/>
        </w:rPr>
        <w:t xml:space="preserve"> J Aging Health 2015 Oct 21. PM:</w:t>
      </w:r>
      <w:r w:rsidRPr="00322787">
        <w:rPr>
          <w:rFonts w:ascii="Arial" w:hAnsi="Arial" w:cs="Arial"/>
          <w:sz w:val="20"/>
          <w:szCs w:val="20"/>
        </w:rPr>
        <w:t>26491043.</w:t>
      </w:r>
      <w:r w:rsidR="00DE621B" w:rsidRPr="00322787">
        <w:rPr>
          <w:rFonts w:ascii="Arial" w:hAnsi="Arial" w:cs="Arial"/>
          <w:sz w:val="20"/>
          <w:szCs w:val="20"/>
        </w:rPr>
        <w:t xml:space="preserve"> </w:t>
      </w:r>
      <w:r w:rsidR="00FB083F" w:rsidRPr="00322787">
        <w:rPr>
          <w:rFonts w:ascii="Arial" w:hAnsi="Arial" w:cs="Arial"/>
          <w:sz w:val="20"/>
          <w:szCs w:val="20"/>
        </w:rPr>
        <w:t>Method D publisher: NIHMSID pending.</w:t>
      </w:r>
    </w:p>
    <w:p w14:paraId="56F72033" w14:textId="77777777" w:rsidR="00377610" w:rsidRPr="00322787" w:rsidRDefault="00377610"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Rannikmae</w:t>
      </w:r>
      <w:proofErr w:type="spellEnd"/>
      <w:r w:rsidRPr="00322787">
        <w:rPr>
          <w:rFonts w:ascii="Arial" w:hAnsi="Arial" w:cs="Arial"/>
          <w:sz w:val="20"/>
          <w:szCs w:val="20"/>
        </w:rPr>
        <w:t xml:space="preserve"> K</w:t>
      </w:r>
      <w:r w:rsidR="00545E23">
        <w:rPr>
          <w:rFonts w:ascii="Arial" w:hAnsi="Arial" w:cs="Arial"/>
          <w:sz w:val="20"/>
          <w:szCs w:val="20"/>
        </w:rPr>
        <w:t>,</w:t>
      </w:r>
      <w:r w:rsidRPr="00322787">
        <w:rPr>
          <w:rFonts w:ascii="Arial" w:hAnsi="Arial" w:cs="Arial"/>
          <w:sz w:val="20"/>
          <w:szCs w:val="20"/>
        </w:rPr>
        <w:t xml:space="preserve"> Davies G</w:t>
      </w:r>
      <w:r w:rsidR="00545E23">
        <w:rPr>
          <w:rFonts w:ascii="Arial" w:hAnsi="Arial" w:cs="Arial"/>
          <w:sz w:val="20"/>
          <w:szCs w:val="20"/>
        </w:rPr>
        <w:t>, Thomson</w:t>
      </w:r>
      <w:r w:rsidRPr="00322787">
        <w:rPr>
          <w:rFonts w:ascii="Arial" w:hAnsi="Arial" w:cs="Arial"/>
          <w:sz w:val="20"/>
          <w:szCs w:val="20"/>
        </w:rPr>
        <w:t xml:space="preserve"> PA</w:t>
      </w:r>
      <w:r w:rsidR="00545E23">
        <w:rPr>
          <w:rFonts w:ascii="Arial" w:hAnsi="Arial" w:cs="Arial"/>
          <w:sz w:val="20"/>
          <w:szCs w:val="20"/>
        </w:rPr>
        <w:t>,</w:t>
      </w:r>
      <w:r w:rsidRPr="00322787">
        <w:rPr>
          <w:rFonts w:ascii="Arial" w:hAnsi="Arial" w:cs="Arial"/>
          <w:sz w:val="20"/>
          <w:szCs w:val="20"/>
        </w:rPr>
        <w:t xml:space="preserve"> Bevan S</w:t>
      </w:r>
      <w:r w:rsidR="00545E23">
        <w:rPr>
          <w:rFonts w:ascii="Arial" w:hAnsi="Arial" w:cs="Arial"/>
          <w:sz w:val="20"/>
          <w:szCs w:val="20"/>
        </w:rPr>
        <w:t>,</w:t>
      </w:r>
      <w:r w:rsidRPr="00322787">
        <w:rPr>
          <w:rFonts w:ascii="Arial" w:hAnsi="Arial" w:cs="Arial"/>
          <w:sz w:val="20"/>
          <w:szCs w:val="20"/>
        </w:rPr>
        <w:t xml:space="preserve"> Devan WJ</w:t>
      </w:r>
      <w:r w:rsidR="00545E23">
        <w:rPr>
          <w:rFonts w:ascii="Arial" w:hAnsi="Arial" w:cs="Arial"/>
          <w:sz w:val="20"/>
          <w:szCs w:val="20"/>
        </w:rPr>
        <w:t>,</w:t>
      </w:r>
      <w:r w:rsidRPr="00322787">
        <w:rPr>
          <w:rFonts w:ascii="Arial" w:hAnsi="Arial" w:cs="Arial"/>
          <w:sz w:val="20"/>
          <w:szCs w:val="20"/>
        </w:rPr>
        <w:t xml:space="preserve"> Falcone GJ</w:t>
      </w:r>
      <w:r w:rsidR="00545E23">
        <w:rPr>
          <w:rFonts w:ascii="Arial" w:hAnsi="Arial" w:cs="Arial"/>
          <w:sz w:val="20"/>
          <w:szCs w:val="20"/>
        </w:rPr>
        <w:t>,</w:t>
      </w:r>
      <w:r w:rsidRPr="00322787">
        <w:rPr>
          <w:rFonts w:ascii="Arial" w:hAnsi="Arial" w:cs="Arial"/>
          <w:sz w:val="20"/>
          <w:szCs w:val="20"/>
        </w:rPr>
        <w:t xml:space="preserve"> Traylor M</w:t>
      </w:r>
      <w:r w:rsidR="00545E23">
        <w:rPr>
          <w:rFonts w:ascii="Arial" w:hAnsi="Arial" w:cs="Arial"/>
          <w:sz w:val="20"/>
          <w:szCs w:val="20"/>
        </w:rPr>
        <w:t>,</w:t>
      </w:r>
      <w:r w:rsidRPr="00322787">
        <w:rPr>
          <w:rFonts w:ascii="Arial" w:hAnsi="Arial" w:cs="Arial"/>
          <w:sz w:val="20"/>
          <w:szCs w:val="20"/>
        </w:rPr>
        <w:t xml:space="preserve"> Anderson CD</w:t>
      </w:r>
      <w:r w:rsidR="00545E23">
        <w:rPr>
          <w:rFonts w:ascii="Arial" w:hAnsi="Arial" w:cs="Arial"/>
          <w:sz w:val="20"/>
          <w:szCs w:val="20"/>
        </w:rPr>
        <w:t>,</w:t>
      </w:r>
      <w:r w:rsidRPr="00322787">
        <w:rPr>
          <w:rFonts w:ascii="Arial" w:hAnsi="Arial" w:cs="Arial"/>
          <w:sz w:val="20"/>
          <w:szCs w:val="20"/>
        </w:rPr>
        <w:t xml:space="preserve"> Battey TWK</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Radmanesh</w:t>
      </w:r>
      <w:proofErr w:type="spellEnd"/>
      <w:r w:rsidRPr="00322787">
        <w:rPr>
          <w:rFonts w:ascii="Arial" w:hAnsi="Arial" w:cs="Arial"/>
          <w:sz w:val="20"/>
          <w:szCs w:val="20"/>
        </w:rPr>
        <w:t xml:space="preserve"> F</w:t>
      </w:r>
      <w:r w:rsidR="00545E23">
        <w:rPr>
          <w:rFonts w:ascii="Arial" w:hAnsi="Arial" w:cs="Arial"/>
          <w:sz w:val="20"/>
          <w:szCs w:val="20"/>
        </w:rPr>
        <w:t>,</w:t>
      </w:r>
      <w:r w:rsidRPr="00322787">
        <w:rPr>
          <w:rFonts w:ascii="Arial" w:hAnsi="Arial" w:cs="Arial"/>
          <w:sz w:val="20"/>
          <w:szCs w:val="20"/>
        </w:rPr>
        <w:t xml:space="preserve"> Deka R</w:t>
      </w:r>
      <w:r w:rsidR="00545E23">
        <w:rPr>
          <w:rFonts w:ascii="Arial" w:hAnsi="Arial" w:cs="Arial"/>
          <w:sz w:val="20"/>
          <w:szCs w:val="20"/>
        </w:rPr>
        <w:t>,</w:t>
      </w:r>
      <w:r w:rsidRPr="00322787">
        <w:rPr>
          <w:rFonts w:ascii="Arial" w:hAnsi="Arial" w:cs="Arial"/>
          <w:sz w:val="20"/>
          <w:szCs w:val="20"/>
        </w:rPr>
        <w:t xml:space="preserve"> Woo JG</w:t>
      </w:r>
      <w:r w:rsidR="00545E23">
        <w:rPr>
          <w:rFonts w:ascii="Arial" w:hAnsi="Arial" w:cs="Arial"/>
          <w:sz w:val="20"/>
          <w:szCs w:val="20"/>
        </w:rPr>
        <w:t>,</w:t>
      </w:r>
      <w:r w:rsidRPr="00322787">
        <w:rPr>
          <w:rFonts w:ascii="Arial" w:hAnsi="Arial" w:cs="Arial"/>
          <w:sz w:val="20"/>
          <w:szCs w:val="20"/>
        </w:rPr>
        <w:t xml:space="preserve"> Martin LJ</w:t>
      </w:r>
      <w:r w:rsidR="00545E23">
        <w:rPr>
          <w:rFonts w:ascii="Arial" w:hAnsi="Arial" w:cs="Arial"/>
          <w:sz w:val="20"/>
          <w:szCs w:val="20"/>
        </w:rPr>
        <w:t>,</w:t>
      </w:r>
      <w:r w:rsidRPr="00322787">
        <w:rPr>
          <w:rFonts w:ascii="Arial" w:hAnsi="Arial" w:cs="Arial"/>
          <w:sz w:val="20"/>
          <w:szCs w:val="20"/>
        </w:rPr>
        <w:t xml:space="preserve"> Jimenez-Conde J</w:t>
      </w:r>
      <w:r w:rsidR="00545E23">
        <w:rPr>
          <w:rFonts w:ascii="Arial" w:hAnsi="Arial" w:cs="Arial"/>
          <w:sz w:val="20"/>
          <w:szCs w:val="20"/>
        </w:rPr>
        <w:t>,</w:t>
      </w:r>
      <w:r w:rsidRPr="00322787">
        <w:rPr>
          <w:rFonts w:ascii="Arial" w:hAnsi="Arial" w:cs="Arial"/>
          <w:sz w:val="20"/>
          <w:szCs w:val="20"/>
        </w:rPr>
        <w:t xml:space="preserve"> Selim M</w:t>
      </w:r>
      <w:r w:rsidR="00545E23">
        <w:rPr>
          <w:rFonts w:ascii="Arial" w:hAnsi="Arial" w:cs="Arial"/>
          <w:sz w:val="20"/>
          <w:szCs w:val="20"/>
        </w:rPr>
        <w:t>,</w:t>
      </w:r>
      <w:r w:rsidRPr="00322787">
        <w:rPr>
          <w:rFonts w:ascii="Arial" w:hAnsi="Arial" w:cs="Arial"/>
          <w:sz w:val="20"/>
          <w:szCs w:val="20"/>
        </w:rPr>
        <w:t xml:space="preserve"> Brown DL</w:t>
      </w:r>
      <w:r w:rsidR="00545E23">
        <w:rPr>
          <w:rFonts w:ascii="Arial" w:hAnsi="Arial" w:cs="Arial"/>
          <w:sz w:val="20"/>
          <w:szCs w:val="20"/>
        </w:rPr>
        <w:t>,</w:t>
      </w:r>
      <w:r w:rsidRPr="00322787">
        <w:rPr>
          <w:rFonts w:ascii="Arial" w:hAnsi="Arial" w:cs="Arial"/>
          <w:sz w:val="20"/>
          <w:szCs w:val="20"/>
        </w:rPr>
        <w:t xml:space="preserve"> Silliman SL</w:t>
      </w:r>
      <w:r w:rsidR="00545E23">
        <w:rPr>
          <w:rFonts w:ascii="Arial" w:hAnsi="Arial" w:cs="Arial"/>
          <w:sz w:val="20"/>
          <w:szCs w:val="20"/>
        </w:rPr>
        <w:t>,</w:t>
      </w:r>
      <w:r w:rsidRPr="00322787">
        <w:rPr>
          <w:rFonts w:ascii="Arial" w:hAnsi="Arial" w:cs="Arial"/>
          <w:sz w:val="20"/>
          <w:szCs w:val="20"/>
        </w:rPr>
        <w:t xml:space="preserve"> Kidwell CS</w:t>
      </w:r>
      <w:r w:rsidR="00545E23">
        <w:rPr>
          <w:rFonts w:ascii="Arial" w:hAnsi="Arial" w:cs="Arial"/>
          <w:sz w:val="20"/>
          <w:szCs w:val="20"/>
        </w:rPr>
        <w:t>,</w:t>
      </w:r>
      <w:r w:rsidRPr="00322787">
        <w:rPr>
          <w:rFonts w:ascii="Arial" w:hAnsi="Arial" w:cs="Arial"/>
          <w:sz w:val="20"/>
          <w:szCs w:val="20"/>
        </w:rPr>
        <w:t xml:space="preserve"> Montaner J</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Langefeld</w:t>
      </w:r>
      <w:proofErr w:type="spellEnd"/>
      <w:r w:rsidRPr="00322787">
        <w:rPr>
          <w:rFonts w:ascii="Arial" w:hAnsi="Arial" w:cs="Arial"/>
          <w:sz w:val="20"/>
          <w:szCs w:val="20"/>
        </w:rPr>
        <w:t xml:space="preserve"> CD</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Slowik</w:t>
      </w:r>
      <w:proofErr w:type="spellEnd"/>
      <w:r w:rsidRPr="00322787">
        <w:rPr>
          <w:rFonts w:ascii="Arial" w:hAnsi="Arial" w:cs="Arial"/>
          <w:sz w:val="20"/>
          <w:szCs w:val="20"/>
        </w:rPr>
        <w:t xml:space="preserve"> </w:t>
      </w:r>
      <w:r w:rsidR="00545E23">
        <w:rPr>
          <w:rFonts w:ascii="Arial" w:hAnsi="Arial" w:cs="Arial"/>
          <w:sz w:val="20"/>
          <w:szCs w:val="20"/>
        </w:rPr>
        <w:t>A,</w:t>
      </w:r>
      <w:r w:rsidRPr="00322787">
        <w:rPr>
          <w:rFonts w:ascii="Arial" w:hAnsi="Arial" w:cs="Arial"/>
          <w:sz w:val="20"/>
          <w:szCs w:val="20"/>
        </w:rPr>
        <w:t xml:space="preserve"> Hansen BM</w:t>
      </w:r>
      <w:r w:rsidR="00545E23">
        <w:rPr>
          <w:rFonts w:ascii="Arial" w:hAnsi="Arial" w:cs="Arial"/>
          <w:sz w:val="20"/>
          <w:szCs w:val="20"/>
        </w:rPr>
        <w:t>,</w:t>
      </w:r>
      <w:r w:rsidRPr="00322787">
        <w:rPr>
          <w:rFonts w:ascii="Arial" w:hAnsi="Arial" w:cs="Arial"/>
          <w:sz w:val="20"/>
          <w:szCs w:val="20"/>
        </w:rPr>
        <w:t xml:space="preserve"> Lindgren AG</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JF</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w:t>
      </w:r>
      <w:r w:rsidR="00545E23">
        <w:rPr>
          <w:rFonts w:ascii="Arial" w:hAnsi="Arial" w:cs="Arial"/>
          <w:sz w:val="20"/>
          <w:szCs w:val="20"/>
        </w:rPr>
        <w:t>,</w:t>
      </w:r>
      <w:r w:rsidRPr="00322787">
        <w:rPr>
          <w:rFonts w:ascii="Arial" w:hAnsi="Arial" w:cs="Arial"/>
          <w:sz w:val="20"/>
          <w:szCs w:val="20"/>
        </w:rPr>
        <w:t xml:space="preserve"> Bis JC</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w:t>
      </w:r>
      <w:r w:rsidR="00545E23">
        <w:rPr>
          <w:rFonts w:ascii="Arial" w:hAnsi="Arial" w:cs="Arial"/>
          <w:sz w:val="20"/>
          <w:szCs w:val="20"/>
        </w:rPr>
        <w:t>,</w:t>
      </w:r>
      <w:r w:rsidRPr="00322787">
        <w:rPr>
          <w:rFonts w:ascii="Arial" w:hAnsi="Arial" w:cs="Arial"/>
          <w:sz w:val="20"/>
          <w:szCs w:val="20"/>
        </w:rPr>
        <w:t xml:space="preserve"> Ikram MA</w:t>
      </w:r>
      <w:r w:rsidR="00545E23">
        <w:rPr>
          <w:rFonts w:ascii="Arial" w:hAnsi="Arial" w:cs="Arial"/>
          <w:sz w:val="20"/>
          <w:szCs w:val="20"/>
        </w:rPr>
        <w:t>,</w:t>
      </w:r>
      <w:r w:rsidRPr="00322787">
        <w:rPr>
          <w:rFonts w:ascii="Arial" w:hAnsi="Arial" w:cs="Arial"/>
          <w:sz w:val="20"/>
          <w:szCs w:val="20"/>
        </w:rPr>
        <w:t xml:space="preserve"> Longstreth WT</w:t>
      </w:r>
      <w:r w:rsidR="00545E23">
        <w:rPr>
          <w:rFonts w:ascii="Arial" w:hAnsi="Arial" w:cs="Arial"/>
          <w:sz w:val="20"/>
          <w:szCs w:val="20"/>
        </w:rPr>
        <w:t>,</w:t>
      </w:r>
      <w:r w:rsidRPr="00322787">
        <w:rPr>
          <w:rFonts w:ascii="Arial" w:hAnsi="Arial" w:cs="Arial"/>
          <w:sz w:val="20"/>
          <w:szCs w:val="20"/>
        </w:rPr>
        <w:t xml:space="preserve"> Schmidt R</w:t>
      </w:r>
      <w:r w:rsidR="00545E23">
        <w:rPr>
          <w:rFonts w:ascii="Arial" w:hAnsi="Arial" w:cs="Arial"/>
          <w:sz w:val="20"/>
          <w:szCs w:val="20"/>
        </w:rPr>
        <w:t>,</w:t>
      </w:r>
      <w:r w:rsidRPr="00322787">
        <w:rPr>
          <w:rFonts w:ascii="Arial" w:hAnsi="Arial" w:cs="Arial"/>
          <w:sz w:val="20"/>
          <w:szCs w:val="20"/>
        </w:rPr>
        <w:t xml:space="preserve"> Zhang CR</w:t>
      </w:r>
      <w:r w:rsidR="00545E23">
        <w:rPr>
          <w:rFonts w:ascii="Arial" w:hAnsi="Arial" w:cs="Arial"/>
          <w:sz w:val="20"/>
          <w:szCs w:val="20"/>
        </w:rPr>
        <w:t>,</w:t>
      </w:r>
      <w:r w:rsidRPr="00322787">
        <w:rPr>
          <w:rFonts w:ascii="Arial" w:hAnsi="Arial" w:cs="Arial"/>
          <w:sz w:val="20"/>
          <w:szCs w:val="20"/>
        </w:rPr>
        <w:t xml:space="preserve"> Yang Q</w:t>
      </w:r>
      <w:r w:rsidR="00545E23">
        <w:rPr>
          <w:rFonts w:ascii="Arial" w:hAnsi="Arial" w:cs="Arial"/>
          <w:sz w:val="20"/>
          <w:szCs w:val="20"/>
        </w:rPr>
        <w:t>,</w:t>
      </w:r>
      <w:r w:rsidRPr="00322787">
        <w:rPr>
          <w:rFonts w:ascii="Arial" w:hAnsi="Arial" w:cs="Arial"/>
          <w:sz w:val="20"/>
          <w:szCs w:val="20"/>
        </w:rPr>
        <w:t xml:space="preserve"> Sharma P</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SJ</w:t>
      </w:r>
      <w:r w:rsidR="00545E23">
        <w:rPr>
          <w:rFonts w:ascii="Arial" w:hAnsi="Arial" w:cs="Arial"/>
          <w:sz w:val="20"/>
          <w:szCs w:val="20"/>
        </w:rPr>
        <w:t>,</w:t>
      </w:r>
      <w:r w:rsidRPr="00322787">
        <w:rPr>
          <w:rFonts w:ascii="Arial" w:hAnsi="Arial" w:cs="Arial"/>
          <w:sz w:val="20"/>
          <w:szCs w:val="20"/>
        </w:rPr>
        <w:t xml:space="preserve"> Mitchell BD</w:t>
      </w:r>
      <w:r w:rsidR="00545E23">
        <w:rPr>
          <w:rFonts w:ascii="Arial" w:hAnsi="Arial" w:cs="Arial"/>
          <w:sz w:val="20"/>
          <w:szCs w:val="20"/>
        </w:rPr>
        <w:t>,</w:t>
      </w:r>
      <w:r w:rsidRPr="00322787">
        <w:rPr>
          <w:rFonts w:ascii="Arial" w:hAnsi="Arial" w:cs="Arial"/>
          <w:sz w:val="20"/>
          <w:szCs w:val="20"/>
        </w:rPr>
        <w:t xml:space="preserve"> Holliday EG</w:t>
      </w:r>
      <w:r w:rsidR="00545E23">
        <w:rPr>
          <w:rFonts w:ascii="Arial" w:hAnsi="Arial" w:cs="Arial"/>
          <w:sz w:val="20"/>
          <w:szCs w:val="20"/>
        </w:rPr>
        <w:t>,</w:t>
      </w:r>
      <w:r w:rsidRPr="00322787">
        <w:rPr>
          <w:rFonts w:ascii="Arial" w:hAnsi="Arial" w:cs="Arial"/>
          <w:sz w:val="20"/>
          <w:szCs w:val="20"/>
        </w:rPr>
        <w:t xml:space="preserve"> Levi CR</w:t>
      </w:r>
      <w:r w:rsidR="00545E23">
        <w:rPr>
          <w:rFonts w:ascii="Arial" w:hAnsi="Arial" w:cs="Arial"/>
          <w:sz w:val="20"/>
          <w:szCs w:val="20"/>
        </w:rPr>
        <w:t>,</w:t>
      </w:r>
      <w:r w:rsidRPr="00322787">
        <w:rPr>
          <w:rFonts w:ascii="Arial" w:hAnsi="Arial" w:cs="Arial"/>
          <w:sz w:val="20"/>
          <w:szCs w:val="20"/>
        </w:rPr>
        <w:t xml:space="preserve"> Attia J</w:t>
      </w:r>
      <w:r w:rsidR="00545E23">
        <w:rPr>
          <w:rFonts w:ascii="Arial" w:hAnsi="Arial" w:cs="Arial"/>
          <w:sz w:val="20"/>
          <w:szCs w:val="20"/>
        </w:rPr>
        <w:t>,</w:t>
      </w:r>
      <w:r w:rsidRPr="00322787">
        <w:rPr>
          <w:rFonts w:ascii="Arial" w:hAnsi="Arial" w:cs="Arial"/>
          <w:sz w:val="20"/>
          <w:szCs w:val="20"/>
        </w:rPr>
        <w:t xml:space="preserve"> Rothwell PM</w:t>
      </w:r>
      <w:r w:rsidR="00545E23">
        <w:rPr>
          <w:rFonts w:ascii="Arial" w:hAnsi="Arial" w:cs="Arial"/>
          <w:sz w:val="20"/>
          <w:szCs w:val="20"/>
        </w:rPr>
        <w:t>,</w:t>
      </w:r>
      <w:r w:rsidRPr="00322787">
        <w:rPr>
          <w:rFonts w:ascii="Arial" w:hAnsi="Arial" w:cs="Arial"/>
          <w:sz w:val="20"/>
          <w:szCs w:val="20"/>
        </w:rPr>
        <w:t xml:space="preserve"> Poole DL</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Boncoraglio</w:t>
      </w:r>
      <w:proofErr w:type="spellEnd"/>
      <w:r w:rsidRPr="00322787">
        <w:rPr>
          <w:rFonts w:ascii="Arial" w:hAnsi="Arial" w:cs="Arial"/>
          <w:sz w:val="20"/>
          <w:szCs w:val="20"/>
        </w:rPr>
        <w:t xml:space="preserve"> GB</w:t>
      </w:r>
      <w:r w:rsidR="00545E23">
        <w:rPr>
          <w:rFonts w:ascii="Arial" w:hAnsi="Arial" w:cs="Arial"/>
          <w:sz w:val="20"/>
          <w:szCs w:val="20"/>
        </w:rPr>
        <w:t>,</w:t>
      </w:r>
      <w:r w:rsidRPr="00322787">
        <w:rPr>
          <w:rFonts w:ascii="Arial" w:hAnsi="Arial" w:cs="Arial"/>
          <w:sz w:val="20"/>
          <w:szCs w:val="20"/>
        </w:rPr>
        <w:t xml:space="preserve"> Psaty BM</w:t>
      </w:r>
      <w:r w:rsidR="00545E23">
        <w:rPr>
          <w:rFonts w:ascii="Arial" w:hAnsi="Arial" w:cs="Arial"/>
          <w:sz w:val="20"/>
          <w:szCs w:val="20"/>
        </w:rPr>
        <w:t>,</w:t>
      </w:r>
      <w:r w:rsidRPr="00322787">
        <w:rPr>
          <w:rFonts w:ascii="Arial" w:hAnsi="Arial" w:cs="Arial"/>
          <w:sz w:val="20"/>
          <w:szCs w:val="20"/>
        </w:rPr>
        <w:t xml:space="preserve"> Malik R</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Rost</w:t>
      </w:r>
      <w:proofErr w:type="spellEnd"/>
      <w:r w:rsidRPr="00322787">
        <w:rPr>
          <w:rFonts w:ascii="Arial" w:hAnsi="Arial" w:cs="Arial"/>
          <w:sz w:val="20"/>
          <w:szCs w:val="20"/>
        </w:rPr>
        <w:t xml:space="preserve"> N</w:t>
      </w:r>
      <w:r w:rsidR="00545E23">
        <w:rPr>
          <w:rFonts w:ascii="Arial" w:hAnsi="Arial" w:cs="Arial"/>
          <w:sz w:val="20"/>
          <w:szCs w:val="20"/>
        </w:rPr>
        <w:t>,</w:t>
      </w:r>
      <w:r w:rsidRPr="00322787">
        <w:rPr>
          <w:rFonts w:ascii="Arial" w:hAnsi="Arial" w:cs="Arial"/>
          <w:sz w:val="20"/>
          <w:szCs w:val="20"/>
        </w:rPr>
        <w:t xml:space="preserve"> Worrall BB</w:t>
      </w:r>
      <w:r w:rsidR="00545E23">
        <w:rPr>
          <w:rFonts w:ascii="Arial" w:hAnsi="Arial" w:cs="Arial"/>
          <w:sz w:val="20"/>
          <w:szCs w:val="20"/>
        </w:rPr>
        <w:t xml:space="preserve">, </w:t>
      </w:r>
      <w:proofErr w:type="spellStart"/>
      <w:r w:rsidR="00545E23">
        <w:rPr>
          <w:rFonts w:ascii="Arial" w:hAnsi="Arial" w:cs="Arial"/>
          <w:sz w:val="20"/>
          <w:szCs w:val="20"/>
        </w:rPr>
        <w:t>Dichgans</w:t>
      </w:r>
      <w:proofErr w:type="spellEnd"/>
      <w:r w:rsidRPr="00322787">
        <w:rPr>
          <w:rFonts w:ascii="Arial" w:hAnsi="Arial" w:cs="Arial"/>
          <w:sz w:val="20"/>
          <w:szCs w:val="20"/>
        </w:rPr>
        <w:t xml:space="preserve"> M</w:t>
      </w:r>
      <w:r w:rsidR="00545E23">
        <w:rPr>
          <w:rFonts w:ascii="Arial" w:hAnsi="Arial" w:cs="Arial"/>
          <w:sz w:val="20"/>
          <w:szCs w:val="20"/>
        </w:rPr>
        <w:t>,</w:t>
      </w:r>
      <w:r w:rsidRPr="00322787">
        <w:rPr>
          <w:rFonts w:ascii="Arial" w:hAnsi="Arial" w:cs="Arial"/>
          <w:sz w:val="20"/>
          <w:szCs w:val="20"/>
        </w:rPr>
        <w:t xml:space="preserve"> Van </w:t>
      </w:r>
      <w:proofErr w:type="spellStart"/>
      <w:r w:rsidRPr="00322787">
        <w:rPr>
          <w:rFonts w:ascii="Arial" w:hAnsi="Arial" w:cs="Arial"/>
          <w:sz w:val="20"/>
          <w:szCs w:val="20"/>
        </w:rPr>
        <w:t>Agtmael</w:t>
      </w:r>
      <w:proofErr w:type="spellEnd"/>
      <w:r w:rsidRPr="00322787">
        <w:rPr>
          <w:rFonts w:ascii="Arial" w:hAnsi="Arial" w:cs="Arial"/>
          <w:sz w:val="20"/>
          <w:szCs w:val="20"/>
        </w:rPr>
        <w:t xml:space="preserve"> T</w:t>
      </w:r>
      <w:r w:rsidR="00545E23">
        <w:rPr>
          <w:rFonts w:ascii="Arial" w:hAnsi="Arial" w:cs="Arial"/>
          <w:sz w:val="20"/>
          <w:szCs w:val="20"/>
        </w:rPr>
        <w:t>,</w:t>
      </w:r>
      <w:r w:rsidRPr="00322787">
        <w:rPr>
          <w:rFonts w:ascii="Arial" w:hAnsi="Arial" w:cs="Arial"/>
          <w:sz w:val="20"/>
          <w:szCs w:val="20"/>
        </w:rPr>
        <w:t xml:space="preserve"> Woo D</w:t>
      </w:r>
      <w:r w:rsidR="00545E23">
        <w:rPr>
          <w:rFonts w:ascii="Arial" w:hAnsi="Arial" w:cs="Arial"/>
          <w:sz w:val="20"/>
          <w:szCs w:val="20"/>
        </w:rPr>
        <w:t>,</w:t>
      </w:r>
      <w:r w:rsidRPr="00322787">
        <w:rPr>
          <w:rFonts w:ascii="Arial" w:hAnsi="Arial" w:cs="Arial"/>
          <w:sz w:val="20"/>
          <w:szCs w:val="20"/>
        </w:rPr>
        <w:t xml:space="preserve"> Markus HS</w:t>
      </w:r>
      <w:r w:rsidR="00545E23">
        <w:rPr>
          <w:rFonts w:ascii="Arial" w:hAnsi="Arial" w:cs="Arial"/>
          <w:sz w:val="20"/>
          <w:szCs w:val="20"/>
        </w:rPr>
        <w:t>,</w:t>
      </w:r>
      <w:r w:rsidRPr="00322787">
        <w:rPr>
          <w:rFonts w:ascii="Arial" w:hAnsi="Arial" w:cs="Arial"/>
          <w:sz w:val="20"/>
          <w:szCs w:val="20"/>
        </w:rPr>
        <w:t xml:space="preserve"> Seshadri S</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Sudlow</w:t>
      </w:r>
      <w:proofErr w:type="spellEnd"/>
      <w:r w:rsidRPr="00322787">
        <w:rPr>
          <w:rFonts w:ascii="Arial" w:hAnsi="Arial" w:cs="Arial"/>
          <w:sz w:val="20"/>
          <w:szCs w:val="20"/>
        </w:rPr>
        <w:t xml:space="preserve"> CLM. </w:t>
      </w:r>
      <w:r w:rsidRPr="00322787">
        <w:rPr>
          <w:rFonts w:ascii="Arial" w:hAnsi="Arial" w:cs="Arial"/>
          <w:b/>
          <w:i/>
          <w:sz w:val="20"/>
          <w:szCs w:val="20"/>
        </w:rPr>
        <w:t xml:space="preserve">Common variation in COL4A1/COL4A2 is associated with sporadic cerebral small vessel disease. </w:t>
      </w:r>
      <w:r w:rsidRPr="00322787">
        <w:rPr>
          <w:rFonts w:ascii="Arial" w:hAnsi="Arial" w:cs="Arial"/>
          <w:sz w:val="20"/>
          <w:szCs w:val="20"/>
        </w:rPr>
        <w:t>Neurology 2015 Mar 3</w:t>
      </w:r>
      <w:r w:rsidR="00545E23">
        <w:rPr>
          <w:rFonts w:ascii="Arial" w:hAnsi="Arial" w:cs="Arial"/>
          <w:sz w:val="20"/>
          <w:szCs w:val="20"/>
        </w:rPr>
        <w:t>.</w:t>
      </w:r>
      <w:r w:rsidRPr="00322787">
        <w:rPr>
          <w:rFonts w:ascii="Arial" w:hAnsi="Arial" w:cs="Arial"/>
          <w:sz w:val="20"/>
          <w:szCs w:val="20"/>
        </w:rPr>
        <w:t xml:space="preserve"> PMC4351667</w:t>
      </w:r>
      <w:r w:rsidR="00545E23">
        <w:rPr>
          <w:rFonts w:ascii="Arial" w:hAnsi="Arial" w:cs="Arial"/>
          <w:sz w:val="20"/>
          <w:szCs w:val="20"/>
        </w:rPr>
        <w:t>.</w:t>
      </w:r>
      <w:r w:rsidRPr="00322787">
        <w:rPr>
          <w:rFonts w:ascii="Arial" w:hAnsi="Arial" w:cs="Arial"/>
          <w:sz w:val="20"/>
          <w:szCs w:val="20"/>
        </w:rPr>
        <w:t xml:space="preserve"> PM:25653287.</w:t>
      </w:r>
    </w:p>
    <w:p w14:paraId="619B15D3" w14:textId="77777777" w:rsidR="005B784B" w:rsidRPr="00322787" w:rsidRDefault="005B784B"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Riverol</w:t>
      </w:r>
      <w:proofErr w:type="spellEnd"/>
      <w:r w:rsidR="00545E23">
        <w:rPr>
          <w:rFonts w:ascii="Arial" w:hAnsi="Arial" w:cs="Arial"/>
          <w:sz w:val="20"/>
          <w:szCs w:val="20"/>
        </w:rPr>
        <w:t xml:space="preserve"> </w:t>
      </w:r>
      <w:r w:rsidRPr="00322787">
        <w:rPr>
          <w:rFonts w:ascii="Arial" w:hAnsi="Arial" w:cs="Arial"/>
          <w:sz w:val="20"/>
          <w:szCs w:val="20"/>
        </w:rPr>
        <w:t>M, Becker JT, Lopez OL,</w:t>
      </w:r>
      <w:r w:rsidR="00545E23">
        <w:rPr>
          <w:rFonts w:ascii="Arial" w:hAnsi="Arial" w:cs="Arial"/>
          <w:sz w:val="20"/>
          <w:szCs w:val="20"/>
        </w:rPr>
        <w:t xml:space="preserve"> </w:t>
      </w:r>
      <w:r w:rsidRPr="00322787">
        <w:rPr>
          <w:rFonts w:ascii="Arial" w:hAnsi="Arial" w:cs="Arial"/>
          <w:sz w:val="20"/>
          <w:szCs w:val="20"/>
        </w:rPr>
        <w:t xml:space="preserve">Raji CA, Thompson PM, Carmichael OT, Gach HM, Longstreth WT, Jr., Fried L, Tracy RP,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Relationship between Systemic and Cerebral Vascular Disease and Brain Structure Integrity in Normal Elderly Individuals</w:t>
      </w:r>
      <w:r w:rsidRPr="00322787">
        <w:rPr>
          <w:rFonts w:ascii="Arial" w:hAnsi="Arial" w:cs="Arial"/>
          <w:b/>
          <w:bCs/>
          <w:sz w:val="20"/>
          <w:szCs w:val="20"/>
        </w:rPr>
        <w:t xml:space="preserve">. </w:t>
      </w:r>
      <w:proofErr w:type="spellStart"/>
      <w:r w:rsidRPr="00322787">
        <w:rPr>
          <w:rFonts w:ascii="Arial" w:hAnsi="Arial" w:cs="Arial"/>
          <w:sz w:val="20"/>
          <w:szCs w:val="20"/>
        </w:rPr>
        <w:t>J.Alzheimers.Dis</w:t>
      </w:r>
      <w:proofErr w:type="spellEnd"/>
      <w:r w:rsidRPr="00322787">
        <w:rPr>
          <w:rFonts w:ascii="Arial" w:hAnsi="Arial" w:cs="Arial"/>
          <w:sz w:val="20"/>
          <w:szCs w:val="20"/>
        </w:rPr>
        <w:t>., 2015. Vol. 44, issue 1, pp. 319-328. PM:25213770. PMC4297227.</w:t>
      </w:r>
    </w:p>
    <w:p w14:paraId="15A11C91"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Rosso AL, Sanders JL, Arnold AM, Boudreau RM, Hirsch CH, Carlson MC, Rosano C,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Newman AB. </w:t>
      </w:r>
      <w:r w:rsidRPr="00322787">
        <w:rPr>
          <w:rFonts w:ascii="Arial" w:hAnsi="Arial" w:cs="Arial"/>
          <w:b/>
          <w:bCs/>
          <w:i/>
          <w:iCs/>
          <w:sz w:val="20"/>
          <w:szCs w:val="20"/>
        </w:rPr>
        <w:t>Multisystem physiologic impairments and changes in gait speed of older adults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Mar., 2015. Vol. 70, issue 3, pp. 317-322. PM:25380599. PMC4351395.</w:t>
      </w:r>
    </w:p>
    <w:p w14:paraId="60D1A324"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Schick UM</w:t>
      </w:r>
      <w:r w:rsidR="005453FD">
        <w:rPr>
          <w:rFonts w:ascii="Arial" w:hAnsi="Arial" w:cs="Arial"/>
          <w:sz w:val="20"/>
          <w:szCs w:val="20"/>
        </w:rPr>
        <w:t>,</w:t>
      </w:r>
      <w:r w:rsidRPr="00322787">
        <w:rPr>
          <w:rFonts w:ascii="Arial" w:hAnsi="Arial" w:cs="Arial"/>
          <w:sz w:val="20"/>
          <w:szCs w:val="20"/>
        </w:rPr>
        <w:t xml:space="preserve"> Auer PL</w:t>
      </w:r>
      <w:r w:rsidR="005453FD">
        <w:rPr>
          <w:rFonts w:ascii="Arial" w:hAnsi="Arial" w:cs="Arial"/>
          <w:sz w:val="20"/>
          <w:szCs w:val="20"/>
        </w:rPr>
        <w:t>,</w:t>
      </w:r>
      <w:r w:rsidRPr="00322787">
        <w:rPr>
          <w:rFonts w:ascii="Arial" w:hAnsi="Arial" w:cs="Arial"/>
          <w:sz w:val="20"/>
          <w:szCs w:val="20"/>
        </w:rPr>
        <w:t xml:space="preserve"> Bis JC</w:t>
      </w:r>
      <w:r w:rsidR="005453FD">
        <w:rPr>
          <w:rFonts w:ascii="Arial" w:hAnsi="Arial" w:cs="Arial"/>
          <w:sz w:val="20"/>
          <w:szCs w:val="20"/>
        </w:rPr>
        <w:t>,</w:t>
      </w:r>
      <w:r w:rsidRPr="00322787">
        <w:rPr>
          <w:rFonts w:ascii="Arial" w:hAnsi="Arial" w:cs="Arial"/>
          <w:sz w:val="20"/>
          <w:szCs w:val="20"/>
        </w:rPr>
        <w:t xml:space="preserve"> Lin H</w:t>
      </w:r>
      <w:r w:rsidR="005453FD">
        <w:rPr>
          <w:rFonts w:ascii="Arial" w:hAnsi="Arial" w:cs="Arial"/>
          <w:sz w:val="20"/>
          <w:szCs w:val="20"/>
        </w:rPr>
        <w:t>,</w:t>
      </w:r>
      <w:r w:rsidRPr="00322787">
        <w:rPr>
          <w:rFonts w:ascii="Arial" w:hAnsi="Arial" w:cs="Arial"/>
          <w:sz w:val="20"/>
          <w:szCs w:val="20"/>
        </w:rPr>
        <w:t xml:space="preserve"> Wei P</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Pankratz</w:t>
      </w:r>
      <w:proofErr w:type="spellEnd"/>
      <w:r w:rsidRPr="00322787">
        <w:rPr>
          <w:rFonts w:ascii="Arial" w:hAnsi="Arial" w:cs="Arial"/>
          <w:sz w:val="20"/>
          <w:szCs w:val="20"/>
        </w:rPr>
        <w:t xml:space="preserve"> N</w:t>
      </w:r>
      <w:r w:rsidR="005453FD">
        <w:rPr>
          <w:rFonts w:ascii="Arial" w:hAnsi="Arial" w:cs="Arial"/>
          <w:sz w:val="20"/>
          <w:szCs w:val="20"/>
        </w:rPr>
        <w:t>,</w:t>
      </w:r>
      <w:r w:rsidRPr="00322787">
        <w:rPr>
          <w:rFonts w:ascii="Arial" w:hAnsi="Arial" w:cs="Arial"/>
          <w:sz w:val="20"/>
          <w:szCs w:val="20"/>
        </w:rPr>
        <w:t xml:space="preserve"> Lange LA</w:t>
      </w:r>
      <w:r w:rsidR="005453FD">
        <w:rPr>
          <w:rFonts w:ascii="Arial" w:hAnsi="Arial" w:cs="Arial"/>
          <w:sz w:val="20"/>
          <w:szCs w:val="20"/>
        </w:rPr>
        <w:t>,</w:t>
      </w:r>
      <w:r w:rsidRPr="00322787">
        <w:rPr>
          <w:rFonts w:ascii="Arial" w:hAnsi="Arial" w:cs="Arial"/>
          <w:sz w:val="20"/>
          <w:szCs w:val="20"/>
        </w:rPr>
        <w:t xml:space="preserve"> Brody J</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Stitziel</w:t>
      </w:r>
      <w:proofErr w:type="spellEnd"/>
      <w:r w:rsidRPr="00322787">
        <w:rPr>
          <w:rFonts w:ascii="Arial" w:hAnsi="Arial" w:cs="Arial"/>
          <w:sz w:val="20"/>
          <w:szCs w:val="20"/>
        </w:rPr>
        <w:t xml:space="preserve"> NO</w:t>
      </w:r>
      <w:r w:rsidR="005453FD">
        <w:rPr>
          <w:rFonts w:ascii="Arial" w:hAnsi="Arial" w:cs="Arial"/>
          <w:sz w:val="20"/>
          <w:szCs w:val="20"/>
        </w:rPr>
        <w:t>,</w:t>
      </w:r>
      <w:r w:rsidRPr="00322787">
        <w:rPr>
          <w:rFonts w:ascii="Arial" w:hAnsi="Arial" w:cs="Arial"/>
          <w:sz w:val="20"/>
          <w:szCs w:val="20"/>
        </w:rPr>
        <w:t xml:space="preserve"> Kim DS</w:t>
      </w:r>
      <w:r w:rsidR="005453FD">
        <w:rPr>
          <w:rFonts w:ascii="Arial" w:hAnsi="Arial" w:cs="Arial"/>
          <w:sz w:val="20"/>
          <w:szCs w:val="20"/>
        </w:rPr>
        <w:t>,</w:t>
      </w:r>
      <w:r w:rsidRPr="00322787">
        <w:rPr>
          <w:rFonts w:ascii="Arial" w:hAnsi="Arial" w:cs="Arial"/>
          <w:sz w:val="20"/>
          <w:szCs w:val="20"/>
        </w:rPr>
        <w:t xml:space="preserve"> Carlson CS</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w:t>
      </w:r>
      <w:r w:rsidR="005453FD">
        <w:rPr>
          <w:rFonts w:ascii="Arial" w:hAnsi="Arial" w:cs="Arial"/>
          <w:sz w:val="20"/>
          <w:szCs w:val="20"/>
        </w:rPr>
        <w:t>,</w:t>
      </w:r>
      <w:r w:rsidRPr="00322787">
        <w:rPr>
          <w:rFonts w:ascii="Arial" w:hAnsi="Arial" w:cs="Arial"/>
          <w:sz w:val="20"/>
          <w:szCs w:val="20"/>
        </w:rPr>
        <w:t xml:space="preserve"> Hsu L</w:t>
      </w:r>
      <w:r w:rsidR="005453FD">
        <w:rPr>
          <w:rFonts w:ascii="Arial" w:hAnsi="Arial" w:cs="Arial"/>
          <w:sz w:val="20"/>
          <w:szCs w:val="20"/>
        </w:rPr>
        <w:t>,</w:t>
      </w:r>
      <w:r w:rsidRPr="00322787">
        <w:rPr>
          <w:rFonts w:ascii="Arial" w:hAnsi="Arial" w:cs="Arial"/>
          <w:sz w:val="20"/>
          <w:szCs w:val="20"/>
        </w:rPr>
        <w:t xml:space="preserve"> Jackson RD</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w:t>
      </w:r>
      <w:r w:rsidR="005453FD">
        <w:rPr>
          <w:rFonts w:ascii="Arial" w:hAnsi="Arial" w:cs="Arial"/>
          <w:sz w:val="20"/>
          <w:szCs w:val="20"/>
        </w:rPr>
        <w:t>,</w:t>
      </w:r>
      <w:r w:rsidRPr="00322787">
        <w:rPr>
          <w:rFonts w:ascii="Arial" w:hAnsi="Arial" w:cs="Arial"/>
          <w:sz w:val="20"/>
          <w:szCs w:val="20"/>
        </w:rPr>
        <w:t xml:space="preserve"> Leal SM</w:t>
      </w:r>
      <w:r w:rsidR="005453FD">
        <w:rPr>
          <w:rFonts w:ascii="Arial" w:hAnsi="Arial" w:cs="Arial"/>
          <w:sz w:val="20"/>
          <w:szCs w:val="20"/>
        </w:rPr>
        <w:t>,</w:t>
      </w:r>
      <w:r w:rsidRPr="00322787">
        <w:rPr>
          <w:rFonts w:ascii="Arial" w:hAnsi="Arial" w:cs="Arial"/>
          <w:sz w:val="20"/>
          <w:szCs w:val="20"/>
        </w:rPr>
        <w:t xml:space="preserve"> Psaty BM</w:t>
      </w:r>
      <w:r w:rsidR="005453FD">
        <w:rPr>
          <w:rFonts w:ascii="Arial" w:hAnsi="Arial" w:cs="Arial"/>
          <w:sz w:val="20"/>
          <w:szCs w:val="20"/>
        </w:rPr>
        <w:t>,</w:t>
      </w:r>
      <w:r w:rsidRPr="00322787">
        <w:rPr>
          <w:rFonts w:ascii="Arial" w:hAnsi="Arial" w:cs="Arial"/>
          <w:sz w:val="20"/>
          <w:szCs w:val="20"/>
        </w:rPr>
        <w:t xml:space="preserve"> Boerwinkle E</w:t>
      </w:r>
      <w:r w:rsidR="005453FD">
        <w:rPr>
          <w:rFonts w:ascii="Arial" w:hAnsi="Arial" w:cs="Arial"/>
          <w:sz w:val="20"/>
          <w:szCs w:val="20"/>
        </w:rPr>
        <w:t>,</w:t>
      </w:r>
      <w:r w:rsidRPr="00322787">
        <w:rPr>
          <w:rFonts w:ascii="Arial" w:hAnsi="Arial" w:cs="Arial"/>
          <w:sz w:val="20"/>
          <w:szCs w:val="20"/>
        </w:rPr>
        <w:t xml:space="preserve"> Tracy R</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Ardissino</w:t>
      </w:r>
      <w:proofErr w:type="spellEnd"/>
      <w:r w:rsidRPr="00322787">
        <w:rPr>
          <w:rFonts w:ascii="Arial" w:hAnsi="Arial" w:cs="Arial"/>
          <w:sz w:val="20"/>
          <w:szCs w:val="20"/>
        </w:rPr>
        <w:t xml:space="preserve"> D</w:t>
      </w:r>
      <w:r w:rsidR="005453FD">
        <w:rPr>
          <w:rFonts w:ascii="Arial" w:hAnsi="Arial" w:cs="Arial"/>
          <w:sz w:val="20"/>
          <w:szCs w:val="20"/>
        </w:rPr>
        <w:t>,</w:t>
      </w:r>
      <w:r w:rsidRPr="00322787">
        <w:rPr>
          <w:rFonts w:ascii="Arial" w:hAnsi="Arial" w:cs="Arial"/>
          <w:sz w:val="20"/>
          <w:szCs w:val="20"/>
        </w:rPr>
        <w:t xml:space="preserve"> Shah S</w:t>
      </w:r>
      <w:r w:rsidR="005453FD">
        <w:rPr>
          <w:rFonts w:ascii="Arial" w:hAnsi="Arial" w:cs="Arial"/>
          <w:sz w:val="20"/>
          <w:szCs w:val="20"/>
        </w:rPr>
        <w:t>,</w:t>
      </w:r>
      <w:r w:rsidRPr="00322787">
        <w:rPr>
          <w:rFonts w:ascii="Arial" w:hAnsi="Arial" w:cs="Arial"/>
          <w:sz w:val="20"/>
          <w:szCs w:val="20"/>
        </w:rPr>
        <w:t xml:space="preserve"> Willer C</w:t>
      </w:r>
      <w:r w:rsidR="005453FD">
        <w:rPr>
          <w:rFonts w:ascii="Arial" w:hAnsi="Arial" w:cs="Arial"/>
          <w:sz w:val="20"/>
          <w:szCs w:val="20"/>
        </w:rPr>
        <w:t>,</w:t>
      </w:r>
      <w:r w:rsidRPr="00322787">
        <w:rPr>
          <w:rFonts w:ascii="Arial" w:hAnsi="Arial" w:cs="Arial"/>
          <w:sz w:val="20"/>
          <w:szCs w:val="20"/>
        </w:rPr>
        <w:t xml:space="preserve"> Loos R</w:t>
      </w:r>
      <w:r w:rsidR="005453FD">
        <w:rPr>
          <w:rFonts w:ascii="Arial" w:hAnsi="Arial" w:cs="Arial"/>
          <w:sz w:val="20"/>
          <w:szCs w:val="20"/>
        </w:rPr>
        <w:t>,</w:t>
      </w:r>
      <w:r w:rsidRPr="00322787">
        <w:rPr>
          <w:rFonts w:ascii="Arial" w:hAnsi="Arial" w:cs="Arial"/>
          <w:sz w:val="20"/>
          <w:szCs w:val="20"/>
        </w:rPr>
        <w:t xml:space="preserve"> Melander O</w:t>
      </w:r>
      <w:r w:rsidR="005453FD">
        <w:rPr>
          <w:rFonts w:ascii="Arial" w:hAnsi="Arial" w:cs="Arial"/>
          <w:sz w:val="20"/>
          <w:szCs w:val="20"/>
        </w:rPr>
        <w:t>,</w:t>
      </w:r>
      <w:r w:rsidRPr="00322787">
        <w:rPr>
          <w:rFonts w:ascii="Arial" w:hAnsi="Arial" w:cs="Arial"/>
          <w:sz w:val="20"/>
          <w:szCs w:val="20"/>
        </w:rPr>
        <w:t xml:space="preserve"> McPherson R</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Hovingh</w:t>
      </w:r>
      <w:proofErr w:type="spellEnd"/>
      <w:r w:rsidRPr="00322787">
        <w:rPr>
          <w:rFonts w:ascii="Arial" w:hAnsi="Arial" w:cs="Arial"/>
          <w:sz w:val="20"/>
          <w:szCs w:val="20"/>
        </w:rPr>
        <w:t xml:space="preserve"> K</w:t>
      </w:r>
      <w:r w:rsidR="005453FD">
        <w:rPr>
          <w:rFonts w:ascii="Arial" w:hAnsi="Arial" w:cs="Arial"/>
          <w:sz w:val="20"/>
          <w:szCs w:val="20"/>
        </w:rPr>
        <w:t>,</w:t>
      </w:r>
      <w:r w:rsidRPr="00322787">
        <w:rPr>
          <w:rFonts w:ascii="Arial" w:hAnsi="Arial" w:cs="Arial"/>
          <w:sz w:val="20"/>
          <w:szCs w:val="20"/>
        </w:rPr>
        <w:t xml:space="preserve"> Reilly M</w:t>
      </w:r>
      <w:r w:rsidR="005453FD">
        <w:rPr>
          <w:rFonts w:ascii="Arial" w:hAnsi="Arial" w:cs="Arial"/>
          <w:sz w:val="20"/>
          <w:szCs w:val="20"/>
        </w:rPr>
        <w:t>,</w:t>
      </w:r>
      <w:r w:rsidRPr="00322787">
        <w:rPr>
          <w:rFonts w:ascii="Arial" w:hAnsi="Arial" w:cs="Arial"/>
          <w:sz w:val="20"/>
          <w:szCs w:val="20"/>
        </w:rPr>
        <w:t xml:space="preserve"> Watkins H</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Girelli</w:t>
      </w:r>
      <w:proofErr w:type="spellEnd"/>
      <w:r w:rsidRPr="00322787">
        <w:rPr>
          <w:rFonts w:ascii="Arial" w:hAnsi="Arial" w:cs="Arial"/>
          <w:sz w:val="20"/>
          <w:szCs w:val="20"/>
        </w:rPr>
        <w:t xml:space="preserve"> D</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Fontanillas</w:t>
      </w:r>
      <w:proofErr w:type="spellEnd"/>
      <w:r w:rsidRPr="00322787">
        <w:rPr>
          <w:rFonts w:ascii="Arial" w:hAnsi="Arial" w:cs="Arial"/>
          <w:sz w:val="20"/>
          <w:szCs w:val="20"/>
        </w:rPr>
        <w:t xml:space="preserve"> P</w:t>
      </w:r>
      <w:r w:rsidR="005453FD">
        <w:rPr>
          <w:rFonts w:ascii="Arial" w:hAnsi="Arial" w:cs="Arial"/>
          <w:sz w:val="20"/>
          <w:szCs w:val="20"/>
        </w:rPr>
        <w:t>,</w:t>
      </w:r>
      <w:r w:rsidRPr="00322787">
        <w:rPr>
          <w:rFonts w:ascii="Arial" w:hAnsi="Arial" w:cs="Arial"/>
          <w:sz w:val="20"/>
          <w:szCs w:val="20"/>
        </w:rPr>
        <w:t xml:space="preserve"> Chasman DI</w:t>
      </w:r>
      <w:r w:rsidR="005453FD">
        <w:rPr>
          <w:rFonts w:ascii="Arial" w:hAnsi="Arial" w:cs="Arial"/>
          <w:sz w:val="20"/>
          <w:szCs w:val="20"/>
        </w:rPr>
        <w:t>,</w:t>
      </w:r>
      <w:r w:rsidRPr="00322787">
        <w:rPr>
          <w:rFonts w:ascii="Arial" w:hAnsi="Arial" w:cs="Arial"/>
          <w:sz w:val="20"/>
          <w:szCs w:val="20"/>
        </w:rPr>
        <w:t xml:space="preserve"> Gabriel SB</w:t>
      </w:r>
      <w:r w:rsidR="005453FD">
        <w:rPr>
          <w:rFonts w:ascii="Arial" w:hAnsi="Arial" w:cs="Arial"/>
          <w:sz w:val="20"/>
          <w:szCs w:val="20"/>
        </w:rPr>
        <w:t>,</w:t>
      </w:r>
      <w:r w:rsidRPr="00322787">
        <w:rPr>
          <w:rFonts w:ascii="Arial" w:hAnsi="Arial" w:cs="Arial"/>
          <w:sz w:val="20"/>
          <w:szCs w:val="20"/>
        </w:rPr>
        <w:t xml:space="preserve"> Gibbs R</w:t>
      </w:r>
      <w:r w:rsidR="005453FD">
        <w:rPr>
          <w:rFonts w:ascii="Arial" w:hAnsi="Arial" w:cs="Arial"/>
          <w:sz w:val="20"/>
          <w:szCs w:val="20"/>
        </w:rPr>
        <w:t>,</w:t>
      </w:r>
      <w:r w:rsidRPr="00322787">
        <w:rPr>
          <w:rFonts w:ascii="Arial" w:hAnsi="Arial" w:cs="Arial"/>
          <w:sz w:val="20"/>
          <w:szCs w:val="20"/>
        </w:rPr>
        <w:t xml:space="preserve"> Nickerson DA</w:t>
      </w:r>
      <w:r w:rsidR="005453FD">
        <w:rPr>
          <w:rFonts w:ascii="Arial" w:hAnsi="Arial" w:cs="Arial"/>
          <w:sz w:val="20"/>
          <w:szCs w:val="20"/>
        </w:rPr>
        <w:t>,</w:t>
      </w:r>
      <w:r w:rsidRPr="00322787">
        <w:rPr>
          <w:rFonts w:ascii="Arial" w:hAnsi="Arial" w:cs="Arial"/>
          <w:sz w:val="20"/>
          <w:szCs w:val="20"/>
        </w:rPr>
        <w:t xml:space="preserve"> Kathiresan S</w:t>
      </w:r>
      <w:r w:rsidR="005453FD">
        <w:rPr>
          <w:rFonts w:ascii="Arial" w:hAnsi="Arial" w:cs="Arial"/>
          <w:sz w:val="20"/>
          <w:szCs w:val="20"/>
        </w:rPr>
        <w:t>,</w:t>
      </w:r>
      <w:r w:rsidRPr="00322787">
        <w:rPr>
          <w:rFonts w:ascii="Arial" w:hAnsi="Arial" w:cs="Arial"/>
          <w:sz w:val="20"/>
          <w:szCs w:val="20"/>
        </w:rPr>
        <w:t xml:space="preserve"> Peters U</w:t>
      </w:r>
      <w:r w:rsidR="005453FD">
        <w:rPr>
          <w:rFonts w:ascii="Arial" w:hAnsi="Arial" w:cs="Arial"/>
          <w:sz w:val="20"/>
          <w:szCs w:val="20"/>
        </w:rPr>
        <w:t>,</w:t>
      </w:r>
      <w:r w:rsidRPr="00322787">
        <w:rPr>
          <w:rFonts w:ascii="Arial" w:hAnsi="Arial" w:cs="Arial"/>
          <w:sz w:val="20"/>
          <w:szCs w:val="20"/>
        </w:rPr>
        <w:t xml:space="preserve"> Dupuis J</w:t>
      </w:r>
      <w:r w:rsidR="005453FD">
        <w:rPr>
          <w:rFonts w:ascii="Arial" w:hAnsi="Arial" w:cs="Arial"/>
          <w:sz w:val="20"/>
          <w:szCs w:val="20"/>
        </w:rPr>
        <w:t>,</w:t>
      </w:r>
      <w:r w:rsidRPr="00322787">
        <w:rPr>
          <w:rFonts w:ascii="Arial" w:hAnsi="Arial" w:cs="Arial"/>
          <w:sz w:val="20"/>
          <w:szCs w:val="20"/>
        </w:rPr>
        <w:t xml:space="preserve"> Wilson JG</w:t>
      </w:r>
      <w:r w:rsidR="005453FD">
        <w:rPr>
          <w:rFonts w:ascii="Arial" w:hAnsi="Arial" w:cs="Arial"/>
          <w:sz w:val="20"/>
          <w:szCs w:val="20"/>
        </w:rPr>
        <w:t>,</w:t>
      </w:r>
      <w:r w:rsidRPr="00322787">
        <w:rPr>
          <w:rFonts w:ascii="Arial" w:hAnsi="Arial" w:cs="Arial"/>
          <w:sz w:val="20"/>
          <w:szCs w:val="20"/>
        </w:rPr>
        <w:t xml:space="preserve"> Rich SS</w:t>
      </w:r>
      <w:r w:rsidR="005453FD">
        <w:rPr>
          <w:rFonts w:ascii="Arial" w:hAnsi="Arial" w:cs="Arial"/>
          <w:sz w:val="20"/>
          <w:szCs w:val="20"/>
        </w:rPr>
        <w:t>,</w:t>
      </w:r>
      <w:r w:rsidRPr="00322787">
        <w:rPr>
          <w:rFonts w:ascii="Arial" w:hAnsi="Arial" w:cs="Arial"/>
          <w:sz w:val="20"/>
          <w:szCs w:val="20"/>
        </w:rPr>
        <w:t xml:space="preserve"> Morrison AC</w:t>
      </w:r>
      <w:r w:rsidR="005453FD">
        <w:rPr>
          <w:rFonts w:ascii="Arial" w:hAnsi="Arial" w:cs="Arial"/>
          <w:sz w:val="20"/>
          <w:szCs w:val="20"/>
        </w:rPr>
        <w:t>,</w:t>
      </w:r>
      <w:r w:rsidRPr="00322787">
        <w:rPr>
          <w:rFonts w:ascii="Arial" w:hAnsi="Arial" w:cs="Arial"/>
          <w:sz w:val="20"/>
          <w:szCs w:val="20"/>
        </w:rPr>
        <w:t xml:space="preserve"> Benjamin EJ</w:t>
      </w:r>
      <w:r w:rsidR="005453FD">
        <w:rPr>
          <w:rFonts w:ascii="Arial" w:hAnsi="Arial" w:cs="Arial"/>
          <w:sz w:val="20"/>
          <w:szCs w:val="20"/>
        </w:rPr>
        <w:t>,</w:t>
      </w:r>
      <w:r w:rsidRPr="00322787">
        <w:rPr>
          <w:rFonts w:ascii="Arial" w:hAnsi="Arial" w:cs="Arial"/>
          <w:sz w:val="20"/>
          <w:szCs w:val="20"/>
        </w:rPr>
        <w:t xml:space="preserve"> Gross MD</w:t>
      </w:r>
      <w:r w:rsidR="005453FD">
        <w:rPr>
          <w:rFonts w:ascii="Arial" w:hAnsi="Arial" w:cs="Arial"/>
          <w:sz w:val="20"/>
          <w:szCs w:val="20"/>
        </w:rPr>
        <w:t>,</w:t>
      </w:r>
      <w:r w:rsidRPr="00322787">
        <w:rPr>
          <w:rFonts w:ascii="Arial" w:hAnsi="Arial" w:cs="Arial"/>
          <w:sz w:val="20"/>
          <w:szCs w:val="20"/>
        </w:rPr>
        <w:t xml:space="preserve"> Reiner AP. </w:t>
      </w:r>
      <w:r w:rsidRPr="00322787">
        <w:rPr>
          <w:rFonts w:ascii="Arial" w:hAnsi="Arial" w:cs="Arial"/>
          <w:b/>
          <w:i/>
          <w:sz w:val="20"/>
          <w:szCs w:val="20"/>
        </w:rPr>
        <w:t>Association of exome sequences with plasma C-reactive protein levels in &gt;9000 participants.</w:t>
      </w:r>
      <w:r w:rsidRPr="00322787">
        <w:rPr>
          <w:rFonts w:ascii="Arial" w:hAnsi="Arial" w:cs="Arial"/>
          <w:sz w:val="20"/>
          <w:szCs w:val="20"/>
        </w:rPr>
        <w:t> H</w:t>
      </w:r>
      <w:r w:rsidR="004A5450" w:rsidRPr="00322787">
        <w:rPr>
          <w:rFonts w:ascii="Arial" w:hAnsi="Arial" w:cs="Arial"/>
          <w:sz w:val="20"/>
          <w:szCs w:val="20"/>
        </w:rPr>
        <w:t xml:space="preserve">um. Mol. Genet. 2015 Jan 15. </w:t>
      </w:r>
      <w:r w:rsidR="004B0129">
        <w:rPr>
          <w:rFonts w:ascii="Arial" w:hAnsi="Arial" w:cs="Arial"/>
          <w:sz w:val="20"/>
          <w:szCs w:val="20"/>
        </w:rPr>
        <w:t>PM:</w:t>
      </w:r>
      <w:r w:rsidRPr="00322787">
        <w:rPr>
          <w:rFonts w:ascii="Arial" w:hAnsi="Arial" w:cs="Arial"/>
          <w:sz w:val="20"/>
          <w:szCs w:val="20"/>
        </w:rPr>
        <w:t>25187575. </w:t>
      </w:r>
      <w:r w:rsidR="004A5450" w:rsidRPr="00322787">
        <w:rPr>
          <w:rFonts w:ascii="Arial" w:hAnsi="Arial" w:cs="Arial"/>
          <w:sz w:val="20"/>
          <w:szCs w:val="20"/>
        </w:rPr>
        <w:t>PMC4334838.</w:t>
      </w:r>
    </w:p>
    <w:p w14:paraId="656C8C52" w14:textId="77777777" w:rsidR="00643BA6" w:rsidRPr="00322787" w:rsidRDefault="00643BA6"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Seliger</w:t>
      </w:r>
      <w:proofErr w:type="spellEnd"/>
      <w:r w:rsidRPr="00322787">
        <w:rPr>
          <w:rFonts w:ascii="Arial" w:hAnsi="Arial" w:cs="Arial"/>
          <w:sz w:val="20"/>
          <w:szCs w:val="20"/>
        </w:rPr>
        <w:t xml:space="preserve"> SL</w:t>
      </w:r>
      <w:r w:rsidR="005453FD">
        <w:rPr>
          <w:rFonts w:ascii="Arial" w:hAnsi="Arial" w:cs="Arial"/>
          <w:sz w:val="20"/>
          <w:szCs w:val="20"/>
        </w:rPr>
        <w:t>,</w:t>
      </w:r>
      <w:r w:rsidRPr="00322787">
        <w:rPr>
          <w:rFonts w:ascii="Arial" w:hAnsi="Arial" w:cs="Arial"/>
          <w:sz w:val="20"/>
          <w:szCs w:val="20"/>
        </w:rPr>
        <w:t xml:space="preserve"> de </w:t>
      </w:r>
      <w:proofErr w:type="spellStart"/>
      <w:r w:rsidRPr="00322787">
        <w:rPr>
          <w:rFonts w:ascii="Arial" w:hAnsi="Arial" w:cs="Arial"/>
          <w:sz w:val="20"/>
          <w:szCs w:val="20"/>
        </w:rPr>
        <w:t>Lemos</w:t>
      </w:r>
      <w:proofErr w:type="spellEnd"/>
      <w:r w:rsidRPr="00322787">
        <w:rPr>
          <w:rFonts w:ascii="Arial" w:hAnsi="Arial" w:cs="Arial"/>
          <w:sz w:val="20"/>
          <w:szCs w:val="20"/>
        </w:rPr>
        <w:t xml:space="preserve"> J</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Neeland</w:t>
      </w:r>
      <w:proofErr w:type="spellEnd"/>
      <w:r w:rsidRPr="00322787">
        <w:rPr>
          <w:rFonts w:ascii="Arial" w:hAnsi="Arial" w:cs="Arial"/>
          <w:sz w:val="20"/>
          <w:szCs w:val="20"/>
        </w:rPr>
        <w:t xml:space="preserve"> IJ</w:t>
      </w:r>
      <w:r w:rsidR="005453FD">
        <w:rPr>
          <w:rFonts w:ascii="Arial" w:hAnsi="Arial" w:cs="Arial"/>
          <w:sz w:val="20"/>
          <w:szCs w:val="20"/>
        </w:rPr>
        <w:t>,</w:t>
      </w:r>
      <w:r w:rsidRPr="00322787">
        <w:rPr>
          <w:rFonts w:ascii="Arial" w:hAnsi="Arial" w:cs="Arial"/>
          <w:sz w:val="20"/>
          <w:szCs w:val="20"/>
        </w:rPr>
        <w:t xml:space="preserve"> Christenson R</w:t>
      </w:r>
      <w:r w:rsidR="005453FD">
        <w:rPr>
          <w:rFonts w:ascii="Arial" w:hAnsi="Arial" w:cs="Arial"/>
          <w:sz w:val="20"/>
          <w:szCs w:val="20"/>
        </w:rPr>
        <w:t>,</w:t>
      </w:r>
      <w:r w:rsidRPr="00322787">
        <w:rPr>
          <w:rFonts w:ascii="Arial" w:hAnsi="Arial" w:cs="Arial"/>
          <w:sz w:val="20"/>
          <w:szCs w:val="20"/>
        </w:rPr>
        <w:t xml:space="preserve"> Gottdiener J</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Drazner</w:t>
      </w:r>
      <w:proofErr w:type="spellEnd"/>
      <w:r w:rsidRPr="00322787">
        <w:rPr>
          <w:rFonts w:ascii="Arial" w:hAnsi="Arial" w:cs="Arial"/>
          <w:sz w:val="20"/>
          <w:szCs w:val="20"/>
        </w:rPr>
        <w:t xml:space="preserve"> MH</w:t>
      </w:r>
      <w:r w:rsidR="005453FD">
        <w:rPr>
          <w:rFonts w:ascii="Arial" w:hAnsi="Arial" w:cs="Arial"/>
          <w:sz w:val="20"/>
          <w:szCs w:val="20"/>
        </w:rPr>
        <w:t>,</w:t>
      </w:r>
      <w:r w:rsidRPr="00322787">
        <w:rPr>
          <w:rFonts w:ascii="Arial" w:hAnsi="Arial" w:cs="Arial"/>
          <w:sz w:val="20"/>
          <w:szCs w:val="20"/>
        </w:rPr>
        <w:t xml:space="preserve"> Berry J</w:t>
      </w:r>
      <w:r w:rsidR="005453FD">
        <w:rPr>
          <w:rFonts w:ascii="Arial" w:hAnsi="Arial" w:cs="Arial"/>
          <w:sz w:val="20"/>
          <w:szCs w:val="20"/>
        </w:rPr>
        <w:t>,</w:t>
      </w:r>
      <w:r w:rsidRPr="00322787">
        <w:rPr>
          <w:rFonts w:ascii="Arial" w:hAnsi="Arial" w:cs="Arial"/>
          <w:sz w:val="20"/>
          <w:szCs w:val="20"/>
        </w:rPr>
        <w:t xml:space="preserve"> Sorkin J</w:t>
      </w:r>
      <w:r w:rsidR="005453FD">
        <w:rPr>
          <w:rFonts w:ascii="Arial" w:hAnsi="Arial" w:cs="Arial"/>
          <w:sz w:val="20"/>
          <w:szCs w:val="20"/>
        </w:rPr>
        <w:t>,</w:t>
      </w:r>
      <w:r w:rsidRPr="00322787">
        <w:rPr>
          <w:rFonts w:ascii="Arial" w:hAnsi="Arial" w:cs="Arial"/>
          <w:sz w:val="20"/>
          <w:szCs w:val="20"/>
        </w:rPr>
        <w:t xml:space="preserve"> DeFilippi C. </w:t>
      </w:r>
      <w:r w:rsidRPr="00322787">
        <w:rPr>
          <w:rFonts w:ascii="Arial" w:hAnsi="Arial" w:cs="Arial"/>
          <w:b/>
          <w:i/>
          <w:sz w:val="20"/>
          <w:szCs w:val="20"/>
        </w:rPr>
        <w:t>Older Adults, "Malignant" Left Ventricular Hypertrophy, and Associated Cardiac-Specific Biomarker Phenotypes to Identify the Differential Risk of New-Onset Reduced Versus Preserved Ejection Fraction Heart Failure: CHS (Cardiovascular Health Study).</w:t>
      </w:r>
      <w:r w:rsidRPr="00322787">
        <w:rPr>
          <w:rFonts w:ascii="Arial" w:hAnsi="Arial" w:cs="Arial"/>
          <w:sz w:val="20"/>
          <w:szCs w:val="20"/>
        </w:rPr>
        <w:t> JACC Heart Fail 2015 Jun</w:t>
      </w:r>
      <w:r w:rsidR="004A5450" w:rsidRPr="00322787">
        <w:rPr>
          <w:rFonts w:ascii="Arial" w:hAnsi="Arial" w:cs="Arial"/>
          <w:sz w:val="20"/>
          <w:szCs w:val="20"/>
        </w:rPr>
        <w:t>.</w:t>
      </w:r>
      <w:r w:rsidRPr="00322787">
        <w:rPr>
          <w:rFonts w:ascii="Arial" w:hAnsi="Arial" w:cs="Arial"/>
          <w:sz w:val="20"/>
          <w:szCs w:val="20"/>
        </w:rPr>
        <w:t> PM: 25982111. </w:t>
      </w:r>
      <w:r w:rsidR="004A5450" w:rsidRPr="00322787">
        <w:rPr>
          <w:rFonts w:ascii="Arial" w:hAnsi="Arial" w:cs="Arial"/>
          <w:sz w:val="20"/>
          <w:szCs w:val="20"/>
        </w:rPr>
        <w:t>PMC4458213.</w:t>
      </w:r>
    </w:p>
    <w:p w14:paraId="10500361" w14:textId="77777777" w:rsidR="00A659BA" w:rsidRPr="00A659BA" w:rsidRDefault="00BB0343" w:rsidP="00A659BA">
      <w:pPr>
        <w:autoSpaceDE w:val="0"/>
        <w:autoSpaceDN w:val="0"/>
        <w:adjustRightInd w:val="0"/>
        <w:spacing w:after="0" w:line="240" w:lineRule="auto"/>
        <w:rPr>
          <w:rFonts w:ascii="Arial" w:hAnsi="Arial" w:cs="Arial"/>
          <w:sz w:val="20"/>
          <w:szCs w:val="20"/>
        </w:rPr>
      </w:pPr>
      <w:hyperlink r:id="rId3165" w:history="1">
        <w:r w:rsidR="00A659BA" w:rsidRPr="00A659BA">
          <w:rPr>
            <w:rFonts w:ascii="Arial" w:hAnsi="Arial" w:cs="Arial"/>
            <w:sz w:val="20"/>
            <w:szCs w:val="20"/>
          </w:rPr>
          <w:t>Shetty PB</w:t>
        </w:r>
      </w:hyperlink>
      <w:r w:rsidR="00A659BA" w:rsidRPr="00A659BA">
        <w:rPr>
          <w:rFonts w:ascii="Arial" w:hAnsi="Arial" w:cs="Arial"/>
          <w:sz w:val="20"/>
          <w:szCs w:val="20"/>
        </w:rPr>
        <w:t xml:space="preserve">, </w:t>
      </w:r>
      <w:hyperlink r:id="rId3166" w:history="1">
        <w:r w:rsidR="00A659BA" w:rsidRPr="00A659BA">
          <w:rPr>
            <w:rFonts w:ascii="Arial" w:hAnsi="Arial" w:cs="Arial"/>
            <w:sz w:val="20"/>
            <w:szCs w:val="20"/>
          </w:rPr>
          <w:t>Tang H</w:t>
        </w:r>
      </w:hyperlink>
      <w:r w:rsidR="00A659BA" w:rsidRPr="00A659BA">
        <w:rPr>
          <w:rFonts w:ascii="Arial" w:hAnsi="Arial" w:cs="Arial"/>
          <w:sz w:val="20"/>
          <w:szCs w:val="20"/>
        </w:rPr>
        <w:t xml:space="preserve">, </w:t>
      </w:r>
      <w:hyperlink r:id="rId3167" w:history="1">
        <w:r w:rsidR="00A659BA" w:rsidRPr="00A659BA">
          <w:rPr>
            <w:rFonts w:ascii="Arial" w:hAnsi="Arial" w:cs="Arial"/>
            <w:sz w:val="20"/>
            <w:szCs w:val="20"/>
          </w:rPr>
          <w:t>Feng T</w:t>
        </w:r>
      </w:hyperlink>
      <w:r w:rsidR="00A659BA" w:rsidRPr="00A659BA">
        <w:rPr>
          <w:rFonts w:ascii="Arial" w:hAnsi="Arial" w:cs="Arial"/>
          <w:sz w:val="20"/>
          <w:szCs w:val="20"/>
        </w:rPr>
        <w:t xml:space="preserve">, </w:t>
      </w:r>
      <w:hyperlink r:id="rId3168" w:history="1">
        <w:proofErr w:type="spellStart"/>
        <w:r w:rsidR="00A659BA" w:rsidRPr="00A659BA">
          <w:rPr>
            <w:rFonts w:ascii="Arial" w:hAnsi="Arial" w:cs="Arial"/>
            <w:sz w:val="20"/>
            <w:szCs w:val="20"/>
          </w:rPr>
          <w:t>Tayo</w:t>
        </w:r>
        <w:proofErr w:type="spellEnd"/>
        <w:r w:rsidR="00A659BA" w:rsidRPr="00A659BA">
          <w:rPr>
            <w:rFonts w:ascii="Arial" w:hAnsi="Arial" w:cs="Arial"/>
            <w:sz w:val="20"/>
            <w:szCs w:val="20"/>
          </w:rPr>
          <w:t xml:space="preserve"> B</w:t>
        </w:r>
      </w:hyperlink>
      <w:r w:rsidR="00A659BA" w:rsidRPr="00A659BA">
        <w:rPr>
          <w:rFonts w:ascii="Arial" w:hAnsi="Arial" w:cs="Arial"/>
          <w:sz w:val="20"/>
          <w:szCs w:val="20"/>
        </w:rPr>
        <w:t xml:space="preserve">, </w:t>
      </w:r>
      <w:hyperlink r:id="rId3169" w:history="1">
        <w:r w:rsidR="00A659BA" w:rsidRPr="00A659BA">
          <w:rPr>
            <w:rFonts w:ascii="Arial" w:hAnsi="Arial" w:cs="Arial"/>
            <w:sz w:val="20"/>
            <w:szCs w:val="20"/>
          </w:rPr>
          <w:t>Morrison AC</w:t>
        </w:r>
      </w:hyperlink>
      <w:r w:rsidR="00A659BA" w:rsidRPr="00A659BA">
        <w:rPr>
          <w:rFonts w:ascii="Arial" w:hAnsi="Arial" w:cs="Arial"/>
          <w:sz w:val="20"/>
          <w:szCs w:val="20"/>
        </w:rPr>
        <w:t xml:space="preserve">, </w:t>
      </w:r>
      <w:hyperlink r:id="rId3170" w:history="1">
        <w:proofErr w:type="spellStart"/>
        <w:r w:rsidR="00A659BA" w:rsidRPr="00A659BA">
          <w:rPr>
            <w:rFonts w:ascii="Arial" w:hAnsi="Arial" w:cs="Arial"/>
            <w:sz w:val="20"/>
            <w:szCs w:val="20"/>
          </w:rPr>
          <w:t>Kardia</w:t>
        </w:r>
        <w:proofErr w:type="spellEnd"/>
        <w:r w:rsidR="00A659BA" w:rsidRPr="00A659BA">
          <w:rPr>
            <w:rFonts w:ascii="Arial" w:hAnsi="Arial" w:cs="Arial"/>
            <w:sz w:val="20"/>
            <w:szCs w:val="20"/>
          </w:rPr>
          <w:t xml:space="preserve"> SL</w:t>
        </w:r>
      </w:hyperlink>
      <w:r w:rsidR="00A659BA" w:rsidRPr="00A659BA">
        <w:rPr>
          <w:rFonts w:ascii="Arial" w:hAnsi="Arial" w:cs="Arial"/>
          <w:sz w:val="20"/>
          <w:szCs w:val="20"/>
        </w:rPr>
        <w:t xml:space="preserve">, </w:t>
      </w:r>
      <w:hyperlink r:id="rId3171" w:history="1">
        <w:proofErr w:type="spellStart"/>
        <w:r w:rsidR="00A659BA" w:rsidRPr="00A659BA">
          <w:rPr>
            <w:rFonts w:ascii="Arial" w:hAnsi="Arial" w:cs="Arial"/>
            <w:sz w:val="20"/>
            <w:szCs w:val="20"/>
          </w:rPr>
          <w:t>Hanis</w:t>
        </w:r>
        <w:proofErr w:type="spellEnd"/>
        <w:r w:rsidR="00A659BA" w:rsidRPr="00A659BA">
          <w:rPr>
            <w:rFonts w:ascii="Arial" w:hAnsi="Arial" w:cs="Arial"/>
            <w:sz w:val="20"/>
            <w:szCs w:val="20"/>
          </w:rPr>
          <w:t xml:space="preserve"> CL</w:t>
        </w:r>
      </w:hyperlink>
      <w:r w:rsidR="00A659BA" w:rsidRPr="00A659BA">
        <w:rPr>
          <w:rFonts w:ascii="Arial" w:hAnsi="Arial" w:cs="Arial"/>
          <w:sz w:val="20"/>
          <w:szCs w:val="20"/>
        </w:rPr>
        <w:t xml:space="preserve">, </w:t>
      </w:r>
      <w:hyperlink r:id="rId3172" w:history="1">
        <w:r w:rsidR="00A659BA" w:rsidRPr="00A659BA">
          <w:rPr>
            <w:rFonts w:ascii="Arial" w:hAnsi="Arial" w:cs="Arial"/>
            <w:sz w:val="20"/>
            <w:szCs w:val="20"/>
          </w:rPr>
          <w:t>Arnett DK</w:t>
        </w:r>
      </w:hyperlink>
      <w:r w:rsidR="00A659BA" w:rsidRPr="00A659BA">
        <w:rPr>
          <w:rFonts w:ascii="Arial" w:hAnsi="Arial" w:cs="Arial"/>
          <w:sz w:val="20"/>
          <w:szCs w:val="20"/>
        </w:rPr>
        <w:t xml:space="preserve">, </w:t>
      </w:r>
      <w:hyperlink r:id="rId3173" w:history="1">
        <w:r w:rsidR="00A659BA" w:rsidRPr="00A659BA">
          <w:rPr>
            <w:rFonts w:ascii="Arial" w:hAnsi="Arial" w:cs="Arial"/>
            <w:sz w:val="20"/>
            <w:szCs w:val="20"/>
          </w:rPr>
          <w:t>Hunt SC</w:t>
        </w:r>
      </w:hyperlink>
      <w:r w:rsidR="00A659BA" w:rsidRPr="00A659BA">
        <w:rPr>
          <w:rFonts w:ascii="Arial" w:hAnsi="Arial" w:cs="Arial"/>
          <w:sz w:val="20"/>
          <w:szCs w:val="20"/>
        </w:rPr>
        <w:t xml:space="preserve">, </w:t>
      </w:r>
      <w:hyperlink r:id="rId3174" w:history="1">
        <w:r w:rsidR="00A659BA" w:rsidRPr="00A659BA">
          <w:rPr>
            <w:rFonts w:ascii="Arial" w:hAnsi="Arial" w:cs="Arial"/>
            <w:sz w:val="20"/>
            <w:szCs w:val="20"/>
          </w:rPr>
          <w:t>Boerwinkle E</w:t>
        </w:r>
      </w:hyperlink>
      <w:r w:rsidR="00A659BA">
        <w:rPr>
          <w:rFonts w:ascii="Arial" w:hAnsi="Arial" w:cs="Arial"/>
          <w:sz w:val="20"/>
          <w:szCs w:val="20"/>
        </w:rPr>
        <w:t>,</w:t>
      </w:r>
      <w:r w:rsidR="00A659BA" w:rsidRPr="00A659BA">
        <w:rPr>
          <w:rFonts w:ascii="Arial" w:hAnsi="Arial" w:cs="Arial"/>
          <w:sz w:val="20"/>
          <w:szCs w:val="20"/>
        </w:rPr>
        <w:t xml:space="preserve"> </w:t>
      </w:r>
      <w:hyperlink r:id="rId3175" w:history="1">
        <w:r w:rsidR="00A659BA" w:rsidRPr="00A659BA">
          <w:rPr>
            <w:rFonts w:ascii="Arial" w:hAnsi="Arial" w:cs="Arial"/>
            <w:sz w:val="20"/>
            <w:szCs w:val="20"/>
          </w:rPr>
          <w:t>Candidate Gene Association Resource (</w:t>
        </w:r>
        <w:proofErr w:type="spellStart"/>
        <w:r w:rsidR="00A659BA" w:rsidRPr="00A659BA">
          <w:rPr>
            <w:rFonts w:ascii="Arial" w:hAnsi="Arial" w:cs="Arial"/>
            <w:sz w:val="20"/>
            <w:szCs w:val="20"/>
          </w:rPr>
          <w:t>CARe</w:t>
        </w:r>
        <w:proofErr w:type="spellEnd"/>
        <w:r w:rsidR="00A659BA" w:rsidRPr="00A659BA">
          <w:rPr>
            <w:rFonts w:ascii="Arial" w:hAnsi="Arial" w:cs="Arial"/>
            <w:sz w:val="20"/>
            <w:szCs w:val="20"/>
          </w:rPr>
          <w:t>) Consortium</w:t>
        </w:r>
      </w:hyperlink>
      <w:r w:rsidR="00A659BA" w:rsidRPr="00A659BA">
        <w:rPr>
          <w:rFonts w:ascii="Arial" w:hAnsi="Arial" w:cs="Arial"/>
          <w:sz w:val="20"/>
          <w:szCs w:val="20"/>
        </w:rPr>
        <w:t xml:space="preserve">, </w:t>
      </w:r>
      <w:hyperlink r:id="rId3176" w:history="1">
        <w:r w:rsidR="00A659BA" w:rsidRPr="00A659BA">
          <w:rPr>
            <w:rFonts w:ascii="Arial" w:hAnsi="Arial" w:cs="Arial"/>
            <w:sz w:val="20"/>
            <w:szCs w:val="20"/>
          </w:rPr>
          <w:t>Rao DC</w:t>
        </w:r>
      </w:hyperlink>
      <w:r w:rsidR="00A659BA" w:rsidRPr="00A659BA">
        <w:rPr>
          <w:rFonts w:ascii="Arial" w:hAnsi="Arial" w:cs="Arial"/>
          <w:sz w:val="20"/>
          <w:szCs w:val="20"/>
        </w:rPr>
        <w:t xml:space="preserve">, </w:t>
      </w:r>
      <w:hyperlink r:id="rId3177" w:history="1">
        <w:r w:rsidR="00A659BA" w:rsidRPr="00A659BA">
          <w:rPr>
            <w:rFonts w:ascii="Arial" w:hAnsi="Arial" w:cs="Arial"/>
            <w:sz w:val="20"/>
            <w:szCs w:val="20"/>
          </w:rPr>
          <w:t>Cooper RS</w:t>
        </w:r>
      </w:hyperlink>
      <w:r w:rsidR="00A659BA" w:rsidRPr="00A659BA">
        <w:rPr>
          <w:rFonts w:ascii="Arial" w:hAnsi="Arial" w:cs="Arial"/>
          <w:sz w:val="20"/>
          <w:szCs w:val="20"/>
        </w:rPr>
        <w:t xml:space="preserve">, </w:t>
      </w:r>
      <w:hyperlink r:id="rId3178" w:history="1">
        <w:proofErr w:type="spellStart"/>
        <w:r w:rsidR="00A659BA" w:rsidRPr="00A659BA">
          <w:rPr>
            <w:rFonts w:ascii="Arial" w:hAnsi="Arial" w:cs="Arial"/>
            <w:sz w:val="20"/>
            <w:szCs w:val="20"/>
          </w:rPr>
          <w:t>Risch</w:t>
        </w:r>
        <w:proofErr w:type="spellEnd"/>
        <w:r w:rsidR="00A659BA" w:rsidRPr="00A659BA">
          <w:rPr>
            <w:rFonts w:ascii="Arial" w:hAnsi="Arial" w:cs="Arial"/>
            <w:sz w:val="20"/>
            <w:szCs w:val="20"/>
          </w:rPr>
          <w:t xml:space="preserve"> N</w:t>
        </w:r>
      </w:hyperlink>
      <w:r w:rsidR="00A659BA" w:rsidRPr="00A659BA">
        <w:rPr>
          <w:rFonts w:ascii="Arial" w:hAnsi="Arial" w:cs="Arial"/>
          <w:sz w:val="20"/>
          <w:szCs w:val="20"/>
        </w:rPr>
        <w:t xml:space="preserve">, </w:t>
      </w:r>
      <w:hyperlink r:id="rId3179" w:history="1">
        <w:r w:rsidR="00A659BA" w:rsidRPr="00A659BA">
          <w:rPr>
            <w:rFonts w:ascii="Arial" w:hAnsi="Arial" w:cs="Arial"/>
            <w:sz w:val="20"/>
            <w:szCs w:val="20"/>
          </w:rPr>
          <w:t>Zhu X</w:t>
        </w:r>
      </w:hyperlink>
      <w:r w:rsidR="00A659BA" w:rsidRPr="00A659BA">
        <w:rPr>
          <w:rFonts w:ascii="Arial" w:hAnsi="Arial" w:cs="Arial"/>
          <w:sz w:val="20"/>
          <w:szCs w:val="20"/>
        </w:rPr>
        <w:t xml:space="preserve">. </w:t>
      </w:r>
      <w:r w:rsidR="00A659BA" w:rsidRPr="00A659BA">
        <w:rPr>
          <w:rFonts w:ascii="Arial" w:hAnsi="Arial" w:cs="Arial"/>
          <w:b/>
          <w:i/>
          <w:sz w:val="20"/>
          <w:szCs w:val="20"/>
        </w:rPr>
        <w:t>Variants for HDL-C, LDL-C, and triglycerides identified from admixture mapping and fine-mapping analysis in African American families</w:t>
      </w:r>
      <w:r w:rsidR="00A659BA" w:rsidRPr="00A659BA">
        <w:rPr>
          <w:rFonts w:ascii="Arial" w:hAnsi="Arial" w:cs="Arial"/>
          <w:sz w:val="20"/>
          <w:szCs w:val="20"/>
        </w:rPr>
        <w:t xml:space="preserve">. </w:t>
      </w:r>
      <w:hyperlink r:id="rId3180" w:tooltip="Circulation. Cardiovascular genetics." w:history="1">
        <w:r w:rsidR="00A659BA" w:rsidRPr="00A659BA">
          <w:rPr>
            <w:rFonts w:ascii="Arial" w:hAnsi="Arial" w:cs="Arial"/>
            <w:sz w:val="20"/>
            <w:szCs w:val="20"/>
          </w:rPr>
          <w:t>Circ Cardiovasc Genet.</w:t>
        </w:r>
      </w:hyperlink>
      <w:r w:rsidR="00A659BA" w:rsidRPr="00A659BA">
        <w:rPr>
          <w:rFonts w:ascii="Arial" w:hAnsi="Arial" w:cs="Arial"/>
          <w:sz w:val="20"/>
          <w:szCs w:val="20"/>
        </w:rPr>
        <w:t xml:space="preserve"> 2015 Feb</w:t>
      </w:r>
      <w:r w:rsidR="00A659BA">
        <w:rPr>
          <w:rFonts w:ascii="Arial" w:hAnsi="Arial" w:cs="Arial"/>
          <w:sz w:val="20"/>
          <w:szCs w:val="20"/>
        </w:rPr>
        <w:t xml:space="preserve">. Volume </w:t>
      </w:r>
      <w:r w:rsidR="00A659BA" w:rsidRPr="00A659BA">
        <w:rPr>
          <w:rFonts w:ascii="Arial" w:hAnsi="Arial" w:cs="Arial"/>
          <w:sz w:val="20"/>
          <w:szCs w:val="20"/>
        </w:rPr>
        <w:t>8</w:t>
      </w:r>
      <w:r w:rsidR="00A659BA">
        <w:rPr>
          <w:rFonts w:ascii="Arial" w:hAnsi="Arial" w:cs="Arial"/>
          <w:sz w:val="20"/>
          <w:szCs w:val="20"/>
        </w:rPr>
        <w:t xml:space="preserve">, issue </w:t>
      </w:r>
      <w:r w:rsidR="00A659BA" w:rsidRPr="00A659BA">
        <w:rPr>
          <w:rFonts w:ascii="Arial" w:hAnsi="Arial" w:cs="Arial"/>
          <w:sz w:val="20"/>
          <w:szCs w:val="20"/>
        </w:rPr>
        <w:t>1</w:t>
      </w:r>
      <w:r w:rsidR="00A659BA">
        <w:rPr>
          <w:rFonts w:ascii="Arial" w:hAnsi="Arial" w:cs="Arial"/>
          <w:sz w:val="20"/>
          <w:szCs w:val="20"/>
        </w:rPr>
        <w:t xml:space="preserve">, pp. </w:t>
      </w:r>
      <w:r w:rsidR="00A659BA" w:rsidRPr="00A659BA">
        <w:rPr>
          <w:rFonts w:ascii="Arial" w:hAnsi="Arial" w:cs="Arial"/>
          <w:sz w:val="20"/>
          <w:szCs w:val="20"/>
        </w:rPr>
        <w:t>106-</w:t>
      </w:r>
      <w:r w:rsidR="00A659BA">
        <w:rPr>
          <w:rFonts w:ascii="Arial" w:hAnsi="Arial" w:cs="Arial"/>
          <w:sz w:val="20"/>
          <w:szCs w:val="20"/>
        </w:rPr>
        <w:t>1</w:t>
      </w:r>
      <w:r w:rsidR="00A659BA" w:rsidRPr="00A659BA">
        <w:rPr>
          <w:rFonts w:ascii="Arial" w:hAnsi="Arial" w:cs="Arial"/>
          <w:sz w:val="20"/>
          <w:szCs w:val="20"/>
        </w:rPr>
        <w:t xml:space="preserve">13. PM: 25552592. </w:t>
      </w:r>
      <w:hyperlink r:id="rId3181" w:history="1">
        <w:r w:rsidR="00A659BA" w:rsidRPr="00A659BA">
          <w:rPr>
            <w:rFonts w:ascii="Arial" w:hAnsi="Arial" w:cs="Arial"/>
            <w:sz w:val="20"/>
            <w:szCs w:val="20"/>
          </w:rPr>
          <w:t>PMC4378661</w:t>
        </w:r>
      </w:hyperlink>
    </w:p>
    <w:p w14:paraId="689E4EB1" w14:textId="77777777" w:rsidR="00A659BA" w:rsidRDefault="00A659BA" w:rsidP="002B143C">
      <w:pPr>
        <w:autoSpaceDE w:val="0"/>
        <w:autoSpaceDN w:val="0"/>
        <w:adjustRightInd w:val="0"/>
        <w:spacing w:after="0" w:line="240" w:lineRule="auto"/>
        <w:rPr>
          <w:rFonts w:ascii="Arial" w:hAnsi="Arial" w:cs="Arial"/>
          <w:sz w:val="20"/>
          <w:szCs w:val="20"/>
        </w:rPr>
      </w:pPr>
    </w:p>
    <w:p w14:paraId="1C3DCDD2" w14:textId="77777777" w:rsidR="002B143C" w:rsidRPr="00322787" w:rsidRDefault="00EB557F" w:rsidP="002B143C">
      <w:pPr>
        <w:autoSpaceDE w:val="0"/>
        <w:autoSpaceDN w:val="0"/>
        <w:adjustRightInd w:val="0"/>
        <w:spacing w:after="0" w:line="240" w:lineRule="auto"/>
        <w:rPr>
          <w:rFonts w:ascii="Arial" w:hAnsi="Arial" w:cs="Arial"/>
          <w:sz w:val="20"/>
          <w:szCs w:val="20"/>
        </w:rPr>
      </w:pPr>
      <w:proofErr w:type="spellStart"/>
      <w:r w:rsidRPr="00322787">
        <w:rPr>
          <w:rFonts w:ascii="Arial" w:hAnsi="Arial" w:cs="Arial"/>
          <w:sz w:val="20"/>
          <w:szCs w:val="20"/>
        </w:rPr>
        <w:t>Shungin</w:t>
      </w:r>
      <w:proofErr w:type="spellEnd"/>
      <w:r w:rsidRPr="00322787">
        <w:rPr>
          <w:rFonts w:ascii="Arial" w:hAnsi="Arial" w:cs="Arial"/>
          <w:sz w:val="20"/>
          <w:szCs w:val="20"/>
        </w:rPr>
        <w:t xml:space="preserve"> D, Winkler TW, Croteau-</w:t>
      </w:r>
      <w:proofErr w:type="spellStart"/>
      <w:r w:rsidRPr="00322787">
        <w:rPr>
          <w:rFonts w:ascii="Arial" w:hAnsi="Arial" w:cs="Arial"/>
          <w:sz w:val="20"/>
          <w:szCs w:val="20"/>
        </w:rPr>
        <w:t>Chonka</w:t>
      </w:r>
      <w:proofErr w:type="spellEnd"/>
      <w:r w:rsidRPr="00322787">
        <w:rPr>
          <w:rFonts w:ascii="Arial" w:hAnsi="Arial" w:cs="Arial"/>
          <w:sz w:val="20"/>
          <w:szCs w:val="20"/>
        </w:rPr>
        <w:t xml:space="preserve"> DC, Ferreira T, Locke AE, </w:t>
      </w:r>
      <w:proofErr w:type="spellStart"/>
      <w:r w:rsidRPr="00322787">
        <w:rPr>
          <w:rFonts w:ascii="Arial" w:hAnsi="Arial" w:cs="Arial"/>
          <w:sz w:val="20"/>
          <w:szCs w:val="20"/>
        </w:rPr>
        <w:t>Mägi</w:t>
      </w:r>
      <w:proofErr w:type="spellEnd"/>
      <w:r w:rsidRPr="00322787">
        <w:rPr>
          <w:rFonts w:ascii="Arial" w:hAnsi="Arial" w:cs="Arial"/>
          <w:sz w:val="20"/>
          <w:szCs w:val="20"/>
        </w:rPr>
        <w:t xml:space="preserve"> R, Strawbridge RJ, Pers TH, Fischer K, Justice AE, </w:t>
      </w:r>
      <w:proofErr w:type="spellStart"/>
      <w:r w:rsidRPr="00322787">
        <w:rPr>
          <w:rFonts w:ascii="Arial" w:hAnsi="Arial" w:cs="Arial"/>
          <w:sz w:val="20"/>
          <w:szCs w:val="20"/>
        </w:rPr>
        <w:t>Workalemahu</w:t>
      </w:r>
      <w:proofErr w:type="spellEnd"/>
      <w:r w:rsidRPr="00322787">
        <w:rPr>
          <w:rFonts w:ascii="Arial" w:hAnsi="Arial" w:cs="Arial"/>
          <w:sz w:val="20"/>
          <w:szCs w:val="20"/>
        </w:rPr>
        <w:t xml:space="preserve"> T, Wu JM, </w:t>
      </w:r>
      <w:proofErr w:type="spellStart"/>
      <w:r w:rsidRPr="00322787">
        <w:rPr>
          <w:rFonts w:ascii="Arial" w:hAnsi="Arial" w:cs="Arial"/>
          <w:sz w:val="20"/>
          <w:szCs w:val="20"/>
        </w:rPr>
        <w:t>Buchkovich</w:t>
      </w:r>
      <w:proofErr w:type="spellEnd"/>
      <w:r w:rsidRPr="00322787">
        <w:rPr>
          <w:rFonts w:ascii="Arial" w:hAnsi="Arial" w:cs="Arial"/>
          <w:sz w:val="20"/>
          <w:szCs w:val="20"/>
        </w:rPr>
        <w:t xml:space="preserve"> ML, Heard-Costa NL, Roman TS, </w:t>
      </w:r>
      <w:proofErr w:type="spellStart"/>
      <w:r w:rsidRPr="00322787">
        <w:rPr>
          <w:rFonts w:ascii="Arial" w:hAnsi="Arial" w:cs="Arial"/>
          <w:sz w:val="20"/>
          <w:szCs w:val="20"/>
        </w:rPr>
        <w:t>Drong</w:t>
      </w:r>
      <w:proofErr w:type="spellEnd"/>
      <w:r w:rsidRPr="00322787">
        <w:rPr>
          <w:rFonts w:ascii="Arial" w:hAnsi="Arial" w:cs="Arial"/>
          <w:sz w:val="20"/>
          <w:szCs w:val="20"/>
        </w:rPr>
        <w:t xml:space="preserve"> AW, Song C, Gustafsson S, Day FR, Esko T, Fall T,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Luan J, Randall JC, </w:t>
      </w:r>
      <w:proofErr w:type="spellStart"/>
      <w:r w:rsidRPr="00322787">
        <w:rPr>
          <w:rFonts w:ascii="Arial" w:hAnsi="Arial" w:cs="Arial"/>
          <w:sz w:val="20"/>
          <w:szCs w:val="20"/>
        </w:rPr>
        <w:t>Scherag</w:t>
      </w:r>
      <w:proofErr w:type="spellEnd"/>
      <w:r w:rsidRPr="00322787">
        <w:rPr>
          <w:rFonts w:ascii="Arial" w:hAnsi="Arial" w:cs="Arial"/>
          <w:sz w:val="20"/>
          <w:szCs w:val="20"/>
        </w:rPr>
        <w:t xml:space="preserve"> A,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Wood AR, Chen J, </w:t>
      </w:r>
      <w:proofErr w:type="spellStart"/>
      <w:r w:rsidRPr="00322787">
        <w:rPr>
          <w:rFonts w:ascii="Arial" w:hAnsi="Arial" w:cs="Arial"/>
          <w:sz w:val="20"/>
          <w:szCs w:val="20"/>
        </w:rPr>
        <w:t>Fehrmann</w:t>
      </w:r>
      <w:proofErr w:type="spellEnd"/>
      <w:r w:rsidRPr="00322787">
        <w:rPr>
          <w:rFonts w:ascii="Arial" w:hAnsi="Arial" w:cs="Arial"/>
          <w:sz w:val="20"/>
          <w:szCs w:val="20"/>
        </w:rPr>
        <w:t xml:space="preserve"> R, Karjalainen J, </w:t>
      </w:r>
      <w:proofErr w:type="spellStart"/>
      <w:r w:rsidRPr="00322787">
        <w:rPr>
          <w:rFonts w:ascii="Arial" w:hAnsi="Arial" w:cs="Arial"/>
          <w:sz w:val="20"/>
          <w:szCs w:val="20"/>
        </w:rPr>
        <w:t>Kahali</w:t>
      </w:r>
      <w:proofErr w:type="spellEnd"/>
      <w:r w:rsidRPr="00322787">
        <w:rPr>
          <w:rFonts w:ascii="Arial" w:hAnsi="Arial" w:cs="Arial"/>
          <w:sz w:val="20"/>
          <w:szCs w:val="20"/>
        </w:rPr>
        <w:t xml:space="preserve"> B, Liu CT, Schmidt EM,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 Amin N, Anderson D, Beekman M, Bragg-Gresham JL,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w:t>
      </w:r>
      <w:proofErr w:type="spellStart"/>
      <w:r w:rsidRPr="00322787">
        <w:rPr>
          <w:rFonts w:ascii="Arial" w:hAnsi="Arial" w:cs="Arial"/>
          <w:sz w:val="20"/>
          <w:szCs w:val="20"/>
        </w:rPr>
        <w:t>Demirkan</w:t>
      </w:r>
      <w:proofErr w:type="spellEnd"/>
      <w:r w:rsidRPr="00322787">
        <w:rPr>
          <w:rFonts w:ascii="Arial" w:hAnsi="Arial" w:cs="Arial"/>
          <w:sz w:val="20"/>
          <w:szCs w:val="20"/>
        </w:rPr>
        <w:t xml:space="preserve"> A, Ehret GB,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Goel A, Jackson AU, Johnson T, Kleber ME, </w:t>
      </w:r>
      <w:proofErr w:type="spellStart"/>
      <w:r w:rsidRPr="00322787">
        <w:rPr>
          <w:rFonts w:ascii="Arial" w:hAnsi="Arial" w:cs="Arial"/>
          <w:sz w:val="20"/>
          <w:szCs w:val="20"/>
        </w:rPr>
        <w:t>Kristiansson</w:t>
      </w:r>
      <w:proofErr w:type="spellEnd"/>
      <w:r w:rsidRPr="00322787">
        <w:rPr>
          <w:rFonts w:ascii="Arial" w:hAnsi="Arial" w:cs="Arial"/>
          <w:sz w:val="20"/>
          <w:szCs w:val="20"/>
        </w:rPr>
        <w:t xml:space="preserve"> K,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Mateo Leach I, Medina-Gomez C, Palmer CD, </w:t>
      </w:r>
      <w:proofErr w:type="spellStart"/>
      <w:r w:rsidRPr="00322787">
        <w:rPr>
          <w:rFonts w:ascii="Arial" w:hAnsi="Arial" w:cs="Arial"/>
          <w:sz w:val="20"/>
          <w:szCs w:val="20"/>
        </w:rPr>
        <w:t>Pasko</w:t>
      </w:r>
      <w:proofErr w:type="spellEnd"/>
      <w:r w:rsidRPr="00322787">
        <w:rPr>
          <w:rFonts w:ascii="Arial" w:hAnsi="Arial" w:cs="Arial"/>
          <w:sz w:val="20"/>
          <w:szCs w:val="20"/>
        </w:rPr>
        <w:t xml:space="preserve"> D, </w:t>
      </w:r>
      <w:proofErr w:type="spellStart"/>
      <w:r w:rsidRPr="00322787">
        <w:rPr>
          <w:rFonts w:ascii="Arial" w:hAnsi="Arial" w:cs="Arial"/>
          <w:sz w:val="20"/>
          <w:szCs w:val="20"/>
        </w:rPr>
        <w:t>Pechlivanis</w:t>
      </w:r>
      <w:proofErr w:type="spellEnd"/>
      <w:r w:rsidRPr="00322787">
        <w:rPr>
          <w:rFonts w:ascii="Arial" w:hAnsi="Arial" w:cs="Arial"/>
          <w:sz w:val="20"/>
          <w:szCs w:val="20"/>
        </w:rPr>
        <w:t xml:space="preserve"> S, Peters MJ, Prokopenko I, </w:t>
      </w:r>
      <w:proofErr w:type="spellStart"/>
      <w:r w:rsidRPr="00322787">
        <w:rPr>
          <w:rFonts w:ascii="Arial" w:hAnsi="Arial" w:cs="Arial"/>
          <w:sz w:val="20"/>
          <w:szCs w:val="20"/>
        </w:rPr>
        <w:t>Stančáková</w:t>
      </w:r>
      <w:proofErr w:type="spellEnd"/>
      <w:r w:rsidRPr="00322787">
        <w:rPr>
          <w:rFonts w:ascii="Arial" w:hAnsi="Arial" w:cs="Arial"/>
          <w:sz w:val="20"/>
          <w:szCs w:val="20"/>
        </w:rPr>
        <w:t xml:space="preserve"> A, Ju Sung Y, Tanaka T,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Van Vliet-</w:t>
      </w:r>
      <w:proofErr w:type="spellStart"/>
      <w:r w:rsidRPr="00322787">
        <w:rPr>
          <w:rFonts w:ascii="Arial" w:hAnsi="Arial" w:cs="Arial"/>
          <w:sz w:val="20"/>
          <w:szCs w:val="20"/>
        </w:rPr>
        <w:t>Ostaptchouk</w:t>
      </w:r>
      <w:proofErr w:type="spellEnd"/>
      <w:r w:rsidRPr="00322787">
        <w:rPr>
          <w:rFonts w:ascii="Arial" w:hAnsi="Arial" w:cs="Arial"/>
          <w:sz w:val="20"/>
          <w:szCs w:val="20"/>
        </w:rPr>
        <w:t xml:space="preserve"> JV, </w:t>
      </w:r>
      <w:proofErr w:type="spellStart"/>
      <w:r w:rsidRPr="00322787">
        <w:rPr>
          <w:rFonts w:ascii="Arial" w:hAnsi="Arial" w:cs="Arial"/>
          <w:sz w:val="20"/>
          <w:szCs w:val="20"/>
        </w:rPr>
        <w:t>Yengo</w:t>
      </w:r>
      <w:proofErr w:type="spellEnd"/>
      <w:r w:rsidRPr="00322787">
        <w:rPr>
          <w:rFonts w:ascii="Arial" w:hAnsi="Arial" w:cs="Arial"/>
          <w:sz w:val="20"/>
          <w:szCs w:val="20"/>
        </w:rPr>
        <w:t xml:space="preserve"> L, Zhang W, Albrecht E, </w:t>
      </w:r>
      <w:proofErr w:type="spellStart"/>
      <w:r w:rsidRPr="00322787">
        <w:rPr>
          <w:rFonts w:ascii="Arial" w:hAnsi="Arial" w:cs="Arial"/>
          <w:sz w:val="20"/>
          <w:szCs w:val="20"/>
        </w:rPr>
        <w:t>Ärnlöv</w:t>
      </w:r>
      <w:proofErr w:type="spellEnd"/>
      <w:r w:rsidRPr="00322787">
        <w:rPr>
          <w:rFonts w:ascii="Arial" w:hAnsi="Arial" w:cs="Arial"/>
          <w:sz w:val="20"/>
          <w:szCs w:val="20"/>
        </w:rPr>
        <w:t xml:space="preserve"> J, Arscott GM,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Barrett A, Bellis C, Bennett AJ, Berne C, </w:t>
      </w:r>
      <w:proofErr w:type="spellStart"/>
      <w:r w:rsidRPr="00322787">
        <w:rPr>
          <w:rFonts w:ascii="Arial" w:hAnsi="Arial" w:cs="Arial"/>
          <w:sz w:val="20"/>
          <w:szCs w:val="20"/>
        </w:rPr>
        <w:t>Blüher</w:t>
      </w:r>
      <w:proofErr w:type="spellEnd"/>
      <w:r w:rsidRPr="00322787">
        <w:rPr>
          <w:rFonts w:ascii="Arial" w:hAnsi="Arial" w:cs="Arial"/>
          <w:sz w:val="20"/>
          <w:szCs w:val="20"/>
        </w:rPr>
        <w:t xml:space="preserve"> M, </w:t>
      </w:r>
      <w:proofErr w:type="spellStart"/>
      <w:r w:rsidRPr="00322787">
        <w:rPr>
          <w:rFonts w:ascii="Arial" w:hAnsi="Arial" w:cs="Arial"/>
          <w:sz w:val="20"/>
          <w:szCs w:val="20"/>
        </w:rPr>
        <w:t>Böhringer</w:t>
      </w:r>
      <w:proofErr w:type="spellEnd"/>
      <w:r w:rsidRPr="00322787">
        <w:rPr>
          <w:rFonts w:ascii="Arial" w:hAnsi="Arial" w:cs="Arial"/>
          <w:sz w:val="20"/>
          <w:szCs w:val="20"/>
        </w:rPr>
        <w:t xml:space="preserve"> S, Bonnet F, </w:t>
      </w:r>
      <w:proofErr w:type="spellStart"/>
      <w:r w:rsidRPr="00322787">
        <w:rPr>
          <w:rFonts w:ascii="Arial" w:hAnsi="Arial" w:cs="Arial"/>
          <w:sz w:val="20"/>
          <w:szCs w:val="20"/>
        </w:rPr>
        <w:t>Böttcher</w:t>
      </w:r>
      <w:proofErr w:type="spellEnd"/>
      <w:r w:rsidRPr="00322787">
        <w:rPr>
          <w:rFonts w:ascii="Arial" w:hAnsi="Arial" w:cs="Arial"/>
          <w:sz w:val="20"/>
          <w:szCs w:val="20"/>
        </w:rPr>
        <w:t xml:space="preserve"> Y, </w:t>
      </w:r>
      <w:proofErr w:type="spellStart"/>
      <w:r w:rsidRPr="00322787">
        <w:rPr>
          <w:rFonts w:ascii="Arial" w:hAnsi="Arial" w:cs="Arial"/>
          <w:sz w:val="20"/>
          <w:szCs w:val="20"/>
        </w:rPr>
        <w:t>Bruinenberg</w:t>
      </w:r>
      <w:proofErr w:type="spellEnd"/>
      <w:r w:rsidRPr="00322787">
        <w:rPr>
          <w:rFonts w:ascii="Arial" w:hAnsi="Arial" w:cs="Arial"/>
          <w:sz w:val="20"/>
          <w:szCs w:val="20"/>
        </w:rPr>
        <w:t xml:space="preserve"> M, </w:t>
      </w:r>
      <w:proofErr w:type="spellStart"/>
      <w:r w:rsidRPr="00322787">
        <w:rPr>
          <w:rFonts w:ascii="Arial" w:hAnsi="Arial" w:cs="Arial"/>
          <w:sz w:val="20"/>
          <w:szCs w:val="20"/>
        </w:rPr>
        <w:t>Carba</w:t>
      </w:r>
      <w:proofErr w:type="spellEnd"/>
      <w:r w:rsidRPr="00322787">
        <w:rPr>
          <w:rFonts w:ascii="Arial" w:hAnsi="Arial" w:cs="Arial"/>
          <w:sz w:val="20"/>
          <w:szCs w:val="20"/>
        </w:rPr>
        <w:t xml:space="preserve"> DB, Caspersen IH, Clarke R, </w:t>
      </w:r>
      <w:proofErr w:type="spellStart"/>
      <w:r w:rsidRPr="00322787">
        <w:rPr>
          <w:rFonts w:ascii="Arial" w:hAnsi="Arial" w:cs="Arial"/>
          <w:sz w:val="20"/>
          <w:szCs w:val="20"/>
        </w:rPr>
        <w:t>Daw</w:t>
      </w:r>
      <w:proofErr w:type="spellEnd"/>
      <w:r w:rsidRPr="00322787">
        <w:rPr>
          <w:rFonts w:ascii="Arial" w:hAnsi="Arial" w:cs="Arial"/>
          <w:sz w:val="20"/>
          <w:szCs w:val="20"/>
        </w:rPr>
        <w:t xml:space="preserve"> EW, </w:t>
      </w:r>
      <w:proofErr w:type="spellStart"/>
      <w:r w:rsidRPr="00322787">
        <w:rPr>
          <w:rFonts w:ascii="Arial" w:hAnsi="Arial" w:cs="Arial"/>
          <w:sz w:val="20"/>
          <w:szCs w:val="20"/>
        </w:rPr>
        <w:t>Deelen</w:t>
      </w:r>
      <w:proofErr w:type="spellEnd"/>
      <w:r w:rsidRPr="00322787">
        <w:rPr>
          <w:rFonts w:ascii="Arial" w:hAnsi="Arial" w:cs="Arial"/>
          <w:sz w:val="20"/>
          <w:szCs w:val="20"/>
        </w:rPr>
        <w:t xml:space="preserve"> J, </w:t>
      </w:r>
      <w:proofErr w:type="spellStart"/>
      <w:r w:rsidRPr="00322787">
        <w:rPr>
          <w:rFonts w:ascii="Arial" w:hAnsi="Arial" w:cs="Arial"/>
          <w:sz w:val="20"/>
          <w:szCs w:val="20"/>
        </w:rPr>
        <w:t>Deelman</w:t>
      </w:r>
      <w:proofErr w:type="spellEnd"/>
      <w:r w:rsidRPr="00322787">
        <w:rPr>
          <w:rFonts w:ascii="Arial" w:hAnsi="Arial" w:cs="Arial"/>
          <w:sz w:val="20"/>
          <w:szCs w:val="20"/>
        </w:rPr>
        <w:t xml:space="preserve"> E, Delgado G,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AS, Eklund N, </w:t>
      </w:r>
      <w:proofErr w:type="spellStart"/>
      <w:r w:rsidRPr="00322787">
        <w:rPr>
          <w:rFonts w:ascii="Arial" w:hAnsi="Arial" w:cs="Arial"/>
          <w:sz w:val="20"/>
          <w:szCs w:val="20"/>
        </w:rPr>
        <w:t>Erdos</w:t>
      </w:r>
      <w:proofErr w:type="spellEnd"/>
      <w:r w:rsidRPr="00322787">
        <w:rPr>
          <w:rFonts w:ascii="Arial" w:hAnsi="Arial" w:cs="Arial"/>
          <w:sz w:val="20"/>
          <w:szCs w:val="20"/>
        </w:rPr>
        <w:t xml:space="preserve"> MR, Estrada K, </w:t>
      </w:r>
      <w:proofErr w:type="spellStart"/>
      <w:r w:rsidRPr="00322787">
        <w:rPr>
          <w:rFonts w:ascii="Arial" w:hAnsi="Arial" w:cs="Arial"/>
          <w:sz w:val="20"/>
          <w:szCs w:val="20"/>
        </w:rPr>
        <w:t>Eury</w:t>
      </w:r>
      <w:proofErr w:type="spellEnd"/>
      <w:r w:rsidRPr="00322787">
        <w:rPr>
          <w:rFonts w:ascii="Arial" w:hAnsi="Arial" w:cs="Arial"/>
          <w:sz w:val="20"/>
          <w:szCs w:val="20"/>
        </w:rPr>
        <w:t xml:space="preserve"> E, Friedrich N, Garcia ME, Giedraitis V, </w:t>
      </w:r>
      <w:proofErr w:type="spellStart"/>
      <w:r w:rsidRPr="00322787">
        <w:rPr>
          <w:rFonts w:ascii="Arial" w:hAnsi="Arial" w:cs="Arial"/>
          <w:sz w:val="20"/>
          <w:szCs w:val="20"/>
        </w:rPr>
        <w:t>Gigante</w:t>
      </w:r>
      <w:proofErr w:type="spellEnd"/>
      <w:r w:rsidRPr="00322787">
        <w:rPr>
          <w:rFonts w:ascii="Arial" w:hAnsi="Arial" w:cs="Arial"/>
          <w:sz w:val="20"/>
          <w:szCs w:val="20"/>
        </w:rPr>
        <w:t xml:space="preserve"> B, Go AS, </w:t>
      </w:r>
      <w:proofErr w:type="spellStart"/>
      <w:r w:rsidRPr="00322787">
        <w:rPr>
          <w:rFonts w:ascii="Arial" w:hAnsi="Arial" w:cs="Arial"/>
          <w:sz w:val="20"/>
          <w:szCs w:val="20"/>
        </w:rPr>
        <w:t>Golay</w:t>
      </w:r>
      <w:proofErr w:type="spellEnd"/>
      <w:r w:rsidRPr="00322787">
        <w:rPr>
          <w:rFonts w:ascii="Arial" w:hAnsi="Arial" w:cs="Arial"/>
          <w:sz w:val="20"/>
          <w:szCs w:val="20"/>
        </w:rPr>
        <w:t xml:space="preserve"> A,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w:t>
      </w:r>
      <w:proofErr w:type="spellStart"/>
      <w:r w:rsidRPr="00322787">
        <w:rPr>
          <w:rFonts w:ascii="Arial" w:hAnsi="Arial" w:cs="Arial"/>
          <w:sz w:val="20"/>
          <w:szCs w:val="20"/>
        </w:rPr>
        <w:t>Grammer</w:t>
      </w:r>
      <w:proofErr w:type="spellEnd"/>
      <w:r w:rsidRPr="00322787">
        <w:rPr>
          <w:rFonts w:ascii="Arial" w:hAnsi="Arial" w:cs="Arial"/>
          <w:sz w:val="20"/>
          <w:szCs w:val="20"/>
        </w:rPr>
        <w:t xml:space="preserve"> TB, </w:t>
      </w:r>
      <w:proofErr w:type="spellStart"/>
      <w:r w:rsidRPr="00322787">
        <w:rPr>
          <w:rFonts w:ascii="Arial" w:hAnsi="Arial" w:cs="Arial"/>
          <w:sz w:val="20"/>
          <w:szCs w:val="20"/>
        </w:rPr>
        <w:t>Gräßler</w:t>
      </w:r>
      <w:proofErr w:type="spellEnd"/>
      <w:r w:rsidRPr="00322787">
        <w:rPr>
          <w:rFonts w:ascii="Arial" w:hAnsi="Arial" w:cs="Arial"/>
          <w:sz w:val="20"/>
          <w:szCs w:val="20"/>
        </w:rPr>
        <w:t xml:space="preserve"> J, Grewal J, Groves CJ, Haller T,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Hartman CA, </w:t>
      </w:r>
      <w:proofErr w:type="spellStart"/>
      <w:r w:rsidRPr="00322787">
        <w:rPr>
          <w:rFonts w:ascii="Arial" w:hAnsi="Arial" w:cs="Arial"/>
          <w:sz w:val="20"/>
          <w:szCs w:val="20"/>
        </w:rPr>
        <w:t>Hassinen</w:t>
      </w:r>
      <w:proofErr w:type="spellEnd"/>
      <w:r w:rsidRPr="00322787">
        <w:rPr>
          <w:rFonts w:ascii="Arial" w:hAnsi="Arial" w:cs="Arial"/>
          <w:sz w:val="20"/>
          <w:szCs w:val="20"/>
        </w:rPr>
        <w:t xml:space="preserve"> M, Hayward C, </w:t>
      </w:r>
      <w:proofErr w:type="spellStart"/>
      <w:r w:rsidRPr="00322787">
        <w:rPr>
          <w:rFonts w:ascii="Arial" w:hAnsi="Arial" w:cs="Arial"/>
          <w:sz w:val="20"/>
          <w:szCs w:val="20"/>
        </w:rPr>
        <w:t>Heikkilä</w:t>
      </w:r>
      <w:proofErr w:type="spellEnd"/>
      <w:r w:rsidRPr="00322787">
        <w:rPr>
          <w:rFonts w:ascii="Arial" w:hAnsi="Arial" w:cs="Arial"/>
          <w:sz w:val="20"/>
          <w:szCs w:val="20"/>
        </w:rPr>
        <w:t xml:space="preserve"> K, Herzig KH, Helmer Q, </w:t>
      </w:r>
      <w:proofErr w:type="spellStart"/>
      <w:r w:rsidRPr="00322787">
        <w:rPr>
          <w:rFonts w:ascii="Arial" w:hAnsi="Arial" w:cs="Arial"/>
          <w:sz w:val="20"/>
          <w:szCs w:val="20"/>
        </w:rPr>
        <w:t>Hillege</w:t>
      </w:r>
      <w:proofErr w:type="spellEnd"/>
      <w:r w:rsidRPr="00322787">
        <w:rPr>
          <w:rFonts w:ascii="Arial" w:hAnsi="Arial" w:cs="Arial"/>
          <w:sz w:val="20"/>
          <w:szCs w:val="20"/>
        </w:rPr>
        <w:t xml:space="preserve"> HL, Holmen O, Hunt SC, Isaacs A, </w:t>
      </w:r>
      <w:proofErr w:type="spellStart"/>
      <w:r w:rsidRPr="00322787">
        <w:rPr>
          <w:rFonts w:ascii="Arial" w:hAnsi="Arial" w:cs="Arial"/>
          <w:sz w:val="20"/>
          <w:szCs w:val="20"/>
        </w:rPr>
        <w:t>Ittermann</w:t>
      </w:r>
      <w:proofErr w:type="spellEnd"/>
      <w:r w:rsidRPr="00322787">
        <w:rPr>
          <w:rFonts w:ascii="Arial" w:hAnsi="Arial" w:cs="Arial"/>
          <w:sz w:val="20"/>
          <w:szCs w:val="20"/>
        </w:rPr>
        <w:t xml:space="preserve"> T, James AL, Johansson I, </w:t>
      </w:r>
      <w:proofErr w:type="spellStart"/>
      <w:r w:rsidRPr="00322787">
        <w:rPr>
          <w:rFonts w:ascii="Arial" w:hAnsi="Arial" w:cs="Arial"/>
          <w:sz w:val="20"/>
          <w:szCs w:val="20"/>
        </w:rPr>
        <w:t>Juliusdottir</w:t>
      </w:r>
      <w:proofErr w:type="spellEnd"/>
      <w:r w:rsidRPr="00322787">
        <w:rPr>
          <w:rFonts w:ascii="Arial" w:hAnsi="Arial" w:cs="Arial"/>
          <w:sz w:val="20"/>
          <w:szCs w:val="20"/>
        </w:rPr>
        <w:t xml:space="preserve"> T, </w:t>
      </w:r>
      <w:proofErr w:type="spellStart"/>
      <w:r w:rsidRPr="00322787">
        <w:rPr>
          <w:rFonts w:ascii="Arial" w:hAnsi="Arial" w:cs="Arial"/>
          <w:sz w:val="20"/>
          <w:szCs w:val="20"/>
        </w:rPr>
        <w:t>Kalafati</w:t>
      </w:r>
      <w:proofErr w:type="spellEnd"/>
      <w:r w:rsidRPr="00322787">
        <w:rPr>
          <w:rFonts w:ascii="Arial" w:hAnsi="Arial" w:cs="Arial"/>
          <w:sz w:val="20"/>
          <w:szCs w:val="20"/>
        </w:rPr>
        <w:t xml:space="preserve"> IP, </w:t>
      </w:r>
      <w:proofErr w:type="spellStart"/>
      <w:r w:rsidRPr="00322787">
        <w:rPr>
          <w:rFonts w:ascii="Arial" w:hAnsi="Arial" w:cs="Arial"/>
          <w:sz w:val="20"/>
          <w:szCs w:val="20"/>
        </w:rPr>
        <w:t>Kinnunen</w:t>
      </w:r>
      <w:proofErr w:type="spellEnd"/>
      <w:r w:rsidRPr="00322787">
        <w:rPr>
          <w:rFonts w:ascii="Arial" w:hAnsi="Arial" w:cs="Arial"/>
          <w:sz w:val="20"/>
          <w:szCs w:val="20"/>
        </w:rPr>
        <w:t xml:space="preserve"> L, Koenig W,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IK, </w:t>
      </w:r>
      <w:proofErr w:type="spellStart"/>
      <w:r w:rsidRPr="00322787">
        <w:rPr>
          <w:rFonts w:ascii="Arial" w:hAnsi="Arial" w:cs="Arial"/>
          <w:sz w:val="20"/>
          <w:szCs w:val="20"/>
        </w:rPr>
        <w:t>Kratzer</w:t>
      </w:r>
      <w:proofErr w:type="spellEnd"/>
      <w:r w:rsidRPr="00322787">
        <w:rPr>
          <w:rFonts w:ascii="Arial" w:hAnsi="Arial" w:cs="Arial"/>
          <w:sz w:val="20"/>
          <w:szCs w:val="20"/>
        </w:rPr>
        <w:t xml:space="preserve"> W, Lamina C, Leander K, Lee NR, </w:t>
      </w:r>
      <w:proofErr w:type="spellStart"/>
      <w:r w:rsidRPr="00322787">
        <w:rPr>
          <w:rFonts w:ascii="Arial" w:hAnsi="Arial" w:cs="Arial"/>
          <w:sz w:val="20"/>
          <w:szCs w:val="20"/>
        </w:rPr>
        <w:t>Lichtner</w:t>
      </w:r>
      <w:proofErr w:type="spellEnd"/>
      <w:r w:rsidRPr="00322787">
        <w:rPr>
          <w:rFonts w:ascii="Arial" w:hAnsi="Arial" w:cs="Arial"/>
          <w:sz w:val="20"/>
          <w:szCs w:val="20"/>
        </w:rPr>
        <w:t xml:space="preserve"> P, Lind L, </w:t>
      </w:r>
      <w:proofErr w:type="spellStart"/>
      <w:r w:rsidRPr="00322787">
        <w:rPr>
          <w:rFonts w:ascii="Arial" w:hAnsi="Arial" w:cs="Arial"/>
          <w:sz w:val="20"/>
          <w:szCs w:val="20"/>
        </w:rPr>
        <w:t>Lindström</w:t>
      </w:r>
      <w:proofErr w:type="spellEnd"/>
      <w:r w:rsidRPr="00322787">
        <w:rPr>
          <w:rFonts w:ascii="Arial" w:hAnsi="Arial" w:cs="Arial"/>
          <w:sz w:val="20"/>
          <w:szCs w:val="20"/>
        </w:rPr>
        <w:t xml:space="preserve"> J, </w:t>
      </w:r>
      <w:proofErr w:type="spellStart"/>
      <w:r w:rsidRPr="00322787">
        <w:rPr>
          <w:rFonts w:ascii="Arial" w:hAnsi="Arial" w:cs="Arial"/>
          <w:sz w:val="20"/>
          <w:szCs w:val="20"/>
        </w:rPr>
        <w:t>Lobbens</w:t>
      </w:r>
      <w:proofErr w:type="spellEnd"/>
      <w:r w:rsidRPr="00322787">
        <w:rPr>
          <w:rFonts w:ascii="Arial" w:hAnsi="Arial" w:cs="Arial"/>
          <w:sz w:val="20"/>
          <w:szCs w:val="20"/>
        </w:rPr>
        <w:t xml:space="preserve"> S, </w:t>
      </w:r>
      <w:proofErr w:type="spellStart"/>
      <w:r w:rsidRPr="00322787">
        <w:rPr>
          <w:rFonts w:ascii="Arial" w:hAnsi="Arial" w:cs="Arial"/>
          <w:sz w:val="20"/>
          <w:szCs w:val="20"/>
        </w:rPr>
        <w:t>Lorentzon</w:t>
      </w:r>
      <w:proofErr w:type="spellEnd"/>
      <w:r w:rsidRPr="00322787">
        <w:rPr>
          <w:rFonts w:ascii="Arial" w:hAnsi="Arial" w:cs="Arial"/>
          <w:sz w:val="20"/>
          <w:szCs w:val="20"/>
        </w:rPr>
        <w:t xml:space="preserve"> M, Mach F, Magnusson PK, Mahajan A, McArdle WL, </w:t>
      </w:r>
      <w:proofErr w:type="spellStart"/>
      <w:r w:rsidRPr="00322787">
        <w:rPr>
          <w:rFonts w:ascii="Arial" w:hAnsi="Arial" w:cs="Arial"/>
          <w:sz w:val="20"/>
          <w:szCs w:val="20"/>
        </w:rPr>
        <w:t>Menni</w:t>
      </w:r>
      <w:proofErr w:type="spellEnd"/>
      <w:r w:rsidRPr="00322787">
        <w:rPr>
          <w:rFonts w:ascii="Arial" w:hAnsi="Arial" w:cs="Arial"/>
          <w:sz w:val="20"/>
          <w:szCs w:val="20"/>
        </w:rPr>
        <w:t xml:space="preserve"> C, Merger S, </w:t>
      </w:r>
      <w:proofErr w:type="spellStart"/>
      <w:r w:rsidRPr="00322787">
        <w:rPr>
          <w:rFonts w:ascii="Arial" w:hAnsi="Arial" w:cs="Arial"/>
          <w:sz w:val="20"/>
          <w:szCs w:val="20"/>
        </w:rPr>
        <w:t>Mihailov</w:t>
      </w:r>
      <w:proofErr w:type="spellEnd"/>
      <w:r w:rsidRPr="00322787">
        <w:rPr>
          <w:rFonts w:ascii="Arial" w:hAnsi="Arial" w:cs="Arial"/>
          <w:sz w:val="20"/>
          <w:szCs w:val="20"/>
        </w:rPr>
        <w:t xml:space="preserve"> E, Milani L, Mills R, </w:t>
      </w:r>
      <w:proofErr w:type="spellStart"/>
      <w:r w:rsidRPr="00322787">
        <w:rPr>
          <w:rFonts w:ascii="Arial" w:hAnsi="Arial" w:cs="Arial"/>
          <w:sz w:val="20"/>
          <w:szCs w:val="20"/>
        </w:rPr>
        <w:t>Moayyeri</w:t>
      </w:r>
      <w:proofErr w:type="spellEnd"/>
      <w:r w:rsidRPr="00322787">
        <w:rPr>
          <w:rFonts w:ascii="Arial" w:hAnsi="Arial" w:cs="Arial"/>
          <w:sz w:val="20"/>
          <w:szCs w:val="20"/>
        </w:rPr>
        <w:t xml:space="preserve"> A,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w:t>
      </w:r>
      <w:proofErr w:type="spellStart"/>
      <w:r w:rsidRPr="00322787">
        <w:rPr>
          <w:rFonts w:ascii="Arial" w:hAnsi="Arial" w:cs="Arial"/>
          <w:sz w:val="20"/>
          <w:szCs w:val="20"/>
        </w:rPr>
        <w:t>Mooijaart</w:t>
      </w:r>
      <w:proofErr w:type="spellEnd"/>
      <w:r w:rsidRPr="00322787">
        <w:rPr>
          <w:rFonts w:ascii="Arial" w:hAnsi="Arial" w:cs="Arial"/>
          <w:sz w:val="20"/>
          <w:szCs w:val="20"/>
        </w:rPr>
        <w:t xml:space="preserve"> SP, </w:t>
      </w:r>
      <w:proofErr w:type="spellStart"/>
      <w:r w:rsidRPr="00322787">
        <w:rPr>
          <w:rFonts w:ascii="Arial" w:hAnsi="Arial" w:cs="Arial"/>
          <w:sz w:val="20"/>
          <w:szCs w:val="20"/>
        </w:rPr>
        <w:t>Mühleisen</w:t>
      </w:r>
      <w:proofErr w:type="spellEnd"/>
      <w:r w:rsidRPr="00322787">
        <w:rPr>
          <w:rFonts w:ascii="Arial" w:hAnsi="Arial" w:cs="Arial"/>
          <w:sz w:val="20"/>
          <w:szCs w:val="20"/>
        </w:rPr>
        <w:t xml:space="preserve"> TW, </w:t>
      </w:r>
      <w:proofErr w:type="spellStart"/>
      <w:r w:rsidRPr="00322787">
        <w:rPr>
          <w:rFonts w:ascii="Arial" w:hAnsi="Arial" w:cs="Arial"/>
          <w:sz w:val="20"/>
          <w:szCs w:val="20"/>
        </w:rPr>
        <w:t>Mulas</w:t>
      </w:r>
      <w:proofErr w:type="spellEnd"/>
      <w:r w:rsidRPr="00322787">
        <w:rPr>
          <w:rFonts w:ascii="Arial" w:hAnsi="Arial" w:cs="Arial"/>
          <w:sz w:val="20"/>
          <w:szCs w:val="20"/>
        </w:rPr>
        <w:t xml:space="preserve"> A, Müller G, Müller-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w:t>
      </w:r>
      <w:proofErr w:type="spellStart"/>
      <w:r w:rsidRPr="00322787">
        <w:rPr>
          <w:rFonts w:ascii="Arial" w:hAnsi="Arial" w:cs="Arial"/>
          <w:sz w:val="20"/>
          <w:szCs w:val="20"/>
        </w:rPr>
        <w:t>Nagaraja</w:t>
      </w:r>
      <w:proofErr w:type="spellEnd"/>
      <w:r w:rsidRPr="00322787">
        <w:rPr>
          <w:rFonts w:ascii="Arial" w:hAnsi="Arial" w:cs="Arial"/>
          <w:sz w:val="20"/>
          <w:szCs w:val="20"/>
        </w:rPr>
        <w:t xml:space="preserve"> R,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w:t>
      </w:r>
      <w:proofErr w:type="spellStart"/>
      <w:r w:rsidRPr="00322787">
        <w:rPr>
          <w:rFonts w:ascii="Arial" w:hAnsi="Arial" w:cs="Arial"/>
          <w:sz w:val="20"/>
          <w:szCs w:val="20"/>
        </w:rPr>
        <w:t>Narisu</w:t>
      </w:r>
      <w:proofErr w:type="spellEnd"/>
      <w:r w:rsidRPr="00322787">
        <w:rPr>
          <w:rFonts w:ascii="Arial" w:hAnsi="Arial" w:cs="Arial"/>
          <w:sz w:val="20"/>
          <w:szCs w:val="20"/>
        </w:rPr>
        <w:t xml:space="preserve"> N, </w:t>
      </w:r>
      <w:proofErr w:type="spellStart"/>
      <w:r w:rsidRPr="00322787">
        <w:rPr>
          <w:rFonts w:ascii="Arial" w:hAnsi="Arial" w:cs="Arial"/>
          <w:sz w:val="20"/>
          <w:szCs w:val="20"/>
        </w:rPr>
        <w:t>Glorioso</w:t>
      </w:r>
      <w:proofErr w:type="spellEnd"/>
      <w:r w:rsidRPr="00322787">
        <w:rPr>
          <w:rFonts w:ascii="Arial" w:hAnsi="Arial" w:cs="Arial"/>
          <w:sz w:val="20"/>
          <w:szCs w:val="20"/>
        </w:rPr>
        <w:t xml:space="preserve"> N, Nolte IM, Olden M, Rayner NW, </w:t>
      </w:r>
      <w:proofErr w:type="spellStart"/>
      <w:r w:rsidRPr="00322787">
        <w:rPr>
          <w:rFonts w:ascii="Arial" w:hAnsi="Arial" w:cs="Arial"/>
          <w:sz w:val="20"/>
          <w:szCs w:val="20"/>
        </w:rPr>
        <w:t>Renstrom</w:t>
      </w:r>
      <w:proofErr w:type="spellEnd"/>
      <w:r w:rsidRPr="00322787">
        <w:rPr>
          <w:rFonts w:ascii="Arial" w:hAnsi="Arial" w:cs="Arial"/>
          <w:sz w:val="20"/>
          <w:szCs w:val="20"/>
        </w:rPr>
        <w:t xml:space="preserve"> F, </w:t>
      </w:r>
      <w:proofErr w:type="spellStart"/>
      <w:r w:rsidRPr="00322787">
        <w:rPr>
          <w:rFonts w:ascii="Arial" w:hAnsi="Arial" w:cs="Arial"/>
          <w:sz w:val="20"/>
          <w:szCs w:val="20"/>
        </w:rPr>
        <w:t>Ried</w:t>
      </w:r>
      <w:proofErr w:type="spellEnd"/>
      <w:r w:rsidRPr="00322787">
        <w:rPr>
          <w:rFonts w:ascii="Arial" w:hAnsi="Arial" w:cs="Arial"/>
          <w:sz w:val="20"/>
          <w:szCs w:val="20"/>
        </w:rPr>
        <w:t xml:space="preserve"> JS, Robertson NR, Rose LM,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Scharnagl</w:t>
      </w:r>
      <w:proofErr w:type="spellEnd"/>
      <w:r w:rsidRPr="00322787">
        <w:rPr>
          <w:rFonts w:ascii="Arial" w:hAnsi="Arial" w:cs="Arial"/>
          <w:sz w:val="20"/>
          <w:szCs w:val="20"/>
        </w:rPr>
        <w:t xml:space="preserve"> H, </w:t>
      </w:r>
      <w:proofErr w:type="spellStart"/>
      <w:r w:rsidRPr="00322787">
        <w:rPr>
          <w:rFonts w:ascii="Arial" w:hAnsi="Arial" w:cs="Arial"/>
          <w:sz w:val="20"/>
          <w:szCs w:val="20"/>
        </w:rPr>
        <w:t>Scholtens</w:t>
      </w:r>
      <w:proofErr w:type="spellEnd"/>
      <w:r w:rsidRPr="00322787">
        <w:rPr>
          <w:rFonts w:ascii="Arial" w:hAnsi="Arial" w:cs="Arial"/>
          <w:sz w:val="20"/>
          <w:szCs w:val="20"/>
        </w:rPr>
        <w:t xml:space="preserve"> S, </w:t>
      </w:r>
      <w:proofErr w:type="spellStart"/>
      <w:r w:rsidRPr="00322787">
        <w:rPr>
          <w:rFonts w:ascii="Arial" w:hAnsi="Arial" w:cs="Arial"/>
          <w:sz w:val="20"/>
          <w:szCs w:val="20"/>
        </w:rPr>
        <w:t>Sennblad</w:t>
      </w:r>
      <w:proofErr w:type="spellEnd"/>
      <w:r w:rsidRPr="00322787">
        <w:rPr>
          <w:rFonts w:ascii="Arial" w:hAnsi="Arial" w:cs="Arial"/>
          <w:sz w:val="20"/>
          <w:szCs w:val="20"/>
        </w:rPr>
        <w:t xml:space="preserve"> B, </w:t>
      </w:r>
      <w:proofErr w:type="spellStart"/>
      <w:r w:rsidRPr="00322787">
        <w:rPr>
          <w:rFonts w:ascii="Arial" w:hAnsi="Arial" w:cs="Arial"/>
          <w:sz w:val="20"/>
          <w:szCs w:val="20"/>
        </w:rPr>
        <w:t>Seufferlein</w:t>
      </w:r>
      <w:proofErr w:type="spellEnd"/>
      <w:r w:rsidRPr="00322787">
        <w:rPr>
          <w:rFonts w:ascii="Arial" w:hAnsi="Arial" w:cs="Arial"/>
          <w:sz w:val="20"/>
          <w:szCs w:val="20"/>
        </w:rPr>
        <w:t xml:space="preserve"> T,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CM, Vernon Smith A, Stirrups K, Stringham HM, </w:t>
      </w:r>
      <w:proofErr w:type="spellStart"/>
      <w:r w:rsidRPr="00322787">
        <w:rPr>
          <w:rFonts w:ascii="Arial" w:hAnsi="Arial" w:cs="Arial"/>
          <w:sz w:val="20"/>
          <w:szCs w:val="20"/>
        </w:rPr>
        <w:t>Sundström</w:t>
      </w:r>
      <w:proofErr w:type="spellEnd"/>
      <w:r w:rsidRPr="00322787">
        <w:rPr>
          <w:rFonts w:ascii="Arial" w:hAnsi="Arial" w:cs="Arial"/>
          <w:sz w:val="20"/>
          <w:szCs w:val="20"/>
        </w:rPr>
        <w:t xml:space="preserve"> J, </w:t>
      </w:r>
      <w:proofErr w:type="spellStart"/>
      <w:r w:rsidRPr="00322787">
        <w:rPr>
          <w:rFonts w:ascii="Arial" w:hAnsi="Arial" w:cs="Arial"/>
          <w:sz w:val="20"/>
          <w:szCs w:val="20"/>
        </w:rPr>
        <w:t>Swertz</w:t>
      </w:r>
      <w:proofErr w:type="spellEnd"/>
      <w:r w:rsidRPr="00322787">
        <w:rPr>
          <w:rFonts w:ascii="Arial" w:hAnsi="Arial" w:cs="Arial"/>
          <w:sz w:val="20"/>
          <w:szCs w:val="20"/>
        </w:rPr>
        <w:t xml:space="preserve"> MA, Swift AJ, </w:t>
      </w:r>
      <w:proofErr w:type="spellStart"/>
      <w:r w:rsidRPr="00322787">
        <w:rPr>
          <w:rFonts w:ascii="Arial" w:hAnsi="Arial" w:cs="Arial"/>
          <w:sz w:val="20"/>
          <w:szCs w:val="20"/>
        </w:rPr>
        <w:t>Syvänen</w:t>
      </w:r>
      <w:proofErr w:type="spellEnd"/>
      <w:r w:rsidRPr="00322787">
        <w:rPr>
          <w:rFonts w:ascii="Arial" w:hAnsi="Arial" w:cs="Arial"/>
          <w:sz w:val="20"/>
          <w:szCs w:val="20"/>
        </w:rPr>
        <w:t xml:space="preserve"> AC, </w:t>
      </w:r>
      <w:proofErr w:type="spellStart"/>
      <w:r w:rsidRPr="00322787">
        <w:rPr>
          <w:rFonts w:ascii="Arial" w:hAnsi="Arial" w:cs="Arial"/>
          <w:sz w:val="20"/>
          <w:szCs w:val="20"/>
        </w:rPr>
        <w:t>Tayo</w:t>
      </w:r>
      <w:proofErr w:type="spellEnd"/>
      <w:r w:rsidRPr="00322787">
        <w:rPr>
          <w:rFonts w:ascii="Arial" w:hAnsi="Arial" w:cs="Arial"/>
          <w:sz w:val="20"/>
          <w:szCs w:val="20"/>
        </w:rPr>
        <w:t xml:space="preserve"> BO,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Tomaschitz</w:t>
      </w:r>
      <w:proofErr w:type="spellEnd"/>
      <w:r w:rsidRPr="00322787">
        <w:rPr>
          <w:rFonts w:ascii="Arial" w:hAnsi="Arial" w:cs="Arial"/>
          <w:sz w:val="20"/>
          <w:szCs w:val="20"/>
        </w:rPr>
        <w:t xml:space="preserve"> A, </w:t>
      </w:r>
      <w:proofErr w:type="spellStart"/>
      <w:r w:rsidRPr="00322787">
        <w:rPr>
          <w:rFonts w:ascii="Arial" w:hAnsi="Arial" w:cs="Arial"/>
          <w:sz w:val="20"/>
          <w:szCs w:val="20"/>
        </w:rPr>
        <w:t>Troffa</w:t>
      </w:r>
      <w:proofErr w:type="spellEnd"/>
      <w:r w:rsidRPr="00322787">
        <w:rPr>
          <w:rFonts w:ascii="Arial" w:hAnsi="Arial" w:cs="Arial"/>
          <w:sz w:val="20"/>
          <w:szCs w:val="20"/>
        </w:rPr>
        <w:t xml:space="preserve"> C, van Oort FV, Verweij N, </w:t>
      </w:r>
      <w:proofErr w:type="spellStart"/>
      <w:r w:rsidRPr="00322787">
        <w:rPr>
          <w:rFonts w:ascii="Arial" w:hAnsi="Arial" w:cs="Arial"/>
          <w:sz w:val="20"/>
          <w:szCs w:val="20"/>
        </w:rPr>
        <w:t>Vonk</w:t>
      </w:r>
      <w:proofErr w:type="spellEnd"/>
      <w:r w:rsidRPr="00322787">
        <w:rPr>
          <w:rFonts w:ascii="Arial" w:hAnsi="Arial" w:cs="Arial"/>
          <w:sz w:val="20"/>
          <w:szCs w:val="20"/>
        </w:rPr>
        <w:t xml:space="preserve"> JM, Waite LL, </w:t>
      </w:r>
      <w:proofErr w:type="spellStart"/>
      <w:r w:rsidRPr="00322787">
        <w:rPr>
          <w:rFonts w:ascii="Arial" w:hAnsi="Arial" w:cs="Arial"/>
          <w:sz w:val="20"/>
          <w:szCs w:val="20"/>
        </w:rPr>
        <w:t>Wennauer</w:t>
      </w:r>
      <w:proofErr w:type="spellEnd"/>
      <w:r w:rsidRPr="00322787">
        <w:rPr>
          <w:rFonts w:ascii="Arial" w:hAnsi="Arial" w:cs="Arial"/>
          <w:sz w:val="20"/>
          <w:szCs w:val="20"/>
        </w:rPr>
        <w:t xml:space="preserve"> R, </w:t>
      </w:r>
      <w:proofErr w:type="spellStart"/>
      <w:r w:rsidRPr="00322787">
        <w:rPr>
          <w:rFonts w:ascii="Arial" w:hAnsi="Arial" w:cs="Arial"/>
          <w:sz w:val="20"/>
          <w:szCs w:val="20"/>
        </w:rPr>
        <w:t>Wilsgaard</w:t>
      </w:r>
      <w:proofErr w:type="spellEnd"/>
      <w:r w:rsidRPr="00322787">
        <w:rPr>
          <w:rFonts w:ascii="Arial" w:hAnsi="Arial" w:cs="Arial"/>
          <w:sz w:val="20"/>
          <w:szCs w:val="20"/>
        </w:rPr>
        <w:t xml:space="preserve"> T,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Wong A, Zhang Q, Hua Zhao J, Brennan EP, Choi M, Eriksson P, </w:t>
      </w:r>
      <w:proofErr w:type="spellStart"/>
      <w:r w:rsidRPr="00322787">
        <w:rPr>
          <w:rFonts w:ascii="Arial" w:hAnsi="Arial" w:cs="Arial"/>
          <w:sz w:val="20"/>
          <w:szCs w:val="20"/>
        </w:rPr>
        <w:t>Folkersen</w:t>
      </w:r>
      <w:proofErr w:type="spellEnd"/>
      <w:r w:rsidRPr="00322787">
        <w:rPr>
          <w:rFonts w:ascii="Arial" w:hAnsi="Arial" w:cs="Arial"/>
          <w:sz w:val="20"/>
          <w:szCs w:val="20"/>
        </w:rPr>
        <w:t xml:space="preserve"> L, Franco-</w:t>
      </w:r>
      <w:proofErr w:type="spellStart"/>
      <w:r w:rsidRPr="00322787">
        <w:rPr>
          <w:rFonts w:ascii="Arial" w:hAnsi="Arial" w:cs="Arial"/>
          <w:sz w:val="20"/>
          <w:szCs w:val="20"/>
        </w:rPr>
        <w:t>Cereceda</w:t>
      </w:r>
      <w:proofErr w:type="spellEnd"/>
      <w:r w:rsidRPr="00322787">
        <w:rPr>
          <w:rFonts w:ascii="Arial" w:hAnsi="Arial" w:cs="Arial"/>
          <w:sz w:val="20"/>
          <w:szCs w:val="20"/>
        </w:rPr>
        <w:t xml:space="preserve"> A, </w:t>
      </w:r>
      <w:proofErr w:type="spellStart"/>
      <w:r w:rsidRPr="00322787">
        <w:rPr>
          <w:rFonts w:ascii="Arial" w:hAnsi="Arial" w:cs="Arial"/>
          <w:sz w:val="20"/>
          <w:szCs w:val="20"/>
        </w:rPr>
        <w:t>Gharavi</w:t>
      </w:r>
      <w:proofErr w:type="spellEnd"/>
      <w:r w:rsidRPr="00322787">
        <w:rPr>
          <w:rFonts w:ascii="Arial" w:hAnsi="Arial" w:cs="Arial"/>
          <w:sz w:val="20"/>
          <w:szCs w:val="20"/>
        </w:rPr>
        <w:t xml:space="preserve"> AG, </w:t>
      </w:r>
      <w:proofErr w:type="spellStart"/>
      <w:r w:rsidRPr="00322787">
        <w:rPr>
          <w:rFonts w:ascii="Arial" w:hAnsi="Arial" w:cs="Arial"/>
          <w:sz w:val="20"/>
          <w:szCs w:val="20"/>
        </w:rPr>
        <w:t>Hedman</w:t>
      </w:r>
      <w:proofErr w:type="spellEnd"/>
      <w:r w:rsidRPr="00322787">
        <w:rPr>
          <w:rFonts w:ascii="Arial" w:hAnsi="Arial" w:cs="Arial"/>
          <w:sz w:val="20"/>
          <w:szCs w:val="20"/>
        </w:rPr>
        <w:t xml:space="preserve"> ÅK, </w:t>
      </w:r>
      <w:proofErr w:type="spellStart"/>
      <w:r w:rsidRPr="00322787">
        <w:rPr>
          <w:rFonts w:ascii="Arial" w:hAnsi="Arial" w:cs="Arial"/>
          <w:sz w:val="20"/>
          <w:szCs w:val="20"/>
        </w:rPr>
        <w:t>Hivert</w:t>
      </w:r>
      <w:proofErr w:type="spellEnd"/>
      <w:r w:rsidRPr="00322787">
        <w:rPr>
          <w:rFonts w:ascii="Arial" w:hAnsi="Arial" w:cs="Arial"/>
          <w:sz w:val="20"/>
          <w:szCs w:val="20"/>
        </w:rPr>
        <w:t xml:space="preserve"> MF, Huang J,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w:t>
      </w:r>
      <w:proofErr w:type="spellStart"/>
      <w:r w:rsidRPr="00322787">
        <w:rPr>
          <w:rFonts w:ascii="Arial" w:hAnsi="Arial" w:cs="Arial"/>
          <w:sz w:val="20"/>
          <w:szCs w:val="20"/>
        </w:rPr>
        <w:t>Karpe</w:t>
      </w:r>
      <w:proofErr w:type="spellEnd"/>
      <w:r w:rsidRPr="00322787">
        <w:rPr>
          <w:rFonts w:ascii="Arial" w:hAnsi="Arial" w:cs="Arial"/>
          <w:sz w:val="20"/>
          <w:szCs w:val="20"/>
        </w:rPr>
        <w:t xml:space="preserve"> F, </w:t>
      </w:r>
      <w:proofErr w:type="spellStart"/>
      <w:r w:rsidRPr="00322787">
        <w:rPr>
          <w:rFonts w:ascii="Arial" w:hAnsi="Arial" w:cs="Arial"/>
          <w:sz w:val="20"/>
          <w:szCs w:val="20"/>
        </w:rPr>
        <w:t>Keildson</w:t>
      </w:r>
      <w:proofErr w:type="spellEnd"/>
      <w:r w:rsidRPr="00322787">
        <w:rPr>
          <w:rFonts w:ascii="Arial" w:hAnsi="Arial" w:cs="Arial"/>
          <w:sz w:val="20"/>
          <w:szCs w:val="20"/>
        </w:rPr>
        <w:t xml:space="preserve"> S, Kiryluk K, Liang L, </w:t>
      </w:r>
      <w:proofErr w:type="spellStart"/>
      <w:r w:rsidRPr="00322787">
        <w:rPr>
          <w:rFonts w:ascii="Arial" w:hAnsi="Arial" w:cs="Arial"/>
          <w:sz w:val="20"/>
          <w:szCs w:val="20"/>
        </w:rPr>
        <w:t>Lifton</w:t>
      </w:r>
      <w:proofErr w:type="spellEnd"/>
      <w:r w:rsidRPr="00322787">
        <w:rPr>
          <w:rFonts w:ascii="Arial" w:hAnsi="Arial" w:cs="Arial"/>
          <w:sz w:val="20"/>
          <w:szCs w:val="20"/>
        </w:rPr>
        <w:t xml:space="preserve"> RP, Ma B, McKnight AJ, McPherson R,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Min JL, Moffatt MF, Montgomery GW,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Nicholson G, </w:t>
      </w:r>
      <w:proofErr w:type="spellStart"/>
      <w:r w:rsidRPr="00322787">
        <w:rPr>
          <w:rFonts w:ascii="Arial" w:hAnsi="Arial" w:cs="Arial"/>
          <w:sz w:val="20"/>
          <w:szCs w:val="20"/>
        </w:rPr>
        <w:t>Nyholt</w:t>
      </w:r>
      <w:proofErr w:type="spellEnd"/>
      <w:r w:rsidRPr="00322787">
        <w:rPr>
          <w:rFonts w:ascii="Arial" w:hAnsi="Arial" w:cs="Arial"/>
          <w:sz w:val="20"/>
          <w:szCs w:val="20"/>
        </w:rPr>
        <w:t xml:space="preserve"> DR, Olsson C, Perry JR, </w:t>
      </w:r>
      <w:proofErr w:type="spellStart"/>
      <w:r w:rsidRPr="00322787">
        <w:rPr>
          <w:rFonts w:ascii="Arial" w:hAnsi="Arial" w:cs="Arial"/>
          <w:sz w:val="20"/>
          <w:szCs w:val="20"/>
        </w:rPr>
        <w:t>Reinmaa</w:t>
      </w:r>
      <w:proofErr w:type="spellEnd"/>
      <w:r w:rsidRPr="00322787">
        <w:rPr>
          <w:rFonts w:ascii="Arial" w:hAnsi="Arial" w:cs="Arial"/>
          <w:sz w:val="20"/>
          <w:szCs w:val="20"/>
        </w:rPr>
        <w:t xml:space="preserve"> E, Salem RM, </w:t>
      </w:r>
      <w:proofErr w:type="spellStart"/>
      <w:r w:rsidRPr="00322787">
        <w:rPr>
          <w:rFonts w:ascii="Arial" w:hAnsi="Arial" w:cs="Arial"/>
          <w:sz w:val="20"/>
          <w:szCs w:val="20"/>
        </w:rPr>
        <w:t>Sandholm</w:t>
      </w:r>
      <w:proofErr w:type="spellEnd"/>
      <w:r w:rsidRPr="00322787">
        <w:rPr>
          <w:rFonts w:ascii="Arial" w:hAnsi="Arial" w:cs="Arial"/>
          <w:sz w:val="20"/>
          <w:szCs w:val="20"/>
        </w:rPr>
        <w:t xml:space="preserve"> N, </w:t>
      </w:r>
      <w:proofErr w:type="spellStart"/>
      <w:r w:rsidRPr="00322787">
        <w:rPr>
          <w:rFonts w:ascii="Arial" w:hAnsi="Arial" w:cs="Arial"/>
          <w:sz w:val="20"/>
          <w:szCs w:val="20"/>
        </w:rPr>
        <w:t>Schadt</w:t>
      </w:r>
      <w:proofErr w:type="spellEnd"/>
      <w:r w:rsidRPr="00322787">
        <w:rPr>
          <w:rFonts w:ascii="Arial" w:hAnsi="Arial" w:cs="Arial"/>
          <w:sz w:val="20"/>
          <w:szCs w:val="20"/>
        </w:rPr>
        <w:t xml:space="preserve"> EE, Scott RA,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L, Vallejo EE, </w:t>
      </w:r>
      <w:proofErr w:type="spellStart"/>
      <w:r w:rsidRPr="00322787">
        <w:rPr>
          <w:rFonts w:ascii="Arial" w:hAnsi="Arial" w:cs="Arial"/>
          <w:sz w:val="20"/>
          <w:szCs w:val="20"/>
        </w:rPr>
        <w:t>Westra</w:t>
      </w:r>
      <w:proofErr w:type="spellEnd"/>
      <w:r w:rsidRPr="00322787">
        <w:rPr>
          <w:rFonts w:ascii="Arial" w:hAnsi="Arial" w:cs="Arial"/>
          <w:sz w:val="20"/>
          <w:szCs w:val="20"/>
        </w:rPr>
        <w:t xml:space="preserve"> HJ, Zondervan KT; </w:t>
      </w:r>
      <w:proofErr w:type="spellStart"/>
      <w:r w:rsidRPr="00322787">
        <w:rPr>
          <w:rFonts w:ascii="Arial" w:hAnsi="Arial" w:cs="Arial"/>
          <w:sz w:val="20"/>
          <w:szCs w:val="20"/>
        </w:rPr>
        <w:t>ADIPOGen</w:t>
      </w:r>
      <w:proofErr w:type="spellEnd"/>
      <w:r w:rsidRPr="00322787">
        <w:rPr>
          <w:rFonts w:ascii="Arial" w:hAnsi="Arial" w:cs="Arial"/>
          <w:sz w:val="20"/>
          <w:szCs w:val="20"/>
        </w:rPr>
        <w:t xml:space="preserve"> Consortium</w:t>
      </w:r>
      <w:r w:rsidR="008B7EDB">
        <w:rPr>
          <w:rFonts w:ascii="Arial" w:hAnsi="Arial" w:cs="Arial"/>
          <w:sz w:val="20"/>
          <w:szCs w:val="20"/>
        </w:rPr>
        <w:t>, CARDIOGRAMplusC4D Consortium,</w:t>
      </w:r>
      <w:r w:rsidRPr="00322787">
        <w:rPr>
          <w:rFonts w:ascii="Arial" w:hAnsi="Arial" w:cs="Arial"/>
          <w:sz w:val="20"/>
          <w:szCs w:val="20"/>
        </w:rPr>
        <w:t xml:space="preserve"> </w:t>
      </w:r>
      <w:proofErr w:type="spellStart"/>
      <w:r w:rsidRPr="00322787">
        <w:rPr>
          <w:rFonts w:ascii="Arial" w:hAnsi="Arial" w:cs="Arial"/>
          <w:sz w:val="20"/>
          <w:szCs w:val="20"/>
        </w:rPr>
        <w:t>CKDGen</w:t>
      </w:r>
      <w:proofErr w:type="spellEnd"/>
      <w:r w:rsidRPr="00322787">
        <w:rPr>
          <w:rFonts w:ascii="Arial" w:hAnsi="Arial" w:cs="Arial"/>
          <w:sz w:val="20"/>
          <w:szCs w:val="20"/>
        </w:rPr>
        <w:t xml:space="preserve"> Consortium</w:t>
      </w:r>
      <w:r w:rsidR="008B7EDB">
        <w:rPr>
          <w:rFonts w:ascii="Arial" w:hAnsi="Arial" w:cs="Arial"/>
          <w:sz w:val="20"/>
          <w:szCs w:val="20"/>
        </w:rPr>
        <w:t>,</w:t>
      </w:r>
      <w:r w:rsidRPr="00322787">
        <w:rPr>
          <w:rFonts w:ascii="Arial" w:hAnsi="Arial" w:cs="Arial"/>
          <w:sz w:val="20"/>
          <w:szCs w:val="20"/>
        </w:rPr>
        <w:t xml:space="preserve"> GEFOS Consortium</w:t>
      </w:r>
      <w:r w:rsidR="008B7EDB">
        <w:rPr>
          <w:rFonts w:ascii="Arial" w:hAnsi="Arial" w:cs="Arial"/>
          <w:sz w:val="20"/>
          <w:szCs w:val="20"/>
        </w:rPr>
        <w:t>,</w:t>
      </w:r>
      <w:r w:rsidRPr="00322787">
        <w:rPr>
          <w:rFonts w:ascii="Arial" w:hAnsi="Arial" w:cs="Arial"/>
          <w:sz w:val="20"/>
          <w:szCs w:val="20"/>
        </w:rPr>
        <w:t xml:space="preserve"> GENIE Consortium</w:t>
      </w:r>
      <w:r w:rsidR="008B7EDB">
        <w:rPr>
          <w:rFonts w:ascii="Arial" w:hAnsi="Arial" w:cs="Arial"/>
          <w:sz w:val="20"/>
          <w:szCs w:val="20"/>
        </w:rPr>
        <w:t>, GLGC, ICBP,</w:t>
      </w:r>
      <w:r w:rsidRPr="00322787">
        <w:rPr>
          <w:rFonts w:ascii="Arial" w:hAnsi="Arial" w:cs="Arial"/>
          <w:sz w:val="20"/>
          <w:szCs w:val="20"/>
        </w:rPr>
        <w:t xml:space="preserve"> International </w:t>
      </w:r>
      <w:proofErr w:type="spellStart"/>
      <w:r w:rsidRPr="00322787">
        <w:rPr>
          <w:rFonts w:ascii="Arial" w:hAnsi="Arial" w:cs="Arial"/>
          <w:sz w:val="20"/>
          <w:szCs w:val="20"/>
        </w:rPr>
        <w:t>Endogene</w:t>
      </w:r>
      <w:proofErr w:type="spellEnd"/>
      <w:r w:rsidRPr="00322787">
        <w:rPr>
          <w:rFonts w:ascii="Arial" w:hAnsi="Arial" w:cs="Arial"/>
          <w:sz w:val="20"/>
          <w:szCs w:val="20"/>
        </w:rPr>
        <w:t xml:space="preserve"> Consortium</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LifeLines</w:t>
      </w:r>
      <w:proofErr w:type="spellEnd"/>
      <w:r w:rsidRPr="00322787">
        <w:rPr>
          <w:rFonts w:ascii="Arial" w:hAnsi="Arial" w:cs="Arial"/>
          <w:sz w:val="20"/>
          <w:szCs w:val="20"/>
        </w:rPr>
        <w:t xml:space="preserve"> Cohort Study</w:t>
      </w:r>
      <w:r w:rsidR="008B7EDB">
        <w:rPr>
          <w:rFonts w:ascii="Arial" w:hAnsi="Arial" w:cs="Arial"/>
          <w:sz w:val="20"/>
          <w:szCs w:val="20"/>
        </w:rPr>
        <w:t>,</w:t>
      </w:r>
      <w:r w:rsidRPr="00322787">
        <w:rPr>
          <w:rFonts w:ascii="Arial" w:hAnsi="Arial" w:cs="Arial"/>
          <w:sz w:val="20"/>
          <w:szCs w:val="20"/>
        </w:rPr>
        <w:t xml:space="preserve"> MAGIC Investigators</w:t>
      </w:r>
      <w:r w:rsidR="008B7EDB">
        <w:rPr>
          <w:rFonts w:ascii="Arial" w:hAnsi="Arial" w:cs="Arial"/>
          <w:sz w:val="20"/>
          <w:szCs w:val="20"/>
        </w:rPr>
        <w:t xml:space="preserve">, </w:t>
      </w:r>
      <w:proofErr w:type="spellStart"/>
      <w:r w:rsidR="008B7EDB">
        <w:rPr>
          <w:rFonts w:ascii="Arial" w:hAnsi="Arial" w:cs="Arial"/>
          <w:sz w:val="20"/>
          <w:szCs w:val="20"/>
        </w:rPr>
        <w:t>MuTHER</w:t>
      </w:r>
      <w:proofErr w:type="spellEnd"/>
      <w:r w:rsidR="008B7EDB">
        <w:rPr>
          <w:rFonts w:ascii="Arial" w:hAnsi="Arial" w:cs="Arial"/>
          <w:sz w:val="20"/>
          <w:szCs w:val="20"/>
        </w:rPr>
        <w:t xml:space="preserve"> Consortium, PAGE Consortium,</w:t>
      </w:r>
      <w:r w:rsidRPr="00322787">
        <w:rPr>
          <w:rFonts w:ascii="Arial" w:hAnsi="Arial" w:cs="Arial"/>
          <w:sz w:val="20"/>
          <w:szCs w:val="20"/>
        </w:rPr>
        <w:t xml:space="preserve"> </w:t>
      </w:r>
      <w:proofErr w:type="spellStart"/>
      <w:r w:rsidRPr="00322787">
        <w:rPr>
          <w:rFonts w:ascii="Arial" w:hAnsi="Arial" w:cs="Arial"/>
          <w:sz w:val="20"/>
          <w:szCs w:val="20"/>
        </w:rPr>
        <w:t>ReproGen</w:t>
      </w:r>
      <w:proofErr w:type="spellEnd"/>
      <w:r w:rsidRPr="00322787">
        <w:rPr>
          <w:rFonts w:ascii="Arial" w:hAnsi="Arial" w:cs="Arial"/>
          <w:sz w:val="20"/>
          <w:szCs w:val="20"/>
        </w:rPr>
        <w:t xml:space="preserve"> Consortium,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w:t>
      </w:r>
      <w:proofErr w:type="spellStart"/>
      <w:r w:rsidRPr="00322787">
        <w:rPr>
          <w:rFonts w:ascii="Arial" w:hAnsi="Arial" w:cs="Arial"/>
          <w:sz w:val="20"/>
          <w:szCs w:val="20"/>
        </w:rPr>
        <w:t>Arveiler</w:t>
      </w:r>
      <w:proofErr w:type="spellEnd"/>
      <w:r w:rsidRPr="00322787">
        <w:rPr>
          <w:rFonts w:ascii="Arial" w:hAnsi="Arial" w:cs="Arial"/>
          <w:sz w:val="20"/>
          <w:szCs w:val="20"/>
        </w:rPr>
        <w:t xml:space="preserve"> D, Bakker SJ, Beilby J, Bergman RN, </w:t>
      </w:r>
      <w:proofErr w:type="spellStart"/>
      <w:r w:rsidRPr="00322787">
        <w:rPr>
          <w:rFonts w:ascii="Arial" w:hAnsi="Arial" w:cs="Arial"/>
          <w:sz w:val="20"/>
          <w:szCs w:val="20"/>
        </w:rPr>
        <w:t>Blangero</w:t>
      </w:r>
      <w:proofErr w:type="spellEnd"/>
      <w:r w:rsidRPr="00322787">
        <w:rPr>
          <w:rFonts w:ascii="Arial" w:hAnsi="Arial" w:cs="Arial"/>
          <w:sz w:val="20"/>
          <w:szCs w:val="20"/>
        </w:rPr>
        <w:t xml:space="preserve"> J, Brown MJ, </w:t>
      </w:r>
      <w:proofErr w:type="spellStart"/>
      <w:r w:rsidRPr="00322787">
        <w:rPr>
          <w:rFonts w:ascii="Arial" w:hAnsi="Arial" w:cs="Arial"/>
          <w:sz w:val="20"/>
          <w:szCs w:val="20"/>
        </w:rPr>
        <w:t>Burnier</w:t>
      </w:r>
      <w:proofErr w:type="spellEnd"/>
      <w:r w:rsidRPr="00322787">
        <w:rPr>
          <w:rFonts w:ascii="Arial" w:hAnsi="Arial" w:cs="Arial"/>
          <w:sz w:val="20"/>
          <w:szCs w:val="20"/>
        </w:rPr>
        <w:t xml:space="preserve"> M, Campbell H,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Chines PS, </w:t>
      </w:r>
      <w:proofErr w:type="spellStart"/>
      <w:r w:rsidRPr="00322787">
        <w:rPr>
          <w:rFonts w:ascii="Arial" w:hAnsi="Arial" w:cs="Arial"/>
          <w:sz w:val="20"/>
          <w:szCs w:val="20"/>
        </w:rPr>
        <w:t>Claudi</w:t>
      </w:r>
      <w:proofErr w:type="spellEnd"/>
      <w:r w:rsidRPr="00322787">
        <w:rPr>
          <w:rFonts w:ascii="Arial" w:hAnsi="Arial" w:cs="Arial"/>
          <w:sz w:val="20"/>
          <w:szCs w:val="20"/>
        </w:rPr>
        <w:t xml:space="preserve">-Boehm S, Collins FS, Crawford DC,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de Faire U,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t>
      </w:r>
      <w:proofErr w:type="spellStart"/>
      <w:r w:rsidRPr="00322787">
        <w:rPr>
          <w:rFonts w:ascii="Arial" w:hAnsi="Arial" w:cs="Arial"/>
          <w:sz w:val="20"/>
          <w:szCs w:val="20"/>
        </w:rPr>
        <w:t>Dörr</w:t>
      </w:r>
      <w:proofErr w:type="spellEnd"/>
      <w:r w:rsidRPr="00322787">
        <w:rPr>
          <w:rFonts w:ascii="Arial" w:hAnsi="Arial" w:cs="Arial"/>
          <w:sz w:val="20"/>
          <w:szCs w:val="20"/>
        </w:rPr>
        <w:t xml:space="preserve"> M, </w:t>
      </w:r>
      <w:proofErr w:type="spellStart"/>
      <w:r w:rsidRPr="00322787">
        <w:rPr>
          <w:rFonts w:ascii="Arial" w:hAnsi="Arial" w:cs="Arial"/>
          <w:sz w:val="20"/>
          <w:szCs w:val="20"/>
        </w:rPr>
        <w:t>Erbel</w:t>
      </w:r>
      <w:proofErr w:type="spellEnd"/>
      <w:r w:rsidRPr="00322787">
        <w:rPr>
          <w:rFonts w:ascii="Arial" w:hAnsi="Arial" w:cs="Arial"/>
          <w:sz w:val="20"/>
          <w:szCs w:val="20"/>
        </w:rPr>
        <w:t xml:space="preserve"> R, Eriksson JG,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w:t>
      </w:r>
      <w:proofErr w:type="spellStart"/>
      <w:r w:rsidRPr="00322787">
        <w:rPr>
          <w:rFonts w:ascii="Arial" w:hAnsi="Arial" w:cs="Arial"/>
          <w:sz w:val="20"/>
          <w:szCs w:val="20"/>
        </w:rPr>
        <w:t>Ferrannini</w:t>
      </w:r>
      <w:proofErr w:type="spellEnd"/>
      <w:r w:rsidRPr="00322787">
        <w:rPr>
          <w:rFonts w:ascii="Arial" w:hAnsi="Arial" w:cs="Arial"/>
          <w:sz w:val="20"/>
          <w:szCs w:val="20"/>
        </w:rPr>
        <w:t xml:space="preserve"> E, </w:t>
      </w:r>
      <w:proofErr w:type="spellStart"/>
      <w:r w:rsidRPr="00322787">
        <w:rPr>
          <w:rFonts w:ascii="Arial" w:hAnsi="Arial" w:cs="Arial"/>
          <w:sz w:val="20"/>
          <w:szCs w:val="20"/>
        </w:rPr>
        <w:t>Ferrières</w:t>
      </w:r>
      <w:proofErr w:type="spellEnd"/>
      <w:r w:rsidRPr="00322787">
        <w:rPr>
          <w:rFonts w:ascii="Arial" w:hAnsi="Arial" w:cs="Arial"/>
          <w:sz w:val="20"/>
          <w:szCs w:val="20"/>
        </w:rPr>
        <w:t xml:space="preserve"> J,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Forrester T, Franco OH, Gansevoort RT,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Harris TB, Hattersley AT, </w:t>
      </w:r>
      <w:proofErr w:type="spellStart"/>
      <w:r w:rsidRPr="00322787">
        <w:rPr>
          <w:rFonts w:ascii="Arial" w:hAnsi="Arial" w:cs="Arial"/>
          <w:sz w:val="20"/>
          <w:szCs w:val="20"/>
        </w:rPr>
        <w:t>Heliövaara</w:t>
      </w:r>
      <w:proofErr w:type="spellEnd"/>
      <w:r w:rsidRPr="00322787">
        <w:rPr>
          <w:rFonts w:ascii="Arial" w:hAnsi="Arial" w:cs="Arial"/>
          <w:sz w:val="20"/>
          <w:szCs w:val="20"/>
        </w:rPr>
        <w:t xml:space="preserve"> M, Hicks AA,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AD, Hoffmann W,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Humphries SE, </w:t>
      </w:r>
      <w:proofErr w:type="spellStart"/>
      <w:r w:rsidRPr="00322787">
        <w:rPr>
          <w:rFonts w:ascii="Arial" w:hAnsi="Arial" w:cs="Arial"/>
          <w:sz w:val="20"/>
          <w:szCs w:val="20"/>
        </w:rPr>
        <w:t>Hyppönen</w:t>
      </w:r>
      <w:proofErr w:type="spellEnd"/>
      <w:r w:rsidRPr="00322787">
        <w:rPr>
          <w:rFonts w:ascii="Arial" w:hAnsi="Arial" w:cs="Arial"/>
          <w:sz w:val="20"/>
          <w:szCs w:val="20"/>
        </w:rPr>
        <w:t xml:space="preserve"> E,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Johansen B, </w:t>
      </w:r>
      <w:proofErr w:type="spellStart"/>
      <w:r w:rsidRPr="00322787">
        <w:rPr>
          <w:rFonts w:ascii="Arial" w:hAnsi="Arial" w:cs="Arial"/>
          <w:sz w:val="20"/>
          <w:szCs w:val="20"/>
        </w:rPr>
        <w:t>Jousilahti</w:t>
      </w:r>
      <w:proofErr w:type="spellEnd"/>
      <w:r w:rsidRPr="00322787">
        <w:rPr>
          <w:rFonts w:ascii="Arial" w:hAnsi="Arial" w:cs="Arial"/>
          <w:sz w:val="20"/>
          <w:szCs w:val="20"/>
        </w:rPr>
        <w:t xml:space="preserve"> P,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AM,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Kee F, </w:t>
      </w:r>
      <w:proofErr w:type="spellStart"/>
      <w:r w:rsidRPr="00322787">
        <w:rPr>
          <w:rFonts w:ascii="Arial" w:hAnsi="Arial" w:cs="Arial"/>
          <w:sz w:val="20"/>
          <w:szCs w:val="20"/>
        </w:rPr>
        <w:t>Keinanen-Kiukaanniemi</w:t>
      </w:r>
      <w:proofErr w:type="spellEnd"/>
      <w:r w:rsidRPr="00322787">
        <w:rPr>
          <w:rFonts w:ascii="Arial" w:hAnsi="Arial" w:cs="Arial"/>
          <w:sz w:val="20"/>
          <w:szCs w:val="20"/>
        </w:rPr>
        <w:t xml:space="preserve"> SM,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Kovacs P, </w:t>
      </w:r>
      <w:proofErr w:type="spellStart"/>
      <w:r w:rsidRPr="00322787">
        <w:rPr>
          <w:rFonts w:ascii="Arial" w:hAnsi="Arial" w:cs="Arial"/>
          <w:sz w:val="20"/>
          <w:szCs w:val="20"/>
        </w:rPr>
        <w:t>Kraja</w:t>
      </w:r>
      <w:proofErr w:type="spellEnd"/>
      <w:r w:rsidRPr="00322787">
        <w:rPr>
          <w:rFonts w:ascii="Arial" w:hAnsi="Arial" w:cs="Arial"/>
          <w:sz w:val="20"/>
          <w:szCs w:val="20"/>
        </w:rPr>
        <w:t xml:space="preserve"> AT, Kumari M,  </w:t>
      </w:r>
      <w:proofErr w:type="spellStart"/>
      <w:r w:rsidRPr="00322787">
        <w:rPr>
          <w:rFonts w:ascii="Arial" w:hAnsi="Arial" w:cs="Arial"/>
          <w:sz w:val="20"/>
          <w:szCs w:val="20"/>
        </w:rPr>
        <w:t>Kuulasmaa</w:t>
      </w:r>
      <w:proofErr w:type="spellEnd"/>
      <w:r w:rsidRPr="00322787">
        <w:rPr>
          <w:rFonts w:ascii="Arial" w:hAnsi="Arial" w:cs="Arial"/>
          <w:sz w:val="20"/>
          <w:szCs w:val="20"/>
        </w:rPr>
        <w:t xml:space="preserve"> K,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Lakka TA,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Le Marchand L, </w:t>
      </w:r>
      <w:proofErr w:type="spellStart"/>
      <w:r w:rsidRPr="00322787">
        <w:rPr>
          <w:rFonts w:ascii="Arial" w:hAnsi="Arial" w:cs="Arial"/>
          <w:sz w:val="20"/>
          <w:szCs w:val="20"/>
        </w:rPr>
        <w:t>Lehtimäki</w:t>
      </w:r>
      <w:proofErr w:type="spellEnd"/>
      <w:r w:rsidRPr="00322787">
        <w:rPr>
          <w:rFonts w:ascii="Arial" w:hAnsi="Arial" w:cs="Arial"/>
          <w:sz w:val="20"/>
          <w:szCs w:val="20"/>
        </w:rPr>
        <w:t xml:space="preserve"> T, </w:t>
      </w:r>
      <w:proofErr w:type="spellStart"/>
      <w:r w:rsidRPr="00322787">
        <w:rPr>
          <w:rFonts w:ascii="Arial" w:hAnsi="Arial" w:cs="Arial"/>
          <w:sz w:val="20"/>
          <w:szCs w:val="20"/>
        </w:rPr>
        <w:t>Lyssenko</w:t>
      </w:r>
      <w:proofErr w:type="spellEnd"/>
      <w:r w:rsidRPr="00322787">
        <w:rPr>
          <w:rFonts w:ascii="Arial" w:hAnsi="Arial" w:cs="Arial"/>
          <w:sz w:val="20"/>
          <w:szCs w:val="20"/>
        </w:rPr>
        <w:t xml:space="preserve"> V, </w:t>
      </w:r>
      <w:proofErr w:type="spellStart"/>
      <w:r w:rsidRPr="00322787">
        <w:rPr>
          <w:rFonts w:ascii="Arial" w:hAnsi="Arial" w:cs="Arial"/>
          <w:sz w:val="20"/>
          <w:szCs w:val="20"/>
        </w:rPr>
        <w:t>Männistö</w:t>
      </w:r>
      <w:proofErr w:type="spellEnd"/>
      <w:r w:rsidRPr="00322787">
        <w:rPr>
          <w:rFonts w:ascii="Arial" w:hAnsi="Arial" w:cs="Arial"/>
          <w:sz w:val="20"/>
          <w:szCs w:val="20"/>
        </w:rPr>
        <w:t xml:space="preserve"> S, </w:t>
      </w:r>
      <w:proofErr w:type="spellStart"/>
      <w:r w:rsidRPr="00322787">
        <w:rPr>
          <w:rFonts w:ascii="Arial" w:hAnsi="Arial" w:cs="Arial"/>
          <w:sz w:val="20"/>
          <w:szCs w:val="20"/>
        </w:rPr>
        <w:t>Marette</w:t>
      </w:r>
      <w:proofErr w:type="spellEnd"/>
      <w:r w:rsidRPr="00322787">
        <w:rPr>
          <w:rFonts w:ascii="Arial" w:hAnsi="Arial" w:cs="Arial"/>
          <w:sz w:val="20"/>
          <w:szCs w:val="20"/>
        </w:rPr>
        <w:t xml:space="preserve"> A,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McKenzie CA, McKnight B, Musk AW, </w:t>
      </w:r>
      <w:proofErr w:type="spellStart"/>
      <w:r w:rsidRPr="00322787">
        <w:rPr>
          <w:rFonts w:ascii="Arial" w:hAnsi="Arial" w:cs="Arial"/>
          <w:sz w:val="20"/>
          <w:szCs w:val="20"/>
        </w:rPr>
        <w:t>Möhlenkamp</w:t>
      </w:r>
      <w:proofErr w:type="spellEnd"/>
      <w:r w:rsidRPr="00322787">
        <w:rPr>
          <w:rFonts w:ascii="Arial" w:hAnsi="Arial" w:cs="Arial"/>
          <w:sz w:val="20"/>
          <w:szCs w:val="20"/>
        </w:rPr>
        <w:t xml:space="preserve"> S, Morris AD, </w:t>
      </w:r>
      <w:proofErr w:type="spellStart"/>
      <w:r w:rsidRPr="00322787">
        <w:rPr>
          <w:rFonts w:ascii="Arial" w:hAnsi="Arial" w:cs="Arial"/>
          <w:sz w:val="20"/>
          <w:szCs w:val="20"/>
        </w:rPr>
        <w:t>Nelis</w:t>
      </w:r>
      <w:proofErr w:type="spellEnd"/>
      <w:r w:rsidRPr="00322787">
        <w:rPr>
          <w:rFonts w:ascii="Arial" w:hAnsi="Arial" w:cs="Arial"/>
          <w:sz w:val="20"/>
          <w:szCs w:val="20"/>
        </w:rPr>
        <w:t xml:space="preserve"> M, Ohlsson C, </w:t>
      </w:r>
      <w:proofErr w:type="spellStart"/>
      <w:r w:rsidRPr="00322787">
        <w:rPr>
          <w:rFonts w:ascii="Arial" w:hAnsi="Arial" w:cs="Arial"/>
          <w:sz w:val="20"/>
          <w:szCs w:val="20"/>
        </w:rPr>
        <w:t>Oldehinkel</w:t>
      </w:r>
      <w:proofErr w:type="spellEnd"/>
      <w:r w:rsidRPr="00322787">
        <w:rPr>
          <w:rFonts w:ascii="Arial" w:hAnsi="Arial" w:cs="Arial"/>
          <w:sz w:val="20"/>
          <w:szCs w:val="20"/>
        </w:rPr>
        <w:t xml:space="preserve"> AJ, Ong KK, Palmer LJ,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Peters A,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OT, </w:t>
      </w:r>
      <w:proofErr w:type="spellStart"/>
      <w:r w:rsidRPr="00322787">
        <w:rPr>
          <w:rFonts w:ascii="Arial" w:hAnsi="Arial" w:cs="Arial"/>
          <w:sz w:val="20"/>
          <w:szCs w:val="20"/>
        </w:rPr>
        <w:t>Rankinen</w:t>
      </w:r>
      <w:proofErr w:type="spellEnd"/>
      <w:r w:rsidRPr="00322787">
        <w:rPr>
          <w:rFonts w:ascii="Arial" w:hAnsi="Arial" w:cs="Arial"/>
          <w:sz w:val="20"/>
          <w:szCs w:val="20"/>
        </w:rPr>
        <w:t xml:space="preserve"> T, Rao DC, Rice TK,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Ritchie MD,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Saramies</w:t>
      </w:r>
      <w:proofErr w:type="spellEnd"/>
      <w:r w:rsidRPr="00322787">
        <w:rPr>
          <w:rFonts w:ascii="Arial" w:hAnsi="Arial" w:cs="Arial"/>
          <w:sz w:val="20"/>
          <w:szCs w:val="20"/>
        </w:rPr>
        <w:t xml:space="preserve"> J, </w:t>
      </w:r>
      <w:proofErr w:type="spellStart"/>
      <w:r w:rsidRPr="00322787">
        <w:rPr>
          <w:rFonts w:ascii="Arial" w:hAnsi="Arial" w:cs="Arial"/>
          <w:sz w:val="20"/>
          <w:szCs w:val="20"/>
        </w:rPr>
        <w:t>Sarzynski</w:t>
      </w:r>
      <w:proofErr w:type="spellEnd"/>
      <w:r w:rsidRPr="00322787">
        <w:rPr>
          <w:rFonts w:ascii="Arial" w:hAnsi="Arial" w:cs="Arial"/>
          <w:sz w:val="20"/>
          <w:szCs w:val="20"/>
        </w:rPr>
        <w:t xml:space="preserve"> MA, Schwarz PE,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w:t>
      </w:r>
      <w:proofErr w:type="spellStart"/>
      <w:r w:rsidRPr="00322787">
        <w:rPr>
          <w:rFonts w:ascii="Arial" w:hAnsi="Arial" w:cs="Arial"/>
          <w:sz w:val="20"/>
          <w:szCs w:val="20"/>
        </w:rPr>
        <w:t>Staessen</w:t>
      </w:r>
      <w:proofErr w:type="spellEnd"/>
      <w:r w:rsidRPr="00322787">
        <w:rPr>
          <w:rFonts w:ascii="Arial" w:hAnsi="Arial" w:cs="Arial"/>
          <w:sz w:val="20"/>
          <w:szCs w:val="20"/>
        </w:rPr>
        <w:t xml:space="preserve"> JA, </w:t>
      </w:r>
      <w:proofErr w:type="spellStart"/>
      <w:r w:rsidRPr="00322787">
        <w:rPr>
          <w:rFonts w:ascii="Arial" w:hAnsi="Arial" w:cs="Arial"/>
          <w:sz w:val="20"/>
          <w:szCs w:val="20"/>
        </w:rPr>
        <w:t>Steinthorsdottir</w:t>
      </w:r>
      <w:proofErr w:type="spellEnd"/>
      <w:r w:rsidRPr="00322787">
        <w:rPr>
          <w:rFonts w:ascii="Arial" w:hAnsi="Arial" w:cs="Arial"/>
          <w:sz w:val="20"/>
          <w:szCs w:val="20"/>
        </w:rPr>
        <w:t xml:space="preserve"> V,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RP, Strauch K, </w:t>
      </w:r>
      <w:proofErr w:type="spellStart"/>
      <w:r w:rsidRPr="00322787">
        <w:rPr>
          <w:rFonts w:ascii="Arial" w:hAnsi="Arial" w:cs="Arial"/>
          <w:sz w:val="20"/>
          <w:szCs w:val="20"/>
        </w:rPr>
        <w:t>Tönjes</w:t>
      </w:r>
      <w:proofErr w:type="spellEnd"/>
      <w:r w:rsidRPr="00322787">
        <w:rPr>
          <w:rFonts w:ascii="Arial" w:hAnsi="Arial" w:cs="Arial"/>
          <w:sz w:val="20"/>
          <w:szCs w:val="20"/>
        </w:rPr>
        <w:t xml:space="preserve"> A, Tremblay A, </w:t>
      </w:r>
      <w:proofErr w:type="spellStart"/>
      <w:r w:rsidRPr="00322787">
        <w:rPr>
          <w:rFonts w:ascii="Arial" w:hAnsi="Arial" w:cs="Arial"/>
          <w:sz w:val="20"/>
          <w:szCs w:val="20"/>
        </w:rPr>
        <w:t>Tremoli</w:t>
      </w:r>
      <w:proofErr w:type="spellEnd"/>
      <w:r w:rsidRPr="00322787">
        <w:rPr>
          <w:rFonts w:ascii="Arial" w:hAnsi="Arial" w:cs="Arial"/>
          <w:sz w:val="20"/>
          <w:szCs w:val="20"/>
        </w:rPr>
        <w:t xml:space="preserve"> E, </w:t>
      </w:r>
      <w:proofErr w:type="spellStart"/>
      <w:r w:rsidRPr="00322787">
        <w:rPr>
          <w:rFonts w:ascii="Arial" w:hAnsi="Arial" w:cs="Arial"/>
          <w:sz w:val="20"/>
          <w:szCs w:val="20"/>
        </w:rPr>
        <w:t>Vohl</w:t>
      </w:r>
      <w:proofErr w:type="spellEnd"/>
      <w:r w:rsidRPr="00322787">
        <w:rPr>
          <w:rFonts w:ascii="Arial" w:hAnsi="Arial" w:cs="Arial"/>
          <w:sz w:val="20"/>
          <w:szCs w:val="20"/>
        </w:rPr>
        <w:t xml:space="preserve"> MC, </w:t>
      </w:r>
      <w:proofErr w:type="spellStart"/>
      <w:r w:rsidRPr="00322787">
        <w:rPr>
          <w:rFonts w:ascii="Arial" w:hAnsi="Arial" w:cs="Arial"/>
          <w:sz w:val="20"/>
          <w:szCs w:val="20"/>
        </w:rPr>
        <w:t>Völker</w:t>
      </w:r>
      <w:proofErr w:type="spellEnd"/>
      <w:r w:rsidRPr="00322787">
        <w:rPr>
          <w:rFonts w:ascii="Arial" w:hAnsi="Arial" w:cs="Arial"/>
          <w:sz w:val="20"/>
          <w:szCs w:val="20"/>
        </w:rPr>
        <w:t xml:space="preserve"> U,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Wilson JF,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Adair LS, </w:t>
      </w:r>
      <w:proofErr w:type="spellStart"/>
      <w:r w:rsidRPr="00322787">
        <w:rPr>
          <w:rFonts w:ascii="Arial" w:hAnsi="Arial" w:cs="Arial"/>
          <w:sz w:val="20"/>
          <w:szCs w:val="20"/>
        </w:rPr>
        <w:t>Bochud</w:t>
      </w:r>
      <w:proofErr w:type="spellEnd"/>
      <w:r w:rsidRPr="00322787">
        <w:rPr>
          <w:rFonts w:ascii="Arial" w:hAnsi="Arial" w:cs="Arial"/>
          <w:sz w:val="20"/>
          <w:szCs w:val="20"/>
        </w:rPr>
        <w:t xml:space="preserve"> M, Boehm BO, Bornstein SR, Bouchard C, Cauchi S, Caulfield MJ, Chambers JC, Chasman DI, Cooper RS,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Froguel</w:t>
      </w:r>
      <w:proofErr w:type="spellEnd"/>
      <w:r w:rsidRPr="00322787">
        <w:rPr>
          <w:rFonts w:ascii="Arial" w:hAnsi="Arial" w:cs="Arial"/>
          <w:sz w:val="20"/>
          <w:szCs w:val="20"/>
        </w:rPr>
        <w:t xml:space="preserve"> P, </w:t>
      </w:r>
      <w:proofErr w:type="spellStart"/>
      <w:r w:rsidRPr="00322787">
        <w:rPr>
          <w:rFonts w:ascii="Arial" w:hAnsi="Arial" w:cs="Arial"/>
          <w:sz w:val="20"/>
          <w:szCs w:val="20"/>
        </w:rPr>
        <w:t>Grabe</w:t>
      </w:r>
      <w:proofErr w:type="spellEnd"/>
      <w:r w:rsidRPr="00322787">
        <w:rPr>
          <w:rFonts w:ascii="Arial" w:hAnsi="Arial" w:cs="Arial"/>
          <w:sz w:val="20"/>
          <w:szCs w:val="20"/>
        </w:rPr>
        <w:t xml:space="preserve"> HJ,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Hui J, </w:t>
      </w:r>
      <w:proofErr w:type="spellStart"/>
      <w:r w:rsidRPr="00322787">
        <w:rPr>
          <w:rFonts w:ascii="Arial" w:hAnsi="Arial" w:cs="Arial"/>
          <w:sz w:val="20"/>
          <w:szCs w:val="20"/>
        </w:rPr>
        <w:t>Hveem</w:t>
      </w:r>
      <w:proofErr w:type="spellEnd"/>
      <w:r w:rsidRPr="00322787">
        <w:rPr>
          <w:rFonts w:ascii="Arial" w:hAnsi="Arial" w:cs="Arial"/>
          <w:sz w:val="20"/>
          <w:szCs w:val="20"/>
        </w:rPr>
        <w:t xml:space="preserve"> K, </w:t>
      </w:r>
      <w:proofErr w:type="spellStart"/>
      <w:r w:rsidRPr="00322787">
        <w:rPr>
          <w:rFonts w:ascii="Arial" w:hAnsi="Arial" w:cs="Arial"/>
          <w:sz w:val="20"/>
          <w:szCs w:val="20"/>
        </w:rPr>
        <w:t>Jöckel</w:t>
      </w:r>
      <w:proofErr w:type="spellEnd"/>
      <w:r w:rsidRPr="00322787">
        <w:rPr>
          <w:rFonts w:ascii="Arial" w:hAnsi="Arial" w:cs="Arial"/>
          <w:sz w:val="20"/>
          <w:szCs w:val="20"/>
        </w:rPr>
        <w:t xml:space="preserve"> KH,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w:t>
      </w:r>
      <w:proofErr w:type="spellStart"/>
      <w:r w:rsidRPr="00322787">
        <w:rPr>
          <w:rFonts w:ascii="Arial" w:hAnsi="Arial" w:cs="Arial"/>
          <w:sz w:val="20"/>
          <w:szCs w:val="20"/>
        </w:rPr>
        <w:t>Kuh</w:t>
      </w:r>
      <w:proofErr w:type="spellEnd"/>
      <w:r w:rsidRPr="00322787">
        <w:rPr>
          <w:rFonts w:ascii="Arial" w:hAnsi="Arial" w:cs="Arial"/>
          <w:sz w:val="20"/>
          <w:szCs w:val="20"/>
        </w:rPr>
        <w:t xml:space="preserve"> D,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Liu Y, </w:t>
      </w:r>
      <w:proofErr w:type="spellStart"/>
      <w:r w:rsidRPr="00322787">
        <w:rPr>
          <w:rFonts w:ascii="Arial" w:hAnsi="Arial" w:cs="Arial"/>
          <w:sz w:val="20"/>
          <w:szCs w:val="20"/>
        </w:rPr>
        <w:t>März</w:t>
      </w:r>
      <w:proofErr w:type="spellEnd"/>
      <w:r w:rsidRPr="00322787">
        <w:rPr>
          <w:rFonts w:ascii="Arial" w:hAnsi="Arial" w:cs="Arial"/>
          <w:sz w:val="20"/>
          <w:szCs w:val="20"/>
        </w:rPr>
        <w:t xml:space="preserve"> W, Munroe PB, </w:t>
      </w:r>
      <w:proofErr w:type="spellStart"/>
      <w:r w:rsidRPr="00322787">
        <w:rPr>
          <w:rFonts w:ascii="Arial" w:hAnsi="Arial" w:cs="Arial"/>
          <w:sz w:val="20"/>
          <w:szCs w:val="20"/>
        </w:rPr>
        <w:t>Njølstad</w:t>
      </w:r>
      <w:proofErr w:type="spellEnd"/>
      <w:r w:rsidRPr="00322787">
        <w:rPr>
          <w:rFonts w:ascii="Arial" w:hAnsi="Arial" w:cs="Arial"/>
          <w:sz w:val="20"/>
          <w:szCs w:val="20"/>
        </w:rPr>
        <w:t xml:space="preserve"> I,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Palmer CN, Pedersen NL,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w:t>
      </w:r>
      <w:proofErr w:type="spellStart"/>
      <w:r w:rsidRPr="00322787">
        <w:rPr>
          <w:rFonts w:ascii="Arial" w:hAnsi="Arial" w:cs="Arial"/>
          <w:sz w:val="20"/>
          <w:szCs w:val="20"/>
        </w:rPr>
        <w:t>Pérusse</w:t>
      </w:r>
      <w:proofErr w:type="spellEnd"/>
      <w:r w:rsidRPr="00322787">
        <w:rPr>
          <w:rFonts w:ascii="Arial" w:hAnsi="Arial" w:cs="Arial"/>
          <w:sz w:val="20"/>
          <w:szCs w:val="20"/>
        </w:rPr>
        <w:t xml:space="preserve"> L, Peters U, Power C, </w:t>
      </w:r>
      <w:proofErr w:type="spellStart"/>
      <w:r w:rsidRPr="00322787">
        <w:rPr>
          <w:rFonts w:ascii="Arial" w:hAnsi="Arial" w:cs="Arial"/>
          <w:sz w:val="20"/>
          <w:szCs w:val="20"/>
        </w:rPr>
        <w:t>Quertermous</w:t>
      </w:r>
      <w:proofErr w:type="spellEnd"/>
      <w:r w:rsidRPr="00322787">
        <w:rPr>
          <w:rFonts w:ascii="Arial" w:hAnsi="Arial" w:cs="Arial"/>
          <w:sz w:val="20"/>
          <w:szCs w:val="20"/>
        </w:rPr>
        <w:t xml:space="preserve"> T, </w:t>
      </w:r>
      <w:proofErr w:type="spellStart"/>
      <w:r w:rsidRPr="00322787">
        <w:rPr>
          <w:rFonts w:ascii="Arial" w:hAnsi="Arial" w:cs="Arial"/>
          <w:sz w:val="20"/>
          <w:szCs w:val="20"/>
        </w:rPr>
        <w:t>Rauramaa</w:t>
      </w:r>
      <w:proofErr w:type="spellEnd"/>
      <w:r w:rsidRPr="00322787">
        <w:rPr>
          <w:rFonts w:ascii="Arial" w:hAnsi="Arial" w:cs="Arial"/>
          <w:sz w:val="20"/>
          <w:szCs w:val="20"/>
        </w:rPr>
        <w:t xml:space="preserve"> R,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Saaristo</w:t>
      </w:r>
      <w:proofErr w:type="spellEnd"/>
      <w:r w:rsidRPr="00322787">
        <w:rPr>
          <w:rFonts w:ascii="Arial" w:hAnsi="Arial" w:cs="Arial"/>
          <w:sz w:val="20"/>
          <w:szCs w:val="20"/>
        </w:rPr>
        <w:t xml:space="preserve"> TE, </w:t>
      </w:r>
      <w:proofErr w:type="spellStart"/>
      <w:r w:rsidRPr="00322787">
        <w:rPr>
          <w:rFonts w:ascii="Arial" w:hAnsi="Arial" w:cs="Arial"/>
          <w:sz w:val="20"/>
          <w:szCs w:val="20"/>
        </w:rPr>
        <w:t>Saleheen</w:t>
      </w:r>
      <w:proofErr w:type="spellEnd"/>
      <w:r w:rsidRPr="00322787">
        <w:rPr>
          <w:rFonts w:ascii="Arial" w:hAnsi="Arial" w:cs="Arial"/>
          <w:sz w:val="20"/>
          <w:szCs w:val="20"/>
        </w:rPr>
        <w:t xml:space="preserve"> D, </w:t>
      </w:r>
      <w:proofErr w:type="spellStart"/>
      <w:r w:rsidRPr="00322787">
        <w:rPr>
          <w:rFonts w:ascii="Arial" w:hAnsi="Arial" w:cs="Arial"/>
          <w:sz w:val="20"/>
          <w:szCs w:val="20"/>
        </w:rPr>
        <w:t>Sinisalo</w:t>
      </w:r>
      <w:proofErr w:type="spellEnd"/>
      <w:r w:rsidRPr="00322787">
        <w:rPr>
          <w:rFonts w:ascii="Arial" w:hAnsi="Arial" w:cs="Arial"/>
          <w:sz w:val="20"/>
          <w:szCs w:val="20"/>
        </w:rPr>
        <w:t xml:space="preserve"> J,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Spector TD,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Uusitupa</w:t>
      </w:r>
      <w:proofErr w:type="spellEnd"/>
      <w:r w:rsidRPr="00322787">
        <w:rPr>
          <w:rFonts w:ascii="Arial" w:hAnsi="Arial" w:cs="Arial"/>
          <w:sz w:val="20"/>
          <w:szCs w:val="20"/>
        </w:rPr>
        <w:t xml:space="preserve"> M, van der </w:t>
      </w:r>
      <w:proofErr w:type="spellStart"/>
      <w:r w:rsidRPr="00322787">
        <w:rPr>
          <w:rFonts w:ascii="Arial" w:hAnsi="Arial" w:cs="Arial"/>
          <w:sz w:val="20"/>
          <w:szCs w:val="20"/>
        </w:rPr>
        <w:t>Harst</w:t>
      </w:r>
      <w:proofErr w:type="spellEnd"/>
      <w:r w:rsidRPr="00322787">
        <w:rPr>
          <w:rFonts w:ascii="Arial" w:hAnsi="Arial" w:cs="Arial"/>
          <w:sz w:val="20"/>
          <w:szCs w:val="20"/>
        </w:rPr>
        <w:t xml:space="preserve"> P, Veronesi G, Walker M, Wareham NJ, Watkins H, Wichmann HE,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Berndt SI,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Franke L, </w:t>
      </w:r>
      <w:proofErr w:type="spellStart"/>
      <w:r w:rsidRPr="00322787">
        <w:rPr>
          <w:rFonts w:ascii="Arial" w:hAnsi="Arial" w:cs="Arial"/>
          <w:sz w:val="20"/>
          <w:szCs w:val="20"/>
        </w:rPr>
        <w:t>Frayling</w:t>
      </w:r>
      <w:proofErr w:type="spellEnd"/>
      <w:r w:rsidRPr="00322787">
        <w:rPr>
          <w:rFonts w:ascii="Arial" w:hAnsi="Arial" w:cs="Arial"/>
          <w:sz w:val="20"/>
          <w:szCs w:val="20"/>
        </w:rPr>
        <w:t xml:space="preserve"> TM,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LC, Hunter DJ, Kaplan RC, O'Connell JR, Qi L,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Strachan DP, Stefansson K,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Willer CJ, Visscher PM, Yang J, Hirschhorn JN,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McCarthy MI,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EK, North KE, Fox CS, Barroso I, Franks PW,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Heid IM, Loos RJ,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Morris AP, Lindgren CM,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w:t>
      </w:r>
      <w:r w:rsidRPr="005453FD">
        <w:rPr>
          <w:rFonts w:ascii="Arial" w:hAnsi="Arial" w:cs="Arial"/>
          <w:b/>
          <w:i/>
          <w:sz w:val="20"/>
          <w:szCs w:val="20"/>
        </w:rPr>
        <w:t>New genetic loci link adipose and insulin biology to body fat distribution.</w:t>
      </w:r>
      <w:r w:rsidRPr="00322787">
        <w:rPr>
          <w:rFonts w:ascii="Arial" w:hAnsi="Arial" w:cs="Arial"/>
          <w:sz w:val="20"/>
          <w:szCs w:val="20"/>
        </w:rPr>
        <w:t xml:space="preserve"> Nature. 2015 Feb 12;518(7538):187-96. PM</w:t>
      </w:r>
      <w:r w:rsidR="004B0129">
        <w:rPr>
          <w:rFonts w:ascii="Arial" w:hAnsi="Arial" w:cs="Arial"/>
          <w:sz w:val="20"/>
          <w:szCs w:val="20"/>
        </w:rPr>
        <w:t>:</w:t>
      </w:r>
      <w:r w:rsidRPr="00322787">
        <w:rPr>
          <w:rFonts w:ascii="Arial" w:hAnsi="Arial" w:cs="Arial"/>
          <w:sz w:val="20"/>
          <w:szCs w:val="20"/>
        </w:rPr>
        <w:t>25673412. PMC4338562.</w:t>
      </w:r>
    </w:p>
    <w:p w14:paraId="0A0DABE3" w14:textId="77777777" w:rsidR="002B143C" w:rsidRPr="00322787" w:rsidRDefault="002B143C" w:rsidP="002B143C">
      <w:pPr>
        <w:autoSpaceDE w:val="0"/>
        <w:autoSpaceDN w:val="0"/>
        <w:adjustRightInd w:val="0"/>
        <w:spacing w:after="0" w:line="240" w:lineRule="auto"/>
        <w:rPr>
          <w:rFonts w:ascii="Arial" w:hAnsi="Arial" w:cs="Arial"/>
          <w:sz w:val="20"/>
          <w:szCs w:val="20"/>
        </w:rPr>
      </w:pPr>
    </w:p>
    <w:p w14:paraId="4987D897" w14:textId="77777777" w:rsidR="002B143C" w:rsidRPr="00322787" w:rsidRDefault="005B784B" w:rsidP="002B143C">
      <w:pPr>
        <w:autoSpaceDE w:val="0"/>
        <w:autoSpaceDN w:val="0"/>
        <w:adjustRightInd w:val="0"/>
        <w:spacing w:after="0" w:line="240" w:lineRule="auto"/>
        <w:rPr>
          <w:rFonts w:ascii="Arial" w:hAnsi="Arial" w:cs="Arial"/>
          <w:sz w:val="20"/>
          <w:szCs w:val="20"/>
        </w:rPr>
      </w:pPr>
      <w:proofErr w:type="spellStart"/>
      <w:r w:rsidRPr="00322787">
        <w:rPr>
          <w:rFonts w:ascii="Arial" w:hAnsi="Arial" w:cs="Arial"/>
          <w:sz w:val="20"/>
          <w:szCs w:val="20"/>
        </w:rPr>
        <w:t>Sitlani</w:t>
      </w:r>
      <w:proofErr w:type="spellEnd"/>
      <w:r w:rsidRPr="00322787">
        <w:rPr>
          <w:rFonts w:ascii="Arial" w:hAnsi="Arial" w:cs="Arial"/>
          <w:sz w:val="20"/>
          <w:szCs w:val="20"/>
        </w:rPr>
        <w:t xml:space="preserve"> CM, Rice KM, Lumley T, McKnight B,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Avery CL, </w:t>
      </w:r>
      <w:proofErr w:type="spellStart"/>
      <w:r w:rsidRPr="00322787">
        <w:rPr>
          <w:rFonts w:ascii="Arial" w:hAnsi="Arial" w:cs="Arial"/>
          <w:sz w:val="20"/>
          <w:szCs w:val="20"/>
        </w:rPr>
        <w:t>Noordam</w:t>
      </w:r>
      <w:proofErr w:type="spellEnd"/>
      <w:r w:rsidRPr="00322787">
        <w:rPr>
          <w:rFonts w:ascii="Arial" w:hAnsi="Arial" w:cs="Arial"/>
          <w:sz w:val="20"/>
          <w:szCs w:val="20"/>
        </w:rPr>
        <w:t xml:space="preserve"> R, Stricker BH, </w:t>
      </w:r>
      <w:proofErr w:type="spellStart"/>
      <w:r w:rsidRPr="00322787">
        <w:rPr>
          <w:rFonts w:ascii="Arial" w:hAnsi="Arial" w:cs="Arial"/>
          <w:sz w:val="20"/>
          <w:szCs w:val="20"/>
        </w:rPr>
        <w:t>Whitsel</w:t>
      </w:r>
      <w:proofErr w:type="spellEnd"/>
      <w:r w:rsidRPr="00322787">
        <w:rPr>
          <w:rFonts w:ascii="Arial" w:hAnsi="Arial" w:cs="Arial"/>
          <w:sz w:val="20"/>
          <w:szCs w:val="20"/>
        </w:rPr>
        <w:t xml:space="preserve"> EA, Psaty BM. </w:t>
      </w:r>
      <w:r w:rsidRPr="00322787">
        <w:rPr>
          <w:rFonts w:ascii="Arial" w:hAnsi="Arial" w:cs="Arial"/>
          <w:b/>
          <w:bCs/>
          <w:i/>
          <w:iCs/>
          <w:sz w:val="20"/>
          <w:szCs w:val="20"/>
        </w:rPr>
        <w:t>Generalized estimating equations for genome-wide association studies using longitudinal phenotype data</w:t>
      </w:r>
      <w:r w:rsidRPr="00322787">
        <w:rPr>
          <w:rFonts w:ascii="Arial" w:hAnsi="Arial" w:cs="Arial"/>
          <w:b/>
          <w:bCs/>
          <w:sz w:val="20"/>
          <w:szCs w:val="20"/>
        </w:rPr>
        <w:t xml:space="preserve">. </w:t>
      </w:r>
      <w:proofErr w:type="spellStart"/>
      <w:r w:rsidRPr="00322787">
        <w:rPr>
          <w:rFonts w:ascii="Arial" w:hAnsi="Arial" w:cs="Arial"/>
          <w:sz w:val="20"/>
          <w:szCs w:val="20"/>
        </w:rPr>
        <w:t>Stat.Med</w:t>
      </w:r>
      <w:proofErr w:type="spellEnd"/>
      <w:r w:rsidRPr="00322787">
        <w:rPr>
          <w:rFonts w:ascii="Arial" w:hAnsi="Arial" w:cs="Arial"/>
          <w:sz w:val="20"/>
          <w:szCs w:val="20"/>
        </w:rPr>
        <w:t>., Jan. 15, 2015. Vol. 34, issue 1, pp. 118-130. PM:25297442. PMC4321952.</w:t>
      </w:r>
    </w:p>
    <w:p w14:paraId="7B8CEA60" w14:textId="77777777" w:rsidR="002B143C" w:rsidRPr="00322787" w:rsidRDefault="002B143C" w:rsidP="002B143C">
      <w:pPr>
        <w:autoSpaceDE w:val="0"/>
        <w:autoSpaceDN w:val="0"/>
        <w:adjustRightInd w:val="0"/>
        <w:spacing w:after="0" w:line="240" w:lineRule="auto"/>
        <w:rPr>
          <w:rFonts w:ascii="Arial" w:hAnsi="Arial" w:cs="Arial"/>
          <w:sz w:val="20"/>
          <w:szCs w:val="20"/>
        </w:rPr>
      </w:pPr>
    </w:p>
    <w:p w14:paraId="680856B0" w14:textId="77777777" w:rsidR="005B784B" w:rsidRPr="00322787" w:rsidRDefault="005B784B" w:rsidP="002B143C">
      <w:pPr>
        <w:autoSpaceDE w:val="0"/>
        <w:autoSpaceDN w:val="0"/>
        <w:adjustRightInd w:val="0"/>
        <w:spacing w:after="0" w:line="240" w:lineRule="auto"/>
        <w:rPr>
          <w:rFonts w:ascii="Arial" w:hAnsi="Arial" w:cs="Arial"/>
          <w:sz w:val="20"/>
          <w:szCs w:val="20"/>
        </w:rPr>
      </w:pPr>
      <w:r w:rsidRPr="00322787">
        <w:rPr>
          <w:rFonts w:ascii="Arial" w:hAnsi="Arial" w:cs="Arial"/>
          <w:sz w:val="20"/>
          <w:szCs w:val="20"/>
        </w:rPr>
        <w:t xml:space="preserve">Smith CE, Follis JL, Nettleton JA, Foy M, Wu JH, Ma Y, Tanaka T, </w:t>
      </w:r>
      <w:proofErr w:type="spellStart"/>
      <w:r w:rsidRPr="00322787">
        <w:rPr>
          <w:rFonts w:ascii="Arial" w:hAnsi="Arial" w:cs="Arial"/>
          <w:sz w:val="20"/>
          <w:szCs w:val="20"/>
        </w:rPr>
        <w:t>Manichakul</w:t>
      </w:r>
      <w:proofErr w:type="spellEnd"/>
      <w:r w:rsidRPr="00322787">
        <w:rPr>
          <w:rFonts w:ascii="Arial" w:hAnsi="Arial" w:cs="Arial"/>
          <w:sz w:val="20"/>
          <w:szCs w:val="20"/>
        </w:rPr>
        <w:t xml:space="preserve"> AW, Wu H, Chu AY, Steffen LM,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Mozaffarian D, </w:t>
      </w:r>
      <w:proofErr w:type="spellStart"/>
      <w:r w:rsidRPr="00322787">
        <w:rPr>
          <w:rFonts w:ascii="Arial" w:hAnsi="Arial" w:cs="Arial"/>
          <w:sz w:val="20"/>
          <w:szCs w:val="20"/>
        </w:rPr>
        <w:t>Kabagambe</w:t>
      </w:r>
      <w:proofErr w:type="spellEnd"/>
      <w:r w:rsidRPr="00322787">
        <w:rPr>
          <w:rFonts w:ascii="Arial" w:hAnsi="Arial" w:cs="Arial"/>
          <w:sz w:val="20"/>
          <w:szCs w:val="20"/>
        </w:rPr>
        <w:t xml:space="preserve"> EK, </w:t>
      </w:r>
      <w:proofErr w:type="spellStart"/>
      <w:r w:rsidRPr="00322787">
        <w:rPr>
          <w:rFonts w:ascii="Arial" w:hAnsi="Arial" w:cs="Arial"/>
          <w:sz w:val="20"/>
          <w:szCs w:val="20"/>
        </w:rPr>
        <w:t>Ferruci</w:t>
      </w:r>
      <w:proofErr w:type="spellEnd"/>
      <w:r w:rsidRPr="00322787">
        <w:rPr>
          <w:rFonts w:ascii="Arial" w:hAnsi="Arial" w:cs="Arial"/>
          <w:sz w:val="20"/>
          <w:szCs w:val="20"/>
        </w:rPr>
        <w:t xml:space="preserve"> L, Chen YI, Rich SS, Djousse L,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Tang W, McKnight B, Tsai MY,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Rotter JI, Hu FB, Chasman DI, Psaty BM, Arnett DK, King IB, Sun Q, Wang L, Lumley T, </w:t>
      </w:r>
      <w:proofErr w:type="spellStart"/>
      <w:r w:rsidRPr="00322787">
        <w:rPr>
          <w:rFonts w:ascii="Arial" w:hAnsi="Arial" w:cs="Arial"/>
          <w:sz w:val="20"/>
          <w:szCs w:val="20"/>
        </w:rPr>
        <w:t>Chiuve</w:t>
      </w:r>
      <w:proofErr w:type="spellEnd"/>
      <w:r w:rsidRPr="00322787">
        <w:rPr>
          <w:rFonts w:ascii="Arial" w:hAnsi="Arial" w:cs="Arial"/>
          <w:sz w:val="20"/>
          <w:szCs w:val="20"/>
        </w:rPr>
        <w:t xml:space="preserve"> SE, Siscovick DS,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Lemaitre RN. </w:t>
      </w:r>
      <w:r w:rsidRPr="00322787">
        <w:rPr>
          <w:rFonts w:ascii="Arial" w:hAnsi="Arial" w:cs="Arial"/>
          <w:b/>
          <w:bCs/>
          <w:i/>
          <w:iCs/>
          <w:sz w:val="20"/>
          <w:szCs w:val="20"/>
        </w:rPr>
        <w:t>Dietary fatty acids modulate associations between genetic variants and circulating fatty acids in plasma and erythrocyte membranes: Meta-analysis of nine studies in the CHARGE consortium</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Mol.Nutr.Food</w:t>
      </w:r>
      <w:proofErr w:type="spellEnd"/>
      <w:proofErr w:type="gramEnd"/>
      <w:r w:rsidRPr="00322787">
        <w:rPr>
          <w:rFonts w:ascii="Arial" w:hAnsi="Arial" w:cs="Arial"/>
          <w:sz w:val="20"/>
          <w:szCs w:val="20"/>
        </w:rPr>
        <w:t xml:space="preserve"> Res., Jan. 27, 2015. PM:25626431. </w:t>
      </w:r>
      <w:r w:rsidR="001A42C0" w:rsidRPr="00322787">
        <w:rPr>
          <w:rFonts w:ascii="Arial" w:hAnsi="Arial" w:cs="Arial"/>
          <w:color w:val="000000"/>
          <w:sz w:val="20"/>
          <w:szCs w:val="20"/>
        </w:rPr>
        <w:t>PMC4491005</w:t>
      </w:r>
      <w:r w:rsidRPr="00322787">
        <w:rPr>
          <w:rFonts w:ascii="Arial" w:hAnsi="Arial" w:cs="Arial"/>
          <w:sz w:val="20"/>
          <w:szCs w:val="20"/>
        </w:rPr>
        <w:t>.</w:t>
      </w:r>
    </w:p>
    <w:p w14:paraId="22F29AD8" w14:textId="77777777" w:rsidR="00F82601" w:rsidRPr="00322787" w:rsidRDefault="00F82601" w:rsidP="002B143C">
      <w:pPr>
        <w:autoSpaceDE w:val="0"/>
        <w:autoSpaceDN w:val="0"/>
        <w:adjustRightInd w:val="0"/>
        <w:spacing w:after="0" w:line="240" w:lineRule="auto"/>
        <w:rPr>
          <w:rFonts w:ascii="Arial" w:hAnsi="Arial" w:cs="Arial"/>
          <w:sz w:val="20"/>
          <w:szCs w:val="20"/>
        </w:rPr>
      </w:pPr>
    </w:p>
    <w:p w14:paraId="502B2271" w14:textId="77777777" w:rsidR="00643BA6" w:rsidRPr="00322787" w:rsidRDefault="005453FD" w:rsidP="005B784B">
      <w:pPr>
        <w:autoSpaceDE w:val="0"/>
        <w:autoSpaceDN w:val="0"/>
        <w:adjustRightInd w:val="0"/>
        <w:spacing w:after="240" w:line="240" w:lineRule="auto"/>
        <w:rPr>
          <w:rFonts w:ascii="Arial" w:hAnsi="Arial" w:cs="Arial"/>
          <w:sz w:val="20"/>
          <w:szCs w:val="20"/>
        </w:rPr>
      </w:pPr>
      <w:r>
        <w:rPr>
          <w:rFonts w:ascii="Arial" w:hAnsi="Arial" w:cs="Arial"/>
          <w:sz w:val="20"/>
          <w:szCs w:val="20"/>
        </w:rPr>
        <w:t>Soares-Miranda</w:t>
      </w:r>
      <w:r w:rsidR="00643BA6" w:rsidRPr="00322787">
        <w:rPr>
          <w:rFonts w:ascii="Arial" w:hAnsi="Arial" w:cs="Arial"/>
          <w:sz w:val="20"/>
          <w:szCs w:val="20"/>
        </w:rPr>
        <w:t xml:space="preserve"> L</w:t>
      </w:r>
      <w:r>
        <w:rPr>
          <w:rFonts w:ascii="Arial" w:hAnsi="Arial" w:cs="Arial"/>
          <w:sz w:val="20"/>
          <w:szCs w:val="20"/>
        </w:rPr>
        <w:t>, Imamura</w:t>
      </w:r>
      <w:r w:rsidR="00643BA6" w:rsidRPr="00322787">
        <w:rPr>
          <w:rFonts w:ascii="Arial" w:hAnsi="Arial" w:cs="Arial"/>
          <w:sz w:val="20"/>
          <w:szCs w:val="20"/>
        </w:rPr>
        <w:t xml:space="preserve"> F</w:t>
      </w:r>
      <w:r>
        <w:rPr>
          <w:rFonts w:ascii="Arial" w:hAnsi="Arial" w:cs="Arial"/>
          <w:sz w:val="20"/>
          <w:szCs w:val="20"/>
        </w:rPr>
        <w:t>,</w:t>
      </w:r>
      <w:r w:rsidR="00643BA6" w:rsidRPr="00322787">
        <w:rPr>
          <w:rFonts w:ascii="Arial" w:hAnsi="Arial" w:cs="Arial"/>
          <w:sz w:val="20"/>
          <w:szCs w:val="20"/>
        </w:rPr>
        <w:t xml:space="preserve"> Siscovick D</w:t>
      </w:r>
      <w:r>
        <w:rPr>
          <w:rFonts w:ascii="Arial" w:hAnsi="Arial" w:cs="Arial"/>
          <w:sz w:val="20"/>
          <w:szCs w:val="20"/>
        </w:rPr>
        <w:t>,</w:t>
      </w:r>
      <w:r w:rsidR="00643BA6" w:rsidRPr="00322787">
        <w:rPr>
          <w:rFonts w:ascii="Arial" w:hAnsi="Arial" w:cs="Arial"/>
          <w:sz w:val="20"/>
          <w:szCs w:val="20"/>
        </w:rPr>
        <w:t xml:space="preserve"> Jenny NS</w:t>
      </w:r>
      <w:r>
        <w:rPr>
          <w:rFonts w:ascii="Arial" w:hAnsi="Arial" w:cs="Arial"/>
          <w:sz w:val="20"/>
          <w:szCs w:val="20"/>
        </w:rPr>
        <w:t>,</w:t>
      </w:r>
      <w:r w:rsidR="00643BA6" w:rsidRPr="00322787">
        <w:rPr>
          <w:rFonts w:ascii="Arial" w:hAnsi="Arial" w:cs="Arial"/>
          <w:sz w:val="20"/>
          <w:szCs w:val="20"/>
        </w:rPr>
        <w:t xml:space="preserve"> Fitzpatrick AL</w:t>
      </w:r>
      <w:r>
        <w:rPr>
          <w:rFonts w:ascii="Arial" w:hAnsi="Arial" w:cs="Arial"/>
          <w:sz w:val="20"/>
          <w:szCs w:val="20"/>
        </w:rPr>
        <w:t xml:space="preserve">, Mozaffarian </w:t>
      </w:r>
      <w:r w:rsidR="00643BA6" w:rsidRPr="00322787">
        <w:rPr>
          <w:rFonts w:ascii="Arial" w:hAnsi="Arial" w:cs="Arial"/>
          <w:sz w:val="20"/>
          <w:szCs w:val="20"/>
        </w:rPr>
        <w:t>D. </w:t>
      </w:r>
      <w:r w:rsidR="00643BA6" w:rsidRPr="00322787">
        <w:rPr>
          <w:rFonts w:ascii="Arial" w:hAnsi="Arial" w:cs="Arial"/>
          <w:b/>
          <w:i/>
          <w:sz w:val="20"/>
          <w:szCs w:val="20"/>
        </w:rPr>
        <w:t>Physical Activity, Physical Fitness, and Leukocyte Telomere Length.</w:t>
      </w:r>
      <w:r w:rsidR="001A42C0" w:rsidRPr="00322787">
        <w:rPr>
          <w:rFonts w:ascii="Arial" w:hAnsi="Arial" w:cs="Arial"/>
          <w:sz w:val="20"/>
          <w:szCs w:val="20"/>
        </w:rPr>
        <w:t xml:space="preserve"> </w:t>
      </w:r>
      <w:r w:rsidR="00643BA6" w:rsidRPr="00322787">
        <w:rPr>
          <w:rFonts w:ascii="Arial" w:hAnsi="Arial" w:cs="Arial"/>
          <w:sz w:val="20"/>
          <w:szCs w:val="20"/>
        </w:rPr>
        <w:t xml:space="preserve">Med Sci Sports </w:t>
      </w:r>
      <w:proofErr w:type="spellStart"/>
      <w:r w:rsidR="00643BA6" w:rsidRPr="00322787">
        <w:rPr>
          <w:rFonts w:ascii="Arial" w:hAnsi="Arial" w:cs="Arial"/>
          <w:sz w:val="20"/>
          <w:szCs w:val="20"/>
        </w:rPr>
        <w:t>Exerc</w:t>
      </w:r>
      <w:proofErr w:type="spellEnd"/>
      <w:r w:rsidR="00643BA6" w:rsidRPr="00322787">
        <w:rPr>
          <w:rFonts w:ascii="Arial" w:hAnsi="Arial" w:cs="Arial"/>
          <w:sz w:val="20"/>
          <w:szCs w:val="20"/>
        </w:rPr>
        <w:t> 2015 Jun 16</w:t>
      </w:r>
      <w:r>
        <w:rPr>
          <w:rFonts w:ascii="Arial" w:hAnsi="Arial" w:cs="Arial"/>
          <w:sz w:val="20"/>
          <w:szCs w:val="20"/>
        </w:rPr>
        <w:t>.</w:t>
      </w:r>
      <w:r w:rsidR="00643BA6" w:rsidRPr="00322787">
        <w:rPr>
          <w:rFonts w:ascii="Arial" w:hAnsi="Arial" w:cs="Arial"/>
          <w:sz w:val="20"/>
          <w:szCs w:val="20"/>
        </w:rPr>
        <w:t> PM: 26083773. </w:t>
      </w:r>
      <w:r w:rsidRPr="005453FD">
        <w:rPr>
          <w:rFonts w:ascii="Arial" w:hAnsi="Arial" w:cs="Arial"/>
          <w:sz w:val="20"/>
          <w:szCs w:val="20"/>
        </w:rPr>
        <w:t>PMC4648672</w:t>
      </w:r>
      <w:r>
        <w:rPr>
          <w:rFonts w:ascii="Arial" w:hAnsi="Arial" w:cs="Arial"/>
          <w:sz w:val="20"/>
          <w:szCs w:val="20"/>
        </w:rPr>
        <w:t>.</w:t>
      </w:r>
    </w:p>
    <w:p w14:paraId="21D517F4" w14:textId="77777777" w:rsidR="009E3404" w:rsidRPr="00D20EB6" w:rsidRDefault="009E3404" w:rsidP="00D20EB6">
      <w:pPr>
        <w:autoSpaceDE w:val="0"/>
        <w:autoSpaceDN w:val="0"/>
        <w:adjustRightInd w:val="0"/>
        <w:spacing w:after="240" w:line="240" w:lineRule="auto"/>
        <w:rPr>
          <w:rFonts w:ascii="Arial" w:hAnsi="Arial" w:cs="Arial"/>
          <w:sz w:val="20"/>
          <w:szCs w:val="20"/>
        </w:rPr>
      </w:pPr>
      <w:proofErr w:type="spellStart"/>
      <w:r w:rsidRPr="00D20EB6">
        <w:rPr>
          <w:rFonts w:ascii="Arial" w:hAnsi="Arial" w:cs="Arial"/>
          <w:sz w:val="20"/>
          <w:szCs w:val="20"/>
        </w:rPr>
        <w:t>Steenstrup</w:t>
      </w:r>
      <w:proofErr w:type="spellEnd"/>
      <w:r w:rsidRPr="00D20EB6">
        <w:rPr>
          <w:rFonts w:ascii="Arial" w:hAnsi="Arial" w:cs="Arial"/>
          <w:sz w:val="20"/>
          <w:szCs w:val="20"/>
        </w:rPr>
        <w:t xml:space="preserve"> T, </w:t>
      </w:r>
      <w:proofErr w:type="spellStart"/>
      <w:r w:rsidRPr="00D20EB6">
        <w:rPr>
          <w:rFonts w:ascii="Arial" w:hAnsi="Arial" w:cs="Arial"/>
          <w:sz w:val="20"/>
          <w:szCs w:val="20"/>
        </w:rPr>
        <w:t>Kark</w:t>
      </w:r>
      <w:proofErr w:type="spellEnd"/>
      <w:r w:rsidRPr="00D20EB6">
        <w:rPr>
          <w:rFonts w:ascii="Arial" w:hAnsi="Arial" w:cs="Arial"/>
          <w:sz w:val="20"/>
          <w:szCs w:val="20"/>
        </w:rPr>
        <w:t xml:space="preserve"> JD, Verhulst S, </w:t>
      </w:r>
      <w:proofErr w:type="spellStart"/>
      <w:r w:rsidRPr="00D20EB6">
        <w:rPr>
          <w:rFonts w:ascii="Arial" w:hAnsi="Arial" w:cs="Arial"/>
          <w:sz w:val="20"/>
          <w:szCs w:val="20"/>
        </w:rPr>
        <w:t>Thinggaard</w:t>
      </w:r>
      <w:proofErr w:type="spellEnd"/>
      <w:r w:rsidRPr="00D20EB6">
        <w:rPr>
          <w:rFonts w:ascii="Arial" w:hAnsi="Arial" w:cs="Arial"/>
          <w:sz w:val="20"/>
          <w:szCs w:val="20"/>
        </w:rPr>
        <w:t xml:space="preserve"> M, </w:t>
      </w:r>
      <w:proofErr w:type="spellStart"/>
      <w:r w:rsidRPr="00D20EB6">
        <w:rPr>
          <w:rFonts w:ascii="Arial" w:hAnsi="Arial" w:cs="Arial"/>
          <w:sz w:val="20"/>
          <w:szCs w:val="20"/>
        </w:rPr>
        <w:t>Hjelmborg</w:t>
      </w:r>
      <w:proofErr w:type="spellEnd"/>
      <w:r w:rsidRPr="00D20EB6">
        <w:rPr>
          <w:rFonts w:ascii="Arial" w:hAnsi="Arial" w:cs="Arial"/>
          <w:sz w:val="20"/>
          <w:szCs w:val="20"/>
        </w:rPr>
        <w:t xml:space="preserve"> JVB, </w:t>
      </w:r>
      <w:proofErr w:type="spellStart"/>
      <w:r w:rsidRPr="00D20EB6">
        <w:rPr>
          <w:rFonts w:ascii="Arial" w:hAnsi="Arial" w:cs="Arial"/>
          <w:sz w:val="20"/>
          <w:szCs w:val="20"/>
        </w:rPr>
        <w:t>Dalgård</w:t>
      </w:r>
      <w:proofErr w:type="spellEnd"/>
      <w:r w:rsidRPr="00D20EB6">
        <w:rPr>
          <w:rFonts w:ascii="Arial" w:hAnsi="Arial" w:cs="Arial"/>
          <w:sz w:val="20"/>
          <w:szCs w:val="20"/>
        </w:rPr>
        <w:t xml:space="preserve"> C, </w:t>
      </w:r>
      <w:proofErr w:type="spellStart"/>
      <w:r w:rsidRPr="00D20EB6">
        <w:rPr>
          <w:rFonts w:ascii="Arial" w:hAnsi="Arial" w:cs="Arial"/>
          <w:sz w:val="20"/>
          <w:szCs w:val="20"/>
        </w:rPr>
        <w:t>Kyvik</w:t>
      </w:r>
      <w:proofErr w:type="spellEnd"/>
      <w:r w:rsidRPr="00D20EB6">
        <w:rPr>
          <w:rFonts w:ascii="Arial" w:hAnsi="Arial" w:cs="Arial"/>
          <w:sz w:val="20"/>
          <w:szCs w:val="20"/>
        </w:rPr>
        <w:t xml:space="preserve"> KO, Christiansen L, </w:t>
      </w:r>
      <w:proofErr w:type="spellStart"/>
      <w:r w:rsidRPr="00D20EB6">
        <w:rPr>
          <w:rFonts w:ascii="Arial" w:hAnsi="Arial" w:cs="Arial"/>
          <w:sz w:val="20"/>
          <w:szCs w:val="20"/>
        </w:rPr>
        <w:t>Mangino</w:t>
      </w:r>
      <w:proofErr w:type="spellEnd"/>
      <w:r w:rsidRPr="00D20EB6">
        <w:rPr>
          <w:rFonts w:ascii="Arial" w:hAnsi="Arial" w:cs="Arial"/>
          <w:sz w:val="20"/>
          <w:szCs w:val="20"/>
        </w:rPr>
        <w:t xml:space="preserve"> M, Spector TD, Petersen I, Kimura M, </w:t>
      </w:r>
      <w:proofErr w:type="spellStart"/>
      <w:r w:rsidRPr="00D20EB6">
        <w:rPr>
          <w:rFonts w:ascii="Arial" w:hAnsi="Arial" w:cs="Arial"/>
          <w:sz w:val="20"/>
          <w:szCs w:val="20"/>
        </w:rPr>
        <w:t>Benetos</w:t>
      </w:r>
      <w:proofErr w:type="spellEnd"/>
      <w:r w:rsidRPr="00D20EB6">
        <w:rPr>
          <w:rFonts w:ascii="Arial" w:hAnsi="Arial" w:cs="Arial"/>
          <w:sz w:val="20"/>
          <w:szCs w:val="20"/>
        </w:rPr>
        <w:t xml:space="preserve"> A, </w:t>
      </w:r>
      <w:proofErr w:type="spellStart"/>
      <w:r w:rsidRPr="00D20EB6">
        <w:rPr>
          <w:rFonts w:ascii="Arial" w:hAnsi="Arial" w:cs="Arial"/>
          <w:sz w:val="20"/>
          <w:szCs w:val="20"/>
        </w:rPr>
        <w:t>Labat</w:t>
      </w:r>
      <w:proofErr w:type="spellEnd"/>
      <w:r w:rsidRPr="00D20EB6">
        <w:rPr>
          <w:rFonts w:ascii="Arial" w:hAnsi="Arial" w:cs="Arial"/>
          <w:sz w:val="20"/>
          <w:szCs w:val="20"/>
        </w:rPr>
        <w:t xml:space="preserve"> C, </w:t>
      </w:r>
      <w:proofErr w:type="spellStart"/>
      <w:r w:rsidRPr="00D20EB6">
        <w:rPr>
          <w:rFonts w:ascii="Arial" w:hAnsi="Arial" w:cs="Arial"/>
          <w:sz w:val="20"/>
          <w:szCs w:val="20"/>
        </w:rPr>
        <w:t>Sinnreich</w:t>
      </w:r>
      <w:proofErr w:type="spellEnd"/>
      <w:r w:rsidRPr="00D20EB6">
        <w:rPr>
          <w:rFonts w:ascii="Arial" w:hAnsi="Arial" w:cs="Arial"/>
          <w:sz w:val="20"/>
          <w:szCs w:val="20"/>
        </w:rPr>
        <w:t xml:space="preserve"> R, Hwang SJ, Levy D, Hunt SC, Fitzpatrick AL, Chen W, Berenson GS, Barbieri M, </w:t>
      </w:r>
      <w:proofErr w:type="spellStart"/>
      <w:r w:rsidRPr="00D20EB6">
        <w:rPr>
          <w:rFonts w:ascii="Arial" w:hAnsi="Arial" w:cs="Arial"/>
          <w:sz w:val="20"/>
          <w:szCs w:val="20"/>
        </w:rPr>
        <w:t>Paolisso</w:t>
      </w:r>
      <w:proofErr w:type="spellEnd"/>
      <w:r w:rsidRPr="00D20EB6">
        <w:rPr>
          <w:rFonts w:ascii="Arial" w:hAnsi="Arial" w:cs="Arial"/>
          <w:sz w:val="20"/>
          <w:szCs w:val="20"/>
        </w:rPr>
        <w:t xml:space="preserve"> G, </w:t>
      </w:r>
      <w:proofErr w:type="spellStart"/>
      <w:r w:rsidRPr="00D20EB6">
        <w:rPr>
          <w:rFonts w:ascii="Arial" w:hAnsi="Arial" w:cs="Arial"/>
          <w:sz w:val="20"/>
          <w:szCs w:val="20"/>
        </w:rPr>
        <w:t>Gadalla</w:t>
      </w:r>
      <w:proofErr w:type="spellEnd"/>
      <w:r w:rsidRPr="00D20EB6">
        <w:rPr>
          <w:rFonts w:ascii="Arial" w:hAnsi="Arial" w:cs="Arial"/>
          <w:sz w:val="20"/>
          <w:szCs w:val="20"/>
        </w:rPr>
        <w:t xml:space="preserve"> SM, Savage SA, Christensen K, </w:t>
      </w:r>
      <w:proofErr w:type="spellStart"/>
      <w:r w:rsidRPr="00D20EB6">
        <w:rPr>
          <w:rFonts w:ascii="Arial" w:hAnsi="Arial" w:cs="Arial"/>
          <w:sz w:val="20"/>
          <w:szCs w:val="20"/>
        </w:rPr>
        <w:t>Yashin</w:t>
      </w:r>
      <w:proofErr w:type="spellEnd"/>
      <w:r w:rsidRPr="00D20EB6">
        <w:rPr>
          <w:rFonts w:ascii="Arial" w:hAnsi="Arial" w:cs="Arial"/>
          <w:sz w:val="20"/>
          <w:szCs w:val="20"/>
        </w:rPr>
        <w:t xml:space="preserve"> AI, Arbeev KG, Aviv A. </w:t>
      </w:r>
      <w:hyperlink r:id="rId3182" w:history="1">
        <w:r w:rsidRPr="00D20EB6">
          <w:rPr>
            <w:rFonts w:ascii="Arial" w:hAnsi="Arial" w:cs="Arial"/>
            <w:b/>
            <w:i/>
            <w:sz w:val="20"/>
            <w:szCs w:val="20"/>
          </w:rPr>
          <w:t>Telomeres and the natural lifespan limit in humans.</w:t>
        </w:r>
      </w:hyperlink>
      <w:r w:rsidRPr="00D20EB6">
        <w:rPr>
          <w:rFonts w:ascii="Arial" w:hAnsi="Arial" w:cs="Arial"/>
          <w:b/>
          <w:i/>
          <w:sz w:val="20"/>
          <w:szCs w:val="20"/>
        </w:rPr>
        <w:t xml:space="preserve"> </w:t>
      </w:r>
      <w:r w:rsidR="00D20EB6">
        <w:rPr>
          <w:rFonts w:ascii="Arial" w:hAnsi="Arial" w:cs="Arial"/>
          <w:sz w:val="20"/>
          <w:szCs w:val="20"/>
        </w:rPr>
        <w:t>Aging</w:t>
      </w:r>
      <w:r w:rsidRPr="00D20EB6">
        <w:rPr>
          <w:rFonts w:ascii="Arial" w:hAnsi="Arial" w:cs="Arial"/>
          <w:sz w:val="20"/>
          <w:szCs w:val="20"/>
        </w:rPr>
        <w:t xml:space="preserve"> 2017</w:t>
      </w:r>
      <w:r w:rsidR="00D20EB6">
        <w:rPr>
          <w:rFonts w:ascii="Arial" w:hAnsi="Arial" w:cs="Arial"/>
          <w:sz w:val="20"/>
          <w:szCs w:val="20"/>
        </w:rPr>
        <w:t xml:space="preserve"> Apr. Vol. 9, issue 4, pp. </w:t>
      </w:r>
      <w:r w:rsidRPr="00D20EB6">
        <w:rPr>
          <w:rFonts w:ascii="Arial" w:hAnsi="Arial" w:cs="Arial"/>
          <w:sz w:val="20"/>
          <w:szCs w:val="20"/>
        </w:rPr>
        <w:t xml:space="preserve">1130-1142. PMID: 28394764. </w:t>
      </w:r>
      <w:hyperlink r:id="rId3183" w:history="1">
        <w:r w:rsidRPr="00D20EB6">
          <w:rPr>
            <w:rFonts w:ascii="Arial" w:hAnsi="Arial" w:cs="Arial"/>
            <w:sz w:val="20"/>
            <w:szCs w:val="20"/>
          </w:rPr>
          <w:t>PMC5425118</w:t>
        </w:r>
      </w:hyperlink>
      <w:r w:rsidR="00D20EB6">
        <w:rPr>
          <w:rFonts w:ascii="Arial" w:hAnsi="Arial" w:cs="Arial"/>
          <w:sz w:val="20"/>
          <w:szCs w:val="20"/>
        </w:rPr>
        <w:t>.</w:t>
      </w:r>
    </w:p>
    <w:p w14:paraId="0704A963" w14:textId="77777777" w:rsidR="004F34B3" w:rsidRPr="00322787" w:rsidRDefault="004F34B3"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Strand LB</w:t>
      </w:r>
      <w:r w:rsidR="007E7D7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w:t>
      </w:r>
      <w:r w:rsidR="007E7D74">
        <w:rPr>
          <w:rFonts w:ascii="Arial" w:hAnsi="Arial" w:cs="Arial"/>
          <w:sz w:val="20"/>
          <w:szCs w:val="20"/>
        </w:rPr>
        <w:t>,</w:t>
      </w:r>
      <w:r w:rsidRPr="00322787">
        <w:rPr>
          <w:rFonts w:ascii="Arial" w:hAnsi="Arial" w:cs="Arial"/>
          <w:sz w:val="20"/>
          <w:szCs w:val="20"/>
        </w:rPr>
        <w:t xml:space="preserve"> Biggs ML</w:t>
      </w:r>
      <w:r w:rsidR="007E7D7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Djoussé</w:t>
      </w:r>
      <w:proofErr w:type="spellEnd"/>
      <w:r w:rsidRPr="00322787">
        <w:rPr>
          <w:rFonts w:ascii="Arial" w:hAnsi="Arial" w:cs="Arial"/>
          <w:sz w:val="20"/>
          <w:szCs w:val="20"/>
        </w:rPr>
        <w:t xml:space="preserve"> L</w:t>
      </w:r>
      <w:r w:rsidR="007E7D74">
        <w:rPr>
          <w:rFonts w:ascii="Arial" w:hAnsi="Arial" w:cs="Arial"/>
          <w:sz w:val="20"/>
          <w:szCs w:val="20"/>
        </w:rPr>
        <w:t>,</w:t>
      </w:r>
      <w:r w:rsidRPr="00322787">
        <w:rPr>
          <w:rFonts w:ascii="Arial" w:hAnsi="Arial" w:cs="Arial"/>
          <w:sz w:val="20"/>
          <w:szCs w:val="20"/>
        </w:rPr>
        <w:t xml:space="preserve"> Kaplan RC</w:t>
      </w:r>
      <w:r w:rsidR="007E7D74">
        <w:rPr>
          <w:rFonts w:ascii="Arial" w:hAnsi="Arial" w:cs="Arial"/>
          <w:sz w:val="20"/>
          <w:szCs w:val="20"/>
        </w:rPr>
        <w:t>,</w:t>
      </w:r>
      <w:r w:rsidRPr="00322787">
        <w:rPr>
          <w:rFonts w:ascii="Arial" w:hAnsi="Arial" w:cs="Arial"/>
          <w:sz w:val="20"/>
          <w:szCs w:val="20"/>
        </w:rPr>
        <w:t xml:space="preserve"> Siscovick DS</w:t>
      </w:r>
      <w:r w:rsidR="007E7D74">
        <w:rPr>
          <w:rFonts w:ascii="Arial" w:hAnsi="Arial" w:cs="Arial"/>
          <w:sz w:val="20"/>
          <w:szCs w:val="20"/>
        </w:rPr>
        <w:t>,</w:t>
      </w:r>
      <w:r w:rsidRPr="00322787">
        <w:rPr>
          <w:rFonts w:ascii="Arial" w:hAnsi="Arial" w:cs="Arial"/>
          <w:sz w:val="20"/>
          <w:szCs w:val="20"/>
        </w:rPr>
        <w:t xml:space="preserve"> Robbins JA</w:t>
      </w:r>
      <w:r w:rsidR="007E7D74">
        <w:rPr>
          <w:rFonts w:ascii="Arial" w:hAnsi="Arial" w:cs="Arial"/>
          <w:sz w:val="20"/>
          <w:szCs w:val="20"/>
        </w:rPr>
        <w:t>,</w:t>
      </w:r>
      <w:r w:rsidRPr="00322787">
        <w:rPr>
          <w:rFonts w:ascii="Arial" w:hAnsi="Arial" w:cs="Arial"/>
          <w:sz w:val="20"/>
          <w:szCs w:val="20"/>
        </w:rPr>
        <w:t xml:space="preserve"> Redline S</w:t>
      </w:r>
      <w:r w:rsidR="007E7D74">
        <w:rPr>
          <w:rFonts w:ascii="Arial" w:hAnsi="Arial" w:cs="Arial"/>
          <w:sz w:val="20"/>
          <w:szCs w:val="20"/>
        </w:rPr>
        <w:t>,</w:t>
      </w:r>
      <w:r w:rsidRPr="00322787">
        <w:rPr>
          <w:rFonts w:ascii="Arial" w:hAnsi="Arial" w:cs="Arial"/>
          <w:sz w:val="20"/>
          <w:szCs w:val="20"/>
        </w:rPr>
        <w:t xml:space="preserve"> Patel SR</w:t>
      </w:r>
      <w:r w:rsidR="007E7D7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Janszky</w:t>
      </w:r>
      <w:proofErr w:type="spellEnd"/>
      <w:r w:rsidRPr="00322787">
        <w:rPr>
          <w:rFonts w:ascii="Arial" w:hAnsi="Arial" w:cs="Arial"/>
          <w:sz w:val="20"/>
          <w:szCs w:val="20"/>
        </w:rPr>
        <w:t xml:space="preserve"> I</w:t>
      </w:r>
      <w:r w:rsidR="007E7D74">
        <w:rPr>
          <w:rFonts w:ascii="Arial" w:hAnsi="Arial" w:cs="Arial"/>
          <w:sz w:val="20"/>
          <w:szCs w:val="20"/>
        </w:rPr>
        <w:t>,</w:t>
      </w:r>
      <w:r w:rsidRPr="00322787">
        <w:rPr>
          <w:rFonts w:ascii="Arial" w:hAnsi="Arial" w:cs="Arial"/>
          <w:sz w:val="20"/>
          <w:szCs w:val="20"/>
        </w:rPr>
        <w:t xml:space="preserve"> Mukamal KJ. </w:t>
      </w:r>
      <w:r w:rsidRPr="00322787">
        <w:rPr>
          <w:rFonts w:ascii="Arial" w:hAnsi="Arial" w:cs="Arial"/>
          <w:b/>
          <w:i/>
          <w:sz w:val="20"/>
          <w:szCs w:val="20"/>
        </w:rPr>
        <w:t>Sleep Disturbances and Glucose Metabolism in Older Adults: The Cardiovascular Health Study.</w:t>
      </w:r>
      <w:r w:rsidRPr="00322787">
        <w:rPr>
          <w:rFonts w:ascii="Arial" w:hAnsi="Arial" w:cs="Arial"/>
          <w:sz w:val="20"/>
          <w:szCs w:val="20"/>
        </w:rPr>
        <w:t xml:space="preserve"> Diabetes Care 2015 Sep 17 PM: 26384390.</w:t>
      </w:r>
      <w:r w:rsidR="00DE621B" w:rsidRPr="00322787">
        <w:rPr>
          <w:rFonts w:ascii="Arial" w:hAnsi="Arial" w:cs="Arial"/>
          <w:sz w:val="20"/>
          <w:szCs w:val="20"/>
        </w:rPr>
        <w:t xml:space="preserve"> PMC4613916.</w:t>
      </w:r>
    </w:p>
    <w:p w14:paraId="58E2E1DA" w14:textId="77777777" w:rsidR="00A01BB5" w:rsidRDefault="007E7D74" w:rsidP="005B784B">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Swerdlow</w:t>
      </w:r>
      <w:proofErr w:type="spellEnd"/>
      <w:r>
        <w:rPr>
          <w:rFonts w:ascii="Arial" w:hAnsi="Arial" w:cs="Arial"/>
          <w:sz w:val="20"/>
          <w:szCs w:val="20"/>
        </w:rPr>
        <w:t xml:space="preserve"> </w:t>
      </w:r>
      <w:r w:rsidR="00A01BB5" w:rsidRPr="00322787">
        <w:rPr>
          <w:rFonts w:ascii="Arial" w:hAnsi="Arial" w:cs="Arial"/>
          <w:sz w:val="20"/>
          <w:szCs w:val="20"/>
        </w:rPr>
        <w:t>DI</w:t>
      </w:r>
      <w:r>
        <w:rPr>
          <w:rFonts w:ascii="Arial" w:hAnsi="Arial" w:cs="Arial"/>
          <w:sz w:val="20"/>
          <w:szCs w:val="20"/>
        </w:rPr>
        <w:t>,</w:t>
      </w:r>
      <w:r w:rsidR="00A01BB5" w:rsidRPr="00322787">
        <w:rPr>
          <w:rFonts w:ascii="Arial" w:hAnsi="Arial" w:cs="Arial"/>
          <w:sz w:val="20"/>
          <w:szCs w:val="20"/>
        </w:rPr>
        <w:t xml:space="preserve"> Preiss D</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Kuchenbaecker</w:t>
      </w:r>
      <w:proofErr w:type="spellEnd"/>
      <w:r w:rsidR="00A01BB5" w:rsidRPr="00322787">
        <w:rPr>
          <w:rFonts w:ascii="Arial" w:hAnsi="Arial" w:cs="Arial"/>
          <w:sz w:val="20"/>
          <w:szCs w:val="20"/>
        </w:rPr>
        <w:t xml:space="preserve"> KB</w:t>
      </w:r>
      <w:r>
        <w:rPr>
          <w:rFonts w:ascii="Arial" w:hAnsi="Arial" w:cs="Arial"/>
          <w:sz w:val="20"/>
          <w:szCs w:val="20"/>
        </w:rPr>
        <w:t>,</w:t>
      </w:r>
      <w:r w:rsidR="00A01BB5" w:rsidRPr="00322787">
        <w:rPr>
          <w:rFonts w:ascii="Arial" w:hAnsi="Arial" w:cs="Arial"/>
          <w:sz w:val="20"/>
          <w:szCs w:val="20"/>
        </w:rPr>
        <w:t xml:space="preserve"> Holmes MV</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Engmann</w:t>
      </w:r>
      <w:proofErr w:type="spellEnd"/>
      <w:r w:rsidR="00A01BB5" w:rsidRPr="00322787">
        <w:rPr>
          <w:rFonts w:ascii="Arial" w:hAnsi="Arial" w:cs="Arial"/>
          <w:sz w:val="20"/>
          <w:szCs w:val="20"/>
        </w:rPr>
        <w:t xml:space="preserve"> JEL</w:t>
      </w:r>
      <w:r>
        <w:rPr>
          <w:rFonts w:ascii="Arial" w:hAnsi="Arial" w:cs="Arial"/>
          <w:sz w:val="20"/>
          <w:szCs w:val="20"/>
        </w:rPr>
        <w:t>,</w:t>
      </w:r>
      <w:r w:rsidR="00A01BB5" w:rsidRPr="00322787">
        <w:rPr>
          <w:rFonts w:ascii="Arial" w:hAnsi="Arial" w:cs="Arial"/>
          <w:sz w:val="20"/>
          <w:szCs w:val="20"/>
        </w:rPr>
        <w:t xml:space="preserve"> Shah T</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Sofat</w:t>
      </w:r>
      <w:proofErr w:type="spellEnd"/>
      <w:r w:rsidR="00A01BB5" w:rsidRPr="00322787">
        <w:rPr>
          <w:rFonts w:ascii="Arial" w:hAnsi="Arial" w:cs="Arial"/>
          <w:sz w:val="20"/>
          <w:szCs w:val="20"/>
        </w:rPr>
        <w:t xml:space="preserve"> R</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Stender</w:t>
      </w:r>
      <w:proofErr w:type="spellEnd"/>
      <w:r w:rsidR="00A01BB5" w:rsidRPr="00322787">
        <w:rPr>
          <w:rFonts w:ascii="Arial" w:hAnsi="Arial" w:cs="Arial"/>
          <w:sz w:val="20"/>
          <w:szCs w:val="20"/>
        </w:rPr>
        <w:t xml:space="preserve"> S</w:t>
      </w:r>
      <w:r>
        <w:rPr>
          <w:rFonts w:ascii="Arial" w:hAnsi="Arial" w:cs="Arial"/>
          <w:sz w:val="20"/>
          <w:szCs w:val="20"/>
        </w:rPr>
        <w:t>,</w:t>
      </w:r>
      <w:r w:rsidR="00A01BB5" w:rsidRPr="00322787">
        <w:rPr>
          <w:rFonts w:ascii="Arial" w:hAnsi="Arial" w:cs="Arial"/>
          <w:sz w:val="20"/>
          <w:szCs w:val="20"/>
        </w:rPr>
        <w:t xml:space="preserve"> Johnson PCD</w:t>
      </w:r>
      <w:r>
        <w:rPr>
          <w:rFonts w:ascii="Arial" w:hAnsi="Arial" w:cs="Arial"/>
          <w:sz w:val="20"/>
          <w:szCs w:val="20"/>
        </w:rPr>
        <w:t>,</w:t>
      </w:r>
      <w:r w:rsidR="00A01BB5" w:rsidRPr="00322787">
        <w:rPr>
          <w:rFonts w:ascii="Arial" w:hAnsi="Arial" w:cs="Arial"/>
          <w:sz w:val="20"/>
          <w:szCs w:val="20"/>
        </w:rPr>
        <w:t xml:space="preserve"> Scott RA</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Leusink</w:t>
      </w:r>
      <w:proofErr w:type="spellEnd"/>
      <w:r w:rsidR="00A01BB5" w:rsidRPr="00322787">
        <w:rPr>
          <w:rFonts w:ascii="Arial" w:hAnsi="Arial" w:cs="Arial"/>
          <w:sz w:val="20"/>
          <w:szCs w:val="20"/>
        </w:rPr>
        <w:t xml:space="preserve"> M</w:t>
      </w:r>
      <w:r>
        <w:rPr>
          <w:rFonts w:ascii="Arial" w:hAnsi="Arial" w:cs="Arial"/>
          <w:sz w:val="20"/>
          <w:szCs w:val="20"/>
        </w:rPr>
        <w:t>,</w:t>
      </w:r>
      <w:r w:rsidR="00A01BB5" w:rsidRPr="00322787">
        <w:rPr>
          <w:rFonts w:ascii="Arial" w:hAnsi="Arial" w:cs="Arial"/>
          <w:sz w:val="20"/>
          <w:szCs w:val="20"/>
        </w:rPr>
        <w:t xml:space="preserve"> Verweij N</w:t>
      </w:r>
      <w:r>
        <w:rPr>
          <w:rFonts w:ascii="Arial" w:hAnsi="Arial" w:cs="Arial"/>
          <w:sz w:val="20"/>
          <w:szCs w:val="20"/>
        </w:rPr>
        <w:t>,</w:t>
      </w:r>
      <w:r w:rsidR="00A01BB5" w:rsidRPr="00322787">
        <w:rPr>
          <w:rFonts w:ascii="Arial" w:hAnsi="Arial" w:cs="Arial"/>
          <w:sz w:val="20"/>
          <w:szCs w:val="20"/>
        </w:rPr>
        <w:t xml:space="preserve"> Sharp SJ</w:t>
      </w:r>
      <w:r>
        <w:rPr>
          <w:rFonts w:ascii="Arial" w:hAnsi="Arial" w:cs="Arial"/>
          <w:sz w:val="20"/>
          <w:szCs w:val="20"/>
        </w:rPr>
        <w:t>,</w:t>
      </w:r>
      <w:r w:rsidR="00A01BB5" w:rsidRPr="00322787">
        <w:rPr>
          <w:rFonts w:ascii="Arial" w:hAnsi="Arial" w:cs="Arial"/>
          <w:sz w:val="20"/>
          <w:szCs w:val="20"/>
        </w:rPr>
        <w:t xml:space="preserve"> Guo Y</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Giambartolomei</w:t>
      </w:r>
      <w:proofErr w:type="spellEnd"/>
      <w:r w:rsidR="00A01BB5" w:rsidRPr="00322787">
        <w:rPr>
          <w:rFonts w:ascii="Arial" w:hAnsi="Arial" w:cs="Arial"/>
          <w:sz w:val="20"/>
          <w:szCs w:val="20"/>
        </w:rPr>
        <w:t xml:space="preserve"> C</w:t>
      </w:r>
      <w:r>
        <w:rPr>
          <w:rFonts w:ascii="Arial" w:hAnsi="Arial" w:cs="Arial"/>
          <w:sz w:val="20"/>
          <w:szCs w:val="20"/>
        </w:rPr>
        <w:t>,</w:t>
      </w:r>
      <w:r w:rsidR="00A01BB5" w:rsidRPr="00322787">
        <w:rPr>
          <w:rFonts w:ascii="Arial" w:hAnsi="Arial" w:cs="Arial"/>
          <w:sz w:val="20"/>
          <w:szCs w:val="20"/>
        </w:rPr>
        <w:t xml:space="preserve"> Chung C</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Peasey</w:t>
      </w:r>
      <w:proofErr w:type="spellEnd"/>
      <w:r w:rsidR="00A01BB5" w:rsidRPr="00322787">
        <w:rPr>
          <w:rFonts w:ascii="Arial" w:hAnsi="Arial" w:cs="Arial"/>
          <w:sz w:val="20"/>
          <w:szCs w:val="20"/>
        </w:rPr>
        <w:t xml:space="preserve"> A</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Amuzu</w:t>
      </w:r>
      <w:proofErr w:type="spellEnd"/>
      <w:r w:rsidR="00A01BB5" w:rsidRPr="00322787">
        <w:rPr>
          <w:rFonts w:ascii="Arial" w:hAnsi="Arial" w:cs="Arial"/>
          <w:sz w:val="20"/>
          <w:szCs w:val="20"/>
        </w:rPr>
        <w:t xml:space="preserve"> A</w:t>
      </w:r>
      <w:r>
        <w:rPr>
          <w:rFonts w:ascii="Arial" w:hAnsi="Arial" w:cs="Arial"/>
          <w:sz w:val="20"/>
          <w:szCs w:val="20"/>
        </w:rPr>
        <w:t>,</w:t>
      </w:r>
      <w:r w:rsidR="00A01BB5" w:rsidRPr="00322787">
        <w:rPr>
          <w:rFonts w:ascii="Arial" w:hAnsi="Arial" w:cs="Arial"/>
          <w:sz w:val="20"/>
          <w:szCs w:val="20"/>
        </w:rPr>
        <w:t xml:space="preserve"> Li KW</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Palmen</w:t>
      </w:r>
      <w:proofErr w:type="spellEnd"/>
      <w:r w:rsidR="00A01BB5" w:rsidRPr="00322787">
        <w:rPr>
          <w:rFonts w:ascii="Arial" w:hAnsi="Arial" w:cs="Arial"/>
          <w:sz w:val="20"/>
          <w:szCs w:val="20"/>
        </w:rPr>
        <w:t xml:space="preserve"> J</w:t>
      </w:r>
      <w:r>
        <w:rPr>
          <w:rFonts w:ascii="Arial" w:hAnsi="Arial" w:cs="Arial"/>
          <w:sz w:val="20"/>
          <w:szCs w:val="20"/>
        </w:rPr>
        <w:t>,</w:t>
      </w:r>
      <w:r w:rsidR="00A01BB5" w:rsidRPr="00322787">
        <w:rPr>
          <w:rFonts w:ascii="Arial" w:hAnsi="Arial" w:cs="Arial"/>
          <w:sz w:val="20"/>
          <w:szCs w:val="20"/>
        </w:rPr>
        <w:t xml:space="preserve"> Howard P</w:t>
      </w:r>
      <w:r>
        <w:rPr>
          <w:rFonts w:ascii="Arial" w:hAnsi="Arial" w:cs="Arial"/>
          <w:sz w:val="20"/>
          <w:szCs w:val="20"/>
        </w:rPr>
        <w:t>,</w:t>
      </w:r>
      <w:r w:rsidR="00A01BB5" w:rsidRPr="00322787">
        <w:rPr>
          <w:rFonts w:ascii="Arial" w:hAnsi="Arial" w:cs="Arial"/>
          <w:sz w:val="20"/>
          <w:szCs w:val="20"/>
        </w:rPr>
        <w:t xml:space="preserve"> Cooper JA</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Drenos</w:t>
      </w:r>
      <w:proofErr w:type="spellEnd"/>
      <w:r w:rsidR="00A01BB5" w:rsidRPr="00322787">
        <w:rPr>
          <w:rFonts w:ascii="Arial" w:hAnsi="Arial" w:cs="Arial"/>
          <w:sz w:val="20"/>
          <w:szCs w:val="20"/>
        </w:rPr>
        <w:t xml:space="preserve"> F</w:t>
      </w:r>
      <w:r>
        <w:rPr>
          <w:rFonts w:ascii="Arial" w:hAnsi="Arial" w:cs="Arial"/>
          <w:sz w:val="20"/>
          <w:szCs w:val="20"/>
        </w:rPr>
        <w:t>,</w:t>
      </w:r>
      <w:r w:rsidR="00A01BB5" w:rsidRPr="00322787">
        <w:rPr>
          <w:rFonts w:ascii="Arial" w:hAnsi="Arial" w:cs="Arial"/>
          <w:sz w:val="20"/>
          <w:szCs w:val="20"/>
        </w:rPr>
        <w:t xml:space="preserve"> Li YR</w:t>
      </w:r>
      <w:r>
        <w:rPr>
          <w:rFonts w:ascii="Arial" w:hAnsi="Arial" w:cs="Arial"/>
          <w:sz w:val="20"/>
          <w:szCs w:val="20"/>
        </w:rPr>
        <w:t>,</w:t>
      </w:r>
      <w:r w:rsidR="00A01BB5" w:rsidRPr="00322787">
        <w:rPr>
          <w:rFonts w:ascii="Arial" w:hAnsi="Arial" w:cs="Arial"/>
          <w:sz w:val="20"/>
          <w:szCs w:val="20"/>
        </w:rPr>
        <w:t xml:space="preserve"> Lowe G</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Gallacher</w:t>
      </w:r>
      <w:proofErr w:type="spellEnd"/>
      <w:r w:rsidR="00A01BB5" w:rsidRPr="00322787">
        <w:rPr>
          <w:rFonts w:ascii="Arial" w:hAnsi="Arial" w:cs="Arial"/>
          <w:sz w:val="20"/>
          <w:szCs w:val="20"/>
        </w:rPr>
        <w:t xml:space="preserve"> J</w:t>
      </w:r>
      <w:r>
        <w:rPr>
          <w:rFonts w:ascii="Arial" w:hAnsi="Arial" w:cs="Arial"/>
          <w:sz w:val="20"/>
          <w:szCs w:val="20"/>
        </w:rPr>
        <w:t>,</w:t>
      </w:r>
      <w:r w:rsidR="00A01BB5" w:rsidRPr="00322787">
        <w:rPr>
          <w:rFonts w:ascii="Arial" w:hAnsi="Arial" w:cs="Arial"/>
          <w:sz w:val="20"/>
          <w:szCs w:val="20"/>
        </w:rPr>
        <w:t xml:space="preserve"> Stewart MCW</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Tzoulaki</w:t>
      </w:r>
      <w:proofErr w:type="spellEnd"/>
      <w:r w:rsidR="00A01BB5" w:rsidRPr="00322787">
        <w:rPr>
          <w:rFonts w:ascii="Arial" w:hAnsi="Arial" w:cs="Arial"/>
          <w:sz w:val="20"/>
          <w:szCs w:val="20"/>
        </w:rPr>
        <w:t xml:space="preserve"> I</w:t>
      </w:r>
      <w:r>
        <w:rPr>
          <w:rFonts w:ascii="Arial" w:hAnsi="Arial" w:cs="Arial"/>
          <w:sz w:val="20"/>
          <w:szCs w:val="20"/>
        </w:rPr>
        <w:t>,</w:t>
      </w:r>
      <w:r w:rsidR="00A01BB5" w:rsidRPr="00322787">
        <w:rPr>
          <w:rFonts w:ascii="Arial" w:hAnsi="Arial" w:cs="Arial"/>
          <w:sz w:val="20"/>
          <w:szCs w:val="20"/>
        </w:rPr>
        <w:t xml:space="preserve"> Buxbaum SG</w:t>
      </w:r>
      <w:r>
        <w:rPr>
          <w:rFonts w:ascii="Arial" w:hAnsi="Arial" w:cs="Arial"/>
          <w:sz w:val="20"/>
          <w:szCs w:val="20"/>
        </w:rPr>
        <w:t>,</w:t>
      </w:r>
      <w:r w:rsidR="00A01BB5" w:rsidRPr="00322787">
        <w:rPr>
          <w:rFonts w:ascii="Arial" w:hAnsi="Arial" w:cs="Arial"/>
          <w:sz w:val="20"/>
          <w:szCs w:val="20"/>
        </w:rPr>
        <w:t xml:space="preserve"> van der A DL</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Forouhi</w:t>
      </w:r>
      <w:proofErr w:type="spellEnd"/>
      <w:r w:rsidR="00A01BB5" w:rsidRPr="00322787">
        <w:rPr>
          <w:rFonts w:ascii="Arial" w:hAnsi="Arial" w:cs="Arial"/>
          <w:sz w:val="20"/>
          <w:szCs w:val="20"/>
        </w:rPr>
        <w:t xml:space="preserve"> NG</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Onland-Moret</w:t>
      </w:r>
      <w:proofErr w:type="spellEnd"/>
      <w:r w:rsidR="00A01BB5" w:rsidRPr="00322787">
        <w:rPr>
          <w:rFonts w:ascii="Arial" w:hAnsi="Arial" w:cs="Arial"/>
          <w:sz w:val="20"/>
          <w:szCs w:val="20"/>
        </w:rPr>
        <w:t xml:space="preserve"> CN</w:t>
      </w:r>
      <w:r>
        <w:rPr>
          <w:rFonts w:ascii="Arial" w:hAnsi="Arial" w:cs="Arial"/>
          <w:sz w:val="20"/>
          <w:szCs w:val="20"/>
        </w:rPr>
        <w:t>,</w:t>
      </w:r>
      <w:r w:rsidR="00A01BB5" w:rsidRPr="00322787">
        <w:rPr>
          <w:rFonts w:ascii="Arial" w:hAnsi="Arial" w:cs="Arial"/>
          <w:sz w:val="20"/>
          <w:szCs w:val="20"/>
        </w:rPr>
        <w:t xml:space="preserve"> Schouw YT</w:t>
      </w:r>
      <w:r>
        <w:rPr>
          <w:rFonts w:ascii="Arial" w:hAnsi="Arial" w:cs="Arial"/>
          <w:sz w:val="20"/>
          <w:szCs w:val="20"/>
        </w:rPr>
        <w:t>,</w:t>
      </w:r>
      <w:r w:rsidR="00A01BB5" w:rsidRPr="00322787">
        <w:rPr>
          <w:rFonts w:ascii="Arial" w:hAnsi="Arial" w:cs="Arial"/>
          <w:sz w:val="20"/>
          <w:szCs w:val="20"/>
        </w:rPr>
        <w:t xml:space="preserve"> Schnabel RB</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Hubacek</w:t>
      </w:r>
      <w:proofErr w:type="spellEnd"/>
      <w:r w:rsidR="00A01BB5" w:rsidRPr="00322787">
        <w:rPr>
          <w:rFonts w:ascii="Arial" w:hAnsi="Arial" w:cs="Arial"/>
          <w:sz w:val="20"/>
          <w:szCs w:val="20"/>
        </w:rPr>
        <w:t xml:space="preserve"> JA</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Kubinova</w:t>
      </w:r>
      <w:proofErr w:type="spellEnd"/>
      <w:r w:rsidR="00A01BB5" w:rsidRPr="00322787">
        <w:rPr>
          <w:rFonts w:ascii="Arial" w:hAnsi="Arial" w:cs="Arial"/>
          <w:sz w:val="20"/>
          <w:szCs w:val="20"/>
        </w:rPr>
        <w:t xml:space="preserve"> R</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Baceviciene</w:t>
      </w:r>
      <w:proofErr w:type="spellEnd"/>
      <w:r w:rsidR="00A01BB5" w:rsidRPr="00322787">
        <w:rPr>
          <w:rFonts w:ascii="Arial" w:hAnsi="Arial" w:cs="Arial"/>
          <w:sz w:val="20"/>
          <w:szCs w:val="20"/>
        </w:rPr>
        <w:t xml:space="preserve"> M</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Tamosiunas</w:t>
      </w:r>
      <w:proofErr w:type="spellEnd"/>
      <w:r w:rsidR="00A01BB5" w:rsidRPr="00322787">
        <w:rPr>
          <w:rFonts w:ascii="Arial" w:hAnsi="Arial" w:cs="Arial"/>
          <w:sz w:val="20"/>
          <w:szCs w:val="20"/>
        </w:rPr>
        <w:t xml:space="preserve"> A</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Pajak</w:t>
      </w:r>
      <w:proofErr w:type="spellEnd"/>
      <w:r w:rsidR="00A01BB5" w:rsidRPr="00322787">
        <w:rPr>
          <w:rFonts w:ascii="Arial" w:hAnsi="Arial" w:cs="Arial"/>
          <w:sz w:val="20"/>
          <w:szCs w:val="20"/>
        </w:rPr>
        <w:t xml:space="preserve"> A</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Topor-Madry</w:t>
      </w:r>
      <w:proofErr w:type="spellEnd"/>
      <w:r w:rsidR="00A01BB5" w:rsidRPr="00322787">
        <w:rPr>
          <w:rFonts w:ascii="Arial" w:hAnsi="Arial" w:cs="Arial"/>
          <w:sz w:val="20"/>
          <w:szCs w:val="20"/>
        </w:rPr>
        <w:t xml:space="preserve"> R</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Stepaniak</w:t>
      </w:r>
      <w:proofErr w:type="spellEnd"/>
      <w:r w:rsidR="00A01BB5" w:rsidRPr="00322787">
        <w:rPr>
          <w:rFonts w:ascii="Arial" w:hAnsi="Arial" w:cs="Arial"/>
          <w:sz w:val="20"/>
          <w:szCs w:val="20"/>
        </w:rPr>
        <w:t xml:space="preserve"> U</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Malyutina</w:t>
      </w:r>
      <w:proofErr w:type="spellEnd"/>
      <w:r w:rsidR="00A01BB5" w:rsidRPr="00322787">
        <w:rPr>
          <w:rFonts w:ascii="Arial" w:hAnsi="Arial" w:cs="Arial"/>
          <w:sz w:val="20"/>
          <w:szCs w:val="20"/>
        </w:rPr>
        <w:t xml:space="preserve"> S</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Baldassarre</w:t>
      </w:r>
      <w:proofErr w:type="spellEnd"/>
      <w:r w:rsidR="00A01BB5" w:rsidRPr="00322787">
        <w:rPr>
          <w:rFonts w:ascii="Arial" w:hAnsi="Arial" w:cs="Arial"/>
          <w:sz w:val="20"/>
          <w:szCs w:val="20"/>
        </w:rPr>
        <w:t xml:space="preserve"> D</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Sennblad</w:t>
      </w:r>
      <w:proofErr w:type="spellEnd"/>
      <w:r w:rsidR="00A01BB5" w:rsidRPr="00322787">
        <w:rPr>
          <w:rFonts w:ascii="Arial" w:hAnsi="Arial" w:cs="Arial"/>
          <w:sz w:val="20"/>
          <w:szCs w:val="20"/>
        </w:rPr>
        <w:t xml:space="preserve"> B</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Tremoli</w:t>
      </w:r>
      <w:proofErr w:type="spellEnd"/>
      <w:r w:rsidR="00A01BB5" w:rsidRPr="00322787">
        <w:rPr>
          <w:rFonts w:ascii="Arial" w:hAnsi="Arial" w:cs="Arial"/>
          <w:sz w:val="20"/>
          <w:szCs w:val="20"/>
        </w:rPr>
        <w:t xml:space="preserve"> E</w:t>
      </w:r>
      <w:r>
        <w:rPr>
          <w:rFonts w:ascii="Arial" w:hAnsi="Arial" w:cs="Arial"/>
          <w:sz w:val="20"/>
          <w:szCs w:val="20"/>
        </w:rPr>
        <w:t>,</w:t>
      </w:r>
      <w:r w:rsidR="00A01BB5" w:rsidRPr="00322787">
        <w:rPr>
          <w:rFonts w:ascii="Arial" w:hAnsi="Arial" w:cs="Arial"/>
          <w:sz w:val="20"/>
          <w:szCs w:val="20"/>
        </w:rPr>
        <w:t xml:space="preserve"> de Faire U</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Veglia</w:t>
      </w:r>
      <w:proofErr w:type="spellEnd"/>
      <w:r w:rsidR="00A01BB5" w:rsidRPr="00322787">
        <w:rPr>
          <w:rFonts w:ascii="Arial" w:hAnsi="Arial" w:cs="Arial"/>
          <w:sz w:val="20"/>
          <w:szCs w:val="20"/>
        </w:rPr>
        <w:t xml:space="preserve"> F</w:t>
      </w:r>
      <w:r>
        <w:rPr>
          <w:rFonts w:ascii="Arial" w:hAnsi="Arial" w:cs="Arial"/>
          <w:sz w:val="20"/>
          <w:szCs w:val="20"/>
        </w:rPr>
        <w:t>,</w:t>
      </w:r>
      <w:r w:rsidR="00A01BB5" w:rsidRPr="00322787">
        <w:rPr>
          <w:rFonts w:ascii="Arial" w:hAnsi="Arial" w:cs="Arial"/>
          <w:sz w:val="20"/>
          <w:szCs w:val="20"/>
        </w:rPr>
        <w:t xml:space="preserve"> Ford I</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Jukema</w:t>
      </w:r>
      <w:proofErr w:type="spellEnd"/>
      <w:r w:rsidR="00A01BB5" w:rsidRPr="00322787">
        <w:rPr>
          <w:rFonts w:ascii="Arial" w:hAnsi="Arial" w:cs="Arial"/>
          <w:sz w:val="20"/>
          <w:szCs w:val="20"/>
        </w:rPr>
        <w:t xml:space="preserve"> W</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Westendorp</w:t>
      </w:r>
      <w:proofErr w:type="spellEnd"/>
      <w:r w:rsidR="00A01BB5" w:rsidRPr="00322787">
        <w:rPr>
          <w:rFonts w:ascii="Arial" w:hAnsi="Arial" w:cs="Arial"/>
          <w:sz w:val="20"/>
          <w:szCs w:val="20"/>
        </w:rPr>
        <w:t xml:space="preserve"> RGJ</w:t>
      </w:r>
      <w:r>
        <w:rPr>
          <w:rFonts w:ascii="Arial" w:hAnsi="Arial" w:cs="Arial"/>
          <w:sz w:val="20"/>
          <w:szCs w:val="20"/>
        </w:rPr>
        <w:t>,</w:t>
      </w:r>
      <w:r w:rsidR="00A01BB5" w:rsidRPr="00322787">
        <w:rPr>
          <w:rFonts w:ascii="Arial" w:hAnsi="Arial" w:cs="Arial"/>
          <w:sz w:val="20"/>
          <w:szCs w:val="20"/>
        </w:rPr>
        <w:t xml:space="preserve"> de Borst GJ</w:t>
      </w:r>
      <w:r>
        <w:rPr>
          <w:rFonts w:ascii="Arial" w:hAnsi="Arial" w:cs="Arial"/>
          <w:sz w:val="20"/>
          <w:szCs w:val="20"/>
        </w:rPr>
        <w:t>,</w:t>
      </w:r>
      <w:r w:rsidR="00A01BB5" w:rsidRPr="00322787">
        <w:rPr>
          <w:rFonts w:ascii="Arial" w:hAnsi="Arial" w:cs="Arial"/>
          <w:sz w:val="20"/>
          <w:szCs w:val="20"/>
        </w:rPr>
        <w:t xml:space="preserve"> de Jong PA</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Algra</w:t>
      </w:r>
      <w:proofErr w:type="spellEnd"/>
      <w:r w:rsidR="00A01BB5" w:rsidRPr="00322787">
        <w:rPr>
          <w:rFonts w:ascii="Arial" w:hAnsi="Arial" w:cs="Arial"/>
          <w:sz w:val="20"/>
          <w:szCs w:val="20"/>
        </w:rPr>
        <w:t xml:space="preserve"> A</w:t>
      </w:r>
      <w:r>
        <w:rPr>
          <w:rFonts w:ascii="Arial" w:hAnsi="Arial" w:cs="Arial"/>
          <w:sz w:val="20"/>
          <w:szCs w:val="20"/>
        </w:rPr>
        <w:t>,</w:t>
      </w:r>
      <w:r w:rsidR="00A01BB5" w:rsidRPr="00322787">
        <w:rPr>
          <w:rFonts w:ascii="Arial" w:hAnsi="Arial" w:cs="Arial"/>
          <w:sz w:val="20"/>
          <w:szCs w:val="20"/>
        </w:rPr>
        <w:t xml:space="preserve"> Spiering W</w:t>
      </w:r>
      <w:r>
        <w:rPr>
          <w:rFonts w:ascii="Arial" w:hAnsi="Arial" w:cs="Arial"/>
          <w:sz w:val="20"/>
          <w:szCs w:val="20"/>
        </w:rPr>
        <w:t>,</w:t>
      </w:r>
      <w:r w:rsidR="00A01BB5" w:rsidRPr="00322787">
        <w:rPr>
          <w:rFonts w:ascii="Arial" w:hAnsi="Arial" w:cs="Arial"/>
          <w:sz w:val="20"/>
          <w:szCs w:val="20"/>
        </w:rPr>
        <w:t xml:space="preserve"> van der Zee AHM</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Klungel</w:t>
      </w:r>
      <w:proofErr w:type="spellEnd"/>
      <w:r w:rsidR="00A01BB5" w:rsidRPr="00322787">
        <w:rPr>
          <w:rFonts w:ascii="Arial" w:hAnsi="Arial" w:cs="Arial"/>
          <w:sz w:val="20"/>
          <w:szCs w:val="20"/>
        </w:rPr>
        <w:t xml:space="preserve"> OH</w:t>
      </w:r>
      <w:r>
        <w:rPr>
          <w:rFonts w:ascii="Arial" w:hAnsi="Arial" w:cs="Arial"/>
          <w:sz w:val="20"/>
          <w:szCs w:val="20"/>
        </w:rPr>
        <w:t>,</w:t>
      </w:r>
      <w:r w:rsidR="00A01BB5" w:rsidRPr="00322787">
        <w:rPr>
          <w:rFonts w:ascii="Arial" w:hAnsi="Arial" w:cs="Arial"/>
          <w:sz w:val="20"/>
          <w:szCs w:val="20"/>
        </w:rPr>
        <w:t xml:space="preserve"> de Boer A</w:t>
      </w:r>
      <w:r>
        <w:rPr>
          <w:rFonts w:ascii="Arial" w:hAnsi="Arial" w:cs="Arial"/>
          <w:sz w:val="20"/>
          <w:szCs w:val="20"/>
        </w:rPr>
        <w:t xml:space="preserve">, </w:t>
      </w:r>
      <w:proofErr w:type="spellStart"/>
      <w:r>
        <w:rPr>
          <w:rFonts w:ascii="Arial" w:hAnsi="Arial" w:cs="Arial"/>
          <w:sz w:val="20"/>
          <w:szCs w:val="20"/>
        </w:rPr>
        <w:t>Doevendans</w:t>
      </w:r>
      <w:proofErr w:type="spellEnd"/>
      <w:r w:rsidR="00A01BB5" w:rsidRPr="00322787">
        <w:rPr>
          <w:rFonts w:ascii="Arial" w:hAnsi="Arial" w:cs="Arial"/>
          <w:sz w:val="20"/>
          <w:szCs w:val="20"/>
        </w:rPr>
        <w:t xml:space="preserve"> PA</w:t>
      </w:r>
      <w:r>
        <w:rPr>
          <w:rFonts w:ascii="Arial" w:hAnsi="Arial" w:cs="Arial"/>
          <w:sz w:val="20"/>
          <w:szCs w:val="20"/>
        </w:rPr>
        <w:t>,</w:t>
      </w:r>
      <w:r w:rsidR="00A01BB5" w:rsidRPr="00322787">
        <w:rPr>
          <w:rFonts w:ascii="Arial" w:hAnsi="Arial" w:cs="Arial"/>
          <w:sz w:val="20"/>
          <w:szCs w:val="20"/>
        </w:rPr>
        <w:t xml:space="preserve"> Eaton CB</w:t>
      </w:r>
      <w:r>
        <w:rPr>
          <w:rFonts w:ascii="Arial" w:hAnsi="Arial" w:cs="Arial"/>
          <w:sz w:val="20"/>
          <w:szCs w:val="20"/>
        </w:rPr>
        <w:t>,</w:t>
      </w:r>
      <w:r w:rsidR="00A01BB5" w:rsidRPr="00322787">
        <w:rPr>
          <w:rFonts w:ascii="Arial" w:hAnsi="Arial" w:cs="Arial"/>
          <w:sz w:val="20"/>
          <w:szCs w:val="20"/>
        </w:rPr>
        <w:t xml:space="preserve"> Robinson JG</w:t>
      </w:r>
      <w:r>
        <w:rPr>
          <w:rFonts w:ascii="Arial" w:hAnsi="Arial" w:cs="Arial"/>
          <w:sz w:val="20"/>
          <w:szCs w:val="20"/>
        </w:rPr>
        <w:t>,</w:t>
      </w:r>
      <w:r w:rsidR="00A01BB5" w:rsidRPr="00322787">
        <w:rPr>
          <w:rFonts w:ascii="Arial" w:hAnsi="Arial" w:cs="Arial"/>
          <w:sz w:val="20"/>
          <w:szCs w:val="20"/>
        </w:rPr>
        <w:t xml:space="preserve"> Duggan D</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Kjekshus</w:t>
      </w:r>
      <w:proofErr w:type="spellEnd"/>
      <w:r w:rsidR="00A01BB5" w:rsidRPr="00322787">
        <w:rPr>
          <w:rFonts w:ascii="Arial" w:hAnsi="Arial" w:cs="Arial"/>
          <w:sz w:val="20"/>
          <w:szCs w:val="20"/>
        </w:rPr>
        <w:t xml:space="preserve"> J</w:t>
      </w:r>
      <w:r>
        <w:rPr>
          <w:rFonts w:ascii="Arial" w:hAnsi="Arial" w:cs="Arial"/>
          <w:sz w:val="20"/>
          <w:szCs w:val="20"/>
        </w:rPr>
        <w:t>,</w:t>
      </w:r>
      <w:r w:rsidR="00A01BB5" w:rsidRPr="00322787">
        <w:rPr>
          <w:rFonts w:ascii="Arial" w:hAnsi="Arial" w:cs="Arial"/>
          <w:sz w:val="20"/>
          <w:szCs w:val="20"/>
        </w:rPr>
        <w:t xml:space="preserve"> Downs JR</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Gotto</w:t>
      </w:r>
      <w:proofErr w:type="spellEnd"/>
      <w:r w:rsidR="00A01BB5" w:rsidRPr="00322787">
        <w:rPr>
          <w:rFonts w:ascii="Arial" w:hAnsi="Arial" w:cs="Arial"/>
          <w:sz w:val="20"/>
          <w:szCs w:val="20"/>
        </w:rPr>
        <w:t xml:space="preserve"> AM</w:t>
      </w:r>
      <w:r>
        <w:rPr>
          <w:rFonts w:ascii="Arial" w:hAnsi="Arial" w:cs="Arial"/>
          <w:sz w:val="20"/>
          <w:szCs w:val="20"/>
        </w:rPr>
        <w:t>,</w:t>
      </w:r>
      <w:r w:rsidR="00A01BB5" w:rsidRPr="00322787">
        <w:rPr>
          <w:rFonts w:ascii="Arial" w:hAnsi="Arial" w:cs="Arial"/>
          <w:sz w:val="20"/>
          <w:szCs w:val="20"/>
        </w:rPr>
        <w:t xml:space="preserve"> Keech AC</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Marchioli</w:t>
      </w:r>
      <w:proofErr w:type="spellEnd"/>
      <w:r w:rsidR="00A01BB5" w:rsidRPr="00322787">
        <w:rPr>
          <w:rFonts w:ascii="Arial" w:hAnsi="Arial" w:cs="Arial"/>
          <w:sz w:val="20"/>
          <w:szCs w:val="20"/>
        </w:rPr>
        <w:t xml:space="preserve"> R</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Tognoni</w:t>
      </w:r>
      <w:proofErr w:type="spellEnd"/>
      <w:r w:rsidR="00A01BB5" w:rsidRPr="00322787">
        <w:rPr>
          <w:rFonts w:ascii="Arial" w:hAnsi="Arial" w:cs="Arial"/>
          <w:sz w:val="20"/>
          <w:szCs w:val="20"/>
        </w:rPr>
        <w:t xml:space="preserve"> G</w:t>
      </w:r>
      <w:r>
        <w:rPr>
          <w:rFonts w:ascii="Arial" w:hAnsi="Arial" w:cs="Arial"/>
          <w:sz w:val="20"/>
          <w:szCs w:val="20"/>
        </w:rPr>
        <w:t>,</w:t>
      </w:r>
      <w:r w:rsidR="00A01BB5" w:rsidRPr="00322787">
        <w:rPr>
          <w:rFonts w:ascii="Arial" w:hAnsi="Arial" w:cs="Arial"/>
          <w:sz w:val="20"/>
          <w:szCs w:val="20"/>
        </w:rPr>
        <w:t xml:space="preserve"> Sever PS</w:t>
      </w:r>
      <w:r>
        <w:rPr>
          <w:rFonts w:ascii="Arial" w:hAnsi="Arial" w:cs="Arial"/>
          <w:sz w:val="20"/>
          <w:szCs w:val="20"/>
        </w:rPr>
        <w:t>,</w:t>
      </w:r>
      <w:r w:rsidR="00A01BB5" w:rsidRPr="00322787">
        <w:rPr>
          <w:rFonts w:ascii="Arial" w:hAnsi="Arial" w:cs="Arial"/>
          <w:sz w:val="20"/>
          <w:szCs w:val="20"/>
        </w:rPr>
        <w:t xml:space="preserve"> Poulter NR</w:t>
      </w:r>
      <w:r>
        <w:rPr>
          <w:rFonts w:ascii="Arial" w:hAnsi="Arial" w:cs="Arial"/>
          <w:sz w:val="20"/>
          <w:szCs w:val="20"/>
        </w:rPr>
        <w:t>,</w:t>
      </w:r>
      <w:r w:rsidR="00A01BB5" w:rsidRPr="00322787">
        <w:rPr>
          <w:rFonts w:ascii="Arial" w:hAnsi="Arial" w:cs="Arial"/>
          <w:sz w:val="20"/>
          <w:szCs w:val="20"/>
        </w:rPr>
        <w:t xml:space="preserve"> Waters DD</w:t>
      </w:r>
      <w:r>
        <w:rPr>
          <w:rFonts w:ascii="Arial" w:hAnsi="Arial" w:cs="Arial"/>
          <w:sz w:val="20"/>
          <w:szCs w:val="20"/>
        </w:rPr>
        <w:t>,</w:t>
      </w:r>
      <w:r w:rsidR="00A01BB5" w:rsidRPr="00322787">
        <w:rPr>
          <w:rFonts w:ascii="Arial" w:hAnsi="Arial" w:cs="Arial"/>
          <w:sz w:val="20"/>
          <w:szCs w:val="20"/>
        </w:rPr>
        <w:t xml:space="preserve"> Pedersen TR</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Amarenco</w:t>
      </w:r>
      <w:proofErr w:type="spellEnd"/>
      <w:r w:rsidR="00A01BB5" w:rsidRPr="00322787">
        <w:rPr>
          <w:rFonts w:ascii="Arial" w:hAnsi="Arial" w:cs="Arial"/>
          <w:sz w:val="20"/>
          <w:szCs w:val="20"/>
        </w:rPr>
        <w:t xml:space="preserve"> P</w:t>
      </w:r>
      <w:r>
        <w:rPr>
          <w:rFonts w:ascii="Arial" w:hAnsi="Arial" w:cs="Arial"/>
          <w:sz w:val="20"/>
          <w:szCs w:val="20"/>
        </w:rPr>
        <w:t>,</w:t>
      </w:r>
      <w:r w:rsidR="00A01BB5" w:rsidRPr="00322787">
        <w:rPr>
          <w:rFonts w:ascii="Arial" w:hAnsi="Arial" w:cs="Arial"/>
          <w:sz w:val="20"/>
          <w:szCs w:val="20"/>
        </w:rPr>
        <w:t xml:space="preserve"> Nakamura H</w:t>
      </w:r>
      <w:r>
        <w:rPr>
          <w:rFonts w:ascii="Arial" w:hAnsi="Arial" w:cs="Arial"/>
          <w:sz w:val="20"/>
          <w:szCs w:val="20"/>
        </w:rPr>
        <w:t>,</w:t>
      </w:r>
      <w:r w:rsidR="00A01BB5" w:rsidRPr="00322787">
        <w:rPr>
          <w:rFonts w:ascii="Arial" w:hAnsi="Arial" w:cs="Arial"/>
          <w:sz w:val="20"/>
          <w:szCs w:val="20"/>
        </w:rPr>
        <w:t xml:space="preserve"> McMurray JJV</w:t>
      </w:r>
      <w:r>
        <w:rPr>
          <w:rFonts w:ascii="Arial" w:hAnsi="Arial" w:cs="Arial"/>
          <w:sz w:val="20"/>
          <w:szCs w:val="20"/>
        </w:rPr>
        <w:t>,</w:t>
      </w:r>
      <w:r w:rsidR="00A01BB5" w:rsidRPr="00322787">
        <w:rPr>
          <w:rFonts w:ascii="Arial" w:hAnsi="Arial" w:cs="Arial"/>
          <w:sz w:val="20"/>
          <w:szCs w:val="20"/>
        </w:rPr>
        <w:t xml:space="preserve"> Lewsey JD</w:t>
      </w:r>
      <w:r>
        <w:rPr>
          <w:rFonts w:ascii="Arial" w:hAnsi="Arial" w:cs="Arial"/>
          <w:sz w:val="20"/>
          <w:szCs w:val="20"/>
        </w:rPr>
        <w:t>,</w:t>
      </w:r>
      <w:r w:rsidR="00A01BB5" w:rsidRPr="00322787">
        <w:rPr>
          <w:rFonts w:ascii="Arial" w:hAnsi="Arial" w:cs="Arial"/>
          <w:sz w:val="20"/>
          <w:szCs w:val="20"/>
        </w:rPr>
        <w:t xml:space="preserve"> Chasman DI</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Ridker</w:t>
      </w:r>
      <w:proofErr w:type="spellEnd"/>
      <w:r w:rsidR="00A01BB5" w:rsidRPr="00322787">
        <w:rPr>
          <w:rFonts w:ascii="Arial" w:hAnsi="Arial" w:cs="Arial"/>
          <w:sz w:val="20"/>
          <w:szCs w:val="20"/>
        </w:rPr>
        <w:t xml:space="preserve"> PM</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Maggioni</w:t>
      </w:r>
      <w:proofErr w:type="spellEnd"/>
      <w:r w:rsidR="00A01BB5" w:rsidRPr="00322787">
        <w:rPr>
          <w:rFonts w:ascii="Arial" w:hAnsi="Arial" w:cs="Arial"/>
          <w:sz w:val="20"/>
          <w:szCs w:val="20"/>
        </w:rPr>
        <w:t xml:space="preserve"> AP</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Tavazzi</w:t>
      </w:r>
      <w:proofErr w:type="spellEnd"/>
      <w:r w:rsidR="00A01BB5" w:rsidRPr="00322787">
        <w:rPr>
          <w:rFonts w:ascii="Arial" w:hAnsi="Arial" w:cs="Arial"/>
          <w:sz w:val="20"/>
          <w:szCs w:val="20"/>
        </w:rPr>
        <w:t xml:space="preserve"> L</w:t>
      </w:r>
      <w:r>
        <w:rPr>
          <w:rFonts w:ascii="Arial" w:hAnsi="Arial" w:cs="Arial"/>
          <w:sz w:val="20"/>
          <w:szCs w:val="20"/>
        </w:rPr>
        <w:t>,</w:t>
      </w:r>
      <w:r w:rsidR="00A01BB5" w:rsidRPr="00322787">
        <w:rPr>
          <w:rFonts w:ascii="Arial" w:hAnsi="Arial" w:cs="Arial"/>
          <w:sz w:val="20"/>
          <w:szCs w:val="20"/>
        </w:rPr>
        <w:t xml:space="preserve"> Ray KK</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Seshasai</w:t>
      </w:r>
      <w:proofErr w:type="spellEnd"/>
      <w:r w:rsidR="00A01BB5" w:rsidRPr="00322787">
        <w:rPr>
          <w:rFonts w:ascii="Arial" w:hAnsi="Arial" w:cs="Arial"/>
          <w:sz w:val="20"/>
          <w:szCs w:val="20"/>
        </w:rPr>
        <w:t xml:space="preserve"> SRK</w:t>
      </w:r>
      <w:r>
        <w:rPr>
          <w:rFonts w:ascii="Arial" w:hAnsi="Arial" w:cs="Arial"/>
          <w:sz w:val="20"/>
          <w:szCs w:val="20"/>
        </w:rPr>
        <w:t>,</w:t>
      </w:r>
      <w:r w:rsidR="00A01BB5" w:rsidRPr="00322787">
        <w:rPr>
          <w:rFonts w:ascii="Arial" w:hAnsi="Arial" w:cs="Arial"/>
          <w:sz w:val="20"/>
          <w:szCs w:val="20"/>
        </w:rPr>
        <w:t xml:space="preserve"> Manson JAE</w:t>
      </w:r>
      <w:r>
        <w:rPr>
          <w:rFonts w:ascii="Arial" w:hAnsi="Arial" w:cs="Arial"/>
          <w:sz w:val="20"/>
          <w:szCs w:val="20"/>
        </w:rPr>
        <w:t>,</w:t>
      </w:r>
      <w:r w:rsidR="00A01BB5" w:rsidRPr="00322787">
        <w:rPr>
          <w:rFonts w:ascii="Arial" w:hAnsi="Arial" w:cs="Arial"/>
          <w:sz w:val="20"/>
          <w:szCs w:val="20"/>
        </w:rPr>
        <w:t xml:space="preserve"> Price JF</w:t>
      </w:r>
      <w:r>
        <w:rPr>
          <w:rFonts w:ascii="Arial" w:hAnsi="Arial" w:cs="Arial"/>
          <w:sz w:val="20"/>
          <w:szCs w:val="20"/>
        </w:rPr>
        <w:t>,</w:t>
      </w:r>
      <w:r w:rsidR="00A01BB5" w:rsidRPr="00322787">
        <w:rPr>
          <w:rFonts w:ascii="Arial" w:hAnsi="Arial" w:cs="Arial"/>
          <w:sz w:val="20"/>
          <w:szCs w:val="20"/>
        </w:rPr>
        <w:t xml:space="preserve"> Whincup PH</w:t>
      </w:r>
      <w:r>
        <w:rPr>
          <w:rFonts w:ascii="Arial" w:hAnsi="Arial" w:cs="Arial"/>
          <w:sz w:val="20"/>
          <w:szCs w:val="20"/>
        </w:rPr>
        <w:t>,</w:t>
      </w:r>
      <w:r w:rsidR="00A01BB5" w:rsidRPr="00322787">
        <w:rPr>
          <w:rFonts w:ascii="Arial" w:hAnsi="Arial" w:cs="Arial"/>
          <w:sz w:val="20"/>
          <w:szCs w:val="20"/>
        </w:rPr>
        <w:t xml:space="preserve"> Morris RW</w:t>
      </w:r>
      <w:r>
        <w:rPr>
          <w:rFonts w:ascii="Arial" w:hAnsi="Arial" w:cs="Arial"/>
          <w:sz w:val="20"/>
          <w:szCs w:val="20"/>
        </w:rPr>
        <w:t>,</w:t>
      </w:r>
      <w:r w:rsidR="00A01BB5" w:rsidRPr="00322787">
        <w:rPr>
          <w:rFonts w:ascii="Arial" w:hAnsi="Arial" w:cs="Arial"/>
          <w:sz w:val="20"/>
          <w:szCs w:val="20"/>
        </w:rPr>
        <w:t xml:space="preserve"> Lawlor DA</w:t>
      </w:r>
      <w:r>
        <w:rPr>
          <w:rFonts w:ascii="Arial" w:hAnsi="Arial" w:cs="Arial"/>
          <w:sz w:val="20"/>
          <w:szCs w:val="20"/>
        </w:rPr>
        <w:t>,</w:t>
      </w:r>
      <w:r w:rsidR="00A01BB5" w:rsidRPr="00322787">
        <w:rPr>
          <w:rFonts w:ascii="Arial" w:hAnsi="Arial" w:cs="Arial"/>
          <w:sz w:val="20"/>
          <w:szCs w:val="20"/>
        </w:rPr>
        <w:t xml:space="preserve"> Smith GD</w:t>
      </w:r>
      <w:r>
        <w:rPr>
          <w:rFonts w:ascii="Arial" w:hAnsi="Arial" w:cs="Arial"/>
          <w:sz w:val="20"/>
          <w:szCs w:val="20"/>
        </w:rPr>
        <w:t>,</w:t>
      </w:r>
      <w:r w:rsidR="00A01BB5" w:rsidRPr="00322787">
        <w:rPr>
          <w:rFonts w:ascii="Arial" w:hAnsi="Arial" w:cs="Arial"/>
          <w:sz w:val="20"/>
          <w:szCs w:val="20"/>
        </w:rPr>
        <w:t xml:space="preserve"> Ben-</w:t>
      </w:r>
      <w:proofErr w:type="spellStart"/>
      <w:r w:rsidR="00A01BB5" w:rsidRPr="00322787">
        <w:rPr>
          <w:rFonts w:ascii="Arial" w:hAnsi="Arial" w:cs="Arial"/>
          <w:sz w:val="20"/>
          <w:szCs w:val="20"/>
        </w:rPr>
        <w:t>Shlomo</w:t>
      </w:r>
      <w:proofErr w:type="spellEnd"/>
      <w:r w:rsidR="00A01BB5" w:rsidRPr="00322787">
        <w:rPr>
          <w:rFonts w:ascii="Arial" w:hAnsi="Arial" w:cs="Arial"/>
          <w:sz w:val="20"/>
          <w:szCs w:val="20"/>
        </w:rPr>
        <w:t xml:space="preserve"> Y</w:t>
      </w:r>
      <w:r>
        <w:rPr>
          <w:rFonts w:ascii="Arial" w:hAnsi="Arial" w:cs="Arial"/>
          <w:sz w:val="20"/>
          <w:szCs w:val="20"/>
        </w:rPr>
        <w:t>,</w:t>
      </w:r>
      <w:r w:rsidR="00A01BB5" w:rsidRPr="00322787">
        <w:rPr>
          <w:rFonts w:ascii="Arial" w:hAnsi="Arial" w:cs="Arial"/>
          <w:sz w:val="20"/>
          <w:szCs w:val="20"/>
        </w:rPr>
        <w:t xml:space="preserve"> Schreiner PJ</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Fornage</w:t>
      </w:r>
      <w:proofErr w:type="spellEnd"/>
      <w:r w:rsidR="00A01BB5" w:rsidRPr="00322787">
        <w:rPr>
          <w:rFonts w:ascii="Arial" w:hAnsi="Arial" w:cs="Arial"/>
          <w:sz w:val="20"/>
          <w:szCs w:val="20"/>
        </w:rPr>
        <w:t xml:space="preserve"> M</w:t>
      </w:r>
      <w:r>
        <w:rPr>
          <w:rFonts w:ascii="Arial" w:hAnsi="Arial" w:cs="Arial"/>
          <w:sz w:val="20"/>
          <w:szCs w:val="20"/>
        </w:rPr>
        <w:t>,</w:t>
      </w:r>
      <w:r w:rsidR="00A01BB5" w:rsidRPr="00322787">
        <w:rPr>
          <w:rFonts w:ascii="Arial" w:hAnsi="Arial" w:cs="Arial"/>
          <w:sz w:val="20"/>
          <w:szCs w:val="20"/>
        </w:rPr>
        <w:t xml:space="preserve"> Siscovick </w:t>
      </w:r>
      <w:r>
        <w:rPr>
          <w:rFonts w:ascii="Arial" w:hAnsi="Arial" w:cs="Arial"/>
          <w:sz w:val="20"/>
          <w:szCs w:val="20"/>
        </w:rPr>
        <w:t>D</w:t>
      </w:r>
      <w:r w:rsidR="00A01BB5" w:rsidRPr="00322787">
        <w:rPr>
          <w:rFonts w:ascii="Arial" w:hAnsi="Arial" w:cs="Arial"/>
          <w:sz w:val="20"/>
          <w:szCs w:val="20"/>
        </w:rPr>
        <w:t>S</w:t>
      </w:r>
      <w:r>
        <w:rPr>
          <w:rFonts w:ascii="Arial" w:hAnsi="Arial" w:cs="Arial"/>
          <w:sz w:val="20"/>
          <w:szCs w:val="20"/>
        </w:rPr>
        <w:t>,</w:t>
      </w:r>
      <w:r w:rsidR="00A01BB5" w:rsidRPr="00322787">
        <w:rPr>
          <w:rFonts w:ascii="Arial" w:hAnsi="Arial" w:cs="Arial"/>
          <w:sz w:val="20"/>
          <w:szCs w:val="20"/>
        </w:rPr>
        <w:t xml:space="preserve"> Cushman M</w:t>
      </w:r>
      <w:r>
        <w:rPr>
          <w:rFonts w:ascii="Arial" w:hAnsi="Arial" w:cs="Arial"/>
          <w:sz w:val="20"/>
          <w:szCs w:val="20"/>
        </w:rPr>
        <w:t>,</w:t>
      </w:r>
      <w:r w:rsidR="00A01BB5" w:rsidRPr="00322787">
        <w:rPr>
          <w:rFonts w:ascii="Arial" w:hAnsi="Arial" w:cs="Arial"/>
          <w:sz w:val="20"/>
          <w:szCs w:val="20"/>
        </w:rPr>
        <w:t xml:space="preserve"> Kumari M</w:t>
      </w:r>
      <w:r>
        <w:rPr>
          <w:rFonts w:ascii="Arial" w:hAnsi="Arial" w:cs="Arial"/>
          <w:sz w:val="20"/>
          <w:szCs w:val="20"/>
        </w:rPr>
        <w:t>,</w:t>
      </w:r>
      <w:r w:rsidR="00A01BB5" w:rsidRPr="00322787">
        <w:rPr>
          <w:rFonts w:ascii="Arial" w:hAnsi="Arial" w:cs="Arial"/>
          <w:sz w:val="20"/>
          <w:szCs w:val="20"/>
        </w:rPr>
        <w:t xml:space="preserve"> Wareham NJ</w:t>
      </w:r>
      <w:r>
        <w:rPr>
          <w:rFonts w:ascii="Arial" w:hAnsi="Arial" w:cs="Arial"/>
          <w:sz w:val="20"/>
          <w:szCs w:val="20"/>
        </w:rPr>
        <w:t>,</w:t>
      </w:r>
      <w:r w:rsidR="00A01BB5" w:rsidRPr="00322787">
        <w:rPr>
          <w:rFonts w:ascii="Arial" w:hAnsi="Arial" w:cs="Arial"/>
          <w:sz w:val="20"/>
          <w:szCs w:val="20"/>
        </w:rPr>
        <w:t xml:space="preserve"> Verschuren WMM</w:t>
      </w:r>
      <w:r>
        <w:rPr>
          <w:rFonts w:ascii="Arial" w:hAnsi="Arial" w:cs="Arial"/>
          <w:sz w:val="20"/>
          <w:szCs w:val="20"/>
        </w:rPr>
        <w:t>,</w:t>
      </w:r>
      <w:r w:rsidR="00A01BB5" w:rsidRPr="00322787">
        <w:rPr>
          <w:rFonts w:ascii="Arial" w:hAnsi="Arial" w:cs="Arial"/>
          <w:sz w:val="20"/>
          <w:szCs w:val="20"/>
        </w:rPr>
        <w:t xml:space="preserve"> Redline S</w:t>
      </w:r>
      <w:r>
        <w:rPr>
          <w:rFonts w:ascii="Arial" w:hAnsi="Arial" w:cs="Arial"/>
          <w:sz w:val="20"/>
          <w:szCs w:val="20"/>
        </w:rPr>
        <w:t>,</w:t>
      </w:r>
      <w:r w:rsidR="00A01BB5" w:rsidRPr="00322787">
        <w:rPr>
          <w:rFonts w:ascii="Arial" w:hAnsi="Arial" w:cs="Arial"/>
          <w:sz w:val="20"/>
          <w:szCs w:val="20"/>
        </w:rPr>
        <w:t xml:space="preserve"> Patel SR</w:t>
      </w:r>
      <w:r>
        <w:rPr>
          <w:rFonts w:ascii="Arial" w:hAnsi="Arial" w:cs="Arial"/>
          <w:sz w:val="20"/>
          <w:szCs w:val="20"/>
        </w:rPr>
        <w:t>,</w:t>
      </w:r>
      <w:r w:rsidR="00A01BB5" w:rsidRPr="00322787">
        <w:rPr>
          <w:rFonts w:ascii="Arial" w:hAnsi="Arial" w:cs="Arial"/>
          <w:sz w:val="20"/>
          <w:szCs w:val="20"/>
        </w:rPr>
        <w:t xml:space="preserve"> Whittaker JC</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Hamsten</w:t>
      </w:r>
      <w:proofErr w:type="spellEnd"/>
      <w:r w:rsidR="00A01BB5" w:rsidRPr="00322787">
        <w:rPr>
          <w:rFonts w:ascii="Arial" w:hAnsi="Arial" w:cs="Arial"/>
          <w:sz w:val="20"/>
          <w:szCs w:val="20"/>
        </w:rPr>
        <w:t xml:space="preserve"> A</w:t>
      </w:r>
      <w:r>
        <w:rPr>
          <w:rFonts w:ascii="Arial" w:hAnsi="Arial" w:cs="Arial"/>
          <w:sz w:val="20"/>
          <w:szCs w:val="20"/>
        </w:rPr>
        <w:t>,</w:t>
      </w:r>
      <w:r w:rsidR="00A01BB5" w:rsidRPr="00322787">
        <w:rPr>
          <w:rFonts w:ascii="Arial" w:hAnsi="Arial" w:cs="Arial"/>
          <w:sz w:val="20"/>
          <w:szCs w:val="20"/>
        </w:rPr>
        <w:t xml:space="preserve"> Delaney JA</w:t>
      </w:r>
      <w:r>
        <w:rPr>
          <w:rFonts w:ascii="Arial" w:hAnsi="Arial" w:cs="Arial"/>
          <w:sz w:val="20"/>
          <w:szCs w:val="20"/>
        </w:rPr>
        <w:t>,</w:t>
      </w:r>
      <w:r w:rsidR="00A01BB5" w:rsidRPr="00322787">
        <w:rPr>
          <w:rFonts w:ascii="Arial" w:hAnsi="Arial" w:cs="Arial"/>
          <w:sz w:val="20"/>
          <w:szCs w:val="20"/>
        </w:rPr>
        <w:t xml:space="preserve"> Dale C</w:t>
      </w:r>
      <w:r>
        <w:rPr>
          <w:rFonts w:ascii="Arial" w:hAnsi="Arial" w:cs="Arial"/>
          <w:sz w:val="20"/>
          <w:szCs w:val="20"/>
        </w:rPr>
        <w:t>,</w:t>
      </w:r>
      <w:r w:rsidR="00A01BB5" w:rsidRPr="00322787">
        <w:rPr>
          <w:rFonts w:ascii="Arial" w:hAnsi="Arial" w:cs="Arial"/>
          <w:sz w:val="20"/>
          <w:szCs w:val="20"/>
        </w:rPr>
        <w:t xml:space="preserve"> Gaunt TR</w:t>
      </w:r>
      <w:r>
        <w:rPr>
          <w:rFonts w:ascii="Arial" w:hAnsi="Arial" w:cs="Arial"/>
          <w:sz w:val="20"/>
          <w:szCs w:val="20"/>
        </w:rPr>
        <w:t>,</w:t>
      </w:r>
      <w:r w:rsidR="00A01BB5" w:rsidRPr="00322787">
        <w:rPr>
          <w:rFonts w:ascii="Arial" w:hAnsi="Arial" w:cs="Arial"/>
          <w:sz w:val="20"/>
          <w:szCs w:val="20"/>
        </w:rPr>
        <w:t xml:space="preserve"> Wong </w:t>
      </w:r>
      <w:r>
        <w:rPr>
          <w:rFonts w:ascii="Arial" w:hAnsi="Arial" w:cs="Arial"/>
          <w:sz w:val="20"/>
          <w:szCs w:val="20"/>
        </w:rPr>
        <w:t>A,</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Kuh</w:t>
      </w:r>
      <w:proofErr w:type="spellEnd"/>
      <w:r w:rsidR="00A01BB5" w:rsidRPr="00322787">
        <w:rPr>
          <w:rFonts w:ascii="Arial" w:hAnsi="Arial" w:cs="Arial"/>
          <w:sz w:val="20"/>
          <w:szCs w:val="20"/>
        </w:rPr>
        <w:t xml:space="preserve"> D</w:t>
      </w:r>
      <w:r>
        <w:rPr>
          <w:rFonts w:ascii="Arial" w:hAnsi="Arial" w:cs="Arial"/>
          <w:sz w:val="20"/>
          <w:szCs w:val="20"/>
        </w:rPr>
        <w:t>,</w:t>
      </w:r>
      <w:r w:rsidR="00A01BB5" w:rsidRPr="00322787">
        <w:rPr>
          <w:rFonts w:ascii="Arial" w:hAnsi="Arial" w:cs="Arial"/>
          <w:sz w:val="20"/>
          <w:szCs w:val="20"/>
        </w:rPr>
        <w:t xml:space="preserve"> Hardy R</w:t>
      </w:r>
      <w:r>
        <w:rPr>
          <w:rFonts w:ascii="Arial" w:hAnsi="Arial" w:cs="Arial"/>
          <w:sz w:val="20"/>
          <w:szCs w:val="20"/>
        </w:rPr>
        <w:t>,</w:t>
      </w:r>
      <w:r w:rsidR="00A01BB5" w:rsidRPr="00322787">
        <w:rPr>
          <w:rFonts w:ascii="Arial" w:hAnsi="Arial" w:cs="Arial"/>
          <w:sz w:val="20"/>
          <w:szCs w:val="20"/>
        </w:rPr>
        <w:t xml:space="preserve"> Kathiresan S</w:t>
      </w:r>
      <w:r>
        <w:rPr>
          <w:rFonts w:ascii="Arial" w:hAnsi="Arial" w:cs="Arial"/>
          <w:sz w:val="20"/>
          <w:szCs w:val="20"/>
        </w:rPr>
        <w:t>,</w:t>
      </w:r>
      <w:r w:rsidR="00A01BB5" w:rsidRPr="00322787">
        <w:rPr>
          <w:rFonts w:ascii="Arial" w:hAnsi="Arial" w:cs="Arial"/>
          <w:sz w:val="20"/>
          <w:szCs w:val="20"/>
        </w:rPr>
        <w:t xml:space="preserve"> Castill</w:t>
      </w:r>
      <w:r>
        <w:rPr>
          <w:rFonts w:ascii="Arial" w:hAnsi="Arial" w:cs="Arial"/>
          <w:sz w:val="20"/>
          <w:szCs w:val="20"/>
        </w:rPr>
        <w:t xml:space="preserve">o, </w:t>
      </w:r>
      <w:r w:rsidR="00A01BB5" w:rsidRPr="00322787">
        <w:rPr>
          <w:rFonts w:ascii="Arial" w:hAnsi="Arial" w:cs="Arial"/>
          <w:sz w:val="20"/>
          <w:szCs w:val="20"/>
        </w:rPr>
        <w:t>BA</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Harst</w:t>
      </w:r>
      <w:proofErr w:type="spellEnd"/>
      <w:r w:rsidR="00A01BB5" w:rsidRPr="00322787">
        <w:rPr>
          <w:rFonts w:ascii="Arial" w:hAnsi="Arial" w:cs="Arial"/>
          <w:sz w:val="20"/>
          <w:szCs w:val="20"/>
        </w:rPr>
        <w:t xml:space="preserve"> P</w:t>
      </w:r>
      <w:r>
        <w:rPr>
          <w:rFonts w:ascii="Arial" w:hAnsi="Arial" w:cs="Arial"/>
          <w:sz w:val="20"/>
          <w:szCs w:val="20"/>
        </w:rPr>
        <w:t>,</w:t>
      </w:r>
      <w:r w:rsidR="00A01BB5" w:rsidRPr="00322787">
        <w:rPr>
          <w:rFonts w:ascii="Arial" w:hAnsi="Arial" w:cs="Arial"/>
          <w:sz w:val="20"/>
          <w:szCs w:val="20"/>
        </w:rPr>
        <w:t xml:space="preserve"> Brunner EJ</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Tybjaerg</w:t>
      </w:r>
      <w:proofErr w:type="spellEnd"/>
      <w:r w:rsidR="00A01BB5" w:rsidRPr="00322787">
        <w:rPr>
          <w:rFonts w:ascii="Arial" w:hAnsi="Arial" w:cs="Arial"/>
          <w:sz w:val="20"/>
          <w:szCs w:val="20"/>
        </w:rPr>
        <w:t>-Hansen A</w:t>
      </w:r>
      <w:r>
        <w:rPr>
          <w:rFonts w:ascii="Arial" w:hAnsi="Arial" w:cs="Arial"/>
          <w:sz w:val="20"/>
          <w:szCs w:val="20"/>
        </w:rPr>
        <w:t>, Marmot</w:t>
      </w:r>
      <w:r w:rsidR="00A01BB5" w:rsidRPr="00322787">
        <w:rPr>
          <w:rFonts w:ascii="Arial" w:hAnsi="Arial" w:cs="Arial"/>
          <w:sz w:val="20"/>
          <w:szCs w:val="20"/>
        </w:rPr>
        <w:t xml:space="preserve"> MG</w:t>
      </w:r>
      <w:r>
        <w:rPr>
          <w:rFonts w:ascii="Arial" w:hAnsi="Arial" w:cs="Arial"/>
          <w:sz w:val="20"/>
          <w:szCs w:val="20"/>
        </w:rPr>
        <w:t>,</w:t>
      </w:r>
      <w:r w:rsidR="00A01BB5" w:rsidRPr="00322787">
        <w:rPr>
          <w:rFonts w:ascii="Arial" w:hAnsi="Arial" w:cs="Arial"/>
          <w:sz w:val="20"/>
          <w:szCs w:val="20"/>
        </w:rPr>
        <w:t xml:space="preserve"> Krauss RM</w:t>
      </w:r>
      <w:r>
        <w:rPr>
          <w:rFonts w:ascii="Arial" w:hAnsi="Arial" w:cs="Arial"/>
          <w:sz w:val="20"/>
          <w:szCs w:val="20"/>
        </w:rPr>
        <w:t>,</w:t>
      </w:r>
      <w:r w:rsidR="00A01BB5" w:rsidRPr="00322787">
        <w:rPr>
          <w:rFonts w:ascii="Arial" w:hAnsi="Arial" w:cs="Arial"/>
          <w:sz w:val="20"/>
          <w:szCs w:val="20"/>
        </w:rPr>
        <w:t xml:space="preserve"> Tsai M</w:t>
      </w:r>
      <w:r>
        <w:rPr>
          <w:rFonts w:ascii="Arial" w:hAnsi="Arial" w:cs="Arial"/>
          <w:sz w:val="20"/>
          <w:szCs w:val="20"/>
        </w:rPr>
        <w:t>,</w:t>
      </w:r>
      <w:r w:rsidR="00A01BB5" w:rsidRPr="00322787">
        <w:rPr>
          <w:rFonts w:ascii="Arial" w:hAnsi="Arial" w:cs="Arial"/>
          <w:sz w:val="20"/>
          <w:szCs w:val="20"/>
        </w:rPr>
        <w:t xml:space="preserve"> Coresh J</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Hoogeveen</w:t>
      </w:r>
      <w:proofErr w:type="spellEnd"/>
      <w:r w:rsidR="00A01BB5" w:rsidRPr="00322787">
        <w:rPr>
          <w:rFonts w:ascii="Arial" w:hAnsi="Arial" w:cs="Arial"/>
          <w:sz w:val="20"/>
          <w:szCs w:val="20"/>
        </w:rPr>
        <w:t xml:space="preserve"> RC</w:t>
      </w:r>
      <w:r>
        <w:rPr>
          <w:rFonts w:ascii="Arial" w:hAnsi="Arial" w:cs="Arial"/>
          <w:sz w:val="20"/>
          <w:szCs w:val="20"/>
        </w:rPr>
        <w:t>,</w:t>
      </w:r>
      <w:r w:rsidR="00A01BB5" w:rsidRPr="00322787">
        <w:rPr>
          <w:rFonts w:ascii="Arial" w:hAnsi="Arial" w:cs="Arial"/>
          <w:sz w:val="20"/>
          <w:szCs w:val="20"/>
        </w:rPr>
        <w:t xml:space="preserve"> Psaty BM</w:t>
      </w:r>
      <w:r>
        <w:rPr>
          <w:rFonts w:ascii="Arial" w:hAnsi="Arial" w:cs="Arial"/>
          <w:sz w:val="20"/>
          <w:szCs w:val="20"/>
        </w:rPr>
        <w:t>,</w:t>
      </w:r>
      <w:r w:rsidR="00A01BB5" w:rsidRPr="00322787">
        <w:rPr>
          <w:rFonts w:ascii="Arial" w:hAnsi="Arial" w:cs="Arial"/>
          <w:sz w:val="20"/>
          <w:szCs w:val="20"/>
        </w:rPr>
        <w:t xml:space="preserve"> Lange LA</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Hakonarson</w:t>
      </w:r>
      <w:proofErr w:type="spellEnd"/>
      <w:r w:rsidR="00A01BB5" w:rsidRPr="00322787">
        <w:rPr>
          <w:rFonts w:ascii="Arial" w:hAnsi="Arial" w:cs="Arial"/>
          <w:sz w:val="20"/>
          <w:szCs w:val="20"/>
        </w:rPr>
        <w:t xml:space="preserve"> H</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Dudbridge</w:t>
      </w:r>
      <w:proofErr w:type="spellEnd"/>
      <w:r w:rsidR="00A01BB5" w:rsidRPr="00322787">
        <w:rPr>
          <w:rFonts w:ascii="Arial" w:hAnsi="Arial" w:cs="Arial"/>
          <w:sz w:val="20"/>
          <w:szCs w:val="20"/>
        </w:rPr>
        <w:t xml:space="preserve"> F</w:t>
      </w:r>
      <w:r>
        <w:rPr>
          <w:rFonts w:ascii="Arial" w:hAnsi="Arial" w:cs="Arial"/>
          <w:sz w:val="20"/>
          <w:szCs w:val="20"/>
        </w:rPr>
        <w:t>,</w:t>
      </w:r>
      <w:r w:rsidR="00A01BB5" w:rsidRPr="00322787">
        <w:rPr>
          <w:rFonts w:ascii="Arial" w:hAnsi="Arial" w:cs="Arial"/>
          <w:sz w:val="20"/>
          <w:szCs w:val="20"/>
        </w:rPr>
        <w:t xml:space="preserve"> Humphries S</w:t>
      </w:r>
      <w:r>
        <w:rPr>
          <w:rFonts w:ascii="Arial" w:hAnsi="Arial" w:cs="Arial"/>
          <w:sz w:val="20"/>
          <w:szCs w:val="20"/>
        </w:rPr>
        <w:t>E,</w:t>
      </w:r>
      <w:r w:rsidR="00A01BB5" w:rsidRPr="00322787">
        <w:rPr>
          <w:rFonts w:ascii="Arial" w:hAnsi="Arial" w:cs="Arial"/>
          <w:sz w:val="20"/>
          <w:szCs w:val="20"/>
        </w:rPr>
        <w:t xml:space="preserve"> Talmud PJ</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Kivimaki</w:t>
      </w:r>
      <w:proofErr w:type="spellEnd"/>
      <w:r w:rsidR="00A01BB5" w:rsidRPr="00322787">
        <w:rPr>
          <w:rFonts w:ascii="Arial" w:hAnsi="Arial" w:cs="Arial"/>
          <w:sz w:val="20"/>
          <w:szCs w:val="20"/>
        </w:rPr>
        <w:t xml:space="preserve"> M</w:t>
      </w:r>
      <w:r>
        <w:rPr>
          <w:rFonts w:ascii="Arial" w:hAnsi="Arial" w:cs="Arial"/>
          <w:sz w:val="20"/>
          <w:szCs w:val="20"/>
        </w:rPr>
        <w:t>,</w:t>
      </w:r>
      <w:r w:rsidR="00A01BB5" w:rsidRPr="00322787">
        <w:rPr>
          <w:rFonts w:ascii="Arial" w:hAnsi="Arial" w:cs="Arial"/>
          <w:sz w:val="20"/>
          <w:szCs w:val="20"/>
        </w:rPr>
        <w:t xml:space="preserve"> Timpson NJ</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Langenberg</w:t>
      </w:r>
      <w:proofErr w:type="spellEnd"/>
      <w:r w:rsidR="00A01BB5" w:rsidRPr="00322787">
        <w:rPr>
          <w:rFonts w:ascii="Arial" w:hAnsi="Arial" w:cs="Arial"/>
          <w:sz w:val="20"/>
          <w:szCs w:val="20"/>
        </w:rPr>
        <w:t xml:space="preserve"> C</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Asselbergs</w:t>
      </w:r>
      <w:proofErr w:type="spellEnd"/>
      <w:r w:rsidR="00A01BB5" w:rsidRPr="00322787">
        <w:rPr>
          <w:rFonts w:ascii="Arial" w:hAnsi="Arial" w:cs="Arial"/>
          <w:sz w:val="20"/>
          <w:szCs w:val="20"/>
        </w:rPr>
        <w:t xml:space="preserve"> FW</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Voevoda</w:t>
      </w:r>
      <w:proofErr w:type="spellEnd"/>
      <w:r w:rsidR="00A01BB5" w:rsidRPr="00322787">
        <w:rPr>
          <w:rFonts w:ascii="Arial" w:hAnsi="Arial" w:cs="Arial"/>
          <w:sz w:val="20"/>
          <w:szCs w:val="20"/>
        </w:rPr>
        <w:t xml:space="preserve"> M</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Bobak</w:t>
      </w:r>
      <w:proofErr w:type="spellEnd"/>
      <w:r w:rsidR="00A01BB5" w:rsidRPr="00322787">
        <w:rPr>
          <w:rFonts w:ascii="Arial" w:hAnsi="Arial" w:cs="Arial"/>
          <w:sz w:val="20"/>
          <w:szCs w:val="20"/>
        </w:rPr>
        <w:t xml:space="preserve"> M</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Pikhart</w:t>
      </w:r>
      <w:proofErr w:type="spellEnd"/>
      <w:r w:rsidR="00A01BB5" w:rsidRPr="00322787">
        <w:rPr>
          <w:rFonts w:ascii="Arial" w:hAnsi="Arial" w:cs="Arial"/>
          <w:sz w:val="20"/>
          <w:szCs w:val="20"/>
        </w:rPr>
        <w:t xml:space="preserve"> </w:t>
      </w:r>
      <w:r>
        <w:rPr>
          <w:rFonts w:ascii="Arial" w:hAnsi="Arial" w:cs="Arial"/>
          <w:sz w:val="20"/>
          <w:szCs w:val="20"/>
        </w:rPr>
        <w:t>H,</w:t>
      </w:r>
      <w:r w:rsidR="00A01BB5" w:rsidRPr="00322787">
        <w:rPr>
          <w:rFonts w:ascii="Arial" w:hAnsi="Arial" w:cs="Arial"/>
          <w:sz w:val="20"/>
          <w:szCs w:val="20"/>
        </w:rPr>
        <w:t xml:space="preserve"> Wilson JG</w:t>
      </w:r>
      <w:r>
        <w:rPr>
          <w:rFonts w:ascii="Arial" w:hAnsi="Arial" w:cs="Arial"/>
          <w:sz w:val="20"/>
          <w:szCs w:val="20"/>
        </w:rPr>
        <w:t>,</w:t>
      </w:r>
      <w:r w:rsidR="00A01BB5" w:rsidRPr="00322787">
        <w:rPr>
          <w:rFonts w:ascii="Arial" w:hAnsi="Arial" w:cs="Arial"/>
          <w:sz w:val="20"/>
          <w:szCs w:val="20"/>
        </w:rPr>
        <w:t xml:space="preserve"> Reiner AP</w:t>
      </w:r>
      <w:r>
        <w:rPr>
          <w:rFonts w:ascii="Arial" w:hAnsi="Arial" w:cs="Arial"/>
          <w:sz w:val="20"/>
          <w:szCs w:val="20"/>
        </w:rPr>
        <w:t>,</w:t>
      </w:r>
      <w:r w:rsidR="00A01BB5" w:rsidRPr="00322787">
        <w:rPr>
          <w:rFonts w:ascii="Arial" w:hAnsi="Arial" w:cs="Arial"/>
          <w:sz w:val="20"/>
          <w:szCs w:val="20"/>
        </w:rPr>
        <w:t xml:space="preserve"> Keating BJ</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Hingorani</w:t>
      </w:r>
      <w:proofErr w:type="spellEnd"/>
      <w:r w:rsidR="00A01BB5" w:rsidRPr="00322787">
        <w:rPr>
          <w:rFonts w:ascii="Arial" w:hAnsi="Arial" w:cs="Arial"/>
          <w:sz w:val="20"/>
          <w:szCs w:val="20"/>
        </w:rPr>
        <w:t xml:space="preserve"> AD</w:t>
      </w:r>
      <w:r>
        <w:rPr>
          <w:rFonts w:ascii="Arial" w:hAnsi="Arial" w:cs="Arial"/>
          <w:sz w:val="20"/>
          <w:szCs w:val="20"/>
        </w:rPr>
        <w:t>,</w:t>
      </w:r>
      <w:r w:rsidR="00A01BB5" w:rsidRPr="00322787">
        <w:rPr>
          <w:rFonts w:ascii="Arial" w:hAnsi="Arial" w:cs="Arial"/>
          <w:sz w:val="20"/>
          <w:szCs w:val="20"/>
        </w:rPr>
        <w:t xml:space="preserve"> Sattar N. </w:t>
      </w:r>
      <w:r w:rsidR="00A01BB5" w:rsidRPr="00322787">
        <w:rPr>
          <w:rFonts w:ascii="Arial" w:hAnsi="Arial" w:cs="Arial"/>
          <w:b/>
          <w:i/>
          <w:sz w:val="20"/>
          <w:szCs w:val="20"/>
        </w:rPr>
        <w:t xml:space="preserve">HMG-coenzyme A reductase inhibition, type 2 diabetes, and bodyweight: evidence from genetic analysis and </w:t>
      </w:r>
      <w:proofErr w:type="spellStart"/>
      <w:r w:rsidR="00A01BB5" w:rsidRPr="00322787">
        <w:rPr>
          <w:rFonts w:ascii="Arial" w:hAnsi="Arial" w:cs="Arial"/>
          <w:b/>
          <w:i/>
          <w:sz w:val="20"/>
          <w:szCs w:val="20"/>
        </w:rPr>
        <w:t>randomised</w:t>
      </w:r>
      <w:proofErr w:type="spellEnd"/>
      <w:r w:rsidR="00A01BB5" w:rsidRPr="00322787">
        <w:rPr>
          <w:rFonts w:ascii="Arial" w:hAnsi="Arial" w:cs="Arial"/>
          <w:b/>
          <w:i/>
          <w:sz w:val="20"/>
          <w:szCs w:val="20"/>
        </w:rPr>
        <w:t xml:space="preserve"> trials.</w:t>
      </w:r>
      <w:r w:rsidR="00307E6F">
        <w:rPr>
          <w:rFonts w:ascii="Arial" w:hAnsi="Arial" w:cs="Arial"/>
          <w:sz w:val="20"/>
          <w:szCs w:val="20"/>
        </w:rPr>
        <w:t xml:space="preserve"> Lancet 2015 Jan 24 </w:t>
      </w:r>
      <w:r w:rsidR="00A01BB5" w:rsidRPr="00322787">
        <w:rPr>
          <w:rFonts w:ascii="Arial" w:hAnsi="Arial" w:cs="Arial"/>
          <w:sz w:val="20"/>
          <w:szCs w:val="20"/>
        </w:rPr>
        <w:t>PMC4322187 PM: 25262344.</w:t>
      </w:r>
    </w:p>
    <w:p w14:paraId="12FF4C74" w14:textId="77777777" w:rsidR="006D61A2" w:rsidRPr="00322787" w:rsidRDefault="00BB0343" w:rsidP="005B784B">
      <w:pPr>
        <w:autoSpaceDE w:val="0"/>
        <w:autoSpaceDN w:val="0"/>
        <w:adjustRightInd w:val="0"/>
        <w:spacing w:after="240" w:line="240" w:lineRule="auto"/>
        <w:rPr>
          <w:rFonts w:ascii="Arial" w:hAnsi="Arial" w:cs="Arial"/>
          <w:sz w:val="20"/>
          <w:szCs w:val="20"/>
        </w:rPr>
      </w:pPr>
      <w:hyperlink r:id="rId3184" w:history="1">
        <w:r w:rsidR="006D61A2" w:rsidRPr="006D61A2">
          <w:rPr>
            <w:rFonts w:ascii="Arial" w:hAnsi="Arial" w:cs="Arial"/>
            <w:sz w:val="20"/>
            <w:szCs w:val="20"/>
          </w:rPr>
          <w:t>Tang W</w:t>
        </w:r>
      </w:hyperlink>
      <w:r w:rsidR="006D61A2" w:rsidRPr="006D61A2">
        <w:rPr>
          <w:rFonts w:ascii="Arial" w:hAnsi="Arial" w:cs="Arial"/>
          <w:sz w:val="20"/>
          <w:szCs w:val="20"/>
        </w:rPr>
        <w:t xml:space="preserve">, </w:t>
      </w:r>
      <w:hyperlink r:id="rId3185" w:history="1">
        <w:r w:rsidR="006D61A2" w:rsidRPr="006D61A2">
          <w:rPr>
            <w:rFonts w:ascii="Arial" w:hAnsi="Arial" w:cs="Arial"/>
            <w:sz w:val="20"/>
            <w:szCs w:val="20"/>
          </w:rPr>
          <w:t>Cushman M</w:t>
        </w:r>
      </w:hyperlink>
      <w:r w:rsidR="006D61A2" w:rsidRPr="006D61A2">
        <w:rPr>
          <w:rFonts w:ascii="Arial" w:hAnsi="Arial" w:cs="Arial"/>
          <w:sz w:val="20"/>
          <w:szCs w:val="20"/>
        </w:rPr>
        <w:t xml:space="preserve">, </w:t>
      </w:r>
      <w:hyperlink r:id="rId3186" w:history="1">
        <w:r w:rsidR="006D61A2" w:rsidRPr="006D61A2">
          <w:rPr>
            <w:rFonts w:ascii="Arial" w:hAnsi="Arial" w:cs="Arial"/>
            <w:sz w:val="20"/>
            <w:szCs w:val="20"/>
          </w:rPr>
          <w:t>Green D</w:t>
        </w:r>
      </w:hyperlink>
      <w:r w:rsidR="006D61A2" w:rsidRPr="006D61A2">
        <w:rPr>
          <w:rFonts w:ascii="Arial" w:hAnsi="Arial" w:cs="Arial"/>
          <w:sz w:val="20"/>
          <w:szCs w:val="20"/>
        </w:rPr>
        <w:t xml:space="preserve">, </w:t>
      </w:r>
      <w:hyperlink r:id="rId3187" w:history="1">
        <w:r w:rsidR="006D61A2" w:rsidRPr="006D61A2">
          <w:rPr>
            <w:rFonts w:ascii="Arial" w:hAnsi="Arial" w:cs="Arial"/>
            <w:sz w:val="20"/>
            <w:szCs w:val="20"/>
          </w:rPr>
          <w:t>Rich SS</w:t>
        </w:r>
      </w:hyperlink>
      <w:r w:rsidR="006D61A2" w:rsidRPr="006D61A2">
        <w:rPr>
          <w:rFonts w:ascii="Arial" w:hAnsi="Arial" w:cs="Arial"/>
          <w:sz w:val="20"/>
          <w:szCs w:val="20"/>
        </w:rPr>
        <w:t xml:space="preserve">, </w:t>
      </w:r>
      <w:hyperlink r:id="rId3188" w:history="1">
        <w:r w:rsidR="006D61A2" w:rsidRPr="006D61A2">
          <w:rPr>
            <w:rFonts w:ascii="Arial" w:hAnsi="Arial" w:cs="Arial"/>
            <w:sz w:val="20"/>
            <w:szCs w:val="20"/>
          </w:rPr>
          <w:t>Lange LA</w:t>
        </w:r>
      </w:hyperlink>
      <w:r w:rsidR="006D61A2" w:rsidRPr="006D61A2">
        <w:rPr>
          <w:rFonts w:ascii="Arial" w:hAnsi="Arial" w:cs="Arial"/>
          <w:sz w:val="20"/>
          <w:szCs w:val="20"/>
        </w:rPr>
        <w:t xml:space="preserve">, </w:t>
      </w:r>
      <w:hyperlink r:id="rId3189" w:history="1">
        <w:r w:rsidR="006D61A2" w:rsidRPr="006D61A2">
          <w:rPr>
            <w:rFonts w:ascii="Arial" w:hAnsi="Arial" w:cs="Arial"/>
            <w:sz w:val="20"/>
            <w:szCs w:val="20"/>
          </w:rPr>
          <w:t>Yang Q</w:t>
        </w:r>
      </w:hyperlink>
      <w:r w:rsidR="006D61A2" w:rsidRPr="006D61A2">
        <w:rPr>
          <w:rFonts w:ascii="Arial" w:hAnsi="Arial" w:cs="Arial"/>
          <w:sz w:val="20"/>
          <w:szCs w:val="20"/>
        </w:rPr>
        <w:t xml:space="preserve">, </w:t>
      </w:r>
      <w:hyperlink r:id="rId3190" w:history="1">
        <w:r w:rsidR="006D61A2" w:rsidRPr="006D61A2">
          <w:rPr>
            <w:rFonts w:ascii="Arial" w:hAnsi="Arial" w:cs="Arial"/>
            <w:sz w:val="20"/>
            <w:szCs w:val="20"/>
          </w:rPr>
          <w:t>Tracy RP</w:t>
        </w:r>
      </w:hyperlink>
      <w:r w:rsidR="006D61A2" w:rsidRPr="006D61A2">
        <w:rPr>
          <w:rFonts w:ascii="Arial" w:hAnsi="Arial" w:cs="Arial"/>
          <w:sz w:val="20"/>
          <w:szCs w:val="20"/>
        </w:rPr>
        <w:t xml:space="preserve">, </w:t>
      </w:r>
      <w:hyperlink r:id="rId3191" w:history="1">
        <w:proofErr w:type="spellStart"/>
        <w:r w:rsidR="006D61A2" w:rsidRPr="006D61A2">
          <w:rPr>
            <w:rFonts w:ascii="Arial" w:hAnsi="Arial" w:cs="Arial"/>
            <w:sz w:val="20"/>
            <w:szCs w:val="20"/>
          </w:rPr>
          <w:t>Tofler</w:t>
        </w:r>
        <w:proofErr w:type="spellEnd"/>
        <w:r w:rsidR="006D61A2" w:rsidRPr="006D61A2">
          <w:rPr>
            <w:rFonts w:ascii="Arial" w:hAnsi="Arial" w:cs="Arial"/>
            <w:sz w:val="20"/>
            <w:szCs w:val="20"/>
          </w:rPr>
          <w:t xml:space="preserve"> GH</w:t>
        </w:r>
      </w:hyperlink>
      <w:r w:rsidR="006D61A2" w:rsidRPr="006D61A2">
        <w:rPr>
          <w:rFonts w:ascii="Arial" w:hAnsi="Arial" w:cs="Arial"/>
          <w:sz w:val="20"/>
          <w:szCs w:val="20"/>
        </w:rPr>
        <w:t xml:space="preserve">, </w:t>
      </w:r>
      <w:hyperlink r:id="rId3192" w:history="1">
        <w:proofErr w:type="spellStart"/>
        <w:r w:rsidR="006D61A2" w:rsidRPr="006D61A2">
          <w:rPr>
            <w:rFonts w:ascii="Arial" w:hAnsi="Arial" w:cs="Arial"/>
            <w:sz w:val="20"/>
            <w:szCs w:val="20"/>
          </w:rPr>
          <w:t>Basu</w:t>
        </w:r>
        <w:proofErr w:type="spellEnd"/>
        <w:r w:rsidR="006D61A2" w:rsidRPr="006D61A2">
          <w:rPr>
            <w:rFonts w:ascii="Arial" w:hAnsi="Arial" w:cs="Arial"/>
            <w:sz w:val="20"/>
            <w:szCs w:val="20"/>
          </w:rPr>
          <w:t xml:space="preserve"> S</w:t>
        </w:r>
      </w:hyperlink>
      <w:r w:rsidR="006D61A2" w:rsidRPr="006D61A2">
        <w:rPr>
          <w:rFonts w:ascii="Arial" w:hAnsi="Arial" w:cs="Arial"/>
          <w:sz w:val="20"/>
          <w:szCs w:val="20"/>
        </w:rPr>
        <w:t xml:space="preserve">, </w:t>
      </w:r>
      <w:hyperlink r:id="rId3193" w:history="1">
        <w:r w:rsidR="006D61A2" w:rsidRPr="006D61A2">
          <w:rPr>
            <w:rFonts w:ascii="Arial" w:hAnsi="Arial" w:cs="Arial"/>
            <w:sz w:val="20"/>
            <w:szCs w:val="20"/>
          </w:rPr>
          <w:t>Wilson JG</w:t>
        </w:r>
      </w:hyperlink>
      <w:r w:rsidR="006D61A2" w:rsidRPr="006D61A2">
        <w:rPr>
          <w:rFonts w:ascii="Arial" w:hAnsi="Arial" w:cs="Arial"/>
          <w:sz w:val="20"/>
          <w:szCs w:val="20"/>
        </w:rPr>
        <w:t xml:space="preserve">, </w:t>
      </w:r>
      <w:hyperlink r:id="rId3194" w:history="1">
        <w:r w:rsidR="006D61A2" w:rsidRPr="006D61A2">
          <w:rPr>
            <w:rFonts w:ascii="Arial" w:hAnsi="Arial" w:cs="Arial"/>
            <w:sz w:val="20"/>
            <w:szCs w:val="20"/>
          </w:rPr>
          <w:t>Keating BJ</w:t>
        </w:r>
      </w:hyperlink>
      <w:r w:rsidR="006D61A2" w:rsidRPr="006D61A2">
        <w:rPr>
          <w:rFonts w:ascii="Arial" w:hAnsi="Arial" w:cs="Arial"/>
          <w:sz w:val="20"/>
          <w:szCs w:val="20"/>
        </w:rPr>
        <w:t xml:space="preserve">, </w:t>
      </w:r>
      <w:hyperlink r:id="rId3195" w:history="1">
        <w:r w:rsidR="006D61A2" w:rsidRPr="006D61A2">
          <w:rPr>
            <w:rFonts w:ascii="Arial" w:hAnsi="Arial" w:cs="Arial"/>
            <w:sz w:val="20"/>
            <w:szCs w:val="20"/>
          </w:rPr>
          <w:t>Weng LC</w:t>
        </w:r>
      </w:hyperlink>
      <w:r w:rsidR="006D61A2" w:rsidRPr="006D61A2">
        <w:rPr>
          <w:rFonts w:ascii="Arial" w:hAnsi="Arial" w:cs="Arial"/>
          <w:sz w:val="20"/>
          <w:szCs w:val="20"/>
        </w:rPr>
        <w:t xml:space="preserve">, </w:t>
      </w:r>
      <w:hyperlink r:id="rId3196" w:history="1">
        <w:r w:rsidR="006D61A2" w:rsidRPr="006D61A2">
          <w:rPr>
            <w:rFonts w:ascii="Arial" w:hAnsi="Arial" w:cs="Arial"/>
            <w:sz w:val="20"/>
            <w:szCs w:val="20"/>
          </w:rPr>
          <w:t>Taylor HA</w:t>
        </w:r>
      </w:hyperlink>
      <w:r w:rsidR="006D61A2" w:rsidRPr="006D61A2">
        <w:rPr>
          <w:rFonts w:ascii="Arial" w:hAnsi="Arial" w:cs="Arial"/>
          <w:sz w:val="20"/>
          <w:szCs w:val="20"/>
        </w:rPr>
        <w:t xml:space="preserve">, </w:t>
      </w:r>
      <w:hyperlink r:id="rId3197" w:history="1">
        <w:r w:rsidR="006D61A2" w:rsidRPr="006D61A2">
          <w:rPr>
            <w:rFonts w:ascii="Arial" w:hAnsi="Arial" w:cs="Arial"/>
            <w:sz w:val="20"/>
            <w:szCs w:val="20"/>
          </w:rPr>
          <w:t>Jacobs DR Jr</w:t>
        </w:r>
      </w:hyperlink>
      <w:r w:rsidR="006D61A2" w:rsidRPr="006D61A2">
        <w:rPr>
          <w:rFonts w:ascii="Arial" w:hAnsi="Arial" w:cs="Arial"/>
          <w:sz w:val="20"/>
          <w:szCs w:val="20"/>
        </w:rPr>
        <w:t xml:space="preserve">, </w:t>
      </w:r>
      <w:hyperlink r:id="rId3198" w:history="1">
        <w:r w:rsidR="006D61A2" w:rsidRPr="006D61A2">
          <w:rPr>
            <w:rFonts w:ascii="Arial" w:hAnsi="Arial" w:cs="Arial"/>
            <w:sz w:val="20"/>
            <w:szCs w:val="20"/>
          </w:rPr>
          <w:t>Delaney JA</w:t>
        </w:r>
      </w:hyperlink>
      <w:r w:rsidR="006D61A2" w:rsidRPr="006D61A2">
        <w:rPr>
          <w:rFonts w:ascii="Arial" w:hAnsi="Arial" w:cs="Arial"/>
          <w:sz w:val="20"/>
          <w:szCs w:val="20"/>
        </w:rPr>
        <w:t xml:space="preserve">, </w:t>
      </w:r>
      <w:hyperlink r:id="rId3199" w:history="1">
        <w:r w:rsidR="006D61A2" w:rsidRPr="006D61A2">
          <w:rPr>
            <w:rFonts w:ascii="Arial" w:hAnsi="Arial" w:cs="Arial"/>
            <w:sz w:val="20"/>
            <w:szCs w:val="20"/>
          </w:rPr>
          <w:t>Palmer CD</w:t>
        </w:r>
      </w:hyperlink>
      <w:r w:rsidR="006D61A2" w:rsidRPr="006D61A2">
        <w:rPr>
          <w:rFonts w:ascii="Arial" w:hAnsi="Arial" w:cs="Arial"/>
          <w:sz w:val="20"/>
          <w:szCs w:val="20"/>
        </w:rPr>
        <w:t xml:space="preserve">, </w:t>
      </w:r>
      <w:hyperlink r:id="rId3200" w:history="1">
        <w:r w:rsidR="006D61A2" w:rsidRPr="006D61A2">
          <w:rPr>
            <w:rFonts w:ascii="Arial" w:hAnsi="Arial" w:cs="Arial"/>
            <w:sz w:val="20"/>
            <w:szCs w:val="20"/>
          </w:rPr>
          <w:t>Young T</w:t>
        </w:r>
      </w:hyperlink>
      <w:r w:rsidR="006D61A2" w:rsidRPr="006D61A2">
        <w:rPr>
          <w:rFonts w:ascii="Arial" w:hAnsi="Arial" w:cs="Arial"/>
          <w:sz w:val="20"/>
          <w:szCs w:val="20"/>
        </w:rPr>
        <w:t xml:space="preserve">, </w:t>
      </w:r>
      <w:hyperlink r:id="rId3201" w:history="1">
        <w:r w:rsidR="006D61A2" w:rsidRPr="006D61A2">
          <w:rPr>
            <w:rFonts w:ascii="Arial" w:hAnsi="Arial" w:cs="Arial"/>
            <w:sz w:val="20"/>
            <w:szCs w:val="20"/>
          </w:rPr>
          <w:t>Pankow JS</w:t>
        </w:r>
      </w:hyperlink>
      <w:r w:rsidR="006D61A2" w:rsidRPr="006D61A2">
        <w:rPr>
          <w:rFonts w:ascii="Arial" w:hAnsi="Arial" w:cs="Arial"/>
          <w:sz w:val="20"/>
          <w:szCs w:val="20"/>
        </w:rPr>
        <w:t xml:space="preserve">, </w:t>
      </w:r>
      <w:hyperlink r:id="rId3202" w:history="1">
        <w:r w:rsidR="006D61A2" w:rsidRPr="006D61A2">
          <w:rPr>
            <w:rFonts w:ascii="Arial" w:hAnsi="Arial" w:cs="Arial"/>
            <w:sz w:val="20"/>
            <w:szCs w:val="20"/>
          </w:rPr>
          <w:t>O'Donnell CJ</w:t>
        </w:r>
      </w:hyperlink>
      <w:r w:rsidR="006D61A2" w:rsidRPr="006D61A2">
        <w:rPr>
          <w:rFonts w:ascii="Arial" w:hAnsi="Arial" w:cs="Arial"/>
          <w:sz w:val="20"/>
          <w:szCs w:val="20"/>
        </w:rPr>
        <w:t xml:space="preserve">, </w:t>
      </w:r>
      <w:hyperlink r:id="rId3203" w:history="1">
        <w:r w:rsidR="006D61A2" w:rsidRPr="006D61A2">
          <w:rPr>
            <w:rFonts w:ascii="Arial" w:hAnsi="Arial" w:cs="Arial"/>
            <w:sz w:val="20"/>
            <w:szCs w:val="20"/>
          </w:rPr>
          <w:t>Smith NL</w:t>
        </w:r>
      </w:hyperlink>
      <w:r w:rsidR="006D61A2" w:rsidRPr="006D61A2">
        <w:rPr>
          <w:rFonts w:ascii="Arial" w:hAnsi="Arial" w:cs="Arial"/>
          <w:sz w:val="20"/>
          <w:szCs w:val="20"/>
        </w:rPr>
        <w:t xml:space="preserve">, </w:t>
      </w:r>
      <w:hyperlink r:id="rId3204" w:history="1">
        <w:r w:rsidR="006D61A2" w:rsidRPr="006D61A2">
          <w:rPr>
            <w:rFonts w:ascii="Arial" w:hAnsi="Arial" w:cs="Arial"/>
            <w:sz w:val="20"/>
            <w:szCs w:val="20"/>
          </w:rPr>
          <w:t>Reiner AP</w:t>
        </w:r>
      </w:hyperlink>
      <w:r w:rsidR="006D61A2" w:rsidRPr="006D61A2">
        <w:rPr>
          <w:rFonts w:ascii="Arial" w:hAnsi="Arial" w:cs="Arial"/>
          <w:sz w:val="20"/>
          <w:szCs w:val="20"/>
        </w:rPr>
        <w:t xml:space="preserve">, </w:t>
      </w:r>
      <w:hyperlink r:id="rId3205" w:history="1">
        <w:r w:rsidR="006D61A2" w:rsidRPr="006D61A2">
          <w:rPr>
            <w:rFonts w:ascii="Arial" w:hAnsi="Arial" w:cs="Arial"/>
            <w:sz w:val="20"/>
            <w:szCs w:val="20"/>
          </w:rPr>
          <w:t>Folsom AR</w:t>
        </w:r>
      </w:hyperlink>
      <w:r w:rsidR="006D61A2" w:rsidRPr="006D61A2">
        <w:rPr>
          <w:rFonts w:ascii="Arial" w:hAnsi="Arial" w:cs="Arial"/>
          <w:sz w:val="20"/>
          <w:szCs w:val="20"/>
        </w:rPr>
        <w:t xml:space="preserve">. </w:t>
      </w:r>
      <w:r w:rsidR="006D61A2" w:rsidRPr="006D61A2">
        <w:rPr>
          <w:rFonts w:ascii="Arial" w:hAnsi="Arial" w:cs="Arial"/>
          <w:b/>
          <w:i/>
          <w:sz w:val="20"/>
          <w:szCs w:val="20"/>
        </w:rPr>
        <w:t>Gene-centric approach identifies new and known loci for FVIII activity and VWF antigen levels in European Americans and African Americans.</w:t>
      </w:r>
      <w:r w:rsidR="006D61A2" w:rsidRPr="006D61A2">
        <w:rPr>
          <w:rFonts w:ascii="Arial" w:hAnsi="Arial" w:cs="Arial"/>
          <w:sz w:val="20"/>
          <w:szCs w:val="20"/>
        </w:rPr>
        <w:t xml:space="preserve"> </w:t>
      </w:r>
      <w:hyperlink r:id="rId3206" w:tooltip="American journal of hematology." w:history="1">
        <w:r w:rsidR="006D61A2" w:rsidRPr="006D61A2">
          <w:rPr>
            <w:rFonts w:ascii="Arial" w:hAnsi="Arial" w:cs="Arial"/>
            <w:sz w:val="20"/>
            <w:szCs w:val="20"/>
          </w:rPr>
          <w:t xml:space="preserve">Am J </w:t>
        </w:r>
        <w:proofErr w:type="spellStart"/>
        <w:r w:rsidR="006D61A2" w:rsidRPr="006D61A2">
          <w:rPr>
            <w:rFonts w:ascii="Arial" w:hAnsi="Arial" w:cs="Arial"/>
            <w:sz w:val="20"/>
            <w:szCs w:val="20"/>
          </w:rPr>
          <w:t>Hematol</w:t>
        </w:r>
        <w:proofErr w:type="spellEnd"/>
        <w:r w:rsidR="006D61A2" w:rsidRPr="006D61A2">
          <w:rPr>
            <w:rFonts w:ascii="Arial" w:hAnsi="Arial" w:cs="Arial"/>
            <w:sz w:val="20"/>
            <w:szCs w:val="20"/>
          </w:rPr>
          <w:t>.</w:t>
        </w:r>
      </w:hyperlink>
      <w:r w:rsidR="006D61A2">
        <w:rPr>
          <w:rFonts w:ascii="Arial" w:hAnsi="Arial" w:cs="Arial"/>
          <w:sz w:val="20"/>
          <w:szCs w:val="20"/>
        </w:rPr>
        <w:t xml:space="preserve"> 2015 Jun. Volume </w:t>
      </w:r>
      <w:r w:rsidR="006D61A2" w:rsidRPr="006D61A2">
        <w:rPr>
          <w:rFonts w:ascii="Arial" w:hAnsi="Arial" w:cs="Arial"/>
          <w:sz w:val="20"/>
          <w:szCs w:val="20"/>
        </w:rPr>
        <w:t>90</w:t>
      </w:r>
      <w:r w:rsidR="006D61A2">
        <w:rPr>
          <w:rFonts w:ascii="Arial" w:hAnsi="Arial" w:cs="Arial"/>
          <w:sz w:val="20"/>
          <w:szCs w:val="20"/>
        </w:rPr>
        <w:t xml:space="preserve">, issue </w:t>
      </w:r>
      <w:r w:rsidR="006D61A2" w:rsidRPr="006D61A2">
        <w:rPr>
          <w:rFonts w:ascii="Arial" w:hAnsi="Arial" w:cs="Arial"/>
          <w:sz w:val="20"/>
          <w:szCs w:val="20"/>
        </w:rPr>
        <w:t>6</w:t>
      </w:r>
      <w:r w:rsidR="006D61A2">
        <w:rPr>
          <w:rFonts w:ascii="Arial" w:hAnsi="Arial" w:cs="Arial"/>
          <w:sz w:val="20"/>
          <w:szCs w:val="20"/>
        </w:rPr>
        <w:t xml:space="preserve">, pp. </w:t>
      </w:r>
      <w:r w:rsidR="006D61A2" w:rsidRPr="006D61A2">
        <w:rPr>
          <w:rFonts w:ascii="Arial" w:hAnsi="Arial" w:cs="Arial"/>
          <w:sz w:val="20"/>
          <w:szCs w:val="20"/>
        </w:rPr>
        <w:t>534-</w:t>
      </w:r>
      <w:r w:rsidR="006D61A2">
        <w:rPr>
          <w:rFonts w:ascii="Arial" w:hAnsi="Arial" w:cs="Arial"/>
          <w:sz w:val="20"/>
          <w:szCs w:val="20"/>
        </w:rPr>
        <w:t>5</w:t>
      </w:r>
      <w:r w:rsidR="006D61A2" w:rsidRPr="006D61A2">
        <w:rPr>
          <w:rFonts w:ascii="Arial" w:hAnsi="Arial" w:cs="Arial"/>
          <w:sz w:val="20"/>
          <w:szCs w:val="20"/>
        </w:rPr>
        <w:t xml:space="preserve">40. </w:t>
      </w:r>
      <w:r w:rsidR="006D61A2">
        <w:rPr>
          <w:rFonts w:ascii="Arial" w:hAnsi="Arial" w:cs="Arial"/>
          <w:sz w:val="20"/>
          <w:szCs w:val="20"/>
        </w:rPr>
        <w:t>PM</w:t>
      </w:r>
      <w:r w:rsidR="006D61A2" w:rsidRPr="006D61A2">
        <w:rPr>
          <w:rFonts w:ascii="Arial" w:hAnsi="Arial" w:cs="Arial"/>
          <w:sz w:val="20"/>
          <w:szCs w:val="20"/>
        </w:rPr>
        <w:t>:</w:t>
      </w:r>
      <w:r w:rsidR="006D61A2">
        <w:rPr>
          <w:rFonts w:ascii="Arial" w:hAnsi="Arial" w:cs="Arial"/>
          <w:sz w:val="20"/>
          <w:szCs w:val="20"/>
        </w:rPr>
        <w:t xml:space="preserve"> </w:t>
      </w:r>
      <w:r w:rsidR="006D61A2" w:rsidRPr="006D61A2">
        <w:rPr>
          <w:rFonts w:ascii="Arial" w:hAnsi="Arial" w:cs="Arial"/>
          <w:sz w:val="20"/>
          <w:szCs w:val="20"/>
        </w:rPr>
        <w:t>25779970</w:t>
      </w:r>
      <w:r w:rsidR="006D61A2">
        <w:rPr>
          <w:rFonts w:ascii="Arial" w:hAnsi="Arial" w:cs="Arial"/>
          <w:sz w:val="20"/>
          <w:szCs w:val="20"/>
        </w:rPr>
        <w:t xml:space="preserve">. </w:t>
      </w:r>
      <w:hyperlink r:id="rId3207" w:history="1">
        <w:r w:rsidR="006D61A2" w:rsidRPr="006D61A2">
          <w:rPr>
            <w:rFonts w:ascii="Arial" w:hAnsi="Arial" w:cs="Arial"/>
            <w:sz w:val="20"/>
            <w:szCs w:val="20"/>
          </w:rPr>
          <w:t>PMC4747096</w:t>
        </w:r>
      </w:hyperlink>
      <w:r w:rsidR="006D61A2">
        <w:rPr>
          <w:rFonts w:ascii="Arial" w:hAnsi="Arial" w:cs="Arial"/>
          <w:sz w:val="20"/>
          <w:szCs w:val="20"/>
        </w:rPr>
        <w:t>.</w:t>
      </w:r>
    </w:p>
    <w:p w14:paraId="6724B2F7" w14:textId="77777777" w:rsidR="00F82601" w:rsidRPr="00322787" w:rsidRDefault="00F82601"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Thielke</w:t>
      </w:r>
      <w:proofErr w:type="spellEnd"/>
      <w:r w:rsidRPr="00322787">
        <w:rPr>
          <w:rFonts w:ascii="Arial" w:hAnsi="Arial" w:cs="Arial"/>
          <w:sz w:val="20"/>
          <w:szCs w:val="20"/>
        </w:rPr>
        <w:t xml:space="preserve"> SM</w:t>
      </w:r>
      <w:r w:rsidR="00307E6F">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PH</w:t>
      </w:r>
      <w:r w:rsidR="00307E6F">
        <w:rPr>
          <w:rFonts w:ascii="Arial" w:hAnsi="Arial" w:cs="Arial"/>
          <w:sz w:val="20"/>
          <w:szCs w:val="20"/>
        </w:rPr>
        <w:t>,</w:t>
      </w:r>
      <w:r w:rsidRPr="00322787">
        <w:rPr>
          <w:rFonts w:ascii="Arial" w:hAnsi="Arial" w:cs="Arial"/>
          <w:sz w:val="20"/>
          <w:szCs w:val="20"/>
        </w:rPr>
        <w:t xml:space="preserve"> Yee LM</w:t>
      </w:r>
      <w:r w:rsidR="00307E6F">
        <w:rPr>
          <w:rFonts w:ascii="Arial" w:hAnsi="Arial" w:cs="Arial"/>
          <w:sz w:val="20"/>
          <w:szCs w:val="20"/>
        </w:rPr>
        <w:t>,</w:t>
      </w:r>
      <w:r w:rsidRPr="00322787">
        <w:rPr>
          <w:rFonts w:ascii="Arial" w:hAnsi="Arial" w:cs="Arial"/>
          <w:sz w:val="20"/>
          <w:szCs w:val="20"/>
        </w:rPr>
        <w:t xml:space="preserve"> Arnold AM</w:t>
      </w:r>
      <w:r w:rsidR="00307E6F">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Quiñones</w:t>
      </w:r>
      <w:proofErr w:type="spellEnd"/>
      <w:r w:rsidRPr="00322787">
        <w:rPr>
          <w:rFonts w:ascii="Arial" w:hAnsi="Arial" w:cs="Arial"/>
          <w:sz w:val="20"/>
          <w:szCs w:val="20"/>
        </w:rPr>
        <w:t xml:space="preserve"> AR</w:t>
      </w:r>
      <w:r w:rsidR="00307E6F">
        <w:rPr>
          <w:rFonts w:ascii="Arial" w:hAnsi="Arial" w:cs="Arial"/>
          <w:sz w:val="20"/>
          <w:szCs w:val="20"/>
        </w:rPr>
        <w:t>,</w:t>
      </w:r>
      <w:r w:rsidRPr="00322787">
        <w:rPr>
          <w:rFonts w:ascii="Arial" w:hAnsi="Arial" w:cs="Arial"/>
          <w:sz w:val="20"/>
          <w:szCs w:val="20"/>
        </w:rPr>
        <w:t xml:space="preserve"> Whitson HE</w:t>
      </w:r>
      <w:r w:rsidR="00307E6F">
        <w:rPr>
          <w:rFonts w:ascii="Arial" w:hAnsi="Arial" w:cs="Arial"/>
          <w:sz w:val="20"/>
          <w:szCs w:val="20"/>
        </w:rPr>
        <w:t>,</w:t>
      </w:r>
      <w:r w:rsidRPr="00322787">
        <w:rPr>
          <w:rFonts w:ascii="Arial" w:hAnsi="Arial" w:cs="Arial"/>
          <w:sz w:val="20"/>
          <w:szCs w:val="20"/>
        </w:rPr>
        <w:t xml:space="preserve"> Jacob ME</w:t>
      </w:r>
      <w:r w:rsidR="00307E6F">
        <w:rPr>
          <w:rFonts w:ascii="Arial" w:hAnsi="Arial" w:cs="Arial"/>
          <w:sz w:val="20"/>
          <w:szCs w:val="20"/>
        </w:rPr>
        <w:t>,</w:t>
      </w:r>
      <w:r w:rsidRPr="00322787">
        <w:rPr>
          <w:rFonts w:ascii="Arial" w:hAnsi="Arial" w:cs="Arial"/>
          <w:sz w:val="20"/>
          <w:szCs w:val="20"/>
        </w:rPr>
        <w:t xml:space="preserve"> Newman AB</w:t>
      </w:r>
      <w:r w:rsidR="00307E6F">
        <w:rPr>
          <w:rFonts w:ascii="Arial" w:hAnsi="Arial" w:cs="Arial"/>
          <w:sz w:val="20"/>
          <w:szCs w:val="20"/>
        </w:rPr>
        <w:t xml:space="preserve">. </w:t>
      </w:r>
      <w:r w:rsidRPr="00322787">
        <w:rPr>
          <w:rFonts w:ascii="Arial" w:hAnsi="Arial" w:cs="Arial"/>
          <w:b/>
          <w:i/>
          <w:sz w:val="20"/>
          <w:szCs w:val="20"/>
        </w:rPr>
        <w:t xml:space="preserve">Sex, Race, and Age Differences in Observed Years of Life, Healthy Life, and Able Life among Older Adults in The Cardiovascular </w:t>
      </w:r>
      <w:r w:rsidR="002D38B9" w:rsidRPr="00322787">
        <w:rPr>
          <w:rFonts w:ascii="Arial" w:hAnsi="Arial" w:cs="Arial"/>
          <w:b/>
          <w:i/>
          <w:sz w:val="20"/>
          <w:szCs w:val="20"/>
        </w:rPr>
        <w:t>Health Study.</w:t>
      </w:r>
      <w:r w:rsidR="002D38B9" w:rsidRPr="00322787">
        <w:rPr>
          <w:rFonts w:ascii="Arial" w:hAnsi="Arial" w:cs="Arial"/>
          <w:sz w:val="20"/>
          <w:szCs w:val="20"/>
        </w:rPr>
        <w:t xml:space="preserve"> </w:t>
      </w:r>
      <w:r w:rsidR="004B0129">
        <w:rPr>
          <w:rFonts w:ascii="Arial" w:hAnsi="Arial" w:cs="Arial"/>
          <w:sz w:val="20"/>
          <w:szCs w:val="20"/>
        </w:rPr>
        <w:t>J Pers Med 2015 Nov 25</w:t>
      </w:r>
      <w:r w:rsidR="00AB3D10">
        <w:rPr>
          <w:rFonts w:ascii="Arial" w:hAnsi="Arial" w:cs="Arial"/>
          <w:sz w:val="20"/>
          <w:szCs w:val="20"/>
        </w:rPr>
        <w:t>. Vol. 5, issue 4, pp. 440-451.</w:t>
      </w:r>
      <w:r w:rsidR="004B0129">
        <w:rPr>
          <w:rFonts w:ascii="Arial" w:hAnsi="Arial" w:cs="Arial"/>
          <w:sz w:val="20"/>
          <w:szCs w:val="20"/>
        </w:rPr>
        <w:t xml:space="preserve"> PM:</w:t>
      </w:r>
      <w:r w:rsidRPr="00322787">
        <w:rPr>
          <w:rFonts w:ascii="Arial" w:hAnsi="Arial" w:cs="Arial"/>
          <w:sz w:val="20"/>
          <w:szCs w:val="20"/>
        </w:rPr>
        <w:t>26610574.</w:t>
      </w:r>
      <w:r w:rsidR="004B0129">
        <w:rPr>
          <w:rFonts w:ascii="Arial" w:hAnsi="Arial" w:cs="Arial"/>
          <w:sz w:val="20"/>
          <w:szCs w:val="20"/>
        </w:rPr>
        <w:t xml:space="preserve"> </w:t>
      </w:r>
      <w:r w:rsidR="00DE621B" w:rsidRPr="00322787">
        <w:rPr>
          <w:rFonts w:ascii="Arial" w:hAnsi="Arial" w:cs="Arial"/>
          <w:sz w:val="20"/>
          <w:szCs w:val="20"/>
        </w:rPr>
        <w:t>PMC4695864.</w:t>
      </w:r>
    </w:p>
    <w:p w14:paraId="05F289BF"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van Leeuwen EM, </w:t>
      </w:r>
      <w:proofErr w:type="spellStart"/>
      <w:r w:rsidRPr="00322787">
        <w:rPr>
          <w:rFonts w:ascii="Arial" w:hAnsi="Arial" w:cs="Arial"/>
          <w:sz w:val="20"/>
          <w:szCs w:val="20"/>
        </w:rPr>
        <w:t>Karssen</w:t>
      </w:r>
      <w:proofErr w:type="spellEnd"/>
      <w:r w:rsidRPr="00322787">
        <w:rPr>
          <w:rFonts w:ascii="Arial" w:hAnsi="Arial" w:cs="Arial"/>
          <w:sz w:val="20"/>
          <w:szCs w:val="20"/>
        </w:rPr>
        <w:t xml:space="preserve"> LC, </w:t>
      </w:r>
      <w:proofErr w:type="spellStart"/>
      <w:r w:rsidRPr="00322787">
        <w:rPr>
          <w:rFonts w:ascii="Arial" w:hAnsi="Arial" w:cs="Arial"/>
          <w:sz w:val="20"/>
          <w:szCs w:val="20"/>
        </w:rPr>
        <w:t>Deelen</w:t>
      </w:r>
      <w:proofErr w:type="spellEnd"/>
      <w:r w:rsidRPr="00322787">
        <w:rPr>
          <w:rFonts w:ascii="Arial" w:hAnsi="Arial" w:cs="Arial"/>
          <w:sz w:val="20"/>
          <w:szCs w:val="20"/>
        </w:rPr>
        <w:t xml:space="preserve"> J, Isaacs A, Medina-Gomez C, </w:t>
      </w:r>
      <w:proofErr w:type="spellStart"/>
      <w:r w:rsidRPr="00322787">
        <w:rPr>
          <w:rFonts w:ascii="Arial" w:hAnsi="Arial" w:cs="Arial"/>
          <w:sz w:val="20"/>
          <w:szCs w:val="20"/>
        </w:rPr>
        <w:t>Mbarek</w:t>
      </w:r>
      <w:proofErr w:type="spellEnd"/>
      <w:r w:rsidRPr="00322787">
        <w:rPr>
          <w:rFonts w:ascii="Arial" w:hAnsi="Arial" w:cs="Arial"/>
          <w:sz w:val="20"/>
          <w:szCs w:val="20"/>
        </w:rPr>
        <w:t xml:space="preserve"> H, </w:t>
      </w:r>
      <w:proofErr w:type="spellStart"/>
      <w:r w:rsidRPr="00322787">
        <w:rPr>
          <w:rFonts w:ascii="Arial" w:hAnsi="Arial" w:cs="Arial"/>
          <w:sz w:val="20"/>
          <w:szCs w:val="20"/>
        </w:rPr>
        <w:t>Kanterakis</w:t>
      </w:r>
      <w:proofErr w:type="spellEnd"/>
      <w:r w:rsidRPr="00322787">
        <w:rPr>
          <w:rFonts w:ascii="Arial" w:hAnsi="Arial" w:cs="Arial"/>
          <w:sz w:val="20"/>
          <w:szCs w:val="20"/>
        </w:rPr>
        <w:t xml:space="preserve"> A, Trompet S, Postmus I, Verweij N, van </w:t>
      </w:r>
      <w:proofErr w:type="spellStart"/>
      <w:r w:rsidRPr="00322787">
        <w:rPr>
          <w:rFonts w:ascii="Arial" w:hAnsi="Arial" w:cs="Arial"/>
          <w:sz w:val="20"/>
          <w:szCs w:val="20"/>
        </w:rPr>
        <w:t>Enckevort</w:t>
      </w:r>
      <w:proofErr w:type="spellEnd"/>
      <w:r w:rsidRPr="00322787">
        <w:rPr>
          <w:rFonts w:ascii="Arial" w:hAnsi="Arial" w:cs="Arial"/>
          <w:sz w:val="20"/>
          <w:szCs w:val="20"/>
        </w:rPr>
        <w:t xml:space="preserve"> DJ, Huffman JE, White CC,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Manichaikul A, Joshi PK, Peloso GM, </w:t>
      </w:r>
      <w:proofErr w:type="spellStart"/>
      <w:r w:rsidRPr="00322787">
        <w:rPr>
          <w:rFonts w:ascii="Arial" w:hAnsi="Arial" w:cs="Arial"/>
          <w:sz w:val="20"/>
          <w:szCs w:val="20"/>
        </w:rPr>
        <w:t>Deelen</w:t>
      </w:r>
      <w:proofErr w:type="spellEnd"/>
      <w:r w:rsidRPr="00322787">
        <w:rPr>
          <w:rFonts w:ascii="Arial" w:hAnsi="Arial" w:cs="Arial"/>
          <w:sz w:val="20"/>
          <w:szCs w:val="20"/>
        </w:rPr>
        <w:t xml:space="preserve"> P, van DF, Willemsen G,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t>
      </w:r>
      <w:proofErr w:type="spellStart"/>
      <w:r w:rsidRPr="00322787">
        <w:rPr>
          <w:rFonts w:ascii="Arial" w:hAnsi="Arial" w:cs="Arial"/>
          <w:sz w:val="20"/>
          <w:szCs w:val="20"/>
        </w:rPr>
        <w:t>Milaneschi</w:t>
      </w:r>
      <w:proofErr w:type="spellEnd"/>
      <w:r w:rsidRPr="00322787">
        <w:rPr>
          <w:rFonts w:ascii="Arial" w:hAnsi="Arial" w:cs="Arial"/>
          <w:sz w:val="20"/>
          <w:szCs w:val="20"/>
        </w:rPr>
        <w:t xml:space="preserve"> Y,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w:t>
      </w:r>
      <w:proofErr w:type="spellStart"/>
      <w:r w:rsidRPr="00322787">
        <w:rPr>
          <w:rFonts w:ascii="Arial" w:hAnsi="Arial" w:cs="Arial"/>
          <w:sz w:val="20"/>
          <w:szCs w:val="20"/>
        </w:rPr>
        <w:t>Francioli</w:t>
      </w:r>
      <w:proofErr w:type="spellEnd"/>
      <w:r w:rsidRPr="00322787">
        <w:rPr>
          <w:rFonts w:ascii="Arial" w:hAnsi="Arial" w:cs="Arial"/>
          <w:sz w:val="20"/>
          <w:szCs w:val="20"/>
        </w:rPr>
        <w:t xml:space="preserve"> LC, </w:t>
      </w:r>
      <w:proofErr w:type="spellStart"/>
      <w:r w:rsidRPr="00322787">
        <w:rPr>
          <w:rFonts w:ascii="Arial" w:hAnsi="Arial" w:cs="Arial"/>
          <w:sz w:val="20"/>
          <w:szCs w:val="20"/>
        </w:rPr>
        <w:t>Menelaou</w:t>
      </w:r>
      <w:proofErr w:type="spellEnd"/>
      <w:r w:rsidRPr="00322787">
        <w:rPr>
          <w:rFonts w:ascii="Arial" w:hAnsi="Arial" w:cs="Arial"/>
          <w:sz w:val="20"/>
          <w:szCs w:val="20"/>
        </w:rPr>
        <w:t xml:space="preserve"> A, </w:t>
      </w:r>
      <w:proofErr w:type="spellStart"/>
      <w:r w:rsidRPr="00322787">
        <w:rPr>
          <w:rFonts w:ascii="Arial" w:hAnsi="Arial" w:cs="Arial"/>
          <w:sz w:val="20"/>
          <w:szCs w:val="20"/>
        </w:rPr>
        <w:t>Pulit</w:t>
      </w:r>
      <w:proofErr w:type="spellEnd"/>
      <w:r w:rsidRPr="00322787">
        <w:rPr>
          <w:rFonts w:ascii="Arial" w:hAnsi="Arial" w:cs="Arial"/>
          <w:sz w:val="20"/>
          <w:szCs w:val="20"/>
        </w:rPr>
        <w:t xml:space="preserve"> SL,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Franco OH, Mateo L, I, Beekman M,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 Uh HW, </w:t>
      </w:r>
      <w:proofErr w:type="spellStart"/>
      <w:r w:rsidRPr="00322787">
        <w:rPr>
          <w:rFonts w:ascii="Arial" w:hAnsi="Arial" w:cs="Arial"/>
          <w:sz w:val="20"/>
          <w:szCs w:val="20"/>
        </w:rPr>
        <w:t>Trochet</w:t>
      </w:r>
      <w:proofErr w:type="spellEnd"/>
      <w:r w:rsidRPr="00322787">
        <w:rPr>
          <w:rFonts w:ascii="Arial" w:hAnsi="Arial" w:cs="Arial"/>
          <w:sz w:val="20"/>
          <w:szCs w:val="20"/>
        </w:rPr>
        <w:t xml:space="preserve"> H, Hocking LJ, Porteous DJ, Sattar N, Packard CJ, Buckley BM, Brody JA, Bis JC, Rotter JI, Mychaleckyj JC, Campbell H, Duan Q, Lange LA, Wilson JF, Hayward C,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Wright AF, Rich SS, Psaty BM,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Kearney PM, Stott DJ, Adrienne CL,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van der HP, </w:t>
      </w:r>
      <w:proofErr w:type="spellStart"/>
      <w:r w:rsidRPr="00322787">
        <w:rPr>
          <w:rFonts w:ascii="Arial" w:hAnsi="Arial" w:cs="Arial"/>
          <w:sz w:val="20"/>
          <w:szCs w:val="20"/>
        </w:rPr>
        <w:t>Sijbrands</w:t>
      </w:r>
      <w:proofErr w:type="spellEnd"/>
      <w:r w:rsidRPr="00322787">
        <w:rPr>
          <w:rFonts w:ascii="Arial" w:hAnsi="Arial" w:cs="Arial"/>
          <w:sz w:val="20"/>
          <w:szCs w:val="20"/>
        </w:rPr>
        <w:t xml:space="preserve"> EJ,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Swertz</w:t>
      </w:r>
      <w:proofErr w:type="spellEnd"/>
      <w:r w:rsidRPr="00322787">
        <w:rPr>
          <w:rFonts w:ascii="Arial" w:hAnsi="Arial" w:cs="Arial"/>
          <w:sz w:val="20"/>
          <w:szCs w:val="20"/>
        </w:rPr>
        <w:t xml:space="preserve"> MA, van </w:t>
      </w:r>
      <w:proofErr w:type="spellStart"/>
      <w:r w:rsidRPr="00322787">
        <w:rPr>
          <w:rFonts w:ascii="Arial" w:hAnsi="Arial" w:cs="Arial"/>
          <w:sz w:val="20"/>
          <w:szCs w:val="20"/>
        </w:rPr>
        <w:t>Ommen</w:t>
      </w:r>
      <w:proofErr w:type="spellEnd"/>
      <w:r w:rsidRPr="00322787">
        <w:rPr>
          <w:rFonts w:ascii="Arial" w:hAnsi="Arial" w:cs="Arial"/>
          <w:sz w:val="20"/>
          <w:szCs w:val="20"/>
        </w:rPr>
        <w:t xml:space="preserve"> GJ, de Bakker PI, Eline SP, </w:t>
      </w:r>
      <w:proofErr w:type="spellStart"/>
      <w:r w:rsidRPr="00322787">
        <w:rPr>
          <w:rFonts w:ascii="Arial" w:hAnsi="Arial" w:cs="Arial"/>
          <w:sz w:val="20"/>
          <w:szCs w:val="20"/>
        </w:rPr>
        <w:t>Boomsma</w:t>
      </w:r>
      <w:proofErr w:type="spellEnd"/>
      <w:r w:rsidR="00307E6F">
        <w:rPr>
          <w:rFonts w:ascii="Arial" w:hAnsi="Arial" w:cs="Arial"/>
          <w:sz w:val="20"/>
          <w:szCs w:val="20"/>
        </w:rPr>
        <w:t xml:space="preserve"> DI, </w:t>
      </w:r>
      <w:proofErr w:type="spellStart"/>
      <w:r w:rsidR="00307E6F">
        <w:rPr>
          <w:rFonts w:ascii="Arial" w:hAnsi="Arial" w:cs="Arial"/>
          <w:sz w:val="20"/>
          <w:szCs w:val="20"/>
        </w:rPr>
        <w:t>Wijmenga</w:t>
      </w:r>
      <w:proofErr w:type="spellEnd"/>
      <w:r w:rsidR="00307E6F">
        <w:rPr>
          <w:rFonts w:ascii="Arial" w:hAnsi="Arial" w:cs="Arial"/>
          <w:sz w:val="20"/>
          <w:szCs w:val="20"/>
        </w:rPr>
        <w:t xml:space="preserve"> C, van </w:t>
      </w:r>
      <w:proofErr w:type="spellStart"/>
      <w:r w:rsidR="00307E6F">
        <w:rPr>
          <w:rFonts w:ascii="Arial" w:hAnsi="Arial" w:cs="Arial"/>
          <w:sz w:val="20"/>
          <w:szCs w:val="20"/>
        </w:rPr>
        <w:t>Duijn</w:t>
      </w:r>
      <w:proofErr w:type="spellEnd"/>
      <w:r w:rsidR="00307E6F">
        <w:rPr>
          <w:rFonts w:ascii="Arial" w:hAnsi="Arial" w:cs="Arial"/>
          <w:sz w:val="20"/>
          <w:szCs w:val="20"/>
        </w:rPr>
        <w:t xml:space="preserve"> CM. </w:t>
      </w:r>
      <w:r w:rsidRPr="00322787">
        <w:rPr>
          <w:rFonts w:ascii="Arial" w:hAnsi="Arial" w:cs="Arial"/>
          <w:b/>
          <w:bCs/>
          <w:i/>
          <w:iCs/>
          <w:sz w:val="20"/>
          <w:szCs w:val="20"/>
        </w:rPr>
        <w:t>Genome of The Netherlands population-specific imputations identify an ABCA6 variant associated with cholesterol levels</w:t>
      </w:r>
      <w:r w:rsidR="00307E6F">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Nat.Commun</w:t>
      </w:r>
      <w:proofErr w:type="spellEnd"/>
      <w:r w:rsidRPr="00322787">
        <w:rPr>
          <w:rFonts w:ascii="Arial" w:hAnsi="Arial" w:cs="Arial"/>
          <w:sz w:val="20"/>
          <w:szCs w:val="20"/>
        </w:rPr>
        <w:t>., 2015</w:t>
      </w:r>
      <w:r w:rsidR="002F102F" w:rsidRPr="00322787">
        <w:rPr>
          <w:rFonts w:ascii="Arial" w:hAnsi="Arial" w:cs="Arial"/>
          <w:sz w:val="20"/>
          <w:szCs w:val="20"/>
        </w:rPr>
        <w:t xml:space="preserve"> Mar 9</w:t>
      </w:r>
      <w:r w:rsidRPr="00322787">
        <w:rPr>
          <w:rFonts w:ascii="Arial" w:hAnsi="Arial" w:cs="Arial"/>
          <w:sz w:val="20"/>
          <w:szCs w:val="20"/>
        </w:rPr>
        <w:t>. Vol. 6, pp. 6065. PM:25751400. PMC4366498.</w:t>
      </w:r>
    </w:p>
    <w:p w14:paraId="449B19F6" w14:textId="77777777" w:rsidR="005B784B" w:rsidRPr="00322787" w:rsidRDefault="005B784B"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Verhaaren</w:t>
      </w:r>
      <w:proofErr w:type="spellEnd"/>
      <w:r w:rsidRPr="00322787">
        <w:rPr>
          <w:rFonts w:ascii="Arial" w:hAnsi="Arial" w:cs="Arial"/>
          <w:sz w:val="20"/>
          <w:szCs w:val="20"/>
        </w:rPr>
        <w:t xml:space="preserve"> BF,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 Bis JC, Smith JA, Ikram MK, Adams HH, Beecham AH, </w:t>
      </w:r>
      <w:proofErr w:type="spellStart"/>
      <w:r w:rsidRPr="00322787">
        <w:rPr>
          <w:rFonts w:ascii="Arial" w:hAnsi="Arial" w:cs="Arial"/>
          <w:sz w:val="20"/>
          <w:szCs w:val="20"/>
        </w:rPr>
        <w:t>Rajan</w:t>
      </w:r>
      <w:proofErr w:type="spellEnd"/>
      <w:r w:rsidRPr="00322787">
        <w:rPr>
          <w:rFonts w:ascii="Arial" w:hAnsi="Arial" w:cs="Arial"/>
          <w:sz w:val="20"/>
          <w:szCs w:val="20"/>
        </w:rPr>
        <w:t xml:space="preserve"> KB, Lopez LM, </w:t>
      </w:r>
      <w:proofErr w:type="spellStart"/>
      <w:r w:rsidRPr="00322787">
        <w:rPr>
          <w:rFonts w:ascii="Arial" w:hAnsi="Arial" w:cs="Arial"/>
          <w:sz w:val="20"/>
          <w:szCs w:val="20"/>
        </w:rPr>
        <w:t>Barral</w:t>
      </w:r>
      <w:proofErr w:type="spellEnd"/>
      <w:r w:rsidRPr="00322787">
        <w:rPr>
          <w:rFonts w:ascii="Arial" w:hAnsi="Arial" w:cs="Arial"/>
          <w:sz w:val="20"/>
          <w:szCs w:val="20"/>
        </w:rPr>
        <w:t xml:space="preserve"> S, van </w:t>
      </w:r>
      <w:proofErr w:type="spellStart"/>
      <w:r w:rsidRPr="00322787">
        <w:rPr>
          <w:rFonts w:ascii="Arial" w:hAnsi="Arial" w:cs="Arial"/>
          <w:sz w:val="20"/>
          <w:szCs w:val="20"/>
        </w:rPr>
        <w:t>Buchem</w:t>
      </w:r>
      <w:proofErr w:type="spellEnd"/>
      <w:r w:rsidRPr="00322787">
        <w:rPr>
          <w:rFonts w:ascii="Arial" w:hAnsi="Arial" w:cs="Arial"/>
          <w:sz w:val="20"/>
          <w:szCs w:val="20"/>
        </w:rPr>
        <w:t xml:space="preserve"> MA, van der GJ, Smith AV, </w:t>
      </w:r>
      <w:proofErr w:type="spellStart"/>
      <w:r w:rsidRPr="00322787">
        <w:rPr>
          <w:rFonts w:ascii="Arial" w:hAnsi="Arial" w:cs="Arial"/>
          <w:sz w:val="20"/>
          <w:szCs w:val="20"/>
        </w:rPr>
        <w:t>Hegenscheid</w:t>
      </w:r>
      <w:proofErr w:type="spellEnd"/>
      <w:r w:rsidRPr="00322787">
        <w:rPr>
          <w:rFonts w:ascii="Arial" w:hAnsi="Arial" w:cs="Arial"/>
          <w:sz w:val="20"/>
          <w:szCs w:val="20"/>
        </w:rPr>
        <w:t xml:space="preserve"> K, Aggarwal NT, de AM, Atkinson EJ, Beekman M,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AS, Blanton SH, Boerwinkle E, Brickman AM, Bryan RN, Chauhan G, Chen CP, </w:t>
      </w:r>
      <w:proofErr w:type="spellStart"/>
      <w:r w:rsidRPr="00322787">
        <w:rPr>
          <w:rFonts w:ascii="Arial" w:hAnsi="Arial" w:cs="Arial"/>
          <w:sz w:val="20"/>
          <w:szCs w:val="20"/>
        </w:rPr>
        <w:t>Chouraki</w:t>
      </w:r>
      <w:proofErr w:type="spellEnd"/>
      <w:r w:rsidRPr="00322787">
        <w:rPr>
          <w:rFonts w:ascii="Arial" w:hAnsi="Arial" w:cs="Arial"/>
          <w:sz w:val="20"/>
          <w:szCs w:val="20"/>
        </w:rPr>
        <w:t xml:space="preserve"> V,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 Crivello F, Deary IJ, </w:t>
      </w:r>
      <w:proofErr w:type="spellStart"/>
      <w:r w:rsidRPr="00322787">
        <w:rPr>
          <w:rFonts w:ascii="Arial" w:hAnsi="Arial" w:cs="Arial"/>
          <w:sz w:val="20"/>
          <w:szCs w:val="20"/>
        </w:rPr>
        <w:t>Deelen</w:t>
      </w:r>
      <w:proofErr w:type="spellEnd"/>
      <w:r w:rsidRPr="00322787">
        <w:rPr>
          <w:rFonts w:ascii="Arial" w:hAnsi="Arial" w:cs="Arial"/>
          <w:sz w:val="20"/>
          <w:szCs w:val="20"/>
        </w:rPr>
        <w:t xml:space="preserve"> J, De Jager PL, </w:t>
      </w:r>
      <w:proofErr w:type="spellStart"/>
      <w:r w:rsidRPr="00322787">
        <w:rPr>
          <w:rFonts w:ascii="Arial" w:hAnsi="Arial" w:cs="Arial"/>
          <w:sz w:val="20"/>
          <w:szCs w:val="20"/>
        </w:rPr>
        <w:t>Dufouil</w:t>
      </w:r>
      <w:proofErr w:type="spellEnd"/>
      <w:r w:rsidRPr="00322787">
        <w:rPr>
          <w:rFonts w:ascii="Arial" w:hAnsi="Arial" w:cs="Arial"/>
          <w:sz w:val="20"/>
          <w:szCs w:val="20"/>
        </w:rPr>
        <w:t xml:space="preserve"> C, Elkind MS, Evans DA, </w:t>
      </w:r>
      <w:proofErr w:type="spellStart"/>
      <w:r w:rsidRPr="00322787">
        <w:rPr>
          <w:rFonts w:ascii="Arial" w:hAnsi="Arial" w:cs="Arial"/>
          <w:sz w:val="20"/>
          <w:szCs w:val="20"/>
        </w:rPr>
        <w:t>Freudenberger</w:t>
      </w:r>
      <w:proofErr w:type="spellEnd"/>
      <w:r w:rsidRPr="00322787">
        <w:rPr>
          <w:rFonts w:ascii="Arial" w:hAnsi="Arial" w:cs="Arial"/>
          <w:sz w:val="20"/>
          <w:szCs w:val="20"/>
        </w:rPr>
        <w:t xml:space="preserve"> P, Gottesman RF, </w:t>
      </w:r>
      <w:proofErr w:type="spellStart"/>
      <w:r w:rsidRPr="00322787">
        <w:rPr>
          <w:rFonts w:ascii="Arial" w:hAnsi="Arial" w:cs="Arial"/>
          <w:sz w:val="20"/>
          <w:szCs w:val="20"/>
        </w:rPr>
        <w:t>Guethnason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Habes</w:t>
      </w:r>
      <w:proofErr w:type="spellEnd"/>
      <w:r w:rsidRPr="00322787">
        <w:rPr>
          <w:rFonts w:ascii="Arial" w:hAnsi="Arial" w:cs="Arial"/>
          <w:sz w:val="20"/>
          <w:szCs w:val="20"/>
        </w:rPr>
        <w:t xml:space="preserve"> M, Heckbert SR,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proofErr w:type="spellStart"/>
      <w:r w:rsidRPr="00322787">
        <w:rPr>
          <w:rFonts w:ascii="Arial" w:hAnsi="Arial" w:cs="Arial"/>
          <w:sz w:val="20"/>
          <w:szCs w:val="20"/>
        </w:rPr>
        <w:t>Hilal</w:t>
      </w:r>
      <w:proofErr w:type="spellEnd"/>
      <w:r w:rsidRPr="00322787">
        <w:rPr>
          <w:rFonts w:ascii="Arial" w:hAnsi="Arial" w:cs="Arial"/>
          <w:sz w:val="20"/>
          <w:szCs w:val="20"/>
        </w:rPr>
        <w:t xml:space="preserve"> S, Hofer 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Ibrahim-</w:t>
      </w:r>
      <w:proofErr w:type="spellStart"/>
      <w:r w:rsidRPr="00322787">
        <w:rPr>
          <w:rFonts w:ascii="Arial" w:hAnsi="Arial" w:cs="Arial"/>
          <w:sz w:val="20"/>
          <w:szCs w:val="20"/>
        </w:rPr>
        <w:t>Verbaas</w:t>
      </w:r>
      <w:proofErr w:type="spellEnd"/>
      <w:r w:rsidRPr="00322787">
        <w:rPr>
          <w:rFonts w:ascii="Arial" w:hAnsi="Arial" w:cs="Arial"/>
          <w:sz w:val="20"/>
          <w:szCs w:val="20"/>
        </w:rPr>
        <w:t xml:space="preserve"> CA, </w:t>
      </w:r>
      <w:proofErr w:type="spellStart"/>
      <w:r w:rsidRPr="00322787">
        <w:rPr>
          <w:rFonts w:ascii="Arial" w:hAnsi="Arial" w:cs="Arial"/>
          <w:sz w:val="20"/>
          <w:szCs w:val="20"/>
        </w:rPr>
        <w:t>Knopman</w:t>
      </w:r>
      <w:proofErr w:type="spellEnd"/>
      <w:r w:rsidRPr="00322787">
        <w:rPr>
          <w:rFonts w:ascii="Arial" w:hAnsi="Arial" w:cs="Arial"/>
          <w:sz w:val="20"/>
          <w:szCs w:val="20"/>
        </w:rPr>
        <w:t xml:space="preserve"> DS, Lewis CE, Liao J, </w:t>
      </w:r>
      <w:proofErr w:type="spellStart"/>
      <w:r w:rsidRPr="00322787">
        <w:rPr>
          <w:rFonts w:ascii="Arial" w:hAnsi="Arial" w:cs="Arial"/>
          <w:sz w:val="20"/>
          <w:szCs w:val="20"/>
        </w:rPr>
        <w:t>Liewald</w:t>
      </w:r>
      <w:proofErr w:type="spellEnd"/>
      <w:r w:rsidRPr="00322787">
        <w:rPr>
          <w:rFonts w:ascii="Arial" w:hAnsi="Arial" w:cs="Arial"/>
          <w:sz w:val="20"/>
          <w:szCs w:val="20"/>
        </w:rPr>
        <w:t xml:space="preserve"> DC, Luciano M, van der LA, Martinez OO, Mayeux R, </w:t>
      </w:r>
      <w:proofErr w:type="spellStart"/>
      <w:r w:rsidRPr="00322787">
        <w:rPr>
          <w:rFonts w:ascii="Arial" w:hAnsi="Arial" w:cs="Arial"/>
          <w:sz w:val="20"/>
          <w:szCs w:val="20"/>
        </w:rPr>
        <w:t>Mazoyer</w:t>
      </w:r>
      <w:proofErr w:type="spellEnd"/>
      <w:r w:rsidRPr="00322787">
        <w:rPr>
          <w:rFonts w:ascii="Arial" w:hAnsi="Arial" w:cs="Arial"/>
          <w:sz w:val="20"/>
          <w:szCs w:val="20"/>
        </w:rPr>
        <w:t xml:space="preserve"> B,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w:t>
      </w:r>
      <w:proofErr w:type="spellStart"/>
      <w:r w:rsidRPr="00322787">
        <w:rPr>
          <w:rFonts w:ascii="Arial" w:hAnsi="Arial" w:cs="Arial"/>
          <w:sz w:val="20"/>
          <w:szCs w:val="20"/>
        </w:rPr>
        <w:t>Niessen</w:t>
      </w:r>
      <w:proofErr w:type="spellEnd"/>
      <w:r w:rsidRPr="00322787">
        <w:rPr>
          <w:rFonts w:ascii="Arial" w:hAnsi="Arial" w:cs="Arial"/>
          <w:sz w:val="20"/>
          <w:szCs w:val="20"/>
        </w:rPr>
        <w:t xml:space="preserve"> WJ,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Psaty BM, Rice KM, Rotter JI, von SB, Schmidt H, Schreiner PJ, Schuur M, Sidney SS, Sigurdsson S,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Stott DJ, van </w:t>
      </w:r>
      <w:proofErr w:type="spellStart"/>
      <w:r w:rsidRPr="00322787">
        <w:rPr>
          <w:rFonts w:ascii="Arial" w:hAnsi="Arial" w:cs="Arial"/>
          <w:sz w:val="20"/>
          <w:szCs w:val="20"/>
        </w:rPr>
        <w:t>Swieten</w:t>
      </w:r>
      <w:proofErr w:type="spellEnd"/>
      <w:r w:rsidRPr="00322787">
        <w:rPr>
          <w:rFonts w:ascii="Arial" w:hAnsi="Arial" w:cs="Arial"/>
          <w:sz w:val="20"/>
          <w:szCs w:val="20"/>
        </w:rPr>
        <w:t xml:space="preserve"> JC,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Toglhofer</w:t>
      </w:r>
      <w:proofErr w:type="spellEnd"/>
      <w:r w:rsidRPr="00322787">
        <w:rPr>
          <w:rFonts w:ascii="Arial" w:hAnsi="Arial" w:cs="Arial"/>
          <w:sz w:val="20"/>
          <w:szCs w:val="20"/>
        </w:rPr>
        <w:t xml:space="preserve"> AM, Traylor M, Trompet S, Turner ST, </w:t>
      </w:r>
      <w:proofErr w:type="spellStart"/>
      <w:r w:rsidRPr="00322787">
        <w:rPr>
          <w:rFonts w:ascii="Arial" w:hAnsi="Arial" w:cs="Arial"/>
          <w:sz w:val="20"/>
          <w:szCs w:val="20"/>
        </w:rPr>
        <w:t>Tzourio</w:t>
      </w:r>
      <w:proofErr w:type="spellEnd"/>
      <w:r w:rsidRPr="00322787">
        <w:rPr>
          <w:rFonts w:ascii="Arial" w:hAnsi="Arial" w:cs="Arial"/>
          <w:sz w:val="20"/>
          <w:szCs w:val="20"/>
        </w:rPr>
        <w:t xml:space="preserve"> C, Uh HW,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Vernooij</w:t>
      </w:r>
      <w:proofErr w:type="spellEnd"/>
      <w:r w:rsidRPr="00322787">
        <w:rPr>
          <w:rFonts w:ascii="Arial" w:hAnsi="Arial" w:cs="Arial"/>
          <w:sz w:val="20"/>
          <w:szCs w:val="20"/>
        </w:rPr>
        <w:t xml:space="preserve"> MW, Wang JJ, Wong TY, Wardlaw JM, Windham BG, </w:t>
      </w:r>
      <w:proofErr w:type="spellStart"/>
      <w:r w:rsidRPr="00322787">
        <w:rPr>
          <w:rFonts w:ascii="Arial" w:hAnsi="Arial" w:cs="Arial"/>
          <w:sz w:val="20"/>
          <w:szCs w:val="20"/>
        </w:rPr>
        <w:t>Wittfeld</w:t>
      </w:r>
      <w:proofErr w:type="spellEnd"/>
      <w:r w:rsidRPr="00322787">
        <w:rPr>
          <w:rFonts w:ascii="Arial" w:hAnsi="Arial" w:cs="Arial"/>
          <w:sz w:val="20"/>
          <w:szCs w:val="20"/>
        </w:rPr>
        <w:t xml:space="preserve"> K, Wolf C, Wright CB, Yang Q, Zhao W, </w:t>
      </w:r>
      <w:proofErr w:type="spellStart"/>
      <w:r w:rsidRPr="00322787">
        <w:rPr>
          <w:rFonts w:ascii="Arial" w:hAnsi="Arial" w:cs="Arial"/>
          <w:sz w:val="20"/>
          <w:szCs w:val="20"/>
        </w:rPr>
        <w:t>Zijdenbos</w:t>
      </w:r>
      <w:proofErr w:type="spellEnd"/>
      <w:r w:rsidRPr="00322787">
        <w:rPr>
          <w:rFonts w:ascii="Arial" w:hAnsi="Arial" w:cs="Arial"/>
          <w:sz w:val="20"/>
          <w:szCs w:val="20"/>
        </w:rPr>
        <w:t xml:space="preserve"> A,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Sacco RL,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Mosley TH, Longstreth WT, Jr., </w:t>
      </w:r>
      <w:proofErr w:type="spellStart"/>
      <w:r w:rsidRPr="00322787">
        <w:rPr>
          <w:rFonts w:ascii="Arial" w:hAnsi="Arial" w:cs="Arial"/>
          <w:sz w:val="20"/>
          <w:szCs w:val="20"/>
        </w:rPr>
        <w:t>DeCarli</w:t>
      </w:r>
      <w:proofErr w:type="spellEnd"/>
      <w:r w:rsidRPr="00322787">
        <w:rPr>
          <w:rFonts w:ascii="Arial" w:hAnsi="Arial" w:cs="Arial"/>
          <w:sz w:val="20"/>
          <w:szCs w:val="20"/>
        </w:rPr>
        <w:t xml:space="preserve"> CC,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Schmidt R,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Grabe</w:t>
      </w:r>
      <w:proofErr w:type="spellEnd"/>
      <w:r w:rsidRPr="00322787">
        <w:rPr>
          <w:rFonts w:ascii="Arial" w:hAnsi="Arial" w:cs="Arial"/>
          <w:sz w:val="20"/>
          <w:szCs w:val="20"/>
        </w:rPr>
        <w:t xml:space="preserve"> HJ, Ses</w:t>
      </w:r>
      <w:r w:rsidR="00307E6F">
        <w:rPr>
          <w:rFonts w:ascii="Arial" w:hAnsi="Arial" w:cs="Arial"/>
          <w:sz w:val="20"/>
          <w:szCs w:val="20"/>
        </w:rPr>
        <w:t xml:space="preserve">hadri SS, Ikram MA, </w:t>
      </w:r>
      <w:proofErr w:type="spellStart"/>
      <w:r w:rsidR="00307E6F">
        <w:rPr>
          <w:rFonts w:ascii="Arial" w:hAnsi="Arial" w:cs="Arial"/>
          <w:sz w:val="20"/>
          <w:szCs w:val="20"/>
        </w:rPr>
        <w:t>Fornage</w:t>
      </w:r>
      <w:proofErr w:type="spellEnd"/>
      <w:r w:rsidR="00307E6F">
        <w:rPr>
          <w:rFonts w:ascii="Arial" w:hAnsi="Arial" w:cs="Arial"/>
          <w:sz w:val="20"/>
          <w:szCs w:val="20"/>
        </w:rPr>
        <w:t xml:space="preserve"> M. </w:t>
      </w:r>
      <w:r w:rsidRPr="00322787">
        <w:rPr>
          <w:rFonts w:ascii="Arial" w:hAnsi="Arial" w:cs="Arial"/>
          <w:b/>
          <w:bCs/>
          <w:i/>
          <w:iCs/>
          <w:sz w:val="20"/>
          <w:szCs w:val="20"/>
        </w:rPr>
        <w:t>Multiethnic Genome-Wide Association Study of Cerebral White Matter Hyperintensities on MRI</w:t>
      </w:r>
      <w:r w:rsidRPr="00322787">
        <w:rPr>
          <w:rFonts w:ascii="Arial" w:hAnsi="Arial" w:cs="Arial"/>
          <w:b/>
          <w:bCs/>
          <w:sz w:val="20"/>
          <w:szCs w:val="20"/>
        </w:rPr>
        <w:t xml:space="preserve">. </w:t>
      </w:r>
      <w:r w:rsidRPr="00322787">
        <w:rPr>
          <w:rFonts w:ascii="Arial" w:hAnsi="Arial" w:cs="Arial"/>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xml:space="preserve">., Apr., 2015. Vol. 8, issue 2, pp. 398-409. PM:25663218. </w:t>
      </w:r>
      <w:r w:rsidR="001A42C0" w:rsidRPr="00322787">
        <w:rPr>
          <w:rFonts w:ascii="Arial" w:hAnsi="Arial" w:cs="Arial"/>
          <w:color w:val="000000"/>
          <w:sz w:val="20"/>
          <w:szCs w:val="20"/>
        </w:rPr>
        <w:t>PMC4427240</w:t>
      </w:r>
      <w:r w:rsidRPr="00322787">
        <w:rPr>
          <w:rFonts w:ascii="Arial" w:hAnsi="Arial" w:cs="Arial"/>
          <w:sz w:val="20"/>
          <w:szCs w:val="20"/>
        </w:rPr>
        <w:t>.</w:t>
      </w:r>
    </w:p>
    <w:p w14:paraId="0D3FC757" w14:textId="77777777" w:rsidR="00F82601" w:rsidRPr="00322787" w:rsidRDefault="00F82601"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Waheed</w:t>
      </w:r>
      <w:proofErr w:type="spellEnd"/>
      <w:r w:rsidRPr="00322787">
        <w:rPr>
          <w:rFonts w:ascii="Arial" w:hAnsi="Arial" w:cs="Arial"/>
          <w:sz w:val="20"/>
          <w:szCs w:val="20"/>
        </w:rPr>
        <w:t xml:space="preserve"> S</w:t>
      </w:r>
      <w:r w:rsidR="00307E6F">
        <w:rPr>
          <w:rFonts w:ascii="Arial" w:hAnsi="Arial" w:cs="Arial"/>
          <w:sz w:val="20"/>
          <w:szCs w:val="20"/>
        </w:rPr>
        <w:t>,</w:t>
      </w:r>
      <w:r w:rsidRPr="00322787">
        <w:rPr>
          <w:rFonts w:ascii="Arial" w:hAnsi="Arial" w:cs="Arial"/>
          <w:sz w:val="20"/>
          <w:szCs w:val="20"/>
        </w:rPr>
        <w:t xml:space="preserve"> Chaves PHM</w:t>
      </w:r>
      <w:r w:rsidR="00307E6F">
        <w:rPr>
          <w:rFonts w:ascii="Arial" w:hAnsi="Arial" w:cs="Arial"/>
          <w:sz w:val="20"/>
          <w:szCs w:val="20"/>
        </w:rPr>
        <w:t>,</w:t>
      </w:r>
      <w:r w:rsidRPr="00322787">
        <w:rPr>
          <w:rFonts w:ascii="Arial" w:hAnsi="Arial" w:cs="Arial"/>
          <w:sz w:val="20"/>
          <w:szCs w:val="20"/>
        </w:rPr>
        <w:t xml:space="preserve"> Gardin JM</w:t>
      </w:r>
      <w:r w:rsidR="00307E6F">
        <w:rPr>
          <w:rFonts w:ascii="Arial" w:hAnsi="Arial" w:cs="Arial"/>
          <w:sz w:val="20"/>
          <w:szCs w:val="20"/>
        </w:rPr>
        <w:t>,</w:t>
      </w:r>
      <w:r w:rsidRPr="00322787">
        <w:rPr>
          <w:rFonts w:ascii="Arial" w:hAnsi="Arial" w:cs="Arial"/>
          <w:sz w:val="20"/>
          <w:szCs w:val="20"/>
        </w:rPr>
        <w:t xml:space="preserve"> Cao</w:t>
      </w:r>
      <w:r w:rsidR="00307E6F">
        <w:rPr>
          <w:rFonts w:ascii="Arial" w:hAnsi="Arial" w:cs="Arial"/>
          <w:sz w:val="20"/>
          <w:szCs w:val="20"/>
        </w:rPr>
        <w:t xml:space="preserve"> JJ.</w:t>
      </w:r>
      <w:r w:rsidRPr="00322787">
        <w:rPr>
          <w:rFonts w:ascii="Arial" w:hAnsi="Arial" w:cs="Arial"/>
          <w:sz w:val="20"/>
          <w:szCs w:val="20"/>
        </w:rPr>
        <w:t xml:space="preserve"> </w:t>
      </w:r>
      <w:r w:rsidRPr="00322787">
        <w:rPr>
          <w:rFonts w:ascii="Arial" w:hAnsi="Arial" w:cs="Arial"/>
          <w:b/>
          <w:i/>
          <w:sz w:val="20"/>
          <w:szCs w:val="20"/>
        </w:rPr>
        <w:t xml:space="preserve">Cardiovascular and Mortality Outcomes in the Elderly </w:t>
      </w:r>
      <w:proofErr w:type="gramStart"/>
      <w:r w:rsidRPr="00322787">
        <w:rPr>
          <w:rFonts w:ascii="Arial" w:hAnsi="Arial" w:cs="Arial"/>
          <w:b/>
          <w:i/>
          <w:sz w:val="20"/>
          <w:szCs w:val="20"/>
        </w:rPr>
        <w:t>With</w:t>
      </w:r>
      <w:proofErr w:type="gramEnd"/>
      <w:r w:rsidRPr="00322787">
        <w:rPr>
          <w:rFonts w:ascii="Arial" w:hAnsi="Arial" w:cs="Arial"/>
          <w:b/>
          <w:i/>
          <w:sz w:val="20"/>
          <w:szCs w:val="20"/>
        </w:rPr>
        <w:t xml:space="preserve"> Impaired Cardiac and Pulmonary Function: The Cardiovascular Health Study (CHS).</w:t>
      </w:r>
      <w:r w:rsidRPr="00322787">
        <w:rPr>
          <w:rFonts w:ascii="Arial" w:hAnsi="Arial" w:cs="Arial"/>
          <w:sz w:val="20"/>
          <w:szCs w:val="20"/>
        </w:rPr>
        <w:t xml:space="preserve"> J Am Heart Assoc 2015 Dec 8</w:t>
      </w:r>
      <w:r w:rsidR="008851FB">
        <w:rPr>
          <w:rFonts w:ascii="Arial" w:hAnsi="Arial" w:cs="Arial"/>
          <w:sz w:val="20"/>
          <w:szCs w:val="20"/>
        </w:rPr>
        <w:t xml:space="preserve">. Vol. 4, issue 12, </w:t>
      </w:r>
      <w:proofErr w:type="spellStart"/>
      <w:r w:rsidR="008851FB">
        <w:rPr>
          <w:rFonts w:ascii="Arial" w:hAnsi="Arial" w:cs="Arial"/>
          <w:sz w:val="20"/>
          <w:szCs w:val="20"/>
        </w:rPr>
        <w:t>pii</w:t>
      </w:r>
      <w:proofErr w:type="spellEnd"/>
      <w:r w:rsidR="008851FB">
        <w:rPr>
          <w:rFonts w:ascii="Arial" w:hAnsi="Arial" w:cs="Arial"/>
          <w:sz w:val="20"/>
          <w:szCs w:val="20"/>
        </w:rPr>
        <w:t>. e002308.</w:t>
      </w:r>
      <w:r w:rsidRPr="00322787">
        <w:rPr>
          <w:rFonts w:ascii="Arial" w:hAnsi="Arial" w:cs="Arial"/>
          <w:sz w:val="20"/>
          <w:szCs w:val="20"/>
        </w:rPr>
        <w:t xml:space="preserve"> PM: 26645833.</w:t>
      </w:r>
      <w:r w:rsidR="00FB083F" w:rsidRPr="00322787">
        <w:rPr>
          <w:rFonts w:ascii="Arial" w:hAnsi="Arial" w:cs="Arial"/>
          <w:sz w:val="20"/>
          <w:szCs w:val="20"/>
        </w:rPr>
        <w:t xml:space="preserve"> </w:t>
      </w:r>
      <w:r w:rsidR="008851FB">
        <w:rPr>
          <w:rFonts w:ascii="Arial" w:hAnsi="Arial" w:cs="Arial"/>
          <w:sz w:val="20"/>
          <w:szCs w:val="20"/>
        </w:rPr>
        <w:t>PMC4845280</w:t>
      </w:r>
      <w:r w:rsidR="00FB083F" w:rsidRPr="00322787">
        <w:rPr>
          <w:rFonts w:ascii="Arial" w:hAnsi="Arial" w:cs="Arial"/>
          <w:sz w:val="20"/>
          <w:szCs w:val="20"/>
        </w:rPr>
        <w:t>.</w:t>
      </w:r>
    </w:p>
    <w:p w14:paraId="62CF0755"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Wang Q, Imamura F, Ma W, Wang M, Lemaitre RN, King IB, Song X, Biggs ML, Delaney JA, Mukamal KJ, Djousse L, Siscovick DS, Mozaffarian D. </w:t>
      </w:r>
      <w:r w:rsidRPr="00322787">
        <w:rPr>
          <w:rFonts w:ascii="Arial" w:hAnsi="Arial" w:cs="Arial"/>
          <w:b/>
          <w:bCs/>
          <w:i/>
          <w:iCs/>
          <w:sz w:val="20"/>
          <w:szCs w:val="20"/>
        </w:rPr>
        <w:t>Circulating and Dietary Trans Fatty Acids and Incident Type 2 Diabetes Mellitus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Diabetes Care, Mar. 17, 2015. PM:25784660. </w:t>
      </w:r>
      <w:r w:rsidR="009C6335" w:rsidRPr="00322787">
        <w:rPr>
          <w:rFonts w:ascii="Arial" w:hAnsi="Arial" w:cs="Arial"/>
          <w:sz w:val="20"/>
          <w:szCs w:val="20"/>
        </w:rPr>
        <w:t>PMC4439533</w:t>
      </w:r>
      <w:r w:rsidRPr="00322787">
        <w:rPr>
          <w:rFonts w:ascii="Arial" w:hAnsi="Arial" w:cs="Arial"/>
          <w:sz w:val="20"/>
          <w:szCs w:val="20"/>
        </w:rPr>
        <w:t>.</w:t>
      </w:r>
    </w:p>
    <w:p w14:paraId="3B592098"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Wessel J, Chu AY, Willems SM, Wang S, </w:t>
      </w:r>
      <w:proofErr w:type="spellStart"/>
      <w:r w:rsidRPr="00322787">
        <w:rPr>
          <w:rFonts w:ascii="Arial" w:hAnsi="Arial" w:cs="Arial"/>
          <w:sz w:val="20"/>
          <w:szCs w:val="20"/>
        </w:rPr>
        <w:t>Yaghootkar</w:t>
      </w:r>
      <w:proofErr w:type="spellEnd"/>
      <w:r w:rsidRPr="00322787">
        <w:rPr>
          <w:rFonts w:ascii="Arial" w:hAnsi="Arial" w:cs="Arial"/>
          <w:sz w:val="20"/>
          <w:szCs w:val="20"/>
        </w:rPr>
        <w:t xml:space="preserve"> H, Brody JA, </w:t>
      </w:r>
      <w:proofErr w:type="spellStart"/>
      <w:r w:rsidRPr="00322787">
        <w:rPr>
          <w:rFonts w:ascii="Arial" w:hAnsi="Arial" w:cs="Arial"/>
          <w:sz w:val="20"/>
          <w:szCs w:val="20"/>
        </w:rPr>
        <w:t>Dauriz</w:t>
      </w:r>
      <w:proofErr w:type="spellEnd"/>
      <w:r w:rsidRPr="00322787">
        <w:rPr>
          <w:rFonts w:ascii="Arial" w:hAnsi="Arial" w:cs="Arial"/>
          <w:sz w:val="20"/>
          <w:szCs w:val="20"/>
        </w:rPr>
        <w:t xml:space="preserve"> M, </w:t>
      </w:r>
      <w:proofErr w:type="spellStart"/>
      <w:r w:rsidRPr="00322787">
        <w:rPr>
          <w:rFonts w:ascii="Arial" w:hAnsi="Arial" w:cs="Arial"/>
          <w:sz w:val="20"/>
          <w:szCs w:val="20"/>
        </w:rPr>
        <w:t>Hivert</w:t>
      </w:r>
      <w:proofErr w:type="spellEnd"/>
      <w:r w:rsidRPr="00322787">
        <w:rPr>
          <w:rFonts w:ascii="Arial" w:hAnsi="Arial" w:cs="Arial"/>
          <w:sz w:val="20"/>
          <w:szCs w:val="20"/>
        </w:rPr>
        <w:t xml:space="preserve"> MF, Raghavan S, </w:t>
      </w:r>
      <w:proofErr w:type="spellStart"/>
      <w:r w:rsidRPr="00322787">
        <w:rPr>
          <w:rFonts w:ascii="Arial" w:hAnsi="Arial" w:cs="Arial"/>
          <w:sz w:val="20"/>
          <w:szCs w:val="20"/>
        </w:rPr>
        <w:t>Lipovich</w:t>
      </w:r>
      <w:proofErr w:type="spellEnd"/>
      <w:r w:rsidRPr="00322787">
        <w:rPr>
          <w:rFonts w:ascii="Arial" w:hAnsi="Arial" w:cs="Arial"/>
          <w:sz w:val="20"/>
          <w:szCs w:val="20"/>
        </w:rPr>
        <w:t xml:space="preserve"> L, Hidalgo B, Fox K, Huffman JE, An P, Lu Y, Rasmussen-Torvik LJ, </w:t>
      </w:r>
      <w:proofErr w:type="spellStart"/>
      <w:r w:rsidRPr="00322787">
        <w:rPr>
          <w:rFonts w:ascii="Arial" w:hAnsi="Arial" w:cs="Arial"/>
          <w:sz w:val="20"/>
          <w:szCs w:val="20"/>
        </w:rPr>
        <w:t>Grarup</w:t>
      </w:r>
      <w:proofErr w:type="spellEnd"/>
      <w:r w:rsidRPr="00322787">
        <w:rPr>
          <w:rFonts w:ascii="Arial" w:hAnsi="Arial" w:cs="Arial"/>
          <w:sz w:val="20"/>
          <w:szCs w:val="20"/>
        </w:rPr>
        <w:t xml:space="preserve"> N, </w:t>
      </w:r>
      <w:proofErr w:type="spellStart"/>
      <w:r w:rsidRPr="00322787">
        <w:rPr>
          <w:rFonts w:ascii="Arial" w:hAnsi="Arial" w:cs="Arial"/>
          <w:sz w:val="20"/>
          <w:szCs w:val="20"/>
        </w:rPr>
        <w:t>Ehm</w:t>
      </w:r>
      <w:proofErr w:type="spellEnd"/>
      <w:r w:rsidRPr="00322787">
        <w:rPr>
          <w:rFonts w:ascii="Arial" w:hAnsi="Arial" w:cs="Arial"/>
          <w:sz w:val="20"/>
          <w:szCs w:val="20"/>
        </w:rPr>
        <w:t xml:space="preserve"> MG, Li L, Baldridge AS, </w:t>
      </w:r>
      <w:proofErr w:type="spellStart"/>
      <w:r w:rsidRPr="00322787">
        <w:rPr>
          <w:rFonts w:ascii="Arial" w:hAnsi="Arial" w:cs="Arial"/>
          <w:sz w:val="20"/>
          <w:szCs w:val="20"/>
        </w:rPr>
        <w:t>Stancakova</w:t>
      </w:r>
      <w:proofErr w:type="spellEnd"/>
      <w:r w:rsidRPr="00322787">
        <w:rPr>
          <w:rFonts w:ascii="Arial" w:hAnsi="Arial" w:cs="Arial"/>
          <w:sz w:val="20"/>
          <w:szCs w:val="20"/>
        </w:rPr>
        <w:t xml:space="preserve"> A, </w:t>
      </w:r>
      <w:proofErr w:type="spellStart"/>
      <w:r w:rsidRPr="00322787">
        <w:rPr>
          <w:rFonts w:ascii="Arial" w:hAnsi="Arial" w:cs="Arial"/>
          <w:sz w:val="20"/>
          <w:szCs w:val="20"/>
        </w:rPr>
        <w:t>Abrol</w:t>
      </w:r>
      <w:proofErr w:type="spellEnd"/>
      <w:r w:rsidRPr="00322787">
        <w:rPr>
          <w:rFonts w:ascii="Arial" w:hAnsi="Arial" w:cs="Arial"/>
          <w:sz w:val="20"/>
          <w:szCs w:val="20"/>
        </w:rPr>
        <w:t xml:space="preserve"> R, </w:t>
      </w:r>
      <w:proofErr w:type="spellStart"/>
      <w:r w:rsidRPr="00322787">
        <w:rPr>
          <w:rFonts w:ascii="Arial" w:hAnsi="Arial" w:cs="Arial"/>
          <w:sz w:val="20"/>
          <w:szCs w:val="20"/>
        </w:rPr>
        <w:t>Besse</w:t>
      </w:r>
      <w:proofErr w:type="spellEnd"/>
      <w:r w:rsidRPr="00322787">
        <w:rPr>
          <w:rFonts w:ascii="Arial" w:hAnsi="Arial" w:cs="Arial"/>
          <w:sz w:val="20"/>
          <w:szCs w:val="20"/>
        </w:rPr>
        <w:t xml:space="preserve"> C, Boland A, Bork-Jensen J,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Freitag DF, Garcia ME, Guo X, Hara K, Isaacs A, </w:t>
      </w:r>
      <w:proofErr w:type="spellStart"/>
      <w:r w:rsidRPr="00322787">
        <w:rPr>
          <w:rFonts w:ascii="Arial" w:hAnsi="Arial" w:cs="Arial"/>
          <w:sz w:val="20"/>
          <w:szCs w:val="20"/>
        </w:rPr>
        <w:t>Jakobsdottir</w:t>
      </w:r>
      <w:proofErr w:type="spellEnd"/>
      <w:r w:rsidRPr="00322787">
        <w:rPr>
          <w:rFonts w:ascii="Arial" w:hAnsi="Arial" w:cs="Arial"/>
          <w:sz w:val="20"/>
          <w:szCs w:val="20"/>
        </w:rPr>
        <w:t xml:space="preserve"> J, Lange LA, Layton JC, Li M, Hua ZJ, </w:t>
      </w:r>
      <w:proofErr w:type="spellStart"/>
      <w:r w:rsidRPr="00322787">
        <w:rPr>
          <w:rFonts w:ascii="Arial" w:hAnsi="Arial" w:cs="Arial"/>
          <w:sz w:val="20"/>
          <w:szCs w:val="20"/>
        </w:rPr>
        <w:t>Meidtner</w:t>
      </w:r>
      <w:proofErr w:type="spellEnd"/>
      <w:r w:rsidRPr="00322787">
        <w:rPr>
          <w:rFonts w:ascii="Arial" w:hAnsi="Arial" w:cs="Arial"/>
          <w:sz w:val="20"/>
          <w:szCs w:val="20"/>
        </w:rPr>
        <w:t xml:space="preserve"> K, Morrison AC,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Peters MJ, </w:t>
      </w:r>
      <w:proofErr w:type="spellStart"/>
      <w:r w:rsidRPr="00322787">
        <w:rPr>
          <w:rFonts w:ascii="Arial" w:hAnsi="Arial" w:cs="Arial"/>
          <w:sz w:val="20"/>
          <w:szCs w:val="20"/>
        </w:rPr>
        <w:t>Sabater-Lleal</w:t>
      </w:r>
      <w:proofErr w:type="spellEnd"/>
      <w:r w:rsidRPr="00322787">
        <w:rPr>
          <w:rFonts w:ascii="Arial" w:hAnsi="Arial" w:cs="Arial"/>
          <w:sz w:val="20"/>
          <w:szCs w:val="20"/>
        </w:rPr>
        <w:t xml:space="preserve"> M, </w:t>
      </w:r>
      <w:proofErr w:type="spellStart"/>
      <w:r w:rsidRPr="00322787">
        <w:rPr>
          <w:rFonts w:ascii="Arial" w:hAnsi="Arial" w:cs="Arial"/>
          <w:sz w:val="20"/>
          <w:szCs w:val="20"/>
        </w:rPr>
        <w:t>Schurmann</w:t>
      </w:r>
      <w:proofErr w:type="spellEnd"/>
      <w:r w:rsidRPr="00322787">
        <w:rPr>
          <w:rFonts w:ascii="Arial" w:hAnsi="Arial" w:cs="Arial"/>
          <w:sz w:val="20"/>
          <w:szCs w:val="20"/>
        </w:rPr>
        <w:t xml:space="preserve"> C, Silveira A, Smith AV, Southam L, </w:t>
      </w:r>
      <w:proofErr w:type="spellStart"/>
      <w:r w:rsidRPr="00322787">
        <w:rPr>
          <w:rFonts w:ascii="Arial" w:hAnsi="Arial" w:cs="Arial"/>
          <w:sz w:val="20"/>
          <w:szCs w:val="20"/>
        </w:rPr>
        <w:t>Stoiber</w:t>
      </w:r>
      <w:proofErr w:type="spellEnd"/>
      <w:r w:rsidRPr="00322787">
        <w:rPr>
          <w:rFonts w:ascii="Arial" w:hAnsi="Arial" w:cs="Arial"/>
          <w:sz w:val="20"/>
          <w:szCs w:val="20"/>
        </w:rPr>
        <w:t xml:space="preserve"> MH, Strawbridge RJ, Taylor KD, </w:t>
      </w:r>
      <w:proofErr w:type="spellStart"/>
      <w:r w:rsidRPr="00322787">
        <w:rPr>
          <w:rFonts w:ascii="Arial" w:hAnsi="Arial" w:cs="Arial"/>
          <w:sz w:val="20"/>
          <w:szCs w:val="20"/>
        </w:rPr>
        <w:t>Varga</w:t>
      </w:r>
      <w:proofErr w:type="spellEnd"/>
      <w:r w:rsidRPr="00322787">
        <w:rPr>
          <w:rFonts w:ascii="Arial" w:hAnsi="Arial" w:cs="Arial"/>
          <w:sz w:val="20"/>
          <w:szCs w:val="20"/>
        </w:rPr>
        <w:t xml:space="preserve"> TV, </w:t>
      </w:r>
      <w:proofErr w:type="spellStart"/>
      <w:r w:rsidRPr="00322787">
        <w:rPr>
          <w:rFonts w:ascii="Arial" w:hAnsi="Arial" w:cs="Arial"/>
          <w:sz w:val="20"/>
          <w:szCs w:val="20"/>
        </w:rPr>
        <w:t>Allin</w:t>
      </w:r>
      <w:proofErr w:type="spellEnd"/>
      <w:r w:rsidRPr="00322787">
        <w:rPr>
          <w:rFonts w:ascii="Arial" w:hAnsi="Arial" w:cs="Arial"/>
          <w:sz w:val="20"/>
          <w:szCs w:val="20"/>
        </w:rPr>
        <w:t xml:space="preserve"> KH, Amin N, Aponte JL, Aung T, Barbieri C, </w:t>
      </w:r>
      <w:proofErr w:type="spellStart"/>
      <w:r w:rsidRPr="00322787">
        <w:rPr>
          <w:rFonts w:ascii="Arial" w:hAnsi="Arial" w:cs="Arial"/>
          <w:sz w:val="20"/>
          <w:szCs w:val="20"/>
        </w:rPr>
        <w:t>Bihlmeyer</w:t>
      </w:r>
      <w:proofErr w:type="spellEnd"/>
      <w:r w:rsidRPr="00322787">
        <w:rPr>
          <w:rFonts w:ascii="Arial" w:hAnsi="Arial" w:cs="Arial"/>
          <w:sz w:val="20"/>
          <w:szCs w:val="20"/>
        </w:rPr>
        <w:t xml:space="preserve"> NA,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w:t>
      </w:r>
      <w:proofErr w:type="spellStart"/>
      <w:r w:rsidRPr="00322787">
        <w:rPr>
          <w:rFonts w:ascii="Arial" w:hAnsi="Arial" w:cs="Arial"/>
          <w:sz w:val="20"/>
          <w:szCs w:val="20"/>
        </w:rPr>
        <w:t>Bombieri</w:t>
      </w:r>
      <w:proofErr w:type="spellEnd"/>
      <w:r w:rsidRPr="00322787">
        <w:rPr>
          <w:rFonts w:ascii="Arial" w:hAnsi="Arial" w:cs="Arial"/>
          <w:sz w:val="20"/>
          <w:szCs w:val="20"/>
        </w:rPr>
        <w:t xml:space="preserve"> C, Bowden DW, Burns SM, Chen Y, Chen YD, Cheng CY, Correa A, </w:t>
      </w:r>
      <w:proofErr w:type="spellStart"/>
      <w:r w:rsidRPr="00322787">
        <w:rPr>
          <w:rFonts w:ascii="Arial" w:hAnsi="Arial" w:cs="Arial"/>
          <w:sz w:val="20"/>
          <w:szCs w:val="20"/>
        </w:rPr>
        <w:t>Czajkowski</w:t>
      </w:r>
      <w:proofErr w:type="spellEnd"/>
      <w:r w:rsidRPr="00322787">
        <w:rPr>
          <w:rFonts w:ascii="Arial" w:hAnsi="Arial" w:cs="Arial"/>
          <w:sz w:val="20"/>
          <w:szCs w:val="20"/>
        </w:rPr>
        <w:t xml:space="preserve"> J,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Ehret GB,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Escher SA, </w:t>
      </w:r>
      <w:proofErr w:type="spellStart"/>
      <w:r w:rsidRPr="00322787">
        <w:rPr>
          <w:rFonts w:ascii="Arial" w:hAnsi="Arial" w:cs="Arial"/>
          <w:sz w:val="20"/>
          <w:szCs w:val="20"/>
        </w:rPr>
        <w:t>Farmaki</w:t>
      </w:r>
      <w:proofErr w:type="spellEnd"/>
      <w:r w:rsidRPr="00322787">
        <w:rPr>
          <w:rFonts w:ascii="Arial" w:hAnsi="Arial" w:cs="Arial"/>
          <w:sz w:val="20"/>
          <w:szCs w:val="20"/>
        </w:rPr>
        <w:t xml:space="preserve"> AE, </w:t>
      </w:r>
      <w:proofErr w:type="spellStart"/>
      <w:r w:rsidRPr="00322787">
        <w:rPr>
          <w:rFonts w:ascii="Arial" w:hAnsi="Arial" w:cs="Arial"/>
          <w:sz w:val="20"/>
          <w:szCs w:val="20"/>
        </w:rPr>
        <w:t>Franberg</w:t>
      </w:r>
      <w:proofErr w:type="spellEnd"/>
      <w:r w:rsidRPr="00322787">
        <w:rPr>
          <w:rFonts w:ascii="Arial" w:hAnsi="Arial" w:cs="Arial"/>
          <w:sz w:val="20"/>
          <w:szCs w:val="20"/>
        </w:rPr>
        <w:t xml:space="preserve"> M, Gambaro G, </w:t>
      </w:r>
      <w:proofErr w:type="spellStart"/>
      <w:r w:rsidRPr="00322787">
        <w:rPr>
          <w:rFonts w:ascii="Arial" w:hAnsi="Arial" w:cs="Arial"/>
          <w:sz w:val="20"/>
          <w:szCs w:val="20"/>
        </w:rPr>
        <w:t>Giulianini</w:t>
      </w:r>
      <w:proofErr w:type="spellEnd"/>
      <w:r w:rsidRPr="00322787">
        <w:rPr>
          <w:rFonts w:ascii="Arial" w:hAnsi="Arial" w:cs="Arial"/>
          <w:sz w:val="20"/>
          <w:szCs w:val="20"/>
        </w:rPr>
        <w:t xml:space="preserve"> F, Goddard WA, III, Goel A, Gottesman O, Grove ML, Gustafsson S, Hai Y,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w:t>
      </w:r>
      <w:proofErr w:type="spellStart"/>
      <w:r w:rsidRPr="00322787">
        <w:rPr>
          <w:rFonts w:ascii="Arial" w:hAnsi="Arial" w:cs="Arial"/>
          <w:sz w:val="20"/>
          <w:szCs w:val="20"/>
        </w:rPr>
        <w:t>Heo</w:t>
      </w:r>
      <w:proofErr w:type="spellEnd"/>
      <w:r w:rsidRPr="00322787">
        <w:rPr>
          <w:rFonts w:ascii="Arial" w:hAnsi="Arial" w:cs="Arial"/>
          <w:sz w:val="20"/>
          <w:szCs w:val="20"/>
        </w:rPr>
        <w:t xml:space="preserve"> J, Hoffmann P, Ikram MK, Jensen RA, Jorgensen ME, Jorgensen T, </w:t>
      </w:r>
      <w:proofErr w:type="spellStart"/>
      <w:r w:rsidRPr="00322787">
        <w:rPr>
          <w:rFonts w:ascii="Arial" w:hAnsi="Arial" w:cs="Arial"/>
          <w:sz w:val="20"/>
          <w:szCs w:val="20"/>
        </w:rPr>
        <w:t>Karaleftheri</w:t>
      </w:r>
      <w:proofErr w:type="spellEnd"/>
      <w:r w:rsidRPr="00322787">
        <w:rPr>
          <w:rFonts w:ascii="Arial" w:hAnsi="Arial" w:cs="Arial"/>
          <w:sz w:val="20"/>
          <w:szCs w:val="20"/>
        </w:rPr>
        <w:t xml:space="preserve"> M, Khor CC, Kirkpatrick A, </w:t>
      </w:r>
      <w:proofErr w:type="spellStart"/>
      <w:r w:rsidRPr="00322787">
        <w:rPr>
          <w:rFonts w:ascii="Arial" w:hAnsi="Arial" w:cs="Arial"/>
          <w:sz w:val="20"/>
          <w:szCs w:val="20"/>
        </w:rPr>
        <w:t>Kraja</w:t>
      </w:r>
      <w:proofErr w:type="spellEnd"/>
      <w:r w:rsidRPr="00322787">
        <w:rPr>
          <w:rFonts w:ascii="Arial" w:hAnsi="Arial" w:cs="Arial"/>
          <w:sz w:val="20"/>
          <w:szCs w:val="20"/>
        </w:rPr>
        <w:t xml:space="preserve"> AT,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Lange EM, Lee IT, Lee WJ, Leong A, Liao J, Liu C, Liu Y, Lindgren CM, </w:t>
      </w:r>
      <w:proofErr w:type="spellStart"/>
      <w:r w:rsidRPr="00322787">
        <w:rPr>
          <w:rFonts w:ascii="Arial" w:hAnsi="Arial" w:cs="Arial"/>
          <w:sz w:val="20"/>
          <w:szCs w:val="20"/>
        </w:rPr>
        <w:t>Linneberg</w:t>
      </w:r>
      <w:proofErr w:type="spellEnd"/>
      <w:r w:rsidRPr="00322787">
        <w:rPr>
          <w:rFonts w:ascii="Arial" w:hAnsi="Arial" w:cs="Arial"/>
          <w:sz w:val="20"/>
          <w:szCs w:val="20"/>
        </w:rPr>
        <w:t xml:space="preserve"> A, </w:t>
      </w:r>
      <w:proofErr w:type="spellStart"/>
      <w:r w:rsidRPr="00322787">
        <w:rPr>
          <w:rFonts w:ascii="Arial" w:hAnsi="Arial" w:cs="Arial"/>
          <w:sz w:val="20"/>
          <w:szCs w:val="20"/>
        </w:rPr>
        <w:t>Malerba</w:t>
      </w:r>
      <w:proofErr w:type="spellEnd"/>
      <w:r w:rsidRPr="00322787">
        <w:rPr>
          <w:rFonts w:ascii="Arial" w:hAnsi="Arial" w:cs="Arial"/>
          <w:sz w:val="20"/>
          <w:szCs w:val="20"/>
        </w:rPr>
        <w:t xml:space="preserve"> G, </w:t>
      </w:r>
      <w:proofErr w:type="spellStart"/>
      <w:r w:rsidRPr="00322787">
        <w:rPr>
          <w:rFonts w:ascii="Arial" w:hAnsi="Arial" w:cs="Arial"/>
          <w:sz w:val="20"/>
          <w:szCs w:val="20"/>
        </w:rPr>
        <w:t>Mamakou</w:t>
      </w:r>
      <w:proofErr w:type="spellEnd"/>
      <w:r w:rsidRPr="00322787">
        <w:rPr>
          <w:rFonts w:ascii="Arial" w:hAnsi="Arial" w:cs="Arial"/>
          <w:sz w:val="20"/>
          <w:szCs w:val="20"/>
        </w:rPr>
        <w:t xml:space="preserve"> V, </w:t>
      </w:r>
      <w:proofErr w:type="spellStart"/>
      <w:r w:rsidRPr="00322787">
        <w:rPr>
          <w:rFonts w:ascii="Arial" w:hAnsi="Arial" w:cs="Arial"/>
          <w:sz w:val="20"/>
          <w:szCs w:val="20"/>
        </w:rPr>
        <w:t>Marouli</w:t>
      </w:r>
      <w:proofErr w:type="spellEnd"/>
      <w:r w:rsidRPr="00322787">
        <w:rPr>
          <w:rFonts w:ascii="Arial" w:hAnsi="Arial" w:cs="Arial"/>
          <w:sz w:val="20"/>
          <w:szCs w:val="20"/>
        </w:rPr>
        <w:t xml:space="preserve"> E, </w:t>
      </w:r>
      <w:proofErr w:type="spellStart"/>
      <w:r w:rsidRPr="00322787">
        <w:rPr>
          <w:rFonts w:ascii="Arial" w:hAnsi="Arial" w:cs="Arial"/>
          <w:sz w:val="20"/>
          <w:szCs w:val="20"/>
        </w:rPr>
        <w:t>Maruthur</w:t>
      </w:r>
      <w:proofErr w:type="spellEnd"/>
      <w:r w:rsidRPr="00322787">
        <w:rPr>
          <w:rFonts w:ascii="Arial" w:hAnsi="Arial" w:cs="Arial"/>
          <w:sz w:val="20"/>
          <w:szCs w:val="20"/>
        </w:rPr>
        <w:t xml:space="preserve"> NM, </w:t>
      </w:r>
      <w:proofErr w:type="spellStart"/>
      <w:r w:rsidRPr="00322787">
        <w:rPr>
          <w:rFonts w:ascii="Arial" w:hAnsi="Arial" w:cs="Arial"/>
          <w:sz w:val="20"/>
          <w:szCs w:val="20"/>
        </w:rPr>
        <w:t>Matchan</w:t>
      </w:r>
      <w:proofErr w:type="spellEnd"/>
      <w:r w:rsidRPr="00322787">
        <w:rPr>
          <w:rFonts w:ascii="Arial" w:hAnsi="Arial" w:cs="Arial"/>
          <w:sz w:val="20"/>
          <w:szCs w:val="20"/>
        </w:rPr>
        <w:t xml:space="preserve"> A, Kean-</w:t>
      </w:r>
      <w:proofErr w:type="spellStart"/>
      <w:r w:rsidRPr="00322787">
        <w:rPr>
          <w:rFonts w:ascii="Arial" w:hAnsi="Arial" w:cs="Arial"/>
          <w:sz w:val="20"/>
          <w:szCs w:val="20"/>
        </w:rPr>
        <w:t>Cowdin</w:t>
      </w:r>
      <w:proofErr w:type="spellEnd"/>
      <w:r w:rsidRPr="00322787">
        <w:rPr>
          <w:rFonts w:ascii="Arial" w:hAnsi="Arial" w:cs="Arial"/>
          <w:sz w:val="20"/>
          <w:szCs w:val="20"/>
        </w:rPr>
        <w:t xml:space="preserve"> R, McLeod O, Metcalf GA,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DM, </w:t>
      </w:r>
      <w:proofErr w:type="spellStart"/>
      <w:r w:rsidRPr="00322787">
        <w:rPr>
          <w:rFonts w:ascii="Arial" w:hAnsi="Arial" w:cs="Arial"/>
          <w:sz w:val="20"/>
          <w:szCs w:val="20"/>
        </w:rPr>
        <w:t>Ntalla</w:t>
      </w:r>
      <w:proofErr w:type="spellEnd"/>
      <w:r w:rsidRPr="00322787">
        <w:rPr>
          <w:rFonts w:ascii="Arial" w:hAnsi="Arial" w:cs="Arial"/>
          <w:sz w:val="20"/>
          <w:szCs w:val="20"/>
        </w:rPr>
        <w:t xml:space="preserve"> I, Palmer ND, </w:t>
      </w:r>
      <w:proofErr w:type="spellStart"/>
      <w:r w:rsidRPr="00322787">
        <w:rPr>
          <w:rFonts w:ascii="Arial" w:hAnsi="Arial" w:cs="Arial"/>
          <w:sz w:val="20"/>
          <w:szCs w:val="20"/>
        </w:rPr>
        <w:t>Pasko</w:t>
      </w:r>
      <w:proofErr w:type="spellEnd"/>
      <w:r w:rsidRPr="00322787">
        <w:rPr>
          <w:rFonts w:ascii="Arial" w:hAnsi="Arial" w:cs="Arial"/>
          <w:sz w:val="20"/>
          <w:szCs w:val="20"/>
        </w:rPr>
        <w:t xml:space="preserve"> D, Peter A, Rayner NW, </w:t>
      </w:r>
      <w:proofErr w:type="spellStart"/>
      <w:r w:rsidRPr="00322787">
        <w:rPr>
          <w:rFonts w:ascii="Arial" w:hAnsi="Arial" w:cs="Arial"/>
          <w:sz w:val="20"/>
          <w:szCs w:val="20"/>
        </w:rPr>
        <w:t>Renstrom</w:t>
      </w:r>
      <w:proofErr w:type="spellEnd"/>
      <w:r w:rsidRPr="00322787">
        <w:rPr>
          <w:rFonts w:ascii="Arial" w:hAnsi="Arial" w:cs="Arial"/>
          <w:sz w:val="20"/>
          <w:szCs w:val="20"/>
        </w:rPr>
        <w:t xml:space="preserve"> F, Rice K, Sala CF, </w:t>
      </w:r>
      <w:proofErr w:type="spellStart"/>
      <w:r w:rsidRPr="00322787">
        <w:rPr>
          <w:rFonts w:ascii="Arial" w:hAnsi="Arial" w:cs="Arial"/>
          <w:sz w:val="20"/>
          <w:szCs w:val="20"/>
        </w:rPr>
        <w:t>Sennblad</w:t>
      </w:r>
      <w:proofErr w:type="spellEnd"/>
      <w:r w:rsidRPr="00322787">
        <w:rPr>
          <w:rFonts w:ascii="Arial" w:hAnsi="Arial" w:cs="Arial"/>
          <w:sz w:val="20"/>
          <w:szCs w:val="20"/>
        </w:rPr>
        <w:t xml:space="preserve"> B, </w:t>
      </w:r>
      <w:proofErr w:type="spellStart"/>
      <w:r w:rsidRPr="00322787">
        <w:rPr>
          <w:rFonts w:ascii="Arial" w:hAnsi="Arial" w:cs="Arial"/>
          <w:sz w:val="20"/>
          <w:szCs w:val="20"/>
        </w:rPr>
        <w:t>Serafetinidis</w:t>
      </w:r>
      <w:proofErr w:type="spellEnd"/>
      <w:r w:rsidRPr="00322787">
        <w:rPr>
          <w:rFonts w:ascii="Arial" w:hAnsi="Arial" w:cs="Arial"/>
          <w:sz w:val="20"/>
          <w:szCs w:val="20"/>
        </w:rPr>
        <w:t xml:space="preserve"> I, Smith JA,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EK, Stahl EA, Stirrups K, </w:t>
      </w:r>
      <w:proofErr w:type="spellStart"/>
      <w:r w:rsidRPr="00322787">
        <w:rPr>
          <w:rFonts w:ascii="Arial" w:hAnsi="Arial" w:cs="Arial"/>
          <w:sz w:val="20"/>
          <w:szCs w:val="20"/>
        </w:rPr>
        <w:t>Tentolouris</w:t>
      </w:r>
      <w:proofErr w:type="spellEnd"/>
      <w:r w:rsidRPr="00322787">
        <w:rPr>
          <w:rFonts w:ascii="Arial" w:hAnsi="Arial" w:cs="Arial"/>
          <w:sz w:val="20"/>
          <w:szCs w:val="20"/>
        </w:rPr>
        <w:t xml:space="preserve"> N, </w:t>
      </w:r>
      <w:proofErr w:type="spellStart"/>
      <w:r w:rsidRPr="00322787">
        <w:rPr>
          <w:rFonts w:ascii="Arial" w:hAnsi="Arial" w:cs="Arial"/>
          <w:sz w:val="20"/>
          <w:szCs w:val="20"/>
        </w:rPr>
        <w:t>Thanopoulou</w:t>
      </w:r>
      <w:proofErr w:type="spellEnd"/>
      <w:r w:rsidRPr="00322787">
        <w:rPr>
          <w:rFonts w:ascii="Arial" w:hAnsi="Arial" w:cs="Arial"/>
          <w:sz w:val="20"/>
          <w:szCs w:val="20"/>
        </w:rPr>
        <w:t xml:space="preserve"> A, Torres M, </w:t>
      </w:r>
      <w:proofErr w:type="spellStart"/>
      <w:r w:rsidRPr="00322787">
        <w:rPr>
          <w:rFonts w:ascii="Arial" w:hAnsi="Arial" w:cs="Arial"/>
          <w:sz w:val="20"/>
          <w:szCs w:val="20"/>
        </w:rPr>
        <w:t>Traglia</w:t>
      </w:r>
      <w:proofErr w:type="spellEnd"/>
      <w:r w:rsidRPr="00322787">
        <w:rPr>
          <w:rFonts w:ascii="Arial" w:hAnsi="Arial" w:cs="Arial"/>
          <w:sz w:val="20"/>
          <w:szCs w:val="20"/>
        </w:rPr>
        <w:t xml:space="preserve"> M, </w:t>
      </w:r>
      <w:proofErr w:type="spellStart"/>
      <w:r w:rsidRPr="00322787">
        <w:rPr>
          <w:rFonts w:ascii="Arial" w:hAnsi="Arial" w:cs="Arial"/>
          <w:sz w:val="20"/>
          <w:szCs w:val="20"/>
        </w:rPr>
        <w:t>Tsafantakis</w:t>
      </w:r>
      <w:proofErr w:type="spellEnd"/>
      <w:r w:rsidRPr="00322787">
        <w:rPr>
          <w:rFonts w:ascii="Arial" w:hAnsi="Arial" w:cs="Arial"/>
          <w:sz w:val="20"/>
          <w:szCs w:val="20"/>
        </w:rPr>
        <w:t xml:space="preserve"> E, </w:t>
      </w:r>
      <w:proofErr w:type="spellStart"/>
      <w:r w:rsidRPr="00322787">
        <w:rPr>
          <w:rFonts w:ascii="Arial" w:hAnsi="Arial" w:cs="Arial"/>
          <w:sz w:val="20"/>
          <w:szCs w:val="20"/>
        </w:rPr>
        <w:t>Javad</w:t>
      </w:r>
      <w:proofErr w:type="spellEnd"/>
      <w:r w:rsidRPr="00322787">
        <w:rPr>
          <w:rFonts w:ascii="Arial" w:hAnsi="Arial" w:cs="Arial"/>
          <w:sz w:val="20"/>
          <w:szCs w:val="20"/>
        </w:rPr>
        <w:t xml:space="preserve"> S,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w:t>
      </w:r>
      <w:proofErr w:type="spellStart"/>
      <w:r w:rsidRPr="00322787">
        <w:rPr>
          <w:rFonts w:ascii="Arial" w:hAnsi="Arial" w:cs="Arial"/>
          <w:sz w:val="20"/>
          <w:szCs w:val="20"/>
        </w:rPr>
        <w:t>Zengini</w:t>
      </w:r>
      <w:proofErr w:type="spellEnd"/>
      <w:r w:rsidRPr="00322787">
        <w:rPr>
          <w:rFonts w:ascii="Arial" w:hAnsi="Arial" w:cs="Arial"/>
          <w:sz w:val="20"/>
          <w:szCs w:val="20"/>
        </w:rPr>
        <w:t xml:space="preserve"> E, Becker DM, Bis JC, Brown JB,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Hansen T,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Karter AJ, Lorenzo C, Mathias RA, Norris JM, Peloso GM, </w:t>
      </w:r>
      <w:proofErr w:type="spellStart"/>
      <w:r w:rsidRPr="00322787">
        <w:rPr>
          <w:rFonts w:ascii="Arial" w:hAnsi="Arial" w:cs="Arial"/>
          <w:sz w:val="20"/>
          <w:szCs w:val="20"/>
        </w:rPr>
        <w:t>Sheu</w:t>
      </w:r>
      <w:proofErr w:type="spellEnd"/>
      <w:r w:rsidRPr="00322787">
        <w:rPr>
          <w:rFonts w:ascii="Arial" w:hAnsi="Arial" w:cs="Arial"/>
          <w:sz w:val="20"/>
          <w:szCs w:val="20"/>
        </w:rPr>
        <w:t xml:space="preserve"> WH,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Vaidya D, Varma R, </w:t>
      </w:r>
      <w:proofErr w:type="spellStart"/>
      <w:r w:rsidRPr="00322787">
        <w:rPr>
          <w:rFonts w:ascii="Arial" w:hAnsi="Arial" w:cs="Arial"/>
          <w:sz w:val="20"/>
          <w:szCs w:val="20"/>
        </w:rPr>
        <w:t>Wagenknecht</w:t>
      </w:r>
      <w:proofErr w:type="spellEnd"/>
      <w:r w:rsidRPr="00322787">
        <w:rPr>
          <w:rFonts w:ascii="Arial" w:hAnsi="Arial" w:cs="Arial"/>
          <w:sz w:val="20"/>
          <w:szCs w:val="20"/>
        </w:rPr>
        <w:t xml:space="preserve"> LE, Boeing H, </w:t>
      </w:r>
      <w:proofErr w:type="spellStart"/>
      <w:r w:rsidRPr="00322787">
        <w:rPr>
          <w:rFonts w:ascii="Arial" w:hAnsi="Arial" w:cs="Arial"/>
          <w:sz w:val="20"/>
          <w:szCs w:val="20"/>
        </w:rPr>
        <w:t>Bottinger</w:t>
      </w:r>
      <w:proofErr w:type="spellEnd"/>
      <w:r w:rsidRPr="00322787">
        <w:rPr>
          <w:rFonts w:ascii="Arial" w:hAnsi="Arial" w:cs="Arial"/>
          <w:sz w:val="20"/>
          <w:szCs w:val="20"/>
        </w:rPr>
        <w:t xml:space="preserve"> EP,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Ferrannini</w:t>
      </w:r>
      <w:proofErr w:type="spellEnd"/>
      <w:r w:rsidRPr="00322787">
        <w:rPr>
          <w:rFonts w:ascii="Arial" w:hAnsi="Arial" w:cs="Arial"/>
          <w:sz w:val="20"/>
          <w:szCs w:val="20"/>
        </w:rPr>
        <w:t xml:space="preserve"> E, Franco OH, Franks PW, Gibbs RA,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Harris TB, Hattersley AT, Hayward C,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Jansson JH,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Levy D,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O'Donnell CJ, </w:t>
      </w:r>
      <w:proofErr w:type="spellStart"/>
      <w:r w:rsidRPr="00322787">
        <w:rPr>
          <w:rFonts w:ascii="Arial" w:hAnsi="Arial" w:cs="Arial"/>
          <w:sz w:val="20"/>
          <w:szCs w:val="20"/>
        </w:rPr>
        <w:t>O'Rahilly</w:t>
      </w:r>
      <w:proofErr w:type="spellEnd"/>
      <w:r w:rsidRPr="00322787">
        <w:rPr>
          <w:rFonts w:ascii="Arial" w:hAnsi="Arial" w:cs="Arial"/>
          <w:sz w:val="20"/>
          <w:szCs w:val="20"/>
        </w:rPr>
        <w:t xml:space="preserve"> S, Padmanabhan S, Pankow JS,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Province MA, Rich SS,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Schulze MB, Smith BH,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Walker M, Watkins H, Wong TY, </w:t>
      </w:r>
      <w:proofErr w:type="spellStart"/>
      <w:r w:rsidRPr="00322787">
        <w:rPr>
          <w:rFonts w:ascii="Arial" w:hAnsi="Arial" w:cs="Arial"/>
          <w:sz w:val="20"/>
          <w:szCs w:val="20"/>
        </w:rPr>
        <w:t>Zeggini</w:t>
      </w:r>
      <w:proofErr w:type="spellEnd"/>
      <w:r w:rsidRPr="00322787">
        <w:rPr>
          <w:rFonts w:ascii="Arial" w:hAnsi="Arial" w:cs="Arial"/>
          <w:sz w:val="20"/>
          <w:szCs w:val="20"/>
        </w:rPr>
        <w:t xml:space="preserve"> E,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Chasman DI, Pedersen O, Psaty BM, Tai ES,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Wareham NJ, Waterworth DM, Boerwinkle E, Kao WH, </w:t>
      </w:r>
      <w:proofErr w:type="spellStart"/>
      <w:r w:rsidRPr="00322787">
        <w:rPr>
          <w:rFonts w:ascii="Arial" w:hAnsi="Arial" w:cs="Arial"/>
          <w:sz w:val="20"/>
          <w:szCs w:val="20"/>
        </w:rPr>
        <w:t>Florez</w:t>
      </w:r>
      <w:proofErr w:type="spellEnd"/>
      <w:r w:rsidRPr="00322787">
        <w:rPr>
          <w:rFonts w:ascii="Arial" w:hAnsi="Arial" w:cs="Arial"/>
          <w:sz w:val="20"/>
          <w:szCs w:val="20"/>
        </w:rPr>
        <w:t xml:space="preserve"> JC, Loos RJ, Wilson JG, </w:t>
      </w:r>
      <w:proofErr w:type="spellStart"/>
      <w:r w:rsidRPr="00322787">
        <w:rPr>
          <w:rFonts w:ascii="Arial" w:hAnsi="Arial" w:cs="Arial"/>
          <w:sz w:val="20"/>
          <w:szCs w:val="20"/>
        </w:rPr>
        <w:t>Frayling</w:t>
      </w:r>
      <w:proofErr w:type="spellEnd"/>
      <w:r w:rsidRPr="00322787">
        <w:rPr>
          <w:rFonts w:ascii="Arial" w:hAnsi="Arial" w:cs="Arial"/>
          <w:sz w:val="20"/>
          <w:szCs w:val="20"/>
        </w:rPr>
        <w:t xml:space="preserve"> TM, Siscovick DS, Dupuis J, Rotter JI, Meigs JB, Scott RA, Goodarzi MO.  </w:t>
      </w:r>
      <w:r w:rsidRPr="00322787">
        <w:rPr>
          <w:rFonts w:ascii="Arial" w:hAnsi="Arial" w:cs="Arial"/>
          <w:b/>
          <w:bCs/>
          <w:i/>
          <w:iCs/>
          <w:sz w:val="20"/>
          <w:szCs w:val="20"/>
        </w:rPr>
        <w:t>Low-frequency and rare exome chip variants associate with fasting glucose and type 2 diabetes susceptibility</w:t>
      </w:r>
      <w:r w:rsidRPr="00322787">
        <w:rPr>
          <w:rFonts w:ascii="Arial" w:hAnsi="Arial" w:cs="Arial"/>
          <w:b/>
          <w:bCs/>
          <w:sz w:val="20"/>
          <w:szCs w:val="20"/>
        </w:rPr>
        <w:t xml:space="preserve">. </w:t>
      </w:r>
      <w:r w:rsidRPr="00322787">
        <w:rPr>
          <w:rFonts w:ascii="Arial" w:hAnsi="Arial" w:cs="Arial"/>
          <w:sz w:val="20"/>
          <w:szCs w:val="20"/>
        </w:rPr>
        <w:t xml:space="preserve"> </w:t>
      </w:r>
      <w:proofErr w:type="spellStart"/>
      <w:r w:rsidRPr="00322787">
        <w:rPr>
          <w:rFonts w:ascii="Arial" w:hAnsi="Arial" w:cs="Arial"/>
          <w:sz w:val="20"/>
          <w:szCs w:val="20"/>
        </w:rPr>
        <w:t>Nat.Commun</w:t>
      </w:r>
      <w:proofErr w:type="spellEnd"/>
      <w:r w:rsidRPr="00322787">
        <w:rPr>
          <w:rFonts w:ascii="Arial" w:hAnsi="Arial" w:cs="Arial"/>
          <w:sz w:val="20"/>
          <w:szCs w:val="20"/>
        </w:rPr>
        <w:t>., 2015</w:t>
      </w:r>
      <w:r w:rsidR="002F102F" w:rsidRPr="00322787">
        <w:rPr>
          <w:rFonts w:ascii="Arial" w:hAnsi="Arial" w:cs="Arial"/>
          <w:sz w:val="20"/>
          <w:szCs w:val="20"/>
        </w:rPr>
        <w:t xml:space="preserve"> Jan 29</w:t>
      </w:r>
      <w:r w:rsidRPr="00322787">
        <w:rPr>
          <w:rFonts w:ascii="Arial" w:hAnsi="Arial" w:cs="Arial"/>
          <w:sz w:val="20"/>
          <w:szCs w:val="20"/>
        </w:rPr>
        <w:t>. Vol. 6, pp. 5897. PM:25631608. PMC4311266.</w:t>
      </w:r>
    </w:p>
    <w:p w14:paraId="65444374" w14:textId="77777777" w:rsidR="00C955BA" w:rsidRPr="00322787" w:rsidRDefault="00C955BA"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Winkler TW, Justice AE, Graff M, </w:t>
      </w:r>
      <w:proofErr w:type="spellStart"/>
      <w:r w:rsidRPr="00322787">
        <w:rPr>
          <w:rFonts w:ascii="Arial" w:hAnsi="Arial" w:cs="Arial"/>
          <w:sz w:val="20"/>
          <w:szCs w:val="20"/>
        </w:rPr>
        <w:t>Barata</w:t>
      </w:r>
      <w:proofErr w:type="spellEnd"/>
      <w:r w:rsidRPr="00322787">
        <w:rPr>
          <w:rFonts w:ascii="Arial" w:hAnsi="Arial" w:cs="Arial"/>
          <w:sz w:val="20"/>
          <w:szCs w:val="20"/>
        </w:rPr>
        <w:t xml:space="preserve"> L,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Chu S, </w:t>
      </w:r>
      <w:proofErr w:type="spellStart"/>
      <w:r w:rsidRPr="00322787">
        <w:rPr>
          <w:rFonts w:ascii="Arial" w:hAnsi="Arial" w:cs="Arial"/>
          <w:sz w:val="20"/>
          <w:szCs w:val="20"/>
        </w:rPr>
        <w:t>Czajkowski</w:t>
      </w:r>
      <w:proofErr w:type="spellEnd"/>
      <w:r w:rsidRPr="00322787">
        <w:rPr>
          <w:rFonts w:ascii="Arial" w:hAnsi="Arial" w:cs="Arial"/>
          <w:sz w:val="20"/>
          <w:szCs w:val="20"/>
        </w:rPr>
        <w:t xml:space="preserve"> J, Esko T, Fall T, </w:t>
      </w:r>
      <w:proofErr w:type="spellStart"/>
      <w:r w:rsidRPr="00322787">
        <w:rPr>
          <w:rFonts w:ascii="Arial" w:hAnsi="Arial" w:cs="Arial"/>
          <w:sz w:val="20"/>
          <w:szCs w:val="20"/>
        </w:rPr>
        <w:t>Kilpeläinen</w:t>
      </w:r>
      <w:proofErr w:type="spellEnd"/>
      <w:r w:rsidRPr="00322787">
        <w:rPr>
          <w:rFonts w:ascii="Arial" w:hAnsi="Arial" w:cs="Arial"/>
          <w:sz w:val="20"/>
          <w:szCs w:val="20"/>
        </w:rPr>
        <w:t xml:space="preserve"> TO, Lu Y, </w:t>
      </w:r>
      <w:proofErr w:type="spellStart"/>
      <w:r w:rsidRPr="00322787">
        <w:rPr>
          <w:rFonts w:ascii="Arial" w:hAnsi="Arial" w:cs="Arial"/>
          <w:sz w:val="20"/>
          <w:szCs w:val="20"/>
        </w:rPr>
        <w:t>Mägi</w:t>
      </w:r>
      <w:proofErr w:type="spellEnd"/>
      <w:r w:rsidRPr="00322787">
        <w:rPr>
          <w:rFonts w:ascii="Arial" w:hAnsi="Arial" w:cs="Arial"/>
          <w:sz w:val="20"/>
          <w:szCs w:val="20"/>
        </w:rPr>
        <w:t xml:space="preserve"> R, </w:t>
      </w:r>
      <w:proofErr w:type="spellStart"/>
      <w:r w:rsidRPr="00322787">
        <w:rPr>
          <w:rFonts w:ascii="Arial" w:hAnsi="Arial" w:cs="Arial"/>
          <w:sz w:val="20"/>
          <w:szCs w:val="20"/>
        </w:rPr>
        <w:t>Mihailov</w:t>
      </w:r>
      <w:proofErr w:type="spellEnd"/>
      <w:r w:rsidRPr="00322787">
        <w:rPr>
          <w:rFonts w:ascii="Arial" w:hAnsi="Arial" w:cs="Arial"/>
          <w:sz w:val="20"/>
          <w:szCs w:val="20"/>
        </w:rPr>
        <w:t xml:space="preserve"> E, Pers TH, </w:t>
      </w:r>
      <w:proofErr w:type="spellStart"/>
      <w:r w:rsidRPr="00322787">
        <w:rPr>
          <w:rFonts w:ascii="Arial" w:hAnsi="Arial" w:cs="Arial"/>
          <w:sz w:val="20"/>
          <w:szCs w:val="20"/>
        </w:rPr>
        <w:t>Rüeger</w:t>
      </w:r>
      <w:proofErr w:type="spellEnd"/>
      <w:r w:rsidRPr="00322787">
        <w:rPr>
          <w:rFonts w:ascii="Arial" w:hAnsi="Arial" w:cs="Arial"/>
          <w:sz w:val="20"/>
          <w:szCs w:val="20"/>
        </w:rPr>
        <w:t xml:space="preserve"> S,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Ehret GB, Ferreira T, Heard-Costa NL, Karjalainen J, </w:t>
      </w:r>
      <w:proofErr w:type="spellStart"/>
      <w:r w:rsidRPr="00322787">
        <w:rPr>
          <w:rFonts w:ascii="Arial" w:hAnsi="Arial" w:cs="Arial"/>
          <w:sz w:val="20"/>
          <w:szCs w:val="20"/>
        </w:rPr>
        <w:t>Lagou</w:t>
      </w:r>
      <w:proofErr w:type="spellEnd"/>
      <w:r w:rsidRPr="00322787">
        <w:rPr>
          <w:rFonts w:ascii="Arial" w:hAnsi="Arial" w:cs="Arial"/>
          <w:sz w:val="20"/>
          <w:szCs w:val="20"/>
        </w:rPr>
        <w:t xml:space="preserve"> V, Mahajan A, </w:t>
      </w:r>
      <w:proofErr w:type="spellStart"/>
      <w:r w:rsidRPr="00322787">
        <w:rPr>
          <w:rFonts w:ascii="Arial" w:hAnsi="Arial" w:cs="Arial"/>
          <w:sz w:val="20"/>
          <w:szCs w:val="20"/>
        </w:rPr>
        <w:t>Neinast</w:t>
      </w:r>
      <w:proofErr w:type="spellEnd"/>
      <w:r w:rsidRPr="00322787">
        <w:rPr>
          <w:rFonts w:ascii="Arial" w:hAnsi="Arial" w:cs="Arial"/>
          <w:sz w:val="20"/>
          <w:szCs w:val="20"/>
        </w:rPr>
        <w:t xml:space="preserve"> MD, Prokopenko I, </w:t>
      </w:r>
      <w:proofErr w:type="spellStart"/>
      <w:r w:rsidRPr="00322787">
        <w:rPr>
          <w:rFonts w:ascii="Arial" w:hAnsi="Arial" w:cs="Arial"/>
          <w:sz w:val="20"/>
          <w:szCs w:val="20"/>
        </w:rPr>
        <w:t>Simino</w:t>
      </w:r>
      <w:proofErr w:type="spellEnd"/>
      <w:r w:rsidRPr="00322787">
        <w:rPr>
          <w:rFonts w:ascii="Arial" w:hAnsi="Arial" w:cs="Arial"/>
          <w:sz w:val="20"/>
          <w:szCs w:val="20"/>
        </w:rPr>
        <w:t xml:space="preserve"> J, </w:t>
      </w:r>
      <w:proofErr w:type="spellStart"/>
      <w:r w:rsidRPr="00322787">
        <w:rPr>
          <w:rFonts w:ascii="Arial" w:hAnsi="Arial" w:cs="Arial"/>
          <w:sz w:val="20"/>
          <w:szCs w:val="20"/>
        </w:rPr>
        <w:t>Teslovich</w:t>
      </w:r>
      <w:proofErr w:type="spellEnd"/>
      <w:r w:rsidRPr="00322787">
        <w:rPr>
          <w:rFonts w:ascii="Arial" w:hAnsi="Arial" w:cs="Arial"/>
          <w:sz w:val="20"/>
          <w:szCs w:val="20"/>
        </w:rPr>
        <w:t xml:space="preserve"> TM, Jansen R, </w:t>
      </w:r>
      <w:proofErr w:type="spellStart"/>
      <w:r w:rsidRPr="00322787">
        <w:rPr>
          <w:rFonts w:ascii="Arial" w:hAnsi="Arial" w:cs="Arial"/>
          <w:sz w:val="20"/>
          <w:szCs w:val="20"/>
        </w:rPr>
        <w:t>Westra</w:t>
      </w:r>
      <w:proofErr w:type="spellEnd"/>
      <w:r w:rsidRPr="00322787">
        <w:rPr>
          <w:rFonts w:ascii="Arial" w:hAnsi="Arial" w:cs="Arial"/>
          <w:sz w:val="20"/>
          <w:szCs w:val="20"/>
        </w:rPr>
        <w:t xml:space="preserve"> HJ, White CC,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 Ahluwalia TS, Ahmad S, Albrecht E, Alves AC, Bragg-Gresham JL,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 Bis JC, </w:t>
      </w:r>
      <w:proofErr w:type="spellStart"/>
      <w:r w:rsidRPr="00322787">
        <w:rPr>
          <w:rFonts w:ascii="Arial" w:hAnsi="Arial" w:cs="Arial"/>
          <w:sz w:val="20"/>
          <w:szCs w:val="20"/>
        </w:rPr>
        <w:t>Bonnefond</w:t>
      </w:r>
      <w:proofErr w:type="spellEnd"/>
      <w:r w:rsidRPr="00322787">
        <w:rPr>
          <w:rFonts w:ascii="Arial" w:hAnsi="Arial" w:cs="Arial"/>
          <w:sz w:val="20"/>
          <w:szCs w:val="20"/>
        </w:rPr>
        <w:t xml:space="preserve"> A, Boucher G, </w:t>
      </w:r>
      <w:proofErr w:type="spellStart"/>
      <w:r w:rsidRPr="00322787">
        <w:rPr>
          <w:rFonts w:ascii="Arial" w:hAnsi="Arial" w:cs="Arial"/>
          <w:sz w:val="20"/>
          <w:szCs w:val="20"/>
        </w:rPr>
        <w:t>Cadby</w:t>
      </w:r>
      <w:proofErr w:type="spellEnd"/>
      <w:r w:rsidRPr="00322787">
        <w:rPr>
          <w:rFonts w:ascii="Arial" w:hAnsi="Arial" w:cs="Arial"/>
          <w:sz w:val="20"/>
          <w:szCs w:val="20"/>
        </w:rPr>
        <w:t xml:space="preserve"> G, Cheng YC, Chiang CW, Delgado G, </w:t>
      </w:r>
      <w:proofErr w:type="spellStart"/>
      <w:r w:rsidRPr="00322787">
        <w:rPr>
          <w:rFonts w:ascii="Arial" w:hAnsi="Arial" w:cs="Arial"/>
          <w:sz w:val="20"/>
          <w:szCs w:val="20"/>
        </w:rPr>
        <w:t>Demirkan</w:t>
      </w:r>
      <w:proofErr w:type="spellEnd"/>
      <w:r w:rsidRPr="00322787">
        <w:rPr>
          <w:rFonts w:ascii="Arial" w:hAnsi="Arial" w:cs="Arial"/>
          <w:sz w:val="20"/>
          <w:szCs w:val="20"/>
        </w:rPr>
        <w:t xml:space="preserve"> A, </w:t>
      </w:r>
      <w:proofErr w:type="spellStart"/>
      <w:r w:rsidRPr="00322787">
        <w:rPr>
          <w:rFonts w:ascii="Arial" w:hAnsi="Arial" w:cs="Arial"/>
          <w:sz w:val="20"/>
          <w:szCs w:val="20"/>
        </w:rPr>
        <w:t>Dueker</w:t>
      </w:r>
      <w:proofErr w:type="spellEnd"/>
      <w:r w:rsidRPr="00322787">
        <w:rPr>
          <w:rFonts w:ascii="Arial" w:hAnsi="Arial" w:cs="Arial"/>
          <w:sz w:val="20"/>
          <w:szCs w:val="20"/>
        </w:rPr>
        <w:t xml:space="preserve"> N, Eklund N,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Eriksson J, </w:t>
      </w:r>
      <w:proofErr w:type="spellStart"/>
      <w:r w:rsidRPr="00322787">
        <w:rPr>
          <w:rFonts w:ascii="Arial" w:hAnsi="Arial" w:cs="Arial"/>
          <w:sz w:val="20"/>
          <w:szCs w:val="20"/>
        </w:rPr>
        <w:t>Feenstra</w:t>
      </w:r>
      <w:proofErr w:type="spellEnd"/>
      <w:r w:rsidRPr="00322787">
        <w:rPr>
          <w:rFonts w:ascii="Arial" w:hAnsi="Arial" w:cs="Arial"/>
          <w:sz w:val="20"/>
          <w:szCs w:val="20"/>
        </w:rPr>
        <w:t xml:space="preserve"> B, Fischer K, Frau F, </w:t>
      </w:r>
      <w:proofErr w:type="spellStart"/>
      <w:r w:rsidRPr="00322787">
        <w:rPr>
          <w:rFonts w:ascii="Arial" w:hAnsi="Arial" w:cs="Arial"/>
          <w:sz w:val="20"/>
          <w:szCs w:val="20"/>
        </w:rPr>
        <w:t>Galesloot</w:t>
      </w:r>
      <w:proofErr w:type="spellEnd"/>
      <w:r w:rsidRPr="00322787">
        <w:rPr>
          <w:rFonts w:ascii="Arial" w:hAnsi="Arial" w:cs="Arial"/>
          <w:sz w:val="20"/>
          <w:szCs w:val="20"/>
        </w:rPr>
        <w:t xml:space="preserve"> TE, Geller F, Goel A, Gorski M, </w:t>
      </w:r>
      <w:proofErr w:type="spellStart"/>
      <w:r w:rsidRPr="00322787">
        <w:rPr>
          <w:rFonts w:ascii="Arial" w:hAnsi="Arial" w:cs="Arial"/>
          <w:sz w:val="20"/>
          <w:szCs w:val="20"/>
        </w:rPr>
        <w:t>Grammer</w:t>
      </w:r>
      <w:proofErr w:type="spellEnd"/>
      <w:r w:rsidRPr="00322787">
        <w:rPr>
          <w:rFonts w:ascii="Arial" w:hAnsi="Arial" w:cs="Arial"/>
          <w:sz w:val="20"/>
          <w:szCs w:val="20"/>
        </w:rPr>
        <w:t xml:space="preserve"> TB, Gustafsson S, </w:t>
      </w:r>
      <w:proofErr w:type="spellStart"/>
      <w:r w:rsidRPr="00322787">
        <w:rPr>
          <w:rFonts w:ascii="Arial" w:hAnsi="Arial" w:cs="Arial"/>
          <w:sz w:val="20"/>
          <w:szCs w:val="20"/>
        </w:rPr>
        <w:t>Haitjema</w:t>
      </w:r>
      <w:proofErr w:type="spellEnd"/>
      <w:r w:rsidRPr="00322787">
        <w:rPr>
          <w:rFonts w:ascii="Arial" w:hAnsi="Arial" w:cs="Arial"/>
          <w:sz w:val="20"/>
          <w:szCs w:val="20"/>
        </w:rPr>
        <w:t xml:space="preserve"> S,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Huffman JE, Jackson AU, Jacobs KB, Johansson Å, Kaakinen M, Kleber ME, Lahti J, Mateo Leach I, </w:t>
      </w:r>
      <w:proofErr w:type="spellStart"/>
      <w:r w:rsidRPr="00322787">
        <w:rPr>
          <w:rFonts w:ascii="Arial" w:hAnsi="Arial" w:cs="Arial"/>
          <w:sz w:val="20"/>
          <w:szCs w:val="20"/>
        </w:rPr>
        <w:t>Lehne</w:t>
      </w:r>
      <w:proofErr w:type="spellEnd"/>
      <w:r w:rsidRPr="00322787">
        <w:rPr>
          <w:rFonts w:ascii="Arial" w:hAnsi="Arial" w:cs="Arial"/>
          <w:sz w:val="20"/>
          <w:szCs w:val="20"/>
        </w:rPr>
        <w:t xml:space="preserve"> B, Liu Y, Lo KS, </w:t>
      </w:r>
      <w:proofErr w:type="spellStart"/>
      <w:r w:rsidRPr="00322787">
        <w:rPr>
          <w:rFonts w:ascii="Arial" w:hAnsi="Arial" w:cs="Arial"/>
          <w:sz w:val="20"/>
          <w:szCs w:val="20"/>
        </w:rPr>
        <w:t>Lorentzon</w:t>
      </w:r>
      <w:proofErr w:type="spellEnd"/>
      <w:r w:rsidRPr="00322787">
        <w:rPr>
          <w:rFonts w:ascii="Arial" w:hAnsi="Arial" w:cs="Arial"/>
          <w:sz w:val="20"/>
          <w:szCs w:val="20"/>
        </w:rPr>
        <w:t xml:space="preserve"> M, Luan J, Madden PA,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McKnight B, Medina-Gomez C,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w:t>
      </w:r>
      <w:proofErr w:type="spellStart"/>
      <w:r w:rsidRPr="00322787">
        <w:rPr>
          <w:rFonts w:ascii="Arial" w:hAnsi="Arial" w:cs="Arial"/>
          <w:sz w:val="20"/>
          <w:szCs w:val="20"/>
        </w:rPr>
        <w:t>Montasser</w:t>
      </w:r>
      <w:proofErr w:type="spellEnd"/>
      <w:r w:rsidRPr="00322787">
        <w:rPr>
          <w:rFonts w:ascii="Arial" w:hAnsi="Arial" w:cs="Arial"/>
          <w:sz w:val="20"/>
          <w:szCs w:val="20"/>
        </w:rPr>
        <w:t xml:space="preserve"> ME, Müller G, Müller-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Nolte IM, </w:t>
      </w:r>
      <w:proofErr w:type="spellStart"/>
      <w:r w:rsidRPr="00322787">
        <w:rPr>
          <w:rFonts w:ascii="Arial" w:hAnsi="Arial" w:cs="Arial"/>
          <w:sz w:val="20"/>
          <w:szCs w:val="20"/>
        </w:rPr>
        <w:t>Panoutsopoulou</w:t>
      </w:r>
      <w:proofErr w:type="spellEnd"/>
      <w:r w:rsidRPr="00322787">
        <w:rPr>
          <w:rFonts w:ascii="Arial" w:hAnsi="Arial" w:cs="Arial"/>
          <w:sz w:val="20"/>
          <w:szCs w:val="20"/>
        </w:rPr>
        <w:t xml:space="preserve"> K, Pascoe L, Paternoster L, Rayner NW, </w:t>
      </w:r>
      <w:proofErr w:type="spellStart"/>
      <w:r w:rsidRPr="00322787">
        <w:rPr>
          <w:rFonts w:ascii="Arial" w:hAnsi="Arial" w:cs="Arial"/>
          <w:sz w:val="20"/>
          <w:szCs w:val="20"/>
        </w:rPr>
        <w:t>Renström</w:t>
      </w:r>
      <w:proofErr w:type="spellEnd"/>
      <w:r w:rsidRPr="00322787">
        <w:rPr>
          <w:rFonts w:ascii="Arial" w:hAnsi="Arial" w:cs="Arial"/>
          <w:sz w:val="20"/>
          <w:szCs w:val="20"/>
        </w:rPr>
        <w:t xml:space="preserve"> F, </w:t>
      </w:r>
      <w:proofErr w:type="spellStart"/>
      <w:r w:rsidRPr="00322787">
        <w:rPr>
          <w:rFonts w:ascii="Arial" w:hAnsi="Arial" w:cs="Arial"/>
          <w:sz w:val="20"/>
          <w:szCs w:val="20"/>
        </w:rPr>
        <w:t>Rizzi</w:t>
      </w:r>
      <w:proofErr w:type="spellEnd"/>
      <w:r w:rsidRPr="00322787">
        <w:rPr>
          <w:rFonts w:ascii="Arial" w:hAnsi="Arial" w:cs="Arial"/>
          <w:sz w:val="20"/>
          <w:szCs w:val="20"/>
        </w:rPr>
        <w:t xml:space="preserve"> F, Rose LM, Ryan KA, </w:t>
      </w:r>
      <w:proofErr w:type="spellStart"/>
      <w:r w:rsidRPr="00322787">
        <w:rPr>
          <w:rFonts w:ascii="Arial" w:hAnsi="Arial" w:cs="Arial"/>
          <w:sz w:val="20"/>
          <w:szCs w:val="20"/>
        </w:rPr>
        <w:t>Salo</w:t>
      </w:r>
      <w:proofErr w:type="spellEnd"/>
      <w:r w:rsidRPr="00322787">
        <w:rPr>
          <w:rFonts w:ascii="Arial" w:hAnsi="Arial" w:cs="Arial"/>
          <w:sz w:val="20"/>
          <w:szCs w:val="20"/>
        </w:rPr>
        <w:t xml:space="preserve"> P,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Scharnagl</w:t>
      </w:r>
      <w:proofErr w:type="spellEnd"/>
      <w:r w:rsidRPr="00322787">
        <w:rPr>
          <w:rFonts w:ascii="Arial" w:hAnsi="Arial" w:cs="Arial"/>
          <w:sz w:val="20"/>
          <w:szCs w:val="20"/>
        </w:rPr>
        <w:t xml:space="preserve"> H, Shi J, Smith AV, Southam L, </w:t>
      </w:r>
      <w:proofErr w:type="spellStart"/>
      <w:r w:rsidRPr="00322787">
        <w:rPr>
          <w:rFonts w:ascii="Arial" w:hAnsi="Arial" w:cs="Arial"/>
          <w:sz w:val="20"/>
          <w:szCs w:val="20"/>
        </w:rPr>
        <w:t>Stančáková</w:t>
      </w:r>
      <w:proofErr w:type="spellEnd"/>
      <w:r w:rsidRPr="00322787">
        <w:rPr>
          <w:rFonts w:ascii="Arial" w:hAnsi="Arial" w:cs="Arial"/>
          <w:sz w:val="20"/>
          <w:szCs w:val="20"/>
        </w:rPr>
        <w:t xml:space="preserve"> A, </w:t>
      </w:r>
      <w:proofErr w:type="spellStart"/>
      <w:r w:rsidRPr="00322787">
        <w:rPr>
          <w:rFonts w:ascii="Arial" w:hAnsi="Arial" w:cs="Arial"/>
          <w:sz w:val="20"/>
          <w:szCs w:val="20"/>
        </w:rPr>
        <w:t>Steinthorsdottir</w:t>
      </w:r>
      <w:proofErr w:type="spellEnd"/>
      <w:r w:rsidRPr="00322787">
        <w:rPr>
          <w:rFonts w:ascii="Arial" w:hAnsi="Arial" w:cs="Arial"/>
          <w:sz w:val="20"/>
          <w:szCs w:val="20"/>
        </w:rPr>
        <w:t xml:space="preserve"> V, Strawbridge RJ, Sung YJ, </w:t>
      </w:r>
      <w:proofErr w:type="spellStart"/>
      <w:r w:rsidRPr="00322787">
        <w:rPr>
          <w:rFonts w:ascii="Arial" w:hAnsi="Arial" w:cs="Arial"/>
          <w:sz w:val="20"/>
          <w:szCs w:val="20"/>
        </w:rPr>
        <w:t>Tachmazidou</w:t>
      </w:r>
      <w:proofErr w:type="spellEnd"/>
      <w:r w:rsidRPr="00322787">
        <w:rPr>
          <w:rFonts w:ascii="Arial" w:hAnsi="Arial" w:cs="Arial"/>
          <w:sz w:val="20"/>
          <w:szCs w:val="20"/>
        </w:rPr>
        <w:t xml:space="preserve"> I, Tanaka T,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Trompet S, </w:t>
      </w:r>
      <w:proofErr w:type="spellStart"/>
      <w:r w:rsidRPr="00322787">
        <w:rPr>
          <w:rFonts w:ascii="Arial" w:hAnsi="Arial" w:cs="Arial"/>
          <w:sz w:val="20"/>
          <w:szCs w:val="20"/>
        </w:rPr>
        <w:t>Pervjakova</w:t>
      </w:r>
      <w:proofErr w:type="spellEnd"/>
      <w:r w:rsidRPr="00322787">
        <w:rPr>
          <w:rFonts w:ascii="Arial" w:hAnsi="Arial" w:cs="Arial"/>
          <w:sz w:val="20"/>
          <w:szCs w:val="20"/>
        </w:rPr>
        <w:t xml:space="preserve"> N, </w:t>
      </w:r>
      <w:proofErr w:type="spellStart"/>
      <w:r w:rsidRPr="00322787">
        <w:rPr>
          <w:rFonts w:ascii="Arial" w:hAnsi="Arial" w:cs="Arial"/>
          <w:sz w:val="20"/>
          <w:szCs w:val="20"/>
        </w:rPr>
        <w:t>Tyrer</w:t>
      </w:r>
      <w:proofErr w:type="spellEnd"/>
      <w:r w:rsidRPr="00322787">
        <w:rPr>
          <w:rFonts w:ascii="Arial" w:hAnsi="Arial" w:cs="Arial"/>
          <w:sz w:val="20"/>
          <w:szCs w:val="20"/>
        </w:rPr>
        <w:t xml:space="preserve"> JP, </w:t>
      </w:r>
      <w:proofErr w:type="spellStart"/>
      <w:r w:rsidRPr="00322787">
        <w:rPr>
          <w:rFonts w:ascii="Arial" w:hAnsi="Arial" w:cs="Arial"/>
          <w:sz w:val="20"/>
          <w:szCs w:val="20"/>
        </w:rPr>
        <w:t>Vandenput</w:t>
      </w:r>
      <w:proofErr w:type="spellEnd"/>
      <w:r w:rsidRPr="00322787">
        <w:rPr>
          <w:rFonts w:ascii="Arial" w:hAnsi="Arial" w:cs="Arial"/>
          <w:sz w:val="20"/>
          <w:szCs w:val="20"/>
        </w:rPr>
        <w:t xml:space="preserve"> L, van der </w:t>
      </w:r>
      <w:proofErr w:type="spellStart"/>
      <w:r w:rsidRPr="00322787">
        <w:rPr>
          <w:rFonts w:ascii="Arial" w:hAnsi="Arial" w:cs="Arial"/>
          <w:sz w:val="20"/>
          <w:szCs w:val="20"/>
        </w:rPr>
        <w:t>Laan</w:t>
      </w:r>
      <w:proofErr w:type="spellEnd"/>
      <w:r w:rsidRPr="00322787">
        <w:rPr>
          <w:rFonts w:ascii="Arial" w:hAnsi="Arial" w:cs="Arial"/>
          <w:sz w:val="20"/>
          <w:szCs w:val="20"/>
        </w:rPr>
        <w:t xml:space="preserve"> SW, van der Velde N, van </w:t>
      </w:r>
      <w:proofErr w:type="spellStart"/>
      <w:r w:rsidRPr="00322787">
        <w:rPr>
          <w:rFonts w:ascii="Arial" w:hAnsi="Arial" w:cs="Arial"/>
          <w:sz w:val="20"/>
          <w:szCs w:val="20"/>
        </w:rPr>
        <w:t>Setten</w:t>
      </w:r>
      <w:proofErr w:type="spellEnd"/>
      <w:r w:rsidRPr="00322787">
        <w:rPr>
          <w:rFonts w:ascii="Arial" w:hAnsi="Arial" w:cs="Arial"/>
          <w:sz w:val="20"/>
          <w:szCs w:val="20"/>
        </w:rPr>
        <w:t xml:space="preserve"> J, van Vliet-</w:t>
      </w:r>
      <w:proofErr w:type="spellStart"/>
      <w:r w:rsidRPr="00322787">
        <w:rPr>
          <w:rFonts w:ascii="Arial" w:hAnsi="Arial" w:cs="Arial"/>
          <w:sz w:val="20"/>
          <w:szCs w:val="20"/>
        </w:rPr>
        <w:t>Ostaptchouk</w:t>
      </w:r>
      <w:proofErr w:type="spellEnd"/>
      <w:r w:rsidRPr="00322787">
        <w:rPr>
          <w:rFonts w:ascii="Arial" w:hAnsi="Arial" w:cs="Arial"/>
          <w:sz w:val="20"/>
          <w:szCs w:val="20"/>
        </w:rPr>
        <w:t xml:space="preserve"> JV, Verweij N, </w:t>
      </w:r>
      <w:proofErr w:type="spellStart"/>
      <w:r w:rsidRPr="00322787">
        <w:rPr>
          <w:rFonts w:ascii="Arial" w:hAnsi="Arial" w:cs="Arial"/>
          <w:sz w:val="20"/>
          <w:szCs w:val="20"/>
        </w:rPr>
        <w:t>Vlachopoulou</w:t>
      </w:r>
      <w:proofErr w:type="spellEnd"/>
      <w:r w:rsidRPr="00322787">
        <w:rPr>
          <w:rFonts w:ascii="Arial" w:hAnsi="Arial" w:cs="Arial"/>
          <w:sz w:val="20"/>
          <w:szCs w:val="20"/>
        </w:rPr>
        <w:t xml:space="preserve"> E, Waite LL, Wang SR, Wang Z, Wild SH, </w:t>
      </w:r>
      <w:proofErr w:type="spellStart"/>
      <w:r w:rsidRPr="00322787">
        <w:rPr>
          <w:rFonts w:ascii="Arial" w:hAnsi="Arial" w:cs="Arial"/>
          <w:sz w:val="20"/>
          <w:szCs w:val="20"/>
        </w:rPr>
        <w:t>Willenborg</w:t>
      </w:r>
      <w:proofErr w:type="spellEnd"/>
      <w:r w:rsidRPr="00322787">
        <w:rPr>
          <w:rFonts w:ascii="Arial" w:hAnsi="Arial" w:cs="Arial"/>
          <w:sz w:val="20"/>
          <w:szCs w:val="20"/>
        </w:rPr>
        <w:t xml:space="preserve"> C, Wilson JF, Wong A, Yang J, </w:t>
      </w:r>
      <w:proofErr w:type="spellStart"/>
      <w:r w:rsidRPr="00322787">
        <w:rPr>
          <w:rFonts w:ascii="Arial" w:hAnsi="Arial" w:cs="Arial"/>
          <w:sz w:val="20"/>
          <w:szCs w:val="20"/>
        </w:rPr>
        <w:t>Yengo</w:t>
      </w:r>
      <w:proofErr w:type="spellEnd"/>
      <w:r w:rsidRPr="00322787">
        <w:rPr>
          <w:rFonts w:ascii="Arial" w:hAnsi="Arial" w:cs="Arial"/>
          <w:sz w:val="20"/>
          <w:szCs w:val="20"/>
        </w:rPr>
        <w:t xml:space="preserve"> L, </w:t>
      </w:r>
      <w:proofErr w:type="spellStart"/>
      <w:r w:rsidRPr="00322787">
        <w:rPr>
          <w:rFonts w:ascii="Arial" w:hAnsi="Arial" w:cs="Arial"/>
          <w:sz w:val="20"/>
          <w:szCs w:val="20"/>
        </w:rPr>
        <w:t>Yerges</w:t>
      </w:r>
      <w:proofErr w:type="spellEnd"/>
      <w:r w:rsidRPr="00322787">
        <w:rPr>
          <w:rFonts w:ascii="Arial" w:hAnsi="Arial" w:cs="Arial"/>
          <w:sz w:val="20"/>
          <w:szCs w:val="20"/>
        </w:rPr>
        <w:t xml:space="preserve">-Armstrong LM, Yu L, Zhang W, Zhao JH, Andersson EA, Bakker SJ, </w:t>
      </w:r>
      <w:proofErr w:type="spellStart"/>
      <w:r w:rsidRPr="00322787">
        <w:rPr>
          <w:rFonts w:ascii="Arial" w:hAnsi="Arial" w:cs="Arial"/>
          <w:sz w:val="20"/>
          <w:szCs w:val="20"/>
        </w:rPr>
        <w:t>Baldassarre</w:t>
      </w:r>
      <w:proofErr w:type="spellEnd"/>
      <w:r w:rsidRPr="00322787">
        <w:rPr>
          <w:rFonts w:ascii="Arial" w:hAnsi="Arial" w:cs="Arial"/>
          <w:sz w:val="20"/>
          <w:szCs w:val="20"/>
        </w:rPr>
        <w:t xml:space="preserve"> D, Banasik K, </w:t>
      </w:r>
      <w:proofErr w:type="spellStart"/>
      <w:r w:rsidRPr="00322787">
        <w:rPr>
          <w:rFonts w:ascii="Arial" w:hAnsi="Arial" w:cs="Arial"/>
          <w:sz w:val="20"/>
          <w:szCs w:val="20"/>
        </w:rPr>
        <w:t>Barcella</w:t>
      </w:r>
      <w:proofErr w:type="spellEnd"/>
      <w:r w:rsidRPr="00322787">
        <w:rPr>
          <w:rFonts w:ascii="Arial" w:hAnsi="Arial" w:cs="Arial"/>
          <w:sz w:val="20"/>
          <w:szCs w:val="20"/>
        </w:rPr>
        <w:t xml:space="preserve"> M, </w:t>
      </w:r>
      <w:proofErr w:type="spellStart"/>
      <w:r w:rsidRPr="00322787">
        <w:rPr>
          <w:rFonts w:ascii="Arial" w:hAnsi="Arial" w:cs="Arial"/>
          <w:sz w:val="20"/>
          <w:szCs w:val="20"/>
        </w:rPr>
        <w:t>Barlassina</w:t>
      </w:r>
      <w:proofErr w:type="spellEnd"/>
      <w:r w:rsidRPr="00322787">
        <w:rPr>
          <w:rFonts w:ascii="Arial" w:hAnsi="Arial" w:cs="Arial"/>
          <w:sz w:val="20"/>
          <w:szCs w:val="20"/>
        </w:rPr>
        <w:t xml:space="preserve"> C, Bellis C, </w:t>
      </w:r>
      <w:proofErr w:type="spellStart"/>
      <w:r w:rsidRPr="00322787">
        <w:rPr>
          <w:rFonts w:ascii="Arial" w:hAnsi="Arial" w:cs="Arial"/>
          <w:sz w:val="20"/>
          <w:szCs w:val="20"/>
        </w:rPr>
        <w:t>Benaglio</w:t>
      </w:r>
      <w:proofErr w:type="spellEnd"/>
      <w:r w:rsidRPr="00322787">
        <w:rPr>
          <w:rFonts w:ascii="Arial" w:hAnsi="Arial" w:cs="Arial"/>
          <w:sz w:val="20"/>
          <w:szCs w:val="20"/>
        </w:rPr>
        <w:t xml:space="preserve"> P, </w:t>
      </w:r>
      <w:proofErr w:type="spellStart"/>
      <w:r w:rsidRPr="00322787">
        <w:rPr>
          <w:rFonts w:ascii="Arial" w:hAnsi="Arial" w:cs="Arial"/>
          <w:sz w:val="20"/>
          <w:szCs w:val="20"/>
        </w:rPr>
        <w:t>Blangero</w:t>
      </w:r>
      <w:proofErr w:type="spellEnd"/>
      <w:r w:rsidRPr="00322787">
        <w:rPr>
          <w:rFonts w:ascii="Arial" w:hAnsi="Arial" w:cs="Arial"/>
          <w:sz w:val="20"/>
          <w:szCs w:val="20"/>
        </w:rPr>
        <w:t xml:space="preserve"> J, </w:t>
      </w:r>
      <w:proofErr w:type="spellStart"/>
      <w:r w:rsidRPr="00322787">
        <w:rPr>
          <w:rFonts w:ascii="Arial" w:hAnsi="Arial" w:cs="Arial"/>
          <w:sz w:val="20"/>
          <w:szCs w:val="20"/>
        </w:rPr>
        <w:t>Blüher</w:t>
      </w:r>
      <w:proofErr w:type="spellEnd"/>
      <w:r w:rsidRPr="00322787">
        <w:rPr>
          <w:rFonts w:ascii="Arial" w:hAnsi="Arial" w:cs="Arial"/>
          <w:sz w:val="20"/>
          <w:szCs w:val="20"/>
        </w:rPr>
        <w:t xml:space="preserve"> M, Bonnet F,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Boyd HA, </w:t>
      </w:r>
      <w:proofErr w:type="spellStart"/>
      <w:r w:rsidRPr="00322787">
        <w:rPr>
          <w:rFonts w:ascii="Arial" w:hAnsi="Arial" w:cs="Arial"/>
          <w:sz w:val="20"/>
          <w:szCs w:val="20"/>
        </w:rPr>
        <w:t>Bruinenberg</w:t>
      </w:r>
      <w:proofErr w:type="spellEnd"/>
      <w:r w:rsidRPr="00322787">
        <w:rPr>
          <w:rFonts w:ascii="Arial" w:hAnsi="Arial" w:cs="Arial"/>
          <w:sz w:val="20"/>
          <w:szCs w:val="20"/>
        </w:rPr>
        <w:t xml:space="preserve"> M, Buchman AS, Campbell H, Chen YD, Chines PS, </w:t>
      </w:r>
      <w:proofErr w:type="spellStart"/>
      <w:r w:rsidRPr="00322787">
        <w:rPr>
          <w:rFonts w:ascii="Arial" w:hAnsi="Arial" w:cs="Arial"/>
          <w:sz w:val="20"/>
          <w:szCs w:val="20"/>
        </w:rPr>
        <w:t>Claudi</w:t>
      </w:r>
      <w:proofErr w:type="spellEnd"/>
      <w:r w:rsidRPr="00322787">
        <w:rPr>
          <w:rFonts w:ascii="Arial" w:hAnsi="Arial" w:cs="Arial"/>
          <w:sz w:val="20"/>
          <w:szCs w:val="20"/>
        </w:rPr>
        <w:t xml:space="preserve">-Boehm S, Cole J, Collins FS,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de Groot LC, </w:t>
      </w:r>
      <w:proofErr w:type="spellStart"/>
      <w:r w:rsidRPr="00322787">
        <w:rPr>
          <w:rFonts w:ascii="Arial" w:hAnsi="Arial" w:cs="Arial"/>
          <w:sz w:val="20"/>
          <w:szCs w:val="20"/>
        </w:rPr>
        <w:t>Dimitriou</w:t>
      </w:r>
      <w:proofErr w:type="spellEnd"/>
      <w:r w:rsidRPr="00322787">
        <w:rPr>
          <w:rFonts w:ascii="Arial" w:hAnsi="Arial" w:cs="Arial"/>
          <w:sz w:val="20"/>
          <w:szCs w:val="20"/>
        </w:rPr>
        <w:t xml:space="preserve"> M, Duan J, Enroth S, </w:t>
      </w:r>
      <w:proofErr w:type="spellStart"/>
      <w:r w:rsidRPr="00322787">
        <w:rPr>
          <w:rFonts w:ascii="Arial" w:hAnsi="Arial" w:cs="Arial"/>
          <w:sz w:val="20"/>
          <w:szCs w:val="20"/>
        </w:rPr>
        <w:t>Eury</w:t>
      </w:r>
      <w:proofErr w:type="spellEnd"/>
      <w:r w:rsidRPr="00322787">
        <w:rPr>
          <w:rFonts w:ascii="Arial" w:hAnsi="Arial" w:cs="Arial"/>
          <w:sz w:val="20"/>
          <w:szCs w:val="20"/>
        </w:rPr>
        <w:t xml:space="preserve"> E, </w:t>
      </w:r>
      <w:proofErr w:type="spellStart"/>
      <w:r w:rsidRPr="00322787">
        <w:rPr>
          <w:rFonts w:ascii="Arial" w:hAnsi="Arial" w:cs="Arial"/>
          <w:sz w:val="20"/>
          <w:szCs w:val="20"/>
        </w:rPr>
        <w:t>Farmaki</w:t>
      </w:r>
      <w:proofErr w:type="spellEnd"/>
      <w:r w:rsidRPr="00322787">
        <w:rPr>
          <w:rFonts w:ascii="Arial" w:hAnsi="Arial" w:cs="Arial"/>
          <w:sz w:val="20"/>
          <w:szCs w:val="20"/>
        </w:rPr>
        <w:t xml:space="preserve"> AE,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Friedrich N, </w:t>
      </w:r>
      <w:proofErr w:type="spellStart"/>
      <w:r w:rsidRPr="00322787">
        <w:rPr>
          <w:rFonts w:ascii="Arial" w:hAnsi="Arial" w:cs="Arial"/>
          <w:sz w:val="20"/>
          <w:szCs w:val="20"/>
        </w:rPr>
        <w:t>Gejman</w:t>
      </w:r>
      <w:proofErr w:type="spellEnd"/>
      <w:r w:rsidRPr="00322787">
        <w:rPr>
          <w:rFonts w:ascii="Arial" w:hAnsi="Arial" w:cs="Arial"/>
          <w:sz w:val="20"/>
          <w:szCs w:val="20"/>
        </w:rPr>
        <w:t xml:space="preserve"> PV, </w:t>
      </w:r>
      <w:proofErr w:type="spellStart"/>
      <w:r w:rsidRPr="00322787">
        <w:rPr>
          <w:rFonts w:ascii="Arial" w:hAnsi="Arial" w:cs="Arial"/>
          <w:sz w:val="20"/>
          <w:szCs w:val="20"/>
        </w:rPr>
        <w:t>Gigante</w:t>
      </w:r>
      <w:proofErr w:type="spellEnd"/>
      <w:r w:rsidRPr="00322787">
        <w:rPr>
          <w:rFonts w:ascii="Arial" w:hAnsi="Arial" w:cs="Arial"/>
          <w:sz w:val="20"/>
          <w:szCs w:val="20"/>
        </w:rPr>
        <w:t xml:space="preserve"> B, </w:t>
      </w:r>
      <w:proofErr w:type="spellStart"/>
      <w:r w:rsidRPr="00322787">
        <w:rPr>
          <w:rFonts w:ascii="Arial" w:hAnsi="Arial" w:cs="Arial"/>
          <w:sz w:val="20"/>
          <w:szCs w:val="20"/>
        </w:rPr>
        <w:t>Glorioso</w:t>
      </w:r>
      <w:proofErr w:type="spellEnd"/>
      <w:r w:rsidRPr="00322787">
        <w:rPr>
          <w:rFonts w:ascii="Arial" w:hAnsi="Arial" w:cs="Arial"/>
          <w:sz w:val="20"/>
          <w:szCs w:val="20"/>
        </w:rPr>
        <w:t xml:space="preserve"> N, Go AS, Gottesman O, </w:t>
      </w:r>
      <w:proofErr w:type="spellStart"/>
      <w:r w:rsidRPr="00322787">
        <w:rPr>
          <w:rFonts w:ascii="Arial" w:hAnsi="Arial" w:cs="Arial"/>
          <w:sz w:val="20"/>
          <w:szCs w:val="20"/>
        </w:rPr>
        <w:t>Gräßler</w:t>
      </w:r>
      <w:proofErr w:type="spellEnd"/>
      <w:r w:rsidRPr="00322787">
        <w:rPr>
          <w:rFonts w:ascii="Arial" w:hAnsi="Arial" w:cs="Arial"/>
          <w:sz w:val="20"/>
          <w:szCs w:val="20"/>
        </w:rPr>
        <w:t xml:space="preserve"> J,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w:t>
      </w:r>
      <w:proofErr w:type="spellStart"/>
      <w:r w:rsidRPr="00322787">
        <w:rPr>
          <w:rFonts w:ascii="Arial" w:hAnsi="Arial" w:cs="Arial"/>
          <w:sz w:val="20"/>
          <w:szCs w:val="20"/>
        </w:rPr>
        <w:t>Grarup</w:t>
      </w:r>
      <w:proofErr w:type="spellEnd"/>
      <w:r w:rsidRPr="00322787">
        <w:rPr>
          <w:rFonts w:ascii="Arial" w:hAnsi="Arial" w:cs="Arial"/>
          <w:sz w:val="20"/>
          <w:szCs w:val="20"/>
        </w:rPr>
        <w:t xml:space="preserve"> N, Gu YM, </w:t>
      </w:r>
      <w:proofErr w:type="spellStart"/>
      <w:r w:rsidRPr="00322787">
        <w:rPr>
          <w:rFonts w:ascii="Arial" w:hAnsi="Arial" w:cs="Arial"/>
          <w:sz w:val="20"/>
          <w:szCs w:val="20"/>
        </w:rPr>
        <w:t>Broer</w:t>
      </w:r>
      <w:proofErr w:type="spellEnd"/>
      <w:r w:rsidRPr="00322787">
        <w:rPr>
          <w:rFonts w:ascii="Arial" w:hAnsi="Arial" w:cs="Arial"/>
          <w:sz w:val="20"/>
          <w:szCs w:val="20"/>
        </w:rPr>
        <w:t xml:space="preserve"> L, Ham AC, Hansen T, Harris TB, Hartman CA, </w:t>
      </w:r>
      <w:proofErr w:type="spellStart"/>
      <w:r w:rsidRPr="00322787">
        <w:rPr>
          <w:rFonts w:ascii="Arial" w:hAnsi="Arial" w:cs="Arial"/>
          <w:sz w:val="20"/>
          <w:szCs w:val="20"/>
        </w:rPr>
        <w:t>Hassinen</w:t>
      </w:r>
      <w:proofErr w:type="spellEnd"/>
      <w:r w:rsidRPr="00322787">
        <w:rPr>
          <w:rFonts w:ascii="Arial" w:hAnsi="Arial" w:cs="Arial"/>
          <w:sz w:val="20"/>
          <w:szCs w:val="20"/>
        </w:rPr>
        <w:t xml:space="preserve"> M, Hastie N, Hattersley AT, Heath AC, </w:t>
      </w:r>
      <w:proofErr w:type="spellStart"/>
      <w:r w:rsidRPr="00322787">
        <w:rPr>
          <w:rFonts w:ascii="Arial" w:hAnsi="Arial" w:cs="Arial"/>
          <w:sz w:val="20"/>
          <w:szCs w:val="20"/>
        </w:rPr>
        <w:t>Henders</w:t>
      </w:r>
      <w:proofErr w:type="spellEnd"/>
      <w:r w:rsidRPr="00322787">
        <w:rPr>
          <w:rFonts w:ascii="Arial" w:hAnsi="Arial" w:cs="Arial"/>
          <w:sz w:val="20"/>
          <w:szCs w:val="20"/>
        </w:rPr>
        <w:t xml:space="preserve"> AK, Hernandez D, </w:t>
      </w:r>
      <w:proofErr w:type="spellStart"/>
      <w:r w:rsidRPr="00322787">
        <w:rPr>
          <w:rFonts w:ascii="Arial" w:hAnsi="Arial" w:cs="Arial"/>
          <w:sz w:val="20"/>
          <w:szCs w:val="20"/>
        </w:rPr>
        <w:t>Hillege</w:t>
      </w:r>
      <w:proofErr w:type="spellEnd"/>
      <w:r w:rsidRPr="00322787">
        <w:rPr>
          <w:rFonts w:ascii="Arial" w:hAnsi="Arial" w:cs="Arial"/>
          <w:sz w:val="20"/>
          <w:szCs w:val="20"/>
        </w:rPr>
        <w:t xml:space="preserve"> H, Holmen O, </w:t>
      </w:r>
      <w:proofErr w:type="spellStart"/>
      <w:r w:rsidRPr="00322787">
        <w:rPr>
          <w:rFonts w:ascii="Arial" w:hAnsi="Arial" w:cs="Arial"/>
          <w:sz w:val="20"/>
          <w:szCs w:val="20"/>
        </w:rPr>
        <w:t>Hovingh</w:t>
      </w:r>
      <w:proofErr w:type="spellEnd"/>
      <w:r w:rsidRPr="00322787">
        <w:rPr>
          <w:rFonts w:ascii="Arial" w:hAnsi="Arial" w:cs="Arial"/>
          <w:sz w:val="20"/>
          <w:szCs w:val="20"/>
        </w:rPr>
        <w:t xml:space="preserve"> KG, Hui J, </w:t>
      </w:r>
      <w:proofErr w:type="spellStart"/>
      <w:r w:rsidRPr="00322787">
        <w:rPr>
          <w:rFonts w:ascii="Arial" w:hAnsi="Arial" w:cs="Arial"/>
          <w:sz w:val="20"/>
          <w:szCs w:val="20"/>
        </w:rPr>
        <w:t>Husemoen</w:t>
      </w:r>
      <w:proofErr w:type="spellEnd"/>
      <w:r w:rsidRPr="00322787">
        <w:rPr>
          <w:rFonts w:ascii="Arial" w:hAnsi="Arial" w:cs="Arial"/>
          <w:sz w:val="20"/>
          <w:szCs w:val="20"/>
        </w:rPr>
        <w:t xml:space="preserve"> LL, </w:t>
      </w:r>
      <w:proofErr w:type="spellStart"/>
      <w:r w:rsidRPr="00322787">
        <w:rPr>
          <w:rFonts w:ascii="Arial" w:hAnsi="Arial" w:cs="Arial"/>
          <w:sz w:val="20"/>
          <w:szCs w:val="20"/>
        </w:rPr>
        <w:t>Hutri-Kähönen</w:t>
      </w:r>
      <w:proofErr w:type="spellEnd"/>
      <w:r w:rsidRPr="00322787">
        <w:rPr>
          <w:rFonts w:ascii="Arial" w:hAnsi="Arial" w:cs="Arial"/>
          <w:sz w:val="20"/>
          <w:szCs w:val="20"/>
        </w:rPr>
        <w:t xml:space="preserve"> N, </w:t>
      </w:r>
      <w:proofErr w:type="spellStart"/>
      <w:r w:rsidRPr="00322787">
        <w:rPr>
          <w:rFonts w:ascii="Arial" w:hAnsi="Arial" w:cs="Arial"/>
          <w:sz w:val="20"/>
          <w:szCs w:val="20"/>
        </w:rPr>
        <w:t>Hysi</w:t>
      </w:r>
      <w:proofErr w:type="spellEnd"/>
      <w:r w:rsidRPr="00322787">
        <w:rPr>
          <w:rFonts w:ascii="Arial" w:hAnsi="Arial" w:cs="Arial"/>
          <w:sz w:val="20"/>
          <w:szCs w:val="20"/>
        </w:rPr>
        <w:t xml:space="preserve"> PG,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De Jager PL, </w:t>
      </w:r>
      <w:proofErr w:type="spellStart"/>
      <w:r w:rsidRPr="00322787">
        <w:rPr>
          <w:rFonts w:ascii="Arial" w:hAnsi="Arial" w:cs="Arial"/>
          <w:sz w:val="20"/>
          <w:szCs w:val="20"/>
        </w:rPr>
        <w:t>Jalilzadeh</w:t>
      </w:r>
      <w:proofErr w:type="spellEnd"/>
      <w:r w:rsidRPr="00322787">
        <w:rPr>
          <w:rFonts w:ascii="Arial" w:hAnsi="Arial" w:cs="Arial"/>
          <w:sz w:val="20"/>
          <w:szCs w:val="20"/>
        </w:rPr>
        <w:t xml:space="preserve"> S, </w:t>
      </w:r>
      <w:proofErr w:type="spellStart"/>
      <w:r w:rsidRPr="00322787">
        <w:rPr>
          <w:rFonts w:ascii="Arial" w:hAnsi="Arial" w:cs="Arial"/>
          <w:sz w:val="20"/>
          <w:szCs w:val="20"/>
        </w:rPr>
        <w:t>Jørgensen</w:t>
      </w:r>
      <w:proofErr w:type="spellEnd"/>
      <w:r w:rsidRPr="00322787">
        <w:rPr>
          <w:rFonts w:ascii="Arial" w:hAnsi="Arial" w:cs="Arial"/>
          <w:sz w:val="20"/>
          <w:szCs w:val="20"/>
        </w:rPr>
        <w:t xml:space="preserve"> T,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w:t>
      </w:r>
      <w:proofErr w:type="spellStart"/>
      <w:r w:rsidRPr="00322787">
        <w:rPr>
          <w:rFonts w:ascii="Arial" w:hAnsi="Arial" w:cs="Arial"/>
          <w:sz w:val="20"/>
          <w:szCs w:val="20"/>
        </w:rPr>
        <w:t>Juonala</w:t>
      </w:r>
      <w:proofErr w:type="spellEnd"/>
      <w:r w:rsidRPr="00322787">
        <w:rPr>
          <w:rFonts w:ascii="Arial" w:hAnsi="Arial" w:cs="Arial"/>
          <w:sz w:val="20"/>
          <w:szCs w:val="20"/>
        </w:rPr>
        <w:t xml:space="preserve"> M,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w:t>
      </w:r>
      <w:proofErr w:type="spellStart"/>
      <w:r w:rsidRPr="00322787">
        <w:rPr>
          <w:rFonts w:ascii="Arial" w:hAnsi="Arial" w:cs="Arial"/>
          <w:sz w:val="20"/>
          <w:szCs w:val="20"/>
        </w:rPr>
        <w:t>Karaleftheri</w:t>
      </w:r>
      <w:proofErr w:type="spellEnd"/>
      <w:r w:rsidRPr="00322787">
        <w:rPr>
          <w:rFonts w:ascii="Arial" w:hAnsi="Arial" w:cs="Arial"/>
          <w:sz w:val="20"/>
          <w:szCs w:val="20"/>
        </w:rPr>
        <w:t xml:space="preserve"> M,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Kinnunen</w:t>
      </w:r>
      <w:proofErr w:type="spellEnd"/>
      <w:r w:rsidRPr="00322787">
        <w:rPr>
          <w:rFonts w:ascii="Arial" w:hAnsi="Arial" w:cs="Arial"/>
          <w:sz w:val="20"/>
          <w:szCs w:val="20"/>
        </w:rPr>
        <w:t xml:space="preserve"> L,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SJ, Koenig W,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Kovacs P, </w:t>
      </w:r>
      <w:proofErr w:type="spellStart"/>
      <w:r w:rsidRPr="00322787">
        <w:rPr>
          <w:rFonts w:ascii="Arial" w:hAnsi="Arial" w:cs="Arial"/>
          <w:sz w:val="20"/>
          <w:szCs w:val="20"/>
        </w:rPr>
        <w:t>Krarup</w:t>
      </w:r>
      <w:proofErr w:type="spellEnd"/>
      <w:r w:rsidRPr="00322787">
        <w:rPr>
          <w:rFonts w:ascii="Arial" w:hAnsi="Arial" w:cs="Arial"/>
          <w:sz w:val="20"/>
          <w:szCs w:val="20"/>
        </w:rPr>
        <w:t xml:space="preserve"> NT, </w:t>
      </w:r>
      <w:proofErr w:type="spellStart"/>
      <w:r w:rsidRPr="00322787">
        <w:rPr>
          <w:rFonts w:ascii="Arial" w:hAnsi="Arial" w:cs="Arial"/>
          <w:sz w:val="20"/>
          <w:szCs w:val="20"/>
        </w:rPr>
        <w:t>Kratzer</w:t>
      </w:r>
      <w:proofErr w:type="spellEnd"/>
      <w:r w:rsidRPr="00322787">
        <w:rPr>
          <w:rFonts w:ascii="Arial" w:hAnsi="Arial" w:cs="Arial"/>
          <w:sz w:val="20"/>
          <w:szCs w:val="20"/>
        </w:rPr>
        <w:t xml:space="preserve"> W, </w:t>
      </w:r>
      <w:proofErr w:type="spellStart"/>
      <w:r w:rsidRPr="00322787">
        <w:rPr>
          <w:rFonts w:ascii="Arial" w:hAnsi="Arial" w:cs="Arial"/>
          <w:sz w:val="20"/>
          <w:szCs w:val="20"/>
        </w:rPr>
        <w:t>Krüger</w:t>
      </w:r>
      <w:proofErr w:type="spellEnd"/>
      <w:r w:rsidRPr="00322787">
        <w:rPr>
          <w:rFonts w:ascii="Arial" w:hAnsi="Arial" w:cs="Arial"/>
          <w:sz w:val="20"/>
          <w:szCs w:val="20"/>
        </w:rPr>
        <w:t xml:space="preserve"> J, </w:t>
      </w:r>
      <w:proofErr w:type="spellStart"/>
      <w:r w:rsidRPr="00322787">
        <w:rPr>
          <w:rFonts w:ascii="Arial" w:hAnsi="Arial" w:cs="Arial"/>
          <w:sz w:val="20"/>
          <w:szCs w:val="20"/>
        </w:rPr>
        <w:t>Kuh</w:t>
      </w:r>
      <w:proofErr w:type="spellEnd"/>
      <w:r w:rsidRPr="00322787">
        <w:rPr>
          <w:rFonts w:ascii="Arial" w:hAnsi="Arial" w:cs="Arial"/>
          <w:sz w:val="20"/>
          <w:szCs w:val="20"/>
        </w:rPr>
        <w:t xml:space="preserve"> D, Kumari M, </w:t>
      </w:r>
      <w:proofErr w:type="spellStart"/>
      <w:r w:rsidRPr="00322787">
        <w:rPr>
          <w:rFonts w:ascii="Arial" w:hAnsi="Arial" w:cs="Arial"/>
          <w:sz w:val="20"/>
          <w:szCs w:val="20"/>
        </w:rPr>
        <w:t>Kyriakou</w:t>
      </w:r>
      <w:proofErr w:type="spellEnd"/>
      <w:r w:rsidRPr="00322787">
        <w:rPr>
          <w:rFonts w:ascii="Arial" w:hAnsi="Arial" w:cs="Arial"/>
          <w:sz w:val="20"/>
          <w:szCs w:val="20"/>
        </w:rPr>
        <w:t xml:space="preserve"> T,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Lannfelt</w:t>
      </w:r>
      <w:proofErr w:type="spellEnd"/>
      <w:r w:rsidRPr="00322787">
        <w:rPr>
          <w:rFonts w:ascii="Arial" w:hAnsi="Arial" w:cs="Arial"/>
          <w:sz w:val="20"/>
          <w:szCs w:val="20"/>
        </w:rPr>
        <w:t xml:space="preserve"> L, </w:t>
      </w:r>
      <w:proofErr w:type="spellStart"/>
      <w:r w:rsidRPr="00322787">
        <w:rPr>
          <w:rFonts w:ascii="Arial" w:hAnsi="Arial" w:cs="Arial"/>
          <w:sz w:val="20"/>
          <w:szCs w:val="20"/>
        </w:rPr>
        <w:t>Lanzani</w:t>
      </w:r>
      <w:proofErr w:type="spellEnd"/>
      <w:r w:rsidRPr="00322787">
        <w:rPr>
          <w:rFonts w:ascii="Arial" w:hAnsi="Arial" w:cs="Arial"/>
          <w:sz w:val="20"/>
          <w:szCs w:val="20"/>
        </w:rPr>
        <w:t xml:space="preserve"> C, </w:t>
      </w:r>
      <w:proofErr w:type="spellStart"/>
      <w:r w:rsidRPr="00322787">
        <w:rPr>
          <w:rFonts w:ascii="Arial" w:hAnsi="Arial" w:cs="Arial"/>
          <w:sz w:val="20"/>
          <w:szCs w:val="20"/>
        </w:rPr>
        <w:t>Lotay</w:t>
      </w:r>
      <w:proofErr w:type="spellEnd"/>
      <w:r w:rsidRPr="00322787">
        <w:rPr>
          <w:rFonts w:ascii="Arial" w:hAnsi="Arial" w:cs="Arial"/>
          <w:sz w:val="20"/>
          <w:szCs w:val="20"/>
        </w:rPr>
        <w:t xml:space="preserve"> V,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Leander K, </w:t>
      </w:r>
      <w:proofErr w:type="spellStart"/>
      <w:r w:rsidRPr="00322787">
        <w:rPr>
          <w:rFonts w:ascii="Arial" w:hAnsi="Arial" w:cs="Arial"/>
          <w:sz w:val="20"/>
          <w:szCs w:val="20"/>
        </w:rPr>
        <w:t>Lindström</w:t>
      </w:r>
      <w:proofErr w:type="spellEnd"/>
      <w:r w:rsidRPr="00322787">
        <w:rPr>
          <w:rFonts w:ascii="Arial" w:hAnsi="Arial" w:cs="Arial"/>
          <w:sz w:val="20"/>
          <w:szCs w:val="20"/>
        </w:rPr>
        <w:t xml:space="preserve"> J, </w:t>
      </w:r>
      <w:proofErr w:type="spellStart"/>
      <w:r w:rsidRPr="00322787">
        <w:rPr>
          <w:rFonts w:ascii="Arial" w:hAnsi="Arial" w:cs="Arial"/>
          <w:sz w:val="20"/>
          <w:szCs w:val="20"/>
        </w:rPr>
        <w:t>Linneberg</w:t>
      </w:r>
      <w:proofErr w:type="spellEnd"/>
      <w:r w:rsidRPr="00322787">
        <w:rPr>
          <w:rFonts w:ascii="Arial" w:hAnsi="Arial" w:cs="Arial"/>
          <w:sz w:val="20"/>
          <w:szCs w:val="20"/>
        </w:rPr>
        <w:t xml:space="preserve"> A, Liu YP, </w:t>
      </w:r>
      <w:proofErr w:type="spellStart"/>
      <w:r w:rsidRPr="00322787">
        <w:rPr>
          <w:rFonts w:ascii="Arial" w:hAnsi="Arial" w:cs="Arial"/>
          <w:sz w:val="20"/>
          <w:szCs w:val="20"/>
        </w:rPr>
        <w:t>Lobbens</w:t>
      </w:r>
      <w:proofErr w:type="spellEnd"/>
      <w:r w:rsidRPr="00322787">
        <w:rPr>
          <w:rFonts w:ascii="Arial" w:hAnsi="Arial" w:cs="Arial"/>
          <w:sz w:val="20"/>
          <w:szCs w:val="20"/>
        </w:rPr>
        <w:t xml:space="preserve"> S, </w:t>
      </w:r>
      <w:proofErr w:type="spellStart"/>
      <w:r w:rsidRPr="00322787">
        <w:rPr>
          <w:rFonts w:ascii="Arial" w:hAnsi="Arial" w:cs="Arial"/>
          <w:sz w:val="20"/>
          <w:szCs w:val="20"/>
        </w:rPr>
        <w:t>Luben</w:t>
      </w:r>
      <w:proofErr w:type="spellEnd"/>
      <w:r w:rsidRPr="00322787">
        <w:rPr>
          <w:rFonts w:ascii="Arial" w:hAnsi="Arial" w:cs="Arial"/>
          <w:sz w:val="20"/>
          <w:szCs w:val="20"/>
        </w:rPr>
        <w:t xml:space="preserve"> R, </w:t>
      </w:r>
      <w:proofErr w:type="spellStart"/>
      <w:r w:rsidRPr="00322787">
        <w:rPr>
          <w:rFonts w:ascii="Arial" w:hAnsi="Arial" w:cs="Arial"/>
          <w:sz w:val="20"/>
          <w:szCs w:val="20"/>
        </w:rPr>
        <w:t>Lyssenko</w:t>
      </w:r>
      <w:proofErr w:type="spellEnd"/>
      <w:r w:rsidRPr="00322787">
        <w:rPr>
          <w:rFonts w:ascii="Arial" w:hAnsi="Arial" w:cs="Arial"/>
          <w:sz w:val="20"/>
          <w:szCs w:val="20"/>
        </w:rPr>
        <w:t xml:space="preserve"> V, </w:t>
      </w:r>
      <w:proofErr w:type="spellStart"/>
      <w:r w:rsidRPr="00322787">
        <w:rPr>
          <w:rFonts w:ascii="Arial" w:hAnsi="Arial" w:cs="Arial"/>
          <w:sz w:val="20"/>
          <w:szCs w:val="20"/>
        </w:rPr>
        <w:t>Männistö</w:t>
      </w:r>
      <w:proofErr w:type="spellEnd"/>
      <w:r w:rsidRPr="00322787">
        <w:rPr>
          <w:rFonts w:ascii="Arial" w:hAnsi="Arial" w:cs="Arial"/>
          <w:sz w:val="20"/>
          <w:szCs w:val="20"/>
        </w:rPr>
        <w:t xml:space="preserve"> S, Magnusson PK, McArdle WL, </w:t>
      </w:r>
      <w:proofErr w:type="spellStart"/>
      <w:r w:rsidRPr="00322787">
        <w:rPr>
          <w:rFonts w:ascii="Arial" w:hAnsi="Arial" w:cs="Arial"/>
          <w:sz w:val="20"/>
          <w:szCs w:val="20"/>
        </w:rPr>
        <w:t>Menni</w:t>
      </w:r>
      <w:proofErr w:type="spellEnd"/>
      <w:r w:rsidRPr="00322787">
        <w:rPr>
          <w:rFonts w:ascii="Arial" w:hAnsi="Arial" w:cs="Arial"/>
          <w:sz w:val="20"/>
          <w:szCs w:val="20"/>
        </w:rPr>
        <w:t xml:space="preserve"> C, Merger S, Milani L, Montgomery GW, Morris AP, </w:t>
      </w:r>
      <w:proofErr w:type="spellStart"/>
      <w:r w:rsidRPr="00322787">
        <w:rPr>
          <w:rFonts w:ascii="Arial" w:hAnsi="Arial" w:cs="Arial"/>
          <w:sz w:val="20"/>
          <w:szCs w:val="20"/>
        </w:rPr>
        <w:t>Narisu</w:t>
      </w:r>
      <w:proofErr w:type="spellEnd"/>
      <w:r w:rsidRPr="00322787">
        <w:rPr>
          <w:rFonts w:ascii="Arial" w:hAnsi="Arial" w:cs="Arial"/>
          <w:sz w:val="20"/>
          <w:szCs w:val="20"/>
        </w:rPr>
        <w:t xml:space="preserve"> N, </w:t>
      </w:r>
      <w:proofErr w:type="spellStart"/>
      <w:r w:rsidRPr="00322787">
        <w:rPr>
          <w:rFonts w:ascii="Arial" w:hAnsi="Arial" w:cs="Arial"/>
          <w:sz w:val="20"/>
          <w:szCs w:val="20"/>
        </w:rPr>
        <w:t>Nelis</w:t>
      </w:r>
      <w:proofErr w:type="spellEnd"/>
      <w:r w:rsidRPr="00322787">
        <w:rPr>
          <w:rFonts w:ascii="Arial" w:hAnsi="Arial" w:cs="Arial"/>
          <w:sz w:val="20"/>
          <w:szCs w:val="20"/>
        </w:rPr>
        <w:t xml:space="preserve"> M, Ong KK,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 </w:t>
      </w:r>
      <w:proofErr w:type="spellStart"/>
      <w:r w:rsidRPr="00322787">
        <w:rPr>
          <w:rFonts w:ascii="Arial" w:hAnsi="Arial" w:cs="Arial"/>
          <w:sz w:val="20"/>
          <w:szCs w:val="20"/>
        </w:rPr>
        <w:t>Pérusse</w:t>
      </w:r>
      <w:proofErr w:type="spellEnd"/>
      <w:r w:rsidRPr="00322787">
        <w:rPr>
          <w:rFonts w:ascii="Arial" w:hAnsi="Arial" w:cs="Arial"/>
          <w:sz w:val="20"/>
          <w:szCs w:val="20"/>
        </w:rPr>
        <w:t xml:space="preserve"> L, Pichler I, </w:t>
      </w:r>
      <w:proofErr w:type="spellStart"/>
      <w:r w:rsidRPr="00322787">
        <w:rPr>
          <w:rFonts w:ascii="Arial" w:hAnsi="Arial" w:cs="Arial"/>
          <w:sz w:val="20"/>
          <w:szCs w:val="20"/>
        </w:rPr>
        <w:t>Pilia</w:t>
      </w:r>
      <w:proofErr w:type="spellEnd"/>
      <w:r w:rsidRPr="00322787">
        <w:rPr>
          <w:rFonts w:ascii="Arial" w:hAnsi="Arial" w:cs="Arial"/>
          <w:sz w:val="20"/>
          <w:szCs w:val="20"/>
        </w:rPr>
        <w:t xml:space="preserve"> MG,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w:t>
      </w:r>
      <w:proofErr w:type="spellStart"/>
      <w:r w:rsidRPr="00322787">
        <w:rPr>
          <w:rFonts w:ascii="Arial" w:hAnsi="Arial" w:cs="Arial"/>
          <w:sz w:val="20"/>
          <w:szCs w:val="20"/>
        </w:rPr>
        <w:t>Rheinberger</w:t>
      </w:r>
      <w:proofErr w:type="spellEnd"/>
      <w:r w:rsidRPr="00322787">
        <w:rPr>
          <w:rFonts w:ascii="Arial" w:hAnsi="Arial" w:cs="Arial"/>
          <w:sz w:val="20"/>
          <w:szCs w:val="20"/>
        </w:rPr>
        <w:t xml:space="preserve"> M, </w:t>
      </w:r>
      <w:proofErr w:type="spellStart"/>
      <w:r w:rsidRPr="00322787">
        <w:rPr>
          <w:rFonts w:ascii="Arial" w:hAnsi="Arial" w:cs="Arial"/>
          <w:sz w:val="20"/>
          <w:szCs w:val="20"/>
        </w:rPr>
        <w:t>Ribel</w:t>
      </w:r>
      <w:proofErr w:type="spellEnd"/>
      <w:r w:rsidRPr="00322787">
        <w:rPr>
          <w:rFonts w:ascii="Arial" w:hAnsi="Arial" w:cs="Arial"/>
          <w:sz w:val="20"/>
          <w:szCs w:val="20"/>
        </w:rPr>
        <w:t xml:space="preserve">-Madsen R, Richards M, Rice KM, Rice TK, </w:t>
      </w:r>
      <w:proofErr w:type="spellStart"/>
      <w:r w:rsidRPr="00322787">
        <w:rPr>
          <w:rFonts w:ascii="Arial" w:hAnsi="Arial" w:cs="Arial"/>
          <w:sz w:val="20"/>
          <w:szCs w:val="20"/>
        </w:rPr>
        <w:t>Rivolta</w:t>
      </w:r>
      <w:proofErr w:type="spellEnd"/>
      <w:r w:rsidRPr="00322787">
        <w:rPr>
          <w:rFonts w:ascii="Arial" w:hAnsi="Arial" w:cs="Arial"/>
          <w:sz w:val="20"/>
          <w:szCs w:val="20"/>
        </w:rPr>
        <w:t xml:space="preserve"> C,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Sanders AR, </w:t>
      </w:r>
      <w:proofErr w:type="spellStart"/>
      <w:r w:rsidRPr="00322787">
        <w:rPr>
          <w:rFonts w:ascii="Arial" w:hAnsi="Arial" w:cs="Arial"/>
          <w:sz w:val="20"/>
          <w:szCs w:val="20"/>
        </w:rPr>
        <w:t>Sarzynski</w:t>
      </w:r>
      <w:proofErr w:type="spellEnd"/>
      <w:r w:rsidRPr="00322787">
        <w:rPr>
          <w:rFonts w:ascii="Arial" w:hAnsi="Arial" w:cs="Arial"/>
          <w:sz w:val="20"/>
          <w:szCs w:val="20"/>
        </w:rPr>
        <w:t xml:space="preserve"> MA, </w:t>
      </w:r>
      <w:proofErr w:type="spellStart"/>
      <w:r w:rsidRPr="00322787">
        <w:rPr>
          <w:rFonts w:ascii="Arial" w:hAnsi="Arial" w:cs="Arial"/>
          <w:sz w:val="20"/>
          <w:szCs w:val="20"/>
        </w:rPr>
        <w:t>Scholtens</w:t>
      </w:r>
      <w:proofErr w:type="spellEnd"/>
      <w:r w:rsidRPr="00322787">
        <w:rPr>
          <w:rFonts w:ascii="Arial" w:hAnsi="Arial" w:cs="Arial"/>
          <w:sz w:val="20"/>
          <w:szCs w:val="20"/>
        </w:rPr>
        <w:t xml:space="preserve"> S, Scott RA, Scott WR, </w:t>
      </w:r>
      <w:proofErr w:type="spellStart"/>
      <w:r w:rsidRPr="00322787">
        <w:rPr>
          <w:rFonts w:ascii="Arial" w:hAnsi="Arial" w:cs="Arial"/>
          <w:sz w:val="20"/>
          <w:szCs w:val="20"/>
        </w:rPr>
        <w:t>Sebert</w:t>
      </w:r>
      <w:proofErr w:type="spellEnd"/>
      <w:r w:rsidRPr="00322787">
        <w:rPr>
          <w:rFonts w:ascii="Arial" w:hAnsi="Arial" w:cs="Arial"/>
          <w:sz w:val="20"/>
          <w:szCs w:val="20"/>
        </w:rPr>
        <w:t xml:space="preserve"> S, Sengupta S, </w:t>
      </w:r>
      <w:proofErr w:type="spellStart"/>
      <w:r w:rsidRPr="00322787">
        <w:rPr>
          <w:rFonts w:ascii="Arial" w:hAnsi="Arial" w:cs="Arial"/>
          <w:sz w:val="20"/>
          <w:szCs w:val="20"/>
        </w:rPr>
        <w:t>Sennblad</w:t>
      </w:r>
      <w:proofErr w:type="spellEnd"/>
      <w:r w:rsidRPr="00322787">
        <w:rPr>
          <w:rFonts w:ascii="Arial" w:hAnsi="Arial" w:cs="Arial"/>
          <w:sz w:val="20"/>
          <w:szCs w:val="20"/>
        </w:rPr>
        <w:t xml:space="preserve"> B, </w:t>
      </w:r>
      <w:proofErr w:type="spellStart"/>
      <w:r w:rsidRPr="00322787">
        <w:rPr>
          <w:rFonts w:ascii="Arial" w:hAnsi="Arial" w:cs="Arial"/>
          <w:sz w:val="20"/>
          <w:szCs w:val="20"/>
        </w:rPr>
        <w:t>Seufferlein</w:t>
      </w:r>
      <w:proofErr w:type="spellEnd"/>
      <w:r w:rsidRPr="00322787">
        <w:rPr>
          <w:rFonts w:ascii="Arial" w:hAnsi="Arial" w:cs="Arial"/>
          <w:sz w:val="20"/>
          <w:szCs w:val="20"/>
        </w:rPr>
        <w:t xml:space="preserve"> T, Silveira A,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Smit JH, </w:t>
      </w:r>
      <w:proofErr w:type="spellStart"/>
      <w:r w:rsidRPr="00322787">
        <w:rPr>
          <w:rFonts w:ascii="Arial" w:hAnsi="Arial" w:cs="Arial"/>
          <w:sz w:val="20"/>
          <w:szCs w:val="20"/>
        </w:rPr>
        <w:t>Sparsø</w:t>
      </w:r>
      <w:proofErr w:type="spellEnd"/>
      <w:r w:rsidRPr="00322787">
        <w:rPr>
          <w:rFonts w:ascii="Arial" w:hAnsi="Arial" w:cs="Arial"/>
          <w:sz w:val="20"/>
          <w:szCs w:val="20"/>
        </w:rPr>
        <w:t xml:space="preserve"> TH, Stirrups K,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RP, Stringham HM, </w:t>
      </w:r>
      <w:proofErr w:type="spellStart"/>
      <w:r w:rsidRPr="00322787">
        <w:rPr>
          <w:rFonts w:ascii="Arial" w:hAnsi="Arial" w:cs="Arial"/>
          <w:sz w:val="20"/>
          <w:szCs w:val="20"/>
        </w:rPr>
        <w:t>Swertz</w:t>
      </w:r>
      <w:proofErr w:type="spellEnd"/>
      <w:r w:rsidRPr="00322787">
        <w:rPr>
          <w:rFonts w:ascii="Arial" w:hAnsi="Arial" w:cs="Arial"/>
          <w:sz w:val="20"/>
          <w:szCs w:val="20"/>
        </w:rPr>
        <w:t xml:space="preserve"> MA, Swift AJ, </w:t>
      </w:r>
      <w:proofErr w:type="spellStart"/>
      <w:r w:rsidRPr="00322787">
        <w:rPr>
          <w:rFonts w:ascii="Arial" w:hAnsi="Arial" w:cs="Arial"/>
          <w:sz w:val="20"/>
          <w:szCs w:val="20"/>
        </w:rPr>
        <w:t>Syvänen</w:t>
      </w:r>
      <w:proofErr w:type="spellEnd"/>
      <w:r w:rsidRPr="00322787">
        <w:rPr>
          <w:rFonts w:ascii="Arial" w:hAnsi="Arial" w:cs="Arial"/>
          <w:sz w:val="20"/>
          <w:szCs w:val="20"/>
        </w:rPr>
        <w:t xml:space="preserve"> AC, Tan ST,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w:t>
      </w:r>
      <w:proofErr w:type="spellStart"/>
      <w:r w:rsidRPr="00322787">
        <w:rPr>
          <w:rFonts w:ascii="Arial" w:hAnsi="Arial" w:cs="Arial"/>
          <w:sz w:val="20"/>
          <w:szCs w:val="20"/>
        </w:rPr>
        <w:t>Tönjes</w:t>
      </w:r>
      <w:proofErr w:type="spellEnd"/>
      <w:r w:rsidRPr="00322787">
        <w:rPr>
          <w:rFonts w:ascii="Arial" w:hAnsi="Arial" w:cs="Arial"/>
          <w:sz w:val="20"/>
          <w:szCs w:val="20"/>
        </w:rPr>
        <w:t xml:space="preserve"> A, Tremblay A, </w:t>
      </w:r>
      <w:proofErr w:type="spellStart"/>
      <w:r w:rsidRPr="00322787">
        <w:rPr>
          <w:rFonts w:ascii="Arial" w:hAnsi="Arial" w:cs="Arial"/>
          <w:sz w:val="20"/>
          <w:szCs w:val="20"/>
        </w:rPr>
        <w:t>Tsafantakis</w:t>
      </w:r>
      <w:proofErr w:type="spellEnd"/>
      <w:r w:rsidRPr="00322787">
        <w:rPr>
          <w:rFonts w:ascii="Arial" w:hAnsi="Arial" w:cs="Arial"/>
          <w:sz w:val="20"/>
          <w:szCs w:val="20"/>
        </w:rPr>
        <w:t xml:space="preserve"> E, van der Most PJ, </w:t>
      </w:r>
      <w:proofErr w:type="spellStart"/>
      <w:r w:rsidRPr="00322787">
        <w:rPr>
          <w:rFonts w:ascii="Arial" w:hAnsi="Arial" w:cs="Arial"/>
          <w:sz w:val="20"/>
          <w:szCs w:val="20"/>
        </w:rPr>
        <w:t>Völker</w:t>
      </w:r>
      <w:proofErr w:type="spellEnd"/>
      <w:r w:rsidRPr="00322787">
        <w:rPr>
          <w:rFonts w:ascii="Arial" w:hAnsi="Arial" w:cs="Arial"/>
          <w:sz w:val="20"/>
          <w:szCs w:val="20"/>
        </w:rPr>
        <w:t xml:space="preserve"> U, </w:t>
      </w:r>
      <w:proofErr w:type="spellStart"/>
      <w:r w:rsidRPr="00322787">
        <w:rPr>
          <w:rFonts w:ascii="Arial" w:hAnsi="Arial" w:cs="Arial"/>
          <w:sz w:val="20"/>
          <w:szCs w:val="20"/>
        </w:rPr>
        <w:t>Vohl</w:t>
      </w:r>
      <w:proofErr w:type="spellEnd"/>
      <w:r w:rsidRPr="00322787">
        <w:rPr>
          <w:rFonts w:ascii="Arial" w:hAnsi="Arial" w:cs="Arial"/>
          <w:sz w:val="20"/>
          <w:szCs w:val="20"/>
        </w:rPr>
        <w:t xml:space="preserve"> MC, </w:t>
      </w:r>
      <w:proofErr w:type="spellStart"/>
      <w:r w:rsidRPr="00322787">
        <w:rPr>
          <w:rFonts w:ascii="Arial" w:hAnsi="Arial" w:cs="Arial"/>
          <w:sz w:val="20"/>
          <w:szCs w:val="20"/>
        </w:rPr>
        <w:t>Vonk</w:t>
      </w:r>
      <w:proofErr w:type="spellEnd"/>
      <w:r w:rsidRPr="00322787">
        <w:rPr>
          <w:rFonts w:ascii="Arial" w:hAnsi="Arial" w:cs="Arial"/>
          <w:sz w:val="20"/>
          <w:szCs w:val="20"/>
        </w:rPr>
        <w:t xml:space="preserve"> JM, </w:t>
      </w:r>
      <w:proofErr w:type="spellStart"/>
      <w:r w:rsidRPr="00322787">
        <w:rPr>
          <w:rFonts w:ascii="Arial" w:hAnsi="Arial" w:cs="Arial"/>
          <w:sz w:val="20"/>
          <w:szCs w:val="20"/>
        </w:rPr>
        <w:t>Waldenberger</w:t>
      </w:r>
      <w:proofErr w:type="spellEnd"/>
      <w:r w:rsidRPr="00322787">
        <w:rPr>
          <w:rFonts w:ascii="Arial" w:hAnsi="Arial" w:cs="Arial"/>
          <w:sz w:val="20"/>
          <w:szCs w:val="20"/>
        </w:rPr>
        <w:t xml:space="preserve"> M, Walker RW, </w:t>
      </w:r>
      <w:proofErr w:type="spellStart"/>
      <w:r w:rsidRPr="00322787">
        <w:rPr>
          <w:rFonts w:ascii="Arial" w:hAnsi="Arial" w:cs="Arial"/>
          <w:sz w:val="20"/>
          <w:szCs w:val="20"/>
        </w:rPr>
        <w:t>Wennauer</w:t>
      </w:r>
      <w:proofErr w:type="spellEnd"/>
      <w:r w:rsidRPr="00322787">
        <w:rPr>
          <w:rFonts w:ascii="Arial" w:hAnsi="Arial" w:cs="Arial"/>
          <w:sz w:val="20"/>
          <w:szCs w:val="20"/>
        </w:rPr>
        <w:t xml:space="preserve"> R, </w:t>
      </w:r>
      <w:proofErr w:type="spellStart"/>
      <w:r w:rsidRPr="00322787">
        <w:rPr>
          <w:rFonts w:ascii="Arial" w:hAnsi="Arial" w:cs="Arial"/>
          <w:sz w:val="20"/>
          <w:szCs w:val="20"/>
        </w:rPr>
        <w:t>Widén</w:t>
      </w:r>
      <w:proofErr w:type="spellEnd"/>
      <w:r w:rsidRPr="00322787">
        <w:rPr>
          <w:rFonts w:ascii="Arial" w:hAnsi="Arial" w:cs="Arial"/>
          <w:sz w:val="20"/>
          <w:szCs w:val="20"/>
        </w:rPr>
        <w:t xml:space="preserve"> E, Willemsen G, </w:t>
      </w:r>
      <w:proofErr w:type="spellStart"/>
      <w:r w:rsidRPr="00322787">
        <w:rPr>
          <w:rFonts w:ascii="Arial" w:hAnsi="Arial" w:cs="Arial"/>
          <w:sz w:val="20"/>
          <w:szCs w:val="20"/>
        </w:rPr>
        <w:t>Wilsgaard</w:t>
      </w:r>
      <w:proofErr w:type="spellEnd"/>
      <w:r w:rsidRPr="00322787">
        <w:rPr>
          <w:rFonts w:ascii="Arial" w:hAnsi="Arial" w:cs="Arial"/>
          <w:sz w:val="20"/>
          <w:szCs w:val="20"/>
        </w:rPr>
        <w:t xml:space="preserve"> T, Wright AF,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van Dijk SC, van </w:t>
      </w:r>
      <w:proofErr w:type="spellStart"/>
      <w:r w:rsidRPr="00322787">
        <w:rPr>
          <w:rFonts w:ascii="Arial" w:hAnsi="Arial" w:cs="Arial"/>
          <w:sz w:val="20"/>
          <w:szCs w:val="20"/>
        </w:rPr>
        <w:t>Schoor</w:t>
      </w:r>
      <w:proofErr w:type="spellEnd"/>
      <w:r w:rsidRPr="00322787">
        <w:rPr>
          <w:rFonts w:ascii="Arial" w:hAnsi="Arial" w:cs="Arial"/>
          <w:sz w:val="20"/>
          <w:szCs w:val="20"/>
        </w:rPr>
        <w:t xml:space="preserve"> NM,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de Bakker PI, Beckmann JS, Beilby J, Bennett DA, Bergman RN, Bergmann S, </w:t>
      </w:r>
      <w:proofErr w:type="spellStart"/>
      <w:r w:rsidRPr="00322787">
        <w:rPr>
          <w:rFonts w:ascii="Arial" w:hAnsi="Arial" w:cs="Arial"/>
          <w:sz w:val="20"/>
          <w:szCs w:val="20"/>
        </w:rPr>
        <w:t>Böger</w:t>
      </w:r>
      <w:proofErr w:type="spellEnd"/>
      <w:r w:rsidRPr="00322787">
        <w:rPr>
          <w:rFonts w:ascii="Arial" w:hAnsi="Arial" w:cs="Arial"/>
          <w:sz w:val="20"/>
          <w:szCs w:val="20"/>
        </w:rPr>
        <w:t xml:space="preserve"> CA, Boehm BO, Boerwinkle E,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Bornstein SR, </w:t>
      </w:r>
      <w:proofErr w:type="spellStart"/>
      <w:r w:rsidRPr="00322787">
        <w:rPr>
          <w:rFonts w:ascii="Arial" w:hAnsi="Arial" w:cs="Arial"/>
          <w:sz w:val="20"/>
          <w:szCs w:val="20"/>
        </w:rPr>
        <w:t>Bottinger</w:t>
      </w:r>
      <w:proofErr w:type="spellEnd"/>
      <w:r w:rsidRPr="00322787">
        <w:rPr>
          <w:rFonts w:ascii="Arial" w:hAnsi="Arial" w:cs="Arial"/>
          <w:sz w:val="20"/>
          <w:szCs w:val="20"/>
        </w:rPr>
        <w:t xml:space="preserve"> EP, Bouchard C, Chambers JC,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Chasman DI, </w:t>
      </w:r>
      <w:proofErr w:type="spellStart"/>
      <w:r w:rsidRPr="00322787">
        <w:rPr>
          <w:rFonts w:ascii="Arial" w:hAnsi="Arial" w:cs="Arial"/>
          <w:sz w:val="20"/>
          <w:szCs w:val="20"/>
        </w:rPr>
        <w:t>Cucca</w:t>
      </w:r>
      <w:proofErr w:type="spellEnd"/>
      <w:r w:rsidRPr="00322787">
        <w:rPr>
          <w:rFonts w:ascii="Arial" w:hAnsi="Arial" w:cs="Arial"/>
          <w:sz w:val="20"/>
          <w:szCs w:val="20"/>
        </w:rPr>
        <w:t xml:space="preserve"> F, </w:t>
      </w:r>
      <w:proofErr w:type="spellStart"/>
      <w:r w:rsidRPr="00322787">
        <w:rPr>
          <w:rFonts w:ascii="Arial" w:hAnsi="Arial" w:cs="Arial"/>
          <w:sz w:val="20"/>
          <w:szCs w:val="20"/>
        </w:rPr>
        <w:t>Cusi</w:t>
      </w:r>
      <w:proofErr w:type="spellEnd"/>
      <w:r w:rsidRPr="00322787">
        <w:rPr>
          <w:rFonts w:ascii="Arial" w:hAnsi="Arial" w:cs="Arial"/>
          <w:sz w:val="20"/>
          <w:szCs w:val="20"/>
        </w:rPr>
        <w:t xml:space="preserve"> D,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 Erdmann J, Eriksson JG, Evans DA, de Faire U,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Ford I, Franke L, Franks PW, </w:t>
      </w:r>
      <w:proofErr w:type="spellStart"/>
      <w:r w:rsidRPr="00322787">
        <w:rPr>
          <w:rFonts w:ascii="Arial" w:hAnsi="Arial" w:cs="Arial"/>
          <w:sz w:val="20"/>
          <w:szCs w:val="20"/>
        </w:rPr>
        <w:t>Froguel</w:t>
      </w:r>
      <w:proofErr w:type="spellEnd"/>
      <w:r w:rsidRPr="00322787">
        <w:rPr>
          <w:rFonts w:ascii="Arial" w:hAnsi="Arial" w:cs="Arial"/>
          <w:sz w:val="20"/>
          <w:szCs w:val="20"/>
        </w:rPr>
        <w:t xml:space="preserve"> P, Gansevoort RT,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Grönberg</w:t>
      </w:r>
      <w:proofErr w:type="spellEnd"/>
      <w:r w:rsidRPr="00322787">
        <w:rPr>
          <w:rFonts w:ascii="Arial" w:hAnsi="Arial" w:cs="Arial"/>
          <w:sz w:val="20"/>
          <w:szCs w:val="20"/>
        </w:rPr>
        <w:t xml:space="preserve"> H,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Hall P,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van der </w:t>
      </w:r>
      <w:proofErr w:type="spellStart"/>
      <w:r w:rsidRPr="00322787">
        <w:rPr>
          <w:rFonts w:ascii="Arial" w:hAnsi="Arial" w:cs="Arial"/>
          <w:sz w:val="20"/>
          <w:szCs w:val="20"/>
        </w:rPr>
        <w:t>Harst</w:t>
      </w:r>
      <w:proofErr w:type="spellEnd"/>
      <w:r w:rsidRPr="00322787">
        <w:rPr>
          <w:rFonts w:ascii="Arial" w:hAnsi="Arial" w:cs="Arial"/>
          <w:sz w:val="20"/>
          <w:szCs w:val="20"/>
        </w:rPr>
        <w:t xml:space="preserve"> P, Hayward C, </w:t>
      </w:r>
      <w:proofErr w:type="spellStart"/>
      <w:r w:rsidRPr="00322787">
        <w:rPr>
          <w:rFonts w:ascii="Arial" w:hAnsi="Arial" w:cs="Arial"/>
          <w:sz w:val="20"/>
          <w:szCs w:val="20"/>
        </w:rPr>
        <w:t>Heliövaara</w:t>
      </w:r>
      <w:proofErr w:type="spellEnd"/>
      <w:r w:rsidRPr="00322787">
        <w:rPr>
          <w:rFonts w:ascii="Arial" w:hAnsi="Arial" w:cs="Arial"/>
          <w:sz w:val="20"/>
          <w:szCs w:val="20"/>
        </w:rPr>
        <w:t xml:space="preserve"> M,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Hicks AA,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Hu F, </w:t>
      </w:r>
      <w:proofErr w:type="spellStart"/>
      <w:r w:rsidRPr="00322787">
        <w:rPr>
          <w:rFonts w:ascii="Arial" w:hAnsi="Arial" w:cs="Arial"/>
          <w:sz w:val="20"/>
          <w:szCs w:val="20"/>
        </w:rPr>
        <w:t>Huikuri</w:t>
      </w:r>
      <w:proofErr w:type="spellEnd"/>
      <w:r w:rsidRPr="00322787">
        <w:rPr>
          <w:rFonts w:ascii="Arial" w:hAnsi="Arial" w:cs="Arial"/>
          <w:sz w:val="20"/>
          <w:szCs w:val="20"/>
        </w:rPr>
        <w:t xml:space="preserve"> HV, </w:t>
      </w:r>
      <w:proofErr w:type="spellStart"/>
      <w:r w:rsidRPr="00322787">
        <w:rPr>
          <w:rFonts w:ascii="Arial" w:hAnsi="Arial" w:cs="Arial"/>
          <w:sz w:val="20"/>
          <w:szCs w:val="20"/>
        </w:rPr>
        <w:t>Hveem</w:t>
      </w:r>
      <w:proofErr w:type="spellEnd"/>
      <w:r w:rsidRPr="00322787">
        <w:rPr>
          <w:rFonts w:ascii="Arial" w:hAnsi="Arial" w:cs="Arial"/>
          <w:sz w:val="20"/>
          <w:szCs w:val="20"/>
        </w:rPr>
        <w:t xml:space="preserve"> K, James AL, Jordan JM,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w:t>
      </w:r>
      <w:proofErr w:type="spellStart"/>
      <w:r w:rsidRPr="00322787">
        <w:rPr>
          <w:rFonts w:ascii="Arial" w:hAnsi="Arial" w:cs="Arial"/>
          <w:sz w:val="20"/>
          <w:szCs w:val="20"/>
        </w:rPr>
        <w:t>Kähönen</w:t>
      </w:r>
      <w:proofErr w:type="spellEnd"/>
      <w:r w:rsidRPr="00322787">
        <w:rPr>
          <w:rFonts w:ascii="Arial" w:hAnsi="Arial" w:cs="Arial"/>
          <w:sz w:val="20"/>
          <w:szCs w:val="20"/>
        </w:rPr>
        <w:t xml:space="preserve"> M, </w:t>
      </w:r>
      <w:proofErr w:type="spellStart"/>
      <w:r w:rsidRPr="00322787">
        <w:rPr>
          <w:rFonts w:ascii="Arial" w:hAnsi="Arial" w:cs="Arial"/>
          <w:sz w:val="20"/>
          <w:szCs w:val="20"/>
        </w:rPr>
        <w:t>Kajantie</w:t>
      </w:r>
      <w:proofErr w:type="spellEnd"/>
      <w:r w:rsidRPr="00322787">
        <w:rPr>
          <w:rFonts w:ascii="Arial" w:hAnsi="Arial" w:cs="Arial"/>
          <w:sz w:val="20"/>
          <w:szCs w:val="20"/>
        </w:rPr>
        <w:t xml:space="preserve"> E, Kathiresan S, </w:t>
      </w:r>
      <w:proofErr w:type="spellStart"/>
      <w:r w:rsidRPr="00322787">
        <w:rPr>
          <w:rFonts w:ascii="Arial" w:hAnsi="Arial" w:cs="Arial"/>
          <w:sz w:val="20"/>
          <w:szCs w:val="20"/>
        </w:rPr>
        <w:t>Kiemeney</w:t>
      </w:r>
      <w:proofErr w:type="spellEnd"/>
      <w:r w:rsidRPr="00322787">
        <w:rPr>
          <w:rFonts w:ascii="Arial" w:hAnsi="Arial" w:cs="Arial"/>
          <w:sz w:val="20"/>
          <w:szCs w:val="20"/>
        </w:rPr>
        <w:t xml:space="preserve"> LA,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w:t>
      </w:r>
      <w:proofErr w:type="spellStart"/>
      <w:r w:rsidRPr="00322787">
        <w:rPr>
          <w:rFonts w:ascii="Arial" w:hAnsi="Arial" w:cs="Arial"/>
          <w:sz w:val="20"/>
          <w:szCs w:val="20"/>
        </w:rPr>
        <w:t>Knekt</w:t>
      </w:r>
      <w:proofErr w:type="spellEnd"/>
      <w:r w:rsidRPr="00322787">
        <w:rPr>
          <w:rFonts w:ascii="Arial" w:hAnsi="Arial" w:cs="Arial"/>
          <w:sz w:val="20"/>
          <w:szCs w:val="20"/>
        </w:rPr>
        <w:t xml:space="preserve"> PB, </w:t>
      </w:r>
      <w:proofErr w:type="spellStart"/>
      <w:r w:rsidRPr="00322787">
        <w:rPr>
          <w:rFonts w:ascii="Arial" w:hAnsi="Arial" w:cs="Arial"/>
          <w:sz w:val="20"/>
          <w:szCs w:val="20"/>
        </w:rPr>
        <w:t>Koistinen</w:t>
      </w:r>
      <w:proofErr w:type="spellEnd"/>
      <w:r w:rsidRPr="00322787">
        <w:rPr>
          <w:rFonts w:ascii="Arial" w:hAnsi="Arial" w:cs="Arial"/>
          <w:sz w:val="20"/>
          <w:szCs w:val="20"/>
        </w:rPr>
        <w:t xml:space="preserve"> HA,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Koskinen S,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w:t>
      </w:r>
      <w:proofErr w:type="spellStart"/>
      <w:r w:rsidRPr="00322787">
        <w:rPr>
          <w:rFonts w:ascii="Arial" w:hAnsi="Arial" w:cs="Arial"/>
          <w:sz w:val="20"/>
          <w:szCs w:val="20"/>
        </w:rPr>
        <w:t>Maerz</w:t>
      </w:r>
      <w:proofErr w:type="spellEnd"/>
      <w:r w:rsidRPr="00322787">
        <w:rPr>
          <w:rFonts w:ascii="Arial" w:hAnsi="Arial" w:cs="Arial"/>
          <w:sz w:val="20"/>
          <w:szCs w:val="20"/>
        </w:rPr>
        <w:t xml:space="preserve"> W, Martin NG,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Lakka TA, </w:t>
      </w:r>
      <w:proofErr w:type="spellStart"/>
      <w:r w:rsidRPr="00322787">
        <w:rPr>
          <w:rFonts w:ascii="Arial" w:hAnsi="Arial" w:cs="Arial"/>
          <w:sz w:val="20"/>
          <w:szCs w:val="20"/>
        </w:rPr>
        <w:t>Lehtimäki</w:t>
      </w:r>
      <w:proofErr w:type="spellEnd"/>
      <w:r w:rsidRPr="00322787">
        <w:rPr>
          <w:rFonts w:ascii="Arial" w:hAnsi="Arial" w:cs="Arial"/>
          <w:sz w:val="20"/>
          <w:szCs w:val="20"/>
        </w:rPr>
        <w:t xml:space="preserve"> T, Lettre G, Levinson DF, Lind L, </w:t>
      </w:r>
      <w:proofErr w:type="spellStart"/>
      <w:r w:rsidRPr="00322787">
        <w:rPr>
          <w:rFonts w:ascii="Arial" w:hAnsi="Arial" w:cs="Arial"/>
          <w:sz w:val="20"/>
          <w:szCs w:val="20"/>
        </w:rPr>
        <w:t>Lokki</w:t>
      </w:r>
      <w:proofErr w:type="spellEnd"/>
      <w:r w:rsidRPr="00322787">
        <w:rPr>
          <w:rFonts w:ascii="Arial" w:hAnsi="Arial" w:cs="Arial"/>
          <w:sz w:val="20"/>
          <w:szCs w:val="20"/>
        </w:rPr>
        <w:t xml:space="preserve"> ML, </w:t>
      </w:r>
      <w:proofErr w:type="spellStart"/>
      <w:r w:rsidRPr="00322787">
        <w:rPr>
          <w:rFonts w:ascii="Arial" w:hAnsi="Arial" w:cs="Arial"/>
          <w:sz w:val="20"/>
          <w:szCs w:val="20"/>
        </w:rPr>
        <w:t>Mäntyselkä</w:t>
      </w:r>
      <w:proofErr w:type="spellEnd"/>
      <w:r w:rsidRPr="00322787">
        <w:rPr>
          <w:rFonts w:ascii="Arial" w:hAnsi="Arial" w:cs="Arial"/>
          <w:sz w:val="20"/>
          <w:szCs w:val="20"/>
        </w:rPr>
        <w:t xml:space="preserve"> P, </w:t>
      </w:r>
      <w:proofErr w:type="spellStart"/>
      <w:r w:rsidRPr="00322787">
        <w:rPr>
          <w:rFonts w:ascii="Arial" w:hAnsi="Arial" w:cs="Arial"/>
          <w:sz w:val="20"/>
          <w:szCs w:val="20"/>
        </w:rPr>
        <w:t>Melbye</w:t>
      </w:r>
      <w:proofErr w:type="spellEnd"/>
      <w:r w:rsidRPr="00322787">
        <w:rPr>
          <w:rFonts w:ascii="Arial" w:hAnsi="Arial" w:cs="Arial"/>
          <w:sz w:val="20"/>
          <w:szCs w:val="20"/>
        </w:rPr>
        <w:t xml:space="preserve"> M,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Mitchell BD, Moll FL, Murray JC, Musk AW, Nieminen MS, </w:t>
      </w:r>
      <w:proofErr w:type="spellStart"/>
      <w:r w:rsidRPr="00322787">
        <w:rPr>
          <w:rFonts w:ascii="Arial" w:hAnsi="Arial" w:cs="Arial"/>
          <w:sz w:val="20"/>
          <w:szCs w:val="20"/>
        </w:rPr>
        <w:t>Njølstad</w:t>
      </w:r>
      <w:proofErr w:type="spellEnd"/>
      <w:r w:rsidRPr="00322787">
        <w:rPr>
          <w:rFonts w:ascii="Arial" w:hAnsi="Arial" w:cs="Arial"/>
          <w:sz w:val="20"/>
          <w:szCs w:val="20"/>
        </w:rPr>
        <w:t xml:space="preserve"> I, Ohlsson C, </w:t>
      </w:r>
      <w:proofErr w:type="spellStart"/>
      <w:r w:rsidRPr="00322787">
        <w:rPr>
          <w:rFonts w:ascii="Arial" w:hAnsi="Arial" w:cs="Arial"/>
          <w:sz w:val="20"/>
          <w:szCs w:val="20"/>
        </w:rPr>
        <w:t>Oldehinkel</w:t>
      </w:r>
      <w:proofErr w:type="spellEnd"/>
      <w:r w:rsidRPr="00322787">
        <w:rPr>
          <w:rFonts w:ascii="Arial" w:hAnsi="Arial" w:cs="Arial"/>
          <w:sz w:val="20"/>
          <w:szCs w:val="20"/>
        </w:rPr>
        <w:t xml:space="preserve"> AJ,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Palmer LJ, Pankow JS, </w:t>
      </w:r>
      <w:proofErr w:type="spellStart"/>
      <w:r w:rsidRPr="00322787">
        <w:rPr>
          <w:rFonts w:ascii="Arial" w:hAnsi="Arial" w:cs="Arial"/>
          <w:sz w:val="20"/>
          <w:szCs w:val="20"/>
        </w:rPr>
        <w:t>Pasterkamp</w:t>
      </w:r>
      <w:proofErr w:type="spellEnd"/>
      <w:r w:rsidRPr="00322787">
        <w:rPr>
          <w:rFonts w:ascii="Arial" w:hAnsi="Arial" w:cs="Arial"/>
          <w:sz w:val="20"/>
          <w:szCs w:val="20"/>
        </w:rPr>
        <w:t xml:space="preserve"> G, Pedersen NL, Pedersen O,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Peters A, </w:t>
      </w:r>
      <w:proofErr w:type="spellStart"/>
      <w:r w:rsidRPr="00322787">
        <w:rPr>
          <w:rFonts w:ascii="Arial" w:hAnsi="Arial" w:cs="Arial"/>
          <w:sz w:val="20"/>
          <w:szCs w:val="20"/>
        </w:rPr>
        <w:t>Polašek</w:t>
      </w:r>
      <w:proofErr w:type="spellEnd"/>
      <w:r w:rsidRPr="00322787">
        <w:rPr>
          <w:rFonts w:ascii="Arial" w:hAnsi="Arial" w:cs="Arial"/>
          <w:sz w:val="20"/>
          <w:szCs w:val="20"/>
        </w:rPr>
        <w:t xml:space="preserve"> O,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Psaty BM, Qi L, </w:t>
      </w:r>
      <w:proofErr w:type="spellStart"/>
      <w:r w:rsidRPr="00322787">
        <w:rPr>
          <w:rFonts w:ascii="Arial" w:hAnsi="Arial" w:cs="Arial"/>
          <w:sz w:val="20"/>
          <w:szCs w:val="20"/>
        </w:rPr>
        <w:t>Quertermous</w:t>
      </w:r>
      <w:proofErr w:type="spellEnd"/>
      <w:r w:rsidRPr="00322787">
        <w:rPr>
          <w:rFonts w:ascii="Arial" w:hAnsi="Arial" w:cs="Arial"/>
          <w:sz w:val="20"/>
          <w:szCs w:val="20"/>
        </w:rPr>
        <w:t xml:space="preserve"> T,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OT, </w:t>
      </w:r>
      <w:proofErr w:type="spellStart"/>
      <w:r w:rsidRPr="00322787">
        <w:rPr>
          <w:rFonts w:ascii="Arial" w:hAnsi="Arial" w:cs="Arial"/>
          <w:sz w:val="20"/>
          <w:szCs w:val="20"/>
        </w:rPr>
        <w:t>Rankinen</w:t>
      </w:r>
      <w:proofErr w:type="spellEnd"/>
      <w:r w:rsidRPr="00322787">
        <w:rPr>
          <w:rFonts w:ascii="Arial" w:hAnsi="Arial" w:cs="Arial"/>
          <w:sz w:val="20"/>
          <w:szCs w:val="20"/>
        </w:rPr>
        <w:t xml:space="preserve"> T, </w:t>
      </w:r>
      <w:proofErr w:type="spellStart"/>
      <w:r w:rsidRPr="00322787">
        <w:rPr>
          <w:rFonts w:ascii="Arial" w:hAnsi="Arial" w:cs="Arial"/>
          <w:sz w:val="20"/>
          <w:szCs w:val="20"/>
        </w:rPr>
        <w:t>Rauramaa</w:t>
      </w:r>
      <w:proofErr w:type="spellEnd"/>
      <w:r w:rsidRPr="00322787">
        <w:rPr>
          <w:rFonts w:ascii="Arial" w:hAnsi="Arial" w:cs="Arial"/>
          <w:sz w:val="20"/>
          <w:szCs w:val="20"/>
        </w:rPr>
        <w:t xml:space="preserve"> R,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Rioux</w:t>
      </w:r>
      <w:proofErr w:type="spellEnd"/>
      <w:r w:rsidRPr="00322787">
        <w:rPr>
          <w:rFonts w:ascii="Arial" w:hAnsi="Arial" w:cs="Arial"/>
          <w:sz w:val="20"/>
          <w:szCs w:val="20"/>
        </w:rPr>
        <w:t xml:space="preserve"> JD,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Rotter JI,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den </w:t>
      </w:r>
      <w:proofErr w:type="spellStart"/>
      <w:r w:rsidRPr="00322787">
        <w:rPr>
          <w:rFonts w:ascii="Arial" w:hAnsi="Arial" w:cs="Arial"/>
          <w:sz w:val="20"/>
          <w:szCs w:val="20"/>
        </w:rPr>
        <w:t>Ruijter</w:t>
      </w:r>
      <w:proofErr w:type="spellEnd"/>
      <w:r w:rsidRPr="00322787">
        <w:rPr>
          <w:rFonts w:ascii="Arial" w:hAnsi="Arial" w:cs="Arial"/>
          <w:sz w:val="20"/>
          <w:szCs w:val="20"/>
        </w:rPr>
        <w:t xml:space="preserve"> HM, </w:t>
      </w:r>
      <w:proofErr w:type="spellStart"/>
      <w:r w:rsidRPr="00322787">
        <w:rPr>
          <w:rFonts w:ascii="Arial" w:hAnsi="Arial" w:cs="Arial"/>
          <w:sz w:val="20"/>
          <w:szCs w:val="20"/>
        </w:rPr>
        <w:t>Saltevo</w:t>
      </w:r>
      <w:proofErr w:type="spellEnd"/>
      <w:r w:rsidRPr="00322787">
        <w:rPr>
          <w:rFonts w:ascii="Arial" w:hAnsi="Arial" w:cs="Arial"/>
          <w:sz w:val="20"/>
          <w:szCs w:val="20"/>
        </w:rPr>
        <w:t xml:space="preserve"> J, Sattar N,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Schwarz PE,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w:t>
      </w:r>
      <w:proofErr w:type="spellStart"/>
      <w:r w:rsidRPr="00322787">
        <w:rPr>
          <w:rFonts w:ascii="Arial" w:hAnsi="Arial" w:cs="Arial"/>
          <w:sz w:val="20"/>
          <w:szCs w:val="20"/>
        </w:rPr>
        <w:t>Sinisalo</w:t>
      </w:r>
      <w:proofErr w:type="spellEnd"/>
      <w:r w:rsidRPr="00322787">
        <w:rPr>
          <w:rFonts w:ascii="Arial" w:hAnsi="Arial" w:cs="Arial"/>
          <w:sz w:val="20"/>
          <w:szCs w:val="20"/>
        </w:rPr>
        <w:t xml:space="preserve"> J,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w:t>
      </w:r>
      <w:proofErr w:type="spellStart"/>
      <w:r w:rsidRPr="00322787">
        <w:rPr>
          <w:rFonts w:ascii="Arial" w:hAnsi="Arial" w:cs="Arial"/>
          <w:sz w:val="20"/>
          <w:szCs w:val="20"/>
        </w:rPr>
        <w:t>Sørensen</w:t>
      </w:r>
      <w:proofErr w:type="spellEnd"/>
      <w:r w:rsidRPr="00322787">
        <w:rPr>
          <w:rFonts w:ascii="Arial" w:hAnsi="Arial" w:cs="Arial"/>
          <w:sz w:val="20"/>
          <w:szCs w:val="20"/>
        </w:rPr>
        <w:t xml:space="preserve"> TI, Spector TD, </w:t>
      </w:r>
      <w:proofErr w:type="spellStart"/>
      <w:r w:rsidRPr="00322787">
        <w:rPr>
          <w:rFonts w:ascii="Arial" w:hAnsi="Arial" w:cs="Arial"/>
          <w:sz w:val="20"/>
          <w:szCs w:val="20"/>
        </w:rPr>
        <w:t>Staessen</w:t>
      </w:r>
      <w:proofErr w:type="spellEnd"/>
      <w:r w:rsidRPr="00322787">
        <w:rPr>
          <w:rFonts w:ascii="Arial" w:hAnsi="Arial" w:cs="Arial"/>
          <w:sz w:val="20"/>
          <w:szCs w:val="20"/>
        </w:rPr>
        <w:t xml:space="preserve"> JA, Stefania B,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Tardif JC, </w:t>
      </w:r>
      <w:proofErr w:type="spellStart"/>
      <w:r w:rsidRPr="00322787">
        <w:rPr>
          <w:rFonts w:ascii="Arial" w:hAnsi="Arial" w:cs="Arial"/>
          <w:sz w:val="20"/>
          <w:szCs w:val="20"/>
        </w:rPr>
        <w:t>Tremoli</w:t>
      </w:r>
      <w:proofErr w:type="spellEnd"/>
      <w:r w:rsidRPr="00322787">
        <w:rPr>
          <w:rFonts w:ascii="Arial" w:hAnsi="Arial" w:cs="Arial"/>
          <w:sz w:val="20"/>
          <w:szCs w:val="20"/>
        </w:rPr>
        <w:t xml:space="preserve"> E,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Uusitupa</w:t>
      </w:r>
      <w:proofErr w:type="spellEnd"/>
      <w:r w:rsidRPr="00322787">
        <w:rPr>
          <w:rFonts w:ascii="Arial" w:hAnsi="Arial" w:cs="Arial"/>
          <w:sz w:val="20"/>
          <w:szCs w:val="20"/>
        </w:rPr>
        <w:t xml:space="preserve"> M, Verbeek AL, Vermeulen SH,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JS,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Völzke</w:t>
      </w:r>
      <w:proofErr w:type="spellEnd"/>
      <w:r w:rsidRPr="00322787">
        <w:rPr>
          <w:rFonts w:ascii="Arial" w:hAnsi="Arial" w:cs="Arial"/>
          <w:sz w:val="20"/>
          <w:szCs w:val="20"/>
        </w:rPr>
        <w:t xml:space="preserve"> H,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Walker M,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Wareham NJ, Watkins H, </w:t>
      </w:r>
      <w:proofErr w:type="spellStart"/>
      <w:r w:rsidRPr="00322787">
        <w:rPr>
          <w:rFonts w:ascii="Arial" w:hAnsi="Arial" w:cs="Arial"/>
          <w:sz w:val="20"/>
          <w:szCs w:val="20"/>
        </w:rPr>
        <w:t>Zeggini</w:t>
      </w:r>
      <w:proofErr w:type="spellEnd"/>
      <w:r w:rsidRPr="00322787">
        <w:rPr>
          <w:rFonts w:ascii="Arial" w:hAnsi="Arial" w:cs="Arial"/>
          <w:sz w:val="20"/>
          <w:szCs w:val="20"/>
        </w:rPr>
        <w:t xml:space="preserve"> E</w:t>
      </w:r>
      <w:r w:rsidR="00CB78B5">
        <w:rPr>
          <w:rFonts w:ascii="Arial" w:hAnsi="Arial" w:cs="Arial"/>
          <w:sz w:val="20"/>
          <w:szCs w:val="20"/>
        </w:rPr>
        <w:t>, CHARGE Consortium,</w:t>
      </w:r>
      <w:r w:rsidRPr="00322787">
        <w:rPr>
          <w:rFonts w:ascii="Arial" w:hAnsi="Arial" w:cs="Arial"/>
          <w:sz w:val="20"/>
          <w:szCs w:val="20"/>
        </w:rPr>
        <w:t xml:space="preserve"> DIAGRAM Consortium</w:t>
      </w:r>
      <w:r w:rsidR="00CB78B5">
        <w:rPr>
          <w:rFonts w:ascii="Arial" w:hAnsi="Arial" w:cs="Arial"/>
          <w:sz w:val="20"/>
          <w:szCs w:val="20"/>
        </w:rPr>
        <w:t>,</w:t>
      </w:r>
      <w:r w:rsidRPr="00322787">
        <w:rPr>
          <w:rFonts w:ascii="Arial" w:hAnsi="Arial" w:cs="Arial"/>
          <w:sz w:val="20"/>
          <w:szCs w:val="20"/>
        </w:rPr>
        <w:t xml:space="preserve"> GLGC Consortium</w:t>
      </w:r>
      <w:r w:rsidR="00CB78B5">
        <w:rPr>
          <w:rFonts w:ascii="Arial" w:hAnsi="Arial" w:cs="Arial"/>
          <w:sz w:val="20"/>
          <w:szCs w:val="20"/>
        </w:rPr>
        <w:t>,</w:t>
      </w:r>
      <w:r w:rsidRPr="00322787">
        <w:rPr>
          <w:rFonts w:ascii="Arial" w:hAnsi="Arial" w:cs="Arial"/>
          <w:sz w:val="20"/>
          <w:szCs w:val="20"/>
        </w:rPr>
        <w:t xml:space="preserve"> Global-</w:t>
      </w:r>
      <w:proofErr w:type="spellStart"/>
      <w:r w:rsidRPr="00322787">
        <w:rPr>
          <w:rFonts w:ascii="Arial" w:hAnsi="Arial" w:cs="Arial"/>
          <w:sz w:val="20"/>
          <w:szCs w:val="20"/>
        </w:rPr>
        <w:t>BPGen</w:t>
      </w:r>
      <w:proofErr w:type="spellEnd"/>
      <w:r w:rsidRPr="00322787">
        <w:rPr>
          <w:rFonts w:ascii="Arial" w:hAnsi="Arial" w:cs="Arial"/>
          <w:sz w:val="20"/>
          <w:szCs w:val="20"/>
        </w:rPr>
        <w:t xml:space="preserve"> Consortium</w:t>
      </w:r>
      <w:r w:rsidR="00CB78B5">
        <w:rPr>
          <w:rFonts w:ascii="Arial" w:hAnsi="Arial" w:cs="Arial"/>
          <w:sz w:val="20"/>
          <w:szCs w:val="20"/>
        </w:rPr>
        <w:t>,</w:t>
      </w:r>
      <w:r w:rsidRPr="00322787">
        <w:rPr>
          <w:rFonts w:ascii="Arial" w:hAnsi="Arial" w:cs="Arial"/>
          <w:sz w:val="20"/>
          <w:szCs w:val="20"/>
        </w:rPr>
        <w:t xml:space="preserve"> ICBP Consortium</w:t>
      </w:r>
      <w:r w:rsidR="00CB78B5">
        <w:rPr>
          <w:rFonts w:ascii="Arial" w:hAnsi="Arial" w:cs="Arial"/>
          <w:sz w:val="20"/>
          <w:szCs w:val="20"/>
        </w:rPr>
        <w:t>,</w:t>
      </w:r>
      <w:r w:rsidRPr="00322787">
        <w:rPr>
          <w:rFonts w:ascii="Arial" w:hAnsi="Arial" w:cs="Arial"/>
          <w:sz w:val="20"/>
          <w:szCs w:val="20"/>
        </w:rPr>
        <w:t xml:space="preserve"> MAGIC Consortium,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Clegg DJ,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Gordon-Larsen P, Jaquish CE, Rao DC,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Barroso I, Berndt SI,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Fox CS,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LC, Hunter DJ,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Kaplan RC, McCarthy MI,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O'Connell JR,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Strachan DP, Stefansson K,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Hirschhorn JN, Lindgren CM, Heid IM, North KE,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Loos RJ. </w:t>
      </w:r>
      <w:r w:rsidRPr="00322787">
        <w:rPr>
          <w:rFonts w:ascii="Arial" w:hAnsi="Arial" w:cs="Arial"/>
          <w:b/>
          <w:i/>
          <w:sz w:val="20"/>
          <w:szCs w:val="20"/>
        </w:rPr>
        <w:t>The Influence of Age and Sex on Genetic Associations with Adult Body Size and Shape: A Large-Scale Genome-Wide Interaction Study.</w:t>
      </w:r>
      <w:r w:rsidRPr="00322787">
        <w:rPr>
          <w:rFonts w:ascii="Arial" w:hAnsi="Arial" w:cs="Arial"/>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Genet., Oct </w:t>
      </w:r>
      <w:r w:rsidR="00307E6F">
        <w:rPr>
          <w:rFonts w:ascii="Arial" w:hAnsi="Arial" w:cs="Arial"/>
          <w:sz w:val="20"/>
          <w:szCs w:val="20"/>
        </w:rPr>
        <w:t>1, 2015. Vol. 11, issue 10.</w:t>
      </w:r>
      <w:r w:rsidR="004B0129">
        <w:rPr>
          <w:rFonts w:ascii="Arial" w:hAnsi="Arial" w:cs="Arial"/>
          <w:sz w:val="20"/>
          <w:szCs w:val="20"/>
        </w:rPr>
        <w:t xml:space="preserve"> PMC4591371 PM:</w:t>
      </w:r>
      <w:r w:rsidRPr="00322787">
        <w:rPr>
          <w:rFonts w:ascii="Arial" w:hAnsi="Arial" w:cs="Arial"/>
          <w:sz w:val="20"/>
          <w:szCs w:val="20"/>
        </w:rPr>
        <w:t>26426971.</w:t>
      </w:r>
    </w:p>
    <w:p w14:paraId="06DCA9FD"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Yu B, Li AH,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 </w:t>
      </w:r>
      <w:proofErr w:type="spellStart"/>
      <w:r w:rsidRPr="00322787">
        <w:rPr>
          <w:rFonts w:ascii="Arial" w:hAnsi="Arial" w:cs="Arial"/>
          <w:sz w:val="20"/>
          <w:szCs w:val="20"/>
        </w:rPr>
        <w:t>Veeraraghavan</w:t>
      </w:r>
      <w:proofErr w:type="spellEnd"/>
      <w:r w:rsidRPr="00322787">
        <w:rPr>
          <w:rFonts w:ascii="Arial" w:hAnsi="Arial" w:cs="Arial"/>
          <w:sz w:val="20"/>
          <w:szCs w:val="20"/>
        </w:rPr>
        <w:t xml:space="preserve"> N, de Vries PS, Bis JC, </w:t>
      </w:r>
      <w:proofErr w:type="spellStart"/>
      <w:r w:rsidRPr="00322787">
        <w:rPr>
          <w:rFonts w:ascii="Arial" w:hAnsi="Arial" w:cs="Arial"/>
          <w:sz w:val="20"/>
          <w:szCs w:val="20"/>
        </w:rPr>
        <w:t>Musani</w:t>
      </w:r>
      <w:proofErr w:type="spellEnd"/>
      <w:r w:rsidRPr="00322787">
        <w:rPr>
          <w:rFonts w:ascii="Arial" w:hAnsi="Arial" w:cs="Arial"/>
          <w:sz w:val="20"/>
          <w:szCs w:val="20"/>
        </w:rPr>
        <w:t xml:space="preserve"> SK, Alexander D, Morrison AC, Franco OH,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Wilson JG, Psaty BM, Gibbs R, Wei P, Boerwinkle E. </w:t>
      </w:r>
      <w:r w:rsidRPr="00322787">
        <w:rPr>
          <w:rFonts w:ascii="Arial" w:hAnsi="Arial" w:cs="Arial"/>
          <w:b/>
          <w:bCs/>
          <w:i/>
          <w:iCs/>
          <w:sz w:val="20"/>
          <w:szCs w:val="20"/>
        </w:rPr>
        <w:t>Association of Rare Loss-Of-Function Alleles in HAL, Serum Histidine: Levels and Incident Coronary Heart Disease</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Apr., 2015. Vol. 8, issue 2, pp. 351-355. PM:25575548. PMC4406800.</w:t>
      </w:r>
    </w:p>
    <w:p w14:paraId="5A71F127" w14:textId="77777777" w:rsidR="00EB05F5"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Yu F</w:t>
      </w:r>
      <w:r w:rsidR="00307E6F">
        <w:rPr>
          <w:rFonts w:ascii="Arial" w:hAnsi="Arial" w:cs="Arial"/>
          <w:sz w:val="20"/>
          <w:szCs w:val="20"/>
        </w:rPr>
        <w:t>,</w:t>
      </w:r>
      <w:r w:rsidRPr="00322787">
        <w:rPr>
          <w:rFonts w:ascii="Arial" w:hAnsi="Arial" w:cs="Arial"/>
          <w:sz w:val="20"/>
          <w:szCs w:val="20"/>
        </w:rPr>
        <w:t xml:space="preserve"> Lu J</w:t>
      </w:r>
      <w:r w:rsidR="00307E6F">
        <w:rPr>
          <w:rFonts w:ascii="Arial" w:hAnsi="Arial" w:cs="Arial"/>
          <w:sz w:val="20"/>
          <w:szCs w:val="20"/>
        </w:rPr>
        <w:t>,</w:t>
      </w:r>
      <w:r w:rsidRPr="00322787">
        <w:rPr>
          <w:rFonts w:ascii="Arial" w:hAnsi="Arial" w:cs="Arial"/>
          <w:sz w:val="20"/>
          <w:szCs w:val="20"/>
        </w:rPr>
        <w:t xml:space="preserve"> Liu X</w:t>
      </w:r>
      <w:r w:rsidR="00307E6F">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Gazave</w:t>
      </w:r>
      <w:proofErr w:type="spellEnd"/>
      <w:r w:rsidRPr="00322787">
        <w:rPr>
          <w:rFonts w:ascii="Arial" w:hAnsi="Arial" w:cs="Arial"/>
          <w:sz w:val="20"/>
          <w:szCs w:val="20"/>
        </w:rPr>
        <w:t xml:space="preserve"> E</w:t>
      </w:r>
      <w:r w:rsidR="00307E6F">
        <w:rPr>
          <w:rFonts w:ascii="Arial" w:hAnsi="Arial" w:cs="Arial"/>
          <w:sz w:val="20"/>
          <w:szCs w:val="20"/>
        </w:rPr>
        <w:t>,</w:t>
      </w:r>
      <w:r w:rsidRPr="00322787">
        <w:rPr>
          <w:rFonts w:ascii="Arial" w:hAnsi="Arial" w:cs="Arial"/>
          <w:sz w:val="20"/>
          <w:szCs w:val="20"/>
        </w:rPr>
        <w:t xml:space="preserve"> Chang D</w:t>
      </w:r>
      <w:r w:rsidR="00307E6F">
        <w:rPr>
          <w:rFonts w:ascii="Arial" w:hAnsi="Arial" w:cs="Arial"/>
          <w:sz w:val="20"/>
          <w:szCs w:val="20"/>
        </w:rPr>
        <w:t>,</w:t>
      </w:r>
      <w:r w:rsidRPr="00322787">
        <w:rPr>
          <w:rFonts w:ascii="Arial" w:hAnsi="Arial" w:cs="Arial"/>
          <w:sz w:val="20"/>
          <w:szCs w:val="20"/>
        </w:rPr>
        <w:t xml:space="preserve"> Raj S</w:t>
      </w:r>
      <w:r w:rsidR="00307E6F">
        <w:rPr>
          <w:rFonts w:ascii="Arial" w:hAnsi="Arial" w:cs="Arial"/>
          <w:sz w:val="20"/>
          <w:szCs w:val="20"/>
        </w:rPr>
        <w:t>,</w:t>
      </w:r>
      <w:r w:rsidRPr="00322787">
        <w:rPr>
          <w:rFonts w:ascii="Arial" w:hAnsi="Arial" w:cs="Arial"/>
          <w:sz w:val="20"/>
          <w:szCs w:val="20"/>
        </w:rPr>
        <w:t xml:space="preserve"> Hunter-Zinck H</w:t>
      </w:r>
      <w:r w:rsidR="00307E6F">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Blekhman</w:t>
      </w:r>
      <w:proofErr w:type="spellEnd"/>
      <w:r w:rsidRPr="00322787">
        <w:rPr>
          <w:rFonts w:ascii="Arial" w:hAnsi="Arial" w:cs="Arial"/>
          <w:sz w:val="20"/>
          <w:szCs w:val="20"/>
        </w:rPr>
        <w:t xml:space="preserve"> R</w:t>
      </w:r>
      <w:r w:rsidR="00307E6F">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Arbiza</w:t>
      </w:r>
      <w:proofErr w:type="spellEnd"/>
      <w:r w:rsidRPr="00322787">
        <w:rPr>
          <w:rFonts w:ascii="Arial" w:hAnsi="Arial" w:cs="Arial"/>
          <w:sz w:val="20"/>
          <w:szCs w:val="20"/>
        </w:rPr>
        <w:t xml:space="preserve"> L</w:t>
      </w:r>
      <w:r w:rsidR="00307E6F">
        <w:rPr>
          <w:rFonts w:ascii="Arial" w:hAnsi="Arial" w:cs="Arial"/>
          <w:sz w:val="20"/>
          <w:szCs w:val="20"/>
        </w:rPr>
        <w:t>,</w:t>
      </w:r>
      <w:r w:rsidRPr="00322787">
        <w:rPr>
          <w:rFonts w:ascii="Arial" w:hAnsi="Arial" w:cs="Arial"/>
          <w:sz w:val="20"/>
          <w:szCs w:val="20"/>
        </w:rPr>
        <w:t xml:space="preserve"> Van </w:t>
      </w:r>
      <w:proofErr w:type="spellStart"/>
      <w:r w:rsidRPr="00322787">
        <w:rPr>
          <w:rFonts w:ascii="Arial" w:hAnsi="Arial" w:cs="Arial"/>
          <w:sz w:val="20"/>
          <w:szCs w:val="20"/>
        </w:rPr>
        <w:t>Hout</w:t>
      </w:r>
      <w:proofErr w:type="spellEnd"/>
      <w:r w:rsidRPr="00322787">
        <w:rPr>
          <w:rFonts w:ascii="Arial" w:hAnsi="Arial" w:cs="Arial"/>
          <w:sz w:val="20"/>
          <w:szCs w:val="20"/>
        </w:rPr>
        <w:t xml:space="preserve"> C</w:t>
      </w:r>
      <w:r w:rsidR="00307E6F">
        <w:rPr>
          <w:rFonts w:ascii="Arial" w:hAnsi="Arial" w:cs="Arial"/>
          <w:sz w:val="20"/>
          <w:szCs w:val="20"/>
        </w:rPr>
        <w:t>,</w:t>
      </w:r>
      <w:r w:rsidRPr="00322787">
        <w:rPr>
          <w:rFonts w:ascii="Arial" w:hAnsi="Arial" w:cs="Arial"/>
          <w:sz w:val="20"/>
          <w:szCs w:val="20"/>
        </w:rPr>
        <w:t xml:space="preserve"> Morrison A</w:t>
      </w:r>
      <w:r w:rsidR="00307E6F">
        <w:rPr>
          <w:rFonts w:ascii="Arial" w:hAnsi="Arial" w:cs="Arial"/>
          <w:sz w:val="20"/>
          <w:szCs w:val="20"/>
        </w:rPr>
        <w:t>,</w:t>
      </w:r>
      <w:r w:rsidRPr="00322787">
        <w:rPr>
          <w:rFonts w:ascii="Arial" w:hAnsi="Arial" w:cs="Arial"/>
          <w:sz w:val="20"/>
          <w:szCs w:val="20"/>
        </w:rPr>
        <w:t xml:space="preserve"> Johnson AD</w:t>
      </w:r>
      <w:r w:rsidR="00307E6F">
        <w:rPr>
          <w:rFonts w:ascii="Arial" w:hAnsi="Arial" w:cs="Arial"/>
          <w:sz w:val="20"/>
          <w:szCs w:val="20"/>
        </w:rPr>
        <w:t>,</w:t>
      </w:r>
      <w:r w:rsidRPr="00322787">
        <w:rPr>
          <w:rFonts w:ascii="Arial" w:hAnsi="Arial" w:cs="Arial"/>
          <w:sz w:val="20"/>
          <w:szCs w:val="20"/>
        </w:rPr>
        <w:t xml:space="preserve"> Bis J</w:t>
      </w:r>
      <w:r w:rsidR="00307E6F">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AL</w:t>
      </w:r>
      <w:r w:rsidR="00307E6F">
        <w:rPr>
          <w:rFonts w:ascii="Arial" w:hAnsi="Arial" w:cs="Arial"/>
          <w:sz w:val="20"/>
          <w:szCs w:val="20"/>
        </w:rPr>
        <w:t>,</w:t>
      </w:r>
      <w:r w:rsidRPr="00322787">
        <w:rPr>
          <w:rFonts w:ascii="Arial" w:hAnsi="Arial" w:cs="Arial"/>
          <w:sz w:val="20"/>
          <w:szCs w:val="20"/>
        </w:rPr>
        <w:t xml:space="preserve"> Psaty BM</w:t>
      </w:r>
      <w:r w:rsidR="00307E6F">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w:t>
      </w:r>
      <w:r w:rsidR="00307E6F">
        <w:rPr>
          <w:rFonts w:ascii="Arial" w:hAnsi="Arial" w:cs="Arial"/>
          <w:sz w:val="20"/>
          <w:szCs w:val="20"/>
        </w:rPr>
        <w:t>,</w:t>
      </w:r>
      <w:r w:rsidRPr="00322787">
        <w:rPr>
          <w:rFonts w:ascii="Arial" w:hAnsi="Arial" w:cs="Arial"/>
          <w:sz w:val="20"/>
          <w:szCs w:val="20"/>
        </w:rPr>
        <w:t xml:space="preserve"> Yu J</w:t>
      </w:r>
      <w:r w:rsidR="00307E6F">
        <w:rPr>
          <w:rFonts w:ascii="Arial" w:hAnsi="Arial" w:cs="Arial"/>
          <w:sz w:val="20"/>
          <w:szCs w:val="20"/>
        </w:rPr>
        <w:t>,</w:t>
      </w:r>
      <w:r w:rsidRPr="00322787">
        <w:rPr>
          <w:rFonts w:ascii="Arial" w:hAnsi="Arial" w:cs="Arial"/>
          <w:sz w:val="20"/>
          <w:szCs w:val="20"/>
        </w:rPr>
        <w:t xml:space="preserve"> Gibbs RA</w:t>
      </w:r>
      <w:r w:rsidR="00307E6F">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Keinan</w:t>
      </w:r>
      <w:proofErr w:type="spellEnd"/>
      <w:r w:rsidRPr="00322787">
        <w:rPr>
          <w:rFonts w:ascii="Arial" w:hAnsi="Arial" w:cs="Arial"/>
          <w:sz w:val="20"/>
          <w:szCs w:val="20"/>
        </w:rPr>
        <w:t xml:space="preserve"> A</w:t>
      </w:r>
      <w:r w:rsidR="00307E6F">
        <w:rPr>
          <w:rFonts w:ascii="Arial" w:hAnsi="Arial" w:cs="Arial"/>
          <w:sz w:val="20"/>
          <w:szCs w:val="20"/>
        </w:rPr>
        <w:t>,</w:t>
      </w:r>
      <w:r w:rsidRPr="00322787">
        <w:rPr>
          <w:rFonts w:ascii="Arial" w:hAnsi="Arial" w:cs="Arial"/>
          <w:sz w:val="20"/>
          <w:szCs w:val="20"/>
        </w:rPr>
        <w:t xml:space="preserve"> Clark AG</w:t>
      </w:r>
      <w:r w:rsidR="00307E6F">
        <w:rPr>
          <w:rFonts w:ascii="Arial" w:hAnsi="Arial" w:cs="Arial"/>
          <w:sz w:val="20"/>
          <w:szCs w:val="20"/>
        </w:rPr>
        <w:t>,</w:t>
      </w:r>
      <w:r w:rsidRPr="00322787">
        <w:rPr>
          <w:rFonts w:ascii="Arial" w:hAnsi="Arial" w:cs="Arial"/>
          <w:sz w:val="20"/>
          <w:szCs w:val="20"/>
        </w:rPr>
        <w:t xml:space="preserve"> Boerwinkle E. </w:t>
      </w:r>
      <w:r w:rsidRPr="00322787">
        <w:rPr>
          <w:rFonts w:ascii="Arial" w:hAnsi="Arial" w:cs="Arial"/>
          <w:b/>
          <w:i/>
          <w:sz w:val="20"/>
          <w:szCs w:val="20"/>
        </w:rPr>
        <w:t>Population genomic analysis of 962 whole genome sequences of humans reveals natural selection in non-coding regions.</w:t>
      </w:r>
      <w:r w:rsidRPr="00322787">
        <w:rPr>
          <w:rFonts w:ascii="Arial" w:hAnsi="Arial" w:cs="Arial"/>
          <w:sz w:val="20"/>
          <w:szCs w:val="20"/>
        </w:rPr>
        <w:t>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2015</w:t>
      </w:r>
      <w:r w:rsidR="002F102F" w:rsidRPr="00322787">
        <w:rPr>
          <w:rFonts w:ascii="Arial" w:hAnsi="Arial" w:cs="Arial"/>
          <w:sz w:val="20"/>
          <w:szCs w:val="20"/>
        </w:rPr>
        <w:t xml:space="preserve"> Mar 25.</w:t>
      </w:r>
      <w:r w:rsidR="00F92192" w:rsidRPr="00322787">
        <w:rPr>
          <w:rFonts w:ascii="Arial" w:hAnsi="Arial" w:cs="Arial"/>
          <w:sz w:val="20"/>
          <w:szCs w:val="20"/>
        </w:rPr>
        <w:t xml:space="preserve"> Vol 10, Issue 3</w:t>
      </w:r>
      <w:r w:rsidR="00307E6F">
        <w:rPr>
          <w:rFonts w:ascii="Arial" w:hAnsi="Arial" w:cs="Arial"/>
          <w:sz w:val="20"/>
          <w:szCs w:val="20"/>
        </w:rPr>
        <w:t>.</w:t>
      </w:r>
      <w:r w:rsidRPr="00322787">
        <w:rPr>
          <w:rFonts w:ascii="Arial" w:hAnsi="Arial" w:cs="Arial"/>
          <w:sz w:val="20"/>
          <w:szCs w:val="20"/>
        </w:rPr>
        <w:t> PMC4373932 PM:25807536. </w:t>
      </w:r>
    </w:p>
    <w:p w14:paraId="603D3F61" w14:textId="77777777" w:rsidR="005B784B" w:rsidRPr="00322787" w:rsidRDefault="005B784B"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Zeifman</w:t>
      </w:r>
      <w:proofErr w:type="spellEnd"/>
      <w:r w:rsidRPr="00322787">
        <w:rPr>
          <w:rFonts w:ascii="Arial" w:hAnsi="Arial" w:cs="Arial"/>
          <w:sz w:val="20"/>
          <w:szCs w:val="20"/>
        </w:rPr>
        <w:t xml:space="preserve"> LE, Eddy WF, 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Raji C, Thompson PM, Becker JT. </w:t>
      </w:r>
      <w:r w:rsidRPr="00322787">
        <w:rPr>
          <w:rFonts w:ascii="Arial" w:hAnsi="Arial" w:cs="Arial"/>
          <w:b/>
          <w:bCs/>
          <w:i/>
          <w:iCs/>
          <w:sz w:val="20"/>
          <w:szCs w:val="20"/>
        </w:rPr>
        <w:t>Voxel Level Survival Analysis of Grey Matter Volume and Incident Mild Cognitive Impairment or Alzheimer's Disease</w:t>
      </w:r>
      <w:r w:rsidRPr="00322787">
        <w:rPr>
          <w:rFonts w:ascii="Arial" w:hAnsi="Arial" w:cs="Arial"/>
          <w:b/>
          <w:bCs/>
          <w:sz w:val="20"/>
          <w:szCs w:val="20"/>
        </w:rPr>
        <w:t xml:space="preserve">. </w:t>
      </w:r>
      <w:proofErr w:type="spellStart"/>
      <w:r w:rsidRPr="00322787">
        <w:rPr>
          <w:rFonts w:ascii="Arial" w:hAnsi="Arial" w:cs="Arial"/>
          <w:sz w:val="20"/>
          <w:szCs w:val="20"/>
        </w:rPr>
        <w:t>J.Alzheimers.Dis</w:t>
      </w:r>
      <w:proofErr w:type="spellEnd"/>
      <w:r w:rsidRPr="00322787">
        <w:rPr>
          <w:rFonts w:ascii="Arial" w:hAnsi="Arial" w:cs="Arial"/>
          <w:sz w:val="20"/>
          <w:szCs w:val="20"/>
        </w:rPr>
        <w:t xml:space="preserve">., Feb. 26, 2015. PM:25720412. </w:t>
      </w:r>
      <w:r w:rsidR="00AA2211" w:rsidRPr="00AA2211">
        <w:rPr>
          <w:rFonts w:ascii="Arial" w:hAnsi="Arial" w:cs="Arial"/>
          <w:sz w:val="20"/>
          <w:szCs w:val="20"/>
        </w:rPr>
        <w:t>PMC4550581</w:t>
      </w:r>
      <w:r w:rsidRPr="00322787">
        <w:rPr>
          <w:rFonts w:ascii="Arial" w:hAnsi="Arial" w:cs="Arial"/>
          <w:sz w:val="20"/>
          <w:szCs w:val="20"/>
        </w:rPr>
        <w:t>.</w:t>
      </w:r>
    </w:p>
    <w:p w14:paraId="28B560C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Agarwal I, Glazer NL, Barasch E, Biggs ML, Djousse L, Fitzpatrick AL, Gottdiener JS, Ix JH, Kizer JR,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Siscovick DS, Tracy RP,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Mukamal KJ. </w:t>
      </w:r>
      <w:r w:rsidRPr="00322787">
        <w:rPr>
          <w:rFonts w:ascii="Arial" w:hAnsi="Arial" w:cs="Arial"/>
          <w:b/>
          <w:bCs/>
          <w:i/>
          <w:iCs/>
          <w:sz w:val="20"/>
          <w:szCs w:val="20"/>
        </w:rPr>
        <w:t>Fibrosis-Related Biomarkers and Risk of Total and Cause-Specific Mortality: The Cardiovascular Health Study</w:t>
      </w:r>
      <w:r w:rsidRPr="00322787">
        <w:rPr>
          <w:rFonts w:ascii="Arial" w:hAnsi="Arial" w:cs="Arial"/>
          <w:b/>
          <w:bCs/>
          <w:sz w:val="20"/>
          <w:szCs w:val="20"/>
        </w:rPr>
        <w:t xml:space="preserve">. </w:t>
      </w:r>
      <w:r w:rsidRPr="00322787">
        <w:rPr>
          <w:rFonts w:ascii="Arial" w:hAnsi="Arial" w:cs="Arial"/>
          <w:sz w:val="20"/>
          <w:szCs w:val="20"/>
        </w:rPr>
        <w:t>Am J Epidemiol, Apr. 25, 2014. PM:24771724. PMC4036218.</w:t>
      </w:r>
    </w:p>
    <w:p w14:paraId="514D90E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Agarwal I, Glazer NL, Barasch E, Biggs ML, Djousse L, Fitzpatrick AL, Gottdiener JS, Ix JH, Kizer JR,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w:t>
      </w:r>
      <w:proofErr w:type="spellStart"/>
      <w:r w:rsidRPr="00322787">
        <w:rPr>
          <w:rFonts w:ascii="Arial" w:hAnsi="Arial" w:cs="Arial"/>
          <w:sz w:val="20"/>
          <w:szCs w:val="20"/>
        </w:rPr>
        <w:t>Sicovick</w:t>
      </w:r>
      <w:proofErr w:type="spellEnd"/>
      <w:r w:rsidRPr="00322787">
        <w:rPr>
          <w:rFonts w:ascii="Arial" w:hAnsi="Arial" w:cs="Arial"/>
          <w:sz w:val="20"/>
          <w:szCs w:val="20"/>
        </w:rPr>
        <w:t xml:space="preserve"> DS, Tracy RP, Mukamal KJ. </w:t>
      </w:r>
      <w:r w:rsidRPr="00322787">
        <w:rPr>
          <w:rFonts w:ascii="Arial" w:hAnsi="Arial" w:cs="Arial"/>
          <w:b/>
          <w:bCs/>
          <w:i/>
          <w:iCs/>
          <w:sz w:val="20"/>
          <w:szCs w:val="20"/>
        </w:rPr>
        <w:t>Fibrosis-related biomarkers and incident cardiovascular disease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 </w:t>
      </w:r>
      <w:proofErr w:type="spellStart"/>
      <w:r w:rsidRPr="00322787">
        <w:rPr>
          <w:rFonts w:ascii="Arial" w:hAnsi="Arial" w:cs="Arial"/>
          <w:sz w:val="20"/>
          <w:szCs w:val="20"/>
        </w:rPr>
        <w:t>Arrhythm</w:t>
      </w:r>
      <w:proofErr w:type="spellEnd"/>
      <w:r w:rsidRPr="00322787">
        <w:rPr>
          <w:rFonts w:ascii="Arial" w:hAnsi="Arial" w:cs="Arial"/>
          <w:sz w:val="20"/>
          <w:szCs w:val="20"/>
        </w:rPr>
        <w:t xml:space="preserve"> </w:t>
      </w:r>
      <w:proofErr w:type="spellStart"/>
      <w:r w:rsidRPr="00322787">
        <w:rPr>
          <w:rFonts w:ascii="Arial" w:hAnsi="Arial" w:cs="Arial"/>
          <w:sz w:val="20"/>
          <w:szCs w:val="20"/>
        </w:rPr>
        <w:t>Electrophysiol</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2014. Vol. 7, issue 4, pp. 583-589. PM:24963008. PMC4140969.</w:t>
      </w:r>
    </w:p>
    <w:p w14:paraId="27BC97A8"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Ageno</w:t>
      </w:r>
      <w:proofErr w:type="spellEnd"/>
      <w:r w:rsidRPr="00322787">
        <w:rPr>
          <w:rFonts w:ascii="Arial" w:hAnsi="Arial" w:cs="Arial"/>
          <w:sz w:val="20"/>
          <w:szCs w:val="20"/>
        </w:rPr>
        <w:t xml:space="preserve"> W, Di </w:t>
      </w:r>
      <w:proofErr w:type="spellStart"/>
      <w:r w:rsidRPr="00322787">
        <w:rPr>
          <w:rFonts w:ascii="Arial" w:hAnsi="Arial" w:cs="Arial"/>
          <w:sz w:val="20"/>
          <w:szCs w:val="20"/>
        </w:rPr>
        <w:t>Minno</w:t>
      </w:r>
      <w:proofErr w:type="spellEnd"/>
      <w:r w:rsidRPr="00322787">
        <w:rPr>
          <w:rFonts w:ascii="Arial" w:hAnsi="Arial" w:cs="Arial"/>
          <w:sz w:val="20"/>
          <w:szCs w:val="20"/>
        </w:rPr>
        <w:t xml:space="preserve"> MN, Ay C, Jang MJ, Hansen JB, Steffen LM, Vaya A, Rattazzi M, </w:t>
      </w:r>
      <w:proofErr w:type="spellStart"/>
      <w:r w:rsidRPr="00322787">
        <w:rPr>
          <w:rFonts w:ascii="Arial" w:hAnsi="Arial" w:cs="Arial"/>
          <w:sz w:val="20"/>
          <w:szCs w:val="20"/>
        </w:rPr>
        <w:t>Pabinger</w:t>
      </w:r>
      <w:proofErr w:type="spellEnd"/>
      <w:r w:rsidRPr="00322787">
        <w:rPr>
          <w:rFonts w:ascii="Arial" w:hAnsi="Arial" w:cs="Arial"/>
          <w:sz w:val="20"/>
          <w:szCs w:val="20"/>
        </w:rPr>
        <w:t xml:space="preserve"> I, Oh D, Di MG, </w:t>
      </w:r>
      <w:proofErr w:type="spellStart"/>
      <w:r w:rsidRPr="00322787">
        <w:rPr>
          <w:rFonts w:ascii="Arial" w:hAnsi="Arial" w:cs="Arial"/>
          <w:sz w:val="20"/>
          <w:szCs w:val="20"/>
        </w:rPr>
        <w:t>Braekkan</w:t>
      </w:r>
      <w:proofErr w:type="spellEnd"/>
      <w:r w:rsidRPr="00322787">
        <w:rPr>
          <w:rFonts w:ascii="Arial" w:hAnsi="Arial" w:cs="Arial"/>
          <w:sz w:val="20"/>
          <w:szCs w:val="20"/>
        </w:rPr>
        <w:t xml:space="preserve"> SK, Cushman M, Bonet E, </w:t>
      </w:r>
      <w:proofErr w:type="spellStart"/>
      <w:r w:rsidRPr="00322787">
        <w:rPr>
          <w:rFonts w:ascii="Arial" w:hAnsi="Arial" w:cs="Arial"/>
          <w:sz w:val="20"/>
          <w:szCs w:val="20"/>
        </w:rPr>
        <w:t>Paule</w:t>
      </w:r>
      <w:r w:rsidR="00307E6F">
        <w:rPr>
          <w:rFonts w:ascii="Arial" w:hAnsi="Arial" w:cs="Arial"/>
          <w:sz w:val="20"/>
          <w:szCs w:val="20"/>
        </w:rPr>
        <w:t>tto</w:t>
      </w:r>
      <w:proofErr w:type="spellEnd"/>
      <w:r w:rsidR="00307E6F">
        <w:rPr>
          <w:rFonts w:ascii="Arial" w:hAnsi="Arial" w:cs="Arial"/>
          <w:sz w:val="20"/>
          <w:szCs w:val="20"/>
        </w:rPr>
        <w:t xml:space="preserve"> P, </w:t>
      </w:r>
      <w:proofErr w:type="spellStart"/>
      <w:r w:rsidR="00307E6F">
        <w:rPr>
          <w:rFonts w:ascii="Arial" w:hAnsi="Arial" w:cs="Arial"/>
          <w:sz w:val="20"/>
          <w:szCs w:val="20"/>
        </w:rPr>
        <w:t>Squizzato</w:t>
      </w:r>
      <w:proofErr w:type="spellEnd"/>
      <w:r w:rsidR="00307E6F">
        <w:rPr>
          <w:rFonts w:ascii="Arial" w:hAnsi="Arial" w:cs="Arial"/>
          <w:sz w:val="20"/>
          <w:szCs w:val="20"/>
        </w:rPr>
        <w:t xml:space="preserve"> A, </w:t>
      </w:r>
      <w:proofErr w:type="spellStart"/>
      <w:r w:rsidR="00307E6F">
        <w:rPr>
          <w:rFonts w:ascii="Arial" w:hAnsi="Arial" w:cs="Arial"/>
          <w:sz w:val="20"/>
          <w:szCs w:val="20"/>
        </w:rPr>
        <w:t>Dentali</w:t>
      </w:r>
      <w:proofErr w:type="spellEnd"/>
      <w:r w:rsidR="00307E6F">
        <w:rPr>
          <w:rFonts w:ascii="Arial" w:hAnsi="Arial" w:cs="Arial"/>
          <w:sz w:val="20"/>
          <w:szCs w:val="20"/>
        </w:rPr>
        <w:t xml:space="preserve"> F. </w:t>
      </w:r>
      <w:r w:rsidRPr="00322787">
        <w:rPr>
          <w:rFonts w:ascii="Arial" w:hAnsi="Arial" w:cs="Arial"/>
          <w:b/>
          <w:bCs/>
          <w:i/>
          <w:iCs/>
          <w:sz w:val="20"/>
          <w:szCs w:val="20"/>
        </w:rPr>
        <w:t>Association between the metabolic syndrome, its individual components, and unprovoked venous thromboembolism: results of a patient-level meta-analysis</w:t>
      </w:r>
      <w:r w:rsidRPr="00322787">
        <w:rPr>
          <w:rFonts w:ascii="Arial" w:hAnsi="Arial" w:cs="Arial"/>
          <w:b/>
          <w:bCs/>
          <w:sz w:val="20"/>
          <w:szCs w:val="20"/>
        </w:rPr>
        <w:t xml:space="preserve">. </w:t>
      </w:r>
      <w:proofErr w:type="spellStart"/>
      <w:r w:rsidRPr="00322787">
        <w:rPr>
          <w:rFonts w:ascii="Arial" w:hAnsi="Arial" w:cs="Arial"/>
          <w:sz w:val="20"/>
          <w:szCs w:val="20"/>
        </w:rPr>
        <w:t>Arterioscler</w:t>
      </w:r>
      <w:proofErr w:type="spellEnd"/>
      <w:r w:rsidRPr="00322787">
        <w:rPr>
          <w:rFonts w:ascii="Arial" w:hAnsi="Arial" w:cs="Arial"/>
          <w:sz w:val="20"/>
          <w:szCs w:val="20"/>
        </w:rPr>
        <w:t xml:space="preserve"> </w:t>
      </w:r>
      <w:proofErr w:type="spellStart"/>
      <w:r w:rsidRPr="00322787">
        <w:rPr>
          <w:rFonts w:ascii="Arial" w:hAnsi="Arial" w:cs="Arial"/>
          <w:sz w:val="20"/>
          <w:szCs w:val="20"/>
        </w:rPr>
        <w:t>Thromb</w:t>
      </w:r>
      <w:proofErr w:type="spellEnd"/>
      <w:r w:rsidRPr="00322787">
        <w:rPr>
          <w:rFonts w:ascii="Arial" w:hAnsi="Arial" w:cs="Arial"/>
          <w:sz w:val="20"/>
          <w:szCs w:val="20"/>
        </w:rPr>
        <w:t xml:space="preserve"> </w:t>
      </w:r>
      <w:proofErr w:type="spellStart"/>
      <w:r w:rsidRPr="00322787">
        <w:rPr>
          <w:rFonts w:ascii="Arial" w:hAnsi="Arial" w:cs="Arial"/>
          <w:sz w:val="20"/>
          <w:szCs w:val="20"/>
        </w:rPr>
        <w:t>Vasc</w:t>
      </w:r>
      <w:proofErr w:type="spellEnd"/>
      <w:r w:rsidRPr="00322787">
        <w:rPr>
          <w:rFonts w:ascii="Arial" w:hAnsi="Arial" w:cs="Arial"/>
          <w:sz w:val="20"/>
          <w:szCs w:val="20"/>
        </w:rPr>
        <w:t xml:space="preserve"> Biol, </w:t>
      </w:r>
      <w:proofErr w:type="gramStart"/>
      <w:r w:rsidRPr="00322787">
        <w:rPr>
          <w:rFonts w:ascii="Arial" w:hAnsi="Arial" w:cs="Arial"/>
          <w:sz w:val="20"/>
          <w:szCs w:val="20"/>
        </w:rPr>
        <w:t>Nov.,</w:t>
      </w:r>
      <w:proofErr w:type="gramEnd"/>
      <w:r w:rsidRPr="00322787">
        <w:rPr>
          <w:rFonts w:ascii="Arial" w:hAnsi="Arial" w:cs="Arial"/>
          <w:sz w:val="20"/>
          <w:szCs w:val="20"/>
        </w:rPr>
        <w:t xml:space="preserve"> 2014. Vol. 34, issue 11, pp. 2478-2485. PM:25212233. PMC4322778.</w:t>
      </w:r>
    </w:p>
    <w:p w14:paraId="0912C22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Alonso A, Jensen PN, Lopez FL, Chen LY, Ps</w:t>
      </w:r>
      <w:r w:rsidR="00307E6F">
        <w:rPr>
          <w:rFonts w:ascii="Arial" w:hAnsi="Arial" w:cs="Arial"/>
          <w:sz w:val="20"/>
          <w:szCs w:val="20"/>
        </w:rPr>
        <w:t>aty BM, Folsom AR, Heckbert SR.</w:t>
      </w:r>
      <w:r w:rsidRPr="00322787">
        <w:rPr>
          <w:rFonts w:ascii="Arial" w:hAnsi="Arial" w:cs="Arial"/>
          <w:sz w:val="20"/>
          <w:szCs w:val="20"/>
        </w:rPr>
        <w:t xml:space="preserve"> </w:t>
      </w:r>
      <w:r w:rsidRPr="00322787">
        <w:rPr>
          <w:rFonts w:ascii="Arial" w:hAnsi="Arial" w:cs="Arial"/>
          <w:b/>
          <w:bCs/>
          <w:i/>
          <w:iCs/>
          <w:sz w:val="20"/>
          <w:szCs w:val="20"/>
        </w:rPr>
        <w:t xml:space="preserve">Association of sick sinus syndrome with incident cardiovascular disease and mortality: the atherosclerosis risk in </w:t>
      </w:r>
      <w:proofErr w:type="gramStart"/>
      <w:r w:rsidRPr="00322787">
        <w:rPr>
          <w:rFonts w:ascii="Arial" w:hAnsi="Arial" w:cs="Arial"/>
          <w:b/>
          <w:bCs/>
          <w:i/>
          <w:iCs/>
          <w:sz w:val="20"/>
          <w:szCs w:val="20"/>
        </w:rPr>
        <w:t>communities</w:t>
      </w:r>
      <w:proofErr w:type="gramEnd"/>
      <w:r w:rsidRPr="00322787">
        <w:rPr>
          <w:rFonts w:ascii="Arial" w:hAnsi="Arial" w:cs="Arial"/>
          <w:b/>
          <w:bCs/>
          <w:i/>
          <w:iCs/>
          <w:sz w:val="20"/>
          <w:szCs w:val="20"/>
        </w:rPr>
        <w:t xml:space="preserve"> study and cardiovascular health study</w:t>
      </w:r>
      <w:r w:rsidR="00307E6F">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2014. Vol. 9, issue 10, pp. e109662. PM:25285853. PMC4186847.</w:t>
      </w:r>
    </w:p>
    <w:p w14:paraId="2FB0106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Arking DE, </w:t>
      </w:r>
      <w:proofErr w:type="spellStart"/>
      <w:r w:rsidRPr="00322787">
        <w:rPr>
          <w:rFonts w:ascii="Arial" w:hAnsi="Arial" w:cs="Arial"/>
          <w:sz w:val="20"/>
          <w:szCs w:val="20"/>
        </w:rPr>
        <w:t>Pulit</w:t>
      </w:r>
      <w:proofErr w:type="spellEnd"/>
      <w:r w:rsidRPr="00322787">
        <w:rPr>
          <w:rFonts w:ascii="Arial" w:hAnsi="Arial" w:cs="Arial"/>
          <w:sz w:val="20"/>
          <w:szCs w:val="20"/>
        </w:rPr>
        <w:t xml:space="preserve"> SL, </w:t>
      </w:r>
      <w:proofErr w:type="spellStart"/>
      <w:r w:rsidRPr="00322787">
        <w:rPr>
          <w:rFonts w:ascii="Arial" w:hAnsi="Arial" w:cs="Arial"/>
          <w:sz w:val="20"/>
          <w:szCs w:val="20"/>
        </w:rPr>
        <w:t>Crotti</w:t>
      </w:r>
      <w:proofErr w:type="spellEnd"/>
      <w:r w:rsidRPr="00322787">
        <w:rPr>
          <w:rFonts w:ascii="Arial" w:hAnsi="Arial" w:cs="Arial"/>
          <w:sz w:val="20"/>
          <w:szCs w:val="20"/>
        </w:rPr>
        <w:t xml:space="preserve"> L, van der HP, Munroe PB, </w:t>
      </w:r>
      <w:proofErr w:type="spellStart"/>
      <w:r w:rsidRPr="00322787">
        <w:rPr>
          <w:rFonts w:ascii="Arial" w:hAnsi="Arial" w:cs="Arial"/>
          <w:sz w:val="20"/>
          <w:szCs w:val="20"/>
        </w:rPr>
        <w:t>Koopmann</w:t>
      </w:r>
      <w:proofErr w:type="spellEnd"/>
      <w:r w:rsidRPr="00322787">
        <w:rPr>
          <w:rFonts w:ascii="Arial" w:hAnsi="Arial" w:cs="Arial"/>
          <w:sz w:val="20"/>
          <w:szCs w:val="20"/>
        </w:rPr>
        <w:t xml:space="preserve"> TT, Sotoodehnia N, </w:t>
      </w:r>
      <w:proofErr w:type="spellStart"/>
      <w:r w:rsidRPr="00322787">
        <w:rPr>
          <w:rFonts w:ascii="Arial" w:hAnsi="Arial" w:cs="Arial"/>
          <w:sz w:val="20"/>
          <w:szCs w:val="20"/>
        </w:rPr>
        <w:t>Rossin</w:t>
      </w:r>
      <w:proofErr w:type="spellEnd"/>
      <w:r w:rsidRPr="00322787">
        <w:rPr>
          <w:rFonts w:ascii="Arial" w:hAnsi="Arial" w:cs="Arial"/>
          <w:sz w:val="20"/>
          <w:szCs w:val="20"/>
        </w:rPr>
        <w:t xml:space="preserve"> EJ, Morley M, Wang X, Johnson AD, </w:t>
      </w:r>
      <w:proofErr w:type="spellStart"/>
      <w:r w:rsidRPr="00322787">
        <w:rPr>
          <w:rFonts w:ascii="Arial" w:hAnsi="Arial" w:cs="Arial"/>
          <w:sz w:val="20"/>
          <w:szCs w:val="20"/>
        </w:rPr>
        <w:t>Lundby</w:t>
      </w:r>
      <w:proofErr w:type="spellEnd"/>
      <w:r w:rsidRPr="00322787">
        <w:rPr>
          <w:rFonts w:ascii="Arial" w:hAnsi="Arial" w:cs="Arial"/>
          <w:sz w:val="20"/>
          <w:szCs w:val="20"/>
        </w:rPr>
        <w:t xml:space="preserve"> A, </w:t>
      </w:r>
      <w:proofErr w:type="spellStart"/>
      <w:r w:rsidRPr="00322787">
        <w:rPr>
          <w:rFonts w:ascii="Arial" w:hAnsi="Arial" w:cs="Arial"/>
          <w:sz w:val="20"/>
          <w:szCs w:val="20"/>
        </w:rPr>
        <w:t>Gudbjartsson</w:t>
      </w:r>
      <w:proofErr w:type="spellEnd"/>
      <w:r w:rsidRPr="00322787">
        <w:rPr>
          <w:rFonts w:ascii="Arial" w:hAnsi="Arial" w:cs="Arial"/>
          <w:sz w:val="20"/>
          <w:szCs w:val="20"/>
        </w:rPr>
        <w:t xml:space="preserve"> DF, Noseworthy PA, </w:t>
      </w:r>
      <w:proofErr w:type="spellStart"/>
      <w:r w:rsidRPr="00322787">
        <w:rPr>
          <w:rFonts w:ascii="Arial" w:hAnsi="Arial" w:cs="Arial"/>
          <w:sz w:val="20"/>
          <w:szCs w:val="20"/>
        </w:rPr>
        <w:t>Eijgelsheim</w:t>
      </w:r>
      <w:proofErr w:type="spellEnd"/>
      <w:r w:rsidRPr="00322787">
        <w:rPr>
          <w:rFonts w:ascii="Arial" w:hAnsi="Arial" w:cs="Arial"/>
          <w:sz w:val="20"/>
          <w:szCs w:val="20"/>
        </w:rPr>
        <w:t xml:space="preserve"> M, Bradford Y, Tarasov KV, Dorr M,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w:t>
      </w:r>
      <w:proofErr w:type="spellStart"/>
      <w:r w:rsidRPr="00322787">
        <w:rPr>
          <w:rFonts w:ascii="Arial" w:hAnsi="Arial" w:cs="Arial"/>
          <w:sz w:val="20"/>
          <w:szCs w:val="20"/>
        </w:rPr>
        <w:t>Lahtinen</w:t>
      </w:r>
      <w:proofErr w:type="spellEnd"/>
      <w:r w:rsidRPr="00322787">
        <w:rPr>
          <w:rFonts w:ascii="Arial" w:hAnsi="Arial" w:cs="Arial"/>
          <w:sz w:val="20"/>
          <w:szCs w:val="20"/>
        </w:rPr>
        <w:t xml:space="preserve"> AM, Nolte IM, Smith AV, Bis JC, Isaacs A, Newhouse SJ, Evans DS, Post WS, </w:t>
      </w:r>
      <w:proofErr w:type="spellStart"/>
      <w:r w:rsidRPr="00322787">
        <w:rPr>
          <w:rFonts w:ascii="Arial" w:hAnsi="Arial" w:cs="Arial"/>
          <w:sz w:val="20"/>
          <w:szCs w:val="20"/>
        </w:rPr>
        <w:t>Waggott</w:t>
      </w:r>
      <w:proofErr w:type="spellEnd"/>
      <w:r w:rsidRPr="00322787">
        <w:rPr>
          <w:rFonts w:ascii="Arial" w:hAnsi="Arial" w:cs="Arial"/>
          <w:sz w:val="20"/>
          <w:szCs w:val="20"/>
        </w:rPr>
        <w:t xml:space="preserve"> D, </w:t>
      </w:r>
      <w:proofErr w:type="spellStart"/>
      <w:r w:rsidRPr="00322787">
        <w:rPr>
          <w:rFonts w:ascii="Arial" w:hAnsi="Arial" w:cs="Arial"/>
          <w:sz w:val="20"/>
          <w:szCs w:val="20"/>
        </w:rPr>
        <w:t>Lyytikainen</w:t>
      </w:r>
      <w:proofErr w:type="spellEnd"/>
      <w:r w:rsidRPr="00322787">
        <w:rPr>
          <w:rFonts w:ascii="Arial" w:hAnsi="Arial" w:cs="Arial"/>
          <w:sz w:val="20"/>
          <w:szCs w:val="20"/>
        </w:rPr>
        <w:t xml:space="preserve"> LP, Hicks AA, Eisele L, </w:t>
      </w:r>
      <w:proofErr w:type="spellStart"/>
      <w:r w:rsidRPr="00322787">
        <w:rPr>
          <w:rFonts w:ascii="Arial" w:hAnsi="Arial" w:cs="Arial"/>
          <w:sz w:val="20"/>
          <w:szCs w:val="20"/>
        </w:rPr>
        <w:t>Ellinghaus</w:t>
      </w:r>
      <w:proofErr w:type="spellEnd"/>
      <w:r w:rsidRPr="00322787">
        <w:rPr>
          <w:rFonts w:ascii="Arial" w:hAnsi="Arial" w:cs="Arial"/>
          <w:sz w:val="20"/>
          <w:szCs w:val="20"/>
        </w:rPr>
        <w:t xml:space="preserve"> D, Hayward C, Navarro P, </w:t>
      </w:r>
      <w:proofErr w:type="spellStart"/>
      <w:r w:rsidRPr="00322787">
        <w:rPr>
          <w:rFonts w:ascii="Arial" w:hAnsi="Arial" w:cs="Arial"/>
          <w:sz w:val="20"/>
          <w:szCs w:val="20"/>
        </w:rPr>
        <w:t>Ulivi</w:t>
      </w:r>
      <w:proofErr w:type="spellEnd"/>
      <w:r w:rsidRPr="00322787">
        <w:rPr>
          <w:rFonts w:ascii="Arial" w:hAnsi="Arial" w:cs="Arial"/>
          <w:sz w:val="20"/>
          <w:szCs w:val="20"/>
        </w:rPr>
        <w:t xml:space="preserve"> S, Tanaka T, Tester DJ, </w:t>
      </w:r>
      <w:proofErr w:type="spellStart"/>
      <w:r w:rsidRPr="00322787">
        <w:rPr>
          <w:rFonts w:ascii="Arial" w:hAnsi="Arial" w:cs="Arial"/>
          <w:sz w:val="20"/>
          <w:szCs w:val="20"/>
        </w:rPr>
        <w:t>Chatel</w:t>
      </w:r>
      <w:proofErr w:type="spellEnd"/>
      <w:r w:rsidRPr="00322787">
        <w:rPr>
          <w:rFonts w:ascii="Arial" w:hAnsi="Arial" w:cs="Arial"/>
          <w:sz w:val="20"/>
          <w:szCs w:val="20"/>
        </w:rPr>
        <w:t xml:space="preserve"> S, Gustafsson S, Kumari M, Morris RW, </w:t>
      </w:r>
      <w:proofErr w:type="spellStart"/>
      <w:r w:rsidRPr="00322787">
        <w:rPr>
          <w:rFonts w:ascii="Arial" w:hAnsi="Arial" w:cs="Arial"/>
          <w:sz w:val="20"/>
          <w:szCs w:val="20"/>
        </w:rPr>
        <w:t>Naluai</w:t>
      </w:r>
      <w:proofErr w:type="spellEnd"/>
      <w:r w:rsidRPr="00322787">
        <w:rPr>
          <w:rFonts w:ascii="Arial" w:hAnsi="Arial" w:cs="Arial"/>
          <w:sz w:val="20"/>
          <w:szCs w:val="20"/>
        </w:rPr>
        <w:t xml:space="preserve"> AT, Padmanabhan S, </w:t>
      </w:r>
      <w:proofErr w:type="spellStart"/>
      <w:r w:rsidRPr="00322787">
        <w:rPr>
          <w:rFonts w:ascii="Arial" w:hAnsi="Arial" w:cs="Arial"/>
          <w:sz w:val="20"/>
          <w:szCs w:val="20"/>
        </w:rPr>
        <w:t>Kluttig</w:t>
      </w:r>
      <w:proofErr w:type="spellEnd"/>
      <w:r w:rsidRPr="00322787">
        <w:rPr>
          <w:rFonts w:ascii="Arial" w:hAnsi="Arial" w:cs="Arial"/>
          <w:sz w:val="20"/>
          <w:szCs w:val="20"/>
        </w:rPr>
        <w:t xml:space="preserve"> A, </w:t>
      </w:r>
      <w:proofErr w:type="spellStart"/>
      <w:r w:rsidRPr="00322787">
        <w:rPr>
          <w:rFonts w:ascii="Arial" w:hAnsi="Arial" w:cs="Arial"/>
          <w:sz w:val="20"/>
          <w:szCs w:val="20"/>
        </w:rPr>
        <w:t>Strohmer</w:t>
      </w:r>
      <w:proofErr w:type="spellEnd"/>
      <w:r w:rsidRPr="00322787">
        <w:rPr>
          <w:rFonts w:ascii="Arial" w:hAnsi="Arial" w:cs="Arial"/>
          <w:sz w:val="20"/>
          <w:szCs w:val="20"/>
        </w:rPr>
        <w:t xml:space="preserve"> B, Panayiotou AG, Torres M, </w:t>
      </w:r>
      <w:proofErr w:type="spellStart"/>
      <w:r w:rsidRPr="00322787">
        <w:rPr>
          <w:rFonts w:ascii="Arial" w:hAnsi="Arial" w:cs="Arial"/>
          <w:sz w:val="20"/>
          <w:szCs w:val="20"/>
        </w:rPr>
        <w:t>Knoflach</w:t>
      </w:r>
      <w:proofErr w:type="spellEnd"/>
      <w:r w:rsidRPr="00322787">
        <w:rPr>
          <w:rFonts w:ascii="Arial" w:hAnsi="Arial" w:cs="Arial"/>
          <w:sz w:val="20"/>
          <w:szCs w:val="20"/>
        </w:rPr>
        <w:t xml:space="preserve"> M, </w:t>
      </w:r>
      <w:proofErr w:type="spellStart"/>
      <w:r w:rsidRPr="00322787">
        <w:rPr>
          <w:rFonts w:ascii="Arial" w:hAnsi="Arial" w:cs="Arial"/>
          <w:sz w:val="20"/>
          <w:szCs w:val="20"/>
        </w:rPr>
        <w:t>Hubacek</w:t>
      </w:r>
      <w:proofErr w:type="spellEnd"/>
      <w:r w:rsidRPr="00322787">
        <w:rPr>
          <w:rFonts w:ascii="Arial" w:hAnsi="Arial" w:cs="Arial"/>
          <w:sz w:val="20"/>
          <w:szCs w:val="20"/>
        </w:rPr>
        <w:t xml:space="preserve"> JA, </w:t>
      </w:r>
      <w:proofErr w:type="spellStart"/>
      <w:r w:rsidRPr="00322787">
        <w:rPr>
          <w:rFonts w:ascii="Arial" w:hAnsi="Arial" w:cs="Arial"/>
          <w:sz w:val="20"/>
          <w:szCs w:val="20"/>
        </w:rPr>
        <w:t>Slowikowski</w:t>
      </w:r>
      <w:proofErr w:type="spellEnd"/>
      <w:r w:rsidRPr="00322787">
        <w:rPr>
          <w:rFonts w:ascii="Arial" w:hAnsi="Arial" w:cs="Arial"/>
          <w:sz w:val="20"/>
          <w:szCs w:val="20"/>
        </w:rPr>
        <w:t xml:space="preserve"> K, Raychaudhuri S, Kumar RD, Harris TB,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Alonso A, Bader JS, Ehret G, Huang H, Kao WH, Strait JB, Macfarlane PW, Brown M, Caulfield MJ,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Kronenberg</w:t>
      </w:r>
      <w:proofErr w:type="spellEnd"/>
      <w:r w:rsidRPr="00322787">
        <w:rPr>
          <w:rFonts w:ascii="Arial" w:hAnsi="Arial" w:cs="Arial"/>
          <w:sz w:val="20"/>
          <w:szCs w:val="20"/>
        </w:rPr>
        <w:t xml:space="preserve"> F, </w:t>
      </w:r>
      <w:proofErr w:type="spellStart"/>
      <w:r w:rsidRPr="00322787">
        <w:rPr>
          <w:rFonts w:ascii="Arial" w:hAnsi="Arial" w:cs="Arial"/>
          <w:sz w:val="20"/>
          <w:szCs w:val="20"/>
        </w:rPr>
        <w:t>Willeit</w:t>
      </w:r>
      <w:proofErr w:type="spellEnd"/>
      <w:r w:rsidRPr="00322787">
        <w:rPr>
          <w:rFonts w:ascii="Arial" w:hAnsi="Arial" w:cs="Arial"/>
          <w:sz w:val="20"/>
          <w:szCs w:val="20"/>
        </w:rPr>
        <w:t xml:space="preserve"> J, </w:t>
      </w:r>
      <w:proofErr w:type="spellStart"/>
      <w:r w:rsidRPr="00322787">
        <w:rPr>
          <w:rFonts w:ascii="Arial" w:hAnsi="Arial" w:cs="Arial"/>
          <w:sz w:val="20"/>
          <w:szCs w:val="20"/>
        </w:rPr>
        <w:t>CARe</w:t>
      </w:r>
      <w:proofErr w:type="spellEnd"/>
      <w:r w:rsidRPr="00322787">
        <w:rPr>
          <w:rFonts w:ascii="Arial" w:hAnsi="Arial" w:cs="Arial"/>
          <w:sz w:val="20"/>
          <w:szCs w:val="20"/>
        </w:rPr>
        <w:t xml:space="preserve"> Consortium, COGENT Consortium, Smith JG, </w:t>
      </w:r>
      <w:proofErr w:type="spellStart"/>
      <w:r w:rsidRPr="00322787">
        <w:rPr>
          <w:rFonts w:ascii="Arial" w:hAnsi="Arial" w:cs="Arial"/>
          <w:sz w:val="20"/>
          <w:szCs w:val="20"/>
        </w:rPr>
        <w:t>Greiser</w:t>
      </w:r>
      <w:proofErr w:type="spellEnd"/>
      <w:r w:rsidRPr="00322787">
        <w:rPr>
          <w:rFonts w:ascii="Arial" w:hAnsi="Arial" w:cs="Arial"/>
          <w:sz w:val="20"/>
          <w:szCs w:val="20"/>
        </w:rPr>
        <w:t xml:space="preserve"> KH, Meyer Zu SH, </w:t>
      </w:r>
      <w:proofErr w:type="spellStart"/>
      <w:r w:rsidRPr="00322787">
        <w:rPr>
          <w:rFonts w:ascii="Arial" w:hAnsi="Arial" w:cs="Arial"/>
          <w:sz w:val="20"/>
          <w:szCs w:val="20"/>
        </w:rPr>
        <w:t>Werdan</w:t>
      </w:r>
      <w:proofErr w:type="spellEnd"/>
      <w:r w:rsidRPr="00322787">
        <w:rPr>
          <w:rFonts w:ascii="Arial" w:hAnsi="Arial" w:cs="Arial"/>
          <w:sz w:val="20"/>
          <w:szCs w:val="20"/>
        </w:rPr>
        <w:t xml:space="preserve"> K, </w:t>
      </w:r>
      <w:proofErr w:type="spellStart"/>
      <w:r w:rsidRPr="00322787">
        <w:rPr>
          <w:rFonts w:ascii="Arial" w:hAnsi="Arial" w:cs="Arial"/>
          <w:sz w:val="20"/>
          <w:szCs w:val="20"/>
        </w:rPr>
        <w:t>Carella</w:t>
      </w:r>
      <w:proofErr w:type="spellEnd"/>
      <w:r w:rsidRPr="00322787">
        <w:rPr>
          <w:rFonts w:ascii="Arial" w:hAnsi="Arial" w:cs="Arial"/>
          <w:sz w:val="20"/>
          <w:szCs w:val="20"/>
        </w:rPr>
        <w:t xml:space="preserve"> M, </w:t>
      </w:r>
      <w:proofErr w:type="spellStart"/>
      <w:r w:rsidRPr="00322787">
        <w:rPr>
          <w:rFonts w:ascii="Arial" w:hAnsi="Arial" w:cs="Arial"/>
          <w:sz w:val="20"/>
          <w:szCs w:val="20"/>
        </w:rPr>
        <w:t>Zelante</w:t>
      </w:r>
      <w:proofErr w:type="spellEnd"/>
      <w:r w:rsidRPr="00322787">
        <w:rPr>
          <w:rFonts w:ascii="Arial" w:hAnsi="Arial" w:cs="Arial"/>
          <w:sz w:val="20"/>
          <w:szCs w:val="20"/>
        </w:rPr>
        <w:t xml:space="preserve"> L, Heckbert SR, Psaty BM, Rotter JI,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Wright AF, Griffin M, Daly MJ, DCCT/EDIC, </w:t>
      </w:r>
      <w:proofErr w:type="spellStart"/>
      <w:r w:rsidRPr="00322787">
        <w:rPr>
          <w:rFonts w:ascii="Arial" w:hAnsi="Arial" w:cs="Arial"/>
          <w:sz w:val="20"/>
          <w:szCs w:val="20"/>
        </w:rPr>
        <w:t>Arnar</w:t>
      </w:r>
      <w:proofErr w:type="spellEnd"/>
      <w:r w:rsidRPr="00322787">
        <w:rPr>
          <w:rFonts w:ascii="Arial" w:hAnsi="Arial" w:cs="Arial"/>
          <w:sz w:val="20"/>
          <w:szCs w:val="20"/>
        </w:rPr>
        <w:t xml:space="preserve"> DO, Holm H,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eMERGE</w:t>
      </w:r>
      <w:proofErr w:type="spellEnd"/>
      <w:r w:rsidRPr="00322787">
        <w:rPr>
          <w:rFonts w:ascii="Arial" w:hAnsi="Arial" w:cs="Arial"/>
          <w:sz w:val="20"/>
          <w:szCs w:val="20"/>
        </w:rPr>
        <w:t xml:space="preserve"> Consortium, Denny JC, </w:t>
      </w:r>
      <w:proofErr w:type="spellStart"/>
      <w:r w:rsidRPr="00322787">
        <w:rPr>
          <w:rFonts w:ascii="Arial" w:hAnsi="Arial" w:cs="Arial"/>
          <w:sz w:val="20"/>
          <w:szCs w:val="20"/>
        </w:rPr>
        <w:t>Roden</w:t>
      </w:r>
      <w:proofErr w:type="spellEnd"/>
      <w:r w:rsidRPr="00322787">
        <w:rPr>
          <w:rFonts w:ascii="Arial" w:hAnsi="Arial" w:cs="Arial"/>
          <w:sz w:val="20"/>
          <w:szCs w:val="20"/>
        </w:rPr>
        <w:t xml:space="preserve"> DM, </w:t>
      </w:r>
      <w:proofErr w:type="spellStart"/>
      <w:r w:rsidRPr="00322787">
        <w:rPr>
          <w:rFonts w:ascii="Arial" w:hAnsi="Arial" w:cs="Arial"/>
          <w:sz w:val="20"/>
          <w:szCs w:val="20"/>
        </w:rPr>
        <w:t>Zuvich</w:t>
      </w:r>
      <w:proofErr w:type="spellEnd"/>
      <w:r w:rsidRPr="00322787">
        <w:rPr>
          <w:rFonts w:ascii="Arial" w:hAnsi="Arial" w:cs="Arial"/>
          <w:sz w:val="20"/>
          <w:szCs w:val="20"/>
        </w:rPr>
        <w:t xml:space="preserve"> RL, </w:t>
      </w:r>
      <w:proofErr w:type="spellStart"/>
      <w:r w:rsidRPr="00322787">
        <w:rPr>
          <w:rFonts w:ascii="Arial" w:hAnsi="Arial" w:cs="Arial"/>
          <w:sz w:val="20"/>
          <w:szCs w:val="20"/>
        </w:rPr>
        <w:t>Emilsson</w:t>
      </w:r>
      <w:proofErr w:type="spellEnd"/>
      <w:r w:rsidRPr="00322787">
        <w:rPr>
          <w:rFonts w:ascii="Arial" w:hAnsi="Arial" w:cs="Arial"/>
          <w:sz w:val="20"/>
          <w:szCs w:val="20"/>
        </w:rPr>
        <w:t xml:space="preserve"> V, Plump AS, Larson MG, O'Donnell CJ, Yin X, Bobbo M, </w:t>
      </w:r>
      <w:proofErr w:type="spellStart"/>
      <w:r w:rsidRPr="00322787">
        <w:rPr>
          <w:rFonts w:ascii="Arial" w:hAnsi="Arial" w:cs="Arial"/>
          <w:sz w:val="20"/>
          <w:szCs w:val="20"/>
        </w:rPr>
        <w:t>d'Adamo</w:t>
      </w:r>
      <w:proofErr w:type="spellEnd"/>
      <w:r w:rsidRPr="00322787">
        <w:rPr>
          <w:rFonts w:ascii="Arial" w:hAnsi="Arial" w:cs="Arial"/>
          <w:sz w:val="20"/>
          <w:szCs w:val="20"/>
        </w:rPr>
        <w:t xml:space="preserve"> AP, </w:t>
      </w:r>
      <w:proofErr w:type="spellStart"/>
      <w:r w:rsidRPr="00322787">
        <w:rPr>
          <w:rFonts w:ascii="Arial" w:hAnsi="Arial" w:cs="Arial"/>
          <w:sz w:val="20"/>
          <w:szCs w:val="20"/>
        </w:rPr>
        <w:t>Iorio</w:t>
      </w:r>
      <w:proofErr w:type="spellEnd"/>
      <w:r w:rsidRPr="00322787">
        <w:rPr>
          <w:rFonts w:ascii="Arial" w:hAnsi="Arial" w:cs="Arial"/>
          <w:sz w:val="20"/>
          <w:szCs w:val="20"/>
        </w:rPr>
        <w:t xml:space="preserve"> A, </w:t>
      </w:r>
      <w:proofErr w:type="spellStart"/>
      <w:r w:rsidRPr="00322787">
        <w:rPr>
          <w:rFonts w:ascii="Arial" w:hAnsi="Arial" w:cs="Arial"/>
          <w:sz w:val="20"/>
          <w:szCs w:val="20"/>
        </w:rPr>
        <w:t>Sinagra</w:t>
      </w:r>
      <w:proofErr w:type="spellEnd"/>
      <w:r w:rsidRPr="00322787">
        <w:rPr>
          <w:rFonts w:ascii="Arial" w:hAnsi="Arial" w:cs="Arial"/>
          <w:sz w:val="20"/>
          <w:szCs w:val="20"/>
        </w:rPr>
        <w:t xml:space="preserve"> G, </w:t>
      </w:r>
      <w:proofErr w:type="spellStart"/>
      <w:r w:rsidRPr="00322787">
        <w:rPr>
          <w:rFonts w:ascii="Arial" w:hAnsi="Arial" w:cs="Arial"/>
          <w:sz w:val="20"/>
          <w:szCs w:val="20"/>
        </w:rPr>
        <w:t>Carracedo</w:t>
      </w:r>
      <w:proofErr w:type="spellEnd"/>
      <w:r w:rsidRPr="00322787">
        <w:rPr>
          <w:rFonts w:ascii="Arial" w:hAnsi="Arial" w:cs="Arial"/>
          <w:sz w:val="20"/>
          <w:szCs w:val="20"/>
        </w:rPr>
        <w:t xml:space="preserve"> A, Cummings SR,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w:t>
      </w:r>
      <w:proofErr w:type="spellStart"/>
      <w:r w:rsidRPr="00322787">
        <w:rPr>
          <w:rFonts w:ascii="Arial" w:hAnsi="Arial" w:cs="Arial"/>
          <w:sz w:val="20"/>
          <w:szCs w:val="20"/>
        </w:rPr>
        <w:t>Kontula</w:t>
      </w:r>
      <w:proofErr w:type="spellEnd"/>
      <w:r w:rsidRPr="00322787">
        <w:rPr>
          <w:rFonts w:ascii="Arial" w:hAnsi="Arial" w:cs="Arial"/>
          <w:sz w:val="20"/>
          <w:szCs w:val="20"/>
        </w:rPr>
        <w:t xml:space="preserve"> KK, </w:t>
      </w:r>
      <w:proofErr w:type="spellStart"/>
      <w:r w:rsidRPr="00322787">
        <w:rPr>
          <w:rFonts w:ascii="Arial" w:hAnsi="Arial" w:cs="Arial"/>
          <w:sz w:val="20"/>
          <w:szCs w:val="20"/>
        </w:rPr>
        <w:t>Marjamaa</w:t>
      </w:r>
      <w:proofErr w:type="spellEnd"/>
      <w:r w:rsidRPr="00322787">
        <w:rPr>
          <w:rFonts w:ascii="Arial" w:hAnsi="Arial" w:cs="Arial"/>
          <w:sz w:val="20"/>
          <w:szCs w:val="20"/>
        </w:rPr>
        <w:t xml:space="preserve"> A, </w:t>
      </w:r>
      <w:proofErr w:type="spellStart"/>
      <w:r w:rsidRPr="00322787">
        <w:rPr>
          <w:rFonts w:ascii="Arial" w:hAnsi="Arial" w:cs="Arial"/>
          <w:sz w:val="20"/>
          <w:szCs w:val="20"/>
        </w:rPr>
        <w:t>Oikarinen</w:t>
      </w:r>
      <w:proofErr w:type="spellEnd"/>
      <w:r w:rsidRPr="00322787">
        <w:rPr>
          <w:rFonts w:ascii="Arial" w:hAnsi="Arial" w:cs="Arial"/>
          <w:sz w:val="20"/>
          <w:szCs w:val="20"/>
        </w:rPr>
        <w:t xml:space="preserve"> L,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w:t>
      </w:r>
      <w:proofErr w:type="spellStart"/>
      <w:r w:rsidRPr="00322787">
        <w:rPr>
          <w:rFonts w:ascii="Arial" w:hAnsi="Arial" w:cs="Arial"/>
          <w:sz w:val="20"/>
          <w:szCs w:val="20"/>
        </w:rPr>
        <w:t>Porthan</w:t>
      </w:r>
      <w:proofErr w:type="spellEnd"/>
      <w:r w:rsidRPr="00322787">
        <w:rPr>
          <w:rFonts w:ascii="Arial" w:hAnsi="Arial" w:cs="Arial"/>
          <w:sz w:val="20"/>
          <w:szCs w:val="20"/>
        </w:rPr>
        <w:t xml:space="preserve"> K, </w:t>
      </w:r>
      <w:proofErr w:type="spellStart"/>
      <w:r w:rsidRPr="00322787">
        <w:rPr>
          <w:rFonts w:ascii="Arial" w:hAnsi="Arial" w:cs="Arial"/>
          <w:sz w:val="20"/>
          <w:szCs w:val="20"/>
        </w:rPr>
        <w:t>Erbel</w:t>
      </w:r>
      <w:proofErr w:type="spellEnd"/>
      <w:r w:rsidRPr="00322787">
        <w:rPr>
          <w:rFonts w:ascii="Arial" w:hAnsi="Arial" w:cs="Arial"/>
          <w:sz w:val="20"/>
          <w:szCs w:val="20"/>
        </w:rPr>
        <w:t xml:space="preserve"> R, Hoffmann P, </w:t>
      </w:r>
      <w:proofErr w:type="spellStart"/>
      <w:r w:rsidRPr="00322787">
        <w:rPr>
          <w:rFonts w:ascii="Arial" w:hAnsi="Arial" w:cs="Arial"/>
          <w:sz w:val="20"/>
          <w:szCs w:val="20"/>
        </w:rPr>
        <w:t>Jockel</w:t>
      </w:r>
      <w:proofErr w:type="spellEnd"/>
      <w:r w:rsidRPr="00322787">
        <w:rPr>
          <w:rFonts w:ascii="Arial" w:hAnsi="Arial" w:cs="Arial"/>
          <w:sz w:val="20"/>
          <w:szCs w:val="20"/>
        </w:rPr>
        <w:t xml:space="preserve"> KH, </w:t>
      </w:r>
      <w:proofErr w:type="spellStart"/>
      <w:r w:rsidRPr="00322787">
        <w:rPr>
          <w:rFonts w:ascii="Arial" w:hAnsi="Arial" w:cs="Arial"/>
          <w:sz w:val="20"/>
          <w:szCs w:val="20"/>
        </w:rPr>
        <w:t>Kalsch</w:t>
      </w:r>
      <w:proofErr w:type="spellEnd"/>
      <w:r w:rsidRPr="00322787">
        <w:rPr>
          <w:rFonts w:ascii="Arial" w:hAnsi="Arial" w:cs="Arial"/>
          <w:sz w:val="20"/>
          <w:szCs w:val="20"/>
        </w:rPr>
        <w:t xml:space="preserve"> H, </w:t>
      </w:r>
      <w:proofErr w:type="spellStart"/>
      <w:r w:rsidRPr="00322787">
        <w:rPr>
          <w:rFonts w:ascii="Arial" w:hAnsi="Arial" w:cs="Arial"/>
          <w:sz w:val="20"/>
          <w:szCs w:val="20"/>
        </w:rPr>
        <w:t>Nothen</w:t>
      </w:r>
      <w:proofErr w:type="spellEnd"/>
      <w:r w:rsidRPr="00322787">
        <w:rPr>
          <w:rFonts w:ascii="Arial" w:hAnsi="Arial" w:cs="Arial"/>
          <w:sz w:val="20"/>
          <w:szCs w:val="20"/>
        </w:rPr>
        <w:t xml:space="preserve"> MM, HRGEN Consortium, den HM, Loos RJ, </w:t>
      </w:r>
      <w:proofErr w:type="spellStart"/>
      <w:r w:rsidRPr="00322787">
        <w:rPr>
          <w:rFonts w:ascii="Arial" w:hAnsi="Arial" w:cs="Arial"/>
          <w:sz w:val="20"/>
          <w:szCs w:val="20"/>
        </w:rPr>
        <w:t>Thelle</w:t>
      </w:r>
      <w:proofErr w:type="spellEnd"/>
      <w:r w:rsidRPr="00322787">
        <w:rPr>
          <w:rFonts w:ascii="Arial" w:hAnsi="Arial" w:cs="Arial"/>
          <w:sz w:val="20"/>
          <w:szCs w:val="20"/>
        </w:rPr>
        <w:t xml:space="preserve"> DS,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t>
      </w:r>
      <w:proofErr w:type="spellStart"/>
      <w:r w:rsidRPr="00322787">
        <w:rPr>
          <w:rFonts w:ascii="Arial" w:hAnsi="Arial" w:cs="Arial"/>
          <w:sz w:val="20"/>
          <w:szCs w:val="20"/>
        </w:rPr>
        <w:t>Perz</w:t>
      </w:r>
      <w:proofErr w:type="spellEnd"/>
      <w:r w:rsidRPr="00322787">
        <w:rPr>
          <w:rFonts w:ascii="Arial" w:hAnsi="Arial" w:cs="Arial"/>
          <w:sz w:val="20"/>
          <w:szCs w:val="20"/>
        </w:rPr>
        <w:t xml:space="preserve"> S, Peters A, </w:t>
      </w:r>
      <w:proofErr w:type="spellStart"/>
      <w:r w:rsidRPr="00322787">
        <w:rPr>
          <w:rFonts w:ascii="Arial" w:hAnsi="Arial" w:cs="Arial"/>
          <w:sz w:val="20"/>
          <w:szCs w:val="20"/>
        </w:rPr>
        <w:t>Prucha</w:t>
      </w:r>
      <w:proofErr w:type="spellEnd"/>
      <w:r w:rsidRPr="00322787">
        <w:rPr>
          <w:rFonts w:ascii="Arial" w:hAnsi="Arial" w:cs="Arial"/>
          <w:sz w:val="20"/>
          <w:szCs w:val="20"/>
        </w:rPr>
        <w:t xml:space="preserve"> H, Sinner MF, </w:t>
      </w:r>
      <w:proofErr w:type="spellStart"/>
      <w:r w:rsidRPr="00322787">
        <w:rPr>
          <w:rFonts w:ascii="Arial" w:hAnsi="Arial" w:cs="Arial"/>
          <w:sz w:val="20"/>
          <w:szCs w:val="20"/>
        </w:rPr>
        <w:t>Waldenberger</w:t>
      </w:r>
      <w:proofErr w:type="spellEnd"/>
      <w:r w:rsidRPr="00322787">
        <w:rPr>
          <w:rFonts w:ascii="Arial" w:hAnsi="Arial" w:cs="Arial"/>
          <w:sz w:val="20"/>
          <w:szCs w:val="20"/>
        </w:rPr>
        <w:t xml:space="preserve"> M, de Boer RA, Franke L, van d, V, Beckmann BM, Martens E, </w:t>
      </w:r>
      <w:proofErr w:type="spellStart"/>
      <w:r w:rsidRPr="00322787">
        <w:rPr>
          <w:rFonts w:ascii="Arial" w:hAnsi="Arial" w:cs="Arial"/>
          <w:sz w:val="20"/>
          <w:szCs w:val="20"/>
        </w:rPr>
        <w:t>Bardai</w:t>
      </w:r>
      <w:proofErr w:type="spellEnd"/>
      <w:r w:rsidRPr="00322787">
        <w:rPr>
          <w:rFonts w:ascii="Arial" w:hAnsi="Arial" w:cs="Arial"/>
          <w:sz w:val="20"/>
          <w:szCs w:val="20"/>
        </w:rPr>
        <w:t xml:space="preserve"> 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N, Wilde AA, Behr ER, </w:t>
      </w:r>
      <w:proofErr w:type="spellStart"/>
      <w:r w:rsidRPr="00322787">
        <w:rPr>
          <w:rFonts w:ascii="Arial" w:hAnsi="Arial" w:cs="Arial"/>
          <w:sz w:val="20"/>
          <w:szCs w:val="20"/>
        </w:rPr>
        <w:t>Dalageorgou</w:t>
      </w:r>
      <w:proofErr w:type="spellEnd"/>
      <w:r w:rsidRPr="00322787">
        <w:rPr>
          <w:rFonts w:ascii="Arial" w:hAnsi="Arial" w:cs="Arial"/>
          <w:sz w:val="20"/>
          <w:szCs w:val="20"/>
        </w:rPr>
        <w:t xml:space="preserve"> C, </w:t>
      </w:r>
      <w:proofErr w:type="spellStart"/>
      <w:r w:rsidRPr="00322787">
        <w:rPr>
          <w:rFonts w:ascii="Arial" w:hAnsi="Arial" w:cs="Arial"/>
          <w:sz w:val="20"/>
          <w:szCs w:val="20"/>
        </w:rPr>
        <w:t>Giudicessi</w:t>
      </w:r>
      <w:proofErr w:type="spellEnd"/>
      <w:r w:rsidRPr="00322787">
        <w:rPr>
          <w:rFonts w:ascii="Arial" w:hAnsi="Arial" w:cs="Arial"/>
          <w:sz w:val="20"/>
          <w:szCs w:val="20"/>
        </w:rPr>
        <w:t xml:space="preserve"> JR, Medeiros-Domingo A, </w:t>
      </w:r>
      <w:proofErr w:type="spellStart"/>
      <w:r w:rsidRPr="00322787">
        <w:rPr>
          <w:rFonts w:ascii="Arial" w:hAnsi="Arial" w:cs="Arial"/>
          <w:sz w:val="20"/>
          <w:szCs w:val="20"/>
        </w:rPr>
        <w:t>Barc</w:t>
      </w:r>
      <w:proofErr w:type="spellEnd"/>
      <w:r w:rsidRPr="00322787">
        <w:rPr>
          <w:rFonts w:ascii="Arial" w:hAnsi="Arial" w:cs="Arial"/>
          <w:sz w:val="20"/>
          <w:szCs w:val="20"/>
        </w:rPr>
        <w:t xml:space="preserve"> J, </w:t>
      </w:r>
      <w:proofErr w:type="spellStart"/>
      <w:r w:rsidRPr="00322787">
        <w:rPr>
          <w:rFonts w:ascii="Arial" w:hAnsi="Arial" w:cs="Arial"/>
          <w:sz w:val="20"/>
          <w:szCs w:val="20"/>
        </w:rPr>
        <w:t>Kyndt</w:t>
      </w:r>
      <w:proofErr w:type="spellEnd"/>
      <w:r w:rsidRPr="00322787">
        <w:rPr>
          <w:rFonts w:ascii="Arial" w:hAnsi="Arial" w:cs="Arial"/>
          <w:sz w:val="20"/>
          <w:szCs w:val="20"/>
        </w:rPr>
        <w:t xml:space="preserve"> F, Probst V, </w:t>
      </w:r>
      <w:proofErr w:type="spellStart"/>
      <w:r w:rsidRPr="00322787">
        <w:rPr>
          <w:rFonts w:ascii="Arial" w:hAnsi="Arial" w:cs="Arial"/>
          <w:sz w:val="20"/>
          <w:szCs w:val="20"/>
        </w:rPr>
        <w:t>Ghidoni</w:t>
      </w:r>
      <w:proofErr w:type="spellEnd"/>
      <w:r w:rsidRPr="00322787">
        <w:rPr>
          <w:rFonts w:ascii="Arial" w:hAnsi="Arial" w:cs="Arial"/>
          <w:sz w:val="20"/>
          <w:szCs w:val="20"/>
        </w:rPr>
        <w:t xml:space="preserve"> A, </w:t>
      </w:r>
      <w:proofErr w:type="spellStart"/>
      <w:r w:rsidRPr="00322787">
        <w:rPr>
          <w:rFonts w:ascii="Arial" w:hAnsi="Arial" w:cs="Arial"/>
          <w:sz w:val="20"/>
          <w:szCs w:val="20"/>
        </w:rPr>
        <w:t>Insolia</w:t>
      </w:r>
      <w:proofErr w:type="spellEnd"/>
      <w:r w:rsidRPr="00322787">
        <w:rPr>
          <w:rFonts w:ascii="Arial" w:hAnsi="Arial" w:cs="Arial"/>
          <w:sz w:val="20"/>
          <w:szCs w:val="20"/>
        </w:rPr>
        <w:t xml:space="preserve"> R, Hamilton RM, Scherer SW, </w:t>
      </w:r>
      <w:proofErr w:type="spellStart"/>
      <w:r w:rsidRPr="00322787">
        <w:rPr>
          <w:rFonts w:ascii="Arial" w:hAnsi="Arial" w:cs="Arial"/>
          <w:sz w:val="20"/>
          <w:szCs w:val="20"/>
        </w:rPr>
        <w:t>Brandimarto</w:t>
      </w:r>
      <w:proofErr w:type="spellEnd"/>
      <w:r w:rsidRPr="00322787">
        <w:rPr>
          <w:rFonts w:ascii="Arial" w:hAnsi="Arial" w:cs="Arial"/>
          <w:sz w:val="20"/>
          <w:szCs w:val="20"/>
        </w:rPr>
        <w:t xml:space="preserve"> J, Margulies K, Moravec CE, Del Greco MF, Fuchsberger C, O'Connell JR, Lee WK, Watt GC, Campbell H, Wild SH, El Mokhtari NE, Frey N,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Mateo L, I, Navis G, van den Berg MP, van </w:t>
      </w:r>
      <w:proofErr w:type="spellStart"/>
      <w:r w:rsidRPr="00322787">
        <w:rPr>
          <w:rFonts w:ascii="Arial" w:hAnsi="Arial" w:cs="Arial"/>
          <w:sz w:val="20"/>
          <w:szCs w:val="20"/>
        </w:rPr>
        <w:t>Veldhuisen</w:t>
      </w:r>
      <w:proofErr w:type="spellEnd"/>
      <w:r w:rsidRPr="00322787">
        <w:rPr>
          <w:rFonts w:ascii="Arial" w:hAnsi="Arial" w:cs="Arial"/>
          <w:sz w:val="20"/>
          <w:szCs w:val="20"/>
        </w:rPr>
        <w:t xml:space="preserve"> DJ, </w:t>
      </w:r>
      <w:proofErr w:type="spellStart"/>
      <w:r w:rsidRPr="00322787">
        <w:rPr>
          <w:rFonts w:ascii="Arial" w:hAnsi="Arial" w:cs="Arial"/>
          <w:sz w:val="20"/>
          <w:szCs w:val="20"/>
        </w:rPr>
        <w:t>Kellis</w:t>
      </w:r>
      <w:proofErr w:type="spellEnd"/>
      <w:r w:rsidRPr="00322787">
        <w:rPr>
          <w:rFonts w:ascii="Arial" w:hAnsi="Arial" w:cs="Arial"/>
          <w:sz w:val="20"/>
          <w:szCs w:val="20"/>
        </w:rPr>
        <w:t xml:space="preserve"> M, </w:t>
      </w:r>
      <w:proofErr w:type="spellStart"/>
      <w:r w:rsidRPr="00322787">
        <w:rPr>
          <w:rFonts w:ascii="Arial" w:hAnsi="Arial" w:cs="Arial"/>
          <w:sz w:val="20"/>
          <w:szCs w:val="20"/>
        </w:rPr>
        <w:t>Krijthe</w:t>
      </w:r>
      <w:proofErr w:type="spellEnd"/>
      <w:r w:rsidRPr="00322787">
        <w:rPr>
          <w:rFonts w:ascii="Arial" w:hAnsi="Arial" w:cs="Arial"/>
          <w:sz w:val="20"/>
          <w:szCs w:val="20"/>
        </w:rPr>
        <w:t xml:space="preserve"> BP, Franco OH,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Kors JA,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Kedenko</w:t>
      </w:r>
      <w:proofErr w:type="spellEnd"/>
      <w:r w:rsidRPr="00322787">
        <w:rPr>
          <w:rFonts w:ascii="Arial" w:hAnsi="Arial" w:cs="Arial"/>
          <w:sz w:val="20"/>
          <w:szCs w:val="20"/>
        </w:rPr>
        <w:t xml:space="preserve"> L, Lamina C,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w:t>
      </w:r>
      <w:proofErr w:type="spellStart"/>
      <w:r w:rsidRPr="00322787">
        <w:rPr>
          <w:rFonts w:ascii="Arial" w:hAnsi="Arial" w:cs="Arial"/>
          <w:sz w:val="20"/>
          <w:szCs w:val="20"/>
        </w:rPr>
        <w:t>Lakatta</w:t>
      </w:r>
      <w:proofErr w:type="spellEnd"/>
      <w:r w:rsidRPr="00322787">
        <w:rPr>
          <w:rFonts w:ascii="Arial" w:hAnsi="Arial" w:cs="Arial"/>
          <w:sz w:val="20"/>
          <w:szCs w:val="20"/>
        </w:rPr>
        <w:t xml:space="preserve"> EG, </w:t>
      </w:r>
      <w:proofErr w:type="spellStart"/>
      <w:r w:rsidRPr="00322787">
        <w:rPr>
          <w:rFonts w:ascii="Arial" w:hAnsi="Arial" w:cs="Arial"/>
          <w:sz w:val="20"/>
          <w:szCs w:val="20"/>
        </w:rPr>
        <w:t>Mulas</w:t>
      </w:r>
      <w:proofErr w:type="spellEnd"/>
      <w:r w:rsidRPr="00322787">
        <w:rPr>
          <w:rFonts w:ascii="Arial" w:hAnsi="Arial" w:cs="Arial"/>
          <w:sz w:val="20"/>
          <w:szCs w:val="20"/>
        </w:rPr>
        <w:t xml:space="preserve"> A, </w:t>
      </w:r>
      <w:proofErr w:type="spellStart"/>
      <w:r w:rsidRPr="00322787">
        <w:rPr>
          <w:rFonts w:ascii="Arial" w:hAnsi="Arial" w:cs="Arial"/>
          <w:sz w:val="20"/>
          <w:szCs w:val="20"/>
        </w:rPr>
        <w:t>Orru</w:t>
      </w:r>
      <w:proofErr w:type="spellEnd"/>
      <w:r w:rsidRPr="00322787">
        <w:rPr>
          <w:rFonts w:ascii="Arial" w:hAnsi="Arial" w:cs="Arial"/>
          <w:sz w:val="20"/>
          <w:szCs w:val="20"/>
        </w:rPr>
        <w:t xml:space="preserve"> M,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w:t>
      </w:r>
      <w:proofErr w:type="spellStart"/>
      <w:r w:rsidRPr="00322787">
        <w:rPr>
          <w:rFonts w:ascii="Arial" w:hAnsi="Arial" w:cs="Arial"/>
          <w:sz w:val="20"/>
          <w:szCs w:val="20"/>
        </w:rPr>
        <w:t>Uda</w:t>
      </w:r>
      <w:proofErr w:type="spellEnd"/>
      <w:r w:rsidRPr="00322787">
        <w:rPr>
          <w:rFonts w:ascii="Arial" w:hAnsi="Arial" w:cs="Arial"/>
          <w:sz w:val="20"/>
          <w:szCs w:val="20"/>
        </w:rPr>
        <w:t xml:space="preserve"> M, Markus MR, Volker U,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Spector TD, </w:t>
      </w:r>
      <w:proofErr w:type="spellStart"/>
      <w:r w:rsidRPr="00322787">
        <w:rPr>
          <w:rFonts w:ascii="Arial" w:hAnsi="Arial" w:cs="Arial"/>
          <w:sz w:val="20"/>
          <w:szCs w:val="20"/>
        </w:rPr>
        <w:t>Arnlov</w:t>
      </w:r>
      <w:proofErr w:type="spellEnd"/>
      <w:r w:rsidRPr="00322787">
        <w:rPr>
          <w:rFonts w:ascii="Arial" w:hAnsi="Arial" w:cs="Arial"/>
          <w:sz w:val="20"/>
          <w:szCs w:val="20"/>
        </w:rPr>
        <w:t xml:space="preserve"> J, Lind L, Sundstrom J, </w:t>
      </w:r>
      <w:proofErr w:type="spellStart"/>
      <w:r w:rsidRPr="00322787">
        <w:rPr>
          <w:rFonts w:ascii="Arial" w:hAnsi="Arial" w:cs="Arial"/>
          <w:sz w:val="20"/>
          <w:szCs w:val="20"/>
        </w:rPr>
        <w:t>Syvanen</w:t>
      </w:r>
      <w:proofErr w:type="spellEnd"/>
      <w:r w:rsidRPr="00322787">
        <w:rPr>
          <w:rFonts w:ascii="Arial" w:hAnsi="Arial" w:cs="Arial"/>
          <w:sz w:val="20"/>
          <w:szCs w:val="20"/>
        </w:rPr>
        <w:t xml:space="preserve"> AC,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Mononen</w:t>
      </w:r>
      <w:proofErr w:type="spellEnd"/>
      <w:r w:rsidRPr="00322787">
        <w:rPr>
          <w:rFonts w:ascii="Arial" w:hAnsi="Arial" w:cs="Arial"/>
          <w:sz w:val="20"/>
          <w:szCs w:val="20"/>
        </w:rPr>
        <w:t xml:space="preserve"> N,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OT,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JS, </w:t>
      </w:r>
      <w:proofErr w:type="spellStart"/>
      <w:r w:rsidRPr="00322787">
        <w:rPr>
          <w:rFonts w:ascii="Arial" w:hAnsi="Arial" w:cs="Arial"/>
          <w:sz w:val="20"/>
          <w:szCs w:val="20"/>
        </w:rPr>
        <w:t>Adamkova</w:t>
      </w:r>
      <w:proofErr w:type="spellEnd"/>
      <w:r w:rsidRPr="00322787">
        <w:rPr>
          <w:rFonts w:ascii="Arial" w:hAnsi="Arial" w:cs="Arial"/>
          <w:sz w:val="20"/>
          <w:szCs w:val="20"/>
        </w:rPr>
        <w:t xml:space="preserve"> V, </w:t>
      </w:r>
      <w:proofErr w:type="spellStart"/>
      <w:r w:rsidRPr="00322787">
        <w:rPr>
          <w:rFonts w:ascii="Arial" w:hAnsi="Arial" w:cs="Arial"/>
          <w:sz w:val="20"/>
          <w:szCs w:val="20"/>
        </w:rPr>
        <w:t>Kiechl</w:t>
      </w:r>
      <w:proofErr w:type="spellEnd"/>
      <w:r w:rsidRPr="00322787">
        <w:rPr>
          <w:rFonts w:ascii="Arial" w:hAnsi="Arial" w:cs="Arial"/>
          <w:sz w:val="20"/>
          <w:szCs w:val="20"/>
        </w:rPr>
        <w:t xml:space="preserve"> S, </w:t>
      </w:r>
      <w:proofErr w:type="spellStart"/>
      <w:r w:rsidRPr="00322787">
        <w:rPr>
          <w:rFonts w:ascii="Arial" w:hAnsi="Arial" w:cs="Arial"/>
          <w:sz w:val="20"/>
          <w:szCs w:val="20"/>
        </w:rPr>
        <w:t>Brion</w:t>
      </w:r>
      <w:proofErr w:type="spellEnd"/>
      <w:r w:rsidRPr="00322787">
        <w:rPr>
          <w:rFonts w:ascii="Arial" w:hAnsi="Arial" w:cs="Arial"/>
          <w:sz w:val="20"/>
          <w:szCs w:val="20"/>
        </w:rPr>
        <w:t xml:space="preserve"> M, Nicolaides AN, </w:t>
      </w:r>
      <w:proofErr w:type="spellStart"/>
      <w:r w:rsidRPr="00322787">
        <w:rPr>
          <w:rFonts w:ascii="Arial" w:hAnsi="Arial" w:cs="Arial"/>
          <w:sz w:val="20"/>
          <w:szCs w:val="20"/>
        </w:rPr>
        <w:t>Paulweber</w:t>
      </w:r>
      <w:proofErr w:type="spellEnd"/>
      <w:r w:rsidRPr="00322787">
        <w:rPr>
          <w:rFonts w:ascii="Arial" w:hAnsi="Arial" w:cs="Arial"/>
          <w:sz w:val="20"/>
          <w:szCs w:val="20"/>
        </w:rPr>
        <w:t xml:space="preserve"> B, </w:t>
      </w:r>
      <w:proofErr w:type="spellStart"/>
      <w:r w:rsidRPr="00322787">
        <w:rPr>
          <w:rFonts w:ascii="Arial" w:hAnsi="Arial" w:cs="Arial"/>
          <w:sz w:val="20"/>
          <w:szCs w:val="20"/>
        </w:rPr>
        <w:t>Haerting</w:t>
      </w:r>
      <w:proofErr w:type="spellEnd"/>
      <w:r w:rsidRPr="00322787">
        <w:rPr>
          <w:rFonts w:ascii="Arial" w:hAnsi="Arial" w:cs="Arial"/>
          <w:sz w:val="20"/>
          <w:szCs w:val="20"/>
        </w:rPr>
        <w:t xml:space="preserve"> J, </w:t>
      </w:r>
      <w:proofErr w:type="spellStart"/>
      <w:r w:rsidRPr="00322787">
        <w:rPr>
          <w:rFonts w:ascii="Arial" w:hAnsi="Arial" w:cs="Arial"/>
          <w:sz w:val="20"/>
          <w:szCs w:val="20"/>
        </w:rPr>
        <w:t>Dominiczak</w:t>
      </w:r>
      <w:proofErr w:type="spellEnd"/>
      <w:r w:rsidRPr="00322787">
        <w:rPr>
          <w:rFonts w:ascii="Arial" w:hAnsi="Arial" w:cs="Arial"/>
          <w:sz w:val="20"/>
          <w:szCs w:val="20"/>
        </w:rPr>
        <w:t xml:space="preserve"> AF, Nyberg F, Whincup PH,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AD, Schott JJ, </w:t>
      </w:r>
      <w:proofErr w:type="spellStart"/>
      <w:r w:rsidRPr="00322787">
        <w:rPr>
          <w:rFonts w:ascii="Arial" w:hAnsi="Arial" w:cs="Arial"/>
          <w:sz w:val="20"/>
          <w:szCs w:val="20"/>
        </w:rPr>
        <w:t>Bezzina</w:t>
      </w:r>
      <w:proofErr w:type="spellEnd"/>
      <w:r w:rsidRPr="00322787">
        <w:rPr>
          <w:rFonts w:ascii="Arial" w:hAnsi="Arial" w:cs="Arial"/>
          <w:sz w:val="20"/>
          <w:szCs w:val="20"/>
        </w:rPr>
        <w:t xml:space="preserve"> CR,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Gasparini P, Wilson JF,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Franke A, </w:t>
      </w:r>
      <w:proofErr w:type="spellStart"/>
      <w:r w:rsidRPr="00322787">
        <w:rPr>
          <w:rFonts w:ascii="Arial" w:hAnsi="Arial" w:cs="Arial"/>
          <w:sz w:val="20"/>
          <w:szCs w:val="20"/>
        </w:rPr>
        <w:t>Muhleisen</w:t>
      </w:r>
      <w:proofErr w:type="spellEnd"/>
      <w:r w:rsidRPr="00322787">
        <w:rPr>
          <w:rFonts w:ascii="Arial" w:hAnsi="Arial" w:cs="Arial"/>
          <w:sz w:val="20"/>
          <w:szCs w:val="20"/>
        </w:rPr>
        <w:t xml:space="preserve"> TW,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TJ, Paterson AD, </w:t>
      </w:r>
      <w:proofErr w:type="spellStart"/>
      <w:r w:rsidRPr="00322787">
        <w:rPr>
          <w:rFonts w:ascii="Arial" w:hAnsi="Arial" w:cs="Arial"/>
          <w:sz w:val="20"/>
          <w:szCs w:val="20"/>
        </w:rPr>
        <w:t>Parsa</w:t>
      </w:r>
      <w:proofErr w:type="spellEnd"/>
      <w:r w:rsidRPr="00322787">
        <w:rPr>
          <w:rFonts w:ascii="Arial" w:hAnsi="Arial" w:cs="Arial"/>
          <w:sz w:val="20"/>
          <w:szCs w:val="20"/>
        </w:rPr>
        <w:t xml:space="preserve"> A, Liu Y,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Siscovick DS,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Jamshidi</w:t>
      </w:r>
      <w:proofErr w:type="spellEnd"/>
      <w:r w:rsidRPr="00322787">
        <w:rPr>
          <w:rFonts w:ascii="Arial" w:hAnsi="Arial" w:cs="Arial"/>
          <w:sz w:val="20"/>
          <w:szCs w:val="20"/>
        </w:rPr>
        <w:t xml:space="preserve"> Y,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Felix SB,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Ritchie MD, Stricker BH, Stefansson K, Boyer LA, Cappola TP, Olsen JV, Lage K, Schwartz PJ,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Ackerman MJ, </w:t>
      </w:r>
      <w:proofErr w:type="spellStart"/>
      <w:r w:rsidRPr="00322787">
        <w:rPr>
          <w:rFonts w:ascii="Arial" w:hAnsi="Arial" w:cs="Arial"/>
          <w:sz w:val="20"/>
          <w:szCs w:val="20"/>
        </w:rPr>
        <w:t>Pfeufer</w:t>
      </w:r>
      <w:proofErr w:type="spellEnd"/>
      <w:r w:rsidRPr="00322787">
        <w:rPr>
          <w:rFonts w:ascii="Arial" w:hAnsi="Arial" w:cs="Arial"/>
          <w:sz w:val="20"/>
          <w:szCs w:val="20"/>
        </w:rPr>
        <w:t xml:space="preserve"> A</w:t>
      </w:r>
      <w:r w:rsidR="00307E6F">
        <w:rPr>
          <w:rFonts w:ascii="Arial" w:hAnsi="Arial" w:cs="Arial"/>
          <w:sz w:val="20"/>
          <w:szCs w:val="20"/>
        </w:rPr>
        <w:t>, de Bakker PI, Newton-</w:t>
      </w:r>
      <w:proofErr w:type="spellStart"/>
      <w:r w:rsidR="00307E6F">
        <w:rPr>
          <w:rFonts w:ascii="Arial" w:hAnsi="Arial" w:cs="Arial"/>
          <w:sz w:val="20"/>
          <w:szCs w:val="20"/>
        </w:rPr>
        <w:t>Cheh</w:t>
      </w:r>
      <w:proofErr w:type="spellEnd"/>
      <w:r w:rsidR="00307E6F">
        <w:rPr>
          <w:rFonts w:ascii="Arial" w:hAnsi="Arial" w:cs="Arial"/>
          <w:sz w:val="20"/>
          <w:szCs w:val="20"/>
        </w:rPr>
        <w:t xml:space="preserve"> C. </w:t>
      </w:r>
      <w:r w:rsidRPr="00322787">
        <w:rPr>
          <w:rFonts w:ascii="Arial" w:hAnsi="Arial" w:cs="Arial"/>
          <w:b/>
          <w:bCs/>
          <w:i/>
          <w:iCs/>
          <w:sz w:val="20"/>
          <w:szCs w:val="20"/>
        </w:rPr>
        <w:t>Genetic association study of QT interval highlights role for calcium signaling pathways in myocardial repolarization</w:t>
      </w:r>
      <w:r w:rsidRPr="00322787">
        <w:rPr>
          <w:rFonts w:ascii="Arial" w:hAnsi="Arial" w:cs="Arial"/>
          <w:b/>
          <w:bCs/>
          <w:sz w:val="20"/>
          <w:szCs w:val="20"/>
        </w:rPr>
        <w:t xml:space="preserve">. </w:t>
      </w:r>
      <w:r w:rsidRPr="00322787">
        <w:rPr>
          <w:rFonts w:ascii="Arial" w:hAnsi="Arial" w:cs="Arial"/>
          <w:sz w:val="20"/>
          <w:szCs w:val="20"/>
        </w:rPr>
        <w:t xml:space="preserve">Nat Genet, </w:t>
      </w:r>
      <w:proofErr w:type="gramStart"/>
      <w:r w:rsidRPr="00322787">
        <w:rPr>
          <w:rFonts w:ascii="Arial" w:hAnsi="Arial" w:cs="Arial"/>
          <w:sz w:val="20"/>
          <w:szCs w:val="20"/>
        </w:rPr>
        <w:t>Aug.,</w:t>
      </w:r>
      <w:proofErr w:type="gramEnd"/>
      <w:r w:rsidRPr="00322787">
        <w:rPr>
          <w:rFonts w:ascii="Arial" w:hAnsi="Arial" w:cs="Arial"/>
          <w:sz w:val="20"/>
          <w:szCs w:val="20"/>
        </w:rPr>
        <w:t xml:space="preserve"> 2014. Vol. 46, issue 8, pp. 826-836. PM:24952745. PMC4124521.</w:t>
      </w:r>
    </w:p>
    <w:p w14:paraId="1071903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Avery CL,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CM, Arking DE, Arnett DK, Bis JC, Boerwinkle E, Buckley BM, Ida Chen YD,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 </w:t>
      </w:r>
      <w:proofErr w:type="spellStart"/>
      <w:r w:rsidRPr="00322787">
        <w:rPr>
          <w:rFonts w:ascii="Arial" w:hAnsi="Arial" w:cs="Arial"/>
          <w:sz w:val="20"/>
          <w:szCs w:val="20"/>
        </w:rPr>
        <w:t>Eijgelsheim</w:t>
      </w:r>
      <w:proofErr w:type="spellEnd"/>
      <w:r w:rsidRPr="00322787">
        <w:rPr>
          <w:rFonts w:ascii="Arial" w:hAnsi="Arial" w:cs="Arial"/>
          <w:sz w:val="20"/>
          <w:szCs w:val="20"/>
        </w:rPr>
        <w:t xml:space="preserve"> M, </w:t>
      </w:r>
      <w:proofErr w:type="spellStart"/>
      <w:r w:rsidRPr="00322787">
        <w:rPr>
          <w:rFonts w:ascii="Arial" w:hAnsi="Arial" w:cs="Arial"/>
          <w:sz w:val="20"/>
          <w:szCs w:val="20"/>
        </w:rPr>
        <w:t>Enquobahrie</w:t>
      </w:r>
      <w:proofErr w:type="spellEnd"/>
      <w:r w:rsidRPr="00322787">
        <w:rPr>
          <w:rFonts w:ascii="Arial" w:hAnsi="Arial" w:cs="Arial"/>
          <w:sz w:val="20"/>
          <w:szCs w:val="20"/>
        </w:rPr>
        <w:t xml:space="preserve"> D, Evans DS, Ford I, Garcia ME,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Harris TB, Heckbert SR, </w:t>
      </w:r>
      <w:proofErr w:type="spellStart"/>
      <w:r w:rsidRPr="00322787">
        <w:rPr>
          <w:rFonts w:ascii="Arial" w:hAnsi="Arial" w:cs="Arial"/>
          <w:sz w:val="20"/>
          <w:szCs w:val="20"/>
        </w:rPr>
        <w:t>Hochner</w:t>
      </w:r>
      <w:proofErr w:type="spellEnd"/>
      <w:r w:rsidRPr="00322787">
        <w:rPr>
          <w:rFonts w:ascii="Arial" w:hAnsi="Arial" w:cs="Arial"/>
          <w:sz w:val="20"/>
          <w:szCs w:val="20"/>
        </w:rPr>
        <w:t xml:space="preserve"> H,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Hsueh WC, Isaacs A,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w:t>
      </w:r>
      <w:proofErr w:type="spellStart"/>
      <w:r w:rsidRPr="00322787">
        <w:rPr>
          <w:rFonts w:ascii="Arial" w:hAnsi="Arial" w:cs="Arial"/>
          <w:sz w:val="20"/>
          <w:szCs w:val="20"/>
        </w:rPr>
        <w:t>Knekt</w:t>
      </w:r>
      <w:proofErr w:type="spellEnd"/>
      <w:r w:rsidRPr="00322787">
        <w:rPr>
          <w:rFonts w:ascii="Arial" w:hAnsi="Arial" w:cs="Arial"/>
          <w:sz w:val="20"/>
          <w:szCs w:val="20"/>
        </w:rPr>
        <w:t xml:space="preserve"> P, Kors JA, </w:t>
      </w:r>
      <w:proofErr w:type="spellStart"/>
      <w:r w:rsidRPr="00322787">
        <w:rPr>
          <w:rFonts w:ascii="Arial" w:hAnsi="Arial" w:cs="Arial"/>
          <w:sz w:val="20"/>
          <w:szCs w:val="20"/>
        </w:rPr>
        <w:t>Krijthe</w:t>
      </w:r>
      <w:proofErr w:type="spellEnd"/>
      <w:r w:rsidRPr="00322787">
        <w:rPr>
          <w:rFonts w:ascii="Arial" w:hAnsi="Arial" w:cs="Arial"/>
          <w:sz w:val="20"/>
          <w:szCs w:val="20"/>
        </w:rPr>
        <w:t xml:space="preserve"> BP, </w:t>
      </w:r>
      <w:proofErr w:type="spellStart"/>
      <w:r w:rsidRPr="00322787">
        <w:rPr>
          <w:rFonts w:ascii="Arial" w:hAnsi="Arial" w:cs="Arial"/>
          <w:sz w:val="20"/>
          <w:szCs w:val="20"/>
        </w:rPr>
        <w:t>Kristiansson</w:t>
      </w:r>
      <w:proofErr w:type="spellEnd"/>
      <w:r w:rsidRPr="00322787">
        <w:rPr>
          <w:rFonts w:ascii="Arial" w:hAnsi="Arial" w:cs="Arial"/>
          <w:sz w:val="20"/>
          <w:szCs w:val="20"/>
        </w:rPr>
        <w:t xml:space="preserve"> K, Laaksonen M, Liu Y, Li X, Macfarlane PW,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Nieminen MS,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Peloso GM, </w:t>
      </w:r>
      <w:proofErr w:type="spellStart"/>
      <w:r w:rsidRPr="00322787">
        <w:rPr>
          <w:rFonts w:ascii="Arial" w:hAnsi="Arial" w:cs="Arial"/>
          <w:sz w:val="20"/>
          <w:szCs w:val="20"/>
        </w:rPr>
        <w:t>Porthan</w:t>
      </w:r>
      <w:proofErr w:type="spellEnd"/>
      <w:r w:rsidRPr="00322787">
        <w:rPr>
          <w:rFonts w:ascii="Arial" w:hAnsi="Arial" w:cs="Arial"/>
          <w:sz w:val="20"/>
          <w:szCs w:val="20"/>
        </w:rPr>
        <w:t xml:space="preserve"> K, Rice K,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FF, Rotter JI,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Sattar N, Siscovick DS,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Smith AV, Sotoodehnia N, Stott DJ, Stricker BH, </w:t>
      </w:r>
      <w:proofErr w:type="spellStart"/>
      <w:r w:rsidRPr="00322787">
        <w:rPr>
          <w:rFonts w:ascii="Arial" w:hAnsi="Arial" w:cs="Arial"/>
          <w:sz w:val="20"/>
          <w:szCs w:val="20"/>
        </w:rPr>
        <w:t>Sturmer</w:t>
      </w:r>
      <w:proofErr w:type="spellEnd"/>
      <w:r w:rsidRPr="00322787">
        <w:rPr>
          <w:rFonts w:ascii="Arial" w:hAnsi="Arial" w:cs="Arial"/>
          <w:sz w:val="20"/>
          <w:szCs w:val="20"/>
        </w:rPr>
        <w:t xml:space="preserve"> T, Trompet S,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van DC,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Whitsel</w:t>
      </w:r>
      <w:proofErr w:type="spellEnd"/>
      <w:r w:rsidRPr="00322787">
        <w:rPr>
          <w:rFonts w:ascii="Arial" w:hAnsi="Arial" w:cs="Arial"/>
          <w:sz w:val="20"/>
          <w:szCs w:val="20"/>
        </w:rPr>
        <w:t xml:space="preserve"> EA, Psaty BM.  </w:t>
      </w:r>
      <w:r w:rsidRPr="00322787">
        <w:rPr>
          <w:rFonts w:ascii="Arial" w:hAnsi="Arial" w:cs="Arial"/>
          <w:b/>
          <w:bCs/>
          <w:i/>
          <w:iCs/>
          <w:sz w:val="20"/>
          <w:szCs w:val="20"/>
        </w:rPr>
        <w:t>Drug-gene interactions and the search for missing heritability: a cross-sectional pharmacogenomics study of the QT interval</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Pharmacogenomics.J</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2014. Vol. 14, issue 1, pp. 6-13. PM:23459443. PMC3766418.</w:t>
      </w:r>
    </w:p>
    <w:p w14:paraId="6FB6572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Barnes DE,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AS, Lee A, </w:t>
      </w:r>
      <w:proofErr w:type="spellStart"/>
      <w:r w:rsidRPr="00322787">
        <w:rPr>
          <w:rFonts w:ascii="Arial" w:hAnsi="Arial" w:cs="Arial"/>
          <w:sz w:val="20"/>
          <w:szCs w:val="20"/>
        </w:rPr>
        <w:t>Langa</w:t>
      </w:r>
      <w:proofErr w:type="spellEnd"/>
      <w:r w:rsidRPr="00322787">
        <w:rPr>
          <w:rFonts w:ascii="Arial" w:hAnsi="Arial" w:cs="Arial"/>
          <w:sz w:val="20"/>
          <w:szCs w:val="20"/>
        </w:rPr>
        <w:t xml:space="preserve"> KM, Koyama A, </w:t>
      </w:r>
      <w:proofErr w:type="spellStart"/>
      <w:r w:rsidRPr="00322787">
        <w:rPr>
          <w:rFonts w:ascii="Arial" w:hAnsi="Arial" w:cs="Arial"/>
          <w:sz w:val="20"/>
          <w:szCs w:val="20"/>
        </w:rPr>
        <w:t>Preis</w:t>
      </w:r>
      <w:proofErr w:type="spellEnd"/>
      <w:r w:rsidRPr="00322787">
        <w:rPr>
          <w:rFonts w:ascii="Arial" w:hAnsi="Arial" w:cs="Arial"/>
          <w:sz w:val="20"/>
          <w:szCs w:val="20"/>
        </w:rPr>
        <w:t xml:space="preserve"> SR, Neuhaus J, McCammon RJ, </w:t>
      </w:r>
      <w:proofErr w:type="spellStart"/>
      <w:r w:rsidRPr="00322787">
        <w:rPr>
          <w:rFonts w:ascii="Arial" w:hAnsi="Arial" w:cs="Arial"/>
          <w:sz w:val="20"/>
          <w:szCs w:val="20"/>
        </w:rPr>
        <w:t>Yaffe</w:t>
      </w:r>
      <w:proofErr w:type="spellEnd"/>
      <w:r w:rsidRPr="00322787">
        <w:rPr>
          <w:rFonts w:ascii="Arial" w:hAnsi="Arial" w:cs="Arial"/>
          <w:sz w:val="20"/>
          <w:szCs w:val="20"/>
        </w:rPr>
        <w:t xml:space="preserve"> K</w:t>
      </w:r>
      <w:r w:rsidR="00307E6F">
        <w:rPr>
          <w:rFonts w:ascii="Arial" w:hAnsi="Arial" w:cs="Arial"/>
          <w:sz w:val="20"/>
          <w:szCs w:val="20"/>
        </w:rPr>
        <w:t xml:space="preserve">, Seshadri S, </w:t>
      </w:r>
      <w:proofErr w:type="spellStart"/>
      <w:r w:rsidR="00307E6F">
        <w:rPr>
          <w:rFonts w:ascii="Arial" w:hAnsi="Arial" w:cs="Arial"/>
          <w:sz w:val="20"/>
          <w:szCs w:val="20"/>
        </w:rPr>
        <w:t>Haan</w:t>
      </w:r>
      <w:proofErr w:type="spellEnd"/>
      <w:r w:rsidR="00307E6F">
        <w:rPr>
          <w:rFonts w:ascii="Arial" w:hAnsi="Arial" w:cs="Arial"/>
          <w:sz w:val="20"/>
          <w:szCs w:val="20"/>
        </w:rPr>
        <w:t xml:space="preserve"> MN, Weir DR.</w:t>
      </w:r>
      <w:r w:rsidRPr="00322787">
        <w:rPr>
          <w:rFonts w:ascii="Arial" w:hAnsi="Arial" w:cs="Arial"/>
          <w:sz w:val="20"/>
          <w:szCs w:val="20"/>
        </w:rPr>
        <w:t xml:space="preserve"> </w:t>
      </w:r>
      <w:r w:rsidRPr="00322787">
        <w:rPr>
          <w:rFonts w:ascii="Arial" w:hAnsi="Arial" w:cs="Arial"/>
          <w:b/>
          <w:bCs/>
          <w:i/>
          <w:iCs/>
          <w:sz w:val="20"/>
          <w:szCs w:val="20"/>
        </w:rPr>
        <w:t>Development and validation of a brief dementia screening indicator for primary care</w:t>
      </w:r>
      <w:r w:rsidRPr="00322787">
        <w:rPr>
          <w:rFonts w:ascii="Arial" w:hAnsi="Arial" w:cs="Arial"/>
          <w:b/>
          <w:bCs/>
          <w:sz w:val="20"/>
          <w:szCs w:val="20"/>
        </w:rPr>
        <w:t xml:space="preserve">. </w:t>
      </w:r>
      <w:proofErr w:type="spellStart"/>
      <w:r w:rsidRPr="00322787">
        <w:rPr>
          <w:rFonts w:ascii="Arial" w:hAnsi="Arial" w:cs="Arial"/>
          <w:sz w:val="20"/>
          <w:szCs w:val="20"/>
        </w:rPr>
        <w:t>Alzheimers</w:t>
      </w:r>
      <w:proofErr w:type="spellEnd"/>
      <w:r w:rsidRPr="00322787">
        <w:rPr>
          <w:rFonts w:ascii="Arial" w:hAnsi="Arial" w:cs="Arial"/>
          <w:sz w:val="20"/>
          <w:szCs w:val="20"/>
        </w:rPr>
        <w:t xml:space="preserve"> Dement, Feb. 1, 2014. PM:24491321. PMC4119094.</w:t>
      </w:r>
    </w:p>
    <w:p w14:paraId="413B91A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Buzkova P,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Kizer JR, Djousse L, Ix JH, Tracy RP, Siscov</w:t>
      </w:r>
      <w:r w:rsidR="00307E6F">
        <w:rPr>
          <w:rFonts w:ascii="Arial" w:hAnsi="Arial" w:cs="Arial"/>
          <w:sz w:val="20"/>
          <w:szCs w:val="20"/>
        </w:rPr>
        <w:t xml:space="preserve">ick DS, </w:t>
      </w:r>
      <w:proofErr w:type="spellStart"/>
      <w:r w:rsidR="00307E6F">
        <w:rPr>
          <w:rFonts w:ascii="Arial" w:hAnsi="Arial" w:cs="Arial"/>
          <w:sz w:val="20"/>
          <w:szCs w:val="20"/>
        </w:rPr>
        <w:t>Cauley</w:t>
      </w:r>
      <w:proofErr w:type="spellEnd"/>
      <w:r w:rsidR="00307E6F">
        <w:rPr>
          <w:rFonts w:ascii="Arial" w:hAnsi="Arial" w:cs="Arial"/>
          <w:sz w:val="20"/>
          <w:szCs w:val="20"/>
        </w:rPr>
        <w:t xml:space="preserve"> JA, Mukamal KJ. </w:t>
      </w:r>
      <w:r w:rsidRPr="00322787">
        <w:rPr>
          <w:rFonts w:ascii="Arial" w:hAnsi="Arial" w:cs="Arial"/>
          <w:b/>
          <w:bCs/>
          <w:i/>
          <w:iCs/>
          <w:sz w:val="20"/>
          <w:szCs w:val="20"/>
        </w:rPr>
        <w:t xml:space="preserve">Circulating levels of carboxy-methyl-lysine (CML) are associated with hip fracture risk: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J Bone Miner Res, </w:t>
      </w:r>
      <w:proofErr w:type="gramStart"/>
      <w:r w:rsidRPr="00322787">
        <w:rPr>
          <w:rFonts w:ascii="Arial" w:hAnsi="Arial" w:cs="Arial"/>
          <w:sz w:val="20"/>
          <w:szCs w:val="20"/>
        </w:rPr>
        <w:t>May,</w:t>
      </w:r>
      <w:proofErr w:type="gramEnd"/>
      <w:r w:rsidRPr="00322787">
        <w:rPr>
          <w:rFonts w:ascii="Arial" w:hAnsi="Arial" w:cs="Arial"/>
          <w:sz w:val="20"/>
          <w:szCs w:val="20"/>
        </w:rPr>
        <w:t xml:space="preserve"> 2014. Vol. 29, issue 5, pp. 1061-1066. </w:t>
      </w:r>
      <w:r w:rsidRPr="00307E6F">
        <w:rPr>
          <w:rFonts w:ascii="Arial" w:hAnsi="Arial" w:cs="Arial"/>
          <w:sz w:val="20"/>
          <w:szCs w:val="20"/>
        </w:rPr>
        <w:t>PM:24877243</w:t>
      </w:r>
      <w:r w:rsidRPr="00322787">
        <w:rPr>
          <w:rFonts w:ascii="Arial" w:hAnsi="Arial" w:cs="Arial"/>
          <w:sz w:val="20"/>
          <w:szCs w:val="20"/>
        </w:rPr>
        <w:t xml:space="preserve">. </w:t>
      </w:r>
      <w:r w:rsidR="007E56C0" w:rsidRPr="00322787">
        <w:rPr>
          <w:rFonts w:ascii="Arial" w:hAnsi="Arial" w:cs="Arial"/>
          <w:color w:val="000000"/>
          <w:sz w:val="20"/>
          <w:szCs w:val="20"/>
        </w:rPr>
        <w:t>PMC4523135.</w:t>
      </w:r>
    </w:p>
    <w:p w14:paraId="2550470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Baumert J, Huang J, McKnight B, </w:t>
      </w:r>
      <w:proofErr w:type="spellStart"/>
      <w:r w:rsidRPr="00322787">
        <w:rPr>
          <w:rFonts w:ascii="Arial" w:hAnsi="Arial" w:cs="Arial"/>
          <w:sz w:val="20"/>
          <w:szCs w:val="20"/>
        </w:rPr>
        <w:t>Sabater-Lleal</w:t>
      </w:r>
      <w:proofErr w:type="spellEnd"/>
      <w:r w:rsidRPr="00322787">
        <w:rPr>
          <w:rFonts w:ascii="Arial" w:hAnsi="Arial" w:cs="Arial"/>
          <w:sz w:val="20"/>
          <w:szCs w:val="20"/>
        </w:rPr>
        <w:t xml:space="preserve"> M, </w:t>
      </w:r>
      <w:proofErr w:type="spellStart"/>
      <w:r w:rsidRPr="00322787">
        <w:rPr>
          <w:rFonts w:ascii="Arial" w:hAnsi="Arial" w:cs="Arial"/>
          <w:sz w:val="20"/>
          <w:szCs w:val="20"/>
        </w:rPr>
        <w:t>Steri</w:t>
      </w:r>
      <w:proofErr w:type="spellEnd"/>
      <w:r w:rsidRPr="00322787">
        <w:rPr>
          <w:rFonts w:ascii="Arial" w:hAnsi="Arial" w:cs="Arial"/>
          <w:sz w:val="20"/>
          <w:szCs w:val="20"/>
        </w:rPr>
        <w:t xml:space="preserve"> M, Chu AY, Trompet S, Lopez LM,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Tang W, </w:t>
      </w:r>
      <w:proofErr w:type="spellStart"/>
      <w:r w:rsidRPr="00322787">
        <w:rPr>
          <w:rFonts w:ascii="Arial" w:hAnsi="Arial" w:cs="Arial"/>
          <w:sz w:val="20"/>
          <w:szCs w:val="20"/>
        </w:rPr>
        <w:t>Rudnicka</w:t>
      </w:r>
      <w:proofErr w:type="spellEnd"/>
      <w:r w:rsidRPr="00322787">
        <w:rPr>
          <w:rFonts w:ascii="Arial" w:hAnsi="Arial" w:cs="Arial"/>
          <w:sz w:val="20"/>
          <w:szCs w:val="20"/>
        </w:rPr>
        <w:t xml:space="preserve"> AR, </w:t>
      </w:r>
      <w:proofErr w:type="spellStart"/>
      <w:r w:rsidRPr="00322787">
        <w:rPr>
          <w:rFonts w:ascii="Arial" w:hAnsi="Arial" w:cs="Arial"/>
          <w:sz w:val="20"/>
          <w:szCs w:val="20"/>
        </w:rPr>
        <w:t>Malarstig</w:t>
      </w:r>
      <w:proofErr w:type="spellEnd"/>
      <w:r w:rsidRPr="00322787">
        <w:rPr>
          <w:rFonts w:ascii="Arial" w:hAnsi="Arial" w:cs="Arial"/>
          <w:sz w:val="20"/>
          <w:szCs w:val="20"/>
        </w:rPr>
        <w:t xml:space="preserve"> A,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w:t>
      </w:r>
      <w:proofErr w:type="spellStart"/>
      <w:r w:rsidRPr="00322787">
        <w:rPr>
          <w:rFonts w:ascii="Arial" w:hAnsi="Arial" w:cs="Arial"/>
          <w:sz w:val="20"/>
          <w:szCs w:val="20"/>
        </w:rPr>
        <w:t>Kavousi</w:t>
      </w:r>
      <w:proofErr w:type="spellEnd"/>
      <w:r w:rsidRPr="00322787">
        <w:rPr>
          <w:rFonts w:ascii="Arial" w:hAnsi="Arial" w:cs="Arial"/>
          <w:sz w:val="20"/>
          <w:szCs w:val="20"/>
        </w:rPr>
        <w:t xml:space="preserve"> M, Lahti J, Tanaka T, Hayward C, Huffman JE, </w:t>
      </w:r>
      <w:proofErr w:type="spellStart"/>
      <w:r w:rsidRPr="00322787">
        <w:rPr>
          <w:rFonts w:ascii="Arial" w:hAnsi="Arial" w:cs="Arial"/>
          <w:sz w:val="20"/>
          <w:szCs w:val="20"/>
        </w:rPr>
        <w:t>Morange</w:t>
      </w:r>
      <w:proofErr w:type="spellEnd"/>
      <w:r w:rsidRPr="00322787">
        <w:rPr>
          <w:rFonts w:ascii="Arial" w:hAnsi="Arial" w:cs="Arial"/>
          <w:sz w:val="20"/>
          <w:szCs w:val="20"/>
        </w:rPr>
        <w:t xml:space="preserve"> PE, Rose LM, </w:t>
      </w:r>
      <w:proofErr w:type="spellStart"/>
      <w:r w:rsidRPr="00322787">
        <w:rPr>
          <w:rFonts w:ascii="Arial" w:hAnsi="Arial" w:cs="Arial"/>
          <w:sz w:val="20"/>
          <w:szCs w:val="20"/>
        </w:rPr>
        <w:t>Basu</w:t>
      </w:r>
      <w:proofErr w:type="spellEnd"/>
      <w:r w:rsidRPr="00322787">
        <w:rPr>
          <w:rFonts w:ascii="Arial" w:hAnsi="Arial" w:cs="Arial"/>
          <w:sz w:val="20"/>
          <w:szCs w:val="20"/>
        </w:rPr>
        <w:t xml:space="preserve"> S, Rumley A, Stott DJ, Buckley BM,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Masala M, </w:t>
      </w:r>
      <w:proofErr w:type="spellStart"/>
      <w:r w:rsidRPr="00322787">
        <w:rPr>
          <w:rFonts w:ascii="Arial" w:hAnsi="Arial" w:cs="Arial"/>
          <w:sz w:val="20"/>
          <w:szCs w:val="20"/>
        </w:rPr>
        <w:t>Biffar</w:t>
      </w:r>
      <w:proofErr w:type="spellEnd"/>
      <w:r w:rsidRPr="00322787">
        <w:rPr>
          <w:rFonts w:ascii="Arial" w:hAnsi="Arial" w:cs="Arial"/>
          <w:sz w:val="20"/>
          <w:szCs w:val="20"/>
        </w:rPr>
        <w:t xml:space="preserve"> R,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Silveira A, </w:t>
      </w:r>
      <w:proofErr w:type="spellStart"/>
      <w:r w:rsidRPr="00322787">
        <w:rPr>
          <w:rFonts w:ascii="Arial" w:hAnsi="Arial" w:cs="Arial"/>
          <w:sz w:val="20"/>
          <w:szCs w:val="20"/>
        </w:rPr>
        <w:t>Sennblad</w:t>
      </w:r>
      <w:proofErr w:type="spellEnd"/>
      <w:r w:rsidRPr="00322787">
        <w:rPr>
          <w:rFonts w:ascii="Arial" w:hAnsi="Arial" w:cs="Arial"/>
          <w:sz w:val="20"/>
          <w:szCs w:val="20"/>
        </w:rPr>
        <w:t xml:space="preserve"> B, Goel A, Watkins H,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w:t>
      </w:r>
      <w:proofErr w:type="spellStart"/>
      <w:r w:rsidRPr="00322787">
        <w:rPr>
          <w:rFonts w:ascii="Arial" w:hAnsi="Arial" w:cs="Arial"/>
          <w:sz w:val="20"/>
          <w:szCs w:val="20"/>
        </w:rPr>
        <w:t>Ruckerl</w:t>
      </w:r>
      <w:proofErr w:type="spellEnd"/>
      <w:r w:rsidRPr="00322787">
        <w:rPr>
          <w:rFonts w:ascii="Arial" w:hAnsi="Arial" w:cs="Arial"/>
          <w:sz w:val="20"/>
          <w:szCs w:val="20"/>
        </w:rPr>
        <w:t xml:space="preserve"> R, Taylor K, Chen MH,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de Maat MP,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 Davies G, Siscovick DS,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Wild SH, Song J, McArdle WL, Ford I, Sattar N,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w:t>
      </w:r>
      <w:proofErr w:type="spellStart"/>
      <w:r w:rsidRPr="00322787">
        <w:rPr>
          <w:rFonts w:ascii="Arial" w:hAnsi="Arial" w:cs="Arial"/>
          <w:sz w:val="20"/>
          <w:szCs w:val="20"/>
        </w:rPr>
        <w:t>Grotevendt</w:t>
      </w:r>
      <w:proofErr w:type="spellEnd"/>
      <w:r w:rsidRPr="00322787">
        <w:rPr>
          <w:rFonts w:ascii="Arial" w:hAnsi="Arial" w:cs="Arial"/>
          <w:sz w:val="20"/>
          <w:szCs w:val="20"/>
        </w:rPr>
        <w:t xml:space="preserve"> A, </w:t>
      </w:r>
      <w:proofErr w:type="spellStart"/>
      <w:r w:rsidRPr="00322787">
        <w:rPr>
          <w:rFonts w:ascii="Arial" w:hAnsi="Arial" w:cs="Arial"/>
          <w:sz w:val="20"/>
          <w:szCs w:val="20"/>
        </w:rPr>
        <w:t>Franzosi</w:t>
      </w:r>
      <w:proofErr w:type="spellEnd"/>
      <w:r w:rsidRPr="00322787">
        <w:rPr>
          <w:rFonts w:ascii="Arial" w:hAnsi="Arial" w:cs="Arial"/>
          <w:sz w:val="20"/>
          <w:szCs w:val="20"/>
        </w:rPr>
        <w:t xml:space="preserve"> MG,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Waldenberger</w:t>
      </w:r>
      <w:proofErr w:type="spellEnd"/>
      <w:r w:rsidRPr="00322787">
        <w:rPr>
          <w:rFonts w:ascii="Arial" w:hAnsi="Arial" w:cs="Arial"/>
          <w:sz w:val="20"/>
          <w:szCs w:val="20"/>
        </w:rPr>
        <w:t xml:space="preserve"> M, Lumley T, </w:t>
      </w:r>
      <w:proofErr w:type="spellStart"/>
      <w:r w:rsidRPr="00322787">
        <w:rPr>
          <w:rFonts w:ascii="Arial" w:hAnsi="Arial" w:cs="Arial"/>
          <w:sz w:val="20"/>
          <w:szCs w:val="20"/>
        </w:rPr>
        <w:t>Tofler</w:t>
      </w:r>
      <w:proofErr w:type="spellEnd"/>
      <w:r w:rsidRPr="00322787">
        <w:rPr>
          <w:rFonts w:ascii="Arial" w:hAnsi="Arial" w:cs="Arial"/>
          <w:sz w:val="20"/>
          <w:szCs w:val="20"/>
        </w:rPr>
        <w:t xml:space="preserve"> GH, Willemsen G,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Raikkonen K, Chasman DI, Folsom AR, Lowe GD,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w:t>
      </w:r>
      <w:proofErr w:type="spellStart"/>
      <w:r w:rsidRPr="00322787">
        <w:rPr>
          <w:rFonts w:ascii="Arial" w:hAnsi="Arial" w:cs="Arial"/>
          <w:sz w:val="20"/>
          <w:szCs w:val="20"/>
        </w:rPr>
        <w:t>Cucca</w:t>
      </w:r>
      <w:proofErr w:type="spellEnd"/>
      <w:r w:rsidRPr="00322787">
        <w:rPr>
          <w:rFonts w:ascii="Arial" w:hAnsi="Arial" w:cs="Arial"/>
          <w:sz w:val="20"/>
          <w:szCs w:val="20"/>
        </w:rPr>
        <w:t xml:space="preserve"> F,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Strawbridge RJ, </w:t>
      </w:r>
      <w:proofErr w:type="spellStart"/>
      <w:r w:rsidRPr="00322787">
        <w:rPr>
          <w:rFonts w:ascii="Arial" w:hAnsi="Arial" w:cs="Arial"/>
          <w:sz w:val="20"/>
          <w:szCs w:val="20"/>
        </w:rPr>
        <w:t>Seedorf</w:t>
      </w:r>
      <w:proofErr w:type="spellEnd"/>
      <w:r w:rsidRPr="00322787">
        <w:rPr>
          <w:rFonts w:ascii="Arial" w:hAnsi="Arial" w:cs="Arial"/>
          <w:sz w:val="20"/>
          <w:szCs w:val="20"/>
        </w:rPr>
        <w:t xml:space="preserve"> U, Koenig W, Bis JC, Mukamal KJ, van DJ, Widen E, Franco OH, Starr JM, Liu K,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Wilson JF, </w:t>
      </w:r>
      <w:proofErr w:type="spellStart"/>
      <w:r w:rsidRPr="00322787">
        <w:rPr>
          <w:rFonts w:ascii="Arial" w:hAnsi="Arial" w:cs="Arial"/>
          <w:sz w:val="20"/>
          <w:szCs w:val="20"/>
        </w:rPr>
        <w:t>Oudot-Mellakh</w:t>
      </w:r>
      <w:proofErr w:type="spellEnd"/>
      <w:r w:rsidRPr="00322787">
        <w:rPr>
          <w:rFonts w:ascii="Arial" w:hAnsi="Arial" w:cs="Arial"/>
          <w:sz w:val="20"/>
          <w:szCs w:val="20"/>
        </w:rPr>
        <w:t xml:space="preserve"> T, Campbell H, Navarro P,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Eriksson J,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Clarke R,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Boerwinkle E,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w:t>
      </w:r>
      <w:proofErr w:type="spellStart"/>
      <w:r w:rsidRPr="00322787">
        <w:rPr>
          <w:rFonts w:ascii="Arial" w:hAnsi="Arial" w:cs="Arial"/>
          <w:sz w:val="20"/>
          <w:szCs w:val="20"/>
        </w:rPr>
        <w:t>Naitza</w:t>
      </w:r>
      <w:proofErr w:type="spellEnd"/>
      <w:r w:rsidRPr="00322787">
        <w:rPr>
          <w:rFonts w:ascii="Arial" w:hAnsi="Arial" w:cs="Arial"/>
          <w:sz w:val="20"/>
          <w:szCs w:val="20"/>
        </w:rPr>
        <w:t xml:space="preserve"> S,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Deary IJ, Reiner AP, </w:t>
      </w:r>
      <w:proofErr w:type="spellStart"/>
      <w:r w:rsidRPr="00322787">
        <w:rPr>
          <w:rFonts w:ascii="Arial" w:hAnsi="Arial" w:cs="Arial"/>
          <w:sz w:val="20"/>
          <w:szCs w:val="20"/>
        </w:rPr>
        <w:t>Tregouet</w:t>
      </w:r>
      <w:proofErr w:type="spellEnd"/>
      <w:r w:rsidRPr="00322787">
        <w:rPr>
          <w:rFonts w:ascii="Arial" w:hAnsi="Arial" w:cs="Arial"/>
          <w:sz w:val="20"/>
          <w:szCs w:val="20"/>
        </w:rPr>
        <w:t xml:space="preserve"> DA, O'Donnell CJ, Strachan DP, Peters A, Smith NL. </w:t>
      </w:r>
      <w:r w:rsidRPr="00322787">
        <w:rPr>
          <w:rFonts w:ascii="Arial" w:hAnsi="Arial" w:cs="Arial"/>
          <w:b/>
          <w:bCs/>
          <w:i/>
          <w:iCs/>
          <w:sz w:val="20"/>
          <w:szCs w:val="20"/>
        </w:rPr>
        <w:t>No evidence for genome-wide interactions on plasma fibrinogen by smoking, alcohol consumption and body mass index: results from meta-analyses of 80,607 subjects</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2014. Vol. 9, issue 12, pp. e111156. PM:25551457. PMC4281156.</w:t>
      </w:r>
    </w:p>
    <w:p w14:paraId="13C1C5B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Beasley JM, Katz R, Shlipak M, Rif</w:t>
      </w:r>
      <w:r w:rsidR="00307E6F">
        <w:rPr>
          <w:rFonts w:ascii="Arial" w:hAnsi="Arial" w:cs="Arial"/>
          <w:sz w:val="20"/>
          <w:szCs w:val="20"/>
        </w:rPr>
        <w:t xml:space="preserve">kin DE, Siscovick D, Kaplan R. </w:t>
      </w:r>
      <w:r w:rsidRPr="00322787">
        <w:rPr>
          <w:rFonts w:ascii="Arial" w:hAnsi="Arial" w:cs="Arial"/>
          <w:b/>
          <w:bCs/>
          <w:i/>
          <w:iCs/>
          <w:sz w:val="20"/>
          <w:szCs w:val="20"/>
        </w:rPr>
        <w:t>Dietary protein intake and change in estimated GFR in the Cardiovascular Health Study</w:t>
      </w:r>
      <w:r w:rsidR="00307E6F">
        <w:rPr>
          <w:rFonts w:ascii="Arial" w:hAnsi="Arial" w:cs="Arial"/>
          <w:b/>
          <w:bCs/>
          <w:sz w:val="20"/>
          <w:szCs w:val="20"/>
        </w:rPr>
        <w:t>.</w:t>
      </w:r>
      <w:r w:rsidRPr="00322787">
        <w:rPr>
          <w:rFonts w:ascii="Arial" w:hAnsi="Arial" w:cs="Arial"/>
          <w:sz w:val="20"/>
          <w:szCs w:val="20"/>
        </w:rPr>
        <w:t xml:space="preserve"> Nutrition,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2014. Vol. 30, issue 7-8, pp. 794-799. PM:24984995. PMC4082792.</w:t>
      </w:r>
    </w:p>
    <w:p w14:paraId="0BC9CB3B"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Bihlmeyer</w:t>
      </w:r>
      <w:proofErr w:type="spellEnd"/>
      <w:r w:rsidRPr="00322787">
        <w:rPr>
          <w:rFonts w:ascii="Arial" w:hAnsi="Arial" w:cs="Arial"/>
          <w:sz w:val="20"/>
          <w:szCs w:val="20"/>
        </w:rPr>
        <w:t xml:space="preserve"> NA, Brody JA, Smith AV,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 Smith JA, Tanaka T, Davies G, Yu L, Mirza SS,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Coresh J, Pankow JS,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Scaria</w:t>
      </w:r>
      <w:proofErr w:type="spellEnd"/>
      <w:r w:rsidRPr="00322787">
        <w:rPr>
          <w:rFonts w:ascii="Arial" w:hAnsi="Arial" w:cs="Arial"/>
          <w:sz w:val="20"/>
          <w:szCs w:val="20"/>
        </w:rPr>
        <w:t xml:space="preserve"> A, </w:t>
      </w:r>
      <w:proofErr w:type="spellStart"/>
      <w:r w:rsidRPr="00322787">
        <w:rPr>
          <w:rFonts w:ascii="Arial" w:hAnsi="Arial" w:cs="Arial"/>
          <w:sz w:val="20"/>
          <w:szCs w:val="20"/>
        </w:rPr>
        <w:t>Oshima</w:t>
      </w:r>
      <w:proofErr w:type="spellEnd"/>
      <w:r w:rsidRPr="00322787">
        <w:rPr>
          <w:rFonts w:ascii="Arial" w:hAnsi="Arial" w:cs="Arial"/>
          <w:sz w:val="20"/>
          <w:szCs w:val="20"/>
        </w:rPr>
        <w:t xml:space="preserve"> J, Psaty BM,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Harris TB, Li H, </w:t>
      </w:r>
      <w:proofErr w:type="spellStart"/>
      <w:r w:rsidRPr="00322787">
        <w:rPr>
          <w:rFonts w:ascii="Arial" w:hAnsi="Arial" w:cs="Arial"/>
          <w:sz w:val="20"/>
          <w:szCs w:val="20"/>
        </w:rPr>
        <w:t>Karasik</w:t>
      </w:r>
      <w:proofErr w:type="spellEnd"/>
      <w:r w:rsidRPr="00322787">
        <w:rPr>
          <w:rFonts w:ascii="Arial" w:hAnsi="Arial" w:cs="Arial"/>
          <w:sz w:val="20"/>
          <w:szCs w:val="20"/>
        </w:rPr>
        <w:t xml:space="preserve"> D, Kiel DP, Garcia M, Liu Y, </w:t>
      </w:r>
      <w:proofErr w:type="spellStart"/>
      <w:r w:rsidRPr="00322787">
        <w:rPr>
          <w:rFonts w:ascii="Arial" w:hAnsi="Arial" w:cs="Arial"/>
          <w:sz w:val="20"/>
          <w:szCs w:val="20"/>
        </w:rPr>
        <w:t>Faul</w:t>
      </w:r>
      <w:proofErr w:type="spellEnd"/>
      <w:r w:rsidRPr="00322787">
        <w:rPr>
          <w:rFonts w:ascii="Arial" w:hAnsi="Arial" w:cs="Arial"/>
          <w:sz w:val="20"/>
          <w:szCs w:val="20"/>
        </w:rPr>
        <w:t xml:space="preserve"> JD,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Zhao W,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Allerhand</w:t>
      </w:r>
      <w:proofErr w:type="spellEnd"/>
      <w:r w:rsidRPr="00322787">
        <w:rPr>
          <w:rFonts w:ascii="Arial" w:hAnsi="Arial" w:cs="Arial"/>
          <w:sz w:val="20"/>
          <w:szCs w:val="20"/>
        </w:rPr>
        <w:t xml:space="preserve"> M, </w:t>
      </w:r>
      <w:proofErr w:type="spellStart"/>
      <w:r w:rsidRPr="00322787">
        <w:rPr>
          <w:rFonts w:ascii="Arial" w:hAnsi="Arial" w:cs="Arial"/>
          <w:sz w:val="20"/>
          <w:szCs w:val="20"/>
        </w:rPr>
        <w:t>Liewald</w:t>
      </w:r>
      <w:proofErr w:type="spellEnd"/>
      <w:r w:rsidRPr="00322787">
        <w:rPr>
          <w:rFonts w:ascii="Arial" w:hAnsi="Arial" w:cs="Arial"/>
          <w:sz w:val="20"/>
          <w:szCs w:val="20"/>
        </w:rPr>
        <w:t xml:space="preserve"> DC, Redmond P, Starr JM, De Jager PL, Evans DA, </w:t>
      </w:r>
      <w:proofErr w:type="spellStart"/>
      <w:r w:rsidRPr="00322787">
        <w:rPr>
          <w:rFonts w:ascii="Arial" w:hAnsi="Arial" w:cs="Arial"/>
          <w:sz w:val="20"/>
          <w:szCs w:val="20"/>
        </w:rPr>
        <w:t>Direk</w:t>
      </w:r>
      <w:proofErr w:type="spellEnd"/>
      <w:r w:rsidRPr="00322787">
        <w:rPr>
          <w:rFonts w:ascii="Arial" w:hAnsi="Arial" w:cs="Arial"/>
          <w:sz w:val="20"/>
          <w:szCs w:val="20"/>
        </w:rPr>
        <w:t xml:space="preserve"> N, Ikram MA,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w:t>
      </w:r>
      <w:proofErr w:type="spellStart"/>
      <w:r w:rsidRPr="00322787">
        <w:rPr>
          <w:rFonts w:ascii="Arial" w:hAnsi="Arial" w:cs="Arial"/>
          <w:sz w:val="20"/>
          <w:szCs w:val="20"/>
        </w:rPr>
        <w:t>Lorbeer</w:t>
      </w:r>
      <w:proofErr w:type="spellEnd"/>
      <w:r w:rsidRPr="00322787">
        <w:rPr>
          <w:rFonts w:ascii="Arial" w:hAnsi="Arial" w:cs="Arial"/>
          <w:sz w:val="20"/>
          <w:szCs w:val="20"/>
        </w:rPr>
        <w:t xml:space="preserve"> R, </w:t>
      </w:r>
      <w:proofErr w:type="spellStart"/>
      <w:r w:rsidRPr="00322787">
        <w:rPr>
          <w:rFonts w:ascii="Arial" w:hAnsi="Arial" w:cs="Arial"/>
          <w:sz w:val="20"/>
          <w:szCs w:val="20"/>
        </w:rPr>
        <w:t>Grabe</w:t>
      </w:r>
      <w:proofErr w:type="spellEnd"/>
      <w:r w:rsidRPr="00322787">
        <w:rPr>
          <w:rFonts w:ascii="Arial" w:hAnsi="Arial" w:cs="Arial"/>
          <w:sz w:val="20"/>
          <w:szCs w:val="20"/>
        </w:rPr>
        <w:t xml:space="preserve"> HJ,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Singleton AB, Weir DR,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Deary IJ, Bennett DA, </w:t>
      </w:r>
      <w:proofErr w:type="spellStart"/>
      <w:r w:rsidRPr="00322787">
        <w:rPr>
          <w:rFonts w:ascii="Arial" w:hAnsi="Arial" w:cs="Arial"/>
          <w:sz w:val="20"/>
          <w:szCs w:val="20"/>
        </w:rPr>
        <w:t>Tiemeier</w:t>
      </w:r>
      <w:proofErr w:type="spellEnd"/>
      <w:r w:rsidRPr="00322787">
        <w:rPr>
          <w:rFonts w:ascii="Arial" w:hAnsi="Arial" w:cs="Arial"/>
          <w:sz w:val="20"/>
          <w:szCs w:val="20"/>
        </w:rPr>
        <w:t xml:space="preserve"> H, Kocher T, Lumley T, Arking DE. </w:t>
      </w:r>
      <w:r w:rsidRPr="00322787">
        <w:rPr>
          <w:rFonts w:ascii="Arial" w:hAnsi="Arial" w:cs="Arial"/>
          <w:b/>
          <w:bCs/>
          <w:i/>
          <w:iCs/>
          <w:sz w:val="20"/>
          <w:szCs w:val="20"/>
        </w:rPr>
        <w:t>Genetic diversity is a predictor of mortality in humans</w:t>
      </w:r>
      <w:r w:rsidRPr="00322787">
        <w:rPr>
          <w:rFonts w:ascii="Arial" w:hAnsi="Arial" w:cs="Arial"/>
          <w:b/>
          <w:bCs/>
          <w:sz w:val="20"/>
          <w:szCs w:val="20"/>
        </w:rPr>
        <w:t xml:space="preserve">. </w:t>
      </w:r>
      <w:r w:rsidRPr="00322787">
        <w:rPr>
          <w:rFonts w:ascii="Arial" w:hAnsi="Arial" w:cs="Arial"/>
          <w:sz w:val="20"/>
          <w:szCs w:val="20"/>
        </w:rPr>
        <w:t>BMC Genet, 2014. Vol. 15, issue 1, pp. 159. PM:25543667. PMC4301661.</w:t>
      </w:r>
    </w:p>
    <w:p w14:paraId="5786453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Bis JC, DeStefano A, Liu X, Brody JA, Choi SH, </w:t>
      </w:r>
      <w:proofErr w:type="spellStart"/>
      <w:r w:rsidRPr="00322787">
        <w:rPr>
          <w:rFonts w:ascii="Arial" w:hAnsi="Arial" w:cs="Arial"/>
          <w:sz w:val="20"/>
          <w:szCs w:val="20"/>
        </w:rPr>
        <w:t>Verhaaren</w:t>
      </w:r>
      <w:proofErr w:type="spellEnd"/>
      <w:r w:rsidRPr="00322787">
        <w:rPr>
          <w:rFonts w:ascii="Arial" w:hAnsi="Arial" w:cs="Arial"/>
          <w:sz w:val="20"/>
          <w:szCs w:val="20"/>
        </w:rPr>
        <w:t xml:space="preserve"> BF,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 Ikram MA, Shahar E, Butler KR, Jr., Gottesman RF,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 Kovar CL, Psaty BM,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Lumley T, Gupta M, Wolf PA, van DC, Gibbs RA, Mosley TH, Longstreth WT, Jr., Boerwi</w:t>
      </w:r>
      <w:r w:rsidR="00307E6F">
        <w:rPr>
          <w:rFonts w:ascii="Arial" w:hAnsi="Arial" w:cs="Arial"/>
          <w:sz w:val="20"/>
          <w:szCs w:val="20"/>
        </w:rPr>
        <w:t xml:space="preserve">nkle E, Seshadri S, </w:t>
      </w:r>
      <w:proofErr w:type="spellStart"/>
      <w:r w:rsidR="00307E6F">
        <w:rPr>
          <w:rFonts w:ascii="Arial" w:hAnsi="Arial" w:cs="Arial"/>
          <w:sz w:val="20"/>
          <w:szCs w:val="20"/>
        </w:rPr>
        <w:t>Fornage</w:t>
      </w:r>
      <w:proofErr w:type="spellEnd"/>
      <w:r w:rsidR="00307E6F">
        <w:rPr>
          <w:rFonts w:ascii="Arial" w:hAnsi="Arial" w:cs="Arial"/>
          <w:sz w:val="20"/>
          <w:szCs w:val="20"/>
        </w:rPr>
        <w:t xml:space="preserve"> M. </w:t>
      </w:r>
      <w:r w:rsidRPr="00322787">
        <w:rPr>
          <w:rFonts w:ascii="Arial" w:hAnsi="Arial" w:cs="Arial"/>
          <w:b/>
          <w:bCs/>
          <w:i/>
          <w:iCs/>
          <w:sz w:val="20"/>
          <w:szCs w:val="20"/>
        </w:rPr>
        <w:t>Associations of NINJ2 sequence variants with incident ischemic stroke in the Cohorts for Heart and Aging in Genomic Epidemiology (CHARGE) consortium</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2014. Vol. 9, issue 6, pp. e99798. PM:24959832. PMC4069013.</w:t>
      </w:r>
    </w:p>
    <w:p w14:paraId="5519297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Bis JC, White CC,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Brody J, Zhang X,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 </w:t>
      </w:r>
      <w:proofErr w:type="spellStart"/>
      <w:r w:rsidRPr="00322787">
        <w:rPr>
          <w:rFonts w:ascii="Arial" w:hAnsi="Arial" w:cs="Arial"/>
          <w:sz w:val="20"/>
          <w:szCs w:val="20"/>
        </w:rPr>
        <w:t>Santibanez</w:t>
      </w:r>
      <w:proofErr w:type="spellEnd"/>
      <w:r w:rsidRPr="00322787">
        <w:rPr>
          <w:rFonts w:ascii="Arial" w:hAnsi="Arial" w:cs="Arial"/>
          <w:sz w:val="20"/>
          <w:szCs w:val="20"/>
        </w:rPr>
        <w:t xml:space="preserve"> J, Gibbs R, Liu X, Lin H, Boerwinkle E, Psaty BM, North KE,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O'Donnell CJ, CHARGE Subclinical Atherosclerosis Working Group. </w:t>
      </w:r>
      <w:r w:rsidRPr="00322787">
        <w:rPr>
          <w:rFonts w:ascii="Arial" w:hAnsi="Arial" w:cs="Arial"/>
          <w:b/>
          <w:bCs/>
          <w:i/>
          <w:iCs/>
          <w:sz w:val="20"/>
          <w:szCs w:val="20"/>
        </w:rPr>
        <w:t>Sequencing of 2 subclinical atherosclerosis candidate regions in 3669 individuals: Cohorts for Heart and Aging Research in Genomic Epidemiology (CHARGE) Consortium Targeted Sequencing Study</w:t>
      </w:r>
      <w:r w:rsidRPr="00322787">
        <w:rPr>
          <w:rFonts w:ascii="Arial" w:hAnsi="Arial" w:cs="Arial"/>
          <w:b/>
          <w:bCs/>
          <w:sz w:val="20"/>
          <w:szCs w:val="20"/>
        </w:rPr>
        <w:t xml:space="preserve">. </w:t>
      </w:r>
      <w:r w:rsidRPr="00322787">
        <w:rPr>
          <w:rFonts w:ascii="Arial" w:hAnsi="Arial" w:cs="Arial"/>
          <w:sz w:val="20"/>
          <w:szCs w:val="20"/>
        </w:rPr>
        <w:t xml:space="preserve">Circ Cardiovasc Genet,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2014. Vol. 7, issue 3, pp. 359-364. PM:24951662. PMC4112104.</w:t>
      </w:r>
    </w:p>
    <w:p w14:paraId="41588AB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Bots ML, Groenewegen KA, Anderson TJ, Britton AR, Dekker JM, Engstrom G, Evans GW, de GJ, </w:t>
      </w:r>
      <w:proofErr w:type="spellStart"/>
      <w:r w:rsidRPr="00322787">
        <w:rPr>
          <w:rFonts w:ascii="Arial" w:hAnsi="Arial" w:cs="Arial"/>
          <w:sz w:val="20"/>
          <w:szCs w:val="20"/>
        </w:rPr>
        <w:t>Grobbee</w:t>
      </w:r>
      <w:proofErr w:type="spellEnd"/>
      <w:r w:rsidRPr="00322787">
        <w:rPr>
          <w:rFonts w:ascii="Arial" w:hAnsi="Arial" w:cs="Arial"/>
          <w:sz w:val="20"/>
          <w:szCs w:val="20"/>
        </w:rPr>
        <w:t xml:space="preserve"> DE, </w:t>
      </w:r>
      <w:proofErr w:type="spellStart"/>
      <w:r w:rsidRPr="00322787">
        <w:rPr>
          <w:rFonts w:ascii="Arial" w:hAnsi="Arial" w:cs="Arial"/>
          <w:sz w:val="20"/>
          <w:szCs w:val="20"/>
        </w:rPr>
        <w:t>Hedblad</w:t>
      </w:r>
      <w:proofErr w:type="spellEnd"/>
      <w:r w:rsidRPr="00322787">
        <w:rPr>
          <w:rFonts w:ascii="Arial" w:hAnsi="Arial" w:cs="Arial"/>
          <w:sz w:val="20"/>
          <w:szCs w:val="20"/>
        </w:rPr>
        <w:t xml:space="preserve"> B,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Holewijn</w:t>
      </w:r>
      <w:proofErr w:type="spellEnd"/>
      <w:r w:rsidRPr="00322787">
        <w:rPr>
          <w:rFonts w:ascii="Arial" w:hAnsi="Arial" w:cs="Arial"/>
          <w:sz w:val="20"/>
          <w:szCs w:val="20"/>
        </w:rPr>
        <w:t xml:space="preserve"> S, Ikeda A, </w:t>
      </w:r>
      <w:proofErr w:type="spellStart"/>
      <w:r w:rsidRPr="00322787">
        <w:rPr>
          <w:rFonts w:ascii="Arial" w:hAnsi="Arial" w:cs="Arial"/>
          <w:sz w:val="20"/>
          <w:szCs w:val="20"/>
        </w:rPr>
        <w:t>Kavousi</w:t>
      </w:r>
      <w:proofErr w:type="spellEnd"/>
      <w:r w:rsidRPr="00322787">
        <w:rPr>
          <w:rFonts w:ascii="Arial" w:hAnsi="Arial" w:cs="Arial"/>
          <w:sz w:val="20"/>
          <w:szCs w:val="20"/>
        </w:rPr>
        <w:t xml:space="preserve"> M, Kitagawa K, Kitamura A, Ikram MA, </w:t>
      </w:r>
      <w:proofErr w:type="spellStart"/>
      <w:r w:rsidRPr="00322787">
        <w:rPr>
          <w:rFonts w:ascii="Arial" w:hAnsi="Arial" w:cs="Arial"/>
          <w:sz w:val="20"/>
          <w:szCs w:val="20"/>
        </w:rPr>
        <w:t>Lonn</w:t>
      </w:r>
      <w:proofErr w:type="spellEnd"/>
      <w:r w:rsidRPr="00322787">
        <w:rPr>
          <w:rFonts w:ascii="Arial" w:hAnsi="Arial" w:cs="Arial"/>
          <w:sz w:val="20"/>
          <w:szCs w:val="20"/>
        </w:rPr>
        <w:t xml:space="preserve"> EM, Lorenz MW, </w:t>
      </w:r>
      <w:proofErr w:type="spellStart"/>
      <w:r w:rsidRPr="00322787">
        <w:rPr>
          <w:rFonts w:ascii="Arial" w:hAnsi="Arial" w:cs="Arial"/>
          <w:sz w:val="20"/>
          <w:szCs w:val="20"/>
        </w:rPr>
        <w:t>Mathiesen</w:t>
      </w:r>
      <w:proofErr w:type="spellEnd"/>
      <w:r w:rsidRPr="00322787">
        <w:rPr>
          <w:rFonts w:ascii="Arial" w:hAnsi="Arial" w:cs="Arial"/>
          <w:sz w:val="20"/>
          <w:szCs w:val="20"/>
        </w:rPr>
        <w:t xml:space="preserve"> EB, </w:t>
      </w:r>
      <w:proofErr w:type="spellStart"/>
      <w:r w:rsidRPr="00322787">
        <w:rPr>
          <w:rFonts w:ascii="Arial" w:hAnsi="Arial" w:cs="Arial"/>
          <w:sz w:val="20"/>
          <w:szCs w:val="20"/>
        </w:rPr>
        <w:t>Nijpels</w:t>
      </w:r>
      <w:proofErr w:type="spellEnd"/>
      <w:r w:rsidRPr="00322787">
        <w:rPr>
          <w:rFonts w:ascii="Arial" w:hAnsi="Arial" w:cs="Arial"/>
          <w:sz w:val="20"/>
          <w:szCs w:val="20"/>
        </w:rPr>
        <w:t xml:space="preserve"> G, Okazaki S, O'Leary DH,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Price JF, Robertson C, Rembold CM, </w:t>
      </w:r>
      <w:proofErr w:type="spellStart"/>
      <w:r w:rsidRPr="00322787">
        <w:rPr>
          <w:rFonts w:ascii="Arial" w:hAnsi="Arial" w:cs="Arial"/>
          <w:sz w:val="20"/>
          <w:szCs w:val="20"/>
        </w:rPr>
        <w:t>Rosvall</w:t>
      </w:r>
      <w:proofErr w:type="spellEnd"/>
      <w:r w:rsidRPr="00322787">
        <w:rPr>
          <w:rFonts w:ascii="Arial" w:hAnsi="Arial" w:cs="Arial"/>
          <w:sz w:val="20"/>
          <w:szCs w:val="20"/>
        </w:rPr>
        <w:t xml:space="preserve"> M, </w:t>
      </w:r>
      <w:proofErr w:type="spellStart"/>
      <w:r w:rsidRPr="00322787">
        <w:rPr>
          <w:rFonts w:ascii="Arial" w:hAnsi="Arial" w:cs="Arial"/>
          <w:sz w:val="20"/>
          <w:szCs w:val="20"/>
        </w:rPr>
        <w:t>Rundek</w:t>
      </w:r>
      <w:proofErr w:type="spellEnd"/>
      <w:r w:rsidRPr="00322787">
        <w:rPr>
          <w:rFonts w:ascii="Arial" w:hAnsi="Arial" w:cs="Arial"/>
          <w:sz w:val="20"/>
          <w:szCs w:val="20"/>
        </w:rPr>
        <w:t xml:space="preserve"> T, Salonen JT, Sitzer M, </w:t>
      </w:r>
      <w:proofErr w:type="spellStart"/>
      <w:r w:rsidRPr="00322787">
        <w:rPr>
          <w:rFonts w:ascii="Arial" w:hAnsi="Arial" w:cs="Arial"/>
          <w:sz w:val="20"/>
          <w:szCs w:val="20"/>
        </w:rPr>
        <w:t>Stehouwer</w:t>
      </w:r>
      <w:proofErr w:type="spellEnd"/>
      <w:r w:rsidRPr="00322787">
        <w:rPr>
          <w:rFonts w:ascii="Arial" w:hAnsi="Arial" w:cs="Arial"/>
          <w:sz w:val="20"/>
          <w:szCs w:val="20"/>
        </w:rPr>
        <w:t xml:space="preserve"> CD, Franco OH, Peters SA, den </w:t>
      </w:r>
      <w:proofErr w:type="spellStart"/>
      <w:r w:rsidRPr="00322787">
        <w:rPr>
          <w:rFonts w:ascii="Arial" w:hAnsi="Arial" w:cs="Arial"/>
          <w:sz w:val="20"/>
          <w:szCs w:val="20"/>
        </w:rPr>
        <w:t>Ruijter</w:t>
      </w:r>
      <w:proofErr w:type="spellEnd"/>
      <w:r w:rsidRPr="00322787">
        <w:rPr>
          <w:rFonts w:ascii="Arial" w:hAnsi="Arial" w:cs="Arial"/>
          <w:sz w:val="20"/>
          <w:szCs w:val="20"/>
        </w:rPr>
        <w:t xml:space="preserve"> HM. </w:t>
      </w:r>
      <w:r w:rsidRPr="00322787">
        <w:rPr>
          <w:rFonts w:ascii="Arial" w:hAnsi="Arial" w:cs="Arial"/>
          <w:b/>
          <w:bCs/>
          <w:i/>
          <w:iCs/>
          <w:sz w:val="20"/>
          <w:szCs w:val="20"/>
        </w:rPr>
        <w:t>Common carotid intima-media thickness measurements do not improve cardiovascular risk prediction in individuals with elevated blood pressure: the USE-IMT collaboration</w:t>
      </w:r>
      <w:r w:rsidRPr="00322787">
        <w:rPr>
          <w:rFonts w:ascii="Arial" w:hAnsi="Arial" w:cs="Arial"/>
          <w:b/>
          <w:bCs/>
          <w:sz w:val="20"/>
          <w:szCs w:val="20"/>
        </w:rPr>
        <w:t xml:space="preserve">. </w:t>
      </w:r>
      <w:r w:rsidRPr="00322787">
        <w:rPr>
          <w:rFonts w:ascii="Arial" w:hAnsi="Arial" w:cs="Arial"/>
          <w:sz w:val="20"/>
          <w:szCs w:val="20"/>
        </w:rPr>
        <w:t xml:space="preserve">Hypertension,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2014. Vol. 63, issue 6, pp. 1173-1181. PM:24614213. </w:t>
      </w:r>
      <w:r w:rsidR="007E56C0" w:rsidRPr="00322787">
        <w:rPr>
          <w:rFonts w:ascii="Arial" w:hAnsi="Arial" w:cs="Arial"/>
          <w:color w:val="000000"/>
          <w:sz w:val="20"/>
          <w:szCs w:val="20"/>
        </w:rPr>
        <w:t>PMC4523133.</w:t>
      </w:r>
    </w:p>
    <w:p w14:paraId="7CCDF860"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Braskie</w:t>
      </w:r>
      <w:proofErr w:type="spellEnd"/>
      <w:r w:rsidRPr="00322787">
        <w:rPr>
          <w:rFonts w:ascii="Arial" w:hAnsi="Arial" w:cs="Arial"/>
          <w:sz w:val="20"/>
          <w:szCs w:val="20"/>
        </w:rPr>
        <w:t xml:space="preserve"> MN, Boyle CP, Rajagopalan P, Gutman BA, Toga AW, Raji CA, Tracy RP,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Becker JT, Lopez OL, Thompson PM. </w:t>
      </w:r>
      <w:r w:rsidRPr="00322787">
        <w:rPr>
          <w:rFonts w:ascii="Arial" w:hAnsi="Arial" w:cs="Arial"/>
          <w:b/>
          <w:bCs/>
          <w:i/>
          <w:iCs/>
          <w:sz w:val="20"/>
          <w:szCs w:val="20"/>
        </w:rPr>
        <w:t>Physical activity, inflammation, and volume of the aging brain</w:t>
      </w:r>
      <w:r w:rsidRPr="00322787">
        <w:rPr>
          <w:rFonts w:ascii="Arial" w:hAnsi="Arial" w:cs="Arial"/>
          <w:b/>
          <w:bCs/>
          <w:sz w:val="20"/>
          <w:szCs w:val="20"/>
        </w:rPr>
        <w:t>.</w:t>
      </w:r>
      <w:r w:rsidR="00307E6F">
        <w:rPr>
          <w:rFonts w:ascii="Arial" w:hAnsi="Arial" w:cs="Arial"/>
          <w:sz w:val="20"/>
          <w:szCs w:val="20"/>
        </w:rPr>
        <w:t xml:space="preserve"> Neuroscience, May 14, 2014.</w:t>
      </w:r>
      <w:r w:rsidRPr="00322787">
        <w:rPr>
          <w:rFonts w:ascii="Arial" w:hAnsi="Arial" w:cs="Arial"/>
          <w:sz w:val="20"/>
          <w:szCs w:val="20"/>
        </w:rPr>
        <w:t xml:space="preserve"> PM:24836855. PMC4076831.</w:t>
      </w:r>
    </w:p>
    <w:p w14:paraId="04BE64A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Brown JR, Katz R, Ix JH, de B, I, Siscovick DS, G</w:t>
      </w:r>
      <w:r w:rsidR="00307E6F">
        <w:rPr>
          <w:rFonts w:ascii="Arial" w:hAnsi="Arial" w:cs="Arial"/>
          <w:sz w:val="20"/>
          <w:szCs w:val="20"/>
        </w:rPr>
        <w:t xml:space="preserve">rams ME, Shlipak M, Sarnak MJ. </w:t>
      </w:r>
      <w:r w:rsidRPr="00322787">
        <w:rPr>
          <w:rFonts w:ascii="Arial" w:hAnsi="Arial" w:cs="Arial"/>
          <w:b/>
          <w:bCs/>
          <w:i/>
          <w:iCs/>
          <w:sz w:val="20"/>
          <w:szCs w:val="20"/>
        </w:rPr>
        <w:t>Fibroblast growth factor-23 and the long-term risk of hospital-associated AKI among community-dwelling older individuals</w:t>
      </w:r>
      <w:r w:rsidRPr="00322787">
        <w:rPr>
          <w:rFonts w:ascii="Arial" w:hAnsi="Arial" w:cs="Arial"/>
          <w:b/>
          <w:bCs/>
          <w:sz w:val="20"/>
          <w:szCs w:val="20"/>
        </w:rPr>
        <w:t xml:space="preserve">. </w:t>
      </w:r>
      <w:r w:rsidRPr="00322787">
        <w:rPr>
          <w:rFonts w:ascii="Arial" w:hAnsi="Arial" w:cs="Arial"/>
          <w:sz w:val="20"/>
          <w:szCs w:val="20"/>
        </w:rPr>
        <w:t xml:space="preserve">Clin J Am Soc Nephrol, </w:t>
      </w:r>
      <w:proofErr w:type="gramStart"/>
      <w:r w:rsidRPr="00322787">
        <w:rPr>
          <w:rFonts w:ascii="Arial" w:hAnsi="Arial" w:cs="Arial"/>
          <w:sz w:val="20"/>
          <w:szCs w:val="20"/>
        </w:rPr>
        <w:t>Feb.,</w:t>
      </w:r>
      <w:proofErr w:type="gramEnd"/>
      <w:r w:rsidRPr="00322787">
        <w:rPr>
          <w:rFonts w:ascii="Arial" w:hAnsi="Arial" w:cs="Arial"/>
          <w:sz w:val="20"/>
          <w:szCs w:val="20"/>
        </w:rPr>
        <w:t xml:space="preserve"> 2014. Vol. 9, issue 2, pp. 239-246. PM:24262510. PMC3913242.</w:t>
      </w:r>
    </w:p>
    <w:p w14:paraId="1729069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Buzkova P, Barzilay JI, Fink HA, Robbins </w:t>
      </w:r>
      <w:r w:rsidR="00307E6F">
        <w:rPr>
          <w:rFonts w:ascii="Arial" w:hAnsi="Arial" w:cs="Arial"/>
          <w:sz w:val="20"/>
          <w:szCs w:val="20"/>
        </w:rPr>
        <w:t xml:space="preserve">JA, </w:t>
      </w:r>
      <w:proofErr w:type="spellStart"/>
      <w:r w:rsidR="00307E6F">
        <w:rPr>
          <w:rFonts w:ascii="Arial" w:hAnsi="Arial" w:cs="Arial"/>
          <w:sz w:val="20"/>
          <w:szCs w:val="20"/>
        </w:rPr>
        <w:t>Cauley</w:t>
      </w:r>
      <w:proofErr w:type="spellEnd"/>
      <w:r w:rsidR="00307E6F">
        <w:rPr>
          <w:rFonts w:ascii="Arial" w:hAnsi="Arial" w:cs="Arial"/>
          <w:sz w:val="20"/>
          <w:szCs w:val="20"/>
        </w:rPr>
        <w:t xml:space="preserve"> JA, Fitzpatrick AL. </w:t>
      </w:r>
      <w:r w:rsidRPr="00322787">
        <w:rPr>
          <w:rFonts w:ascii="Arial" w:hAnsi="Arial" w:cs="Arial"/>
          <w:b/>
          <w:bCs/>
          <w:i/>
          <w:iCs/>
          <w:sz w:val="20"/>
          <w:szCs w:val="20"/>
        </w:rPr>
        <w:t>Ratio of urine albumin to creatinine attenuates the association of dementia with hip fracture risk</w:t>
      </w:r>
      <w:r w:rsidRPr="00322787">
        <w:rPr>
          <w:rFonts w:ascii="Arial" w:hAnsi="Arial" w:cs="Arial"/>
          <w:b/>
          <w:bCs/>
          <w:sz w:val="20"/>
          <w:szCs w:val="20"/>
        </w:rPr>
        <w:t xml:space="preserve">. </w:t>
      </w:r>
      <w:r w:rsidR="00970A3D">
        <w:rPr>
          <w:rFonts w:ascii="Arial" w:hAnsi="Arial" w:cs="Arial"/>
          <w:sz w:val="20"/>
          <w:szCs w:val="20"/>
        </w:rPr>
        <w:t>J</w:t>
      </w:r>
      <w:r w:rsidR="00307E6F">
        <w:rPr>
          <w:rFonts w:ascii="Arial" w:hAnsi="Arial" w:cs="Arial"/>
          <w:sz w:val="20"/>
          <w:szCs w:val="20"/>
        </w:rPr>
        <w:t xml:space="preserve"> </w:t>
      </w:r>
      <w:r w:rsidRPr="00322787">
        <w:rPr>
          <w:rFonts w:ascii="Arial" w:hAnsi="Arial" w:cs="Arial"/>
          <w:sz w:val="20"/>
          <w:szCs w:val="20"/>
        </w:rPr>
        <w:t>Clin</w:t>
      </w:r>
      <w:r w:rsidR="00307E6F">
        <w:rPr>
          <w:rFonts w:ascii="Arial" w:hAnsi="Arial" w:cs="Arial"/>
          <w:sz w:val="20"/>
          <w:szCs w:val="20"/>
        </w:rPr>
        <w:t xml:space="preserve"> </w:t>
      </w:r>
      <w:r w:rsidRPr="00322787">
        <w:rPr>
          <w:rFonts w:ascii="Arial" w:hAnsi="Arial" w:cs="Arial"/>
          <w:sz w:val="20"/>
          <w:szCs w:val="20"/>
        </w:rPr>
        <w:t>Endocrinol</w:t>
      </w:r>
      <w:r w:rsidR="00307E6F">
        <w:rPr>
          <w:rFonts w:ascii="Arial" w:hAnsi="Arial" w:cs="Arial"/>
          <w:sz w:val="20"/>
          <w:szCs w:val="20"/>
        </w:rPr>
        <w:t xml:space="preserve"> </w:t>
      </w:r>
      <w:proofErr w:type="spellStart"/>
      <w:r w:rsidRPr="00322787">
        <w:rPr>
          <w:rFonts w:ascii="Arial" w:hAnsi="Arial" w:cs="Arial"/>
          <w:sz w:val="20"/>
          <w:szCs w:val="20"/>
        </w:rPr>
        <w:t>Metab</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2014. Vol. 99, issue 11, pp. 4116-4123. PM:25148233. PMC4223436.</w:t>
      </w:r>
    </w:p>
    <w:p w14:paraId="1BEF464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Chen CT, Liu CT, Chen GK, Andrews JS, Arnold AM, Dreyfus J,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Garcia ME, Kerr KF, Li G, Lohman KK, </w:t>
      </w:r>
      <w:proofErr w:type="spellStart"/>
      <w:r w:rsidRPr="00322787">
        <w:rPr>
          <w:rFonts w:ascii="Arial" w:hAnsi="Arial" w:cs="Arial"/>
          <w:sz w:val="20"/>
          <w:szCs w:val="20"/>
        </w:rPr>
        <w:t>Musani</w:t>
      </w:r>
      <w:proofErr w:type="spellEnd"/>
      <w:r w:rsidRPr="00322787">
        <w:rPr>
          <w:rFonts w:ascii="Arial" w:hAnsi="Arial" w:cs="Arial"/>
          <w:sz w:val="20"/>
          <w:szCs w:val="20"/>
        </w:rPr>
        <w:t xml:space="preserve"> SK,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w:t>
      </w:r>
      <w:proofErr w:type="spellStart"/>
      <w:r w:rsidRPr="00322787">
        <w:rPr>
          <w:rFonts w:ascii="Arial" w:hAnsi="Arial" w:cs="Arial"/>
          <w:sz w:val="20"/>
          <w:szCs w:val="20"/>
        </w:rPr>
        <w:t>Raffel</w:t>
      </w:r>
      <w:proofErr w:type="spellEnd"/>
      <w:r w:rsidRPr="00322787">
        <w:rPr>
          <w:rFonts w:ascii="Arial" w:hAnsi="Arial" w:cs="Arial"/>
          <w:sz w:val="20"/>
          <w:szCs w:val="20"/>
        </w:rPr>
        <w:t xml:space="preserve"> LJ, Smith J, </w:t>
      </w:r>
      <w:proofErr w:type="spellStart"/>
      <w:r w:rsidRPr="00322787">
        <w:rPr>
          <w:rFonts w:ascii="Arial" w:hAnsi="Arial" w:cs="Arial"/>
          <w:sz w:val="20"/>
          <w:szCs w:val="20"/>
        </w:rPr>
        <w:t>Ambrosone</w:t>
      </w:r>
      <w:proofErr w:type="spellEnd"/>
      <w:r w:rsidRPr="00322787">
        <w:rPr>
          <w:rFonts w:ascii="Arial" w:hAnsi="Arial" w:cs="Arial"/>
          <w:sz w:val="20"/>
          <w:szCs w:val="20"/>
        </w:rPr>
        <w:t xml:space="preserve"> CB, Bandera EV, Bernstein L, Britton A, </w:t>
      </w:r>
      <w:proofErr w:type="spellStart"/>
      <w:r w:rsidRPr="00322787">
        <w:rPr>
          <w:rFonts w:ascii="Arial" w:hAnsi="Arial" w:cs="Arial"/>
          <w:sz w:val="20"/>
          <w:szCs w:val="20"/>
        </w:rPr>
        <w:t>Brzyski</w:t>
      </w:r>
      <w:proofErr w:type="spellEnd"/>
      <w:r w:rsidRPr="00322787">
        <w:rPr>
          <w:rFonts w:ascii="Arial" w:hAnsi="Arial" w:cs="Arial"/>
          <w:sz w:val="20"/>
          <w:szCs w:val="20"/>
        </w:rPr>
        <w:t xml:space="preserve"> RG, Cappola A, Carlson CS, Couper D, Deming SL, Goodarzi MO,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John EM, Lu X, Le ML,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 McKnight B, Millikan R, Nock NL, Olshan AF, Press MF, </w:t>
      </w:r>
      <w:proofErr w:type="spellStart"/>
      <w:r w:rsidRPr="00322787">
        <w:rPr>
          <w:rFonts w:ascii="Arial" w:hAnsi="Arial" w:cs="Arial"/>
          <w:sz w:val="20"/>
          <w:szCs w:val="20"/>
        </w:rPr>
        <w:t>Vaiyda</w:t>
      </w:r>
      <w:proofErr w:type="spellEnd"/>
      <w:r w:rsidRPr="00322787">
        <w:rPr>
          <w:rFonts w:ascii="Arial" w:hAnsi="Arial" w:cs="Arial"/>
          <w:sz w:val="20"/>
          <w:szCs w:val="20"/>
        </w:rPr>
        <w:t xml:space="preserve"> D, Woods NF, Taylor HA, Zhao W, Zheng W, Evans MK, Harris TB, Henderson BE,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Liu Y, Mosley TH, Psaty B, Wellons M, Windham BG,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Demerath</w:t>
      </w:r>
      <w:proofErr w:type="spellEnd"/>
      <w:r w:rsidRPr="00322787">
        <w:rPr>
          <w:rFonts w:ascii="Arial" w:hAnsi="Arial" w:cs="Arial"/>
          <w:sz w:val="20"/>
          <w:szCs w:val="20"/>
        </w:rPr>
        <w:t xml:space="preserve"> EW,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w:t>
      </w:r>
      <w:proofErr w:type="spellStart"/>
      <w:r w:rsidRPr="00322787">
        <w:rPr>
          <w:rFonts w:ascii="Arial" w:hAnsi="Arial" w:cs="Arial"/>
          <w:sz w:val="20"/>
          <w:szCs w:val="20"/>
        </w:rPr>
        <w:t>Rajkovic</w:t>
      </w:r>
      <w:proofErr w:type="spellEnd"/>
      <w:r w:rsidRPr="00322787">
        <w:rPr>
          <w:rFonts w:ascii="Arial" w:hAnsi="Arial" w:cs="Arial"/>
          <w:sz w:val="20"/>
          <w:szCs w:val="20"/>
        </w:rPr>
        <w:t xml:space="preserve"> A.  </w:t>
      </w:r>
      <w:r w:rsidRPr="00322787">
        <w:rPr>
          <w:rFonts w:ascii="Arial" w:hAnsi="Arial" w:cs="Arial"/>
          <w:b/>
          <w:bCs/>
          <w:i/>
          <w:iCs/>
          <w:sz w:val="20"/>
          <w:szCs w:val="20"/>
        </w:rPr>
        <w:t xml:space="preserve">Meta-analysis of loci associated with age at natural menopause in </w:t>
      </w:r>
      <w:proofErr w:type="gramStart"/>
      <w:r w:rsidRPr="00322787">
        <w:rPr>
          <w:rFonts w:ascii="Arial" w:hAnsi="Arial" w:cs="Arial"/>
          <w:b/>
          <w:bCs/>
          <w:i/>
          <w:iCs/>
          <w:sz w:val="20"/>
          <w:szCs w:val="20"/>
        </w:rPr>
        <w:t>African-American</w:t>
      </w:r>
      <w:proofErr w:type="gramEnd"/>
      <w:r w:rsidRPr="00322787">
        <w:rPr>
          <w:rFonts w:ascii="Arial" w:hAnsi="Arial" w:cs="Arial"/>
          <w:b/>
          <w:bCs/>
          <w:i/>
          <w:iCs/>
          <w:sz w:val="20"/>
          <w:szCs w:val="20"/>
        </w:rPr>
        <w:t xml:space="preserve"> women</w:t>
      </w:r>
      <w:r w:rsidRPr="00322787">
        <w:rPr>
          <w:rFonts w:ascii="Arial" w:hAnsi="Arial" w:cs="Arial"/>
          <w:b/>
          <w:bCs/>
          <w:sz w:val="20"/>
          <w:szCs w:val="20"/>
        </w:rPr>
        <w:t xml:space="preserve">. </w:t>
      </w:r>
      <w:r w:rsidRPr="00322787">
        <w:rPr>
          <w:rFonts w:ascii="Arial" w:hAnsi="Arial" w:cs="Arial"/>
          <w:sz w:val="20"/>
          <w:szCs w:val="20"/>
        </w:rPr>
        <w:t xml:space="preserve"> Hum Mol Genet, June 15, 2014. Vol. 23, issue 12, pp. 3327-3342. PM:24493794. PMC4030781.</w:t>
      </w:r>
    </w:p>
    <w:p w14:paraId="4567965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Collet TH, Bauer DC, Cappola AR, </w:t>
      </w:r>
      <w:proofErr w:type="spellStart"/>
      <w:r w:rsidRPr="00322787">
        <w:rPr>
          <w:rFonts w:ascii="Arial" w:hAnsi="Arial" w:cs="Arial"/>
          <w:sz w:val="20"/>
          <w:szCs w:val="20"/>
        </w:rPr>
        <w:t>Asvold</w:t>
      </w:r>
      <w:proofErr w:type="spellEnd"/>
      <w:r w:rsidRPr="00322787">
        <w:rPr>
          <w:rFonts w:ascii="Arial" w:hAnsi="Arial" w:cs="Arial"/>
          <w:sz w:val="20"/>
          <w:szCs w:val="20"/>
        </w:rPr>
        <w:t xml:space="preserve"> BO, </w:t>
      </w:r>
      <w:proofErr w:type="spellStart"/>
      <w:r w:rsidRPr="00322787">
        <w:rPr>
          <w:rFonts w:ascii="Arial" w:hAnsi="Arial" w:cs="Arial"/>
          <w:sz w:val="20"/>
          <w:szCs w:val="20"/>
        </w:rPr>
        <w:t>Weiler</w:t>
      </w:r>
      <w:proofErr w:type="spellEnd"/>
      <w:r w:rsidRPr="00322787">
        <w:rPr>
          <w:rFonts w:ascii="Arial" w:hAnsi="Arial" w:cs="Arial"/>
          <w:sz w:val="20"/>
          <w:szCs w:val="20"/>
        </w:rPr>
        <w:t xml:space="preserve"> S, </w:t>
      </w:r>
      <w:proofErr w:type="spellStart"/>
      <w:r w:rsidRPr="00322787">
        <w:rPr>
          <w:rFonts w:ascii="Arial" w:hAnsi="Arial" w:cs="Arial"/>
          <w:sz w:val="20"/>
          <w:szCs w:val="20"/>
        </w:rPr>
        <w:t>Vittinghoff</w:t>
      </w:r>
      <w:proofErr w:type="spellEnd"/>
      <w:r w:rsidRPr="00322787">
        <w:rPr>
          <w:rFonts w:ascii="Arial" w:hAnsi="Arial" w:cs="Arial"/>
          <w:sz w:val="20"/>
          <w:szCs w:val="20"/>
        </w:rPr>
        <w:t xml:space="preserve"> E, </w:t>
      </w:r>
      <w:proofErr w:type="spellStart"/>
      <w:r w:rsidRPr="00322787">
        <w:rPr>
          <w:rFonts w:ascii="Arial" w:hAnsi="Arial" w:cs="Arial"/>
          <w:sz w:val="20"/>
          <w:szCs w:val="20"/>
        </w:rPr>
        <w:t>Gussekloo</w:t>
      </w:r>
      <w:proofErr w:type="spellEnd"/>
      <w:r w:rsidRPr="00322787">
        <w:rPr>
          <w:rFonts w:ascii="Arial" w:hAnsi="Arial" w:cs="Arial"/>
          <w:sz w:val="20"/>
          <w:szCs w:val="20"/>
        </w:rPr>
        <w:t xml:space="preserve"> J, </w:t>
      </w:r>
      <w:proofErr w:type="spellStart"/>
      <w:r w:rsidRPr="00322787">
        <w:rPr>
          <w:rFonts w:ascii="Arial" w:hAnsi="Arial" w:cs="Arial"/>
          <w:sz w:val="20"/>
          <w:szCs w:val="20"/>
        </w:rPr>
        <w:t>Bremner</w:t>
      </w:r>
      <w:proofErr w:type="spellEnd"/>
      <w:r w:rsidRPr="00322787">
        <w:rPr>
          <w:rFonts w:ascii="Arial" w:hAnsi="Arial" w:cs="Arial"/>
          <w:sz w:val="20"/>
          <w:szCs w:val="20"/>
        </w:rPr>
        <w:t xml:space="preserve"> A, den </w:t>
      </w:r>
      <w:proofErr w:type="spellStart"/>
      <w:r w:rsidRPr="00322787">
        <w:rPr>
          <w:rFonts w:ascii="Arial" w:hAnsi="Arial" w:cs="Arial"/>
          <w:sz w:val="20"/>
          <w:szCs w:val="20"/>
        </w:rPr>
        <w:t>Elzen</w:t>
      </w:r>
      <w:proofErr w:type="spellEnd"/>
      <w:r w:rsidRPr="00322787">
        <w:rPr>
          <w:rFonts w:ascii="Arial" w:hAnsi="Arial" w:cs="Arial"/>
          <w:sz w:val="20"/>
          <w:szCs w:val="20"/>
        </w:rPr>
        <w:t xml:space="preserve"> WP, </w:t>
      </w:r>
      <w:proofErr w:type="spellStart"/>
      <w:r w:rsidRPr="00322787">
        <w:rPr>
          <w:rFonts w:ascii="Arial" w:hAnsi="Arial" w:cs="Arial"/>
          <w:sz w:val="20"/>
          <w:szCs w:val="20"/>
        </w:rPr>
        <w:t>Maciel</w:t>
      </w:r>
      <w:proofErr w:type="spellEnd"/>
      <w:r w:rsidRPr="00322787">
        <w:rPr>
          <w:rFonts w:ascii="Arial" w:hAnsi="Arial" w:cs="Arial"/>
          <w:sz w:val="20"/>
          <w:szCs w:val="20"/>
        </w:rPr>
        <w:t xml:space="preserve"> RM, </w:t>
      </w:r>
      <w:proofErr w:type="spellStart"/>
      <w:r w:rsidRPr="00322787">
        <w:rPr>
          <w:rFonts w:ascii="Arial" w:hAnsi="Arial" w:cs="Arial"/>
          <w:sz w:val="20"/>
          <w:szCs w:val="20"/>
        </w:rPr>
        <w:t>Vanderpump</w:t>
      </w:r>
      <w:proofErr w:type="spellEnd"/>
      <w:r w:rsidRPr="00322787">
        <w:rPr>
          <w:rFonts w:ascii="Arial" w:hAnsi="Arial" w:cs="Arial"/>
          <w:sz w:val="20"/>
          <w:szCs w:val="20"/>
        </w:rPr>
        <w:t xml:space="preserve"> MP, </w:t>
      </w:r>
      <w:proofErr w:type="spellStart"/>
      <w:r w:rsidRPr="00322787">
        <w:rPr>
          <w:rFonts w:ascii="Arial" w:hAnsi="Arial" w:cs="Arial"/>
          <w:sz w:val="20"/>
          <w:szCs w:val="20"/>
        </w:rPr>
        <w:t>Cornuz</w:t>
      </w:r>
      <w:proofErr w:type="spellEnd"/>
      <w:r w:rsidRPr="00322787">
        <w:rPr>
          <w:rFonts w:ascii="Arial" w:hAnsi="Arial" w:cs="Arial"/>
          <w:sz w:val="20"/>
          <w:szCs w:val="20"/>
        </w:rPr>
        <w:t xml:space="preserve"> J, Dorr M,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Newman AB, </w:t>
      </w:r>
      <w:proofErr w:type="spellStart"/>
      <w:r w:rsidRPr="00322787">
        <w:rPr>
          <w:rFonts w:ascii="Arial" w:hAnsi="Arial" w:cs="Arial"/>
          <w:sz w:val="20"/>
          <w:szCs w:val="20"/>
        </w:rPr>
        <w:t>Sgarbi</w:t>
      </w:r>
      <w:proofErr w:type="spellEnd"/>
      <w:r w:rsidRPr="00322787">
        <w:rPr>
          <w:rFonts w:ascii="Arial" w:hAnsi="Arial" w:cs="Arial"/>
          <w:sz w:val="20"/>
          <w:szCs w:val="20"/>
        </w:rPr>
        <w:t xml:space="preserve"> JA, </w:t>
      </w:r>
      <w:proofErr w:type="spellStart"/>
      <w:r w:rsidRPr="00322787">
        <w:rPr>
          <w:rFonts w:ascii="Arial" w:hAnsi="Arial" w:cs="Arial"/>
          <w:sz w:val="20"/>
          <w:szCs w:val="20"/>
        </w:rPr>
        <w:t>Razvi</w:t>
      </w:r>
      <w:proofErr w:type="spellEnd"/>
      <w:r w:rsidRPr="00322787">
        <w:rPr>
          <w:rFonts w:ascii="Arial" w:hAnsi="Arial" w:cs="Arial"/>
          <w:sz w:val="20"/>
          <w:szCs w:val="20"/>
        </w:rPr>
        <w:t xml:space="preserve"> S,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Walsh JP, </w:t>
      </w:r>
      <w:proofErr w:type="spellStart"/>
      <w:r w:rsidRPr="00322787">
        <w:rPr>
          <w:rFonts w:ascii="Arial" w:hAnsi="Arial" w:cs="Arial"/>
          <w:sz w:val="20"/>
          <w:szCs w:val="20"/>
        </w:rPr>
        <w:t>Aujesky</w:t>
      </w:r>
      <w:proofErr w:type="spellEnd"/>
      <w:r w:rsidRPr="00322787">
        <w:rPr>
          <w:rFonts w:ascii="Arial" w:hAnsi="Arial" w:cs="Arial"/>
          <w:sz w:val="20"/>
          <w:szCs w:val="20"/>
        </w:rPr>
        <w:t xml:space="preserve"> D, </w:t>
      </w:r>
      <w:proofErr w:type="spellStart"/>
      <w:r w:rsidRPr="00322787">
        <w:rPr>
          <w:rFonts w:ascii="Arial" w:hAnsi="Arial" w:cs="Arial"/>
          <w:sz w:val="20"/>
          <w:szCs w:val="20"/>
        </w:rPr>
        <w:t>Rodondi</w:t>
      </w:r>
      <w:proofErr w:type="spellEnd"/>
      <w:r w:rsidRPr="00322787">
        <w:rPr>
          <w:rFonts w:ascii="Arial" w:hAnsi="Arial" w:cs="Arial"/>
          <w:sz w:val="20"/>
          <w:szCs w:val="20"/>
        </w:rPr>
        <w:t xml:space="preserve"> N, Thyroid SC.  </w:t>
      </w:r>
      <w:r w:rsidRPr="00322787">
        <w:rPr>
          <w:rFonts w:ascii="Arial" w:hAnsi="Arial" w:cs="Arial"/>
          <w:b/>
          <w:bCs/>
          <w:i/>
          <w:iCs/>
          <w:sz w:val="20"/>
          <w:szCs w:val="20"/>
        </w:rPr>
        <w:t>Thyroid antibody status, subclinical hypothyroidism, and the risk of coronary heart disease: an individual participant data analysis</w:t>
      </w:r>
      <w:r w:rsidRPr="00322787">
        <w:rPr>
          <w:rFonts w:ascii="Arial" w:hAnsi="Arial" w:cs="Arial"/>
          <w:b/>
          <w:bCs/>
          <w:sz w:val="20"/>
          <w:szCs w:val="20"/>
        </w:rPr>
        <w:t xml:space="preserve">. </w:t>
      </w:r>
      <w:r w:rsidRPr="00322787">
        <w:rPr>
          <w:rFonts w:ascii="Arial" w:hAnsi="Arial" w:cs="Arial"/>
          <w:sz w:val="20"/>
          <w:szCs w:val="20"/>
        </w:rPr>
        <w:t xml:space="preserve"> J Clin Endocrinol </w:t>
      </w:r>
      <w:proofErr w:type="spellStart"/>
      <w:r w:rsidRPr="00322787">
        <w:rPr>
          <w:rFonts w:ascii="Arial" w:hAnsi="Arial" w:cs="Arial"/>
          <w:sz w:val="20"/>
          <w:szCs w:val="20"/>
        </w:rPr>
        <w:t>Metab</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2014. Vol. 99, issue 9, pp. 3353-3362. PM:24915118. PMC4154087.</w:t>
      </w:r>
    </w:p>
    <w:p w14:paraId="32004AB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Coresh J, Turin TC, Matsushita K, Sang Y, Ballew SH, Appel LJ, Arima H, Chadban SJ, Cirillo M, </w:t>
      </w:r>
      <w:proofErr w:type="spellStart"/>
      <w:r w:rsidRPr="00322787">
        <w:rPr>
          <w:rFonts w:ascii="Arial" w:hAnsi="Arial" w:cs="Arial"/>
          <w:sz w:val="20"/>
          <w:szCs w:val="20"/>
        </w:rPr>
        <w:t>Djurdjev</w:t>
      </w:r>
      <w:proofErr w:type="spellEnd"/>
      <w:r w:rsidRPr="00322787">
        <w:rPr>
          <w:rFonts w:ascii="Arial" w:hAnsi="Arial" w:cs="Arial"/>
          <w:sz w:val="20"/>
          <w:szCs w:val="20"/>
        </w:rPr>
        <w:t xml:space="preserve"> O, Green JA, Heine GH, Inker LA, </w:t>
      </w:r>
      <w:proofErr w:type="spellStart"/>
      <w:r w:rsidRPr="00322787">
        <w:rPr>
          <w:rFonts w:ascii="Arial" w:hAnsi="Arial" w:cs="Arial"/>
          <w:sz w:val="20"/>
          <w:szCs w:val="20"/>
        </w:rPr>
        <w:t>Irie</w:t>
      </w:r>
      <w:proofErr w:type="spellEnd"/>
      <w:r w:rsidRPr="00322787">
        <w:rPr>
          <w:rFonts w:ascii="Arial" w:hAnsi="Arial" w:cs="Arial"/>
          <w:sz w:val="20"/>
          <w:szCs w:val="20"/>
        </w:rPr>
        <w:t xml:space="preserve"> F, </w:t>
      </w:r>
      <w:proofErr w:type="spellStart"/>
      <w:r w:rsidRPr="00322787">
        <w:rPr>
          <w:rFonts w:ascii="Arial" w:hAnsi="Arial" w:cs="Arial"/>
          <w:sz w:val="20"/>
          <w:szCs w:val="20"/>
        </w:rPr>
        <w:t>Ishani</w:t>
      </w:r>
      <w:proofErr w:type="spellEnd"/>
      <w:r w:rsidRPr="00322787">
        <w:rPr>
          <w:rFonts w:ascii="Arial" w:hAnsi="Arial" w:cs="Arial"/>
          <w:sz w:val="20"/>
          <w:szCs w:val="20"/>
        </w:rPr>
        <w:t xml:space="preserve"> A, Ix JH, </w:t>
      </w:r>
      <w:proofErr w:type="spellStart"/>
      <w:r w:rsidRPr="00322787">
        <w:rPr>
          <w:rFonts w:ascii="Arial" w:hAnsi="Arial" w:cs="Arial"/>
          <w:sz w:val="20"/>
          <w:szCs w:val="20"/>
        </w:rPr>
        <w:t>Kovesdy</w:t>
      </w:r>
      <w:proofErr w:type="spellEnd"/>
      <w:r w:rsidRPr="00322787">
        <w:rPr>
          <w:rFonts w:ascii="Arial" w:hAnsi="Arial" w:cs="Arial"/>
          <w:sz w:val="20"/>
          <w:szCs w:val="20"/>
        </w:rPr>
        <w:t xml:space="preserve"> CP, Marks A, Ohkubo T, Shalev V, Shankar A, Wen CP, de Jong PE, Iseki K, Stengel B, Gansevoort RT, Levey AS, CKD Prognosis Consortium. </w:t>
      </w:r>
      <w:r w:rsidRPr="00322787">
        <w:rPr>
          <w:rFonts w:ascii="Arial" w:hAnsi="Arial" w:cs="Arial"/>
          <w:b/>
          <w:bCs/>
          <w:i/>
          <w:iCs/>
          <w:sz w:val="20"/>
          <w:szCs w:val="20"/>
        </w:rPr>
        <w:t>Decline in estimated glomerular filtration rate and subsequent risk of end-stage renal disease and mortality</w:t>
      </w:r>
      <w:r w:rsidRPr="00322787">
        <w:rPr>
          <w:rFonts w:ascii="Arial" w:hAnsi="Arial" w:cs="Arial"/>
          <w:b/>
          <w:bCs/>
          <w:sz w:val="20"/>
          <w:szCs w:val="20"/>
        </w:rPr>
        <w:t xml:space="preserve">. </w:t>
      </w:r>
      <w:r w:rsidRPr="00322787">
        <w:rPr>
          <w:rFonts w:ascii="Arial" w:hAnsi="Arial" w:cs="Arial"/>
          <w:sz w:val="20"/>
          <w:szCs w:val="20"/>
        </w:rPr>
        <w:t>JAMA, June 25, 2014. Vol. 311, issue 24, pp. 2518-2531. PM:24892770. PMC4172342.</w:t>
      </w:r>
    </w:p>
    <w:p w14:paraId="503E717E"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Cornes</w:t>
      </w:r>
      <w:proofErr w:type="spellEnd"/>
      <w:r w:rsidRPr="00322787">
        <w:rPr>
          <w:rFonts w:ascii="Arial" w:hAnsi="Arial" w:cs="Arial"/>
          <w:sz w:val="20"/>
          <w:szCs w:val="20"/>
        </w:rPr>
        <w:t xml:space="preserve"> BK, Brody JA, </w:t>
      </w:r>
      <w:proofErr w:type="spellStart"/>
      <w:r w:rsidRPr="00322787">
        <w:rPr>
          <w:rFonts w:ascii="Arial" w:hAnsi="Arial" w:cs="Arial"/>
          <w:sz w:val="20"/>
          <w:szCs w:val="20"/>
        </w:rPr>
        <w:t>Nikpoor</w:t>
      </w:r>
      <w:proofErr w:type="spellEnd"/>
      <w:r w:rsidRPr="00322787">
        <w:rPr>
          <w:rFonts w:ascii="Arial" w:hAnsi="Arial" w:cs="Arial"/>
          <w:sz w:val="20"/>
          <w:szCs w:val="20"/>
        </w:rPr>
        <w:t xml:space="preserve"> N, Morrison AC, Dang HC, </w:t>
      </w:r>
      <w:proofErr w:type="spellStart"/>
      <w:r w:rsidRPr="00322787">
        <w:rPr>
          <w:rFonts w:ascii="Arial" w:hAnsi="Arial" w:cs="Arial"/>
          <w:sz w:val="20"/>
          <w:szCs w:val="20"/>
        </w:rPr>
        <w:t>Ahn</w:t>
      </w:r>
      <w:proofErr w:type="spellEnd"/>
      <w:r w:rsidRPr="00322787">
        <w:rPr>
          <w:rFonts w:ascii="Arial" w:hAnsi="Arial" w:cs="Arial"/>
          <w:sz w:val="20"/>
          <w:szCs w:val="20"/>
        </w:rPr>
        <w:t xml:space="preserve"> BS, Wang S, </w:t>
      </w:r>
      <w:proofErr w:type="spellStart"/>
      <w:r w:rsidRPr="00322787">
        <w:rPr>
          <w:rFonts w:ascii="Arial" w:hAnsi="Arial" w:cs="Arial"/>
          <w:sz w:val="20"/>
          <w:szCs w:val="20"/>
        </w:rPr>
        <w:t>Dauriz</w:t>
      </w:r>
      <w:proofErr w:type="spellEnd"/>
      <w:r w:rsidRPr="00322787">
        <w:rPr>
          <w:rFonts w:ascii="Arial" w:hAnsi="Arial" w:cs="Arial"/>
          <w:sz w:val="20"/>
          <w:szCs w:val="20"/>
        </w:rPr>
        <w:t xml:space="preserve"> M, Barzilay JI, Dupuis J, </w:t>
      </w:r>
      <w:proofErr w:type="spellStart"/>
      <w:r w:rsidRPr="00322787">
        <w:rPr>
          <w:rFonts w:ascii="Arial" w:hAnsi="Arial" w:cs="Arial"/>
          <w:sz w:val="20"/>
          <w:szCs w:val="20"/>
        </w:rPr>
        <w:t>Florez</w:t>
      </w:r>
      <w:proofErr w:type="spellEnd"/>
      <w:r w:rsidRPr="00322787">
        <w:rPr>
          <w:rFonts w:ascii="Arial" w:hAnsi="Arial" w:cs="Arial"/>
          <w:sz w:val="20"/>
          <w:szCs w:val="20"/>
        </w:rPr>
        <w:t xml:space="preserve"> JC, Coresh J, Gibbs RA, Kao WH, Liu CT, McKnight B,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 Pankow JS, Reid JG, White CC, Johnson AD, Wong TY, Psaty BM, Boerwinkle E, Rotter JI, Si</w:t>
      </w:r>
      <w:r w:rsidR="00970A3D">
        <w:rPr>
          <w:rFonts w:ascii="Arial" w:hAnsi="Arial" w:cs="Arial"/>
          <w:sz w:val="20"/>
          <w:szCs w:val="20"/>
        </w:rPr>
        <w:t xml:space="preserve">scovick DS, </w:t>
      </w:r>
      <w:proofErr w:type="spellStart"/>
      <w:r w:rsidR="00970A3D">
        <w:rPr>
          <w:rFonts w:ascii="Arial" w:hAnsi="Arial" w:cs="Arial"/>
          <w:sz w:val="20"/>
          <w:szCs w:val="20"/>
        </w:rPr>
        <w:t>Sladek</w:t>
      </w:r>
      <w:proofErr w:type="spellEnd"/>
      <w:r w:rsidR="00970A3D">
        <w:rPr>
          <w:rFonts w:ascii="Arial" w:hAnsi="Arial" w:cs="Arial"/>
          <w:sz w:val="20"/>
          <w:szCs w:val="20"/>
        </w:rPr>
        <w:t xml:space="preserve"> R, Meigs JB.</w:t>
      </w:r>
      <w:r w:rsidRPr="00322787">
        <w:rPr>
          <w:rFonts w:ascii="Arial" w:hAnsi="Arial" w:cs="Arial"/>
          <w:sz w:val="20"/>
          <w:szCs w:val="20"/>
        </w:rPr>
        <w:t xml:space="preserve"> </w:t>
      </w:r>
      <w:r w:rsidRPr="00322787">
        <w:rPr>
          <w:rFonts w:ascii="Arial" w:hAnsi="Arial" w:cs="Arial"/>
          <w:b/>
          <w:bCs/>
          <w:i/>
          <w:iCs/>
          <w:sz w:val="20"/>
          <w:szCs w:val="20"/>
        </w:rPr>
        <w:t>Association of levels of fasting glucose and insulin with rare variants at the chromosome 11p11.2-MADD locus: Cohorts for Heart and Aging Research in Genomic Epidemiology (CHARGE) Consortium Targeted Sequencing Study</w:t>
      </w:r>
      <w:r w:rsidRPr="00322787">
        <w:rPr>
          <w:rFonts w:ascii="Arial" w:hAnsi="Arial" w:cs="Arial"/>
          <w:b/>
          <w:bCs/>
          <w:sz w:val="20"/>
          <w:szCs w:val="20"/>
        </w:rPr>
        <w:t>.</w:t>
      </w:r>
      <w:r w:rsidRPr="00322787">
        <w:rPr>
          <w:rFonts w:ascii="Arial" w:hAnsi="Arial" w:cs="Arial"/>
          <w:sz w:val="20"/>
          <w:szCs w:val="20"/>
        </w:rPr>
        <w:t xml:space="preserve"> Circ Cardiovasc Genet,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2014. Vol. 7, issue 3, pp. 374-382. PM:24951664. PMC4066205.</w:t>
      </w:r>
    </w:p>
    <w:p w14:paraId="0694DF05"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Cotlarciuc</w:t>
      </w:r>
      <w:proofErr w:type="spellEnd"/>
      <w:r w:rsidRPr="00322787">
        <w:rPr>
          <w:rFonts w:ascii="Arial" w:hAnsi="Arial" w:cs="Arial"/>
          <w:sz w:val="20"/>
          <w:szCs w:val="20"/>
        </w:rPr>
        <w:t xml:space="preserve"> I, Malik R, Holliday EG, Ahmadi KR, Pare G, Psaty BM,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Hasan N, Rinne PE, Ikram MA, Markus HS,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 Mitchell BD,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SJ,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JF, van </w:t>
      </w:r>
      <w:proofErr w:type="spellStart"/>
      <w:r w:rsidRPr="00322787">
        <w:rPr>
          <w:rFonts w:ascii="Arial" w:hAnsi="Arial" w:cs="Arial"/>
          <w:sz w:val="20"/>
          <w:szCs w:val="20"/>
        </w:rPr>
        <w:t>Meurs</w:t>
      </w:r>
      <w:proofErr w:type="spellEnd"/>
      <w:r w:rsidRPr="00322787">
        <w:rPr>
          <w:rFonts w:ascii="Arial" w:hAnsi="Arial" w:cs="Arial"/>
          <w:sz w:val="20"/>
          <w:szCs w:val="20"/>
        </w:rPr>
        <w:t xml:space="preserve"> JB,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Worrall BB,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Sharma P, METASTROKE and the International Stroke Genetics Consortium. </w:t>
      </w:r>
      <w:r w:rsidRPr="00322787">
        <w:rPr>
          <w:rFonts w:ascii="Arial" w:hAnsi="Arial" w:cs="Arial"/>
          <w:b/>
          <w:bCs/>
          <w:i/>
          <w:iCs/>
          <w:sz w:val="20"/>
          <w:szCs w:val="20"/>
        </w:rPr>
        <w:t>Effect of genetic variants associated with plasma homocysteine levels on stroke risk</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2014. Vol. 45, issue 7, pp. 1920-1924. PM:24846872. PMC4083192.</w:t>
      </w:r>
    </w:p>
    <w:p w14:paraId="183C7A0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Darsie B, Shlipak MG, Sarnak MJ, Katz R, Fitzpatrick AL, Odden MC. </w:t>
      </w:r>
      <w:r w:rsidRPr="00322787">
        <w:rPr>
          <w:rFonts w:ascii="Arial" w:hAnsi="Arial" w:cs="Arial"/>
          <w:b/>
          <w:bCs/>
          <w:i/>
          <w:iCs/>
          <w:sz w:val="20"/>
          <w:szCs w:val="20"/>
        </w:rPr>
        <w:t>Kidney Function and Cognitive Health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Am J Epidemiol, May 20, 2</w:t>
      </w:r>
      <w:r w:rsidR="00970A3D">
        <w:rPr>
          <w:rFonts w:ascii="Arial" w:hAnsi="Arial" w:cs="Arial"/>
          <w:sz w:val="20"/>
          <w:szCs w:val="20"/>
        </w:rPr>
        <w:t xml:space="preserve">014. </w:t>
      </w:r>
      <w:r w:rsidRPr="00322787">
        <w:rPr>
          <w:rFonts w:ascii="Arial" w:hAnsi="Arial" w:cs="Arial"/>
          <w:sz w:val="20"/>
          <w:szCs w:val="20"/>
        </w:rPr>
        <w:t>PM:24844846. PMC4070934.</w:t>
      </w:r>
    </w:p>
    <w:p w14:paraId="6322A67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 Boer I, Sachs MC,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Himmelfarb J, Hoofnagle AN, Ix JH, </w:t>
      </w:r>
      <w:proofErr w:type="spellStart"/>
      <w:r w:rsidRPr="00322787">
        <w:rPr>
          <w:rFonts w:ascii="Arial" w:hAnsi="Arial" w:cs="Arial"/>
          <w:sz w:val="20"/>
          <w:szCs w:val="20"/>
        </w:rPr>
        <w:t>Kremsdorf</w:t>
      </w:r>
      <w:proofErr w:type="spellEnd"/>
      <w:r w:rsidRPr="00322787">
        <w:rPr>
          <w:rFonts w:ascii="Arial" w:hAnsi="Arial" w:cs="Arial"/>
          <w:sz w:val="20"/>
          <w:szCs w:val="20"/>
        </w:rPr>
        <w:t xml:space="preserve"> RA, Lin YS, Mehrotra R, Robinson-Cohen C, Siscovick DS, </w:t>
      </w:r>
      <w:proofErr w:type="spellStart"/>
      <w:r w:rsidRPr="00322787">
        <w:rPr>
          <w:rFonts w:ascii="Arial" w:hAnsi="Arial" w:cs="Arial"/>
          <w:sz w:val="20"/>
          <w:szCs w:val="20"/>
        </w:rPr>
        <w:t>Steffes</w:t>
      </w:r>
      <w:proofErr w:type="spellEnd"/>
      <w:r w:rsidRPr="00322787">
        <w:rPr>
          <w:rFonts w:ascii="Arial" w:hAnsi="Arial" w:cs="Arial"/>
          <w:sz w:val="20"/>
          <w:szCs w:val="20"/>
        </w:rPr>
        <w:t xml:space="preserve"> MW, </w:t>
      </w:r>
      <w:proofErr w:type="spellStart"/>
      <w:r w:rsidRPr="00322787">
        <w:rPr>
          <w:rFonts w:ascii="Arial" w:hAnsi="Arial" w:cs="Arial"/>
          <w:sz w:val="20"/>
          <w:szCs w:val="20"/>
        </w:rPr>
        <w:t>Thummel</w:t>
      </w:r>
      <w:proofErr w:type="spellEnd"/>
      <w:r w:rsidRPr="00322787">
        <w:rPr>
          <w:rFonts w:ascii="Arial" w:hAnsi="Arial" w:cs="Arial"/>
          <w:sz w:val="20"/>
          <w:szCs w:val="20"/>
        </w:rPr>
        <w:t xml:space="preserve"> KE, T</w:t>
      </w:r>
      <w:r w:rsidR="00970A3D">
        <w:rPr>
          <w:rFonts w:ascii="Arial" w:hAnsi="Arial" w:cs="Arial"/>
          <w:sz w:val="20"/>
          <w:szCs w:val="20"/>
        </w:rPr>
        <w:t xml:space="preserve">racy RP, Wang Z, Kestenbaum B. </w:t>
      </w:r>
      <w:r w:rsidRPr="00322787">
        <w:rPr>
          <w:rFonts w:ascii="Arial" w:hAnsi="Arial" w:cs="Arial"/>
          <w:b/>
          <w:bCs/>
          <w:i/>
          <w:iCs/>
          <w:sz w:val="20"/>
          <w:szCs w:val="20"/>
        </w:rPr>
        <w:t>Estimated GFR and Circulating 24,25-Dihydroxyvitamin D Concentration: A Participant-Level Analysis of 5 Cohort Studies and Clinical Trials</w:t>
      </w:r>
      <w:r w:rsidRPr="00322787">
        <w:rPr>
          <w:rFonts w:ascii="Arial" w:hAnsi="Arial" w:cs="Arial"/>
          <w:b/>
          <w:bCs/>
          <w:sz w:val="20"/>
          <w:szCs w:val="20"/>
        </w:rPr>
        <w:t xml:space="preserve">. </w:t>
      </w:r>
      <w:r w:rsidR="00970A3D">
        <w:rPr>
          <w:rFonts w:ascii="Arial" w:hAnsi="Arial" w:cs="Arial"/>
          <w:sz w:val="20"/>
          <w:szCs w:val="20"/>
        </w:rPr>
        <w:t xml:space="preserve">Am J Kidney Dis, Apr. 3, 2014. </w:t>
      </w:r>
      <w:r w:rsidRPr="00322787">
        <w:rPr>
          <w:rFonts w:ascii="Arial" w:hAnsi="Arial" w:cs="Arial"/>
          <w:sz w:val="20"/>
          <w:szCs w:val="20"/>
        </w:rPr>
        <w:t>PM:24703961. PMC4111986.</w:t>
      </w:r>
    </w:p>
    <w:p w14:paraId="43587B4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 </w:t>
      </w:r>
      <w:proofErr w:type="spellStart"/>
      <w:r w:rsidRPr="00322787">
        <w:rPr>
          <w:rFonts w:ascii="Arial" w:hAnsi="Arial" w:cs="Arial"/>
          <w:sz w:val="20"/>
          <w:szCs w:val="20"/>
        </w:rPr>
        <w:t>W</w:t>
      </w:r>
      <w:r w:rsidR="00040E66">
        <w:rPr>
          <w:rFonts w:ascii="Arial" w:hAnsi="Arial" w:cs="Arial"/>
          <w:sz w:val="20"/>
          <w:szCs w:val="20"/>
        </w:rPr>
        <w:t>eerd</w:t>
      </w:r>
      <w:proofErr w:type="spellEnd"/>
      <w:r w:rsidR="00040E66">
        <w:rPr>
          <w:rFonts w:ascii="Arial" w:hAnsi="Arial" w:cs="Arial"/>
          <w:sz w:val="20"/>
          <w:szCs w:val="20"/>
        </w:rPr>
        <w:t xml:space="preserve"> </w:t>
      </w:r>
      <w:r w:rsidRPr="00322787">
        <w:rPr>
          <w:rFonts w:ascii="Arial" w:hAnsi="Arial" w:cs="Arial"/>
          <w:sz w:val="20"/>
          <w:szCs w:val="20"/>
        </w:rPr>
        <w:t xml:space="preserve">M, </w:t>
      </w:r>
      <w:proofErr w:type="spellStart"/>
      <w:r w:rsidRPr="00322787">
        <w:rPr>
          <w:rFonts w:ascii="Arial" w:hAnsi="Arial" w:cs="Arial"/>
          <w:sz w:val="20"/>
          <w:szCs w:val="20"/>
        </w:rPr>
        <w:t>Greving</w:t>
      </w:r>
      <w:proofErr w:type="spellEnd"/>
      <w:r w:rsidRPr="00322787">
        <w:rPr>
          <w:rFonts w:ascii="Arial" w:hAnsi="Arial" w:cs="Arial"/>
          <w:sz w:val="20"/>
          <w:szCs w:val="20"/>
        </w:rPr>
        <w:t xml:space="preserve"> JP, </w:t>
      </w:r>
      <w:proofErr w:type="spellStart"/>
      <w:r w:rsidRPr="00322787">
        <w:rPr>
          <w:rFonts w:ascii="Arial" w:hAnsi="Arial" w:cs="Arial"/>
          <w:sz w:val="20"/>
          <w:szCs w:val="20"/>
        </w:rPr>
        <w:t>Hedblad</w:t>
      </w:r>
      <w:proofErr w:type="spellEnd"/>
      <w:r w:rsidRPr="00322787">
        <w:rPr>
          <w:rFonts w:ascii="Arial" w:hAnsi="Arial" w:cs="Arial"/>
          <w:sz w:val="20"/>
          <w:szCs w:val="20"/>
        </w:rPr>
        <w:t xml:space="preserve"> B, Lorenz MW, </w:t>
      </w:r>
      <w:proofErr w:type="spellStart"/>
      <w:r w:rsidRPr="00322787">
        <w:rPr>
          <w:rFonts w:ascii="Arial" w:hAnsi="Arial" w:cs="Arial"/>
          <w:sz w:val="20"/>
          <w:szCs w:val="20"/>
        </w:rPr>
        <w:t>Mathiesen</w:t>
      </w:r>
      <w:proofErr w:type="spellEnd"/>
      <w:r w:rsidRPr="00322787">
        <w:rPr>
          <w:rFonts w:ascii="Arial" w:hAnsi="Arial" w:cs="Arial"/>
          <w:sz w:val="20"/>
          <w:szCs w:val="20"/>
        </w:rPr>
        <w:t xml:space="preserve"> EB, O'Leary DH, </w:t>
      </w:r>
      <w:proofErr w:type="spellStart"/>
      <w:r w:rsidRPr="00322787">
        <w:rPr>
          <w:rFonts w:ascii="Arial" w:hAnsi="Arial" w:cs="Arial"/>
          <w:sz w:val="20"/>
          <w:szCs w:val="20"/>
        </w:rPr>
        <w:t>Rosvall</w:t>
      </w:r>
      <w:proofErr w:type="spellEnd"/>
      <w:r w:rsidRPr="00322787">
        <w:rPr>
          <w:rFonts w:ascii="Arial" w:hAnsi="Arial" w:cs="Arial"/>
          <w:sz w:val="20"/>
          <w:szCs w:val="20"/>
        </w:rPr>
        <w:t xml:space="preserve"> M, Sitzer M, de Borst GJ, </w:t>
      </w:r>
      <w:proofErr w:type="spellStart"/>
      <w:r w:rsidRPr="00322787">
        <w:rPr>
          <w:rFonts w:ascii="Arial" w:hAnsi="Arial" w:cs="Arial"/>
          <w:sz w:val="20"/>
          <w:szCs w:val="20"/>
        </w:rPr>
        <w:t>Buskens</w:t>
      </w:r>
      <w:proofErr w:type="spellEnd"/>
      <w:r w:rsidRPr="00322787">
        <w:rPr>
          <w:rFonts w:ascii="Arial" w:hAnsi="Arial" w:cs="Arial"/>
          <w:sz w:val="20"/>
          <w:szCs w:val="20"/>
        </w:rPr>
        <w:t xml:space="preserve"> E, Bots ML. </w:t>
      </w:r>
      <w:r w:rsidRPr="00322787">
        <w:rPr>
          <w:rFonts w:ascii="Arial" w:hAnsi="Arial" w:cs="Arial"/>
          <w:b/>
          <w:bCs/>
          <w:i/>
          <w:iCs/>
          <w:sz w:val="20"/>
          <w:szCs w:val="20"/>
        </w:rPr>
        <w:t>Prediction of asymptomatic carotid artery stenosis in the general population: identification of high-risk groups</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2014. Vol. 45, issue 8, pp. 2366-2371. PM:24994719. </w:t>
      </w:r>
      <w:r w:rsidR="007E56C0" w:rsidRPr="00322787">
        <w:rPr>
          <w:rFonts w:ascii="Arial" w:hAnsi="Arial" w:cs="Arial"/>
          <w:color w:val="000000"/>
          <w:sz w:val="20"/>
          <w:szCs w:val="20"/>
        </w:rPr>
        <w:t>PMC</w:t>
      </w:r>
      <w:r w:rsidR="0069381A">
        <w:rPr>
          <w:rFonts w:ascii="Arial" w:hAnsi="Arial" w:cs="Arial"/>
          <w:color w:val="000000"/>
          <w:sz w:val="20"/>
          <w:szCs w:val="20"/>
        </w:rPr>
        <w:t>4763934</w:t>
      </w:r>
      <w:r w:rsidR="007E56C0" w:rsidRPr="00322787">
        <w:rPr>
          <w:rFonts w:ascii="Arial" w:hAnsi="Arial" w:cs="Arial"/>
          <w:color w:val="000000"/>
          <w:sz w:val="20"/>
          <w:szCs w:val="20"/>
        </w:rPr>
        <w:t>.</w:t>
      </w:r>
    </w:p>
    <w:p w14:paraId="347ECD34"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Malik R, </w:t>
      </w:r>
      <w:proofErr w:type="spellStart"/>
      <w:r w:rsidRPr="00322787">
        <w:rPr>
          <w:rFonts w:ascii="Arial" w:hAnsi="Arial" w:cs="Arial"/>
          <w:sz w:val="20"/>
          <w:szCs w:val="20"/>
        </w:rPr>
        <w:t>Konig</w:t>
      </w:r>
      <w:proofErr w:type="spellEnd"/>
      <w:r w:rsidRPr="00322787">
        <w:rPr>
          <w:rFonts w:ascii="Arial" w:hAnsi="Arial" w:cs="Arial"/>
          <w:sz w:val="20"/>
          <w:szCs w:val="20"/>
        </w:rPr>
        <w:t xml:space="preserve"> IR,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 Clarke R, </w:t>
      </w:r>
      <w:proofErr w:type="spellStart"/>
      <w:r w:rsidRPr="00322787">
        <w:rPr>
          <w:rFonts w:ascii="Arial" w:hAnsi="Arial" w:cs="Arial"/>
          <w:sz w:val="20"/>
          <w:szCs w:val="20"/>
        </w:rPr>
        <w:t>Gretarsdottir</w:t>
      </w:r>
      <w:proofErr w:type="spellEnd"/>
      <w:r w:rsidRPr="00322787">
        <w:rPr>
          <w:rFonts w:ascii="Arial" w:hAnsi="Arial" w:cs="Arial"/>
          <w:sz w:val="20"/>
          <w:szCs w:val="20"/>
        </w:rPr>
        <w:t xml:space="preserve"> S,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Mitchell BD,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Levi C, O'Donnell CJ,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Psaty BM,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Seshadri S, Erdmann J, Bis JC, Peters A, </w:t>
      </w:r>
      <w:proofErr w:type="spellStart"/>
      <w:r w:rsidRPr="00322787">
        <w:rPr>
          <w:rFonts w:ascii="Arial" w:hAnsi="Arial" w:cs="Arial"/>
          <w:sz w:val="20"/>
          <w:szCs w:val="20"/>
        </w:rPr>
        <w:t>Boncoraglio</w:t>
      </w:r>
      <w:proofErr w:type="spellEnd"/>
      <w:r w:rsidRPr="00322787">
        <w:rPr>
          <w:rFonts w:ascii="Arial" w:hAnsi="Arial" w:cs="Arial"/>
          <w:sz w:val="20"/>
          <w:szCs w:val="20"/>
        </w:rPr>
        <w:t xml:space="preserve"> GB,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JF, Kathiresan S, Ikram MA, McPherson R, Stefansson K, </w:t>
      </w:r>
      <w:proofErr w:type="spellStart"/>
      <w:r w:rsidRPr="00322787">
        <w:rPr>
          <w:rFonts w:ascii="Arial" w:hAnsi="Arial" w:cs="Arial"/>
          <w:sz w:val="20"/>
          <w:szCs w:val="20"/>
        </w:rPr>
        <w:t>Sudlow</w:t>
      </w:r>
      <w:proofErr w:type="spellEnd"/>
      <w:r w:rsidRPr="00322787">
        <w:rPr>
          <w:rFonts w:ascii="Arial" w:hAnsi="Arial" w:cs="Arial"/>
          <w:sz w:val="20"/>
          <w:szCs w:val="20"/>
        </w:rPr>
        <w:t xml:space="preserve"> C, Reilly MP, Thompson JR, Sharma P, Hopewell JC, Chambers JC, Watkins H, Rothwell PM, Roberts R, Markus HS,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Gschwendtner A, Bevan S, Chen YC, DeStefano AL, </w:t>
      </w:r>
      <w:proofErr w:type="spellStart"/>
      <w:r w:rsidRPr="00322787">
        <w:rPr>
          <w:rFonts w:ascii="Arial" w:hAnsi="Arial" w:cs="Arial"/>
          <w:sz w:val="20"/>
          <w:szCs w:val="20"/>
        </w:rPr>
        <w:t>Parati</w:t>
      </w:r>
      <w:proofErr w:type="spellEnd"/>
      <w:r w:rsidRPr="00322787">
        <w:rPr>
          <w:rFonts w:ascii="Arial" w:hAnsi="Arial" w:cs="Arial"/>
          <w:sz w:val="20"/>
          <w:szCs w:val="20"/>
        </w:rPr>
        <w:t xml:space="preserve"> EA, </w:t>
      </w:r>
      <w:proofErr w:type="spellStart"/>
      <w:r w:rsidRPr="00322787">
        <w:rPr>
          <w:rFonts w:ascii="Arial" w:hAnsi="Arial" w:cs="Arial"/>
          <w:sz w:val="20"/>
          <w:szCs w:val="20"/>
        </w:rPr>
        <w:t>Quertermous</w:t>
      </w:r>
      <w:proofErr w:type="spellEnd"/>
      <w:r w:rsidRPr="00322787">
        <w:rPr>
          <w:rFonts w:ascii="Arial" w:hAnsi="Arial" w:cs="Arial"/>
          <w:sz w:val="20"/>
          <w:szCs w:val="20"/>
        </w:rPr>
        <w:t xml:space="preserve"> T, Ziegler A, Boerwinkle E, Holm H, Fischer M, Kessler T, </w:t>
      </w:r>
      <w:proofErr w:type="spellStart"/>
      <w:r w:rsidRPr="00322787">
        <w:rPr>
          <w:rFonts w:ascii="Arial" w:hAnsi="Arial" w:cs="Arial"/>
          <w:sz w:val="20"/>
          <w:szCs w:val="20"/>
        </w:rPr>
        <w:t>Willenborg</w:t>
      </w:r>
      <w:proofErr w:type="spellEnd"/>
      <w:r w:rsidRPr="00322787">
        <w:rPr>
          <w:rFonts w:ascii="Arial" w:hAnsi="Arial" w:cs="Arial"/>
          <w:sz w:val="20"/>
          <w:szCs w:val="20"/>
        </w:rPr>
        <w:t xml:space="preserve"> C, Laaksonen R, Voight BF, Stewart AF, Rader DJ, Hall AS,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w:t>
      </w:r>
      <w:r w:rsidRPr="00322787">
        <w:rPr>
          <w:rFonts w:ascii="Arial" w:hAnsi="Arial" w:cs="Arial"/>
          <w:b/>
          <w:bCs/>
          <w:i/>
          <w:iCs/>
          <w:sz w:val="20"/>
          <w:szCs w:val="20"/>
        </w:rPr>
        <w:t>Shared genetic susceptibility to ischemic stroke and coronary artery disease: a genome-wide analysis of common variants</w:t>
      </w:r>
      <w:r w:rsidR="00970A3D">
        <w:rPr>
          <w:rFonts w:ascii="Arial" w:hAnsi="Arial" w:cs="Arial"/>
          <w:b/>
          <w:bCs/>
          <w:sz w:val="20"/>
          <w:szCs w:val="20"/>
        </w:rPr>
        <w:t>.</w:t>
      </w:r>
      <w:r w:rsidRPr="00322787">
        <w:rPr>
          <w:rFonts w:ascii="Arial" w:hAnsi="Arial" w:cs="Arial"/>
          <w:sz w:val="20"/>
          <w:szCs w:val="20"/>
        </w:rPr>
        <w:t xml:space="preserve"> Stroke, </w:t>
      </w:r>
      <w:proofErr w:type="gramStart"/>
      <w:r w:rsidRPr="00322787">
        <w:rPr>
          <w:rFonts w:ascii="Arial" w:hAnsi="Arial" w:cs="Arial"/>
          <w:sz w:val="20"/>
          <w:szCs w:val="20"/>
        </w:rPr>
        <w:t>Jan.,</w:t>
      </w:r>
      <w:proofErr w:type="gramEnd"/>
      <w:r w:rsidRPr="00322787">
        <w:rPr>
          <w:rFonts w:ascii="Arial" w:hAnsi="Arial" w:cs="Arial"/>
          <w:sz w:val="20"/>
          <w:szCs w:val="20"/>
        </w:rPr>
        <w:t xml:space="preserve"> 2014. Vol. 45, issue 1, pp. 24-36. PM:24262325. PMC4112102.</w:t>
      </w:r>
    </w:p>
    <w:p w14:paraId="7F931F60" w14:textId="77777777" w:rsidR="00EB05F5" w:rsidRPr="00322787" w:rsidRDefault="00EB05F5">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Di Angelantonio E</w:t>
      </w:r>
      <w:r w:rsidR="00970A3D">
        <w:rPr>
          <w:rFonts w:ascii="Arial" w:hAnsi="Arial" w:cs="Arial"/>
          <w:sz w:val="20"/>
          <w:szCs w:val="20"/>
        </w:rPr>
        <w:t>,</w:t>
      </w:r>
      <w:r w:rsidRPr="00322787">
        <w:rPr>
          <w:rFonts w:ascii="Arial" w:hAnsi="Arial" w:cs="Arial"/>
          <w:sz w:val="20"/>
          <w:szCs w:val="20"/>
        </w:rPr>
        <w:t xml:space="preserve"> Gao P</w:t>
      </w:r>
      <w:r w:rsidR="00970A3D">
        <w:rPr>
          <w:rFonts w:ascii="Arial" w:hAnsi="Arial" w:cs="Arial"/>
          <w:sz w:val="20"/>
          <w:szCs w:val="20"/>
        </w:rPr>
        <w:t>,</w:t>
      </w:r>
      <w:r w:rsidRPr="00322787">
        <w:rPr>
          <w:rFonts w:ascii="Arial" w:hAnsi="Arial" w:cs="Arial"/>
          <w:sz w:val="20"/>
          <w:szCs w:val="20"/>
        </w:rPr>
        <w:t xml:space="preserve"> Khan H</w:t>
      </w:r>
      <w:r w:rsidR="00970A3D">
        <w:rPr>
          <w:rFonts w:ascii="Arial" w:hAnsi="Arial" w:cs="Arial"/>
          <w:sz w:val="20"/>
          <w:szCs w:val="20"/>
        </w:rPr>
        <w:t>,</w:t>
      </w:r>
      <w:r w:rsidRPr="00322787">
        <w:rPr>
          <w:rFonts w:ascii="Arial" w:hAnsi="Arial" w:cs="Arial"/>
          <w:sz w:val="20"/>
          <w:szCs w:val="20"/>
        </w:rPr>
        <w:t xml:space="preserve"> Butterworth AS</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Wormser</w:t>
      </w:r>
      <w:proofErr w:type="spellEnd"/>
      <w:r w:rsidRPr="00322787">
        <w:rPr>
          <w:rFonts w:ascii="Arial" w:hAnsi="Arial" w:cs="Arial"/>
          <w:sz w:val="20"/>
          <w:szCs w:val="20"/>
        </w:rPr>
        <w:t xml:space="preserve"> D</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Seshasai</w:t>
      </w:r>
      <w:proofErr w:type="spellEnd"/>
      <w:r w:rsidRPr="00322787">
        <w:rPr>
          <w:rFonts w:ascii="Arial" w:hAnsi="Arial" w:cs="Arial"/>
          <w:sz w:val="20"/>
          <w:szCs w:val="20"/>
        </w:rPr>
        <w:t xml:space="preserve"> SRK</w:t>
      </w:r>
      <w:r w:rsidR="00970A3D">
        <w:rPr>
          <w:rFonts w:ascii="Arial" w:hAnsi="Arial" w:cs="Arial"/>
          <w:sz w:val="20"/>
          <w:szCs w:val="20"/>
        </w:rPr>
        <w:t>,</w:t>
      </w:r>
      <w:r w:rsidRPr="00322787">
        <w:rPr>
          <w:rFonts w:ascii="Arial" w:hAnsi="Arial" w:cs="Arial"/>
          <w:sz w:val="20"/>
          <w:szCs w:val="20"/>
        </w:rPr>
        <w:t xml:space="preserve"> Thompson A</w:t>
      </w:r>
      <w:r w:rsidR="00970A3D">
        <w:rPr>
          <w:rFonts w:ascii="Arial" w:hAnsi="Arial" w:cs="Arial"/>
          <w:sz w:val="20"/>
          <w:szCs w:val="20"/>
        </w:rPr>
        <w:t>,</w:t>
      </w:r>
      <w:r w:rsidRPr="00322787">
        <w:rPr>
          <w:rFonts w:ascii="Arial" w:hAnsi="Arial" w:cs="Arial"/>
          <w:sz w:val="20"/>
          <w:szCs w:val="20"/>
        </w:rPr>
        <w:t xml:space="preserve"> Sarwar N</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Willeit</w:t>
      </w:r>
      <w:proofErr w:type="spellEnd"/>
      <w:r w:rsidRPr="00322787">
        <w:rPr>
          <w:rFonts w:ascii="Arial" w:hAnsi="Arial" w:cs="Arial"/>
          <w:sz w:val="20"/>
          <w:szCs w:val="20"/>
        </w:rPr>
        <w:t xml:space="preserve"> P</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w:t>
      </w:r>
      <w:r w:rsidR="00970A3D">
        <w:rPr>
          <w:rFonts w:ascii="Arial" w:hAnsi="Arial" w:cs="Arial"/>
          <w:sz w:val="20"/>
          <w:szCs w:val="20"/>
        </w:rPr>
        <w:t>,</w:t>
      </w:r>
      <w:r w:rsidRPr="00322787">
        <w:rPr>
          <w:rFonts w:ascii="Arial" w:hAnsi="Arial" w:cs="Arial"/>
          <w:sz w:val="20"/>
          <w:szCs w:val="20"/>
        </w:rPr>
        <w:t xml:space="preserve"> Barr ELM</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w:t>
      </w:r>
      <w:r w:rsidR="00970A3D">
        <w:rPr>
          <w:rFonts w:ascii="Arial" w:hAnsi="Arial" w:cs="Arial"/>
          <w:sz w:val="20"/>
          <w:szCs w:val="20"/>
        </w:rPr>
        <w:t>,</w:t>
      </w:r>
      <w:r w:rsidRPr="00322787">
        <w:rPr>
          <w:rFonts w:ascii="Arial" w:hAnsi="Arial" w:cs="Arial"/>
          <w:sz w:val="20"/>
          <w:szCs w:val="20"/>
        </w:rPr>
        <w:t xml:space="preserve"> Psaty BM</w:t>
      </w:r>
      <w:r w:rsidR="00970A3D">
        <w:rPr>
          <w:rFonts w:ascii="Arial" w:hAnsi="Arial" w:cs="Arial"/>
          <w:sz w:val="20"/>
          <w:szCs w:val="20"/>
        </w:rPr>
        <w:t xml:space="preserve">, Brenner </w:t>
      </w:r>
      <w:r w:rsidRPr="00322787">
        <w:rPr>
          <w:rFonts w:ascii="Arial" w:hAnsi="Arial" w:cs="Arial"/>
          <w:sz w:val="20"/>
          <w:szCs w:val="20"/>
        </w:rPr>
        <w:t>H</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Balkau</w:t>
      </w:r>
      <w:proofErr w:type="spellEnd"/>
      <w:r w:rsidRPr="00322787">
        <w:rPr>
          <w:rFonts w:ascii="Arial" w:hAnsi="Arial" w:cs="Arial"/>
          <w:sz w:val="20"/>
          <w:szCs w:val="20"/>
        </w:rPr>
        <w:t xml:space="preserve"> B</w:t>
      </w:r>
      <w:r w:rsidR="00970A3D">
        <w:rPr>
          <w:rFonts w:ascii="Arial" w:hAnsi="Arial" w:cs="Arial"/>
          <w:sz w:val="20"/>
          <w:szCs w:val="20"/>
        </w:rPr>
        <w:t>,</w:t>
      </w:r>
      <w:r w:rsidRPr="00322787">
        <w:rPr>
          <w:rFonts w:ascii="Arial" w:hAnsi="Arial" w:cs="Arial"/>
          <w:sz w:val="20"/>
          <w:szCs w:val="20"/>
        </w:rPr>
        <w:t xml:space="preserve"> Dekker JM</w:t>
      </w:r>
      <w:r w:rsidR="00970A3D">
        <w:rPr>
          <w:rFonts w:ascii="Arial" w:hAnsi="Arial" w:cs="Arial"/>
          <w:sz w:val="20"/>
          <w:szCs w:val="20"/>
        </w:rPr>
        <w:t>,</w:t>
      </w:r>
      <w:r w:rsidRPr="00322787">
        <w:rPr>
          <w:rFonts w:ascii="Arial" w:hAnsi="Arial" w:cs="Arial"/>
          <w:sz w:val="20"/>
          <w:szCs w:val="20"/>
        </w:rPr>
        <w:t xml:space="preserve"> Lawlor DA</w:t>
      </w:r>
      <w:r w:rsidR="00970A3D">
        <w:rPr>
          <w:rFonts w:ascii="Arial" w:hAnsi="Arial" w:cs="Arial"/>
          <w:sz w:val="20"/>
          <w:szCs w:val="20"/>
        </w:rPr>
        <w:t>,</w:t>
      </w:r>
      <w:r w:rsidRPr="00322787">
        <w:rPr>
          <w:rFonts w:ascii="Arial" w:hAnsi="Arial" w:cs="Arial"/>
          <w:sz w:val="20"/>
          <w:szCs w:val="20"/>
        </w:rPr>
        <w:t xml:space="preserve"> Daimon M</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Willeit</w:t>
      </w:r>
      <w:proofErr w:type="spellEnd"/>
      <w:r w:rsidRPr="00322787">
        <w:rPr>
          <w:rFonts w:ascii="Arial" w:hAnsi="Arial" w:cs="Arial"/>
          <w:sz w:val="20"/>
          <w:szCs w:val="20"/>
        </w:rPr>
        <w:t xml:space="preserve"> J</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Njølstad</w:t>
      </w:r>
      <w:proofErr w:type="spellEnd"/>
      <w:r w:rsidRPr="00322787">
        <w:rPr>
          <w:rFonts w:ascii="Arial" w:hAnsi="Arial" w:cs="Arial"/>
          <w:sz w:val="20"/>
          <w:szCs w:val="20"/>
        </w:rPr>
        <w:t xml:space="preserve"> I</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Nissinen</w:t>
      </w:r>
      <w:proofErr w:type="spellEnd"/>
      <w:r w:rsidRPr="00322787">
        <w:rPr>
          <w:rFonts w:ascii="Arial" w:hAnsi="Arial" w:cs="Arial"/>
          <w:sz w:val="20"/>
          <w:szCs w:val="20"/>
        </w:rPr>
        <w:t xml:space="preserve"> A</w:t>
      </w:r>
      <w:r w:rsidR="00970A3D">
        <w:rPr>
          <w:rFonts w:ascii="Arial" w:hAnsi="Arial" w:cs="Arial"/>
          <w:sz w:val="20"/>
          <w:szCs w:val="20"/>
        </w:rPr>
        <w:t>,</w:t>
      </w:r>
      <w:r w:rsidRPr="00322787">
        <w:rPr>
          <w:rFonts w:ascii="Arial" w:hAnsi="Arial" w:cs="Arial"/>
          <w:sz w:val="20"/>
          <w:szCs w:val="20"/>
        </w:rPr>
        <w:t xml:space="preserve"> Brunner EJ</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w:t>
      </w:r>
      <w:r w:rsidR="00970A3D">
        <w:rPr>
          <w:rFonts w:ascii="Arial" w:hAnsi="Arial" w:cs="Arial"/>
          <w:sz w:val="20"/>
          <w:szCs w:val="20"/>
        </w:rPr>
        <w:t>,</w:t>
      </w:r>
      <w:r w:rsidRPr="00322787">
        <w:rPr>
          <w:rFonts w:ascii="Arial" w:hAnsi="Arial" w:cs="Arial"/>
          <w:sz w:val="20"/>
          <w:szCs w:val="20"/>
        </w:rPr>
        <w:t xml:space="preserve"> Price JF</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Sundström</w:t>
      </w:r>
      <w:proofErr w:type="spellEnd"/>
      <w:r w:rsidRPr="00322787">
        <w:rPr>
          <w:rFonts w:ascii="Arial" w:hAnsi="Arial" w:cs="Arial"/>
          <w:sz w:val="20"/>
          <w:szCs w:val="20"/>
        </w:rPr>
        <w:t xml:space="preserve"> J</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Knuiman</w:t>
      </w:r>
      <w:proofErr w:type="spellEnd"/>
      <w:r w:rsidRPr="00322787">
        <w:rPr>
          <w:rFonts w:ascii="Arial" w:hAnsi="Arial" w:cs="Arial"/>
          <w:sz w:val="20"/>
          <w:szCs w:val="20"/>
        </w:rPr>
        <w:t xml:space="preserve"> MW</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Feskens</w:t>
      </w:r>
      <w:proofErr w:type="spellEnd"/>
      <w:r w:rsidRPr="00322787">
        <w:rPr>
          <w:rFonts w:ascii="Arial" w:hAnsi="Arial" w:cs="Arial"/>
          <w:sz w:val="20"/>
          <w:szCs w:val="20"/>
        </w:rPr>
        <w:t xml:space="preserve"> EJM</w:t>
      </w:r>
      <w:r w:rsidR="00970A3D">
        <w:rPr>
          <w:rFonts w:ascii="Arial" w:hAnsi="Arial" w:cs="Arial"/>
          <w:sz w:val="20"/>
          <w:szCs w:val="20"/>
        </w:rPr>
        <w:t>,</w:t>
      </w:r>
      <w:r w:rsidRPr="00322787">
        <w:rPr>
          <w:rFonts w:ascii="Arial" w:hAnsi="Arial" w:cs="Arial"/>
          <w:sz w:val="20"/>
          <w:szCs w:val="20"/>
        </w:rPr>
        <w:t xml:space="preserve"> Verschuren WMM</w:t>
      </w:r>
      <w:r w:rsidR="00970A3D">
        <w:rPr>
          <w:rFonts w:ascii="Arial" w:hAnsi="Arial" w:cs="Arial"/>
          <w:sz w:val="20"/>
          <w:szCs w:val="20"/>
        </w:rPr>
        <w:t>,</w:t>
      </w:r>
      <w:r w:rsidRPr="00322787">
        <w:rPr>
          <w:rFonts w:ascii="Arial" w:hAnsi="Arial" w:cs="Arial"/>
          <w:sz w:val="20"/>
          <w:szCs w:val="20"/>
        </w:rPr>
        <w:t xml:space="preserve"> Wald N</w:t>
      </w:r>
      <w:r w:rsidR="00970A3D">
        <w:rPr>
          <w:rFonts w:ascii="Arial" w:hAnsi="Arial" w:cs="Arial"/>
          <w:sz w:val="20"/>
          <w:szCs w:val="20"/>
        </w:rPr>
        <w:t>,</w:t>
      </w:r>
      <w:r w:rsidRPr="00322787">
        <w:rPr>
          <w:rFonts w:ascii="Arial" w:hAnsi="Arial" w:cs="Arial"/>
          <w:sz w:val="20"/>
          <w:szCs w:val="20"/>
        </w:rPr>
        <w:t xml:space="preserve"> Bakker SJL</w:t>
      </w:r>
      <w:r w:rsidR="00970A3D">
        <w:rPr>
          <w:rFonts w:ascii="Arial" w:hAnsi="Arial" w:cs="Arial"/>
          <w:sz w:val="20"/>
          <w:szCs w:val="20"/>
        </w:rPr>
        <w:t>,</w:t>
      </w:r>
      <w:r w:rsidRPr="00322787">
        <w:rPr>
          <w:rFonts w:ascii="Arial" w:hAnsi="Arial" w:cs="Arial"/>
          <w:sz w:val="20"/>
          <w:szCs w:val="20"/>
        </w:rPr>
        <w:t xml:space="preserve"> Whincup PH</w:t>
      </w:r>
      <w:r w:rsidR="00970A3D">
        <w:rPr>
          <w:rFonts w:ascii="Arial" w:hAnsi="Arial" w:cs="Arial"/>
          <w:sz w:val="20"/>
          <w:szCs w:val="20"/>
        </w:rPr>
        <w:t>,</w:t>
      </w:r>
      <w:r w:rsidRPr="00322787">
        <w:rPr>
          <w:rFonts w:ascii="Arial" w:hAnsi="Arial" w:cs="Arial"/>
          <w:sz w:val="20"/>
          <w:szCs w:val="20"/>
        </w:rPr>
        <w:t xml:space="preserve"> Ford I</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Goldbourt</w:t>
      </w:r>
      <w:proofErr w:type="spellEnd"/>
      <w:r w:rsidRPr="00322787">
        <w:rPr>
          <w:rFonts w:ascii="Arial" w:hAnsi="Arial" w:cs="Arial"/>
          <w:sz w:val="20"/>
          <w:szCs w:val="20"/>
        </w:rPr>
        <w:t xml:space="preserve"> U</w:t>
      </w:r>
      <w:r w:rsidR="00970A3D">
        <w:rPr>
          <w:rFonts w:ascii="Arial" w:hAnsi="Arial" w:cs="Arial"/>
          <w:sz w:val="20"/>
          <w:szCs w:val="20"/>
        </w:rPr>
        <w:t>,</w:t>
      </w:r>
      <w:r w:rsidRPr="00322787">
        <w:rPr>
          <w:rFonts w:ascii="Arial" w:hAnsi="Arial" w:cs="Arial"/>
          <w:sz w:val="20"/>
          <w:szCs w:val="20"/>
        </w:rPr>
        <w:t xml:space="preserve"> Gómez-de-la-</w:t>
      </w:r>
      <w:proofErr w:type="spellStart"/>
      <w:r w:rsidRPr="00322787">
        <w:rPr>
          <w:rFonts w:ascii="Arial" w:hAnsi="Arial" w:cs="Arial"/>
          <w:sz w:val="20"/>
          <w:szCs w:val="20"/>
        </w:rPr>
        <w:t>Cámara</w:t>
      </w:r>
      <w:proofErr w:type="spellEnd"/>
      <w:r w:rsidRPr="00322787">
        <w:rPr>
          <w:rFonts w:ascii="Arial" w:hAnsi="Arial" w:cs="Arial"/>
          <w:sz w:val="20"/>
          <w:szCs w:val="20"/>
        </w:rPr>
        <w:t xml:space="preserve"> A</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Gallacher</w:t>
      </w:r>
      <w:proofErr w:type="spellEnd"/>
      <w:r w:rsidRPr="00322787">
        <w:rPr>
          <w:rFonts w:ascii="Arial" w:hAnsi="Arial" w:cs="Arial"/>
          <w:sz w:val="20"/>
          <w:szCs w:val="20"/>
        </w:rPr>
        <w:t xml:space="preserve"> J</w:t>
      </w:r>
      <w:r w:rsidR="00970A3D">
        <w:rPr>
          <w:rFonts w:ascii="Arial" w:hAnsi="Arial" w:cs="Arial"/>
          <w:sz w:val="20"/>
          <w:szCs w:val="20"/>
        </w:rPr>
        <w:t>,</w:t>
      </w:r>
      <w:r w:rsidRPr="00322787">
        <w:rPr>
          <w:rFonts w:ascii="Arial" w:hAnsi="Arial" w:cs="Arial"/>
          <w:sz w:val="20"/>
          <w:szCs w:val="20"/>
        </w:rPr>
        <w:t xml:space="preserve"> Simons LA</w:t>
      </w:r>
      <w:r w:rsidR="00970A3D">
        <w:rPr>
          <w:rFonts w:ascii="Arial" w:hAnsi="Arial" w:cs="Arial"/>
          <w:sz w:val="20"/>
          <w:szCs w:val="20"/>
        </w:rPr>
        <w:t>,</w:t>
      </w:r>
      <w:r w:rsidRPr="00322787">
        <w:rPr>
          <w:rFonts w:ascii="Arial" w:hAnsi="Arial" w:cs="Arial"/>
          <w:sz w:val="20"/>
          <w:szCs w:val="20"/>
        </w:rPr>
        <w:t xml:space="preserve"> Rosengren A</w:t>
      </w:r>
      <w:r w:rsidR="00970A3D">
        <w:rPr>
          <w:rFonts w:ascii="Arial" w:hAnsi="Arial" w:cs="Arial"/>
          <w:sz w:val="20"/>
          <w:szCs w:val="20"/>
        </w:rPr>
        <w:t>,</w:t>
      </w:r>
      <w:r w:rsidRPr="00322787">
        <w:rPr>
          <w:rFonts w:ascii="Arial" w:hAnsi="Arial" w:cs="Arial"/>
          <w:sz w:val="20"/>
          <w:szCs w:val="20"/>
        </w:rPr>
        <w:t xml:space="preserve"> Sutherland SE</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Björkelund</w:t>
      </w:r>
      <w:proofErr w:type="spellEnd"/>
      <w:r w:rsidRPr="00322787">
        <w:rPr>
          <w:rFonts w:ascii="Arial" w:hAnsi="Arial" w:cs="Arial"/>
          <w:sz w:val="20"/>
          <w:szCs w:val="20"/>
        </w:rPr>
        <w:t xml:space="preserve"> C</w:t>
      </w:r>
      <w:r w:rsidR="00970A3D">
        <w:rPr>
          <w:rFonts w:ascii="Arial" w:hAnsi="Arial" w:cs="Arial"/>
          <w:sz w:val="20"/>
          <w:szCs w:val="20"/>
        </w:rPr>
        <w:t>,</w:t>
      </w:r>
      <w:r w:rsidRPr="00322787">
        <w:rPr>
          <w:rFonts w:ascii="Arial" w:hAnsi="Arial" w:cs="Arial"/>
          <w:sz w:val="20"/>
          <w:szCs w:val="20"/>
        </w:rPr>
        <w:t xml:space="preserve"> Blazer DG</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Wassertheil-Smoller</w:t>
      </w:r>
      <w:proofErr w:type="spellEnd"/>
      <w:r w:rsidRPr="00322787">
        <w:rPr>
          <w:rFonts w:ascii="Arial" w:hAnsi="Arial" w:cs="Arial"/>
          <w:sz w:val="20"/>
          <w:szCs w:val="20"/>
        </w:rPr>
        <w:t xml:space="preserve"> S</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Onat</w:t>
      </w:r>
      <w:proofErr w:type="spellEnd"/>
      <w:r w:rsidRPr="00322787">
        <w:rPr>
          <w:rFonts w:ascii="Arial" w:hAnsi="Arial" w:cs="Arial"/>
          <w:sz w:val="20"/>
          <w:szCs w:val="20"/>
        </w:rPr>
        <w:t xml:space="preserve"> A</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Ibañez</w:t>
      </w:r>
      <w:proofErr w:type="spellEnd"/>
      <w:r w:rsidRPr="00322787">
        <w:rPr>
          <w:rFonts w:ascii="Arial" w:hAnsi="Arial" w:cs="Arial"/>
          <w:sz w:val="20"/>
          <w:szCs w:val="20"/>
        </w:rPr>
        <w:t xml:space="preserve"> AM</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Casiglia</w:t>
      </w:r>
      <w:proofErr w:type="spellEnd"/>
      <w:r w:rsidRPr="00322787">
        <w:rPr>
          <w:rFonts w:ascii="Arial" w:hAnsi="Arial" w:cs="Arial"/>
          <w:sz w:val="20"/>
          <w:szCs w:val="20"/>
        </w:rPr>
        <w:t xml:space="preserve"> E</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W</w:t>
      </w:r>
      <w:r w:rsidR="00970A3D">
        <w:rPr>
          <w:rFonts w:ascii="Arial" w:hAnsi="Arial" w:cs="Arial"/>
          <w:sz w:val="20"/>
          <w:szCs w:val="20"/>
        </w:rPr>
        <w:t>,</w:t>
      </w:r>
      <w:r w:rsidRPr="00322787">
        <w:rPr>
          <w:rFonts w:ascii="Arial" w:hAnsi="Arial" w:cs="Arial"/>
          <w:sz w:val="20"/>
          <w:szCs w:val="20"/>
        </w:rPr>
        <w:t xml:space="preserve"> Simpson LM</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Giampaoli</w:t>
      </w:r>
      <w:proofErr w:type="spellEnd"/>
      <w:r w:rsidRPr="00322787">
        <w:rPr>
          <w:rFonts w:ascii="Arial" w:hAnsi="Arial" w:cs="Arial"/>
          <w:sz w:val="20"/>
          <w:szCs w:val="20"/>
        </w:rPr>
        <w:t xml:space="preserve"> S</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Nordestgaard</w:t>
      </w:r>
      <w:proofErr w:type="spellEnd"/>
      <w:r w:rsidRPr="00322787">
        <w:rPr>
          <w:rFonts w:ascii="Arial" w:hAnsi="Arial" w:cs="Arial"/>
          <w:sz w:val="20"/>
          <w:szCs w:val="20"/>
        </w:rPr>
        <w:t xml:space="preserve"> BG</w:t>
      </w:r>
      <w:r w:rsidR="00970A3D">
        <w:rPr>
          <w:rFonts w:ascii="Arial" w:hAnsi="Arial" w:cs="Arial"/>
          <w:sz w:val="20"/>
          <w:szCs w:val="20"/>
        </w:rPr>
        <w:t>,</w:t>
      </w:r>
      <w:r w:rsidRPr="00322787">
        <w:rPr>
          <w:rFonts w:ascii="Arial" w:hAnsi="Arial" w:cs="Arial"/>
          <w:sz w:val="20"/>
          <w:szCs w:val="20"/>
        </w:rPr>
        <w:t xml:space="preserve"> Selmer R</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Wennberg</w:t>
      </w:r>
      <w:proofErr w:type="spellEnd"/>
      <w:r w:rsidRPr="00322787">
        <w:rPr>
          <w:rFonts w:ascii="Arial" w:hAnsi="Arial" w:cs="Arial"/>
          <w:sz w:val="20"/>
          <w:szCs w:val="20"/>
        </w:rPr>
        <w:t xml:space="preserve"> P</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Kauhanen</w:t>
      </w:r>
      <w:proofErr w:type="spellEnd"/>
      <w:r w:rsidRPr="00322787">
        <w:rPr>
          <w:rFonts w:ascii="Arial" w:hAnsi="Arial" w:cs="Arial"/>
          <w:sz w:val="20"/>
          <w:szCs w:val="20"/>
        </w:rPr>
        <w:t xml:space="preserve"> J</w:t>
      </w:r>
      <w:r w:rsidR="00970A3D">
        <w:rPr>
          <w:rFonts w:ascii="Arial" w:hAnsi="Arial" w:cs="Arial"/>
          <w:sz w:val="20"/>
          <w:szCs w:val="20"/>
        </w:rPr>
        <w:t>,</w:t>
      </w:r>
      <w:r w:rsidRPr="00322787">
        <w:rPr>
          <w:rFonts w:ascii="Arial" w:hAnsi="Arial" w:cs="Arial"/>
          <w:sz w:val="20"/>
          <w:szCs w:val="20"/>
        </w:rPr>
        <w:t xml:space="preserve"> Salonen JT</w:t>
      </w:r>
      <w:r w:rsidR="00970A3D">
        <w:rPr>
          <w:rFonts w:ascii="Arial" w:hAnsi="Arial" w:cs="Arial"/>
          <w:sz w:val="20"/>
          <w:szCs w:val="20"/>
        </w:rPr>
        <w:t xml:space="preserve">, </w:t>
      </w:r>
      <w:proofErr w:type="spellStart"/>
      <w:r w:rsidR="00970A3D">
        <w:rPr>
          <w:rFonts w:ascii="Arial" w:hAnsi="Arial" w:cs="Arial"/>
          <w:sz w:val="20"/>
          <w:szCs w:val="20"/>
        </w:rPr>
        <w:t>Dankner</w:t>
      </w:r>
      <w:proofErr w:type="spellEnd"/>
      <w:r w:rsidRPr="00322787">
        <w:rPr>
          <w:rFonts w:ascii="Arial" w:hAnsi="Arial" w:cs="Arial"/>
          <w:sz w:val="20"/>
          <w:szCs w:val="20"/>
        </w:rPr>
        <w:t xml:space="preserve"> R</w:t>
      </w:r>
      <w:r w:rsidR="00970A3D">
        <w:rPr>
          <w:rFonts w:ascii="Arial" w:hAnsi="Arial" w:cs="Arial"/>
          <w:sz w:val="20"/>
          <w:szCs w:val="20"/>
        </w:rPr>
        <w:t>,</w:t>
      </w:r>
      <w:r w:rsidRPr="00322787">
        <w:rPr>
          <w:rFonts w:ascii="Arial" w:hAnsi="Arial" w:cs="Arial"/>
          <w:sz w:val="20"/>
          <w:szCs w:val="20"/>
        </w:rPr>
        <w:t xml:space="preserve"> Barrett-Connor E</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Kavousi</w:t>
      </w:r>
      <w:proofErr w:type="spellEnd"/>
      <w:r w:rsidRPr="00322787">
        <w:rPr>
          <w:rFonts w:ascii="Arial" w:hAnsi="Arial" w:cs="Arial"/>
          <w:sz w:val="20"/>
          <w:szCs w:val="20"/>
        </w:rPr>
        <w:t xml:space="preserve"> M</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w:t>
      </w:r>
      <w:r w:rsidR="00970A3D">
        <w:rPr>
          <w:rFonts w:ascii="Arial" w:hAnsi="Arial" w:cs="Arial"/>
          <w:sz w:val="20"/>
          <w:szCs w:val="20"/>
        </w:rPr>
        <w:t>,</w:t>
      </w:r>
      <w:r w:rsidRPr="00322787">
        <w:rPr>
          <w:rFonts w:ascii="Arial" w:hAnsi="Arial" w:cs="Arial"/>
          <w:sz w:val="20"/>
          <w:szCs w:val="20"/>
        </w:rPr>
        <w:t xml:space="preserve"> Evans D</w:t>
      </w:r>
      <w:r w:rsidR="00970A3D">
        <w:rPr>
          <w:rFonts w:ascii="Arial" w:hAnsi="Arial" w:cs="Arial"/>
          <w:sz w:val="20"/>
          <w:szCs w:val="20"/>
        </w:rPr>
        <w:t>, Wallace</w:t>
      </w:r>
      <w:r w:rsidRPr="00322787">
        <w:rPr>
          <w:rFonts w:ascii="Arial" w:hAnsi="Arial" w:cs="Arial"/>
          <w:sz w:val="20"/>
          <w:szCs w:val="20"/>
        </w:rPr>
        <w:t xml:space="preserve"> RB</w:t>
      </w:r>
      <w:r w:rsidR="00970A3D">
        <w:rPr>
          <w:rFonts w:ascii="Arial" w:hAnsi="Arial" w:cs="Arial"/>
          <w:sz w:val="20"/>
          <w:szCs w:val="20"/>
        </w:rPr>
        <w:t>,</w:t>
      </w:r>
      <w:r w:rsidRPr="00322787">
        <w:rPr>
          <w:rFonts w:ascii="Arial" w:hAnsi="Arial" w:cs="Arial"/>
          <w:sz w:val="20"/>
          <w:szCs w:val="20"/>
        </w:rPr>
        <w:t xml:space="preserve"> Cushman M</w:t>
      </w:r>
      <w:r w:rsidR="00970A3D">
        <w:rPr>
          <w:rFonts w:ascii="Arial" w:hAnsi="Arial" w:cs="Arial"/>
          <w:sz w:val="20"/>
          <w:szCs w:val="20"/>
        </w:rPr>
        <w:t>,</w:t>
      </w:r>
      <w:r w:rsidRPr="00322787">
        <w:rPr>
          <w:rFonts w:ascii="Arial" w:hAnsi="Arial" w:cs="Arial"/>
          <w:sz w:val="20"/>
          <w:szCs w:val="20"/>
        </w:rPr>
        <w:t xml:space="preserve"> D'Agostino RB</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Umans</w:t>
      </w:r>
      <w:proofErr w:type="spellEnd"/>
      <w:r w:rsidRPr="00322787">
        <w:rPr>
          <w:rFonts w:ascii="Arial" w:hAnsi="Arial" w:cs="Arial"/>
          <w:sz w:val="20"/>
          <w:szCs w:val="20"/>
        </w:rPr>
        <w:t xml:space="preserve"> JG</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Kiyohara</w:t>
      </w:r>
      <w:proofErr w:type="spellEnd"/>
      <w:r w:rsidRPr="00322787">
        <w:rPr>
          <w:rFonts w:ascii="Arial" w:hAnsi="Arial" w:cs="Arial"/>
          <w:sz w:val="20"/>
          <w:szCs w:val="20"/>
        </w:rPr>
        <w:t xml:space="preserve"> Y</w:t>
      </w:r>
      <w:r w:rsidR="00970A3D">
        <w:rPr>
          <w:rFonts w:ascii="Arial" w:hAnsi="Arial" w:cs="Arial"/>
          <w:sz w:val="20"/>
          <w:szCs w:val="20"/>
        </w:rPr>
        <w:t>,</w:t>
      </w:r>
      <w:r w:rsidRPr="00322787">
        <w:rPr>
          <w:rFonts w:ascii="Arial" w:hAnsi="Arial" w:cs="Arial"/>
          <w:sz w:val="20"/>
          <w:szCs w:val="20"/>
        </w:rPr>
        <w:t xml:space="preserve"> Nakagawa H</w:t>
      </w:r>
      <w:r w:rsidR="00970A3D">
        <w:rPr>
          <w:rFonts w:ascii="Arial" w:hAnsi="Arial" w:cs="Arial"/>
          <w:sz w:val="20"/>
          <w:szCs w:val="20"/>
        </w:rPr>
        <w:t>,</w:t>
      </w:r>
      <w:r w:rsidRPr="00322787">
        <w:rPr>
          <w:rFonts w:ascii="Arial" w:hAnsi="Arial" w:cs="Arial"/>
          <w:sz w:val="20"/>
          <w:szCs w:val="20"/>
        </w:rPr>
        <w:t xml:space="preserve"> Sato S</w:t>
      </w:r>
      <w:r w:rsidR="00970A3D">
        <w:rPr>
          <w:rFonts w:ascii="Arial" w:hAnsi="Arial" w:cs="Arial"/>
          <w:sz w:val="20"/>
          <w:szCs w:val="20"/>
        </w:rPr>
        <w:t>,</w:t>
      </w:r>
      <w:r w:rsidRPr="00322787">
        <w:rPr>
          <w:rFonts w:ascii="Arial" w:hAnsi="Arial" w:cs="Arial"/>
          <w:sz w:val="20"/>
          <w:szCs w:val="20"/>
        </w:rPr>
        <w:t xml:space="preserve"> Gillum RF</w:t>
      </w:r>
      <w:r w:rsidR="00970A3D">
        <w:rPr>
          <w:rFonts w:ascii="Arial" w:hAnsi="Arial" w:cs="Arial"/>
          <w:sz w:val="20"/>
          <w:szCs w:val="20"/>
        </w:rPr>
        <w:t>, Folsom</w:t>
      </w:r>
      <w:r w:rsidRPr="00322787">
        <w:rPr>
          <w:rFonts w:ascii="Arial" w:hAnsi="Arial" w:cs="Arial"/>
          <w:sz w:val="20"/>
          <w:szCs w:val="20"/>
        </w:rPr>
        <w:t xml:space="preserve"> AR</w:t>
      </w:r>
      <w:r w:rsidR="00970A3D">
        <w:rPr>
          <w:rFonts w:ascii="Arial" w:hAnsi="Arial" w:cs="Arial"/>
          <w:sz w:val="20"/>
          <w:szCs w:val="20"/>
        </w:rPr>
        <w:t>, Schouw</w:t>
      </w:r>
      <w:r w:rsidRPr="00322787">
        <w:rPr>
          <w:rFonts w:ascii="Arial" w:hAnsi="Arial" w:cs="Arial"/>
          <w:sz w:val="20"/>
          <w:szCs w:val="20"/>
        </w:rPr>
        <w:t xml:space="preserve"> YT</w:t>
      </w:r>
      <w:r w:rsidR="00970A3D">
        <w:rPr>
          <w:rFonts w:ascii="Arial" w:hAnsi="Arial" w:cs="Arial"/>
          <w:sz w:val="20"/>
          <w:szCs w:val="20"/>
        </w:rPr>
        <w:t>,</w:t>
      </w:r>
      <w:r w:rsidRPr="00322787">
        <w:rPr>
          <w:rFonts w:ascii="Arial" w:hAnsi="Arial" w:cs="Arial"/>
          <w:sz w:val="20"/>
          <w:szCs w:val="20"/>
        </w:rPr>
        <w:t xml:space="preserve"> Moons KG</w:t>
      </w:r>
      <w:r w:rsidR="00970A3D">
        <w:rPr>
          <w:rFonts w:ascii="Arial" w:hAnsi="Arial" w:cs="Arial"/>
          <w:sz w:val="20"/>
          <w:szCs w:val="20"/>
        </w:rPr>
        <w:t>,</w:t>
      </w:r>
      <w:r w:rsidRPr="00322787">
        <w:rPr>
          <w:rFonts w:ascii="Arial" w:hAnsi="Arial" w:cs="Arial"/>
          <w:sz w:val="20"/>
          <w:szCs w:val="20"/>
        </w:rPr>
        <w:t xml:space="preserve"> Griffi</w:t>
      </w:r>
      <w:r w:rsidR="00970A3D">
        <w:rPr>
          <w:rFonts w:ascii="Arial" w:hAnsi="Arial" w:cs="Arial"/>
          <w:sz w:val="20"/>
          <w:szCs w:val="20"/>
        </w:rPr>
        <w:t>n</w:t>
      </w:r>
      <w:r w:rsidRPr="00322787">
        <w:rPr>
          <w:rFonts w:ascii="Arial" w:hAnsi="Arial" w:cs="Arial"/>
          <w:sz w:val="20"/>
          <w:szCs w:val="20"/>
        </w:rPr>
        <w:t xml:space="preserve"> SJ</w:t>
      </w:r>
      <w:r w:rsidR="00970A3D">
        <w:rPr>
          <w:rFonts w:ascii="Arial" w:hAnsi="Arial" w:cs="Arial"/>
          <w:sz w:val="20"/>
          <w:szCs w:val="20"/>
        </w:rPr>
        <w:t>,</w:t>
      </w:r>
      <w:r w:rsidRPr="00322787">
        <w:rPr>
          <w:rFonts w:ascii="Arial" w:hAnsi="Arial" w:cs="Arial"/>
          <w:sz w:val="20"/>
          <w:szCs w:val="20"/>
        </w:rPr>
        <w:t xml:space="preserve"> Sattar N</w:t>
      </w:r>
      <w:r w:rsidR="00970A3D">
        <w:rPr>
          <w:rFonts w:ascii="Arial" w:hAnsi="Arial" w:cs="Arial"/>
          <w:sz w:val="20"/>
          <w:szCs w:val="20"/>
        </w:rPr>
        <w:t>, Wareham</w:t>
      </w:r>
      <w:r w:rsidRPr="00322787">
        <w:rPr>
          <w:rFonts w:ascii="Arial" w:hAnsi="Arial" w:cs="Arial"/>
          <w:sz w:val="20"/>
          <w:szCs w:val="20"/>
        </w:rPr>
        <w:t xml:space="preserve"> NJ</w:t>
      </w:r>
      <w:r w:rsidR="00970A3D">
        <w:rPr>
          <w:rFonts w:ascii="Arial" w:hAnsi="Arial" w:cs="Arial"/>
          <w:sz w:val="20"/>
          <w:szCs w:val="20"/>
        </w:rPr>
        <w:t>,</w:t>
      </w:r>
      <w:r w:rsidRPr="00322787">
        <w:rPr>
          <w:rFonts w:ascii="Arial" w:hAnsi="Arial" w:cs="Arial"/>
          <w:sz w:val="20"/>
          <w:szCs w:val="20"/>
        </w:rPr>
        <w:t xml:space="preserve"> Selvin E</w:t>
      </w:r>
      <w:r w:rsidR="00970A3D">
        <w:rPr>
          <w:rFonts w:ascii="Arial" w:hAnsi="Arial" w:cs="Arial"/>
          <w:sz w:val="20"/>
          <w:szCs w:val="20"/>
        </w:rPr>
        <w:t>,</w:t>
      </w:r>
      <w:r w:rsidRPr="00322787">
        <w:rPr>
          <w:rFonts w:ascii="Arial" w:hAnsi="Arial" w:cs="Arial"/>
          <w:sz w:val="20"/>
          <w:szCs w:val="20"/>
        </w:rPr>
        <w:t xml:space="preserve"> Thompson SG</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w:t>
      </w:r>
      <w:r w:rsidRPr="00322787">
        <w:rPr>
          <w:rFonts w:ascii="Arial" w:hAnsi="Arial" w:cs="Arial"/>
          <w:b/>
          <w:i/>
          <w:sz w:val="20"/>
          <w:szCs w:val="20"/>
        </w:rPr>
        <w:t>Glycated hemoglobin measurement and prediction of cardiovascular disease.</w:t>
      </w:r>
      <w:r w:rsidRPr="00322787">
        <w:rPr>
          <w:rFonts w:ascii="Arial" w:hAnsi="Arial" w:cs="Arial"/>
          <w:sz w:val="20"/>
          <w:szCs w:val="20"/>
        </w:rPr>
        <w:t> JAMA 2014 Mar 26</w:t>
      </w:r>
      <w:r w:rsidR="00970A3D">
        <w:rPr>
          <w:rFonts w:ascii="Arial" w:hAnsi="Arial" w:cs="Arial"/>
          <w:sz w:val="20"/>
          <w:szCs w:val="20"/>
        </w:rPr>
        <w:t xml:space="preserve">. </w:t>
      </w:r>
      <w:r w:rsidRPr="00322787">
        <w:rPr>
          <w:rFonts w:ascii="Arial" w:hAnsi="Arial" w:cs="Arial"/>
          <w:sz w:val="20"/>
          <w:szCs w:val="20"/>
        </w:rPr>
        <w:t>PMC4386007 PM: 24668104. </w:t>
      </w:r>
    </w:p>
    <w:p w14:paraId="4A279DC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Ellis J, Lange EM, Li J, Dupuis J, Baumert J, Walston JD, Keating BJ,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P, Fox ER, Palmer CD, Meng YA, Young T, Farlow DN, Schnabel RB, </w:t>
      </w:r>
      <w:proofErr w:type="spellStart"/>
      <w:r w:rsidRPr="00322787">
        <w:rPr>
          <w:rFonts w:ascii="Arial" w:hAnsi="Arial" w:cs="Arial"/>
          <w:sz w:val="20"/>
          <w:szCs w:val="20"/>
        </w:rPr>
        <w:t>Marzi</w:t>
      </w:r>
      <w:proofErr w:type="spellEnd"/>
      <w:r w:rsidRPr="00322787">
        <w:rPr>
          <w:rFonts w:ascii="Arial" w:hAnsi="Arial" w:cs="Arial"/>
          <w:sz w:val="20"/>
          <w:szCs w:val="20"/>
        </w:rPr>
        <w:t xml:space="preserve"> CS, Larkin E, Martin LW, Bis JC, Auer P, Ramachandran VS, Gabriel SB, Willis MS, Pankow JS, Papanicolaou GJ, Rotter JI, Ballantyne CM, Gross MD, Lettre G, Wilson JG, Peters U, Koenig W, Tracy RP, Redline S, Reiner AP, Benjamin EJ, Lange LA. </w:t>
      </w:r>
      <w:r w:rsidRPr="00322787">
        <w:rPr>
          <w:rFonts w:ascii="Arial" w:hAnsi="Arial" w:cs="Arial"/>
          <w:b/>
          <w:bCs/>
          <w:i/>
          <w:iCs/>
          <w:sz w:val="20"/>
          <w:szCs w:val="20"/>
        </w:rPr>
        <w:t>Large multiethnic Candidate Gene Study for C-reactive protein levels: identification of a novel association at CD36 in African Americans</w:t>
      </w:r>
      <w:r w:rsidRPr="00322787">
        <w:rPr>
          <w:rFonts w:ascii="Arial" w:hAnsi="Arial" w:cs="Arial"/>
          <w:b/>
          <w:bCs/>
          <w:sz w:val="20"/>
          <w:szCs w:val="20"/>
        </w:rPr>
        <w:t xml:space="preserve">. </w:t>
      </w:r>
      <w:r w:rsidRPr="00322787">
        <w:rPr>
          <w:rFonts w:ascii="Arial" w:hAnsi="Arial" w:cs="Arial"/>
          <w:sz w:val="20"/>
          <w:szCs w:val="20"/>
        </w:rPr>
        <w:t xml:space="preserve">Hum Genet, </w:t>
      </w:r>
      <w:proofErr w:type="gramStart"/>
      <w:r w:rsidRPr="00322787">
        <w:rPr>
          <w:rFonts w:ascii="Arial" w:hAnsi="Arial" w:cs="Arial"/>
          <w:sz w:val="20"/>
          <w:szCs w:val="20"/>
        </w:rPr>
        <w:t>Aug.,</w:t>
      </w:r>
      <w:proofErr w:type="gramEnd"/>
      <w:r w:rsidRPr="00322787">
        <w:rPr>
          <w:rFonts w:ascii="Arial" w:hAnsi="Arial" w:cs="Arial"/>
          <w:sz w:val="20"/>
          <w:szCs w:val="20"/>
        </w:rPr>
        <w:t xml:space="preserve"> 2014. Vol. 133, issue 8, pp. 985-995. PM:24643644. PMC4104766.</w:t>
      </w:r>
    </w:p>
    <w:p w14:paraId="6CDC0D4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Escott-Price V, </w:t>
      </w:r>
      <w:proofErr w:type="spellStart"/>
      <w:r w:rsidRPr="00322787">
        <w:rPr>
          <w:rFonts w:ascii="Arial" w:hAnsi="Arial" w:cs="Arial"/>
          <w:sz w:val="20"/>
          <w:szCs w:val="20"/>
        </w:rPr>
        <w:t>Bellenguez</w:t>
      </w:r>
      <w:proofErr w:type="spellEnd"/>
      <w:r w:rsidRPr="00322787">
        <w:rPr>
          <w:rFonts w:ascii="Arial" w:hAnsi="Arial" w:cs="Arial"/>
          <w:sz w:val="20"/>
          <w:szCs w:val="20"/>
        </w:rPr>
        <w:t xml:space="preserve"> C, Wang LS, Choi SH, Harold D, Jones L, </w:t>
      </w:r>
      <w:proofErr w:type="spellStart"/>
      <w:r w:rsidRPr="00322787">
        <w:rPr>
          <w:rFonts w:ascii="Arial" w:hAnsi="Arial" w:cs="Arial"/>
          <w:sz w:val="20"/>
          <w:szCs w:val="20"/>
        </w:rPr>
        <w:t>Holmans</w:t>
      </w:r>
      <w:proofErr w:type="spellEnd"/>
      <w:r w:rsidRPr="00322787">
        <w:rPr>
          <w:rFonts w:ascii="Arial" w:hAnsi="Arial" w:cs="Arial"/>
          <w:sz w:val="20"/>
          <w:szCs w:val="20"/>
        </w:rPr>
        <w:t xml:space="preserve"> P, Gerrish A, </w:t>
      </w:r>
      <w:proofErr w:type="spellStart"/>
      <w:r w:rsidRPr="00322787">
        <w:rPr>
          <w:rFonts w:ascii="Arial" w:hAnsi="Arial" w:cs="Arial"/>
          <w:sz w:val="20"/>
          <w:szCs w:val="20"/>
        </w:rPr>
        <w:t>Vedernikov</w:t>
      </w:r>
      <w:proofErr w:type="spellEnd"/>
      <w:r w:rsidRPr="00322787">
        <w:rPr>
          <w:rFonts w:ascii="Arial" w:hAnsi="Arial" w:cs="Arial"/>
          <w:sz w:val="20"/>
          <w:szCs w:val="20"/>
        </w:rPr>
        <w:t xml:space="preserve"> A, Richards A, DeStefano AL, Lambert JC, Ibrahim-</w:t>
      </w:r>
      <w:proofErr w:type="spellStart"/>
      <w:r w:rsidRPr="00322787">
        <w:rPr>
          <w:rFonts w:ascii="Arial" w:hAnsi="Arial" w:cs="Arial"/>
          <w:sz w:val="20"/>
          <w:szCs w:val="20"/>
        </w:rPr>
        <w:t>Verbaas</w:t>
      </w:r>
      <w:proofErr w:type="spellEnd"/>
      <w:r w:rsidRPr="00322787">
        <w:rPr>
          <w:rFonts w:ascii="Arial" w:hAnsi="Arial" w:cs="Arial"/>
          <w:sz w:val="20"/>
          <w:szCs w:val="20"/>
        </w:rPr>
        <w:t xml:space="preserve"> CA, </w:t>
      </w:r>
      <w:proofErr w:type="spellStart"/>
      <w:r w:rsidRPr="00322787">
        <w:rPr>
          <w:rFonts w:ascii="Arial" w:hAnsi="Arial" w:cs="Arial"/>
          <w:sz w:val="20"/>
          <w:szCs w:val="20"/>
        </w:rPr>
        <w:t>Naj</w:t>
      </w:r>
      <w:proofErr w:type="spellEnd"/>
      <w:r w:rsidRPr="00322787">
        <w:rPr>
          <w:rFonts w:ascii="Arial" w:hAnsi="Arial" w:cs="Arial"/>
          <w:sz w:val="20"/>
          <w:szCs w:val="20"/>
        </w:rPr>
        <w:t xml:space="preserve"> AC, Sims R, Jun G, Bis JC, Beecham GW, </w:t>
      </w:r>
      <w:proofErr w:type="spellStart"/>
      <w:r w:rsidRPr="00322787">
        <w:rPr>
          <w:rFonts w:ascii="Arial" w:hAnsi="Arial" w:cs="Arial"/>
          <w:sz w:val="20"/>
          <w:szCs w:val="20"/>
        </w:rPr>
        <w:t>Grenier-Boley</w:t>
      </w:r>
      <w:proofErr w:type="spellEnd"/>
      <w:r w:rsidRPr="00322787">
        <w:rPr>
          <w:rFonts w:ascii="Arial" w:hAnsi="Arial" w:cs="Arial"/>
          <w:sz w:val="20"/>
          <w:szCs w:val="20"/>
        </w:rPr>
        <w:t xml:space="preserve"> B, Russo G, Thornton-Wells TA, Denning N, Smith AV, </w:t>
      </w:r>
      <w:proofErr w:type="spellStart"/>
      <w:r w:rsidRPr="00322787">
        <w:rPr>
          <w:rFonts w:ascii="Arial" w:hAnsi="Arial" w:cs="Arial"/>
          <w:sz w:val="20"/>
          <w:szCs w:val="20"/>
        </w:rPr>
        <w:t>Chouraki</w:t>
      </w:r>
      <w:proofErr w:type="spellEnd"/>
      <w:r w:rsidRPr="00322787">
        <w:rPr>
          <w:rFonts w:ascii="Arial" w:hAnsi="Arial" w:cs="Arial"/>
          <w:sz w:val="20"/>
          <w:szCs w:val="20"/>
        </w:rPr>
        <w:t xml:space="preserve"> V, Thomas C, Ikram MA, </w:t>
      </w:r>
      <w:proofErr w:type="spellStart"/>
      <w:r w:rsidRPr="00322787">
        <w:rPr>
          <w:rFonts w:ascii="Arial" w:hAnsi="Arial" w:cs="Arial"/>
          <w:sz w:val="20"/>
          <w:szCs w:val="20"/>
        </w:rPr>
        <w:t>Zelenika</w:t>
      </w:r>
      <w:proofErr w:type="spellEnd"/>
      <w:r w:rsidRPr="00322787">
        <w:rPr>
          <w:rFonts w:ascii="Arial" w:hAnsi="Arial" w:cs="Arial"/>
          <w:sz w:val="20"/>
          <w:szCs w:val="20"/>
        </w:rPr>
        <w:t xml:space="preserve"> D, </w:t>
      </w:r>
      <w:proofErr w:type="spellStart"/>
      <w:r w:rsidRPr="00322787">
        <w:rPr>
          <w:rFonts w:ascii="Arial" w:hAnsi="Arial" w:cs="Arial"/>
          <w:sz w:val="20"/>
          <w:szCs w:val="20"/>
        </w:rPr>
        <w:t>Vardarajan</w:t>
      </w:r>
      <w:proofErr w:type="spellEnd"/>
      <w:r w:rsidRPr="00322787">
        <w:rPr>
          <w:rFonts w:ascii="Arial" w:hAnsi="Arial" w:cs="Arial"/>
          <w:sz w:val="20"/>
          <w:szCs w:val="20"/>
        </w:rPr>
        <w:t xml:space="preserve"> BN, </w:t>
      </w:r>
      <w:proofErr w:type="spellStart"/>
      <w:r w:rsidRPr="00322787">
        <w:rPr>
          <w:rFonts w:ascii="Arial" w:hAnsi="Arial" w:cs="Arial"/>
          <w:sz w:val="20"/>
          <w:szCs w:val="20"/>
        </w:rPr>
        <w:t>Kamatani</w:t>
      </w:r>
      <w:proofErr w:type="spellEnd"/>
      <w:r w:rsidRPr="00322787">
        <w:rPr>
          <w:rFonts w:ascii="Arial" w:hAnsi="Arial" w:cs="Arial"/>
          <w:sz w:val="20"/>
          <w:szCs w:val="20"/>
        </w:rPr>
        <w:t xml:space="preserve"> Y, Lin CF, Schmidt H, Kunkle B, Dunstan ML, </w:t>
      </w:r>
      <w:proofErr w:type="spellStart"/>
      <w:r w:rsidRPr="00322787">
        <w:rPr>
          <w:rFonts w:ascii="Arial" w:hAnsi="Arial" w:cs="Arial"/>
          <w:sz w:val="20"/>
          <w:szCs w:val="20"/>
        </w:rPr>
        <w:t>Vronskaya</w:t>
      </w:r>
      <w:proofErr w:type="spellEnd"/>
      <w:r w:rsidRPr="00322787">
        <w:rPr>
          <w:rFonts w:ascii="Arial" w:hAnsi="Arial" w:cs="Arial"/>
          <w:sz w:val="20"/>
          <w:szCs w:val="20"/>
        </w:rPr>
        <w:t xml:space="preserve"> M, United Kingdom Brain Expression Consortium, Johnson AD, Ruiz A, </w:t>
      </w:r>
      <w:proofErr w:type="spellStart"/>
      <w:r w:rsidRPr="00322787">
        <w:rPr>
          <w:rFonts w:ascii="Arial" w:hAnsi="Arial" w:cs="Arial"/>
          <w:sz w:val="20"/>
          <w:szCs w:val="20"/>
        </w:rPr>
        <w:t>Bihoreau</w:t>
      </w:r>
      <w:proofErr w:type="spellEnd"/>
      <w:r w:rsidRPr="00322787">
        <w:rPr>
          <w:rFonts w:ascii="Arial" w:hAnsi="Arial" w:cs="Arial"/>
          <w:sz w:val="20"/>
          <w:szCs w:val="20"/>
        </w:rPr>
        <w:t xml:space="preserve"> MT, Reitz C, </w:t>
      </w:r>
      <w:proofErr w:type="spellStart"/>
      <w:r w:rsidRPr="00322787">
        <w:rPr>
          <w:rFonts w:ascii="Arial" w:hAnsi="Arial" w:cs="Arial"/>
          <w:sz w:val="20"/>
          <w:szCs w:val="20"/>
        </w:rPr>
        <w:t>Pasquier</w:t>
      </w:r>
      <w:proofErr w:type="spellEnd"/>
      <w:r w:rsidRPr="00322787">
        <w:rPr>
          <w:rFonts w:ascii="Arial" w:hAnsi="Arial" w:cs="Arial"/>
          <w:sz w:val="20"/>
          <w:szCs w:val="20"/>
        </w:rPr>
        <w:t xml:space="preserve"> F, Hollingworth P, Hanon O, Fitzpatrick AL, Buxbaum JD, Campion D, Crane PK, Baldwin C, Becker T,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Cruchaga</w:t>
      </w:r>
      <w:proofErr w:type="spellEnd"/>
      <w:r w:rsidRPr="00322787">
        <w:rPr>
          <w:rFonts w:ascii="Arial" w:hAnsi="Arial" w:cs="Arial"/>
          <w:sz w:val="20"/>
          <w:szCs w:val="20"/>
        </w:rPr>
        <w:t xml:space="preserve"> C, Craig D, Amin N, </w:t>
      </w:r>
      <w:proofErr w:type="spellStart"/>
      <w:r w:rsidRPr="00322787">
        <w:rPr>
          <w:rFonts w:ascii="Arial" w:hAnsi="Arial" w:cs="Arial"/>
          <w:sz w:val="20"/>
          <w:szCs w:val="20"/>
        </w:rPr>
        <w:t>Berr</w:t>
      </w:r>
      <w:proofErr w:type="spellEnd"/>
      <w:r w:rsidRPr="00322787">
        <w:rPr>
          <w:rFonts w:ascii="Arial" w:hAnsi="Arial" w:cs="Arial"/>
          <w:sz w:val="20"/>
          <w:szCs w:val="20"/>
        </w:rPr>
        <w:t xml:space="preserve"> C, Lopez OL, De Jager PL, </w:t>
      </w:r>
      <w:proofErr w:type="spellStart"/>
      <w:r w:rsidRPr="00322787">
        <w:rPr>
          <w:rFonts w:ascii="Arial" w:hAnsi="Arial" w:cs="Arial"/>
          <w:sz w:val="20"/>
          <w:szCs w:val="20"/>
        </w:rPr>
        <w:t>Deramecourt</w:t>
      </w:r>
      <w:proofErr w:type="spellEnd"/>
      <w:r w:rsidRPr="00322787">
        <w:rPr>
          <w:rFonts w:ascii="Arial" w:hAnsi="Arial" w:cs="Arial"/>
          <w:sz w:val="20"/>
          <w:szCs w:val="20"/>
        </w:rPr>
        <w:t xml:space="preserve"> V, Johnston JA, Evans D, </w:t>
      </w:r>
      <w:proofErr w:type="spellStart"/>
      <w:r w:rsidRPr="00322787">
        <w:rPr>
          <w:rFonts w:ascii="Arial" w:hAnsi="Arial" w:cs="Arial"/>
          <w:sz w:val="20"/>
          <w:szCs w:val="20"/>
        </w:rPr>
        <w:t>Lovestone</w:t>
      </w:r>
      <w:proofErr w:type="spellEnd"/>
      <w:r w:rsidRPr="00322787">
        <w:rPr>
          <w:rFonts w:ascii="Arial" w:hAnsi="Arial" w:cs="Arial"/>
          <w:sz w:val="20"/>
          <w:szCs w:val="20"/>
        </w:rPr>
        <w:t xml:space="preserve"> S, </w:t>
      </w:r>
      <w:proofErr w:type="spellStart"/>
      <w:r w:rsidRPr="00322787">
        <w:rPr>
          <w:rFonts w:ascii="Arial" w:hAnsi="Arial" w:cs="Arial"/>
          <w:sz w:val="20"/>
          <w:szCs w:val="20"/>
        </w:rPr>
        <w:t>Letenneur</w:t>
      </w:r>
      <w:proofErr w:type="spellEnd"/>
      <w:r w:rsidRPr="00322787">
        <w:rPr>
          <w:rFonts w:ascii="Arial" w:hAnsi="Arial" w:cs="Arial"/>
          <w:sz w:val="20"/>
          <w:szCs w:val="20"/>
        </w:rPr>
        <w:t xml:space="preserve"> L, Hernandez I, </w:t>
      </w:r>
      <w:proofErr w:type="spellStart"/>
      <w:r w:rsidRPr="00322787">
        <w:rPr>
          <w:rFonts w:ascii="Arial" w:hAnsi="Arial" w:cs="Arial"/>
          <w:sz w:val="20"/>
          <w:szCs w:val="20"/>
        </w:rPr>
        <w:t>Rubinsztein</w:t>
      </w:r>
      <w:proofErr w:type="spellEnd"/>
      <w:r w:rsidRPr="00322787">
        <w:rPr>
          <w:rFonts w:ascii="Arial" w:hAnsi="Arial" w:cs="Arial"/>
          <w:sz w:val="20"/>
          <w:szCs w:val="20"/>
        </w:rPr>
        <w:t xml:space="preserve"> DC,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Sleegers</w:t>
      </w:r>
      <w:proofErr w:type="spellEnd"/>
      <w:r w:rsidRPr="00322787">
        <w:rPr>
          <w:rFonts w:ascii="Arial" w:hAnsi="Arial" w:cs="Arial"/>
          <w:sz w:val="20"/>
          <w:szCs w:val="20"/>
        </w:rPr>
        <w:t xml:space="preserve"> K, </w:t>
      </w:r>
      <w:proofErr w:type="spellStart"/>
      <w:r w:rsidRPr="00322787">
        <w:rPr>
          <w:rFonts w:ascii="Arial" w:hAnsi="Arial" w:cs="Arial"/>
          <w:sz w:val="20"/>
          <w:szCs w:val="20"/>
        </w:rPr>
        <w:t>Goate</w:t>
      </w:r>
      <w:proofErr w:type="spellEnd"/>
      <w:r w:rsidRPr="00322787">
        <w:rPr>
          <w:rFonts w:ascii="Arial" w:hAnsi="Arial" w:cs="Arial"/>
          <w:sz w:val="20"/>
          <w:szCs w:val="20"/>
        </w:rPr>
        <w:t xml:space="preserve"> AM, </w:t>
      </w:r>
      <w:proofErr w:type="spellStart"/>
      <w:r w:rsidRPr="00322787">
        <w:rPr>
          <w:rFonts w:ascii="Arial" w:hAnsi="Arial" w:cs="Arial"/>
          <w:sz w:val="20"/>
          <w:szCs w:val="20"/>
        </w:rPr>
        <w:t>Fievet</w:t>
      </w:r>
      <w:proofErr w:type="spellEnd"/>
      <w:r w:rsidRPr="00322787">
        <w:rPr>
          <w:rFonts w:ascii="Arial" w:hAnsi="Arial" w:cs="Arial"/>
          <w:sz w:val="20"/>
          <w:szCs w:val="20"/>
        </w:rPr>
        <w:t xml:space="preserve"> N, </w:t>
      </w:r>
      <w:proofErr w:type="spellStart"/>
      <w:r w:rsidRPr="00322787">
        <w:rPr>
          <w:rFonts w:ascii="Arial" w:hAnsi="Arial" w:cs="Arial"/>
          <w:sz w:val="20"/>
          <w:szCs w:val="20"/>
        </w:rPr>
        <w:t>Huentelman</w:t>
      </w:r>
      <w:proofErr w:type="spellEnd"/>
      <w:r w:rsidRPr="00322787">
        <w:rPr>
          <w:rFonts w:ascii="Arial" w:hAnsi="Arial" w:cs="Arial"/>
          <w:sz w:val="20"/>
          <w:szCs w:val="20"/>
        </w:rPr>
        <w:t xml:space="preserve"> MJ, Gill M, Brown K, Kamboh MI, Keller L, </w:t>
      </w:r>
      <w:proofErr w:type="spellStart"/>
      <w:r w:rsidRPr="00322787">
        <w:rPr>
          <w:rFonts w:ascii="Arial" w:hAnsi="Arial" w:cs="Arial"/>
          <w:sz w:val="20"/>
          <w:szCs w:val="20"/>
        </w:rPr>
        <w:t>Barberger</w:t>
      </w:r>
      <w:proofErr w:type="spellEnd"/>
      <w:r w:rsidRPr="00322787">
        <w:rPr>
          <w:rFonts w:ascii="Arial" w:hAnsi="Arial" w:cs="Arial"/>
          <w:sz w:val="20"/>
          <w:szCs w:val="20"/>
        </w:rPr>
        <w:t xml:space="preserve">-Gateau P, McGuinness B, Larson EB, Myers AJ, </w:t>
      </w:r>
      <w:proofErr w:type="spellStart"/>
      <w:r w:rsidRPr="00322787">
        <w:rPr>
          <w:rFonts w:ascii="Arial" w:hAnsi="Arial" w:cs="Arial"/>
          <w:sz w:val="20"/>
          <w:szCs w:val="20"/>
        </w:rPr>
        <w:t>Dufouil</w:t>
      </w:r>
      <w:proofErr w:type="spellEnd"/>
      <w:r w:rsidRPr="00322787">
        <w:rPr>
          <w:rFonts w:ascii="Arial" w:hAnsi="Arial" w:cs="Arial"/>
          <w:sz w:val="20"/>
          <w:szCs w:val="20"/>
        </w:rPr>
        <w:t xml:space="preserve"> C, Todd S, </w:t>
      </w:r>
      <w:proofErr w:type="spellStart"/>
      <w:r w:rsidRPr="00322787">
        <w:rPr>
          <w:rFonts w:ascii="Arial" w:hAnsi="Arial" w:cs="Arial"/>
          <w:sz w:val="20"/>
          <w:szCs w:val="20"/>
        </w:rPr>
        <w:t>Wallon</w:t>
      </w:r>
      <w:proofErr w:type="spellEnd"/>
      <w:r w:rsidRPr="00322787">
        <w:rPr>
          <w:rFonts w:ascii="Arial" w:hAnsi="Arial" w:cs="Arial"/>
          <w:sz w:val="20"/>
          <w:szCs w:val="20"/>
        </w:rPr>
        <w:t xml:space="preserve"> D, Love S, </w:t>
      </w:r>
      <w:proofErr w:type="spellStart"/>
      <w:r w:rsidRPr="00322787">
        <w:rPr>
          <w:rFonts w:ascii="Arial" w:hAnsi="Arial" w:cs="Arial"/>
          <w:sz w:val="20"/>
          <w:szCs w:val="20"/>
        </w:rPr>
        <w:t>Rogaeva</w:t>
      </w:r>
      <w:proofErr w:type="spellEnd"/>
      <w:r w:rsidRPr="00322787">
        <w:rPr>
          <w:rFonts w:ascii="Arial" w:hAnsi="Arial" w:cs="Arial"/>
          <w:sz w:val="20"/>
          <w:szCs w:val="20"/>
        </w:rPr>
        <w:t xml:space="preserve"> E, </w:t>
      </w:r>
      <w:proofErr w:type="spellStart"/>
      <w:r w:rsidRPr="00322787">
        <w:rPr>
          <w:rFonts w:ascii="Arial" w:hAnsi="Arial" w:cs="Arial"/>
          <w:sz w:val="20"/>
          <w:szCs w:val="20"/>
        </w:rPr>
        <w:t>Gallacher</w:t>
      </w:r>
      <w:proofErr w:type="spellEnd"/>
      <w:r w:rsidRPr="00322787">
        <w:rPr>
          <w:rFonts w:ascii="Arial" w:hAnsi="Arial" w:cs="Arial"/>
          <w:sz w:val="20"/>
          <w:szCs w:val="20"/>
        </w:rPr>
        <w:t xml:space="preserve"> J, George-</w:t>
      </w:r>
      <w:proofErr w:type="spellStart"/>
      <w:r w:rsidRPr="00322787">
        <w:rPr>
          <w:rFonts w:ascii="Arial" w:hAnsi="Arial" w:cs="Arial"/>
          <w:sz w:val="20"/>
          <w:szCs w:val="20"/>
        </w:rPr>
        <w:t>Hyslop</w:t>
      </w:r>
      <w:proofErr w:type="spellEnd"/>
      <w:r w:rsidRPr="00322787">
        <w:rPr>
          <w:rFonts w:ascii="Arial" w:hAnsi="Arial" w:cs="Arial"/>
          <w:sz w:val="20"/>
          <w:szCs w:val="20"/>
        </w:rPr>
        <w:t xml:space="preserve"> PS, </w:t>
      </w:r>
      <w:proofErr w:type="spellStart"/>
      <w:r w:rsidRPr="00322787">
        <w:rPr>
          <w:rFonts w:ascii="Arial" w:hAnsi="Arial" w:cs="Arial"/>
          <w:sz w:val="20"/>
          <w:szCs w:val="20"/>
        </w:rPr>
        <w:t>Clarimon</w:t>
      </w:r>
      <w:proofErr w:type="spellEnd"/>
      <w:r w:rsidRPr="00322787">
        <w:rPr>
          <w:rFonts w:ascii="Arial" w:hAnsi="Arial" w:cs="Arial"/>
          <w:sz w:val="20"/>
          <w:szCs w:val="20"/>
        </w:rPr>
        <w:t xml:space="preserve"> J, </w:t>
      </w:r>
      <w:proofErr w:type="spellStart"/>
      <w:r w:rsidRPr="00322787">
        <w:rPr>
          <w:rFonts w:ascii="Arial" w:hAnsi="Arial" w:cs="Arial"/>
          <w:sz w:val="20"/>
          <w:szCs w:val="20"/>
        </w:rPr>
        <w:t>Lleo</w:t>
      </w:r>
      <w:proofErr w:type="spellEnd"/>
      <w:r w:rsidRPr="00322787">
        <w:rPr>
          <w:rFonts w:ascii="Arial" w:hAnsi="Arial" w:cs="Arial"/>
          <w:sz w:val="20"/>
          <w:szCs w:val="20"/>
        </w:rPr>
        <w:t xml:space="preserve"> A, Bayer A, </w:t>
      </w:r>
      <w:proofErr w:type="spellStart"/>
      <w:r w:rsidRPr="00322787">
        <w:rPr>
          <w:rFonts w:ascii="Arial" w:hAnsi="Arial" w:cs="Arial"/>
          <w:sz w:val="20"/>
          <w:szCs w:val="20"/>
        </w:rPr>
        <w:t>Tsuang</w:t>
      </w:r>
      <w:proofErr w:type="spellEnd"/>
      <w:r w:rsidRPr="00322787">
        <w:rPr>
          <w:rFonts w:ascii="Arial" w:hAnsi="Arial" w:cs="Arial"/>
          <w:sz w:val="20"/>
          <w:szCs w:val="20"/>
        </w:rPr>
        <w:t xml:space="preserve"> DW, Yu L, </w:t>
      </w:r>
      <w:proofErr w:type="spellStart"/>
      <w:r w:rsidRPr="00322787">
        <w:rPr>
          <w:rFonts w:ascii="Arial" w:hAnsi="Arial" w:cs="Arial"/>
          <w:sz w:val="20"/>
          <w:szCs w:val="20"/>
        </w:rPr>
        <w:t>Tsolaki</w:t>
      </w:r>
      <w:proofErr w:type="spellEnd"/>
      <w:r w:rsidRPr="00322787">
        <w:rPr>
          <w:rFonts w:ascii="Arial" w:hAnsi="Arial" w:cs="Arial"/>
          <w:sz w:val="20"/>
          <w:szCs w:val="20"/>
        </w:rPr>
        <w:t xml:space="preserve"> M, </w:t>
      </w:r>
      <w:proofErr w:type="spellStart"/>
      <w:r w:rsidRPr="00322787">
        <w:rPr>
          <w:rFonts w:ascii="Arial" w:hAnsi="Arial" w:cs="Arial"/>
          <w:sz w:val="20"/>
          <w:szCs w:val="20"/>
        </w:rPr>
        <w:t>Bossu</w:t>
      </w:r>
      <w:proofErr w:type="spellEnd"/>
      <w:r w:rsidRPr="00322787">
        <w:rPr>
          <w:rFonts w:ascii="Arial" w:hAnsi="Arial" w:cs="Arial"/>
          <w:sz w:val="20"/>
          <w:szCs w:val="20"/>
        </w:rPr>
        <w:t xml:space="preserve"> P, </w:t>
      </w:r>
      <w:proofErr w:type="spellStart"/>
      <w:r w:rsidRPr="00322787">
        <w:rPr>
          <w:rFonts w:ascii="Arial" w:hAnsi="Arial" w:cs="Arial"/>
          <w:sz w:val="20"/>
          <w:szCs w:val="20"/>
        </w:rPr>
        <w:t>Spalletta</w:t>
      </w:r>
      <w:proofErr w:type="spellEnd"/>
      <w:r w:rsidRPr="00322787">
        <w:rPr>
          <w:rFonts w:ascii="Arial" w:hAnsi="Arial" w:cs="Arial"/>
          <w:sz w:val="20"/>
          <w:szCs w:val="20"/>
        </w:rPr>
        <w:t xml:space="preserve"> G, </w:t>
      </w:r>
      <w:proofErr w:type="spellStart"/>
      <w:r w:rsidRPr="00322787">
        <w:rPr>
          <w:rFonts w:ascii="Arial" w:hAnsi="Arial" w:cs="Arial"/>
          <w:sz w:val="20"/>
          <w:szCs w:val="20"/>
        </w:rPr>
        <w:t>Proitsi</w:t>
      </w:r>
      <w:proofErr w:type="spellEnd"/>
      <w:r w:rsidRPr="00322787">
        <w:rPr>
          <w:rFonts w:ascii="Arial" w:hAnsi="Arial" w:cs="Arial"/>
          <w:sz w:val="20"/>
          <w:szCs w:val="20"/>
        </w:rPr>
        <w:t xml:space="preserve"> P, </w:t>
      </w:r>
      <w:proofErr w:type="spellStart"/>
      <w:r w:rsidRPr="00322787">
        <w:rPr>
          <w:rFonts w:ascii="Arial" w:hAnsi="Arial" w:cs="Arial"/>
          <w:sz w:val="20"/>
          <w:szCs w:val="20"/>
        </w:rPr>
        <w:t>Collinge</w:t>
      </w:r>
      <w:proofErr w:type="spellEnd"/>
      <w:r w:rsidRPr="00322787">
        <w:rPr>
          <w:rFonts w:ascii="Arial" w:hAnsi="Arial" w:cs="Arial"/>
          <w:sz w:val="20"/>
          <w:szCs w:val="20"/>
        </w:rPr>
        <w:t xml:space="preserve"> J, </w:t>
      </w:r>
      <w:proofErr w:type="spellStart"/>
      <w:r w:rsidRPr="00322787">
        <w:rPr>
          <w:rFonts w:ascii="Arial" w:hAnsi="Arial" w:cs="Arial"/>
          <w:sz w:val="20"/>
          <w:szCs w:val="20"/>
        </w:rPr>
        <w:t>Sorbi</w:t>
      </w:r>
      <w:proofErr w:type="spellEnd"/>
      <w:r w:rsidRPr="00322787">
        <w:rPr>
          <w:rFonts w:ascii="Arial" w:hAnsi="Arial" w:cs="Arial"/>
          <w:sz w:val="20"/>
          <w:szCs w:val="20"/>
        </w:rPr>
        <w:t xml:space="preserve"> S, Garcia FS, Fox NC, Hardy J, Naranjo MC, Bosco P, Clarke R, </w:t>
      </w:r>
      <w:proofErr w:type="spellStart"/>
      <w:r w:rsidRPr="00322787">
        <w:rPr>
          <w:rFonts w:ascii="Arial" w:hAnsi="Arial" w:cs="Arial"/>
          <w:sz w:val="20"/>
          <w:szCs w:val="20"/>
        </w:rPr>
        <w:t>Brayne</w:t>
      </w:r>
      <w:proofErr w:type="spellEnd"/>
      <w:r w:rsidRPr="00322787">
        <w:rPr>
          <w:rFonts w:ascii="Arial" w:hAnsi="Arial" w:cs="Arial"/>
          <w:sz w:val="20"/>
          <w:szCs w:val="20"/>
        </w:rPr>
        <w:t xml:space="preserve"> C, </w:t>
      </w:r>
      <w:proofErr w:type="spellStart"/>
      <w:r w:rsidRPr="00322787">
        <w:rPr>
          <w:rFonts w:ascii="Arial" w:hAnsi="Arial" w:cs="Arial"/>
          <w:sz w:val="20"/>
          <w:szCs w:val="20"/>
        </w:rPr>
        <w:t>Galimberti</w:t>
      </w:r>
      <w:proofErr w:type="spellEnd"/>
      <w:r w:rsidRPr="00322787">
        <w:rPr>
          <w:rFonts w:ascii="Arial" w:hAnsi="Arial" w:cs="Arial"/>
          <w:sz w:val="20"/>
          <w:szCs w:val="20"/>
        </w:rPr>
        <w:t xml:space="preserve"> D, </w:t>
      </w:r>
      <w:proofErr w:type="spellStart"/>
      <w:r w:rsidRPr="00322787">
        <w:rPr>
          <w:rFonts w:ascii="Arial" w:hAnsi="Arial" w:cs="Arial"/>
          <w:sz w:val="20"/>
          <w:szCs w:val="20"/>
        </w:rPr>
        <w:t>Scarpini</w:t>
      </w:r>
      <w:proofErr w:type="spellEnd"/>
      <w:r w:rsidRPr="00322787">
        <w:rPr>
          <w:rFonts w:ascii="Arial" w:hAnsi="Arial" w:cs="Arial"/>
          <w:sz w:val="20"/>
          <w:szCs w:val="20"/>
        </w:rPr>
        <w:t xml:space="preserve"> E, </w:t>
      </w:r>
      <w:proofErr w:type="spellStart"/>
      <w:r w:rsidRPr="00322787">
        <w:rPr>
          <w:rFonts w:ascii="Arial" w:hAnsi="Arial" w:cs="Arial"/>
          <w:sz w:val="20"/>
          <w:szCs w:val="20"/>
        </w:rPr>
        <w:t>Bonuccelli</w:t>
      </w:r>
      <w:proofErr w:type="spellEnd"/>
      <w:r w:rsidRPr="00322787">
        <w:rPr>
          <w:rFonts w:ascii="Arial" w:hAnsi="Arial" w:cs="Arial"/>
          <w:sz w:val="20"/>
          <w:szCs w:val="20"/>
        </w:rPr>
        <w:t xml:space="preserve"> U, Mancuso M, Siciliano G, </w:t>
      </w:r>
      <w:proofErr w:type="spellStart"/>
      <w:r w:rsidRPr="00322787">
        <w:rPr>
          <w:rFonts w:ascii="Arial" w:hAnsi="Arial" w:cs="Arial"/>
          <w:sz w:val="20"/>
          <w:szCs w:val="20"/>
        </w:rPr>
        <w:t>Moebus</w:t>
      </w:r>
      <w:proofErr w:type="spellEnd"/>
      <w:r w:rsidRPr="00322787">
        <w:rPr>
          <w:rFonts w:ascii="Arial" w:hAnsi="Arial" w:cs="Arial"/>
          <w:sz w:val="20"/>
          <w:szCs w:val="20"/>
        </w:rPr>
        <w:t xml:space="preserve"> S, </w:t>
      </w:r>
      <w:proofErr w:type="spellStart"/>
      <w:r w:rsidRPr="00322787">
        <w:rPr>
          <w:rFonts w:ascii="Arial" w:hAnsi="Arial" w:cs="Arial"/>
          <w:sz w:val="20"/>
          <w:szCs w:val="20"/>
        </w:rPr>
        <w:t>Mecocci</w:t>
      </w:r>
      <w:proofErr w:type="spellEnd"/>
      <w:r w:rsidRPr="00322787">
        <w:rPr>
          <w:rFonts w:ascii="Arial" w:hAnsi="Arial" w:cs="Arial"/>
          <w:sz w:val="20"/>
          <w:szCs w:val="20"/>
        </w:rPr>
        <w:t xml:space="preserve"> P, </w:t>
      </w:r>
      <w:proofErr w:type="spellStart"/>
      <w:r w:rsidRPr="00322787">
        <w:rPr>
          <w:rFonts w:ascii="Arial" w:hAnsi="Arial" w:cs="Arial"/>
          <w:sz w:val="20"/>
          <w:szCs w:val="20"/>
        </w:rPr>
        <w:t>Zompo</w:t>
      </w:r>
      <w:proofErr w:type="spellEnd"/>
      <w:r w:rsidRPr="00322787">
        <w:rPr>
          <w:rFonts w:ascii="Arial" w:hAnsi="Arial" w:cs="Arial"/>
          <w:sz w:val="20"/>
          <w:szCs w:val="20"/>
        </w:rPr>
        <w:t xml:space="preserve"> MD, Maier W, Hampel H, </w:t>
      </w:r>
      <w:proofErr w:type="spellStart"/>
      <w:r w:rsidRPr="00322787">
        <w:rPr>
          <w:rFonts w:ascii="Arial" w:hAnsi="Arial" w:cs="Arial"/>
          <w:sz w:val="20"/>
          <w:szCs w:val="20"/>
        </w:rPr>
        <w:t>Pilotto</w:t>
      </w:r>
      <w:proofErr w:type="spellEnd"/>
      <w:r w:rsidRPr="00322787">
        <w:rPr>
          <w:rFonts w:ascii="Arial" w:hAnsi="Arial" w:cs="Arial"/>
          <w:sz w:val="20"/>
          <w:szCs w:val="20"/>
        </w:rPr>
        <w:t xml:space="preserve"> A, Frank-Garcia A, </w:t>
      </w:r>
      <w:proofErr w:type="spellStart"/>
      <w:r w:rsidRPr="00322787">
        <w:rPr>
          <w:rFonts w:ascii="Arial" w:hAnsi="Arial" w:cs="Arial"/>
          <w:sz w:val="20"/>
          <w:szCs w:val="20"/>
        </w:rPr>
        <w:t>Panza</w:t>
      </w:r>
      <w:proofErr w:type="spellEnd"/>
      <w:r w:rsidRPr="00322787">
        <w:rPr>
          <w:rFonts w:ascii="Arial" w:hAnsi="Arial" w:cs="Arial"/>
          <w:sz w:val="20"/>
          <w:szCs w:val="20"/>
        </w:rPr>
        <w:t xml:space="preserve"> F, </w:t>
      </w:r>
      <w:proofErr w:type="spellStart"/>
      <w:r w:rsidRPr="00322787">
        <w:rPr>
          <w:rFonts w:ascii="Arial" w:hAnsi="Arial" w:cs="Arial"/>
          <w:sz w:val="20"/>
          <w:szCs w:val="20"/>
        </w:rPr>
        <w:t>Solfrizzi</w:t>
      </w:r>
      <w:proofErr w:type="spellEnd"/>
      <w:r w:rsidRPr="00322787">
        <w:rPr>
          <w:rFonts w:ascii="Arial" w:hAnsi="Arial" w:cs="Arial"/>
          <w:sz w:val="20"/>
          <w:szCs w:val="20"/>
        </w:rPr>
        <w:t xml:space="preserve"> V, </w:t>
      </w:r>
      <w:proofErr w:type="spellStart"/>
      <w:r w:rsidRPr="00322787">
        <w:rPr>
          <w:rFonts w:ascii="Arial" w:hAnsi="Arial" w:cs="Arial"/>
          <w:sz w:val="20"/>
          <w:szCs w:val="20"/>
        </w:rPr>
        <w:t>Caffarra</w:t>
      </w:r>
      <w:proofErr w:type="spellEnd"/>
      <w:r w:rsidRPr="00322787">
        <w:rPr>
          <w:rFonts w:ascii="Arial" w:hAnsi="Arial" w:cs="Arial"/>
          <w:sz w:val="20"/>
          <w:szCs w:val="20"/>
        </w:rPr>
        <w:t xml:space="preserve"> P, </w:t>
      </w:r>
      <w:proofErr w:type="spellStart"/>
      <w:r w:rsidRPr="00322787">
        <w:rPr>
          <w:rFonts w:ascii="Arial" w:hAnsi="Arial" w:cs="Arial"/>
          <w:sz w:val="20"/>
          <w:szCs w:val="20"/>
        </w:rPr>
        <w:t>Nacmias</w:t>
      </w:r>
      <w:proofErr w:type="spellEnd"/>
      <w:r w:rsidRPr="00322787">
        <w:rPr>
          <w:rFonts w:ascii="Arial" w:hAnsi="Arial" w:cs="Arial"/>
          <w:sz w:val="20"/>
          <w:szCs w:val="20"/>
        </w:rPr>
        <w:t xml:space="preserve"> B, Perry W, </w:t>
      </w:r>
      <w:proofErr w:type="spellStart"/>
      <w:r w:rsidRPr="00322787">
        <w:rPr>
          <w:rFonts w:ascii="Arial" w:hAnsi="Arial" w:cs="Arial"/>
          <w:sz w:val="20"/>
          <w:szCs w:val="20"/>
        </w:rPr>
        <w:t>Mayhaus</w:t>
      </w:r>
      <w:proofErr w:type="spellEnd"/>
      <w:r w:rsidRPr="00322787">
        <w:rPr>
          <w:rFonts w:ascii="Arial" w:hAnsi="Arial" w:cs="Arial"/>
          <w:sz w:val="20"/>
          <w:szCs w:val="20"/>
        </w:rPr>
        <w:t xml:space="preserve"> M, </w:t>
      </w:r>
      <w:proofErr w:type="spellStart"/>
      <w:r w:rsidRPr="00322787">
        <w:rPr>
          <w:rFonts w:ascii="Arial" w:hAnsi="Arial" w:cs="Arial"/>
          <w:sz w:val="20"/>
          <w:szCs w:val="20"/>
        </w:rPr>
        <w:t>Lannfelt</w:t>
      </w:r>
      <w:proofErr w:type="spellEnd"/>
      <w:r w:rsidRPr="00322787">
        <w:rPr>
          <w:rFonts w:ascii="Arial" w:hAnsi="Arial" w:cs="Arial"/>
          <w:sz w:val="20"/>
          <w:szCs w:val="20"/>
        </w:rPr>
        <w:t xml:space="preserve"> L, </w:t>
      </w:r>
      <w:proofErr w:type="spellStart"/>
      <w:r w:rsidRPr="00322787">
        <w:rPr>
          <w:rFonts w:ascii="Arial" w:hAnsi="Arial" w:cs="Arial"/>
          <w:sz w:val="20"/>
          <w:szCs w:val="20"/>
        </w:rPr>
        <w:t>Hakonarson</w:t>
      </w:r>
      <w:proofErr w:type="spellEnd"/>
      <w:r w:rsidRPr="00322787">
        <w:rPr>
          <w:rFonts w:ascii="Arial" w:hAnsi="Arial" w:cs="Arial"/>
          <w:sz w:val="20"/>
          <w:szCs w:val="20"/>
        </w:rPr>
        <w:t xml:space="preserve"> H, Pichler S, Carrasquillo MM,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M, </w:t>
      </w:r>
      <w:proofErr w:type="spellStart"/>
      <w:r w:rsidRPr="00322787">
        <w:rPr>
          <w:rFonts w:ascii="Arial" w:hAnsi="Arial" w:cs="Arial"/>
          <w:sz w:val="20"/>
          <w:szCs w:val="20"/>
        </w:rPr>
        <w:t>Beekly</w:t>
      </w:r>
      <w:proofErr w:type="spellEnd"/>
      <w:r w:rsidRPr="00322787">
        <w:rPr>
          <w:rFonts w:ascii="Arial" w:hAnsi="Arial" w:cs="Arial"/>
          <w:sz w:val="20"/>
          <w:szCs w:val="20"/>
        </w:rPr>
        <w:t xml:space="preserve"> D, Alvarez V, Zou F, Valladares O, Younkin SG, </w:t>
      </w:r>
      <w:proofErr w:type="spellStart"/>
      <w:r w:rsidRPr="00322787">
        <w:rPr>
          <w:rFonts w:ascii="Arial" w:hAnsi="Arial" w:cs="Arial"/>
          <w:sz w:val="20"/>
          <w:szCs w:val="20"/>
        </w:rPr>
        <w:t>Coto</w:t>
      </w:r>
      <w:proofErr w:type="spellEnd"/>
      <w:r w:rsidRPr="00322787">
        <w:rPr>
          <w:rFonts w:ascii="Arial" w:hAnsi="Arial" w:cs="Arial"/>
          <w:sz w:val="20"/>
          <w:szCs w:val="20"/>
        </w:rPr>
        <w:t xml:space="preserve"> E, Hamilton-Nelson KL, Gu W, </w:t>
      </w:r>
      <w:proofErr w:type="spellStart"/>
      <w:r w:rsidRPr="00322787">
        <w:rPr>
          <w:rFonts w:ascii="Arial" w:hAnsi="Arial" w:cs="Arial"/>
          <w:sz w:val="20"/>
          <w:szCs w:val="20"/>
        </w:rPr>
        <w:t>Razquin</w:t>
      </w:r>
      <w:proofErr w:type="spellEnd"/>
      <w:r w:rsidRPr="00322787">
        <w:rPr>
          <w:rFonts w:ascii="Arial" w:hAnsi="Arial" w:cs="Arial"/>
          <w:sz w:val="20"/>
          <w:szCs w:val="20"/>
        </w:rPr>
        <w:t xml:space="preserve"> C, Pastor P, Mateo I, Owen MJ, Faber KM, Jonsson PV, </w:t>
      </w:r>
      <w:proofErr w:type="spellStart"/>
      <w:r w:rsidRPr="00322787">
        <w:rPr>
          <w:rFonts w:ascii="Arial" w:hAnsi="Arial" w:cs="Arial"/>
          <w:sz w:val="20"/>
          <w:szCs w:val="20"/>
        </w:rPr>
        <w:t>Combarros</w:t>
      </w:r>
      <w:proofErr w:type="spellEnd"/>
      <w:r w:rsidRPr="00322787">
        <w:rPr>
          <w:rFonts w:ascii="Arial" w:hAnsi="Arial" w:cs="Arial"/>
          <w:sz w:val="20"/>
          <w:szCs w:val="20"/>
        </w:rPr>
        <w:t xml:space="preserve"> O, O'Donovan MC, Cantwell LB, </w:t>
      </w:r>
      <w:proofErr w:type="spellStart"/>
      <w:r w:rsidRPr="00322787">
        <w:rPr>
          <w:rFonts w:ascii="Arial" w:hAnsi="Arial" w:cs="Arial"/>
          <w:sz w:val="20"/>
          <w:szCs w:val="20"/>
        </w:rPr>
        <w:t>Soininen</w:t>
      </w:r>
      <w:proofErr w:type="spellEnd"/>
      <w:r w:rsidRPr="00322787">
        <w:rPr>
          <w:rFonts w:ascii="Arial" w:hAnsi="Arial" w:cs="Arial"/>
          <w:sz w:val="20"/>
          <w:szCs w:val="20"/>
        </w:rPr>
        <w:t xml:space="preserve"> H, Blacker D, Mead S, Mosley TH, Jr., Bennett DA, Harris TB, </w:t>
      </w:r>
      <w:proofErr w:type="spellStart"/>
      <w:r w:rsidRPr="00322787">
        <w:rPr>
          <w:rFonts w:ascii="Arial" w:hAnsi="Arial" w:cs="Arial"/>
          <w:sz w:val="20"/>
          <w:szCs w:val="20"/>
        </w:rPr>
        <w:t>Fratiglioni</w:t>
      </w:r>
      <w:proofErr w:type="spellEnd"/>
      <w:r w:rsidRPr="00322787">
        <w:rPr>
          <w:rFonts w:ascii="Arial" w:hAnsi="Arial" w:cs="Arial"/>
          <w:sz w:val="20"/>
          <w:szCs w:val="20"/>
        </w:rPr>
        <w:t xml:space="preserve"> L, Holmes C, de Bruijn RF, Passmore P, </w:t>
      </w:r>
      <w:proofErr w:type="spellStart"/>
      <w:r w:rsidRPr="00322787">
        <w:rPr>
          <w:rFonts w:ascii="Arial" w:hAnsi="Arial" w:cs="Arial"/>
          <w:sz w:val="20"/>
          <w:szCs w:val="20"/>
        </w:rPr>
        <w:t>Montine</w:t>
      </w:r>
      <w:proofErr w:type="spellEnd"/>
      <w:r w:rsidRPr="00322787">
        <w:rPr>
          <w:rFonts w:ascii="Arial" w:hAnsi="Arial" w:cs="Arial"/>
          <w:sz w:val="20"/>
          <w:szCs w:val="20"/>
        </w:rPr>
        <w:t xml:space="preserve"> TJ, </w:t>
      </w:r>
      <w:proofErr w:type="spellStart"/>
      <w:r w:rsidRPr="00322787">
        <w:rPr>
          <w:rFonts w:ascii="Arial" w:hAnsi="Arial" w:cs="Arial"/>
          <w:sz w:val="20"/>
          <w:szCs w:val="20"/>
        </w:rPr>
        <w:t>Bettens</w:t>
      </w:r>
      <w:proofErr w:type="spellEnd"/>
      <w:r w:rsidRPr="00322787">
        <w:rPr>
          <w:rFonts w:ascii="Arial" w:hAnsi="Arial" w:cs="Arial"/>
          <w:sz w:val="20"/>
          <w:szCs w:val="20"/>
        </w:rPr>
        <w:t xml:space="preserve"> K, Rotter JI, Brice A, Morgan K, </w:t>
      </w:r>
      <w:proofErr w:type="spellStart"/>
      <w:r w:rsidRPr="00322787">
        <w:rPr>
          <w:rFonts w:ascii="Arial" w:hAnsi="Arial" w:cs="Arial"/>
          <w:sz w:val="20"/>
          <w:szCs w:val="20"/>
        </w:rPr>
        <w:t>Foroud</w:t>
      </w:r>
      <w:proofErr w:type="spellEnd"/>
      <w:r w:rsidRPr="00322787">
        <w:rPr>
          <w:rFonts w:ascii="Arial" w:hAnsi="Arial" w:cs="Arial"/>
          <w:sz w:val="20"/>
          <w:szCs w:val="20"/>
        </w:rPr>
        <w:t xml:space="preserve"> TM, </w:t>
      </w:r>
      <w:proofErr w:type="spellStart"/>
      <w:r w:rsidRPr="00322787">
        <w:rPr>
          <w:rFonts w:ascii="Arial" w:hAnsi="Arial" w:cs="Arial"/>
          <w:sz w:val="20"/>
          <w:szCs w:val="20"/>
        </w:rPr>
        <w:t>Kukull</w:t>
      </w:r>
      <w:proofErr w:type="spellEnd"/>
      <w:r w:rsidRPr="00322787">
        <w:rPr>
          <w:rFonts w:ascii="Arial" w:hAnsi="Arial" w:cs="Arial"/>
          <w:sz w:val="20"/>
          <w:szCs w:val="20"/>
        </w:rPr>
        <w:t xml:space="preserve"> WA, </w:t>
      </w:r>
      <w:proofErr w:type="spellStart"/>
      <w:r w:rsidRPr="00322787">
        <w:rPr>
          <w:rFonts w:ascii="Arial" w:hAnsi="Arial" w:cs="Arial"/>
          <w:sz w:val="20"/>
          <w:szCs w:val="20"/>
        </w:rPr>
        <w:t>Hannequin</w:t>
      </w:r>
      <w:proofErr w:type="spellEnd"/>
      <w:r w:rsidRPr="00322787">
        <w:rPr>
          <w:rFonts w:ascii="Arial" w:hAnsi="Arial" w:cs="Arial"/>
          <w:sz w:val="20"/>
          <w:szCs w:val="20"/>
        </w:rPr>
        <w:t xml:space="preserve"> D, Powell JF,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Ritchie K,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w:t>
      </w:r>
      <w:proofErr w:type="spellStart"/>
      <w:r w:rsidRPr="00322787">
        <w:rPr>
          <w:rFonts w:ascii="Arial" w:hAnsi="Arial" w:cs="Arial"/>
          <w:sz w:val="20"/>
          <w:szCs w:val="20"/>
        </w:rPr>
        <w:t>Kauwe</w:t>
      </w:r>
      <w:proofErr w:type="spellEnd"/>
      <w:r w:rsidRPr="00322787">
        <w:rPr>
          <w:rFonts w:ascii="Arial" w:hAnsi="Arial" w:cs="Arial"/>
          <w:sz w:val="20"/>
          <w:szCs w:val="20"/>
        </w:rPr>
        <w:t xml:space="preserve"> JS, Boerwinkle E, Riemenschneider M, Boada M, </w:t>
      </w:r>
      <w:proofErr w:type="spellStart"/>
      <w:r w:rsidRPr="00322787">
        <w:rPr>
          <w:rFonts w:ascii="Arial" w:hAnsi="Arial" w:cs="Arial"/>
          <w:sz w:val="20"/>
          <w:szCs w:val="20"/>
        </w:rPr>
        <w:t>Hiltunen</w:t>
      </w:r>
      <w:proofErr w:type="spellEnd"/>
      <w:r w:rsidRPr="00322787">
        <w:rPr>
          <w:rFonts w:ascii="Arial" w:hAnsi="Arial" w:cs="Arial"/>
          <w:sz w:val="20"/>
          <w:szCs w:val="20"/>
        </w:rPr>
        <w:t xml:space="preserve"> M, Martin ER, Schmidt R, </w:t>
      </w:r>
      <w:proofErr w:type="spellStart"/>
      <w:r w:rsidRPr="00322787">
        <w:rPr>
          <w:rFonts w:ascii="Arial" w:hAnsi="Arial" w:cs="Arial"/>
          <w:sz w:val="20"/>
          <w:szCs w:val="20"/>
        </w:rPr>
        <w:t>Rujescu</w:t>
      </w:r>
      <w:proofErr w:type="spellEnd"/>
      <w:r w:rsidRPr="00322787">
        <w:rPr>
          <w:rFonts w:ascii="Arial" w:hAnsi="Arial" w:cs="Arial"/>
          <w:sz w:val="20"/>
          <w:szCs w:val="20"/>
        </w:rPr>
        <w:t xml:space="preserve"> D, </w:t>
      </w:r>
      <w:proofErr w:type="spellStart"/>
      <w:r w:rsidRPr="00322787">
        <w:rPr>
          <w:rFonts w:ascii="Arial" w:hAnsi="Arial" w:cs="Arial"/>
          <w:sz w:val="20"/>
          <w:szCs w:val="20"/>
        </w:rPr>
        <w:t>Dartigues</w:t>
      </w:r>
      <w:proofErr w:type="spellEnd"/>
      <w:r w:rsidRPr="00322787">
        <w:rPr>
          <w:rFonts w:ascii="Arial" w:hAnsi="Arial" w:cs="Arial"/>
          <w:sz w:val="20"/>
          <w:szCs w:val="20"/>
        </w:rPr>
        <w:t xml:space="preserve"> JF, Mayeux R, </w:t>
      </w:r>
      <w:proofErr w:type="spellStart"/>
      <w:r w:rsidRPr="00322787">
        <w:rPr>
          <w:rFonts w:ascii="Arial" w:hAnsi="Arial" w:cs="Arial"/>
          <w:sz w:val="20"/>
          <w:szCs w:val="20"/>
        </w:rPr>
        <w:t>Tzourio</w:t>
      </w:r>
      <w:proofErr w:type="spellEnd"/>
      <w:r w:rsidRPr="00322787">
        <w:rPr>
          <w:rFonts w:ascii="Arial" w:hAnsi="Arial" w:cs="Arial"/>
          <w:sz w:val="20"/>
          <w:szCs w:val="20"/>
        </w:rPr>
        <w:t xml:space="preserve"> C,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Nothen</w:t>
      </w:r>
      <w:proofErr w:type="spellEnd"/>
      <w:r w:rsidRPr="00322787">
        <w:rPr>
          <w:rFonts w:ascii="Arial" w:hAnsi="Arial" w:cs="Arial"/>
          <w:sz w:val="20"/>
          <w:szCs w:val="20"/>
        </w:rPr>
        <w:t xml:space="preserve"> MM, Graff C, Psaty BM, Haines JL, Lathrop M, Pericak-Vance MA,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Van BC, Farrer LA,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Ramirez A, Seshadri S, Schellenberg GD,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Williams J. </w:t>
      </w:r>
      <w:r w:rsidRPr="00322787">
        <w:rPr>
          <w:rFonts w:ascii="Arial" w:hAnsi="Arial" w:cs="Arial"/>
          <w:b/>
          <w:bCs/>
          <w:i/>
          <w:iCs/>
          <w:sz w:val="20"/>
          <w:szCs w:val="20"/>
        </w:rPr>
        <w:t>Gene-wide analysis detects two new susceptibility genes for Alzheimer's disease</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2014. Vol. 9, issue 6, pp. e94661. PM:24922517. PMC4055488.</w:t>
      </w:r>
    </w:p>
    <w:p w14:paraId="50F6CCB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Fan VS, Locke ER,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Wilsdon A, Enright P, </w:t>
      </w:r>
      <w:proofErr w:type="spellStart"/>
      <w:r w:rsidRPr="00322787">
        <w:rPr>
          <w:rFonts w:ascii="Arial" w:hAnsi="Arial" w:cs="Arial"/>
          <w:sz w:val="20"/>
          <w:szCs w:val="20"/>
        </w:rPr>
        <w:t>Yende</w:t>
      </w:r>
      <w:proofErr w:type="spellEnd"/>
      <w:r w:rsidRPr="00322787">
        <w:rPr>
          <w:rFonts w:ascii="Arial" w:hAnsi="Arial" w:cs="Arial"/>
          <w:sz w:val="20"/>
          <w:szCs w:val="20"/>
        </w:rPr>
        <w:t xml:space="preserve"> S, </w:t>
      </w:r>
      <w:proofErr w:type="spellStart"/>
      <w:r w:rsidRPr="00322787">
        <w:rPr>
          <w:rFonts w:ascii="Arial" w:hAnsi="Arial" w:cs="Arial"/>
          <w:sz w:val="20"/>
          <w:szCs w:val="20"/>
        </w:rPr>
        <w:t>Avdalovic</w:t>
      </w:r>
      <w:proofErr w:type="spellEnd"/>
      <w:r w:rsidRPr="00322787">
        <w:rPr>
          <w:rFonts w:ascii="Arial" w:hAnsi="Arial" w:cs="Arial"/>
          <w:sz w:val="20"/>
          <w:szCs w:val="20"/>
        </w:rPr>
        <w:t xml:space="preserve"> M, Barr G,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VK, Thomas R, Krishnan JA, </w:t>
      </w:r>
      <w:proofErr w:type="spellStart"/>
      <w:r w:rsidRPr="00322787">
        <w:rPr>
          <w:rFonts w:ascii="Arial" w:hAnsi="Arial" w:cs="Arial"/>
          <w:sz w:val="20"/>
          <w:szCs w:val="20"/>
        </w:rPr>
        <w:t>L</w:t>
      </w:r>
      <w:r w:rsidR="00970A3D">
        <w:rPr>
          <w:rFonts w:ascii="Arial" w:hAnsi="Arial" w:cs="Arial"/>
          <w:sz w:val="20"/>
          <w:szCs w:val="20"/>
        </w:rPr>
        <w:t>ovasi</w:t>
      </w:r>
      <w:proofErr w:type="spellEnd"/>
      <w:r w:rsidR="00970A3D">
        <w:rPr>
          <w:rFonts w:ascii="Arial" w:hAnsi="Arial" w:cs="Arial"/>
          <w:sz w:val="20"/>
          <w:szCs w:val="20"/>
        </w:rPr>
        <w:t xml:space="preserve"> G, </w:t>
      </w:r>
      <w:proofErr w:type="spellStart"/>
      <w:r w:rsidR="00970A3D">
        <w:rPr>
          <w:rFonts w:ascii="Arial" w:hAnsi="Arial" w:cs="Arial"/>
          <w:sz w:val="20"/>
          <w:szCs w:val="20"/>
        </w:rPr>
        <w:t>Thielke</w:t>
      </w:r>
      <w:proofErr w:type="spellEnd"/>
      <w:r w:rsidR="00970A3D">
        <w:rPr>
          <w:rFonts w:ascii="Arial" w:hAnsi="Arial" w:cs="Arial"/>
          <w:sz w:val="20"/>
          <w:szCs w:val="20"/>
        </w:rPr>
        <w:t xml:space="preserve"> S. </w:t>
      </w:r>
      <w:r w:rsidRPr="00322787">
        <w:rPr>
          <w:rFonts w:ascii="Arial" w:hAnsi="Arial" w:cs="Arial"/>
          <w:b/>
          <w:bCs/>
          <w:i/>
          <w:iCs/>
          <w:sz w:val="20"/>
          <w:szCs w:val="20"/>
        </w:rPr>
        <w:t>Disability and Recovery of Independent Function in Obstructive Lung Disease: The Cardiovascular Health Study</w:t>
      </w:r>
      <w:r w:rsidRPr="00322787">
        <w:rPr>
          <w:rFonts w:ascii="Arial" w:hAnsi="Arial" w:cs="Arial"/>
          <w:b/>
          <w:bCs/>
          <w:sz w:val="20"/>
          <w:szCs w:val="20"/>
        </w:rPr>
        <w:t xml:space="preserve">. </w:t>
      </w:r>
      <w:r w:rsidRPr="00322787">
        <w:rPr>
          <w:rFonts w:ascii="Arial" w:hAnsi="Arial" w:cs="Arial"/>
          <w:sz w:val="20"/>
          <w:szCs w:val="20"/>
        </w:rPr>
        <w:t>Respiration, Sept. 9, 2014.  PM:25228204. PMC4197928.</w:t>
      </w:r>
    </w:p>
    <w:p w14:paraId="271853A3"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Ferket</w:t>
      </w:r>
      <w:proofErr w:type="spellEnd"/>
      <w:r w:rsidRPr="00322787">
        <w:rPr>
          <w:rFonts w:ascii="Arial" w:hAnsi="Arial" w:cs="Arial"/>
          <w:sz w:val="20"/>
          <w:szCs w:val="20"/>
        </w:rPr>
        <w:t xml:space="preserve"> BS, van </w:t>
      </w:r>
      <w:proofErr w:type="spellStart"/>
      <w:r w:rsidRPr="00322787">
        <w:rPr>
          <w:rFonts w:ascii="Arial" w:hAnsi="Arial" w:cs="Arial"/>
          <w:sz w:val="20"/>
          <w:szCs w:val="20"/>
        </w:rPr>
        <w:t>Kempen</w:t>
      </w:r>
      <w:proofErr w:type="spellEnd"/>
      <w:r w:rsidRPr="00322787">
        <w:rPr>
          <w:rFonts w:ascii="Arial" w:hAnsi="Arial" w:cs="Arial"/>
          <w:sz w:val="20"/>
          <w:szCs w:val="20"/>
        </w:rPr>
        <w:t xml:space="preserve"> BJ, </w:t>
      </w:r>
      <w:proofErr w:type="spellStart"/>
      <w:r w:rsidRPr="00322787">
        <w:rPr>
          <w:rFonts w:ascii="Arial" w:hAnsi="Arial" w:cs="Arial"/>
          <w:sz w:val="20"/>
          <w:szCs w:val="20"/>
        </w:rPr>
        <w:t>Wieberdink</w:t>
      </w:r>
      <w:proofErr w:type="spellEnd"/>
      <w:r w:rsidRPr="00322787">
        <w:rPr>
          <w:rFonts w:ascii="Arial" w:hAnsi="Arial" w:cs="Arial"/>
          <w:sz w:val="20"/>
          <w:szCs w:val="20"/>
        </w:rPr>
        <w:t xml:space="preserve"> RG, </w:t>
      </w:r>
      <w:proofErr w:type="spellStart"/>
      <w:r w:rsidRPr="00322787">
        <w:rPr>
          <w:rFonts w:ascii="Arial" w:hAnsi="Arial" w:cs="Arial"/>
          <w:sz w:val="20"/>
          <w:szCs w:val="20"/>
        </w:rPr>
        <w:t>Steyerberg</w:t>
      </w:r>
      <w:proofErr w:type="spellEnd"/>
      <w:r w:rsidRPr="00322787">
        <w:rPr>
          <w:rFonts w:ascii="Arial" w:hAnsi="Arial" w:cs="Arial"/>
          <w:sz w:val="20"/>
          <w:szCs w:val="20"/>
        </w:rPr>
        <w:t xml:space="preserve"> EW, </w:t>
      </w:r>
      <w:proofErr w:type="spellStart"/>
      <w:r w:rsidRPr="00322787">
        <w:rPr>
          <w:rFonts w:ascii="Arial" w:hAnsi="Arial" w:cs="Arial"/>
          <w:sz w:val="20"/>
          <w:szCs w:val="20"/>
        </w:rPr>
        <w:t>Koudstaal</w:t>
      </w:r>
      <w:proofErr w:type="spellEnd"/>
      <w:r w:rsidRPr="00322787">
        <w:rPr>
          <w:rFonts w:ascii="Arial" w:hAnsi="Arial" w:cs="Arial"/>
          <w:sz w:val="20"/>
          <w:szCs w:val="20"/>
        </w:rPr>
        <w:t xml:space="preserve"> PJ,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Shahar E, Gottesman RF, Rosamond W, Kizer JR, Kronmal RA, Psaty BM</w:t>
      </w:r>
      <w:r w:rsidR="004F34B3" w:rsidRPr="00322787">
        <w:rPr>
          <w:rFonts w:ascii="Arial" w:hAnsi="Arial" w:cs="Arial"/>
          <w:sz w:val="20"/>
          <w:szCs w:val="20"/>
        </w:rPr>
        <w:t xml:space="preserve">, Longstreth WT, Jr., Mosley T, </w:t>
      </w:r>
      <w:r w:rsidR="00970A3D">
        <w:rPr>
          <w:rFonts w:ascii="Arial" w:hAnsi="Arial" w:cs="Arial"/>
          <w:sz w:val="20"/>
          <w:szCs w:val="20"/>
        </w:rPr>
        <w:t xml:space="preserve">Folsom AR, </w:t>
      </w:r>
      <w:proofErr w:type="spellStart"/>
      <w:r w:rsidR="00970A3D">
        <w:rPr>
          <w:rFonts w:ascii="Arial" w:hAnsi="Arial" w:cs="Arial"/>
          <w:sz w:val="20"/>
          <w:szCs w:val="20"/>
        </w:rPr>
        <w:t>Hunink</w:t>
      </w:r>
      <w:proofErr w:type="spellEnd"/>
      <w:r w:rsidR="00970A3D">
        <w:rPr>
          <w:rFonts w:ascii="Arial" w:hAnsi="Arial" w:cs="Arial"/>
          <w:sz w:val="20"/>
          <w:szCs w:val="20"/>
        </w:rPr>
        <w:t xml:space="preserve"> MG, Ikram MA.</w:t>
      </w:r>
      <w:r w:rsidRPr="00322787">
        <w:rPr>
          <w:rFonts w:ascii="Arial" w:hAnsi="Arial" w:cs="Arial"/>
          <w:sz w:val="20"/>
          <w:szCs w:val="20"/>
        </w:rPr>
        <w:t xml:space="preserve"> </w:t>
      </w:r>
      <w:r w:rsidRPr="00322787">
        <w:rPr>
          <w:rFonts w:ascii="Arial" w:hAnsi="Arial" w:cs="Arial"/>
          <w:b/>
          <w:bCs/>
          <w:i/>
          <w:iCs/>
          <w:sz w:val="20"/>
          <w:szCs w:val="20"/>
        </w:rPr>
        <w:t>Separate prediction of intracerebral hemorrhage and ischemic stroke</w:t>
      </w:r>
      <w:r w:rsidRPr="00322787">
        <w:rPr>
          <w:rFonts w:ascii="Arial" w:hAnsi="Arial" w:cs="Arial"/>
          <w:b/>
          <w:bCs/>
          <w:sz w:val="20"/>
          <w:szCs w:val="20"/>
        </w:rPr>
        <w:t>.</w:t>
      </w:r>
      <w:r w:rsidRPr="00322787">
        <w:rPr>
          <w:rFonts w:ascii="Arial" w:hAnsi="Arial" w:cs="Arial"/>
          <w:sz w:val="20"/>
          <w:szCs w:val="20"/>
        </w:rPr>
        <w:t xml:space="preserve"> Neurology, Apr. 23, 2014. PM:24759844. PMC4035707.</w:t>
      </w:r>
    </w:p>
    <w:p w14:paraId="6B4D4EC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Fitzpatrick AL, Irizarry MC, Cushman M, Jenny NS, Chi GC, Koro C. </w:t>
      </w:r>
      <w:r w:rsidRPr="00322787">
        <w:rPr>
          <w:rFonts w:ascii="Arial" w:hAnsi="Arial" w:cs="Arial"/>
          <w:b/>
          <w:bCs/>
          <w:i/>
          <w:iCs/>
          <w:sz w:val="20"/>
          <w:szCs w:val="20"/>
        </w:rPr>
        <w:t>Lipoprotein-associated phospholipase A and risk of dementia in the Cardiovascular Health Study</w:t>
      </w:r>
      <w:r w:rsidRPr="00322787">
        <w:rPr>
          <w:rFonts w:ascii="Arial" w:hAnsi="Arial" w:cs="Arial"/>
          <w:b/>
          <w:bCs/>
          <w:sz w:val="20"/>
          <w:szCs w:val="20"/>
        </w:rPr>
        <w:t xml:space="preserve">. </w:t>
      </w:r>
      <w:r w:rsidRPr="00322787">
        <w:rPr>
          <w:rFonts w:ascii="Arial" w:hAnsi="Arial" w:cs="Arial"/>
          <w:sz w:val="20"/>
          <w:szCs w:val="20"/>
        </w:rPr>
        <w:t>Atherosclerosis, May 22, 2014. Vol. 235, issue 2, pp. 384-391. PM:24929287. PMC4096578.</w:t>
      </w:r>
    </w:p>
    <w:p w14:paraId="0FD536B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w:t>
      </w:r>
      <w:proofErr w:type="spellStart"/>
      <w:r w:rsidRPr="00322787">
        <w:rPr>
          <w:rFonts w:ascii="Arial" w:hAnsi="Arial" w:cs="Arial"/>
          <w:sz w:val="20"/>
          <w:szCs w:val="20"/>
        </w:rPr>
        <w:t>Lutsey</w:t>
      </w:r>
      <w:proofErr w:type="spellEnd"/>
      <w:r w:rsidRPr="00322787">
        <w:rPr>
          <w:rFonts w:ascii="Arial" w:hAnsi="Arial" w:cs="Arial"/>
          <w:sz w:val="20"/>
          <w:szCs w:val="20"/>
        </w:rPr>
        <w:t xml:space="preserve"> PL, </w:t>
      </w:r>
      <w:proofErr w:type="spellStart"/>
      <w:r w:rsidRPr="00322787">
        <w:rPr>
          <w:rFonts w:ascii="Arial" w:hAnsi="Arial" w:cs="Arial"/>
          <w:sz w:val="20"/>
          <w:szCs w:val="20"/>
        </w:rPr>
        <w:t>Nambi</w:t>
      </w:r>
      <w:proofErr w:type="spellEnd"/>
      <w:r w:rsidRPr="00322787">
        <w:rPr>
          <w:rFonts w:ascii="Arial" w:hAnsi="Arial" w:cs="Arial"/>
          <w:sz w:val="20"/>
          <w:szCs w:val="20"/>
        </w:rPr>
        <w:t xml:space="preserve"> V,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Heckbert</w:t>
      </w:r>
      <w:r w:rsidR="00970A3D">
        <w:rPr>
          <w:rFonts w:ascii="Arial" w:hAnsi="Arial" w:cs="Arial"/>
          <w:sz w:val="20"/>
          <w:szCs w:val="20"/>
        </w:rPr>
        <w:t xml:space="preserve"> SR, Cushman M, Ballantyne CM. </w:t>
      </w:r>
      <w:r w:rsidRPr="00322787">
        <w:rPr>
          <w:rFonts w:ascii="Arial" w:hAnsi="Arial" w:cs="Arial"/>
          <w:b/>
          <w:bCs/>
          <w:i/>
          <w:iCs/>
          <w:sz w:val="20"/>
          <w:szCs w:val="20"/>
        </w:rPr>
        <w:t>Troponin T, NT-</w:t>
      </w:r>
      <w:proofErr w:type="spellStart"/>
      <w:r w:rsidRPr="00322787">
        <w:rPr>
          <w:rFonts w:ascii="Arial" w:hAnsi="Arial" w:cs="Arial"/>
          <w:b/>
          <w:bCs/>
          <w:i/>
          <w:iCs/>
          <w:sz w:val="20"/>
          <w:szCs w:val="20"/>
        </w:rPr>
        <w:t>proBNP</w:t>
      </w:r>
      <w:proofErr w:type="spellEnd"/>
      <w:r w:rsidRPr="00322787">
        <w:rPr>
          <w:rFonts w:ascii="Arial" w:hAnsi="Arial" w:cs="Arial"/>
          <w:b/>
          <w:bCs/>
          <w:i/>
          <w:iCs/>
          <w:sz w:val="20"/>
          <w:szCs w:val="20"/>
        </w:rPr>
        <w:t>, and venous thromboembolism: The Longitudinal Investigation of Thromboembolism Etiology (LITE)</w:t>
      </w:r>
      <w:r w:rsidRPr="00322787">
        <w:rPr>
          <w:rFonts w:ascii="Arial" w:hAnsi="Arial" w:cs="Arial"/>
          <w:b/>
          <w:bCs/>
          <w:sz w:val="20"/>
          <w:szCs w:val="20"/>
        </w:rPr>
        <w:t xml:space="preserve">. </w:t>
      </w:r>
      <w:proofErr w:type="spellStart"/>
      <w:r w:rsidRPr="00322787">
        <w:rPr>
          <w:rFonts w:ascii="Arial" w:hAnsi="Arial" w:cs="Arial"/>
          <w:sz w:val="20"/>
          <w:szCs w:val="20"/>
        </w:rPr>
        <w:t>Vasc</w:t>
      </w:r>
      <w:proofErr w:type="spellEnd"/>
      <w:r w:rsidRPr="00322787">
        <w:rPr>
          <w:rFonts w:ascii="Arial" w:hAnsi="Arial" w:cs="Arial"/>
          <w:sz w:val="20"/>
          <w:szCs w:val="20"/>
        </w:rPr>
        <w:t xml:space="preserve"> Med, </w:t>
      </w:r>
      <w:proofErr w:type="gramStart"/>
      <w:r w:rsidRPr="00322787">
        <w:rPr>
          <w:rFonts w:ascii="Arial" w:hAnsi="Arial" w:cs="Arial"/>
          <w:sz w:val="20"/>
          <w:szCs w:val="20"/>
        </w:rPr>
        <w:t>Feb.,</w:t>
      </w:r>
      <w:proofErr w:type="gramEnd"/>
      <w:r w:rsidRPr="00322787">
        <w:rPr>
          <w:rFonts w:ascii="Arial" w:hAnsi="Arial" w:cs="Arial"/>
          <w:sz w:val="20"/>
          <w:szCs w:val="20"/>
        </w:rPr>
        <w:t xml:space="preserve"> 2014. Vol. 19, issue 1, pp. 33-41. PM:24558027. PMC4006375.</w:t>
      </w:r>
    </w:p>
    <w:p w14:paraId="019FCF8A" w14:textId="77777777" w:rsidR="00EB05F5" w:rsidRPr="00322787" w:rsidRDefault="008B7EDB">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Fowkes</w:t>
      </w:r>
      <w:proofErr w:type="spellEnd"/>
      <w:r w:rsidR="00EB05F5" w:rsidRPr="00322787">
        <w:rPr>
          <w:rFonts w:ascii="Arial" w:hAnsi="Arial" w:cs="Arial"/>
          <w:sz w:val="20"/>
          <w:szCs w:val="20"/>
        </w:rPr>
        <w:t xml:space="preserve"> FGR</w:t>
      </w:r>
      <w:r>
        <w:rPr>
          <w:rFonts w:ascii="Arial" w:hAnsi="Arial" w:cs="Arial"/>
          <w:sz w:val="20"/>
          <w:szCs w:val="20"/>
        </w:rPr>
        <w:t>,</w:t>
      </w:r>
      <w:r w:rsidR="00EB05F5" w:rsidRPr="00322787">
        <w:rPr>
          <w:rFonts w:ascii="Arial" w:hAnsi="Arial" w:cs="Arial"/>
          <w:sz w:val="20"/>
          <w:szCs w:val="20"/>
        </w:rPr>
        <w:t xml:space="preserve"> Murray GD</w:t>
      </w:r>
      <w:r>
        <w:rPr>
          <w:rFonts w:ascii="Arial" w:hAnsi="Arial" w:cs="Arial"/>
          <w:sz w:val="20"/>
          <w:szCs w:val="20"/>
        </w:rPr>
        <w:t>,</w:t>
      </w:r>
      <w:r w:rsidR="00EB05F5" w:rsidRPr="00322787">
        <w:rPr>
          <w:rFonts w:ascii="Arial" w:hAnsi="Arial" w:cs="Arial"/>
          <w:sz w:val="20"/>
          <w:szCs w:val="20"/>
        </w:rPr>
        <w:t xml:space="preserve"> Butcher I</w:t>
      </w:r>
      <w:r>
        <w:rPr>
          <w:rFonts w:ascii="Arial" w:hAnsi="Arial" w:cs="Arial"/>
          <w:sz w:val="20"/>
          <w:szCs w:val="20"/>
        </w:rPr>
        <w:t>, Folsom</w:t>
      </w:r>
      <w:r w:rsidR="00EB05F5" w:rsidRPr="00322787">
        <w:rPr>
          <w:rFonts w:ascii="Arial" w:hAnsi="Arial" w:cs="Arial"/>
          <w:sz w:val="20"/>
          <w:szCs w:val="20"/>
        </w:rPr>
        <w:t xml:space="preserve"> AR</w:t>
      </w:r>
      <w:r>
        <w:rPr>
          <w:rFonts w:ascii="Arial" w:hAnsi="Arial" w:cs="Arial"/>
          <w:sz w:val="20"/>
          <w:szCs w:val="20"/>
        </w:rPr>
        <w:t>,</w:t>
      </w:r>
      <w:r w:rsidR="00EB05F5" w:rsidRPr="00322787">
        <w:rPr>
          <w:rFonts w:ascii="Arial" w:hAnsi="Arial" w:cs="Arial"/>
          <w:sz w:val="20"/>
          <w:szCs w:val="20"/>
        </w:rPr>
        <w:t xml:space="preserve"> Hirsch AT</w:t>
      </w:r>
      <w:r>
        <w:rPr>
          <w:rFonts w:ascii="Arial" w:hAnsi="Arial" w:cs="Arial"/>
          <w:sz w:val="20"/>
          <w:szCs w:val="20"/>
        </w:rPr>
        <w:t>, Couper</w:t>
      </w:r>
      <w:r w:rsidR="00EB05F5" w:rsidRPr="00322787">
        <w:rPr>
          <w:rFonts w:ascii="Arial" w:hAnsi="Arial" w:cs="Arial"/>
          <w:sz w:val="20"/>
          <w:szCs w:val="20"/>
        </w:rPr>
        <w:t xml:space="preserve"> DJ</w:t>
      </w:r>
      <w:r>
        <w:rPr>
          <w:rFonts w:ascii="Arial" w:hAnsi="Arial" w:cs="Arial"/>
          <w:sz w:val="20"/>
          <w:szCs w:val="20"/>
        </w:rPr>
        <w:t xml:space="preserve">, </w:t>
      </w:r>
      <w:proofErr w:type="spellStart"/>
      <w:r>
        <w:rPr>
          <w:rFonts w:ascii="Arial" w:hAnsi="Arial" w:cs="Arial"/>
          <w:sz w:val="20"/>
          <w:szCs w:val="20"/>
        </w:rPr>
        <w:t>deBacker</w:t>
      </w:r>
      <w:proofErr w:type="spellEnd"/>
      <w:r w:rsidR="00EB05F5" w:rsidRPr="00322787">
        <w:rPr>
          <w:rFonts w:ascii="Arial" w:hAnsi="Arial" w:cs="Arial"/>
          <w:sz w:val="20"/>
          <w:szCs w:val="20"/>
        </w:rPr>
        <w:t xml:space="preserve"> G</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Kornitzer</w:t>
      </w:r>
      <w:proofErr w:type="spellEnd"/>
      <w:r w:rsidR="00EB05F5" w:rsidRPr="00322787">
        <w:rPr>
          <w:rFonts w:ascii="Arial" w:hAnsi="Arial" w:cs="Arial"/>
          <w:sz w:val="20"/>
          <w:szCs w:val="20"/>
        </w:rPr>
        <w:t xml:space="preserve"> M</w:t>
      </w:r>
      <w:r>
        <w:rPr>
          <w:rFonts w:ascii="Arial" w:hAnsi="Arial" w:cs="Arial"/>
          <w:sz w:val="20"/>
          <w:szCs w:val="20"/>
        </w:rPr>
        <w:t>,</w:t>
      </w:r>
      <w:r w:rsidR="00EB05F5" w:rsidRPr="00322787">
        <w:rPr>
          <w:rFonts w:ascii="Arial" w:hAnsi="Arial" w:cs="Arial"/>
          <w:sz w:val="20"/>
          <w:szCs w:val="20"/>
        </w:rPr>
        <w:t xml:space="preserve"> Newman AB</w:t>
      </w:r>
      <w:r>
        <w:rPr>
          <w:rFonts w:ascii="Arial" w:hAnsi="Arial" w:cs="Arial"/>
          <w:sz w:val="20"/>
          <w:szCs w:val="20"/>
        </w:rPr>
        <w:t>,</w:t>
      </w:r>
      <w:r w:rsidR="00EB05F5" w:rsidRPr="00322787">
        <w:rPr>
          <w:rFonts w:ascii="Arial" w:hAnsi="Arial" w:cs="Arial"/>
          <w:sz w:val="20"/>
          <w:szCs w:val="20"/>
        </w:rPr>
        <w:t xml:space="preserve"> Sutton-Tyrrell KC</w:t>
      </w:r>
      <w:r>
        <w:rPr>
          <w:rFonts w:ascii="Arial" w:hAnsi="Arial" w:cs="Arial"/>
          <w:sz w:val="20"/>
          <w:szCs w:val="20"/>
        </w:rPr>
        <w:t>, Cushman</w:t>
      </w:r>
      <w:r w:rsidR="00EB05F5" w:rsidRPr="00322787">
        <w:rPr>
          <w:rFonts w:ascii="Arial" w:hAnsi="Arial" w:cs="Arial"/>
          <w:sz w:val="20"/>
          <w:szCs w:val="20"/>
        </w:rPr>
        <w:t xml:space="preserve"> M</w:t>
      </w:r>
      <w:r>
        <w:rPr>
          <w:rFonts w:ascii="Arial" w:hAnsi="Arial" w:cs="Arial"/>
          <w:sz w:val="20"/>
          <w:szCs w:val="20"/>
        </w:rPr>
        <w:t>, Lee</w:t>
      </w:r>
      <w:r w:rsidR="00EB05F5" w:rsidRPr="00322787">
        <w:rPr>
          <w:rFonts w:ascii="Arial" w:hAnsi="Arial" w:cs="Arial"/>
          <w:sz w:val="20"/>
          <w:szCs w:val="20"/>
        </w:rPr>
        <w:t xml:space="preserve"> AJ</w:t>
      </w:r>
      <w:r>
        <w:rPr>
          <w:rFonts w:ascii="Arial" w:hAnsi="Arial" w:cs="Arial"/>
          <w:sz w:val="20"/>
          <w:szCs w:val="20"/>
        </w:rPr>
        <w:t>,</w:t>
      </w:r>
      <w:r w:rsidR="00EB05F5" w:rsidRPr="00322787">
        <w:rPr>
          <w:rFonts w:ascii="Arial" w:hAnsi="Arial" w:cs="Arial"/>
          <w:sz w:val="20"/>
          <w:szCs w:val="20"/>
        </w:rPr>
        <w:t xml:space="preserve"> Price JF</w:t>
      </w:r>
      <w:r>
        <w:rPr>
          <w:rFonts w:ascii="Arial" w:hAnsi="Arial" w:cs="Arial"/>
          <w:sz w:val="20"/>
          <w:szCs w:val="20"/>
        </w:rPr>
        <w:t>,</w:t>
      </w:r>
      <w:r w:rsidR="00EB05F5" w:rsidRPr="00322787">
        <w:rPr>
          <w:rFonts w:ascii="Arial" w:hAnsi="Arial" w:cs="Arial"/>
          <w:sz w:val="20"/>
          <w:szCs w:val="20"/>
        </w:rPr>
        <w:t xml:space="preserve"> D'Agostino RB</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Murabito</w:t>
      </w:r>
      <w:proofErr w:type="spellEnd"/>
      <w:r w:rsidR="00EB05F5" w:rsidRPr="00322787">
        <w:rPr>
          <w:rFonts w:ascii="Arial" w:hAnsi="Arial" w:cs="Arial"/>
          <w:sz w:val="20"/>
          <w:szCs w:val="20"/>
        </w:rPr>
        <w:t xml:space="preserve"> JM</w:t>
      </w:r>
      <w:r>
        <w:rPr>
          <w:rFonts w:ascii="Arial" w:hAnsi="Arial" w:cs="Arial"/>
          <w:sz w:val="20"/>
          <w:szCs w:val="20"/>
        </w:rPr>
        <w:t>,</w:t>
      </w:r>
      <w:r w:rsidR="00EB05F5" w:rsidRPr="00322787">
        <w:rPr>
          <w:rFonts w:ascii="Arial" w:hAnsi="Arial" w:cs="Arial"/>
          <w:sz w:val="20"/>
          <w:szCs w:val="20"/>
        </w:rPr>
        <w:t xml:space="preserve"> Norman P</w:t>
      </w:r>
      <w:r>
        <w:rPr>
          <w:rFonts w:ascii="Arial" w:hAnsi="Arial" w:cs="Arial"/>
          <w:sz w:val="20"/>
          <w:szCs w:val="20"/>
        </w:rPr>
        <w:t>,</w:t>
      </w:r>
      <w:r w:rsidR="00EB05F5" w:rsidRPr="00322787">
        <w:rPr>
          <w:rFonts w:ascii="Arial" w:hAnsi="Arial" w:cs="Arial"/>
          <w:sz w:val="20"/>
          <w:szCs w:val="20"/>
        </w:rPr>
        <w:t xml:space="preserve"> Masaki KH</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Bouter</w:t>
      </w:r>
      <w:proofErr w:type="spellEnd"/>
      <w:r w:rsidR="00EB05F5" w:rsidRPr="00322787">
        <w:rPr>
          <w:rFonts w:ascii="Arial" w:hAnsi="Arial" w:cs="Arial"/>
          <w:sz w:val="20"/>
          <w:szCs w:val="20"/>
        </w:rPr>
        <w:t xml:space="preserve"> LM</w:t>
      </w:r>
      <w:r>
        <w:rPr>
          <w:rFonts w:ascii="Arial" w:hAnsi="Arial" w:cs="Arial"/>
          <w:sz w:val="20"/>
          <w:szCs w:val="20"/>
        </w:rPr>
        <w:t>,</w:t>
      </w:r>
      <w:r w:rsidR="00EB05F5" w:rsidRPr="00322787">
        <w:rPr>
          <w:rFonts w:ascii="Arial" w:hAnsi="Arial" w:cs="Arial"/>
          <w:sz w:val="20"/>
          <w:szCs w:val="20"/>
        </w:rPr>
        <w:t xml:space="preserve"> Heine RJ</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Stehouwer</w:t>
      </w:r>
      <w:proofErr w:type="spellEnd"/>
      <w:r w:rsidR="00EB05F5" w:rsidRPr="00322787">
        <w:rPr>
          <w:rFonts w:ascii="Arial" w:hAnsi="Arial" w:cs="Arial"/>
          <w:sz w:val="20"/>
          <w:szCs w:val="20"/>
        </w:rPr>
        <w:t xml:space="preserve"> CDA</w:t>
      </w:r>
      <w:r>
        <w:rPr>
          <w:rFonts w:ascii="Arial" w:hAnsi="Arial" w:cs="Arial"/>
          <w:sz w:val="20"/>
          <w:szCs w:val="20"/>
        </w:rPr>
        <w:t>,</w:t>
      </w:r>
      <w:r w:rsidR="00EB05F5" w:rsidRPr="00322787">
        <w:rPr>
          <w:rFonts w:ascii="Arial" w:hAnsi="Arial" w:cs="Arial"/>
          <w:sz w:val="20"/>
          <w:szCs w:val="20"/>
        </w:rPr>
        <w:t xml:space="preserve"> McDermott MM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Stoffers</w:t>
      </w:r>
      <w:proofErr w:type="spellEnd"/>
      <w:r w:rsidR="00EB05F5" w:rsidRPr="00322787">
        <w:rPr>
          <w:rFonts w:ascii="Arial" w:hAnsi="Arial" w:cs="Arial"/>
          <w:sz w:val="20"/>
          <w:szCs w:val="20"/>
        </w:rPr>
        <w:t xml:space="preserve"> HEJH</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Knottnerus</w:t>
      </w:r>
      <w:proofErr w:type="spellEnd"/>
      <w:r w:rsidR="00EB05F5" w:rsidRPr="00322787">
        <w:rPr>
          <w:rFonts w:ascii="Arial" w:hAnsi="Arial" w:cs="Arial"/>
          <w:sz w:val="20"/>
          <w:szCs w:val="20"/>
        </w:rPr>
        <w:t xml:space="preserve"> JA</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Ogren</w:t>
      </w:r>
      <w:proofErr w:type="spellEnd"/>
      <w:r w:rsidR="00EB05F5" w:rsidRPr="00322787">
        <w:rPr>
          <w:rFonts w:ascii="Arial" w:hAnsi="Arial" w:cs="Arial"/>
          <w:sz w:val="20"/>
          <w:szCs w:val="20"/>
        </w:rPr>
        <w:t xml:space="preserve"> 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Hedblad</w:t>
      </w:r>
      <w:proofErr w:type="spellEnd"/>
      <w:r w:rsidR="00EB05F5" w:rsidRPr="00322787">
        <w:rPr>
          <w:rFonts w:ascii="Arial" w:hAnsi="Arial" w:cs="Arial"/>
          <w:sz w:val="20"/>
          <w:szCs w:val="20"/>
        </w:rPr>
        <w:t xml:space="preserve"> B</w:t>
      </w:r>
      <w:r>
        <w:rPr>
          <w:rFonts w:ascii="Arial" w:hAnsi="Arial" w:cs="Arial"/>
          <w:sz w:val="20"/>
          <w:szCs w:val="20"/>
        </w:rPr>
        <w:t>,</w:t>
      </w:r>
      <w:r w:rsidR="00EB05F5" w:rsidRPr="00322787">
        <w:rPr>
          <w:rFonts w:ascii="Arial" w:hAnsi="Arial" w:cs="Arial"/>
          <w:sz w:val="20"/>
          <w:szCs w:val="20"/>
        </w:rPr>
        <w:t xml:space="preserve"> Koenig W</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Meisinger</w:t>
      </w:r>
      <w:proofErr w:type="spellEnd"/>
      <w:r w:rsidR="00EB05F5" w:rsidRPr="00322787">
        <w:rPr>
          <w:rFonts w:ascii="Arial" w:hAnsi="Arial" w:cs="Arial"/>
          <w:sz w:val="20"/>
          <w:szCs w:val="20"/>
        </w:rPr>
        <w:t xml:space="preserve"> C</w:t>
      </w:r>
      <w:r>
        <w:rPr>
          <w:rFonts w:ascii="Arial" w:hAnsi="Arial" w:cs="Arial"/>
          <w:sz w:val="20"/>
          <w:szCs w:val="20"/>
        </w:rPr>
        <w:t xml:space="preserve">, </w:t>
      </w:r>
      <w:proofErr w:type="spellStart"/>
      <w:r>
        <w:rPr>
          <w:rFonts w:ascii="Arial" w:hAnsi="Arial" w:cs="Arial"/>
          <w:sz w:val="20"/>
          <w:szCs w:val="20"/>
        </w:rPr>
        <w:t>Cauley</w:t>
      </w:r>
      <w:proofErr w:type="spellEnd"/>
      <w:r w:rsidR="00EB05F5" w:rsidRPr="00322787">
        <w:rPr>
          <w:rFonts w:ascii="Arial" w:hAnsi="Arial" w:cs="Arial"/>
          <w:sz w:val="20"/>
          <w:szCs w:val="20"/>
        </w:rPr>
        <w:t xml:space="preserve"> JA</w:t>
      </w:r>
      <w:r>
        <w:rPr>
          <w:rFonts w:ascii="Arial" w:hAnsi="Arial" w:cs="Arial"/>
          <w:sz w:val="20"/>
          <w:szCs w:val="20"/>
        </w:rPr>
        <w:t>,</w:t>
      </w:r>
      <w:r w:rsidR="00EB05F5" w:rsidRPr="00322787">
        <w:rPr>
          <w:rFonts w:ascii="Arial" w:hAnsi="Arial" w:cs="Arial"/>
          <w:sz w:val="20"/>
          <w:szCs w:val="20"/>
        </w:rPr>
        <w:t xml:space="preserve"> Franco O</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Hunink</w:t>
      </w:r>
      <w:proofErr w:type="spellEnd"/>
      <w:r w:rsidR="00EB05F5" w:rsidRPr="00322787">
        <w:rPr>
          <w:rFonts w:ascii="Arial" w:hAnsi="Arial" w:cs="Arial"/>
          <w:sz w:val="20"/>
          <w:szCs w:val="20"/>
        </w:rPr>
        <w:t xml:space="preserve"> MGM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Hofman</w:t>
      </w:r>
      <w:proofErr w:type="spellEnd"/>
      <w:r w:rsidR="00EB05F5" w:rsidRPr="00322787">
        <w:rPr>
          <w:rFonts w:ascii="Arial" w:hAnsi="Arial" w:cs="Arial"/>
          <w:sz w:val="20"/>
          <w:szCs w:val="20"/>
        </w:rPr>
        <w:t xml:space="preserve"> A</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Witteman</w:t>
      </w:r>
      <w:proofErr w:type="spellEnd"/>
      <w:r w:rsidR="00EB05F5" w:rsidRPr="00322787">
        <w:rPr>
          <w:rFonts w:ascii="Arial" w:hAnsi="Arial" w:cs="Arial"/>
          <w:sz w:val="20"/>
          <w:szCs w:val="20"/>
        </w:rPr>
        <w:t xml:space="preserve"> JC</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Criqui</w:t>
      </w:r>
      <w:proofErr w:type="spellEnd"/>
      <w:r w:rsidR="00EB05F5" w:rsidRPr="00322787">
        <w:rPr>
          <w:rFonts w:ascii="Arial" w:hAnsi="Arial" w:cs="Arial"/>
          <w:sz w:val="20"/>
          <w:szCs w:val="20"/>
        </w:rPr>
        <w:t xml:space="preserve"> MH</w:t>
      </w:r>
      <w:r>
        <w:rPr>
          <w:rFonts w:ascii="Arial" w:hAnsi="Arial" w:cs="Arial"/>
          <w:sz w:val="20"/>
          <w:szCs w:val="20"/>
        </w:rPr>
        <w:t>, Langer</w:t>
      </w:r>
      <w:r w:rsidR="00EB05F5" w:rsidRPr="00322787">
        <w:rPr>
          <w:rFonts w:ascii="Arial" w:hAnsi="Arial" w:cs="Arial"/>
          <w:sz w:val="20"/>
          <w:szCs w:val="20"/>
        </w:rPr>
        <w:t xml:space="preserve"> RD</w:t>
      </w:r>
      <w:r>
        <w:rPr>
          <w:rFonts w:ascii="Arial" w:hAnsi="Arial" w:cs="Arial"/>
          <w:sz w:val="20"/>
          <w:szCs w:val="20"/>
        </w:rPr>
        <w:t>,</w:t>
      </w:r>
      <w:r w:rsidR="00EB05F5" w:rsidRPr="00322787">
        <w:rPr>
          <w:rFonts w:ascii="Arial" w:hAnsi="Arial" w:cs="Arial"/>
          <w:sz w:val="20"/>
          <w:szCs w:val="20"/>
        </w:rPr>
        <w:t xml:space="preserve"> Hiatt WR</w:t>
      </w:r>
      <w:r>
        <w:rPr>
          <w:rFonts w:ascii="Arial" w:hAnsi="Arial" w:cs="Arial"/>
          <w:sz w:val="20"/>
          <w:szCs w:val="20"/>
        </w:rPr>
        <w:t>,</w:t>
      </w:r>
      <w:r w:rsidR="00EB05F5" w:rsidRPr="00322787">
        <w:rPr>
          <w:rFonts w:ascii="Arial" w:hAnsi="Arial" w:cs="Arial"/>
          <w:sz w:val="20"/>
          <w:szCs w:val="20"/>
        </w:rPr>
        <w:t xml:space="preserve"> Hamman RF. </w:t>
      </w:r>
      <w:r w:rsidR="00EB05F5" w:rsidRPr="00322787">
        <w:rPr>
          <w:rFonts w:ascii="Arial" w:hAnsi="Arial" w:cs="Arial"/>
          <w:b/>
          <w:i/>
          <w:sz w:val="20"/>
          <w:szCs w:val="20"/>
        </w:rPr>
        <w:t>Development and validation of an ankle brachial index risk model for the prediction of cardiovascular events.</w:t>
      </w:r>
      <w:r w:rsidR="003921CE" w:rsidRPr="00322787">
        <w:rPr>
          <w:rFonts w:ascii="Arial" w:hAnsi="Arial" w:cs="Arial"/>
          <w:sz w:val="20"/>
          <w:szCs w:val="20"/>
        </w:rPr>
        <w:t> </w:t>
      </w:r>
      <w:r w:rsidR="00EB05F5" w:rsidRPr="00322787">
        <w:rPr>
          <w:rFonts w:ascii="Arial" w:hAnsi="Arial" w:cs="Arial"/>
          <w:sz w:val="20"/>
          <w:szCs w:val="20"/>
        </w:rPr>
        <w:t xml:space="preserve">Eur J </w:t>
      </w:r>
      <w:proofErr w:type="spellStart"/>
      <w:r w:rsidR="00EB05F5" w:rsidRPr="00322787">
        <w:rPr>
          <w:rFonts w:ascii="Arial" w:hAnsi="Arial" w:cs="Arial"/>
          <w:sz w:val="20"/>
          <w:szCs w:val="20"/>
        </w:rPr>
        <w:t>Prev</w:t>
      </w:r>
      <w:proofErr w:type="spellEnd"/>
      <w:r w:rsidR="00EB05F5" w:rsidRPr="00322787">
        <w:rPr>
          <w:rFonts w:ascii="Arial" w:hAnsi="Arial" w:cs="Arial"/>
          <w:sz w:val="20"/>
          <w:szCs w:val="20"/>
        </w:rPr>
        <w:t xml:space="preserve"> </w:t>
      </w:r>
      <w:proofErr w:type="spellStart"/>
      <w:r w:rsidR="00EB05F5" w:rsidRPr="00322787">
        <w:rPr>
          <w:rFonts w:ascii="Arial" w:hAnsi="Arial" w:cs="Arial"/>
          <w:sz w:val="20"/>
          <w:szCs w:val="20"/>
        </w:rPr>
        <w:t>Cardiol</w:t>
      </w:r>
      <w:proofErr w:type="spellEnd"/>
      <w:r w:rsidR="00EB05F5" w:rsidRPr="00322787">
        <w:rPr>
          <w:rFonts w:ascii="Arial" w:hAnsi="Arial" w:cs="Arial"/>
          <w:sz w:val="20"/>
          <w:szCs w:val="20"/>
        </w:rPr>
        <w:t> 2014 Mar </w:t>
      </w:r>
      <w:r w:rsidR="00AA2211" w:rsidRPr="00AA2211">
        <w:rPr>
          <w:rFonts w:ascii="Arial" w:hAnsi="Arial" w:cs="Arial"/>
          <w:sz w:val="20"/>
          <w:szCs w:val="20"/>
        </w:rPr>
        <w:t xml:space="preserve">PMC4685459 </w:t>
      </w:r>
      <w:r w:rsidR="00EB05F5" w:rsidRPr="00322787">
        <w:rPr>
          <w:rFonts w:ascii="Arial" w:hAnsi="Arial" w:cs="Arial"/>
          <w:sz w:val="20"/>
          <w:szCs w:val="20"/>
        </w:rPr>
        <w:t>PM: 24367001. </w:t>
      </w:r>
    </w:p>
    <w:p w14:paraId="6AE98D3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Fowler NR, </w:t>
      </w:r>
      <w:proofErr w:type="spellStart"/>
      <w:r w:rsidRPr="00322787">
        <w:rPr>
          <w:rFonts w:ascii="Arial" w:hAnsi="Arial" w:cs="Arial"/>
          <w:sz w:val="20"/>
          <w:szCs w:val="20"/>
        </w:rPr>
        <w:t>Barnato</w:t>
      </w:r>
      <w:proofErr w:type="spellEnd"/>
      <w:r w:rsidRPr="00322787">
        <w:rPr>
          <w:rFonts w:ascii="Arial" w:hAnsi="Arial" w:cs="Arial"/>
          <w:sz w:val="20"/>
          <w:szCs w:val="20"/>
        </w:rPr>
        <w:t xml:space="preserve"> AE, </w:t>
      </w:r>
      <w:proofErr w:type="spellStart"/>
      <w:r w:rsidRPr="00322787">
        <w:rPr>
          <w:rFonts w:ascii="Arial" w:hAnsi="Arial" w:cs="Arial"/>
          <w:sz w:val="20"/>
          <w:szCs w:val="20"/>
        </w:rPr>
        <w:t>Degenholtz</w:t>
      </w:r>
      <w:proofErr w:type="spellEnd"/>
      <w:r w:rsidRPr="00322787">
        <w:rPr>
          <w:rFonts w:ascii="Arial" w:hAnsi="Arial" w:cs="Arial"/>
          <w:sz w:val="20"/>
          <w:szCs w:val="20"/>
        </w:rPr>
        <w:t xml:space="preserve"> HB, Curcio AM, Becke</w:t>
      </w:r>
      <w:r w:rsidR="00970A3D">
        <w:rPr>
          <w:rFonts w:ascii="Arial" w:hAnsi="Arial" w:cs="Arial"/>
          <w:sz w:val="20"/>
          <w:szCs w:val="20"/>
        </w:rPr>
        <w:t xml:space="preserve">r JT, </w:t>
      </w:r>
      <w:proofErr w:type="spellStart"/>
      <w:r w:rsidR="00970A3D">
        <w:rPr>
          <w:rFonts w:ascii="Arial" w:hAnsi="Arial" w:cs="Arial"/>
          <w:sz w:val="20"/>
          <w:szCs w:val="20"/>
        </w:rPr>
        <w:t>Kuller</w:t>
      </w:r>
      <w:proofErr w:type="spellEnd"/>
      <w:r w:rsidR="00970A3D">
        <w:rPr>
          <w:rFonts w:ascii="Arial" w:hAnsi="Arial" w:cs="Arial"/>
          <w:sz w:val="20"/>
          <w:szCs w:val="20"/>
        </w:rPr>
        <w:t xml:space="preserve"> LH, Lopez OL. </w:t>
      </w:r>
      <w:r w:rsidRPr="00322787">
        <w:rPr>
          <w:rFonts w:ascii="Arial" w:hAnsi="Arial" w:cs="Arial"/>
          <w:b/>
          <w:bCs/>
          <w:i/>
          <w:iCs/>
          <w:sz w:val="20"/>
          <w:szCs w:val="20"/>
        </w:rPr>
        <w:t>Effect of dementia on the use of drugs for secondary prevention of ischemic heart disease</w:t>
      </w:r>
      <w:r w:rsidRPr="00322787">
        <w:rPr>
          <w:rFonts w:ascii="Arial" w:hAnsi="Arial" w:cs="Arial"/>
          <w:b/>
          <w:bCs/>
          <w:sz w:val="20"/>
          <w:szCs w:val="20"/>
        </w:rPr>
        <w:t xml:space="preserve">. </w:t>
      </w:r>
      <w:r w:rsidRPr="00322787">
        <w:rPr>
          <w:rFonts w:ascii="Arial" w:hAnsi="Arial" w:cs="Arial"/>
          <w:sz w:val="20"/>
          <w:szCs w:val="20"/>
        </w:rPr>
        <w:t>J Aging Res, Apr. 1, 2014. Vol. 2014, pp. 897671. PM:24719764. PMC3955600.</w:t>
      </w:r>
    </w:p>
    <w:p w14:paraId="1CDA6327"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Fretts</w:t>
      </w:r>
      <w:proofErr w:type="spellEnd"/>
      <w:r w:rsidRPr="00322787">
        <w:rPr>
          <w:rFonts w:ascii="Arial" w:hAnsi="Arial" w:cs="Arial"/>
          <w:sz w:val="20"/>
          <w:szCs w:val="20"/>
        </w:rPr>
        <w:t xml:space="preserve"> AM, Mozaffarian D, Siscovick DS,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 Psaty BM,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Song X, McKnight B, Spieg</w:t>
      </w:r>
      <w:r w:rsidR="00970A3D">
        <w:rPr>
          <w:rFonts w:ascii="Arial" w:hAnsi="Arial" w:cs="Arial"/>
          <w:sz w:val="20"/>
          <w:szCs w:val="20"/>
        </w:rPr>
        <w:t xml:space="preserve">elman D, King IB, Lemaitre RN. </w:t>
      </w:r>
      <w:r w:rsidRPr="00322787">
        <w:rPr>
          <w:rFonts w:ascii="Arial" w:hAnsi="Arial" w:cs="Arial"/>
          <w:b/>
          <w:bCs/>
          <w:i/>
          <w:iCs/>
          <w:sz w:val="20"/>
          <w:szCs w:val="20"/>
        </w:rPr>
        <w:t xml:space="preserve">Plasma phospholipid and dietary alpha-linolenic acid, mortality, CHD and stroke: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Br J </w:t>
      </w:r>
      <w:proofErr w:type="spellStart"/>
      <w:r w:rsidRPr="00322787">
        <w:rPr>
          <w:rFonts w:ascii="Arial" w:hAnsi="Arial" w:cs="Arial"/>
          <w:sz w:val="20"/>
          <w:szCs w:val="20"/>
        </w:rPr>
        <w:t>Nutr</w:t>
      </w:r>
      <w:proofErr w:type="spellEnd"/>
      <w:r w:rsidRPr="00322787">
        <w:rPr>
          <w:rFonts w:ascii="Arial" w:hAnsi="Arial" w:cs="Arial"/>
          <w:sz w:val="20"/>
          <w:szCs w:val="20"/>
        </w:rPr>
        <w:t>, Aug. 27, 2014. pp. 1-8. PM:25159901. PMC4192018.</w:t>
      </w:r>
    </w:p>
    <w:p w14:paraId="011A7FCD"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Fretts</w:t>
      </w:r>
      <w:proofErr w:type="spellEnd"/>
      <w:r w:rsidRPr="00322787">
        <w:rPr>
          <w:rFonts w:ascii="Arial" w:hAnsi="Arial" w:cs="Arial"/>
          <w:sz w:val="20"/>
          <w:szCs w:val="20"/>
        </w:rPr>
        <w:t xml:space="preserve"> AM, Mozaffarian D, Siscovick DS, Djousse L, Heckbert SR, King IB, McKnight B,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 Sacks FM, Song X, Sotoodehnia N, Spiegelm</w:t>
      </w:r>
      <w:r w:rsidR="00970A3D">
        <w:rPr>
          <w:rFonts w:ascii="Arial" w:hAnsi="Arial" w:cs="Arial"/>
          <w:sz w:val="20"/>
          <w:szCs w:val="20"/>
        </w:rPr>
        <w:t xml:space="preserve">an D, Wallace ER, Lemaitre RN. </w:t>
      </w:r>
      <w:r w:rsidRPr="00322787">
        <w:rPr>
          <w:rFonts w:ascii="Arial" w:hAnsi="Arial" w:cs="Arial"/>
          <w:b/>
          <w:bCs/>
          <w:i/>
          <w:iCs/>
          <w:sz w:val="20"/>
          <w:szCs w:val="20"/>
        </w:rPr>
        <w:t xml:space="preserve">Plasma phospholipid saturated fatty acids and incident atrial fibrillation: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Am Heart Assoc,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2014. Vol. 3, issue 3, pp. e000889. PM:24970268. PMC4309088.</w:t>
      </w:r>
    </w:p>
    <w:p w14:paraId="70A58A8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Ganesh SK, Chasman DI, Larson MG, Guo X, </w:t>
      </w:r>
      <w:proofErr w:type="spellStart"/>
      <w:r w:rsidRPr="00322787">
        <w:rPr>
          <w:rFonts w:ascii="Arial" w:hAnsi="Arial" w:cs="Arial"/>
          <w:sz w:val="20"/>
          <w:szCs w:val="20"/>
        </w:rPr>
        <w:t>Verwoert</w:t>
      </w:r>
      <w:proofErr w:type="spellEnd"/>
      <w:r w:rsidRPr="00322787">
        <w:rPr>
          <w:rFonts w:ascii="Arial" w:hAnsi="Arial" w:cs="Arial"/>
          <w:sz w:val="20"/>
          <w:szCs w:val="20"/>
        </w:rPr>
        <w:t xml:space="preserve"> G, Bis JC, Gu X, Smith AV, Yang ML, Zhang Y, Ehret G, Rose LM, Hwang SJ, </w:t>
      </w:r>
      <w:proofErr w:type="spellStart"/>
      <w:r w:rsidRPr="00322787">
        <w:rPr>
          <w:rFonts w:ascii="Arial" w:hAnsi="Arial" w:cs="Arial"/>
          <w:sz w:val="20"/>
          <w:szCs w:val="20"/>
        </w:rPr>
        <w:t>Papanicolau</w:t>
      </w:r>
      <w:proofErr w:type="spellEnd"/>
      <w:r w:rsidRPr="00322787">
        <w:rPr>
          <w:rFonts w:ascii="Arial" w:hAnsi="Arial" w:cs="Arial"/>
          <w:sz w:val="20"/>
          <w:szCs w:val="20"/>
        </w:rPr>
        <w:t xml:space="preserve"> GJ, </w:t>
      </w:r>
      <w:proofErr w:type="spellStart"/>
      <w:r w:rsidRPr="00322787">
        <w:rPr>
          <w:rFonts w:ascii="Arial" w:hAnsi="Arial" w:cs="Arial"/>
          <w:sz w:val="20"/>
          <w:szCs w:val="20"/>
        </w:rPr>
        <w:t>Sijbrands</w:t>
      </w:r>
      <w:proofErr w:type="spellEnd"/>
      <w:r w:rsidRPr="00322787">
        <w:rPr>
          <w:rFonts w:ascii="Arial" w:hAnsi="Arial" w:cs="Arial"/>
          <w:sz w:val="20"/>
          <w:szCs w:val="20"/>
        </w:rPr>
        <w:t xml:space="preserve"> EJ, Rice K,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Pihur</w:t>
      </w:r>
      <w:proofErr w:type="spellEnd"/>
      <w:r w:rsidRPr="00322787">
        <w:rPr>
          <w:rFonts w:ascii="Arial" w:hAnsi="Arial" w:cs="Arial"/>
          <w:sz w:val="20"/>
          <w:szCs w:val="20"/>
        </w:rPr>
        <w:t xml:space="preserve"> V,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Global Blood Pressure Genetics Consortium, </w:t>
      </w:r>
      <w:proofErr w:type="spellStart"/>
      <w:r w:rsidRPr="00322787">
        <w:rPr>
          <w:rFonts w:ascii="Arial" w:hAnsi="Arial" w:cs="Arial"/>
          <w:sz w:val="20"/>
          <w:szCs w:val="20"/>
        </w:rPr>
        <w:t>Raffel</w:t>
      </w:r>
      <w:proofErr w:type="spellEnd"/>
      <w:r w:rsidRPr="00322787">
        <w:rPr>
          <w:rFonts w:ascii="Arial" w:hAnsi="Arial" w:cs="Arial"/>
          <w:sz w:val="20"/>
          <w:szCs w:val="20"/>
        </w:rPr>
        <w:t xml:space="preserve"> LJ, Amin N, Rotter JI, Liu K,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Xu M, Caulfield M, Morrison AC, Johnson AD, Vaidya D,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Li G, Bouchard C, Harris TB, Zhang H, Boerwinkle E, Siscovick DS, Gao W,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Willer CJ, Franco OH, </w:t>
      </w:r>
      <w:proofErr w:type="spellStart"/>
      <w:r w:rsidRPr="00322787">
        <w:rPr>
          <w:rFonts w:ascii="Arial" w:hAnsi="Arial" w:cs="Arial"/>
          <w:sz w:val="20"/>
          <w:szCs w:val="20"/>
        </w:rPr>
        <w:t>Huo</w:t>
      </w:r>
      <w:proofErr w:type="spellEnd"/>
      <w:r w:rsidRPr="00322787">
        <w:rPr>
          <w:rFonts w:ascii="Arial" w:hAnsi="Arial" w:cs="Arial"/>
          <w:sz w:val="20"/>
          <w:szCs w:val="20"/>
        </w:rPr>
        <w:t xml:space="preserve"> Y,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Munroe PB,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Palmas W, van DC,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Levy D, Psaty BM,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w:t>
      </w:r>
      <w:r w:rsidRPr="00322787">
        <w:rPr>
          <w:rFonts w:ascii="Arial" w:hAnsi="Arial" w:cs="Arial"/>
          <w:b/>
          <w:bCs/>
          <w:i/>
          <w:iCs/>
          <w:sz w:val="20"/>
          <w:szCs w:val="20"/>
        </w:rPr>
        <w:t>Effects of long-term averaging of quantitative blood pressure traits on the detection of genetic associations</w:t>
      </w:r>
      <w:r w:rsidRPr="00322787">
        <w:rPr>
          <w:rFonts w:ascii="Arial" w:hAnsi="Arial" w:cs="Arial"/>
          <w:b/>
          <w:bCs/>
          <w:sz w:val="20"/>
          <w:szCs w:val="20"/>
        </w:rPr>
        <w:t>.</w:t>
      </w:r>
      <w:r w:rsidRPr="00322787">
        <w:rPr>
          <w:rFonts w:ascii="Arial" w:hAnsi="Arial" w:cs="Arial"/>
          <w:sz w:val="20"/>
          <w:szCs w:val="20"/>
        </w:rPr>
        <w:t xml:space="preserve"> Am J Hum Genet, July 3, 2014. Vol. 95, issue 1, pp. 49-65. PM:24975945. PMC4085637.</w:t>
      </w:r>
    </w:p>
    <w:p w14:paraId="19C0399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Gardin JM,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O'Leary DH, Wong ND. </w:t>
      </w:r>
      <w:r w:rsidRPr="00322787">
        <w:rPr>
          <w:rFonts w:ascii="Arial" w:hAnsi="Arial" w:cs="Arial"/>
          <w:b/>
          <w:bCs/>
          <w:i/>
          <w:iCs/>
          <w:sz w:val="20"/>
          <w:szCs w:val="20"/>
        </w:rPr>
        <w:t xml:space="preserve">What do carotid intima-media thickness and plaque add to the prediction of stroke and cardiovascular disease risk in older adults? The cardiovascular health </w:t>
      </w:r>
      <w:proofErr w:type="gramStart"/>
      <w:r w:rsidRPr="00322787">
        <w:rPr>
          <w:rFonts w:ascii="Arial" w:hAnsi="Arial" w:cs="Arial"/>
          <w:b/>
          <w:bCs/>
          <w:i/>
          <w:iCs/>
          <w:sz w:val="20"/>
          <w:szCs w:val="20"/>
        </w:rPr>
        <w:t>study</w:t>
      </w:r>
      <w:proofErr w:type="gramEnd"/>
      <w:r w:rsidRPr="00322787">
        <w:rPr>
          <w:rFonts w:ascii="Arial" w:hAnsi="Arial" w:cs="Arial"/>
          <w:b/>
          <w:bCs/>
          <w:sz w:val="20"/>
          <w:szCs w:val="20"/>
        </w:rPr>
        <w:t>.</w:t>
      </w:r>
      <w:r w:rsidRPr="00322787">
        <w:rPr>
          <w:rFonts w:ascii="Arial" w:hAnsi="Arial" w:cs="Arial"/>
          <w:sz w:val="20"/>
          <w:szCs w:val="20"/>
        </w:rPr>
        <w:t xml:space="preserve"> J Am Soc </w:t>
      </w:r>
      <w:proofErr w:type="spellStart"/>
      <w:r w:rsidRPr="00322787">
        <w:rPr>
          <w:rFonts w:ascii="Arial" w:hAnsi="Arial" w:cs="Arial"/>
          <w:sz w:val="20"/>
          <w:szCs w:val="20"/>
        </w:rPr>
        <w:t>Echocardiogr</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2014. Vol. 27, issue 9, pp. 998-1005. PM:25172401. PMC4158921.</w:t>
      </w:r>
    </w:p>
    <w:p w14:paraId="7E6DD4B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Gardner M, Bann D, Wiley L, Cooper R, Hardy R, Nitsch D, Martin-Ruiz C, </w:t>
      </w:r>
      <w:proofErr w:type="spellStart"/>
      <w:r w:rsidRPr="00322787">
        <w:rPr>
          <w:rFonts w:ascii="Arial" w:hAnsi="Arial" w:cs="Arial"/>
          <w:sz w:val="20"/>
          <w:szCs w:val="20"/>
        </w:rPr>
        <w:t>Shiels</w:t>
      </w:r>
      <w:proofErr w:type="spellEnd"/>
      <w:r w:rsidRPr="00322787">
        <w:rPr>
          <w:rFonts w:ascii="Arial" w:hAnsi="Arial" w:cs="Arial"/>
          <w:sz w:val="20"/>
          <w:szCs w:val="20"/>
        </w:rPr>
        <w:t xml:space="preserve"> P, Sayer AA, Barbieri M, Bekaert S, Bischoff C, Brooks-Wilson A, Chen W, Cooper C, Christensen K, de MT, Deary I, Der G, Diez RA, Fitzpatrick A, </w:t>
      </w:r>
      <w:proofErr w:type="spellStart"/>
      <w:r w:rsidRPr="00322787">
        <w:rPr>
          <w:rFonts w:ascii="Arial" w:hAnsi="Arial" w:cs="Arial"/>
          <w:sz w:val="20"/>
          <w:szCs w:val="20"/>
        </w:rPr>
        <w:t>Hajat</w:t>
      </w:r>
      <w:proofErr w:type="spellEnd"/>
      <w:r w:rsidRPr="00322787">
        <w:rPr>
          <w:rFonts w:ascii="Arial" w:hAnsi="Arial" w:cs="Arial"/>
          <w:sz w:val="20"/>
          <w:szCs w:val="20"/>
        </w:rPr>
        <w:t xml:space="preserve"> A, </w:t>
      </w:r>
      <w:proofErr w:type="spellStart"/>
      <w:r w:rsidRPr="00322787">
        <w:rPr>
          <w:rFonts w:ascii="Arial" w:hAnsi="Arial" w:cs="Arial"/>
          <w:sz w:val="20"/>
          <w:szCs w:val="20"/>
        </w:rPr>
        <w:t>Halaschek</w:t>
      </w:r>
      <w:proofErr w:type="spellEnd"/>
      <w:r w:rsidRPr="00322787">
        <w:rPr>
          <w:rFonts w:ascii="Arial" w:hAnsi="Arial" w:cs="Arial"/>
          <w:sz w:val="20"/>
          <w:szCs w:val="20"/>
        </w:rPr>
        <w:t xml:space="preserve">-Wiener J, Harris S, Hunt SC, Jagger C, Jeon HS, Kaplan R, Kimura M, </w:t>
      </w:r>
      <w:proofErr w:type="spellStart"/>
      <w:r w:rsidRPr="00322787">
        <w:rPr>
          <w:rFonts w:ascii="Arial" w:hAnsi="Arial" w:cs="Arial"/>
          <w:sz w:val="20"/>
          <w:szCs w:val="20"/>
        </w:rPr>
        <w:t>Lansdorp</w:t>
      </w:r>
      <w:proofErr w:type="spellEnd"/>
      <w:r w:rsidRPr="00322787">
        <w:rPr>
          <w:rFonts w:ascii="Arial" w:hAnsi="Arial" w:cs="Arial"/>
          <w:sz w:val="20"/>
          <w:szCs w:val="20"/>
        </w:rPr>
        <w:t xml:space="preserve"> P, Li C, Maeda T,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w:t>
      </w:r>
      <w:proofErr w:type="spellStart"/>
      <w:r w:rsidRPr="00322787">
        <w:rPr>
          <w:rFonts w:ascii="Arial" w:hAnsi="Arial" w:cs="Arial"/>
          <w:sz w:val="20"/>
          <w:szCs w:val="20"/>
        </w:rPr>
        <w:t>Nawrot</w:t>
      </w:r>
      <w:proofErr w:type="spellEnd"/>
      <w:r w:rsidRPr="00322787">
        <w:rPr>
          <w:rFonts w:ascii="Arial" w:hAnsi="Arial" w:cs="Arial"/>
          <w:sz w:val="20"/>
          <w:szCs w:val="20"/>
        </w:rPr>
        <w:t xml:space="preserve"> TS, Nilsson P, </w:t>
      </w:r>
      <w:proofErr w:type="spellStart"/>
      <w:r w:rsidRPr="00322787">
        <w:rPr>
          <w:rFonts w:ascii="Arial" w:hAnsi="Arial" w:cs="Arial"/>
          <w:sz w:val="20"/>
          <w:szCs w:val="20"/>
        </w:rPr>
        <w:t>Nordfjall</w:t>
      </w:r>
      <w:proofErr w:type="spellEnd"/>
      <w:r w:rsidRPr="00322787">
        <w:rPr>
          <w:rFonts w:ascii="Arial" w:hAnsi="Arial" w:cs="Arial"/>
          <w:sz w:val="20"/>
          <w:szCs w:val="20"/>
        </w:rPr>
        <w:t xml:space="preserve"> K, </w:t>
      </w:r>
      <w:proofErr w:type="spellStart"/>
      <w:r w:rsidRPr="00322787">
        <w:rPr>
          <w:rFonts w:ascii="Arial" w:hAnsi="Arial" w:cs="Arial"/>
          <w:sz w:val="20"/>
          <w:szCs w:val="20"/>
        </w:rPr>
        <w:t>Paolisso</w:t>
      </w:r>
      <w:proofErr w:type="spellEnd"/>
      <w:r w:rsidRPr="00322787">
        <w:rPr>
          <w:rFonts w:ascii="Arial" w:hAnsi="Arial" w:cs="Arial"/>
          <w:sz w:val="20"/>
          <w:szCs w:val="20"/>
        </w:rPr>
        <w:t xml:space="preserve"> G, Ren F, </w:t>
      </w:r>
      <w:proofErr w:type="spellStart"/>
      <w:r w:rsidRPr="00322787">
        <w:rPr>
          <w:rFonts w:ascii="Arial" w:hAnsi="Arial" w:cs="Arial"/>
          <w:sz w:val="20"/>
          <w:szCs w:val="20"/>
        </w:rPr>
        <w:t>Riabowol</w:t>
      </w:r>
      <w:proofErr w:type="spellEnd"/>
      <w:r w:rsidRPr="00322787">
        <w:rPr>
          <w:rFonts w:ascii="Arial" w:hAnsi="Arial" w:cs="Arial"/>
          <w:sz w:val="20"/>
          <w:szCs w:val="20"/>
        </w:rPr>
        <w:t xml:space="preserve"> K, Robertson T, </w:t>
      </w:r>
      <w:proofErr w:type="spellStart"/>
      <w:r w:rsidRPr="00322787">
        <w:rPr>
          <w:rFonts w:ascii="Arial" w:hAnsi="Arial" w:cs="Arial"/>
          <w:sz w:val="20"/>
          <w:szCs w:val="20"/>
        </w:rPr>
        <w:t>Roos</w:t>
      </w:r>
      <w:proofErr w:type="spellEnd"/>
      <w:r w:rsidRPr="00322787">
        <w:rPr>
          <w:rFonts w:ascii="Arial" w:hAnsi="Arial" w:cs="Arial"/>
          <w:sz w:val="20"/>
          <w:szCs w:val="20"/>
        </w:rPr>
        <w:t xml:space="preserve"> G, </w:t>
      </w:r>
      <w:proofErr w:type="spellStart"/>
      <w:r w:rsidRPr="00322787">
        <w:rPr>
          <w:rFonts w:ascii="Arial" w:hAnsi="Arial" w:cs="Arial"/>
          <w:sz w:val="20"/>
          <w:szCs w:val="20"/>
        </w:rPr>
        <w:t>Staessen</w:t>
      </w:r>
      <w:proofErr w:type="spellEnd"/>
      <w:r w:rsidRPr="00322787">
        <w:rPr>
          <w:rFonts w:ascii="Arial" w:hAnsi="Arial" w:cs="Arial"/>
          <w:sz w:val="20"/>
          <w:szCs w:val="20"/>
        </w:rPr>
        <w:t xml:space="preserve"> JA, Spector T, Tang N, </w:t>
      </w:r>
      <w:proofErr w:type="spellStart"/>
      <w:r w:rsidRPr="00322787">
        <w:rPr>
          <w:rFonts w:ascii="Arial" w:hAnsi="Arial" w:cs="Arial"/>
          <w:sz w:val="20"/>
          <w:szCs w:val="20"/>
        </w:rPr>
        <w:t>Unryn</w:t>
      </w:r>
      <w:proofErr w:type="spellEnd"/>
      <w:r w:rsidRPr="00322787">
        <w:rPr>
          <w:rFonts w:ascii="Arial" w:hAnsi="Arial" w:cs="Arial"/>
          <w:sz w:val="20"/>
          <w:szCs w:val="20"/>
        </w:rPr>
        <w:t xml:space="preserve"> B, van der HP, Woo J, Xing C, </w:t>
      </w:r>
      <w:proofErr w:type="spellStart"/>
      <w:r w:rsidRPr="00322787">
        <w:rPr>
          <w:rFonts w:ascii="Arial" w:hAnsi="Arial" w:cs="Arial"/>
          <w:sz w:val="20"/>
          <w:szCs w:val="20"/>
        </w:rPr>
        <w:t>Yadegarfar</w:t>
      </w:r>
      <w:proofErr w:type="spellEnd"/>
      <w:r w:rsidRPr="00322787">
        <w:rPr>
          <w:rFonts w:ascii="Arial" w:hAnsi="Arial" w:cs="Arial"/>
          <w:sz w:val="20"/>
          <w:szCs w:val="20"/>
        </w:rPr>
        <w:t xml:space="preserve"> ME, Park JY, Young N, </w:t>
      </w:r>
      <w:proofErr w:type="spellStart"/>
      <w:r w:rsidRPr="00322787">
        <w:rPr>
          <w:rFonts w:ascii="Arial" w:hAnsi="Arial" w:cs="Arial"/>
          <w:sz w:val="20"/>
          <w:szCs w:val="20"/>
        </w:rPr>
        <w:t>Kuh</w:t>
      </w:r>
      <w:proofErr w:type="spellEnd"/>
      <w:r w:rsidRPr="00322787">
        <w:rPr>
          <w:rFonts w:ascii="Arial" w:hAnsi="Arial" w:cs="Arial"/>
          <w:sz w:val="20"/>
          <w:szCs w:val="20"/>
        </w:rPr>
        <w:t xml:space="preserve"> D, von ZT, Ben-</w:t>
      </w:r>
      <w:proofErr w:type="spellStart"/>
      <w:r w:rsidRPr="00322787">
        <w:rPr>
          <w:rFonts w:ascii="Arial" w:hAnsi="Arial" w:cs="Arial"/>
          <w:sz w:val="20"/>
          <w:szCs w:val="20"/>
        </w:rPr>
        <w:t>Shlomo</w:t>
      </w:r>
      <w:proofErr w:type="spellEnd"/>
      <w:r w:rsidRPr="00322787">
        <w:rPr>
          <w:rFonts w:ascii="Arial" w:hAnsi="Arial" w:cs="Arial"/>
          <w:sz w:val="20"/>
          <w:szCs w:val="20"/>
        </w:rPr>
        <w:t xml:space="preserve"> Y.  </w:t>
      </w:r>
      <w:r w:rsidRPr="00322787">
        <w:rPr>
          <w:rFonts w:ascii="Arial" w:hAnsi="Arial" w:cs="Arial"/>
          <w:b/>
          <w:bCs/>
          <w:i/>
          <w:iCs/>
          <w:sz w:val="20"/>
          <w:szCs w:val="20"/>
        </w:rPr>
        <w:t>Gender and telomere length: systematic review and meta-analysis</w:t>
      </w:r>
      <w:r w:rsidRPr="00322787">
        <w:rPr>
          <w:rFonts w:ascii="Arial" w:hAnsi="Arial" w:cs="Arial"/>
          <w:b/>
          <w:bCs/>
          <w:sz w:val="20"/>
          <w:szCs w:val="20"/>
        </w:rPr>
        <w:t xml:space="preserve">. </w:t>
      </w:r>
      <w:r w:rsidRPr="00322787">
        <w:rPr>
          <w:rFonts w:ascii="Arial" w:hAnsi="Arial" w:cs="Arial"/>
          <w:sz w:val="20"/>
          <w:szCs w:val="20"/>
        </w:rPr>
        <w:t xml:space="preserve"> Exp </w:t>
      </w:r>
      <w:proofErr w:type="spellStart"/>
      <w:r w:rsidRPr="00322787">
        <w:rPr>
          <w:rFonts w:ascii="Arial" w:hAnsi="Arial" w:cs="Arial"/>
          <w:sz w:val="20"/>
          <w:szCs w:val="20"/>
        </w:rPr>
        <w:t>Gerontol</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2014. Vol. 51, pp. 15-27. PM:24365661. </w:t>
      </w:r>
      <w:r w:rsidR="00802AC8" w:rsidRPr="00322787">
        <w:rPr>
          <w:rFonts w:ascii="Arial" w:hAnsi="Arial" w:cs="Arial"/>
          <w:color w:val="000000"/>
          <w:sz w:val="20"/>
          <w:szCs w:val="20"/>
        </w:rPr>
        <w:t>PMC4523138.</w:t>
      </w:r>
    </w:p>
    <w:p w14:paraId="5686EE5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Garg PK, Biggs ML,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 Ix JH, </w:t>
      </w:r>
      <w:proofErr w:type="spellStart"/>
      <w:r w:rsidRPr="00322787">
        <w:rPr>
          <w:rFonts w:ascii="Arial" w:hAnsi="Arial" w:cs="Arial"/>
          <w:sz w:val="20"/>
          <w:szCs w:val="20"/>
        </w:rPr>
        <w:t>Criqui</w:t>
      </w:r>
      <w:proofErr w:type="spellEnd"/>
      <w:r w:rsidRPr="00322787">
        <w:rPr>
          <w:rFonts w:ascii="Arial" w:hAnsi="Arial" w:cs="Arial"/>
          <w:sz w:val="20"/>
          <w:szCs w:val="20"/>
        </w:rPr>
        <w:t xml:space="preserve"> MH, Britton KA, Djousse L, Sutton-Tyrrell K, Newman AB, Cushman M, Mukamal K</w:t>
      </w:r>
      <w:r w:rsidR="00970A3D">
        <w:rPr>
          <w:rFonts w:ascii="Arial" w:hAnsi="Arial" w:cs="Arial"/>
          <w:sz w:val="20"/>
          <w:szCs w:val="20"/>
        </w:rPr>
        <w:t>J.</w:t>
      </w:r>
      <w:r w:rsidRPr="00322787">
        <w:rPr>
          <w:rFonts w:ascii="Arial" w:hAnsi="Arial" w:cs="Arial"/>
          <w:sz w:val="20"/>
          <w:szCs w:val="20"/>
        </w:rPr>
        <w:t xml:space="preserve"> </w:t>
      </w:r>
      <w:r w:rsidRPr="00322787">
        <w:rPr>
          <w:rFonts w:ascii="Arial" w:hAnsi="Arial" w:cs="Arial"/>
          <w:b/>
          <w:bCs/>
          <w:i/>
          <w:iCs/>
          <w:sz w:val="20"/>
          <w:szCs w:val="20"/>
        </w:rPr>
        <w:t>Metabolic Syndrome and Risk of Incident Peripheral Artery Disease: The Cardiovascular Health Study</w:t>
      </w:r>
      <w:r w:rsidR="00970A3D">
        <w:rPr>
          <w:rFonts w:ascii="Arial" w:hAnsi="Arial" w:cs="Arial"/>
          <w:b/>
          <w:bCs/>
          <w:sz w:val="20"/>
          <w:szCs w:val="20"/>
        </w:rPr>
        <w:t>.</w:t>
      </w:r>
      <w:r w:rsidRPr="00322787">
        <w:rPr>
          <w:rFonts w:ascii="Arial" w:hAnsi="Arial" w:cs="Arial"/>
          <w:sz w:val="20"/>
          <w:szCs w:val="20"/>
        </w:rPr>
        <w:t xml:space="preserve"> Hypertension, Feb. 1, 2014. PM:24191289. PMC3947275.</w:t>
      </w:r>
    </w:p>
    <w:p w14:paraId="1172425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Garimella PS, Ix JH, Katz R,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MB, Kestenbaum BR, de B, I, Siscovick DS, Shastri S, </w:t>
      </w:r>
      <w:proofErr w:type="spellStart"/>
      <w:r w:rsidRPr="00322787">
        <w:rPr>
          <w:rFonts w:ascii="Arial" w:hAnsi="Arial" w:cs="Arial"/>
          <w:sz w:val="20"/>
          <w:szCs w:val="20"/>
        </w:rPr>
        <w:t>Hiramo</w:t>
      </w:r>
      <w:r w:rsidR="00970A3D">
        <w:rPr>
          <w:rFonts w:ascii="Arial" w:hAnsi="Arial" w:cs="Arial"/>
          <w:sz w:val="20"/>
          <w:szCs w:val="20"/>
        </w:rPr>
        <w:t>to</w:t>
      </w:r>
      <w:proofErr w:type="spellEnd"/>
      <w:r w:rsidR="00970A3D">
        <w:rPr>
          <w:rFonts w:ascii="Arial" w:hAnsi="Arial" w:cs="Arial"/>
          <w:sz w:val="20"/>
          <w:szCs w:val="20"/>
        </w:rPr>
        <w:t xml:space="preserve"> JS, Shlipak MG, Sarnak MJ. </w:t>
      </w:r>
      <w:r w:rsidRPr="00322787">
        <w:rPr>
          <w:rFonts w:ascii="Arial" w:hAnsi="Arial" w:cs="Arial"/>
          <w:b/>
          <w:bCs/>
          <w:i/>
          <w:iCs/>
          <w:sz w:val="20"/>
          <w:szCs w:val="20"/>
        </w:rPr>
        <w:t>Fibroblast growth factor 23, the ankle-brachial index, and incident peripheral artery disease in the Cardiovascular Health Study</w:t>
      </w:r>
      <w:r w:rsidR="00970A3D">
        <w:rPr>
          <w:rFonts w:ascii="Arial" w:hAnsi="Arial" w:cs="Arial"/>
          <w:b/>
          <w:bCs/>
          <w:sz w:val="20"/>
          <w:szCs w:val="20"/>
        </w:rPr>
        <w:t>.</w:t>
      </w:r>
      <w:r w:rsidRPr="00322787">
        <w:rPr>
          <w:rFonts w:ascii="Arial" w:hAnsi="Arial" w:cs="Arial"/>
          <w:sz w:val="20"/>
          <w:szCs w:val="20"/>
        </w:rPr>
        <w:t xml:space="preserve"> Atherosclerosis, Mar. 1, 2014. Vol. 233, issue 1, pp. 91-96. PM:24529128. PMC3927151.</w:t>
      </w:r>
    </w:p>
    <w:p w14:paraId="6768E3EB"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Garin</w:t>
      </w:r>
      <w:proofErr w:type="spellEnd"/>
      <w:r w:rsidRPr="00322787">
        <w:rPr>
          <w:rFonts w:ascii="Arial" w:hAnsi="Arial" w:cs="Arial"/>
          <w:sz w:val="20"/>
          <w:szCs w:val="20"/>
        </w:rPr>
        <w:t xml:space="preserve"> MC, Arnold AM, </w:t>
      </w:r>
      <w:r w:rsidR="00970A3D">
        <w:rPr>
          <w:rFonts w:ascii="Arial" w:hAnsi="Arial" w:cs="Arial"/>
          <w:sz w:val="20"/>
          <w:szCs w:val="20"/>
        </w:rPr>
        <w:t xml:space="preserve">Lee JS, Robbins J, Cappola AR. </w:t>
      </w:r>
      <w:r w:rsidRPr="00322787">
        <w:rPr>
          <w:rFonts w:ascii="Arial" w:hAnsi="Arial" w:cs="Arial"/>
          <w:b/>
          <w:bCs/>
          <w:i/>
          <w:iCs/>
          <w:sz w:val="20"/>
          <w:szCs w:val="20"/>
        </w:rPr>
        <w:t>Subclinical thyroid dysfunction and hip fracture and bone mineral density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Clin Endocrinol </w:t>
      </w:r>
      <w:proofErr w:type="spellStart"/>
      <w:r w:rsidRPr="00322787">
        <w:rPr>
          <w:rFonts w:ascii="Arial" w:hAnsi="Arial" w:cs="Arial"/>
          <w:sz w:val="20"/>
          <w:szCs w:val="20"/>
        </w:rPr>
        <w:t>Metab</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2014. Vol. 99, issue 8, pp. 2657-2664. PM:24878045. PMC4121038.</w:t>
      </w:r>
    </w:p>
    <w:p w14:paraId="3DFC8B0F"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Garin</w:t>
      </w:r>
      <w:proofErr w:type="spellEnd"/>
      <w:r w:rsidRPr="00322787">
        <w:rPr>
          <w:rFonts w:ascii="Arial" w:hAnsi="Arial" w:cs="Arial"/>
          <w:sz w:val="20"/>
          <w:szCs w:val="20"/>
        </w:rPr>
        <w:t xml:space="preserve"> MC, Arnold AM, Lee JS, Tracy RP, Cappola AR. </w:t>
      </w:r>
      <w:r w:rsidRPr="00322787">
        <w:rPr>
          <w:rFonts w:ascii="Arial" w:hAnsi="Arial" w:cs="Arial"/>
          <w:b/>
          <w:bCs/>
          <w:i/>
          <w:iCs/>
          <w:sz w:val="20"/>
          <w:szCs w:val="20"/>
        </w:rPr>
        <w:t xml:space="preserve">Subclinical Hypothyroidism, Weight Change, and Body Composition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Clin Endocrinol </w:t>
      </w:r>
      <w:proofErr w:type="spellStart"/>
      <w:r w:rsidRPr="00322787">
        <w:rPr>
          <w:rFonts w:ascii="Arial" w:hAnsi="Arial" w:cs="Arial"/>
          <w:sz w:val="20"/>
          <w:szCs w:val="20"/>
        </w:rPr>
        <w:t>Metab</w:t>
      </w:r>
      <w:proofErr w:type="spellEnd"/>
      <w:r w:rsidRPr="00322787">
        <w:rPr>
          <w:rFonts w:ascii="Arial" w:hAnsi="Arial" w:cs="Arial"/>
          <w:sz w:val="20"/>
          <w:szCs w:val="20"/>
        </w:rPr>
        <w:t>, Jan. 16, 2014. pp. jc20133591. PM:24432998. PMC3973778.</w:t>
      </w:r>
    </w:p>
    <w:p w14:paraId="1C6F8C6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Gordon AS, Tabor HK, Johnson AD, Snively BM,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Auer PL, Ioannidis JP, Peters U, Robinson JG, </w:t>
      </w:r>
      <w:proofErr w:type="spellStart"/>
      <w:r w:rsidRPr="00322787">
        <w:rPr>
          <w:rFonts w:ascii="Arial" w:hAnsi="Arial" w:cs="Arial"/>
          <w:sz w:val="20"/>
          <w:szCs w:val="20"/>
        </w:rPr>
        <w:t>Sucheston</w:t>
      </w:r>
      <w:proofErr w:type="spellEnd"/>
      <w:r w:rsidRPr="00322787">
        <w:rPr>
          <w:rFonts w:ascii="Arial" w:hAnsi="Arial" w:cs="Arial"/>
          <w:sz w:val="20"/>
          <w:szCs w:val="20"/>
        </w:rPr>
        <w:t xml:space="preserve"> LE, Wang D, Sotoodehnia N, Rotter JI, Psaty BM, Jackson RD, Herrington DM, O'Donnell CJ, Reiner AP, Rich SS, </w:t>
      </w:r>
      <w:proofErr w:type="spellStart"/>
      <w:r w:rsidRPr="00322787">
        <w:rPr>
          <w:rFonts w:ascii="Arial" w:hAnsi="Arial" w:cs="Arial"/>
          <w:sz w:val="20"/>
          <w:szCs w:val="20"/>
        </w:rPr>
        <w:t>Rieder</w:t>
      </w:r>
      <w:proofErr w:type="spellEnd"/>
      <w:r w:rsidRPr="00322787">
        <w:rPr>
          <w:rFonts w:ascii="Arial" w:hAnsi="Arial" w:cs="Arial"/>
          <w:sz w:val="20"/>
          <w:szCs w:val="20"/>
        </w:rPr>
        <w:t xml:space="preserve"> MJ, </w:t>
      </w:r>
      <w:proofErr w:type="spellStart"/>
      <w:r w:rsidRPr="00322787">
        <w:rPr>
          <w:rFonts w:ascii="Arial" w:hAnsi="Arial" w:cs="Arial"/>
          <w:sz w:val="20"/>
          <w:szCs w:val="20"/>
        </w:rPr>
        <w:t>Bamshad</w:t>
      </w:r>
      <w:proofErr w:type="spellEnd"/>
      <w:r w:rsidRPr="00322787">
        <w:rPr>
          <w:rFonts w:ascii="Arial" w:hAnsi="Arial" w:cs="Arial"/>
          <w:sz w:val="20"/>
          <w:szCs w:val="20"/>
        </w:rPr>
        <w:t xml:space="preserve"> MJ, Nickerson DA, NHLBI GO Exome Sequencing Project. </w:t>
      </w:r>
      <w:r w:rsidRPr="00322787">
        <w:rPr>
          <w:rFonts w:ascii="Arial" w:hAnsi="Arial" w:cs="Arial"/>
          <w:b/>
          <w:bCs/>
          <w:i/>
          <w:iCs/>
          <w:sz w:val="20"/>
          <w:szCs w:val="20"/>
        </w:rPr>
        <w:t>Quantifying rare, deleterious variation in 12 human cytochrome P450 drug-metabolism genes in a large-scale exome dataset</w:t>
      </w:r>
      <w:r w:rsidRPr="00322787">
        <w:rPr>
          <w:rFonts w:ascii="Arial" w:hAnsi="Arial" w:cs="Arial"/>
          <w:b/>
          <w:bCs/>
          <w:sz w:val="20"/>
          <w:szCs w:val="20"/>
        </w:rPr>
        <w:t xml:space="preserve">. </w:t>
      </w:r>
      <w:r w:rsidRPr="00322787">
        <w:rPr>
          <w:rFonts w:ascii="Arial" w:hAnsi="Arial" w:cs="Arial"/>
          <w:sz w:val="20"/>
          <w:szCs w:val="20"/>
        </w:rPr>
        <w:t>Hum Mol Genet, Apr. 15, 2014. Vol. 23, issue 8, pp. 1957-1963. PM:24282029. PMC3959810.</w:t>
      </w:r>
    </w:p>
    <w:p w14:paraId="7E69151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Gore MO,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w:t>
      </w:r>
      <w:proofErr w:type="spellStart"/>
      <w:r w:rsidRPr="00322787">
        <w:rPr>
          <w:rFonts w:ascii="Arial" w:hAnsi="Arial" w:cs="Arial"/>
          <w:sz w:val="20"/>
          <w:szCs w:val="20"/>
        </w:rPr>
        <w:t>Nambi</w:t>
      </w:r>
      <w:proofErr w:type="spellEnd"/>
      <w:r w:rsidRPr="00322787">
        <w:rPr>
          <w:rFonts w:ascii="Arial" w:hAnsi="Arial" w:cs="Arial"/>
          <w:sz w:val="20"/>
          <w:szCs w:val="20"/>
        </w:rPr>
        <w:t xml:space="preserve"> V, Christenson RH, Hashim IA, </w:t>
      </w:r>
      <w:proofErr w:type="spellStart"/>
      <w:r w:rsidRPr="00322787">
        <w:rPr>
          <w:rFonts w:ascii="Arial" w:hAnsi="Arial" w:cs="Arial"/>
          <w:sz w:val="20"/>
          <w:szCs w:val="20"/>
        </w:rPr>
        <w:t>Hoogeveen</w:t>
      </w:r>
      <w:proofErr w:type="spellEnd"/>
      <w:r w:rsidRPr="00322787">
        <w:rPr>
          <w:rFonts w:ascii="Arial" w:hAnsi="Arial" w:cs="Arial"/>
          <w:sz w:val="20"/>
          <w:szCs w:val="20"/>
        </w:rPr>
        <w:t xml:space="preserve"> RC, Ayers CR, Sun W, McGuire D</w:t>
      </w:r>
      <w:r w:rsidR="00970A3D">
        <w:rPr>
          <w:rFonts w:ascii="Arial" w:hAnsi="Arial" w:cs="Arial"/>
          <w:sz w:val="20"/>
          <w:szCs w:val="20"/>
        </w:rPr>
        <w:t xml:space="preserve">K, Ballantyne CM, de </w:t>
      </w:r>
      <w:proofErr w:type="spellStart"/>
      <w:r w:rsidR="00970A3D">
        <w:rPr>
          <w:rFonts w:ascii="Arial" w:hAnsi="Arial" w:cs="Arial"/>
          <w:sz w:val="20"/>
          <w:szCs w:val="20"/>
        </w:rPr>
        <w:t>Lemos</w:t>
      </w:r>
      <w:proofErr w:type="spellEnd"/>
      <w:r w:rsidR="00970A3D">
        <w:rPr>
          <w:rFonts w:ascii="Arial" w:hAnsi="Arial" w:cs="Arial"/>
          <w:sz w:val="20"/>
          <w:szCs w:val="20"/>
        </w:rPr>
        <w:t xml:space="preserve"> JA. </w:t>
      </w:r>
      <w:r w:rsidRPr="00322787">
        <w:rPr>
          <w:rFonts w:ascii="Arial" w:hAnsi="Arial" w:cs="Arial"/>
          <w:b/>
          <w:bCs/>
          <w:i/>
          <w:iCs/>
          <w:sz w:val="20"/>
          <w:szCs w:val="20"/>
        </w:rPr>
        <w:t>Age and Sex Dependent Upper Reference Limits for the High Sensitivity Cardiac Troponin T Assay</w:t>
      </w:r>
      <w:r w:rsidRPr="00322787">
        <w:rPr>
          <w:rFonts w:ascii="Arial" w:hAnsi="Arial" w:cs="Arial"/>
          <w:b/>
          <w:bCs/>
          <w:sz w:val="20"/>
          <w:szCs w:val="20"/>
        </w:rPr>
        <w:t xml:space="preserve">. </w:t>
      </w:r>
      <w:r w:rsidRPr="00322787">
        <w:rPr>
          <w:rFonts w:ascii="Arial" w:hAnsi="Arial" w:cs="Arial"/>
          <w:sz w:val="20"/>
          <w:szCs w:val="20"/>
        </w:rPr>
        <w:t xml:space="preserve">J Am Coll </w:t>
      </w:r>
      <w:proofErr w:type="spellStart"/>
      <w:r w:rsidRPr="00322787">
        <w:rPr>
          <w:rFonts w:ascii="Arial" w:hAnsi="Arial" w:cs="Arial"/>
          <w:sz w:val="20"/>
          <w:szCs w:val="20"/>
        </w:rPr>
        <w:t>Cardiol</w:t>
      </w:r>
      <w:proofErr w:type="spellEnd"/>
      <w:r w:rsidRPr="00322787">
        <w:rPr>
          <w:rFonts w:ascii="Arial" w:hAnsi="Arial" w:cs="Arial"/>
          <w:sz w:val="20"/>
          <w:szCs w:val="20"/>
        </w:rPr>
        <w:t xml:space="preserve">, Jan. 30, 2014. </w:t>
      </w:r>
      <w:r w:rsidRPr="00970A3D">
        <w:rPr>
          <w:rFonts w:ascii="Arial" w:hAnsi="Arial" w:cs="Arial"/>
          <w:sz w:val="20"/>
          <w:szCs w:val="20"/>
        </w:rPr>
        <w:t>PM:24530665</w:t>
      </w:r>
      <w:r w:rsidRPr="00322787">
        <w:rPr>
          <w:rFonts w:ascii="Arial" w:hAnsi="Arial" w:cs="Arial"/>
          <w:sz w:val="20"/>
          <w:szCs w:val="20"/>
        </w:rPr>
        <w:t>. PMC3984900.</w:t>
      </w:r>
    </w:p>
    <w:p w14:paraId="205BFC5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Gray KE, Schiff MA, Fitzpatrick A</w:t>
      </w:r>
      <w:r w:rsidR="00970A3D">
        <w:rPr>
          <w:rFonts w:ascii="Arial" w:hAnsi="Arial" w:cs="Arial"/>
          <w:sz w:val="20"/>
          <w:szCs w:val="20"/>
        </w:rPr>
        <w:t xml:space="preserve">L, Kimura M, Aviv A, Starr JR. </w:t>
      </w:r>
      <w:r w:rsidRPr="00322787">
        <w:rPr>
          <w:rFonts w:ascii="Arial" w:hAnsi="Arial" w:cs="Arial"/>
          <w:b/>
          <w:bCs/>
          <w:i/>
          <w:iCs/>
          <w:sz w:val="20"/>
          <w:szCs w:val="20"/>
        </w:rPr>
        <w:t>Leukocyte telomere length and age at menopause</w:t>
      </w:r>
      <w:r w:rsidRPr="00322787">
        <w:rPr>
          <w:rFonts w:ascii="Arial" w:hAnsi="Arial" w:cs="Arial"/>
          <w:b/>
          <w:bCs/>
          <w:sz w:val="20"/>
          <w:szCs w:val="20"/>
        </w:rPr>
        <w:t xml:space="preserve">. </w:t>
      </w:r>
      <w:r w:rsidRPr="00322787">
        <w:rPr>
          <w:rFonts w:ascii="Arial" w:hAnsi="Arial" w:cs="Arial"/>
          <w:sz w:val="20"/>
          <w:szCs w:val="20"/>
        </w:rPr>
        <w:t xml:space="preserve">Epidemiology, </w:t>
      </w:r>
      <w:proofErr w:type="gramStart"/>
      <w:r w:rsidRPr="00322787">
        <w:rPr>
          <w:rFonts w:ascii="Arial" w:hAnsi="Arial" w:cs="Arial"/>
          <w:sz w:val="20"/>
          <w:szCs w:val="20"/>
        </w:rPr>
        <w:t>Jan.,</w:t>
      </w:r>
      <w:proofErr w:type="gramEnd"/>
      <w:r w:rsidRPr="00322787">
        <w:rPr>
          <w:rFonts w:ascii="Arial" w:hAnsi="Arial" w:cs="Arial"/>
          <w:sz w:val="20"/>
          <w:szCs w:val="20"/>
        </w:rPr>
        <w:t xml:space="preserve"> 2014. Vol. 25, issue 1, pp. 139-146. PM:24213145. PMC3926311.</w:t>
      </w:r>
    </w:p>
    <w:p w14:paraId="03ED34F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Guan W, Steffen BT, Lemaitre RN, Wu JH, Tanaka T, Manichaikul A, Foy M, Rich SS, Wang L, Nettleton JA, Tang W, Gu X,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King IB, McKnight B, Psaty BM, Siscovick D, Djousse L, Ida Chen YD,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Mozaf</w:t>
      </w:r>
      <w:r w:rsidR="00970A3D">
        <w:rPr>
          <w:rFonts w:ascii="Arial" w:hAnsi="Arial" w:cs="Arial"/>
          <w:sz w:val="20"/>
          <w:szCs w:val="20"/>
        </w:rPr>
        <w:t>arrian</w:t>
      </w:r>
      <w:proofErr w:type="spellEnd"/>
      <w:r w:rsidR="00970A3D">
        <w:rPr>
          <w:rFonts w:ascii="Arial" w:hAnsi="Arial" w:cs="Arial"/>
          <w:sz w:val="20"/>
          <w:szCs w:val="20"/>
        </w:rPr>
        <w:t xml:space="preserve"> D, Tsai MY, Steffen LM. </w:t>
      </w:r>
      <w:r w:rsidRPr="00322787">
        <w:rPr>
          <w:rFonts w:ascii="Arial" w:hAnsi="Arial" w:cs="Arial"/>
          <w:b/>
          <w:bCs/>
          <w:i/>
          <w:iCs/>
          <w:sz w:val="20"/>
          <w:szCs w:val="20"/>
        </w:rPr>
        <w:t>Genome-wide association study of plasma N6 polyunsaturated fatty acids within the cohorts for heart and aging research in genomic epidemiology consortium</w:t>
      </w:r>
      <w:r w:rsidRPr="00322787">
        <w:rPr>
          <w:rFonts w:ascii="Arial" w:hAnsi="Arial" w:cs="Arial"/>
          <w:b/>
          <w:bCs/>
          <w:sz w:val="20"/>
          <w:szCs w:val="20"/>
        </w:rPr>
        <w:t xml:space="preserve">. </w:t>
      </w:r>
      <w:r w:rsidRPr="00322787">
        <w:rPr>
          <w:rFonts w:ascii="Arial" w:hAnsi="Arial" w:cs="Arial"/>
          <w:sz w:val="20"/>
          <w:szCs w:val="20"/>
        </w:rPr>
        <w:t xml:space="preserve">Circ Cardiovasc Genet,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2014. Vol. 7, issue 3, pp. 321-331. PM:24823311. PMC4123862.</w:t>
      </w:r>
    </w:p>
    <w:p w14:paraId="3E15652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Holmes MV, Dale CE, </w:t>
      </w:r>
      <w:proofErr w:type="spellStart"/>
      <w:r w:rsidRPr="00322787">
        <w:rPr>
          <w:rFonts w:ascii="Arial" w:hAnsi="Arial" w:cs="Arial"/>
          <w:sz w:val="20"/>
          <w:szCs w:val="20"/>
        </w:rPr>
        <w:t>Zuccolo</w:t>
      </w:r>
      <w:proofErr w:type="spellEnd"/>
      <w:r w:rsidRPr="00322787">
        <w:rPr>
          <w:rFonts w:ascii="Arial" w:hAnsi="Arial" w:cs="Arial"/>
          <w:sz w:val="20"/>
          <w:szCs w:val="20"/>
        </w:rPr>
        <w:t xml:space="preserve"> L, Silverwood RJ, Guo Y, Ye Z, Prieto-Merino D,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Trompet S, Wong A, </w:t>
      </w:r>
      <w:proofErr w:type="spellStart"/>
      <w:r w:rsidRPr="00322787">
        <w:rPr>
          <w:rFonts w:ascii="Arial" w:hAnsi="Arial" w:cs="Arial"/>
          <w:sz w:val="20"/>
          <w:szCs w:val="20"/>
        </w:rPr>
        <w:t>Cavadino</w:t>
      </w:r>
      <w:proofErr w:type="spellEnd"/>
      <w:r w:rsidRPr="00322787">
        <w:rPr>
          <w:rFonts w:ascii="Arial" w:hAnsi="Arial" w:cs="Arial"/>
          <w:sz w:val="20"/>
          <w:szCs w:val="20"/>
        </w:rPr>
        <w:t xml:space="preserve"> A, </w:t>
      </w:r>
      <w:proofErr w:type="spellStart"/>
      <w:r w:rsidRPr="00322787">
        <w:rPr>
          <w:rFonts w:ascii="Arial" w:hAnsi="Arial" w:cs="Arial"/>
          <w:sz w:val="20"/>
          <w:szCs w:val="20"/>
        </w:rPr>
        <w:t>Drogan</w:t>
      </w:r>
      <w:proofErr w:type="spellEnd"/>
      <w:r w:rsidRPr="00322787">
        <w:rPr>
          <w:rFonts w:ascii="Arial" w:hAnsi="Arial" w:cs="Arial"/>
          <w:sz w:val="20"/>
          <w:szCs w:val="20"/>
        </w:rPr>
        <w:t xml:space="preserve"> D, Padmanabhan S, Li S, </w:t>
      </w:r>
      <w:proofErr w:type="spellStart"/>
      <w:r w:rsidRPr="00322787">
        <w:rPr>
          <w:rFonts w:ascii="Arial" w:hAnsi="Arial" w:cs="Arial"/>
          <w:sz w:val="20"/>
          <w:szCs w:val="20"/>
        </w:rPr>
        <w:t>Yesupriya</w:t>
      </w:r>
      <w:proofErr w:type="spellEnd"/>
      <w:r w:rsidRPr="00322787">
        <w:rPr>
          <w:rFonts w:ascii="Arial" w:hAnsi="Arial" w:cs="Arial"/>
          <w:sz w:val="20"/>
          <w:szCs w:val="20"/>
        </w:rPr>
        <w:t xml:space="preserve"> A, </w:t>
      </w:r>
      <w:proofErr w:type="spellStart"/>
      <w:r w:rsidRPr="00322787">
        <w:rPr>
          <w:rFonts w:ascii="Arial" w:hAnsi="Arial" w:cs="Arial"/>
          <w:sz w:val="20"/>
          <w:szCs w:val="20"/>
        </w:rPr>
        <w:t>Leusink</w:t>
      </w:r>
      <w:proofErr w:type="spellEnd"/>
      <w:r w:rsidRPr="00322787">
        <w:rPr>
          <w:rFonts w:ascii="Arial" w:hAnsi="Arial" w:cs="Arial"/>
          <w:sz w:val="20"/>
          <w:szCs w:val="20"/>
        </w:rPr>
        <w:t xml:space="preserve"> M, Sundstrom J, </w:t>
      </w:r>
      <w:proofErr w:type="spellStart"/>
      <w:r w:rsidRPr="00322787">
        <w:rPr>
          <w:rFonts w:ascii="Arial" w:hAnsi="Arial" w:cs="Arial"/>
          <w:sz w:val="20"/>
          <w:szCs w:val="20"/>
        </w:rPr>
        <w:t>Hubacek</w:t>
      </w:r>
      <w:proofErr w:type="spellEnd"/>
      <w:r w:rsidRPr="00322787">
        <w:rPr>
          <w:rFonts w:ascii="Arial" w:hAnsi="Arial" w:cs="Arial"/>
          <w:sz w:val="20"/>
          <w:szCs w:val="20"/>
        </w:rPr>
        <w:t xml:space="preserve"> JA, </w:t>
      </w:r>
      <w:proofErr w:type="spellStart"/>
      <w:r w:rsidRPr="00322787">
        <w:rPr>
          <w:rFonts w:ascii="Arial" w:hAnsi="Arial" w:cs="Arial"/>
          <w:sz w:val="20"/>
          <w:szCs w:val="20"/>
        </w:rPr>
        <w:t>Pikhart</w:t>
      </w:r>
      <w:proofErr w:type="spellEnd"/>
      <w:r w:rsidRPr="00322787">
        <w:rPr>
          <w:rFonts w:ascii="Arial" w:hAnsi="Arial" w:cs="Arial"/>
          <w:sz w:val="20"/>
          <w:szCs w:val="20"/>
        </w:rPr>
        <w:t xml:space="preserve"> H, </w:t>
      </w:r>
      <w:proofErr w:type="spellStart"/>
      <w:r w:rsidRPr="00322787">
        <w:rPr>
          <w:rFonts w:ascii="Arial" w:hAnsi="Arial" w:cs="Arial"/>
          <w:sz w:val="20"/>
          <w:szCs w:val="20"/>
        </w:rPr>
        <w:t>Swerdlow</w:t>
      </w:r>
      <w:proofErr w:type="spellEnd"/>
      <w:r w:rsidRPr="00322787">
        <w:rPr>
          <w:rFonts w:ascii="Arial" w:hAnsi="Arial" w:cs="Arial"/>
          <w:sz w:val="20"/>
          <w:szCs w:val="20"/>
        </w:rPr>
        <w:t xml:space="preserve"> DI, Panayiotou AG, </w:t>
      </w:r>
      <w:proofErr w:type="spellStart"/>
      <w:r w:rsidRPr="00322787">
        <w:rPr>
          <w:rFonts w:ascii="Arial" w:hAnsi="Arial" w:cs="Arial"/>
          <w:sz w:val="20"/>
          <w:szCs w:val="20"/>
        </w:rPr>
        <w:t>Borinskaya</w:t>
      </w:r>
      <w:proofErr w:type="spellEnd"/>
      <w:r w:rsidRPr="00322787">
        <w:rPr>
          <w:rFonts w:ascii="Arial" w:hAnsi="Arial" w:cs="Arial"/>
          <w:sz w:val="20"/>
          <w:szCs w:val="20"/>
        </w:rPr>
        <w:t xml:space="preserve"> SA, </w:t>
      </w:r>
      <w:proofErr w:type="spellStart"/>
      <w:r w:rsidRPr="00322787">
        <w:rPr>
          <w:rFonts w:ascii="Arial" w:hAnsi="Arial" w:cs="Arial"/>
          <w:sz w:val="20"/>
          <w:szCs w:val="20"/>
        </w:rPr>
        <w:t>Finan</w:t>
      </w:r>
      <w:proofErr w:type="spellEnd"/>
      <w:r w:rsidRPr="00322787">
        <w:rPr>
          <w:rFonts w:ascii="Arial" w:hAnsi="Arial" w:cs="Arial"/>
          <w:sz w:val="20"/>
          <w:szCs w:val="20"/>
        </w:rPr>
        <w:t xml:space="preserve"> C, Shah S, </w:t>
      </w:r>
      <w:proofErr w:type="spellStart"/>
      <w:r w:rsidRPr="00322787">
        <w:rPr>
          <w:rFonts w:ascii="Arial" w:hAnsi="Arial" w:cs="Arial"/>
          <w:sz w:val="20"/>
          <w:szCs w:val="20"/>
        </w:rPr>
        <w:t>Kuchenbaecker</w:t>
      </w:r>
      <w:proofErr w:type="spellEnd"/>
      <w:r w:rsidRPr="00322787">
        <w:rPr>
          <w:rFonts w:ascii="Arial" w:hAnsi="Arial" w:cs="Arial"/>
          <w:sz w:val="20"/>
          <w:szCs w:val="20"/>
        </w:rPr>
        <w:t xml:space="preserve"> KB, Shah T, </w:t>
      </w:r>
      <w:proofErr w:type="spellStart"/>
      <w:r w:rsidRPr="00322787">
        <w:rPr>
          <w:rFonts w:ascii="Arial" w:hAnsi="Arial" w:cs="Arial"/>
          <w:sz w:val="20"/>
          <w:szCs w:val="20"/>
        </w:rPr>
        <w:t>Engmann</w:t>
      </w:r>
      <w:proofErr w:type="spellEnd"/>
      <w:r w:rsidRPr="00322787">
        <w:rPr>
          <w:rFonts w:ascii="Arial" w:hAnsi="Arial" w:cs="Arial"/>
          <w:sz w:val="20"/>
          <w:szCs w:val="20"/>
        </w:rPr>
        <w:t xml:space="preserve"> J, </w:t>
      </w:r>
      <w:proofErr w:type="spellStart"/>
      <w:r w:rsidRPr="00322787">
        <w:rPr>
          <w:rFonts w:ascii="Arial" w:hAnsi="Arial" w:cs="Arial"/>
          <w:sz w:val="20"/>
          <w:szCs w:val="20"/>
        </w:rPr>
        <w:t>Folkersen</w:t>
      </w:r>
      <w:proofErr w:type="spellEnd"/>
      <w:r w:rsidRPr="00322787">
        <w:rPr>
          <w:rFonts w:ascii="Arial" w:hAnsi="Arial" w:cs="Arial"/>
          <w:sz w:val="20"/>
          <w:szCs w:val="20"/>
        </w:rPr>
        <w:t xml:space="preserve"> L, Eriksson P, </w:t>
      </w:r>
      <w:proofErr w:type="spellStart"/>
      <w:r w:rsidRPr="00322787">
        <w:rPr>
          <w:rFonts w:ascii="Arial" w:hAnsi="Arial" w:cs="Arial"/>
          <w:sz w:val="20"/>
          <w:szCs w:val="20"/>
        </w:rPr>
        <w:t>Ricceri</w:t>
      </w:r>
      <w:proofErr w:type="spellEnd"/>
      <w:r w:rsidRPr="00322787">
        <w:rPr>
          <w:rFonts w:ascii="Arial" w:hAnsi="Arial" w:cs="Arial"/>
          <w:sz w:val="20"/>
          <w:szCs w:val="20"/>
        </w:rPr>
        <w:t xml:space="preserve"> F, Melander O, </w:t>
      </w:r>
      <w:proofErr w:type="spellStart"/>
      <w:r w:rsidRPr="00322787">
        <w:rPr>
          <w:rFonts w:ascii="Arial" w:hAnsi="Arial" w:cs="Arial"/>
          <w:sz w:val="20"/>
          <w:szCs w:val="20"/>
        </w:rPr>
        <w:t>Sacerdote</w:t>
      </w:r>
      <w:proofErr w:type="spellEnd"/>
      <w:r w:rsidRPr="00322787">
        <w:rPr>
          <w:rFonts w:ascii="Arial" w:hAnsi="Arial" w:cs="Arial"/>
          <w:sz w:val="20"/>
          <w:szCs w:val="20"/>
        </w:rPr>
        <w:t xml:space="preserve"> C, Gamble DM, </w:t>
      </w:r>
      <w:proofErr w:type="spellStart"/>
      <w:r w:rsidRPr="00322787">
        <w:rPr>
          <w:rFonts w:ascii="Arial" w:hAnsi="Arial" w:cs="Arial"/>
          <w:sz w:val="20"/>
          <w:szCs w:val="20"/>
        </w:rPr>
        <w:t>Rayaprolu</w:t>
      </w:r>
      <w:proofErr w:type="spellEnd"/>
      <w:r w:rsidRPr="00322787">
        <w:rPr>
          <w:rFonts w:ascii="Arial" w:hAnsi="Arial" w:cs="Arial"/>
          <w:sz w:val="20"/>
          <w:szCs w:val="20"/>
        </w:rPr>
        <w:t xml:space="preserve"> S, Ross OA, McLachlan S, </w:t>
      </w:r>
      <w:proofErr w:type="spellStart"/>
      <w:r w:rsidRPr="00322787">
        <w:rPr>
          <w:rFonts w:ascii="Arial" w:hAnsi="Arial" w:cs="Arial"/>
          <w:sz w:val="20"/>
          <w:szCs w:val="20"/>
        </w:rPr>
        <w:t>Vikhireva</w:t>
      </w:r>
      <w:proofErr w:type="spellEnd"/>
      <w:r w:rsidRPr="00322787">
        <w:rPr>
          <w:rFonts w:ascii="Arial" w:hAnsi="Arial" w:cs="Arial"/>
          <w:sz w:val="20"/>
          <w:szCs w:val="20"/>
        </w:rPr>
        <w:t xml:space="preserve"> O, </w:t>
      </w:r>
      <w:proofErr w:type="spellStart"/>
      <w:r w:rsidRPr="00322787">
        <w:rPr>
          <w:rFonts w:ascii="Arial" w:hAnsi="Arial" w:cs="Arial"/>
          <w:sz w:val="20"/>
          <w:szCs w:val="20"/>
        </w:rPr>
        <w:t>Sluijs</w:t>
      </w:r>
      <w:proofErr w:type="spellEnd"/>
      <w:r w:rsidRPr="00322787">
        <w:rPr>
          <w:rFonts w:ascii="Arial" w:hAnsi="Arial" w:cs="Arial"/>
          <w:sz w:val="20"/>
          <w:szCs w:val="20"/>
        </w:rPr>
        <w:t xml:space="preserve"> I, Scott RA, </w:t>
      </w:r>
      <w:proofErr w:type="spellStart"/>
      <w:r w:rsidRPr="00322787">
        <w:rPr>
          <w:rFonts w:ascii="Arial" w:hAnsi="Arial" w:cs="Arial"/>
          <w:sz w:val="20"/>
          <w:szCs w:val="20"/>
        </w:rPr>
        <w:t>Adamkova</w:t>
      </w:r>
      <w:proofErr w:type="spellEnd"/>
      <w:r w:rsidRPr="00322787">
        <w:rPr>
          <w:rFonts w:ascii="Arial" w:hAnsi="Arial" w:cs="Arial"/>
          <w:sz w:val="20"/>
          <w:szCs w:val="20"/>
        </w:rPr>
        <w:t xml:space="preserve"> V, Flicker L, </w:t>
      </w:r>
      <w:proofErr w:type="spellStart"/>
      <w:r w:rsidRPr="00322787">
        <w:rPr>
          <w:rFonts w:ascii="Arial" w:hAnsi="Arial" w:cs="Arial"/>
          <w:sz w:val="20"/>
          <w:szCs w:val="20"/>
        </w:rPr>
        <w:t>Bockxmeer</w:t>
      </w:r>
      <w:proofErr w:type="spellEnd"/>
      <w:r w:rsidRPr="00322787">
        <w:rPr>
          <w:rFonts w:ascii="Arial" w:hAnsi="Arial" w:cs="Arial"/>
          <w:sz w:val="20"/>
          <w:szCs w:val="20"/>
        </w:rPr>
        <w:t xml:space="preserve"> FM, Power C, Marques-Vidal P, Meade T, Marmot MG, Ferro JM, </w:t>
      </w:r>
      <w:proofErr w:type="spellStart"/>
      <w:r w:rsidRPr="00322787">
        <w:rPr>
          <w:rFonts w:ascii="Arial" w:hAnsi="Arial" w:cs="Arial"/>
          <w:sz w:val="20"/>
          <w:szCs w:val="20"/>
        </w:rPr>
        <w:t>Paulos</w:t>
      </w:r>
      <w:proofErr w:type="spellEnd"/>
      <w:r w:rsidRPr="00322787">
        <w:rPr>
          <w:rFonts w:ascii="Arial" w:hAnsi="Arial" w:cs="Arial"/>
          <w:sz w:val="20"/>
          <w:szCs w:val="20"/>
        </w:rPr>
        <w:t xml:space="preserve">-Pinheiro S, Humphries SE, Talmud PJ, Mateo L, I, Verweij N, </w:t>
      </w:r>
      <w:proofErr w:type="spellStart"/>
      <w:r w:rsidRPr="00322787">
        <w:rPr>
          <w:rFonts w:ascii="Arial" w:hAnsi="Arial" w:cs="Arial"/>
          <w:sz w:val="20"/>
          <w:szCs w:val="20"/>
        </w:rPr>
        <w:t>Linneberg</w:t>
      </w:r>
      <w:proofErr w:type="spellEnd"/>
      <w:r w:rsidRPr="00322787">
        <w:rPr>
          <w:rFonts w:ascii="Arial" w:hAnsi="Arial" w:cs="Arial"/>
          <w:sz w:val="20"/>
          <w:szCs w:val="20"/>
        </w:rPr>
        <w:t xml:space="preserve"> A, </w:t>
      </w:r>
      <w:proofErr w:type="spellStart"/>
      <w:r w:rsidRPr="00322787">
        <w:rPr>
          <w:rFonts w:ascii="Arial" w:hAnsi="Arial" w:cs="Arial"/>
          <w:sz w:val="20"/>
          <w:szCs w:val="20"/>
        </w:rPr>
        <w:t>Skaaby</w:t>
      </w:r>
      <w:proofErr w:type="spellEnd"/>
      <w:r w:rsidRPr="00322787">
        <w:rPr>
          <w:rFonts w:ascii="Arial" w:hAnsi="Arial" w:cs="Arial"/>
          <w:sz w:val="20"/>
          <w:szCs w:val="20"/>
        </w:rPr>
        <w:t xml:space="preserve"> T, </w:t>
      </w:r>
      <w:proofErr w:type="spellStart"/>
      <w:r w:rsidRPr="00322787">
        <w:rPr>
          <w:rFonts w:ascii="Arial" w:hAnsi="Arial" w:cs="Arial"/>
          <w:sz w:val="20"/>
          <w:szCs w:val="20"/>
        </w:rPr>
        <w:t>Doevendans</w:t>
      </w:r>
      <w:proofErr w:type="spellEnd"/>
      <w:r w:rsidRPr="00322787">
        <w:rPr>
          <w:rFonts w:ascii="Arial" w:hAnsi="Arial" w:cs="Arial"/>
          <w:sz w:val="20"/>
          <w:szCs w:val="20"/>
        </w:rPr>
        <w:t xml:space="preserve"> PA, Cramer MJ, van der HP, </w:t>
      </w:r>
      <w:proofErr w:type="spellStart"/>
      <w:r w:rsidRPr="00322787">
        <w:rPr>
          <w:rFonts w:ascii="Arial" w:hAnsi="Arial" w:cs="Arial"/>
          <w:sz w:val="20"/>
          <w:szCs w:val="20"/>
        </w:rPr>
        <w:t>Klungel</w:t>
      </w:r>
      <w:proofErr w:type="spellEnd"/>
      <w:r w:rsidRPr="00322787">
        <w:rPr>
          <w:rFonts w:ascii="Arial" w:hAnsi="Arial" w:cs="Arial"/>
          <w:sz w:val="20"/>
          <w:szCs w:val="20"/>
        </w:rPr>
        <w:t xml:space="preserve"> OH, Dowling NF, </w:t>
      </w:r>
      <w:proofErr w:type="spellStart"/>
      <w:r w:rsidRPr="00322787">
        <w:rPr>
          <w:rFonts w:ascii="Arial" w:hAnsi="Arial" w:cs="Arial"/>
          <w:sz w:val="20"/>
          <w:szCs w:val="20"/>
        </w:rPr>
        <w:t>Dominiczak</w:t>
      </w:r>
      <w:proofErr w:type="spellEnd"/>
      <w:r w:rsidRPr="00322787">
        <w:rPr>
          <w:rFonts w:ascii="Arial" w:hAnsi="Arial" w:cs="Arial"/>
          <w:sz w:val="20"/>
          <w:szCs w:val="20"/>
        </w:rPr>
        <w:t xml:space="preserve"> AF, Kumari M, Nicolaides AN, </w:t>
      </w:r>
      <w:proofErr w:type="spellStart"/>
      <w:r w:rsidRPr="00322787">
        <w:rPr>
          <w:rFonts w:ascii="Arial" w:hAnsi="Arial" w:cs="Arial"/>
          <w:sz w:val="20"/>
          <w:szCs w:val="20"/>
        </w:rPr>
        <w:t>Weikert</w:t>
      </w:r>
      <w:proofErr w:type="spellEnd"/>
      <w:r w:rsidRPr="00322787">
        <w:rPr>
          <w:rFonts w:ascii="Arial" w:hAnsi="Arial" w:cs="Arial"/>
          <w:sz w:val="20"/>
          <w:szCs w:val="20"/>
        </w:rPr>
        <w:t xml:space="preserve"> C, Boeing H, Ebrahim S, Gaunt TR, Price JF, </w:t>
      </w:r>
      <w:proofErr w:type="spellStart"/>
      <w:r w:rsidRPr="00322787">
        <w:rPr>
          <w:rFonts w:ascii="Arial" w:hAnsi="Arial" w:cs="Arial"/>
          <w:sz w:val="20"/>
          <w:szCs w:val="20"/>
        </w:rPr>
        <w:t>Lannfelt</w:t>
      </w:r>
      <w:proofErr w:type="spellEnd"/>
      <w:r w:rsidRPr="00322787">
        <w:rPr>
          <w:rFonts w:ascii="Arial" w:hAnsi="Arial" w:cs="Arial"/>
          <w:sz w:val="20"/>
          <w:szCs w:val="20"/>
        </w:rPr>
        <w:t xml:space="preserve"> L, </w:t>
      </w:r>
      <w:proofErr w:type="spellStart"/>
      <w:r w:rsidRPr="00322787">
        <w:rPr>
          <w:rFonts w:ascii="Arial" w:hAnsi="Arial" w:cs="Arial"/>
          <w:sz w:val="20"/>
          <w:szCs w:val="20"/>
        </w:rPr>
        <w:t>Peasey</w:t>
      </w:r>
      <w:proofErr w:type="spellEnd"/>
      <w:r w:rsidRPr="00322787">
        <w:rPr>
          <w:rFonts w:ascii="Arial" w:hAnsi="Arial" w:cs="Arial"/>
          <w:sz w:val="20"/>
          <w:szCs w:val="20"/>
        </w:rPr>
        <w:t xml:space="preserve"> A, </w:t>
      </w:r>
      <w:proofErr w:type="spellStart"/>
      <w:r w:rsidRPr="00322787">
        <w:rPr>
          <w:rFonts w:ascii="Arial" w:hAnsi="Arial" w:cs="Arial"/>
          <w:sz w:val="20"/>
          <w:szCs w:val="20"/>
        </w:rPr>
        <w:t>Kubinova</w:t>
      </w:r>
      <w:proofErr w:type="spellEnd"/>
      <w:r w:rsidRPr="00322787">
        <w:rPr>
          <w:rFonts w:ascii="Arial" w:hAnsi="Arial" w:cs="Arial"/>
          <w:sz w:val="20"/>
          <w:szCs w:val="20"/>
        </w:rPr>
        <w:t xml:space="preserve"> R, </w:t>
      </w:r>
      <w:proofErr w:type="spellStart"/>
      <w:r w:rsidRPr="00322787">
        <w:rPr>
          <w:rFonts w:ascii="Arial" w:hAnsi="Arial" w:cs="Arial"/>
          <w:sz w:val="20"/>
          <w:szCs w:val="20"/>
        </w:rPr>
        <w:t>Pajak</w:t>
      </w:r>
      <w:proofErr w:type="spellEnd"/>
      <w:r w:rsidRPr="00322787">
        <w:rPr>
          <w:rFonts w:ascii="Arial" w:hAnsi="Arial" w:cs="Arial"/>
          <w:sz w:val="20"/>
          <w:szCs w:val="20"/>
        </w:rPr>
        <w:t xml:space="preserve"> A, </w:t>
      </w:r>
      <w:proofErr w:type="spellStart"/>
      <w:r w:rsidRPr="00322787">
        <w:rPr>
          <w:rFonts w:ascii="Arial" w:hAnsi="Arial" w:cs="Arial"/>
          <w:sz w:val="20"/>
          <w:szCs w:val="20"/>
        </w:rPr>
        <w:t>Malyutina</w:t>
      </w:r>
      <w:proofErr w:type="spellEnd"/>
      <w:r w:rsidRPr="00322787">
        <w:rPr>
          <w:rFonts w:ascii="Arial" w:hAnsi="Arial" w:cs="Arial"/>
          <w:sz w:val="20"/>
          <w:szCs w:val="20"/>
        </w:rPr>
        <w:t xml:space="preserve"> S, </w:t>
      </w:r>
      <w:proofErr w:type="spellStart"/>
      <w:r w:rsidRPr="00322787">
        <w:rPr>
          <w:rFonts w:ascii="Arial" w:hAnsi="Arial" w:cs="Arial"/>
          <w:sz w:val="20"/>
          <w:szCs w:val="20"/>
        </w:rPr>
        <w:t>Voevoda</w:t>
      </w:r>
      <w:proofErr w:type="spellEnd"/>
      <w:r w:rsidRPr="00322787">
        <w:rPr>
          <w:rFonts w:ascii="Arial" w:hAnsi="Arial" w:cs="Arial"/>
          <w:sz w:val="20"/>
          <w:szCs w:val="20"/>
        </w:rPr>
        <w:t xml:space="preserve"> MI, </w:t>
      </w:r>
      <w:proofErr w:type="spellStart"/>
      <w:r w:rsidRPr="00322787">
        <w:rPr>
          <w:rFonts w:ascii="Arial" w:hAnsi="Arial" w:cs="Arial"/>
          <w:sz w:val="20"/>
          <w:szCs w:val="20"/>
        </w:rPr>
        <w:t>Tamosiunas</w:t>
      </w:r>
      <w:proofErr w:type="spellEnd"/>
      <w:r w:rsidRPr="00322787">
        <w:rPr>
          <w:rFonts w:ascii="Arial" w:hAnsi="Arial" w:cs="Arial"/>
          <w:sz w:val="20"/>
          <w:szCs w:val="20"/>
        </w:rPr>
        <w:t xml:space="preserve"> A, Maitland-van der Zee AH, Norman PE, Hankey GJ, Bergmann MM,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Franco OH, Cooper J, </w:t>
      </w:r>
      <w:proofErr w:type="spellStart"/>
      <w:r w:rsidRPr="00322787">
        <w:rPr>
          <w:rFonts w:ascii="Arial" w:hAnsi="Arial" w:cs="Arial"/>
          <w:sz w:val="20"/>
          <w:szCs w:val="20"/>
        </w:rPr>
        <w:t>Palmen</w:t>
      </w:r>
      <w:proofErr w:type="spellEnd"/>
      <w:r w:rsidRPr="00322787">
        <w:rPr>
          <w:rFonts w:ascii="Arial" w:hAnsi="Arial" w:cs="Arial"/>
          <w:sz w:val="20"/>
          <w:szCs w:val="20"/>
        </w:rPr>
        <w:t xml:space="preserve"> J, Spiering W, de Jong PA, </w:t>
      </w:r>
      <w:proofErr w:type="spellStart"/>
      <w:r w:rsidRPr="00322787">
        <w:rPr>
          <w:rFonts w:ascii="Arial" w:hAnsi="Arial" w:cs="Arial"/>
          <w:sz w:val="20"/>
          <w:szCs w:val="20"/>
        </w:rPr>
        <w:t>Kuh</w:t>
      </w:r>
      <w:proofErr w:type="spellEnd"/>
      <w:r w:rsidRPr="00322787">
        <w:rPr>
          <w:rFonts w:ascii="Arial" w:hAnsi="Arial" w:cs="Arial"/>
          <w:sz w:val="20"/>
          <w:szCs w:val="20"/>
        </w:rPr>
        <w:t xml:space="preserve"> D, Hardy R,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Ikram MA, Ford I, </w:t>
      </w:r>
      <w:proofErr w:type="spellStart"/>
      <w:r w:rsidRPr="00322787">
        <w:rPr>
          <w:rFonts w:ascii="Arial" w:hAnsi="Arial" w:cs="Arial"/>
          <w:sz w:val="20"/>
          <w:szCs w:val="20"/>
        </w:rPr>
        <w:t>Hypponen</w:t>
      </w:r>
      <w:proofErr w:type="spellEnd"/>
      <w:r w:rsidRPr="00322787">
        <w:rPr>
          <w:rFonts w:ascii="Arial" w:hAnsi="Arial" w:cs="Arial"/>
          <w:sz w:val="20"/>
          <w:szCs w:val="20"/>
        </w:rPr>
        <w:t xml:space="preserve"> E, Almeida OP, Wareham NJ,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w:t>
      </w:r>
      <w:proofErr w:type="spellStart"/>
      <w:r w:rsidRPr="00322787">
        <w:rPr>
          <w:rFonts w:ascii="Arial" w:hAnsi="Arial" w:cs="Arial"/>
          <w:sz w:val="20"/>
          <w:szCs w:val="20"/>
        </w:rPr>
        <w:t>Husemoen</w:t>
      </w:r>
      <w:proofErr w:type="spellEnd"/>
      <w:r w:rsidRPr="00322787">
        <w:rPr>
          <w:rFonts w:ascii="Arial" w:hAnsi="Arial" w:cs="Arial"/>
          <w:sz w:val="20"/>
          <w:szCs w:val="20"/>
        </w:rPr>
        <w:t xml:space="preserve"> LL, </w:t>
      </w:r>
      <w:proofErr w:type="spellStart"/>
      <w:r w:rsidRPr="00322787">
        <w:rPr>
          <w:rFonts w:ascii="Arial" w:hAnsi="Arial" w:cs="Arial"/>
          <w:sz w:val="20"/>
          <w:szCs w:val="20"/>
        </w:rPr>
        <w:t>Tjonneland</w:t>
      </w:r>
      <w:proofErr w:type="spellEnd"/>
      <w:r w:rsidRPr="00322787">
        <w:rPr>
          <w:rFonts w:ascii="Arial" w:hAnsi="Arial" w:cs="Arial"/>
          <w:sz w:val="20"/>
          <w:szCs w:val="20"/>
        </w:rPr>
        <w:t xml:space="preserve"> A, </w:t>
      </w:r>
      <w:proofErr w:type="spellStart"/>
      <w:r w:rsidRPr="00322787">
        <w:rPr>
          <w:rFonts w:ascii="Arial" w:hAnsi="Arial" w:cs="Arial"/>
          <w:sz w:val="20"/>
          <w:szCs w:val="20"/>
        </w:rPr>
        <w:t>Tolstrup</w:t>
      </w:r>
      <w:proofErr w:type="spellEnd"/>
      <w:r w:rsidRPr="00322787">
        <w:rPr>
          <w:rFonts w:ascii="Arial" w:hAnsi="Arial" w:cs="Arial"/>
          <w:sz w:val="20"/>
          <w:szCs w:val="20"/>
        </w:rPr>
        <w:t xml:space="preserve"> JS,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 </w:t>
      </w:r>
      <w:proofErr w:type="spellStart"/>
      <w:r w:rsidRPr="00322787">
        <w:rPr>
          <w:rFonts w:ascii="Arial" w:hAnsi="Arial" w:cs="Arial"/>
          <w:sz w:val="20"/>
          <w:szCs w:val="20"/>
        </w:rPr>
        <w:t>Beulens</w:t>
      </w:r>
      <w:proofErr w:type="spellEnd"/>
      <w:r w:rsidRPr="00322787">
        <w:rPr>
          <w:rFonts w:ascii="Arial" w:hAnsi="Arial" w:cs="Arial"/>
          <w:sz w:val="20"/>
          <w:szCs w:val="20"/>
        </w:rPr>
        <w:t xml:space="preserve"> JW, Verschuren WM, </w:t>
      </w:r>
      <w:proofErr w:type="spellStart"/>
      <w:r w:rsidRPr="00322787">
        <w:rPr>
          <w:rFonts w:ascii="Arial" w:hAnsi="Arial" w:cs="Arial"/>
          <w:sz w:val="20"/>
          <w:szCs w:val="20"/>
        </w:rPr>
        <w:t>Onland-Moret</w:t>
      </w:r>
      <w:proofErr w:type="spellEnd"/>
      <w:r w:rsidRPr="00322787">
        <w:rPr>
          <w:rFonts w:ascii="Arial" w:hAnsi="Arial" w:cs="Arial"/>
          <w:sz w:val="20"/>
          <w:szCs w:val="20"/>
        </w:rPr>
        <w:t xml:space="preserve"> NC, </w:t>
      </w:r>
      <w:proofErr w:type="spellStart"/>
      <w:r w:rsidRPr="00322787">
        <w:rPr>
          <w:rFonts w:ascii="Arial" w:hAnsi="Arial" w:cs="Arial"/>
          <w:sz w:val="20"/>
          <w:szCs w:val="20"/>
        </w:rPr>
        <w:t>Hofker</w:t>
      </w:r>
      <w:proofErr w:type="spellEnd"/>
      <w:r w:rsidRPr="00322787">
        <w:rPr>
          <w:rFonts w:ascii="Arial" w:hAnsi="Arial" w:cs="Arial"/>
          <w:sz w:val="20"/>
          <w:szCs w:val="20"/>
        </w:rPr>
        <w:t xml:space="preserve"> MH, </w:t>
      </w:r>
      <w:proofErr w:type="spellStart"/>
      <w:r w:rsidRPr="00322787">
        <w:rPr>
          <w:rFonts w:ascii="Arial" w:hAnsi="Arial" w:cs="Arial"/>
          <w:sz w:val="20"/>
          <w:szCs w:val="20"/>
        </w:rPr>
        <w:t>Wannamethee</w:t>
      </w:r>
      <w:proofErr w:type="spellEnd"/>
      <w:r w:rsidRPr="00322787">
        <w:rPr>
          <w:rFonts w:ascii="Arial" w:hAnsi="Arial" w:cs="Arial"/>
          <w:sz w:val="20"/>
          <w:szCs w:val="20"/>
        </w:rPr>
        <w:t xml:space="preserve"> SG, Whincup PH, Morris R, Vicente AM, Watkins H,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Sharp SJ,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LaCroix AZ, Dai JY, </w:t>
      </w:r>
      <w:proofErr w:type="spellStart"/>
      <w:r w:rsidRPr="00322787">
        <w:rPr>
          <w:rFonts w:ascii="Arial" w:hAnsi="Arial" w:cs="Arial"/>
          <w:sz w:val="20"/>
          <w:szCs w:val="20"/>
        </w:rPr>
        <w:t>Lanktree</w:t>
      </w:r>
      <w:proofErr w:type="spellEnd"/>
      <w:r w:rsidRPr="00322787">
        <w:rPr>
          <w:rFonts w:ascii="Arial" w:hAnsi="Arial" w:cs="Arial"/>
          <w:sz w:val="20"/>
          <w:szCs w:val="20"/>
        </w:rPr>
        <w:t xml:space="preserve"> MB, Siscovick DS, Jorgenson E, Spring B, Coresh J, Li YR, Buxbaum SG, Schreiner PJ, Ellison RC, Tsai MY, Patel SR, Redline S, Johnson AD, </w:t>
      </w:r>
      <w:proofErr w:type="spellStart"/>
      <w:r w:rsidRPr="00322787">
        <w:rPr>
          <w:rFonts w:ascii="Arial" w:hAnsi="Arial" w:cs="Arial"/>
          <w:sz w:val="20"/>
          <w:szCs w:val="20"/>
        </w:rPr>
        <w:t>Hoogeveen</w:t>
      </w:r>
      <w:proofErr w:type="spellEnd"/>
      <w:r w:rsidRPr="00322787">
        <w:rPr>
          <w:rFonts w:ascii="Arial" w:hAnsi="Arial" w:cs="Arial"/>
          <w:sz w:val="20"/>
          <w:szCs w:val="20"/>
        </w:rPr>
        <w:t xml:space="preserve"> RC, </w:t>
      </w:r>
      <w:proofErr w:type="spellStart"/>
      <w:r w:rsidRPr="00322787">
        <w:rPr>
          <w:rFonts w:ascii="Arial" w:hAnsi="Arial" w:cs="Arial"/>
          <w:sz w:val="20"/>
          <w:szCs w:val="20"/>
        </w:rPr>
        <w:t>Hakonarson</w:t>
      </w:r>
      <w:proofErr w:type="spellEnd"/>
      <w:r w:rsidRPr="00322787">
        <w:rPr>
          <w:rFonts w:ascii="Arial" w:hAnsi="Arial" w:cs="Arial"/>
          <w:sz w:val="20"/>
          <w:szCs w:val="20"/>
        </w:rPr>
        <w:t xml:space="preserve"> H, Rotter JI, Boerwinkle E, de Bakker PI,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Sattar N, Lawlor DA, Whittaker J, Davey SG, Mukamal K, Psaty BM, Wilson JG, Lange LA, </w:t>
      </w:r>
      <w:proofErr w:type="spellStart"/>
      <w:r w:rsidRPr="00322787">
        <w:rPr>
          <w:rFonts w:ascii="Arial" w:hAnsi="Arial" w:cs="Arial"/>
          <w:sz w:val="20"/>
          <w:szCs w:val="20"/>
        </w:rPr>
        <w:t>Hamidovic</w:t>
      </w:r>
      <w:proofErr w:type="spellEnd"/>
      <w:r w:rsidRPr="00322787">
        <w:rPr>
          <w:rFonts w:ascii="Arial" w:hAnsi="Arial" w:cs="Arial"/>
          <w:sz w:val="20"/>
          <w:szCs w:val="20"/>
        </w:rPr>
        <w:t xml:space="preserve"> A,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AD, </w:t>
      </w:r>
      <w:proofErr w:type="spellStart"/>
      <w:r w:rsidRPr="00322787">
        <w:rPr>
          <w:rFonts w:ascii="Arial" w:hAnsi="Arial" w:cs="Arial"/>
          <w:sz w:val="20"/>
          <w:szCs w:val="20"/>
        </w:rPr>
        <w:t>Nordestgaard</w:t>
      </w:r>
      <w:proofErr w:type="spellEnd"/>
      <w:r w:rsidRPr="00322787">
        <w:rPr>
          <w:rFonts w:ascii="Arial" w:hAnsi="Arial" w:cs="Arial"/>
          <w:sz w:val="20"/>
          <w:szCs w:val="20"/>
        </w:rPr>
        <w:t xml:space="preserve"> BG, </w:t>
      </w:r>
      <w:proofErr w:type="spellStart"/>
      <w:r w:rsidRPr="00322787">
        <w:rPr>
          <w:rFonts w:ascii="Arial" w:hAnsi="Arial" w:cs="Arial"/>
          <w:sz w:val="20"/>
          <w:szCs w:val="20"/>
        </w:rPr>
        <w:t>Bobak</w:t>
      </w:r>
      <w:proofErr w:type="spellEnd"/>
      <w:r w:rsidRPr="00322787">
        <w:rPr>
          <w:rFonts w:ascii="Arial" w:hAnsi="Arial" w:cs="Arial"/>
          <w:sz w:val="20"/>
          <w:szCs w:val="20"/>
        </w:rPr>
        <w:t xml:space="preserve"> M, Leon DA,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Palmer TM, Reiner AP, Keating BJ, </w:t>
      </w:r>
      <w:proofErr w:type="spellStart"/>
      <w:r w:rsidRPr="00322787">
        <w:rPr>
          <w:rFonts w:ascii="Arial" w:hAnsi="Arial" w:cs="Arial"/>
          <w:sz w:val="20"/>
          <w:szCs w:val="20"/>
        </w:rPr>
        <w:t>Dudbridge</w:t>
      </w:r>
      <w:proofErr w:type="spellEnd"/>
      <w:r w:rsidRPr="00322787">
        <w:rPr>
          <w:rFonts w:ascii="Arial" w:hAnsi="Arial" w:cs="Arial"/>
          <w:sz w:val="20"/>
          <w:szCs w:val="20"/>
        </w:rPr>
        <w:t xml:space="preserve"> F, Casas JP, </w:t>
      </w:r>
      <w:proofErr w:type="spellStart"/>
      <w:r w:rsidRPr="00322787">
        <w:rPr>
          <w:rFonts w:ascii="Arial" w:hAnsi="Arial" w:cs="Arial"/>
          <w:sz w:val="20"/>
          <w:szCs w:val="20"/>
        </w:rPr>
        <w:t>InterAct</w:t>
      </w:r>
      <w:proofErr w:type="spellEnd"/>
      <w:r w:rsidRPr="00322787">
        <w:rPr>
          <w:rFonts w:ascii="Arial" w:hAnsi="Arial" w:cs="Arial"/>
          <w:sz w:val="20"/>
          <w:szCs w:val="20"/>
        </w:rPr>
        <w:t xml:space="preserve"> Consortium. </w:t>
      </w:r>
      <w:r w:rsidRPr="00322787">
        <w:rPr>
          <w:rFonts w:ascii="Arial" w:hAnsi="Arial" w:cs="Arial"/>
          <w:b/>
          <w:bCs/>
          <w:i/>
          <w:iCs/>
          <w:sz w:val="20"/>
          <w:szCs w:val="20"/>
        </w:rPr>
        <w:t xml:space="preserve">Association between alcohol and cardiovascular disease: Mendelian </w:t>
      </w:r>
      <w:proofErr w:type="spellStart"/>
      <w:r w:rsidRPr="00322787">
        <w:rPr>
          <w:rFonts w:ascii="Arial" w:hAnsi="Arial" w:cs="Arial"/>
          <w:b/>
          <w:bCs/>
          <w:i/>
          <w:iCs/>
          <w:sz w:val="20"/>
          <w:szCs w:val="20"/>
        </w:rPr>
        <w:t>randomisation</w:t>
      </w:r>
      <w:proofErr w:type="spellEnd"/>
      <w:r w:rsidRPr="00322787">
        <w:rPr>
          <w:rFonts w:ascii="Arial" w:hAnsi="Arial" w:cs="Arial"/>
          <w:b/>
          <w:bCs/>
          <w:i/>
          <w:iCs/>
          <w:sz w:val="20"/>
          <w:szCs w:val="20"/>
        </w:rPr>
        <w:t xml:space="preserve"> analysis based on individual participant data</w:t>
      </w:r>
      <w:r w:rsidRPr="00322787">
        <w:rPr>
          <w:rFonts w:ascii="Arial" w:hAnsi="Arial" w:cs="Arial"/>
          <w:b/>
          <w:bCs/>
          <w:sz w:val="20"/>
          <w:szCs w:val="20"/>
        </w:rPr>
        <w:t xml:space="preserve">. </w:t>
      </w:r>
      <w:r w:rsidRPr="00322787">
        <w:rPr>
          <w:rFonts w:ascii="Arial" w:hAnsi="Arial" w:cs="Arial"/>
          <w:sz w:val="20"/>
          <w:szCs w:val="20"/>
        </w:rPr>
        <w:t>BMJ, 2014. Vol. 349, pp. g4164. PM:25011450. PMC4091648.</w:t>
      </w:r>
    </w:p>
    <w:p w14:paraId="55D78F2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Huang J, Huffman JE, </w:t>
      </w:r>
      <w:proofErr w:type="spellStart"/>
      <w:r w:rsidRPr="00322787">
        <w:rPr>
          <w:rFonts w:ascii="Arial" w:hAnsi="Arial" w:cs="Arial"/>
          <w:sz w:val="20"/>
          <w:szCs w:val="20"/>
        </w:rPr>
        <w:t>Yamkauchi</w:t>
      </w:r>
      <w:proofErr w:type="spellEnd"/>
      <w:r w:rsidRPr="00322787">
        <w:rPr>
          <w:rFonts w:ascii="Arial" w:hAnsi="Arial" w:cs="Arial"/>
          <w:sz w:val="20"/>
          <w:szCs w:val="20"/>
        </w:rPr>
        <w:t xml:space="preserve"> M, Trompet S,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w:t>
      </w:r>
      <w:proofErr w:type="spellStart"/>
      <w:r w:rsidRPr="00322787">
        <w:rPr>
          <w:rFonts w:ascii="Arial" w:hAnsi="Arial" w:cs="Arial"/>
          <w:sz w:val="20"/>
          <w:szCs w:val="20"/>
        </w:rPr>
        <w:t>Sabater-Lleal</w:t>
      </w:r>
      <w:proofErr w:type="spellEnd"/>
      <w:r w:rsidRPr="00322787">
        <w:rPr>
          <w:rFonts w:ascii="Arial" w:hAnsi="Arial" w:cs="Arial"/>
          <w:sz w:val="20"/>
          <w:szCs w:val="20"/>
        </w:rPr>
        <w:t xml:space="preserve"> M, </w:t>
      </w:r>
      <w:proofErr w:type="spellStart"/>
      <w:r w:rsidRPr="00322787">
        <w:rPr>
          <w:rFonts w:ascii="Arial" w:hAnsi="Arial" w:cs="Arial"/>
          <w:sz w:val="20"/>
          <w:szCs w:val="20"/>
        </w:rPr>
        <w:t>Tregouet</w:t>
      </w:r>
      <w:proofErr w:type="spellEnd"/>
      <w:r w:rsidRPr="00322787">
        <w:rPr>
          <w:rFonts w:ascii="Arial" w:hAnsi="Arial" w:cs="Arial"/>
          <w:sz w:val="20"/>
          <w:szCs w:val="20"/>
        </w:rPr>
        <w:t xml:space="preserve"> DA, Chen WM, Smith NL, Kleber ME, Shin SY, Becker DM, Tang W,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Johnson AD, Truong V, </w:t>
      </w:r>
      <w:proofErr w:type="spellStart"/>
      <w:r w:rsidRPr="00322787">
        <w:rPr>
          <w:rFonts w:ascii="Arial" w:hAnsi="Arial" w:cs="Arial"/>
          <w:sz w:val="20"/>
          <w:szCs w:val="20"/>
        </w:rPr>
        <w:t>Folkersen</w:t>
      </w:r>
      <w:proofErr w:type="spellEnd"/>
      <w:r w:rsidRPr="00322787">
        <w:rPr>
          <w:rFonts w:ascii="Arial" w:hAnsi="Arial" w:cs="Arial"/>
          <w:sz w:val="20"/>
          <w:szCs w:val="20"/>
        </w:rPr>
        <w:t xml:space="preserve"> L, Yang Q, </w:t>
      </w:r>
      <w:proofErr w:type="spellStart"/>
      <w:r w:rsidRPr="00322787">
        <w:rPr>
          <w:rFonts w:ascii="Arial" w:hAnsi="Arial" w:cs="Arial"/>
          <w:sz w:val="20"/>
          <w:szCs w:val="20"/>
        </w:rPr>
        <w:t>Oudot-Mellkah</w:t>
      </w:r>
      <w:proofErr w:type="spellEnd"/>
      <w:r w:rsidRPr="00322787">
        <w:rPr>
          <w:rFonts w:ascii="Arial" w:hAnsi="Arial" w:cs="Arial"/>
          <w:sz w:val="20"/>
          <w:szCs w:val="20"/>
        </w:rPr>
        <w:t xml:space="preserve"> T, Buckley BM, Moore JH, Williams FM, Campbell H, </w:t>
      </w:r>
      <w:proofErr w:type="spellStart"/>
      <w:r w:rsidRPr="00322787">
        <w:rPr>
          <w:rFonts w:ascii="Arial" w:hAnsi="Arial" w:cs="Arial"/>
          <w:sz w:val="20"/>
          <w:szCs w:val="20"/>
        </w:rPr>
        <w:t>Silbernagel</w:t>
      </w:r>
      <w:proofErr w:type="spellEnd"/>
      <w:r w:rsidRPr="00322787">
        <w:rPr>
          <w:rFonts w:ascii="Arial" w:hAnsi="Arial" w:cs="Arial"/>
          <w:sz w:val="20"/>
          <w:szCs w:val="20"/>
        </w:rPr>
        <w:t xml:space="preserve"> G,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Tofler</w:t>
      </w:r>
      <w:proofErr w:type="spellEnd"/>
      <w:r w:rsidRPr="00322787">
        <w:rPr>
          <w:rFonts w:ascii="Arial" w:hAnsi="Arial" w:cs="Arial"/>
          <w:sz w:val="20"/>
          <w:szCs w:val="20"/>
        </w:rPr>
        <w:t xml:space="preserve"> GH, Navis GJ, DeStefano A, Wright AF, Chen MH,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 Worrall BB, </w:t>
      </w:r>
      <w:proofErr w:type="spellStart"/>
      <w:r w:rsidRPr="00322787">
        <w:rPr>
          <w:rFonts w:ascii="Arial" w:hAnsi="Arial" w:cs="Arial"/>
          <w:sz w:val="20"/>
          <w:szCs w:val="20"/>
        </w:rPr>
        <w:t>Rudnicka</w:t>
      </w:r>
      <w:proofErr w:type="spellEnd"/>
      <w:r w:rsidRPr="00322787">
        <w:rPr>
          <w:rFonts w:ascii="Arial" w:hAnsi="Arial" w:cs="Arial"/>
          <w:sz w:val="20"/>
          <w:szCs w:val="20"/>
        </w:rPr>
        <w:t xml:space="preserve"> AR, Rumley A, Bookman EB, Psaty BM, Chen F, Keene KL, Franco OH, Bohm BO,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Carter AM,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Sattar N, Bis JC, Ikram MA, Sale MM, McKnight B,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Ford I, Taylor K,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McArdle WL, Hsu FC, Franco-</w:t>
      </w:r>
      <w:proofErr w:type="spellStart"/>
      <w:r w:rsidRPr="00322787">
        <w:rPr>
          <w:rFonts w:ascii="Arial" w:hAnsi="Arial" w:cs="Arial"/>
          <w:sz w:val="20"/>
          <w:szCs w:val="20"/>
        </w:rPr>
        <w:t>Cereceda</w:t>
      </w:r>
      <w:proofErr w:type="spellEnd"/>
      <w:r w:rsidRPr="00322787">
        <w:rPr>
          <w:rFonts w:ascii="Arial" w:hAnsi="Arial" w:cs="Arial"/>
          <w:sz w:val="20"/>
          <w:szCs w:val="20"/>
        </w:rPr>
        <w:t xml:space="preserve"> A, Goodall AH,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w:t>
      </w:r>
      <w:proofErr w:type="spellStart"/>
      <w:r w:rsidRPr="00322787">
        <w:rPr>
          <w:rFonts w:ascii="Arial" w:hAnsi="Arial" w:cs="Arial"/>
          <w:sz w:val="20"/>
          <w:szCs w:val="20"/>
        </w:rPr>
        <w:t>Furie</w:t>
      </w:r>
      <w:proofErr w:type="spellEnd"/>
      <w:r w:rsidRPr="00322787">
        <w:rPr>
          <w:rFonts w:ascii="Arial" w:hAnsi="Arial" w:cs="Arial"/>
          <w:sz w:val="20"/>
          <w:szCs w:val="20"/>
        </w:rPr>
        <w:t xml:space="preserve"> KL, Cushman M,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Folsom AR, </w:t>
      </w:r>
      <w:proofErr w:type="spellStart"/>
      <w:r w:rsidRPr="00322787">
        <w:rPr>
          <w:rFonts w:ascii="Arial" w:hAnsi="Arial" w:cs="Arial"/>
          <w:sz w:val="20"/>
          <w:szCs w:val="20"/>
        </w:rPr>
        <w:t>Basu</w:t>
      </w:r>
      <w:proofErr w:type="spellEnd"/>
      <w:r w:rsidRPr="00322787">
        <w:rPr>
          <w:rFonts w:ascii="Arial" w:hAnsi="Arial" w:cs="Arial"/>
          <w:sz w:val="20"/>
          <w:szCs w:val="20"/>
        </w:rPr>
        <w:t xml:space="preserve"> S, Matijevic N, van </w:t>
      </w:r>
      <w:proofErr w:type="spellStart"/>
      <w:r w:rsidRPr="00322787">
        <w:rPr>
          <w:rFonts w:ascii="Arial" w:hAnsi="Arial" w:cs="Arial"/>
          <w:sz w:val="20"/>
          <w:szCs w:val="20"/>
        </w:rPr>
        <w:t>Gilst</w:t>
      </w:r>
      <w:proofErr w:type="spellEnd"/>
      <w:r w:rsidRPr="00322787">
        <w:rPr>
          <w:rFonts w:ascii="Arial" w:hAnsi="Arial" w:cs="Arial"/>
          <w:sz w:val="20"/>
          <w:szCs w:val="20"/>
        </w:rPr>
        <w:t xml:space="preserve"> WH, Wilson JF,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 Kathiresan S, Reilly MP, Tracy RP,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Winkelmann BR, Grant PJ, </w:t>
      </w:r>
      <w:proofErr w:type="spellStart"/>
      <w:r w:rsidRPr="00322787">
        <w:rPr>
          <w:rFonts w:ascii="Arial" w:hAnsi="Arial" w:cs="Arial"/>
          <w:sz w:val="20"/>
          <w:szCs w:val="20"/>
        </w:rPr>
        <w:t>Hillege</w:t>
      </w:r>
      <w:proofErr w:type="spellEnd"/>
      <w:r w:rsidRPr="00322787">
        <w:rPr>
          <w:rFonts w:ascii="Arial" w:hAnsi="Arial" w:cs="Arial"/>
          <w:sz w:val="20"/>
          <w:szCs w:val="20"/>
        </w:rPr>
        <w:t xml:space="preserve"> HL, </w:t>
      </w:r>
      <w:proofErr w:type="spellStart"/>
      <w:r w:rsidRPr="00322787">
        <w:rPr>
          <w:rFonts w:ascii="Arial" w:hAnsi="Arial" w:cs="Arial"/>
          <w:sz w:val="20"/>
          <w:szCs w:val="20"/>
        </w:rPr>
        <w:t>Cambien</w:t>
      </w:r>
      <w:proofErr w:type="spellEnd"/>
      <w:r w:rsidRPr="00322787">
        <w:rPr>
          <w:rFonts w:ascii="Arial" w:hAnsi="Arial" w:cs="Arial"/>
          <w:sz w:val="20"/>
          <w:szCs w:val="20"/>
        </w:rPr>
        <w:t xml:space="preserve"> F, Stott DJ, Lowe GD, Spector TD, Meigs JB,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Eriksson P, Becker LC, </w:t>
      </w:r>
      <w:proofErr w:type="spellStart"/>
      <w:r w:rsidRPr="00322787">
        <w:rPr>
          <w:rFonts w:ascii="Arial" w:hAnsi="Arial" w:cs="Arial"/>
          <w:sz w:val="20"/>
          <w:szCs w:val="20"/>
        </w:rPr>
        <w:t>Morange</w:t>
      </w:r>
      <w:proofErr w:type="spellEnd"/>
      <w:r w:rsidRPr="00322787">
        <w:rPr>
          <w:rFonts w:ascii="Arial" w:hAnsi="Arial" w:cs="Arial"/>
          <w:sz w:val="20"/>
          <w:szCs w:val="20"/>
        </w:rPr>
        <w:t xml:space="preserve"> PE,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Williams SM, Hayward C, van der HP,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Lowenstein </w:t>
      </w:r>
      <w:r w:rsidR="00970A3D">
        <w:rPr>
          <w:rFonts w:ascii="Arial" w:hAnsi="Arial" w:cs="Arial"/>
          <w:sz w:val="20"/>
          <w:szCs w:val="20"/>
        </w:rPr>
        <w:t xml:space="preserve">CJ, Strachan DP, O'Donnell CJ. </w:t>
      </w:r>
      <w:r w:rsidRPr="00322787">
        <w:rPr>
          <w:rFonts w:ascii="Arial" w:hAnsi="Arial" w:cs="Arial"/>
          <w:b/>
          <w:bCs/>
          <w:i/>
          <w:iCs/>
          <w:sz w:val="20"/>
          <w:szCs w:val="20"/>
        </w:rPr>
        <w:t>Genome-wide association study for circulating tissue plasminogen activator levels and functional follow-up implicates endothelial STXBP5 and STX2</w:t>
      </w:r>
      <w:r w:rsidRPr="00322787">
        <w:rPr>
          <w:rFonts w:ascii="Arial" w:hAnsi="Arial" w:cs="Arial"/>
          <w:b/>
          <w:bCs/>
          <w:sz w:val="20"/>
          <w:szCs w:val="20"/>
        </w:rPr>
        <w:t xml:space="preserve">. </w:t>
      </w:r>
      <w:proofErr w:type="spellStart"/>
      <w:r w:rsidRPr="00322787">
        <w:rPr>
          <w:rFonts w:ascii="Arial" w:hAnsi="Arial" w:cs="Arial"/>
          <w:sz w:val="20"/>
          <w:szCs w:val="20"/>
        </w:rPr>
        <w:t>Arterioscler</w:t>
      </w:r>
      <w:proofErr w:type="spellEnd"/>
      <w:r w:rsidRPr="00322787">
        <w:rPr>
          <w:rFonts w:ascii="Arial" w:hAnsi="Arial" w:cs="Arial"/>
          <w:sz w:val="20"/>
          <w:szCs w:val="20"/>
        </w:rPr>
        <w:t xml:space="preserve"> </w:t>
      </w:r>
      <w:proofErr w:type="spellStart"/>
      <w:r w:rsidRPr="00322787">
        <w:rPr>
          <w:rFonts w:ascii="Arial" w:hAnsi="Arial" w:cs="Arial"/>
          <w:sz w:val="20"/>
          <w:szCs w:val="20"/>
        </w:rPr>
        <w:t>Thromb</w:t>
      </w:r>
      <w:proofErr w:type="spellEnd"/>
      <w:r w:rsidRPr="00322787">
        <w:rPr>
          <w:rFonts w:ascii="Arial" w:hAnsi="Arial" w:cs="Arial"/>
          <w:sz w:val="20"/>
          <w:szCs w:val="20"/>
        </w:rPr>
        <w:t xml:space="preserve"> </w:t>
      </w:r>
      <w:proofErr w:type="spellStart"/>
      <w:r w:rsidRPr="00322787">
        <w:rPr>
          <w:rFonts w:ascii="Arial" w:hAnsi="Arial" w:cs="Arial"/>
          <w:sz w:val="20"/>
          <w:szCs w:val="20"/>
        </w:rPr>
        <w:t>Vasc</w:t>
      </w:r>
      <w:proofErr w:type="spellEnd"/>
      <w:r w:rsidRPr="00322787">
        <w:rPr>
          <w:rFonts w:ascii="Arial" w:hAnsi="Arial" w:cs="Arial"/>
          <w:sz w:val="20"/>
          <w:szCs w:val="20"/>
        </w:rPr>
        <w:t xml:space="preserve"> Biol, </w:t>
      </w:r>
      <w:proofErr w:type="gramStart"/>
      <w:r w:rsidRPr="00322787">
        <w:rPr>
          <w:rFonts w:ascii="Arial" w:hAnsi="Arial" w:cs="Arial"/>
          <w:sz w:val="20"/>
          <w:szCs w:val="20"/>
        </w:rPr>
        <w:t>May,</w:t>
      </w:r>
      <w:proofErr w:type="gramEnd"/>
      <w:r w:rsidRPr="00322787">
        <w:rPr>
          <w:rFonts w:ascii="Arial" w:hAnsi="Arial" w:cs="Arial"/>
          <w:sz w:val="20"/>
          <w:szCs w:val="20"/>
        </w:rPr>
        <w:t xml:space="preserve"> 2014. Vol. 34, issue 5, pp. 1093-1101. PM:24578379. PMC4009733.</w:t>
      </w:r>
    </w:p>
    <w:p w14:paraId="499C4F5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Ibrahim-</w:t>
      </w:r>
      <w:proofErr w:type="spellStart"/>
      <w:r w:rsidRPr="00322787">
        <w:rPr>
          <w:rFonts w:ascii="Arial" w:hAnsi="Arial" w:cs="Arial"/>
          <w:sz w:val="20"/>
          <w:szCs w:val="20"/>
        </w:rPr>
        <w:t>Verbaas</w:t>
      </w:r>
      <w:proofErr w:type="spellEnd"/>
      <w:r w:rsidRPr="00322787">
        <w:rPr>
          <w:rFonts w:ascii="Arial" w:hAnsi="Arial" w:cs="Arial"/>
          <w:sz w:val="20"/>
          <w:szCs w:val="20"/>
        </w:rPr>
        <w:t xml:space="preserve"> CA,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Bis JC, Choi SH, Psaty BM, Meigs JB, Rao M,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 Fontes JD, O'Donnell CJ, Kathiresan S, Ehret GB, Fox CS, Malik R,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Schmidt H, Lahti J, Heckbert SR, Lumley T, Rice K, Rotter JI, Taylor KD, Folsom AR, Boerwinkle E, Rosamond WD, Shahar E, Gottesman RF, </w:t>
      </w:r>
      <w:proofErr w:type="spellStart"/>
      <w:r w:rsidRPr="00322787">
        <w:rPr>
          <w:rFonts w:ascii="Arial" w:hAnsi="Arial" w:cs="Arial"/>
          <w:sz w:val="20"/>
          <w:szCs w:val="20"/>
        </w:rPr>
        <w:t>Koudstaal</w:t>
      </w:r>
      <w:proofErr w:type="spellEnd"/>
      <w:r w:rsidRPr="00322787">
        <w:rPr>
          <w:rFonts w:ascii="Arial" w:hAnsi="Arial" w:cs="Arial"/>
          <w:sz w:val="20"/>
          <w:szCs w:val="20"/>
        </w:rPr>
        <w:t xml:space="preserve"> PJ, Amin N, </w:t>
      </w:r>
      <w:proofErr w:type="spellStart"/>
      <w:r w:rsidRPr="00322787">
        <w:rPr>
          <w:rFonts w:ascii="Arial" w:hAnsi="Arial" w:cs="Arial"/>
          <w:sz w:val="20"/>
          <w:szCs w:val="20"/>
        </w:rPr>
        <w:t>Wieberdink</w:t>
      </w:r>
      <w:proofErr w:type="spellEnd"/>
      <w:r w:rsidRPr="00322787">
        <w:rPr>
          <w:rFonts w:ascii="Arial" w:hAnsi="Arial" w:cs="Arial"/>
          <w:sz w:val="20"/>
          <w:szCs w:val="20"/>
        </w:rPr>
        <w:t xml:space="preserve"> RG,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DeStefano AL,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 Xue L,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 Wolf PA, </w:t>
      </w:r>
      <w:proofErr w:type="spellStart"/>
      <w:r w:rsidRPr="00322787">
        <w:rPr>
          <w:rFonts w:ascii="Arial" w:hAnsi="Arial" w:cs="Arial"/>
          <w:sz w:val="20"/>
          <w:szCs w:val="20"/>
        </w:rPr>
        <w:t>DeCarli</w:t>
      </w:r>
      <w:proofErr w:type="spellEnd"/>
      <w:r w:rsidRPr="00322787">
        <w:rPr>
          <w:rFonts w:ascii="Arial" w:hAnsi="Arial" w:cs="Arial"/>
          <w:sz w:val="20"/>
          <w:szCs w:val="20"/>
        </w:rPr>
        <w:t xml:space="preserve"> C, Ikram MA, Seshadri S, Mosley TH, Jr., Longstreth WT,</w:t>
      </w:r>
      <w:r w:rsidR="00970A3D">
        <w:rPr>
          <w:rFonts w:ascii="Arial" w:hAnsi="Arial" w:cs="Arial"/>
          <w:sz w:val="20"/>
          <w:szCs w:val="20"/>
        </w:rPr>
        <w:t xml:space="preserve"> Jr., van </w:t>
      </w:r>
      <w:proofErr w:type="spellStart"/>
      <w:r w:rsidR="00970A3D">
        <w:rPr>
          <w:rFonts w:ascii="Arial" w:hAnsi="Arial" w:cs="Arial"/>
          <w:sz w:val="20"/>
          <w:szCs w:val="20"/>
        </w:rPr>
        <w:t>Duijn</w:t>
      </w:r>
      <w:proofErr w:type="spellEnd"/>
      <w:r w:rsidR="00970A3D">
        <w:rPr>
          <w:rFonts w:ascii="Arial" w:hAnsi="Arial" w:cs="Arial"/>
          <w:sz w:val="20"/>
          <w:szCs w:val="20"/>
        </w:rPr>
        <w:t xml:space="preserve"> CM, </w:t>
      </w:r>
      <w:proofErr w:type="spellStart"/>
      <w:r w:rsidR="00970A3D">
        <w:rPr>
          <w:rFonts w:ascii="Arial" w:hAnsi="Arial" w:cs="Arial"/>
          <w:sz w:val="20"/>
          <w:szCs w:val="20"/>
        </w:rPr>
        <w:t>Launer</w:t>
      </w:r>
      <w:proofErr w:type="spellEnd"/>
      <w:r w:rsidR="00970A3D">
        <w:rPr>
          <w:rFonts w:ascii="Arial" w:hAnsi="Arial" w:cs="Arial"/>
          <w:sz w:val="20"/>
          <w:szCs w:val="20"/>
        </w:rPr>
        <w:t xml:space="preserve"> LJ. </w:t>
      </w:r>
      <w:r w:rsidRPr="00322787">
        <w:rPr>
          <w:rFonts w:ascii="Arial" w:hAnsi="Arial" w:cs="Arial"/>
          <w:b/>
          <w:bCs/>
          <w:i/>
          <w:iCs/>
          <w:sz w:val="20"/>
          <w:szCs w:val="20"/>
        </w:rPr>
        <w:t>Predicting stroke through genetic risk functions: the CHARGE Risk Score Project</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2014. Vol. 45, issue 2, pp. 403-412. PM:24436238. PMC3955258.</w:t>
      </w:r>
    </w:p>
    <w:p w14:paraId="0C9BC972" w14:textId="77777777" w:rsidR="000F2BF8" w:rsidRDefault="000F2BF8">
      <w:pPr>
        <w:autoSpaceDE w:val="0"/>
        <w:autoSpaceDN w:val="0"/>
        <w:adjustRightInd w:val="0"/>
        <w:spacing w:after="240" w:line="240" w:lineRule="auto"/>
        <w:rPr>
          <w:rFonts w:ascii="Arial" w:hAnsi="Arial" w:cs="Arial"/>
          <w:color w:val="000000"/>
          <w:sz w:val="20"/>
          <w:szCs w:val="20"/>
        </w:rPr>
      </w:pPr>
      <w:proofErr w:type="spellStart"/>
      <w:r w:rsidRPr="00322787">
        <w:rPr>
          <w:rFonts w:ascii="Arial" w:hAnsi="Arial" w:cs="Arial"/>
          <w:sz w:val="20"/>
          <w:szCs w:val="20"/>
        </w:rPr>
        <w:t>Ilkhanoff</w:t>
      </w:r>
      <w:proofErr w:type="spellEnd"/>
      <w:r w:rsidRPr="00322787">
        <w:rPr>
          <w:rFonts w:ascii="Arial" w:hAnsi="Arial" w:cs="Arial"/>
          <w:sz w:val="20"/>
          <w:szCs w:val="20"/>
        </w:rPr>
        <w:t xml:space="preserve"> L, Arking DE, Lemaitre RN, Alonso A, Chen LY,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P, </w:t>
      </w:r>
      <w:proofErr w:type="spellStart"/>
      <w:r w:rsidRPr="00322787">
        <w:rPr>
          <w:rFonts w:ascii="Arial" w:hAnsi="Arial" w:cs="Arial"/>
          <w:sz w:val="20"/>
          <w:szCs w:val="20"/>
        </w:rPr>
        <w:t>Hesselson</w:t>
      </w:r>
      <w:proofErr w:type="spellEnd"/>
      <w:r w:rsidRPr="00322787">
        <w:rPr>
          <w:rFonts w:ascii="Arial" w:hAnsi="Arial" w:cs="Arial"/>
          <w:sz w:val="20"/>
          <w:szCs w:val="20"/>
        </w:rPr>
        <w:t xml:space="preserve"> SE, Kerr KF, Magnani JW, Marcus GM, Schnabel RB, Smith JG, Soliman EZ, Reiner AP, Sotoodehnia N.  </w:t>
      </w:r>
      <w:r w:rsidRPr="00322787">
        <w:rPr>
          <w:rFonts w:ascii="Arial" w:hAnsi="Arial" w:cs="Arial"/>
          <w:b/>
          <w:bCs/>
          <w:i/>
          <w:iCs/>
          <w:sz w:val="20"/>
          <w:szCs w:val="20"/>
        </w:rPr>
        <w:t>A Common SCN5A Variant Is Associated with PR Interval and Atrial Fibrillation Among African Americans</w:t>
      </w:r>
      <w:r w:rsidRPr="00322787">
        <w:rPr>
          <w:rFonts w:ascii="Arial" w:hAnsi="Arial" w:cs="Arial"/>
          <w:b/>
          <w:bCs/>
          <w:sz w:val="20"/>
          <w:szCs w:val="20"/>
        </w:rPr>
        <w:t xml:space="preserve">. </w:t>
      </w:r>
      <w:r w:rsidRPr="00322787">
        <w:rPr>
          <w:rFonts w:ascii="Arial" w:hAnsi="Arial" w:cs="Arial"/>
          <w:sz w:val="20"/>
          <w:szCs w:val="20"/>
        </w:rPr>
        <w:t xml:space="preserve">J Cardiovasc </w:t>
      </w:r>
      <w:proofErr w:type="spellStart"/>
      <w:r w:rsidRPr="00322787">
        <w:rPr>
          <w:rFonts w:ascii="Arial" w:hAnsi="Arial" w:cs="Arial"/>
          <w:sz w:val="20"/>
          <w:szCs w:val="20"/>
        </w:rPr>
        <w:t>Electrophysiol</w:t>
      </w:r>
      <w:proofErr w:type="spellEnd"/>
      <w:r w:rsidRPr="00322787">
        <w:rPr>
          <w:rFonts w:ascii="Arial" w:hAnsi="Arial" w:cs="Arial"/>
          <w:sz w:val="20"/>
          <w:szCs w:val="20"/>
        </w:rPr>
        <w:t>, July 28, 2014. PM:25065297.</w:t>
      </w:r>
      <w:r w:rsidR="00802AC8" w:rsidRPr="00322787">
        <w:rPr>
          <w:rFonts w:ascii="Arial" w:hAnsi="Arial" w:cs="Arial"/>
          <w:sz w:val="20"/>
          <w:szCs w:val="20"/>
        </w:rPr>
        <w:t xml:space="preserve"> </w:t>
      </w:r>
      <w:r w:rsidR="00802AC8" w:rsidRPr="00322787">
        <w:rPr>
          <w:rFonts w:ascii="Arial" w:hAnsi="Arial" w:cs="Arial"/>
          <w:color w:val="000000"/>
          <w:sz w:val="20"/>
          <w:szCs w:val="20"/>
        </w:rPr>
        <w:t>PMC4454499.</w:t>
      </w:r>
    </w:p>
    <w:p w14:paraId="4F8BC6E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Jensen PN, </w:t>
      </w:r>
      <w:proofErr w:type="spellStart"/>
      <w:r w:rsidRPr="00322787">
        <w:rPr>
          <w:rFonts w:ascii="Arial" w:hAnsi="Arial" w:cs="Arial"/>
          <w:sz w:val="20"/>
          <w:szCs w:val="20"/>
        </w:rPr>
        <w:t>Gronroos</w:t>
      </w:r>
      <w:proofErr w:type="spellEnd"/>
      <w:r w:rsidRPr="00322787">
        <w:rPr>
          <w:rFonts w:ascii="Arial" w:hAnsi="Arial" w:cs="Arial"/>
          <w:sz w:val="20"/>
          <w:szCs w:val="20"/>
        </w:rPr>
        <w:t xml:space="preserve"> NN, Chen LY, Folsom AR, Defilippi C, Heckbert SR, Alonso A. </w:t>
      </w:r>
      <w:r w:rsidRPr="00322787">
        <w:rPr>
          <w:rFonts w:ascii="Arial" w:hAnsi="Arial" w:cs="Arial"/>
          <w:b/>
          <w:bCs/>
          <w:i/>
          <w:iCs/>
          <w:sz w:val="20"/>
          <w:szCs w:val="20"/>
        </w:rPr>
        <w:t>Incidence of and risk factors for sick sinus syndrome in the general population</w:t>
      </w:r>
      <w:r w:rsidR="00970A3D">
        <w:rPr>
          <w:rFonts w:ascii="Arial" w:hAnsi="Arial" w:cs="Arial"/>
          <w:b/>
          <w:bCs/>
          <w:sz w:val="20"/>
          <w:szCs w:val="20"/>
        </w:rPr>
        <w:t>.</w:t>
      </w:r>
      <w:r w:rsidRPr="00322787">
        <w:rPr>
          <w:rFonts w:ascii="Arial" w:hAnsi="Arial" w:cs="Arial"/>
          <w:sz w:val="20"/>
          <w:szCs w:val="20"/>
        </w:rPr>
        <w:t xml:space="preserve"> J Am Coll </w:t>
      </w:r>
      <w:proofErr w:type="spellStart"/>
      <w:r w:rsidRPr="00322787">
        <w:rPr>
          <w:rFonts w:ascii="Arial" w:hAnsi="Arial" w:cs="Arial"/>
          <w:sz w:val="20"/>
          <w:szCs w:val="20"/>
        </w:rPr>
        <w:t>Cardiol</w:t>
      </w:r>
      <w:proofErr w:type="spellEnd"/>
      <w:r w:rsidRPr="00322787">
        <w:rPr>
          <w:rFonts w:ascii="Arial" w:hAnsi="Arial" w:cs="Arial"/>
          <w:sz w:val="20"/>
          <w:szCs w:val="20"/>
        </w:rPr>
        <w:t>, Aug. 12, 2014. Vol. 64, issue 6, pp. 531-538. PM:25104519. PMC4139053.</w:t>
      </w:r>
    </w:p>
    <w:p w14:paraId="405B2187"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Karas</w:t>
      </w:r>
      <w:proofErr w:type="spellEnd"/>
      <w:r w:rsidRPr="00322787">
        <w:rPr>
          <w:rFonts w:ascii="Arial" w:hAnsi="Arial" w:cs="Arial"/>
          <w:sz w:val="20"/>
          <w:szCs w:val="20"/>
        </w:rPr>
        <w:t xml:space="preserve"> MG, </w:t>
      </w:r>
      <w:proofErr w:type="spellStart"/>
      <w:r w:rsidRPr="00322787">
        <w:rPr>
          <w:rFonts w:ascii="Arial" w:hAnsi="Arial" w:cs="Arial"/>
          <w:sz w:val="20"/>
          <w:szCs w:val="20"/>
        </w:rPr>
        <w:t>Benkeser</w:t>
      </w:r>
      <w:proofErr w:type="spellEnd"/>
      <w:r w:rsidRPr="00322787">
        <w:rPr>
          <w:rFonts w:ascii="Arial" w:hAnsi="Arial" w:cs="Arial"/>
          <w:sz w:val="20"/>
          <w:szCs w:val="20"/>
        </w:rPr>
        <w:t xml:space="preserve"> D, Arnold AM,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Djousse L, Mukamal KJ, Ix JH,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Siscovick DS, Tracy RP, </w:t>
      </w:r>
      <w:proofErr w:type="spellStart"/>
      <w:r w:rsidRPr="00322787">
        <w:rPr>
          <w:rFonts w:ascii="Arial" w:hAnsi="Arial" w:cs="Arial"/>
          <w:sz w:val="20"/>
          <w:szCs w:val="20"/>
        </w:rPr>
        <w:t>Mantzoros</w:t>
      </w:r>
      <w:proofErr w:type="spellEnd"/>
      <w:r w:rsidRPr="00322787">
        <w:rPr>
          <w:rFonts w:ascii="Arial" w:hAnsi="Arial" w:cs="Arial"/>
          <w:sz w:val="20"/>
          <w:szCs w:val="20"/>
        </w:rPr>
        <w:t xml:space="preserve"> CS, Gottdiener JS,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Kizer JR. </w:t>
      </w:r>
      <w:r w:rsidRPr="00322787">
        <w:rPr>
          <w:rFonts w:ascii="Arial" w:hAnsi="Arial" w:cs="Arial"/>
          <w:b/>
          <w:bCs/>
          <w:i/>
          <w:iCs/>
          <w:sz w:val="20"/>
          <w:szCs w:val="20"/>
        </w:rPr>
        <w:t>Relations of Plasma Total and High-Molecular-Weight Adiponectin to New-Onset Heart Failure in Adults &gt;/=65 Years of Age (from the Cardiovascular Health Study)</w:t>
      </w:r>
      <w:r w:rsidRPr="00322787">
        <w:rPr>
          <w:rFonts w:ascii="Arial" w:hAnsi="Arial" w:cs="Arial"/>
          <w:b/>
          <w:bCs/>
          <w:sz w:val="20"/>
          <w:szCs w:val="20"/>
        </w:rPr>
        <w:t>.</w:t>
      </w:r>
      <w:r w:rsidR="00970A3D">
        <w:rPr>
          <w:rFonts w:ascii="Arial" w:hAnsi="Arial" w:cs="Arial"/>
          <w:sz w:val="20"/>
          <w:szCs w:val="20"/>
        </w:rPr>
        <w:t xml:space="preserve"> Am J </w:t>
      </w:r>
      <w:proofErr w:type="spellStart"/>
      <w:r w:rsidR="00970A3D">
        <w:rPr>
          <w:rFonts w:ascii="Arial" w:hAnsi="Arial" w:cs="Arial"/>
          <w:sz w:val="20"/>
          <w:szCs w:val="20"/>
        </w:rPr>
        <w:t>Cardiol</w:t>
      </w:r>
      <w:proofErr w:type="spellEnd"/>
      <w:r w:rsidR="00970A3D">
        <w:rPr>
          <w:rFonts w:ascii="Arial" w:hAnsi="Arial" w:cs="Arial"/>
          <w:sz w:val="20"/>
          <w:szCs w:val="20"/>
        </w:rPr>
        <w:t>, Jan. 15, 2014.</w:t>
      </w:r>
      <w:r w:rsidRPr="00322787">
        <w:rPr>
          <w:rFonts w:ascii="Arial" w:hAnsi="Arial" w:cs="Arial"/>
          <w:sz w:val="20"/>
          <w:szCs w:val="20"/>
        </w:rPr>
        <w:t xml:space="preserve"> </w:t>
      </w:r>
      <w:r w:rsidRPr="00970A3D">
        <w:rPr>
          <w:rFonts w:ascii="Arial" w:hAnsi="Arial" w:cs="Arial"/>
          <w:sz w:val="20"/>
          <w:szCs w:val="20"/>
        </w:rPr>
        <w:t>PM:24169012</w:t>
      </w:r>
      <w:r w:rsidRPr="00322787">
        <w:rPr>
          <w:rFonts w:ascii="Arial" w:hAnsi="Arial" w:cs="Arial"/>
          <w:sz w:val="20"/>
          <w:szCs w:val="20"/>
        </w:rPr>
        <w:t>. PMC3968249.</w:t>
      </w:r>
    </w:p>
    <w:p w14:paraId="0322111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Keller MF, Reiner AP, Okada Y,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 Johnson AD, Chen MH, Smith AV, Morris AP, Tanaka T,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 Lettre G, Harris T, Garcia M,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Qayyum R,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Becker DM, Becker LC,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Keating B, Reis J, Tang H, Boerwinkle E, </w:t>
      </w:r>
      <w:proofErr w:type="spellStart"/>
      <w:r w:rsidRPr="00322787">
        <w:rPr>
          <w:rFonts w:ascii="Arial" w:hAnsi="Arial" w:cs="Arial"/>
          <w:sz w:val="20"/>
          <w:szCs w:val="20"/>
        </w:rPr>
        <w:t>Kamatani</w:t>
      </w:r>
      <w:proofErr w:type="spellEnd"/>
      <w:r w:rsidRPr="00322787">
        <w:rPr>
          <w:rFonts w:ascii="Arial" w:hAnsi="Arial" w:cs="Arial"/>
          <w:sz w:val="20"/>
          <w:szCs w:val="20"/>
        </w:rPr>
        <w:t xml:space="preserve"> Y, Matsuda K, </w:t>
      </w:r>
      <w:proofErr w:type="spellStart"/>
      <w:r w:rsidRPr="00322787">
        <w:rPr>
          <w:rFonts w:ascii="Arial" w:hAnsi="Arial" w:cs="Arial"/>
          <w:sz w:val="20"/>
          <w:szCs w:val="20"/>
        </w:rPr>
        <w:t>Kamatani</w:t>
      </w:r>
      <w:proofErr w:type="spellEnd"/>
      <w:r w:rsidRPr="00322787">
        <w:rPr>
          <w:rFonts w:ascii="Arial" w:hAnsi="Arial" w:cs="Arial"/>
          <w:sz w:val="20"/>
          <w:szCs w:val="20"/>
        </w:rPr>
        <w:t xml:space="preserve"> N, Nakamura Y, Kubo M, Liu S,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Felix JF,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Franco OH, Longo DL, Singleton AB, Psaty BM, Evans MK,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Rotter JI, O'Donnell CJ, Takahashi A, Wilson JG, Ganesh SK,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for </w:t>
      </w:r>
      <w:r w:rsidR="00970A3D">
        <w:rPr>
          <w:rFonts w:ascii="Arial" w:hAnsi="Arial" w:cs="Arial"/>
          <w:sz w:val="20"/>
          <w:szCs w:val="20"/>
        </w:rPr>
        <w:t xml:space="preserve">the CHARGE Hematology </w:t>
      </w:r>
      <w:proofErr w:type="spellStart"/>
      <w:r w:rsidR="00970A3D">
        <w:rPr>
          <w:rFonts w:ascii="Arial" w:hAnsi="Arial" w:cs="Arial"/>
          <w:sz w:val="20"/>
          <w:szCs w:val="20"/>
        </w:rPr>
        <w:t>CaBJPRW</w:t>
      </w:r>
      <w:proofErr w:type="spellEnd"/>
      <w:r w:rsidR="00970A3D">
        <w:rPr>
          <w:rFonts w:ascii="Arial" w:hAnsi="Arial" w:cs="Arial"/>
          <w:sz w:val="20"/>
          <w:szCs w:val="20"/>
        </w:rPr>
        <w:t xml:space="preserve">. </w:t>
      </w:r>
      <w:r w:rsidRPr="00322787">
        <w:rPr>
          <w:rFonts w:ascii="Arial" w:hAnsi="Arial" w:cs="Arial"/>
          <w:b/>
          <w:bCs/>
          <w:i/>
          <w:iCs/>
          <w:sz w:val="20"/>
          <w:szCs w:val="20"/>
        </w:rPr>
        <w:t>Trans-ethnic meta-analysis of white blood cell phenotypes</w:t>
      </w:r>
      <w:r w:rsidRPr="00322787">
        <w:rPr>
          <w:rFonts w:ascii="Arial" w:hAnsi="Arial" w:cs="Arial"/>
          <w:b/>
          <w:bCs/>
          <w:sz w:val="20"/>
          <w:szCs w:val="20"/>
        </w:rPr>
        <w:t xml:space="preserve">. </w:t>
      </w:r>
      <w:r w:rsidR="00970A3D">
        <w:rPr>
          <w:rFonts w:ascii="Arial" w:hAnsi="Arial" w:cs="Arial"/>
          <w:sz w:val="20"/>
          <w:szCs w:val="20"/>
        </w:rPr>
        <w:t xml:space="preserve">Hum Mol Genet, Aug. 5, 2014. </w:t>
      </w:r>
      <w:r w:rsidRPr="00322787">
        <w:rPr>
          <w:rFonts w:ascii="Arial" w:hAnsi="Arial" w:cs="Arial"/>
          <w:sz w:val="20"/>
          <w:szCs w:val="20"/>
        </w:rPr>
        <w:t>PM:25096241. PMC4245044.</w:t>
      </w:r>
    </w:p>
    <w:p w14:paraId="4CF53E3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Khawaja O, </w:t>
      </w:r>
      <w:proofErr w:type="spellStart"/>
      <w:r w:rsidRPr="00322787">
        <w:rPr>
          <w:rFonts w:ascii="Arial" w:hAnsi="Arial" w:cs="Arial"/>
          <w:sz w:val="20"/>
          <w:szCs w:val="20"/>
        </w:rPr>
        <w:t>Maziarz</w:t>
      </w:r>
      <w:proofErr w:type="spellEnd"/>
      <w:r w:rsidRPr="00322787">
        <w:rPr>
          <w:rFonts w:ascii="Arial" w:hAnsi="Arial" w:cs="Arial"/>
          <w:sz w:val="20"/>
          <w:szCs w:val="20"/>
        </w:rPr>
        <w:t xml:space="preserve"> M, Biggs ML, Longstreth WT, Jr., Ix JH, Kizer JR,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 Tracy RP, Mozaffarian D, Mukama</w:t>
      </w:r>
      <w:r w:rsidR="00F419E9">
        <w:rPr>
          <w:rFonts w:ascii="Arial" w:hAnsi="Arial" w:cs="Arial"/>
          <w:sz w:val="20"/>
          <w:szCs w:val="20"/>
        </w:rPr>
        <w:t xml:space="preserve">l KJ, Siscovick DS, Djousse L. </w:t>
      </w:r>
      <w:r w:rsidRPr="00322787">
        <w:rPr>
          <w:rFonts w:ascii="Arial" w:hAnsi="Arial" w:cs="Arial"/>
          <w:b/>
          <w:bCs/>
          <w:i/>
          <w:iCs/>
          <w:sz w:val="20"/>
          <w:szCs w:val="20"/>
        </w:rPr>
        <w:t>Plasma free fatty acids and risk of stroke in the Cardiovascular Health Study</w:t>
      </w:r>
      <w:r w:rsidRPr="00322787">
        <w:rPr>
          <w:rFonts w:ascii="Arial" w:hAnsi="Arial" w:cs="Arial"/>
          <w:b/>
          <w:bCs/>
          <w:sz w:val="20"/>
          <w:szCs w:val="20"/>
        </w:rPr>
        <w:t xml:space="preserve">. </w:t>
      </w:r>
      <w:r w:rsidRPr="00322787">
        <w:rPr>
          <w:rFonts w:ascii="Arial" w:hAnsi="Arial" w:cs="Arial"/>
          <w:sz w:val="20"/>
          <w:szCs w:val="20"/>
        </w:rPr>
        <w:t>Int J Stroke, Jan. 21, 2014. PM:24447493. PMC4105335.</w:t>
      </w:r>
    </w:p>
    <w:p w14:paraId="775FE485"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Kilarski</w:t>
      </w:r>
      <w:proofErr w:type="spellEnd"/>
      <w:r w:rsidRPr="00322787">
        <w:rPr>
          <w:rFonts w:ascii="Arial" w:hAnsi="Arial" w:cs="Arial"/>
          <w:sz w:val="20"/>
          <w:szCs w:val="20"/>
        </w:rPr>
        <w:t xml:space="preserve"> LL, </w:t>
      </w:r>
      <w:proofErr w:type="spellStart"/>
      <w:r w:rsidRPr="00322787">
        <w:rPr>
          <w:rFonts w:ascii="Arial" w:hAnsi="Arial" w:cs="Arial"/>
          <w:sz w:val="20"/>
          <w:szCs w:val="20"/>
        </w:rPr>
        <w:t>Achterberg</w:t>
      </w:r>
      <w:proofErr w:type="spellEnd"/>
      <w:r w:rsidRPr="00322787">
        <w:rPr>
          <w:rFonts w:ascii="Arial" w:hAnsi="Arial" w:cs="Arial"/>
          <w:sz w:val="20"/>
          <w:szCs w:val="20"/>
        </w:rPr>
        <w:t xml:space="preserve"> S, Devan WJ, Traylor M, Malik R, Lindgren A, Pare G, Sharma P, </w:t>
      </w:r>
      <w:proofErr w:type="spellStart"/>
      <w:r w:rsidRPr="00322787">
        <w:rPr>
          <w:rFonts w:ascii="Arial" w:hAnsi="Arial" w:cs="Arial"/>
          <w:sz w:val="20"/>
          <w:szCs w:val="20"/>
        </w:rPr>
        <w:t>Slowik</w:t>
      </w:r>
      <w:proofErr w:type="spellEnd"/>
      <w:r w:rsidRPr="00322787">
        <w:rPr>
          <w:rFonts w:ascii="Arial" w:hAnsi="Arial" w:cs="Arial"/>
          <w:sz w:val="20"/>
          <w:szCs w:val="20"/>
        </w:rPr>
        <w:t xml:space="preserve"> A, Thijs V, Walters M, Worrall BB, Sale MM, </w:t>
      </w:r>
      <w:proofErr w:type="spellStart"/>
      <w:r w:rsidRPr="00322787">
        <w:rPr>
          <w:rFonts w:ascii="Arial" w:hAnsi="Arial" w:cs="Arial"/>
          <w:sz w:val="20"/>
          <w:szCs w:val="20"/>
        </w:rPr>
        <w:t>Algra</w:t>
      </w:r>
      <w:proofErr w:type="spellEnd"/>
      <w:r w:rsidRPr="00322787">
        <w:rPr>
          <w:rFonts w:ascii="Arial" w:hAnsi="Arial" w:cs="Arial"/>
          <w:sz w:val="20"/>
          <w:szCs w:val="20"/>
        </w:rPr>
        <w:t xml:space="preserve"> A, </w:t>
      </w:r>
      <w:proofErr w:type="spellStart"/>
      <w:r w:rsidRPr="00322787">
        <w:rPr>
          <w:rFonts w:ascii="Arial" w:hAnsi="Arial" w:cs="Arial"/>
          <w:sz w:val="20"/>
          <w:szCs w:val="20"/>
        </w:rPr>
        <w:t>Kappelle</w:t>
      </w:r>
      <w:proofErr w:type="spellEnd"/>
      <w:r w:rsidRPr="00322787">
        <w:rPr>
          <w:rFonts w:ascii="Arial" w:hAnsi="Arial" w:cs="Arial"/>
          <w:sz w:val="20"/>
          <w:szCs w:val="20"/>
        </w:rPr>
        <w:t xml:space="preserve"> LJ,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w:t>
      </w:r>
      <w:proofErr w:type="spellStart"/>
      <w:r w:rsidRPr="00322787">
        <w:rPr>
          <w:rFonts w:ascii="Arial" w:hAnsi="Arial" w:cs="Arial"/>
          <w:sz w:val="20"/>
          <w:szCs w:val="20"/>
        </w:rPr>
        <w:t>Norrving</w:t>
      </w:r>
      <w:proofErr w:type="spellEnd"/>
      <w:r w:rsidRPr="00322787">
        <w:rPr>
          <w:rFonts w:ascii="Arial" w:hAnsi="Arial" w:cs="Arial"/>
          <w:sz w:val="20"/>
          <w:szCs w:val="20"/>
        </w:rPr>
        <w:t xml:space="preserve"> B, </w:t>
      </w:r>
      <w:proofErr w:type="spellStart"/>
      <w:r w:rsidRPr="00322787">
        <w:rPr>
          <w:rFonts w:ascii="Arial" w:hAnsi="Arial" w:cs="Arial"/>
          <w:sz w:val="20"/>
          <w:szCs w:val="20"/>
        </w:rPr>
        <w:t>Sandling</w:t>
      </w:r>
      <w:proofErr w:type="spellEnd"/>
      <w:r w:rsidRPr="00322787">
        <w:rPr>
          <w:rFonts w:ascii="Arial" w:hAnsi="Arial" w:cs="Arial"/>
          <w:sz w:val="20"/>
          <w:szCs w:val="20"/>
        </w:rPr>
        <w:t xml:space="preserve"> JK, </w:t>
      </w:r>
      <w:proofErr w:type="spellStart"/>
      <w:r w:rsidRPr="00322787">
        <w:rPr>
          <w:rFonts w:ascii="Arial" w:hAnsi="Arial" w:cs="Arial"/>
          <w:sz w:val="20"/>
          <w:szCs w:val="20"/>
        </w:rPr>
        <w:t>Ronnblom</w:t>
      </w:r>
      <w:proofErr w:type="spellEnd"/>
      <w:r w:rsidRPr="00322787">
        <w:rPr>
          <w:rFonts w:ascii="Arial" w:hAnsi="Arial" w:cs="Arial"/>
          <w:sz w:val="20"/>
          <w:szCs w:val="20"/>
        </w:rPr>
        <w:t xml:space="preserve"> L, Goris A, Franke A, </w:t>
      </w:r>
      <w:proofErr w:type="spellStart"/>
      <w:r w:rsidRPr="00322787">
        <w:rPr>
          <w:rFonts w:ascii="Arial" w:hAnsi="Arial" w:cs="Arial"/>
          <w:sz w:val="20"/>
          <w:szCs w:val="20"/>
        </w:rPr>
        <w:t>Sudlow</w:t>
      </w:r>
      <w:proofErr w:type="spellEnd"/>
      <w:r w:rsidRPr="00322787">
        <w:rPr>
          <w:rFonts w:ascii="Arial" w:hAnsi="Arial" w:cs="Arial"/>
          <w:sz w:val="20"/>
          <w:szCs w:val="20"/>
        </w:rPr>
        <w:t xml:space="preserve"> C, Rothwell PM, Levi C, Holliday EG,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Psaty B, </w:t>
      </w:r>
      <w:proofErr w:type="spellStart"/>
      <w:r w:rsidRPr="00322787">
        <w:rPr>
          <w:rFonts w:ascii="Arial" w:hAnsi="Arial" w:cs="Arial"/>
          <w:sz w:val="20"/>
          <w:szCs w:val="20"/>
        </w:rPr>
        <w:t>Gretarsdottir</w:t>
      </w:r>
      <w:proofErr w:type="spellEnd"/>
      <w:r w:rsidRPr="00322787">
        <w:rPr>
          <w:rFonts w:ascii="Arial" w:hAnsi="Arial" w:cs="Arial"/>
          <w:sz w:val="20"/>
          <w:szCs w:val="20"/>
        </w:rPr>
        <w:t xml:space="preserve"> S,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Seshadri S, Mitchell BD,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 Clarke R, Hopewell JC, Bis JC, </w:t>
      </w:r>
      <w:proofErr w:type="spellStart"/>
      <w:r w:rsidRPr="00322787">
        <w:rPr>
          <w:rFonts w:ascii="Arial" w:hAnsi="Arial" w:cs="Arial"/>
          <w:sz w:val="20"/>
          <w:szCs w:val="20"/>
        </w:rPr>
        <w:t>Boncoraglio</w:t>
      </w:r>
      <w:proofErr w:type="spellEnd"/>
      <w:r w:rsidRPr="00322787">
        <w:rPr>
          <w:rFonts w:ascii="Arial" w:hAnsi="Arial" w:cs="Arial"/>
          <w:sz w:val="20"/>
          <w:szCs w:val="20"/>
        </w:rPr>
        <w:t xml:space="preserve"> GB,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 Ikram MA, Hansen BM, Montaner J,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Stefanson</w:t>
      </w:r>
      <w:proofErr w:type="spellEnd"/>
      <w:r w:rsidRPr="00322787">
        <w:rPr>
          <w:rFonts w:ascii="Arial" w:hAnsi="Arial" w:cs="Arial"/>
          <w:sz w:val="20"/>
          <w:szCs w:val="20"/>
        </w:rPr>
        <w:t xml:space="preserve"> K,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 de Bakker PI,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Markus HS, Bevan S, GARNET Collaborative Research Group WTCCC. </w:t>
      </w:r>
      <w:r w:rsidRPr="00322787">
        <w:rPr>
          <w:rFonts w:ascii="Arial" w:hAnsi="Arial" w:cs="Arial"/>
          <w:b/>
          <w:bCs/>
          <w:i/>
          <w:iCs/>
          <w:sz w:val="20"/>
          <w:szCs w:val="20"/>
        </w:rPr>
        <w:t>Meta-analysis in more than 17,900 cases of ischemic stroke reveals a novel association at 12q24.12</w:t>
      </w:r>
      <w:r w:rsidRPr="00322787">
        <w:rPr>
          <w:rFonts w:ascii="Arial" w:hAnsi="Arial" w:cs="Arial"/>
          <w:b/>
          <w:bCs/>
          <w:sz w:val="20"/>
          <w:szCs w:val="20"/>
        </w:rPr>
        <w:t xml:space="preserve">. </w:t>
      </w:r>
      <w:r w:rsidRPr="00322787">
        <w:rPr>
          <w:rFonts w:ascii="Arial" w:hAnsi="Arial" w:cs="Arial"/>
          <w:sz w:val="20"/>
          <w:szCs w:val="20"/>
        </w:rPr>
        <w:t>Neurology, Aug. 19, 2014. Vol. 83, issue 8, pp. 678-685. PM:25031287. PMC4150131.</w:t>
      </w:r>
    </w:p>
    <w:p w14:paraId="34CEC9C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Kim DH, </w:t>
      </w:r>
      <w:proofErr w:type="spellStart"/>
      <w:r w:rsidRPr="00322787">
        <w:rPr>
          <w:rFonts w:ascii="Arial" w:hAnsi="Arial" w:cs="Arial"/>
          <w:sz w:val="20"/>
          <w:szCs w:val="20"/>
        </w:rPr>
        <w:t>Grodstein</w:t>
      </w:r>
      <w:proofErr w:type="spellEnd"/>
      <w:r w:rsidRPr="00322787">
        <w:rPr>
          <w:rFonts w:ascii="Arial" w:hAnsi="Arial" w:cs="Arial"/>
          <w:sz w:val="20"/>
          <w:szCs w:val="20"/>
        </w:rPr>
        <w:t xml:space="preserve"> F, Newman AB, Chaves PH, Odden MC, Klein R, Sarnak MJ, Patel KV, Lipsitz LA. </w:t>
      </w:r>
      <w:r w:rsidRPr="00322787">
        <w:rPr>
          <w:rFonts w:ascii="Arial" w:hAnsi="Arial" w:cs="Arial"/>
          <w:b/>
          <w:bCs/>
          <w:i/>
          <w:iCs/>
          <w:sz w:val="20"/>
          <w:szCs w:val="20"/>
        </w:rPr>
        <w:t>Prognostic Implications of Microvascular and Macrovascular Abnormalities in Older Adults: Cardiovascular Health Study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w:t>
      </w:r>
      <w:proofErr w:type="spellEnd"/>
      <w:r w:rsidRPr="00322787">
        <w:rPr>
          <w:rFonts w:ascii="Arial" w:hAnsi="Arial" w:cs="Arial"/>
          <w:sz w:val="20"/>
          <w:szCs w:val="20"/>
        </w:rPr>
        <w:t xml:space="preserve"> </w:t>
      </w:r>
      <w:proofErr w:type="gramStart"/>
      <w:r w:rsidRPr="00322787">
        <w:rPr>
          <w:rFonts w:ascii="Arial" w:hAnsi="Arial" w:cs="Arial"/>
          <w:sz w:val="20"/>
          <w:szCs w:val="20"/>
        </w:rPr>
        <w:t>A</w:t>
      </w:r>
      <w:proofErr w:type="gramEnd"/>
      <w:r w:rsidRPr="00322787">
        <w:rPr>
          <w:rFonts w:ascii="Arial" w:hAnsi="Arial" w:cs="Arial"/>
          <w:sz w:val="20"/>
          <w:szCs w:val="20"/>
        </w:rPr>
        <w:t xml:space="preserve"> Biol Sci Med Sci, May 26, 2014.  PM:24864308. PMC4271022.</w:t>
      </w:r>
    </w:p>
    <w:p w14:paraId="7C200D71" w14:textId="77777777" w:rsidR="000F2BF8" w:rsidRPr="00322787" w:rsidRDefault="00F419E9">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Kim RS, Kaplan RC. </w:t>
      </w:r>
      <w:r w:rsidR="000F2BF8" w:rsidRPr="00322787">
        <w:rPr>
          <w:rFonts w:ascii="Arial" w:hAnsi="Arial" w:cs="Arial"/>
          <w:b/>
          <w:bCs/>
          <w:i/>
          <w:iCs/>
          <w:sz w:val="20"/>
          <w:szCs w:val="20"/>
        </w:rPr>
        <w:t>Analysis of secondary outcomes in nested case-control study designs</w:t>
      </w:r>
      <w:r w:rsidR="000F2BF8" w:rsidRPr="00322787">
        <w:rPr>
          <w:rFonts w:ascii="Arial" w:hAnsi="Arial" w:cs="Arial"/>
          <w:b/>
          <w:bCs/>
          <w:sz w:val="20"/>
          <w:szCs w:val="20"/>
        </w:rPr>
        <w:t xml:space="preserve">. </w:t>
      </w:r>
      <w:r w:rsidR="000F2BF8" w:rsidRPr="00322787">
        <w:rPr>
          <w:rFonts w:ascii="Arial" w:hAnsi="Arial" w:cs="Arial"/>
          <w:sz w:val="20"/>
          <w:szCs w:val="20"/>
        </w:rPr>
        <w:t>Stat Med, Oct. 30, 2014. Vol. 33, issue 24, pp. 4215-4226. PM:24919979. PMC4184936.</w:t>
      </w:r>
    </w:p>
    <w:p w14:paraId="74B097B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Kizer JR, </w:t>
      </w:r>
      <w:proofErr w:type="spellStart"/>
      <w:r w:rsidRPr="00322787">
        <w:rPr>
          <w:rFonts w:ascii="Arial" w:hAnsi="Arial" w:cs="Arial"/>
          <w:sz w:val="20"/>
          <w:szCs w:val="20"/>
        </w:rPr>
        <w:t>Benkeser</w:t>
      </w:r>
      <w:proofErr w:type="spellEnd"/>
      <w:r w:rsidRPr="00322787">
        <w:rPr>
          <w:rFonts w:ascii="Arial" w:hAnsi="Arial" w:cs="Arial"/>
          <w:sz w:val="20"/>
          <w:szCs w:val="20"/>
        </w:rPr>
        <w:t xml:space="preserve"> D, Arnold AM, Ix JH, Mukamal KJ, Djousse L, Tracy RP, Sisc</w:t>
      </w:r>
      <w:r w:rsidR="00F419E9">
        <w:rPr>
          <w:rFonts w:ascii="Arial" w:hAnsi="Arial" w:cs="Arial"/>
          <w:sz w:val="20"/>
          <w:szCs w:val="20"/>
        </w:rPr>
        <w:t xml:space="preserve">ovick DS, Psaty BM, </w:t>
      </w:r>
      <w:proofErr w:type="spellStart"/>
      <w:r w:rsidR="00F419E9">
        <w:rPr>
          <w:rFonts w:ascii="Arial" w:hAnsi="Arial" w:cs="Arial"/>
          <w:sz w:val="20"/>
          <w:szCs w:val="20"/>
        </w:rPr>
        <w:t>Zieman</w:t>
      </w:r>
      <w:proofErr w:type="spellEnd"/>
      <w:r w:rsidR="00F419E9">
        <w:rPr>
          <w:rFonts w:ascii="Arial" w:hAnsi="Arial" w:cs="Arial"/>
          <w:sz w:val="20"/>
          <w:szCs w:val="20"/>
        </w:rPr>
        <w:t xml:space="preserve"> SJ. </w:t>
      </w:r>
      <w:r w:rsidRPr="00322787">
        <w:rPr>
          <w:rFonts w:ascii="Arial" w:hAnsi="Arial" w:cs="Arial"/>
          <w:b/>
          <w:bCs/>
          <w:i/>
          <w:iCs/>
          <w:sz w:val="20"/>
          <w:szCs w:val="20"/>
        </w:rPr>
        <w:t xml:space="preserve">Advanced glycation/glycoxidation </w:t>
      </w:r>
      <w:proofErr w:type="spellStart"/>
      <w:r w:rsidRPr="00322787">
        <w:rPr>
          <w:rFonts w:ascii="Arial" w:hAnsi="Arial" w:cs="Arial"/>
          <w:b/>
          <w:bCs/>
          <w:i/>
          <w:iCs/>
          <w:sz w:val="20"/>
          <w:szCs w:val="20"/>
        </w:rPr>
        <w:t>endproduct</w:t>
      </w:r>
      <w:proofErr w:type="spellEnd"/>
      <w:r w:rsidRPr="00322787">
        <w:rPr>
          <w:rFonts w:ascii="Arial" w:hAnsi="Arial" w:cs="Arial"/>
          <w:b/>
          <w:bCs/>
          <w:i/>
          <w:iCs/>
          <w:sz w:val="20"/>
          <w:szCs w:val="20"/>
        </w:rPr>
        <w:t xml:space="preserve"> carboxymethyl-lysine and incidence of coronary heart disease and stroke in older adults</w:t>
      </w:r>
      <w:r w:rsidRPr="00322787">
        <w:rPr>
          <w:rFonts w:ascii="Arial" w:hAnsi="Arial" w:cs="Arial"/>
          <w:b/>
          <w:bCs/>
          <w:sz w:val="20"/>
          <w:szCs w:val="20"/>
        </w:rPr>
        <w:t xml:space="preserve">. </w:t>
      </w:r>
      <w:r w:rsidRPr="00322787">
        <w:rPr>
          <w:rFonts w:ascii="Arial" w:hAnsi="Arial" w:cs="Arial"/>
          <w:sz w:val="20"/>
          <w:szCs w:val="20"/>
        </w:rPr>
        <w:t xml:space="preserve">Atherosclerosis,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2014. Vol. 235, issue 1, pp. 116-121. PM:24825341. PMC4169874.</w:t>
      </w:r>
    </w:p>
    <w:p w14:paraId="35B85404"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Kocarnik</w:t>
      </w:r>
      <w:proofErr w:type="spellEnd"/>
      <w:r w:rsidRPr="00322787">
        <w:rPr>
          <w:rFonts w:ascii="Arial" w:hAnsi="Arial" w:cs="Arial"/>
          <w:sz w:val="20"/>
          <w:szCs w:val="20"/>
        </w:rPr>
        <w:t xml:space="preserve"> JM, Pendergrass SA, Carty CL, Pankow JS, Schumacher FR, Cheng I,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P, </w:t>
      </w:r>
      <w:proofErr w:type="spellStart"/>
      <w:r w:rsidRPr="00322787">
        <w:rPr>
          <w:rFonts w:ascii="Arial" w:hAnsi="Arial" w:cs="Arial"/>
          <w:sz w:val="20"/>
          <w:szCs w:val="20"/>
        </w:rPr>
        <w:t>Ambite</w:t>
      </w:r>
      <w:proofErr w:type="spellEnd"/>
      <w:r w:rsidRPr="00322787">
        <w:rPr>
          <w:rFonts w:ascii="Arial" w:hAnsi="Arial" w:cs="Arial"/>
          <w:sz w:val="20"/>
          <w:szCs w:val="20"/>
        </w:rPr>
        <w:t xml:space="preserve"> JL, </w:t>
      </w:r>
      <w:proofErr w:type="spellStart"/>
      <w:r w:rsidRPr="00322787">
        <w:rPr>
          <w:rFonts w:ascii="Arial" w:hAnsi="Arial" w:cs="Arial"/>
          <w:sz w:val="20"/>
          <w:szCs w:val="20"/>
        </w:rPr>
        <w:t>Deelman</w:t>
      </w:r>
      <w:proofErr w:type="spellEnd"/>
      <w:r w:rsidRPr="00322787">
        <w:rPr>
          <w:rFonts w:ascii="Arial" w:hAnsi="Arial" w:cs="Arial"/>
          <w:sz w:val="20"/>
          <w:szCs w:val="20"/>
        </w:rPr>
        <w:t xml:space="preserve"> E, Cook NR, Liu S, </w:t>
      </w:r>
      <w:proofErr w:type="spellStart"/>
      <w:r w:rsidRPr="00322787">
        <w:rPr>
          <w:rFonts w:ascii="Arial" w:hAnsi="Arial" w:cs="Arial"/>
          <w:sz w:val="20"/>
          <w:szCs w:val="20"/>
        </w:rPr>
        <w:t>Wactawski</w:t>
      </w:r>
      <w:proofErr w:type="spellEnd"/>
      <w:r w:rsidRPr="00322787">
        <w:rPr>
          <w:rFonts w:ascii="Arial" w:hAnsi="Arial" w:cs="Arial"/>
          <w:sz w:val="20"/>
          <w:szCs w:val="20"/>
        </w:rPr>
        <w:t xml:space="preserve">-Wende J, </w:t>
      </w:r>
      <w:proofErr w:type="spellStart"/>
      <w:r w:rsidRPr="00322787">
        <w:rPr>
          <w:rFonts w:ascii="Arial" w:hAnsi="Arial" w:cs="Arial"/>
          <w:sz w:val="20"/>
          <w:szCs w:val="20"/>
        </w:rPr>
        <w:t>Hutter</w:t>
      </w:r>
      <w:proofErr w:type="spellEnd"/>
      <w:r w:rsidRPr="00322787">
        <w:rPr>
          <w:rFonts w:ascii="Arial" w:hAnsi="Arial" w:cs="Arial"/>
          <w:sz w:val="20"/>
          <w:szCs w:val="20"/>
        </w:rPr>
        <w:t xml:space="preserve"> C, Brown-Gentry K, Wilson S, Best LG, </w:t>
      </w:r>
      <w:proofErr w:type="spellStart"/>
      <w:r w:rsidRPr="00322787">
        <w:rPr>
          <w:rFonts w:ascii="Arial" w:hAnsi="Arial" w:cs="Arial"/>
          <w:sz w:val="20"/>
          <w:szCs w:val="20"/>
        </w:rPr>
        <w:t>Pankratz</w:t>
      </w:r>
      <w:proofErr w:type="spellEnd"/>
      <w:r w:rsidRPr="00322787">
        <w:rPr>
          <w:rFonts w:ascii="Arial" w:hAnsi="Arial" w:cs="Arial"/>
          <w:sz w:val="20"/>
          <w:szCs w:val="20"/>
        </w:rPr>
        <w:t xml:space="preserve"> N, Hong CP, Cole SA, </w:t>
      </w:r>
      <w:proofErr w:type="spellStart"/>
      <w:r w:rsidRPr="00322787">
        <w:rPr>
          <w:rFonts w:ascii="Arial" w:hAnsi="Arial" w:cs="Arial"/>
          <w:sz w:val="20"/>
          <w:szCs w:val="20"/>
        </w:rPr>
        <w:t>Voruganti</w:t>
      </w:r>
      <w:proofErr w:type="spellEnd"/>
      <w:r w:rsidRPr="00322787">
        <w:rPr>
          <w:rFonts w:ascii="Arial" w:hAnsi="Arial" w:cs="Arial"/>
          <w:sz w:val="20"/>
          <w:szCs w:val="20"/>
        </w:rPr>
        <w:t xml:space="preserve"> VS, Buzkova P, Jorgensen NW, Jenny NS, Wilkens LR,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Kolonel LN, Lacroix A, North K, Jackson R, Le ML,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Crawford DC, </w:t>
      </w:r>
      <w:r w:rsidR="00F419E9">
        <w:rPr>
          <w:rFonts w:ascii="Arial" w:hAnsi="Arial" w:cs="Arial"/>
          <w:sz w:val="20"/>
          <w:szCs w:val="20"/>
        </w:rPr>
        <w:t xml:space="preserve">Gross M, Peters U. </w:t>
      </w:r>
      <w:proofErr w:type="spellStart"/>
      <w:r w:rsidRPr="00322787">
        <w:rPr>
          <w:rFonts w:ascii="Arial" w:hAnsi="Arial" w:cs="Arial"/>
          <w:b/>
          <w:bCs/>
          <w:i/>
          <w:iCs/>
          <w:sz w:val="20"/>
          <w:szCs w:val="20"/>
        </w:rPr>
        <w:t>Multiancestral</w:t>
      </w:r>
      <w:proofErr w:type="spellEnd"/>
      <w:r w:rsidRPr="00322787">
        <w:rPr>
          <w:rFonts w:ascii="Arial" w:hAnsi="Arial" w:cs="Arial"/>
          <w:b/>
          <w:bCs/>
          <w:i/>
          <w:iCs/>
          <w:sz w:val="20"/>
          <w:szCs w:val="20"/>
        </w:rPr>
        <w:t xml:space="preserve"> analysis of inflammation-related genetic variants and C-reactive protein in the population architecture using genomics and epidemiology study</w:t>
      </w:r>
      <w:r w:rsidRPr="00322787">
        <w:rPr>
          <w:rFonts w:ascii="Arial" w:hAnsi="Arial" w:cs="Arial"/>
          <w:b/>
          <w:bCs/>
          <w:sz w:val="20"/>
          <w:szCs w:val="20"/>
        </w:rPr>
        <w:t xml:space="preserve">. </w:t>
      </w:r>
      <w:r w:rsidRPr="00322787">
        <w:rPr>
          <w:rFonts w:ascii="Arial" w:hAnsi="Arial" w:cs="Arial"/>
          <w:sz w:val="20"/>
          <w:szCs w:val="20"/>
        </w:rPr>
        <w:t>Circ Cardiovasc Genet, Apr. 1, 2014. Vol. 7, issue 2, pp. 178-188. PM:24622110. PMC4104750.</w:t>
      </w:r>
    </w:p>
    <w:p w14:paraId="7B7BFAE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Lange LA, Hu Y, Zhang H, Xue C, Schmidt EM, Tang ZZ, </w:t>
      </w:r>
      <w:proofErr w:type="spellStart"/>
      <w:r w:rsidRPr="00322787">
        <w:rPr>
          <w:rFonts w:ascii="Arial" w:hAnsi="Arial" w:cs="Arial"/>
          <w:sz w:val="20"/>
          <w:szCs w:val="20"/>
        </w:rPr>
        <w:t>Bizon</w:t>
      </w:r>
      <w:proofErr w:type="spellEnd"/>
      <w:r w:rsidRPr="00322787">
        <w:rPr>
          <w:rFonts w:ascii="Arial" w:hAnsi="Arial" w:cs="Arial"/>
          <w:sz w:val="20"/>
          <w:szCs w:val="20"/>
        </w:rPr>
        <w:t xml:space="preserve"> C, Lange EM, Smith JD, Turner EH, Jun G, Kang HM, Peloso G, Auer P, Li KP, Flannick J, Zhang J, Fuchsberger C, </w:t>
      </w:r>
      <w:proofErr w:type="spellStart"/>
      <w:r w:rsidRPr="00322787">
        <w:rPr>
          <w:rFonts w:ascii="Arial" w:hAnsi="Arial" w:cs="Arial"/>
          <w:sz w:val="20"/>
          <w:szCs w:val="20"/>
        </w:rPr>
        <w:t>Gaulton</w:t>
      </w:r>
      <w:proofErr w:type="spellEnd"/>
      <w:r w:rsidRPr="00322787">
        <w:rPr>
          <w:rFonts w:ascii="Arial" w:hAnsi="Arial" w:cs="Arial"/>
          <w:sz w:val="20"/>
          <w:szCs w:val="20"/>
        </w:rPr>
        <w:t xml:space="preserve"> K, Lindgren C, Locke A, Manning A, Sim X, Rivas MA, Holmen OL, Gottesman O, Lu Y, </w:t>
      </w:r>
      <w:proofErr w:type="spellStart"/>
      <w:r w:rsidRPr="00322787">
        <w:rPr>
          <w:rFonts w:ascii="Arial" w:hAnsi="Arial" w:cs="Arial"/>
          <w:sz w:val="20"/>
          <w:szCs w:val="20"/>
        </w:rPr>
        <w:t>Ruderfer</w:t>
      </w:r>
      <w:proofErr w:type="spellEnd"/>
      <w:r w:rsidRPr="00322787">
        <w:rPr>
          <w:rFonts w:ascii="Arial" w:hAnsi="Arial" w:cs="Arial"/>
          <w:sz w:val="20"/>
          <w:szCs w:val="20"/>
        </w:rPr>
        <w:t xml:space="preserve"> D, Stahl EA, Duan Q, Li Y,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P, Jiao S, Isaacs 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Bis JC, Correa A, Griswold ME, </w:t>
      </w:r>
      <w:proofErr w:type="spellStart"/>
      <w:r w:rsidRPr="00322787">
        <w:rPr>
          <w:rFonts w:ascii="Arial" w:hAnsi="Arial" w:cs="Arial"/>
          <w:sz w:val="20"/>
          <w:szCs w:val="20"/>
        </w:rPr>
        <w:t>Jakobsdottir</w:t>
      </w:r>
      <w:proofErr w:type="spellEnd"/>
      <w:r w:rsidRPr="00322787">
        <w:rPr>
          <w:rFonts w:ascii="Arial" w:hAnsi="Arial" w:cs="Arial"/>
          <w:sz w:val="20"/>
          <w:szCs w:val="20"/>
        </w:rPr>
        <w:t xml:space="preserve"> J, Smith AV, Schreiner PJ,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Zhang Q, Huffman JE, Crosby J, Wassel CL, Do R,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Martin LW, Robinson JG,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w:t>
      </w:r>
      <w:proofErr w:type="spellStart"/>
      <w:r w:rsidRPr="00322787">
        <w:rPr>
          <w:rFonts w:ascii="Arial" w:hAnsi="Arial" w:cs="Arial"/>
          <w:sz w:val="20"/>
          <w:szCs w:val="20"/>
        </w:rPr>
        <w:t>Crosslin</w:t>
      </w:r>
      <w:proofErr w:type="spellEnd"/>
      <w:r w:rsidRPr="00322787">
        <w:rPr>
          <w:rFonts w:ascii="Arial" w:hAnsi="Arial" w:cs="Arial"/>
          <w:sz w:val="20"/>
          <w:szCs w:val="20"/>
        </w:rPr>
        <w:t xml:space="preserve"> DR, Rosenthal EA, Tsai M, </w:t>
      </w:r>
      <w:proofErr w:type="spellStart"/>
      <w:r w:rsidRPr="00322787">
        <w:rPr>
          <w:rFonts w:ascii="Arial" w:hAnsi="Arial" w:cs="Arial"/>
          <w:sz w:val="20"/>
          <w:szCs w:val="20"/>
        </w:rPr>
        <w:t>Rieder</w:t>
      </w:r>
      <w:proofErr w:type="spellEnd"/>
      <w:r w:rsidRPr="00322787">
        <w:rPr>
          <w:rFonts w:ascii="Arial" w:hAnsi="Arial" w:cs="Arial"/>
          <w:sz w:val="20"/>
          <w:szCs w:val="20"/>
        </w:rPr>
        <w:t xml:space="preserve"> MJ, Farlow DN, Folsom AR, Lumley T, Fox ER, Carlson CS, Peters U, Jackson RD,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Levy D, Rotter JI, Taylor HA,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Jr., Siscovick DS,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Hayward C,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Chen YE, </w:t>
      </w:r>
      <w:proofErr w:type="spellStart"/>
      <w:r w:rsidRPr="00322787">
        <w:rPr>
          <w:rFonts w:ascii="Arial" w:hAnsi="Arial" w:cs="Arial"/>
          <w:sz w:val="20"/>
          <w:szCs w:val="20"/>
        </w:rPr>
        <w:t>Bottinger</w:t>
      </w:r>
      <w:proofErr w:type="spellEnd"/>
      <w:r w:rsidRPr="00322787">
        <w:rPr>
          <w:rFonts w:ascii="Arial" w:hAnsi="Arial" w:cs="Arial"/>
          <w:sz w:val="20"/>
          <w:szCs w:val="20"/>
        </w:rPr>
        <w:t xml:space="preserve"> EP, Loos RJ, </w:t>
      </w:r>
      <w:proofErr w:type="spellStart"/>
      <w:r w:rsidRPr="00322787">
        <w:rPr>
          <w:rFonts w:ascii="Arial" w:hAnsi="Arial" w:cs="Arial"/>
          <w:sz w:val="20"/>
          <w:szCs w:val="20"/>
        </w:rPr>
        <w:t>Saetrom</w:t>
      </w:r>
      <w:proofErr w:type="spellEnd"/>
      <w:r w:rsidRPr="00322787">
        <w:rPr>
          <w:rFonts w:ascii="Arial" w:hAnsi="Arial" w:cs="Arial"/>
          <w:sz w:val="20"/>
          <w:szCs w:val="20"/>
        </w:rPr>
        <w:t xml:space="preserve"> P, </w:t>
      </w:r>
      <w:proofErr w:type="spellStart"/>
      <w:r w:rsidRPr="00322787">
        <w:rPr>
          <w:rFonts w:ascii="Arial" w:hAnsi="Arial" w:cs="Arial"/>
          <w:sz w:val="20"/>
          <w:szCs w:val="20"/>
        </w:rPr>
        <w:t>Hveem</w:t>
      </w:r>
      <w:proofErr w:type="spellEnd"/>
      <w:r w:rsidRPr="00322787">
        <w:rPr>
          <w:rFonts w:ascii="Arial" w:hAnsi="Arial" w:cs="Arial"/>
          <w:sz w:val="20"/>
          <w:szCs w:val="20"/>
        </w:rPr>
        <w:t xml:space="preserve"> K,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 McCarthy M,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Ballantyne CM, Gabriel SB, O'Donnell CJ, Post WS, North KE, Reiner AP, Boerwinkle E, Psaty BM, </w:t>
      </w:r>
      <w:proofErr w:type="spellStart"/>
      <w:r w:rsidRPr="00322787">
        <w:rPr>
          <w:rFonts w:ascii="Arial" w:hAnsi="Arial" w:cs="Arial"/>
          <w:sz w:val="20"/>
          <w:szCs w:val="20"/>
        </w:rPr>
        <w:t>Altshuler</w:t>
      </w:r>
      <w:proofErr w:type="spellEnd"/>
      <w:r w:rsidRPr="00322787">
        <w:rPr>
          <w:rFonts w:ascii="Arial" w:hAnsi="Arial" w:cs="Arial"/>
          <w:sz w:val="20"/>
          <w:szCs w:val="20"/>
        </w:rPr>
        <w:t xml:space="preserve"> D, Kathiresan S, Lin DY, </w:t>
      </w:r>
      <w:proofErr w:type="spellStart"/>
      <w:r w:rsidRPr="00322787">
        <w:rPr>
          <w:rFonts w:ascii="Arial" w:hAnsi="Arial" w:cs="Arial"/>
          <w:sz w:val="20"/>
          <w:szCs w:val="20"/>
        </w:rPr>
        <w:t>Jarvik</w:t>
      </w:r>
      <w:proofErr w:type="spellEnd"/>
      <w:r w:rsidRPr="00322787">
        <w:rPr>
          <w:rFonts w:ascii="Arial" w:hAnsi="Arial" w:cs="Arial"/>
          <w:sz w:val="20"/>
          <w:szCs w:val="20"/>
        </w:rPr>
        <w:t xml:space="preserve"> GP,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Wilson JG, Nickerson DA,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Rich SS, Tracy RP, Willer CJ, NHLBI Grand Opportu</w:t>
      </w:r>
      <w:r w:rsidR="00F419E9">
        <w:rPr>
          <w:rFonts w:ascii="Arial" w:hAnsi="Arial" w:cs="Arial"/>
          <w:sz w:val="20"/>
          <w:szCs w:val="20"/>
        </w:rPr>
        <w:t xml:space="preserve">nity Exome Sequencing Project. </w:t>
      </w:r>
      <w:r w:rsidRPr="00322787">
        <w:rPr>
          <w:rFonts w:ascii="Arial" w:hAnsi="Arial" w:cs="Arial"/>
          <w:b/>
          <w:bCs/>
          <w:i/>
          <w:iCs/>
          <w:sz w:val="20"/>
          <w:szCs w:val="20"/>
        </w:rPr>
        <w:t>Whole-exome sequencing identifies rare and low-frequency coding variants associated with LDL cholesterol</w:t>
      </w:r>
      <w:r w:rsidRPr="00322787">
        <w:rPr>
          <w:rFonts w:ascii="Arial" w:hAnsi="Arial" w:cs="Arial"/>
          <w:b/>
          <w:bCs/>
          <w:sz w:val="20"/>
          <w:szCs w:val="20"/>
        </w:rPr>
        <w:t xml:space="preserve">. </w:t>
      </w:r>
      <w:r w:rsidRPr="00322787">
        <w:rPr>
          <w:rFonts w:ascii="Arial" w:hAnsi="Arial" w:cs="Arial"/>
          <w:sz w:val="20"/>
          <w:szCs w:val="20"/>
        </w:rPr>
        <w:t>Am J Hum Genet, Feb. 6, 2014. Vol. 94, issue 2, pp. 233-245. PM:24507775. PMC3928660.</w:t>
      </w:r>
    </w:p>
    <w:p w14:paraId="5E54C3B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Lemaitre RN, Johnson CO, </w:t>
      </w:r>
      <w:proofErr w:type="spellStart"/>
      <w:r w:rsidRPr="00322787">
        <w:rPr>
          <w:rFonts w:ascii="Arial" w:hAnsi="Arial" w:cs="Arial"/>
          <w:sz w:val="20"/>
          <w:szCs w:val="20"/>
        </w:rPr>
        <w:t>Hesselson</w:t>
      </w:r>
      <w:proofErr w:type="spellEnd"/>
      <w:r w:rsidRPr="00322787">
        <w:rPr>
          <w:rFonts w:ascii="Arial" w:hAnsi="Arial" w:cs="Arial"/>
          <w:sz w:val="20"/>
          <w:szCs w:val="20"/>
        </w:rPr>
        <w:t xml:space="preserve"> S, </w:t>
      </w:r>
      <w:proofErr w:type="spellStart"/>
      <w:r w:rsidRPr="00322787">
        <w:rPr>
          <w:rFonts w:ascii="Arial" w:hAnsi="Arial" w:cs="Arial"/>
          <w:sz w:val="20"/>
          <w:szCs w:val="20"/>
        </w:rPr>
        <w:t>Sotoodhenia</w:t>
      </w:r>
      <w:proofErr w:type="spellEnd"/>
      <w:r w:rsidRPr="00322787">
        <w:rPr>
          <w:rFonts w:ascii="Arial" w:hAnsi="Arial" w:cs="Arial"/>
          <w:sz w:val="20"/>
          <w:szCs w:val="20"/>
        </w:rPr>
        <w:t xml:space="preserve"> N, McKnight B,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CM, Rea TD, King IB, Kwok PY, </w:t>
      </w:r>
      <w:proofErr w:type="spellStart"/>
      <w:r w:rsidRPr="00322787">
        <w:rPr>
          <w:rFonts w:ascii="Arial" w:hAnsi="Arial" w:cs="Arial"/>
          <w:sz w:val="20"/>
          <w:szCs w:val="20"/>
        </w:rPr>
        <w:t>Mak</w:t>
      </w:r>
      <w:proofErr w:type="spellEnd"/>
      <w:r w:rsidRPr="00322787">
        <w:rPr>
          <w:rFonts w:ascii="Arial" w:hAnsi="Arial" w:cs="Arial"/>
          <w:sz w:val="20"/>
          <w:szCs w:val="20"/>
        </w:rPr>
        <w:t xml:space="preserve"> A, Li G, Brody J, Larson E, Mozaffarian D, Psaty BM, Huertas-Vazquez A, Tardif JC, Albert CM, </w:t>
      </w:r>
      <w:proofErr w:type="spellStart"/>
      <w:r w:rsidRPr="00322787">
        <w:rPr>
          <w:rFonts w:ascii="Arial" w:hAnsi="Arial" w:cs="Arial"/>
          <w:sz w:val="20"/>
          <w:szCs w:val="20"/>
        </w:rPr>
        <w:t>Lyytikainen</w:t>
      </w:r>
      <w:proofErr w:type="spellEnd"/>
      <w:r w:rsidRPr="00322787">
        <w:rPr>
          <w:rFonts w:ascii="Arial" w:hAnsi="Arial" w:cs="Arial"/>
          <w:sz w:val="20"/>
          <w:szCs w:val="20"/>
        </w:rPr>
        <w:t xml:space="preserve"> LP, Arking DE,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w:t>
      </w:r>
      <w:proofErr w:type="spellStart"/>
      <w:r w:rsidRPr="00322787">
        <w:rPr>
          <w:rFonts w:ascii="Arial" w:hAnsi="Arial" w:cs="Arial"/>
          <w:sz w:val="20"/>
          <w:szCs w:val="20"/>
        </w:rPr>
        <w:t>Huikuri</w:t>
      </w:r>
      <w:proofErr w:type="spellEnd"/>
      <w:r w:rsidRPr="00322787">
        <w:rPr>
          <w:rFonts w:ascii="Arial" w:hAnsi="Arial" w:cs="Arial"/>
          <w:sz w:val="20"/>
          <w:szCs w:val="20"/>
        </w:rPr>
        <w:t xml:space="preserve"> HV, </w:t>
      </w:r>
      <w:proofErr w:type="spellStart"/>
      <w:r w:rsidRPr="00322787">
        <w:rPr>
          <w:rFonts w:ascii="Arial" w:hAnsi="Arial" w:cs="Arial"/>
          <w:sz w:val="20"/>
          <w:szCs w:val="20"/>
        </w:rPr>
        <w:t>Krijthe</w:t>
      </w:r>
      <w:proofErr w:type="spellEnd"/>
      <w:r w:rsidRPr="00322787">
        <w:rPr>
          <w:rFonts w:ascii="Arial" w:hAnsi="Arial" w:cs="Arial"/>
          <w:sz w:val="20"/>
          <w:szCs w:val="20"/>
        </w:rPr>
        <w:t xml:space="preserve"> BP, </w:t>
      </w:r>
      <w:proofErr w:type="spellStart"/>
      <w:r w:rsidRPr="00322787">
        <w:rPr>
          <w:rFonts w:ascii="Arial" w:hAnsi="Arial" w:cs="Arial"/>
          <w:sz w:val="20"/>
          <w:szCs w:val="20"/>
        </w:rPr>
        <w:t>Eijgelsheim</w:t>
      </w:r>
      <w:proofErr w:type="spellEnd"/>
      <w:r w:rsidRPr="00322787">
        <w:rPr>
          <w:rFonts w:ascii="Arial" w:hAnsi="Arial" w:cs="Arial"/>
          <w:sz w:val="20"/>
          <w:szCs w:val="20"/>
        </w:rPr>
        <w:t xml:space="preserve"> M, Wang YA, </w:t>
      </w:r>
      <w:proofErr w:type="spellStart"/>
      <w:r w:rsidRPr="00322787">
        <w:rPr>
          <w:rFonts w:ascii="Arial" w:hAnsi="Arial" w:cs="Arial"/>
          <w:sz w:val="20"/>
          <w:szCs w:val="20"/>
        </w:rPr>
        <w:t>Reinier</w:t>
      </w:r>
      <w:proofErr w:type="spellEnd"/>
      <w:r w:rsidRPr="00322787">
        <w:rPr>
          <w:rFonts w:ascii="Arial" w:hAnsi="Arial" w:cs="Arial"/>
          <w:sz w:val="20"/>
          <w:szCs w:val="20"/>
        </w:rPr>
        <w:t xml:space="preserve"> K,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w:t>
      </w:r>
      <w:proofErr w:type="spellStart"/>
      <w:r w:rsidRPr="00322787">
        <w:rPr>
          <w:rFonts w:ascii="Arial" w:hAnsi="Arial" w:cs="Arial"/>
          <w:sz w:val="20"/>
          <w:szCs w:val="20"/>
        </w:rPr>
        <w:t>Pulit</w:t>
      </w:r>
      <w:proofErr w:type="spellEnd"/>
      <w:r w:rsidRPr="00322787">
        <w:rPr>
          <w:rFonts w:ascii="Arial" w:hAnsi="Arial" w:cs="Arial"/>
          <w:sz w:val="20"/>
          <w:szCs w:val="20"/>
        </w:rPr>
        <w:t xml:space="preserve"> SL, </w:t>
      </w:r>
      <w:proofErr w:type="spellStart"/>
      <w:r w:rsidRPr="00322787">
        <w:rPr>
          <w:rFonts w:ascii="Arial" w:hAnsi="Arial" w:cs="Arial"/>
          <w:sz w:val="20"/>
          <w:szCs w:val="20"/>
        </w:rPr>
        <w:t>Brugada</w:t>
      </w:r>
      <w:proofErr w:type="spellEnd"/>
      <w:r w:rsidRPr="00322787">
        <w:rPr>
          <w:rFonts w:ascii="Arial" w:hAnsi="Arial" w:cs="Arial"/>
          <w:sz w:val="20"/>
          <w:szCs w:val="20"/>
        </w:rPr>
        <w:t xml:space="preserve"> R,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CH, </w:t>
      </w:r>
      <w:proofErr w:type="spellStart"/>
      <w:r w:rsidRPr="00322787">
        <w:rPr>
          <w:rFonts w:ascii="Arial" w:hAnsi="Arial" w:cs="Arial"/>
          <w:sz w:val="20"/>
          <w:szCs w:val="20"/>
        </w:rPr>
        <w:t>Karhunen</w:t>
      </w:r>
      <w:proofErr w:type="spellEnd"/>
      <w:r w:rsidRPr="00322787">
        <w:rPr>
          <w:rFonts w:ascii="Arial" w:hAnsi="Arial" w:cs="Arial"/>
          <w:sz w:val="20"/>
          <w:szCs w:val="20"/>
        </w:rPr>
        <w:t xml:space="preserve"> PJ, Stricker BH, Goyette P, Rotter JI, </w:t>
      </w:r>
      <w:proofErr w:type="spellStart"/>
      <w:r w:rsidRPr="00322787">
        <w:rPr>
          <w:rFonts w:ascii="Arial" w:hAnsi="Arial" w:cs="Arial"/>
          <w:sz w:val="20"/>
          <w:szCs w:val="20"/>
        </w:rPr>
        <w:t>Chugh</w:t>
      </w:r>
      <w:proofErr w:type="spellEnd"/>
      <w:r w:rsidRPr="00322787">
        <w:rPr>
          <w:rFonts w:ascii="Arial" w:hAnsi="Arial" w:cs="Arial"/>
          <w:sz w:val="20"/>
          <w:szCs w:val="20"/>
        </w:rPr>
        <w:t xml:space="preserve"> SS, </w:t>
      </w:r>
      <w:proofErr w:type="spellStart"/>
      <w:r w:rsidRPr="00322787">
        <w:rPr>
          <w:rFonts w:ascii="Arial" w:hAnsi="Arial" w:cs="Arial"/>
          <w:sz w:val="20"/>
          <w:szCs w:val="20"/>
        </w:rPr>
        <w:t>Chakrava</w:t>
      </w:r>
      <w:r w:rsidR="00F419E9">
        <w:rPr>
          <w:rFonts w:ascii="Arial" w:hAnsi="Arial" w:cs="Arial"/>
          <w:sz w:val="20"/>
          <w:szCs w:val="20"/>
        </w:rPr>
        <w:t>rti</w:t>
      </w:r>
      <w:proofErr w:type="spellEnd"/>
      <w:r w:rsidR="00F419E9">
        <w:rPr>
          <w:rFonts w:ascii="Arial" w:hAnsi="Arial" w:cs="Arial"/>
          <w:sz w:val="20"/>
          <w:szCs w:val="20"/>
        </w:rPr>
        <w:t xml:space="preserve"> A, </w:t>
      </w:r>
      <w:proofErr w:type="spellStart"/>
      <w:r w:rsidR="00F419E9">
        <w:rPr>
          <w:rFonts w:ascii="Arial" w:hAnsi="Arial" w:cs="Arial"/>
          <w:sz w:val="20"/>
          <w:szCs w:val="20"/>
        </w:rPr>
        <w:t>Jouven</w:t>
      </w:r>
      <w:proofErr w:type="spellEnd"/>
      <w:r w:rsidR="00F419E9">
        <w:rPr>
          <w:rFonts w:ascii="Arial" w:hAnsi="Arial" w:cs="Arial"/>
          <w:sz w:val="20"/>
          <w:szCs w:val="20"/>
        </w:rPr>
        <w:t xml:space="preserve"> X, Siscovick DS. </w:t>
      </w:r>
      <w:r w:rsidRPr="00322787">
        <w:rPr>
          <w:rFonts w:ascii="Arial" w:hAnsi="Arial" w:cs="Arial"/>
          <w:b/>
          <w:bCs/>
          <w:i/>
          <w:iCs/>
          <w:sz w:val="20"/>
          <w:szCs w:val="20"/>
        </w:rPr>
        <w:t>Common variation in fatty acid metabolic genes and risk of incident sudden cardiac arrest</w:t>
      </w:r>
      <w:r w:rsidRPr="00322787">
        <w:rPr>
          <w:rFonts w:ascii="Arial" w:hAnsi="Arial" w:cs="Arial"/>
          <w:b/>
          <w:bCs/>
          <w:sz w:val="20"/>
          <w:szCs w:val="20"/>
        </w:rPr>
        <w:t xml:space="preserve">. </w:t>
      </w:r>
      <w:r w:rsidRPr="00322787">
        <w:rPr>
          <w:rFonts w:ascii="Arial" w:hAnsi="Arial" w:cs="Arial"/>
          <w:sz w:val="20"/>
          <w:szCs w:val="20"/>
        </w:rPr>
        <w:t xml:space="preserve">Heart Rhythm, </w:t>
      </w:r>
      <w:proofErr w:type="gramStart"/>
      <w:r w:rsidRPr="00322787">
        <w:rPr>
          <w:rFonts w:ascii="Arial" w:hAnsi="Arial" w:cs="Arial"/>
          <w:sz w:val="20"/>
          <w:szCs w:val="20"/>
        </w:rPr>
        <w:t>Mar.,</w:t>
      </w:r>
      <w:proofErr w:type="gramEnd"/>
      <w:r w:rsidRPr="00322787">
        <w:rPr>
          <w:rFonts w:ascii="Arial" w:hAnsi="Arial" w:cs="Arial"/>
          <w:sz w:val="20"/>
          <w:szCs w:val="20"/>
        </w:rPr>
        <w:t xml:space="preserve"> 2014. Vol. 11, issue 3, pp. 471-477. PM:24418166. PMC3966996.</w:t>
      </w:r>
    </w:p>
    <w:p w14:paraId="74E4F0A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Lin H, Wang M, Brody JA, Bis JC, Dupuis J, Lumley T, McKnight B, Rice KM,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CM, Reid JG, Bressler J, Liu X, Davis BC, Johnson AD, O'Donnell CJ, Kovar CL, Dinh H, Wu Y, </w:t>
      </w:r>
      <w:proofErr w:type="spellStart"/>
      <w:r w:rsidRPr="00322787">
        <w:rPr>
          <w:rFonts w:ascii="Arial" w:hAnsi="Arial" w:cs="Arial"/>
          <w:sz w:val="20"/>
          <w:szCs w:val="20"/>
        </w:rPr>
        <w:t>Newsham</w:t>
      </w:r>
      <w:proofErr w:type="spellEnd"/>
      <w:r w:rsidRPr="00322787">
        <w:rPr>
          <w:rFonts w:ascii="Arial" w:hAnsi="Arial" w:cs="Arial"/>
          <w:sz w:val="20"/>
          <w:szCs w:val="20"/>
        </w:rPr>
        <w:t xml:space="preserve"> I, Chen H, </w:t>
      </w:r>
      <w:proofErr w:type="spellStart"/>
      <w:r w:rsidRPr="00322787">
        <w:rPr>
          <w:rFonts w:ascii="Arial" w:hAnsi="Arial" w:cs="Arial"/>
          <w:sz w:val="20"/>
          <w:szCs w:val="20"/>
        </w:rPr>
        <w:t>Broka</w:t>
      </w:r>
      <w:proofErr w:type="spellEnd"/>
      <w:r w:rsidRPr="00322787">
        <w:rPr>
          <w:rFonts w:ascii="Arial" w:hAnsi="Arial" w:cs="Arial"/>
          <w:sz w:val="20"/>
          <w:szCs w:val="20"/>
        </w:rPr>
        <w:t xml:space="preserve"> A, DeStefano AL, Gupta M,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Liu CT, White CC, Xing C, Zhou Y, Benjamin EJ, Schnabel RB, Heckbert SR, Psaty BM,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DM,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Morrison AC, Boerwinkle E. </w:t>
      </w:r>
      <w:r w:rsidRPr="00322787">
        <w:rPr>
          <w:rFonts w:ascii="Arial" w:hAnsi="Arial" w:cs="Arial"/>
          <w:b/>
          <w:bCs/>
          <w:i/>
          <w:iCs/>
          <w:sz w:val="20"/>
          <w:szCs w:val="20"/>
        </w:rPr>
        <w:t>Strategies to design and analyze targeted sequencing data: cohorts for Heart and Aging Research in Genomic Epidemiology (CHARGE) Consortium Targeted Sequencing Study</w:t>
      </w:r>
      <w:r w:rsidR="00F419E9">
        <w:rPr>
          <w:rFonts w:ascii="Arial" w:hAnsi="Arial" w:cs="Arial"/>
          <w:b/>
          <w:bCs/>
          <w:sz w:val="20"/>
          <w:szCs w:val="20"/>
        </w:rPr>
        <w:t>.</w:t>
      </w:r>
      <w:r w:rsidRPr="00322787">
        <w:rPr>
          <w:rFonts w:ascii="Arial" w:hAnsi="Arial" w:cs="Arial"/>
          <w:sz w:val="20"/>
          <w:szCs w:val="20"/>
        </w:rPr>
        <w:t xml:space="preserve"> Circ Cardiovasc Genet,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2014. Vol. 7, issue 3, pp. 335-343. PM:24951659. PMC4176824.</w:t>
      </w:r>
    </w:p>
    <w:p w14:paraId="0DF1718B" w14:textId="77777777"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Lin H, Sinner MF, Brody JA, Arking DE,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w:t>
      </w:r>
      <w:proofErr w:type="spellStart"/>
      <w:r w:rsidRPr="00322787">
        <w:rPr>
          <w:rFonts w:ascii="Arial" w:hAnsi="Arial" w:cs="Arial"/>
          <w:sz w:val="20"/>
          <w:szCs w:val="20"/>
        </w:rPr>
        <w:t>Rienstra</w:t>
      </w:r>
      <w:proofErr w:type="spellEnd"/>
      <w:r w:rsidRPr="00322787">
        <w:rPr>
          <w:rFonts w:ascii="Arial" w:hAnsi="Arial" w:cs="Arial"/>
          <w:sz w:val="20"/>
          <w:szCs w:val="20"/>
        </w:rPr>
        <w:t xml:space="preserve"> M, Lubitz SA, Magnani JW, Sotoodehnia N, McKnight B, McManus DD, Boerwinkle E, Psaty BM, Rotter JI, Bis JC, Gibbs RA,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 Kovar CL, Morrison AC, Gupta M, Folsom AR,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Heckbert SR, Alonso A, Ellinor PT, Benjamin EJ, CHARGE Atri</w:t>
      </w:r>
      <w:r w:rsidR="00F419E9">
        <w:rPr>
          <w:rFonts w:ascii="Arial" w:hAnsi="Arial" w:cs="Arial"/>
          <w:sz w:val="20"/>
          <w:szCs w:val="20"/>
        </w:rPr>
        <w:t xml:space="preserve">al Fibrillation Working Group. </w:t>
      </w:r>
      <w:r w:rsidRPr="00322787">
        <w:rPr>
          <w:rFonts w:ascii="Arial" w:hAnsi="Arial" w:cs="Arial"/>
          <w:b/>
          <w:bCs/>
          <w:i/>
          <w:iCs/>
          <w:sz w:val="20"/>
          <w:szCs w:val="20"/>
        </w:rPr>
        <w:t>Targeted sequencing in candidate genes for atrial fibrillation: The Cohorts for Heart and Aging Research in Genomic Epidemiology (CHARGE) Targeted Sequencing Study</w:t>
      </w:r>
      <w:r w:rsidR="00F419E9">
        <w:rPr>
          <w:rFonts w:ascii="Arial" w:hAnsi="Arial" w:cs="Arial"/>
          <w:b/>
          <w:bCs/>
          <w:sz w:val="20"/>
          <w:szCs w:val="20"/>
        </w:rPr>
        <w:t>.</w:t>
      </w:r>
      <w:r w:rsidRPr="00322787">
        <w:rPr>
          <w:rFonts w:ascii="Arial" w:hAnsi="Arial" w:cs="Arial"/>
          <w:sz w:val="20"/>
          <w:szCs w:val="20"/>
        </w:rPr>
        <w:t xml:space="preserve"> Heart Rhythm, </w:t>
      </w:r>
      <w:proofErr w:type="gramStart"/>
      <w:r w:rsidRPr="00322787">
        <w:rPr>
          <w:rFonts w:ascii="Arial" w:hAnsi="Arial" w:cs="Arial"/>
          <w:sz w:val="20"/>
          <w:szCs w:val="20"/>
        </w:rPr>
        <w:t>Mar.,</w:t>
      </w:r>
      <w:proofErr w:type="gramEnd"/>
      <w:r w:rsidRPr="00322787">
        <w:rPr>
          <w:rFonts w:ascii="Arial" w:hAnsi="Arial" w:cs="Arial"/>
          <w:sz w:val="20"/>
          <w:szCs w:val="20"/>
        </w:rPr>
        <w:t xml:space="preserve"> 2014. Vol. 11, issue 3, pp. 452-457. PM:24239840. PMC3943920.</w:t>
      </w:r>
    </w:p>
    <w:p w14:paraId="029D9593" w14:textId="77777777" w:rsidR="00CC6A2D" w:rsidRPr="00322787" w:rsidRDefault="00CC6A2D">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Littlejohns</w:t>
      </w:r>
      <w:proofErr w:type="spellEnd"/>
      <w:r w:rsidRPr="00CC6A2D">
        <w:rPr>
          <w:rFonts w:ascii="Arial" w:hAnsi="Arial" w:cs="Arial"/>
          <w:sz w:val="20"/>
          <w:szCs w:val="20"/>
        </w:rPr>
        <w:t xml:space="preserve"> </w:t>
      </w:r>
      <w:r>
        <w:rPr>
          <w:rFonts w:ascii="Arial" w:hAnsi="Arial" w:cs="Arial"/>
          <w:sz w:val="20"/>
          <w:szCs w:val="20"/>
        </w:rPr>
        <w:t>T</w:t>
      </w:r>
      <w:r w:rsidRPr="00CC6A2D">
        <w:rPr>
          <w:rFonts w:ascii="Arial" w:hAnsi="Arial" w:cs="Arial"/>
          <w:sz w:val="20"/>
          <w:szCs w:val="20"/>
        </w:rPr>
        <w:t>J</w:t>
      </w:r>
      <w:r>
        <w:rPr>
          <w:rFonts w:ascii="Arial" w:hAnsi="Arial" w:cs="Arial"/>
          <w:sz w:val="20"/>
          <w:szCs w:val="20"/>
        </w:rPr>
        <w:t>,</w:t>
      </w:r>
      <w:r w:rsidRPr="00CC6A2D">
        <w:rPr>
          <w:rFonts w:ascii="Arial" w:hAnsi="Arial" w:cs="Arial"/>
          <w:sz w:val="20"/>
          <w:szCs w:val="20"/>
        </w:rPr>
        <w:t xml:space="preserve"> Henley WE</w:t>
      </w:r>
      <w:r>
        <w:rPr>
          <w:rFonts w:ascii="Arial" w:hAnsi="Arial" w:cs="Arial"/>
          <w:sz w:val="20"/>
          <w:szCs w:val="20"/>
        </w:rPr>
        <w:t>, Lang</w:t>
      </w:r>
      <w:r w:rsidRPr="00CC6A2D">
        <w:rPr>
          <w:rFonts w:ascii="Arial" w:hAnsi="Arial" w:cs="Arial"/>
          <w:sz w:val="20"/>
          <w:szCs w:val="20"/>
        </w:rPr>
        <w:t xml:space="preserve"> IA</w:t>
      </w:r>
      <w:r>
        <w:rPr>
          <w:rFonts w:ascii="Arial" w:hAnsi="Arial" w:cs="Arial"/>
          <w:sz w:val="20"/>
          <w:szCs w:val="20"/>
        </w:rPr>
        <w:t>,</w:t>
      </w:r>
      <w:r w:rsidRPr="00CC6A2D">
        <w:rPr>
          <w:rFonts w:ascii="Arial" w:hAnsi="Arial" w:cs="Arial"/>
          <w:sz w:val="20"/>
          <w:szCs w:val="20"/>
        </w:rPr>
        <w:t xml:space="preserve"> </w:t>
      </w:r>
      <w:proofErr w:type="spellStart"/>
      <w:r w:rsidRPr="00CC6A2D">
        <w:rPr>
          <w:rFonts w:ascii="Arial" w:hAnsi="Arial" w:cs="Arial"/>
          <w:sz w:val="20"/>
          <w:szCs w:val="20"/>
        </w:rPr>
        <w:t>Annweiler</w:t>
      </w:r>
      <w:proofErr w:type="spellEnd"/>
      <w:r w:rsidRPr="00CC6A2D">
        <w:rPr>
          <w:rFonts w:ascii="Arial" w:hAnsi="Arial" w:cs="Arial"/>
          <w:sz w:val="20"/>
          <w:szCs w:val="20"/>
        </w:rPr>
        <w:t xml:space="preserve"> C</w:t>
      </w:r>
      <w:r>
        <w:rPr>
          <w:rFonts w:ascii="Arial" w:hAnsi="Arial" w:cs="Arial"/>
          <w:sz w:val="20"/>
          <w:szCs w:val="20"/>
        </w:rPr>
        <w:t>,</w:t>
      </w:r>
      <w:r w:rsidRPr="00CC6A2D">
        <w:rPr>
          <w:rFonts w:ascii="Arial" w:hAnsi="Arial" w:cs="Arial"/>
          <w:sz w:val="20"/>
          <w:szCs w:val="20"/>
        </w:rPr>
        <w:t xml:space="preserve"> </w:t>
      </w:r>
      <w:proofErr w:type="spellStart"/>
      <w:r w:rsidRPr="00CC6A2D">
        <w:rPr>
          <w:rFonts w:ascii="Arial" w:hAnsi="Arial" w:cs="Arial"/>
          <w:sz w:val="20"/>
          <w:szCs w:val="20"/>
        </w:rPr>
        <w:t>Beauchet</w:t>
      </w:r>
      <w:proofErr w:type="spellEnd"/>
      <w:r w:rsidRPr="00CC6A2D">
        <w:rPr>
          <w:rFonts w:ascii="Arial" w:hAnsi="Arial" w:cs="Arial"/>
          <w:sz w:val="20"/>
          <w:szCs w:val="20"/>
        </w:rPr>
        <w:t xml:space="preserve"> O</w:t>
      </w:r>
      <w:r>
        <w:rPr>
          <w:rFonts w:ascii="Arial" w:hAnsi="Arial" w:cs="Arial"/>
          <w:sz w:val="20"/>
          <w:szCs w:val="20"/>
        </w:rPr>
        <w:t>, Chaves</w:t>
      </w:r>
      <w:r w:rsidRPr="00CC6A2D">
        <w:rPr>
          <w:rFonts w:ascii="Arial" w:hAnsi="Arial" w:cs="Arial"/>
          <w:sz w:val="20"/>
          <w:szCs w:val="20"/>
        </w:rPr>
        <w:t xml:space="preserve"> PHM</w:t>
      </w:r>
      <w:r>
        <w:rPr>
          <w:rFonts w:ascii="Arial" w:hAnsi="Arial" w:cs="Arial"/>
          <w:sz w:val="20"/>
          <w:szCs w:val="20"/>
        </w:rPr>
        <w:t>,</w:t>
      </w:r>
      <w:r w:rsidRPr="00CC6A2D">
        <w:rPr>
          <w:rFonts w:ascii="Arial" w:hAnsi="Arial" w:cs="Arial"/>
          <w:sz w:val="20"/>
          <w:szCs w:val="20"/>
        </w:rPr>
        <w:t xml:space="preserve"> Fried L</w:t>
      </w:r>
      <w:r>
        <w:rPr>
          <w:rFonts w:ascii="Arial" w:hAnsi="Arial" w:cs="Arial"/>
          <w:sz w:val="20"/>
          <w:szCs w:val="20"/>
        </w:rPr>
        <w:t>,</w:t>
      </w:r>
      <w:r w:rsidRPr="00CC6A2D">
        <w:rPr>
          <w:rFonts w:ascii="Arial" w:hAnsi="Arial" w:cs="Arial"/>
          <w:sz w:val="20"/>
          <w:szCs w:val="20"/>
        </w:rPr>
        <w:t xml:space="preserve"> Kestenbaum BR</w:t>
      </w:r>
      <w:r>
        <w:rPr>
          <w:rFonts w:ascii="Arial" w:hAnsi="Arial" w:cs="Arial"/>
          <w:sz w:val="20"/>
          <w:szCs w:val="20"/>
        </w:rPr>
        <w:t>,</w:t>
      </w:r>
      <w:r w:rsidRPr="00CC6A2D">
        <w:rPr>
          <w:rFonts w:ascii="Arial" w:hAnsi="Arial" w:cs="Arial"/>
          <w:sz w:val="20"/>
          <w:szCs w:val="20"/>
        </w:rPr>
        <w:t xml:space="preserve"> </w:t>
      </w:r>
      <w:proofErr w:type="spellStart"/>
      <w:r w:rsidRPr="00CC6A2D">
        <w:rPr>
          <w:rFonts w:ascii="Arial" w:hAnsi="Arial" w:cs="Arial"/>
          <w:sz w:val="20"/>
          <w:szCs w:val="20"/>
        </w:rPr>
        <w:t>Kuller</w:t>
      </w:r>
      <w:proofErr w:type="spellEnd"/>
      <w:r w:rsidRPr="00CC6A2D">
        <w:rPr>
          <w:rFonts w:ascii="Arial" w:hAnsi="Arial" w:cs="Arial"/>
          <w:sz w:val="20"/>
          <w:szCs w:val="20"/>
        </w:rPr>
        <w:t xml:space="preserve"> LH</w:t>
      </w:r>
      <w:r>
        <w:rPr>
          <w:rFonts w:ascii="Arial" w:hAnsi="Arial" w:cs="Arial"/>
          <w:sz w:val="20"/>
          <w:szCs w:val="20"/>
        </w:rPr>
        <w:t>,</w:t>
      </w:r>
      <w:r w:rsidRPr="00CC6A2D">
        <w:rPr>
          <w:rFonts w:ascii="Arial" w:hAnsi="Arial" w:cs="Arial"/>
          <w:sz w:val="20"/>
          <w:szCs w:val="20"/>
        </w:rPr>
        <w:t xml:space="preserve"> </w:t>
      </w:r>
      <w:proofErr w:type="spellStart"/>
      <w:r w:rsidRPr="00CC6A2D">
        <w:rPr>
          <w:rFonts w:ascii="Arial" w:hAnsi="Arial" w:cs="Arial"/>
          <w:sz w:val="20"/>
          <w:szCs w:val="20"/>
        </w:rPr>
        <w:t>Langa</w:t>
      </w:r>
      <w:proofErr w:type="spellEnd"/>
      <w:r w:rsidRPr="00CC6A2D">
        <w:rPr>
          <w:rFonts w:ascii="Arial" w:hAnsi="Arial" w:cs="Arial"/>
          <w:sz w:val="20"/>
          <w:szCs w:val="20"/>
        </w:rPr>
        <w:t xml:space="preserve"> KM</w:t>
      </w:r>
      <w:r>
        <w:rPr>
          <w:rFonts w:ascii="Arial" w:hAnsi="Arial" w:cs="Arial"/>
          <w:sz w:val="20"/>
          <w:szCs w:val="20"/>
        </w:rPr>
        <w:t>,</w:t>
      </w:r>
      <w:r w:rsidRPr="00CC6A2D">
        <w:rPr>
          <w:rFonts w:ascii="Arial" w:hAnsi="Arial" w:cs="Arial"/>
          <w:sz w:val="20"/>
          <w:szCs w:val="20"/>
        </w:rPr>
        <w:t xml:space="preserve"> Lopez OL</w:t>
      </w:r>
      <w:r>
        <w:rPr>
          <w:rFonts w:ascii="Arial" w:hAnsi="Arial" w:cs="Arial"/>
          <w:sz w:val="20"/>
          <w:szCs w:val="20"/>
        </w:rPr>
        <w:t>,</w:t>
      </w:r>
      <w:r w:rsidRPr="00CC6A2D">
        <w:rPr>
          <w:rFonts w:ascii="Arial" w:hAnsi="Arial" w:cs="Arial"/>
          <w:sz w:val="20"/>
          <w:szCs w:val="20"/>
        </w:rPr>
        <w:t xml:space="preserve"> Kos K</w:t>
      </w:r>
      <w:r>
        <w:rPr>
          <w:rFonts w:ascii="Arial" w:hAnsi="Arial" w:cs="Arial"/>
          <w:sz w:val="20"/>
          <w:szCs w:val="20"/>
        </w:rPr>
        <w:t>,</w:t>
      </w:r>
      <w:r w:rsidRPr="00CC6A2D">
        <w:rPr>
          <w:rFonts w:ascii="Arial" w:hAnsi="Arial" w:cs="Arial"/>
          <w:sz w:val="20"/>
          <w:szCs w:val="20"/>
        </w:rPr>
        <w:t xml:space="preserve"> </w:t>
      </w:r>
      <w:proofErr w:type="spellStart"/>
      <w:r w:rsidRPr="00CC6A2D">
        <w:rPr>
          <w:rFonts w:ascii="Arial" w:hAnsi="Arial" w:cs="Arial"/>
          <w:sz w:val="20"/>
          <w:szCs w:val="20"/>
        </w:rPr>
        <w:t>Soni</w:t>
      </w:r>
      <w:proofErr w:type="spellEnd"/>
      <w:r w:rsidRPr="00CC6A2D">
        <w:rPr>
          <w:rFonts w:ascii="Arial" w:hAnsi="Arial" w:cs="Arial"/>
          <w:sz w:val="20"/>
          <w:szCs w:val="20"/>
        </w:rPr>
        <w:t xml:space="preserve"> M</w:t>
      </w:r>
      <w:r>
        <w:rPr>
          <w:rFonts w:ascii="Arial" w:hAnsi="Arial" w:cs="Arial"/>
          <w:sz w:val="20"/>
          <w:szCs w:val="20"/>
        </w:rPr>
        <w:t>,</w:t>
      </w:r>
      <w:r w:rsidRPr="00CC6A2D">
        <w:rPr>
          <w:rFonts w:ascii="Arial" w:hAnsi="Arial" w:cs="Arial"/>
          <w:sz w:val="20"/>
          <w:szCs w:val="20"/>
        </w:rPr>
        <w:t xml:space="preserve"> Llewellyn DJ. </w:t>
      </w:r>
      <w:r w:rsidRPr="00CC6A2D">
        <w:rPr>
          <w:rFonts w:ascii="Arial" w:hAnsi="Arial" w:cs="Arial"/>
          <w:b/>
          <w:i/>
          <w:sz w:val="20"/>
          <w:szCs w:val="20"/>
        </w:rPr>
        <w:t>Vitamin D and the risk of dementia and Alzheimer disease.</w:t>
      </w:r>
      <w:r>
        <w:rPr>
          <w:rFonts w:ascii="Arial" w:hAnsi="Arial" w:cs="Arial"/>
          <w:sz w:val="20"/>
          <w:szCs w:val="20"/>
        </w:rPr>
        <w:t xml:space="preserve"> </w:t>
      </w:r>
      <w:r w:rsidRPr="00CC6A2D">
        <w:rPr>
          <w:rFonts w:ascii="Arial" w:hAnsi="Arial" w:cs="Arial"/>
          <w:sz w:val="20"/>
          <w:szCs w:val="20"/>
        </w:rPr>
        <w:t>Neurology</w:t>
      </w:r>
      <w:r>
        <w:rPr>
          <w:rFonts w:ascii="Arial" w:hAnsi="Arial" w:cs="Arial"/>
          <w:sz w:val="20"/>
          <w:szCs w:val="20"/>
        </w:rPr>
        <w:t>,</w:t>
      </w:r>
      <w:r w:rsidRPr="00CC6A2D">
        <w:rPr>
          <w:rFonts w:ascii="Arial" w:hAnsi="Arial" w:cs="Arial"/>
          <w:sz w:val="20"/>
          <w:szCs w:val="20"/>
        </w:rPr>
        <w:t xml:space="preserve"> 2014 Sep 2</w:t>
      </w:r>
      <w:r>
        <w:rPr>
          <w:rFonts w:ascii="Arial" w:hAnsi="Arial" w:cs="Arial"/>
          <w:sz w:val="20"/>
          <w:szCs w:val="20"/>
        </w:rPr>
        <w:t>.</w:t>
      </w:r>
      <w:r w:rsidRPr="00CC6A2D">
        <w:rPr>
          <w:rFonts w:ascii="Arial" w:hAnsi="Arial" w:cs="Arial"/>
          <w:sz w:val="20"/>
          <w:szCs w:val="20"/>
        </w:rPr>
        <w:t xml:space="preserve"> PMC4153851</w:t>
      </w:r>
      <w:r>
        <w:rPr>
          <w:rFonts w:ascii="Arial" w:hAnsi="Arial" w:cs="Arial"/>
          <w:sz w:val="20"/>
          <w:szCs w:val="20"/>
        </w:rPr>
        <w:t>.</w:t>
      </w:r>
      <w:r w:rsidRPr="00CC6A2D">
        <w:rPr>
          <w:rFonts w:ascii="Arial" w:hAnsi="Arial" w:cs="Arial"/>
          <w:sz w:val="20"/>
          <w:szCs w:val="20"/>
        </w:rPr>
        <w:t xml:space="preserve"> PM: 25098535.</w:t>
      </w:r>
    </w:p>
    <w:p w14:paraId="727FE51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Liu CT, Young KL, Brody JA, Olden M,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Heard-Costa N, Li G, Morrison AC,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 Gibbs RA, Reid JG, Shao Y, Zhou Y, Boerwinkle E,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proofErr w:type="spellStart"/>
      <w:r w:rsidRPr="00322787">
        <w:rPr>
          <w:rFonts w:ascii="Arial" w:hAnsi="Arial" w:cs="Arial"/>
          <w:sz w:val="20"/>
          <w:szCs w:val="20"/>
        </w:rPr>
        <w:t>Wagenknecht</w:t>
      </w:r>
      <w:proofErr w:type="spellEnd"/>
      <w:r w:rsidRPr="00322787">
        <w:rPr>
          <w:rFonts w:ascii="Arial" w:hAnsi="Arial" w:cs="Arial"/>
          <w:sz w:val="20"/>
          <w:szCs w:val="20"/>
        </w:rPr>
        <w:t xml:space="preserve"> L, McKnight B,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Fox CS, North KE,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r w:rsidRPr="00322787">
        <w:rPr>
          <w:rFonts w:ascii="Arial" w:hAnsi="Arial" w:cs="Arial"/>
          <w:b/>
          <w:bCs/>
          <w:i/>
          <w:iCs/>
          <w:sz w:val="20"/>
          <w:szCs w:val="20"/>
        </w:rPr>
        <w:t>Sequence variation in TMEM18 in association with body mass index: Cohorts for Heart and Aging Research in Genomic Epidemiology (CHARGE) Consortium Targeted Sequencing Study</w:t>
      </w:r>
      <w:r w:rsidRPr="00322787">
        <w:rPr>
          <w:rFonts w:ascii="Arial" w:hAnsi="Arial" w:cs="Arial"/>
          <w:b/>
          <w:bCs/>
          <w:sz w:val="20"/>
          <w:szCs w:val="20"/>
        </w:rPr>
        <w:t xml:space="preserve">. </w:t>
      </w:r>
      <w:r w:rsidRPr="00322787">
        <w:rPr>
          <w:rFonts w:ascii="Arial" w:hAnsi="Arial" w:cs="Arial"/>
          <w:sz w:val="20"/>
          <w:szCs w:val="20"/>
        </w:rPr>
        <w:t xml:space="preserve">Circ Cardiovasc Genet,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2014. Vol. 7, issue 3, pp. 344-349. PM:24951660. PMC4135723.</w:t>
      </w:r>
    </w:p>
    <w:p w14:paraId="2F84A88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London SJ, Gao W, Gharib SA, Hancock DB, Wilk JB, House JS, Gibbs RA,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DM, Lumley T,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North KE, Psaty BM, Kovar CL, Coresh J, Zhou Y, Heckbert SR, Br</w:t>
      </w:r>
      <w:r w:rsidR="00F419E9">
        <w:rPr>
          <w:rFonts w:ascii="Arial" w:hAnsi="Arial" w:cs="Arial"/>
          <w:sz w:val="20"/>
          <w:szCs w:val="20"/>
        </w:rPr>
        <w:t xml:space="preserve">ody JA, Morrison AC, Dupuis J. </w:t>
      </w:r>
      <w:r w:rsidRPr="00322787">
        <w:rPr>
          <w:rFonts w:ascii="Arial" w:hAnsi="Arial" w:cs="Arial"/>
          <w:b/>
          <w:bCs/>
          <w:i/>
          <w:iCs/>
          <w:sz w:val="20"/>
          <w:szCs w:val="20"/>
        </w:rPr>
        <w:t>ADAM19 and HTR4 variants and pulmonary function: Cohorts for Heart and Aging Research in Genomic Epidemiology (CHARGE) Consortium Targeted Sequencing Study</w:t>
      </w:r>
      <w:r w:rsidRPr="00322787">
        <w:rPr>
          <w:rFonts w:ascii="Arial" w:hAnsi="Arial" w:cs="Arial"/>
          <w:b/>
          <w:bCs/>
          <w:sz w:val="20"/>
          <w:szCs w:val="20"/>
        </w:rPr>
        <w:t xml:space="preserve">. </w:t>
      </w:r>
      <w:r w:rsidRPr="00322787">
        <w:rPr>
          <w:rFonts w:ascii="Arial" w:hAnsi="Arial" w:cs="Arial"/>
          <w:sz w:val="20"/>
          <w:szCs w:val="20"/>
        </w:rPr>
        <w:t xml:space="preserve">Circ Cardiovasc Genet,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2014. Vol. 7, issue 3, pp. 350-358. PM:24951661. PMC4136502.</w:t>
      </w:r>
    </w:p>
    <w:p w14:paraId="0F41451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PH, Yee LM, Newman AB, Beauchamp NJ. </w:t>
      </w:r>
      <w:r w:rsidRPr="00322787">
        <w:rPr>
          <w:rFonts w:ascii="Arial" w:hAnsi="Arial" w:cs="Arial"/>
          <w:b/>
          <w:bCs/>
          <w:i/>
          <w:iCs/>
          <w:sz w:val="20"/>
          <w:szCs w:val="20"/>
        </w:rPr>
        <w:t>Brain Imaging Findings in Elderly Adults and Years of Life, Healthy Life, and Able Life over the Ensuing 16 Years: The Cardiovascular Health Study</w:t>
      </w:r>
      <w:r w:rsidR="00F419E9">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Oct.,</w:t>
      </w:r>
      <w:proofErr w:type="gramEnd"/>
      <w:r w:rsidRPr="00322787">
        <w:rPr>
          <w:rFonts w:ascii="Arial" w:hAnsi="Arial" w:cs="Arial"/>
          <w:sz w:val="20"/>
          <w:szCs w:val="20"/>
        </w:rPr>
        <w:t xml:space="preserve"> 2014. Vol. 62, issue 10, pp. 1838-1843. PM:25333525. PMC4205483.</w:t>
      </w:r>
    </w:p>
    <w:p w14:paraId="5604503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Loth DW, Artigas MS, Gharib SA, Wain LV,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Koch B, Pottinger TD, Smith AV, Duan Q, </w:t>
      </w:r>
      <w:proofErr w:type="spellStart"/>
      <w:r w:rsidRPr="00322787">
        <w:rPr>
          <w:rFonts w:ascii="Arial" w:hAnsi="Arial" w:cs="Arial"/>
          <w:sz w:val="20"/>
          <w:szCs w:val="20"/>
        </w:rPr>
        <w:t>Oldmeadow</w:t>
      </w:r>
      <w:proofErr w:type="spellEnd"/>
      <w:r w:rsidRPr="00322787">
        <w:rPr>
          <w:rFonts w:ascii="Arial" w:hAnsi="Arial" w:cs="Arial"/>
          <w:sz w:val="20"/>
          <w:szCs w:val="20"/>
        </w:rPr>
        <w:t xml:space="preserve"> C, Lee MK, Strachan DP, James AL, Huffman JE,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Ramasamy A, Wareham NJ,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Wang XQ, </w:t>
      </w:r>
      <w:proofErr w:type="spellStart"/>
      <w:r w:rsidRPr="00322787">
        <w:rPr>
          <w:rFonts w:ascii="Arial" w:hAnsi="Arial" w:cs="Arial"/>
          <w:sz w:val="20"/>
          <w:szCs w:val="20"/>
        </w:rPr>
        <w:t>Trochet</w:t>
      </w:r>
      <w:proofErr w:type="spellEnd"/>
      <w:r w:rsidRPr="00322787">
        <w:rPr>
          <w:rFonts w:ascii="Arial" w:hAnsi="Arial" w:cs="Arial"/>
          <w:sz w:val="20"/>
          <w:szCs w:val="20"/>
        </w:rPr>
        <w:t xml:space="preserve"> H,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Flexeder</w:t>
      </w:r>
      <w:proofErr w:type="spellEnd"/>
      <w:r w:rsidRPr="00322787">
        <w:rPr>
          <w:rFonts w:ascii="Arial" w:hAnsi="Arial" w:cs="Arial"/>
          <w:sz w:val="20"/>
          <w:szCs w:val="20"/>
        </w:rPr>
        <w:t xml:space="preserve"> C, Albrecht E, Lopez LM, de JK, </w:t>
      </w:r>
      <w:proofErr w:type="spellStart"/>
      <w:r w:rsidRPr="00322787">
        <w:rPr>
          <w:rFonts w:ascii="Arial" w:hAnsi="Arial" w:cs="Arial"/>
          <w:sz w:val="20"/>
          <w:szCs w:val="20"/>
        </w:rPr>
        <w:t>Thyagarajan</w:t>
      </w:r>
      <w:proofErr w:type="spellEnd"/>
      <w:r w:rsidRPr="00322787">
        <w:rPr>
          <w:rFonts w:ascii="Arial" w:hAnsi="Arial" w:cs="Arial"/>
          <w:sz w:val="20"/>
          <w:szCs w:val="20"/>
        </w:rPr>
        <w:t xml:space="preserve"> B, Alves AC, Enroth S, </w:t>
      </w:r>
      <w:proofErr w:type="spellStart"/>
      <w:r w:rsidRPr="00322787">
        <w:rPr>
          <w:rFonts w:ascii="Arial" w:hAnsi="Arial" w:cs="Arial"/>
          <w:sz w:val="20"/>
          <w:szCs w:val="20"/>
        </w:rPr>
        <w:t>Omenaas</w:t>
      </w:r>
      <w:proofErr w:type="spellEnd"/>
      <w:r w:rsidRPr="00322787">
        <w:rPr>
          <w:rFonts w:ascii="Arial" w:hAnsi="Arial" w:cs="Arial"/>
          <w:sz w:val="20"/>
          <w:szCs w:val="20"/>
        </w:rPr>
        <w:t xml:space="preserve"> E, Joshi PK, Fall T, </w:t>
      </w:r>
      <w:proofErr w:type="spellStart"/>
      <w:r w:rsidRPr="00322787">
        <w:rPr>
          <w:rFonts w:ascii="Arial" w:hAnsi="Arial" w:cs="Arial"/>
          <w:sz w:val="20"/>
          <w:szCs w:val="20"/>
        </w:rPr>
        <w:t>Vinuela</w:t>
      </w:r>
      <w:proofErr w:type="spellEnd"/>
      <w:r w:rsidRPr="00322787">
        <w:rPr>
          <w:rFonts w:ascii="Arial" w:hAnsi="Arial" w:cs="Arial"/>
          <w:sz w:val="20"/>
          <w:szCs w:val="20"/>
        </w:rPr>
        <w:t xml:space="preserve"> A,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Loehr LR,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Li G, Wilk JB, Tang W, Manichaikul A, </w:t>
      </w:r>
      <w:proofErr w:type="spellStart"/>
      <w:r w:rsidRPr="00322787">
        <w:rPr>
          <w:rFonts w:ascii="Arial" w:hAnsi="Arial" w:cs="Arial"/>
          <w:sz w:val="20"/>
          <w:szCs w:val="20"/>
        </w:rPr>
        <w:t>Lahousse</w:t>
      </w:r>
      <w:proofErr w:type="spellEnd"/>
      <w:r w:rsidRPr="00322787">
        <w:rPr>
          <w:rFonts w:ascii="Arial" w:hAnsi="Arial" w:cs="Arial"/>
          <w:sz w:val="20"/>
          <w:szCs w:val="20"/>
        </w:rPr>
        <w:t xml:space="preserve"> L, Harris TB, North KE, </w:t>
      </w:r>
      <w:proofErr w:type="spellStart"/>
      <w:r w:rsidRPr="00322787">
        <w:rPr>
          <w:rFonts w:ascii="Arial" w:hAnsi="Arial" w:cs="Arial"/>
          <w:sz w:val="20"/>
          <w:szCs w:val="20"/>
        </w:rPr>
        <w:t>Rudnicka</w:t>
      </w:r>
      <w:proofErr w:type="spellEnd"/>
      <w:r w:rsidRPr="00322787">
        <w:rPr>
          <w:rFonts w:ascii="Arial" w:hAnsi="Arial" w:cs="Arial"/>
          <w:sz w:val="20"/>
          <w:szCs w:val="20"/>
        </w:rPr>
        <w:t xml:space="preserve"> AR, Hui J, Gu X, Lumley T, Wright AF, Hastie ND, Campbell S, Kumar R, Pin I, Scott RA, </w:t>
      </w:r>
      <w:proofErr w:type="spellStart"/>
      <w:r w:rsidRPr="00322787">
        <w:rPr>
          <w:rFonts w:ascii="Arial" w:hAnsi="Arial" w:cs="Arial"/>
          <w:sz w:val="20"/>
          <w:szCs w:val="20"/>
        </w:rPr>
        <w:t>Pietilainen</w:t>
      </w:r>
      <w:proofErr w:type="spellEnd"/>
      <w:r w:rsidRPr="00322787">
        <w:rPr>
          <w:rFonts w:ascii="Arial" w:hAnsi="Arial" w:cs="Arial"/>
          <w:sz w:val="20"/>
          <w:szCs w:val="20"/>
        </w:rPr>
        <w:t xml:space="preserve"> KH, </w:t>
      </w:r>
      <w:proofErr w:type="spellStart"/>
      <w:r w:rsidRPr="00322787">
        <w:rPr>
          <w:rFonts w:ascii="Arial" w:hAnsi="Arial" w:cs="Arial"/>
          <w:sz w:val="20"/>
          <w:szCs w:val="20"/>
        </w:rPr>
        <w:t>Surakka</w:t>
      </w:r>
      <w:proofErr w:type="spellEnd"/>
      <w:r w:rsidRPr="00322787">
        <w:rPr>
          <w:rFonts w:ascii="Arial" w:hAnsi="Arial" w:cs="Arial"/>
          <w:sz w:val="20"/>
          <w:szCs w:val="20"/>
        </w:rPr>
        <w:t xml:space="preserve"> I, Liu Y, Holliday EG, Schulz H, Heinrich J, Davies G, </w:t>
      </w:r>
      <w:proofErr w:type="spellStart"/>
      <w:r w:rsidRPr="00322787">
        <w:rPr>
          <w:rFonts w:ascii="Arial" w:hAnsi="Arial" w:cs="Arial"/>
          <w:sz w:val="20"/>
          <w:szCs w:val="20"/>
        </w:rPr>
        <w:t>Vonk</w:t>
      </w:r>
      <w:proofErr w:type="spellEnd"/>
      <w:r w:rsidRPr="00322787">
        <w:rPr>
          <w:rFonts w:ascii="Arial" w:hAnsi="Arial" w:cs="Arial"/>
          <w:sz w:val="20"/>
          <w:szCs w:val="20"/>
        </w:rPr>
        <w:t xml:space="preserve"> JM,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Johansson A, Wild SH,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t>
      </w:r>
      <w:proofErr w:type="spellStart"/>
      <w:r w:rsidRPr="00322787">
        <w:rPr>
          <w:rFonts w:ascii="Arial" w:hAnsi="Arial" w:cs="Arial"/>
          <w:sz w:val="20"/>
          <w:szCs w:val="20"/>
        </w:rPr>
        <w:t>Hysi</w:t>
      </w:r>
      <w:proofErr w:type="spellEnd"/>
      <w:r w:rsidRPr="00322787">
        <w:rPr>
          <w:rFonts w:ascii="Arial" w:hAnsi="Arial" w:cs="Arial"/>
          <w:sz w:val="20"/>
          <w:szCs w:val="20"/>
        </w:rPr>
        <w:t xml:space="preserve"> PG,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Morrison AC, Rotter JI, Gao W, Postma DS, White WB, Rich SS,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Couper D, Smith LJ, Psaty BM, Lohman K, Burchard EG,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Garcia M, Joubert BR, McArdle WL, Musk AB, Hansel N, Heckbert SR, </w:t>
      </w:r>
      <w:proofErr w:type="spellStart"/>
      <w:r w:rsidRPr="00322787">
        <w:rPr>
          <w:rFonts w:ascii="Arial" w:hAnsi="Arial" w:cs="Arial"/>
          <w:sz w:val="20"/>
          <w:szCs w:val="20"/>
        </w:rPr>
        <w:t>Zgaga</w:t>
      </w:r>
      <w:proofErr w:type="spellEnd"/>
      <w:r w:rsidRPr="00322787">
        <w:rPr>
          <w:rFonts w:ascii="Arial" w:hAnsi="Arial" w:cs="Arial"/>
          <w:sz w:val="20"/>
          <w:szCs w:val="20"/>
        </w:rPr>
        <w:t xml:space="preserve"> L, van </w:t>
      </w:r>
      <w:proofErr w:type="spellStart"/>
      <w:r w:rsidRPr="00322787">
        <w:rPr>
          <w:rFonts w:ascii="Arial" w:hAnsi="Arial" w:cs="Arial"/>
          <w:sz w:val="20"/>
          <w:szCs w:val="20"/>
        </w:rPr>
        <w:t>Meurs</w:t>
      </w:r>
      <w:proofErr w:type="spellEnd"/>
      <w:r w:rsidRPr="00322787">
        <w:rPr>
          <w:rFonts w:ascii="Arial" w:hAnsi="Arial" w:cs="Arial"/>
          <w:sz w:val="20"/>
          <w:szCs w:val="20"/>
        </w:rPr>
        <w:t xml:space="preserve"> JB, Navarro P,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Oh YM, Redline S, Jarvis DL, Zhao JH, </w:t>
      </w:r>
      <w:proofErr w:type="spellStart"/>
      <w:r w:rsidRPr="00322787">
        <w:rPr>
          <w:rFonts w:ascii="Arial" w:hAnsi="Arial" w:cs="Arial"/>
          <w:sz w:val="20"/>
          <w:szCs w:val="20"/>
        </w:rPr>
        <w:t>Rantanen</w:t>
      </w:r>
      <w:proofErr w:type="spellEnd"/>
      <w:r w:rsidRPr="00322787">
        <w:rPr>
          <w:rFonts w:ascii="Arial" w:hAnsi="Arial" w:cs="Arial"/>
          <w:sz w:val="20"/>
          <w:szCs w:val="20"/>
        </w:rPr>
        <w:t xml:space="preserve"> T, O'Connor GT,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Scott RJ, </w:t>
      </w:r>
      <w:proofErr w:type="spellStart"/>
      <w:r w:rsidRPr="00322787">
        <w:rPr>
          <w:rFonts w:ascii="Arial" w:hAnsi="Arial" w:cs="Arial"/>
          <w:sz w:val="20"/>
          <w:szCs w:val="20"/>
        </w:rPr>
        <w:t>Karrasch</w:t>
      </w:r>
      <w:proofErr w:type="spellEnd"/>
      <w:r w:rsidRPr="00322787">
        <w:rPr>
          <w:rFonts w:ascii="Arial" w:hAnsi="Arial" w:cs="Arial"/>
          <w:sz w:val="20"/>
          <w:szCs w:val="20"/>
        </w:rPr>
        <w:t xml:space="preserve"> S,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Gaddis NC, Starr JM,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Minster RL, Lederer DJ, </w:t>
      </w:r>
      <w:proofErr w:type="spellStart"/>
      <w:r w:rsidRPr="00322787">
        <w:rPr>
          <w:rFonts w:ascii="Arial" w:hAnsi="Arial" w:cs="Arial"/>
          <w:sz w:val="20"/>
          <w:szCs w:val="20"/>
        </w:rPr>
        <w:t>Pekkanen</w:t>
      </w:r>
      <w:proofErr w:type="spellEnd"/>
      <w:r w:rsidRPr="00322787">
        <w:rPr>
          <w:rFonts w:ascii="Arial" w:hAnsi="Arial" w:cs="Arial"/>
          <w:sz w:val="20"/>
          <w:szCs w:val="20"/>
        </w:rPr>
        <w:t xml:space="preserve"> J,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Campbell H, Morris AP, Glaser S, Hammond CJ, Burkart KM, Beilby J,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Hancock DB, Williams OD,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w:t>
      </w:r>
      <w:proofErr w:type="spellStart"/>
      <w:r w:rsidRPr="00322787">
        <w:rPr>
          <w:rFonts w:ascii="Arial" w:hAnsi="Arial" w:cs="Arial"/>
          <w:sz w:val="20"/>
          <w:szCs w:val="20"/>
        </w:rPr>
        <w:t>Petrini</w:t>
      </w:r>
      <w:proofErr w:type="spellEnd"/>
      <w:r w:rsidRPr="00322787">
        <w:rPr>
          <w:rFonts w:ascii="Arial" w:hAnsi="Arial" w:cs="Arial"/>
          <w:sz w:val="20"/>
          <w:szCs w:val="20"/>
        </w:rPr>
        <w:t xml:space="preserve"> MF, </w:t>
      </w:r>
      <w:proofErr w:type="spellStart"/>
      <w:r w:rsidRPr="00322787">
        <w:rPr>
          <w:rFonts w:ascii="Arial" w:hAnsi="Arial" w:cs="Arial"/>
          <w:sz w:val="20"/>
          <w:szCs w:val="20"/>
        </w:rPr>
        <w:t>Wjst</w:t>
      </w:r>
      <w:proofErr w:type="spellEnd"/>
      <w:r w:rsidRPr="00322787">
        <w:rPr>
          <w:rFonts w:ascii="Arial" w:hAnsi="Arial" w:cs="Arial"/>
          <w:sz w:val="20"/>
          <w:szCs w:val="20"/>
        </w:rPr>
        <w:t xml:space="preserve"> M, Kim WJ, Porteous DJ, Scotland G, Smith BH, </w:t>
      </w:r>
      <w:proofErr w:type="spellStart"/>
      <w:r w:rsidRPr="00322787">
        <w:rPr>
          <w:rFonts w:ascii="Arial" w:hAnsi="Arial" w:cs="Arial"/>
          <w:sz w:val="20"/>
          <w:szCs w:val="20"/>
        </w:rPr>
        <w:t>Viljanen</w:t>
      </w:r>
      <w:proofErr w:type="spellEnd"/>
      <w:r w:rsidRPr="00322787">
        <w:rPr>
          <w:rFonts w:ascii="Arial" w:hAnsi="Arial" w:cs="Arial"/>
          <w:sz w:val="20"/>
          <w:szCs w:val="20"/>
        </w:rPr>
        <w:t xml:space="preserve"> A, </w:t>
      </w:r>
      <w:proofErr w:type="spellStart"/>
      <w:r w:rsidRPr="00322787">
        <w:rPr>
          <w:rFonts w:ascii="Arial" w:hAnsi="Arial" w:cs="Arial"/>
          <w:sz w:val="20"/>
          <w:szCs w:val="20"/>
        </w:rPr>
        <w:t>Heliovaara</w:t>
      </w:r>
      <w:proofErr w:type="spellEnd"/>
      <w:r w:rsidRPr="00322787">
        <w:rPr>
          <w:rFonts w:ascii="Arial" w:hAnsi="Arial" w:cs="Arial"/>
          <w:sz w:val="20"/>
          <w:szCs w:val="20"/>
        </w:rPr>
        <w:t xml:space="preserve"> M, Attia JR, Sayers I, Hampel R,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Deary IJ, </w:t>
      </w:r>
      <w:proofErr w:type="spellStart"/>
      <w:r w:rsidRPr="00322787">
        <w:rPr>
          <w:rFonts w:ascii="Arial" w:hAnsi="Arial" w:cs="Arial"/>
          <w:sz w:val="20"/>
          <w:szCs w:val="20"/>
        </w:rPr>
        <w:t>Boezen</w:t>
      </w:r>
      <w:proofErr w:type="spellEnd"/>
      <w:r w:rsidRPr="00322787">
        <w:rPr>
          <w:rFonts w:ascii="Arial" w:hAnsi="Arial" w:cs="Arial"/>
          <w:sz w:val="20"/>
          <w:szCs w:val="20"/>
        </w:rPr>
        <w:t xml:space="preserve"> HM, Newman A,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Wilson JF, Lind L, Stricker BH,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Spector TD, </w:t>
      </w:r>
      <w:proofErr w:type="spellStart"/>
      <w:r w:rsidRPr="00322787">
        <w:rPr>
          <w:rFonts w:ascii="Arial" w:hAnsi="Arial" w:cs="Arial"/>
          <w:sz w:val="20"/>
          <w:szCs w:val="20"/>
        </w:rPr>
        <w:t>Melen</w:t>
      </w:r>
      <w:proofErr w:type="spellEnd"/>
      <w:r w:rsidRPr="00322787">
        <w:rPr>
          <w:rFonts w:ascii="Arial" w:hAnsi="Arial" w:cs="Arial"/>
          <w:sz w:val="20"/>
          <w:szCs w:val="20"/>
        </w:rPr>
        <w:t xml:space="preserve"> E, Peters MJ, Lange LA, Barr RG, </w:t>
      </w:r>
      <w:proofErr w:type="spellStart"/>
      <w:r w:rsidRPr="00322787">
        <w:rPr>
          <w:rFonts w:ascii="Arial" w:hAnsi="Arial" w:cs="Arial"/>
          <w:sz w:val="20"/>
          <w:szCs w:val="20"/>
        </w:rPr>
        <w:t>Bracke</w:t>
      </w:r>
      <w:proofErr w:type="spellEnd"/>
      <w:r w:rsidRPr="00322787">
        <w:rPr>
          <w:rFonts w:ascii="Arial" w:hAnsi="Arial" w:cs="Arial"/>
          <w:sz w:val="20"/>
          <w:szCs w:val="20"/>
        </w:rPr>
        <w:t xml:space="preserve"> KR, </w:t>
      </w:r>
      <w:proofErr w:type="spellStart"/>
      <w:r w:rsidRPr="00322787">
        <w:rPr>
          <w:rFonts w:ascii="Arial" w:hAnsi="Arial" w:cs="Arial"/>
          <w:sz w:val="20"/>
          <w:szCs w:val="20"/>
        </w:rPr>
        <w:t>Verhamme</w:t>
      </w:r>
      <w:proofErr w:type="spellEnd"/>
      <w:r w:rsidRPr="00322787">
        <w:rPr>
          <w:rFonts w:ascii="Arial" w:hAnsi="Arial" w:cs="Arial"/>
          <w:sz w:val="20"/>
          <w:szCs w:val="20"/>
        </w:rPr>
        <w:t xml:space="preserve"> FM, Sung J, </w:t>
      </w:r>
      <w:proofErr w:type="spellStart"/>
      <w:r w:rsidRPr="00322787">
        <w:rPr>
          <w:rFonts w:ascii="Arial" w:hAnsi="Arial" w:cs="Arial"/>
          <w:sz w:val="20"/>
          <w:szCs w:val="20"/>
        </w:rPr>
        <w:t>Hiemstra</w:t>
      </w:r>
      <w:proofErr w:type="spellEnd"/>
      <w:r w:rsidRPr="00322787">
        <w:rPr>
          <w:rFonts w:ascii="Arial" w:hAnsi="Arial" w:cs="Arial"/>
          <w:sz w:val="20"/>
          <w:szCs w:val="20"/>
        </w:rPr>
        <w:t xml:space="preserve"> PS, Cassano PA, </w:t>
      </w:r>
      <w:proofErr w:type="spellStart"/>
      <w:r w:rsidRPr="00322787">
        <w:rPr>
          <w:rFonts w:ascii="Arial" w:hAnsi="Arial" w:cs="Arial"/>
          <w:sz w:val="20"/>
          <w:szCs w:val="20"/>
        </w:rPr>
        <w:t>Sood</w:t>
      </w:r>
      <w:proofErr w:type="spellEnd"/>
      <w:r w:rsidRPr="00322787">
        <w:rPr>
          <w:rFonts w:ascii="Arial" w:hAnsi="Arial" w:cs="Arial"/>
          <w:sz w:val="20"/>
          <w:szCs w:val="20"/>
        </w:rPr>
        <w:t xml:space="preserve"> A, Hayward C, Dupuis J, Hall IP, </w:t>
      </w:r>
      <w:proofErr w:type="spellStart"/>
      <w:r w:rsidRPr="00322787">
        <w:rPr>
          <w:rFonts w:ascii="Arial" w:hAnsi="Arial" w:cs="Arial"/>
          <w:sz w:val="20"/>
          <w:szCs w:val="20"/>
        </w:rPr>
        <w:t>Brus</w:t>
      </w:r>
      <w:r w:rsidR="00F419E9">
        <w:rPr>
          <w:rFonts w:ascii="Arial" w:hAnsi="Arial" w:cs="Arial"/>
          <w:sz w:val="20"/>
          <w:szCs w:val="20"/>
        </w:rPr>
        <w:t>selle</w:t>
      </w:r>
      <w:proofErr w:type="spellEnd"/>
      <w:r w:rsidR="00F419E9">
        <w:rPr>
          <w:rFonts w:ascii="Arial" w:hAnsi="Arial" w:cs="Arial"/>
          <w:sz w:val="20"/>
          <w:szCs w:val="20"/>
        </w:rPr>
        <w:t xml:space="preserve"> GG, Tobin MD, London SJ. </w:t>
      </w:r>
      <w:r w:rsidRPr="00322787">
        <w:rPr>
          <w:rFonts w:ascii="Arial" w:hAnsi="Arial" w:cs="Arial"/>
          <w:b/>
          <w:bCs/>
          <w:i/>
          <w:iCs/>
          <w:sz w:val="20"/>
          <w:szCs w:val="20"/>
        </w:rPr>
        <w:t>Genome-wide association analysis identifies six new loci associated with forced vital capacity</w:t>
      </w:r>
      <w:r w:rsidRPr="00322787">
        <w:rPr>
          <w:rFonts w:ascii="Arial" w:hAnsi="Arial" w:cs="Arial"/>
          <w:b/>
          <w:bCs/>
          <w:sz w:val="20"/>
          <w:szCs w:val="20"/>
        </w:rPr>
        <w:t>.</w:t>
      </w:r>
      <w:r w:rsidRPr="00322787">
        <w:rPr>
          <w:rFonts w:ascii="Arial" w:hAnsi="Arial" w:cs="Arial"/>
          <w:sz w:val="20"/>
          <w:szCs w:val="20"/>
        </w:rPr>
        <w:t xml:space="preserve"> Nat Genet,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2014. Vol. 46, issue 7, pp. 669-677. PM:24929828. PMC4140093.</w:t>
      </w:r>
    </w:p>
    <w:p w14:paraId="7E86CF35"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Lovasi</w:t>
      </w:r>
      <w:proofErr w:type="spellEnd"/>
      <w:r w:rsidRPr="00322787">
        <w:rPr>
          <w:rFonts w:ascii="Arial" w:hAnsi="Arial" w:cs="Arial"/>
          <w:sz w:val="20"/>
          <w:szCs w:val="20"/>
        </w:rPr>
        <w:t xml:space="preserve"> GS, Richardson JM, Rodriguez CJ, Kop WJ, Ahmed A, Brown</w:t>
      </w:r>
      <w:r w:rsidR="00F419E9">
        <w:rPr>
          <w:rFonts w:ascii="Arial" w:hAnsi="Arial" w:cs="Arial"/>
          <w:sz w:val="20"/>
          <w:szCs w:val="20"/>
        </w:rPr>
        <w:t xml:space="preserve"> AF, Greenlee H, Siscovick DS. </w:t>
      </w:r>
      <w:r w:rsidRPr="00322787">
        <w:rPr>
          <w:rFonts w:ascii="Arial" w:hAnsi="Arial" w:cs="Arial"/>
          <w:b/>
          <w:bCs/>
          <w:i/>
          <w:iCs/>
          <w:sz w:val="20"/>
          <w:szCs w:val="20"/>
        </w:rPr>
        <w:t>Residential relocation by older adults in response to incident cardiovascular health events: a case-crossover analysis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Environ.Public</w:t>
      </w:r>
      <w:proofErr w:type="spellEnd"/>
      <w:r w:rsidRPr="00322787">
        <w:rPr>
          <w:rFonts w:ascii="Arial" w:hAnsi="Arial" w:cs="Arial"/>
          <w:sz w:val="20"/>
          <w:szCs w:val="20"/>
        </w:rPr>
        <w:t xml:space="preserve"> Health, Apr. 1, 2014. Vol. 2014, pp. 951971. PM:24782900. PMC3981061.</w:t>
      </w:r>
    </w:p>
    <w:p w14:paraId="14C8140D" w14:textId="77777777" w:rsidR="00F13CD3" w:rsidRPr="00322787" w:rsidRDefault="00F13CD3">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Lubitz SA</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w:t>
      </w:r>
      <w:r w:rsidR="008B7EDB">
        <w:rPr>
          <w:rFonts w:ascii="Arial" w:hAnsi="Arial" w:cs="Arial"/>
          <w:sz w:val="20"/>
          <w:szCs w:val="20"/>
        </w:rPr>
        <w:t>,</w:t>
      </w:r>
      <w:r w:rsidRPr="00322787">
        <w:rPr>
          <w:rFonts w:ascii="Arial" w:hAnsi="Arial" w:cs="Arial"/>
          <w:sz w:val="20"/>
          <w:szCs w:val="20"/>
        </w:rPr>
        <w:t xml:space="preserve"> Lin H</w:t>
      </w:r>
      <w:r w:rsidR="008B7EDB">
        <w:rPr>
          <w:rFonts w:ascii="Arial" w:hAnsi="Arial" w:cs="Arial"/>
          <w:sz w:val="20"/>
          <w:szCs w:val="20"/>
        </w:rPr>
        <w:t>,</w:t>
      </w:r>
      <w:r w:rsidRPr="00322787">
        <w:rPr>
          <w:rFonts w:ascii="Arial" w:hAnsi="Arial" w:cs="Arial"/>
          <w:sz w:val="20"/>
          <w:szCs w:val="20"/>
        </w:rPr>
        <w:t xml:space="preserve"> Arking DE</w:t>
      </w:r>
      <w:r w:rsidR="008B7EDB">
        <w:rPr>
          <w:rFonts w:ascii="Arial" w:hAnsi="Arial" w:cs="Arial"/>
          <w:sz w:val="20"/>
          <w:szCs w:val="20"/>
        </w:rPr>
        <w:t>,</w:t>
      </w:r>
      <w:r w:rsidRPr="00322787">
        <w:rPr>
          <w:rFonts w:ascii="Arial" w:hAnsi="Arial" w:cs="Arial"/>
          <w:sz w:val="20"/>
          <w:szCs w:val="20"/>
        </w:rPr>
        <w:t xml:space="preserve"> Trompet S</w:t>
      </w:r>
      <w:r w:rsidR="008B7EDB">
        <w:rPr>
          <w:rFonts w:ascii="Arial" w:hAnsi="Arial" w:cs="Arial"/>
          <w:sz w:val="20"/>
          <w:szCs w:val="20"/>
        </w:rPr>
        <w:t>,</w:t>
      </w:r>
      <w:r w:rsidRPr="00322787">
        <w:rPr>
          <w:rFonts w:ascii="Arial" w:hAnsi="Arial" w:cs="Arial"/>
          <w:sz w:val="20"/>
          <w:szCs w:val="20"/>
        </w:rPr>
        <w:t xml:space="preserve"> Li G</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Krijthe</w:t>
      </w:r>
      <w:proofErr w:type="spellEnd"/>
      <w:r w:rsidRPr="00322787">
        <w:rPr>
          <w:rFonts w:ascii="Arial" w:hAnsi="Arial" w:cs="Arial"/>
          <w:sz w:val="20"/>
          <w:szCs w:val="20"/>
        </w:rPr>
        <w:t xml:space="preserve"> BP</w:t>
      </w:r>
      <w:r w:rsidR="008B7EDB">
        <w:rPr>
          <w:rFonts w:ascii="Arial" w:hAnsi="Arial" w:cs="Arial"/>
          <w:sz w:val="20"/>
          <w:szCs w:val="20"/>
        </w:rPr>
        <w:t>,</w:t>
      </w:r>
      <w:r w:rsidRPr="00322787">
        <w:rPr>
          <w:rFonts w:ascii="Arial" w:hAnsi="Arial" w:cs="Arial"/>
          <w:sz w:val="20"/>
          <w:szCs w:val="20"/>
        </w:rPr>
        <w:t xml:space="preserve"> Chasman DI</w:t>
      </w:r>
      <w:r w:rsidR="008B7EDB">
        <w:rPr>
          <w:rFonts w:ascii="Arial" w:hAnsi="Arial" w:cs="Arial"/>
          <w:sz w:val="20"/>
          <w:szCs w:val="20"/>
        </w:rPr>
        <w:t>,</w:t>
      </w:r>
      <w:r w:rsidRPr="00322787">
        <w:rPr>
          <w:rFonts w:ascii="Arial" w:hAnsi="Arial" w:cs="Arial"/>
          <w:sz w:val="20"/>
          <w:szCs w:val="20"/>
        </w:rPr>
        <w:t xml:space="preserve"> Barnard J</w:t>
      </w:r>
      <w:r w:rsidR="008B7EDB">
        <w:rPr>
          <w:rFonts w:ascii="Arial" w:hAnsi="Arial" w:cs="Arial"/>
          <w:sz w:val="20"/>
          <w:szCs w:val="20"/>
        </w:rPr>
        <w:t>,</w:t>
      </w:r>
      <w:r w:rsidRPr="00322787">
        <w:rPr>
          <w:rFonts w:ascii="Arial" w:hAnsi="Arial" w:cs="Arial"/>
          <w:sz w:val="20"/>
          <w:szCs w:val="20"/>
        </w:rPr>
        <w:t xml:space="preserve"> Kleber ME</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Dörr</w:t>
      </w:r>
      <w:proofErr w:type="spellEnd"/>
      <w:r w:rsidRPr="00322787">
        <w:rPr>
          <w:rFonts w:ascii="Arial" w:hAnsi="Arial" w:cs="Arial"/>
          <w:sz w:val="20"/>
          <w:szCs w:val="20"/>
        </w:rPr>
        <w:t xml:space="preserve"> M</w:t>
      </w:r>
      <w:r w:rsidR="008B7EDB">
        <w:rPr>
          <w:rFonts w:ascii="Arial" w:hAnsi="Arial" w:cs="Arial"/>
          <w:sz w:val="20"/>
          <w:szCs w:val="20"/>
        </w:rPr>
        <w:t>,</w:t>
      </w:r>
      <w:r w:rsidRPr="00322787">
        <w:rPr>
          <w:rFonts w:ascii="Arial" w:hAnsi="Arial" w:cs="Arial"/>
          <w:sz w:val="20"/>
          <w:szCs w:val="20"/>
        </w:rPr>
        <w:t xml:space="preserve"> Ozaki K</w:t>
      </w:r>
      <w:r w:rsidR="008B7EDB">
        <w:rPr>
          <w:rFonts w:ascii="Arial" w:hAnsi="Arial" w:cs="Arial"/>
          <w:sz w:val="20"/>
          <w:szCs w:val="20"/>
        </w:rPr>
        <w:t>,</w:t>
      </w:r>
      <w:r w:rsidRPr="00322787">
        <w:rPr>
          <w:rFonts w:ascii="Arial" w:hAnsi="Arial" w:cs="Arial"/>
          <w:sz w:val="20"/>
          <w:szCs w:val="20"/>
        </w:rPr>
        <w:t xml:space="preserve"> Smith AV</w:t>
      </w:r>
      <w:r w:rsidR="008B7EDB">
        <w:rPr>
          <w:rFonts w:ascii="Arial" w:hAnsi="Arial" w:cs="Arial"/>
          <w:sz w:val="20"/>
          <w:szCs w:val="20"/>
        </w:rPr>
        <w:t>,</w:t>
      </w:r>
      <w:r w:rsidRPr="00322787">
        <w:rPr>
          <w:rFonts w:ascii="Arial" w:hAnsi="Arial" w:cs="Arial"/>
          <w:sz w:val="20"/>
          <w:szCs w:val="20"/>
        </w:rPr>
        <w:t xml:space="preserve"> Müller-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w:t>
      </w:r>
      <w:r w:rsidR="008B7EDB">
        <w:rPr>
          <w:rFonts w:ascii="Arial" w:hAnsi="Arial" w:cs="Arial"/>
          <w:sz w:val="20"/>
          <w:szCs w:val="20"/>
        </w:rPr>
        <w:t>,</w:t>
      </w:r>
      <w:r w:rsidRPr="00322787">
        <w:rPr>
          <w:rFonts w:ascii="Arial" w:hAnsi="Arial" w:cs="Arial"/>
          <w:sz w:val="20"/>
          <w:szCs w:val="20"/>
        </w:rPr>
        <w:t xml:space="preserve"> Walter S</w:t>
      </w:r>
      <w:r w:rsidR="008B7EDB">
        <w:rPr>
          <w:rFonts w:ascii="Arial" w:hAnsi="Arial" w:cs="Arial"/>
          <w:sz w:val="20"/>
          <w:szCs w:val="20"/>
        </w:rPr>
        <w:t>,</w:t>
      </w:r>
      <w:r w:rsidRPr="00322787">
        <w:rPr>
          <w:rFonts w:ascii="Arial" w:hAnsi="Arial" w:cs="Arial"/>
          <w:sz w:val="20"/>
          <w:szCs w:val="20"/>
        </w:rPr>
        <w:t xml:space="preserve"> Agarwal SK</w:t>
      </w:r>
      <w:r w:rsidR="008B7EDB">
        <w:rPr>
          <w:rFonts w:ascii="Arial" w:hAnsi="Arial" w:cs="Arial"/>
          <w:sz w:val="20"/>
          <w:szCs w:val="20"/>
        </w:rPr>
        <w:t>,</w:t>
      </w:r>
      <w:r w:rsidRPr="00322787">
        <w:rPr>
          <w:rFonts w:ascii="Arial" w:hAnsi="Arial" w:cs="Arial"/>
          <w:sz w:val="20"/>
          <w:szCs w:val="20"/>
        </w:rPr>
        <w:t xml:space="preserve"> Bis JC</w:t>
      </w:r>
      <w:r w:rsidR="008B7EDB">
        <w:rPr>
          <w:rFonts w:ascii="Arial" w:hAnsi="Arial" w:cs="Arial"/>
          <w:sz w:val="20"/>
          <w:szCs w:val="20"/>
        </w:rPr>
        <w:t>,</w:t>
      </w:r>
      <w:r w:rsidRPr="00322787">
        <w:rPr>
          <w:rFonts w:ascii="Arial" w:hAnsi="Arial" w:cs="Arial"/>
          <w:sz w:val="20"/>
          <w:szCs w:val="20"/>
        </w:rPr>
        <w:t xml:space="preserve"> Brody JA</w:t>
      </w:r>
      <w:r w:rsidR="008B7EDB">
        <w:rPr>
          <w:rFonts w:ascii="Arial" w:hAnsi="Arial" w:cs="Arial"/>
          <w:sz w:val="20"/>
          <w:szCs w:val="20"/>
        </w:rPr>
        <w:t>,</w:t>
      </w:r>
      <w:r w:rsidRPr="00322787">
        <w:rPr>
          <w:rFonts w:ascii="Arial" w:hAnsi="Arial" w:cs="Arial"/>
          <w:sz w:val="20"/>
          <w:szCs w:val="20"/>
        </w:rPr>
        <w:t xml:space="preserve"> Chen LY</w:t>
      </w:r>
      <w:r w:rsidR="008B7EDB">
        <w:rPr>
          <w:rFonts w:ascii="Arial" w:hAnsi="Arial" w:cs="Arial"/>
          <w:sz w:val="20"/>
          <w:szCs w:val="20"/>
        </w:rPr>
        <w:t>,</w:t>
      </w:r>
      <w:r w:rsidRPr="00322787">
        <w:rPr>
          <w:rFonts w:ascii="Arial" w:hAnsi="Arial" w:cs="Arial"/>
          <w:sz w:val="20"/>
          <w:szCs w:val="20"/>
        </w:rPr>
        <w:t xml:space="preserve"> Everett BM</w:t>
      </w:r>
      <w:r w:rsidR="008B7EDB">
        <w:rPr>
          <w:rFonts w:ascii="Arial" w:hAnsi="Arial" w:cs="Arial"/>
          <w:sz w:val="20"/>
          <w:szCs w:val="20"/>
        </w:rPr>
        <w:t>,</w:t>
      </w:r>
      <w:r w:rsidRPr="00322787">
        <w:rPr>
          <w:rFonts w:ascii="Arial" w:hAnsi="Arial" w:cs="Arial"/>
          <w:sz w:val="20"/>
          <w:szCs w:val="20"/>
        </w:rPr>
        <w:t xml:space="preserve"> Ford I</w:t>
      </w:r>
      <w:r w:rsidR="008B7EDB">
        <w:rPr>
          <w:rFonts w:ascii="Arial" w:hAnsi="Arial" w:cs="Arial"/>
          <w:sz w:val="20"/>
          <w:szCs w:val="20"/>
        </w:rPr>
        <w:t>,</w:t>
      </w:r>
      <w:r w:rsidRPr="00322787">
        <w:rPr>
          <w:rFonts w:ascii="Arial" w:hAnsi="Arial" w:cs="Arial"/>
          <w:sz w:val="20"/>
          <w:szCs w:val="20"/>
        </w:rPr>
        <w:t xml:space="preserve"> Franco OH</w:t>
      </w:r>
      <w:r w:rsidR="008B7EDB">
        <w:rPr>
          <w:rFonts w:ascii="Arial" w:hAnsi="Arial" w:cs="Arial"/>
          <w:sz w:val="20"/>
          <w:szCs w:val="20"/>
        </w:rPr>
        <w:t>,</w:t>
      </w:r>
      <w:r w:rsidRPr="00322787">
        <w:rPr>
          <w:rFonts w:ascii="Arial" w:hAnsi="Arial" w:cs="Arial"/>
          <w:sz w:val="20"/>
          <w:szCs w:val="20"/>
        </w:rPr>
        <w:t xml:space="preserve"> Harris TB</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Kääb</w:t>
      </w:r>
      <w:proofErr w:type="spellEnd"/>
      <w:r w:rsidRPr="00322787">
        <w:rPr>
          <w:rFonts w:ascii="Arial" w:hAnsi="Arial" w:cs="Arial"/>
          <w:sz w:val="20"/>
          <w:szCs w:val="20"/>
        </w:rPr>
        <w:t xml:space="preserve"> S</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Mahida</w:t>
      </w:r>
      <w:proofErr w:type="spellEnd"/>
      <w:r w:rsidRPr="00322787">
        <w:rPr>
          <w:rFonts w:ascii="Arial" w:hAnsi="Arial" w:cs="Arial"/>
          <w:sz w:val="20"/>
          <w:szCs w:val="20"/>
        </w:rPr>
        <w:t xml:space="preserve"> S</w:t>
      </w:r>
      <w:r w:rsidR="008B7EDB">
        <w:rPr>
          <w:rFonts w:ascii="Arial" w:hAnsi="Arial" w:cs="Arial"/>
          <w:sz w:val="20"/>
          <w:szCs w:val="20"/>
        </w:rPr>
        <w:t>,</w:t>
      </w:r>
      <w:r w:rsidRPr="00322787">
        <w:rPr>
          <w:rFonts w:ascii="Arial" w:hAnsi="Arial" w:cs="Arial"/>
          <w:sz w:val="20"/>
          <w:szCs w:val="20"/>
        </w:rPr>
        <w:t xml:space="preserve"> Kathiresan S</w:t>
      </w:r>
      <w:r w:rsidR="008B7EDB">
        <w:rPr>
          <w:rFonts w:ascii="Arial" w:hAnsi="Arial" w:cs="Arial"/>
          <w:sz w:val="20"/>
          <w:szCs w:val="20"/>
        </w:rPr>
        <w:t>,</w:t>
      </w:r>
      <w:r w:rsidRPr="00322787">
        <w:rPr>
          <w:rFonts w:ascii="Arial" w:hAnsi="Arial" w:cs="Arial"/>
          <w:sz w:val="20"/>
          <w:szCs w:val="20"/>
        </w:rPr>
        <w:t xml:space="preserve"> Kubo M</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w:t>
      </w:r>
      <w:r w:rsidR="008B7EDB">
        <w:rPr>
          <w:rFonts w:ascii="Arial" w:hAnsi="Arial" w:cs="Arial"/>
          <w:sz w:val="20"/>
          <w:szCs w:val="20"/>
        </w:rPr>
        <w:t>,</w:t>
      </w:r>
      <w:r w:rsidRPr="00322787">
        <w:rPr>
          <w:rFonts w:ascii="Arial" w:hAnsi="Arial" w:cs="Arial"/>
          <w:sz w:val="20"/>
          <w:szCs w:val="20"/>
        </w:rPr>
        <w:t xml:space="preserve"> Macfarlane PW</w:t>
      </w:r>
      <w:r w:rsidR="008B7EDB">
        <w:rPr>
          <w:rFonts w:ascii="Arial" w:hAnsi="Arial" w:cs="Arial"/>
          <w:sz w:val="20"/>
          <w:szCs w:val="20"/>
        </w:rPr>
        <w:t>,</w:t>
      </w:r>
      <w:r w:rsidRPr="00322787">
        <w:rPr>
          <w:rFonts w:ascii="Arial" w:hAnsi="Arial" w:cs="Arial"/>
          <w:sz w:val="20"/>
          <w:szCs w:val="20"/>
        </w:rPr>
        <w:t xml:space="preserve"> Magnani JW</w:t>
      </w:r>
      <w:r w:rsidR="008B7EDB">
        <w:rPr>
          <w:rFonts w:ascii="Arial" w:hAnsi="Arial" w:cs="Arial"/>
          <w:sz w:val="20"/>
          <w:szCs w:val="20"/>
        </w:rPr>
        <w:t>,</w:t>
      </w:r>
      <w:r w:rsidRPr="00322787">
        <w:rPr>
          <w:rFonts w:ascii="Arial" w:hAnsi="Arial" w:cs="Arial"/>
          <w:sz w:val="20"/>
          <w:szCs w:val="20"/>
        </w:rPr>
        <w:t xml:space="preserve"> McKnight B</w:t>
      </w:r>
      <w:r w:rsidR="008B7EDB">
        <w:rPr>
          <w:rFonts w:ascii="Arial" w:hAnsi="Arial" w:cs="Arial"/>
          <w:sz w:val="20"/>
          <w:szCs w:val="20"/>
        </w:rPr>
        <w:t>, McManus</w:t>
      </w:r>
      <w:r w:rsidRPr="00322787">
        <w:rPr>
          <w:rFonts w:ascii="Arial" w:hAnsi="Arial" w:cs="Arial"/>
          <w:sz w:val="20"/>
          <w:szCs w:val="20"/>
        </w:rPr>
        <w:t xml:space="preserve"> DD</w:t>
      </w:r>
      <w:r w:rsidR="008B7EDB">
        <w:rPr>
          <w:rFonts w:ascii="Arial" w:hAnsi="Arial" w:cs="Arial"/>
          <w:sz w:val="20"/>
          <w:szCs w:val="20"/>
        </w:rPr>
        <w:t>,</w:t>
      </w:r>
      <w:r w:rsidRPr="00322787">
        <w:rPr>
          <w:rFonts w:ascii="Arial" w:hAnsi="Arial" w:cs="Arial"/>
          <w:sz w:val="20"/>
          <w:szCs w:val="20"/>
        </w:rPr>
        <w:t xml:space="preserve"> Peters A</w:t>
      </w:r>
      <w:r w:rsidR="008B7EDB">
        <w:rPr>
          <w:rFonts w:ascii="Arial" w:hAnsi="Arial" w:cs="Arial"/>
          <w:sz w:val="20"/>
          <w:szCs w:val="20"/>
        </w:rPr>
        <w:t>,</w:t>
      </w:r>
      <w:r w:rsidRPr="00322787">
        <w:rPr>
          <w:rFonts w:ascii="Arial" w:hAnsi="Arial" w:cs="Arial"/>
          <w:sz w:val="20"/>
          <w:szCs w:val="20"/>
        </w:rPr>
        <w:t xml:space="preserve"> Psaty BM</w:t>
      </w:r>
      <w:r w:rsidR="008B7EDB">
        <w:rPr>
          <w:rFonts w:ascii="Arial" w:hAnsi="Arial" w:cs="Arial"/>
          <w:sz w:val="20"/>
          <w:szCs w:val="20"/>
        </w:rPr>
        <w:t>,</w:t>
      </w:r>
      <w:r w:rsidRPr="00322787">
        <w:rPr>
          <w:rFonts w:ascii="Arial" w:hAnsi="Arial" w:cs="Arial"/>
          <w:sz w:val="20"/>
          <w:szCs w:val="20"/>
        </w:rPr>
        <w:t xml:space="preserve"> Rose LM</w:t>
      </w:r>
      <w:r w:rsidR="008B7EDB">
        <w:rPr>
          <w:rFonts w:ascii="Arial" w:hAnsi="Arial" w:cs="Arial"/>
          <w:sz w:val="20"/>
          <w:szCs w:val="20"/>
        </w:rPr>
        <w:t>,</w:t>
      </w:r>
      <w:r w:rsidRPr="00322787">
        <w:rPr>
          <w:rFonts w:ascii="Arial" w:hAnsi="Arial" w:cs="Arial"/>
          <w:sz w:val="20"/>
          <w:szCs w:val="20"/>
        </w:rPr>
        <w:t xml:space="preserve"> Rotter JI</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Silbernagel</w:t>
      </w:r>
      <w:proofErr w:type="spellEnd"/>
      <w:r w:rsidRPr="00322787">
        <w:rPr>
          <w:rFonts w:ascii="Arial" w:hAnsi="Arial" w:cs="Arial"/>
          <w:sz w:val="20"/>
          <w:szCs w:val="20"/>
        </w:rPr>
        <w:t xml:space="preserve"> G</w:t>
      </w:r>
      <w:r w:rsidR="008B7EDB">
        <w:rPr>
          <w:rFonts w:ascii="Arial" w:hAnsi="Arial" w:cs="Arial"/>
          <w:sz w:val="20"/>
          <w:szCs w:val="20"/>
        </w:rPr>
        <w:t>,</w:t>
      </w:r>
      <w:r w:rsidRPr="00322787">
        <w:rPr>
          <w:rFonts w:ascii="Arial" w:hAnsi="Arial" w:cs="Arial"/>
          <w:sz w:val="20"/>
          <w:szCs w:val="20"/>
        </w:rPr>
        <w:t xml:space="preserve"> Smith JD</w:t>
      </w:r>
      <w:r w:rsidR="008B7EDB">
        <w:rPr>
          <w:rFonts w:ascii="Arial" w:hAnsi="Arial" w:cs="Arial"/>
          <w:sz w:val="20"/>
          <w:szCs w:val="20"/>
        </w:rPr>
        <w:t>,</w:t>
      </w:r>
      <w:r w:rsidRPr="00322787">
        <w:rPr>
          <w:rFonts w:ascii="Arial" w:hAnsi="Arial" w:cs="Arial"/>
          <w:sz w:val="20"/>
          <w:szCs w:val="20"/>
        </w:rPr>
        <w:t xml:space="preserve"> Sotoodehnia N</w:t>
      </w:r>
      <w:r w:rsidR="008B7EDB">
        <w:rPr>
          <w:rFonts w:ascii="Arial" w:hAnsi="Arial" w:cs="Arial"/>
          <w:sz w:val="20"/>
          <w:szCs w:val="20"/>
        </w:rPr>
        <w:t>,</w:t>
      </w:r>
      <w:r w:rsidRPr="00322787">
        <w:rPr>
          <w:rFonts w:ascii="Arial" w:hAnsi="Arial" w:cs="Arial"/>
          <w:sz w:val="20"/>
          <w:szCs w:val="20"/>
        </w:rPr>
        <w:t xml:space="preserve"> Stott DJ</w:t>
      </w:r>
      <w:r w:rsidR="008B7EDB">
        <w:rPr>
          <w:rFonts w:ascii="Arial" w:hAnsi="Arial" w:cs="Arial"/>
          <w:sz w:val="20"/>
          <w:szCs w:val="20"/>
        </w:rPr>
        <w:t>,</w:t>
      </w:r>
      <w:r w:rsidRPr="00322787">
        <w:rPr>
          <w:rFonts w:ascii="Arial" w:hAnsi="Arial" w:cs="Arial"/>
          <w:sz w:val="20"/>
          <w:szCs w:val="20"/>
        </w:rPr>
        <w:t xml:space="preserve"> Taylor KD</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Tomaschitz</w:t>
      </w:r>
      <w:proofErr w:type="spellEnd"/>
      <w:r w:rsidRPr="00322787">
        <w:rPr>
          <w:rFonts w:ascii="Arial" w:hAnsi="Arial" w:cs="Arial"/>
          <w:sz w:val="20"/>
          <w:szCs w:val="20"/>
        </w:rPr>
        <w:t xml:space="preserve"> A</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Tsunoda</w:t>
      </w:r>
      <w:proofErr w:type="spellEnd"/>
      <w:r w:rsidRPr="00322787">
        <w:rPr>
          <w:rFonts w:ascii="Arial" w:hAnsi="Arial" w:cs="Arial"/>
          <w:sz w:val="20"/>
          <w:szCs w:val="20"/>
        </w:rPr>
        <w:t xml:space="preserve"> T</w:t>
      </w:r>
      <w:r w:rsidR="008B7EDB">
        <w:rPr>
          <w:rFonts w:ascii="Arial" w:hAnsi="Arial" w:cs="Arial"/>
          <w:sz w:val="20"/>
          <w:szCs w:val="20"/>
        </w:rPr>
        <w:t xml:space="preserve">, </w:t>
      </w:r>
      <w:proofErr w:type="spellStart"/>
      <w:r w:rsidR="008B7EDB">
        <w:rPr>
          <w:rFonts w:ascii="Arial" w:hAnsi="Arial" w:cs="Arial"/>
          <w:sz w:val="20"/>
          <w:szCs w:val="20"/>
        </w:rPr>
        <w:t>Uitterlinden</w:t>
      </w:r>
      <w:proofErr w:type="spellEnd"/>
      <w:r w:rsidRPr="00322787">
        <w:rPr>
          <w:rFonts w:ascii="Arial" w:hAnsi="Arial" w:cs="Arial"/>
          <w:sz w:val="20"/>
          <w:szCs w:val="20"/>
        </w:rPr>
        <w:t xml:space="preserve"> AG</w:t>
      </w:r>
      <w:r w:rsidR="008B7EDB">
        <w:rPr>
          <w:rFonts w:ascii="Arial" w:hAnsi="Arial" w:cs="Arial"/>
          <w:sz w:val="20"/>
          <w:szCs w:val="20"/>
        </w:rPr>
        <w:t>,</w:t>
      </w:r>
      <w:r w:rsidRPr="00322787">
        <w:rPr>
          <w:rFonts w:ascii="Arial" w:hAnsi="Arial" w:cs="Arial"/>
          <w:sz w:val="20"/>
          <w:szCs w:val="20"/>
        </w:rPr>
        <w:t xml:space="preserve"> Van Wagoner DR</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Völker</w:t>
      </w:r>
      <w:proofErr w:type="spellEnd"/>
      <w:r w:rsidRPr="00322787">
        <w:rPr>
          <w:rFonts w:ascii="Arial" w:hAnsi="Arial" w:cs="Arial"/>
          <w:sz w:val="20"/>
          <w:szCs w:val="20"/>
        </w:rPr>
        <w:t xml:space="preserve"> U</w:t>
      </w:r>
      <w:r w:rsidR="008B7EDB">
        <w:rPr>
          <w:rFonts w:ascii="Arial" w:hAnsi="Arial" w:cs="Arial"/>
          <w:sz w:val="20"/>
          <w:szCs w:val="20"/>
        </w:rPr>
        <w:t xml:space="preserve">, </w:t>
      </w:r>
      <w:proofErr w:type="spellStart"/>
      <w:r w:rsidR="008B7EDB">
        <w:rPr>
          <w:rFonts w:ascii="Arial" w:hAnsi="Arial" w:cs="Arial"/>
          <w:sz w:val="20"/>
          <w:szCs w:val="20"/>
        </w:rPr>
        <w:t>Völzke</w:t>
      </w:r>
      <w:proofErr w:type="spellEnd"/>
      <w:r w:rsidRPr="00322787">
        <w:rPr>
          <w:rFonts w:ascii="Arial" w:hAnsi="Arial" w:cs="Arial"/>
          <w:sz w:val="20"/>
          <w:szCs w:val="20"/>
        </w:rPr>
        <w:t xml:space="preserve"> H</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w:t>
      </w:r>
      <w:r w:rsidR="008B7EDB">
        <w:rPr>
          <w:rFonts w:ascii="Arial" w:hAnsi="Arial" w:cs="Arial"/>
          <w:sz w:val="20"/>
          <w:szCs w:val="20"/>
        </w:rPr>
        <w:t>,</w:t>
      </w:r>
      <w:r w:rsidRPr="00322787">
        <w:rPr>
          <w:rFonts w:ascii="Arial" w:hAnsi="Arial" w:cs="Arial"/>
          <w:sz w:val="20"/>
          <w:szCs w:val="20"/>
        </w:rPr>
        <w:t xml:space="preserve"> Sinner MF</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w:t>
      </w:r>
      <w:r w:rsidR="008B7EDB">
        <w:rPr>
          <w:rFonts w:ascii="Arial" w:hAnsi="Arial" w:cs="Arial"/>
          <w:sz w:val="20"/>
          <w:szCs w:val="20"/>
        </w:rPr>
        <w:t>,</w:t>
      </w:r>
      <w:r w:rsidRPr="00322787">
        <w:rPr>
          <w:rFonts w:ascii="Arial" w:hAnsi="Arial" w:cs="Arial"/>
          <w:sz w:val="20"/>
          <w:szCs w:val="20"/>
        </w:rPr>
        <w:t xml:space="preserve"> Felix SB</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März</w:t>
      </w:r>
      <w:proofErr w:type="spellEnd"/>
      <w:r w:rsidRPr="00322787">
        <w:rPr>
          <w:rFonts w:ascii="Arial" w:hAnsi="Arial" w:cs="Arial"/>
          <w:sz w:val="20"/>
          <w:szCs w:val="20"/>
        </w:rPr>
        <w:t xml:space="preserve"> W</w:t>
      </w:r>
      <w:r w:rsidR="008B7EDB">
        <w:rPr>
          <w:rFonts w:ascii="Arial" w:hAnsi="Arial" w:cs="Arial"/>
          <w:sz w:val="20"/>
          <w:szCs w:val="20"/>
        </w:rPr>
        <w:t>,</w:t>
      </w:r>
      <w:r w:rsidRPr="00322787">
        <w:rPr>
          <w:rFonts w:ascii="Arial" w:hAnsi="Arial" w:cs="Arial"/>
          <w:sz w:val="20"/>
          <w:szCs w:val="20"/>
        </w:rPr>
        <w:t xml:space="preserve"> Chung M</w:t>
      </w:r>
      <w:r w:rsidR="008B7EDB">
        <w:rPr>
          <w:rFonts w:ascii="Arial" w:hAnsi="Arial" w:cs="Arial"/>
          <w:sz w:val="20"/>
          <w:szCs w:val="20"/>
        </w:rPr>
        <w:t>,</w:t>
      </w:r>
      <w:r w:rsidRPr="00322787">
        <w:rPr>
          <w:rFonts w:ascii="Arial" w:hAnsi="Arial" w:cs="Arial"/>
          <w:sz w:val="20"/>
          <w:szCs w:val="20"/>
        </w:rPr>
        <w:t xml:space="preserve"> Albert CM</w:t>
      </w:r>
      <w:r w:rsidR="008B7EDB">
        <w:rPr>
          <w:rFonts w:ascii="Arial" w:hAnsi="Arial" w:cs="Arial"/>
          <w:sz w:val="20"/>
          <w:szCs w:val="20"/>
        </w:rPr>
        <w:t>,</w:t>
      </w:r>
      <w:r w:rsidRPr="00322787">
        <w:rPr>
          <w:rFonts w:ascii="Arial" w:hAnsi="Arial" w:cs="Arial"/>
          <w:sz w:val="20"/>
          <w:szCs w:val="20"/>
        </w:rPr>
        <w:t xml:space="preserve"> Stricker BH</w:t>
      </w:r>
      <w:r w:rsidR="008B7EDB">
        <w:rPr>
          <w:rFonts w:ascii="Arial" w:hAnsi="Arial" w:cs="Arial"/>
          <w:sz w:val="20"/>
          <w:szCs w:val="20"/>
        </w:rPr>
        <w:t>,</w:t>
      </w:r>
      <w:r w:rsidRPr="00322787">
        <w:rPr>
          <w:rFonts w:ascii="Arial" w:hAnsi="Arial" w:cs="Arial"/>
          <w:sz w:val="20"/>
          <w:szCs w:val="20"/>
        </w:rPr>
        <w:t xml:space="preserve"> Tanaka T</w:t>
      </w:r>
      <w:r w:rsidR="008B7EDB">
        <w:rPr>
          <w:rFonts w:ascii="Arial" w:hAnsi="Arial" w:cs="Arial"/>
          <w:sz w:val="20"/>
          <w:szCs w:val="20"/>
        </w:rPr>
        <w:t>,</w:t>
      </w:r>
      <w:r w:rsidRPr="00322787">
        <w:rPr>
          <w:rFonts w:ascii="Arial" w:hAnsi="Arial" w:cs="Arial"/>
          <w:sz w:val="20"/>
          <w:szCs w:val="20"/>
        </w:rPr>
        <w:t xml:space="preserve"> Heckbert SR</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W</w:t>
      </w:r>
      <w:r w:rsidR="008B7EDB">
        <w:rPr>
          <w:rFonts w:ascii="Arial" w:hAnsi="Arial" w:cs="Arial"/>
          <w:sz w:val="20"/>
          <w:szCs w:val="20"/>
        </w:rPr>
        <w:t xml:space="preserve">, Alonso </w:t>
      </w:r>
      <w:r w:rsidRPr="00322787">
        <w:rPr>
          <w:rFonts w:ascii="Arial" w:hAnsi="Arial" w:cs="Arial"/>
          <w:sz w:val="20"/>
          <w:szCs w:val="20"/>
        </w:rPr>
        <w:t>A</w:t>
      </w:r>
      <w:r w:rsidR="008B7EDB">
        <w:rPr>
          <w:rFonts w:ascii="Arial" w:hAnsi="Arial" w:cs="Arial"/>
          <w:sz w:val="20"/>
          <w:szCs w:val="20"/>
        </w:rPr>
        <w:t>,</w:t>
      </w:r>
      <w:r w:rsidRPr="00322787">
        <w:rPr>
          <w:rFonts w:ascii="Arial" w:hAnsi="Arial" w:cs="Arial"/>
          <w:sz w:val="20"/>
          <w:szCs w:val="20"/>
        </w:rPr>
        <w:t xml:space="preserve"> Benjamin EJ</w:t>
      </w:r>
      <w:r w:rsidR="008B7EDB">
        <w:rPr>
          <w:rFonts w:ascii="Arial" w:hAnsi="Arial" w:cs="Arial"/>
          <w:sz w:val="20"/>
          <w:szCs w:val="20"/>
        </w:rPr>
        <w:t>,</w:t>
      </w:r>
      <w:r w:rsidRPr="00322787">
        <w:rPr>
          <w:rFonts w:ascii="Arial" w:hAnsi="Arial" w:cs="Arial"/>
          <w:sz w:val="20"/>
          <w:szCs w:val="20"/>
        </w:rPr>
        <w:t xml:space="preserve"> Ellinor PT. </w:t>
      </w:r>
      <w:r w:rsidRPr="00322787">
        <w:rPr>
          <w:rFonts w:ascii="Arial" w:hAnsi="Arial" w:cs="Arial"/>
          <w:b/>
          <w:i/>
          <w:sz w:val="20"/>
          <w:szCs w:val="20"/>
        </w:rPr>
        <w:t>Novel genetic markers associate with atrial fibrillation risk in Europeans and Japanese.</w:t>
      </w:r>
      <w:r w:rsidRPr="00322787">
        <w:rPr>
          <w:rFonts w:ascii="Arial" w:hAnsi="Arial" w:cs="Arial"/>
          <w:sz w:val="20"/>
          <w:szCs w:val="20"/>
        </w:rPr>
        <w:t> J.</w:t>
      </w:r>
      <w:r w:rsidR="00F419E9">
        <w:rPr>
          <w:rFonts w:ascii="Arial" w:hAnsi="Arial" w:cs="Arial"/>
          <w:sz w:val="20"/>
          <w:szCs w:val="20"/>
        </w:rPr>
        <w:t xml:space="preserve"> Am. Coll. </w:t>
      </w:r>
      <w:proofErr w:type="spellStart"/>
      <w:r w:rsidR="00F419E9">
        <w:rPr>
          <w:rFonts w:ascii="Arial" w:hAnsi="Arial" w:cs="Arial"/>
          <w:sz w:val="20"/>
          <w:szCs w:val="20"/>
        </w:rPr>
        <w:t>Cardiol</w:t>
      </w:r>
      <w:proofErr w:type="spellEnd"/>
      <w:r w:rsidR="00F419E9">
        <w:rPr>
          <w:rFonts w:ascii="Arial" w:hAnsi="Arial" w:cs="Arial"/>
          <w:sz w:val="20"/>
          <w:szCs w:val="20"/>
        </w:rPr>
        <w:t>. 2014</w:t>
      </w:r>
      <w:r w:rsidR="008B7EDB">
        <w:rPr>
          <w:rFonts w:ascii="Arial" w:hAnsi="Arial" w:cs="Arial"/>
          <w:sz w:val="20"/>
          <w:szCs w:val="20"/>
        </w:rPr>
        <w:t xml:space="preserve"> Apr 1 PMC4009240 PM: 24486271.</w:t>
      </w:r>
    </w:p>
    <w:p w14:paraId="5AB5EA7F" w14:textId="77777777" w:rsidR="00EB05F5" w:rsidRPr="00322787" w:rsidRDefault="00EB05F5">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Lüneburg</w:t>
      </w:r>
      <w:proofErr w:type="spellEnd"/>
      <w:r w:rsidRPr="00322787">
        <w:rPr>
          <w:rFonts w:ascii="Arial" w:hAnsi="Arial" w:cs="Arial"/>
          <w:sz w:val="20"/>
          <w:szCs w:val="20"/>
        </w:rPr>
        <w:t xml:space="preserve"> N</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Lieb</w:t>
      </w:r>
      <w:proofErr w:type="spellEnd"/>
      <w:r w:rsidRPr="00322787">
        <w:rPr>
          <w:rFonts w:ascii="Arial" w:hAnsi="Arial" w:cs="Arial"/>
          <w:sz w:val="20"/>
          <w:szCs w:val="20"/>
        </w:rPr>
        <w:t xml:space="preserve"> W</w:t>
      </w:r>
      <w:r w:rsidR="008B7EDB">
        <w:rPr>
          <w:rFonts w:ascii="Arial" w:hAnsi="Arial" w:cs="Arial"/>
          <w:sz w:val="20"/>
          <w:szCs w:val="20"/>
        </w:rPr>
        <w:t>,</w:t>
      </w:r>
      <w:r w:rsidRPr="00322787">
        <w:rPr>
          <w:rFonts w:ascii="Arial" w:hAnsi="Arial" w:cs="Arial"/>
          <w:sz w:val="20"/>
          <w:szCs w:val="20"/>
        </w:rPr>
        <w:t xml:space="preserve"> Zeller </w:t>
      </w:r>
      <w:r w:rsidR="008B7EDB">
        <w:rPr>
          <w:rFonts w:ascii="Arial" w:hAnsi="Arial" w:cs="Arial"/>
          <w:sz w:val="20"/>
          <w:szCs w:val="20"/>
        </w:rPr>
        <w:t>T,</w:t>
      </w:r>
      <w:r w:rsidRPr="00322787">
        <w:rPr>
          <w:rFonts w:ascii="Arial" w:hAnsi="Arial" w:cs="Arial"/>
          <w:sz w:val="20"/>
          <w:szCs w:val="20"/>
        </w:rPr>
        <w:t xml:space="preserve"> Chen MH</w:t>
      </w:r>
      <w:r w:rsidR="008B7EDB">
        <w:rPr>
          <w:rFonts w:ascii="Arial" w:hAnsi="Arial" w:cs="Arial"/>
          <w:sz w:val="20"/>
          <w:szCs w:val="20"/>
        </w:rPr>
        <w:t>,</w:t>
      </w:r>
      <w:r w:rsidRPr="00322787">
        <w:rPr>
          <w:rFonts w:ascii="Arial" w:hAnsi="Arial" w:cs="Arial"/>
          <w:sz w:val="20"/>
          <w:szCs w:val="20"/>
        </w:rPr>
        <w:t xml:space="preserve"> Maas R</w:t>
      </w:r>
      <w:r w:rsidR="008B7EDB">
        <w:rPr>
          <w:rFonts w:ascii="Arial" w:hAnsi="Arial" w:cs="Arial"/>
          <w:sz w:val="20"/>
          <w:szCs w:val="20"/>
        </w:rPr>
        <w:t>,</w:t>
      </w:r>
      <w:r w:rsidRPr="00322787">
        <w:rPr>
          <w:rFonts w:ascii="Arial" w:hAnsi="Arial" w:cs="Arial"/>
          <w:sz w:val="20"/>
          <w:szCs w:val="20"/>
        </w:rPr>
        <w:t xml:space="preserve"> Carter AM</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Xanthakis</w:t>
      </w:r>
      <w:proofErr w:type="spellEnd"/>
      <w:r w:rsidRPr="00322787">
        <w:rPr>
          <w:rFonts w:ascii="Arial" w:hAnsi="Arial" w:cs="Arial"/>
          <w:sz w:val="20"/>
          <w:szCs w:val="20"/>
        </w:rPr>
        <w:t xml:space="preserve"> V</w:t>
      </w:r>
      <w:r w:rsidR="008B7EDB">
        <w:rPr>
          <w:rFonts w:ascii="Arial" w:hAnsi="Arial" w:cs="Arial"/>
          <w:sz w:val="20"/>
          <w:szCs w:val="20"/>
        </w:rPr>
        <w:t>,</w:t>
      </w:r>
      <w:r w:rsidRPr="00322787">
        <w:rPr>
          <w:rFonts w:ascii="Arial" w:hAnsi="Arial" w:cs="Arial"/>
          <w:sz w:val="20"/>
          <w:szCs w:val="20"/>
        </w:rPr>
        <w:t xml:space="preserve"> Glazer NL</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Schwedhelm</w:t>
      </w:r>
      <w:proofErr w:type="spellEnd"/>
      <w:r w:rsidRPr="00322787">
        <w:rPr>
          <w:rFonts w:ascii="Arial" w:hAnsi="Arial" w:cs="Arial"/>
          <w:sz w:val="20"/>
          <w:szCs w:val="20"/>
        </w:rPr>
        <w:t xml:space="preserve"> E</w:t>
      </w:r>
      <w:r w:rsidR="008B7EDB">
        <w:rPr>
          <w:rFonts w:ascii="Arial" w:hAnsi="Arial" w:cs="Arial"/>
          <w:sz w:val="20"/>
          <w:szCs w:val="20"/>
        </w:rPr>
        <w:t>,</w:t>
      </w:r>
      <w:r w:rsidRPr="00322787">
        <w:rPr>
          <w:rFonts w:ascii="Arial" w:hAnsi="Arial" w:cs="Arial"/>
          <w:sz w:val="20"/>
          <w:szCs w:val="20"/>
        </w:rPr>
        <w:t xml:space="preserve"> Seshadri S</w:t>
      </w:r>
      <w:r w:rsidR="008B7EDB">
        <w:rPr>
          <w:rFonts w:ascii="Arial" w:hAnsi="Arial" w:cs="Arial"/>
          <w:sz w:val="20"/>
          <w:szCs w:val="20"/>
        </w:rPr>
        <w:t>,</w:t>
      </w:r>
      <w:r w:rsidRPr="00322787">
        <w:rPr>
          <w:rFonts w:ascii="Arial" w:hAnsi="Arial" w:cs="Arial"/>
          <w:sz w:val="20"/>
          <w:szCs w:val="20"/>
        </w:rPr>
        <w:t xml:space="preserve"> Ikram MA</w:t>
      </w:r>
      <w:r w:rsidR="008B7EDB">
        <w:rPr>
          <w:rFonts w:ascii="Arial" w:hAnsi="Arial" w:cs="Arial"/>
          <w:sz w:val="20"/>
          <w:szCs w:val="20"/>
        </w:rPr>
        <w:t>,</w:t>
      </w:r>
      <w:r w:rsidRPr="00322787">
        <w:rPr>
          <w:rFonts w:ascii="Arial" w:hAnsi="Arial" w:cs="Arial"/>
          <w:sz w:val="20"/>
          <w:szCs w:val="20"/>
        </w:rPr>
        <w:t xml:space="preserve"> Longstreth WT</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w:t>
      </w:r>
      <w:r w:rsidR="008B7EDB">
        <w:rPr>
          <w:rFonts w:ascii="Arial" w:hAnsi="Arial" w:cs="Arial"/>
          <w:sz w:val="20"/>
          <w:szCs w:val="20"/>
        </w:rPr>
        <w:t>,</w:t>
      </w:r>
      <w:r w:rsidRPr="00322787">
        <w:rPr>
          <w:rFonts w:ascii="Arial" w:hAnsi="Arial" w:cs="Arial"/>
          <w:sz w:val="20"/>
          <w:szCs w:val="20"/>
        </w:rPr>
        <w:t xml:space="preserve"> König IR</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Loley</w:t>
      </w:r>
      <w:proofErr w:type="spellEnd"/>
      <w:r w:rsidRPr="00322787">
        <w:rPr>
          <w:rFonts w:ascii="Arial" w:hAnsi="Arial" w:cs="Arial"/>
          <w:sz w:val="20"/>
          <w:szCs w:val="20"/>
        </w:rPr>
        <w:t xml:space="preserve"> C</w:t>
      </w:r>
      <w:r w:rsidR="008B7EDB">
        <w:rPr>
          <w:rFonts w:ascii="Arial" w:hAnsi="Arial" w:cs="Arial"/>
          <w:sz w:val="20"/>
          <w:szCs w:val="20"/>
        </w:rPr>
        <w:t>,</w:t>
      </w:r>
      <w:r w:rsidRPr="00322787">
        <w:rPr>
          <w:rFonts w:ascii="Arial" w:hAnsi="Arial" w:cs="Arial"/>
          <w:sz w:val="20"/>
          <w:szCs w:val="20"/>
        </w:rPr>
        <w:t xml:space="preserve"> Ojeda FM</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Schillert</w:t>
      </w:r>
      <w:proofErr w:type="spellEnd"/>
      <w:r w:rsidRPr="00322787">
        <w:rPr>
          <w:rFonts w:ascii="Arial" w:hAnsi="Arial" w:cs="Arial"/>
          <w:sz w:val="20"/>
          <w:szCs w:val="20"/>
        </w:rPr>
        <w:t xml:space="preserve"> A</w:t>
      </w:r>
      <w:r w:rsidR="008B7EDB">
        <w:rPr>
          <w:rFonts w:ascii="Arial" w:hAnsi="Arial" w:cs="Arial"/>
          <w:sz w:val="20"/>
          <w:szCs w:val="20"/>
        </w:rPr>
        <w:t>,</w:t>
      </w:r>
      <w:r w:rsidRPr="00322787">
        <w:rPr>
          <w:rFonts w:ascii="Arial" w:hAnsi="Arial" w:cs="Arial"/>
          <w:sz w:val="20"/>
          <w:szCs w:val="20"/>
        </w:rPr>
        <w:t xml:space="preserve"> Wang TJ</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Sticht</w:t>
      </w:r>
      <w:proofErr w:type="spellEnd"/>
      <w:r w:rsidRPr="00322787">
        <w:rPr>
          <w:rFonts w:ascii="Arial" w:hAnsi="Arial" w:cs="Arial"/>
          <w:sz w:val="20"/>
          <w:szCs w:val="20"/>
        </w:rPr>
        <w:t xml:space="preserve"> H</w:t>
      </w:r>
      <w:r w:rsidR="008B7EDB">
        <w:rPr>
          <w:rFonts w:ascii="Arial" w:hAnsi="Arial" w:cs="Arial"/>
          <w:sz w:val="20"/>
          <w:szCs w:val="20"/>
        </w:rPr>
        <w:t>,</w:t>
      </w:r>
      <w:r w:rsidRPr="00322787">
        <w:rPr>
          <w:rFonts w:ascii="Arial" w:hAnsi="Arial" w:cs="Arial"/>
          <w:sz w:val="20"/>
          <w:szCs w:val="20"/>
        </w:rPr>
        <w:t xml:space="preserve"> Kittel A</w:t>
      </w:r>
      <w:r w:rsidR="008B7EDB">
        <w:rPr>
          <w:rFonts w:ascii="Arial" w:hAnsi="Arial" w:cs="Arial"/>
          <w:sz w:val="20"/>
          <w:szCs w:val="20"/>
        </w:rPr>
        <w:t>,</w:t>
      </w:r>
      <w:r w:rsidRPr="00322787">
        <w:rPr>
          <w:rFonts w:ascii="Arial" w:hAnsi="Arial" w:cs="Arial"/>
          <w:sz w:val="20"/>
          <w:szCs w:val="20"/>
        </w:rPr>
        <w:t xml:space="preserve"> König J</w:t>
      </w:r>
      <w:r w:rsidR="008B7EDB">
        <w:rPr>
          <w:rFonts w:ascii="Arial" w:hAnsi="Arial" w:cs="Arial"/>
          <w:sz w:val="20"/>
          <w:szCs w:val="20"/>
        </w:rPr>
        <w:t>,</w:t>
      </w:r>
      <w:r w:rsidRPr="00322787">
        <w:rPr>
          <w:rFonts w:ascii="Arial" w:hAnsi="Arial" w:cs="Arial"/>
          <w:sz w:val="20"/>
          <w:szCs w:val="20"/>
        </w:rPr>
        <w:t xml:space="preserve"> Benjamin EJ</w:t>
      </w:r>
      <w:r w:rsidR="008B7EDB">
        <w:rPr>
          <w:rFonts w:ascii="Arial" w:hAnsi="Arial" w:cs="Arial"/>
          <w:sz w:val="20"/>
          <w:szCs w:val="20"/>
        </w:rPr>
        <w:t>,</w:t>
      </w:r>
      <w:r w:rsidRPr="00322787">
        <w:rPr>
          <w:rFonts w:ascii="Arial" w:hAnsi="Arial" w:cs="Arial"/>
          <w:sz w:val="20"/>
          <w:szCs w:val="20"/>
        </w:rPr>
        <w:t xml:space="preserve"> Sullivan LM</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Bernges</w:t>
      </w:r>
      <w:proofErr w:type="spellEnd"/>
      <w:r w:rsidRPr="00322787">
        <w:rPr>
          <w:rFonts w:ascii="Arial" w:hAnsi="Arial" w:cs="Arial"/>
          <w:sz w:val="20"/>
          <w:szCs w:val="20"/>
        </w:rPr>
        <w:t xml:space="preserve"> I</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Anderssohn</w:t>
      </w:r>
      <w:proofErr w:type="spellEnd"/>
      <w:r w:rsidRPr="00322787">
        <w:rPr>
          <w:rFonts w:ascii="Arial" w:hAnsi="Arial" w:cs="Arial"/>
          <w:sz w:val="20"/>
          <w:szCs w:val="20"/>
        </w:rPr>
        <w:t xml:space="preserve"> M</w:t>
      </w:r>
      <w:r w:rsidR="008B7EDB">
        <w:rPr>
          <w:rFonts w:ascii="Arial" w:hAnsi="Arial" w:cs="Arial"/>
          <w:sz w:val="20"/>
          <w:szCs w:val="20"/>
        </w:rPr>
        <w:t>,</w:t>
      </w:r>
      <w:r w:rsidRPr="00322787">
        <w:rPr>
          <w:rFonts w:ascii="Arial" w:hAnsi="Arial" w:cs="Arial"/>
          <w:sz w:val="20"/>
          <w:szCs w:val="20"/>
        </w:rPr>
        <w:t xml:space="preserve"> Ziegler A</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w:t>
      </w:r>
      <w:r w:rsidR="008B7EDB">
        <w:rPr>
          <w:rFonts w:ascii="Arial" w:hAnsi="Arial" w:cs="Arial"/>
          <w:sz w:val="20"/>
          <w:szCs w:val="20"/>
        </w:rPr>
        <w:t>,</w:t>
      </w:r>
      <w:r w:rsidRPr="00322787">
        <w:rPr>
          <w:rFonts w:ascii="Arial" w:hAnsi="Arial" w:cs="Arial"/>
          <w:sz w:val="20"/>
          <w:szCs w:val="20"/>
        </w:rPr>
        <w:t xml:space="preserve"> Wichmann HE</w:t>
      </w:r>
      <w:r w:rsidR="008B7EDB">
        <w:rPr>
          <w:rFonts w:ascii="Arial" w:hAnsi="Arial" w:cs="Arial"/>
          <w:sz w:val="20"/>
          <w:szCs w:val="20"/>
        </w:rPr>
        <w:t>,</w:t>
      </w:r>
      <w:r w:rsidRPr="00322787">
        <w:rPr>
          <w:rFonts w:ascii="Arial" w:hAnsi="Arial" w:cs="Arial"/>
          <w:sz w:val="20"/>
          <w:szCs w:val="20"/>
        </w:rPr>
        <w:t xml:space="preserve"> Wild PS</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w:t>
      </w:r>
      <w:r w:rsidR="008B7EDB">
        <w:rPr>
          <w:rFonts w:ascii="Arial" w:hAnsi="Arial" w:cs="Arial"/>
          <w:sz w:val="20"/>
          <w:szCs w:val="20"/>
        </w:rPr>
        <w:t>,</w:t>
      </w:r>
      <w:r w:rsidRPr="00322787">
        <w:rPr>
          <w:rFonts w:ascii="Arial" w:hAnsi="Arial" w:cs="Arial"/>
          <w:sz w:val="20"/>
          <w:szCs w:val="20"/>
        </w:rPr>
        <w:t xml:space="preserve"> Psaty BM</w:t>
      </w:r>
      <w:r w:rsidR="008B7EDB">
        <w:rPr>
          <w:rFonts w:ascii="Arial" w:hAnsi="Arial" w:cs="Arial"/>
          <w:sz w:val="20"/>
          <w:szCs w:val="20"/>
        </w:rPr>
        <w:t>,</w:t>
      </w:r>
      <w:r w:rsidRPr="00322787">
        <w:rPr>
          <w:rFonts w:ascii="Arial" w:hAnsi="Arial" w:cs="Arial"/>
          <w:sz w:val="20"/>
          <w:szCs w:val="20"/>
        </w:rPr>
        <w:t xml:space="preserve"> Wiggins KL</w:t>
      </w:r>
      <w:r w:rsidR="008B7EDB">
        <w:rPr>
          <w:rFonts w:ascii="Arial" w:hAnsi="Arial" w:cs="Arial"/>
          <w:sz w:val="20"/>
          <w:szCs w:val="20"/>
        </w:rPr>
        <w:t>,</w:t>
      </w:r>
      <w:r w:rsidRPr="00322787">
        <w:rPr>
          <w:rFonts w:ascii="Arial" w:hAnsi="Arial" w:cs="Arial"/>
          <w:sz w:val="20"/>
          <w:szCs w:val="20"/>
        </w:rPr>
        <w:t xml:space="preserve"> Heckbert SR</w:t>
      </w:r>
      <w:r w:rsidR="008B7EDB">
        <w:rPr>
          <w:rFonts w:ascii="Arial" w:hAnsi="Arial" w:cs="Arial"/>
          <w:sz w:val="20"/>
          <w:szCs w:val="20"/>
        </w:rPr>
        <w:t>,</w:t>
      </w:r>
      <w:r w:rsidRPr="00322787">
        <w:rPr>
          <w:rFonts w:ascii="Arial" w:hAnsi="Arial" w:cs="Arial"/>
          <w:sz w:val="20"/>
          <w:szCs w:val="20"/>
        </w:rPr>
        <w:t xml:space="preserve"> Smith N</w:t>
      </w:r>
      <w:r w:rsidR="008B7EDB">
        <w:rPr>
          <w:rFonts w:ascii="Arial" w:hAnsi="Arial" w:cs="Arial"/>
          <w:sz w:val="20"/>
          <w:szCs w:val="20"/>
        </w:rPr>
        <w:t>,</w:t>
      </w:r>
      <w:r w:rsidRPr="00322787">
        <w:rPr>
          <w:rFonts w:ascii="Arial" w:hAnsi="Arial" w:cs="Arial"/>
          <w:sz w:val="20"/>
          <w:szCs w:val="20"/>
        </w:rPr>
        <w:t xml:space="preserve"> Lackner K</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Blankenberg</w:t>
      </w:r>
      <w:proofErr w:type="spellEnd"/>
      <w:r w:rsidRPr="00322787">
        <w:rPr>
          <w:rFonts w:ascii="Arial" w:hAnsi="Arial" w:cs="Arial"/>
          <w:sz w:val="20"/>
          <w:szCs w:val="20"/>
        </w:rPr>
        <w:t xml:space="preserve"> S</w:t>
      </w:r>
      <w:r w:rsidR="008B7EDB">
        <w:rPr>
          <w:rFonts w:ascii="Arial" w:hAnsi="Arial" w:cs="Arial"/>
          <w:sz w:val="20"/>
          <w:szCs w:val="20"/>
        </w:rPr>
        <w:t>,</w:t>
      </w:r>
      <w:r w:rsidRPr="00322787">
        <w:rPr>
          <w:rFonts w:ascii="Arial" w:hAnsi="Arial" w:cs="Arial"/>
          <w:sz w:val="20"/>
          <w:szCs w:val="20"/>
        </w:rPr>
        <w:t xml:space="preserve"> Erdmann J</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Münzel</w:t>
      </w:r>
      <w:proofErr w:type="spellEnd"/>
      <w:r w:rsidRPr="00322787">
        <w:rPr>
          <w:rFonts w:ascii="Arial" w:hAnsi="Arial" w:cs="Arial"/>
          <w:sz w:val="20"/>
          <w:szCs w:val="20"/>
        </w:rPr>
        <w:t xml:space="preserve"> T</w:t>
      </w:r>
      <w:r w:rsidR="008B7EDB">
        <w:rPr>
          <w:rFonts w:ascii="Arial" w:hAnsi="Arial" w:cs="Arial"/>
          <w:sz w:val="20"/>
          <w:szCs w:val="20"/>
        </w:rPr>
        <w:t>,</w:t>
      </w:r>
      <w:r w:rsidRPr="00322787">
        <w:rPr>
          <w:rFonts w:ascii="Arial" w:hAnsi="Arial" w:cs="Arial"/>
          <w:sz w:val="20"/>
          <w:szCs w:val="20"/>
        </w:rPr>
        <w:t xml:space="preserve"> Grant PJ</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Böger</w:t>
      </w:r>
      <w:proofErr w:type="spellEnd"/>
      <w:r w:rsidRPr="00322787">
        <w:rPr>
          <w:rFonts w:ascii="Arial" w:hAnsi="Arial" w:cs="Arial"/>
          <w:sz w:val="20"/>
          <w:szCs w:val="20"/>
        </w:rPr>
        <w:t xml:space="preserve"> RH. </w:t>
      </w:r>
      <w:r w:rsidRPr="00322787">
        <w:rPr>
          <w:rFonts w:ascii="Arial" w:hAnsi="Arial" w:cs="Arial"/>
          <w:b/>
          <w:i/>
          <w:sz w:val="20"/>
          <w:szCs w:val="20"/>
        </w:rPr>
        <w:t>Genome-wide association study of L-arginine and dimethylarginines reveals novel metabolic pathway for symmetric dimethylarginine.</w:t>
      </w:r>
      <w:r w:rsidRPr="00322787">
        <w:rPr>
          <w:rFonts w:ascii="Arial" w:hAnsi="Arial" w:cs="Arial"/>
          <w:sz w:val="20"/>
          <w:szCs w:val="20"/>
        </w:rPr>
        <w:t> Circ Cardiovasc Genet 2014 Dec</w:t>
      </w:r>
      <w:r w:rsidR="004C2473">
        <w:rPr>
          <w:rFonts w:ascii="Arial" w:hAnsi="Arial" w:cs="Arial"/>
          <w:sz w:val="20"/>
          <w:szCs w:val="20"/>
        </w:rPr>
        <w:t>.</w:t>
      </w:r>
      <w:r w:rsidRPr="00322787">
        <w:rPr>
          <w:rFonts w:ascii="Arial" w:hAnsi="Arial" w:cs="Arial"/>
          <w:sz w:val="20"/>
          <w:szCs w:val="20"/>
        </w:rPr>
        <w:t> PM: 25245031. </w:t>
      </w:r>
      <w:r w:rsidR="00CB11AA" w:rsidRPr="00322787">
        <w:rPr>
          <w:rFonts w:ascii="Arial" w:hAnsi="Arial" w:cs="Arial"/>
          <w:sz w:val="20"/>
          <w:szCs w:val="20"/>
        </w:rPr>
        <w:t>Method B Publisher - NIHMS ID pending.</w:t>
      </w:r>
    </w:p>
    <w:p w14:paraId="0FF1F7A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Magnani JW, Brody JA, </w:t>
      </w:r>
      <w:proofErr w:type="spellStart"/>
      <w:r w:rsidRPr="00322787">
        <w:rPr>
          <w:rFonts w:ascii="Arial" w:hAnsi="Arial" w:cs="Arial"/>
          <w:sz w:val="20"/>
          <w:szCs w:val="20"/>
        </w:rPr>
        <w:t>Prins</w:t>
      </w:r>
      <w:proofErr w:type="spellEnd"/>
      <w:r w:rsidRPr="00322787">
        <w:rPr>
          <w:rFonts w:ascii="Arial" w:hAnsi="Arial" w:cs="Arial"/>
          <w:sz w:val="20"/>
          <w:szCs w:val="20"/>
        </w:rPr>
        <w:t xml:space="preserve"> BP, Arking DE, Lin H, Yin X, Liu CT, Morrison AC, Zhang F, Spector TD, Alonso A, Bis JC, Heckbert SR, Lumley T,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CM,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Lubitz SA, Soliman EZ, </w:t>
      </w:r>
      <w:proofErr w:type="spellStart"/>
      <w:r w:rsidRPr="00322787">
        <w:rPr>
          <w:rFonts w:ascii="Arial" w:hAnsi="Arial" w:cs="Arial"/>
          <w:sz w:val="20"/>
          <w:szCs w:val="20"/>
        </w:rPr>
        <w:t>Pulit</w:t>
      </w:r>
      <w:proofErr w:type="spellEnd"/>
      <w:r w:rsidRPr="00322787">
        <w:rPr>
          <w:rFonts w:ascii="Arial" w:hAnsi="Arial" w:cs="Arial"/>
          <w:sz w:val="20"/>
          <w:szCs w:val="20"/>
        </w:rPr>
        <w:t xml:space="preserve"> SL,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O'Donnell CJ, Ellinor PT, Benjamin EJ,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DM, Gibbs RA, </w:t>
      </w:r>
      <w:proofErr w:type="spellStart"/>
      <w:r w:rsidRPr="00322787">
        <w:rPr>
          <w:rFonts w:ascii="Arial" w:hAnsi="Arial" w:cs="Arial"/>
          <w:sz w:val="20"/>
          <w:szCs w:val="20"/>
        </w:rPr>
        <w:t>Santibanez</w:t>
      </w:r>
      <w:proofErr w:type="spellEnd"/>
      <w:r w:rsidRPr="00322787">
        <w:rPr>
          <w:rFonts w:ascii="Arial" w:hAnsi="Arial" w:cs="Arial"/>
          <w:sz w:val="20"/>
          <w:szCs w:val="20"/>
        </w:rPr>
        <w:t xml:space="preserve"> J, Taylor HA, Rotter JI, Lange LA, Psaty BM, Jackson R, Rich SS, Boerwinkle E, </w:t>
      </w:r>
      <w:proofErr w:type="spellStart"/>
      <w:r w:rsidRPr="00322787">
        <w:rPr>
          <w:rFonts w:ascii="Arial" w:hAnsi="Arial" w:cs="Arial"/>
          <w:sz w:val="20"/>
          <w:szCs w:val="20"/>
        </w:rPr>
        <w:t>Jamshidi</w:t>
      </w:r>
      <w:proofErr w:type="spellEnd"/>
      <w:r w:rsidRPr="00322787">
        <w:rPr>
          <w:rFonts w:ascii="Arial" w:hAnsi="Arial" w:cs="Arial"/>
          <w:sz w:val="20"/>
          <w:szCs w:val="20"/>
        </w:rPr>
        <w:t xml:space="preserve"> Y, Sotoodehnia N, CHARGE Consortium, NHLBI Exome Se</w:t>
      </w:r>
      <w:r w:rsidR="00F419E9">
        <w:rPr>
          <w:rFonts w:ascii="Arial" w:hAnsi="Arial" w:cs="Arial"/>
          <w:sz w:val="20"/>
          <w:szCs w:val="20"/>
        </w:rPr>
        <w:t xml:space="preserve">quencing Project (ESP), UK10K. </w:t>
      </w:r>
      <w:r w:rsidRPr="00322787">
        <w:rPr>
          <w:rFonts w:ascii="Arial" w:hAnsi="Arial" w:cs="Arial"/>
          <w:b/>
          <w:bCs/>
          <w:i/>
          <w:iCs/>
          <w:sz w:val="20"/>
          <w:szCs w:val="20"/>
        </w:rPr>
        <w:t>Sequencing of SCN5A identifies rare and common variants associated with cardiac conduction: Cohorts for Heart and Aging Research in Genomic Epidemiology (CHARGE) Consortium</w:t>
      </w:r>
      <w:r w:rsidRPr="00322787">
        <w:rPr>
          <w:rFonts w:ascii="Arial" w:hAnsi="Arial" w:cs="Arial"/>
          <w:b/>
          <w:bCs/>
          <w:sz w:val="20"/>
          <w:szCs w:val="20"/>
        </w:rPr>
        <w:t xml:space="preserve">. </w:t>
      </w:r>
      <w:r w:rsidRPr="00322787">
        <w:rPr>
          <w:rFonts w:ascii="Arial" w:hAnsi="Arial" w:cs="Arial"/>
          <w:sz w:val="20"/>
          <w:szCs w:val="20"/>
        </w:rPr>
        <w:t xml:space="preserve">Circ Cardiovasc Genet,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2014. Vol. 7, issue 3, pp. 365-373. PM:24951663. PMC4177904.</w:t>
      </w:r>
    </w:p>
    <w:p w14:paraId="50B7BD7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Mahmoodi BK, </w:t>
      </w:r>
      <w:proofErr w:type="spellStart"/>
      <w:r w:rsidRPr="00322787">
        <w:rPr>
          <w:rFonts w:ascii="Arial" w:hAnsi="Arial" w:cs="Arial"/>
          <w:sz w:val="20"/>
          <w:szCs w:val="20"/>
        </w:rPr>
        <w:t>Yatsuya</w:t>
      </w:r>
      <w:proofErr w:type="spellEnd"/>
      <w:r w:rsidRPr="00322787">
        <w:rPr>
          <w:rFonts w:ascii="Arial" w:hAnsi="Arial" w:cs="Arial"/>
          <w:sz w:val="20"/>
          <w:szCs w:val="20"/>
        </w:rPr>
        <w:t xml:space="preserve"> H, Matsushita K, Sang Y, Gottesman RF, Astor BC, Woodward M, Longstreth WT, Jr., Psaty BM, Shlipak MG, Folsom</w:t>
      </w:r>
      <w:r w:rsidR="00F419E9">
        <w:rPr>
          <w:rFonts w:ascii="Arial" w:hAnsi="Arial" w:cs="Arial"/>
          <w:sz w:val="20"/>
          <w:szCs w:val="20"/>
        </w:rPr>
        <w:t xml:space="preserve"> AR, Gansevoort RT, Coresh J. </w:t>
      </w:r>
      <w:r w:rsidRPr="00322787">
        <w:rPr>
          <w:rFonts w:ascii="Arial" w:hAnsi="Arial" w:cs="Arial"/>
          <w:b/>
          <w:bCs/>
          <w:i/>
          <w:iCs/>
          <w:sz w:val="20"/>
          <w:szCs w:val="20"/>
        </w:rPr>
        <w:t>Association of kidney disease measures with ischemic versus hemorrhagic strokes: pooled analyses of 4 prospective community-based cohorts</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2014. Vol. 45, issue 7, pp. 1925-1931. PM:24876078. </w:t>
      </w:r>
      <w:r w:rsidR="00802AC8" w:rsidRPr="00322787">
        <w:rPr>
          <w:rFonts w:ascii="Arial" w:hAnsi="Arial" w:cs="Arial"/>
          <w:color w:val="000000"/>
          <w:sz w:val="20"/>
          <w:szCs w:val="20"/>
        </w:rPr>
        <w:t>PMC4517673.</w:t>
      </w:r>
    </w:p>
    <w:p w14:paraId="33ECE76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Malik R, Bevan S,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Holliday EG, Devan WJ, Cheng YC, Ibrahim-</w:t>
      </w:r>
      <w:proofErr w:type="spellStart"/>
      <w:r w:rsidRPr="00322787">
        <w:rPr>
          <w:rFonts w:ascii="Arial" w:hAnsi="Arial" w:cs="Arial"/>
          <w:sz w:val="20"/>
          <w:szCs w:val="20"/>
        </w:rPr>
        <w:t>Verbaas</w:t>
      </w:r>
      <w:proofErr w:type="spellEnd"/>
      <w:r w:rsidRPr="00322787">
        <w:rPr>
          <w:rFonts w:ascii="Arial" w:hAnsi="Arial" w:cs="Arial"/>
          <w:sz w:val="20"/>
          <w:szCs w:val="20"/>
        </w:rPr>
        <w:t xml:space="preserve"> CA, </w:t>
      </w:r>
      <w:proofErr w:type="spellStart"/>
      <w:r w:rsidRPr="00322787">
        <w:rPr>
          <w:rFonts w:ascii="Arial" w:hAnsi="Arial" w:cs="Arial"/>
          <w:sz w:val="20"/>
          <w:szCs w:val="20"/>
        </w:rPr>
        <w:t>Verhaaren</w:t>
      </w:r>
      <w:proofErr w:type="spellEnd"/>
      <w:r w:rsidRPr="00322787">
        <w:rPr>
          <w:rFonts w:ascii="Arial" w:hAnsi="Arial" w:cs="Arial"/>
          <w:sz w:val="20"/>
          <w:szCs w:val="20"/>
        </w:rPr>
        <w:t xml:space="preserve"> BF, Bis JC, Joon AY, de Stefano AL,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Psaty BM, Ikram MA,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Sharma P, Mitchell BD,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JF, Levi C, Rothwell PM, </w:t>
      </w:r>
      <w:proofErr w:type="spellStart"/>
      <w:r w:rsidRPr="00322787">
        <w:rPr>
          <w:rFonts w:ascii="Arial" w:hAnsi="Arial" w:cs="Arial"/>
          <w:sz w:val="20"/>
          <w:szCs w:val="20"/>
        </w:rPr>
        <w:t>Sudlow</w:t>
      </w:r>
      <w:proofErr w:type="spellEnd"/>
      <w:r w:rsidRPr="00322787">
        <w:rPr>
          <w:rFonts w:ascii="Arial" w:hAnsi="Arial" w:cs="Arial"/>
          <w:sz w:val="20"/>
          <w:szCs w:val="20"/>
        </w:rPr>
        <w:t xml:space="preserve"> C, Markus HS, Seshadri S,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w:t>
      </w:r>
      <w:proofErr w:type="spellStart"/>
      <w:r w:rsidRPr="00322787">
        <w:rPr>
          <w:rFonts w:ascii="Arial" w:hAnsi="Arial" w:cs="Arial"/>
          <w:b/>
          <w:bCs/>
          <w:i/>
          <w:iCs/>
          <w:sz w:val="20"/>
          <w:szCs w:val="20"/>
        </w:rPr>
        <w:t>Multilocus</w:t>
      </w:r>
      <w:proofErr w:type="spellEnd"/>
      <w:r w:rsidRPr="00322787">
        <w:rPr>
          <w:rFonts w:ascii="Arial" w:hAnsi="Arial" w:cs="Arial"/>
          <w:b/>
          <w:bCs/>
          <w:i/>
          <w:iCs/>
          <w:sz w:val="20"/>
          <w:szCs w:val="20"/>
        </w:rPr>
        <w:t xml:space="preserve"> genetic risk score associates with ischemic stroke in case-control and prospective cohort studies</w:t>
      </w:r>
      <w:r w:rsidRPr="00322787">
        <w:rPr>
          <w:rFonts w:ascii="Arial" w:hAnsi="Arial" w:cs="Arial"/>
          <w:b/>
          <w:bCs/>
          <w:sz w:val="20"/>
          <w:szCs w:val="20"/>
        </w:rPr>
        <w:t>.</w:t>
      </w:r>
      <w:r w:rsidRPr="00322787">
        <w:rPr>
          <w:rFonts w:ascii="Arial" w:hAnsi="Arial" w:cs="Arial"/>
          <w:sz w:val="20"/>
          <w:szCs w:val="20"/>
        </w:rPr>
        <w:t xml:space="preserve"> Stroke,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2014. Vol. 45, issue 2, pp. 394-402. PM:24436234. PMC4006951.</w:t>
      </w:r>
    </w:p>
    <w:p w14:paraId="227664D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Mathew JS, Sachs MC, Katz R, Patton KK, Heckbert SR, Hoofnagle AN, Alonso A,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Deo R, Ix JH, Siscov</w:t>
      </w:r>
      <w:r w:rsidR="00F419E9">
        <w:rPr>
          <w:rFonts w:ascii="Arial" w:hAnsi="Arial" w:cs="Arial"/>
          <w:sz w:val="20"/>
          <w:szCs w:val="20"/>
        </w:rPr>
        <w:t xml:space="preserve">ick DS, Kestenbaum B, de B, I. </w:t>
      </w:r>
      <w:r w:rsidRPr="00322787">
        <w:rPr>
          <w:rFonts w:ascii="Arial" w:hAnsi="Arial" w:cs="Arial"/>
          <w:b/>
          <w:bCs/>
          <w:i/>
          <w:iCs/>
          <w:sz w:val="20"/>
          <w:szCs w:val="20"/>
        </w:rPr>
        <w:t>Fibroblast growth factor-23 and incident atrial fibrillation: the Multi-Ethnic Study of Atherosclerosis (MESA) and the Cardiovascular Health Study (CHS)</w:t>
      </w:r>
      <w:r w:rsidRPr="00322787">
        <w:rPr>
          <w:rFonts w:ascii="Arial" w:hAnsi="Arial" w:cs="Arial"/>
          <w:b/>
          <w:bCs/>
          <w:sz w:val="20"/>
          <w:szCs w:val="20"/>
        </w:rPr>
        <w:t xml:space="preserve">. </w:t>
      </w:r>
      <w:r w:rsidRPr="00322787">
        <w:rPr>
          <w:rFonts w:ascii="Arial" w:hAnsi="Arial" w:cs="Arial"/>
          <w:sz w:val="20"/>
          <w:szCs w:val="20"/>
        </w:rPr>
        <w:t>Circulation, July 22, 2014. Vol. 130, issue 4, pp. 298-307. PM:24920722. PMC4108550.</w:t>
      </w:r>
    </w:p>
    <w:p w14:paraId="330645D9"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Matteini</w:t>
      </w:r>
      <w:proofErr w:type="spellEnd"/>
      <w:r w:rsidRPr="00322787">
        <w:rPr>
          <w:rFonts w:ascii="Arial" w:hAnsi="Arial" w:cs="Arial"/>
          <w:sz w:val="20"/>
          <w:szCs w:val="20"/>
        </w:rPr>
        <w:t xml:space="preserve"> AM, Li J, Lange EM, Tanaka T, Lange LA, Tracy RP, Wang Y, Biggs ML, Arking DE, </w:t>
      </w:r>
      <w:proofErr w:type="spellStart"/>
      <w:r w:rsidRPr="00322787">
        <w:rPr>
          <w:rFonts w:ascii="Arial" w:hAnsi="Arial" w:cs="Arial"/>
          <w:sz w:val="20"/>
          <w:szCs w:val="20"/>
        </w:rPr>
        <w:t>Fallin</w:t>
      </w:r>
      <w:proofErr w:type="spellEnd"/>
      <w:r w:rsidRPr="00322787">
        <w:rPr>
          <w:rFonts w:ascii="Arial" w:hAnsi="Arial" w:cs="Arial"/>
          <w:sz w:val="20"/>
          <w:szCs w:val="20"/>
        </w:rPr>
        <w:t xml:space="preserve"> MD,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Psaty BM,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Reiner AP, Walston</w:t>
      </w:r>
      <w:r w:rsidR="00F419E9">
        <w:rPr>
          <w:rFonts w:ascii="Arial" w:hAnsi="Arial" w:cs="Arial"/>
          <w:sz w:val="20"/>
          <w:szCs w:val="20"/>
        </w:rPr>
        <w:t xml:space="preserve"> JD. </w:t>
      </w:r>
      <w:r w:rsidRPr="00322787">
        <w:rPr>
          <w:rFonts w:ascii="Arial" w:hAnsi="Arial" w:cs="Arial"/>
          <w:b/>
          <w:bCs/>
          <w:i/>
          <w:iCs/>
          <w:sz w:val="20"/>
          <w:szCs w:val="20"/>
        </w:rPr>
        <w:t>Novel gene variants predict serum levels of the cytokines IL-18 and IL-1ra in older adults</w:t>
      </w:r>
      <w:r w:rsidRPr="00322787">
        <w:rPr>
          <w:rFonts w:ascii="Arial" w:hAnsi="Arial" w:cs="Arial"/>
          <w:b/>
          <w:bCs/>
          <w:sz w:val="20"/>
          <w:szCs w:val="20"/>
        </w:rPr>
        <w:t xml:space="preserve">. </w:t>
      </w:r>
      <w:r w:rsidRPr="00322787">
        <w:rPr>
          <w:rFonts w:ascii="Arial" w:hAnsi="Arial" w:cs="Arial"/>
          <w:sz w:val="20"/>
          <w:szCs w:val="20"/>
        </w:rPr>
        <w:t>Cytokine, Jan. 1, 2014. PM:24182552. PMC4060632.</w:t>
      </w:r>
    </w:p>
    <w:p w14:paraId="12B257D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Medici M, </w:t>
      </w:r>
      <w:proofErr w:type="spellStart"/>
      <w:r w:rsidRPr="00322787">
        <w:rPr>
          <w:rFonts w:ascii="Arial" w:hAnsi="Arial" w:cs="Arial"/>
          <w:sz w:val="20"/>
          <w:szCs w:val="20"/>
        </w:rPr>
        <w:t>Porcu</w:t>
      </w:r>
      <w:proofErr w:type="spellEnd"/>
      <w:r w:rsidRPr="00322787">
        <w:rPr>
          <w:rFonts w:ascii="Arial" w:hAnsi="Arial" w:cs="Arial"/>
          <w:sz w:val="20"/>
          <w:szCs w:val="20"/>
        </w:rPr>
        <w:t xml:space="preserve"> E, Pistis G,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Brown SJ, Jensen RA, Rawal R, </w:t>
      </w:r>
      <w:proofErr w:type="spellStart"/>
      <w:r w:rsidRPr="00322787">
        <w:rPr>
          <w:rFonts w:ascii="Arial" w:hAnsi="Arial" w:cs="Arial"/>
          <w:sz w:val="20"/>
          <w:szCs w:val="20"/>
        </w:rPr>
        <w:t>Roef</w:t>
      </w:r>
      <w:proofErr w:type="spellEnd"/>
      <w:r w:rsidRPr="00322787">
        <w:rPr>
          <w:rFonts w:ascii="Arial" w:hAnsi="Arial" w:cs="Arial"/>
          <w:sz w:val="20"/>
          <w:szCs w:val="20"/>
        </w:rPr>
        <w:t xml:space="preserve"> GL, Plantinga TS, Vermeulen SH, Lahti J, Simmonds MJ, </w:t>
      </w:r>
      <w:proofErr w:type="spellStart"/>
      <w:r w:rsidRPr="00322787">
        <w:rPr>
          <w:rFonts w:ascii="Arial" w:hAnsi="Arial" w:cs="Arial"/>
          <w:sz w:val="20"/>
          <w:szCs w:val="20"/>
        </w:rPr>
        <w:t>Husemoen</w:t>
      </w:r>
      <w:proofErr w:type="spellEnd"/>
      <w:r w:rsidRPr="00322787">
        <w:rPr>
          <w:rFonts w:ascii="Arial" w:hAnsi="Arial" w:cs="Arial"/>
          <w:sz w:val="20"/>
          <w:szCs w:val="20"/>
        </w:rPr>
        <w:t xml:space="preserve"> LL, </w:t>
      </w:r>
      <w:proofErr w:type="spellStart"/>
      <w:r w:rsidRPr="00322787">
        <w:rPr>
          <w:rFonts w:ascii="Arial" w:hAnsi="Arial" w:cs="Arial"/>
          <w:sz w:val="20"/>
          <w:szCs w:val="20"/>
        </w:rPr>
        <w:t>Freathy</w:t>
      </w:r>
      <w:proofErr w:type="spellEnd"/>
      <w:r w:rsidRPr="00322787">
        <w:rPr>
          <w:rFonts w:ascii="Arial" w:hAnsi="Arial" w:cs="Arial"/>
          <w:sz w:val="20"/>
          <w:szCs w:val="20"/>
        </w:rPr>
        <w:t xml:space="preserve"> RM, Shields BM, </w:t>
      </w:r>
      <w:proofErr w:type="spellStart"/>
      <w:r w:rsidRPr="00322787">
        <w:rPr>
          <w:rFonts w:ascii="Arial" w:hAnsi="Arial" w:cs="Arial"/>
          <w:sz w:val="20"/>
          <w:szCs w:val="20"/>
        </w:rPr>
        <w:t>Pietzner</w:t>
      </w:r>
      <w:proofErr w:type="spellEnd"/>
      <w:r w:rsidRPr="00322787">
        <w:rPr>
          <w:rFonts w:ascii="Arial" w:hAnsi="Arial" w:cs="Arial"/>
          <w:sz w:val="20"/>
          <w:szCs w:val="20"/>
        </w:rPr>
        <w:t xml:space="preserve"> D, Nagy R, </w:t>
      </w:r>
      <w:proofErr w:type="spellStart"/>
      <w:r w:rsidRPr="00322787">
        <w:rPr>
          <w:rFonts w:ascii="Arial" w:hAnsi="Arial" w:cs="Arial"/>
          <w:sz w:val="20"/>
          <w:szCs w:val="20"/>
        </w:rPr>
        <w:t>Broer</w:t>
      </w:r>
      <w:proofErr w:type="spellEnd"/>
      <w:r w:rsidRPr="00322787">
        <w:rPr>
          <w:rFonts w:ascii="Arial" w:hAnsi="Arial" w:cs="Arial"/>
          <w:sz w:val="20"/>
          <w:szCs w:val="20"/>
        </w:rPr>
        <w:t xml:space="preserve"> L, Chaker L, </w:t>
      </w:r>
      <w:proofErr w:type="spellStart"/>
      <w:r w:rsidRPr="00322787">
        <w:rPr>
          <w:rFonts w:ascii="Arial" w:hAnsi="Arial" w:cs="Arial"/>
          <w:sz w:val="20"/>
          <w:szCs w:val="20"/>
        </w:rPr>
        <w:t>Korevaar</w:t>
      </w:r>
      <w:proofErr w:type="spellEnd"/>
      <w:r w:rsidRPr="00322787">
        <w:rPr>
          <w:rFonts w:ascii="Arial" w:hAnsi="Arial" w:cs="Arial"/>
          <w:sz w:val="20"/>
          <w:szCs w:val="20"/>
        </w:rPr>
        <w:t xml:space="preserve"> TI, </w:t>
      </w:r>
      <w:proofErr w:type="spellStart"/>
      <w:r w:rsidRPr="00322787">
        <w:rPr>
          <w:rFonts w:ascii="Arial" w:hAnsi="Arial" w:cs="Arial"/>
          <w:sz w:val="20"/>
          <w:szCs w:val="20"/>
        </w:rPr>
        <w:t>Plia</w:t>
      </w:r>
      <w:proofErr w:type="spellEnd"/>
      <w:r w:rsidRPr="00322787">
        <w:rPr>
          <w:rFonts w:ascii="Arial" w:hAnsi="Arial" w:cs="Arial"/>
          <w:sz w:val="20"/>
          <w:szCs w:val="20"/>
        </w:rPr>
        <w:t xml:space="preserve"> MG, Sala C, Volker U, Richards JB, Sweep FC,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Corre</w:t>
      </w:r>
      <w:proofErr w:type="spellEnd"/>
      <w:r w:rsidRPr="00322787">
        <w:rPr>
          <w:rFonts w:ascii="Arial" w:hAnsi="Arial" w:cs="Arial"/>
          <w:sz w:val="20"/>
          <w:szCs w:val="20"/>
        </w:rPr>
        <w:t xml:space="preserve"> T, </w:t>
      </w:r>
      <w:proofErr w:type="spellStart"/>
      <w:r w:rsidRPr="00322787">
        <w:rPr>
          <w:rFonts w:ascii="Arial" w:hAnsi="Arial" w:cs="Arial"/>
          <w:sz w:val="20"/>
          <w:szCs w:val="20"/>
        </w:rPr>
        <w:t>Kajantie</w:t>
      </w:r>
      <w:proofErr w:type="spellEnd"/>
      <w:r w:rsidRPr="00322787">
        <w:rPr>
          <w:rFonts w:ascii="Arial" w:hAnsi="Arial" w:cs="Arial"/>
          <w:sz w:val="20"/>
          <w:szCs w:val="20"/>
        </w:rPr>
        <w:t xml:space="preserve"> E, Thuesen B, </w:t>
      </w:r>
      <w:proofErr w:type="spellStart"/>
      <w:r w:rsidRPr="00322787">
        <w:rPr>
          <w:rFonts w:ascii="Arial" w:hAnsi="Arial" w:cs="Arial"/>
          <w:sz w:val="20"/>
          <w:szCs w:val="20"/>
        </w:rPr>
        <w:t>Taes</w:t>
      </w:r>
      <w:proofErr w:type="spellEnd"/>
      <w:r w:rsidRPr="00322787">
        <w:rPr>
          <w:rFonts w:ascii="Arial" w:hAnsi="Arial" w:cs="Arial"/>
          <w:sz w:val="20"/>
          <w:szCs w:val="20"/>
        </w:rPr>
        <w:t xml:space="preserve"> YE, Visser WE, Hattersley AT, </w:t>
      </w:r>
      <w:proofErr w:type="spellStart"/>
      <w:r w:rsidRPr="00322787">
        <w:rPr>
          <w:rFonts w:ascii="Arial" w:hAnsi="Arial" w:cs="Arial"/>
          <w:sz w:val="20"/>
          <w:szCs w:val="20"/>
        </w:rPr>
        <w:t>Kratzsch</w:t>
      </w:r>
      <w:proofErr w:type="spellEnd"/>
      <w:r w:rsidRPr="00322787">
        <w:rPr>
          <w:rFonts w:ascii="Arial" w:hAnsi="Arial" w:cs="Arial"/>
          <w:sz w:val="20"/>
          <w:szCs w:val="20"/>
        </w:rPr>
        <w:t xml:space="preserve"> J, Hamilton A, Li W,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w:t>
      </w:r>
      <w:proofErr w:type="spellStart"/>
      <w:r w:rsidRPr="00322787">
        <w:rPr>
          <w:rFonts w:ascii="Arial" w:hAnsi="Arial" w:cs="Arial"/>
          <w:sz w:val="20"/>
          <w:szCs w:val="20"/>
        </w:rPr>
        <w:t>Lobina</w:t>
      </w:r>
      <w:proofErr w:type="spellEnd"/>
      <w:r w:rsidRPr="00322787">
        <w:rPr>
          <w:rFonts w:ascii="Arial" w:hAnsi="Arial" w:cs="Arial"/>
          <w:sz w:val="20"/>
          <w:szCs w:val="20"/>
        </w:rPr>
        <w:t xml:space="preserve"> M, </w:t>
      </w:r>
      <w:proofErr w:type="spellStart"/>
      <w:r w:rsidRPr="00322787">
        <w:rPr>
          <w:rFonts w:ascii="Arial" w:hAnsi="Arial" w:cs="Arial"/>
          <w:sz w:val="20"/>
          <w:szCs w:val="20"/>
        </w:rPr>
        <w:t>Mariotti</w:t>
      </w:r>
      <w:proofErr w:type="spellEnd"/>
      <w:r w:rsidRPr="00322787">
        <w:rPr>
          <w:rFonts w:ascii="Arial" w:hAnsi="Arial" w:cs="Arial"/>
          <w:sz w:val="20"/>
          <w:szCs w:val="20"/>
        </w:rPr>
        <w:t xml:space="preserve"> S,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w:t>
      </w:r>
      <w:proofErr w:type="spellStart"/>
      <w:r w:rsidRPr="00322787">
        <w:rPr>
          <w:rFonts w:ascii="Arial" w:hAnsi="Arial" w:cs="Arial"/>
          <w:sz w:val="20"/>
          <w:szCs w:val="20"/>
        </w:rPr>
        <w:t>Cocca</w:t>
      </w:r>
      <w:proofErr w:type="spellEnd"/>
      <w:r w:rsidRPr="00322787">
        <w:rPr>
          <w:rFonts w:ascii="Arial" w:hAnsi="Arial" w:cs="Arial"/>
          <w:sz w:val="20"/>
          <w:szCs w:val="20"/>
        </w:rPr>
        <w:t xml:space="preserve"> M,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w:t>
      </w:r>
      <w:proofErr w:type="spellStart"/>
      <w:r w:rsidRPr="00322787">
        <w:rPr>
          <w:rFonts w:ascii="Arial" w:hAnsi="Arial" w:cs="Arial"/>
          <w:sz w:val="20"/>
          <w:szCs w:val="20"/>
        </w:rPr>
        <w:t>Spielhagen</w:t>
      </w:r>
      <w:proofErr w:type="spellEnd"/>
      <w:r w:rsidRPr="00322787">
        <w:rPr>
          <w:rFonts w:ascii="Arial" w:hAnsi="Arial" w:cs="Arial"/>
          <w:sz w:val="20"/>
          <w:szCs w:val="20"/>
        </w:rPr>
        <w:t xml:space="preserve"> C, Ross A, Arnold A, van de BM, </w:t>
      </w:r>
      <w:proofErr w:type="spellStart"/>
      <w:r w:rsidRPr="00322787">
        <w:rPr>
          <w:rFonts w:ascii="Arial" w:hAnsi="Arial" w:cs="Arial"/>
          <w:sz w:val="20"/>
          <w:szCs w:val="20"/>
        </w:rPr>
        <w:t>Liyanarachchi</w:t>
      </w:r>
      <w:proofErr w:type="spellEnd"/>
      <w:r w:rsidRPr="00322787">
        <w:rPr>
          <w:rFonts w:ascii="Arial" w:hAnsi="Arial" w:cs="Arial"/>
          <w:sz w:val="20"/>
          <w:szCs w:val="20"/>
        </w:rPr>
        <w:t xml:space="preserve"> S, </w:t>
      </w:r>
      <w:proofErr w:type="spellStart"/>
      <w:r w:rsidRPr="00322787">
        <w:rPr>
          <w:rFonts w:ascii="Arial" w:hAnsi="Arial" w:cs="Arial"/>
          <w:sz w:val="20"/>
          <w:szCs w:val="20"/>
        </w:rPr>
        <w:t>Heier</w:t>
      </w:r>
      <w:proofErr w:type="spellEnd"/>
      <w:r w:rsidRPr="00322787">
        <w:rPr>
          <w:rFonts w:ascii="Arial" w:hAnsi="Arial" w:cs="Arial"/>
          <w:sz w:val="20"/>
          <w:szCs w:val="20"/>
        </w:rPr>
        <w:t xml:space="preserve"> M, </w:t>
      </w:r>
      <w:proofErr w:type="spellStart"/>
      <w:r w:rsidRPr="00322787">
        <w:rPr>
          <w:rFonts w:ascii="Arial" w:hAnsi="Arial" w:cs="Arial"/>
          <w:sz w:val="20"/>
          <w:szCs w:val="20"/>
        </w:rPr>
        <w:t>Grabe</w:t>
      </w:r>
      <w:proofErr w:type="spellEnd"/>
      <w:r w:rsidRPr="00322787">
        <w:rPr>
          <w:rFonts w:ascii="Arial" w:hAnsi="Arial" w:cs="Arial"/>
          <w:sz w:val="20"/>
          <w:szCs w:val="20"/>
        </w:rPr>
        <w:t xml:space="preserve"> HJ, </w:t>
      </w:r>
      <w:proofErr w:type="spellStart"/>
      <w:r w:rsidRPr="00322787">
        <w:rPr>
          <w:rFonts w:ascii="Arial" w:hAnsi="Arial" w:cs="Arial"/>
          <w:sz w:val="20"/>
          <w:szCs w:val="20"/>
        </w:rPr>
        <w:t>Masciullo</w:t>
      </w:r>
      <w:proofErr w:type="spellEnd"/>
      <w:r w:rsidRPr="00322787">
        <w:rPr>
          <w:rFonts w:ascii="Arial" w:hAnsi="Arial" w:cs="Arial"/>
          <w:sz w:val="20"/>
          <w:szCs w:val="20"/>
        </w:rPr>
        <w:t xml:space="preserve"> C, </w:t>
      </w:r>
      <w:proofErr w:type="spellStart"/>
      <w:r w:rsidRPr="00322787">
        <w:rPr>
          <w:rFonts w:ascii="Arial" w:hAnsi="Arial" w:cs="Arial"/>
          <w:sz w:val="20"/>
          <w:szCs w:val="20"/>
        </w:rPr>
        <w:t>Galesloot</w:t>
      </w:r>
      <w:proofErr w:type="spellEnd"/>
      <w:r w:rsidRPr="00322787">
        <w:rPr>
          <w:rFonts w:ascii="Arial" w:hAnsi="Arial" w:cs="Arial"/>
          <w:sz w:val="20"/>
          <w:szCs w:val="20"/>
        </w:rPr>
        <w:t xml:space="preserve"> TE, Lim EM, </w:t>
      </w:r>
      <w:proofErr w:type="spellStart"/>
      <w:r w:rsidRPr="00322787">
        <w:rPr>
          <w:rFonts w:ascii="Arial" w:hAnsi="Arial" w:cs="Arial"/>
          <w:sz w:val="20"/>
          <w:szCs w:val="20"/>
        </w:rPr>
        <w:t>Reischl</w:t>
      </w:r>
      <w:proofErr w:type="spellEnd"/>
      <w:r w:rsidRPr="00322787">
        <w:rPr>
          <w:rFonts w:ascii="Arial" w:hAnsi="Arial" w:cs="Arial"/>
          <w:sz w:val="20"/>
          <w:szCs w:val="20"/>
        </w:rPr>
        <w:t xml:space="preserve"> E, </w:t>
      </w:r>
      <w:proofErr w:type="spellStart"/>
      <w:r w:rsidRPr="00322787">
        <w:rPr>
          <w:rFonts w:ascii="Arial" w:hAnsi="Arial" w:cs="Arial"/>
          <w:sz w:val="20"/>
          <w:szCs w:val="20"/>
        </w:rPr>
        <w:t>Leedman</w:t>
      </w:r>
      <w:proofErr w:type="spellEnd"/>
      <w:r w:rsidRPr="00322787">
        <w:rPr>
          <w:rFonts w:ascii="Arial" w:hAnsi="Arial" w:cs="Arial"/>
          <w:sz w:val="20"/>
          <w:szCs w:val="20"/>
        </w:rPr>
        <w:t xml:space="preserve"> PJ, Lai S, </w:t>
      </w:r>
      <w:proofErr w:type="spellStart"/>
      <w:r w:rsidRPr="00322787">
        <w:rPr>
          <w:rFonts w:ascii="Arial" w:hAnsi="Arial" w:cs="Arial"/>
          <w:sz w:val="20"/>
          <w:szCs w:val="20"/>
        </w:rPr>
        <w:t>Delitala</w:t>
      </w:r>
      <w:proofErr w:type="spellEnd"/>
      <w:r w:rsidRPr="00322787">
        <w:rPr>
          <w:rFonts w:ascii="Arial" w:hAnsi="Arial" w:cs="Arial"/>
          <w:sz w:val="20"/>
          <w:szCs w:val="20"/>
        </w:rPr>
        <w:t xml:space="preserve"> A, </w:t>
      </w:r>
      <w:proofErr w:type="spellStart"/>
      <w:r w:rsidRPr="00322787">
        <w:rPr>
          <w:rFonts w:ascii="Arial" w:hAnsi="Arial" w:cs="Arial"/>
          <w:sz w:val="20"/>
          <w:szCs w:val="20"/>
        </w:rPr>
        <w:t>Bremner</w:t>
      </w:r>
      <w:proofErr w:type="spellEnd"/>
      <w:r w:rsidRPr="00322787">
        <w:rPr>
          <w:rFonts w:ascii="Arial" w:hAnsi="Arial" w:cs="Arial"/>
          <w:sz w:val="20"/>
          <w:szCs w:val="20"/>
        </w:rPr>
        <w:t xml:space="preserve"> AP, Philips DI, Beilby JP, </w:t>
      </w:r>
      <w:proofErr w:type="spellStart"/>
      <w:r w:rsidRPr="00322787">
        <w:rPr>
          <w:rFonts w:ascii="Arial" w:hAnsi="Arial" w:cs="Arial"/>
          <w:sz w:val="20"/>
          <w:szCs w:val="20"/>
        </w:rPr>
        <w:t>Mulas</w:t>
      </w:r>
      <w:proofErr w:type="spellEnd"/>
      <w:r w:rsidRPr="00322787">
        <w:rPr>
          <w:rFonts w:ascii="Arial" w:hAnsi="Arial" w:cs="Arial"/>
          <w:sz w:val="20"/>
          <w:szCs w:val="20"/>
        </w:rPr>
        <w:t xml:space="preserve"> A, </w:t>
      </w:r>
      <w:proofErr w:type="spellStart"/>
      <w:r w:rsidRPr="00322787">
        <w:rPr>
          <w:rFonts w:ascii="Arial" w:hAnsi="Arial" w:cs="Arial"/>
          <w:sz w:val="20"/>
          <w:szCs w:val="20"/>
        </w:rPr>
        <w:t>Vocale</w:t>
      </w:r>
      <w:proofErr w:type="spellEnd"/>
      <w:r w:rsidRPr="00322787">
        <w:rPr>
          <w:rFonts w:ascii="Arial" w:hAnsi="Arial" w:cs="Arial"/>
          <w:sz w:val="20"/>
          <w:szCs w:val="20"/>
        </w:rPr>
        <w:t xml:space="preserve"> M,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 </w:t>
      </w:r>
      <w:proofErr w:type="spellStart"/>
      <w:r w:rsidRPr="00322787">
        <w:rPr>
          <w:rFonts w:ascii="Arial" w:hAnsi="Arial" w:cs="Arial"/>
          <w:sz w:val="20"/>
          <w:szCs w:val="20"/>
        </w:rPr>
        <w:t>Forsen</w:t>
      </w:r>
      <w:proofErr w:type="spellEnd"/>
      <w:r w:rsidRPr="00322787">
        <w:rPr>
          <w:rFonts w:ascii="Arial" w:hAnsi="Arial" w:cs="Arial"/>
          <w:sz w:val="20"/>
          <w:szCs w:val="20"/>
        </w:rPr>
        <w:t xml:space="preserve"> T, James A, Widen E, Hui J, </w:t>
      </w:r>
      <w:proofErr w:type="spellStart"/>
      <w:r w:rsidRPr="00322787">
        <w:rPr>
          <w:rFonts w:ascii="Arial" w:hAnsi="Arial" w:cs="Arial"/>
          <w:sz w:val="20"/>
          <w:szCs w:val="20"/>
        </w:rPr>
        <w:t>Prokisch</w:t>
      </w:r>
      <w:proofErr w:type="spellEnd"/>
      <w:r w:rsidRPr="00322787">
        <w:rPr>
          <w:rFonts w:ascii="Arial" w:hAnsi="Arial" w:cs="Arial"/>
          <w:sz w:val="20"/>
          <w:szCs w:val="20"/>
        </w:rPr>
        <w:t xml:space="preserve"> H, </w:t>
      </w:r>
      <w:proofErr w:type="spellStart"/>
      <w:r w:rsidRPr="00322787">
        <w:rPr>
          <w:rFonts w:ascii="Arial" w:hAnsi="Arial" w:cs="Arial"/>
          <w:sz w:val="20"/>
          <w:szCs w:val="20"/>
        </w:rPr>
        <w:t>Rietzschel</w:t>
      </w:r>
      <w:proofErr w:type="spellEnd"/>
      <w:r w:rsidRPr="00322787">
        <w:rPr>
          <w:rFonts w:ascii="Arial" w:hAnsi="Arial" w:cs="Arial"/>
          <w:sz w:val="20"/>
          <w:szCs w:val="20"/>
        </w:rPr>
        <w:t xml:space="preserve"> EE,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 </w:t>
      </w:r>
      <w:proofErr w:type="spellStart"/>
      <w:r w:rsidRPr="00322787">
        <w:rPr>
          <w:rFonts w:ascii="Arial" w:hAnsi="Arial" w:cs="Arial"/>
          <w:sz w:val="20"/>
          <w:szCs w:val="20"/>
        </w:rPr>
        <w:t>Feddema</w:t>
      </w:r>
      <w:proofErr w:type="spellEnd"/>
      <w:r w:rsidRPr="00322787">
        <w:rPr>
          <w:rFonts w:ascii="Arial" w:hAnsi="Arial" w:cs="Arial"/>
          <w:sz w:val="20"/>
          <w:szCs w:val="20"/>
        </w:rPr>
        <w:t xml:space="preserve"> P, Fletcher SJ, Schramm K, Rotter JI, </w:t>
      </w:r>
      <w:proofErr w:type="spellStart"/>
      <w:r w:rsidRPr="00322787">
        <w:rPr>
          <w:rFonts w:ascii="Arial" w:hAnsi="Arial" w:cs="Arial"/>
          <w:sz w:val="20"/>
          <w:szCs w:val="20"/>
        </w:rPr>
        <w:t>Kluttig</w:t>
      </w:r>
      <w:proofErr w:type="spellEnd"/>
      <w:r w:rsidRPr="00322787">
        <w:rPr>
          <w:rFonts w:ascii="Arial" w:hAnsi="Arial" w:cs="Arial"/>
          <w:sz w:val="20"/>
          <w:szCs w:val="20"/>
        </w:rPr>
        <w:t xml:space="preserve"> A, Radke D, </w:t>
      </w:r>
      <w:proofErr w:type="spellStart"/>
      <w:r w:rsidRPr="00322787">
        <w:rPr>
          <w:rFonts w:ascii="Arial" w:hAnsi="Arial" w:cs="Arial"/>
          <w:sz w:val="20"/>
          <w:szCs w:val="20"/>
        </w:rPr>
        <w:t>Traglia</w:t>
      </w:r>
      <w:proofErr w:type="spellEnd"/>
      <w:r w:rsidRPr="00322787">
        <w:rPr>
          <w:rFonts w:ascii="Arial" w:hAnsi="Arial" w:cs="Arial"/>
          <w:sz w:val="20"/>
          <w:szCs w:val="20"/>
        </w:rPr>
        <w:t xml:space="preserve"> M, </w:t>
      </w:r>
      <w:proofErr w:type="spellStart"/>
      <w:r w:rsidRPr="00322787">
        <w:rPr>
          <w:rFonts w:ascii="Arial" w:hAnsi="Arial" w:cs="Arial"/>
          <w:sz w:val="20"/>
          <w:szCs w:val="20"/>
        </w:rPr>
        <w:t>Surdulescu</w:t>
      </w:r>
      <w:proofErr w:type="spellEnd"/>
      <w:r w:rsidRPr="00322787">
        <w:rPr>
          <w:rFonts w:ascii="Arial" w:hAnsi="Arial" w:cs="Arial"/>
          <w:sz w:val="20"/>
          <w:szCs w:val="20"/>
        </w:rPr>
        <w:t xml:space="preserve"> GL, He H, Franklyn JA, Tiller D, Vaidya B, de MT, Jorgensen T, Eriksson JG, O'Leary PC, Wichmann E, </w:t>
      </w:r>
      <w:proofErr w:type="spellStart"/>
      <w:r w:rsidRPr="00322787">
        <w:rPr>
          <w:rFonts w:ascii="Arial" w:hAnsi="Arial" w:cs="Arial"/>
          <w:sz w:val="20"/>
          <w:szCs w:val="20"/>
        </w:rPr>
        <w:t>Hermus</w:t>
      </w:r>
      <w:proofErr w:type="spellEnd"/>
      <w:r w:rsidRPr="00322787">
        <w:rPr>
          <w:rFonts w:ascii="Arial" w:hAnsi="Arial" w:cs="Arial"/>
          <w:sz w:val="20"/>
          <w:szCs w:val="20"/>
        </w:rPr>
        <w:t xml:space="preserve"> AR, Psaty BM, </w:t>
      </w:r>
      <w:proofErr w:type="spellStart"/>
      <w:r w:rsidRPr="00322787">
        <w:rPr>
          <w:rFonts w:ascii="Arial" w:hAnsi="Arial" w:cs="Arial"/>
          <w:sz w:val="20"/>
          <w:szCs w:val="20"/>
        </w:rPr>
        <w:t>Ittermann</w:t>
      </w:r>
      <w:proofErr w:type="spellEnd"/>
      <w:r w:rsidRPr="00322787">
        <w:rPr>
          <w:rFonts w:ascii="Arial" w:hAnsi="Arial" w:cs="Arial"/>
          <w:sz w:val="20"/>
          <w:szCs w:val="20"/>
        </w:rPr>
        <w:t xml:space="preserve"> T,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Bosi</w:t>
      </w:r>
      <w:proofErr w:type="spellEnd"/>
      <w:r w:rsidRPr="00322787">
        <w:rPr>
          <w:rFonts w:ascii="Arial" w:hAnsi="Arial" w:cs="Arial"/>
          <w:sz w:val="20"/>
          <w:szCs w:val="20"/>
        </w:rPr>
        <w:t xml:space="preserve"> E,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N,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de la CA, </w:t>
      </w:r>
      <w:proofErr w:type="spellStart"/>
      <w:r w:rsidRPr="00322787">
        <w:rPr>
          <w:rFonts w:ascii="Arial" w:hAnsi="Arial" w:cs="Arial"/>
          <w:sz w:val="20"/>
          <w:szCs w:val="20"/>
        </w:rPr>
        <w:t>Netea</w:t>
      </w:r>
      <w:proofErr w:type="spellEnd"/>
      <w:r w:rsidRPr="00322787">
        <w:rPr>
          <w:rFonts w:ascii="Arial" w:hAnsi="Arial" w:cs="Arial"/>
          <w:sz w:val="20"/>
          <w:szCs w:val="20"/>
        </w:rPr>
        <w:t xml:space="preserve">-Maier RT, Gough SC, Meyer Zu SH, </w:t>
      </w:r>
      <w:proofErr w:type="spellStart"/>
      <w:r w:rsidRPr="00322787">
        <w:rPr>
          <w:rFonts w:ascii="Arial" w:hAnsi="Arial" w:cs="Arial"/>
          <w:sz w:val="20"/>
          <w:szCs w:val="20"/>
        </w:rPr>
        <w:t>Frayling</w:t>
      </w:r>
      <w:proofErr w:type="spellEnd"/>
      <w:r w:rsidRPr="00322787">
        <w:rPr>
          <w:rFonts w:ascii="Arial" w:hAnsi="Arial" w:cs="Arial"/>
          <w:sz w:val="20"/>
          <w:szCs w:val="20"/>
        </w:rPr>
        <w:t xml:space="preserve"> TM, Kaufman JM, </w:t>
      </w:r>
      <w:proofErr w:type="spellStart"/>
      <w:r w:rsidRPr="00322787">
        <w:rPr>
          <w:rFonts w:ascii="Arial" w:hAnsi="Arial" w:cs="Arial"/>
          <w:sz w:val="20"/>
          <w:szCs w:val="20"/>
        </w:rPr>
        <w:t>Linneberg</w:t>
      </w:r>
      <w:proofErr w:type="spellEnd"/>
      <w:r w:rsidRPr="00322787">
        <w:rPr>
          <w:rFonts w:ascii="Arial" w:hAnsi="Arial" w:cs="Arial"/>
          <w:sz w:val="20"/>
          <w:szCs w:val="20"/>
        </w:rPr>
        <w:t xml:space="preserve"> A, Raikkonen K, Smit JW, </w:t>
      </w:r>
      <w:proofErr w:type="spellStart"/>
      <w:r w:rsidRPr="00322787">
        <w:rPr>
          <w:rFonts w:ascii="Arial" w:hAnsi="Arial" w:cs="Arial"/>
          <w:sz w:val="20"/>
          <w:szCs w:val="20"/>
        </w:rPr>
        <w:t>Kiemeney</w:t>
      </w:r>
      <w:proofErr w:type="spellEnd"/>
      <w:r w:rsidRPr="00322787">
        <w:rPr>
          <w:rFonts w:ascii="Arial" w:hAnsi="Arial" w:cs="Arial"/>
          <w:sz w:val="20"/>
          <w:szCs w:val="20"/>
        </w:rPr>
        <w:t xml:space="preserve"> LA,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Walsh JP,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den HM, Visser TJ, Spector TD, Wilson SG,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Cappola A,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w:t>
      </w:r>
      <w:proofErr w:type="spellStart"/>
      <w:r w:rsidR="00F419E9">
        <w:rPr>
          <w:rFonts w:ascii="Arial" w:hAnsi="Arial" w:cs="Arial"/>
          <w:sz w:val="20"/>
          <w:szCs w:val="20"/>
        </w:rPr>
        <w:t>Sanna</w:t>
      </w:r>
      <w:proofErr w:type="spellEnd"/>
      <w:r w:rsidR="00F419E9">
        <w:rPr>
          <w:rFonts w:ascii="Arial" w:hAnsi="Arial" w:cs="Arial"/>
          <w:sz w:val="20"/>
          <w:szCs w:val="20"/>
        </w:rPr>
        <w:t xml:space="preserve"> S, </w:t>
      </w:r>
      <w:proofErr w:type="spellStart"/>
      <w:r w:rsidR="00F419E9">
        <w:rPr>
          <w:rFonts w:ascii="Arial" w:hAnsi="Arial" w:cs="Arial"/>
          <w:sz w:val="20"/>
          <w:szCs w:val="20"/>
        </w:rPr>
        <w:t>Naitza</w:t>
      </w:r>
      <w:proofErr w:type="spellEnd"/>
      <w:r w:rsidR="00F419E9">
        <w:rPr>
          <w:rFonts w:ascii="Arial" w:hAnsi="Arial" w:cs="Arial"/>
          <w:sz w:val="20"/>
          <w:szCs w:val="20"/>
        </w:rPr>
        <w:t xml:space="preserve"> S, </w:t>
      </w:r>
      <w:proofErr w:type="spellStart"/>
      <w:r w:rsidR="00F419E9">
        <w:rPr>
          <w:rFonts w:ascii="Arial" w:hAnsi="Arial" w:cs="Arial"/>
          <w:sz w:val="20"/>
          <w:szCs w:val="20"/>
        </w:rPr>
        <w:t>Peeters</w:t>
      </w:r>
      <w:proofErr w:type="spellEnd"/>
      <w:r w:rsidR="00F419E9">
        <w:rPr>
          <w:rFonts w:ascii="Arial" w:hAnsi="Arial" w:cs="Arial"/>
          <w:sz w:val="20"/>
          <w:szCs w:val="20"/>
        </w:rPr>
        <w:t xml:space="preserve"> RP. </w:t>
      </w:r>
      <w:r w:rsidRPr="00322787">
        <w:rPr>
          <w:rFonts w:ascii="Arial" w:hAnsi="Arial" w:cs="Arial"/>
          <w:b/>
          <w:bCs/>
          <w:i/>
          <w:iCs/>
          <w:sz w:val="20"/>
          <w:szCs w:val="20"/>
        </w:rPr>
        <w:t>Identification of novel genetic Loci associated with thyroid peroxidase antibodies and clinical thyroid disease</w:t>
      </w:r>
      <w:r w:rsidR="00F419E9">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Genet, </w:t>
      </w:r>
      <w:proofErr w:type="gramStart"/>
      <w:r w:rsidRPr="00322787">
        <w:rPr>
          <w:rFonts w:ascii="Arial" w:hAnsi="Arial" w:cs="Arial"/>
          <w:sz w:val="20"/>
          <w:szCs w:val="20"/>
        </w:rPr>
        <w:t>Feb.,</w:t>
      </w:r>
      <w:proofErr w:type="gramEnd"/>
      <w:r w:rsidRPr="00322787">
        <w:rPr>
          <w:rFonts w:ascii="Arial" w:hAnsi="Arial" w:cs="Arial"/>
          <w:sz w:val="20"/>
          <w:szCs w:val="20"/>
        </w:rPr>
        <w:t xml:space="preserve"> 2014. Vol. 10, issue 2, pp. e1004123. PM:24586183. PMC3937134.</w:t>
      </w:r>
    </w:p>
    <w:p w14:paraId="5EE0D448"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Miedema</w:t>
      </w:r>
      <w:proofErr w:type="spellEnd"/>
      <w:r w:rsidRPr="00322787">
        <w:rPr>
          <w:rFonts w:ascii="Arial" w:hAnsi="Arial" w:cs="Arial"/>
          <w:sz w:val="20"/>
          <w:szCs w:val="20"/>
        </w:rPr>
        <w:t xml:space="preserve"> MD, </w:t>
      </w:r>
      <w:proofErr w:type="spellStart"/>
      <w:r w:rsidRPr="00322787">
        <w:rPr>
          <w:rFonts w:ascii="Arial" w:hAnsi="Arial" w:cs="Arial"/>
          <w:sz w:val="20"/>
          <w:szCs w:val="20"/>
        </w:rPr>
        <w:t>Maziarz</w:t>
      </w:r>
      <w:proofErr w:type="spellEnd"/>
      <w:r w:rsidRPr="00322787">
        <w:rPr>
          <w:rFonts w:ascii="Arial" w:hAnsi="Arial" w:cs="Arial"/>
          <w:sz w:val="20"/>
          <w:szCs w:val="20"/>
        </w:rPr>
        <w:t xml:space="preserve"> M, Biggs ML,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Kizer JR, Ix JH, Mozaffarian D, Tracy RP, Psaty BM, Siscovick DS, Mukamal KJ, Djousse L. </w:t>
      </w:r>
      <w:r w:rsidRPr="00322787">
        <w:rPr>
          <w:rFonts w:ascii="Arial" w:hAnsi="Arial" w:cs="Arial"/>
          <w:b/>
          <w:bCs/>
          <w:i/>
          <w:iCs/>
          <w:sz w:val="20"/>
          <w:szCs w:val="20"/>
        </w:rPr>
        <w:t>Plasma-Free Fatty Acids, Fatty Acid-Binding Protein 4, and Mortality in Older Adults (from the Cardiovascular Health Study)</w:t>
      </w:r>
      <w:r w:rsidR="00F419E9">
        <w:rPr>
          <w:rFonts w:ascii="Arial" w:hAnsi="Arial" w:cs="Arial"/>
          <w:b/>
          <w:bCs/>
          <w:sz w:val="20"/>
          <w:szCs w:val="20"/>
        </w:rPr>
        <w:t>.</w:t>
      </w:r>
      <w:r w:rsidRPr="00322787">
        <w:rPr>
          <w:rFonts w:ascii="Arial" w:hAnsi="Arial" w:cs="Arial"/>
          <w:sz w:val="20"/>
          <w:szCs w:val="20"/>
        </w:rPr>
        <w:t xml:space="preserve"> Am J </w:t>
      </w:r>
      <w:proofErr w:type="spellStart"/>
      <w:r w:rsidRPr="00322787">
        <w:rPr>
          <w:rFonts w:ascii="Arial" w:hAnsi="Arial" w:cs="Arial"/>
          <w:sz w:val="20"/>
          <w:szCs w:val="20"/>
        </w:rPr>
        <w:t>Cardiol</w:t>
      </w:r>
      <w:proofErr w:type="spellEnd"/>
      <w:r w:rsidRPr="00322787">
        <w:rPr>
          <w:rFonts w:ascii="Arial" w:hAnsi="Arial" w:cs="Arial"/>
          <w:sz w:val="20"/>
          <w:szCs w:val="20"/>
        </w:rPr>
        <w:t>, Sept. 15, 2014. Vol. 114, issue 6, pp. 843-848. PM:25073566. PMC4162821.</w:t>
      </w:r>
    </w:p>
    <w:p w14:paraId="723CADB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Morrison AC, Bis JC, Hwang SJ, Ehret GB, Lumley T, Rice K,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 Gibbs RA, Boerwinkle E, Psaty BM,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Levy D. </w:t>
      </w:r>
      <w:r w:rsidRPr="00322787">
        <w:rPr>
          <w:rFonts w:ascii="Arial" w:hAnsi="Arial" w:cs="Arial"/>
          <w:b/>
          <w:bCs/>
          <w:i/>
          <w:iCs/>
          <w:sz w:val="20"/>
          <w:szCs w:val="20"/>
        </w:rPr>
        <w:t>Sequence analysis of six blood pressure candidate regions in 4,178 individuals: the Cohorts for Heart and Aging Research in Genomic Epidemiology (CHARGE) targeted sequencing study</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2014. Vol. 9, issue 10, pp. e109155. PM:25275628. PMC4183565.</w:t>
      </w:r>
    </w:p>
    <w:p w14:paraId="1CE0297B" w14:textId="77777777" w:rsidR="00EB05F5" w:rsidRPr="00322787" w:rsidRDefault="00F419E9">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Nalls</w:t>
      </w:r>
      <w:proofErr w:type="spellEnd"/>
      <w:r w:rsidR="00EB05F5" w:rsidRPr="00322787">
        <w:rPr>
          <w:rFonts w:ascii="Arial" w:hAnsi="Arial" w:cs="Arial"/>
          <w:sz w:val="20"/>
          <w:szCs w:val="20"/>
        </w:rPr>
        <w:t xml:space="preserve"> MA</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Pankratz</w:t>
      </w:r>
      <w:proofErr w:type="spellEnd"/>
      <w:r w:rsidR="00EB05F5" w:rsidRPr="00322787">
        <w:rPr>
          <w:rFonts w:ascii="Arial" w:hAnsi="Arial" w:cs="Arial"/>
          <w:sz w:val="20"/>
          <w:szCs w:val="20"/>
        </w:rPr>
        <w:t xml:space="preserve"> N</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Lill</w:t>
      </w:r>
      <w:proofErr w:type="spellEnd"/>
      <w:r w:rsidR="00EB05F5" w:rsidRPr="00322787">
        <w:rPr>
          <w:rFonts w:ascii="Arial" w:hAnsi="Arial" w:cs="Arial"/>
          <w:sz w:val="20"/>
          <w:szCs w:val="20"/>
        </w:rPr>
        <w:t xml:space="preserve"> CM</w:t>
      </w:r>
      <w:r>
        <w:rPr>
          <w:rFonts w:ascii="Arial" w:hAnsi="Arial" w:cs="Arial"/>
          <w:sz w:val="20"/>
          <w:szCs w:val="20"/>
        </w:rPr>
        <w:t>,</w:t>
      </w:r>
      <w:r w:rsidR="00EB05F5" w:rsidRPr="00322787">
        <w:rPr>
          <w:rFonts w:ascii="Arial" w:hAnsi="Arial" w:cs="Arial"/>
          <w:sz w:val="20"/>
          <w:szCs w:val="20"/>
        </w:rPr>
        <w:t xml:space="preserve"> Do CB</w:t>
      </w:r>
      <w:r>
        <w:rPr>
          <w:rFonts w:ascii="Arial" w:hAnsi="Arial" w:cs="Arial"/>
          <w:sz w:val="20"/>
          <w:szCs w:val="20"/>
        </w:rPr>
        <w:t>,</w:t>
      </w:r>
      <w:r w:rsidR="00EB05F5" w:rsidRPr="00322787">
        <w:rPr>
          <w:rFonts w:ascii="Arial" w:hAnsi="Arial" w:cs="Arial"/>
          <w:sz w:val="20"/>
          <w:szCs w:val="20"/>
        </w:rPr>
        <w:t xml:space="preserve"> Hernandez DG</w:t>
      </w:r>
      <w:r>
        <w:rPr>
          <w:rFonts w:ascii="Arial" w:hAnsi="Arial" w:cs="Arial"/>
          <w:sz w:val="20"/>
          <w:szCs w:val="20"/>
        </w:rPr>
        <w:t>,</w:t>
      </w:r>
      <w:r w:rsidR="00EB05F5" w:rsidRPr="00322787">
        <w:rPr>
          <w:rFonts w:ascii="Arial" w:hAnsi="Arial" w:cs="Arial"/>
          <w:sz w:val="20"/>
          <w:szCs w:val="20"/>
        </w:rPr>
        <w:t xml:space="preserve"> Saad M</w:t>
      </w:r>
      <w:r>
        <w:rPr>
          <w:rFonts w:ascii="Arial" w:hAnsi="Arial" w:cs="Arial"/>
          <w:sz w:val="20"/>
          <w:szCs w:val="20"/>
        </w:rPr>
        <w:t>,</w:t>
      </w:r>
      <w:r w:rsidR="00EB05F5" w:rsidRPr="00322787">
        <w:rPr>
          <w:rFonts w:ascii="Arial" w:hAnsi="Arial" w:cs="Arial"/>
          <w:sz w:val="20"/>
          <w:szCs w:val="20"/>
        </w:rPr>
        <w:t xml:space="preserve"> DeStefano AL</w:t>
      </w:r>
      <w:r>
        <w:rPr>
          <w:rFonts w:ascii="Arial" w:hAnsi="Arial" w:cs="Arial"/>
          <w:sz w:val="20"/>
          <w:szCs w:val="20"/>
        </w:rPr>
        <w:t>,</w:t>
      </w:r>
      <w:r w:rsidR="00EB05F5" w:rsidRPr="00322787">
        <w:rPr>
          <w:rFonts w:ascii="Arial" w:hAnsi="Arial" w:cs="Arial"/>
          <w:sz w:val="20"/>
          <w:szCs w:val="20"/>
        </w:rPr>
        <w:t xml:space="preserve"> Kara E</w:t>
      </w:r>
      <w:r>
        <w:rPr>
          <w:rFonts w:ascii="Arial" w:hAnsi="Arial" w:cs="Arial"/>
          <w:sz w:val="20"/>
          <w:szCs w:val="20"/>
        </w:rPr>
        <w:t>,</w:t>
      </w:r>
      <w:r w:rsidR="00EB05F5" w:rsidRPr="00322787">
        <w:rPr>
          <w:rFonts w:ascii="Arial" w:hAnsi="Arial" w:cs="Arial"/>
          <w:sz w:val="20"/>
          <w:szCs w:val="20"/>
        </w:rPr>
        <w:t xml:space="preserve"> Bras J</w:t>
      </w:r>
      <w:r>
        <w:rPr>
          <w:rFonts w:ascii="Arial" w:hAnsi="Arial" w:cs="Arial"/>
          <w:sz w:val="20"/>
          <w:szCs w:val="20"/>
        </w:rPr>
        <w:t>,</w:t>
      </w:r>
      <w:r w:rsidR="00EB05F5" w:rsidRPr="00322787">
        <w:rPr>
          <w:rFonts w:ascii="Arial" w:hAnsi="Arial" w:cs="Arial"/>
          <w:sz w:val="20"/>
          <w:szCs w:val="20"/>
        </w:rPr>
        <w:t xml:space="preserve"> Sharma M</w:t>
      </w:r>
      <w:r>
        <w:rPr>
          <w:rFonts w:ascii="Arial" w:hAnsi="Arial" w:cs="Arial"/>
          <w:sz w:val="20"/>
          <w:szCs w:val="20"/>
        </w:rPr>
        <w:t>,</w:t>
      </w:r>
      <w:r w:rsidR="00EB05F5" w:rsidRPr="00322787">
        <w:rPr>
          <w:rFonts w:ascii="Arial" w:hAnsi="Arial" w:cs="Arial"/>
          <w:sz w:val="20"/>
          <w:szCs w:val="20"/>
        </w:rPr>
        <w:t xml:space="preserve"> Schulte C</w:t>
      </w:r>
      <w:r>
        <w:rPr>
          <w:rFonts w:ascii="Arial" w:hAnsi="Arial" w:cs="Arial"/>
          <w:sz w:val="20"/>
          <w:szCs w:val="20"/>
        </w:rPr>
        <w:t>,</w:t>
      </w:r>
      <w:r w:rsidR="00EB05F5" w:rsidRPr="00322787">
        <w:rPr>
          <w:rFonts w:ascii="Arial" w:hAnsi="Arial" w:cs="Arial"/>
          <w:sz w:val="20"/>
          <w:szCs w:val="20"/>
        </w:rPr>
        <w:t xml:space="preserve"> Keller MF</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Arepalli</w:t>
      </w:r>
      <w:proofErr w:type="spellEnd"/>
      <w:r w:rsidR="00EB05F5" w:rsidRPr="00322787">
        <w:rPr>
          <w:rFonts w:ascii="Arial" w:hAnsi="Arial" w:cs="Arial"/>
          <w:sz w:val="20"/>
          <w:szCs w:val="20"/>
        </w:rPr>
        <w:t xml:space="preserve"> S</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Letson</w:t>
      </w:r>
      <w:proofErr w:type="spellEnd"/>
      <w:r w:rsidR="00EB05F5" w:rsidRPr="00322787">
        <w:rPr>
          <w:rFonts w:ascii="Arial" w:hAnsi="Arial" w:cs="Arial"/>
          <w:sz w:val="20"/>
          <w:szCs w:val="20"/>
        </w:rPr>
        <w:t xml:space="preserve"> C</w:t>
      </w:r>
      <w:r>
        <w:rPr>
          <w:rFonts w:ascii="Arial" w:hAnsi="Arial" w:cs="Arial"/>
          <w:sz w:val="20"/>
          <w:szCs w:val="20"/>
        </w:rPr>
        <w:t>,</w:t>
      </w:r>
      <w:r w:rsidR="00EB05F5" w:rsidRPr="00322787">
        <w:rPr>
          <w:rFonts w:ascii="Arial" w:hAnsi="Arial" w:cs="Arial"/>
          <w:sz w:val="20"/>
          <w:szCs w:val="20"/>
        </w:rPr>
        <w:t xml:space="preserve"> Edsall C</w:t>
      </w:r>
      <w:r>
        <w:rPr>
          <w:rFonts w:ascii="Arial" w:hAnsi="Arial" w:cs="Arial"/>
          <w:sz w:val="20"/>
          <w:szCs w:val="20"/>
        </w:rPr>
        <w:t>,</w:t>
      </w:r>
      <w:r w:rsidR="00EB05F5" w:rsidRPr="00322787">
        <w:rPr>
          <w:rFonts w:ascii="Arial" w:hAnsi="Arial" w:cs="Arial"/>
          <w:sz w:val="20"/>
          <w:szCs w:val="20"/>
        </w:rPr>
        <w:t xml:space="preserve"> Stefansson H</w:t>
      </w:r>
      <w:r>
        <w:rPr>
          <w:rFonts w:ascii="Arial" w:hAnsi="Arial" w:cs="Arial"/>
          <w:sz w:val="20"/>
          <w:szCs w:val="20"/>
        </w:rPr>
        <w:t>,</w:t>
      </w:r>
      <w:r w:rsidR="00EB05F5" w:rsidRPr="00322787">
        <w:rPr>
          <w:rFonts w:ascii="Arial" w:hAnsi="Arial" w:cs="Arial"/>
          <w:sz w:val="20"/>
          <w:szCs w:val="20"/>
        </w:rPr>
        <w:t xml:space="preserve"> Liu X</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Pliner</w:t>
      </w:r>
      <w:proofErr w:type="spellEnd"/>
      <w:r w:rsidR="00EB05F5" w:rsidRPr="00322787">
        <w:rPr>
          <w:rFonts w:ascii="Arial" w:hAnsi="Arial" w:cs="Arial"/>
          <w:sz w:val="20"/>
          <w:szCs w:val="20"/>
        </w:rPr>
        <w:t xml:space="preserve"> H</w:t>
      </w:r>
      <w:r>
        <w:rPr>
          <w:rFonts w:ascii="Arial" w:hAnsi="Arial" w:cs="Arial"/>
          <w:sz w:val="20"/>
          <w:szCs w:val="20"/>
        </w:rPr>
        <w:t>,</w:t>
      </w:r>
      <w:r w:rsidR="00EB05F5" w:rsidRPr="00322787">
        <w:rPr>
          <w:rFonts w:ascii="Arial" w:hAnsi="Arial" w:cs="Arial"/>
          <w:sz w:val="20"/>
          <w:szCs w:val="20"/>
        </w:rPr>
        <w:t xml:space="preserve"> Lee JH</w:t>
      </w:r>
      <w:r>
        <w:rPr>
          <w:rFonts w:ascii="Arial" w:hAnsi="Arial" w:cs="Arial"/>
          <w:sz w:val="20"/>
          <w:szCs w:val="20"/>
        </w:rPr>
        <w:t>,</w:t>
      </w:r>
      <w:r w:rsidR="00EB05F5" w:rsidRPr="00322787">
        <w:rPr>
          <w:rFonts w:ascii="Arial" w:hAnsi="Arial" w:cs="Arial"/>
          <w:sz w:val="20"/>
          <w:szCs w:val="20"/>
        </w:rPr>
        <w:t xml:space="preserve"> Cheng R</w:t>
      </w:r>
      <w:r>
        <w:rPr>
          <w:rFonts w:ascii="Arial" w:hAnsi="Arial" w:cs="Arial"/>
          <w:sz w:val="20"/>
          <w:szCs w:val="20"/>
        </w:rPr>
        <w:t>,</w:t>
      </w:r>
      <w:r w:rsidR="00EB05F5" w:rsidRPr="00322787">
        <w:rPr>
          <w:rFonts w:ascii="Arial" w:hAnsi="Arial" w:cs="Arial"/>
          <w:sz w:val="20"/>
          <w:szCs w:val="20"/>
        </w:rPr>
        <w:t xml:space="preserve"> Ikram AM</w:t>
      </w:r>
      <w:r>
        <w:rPr>
          <w:rFonts w:ascii="Arial" w:hAnsi="Arial" w:cs="Arial"/>
          <w:sz w:val="20"/>
          <w:szCs w:val="20"/>
        </w:rPr>
        <w:t>,</w:t>
      </w:r>
      <w:r w:rsidR="00EB05F5" w:rsidRPr="00322787">
        <w:rPr>
          <w:rFonts w:ascii="Arial" w:hAnsi="Arial" w:cs="Arial"/>
          <w:sz w:val="20"/>
          <w:szCs w:val="20"/>
        </w:rPr>
        <w:t xml:space="preserve"> Ioannidis JP</w:t>
      </w:r>
      <w:r>
        <w:rPr>
          <w:rFonts w:ascii="Arial" w:hAnsi="Arial" w:cs="Arial"/>
          <w:sz w:val="20"/>
          <w:szCs w:val="20"/>
        </w:rPr>
        <w:t>A,</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Hadjigeorgiou</w:t>
      </w:r>
      <w:proofErr w:type="spellEnd"/>
      <w:r w:rsidR="00EB05F5" w:rsidRPr="00322787">
        <w:rPr>
          <w:rFonts w:ascii="Arial" w:hAnsi="Arial" w:cs="Arial"/>
          <w:sz w:val="20"/>
          <w:szCs w:val="20"/>
        </w:rPr>
        <w:t xml:space="preserve"> GM</w:t>
      </w:r>
      <w:r>
        <w:rPr>
          <w:rFonts w:ascii="Arial" w:hAnsi="Arial" w:cs="Arial"/>
          <w:sz w:val="20"/>
          <w:szCs w:val="20"/>
        </w:rPr>
        <w:t>,</w:t>
      </w:r>
      <w:r w:rsidR="00EB05F5" w:rsidRPr="00322787">
        <w:rPr>
          <w:rFonts w:ascii="Arial" w:hAnsi="Arial" w:cs="Arial"/>
          <w:sz w:val="20"/>
          <w:szCs w:val="20"/>
        </w:rPr>
        <w:t xml:space="preserve"> Bis JC</w:t>
      </w:r>
      <w:r>
        <w:rPr>
          <w:rFonts w:ascii="Arial" w:hAnsi="Arial" w:cs="Arial"/>
          <w:sz w:val="20"/>
          <w:szCs w:val="20"/>
        </w:rPr>
        <w:t>,</w:t>
      </w:r>
      <w:r w:rsidR="00EB05F5" w:rsidRPr="00322787">
        <w:rPr>
          <w:rFonts w:ascii="Arial" w:hAnsi="Arial" w:cs="Arial"/>
          <w:sz w:val="20"/>
          <w:szCs w:val="20"/>
        </w:rPr>
        <w:t xml:space="preserve"> Martinez M</w:t>
      </w:r>
      <w:r>
        <w:rPr>
          <w:rFonts w:ascii="Arial" w:hAnsi="Arial" w:cs="Arial"/>
          <w:sz w:val="20"/>
          <w:szCs w:val="20"/>
        </w:rPr>
        <w:t>,</w:t>
      </w:r>
      <w:r w:rsidR="00EB05F5" w:rsidRPr="00322787">
        <w:rPr>
          <w:rFonts w:ascii="Arial" w:hAnsi="Arial" w:cs="Arial"/>
          <w:sz w:val="20"/>
          <w:szCs w:val="20"/>
        </w:rPr>
        <w:t xml:space="preserve"> Perlmutter JS</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Goate</w:t>
      </w:r>
      <w:proofErr w:type="spellEnd"/>
      <w:r w:rsidR="00EB05F5" w:rsidRPr="00322787">
        <w:rPr>
          <w:rFonts w:ascii="Arial" w:hAnsi="Arial" w:cs="Arial"/>
          <w:sz w:val="20"/>
          <w:szCs w:val="20"/>
        </w:rPr>
        <w:t xml:space="preserve"> A</w:t>
      </w:r>
      <w:r>
        <w:rPr>
          <w:rFonts w:ascii="Arial" w:hAnsi="Arial" w:cs="Arial"/>
          <w:sz w:val="20"/>
          <w:szCs w:val="20"/>
        </w:rPr>
        <w:t>,</w:t>
      </w:r>
      <w:r w:rsidR="00EB05F5" w:rsidRPr="00322787">
        <w:rPr>
          <w:rFonts w:ascii="Arial" w:hAnsi="Arial" w:cs="Arial"/>
          <w:sz w:val="20"/>
          <w:szCs w:val="20"/>
        </w:rPr>
        <w:t xml:space="preserve"> Marder K</w:t>
      </w:r>
      <w:r>
        <w:rPr>
          <w:rFonts w:ascii="Arial" w:hAnsi="Arial" w:cs="Arial"/>
          <w:sz w:val="20"/>
          <w:szCs w:val="20"/>
        </w:rPr>
        <w:t>,</w:t>
      </w:r>
      <w:r w:rsidR="00EB05F5" w:rsidRPr="00322787">
        <w:rPr>
          <w:rFonts w:ascii="Arial" w:hAnsi="Arial" w:cs="Arial"/>
          <w:sz w:val="20"/>
          <w:szCs w:val="20"/>
        </w:rPr>
        <w:t xml:space="preserve"> Fiske B</w:t>
      </w:r>
      <w:r>
        <w:rPr>
          <w:rFonts w:ascii="Arial" w:hAnsi="Arial" w:cs="Arial"/>
          <w:sz w:val="20"/>
          <w:szCs w:val="20"/>
        </w:rPr>
        <w:t>,</w:t>
      </w:r>
      <w:r w:rsidR="00EB05F5" w:rsidRPr="00322787">
        <w:rPr>
          <w:rFonts w:ascii="Arial" w:hAnsi="Arial" w:cs="Arial"/>
          <w:sz w:val="20"/>
          <w:szCs w:val="20"/>
        </w:rPr>
        <w:t xml:space="preserve"> Sutherland M</w:t>
      </w:r>
      <w:r>
        <w:rPr>
          <w:rFonts w:ascii="Arial" w:hAnsi="Arial" w:cs="Arial"/>
          <w:sz w:val="20"/>
          <w:szCs w:val="20"/>
        </w:rPr>
        <w:t xml:space="preserve">, </w:t>
      </w:r>
      <w:proofErr w:type="spellStart"/>
      <w:r>
        <w:rPr>
          <w:rFonts w:ascii="Arial" w:hAnsi="Arial" w:cs="Arial"/>
          <w:sz w:val="20"/>
          <w:szCs w:val="20"/>
        </w:rPr>
        <w:t>Xiromerisiou</w:t>
      </w:r>
      <w:proofErr w:type="spellEnd"/>
      <w:r w:rsidR="00EB05F5" w:rsidRPr="00322787">
        <w:rPr>
          <w:rFonts w:ascii="Arial" w:hAnsi="Arial" w:cs="Arial"/>
          <w:sz w:val="20"/>
          <w:szCs w:val="20"/>
        </w:rPr>
        <w:t xml:space="preserve"> G</w:t>
      </w:r>
      <w:r>
        <w:rPr>
          <w:rFonts w:ascii="Arial" w:hAnsi="Arial" w:cs="Arial"/>
          <w:sz w:val="20"/>
          <w:szCs w:val="20"/>
        </w:rPr>
        <w:t>,</w:t>
      </w:r>
      <w:r w:rsidR="00EB05F5" w:rsidRPr="00322787">
        <w:rPr>
          <w:rFonts w:ascii="Arial" w:hAnsi="Arial" w:cs="Arial"/>
          <w:sz w:val="20"/>
          <w:szCs w:val="20"/>
        </w:rPr>
        <w:t xml:space="preserve"> Myers RH</w:t>
      </w:r>
      <w:r>
        <w:rPr>
          <w:rFonts w:ascii="Arial" w:hAnsi="Arial" w:cs="Arial"/>
          <w:sz w:val="20"/>
          <w:szCs w:val="20"/>
        </w:rPr>
        <w:t>,</w:t>
      </w:r>
      <w:r w:rsidR="00EB05F5" w:rsidRPr="00322787">
        <w:rPr>
          <w:rFonts w:ascii="Arial" w:hAnsi="Arial" w:cs="Arial"/>
          <w:sz w:val="20"/>
          <w:szCs w:val="20"/>
        </w:rPr>
        <w:t xml:space="preserve"> Clark LN</w:t>
      </w:r>
      <w:r>
        <w:rPr>
          <w:rFonts w:ascii="Arial" w:hAnsi="Arial" w:cs="Arial"/>
          <w:sz w:val="20"/>
          <w:szCs w:val="20"/>
        </w:rPr>
        <w:t>,</w:t>
      </w:r>
      <w:r w:rsidR="00EB05F5" w:rsidRPr="00322787">
        <w:rPr>
          <w:rFonts w:ascii="Arial" w:hAnsi="Arial" w:cs="Arial"/>
          <w:sz w:val="20"/>
          <w:szCs w:val="20"/>
        </w:rPr>
        <w:t xml:space="preserve"> Stefansson K</w:t>
      </w:r>
      <w:r>
        <w:rPr>
          <w:rFonts w:ascii="Arial" w:hAnsi="Arial" w:cs="Arial"/>
          <w:sz w:val="20"/>
          <w:szCs w:val="20"/>
        </w:rPr>
        <w:t>,</w:t>
      </w:r>
      <w:r w:rsidR="00EB05F5" w:rsidRPr="00322787">
        <w:rPr>
          <w:rFonts w:ascii="Arial" w:hAnsi="Arial" w:cs="Arial"/>
          <w:sz w:val="20"/>
          <w:szCs w:val="20"/>
        </w:rPr>
        <w:t xml:space="preserve"> Hardy JA</w:t>
      </w:r>
      <w:r>
        <w:rPr>
          <w:rFonts w:ascii="Arial" w:hAnsi="Arial" w:cs="Arial"/>
          <w:sz w:val="20"/>
          <w:szCs w:val="20"/>
        </w:rPr>
        <w:t xml:space="preserve">, </w:t>
      </w:r>
      <w:proofErr w:type="spellStart"/>
      <w:r>
        <w:rPr>
          <w:rFonts w:ascii="Arial" w:hAnsi="Arial" w:cs="Arial"/>
          <w:sz w:val="20"/>
          <w:szCs w:val="20"/>
        </w:rPr>
        <w:t>Heutink</w:t>
      </w:r>
      <w:proofErr w:type="spellEnd"/>
      <w:r w:rsidR="00EB05F5" w:rsidRPr="00322787">
        <w:rPr>
          <w:rFonts w:ascii="Arial" w:hAnsi="Arial" w:cs="Arial"/>
          <w:sz w:val="20"/>
          <w:szCs w:val="20"/>
        </w:rPr>
        <w:t xml:space="preserve"> P</w:t>
      </w:r>
      <w:r>
        <w:rPr>
          <w:rFonts w:ascii="Arial" w:hAnsi="Arial" w:cs="Arial"/>
          <w:sz w:val="20"/>
          <w:szCs w:val="20"/>
        </w:rPr>
        <w:t>, Chen</w:t>
      </w:r>
      <w:r w:rsidR="00EB05F5" w:rsidRPr="00322787">
        <w:rPr>
          <w:rFonts w:ascii="Arial" w:hAnsi="Arial" w:cs="Arial"/>
          <w:sz w:val="20"/>
          <w:szCs w:val="20"/>
        </w:rPr>
        <w:t xml:space="preserve"> H</w:t>
      </w:r>
      <w:r>
        <w:rPr>
          <w:rFonts w:ascii="Arial" w:hAnsi="Arial" w:cs="Arial"/>
          <w:sz w:val="20"/>
          <w:szCs w:val="20"/>
        </w:rPr>
        <w:t>,</w:t>
      </w:r>
      <w:r w:rsidR="00EB05F5" w:rsidRPr="00322787">
        <w:rPr>
          <w:rFonts w:ascii="Arial" w:hAnsi="Arial" w:cs="Arial"/>
          <w:sz w:val="20"/>
          <w:szCs w:val="20"/>
        </w:rPr>
        <w:t xml:space="preserve"> Wood NW</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Houlden</w:t>
      </w:r>
      <w:proofErr w:type="spellEnd"/>
      <w:r w:rsidR="00EB05F5" w:rsidRPr="00322787">
        <w:rPr>
          <w:rFonts w:ascii="Arial" w:hAnsi="Arial" w:cs="Arial"/>
          <w:sz w:val="20"/>
          <w:szCs w:val="20"/>
        </w:rPr>
        <w:t xml:space="preserve"> H</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Payami</w:t>
      </w:r>
      <w:proofErr w:type="spellEnd"/>
      <w:r w:rsidR="00EB05F5" w:rsidRPr="00322787">
        <w:rPr>
          <w:rFonts w:ascii="Arial" w:hAnsi="Arial" w:cs="Arial"/>
          <w:sz w:val="20"/>
          <w:szCs w:val="20"/>
        </w:rPr>
        <w:t xml:space="preserve"> H</w:t>
      </w:r>
      <w:r>
        <w:rPr>
          <w:rFonts w:ascii="Arial" w:hAnsi="Arial" w:cs="Arial"/>
          <w:sz w:val="20"/>
          <w:szCs w:val="20"/>
        </w:rPr>
        <w:t>,</w:t>
      </w:r>
      <w:r w:rsidR="00EB05F5" w:rsidRPr="00322787">
        <w:rPr>
          <w:rFonts w:ascii="Arial" w:hAnsi="Arial" w:cs="Arial"/>
          <w:sz w:val="20"/>
          <w:szCs w:val="20"/>
        </w:rPr>
        <w:t xml:space="preserve"> Brice A</w:t>
      </w:r>
      <w:r>
        <w:rPr>
          <w:rFonts w:ascii="Arial" w:hAnsi="Arial" w:cs="Arial"/>
          <w:sz w:val="20"/>
          <w:szCs w:val="20"/>
        </w:rPr>
        <w:t>,</w:t>
      </w:r>
      <w:r w:rsidR="00EB05F5" w:rsidRPr="00322787">
        <w:rPr>
          <w:rFonts w:ascii="Arial" w:hAnsi="Arial" w:cs="Arial"/>
          <w:sz w:val="20"/>
          <w:szCs w:val="20"/>
        </w:rPr>
        <w:t xml:space="preserve"> Scott WK</w:t>
      </w:r>
      <w:r>
        <w:rPr>
          <w:rFonts w:ascii="Arial" w:hAnsi="Arial" w:cs="Arial"/>
          <w:sz w:val="20"/>
          <w:szCs w:val="20"/>
        </w:rPr>
        <w:t>, Gasser</w:t>
      </w:r>
      <w:r w:rsidR="00EB05F5" w:rsidRPr="00322787">
        <w:rPr>
          <w:rFonts w:ascii="Arial" w:hAnsi="Arial" w:cs="Arial"/>
          <w:sz w:val="20"/>
          <w:szCs w:val="20"/>
        </w:rPr>
        <w:t xml:space="preserve"> T</w:t>
      </w:r>
      <w:r>
        <w:rPr>
          <w:rFonts w:ascii="Arial" w:hAnsi="Arial" w:cs="Arial"/>
          <w:sz w:val="20"/>
          <w:szCs w:val="20"/>
        </w:rPr>
        <w:t>,</w:t>
      </w:r>
      <w:r w:rsidR="00EB05F5" w:rsidRPr="00322787">
        <w:rPr>
          <w:rFonts w:ascii="Arial" w:hAnsi="Arial" w:cs="Arial"/>
          <w:sz w:val="20"/>
          <w:szCs w:val="20"/>
        </w:rPr>
        <w:t xml:space="preserve"> Bertram L</w:t>
      </w:r>
      <w:r>
        <w:rPr>
          <w:rFonts w:ascii="Arial" w:hAnsi="Arial" w:cs="Arial"/>
          <w:sz w:val="20"/>
          <w:szCs w:val="20"/>
        </w:rPr>
        <w:t>,</w:t>
      </w:r>
      <w:r w:rsidR="00EB05F5" w:rsidRPr="00322787">
        <w:rPr>
          <w:rFonts w:ascii="Arial" w:hAnsi="Arial" w:cs="Arial"/>
          <w:sz w:val="20"/>
          <w:szCs w:val="20"/>
        </w:rPr>
        <w:t xml:space="preserve"> Eriksson N</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Foroud</w:t>
      </w:r>
      <w:proofErr w:type="spellEnd"/>
      <w:r w:rsidR="00EB05F5" w:rsidRPr="00322787">
        <w:rPr>
          <w:rFonts w:ascii="Arial" w:hAnsi="Arial" w:cs="Arial"/>
          <w:sz w:val="20"/>
          <w:szCs w:val="20"/>
        </w:rPr>
        <w:t xml:space="preserve"> T</w:t>
      </w:r>
      <w:r>
        <w:rPr>
          <w:rFonts w:ascii="Arial" w:hAnsi="Arial" w:cs="Arial"/>
          <w:sz w:val="20"/>
          <w:szCs w:val="20"/>
        </w:rPr>
        <w:t>,</w:t>
      </w:r>
      <w:r w:rsidR="00EB05F5" w:rsidRPr="00322787">
        <w:rPr>
          <w:rFonts w:ascii="Arial" w:hAnsi="Arial" w:cs="Arial"/>
          <w:sz w:val="20"/>
          <w:szCs w:val="20"/>
        </w:rPr>
        <w:t xml:space="preserve"> Singleton AB. </w:t>
      </w:r>
      <w:r w:rsidR="00EB05F5" w:rsidRPr="00322787">
        <w:rPr>
          <w:rFonts w:ascii="Arial" w:hAnsi="Arial" w:cs="Arial"/>
          <w:b/>
          <w:i/>
          <w:sz w:val="20"/>
          <w:szCs w:val="20"/>
        </w:rPr>
        <w:t>Large-scale meta-analysis of genome-wide association data identifies six new risk loci for Parkinson's disease.</w:t>
      </w:r>
      <w:r w:rsidR="00EB05F5" w:rsidRPr="00322787">
        <w:rPr>
          <w:rFonts w:ascii="Arial" w:hAnsi="Arial" w:cs="Arial"/>
          <w:sz w:val="20"/>
          <w:szCs w:val="20"/>
        </w:rPr>
        <w:t> Nat. Genet. 2014 Sep PMC4146673 PM: 25064009. </w:t>
      </w:r>
    </w:p>
    <w:p w14:paraId="5EA426E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Ng MC, Shriner D, Chen BH, Li J, Chen WM, Guo X, Liu J, </w:t>
      </w:r>
      <w:proofErr w:type="spellStart"/>
      <w:r w:rsidRPr="00322787">
        <w:rPr>
          <w:rFonts w:ascii="Arial" w:hAnsi="Arial" w:cs="Arial"/>
          <w:sz w:val="20"/>
          <w:szCs w:val="20"/>
        </w:rPr>
        <w:t>Bielinski</w:t>
      </w:r>
      <w:proofErr w:type="spellEnd"/>
      <w:r w:rsidRPr="00322787">
        <w:rPr>
          <w:rFonts w:ascii="Arial" w:hAnsi="Arial" w:cs="Arial"/>
          <w:sz w:val="20"/>
          <w:szCs w:val="20"/>
        </w:rPr>
        <w:t xml:space="preserve"> SJ,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Comeau ME, Rasmussen-Torvik LJ, Jensen RA, Evans DS, Sun YV, An P, Patel SR, Lu Y, Long J, Armstrong LL, </w:t>
      </w:r>
      <w:proofErr w:type="spellStart"/>
      <w:r w:rsidRPr="00322787">
        <w:rPr>
          <w:rFonts w:ascii="Arial" w:hAnsi="Arial" w:cs="Arial"/>
          <w:sz w:val="20"/>
          <w:szCs w:val="20"/>
        </w:rPr>
        <w:t>Wagenknecht</w:t>
      </w:r>
      <w:proofErr w:type="spellEnd"/>
      <w:r w:rsidRPr="00322787">
        <w:rPr>
          <w:rFonts w:ascii="Arial" w:hAnsi="Arial" w:cs="Arial"/>
          <w:sz w:val="20"/>
          <w:szCs w:val="20"/>
        </w:rPr>
        <w:t xml:space="preserve"> L, Yang L, Snively BM, Palmer ND, Mudgal P, </w:t>
      </w:r>
      <w:proofErr w:type="spellStart"/>
      <w:r w:rsidRPr="00322787">
        <w:rPr>
          <w:rFonts w:ascii="Arial" w:hAnsi="Arial" w:cs="Arial"/>
          <w:sz w:val="20"/>
          <w:szCs w:val="20"/>
        </w:rPr>
        <w:t>Langefeld</w:t>
      </w:r>
      <w:proofErr w:type="spellEnd"/>
      <w:r w:rsidRPr="00322787">
        <w:rPr>
          <w:rFonts w:ascii="Arial" w:hAnsi="Arial" w:cs="Arial"/>
          <w:sz w:val="20"/>
          <w:szCs w:val="20"/>
        </w:rPr>
        <w:t xml:space="preserve"> CD, Keene KL, Freedman BI, Mychaleckyj JC, Nayak U, </w:t>
      </w:r>
      <w:proofErr w:type="spellStart"/>
      <w:r w:rsidRPr="00322787">
        <w:rPr>
          <w:rFonts w:ascii="Arial" w:hAnsi="Arial" w:cs="Arial"/>
          <w:sz w:val="20"/>
          <w:szCs w:val="20"/>
        </w:rPr>
        <w:t>Raffel</w:t>
      </w:r>
      <w:proofErr w:type="spellEnd"/>
      <w:r w:rsidRPr="00322787">
        <w:rPr>
          <w:rFonts w:ascii="Arial" w:hAnsi="Arial" w:cs="Arial"/>
          <w:sz w:val="20"/>
          <w:szCs w:val="20"/>
        </w:rPr>
        <w:t xml:space="preserve"> LJ, Goodarzi MO, Chen YD, Taylor HA, Jr., Correa A, Sims M, Couper D, Pankow JS, Boerwinkle E, Adeyemo A, </w:t>
      </w:r>
      <w:proofErr w:type="spellStart"/>
      <w:r w:rsidRPr="00322787">
        <w:rPr>
          <w:rFonts w:ascii="Arial" w:hAnsi="Arial" w:cs="Arial"/>
          <w:sz w:val="20"/>
          <w:szCs w:val="20"/>
        </w:rPr>
        <w:t>Doumatey</w:t>
      </w:r>
      <w:proofErr w:type="spellEnd"/>
      <w:r w:rsidRPr="00322787">
        <w:rPr>
          <w:rFonts w:ascii="Arial" w:hAnsi="Arial" w:cs="Arial"/>
          <w:sz w:val="20"/>
          <w:szCs w:val="20"/>
        </w:rPr>
        <w:t xml:space="preserve"> A, Chen G, Mathias RA, Vaidya D, Singleton AB,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 </w:t>
      </w:r>
      <w:proofErr w:type="spellStart"/>
      <w:r w:rsidRPr="00322787">
        <w:rPr>
          <w:rFonts w:ascii="Arial" w:hAnsi="Arial" w:cs="Arial"/>
          <w:sz w:val="20"/>
          <w:szCs w:val="20"/>
        </w:rPr>
        <w:t>Igo</w:t>
      </w:r>
      <w:proofErr w:type="spellEnd"/>
      <w:r w:rsidRPr="00322787">
        <w:rPr>
          <w:rFonts w:ascii="Arial" w:hAnsi="Arial" w:cs="Arial"/>
          <w:sz w:val="20"/>
          <w:szCs w:val="20"/>
        </w:rPr>
        <w:t xml:space="preserve"> RP, Jr., </w:t>
      </w:r>
      <w:proofErr w:type="spellStart"/>
      <w:r w:rsidRPr="00322787">
        <w:rPr>
          <w:rFonts w:ascii="Arial" w:hAnsi="Arial" w:cs="Arial"/>
          <w:sz w:val="20"/>
          <w:szCs w:val="20"/>
        </w:rPr>
        <w:t>Sedor</w:t>
      </w:r>
      <w:proofErr w:type="spellEnd"/>
      <w:r w:rsidRPr="00322787">
        <w:rPr>
          <w:rFonts w:ascii="Arial" w:hAnsi="Arial" w:cs="Arial"/>
          <w:sz w:val="20"/>
          <w:szCs w:val="20"/>
        </w:rPr>
        <w:t xml:space="preserve"> JR, FIND Consortium, </w:t>
      </w:r>
      <w:proofErr w:type="spellStart"/>
      <w:r w:rsidRPr="00322787">
        <w:rPr>
          <w:rFonts w:ascii="Arial" w:hAnsi="Arial" w:cs="Arial"/>
          <w:sz w:val="20"/>
          <w:szCs w:val="20"/>
        </w:rPr>
        <w:t>Kabagambe</w:t>
      </w:r>
      <w:proofErr w:type="spellEnd"/>
      <w:r w:rsidRPr="00322787">
        <w:rPr>
          <w:rFonts w:ascii="Arial" w:hAnsi="Arial" w:cs="Arial"/>
          <w:sz w:val="20"/>
          <w:szCs w:val="20"/>
        </w:rPr>
        <w:t xml:space="preserve"> EK, Siscovick DS, McKnight B, Rice K, Liu Y, Hsueh WC, Zhao W, </w:t>
      </w:r>
      <w:proofErr w:type="spellStart"/>
      <w:r w:rsidRPr="00322787">
        <w:rPr>
          <w:rFonts w:ascii="Arial" w:hAnsi="Arial" w:cs="Arial"/>
          <w:sz w:val="20"/>
          <w:szCs w:val="20"/>
        </w:rPr>
        <w:t>Bielak</w:t>
      </w:r>
      <w:proofErr w:type="spellEnd"/>
      <w:r w:rsidRPr="00322787">
        <w:rPr>
          <w:rFonts w:ascii="Arial" w:hAnsi="Arial" w:cs="Arial"/>
          <w:sz w:val="20"/>
          <w:szCs w:val="20"/>
        </w:rPr>
        <w:t xml:space="preserve"> LF, </w:t>
      </w:r>
      <w:proofErr w:type="spellStart"/>
      <w:r w:rsidRPr="00322787">
        <w:rPr>
          <w:rFonts w:ascii="Arial" w:hAnsi="Arial" w:cs="Arial"/>
          <w:sz w:val="20"/>
          <w:szCs w:val="20"/>
        </w:rPr>
        <w:t>Kraja</w:t>
      </w:r>
      <w:proofErr w:type="spellEnd"/>
      <w:r w:rsidRPr="00322787">
        <w:rPr>
          <w:rFonts w:ascii="Arial" w:hAnsi="Arial" w:cs="Arial"/>
          <w:sz w:val="20"/>
          <w:szCs w:val="20"/>
        </w:rPr>
        <w:t xml:space="preserve"> A, Province MA, </w:t>
      </w:r>
      <w:proofErr w:type="spellStart"/>
      <w:r w:rsidRPr="00322787">
        <w:rPr>
          <w:rFonts w:ascii="Arial" w:hAnsi="Arial" w:cs="Arial"/>
          <w:sz w:val="20"/>
          <w:szCs w:val="20"/>
        </w:rPr>
        <w:t>Bottinger</w:t>
      </w:r>
      <w:proofErr w:type="spellEnd"/>
      <w:r w:rsidRPr="00322787">
        <w:rPr>
          <w:rFonts w:ascii="Arial" w:hAnsi="Arial" w:cs="Arial"/>
          <w:sz w:val="20"/>
          <w:szCs w:val="20"/>
        </w:rPr>
        <w:t xml:space="preserve"> EP, Gottesman O, Cai Q, Zheng W, Blot WJ, Lowe WL, Pacheco JA, Crawford DC, </w:t>
      </w:r>
      <w:proofErr w:type="spellStart"/>
      <w:r w:rsidRPr="00322787">
        <w:rPr>
          <w:rFonts w:ascii="Arial" w:hAnsi="Arial" w:cs="Arial"/>
          <w:sz w:val="20"/>
          <w:szCs w:val="20"/>
        </w:rPr>
        <w:t>eMERGE</w:t>
      </w:r>
      <w:proofErr w:type="spellEnd"/>
      <w:r w:rsidRPr="00322787">
        <w:rPr>
          <w:rFonts w:ascii="Arial" w:hAnsi="Arial" w:cs="Arial"/>
          <w:sz w:val="20"/>
          <w:szCs w:val="20"/>
        </w:rPr>
        <w:t xml:space="preserve"> Consortium, DIAGRAM Consortium, </w:t>
      </w:r>
      <w:proofErr w:type="spellStart"/>
      <w:r w:rsidRPr="00322787">
        <w:rPr>
          <w:rFonts w:ascii="Arial" w:hAnsi="Arial" w:cs="Arial"/>
          <w:sz w:val="20"/>
          <w:szCs w:val="20"/>
        </w:rPr>
        <w:t>Grundberg</w:t>
      </w:r>
      <w:proofErr w:type="spellEnd"/>
      <w:r w:rsidRPr="00322787">
        <w:rPr>
          <w:rFonts w:ascii="Arial" w:hAnsi="Arial" w:cs="Arial"/>
          <w:sz w:val="20"/>
          <w:szCs w:val="20"/>
        </w:rPr>
        <w:t xml:space="preserve"> E, </w:t>
      </w:r>
      <w:proofErr w:type="spellStart"/>
      <w:r w:rsidRPr="00322787">
        <w:rPr>
          <w:rFonts w:ascii="Arial" w:hAnsi="Arial" w:cs="Arial"/>
          <w:sz w:val="20"/>
          <w:szCs w:val="20"/>
        </w:rPr>
        <w:t>MuTHER</w:t>
      </w:r>
      <w:proofErr w:type="spellEnd"/>
      <w:r w:rsidRPr="00322787">
        <w:rPr>
          <w:rFonts w:ascii="Arial" w:hAnsi="Arial" w:cs="Arial"/>
          <w:sz w:val="20"/>
          <w:szCs w:val="20"/>
        </w:rPr>
        <w:t xml:space="preserve"> Consortium, Rich SS, Hayes MG, Shu XO, Loos RJ,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Peyser</w:t>
      </w:r>
      <w:proofErr w:type="spellEnd"/>
      <w:r w:rsidRPr="00322787">
        <w:rPr>
          <w:rFonts w:ascii="Arial" w:hAnsi="Arial" w:cs="Arial"/>
          <w:sz w:val="20"/>
          <w:szCs w:val="20"/>
        </w:rPr>
        <w:t xml:space="preserve"> PA, Cummings SR, Psaty BM,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Iyengar SK, Evans MK, Becker DM, Kao WH, Wilson JG, Rotter JI, Sale MM, Liu S, Rotimi CN, Bow</w:t>
      </w:r>
      <w:r w:rsidR="00F419E9">
        <w:rPr>
          <w:rFonts w:ascii="Arial" w:hAnsi="Arial" w:cs="Arial"/>
          <w:sz w:val="20"/>
          <w:szCs w:val="20"/>
        </w:rPr>
        <w:t xml:space="preserve">den DW, </w:t>
      </w:r>
      <w:proofErr w:type="spellStart"/>
      <w:r w:rsidR="00F419E9">
        <w:rPr>
          <w:rFonts w:ascii="Arial" w:hAnsi="Arial" w:cs="Arial"/>
          <w:sz w:val="20"/>
          <w:szCs w:val="20"/>
        </w:rPr>
        <w:t>MEta</w:t>
      </w:r>
      <w:proofErr w:type="spellEnd"/>
      <w:r w:rsidR="00F419E9">
        <w:rPr>
          <w:rFonts w:ascii="Arial" w:hAnsi="Arial" w:cs="Arial"/>
          <w:sz w:val="20"/>
          <w:szCs w:val="20"/>
        </w:rPr>
        <w:t xml:space="preserve">-analysis of type. </w:t>
      </w:r>
      <w:r w:rsidRPr="00322787">
        <w:rPr>
          <w:rFonts w:ascii="Arial" w:hAnsi="Arial" w:cs="Arial"/>
          <w:b/>
          <w:bCs/>
          <w:i/>
          <w:iCs/>
          <w:sz w:val="20"/>
          <w:szCs w:val="20"/>
        </w:rPr>
        <w:t xml:space="preserve">Meta-analysis of genome-wide association studies in </w:t>
      </w:r>
      <w:proofErr w:type="spellStart"/>
      <w:r w:rsidRPr="00322787">
        <w:rPr>
          <w:rFonts w:ascii="Arial" w:hAnsi="Arial" w:cs="Arial"/>
          <w:b/>
          <w:bCs/>
          <w:i/>
          <w:iCs/>
          <w:sz w:val="20"/>
          <w:szCs w:val="20"/>
        </w:rPr>
        <w:t>african</w:t>
      </w:r>
      <w:proofErr w:type="spellEnd"/>
      <w:r w:rsidRPr="00322787">
        <w:rPr>
          <w:rFonts w:ascii="Arial" w:hAnsi="Arial" w:cs="Arial"/>
          <w:b/>
          <w:bCs/>
          <w:i/>
          <w:iCs/>
          <w:sz w:val="20"/>
          <w:szCs w:val="20"/>
        </w:rPr>
        <w:t xml:space="preserve"> </w:t>
      </w:r>
      <w:proofErr w:type="spellStart"/>
      <w:r w:rsidRPr="00322787">
        <w:rPr>
          <w:rFonts w:ascii="Arial" w:hAnsi="Arial" w:cs="Arial"/>
          <w:b/>
          <w:bCs/>
          <w:i/>
          <w:iCs/>
          <w:sz w:val="20"/>
          <w:szCs w:val="20"/>
        </w:rPr>
        <w:t>americans</w:t>
      </w:r>
      <w:proofErr w:type="spellEnd"/>
      <w:r w:rsidRPr="00322787">
        <w:rPr>
          <w:rFonts w:ascii="Arial" w:hAnsi="Arial" w:cs="Arial"/>
          <w:b/>
          <w:bCs/>
          <w:i/>
          <w:iCs/>
          <w:sz w:val="20"/>
          <w:szCs w:val="20"/>
        </w:rPr>
        <w:t xml:space="preserve"> provides insights into the genetic architecture of type 2 diabetes</w:t>
      </w:r>
      <w:r w:rsidR="00F419E9">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Genet, </w:t>
      </w:r>
      <w:proofErr w:type="gramStart"/>
      <w:r w:rsidRPr="00322787">
        <w:rPr>
          <w:rFonts w:ascii="Arial" w:hAnsi="Arial" w:cs="Arial"/>
          <w:sz w:val="20"/>
          <w:szCs w:val="20"/>
        </w:rPr>
        <w:t>Aug.,</w:t>
      </w:r>
      <w:proofErr w:type="gramEnd"/>
      <w:r w:rsidRPr="00322787">
        <w:rPr>
          <w:rFonts w:ascii="Arial" w:hAnsi="Arial" w:cs="Arial"/>
          <w:sz w:val="20"/>
          <w:szCs w:val="20"/>
        </w:rPr>
        <w:t xml:space="preserve"> 2014. Vol. 10, issue 8, pp. e1004517. PM:25102180. PMC4125087.</w:t>
      </w:r>
    </w:p>
    <w:p w14:paraId="5A764AB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Nyquist PA, </w:t>
      </w:r>
      <w:proofErr w:type="spellStart"/>
      <w:r w:rsidRPr="00322787">
        <w:rPr>
          <w:rFonts w:ascii="Arial" w:hAnsi="Arial" w:cs="Arial"/>
          <w:sz w:val="20"/>
          <w:szCs w:val="20"/>
        </w:rPr>
        <w:t>Bilgel</w:t>
      </w:r>
      <w:proofErr w:type="spellEnd"/>
      <w:r w:rsidRPr="00322787">
        <w:rPr>
          <w:rFonts w:ascii="Arial" w:hAnsi="Arial" w:cs="Arial"/>
          <w:sz w:val="20"/>
          <w:szCs w:val="20"/>
        </w:rPr>
        <w:t xml:space="preserve"> MS, Gottesman R,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Moy TF, Becker LC, </w:t>
      </w:r>
      <w:proofErr w:type="spellStart"/>
      <w:r w:rsidRPr="00322787">
        <w:rPr>
          <w:rFonts w:ascii="Arial" w:hAnsi="Arial" w:cs="Arial"/>
          <w:sz w:val="20"/>
          <w:szCs w:val="20"/>
        </w:rPr>
        <w:t>Cuzzocreo</w:t>
      </w:r>
      <w:proofErr w:type="spellEnd"/>
      <w:r w:rsidRPr="00322787">
        <w:rPr>
          <w:rFonts w:ascii="Arial" w:hAnsi="Arial" w:cs="Arial"/>
          <w:sz w:val="20"/>
          <w:szCs w:val="20"/>
        </w:rPr>
        <w:t xml:space="preserve"> J, Prince J, </w:t>
      </w:r>
      <w:proofErr w:type="spellStart"/>
      <w:r w:rsidRPr="00322787">
        <w:rPr>
          <w:rFonts w:ascii="Arial" w:hAnsi="Arial" w:cs="Arial"/>
          <w:sz w:val="20"/>
          <w:szCs w:val="20"/>
        </w:rPr>
        <w:t>Yousem</w:t>
      </w:r>
      <w:proofErr w:type="spellEnd"/>
      <w:r w:rsidRPr="00322787">
        <w:rPr>
          <w:rFonts w:ascii="Arial" w:hAnsi="Arial" w:cs="Arial"/>
          <w:sz w:val="20"/>
          <w:szCs w:val="20"/>
        </w:rPr>
        <w:t xml:space="preserve"> DM</w:t>
      </w:r>
      <w:r w:rsidR="00F419E9">
        <w:rPr>
          <w:rFonts w:ascii="Arial" w:hAnsi="Arial" w:cs="Arial"/>
          <w:sz w:val="20"/>
          <w:szCs w:val="20"/>
        </w:rPr>
        <w:t xml:space="preserve">, Becker DM, </w:t>
      </w:r>
      <w:proofErr w:type="spellStart"/>
      <w:r w:rsidR="00F419E9">
        <w:rPr>
          <w:rFonts w:ascii="Arial" w:hAnsi="Arial" w:cs="Arial"/>
          <w:sz w:val="20"/>
          <w:szCs w:val="20"/>
        </w:rPr>
        <w:t>Kral</w:t>
      </w:r>
      <w:proofErr w:type="spellEnd"/>
      <w:r w:rsidR="00F419E9">
        <w:rPr>
          <w:rFonts w:ascii="Arial" w:hAnsi="Arial" w:cs="Arial"/>
          <w:sz w:val="20"/>
          <w:szCs w:val="20"/>
        </w:rPr>
        <w:t xml:space="preserve"> BG, Vaidya D.</w:t>
      </w:r>
      <w:r w:rsidRPr="00322787">
        <w:rPr>
          <w:rFonts w:ascii="Arial" w:hAnsi="Arial" w:cs="Arial"/>
          <w:sz w:val="20"/>
          <w:szCs w:val="20"/>
        </w:rPr>
        <w:t xml:space="preserve"> </w:t>
      </w:r>
      <w:r w:rsidRPr="00322787">
        <w:rPr>
          <w:rFonts w:ascii="Arial" w:hAnsi="Arial" w:cs="Arial"/>
          <w:b/>
          <w:bCs/>
          <w:i/>
          <w:iCs/>
          <w:sz w:val="20"/>
          <w:szCs w:val="20"/>
        </w:rPr>
        <w:t>Extreme deep white matter hyperintensity volumes are associated with African American race</w:t>
      </w:r>
      <w:r w:rsidRPr="00322787">
        <w:rPr>
          <w:rFonts w:ascii="Arial" w:hAnsi="Arial" w:cs="Arial"/>
          <w:b/>
          <w:bCs/>
          <w:sz w:val="20"/>
          <w:szCs w:val="20"/>
        </w:rPr>
        <w:t xml:space="preserve">. </w:t>
      </w:r>
      <w:proofErr w:type="spellStart"/>
      <w:r w:rsidRPr="00322787">
        <w:rPr>
          <w:rFonts w:ascii="Arial" w:hAnsi="Arial" w:cs="Arial"/>
          <w:sz w:val="20"/>
          <w:szCs w:val="20"/>
        </w:rPr>
        <w:t>Cerebrovasc</w:t>
      </w:r>
      <w:proofErr w:type="spellEnd"/>
      <w:r w:rsidRPr="00322787">
        <w:rPr>
          <w:rFonts w:ascii="Arial" w:hAnsi="Arial" w:cs="Arial"/>
          <w:sz w:val="20"/>
          <w:szCs w:val="20"/>
        </w:rPr>
        <w:t xml:space="preserve"> Dis, 2014. Vol. 37, issue 4, pp. 244-250. PM:24686322. PMC4054819.</w:t>
      </w:r>
    </w:p>
    <w:p w14:paraId="071DD2B6"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O'Seaghdha</w:t>
      </w:r>
      <w:proofErr w:type="spellEnd"/>
      <w:r w:rsidRPr="00322787">
        <w:rPr>
          <w:rFonts w:ascii="Arial" w:hAnsi="Arial" w:cs="Arial"/>
          <w:sz w:val="20"/>
          <w:szCs w:val="20"/>
        </w:rPr>
        <w:t xml:space="preserve"> CM, Tin A, Yang Q, Katz R, Liu Y, Harris T, Astor B, Coresh </w:t>
      </w:r>
      <w:r w:rsidR="00F419E9">
        <w:rPr>
          <w:rFonts w:ascii="Arial" w:hAnsi="Arial" w:cs="Arial"/>
          <w:sz w:val="20"/>
          <w:szCs w:val="20"/>
        </w:rPr>
        <w:t xml:space="preserve">J, Fox CS, Kao WH, Shlipak MG. </w:t>
      </w:r>
      <w:r w:rsidRPr="00322787">
        <w:rPr>
          <w:rFonts w:ascii="Arial" w:hAnsi="Arial" w:cs="Arial"/>
          <w:b/>
          <w:bCs/>
          <w:i/>
          <w:iCs/>
          <w:sz w:val="20"/>
          <w:szCs w:val="20"/>
        </w:rPr>
        <w:t>Association of a cystatin C gene variant with cystatin C levels, CKD, and risk of incident cardiovascular disease and mortality</w:t>
      </w:r>
      <w:r w:rsidRPr="00322787">
        <w:rPr>
          <w:rFonts w:ascii="Arial" w:hAnsi="Arial" w:cs="Arial"/>
          <w:b/>
          <w:bCs/>
          <w:sz w:val="20"/>
          <w:szCs w:val="20"/>
        </w:rPr>
        <w:t xml:space="preserve">. </w:t>
      </w:r>
      <w:r w:rsidRPr="00322787">
        <w:rPr>
          <w:rFonts w:ascii="Arial" w:hAnsi="Arial" w:cs="Arial"/>
          <w:sz w:val="20"/>
          <w:szCs w:val="20"/>
        </w:rPr>
        <w:t xml:space="preserve">Am J Kidney Dis, </w:t>
      </w:r>
      <w:proofErr w:type="gramStart"/>
      <w:r w:rsidRPr="00322787">
        <w:rPr>
          <w:rFonts w:ascii="Arial" w:hAnsi="Arial" w:cs="Arial"/>
          <w:sz w:val="20"/>
          <w:szCs w:val="20"/>
        </w:rPr>
        <w:t>Jan.,</w:t>
      </w:r>
      <w:proofErr w:type="gramEnd"/>
      <w:r w:rsidRPr="00322787">
        <w:rPr>
          <w:rFonts w:ascii="Arial" w:hAnsi="Arial" w:cs="Arial"/>
          <w:sz w:val="20"/>
          <w:szCs w:val="20"/>
        </w:rPr>
        <w:t xml:space="preserve"> 2014. Vol. 63, issue 1, pp. 16-22. PM:23932088. PMC3872167.</w:t>
      </w:r>
    </w:p>
    <w:p w14:paraId="1E293D6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Odden MC, Yee LM, Arnold AM, Sanders JL, Hirsch C, Defilippi C, Ki</w:t>
      </w:r>
      <w:r w:rsidR="00F419E9">
        <w:rPr>
          <w:rFonts w:ascii="Arial" w:hAnsi="Arial" w:cs="Arial"/>
          <w:sz w:val="20"/>
          <w:szCs w:val="20"/>
        </w:rPr>
        <w:t xml:space="preserve">zer JR, </w:t>
      </w:r>
      <w:proofErr w:type="spellStart"/>
      <w:r w:rsidR="00F419E9">
        <w:rPr>
          <w:rFonts w:ascii="Arial" w:hAnsi="Arial" w:cs="Arial"/>
          <w:sz w:val="20"/>
          <w:szCs w:val="20"/>
        </w:rPr>
        <w:t>Inzitari</w:t>
      </w:r>
      <w:proofErr w:type="spellEnd"/>
      <w:r w:rsidR="00F419E9">
        <w:rPr>
          <w:rFonts w:ascii="Arial" w:hAnsi="Arial" w:cs="Arial"/>
          <w:sz w:val="20"/>
          <w:szCs w:val="20"/>
        </w:rPr>
        <w:t xml:space="preserve"> M, Newman AB. </w:t>
      </w:r>
      <w:r w:rsidRPr="00322787">
        <w:rPr>
          <w:rFonts w:ascii="Arial" w:hAnsi="Arial" w:cs="Arial"/>
          <w:b/>
          <w:bCs/>
          <w:i/>
          <w:iCs/>
          <w:sz w:val="20"/>
          <w:szCs w:val="20"/>
        </w:rPr>
        <w:t>Subclinical vascular disease burden and longer survival</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2014. Vol. 62, issue 9, pp. 1692-1698. PM:25243681. PMC4176817.</w:t>
      </w:r>
    </w:p>
    <w:p w14:paraId="2F245AA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Odden MC, Shlipak MG, Whitson HE, Katz R, Kearney PM, Defilippi C, Shastri S, Sarnak MJ, Siscovick DS, Cushman M, Psaty BM, Newman AB. </w:t>
      </w:r>
      <w:r w:rsidRPr="00322787">
        <w:rPr>
          <w:rFonts w:ascii="Arial" w:hAnsi="Arial" w:cs="Arial"/>
          <w:b/>
          <w:bCs/>
          <w:i/>
          <w:iCs/>
          <w:sz w:val="20"/>
          <w:szCs w:val="20"/>
        </w:rPr>
        <w:t>Risk factors for cardiovascular disease across the spectrum of older age: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w:t>
      </w:r>
      <w:proofErr w:type="gramStart"/>
      <w:r w:rsidRPr="00322787">
        <w:rPr>
          <w:rFonts w:ascii="Arial" w:hAnsi="Arial" w:cs="Arial"/>
          <w:sz w:val="20"/>
          <w:szCs w:val="20"/>
        </w:rPr>
        <w:t>Nov.,</w:t>
      </w:r>
      <w:proofErr w:type="gramEnd"/>
      <w:r w:rsidRPr="00322787">
        <w:rPr>
          <w:rFonts w:ascii="Arial" w:hAnsi="Arial" w:cs="Arial"/>
          <w:sz w:val="20"/>
          <w:szCs w:val="20"/>
        </w:rPr>
        <w:t xml:space="preserve"> 2014. Vol. 237, issue 1, pp. 336-342. PM:25303772. PMC4254262.</w:t>
      </w:r>
    </w:p>
    <w:p w14:paraId="20B5824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Olson Hunt MJ, </w:t>
      </w:r>
      <w:proofErr w:type="spellStart"/>
      <w:r w:rsidRPr="00322787">
        <w:rPr>
          <w:rFonts w:ascii="Arial" w:hAnsi="Arial" w:cs="Arial"/>
          <w:sz w:val="20"/>
          <w:szCs w:val="20"/>
        </w:rPr>
        <w:t>Weissfeld</w:t>
      </w:r>
      <w:proofErr w:type="spellEnd"/>
      <w:r w:rsidRPr="00322787">
        <w:rPr>
          <w:rFonts w:ascii="Arial" w:hAnsi="Arial" w:cs="Arial"/>
          <w:sz w:val="20"/>
          <w:szCs w:val="20"/>
        </w:rPr>
        <w:t xml:space="preserve"> L, Boudreau RM, </w:t>
      </w:r>
      <w:proofErr w:type="spellStart"/>
      <w:r w:rsidRPr="00322787">
        <w:rPr>
          <w:rFonts w:ascii="Arial" w:hAnsi="Arial" w:cs="Arial"/>
          <w:sz w:val="20"/>
          <w:szCs w:val="20"/>
        </w:rPr>
        <w:t>Aizenstein</w:t>
      </w:r>
      <w:proofErr w:type="spellEnd"/>
      <w:r w:rsidRPr="00322787">
        <w:rPr>
          <w:rFonts w:ascii="Arial" w:hAnsi="Arial" w:cs="Arial"/>
          <w:sz w:val="20"/>
          <w:szCs w:val="20"/>
        </w:rPr>
        <w:t xml:space="preserve"> H, Newman AB, </w:t>
      </w:r>
      <w:proofErr w:type="spellStart"/>
      <w:r w:rsidRPr="00322787">
        <w:rPr>
          <w:rFonts w:ascii="Arial" w:hAnsi="Arial" w:cs="Arial"/>
          <w:sz w:val="20"/>
          <w:szCs w:val="20"/>
        </w:rPr>
        <w:t>Simonsick</w:t>
      </w:r>
      <w:proofErr w:type="spellEnd"/>
      <w:r w:rsidRPr="00322787">
        <w:rPr>
          <w:rFonts w:ascii="Arial" w:hAnsi="Arial" w:cs="Arial"/>
          <w:sz w:val="20"/>
          <w:szCs w:val="20"/>
        </w:rPr>
        <w:t xml:space="preserve"> EM, Van </w:t>
      </w:r>
      <w:proofErr w:type="spellStart"/>
      <w:r w:rsidRPr="00322787">
        <w:rPr>
          <w:rFonts w:ascii="Arial" w:hAnsi="Arial" w:cs="Arial"/>
          <w:sz w:val="20"/>
          <w:szCs w:val="20"/>
        </w:rPr>
        <w:t>Domelen</w:t>
      </w:r>
      <w:proofErr w:type="spellEnd"/>
      <w:r w:rsidRPr="00322787">
        <w:rPr>
          <w:rFonts w:ascii="Arial" w:hAnsi="Arial" w:cs="Arial"/>
          <w:sz w:val="20"/>
          <w:szCs w:val="20"/>
        </w:rPr>
        <w:t xml:space="preserve"> D</w:t>
      </w:r>
      <w:r w:rsidR="00F419E9">
        <w:rPr>
          <w:rFonts w:ascii="Arial" w:hAnsi="Arial" w:cs="Arial"/>
          <w:sz w:val="20"/>
          <w:szCs w:val="20"/>
        </w:rPr>
        <w:t xml:space="preserve">R, Thomas F, </w:t>
      </w:r>
      <w:proofErr w:type="spellStart"/>
      <w:r w:rsidR="00F419E9">
        <w:rPr>
          <w:rFonts w:ascii="Arial" w:hAnsi="Arial" w:cs="Arial"/>
          <w:sz w:val="20"/>
          <w:szCs w:val="20"/>
        </w:rPr>
        <w:t>Yaffe</w:t>
      </w:r>
      <w:proofErr w:type="spellEnd"/>
      <w:r w:rsidR="00F419E9">
        <w:rPr>
          <w:rFonts w:ascii="Arial" w:hAnsi="Arial" w:cs="Arial"/>
          <w:sz w:val="20"/>
          <w:szCs w:val="20"/>
        </w:rPr>
        <w:t xml:space="preserve"> K, Rosano C.</w:t>
      </w:r>
      <w:r w:rsidRPr="00322787">
        <w:rPr>
          <w:rFonts w:ascii="Arial" w:hAnsi="Arial" w:cs="Arial"/>
          <w:sz w:val="20"/>
          <w:szCs w:val="20"/>
        </w:rPr>
        <w:t xml:space="preserve"> </w:t>
      </w:r>
      <w:r w:rsidRPr="00322787">
        <w:rPr>
          <w:rFonts w:ascii="Arial" w:hAnsi="Arial" w:cs="Arial"/>
          <w:b/>
          <w:bCs/>
          <w:i/>
          <w:iCs/>
          <w:sz w:val="20"/>
          <w:szCs w:val="20"/>
        </w:rPr>
        <w:t>A variant of sparse partial least squares for variable selection and data exploration</w:t>
      </w:r>
      <w:r w:rsidR="00F419E9">
        <w:rPr>
          <w:rFonts w:ascii="Arial" w:hAnsi="Arial" w:cs="Arial"/>
          <w:b/>
          <w:bCs/>
          <w:sz w:val="20"/>
          <w:szCs w:val="20"/>
        </w:rPr>
        <w:t>.</w:t>
      </w:r>
      <w:r w:rsidRPr="00322787">
        <w:rPr>
          <w:rFonts w:ascii="Arial" w:hAnsi="Arial" w:cs="Arial"/>
          <w:sz w:val="20"/>
          <w:szCs w:val="20"/>
        </w:rPr>
        <w:t xml:space="preserve"> Front </w:t>
      </w:r>
      <w:proofErr w:type="spellStart"/>
      <w:r w:rsidRPr="00322787">
        <w:rPr>
          <w:rFonts w:ascii="Arial" w:hAnsi="Arial" w:cs="Arial"/>
          <w:sz w:val="20"/>
          <w:szCs w:val="20"/>
        </w:rPr>
        <w:t>Neuroinform</w:t>
      </w:r>
      <w:proofErr w:type="spellEnd"/>
      <w:r w:rsidRPr="00322787">
        <w:rPr>
          <w:rFonts w:ascii="Arial" w:hAnsi="Arial" w:cs="Arial"/>
          <w:sz w:val="20"/>
          <w:szCs w:val="20"/>
        </w:rPr>
        <w:t>., 2014. Vol. 8, pp. 18. PM:24624079. PMC3939647.</w:t>
      </w:r>
    </w:p>
    <w:p w14:paraId="6E544CB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Peloso GM, Auer PL, Bis JC, </w:t>
      </w:r>
      <w:proofErr w:type="spellStart"/>
      <w:r w:rsidRPr="00322787">
        <w:rPr>
          <w:rFonts w:ascii="Arial" w:hAnsi="Arial" w:cs="Arial"/>
          <w:sz w:val="20"/>
          <w:szCs w:val="20"/>
        </w:rPr>
        <w:t>Voorman</w:t>
      </w:r>
      <w:proofErr w:type="spellEnd"/>
      <w:r w:rsidRPr="00322787">
        <w:rPr>
          <w:rFonts w:ascii="Arial" w:hAnsi="Arial" w:cs="Arial"/>
          <w:sz w:val="20"/>
          <w:szCs w:val="20"/>
        </w:rPr>
        <w:t xml:space="preserve"> A, Morrison AC, </w:t>
      </w:r>
      <w:proofErr w:type="spellStart"/>
      <w:r w:rsidRPr="00322787">
        <w:rPr>
          <w:rFonts w:ascii="Arial" w:hAnsi="Arial" w:cs="Arial"/>
          <w:sz w:val="20"/>
          <w:szCs w:val="20"/>
        </w:rPr>
        <w:t>Stitziel</w:t>
      </w:r>
      <w:proofErr w:type="spellEnd"/>
      <w:r w:rsidRPr="00322787">
        <w:rPr>
          <w:rFonts w:ascii="Arial" w:hAnsi="Arial" w:cs="Arial"/>
          <w:sz w:val="20"/>
          <w:szCs w:val="20"/>
        </w:rPr>
        <w:t xml:space="preserve"> NO, Brody JA, </w:t>
      </w:r>
      <w:proofErr w:type="spellStart"/>
      <w:r w:rsidRPr="00322787">
        <w:rPr>
          <w:rFonts w:ascii="Arial" w:hAnsi="Arial" w:cs="Arial"/>
          <w:sz w:val="20"/>
          <w:szCs w:val="20"/>
        </w:rPr>
        <w:t>Khetarpal</w:t>
      </w:r>
      <w:proofErr w:type="spellEnd"/>
      <w:r w:rsidRPr="00322787">
        <w:rPr>
          <w:rFonts w:ascii="Arial" w:hAnsi="Arial" w:cs="Arial"/>
          <w:sz w:val="20"/>
          <w:szCs w:val="20"/>
        </w:rPr>
        <w:t xml:space="preserve"> SA, Crosby JR,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Isaacs A, </w:t>
      </w:r>
      <w:proofErr w:type="spellStart"/>
      <w:r w:rsidRPr="00322787">
        <w:rPr>
          <w:rFonts w:ascii="Arial" w:hAnsi="Arial" w:cs="Arial"/>
          <w:sz w:val="20"/>
          <w:szCs w:val="20"/>
        </w:rPr>
        <w:t>Jakobsdottir</w:t>
      </w:r>
      <w:proofErr w:type="spellEnd"/>
      <w:r w:rsidRPr="00322787">
        <w:rPr>
          <w:rFonts w:ascii="Arial" w:hAnsi="Arial" w:cs="Arial"/>
          <w:sz w:val="20"/>
          <w:szCs w:val="20"/>
        </w:rPr>
        <w:t xml:space="preserve"> J,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Davies G, Huffman JE, Manichaikul A, Davis B, Lohman K, Joon AY, Smith AV, Grove ML, </w:t>
      </w:r>
      <w:proofErr w:type="spellStart"/>
      <w:r w:rsidRPr="00322787">
        <w:rPr>
          <w:rFonts w:ascii="Arial" w:hAnsi="Arial" w:cs="Arial"/>
          <w:sz w:val="20"/>
          <w:szCs w:val="20"/>
        </w:rPr>
        <w:t>Zanoni</w:t>
      </w:r>
      <w:proofErr w:type="spellEnd"/>
      <w:r w:rsidRPr="00322787">
        <w:rPr>
          <w:rFonts w:ascii="Arial" w:hAnsi="Arial" w:cs="Arial"/>
          <w:sz w:val="20"/>
          <w:szCs w:val="20"/>
        </w:rPr>
        <w:t xml:space="preserve"> P, Redon V, </w:t>
      </w:r>
      <w:proofErr w:type="spellStart"/>
      <w:r w:rsidRPr="00322787">
        <w:rPr>
          <w:rFonts w:ascii="Arial" w:hAnsi="Arial" w:cs="Arial"/>
          <w:sz w:val="20"/>
          <w:szCs w:val="20"/>
        </w:rPr>
        <w:t>Demissie</w:t>
      </w:r>
      <w:proofErr w:type="spellEnd"/>
      <w:r w:rsidRPr="00322787">
        <w:rPr>
          <w:rFonts w:ascii="Arial" w:hAnsi="Arial" w:cs="Arial"/>
          <w:sz w:val="20"/>
          <w:szCs w:val="20"/>
        </w:rPr>
        <w:t xml:space="preserve"> S, Lawson K, Peters U, Carlson C, Jackson RD, </w:t>
      </w:r>
      <w:proofErr w:type="spellStart"/>
      <w:r w:rsidRPr="00322787">
        <w:rPr>
          <w:rFonts w:ascii="Arial" w:hAnsi="Arial" w:cs="Arial"/>
          <w:sz w:val="20"/>
          <w:szCs w:val="20"/>
        </w:rPr>
        <w:t>Ryckman</w:t>
      </w:r>
      <w:proofErr w:type="spellEnd"/>
      <w:r w:rsidRPr="00322787">
        <w:rPr>
          <w:rFonts w:ascii="Arial" w:hAnsi="Arial" w:cs="Arial"/>
          <w:sz w:val="20"/>
          <w:szCs w:val="20"/>
        </w:rPr>
        <w:t xml:space="preserve"> KK, Mackey RH, Robinson JG, Siscovick DS, Schreiner PJ, Mychaleckyj JC, Pankow JS,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Harris TB, Taylor KD, Stafford JM, Reynolds LM, </w:t>
      </w:r>
      <w:proofErr w:type="spellStart"/>
      <w:r w:rsidRPr="00322787">
        <w:rPr>
          <w:rFonts w:ascii="Arial" w:hAnsi="Arial" w:cs="Arial"/>
          <w:sz w:val="20"/>
          <w:szCs w:val="20"/>
        </w:rPr>
        <w:t>Marioni</w:t>
      </w:r>
      <w:proofErr w:type="spellEnd"/>
      <w:r w:rsidRPr="00322787">
        <w:rPr>
          <w:rFonts w:ascii="Arial" w:hAnsi="Arial" w:cs="Arial"/>
          <w:sz w:val="20"/>
          <w:szCs w:val="20"/>
        </w:rPr>
        <w:t xml:space="preserve"> RE,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Franco OH, Patel AP, Lu Y, Hindy G, Gottesman O, </w:t>
      </w:r>
      <w:proofErr w:type="spellStart"/>
      <w:r w:rsidRPr="00322787">
        <w:rPr>
          <w:rFonts w:ascii="Arial" w:hAnsi="Arial" w:cs="Arial"/>
          <w:sz w:val="20"/>
          <w:szCs w:val="20"/>
        </w:rPr>
        <w:t>Bottinger</w:t>
      </w:r>
      <w:proofErr w:type="spellEnd"/>
      <w:r w:rsidRPr="00322787">
        <w:rPr>
          <w:rFonts w:ascii="Arial" w:hAnsi="Arial" w:cs="Arial"/>
          <w:sz w:val="20"/>
          <w:szCs w:val="20"/>
        </w:rPr>
        <w:t xml:space="preserve"> EP, Melander O, </w:t>
      </w:r>
      <w:proofErr w:type="spellStart"/>
      <w:r w:rsidRPr="00322787">
        <w:rPr>
          <w:rFonts w:ascii="Arial" w:hAnsi="Arial" w:cs="Arial"/>
          <w:sz w:val="20"/>
          <w:szCs w:val="20"/>
        </w:rPr>
        <w:t>Orho</w:t>
      </w:r>
      <w:proofErr w:type="spellEnd"/>
      <w:r w:rsidRPr="00322787">
        <w:rPr>
          <w:rFonts w:ascii="Arial" w:hAnsi="Arial" w:cs="Arial"/>
          <w:sz w:val="20"/>
          <w:szCs w:val="20"/>
        </w:rPr>
        <w:t xml:space="preserve">-Melander M, Loos RJ, </w:t>
      </w:r>
      <w:proofErr w:type="spellStart"/>
      <w:r w:rsidRPr="00322787">
        <w:rPr>
          <w:rFonts w:ascii="Arial" w:hAnsi="Arial" w:cs="Arial"/>
          <w:sz w:val="20"/>
          <w:szCs w:val="20"/>
        </w:rPr>
        <w:t>Duga</w:t>
      </w:r>
      <w:proofErr w:type="spellEnd"/>
      <w:r w:rsidRPr="00322787">
        <w:rPr>
          <w:rFonts w:ascii="Arial" w:hAnsi="Arial" w:cs="Arial"/>
          <w:sz w:val="20"/>
          <w:szCs w:val="20"/>
        </w:rPr>
        <w:t xml:space="preserve"> S, </w:t>
      </w:r>
      <w:proofErr w:type="spellStart"/>
      <w:r w:rsidRPr="00322787">
        <w:rPr>
          <w:rFonts w:ascii="Arial" w:hAnsi="Arial" w:cs="Arial"/>
          <w:sz w:val="20"/>
          <w:szCs w:val="20"/>
        </w:rPr>
        <w:t>Merlini</w:t>
      </w:r>
      <w:proofErr w:type="spellEnd"/>
      <w:r w:rsidRPr="00322787">
        <w:rPr>
          <w:rFonts w:ascii="Arial" w:hAnsi="Arial" w:cs="Arial"/>
          <w:sz w:val="20"/>
          <w:szCs w:val="20"/>
        </w:rPr>
        <w:t xml:space="preserve"> PA,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Goel A, </w:t>
      </w:r>
      <w:proofErr w:type="spellStart"/>
      <w:r w:rsidRPr="00322787">
        <w:rPr>
          <w:rFonts w:ascii="Arial" w:hAnsi="Arial" w:cs="Arial"/>
          <w:sz w:val="20"/>
          <w:szCs w:val="20"/>
        </w:rPr>
        <w:t>Asselta</w:t>
      </w:r>
      <w:proofErr w:type="spellEnd"/>
      <w:r w:rsidRPr="00322787">
        <w:rPr>
          <w:rFonts w:ascii="Arial" w:hAnsi="Arial" w:cs="Arial"/>
          <w:sz w:val="20"/>
          <w:szCs w:val="20"/>
        </w:rPr>
        <w:t xml:space="preserve"> R, </w:t>
      </w:r>
      <w:proofErr w:type="spellStart"/>
      <w:r w:rsidRPr="00322787">
        <w:rPr>
          <w:rFonts w:ascii="Arial" w:hAnsi="Arial" w:cs="Arial"/>
          <w:sz w:val="20"/>
          <w:szCs w:val="20"/>
        </w:rPr>
        <w:t>Girelli</w:t>
      </w:r>
      <w:proofErr w:type="spellEnd"/>
      <w:r w:rsidRPr="00322787">
        <w:rPr>
          <w:rFonts w:ascii="Arial" w:hAnsi="Arial" w:cs="Arial"/>
          <w:sz w:val="20"/>
          <w:szCs w:val="20"/>
        </w:rPr>
        <w:t xml:space="preserve"> D, Martinelli N, Shah SH, Kraus WE, Li M, Rader DJ, Reilly MP, McPherson R, Watkins H, </w:t>
      </w:r>
      <w:proofErr w:type="spellStart"/>
      <w:r w:rsidRPr="00322787">
        <w:rPr>
          <w:rFonts w:ascii="Arial" w:hAnsi="Arial" w:cs="Arial"/>
          <w:sz w:val="20"/>
          <w:szCs w:val="20"/>
        </w:rPr>
        <w:t>Ardissino</w:t>
      </w:r>
      <w:proofErr w:type="spellEnd"/>
      <w:r w:rsidRPr="00322787">
        <w:rPr>
          <w:rFonts w:ascii="Arial" w:hAnsi="Arial" w:cs="Arial"/>
          <w:sz w:val="20"/>
          <w:szCs w:val="20"/>
        </w:rPr>
        <w:t xml:space="preserve"> D, Zhang Q, Wang J, Tsai MY, Taylor HA, Correa A, Griswold ME, Lange LA, Starr JM,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Levy D, Chen YD, Reiner AP, Hayward C,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Deary IJ,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Liu Y,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Wilson JG,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Rich SS, Psaty BM, Rotter JI, O'Donnell CJ, Rice K, Boerwinkle E, Kathiresan S,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r w:rsidRPr="00322787">
        <w:rPr>
          <w:rFonts w:ascii="Arial" w:hAnsi="Arial" w:cs="Arial"/>
          <w:b/>
          <w:bCs/>
          <w:i/>
          <w:iCs/>
          <w:sz w:val="20"/>
          <w:szCs w:val="20"/>
        </w:rPr>
        <w:t>Association of low-frequency and rare coding-sequence variants with blood lipids and coronary heart disease in 56,000 whites and blacks</w:t>
      </w:r>
      <w:r w:rsidRPr="00322787">
        <w:rPr>
          <w:rFonts w:ascii="Arial" w:hAnsi="Arial" w:cs="Arial"/>
          <w:b/>
          <w:bCs/>
          <w:sz w:val="20"/>
          <w:szCs w:val="20"/>
        </w:rPr>
        <w:t>.</w:t>
      </w:r>
      <w:r w:rsidRPr="00322787">
        <w:rPr>
          <w:rFonts w:ascii="Arial" w:hAnsi="Arial" w:cs="Arial"/>
          <w:sz w:val="20"/>
          <w:szCs w:val="20"/>
        </w:rPr>
        <w:t xml:space="preserve"> Am J Hum Genet, Feb. 6, 2014. Vol. 94, issue 2, pp. 223-232. PM:24507774. PMC3928662.</w:t>
      </w:r>
    </w:p>
    <w:p w14:paraId="3310D22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Peralta CA, Katz R, Newman AB, Psaty BM, Odden MC. </w:t>
      </w:r>
      <w:r w:rsidRPr="00322787">
        <w:rPr>
          <w:rFonts w:ascii="Arial" w:hAnsi="Arial" w:cs="Arial"/>
          <w:b/>
          <w:bCs/>
          <w:i/>
          <w:iCs/>
          <w:sz w:val="20"/>
          <w:szCs w:val="20"/>
        </w:rPr>
        <w:t>Systolic and diastolic blood pressure, incident cardiovascular events, and death in elderly persons: the role of functional limitation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Hypertension,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2014. Vol. 64, issue 3, pp. 472-480. PM:24935945. PMC4134400.</w:t>
      </w:r>
    </w:p>
    <w:p w14:paraId="275B777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Postmus I, Trompet S, Deshmukh HA, Barnes MR, Li X, Warren HR, Chasman DI, Zhou K, Arsenault BJ, Donnelly LA, Wiggins KL, Avery CL, Griffin P, Feng Q, Taylor KD, Li G, Evans DS, Smith AV, de Keyser CE, Johnson AD,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 Stott DJ, Buckley BM, Ford I,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Sattar N, Munroe PB, Sever P, Poulter N, Stanton A, Shields DC, O'Brien E, Shaw-Hawkins S, Chen YD, Nickerson DA, Smith JD, Dube MP, </w:t>
      </w:r>
      <w:proofErr w:type="spellStart"/>
      <w:r w:rsidRPr="00322787">
        <w:rPr>
          <w:rFonts w:ascii="Arial" w:hAnsi="Arial" w:cs="Arial"/>
          <w:sz w:val="20"/>
          <w:szCs w:val="20"/>
        </w:rPr>
        <w:t>Boekholdt</w:t>
      </w:r>
      <w:proofErr w:type="spellEnd"/>
      <w:r w:rsidRPr="00322787">
        <w:rPr>
          <w:rFonts w:ascii="Arial" w:hAnsi="Arial" w:cs="Arial"/>
          <w:sz w:val="20"/>
          <w:szCs w:val="20"/>
        </w:rPr>
        <w:t xml:space="preserve"> SM, </w:t>
      </w:r>
      <w:proofErr w:type="spellStart"/>
      <w:r w:rsidRPr="00322787">
        <w:rPr>
          <w:rFonts w:ascii="Arial" w:hAnsi="Arial" w:cs="Arial"/>
          <w:sz w:val="20"/>
          <w:szCs w:val="20"/>
        </w:rPr>
        <w:t>Hovingh</w:t>
      </w:r>
      <w:proofErr w:type="spellEnd"/>
      <w:r w:rsidRPr="00322787">
        <w:rPr>
          <w:rFonts w:ascii="Arial" w:hAnsi="Arial" w:cs="Arial"/>
          <w:sz w:val="20"/>
          <w:szCs w:val="20"/>
        </w:rPr>
        <w:t xml:space="preserve"> GK, </w:t>
      </w:r>
      <w:proofErr w:type="spellStart"/>
      <w:r w:rsidRPr="00322787">
        <w:rPr>
          <w:rFonts w:ascii="Arial" w:hAnsi="Arial" w:cs="Arial"/>
          <w:sz w:val="20"/>
          <w:szCs w:val="20"/>
        </w:rPr>
        <w:t>Kastelein</w:t>
      </w:r>
      <w:proofErr w:type="spellEnd"/>
      <w:r w:rsidRPr="00322787">
        <w:rPr>
          <w:rFonts w:ascii="Arial" w:hAnsi="Arial" w:cs="Arial"/>
          <w:sz w:val="20"/>
          <w:szCs w:val="20"/>
        </w:rPr>
        <w:t xml:space="preserve"> JJ, </w:t>
      </w:r>
      <w:proofErr w:type="spellStart"/>
      <w:r w:rsidRPr="00322787">
        <w:rPr>
          <w:rFonts w:ascii="Arial" w:hAnsi="Arial" w:cs="Arial"/>
          <w:sz w:val="20"/>
          <w:szCs w:val="20"/>
        </w:rPr>
        <w:t>McKeigue</w:t>
      </w:r>
      <w:proofErr w:type="spellEnd"/>
      <w:r w:rsidRPr="00322787">
        <w:rPr>
          <w:rFonts w:ascii="Arial" w:hAnsi="Arial" w:cs="Arial"/>
          <w:sz w:val="20"/>
          <w:szCs w:val="20"/>
        </w:rPr>
        <w:t xml:space="preserve"> PM, Betteridge J, Neil A, Durrington PN,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 </w:t>
      </w:r>
      <w:proofErr w:type="spellStart"/>
      <w:r w:rsidRPr="00322787">
        <w:rPr>
          <w:rFonts w:ascii="Arial" w:hAnsi="Arial" w:cs="Arial"/>
          <w:sz w:val="20"/>
          <w:szCs w:val="20"/>
        </w:rPr>
        <w:t>Carr</w:t>
      </w:r>
      <w:proofErr w:type="spellEnd"/>
      <w:r w:rsidRPr="00322787">
        <w:rPr>
          <w:rFonts w:ascii="Arial" w:hAnsi="Arial" w:cs="Arial"/>
          <w:sz w:val="20"/>
          <w:szCs w:val="20"/>
        </w:rPr>
        <w:t xml:space="preserve"> F, Morris A, McCarthy MI,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 </w:t>
      </w:r>
      <w:proofErr w:type="spellStart"/>
      <w:r w:rsidRPr="00322787">
        <w:rPr>
          <w:rFonts w:ascii="Arial" w:hAnsi="Arial" w:cs="Arial"/>
          <w:sz w:val="20"/>
          <w:szCs w:val="20"/>
        </w:rPr>
        <w:t>Ahlqvist</w:t>
      </w:r>
      <w:proofErr w:type="spellEnd"/>
      <w:r w:rsidRPr="00322787">
        <w:rPr>
          <w:rFonts w:ascii="Arial" w:hAnsi="Arial" w:cs="Arial"/>
          <w:sz w:val="20"/>
          <w:szCs w:val="20"/>
        </w:rPr>
        <w:t xml:space="preserve"> E, Welcome Trust Case Control Consortium, Bis JC, Rice K, Smith NL, Lumley T, </w:t>
      </w:r>
      <w:proofErr w:type="spellStart"/>
      <w:r w:rsidRPr="00322787">
        <w:rPr>
          <w:rFonts w:ascii="Arial" w:hAnsi="Arial" w:cs="Arial"/>
          <w:sz w:val="20"/>
          <w:szCs w:val="20"/>
        </w:rPr>
        <w:t>Whitsel</w:t>
      </w:r>
      <w:proofErr w:type="spellEnd"/>
      <w:r w:rsidRPr="00322787">
        <w:rPr>
          <w:rFonts w:ascii="Arial" w:hAnsi="Arial" w:cs="Arial"/>
          <w:sz w:val="20"/>
          <w:szCs w:val="20"/>
        </w:rPr>
        <w:t xml:space="preserve"> EA, </w:t>
      </w:r>
      <w:proofErr w:type="spellStart"/>
      <w:r w:rsidRPr="00322787">
        <w:rPr>
          <w:rFonts w:ascii="Arial" w:hAnsi="Arial" w:cs="Arial"/>
          <w:sz w:val="20"/>
          <w:szCs w:val="20"/>
        </w:rPr>
        <w:t>Sturmer</w:t>
      </w:r>
      <w:proofErr w:type="spellEnd"/>
      <w:r w:rsidRPr="00322787">
        <w:rPr>
          <w:rFonts w:ascii="Arial" w:hAnsi="Arial" w:cs="Arial"/>
          <w:sz w:val="20"/>
          <w:szCs w:val="20"/>
        </w:rPr>
        <w:t xml:space="preserve"> T, Boerwinkle E, </w:t>
      </w:r>
      <w:proofErr w:type="spellStart"/>
      <w:r w:rsidRPr="00322787">
        <w:rPr>
          <w:rFonts w:ascii="Arial" w:hAnsi="Arial" w:cs="Arial"/>
          <w:sz w:val="20"/>
          <w:szCs w:val="20"/>
        </w:rPr>
        <w:t>Ngwa</w:t>
      </w:r>
      <w:proofErr w:type="spellEnd"/>
      <w:r w:rsidRPr="00322787">
        <w:rPr>
          <w:rFonts w:ascii="Arial" w:hAnsi="Arial" w:cs="Arial"/>
          <w:sz w:val="20"/>
          <w:szCs w:val="20"/>
        </w:rPr>
        <w:t xml:space="preserve"> JS, O'Donnell CJ,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Wei WQ, Wilke RA, Liu CT, Sun F, Guo X, Heckbert SR, Post W, Sotoodehnia N, Arnold AM, Stafford JM, Ding J, Herrington DM,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Harris TB, Chu AY, </w:t>
      </w:r>
      <w:proofErr w:type="spellStart"/>
      <w:r w:rsidRPr="00322787">
        <w:rPr>
          <w:rFonts w:ascii="Arial" w:hAnsi="Arial" w:cs="Arial"/>
          <w:sz w:val="20"/>
          <w:szCs w:val="20"/>
        </w:rPr>
        <w:t>Giulianini</w:t>
      </w:r>
      <w:proofErr w:type="spellEnd"/>
      <w:r w:rsidRPr="00322787">
        <w:rPr>
          <w:rFonts w:ascii="Arial" w:hAnsi="Arial" w:cs="Arial"/>
          <w:sz w:val="20"/>
          <w:szCs w:val="20"/>
        </w:rPr>
        <w:t xml:space="preserve"> F, </w:t>
      </w:r>
      <w:proofErr w:type="spellStart"/>
      <w:r w:rsidRPr="00322787">
        <w:rPr>
          <w:rFonts w:ascii="Arial" w:hAnsi="Arial" w:cs="Arial"/>
          <w:sz w:val="20"/>
          <w:szCs w:val="20"/>
        </w:rPr>
        <w:t>MacFadyen</w:t>
      </w:r>
      <w:proofErr w:type="spellEnd"/>
      <w:r w:rsidRPr="00322787">
        <w:rPr>
          <w:rFonts w:ascii="Arial" w:hAnsi="Arial" w:cs="Arial"/>
          <w:sz w:val="20"/>
          <w:szCs w:val="20"/>
        </w:rPr>
        <w:t xml:space="preserve"> JG, Barratt BJ, Nyberg F, Stricker BH,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Emilsson</w:t>
      </w:r>
      <w:proofErr w:type="spellEnd"/>
      <w:r w:rsidRPr="00322787">
        <w:rPr>
          <w:rFonts w:ascii="Arial" w:hAnsi="Arial" w:cs="Arial"/>
          <w:sz w:val="20"/>
          <w:szCs w:val="20"/>
        </w:rPr>
        <w:t xml:space="preserve"> V, Franco OH,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Liu Y, Denny JC, Ballantyne CM, Rotter JI, Adrienne CL, Psaty BM, Palmer CN, Tardif JC, Colhoun HM, Hitman G, Krauss RM, </w:t>
      </w:r>
      <w:proofErr w:type="spellStart"/>
      <w:r w:rsidRPr="00322787">
        <w:rPr>
          <w:rFonts w:ascii="Arial" w:hAnsi="Arial" w:cs="Arial"/>
          <w:sz w:val="20"/>
          <w:szCs w:val="20"/>
        </w:rPr>
        <w:t>Wouter</w:t>
      </w:r>
      <w:proofErr w:type="spellEnd"/>
      <w:r w:rsidRPr="00322787">
        <w:rPr>
          <w:rFonts w:ascii="Arial" w:hAnsi="Arial" w:cs="Arial"/>
          <w:sz w:val="20"/>
          <w:szCs w:val="20"/>
        </w:rPr>
        <w:t xml:space="preserve"> JJ, Caulfie</w:t>
      </w:r>
      <w:r w:rsidR="00F419E9">
        <w:rPr>
          <w:rFonts w:ascii="Arial" w:hAnsi="Arial" w:cs="Arial"/>
          <w:sz w:val="20"/>
          <w:szCs w:val="20"/>
        </w:rPr>
        <w:t xml:space="preserve">ld MJ. </w:t>
      </w:r>
      <w:r w:rsidRPr="00322787">
        <w:rPr>
          <w:rFonts w:ascii="Arial" w:hAnsi="Arial" w:cs="Arial"/>
          <w:b/>
          <w:bCs/>
          <w:i/>
          <w:iCs/>
          <w:sz w:val="20"/>
          <w:szCs w:val="20"/>
        </w:rPr>
        <w:t>Pharmacogenetic meta-analysis of genome-wide association studies of LDL cholesterol response to statins</w:t>
      </w:r>
      <w:r w:rsidRPr="00322787">
        <w:rPr>
          <w:rFonts w:ascii="Arial" w:hAnsi="Arial" w:cs="Arial"/>
          <w:b/>
          <w:bCs/>
          <w:sz w:val="20"/>
          <w:szCs w:val="20"/>
        </w:rPr>
        <w:t xml:space="preserve">. </w:t>
      </w:r>
      <w:r w:rsidRPr="00322787">
        <w:rPr>
          <w:rFonts w:ascii="Arial" w:hAnsi="Arial" w:cs="Arial"/>
          <w:sz w:val="20"/>
          <w:szCs w:val="20"/>
        </w:rPr>
        <w:t xml:space="preserve">Nat </w:t>
      </w:r>
      <w:proofErr w:type="spellStart"/>
      <w:r w:rsidRPr="00322787">
        <w:rPr>
          <w:rFonts w:ascii="Arial" w:hAnsi="Arial" w:cs="Arial"/>
          <w:sz w:val="20"/>
          <w:szCs w:val="20"/>
        </w:rPr>
        <w:t>Commun</w:t>
      </w:r>
      <w:proofErr w:type="spellEnd"/>
      <w:r w:rsidRPr="00322787">
        <w:rPr>
          <w:rFonts w:ascii="Arial" w:hAnsi="Arial" w:cs="Arial"/>
          <w:sz w:val="20"/>
          <w:szCs w:val="20"/>
        </w:rPr>
        <w:t>., 2014. Vol. 5, pp. 5068. PM:25350695. PMC4220464.</w:t>
      </w:r>
    </w:p>
    <w:p w14:paraId="7B03D544" w14:textId="77777777" w:rsidR="00D7058F" w:rsidRPr="00322787" w:rsidRDefault="00D7058F">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Qi Q., </w:t>
      </w:r>
      <w:proofErr w:type="spellStart"/>
      <w:r w:rsidRPr="00322787">
        <w:rPr>
          <w:rFonts w:ascii="Arial" w:hAnsi="Arial" w:cs="Arial"/>
          <w:sz w:val="20"/>
          <w:szCs w:val="20"/>
        </w:rPr>
        <w:t>Kilpeläinen</w:t>
      </w:r>
      <w:proofErr w:type="spellEnd"/>
      <w:r w:rsidRPr="00322787">
        <w:rPr>
          <w:rFonts w:ascii="Arial" w:hAnsi="Arial" w:cs="Arial"/>
          <w:sz w:val="20"/>
          <w:szCs w:val="20"/>
        </w:rPr>
        <w:t xml:space="preserve"> TO, Downer MK, Tanaka T, Smith CE, </w:t>
      </w:r>
      <w:proofErr w:type="spellStart"/>
      <w:r w:rsidRPr="00322787">
        <w:rPr>
          <w:rFonts w:ascii="Arial" w:hAnsi="Arial" w:cs="Arial"/>
          <w:sz w:val="20"/>
          <w:szCs w:val="20"/>
        </w:rPr>
        <w:t>Sluijs</w:t>
      </w:r>
      <w:proofErr w:type="spellEnd"/>
      <w:r w:rsidRPr="00322787">
        <w:rPr>
          <w:rFonts w:ascii="Arial" w:hAnsi="Arial" w:cs="Arial"/>
          <w:sz w:val="20"/>
          <w:szCs w:val="20"/>
        </w:rPr>
        <w:t xml:space="preserve"> I, </w:t>
      </w:r>
      <w:proofErr w:type="spellStart"/>
      <w:r w:rsidRPr="00322787">
        <w:rPr>
          <w:rFonts w:ascii="Arial" w:hAnsi="Arial" w:cs="Arial"/>
          <w:sz w:val="20"/>
          <w:szCs w:val="20"/>
        </w:rPr>
        <w:t>Sonestedt</w:t>
      </w:r>
      <w:proofErr w:type="spellEnd"/>
      <w:r w:rsidRPr="00322787">
        <w:rPr>
          <w:rFonts w:ascii="Arial" w:hAnsi="Arial" w:cs="Arial"/>
          <w:sz w:val="20"/>
          <w:szCs w:val="20"/>
        </w:rPr>
        <w:t xml:space="preserve"> E, Chu AY, </w:t>
      </w:r>
      <w:proofErr w:type="spellStart"/>
      <w:r w:rsidRPr="00322787">
        <w:rPr>
          <w:rFonts w:ascii="Arial" w:hAnsi="Arial" w:cs="Arial"/>
          <w:sz w:val="20"/>
          <w:szCs w:val="20"/>
        </w:rPr>
        <w:t>Renstrom</w:t>
      </w:r>
      <w:proofErr w:type="spellEnd"/>
      <w:r w:rsidRPr="00322787">
        <w:rPr>
          <w:rFonts w:ascii="Arial" w:hAnsi="Arial" w:cs="Arial"/>
          <w:sz w:val="20"/>
          <w:szCs w:val="20"/>
        </w:rPr>
        <w:t xml:space="preserve"> F, Lin X, </w:t>
      </w:r>
      <w:proofErr w:type="spellStart"/>
      <w:r w:rsidRPr="00322787">
        <w:rPr>
          <w:rFonts w:ascii="Arial" w:hAnsi="Arial" w:cs="Arial"/>
          <w:sz w:val="20"/>
          <w:szCs w:val="20"/>
        </w:rPr>
        <w:t>Ängquist</w:t>
      </w:r>
      <w:proofErr w:type="spellEnd"/>
      <w:r w:rsidRPr="00322787">
        <w:rPr>
          <w:rFonts w:ascii="Arial" w:hAnsi="Arial" w:cs="Arial"/>
          <w:sz w:val="20"/>
          <w:szCs w:val="20"/>
        </w:rPr>
        <w:t xml:space="preserve"> LH, Huang J, Liu Z, Li Y, Ali </w:t>
      </w:r>
      <w:proofErr w:type="spellStart"/>
      <w:r w:rsidRPr="00322787">
        <w:rPr>
          <w:rFonts w:ascii="Arial" w:hAnsi="Arial" w:cs="Arial"/>
          <w:sz w:val="20"/>
          <w:szCs w:val="20"/>
        </w:rPr>
        <w:t>M.Asif</w:t>
      </w:r>
      <w:proofErr w:type="spellEnd"/>
      <w:r w:rsidRPr="00322787">
        <w:rPr>
          <w:rFonts w:ascii="Arial" w:hAnsi="Arial" w:cs="Arial"/>
          <w:sz w:val="20"/>
          <w:szCs w:val="20"/>
        </w:rPr>
        <w:t xml:space="preserve">, Xu M, Ahluwalia </w:t>
      </w:r>
      <w:proofErr w:type="spellStart"/>
      <w:r w:rsidRPr="00322787">
        <w:rPr>
          <w:rFonts w:ascii="Arial" w:hAnsi="Arial" w:cs="Arial"/>
          <w:sz w:val="20"/>
          <w:szCs w:val="20"/>
        </w:rPr>
        <w:t>T.Singh</w:t>
      </w:r>
      <w:proofErr w:type="spellEnd"/>
      <w:r w:rsidRPr="00322787">
        <w:rPr>
          <w:rFonts w:ascii="Arial" w:hAnsi="Arial" w:cs="Arial"/>
          <w:sz w:val="20"/>
          <w:szCs w:val="20"/>
        </w:rPr>
        <w:t xml:space="preserve">, Boer JMA, Chen P, Daimon M, Eriksson J,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Friedlander Y, Gao YT, </w:t>
      </w:r>
      <w:proofErr w:type="spellStart"/>
      <w:r w:rsidRPr="00322787">
        <w:rPr>
          <w:rFonts w:ascii="Arial" w:hAnsi="Arial" w:cs="Arial"/>
          <w:sz w:val="20"/>
          <w:szCs w:val="20"/>
        </w:rPr>
        <w:t>Heppe</w:t>
      </w:r>
      <w:proofErr w:type="spellEnd"/>
      <w:r w:rsidRPr="00322787">
        <w:rPr>
          <w:rFonts w:ascii="Arial" w:hAnsi="Arial" w:cs="Arial"/>
          <w:sz w:val="20"/>
          <w:szCs w:val="20"/>
        </w:rPr>
        <w:t xml:space="preserve"> DHM, Holloway JW, Houston DK,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Kim YM, Laaksonen MA, </w:t>
      </w:r>
      <w:proofErr w:type="spellStart"/>
      <w:r w:rsidRPr="00322787">
        <w:rPr>
          <w:rFonts w:ascii="Arial" w:hAnsi="Arial" w:cs="Arial"/>
          <w:sz w:val="20"/>
          <w:szCs w:val="20"/>
        </w:rPr>
        <w:t>Jääskeläinen</w:t>
      </w:r>
      <w:proofErr w:type="spellEnd"/>
      <w:r w:rsidRPr="00322787">
        <w:rPr>
          <w:rFonts w:ascii="Arial" w:hAnsi="Arial" w:cs="Arial"/>
          <w:sz w:val="20"/>
          <w:szCs w:val="20"/>
        </w:rPr>
        <w:t xml:space="preserve"> T, Lee NR, </w:t>
      </w:r>
      <w:proofErr w:type="spellStart"/>
      <w:r w:rsidRPr="00322787">
        <w:rPr>
          <w:rFonts w:ascii="Arial" w:hAnsi="Arial" w:cs="Arial"/>
          <w:sz w:val="20"/>
          <w:szCs w:val="20"/>
        </w:rPr>
        <w:t>Lehtimäki</w:t>
      </w:r>
      <w:proofErr w:type="spellEnd"/>
      <w:r w:rsidRPr="00322787">
        <w:rPr>
          <w:rFonts w:ascii="Arial" w:hAnsi="Arial" w:cs="Arial"/>
          <w:sz w:val="20"/>
          <w:szCs w:val="20"/>
        </w:rPr>
        <w:t xml:space="preserve"> T, Lemaitre RN, Lu W, </w:t>
      </w:r>
      <w:proofErr w:type="spellStart"/>
      <w:r w:rsidRPr="00322787">
        <w:rPr>
          <w:rFonts w:ascii="Arial" w:hAnsi="Arial" w:cs="Arial"/>
          <w:sz w:val="20"/>
          <w:szCs w:val="20"/>
        </w:rPr>
        <w:t>Luben</w:t>
      </w:r>
      <w:proofErr w:type="spellEnd"/>
      <w:r w:rsidRPr="00322787">
        <w:rPr>
          <w:rFonts w:ascii="Arial" w:hAnsi="Arial" w:cs="Arial"/>
          <w:sz w:val="20"/>
          <w:szCs w:val="20"/>
        </w:rPr>
        <w:t xml:space="preserve"> RN, Manichaikul A, </w:t>
      </w:r>
      <w:proofErr w:type="spellStart"/>
      <w:r w:rsidRPr="00322787">
        <w:rPr>
          <w:rFonts w:ascii="Arial" w:hAnsi="Arial" w:cs="Arial"/>
          <w:sz w:val="20"/>
          <w:szCs w:val="20"/>
        </w:rPr>
        <w:t>Männistö</w:t>
      </w:r>
      <w:proofErr w:type="spellEnd"/>
      <w:r w:rsidRPr="00322787">
        <w:rPr>
          <w:rFonts w:ascii="Arial" w:hAnsi="Arial" w:cs="Arial"/>
          <w:sz w:val="20"/>
          <w:szCs w:val="20"/>
        </w:rPr>
        <w:t xml:space="preserve"> S, Marques-Vidal P,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w:t>
      </w:r>
      <w:proofErr w:type="spellStart"/>
      <w:r w:rsidRPr="00322787">
        <w:rPr>
          <w:rFonts w:ascii="Arial" w:hAnsi="Arial" w:cs="Arial"/>
          <w:sz w:val="20"/>
          <w:szCs w:val="20"/>
        </w:rPr>
        <w:t>Ngwa</w:t>
      </w:r>
      <w:proofErr w:type="spellEnd"/>
      <w:r w:rsidRPr="00322787">
        <w:rPr>
          <w:rFonts w:ascii="Arial" w:hAnsi="Arial" w:cs="Arial"/>
          <w:sz w:val="20"/>
          <w:szCs w:val="20"/>
        </w:rPr>
        <w:t xml:space="preserve"> JS, </w:t>
      </w:r>
      <w:proofErr w:type="spellStart"/>
      <w:r w:rsidRPr="00322787">
        <w:rPr>
          <w:rFonts w:ascii="Arial" w:hAnsi="Arial" w:cs="Arial"/>
          <w:sz w:val="20"/>
          <w:szCs w:val="20"/>
        </w:rPr>
        <w:t>Perusse</w:t>
      </w:r>
      <w:proofErr w:type="spellEnd"/>
      <w:r w:rsidRPr="00322787">
        <w:rPr>
          <w:rFonts w:ascii="Arial" w:hAnsi="Arial" w:cs="Arial"/>
          <w:sz w:val="20"/>
          <w:szCs w:val="20"/>
        </w:rPr>
        <w:t xml:space="preserve"> L,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FJA, Xiang YB, Wen W,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Zhu J,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Bouchard C, Cai Q, Cooper C,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GV,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Hansen T, Christiansen L,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Johansson I, </w:t>
      </w:r>
      <w:proofErr w:type="spellStart"/>
      <w:r w:rsidRPr="00322787">
        <w:rPr>
          <w:rFonts w:ascii="Arial" w:hAnsi="Arial" w:cs="Arial"/>
          <w:sz w:val="20"/>
          <w:szCs w:val="20"/>
        </w:rPr>
        <w:t>Jørgensen</w:t>
      </w:r>
      <w:proofErr w:type="spellEnd"/>
      <w:r w:rsidRPr="00322787">
        <w:rPr>
          <w:rFonts w:ascii="Arial" w:hAnsi="Arial" w:cs="Arial"/>
          <w:sz w:val="20"/>
          <w:szCs w:val="20"/>
        </w:rPr>
        <w:t xml:space="preserve"> T, </w:t>
      </w:r>
      <w:proofErr w:type="spellStart"/>
      <w:r w:rsidRPr="00322787">
        <w:rPr>
          <w:rFonts w:ascii="Arial" w:hAnsi="Arial" w:cs="Arial"/>
          <w:sz w:val="20"/>
          <w:szCs w:val="20"/>
        </w:rPr>
        <w:t>Karasawa</w:t>
      </w:r>
      <w:proofErr w:type="spellEnd"/>
      <w:r w:rsidRPr="00322787">
        <w:rPr>
          <w:rFonts w:ascii="Arial" w:hAnsi="Arial" w:cs="Arial"/>
          <w:sz w:val="20"/>
          <w:szCs w:val="20"/>
        </w:rPr>
        <w:t xml:space="preserve"> S,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Kim MK, </w:t>
      </w:r>
      <w:proofErr w:type="spellStart"/>
      <w:r w:rsidRPr="00322787">
        <w:rPr>
          <w:rFonts w:ascii="Arial" w:hAnsi="Arial" w:cs="Arial"/>
          <w:sz w:val="20"/>
          <w:szCs w:val="20"/>
        </w:rPr>
        <w:t>Kristiansson</w:t>
      </w:r>
      <w:proofErr w:type="spellEnd"/>
      <w:r w:rsidRPr="00322787">
        <w:rPr>
          <w:rFonts w:ascii="Arial" w:hAnsi="Arial" w:cs="Arial"/>
          <w:sz w:val="20"/>
          <w:szCs w:val="20"/>
        </w:rPr>
        <w:t xml:space="preserve"> K, Li H, Lin X, Liu Y, Lohman KK, Long J, </w:t>
      </w:r>
      <w:proofErr w:type="spellStart"/>
      <w:r w:rsidRPr="00322787">
        <w:rPr>
          <w:rFonts w:ascii="Arial" w:hAnsi="Arial" w:cs="Arial"/>
          <w:sz w:val="20"/>
          <w:szCs w:val="20"/>
        </w:rPr>
        <w:t>Mikkilä</w:t>
      </w:r>
      <w:proofErr w:type="spellEnd"/>
      <w:r w:rsidRPr="00322787">
        <w:rPr>
          <w:rFonts w:ascii="Arial" w:hAnsi="Arial" w:cs="Arial"/>
          <w:sz w:val="20"/>
          <w:szCs w:val="20"/>
        </w:rPr>
        <w:t xml:space="preserve"> V, Mozaffarian D, North K, Pedersen O,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w:t>
      </w:r>
      <w:proofErr w:type="spellStart"/>
      <w:r w:rsidRPr="00322787">
        <w:rPr>
          <w:rFonts w:ascii="Arial" w:hAnsi="Arial" w:cs="Arial"/>
          <w:sz w:val="20"/>
          <w:szCs w:val="20"/>
        </w:rPr>
        <w:t>Rissanen</w:t>
      </w:r>
      <w:proofErr w:type="spellEnd"/>
      <w:r w:rsidRPr="00322787">
        <w:rPr>
          <w:rFonts w:ascii="Arial" w:hAnsi="Arial" w:cs="Arial"/>
          <w:sz w:val="20"/>
          <w:szCs w:val="20"/>
        </w:rPr>
        <w:t xml:space="preserve"> H,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Schouw YT,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CM, Franco OH, Tai S, Shu </w:t>
      </w:r>
      <w:proofErr w:type="spellStart"/>
      <w:r w:rsidRPr="00322787">
        <w:rPr>
          <w:rFonts w:ascii="Arial" w:hAnsi="Arial" w:cs="Arial"/>
          <w:sz w:val="20"/>
          <w:szCs w:val="20"/>
        </w:rPr>
        <w:t>X.Ou</w:t>
      </w:r>
      <w:proofErr w:type="spellEnd"/>
      <w:r w:rsidRPr="00322787">
        <w:rPr>
          <w:rFonts w:ascii="Arial" w:hAnsi="Arial" w:cs="Arial"/>
          <w:sz w:val="20"/>
          <w:szCs w:val="20"/>
        </w:rPr>
        <w:t xml:space="preserve">, Siscovick DS, Toft U, Verschuren </w:t>
      </w:r>
      <w:proofErr w:type="spellStart"/>
      <w:r w:rsidRPr="00322787">
        <w:rPr>
          <w:rFonts w:ascii="Arial" w:hAnsi="Arial" w:cs="Arial"/>
          <w:sz w:val="20"/>
          <w:szCs w:val="20"/>
        </w:rPr>
        <w:t>W</w:t>
      </w:r>
      <w:r w:rsidR="002A1858" w:rsidRPr="00322787">
        <w:rPr>
          <w:rFonts w:ascii="Arial" w:hAnsi="Arial" w:cs="Arial"/>
          <w:sz w:val="20"/>
          <w:szCs w:val="20"/>
        </w:rPr>
        <w:t>.</w:t>
      </w:r>
      <w:r w:rsidRPr="00322787">
        <w:rPr>
          <w:rFonts w:ascii="Arial" w:hAnsi="Arial" w:cs="Arial"/>
          <w:sz w:val="20"/>
          <w:szCs w:val="20"/>
        </w:rPr>
        <w:t>M.Monique</w:t>
      </w:r>
      <w:proofErr w:type="spellEnd"/>
      <w:r w:rsidR="002A1858" w:rsidRPr="0032278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w:t>
      </w:r>
      <w:r w:rsidR="002A1858" w:rsidRPr="00322787">
        <w:rPr>
          <w:rFonts w:ascii="Arial" w:hAnsi="Arial" w:cs="Arial"/>
          <w:sz w:val="20"/>
          <w:szCs w:val="20"/>
        </w:rPr>
        <w:t>P,</w:t>
      </w:r>
      <w:r w:rsidRPr="00322787">
        <w:rPr>
          <w:rFonts w:ascii="Arial" w:hAnsi="Arial" w:cs="Arial"/>
          <w:sz w:val="20"/>
          <w:szCs w:val="20"/>
        </w:rPr>
        <w:t xml:space="preserve"> Wareham NJ</w:t>
      </w:r>
      <w:r w:rsidR="002A1858" w:rsidRPr="0032278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JCM</w:t>
      </w:r>
      <w:r w:rsidR="002A1858" w:rsidRPr="00322787">
        <w:rPr>
          <w:rFonts w:ascii="Arial" w:hAnsi="Arial" w:cs="Arial"/>
          <w:sz w:val="20"/>
          <w:szCs w:val="20"/>
        </w:rPr>
        <w:t>,</w:t>
      </w:r>
      <w:r w:rsidRPr="00322787">
        <w:rPr>
          <w:rFonts w:ascii="Arial" w:hAnsi="Arial" w:cs="Arial"/>
          <w:sz w:val="20"/>
          <w:szCs w:val="20"/>
        </w:rPr>
        <w:t xml:space="preserve"> Zheng W</w:t>
      </w:r>
      <w:r w:rsidR="002A1858" w:rsidRPr="0032278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w:t>
      </w:r>
      <w:r w:rsidR="002A1858" w:rsidRPr="00322787">
        <w:rPr>
          <w:rFonts w:ascii="Arial" w:hAnsi="Arial" w:cs="Arial"/>
          <w:sz w:val="20"/>
          <w:szCs w:val="20"/>
        </w:rPr>
        <w:t>,</w:t>
      </w:r>
      <w:r w:rsidRPr="00322787">
        <w:rPr>
          <w:rFonts w:ascii="Arial" w:hAnsi="Arial" w:cs="Arial"/>
          <w:sz w:val="20"/>
          <w:szCs w:val="20"/>
        </w:rPr>
        <w:t xml:space="preserve"> Kang JH</w:t>
      </w:r>
      <w:r w:rsidR="002A1858" w:rsidRPr="00322787">
        <w:rPr>
          <w:rFonts w:ascii="Arial" w:hAnsi="Arial" w:cs="Arial"/>
          <w:sz w:val="20"/>
          <w:szCs w:val="20"/>
        </w:rPr>
        <w:t>,</w:t>
      </w:r>
      <w:r w:rsidRPr="00322787">
        <w:rPr>
          <w:rFonts w:ascii="Arial" w:hAnsi="Arial" w:cs="Arial"/>
          <w:sz w:val="20"/>
          <w:szCs w:val="20"/>
        </w:rPr>
        <w:t xml:space="preserve"> Liang L</w:t>
      </w:r>
      <w:r w:rsidR="002A1858" w:rsidRPr="00322787">
        <w:rPr>
          <w:rFonts w:ascii="Arial" w:hAnsi="Arial" w:cs="Arial"/>
          <w:sz w:val="20"/>
          <w:szCs w:val="20"/>
        </w:rPr>
        <w:t>,</w:t>
      </w:r>
      <w:r w:rsidRPr="00322787">
        <w:rPr>
          <w:rFonts w:ascii="Arial" w:hAnsi="Arial" w:cs="Arial"/>
          <w:sz w:val="20"/>
          <w:szCs w:val="20"/>
        </w:rPr>
        <w:t xml:space="preserve"> Jensen MK</w:t>
      </w:r>
      <w:r w:rsidR="002A1858" w:rsidRPr="0032278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Curhan</w:t>
      </w:r>
      <w:proofErr w:type="spellEnd"/>
      <w:r w:rsidRPr="00322787">
        <w:rPr>
          <w:rFonts w:ascii="Arial" w:hAnsi="Arial" w:cs="Arial"/>
          <w:sz w:val="20"/>
          <w:szCs w:val="20"/>
        </w:rPr>
        <w:t xml:space="preserve"> GC</w:t>
      </w:r>
      <w:r w:rsidR="002A1858" w:rsidRPr="00322787">
        <w:rPr>
          <w:rFonts w:ascii="Arial" w:hAnsi="Arial" w:cs="Arial"/>
          <w:sz w:val="20"/>
          <w:szCs w:val="20"/>
        </w:rPr>
        <w:t>,</w:t>
      </w:r>
      <w:r w:rsidRPr="00322787">
        <w:rPr>
          <w:rFonts w:ascii="Arial" w:hAnsi="Arial" w:cs="Arial"/>
          <w:sz w:val="20"/>
          <w:szCs w:val="20"/>
        </w:rPr>
        <w:t xml:space="preserve"> Pasquale LR</w:t>
      </w:r>
      <w:r w:rsidR="002A1858" w:rsidRPr="00322787">
        <w:rPr>
          <w:rFonts w:ascii="Arial" w:hAnsi="Arial" w:cs="Arial"/>
          <w:sz w:val="20"/>
          <w:szCs w:val="20"/>
        </w:rPr>
        <w:t>,</w:t>
      </w:r>
      <w:r w:rsidRPr="00322787">
        <w:rPr>
          <w:rFonts w:ascii="Arial" w:hAnsi="Arial" w:cs="Arial"/>
          <w:sz w:val="20"/>
          <w:szCs w:val="20"/>
        </w:rPr>
        <w:t xml:space="preserve"> Hunter DJ</w:t>
      </w:r>
      <w:r w:rsidR="002A1858" w:rsidRPr="0032278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w:t>
      </w:r>
      <w:r w:rsidR="002A1858" w:rsidRPr="0032278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Uusitupa</w:t>
      </w:r>
      <w:proofErr w:type="spellEnd"/>
      <w:r w:rsidRPr="00322787">
        <w:rPr>
          <w:rFonts w:ascii="Arial" w:hAnsi="Arial" w:cs="Arial"/>
          <w:sz w:val="20"/>
          <w:szCs w:val="20"/>
        </w:rPr>
        <w:t xml:space="preserve"> M</w:t>
      </w:r>
      <w:r w:rsidR="002A1858" w:rsidRPr="0032278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AL</w:t>
      </w:r>
      <w:r w:rsidR="002A1858" w:rsidRPr="0032278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Rankinen</w:t>
      </w:r>
      <w:proofErr w:type="spellEnd"/>
      <w:r w:rsidRPr="00322787">
        <w:rPr>
          <w:rFonts w:ascii="Arial" w:hAnsi="Arial" w:cs="Arial"/>
          <w:sz w:val="20"/>
          <w:szCs w:val="20"/>
        </w:rPr>
        <w:t xml:space="preserve"> T</w:t>
      </w:r>
      <w:r w:rsidR="002A1858" w:rsidRPr="0032278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Orho</w:t>
      </w:r>
      <w:proofErr w:type="spellEnd"/>
      <w:r w:rsidRPr="00322787">
        <w:rPr>
          <w:rFonts w:ascii="Arial" w:hAnsi="Arial" w:cs="Arial"/>
          <w:sz w:val="20"/>
          <w:szCs w:val="20"/>
        </w:rPr>
        <w:t>-Melander M</w:t>
      </w:r>
      <w:r w:rsidR="002A1858" w:rsidRPr="00322787">
        <w:rPr>
          <w:rFonts w:ascii="Arial" w:hAnsi="Arial" w:cs="Arial"/>
          <w:sz w:val="20"/>
          <w:szCs w:val="20"/>
        </w:rPr>
        <w:t>,</w:t>
      </w:r>
      <w:r w:rsidRPr="00322787">
        <w:rPr>
          <w:rFonts w:ascii="Arial" w:hAnsi="Arial" w:cs="Arial"/>
          <w:sz w:val="20"/>
          <w:szCs w:val="20"/>
        </w:rPr>
        <w:t xml:space="preserve"> Wang T</w:t>
      </w:r>
      <w:r w:rsidR="002A1858" w:rsidRPr="00322787">
        <w:rPr>
          <w:rFonts w:ascii="Arial" w:hAnsi="Arial" w:cs="Arial"/>
          <w:sz w:val="20"/>
          <w:szCs w:val="20"/>
        </w:rPr>
        <w:t>,</w:t>
      </w:r>
      <w:r w:rsidRPr="00322787">
        <w:rPr>
          <w:rFonts w:ascii="Arial" w:hAnsi="Arial" w:cs="Arial"/>
          <w:sz w:val="20"/>
          <w:szCs w:val="20"/>
        </w:rPr>
        <w:t xml:space="preserve"> Chasma</w:t>
      </w:r>
      <w:r w:rsidR="002A1858" w:rsidRPr="00322787">
        <w:rPr>
          <w:rFonts w:ascii="Arial" w:hAnsi="Arial" w:cs="Arial"/>
          <w:sz w:val="20"/>
          <w:szCs w:val="20"/>
        </w:rPr>
        <w:t xml:space="preserve">n </w:t>
      </w:r>
      <w:r w:rsidRPr="00322787">
        <w:rPr>
          <w:rFonts w:ascii="Arial" w:hAnsi="Arial" w:cs="Arial"/>
          <w:sz w:val="20"/>
          <w:szCs w:val="20"/>
        </w:rPr>
        <w:t>DI</w:t>
      </w:r>
      <w:r w:rsidR="002A1858" w:rsidRPr="00322787">
        <w:rPr>
          <w:rFonts w:ascii="Arial" w:hAnsi="Arial" w:cs="Arial"/>
          <w:sz w:val="20"/>
          <w:szCs w:val="20"/>
        </w:rPr>
        <w:t>,</w:t>
      </w:r>
      <w:r w:rsidRPr="00322787">
        <w:rPr>
          <w:rFonts w:ascii="Arial" w:hAnsi="Arial" w:cs="Arial"/>
          <w:sz w:val="20"/>
          <w:szCs w:val="20"/>
        </w:rPr>
        <w:t xml:space="preserve"> Franks PW</w:t>
      </w:r>
      <w:r w:rsidR="002A1858" w:rsidRPr="0032278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Sørensen</w:t>
      </w:r>
      <w:proofErr w:type="spellEnd"/>
      <w:r w:rsidRPr="00322787">
        <w:rPr>
          <w:rFonts w:ascii="Arial" w:hAnsi="Arial" w:cs="Arial"/>
          <w:sz w:val="20"/>
          <w:szCs w:val="20"/>
        </w:rPr>
        <w:t xml:space="preserve"> TIA</w:t>
      </w:r>
      <w:r w:rsidR="002A1858" w:rsidRPr="00322787">
        <w:rPr>
          <w:rFonts w:ascii="Arial" w:hAnsi="Arial" w:cs="Arial"/>
          <w:sz w:val="20"/>
          <w:szCs w:val="20"/>
        </w:rPr>
        <w:t>,</w:t>
      </w:r>
      <w:r w:rsidRPr="00322787">
        <w:rPr>
          <w:rFonts w:ascii="Arial" w:hAnsi="Arial" w:cs="Arial"/>
          <w:sz w:val="20"/>
          <w:szCs w:val="20"/>
        </w:rPr>
        <w:t xml:space="preserve"> Hu FB</w:t>
      </w:r>
      <w:r w:rsidR="002A1858" w:rsidRPr="00322787">
        <w:rPr>
          <w:rFonts w:ascii="Arial" w:hAnsi="Arial" w:cs="Arial"/>
          <w:sz w:val="20"/>
          <w:szCs w:val="20"/>
        </w:rPr>
        <w:t>,</w:t>
      </w:r>
      <w:r w:rsidRPr="00322787">
        <w:rPr>
          <w:rFonts w:ascii="Arial" w:hAnsi="Arial" w:cs="Arial"/>
          <w:sz w:val="20"/>
          <w:szCs w:val="20"/>
        </w:rPr>
        <w:t xml:space="preserve"> Loos RJF</w:t>
      </w:r>
      <w:r w:rsidR="002A1858" w:rsidRPr="00322787">
        <w:rPr>
          <w:rFonts w:ascii="Arial" w:hAnsi="Arial" w:cs="Arial"/>
          <w:sz w:val="20"/>
          <w:szCs w:val="20"/>
        </w:rPr>
        <w:t>,</w:t>
      </w:r>
      <w:r w:rsidRPr="00322787">
        <w:rPr>
          <w:rFonts w:ascii="Arial" w:hAnsi="Arial" w:cs="Arial"/>
          <w:sz w:val="20"/>
          <w:szCs w:val="20"/>
        </w:rPr>
        <w:t xml:space="preserve"> Nettleton JA</w:t>
      </w:r>
      <w:r w:rsidR="002A1858" w:rsidRPr="00322787">
        <w:rPr>
          <w:rFonts w:ascii="Arial" w:hAnsi="Arial" w:cs="Arial"/>
          <w:sz w:val="20"/>
          <w:szCs w:val="20"/>
        </w:rPr>
        <w:t>,</w:t>
      </w:r>
      <w:r w:rsidRPr="00322787">
        <w:rPr>
          <w:rFonts w:ascii="Arial" w:hAnsi="Arial" w:cs="Arial"/>
          <w:sz w:val="20"/>
          <w:szCs w:val="20"/>
        </w:rPr>
        <w:t xml:space="preserve"> Qi L. </w:t>
      </w:r>
      <w:r w:rsidRPr="00AA2211">
        <w:rPr>
          <w:rFonts w:ascii="Arial" w:hAnsi="Arial" w:cs="Arial"/>
          <w:b/>
          <w:i/>
          <w:sz w:val="20"/>
          <w:szCs w:val="20"/>
        </w:rPr>
        <w:t>FTO genetic variants, dietary intake and body mass index: insights from 177,330 individuals.</w:t>
      </w:r>
      <w:r w:rsidRPr="00322787">
        <w:rPr>
          <w:rFonts w:ascii="Arial" w:hAnsi="Arial" w:cs="Arial"/>
          <w:sz w:val="20"/>
          <w:szCs w:val="20"/>
        </w:rPr>
        <w:t xml:space="preserve"> Hum. Mol. Genet. 2014 Dec 20 </w:t>
      </w:r>
      <w:proofErr w:type="gramStart"/>
      <w:r w:rsidRPr="00322787">
        <w:rPr>
          <w:rFonts w:ascii="Arial" w:hAnsi="Arial" w:cs="Arial"/>
          <w:sz w:val="20"/>
          <w:szCs w:val="20"/>
        </w:rPr>
        <w:t>PMC:PMC</w:t>
      </w:r>
      <w:proofErr w:type="gramEnd"/>
      <w:r w:rsidRPr="00322787">
        <w:rPr>
          <w:rFonts w:ascii="Arial" w:hAnsi="Arial" w:cs="Arial"/>
          <w:sz w:val="20"/>
          <w:szCs w:val="20"/>
        </w:rPr>
        <w:t>4271061 PM: 25104851.</w:t>
      </w:r>
    </w:p>
    <w:p w14:paraId="5D199041" w14:textId="77777777"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Raji CA, Erickson KI, 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Gach HM, Thom</w:t>
      </w:r>
      <w:r w:rsidR="00F419E9">
        <w:rPr>
          <w:rFonts w:ascii="Arial" w:hAnsi="Arial" w:cs="Arial"/>
          <w:sz w:val="20"/>
          <w:szCs w:val="20"/>
        </w:rPr>
        <w:t xml:space="preserve">pson PM, </w:t>
      </w:r>
      <w:proofErr w:type="spellStart"/>
      <w:r w:rsidR="00F419E9">
        <w:rPr>
          <w:rFonts w:ascii="Arial" w:hAnsi="Arial" w:cs="Arial"/>
          <w:sz w:val="20"/>
          <w:szCs w:val="20"/>
        </w:rPr>
        <w:t>Riverol</w:t>
      </w:r>
      <w:proofErr w:type="spellEnd"/>
      <w:r w:rsidR="00F419E9">
        <w:rPr>
          <w:rFonts w:ascii="Arial" w:hAnsi="Arial" w:cs="Arial"/>
          <w:sz w:val="20"/>
          <w:szCs w:val="20"/>
        </w:rPr>
        <w:t xml:space="preserve"> M, Becker JT. </w:t>
      </w:r>
      <w:r w:rsidRPr="00322787">
        <w:rPr>
          <w:rFonts w:ascii="Arial" w:hAnsi="Arial" w:cs="Arial"/>
          <w:b/>
          <w:bCs/>
          <w:i/>
          <w:iCs/>
          <w:sz w:val="20"/>
          <w:szCs w:val="20"/>
        </w:rPr>
        <w:t>Regular Fish Consumption and Age-Related Brain Gray Matter Loss</w:t>
      </w:r>
      <w:r w:rsidRPr="00322787">
        <w:rPr>
          <w:rFonts w:ascii="Arial" w:hAnsi="Arial" w:cs="Arial"/>
          <w:b/>
          <w:bCs/>
          <w:sz w:val="20"/>
          <w:szCs w:val="20"/>
        </w:rPr>
        <w:t>.</w:t>
      </w:r>
      <w:r w:rsidRPr="00322787">
        <w:rPr>
          <w:rFonts w:ascii="Arial" w:hAnsi="Arial" w:cs="Arial"/>
          <w:sz w:val="20"/>
          <w:szCs w:val="20"/>
        </w:rPr>
        <w:t xml:space="preserve"> Am J </w:t>
      </w:r>
      <w:proofErr w:type="spellStart"/>
      <w:r w:rsidRPr="00322787">
        <w:rPr>
          <w:rFonts w:ascii="Arial" w:hAnsi="Arial" w:cs="Arial"/>
          <w:sz w:val="20"/>
          <w:szCs w:val="20"/>
        </w:rPr>
        <w:t>Prev</w:t>
      </w:r>
      <w:proofErr w:type="spellEnd"/>
      <w:r w:rsidRPr="00322787">
        <w:rPr>
          <w:rFonts w:ascii="Arial" w:hAnsi="Arial" w:cs="Arial"/>
          <w:sz w:val="20"/>
          <w:szCs w:val="20"/>
        </w:rPr>
        <w:t xml:space="preserve"> Med, July 29, 2014.  PM:25084680. PMC4171345.</w:t>
      </w:r>
    </w:p>
    <w:p w14:paraId="38C005E0" w14:textId="77777777" w:rsidR="002405CC" w:rsidRPr="00322787" w:rsidRDefault="002405CC">
      <w:pPr>
        <w:autoSpaceDE w:val="0"/>
        <w:autoSpaceDN w:val="0"/>
        <w:adjustRightInd w:val="0"/>
        <w:spacing w:after="240" w:line="240" w:lineRule="auto"/>
        <w:rPr>
          <w:rFonts w:ascii="Arial" w:hAnsi="Arial" w:cs="Arial"/>
          <w:sz w:val="20"/>
          <w:szCs w:val="20"/>
        </w:rPr>
      </w:pPr>
      <w:r w:rsidRPr="002405CC">
        <w:rPr>
          <w:rFonts w:ascii="Arial" w:hAnsi="Arial" w:cs="Arial"/>
          <w:sz w:val="20"/>
          <w:szCs w:val="20"/>
        </w:rPr>
        <w:t>Restrepo NA</w:t>
      </w:r>
      <w:r>
        <w:rPr>
          <w:rFonts w:ascii="Arial" w:hAnsi="Arial" w:cs="Arial"/>
          <w:sz w:val="20"/>
          <w:szCs w:val="20"/>
        </w:rPr>
        <w:t>,</w:t>
      </w:r>
      <w:r w:rsidRPr="002405CC">
        <w:rPr>
          <w:rFonts w:ascii="Arial" w:hAnsi="Arial" w:cs="Arial"/>
          <w:sz w:val="20"/>
          <w:szCs w:val="20"/>
        </w:rPr>
        <w:t xml:space="preserve"> Spencer KL</w:t>
      </w:r>
      <w:r>
        <w:rPr>
          <w:rFonts w:ascii="Arial" w:hAnsi="Arial" w:cs="Arial"/>
          <w:sz w:val="20"/>
          <w:szCs w:val="20"/>
        </w:rPr>
        <w:t>,</w:t>
      </w:r>
      <w:r w:rsidRPr="002405CC">
        <w:rPr>
          <w:rFonts w:ascii="Arial" w:hAnsi="Arial" w:cs="Arial"/>
          <w:sz w:val="20"/>
          <w:szCs w:val="20"/>
        </w:rPr>
        <w:t xml:space="preserve"> Goodloe </w:t>
      </w:r>
      <w:r>
        <w:rPr>
          <w:rFonts w:ascii="Arial" w:hAnsi="Arial" w:cs="Arial"/>
          <w:sz w:val="20"/>
          <w:szCs w:val="20"/>
        </w:rPr>
        <w:t>R,</w:t>
      </w:r>
      <w:r w:rsidRPr="002405CC">
        <w:rPr>
          <w:rFonts w:ascii="Arial" w:hAnsi="Arial" w:cs="Arial"/>
          <w:sz w:val="20"/>
          <w:szCs w:val="20"/>
        </w:rPr>
        <w:t xml:space="preserve"> Garrett TA</w:t>
      </w:r>
      <w:r>
        <w:rPr>
          <w:rFonts w:ascii="Arial" w:hAnsi="Arial" w:cs="Arial"/>
          <w:sz w:val="20"/>
          <w:szCs w:val="20"/>
        </w:rPr>
        <w:t>,</w:t>
      </w:r>
      <w:r w:rsidRPr="002405CC">
        <w:rPr>
          <w:rFonts w:ascii="Arial" w:hAnsi="Arial" w:cs="Arial"/>
          <w:sz w:val="20"/>
          <w:szCs w:val="20"/>
        </w:rPr>
        <w:t xml:space="preserve"> </w:t>
      </w:r>
      <w:proofErr w:type="spellStart"/>
      <w:r w:rsidRPr="002405CC">
        <w:rPr>
          <w:rFonts w:ascii="Arial" w:hAnsi="Arial" w:cs="Arial"/>
          <w:sz w:val="20"/>
          <w:szCs w:val="20"/>
        </w:rPr>
        <w:t>Heiss</w:t>
      </w:r>
      <w:proofErr w:type="spellEnd"/>
      <w:r w:rsidRPr="002405CC">
        <w:rPr>
          <w:rFonts w:ascii="Arial" w:hAnsi="Arial" w:cs="Arial"/>
          <w:sz w:val="20"/>
          <w:szCs w:val="20"/>
        </w:rPr>
        <w:t xml:space="preserve"> G</w:t>
      </w:r>
      <w:r>
        <w:rPr>
          <w:rFonts w:ascii="Arial" w:hAnsi="Arial" w:cs="Arial"/>
          <w:sz w:val="20"/>
          <w:szCs w:val="20"/>
        </w:rPr>
        <w:t>,</w:t>
      </w:r>
      <w:r w:rsidRPr="002405CC">
        <w:rPr>
          <w:rFonts w:ascii="Arial" w:hAnsi="Arial" w:cs="Arial"/>
          <w:sz w:val="20"/>
          <w:szCs w:val="20"/>
        </w:rPr>
        <w:t xml:space="preserve"> </w:t>
      </w:r>
      <w:proofErr w:type="spellStart"/>
      <w:r w:rsidRPr="002405CC">
        <w:rPr>
          <w:rFonts w:ascii="Arial" w:hAnsi="Arial" w:cs="Arial"/>
          <w:sz w:val="20"/>
          <w:szCs w:val="20"/>
        </w:rPr>
        <w:t>Bůzková</w:t>
      </w:r>
      <w:proofErr w:type="spellEnd"/>
      <w:r w:rsidRPr="002405CC">
        <w:rPr>
          <w:rFonts w:ascii="Arial" w:hAnsi="Arial" w:cs="Arial"/>
          <w:sz w:val="20"/>
          <w:szCs w:val="20"/>
        </w:rPr>
        <w:t xml:space="preserve"> P</w:t>
      </w:r>
      <w:r>
        <w:rPr>
          <w:rFonts w:ascii="Arial" w:hAnsi="Arial" w:cs="Arial"/>
          <w:sz w:val="20"/>
          <w:szCs w:val="20"/>
        </w:rPr>
        <w:t>, Jorgensen</w:t>
      </w:r>
      <w:r w:rsidRPr="002405CC">
        <w:rPr>
          <w:rFonts w:ascii="Arial" w:hAnsi="Arial" w:cs="Arial"/>
          <w:sz w:val="20"/>
          <w:szCs w:val="20"/>
        </w:rPr>
        <w:t xml:space="preserve"> N</w:t>
      </w:r>
      <w:r>
        <w:rPr>
          <w:rFonts w:ascii="Arial" w:hAnsi="Arial" w:cs="Arial"/>
          <w:sz w:val="20"/>
          <w:szCs w:val="20"/>
        </w:rPr>
        <w:t>,</w:t>
      </w:r>
      <w:r w:rsidRPr="002405CC">
        <w:rPr>
          <w:rFonts w:ascii="Arial" w:hAnsi="Arial" w:cs="Arial"/>
          <w:sz w:val="20"/>
          <w:szCs w:val="20"/>
        </w:rPr>
        <w:t xml:space="preserve"> Jensen RA</w:t>
      </w:r>
      <w:r>
        <w:rPr>
          <w:rFonts w:ascii="Arial" w:hAnsi="Arial" w:cs="Arial"/>
          <w:sz w:val="20"/>
          <w:szCs w:val="20"/>
        </w:rPr>
        <w:t>,</w:t>
      </w:r>
      <w:r w:rsidRPr="002405CC">
        <w:rPr>
          <w:rFonts w:ascii="Arial" w:hAnsi="Arial" w:cs="Arial"/>
          <w:sz w:val="20"/>
          <w:szCs w:val="20"/>
        </w:rPr>
        <w:t xml:space="preserve"> </w:t>
      </w:r>
      <w:proofErr w:type="spellStart"/>
      <w:r w:rsidRPr="002405CC">
        <w:rPr>
          <w:rFonts w:ascii="Arial" w:hAnsi="Arial" w:cs="Arial"/>
          <w:sz w:val="20"/>
          <w:szCs w:val="20"/>
        </w:rPr>
        <w:t>Matise</w:t>
      </w:r>
      <w:proofErr w:type="spellEnd"/>
      <w:r w:rsidRPr="002405CC">
        <w:rPr>
          <w:rFonts w:ascii="Arial" w:hAnsi="Arial" w:cs="Arial"/>
          <w:sz w:val="20"/>
          <w:szCs w:val="20"/>
        </w:rPr>
        <w:t xml:space="preserve"> TC</w:t>
      </w:r>
      <w:r>
        <w:rPr>
          <w:rFonts w:ascii="Arial" w:hAnsi="Arial" w:cs="Arial"/>
          <w:sz w:val="20"/>
          <w:szCs w:val="20"/>
        </w:rPr>
        <w:t xml:space="preserve">, </w:t>
      </w:r>
      <w:proofErr w:type="spellStart"/>
      <w:r>
        <w:rPr>
          <w:rFonts w:ascii="Arial" w:hAnsi="Arial" w:cs="Arial"/>
          <w:sz w:val="20"/>
          <w:szCs w:val="20"/>
        </w:rPr>
        <w:t>Hindorff</w:t>
      </w:r>
      <w:proofErr w:type="spellEnd"/>
      <w:r w:rsidRPr="002405CC">
        <w:rPr>
          <w:rFonts w:ascii="Arial" w:hAnsi="Arial" w:cs="Arial"/>
          <w:sz w:val="20"/>
          <w:szCs w:val="20"/>
        </w:rPr>
        <w:t xml:space="preserve"> LA</w:t>
      </w:r>
      <w:r>
        <w:rPr>
          <w:rFonts w:ascii="Arial" w:hAnsi="Arial" w:cs="Arial"/>
          <w:sz w:val="20"/>
          <w:szCs w:val="20"/>
        </w:rPr>
        <w:t>,</w:t>
      </w:r>
      <w:r w:rsidRPr="002405CC">
        <w:rPr>
          <w:rFonts w:ascii="Arial" w:hAnsi="Arial" w:cs="Arial"/>
          <w:sz w:val="20"/>
          <w:szCs w:val="20"/>
        </w:rPr>
        <w:t xml:space="preserve"> Klein BEK</w:t>
      </w:r>
      <w:r>
        <w:rPr>
          <w:rFonts w:ascii="Arial" w:hAnsi="Arial" w:cs="Arial"/>
          <w:sz w:val="20"/>
          <w:szCs w:val="20"/>
        </w:rPr>
        <w:t>,</w:t>
      </w:r>
      <w:r w:rsidRPr="002405CC">
        <w:rPr>
          <w:rFonts w:ascii="Arial" w:hAnsi="Arial" w:cs="Arial"/>
          <w:sz w:val="20"/>
          <w:szCs w:val="20"/>
        </w:rPr>
        <w:t xml:space="preserve"> Klein R</w:t>
      </w:r>
      <w:r>
        <w:rPr>
          <w:rFonts w:ascii="Arial" w:hAnsi="Arial" w:cs="Arial"/>
          <w:sz w:val="20"/>
          <w:szCs w:val="20"/>
        </w:rPr>
        <w:t>, Wong</w:t>
      </w:r>
      <w:r w:rsidRPr="002405CC">
        <w:rPr>
          <w:rFonts w:ascii="Arial" w:hAnsi="Arial" w:cs="Arial"/>
          <w:sz w:val="20"/>
          <w:szCs w:val="20"/>
        </w:rPr>
        <w:t xml:space="preserve"> TY</w:t>
      </w:r>
      <w:r>
        <w:rPr>
          <w:rFonts w:ascii="Arial" w:hAnsi="Arial" w:cs="Arial"/>
          <w:sz w:val="20"/>
          <w:szCs w:val="20"/>
        </w:rPr>
        <w:t>, Cheng</w:t>
      </w:r>
      <w:r w:rsidRPr="002405CC">
        <w:rPr>
          <w:rFonts w:ascii="Arial" w:hAnsi="Arial" w:cs="Arial"/>
          <w:sz w:val="20"/>
          <w:szCs w:val="20"/>
        </w:rPr>
        <w:t xml:space="preserve"> CY</w:t>
      </w:r>
      <w:r>
        <w:rPr>
          <w:rFonts w:ascii="Arial" w:hAnsi="Arial" w:cs="Arial"/>
          <w:sz w:val="20"/>
          <w:szCs w:val="20"/>
        </w:rPr>
        <w:t>,</w:t>
      </w:r>
      <w:r w:rsidRPr="002405CC">
        <w:rPr>
          <w:rFonts w:ascii="Arial" w:hAnsi="Arial" w:cs="Arial"/>
          <w:sz w:val="20"/>
          <w:szCs w:val="20"/>
        </w:rPr>
        <w:t xml:space="preserve"> </w:t>
      </w:r>
      <w:proofErr w:type="spellStart"/>
      <w:r w:rsidRPr="002405CC">
        <w:rPr>
          <w:rFonts w:ascii="Arial" w:hAnsi="Arial" w:cs="Arial"/>
          <w:sz w:val="20"/>
          <w:szCs w:val="20"/>
        </w:rPr>
        <w:t>Cornes</w:t>
      </w:r>
      <w:proofErr w:type="spellEnd"/>
      <w:r w:rsidRPr="002405CC">
        <w:rPr>
          <w:rFonts w:ascii="Arial" w:hAnsi="Arial" w:cs="Arial"/>
          <w:sz w:val="20"/>
          <w:szCs w:val="20"/>
        </w:rPr>
        <w:t xml:space="preserve"> BK</w:t>
      </w:r>
      <w:r>
        <w:rPr>
          <w:rFonts w:ascii="Arial" w:hAnsi="Arial" w:cs="Arial"/>
          <w:sz w:val="20"/>
          <w:szCs w:val="20"/>
        </w:rPr>
        <w:t>,</w:t>
      </w:r>
      <w:r w:rsidRPr="002405CC">
        <w:rPr>
          <w:rFonts w:ascii="Arial" w:hAnsi="Arial" w:cs="Arial"/>
          <w:sz w:val="20"/>
          <w:szCs w:val="20"/>
        </w:rPr>
        <w:t xml:space="preserve"> Tai ES</w:t>
      </w:r>
      <w:r>
        <w:rPr>
          <w:rFonts w:ascii="Arial" w:hAnsi="Arial" w:cs="Arial"/>
          <w:sz w:val="20"/>
          <w:szCs w:val="20"/>
        </w:rPr>
        <w:t>,</w:t>
      </w:r>
      <w:r w:rsidRPr="002405CC">
        <w:rPr>
          <w:rFonts w:ascii="Arial" w:hAnsi="Arial" w:cs="Arial"/>
          <w:sz w:val="20"/>
          <w:szCs w:val="20"/>
        </w:rPr>
        <w:t xml:space="preserve"> Ritchie MD</w:t>
      </w:r>
      <w:r>
        <w:rPr>
          <w:rFonts w:ascii="Arial" w:hAnsi="Arial" w:cs="Arial"/>
          <w:sz w:val="20"/>
          <w:szCs w:val="20"/>
        </w:rPr>
        <w:t>,</w:t>
      </w:r>
      <w:r w:rsidRPr="002405CC">
        <w:rPr>
          <w:rFonts w:ascii="Arial" w:hAnsi="Arial" w:cs="Arial"/>
          <w:sz w:val="20"/>
          <w:szCs w:val="20"/>
        </w:rPr>
        <w:t xml:space="preserve"> Haines JL</w:t>
      </w:r>
      <w:r>
        <w:rPr>
          <w:rFonts w:ascii="Arial" w:hAnsi="Arial" w:cs="Arial"/>
          <w:sz w:val="20"/>
          <w:szCs w:val="20"/>
        </w:rPr>
        <w:t>, Crawford</w:t>
      </w:r>
      <w:r w:rsidRPr="002405CC">
        <w:rPr>
          <w:rFonts w:ascii="Arial" w:hAnsi="Arial" w:cs="Arial"/>
          <w:sz w:val="20"/>
          <w:szCs w:val="20"/>
        </w:rPr>
        <w:t xml:space="preserve"> DC. </w:t>
      </w:r>
      <w:r w:rsidRPr="002405CC">
        <w:rPr>
          <w:rFonts w:ascii="Arial" w:hAnsi="Arial" w:cs="Arial"/>
          <w:b/>
          <w:i/>
          <w:sz w:val="20"/>
          <w:szCs w:val="20"/>
        </w:rPr>
        <w:t>Genetic determinants of age-related macular degeneration in diverse populations from the PAGE study.</w:t>
      </w:r>
      <w:r w:rsidRPr="002405CC">
        <w:rPr>
          <w:rFonts w:ascii="Arial" w:hAnsi="Arial" w:cs="Arial"/>
          <w:sz w:val="20"/>
          <w:szCs w:val="20"/>
        </w:rPr>
        <w:t xml:space="preserve"> Invest. </w:t>
      </w:r>
      <w:proofErr w:type="spellStart"/>
      <w:r w:rsidRPr="002405CC">
        <w:rPr>
          <w:rFonts w:ascii="Arial" w:hAnsi="Arial" w:cs="Arial"/>
          <w:sz w:val="20"/>
          <w:szCs w:val="20"/>
        </w:rPr>
        <w:t>Ophthalmol</w:t>
      </w:r>
      <w:proofErr w:type="spellEnd"/>
      <w:r w:rsidRPr="002405CC">
        <w:rPr>
          <w:rFonts w:ascii="Arial" w:hAnsi="Arial" w:cs="Arial"/>
          <w:sz w:val="20"/>
          <w:szCs w:val="20"/>
        </w:rPr>
        <w:t>. Vis. Sci. 2014 Oct</w:t>
      </w:r>
      <w:r>
        <w:rPr>
          <w:rFonts w:ascii="Arial" w:hAnsi="Arial" w:cs="Arial"/>
          <w:sz w:val="20"/>
          <w:szCs w:val="20"/>
        </w:rPr>
        <w:t xml:space="preserve">. </w:t>
      </w:r>
      <w:r w:rsidRPr="002405CC">
        <w:rPr>
          <w:rFonts w:ascii="Arial" w:hAnsi="Arial" w:cs="Arial"/>
          <w:sz w:val="20"/>
          <w:szCs w:val="20"/>
        </w:rPr>
        <w:t>PMC4214207</w:t>
      </w:r>
      <w:r>
        <w:rPr>
          <w:rFonts w:ascii="Arial" w:hAnsi="Arial" w:cs="Arial"/>
          <w:sz w:val="20"/>
          <w:szCs w:val="20"/>
        </w:rPr>
        <w:t>.</w:t>
      </w:r>
      <w:r w:rsidRPr="002405CC">
        <w:rPr>
          <w:rFonts w:ascii="Arial" w:hAnsi="Arial" w:cs="Arial"/>
          <w:sz w:val="20"/>
          <w:szCs w:val="20"/>
        </w:rPr>
        <w:t xml:space="preserve"> PM: 25205864.</w:t>
      </w:r>
    </w:p>
    <w:p w14:paraId="39AE2A4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Roberts JD, </w:t>
      </w:r>
      <w:proofErr w:type="spellStart"/>
      <w:r w:rsidRPr="00322787">
        <w:rPr>
          <w:rFonts w:ascii="Arial" w:hAnsi="Arial" w:cs="Arial"/>
          <w:sz w:val="20"/>
          <w:szCs w:val="20"/>
        </w:rPr>
        <w:t>Dewland</w:t>
      </w:r>
      <w:proofErr w:type="spellEnd"/>
      <w:r w:rsidRPr="00322787">
        <w:rPr>
          <w:rFonts w:ascii="Arial" w:hAnsi="Arial" w:cs="Arial"/>
          <w:sz w:val="20"/>
          <w:szCs w:val="20"/>
        </w:rPr>
        <w:t xml:space="preserve"> TA, Longoria J, Fitzpatrick AL, </w:t>
      </w:r>
      <w:proofErr w:type="spellStart"/>
      <w:r w:rsidRPr="00322787">
        <w:rPr>
          <w:rFonts w:ascii="Arial" w:hAnsi="Arial" w:cs="Arial"/>
          <w:sz w:val="20"/>
          <w:szCs w:val="20"/>
        </w:rPr>
        <w:t>Ziv</w:t>
      </w:r>
      <w:proofErr w:type="spellEnd"/>
      <w:r w:rsidRPr="00322787">
        <w:rPr>
          <w:rFonts w:ascii="Arial" w:hAnsi="Arial" w:cs="Arial"/>
          <w:sz w:val="20"/>
          <w:szCs w:val="20"/>
        </w:rPr>
        <w:t xml:space="preserve"> E, Hu D, Lin J, Glidden DV, Psaty BM, Burchard EG, Blackburn EH, </w:t>
      </w:r>
      <w:proofErr w:type="spellStart"/>
      <w:r w:rsidRPr="00322787">
        <w:rPr>
          <w:rFonts w:ascii="Arial" w:hAnsi="Arial" w:cs="Arial"/>
          <w:sz w:val="20"/>
          <w:szCs w:val="20"/>
        </w:rPr>
        <w:t>Olg</w:t>
      </w:r>
      <w:r w:rsidR="00F419E9">
        <w:rPr>
          <w:rFonts w:ascii="Arial" w:hAnsi="Arial" w:cs="Arial"/>
          <w:sz w:val="20"/>
          <w:szCs w:val="20"/>
        </w:rPr>
        <w:t>in</w:t>
      </w:r>
      <w:proofErr w:type="spellEnd"/>
      <w:r w:rsidR="00F419E9">
        <w:rPr>
          <w:rFonts w:ascii="Arial" w:hAnsi="Arial" w:cs="Arial"/>
          <w:sz w:val="20"/>
          <w:szCs w:val="20"/>
        </w:rPr>
        <w:t xml:space="preserve"> JE, Heckbert SR, Marcus GM. </w:t>
      </w:r>
      <w:r w:rsidRPr="00322787">
        <w:rPr>
          <w:rFonts w:ascii="Arial" w:hAnsi="Arial" w:cs="Arial"/>
          <w:b/>
          <w:bCs/>
          <w:i/>
          <w:iCs/>
          <w:sz w:val="20"/>
          <w:szCs w:val="20"/>
        </w:rPr>
        <w:t>Telomere length and the risk of atrial fibrillation: insights into the role of biological versus chronological aging</w:t>
      </w:r>
      <w:r w:rsidRPr="00322787">
        <w:rPr>
          <w:rFonts w:ascii="Arial" w:hAnsi="Arial" w:cs="Arial"/>
          <w:b/>
          <w:bCs/>
          <w:sz w:val="20"/>
          <w:szCs w:val="20"/>
        </w:rPr>
        <w:t xml:space="preserve">. </w:t>
      </w:r>
      <w:r w:rsidRPr="00322787">
        <w:rPr>
          <w:rFonts w:ascii="Arial" w:hAnsi="Arial" w:cs="Arial"/>
          <w:sz w:val="20"/>
          <w:szCs w:val="20"/>
        </w:rPr>
        <w:t xml:space="preserve">Circ </w:t>
      </w:r>
      <w:proofErr w:type="spellStart"/>
      <w:r w:rsidRPr="00322787">
        <w:rPr>
          <w:rFonts w:ascii="Arial" w:hAnsi="Arial" w:cs="Arial"/>
          <w:sz w:val="20"/>
          <w:szCs w:val="20"/>
        </w:rPr>
        <w:t>Arrhythm</w:t>
      </w:r>
      <w:proofErr w:type="spellEnd"/>
      <w:r w:rsidRPr="00322787">
        <w:rPr>
          <w:rFonts w:ascii="Arial" w:hAnsi="Arial" w:cs="Arial"/>
          <w:sz w:val="20"/>
          <w:szCs w:val="20"/>
        </w:rPr>
        <w:t xml:space="preserve"> </w:t>
      </w:r>
      <w:proofErr w:type="spellStart"/>
      <w:r w:rsidRPr="00322787">
        <w:rPr>
          <w:rFonts w:ascii="Arial" w:hAnsi="Arial" w:cs="Arial"/>
          <w:sz w:val="20"/>
          <w:szCs w:val="20"/>
        </w:rPr>
        <w:t>Electrophysiol</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2014. Vol. 7, issue 6, pp. 1026-1032. PM:25381796. PMC4294941.</w:t>
      </w:r>
    </w:p>
    <w:p w14:paraId="6999DA8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Rosenberg MA, Lopez FL, Buzkova P, </w:t>
      </w:r>
      <w:proofErr w:type="spellStart"/>
      <w:r w:rsidRPr="00322787">
        <w:rPr>
          <w:rFonts w:ascii="Arial" w:hAnsi="Arial" w:cs="Arial"/>
          <w:sz w:val="20"/>
          <w:szCs w:val="20"/>
        </w:rPr>
        <w:t>Adabag</w:t>
      </w:r>
      <w:proofErr w:type="spellEnd"/>
      <w:r w:rsidRPr="00322787">
        <w:rPr>
          <w:rFonts w:ascii="Arial" w:hAnsi="Arial" w:cs="Arial"/>
          <w:sz w:val="20"/>
          <w:szCs w:val="20"/>
        </w:rPr>
        <w:t xml:space="preserve"> S, Chen LY, Sotoodehnia N, Kronmal RA, Siscovick DS, Alonso A, Buxton A, Folsom AR, Mukamal KJ. </w:t>
      </w:r>
      <w:r w:rsidRPr="00322787">
        <w:rPr>
          <w:rFonts w:ascii="Arial" w:hAnsi="Arial" w:cs="Arial"/>
          <w:b/>
          <w:bCs/>
          <w:i/>
          <w:iCs/>
          <w:sz w:val="20"/>
          <w:szCs w:val="20"/>
        </w:rPr>
        <w:t xml:space="preserve">Height and risk of sudden cardiac death: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Atherosclerosis Risk in Communities and Cardiovascular Health Studies</w:t>
      </w:r>
      <w:r w:rsidRPr="00322787">
        <w:rPr>
          <w:rFonts w:ascii="Arial" w:hAnsi="Arial" w:cs="Arial"/>
          <w:b/>
          <w:bCs/>
          <w:sz w:val="20"/>
          <w:szCs w:val="20"/>
        </w:rPr>
        <w:t xml:space="preserve">. </w:t>
      </w:r>
      <w:r w:rsidRPr="00322787">
        <w:rPr>
          <w:rFonts w:ascii="Arial" w:hAnsi="Arial" w:cs="Arial"/>
          <w:sz w:val="20"/>
          <w:szCs w:val="20"/>
        </w:rPr>
        <w:t xml:space="preserve">Ann Epidemiol, </w:t>
      </w:r>
      <w:proofErr w:type="gramStart"/>
      <w:r w:rsidRPr="00322787">
        <w:rPr>
          <w:rFonts w:ascii="Arial" w:hAnsi="Arial" w:cs="Arial"/>
          <w:sz w:val="20"/>
          <w:szCs w:val="20"/>
        </w:rPr>
        <w:t>Mar.,</w:t>
      </w:r>
      <w:proofErr w:type="gramEnd"/>
      <w:r w:rsidRPr="00322787">
        <w:rPr>
          <w:rFonts w:ascii="Arial" w:hAnsi="Arial" w:cs="Arial"/>
          <w:sz w:val="20"/>
          <w:szCs w:val="20"/>
        </w:rPr>
        <w:t xml:space="preserve"> 2014. Vol. 24, issue 3, pp. 174-179. PM:24360853. PMC3945001.</w:t>
      </w:r>
    </w:p>
    <w:p w14:paraId="4E62933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Rosenberg MA, Kaplan RC, Siscovick DS, Psaty BM, Heckbert SR,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Mukamal KJ. </w:t>
      </w:r>
      <w:r w:rsidRPr="00322787">
        <w:rPr>
          <w:rFonts w:ascii="Arial" w:hAnsi="Arial" w:cs="Arial"/>
          <w:b/>
          <w:bCs/>
          <w:i/>
          <w:iCs/>
          <w:sz w:val="20"/>
          <w:szCs w:val="20"/>
        </w:rPr>
        <w:t>Genetic variants related to height and risk of atrial fibrillation: the cardiovascular health study</w:t>
      </w:r>
      <w:r w:rsidRPr="00322787">
        <w:rPr>
          <w:rFonts w:ascii="Arial" w:hAnsi="Arial" w:cs="Arial"/>
          <w:b/>
          <w:bCs/>
          <w:sz w:val="20"/>
          <w:szCs w:val="20"/>
        </w:rPr>
        <w:t xml:space="preserve">. </w:t>
      </w:r>
      <w:r w:rsidRPr="00322787">
        <w:rPr>
          <w:rFonts w:ascii="Arial" w:hAnsi="Arial" w:cs="Arial"/>
          <w:sz w:val="20"/>
          <w:szCs w:val="20"/>
        </w:rPr>
        <w:t>Am J Epidemiol, July 15, 2014. Vol. 180, issue 2, pp. 215-222. PM:24944287. PMC4082343.</w:t>
      </w:r>
    </w:p>
    <w:p w14:paraId="36B5803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Rosenberg MA, </w:t>
      </w:r>
      <w:proofErr w:type="spellStart"/>
      <w:r w:rsidRPr="00322787">
        <w:rPr>
          <w:rFonts w:ascii="Arial" w:hAnsi="Arial" w:cs="Arial"/>
          <w:sz w:val="20"/>
          <w:szCs w:val="20"/>
        </w:rPr>
        <w:t>Maziarz</w:t>
      </w:r>
      <w:proofErr w:type="spellEnd"/>
      <w:r w:rsidRPr="00322787">
        <w:rPr>
          <w:rFonts w:ascii="Arial" w:hAnsi="Arial" w:cs="Arial"/>
          <w:sz w:val="20"/>
          <w:szCs w:val="20"/>
        </w:rPr>
        <w:t xml:space="preserve"> M, Tan AY, Glazer NL,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Kizer JR, Ix JH, Djousse L, Siscovick DS, Heckbert SR, Mukamal KJ. </w:t>
      </w:r>
      <w:r w:rsidRPr="00322787">
        <w:rPr>
          <w:rFonts w:ascii="Arial" w:hAnsi="Arial" w:cs="Arial"/>
          <w:b/>
          <w:bCs/>
          <w:i/>
          <w:iCs/>
          <w:sz w:val="20"/>
          <w:szCs w:val="20"/>
        </w:rPr>
        <w:t>Circulating fibrosis biomarkers and risk of atrial fibrillation: The Cardiovascular Health Study (CHS)</w:t>
      </w:r>
      <w:r w:rsidRPr="00322787">
        <w:rPr>
          <w:rFonts w:ascii="Arial" w:hAnsi="Arial" w:cs="Arial"/>
          <w:b/>
          <w:bCs/>
          <w:sz w:val="20"/>
          <w:szCs w:val="20"/>
        </w:rPr>
        <w:t xml:space="preserve">. </w:t>
      </w:r>
      <w:r w:rsidRPr="00322787">
        <w:rPr>
          <w:rFonts w:ascii="Arial" w:hAnsi="Arial" w:cs="Arial"/>
          <w:sz w:val="20"/>
          <w:szCs w:val="20"/>
        </w:rPr>
        <w:t>Am Heart J, May 1, 2014. Vol. 167, issue 5, pp. 723-728. PM:24766983. PMC4060155.</w:t>
      </w:r>
    </w:p>
    <w:p w14:paraId="6C04876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Sanders JL, Ding V, Arnold AM, Kaplan RC, Cappola AR, Kizer JR, Boudreau RM, Cushman M, Newman AB. </w:t>
      </w:r>
      <w:r w:rsidRPr="00322787">
        <w:rPr>
          <w:rFonts w:ascii="Arial" w:hAnsi="Arial" w:cs="Arial"/>
          <w:b/>
          <w:bCs/>
          <w:i/>
          <w:iCs/>
          <w:sz w:val="20"/>
          <w:szCs w:val="20"/>
        </w:rPr>
        <w:t>Do changes in circulating biomarkers track with each other and with functional changes in older adults?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w:t>
      </w:r>
      <w:proofErr w:type="spellEnd"/>
      <w:r w:rsidRPr="00322787">
        <w:rPr>
          <w:rFonts w:ascii="Arial" w:hAnsi="Arial" w:cs="Arial"/>
          <w:sz w:val="20"/>
          <w:szCs w:val="20"/>
        </w:rPr>
        <w:t xml:space="preserve"> </w:t>
      </w:r>
      <w:proofErr w:type="gramStart"/>
      <w:r w:rsidRPr="00322787">
        <w:rPr>
          <w:rFonts w:ascii="Arial" w:hAnsi="Arial" w:cs="Arial"/>
          <w:sz w:val="20"/>
          <w:szCs w:val="20"/>
        </w:rPr>
        <w:t>A</w:t>
      </w:r>
      <w:proofErr w:type="gramEnd"/>
      <w:r w:rsidRPr="00322787">
        <w:rPr>
          <w:rFonts w:ascii="Arial" w:hAnsi="Arial" w:cs="Arial"/>
          <w:sz w:val="20"/>
          <w:szCs w:val="20"/>
        </w:rPr>
        <w:t xml:space="preserve"> Biol Sci Med Sci, Feb. 1, 2014. Vol. 69, issue 2, pp. 174-181. PM:23811185. PMC4038245.</w:t>
      </w:r>
    </w:p>
    <w:p w14:paraId="04CBA14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Sanders JL, Minster RL, </w:t>
      </w:r>
      <w:proofErr w:type="spellStart"/>
      <w:r w:rsidRPr="00322787">
        <w:rPr>
          <w:rFonts w:ascii="Arial" w:hAnsi="Arial" w:cs="Arial"/>
          <w:sz w:val="20"/>
          <w:szCs w:val="20"/>
        </w:rPr>
        <w:t>Barmada</w:t>
      </w:r>
      <w:proofErr w:type="spellEnd"/>
      <w:r w:rsidRPr="00322787">
        <w:rPr>
          <w:rFonts w:ascii="Arial" w:hAnsi="Arial" w:cs="Arial"/>
          <w:sz w:val="20"/>
          <w:szCs w:val="20"/>
        </w:rPr>
        <w:t xml:space="preserve"> MM, </w:t>
      </w:r>
      <w:proofErr w:type="spellStart"/>
      <w:r w:rsidRPr="00322787">
        <w:rPr>
          <w:rFonts w:ascii="Arial" w:hAnsi="Arial" w:cs="Arial"/>
          <w:sz w:val="20"/>
          <w:szCs w:val="20"/>
        </w:rPr>
        <w:t>Matteini</w:t>
      </w:r>
      <w:proofErr w:type="spellEnd"/>
      <w:r w:rsidRPr="00322787">
        <w:rPr>
          <w:rFonts w:ascii="Arial" w:hAnsi="Arial" w:cs="Arial"/>
          <w:sz w:val="20"/>
          <w:szCs w:val="20"/>
        </w:rPr>
        <w:t xml:space="preserve"> AM, Boudreau RM, Christensen K, Mayeux R,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w:t>
      </w:r>
      <w:r w:rsidR="00F419E9">
        <w:rPr>
          <w:rFonts w:ascii="Arial" w:hAnsi="Arial" w:cs="Arial"/>
          <w:sz w:val="20"/>
          <w:szCs w:val="20"/>
        </w:rPr>
        <w:t xml:space="preserve">B, Zhang Q, </w:t>
      </w:r>
      <w:proofErr w:type="spellStart"/>
      <w:r w:rsidR="00F419E9">
        <w:rPr>
          <w:rFonts w:ascii="Arial" w:hAnsi="Arial" w:cs="Arial"/>
          <w:sz w:val="20"/>
          <w:szCs w:val="20"/>
        </w:rPr>
        <w:t>Perls</w:t>
      </w:r>
      <w:proofErr w:type="spellEnd"/>
      <w:r w:rsidR="00F419E9">
        <w:rPr>
          <w:rFonts w:ascii="Arial" w:hAnsi="Arial" w:cs="Arial"/>
          <w:sz w:val="20"/>
          <w:szCs w:val="20"/>
        </w:rPr>
        <w:t xml:space="preserve"> T, Newman AB.</w:t>
      </w:r>
      <w:r w:rsidRPr="00322787">
        <w:rPr>
          <w:rFonts w:ascii="Arial" w:hAnsi="Arial" w:cs="Arial"/>
          <w:sz w:val="20"/>
          <w:szCs w:val="20"/>
        </w:rPr>
        <w:t xml:space="preserve"> </w:t>
      </w:r>
      <w:r w:rsidRPr="00322787">
        <w:rPr>
          <w:rFonts w:ascii="Arial" w:hAnsi="Arial" w:cs="Arial"/>
          <w:b/>
          <w:bCs/>
          <w:i/>
          <w:iCs/>
          <w:sz w:val="20"/>
          <w:szCs w:val="20"/>
        </w:rPr>
        <w:t>Heritability of and mortality prediction with a longevity phenotype: the healthy aging index</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w:t>
      </w:r>
      <w:proofErr w:type="spellEnd"/>
      <w:r w:rsidRPr="00322787">
        <w:rPr>
          <w:rFonts w:ascii="Arial" w:hAnsi="Arial" w:cs="Arial"/>
          <w:sz w:val="20"/>
          <w:szCs w:val="20"/>
        </w:rPr>
        <w:t xml:space="preserve"> </w:t>
      </w:r>
      <w:proofErr w:type="gramStart"/>
      <w:r w:rsidRPr="00322787">
        <w:rPr>
          <w:rFonts w:ascii="Arial" w:hAnsi="Arial" w:cs="Arial"/>
          <w:sz w:val="20"/>
          <w:szCs w:val="20"/>
        </w:rPr>
        <w:t>A</w:t>
      </w:r>
      <w:proofErr w:type="gramEnd"/>
      <w:r w:rsidRPr="00322787">
        <w:rPr>
          <w:rFonts w:ascii="Arial" w:hAnsi="Arial" w:cs="Arial"/>
          <w:sz w:val="20"/>
          <w:szCs w:val="20"/>
        </w:rPr>
        <w:t xml:space="preserve"> Biol Sci Med Sci, Apr. 1, 2014. Vol. 69, issue 4, pp. 479-485. PM:23913930. PMC3968826.</w:t>
      </w:r>
    </w:p>
    <w:p w14:paraId="12F734C8"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Seyerle</w:t>
      </w:r>
      <w:proofErr w:type="spellEnd"/>
      <w:r w:rsidRPr="00322787">
        <w:rPr>
          <w:rFonts w:ascii="Arial" w:hAnsi="Arial" w:cs="Arial"/>
          <w:sz w:val="20"/>
          <w:szCs w:val="20"/>
        </w:rPr>
        <w:t xml:space="preserve"> AA, Young AM, Jeff JM, Melton PE, Jorgensen NW, Lin Y, Carty CL, </w:t>
      </w:r>
      <w:proofErr w:type="spellStart"/>
      <w:r w:rsidRPr="00322787">
        <w:rPr>
          <w:rFonts w:ascii="Arial" w:hAnsi="Arial" w:cs="Arial"/>
          <w:sz w:val="20"/>
          <w:szCs w:val="20"/>
        </w:rPr>
        <w:t>Deelman</w:t>
      </w:r>
      <w:proofErr w:type="spellEnd"/>
      <w:r w:rsidRPr="00322787">
        <w:rPr>
          <w:rFonts w:ascii="Arial" w:hAnsi="Arial" w:cs="Arial"/>
          <w:sz w:val="20"/>
          <w:szCs w:val="20"/>
        </w:rPr>
        <w:t xml:space="preserve"> E, Heckbert SR,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Jackson RD, Martin LW, </w:t>
      </w:r>
      <w:proofErr w:type="spellStart"/>
      <w:r w:rsidRPr="00322787">
        <w:rPr>
          <w:rFonts w:ascii="Arial" w:hAnsi="Arial" w:cs="Arial"/>
          <w:sz w:val="20"/>
          <w:szCs w:val="20"/>
        </w:rPr>
        <w:t>Okin</w:t>
      </w:r>
      <w:proofErr w:type="spellEnd"/>
      <w:r w:rsidRPr="00322787">
        <w:rPr>
          <w:rFonts w:ascii="Arial" w:hAnsi="Arial" w:cs="Arial"/>
          <w:sz w:val="20"/>
          <w:szCs w:val="20"/>
        </w:rPr>
        <w:t xml:space="preserve"> PM, Perez MV, Psaty BM, Soliman EZ, </w:t>
      </w:r>
      <w:proofErr w:type="spellStart"/>
      <w:r w:rsidRPr="00322787">
        <w:rPr>
          <w:rFonts w:ascii="Arial" w:hAnsi="Arial" w:cs="Arial"/>
          <w:sz w:val="20"/>
          <w:szCs w:val="20"/>
        </w:rPr>
        <w:t>Whitsel</w:t>
      </w:r>
      <w:proofErr w:type="spellEnd"/>
      <w:r w:rsidRPr="00322787">
        <w:rPr>
          <w:rFonts w:ascii="Arial" w:hAnsi="Arial" w:cs="Arial"/>
          <w:sz w:val="20"/>
          <w:szCs w:val="20"/>
        </w:rPr>
        <w:t xml:space="preserve"> EA, North KE, </w:t>
      </w:r>
      <w:proofErr w:type="spellStart"/>
      <w:r w:rsidRPr="00322787">
        <w:rPr>
          <w:rFonts w:ascii="Arial" w:hAnsi="Arial" w:cs="Arial"/>
          <w:sz w:val="20"/>
          <w:szCs w:val="20"/>
        </w:rPr>
        <w:t>Laston</w:t>
      </w:r>
      <w:proofErr w:type="spellEnd"/>
      <w:r w:rsidRPr="00322787">
        <w:rPr>
          <w:rFonts w:ascii="Arial" w:hAnsi="Arial" w:cs="Arial"/>
          <w:sz w:val="20"/>
          <w:szCs w:val="20"/>
        </w:rPr>
        <w:t xml:space="preserve"> S,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Avery CL. </w:t>
      </w:r>
      <w:r w:rsidRPr="00322787">
        <w:rPr>
          <w:rFonts w:ascii="Arial" w:hAnsi="Arial" w:cs="Arial"/>
          <w:b/>
          <w:bCs/>
          <w:i/>
          <w:iCs/>
          <w:sz w:val="20"/>
          <w:szCs w:val="20"/>
        </w:rPr>
        <w:t>Evidence of Heterogeneity by Race/Ethnicity in Genetic Determinants of QT Interval</w:t>
      </w:r>
      <w:r w:rsidRPr="00322787">
        <w:rPr>
          <w:rFonts w:ascii="Arial" w:hAnsi="Arial" w:cs="Arial"/>
          <w:b/>
          <w:bCs/>
          <w:sz w:val="20"/>
          <w:szCs w:val="20"/>
        </w:rPr>
        <w:t xml:space="preserve">. </w:t>
      </w:r>
      <w:r w:rsidRPr="00322787">
        <w:rPr>
          <w:rFonts w:ascii="Arial" w:hAnsi="Arial" w:cs="Arial"/>
          <w:sz w:val="20"/>
          <w:szCs w:val="20"/>
        </w:rPr>
        <w:t>Epidemiology, Aug. 27, 2014. PM:25166880. PMC4380285.</w:t>
      </w:r>
    </w:p>
    <w:p w14:paraId="30B0862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Shores MM, Biggs ML, Arnold AM, Smith NL, Longstreth WT, Jr., Kizer JR, Hirsch CH, Cappola AR, Matsumoto AM. </w:t>
      </w:r>
      <w:r w:rsidRPr="00322787">
        <w:rPr>
          <w:rFonts w:ascii="Arial" w:hAnsi="Arial" w:cs="Arial"/>
          <w:b/>
          <w:bCs/>
          <w:i/>
          <w:iCs/>
          <w:sz w:val="20"/>
          <w:szCs w:val="20"/>
        </w:rPr>
        <w:t>Testosterone, Dihydrotestosterone and Incident Cardiovascular Disease and Mortality in the Cardiovascular Health Study</w:t>
      </w:r>
      <w:r w:rsidRPr="00322787">
        <w:rPr>
          <w:rFonts w:ascii="Arial" w:hAnsi="Arial" w:cs="Arial"/>
          <w:b/>
          <w:bCs/>
          <w:sz w:val="20"/>
          <w:szCs w:val="20"/>
        </w:rPr>
        <w:t xml:space="preserve">. </w:t>
      </w:r>
      <w:r w:rsidRPr="00322787">
        <w:rPr>
          <w:rFonts w:ascii="Arial" w:hAnsi="Arial" w:cs="Arial"/>
          <w:sz w:val="20"/>
          <w:szCs w:val="20"/>
        </w:rPr>
        <w:t>J Clin E</w:t>
      </w:r>
      <w:r w:rsidR="00F419E9">
        <w:rPr>
          <w:rFonts w:ascii="Arial" w:hAnsi="Arial" w:cs="Arial"/>
          <w:sz w:val="20"/>
          <w:szCs w:val="20"/>
        </w:rPr>
        <w:t xml:space="preserve">ndocrinol </w:t>
      </w:r>
      <w:proofErr w:type="spellStart"/>
      <w:r w:rsidR="00F419E9">
        <w:rPr>
          <w:rFonts w:ascii="Arial" w:hAnsi="Arial" w:cs="Arial"/>
          <w:sz w:val="20"/>
          <w:szCs w:val="20"/>
        </w:rPr>
        <w:t>Metab</w:t>
      </w:r>
      <w:proofErr w:type="spellEnd"/>
      <w:r w:rsidR="00F419E9">
        <w:rPr>
          <w:rFonts w:ascii="Arial" w:hAnsi="Arial" w:cs="Arial"/>
          <w:sz w:val="20"/>
          <w:szCs w:val="20"/>
        </w:rPr>
        <w:t>, Mar. 14, 2014.</w:t>
      </w:r>
      <w:r w:rsidRPr="00322787">
        <w:rPr>
          <w:rFonts w:ascii="Arial" w:hAnsi="Arial" w:cs="Arial"/>
          <w:sz w:val="20"/>
          <w:szCs w:val="20"/>
        </w:rPr>
        <w:t xml:space="preserve"> </w:t>
      </w:r>
      <w:r w:rsidR="00F419E9">
        <w:rPr>
          <w:rFonts w:ascii="Arial" w:hAnsi="Arial" w:cs="Arial"/>
          <w:sz w:val="20"/>
          <w:szCs w:val="20"/>
        </w:rPr>
        <w:t>p</w:t>
      </w:r>
      <w:r w:rsidRPr="00322787">
        <w:rPr>
          <w:rFonts w:ascii="Arial" w:hAnsi="Arial" w:cs="Arial"/>
          <w:sz w:val="20"/>
          <w:szCs w:val="20"/>
        </w:rPr>
        <w:t>p. jc20133576. PM:24628549. PMC4037728.</w:t>
      </w:r>
    </w:p>
    <w:p w14:paraId="7F17EB3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Shores MM, Arnold AM, Biggs ML, Longstreth WT, Jr., Smith NL, Kizer JR, Cappola AR, Hirsch CH, </w:t>
      </w:r>
      <w:proofErr w:type="spellStart"/>
      <w:r w:rsidRPr="00322787">
        <w:rPr>
          <w:rFonts w:ascii="Arial" w:hAnsi="Arial" w:cs="Arial"/>
          <w:sz w:val="20"/>
          <w:szCs w:val="20"/>
        </w:rPr>
        <w:t>Marck</w:t>
      </w:r>
      <w:proofErr w:type="spellEnd"/>
      <w:r w:rsidRPr="00322787">
        <w:rPr>
          <w:rFonts w:ascii="Arial" w:hAnsi="Arial" w:cs="Arial"/>
          <w:sz w:val="20"/>
          <w:szCs w:val="20"/>
        </w:rPr>
        <w:t xml:space="preserve"> BT, Matsumoto AM. </w:t>
      </w:r>
      <w:r w:rsidRPr="00322787">
        <w:rPr>
          <w:rFonts w:ascii="Arial" w:hAnsi="Arial" w:cs="Arial"/>
          <w:b/>
          <w:bCs/>
          <w:i/>
          <w:iCs/>
          <w:sz w:val="20"/>
          <w:szCs w:val="20"/>
        </w:rPr>
        <w:t xml:space="preserve">Testosterone and dihydrotestosterone and incident </w:t>
      </w:r>
      <w:proofErr w:type="spellStart"/>
      <w:r w:rsidRPr="00322787">
        <w:rPr>
          <w:rFonts w:ascii="Arial" w:hAnsi="Arial" w:cs="Arial"/>
          <w:b/>
          <w:bCs/>
          <w:i/>
          <w:iCs/>
          <w:sz w:val="20"/>
          <w:szCs w:val="20"/>
        </w:rPr>
        <w:t>ischaemic</w:t>
      </w:r>
      <w:proofErr w:type="spellEnd"/>
      <w:r w:rsidRPr="00322787">
        <w:rPr>
          <w:rFonts w:ascii="Arial" w:hAnsi="Arial" w:cs="Arial"/>
          <w:b/>
          <w:bCs/>
          <w:i/>
          <w:iCs/>
          <w:sz w:val="20"/>
          <w:szCs w:val="20"/>
        </w:rPr>
        <w:t xml:space="preserve"> stroke in men in the Cardiovascular Health Study</w:t>
      </w:r>
      <w:r w:rsidRPr="00322787">
        <w:rPr>
          <w:rFonts w:ascii="Arial" w:hAnsi="Arial" w:cs="Arial"/>
          <w:b/>
          <w:bCs/>
          <w:sz w:val="20"/>
          <w:szCs w:val="20"/>
        </w:rPr>
        <w:t xml:space="preserve">. </w:t>
      </w:r>
      <w:r w:rsidRPr="00322787">
        <w:rPr>
          <w:rFonts w:ascii="Arial" w:hAnsi="Arial" w:cs="Arial"/>
          <w:sz w:val="20"/>
          <w:szCs w:val="20"/>
        </w:rPr>
        <w:t>Clin Endocrinol (</w:t>
      </w:r>
      <w:proofErr w:type="spellStart"/>
      <w:r w:rsidRPr="00322787">
        <w:rPr>
          <w:rFonts w:ascii="Arial" w:hAnsi="Arial" w:cs="Arial"/>
          <w:sz w:val="20"/>
          <w:szCs w:val="20"/>
        </w:rPr>
        <w:t>Oxf</w:t>
      </w:r>
      <w:proofErr w:type="spellEnd"/>
      <w:r w:rsidRPr="00322787">
        <w:rPr>
          <w:rFonts w:ascii="Arial" w:hAnsi="Arial" w:cs="Arial"/>
          <w:sz w:val="20"/>
          <w:szCs w:val="20"/>
        </w:rPr>
        <w:t>), Mar. 19, 2014. PM:24645738. PMC4169352.</w:t>
      </w:r>
    </w:p>
    <w:p w14:paraId="53A7CE1C"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Simino</w:t>
      </w:r>
      <w:proofErr w:type="spellEnd"/>
      <w:r w:rsidRPr="00322787">
        <w:rPr>
          <w:rFonts w:ascii="Arial" w:hAnsi="Arial" w:cs="Arial"/>
          <w:sz w:val="20"/>
          <w:szCs w:val="20"/>
        </w:rPr>
        <w:t xml:space="preserve"> J, Shi G, Bis JC, Chasman DI, Ehret GB, Gu X, Guo X, Hwang SJ, </w:t>
      </w:r>
      <w:proofErr w:type="spellStart"/>
      <w:r w:rsidRPr="00322787">
        <w:rPr>
          <w:rFonts w:ascii="Arial" w:hAnsi="Arial" w:cs="Arial"/>
          <w:sz w:val="20"/>
          <w:szCs w:val="20"/>
        </w:rPr>
        <w:t>Sijbrands</w:t>
      </w:r>
      <w:proofErr w:type="spellEnd"/>
      <w:r w:rsidRPr="00322787">
        <w:rPr>
          <w:rFonts w:ascii="Arial" w:hAnsi="Arial" w:cs="Arial"/>
          <w:sz w:val="20"/>
          <w:szCs w:val="20"/>
        </w:rPr>
        <w:t xml:space="preserve"> E, Smith AV, </w:t>
      </w:r>
      <w:proofErr w:type="spellStart"/>
      <w:r w:rsidRPr="00322787">
        <w:rPr>
          <w:rFonts w:ascii="Arial" w:hAnsi="Arial" w:cs="Arial"/>
          <w:sz w:val="20"/>
          <w:szCs w:val="20"/>
        </w:rPr>
        <w:t>Verwoert</w:t>
      </w:r>
      <w:proofErr w:type="spellEnd"/>
      <w:r w:rsidRPr="00322787">
        <w:rPr>
          <w:rFonts w:ascii="Arial" w:hAnsi="Arial" w:cs="Arial"/>
          <w:sz w:val="20"/>
          <w:szCs w:val="20"/>
        </w:rPr>
        <w:t xml:space="preserve"> GC, Bragg-Gresham JL, </w:t>
      </w:r>
      <w:proofErr w:type="spellStart"/>
      <w:r w:rsidRPr="00322787">
        <w:rPr>
          <w:rFonts w:ascii="Arial" w:hAnsi="Arial" w:cs="Arial"/>
          <w:sz w:val="20"/>
          <w:szCs w:val="20"/>
        </w:rPr>
        <w:t>Cadby</w:t>
      </w:r>
      <w:proofErr w:type="spellEnd"/>
      <w:r w:rsidRPr="00322787">
        <w:rPr>
          <w:rFonts w:ascii="Arial" w:hAnsi="Arial" w:cs="Arial"/>
          <w:sz w:val="20"/>
          <w:szCs w:val="20"/>
        </w:rPr>
        <w:t xml:space="preserve"> G, Chen P, Cheng CY, </w:t>
      </w:r>
      <w:proofErr w:type="spellStart"/>
      <w:r w:rsidRPr="00322787">
        <w:rPr>
          <w:rFonts w:ascii="Arial" w:hAnsi="Arial" w:cs="Arial"/>
          <w:sz w:val="20"/>
          <w:szCs w:val="20"/>
        </w:rPr>
        <w:t>Corre</w:t>
      </w:r>
      <w:proofErr w:type="spellEnd"/>
      <w:r w:rsidRPr="00322787">
        <w:rPr>
          <w:rFonts w:ascii="Arial" w:hAnsi="Arial" w:cs="Arial"/>
          <w:sz w:val="20"/>
          <w:szCs w:val="20"/>
        </w:rPr>
        <w:t xml:space="preserve"> T, de Boer RA, Goel A, Johnson T, Khor CC, </w:t>
      </w:r>
      <w:proofErr w:type="spellStart"/>
      <w:r w:rsidRPr="00322787">
        <w:rPr>
          <w:rFonts w:ascii="Arial" w:hAnsi="Arial" w:cs="Arial"/>
          <w:sz w:val="20"/>
          <w:szCs w:val="20"/>
        </w:rPr>
        <w:t>LifeLines</w:t>
      </w:r>
      <w:proofErr w:type="spellEnd"/>
      <w:r w:rsidRPr="00322787">
        <w:rPr>
          <w:rFonts w:ascii="Arial" w:hAnsi="Arial" w:cs="Arial"/>
          <w:sz w:val="20"/>
          <w:szCs w:val="20"/>
        </w:rPr>
        <w:t xml:space="preserve"> CS, </w:t>
      </w:r>
      <w:proofErr w:type="spellStart"/>
      <w:r w:rsidRPr="00322787">
        <w:rPr>
          <w:rFonts w:ascii="Arial" w:hAnsi="Arial" w:cs="Arial"/>
          <w:sz w:val="20"/>
          <w:szCs w:val="20"/>
        </w:rPr>
        <w:t>Lluis-Ganella</w:t>
      </w:r>
      <w:proofErr w:type="spellEnd"/>
      <w:r w:rsidRPr="00322787">
        <w:rPr>
          <w:rFonts w:ascii="Arial" w:hAnsi="Arial" w:cs="Arial"/>
          <w:sz w:val="20"/>
          <w:szCs w:val="20"/>
        </w:rPr>
        <w:t xml:space="preserve"> C, Luan J, </w:t>
      </w:r>
      <w:proofErr w:type="spellStart"/>
      <w:r w:rsidRPr="00322787">
        <w:rPr>
          <w:rFonts w:ascii="Arial" w:hAnsi="Arial" w:cs="Arial"/>
          <w:sz w:val="20"/>
          <w:szCs w:val="20"/>
        </w:rPr>
        <w:t>Lyytikainen</w:t>
      </w:r>
      <w:proofErr w:type="spellEnd"/>
      <w:r w:rsidRPr="00322787">
        <w:rPr>
          <w:rFonts w:ascii="Arial" w:hAnsi="Arial" w:cs="Arial"/>
          <w:sz w:val="20"/>
          <w:szCs w:val="20"/>
        </w:rPr>
        <w:t xml:space="preserve"> LP, Nolte IM, Sim X, Sober S, van der Most PJ, Verweij N, Zhao JH, Amin N, Boerwinkle E, Bouchard C,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Elosua</w:t>
      </w:r>
      <w:proofErr w:type="spellEnd"/>
      <w:r w:rsidRPr="00322787">
        <w:rPr>
          <w:rFonts w:ascii="Arial" w:hAnsi="Arial" w:cs="Arial"/>
          <w:sz w:val="20"/>
          <w:szCs w:val="20"/>
        </w:rPr>
        <w:t xml:space="preserve"> R, Franco OH,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Harris TB, </w:t>
      </w:r>
      <w:proofErr w:type="spellStart"/>
      <w:r w:rsidRPr="00322787">
        <w:rPr>
          <w:rFonts w:ascii="Arial" w:hAnsi="Arial" w:cs="Arial"/>
          <w:sz w:val="20"/>
          <w:szCs w:val="20"/>
        </w:rPr>
        <w:t>Hercberg</w:t>
      </w:r>
      <w:proofErr w:type="spellEnd"/>
      <w:r w:rsidRPr="00322787">
        <w:rPr>
          <w:rFonts w:ascii="Arial" w:hAnsi="Arial" w:cs="Arial"/>
          <w:sz w:val="20"/>
          <w:szCs w:val="20"/>
        </w:rPr>
        <w:t xml:space="preserve"> S,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James AL, Johnson AD,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Larson MG,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Li G, Liu J, Liu K, Morrison AC, Navis G, Ong RT, </w:t>
      </w:r>
      <w:proofErr w:type="spellStart"/>
      <w:r w:rsidRPr="00322787">
        <w:rPr>
          <w:rFonts w:ascii="Arial" w:hAnsi="Arial" w:cs="Arial"/>
          <w:sz w:val="20"/>
          <w:szCs w:val="20"/>
        </w:rPr>
        <w:t>Papanicolau</w:t>
      </w:r>
      <w:proofErr w:type="spellEnd"/>
      <w:r w:rsidRPr="00322787">
        <w:rPr>
          <w:rFonts w:ascii="Arial" w:hAnsi="Arial" w:cs="Arial"/>
          <w:sz w:val="20"/>
          <w:szCs w:val="20"/>
        </w:rPr>
        <w:t xml:space="preserve"> GJ,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Psaty BM, </w:t>
      </w:r>
      <w:proofErr w:type="spellStart"/>
      <w:r w:rsidRPr="00322787">
        <w:rPr>
          <w:rFonts w:ascii="Arial" w:hAnsi="Arial" w:cs="Arial"/>
          <w:sz w:val="20"/>
          <w:szCs w:val="20"/>
        </w:rPr>
        <w:t>Raffel</w:t>
      </w:r>
      <w:proofErr w:type="spellEnd"/>
      <w:r w:rsidRPr="00322787">
        <w:rPr>
          <w:rFonts w:ascii="Arial" w:hAnsi="Arial" w:cs="Arial"/>
          <w:sz w:val="20"/>
          <w:szCs w:val="20"/>
        </w:rPr>
        <w:t xml:space="preserve"> LJ,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OT, Rice K,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Rose LM,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Scott RA, Siscovick DS,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RP,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Vaidya D, van der </w:t>
      </w:r>
      <w:proofErr w:type="spellStart"/>
      <w:r w:rsidRPr="00322787">
        <w:rPr>
          <w:rFonts w:ascii="Arial" w:hAnsi="Arial" w:cs="Arial"/>
          <w:sz w:val="20"/>
          <w:szCs w:val="20"/>
        </w:rPr>
        <w:t>Klauw</w:t>
      </w:r>
      <w:proofErr w:type="spellEnd"/>
      <w:r w:rsidRPr="00322787">
        <w:rPr>
          <w:rFonts w:ascii="Arial" w:hAnsi="Arial" w:cs="Arial"/>
          <w:sz w:val="20"/>
          <w:szCs w:val="20"/>
        </w:rPr>
        <w:t xml:space="preserve"> MM,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t>
      </w:r>
      <w:proofErr w:type="spellStart"/>
      <w:r w:rsidRPr="00322787">
        <w:rPr>
          <w:rFonts w:ascii="Arial" w:hAnsi="Arial" w:cs="Arial"/>
          <w:sz w:val="20"/>
          <w:szCs w:val="20"/>
        </w:rPr>
        <w:t>Vithana</w:t>
      </w:r>
      <w:proofErr w:type="spellEnd"/>
      <w:r w:rsidRPr="00322787">
        <w:rPr>
          <w:rFonts w:ascii="Arial" w:hAnsi="Arial" w:cs="Arial"/>
          <w:sz w:val="20"/>
          <w:szCs w:val="20"/>
        </w:rPr>
        <w:t xml:space="preserve"> EN, Volker U,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Watkins H, Young TL, Aung T, </w:t>
      </w:r>
      <w:proofErr w:type="spellStart"/>
      <w:r w:rsidRPr="00322787">
        <w:rPr>
          <w:rFonts w:ascii="Arial" w:hAnsi="Arial" w:cs="Arial"/>
          <w:sz w:val="20"/>
          <w:szCs w:val="20"/>
        </w:rPr>
        <w:t>Bochud</w:t>
      </w:r>
      <w:proofErr w:type="spellEnd"/>
      <w:r w:rsidRPr="00322787">
        <w:rPr>
          <w:rFonts w:ascii="Arial" w:hAnsi="Arial" w:cs="Arial"/>
          <w:sz w:val="20"/>
          <w:szCs w:val="20"/>
        </w:rPr>
        <w:t xml:space="preserve"> M,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Hartman CA, </w:t>
      </w:r>
      <w:proofErr w:type="spellStart"/>
      <w:r w:rsidRPr="00322787">
        <w:rPr>
          <w:rFonts w:ascii="Arial" w:hAnsi="Arial" w:cs="Arial"/>
          <w:sz w:val="20"/>
          <w:szCs w:val="20"/>
        </w:rPr>
        <w:t>Laan</w:t>
      </w:r>
      <w:proofErr w:type="spellEnd"/>
      <w:r w:rsidRPr="00322787">
        <w:rPr>
          <w:rFonts w:ascii="Arial" w:hAnsi="Arial" w:cs="Arial"/>
          <w:sz w:val="20"/>
          <w:szCs w:val="20"/>
        </w:rPr>
        <w:t xml:space="preserve"> M, </w:t>
      </w:r>
      <w:proofErr w:type="spellStart"/>
      <w:r w:rsidRPr="00322787">
        <w:rPr>
          <w:rFonts w:ascii="Arial" w:hAnsi="Arial" w:cs="Arial"/>
          <w:sz w:val="20"/>
          <w:szCs w:val="20"/>
        </w:rPr>
        <w:t>Lakatta</w:t>
      </w:r>
      <w:proofErr w:type="spellEnd"/>
      <w:r w:rsidRPr="00322787">
        <w:rPr>
          <w:rFonts w:ascii="Arial" w:hAnsi="Arial" w:cs="Arial"/>
          <w:sz w:val="20"/>
          <w:szCs w:val="20"/>
        </w:rPr>
        <w:t xml:space="preserve"> EG,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Loos RJ, Lucas G, </w:t>
      </w:r>
      <w:proofErr w:type="spellStart"/>
      <w:r w:rsidRPr="00322787">
        <w:rPr>
          <w:rFonts w:ascii="Arial" w:hAnsi="Arial" w:cs="Arial"/>
          <w:sz w:val="20"/>
          <w:szCs w:val="20"/>
        </w:rPr>
        <w:t>Meneton</w:t>
      </w:r>
      <w:proofErr w:type="spellEnd"/>
      <w:r w:rsidRPr="00322787">
        <w:rPr>
          <w:rFonts w:ascii="Arial" w:hAnsi="Arial" w:cs="Arial"/>
          <w:sz w:val="20"/>
          <w:szCs w:val="20"/>
        </w:rPr>
        <w:t xml:space="preserve"> P, Palmer LJ, Rettig R,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Tai ES, Teo YY, van der HP, Wareham NJ,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Wong TY,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Levy D, Palmas W,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Rotter JI,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Witte</w:t>
      </w:r>
      <w:r w:rsidR="00F419E9">
        <w:rPr>
          <w:rFonts w:ascii="Arial" w:hAnsi="Arial" w:cs="Arial"/>
          <w:sz w:val="20"/>
          <w:szCs w:val="20"/>
        </w:rPr>
        <w:t>man</w:t>
      </w:r>
      <w:proofErr w:type="spellEnd"/>
      <w:r w:rsidR="00F419E9">
        <w:rPr>
          <w:rFonts w:ascii="Arial" w:hAnsi="Arial" w:cs="Arial"/>
          <w:sz w:val="20"/>
          <w:szCs w:val="20"/>
        </w:rPr>
        <w:t xml:space="preserve"> JC, </w:t>
      </w:r>
      <w:proofErr w:type="spellStart"/>
      <w:r w:rsidR="00F419E9">
        <w:rPr>
          <w:rFonts w:ascii="Arial" w:hAnsi="Arial" w:cs="Arial"/>
          <w:sz w:val="20"/>
          <w:szCs w:val="20"/>
        </w:rPr>
        <w:t>Chakravarti</w:t>
      </w:r>
      <w:proofErr w:type="spellEnd"/>
      <w:r w:rsidR="00F419E9">
        <w:rPr>
          <w:rFonts w:ascii="Arial" w:hAnsi="Arial" w:cs="Arial"/>
          <w:sz w:val="20"/>
          <w:szCs w:val="20"/>
        </w:rPr>
        <w:t xml:space="preserve"> A, Rao DC. </w:t>
      </w:r>
      <w:r w:rsidRPr="00322787">
        <w:rPr>
          <w:rFonts w:ascii="Arial" w:hAnsi="Arial" w:cs="Arial"/>
          <w:b/>
          <w:bCs/>
          <w:i/>
          <w:iCs/>
          <w:sz w:val="20"/>
          <w:szCs w:val="20"/>
        </w:rPr>
        <w:t xml:space="preserve">Gene-age interactions in blood pressure regulation: a large-scale investigation with the CHARGE, Global </w:t>
      </w:r>
      <w:proofErr w:type="spellStart"/>
      <w:r w:rsidRPr="00322787">
        <w:rPr>
          <w:rFonts w:ascii="Arial" w:hAnsi="Arial" w:cs="Arial"/>
          <w:b/>
          <w:bCs/>
          <w:i/>
          <w:iCs/>
          <w:sz w:val="20"/>
          <w:szCs w:val="20"/>
        </w:rPr>
        <w:t>BPgen</w:t>
      </w:r>
      <w:proofErr w:type="spellEnd"/>
      <w:r w:rsidRPr="00322787">
        <w:rPr>
          <w:rFonts w:ascii="Arial" w:hAnsi="Arial" w:cs="Arial"/>
          <w:b/>
          <w:bCs/>
          <w:i/>
          <w:iCs/>
          <w:sz w:val="20"/>
          <w:szCs w:val="20"/>
        </w:rPr>
        <w:t>, and ICBP Consortia</w:t>
      </w:r>
      <w:r w:rsidRPr="00322787">
        <w:rPr>
          <w:rFonts w:ascii="Arial" w:hAnsi="Arial" w:cs="Arial"/>
          <w:b/>
          <w:bCs/>
          <w:sz w:val="20"/>
          <w:szCs w:val="20"/>
        </w:rPr>
        <w:t xml:space="preserve">. </w:t>
      </w:r>
      <w:r w:rsidRPr="00322787">
        <w:rPr>
          <w:rFonts w:ascii="Arial" w:hAnsi="Arial" w:cs="Arial"/>
          <w:sz w:val="20"/>
          <w:szCs w:val="20"/>
        </w:rPr>
        <w:t>Am J Hum Genet, July 3, 2014. Vol. 95, issue 1, pp. 24-38. PM:24954895. PMC4085636.</w:t>
      </w:r>
    </w:p>
    <w:p w14:paraId="679AF14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Sinner MF, Tucker NR,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Ozaki K, Smith JG, Trompet S, Bis JC, Lin H, Chung MK, Nielsen JB, Lubitz SA, </w:t>
      </w:r>
      <w:proofErr w:type="spellStart"/>
      <w:r w:rsidRPr="00322787">
        <w:rPr>
          <w:rFonts w:ascii="Arial" w:hAnsi="Arial" w:cs="Arial"/>
          <w:sz w:val="20"/>
          <w:szCs w:val="20"/>
        </w:rPr>
        <w:t>Krijthe</w:t>
      </w:r>
      <w:proofErr w:type="spellEnd"/>
      <w:r w:rsidRPr="00322787">
        <w:rPr>
          <w:rFonts w:ascii="Arial" w:hAnsi="Arial" w:cs="Arial"/>
          <w:sz w:val="20"/>
          <w:szCs w:val="20"/>
        </w:rPr>
        <w:t xml:space="preserve"> BP, Magnani JW, Ye J, </w:t>
      </w:r>
      <w:proofErr w:type="spellStart"/>
      <w:r w:rsidRPr="00322787">
        <w:rPr>
          <w:rFonts w:ascii="Arial" w:hAnsi="Arial" w:cs="Arial"/>
          <w:sz w:val="20"/>
          <w:szCs w:val="20"/>
        </w:rPr>
        <w:t>Gollob</w:t>
      </w:r>
      <w:proofErr w:type="spellEnd"/>
      <w:r w:rsidRPr="00322787">
        <w:rPr>
          <w:rFonts w:ascii="Arial" w:hAnsi="Arial" w:cs="Arial"/>
          <w:sz w:val="20"/>
          <w:szCs w:val="20"/>
        </w:rPr>
        <w:t xml:space="preserve"> MH, </w:t>
      </w:r>
      <w:proofErr w:type="spellStart"/>
      <w:r w:rsidRPr="00322787">
        <w:rPr>
          <w:rFonts w:ascii="Arial" w:hAnsi="Arial" w:cs="Arial"/>
          <w:sz w:val="20"/>
          <w:szCs w:val="20"/>
        </w:rPr>
        <w:t>Tsunoda</w:t>
      </w:r>
      <w:proofErr w:type="spellEnd"/>
      <w:r w:rsidRPr="00322787">
        <w:rPr>
          <w:rFonts w:ascii="Arial" w:hAnsi="Arial" w:cs="Arial"/>
          <w:sz w:val="20"/>
          <w:szCs w:val="20"/>
        </w:rPr>
        <w:t xml:space="preserve"> T,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w:t>
      </w:r>
      <w:proofErr w:type="spellStart"/>
      <w:r w:rsidRPr="00322787">
        <w:rPr>
          <w:rFonts w:ascii="Arial" w:hAnsi="Arial" w:cs="Arial"/>
          <w:sz w:val="20"/>
          <w:szCs w:val="20"/>
        </w:rPr>
        <w:t>Lichtner</w:t>
      </w:r>
      <w:proofErr w:type="spellEnd"/>
      <w:r w:rsidRPr="00322787">
        <w:rPr>
          <w:rFonts w:ascii="Arial" w:hAnsi="Arial" w:cs="Arial"/>
          <w:sz w:val="20"/>
          <w:szCs w:val="20"/>
        </w:rPr>
        <w:t xml:space="preserve"> P, Peters A, </w:t>
      </w:r>
      <w:proofErr w:type="spellStart"/>
      <w:r w:rsidRPr="00322787">
        <w:rPr>
          <w:rFonts w:ascii="Arial" w:hAnsi="Arial" w:cs="Arial"/>
          <w:sz w:val="20"/>
          <w:szCs w:val="20"/>
        </w:rPr>
        <w:t>Dolmatova</w:t>
      </w:r>
      <w:proofErr w:type="spellEnd"/>
      <w:r w:rsidRPr="00322787">
        <w:rPr>
          <w:rFonts w:ascii="Arial" w:hAnsi="Arial" w:cs="Arial"/>
          <w:sz w:val="20"/>
          <w:szCs w:val="20"/>
        </w:rPr>
        <w:t xml:space="preserve"> E, Kubo M, Smith JD, Psaty BM, Smith NL,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Chasman DI, Albert CM, </w:t>
      </w:r>
      <w:proofErr w:type="spellStart"/>
      <w:r w:rsidRPr="00322787">
        <w:rPr>
          <w:rFonts w:ascii="Arial" w:hAnsi="Arial" w:cs="Arial"/>
          <w:sz w:val="20"/>
          <w:szCs w:val="20"/>
        </w:rPr>
        <w:t>Ebana</w:t>
      </w:r>
      <w:proofErr w:type="spellEnd"/>
      <w:r w:rsidRPr="00322787">
        <w:rPr>
          <w:rFonts w:ascii="Arial" w:hAnsi="Arial" w:cs="Arial"/>
          <w:sz w:val="20"/>
          <w:szCs w:val="20"/>
        </w:rPr>
        <w:t xml:space="preserve"> Y, Furukawa T, Macfarlane PW, Harris TB, Darbar D, Dorr M, Holst AG, Svendsen JH,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Isobe</w:t>
      </w:r>
      <w:proofErr w:type="spellEnd"/>
      <w:r w:rsidRPr="00322787">
        <w:rPr>
          <w:rFonts w:ascii="Arial" w:hAnsi="Arial" w:cs="Arial"/>
          <w:sz w:val="20"/>
          <w:szCs w:val="20"/>
        </w:rPr>
        <w:t xml:space="preserve"> M, Malik R,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 Van Wagoner DR, METASTROKE Consortium, </w:t>
      </w:r>
      <w:proofErr w:type="spellStart"/>
      <w:r w:rsidRPr="00322787">
        <w:rPr>
          <w:rFonts w:ascii="Arial" w:hAnsi="Arial" w:cs="Arial"/>
          <w:sz w:val="20"/>
          <w:szCs w:val="20"/>
        </w:rPr>
        <w:t>AFGen</w:t>
      </w:r>
      <w:proofErr w:type="spellEnd"/>
      <w:r w:rsidRPr="00322787">
        <w:rPr>
          <w:rFonts w:ascii="Arial" w:hAnsi="Arial" w:cs="Arial"/>
          <w:sz w:val="20"/>
          <w:szCs w:val="20"/>
        </w:rPr>
        <w:t xml:space="preserve"> Consortium, Benjamin EJ, Milan DJ, Melander O, Heckbert SR, Ford I, Liu Y, Barnard J, Olesen MS, Stricker BH, Tanaka T,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Ellinor PT. </w:t>
      </w:r>
      <w:r w:rsidRPr="00322787">
        <w:rPr>
          <w:rFonts w:ascii="Arial" w:hAnsi="Arial" w:cs="Arial"/>
          <w:b/>
          <w:bCs/>
          <w:i/>
          <w:iCs/>
          <w:sz w:val="20"/>
          <w:szCs w:val="20"/>
        </w:rPr>
        <w:t>Integrating genetic, transcriptional, and functional analyses to identify 5 novel genes for atrial fibrillation</w:t>
      </w:r>
      <w:r w:rsidRPr="00322787">
        <w:rPr>
          <w:rFonts w:ascii="Arial" w:hAnsi="Arial" w:cs="Arial"/>
          <w:b/>
          <w:bCs/>
          <w:sz w:val="20"/>
          <w:szCs w:val="20"/>
        </w:rPr>
        <w:t xml:space="preserve">. </w:t>
      </w:r>
      <w:r w:rsidRPr="00322787">
        <w:rPr>
          <w:rFonts w:ascii="Arial" w:hAnsi="Arial" w:cs="Arial"/>
          <w:sz w:val="20"/>
          <w:szCs w:val="20"/>
        </w:rPr>
        <w:t>Circulation, Oct. 7, 2014. Vol. 130, issue 15, pp. 1225-1235. PM:25124494. PMC4190011.</w:t>
      </w:r>
    </w:p>
    <w:p w14:paraId="3E27C46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Sinner MF, </w:t>
      </w:r>
      <w:proofErr w:type="spellStart"/>
      <w:r w:rsidRPr="00322787">
        <w:rPr>
          <w:rFonts w:ascii="Arial" w:hAnsi="Arial" w:cs="Arial"/>
          <w:sz w:val="20"/>
          <w:szCs w:val="20"/>
        </w:rPr>
        <w:t>Stepas</w:t>
      </w:r>
      <w:proofErr w:type="spellEnd"/>
      <w:r w:rsidRPr="00322787">
        <w:rPr>
          <w:rFonts w:ascii="Arial" w:hAnsi="Arial" w:cs="Arial"/>
          <w:sz w:val="20"/>
          <w:szCs w:val="20"/>
        </w:rPr>
        <w:t xml:space="preserve"> KA, Moser CB, </w:t>
      </w:r>
      <w:proofErr w:type="spellStart"/>
      <w:r w:rsidRPr="00322787">
        <w:rPr>
          <w:rFonts w:ascii="Arial" w:hAnsi="Arial" w:cs="Arial"/>
          <w:sz w:val="20"/>
          <w:szCs w:val="20"/>
        </w:rPr>
        <w:t>Krijthe</w:t>
      </w:r>
      <w:proofErr w:type="spellEnd"/>
      <w:r w:rsidRPr="00322787">
        <w:rPr>
          <w:rFonts w:ascii="Arial" w:hAnsi="Arial" w:cs="Arial"/>
          <w:sz w:val="20"/>
          <w:szCs w:val="20"/>
        </w:rPr>
        <w:t xml:space="preserve"> BP,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Sotoodehnia N, Fontes JD, Janssens AC, Kronmal RA, Magnani JW,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Chamberlain AM, Lubitz SA, Schnabel RB,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Wang TJ, Agarwal SK, McManus DD, Franco OH, Yin X, Larson MG, Burke GL,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Levy D, Gottdiener JS,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Couper D, Harris TB, Astor BC, Ballantyne CM, </w:t>
      </w:r>
      <w:proofErr w:type="spellStart"/>
      <w:r w:rsidRPr="00322787">
        <w:rPr>
          <w:rFonts w:ascii="Arial" w:hAnsi="Arial" w:cs="Arial"/>
          <w:sz w:val="20"/>
          <w:szCs w:val="20"/>
        </w:rPr>
        <w:t>Hoogeveen</w:t>
      </w:r>
      <w:proofErr w:type="spellEnd"/>
      <w:r w:rsidRPr="00322787">
        <w:rPr>
          <w:rFonts w:ascii="Arial" w:hAnsi="Arial" w:cs="Arial"/>
          <w:sz w:val="20"/>
          <w:szCs w:val="20"/>
        </w:rPr>
        <w:t xml:space="preserve"> RC, Arai AE, Soliman EZ, Ellinor PT, Stricker BH,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Heckbert SR, </w:t>
      </w:r>
      <w:proofErr w:type="spellStart"/>
      <w:r w:rsidRPr="00322787">
        <w:rPr>
          <w:rFonts w:ascii="Arial" w:hAnsi="Arial" w:cs="Arial"/>
          <w:sz w:val="20"/>
          <w:szCs w:val="20"/>
        </w:rPr>
        <w:t>Pencina</w:t>
      </w:r>
      <w:proofErr w:type="spellEnd"/>
      <w:r w:rsidRPr="00322787">
        <w:rPr>
          <w:rFonts w:ascii="Arial" w:hAnsi="Arial" w:cs="Arial"/>
          <w:sz w:val="20"/>
          <w:szCs w:val="20"/>
        </w:rPr>
        <w:t xml:space="preserve"> MJ, Benjamin EJ, Alonso A. </w:t>
      </w:r>
      <w:r w:rsidRPr="00322787">
        <w:rPr>
          <w:rFonts w:ascii="Arial" w:hAnsi="Arial" w:cs="Arial"/>
          <w:b/>
          <w:bCs/>
          <w:i/>
          <w:iCs/>
          <w:sz w:val="20"/>
          <w:szCs w:val="20"/>
        </w:rPr>
        <w:t>B-type natriuretic peptide and C-reactive protein in the prediction of atrial fibrillation risk: the CHARGE-AF Consortium of community-based cohort studies</w:t>
      </w:r>
      <w:r w:rsidRPr="00322787">
        <w:rPr>
          <w:rFonts w:ascii="Arial" w:hAnsi="Arial" w:cs="Arial"/>
          <w:b/>
          <w:bCs/>
          <w:sz w:val="20"/>
          <w:szCs w:val="20"/>
        </w:rPr>
        <w:t xml:space="preserve">. </w:t>
      </w:r>
      <w:proofErr w:type="spellStart"/>
      <w:r w:rsidRPr="00322787">
        <w:rPr>
          <w:rFonts w:ascii="Arial" w:hAnsi="Arial" w:cs="Arial"/>
          <w:sz w:val="20"/>
          <w:szCs w:val="20"/>
        </w:rPr>
        <w:t>Europace</w:t>
      </w:r>
      <w:proofErr w:type="spellEnd"/>
      <w:r w:rsidRPr="00322787">
        <w:rPr>
          <w:rFonts w:ascii="Arial" w:hAnsi="Arial" w:cs="Arial"/>
          <w:sz w:val="20"/>
          <w:szCs w:val="20"/>
        </w:rPr>
        <w:t>., July 18, 2014. PM:25037055. PMC4197895.</w:t>
      </w:r>
    </w:p>
    <w:p w14:paraId="16A599E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Soares-Miranda L, </w:t>
      </w:r>
      <w:proofErr w:type="spellStart"/>
      <w:r w:rsidRPr="00322787">
        <w:rPr>
          <w:rFonts w:ascii="Arial" w:hAnsi="Arial" w:cs="Arial"/>
          <w:sz w:val="20"/>
          <w:szCs w:val="20"/>
        </w:rPr>
        <w:t>Sattelmair</w:t>
      </w:r>
      <w:proofErr w:type="spellEnd"/>
      <w:r w:rsidRPr="00322787">
        <w:rPr>
          <w:rFonts w:ascii="Arial" w:hAnsi="Arial" w:cs="Arial"/>
          <w:sz w:val="20"/>
          <w:szCs w:val="20"/>
        </w:rPr>
        <w:t xml:space="preserve"> J, Chaves P, Duncan GE, Siscovick DS, Stein PK, Mozaffarian D. </w:t>
      </w:r>
      <w:r w:rsidRPr="00322787">
        <w:rPr>
          <w:rFonts w:ascii="Arial" w:hAnsi="Arial" w:cs="Arial"/>
          <w:b/>
          <w:bCs/>
          <w:i/>
          <w:iCs/>
          <w:sz w:val="20"/>
          <w:szCs w:val="20"/>
        </w:rPr>
        <w:t>Physical activity and heart rate variability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Circulation, May 27, 2014. Vol. 129, issue 21, pp. 2100-2110. PM:24799513. PMC4038662.</w:t>
      </w:r>
    </w:p>
    <w:p w14:paraId="6A0EE70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Stahl ST, Schulz R. </w:t>
      </w:r>
      <w:r w:rsidRPr="00322787">
        <w:rPr>
          <w:rFonts w:ascii="Arial" w:hAnsi="Arial" w:cs="Arial"/>
          <w:b/>
          <w:bCs/>
          <w:i/>
          <w:iCs/>
          <w:sz w:val="20"/>
          <w:szCs w:val="20"/>
        </w:rPr>
        <w:t>The effect of widowhood on husbands' and wives' physical activity: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Behav</w:t>
      </w:r>
      <w:proofErr w:type="spellEnd"/>
      <w:r w:rsidRPr="00322787">
        <w:rPr>
          <w:rFonts w:ascii="Arial" w:hAnsi="Arial" w:cs="Arial"/>
          <w:sz w:val="20"/>
          <w:szCs w:val="20"/>
        </w:rPr>
        <w:t xml:space="preserve"> Med, </w:t>
      </w:r>
      <w:proofErr w:type="gramStart"/>
      <w:r w:rsidRPr="00322787">
        <w:rPr>
          <w:rFonts w:ascii="Arial" w:hAnsi="Arial" w:cs="Arial"/>
          <w:sz w:val="20"/>
          <w:szCs w:val="20"/>
        </w:rPr>
        <w:t>Aug.,</w:t>
      </w:r>
      <w:proofErr w:type="gramEnd"/>
      <w:r w:rsidRPr="00322787">
        <w:rPr>
          <w:rFonts w:ascii="Arial" w:hAnsi="Arial" w:cs="Arial"/>
          <w:sz w:val="20"/>
          <w:szCs w:val="20"/>
        </w:rPr>
        <w:t xml:space="preserve"> 2014. Vol. 37, issue 4, pp. 806-817. PM:23975417. PMC3932151.</w:t>
      </w:r>
    </w:p>
    <w:p w14:paraId="58C1A76C"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Suchy</w:t>
      </w:r>
      <w:proofErr w:type="spellEnd"/>
      <w:r w:rsidRPr="00322787">
        <w:rPr>
          <w:rFonts w:ascii="Arial" w:hAnsi="Arial" w:cs="Arial"/>
          <w:sz w:val="20"/>
          <w:szCs w:val="20"/>
        </w:rPr>
        <w:t xml:space="preserve">-Dicey A, Heckbert SR, Smith NL, McKnight B, Rotter JI, Chen YI, Psaty BM, </w:t>
      </w:r>
      <w:proofErr w:type="spellStart"/>
      <w:r w:rsidRPr="00322787">
        <w:rPr>
          <w:rFonts w:ascii="Arial" w:hAnsi="Arial" w:cs="Arial"/>
          <w:sz w:val="20"/>
          <w:szCs w:val="20"/>
        </w:rPr>
        <w:t>Enquobahrie</w:t>
      </w:r>
      <w:proofErr w:type="spellEnd"/>
      <w:r w:rsidRPr="00322787">
        <w:rPr>
          <w:rFonts w:ascii="Arial" w:hAnsi="Arial" w:cs="Arial"/>
          <w:sz w:val="20"/>
          <w:szCs w:val="20"/>
        </w:rPr>
        <w:t xml:space="preserve"> DA. </w:t>
      </w:r>
      <w:r w:rsidRPr="00322787">
        <w:rPr>
          <w:rFonts w:ascii="Arial" w:hAnsi="Arial" w:cs="Arial"/>
          <w:b/>
          <w:bCs/>
          <w:i/>
          <w:iCs/>
          <w:sz w:val="20"/>
          <w:szCs w:val="20"/>
        </w:rPr>
        <w:t>Gene expression in thiazide diuretic or statin users in relation to incident type 2 diabetes</w:t>
      </w:r>
      <w:r w:rsidRPr="00322787">
        <w:rPr>
          <w:rFonts w:ascii="Arial" w:hAnsi="Arial" w:cs="Arial"/>
          <w:b/>
          <w:bCs/>
          <w:sz w:val="20"/>
          <w:szCs w:val="20"/>
        </w:rPr>
        <w:t xml:space="preserve">. </w:t>
      </w:r>
      <w:r w:rsidRPr="00322787">
        <w:rPr>
          <w:rFonts w:ascii="Arial" w:hAnsi="Arial" w:cs="Arial"/>
          <w:sz w:val="20"/>
          <w:szCs w:val="20"/>
        </w:rPr>
        <w:t>Int J Mol Epidemiol Genet, 2014. Vol. 5, issue 1, pp. 22-30. PM:24596594. PMC3939004.</w:t>
      </w:r>
    </w:p>
    <w:p w14:paraId="1840B6B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Tang W, </w:t>
      </w:r>
      <w:proofErr w:type="spellStart"/>
      <w:r w:rsidRPr="00322787">
        <w:rPr>
          <w:rFonts w:ascii="Arial" w:hAnsi="Arial" w:cs="Arial"/>
          <w:sz w:val="20"/>
          <w:szCs w:val="20"/>
        </w:rPr>
        <w:t>Kowgier</w:t>
      </w:r>
      <w:proofErr w:type="spellEnd"/>
      <w:r w:rsidRPr="00322787">
        <w:rPr>
          <w:rFonts w:ascii="Arial" w:hAnsi="Arial" w:cs="Arial"/>
          <w:sz w:val="20"/>
          <w:szCs w:val="20"/>
        </w:rPr>
        <w:t xml:space="preserve"> M, Loth DW, Soler AM, Joubert BR, Hodge E, Gharib SA, Smith AV, </w:t>
      </w:r>
      <w:proofErr w:type="spellStart"/>
      <w:r w:rsidRPr="00322787">
        <w:rPr>
          <w:rFonts w:ascii="Arial" w:hAnsi="Arial" w:cs="Arial"/>
          <w:sz w:val="20"/>
          <w:szCs w:val="20"/>
        </w:rPr>
        <w:t>Ruczinski</w:t>
      </w:r>
      <w:proofErr w:type="spellEnd"/>
      <w:r w:rsidRPr="00322787">
        <w:rPr>
          <w:rFonts w:ascii="Arial" w:hAnsi="Arial" w:cs="Arial"/>
          <w:sz w:val="20"/>
          <w:szCs w:val="20"/>
        </w:rPr>
        <w:t xml:space="preserve"> I,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Mathias RA, Harris TB, Hansel NN,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Barnes KC, Hansen JG, Albrecht E, Aldrich MC, </w:t>
      </w:r>
      <w:proofErr w:type="spellStart"/>
      <w:r w:rsidRPr="00322787">
        <w:rPr>
          <w:rFonts w:ascii="Arial" w:hAnsi="Arial" w:cs="Arial"/>
          <w:sz w:val="20"/>
          <w:szCs w:val="20"/>
        </w:rPr>
        <w:t>Allerhand</w:t>
      </w:r>
      <w:proofErr w:type="spellEnd"/>
      <w:r w:rsidRPr="00322787">
        <w:rPr>
          <w:rFonts w:ascii="Arial" w:hAnsi="Arial" w:cs="Arial"/>
          <w:sz w:val="20"/>
          <w:szCs w:val="20"/>
        </w:rPr>
        <w:t xml:space="preserve"> M, Barr RG, </w:t>
      </w:r>
      <w:proofErr w:type="spellStart"/>
      <w:r w:rsidRPr="00322787">
        <w:rPr>
          <w:rFonts w:ascii="Arial" w:hAnsi="Arial" w:cs="Arial"/>
          <w:sz w:val="20"/>
          <w:szCs w:val="20"/>
        </w:rPr>
        <w:t>Brusselle</w:t>
      </w:r>
      <w:proofErr w:type="spellEnd"/>
      <w:r w:rsidRPr="00322787">
        <w:rPr>
          <w:rFonts w:ascii="Arial" w:hAnsi="Arial" w:cs="Arial"/>
          <w:sz w:val="20"/>
          <w:szCs w:val="20"/>
        </w:rPr>
        <w:t xml:space="preserve"> GG, Couper DJ, </w:t>
      </w:r>
      <w:proofErr w:type="spellStart"/>
      <w:r w:rsidRPr="00322787">
        <w:rPr>
          <w:rFonts w:ascii="Arial" w:hAnsi="Arial" w:cs="Arial"/>
          <w:sz w:val="20"/>
          <w:szCs w:val="20"/>
        </w:rPr>
        <w:t>Curjuric</w:t>
      </w:r>
      <w:proofErr w:type="spellEnd"/>
      <w:r w:rsidRPr="00322787">
        <w:rPr>
          <w:rFonts w:ascii="Arial" w:hAnsi="Arial" w:cs="Arial"/>
          <w:sz w:val="20"/>
          <w:szCs w:val="20"/>
        </w:rPr>
        <w:t xml:space="preserve"> I, Davies G, Deary IJ, Dupuis J, Fall T, Foy M,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Gao W, Glaser S, Gu X, Hancock DB, Heinrich 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Imboden M,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James A, </w:t>
      </w:r>
      <w:proofErr w:type="spellStart"/>
      <w:r w:rsidRPr="00322787">
        <w:rPr>
          <w:rFonts w:ascii="Arial" w:hAnsi="Arial" w:cs="Arial"/>
          <w:sz w:val="20"/>
          <w:szCs w:val="20"/>
        </w:rPr>
        <w:t>Karrasch</w:t>
      </w:r>
      <w:proofErr w:type="spellEnd"/>
      <w:r w:rsidRPr="00322787">
        <w:rPr>
          <w:rFonts w:ascii="Arial" w:hAnsi="Arial" w:cs="Arial"/>
          <w:sz w:val="20"/>
          <w:szCs w:val="20"/>
        </w:rPr>
        <w:t xml:space="preserve"> S, Koch B,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Kumar A, </w:t>
      </w:r>
      <w:proofErr w:type="spellStart"/>
      <w:r w:rsidRPr="00322787">
        <w:rPr>
          <w:rFonts w:ascii="Arial" w:hAnsi="Arial" w:cs="Arial"/>
          <w:sz w:val="20"/>
          <w:szCs w:val="20"/>
        </w:rPr>
        <w:t>Lahousse</w:t>
      </w:r>
      <w:proofErr w:type="spellEnd"/>
      <w:r w:rsidRPr="00322787">
        <w:rPr>
          <w:rFonts w:ascii="Arial" w:hAnsi="Arial" w:cs="Arial"/>
          <w:sz w:val="20"/>
          <w:szCs w:val="20"/>
        </w:rPr>
        <w:t xml:space="preserve"> L, Li G, Lind L, Lindgren C, Liu Y, Lohman K, Lumley T, McArdle WL, </w:t>
      </w:r>
      <w:proofErr w:type="spellStart"/>
      <w:r w:rsidRPr="00322787">
        <w:rPr>
          <w:rFonts w:ascii="Arial" w:hAnsi="Arial" w:cs="Arial"/>
          <w:sz w:val="20"/>
          <w:szCs w:val="20"/>
        </w:rPr>
        <w:t>Meibohm</w:t>
      </w:r>
      <w:proofErr w:type="spellEnd"/>
      <w:r w:rsidRPr="00322787">
        <w:rPr>
          <w:rFonts w:ascii="Arial" w:hAnsi="Arial" w:cs="Arial"/>
          <w:sz w:val="20"/>
          <w:szCs w:val="20"/>
        </w:rPr>
        <w:t xml:space="preserve"> B, Morris AP, Morrison AC, Musk B, North KE, Palmer LJ, Probst-</w:t>
      </w:r>
      <w:proofErr w:type="spellStart"/>
      <w:r w:rsidRPr="00322787">
        <w:rPr>
          <w:rFonts w:ascii="Arial" w:hAnsi="Arial" w:cs="Arial"/>
          <w:sz w:val="20"/>
          <w:szCs w:val="20"/>
        </w:rPr>
        <w:t>Hensch</w:t>
      </w:r>
      <w:proofErr w:type="spellEnd"/>
      <w:r w:rsidRPr="00322787">
        <w:rPr>
          <w:rFonts w:ascii="Arial" w:hAnsi="Arial" w:cs="Arial"/>
          <w:sz w:val="20"/>
          <w:szCs w:val="20"/>
        </w:rPr>
        <w:t xml:space="preserve"> NM, Psaty BM,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Rotter JI, Schulz H, Smith LJ, </w:t>
      </w:r>
      <w:proofErr w:type="spellStart"/>
      <w:r w:rsidRPr="00322787">
        <w:rPr>
          <w:rFonts w:ascii="Arial" w:hAnsi="Arial" w:cs="Arial"/>
          <w:sz w:val="20"/>
          <w:szCs w:val="20"/>
        </w:rPr>
        <w:t>Sood</w:t>
      </w:r>
      <w:proofErr w:type="spellEnd"/>
      <w:r w:rsidRPr="00322787">
        <w:rPr>
          <w:rFonts w:ascii="Arial" w:hAnsi="Arial" w:cs="Arial"/>
          <w:sz w:val="20"/>
          <w:szCs w:val="20"/>
        </w:rPr>
        <w:t xml:space="preserve"> A, Starr JM, Strachan DP,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t>
      </w:r>
      <w:proofErr w:type="spellStart"/>
      <w:r w:rsidRPr="00322787">
        <w:rPr>
          <w:rFonts w:ascii="Arial" w:hAnsi="Arial" w:cs="Arial"/>
          <w:sz w:val="20"/>
          <w:szCs w:val="20"/>
        </w:rPr>
        <w:t>Voorman</w:t>
      </w:r>
      <w:proofErr w:type="spellEnd"/>
      <w:r w:rsidRPr="00322787">
        <w:rPr>
          <w:rFonts w:ascii="Arial" w:hAnsi="Arial" w:cs="Arial"/>
          <w:sz w:val="20"/>
          <w:szCs w:val="20"/>
        </w:rPr>
        <w:t xml:space="preserve"> A, Wain LV, Wells MT, Wilk JB, Williams OD, Heckbert SR, Stricker BH, London SJ,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Tobin MD, O'Connor GT, Hall IP, Cassano PA</w:t>
      </w:r>
      <w:r w:rsidR="00542758">
        <w:rPr>
          <w:rFonts w:ascii="Arial" w:hAnsi="Arial" w:cs="Arial"/>
          <w:sz w:val="20"/>
          <w:szCs w:val="20"/>
        </w:rPr>
        <w:t xml:space="preserve">. </w:t>
      </w:r>
      <w:r w:rsidRPr="00322787">
        <w:rPr>
          <w:rFonts w:ascii="Arial" w:hAnsi="Arial" w:cs="Arial"/>
          <w:b/>
          <w:bCs/>
          <w:i/>
          <w:iCs/>
          <w:sz w:val="20"/>
          <w:szCs w:val="20"/>
        </w:rPr>
        <w:t>Large-scale genome-wide association studies and meta-analyses of longitudinal change in adult lung function</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2014. Vol. 9, issue 7, pp. e100776. PM:24983941. PMC4077649.</w:t>
      </w:r>
    </w:p>
    <w:p w14:paraId="05ADAA0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Tare A, Lane JM, Cade BE, Grant SF, Chen TH, Punjabi NM, Lauderdale DS, Zee PC, Gharib SA, Gottlieb DJ, Scheer FA, Redline S, Saxena R. </w:t>
      </w:r>
      <w:r w:rsidRPr="00322787">
        <w:rPr>
          <w:rFonts w:ascii="Arial" w:hAnsi="Arial" w:cs="Arial"/>
          <w:b/>
          <w:bCs/>
          <w:i/>
          <w:iCs/>
          <w:sz w:val="20"/>
          <w:szCs w:val="20"/>
        </w:rPr>
        <w:t>Sleep duration does not mediate or modify association of common genetic variants with type 2 diabetes</w:t>
      </w:r>
      <w:r w:rsidRPr="00322787">
        <w:rPr>
          <w:rFonts w:ascii="Arial" w:hAnsi="Arial" w:cs="Arial"/>
          <w:b/>
          <w:bCs/>
          <w:sz w:val="20"/>
          <w:szCs w:val="20"/>
        </w:rPr>
        <w:t xml:space="preserve">. </w:t>
      </w:r>
      <w:proofErr w:type="spellStart"/>
      <w:r w:rsidRPr="00322787">
        <w:rPr>
          <w:rFonts w:ascii="Arial" w:hAnsi="Arial" w:cs="Arial"/>
          <w:sz w:val="20"/>
          <w:szCs w:val="20"/>
        </w:rPr>
        <w:t>Diabetologia</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2014. Vol. 57, issue 2, pp. 339-346. PM:24280871. PMC4006271.</w:t>
      </w:r>
    </w:p>
    <w:p w14:paraId="726170F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TG and HDL Working Group of the Exome Sequencing Project NHL, Crosby J, Peloso GM, Auer PL, </w:t>
      </w:r>
      <w:proofErr w:type="spellStart"/>
      <w:r w:rsidRPr="00322787">
        <w:rPr>
          <w:rFonts w:ascii="Arial" w:hAnsi="Arial" w:cs="Arial"/>
          <w:sz w:val="20"/>
          <w:szCs w:val="20"/>
        </w:rPr>
        <w:t>Crosslin</w:t>
      </w:r>
      <w:proofErr w:type="spellEnd"/>
      <w:r w:rsidRPr="00322787">
        <w:rPr>
          <w:rFonts w:ascii="Arial" w:hAnsi="Arial" w:cs="Arial"/>
          <w:sz w:val="20"/>
          <w:szCs w:val="20"/>
        </w:rPr>
        <w:t xml:space="preserve"> DR, </w:t>
      </w:r>
      <w:proofErr w:type="spellStart"/>
      <w:r w:rsidRPr="00322787">
        <w:rPr>
          <w:rFonts w:ascii="Arial" w:hAnsi="Arial" w:cs="Arial"/>
          <w:sz w:val="20"/>
          <w:szCs w:val="20"/>
        </w:rPr>
        <w:t>Stitziel</w:t>
      </w:r>
      <w:proofErr w:type="spellEnd"/>
      <w:r w:rsidRPr="00322787">
        <w:rPr>
          <w:rFonts w:ascii="Arial" w:hAnsi="Arial" w:cs="Arial"/>
          <w:sz w:val="20"/>
          <w:szCs w:val="20"/>
        </w:rPr>
        <w:t xml:space="preserve"> NO, Lange LA, Lu Y, Tang ZZ, Zhang H, Hindy G, </w:t>
      </w:r>
      <w:proofErr w:type="spellStart"/>
      <w:r w:rsidRPr="00322787">
        <w:rPr>
          <w:rFonts w:ascii="Arial" w:hAnsi="Arial" w:cs="Arial"/>
          <w:sz w:val="20"/>
          <w:szCs w:val="20"/>
        </w:rPr>
        <w:t>Masca</w:t>
      </w:r>
      <w:proofErr w:type="spellEnd"/>
      <w:r w:rsidRPr="00322787">
        <w:rPr>
          <w:rFonts w:ascii="Arial" w:hAnsi="Arial" w:cs="Arial"/>
          <w:sz w:val="20"/>
          <w:szCs w:val="20"/>
        </w:rPr>
        <w:t xml:space="preserve"> N, Stirrups K,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Do R, Jun G, Hu Y, Kang HM, Xue C, Goel A,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w:t>
      </w:r>
      <w:proofErr w:type="spellStart"/>
      <w:r w:rsidRPr="00322787">
        <w:rPr>
          <w:rFonts w:ascii="Arial" w:hAnsi="Arial" w:cs="Arial"/>
          <w:sz w:val="20"/>
          <w:szCs w:val="20"/>
        </w:rPr>
        <w:t>Duga</w:t>
      </w:r>
      <w:proofErr w:type="spellEnd"/>
      <w:r w:rsidRPr="00322787">
        <w:rPr>
          <w:rFonts w:ascii="Arial" w:hAnsi="Arial" w:cs="Arial"/>
          <w:sz w:val="20"/>
          <w:szCs w:val="20"/>
        </w:rPr>
        <w:t xml:space="preserve"> S, </w:t>
      </w:r>
      <w:proofErr w:type="spellStart"/>
      <w:r w:rsidRPr="00322787">
        <w:rPr>
          <w:rFonts w:ascii="Arial" w:hAnsi="Arial" w:cs="Arial"/>
          <w:sz w:val="20"/>
          <w:szCs w:val="20"/>
        </w:rPr>
        <w:t>Merlini</w:t>
      </w:r>
      <w:proofErr w:type="spellEnd"/>
      <w:r w:rsidRPr="00322787">
        <w:rPr>
          <w:rFonts w:ascii="Arial" w:hAnsi="Arial" w:cs="Arial"/>
          <w:sz w:val="20"/>
          <w:szCs w:val="20"/>
        </w:rPr>
        <w:t xml:space="preserve"> PA, </w:t>
      </w:r>
      <w:proofErr w:type="spellStart"/>
      <w:r w:rsidRPr="00322787">
        <w:rPr>
          <w:rFonts w:ascii="Arial" w:hAnsi="Arial" w:cs="Arial"/>
          <w:sz w:val="20"/>
          <w:szCs w:val="20"/>
        </w:rPr>
        <w:t>Asselta</w:t>
      </w:r>
      <w:proofErr w:type="spellEnd"/>
      <w:r w:rsidRPr="00322787">
        <w:rPr>
          <w:rFonts w:ascii="Arial" w:hAnsi="Arial" w:cs="Arial"/>
          <w:sz w:val="20"/>
          <w:szCs w:val="20"/>
        </w:rPr>
        <w:t xml:space="preserve"> R, </w:t>
      </w:r>
      <w:proofErr w:type="spellStart"/>
      <w:r w:rsidRPr="00322787">
        <w:rPr>
          <w:rFonts w:ascii="Arial" w:hAnsi="Arial" w:cs="Arial"/>
          <w:sz w:val="20"/>
          <w:szCs w:val="20"/>
        </w:rPr>
        <w:t>Girelli</w:t>
      </w:r>
      <w:proofErr w:type="spellEnd"/>
      <w:r w:rsidRPr="00322787">
        <w:rPr>
          <w:rFonts w:ascii="Arial" w:hAnsi="Arial" w:cs="Arial"/>
          <w:sz w:val="20"/>
          <w:szCs w:val="20"/>
        </w:rPr>
        <w:t xml:space="preserve"> D, </w:t>
      </w:r>
      <w:proofErr w:type="spellStart"/>
      <w:r w:rsidRPr="00322787">
        <w:rPr>
          <w:rFonts w:ascii="Arial" w:hAnsi="Arial" w:cs="Arial"/>
          <w:sz w:val="20"/>
          <w:szCs w:val="20"/>
        </w:rPr>
        <w:t>Olivieri</w:t>
      </w:r>
      <w:proofErr w:type="spellEnd"/>
      <w:r w:rsidRPr="00322787">
        <w:rPr>
          <w:rFonts w:ascii="Arial" w:hAnsi="Arial" w:cs="Arial"/>
          <w:sz w:val="20"/>
          <w:szCs w:val="20"/>
        </w:rPr>
        <w:t xml:space="preserve"> O, Martinelli N, Yin W, Reilly D,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 Fox CS, </w:t>
      </w:r>
      <w:proofErr w:type="spellStart"/>
      <w:r w:rsidRPr="00322787">
        <w:rPr>
          <w:rFonts w:ascii="Arial" w:hAnsi="Arial" w:cs="Arial"/>
          <w:sz w:val="20"/>
          <w:szCs w:val="20"/>
        </w:rPr>
        <w:t>Hveem</w:t>
      </w:r>
      <w:proofErr w:type="spellEnd"/>
      <w:r w:rsidRPr="00322787">
        <w:rPr>
          <w:rFonts w:ascii="Arial" w:hAnsi="Arial" w:cs="Arial"/>
          <w:sz w:val="20"/>
          <w:szCs w:val="20"/>
        </w:rPr>
        <w:t xml:space="preserve"> K, Holmen OL, </w:t>
      </w:r>
      <w:proofErr w:type="spellStart"/>
      <w:r w:rsidRPr="00322787">
        <w:rPr>
          <w:rFonts w:ascii="Arial" w:hAnsi="Arial" w:cs="Arial"/>
          <w:sz w:val="20"/>
          <w:szCs w:val="20"/>
        </w:rPr>
        <w:t>Nikpay</w:t>
      </w:r>
      <w:proofErr w:type="spellEnd"/>
      <w:r w:rsidRPr="00322787">
        <w:rPr>
          <w:rFonts w:ascii="Arial" w:hAnsi="Arial" w:cs="Arial"/>
          <w:sz w:val="20"/>
          <w:szCs w:val="20"/>
        </w:rPr>
        <w:t xml:space="preserve"> M, Farlow DN,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Robinson J, North KE, Martin LW, </w:t>
      </w:r>
      <w:proofErr w:type="spellStart"/>
      <w:r w:rsidRPr="00322787">
        <w:rPr>
          <w:rFonts w:ascii="Arial" w:hAnsi="Arial" w:cs="Arial"/>
          <w:sz w:val="20"/>
          <w:szCs w:val="20"/>
        </w:rPr>
        <w:t>DePristo</w:t>
      </w:r>
      <w:proofErr w:type="spellEnd"/>
      <w:r w:rsidRPr="00322787">
        <w:rPr>
          <w:rFonts w:ascii="Arial" w:hAnsi="Arial" w:cs="Arial"/>
          <w:sz w:val="20"/>
          <w:szCs w:val="20"/>
        </w:rPr>
        <w:t xml:space="preserve"> M, Gupta N, Escher SA, Jansson JH, Van ZN, Palmer CN, Wareham N, Koch W,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Peters A, </w:t>
      </w:r>
      <w:proofErr w:type="spellStart"/>
      <w:r w:rsidRPr="00322787">
        <w:rPr>
          <w:rFonts w:ascii="Arial" w:hAnsi="Arial" w:cs="Arial"/>
          <w:sz w:val="20"/>
          <w:szCs w:val="20"/>
        </w:rPr>
        <w:t>Lieb</w:t>
      </w:r>
      <w:proofErr w:type="spellEnd"/>
      <w:r w:rsidRPr="00322787">
        <w:rPr>
          <w:rFonts w:ascii="Arial" w:hAnsi="Arial" w:cs="Arial"/>
          <w:sz w:val="20"/>
          <w:szCs w:val="20"/>
        </w:rPr>
        <w:t xml:space="preserve"> W, </w:t>
      </w:r>
      <w:proofErr w:type="spellStart"/>
      <w:r w:rsidRPr="00322787">
        <w:rPr>
          <w:rFonts w:ascii="Arial" w:hAnsi="Arial" w:cs="Arial"/>
          <w:sz w:val="20"/>
          <w:szCs w:val="20"/>
        </w:rPr>
        <w:t>Erbel</w:t>
      </w:r>
      <w:proofErr w:type="spellEnd"/>
      <w:r w:rsidRPr="00322787">
        <w:rPr>
          <w:rFonts w:ascii="Arial" w:hAnsi="Arial" w:cs="Arial"/>
          <w:sz w:val="20"/>
          <w:szCs w:val="20"/>
        </w:rPr>
        <w:t xml:space="preserve"> R, </w:t>
      </w:r>
      <w:proofErr w:type="spellStart"/>
      <w:r w:rsidRPr="00322787">
        <w:rPr>
          <w:rFonts w:ascii="Arial" w:hAnsi="Arial" w:cs="Arial"/>
          <w:sz w:val="20"/>
          <w:szCs w:val="20"/>
        </w:rPr>
        <w:t>Konig</w:t>
      </w:r>
      <w:proofErr w:type="spellEnd"/>
      <w:r w:rsidRPr="00322787">
        <w:rPr>
          <w:rFonts w:ascii="Arial" w:hAnsi="Arial" w:cs="Arial"/>
          <w:sz w:val="20"/>
          <w:szCs w:val="20"/>
        </w:rPr>
        <w:t xml:space="preserve"> IR, </w:t>
      </w:r>
      <w:proofErr w:type="spellStart"/>
      <w:r w:rsidRPr="00322787">
        <w:rPr>
          <w:rFonts w:ascii="Arial" w:hAnsi="Arial" w:cs="Arial"/>
          <w:sz w:val="20"/>
          <w:szCs w:val="20"/>
        </w:rPr>
        <w:t>Kruppa</w:t>
      </w:r>
      <w:proofErr w:type="spellEnd"/>
      <w:r w:rsidRPr="00322787">
        <w:rPr>
          <w:rFonts w:ascii="Arial" w:hAnsi="Arial" w:cs="Arial"/>
          <w:sz w:val="20"/>
          <w:szCs w:val="20"/>
        </w:rPr>
        <w:t xml:space="preserve"> J, Degenhardt F, Gottesman O, </w:t>
      </w:r>
      <w:proofErr w:type="spellStart"/>
      <w:r w:rsidRPr="00322787">
        <w:rPr>
          <w:rFonts w:ascii="Arial" w:hAnsi="Arial" w:cs="Arial"/>
          <w:sz w:val="20"/>
          <w:szCs w:val="20"/>
        </w:rPr>
        <w:t>Bottinger</w:t>
      </w:r>
      <w:proofErr w:type="spellEnd"/>
      <w:r w:rsidRPr="00322787">
        <w:rPr>
          <w:rFonts w:ascii="Arial" w:hAnsi="Arial" w:cs="Arial"/>
          <w:sz w:val="20"/>
          <w:szCs w:val="20"/>
        </w:rPr>
        <w:t xml:space="preserve"> EP, O'Donnell CJ, Psaty BM, Ballantyne CM,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Melander O, Watkins H, </w:t>
      </w:r>
      <w:proofErr w:type="spellStart"/>
      <w:r w:rsidRPr="00322787">
        <w:rPr>
          <w:rFonts w:ascii="Arial" w:hAnsi="Arial" w:cs="Arial"/>
          <w:sz w:val="20"/>
          <w:szCs w:val="20"/>
        </w:rPr>
        <w:t>Orho</w:t>
      </w:r>
      <w:proofErr w:type="spellEnd"/>
      <w:r w:rsidRPr="00322787">
        <w:rPr>
          <w:rFonts w:ascii="Arial" w:hAnsi="Arial" w:cs="Arial"/>
          <w:sz w:val="20"/>
          <w:szCs w:val="20"/>
        </w:rPr>
        <w:t xml:space="preserve">-Melander M, </w:t>
      </w:r>
      <w:proofErr w:type="spellStart"/>
      <w:r w:rsidRPr="00322787">
        <w:rPr>
          <w:rFonts w:ascii="Arial" w:hAnsi="Arial" w:cs="Arial"/>
          <w:sz w:val="20"/>
          <w:szCs w:val="20"/>
        </w:rPr>
        <w:t>Ardissino</w:t>
      </w:r>
      <w:proofErr w:type="spellEnd"/>
      <w:r w:rsidRPr="00322787">
        <w:rPr>
          <w:rFonts w:ascii="Arial" w:hAnsi="Arial" w:cs="Arial"/>
          <w:sz w:val="20"/>
          <w:szCs w:val="20"/>
        </w:rPr>
        <w:t xml:space="preserve"> D, Loos RJ, McPherson R, Willer CJ, Erdmann J, Hall AS,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Wilson JG,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Rich SS, Tracy RP, Lin DY, </w:t>
      </w:r>
      <w:proofErr w:type="spellStart"/>
      <w:r w:rsidRPr="00322787">
        <w:rPr>
          <w:rFonts w:ascii="Arial" w:hAnsi="Arial" w:cs="Arial"/>
          <w:sz w:val="20"/>
          <w:szCs w:val="20"/>
        </w:rPr>
        <w:t>Altshuler</w:t>
      </w:r>
      <w:proofErr w:type="spellEnd"/>
      <w:r w:rsidRPr="00322787">
        <w:rPr>
          <w:rFonts w:ascii="Arial" w:hAnsi="Arial" w:cs="Arial"/>
          <w:sz w:val="20"/>
          <w:szCs w:val="20"/>
        </w:rPr>
        <w:t xml:space="preserve"> D, Gabriel S, Nickerson DA, </w:t>
      </w:r>
      <w:proofErr w:type="spellStart"/>
      <w:r w:rsidRPr="00322787">
        <w:rPr>
          <w:rFonts w:ascii="Arial" w:hAnsi="Arial" w:cs="Arial"/>
          <w:sz w:val="20"/>
          <w:szCs w:val="20"/>
        </w:rPr>
        <w:t>Jarvik</w:t>
      </w:r>
      <w:proofErr w:type="spellEnd"/>
      <w:r w:rsidRPr="00322787">
        <w:rPr>
          <w:rFonts w:ascii="Arial" w:hAnsi="Arial" w:cs="Arial"/>
          <w:sz w:val="20"/>
          <w:szCs w:val="20"/>
        </w:rPr>
        <w:t xml:space="preserve"> GP,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Reiner </w:t>
      </w:r>
      <w:r w:rsidR="00542758">
        <w:rPr>
          <w:rFonts w:ascii="Arial" w:hAnsi="Arial" w:cs="Arial"/>
          <w:sz w:val="20"/>
          <w:szCs w:val="20"/>
        </w:rPr>
        <w:t>AP, Boerwinkle E, Kathiresan S.</w:t>
      </w:r>
      <w:r w:rsidRPr="00322787">
        <w:rPr>
          <w:rFonts w:ascii="Arial" w:hAnsi="Arial" w:cs="Arial"/>
          <w:sz w:val="20"/>
          <w:szCs w:val="20"/>
        </w:rPr>
        <w:t xml:space="preserve"> </w:t>
      </w:r>
      <w:r w:rsidRPr="00322787">
        <w:rPr>
          <w:rFonts w:ascii="Arial" w:hAnsi="Arial" w:cs="Arial"/>
          <w:b/>
          <w:bCs/>
          <w:i/>
          <w:iCs/>
          <w:sz w:val="20"/>
          <w:szCs w:val="20"/>
        </w:rPr>
        <w:t>Loss-of-function mutations in APOC3, triglycerides, and coronary disease</w:t>
      </w:r>
      <w:r w:rsidR="00542758">
        <w:rPr>
          <w:rFonts w:ascii="Arial" w:hAnsi="Arial" w:cs="Arial"/>
          <w:b/>
          <w:bCs/>
          <w:sz w:val="20"/>
          <w:szCs w:val="20"/>
        </w:rPr>
        <w:t>.</w:t>
      </w:r>
      <w:r w:rsidRPr="00322787">
        <w:rPr>
          <w:rFonts w:ascii="Arial" w:hAnsi="Arial" w:cs="Arial"/>
          <w:sz w:val="20"/>
          <w:szCs w:val="20"/>
        </w:rPr>
        <w:t xml:space="preserve"> N </w:t>
      </w:r>
      <w:proofErr w:type="spellStart"/>
      <w:r w:rsidRPr="00322787">
        <w:rPr>
          <w:rFonts w:ascii="Arial" w:hAnsi="Arial" w:cs="Arial"/>
          <w:sz w:val="20"/>
          <w:szCs w:val="20"/>
        </w:rPr>
        <w:t>Engl</w:t>
      </w:r>
      <w:proofErr w:type="spellEnd"/>
      <w:r w:rsidRPr="00322787">
        <w:rPr>
          <w:rFonts w:ascii="Arial" w:hAnsi="Arial" w:cs="Arial"/>
          <w:sz w:val="20"/>
          <w:szCs w:val="20"/>
        </w:rPr>
        <w:t xml:space="preserve"> J Med, July 3, 2014. Vol. 371, issue 1, pp. 22-31. </w:t>
      </w:r>
      <w:r w:rsidRPr="00542758">
        <w:rPr>
          <w:rFonts w:ascii="Arial" w:hAnsi="Arial" w:cs="Arial"/>
          <w:sz w:val="20"/>
          <w:szCs w:val="20"/>
        </w:rPr>
        <w:t>PM:24941081</w:t>
      </w:r>
      <w:r w:rsidRPr="00322787">
        <w:rPr>
          <w:rFonts w:ascii="Arial" w:hAnsi="Arial" w:cs="Arial"/>
          <w:sz w:val="20"/>
          <w:szCs w:val="20"/>
        </w:rPr>
        <w:t>. PMC4180269.</w:t>
      </w:r>
    </w:p>
    <w:p w14:paraId="1F378F1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Ton TG, Biggs ML, Comer D, Curtis L, Hu SC, Thacker EL, Searles NS, Delaney JA, </w:t>
      </w:r>
      <w:proofErr w:type="spellStart"/>
      <w:r w:rsidRPr="00322787">
        <w:rPr>
          <w:rFonts w:ascii="Arial" w:hAnsi="Arial" w:cs="Arial"/>
          <w:sz w:val="20"/>
          <w:szCs w:val="20"/>
        </w:rPr>
        <w:t>Landsittel</w:t>
      </w:r>
      <w:proofErr w:type="spellEnd"/>
      <w:r w:rsidRPr="00322787">
        <w:rPr>
          <w:rFonts w:ascii="Arial" w:hAnsi="Arial" w:cs="Arial"/>
          <w:sz w:val="20"/>
          <w:szCs w:val="20"/>
        </w:rPr>
        <w:t xml:space="preserve"> D, Longstreth WT, Jr., </w:t>
      </w:r>
      <w:proofErr w:type="spellStart"/>
      <w:r w:rsidRPr="00322787">
        <w:rPr>
          <w:rFonts w:ascii="Arial" w:hAnsi="Arial" w:cs="Arial"/>
          <w:sz w:val="20"/>
          <w:szCs w:val="20"/>
        </w:rPr>
        <w:t>Checkoway</w:t>
      </w:r>
      <w:proofErr w:type="spellEnd"/>
      <w:r w:rsidRPr="00322787">
        <w:rPr>
          <w:rFonts w:ascii="Arial" w:hAnsi="Arial" w:cs="Arial"/>
          <w:sz w:val="20"/>
          <w:szCs w:val="20"/>
        </w:rPr>
        <w:t xml:space="preserve"> H, Jain</w:t>
      </w:r>
      <w:r w:rsidR="00542758">
        <w:rPr>
          <w:rFonts w:ascii="Arial" w:hAnsi="Arial" w:cs="Arial"/>
          <w:sz w:val="20"/>
          <w:szCs w:val="20"/>
        </w:rPr>
        <w:t xml:space="preserve"> S. </w:t>
      </w:r>
      <w:r w:rsidRPr="00322787">
        <w:rPr>
          <w:rFonts w:ascii="Arial" w:hAnsi="Arial" w:cs="Arial"/>
          <w:b/>
          <w:bCs/>
          <w:i/>
          <w:iCs/>
          <w:sz w:val="20"/>
          <w:szCs w:val="20"/>
        </w:rPr>
        <w:t>Enhancing case ascertainment of Parkinson's disease using Medicare claims data in a population-based cohort: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Pharmacoep</w:t>
      </w:r>
      <w:r w:rsidR="00542758">
        <w:rPr>
          <w:rFonts w:ascii="Arial" w:hAnsi="Arial" w:cs="Arial"/>
          <w:sz w:val="20"/>
          <w:szCs w:val="20"/>
        </w:rPr>
        <w:t>idemiol.Drug</w:t>
      </w:r>
      <w:proofErr w:type="spellEnd"/>
      <w:r w:rsidR="00542758">
        <w:rPr>
          <w:rFonts w:ascii="Arial" w:hAnsi="Arial" w:cs="Arial"/>
          <w:sz w:val="20"/>
          <w:szCs w:val="20"/>
        </w:rPr>
        <w:t xml:space="preserve"> </w:t>
      </w:r>
      <w:proofErr w:type="spellStart"/>
      <w:r w:rsidR="00542758">
        <w:rPr>
          <w:rFonts w:ascii="Arial" w:hAnsi="Arial" w:cs="Arial"/>
          <w:sz w:val="20"/>
          <w:szCs w:val="20"/>
        </w:rPr>
        <w:t>Saf</w:t>
      </w:r>
      <w:proofErr w:type="spellEnd"/>
      <w:r w:rsidR="00542758">
        <w:rPr>
          <w:rFonts w:ascii="Arial" w:hAnsi="Arial" w:cs="Arial"/>
          <w:sz w:val="20"/>
          <w:szCs w:val="20"/>
        </w:rPr>
        <w:t>, Feb. 1, 2014.</w:t>
      </w:r>
      <w:r w:rsidRPr="00322787">
        <w:rPr>
          <w:rFonts w:ascii="Arial" w:hAnsi="Arial" w:cs="Arial"/>
          <w:sz w:val="20"/>
          <w:szCs w:val="20"/>
        </w:rPr>
        <w:t xml:space="preserve"> </w:t>
      </w:r>
      <w:r w:rsidRPr="00542758">
        <w:rPr>
          <w:rFonts w:ascii="Arial" w:hAnsi="Arial" w:cs="Arial"/>
          <w:sz w:val="20"/>
          <w:szCs w:val="20"/>
        </w:rPr>
        <w:t>PM:24357102</w:t>
      </w:r>
      <w:r w:rsidRPr="00322787">
        <w:rPr>
          <w:rFonts w:ascii="Arial" w:hAnsi="Arial" w:cs="Arial"/>
          <w:sz w:val="20"/>
          <w:szCs w:val="20"/>
        </w:rPr>
        <w:t>. PMC3923620.</w:t>
      </w:r>
    </w:p>
    <w:p w14:paraId="3178693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van Leeuwen EM, </w:t>
      </w:r>
      <w:proofErr w:type="spellStart"/>
      <w:r w:rsidRPr="00322787">
        <w:rPr>
          <w:rFonts w:ascii="Arial" w:hAnsi="Arial" w:cs="Arial"/>
          <w:sz w:val="20"/>
          <w:szCs w:val="20"/>
        </w:rPr>
        <w:t>Smouter</w:t>
      </w:r>
      <w:proofErr w:type="spellEnd"/>
      <w:r w:rsidRPr="00322787">
        <w:rPr>
          <w:rFonts w:ascii="Arial" w:hAnsi="Arial" w:cs="Arial"/>
          <w:sz w:val="20"/>
          <w:szCs w:val="20"/>
        </w:rPr>
        <w:t xml:space="preserve"> FA, Kam-Thong T, </w:t>
      </w:r>
      <w:proofErr w:type="spellStart"/>
      <w:r w:rsidRPr="00322787">
        <w:rPr>
          <w:rFonts w:ascii="Arial" w:hAnsi="Arial" w:cs="Arial"/>
          <w:sz w:val="20"/>
          <w:szCs w:val="20"/>
        </w:rPr>
        <w:t>Karbalai</w:t>
      </w:r>
      <w:proofErr w:type="spellEnd"/>
      <w:r w:rsidRPr="00322787">
        <w:rPr>
          <w:rFonts w:ascii="Arial" w:hAnsi="Arial" w:cs="Arial"/>
          <w:sz w:val="20"/>
          <w:szCs w:val="20"/>
        </w:rPr>
        <w:t xml:space="preserve"> N, Smith AV, Harris TB,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CM, Li G, Brody JA, Bis JC, White CC, Jaiswal A,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Boerwinkle E, Ballantyne CM,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Psaty BM,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Isaacs A, Muller-</w:t>
      </w:r>
      <w:proofErr w:type="spellStart"/>
      <w:r w:rsidRPr="00322787">
        <w:rPr>
          <w:rFonts w:ascii="Arial" w:hAnsi="Arial" w:cs="Arial"/>
          <w:sz w:val="20"/>
          <w:szCs w:val="20"/>
        </w:rPr>
        <w:t>Myhso</w:t>
      </w:r>
      <w:r w:rsidR="00542758">
        <w:rPr>
          <w:rFonts w:ascii="Arial" w:hAnsi="Arial" w:cs="Arial"/>
          <w:sz w:val="20"/>
          <w:szCs w:val="20"/>
        </w:rPr>
        <w:t>k</w:t>
      </w:r>
      <w:proofErr w:type="spellEnd"/>
      <w:r w:rsidR="00542758">
        <w:rPr>
          <w:rFonts w:ascii="Arial" w:hAnsi="Arial" w:cs="Arial"/>
          <w:sz w:val="20"/>
          <w:szCs w:val="20"/>
        </w:rPr>
        <w:t xml:space="preserve"> B, </w:t>
      </w:r>
      <w:proofErr w:type="spellStart"/>
      <w:r w:rsidR="00542758">
        <w:rPr>
          <w:rFonts w:ascii="Arial" w:hAnsi="Arial" w:cs="Arial"/>
          <w:sz w:val="20"/>
          <w:szCs w:val="20"/>
        </w:rPr>
        <w:t>Karssen</w:t>
      </w:r>
      <w:proofErr w:type="spellEnd"/>
      <w:r w:rsidR="00542758">
        <w:rPr>
          <w:rFonts w:ascii="Arial" w:hAnsi="Arial" w:cs="Arial"/>
          <w:sz w:val="20"/>
          <w:szCs w:val="20"/>
        </w:rPr>
        <w:t xml:space="preserve"> LC, van </w:t>
      </w:r>
      <w:proofErr w:type="spellStart"/>
      <w:r w:rsidR="00542758">
        <w:rPr>
          <w:rFonts w:ascii="Arial" w:hAnsi="Arial" w:cs="Arial"/>
          <w:sz w:val="20"/>
          <w:szCs w:val="20"/>
        </w:rPr>
        <w:t>Duijn</w:t>
      </w:r>
      <w:proofErr w:type="spellEnd"/>
      <w:r w:rsidR="00542758">
        <w:rPr>
          <w:rFonts w:ascii="Arial" w:hAnsi="Arial" w:cs="Arial"/>
          <w:sz w:val="20"/>
          <w:szCs w:val="20"/>
        </w:rPr>
        <w:t xml:space="preserve"> CM. </w:t>
      </w:r>
      <w:r w:rsidRPr="00322787">
        <w:rPr>
          <w:rFonts w:ascii="Arial" w:hAnsi="Arial" w:cs="Arial"/>
          <w:b/>
          <w:bCs/>
          <w:i/>
          <w:iCs/>
          <w:sz w:val="20"/>
          <w:szCs w:val="20"/>
        </w:rPr>
        <w:t>The challenges of genome-wide interaction studies: lessons to learn from the analysis of HDL blood levels</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2014. Vol. 9, issue 10, pp. e109290. PM:25329471. PMC4203717.</w:t>
      </w:r>
    </w:p>
    <w:p w14:paraId="7368A43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Varadhan R, Yao W, </w:t>
      </w:r>
      <w:proofErr w:type="spellStart"/>
      <w:r w:rsidRPr="00322787">
        <w:rPr>
          <w:rFonts w:ascii="Arial" w:hAnsi="Arial" w:cs="Arial"/>
          <w:sz w:val="20"/>
          <w:szCs w:val="20"/>
        </w:rPr>
        <w:t>Matteini</w:t>
      </w:r>
      <w:proofErr w:type="spellEnd"/>
      <w:r w:rsidRPr="00322787">
        <w:rPr>
          <w:rFonts w:ascii="Arial" w:hAnsi="Arial" w:cs="Arial"/>
          <w:sz w:val="20"/>
          <w:szCs w:val="20"/>
        </w:rPr>
        <w:t xml:space="preserve"> A, Beamer BA, Xue QL, Yang H, </w:t>
      </w:r>
      <w:proofErr w:type="spellStart"/>
      <w:r w:rsidRPr="00322787">
        <w:rPr>
          <w:rFonts w:ascii="Arial" w:hAnsi="Arial" w:cs="Arial"/>
          <w:sz w:val="20"/>
          <w:szCs w:val="20"/>
        </w:rPr>
        <w:t>Manwani</w:t>
      </w:r>
      <w:proofErr w:type="spellEnd"/>
      <w:r w:rsidRPr="00322787">
        <w:rPr>
          <w:rFonts w:ascii="Arial" w:hAnsi="Arial" w:cs="Arial"/>
          <w:sz w:val="20"/>
          <w:szCs w:val="20"/>
        </w:rPr>
        <w:t xml:space="preserve"> B, Reiner A, Jenny N, Parekh N, </w:t>
      </w:r>
      <w:proofErr w:type="spellStart"/>
      <w:r w:rsidRPr="00322787">
        <w:rPr>
          <w:rFonts w:ascii="Arial" w:hAnsi="Arial" w:cs="Arial"/>
          <w:sz w:val="20"/>
          <w:szCs w:val="20"/>
        </w:rPr>
        <w:t>Fallin</w:t>
      </w:r>
      <w:proofErr w:type="spellEnd"/>
      <w:r w:rsidRPr="00322787">
        <w:rPr>
          <w:rFonts w:ascii="Arial" w:hAnsi="Arial" w:cs="Arial"/>
          <w:sz w:val="20"/>
          <w:szCs w:val="20"/>
        </w:rPr>
        <w:t xml:space="preserve"> MD, Newman A, </w:t>
      </w:r>
      <w:proofErr w:type="spellStart"/>
      <w:r w:rsidRPr="00322787">
        <w:rPr>
          <w:rFonts w:ascii="Arial" w:hAnsi="Arial" w:cs="Arial"/>
          <w:sz w:val="20"/>
          <w:szCs w:val="20"/>
        </w:rPr>
        <w:t>Bandeen</w:t>
      </w:r>
      <w:proofErr w:type="spellEnd"/>
      <w:r w:rsidRPr="00322787">
        <w:rPr>
          <w:rFonts w:ascii="Arial" w:hAnsi="Arial" w:cs="Arial"/>
          <w:sz w:val="20"/>
          <w:szCs w:val="20"/>
        </w:rPr>
        <w:t xml:space="preserve">-Roche K, </w:t>
      </w:r>
      <w:r w:rsidR="00542758">
        <w:rPr>
          <w:rFonts w:ascii="Arial" w:hAnsi="Arial" w:cs="Arial"/>
          <w:sz w:val="20"/>
          <w:szCs w:val="20"/>
        </w:rPr>
        <w:t xml:space="preserve">Tracy R, </w:t>
      </w:r>
      <w:proofErr w:type="spellStart"/>
      <w:r w:rsidR="00542758">
        <w:rPr>
          <w:rFonts w:ascii="Arial" w:hAnsi="Arial" w:cs="Arial"/>
          <w:sz w:val="20"/>
          <w:szCs w:val="20"/>
        </w:rPr>
        <w:t>Ferrucci</w:t>
      </w:r>
      <w:proofErr w:type="spellEnd"/>
      <w:r w:rsidR="00542758">
        <w:rPr>
          <w:rFonts w:ascii="Arial" w:hAnsi="Arial" w:cs="Arial"/>
          <w:sz w:val="20"/>
          <w:szCs w:val="20"/>
        </w:rPr>
        <w:t xml:space="preserve"> L, Walston J.</w:t>
      </w:r>
      <w:r w:rsidRPr="00322787">
        <w:rPr>
          <w:rFonts w:ascii="Arial" w:hAnsi="Arial" w:cs="Arial"/>
          <w:sz w:val="20"/>
          <w:szCs w:val="20"/>
        </w:rPr>
        <w:t xml:space="preserve"> </w:t>
      </w:r>
      <w:r w:rsidRPr="00322787">
        <w:rPr>
          <w:rFonts w:ascii="Arial" w:hAnsi="Arial" w:cs="Arial"/>
          <w:b/>
          <w:bCs/>
          <w:i/>
          <w:iCs/>
          <w:sz w:val="20"/>
          <w:szCs w:val="20"/>
        </w:rPr>
        <w:t>Simple Biologically Informed Inflammatory Index of Two Serum Cytokines Predicts 10 Year All-Cause Mortality in Older Adults</w:t>
      </w:r>
      <w:r w:rsidR="00542758">
        <w:rPr>
          <w:rFonts w:ascii="Arial" w:hAnsi="Arial" w:cs="Arial"/>
          <w:b/>
          <w:bCs/>
          <w:sz w:val="20"/>
          <w:szCs w:val="20"/>
        </w:rPr>
        <w:t>.</w:t>
      </w:r>
      <w:r w:rsidRPr="00322787">
        <w:rPr>
          <w:rFonts w:ascii="Arial" w:hAnsi="Arial" w:cs="Arial"/>
          <w:sz w:val="20"/>
          <w:szCs w:val="20"/>
        </w:rPr>
        <w:t xml:space="preserve"> J </w:t>
      </w:r>
      <w:proofErr w:type="spellStart"/>
      <w:r w:rsidRPr="00322787">
        <w:rPr>
          <w:rFonts w:ascii="Arial" w:hAnsi="Arial" w:cs="Arial"/>
          <w:sz w:val="20"/>
          <w:szCs w:val="20"/>
        </w:rPr>
        <w:t>Gerontol</w:t>
      </w:r>
      <w:proofErr w:type="spellEnd"/>
      <w:r w:rsidRPr="00322787">
        <w:rPr>
          <w:rFonts w:ascii="Arial" w:hAnsi="Arial" w:cs="Arial"/>
          <w:sz w:val="20"/>
          <w:szCs w:val="20"/>
        </w:rPr>
        <w:t xml:space="preserve"> </w:t>
      </w:r>
      <w:proofErr w:type="gramStart"/>
      <w:r w:rsidRPr="00322787">
        <w:rPr>
          <w:rFonts w:ascii="Arial" w:hAnsi="Arial" w:cs="Arial"/>
          <w:sz w:val="20"/>
          <w:szCs w:val="20"/>
        </w:rPr>
        <w:t>A</w:t>
      </w:r>
      <w:proofErr w:type="gramEnd"/>
      <w:r w:rsidRPr="00322787">
        <w:rPr>
          <w:rFonts w:ascii="Arial" w:hAnsi="Arial" w:cs="Arial"/>
          <w:sz w:val="20"/>
          <w:szCs w:val="20"/>
        </w:rPr>
        <w:t xml:space="preserve"> Biol Sci Med Sci, Feb. 1, 2014.  PM:23689826. PMC4038244.</w:t>
      </w:r>
    </w:p>
    <w:p w14:paraId="106FBD67"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Vimalananda</w:t>
      </w:r>
      <w:proofErr w:type="spellEnd"/>
      <w:r w:rsidRPr="00322787">
        <w:rPr>
          <w:rFonts w:ascii="Arial" w:hAnsi="Arial" w:cs="Arial"/>
          <w:sz w:val="20"/>
          <w:szCs w:val="20"/>
        </w:rPr>
        <w:t xml:space="preserve"> VG, Biggs ML, Rosenzweig JL,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MR, Meigs JB, Thacke</w:t>
      </w:r>
      <w:r w:rsidR="00542758">
        <w:rPr>
          <w:rFonts w:ascii="Arial" w:hAnsi="Arial" w:cs="Arial"/>
          <w:sz w:val="20"/>
          <w:szCs w:val="20"/>
        </w:rPr>
        <w:t>r EL, Siscovick DS, Mukamal KJ.</w:t>
      </w:r>
      <w:r w:rsidRPr="00322787">
        <w:rPr>
          <w:rFonts w:ascii="Arial" w:hAnsi="Arial" w:cs="Arial"/>
          <w:sz w:val="20"/>
          <w:szCs w:val="20"/>
        </w:rPr>
        <w:t xml:space="preserve"> </w:t>
      </w:r>
      <w:r w:rsidRPr="00322787">
        <w:rPr>
          <w:rFonts w:ascii="Arial" w:hAnsi="Arial" w:cs="Arial"/>
          <w:b/>
          <w:bCs/>
          <w:i/>
          <w:iCs/>
          <w:sz w:val="20"/>
          <w:szCs w:val="20"/>
        </w:rPr>
        <w:t>The influence of sex on cardiovascular outcomes associated with diabetes among older black and white adults</w:t>
      </w:r>
      <w:r w:rsidRPr="00322787">
        <w:rPr>
          <w:rFonts w:ascii="Arial" w:hAnsi="Arial" w:cs="Arial"/>
          <w:b/>
          <w:bCs/>
          <w:sz w:val="20"/>
          <w:szCs w:val="20"/>
        </w:rPr>
        <w:t>.</w:t>
      </w:r>
      <w:r w:rsidRPr="00322787">
        <w:rPr>
          <w:rFonts w:ascii="Arial" w:hAnsi="Arial" w:cs="Arial"/>
          <w:sz w:val="20"/>
          <w:szCs w:val="20"/>
        </w:rPr>
        <w:t xml:space="preserve"> J Diabetes Complications, </w:t>
      </w:r>
      <w:proofErr w:type="gramStart"/>
      <w:r w:rsidRPr="00322787">
        <w:rPr>
          <w:rFonts w:ascii="Arial" w:hAnsi="Arial" w:cs="Arial"/>
          <w:sz w:val="20"/>
          <w:szCs w:val="20"/>
        </w:rPr>
        <w:t>May,</w:t>
      </w:r>
      <w:proofErr w:type="gramEnd"/>
      <w:r w:rsidRPr="00322787">
        <w:rPr>
          <w:rFonts w:ascii="Arial" w:hAnsi="Arial" w:cs="Arial"/>
          <w:sz w:val="20"/>
          <w:szCs w:val="20"/>
        </w:rPr>
        <w:t xml:space="preserve"> 2014. Vol. 28, issue 3, pp. 316-322. PM:24461547. PMC4004690.</w:t>
      </w:r>
    </w:p>
    <w:p w14:paraId="29C1C48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Wang Q, Imamura F, Lemaitre RN,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Wang M, King IB, Song X, Siscovick D, Mozaffarian D. </w:t>
      </w:r>
      <w:r w:rsidRPr="00322787">
        <w:rPr>
          <w:rFonts w:ascii="Arial" w:hAnsi="Arial" w:cs="Arial"/>
          <w:b/>
          <w:bCs/>
          <w:i/>
          <w:iCs/>
          <w:sz w:val="20"/>
          <w:szCs w:val="20"/>
        </w:rPr>
        <w:t>Plasma phospholipid trans-fatty acids levels, cardiovascular diseases, and total mortality: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Am Heart Assoc, </w:t>
      </w:r>
      <w:proofErr w:type="gramStart"/>
      <w:r w:rsidRPr="00322787">
        <w:rPr>
          <w:rFonts w:ascii="Arial" w:hAnsi="Arial" w:cs="Arial"/>
          <w:sz w:val="20"/>
          <w:szCs w:val="20"/>
        </w:rPr>
        <w:t>Aug.,</w:t>
      </w:r>
      <w:proofErr w:type="gramEnd"/>
      <w:r w:rsidRPr="00322787">
        <w:rPr>
          <w:rFonts w:ascii="Arial" w:hAnsi="Arial" w:cs="Arial"/>
          <w:sz w:val="20"/>
          <w:szCs w:val="20"/>
        </w:rPr>
        <w:t xml:space="preserve"> 2014. Vol. 3, issue 4 PM:25164946. PMC4310377.</w:t>
      </w:r>
    </w:p>
    <w:p w14:paraId="099E2E8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Wang T, Zhou B, Guo T, </w:t>
      </w:r>
      <w:proofErr w:type="spellStart"/>
      <w:r w:rsidRPr="00322787">
        <w:rPr>
          <w:rFonts w:ascii="Arial" w:hAnsi="Arial" w:cs="Arial"/>
          <w:sz w:val="20"/>
          <w:szCs w:val="20"/>
        </w:rPr>
        <w:t>Bidlingmaier</w:t>
      </w:r>
      <w:proofErr w:type="spellEnd"/>
      <w:r w:rsidRPr="00322787">
        <w:rPr>
          <w:rFonts w:ascii="Arial" w:hAnsi="Arial" w:cs="Arial"/>
          <w:sz w:val="20"/>
          <w:szCs w:val="20"/>
        </w:rPr>
        <w:t xml:space="preserve"> M,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Kaplan RC. </w:t>
      </w:r>
      <w:r w:rsidRPr="00322787">
        <w:rPr>
          <w:rFonts w:ascii="Arial" w:hAnsi="Arial" w:cs="Arial"/>
          <w:b/>
          <w:bCs/>
          <w:i/>
          <w:iCs/>
          <w:sz w:val="20"/>
          <w:szCs w:val="20"/>
        </w:rPr>
        <w:t>A robust method for genome-wide association meta-analysis with the application to circulating insulin-like growth factor I concentrations</w:t>
      </w:r>
      <w:r w:rsidR="00542758">
        <w:rPr>
          <w:rFonts w:ascii="Arial" w:hAnsi="Arial" w:cs="Arial"/>
          <w:b/>
          <w:bCs/>
          <w:sz w:val="20"/>
          <w:szCs w:val="20"/>
        </w:rPr>
        <w:t>.</w:t>
      </w:r>
      <w:r w:rsidRPr="00322787">
        <w:rPr>
          <w:rFonts w:ascii="Arial" w:hAnsi="Arial" w:cs="Arial"/>
          <w:sz w:val="20"/>
          <w:szCs w:val="20"/>
        </w:rPr>
        <w:t xml:space="preserve"> Genet Epidemiol, </w:t>
      </w:r>
      <w:proofErr w:type="gramStart"/>
      <w:r w:rsidRPr="00322787">
        <w:rPr>
          <w:rFonts w:ascii="Arial" w:hAnsi="Arial" w:cs="Arial"/>
          <w:sz w:val="20"/>
          <w:szCs w:val="20"/>
        </w:rPr>
        <w:t>Feb.,</w:t>
      </w:r>
      <w:proofErr w:type="gramEnd"/>
      <w:r w:rsidRPr="00322787">
        <w:rPr>
          <w:rFonts w:ascii="Arial" w:hAnsi="Arial" w:cs="Arial"/>
          <w:sz w:val="20"/>
          <w:szCs w:val="20"/>
        </w:rPr>
        <w:t xml:space="preserve"> 2014. Vol. 38, issue 2, pp. 162-171. PM:24446417. PMC4049273.</w:t>
      </w:r>
    </w:p>
    <w:p w14:paraId="146C2B6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Waterworth DM, Li L, Scott R, Warren L, </w:t>
      </w:r>
      <w:proofErr w:type="spellStart"/>
      <w:r w:rsidRPr="00322787">
        <w:rPr>
          <w:rFonts w:ascii="Arial" w:hAnsi="Arial" w:cs="Arial"/>
          <w:sz w:val="20"/>
          <w:szCs w:val="20"/>
        </w:rPr>
        <w:t>Gillson</w:t>
      </w:r>
      <w:proofErr w:type="spellEnd"/>
      <w:r w:rsidRPr="00322787">
        <w:rPr>
          <w:rFonts w:ascii="Arial" w:hAnsi="Arial" w:cs="Arial"/>
          <w:sz w:val="20"/>
          <w:szCs w:val="20"/>
        </w:rPr>
        <w:t xml:space="preserve"> C, Aponte J, </w:t>
      </w:r>
      <w:proofErr w:type="spellStart"/>
      <w:r w:rsidRPr="00322787">
        <w:rPr>
          <w:rFonts w:ascii="Arial" w:hAnsi="Arial" w:cs="Arial"/>
          <w:sz w:val="20"/>
          <w:szCs w:val="20"/>
        </w:rPr>
        <w:t>Sarov</w:t>
      </w:r>
      <w:proofErr w:type="spellEnd"/>
      <w:r w:rsidRPr="00322787">
        <w:rPr>
          <w:rFonts w:ascii="Arial" w:hAnsi="Arial" w:cs="Arial"/>
          <w:sz w:val="20"/>
          <w:szCs w:val="20"/>
        </w:rPr>
        <w:t>-Blat L, Sprecher D, Dupuis J, Reiner A, Psaty BM, Tracy RP, Lin H, McPherson R,</w:t>
      </w:r>
      <w:r w:rsidR="00542758">
        <w:rPr>
          <w:rFonts w:ascii="Arial" w:hAnsi="Arial" w:cs="Arial"/>
          <w:sz w:val="20"/>
          <w:szCs w:val="20"/>
        </w:rPr>
        <w:t xml:space="preserve"> </w:t>
      </w:r>
      <w:proofErr w:type="spellStart"/>
      <w:r w:rsidR="00542758">
        <w:rPr>
          <w:rFonts w:ascii="Arial" w:hAnsi="Arial" w:cs="Arial"/>
          <w:sz w:val="20"/>
          <w:szCs w:val="20"/>
        </w:rPr>
        <w:t>Chissoe</w:t>
      </w:r>
      <w:proofErr w:type="spellEnd"/>
      <w:r w:rsidR="00542758">
        <w:rPr>
          <w:rFonts w:ascii="Arial" w:hAnsi="Arial" w:cs="Arial"/>
          <w:sz w:val="20"/>
          <w:szCs w:val="20"/>
        </w:rPr>
        <w:t xml:space="preserve"> S, Wareham N, </w:t>
      </w:r>
      <w:proofErr w:type="spellStart"/>
      <w:r w:rsidR="00542758">
        <w:rPr>
          <w:rFonts w:ascii="Arial" w:hAnsi="Arial" w:cs="Arial"/>
          <w:sz w:val="20"/>
          <w:szCs w:val="20"/>
        </w:rPr>
        <w:t>Ehm</w:t>
      </w:r>
      <w:proofErr w:type="spellEnd"/>
      <w:r w:rsidR="00542758">
        <w:rPr>
          <w:rFonts w:ascii="Arial" w:hAnsi="Arial" w:cs="Arial"/>
          <w:sz w:val="20"/>
          <w:szCs w:val="20"/>
        </w:rPr>
        <w:t xml:space="preserve"> MG. </w:t>
      </w:r>
      <w:r w:rsidRPr="00322787">
        <w:rPr>
          <w:rFonts w:ascii="Arial" w:hAnsi="Arial" w:cs="Arial"/>
          <w:b/>
          <w:bCs/>
          <w:i/>
          <w:iCs/>
          <w:sz w:val="20"/>
          <w:szCs w:val="20"/>
        </w:rPr>
        <w:t>A low-frequency variant in MAPK14 provides mechanistic evidence of a link with myeloperoxidase: a prognostic cardiovascular risk marker</w:t>
      </w:r>
      <w:r w:rsidRPr="00322787">
        <w:rPr>
          <w:rFonts w:ascii="Arial" w:hAnsi="Arial" w:cs="Arial"/>
          <w:b/>
          <w:bCs/>
          <w:sz w:val="20"/>
          <w:szCs w:val="20"/>
        </w:rPr>
        <w:t xml:space="preserve">. </w:t>
      </w:r>
      <w:r w:rsidRPr="00322787">
        <w:rPr>
          <w:rFonts w:ascii="Arial" w:hAnsi="Arial" w:cs="Arial"/>
          <w:sz w:val="20"/>
          <w:szCs w:val="20"/>
        </w:rPr>
        <w:t xml:space="preserve">J Am Heart Assoc, </w:t>
      </w:r>
      <w:proofErr w:type="gramStart"/>
      <w:r w:rsidRPr="00322787">
        <w:rPr>
          <w:rFonts w:ascii="Arial" w:hAnsi="Arial" w:cs="Arial"/>
          <w:sz w:val="20"/>
          <w:szCs w:val="20"/>
        </w:rPr>
        <w:t>Aug.,</w:t>
      </w:r>
      <w:proofErr w:type="gramEnd"/>
      <w:r w:rsidRPr="00322787">
        <w:rPr>
          <w:rFonts w:ascii="Arial" w:hAnsi="Arial" w:cs="Arial"/>
          <w:sz w:val="20"/>
          <w:szCs w:val="20"/>
        </w:rPr>
        <w:t xml:space="preserve"> 2014. Vol. 3, issue 4 PM:25164947. PMC</w:t>
      </w:r>
      <w:r w:rsidR="00F95FF3" w:rsidRPr="00F95FF3">
        <w:rPr>
          <w:rFonts w:ascii="Arial" w:hAnsi="Arial" w:cs="Arial"/>
          <w:sz w:val="20"/>
          <w:szCs w:val="20"/>
        </w:rPr>
        <w:t>4310399</w:t>
      </w:r>
      <w:r w:rsidRPr="00322787">
        <w:rPr>
          <w:rFonts w:ascii="Arial" w:hAnsi="Arial" w:cs="Arial"/>
          <w:sz w:val="20"/>
          <w:szCs w:val="20"/>
        </w:rPr>
        <w:t>.</w:t>
      </w:r>
    </w:p>
    <w:p w14:paraId="14C96B3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Wen CP, Matsushita K, Coresh J, Iseki K, Islam M, Katz R, McClellan W, Peralta CA, Wang H, de ZD, Astor BC, Gan</w:t>
      </w:r>
      <w:r w:rsidR="00542758">
        <w:rPr>
          <w:rFonts w:ascii="Arial" w:hAnsi="Arial" w:cs="Arial"/>
          <w:sz w:val="20"/>
          <w:szCs w:val="20"/>
        </w:rPr>
        <w:t xml:space="preserve">sevoort RT, Levey AS, Levin A. </w:t>
      </w:r>
      <w:r w:rsidRPr="00322787">
        <w:rPr>
          <w:rFonts w:ascii="Arial" w:hAnsi="Arial" w:cs="Arial"/>
          <w:b/>
          <w:bCs/>
          <w:i/>
          <w:iCs/>
          <w:sz w:val="20"/>
          <w:szCs w:val="20"/>
        </w:rPr>
        <w:t>Relative risks of chronic kidney disease for mortality and end-stage renal disease across races are similar</w:t>
      </w:r>
      <w:r w:rsidR="00542758">
        <w:rPr>
          <w:rFonts w:ascii="Arial" w:hAnsi="Arial" w:cs="Arial"/>
          <w:b/>
          <w:bCs/>
          <w:sz w:val="20"/>
          <w:szCs w:val="20"/>
        </w:rPr>
        <w:t>.</w:t>
      </w:r>
      <w:r w:rsidRPr="00322787">
        <w:rPr>
          <w:rFonts w:ascii="Arial" w:hAnsi="Arial" w:cs="Arial"/>
          <w:sz w:val="20"/>
          <w:szCs w:val="20"/>
        </w:rPr>
        <w:t xml:space="preserve"> Kidney Int, Feb. 12, 2014. PM:24522492. PMC4048178.</w:t>
      </w:r>
    </w:p>
    <w:p w14:paraId="0E22757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Weng LC, Tang W, Rich SS, Smith NL, Redline S, O'Donnell CJ, </w:t>
      </w:r>
      <w:proofErr w:type="spellStart"/>
      <w:r w:rsidRPr="00322787">
        <w:rPr>
          <w:rFonts w:ascii="Arial" w:hAnsi="Arial" w:cs="Arial"/>
          <w:sz w:val="20"/>
          <w:szCs w:val="20"/>
        </w:rPr>
        <w:t>Basu</w:t>
      </w:r>
      <w:proofErr w:type="spellEnd"/>
      <w:r w:rsidRPr="00322787">
        <w:rPr>
          <w:rFonts w:ascii="Arial" w:hAnsi="Arial" w:cs="Arial"/>
          <w:sz w:val="20"/>
          <w:szCs w:val="20"/>
        </w:rPr>
        <w:t xml:space="preserve"> S, Reiner AP, Delaney JA, Tracy RP, Palmer CD, Young T, Yang Q, Folsom AR, Cushman M. </w:t>
      </w:r>
      <w:r w:rsidRPr="00322787">
        <w:rPr>
          <w:rFonts w:ascii="Arial" w:hAnsi="Arial" w:cs="Arial"/>
          <w:b/>
          <w:bCs/>
          <w:i/>
          <w:iCs/>
          <w:sz w:val="20"/>
          <w:szCs w:val="20"/>
        </w:rPr>
        <w:t>A genetic association study of D-dimer levels with 50K SNPs from a candidate gene chip in four ethnic groups</w:t>
      </w:r>
      <w:r w:rsidRPr="00322787">
        <w:rPr>
          <w:rFonts w:ascii="Arial" w:hAnsi="Arial" w:cs="Arial"/>
          <w:b/>
          <w:bCs/>
          <w:sz w:val="20"/>
          <w:szCs w:val="20"/>
        </w:rPr>
        <w:t xml:space="preserve">. </w:t>
      </w:r>
      <w:proofErr w:type="spellStart"/>
      <w:r w:rsidRPr="00322787">
        <w:rPr>
          <w:rFonts w:ascii="Arial" w:hAnsi="Arial" w:cs="Arial"/>
          <w:sz w:val="20"/>
          <w:szCs w:val="20"/>
        </w:rPr>
        <w:t>Thromb</w:t>
      </w:r>
      <w:proofErr w:type="spellEnd"/>
      <w:r w:rsidRPr="00322787">
        <w:rPr>
          <w:rFonts w:ascii="Arial" w:hAnsi="Arial" w:cs="Arial"/>
          <w:sz w:val="20"/>
          <w:szCs w:val="20"/>
        </w:rPr>
        <w:t xml:space="preserve"> Res, </w:t>
      </w:r>
      <w:proofErr w:type="gramStart"/>
      <w:r w:rsidRPr="00322787">
        <w:rPr>
          <w:rFonts w:ascii="Arial" w:hAnsi="Arial" w:cs="Arial"/>
          <w:sz w:val="20"/>
          <w:szCs w:val="20"/>
        </w:rPr>
        <w:t>Aug.,</w:t>
      </w:r>
      <w:proofErr w:type="gramEnd"/>
      <w:r w:rsidRPr="00322787">
        <w:rPr>
          <w:rFonts w:ascii="Arial" w:hAnsi="Arial" w:cs="Arial"/>
          <w:sz w:val="20"/>
          <w:szCs w:val="20"/>
        </w:rPr>
        <w:t xml:space="preserve"> 2014. Vol. 134, issue 2, pp. 462-467. PM:24908450. PMC4111961.</w:t>
      </w:r>
    </w:p>
    <w:p w14:paraId="5B02472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Whitson HE, Arnold AM, Yee LM, Mukamal KJ, Kizer JR, Djousse L, Ix JH, Siscovick D, Tracy RP, </w:t>
      </w:r>
      <w:proofErr w:type="spellStart"/>
      <w:r w:rsidRPr="00322787">
        <w:rPr>
          <w:rFonts w:ascii="Arial" w:hAnsi="Arial" w:cs="Arial"/>
          <w:sz w:val="20"/>
          <w:szCs w:val="20"/>
        </w:rPr>
        <w:t>Thielke</w:t>
      </w:r>
      <w:proofErr w:type="spellEnd"/>
      <w:r w:rsidRPr="00322787">
        <w:rPr>
          <w:rFonts w:ascii="Arial" w:hAnsi="Arial" w:cs="Arial"/>
          <w:sz w:val="20"/>
          <w:szCs w:val="20"/>
        </w:rPr>
        <w:t xml:space="preserve"> SM, Hirsch C, Newman AB,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 </w:t>
      </w:r>
      <w:r w:rsidRPr="00322787">
        <w:rPr>
          <w:rFonts w:ascii="Arial" w:hAnsi="Arial" w:cs="Arial"/>
          <w:b/>
          <w:bCs/>
          <w:i/>
          <w:iCs/>
          <w:sz w:val="20"/>
          <w:szCs w:val="20"/>
        </w:rPr>
        <w:t>Serum carboxymethyl-lysine, disability, and frailty in older persons: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w:t>
      </w:r>
      <w:proofErr w:type="spellEnd"/>
      <w:r w:rsidRPr="00322787">
        <w:rPr>
          <w:rFonts w:ascii="Arial" w:hAnsi="Arial" w:cs="Arial"/>
          <w:sz w:val="20"/>
          <w:szCs w:val="20"/>
        </w:rPr>
        <w:t xml:space="preserve"> </w:t>
      </w:r>
      <w:proofErr w:type="gramStart"/>
      <w:r w:rsidRPr="00322787">
        <w:rPr>
          <w:rFonts w:ascii="Arial" w:hAnsi="Arial" w:cs="Arial"/>
          <w:sz w:val="20"/>
          <w:szCs w:val="20"/>
        </w:rPr>
        <w:t>A</w:t>
      </w:r>
      <w:proofErr w:type="gramEnd"/>
      <w:r w:rsidRPr="00322787">
        <w:rPr>
          <w:rFonts w:ascii="Arial" w:hAnsi="Arial" w:cs="Arial"/>
          <w:sz w:val="20"/>
          <w:szCs w:val="20"/>
        </w:rPr>
        <w:t xml:space="preserve"> Biol Sci Med Sci, June, 2014. Vol. 69, issue 6, pp. 710-716. PM:24127427. PMC4022092.</w:t>
      </w:r>
    </w:p>
    <w:p w14:paraId="0171727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Wilkins JT, Ning H, Stone NJ, </w:t>
      </w:r>
      <w:proofErr w:type="spellStart"/>
      <w:r w:rsidRPr="00322787">
        <w:rPr>
          <w:rFonts w:ascii="Arial" w:hAnsi="Arial" w:cs="Arial"/>
          <w:sz w:val="20"/>
          <w:szCs w:val="20"/>
        </w:rPr>
        <w:t>Criqui</w:t>
      </w:r>
      <w:proofErr w:type="spellEnd"/>
      <w:r w:rsidRPr="00322787">
        <w:rPr>
          <w:rFonts w:ascii="Arial" w:hAnsi="Arial" w:cs="Arial"/>
          <w:sz w:val="20"/>
          <w:szCs w:val="20"/>
        </w:rPr>
        <w:t xml:space="preserve"> MH, Zhao L, Greenland P, Lloyd-Jones DM. </w:t>
      </w:r>
      <w:r w:rsidRPr="00322787">
        <w:rPr>
          <w:rFonts w:ascii="Arial" w:hAnsi="Arial" w:cs="Arial"/>
          <w:b/>
          <w:bCs/>
          <w:i/>
          <w:iCs/>
          <w:sz w:val="20"/>
          <w:szCs w:val="20"/>
        </w:rPr>
        <w:t>Coronary heart disease risks associated with high levels of HDL cholesterol</w:t>
      </w:r>
      <w:r w:rsidRPr="00322787">
        <w:rPr>
          <w:rFonts w:ascii="Arial" w:hAnsi="Arial" w:cs="Arial"/>
          <w:b/>
          <w:bCs/>
          <w:sz w:val="20"/>
          <w:szCs w:val="20"/>
        </w:rPr>
        <w:t xml:space="preserve">. </w:t>
      </w:r>
      <w:r w:rsidRPr="00322787">
        <w:rPr>
          <w:rFonts w:ascii="Arial" w:hAnsi="Arial" w:cs="Arial"/>
          <w:sz w:val="20"/>
          <w:szCs w:val="20"/>
        </w:rPr>
        <w:t xml:space="preserve">J Am Heart Assoc, </w:t>
      </w:r>
      <w:proofErr w:type="gramStart"/>
      <w:r w:rsidRPr="00322787">
        <w:rPr>
          <w:rFonts w:ascii="Arial" w:hAnsi="Arial" w:cs="Arial"/>
          <w:sz w:val="20"/>
          <w:szCs w:val="20"/>
        </w:rPr>
        <w:t>Mar.,</w:t>
      </w:r>
      <w:proofErr w:type="gramEnd"/>
      <w:r w:rsidRPr="00322787">
        <w:rPr>
          <w:rFonts w:ascii="Arial" w:hAnsi="Arial" w:cs="Arial"/>
          <w:sz w:val="20"/>
          <w:szCs w:val="20"/>
        </w:rPr>
        <w:t xml:space="preserve"> 2014. Vol. 3, issue 2, pp. e000519. PM:24627418. PMC4187512.</w:t>
      </w:r>
    </w:p>
    <w:p w14:paraId="78415FB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Wu JH, Lemaitre RN, King IB, Song X, Psaty BM</w:t>
      </w:r>
      <w:r w:rsidR="00542758">
        <w:rPr>
          <w:rFonts w:ascii="Arial" w:hAnsi="Arial" w:cs="Arial"/>
          <w:sz w:val="20"/>
          <w:szCs w:val="20"/>
        </w:rPr>
        <w:t xml:space="preserve">, Siscovick DS, Mozaffarian D. </w:t>
      </w:r>
      <w:r w:rsidRPr="00322787">
        <w:rPr>
          <w:rFonts w:ascii="Arial" w:hAnsi="Arial" w:cs="Arial"/>
          <w:b/>
          <w:bCs/>
          <w:i/>
          <w:iCs/>
          <w:sz w:val="20"/>
          <w:szCs w:val="20"/>
        </w:rPr>
        <w:t>Circulating Omega-6 Polyunsaturated Fatty Acids and Total and Cause-Specific Mortality: The Cardiovascular Health Study</w:t>
      </w:r>
      <w:r w:rsidRPr="00322787">
        <w:rPr>
          <w:rFonts w:ascii="Arial" w:hAnsi="Arial" w:cs="Arial"/>
          <w:b/>
          <w:bCs/>
          <w:sz w:val="20"/>
          <w:szCs w:val="20"/>
        </w:rPr>
        <w:t xml:space="preserve">. </w:t>
      </w:r>
      <w:r w:rsidRPr="00322787">
        <w:rPr>
          <w:rFonts w:ascii="Arial" w:hAnsi="Arial" w:cs="Arial"/>
          <w:sz w:val="20"/>
          <w:szCs w:val="20"/>
        </w:rPr>
        <w:t>Circulation, Aug. 14, 2014. PM:25124495. PMC4189990.</w:t>
      </w:r>
    </w:p>
    <w:p w14:paraId="7F023F4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Yazdanyar</w:t>
      </w:r>
      <w:proofErr w:type="spellEnd"/>
      <w:r w:rsidRPr="00322787">
        <w:rPr>
          <w:rFonts w:ascii="Arial" w:hAnsi="Arial" w:cs="Arial"/>
          <w:sz w:val="20"/>
          <w:szCs w:val="20"/>
        </w:rPr>
        <w:t xml:space="preserve"> A, Aziz MM, Enright PL, </w:t>
      </w:r>
      <w:proofErr w:type="spellStart"/>
      <w:r w:rsidRPr="00322787">
        <w:rPr>
          <w:rFonts w:ascii="Arial" w:hAnsi="Arial" w:cs="Arial"/>
          <w:sz w:val="20"/>
          <w:szCs w:val="20"/>
        </w:rPr>
        <w:t>Edmundowicz</w:t>
      </w:r>
      <w:proofErr w:type="spellEnd"/>
      <w:r w:rsidRPr="00322787">
        <w:rPr>
          <w:rFonts w:ascii="Arial" w:hAnsi="Arial" w:cs="Arial"/>
          <w:sz w:val="20"/>
          <w:szCs w:val="20"/>
        </w:rPr>
        <w:t xml:space="preserve"> D, Boudreau R, Sutton-Tyrell K,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Newman AB. </w:t>
      </w:r>
      <w:r w:rsidRPr="00322787">
        <w:rPr>
          <w:rFonts w:ascii="Arial" w:hAnsi="Arial" w:cs="Arial"/>
          <w:b/>
          <w:bCs/>
          <w:i/>
          <w:iCs/>
          <w:sz w:val="20"/>
          <w:szCs w:val="20"/>
        </w:rPr>
        <w:t>Association Between 6-Minute Walk Test and All-Cause Mortality, Coronary Heart Disease-Specific Mortality, and Incident Coronary Heart Disease</w:t>
      </w:r>
      <w:r w:rsidRPr="00322787">
        <w:rPr>
          <w:rFonts w:ascii="Arial" w:hAnsi="Arial" w:cs="Arial"/>
          <w:b/>
          <w:bCs/>
          <w:sz w:val="20"/>
          <w:szCs w:val="20"/>
        </w:rPr>
        <w:t xml:space="preserve">. </w:t>
      </w:r>
      <w:r w:rsidRPr="00322787">
        <w:rPr>
          <w:rFonts w:ascii="Arial" w:hAnsi="Arial" w:cs="Arial"/>
          <w:sz w:val="20"/>
          <w:szCs w:val="20"/>
        </w:rPr>
        <w:t xml:space="preserve">J Aging Health, Apr. 2, 2014. PM:24695552. </w:t>
      </w:r>
      <w:r w:rsidR="00802AC8" w:rsidRPr="00322787">
        <w:rPr>
          <w:rFonts w:ascii="Arial" w:hAnsi="Arial" w:cs="Arial"/>
          <w:color w:val="000000"/>
          <w:sz w:val="20"/>
          <w:szCs w:val="20"/>
        </w:rPr>
        <w:t>PMC4485950.</w:t>
      </w:r>
    </w:p>
    <w:p w14:paraId="1441A085"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Yoneyama</w:t>
      </w:r>
      <w:proofErr w:type="spellEnd"/>
      <w:r w:rsidRPr="00322787">
        <w:rPr>
          <w:rFonts w:ascii="Arial" w:hAnsi="Arial" w:cs="Arial"/>
          <w:sz w:val="20"/>
          <w:szCs w:val="20"/>
        </w:rPr>
        <w:t xml:space="preserve"> S, Guo Y, </w:t>
      </w:r>
      <w:proofErr w:type="spellStart"/>
      <w:r w:rsidRPr="00322787">
        <w:rPr>
          <w:rFonts w:ascii="Arial" w:hAnsi="Arial" w:cs="Arial"/>
          <w:sz w:val="20"/>
          <w:szCs w:val="20"/>
        </w:rPr>
        <w:t>Lanktree</w:t>
      </w:r>
      <w:proofErr w:type="spellEnd"/>
      <w:r w:rsidRPr="00322787">
        <w:rPr>
          <w:rFonts w:ascii="Arial" w:hAnsi="Arial" w:cs="Arial"/>
          <w:sz w:val="20"/>
          <w:szCs w:val="20"/>
        </w:rPr>
        <w:t xml:space="preserve"> MB, Barnes MR, </w:t>
      </w:r>
      <w:proofErr w:type="spellStart"/>
      <w:r w:rsidRPr="00322787">
        <w:rPr>
          <w:rFonts w:ascii="Arial" w:hAnsi="Arial" w:cs="Arial"/>
          <w:sz w:val="20"/>
          <w:szCs w:val="20"/>
        </w:rPr>
        <w:t>Elbers</w:t>
      </w:r>
      <w:proofErr w:type="spellEnd"/>
      <w:r w:rsidRPr="00322787">
        <w:rPr>
          <w:rFonts w:ascii="Arial" w:hAnsi="Arial" w:cs="Arial"/>
          <w:sz w:val="20"/>
          <w:szCs w:val="20"/>
        </w:rPr>
        <w:t xml:space="preserve"> CC, </w:t>
      </w:r>
      <w:proofErr w:type="spellStart"/>
      <w:r w:rsidRPr="00322787">
        <w:rPr>
          <w:rFonts w:ascii="Arial" w:hAnsi="Arial" w:cs="Arial"/>
          <w:sz w:val="20"/>
          <w:szCs w:val="20"/>
        </w:rPr>
        <w:t>Karczewski</w:t>
      </w:r>
      <w:proofErr w:type="spellEnd"/>
      <w:r w:rsidRPr="00322787">
        <w:rPr>
          <w:rFonts w:ascii="Arial" w:hAnsi="Arial" w:cs="Arial"/>
          <w:sz w:val="20"/>
          <w:szCs w:val="20"/>
        </w:rPr>
        <w:t xml:space="preserve"> KJ, Padmanabhan S, Bauer F, Baumert J, </w:t>
      </w:r>
      <w:proofErr w:type="spellStart"/>
      <w:r w:rsidRPr="00322787">
        <w:rPr>
          <w:rFonts w:ascii="Arial" w:hAnsi="Arial" w:cs="Arial"/>
          <w:sz w:val="20"/>
          <w:szCs w:val="20"/>
        </w:rPr>
        <w:t>Beitelshees</w:t>
      </w:r>
      <w:proofErr w:type="spellEnd"/>
      <w:r w:rsidRPr="00322787">
        <w:rPr>
          <w:rFonts w:ascii="Arial" w:hAnsi="Arial" w:cs="Arial"/>
          <w:sz w:val="20"/>
          <w:szCs w:val="20"/>
        </w:rPr>
        <w:t xml:space="preserve"> A, Berenson GS, Boer JM, Burke G, Cade B, Chen W, Cooper-</w:t>
      </w:r>
      <w:proofErr w:type="spellStart"/>
      <w:r w:rsidRPr="00322787">
        <w:rPr>
          <w:rFonts w:ascii="Arial" w:hAnsi="Arial" w:cs="Arial"/>
          <w:sz w:val="20"/>
          <w:szCs w:val="20"/>
        </w:rPr>
        <w:t>Dehoff</w:t>
      </w:r>
      <w:proofErr w:type="spellEnd"/>
      <w:r w:rsidRPr="00322787">
        <w:rPr>
          <w:rFonts w:ascii="Arial" w:hAnsi="Arial" w:cs="Arial"/>
          <w:sz w:val="20"/>
          <w:szCs w:val="20"/>
        </w:rPr>
        <w:t xml:space="preserve"> RM, Gaunt TR,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Gong Y, Gorski M, Heard-Costa N, Johnson T, Lamonte MJ, McDonough C,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w:t>
      </w:r>
      <w:proofErr w:type="spellStart"/>
      <w:r w:rsidRPr="00322787">
        <w:rPr>
          <w:rFonts w:ascii="Arial" w:hAnsi="Arial" w:cs="Arial"/>
          <w:sz w:val="20"/>
          <w:szCs w:val="20"/>
        </w:rPr>
        <w:t>Onland-Moret</w:t>
      </w:r>
      <w:proofErr w:type="spellEnd"/>
      <w:r w:rsidRPr="00322787">
        <w:rPr>
          <w:rFonts w:ascii="Arial" w:hAnsi="Arial" w:cs="Arial"/>
          <w:sz w:val="20"/>
          <w:szCs w:val="20"/>
        </w:rPr>
        <w:t xml:space="preserve"> NC, Nelson CP, O'Connell JR,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 Peter I, Peters A, Shaffer J, Shen H, Smith E, </w:t>
      </w:r>
      <w:proofErr w:type="spellStart"/>
      <w:r w:rsidRPr="00322787">
        <w:rPr>
          <w:rFonts w:ascii="Arial" w:hAnsi="Arial" w:cs="Arial"/>
          <w:sz w:val="20"/>
          <w:szCs w:val="20"/>
        </w:rPr>
        <w:t>Speilotes</w:t>
      </w:r>
      <w:proofErr w:type="spellEnd"/>
      <w:r w:rsidRPr="00322787">
        <w:rPr>
          <w:rFonts w:ascii="Arial" w:hAnsi="Arial" w:cs="Arial"/>
          <w:sz w:val="20"/>
          <w:szCs w:val="20"/>
        </w:rPr>
        <w:t xml:space="preserve"> L, Thomas F,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Monique Verschuren WM, Anand SS, </w:t>
      </w:r>
      <w:proofErr w:type="spellStart"/>
      <w:r w:rsidRPr="00322787">
        <w:rPr>
          <w:rFonts w:ascii="Arial" w:hAnsi="Arial" w:cs="Arial"/>
          <w:sz w:val="20"/>
          <w:szCs w:val="20"/>
        </w:rPr>
        <w:t>Dominiczak</w:t>
      </w:r>
      <w:proofErr w:type="spellEnd"/>
      <w:r w:rsidRPr="00322787">
        <w:rPr>
          <w:rFonts w:ascii="Arial" w:hAnsi="Arial" w:cs="Arial"/>
          <w:sz w:val="20"/>
          <w:szCs w:val="20"/>
        </w:rPr>
        <w:t xml:space="preserve"> A, Davidson KW, </w:t>
      </w:r>
      <w:proofErr w:type="spellStart"/>
      <w:r w:rsidRPr="00322787">
        <w:rPr>
          <w:rFonts w:ascii="Arial" w:hAnsi="Arial" w:cs="Arial"/>
          <w:sz w:val="20"/>
          <w:szCs w:val="20"/>
        </w:rPr>
        <w:t>Hegele</w:t>
      </w:r>
      <w:proofErr w:type="spellEnd"/>
      <w:r w:rsidRPr="00322787">
        <w:rPr>
          <w:rFonts w:ascii="Arial" w:hAnsi="Arial" w:cs="Arial"/>
          <w:sz w:val="20"/>
          <w:szCs w:val="20"/>
        </w:rPr>
        <w:t xml:space="preserve"> RA, Heid I, </w:t>
      </w:r>
      <w:proofErr w:type="spellStart"/>
      <w:r w:rsidRPr="00322787">
        <w:rPr>
          <w:rFonts w:ascii="Arial" w:hAnsi="Arial" w:cs="Arial"/>
          <w:sz w:val="20"/>
          <w:szCs w:val="20"/>
        </w:rPr>
        <w:t>Hofker</w:t>
      </w:r>
      <w:proofErr w:type="spellEnd"/>
      <w:r w:rsidRPr="00322787">
        <w:rPr>
          <w:rFonts w:ascii="Arial" w:hAnsi="Arial" w:cs="Arial"/>
          <w:sz w:val="20"/>
          <w:szCs w:val="20"/>
        </w:rPr>
        <w:t xml:space="preserve"> MH, Huggins GS,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Johnson JA, Kirkland S, </w:t>
      </w:r>
      <w:proofErr w:type="spellStart"/>
      <w:r w:rsidRPr="00322787">
        <w:rPr>
          <w:rFonts w:ascii="Arial" w:hAnsi="Arial" w:cs="Arial"/>
          <w:sz w:val="20"/>
          <w:szCs w:val="20"/>
        </w:rPr>
        <w:t>Konig</w:t>
      </w:r>
      <w:proofErr w:type="spellEnd"/>
      <w:r w:rsidRPr="00322787">
        <w:rPr>
          <w:rFonts w:ascii="Arial" w:hAnsi="Arial" w:cs="Arial"/>
          <w:sz w:val="20"/>
          <w:szCs w:val="20"/>
        </w:rPr>
        <w:t xml:space="preserve"> W, </w:t>
      </w:r>
      <w:proofErr w:type="spellStart"/>
      <w:r w:rsidRPr="00322787">
        <w:rPr>
          <w:rFonts w:ascii="Arial" w:hAnsi="Arial" w:cs="Arial"/>
          <w:sz w:val="20"/>
          <w:szCs w:val="20"/>
        </w:rPr>
        <w:t>Langaee</w:t>
      </w:r>
      <w:proofErr w:type="spellEnd"/>
      <w:r w:rsidRPr="00322787">
        <w:rPr>
          <w:rFonts w:ascii="Arial" w:hAnsi="Arial" w:cs="Arial"/>
          <w:sz w:val="20"/>
          <w:szCs w:val="20"/>
        </w:rPr>
        <w:t xml:space="preserve"> TY, McCaffery J, Melander O, Mitchell BD, Munroe P, Murray SS, Papanicolaou G, Redline S, Reilly M,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Schork</w:t>
      </w:r>
      <w:proofErr w:type="spellEnd"/>
      <w:r w:rsidRPr="00322787">
        <w:rPr>
          <w:rFonts w:ascii="Arial" w:hAnsi="Arial" w:cs="Arial"/>
          <w:sz w:val="20"/>
          <w:szCs w:val="20"/>
        </w:rPr>
        <w:t xml:space="preserve"> NJ, Van Der Schouw YT, </w:t>
      </w:r>
      <w:proofErr w:type="spellStart"/>
      <w:r w:rsidRPr="00322787">
        <w:rPr>
          <w:rFonts w:ascii="Arial" w:hAnsi="Arial" w:cs="Arial"/>
          <w:sz w:val="20"/>
          <w:szCs w:val="20"/>
        </w:rPr>
        <w:t>Shimbo</w:t>
      </w:r>
      <w:proofErr w:type="spellEnd"/>
      <w:r w:rsidRPr="00322787">
        <w:rPr>
          <w:rFonts w:ascii="Arial" w:hAnsi="Arial" w:cs="Arial"/>
          <w:sz w:val="20"/>
          <w:szCs w:val="20"/>
        </w:rPr>
        <w:t xml:space="preserve"> D,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Tobin MD,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Yusuf S, </w:t>
      </w:r>
      <w:proofErr w:type="spellStart"/>
      <w:r w:rsidRPr="00322787">
        <w:rPr>
          <w:rFonts w:ascii="Arial" w:hAnsi="Arial" w:cs="Arial"/>
          <w:sz w:val="20"/>
          <w:szCs w:val="20"/>
        </w:rPr>
        <w:t>Hakonarson</w:t>
      </w:r>
      <w:proofErr w:type="spellEnd"/>
      <w:r w:rsidRPr="00322787">
        <w:rPr>
          <w:rFonts w:ascii="Arial" w:hAnsi="Arial" w:cs="Arial"/>
          <w:sz w:val="20"/>
          <w:szCs w:val="20"/>
        </w:rPr>
        <w:t xml:space="preserve"> H, Lange LA, </w:t>
      </w:r>
      <w:proofErr w:type="spellStart"/>
      <w:r w:rsidRPr="00322787">
        <w:rPr>
          <w:rFonts w:ascii="Arial" w:hAnsi="Arial" w:cs="Arial"/>
          <w:sz w:val="20"/>
          <w:szCs w:val="20"/>
        </w:rPr>
        <w:t>Demerath</w:t>
      </w:r>
      <w:proofErr w:type="spellEnd"/>
      <w:r w:rsidRPr="00322787">
        <w:rPr>
          <w:rFonts w:ascii="Arial" w:hAnsi="Arial" w:cs="Arial"/>
          <w:sz w:val="20"/>
          <w:szCs w:val="20"/>
        </w:rPr>
        <w:t xml:space="preserve"> EW, Fox CS, North KE, Reiner AP, Keating B, Tay</w:t>
      </w:r>
      <w:r w:rsidR="00542758">
        <w:rPr>
          <w:rFonts w:ascii="Arial" w:hAnsi="Arial" w:cs="Arial"/>
          <w:sz w:val="20"/>
          <w:szCs w:val="20"/>
        </w:rPr>
        <w:t>lor KC.</w:t>
      </w:r>
      <w:r w:rsidRPr="00322787">
        <w:rPr>
          <w:rFonts w:ascii="Arial" w:hAnsi="Arial" w:cs="Arial"/>
          <w:sz w:val="20"/>
          <w:szCs w:val="20"/>
        </w:rPr>
        <w:t xml:space="preserve"> </w:t>
      </w:r>
      <w:r w:rsidRPr="00322787">
        <w:rPr>
          <w:rFonts w:ascii="Arial" w:hAnsi="Arial" w:cs="Arial"/>
          <w:b/>
          <w:bCs/>
          <w:i/>
          <w:iCs/>
          <w:sz w:val="20"/>
          <w:szCs w:val="20"/>
        </w:rPr>
        <w:t>Gene-centric meta-analyses for central adiposity traits in up to 57,412 individuals of European descent confirm known loci and reveal several novel associations</w:t>
      </w:r>
      <w:r w:rsidR="00542758">
        <w:rPr>
          <w:rFonts w:ascii="Arial" w:hAnsi="Arial" w:cs="Arial"/>
          <w:b/>
          <w:bCs/>
          <w:sz w:val="20"/>
          <w:szCs w:val="20"/>
        </w:rPr>
        <w:t>.</w:t>
      </w:r>
      <w:r w:rsidRPr="00322787">
        <w:rPr>
          <w:rFonts w:ascii="Arial" w:hAnsi="Arial" w:cs="Arial"/>
          <w:sz w:val="20"/>
          <w:szCs w:val="20"/>
        </w:rPr>
        <w:t xml:space="preserve"> Hum Mol Genet, May 1, 2014. Vol. 23, issue 9, pp. 2498-2510. PM:24345515. PMC3988452.</w:t>
      </w:r>
    </w:p>
    <w:p w14:paraId="34B7C43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Zakai</w:t>
      </w:r>
      <w:proofErr w:type="spellEnd"/>
      <w:r w:rsidRPr="00322787">
        <w:rPr>
          <w:rFonts w:ascii="Arial" w:hAnsi="Arial" w:cs="Arial"/>
          <w:sz w:val="20"/>
          <w:szCs w:val="20"/>
        </w:rPr>
        <w:t xml:space="preserve"> NA, McClure LA, Judd SE, Safford MM, Folsom AR, </w:t>
      </w:r>
      <w:proofErr w:type="spellStart"/>
      <w:r w:rsidRPr="00322787">
        <w:rPr>
          <w:rFonts w:ascii="Arial" w:hAnsi="Arial" w:cs="Arial"/>
          <w:sz w:val="20"/>
          <w:szCs w:val="20"/>
        </w:rPr>
        <w:t>Lutsey</w:t>
      </w:r>
      <w:proofErr w:type="spellEnd"/>
      <w:r w:rsidRPr="00322787">
        <w:rPr>
          <w:rFonts w:ascii="Arial" w:hAnsi="Arial" w:cs="Arial"/>
          <w:sz w:val="20"/>
          <w:szCs w:val="20"/>
        </w:rPr>
        <w:t xml:space="preserve"> PL, Cushman M. </w:t>
      </w:r>
      <w:r w:rsidRPr="00322787">
        <w:rPr>
          <w:rFonts w:ascii="Arial" w:hAnsi="Arial" w:cs="Arial"/>
          <w:b/>
          <w:bCs/>
          <w:i/>
          <w:iCs/>
          <w:sz w:val="20"/>
          <w:szCs w:val="20"/>
        </w:rPr>
        <w:t>Racial and Regional Differences in Venous Thromboembolism in the United States in Three Cohorts</w:t>
      </w:r>
      <w:r w:rsidRPr="00322787">
        <w:rPr>
          <w:rFonts w:ascii="Arial" w:hAnsi="Arial" w:cs="Arial"/>
          <w:b/>
          <w:bCs/>
          <w:sz w:val="20"/>
          <w:szCs w:val="20"/>
        </w:rPr>
        <w:t xml:space="preserve">. </w:t>
      </w:r>
      <w:r w:rsidRPr="00322787">
        <w:rPr>
          <w:rFonts w:ascii="Arial" w:hAnsi="Arial" w:cs="Arial"/>
          <w:sz w:val="20"/>
          <w:szCs w:val="20"/>
        </w:rPr>
        <w:t xml:space="preserve"> Circulation, Apr. 8, 2014. </w:t>
      </w:r>
      <w:r w:rsidRPr="00542758">
        <w:rPr>
          <w:rFonts w:ascii="Arial" w:hAnsi="Arial" w:cs="Arial"/>
          <w:sz w:val="20"/>
          <w:szCs w:val="20"/>
        </w:rPr>
        <w:t>PM:24508826</w:t>
      </w:r>
      <w:r w:rsidRPr="00322787">
        <w:rPr>
          <w:rFonts w:ascii="Arial" w:hAnsi="Arial" w:cs="Arial"/>
          <w:sz w:val="20"/>
          <w:szCs w:val="20"/>
        </w:rPr>
        <w:t>. PMC4098668.</w:t>
      </w:r>
    </w:p>
    <w:p w14:paraId="08EE564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Alonso A, </w:t>
      </w:r>
      <w:proofErr w:type="spellStart"/>
      <w:r w:rsidRPr="00322787">
        <w:rPr>
          <w:rFonts w:ascii="Arial" w:hAnsi="Arial" w:cs="Arial"/>
          <w:sz w:val="20"/>
          <w:szCs w:val="20"/>
        </w:rPr>
        <w:t>Krijthe</w:t>
      </w:r>
      <w:proofErr w:type="spellEnd"/>
      <w:r w:rsidRPr="00322787">
        <w:rPr>
          <w:rFonts w:ascii="Arial" w:hAnsi="Arial" w:cs="Arial"/>
          <w:sz w:val="20"/>
          <w:szCs w:val="20"/>
        </w:rPr>
        <w:t xml:space="preserve"> BP,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Stepas</w:t>
      </w:r>
      <w:proofErr w:type="spellEnd"/>
      <w:r w:rsidRPr="00322787">
        <w:rPr>
          <w:rFonts w:ascii="Arial" w:hAnsi="Arial" w:cs="Arial"/>
          <w:sz w:val="20"/>
          <w:szCs w:val="20"/>
        </w:rPr>
        <w:t xml:space="preserve"> KA, </w:t>
      </w:r>
      <w:proofErr w:type="spellStart"/>
      <w:r w:rsidRPr="00322787">
        <w:rPr>
          <w:rFonts w:ascii="Arial" w:hAnsi="Arial" w:cs="Arial"/>
          <w:sz w:val="20"/>
          <w:szCs w:val="20"/>
        </w:rPr>
        <w:t>Pencina</w:t>
      </w:r>
      <w:proofErr w:type="spellEnd"/>
      <w:r w:rsidRPr="00322787">
        <w:rPr>
          <w:rFonts w:ascii="Arial" w:hAnsi="Arial" w:cs="Arial"/>
          <w:sz w:val="20"/>
          <w:szCs w:val="20"/>
        </w:rPr>
        <w:t xml:space="preserve"> MJ, Moser CB, Sinner MF, Sotoodehnia N, Fontes JD, Janssens AC, Kronmal RA, Magnani JW,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Chamberlain AM, Lubitz SA, Schnabel RB, Agarwal SK, McManus DD, Ellinor PT, Larson MG, Burke GL,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Levy D, Gottdiener JS,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Couper D, Harris TB, Soliman EZ, Stricker BH,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Heckbert SR, Benjamin EJ. </w:t>
      </w:r>
      <w:r w:rsidRPr="00322787">
        <w:rPr>
          <w:rFonts w:ascii="Arial" w:hAnsi="Arial" w:cs="Arial"/>
          <w:b/>
          <w:bCs/>
          <w:i/>
          <w:iCs/>
          <w:sz w:val="20"/>
          <w:szCs w:val="20"/>
        </w:rPr>
        <w:t>Simple Risk Model Predicts Incidence of Atrial Fibrillation in a Racially and Geographically Diverse Population: the CHARGE-AF Consortium</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Am.Heart</w:t>
      </w:r>
      <w:proofErr w:type="spellEnd"/>
      <w:proofErr w:type="gramEnd"/>
      <w:r w:rsidRPr="00322787">
        <w:rPr>
          <w:rFonts w:ascii="Arial" w:hAnsi="Arial" w:cs="Arial"/>
          <w:sz w:val="20"/>
          <w:szCs w:val="20"/>
        </w:rPr>
        <w:t xml:space="preserve"> Assoc., Mar. 18, 2013. Vol. 2, issue 2, pp. e000102. PM:23537808. PMC3647274.</w:t>
      </w:r>
    </w:p>
    <w:p w14:paraId="3A70D0C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Banerjee D, Biggs ML, Mercer L, Mukamal K, Kaplan R, Barzilay J,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Kizer JR, Djousse L, Tracy R,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 Lloyd-Jones D, Siscovick D,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 </w:t>
      </w:r>
      <w:r w:rsidRPr="00322787">
        <w:rPr>
          <w:rFonts w:ascii="Arial" w:hAnsi="Arial" w:cs="Arial"/>
          <w:b/>
          <w:bCs/>
          <w:i/>
          <w:iCs/>
          <w:sz w:val="20"/>
          <w:szCs w:val="20"/>
        </w:rPr>
        <w:t>Insulin Resistance and Risk of Incident Heart Failure: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Circ.Heart</w:t>
      </w:r>
      <w:proofErr w:type="spellEnd"/>
      <w:r w:rsidRPr="00322787">
        <w:rPr>
          <w:rFonts w:ascii="Arial" w:hAnsi="Arial" w:cs="Arial"/>
          <w:sz w:val="20"/>
          <w:szCs w:val="20"/>
        </w:rPr>
        <w:t xml:space="preserve"> Fail., Apr. 10, 2013.  </w:t>
      </w:r>
      <w:r w:rsidRPr="00542758">
        <w:rPr>
          <w:rFonts w:ascii="Arial" w:hAnsi="Arial" w:cs="Arial"/>
          <w:sz w:val="20"/>
          <w:szCs w:val="20"/>
        </w:rPr>
        <w:t>PM:23575256</w:t>
      </w:r>
      <w:r w:rsidRPr="00322787">
        <w:rPr>
          <w:rFonts w:ascii="Arial" w:hAnsi="Arial" w:cs="Arial"/>
          <w:sz w:val="20"/>
          <w:szCs w:val="20"/>
        </w:rPr>
        <w:t>. PMC3888807.</w:t>
      </w:r>
    </w:p>
    <w:p w14:paraId="1505A30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Buzkova P, Chen Z, de B, I, Carbone L, </w:t>
      </w:r>
      <w:proofErr w:type="spellStart"/>
      <w:r w:rsidRPr="00322787">
        <w:rPr>
          <w:rFonts w:ascii="Arial" w:hAnsi="Arial" w:cs="Arial"/>
          <w:sz w:val="20"/>
          <w:szCs w:val="20"/>
        </w:rPr>
        <w:t>Ras</w:t>
      </w:r>
      <w:r w:rsidR="00542758">
        <w:rPr>
          <w:rFonts w:ascii="Arial" w:hAnsi="Arial" w:cs="Arial"/>
          <w:sz w:val="20"/>
          <w:szCs w:val="20"/>
        </w:rPr>
        <w:t>souli</w:t>
      </w:r>
      <w:proofErr w:type="spellEnd"/>
      <w:r w:rsidR="00542758">
        <w:rPr>
          <w:rFonts w:ascii="Arial" w:hAnsi="Arial" w:cs="Arial"/>
          <w:sz w:val="20"/>
          <w:szCs w:val="20"/>
        </w:rPr>
        <w:t xml:space="preserve"> NN, Fink HA, Robbins JA. </w:t>
      </w:r>
      <w:r w:rsidRPr="00322787">
        <w:rPr>
          <w:rFonts w:ascii="Arial" w:hAnsi="Arial" w:cs="Arial"/>
          <w:b/>
          <w:bCs/>
          <w:i/>
          <w:iCs/>
          <w:sz w:val="20"/>
          <w:szCs w:val="20"/>
        </w:rPr>
        <w:t>Albuminuria is associated with hip fracture risk in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Osteoporos</w:t>
      </w:r>
      <w:proofErr w:type="spellEnd"/>
      <w:r w:rsidRPr="00322787">
        <w:rPr>
          <w:rFonts w:ascii="Arial" w:hAnsi="Arial" w:cs="Arial"/>
          <w:sz w:val="20"/>
          <w:szCs w:val="20"/>
        </w:rPr>
        <w:t xml:space="preserve"> Int, </w:t>
      </w:r>
      <w:proofErr w:type="gramStart"/>
      <w:r w:rsidRPr="00322787">
        <w:rPr>
          <w:rFonts w:ascii="Arial" w:hAnsi="Arial" w:cs="Arial"/>
          <w:sz w:val="20"/>
          <w:szCs w:val="20"/>
        </w:rPr>
        <w:t>Dec.,</w:t>
      </w:r>
      <w:proofErr w:type="gramEnd"/>
      <w:r w:rsidRPr="00322787">
        <w:rPr>
          <w:rFonts w:ascii="Arial" w:hAnsi="Arial" w:cs="Arial"/>
          <w:sz w:val="20"/>
          <w:szCs w:val="20"/>
        </w:rPr>
        <w:t xml:space="preserve"> 2013. Vol. 24, issue 12, pp. 2</w:t>
      </w:r>
      <w:r w:rsidR="00542758">
        <w:rPr>
          <w:rFonts w:ascii="Arial" w:hAnsi="Arial" w:cs="Arial"/>
          <w:sz w:val="20"/>
          <w:szCs w:val="20"/>
        </w:rPr>
        <w:t xml:space="preserve">993-3000. PM:23702700. </w:t>
      </w:r>
      <w:r w:rsidR="007E56C0" w:rsidRPr="00322787">
        <w:rPr>
          <w:rFonts w:ascii="Arial" w:hAnsi="Arial" w:cs="Arial"/>
          <w:color w:val="000000"/>
          <w:sz w:val="20"/>
          <w:szCs w:val="20"/>
        </w:rPr>
        <w:t>PMC4504691.</w:t>
      </w:r>
    </w:p>
    <w:p w14:paraId="144D1E3D"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Benke</w:t>
      </w:r>
      <w:proofErr w:type="spellEnd"/>
      <w:r w:rsidRPr="00322787">
        <w:rPr>
          <w:rFonts w:ascii="Arial" w:hAnsi="Arial" w:cs="Arial"/>
          <w:sz w:val="20"/>
          <w:szCs w:val="20"/>
        </w:rPr>
        <w:t xml:space="preserve"> KS, Wu Y, </w:t>
      </w:r>
      <w:proofErr w:type="spellStart"/>
      <w:r w:rsidR="00542758">
        <w:rPr>
          <w:rFonts w:ascii="Arial" w:hAnsi="Arial" w:cs="Arial"/>
          <w:sz w:val="20"/>
          <w:szCs w:val="20"/>
        </w:rPr>
        <w:t>Fallin</w:t>
      </w:r>
      <w:proofErr w:type="spellEnd"/>
      <w:r w:rsidR="00542758">
        <w:rPr>
          <w:rFonts w:ascii="Arial" w:hAnsi="Arial" w:cs="Arial"/>
          <w:sz w:val="20"/>
          <w:szCs w:val="20"/>
        </w:rPr>
        <w:t xml:space="preserve"> DM, Maher B, Palmer LJ. </w:t>
      </w:r>
      <w:r w:rsidRPr="00322787">
        <w:rPr>
          <w:rFonts w:ascii="Arial" w:hAnsi="Arial" w:cs="Arial"/>
          <w:b/>
          <w:bCs/>
          <w:i/>
          <w:iCs/>
          <w:sz w:val="20"/>
          <w:szCs w:val="20"/>
        </w:rPr>
        <w:t>Strategy to control type I error increases power to identify genetic variation using the full biological trajectory</w:t>
      </w:r>
      <w:r w:rsidR="00542758">
        <w:rPr>
          <w:rFonts w:ascii="Arial" w:hAnsi="Arial" w:cs="Arial"/>
          <w:b/>
          <w:bCs/>
          <w:sz w:val="20"/>
          <w:szCs w:val="20"/>
        </w:rPr>
        <w:t>.</w:t>
      </w:r>
      <w:r w:rsidRPr="00322787">
        <w:rPr>
          <w:rFonts w:ascii="Arial" w:hAnsi="Arial" w:cs="Arial"/>
          <w:sz w:val="20"/>
          <w:szCs w:val="20"/>
        </w:rPr>
        <w:t xml:space="preserve"> Genet Epidemiol,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2013. Vol. 37, issue 5, pp. 419-430. PM:23633177. PMC3877575.</w:t>
      </w:r>
    </w:p>
    <w:p w14:paraId="6D8DCEF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Berndt SI, Gustafsson S, Magi R, </w:t>
      </w:r>
      <w:proofErr w:type="spellStart"/>
      <w:r w:rsidRPr="00322787">
        <w:rPr>
          <w:rFonts w:ascii="Arial" w:hAnsi="Arial" w:cs="Arial"/>
          <w:sz w:val="20"/>
          <w:szCs w:val="20"/>
        </w:rPr>
        <w:t>Ganna</w:t>
      </w:r>
      <w:proofErr w:type="spellEnd"/>
      <w:r w:rsidRPr="00322787">
        <w:rPr>
          <w:rFonts w:ascii="Arial" w:hAnsi="Arial" w:cs="Arial"/>
          <w:sz w:val="20"/>
          <w:szCs w:val="20"/>
        </w:rPr>
        <w:t xml:space="preserve"> A, Wheeler E,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Justice AE,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Croteau-</w:t>
      </w:r>
      <w:proofErr w:type="spellStart"/>
      <w:r w:rsidRPr="00322787">
        <w:rPr>
          <w:rFonts w:ascii="Arial" w:hAnsi="Arial" w:cs="Arial"/>
          <w:sz w:val="20"/>
          <w:szCs w:val="20"/>
        </w:rPr>
        <w:t>Chonka</w:t>
      </w:r>
      <w:proofErr w:type="spellEnd"/>
      <w:r w:rsidRPr="00322787">
        <w:rPr>
          <w:rFonts w:ascii="Arial" w:hAnsi="Arial" w:cs="Arial"/>
          <w:sz w:val="20"/>
          <w:szCs w:val="20"/>
        </w:rPr>
        <w:t xml:space="preserve"> DC, Day FR, Esko T, Fall T, Ferreira T, </w:t>
      </w:r>
      <w:proofErr w:type="spellStart"/>
      <w:r w:rsidRPr="00322787">
        <w:rPr>
          <w:rFonts w:ascii="Arial" w:hAnsi="Arial" w:cs="Arial"/>
          <w:sz w:val="20"/>
          <w:szCs w:val="20"/>
        </w:rPr>
        <w:t>Gentilini</w:t>
      </w:r>
      <w:proofErr w:type="spellEnd"/>
      <w:r w:rsidRPr="00322787">
        <w:rPr>
          <w:rFonts w:ascii="Arial" w:hAnsi="Arial" w:cs="Arial"/>
          <w:sz w:val="20"/>
          <w:szCs w:val="20"/>
        </w:rPr>
        <w:t xml:space="preserve"> D, Jackson AU, Luan J, Randall JC,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Willer CJ, Winkler TW, Wood AR, </w:t>
      </w:r>
      <w:proofErr w:type="spellStart"/>
      <w:r w:rsidRPr="00322787">
        <w:rPr>
          <w:rFonts w:ascii="Arial" w:hAnsi="Arial" w:cs="Arial"/>
          <w:sz w:val="20"/>
          <w:szCs w:val="20"/>
        </w:rPr>
        <w:t>Workalemahu</w:t>
      </w:r>
      <w:proofErr w:type="spellEnd"/>
      <w:r w:rsidRPr="00322787">
        <w:rPr>
          <w:rFonts w:ascii="Arial" w:hAnsi="Arial" w:cs="Arial"/>
          <w:sz w:val="20"/>
          <w:szCs w:val="20"/>
        </w:rPr>
        <w:t xml:space="preserve"> T, Hu YJ, Lee SH, Liang L, Lin DY, Min JL, Neale BM,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Yang J, Albrecht E, Amin N, Bragg-Gresham JL, </w:t>
      </w:r>
      <w:proofErr w:type="spellStart"/>
      <w:r w:rsidRPr="00322787">
        <w:rPr>
          <w:rFonts w:ascii="Arial" w:hAnsi="Arial" w:cs="Arial"/>
          <w:sz w:val="20"/>
          <w:szCs w:val="20"/>
        </w:rPr>
        <w:t>Cadby</w:t>
      </w:r>
      <w:proofErr w:type="spellEnd"/>
      <w:r w:rsidRPr="00322787">
        <w:rPr>
          <w:rFonts w:ascii="Arial" w:hAnsi="Arial" w:cs="Arial"/>
          <w:sz w:val="20"/>
          <w:szCs w:val="20"/>
        </w:rPr>
        <w:t xml:space="preserve"> G, den HM, Eklund N, Fischer K, Goel A,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Huffman JE, </w:t>
      </w:r>
      <w:proofErr w:type="spellStart"/>
      <w:r w:rsidRPr="00322787">
        <w:rPr>
          <w:rFonts w:ascii="Arial" w:hAnsi="Arial" w:cs="Arial"/>
          <w:sz w:val="20"/>
          <w:szCs w:val="20"/>
        </w:rPr>
        <w:t>Jarick</w:t>
      </w:r>
      <w:proofErr w:type="spellEnd"/>
      <w:r w:rsidRPr="00322787">
        <w:rPr>
          <w:rFonts w:ascii="Arial" w:hAnsi="Arial" w:cs="Arial"/>
          <w:sz w:val="20"/>
          <w:szCs w:val="20"/>
        </w:rPr>
        <w:t xml:space="preserve"> I, Johansson A, Johnson T,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Kleber ME, </w:t>
      </w:r>
      <w:proofErr w:type="spellStart"/>
      <w:r w:rsidRPr="00322787">
        <w:rPr>
          <w:rFonts w:ascii="Arial" w:hAnsi="Arial" w:cs="Arial"/>
          <w:sz w:val="20"/>
          <w:szCs w:val="20"/>
        </w:rPr>
        <w:t>Konig</w:t>
      </w:r>
      <w:proofErr w:type="spellEnd"/>
      <w:r w:rsidRPr="00322787">
        <w:rPr>
          <w:rFonts w:ascii="Arial" w:hAnsi="Arial" w:cs="Arial"/>
          <w:sz w:val="20"/>
          <w:szCs w:val="20"/>
        </w:rPr>
        <w:t xml:space="preserve"> IR, </w:t>
      </w:r>
      <w:proofErr w:type="spellStart"/>
      <w:r w:rsidRPr="00322787">
        <w:rPr>
          <w:rFonts w:ascii="Arial" w:hAnsi="Arial" w:cs="Arial"/>
          <w:sz w:val="20"/>
          <w:szCs w:val="20"/>
        </w:rPr>
        <w:t>Kristiansson</w:t>
      </w:r>
      <w:proofErr w:type="spellEnd"/>
      <w:r w:rsidRPr="00322787">
        <w:rPr>
          <w:rFonts w:ascii="Arial" w:hAnsi="Arial" w:cs="Arial"/>
          <w:sz w:val="20"/>
          <w:szCs w:val="20"/>
        </w:rPr>
        <w:t xml:space="preserve"> K,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Lamina C, </w:t>
      </w:r>
      <w:proofErr w:type="spellStart"/>
      <w:r w:rsidRPr="00322787">
        <w:rPr>
          <w:rFonts w:ascii="Arial" w:hAnsi="Arial" w:cs="Arial"/>
          <w:sz w:val="20"/>
          <w:szCs w:val="20"/>
        </w:rPr>
        <w:t>Lecoeur</w:t>
      </w:r>
      <w:proofErr w:type="spellEnd"/>
      <w:r w:rsidRPr="00322787">
        <w:rPr>
          <w:rFonts w:ascii="Arial" w:hAnsi="Arial" w:cs="Arial"/>
          <w:sz w:val="20"/>
          <w:szCs w:val="20"/>
        </w:rPr>
        <w:t xml:space="preserve"> C, Li G,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McArdle WL, Medina-Gomez C,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w:t>
      </w:r>
      <w:proofErr w:type="spellStart"/>
      <w:r w:rsidRPr="00322787">
        <w:rPr>
          <w:rFonts w:ascii="Arial" w:hAnsi="Arial" w:cs="Arial"/>
          <w:sz w:val="20"/>
          <w:szCs w:val="20"/>
        </w:rPr>
        <w:t>Ngwa</w:t>
      </w:r>
      <w:proofErr w:type="spellEnd"/>
      <w:r w:rsidRPr="00322787">
        <w:rPr>
          <w:rFonts w:ascii="Arial" w:hAnsi="Arial" w:cs="Arial"/>
          <w:sz w:val="20"/>
          <w:szCs w:val="20"/>
        </w:rPr>
        <w:t xml:space="preserve"> JS, Nolte IM, Paternoster L, </w:t>
      </w:r>
      <w:proofErr w:type="spellStart"/>
      <w:r w:rsidRPr="00322787">
        <w:rPr>
          <w:rFonts w:ascii="Arial" w:hAnsi="Arial" w:cs="Arial"/>
          <w:sz w:val="20"/>
          <w:szCs w:val="20"/>
        </w:rPr>
        <w:t>Pechlivanis</w:t>
      </w:r>
      <w:proofErr w:type="spellEnd"/>
      <w:r w:rsidRPr="00322787">
        <w:rPr>
          <w:rFonts w:ascii="Arial" w:hAnsi="Arial" w:cs="Arial"/>
          <w:sz w:val="20"/>
          <w:szCs w:val="20"/>
        </w:rPr>
        <w:t xml:space="preserve"> S,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Peters MJ, Preuss M, Rose LM, Shi J, </w:t>
      </w:r>
      <w:proofErr w:type="spellStart"/>
      <w:r w:rsidRPr="00322787">
        <w:rPr>
          <w:rFonts w:ascii="Arial" w:hAnsi="Arial" w:cs="Arial"/>
          <w:sz w:val="20"/>
          <w:szCs w:val="20"/>
        </w:rPr>
        <w:t>Shungin</w:t>
      </w:r>
      <w:proofErr w:type="spellEnd"/>
      <w:r w:rsidRPr="00322787">
        <w:rPr>
          <w:rFonts w:ascii="Arial" w:hAnsi="Arial" w:cs="Arial"/>
          <w:sz w:val="20"/>
          <w:szCs w:val="20"/>
        </w:rPr>
        <w:t xml:space="preserve"> D, Smith AV, Strawbridge RJ, </w:t>
      </w:r>
      <w:proofErr w:type="spellStart"/>
      <w:r w:rsidRPr="00322787">
        <w:rPr>
          <w:rFonts w:ascii="Arial" w:hAnsi="Arial" w:cs="Arial"/>
          <w:sz w:val="20"/>
          <w:szCs w:val="20"/>
        </w:rPr>
        <w:t>Surakka</w:t>
      </w:r>
      <w:proofErr w:type="spellEnd"/>
      <w:r w:rsidRPr="00322787">
        <w:rPr>
          <w:rFonts w:ascii="Arial" w:hAnsi="Arial" w:cs="Arial"/>
          <w:sz w:val="20"/>
          <w:szCs w:val="20"/>
        </w:rPr>
        <w:t xml:space="preserve"> I,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Trip MD, </w:t>
      </w:r>
      <w:proofErr w:type="spellStart"/>
      <w:r w:rsidRPr="00322787">
        <w:rPr>
          <w:rFonts w:ascii="Arial" w:hAnsi="Arial" w:cs="Arial"/>
          <w:sz w:val="20"/>
          <w:szCs w:val="20"/>
        </w:rPr>
        <w:t>Tyrer</w:t>
      </w:r>
      <w:proofErr w:type="spellEnd"/>
      <w:r w:rsidRPr="00322787">
        <w:rPr>
          <w:rFonts w:ascii="Arial" w:hAnsi="Arial" w:cs="Arial"/>
          <w:sz w:val="20"/>
          <w:szCs w:val="20"/>
        </w:rPr>
        <w:t xml:space="preserve"> J, Van Vliet-</w:t>
      </w:r>
      <w:proofErr w:type="spellStart"/>
      <w:r w:rsidRPr="00322787">
        <w:rPr>
          <w:rFonts w:ascii="Arial" w:hAnsi="Arial" w:cs="Arial"/>
          <w:sz w:val="20"/>
          <w:szCs w:val="20"/>
        </w:rPr>
        <w:t>Ostaptchouk</w:t>
      </w:r>
      <w:proofErr w:type="spellEnd"/>
      <w:r w:rsidRPr="00322787">
        <w:rPr>
          <w:rFonts w:ascii="Arial" w:hAnsi="Arial" w:cs="Arial"/>
          <w:sz w:val="20"/>
          <w:szCs w:val="20"/>
        </w:rPr>
        <w:t xml:space="preserve"> JV, </w:t>
      </w:r>
      <w:proofErr w:type="spellStart"/>
      <w:r w:rsidRPr="00322787">
        <w:rPr>
          <w:rFonts w:ascii="Arial" w:hAnsi="Arial" w:cs="Arial"/>
          <w:sz w:val="20"/>
          <w:szCs w:val="20"/>
        </w:rPr>
        <w:t>Vandenput</w:t>
      </w:r>
      <w:proofErr w:type="spellEnd"/>
      <w:r w:rsidRPr="00322787">
        <w:rPr>
          <w:rFonts w:ascii="Arial" w:hAnsi="Arial" w:cs="Arial"/>
          <w:sz w:val="20"/>
          <w:szCs w:val="20"/>
        </w:rPr>
        <w:t xml:space="preserve"> L, Waite LL, Zhao JH,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w:t>
      </w:r>
      <w:proofErr w:type="spellStart"/>
      <w:r w:rsidRPr="00322787">
        <w:rPr>
          <w:rFonts w:ascii="Arial" w:hAnsi="Arial" w:cs="Arial"/>
          <w:sz w:val="20"/>
          <w:szCs w:val="20"/>
        </w:rPr>
        <w:t>Atalay</w:t>
      </w:r>
      <w:proofErr w:type="spellEnd"/>
      <w:r w:rsidRPr="00322787">
        <w:rPr>
          <w:rFonts w:ascii="Arial" w:hAnsi="Arial" w:cs="Arial"/>
          <w:sz w:val="20"/>
          <w:szCs w:val="20"/>
        </w:rPr>
        <w:t xml:space="preserve"> M, Attwood AP, </w:t>
      </w:r>
      <w:proofErr w:type="spellStart"/>
      <w:r w:rsidRPr="00322787">
        <w:rPr>
          <w:rFonts w:ascii="Arial" w:hAnsi="Arial" w:cs="Arial"/>
          <w:sz w:val="20"/>
          <w:szCs w:val="20"/>
        </w:rPr>
        <w:t>Balmforth</w:t>
      </w:r>
      <w:proofErr w:type="spellEnd"/>
      <w:r w:rsidRPr="00322787">
        <w:rPr>
          <w:rFonts w:ascii="Arial" w:hAnsi="Arial" w:cs="Arial"/>
          <w:sz w:val="20"/>
          <w:szCs w:val="20"/>
        </w:rPr>
        <w:t xml:space="preserve"> AJ, </w:t>
      </w:r>
      <w:proofErr w:type="spellStart"/>
      <w:r w:rsidRPr="00322787">
        <w:rPr>
          <w:rFonts w:ascii="Arial" w:hAnsi="Arial" w:cs="Arial"/>
          <w:sz w:val="20"/>
          <w:szCs w:val="20"/>
        </w:rPr>
        <w:t>Basart</w:t>
      </w:r>
      <w:proofErr w:type="spellEnd"/>
      <w:r w:rsidRPr="00322787">
        <w:rPr>
          <w:rFonts w:ascii="Arial" w:hAnsi="Arial" w:cs="Arial"/>
          <w:sz w:val="20"/>
          <w:szCs w:val="20"/>
        </w:rPr>
        <w:t xml:space="preserve"> H, Beilby J,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Brambilla P, </w:t>
      </w:r>
      <w:proofErr w:type="spellStart"/>
      <w:r w:rsidRPr="00322787">
        <w:rPr>
          <w:rFonts w:ascii="Arial" w:hAnsi="Arial" w:cs="Arial"/>
          <w:sz w:val="20"/>
          <w:szCs w:val="20"/>
        </w:rPr>
        <w:t>Bruinenberg</w:t>
      </w:r>
      <w:proofErr w:type="spellEnd"/>
      <w:r w:rsidRPr="00322787">
        <w:rPr>
          <w:rFonts w:ascii="Arial" w:hAnsi="Arial" w:cs="Arial"/>
          <w:sz w:val="20"/>
          <w:szCs w:val="20"/>
        </w:rPr>
        <w:t xml:space="preserve"> M, Campbell H, Chasman DI, Chines PS, Collins FS, Connell JM, Cookson WO, de FU, de VF, Dei M, </w:t>
      </w:r>
      <w:proofErr w:type="spellStart"/>
      <w:r w:rsidRPr="00322787">
        <w:rPr>
          <w:rFonts w:ascii="Arial" w:hAnsi="Arial" w:cs="Arial"/>
          <w:sz w:val="20"/>
          <w:szCs w:val="20"/>
        </w:rPr>
        <w:t>Dimitriou</w:t>
      </w:r>
      <w:proofErr w:type="spellEnd"/>
      <w:r w:rsidRPr="00322787">
        <w:rPr>
          <w:rFonts w:ascii="Arial" w:hAnsi="Arial" w:cs="Arial"/>
          <w:sz w:val="20"/>
          <w:szCs w:val="20"/>
        </w:rPr>
        <w:t xml:space="preserve"> M, </w:t>
      </w:r>
      <w:proofErr w:type="spellStart"/>
      <w:r w:rsidRPr="00322787">
        <w:rPr>
          <w:rFonts w:ascii="Arial" w:hAnsi="Arial" w:cs="Arial"/>
          <w:sz w:val="20"/>
          <w:szCs w:val="20"/>
        </w:rPr>
        <w:t>Edkins</w:t>
      </w:r>
      <w:proofErr w:type="spellEnd"/>
      <w:r w:rsidRPr="00322787">
        <w:rPr>
          <w:rFonts w:ascii="Arial" w:hAnsi="Arial" w:cs="Arial"/>
          <w:sz w:val="20"/>
          <w:szCs w:val="20"/>
        </w:rPr>
        <w:t xml:space="preserve"> S, Estrada K, Evans DM,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w:t>
      </w:r>
      <w:proofErr w:type="spellStart"/>
      <w:r w:rsidRPr="00322787">
        <w:rPr>
          <w:rFonts w:ascii="Arial" w:hAnsi="Arial" w:cs="Arial"/>
          <w:sz w:val="20"/>
          <w:szCs w:val="20"/>
        </w:rPr>
        <w:t>Ferrario</w:t>
      </w:r>
      <w:proofErr w:type="spellEnd"/>
      <w:r w:rsidRPr="00322787">
        <w:rPr>
          <w:rFonts w:ascii="Arial" w:hAnsi="Arial" w:cs="Arial"/>
          <w:sz w:val="20"/>
          <w:szCs w:val="20"/>
        </w:rPr>
        <w:t xml:space="preserve"> MM, </w:t>
      </w:r>
      <w:proofErr w:type="spellStart"/>
      <w:r w:rsidRPr="00322787">
        <w:rPr>
          <w:rFonts w:ascii="Arial" w:hAnsi="Arial" w:cs="Arial"/>
          <w:sz w:val="20"/>
          <w:szCs w:val="20"/>
        </w:rPr>
        <w:t>Ferrieres</w:t>
      </w:r>
      <w:proofErr w:type="spellEnd"/>
      <w:r w:rsidRPr="00322787">
        <w:rPr>
          <w:rFonts w:ascii="Arial" w:hAnsi="Arial" w:cs="Arial"/>
          <w:sz w:val="20"/>
          <w:szCs w:val="20"/>
        </w:rPr>
        <w:t xml:space="preserve"> J, Franke L, Frau F, </w:t>
      </w:r>
      <w:proofErr w:type="spellStart"/>
      <w:r w:rsidRPr="00322787">
        <w:rPr>
          <w:rFonts w:ascii="Arial" w:hAnsi="Arial" w:cs="Arial"/>
          <w:sz w:val="20"/>
          <w:szCs w:val="20"/>
        </w:rPr>
        <w:t>Gejman</w:t>
      </w:r>
      <w:proofErr w:type="spellEnd"/>
      <w:r w:rsidRPr="00322787">
        <w:rPr>
          <w:rFonts w:ascii="Arial" w:hAnsi="Arial" w:cs="Arial"/>
          <w:sz w:val="20"/>
          <w:szCs w:val="20"/>
        </w:rPr>
        <w:t xml:space="preserve"> PV,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w:t>
      </w:r>
      <w:proofErr w:type="spellStart"/>
      <w:r w:rsidRPr="00322787">
        <w:rPr>
          <w:rFonts w:ascii="Arial" w:hAnsi="Arial" w:cs="Arial"/>
          <w:sz w:val="20"/>
          <w:szCs w:val="20"/>
        </w:rPr>
        <w:t>Gronberg</w:t>
      </w:r>
      <w:proofErr w:type="spellEnd"/>
      <w:r w:rsidRPr="00322787">
        <w:rPr>
          <w:rFonts w:ascii="Arial" w:hAnsi="Arial" w:cs="Arial"/>
          <w:sz w:val="20"/>
          <w:szCs w:val="20"/>
        </w:rPr>
        <w:t xml:space="preserve"> H,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Hall AS, Hall P,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Hayward C, Heard-Costa NL, Heath AC, </w:t>
      </w:r>
      <w:proofErr w:type="spellStart"/>
      <w:r w:rsidRPr="00322787">
        <w:rPr>
          <w:rFonts w:ascii="Arial" w:hAnsi="Arial" w:cs="Arial"/>
          <w:sz w:val="20"/>
          <w:szCs w:val="20"/>
        </w:rPr>
        <w:t>Hebebrand</w:t>
      </w:r>
      <w:proofErr w:type="spellEnd"/>
      <w:r w:rsidRPr="00322787">
        <w:rPr>
          <w:rFonts w:ascii="Arial" w:hAnsi="Arial" w:cs="Arial"/>
          <w:sz w:val="20"/>
          <w:szCs w:val="20"/>
        </w:rPr>
        <w:t xml:space="preserve"> J,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Hu FB, Hunt SE, </w:t>
      </w:r>
      <w:proofErr w:type="spellStart"/>
      <w:r w:rsidRPr="00322787">
        <w:rPr>
          <w:rFonts w:ascii="Arial" w:hAnsi="Arial" w:cs="Arial"/>
          <w:sz w:val="20"/>
          <w:szCs w:val="20"/>
        </w:rPr>
        <w:t>Hypponen</w:t>
      </w:r>
      <w:proofErr w:type="spellEnd"/>
      <w:r w:rsidRPr="00322787">
        <w:rPr>
          <w:rFonts w:ascii="Arial" w:hAnsi="Arial" w:cs="Arial"/>
          <w:sz w:val="20"/>
          <w:szCs w:val="20"/>
        </w:rPr>
        <w:t xml:space="preserve"> E, </w:t>
      </w:r>
      <w:proofErr w:type="spellStart"/>
      <w:r w:rsidRPr="00322787">
        <w:rPr>
          <w:rFonts w:ascii="Arial" w:hAnsi="Arial" w:cs="Arial"/>
          <w:sz w:val="20"/>
          <w:szCs w:val="20"/>
        </w:rPr>
        <w:t>Iribarren</w:t>
      </w:r>
      <w:proofErr w:type="spellEnd"/>
      <w:r w:rsidRPr="00322787">
        <w:rPr>
          <w:rFonts w:ascii="Arial" w:hAnsi="Arial" w:cs="Arial"/>
          <w:sz w:val="20"/>
          <w:szCs w:val="20"/>
        </w:rPr>
        <w:t xml:space="preserve"> C, Jacobs KB, Jansson JO,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Kathiresan S, Kee F,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Koenig W, </w:t>
      </w:r>
      <w:proofErr w:type="spellStart"/>
      <w:r w:rsidRPr="00322787">
        <w:rPr>
          <w:rFonts w:ascii="Arial" w:hAnsi="Arial" w:cs="Arial"/>
          <w:sz w:val="20"/>
          <w:szCs w:val="20"/>
        </w:rPr>
        <w:t>Kraja</w:t>
      </w:r>
      <w:proofErr w:type="spellEnd"/>
      <w:r w:rsidRPr="00322787">
        <w:rPr>
          <w:rFonts w:ascii="Arial" w:hAnsi="Arial" w:cs="Arial"/>
          <w:sz w:val="20"/>
          <w:szCs w:val="20"/>
        </w:rPr>
        <w:t xml:space="preserve"> AT, Kumari M, </w:t>
      </w:r>
      <w:proofErr w:type="spellStart"/>
      <w:r w:rsidRPr="00322787">
        <w:rPr>
          <w:rFonts w:ascii="Arial" w:hAnsi="Arial" w:cs="Arial"/>
          <w:sz w:val="20"/>
          <w:szCs w:val="20"/>
        </w:rPr>
        <w:t>Kuulasmaa</w:t>
      </w:r>
      <w:proofErr w:type="spellEnd"/>
      <w:r w:rsidRPr="00322787">
        <w:rPr>
          <w:rFonts w:ascii="Arial" w:hAnsi="Arial" w:cs="Arial"/>
          <w:sz w:val="20"/>
          <w:szCs w:val="20"/>
        </w:rPr>
        <w:t xml:space="preserve"> K,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w:t>
      </w:r>
      <w:proofErr w:type="spellStart"/>
      <w:r w:rsidRPr="00322787">
        <w:rPr>
          <w:rFonts w:ascii="Arial" w:hAnsi="Arial" w:cs="Arial"/>
          <w:sz w:val="20"/>
          <w:szCs w:val="20"/>
        </w:rPr>
        <w:t>Laitinen</w:t>
      </w:r>
      <w:proofErr w:type="spellEnd"/>
      <w:r w:rsidRPr="00322787">
        <w:rPr>
          <w:rFonts w:ascii="Arial" w:hAnsi="Arial" w:cs="Arial"/>
          <w:sz w:val="20"/>
          <w:szCs w:val="20"/>
        </w:rPr>
        <w:t xml:space="preserve"> JH, Lakka TA,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Lind L, Lindstrom J, Liu J, </w:t>
      </w:r>
      <w:proofErr w:type="spellStart"/>
      <w:r w:rsidRPr="00322787">
        <w:rPr>
          <w:rFonts w:ascii="Arial" w:hAnsi="Arial" w:cs="Arial"/>
          <w:sz w:val="20"/>
          <w:szCs w:val="20"/>
        </w:rPr>
        <w:t>Liuzzi</w:t>
      </w:r>
      <w:proofErr w:type="spellEnd"/>
      <w:r w:rsidRPr="00322787">
        <w:rPr>
          <w:rFonts w:ascii="Arial" w:hAnsi="Arial" w:cs="Arial"/>
          <w:sz w:val="20"/>
          <w:szCs w:val="20"/>
        </w:rPr>
        <w:t xml:space="preserve"> A, </w:t>
      </w:r>
      <w:proofErr w:type="spellStart"/>
      <w:r w:rsidRPr="00322787">
        <w:rPr>
          <w:rFonts w:ascii="Arial" w:hAnsi="Arial" w:cs="Arial"/>
          <w:sz w:val="20"/>
          <w:szCs w:val="20"/>
        </w:rPr>
        <w:t>Lokki</w:t>
      </w:r>
      <w:proofErr w:type="spellEnd"/>
      <w:r w:rsidRPr="00322787">
        <w:rPr>
          <w:rFonts w:ascii="Arial" w:hAnsi="Arial" w:cs="Arial"/>
          <w:sz w:val="20"/>
          <w:szCs w:val="20"/>
        </w:rPr>
        <w:t xml:space="preserve"> ML, </w:t>
      </w:r>
      <w:proofErr w:type="spellStart"/>
      <w:r w:rsidRPr="00322787">
        <w:rPr>
          <w:rFonts w:ascii="Arial" w:hAnsi="Arial" w:cs="Arial"/>
          <w:sz w:val="20"/>
          <w:szCs w:val="20"/>
        </w:rPr>
        <w:t>Lorentzon</w:t>
      </w:r>
      <w:proofErr w:type="spellEnd"/>
      <w:r w:rsidRPr="00322787">
        <w:rPr>
          <w:rFonts w:ascii="Arial" w:hAnsi="Arial" w:cs="Arial"/>
          <w:sz w:val="20"/>
          <w:szCs w:val="20"/>
        </w:rPr>
        <w:t xml:space="preserve"> M, Madden PA, Magnusson PK, </w:t>
      </w:r>
      <w:proofErr w:type="spellStart"/>
      <w:r w:rsidRPr="00322787">
        <w:rPr>
          <w:rFonts w:ascii="Arial" w:hAnsi="Arial" w:cs="Arial"/>
          <w:sz w:val="20"/>
          <w:szCs w:val="20"/>
        </w:rPr>
        <w:t>Manunta</w:t>
      </w:r>
      <w:proofErr w:type="spellEnd"/>
      <w:r w:rsidRPr="00322787">
        <w:rPr>
          <w:rFonts w:ascii="Arial" w:hAnsi="Arial" w:cs="Arial"/>
          <w:sz w:val="20"/>
          <w:szCs w:val="20"/>
        </w:rPr>
        <w:t xml:space="preserve"> P, Marek D,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Mateo L, I, McKnight B, </w:t>
      </w:r>
      <w:proofErr w:type="spellStart"/>
      <w:r w:rsidRPr="00322787">
        <w:rPr>
          <w:rFonts w:ascii="Arial" w:hAnsi="Arial" w:cs="Arial"/>
          <w:sz w:val="20"/>
          <w:szCs w:val="20"/>
        </w:rPr>
        <w:t>Medland</w:t>
      </w:r>
      <w:proofErr w:type="spellEnd"/>
      <w:r w:rsidRPr="00322787">
        <w:rPr>
          <w:rFonts w:ascii="Arial" w:hAnsi="Arial" w:cs="Arial"/>
          <w:sz w:val="20"/>
          <w:szCs w:val="20"/>
        </w:rPr>
        <w:t xml:space="preserve"> SE, </w:t>
      </w:r>
      <w:proofErr w:type="spellStart"/>
      <w:r w:rsidRPr="00322787">
        <w:rPr>
          <w:rFonts w:ascii="Arial" w:hAnsi="Arial" w:cs="Arial"/>
          <w:sz w:val="20"/>
          <w:szCs w:val="20"/>
        </w:rPr>
        <w:t>Mihailov</w:t>
      </w:r>
      <w:proofErr w:type="spellEnd"/>
      <w:r w:rsidRPr="00322787">
        <w:rPr>
          <w:rFonts w:ascii="Arial" w:hAnsi="Arial" w:cs="Arial"/>
          <w:sz w:val="20"/>
          <w:szCs w:val="20"/>
        </w:rPr>
        <w:t xml:space="preserve"> E, Milani L, Montgomery GW, Mooser V, </w:t>
      </w:r>
      <w:proofErr w:type="spellStart"/>
      <w:r w:rsidRPr="00322787">
        <w:rPr>
          <w:rFonts w:ascii="Arial" w:hAnsi="Arial" w:cs="Arial"/>
          <w:sz w:val="20"/>
          <w:szCs w:val="20"/>
        </w:rPr>
        <w:t>Muhleisen</w:t>
      </w:r>
      <w:proofErr w:type="spellEnd"/>
      <w:r w:rsidRPr="00322787">
        <w:rPr>
          <w:rFonts w:ascii="Arial" w:hAnsi="Arial" w:cs="Arial"/>
          <w:sz w:val="20"/>
          <w:szCs w:val="20"/>
        </w:rPr>
        <w:t xml:space="preserve"> TW, Munroe PB, Musk AW, </w:t>
      </w:r>
      <w:proofErr w:type="spellStart"/>
      <w:r w:rsidRPr="00322787">
        <w:rPr>
          <w:rFonts w:ascii="Arial" w:hAnsi="Arial" w:cs="Arial"/>
          <w:sz w:val="20"/>
          <w:szCs w:val="20"/>
        </w:rPr>
        <w:t>Narisu</w:t>
      </w:r>
      <w:proofErr w:type="spellEnd"/>
      <w:r w:rsidRPr="00322787">
        <w:rPr>
          <w:rFonts w:ascii="Arial" w:hAnsi="Arial" w:cs="Arial"/>
          <w:sz w:val="20"/>
          <w:szCs w:val="20"/>
        </w:rPr>
        <w:t xml:space="preserve"> N, Navis G, Nicholson G, </w:t>
      </w:r>
      <w:proofErr w:type="spellStart"/>
      <w:r w:rsidRPr="00322787">
        <w:rPr>
          <w:rFonts w:ascii="Arial" w:hAnsi="Arial" w:cs="Arial"/>
          <w:sz w:val="20"/>
          <w:szCs w:val="20"/>
        </w:rPr>
        <w:t>Nohr</w:t>
      </w:r>
      <w:proofErr w:type="spellEnd"/>
      <w:r w:rsidRPr="00322787">
        <w:rPr>
          <w:rFonts w:ascii="Arial" w:hAnsi="Arial" w:cs="Arial"/>
          <w:sz w:val="20"/>
          <w:szCs w:val="20"/>
        </w:rPr>
        <w:t xml:space="preserve"> EA, Ong KK,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Palmer CN,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Pedersen N, Peters A,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Prokopenko I, Putter C, Radhakrishnan A,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Rendon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Saaristo</w:t>
      </w:r>
      <w:proofErr w:type="spellEnd"/>
      <w:r w:rsidRPr="00322787">
        <w:rPr>
          <w:rFonts w:ascii="Arial" w:hAnsi="Arial" w:cs="Arial"/>
          <w:sz w:val="20"/>
          <w:szCs w:val="20"/>
        </w:rPr>
        <w:t xml:space="preserve"> TE, Sambrook JG, Sanders AR,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Saramies</w:t>
      </w:r>
      <w:proofErr w:type="spellEnd"/>
      <w:r w:rsidRPr="00322787">
        <w:rPr>
          <w:rFonts w:ascii="Arial" w:hAnsi="Arial" w:cs="Arial"/>
          <w:sz w:val="20"/>
          <w:szCs w:val="20"/>
        </w:rPr>
        <w:t xml:space="preserve"> J, </w:t>
      </w:r>
      <w:proofErr w:type="spellStart"/>
      <w:r w:rsidRPr="00322787">
        <w:rPr>
          <w:rFonts w:ascii="Arial" w:hAnsi="Arial" w:cs="Arial"/>
          <w:sz w:val="20"/>
          <w:szCs w:val="20"/>
        </w:rPr>
        <w:t>Schipf</w:t>
      </w:r>
      <w:proofErr w:type="spellEnd"/>
      <w:r w:rsidRPr="00322787">
        <w:rPr>
          <w:rFonts w:ascii="Arial" w:hAnsi="Arial" w:cs="Arial"/>
          <w:sz w:val="20"/>
          <w:szCs w:val="20"/>
        </w:rPr>
        <w:t xml:space="preserve"> S, Schreiber S,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Shin SY, </w:t>
      </w:r>
      <w:proofErr w:type="spellStart"/>
      <w:r w:rsidRPr="00322787">
        <w:rPr>
          <w:rFonts w:ascii="Arial" w:hAnsi="Arial" w:cs="Arial"/>
          <w:sz w:val="20"/>
          <w:szCs w:val="20"/>
        </w:rPr>
        <w:t>Signorini</w:t>
      </w:r>
      <w:proofErr w:type="spellEnd"/>
      <w:r w:rsidRPr="00322787">
        <w:rPr>
          <w:rFonts w:ascii="Arial" w:hAnsi="Arial" w:cs="Arial"/>
          <w:sz w:val="20"/>
          <w:szCs w:val="20"/>
        </w:rPr>
        <w:t xml:space="preserve"> S, </w:t>
      </w:r>
      <w:proofErr w:type="spellStart"/>
      <w:r w:rsidRPr="00322787">
        <w:rPr>
          <w:rFonts w:ascii="Arial" w:hAnsi="Arial" w:cs="Arial"/>
          <w:sz w:val="20"/>
          <w:szCs w:val="20"/>
        </w:rPr>
        <w:t>Sinisalo</w:t>
      </w:r>
      <w:proofErr w:type="spellEnd"/>
      <w:r w:rsidRPr="00322787">
        <w:rPr>
          <w:rFonts w:ascii="Arial" w:hAnsi="Arial" w:cs="Arial"/>
          <w:sz w:val="20"/>
          <w:szCs w:val="20"/>
        </w:rPr>
        <w:t xml:space="preserve"> J, </w:t>
      </w:r>
      <w:proofErr w:type="spellStart"/>
      <w:r w:rsidRPr="00322787">
        <w:rPr>
          <w:rFonts w:ascii="Arial" w:hAnsi="Arial" w:cs="Arial"/>
          <w:sz w:val="20"/>
          <w:szCs w:val="20"/>
        </w:rPr>
        <w:t>Skrobek</w:t>
      </w:r>
      <w:proofErr w:type="spellEnd"/>
      <w:r w:rsidRPr="00322787">
        <w:rPr>
          <w:rFonts w:ascii="Arial" w:hAnsi="Arial" w:cs="Arial"/>
          <w:sz w:val="20"/>
          <w:szCs w:val="20"/>
        </w:rPr>
        <w:t xml:space="preserve"> B,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w:t>
      </w:r>
      <w:proofErr w:type="spellStart"/>
      <w:r w:rsidRPr="00322787">
        <w:rPr>
          <w:rFonts w:ascii="Arial" w:hAnsi="Arial" w:cs="Arial"/>
          <w:sz w:val="20"/>
          <w:szCs w:val="20"/>
        </w:rPr>
        <w:t>Stancakova</w:t>
      </w:r>
      <w:proofErr w:type="spellEnd"/>
      <w:r w:rsidRPr="00322787">
        <w:rPr>
          <w:rFonts w:ascii="Arial" w:hAnsi="Arial" w:cs="Arial"/>
          <w:sz w:val="20"/>
          <w:szCs w:val="20"/>
        </w:rPr>
        <w:t xml:space="preserve"> A, Stark K, Stephens JC, Stirrups K,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RP,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Swift AJ, </w:t>
      </w:r>
      <w:proofErr w:type="spellStart"/>
      <w:r w:rsidRPr="00322787">
        <w:rPr>
          <w:rFonts w:ascii="Arial" w:hAnsi="Arial" w:cs="Arial"/>
          <w:sz w:val="20"/>
          <w:szCs w:val="20"/>
        </w:rPr>
        <w:t>Theodoraki</w:t>
      </w:r>
      <w:proofErr w:type="spellEnd"/>
      <w:r w:rsidRPr="00322787">
        <w:rPr>
          <w:rFonts w:ascii="Arial" w:hAnsi="Arial" w:cs="Arial"/>
          <w:sz w:val="20"/>
          <w:szCs w:val="20"/>
        </w:rPr>
        <w:t xml:space="preserve"> EV,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w:t>
      </w:r>
      <w:proofErr w:type="spellStart"/>
      <w:r w:rsidRPr="00322787">
        <w:rPr>
          <w:rFonts w:ascii="Arial" w:hAnsi="Arial" w:cs="Arial"/>
          <w:sz w:val="20"/>
          <w:szCs w:val="20"/>
        </w:rPr>
        <w:t>Tregouet</w:t>
      </w:r>
      <w:proofErr w:type="spellEnd"/>
      <w:r w:rsidRPr="00322787">
        <w:rPr>
          <w:rFonts w:ascii="Arial" w:hAnsi="Arial" w:cs="Arial"/>
          <w:sz w:val="20"/>
          <w:szCs w:val="20"/>
        </w:rPr>
        <w:t xml:space="preserve"> DA, </w:t>
      </w:r>
      <w:proofErr w:type="spellStart"/>
      <w:r w:rsidRPr="00322787">
        <w:rPr>
          <w:rFonts w:ascii="Arial" w:hAnsi="Arial" w:cs="Arial"/>
          <w:sz w:val="20"/>
          <w:szCs w:val="20"/>
        </w:rPr>
        <w:t>Tremoli</w:t>
      </w:r>
      <w:proofErr w:type="spellEnd"/>
      <w:r w:rsidRPr="00322787">
        <w:rPr>
          <w:rFonts w:ascii="Arial" w:hAnsi="Arial" w:cs="Arial"/>
          <w:sz w:val="20"/>
          <w:szCs w:val="20"/>
        </w:rPr>
        <w:t xml:space="preserve"> E, van der </w:t>
      </w:r>
      <w:proofErr w:type="spellStart"/>
      <w:r w:rsidRPr="00322787">
        <w:rPr>
          <w:rFonts w:ascii="Arial" w:hAnsi="Arial" w:cs="Arial"/>
          <w:sz w:val="20"/>
          <w:szCs w:val="20"/>
        </w:rPr>
        <w:t>Klauw</w:t>
      </w:r>
      <w:proofErr w:type="spellEnd"/>
      <w:r w:rsidRPr="00322787">
        <w:rPr>
          <w:rFonts w:ascii="Arial" w:hAnsi="Arial" w:cs="Arial"/>
          <w:sz w:val="20"/>
          <w:szCs w:val="20"/>
        </w:rPr>
        <w:t xml:space="preserve"> MM, van </w:t>
      </w:r>
      <w:proofErr w:type="spellStart"/>
      <w:r w:rsidRPr="00322787">
        <w:rPr>
          <w:rFonts w:ascii="Arial" w:hAnsi="Arial" w:cs="Arial"/>
          <w:sz w:val="20"/>
          <w:szCs w:val="20"/>
        </w:rPr>
        <w:t>Meurs</w:t>
      </w:r>
      <w:proofErr w:type="spellEnd"/>
      <w:r w:rsidRPr="00322787">
        <w:rPr>
          <w:rFonts w:ascii="Arial" w:hAnsi="Arial" w:cs="Arial"/>
          <w:sz w:val="20"/>
          <w:szCs w:val="20"/>
        </w:rPr>
        <w:t xml:space="preserve"> JB, Vermeulen SH,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w:t>
      </w:r>
      <w:proofErr w:type="spellStart"/>
      <w:r w:rsidRPr="00322787">
        <w:rPr>
          <w:rFonts w:ascii="Arial" w:hAnsi="Arial" w:cs="Arial"/>
          <w:sz w:val="20"/>
          <w:szCs w:val="20"/>
        </w:rPr>
        <w:t>Virtamo</w:t>
      </w:r>
      <w:proofErr w:type="spellEnd"/>
      <w:r w:rsidRPr="00322787">
        <w:rPr>
          <w:rFonts w:ascii="Arial" w:hAnsi="Arial" w:cs="Arial"/>
          <w:sz w:val="20"/>
          <w:szCs w:val="20"/>
        </w:rPr>
        <w:t xml:space="preserve"> J,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Wang Z, Widen E, Wild SH, Willemsen G, Winkelmann BR,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Wolffenbuttel</w:t>
      </w:r>
      <w:proofErr w:type="spellEnd"/>
      <w:r w:rsidRPr="00322787">
        <w:rPr>
          <w:rFonts w:ascii="Arial" w:hAnsi="Arial" w:cs="Arial"/>
          <w:sz w:val="20"/>
          <w:szCs w:val="20"/>
        </w:rPr>
        <w:t xml:space="preserve"> BH, Wong A, Wright AF,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Boehm BO, Boerwinkle E,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Caulfield MJ,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Cusi</w:t>
      </w:r>
      <w:proofErr w:type="spellEnd"/>
      <w:r w:rsidRPr="00322787">
        <w:rPr>
          <w:rFonts w:ascii="Arial" w:hAnsi="Arial" w:cs="Arial"/>
          <w:sz w:val="20"/>
          <w:szCs w:val="20"/>
        </w:rPr>
        <w:t xml:space="preserve"> D,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GV, Erdmann J, Eriksson JG, Franks PW, </w:t>
      </w:r>
      <w:proofErr w:type="spellStart"/>
      <w:r w:rsidRPr="00322787">
        <w:rPr>
          <w:rFonts w:ascii="Arial" w:hAnsi="Arial" w:cs="Arial"/>
          <w:sz w:val="20"/>
          <w:szCs w:val="20"/>
        </w:rPr>
        <w:t>Froguel</w:t>
      </w:r>
      <w:proofErr w:type="spellEnd"/>
      <w:r w:rsidRPr="00322787">
        <w:rPr>
          <w:rFonts w:ascii="Arial" w:hAnsi="Arial" w:cs="Arial"/>
          <w:sz w:val="20"/>
          <w:szCs w:val="20"/>
        </w:rPr>
        <w:t xml:space="preserve"> P,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Harris TB,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Hicks AA,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 </w:t>
      </w:r>
      <w:proofErr w:type="spellStart"/>
      <w:r w:rsidRPr="00322787">
        <w:rPr>
          <w:rFonts w:ascii="Arial" w:hAnsi="Arial" w:cs="Arial"/>
          <w:sz w:val="20"/>
          <w:szCs w:val="20"/>
        </w:rPr>
        <w:t>Hinney</w:t>
      </w:r>
      <w:proofErr w:type="spellEnd"/>
      <w:r w:rsidRPr="00322787">
        <w:rPr>
          <w:rFonts w:ascii="Arial" w:hAnsi="Arial" w:cs="Arial"/>
          <w:sz w:val="20"/>
          <w:szCs w:val="20"/>
        </w:rPr>
        <w:t xml:space="preserve"> 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Hovingh</w:t>
      </w:r>
      <w:proofErr w:type="spellEnd"/>
      <w:r w:rsidRPr="00322787">
        <w:rPr>
          <w:rFonts w:ascii="Arial" w:hAnsi="Arial" w:cs="Arial"/>
          <w:sz w:val="20"/>
          <w:szCs w:val="20"/>
        </w:rPr>
        <w:t xml:space="preserve"> KG, </w:t>
      </w:r>
      <w:proofErr w:type="spellStart"/>
      <w:r w:rsidRPr="00322787">
        <w:rPr>
          <w:rFonts w:ascii="Arial" w:hAnsi="Arial" w:cs="Arial"/>
          <w:sz w:val="20"/>
          <w:szCs w:val="20"/>
        </w:rPr>
        <w:t>Hveem</w:t>
      </w:r>
      <w:proofErr w:type="spellEnd"/>
      <w:r w:rsidRPr="00322787">
        <w:rPr>
          <w:rFonts w:ascii="Arial" w:hAnsi="Arial" w:cs="Arial"/>
          <w:sz w:val="20"/>
          <w:szCs w:val="20"/>
        </w:rPr>
        <w:t xml:space="preserve"> K,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w:t>
      </w:r>
      <w:proofErr w:type="spellStart"/>
      <w:r w:rsidRPr="00322787">
        <w:rPr>
          <w:rFonts w:ascii="Arial" w:hAnsi="Arial" w:cs="Arial"/>
          <w:sz w:val="20"/>
          <w:szCs w:val="20"/>
        </w:rPr>
        <w:t>Jockel</w:t>
      </w:r>
      <w:proofErr w:type="spellEnd"/>
      <w:r w:rsidRPr="00322787">
        <w:rPr>
          <w:rFonts w:ascii="Arial" w:hAnsi="Arial" w:cs="Arial"/>
          <w:sz w:val="20"/>
          <w:szCs w:val="20"/>
        </w:rPr>
        <w:t xml:space="preserve"> KH, </w:t>
      </w:r>
      <w:proofErr w:type="spellStart"/>
      <w:r w:rsidRPr="00322787">
        <w:rPr>
          <w:rFonts w:ascii="Arial" w:hAnsi="Arial" w:cs="Arial"/>
          <w:sz w:val="20"/>
          <w:szCs w:val="20"/>
        </w:rPr>
        <w:t>Keinanen-Kiukaanniemi</w:t>
      </w:r>
      <w:proofErr w:type="spellEnd"/>
      <w:r w:rsidRPr="00322787">
        <w:rPr>
          <w:rFonts w:ascii="Arial" w:hAnsi="Arial" w:cs="Arial"/>
          <w:sz w:val="20"/>
          <w:szCs w:val="20"/>
        </w:rPr>
        <w:t xml:space="preserve"> SM, </w:t>
      </w:r>
      <w:proofErr w:type="spellStart"/>
      <w:r w:rsidRPr="00322787">
        <w:rPr>
          <w:rFonts w:ascii="Arial" w:hAnsi="Arial" w:cs="Arial"/>
          <w:sz w:val="20"/>
          <w:szCs w:val="20"/>
        </w:rPr>
        <w:t>Kiemeney</w:t>
      </w:r>
      <w:proofErr w:type="spellEnd"/>
      <w:r w:rsidRPr="00322787">
        <w:rPr>
          <w:rFonts w:ascii="Arial" w:hAnsi="Arial" w:cs="Arial"/>
          <w:sz w:val="20"/>
          <w:szCs w:val="20"/>
        </w:rPr>
        <w:t xml:space="preserve"> LA, </w:t>
      </w:r>
      <w:proofErr w:type="spellStart"/>
      <w:r w:rsidRPr="00322787">
        <w:rPr>
          <w:rFonts w:ascii="Arial" w:hAnsi="Arial" w:cs="Arial"/>
          <w:sz w:val="20"/>
          <w:szCs w:val="20"/>
        </w:rPr>
        <w:t>Kuh</w:t>
      </w:r>
      <w:proofErr w:type="spellEnd"/>
      <w:r w:rsidRPr="00322787">
        <w:rPr>
          <w:rFonts w:ascii="Arial" w:hAnsi="Arial" w:cs="Arial"/>
          <w:sz w:val="20"/>
          <w:szCs w:val="20"/>
        </w:rPr>
        <w:t xml:space="preserve"> D,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Levinson DF, Mar</w:t>
      </w:r>
      <w:r w:rsidR="00542758">
        <w:rPr>
          <w:rFonts w:ascii="Arial" w:hAnsi="Arial" w:cs="Arial"/>
          <w:sz w:val="20"/>
          <w:szCs w:val="20"/>
        </w:rPr>
        <w:t xml:space="preserve">tin NG, </w:t>
      </w:r>
      <w:proofErr w:type="spellStart"/>
      <w:r w:rsidR="00542758">
        <w:rPr>
          <w:rFonts w:ascii="Arial" w:hAnsi="Arial" w:cs="Arial"/>
          <w:sz w:val="20"/>
          <w:szCs w:val="20"/>
        </w:rPr>
        <w:t>Metspalu</w:t>
      </w:r>
      <w:proofErr w:type="spellEnd"/>
      <w:r w:rsidR="00542758">
        <w:rPr>
          <w:rFonts w:ascii="Arial" w:hAnsi="Arial" w:cs="Arial"/>
          <w:sz w:val="20"/>
          <w:szCs w:val="20"/>
        </w:rPr>
        <w:t xml:space="preserve"> A, Morris AD. </w:t>
      </w:r>
      <w:r w:rsidRPr="00322787">
        <w:rPr>
          <w:rFonts w:ascii="Arial" w:hAnsi="Arial" w:cs="Arial"/>
          <w:b/>
          <w:bCs/>
          <w:i/>
          <w:iCs/>
          <w:sz w:val="20"/>
          <w:szCs w:val="20"/>
        </w:rPr>
        <w:t>Genome-wide meta-analysis identifies 11 new loci for anthropometric traits and provides insights into genetic architecture</w:t>
      </w:r>
      <w:r w:rsidRPr="00322787">
        <w:rPr>
          <w:rFonts w:ascii="Arial" w:hAnsi="Arial" w:cs="Arial"/>
          <w:b/>
          <w:bCs/>
          <w:sz w:val="20"/>
          <w:szCs w:val="20"/>
        </w:rPr>
        <w:t xml:space="preserve">. </w:t>
      </w:r>
      <w:r w:rsidRPr="00322787">
        <w:rPr>
          <w:rFonts w:ascii="Arial" w:hAnsi="Arial" w:cs="Arial"/>
          <w:sz w:val="20"/>
          <w:szCs w:val="20"/>
        </w:rPr>
        <w:t>Nat Genet, Apr. 26, 2013. Vol. 45, issue 5, pp. 501-512. PM:23563607. PMC3973018.</w:t>
      </w:r>
    </w:p>
    <w:p w14:paraId="7448EA02"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Broer</w:t>
      </w:r>
      <w:proofErr w:type="spellEnd"/>
      <w:r w:rsidRPr="00322787">
        <w:rPr>
          <w:rFonts w:ascii="Arial" w:hAnsi="Arial" w:cs="Arial"/>
          <w:sz w:val="20"/>
          <w:szCs w:val="20"/>
        </w:rPr>
        <w:t xml:space="preserve"> L, </w:t>
      </w:r>
      <w:proofErr w:type="spellStart"/>
      <w:r w:rsidRPr="00322787">
        <w:rPr>
          <w:rFonts w:ascii="Arial" w:hAnsi="Arial" w:cs="Arial"/>
          <w:sz w:val="20"/>
          <w:szCs w:val="20"/>
        </w:rPr>
        <w:t>Demerath</w:t>
      </w:r>
      <w:proofErr w:type="spellEnd"/>
      <w:r w:rsidRPr="00322787">
        <w:rPr>
          <w:rFonts w:ascii="Arial" w:hAnsi="Arial" w:cs="Arial"/>
          <w:sz w:val="20"/>
          <w:szCs w:val="20"/>
        </w:rPr>
        <w:t xml:space="preserve"> EW, Garcia ME,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Kaplan RC,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Tanaka T, </w:t>
      </w:r>
      <w:proofErr w:type="spellStart"/>
      <w:r w:rsidRPr="00322787">
        <w:rPr>
          <w:rFonts w:ascii="Arial" w:hAnsi="Arial" w:cs="Arial"/>
          <w:sz w:val="20"/>
          <w:szCs w:val="20"/>
        </w:rPr>
        <w:t>Tranah</w:t>
      </w:r>
      <w:proofErr w:type="spellEnd"/>
      <w:r w:rsidRPr="00322787">
        <w:rPr>
          <w:rFonts w:ascii="Arial" w:hAnsi="Arial" w:cs="Arial"/>
          <w:sz w:val="20"/>
          <w:szCs w:val="20"/>
        </w:rPr>
        <w:t xml:space="preserve"> GJ, Walter S, Arnold AM, Atzmon G, Harris TB, Hoffmann W, </w:t>
      </w:r>
      <w:proofErr w:type="spellStart"/>
      <w:r w:rsidRPr="00322787">
        <w:rPr>
          <w:rFonts w:ascii="Arial" w:hAnsi="Arial" w:cs="Arial"/>
          <w:sz w:val="20"/>
          <w:szCs w:val="20"/>
        </w:rPr>
        <w:t>Karasik</w:t>
      </w:r>
      <w:proofErr w:type="spellEnd"/>
      <w:r w:rsidRPr="00322787">
        <w:rPr>
          <w:rFonts w:ascii="Arial" w:hAnsi="Arial" w:cs="Arial"/>
          <w:sz w:val="20"/>
          <w:szCs w:val="20"/>
        </w:rPr>
        <w:t xml:space="preserve"> D, Kiel DP, Kocher T,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Lohman KK, Rotter JI, </w:t>
      </w:r>
      <w:proofErr w:type="spellStart"/>
      <w:r w:rsidRPr="00322787">
        <w:rPr>
          <w:rFonts w:ascii="Arial" w:hAnsi="Arial" w:cs="Arial"/>
          <w:sz w:val="20"/>
          <w:szCs w:val="20"/>
        </w:rPr>
        <w:t>Tiemeier</w:t>
      </w:r>
      <w:proofErr w:type="spellEnd"/>
      <w:r w:rsidRPr="00322787">
        <w:rPr>
          <w:rFonts w:ascii="Arial" w:hAnsi="Arial" w:cs="Arial"/>
          <w:sz w:val="20"/>
          <w:szCs w:val="20"/>
        </w:rPr>
        <w:t xml:space="preserve"> H,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Dorr M,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Liu Y,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Newman AB,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Ps</w:t>
      </w:r>
      <w:r w:rsidR="00542758">
        <w:rPr>
          <w:rFonts w:ascii="Arial" w:hAnsi="Arial" w:cs="Arial"/>
          <w:sz w:val="20"/>
          <w:szCs w:val="20"/>
        </w:rPr>
        <w:t xml:space="preserve">aty BM, Smith AV, van </w:t>
      </w:r>
      <w:proofErr w:type="spellStart"/>
      <w:r w:rsidR="00542758">
        <w:rPr>
          <w:rFonts w:ascii="Arial" w:hAnsi="Arial" w:cs="Arial"/>
          <w:sz w:val="20"/>
          <w:szCs w:val="20"/>
        </w:rPr>
        <w:t>Duijn</w:t>
      </w:r>
      <w:proofErr w:type="spellEnd"/>
      <w:r w:rsidR="00542758">
        <w:rPr>
          <w:rFonts w:ascii="Arial" w:hAnsi="Arial" w:cs="Arial"/>
          <w:sz w:val="20"/>
          <w:szCs w:val="20"/>
        </w:rPr>
        <w:t xml:space="preserve"> CM.</w:t>
      </w:r>
      <w:r w:rsidRPr="00322787">
        <w:rPr>
          <w:rFonts w:ascii="Arial" w:hAnsi="Arial" w:cs="Arial"/>
          <w:sz w:val="20"/>
          <w:szCs w:val="20"/>
        </w:rPr>
        <w:t xml:space="preserve"> </w:t>
      </w:r>
      <w:r w:rsidRPr="00322787">
        <w:rPr>
          <w:rFonts w:ascii="Arial" w:hAnsi="Arial" w:cs="Arial"/>
          <w:b/>
          <w:bCs/>
          <w:i/>
          <w:iCs/>
          <w:sz w:val="20"/>
          <w:szCs w:val="20"/>
        </w:rPr>
        <w:t>Association of heat shock proteins with all-cause mortality</w:t>
      </w:r>
      <w:r w:rsidRPr="00322787">
        <w:rPr>
          <w:rFonts w:ascii="Arial" w:hAnsi="Arial" w:cs="Arial"/>
          <w:b/>
          <w:bCs/>
          <w:sz w:val="20"/>
          <w:szCs w:val="20"/>
        </w:rPr>
        <w:t xml:space="preserve">. </w:t>
      </w:r>
      <w:r w:rsidRPr="00322787">
        <w:rPr>
          <w:rFonts w:ascii="Arial" w:hAnsi="Arial" w:cs="Arial"/>
          <w:sz w:val="20"/>
          <w:szCs w:val="20"/>
        </w:rPr>
        <w:t>Age (</w:t>
      </w:r>
      <w:proofErr w:type="spellStart"/>
      <w:r w:rsidRPr="00322787">
        <w:rPr>
          <w:rFonts w:ascii="Arial" w:hAnsi="Arial" w:cs="Arial"/>
          <w:sz w:val="20"/>
          <w:szCs w:val="20"/>
        </w:rPr>
        <w:t>Dordr</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2013. Vol. 35, issue 4, pp. 1367-1376. PM:22555621. PMC3705092.</w:t>
      </w:r>
    </w:p>
    <w:p w14:paraId="2C4655A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Brown AF, Liang LJ, Vassar SD, </w:t>
      </w:r>
      <w:proofErr w:type="spellStart"/>
      <w:r w:rsidRPr="00322787">
        <w:rPr>
          <w:rFonts w:ascii="Arial" w:hAnsi="Arial" w:cs="Arial"/>
          <w:sz w:val="20"/>
          <w:szCs w:val="20"/>
        </w:rPr>
        <w:t>Merkin</w:t>
      </w:r>
      <w:proofErr w:type="spellEnd"/>
      <w:r w:rsidRPr="00322787">
        <w:rPr>
          <w:rFonts w:ascii="Arial" w:hAnsi="Arial" w:cs="Arial"/>
          <w:sz w:val="20"/>
          <w:szCs w:val="20"/>
        </w:rPr>
        <w:t xml:space="preserve"> SS, Longstreth WT, Jr., </w:t>
      </w:r>
      <w:proofErr w:type="spellStart"/>
      <w:r w:rsidRPr="00322787">
        <w:rPr>
          <w:rFonts w:ascii="Arial" w:hAnsi="Arial" w:cs="Arial"/>
          <w:sz w:val="20"/>
          <w:szCs w:val="20"/>
        </w:rPr>
        <w:t>O</w:t>
      </w:r>
      <w:r w:rsidR="00542758">
        <w:rPr>
          <w:rFonts w:ascii="Arial" w:hAnsi="Arial" w:cs="Arial"/>
          <w:sz w:val="20"/>
          <w:szCs w:val="20"/>
        </w:rPr>
        <w:t>vbiagele</w:t>
      </w:r>
      <w:proofErr w:type="spellEnd"/>
      <w:r w:rsidR="00542758">
        <w:rPr>
          <w:rFonts w:ascii="Arial" w:hAnsi="Arial" w:cs="Arial"/>
          <w:sz w:val="20"/>
          <w:szCs w:val="20"/>
        </w:rPr>
        <w:t xml:space="preserve"> B, Yan T, </w:t>
      </w:r>
      <w:proofErr w:type="spellStart"/>
      <w:r w:rsidR="00542758">
        <w:rPr>
          <w:rFonts w:ascii="Arial" w:hAnsi="Arial" w:cs="Arial"/>
          <w:sz w:val="20"/>
          <w:szCs w:val="20"/>
        </w:rPr>
        <w:t>Escarce</w:t>
      </w:r>
      <w:proofErr w:type="spellEnd"/>
      <w:r w:rsidR="00542758">
        <w:rPr>
          <w:rFonts w:ascii="Arial" w:hAnsi="Arial" w:cs="Arial"/>
          <w:sz w:val="20"/>
          <w:szCs w:val="20"/>
        </w:rPr>
        <w:t xml:space="preserve"> JJ. </w:t>
      </w:r>
      <w:r w:rsidRPr="00322787">
        <w:rPr>
          <w:rFonts w:ascii="Arial" w:hAnsi="Arial" w:cs="Arial"/>
          <w:b/>
          <w:bCs/>
          <w:i/>
          <w:iCs/>
          <w:sz w:val="20"/>
          <w:szCs w:val="20"/>
        </w:rPr>
        <w:t>Neighborhood socioeconomic disadvantage and mortality after stroke</w:t>
      </w:r>
      <w:r w:rsidRPr="00322787">
        <w:rPr>
          <w:rFonts w:ascii="Arial" w:hAnsi="Arial" w:cs="Arial"/>
          <w:b/>
          <w:bCs/>
          <w:sz w:val="20"/>
          <w:szCs w:val="20"/>
        </w:rPr>
        <w:t xml:space="preserve">. </w:t>
      </w:r>
      <w:r w:rsidRPr="00322787">
        <w:rPr>
          <w:rFonts w:ascii="Arial" w:hAnsi="Arial" w:cs="Arial"/>
          <w:sz w:val="20"/>
          <w:szCs w:val="20"/>
        </w:rPr>
        <w:t>Neurology, Feb. 5, 2013. Vol. 80, issue 6, pp. 520-527. PM:23284071. PMC3589286.</w:t>
      </w:r>
    </w:p>
    <w:p w14:paraId="2151869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Cai T, Tian L, Lloyd-Jones D, Wei LJ</w:t>
      </w:r>
      <w:r w:rsidR="00542758">
        <w:rPr>
          <w:rFonts w:ascii="Arial" w:hAnsi="Arial" w:cs="Arial"/>
          <w:sz w:val="20"/>
          <w:szCs w:val="20"/>
        </w:rPr>
        <w:t>.</w:t>
      </w:r>
      <w:r w:rsidRPr="00322787">
        <w:rPr>
          <w:rFonts w:ascii="Arial" w:hAnsi="Arial" w:cs="Arial"/>
          <w:sz w:val="20"/>
          <w:szCs w:val="20"/>
        </w:rPr>
        <w:t xml:space="preserve"> </w:t>
      </w:r>
      <w:r w:rsidRPr="00322787">
        <w:rPr>
          <w:rFonts w:ascii="Arial" w:hAnsi="Arial" w:cs="Arial"/>
          <w:b/>
          <w:bCs/>
          <w:i/>
          <w:iCs/>
          <w:sz w:val="20"/>
          <w:szCs w:val="20"/>
        </w:rPr>
        <w:t>Evaluating subject-level incremental values of new markers for risk classification rule</w:t>
      </w:r>
      <w:r w:rsidRPr="00322787">
        <w:rPr>
          <w:rFonts w:ascii="Arial" w:hAnsi="Arial" w:cs="Arial"/>
          <w:b/>
          <w:bCs/>
          <w:sz w:val="20"/>
          <w:szCs w:val="20"/>
        </w:rPr>
        <w:t xml:space="preserve">. </w:t>
      </w:r>
      <w:proofErr w:type="spellStart"/>
      <w:r w:rsidRPr="00322787">
        <w:rPr>
          <w:rFonts w:ascii="Arial" w:hAnsi="Arial" w:cs="Arial"/>
          <w:sz w:val="20"/>
          <w:szCs w:val="20"/>
        </w:rPr>
        <w:t>Lifetime.Data</w:t>
      </w:r>
      <w:proofErr w:type="spellEnd"/>
      <w:r w:rsidRPr="00322787">
        <w:rPr>
          <w:rFonts w:ascii="Arial" w:hAnsi="Arial" w:cs="Arial"/>
          <w:sz w:val="20"/>
          <w:szCs w:val="20"/>
        </w:rPr>
        <w:t xml:space="preserve"> Anal., </w:t>
      </w:r>
      <w:proofErr w:type="gramStart"/>
      <w:r w:rsidRPr="00322787">
        <w:rPr>
          <w:rFonts w:ascii="Arial" w:hAnsi="Arial" w:cs="Arial"/>
          <w:sz w:val="20"/>
          <w:szCs w:val="20"/>
        </w:rPr>
        <w:t>Oct.,</w:t>
      </w:r>
      <w:proofErr w:type="gramEnd"/>
      <w:r w:rsidRPr="00322787">
        <w:rPr>
          <w:rFonts w:ascii="Arial" w:hAnsi="Arial" w:cs="Arial"/>
          <w:sz w:val="20"/>
          <w:szCs w:val="20"/>
        </w:rPr>
        <w:t xml:space="preserve"> 2013. Vol. 19, issue 4, pp. 547-567. PM:23807696. </w:t>
      </w:r>
      <w:r w:rsidR="007E56C0" w:rsidRPr="00322787">
        <w:rPr>
          <w:rFonts w:ascii="Arial" w:hAnsi="Arial" w:cs="Arial"/>
          <w:color w:val="000000"/>
          <w:sz w:val="20"/>
          <w:szCs w:val="20"/>
        </w:rPr>
        <w:t>PMC4527584.</w:t>
      </w:r>
    </w:p>
    <w:p w14:paraId="4FA455C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Carlson CS,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North KE,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w:t>
      </w:r>
      <w:proofErr w:type="spellStart"/>
      <w:r w:rsidRPr="00322787">
        <w:rPr>
          <w:rFonts w:ascii="Arial" w:hAnsi="Arial" w:cs="Arial"/>
          <w:sz w:val="20"/>
          <w:szCs w:val="20"/>
        </w:rPr>
        <w:t>Fesinmeyer</w:t>
      </w:r>
      <w:proofErr w:type="spellEnd"/>
      <w:r w:rsidRPr="00322787">
        <w:rPr>
          <w:rFonts w:ascii="Arial" w:hAnsi="Arial" w:cs="Arial"/>
          <w:sz w:val="20"/>
          <w:szCs w:val="20"/>
        </w:rPr>
        <w:t xml:space="preserve"> MD,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Schumacher FR, Peters U,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Ritchie MD, Duggan DJ, Spencer KL, </w:t>
      </w:r>
      <w:proofErr w:type="spellStart"/>
      <w:r w:rsidRPr="00322787">
        <w:rPr>
          <w:rFonts w:ascii="Arial" w:hAnsi="Arial" w:cs="Arial"/>
          <w:sz w:val="20"/>
          <w:szCs w:val="20"/>
        </w:rPr>
        <w:t>Dumitrescu</w:t>
      </w:r>
      <w:proofErr w:type="spellEnd"/>
      <w:r w:rsidRPr="00322787">
        <w:rPr>
          <w:rFonts w:ascii="Arial" w:hAnsi="Arial" w:cs="Arial"/>
          <w:sz w:val="20"/>
          <w:szCs w:val="20"/>
        </w:rPr>
        <w:t xml:space="preserve"> L, Eaton CB, Thomas F, Young A, Carty C,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Le ML, Crawford D</w:t>
      </w:r>
      <w:r w:rsidR="00542758">
        <w:rPr>
          <w:rFonts w:ascii="Arial" w:hAnsi="Arial" w:cs="Arial"/>
          <w:sz w:val="20"/>
          <w:szCs w:val="20"/>
        </w:rPr>
        <w:t xml:space="preserve">C, </w:t>
      </w:r>
      <w:proofErr w:type="spellStart"/>
      <w:r w:rsidR="00542758">
        <w:rPr>
          <w:rFonts w:ascii="Arial" w:hAnsi="Arial" w:cs="Arial"/>
          <w:sz w:val="20"/>
          <w:szCs w:val="20"/>
        </w:rPr>
        <w:t>Hindorff</w:t>
      </w:r>
      <w:proofErr w:type="spellEnd"/>
      <w:r w:rsidR="00542758">
        <w:rPr>
          <w:rFonts w:ascii="Arial" w:hAnsi="Arial" w:cs="Arial"/>
          <w:sz w:val="20"/>
          <w:szCs w:val="20"/>
        </w:rPr>
        <w:t xml:space="preserve"> LA, </w:t>
      </w:r>
      <w:proofErr w:type="spellStart"/>
      <w:r w:rsidR="00542758">
        <w:rPr>
          <w:rFonts w:ascii="Arial" w:hAnsi="Arial" w:cs="Arial"/>
          <w:sz w:val="20"/>
          <w:szCs w:val="20"/>
        </w:rPr>
        <w:t>Kooperberg</w:t>
      </w:r>
      <w:proofErr w:type="spellEnd"/>
      <w:r w:rsidR="00542758">
        <w:rPr>
          <w:rFonts w:ascii="Arial" w:hAnsi="Arial" w:cs="Arial"/>
          <w:sz w:val="20"/>
          <w:szCs w:val="20"/>
        </w:rPr>
        <w:t xml:space="preserve"> CL. </w:t>
      </w:r>
      <w:r w:rsidRPr="00322787">
        <w:rPr>
          <w:rFonts w:ascii="Arial" w:hAnsi="Arial" w:cs="Arial"/>
          <w:b/>
          <w:bCs/>
          <w:i/>
          <w:iCs/>
          <w:sz w:val="20"/>
          <w:szCs w:val="20"/>
        </w:rPr>
        <w:t>Generalization and dilution of association results from European GWAS in populations of non-European ancestry: the PAGE study</w:t>
      </w:r>
      <w:r w:rsidR="00542758">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Biol,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2013. Vol. 11, issue 9, pp. e1001661. PM:24068893. PMC3775722.</w:t>
      </w:r>
    </w:p>
    <w:p w14:paraId="6E7B526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Carty CL, Spencer KL, Setiawan VW, Fernandez-Rhodes L, Malinowski J,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Young A, Jorgensen NW, Cheng I, Carlson CS, Brown-Gentry K, Goodloe R, Park A, Parikh NI, Henderson B, Le ML, </w:t>
      </w:r>
      <w:proofErr w:type="spellStart"/>
      <w:r w:rsidRPr="00322787">
        <w:rPr>
          <w:rFonts w:ascii="Arial" w:hAnsi="Arial" w:cs="Arial"/>
          <w:sz w:val="20"/>
          <w:szCs w:val="20"/>
        </w:rPr>
        <w:t>Wactawski</w:t>
      </w:r>
      <w:proofErr w:type="spellEnd"/>
      <w:r w:rsidRPr="00322787">
        <w:rPr>
          <w:rFonts w:ascii="Arial" w:hAnsi="Arial" w:cs="Arial"/>
          <w:sz w:val="20"/>
          <w:szCs w:val="20"/>
        </w:rPr>
        <w:t xml:space="preserve">-Wende J,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Arnold AM,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w:t>
      </w:r>
      <w:proofErr w:type="spellStart"/>
      <w:r w:rsidRPr="00322787">
        <w:rPr>
          <w:rFonts w:ascii="Arial" w:hAnsi="Arial" w:cs="Arial"/>
          <w:sz w:val="20"/>
          <w:szCs w:val="20"/>
        </w:rPr>
        <w:t>Francesc</w:t>
      </w:r>
      <w:r w:rsidR="00542758">
        <w:rPr>
          <w:rFonts w:ascii="Arial" w:hAnsi="Arial" w:cs="Arial"/>
          <w:sz w:val="20"/>
          <w:szCs w:val="20"/>
        </w:rPr>
        <w:t>hini</w:t>
      </w:r>
      <w:proofErr w:type="spellEnd"/>
      <w:r w:rsidR="00542758">
        <w:rPr>
          <w:rFonts w:ascii="Arial" w:hAnsi="Arial" w:cs="Arial"/>
          <w:sz w:val="20"/>
          <w:szCs w:val="20"/>
        </w:rPr>
        <w:t xml:space="preserve"> N, Peters U, Crawford DC. </w:t>
      </w:r>
      <w:r w:rsidRPr="00322787">
        <w:rPr>
          <w:rFonts w:ascii="Arial" w:hAnsi="Arial" w:cs="Arial"/>
          <w:b/>
          <w:bCs/>
          <w:i/>
          <w:iCs/>
          <w:sz w:val="20"/>
          <w:szCs w:val="20"/>
        </w:rPr>
        <w:t>Replication of genetic loci for ages at menarche and menopause in the multi-ethnic Population Architecture using Genomics and Epidemiology (PAGE) study</w:t>
      </w:r>
      <w:r w:rsidRPr="00322787">
        <w:rPr>
          <w:rFonts w:ascii="Arial" w:hAnsi="Arial" w:cs="Arial"/>
          <w:b/>
          <w:bCs/>
          <w:sz w:val="20"/>
          <w:szCs w:val="20"/>
        </w:rPr>
        <w:t xml:space="preserve">. </w:t>
      </w:r>
      <w:r w:rsidRPr="00322787">
        <w:rPr>
          <w:rFonts w:ascii="Arial" w:hAnsi="Arial" w:cs="Arial"/>
          <w:sz w:val="20"/>
          <w:szCs w:val="20"/>
        </w:rPr>
        <w:t xml:space="preserve">Hum </w:t>
      </w:r>
      <w:proofErr w:type="spellStart"/>
      <w:r w:rsidRPr="00322787">
        <w:rPr>
          <w:rFonts w:ascii="Arial" w:hAnsi="Arial" w:cs="Arial"/>
          <w:sz w:val="20"/>
          <w:szCs w:val="20"/>
        </w:rPr>
        <w:t>Reprod</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2013. Vol. 28, issue 6, pp. 1695-1706. PM:23508249. PMC3657124.</w:t>
      </w:r>
    </w:p>
    <w:p w14:paraId="0C14886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Chaudhry SI, </w:t>
      </w:r>
      <w:proofErr w:type="spellStart"/>
      <w:r w:rsidRPr="00322787">
        <w:rPr>
          <w:rFonts w:ascii="Arial" w:hAnsi="Arial" w:cs="Arial"/>
          <w:sz w:val="20"/>
          <w:szCs w:val="20"/>
        </w:rPr>
        <w:t>McAvay</w:t>
      </w:r>
      <w:proofErr w:type="spellEnd"/>
      <w:r w:rsidRPr="00322787">
        <w:rPr>
          <w:rFonts w:ascii="Arial" w:hAnsi="Arial" w:cs="Arial"/>
          <w:sz w:val="20"/>
          <w:szCs w:val="20"/>
        </w:rPr>
        <w:t xml:space="preserve"> G, Chen S, Whitson H, Ne</w:t>
      </w:r>
      <w:r w:rsidR="00542758">
        <w:rPr>
          <w:rFonts w:ascii="Arial" w:hAnsi="Arial" w:cs="Arial"/>
          <w:sz w:val="20"/>
          <w:szCs w:val="20"/>
        </w:rPr>
        <w:t xml:space="preserve">wman AB, </w:t>
      </w:r>
      <w:proofErr w:type="spellStart"/>
      <w:r w:rsidR="00542758">
        <w:rPr>
          <w:rFonts w:ascii="Arial" w:hAnsi="Arial" w:cs="Arial"/>
          <w:sz w:val="20"/>
          <w:szCs w:val="20"/>
        </w:rPr>
        <w:t>Krumholz</w:t>
      </w:r>
      <w:proofErr w:type="spellEnd"/>
      <w:r w:rsidR="00542758">
        <w:rPr>
          <w:rFonts w:ascii="Arial" w:hAnsi="Arial" w:cs="Arial"/>
          <w:sz w:val="20"/>
          <w:szCs w:val="20"/>
        </w:rPr>
        <w:t xml:space="preserve"> HM, Gill TM. </w:t>
      </w:r>
      <w:r w:rsidRPr="00322787">
        <w:rPr>
          <w:rFonts w:ascii="Arial" w:hAnsi="Arial" w:cs="Arial"/>
          <w:b/>
          <w:bCs/>
          <w:i/>
          <w:iCs/>
          <w:sz w:val="20"/>
          <w:szCs w:val="20"/>
        </w:rPr>
        <w:t>Risk factors for hospital admission among older persons with newly diagnosed heart failure: findings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Feb. 12, 2013. Vol. 61, issue 6, pp. 635-642. PM:23391194. PMC3576871.</w:t>
      </w:r>
    </w:p>
    <w:p w14:paraId="0AC22C7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Chen LY, Sotoodehnia N, Buzkova P, Lopez FL, Yee LM, Heckbert SR,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 Soliman EZ, </w:t>
      </w:r>
      <w:proofErr w:type="spellStart"/>
      <w:r w:rsidRPr="00322787">
        <w:rPr>
          <w:rFonts w:ascii="Arial" w:hAnsi="Arial" w:cs="Arial"/>
          <w:sz w:val="20"/>
          <w:szCs w:val="20"/>
        </w:rPr>
        <w:t>Adabag</w:t>
      </w:r>
      <w:proofErr w:type="spellEnd"/>
      <w:r w:rsidRPr="00322787">
        <w:rPr>
          <w:rFonts w:ascii="Arial" w:hAnsi="Arial" w:cs="Arial"/>
          <w:sz w:val="20"/>
          <w:szCs w:val="20"/>
        </w:rPr>
        <w:t xml:space="preserve"> S, </w:t>
      </w:r>
      <w:proofErr w:type="spellStart"/>
      <w:r w:rsidRPr="00322787">
        <w:rPr>
          <w:rFonts w:ascii="Arial" w:hAnsi="Arial" w:cs="Arial"/>
          <w:sz w:val="20"/>
          <w:szCs w:val="20"/>
        </w:rPr>
        <w:t>Konety</w:t>
      </w:r>
      <w:proofErr w:type="spellEnd"/>
      <w:r w:rsidRPr="00322787">
        <w:rPr>
          <w:rFonts w:ascii="Arial" w:hAnsi="Arial" w:cs="Arial"/>
          <w:sz w:val="20"/>
          <w:szCs w:val="20"/>
        </w:rPr>
        <w:t xml:space="preserve"> S, Fo</w:t>
      </w:r>
      <w:r w:rsidR="00542758">
        <w:rPr>
          <w:rFonts w:ascii="Arial" w:hAnsi="Arial" w:cs="Arial"/>
          <w:sz w:val="20"/>
          <w:szCs w:val="20"/>
        </w:rPr>
        <w:t>lsom AR, Siscovick D, Alonso A.</w:t>
      </w:r>
      <w:r w:rsidRPr="00322787">
        <w:rPr>
          <w:rFonts w:ascii="Arial" w:hAnsi="Arial" w:cs="Arial"/>
          <w:sz w:val="20"/>
          <w:szCs w:val="20"/>
        </w:rPr>
        <w:t xml:space="preserve"> </w:t>
      </w:r>
      <w:r w:rsidRPr="00322787">
        <w:rPr>
          <w:rFonts w:ascii="Arial" w:hAnsi="Arial" w:cs="Arial"/>
          <w:b/>
          <w:bCs/>
          <w:i/>
          <w:iCs/>
          <w:sz w:val="20"/>
          <w:szCs w:val="20"/>
        </w:rPr>
        <w:t>Atrial fibrillation and the risk of sudden cardiac death: the atherosclerosis risk in communities study and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JAMA </w:t>
      </w:r>
      <w:proofErr w:type="spellStart"/>
      <w:r w:rsidRPr="00322787">
        <w:rPr>
          <w:rFonts w:ascii="Arial" w:hAnsi="Arial" w:cs="Arial"/>
          <w:sz w:val="20"/>
          <w:szCs w:val="20"/>
        </w:rPr>
        <w:t>Intern.Med</w:t>
      </w:r>
      <w:proofErr w:type="spellEnd"/>
      <w:r w:rsidRPr="00322787">
        <w:rPr>
          <w:rFonts w:ascii="Arial" w:hAnsi="Arial" w:cs="Arial"/>
          <w:sz w:val="20"/>
          <w:szCs w:val="20"/>
        </w:rPr>
        <w:t xml:space="preserve">., Jan. 14, 2013. Vol. 173, issue 1, pp. 29-35. </w:t>
      </w:r>
      <w:r w:rsidRPr="00542758">
        <w:rPr>
          <w:rFonts w:ascii="Arial" w:hAnsi="Arial" w:cs="Arial"/>
          <w:sz w:val="20"/>
          <w:szCs w:val="20"/>
        </w:rPr>
        <w:t>PM:23404043</w:t>
      </w:r>
      <w:r w:rsidRPr="00322787">
        <w:rPr>
          <w:rFonts w:ascii="Arial" w:hAnsi="Arial" w:cs="Arial"/>
          <w:sz w:val="20"/>
          <w:szCs w:val="20"/>
        </w:rPr>
        <w:t>. PMC3578214.</w:t>
      </w:r>
    </w:p>
    <w:p w14:paraId="562FAE0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Dalrymple LS, Katz R, Rifkin DE, Siscovick D, Newman AB, Fried LF, Sarnak MJ, Odden MC, Shlipak MG. </w:t>
      </w:r>
      <w:r w:rsidRPr="00322787">
        <w:rPr>
          <w:rFonts w:ascii="Arial" w:hAnsi="Arial" w:cs="Arial"/>
          <w:b/>
          <w:bCs/>
          <w:i/>
          <w:iCs/>
          <w:sz w:val="20"/>
          <w:szCs w:val="20"/>
        </w:rPr>
        <w:t>Kidney Function and Prevalent and Incident Frailty</w:t>
      </w:r>
      <w:r w:rsidR="00542758">
        <w:rPr>
          <w:rFonts w:ascii="Arial" w:hAnsi="Arial" w:cs="Arial"/>
          <w:b/>
          <w:bCs/>
          <w:sz w:val="20"/>
          <w:szCs w:val="20"/>
        </w:rPr>
        <w:t>.</w:t>
      </w:r>
      <w:r w:rsidRPr="00322787">
        <w:rPr>
          <w:rFonts w:ascii="Arial" w:hAnsi="Arial" w:cs="Arial"/>
          <w:sz w:val="20"/>
          <w:szCs w:val="20"/>
        </w:rPr>
        <w:t xml:space="preserve"> Clin J Am Soc Nephrol, Oct. 3</w:t>
      </w:r>
      <w:r w:rsidR="00542758">
        <w:rPr>
          <w:rFonts w:ascii="Arial" w:hAnsi="Arial" w:cs="Arial"/>
          <w:sz w:val="20"/>
          <w:szCs w:val="20"/>
        </w:rPr>
        <w:t>1, 2013.</w:t>
      </w:r>
      <w:r w:rsidRPr="00322787">
        <w:rPr>
          <w:rFonts w:ascii="Arial" w:hAnsi="Arial" w:cs="Arial"/>
          <w:sz w:val="20"/>
          <w:szCs w:val="20"/>
        </w:rPr>
        <w:t xml:space="preserve"> </w:t>
      </w:r>
      <w:r w:rsidRPr="00542758">
        <w:rPr>
          <w:rFonts w:ascii="Arial" w:hAnsi="Arial" w:cs="Arial"/>
          <w:sz w:val="20"/>
          <w:szCs w:val="20"/>
        </w:rPr>
        <w:t>PM:24178972</w:t>
      </w:r>
      <w:r w:rsidRPr="00322787">
        <w:rPr>
          <w:rFonts w:ascii="Arial" w:hAnsi="Arial" w:cs="Arial"/>
          <w:sz w:val="20"/>
          <w:szCs w:val="20"/>
        </w:rPr>
        <w:t>. PMC3848393.</w:t>
      </w:r>
    </w:p>
    <w:p w14:paraId="7E3477F1" w14:textId="77777777"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Danziger J, Biggs ML, Niemi M, Ix JH, Kizer JR, Djousse L, de B, I, Siscovick DS, Kestenbaum B, Mukamal KJ. </w:t>
      </w:r>
      <w:r w:rsidRPr="00322787">
        <w:rPr>
          <w:rFonts w:ascii="Arial" w:hAnsi="Arial" w:cs="Arial"/>
          <w:b/>
          <w:bCs/>
          <w:i/>
          <w:iCs/>
          <w:sz w:val="20"/>
          <w:szCs w:val="20"/>
        </w:rPr>
        <w:t>Circulating 25-hydroxyvitamin D is associated with insulin resistance cross-sectionally but not longitudinally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Metabolism, Aug. 26, 2013. PM:23987236. PMC4159161.</w:t>
      </w:r>
    </w:p>
    <w:p w14:paraId="3DEA4F3D" w14:textId="77777777" w:rsidR="00AC0EB2" w:rsidRPr="00322787" w:rsidRDefault="00AC0EB2">
      <w:pPr>
        <w:autoSpaceDE w:val="0"/>
        <w:autoSpaceDN w:val="0"/>
        <w:adjustRightInd w:val="0"/>
        <w:spacing w:after="240" w:line="240" w:lineRule="auto"/>
        <w:rPr>
          <w:rFonts w:ascii="Arial" w:hAnsi="Arial" w:cs="Arial"/>
          <w:sz w:val="20"/>
          <w:szCs w:val="20"/>
        </w:rPr>
      </w:pPr>
      <w:r w:rsidRPr="00AC0EB2">
        <w:rPr>
          <w:rFonts w:ascii="Arial" w:hAnsi="Arial" w:cs="Arial"/>
          <w:sz w:val="20"/>
          <w:szCs w:val="20"/>
        </w:rPr>
        <w:t xml:space="preserve">den Hoed M, </w:t>
      </w:r>
      <w:proofErr w:type="spellStart"/>
      <w:r w:rsidRPr="00AC0EB2">
        <w:rPr>
          <w:rFonts w:ascii="Arial" w:hAnsi="Arial" w:cs="Arial"/>
          <w:sz w:val="20"/>
          <w:szCs w:val="20"/>
        </w:rPr>
        <w:t>Eijgelsheim</w:t>
      </w:r>
      <w:proofErr w:type="spellEnd"/>
      <w:r w:rsidRPr="00AC0EB2">
        <w:rPr>
          <w:rFonts w:ascii="Arial" w:hAnsi="Arial" w:cs="Arial"/>
          <w:sz w:val="20"/>
          <w:szCs w:val="20"/>
        </w:rPr>
        <w:t xml:space="preserve"> M, Esko T, </w:t>
      </w:r>
      <w:proofErr w:type="spellStart"/>
      <w:r w:rsidRPr="00AC0EB2">
        <w:rPr>
          <w:rFonts w:ascii="Arial" w:hAnsi="Arial" w:cs="Arial"/>
          <w:sz w:val="20"/>
          <w:szCs w:val="20"/>
        </w:rPr>
        <w:t>Brundel</w:t>
      </w:r>
      <w:proofErr w:type="spellEnd"/>
      <w:r w:rsidRPr="00AC0EB2">
        <w:rPr>
          <w:rFonts w:ascii="Arial" w:hAnsi="Arial" w:cs="Arial"/>
          <w:sz w:val="20"/>
          <w:szCs w:val="20"/>
        </w:rPr>
        <w:t xml:space="preserve"> BJ, Peal DS, Evans DM, Nolte IM,</w:t>
      </w:r>
      <w:r>
        <w:rPr>
          <w:rFonts w:ascii="Arial" w:hAnsi="Arial" w:cs="Arial"/>
          <w:sz w:val="20"/>
          <w:szCs w:val="20"/>
        </w:rPr>
        <w:t xml:space="preserve"> </w:t>
      </w:r>
      <w:proofErr w:type="spellStart"/>
      <w:r w:rsidRPr="00AC0EB2">
        <w:rPr>
          <w:rFonts w:ascii="Arial" w:hAnsi="Arial" w:cs="Arial"/>
          <w:sz w:val="20"/>
          <w:szCs w:val="20"/>
        </w:rPr>
        <w:t>Segrè</w:t>
      </w:r>
      <w:proofErr w:type="spellEnd"/>
      <w:r w:rsidRPr="00AC0EB2">
        <w:rPr>
          <w:rFonts w:ascii="Arial" w:hAnsi="Arial" w:cs="Arial"/>
          <w:sz w:val="20"/>
          <w:szCs w:val="20"/>
        </w:rPr>
        <w:t xml:space="preserve"> AV, Holm H, </w:t>
      </w:r>
      <w:proofErr w:type="spellStart"/>
      <w:r w:rsidRPr="00AC0EB2">
        <w:rPr>
          <w:rFonts w:ascii="Arial" w:hAnsi="Arial" w:cs="Arial"/>
          <w:sz w:val="20"/>
          <w:szCs w:val="20"/>
        </w:rPr>
        <w:t>Handsaker</w:t>
      </w:r>
      <w:proofErr w:type="spellEnd"/>
      <w:r w:rsidRPr="00AC0EB2">
        <w:rPr>
          <w:rFonts w:ascii="Arial" w:hAnsi="Arial" w:cs="Arial"/>
          <w:sz w:val="20"/>
          <w:szCs w:val="20"/>
        </w:rPr>
        <w:t xml:space="preserve"> RE, </w:t>
      </w:r>
      <w:proofErr w:type="spellStart"/>
      <w:r w:rsidRPr="00AC0EB2">
        <w:rPr>
          <w:rFonts w:ascii="Arial" w:hAnsi="Arial" w:cs="Arial"/>
          <w:sz w:val="20"/>
          <w:szCs w:val="20"/>
        </w:rPr>
        <w:t>Westra</w:t>
      </w:r>
      <w:proofErr w:type="spellEnd"/>
      <w:r w:rsidRPr="00AC0EB2">
        <w:rPr>
          <w:rFonts w:ascii="Arial" w:hAnsi="Arial" w:cs="Arial"/>
          <w:sz w:val="20"/>
          <w:szCs w:val="20"/>
        </w:rPr>
        <w:t xml:space="preserve"> HJ, Johnson T, Isaacs A, Yang J, </w:t>
      </w:r>
      <w:proofErr w:type="spellStart"/>
      <w:r w:rsidRPr="00AC0EB2">
        <w:rPr>
          <w:rFonts w:ascii="Arial" w:hAnsi="Arial" w:cs="Arial"/>
          <w:sz w:val="20"/>
          <w:szCs w:val="20"/>
        </w:rPr>
        <w:t>Lundby</w:t>
      </w:r>
      <w:proofErr w:type="spellEnd"/>
      <w:r w:rsidRPr="00AC0EB2">
        <w:rPr>
          <w:rFonts w:ascii="Arial" w:hAnsi="Arial" w:cs="Arial"/>
          <w:sz w:val="20"/>
          <w:szCs w:val="20"/>
        </w:rPr>
        <w:t xml:space="preserve"> A,</w:t>
      </w:r>
      <w:r>
        <w:rPr>
          <w:rFonts w:ascii="Arial" w:hAnsi="Arial" w:cs="Arial"/>
          <w:sz w:val="20"/>
          <w:szCs w:val="20"/>
        </w:rPr>
        <w:t xml:space="preserve"> </w:t>
      </w:r>
      <w:r w:rsidRPr="00AC0EB2">
        <w:rPr>
          <w:rFonts w:ascii="Arial" w:hAnsi="Arial" w:cs="Arial"/>
          <w:sz w:val="20"/>
          <w:szCs w:val="20"/>
        </w:rPr>
        <w:t xml:space="preserve">Zhao JH, Kim YJ, Go MJ, Almgren P, </w:t>
      </w:r>
      <w:proofErr w:type="spellStart"/>
      <w:r w:rsidRPr="00AC0EB2">
        <w:rPr>
          <w:rFonts w:ascii="Arial" w:hAnsi="Arial" w:cs="Arial"/>
          <w:sz w:val="20"/>
          <w:szCs w:val="20"/>
        </w:rPr>
        <w:t>Bochud</w:t>
      </w:r>
      <w:proofErr w:type="spellEnd"/>
      <w:r w:rsidRPr="00AC0EB2">
        <w:rPr>
          <w:rFonts w:ascii="Arial" w:hAnsi="Arial" w:cs="Arial"/>
          <w:sz w:val="20"/>
          <w:szCs w:val="20"/>
        </w:rPr>
        <w:t xml:space="preserve"> M, Boucher G, Cornelis MC, </w:t>
      </w:r>
      <w:proofErr w:type="spellStart"/>
      <w:r w:rsidRPr="00AC0EB2">
        <w:rPr>
          <w:rFonts w:ascii="Arial" w:hAnsi="Arial" w:cs="Arial"/>
          <w:sz w:val="20"/>
          <w:szCs w:val="20"/>
        </w:rPr>
        <w:t>Gudbjartsson</w:t>
      </w:r>
      <w:proofErr w:type="spellEnd"/>
      <w:r>
        <w:rPr>
          <w:rFonts w:ascii="Arial" w:hAnsi="Arial" w:cs="Arial"/>
          <w:sz w:val="20"/>
          <w:szCs w:val="20"/>
        </w:rPr>
        <w:t xml:space="preserve"> </w:t>
      </w:r>
      <w:r w:rsidRPr="00AC0EB2">
        <w:rPr>
          <w:rFonts w:ascii="Arial" w:hAnsi="Arial" w:cs="Arial"/>
          <w:sz w:val="20"/>
          <w:szCs w:val="20"/>
        </w:rPr>
        <w:t xml:space="preserve">D, Hadley D, van der </w:t>
      </w:r>
      <w:proofErr w:type="spellStart"/>
      <w:r w:rsidRPr="00AC0EB2">
        <w:rPr>
          <w:rFonts w:ascii="Arial" w:hAnsi="Arial" w:cs="Arial"/>
          <w:sz w:val="20"/>
          <w:szCs w:val="20"/>
        </w:rPr>
        <w:t>Harst</w:t>
      </w:r>
      <w:proofErr w:type="spellEnd"/>
      <w:r w:rsidRPr="00AC0EB2">
        <w:rPr>
          <w:rFonts w:ascii="Arial" w:hAnsi="Arial" w:cs="Arial"/>
          <w:sz w:val="20"/>
          <w:szCs w:val="20"/>
        </w:rPr>
        <w:t xml:space="preserve"> P, Hayward C, den </w:t>
      </w:r>
      <w:proofErr w:type="spellStart"/>
      <w:r w:rsidRPr="00AC0EB2">
        <w:rPr>
          <w:rFonts w:ascii="Arial" w:hAnsi="Arial" w:cs="Arial"/>
          <w:sz w:val="20"/>
          <w:szCs w:val="20"/>
        </w:rPr>
        <w:t>Heijer</w:t>
      </w:r>
      <w:proofErr w:type="spellEnd"/>
      <w:r w:rsidRPr="00AC0EB2">
        <w:rPr>
          <w:rFonts w:ascii="Arial" w:hAnsi="Arial" w:cs="Arial"/>
          <w:sz w:val="20"/>
          <w:szCs w:val="20"/>
        </w:rPr>
        <w:t xml:space="preserve"> M, </w:t>
      </w:r>
      <w:proofErr w:type="spellStart"/>
      <w:r w:rsidRPr="00AC0EB2">
        <w:rPr>
          <w:rFonts w:ascii="Arial" w:hAnsi="Arial" w:cs="Arial"/>
          <w:sz w:val="20"/>
          <w:szCs w:val="20"/>
        </w:rPr>
        <w:t>Igl</w:t>
      </w:r>
      <w:proofErr w:type="spellEnd"/>
      <w:r w:rsidRPr="00AC0EB2">
        <w:rPr>
          <w:rFonts w:ascii="Arial" w:hAnsi="Arial" w:cs="Arial"/>
          <w:sz w:val="20"/>
          <w:szCs w:val="20"/>
        </w:rPr>
        <w:t xml:space="preserve"> W, Jackson AU, </w:t>
      </w:r>
      <w:proofErr w:type="spellStart"/>
      <w:r w:rsidRPr="00AC0EB2">
        <w:rPr>
          <w:rFonts w:ascii="Arial" w:hAnsi="Arial" w:cs="Arial"/>
          <w:sz w:val="20"/>
          <w:szCs w:val="20"/>
        </w:rPr>
        <w:t>Kutalik</w:t>
      </w:r>
      <w:proofErr w:type="spellEnd"/>
      <w:r>
        <w:rPr>
          <w:rFonts w:ascii="Arial" w:hAnsi="Arial" w:cs="Arial"/>
          <w:sz w:val="20"/>
          <w:szCs w:val="20"/>
        </w:rPr>
        <w:t xml:space="preserve"> </w:t>
      </w:r>
      <w:r w:rsidRPr="00AC0EB2">
        <w:rPr>
          <w:rFonts w:ascii="Arial" w:hAnsi="Arial" w:cs="Arial"/>
          <w:sz w:val="20"/>
          <w:szCs w:val="20"/>
        </w:rPr>
        <w:t xml:space="preserve">Z, Luan J, Kemp JP, </w:t>
      </w:r>
      <w:proofErr w:type="spellStart"/>
      <w:r w:rsidRPr="00AC0EB2">
        <w:rPr>
          <w:rFonts w:ascii="Arial" w:hAnsi="Arial" w:cs="Arial"/>
          <w:sz w:val="20"/>
          <w:szCs w:val="20"/>
        </w:rPr>
        <w:t>Kristiansson</w:t>
      </w:r>
      <w:proofErr w:type="spellEnd"/>
      <w:r w:rsidRPr="00AC0EB2">
        <w:rPr>
          <w:rFonts w:ascii="Arial" w:hAnsi="Arial" w:cs="Arial"/>
          <w:sz w:val="20"/>
          <w:szCs w:val="20"/>
        </w:rPr>
        <w:t xml:space="preserve"> K, </w:t>
      </w:r>
      <w:proofErr w:type="spellStart"/>
      <w:r w:rsidRPr="00AC0EB2">
        <w:rPr>
          <w:rFonts w:ascii="Arial" w:hAnsi="Arial" w:cs="Arial"/>
          <w:sz w:val="20"/>
          <w:szCs w:val="20"/>
        </w:rPr>
        <w:t>Ladenvall</w:t>
      </w:r>
      <w:proofErr w:type="spellEnd"/>
      <w:r w:rsidRPr="00AC0EB2">
        <w:rPr>
          <w:rFonts w:ascii="Arial" w:hAnsi="Arial" w:cs="Arial"/>
          <w:sz w:val="20"/>
          <w:szCs w:val="20"/>
        </w:rPr>
        <w:t xml:space="preserve"> C, </w:t>
      </w:r>
      <w:proofErr w:type="spellStart"/>
      <w:r w:rsidRPr="00AC0EB2">
        <w:rPr>
          <w:rFonts w:ascii="Arial" w:hAnsi="Arial" w:cs="Arial"/>
          <w:sz w:val="20"/>
          <w:szCs w:val="20"/>
        </w:rPr>
        <w:t>Lorentzon</w:t>
      </w:r>
      <w:proofErr w:type="spellEnd"/>
      <w:r w:rsidRPr="00AC0EB2">
        <w:rPr>
          <w:rFonts w:ascii="Arial" w:hAnsi="Arial" w:cs="Arial"/>
          <w:sz w:val="20"/>
          <w:szCs w:val="20"/>
        </w:rPr>
        <w:t xml:space="preserve"> M, </w:t>
      </w:r>
      <w:proofErr w:type="spellStart"/>
      <w:r w:rsidRPr="00AC0EB2">
        <w:rPr>
          <w:rFonts w:ascii="Arial" w:hAnsi="Arial" w:cs="Arial"/>
          <w:sz w:val="20"/>
          <w:szCs w:val="20"/>
        </w:rPr>
        <w:t>Montasser</w:t>
      </w:r>
      <w:proofErr w:type="spellEnd"/>
      <w:r w:rsidRPr="00AC0EB2">
        <w:rPr>
          <w:rFonts w:ascii="Arial" w:hAnsi="Arial" w:cs="Arial"/>
          <w:sz w:val="20"/>
          <w:szCs w:val="20"/>
        </w:rPr>
        <w:t xml:space="preserve"> ME,</w:t>
      </w:r>
      <w:r>
        <w:rPr>
          <w:rFonts w:ascii="Arial" w:hAnsi="Arial" w:cs="Arial"/>
          <w:sz w:val="20"/>
          <w:szCs w:val="20"/>
        </w:rPr>
        <w:t xml:space="preserve"> </w:t>
      </w:r>
      <w:proofErr w:type="spellStart"/>
      <w:r w:rsidRPr="00AC0EB2">
        <w:rPr>
          <w:rFonts w:ascii="Arial" w:hAnsi="Arial" w:cs="Arial"/>
          <w:sz w:val="20"/>
          <w:szCs w:val="20"/>
        </w:rPr>
        <w:t>Njajou</w:t>
      </w:r>
      <w:proofErr w:type="spellEnd"/>
      <w:r w:rsidRPr="00AC0EB2">
        <w:rPr>
          <w:rFonts w:ascii="Arial" w:hAnsi="Arial" w:cs="Arial"/>
          <w:sz w:val="20"/>
          <w:szCs w:val="20"/>
        </w:rPr>
        <w:t xml:space="preserve"> OT, O'Reilly PF, Padmanabhan S, St </w:t>
      </w:r>
      <w:proofErr w:type="spellStart"/>
      <w:r w:rsidRPr="00AC0EB2">
        <w:rPr>
          <w:rFonts w:ascii="Arial" w:hAnsi="Arial" w:cs="Arial"/>
          <w:sz w:val="20"/>
          <w:szCs w:val="20"/>
        </w:rPr>
        <w:t>Pourcain</w:t>
      </w:r>
      <w:proofErr w:type="spellEnd"/>
      <w:r w:rsidRPr="00AC0EB2">
        <w:rPr>
          <w:rFonts w:ascii="Arial" w:hAnsi="Arial" w:cs="Arial"/>
          <w:sz w:val="20"/>
          <w:szCs w:val="20"/>
        </w:rPr>
        <w:t xml:space="preserve"> B, </w:t>
      </w:r>
      <w:proofErr w:type="spellStart"/>
      <w:r w:rsidRPr="00AC0EB2">
        <w:rPr>
          <w:rFonts w:ascii="Arial" w:hAnsi="Arial" w:cs="Arial"/>
          <w:sz w:val="20"/>
          <w:szCs w:val="20"/>
        </w:rPr>
        <w:t>Rankinen</w:t>
      </w:r>
      <w:proofErr w:type="spellEnd"/>
      <w:r w:rsidRPr="00AC0EB2">
        <w:rPr>
          <w:rFonts w:ascii="Arial" w:hAnsi="Arial" w:cs="Arial"/>
          <w:sz w:val="20"/>
          <w:szCs w:val="20"/>
        </w:rPr>
        <w:t xml:space="preserve"> T, </w:t>
      </w:r>
      <w:proofErr w:type="spellStart"/>
      <w:r w:rsidRPr="00AC0EB2">
        <w:rPr>
          <w:rFonts w:ascii="Arial" w:hAnsi="Arial" w:cs="Arial"/>
          <w:sz w:val="20"/>
          <w:szCs w:val="20"/>
        </w:rPr>
        <w:t>Salo</w:t>
      </w:r>
      <w:proofErr w:type="spellEnd"/>
      <w:r w:rsidRPr="00AC0EB2">
        <w:rPr>
          <w:rFonts w:ascii="Arial" w:hAnsi="Arial" w:cs="Arial"/>
          <w:sz w:val="20"/>
          <w:szCs w:val="20"/>
        </w:rPr>
        <w:t xml:space="preserve"> P, Tanaka T, Timpson NJ, </w:t>
      </w:r>
      <w:proofErr w:type="spellStart"/>
      <w:r w:rsidRPr="00AC0EB2">
        <w:rPr>
          <w:rFonts w:ascii="Arial" w:hAnsi="Arial" w:cs="Arial"/>
          <w:sz w:val="20"/>
          <w:szCs w:val="20"/>
        </w:rPr>
        <w:t>Vitart</w:t>
      </w:r>
      <w:proofErr w:type="spellEnd"/>
      <w:r w:rsidRPr="00AC0EB2">
        <w:rPr>
          <w:rFonts w:ascii="Arial" w:hAnsi="Arial" w:cs="Arial"/>
          <w:sz w:val="20"/>
          <w:szCs w:val="20"/>
        </w:rPr>
        <w:t xml:space="preserve"> V, Waite L, Wheeler W, Zhang W, </w:t>
      </w:r>
      <w:proofErr w:type="spellStart"/>
      <w:r w:rsidRPr="00AC0EB2">
        <w:rPr>
          <w:rFonts w:ascii="Arial" w:hAnsi="Arial" w:cs="Arial"/>
          <w:sz w:val="20"/>
          <w:szCs w:val="20"/>
        </w:rPr>
        <w:t>Draisma</w:t>
      </w:r>
      <w:proofErr w:type="spellEnd"/>
      <w:r w:rsidRPr="00AC0EB2">
        <w:rPr>
          <w:rFonts w:ascii="Arial" w:hAnsi="Arial" w:cs="Arial"/>
          <w:sz w:val="20"/>
          <w:szCs w:val="20"/>
        </w:rPr>
        <w:t xml:space="preserve"> HH, </w:t>
      </w:r>
      <w:proofErr w:type="spellStart"/>
      <w:r w:rsidRPr="00AC0EB2">
        <w:rPr>
          <w:rFonts w:ascii="Arial" w:hAnsi="Arial" w:cs="Arial"/>
          <w:sz w:val="20"/>
          <w:szCs w:val="20"/>
        </w:rPr>
        <w:t>Feitosa</w:t>
      </w:r>
      <w:proofErr w:type="spellEnd"/>
      <w:r w:rsidRPr="00AC0EB2">
        <w:rPr>
          <w:rFonts w:ascii="Arial" w:hAnsi="Arial" w:cs="Arial"/>
          <w:sz w:val="20"/>
          <w:szCs w:val="20"/>
        </w:rPr>
        <w:t xml:space="preserve"> MF,</w:t>
      </w:r>
      <w:r>
        <w:rPr>
          <w:rFonts w:ascii="Arial" w:hAnsi="Arial" w:cs="Arial"/>
          <w:sz w:val="20"/>
          <w:szCs w:val="20"/>
        </w:rPr>
        <w:t xml:space="preserve"> </w:t>
      </w:r>
      <w:r w:rsidRPr="00AC0EB2">
        <w:rPr>
          <w:rFonts w:ascii="Arial" w:hAnsi="Arial" w:cs="Arial"/>
          <w:sz w:val="20"/>
          <w:szCs w:val="20"/>
        </w:rPr>
        <w:t xml:space="preserve">Kerr KF, Lind PA, </w:t>
      </w:r>
      <w:proofErr w:type="spellStart"/>
      <w:r w:rsidRPr="00AC0EB2">
        <w:rPr>
          <w:rFonts w:ascii="Arial" w:hAnsi="Arial" w:cs="Arial"/>
          <w:sz w:val="20"/>
          <w:szCs w:val="20"/>
        </w:rPr>
        <w:t>Mihailov</w:t>
      </w:r>
      <w:proofErr w:type="spellEnd"/>
      <w:r w:rsidRPr="00AC0EB2">
        <w:rPr>
          <w:rFonts w:ascii="Arial" w:hAnsi="Arial" w:cs="Arial"/>
          <w:sz w:val="20"/>
          <w:szCs w:val="20"/>
        </w:rPr>
        <w:t xml:space="preserve"> E, </w:t>
      </w:r>
      <w:proofErr w:type="spellStart"/>
      <w:r w:rsidRPr="00AC0EB2">
        <w:rPr>
          <w:rFonts w:ascii="Arial" w:hAnsi="Arial" w:cs="Arial"/>
          <w:sz w:val="20"/>
          <w:szCs w:val="20"/>
        </w:rPr>
        <w:t>Onland-Moret</w:t>
      </w:r>
      <w:proofErr w:type="spellEnd"/>
      <w:r w:rsidRPr="00AC0EB2">
        <w:rPr>
          <w:rFonts w:ascii="Arial" w:hAnsi="Arial" w:cs="Arial"/>
          <w:sz w:val="20"/>
          <w:szCs w:val="20"/>
        </w:rPr>
        <w:t xml:space="preserve"> NC, Song C, Weedon MN, </w:t>
      </w:r>
      <w:proofErr w:type="spellStart"/>
      <w:r w:rsidRPr="00AC0EB2">
        <w:rPr>
          <w:rFonts w:ascii="Arial" w:hAnsi="Arial" w:cs="Arial"/>
          <w:sz w:val="20"/>
          <w:szCs w:val="20"/>
        </w:rPr>
        <w:t>Xie</w:t>
      </w:r>
      <w:proofErr w:type="spellEnd"/>
      <w:r w:rsidRPr="00AC0EB2">
        <w:rPr>
          <w:rFonts w:ascii="Arial" w:hAnsi="Arial" w:cs="Arial"/>
          <w:sz w:val="20"/>
          <w:szCs w:val="20"/>
        </w:rPr>
        <w:t xml:space="preserve"> W, </w:t>
      </w:r>
      <w:proofErr w:type="spellStart"/>
      <w:r w:rsidRPr="00AC0EB2">
        <w:rPr>
          <w:rFonts w:ascii="Arial" w:hAnsi="Arial" w:cs="Arial"/>
          <w:sz w:val="20"/>
          <w:szCs w:val="20"/>
        </w:rPr>
        <w:t>Yengo</w:t>
      </w:r>
      <w:proofErr w:type="spellEnd"/>
      <w:r w:rsidRPr="00AC0EB2">
        <w:rPr>
          <w:rFonts w:ascii="Arial" w:hAnsi="Arial" w:cs="Arial"/>
          <w:sz w:val="20"/>
          <w:szCs w:val="20"/>
        </w:rPr>
        <w:t xml:space="preserve"> L,</w:t>
      </w:r>
      <w:r>
        <w:rPr>
          <w:rFonts w:ascii="Arial" w:hAnsi="Arial" w:cs="Arial"/>
          <w:sz w:val="20"/>
          <w:szCs w:val="20"/>
        </w:rPr>
        <w:t xml:space="preserve"> </w:t>
      </w:r>
      <w:proofErr w:type="spellStart"/>
      <w:r w:rsidRPr="00AC0EB2">
        <w:rPr>
          <w:rFonts w:ascii="Arial" w:hAnsi="Arial" w:cs="Arial"/>
          <w:sz w:val="20"/>
          <w:szCs w:val="20"/>
        </w:rPr>
        <w:t>Absher</w:t>
      </w:r>
      <w:proofErr w:type="spellEnd"/>
      <w:r w:rsidRPr="00AC0EB2">
        <w:rPr>
          <w:rFonts w:ascii="Arial" w:hAnsi="Arial" w:cs="Arial"/>
          <w:sz w:val="20"/>
          <w:szCs w:val="20"/>
        </w:rPr>
        <w:t xml:space="preserve"> D, Albert CM, Alonso A, Arking DE, de Bakker PI, </w:t>
      </w:r>
      <w:proofErr w:type="spellStart"/>
      <w:r w:rsidRPr="00AC0EB2">
        <w:rPr>
          <w:rFonts w:ascii="Arial" w:hAnsi="Arial" w:cs="Arial"/>
          <w:sz w:val="20"/>
          <w:szCs w:val="20"/>
        </w:rPr>
        <w:t>Balkau</w:t>
      </w:r>
      <w:proofErr w:type="spellEnd"/>
      <w:r w:rsidRPr="00AC0EB2">
        <w:rPr>
          <w:rFonts w:ascii="Arial" w:hAnsi="Arial" w:cs="Arial"/>
          <w:sz w:val="20"/>
          <w:szCs w:val="20"/>
        </w:rPr>
        <w:t xml:space="preserve"> B, </w:t>
      </w:r>
      <w:proofErr w:type="spellStart"/>
      <w:r w:rsidRPr="00AC0EB2">
        <w:rPr>
          <w:rFonts w:ascii="Arial" w:hAnsi="Arial" w:cs="Arial"/>
          <w:sz w:val="20"/>
          <w:szCs w:val="20"/>
        </w:rPr>
        <w:t>Barlassina</w:t>
      </w:r>
      <w:proofErr w:type="spellEnd"/>
      <w:r w:rsidRPr="00AC0EB2">
        <w:rPr>
          <w:rFonts w:ascii="Arial" w:hAnsi="Arial" w:cs="Arial"/>
          <w:sz w:val="20"/>
          <w:szCs w:val="20"/>
        </w:rPr>
        <w:t xml:space="preserve"> C,</w:t>
      </w:r>
      <w:r>
        <w:rPr>
          <w:rFonts w:ascii="Arial" w:hAnsi="Arial" w:cs="Arial"/>
          <w:sz w:val="20"/>
          <w:szCs w:val="20"/>
        </w:rPr>
        <w:t xml:space="preserve"> </w:t>
      </w:r>
      <w:proofErr w:type="spellStart"/>
      <w:r w:rsidRPr="00AC0EB2">
        <w:rPr>
          <w:rFonts w:ascii="Arial" w:hAnsi="Arial" w:cs="Arial"/>
          <w:sz w:val="20"/>
          <w:szCs w:val="20"/>
        </w:rPr>
        <w:t>Benaglio</w:t>
      </w:r>
      <w:proofErr w:type="spellEnd"/>
      <w:r w:rsidRPr="00AC0EB2">
        <w:rPr>
          <w:rFonts w:ascii="Arial" w:hAnsi="Arial" w:cs="Arial"/>
          <w:sz w:val="20"/>
          <w:szCs w:val="20"/>
        </w:rPr>
        <w:t xml:space="preserve"> P, Bis JC, </w:t>
      </w:r>
      <w:proofErr w:type="spellStart"/>
      <w:r w:rsidRPr="00AC0EB2">
        <w:rPr>
          <w:rFonts w:ascii="Arial" w:hAnsi="Arial" w:cs="Arial"/>
          <w:sz w:val="20"/>
          <w:szCs w:val="20"/>
        </w:rPr>
        <w:t>Bouatia-Naji</w:t>
      </w:r>
      <w:proofErr w:type="spellEnd"/>
      <w:r w:rsidRPr="00AC0EB2">
        <w:rPr>
          <w:rFonts w:ascii="Arial" w:hAnsi="Arial" w:cs="Arial"/>
          <w:sz w:val="20"/>
          <w:szCs w:val="20"/>
        </w:rPr>
        <w:t xml:space="preserve"> N, Brage S, </w:t>
      </w:r>
      <w:proofErr w:type="spellStart"/>
      <w:r w:rsidRPr="00AC0EB2">
        <w:rPr>
          <w:rFonts w:ascii="Arial" w:hAnsi="Arial" w:cs="Arial"/>
          <w:sz w:val="20"/>
          <w:szCs w:val="20"/>
        </w:rPr>
        <w:t>Chanock</w:t>
      </w:r>
      <w:proofErr w:type="spellEnd"/>
      <w:r w:rsidRPr="00AC0EB2">
        <w:rPr>
          <w:rFonts w:ascii="Arial" w:hAnsi="Arial" w:cs="Arial"/>
          <w:sz w:val="20"/>
          <w:szCs w:val="20"/>
        </w:rPr>
        <w:t xml:space="preserve"> SJ, Chines PS, Chung M,</w:t>
      </w:r>
      <w:r>
        <w:rPr>
          <w:rFonts w:ascii="Arial" w:hAnsi="Arial" w:cs="Arial"/>
          <w:sz w:val="20"/>
          <w:szCs w:val="20"/>
        </w:rPr>
        <w:t xml:space="preserve"> </w:t>
      </w:r>
      <w:r w:rsidRPr="00AC0EB2">
        <w:rPr>
          <w:rFonts w:ascii="Arial" w:hAnsi="Arial" w:cs="Arial"/>
          <w:sz w:val="20"/>
          <w:szCs w:val="20"/>
        </w:rPr>
        <w:t xml:space="preserve">Darbar D, Dina C, </w:t>
      </w:r>
      <w:proofErr w:type="spellStart"/>
      <w:r w:rsidRPr="00AC0EB2">
        <w:rPr>
          <w:rFonts w:ascii="Arial" w:hAnsi="Arial" w:cs="Arial"/>
          <w:sz w:val="20"/>
          <w:szCs w:val="20"/>
        </w:rPr>
        <w:t>Dörr</w:t>
      </w:r>
      <w:proofErr w:type="spellEnd"/>
      <w:r w:rsidRPr="00AC0EB2">
        <w:rPr>
          <w:rFonts w:ascii="Arial" w:hAnsi="Arial" w:cs="Arial"/>
          <w:sz w:val="20"/>
          <w:szCs w:val="20"/>
        </w:rPr>
        <w:t xml:space="preserve"> M, Elliott P, Felix SB, Fischer K, Fuchsberger C, de </w:t>
      </w:r>
      <w:proofErr w:type="spellStart"/>
      <w:r w:rsidRPr="00AC0EB2">
        <w:rPr>
          <w:rFonts w:ascii="Arial" w:hAnsi="Arial" w:cs="Arial"/>
          <w:sz w:val="20"/>
          <w:szCs w:val="20"/>
        </w:rPr>
        <w:t>Geus</w:t>
      </w:r>
      <w:proofErr w:type="spellEnd"/>
      <w:r w:rsidRPr="00AC0EB2">
        <w:rPr>
          <w:rFonts w:ascii="Arial" w:hAnsi="Arial" w:cs="Arial"/>
          <w:sz w:val="20"/>
          <w:szCs w:val="20"/>
        </w:rPr>
        <w:t xml:space="preserve"> EJ, Goyette P, </w:t>
      </w:r>
      <w:proofErr w:type="spellStart"/>
      <w:r w:rsidRPr="00AC0EB2">
        <w:rPr>
          <w:rFonts w:ascii="Arial" w:hAnsi="Arial" w:cs="Arial"/>
          <w:sz w:val="20"/>
          <w:szCs w:val="20"/>
        </w:rPr>
        <w:t>Gudnason</w:t>
      </w:r>
      <w:proofErr w:type="spellEnd"/>
      <w:r w:rsidRPr="00AC0EB2">
        <w:rPr>
          <w:rFonts w:ascii="Arial" w:hAnsi="Arial" w:cs="Arial"/>
          <w:sz w:val="20"/>
          <w:szCs w:val="20"/>
        </w:rPr>
        <w:t xml:space="preserve"> V, Harris TB, </w:t>
      </w:r>
      <w:proofErr w:type="spellStart"/>
      <w:r w:rsidRPr="00AC0EB2">
        <w:rPr>
          <w:rFonts w:ascii="Arial" w:hAnsi="Arial" w:cs="Arial"/>
          <w:sz w:val="20"/>
          <w:szCs w:val="20"/>
        </w:rPr>
        <w:t>Hartikainen</w:t>
      </w:r>
      <w:proofErr w:type="spellEnd"/>
      <w:r w:rsidRPr="00AC0EB2">
        <w:rPr>
          <w:rFonts w:ascii="Arial" w:hAnsi="Arial" w:cs="Arial"/>
          <w:sz w:val="20"/>
          <w:szCs w:val="20"/>
        </w:rPr>
        <w:t xml:space="preserve"> AL, </w:t>
      </w:r>
      <w:proofErr w:type="spellStart"/>
      <w:r w:rsidRPr="00AC0EB2">
        <w:rPr>
          <w:rFonts w:ascii="Arial" w:hAnsi="Arial" w:cs="Arial"/>
          <w:sz w:val="20"/>
          <w:szCs w:val="20"/>
        </w:rPr>
        <w:t>Havulinna</w:t>
      </w:r>
      <w:proofErr w:type="spellEnd"/>
      <w:r w:rsidRPr="00AC0EB2">
        <w:rPr>
          <w:rFonts w:ascii="Arial" w:hAnsi="Arial" w:cs="Arial"/>
          <w:sz w:val="20"/>
          <w:szCs w:val="20"/>
        </w:rPr>
        <w:t xml:space="preserve"> AS, Heckbert SR, Hicks AA, </w:t>
      </w:r>
      <w:proofErr w:type="spellStart"/>
      <w:r w:rsidRPr="00AC0EB2">
        <w:rPr>
          <w:rFonts w:ascii="Arial" w:hAnsi="Arial" w:cs="Arial"/>
          <w:sz w:val="20"/>
          <w:szCs w:val="20"/>
        </w:rPr>
        <w:t>Hofman</w:t>
      </w:r>
      <w:proofErr w:type="spellEnd"/>
      <w:r w:rsidRPr="00AC0EB2">
        <w:rPr>
          <w:rFonts w:ascii="Arial" w:hAnsi="Arial" w:cs="Arial"/>
          <w:sz w:val="20"/>
          <w:szCs w:val="20"/>
        </w:rPr>
        <w:t xml:space="preserve"> A, </w:t>
      </w:r>
      <w:proofErr w:type="spellStart"/>
      <w:r w:rsidRPr="00AC0EB2">
        <w:rPr>
          <w:rFonts w:ascii="Arial" w:hAnsi="Arial" w:cs="Arial"/>
          <w:sz w:val="20"/>
          <w:szCs w:val="20"/>
        </w:rPr>
        <w:t>Holewijn</w:t>
      </w:r>
      <w:proofErr w:type="spellEnd"/>
      <w:r w:rsidRPr="00AC0EB2">
        <w:rPr>
          <w:rFonts w:ascii="Arial" w:hAnsi="Arial" w:cs="Arial"/>
          <w:sz w:val="20"/>
          <w:szCs w:val="20"/>
        </w:rPr>
        <w:t xml:space="preserve"> S, </w:t>
      </w:r>
      <w:proofErr w:type="spellStart"/>
      <w:r w:rsidRPr="00AC0EB2">
        <w:rPr>
          <w:rFonts w:ascii="Arial" w:hAnsi="Arial" w:cs="Arial"/>
          <w:sz w:val="20"/>
          <w:szCs w:val="20"/>
        </w:rPr>
        <w:t>Hoogstra</w:t>
      </w:r>
      <w:proofErr w:type="spellEnd"/>
      <w:r w:rsidRPr="00AC0EB2">
        <w:rPr>
          <w:rFonts w:ascii="Arial" w:hAnsi="Arial" w:cs="Arial"/>
          <w:sz w:val="20"/>
          <w:szCs w:val="20"/>
        </w:rPr>
        <w:t xml:space="preserve">-Berends F, </w:t>
      </w:r>
      <w:proofErr w:type="spellStart"/>
      <w:r w:rsidRPr="00AC0EB2">
        <w:rPr>
          <w:rFonts w:ascii="Arial" w:hAnsi="Arial" w:cs="Arial"/>
          <w:sz w:val="20"/>
          <w:szCs w:val="20"/>
        </w:rPr>
        <w:t>Hottenga</w:t>
      </w:r>
      <w:proofErr w:type="spellEnd"/>
      <w:r w:rsidRPr="00AC0EB2">
        <w:rPr>
          <w:rFonts w:ascii="Arial" w:hAnsi="Arial" w:cs="Arial"/>
          <w:sz w:val="20"/>
          <w:szCs w:val="20"/>
        </w:rPr>
        <w:t xml:space="preserve"> JJ, Jensen MK,</w:t>
      </w:r>
      <w:r>
        <w:rPr>
          <w:rFonts w:ascii="Arial" w:hAnsi="Arial" w:cs="Arial"/>
          <w:sz w:val="20"/>
          <w:szCs w:val="20"/>
        </w:rPr>
        <w:t xml:space="preserve"> </w:t>
      </w:r>
      <w:r w:rsidRPr="00AC0EB2">
        <w:rPr>
          <w:rFonts w:ascii="Arial" w:hAnsi="Arial" w:cs="Arial"/>
          <w:sz w:val="20"/>
          <w:szCs w:val="20"/>
        </w:rPr>
        <w:t xml:space="preserve">Johansson A, </w:t>
      </w:r>
      <w:proofErr w:type="spellStart"/>
      <w:r w:rsidRPr="00AC0EB2">
        <w:rPr>
          <w:rFonts w:ascii="Arial" w:hAnsi="Arial" w:cs="Arial"/>
          <w:sz w:val="20"/>
          <w:szCs w:val="20"/>
        </w:rPr>
        <w:t>Junttila</w:t>
      </w:r>
      <w:proofErr w:type="spellEnd"/>
      <w:r w:rsidRPr="00AC0EB2">
        <w:rPr>
          <w:rFonts w:ascii="Arial" w:hAnsi="Arial" w:cs="Arial"/>
          <w:sz w:val="20"/>
          <w:szCs w:val="20"/>
        </w:rPr>
        <w:t xml:space="preserve"> J, </w:t>
      </w:r>
      <w:proofErr w:type="spellStart"/>
      <w:r w:rsidRPr="00AC0EB2">
        <w:rPr>
          <w:rFonts w:ascii="Arial" w:hAnsi="Arial" w:cs="Arial"/>
          <w:sz w:val="20"/>
          <w:szCs w:val="20"/>
        </w:rPr>
        <w:t>Kääb</w:t>
      </w:r>
      <w:proofErr w:type="spellEnd"/>
      <w:r w:rsidRPr="00AC0EB2">
        <w:rPr>
          <w:rFonts w:ascii="Arial" w:hAnsi="Arial" w:cs="Arial"/>
          <w:sz w:val="20"/>
          <w:szCs w:val="20"/>
        </w:rPr>
        <w:t xml:space="preserve"> S, </w:t>
      </w:r>
      <w:proofErr w:type="spellStart"/>
      <w:r w:rsidRPr="00AC0EB2">
        <w:rPr>
          <w:rFonts w:ascii="Arial" w:hAnsi="Arial" w:cs="Arial"/>
          <w:sz w:val="20"/>
          <w:szCs w:val="20"/>
        </w:rPr>
        <w:t>Kanon</w:t>
      </w:r>
      <w:proofErr w:type="spellEnd"/>
      <w:r w:rsidRPr="00AC0EB2">
        <w:rPr>
          <w:rFonts w:ascii="Arial" w:hAnsi="Arial" w:cs="Arial"/>
          <w:sz w:val="20"/>
          <w:szCs w:val="20"/>
        </w:rPr>
        <w:t xml:space="preserve"> B, </w:t>
      </w:r>
      <w:proofErr w:type="spellStart"/>
      <w:r w:rsidRPr="00AC0EB2">
        <w:rPr>
          <w:rFonts w:ascii="Arial" w:hAnsi="Arial" w:cs="Arial"/>
          <w:sz w:val="20"/>
          <w:szCs w:val="20"/>
        </w:rPr>
        <w:t>Ketkar</w:t>
      </w:r>
      <w:proofErr w:type="spellEnd"/>
      <w:r w:rsidRPr="00AC0EB2">
        <w:rPr>
          <w:rFonts w:ascii="Arial" w:hAnsi="Arial" w:cs="Arial"/>
          <w:sz w:val="20"/>
          <w:szCs w:val="20"/>
        </w:rPr>
        <w:t xml:space="preserve"> S, </w:t>
      </w:r>
      <w:proofErr w:type="spellStart"/>
      <w:r w:rsidRPr="00AC0EB2">
        <w:rPr>
          <w:rFonts w:ascii="Arial" w:hAnsi="Arial" w:cs="Arial"/>
          <w:sz w:val="20"/>
          <w:szCs w:val="20"/>
        </w:rPr>
        <w:t>Khaw</w:t>
      </w:r>
      <w:proofErr w:type="spellEnd"/>
      <w:r w:rsidRPr="00AC0EB2">
        <w:rPr>
          <w:rFonts w:ascii="Arial" w:hAnsi="Arial" w:cs="Arial"/>
          <w:sz w:val="20"/>
          <w:szCs w:val="20"/>
        </w:rPr>
        <w:t xml:space="preserve"> KT, Knowles JW, </w:t>
      </w:r>
      <w:proofErr w:type="spellStart"/>
      <w:r w:rsidRPr="00AC0EB2">
        <w:rPr>
          <w:rFonts w:ascii="Arial" w:hAnsi="Arial" w:cs="Arial"/>
          <w:sz w:val="20"/>
          <w:szCs w:val="20"/>
        </w:rPr>
        <w:t>Kooner</w:t>
      </w:r>
      <w:proofErr w:type="spellEnd"/>
      <w:r>
        <w:rPr>
          <w:rFonts w:ascii="Arial" w:hAnsi="Arial" w:cs="Arial"/>
          <w:sz w:val="20"/>
          <w:szCs w:val="20"/>
        </w:rPr>
        <w:t xml:space="preserve"> </w:t>
      </w:r>
      <w:r w:rsidRPr="00AC0EB2">
        <w:rPr>
          <w:rFonts w:ascii="Arial" w:hAnsi="Arial" w:cs="Arial"/>
          <w:sz w:val="20"/>
          <w:szCs w:val="20"/>
        </w:rPr>
        <w:t xml:space="preserve">AS, Kors JA, Kumari M, Milani L, </w:t>
      </w:r>
      <w:proofErr w:type="spellStart"/>
      <w:r w:rsidRPr="00AC0EB2">
        <w:rPr>
          <w:rFonts w:ascii="Arial" w:hAnsi="Arial" w:cs="Arial"/>
          <w:sz w:val="20"/>
          <w:szCs w:val="20"/>
        </w:rPr>
        <w:t>Laiho</w:t>
      </w:r>
      <w:proofErr w:type="spellEnd"/>
      <w:r w:rsidRPr="00AC0EB2">
        <w:rPr>
          <w:rFonts w:ascii="Arial" w:hAnsi="Arial" w:cs="Arial"/>
          <w:sz w:val="20"/>
          <w:szCs w:val="20"/>
        </w:rPr>
        <w:t xml:space="preserve"> P, </w:t>
      </w:r>
      <w:proofErr w:type="spellStart"/>
      <w:r w:rsidRPr="00AC0EB2">
        <w:rPr>
          <w:rFonts w:ascii="Arial" w:hAnsi="Arial" w:cs="Arial"/>
          <w:sz w:val="20"/>
          <w:szCs w:val="20"/>
        </w:rPr>
        <w:t>Lakatta</w:t>
      </w:r>
      <w:proofErr w:type="spellEnd"/>
      <w:r w:rsidRPr="00AC0EB2">
        <w:rPr>
          <w:rFonts w:ascii="Arial" w:hAnsi="Arial" w:cs="Arial"/>
          <w:sz w:val="20"/>
          <w:szCs w:val="20"/>
        </w:rPr>
        <w:t xml:space="preserve"> EG, </w:t>
      </w:r>
      <w:proofErr w:type="spellStart"/>
      <w:r w:rsidRPr="00AC0EB2">
        <w:rPr>
          <w:rFonts w:ascii="Arial" w:hAnsi="Arial" w:cs="Arial"/>
          <w:sz w:val="20"/>
          <w:szCs w:val="20"/>
        </w:rPr>
        <w:t>Langenberg</w:t>
      </w:r>
      <w:proofErr w:type="spellEnd"/>
      <w:r w:rsidRPr="00AC0EB2">
        <w:rPr>
          <w:rFonts w:ascii="Arial" w:hAnsi="Arial" w:cs="Arial"/>
          <w:sz w:val="20"/>
          <w:szCs w:val="20"/>
        </w:rPr>
        <w:t xml:space="preserve"> C, </w:t>
      </w:r>
      <w:proofErr w:type="spellStart"/>
      <w:r w:rsidRPr="00AC0EB2">
        <w:rPr>
          <w:rFonts w:ascii="Arial" w:hAnsi="Arial" w:cs="Arial"/>
          <w:sz w:val="20"/>
          <w:szCs w:val="20"/>
        </w:rPr>
        <w:t>Leusink</w:t>
      </w:r>
      <w:proofErr w:type="spellEnd"/>
      <w:r w:rsidRPr="00AC0EB2">
        <w:rPr>
          <w:rFonts w:ascii="Arial" w:hAnsi="Arial" w:cs="Arial"/>
          <w:sz w:val="20"/>
          <w:szCs w:val="20"/>
        </w:rPr>
        <w:t xml:space="preserve"> M,</w:t>
      </w:r>
      <w:r>
        <w:rPr>
          <w:rFonts w:ascii="Arial" w:hAnsi="Arial" w:cs="Arial"/>
          <w:sz w:val="20"/>
          <w:szCs w:val="20"/>
        </w:rPr>
        <w:t xml:space="preserve"> </w:t>
      </w:r>
      <w:r w:rsidRPr="00AC0EB2">
        <w:rPr>
          <w:rFonts w:ascii="Arial" w:hAnsi="Arial" w:cs="Arial"/>
          <w:sz w:val="20"/>
          <w:szCs w:val="20"/>
        </w:rPr>
        <w:t xml:space="preserve">Liu Y, </w:t>
      </w:r>
      <w:proofErr w:type="spellStart"/>
      <w:r w:rsidRPr="00AC0EB2">
        <w:rPr>
          <w:rFonts w:ascii="Arial" w:hAnsi="Arial" w:cs="Arial"/>
          <w:sz w:val="20"/>
          <w:szCs w:val="20"/>
        </w:rPr>
        <w:t>Luben</w:t>
      </w:r>
      <w:proofErr w:type="spellEnd"/>
      <w:r w:rsidRPr="00AC0EB2">
        <w:rPr>
          <w:rFonts w:ascii="Arial" w:hAnsi="Arial" w:cs="Arial"/>
          <w:sz w:val="20"/>
          <w:szCs w:val="20"/>
        </w:rPr>
        <w:t xml:space="preserve"> RN, </w:t>
      </w:r>
      <w:proofErr w:type="spellStart"/>
      <w:r w:rsidRPr="00AC0EB2">
        <w:rPr>
          <w:rFonts w:ascii="Arial" w:hAnsi="Arial" w:cs="Arial"/>
          <w:sz w:val="20"/>
          <w:szCs w:val="20"/>
        </w:rPr>
        <w:t>Lunetta</w:t>
      </w:r>
      <w:proofErr w:type="spellEnd"/>
      <w:r w:rsidRPr="00AC0EB2">
        <w:rPr>
          <w:rFonts w:ascii="Arial" w:hAnsi="Arial" w:cs="Arial"/>
          <w:sz w:val="20"/>
          <w:szCs w:val="20"/>
        </w:rPr>
        <w:t xml:space="preserve"> KL, Lynch SN, Markus MR, Marques-Vidal P, Mateo Leach I,</w:t>
      </w:r>
      <w:r>
        <w:rPr>
          <w:rFonts w:ascii="Arial" w:hAnsi="Arial" w:cs="Arial"/>
          <w:sz w:val="20"/>
          <w:szCs w:val="20"/>
        </w:rPr>
        <w:t xml:space="preserve"> </w:t>
      </w:r>
      <w:r w:rsidRPr="00AC0EB2">
        <w:rPr>
          <w:rFonts w:ascii="Arial" w:hAnsi="Arial" w:cs="Arial"/>
          <w:sz w:val="20"/>
          <w:szCs w:val="20"/>
        </w:rPr>
        <w:t xml:space="preserve">McArdle WL, </w:t>
      </w:r>
      <w:proofErr w:type="spellStart"/>
      <w:r w:rsidRPr="00AC0EB2">
        <w:rPr>
          <w:rFonts w:ascii="Arial" w:hAnsi="Arial" w:cs="Arial"/>
          <w:sz w:val="20"/>
          <w:szCs w:val="20"/>
        </w:rPr>
        <w:t>McCarroll</w:t>
      </w:r>
      <w:proofErr w:type="spellEnd"/>
      <w:r w:rsidRPr="00AC0EB2">
        <w:rPr>
          <w:rFonts w:ascii="Arial" w:hAnsi="Arial" w:cs="Arial"/>
          <w:sz w:val="20"/>
          <w:szCs w:val="20"/>
        </w:rPr>
        <w:t xml:space="preserve"> SA, </w:t>
      </w:r>
      <w:proofErr w:type="spellStart"/>
      <w:r w:rsidRPr="00AC0EB2">
        <w:rPr>
          <w:rFonts w:ascii="Arial" w:hAnsi="Arial" w:cs="Arial"/>
          <w:sz w:val="20"/>
          <w:szCs w:val="20"/>
        </w:rPr>
        <w:t>Medland</w:t>
      </w:r>
      <w:proofErr w:type="spellEnd"/>
      <w:r w:rsidRPr="00AC0EB2">
        <w:rPr>
          <w:rFonts w:ascii="Arial" w:hAnsi="Arial" w:cs="Arial"/>
          <w:sz w:val="20"/>
          <w:szCs w:val="20"/>
        </w:rPr>
        <w:t xml:space="preserve"> SE, Miller KA, Montgomery GW, Morrison AC,</w:t>
      </w:r>
      <w:r>
        <w:rPr>
          <w:rFonts w:ascii="Arial" w:hAnsi="Arial" w:cs="Arial"/>
          <w:sz w:val="20"/>
          <w:szCs w:val="20"/>
        </w:rPr>
        <w:t xml:space="preserve"> </w:t>
      </w:r>
      <w:r w:rsidRPr="00AC0EB2">
        <w:rPr>
          <w:rFonts w:ascii="Arial" w:hAnsi="Arial" w:cs="Arial"/>
          <w:sz w:val="20"/>
          <w:szCs w:val="20"/>
        </w:rPr>
        <w:t>Müller-</w:t>
      </w:r>
      <w:proofErr w:type="spellStart"/>
      <w:r w:rsidRPr="00AC0EB2">
        <w:rPr>
          <w:rFonts w:ascii="Arial" w:hAnsi="Arial" w:cs="Arial"/>
          <w:sz w:val="20"/>
          <w:szCs w:val="20"/>
        </w:rPr>
        <w:t>Nurasyid</w:t>
      </w:r>
      <w:proofErr w:type="spellEnd"/>
      <w:r w:rsidRPr="00AC0EB2">
        <w:rPr>
          <w:rFonts w:ascii="Arial" w:hAnsi="Arial" w:cs="Arial"/>
          <w:sz w:val="20"/>
          <w:szCs w:val="20"/>
        </w:rPr>
        <w:t xml:space="preserve"> M, Navarro P, </w:t>
      </w:r>
      <w:proofErr w:type="spellStart"/>
      <w:r w:rsidRPr="00AC0EB2">
        <w:rPr>
          <w:rFonts w:ascii="Arial" w:hAnsi="Arial" w:cs="Arial"/>
          <w:sz w:val="20"/>
          <w:szCs w:val="20"/>
        </w:rPr>
        <w:t>Nelis</w:t>
      </w:r>
      <w:proofErr w:type="spellEnd"/>
      <w:r w:rsidRPr="00AC0EB2">
        <w:rPr>
          <w:rFonts w:ascii="Arial" w:hAnsi="Arial" w:cs="Arial"/>
          <w:sz w:val="20"/>
          <w:szCs w:val="20"/>
        </w:rPr>
        <w:t xml:space="preserve"> M, O'Connell JR, O'Donnell CJ, Ong KK, Newman</w:t>
      </w:r>
      <w:r>
        <w:rPr>
          <w:rFonts w:ascii="Arial" w:hAnsi="Arial" w:cs="Arial"/>
          <w:sz w:val="20"/>
          <w:szCs w:val="20"/>
        </w:rPr>
        <w:t xml:space="preserve"> </w:t>
      </w:r>
      <w:r w:rsidRPr="00AC0EB2">
        <w:rPr>
          <w:rFonts w:ascii="Arial" w:hAnsi="Arial" w:cs="Arial"/>
          <w:sz w:val="20"/>
          <w:szCs w:val="20"/>
        </w:rPr>
        <w:t xml:space="preserve">AB, Peters A, </w:t>
      </w:r>
      <w:proofErr w:type="spellStart"/>
      <w:r w:rsidRPr="00AC0EB2">
        <w:rPr>
          <w:rFonts w:ascii="Arial" w:hAnsi="Arial" w:cs="Arial"/>
          <w:sz w:val="20"/>
          <w:szCs w:val="20"/>
        </w:rPr>
        <w:t>Polasek</w:t>
      </w:r>
      <w:proofErr w:type="spellEnd"/>
      <w:r w:rsidRPr="00AC0EB2">
        <w:rPr>
          <w:rFonts w:ascii="Arial" w:hAnsi="Arial" w:cs="Arial"/>
          <w:sz w:val="20"/>
          <w:szCs w:val="20"/>
        </w:rPr>
        <w:t xml:space="preserve"> O, </w:t>
      </w:r>
      <w:proofErr w:type="spellStart"/>
      <w:r w:rsidRPr="00AC0EB2">
        <w:rPr>
          <w:rFonts w:ascii="Arial" w:hAnsi="Arial" w:cs="Arial"/>
          <w:sz w:val="20"/>
          <w:szCs w:val="20"/>
        </w:rPr>
        <w:t>Pouta</w:t>
      </w:r>
      <w:proofErr w:type="spellEnd"/>
      <w:r w:rsidRPr="00AC0EB2">
        <w:rPr>
          <w:rFonts w:ascii="Arial" w:hAnsi="Arial" w:cs="Arial"/>
          <w:sz w:val="20"/>
          <w:szCs w:val="20"/>
        </w:rPr>
        <w:t xml:space="preserve"> A, </w:t>
      </w:r>
      <w:proofErr w:type="spellStart"/>
      <w:r w:rsidRPr="00AC0EB2">
        <w:rPr>
          <w:rFonts w:ascii="Arial" w:hAnsi="Arial" w:cs="Arial"/>
          <w:sz w:val="20"/>
          <w:szCs w:val="20"/>
        </w:rPr>
        <w:t>Pramstaller</w:t>
      </w:r>
      <w:proofErr w:type="spellEnd"/>
      <w:r w:rsidRPr="00AC0EB2">
        <w:rPr>
          <w:rFonts w:ascii="Arial" w:hAnsi="Arial" w:cs="Arial"/>
          <w:sz w:val="20"/>
          <w:szCs w:val="20"/>
        </w:rPr>
        <w:t xml:space="preserve"> PP, Psaty BM, Rao DC, Ring SM,</w:t>
      </w:r>
      <w:r>
        <w:rPr>
          <w:rFonts w:ascii="Arial" w:hAnsi="Arial" w:cs="Arial"/>
          <w:sz w:val="20"/>
          <w:szCs w:val="20"/>
        </w:rPr>
        <w:t xml:space="preserve"> </w:t>
      </w:r>
      <w:proofErr w:type="spellStart"/>
      <w:r w:rsidRPr="00AC0EB2">
        <w:rPr>
          <w:rFonts w:ascii="Arial" w:hAnsi="Arial" w:cs="Arial"/>
          <w:sz w:val="20"/>
          <w:szCs w:val="20"/>
        </w:rPr>
        <w:t>Rossin</w:t>
      </w:r>
      <w:proofErr w:type="spellEnd"/>
      <w:r w:rsidRPr="00AC0EB2">
        <w:rPr>
          <w:rFonts w:ascii="Arial" w:hAnsi="Arial" w:cs="Arial"/>
          <w:sz w:val="20"/>
          <w:szCs w:val="20"/>
        </w:rPr>
        <w:t xml:space="preserve"> EJ, </w:t>
      </w:r>
      <w:proofErr w:type="spellStart"/>
      <w:r w:rsidRPr="00AC0EB2">
        <w:rPr>
          <w:rFonts w:ascii="Arial" w:hAnsi="Arial" w:cs="Arial"/>
          <w:sz w:val="20"/>
          <w:szCs w:val="20"/>
        </w:rPr>
        <w:t>Rudan</w:t>
      </w:r>
      <w:proofErr w:type="spellEnd"/>
      <w:r w:rsidRPr="00AC0EB2">
        <w:rPr>
          <w:rFonts w:ascii="Arial" w:hAnsi="Arial" w:cs="Arial"/>
          <w:sz w:val="20"/>
          <w:szCs w:val="20"/>
        </w:rPr>
        <w:t xml:space="preserve"> D, </w:t>
      </w:r>
      <w:proofErr w:type="spellStart"/>
      <w:r w:rsidRPr="00AC0EB2">
        <w:rPr>
          <w:rFonts w:ascii="Arial" w:hAnsi="Arial" w:cs="Arial"/>
          <w:sz w:val="20"/>
          <w:szCs w:val="20"/>
        </w:rPr>
        <w:t>Sanna</w:t>
      </w:r>
      <w:proofErr w:type="spellEnd"/>
      <w:r w:rsidRPr="00AC0EB2">
        <w:rPr>
          <w:rFonts w:ascii="Arial" w:hAnsi="Arial" w:cs="Arial"/>
          <w:sz w:val="20"/>
          <w:szCs w:val="20"/>
        </w:rPr>
        <w:t xml:space="preserve"> S, Scott RA, </w:t>
      </w:r>
      <w:proofErr w:type="spellStart"/>
      <w:r w:rsidRPr="00AC0EB2">
        <w:rPr>
          <w:rFonts w:ascii="Arial" w:hAnsi="Arial" w:cs="Arial"/>
          <w:sz w:val="20"/>
          <w:szCs w:val="20"/>
        </w:rPr>
        <w:t>Sehmi</w:t>
      </w:r>
      <w:proofErr w:type="spellEnd"/>
      <w:r w:rsidRPr="00AC0EB2">
        <w:rPr>
          <w:rFonts w:ascii="Arial" w:hAnsi="Arial" w:cs="Arial"/>
          <w:sz w:val="20"/>
          <w:szCs w:val="20"/>
        </w:rPr>
        <w:t xml:space="preserve"> JS, Sharp S, Shin JT, Singleton AB, Smith AV, </w:t>
      </w:r>
      <w:proofErr w:type="spellStart"/>
      <w:r w:rsidRPr="00AC0EB2">
        <w:rPr>
          <w:rFonts w:ascii="Arial" w:hAnsi="Arial" w:cs="Arial"/>
          <w:sz w:val="20"/>
          <w:szCs w:val="20"/>
        </w:rPr>
        <w:t>Soranzo</w:t>
      </w:r>
      <w:proofErr w:type="spellEnd"/>
      <w:r w:rsidRPr="00AC0EB2">
        <w:rPr>
          <w:rFonts w:ascii="Arial" w:hAnsi="Arial" w:cs="Arial"/>
          <w:sz w:val="20"/>
          <w:szCs w:val="20"/>
        </w:rPr>
        <w:t xml:space="preserve"> N, Spector TD, Stewart C, Stringham HM, Tarasov KV,</w:t>
      </w:r>
      <w:r>
        <w:rPr>
          <w:rFonts w:ascii="Arial" w:hAnsi="Arial" w:cs="Arial"/>
          <w:sz w:val="20"/>
          <w:szCs w:val="20"/>
        </w:rPr>
        <w:t xml:space="preserve"> </w:t>
      </w:r>
      <w:proofErr w:type="spellStart"/>
      <w:r w:rsidRPr="00AC0EB2">
        <w:rPr>
          <w:rFonts w:ascii="Arial" w:hAnsi="Arial" w:cs="Arial"/>
          <w:sz w:val="20"/>
          <w:szCs w:val="20"/>
        </w:rPr>
        <w:t>Uitterlinden</w:t>
      </w:r>
      <w:proofErr w:type="spellEnd"/>
      <w:r w:rsidRPr="00AC0EB2">
        <w:rPr>
          <w:rFonts w:ascii="Arial" w:hAnsi="Arial" w:cs="Arial"/>
          <w:sz w:val="20"/>
          <w:szCs w:val="20"/>
        </w:rPr>
        <w:t xml:space="preserve"> AG, </w:t>
      </w:r>
      <w:proofErr w:type="spellStart"/>
      <w:r w:rsidRPr="00AC0EB2">
        <w:rPr>
          <w:rFonts w:ascii="Arial" w:hAnsi="Arial" w:cs="Arial"/>
          <w:sz w:val="20"/>
          <w:szCs w:val="20"/>
        </w:rPr>
        <w:t>Vandenput</w:t>
      </w:r>
      <w:proofErr w:type="spellEnd"/>
      <w:r w:rsidRPr="00AC0EB2">
        <w:rPr>
          <w:rFonts w:ascii="Arial" w:hAnsi="Arial" w:cs="Arial"/>
          <w:sz w:val="20"/>
          <w:szCs w:val="20"/>
        </w:rPr>
        <w:t xml:space="preserve"> L, Hwang SJ, Whitfield JB, </w:t>
      </w:r>
      <w:proofErr w:type="spellStart"/>
      <w:r w:rsidRPr="00AC0EB2">
        <w:rPr>
          <w:rFonts w:ascii="Arial" w:hAnsi="Arial" w:cs="Arial"/>
          <w:sz w:val="20"/>
          <w:szCs w:val="20"/>
        </w:rPr>
        <w:t>Wijmenga</w:t>
      </w:r>
      <w:proofErr w:type="spellEnd"/>
      <w:r w:rsidRPr="00AC0EB2">
        <w:rPr>
          <w:rFonts w:ascii="Arial" w:hAnsi="Arial" w:cs="Arial"/>
          <w:sz w:val="20"/>
          <w:szCs w:val="20"/>
        </w:rPr>
        <w:t xml:space="preserve"> C, Wild SH,</w:t>
      </w:r>
      <w:r>
        <w:rPr>
          <w:rFonts w:ascii="Arial" w:hAnsi="Arial" w:cs="Arial"/>
          <w:sz w:val="20"/>
          <w:szCs w:val="20"/>
        </w:rPr>
        <w:t xml:space="preserve"> </w:t>
      </w:r>
      <w:r w:rsidRPr="00AC0EB2">
        <w:rPr>
          <w:rFonts w:ascii="Arial" w:hAnsi="Arial" w:cs="Arial"/>
          <w:sz w:val="20"/>
          <w:szCs w:val="20"/>
        </w:rPr>
        <w:t xml:space="preserve">Willemsen G, Wilson JF, </w:t>
      </w:r>
      <w:proofErr w:type="spellStart"/>
      <w:r w:rsidRPr="00AC0EB2">
        <w:rPr>
          <w:rFonts w:ascii="Arial" w:hAnsi="Arial" w:cs="Arial"/>
          <w:sz w:val="20"/>
          <w:szCs w:val="20"/>
        </w:rPr>
        <w:t>Witteman</w:t>
      </w:r>
      <w:proofErr w:type="spellEnd"/>
      <w:r w:rsidRPr="00AC0EB2">
        <w:rPr>
          <w:rFonts w:ascii="Arial" w:hAnsi="Arial" w:cs="Arial"/>
          <w:sz w:val="20"/>
          <w:szCs w:val="20"/>
        </w:rPr>
        <w:t xml:space="preserve"> JC, Wong A, Wong Q, </w:t>
      </w:r>
      <w:proofErr w:type="spellStart"/>
      <w:r w:rsidRPr="00AC0EB2">
        <w:rPr>
          <w:rFonts w:ascii="Arial" w:hAnsi="Arial" w:cs="Arial"/>
          <w:sz w:val="20"/>
          <w:szCs w:val="20"/>
        </w:rPr>
        <w:t>Jamshidi</w:t>
      </w:r>
      <w:proofErr w:type="spellEnd"/>
      <w:r w:rsidRPr="00AC0EB2">
        <w:rPr>
          <w:rFonts w:ascii="Arial" w:hAnsi="Arial" w:cs="Arial"/>
          <w:sz w:val="20"/>
          <w:szCs w:val="20"/>
        </w:rPr>
        <w:t xml:space="preserve"> Y, </w:t>
      </w:r>
      <w:proofErr w:type="spellStart"/>
      <w:r w:rsidRPr="00AC0EB2">
        <w:rPr>
          <w:rFonts w:ascii="Arial" w:hAnsi="Arial" w:cs="Arial"/>
          <w:sz w:val="20"/>
          <w:szCs w:val="20"/>
        </w:rPr>
        <w:t>Zitting</w:t>
      </w:r>
      <w:proofErr w:type="spellEnd"/>
      <w:r w:rsidRPr="00AC0EB2">
        <w:rPr>
          <w:rFonts w:ascii="Arial" w:hAnsi="Arial" w:cs="Arial"/>
          <w:sz w:val="20"/>
          <w:szCs w:val="20"/>
        </w:rPr>
        <w:t xml:space="preserve"> P, Boer JM, </w:t>
      </w:r>
      <w:proofErr w:type="spellStart"/>
      <w:r w:rsidRPr="00AC0EB2">
        <w:rPr>
          <w:rFonts w:ascii="Arial" w:hAnsi="Arial" w:cs="Arial"/>
          <w:sz w:val="20"/>
          <w:szCs w:val="20"/>
        </w:rPr>
        <w:t>Boomsma</w:t>
      </w:r>
      <w:proofErr w:type="spellEnd"/>
      <w:r w:rsidRPr="00AC0EB2">
        <w:rPr>
          <w:rFonts w:ascii="Arial" w:hAnsi="Arial" w:cs="Arial"/>
          <w:sz w:val="20"/>
          <w:szCs w:val="20"/>
        </w:rPr>
        <w:t xml:space="preserve"> DI, </w:t>
      </w:r>
      <w:proofErr w:type="spellStart"/>
      <w:r w:rsidRPr="00AC0EB2">
        <w:rPr>
          <w:rFonts w:ascii="Arial" w:hAnsi="Arial" w:cs="Arial"/>
          <w:sz w:val="20"/>
          <w:szCs w:val="20"/>
        </w:rPr>
        <w:t>Borecki</w:t>
      </w:r>
      <w:proofErr w:type="spellEnd"/>
      <w:r w:rsidRPr="00AC0EB2">
        <w:rPr>
          <w:rFonts w:ascii="Arial" w:hAnsi="Arial" w:cs="Arial"/>
          <w:sz w:val="20"/>
          <w:szCs w:val="20"/>
        </w:rPr>
        <w:t xml:space="preserve"> IB, van </w:t>
      </w:r>
      <w:proofErr w:type="spellStart"/>
      <w:r w:rsidRPr="00AC0EB2">
        <w:rPr>
          <w:rFonts w:ascii="Arial" w:hAnsi="Arial" w:cs="Arial"/>
          <w:sz w:val="20"/>
          <w:szCs w:val="20"/>
        </w:rPr>
        <w:t>Duijn</w:t>
      </w:r>
      <w:proofErr w:type="spellEnd"/>
      <w:r w:rsidRPr="00AC0EB2">
        <w:rPr>
          <w:rFonts w:ascii="Arial" w:hAnsi="Arial" w:cs="Arial"/>
          <w:sz w:val="20"/>
          <w:szCs w:val="20"/>
        </w:rPr>
        <w:t xml:space="preserve"> CM, </w:t>
      </w:r>
      <w:proofErr w:type="spellStart"/>
      <w:r w:rsidRPr="00AC0EB2">
        <w:rPr>
          <w:rFonts w:ascii="Arial" w:hAnsi="Arial" w:cs="Arial"/>
          <w:sz w:val="20"/>
          <w:szCs w:val="20"/>
        </w:rPr>
        <w:t>Ekelund</w:t>
      </w:r>
      <w:proofErr w:type="spellEnd"/>
      <w:r w:rsidRPr="00AC0EB2">
        <w:rPr>
          <w:rFonts w:ascii="Arial" w:hAnsi="Arial" w:cs="Arial"/>
          <w:sz w:val="20"/>
          <w:szCs w:val="20"/>
        </w:rPr>
        <w:t xml:space="preserve"> U, </w:t>
      </w:r>
      <w:proofErr w:type="spellStart"/>
      <w:r w:rsidRPr="00AC0EB2">
        <w:rPr>
          <w:rFonts w:ascii="Arial" w:hAnsi="Arial" w:cs="Arial"/>
          <w:sz w:val="20"/>
          <w:szCs w:val="20"/>
        </w:rPr>
        <w:t>Forouhi</w:t>
      </w:r>
      <w:proofErr w:type="spellEnd"/>
      <w:r w:rsidRPr="00AC0EB2">
        <w:rPr>
          <w:rFonts w:ascii="Arial" w:hAnsi="Arial" w:cs="Arial"/>
          <w:sz w:val="20"/>
          <w:szCs w:val="20"/>
        </w:rPr>
        <w:t xml:space="preserve"> NG, </w:t>
      </w:r>
      <w:proofErr w:type="spellStart"/>
      <w:r w:rsidRPr="00AC0EB2">
        <w:rPr>
          <w:rFonts w:ascii="Arial" w:hAnsi="Arial" w:cs="Arial"/>
          <w:sz w:val="20"/>
          <w:szCs w:val="20"/>
        </w:rPr>
        <w:t>Froguel</w:t>
      </w:r>
      <w:proofErr w:type="spellEnd"/>
      <w:r w:rsidRPr="00AC0EB2">
        <w:rPr>
          <w:rFonts w:ascii="Arial" w:hAnsi="Arial" w:cs="Arial"/>
          <w:sz w:val="20"/>
          <w:szCs w:val="20"/>
        </w:rPr>
        <w:t xml:space="preserve"> P,</w:t>
      </w:r>
      <w:r>
        <w:rPr>
          <w:rFonts w:ascii="Arial" w:hAnsi="Arial" w:cs="Arial"/>
          <w:sz w:val="20"/>
          <w:szCs w:val="20"/>
        </w:rPr>
        <w:t xml:space="preserve"> </w:t>
      </w:r>
      <w:proofErr w:type="spellStart"/>
      <w:r w:rsidRPr="00AC0EB2">
        <w:rPr>
          <w:rFonts w:ascii="Arial" w:hAnsi="Arial" w:cs="Arial"/>
          <w:sz w:val="20"/>
          <w:szCs w:val="20"/>
        </w:rPr>
        <w:t>Hingorani</w:t>
      </w:r>
      <w:proofErr w:type="spellEnd"/>
      <w:r w:rsidRPr="00AC0EB2">
        <w:rPr>
          <w:rFonts w:ascii="Arial" w:hAnsi="Arial" w:cs="Arial"/>
          <w:sz w:val="20"/>
          <w:szCs w:val="20"/>
        </w:rPr>
        <w:t xml:space="preserve"> A, </w:t>
      </w:r>
      <w:proofErr w:type="spellStart"/>
      <w:r w:rsidRPr="00AC0EB2">
        <w:rPr>
          <w:rFonts w:ascii="Arial" w:hAnsi="Arial" w:cs="Arial"/>
          <w:sz w:val="20"/>
          <w:szCs w:val="20"/>
        </w:rPr>
        <w:t>Ingelsson</w:t>
      </w:r>
      <w:proofErr w:type="spellEnd"/>
      <w:r w:rsidRPr="00AC0EB2">
        <w:rPr>
          <w:rFonts w:ascii="Arial" w:hAnsi="Arial" w:cs="Arial"/>
          <w:sz w:val="20"/>
          <w:szCs w:val="20"/>
        </w:rPr>
        <w:t xml:space="preserve"> E, </w:t>
      </w:r>
      <w:proofErr w:type="spellStart"/>
      <w:r w:rsidRPr="00AC0EB2">
        <w:rPr>
          <w:rFonts w:ascii="Arial" w:hAnsi="Arial" w:cs="Arial"/>
          <w:sz w:val="20"/>
          <w:szCs w:val="20"/>
        </w:rPr>
        <w:t>Kivimaki</w:t>
      </w:r>
      <w:proofErr w:type="spellEnd"/>
      <w:r w:rsidRPr="00AC0EB2">
        <w:rPr>
          <w:rFonts w:ascii="Arial" w:hAnsi="Arial" w:cs="Arial"/>
          <w:sz w:val="20"/>
          <w:szCs w:val="20"/>
        </w:rPr>
        <w:t xml:space="preserve"> M, Kronmal RA, </w:t>
      </w:r>
      <w:proofErr w:type="spellStart"/>
      <w:r w:rsidRPr="00AC0EB2">
        <w:rPr>
          <w:rFonts w:ascii="Arial" w:hAnsi="Arial" w:cs="Arial"/>
          <w:sz w:val="20"/>
          <w:szCs w:val="20"/>
        </w:rPr>
        <w:t>Kuh</w:t>
      </w:r>
      <w:proofErr w:type="spellEnd"/>
      <w:r w:rsidRPr="00AC0EB2">
        <w:rPr>
          <w:rFonts w:ascii="Arial" w:hAnsi="Arial" w:cs="Arial"/>
          <w:sz w:val="20"/>
          <w:szCs w:val="20"/>
        </w:rPr>
        <w:t xml:space="preserve"> D, Lind L, Martin NG,</w:t>
      </w:r>
      <w:r>
        <w:rPr>
          <w:rFonts w:ascii="Arial" w:hAnsi="Arial" w:cs="Arial"/>
          <w:sz w:val="20"/>
          <w:szCs w:val="20"/>
        </w:rPr>
        <w:t xml:space="preserve"> </w:t>
      </w:r>
      <w:proofErr w:type="spellStart"/>
      <w:r w:rsidRPr="00AC0EB2">
        <w:rPr>
          <w:rFonts w:ascii="Arial" w:hAnsi="Arial" w:cs="Arial"/>
          <w:sz w:val="20"/>
          <w:szCs w:val="20"/>
        </w:rPr>
        <w:t>Oostra</w:t>
      </w:r>
      <w:proofErr w:type="spellEnd"/>
      <w:r w:rsidRPr="00AC0EB2">
        <w:rPr>
          <w:rFonts w:ascii="Arial" w:hAnsi="Arial" w:cs="Arial"/>
          <w:sz w:val="20"/>
          <w:szCs w:val="20"/>
        </w:rPr>
        <w:t xml:space="preserve"> BA, Pedersen NL, </w:t>
      </w:r>
      <w:proofErr w:type="spellStart"/>
      <w:r w:rsidRPr="00AC0EB2">
        <w:rPr>
          <w:rFonts w:ascii="Arial" w:hAnsi="Arial" w:cs="Arial"/>
          <w:sz w:val="20"/>
          <w:szCs w:val="20"/>
        </w:rPr>
        <w:t>Quertermous</w:t>
      </w:r>
      <w:proofErr w:type="spellEnd"/>
      <w:r w:rsidRPr="00AC0EB2">
        <w:rPr>
          <w:rFonts w:ascii="Arial" w:hAnsi="Arial" w:cs="Arial"/>
          <w:sz w:val="20"/>
          <w:szCs w:val="20"/>
        </w:rPr>
        <w:t xml:space="preserve"> T, Rotter JI, van der Schouw YT, Verschuren</w:t>
      </w:r>
      <w:r>
        <w:rPr>
          <w:rFonts w:ascii="Arial" w:hAnsi="Arial" w:cs="Arial"/>
          <w:sz w:val="20"/>
          <w:szCs w:val="20"/>
        </w:rPr>
        <w:t xml:space="preserve"> </w:t>
      </w:r>
      <w:r w:rsidRPr="00AC0EB2">
        <w:rPr>
          <w:rFonts w:ascii="Arial" w:hAnsi="Arial" w:cs="Arial"/>
          <w:sz w:val="20"/>
          <w:szCs w:val="20"/>
        </w:rPr>
        <w:t xml:space="preserve">WM, Walker M, </w:t>
      </w:r>
      <w:proofErr w:type="spellStart"/>
      <w:r w:rsidRPr="00AC0EB2">
        <w:rPr>
          <w:rFonts w:ascii="Arial" w:hAnsi="Arial" w:cs="Arial"/>
          <w:sz w:val="20"/>
          <w:szCs w:val="20"/>
        </w:rPr>
        <w:t>Albanes</w:t>
      </w:r>
      <w:proofErr w:type="spellEnd"/>
      <w:r w:rsidRPr="00AC0EB2">
        <w:rPr>
          <w:rFonts w:ascii="Arial" w:hAnsi="Arial" w:cs="Arial"/>
          <w:sz w:val="20"/>
          <w:szCs w:val="20"/>
        </w:rPr>
        <w:t xml:space="preserve"> D, </w:t>
      </w:r>
      <w:proofErr w:type="spellStart"/>
      <w:r w:rsidRPr="00AC0EB2">
        <w:rPr>
          <w:rFonts w:ascii="Arial" w:hAnsi="Arial" w:cs="Arial"/>
          <w:sz w:val="20"/>
          <w:szCs w:val="20"/>
        </w:rPr>
        <w:t>Arnar</w:t>
      </w:r>
      <w:proofErr w:type="spellEnd"/>
      <w:r w:rsidRPr="00AC0EB2">
        <w:rPr>
          <w:rFonts w:ascii="Arial" w:hAnsi="Arial" w:cs="Arial"/>
          <w:sz w:val="20"/>
          <w:szCs w:val="20"/>
        </w:rPr>
        <w:t xml:space="preserve"> DO, </w:t>
      </w:r>
      <w:proofErr w:type="spellStart"/>
      <w:r w:rsidRPr="00AC0EB2">
        <w:rPr>
          <w:rFonts w:ascii="Arial" w:hAnsi="Arial" w:cs="Arial"/>
          <w:sz w:val="20"/>
          <w:szCs w:val="20"/>
        </w:rPr>
        <w:t>Assimes</w:t>
      </w:r>
      <w:proofErr w:type="spellEnd"/>
      <w:r w:rsidRPr="00AC0EB2">
        <w:rPr>
          <w:rFonts w:ascii="Arial" w:hAnsi="Arial" w:cs="Arial"/>
          <w:sz w:val="20"/>
          <w:szCs w:val="20"/>
        </w:rPr>
        <w:t xml:space="preserve"> TL, </w:t>
      </w:r>
      <w:proofErr w:type="spellStart"/>
      <w:r w:rsidRPr="00AC0EB2">
        <w:rPr>
          <w:rFonts w:ascii="Arial" w:hAnsi="Arial" w:cs="Arial"/>
          <w:sz w:val="20"/>
          <w:szCs w:val="20"/>
        </w:rPr>
        <w:t>Bandinelli</w:t>
      </w:r>
      <w:proofErr w:type="spellEnd"/>
      <w:r w:rsidRPr="00AC0EB2">
        <w:rPr>
          <w:rFonts w:ascii="Arial" w:hAnsi="Arial" w:cs="Arial"/>
          <w:sz w:val="20"/>
          <w:szCs w:val="20"/>
        </w:rPr>
        <w:t xml:space="preserve"> S, </w:t>
      </w:r>
      <w:proofErr w:type="spellStart"/>
      <w:r w:rsidRPr="00AC0EB2">
        <w:rPr>
          <w:rFonts w:ascii="Arial" w:hAnsi="Arial" w:cs="Arial"/>
          <w:sz w:val="20"/>
          <w:szCs w:val="20"/>
        </w:rPr>
        <w:t>Boehnke</w:t>
      </w:r>
      <w:proofErr w:type="spellEnd"/>
      <w:r w:rsidRPr="00AC0EB2">
        <w:rPr>
          <w:rFonts w:ascii="Arial" w:hAnsi="Arial" w:cs="Arial"/>
          <w:sz w:val="20"/>
          <w:szCs w:val="20"/>
        </w:rPr>
        <w:t xml:space="preserve"> M, de Boer</w:t>
      </w:r>
      <w:r>
        <w:rPr>
          <w:rFonts w:ascii="Arial" w:hAnsi="Arial" w:cs="Arial"/>
          <w:sz w:val="20"/>
          <w:szCs w:val="20"/>
        </w:rPr>
        <w:t xml:space="preserve"> </w:t>
      </w:r>
      <w:r w:rsidRPr="00AC0EB2">
        <w:rPr>
          <w:rFonts w:ascii="Arial" w:hAnsi="Arial" w:cs="Arial"/>
          <w:sz w:val="20"/>
          <w:szCs w:val="20"/>
        </w:rPr>
        <w:t xml:space="preserve">RA, Bouchard C, Caulfield WL, Chambers JC, </w:t>
      </w:r>
      <w:proofErr w:type="spellStart"/>
      <w:r w:rsidRPr="00AC0EB2">
        <w:rPr>
          <w:rFonts w:ascii="Arial" w:hAnsi="Arial" w:cs="Arial"/>
          <w:sz w:val="20"/>
          <w:szCs w:val="20"/>
        </w:rPr>
        <w:t>Curhan</w:t>
      </w:r>
      <w:proofErr w:type="spellEnd"/>
      <w:r w:rsidRPr="00AC0EB2">
        <w:rPr>
          <w:rFonts w:ascii="Arial" w:hAnsi="Arial" w:cs="Arial"/>
          <w:sz w:val="20"/>
          <w:szCs w:val="20"/>
        </w:rPr>
        <w:t xml:space="preserve"> G, </w:t>
      </w:r>
      <w:proofErr w:type="spellStart"/>
      <w:r w:rsidRPr="00AC0EB2">
        <w:rPr>
          <w:rFonts w:ascii="Arial" w:hAnsi="Arial" w:cs="Arial"/>
          <w:sz w:val="20"/>
          <w:szCs w:val="20"/>
        </w:rPr>
        <w:t>Cusi</w:t>
      </w:r>
      <w:proofErr w:type="spellEnd"/>
      <w:r w:rsidRPr="00AC0EB2">
        <w:rPr>
          <w:rFonts w:ascii="Arial" w:hAnsi="Arial" w:cs="Arial"/>
          <w:sz w:val="20"/>
          <w:szCs w:val="20"/>
        </w:rPr>
        <w:t xml:space="preserve"> D, Eriksson J, </w:t>
      </w:r>
      <w:proofErr w:type="spellStart"/>
      <w:r w:rsidRPr="00AC0EB2">
        <w:rPr>
          <w:rFonts w:ascii="Arial" w:hAnsi="Arial" w:cs="Arial"/>
          <w:sz w:val="20"/>
          <w:szCs w:val="20"/>
        </w:rPr>
        <w:t>Ferrucci</w:t>
      </w:r>
      <w:proofErr w:type="spellEnd"/>
      <w:r>
        <w:rPr>
          <w:rFonts w:ascii="Arial" w:hAnsi="Arial" w:cs="Arial"/>
          <w:sz w:val="20"/>
          <w:szCs w:val="20"/>
        </w:rPr>
        <w:t xml:space="preserve"> </w:t>
      </w:r>
      <w:r w:rsidRPr="00AC0EB2">
        <w:rPr>
          <w:rFonts w:ascii="Arial" w:hAnsi="Arial" w:cs="Arial"/>
          <w:sz w:val="20"/>
          <w:szCs w:val="20"/>
        </w:rPr>
        <w:t xml:space="preserve">L, van </w:t>
      </w:r>
      <w:proofErr w:type="spellStart"/>
      <w:r w:rsidRPr="00AC0EB2">
        <w:rPr>
          <w:rFonts w:ascii="Arial" w:hAnsi="Arial" w:cs="Arial"/>
          <w:sz w:val="20"/>
          <w:szCs w:val="20"/>
        </w:rPr>
        <w:t>Gilst</w:t>
      </w:r>
      <w:proofErr w:type="spellEnd"/>
      <w:r w:rsidRPr="00AC0EB2">
        <w:rPr>
          <w:rFonts w:ascii="Arial" w:hAnsi="Arial" w:cs="Arial"/>
          <w:sz w:val="20"/>
          <w:szCs w:val="20"/>
        </w:rPr>
        <w:t xml:space="preserve"> WH, </w:t>
      </w:r>
      <w:proofErr w:type="spellStart"/>
      <w:r w:rsidRPr="00AC0EB2">
        <w:rPr>
          <w:rFonts w:ascii="Arial" w:hAnsi="Arial" w:cs="Arial"/>
          <w:sz w:val="20"/>
          <w:szCs w:val="20"/>
        </w:rPr>
        <w:t>Glorioso</w:t>
      </w:r>
      <w:proofErr w:type="spellEnd"/>
      <w:r w:rsidRPr="00AC0EB2">
        <w:rPr>
          <w:rFonts w:ascii="Arial" w:hAnsi="Arial" w:cs="Arial"/>
          <w:sz w:val="20"/>
          <w:szCs w:val="20"/>
        </w:rPr>
        <w:t xml:space="preserve"> N, de Graaf J, </w:t>
      </w:r>
      <w:proofErr w:type="spellStart"/>
      <w:r w:rsidRPr="00AC0EB2">
        <w:rPr>
          <w:rFonts w:ascii="Arial" w:hAnsi="Arial" w:cs="Arial"/>
          <w:sz w:val="20"/>
          <w:szCs w:val="20"/>
        </w:rPr>
        <w:t>Groop</w:t>
      </w:r>
      <w:proofErr w:type="spellEnd"/>
      <w:r w:rsidRPr="00AC0EB2">
        <w:rPr>
          <w:rFonts w:ascii="Arial" w:hAnsi="Arial" w:cs="Arial"/>
          <w:sz w:val="20"/>
          <w:szCs w:val="20"/>
        </w:rPr>
        <w:t xml:space="preserve"> L, </w:t>
      </w:r>
      <w:proofErr w:type="spellStart"/>
      <w:r w:rsidRPr="00AC0EB2">
        <w:rPr>
          <w:rFonts w:ascii="Arial" w:hAnsi="Arial" w:cs="Arial"/>
          <w:sz w:val="20"/>
          <w:szCs w:val="20"/>
        </w:rPr>
        <w:t>Gyllensten</w:t>
      </w:r>
      <w:proofErr w:type="spellEnd"/>
      <w:r w:rsidRPr="00AC0EB2">
        <w:rPr>
          <w:rFonts w:ascii="Arial" w:hAnsi="Arial" w:cs="Arial"/>
          <w:sz w:val="20"/>
          <w:szCs w:val="20"/>
        </w:rPr>
        <w:t xml:space="preserve"> U, Hsueh WC, Hu FB, </w:t>
      </w:r>
      <w:proofErr w:type="spellStart"/>
      <w:r w:rsidRPr="00AC0EB2">
        <w:rPr>
          <w:rFonts w:ascii="Arial" w:hAnsi="Arial" w:cs="Arial"/>
          <w:sz w:val="20"/>
          <w:szCs w:val="20"/>
        </w:rPr>
        <w:t>Huikuri</w:t>
      </w:r>
      <w:proofErr w:type="spellEnd"/>
      <w:r w:rsidRPr="00AC0EB2">
        <w:rPr>
          <w:rFonts w:ascii="Arial" w:hAnsi="Arial" w:cs="Arial"/>
          <w:sz w:val="20"/>
          <w:szCs w:val="20"/>
        </w:rPr>
        <w:t xml:space="preserve"> HV, Hunter DJ, </w:t>
      </w:r>
      <w:proofErr w:type="spellStart"/>
      <w:r w:rsidRPr="00AC0EB2">
        <w:rPr>
          <w:rFonts w:ascii="Arial" w:hAnsi="Arial" w:cs="Arial"/>
          <w:sz w:val="20"/>
          <w:szCs w:val="20"/>
        </w:rPr>
        <w:t>Iribarren</w:t>
      </w:r>
      <w:proofErr w:type="spellEnd"/>
      <w:r w:rsidRPr="00AC0EB2">
        <w:rPr>
          <w:rFonts w:ascii="Arial" w:hAnsi="Arial" w:cs="Arial"/>
          <w:sz w:val="20"/>
          <w:szCs w:val="20"/>
        </w:rPr>
        <w:t xml:space="preserve"> C, </w:t>
      </w:r>
      <w:proofErr w:type="spellStart"/>
      <w:r w:rsidRPr="00AC0EB2">
        <w:rPr>
          <w:rFonts w:ascii="Arial" w:hAnsi="Arial" w:cs="Arial"/>
          <w:sz w:val="20"/>
          <w:szCs w:val="20"/>
        </w:rPr>
        <w:t>Isomaa</w:t>
      </w:r>
      <w:proofErr w:type="spellEnd"/>
      <w:r w:rsidRPr="00AC0EB2">
        <w:rPr>
          <w:rFonts w:ascii="Arial" w:hAnsi="Arial" w:cs="Arial"/>
          <w:sz w:val="20"/>
          <w:szCs w:val="20"/>
        </w:rPr>
        <w:t xml:space="preserve"> B, </w:t>
      </w:r>
      <w:proofErr w:type="spellStart"/>
      <w:r w:rsidRPr="00AC0EB2">
        <w:rPr>
          <w:rFonts w:ascii="Arial" w:hAnsi="Arial" w:cs="Arial"/>
          <w:sz w:val="20"/>
          <w:szCs w:val="20"/>
        </w:rPr>
        <w:t>Jarvelin</w:t>
      </w:r>
      <w:proofErr w:type="spellEnd"/>
      <w:r w:rsidRPr="00AC0EB2">
        <w:rPr>
          <w:rFonts w:ascii="Arial" w:hAnsi="Arial" w:cs="Arial"/>
          <w:sz w:val="20"/>
          <w:szCs w:val="20"/>
        </w:rPr>
        <w:t xml:space="preserve"> MR, </w:t>
      </w:r>
      <w:proofErr w:type="spellStart"/>
      <w:r w:rsidRPr="00AC0EB2">
        <w:rPr>
          <w:rFonts w:ascii="Arial" w:hAnsi="Arial" w:cs="Arial"/>
          <w:sz w:val="20"/>
          <w:szCs w:val="20"/>
        </w:rPr>
        <w:t>Jula</w:t>
      </w:r>
      <w:proofErr w:type="spellEnd"/>
      <w:r w:rsidRPr="00AC0EB2">
        <w:rPr>
          <w:rFonts w:ascii="Arial" w:hAnsi="Arial" w:cs="Arial"/>
          <w:sz w:val="20"/>
          <w:szCs w:val="20"/>
        </w:rPr>
        <w:t xml:space="preserve"> A, </w:t>
      </w:r>
      <w:proofErr w:type="spellStart"/>
      <w:r w:rsidRPr="00AC0EB2">
        <w:rPr>
          <w:rFonts w:ascii="Arial" w:hAnsi="Arial" w:cs="Arial"/>
          <w:sz w:val="20"/>
          <w:szCs w:val="20"/>
        </w:rPr>
        <w:t>Kähönen</w:t>
      </w:r>
      <w:proofErr w:type="spellEnd"/>
      <w:r w:rsidRPr="00AC0EB2">
        <w:rPr>
          <w:rFonts w:ascii="Arial" w:hAnsi="Arial" w:cs="Arial"/>
          <w:sz w:val="20"/>
          <w:szCs w:val="20"/>
        </w:rPr>
        <w:t xml:space="preserve"> M,</w:t>
      </w:r>
      <w:r>
        <w:rPr>
          <w:rFonts w:ascii="Arial" w:hAnsi="Arial" w:cs="Arial"/>
          <w:sz w:val="20"/>
          <w:szCs w:val="20"/>
        </w:rPr>
        <w:t xml:space="preserve"> </w:t>
      </w:r>
      <w:proofErr w:type="spellStart"/>
      <w:r w:rsidRPr="00AC0EB2">
        <w:rPr>
          <w:rFonts w:ascii="Arial" w:hAnsi="Arial" w:cs="Arial"/>
          <w:sz w:val="20"/>
          <w:szCs w:val="20"/>
        </w:rPr>
        <w:t>Kiemeney</w:t>
      </w:r>
      <w:proofErr w:type="spellEnd"/>
      <w:r w:rsidRPr="00AC0EB2">
        <w:rPr>
          <w:rFonts w:ascii="Arial" w:hAnsi="Arial" w:cs="Arial"/>
          <w:sz w:val="20"/>
          <w:szCs w:val="20"/>
        </w:rPr>
        <w:t xml:space="preserve"> LA, van der </w:t>
      </w:r>
      <w:proofErr w:type="spellStart"/>
      <w:r w:rsidRPr="00AC0EB2">
        <w:rPr>
          <w:rFonts w:ascii="Arial" w:hAnsi="Arial" w:cs="Arial"/>
          <w:sz w:val="20"/>
          <w:szCs w:val="20"/>
        </w:rPr>
        <w:t>Klauw</w:t>
      </w:r>
      <w:proofErr w:type="spellEnd"/>
      <w:r w:rsidRPr="00AC0EB2">
        <w:rPr>
          <w:rFonts w:ascii="Arial" w:hAnsi="Arial" w:cs="Arial"/>
          <w:sz w:val="20"/>
          <w:szCs w:val="20"/>
        </w:rPr>
        <w:t xml:space="preserve"> MM, </w:t>
      </w:r>
      <w:proofErr w:type="spellStart"/>
      <w:r w:rsidRPr="00AC0EB2">
        <w:rPr>
          <w:rFonts w:ascii="Arial" w:hAnsi="Arial" w:cs="Arial"/>
          <w:sz w:val="20"/>
          <w:szCs w:val="20"/>
        </w:rPr>
        <w:t>Kooner</w:t>
      </w:r>
      <w:proofErr w:type="spellEnd"/>
      <w:r w:rsidRPr="00AC0EB2">
        <w:rPr>
          <w:rFonts w:ascii="Arial" w:hAnsi="Arial" w:cs="Arial"/>
          <w:sz w:val="20"/>
          <w:szCs w:val="20"/>
        </w:rPr>
        <w:t xml:space="preserve"> JS, Kraft P, </w:t>
      </w:r>
      <w:proofErr w:type="spellStart"/>
      <w:r w:rsidRPr="00AC0EB2">
        <w:rPr>
          <w:rFonts w:ascii="Arial" w:hAnsi="Arial" w:cs="Arial"/>
          <w:sz w:val="20"/>
          <w:szCs w:val="20"/>
        </w:rPr>
        <w:t>Iacoviello</w:t>
      </w:r>
      <w:proofErr w:type="spellEnd"/>
      <w:r w:rsidRPr="00AC0EB2">
        <w:rPr>
          <w:rFonts w:ascii="Arial" w:hAnsi="Arial" w:cs="Arial"/>
          <w:sz w:val="20"/>
          <w:szCs w:val="20"/>
        </w:rPr>
        <w:t xml:space="preserve"> L, </w:t>
      </w:r>
      <w:proofErr w:type="spellStart"/>
      <w:r w:rsidRPr="00AC0EB2">
        <w:rPr>
          <w:rFonts w:ascii="Arial" w:hAnsi="Arial" w:cs="Arial"/>
          <w:sz w:val="20"/>
          <w:szCs w:val="20"/>
        </w:rPr>
        <w:t>Lehtimäki</w:t>
      </w:r>
      <w:proofErr w:type="spellEnd"/>
      <w:r w:rsidRPr="00AC0EB2">
        <w:rPr>
          <w:rFonts w:ascii="Arial" w:hAnsi="Arial" w:cs="Arial"/>
          <w:sz w:val="20"/>
          <w:szCs w:val="20"/>
        </w:rPr>
        <w:t xml:space="preserve"> T,</w:t>
      </w:r>
      <w:r>
        <w:rPr>
          <w:rFonts w:ascii="Arial" w:hAnsi="Arial" w:cs="Arial"/>
          <w:sz w:val="20"/>
          <w:szCs w:val="20"/>
        </w:rPr>
        <w:t xml:space="preserve"> </w:t>
      </w:r>
      <w:proofErr w:type="spellStart"/>
      <w:r w:rsidRPr="00AC0EB2">
        <w:rPr>
          <w:rFonts w:ascii="Arial" w:hAnsi="Arial" w:cs="Arial"/>
          <w:sz w:val="20"/>
          <w:szCs w:val="20"/>
        </w:rPr>
        <w:t>Lokki</w:t>
      </w:r>
      <w:proofErr w:type="spellEnd"/>
      <w:r w:rsidRPr="00AC0EB2">
        <w:rPr>
          <w:rFonts w:ascii="Arial" w:hAnsi="Arial" w:cs="Arial"/>
          <w:sz w:val="20"/>
          <w:szCs w:val="20"/>
        </w:rPr>
        <w:t xml:space="preserve"> ML, Mitchell BD, Navis G, Nieminen MS, Ohlsson C, Poulter NR, Qi L,</w:t>
      </w:r>
      <w:r>
        <w:rPr>
          <w:rFonts w:ascii="Arial" w:hAnsi="Arial" w:cs="Arial"/>
          <w:sz w:val="20"/>
          <w:szCs w:val="20"/>
        </w:rPr>
        <w:t xml:space="preserve"> </w:t>
      </w:r>
      <w:proofErr w:type="spellStart"/>
      <w:r w:rsidRPr="00AC0EB2">
        <w:rPr>
          <w:rFonts w:ascii="Arial" w:hAnsi="Arial" w:cs="Arial"/>
          <w:sz w:val="20"/>
          <w:szCs w:val="20"/>
        </w:rPr>
        <w:t>Raitakari</w:t>
      </w:r>
      <w:proofErr w:type="spellEnd"/>
      <w:r w:rsidRPr="00AC0EB2">
        <w:rPr>
          <w:rFonts w:ascii="Arial" w:hAnsi="Arial" w:cs="Arial"/>
          <w:sz w:val="20"/>
          <w:szCs w:val="20"/>
        </w:rPr>
        <w:t xml:space="preserve"> OT, </w:t>
      </w:r>
      <w:proofErr w:type="spellStart"/>
      <w:r w:rsidRPr="00AC0EB2">
        <w:rPr>
          <w:rFonts w:ascii="Arial" w:hAnsi="Arial" w:cs="Arial"/>
          <w:sz w:val="20"/>
          <w:szCs w:val="20"/>
        </w:rPr>
        <w:t>Rimm</w:t>
      </w:r>
      <w:proofErr w:type="spellEnd"/>
      <w:r w:rsidRPr="00AC0EB2">
        <w:rPr>
          <w:rFonts w:ascii="Arial" w:hAnsi="Arial" w:cs="Arial"/>
          <w:sz w:val="20"/>
          <w:szCs w:val="20"/>
        </w:rPr>
        <w:t xml:space="preserve"> EB, </w:t>
      </w:r>
      <w:proofErr w:type="spellStart"/>
      <w:r w:rsidRPr="00AC0EB2">
        <w:rPr>
          <w:rFonts w:ascii="Arial" w:hAnsi="Arial" w:cs="Arial"/>
          <w:sz w:val="20"/>
          <w:szCs w:val="20"/>
        </w:rPr>
        <w:t>Rioux</w:t>
      </w:r>
      <w:proofErr w:type="spellEnd"/>
      <w:r w:rsidRPr="00AC0EB2">
        <w:rPr>
          <w:rFonts w:ascii="Arial" w:hAnsi="Arial" w:cs="Arial"/>
          <w:sz w:val="20"/>
          <w:szCs w:val="20"/>
        </w:rPr>
        <w:t xml:space="preserve"> JD, </w:t>
      </w:r>
      <w:proofErr w:type="spellStart"/>
      <w:r w:rsidRPr="00AC0EB2">
        <w:rPr>
          <w:rFonts w:ascii="Arial" w:hAnsi="Arial" w:cs="Arial"/>
          <w:sz w:val="20"/>
          <w:szCs w:val="20"/>
        </w:rPr>
        <w:t>Rizzi</w:t>
      </w:r>
      <w:proofErr w:type="spellEnd"/>
      <w:r w:rsidRPr="00AC0EB2">
        <w:rPr>
          <w:rFonts w:ascii="Arial" w:hAnsi="Arial" w:cs="Arial"/>
          <w:sz w:val="20"/>
          <w:szCs w:val="20"/>
        </w:rPr>
        <w:t xml:space="preserve"> F, </w:t>
      </w:r>
      <w:proofErr w:type="spellStart"/>
      <w:r w:rsidRPr="00AC0EB2">
        <w:rPr>
          <w:rFonts w:ascii="Arial" w:hAnsi="Arial" w:cs="Arial"/>
          <w:sz w:val="20"/>
          <w:szCs w:val="20"/>
        </w:rPr>
        <w:t>Rudan</w:t>
      </w:r>
      <w:proofErr w:type="spellEnd"/>
      <w:r w:rsidRPr="00AC0EB2">
        <w:rPr>
          <w:rFonts w:ascii="Arial" w:hAnsi="Arial" w:cs="Arial"/>
          <w:sz w:val="20"/>
          <w:szCs w:val="20"/>
        </w:rPr>
        <w:t xml:space="preserve"> I, </w:t>
      </w:r>
      <w:proofErr w:type="spellStart"/>
      <w:r w:rsidRPr="00AC0EB2">
        <w:rPr>
          <w:rFonts w:ascii="Arial" w:hAnsi="Arial" w:cs="Arial"/>
          <w:sz w:val="20"/>
          <w:szCs w:val="20"/>
        </w:rPr>
        <w:t>Salomaa</w:t>
      </w:r>
      <w:proofErr w:type="spellEnd"/>
      <w:r w:rsidRPr="00AC0EB2">
        <w:rPr>
          <w:rFonts w:ascii="Arial" w:hAnsi="Arial" w:cs="Arial"/>
          <w:sz w:val="20"/>
          <w:szCs w:val="20"/>
        </w:rPr>
        <w:t xml:space="preserve"> V, Sever PS, Shields</w:t>
      </w:r>
      <w:r>
        <w:rPr>
          <w:rFonts w:ascii="Arial" w:hAnsi="Arial" w:cs="Arial"/>
          <w:sz w:val="20"/>
          <w:szCs w:val="20"/>
        </w:rPr>
        <w:t xml:space="preserve"> </w:t>
      </w:r>
      <w:r w:rsidRPr="00AC0EB2">
        <w:rPr>
          <w:rFonts w:ascii="Arial" w:hAnsi="Arial" w:cs="Arial"/>
          <w:sz w:val="20"/>
          <w:szCs w:val="20"/>
        </w:rPr>
        <w:t xml:space="preserve">DC, </w:t>
      </w:r>
      <w:proofErr w:type="spellStart"/>
      <w:r w:rsidRPr="00AC0EB2">
        <w:rPr>
          <w:rFonts w:ascii="Arial" w:hAnsi="Arial" w:cs="Arial"/>
          <w:sz w:val="20"/>
          <w:szCs w:val="20"/>
        </w:rPr>
        <w:t>Shuldiner</w:t>
      </w:r>
      <w:proofErr w:type="spellEnd"/>
      <w:r w:rsidRPr="00AC0EB2">
        <w:rPr>
          <w:rFonts w:ascii="Arial" w:hAnsi="Arial" w:cs="Arial"/>
          <w:sz w:val="20"/>
          <w:szCs w:val="20"/>
        </w:rPr>
        <w:t xml:space="preserve"> AR, </w:t>
      </w:r>
      <w:proofErr w:type="spellStart"/>
      <w:r w:rsidRPr="00AC0EB2">
        <w:rPr>
          <w:rFonts w:ascii="Arial" w:hAnsi="Arial" w:cs="Arial"/>
          <w:sz w:val="20"/>
          <w:szCs w:val="20"/>
        </w:rPr>
        <w:t>Sinisalo</w:t>
      </w:r>
      <w:proofErr w:type="spellEnd"/>
      <w:r w:rsidRPr="00AC0EB2">
        <w:rPr>
          <w:rFonts w:ascii="Arial" w:hAnsi="Arial" w:cs="Arial"/>
          <w:sz w:val="20"/>
          <w:szCs w:val="20"/>
        </w:rPr>
        <w:t xml:space="preserve"> J, Stanton AV, </w:t>
      </w:r>
      <w:proofErr w:type="spellStart"/>
      <w:r w:rsidRPr="00AC0EB2">
        <w:rPr>
          <w:rFonts w:ascii="Arial" w:hAnsi="Arial" w:cs="Arial"/>
          <w:sz w:val="20"/>
          <w:szCs w:val="20"/>
        </w:rPr>
        <w:t>Stolk</w:t>
      </w:r>
      <w:proofErr w:type="spellEnd"/>
      <w:r w:rsidRPr="00AC0EB2">
        <w:rPr>
          <w:rFonts w:ascii="Arial" w:hAnsi="Arial" w:cs="Arial"/>
          <w:sz w:val="20"/>
          <w:szCs w:val="20"/>
        </w:rPr>
        <w:t xml:space="preserve"> RP, Strachan DP, Tardif JC,</w:t>
      </w:r>
      <w:r>
        <w:rPr>
          <w:rFonts w:ascii="Arial" w:hAnsi="Arial" w:cs="Arial"/>
          <w:sz w:val="20"/>
          <w:szCs w:val="20"/>
        </w:rPr>
        <w:t xml:space="preserve"> </w:t>
      </w:r>
      <w:proofErr w:type="spellStart"/>
      <w:r w:rsidRPr="00AC0EB2">
        <w:rPr>
          <w:rFonts w:ascii="Arial" w:hAnsi="Arial" w:cs="Arial"/>
          <w:sz w:val="20"/>
          <w:szCs w:val="20"/>
        </w:rPr>
        <w:t>Thorsteinsdottir</w:t>
      </w:r>
      <w:proofErr w:type="spellEnd"/>
      <w:r w:rsidRPr="00AC0EB2">
        <w:rPr>
          <w:rFonts w:ascii="Arial" w:hAnsi="Arial" w:cs="Arial"/>
          <w:sz w:val="20"/>
          <w:szCs w:val="20"/>
        </w:rPr>
        <w:t xml:space="preserve"> U, </w:t>
      </w:r>
      <w:proofErr w:type="spellStart"/>
      <w:r w:rsidRPr="00AC0EB2">
        <w:rPr>
          <w:rFonts w:ascii="Arial" w:hAnsi="Arial" w:cs="Arial"/>
          <w:sz w:val="20"/>
          <w:szCs w:val="20"/>
        </w:rPr>
        <w:t>Tuomilehto</w:t>
      </w:r>
      <w:proofErr w:type="spellEnd"/>
      <w:r w:rsidRPr="00AC0EB2">
        <w:rPr>
          <w:rFonts w:ascii="Arial" w:hAnsi="Arial" w:cs="Arial"/>
          <w:sz w:val="20"/>
          <w:szCs w:val="20"/>
        </w:rPr>
        <w:t xml:space="preserve"> J, van </w:t>
      </w:r>
      <w:proofErr w:type="spellStart"/>
      <w:r w:rsidRPr="00AC0EB2">
        <w:rPr>
          <w:rFonts w:ascii="Arial" w:hAnsi="Arial" w:cs="Arial"/>
          <w:sz w:val="20"/>
          <w:szCs w:val="20"/>
        </w:rPr>
        <w:t>Veldhuisen</w:t>
      </w:r>
      <w:proofErr w:type="spellEnd"/>
      <w:r w:rsidRPr="00AC0EB2">
        <w:rPr>
          <w:rFonts w:ascii="Arial" w:hAnsi="Arial" w:cs="Arial"/>
          <w:sz w:val="20"/>
          <w:szCs w:val="20"/>
        </w:rPr>
        <w:t xml:space="preserve"> DJ, </w:t>
      </w:r>
      <w:proofErr w:type="spellStart"/>
      <w:r w:rsidRPr="00AC0EB2">
        <w:rPr>
          <w:rFonts w:ascii="Arial" w:hAnsi="Arial" w:cs="Arial"/>
          <w:sz w:val="20"/>
          <w:szCs w:val="20"/>
        </w:rPr>
        <w:t>Virtamo</w:t>
      </w:r>
      <w:proofErr w:type="spellEnd"/>
      <w:r w:rsidRPr="00AC0EB2">
        <w:rPr>
          <w:rFonts w:ascii="Arial" w:hAnsi="Arial" w:cs="Arial"/>
          <w:sz w:val="20"/>
          <w:szCs w:val="20"/>
        </w:rPr>
        <w:t xml:space="preserve"> J, </w:t>
      </w:r>
      <w:proofErr w:type="spellStart"/>
      <w:r w:rsidRPr="00AC0EB2">
        <w:rPr>
          <w:rFonts w:ascii="Arial" w:hAnsi="Arial" w:cs="Arial"/>
          <w:sz w:val="20"/>
          <w:szCs w:val="20"/>
        </w:rPr>
        <w:t>Viikari</w:t>
      </w:r>
      <w:proofErr w:type="spellEnd"/>
      <w:r w:rsidRPr="00AC0EB2">
        <w:rPr>
          <w:rFonts w:ascii="Arial" w:hAnsi="Arial" w:cs="Arial"/>
          <w:sz w:val="20"/>
          <w:szCs w:val="20"/>
        </w:rPr>
        <w:t xml:space="preserve"> J,</w:t>
      </w:r>
      <w:r>
        <w:rPr>
          <w:rFonts w:ascii="Arial" w:hAnsi="Arial" w:cs="Arial"/>
          <w:sz w:val="20"/>
          <w:szCs w:val="20"/>
        </w:rPr>
        <w:t xml:space="preserve"> </w:t>
      </w:r>
      <w:proofErr w:type="spellStart"/>
      <w:r w:rsidRPr="00AC0EB2">
        <w:rPr>
          <w:rFonts w:ascii="Arial" w:hAnsi="Arial" w:cs="Arial"/>
          <w:sz w:val="20"/>
          <w:szCs w:val="20"/>
        </w:rPr>
        <w:t>Vollenweider</w:t>
      </w:r>
      <w:proofErr w:type="spellEnd"/>
      <w:r w:rsidRPr="00AC0EB2">
        <w:rPr>
          <w:rFonts w:ascii="Arial" w:hAnsi="Arial" w:cs="Arial"/>
          <w:sz w:val="20"/>
          <w:szCs w:val="20"/>
        </w:rPr>
        <w:t xml:space="preserve"> P, </w:t>
      </w:r>
      <w:proofErr w:type="spellStart"/>
      <w:r w:rsidRPr="00AC0EB2">
        <w:rPr>
          <w:rFonts w:ascii="Arial" w:hAnsi="Arial" w:cs="Arial"/>
          <w:sz w:val="20"/>
          <w:szCs w:val="20"/>
        </w:rPr>
        <w:t>Waeber</w:t>
      </w:r>
      <w:proofErr w:type="spellEnd"/>
      <w:r w:rsidRPr="00AC0EB2">
        <w:rPr>
          <w:rFonts w:ascii="Arial" w:hAnsi="Arial" w:cs="Arial"/>
          <w:sz w:val="20"/>
          <w:szCs w:val="20"/>
        </w:rPr>
        <w:t xml:space="preserve"> G, Widen E, Cho YS, Olsen JV, Visscher PM, Willer C,</w:t>
      </w:r>
      <w:r>
        <w:rPr>
          <w:rFonts w:ascii="Arial" w:hAnsi="Arial" w:cs="Arial"/>
          <w:sz w:val="20"/>
          <w:szCs w:val="20"/>
        </w:rPr>
        <w:t xml:space="preserve"> </w:t>
      </w:r>
      <w:r w:rsidRPr="00AC0EB2">
        <w:rPr>
          <w:rFonts w:ascii="Arial" w:hAnsi="Arial" w:cs="Arial"/>
          <w:sz w:val="20"/>
          <w:szCs w:val="20"/>
        </w:rPr>
        <w:t xml:space="preserve">Franke L; Global </w:t>
      </w:r>
      <w:proofErr w:type="spellStart"/>
      <w:r w:rsidRPr="00AC0EB2">
        <w:rPr>
          <w:rFonts w:ascii="Arial" w:hAnsi="Arial" w:cs="Arial"/>
          <w:sz w:val="20"/>
          <w:szCs w:val="20"/>
        </w:rPr>
        <w:t>BPgen</w:t>
      </w:r>
      <w:proofErr w:type="spellEnd"/>
      <w:r w:rsidRPr="00AC0EB2">
        <w:rPr>
          <w:rFonts w:ascii="Arial" w:hAnsi="Arial" w:cs="Arial"/>
          <w:sz w:val="20"/>
          <w:szCs w:val="20"/>
        </w:rPr>
        <w:t xml:space="preserve"> Consortium; </w:t>
      </w:r>
      <w:proofErr w:type="spellStart"/>
      <w:r w:rsidRPr="00AC0EB2">
        <w:rPr>
          <w:rFonts w:ascii="Arial" w:hAnsi="Arial" w:cs="Arial"/>
          <w:sz w:val="20"/>
          <w:szCs w:val="20"/>
        </w:rPr>
        <w:t>CARDIoGRAM</w:t>
      </w:r>
      <w:proofErr w:type="spellEnd"/>
      <w:r w:rsidRPr="00AC0EB2">
        <w:rPr>
          <w:rFonts w:ascii="Arial" w:hAnsi="Arial" w:cs="Arial"/>
          <w:sz w:val="20"/>
          <w:szCs w:val="20"/>
        </w:rPr>
        <w:t xml:space="preserve"> Consortium, Erdmann J, Thompson JR;</w:t>
      </w:r>
      <w:r>
        <w:rPr>
          <w:rFonts w:ascii="Arial" w:hAnsi="Arial" w:cs="Arial"/>
          <w:sz w:val="20"/>
          <w:szCs w:val="20"/>
        </w:rPr>
        <w:t xml:space="preserve"> </w:t>
      </w:r>
      <w:r w:rsidRPr="00AC0EB2">
        <w:rPr>
          <w:rFonts w:ascii="Arial" w:hAnsi="Arial" w:cs="Arial"/>
          <w:sz w:val="20"/>
          <w:szCs w:val="20"/>
        </w:rPr>
        <w:t xml:space="preserve">PR GWAS Consortium, </w:t>
      </w:r>
      <w:proofErr w:type="spellStart"/>
      <w:r w:rsidRPr="00AC0EB2">
        <w:rPr>
          <w:rFonts w:ascii="Arial" w:hAnsi="Arial" w:cs="Arial"/>
          <w:sz w:val="20"/>
          <w:szCs w:val="20"/>
        </w:rPr>
        <w:t>Pfeufer</w:t>
      </w:r>
      <w:proofErr w:type="spellEnd"/>
      <w:r w:rsidRPr="00AC0EB2">
        <w:rPr>
          <w:rFonts w:ascii="Arial" w:hAnsi="Arial" w:cs="Arial"/>
          <w:sz w:val="20"/>
          <w:szCs w:val="20"/>
        </w:rPr>
        <w:t xml:space="preserve"> A; QRS GWAS Consortium, Sotoodehnia N; QT-IGC</w:t>
      </w:r>
      <w:r>
        <w:rPr>
          <w:rFonts w:ascii="Arial" w:hAnsi="Arial" w:cs="Arial"/>
          <w:sz w:val="20"/>
          <w:szCs w:val="20"/>
        </w:rPr>
        <w:t xml:space="preserve"> </w:t>
      </w:r>
      <w:r w:rsidRPr="00AC0EB2">
        <w:rPr>
          <w:rFonts w:ascii="Arial" w:hAnsi="Arial" w:cs="Arial"/>
          <w:sz w:val="20"/>
          <w:szCs w:val="20"/>
        </w:rPr>
        <w:t>Consortium, Newton-</w:t>
      </w:r>
      <w:proofErr w:type="spellStart"/>
      <w:r w:rsidRPr="00AC0EB2">
        <w:rPr>
          <w:rFonts w:ascii="Arial" w:hAnsi="Arial" w:cs="Arial"/>
          <w:sz w:val="20"/>
          <w:szCs w:val="20"/>
        </w:rPr>
        <w:t>Cheh</w:t>
      </w:r>
      <w:proofErr w:type="spellEnd"/>
      <w:r w:rsidRPr="00AC0EB2">
        <w:rPr>
          <w:rFonts w:ascii="Arial" w:hAnsi="Arial" w:cs="Arial"/>
          <w:sz w:val="20"/>
          <w:szCs w:val="20"/>
        </w:rPr>
        <w:t xml:space="preserve"> C</w:t>
      </w:r>
      <w:r>
        <w:rPr>
          <w:rFonts w:ascii="Arial" w:hAnsi="Arial" w:cs="Arial"/>
          <w:sz w:val="20"/>
          <w:szCs w:val="20"/>
        </w:rPr>
        <w:t>,</w:t>
      </w:r>
      <w:r w:rsidRPr="00AC0EB2">
        <w:rPr>
          <w:rFonts w:ascii="Arial" w:hAnsi="Arial" w:cs="Arial"/>
          <w:sz w:val="20"/>
          <w:szCs w:val="20"/>
        </w:rPr>
        <w:t xml:space="preserve"> CHARGE-AF Consortium, Ellinor PT, Stricker BH,</w:t>
      </w:r>
      <w:r>
        <w:rPr>
          <w:rFonts w:ascii="Arial" w:hAnsi="Arial" w:cs="Arial"/>
          <w:sz w:val="20"/>
          <w:szCs w:val="20"/>
        </w:rPr>
        <w:t xml:space="preserve"> </w:t>
      </w:r>
      <w:proofErr w:type="spellStart"/>
      <w:r w:rsidRPr="00AC0EB2">
        <w:rPr>
          <w:rFonts w:ascii="Arial" w:hAnsi="Arial" w:cs="Arial"/>
          <w:sz w:val="20"/>
          <w:szCs w:val="20"/>
        </w:rPr>
        <w:t>Metspalu</w:t>
      </w:r>
      <w:proofErr w:type="spellEnd"/>
      <w:r w:rsidRPr="00AC0EB2">
        <w:rPr>
          <w:rFonts w:ascii="Arial" w:hAnsi="Arial" w:cs="Arial"/>
          <w:sz w:val="20"/>
          <w:szCs w:val="20"/>
        </w:rPr>
        <w:t xml:space="preserve"> A, </w:t>
      </w:r>
      <w:proofErr w:type="spellStart"/>
      <w:r w:rsidRPr="00AC0EB2">
        <w:rPr>
          <w:rFonts w:ascii="Arial" w:hAnsi="Arial" w:cs="Arial"/>
          <w:sz w:val="20"/>
          <w:szCs w:val="20"/>
        </w:rPr>
        <w:t>Perola</w:t>
      </w:r>
      <w:proofErr w:type="spellEnd"/>
      <w:r w:rsidRPr="00AC0EB2">
        <w:rPr>
          <w:rFonts w:ascii="Arial" w:hAnsi="Arial" w:cs="Arial"/>
          <w:sz w:val="20"/>
          <w:szCs w:val="20"/>
        </w:rPr>
        <w:t xml:space="preserve"> M, Beckmann JS, Smith GD, Stefansson K, Wareham NJ, Munroe PB, </w:t>
      </w:r>
      <w:proofErr w:type="spellStart"/>
      <w:r w:rsidRPr="00AC0EB2">
        <w:rPr>
          <w:rFonts w:ascii="Arial" w:hAnsi="Arial" w:cs="Arial"/>
          <w:sz w:val="20"/>
          <w:szCs w:val="20"/>
        </w:rPr>
        <w:t>Sibon</w:t>
      </w:r>
      <w:proofErr w:type="spellEnd"/>
      <w:r w:rsidRPr="00AC0EB2">
        <w:rPr>
          <w:rFonts w:ascii="Arial" w:hAnsi="Arial" w:cs="Arial"/>
          <w:sz w:val="20"/>
          <w:szCs w:val="20"/>
        </w:rPr>
        <w:t xml:space="preserve"> OC, Milan DJ, </w:t>
      </w:r>
      <w:proofErr w:type="spellStart"/>
      <w:r w:rsidRPr="00AC0EB2">
        <w:rPr>
          <w:rFonts w:ascii="Arial" w:hAnsi="Arial" w:cs="Arial"/>
          <w:sz w:val="20"/>
          <w:szCs w:val="20"/>
        </w:rPr>
        <w:t>Snieder</w:t>
      </w:r>
      <w:proofErr w:type="spellEnd"/>
      <w:r w:rsidRPr="00AC0EB2">
        <w:rPr>
          <w:rFonts w:ascii="Arial" w:hAnsi="Arial" w:cs="Arial"/>
          <w:sz w:val="20"/>
          <w:szCs w:val="20"/>
        </w:rPr>
        <w:t xml:space="preserve"> H, </w:t>
      </w:r>
      <w:proofErr w:type="spellStart"/>
      <w:r w:rsidRPr="00AC0EB2">
        <w:rPr>
          <w:rFonts w:ascii="Arial" w:hAnsi="Arial" w:cs="Arial"/>
          <w:sz w:val="20"/>
          <w:szCs w:val="20"/>
        </w:rPr>
        <w:t>Samani</w:t>
      </w:r>
      <w:proofErr w:type="spellEnd"/>
      <w:r w:rsidRPr="00AC0EB2">
        <w:rPr>
          <w:rFonts w:ascii="Arial" w:hAnsi="Arial" w:cs="Arial"/>
          <w:sz w:val="20"/>
          <w:szCs w:val="20"/>
        </w:rPr>
        <w:t xml:space="preserve"> NJ, Loos RJ.</w:t>
      </w:r>
      <w:r w:rsidRPr="00AC0EB2">
        <w:rPr>
          <w:rFonts w:ascii="Arial" w:hAnsi="Arial" w:cs="Arial"/>
          <w:b/>
          <w:i/>
          <w:sz w:val="20"/>
          <w:szCs w:val="20"/>
        </w:rPr>
        <w:t xml:space="preserve"> Identification of heart rate-associated loci and their effects on cardiac conduction and rhythm disorders.</w:t>
      </w:r>
      <w:r w:rsidRPr="00AC0EB2">
        <w:rPr>
          <w:rFonts w:ascii="Arial" w:hAnsi="Arial" w:cs="Arial"/>
          <w:sz w:val="20"/>
          <w:szCs w:val="20"/>
        </w:rPr>
        <w:t xml:space="preserve"> Nat Genet. 2013 Jun</w:t>
      </w:r>
      <w:r>
        <w:rPr>
          <w:rFonts w:ascii="Arial" w:hAnsi="Arial" w:cs="Arial"/>
          <w:sz w:val="20"/>
          <w:szCs w:val="20"/>
        </w:rPr>
        <w:t xml:space="preserve">. </w:t>
      </w:r>
      <w:r w:rsidRPr="00AC0EB2">
        <w:rPr>
          <w:rFonts w:ascii="Arial" w:hAnsi="Arial" w:cs="Arial"/>
          <w:sz w:val="20"/>
          <w:szCs w:val="20"/>
        </w:rPr>
        <w:t>45</w:t>
      </w:r>
      <w:r>
        <w:rPr>
          <w:rFonts w:ascii="Arial" w:hAnsi="Arial" w:cs="Arial"/>
          <w:sz w:val="20"/>
          <w:szCs w:val="20"/>
        </w:rPr>
        <w:t xml:space="preserve">, issue </w:t>
      </w:r>
      <w:r w:rsidRPr="00AC0EB2">
        <w:rPr>
          <w:rFonts w:ascii="Arial" w:hAnsi="Arial" w:cs="Arial"/>
          <w:sz w:val="20"/>
          <w:szCs w:val="20"/>
        </w:rPr>
        <w:t>6</w:t>
      </w:r>
      <w:r>
        <w:rPr>
          <w:rFonts w:ascii="Arial" w:hAnsi="Arial" w:cs="Arial"/>
          <w:sz w:val="20"/>
          <w:szCs w:val="20"/>
        </w:rPr>
        <w:t xml:space="preserve">, pp. </w:t>
      </w:r>
      <w:r w:rsidRPr="00AC0EB2">
        <w:rPr>
          <w:rFonts w:ascii="Arial" w:hAnsi="Arial" w:cs="Arial"/>
          <w:sz w:val="20"/>
          <w:szCs w:val="20"/>
        </w:rPr>
        <w:t>621-</w:t>
      </w:r>
      <w:r>
        <w:rPr>
          <w:rFonts w:ascii="Arial" w:hAnsi="Arial" w:cs="Arial"/>
          <w:sz w:val="20"/>
          <w:szCs w:val="20"/>
        </w:rPr>
        <w:t>6</w:t>
      </w:r>
      <w:r w:rsidRPr="00AC0EB2">
        <w:rPr>
          <w:rFonts w:ascii="Arial" w:hAnsi="Arial" w:cs="Arial"/>
          <w:sz w:val="20"/>
          <w:szCs w:val="20"/>
        </w:rPr>
        <w:t>31. PM: 23583979</w:t>
      </w:r>
      <w:r>
        <w:rPr>
          <w:rFonts w:ascii="Arial" w:hAnsi="Arial" w:cs="Arial"/>
          <w:sz w:val="20"/>
          <w:szCs w:val="20"/>
        </w:rPr>
        <w:t>.</w:t>
      </w:r>
      <w:r w:rsidRPr="00AC0EB2">
        <w:rPr>
          <w:rFonts w:ascii="Arial" w:hAnsi="Arial" w:cs="Arial"/>
          <w:sz w:val="20"/>
          <w:szCs w:val="20"/>
        </w:rPr>
        <w:t xml:space="preserve"> PMC3696959.</w:t>
      </w:r>
    </w:p>
    <w:p w14:paraId="60EEA63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den </w:t>
      </w:r>
      <w:proofErr w:type="spellStart"/>
      <w:r w:rsidRPr="00322787">
        <w:rPr>
          <w:rFonts w:ascii="Arial" w:hAnsi="Arial" w:cs="Arial"/>
          <w:sz w:val="20"/>
          <w:szCs w:val="20"/>
        </w:rPr>
        <w:t>Ruijter</w:t>
      </w:r>
      <w:proofErr w:type="spellEnd"/>
      <w:r w:rsidRPr="00322787">
        <w:rPr>
          <w:rFonts w:ascii="Arial" w:hAnsi="Arial" w:cs="Arial"/>
          <w:sz w:val="20"/>
          <w:szCs w:val="20"/>
        </w:rPr>
        <w:t xml:space="preserve"> HM, Peters SA, Groenewegen KA, Anderson TJ, Britton AR, Dekker JM, Engstrom G, </w:t>
      </w:r>
      <w:proofErr w:type="spellStart"/>
      <w:r w:rsidRPr="00322787">
        <w:rPr>
          <w:rFonts w:ascii="Arial" w:hAnsi="Arial" w:cs="Arial"/>
          <w:sz w:val="20"/>
          <w:szCs w:val="20"/>
        </w:rPr>
        <w:t>Eijkemans</w:t>
      </w:r>
      <w:proofErr w:type="spellEnd"/>
      <w:r w:rsidRPr="00322787">
        <w:rPr>
          <w:rFonts w:ascii="Arial" w:hAnsi="Arial" w:cs="Arial"/>
          <w:sz w:val="20"/>
          <w:szCs w:val="20"/>
        </w:rPr>
        <w:t xml:space="preserve"> MJ, Evans GW, de GJ, </w:t>
      </w:r>
      <w:proofErr w:type="spellStart"/>
      <w:r w:rsidRPr="00322787">
        <w:rPr>
          <w:rFonts w:ascii="Arial" w:hAnsi="Arial" w:cs="Arial"/>
          <w:sz w:val="20"/>
          <w:szCs w:val="20"/>
        </w:rPr>
        <w:t>Grobbee</w:t>
      </w:r>
      <w:proofErr w:type="spellEnd"/>
      <w:r w:rsidRPr="00322787">
        <w:rPr>
          <w:rFonts w:ascii="Arial" w:hAnsi="Arial" w:cs="Arial"/>
          <w:sz w:val="20"/>
          <w:szCs w:val="20"/>
        </w:rPr>
        <w:t xml:space="preserve"> DE, </w:t>
      </w:r>
      <w:proofErr w:type="spellStart"/>
      <w:r w:rsidRPr="00322787">
        <w:rPr>
          <w:rFonts w:ascii="Arial" w:hAnsi="Arial" w:cs="Arial"/>
          <w:sz w:val="20"/>
          <w:szCs w:val="20"/>
        </w:rPr>
        <w:t>Hedblad</w:t>
      </w:r>
      <w:proofErr w:type="spellEnd"/>
      <w:r w:rsidRPr="00322787">
        <w:rPr>
          <w:rFonts w:ascii="Arial" w:hAnsi="Arial" w:cs="Arial"/>
          <w:sz w:val="20"/>
          <w:szCs w:val="20"/>
        </w:rPr>
        <w:t xml:space="preserve"> B,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Holewijn</w:t>
      </w:r>
      <w:proofErr w:type="spellEnd"/>
      <w:r w:rsidRPr="00322787">
        <w:rPr>
          <w:rFonts w:ascii="Arial" w:hAnsi="Arial" w:cs="Arial"/>
          <w:sz w:val="20"/>
          <w:szCs w:val="20"/>
        </w:rPr>
        <w:t xml:space="preserve"> S, Ikeda A, </w:t>
      </w:r>
      <w:proofErr w:type="spellStart"/>
      <w:r w:rsidRPr="00322787">
        <w:rPr>
          <w:rFonts w:ascii="Arial" w:hAnsi="Arial" w:cs="Arial"/>
          <w:sz w:val="20"/>
          <w:szCs w:val="20"/>
        </w:rPr>
        <w:t>Kavousi</w:t>
      </w:r>
      <w:proofErr w:type="spellEnd"/>
      <w:r w:rsidRPr="00322787">
        <w:rPr>
          <w:rFonts w:ascii="Arial" w:hAnsi="Arial" w:cs="Arial"/>
          <w:sz w:val="20"/>
          <w:szCs w:val="20"/>
        </w:rPr>
        <w:t xml:space="preserve"> M, Kitagawa K, Kitamura A, </w:t>
      </w:r>
      <w:proofErr w:type="spellStart"/>
      <w:r w:rsidRPr="00322787">
        <w:rPr>
          <w:rFonts w:ascii="Arial" w:hAnsi="Arial" w:cs="Arial"/>
          <w:sz w:val="20"/>
          <w:szCs w:val="20"/>
        </w:rPr>
        <w:t>Koffijberg</w:t>
      </w:r>
      <w:proofErr w:type="spellEnd"/>
      <w:r w:rsidRPr="00322787">
        <w:rPr>
          <w:rFonts w:ascii="Arial" w:hAnsi="Arial" w:cs="Arial"/>
          <w:sz w:val="20"/>
          <w:szCs w:val="20"/>
        </w:rPr>
        <w:t xml:space="preserve"> H, Ikram MA, </w:t>
      </w:r>
      <w:proofErr w:type="spellStart"/>
      <w:r w:rsidRPr="00322787">
        <w:rPr>
          <w:rFonts w:ascii="Arial" w:hAnsi="Arial" w:cs="Arial"/>
          <w:sz w:val="20"/>
          <w:szCs w:val="20"/>
        </w:rPr>
        <w:t>Lonn</w:t>
      </w:r>
      <w:proofErr w:type="spellEnd"/>
      <w:r w:rsidRPr="00322787">
        <w:rPr>
          <w:rFonts w:ascii="Arial" w:hAnsi="Arial" w:cs="Arial"/>
          <w:sz w:val="20"/>
          <w:szCs w:val="20"/>
        </w:rPr>
        <w:t xml:space="preserve"> EM, Lorenz MW, </w:t>
      </w:r>
      <w:proofErr w:type="spellStart"/>
      <w:r w:rsidRPr="00322787">
        <w:rPr>
          <w:rFonts w:ascii="Arial" w:hAnsi="Arial" w:cs="Arial"/>
          <w:sz w:val="20"/>
          <w:szCs w:val="20"/>
        </w:rPr>
        <w:t>Mathiesen</w:t>
      </w:r>
      <w:proofErr w:type="spellEnd"/>
      <w:r w:rsidRPr="00322787">
        <w:rPr>
          <w:rFonts w:ascii="Arial" w:hAnsi="Arial" w:cs="Arial"/>
          <w:sz w:val="20"/>
          <w:szCs w:val="20"/>
        </w:rPr>
        <w:t xml:space="preserve"> EB, </w:t>
      </w:r>
      <w:proofErr w:type="spellStart"/>
      <w:r w:rsidRPr="00322787">
        <w:rPr>
          <w:rFonts w:ascii="Arial" w:hAnsi="Arial" w:cs="Arial"/>
          <w:sz w:val="20"/>
          <w:szCs w:val="20"/>
        </w:rPr>
        <w:t>Nijpels</w:t>
      </w:r>
      <w:proofErr w:type="spellEnd"/>
      <w:r w:rsidRPr="00322787">
        <w:rPr>
          <w:rFonts w:ascii="Arial" w:hAnsi="Arial" w:cs="Arial"/>
          <w:sz w:val="20"/>
          <w:szCs w:val="20"/>
        </w:rPr>
        <w:t xml:space="preserve"> G, Okazaki S, O'Leary DH,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Price JF, Robertson C, Rembold CM, </w:t>
      </w:r>
      <w:proofErr w:type="spellStart"/>
      <w:r w:rsidRPr="00322787">
        <w:rPr>
          <w:rFonts w:ascii="Arial" w:hAnsi="Arial" w:cs="Arial"/>
          <w:sz w:val="20"/>
          <w:szCs w:val="20"/>
        </w:rPr>
        <w:t>Rosvall</w:t>
      </w:r>
      <w:proofErr w:type="spellEnd"/>
      <w:r w:rsidRPr="00322787">
        <w:rPr>
          <w:rFonts w:ascii="Arial" w:hAnsi="Arial" w:cs="Arial"/>
          <w:sz w:val="20"/>
          <w:szCs w:val="20"/>
        </w:rPr>
        <w:t xml:space="preserve"> M, </w:t>
      </w:r>
      <w:proofErr w:type="spellStart"/>
      <w:r w:rsidRPr="00322787">
        <w:rPr>
          <w:rFonts w:ascii="Arial" w:hAnsi="Arial" w:cs="Arial"/>
          <w:sz w:val="20"/>
          <w:szCs w:val="20"/>
        </w:rPr>
        <w:t>Rundek</w:t>
      </w:r>
      <w:proofErr w:type="spellEnd"/>
      <w:r w:rsidRPr="00322787">
        <w:rPr>
          <w:rFonts w:ascii="Arial" w:hAnsi="Arial" w:cs="Arial"/>
          <w:sz w:val="20"/>
          <w:szCs w:val="20"/>
        </w:rPr>
        <w:t xml:space="preserve"> T, Salonen JT, Sitzer M, </w:t>
      </w:r>
      <w:proofErr w:type="spellStart"/>
      <w:r w:rsidRPr="00322787">
        <w:rPr>
          <w:rFonts w:ascii="Arial" w:hAnsi="Arial" w:cs="Arial"/>
          <w:sz w:val="20"/>
          <w:szCs w:val="20"/>
        </w:rPr>
        <w:t>Stehouwer</w:t>
      </w:r>
      <w:proofErr w:type="spellEnd"/>
      <w:r w:rsidRPr="00322787">
        <w:rPr>
          <w:rFonts w:ascii="Arial" w:hAnsi="Arial" w:cs="Arial"/>
          <w:sz w:val="20"/>
          <w:szCs w:val="20"/>
        </w:rPr>
        <w:t xml:space="preserve"> CD, </w:t>
      </w:r>
      <w:proofErr w:type="spellStart"/>
      <w:r w:rsidRPr="00322787">
        <w:rPr>
          <w:rFonts w:ascii="Arial" w:hAnsi="Arial" w:cs="Arial"/>
          <w:sz w:val="20"/>
          <w:szCs w:val="20"/>
        </w:rPr>
        <w:t>Witt</w:t>
      </w:r>
      <w:r w:rsidR="00542758">
        <w:rPr>
          <w:rFonts w:ascii="Arial" w:hAnsi="Arial" w:cs="Arial"/>
          <w:sz w:val="20"/>
          <w:szCs w:val="20"/>
        </w:rPr>
        <w:t>eman</w:t>
      </w:r>
      <w:proofErr w:type="spellEnd"/>
      <w:r w:rsidR="00542758">
        <w:rPr>
          <w:rFonts w:ascii="Arial" w:hAnsi="Arial" w:cs="Arial"/>
          <w:sz w:val="20"/>
          <w:szCs w:val="20"/>
        </w:rPr>
        <w:t xml:space="preserve"> JC, Moons KG, Bots ML. </w:t>
      </w:r>
      <w:r w:rsidRPr="00322787">
        <w:rPr>
          <w:rFonts w:ascii="Arial" w:hAnsi="Arial" w:cs="Arial"/>
          <w:b/>
          <w:bCs/>
          <w:i/>
          <w:iCs/>
          <w:sz w:val="20"/>
          <w:szCs w:val="20"/>
        </w:rPr>
        <w:t>Common carotid intima-media thickness does not add to Framingham risk score in individuals with diabetes mellitus: the USE-IMT initiative</w:t>
      </w:r>
      <w:r w:rsidRPr="00322787">
        <w:rPr>
          <w:rFonts w:ascii="Arial" w:hAnsi="Arial" w:cs="Arial"/>
          <w:b/>
          <w:bCs/>
          <w:sz w:val="20"/>
          <w:szCs w:val="20"/>
        </w:rPr>
        <w:t xml:space="preserve">. </w:t>
      </w:r>
      <w:proofErr w:type="spellStart"/>
      <w:r w:rsidRPr="00322787">
        <w:rPr>
          <w:rFonts w:ascii="Arial" w:hAnsi="Arial" w:cs="Arial"/>
          <w:sz w:val="20"/>
          <w:szCs w:val="20"/>
        </w:rPr>
        <w:t>Diabetologia</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2013. Vol. 56, issue</w:t>
      </w:r>
      <w:r w:rsidR="00542758">
        <w:rPr>
          <w:rFonts w:ascii="Arial" w:hAnsi="Arial" w:cs="Arial"/>
          <w:sz w:val="20"/>
          <w:szCs w:val="20"/>
        </w:rPr>
        <w:t xml:space="preserve"> 7, pp. 1494-1502. PM:23568273.</w:t>
      </w:r>
    </w:p>
    <w:p w14:paraId="3E6B314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Deo R,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Avery CL, Smith JG, Evans DS, Keller MF, Butler AM, Buxbaum SG, Li G, Miguel QP, Smith EN, Tanaka T, </w:t>
      </w:r>
      <w:proofErr w:type="spellStart"/>
      <w:r w:rsidRPr="00322787">
        <w:rPr>
          <w:rFonts w:ascii="Arial" w:hAnsi="Arial" w:cs="Arial"/>
          <w:sz w:val="20"/>
          <w:szCs w:val="20"/>
        </w:rPr>
        <w:t>Akylbekova</w:t>
      </w:r>
      <w:proofErr w:type="spellEnd"/>
      <w:r w:rsidRPr="00322787">
        <w:rPr>
          <w:rFonts w:ascii="Arial" w:hAnsi="Arial" w:cs="Arial"/>
          <w:sz w:val="20"/>
          <w:szCs w:val="20"/>
        </w:rPr>
        <w:t xml:space="preserve"> EL, Alonso A, Arking DE, Benjamin EJ, Berenson GS, Bis JC, Chen LY, Chen W, Cummings SR, Ellinor PT, Evans MK,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Fox ER, Heckbert SR,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Hsueh WC, Kerr KF, </w:t>
      </w:r>
      <w:proofErr w:type="spellStart"/>
      <w:r w:rsidRPr="00322787">
        <w:rPr>
          <w:rFonts w:ascii="Arial" w:hAnsi="Arial" w:cs="Arial"/>
          <w:sz w:val="20"/>
          <w:szCs w:val="20"/>
        </w:rPr>
        <w:t>Limacher</w:t>
      </w:r>
      <w:proofErr w:type="spellEnd"/>
      <w:r w:rsidRPr="00322787">
        <w:rPr>
          <w:rFonts w:ascii="Arial" w:hAnsi="Arial" w:cs="Arial"/>
          <w:sz w:val="20"/>
          <w:szCs w:val="20"/>
        </w:rPr>
        <w:t xml:space="preserve"> MC, Liu Y, Lubitz SA, Magnani JW, </w:t>
      </w:r>
      <w:proofErr w:type="spellStart"/>
      <w:r w:rsidRPr="00322787">
        <w:rPr>
          <w:rFonts w:ascii="Arial" w:hAnsi="Arial" w:cs="Arial"/>
          <w:sz w:val="20"/>
          <w:szCs w:val="20"/>
        </w:rPr>
        <w:t>Mehra</w:t>
      </w:r>
      <w:proofErr w:type="spellEnd"/>
      <w:r w:rsidRPr="00322787">
        <w:rPr>
          <w:rFonts w:ascii="Arial" w:hAnsi="Arial" w:cs="Arial"/>
          <w:sz w:val="20"/>
          <w:szCs w:val="20"/>
        </w:rPr>
        <w:t xml:space="preserve"> R, Marcus GM, Murray SS, Newman AB, </w:t>
      </w:r>
      <w:proofErr w:type="spellStart"/>
      <w:r w:rsidRPr="00322787">
        <w:rPr>
          <w:rFonts w:ascii="Arial" w:hAnsi="Arial" w:cs="Arial"/>
          <w:sz w:val="20"/>
          <w:szCs w:val="20"/>
        </w:rPr>
        <w:t>Njajou</w:t>
      </w:r>
      <w:proofErr w:type="spellEnd"/>
      <w:r w:rsidRPr="00322787">
        <w:rPr>
          <w:rFonts w:ascii="Arial" w:hAnsi="Arial" w:cs="Arial"/>
          <w:sz w:val="20"/>
          <w:szCs w:val="20"/>
        </w:rPr>
        <w:t xml:space="preserve"> O, North KE, </w:t>
      </w:r>
      <w:proofErr w:type="spellStart"/>
      <w:r w:rsidRPr="00322787">
        <w:rPr>
          <w:rFonts w:ascii="Arial" w:hAnsi="Arial" w:cs="Arial"/>
          <w:sz w:val="20"/>
          <w:szCs w:val="20"/>
        </w:rPr>
        <w:t>Paltoo</w:t>
      </w:r>
      <w:proofErr w:type="spellEnd"/>
      <w:r w:rsidRPr="00322787">
        <w:rPr>
          <w:rFonts w:ascii="Arial" w:hAnsi="Arial" w:cs="Arial"/>
          <w:sz w:val="20"/>
          <w:szCs w:val="20"/>
        </w:rPr>
        <w:t xml:space="preserve"> DN, Psaty BM, Redline SS, Reiner AP, Robinson JG, Rotter JI, </w:t>
      </w:r>
      <w:proofErr w:type="spellStart"/>
      <w:r w:rsidRPr="00322787">
        <w:rPr>
          <w:rFonts w:ascii="Arial" w:hAnsi="Arial" w:cs="Arial"/>
          <w:sz w:val="20"/>
          <w:szCs w:val="20"/>
        </w:rPr>
        <w:t>Samdarshi</w:t>
      </w:r>
      <w:proofErr w:type="spellEnd"/>
      <w:r w:rsidRPr="00322787">
        <w:rPr>
          <w:rFonts w:ascii="Arial" w:hAnsi="Arial" w:cs="Arial"/>
          <w:sz w:val="20"/>
          <w:szCs w:val="20"/>
        </w:rPr>
        <w:t xml:space="preserve"> TE, Schnabel RB, </w:t>
      </w:r>
      <w:proofErr w:type="spellStart"/>
      <w:r w:rsidRPr="00322787">
        <w:rPr>
          <w:rFonts w:ascii="Arial" w:hAnsi="Arial" w:cs="Arial"/>
          <w:sz w:val="20"/>
          <w:szCs w:val="20"/>
        </w:rPr>
        <w:t>Schork</w:t>
      </w:r>
      <w:proofErr w:type="spellEnd"/>
      <w:r w:rsidRPr="00322787">
        <w:rPr>
          <w:rFonts w:ascii="Arial" w:hAnsi="Arial" w:cs="Arial"/>
          <w:sz w:val="20"/>
          <w:szCs w:val="20"/>
        </w:rPr>
        <w:t xml:space="preserve"> NJ, Singleton AB, Siscovick D, Soliman EZ, Sotoodehnia N, Srinivasan SR, Taylor HA, </w:t>
      </w:r>
      <w:proofErr w:type="spellStart"/>
      <w:r w:rsidRPr="00322787">
        <w:rPr>
          <w:rFonts w:ascii="Arial" w:hAnsi="Arial" w:cs="Arial"/>
          <w:sz w:val="20"/>
          <w:szCs w:val="20"/>
        </w:rPr>
        <w:t>Trevisan</w:t>
      </w:r>
      <w:proofErr w:type="spellEnd"/>
      <w:r w:rsidRPr="00322787">
        <w:rPr>
          <w:rFonts w:ascii="Arial" w:hAnsi="Arial" w:cs="Arial"/>
          <w:sz w:val="20"/>
          <w:szCs w:val="20"/>
        </w:rPr>
        <w:t xml:space="preserve"> M, Zhang Z,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w:t>
      </w:r>
      <w:r w:rsidR="00542758">
        <w:rPr>
          <w:rFonts w:ascii="Arial" w:hAnsi="Arial" w:cs="Arial"/>
          <w:sz w:val="20"/>
          <w:szCs w:val="20"/>
        </w:rPr>
        <w:t>AB, Newton-</w:t>
      </w:r>
      <w:proofErr w:type="spellStart"/>
      <w:r w:rsidR="00542758">
        <w:rPr>
          <w:rFonts w:ascii="Arial" w:hAnsi="Arial" w:cs="Arial"/>
          <w:sz w:val="20"/>
          <w:szCs w:val="20"/>
        </w:rPr>
        <w:t>Cheh</w:t>
      </w:r>
      <w:proofErr w:type="spellEnd"/>
      <w:r w:rsidR="00542758">
        <w:rPr>
          <w:rFonts w:ascii="Arial" w:hAnsi="Arial" w:cs="Arial"/>
          <w:sz w:val="20"/>
          <w:szCs w:val="20"/>
        </w:rPr>
        <w:t xml:space="preserve"> C, </w:t>
      </w:r>
      <w:proofErr w:type="spellStart"/>
      <w:r w:rsidR="00542758">
        <w:rPr>
          <w:rFonts w:ascii="Arial" w:hAnsi="Arial" w:cs="Arial"/>
          <w:sz w:val="20"/>
          <w:szCs w:val="20"/>
        </w:rPr>
        <w:t>Whitsel</w:t>
      </w:r>
      <w:proofErr w:type="spellEnd"/>
      <w:r w:rsidR="00542758">
        <w:rPr>
          <w:rFonts w:ascii="Arial" w:hAnsi="Arial" w:cs="Arial"/>
          <w:sz w:val="20"/>
          <w:szCs w:val="20"/>
        </w:rPr>
        <w:t xml:space="preserve"> EA. </w:t>
      </w:r>
      <w:r w:rsidRPr="00322787">
        <w:rPr>
          <w:rFonts w:ascii="Arial" w:hAnsi="Arial" w:cs="Arial"/>
          <w:b/>
          <w:bCs/>
          <w:i/>
          <w:iCs/>
          <w:sz w:val="20"/>
          <w:szCs w:val="20"/>
        </w:rPr>
        <w:t>Common genetic variation near the connexin-43 gene is associated with resting heart rate in African Americans: a genome-wide association study of 13,372 participants</w:t>
      </w:r>
      <w:r w:rsidRPr="00322787">
        <w:rPr>
          <w:rFonts w:ascii="Arial" w:hAnsi="Arial" w:cs="Arial"/>
          <w:b/>
          <w:bCs/>
          <w:sz w:val="20"/>
          <w:szCs w:val="20"/>
        </w:rPr>
        <w:t xml:space="preserve">. </w:t>
      </w:r>
      <w:r w:rsidRPr="00322787">
        <w:rPr>
          <w:rFonts w:ascii="Arial" w:hAnsi="Arial" w:cs="Arial"/>
          <w:sz w:val="20"/>
          <w:szCs w:val="20"/>
        </w:rPr>
        <w:t xml:space="preserve">Heart Rhythm, </w:t>
      </w:r>
      <w:proofErr w:type="gramStart"/>
      <w:r w:rsidRPr="00322787">
        <w:rPr>
          <w:rFonts w:ascii="Arial" w:hAnsi="Arial" w:cs="Arial"/>
          <w:sz w:val="20"/>
          <w:szCs w:val="20"/>
        </w:rPr>
        <w:t>Mar.,</w:t>
      </w:r>
      <w:proofErr w:type="gramEnd"/>
      <w:r w:rsidRPr="00322787">
        <w:rPr>
          <w:rFonts w:ascii="Arial" w:hAnsi="Arial" w:cs="Arial"/>
          <w:sz w:val="20"/>
          <w:szCs w:val="20"/>
        </w:rPr>
        <w:t xml:space="preserve"> 2013. Vol. 10, issue 3, pp. 401-408. PM:23183192. PMC3718037.</w:t>
      </w:r>
    </w:p>
    <w:p w14:paraId="314EF59F"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Dewland</w:t>
      </w:r>
      <w:proofErr w:type="spellEnd"/>
      <w:r w:rsidRPr="00322787">
        <w:rPr>
          <w:rFonts w:ascii="Arial" w:hAnsi="Arial" w:cs="Arial"/>
          <w:sz w:val="20"/>
          <w:szCs w:val="20"/>
        </w:rPr>
        <w:t xml:space="preserve"> TA, </w:t>
      </w:r>
      <w:proofErr w:type="spellStart"/>
      <w:r w:rsidRPr="00322787">
        <w:rPr>
          <w:rFonts w:ascii="Arial" w:hAnsi="Arial" w:cs="Arial"/>
          <w:sz w:val="20"/>
          <w:szCs w:val="20"/>
        </w:rPr>
        <w:t>Vittinghoff</w:t>
      </w:r>
      <w:proofErr w:type="spellEnd"/>
      <w:r w:rsidRPr="00322787">
        <w:rPr>
          <w:rFonts w:ascii="Arial" w:hAnsi="Arial" w:cs="Arial"/>
          <w:sz w:val="20"/>
          <w:szCs w:val="20"/>
        </w:rPr>
        <w:t xml:space="preserve"> E, </w:t>
      </w:r>
      <w:proofErr w:type="spellStart"/>
      <w:r w:rsidRPr="00322787">
        <w:rPr>
          <w:rFonts w:ascii="Arial" w:hAnsi="Arial" w:cs="Arial"/>
          <w:sz w:val="20"/>
          <w:szCs w:val="20"/>
        </w:rPr>
        <w:t>Mandyam</w:t>
      </w:r>
      <w:proofErr w:type="spellEnd"/>
      <w:r w:rsidRPr="00322787">
        <w:rPr>
          <w:rFonts w:ascii="Arial" w:hAnsi="Arial" w:cs="Arial"/>
          <w:sz w:val="20"/>
          <w:szCs w:val="20"/>
        </w:rPr>
        <w:t xml:space="preserve"> MC, Heckbert SR, Siscovick DS, Stein PK, Psaty BM, Sotoodehni</w:t>
      </w:r>
      <w:r w:rsidR="00542758">
        <w:rPr>
          <w:rFonts w:ascii="Arial" w:hAnsi="Arial" w:cs="Arial"/>
          <w:sz w:val="20"/>
          <w:szCs w:val="20"/>
        </w:rPr>
        <w:t xml:space="preserve">a N, Gottdiener JS, Marcus GM. </w:t>
      </w:r>
      <w:r w:rsidRPr="00322787">
        <w:rPr>
          <w:rFonts w:ascii="Arial" w:hAnsi="Arial" w:cs="Arial"/>
          <w:b/>
          <w:bCs/>
          <w:i/>
          <w:iCs/>
          <w:sz w:val="20"/>
          <w:szCs w:val="20"/>
        </w:rPr>
        <w:t>Atrial ectopy as a predictor of incident atrial fibrillation: a cohort study</w:t>
      </w:r>
      <w:r w:rsidRPr="00322787">
        <w:rPr>
          <w:rFonts w:ascii="Arial" w:hAnsi="Arial" w:cs="Arial"/>
          <w:b/>
          <w:bCs/>
          <w:sz w:val="20"/>
          <w:szCs w:val="20"/>
        </w:rPr>
        <w:t xml:space="preserve">. </w:t>
      </w:r>
      <w:r w:rsidRPr="00322787">
        <w:rPr>
          <w:rFonts w:ascii="Arial" w:hAnsi="Arial" w:cs="Arial"/>
          <w:sz w:val="20"/>
          <w:szCs w:val="20"/>
        </w:rPr>
        <w:t>Ann Intern Med, Dec. 3, 2013. Vol. 159, issue 11, pp. 721-728. PM:24297188. PMC4115459.</w:t>
      </w:r>
    </w:p>
    <w:p w14:paraId="3D319367"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PH, </w:t>
      </w:r>
      <w:proofErr w:type="spellStart"/>
      <w:r w:rsidRPr="00322787">
        <w:rPr>
          <w:rFonts w:ascii="Arial" w:hAnsi="Arial" w:cs="Arial"/>
          <w:sz w:val="20"/>
          <w:szCs w:val="20"/>
        </w:rPr>
        <w:t>Thielke</w:t>
      </w:r>
      <w:proofErr w:type="spellEnd"/>
      <w:r w:rsidRPr="00322787">
        <w:rPr>
          <w:rFonts w:ascii="Arial" w:hAnsi="Arial" w:cs="Arial"/>
          <w:sz w:val="20"/>
          <w:szCs w:val="20"/>
        </w:rPr>
        <w:t xml:space="preserve"> SM,</w:t>
      </w:r>
      <w:r w:rsidR="00542758">
        <w:rPr>
          <w:rFonts w:ascii="Arial" w:hAnsi="Arial" w:cs="Arial"/>
          <w:sz w:val="20"/>
          <w:szCs w:val="20"/>
        </w:rPr>
        <w:t xml:space="preserve"> Newman AB, Hirsch C, Tracy R. </w:t>
      </w:r>
      <w:r w:rsidRPr="00322787">
        <w:rPr>
          <w:rFonts w:ascii="Arial" w:hAnsi="Arial" w:cs="Arial"/>
          <w:b/>
          <w:bCs/>
          <w:i/>
          <w:iCs/>
          <w:sz w:val="20"/>
          <w:szCs w:val="20"/>
        </w:rPr>
        <w:t>Decline in Health for Older Adults: Five-Year Change in 13 Key Measures of Standardized Health</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Gerontol.A</w:t>
      </w:r>
      <w:proofErr w:type="spellEnd"/>
      <w:r w:rsidRPr="00322787">
        <w:rPr>
          <w:rFonts w:ascii="Arial" w:hAnsi="Arial" w:cs="Arial"/>
          <w:sz w:val="20"/>
          <w:szCs w:val="20"/>
        </w:rPr>
        <w:t xml:space="preserve"> </w:t>
      </w:r>
      <w:proofErr w:type="spellStart"/>
      <w:r w:rsidRPr="00322787">
        <w:rPr>
          <w:rFonts w:ascii="Arial" w:hAnsi="Arial" w:cs="Arial"/>
          <w:sz w:val="20"/>
          <w:szCs w:val="20"/>
        </w:rPr>
        <w:t>B</w:t>
      </w:r>
      <w:r w:rsidR="00542758">
        <w:rPr>
          <w:rFonts w:ascii="Arial" w:hAnsi="Arial" w:cs="Arial"/>
          <w:sz w:val="20"/>
          <w:szCs w:val="20"/>
        </w:rPr>
        <w:t>iol.Sci.Med.Sci</w:t>
      </w:r>
      <w:proofErr w:type="spellEnd"/>
      <w:r w:rsidR="00542758">
        <w:rPr>
          <w:rFonts w:ascii="Arial" w:hAnsi="Arial" w:cs="Arial"/>
          <w:sz w:val="20"/>
          <w:szCs w:val="20"/>
        </w:rPr>
        <w:t>., May 10, 2013.</w:t>
      </w:r>
      <w:r w:rsidRPr="00322787">
        <w:rPr>
          <w:rFonts w:ascii="Arial" w:hAnsi="Arial" w:cs="Arial"/>
          <w:sz w:val="20"/>
          <w:szCs w:val="20"/>
        </w:rPr>
        <w:t xml:space="preserve"> PM:23666944. PMC3738029.</w:t>
      </w:r>
    </w:p>
    <w:p w14:paraId="31F0AA9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Djousse L, </w:t>
      </w:r>
      <w:proofErr w:type="spellStart"/>
      <w:r w:rsidRPr="00322787">
        <w:rPr>
          <w:rFonts w:ascii="Arial" w:hAnsi="Arial" w:cs="Arial"/>
          <w:sz w:val="20"/>
          <w:szCs w:val="20"/>
        </w:rPr>
        <w:t>Benkeser</w:t>
      </w:r>
      <w:proofErr w:type="spellEnd"/>
      <w:r w:rsidRPr="00322787">
        <w:rPr>
          <w:rFonts w:ascii="Arial" w:hAnsi="Arial" w:cs="Arial"/>
          <w:sz w:val="20"/>
          <w:szCs w:val="20"/>
        </w:rPr>
        <w:t xml:space="preserve"> D, Arnold A, Kizer JR,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Lemaitre RN, Tracy RP, Gottdiener JS, Mozaffarian D, Siscovick DS, Mukamal KJ, Ix JH. </w:t>
      </w:r>
      <w:r w:rsidRPr="00322787">
        <w:rPr>
          <w:rFonts w:ascii="Arial" w:hAnsi="Arial" w:cs="Arial"/>
          <w:b/>
          <w:bCs/>
          <w:i/>
          <w:iCs/>
          <w:sz w:val="20"/>
          <w:szCs w:val="20"/>
        </w:rPr>
        <w:t>Plasma free Fatty acids and risk of heart failure: the cardiovascular health study</w:t>
      </w:r>
      <w:r w:rsidRPr="00322787">
        <w:rPr>
          <w:rFonts w:ascii="Arial" w:hAnsi="Arial" w:cs="Arial"/>
          <w:b/>
          <w:bCs/>
          <w:sz w:val="20"/>
          <w:szCs w:val="20"/>
        </w:rPr>
        <w:t xml:space="preserve">. </w:t>
      </w:r>
      <w:r w:rsidRPr="00322787">
        <w:rPr>
          <w:rFonts w:ascii="Arial" w:hAnsi="Arial" w:cs="Arial"/>
          <w:sz w:val="20"/>
          <w:szCs w:val="20"/>
        </w:rPr>
        <w:t>Circ Heart Fail, Sept. 1, 2013. Vol. 6, issue 5, pp. 964-969. PM:23926204. PMC3884584.</w:t>
      </w:r>
    </w:p>
    <w:p w14:paraId="78CC2F7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Djousse L, </w:t>
      </w:r>
      <w:proofErr w:type="spellStart"/>
      <w:r w:rsidRPr="00322787">
        <w:rPr>
          <w:rFonts w:ascii="Arial" w:hAnsi="Arial" w:cs="Arial"/>
          <w:sz w:val="20"/>
          <w:szCs w:val="20"/>
        </w:rPr>
        <w:t>Maziarz</w:t>
      </w:r>
      <w:proofErr w:type="spellEnd"/>
      <w:r w:rsidRPr="00322787">
        <w:rPr>
          <w:rFonts w:ascii="Arial" w:hAnsi="Arial" w:cs="Arial"/>
          <w:sz w:val="20"/>
          <w:szCs w:val="20"/>
        </w:rPr>
        <w:t xml:space="preserve"> M, Biggs ML, Ix JH,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Kizer JR, Lemaitre RN, Mozaffarian D, Tracy RP, Mukamal KJ</w:t>
      </w:r>
      <w:r w:rsidR="00D66B4E">
        <w:rPr>
          <w:rFonts w:ascii="Arial" w:hAnsi="Arial" w:cs="Arial"/>
          <w:sz w:val="20"/>
          <w:szCs w:val="20"/>
        </w:rPr>
        <w:t xml:space="preserve">, Siscovick DS, Sotoodehnia N. </w:t>
      </w:r>
      <w:r w:rsidRPr="00322787">
        <w:rPr>
          <w:rFonts w:ascii="Arial" w:hAnsi="Arial" w:cs="Arial"/>
          <w:b/>
          <w:bCs/>
          <w:i/>
          <w:iCs/>
          <w:sz w:val="20"/>
          <w:szCs w:val="20"/>
        </w:rPr>
        <w:t>Plasma Fatty Acid binding protein 4 and risk of sudden cardiac death in older adults</w:t>
      </w:r>
      <w:r w:rsidR="00D66B4E">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Cardiol</w:t>
      </w:r>
      <w:proofErr w:type="spellEnd"/>
      <w:r w:rsidRPr="00322787">
        <w:rPr>
          <w:rFonts w:ascii="Arial" w:hAnsi="Arial" w:cs="Arial"/>
          <w:sz w:val="20"/>
          <w:szCs w:val="20"/>
        </w:rPr>
        <w:t xml:space="preserve"> Res </w:t>
      </w:r>
      <w:proofErr w:type="spellStart"/>
      <w:r w:rsidRPr="00322787">
        <w:rPr>
          <w:rFonts w:ascii="Arial" w:hAnsi="Arial" w:cs="Arial"/>
          <w:sz w:val="20"/>
          <w:szCs w:val="20"/>
        </w:rPr>
        <w:t>Pract</w:t>
      </w:r>
      <w:proofErr w:type="spellEnd"/>
      <w:r w:rsidRPr="00322787">
        <w:rPr>
          <w:rFonts w:ascii="Arial" w:hAnsi="Arial" w:cs="Arial"/>
          <w:sz w:val="20"/>
          <w:szCs w:val="20"/>
        </w:rPr>
        <w:t>, 2013. Vol. 2013, pp. 181054. PM:24455402. PMC3888692.</w:t>
      </w:r>
    </w:p>
    <w:p w14:paraId="4C463B01" w14:textId="77777777"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Djousse L,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Ix JH, </w:t>
      </w:r>
      <w:proofErr w:type="spellStart"/>
      <w:r w:rsidRPr="00322787">
        <w:rPr>
          <w:rFonts w:ascii="Arial" w:hAnsi="Arial" w:cs="Arial"/>
          <w:sz w:val="20"/>
          <w:szCs w:val="20"/>
        </w:rPr>
        <w:t>Kochar</w:t>
      </w:r>
      <w:proofErr w:type="spellEnd"/>
      <w:r w:rsidRPr="00322787">
        <w:rPr>
          <w:rFonts w:ascii="Arial" w:hAnsi="Arial" w:cs="Arial"/>
          <w:sz w:val="20"/>
          <w:szCs w:val="20"/>
        </w:rPr>
        <w:t xml:space="preserve"> J, Kizer JR, Gottdiener JS, Tracy RP, Mozaffarian D, Siscov</w:t>
      </w:r>
      <w:r w:rsidR="00D66B4E">
        <w:rPr>
          <w:rFonts w:ascii="Arial" w:hAnsi="Arial" w:cs="Arial"/>
          <w:sz w:val="20"/>
          <w:szCs w:val="20"/>
        </w:rPr>
        <w:t xml:space="preserve">ick DS, Mukamal KJ, </w:t>
      </w:r>
      <w:proofErr w:type="spellStart"/>
      <w:r w:rsidR="00D66B4E">
        <w:rPr>
          <w:rFonts w:ascii="Arial" w:hAnsi="Arial" w:cs="Arial"/>
          <w:sz w:val="20"/>
          <w:szCs w:val="20"/>
        </w:rPr>
        <w:t>Zieman</w:t>
      </w:r>
      <w:proofErr w:type="spellEnd"/>
      <w:r w:rsidR="00D66B4E">
        <w:rPr>
          <w:rFonts w:ascii="Arial" w:hAnsi="Arial" w:cs="Arial"/>
          <w:sz w:val="20"/>
          <w:szCs w:val="20"/>
        </w:rPr>
        <w:t xml:space="preserve"> SJ. </w:t>
      </w:r>
      <w:r w:rsidRPr="00322787">
        <w:rPr>
          <w:rFonts w:ascii="Arial" w:hAnsi="Arial" w:cs="Arial"/>
          <w:b/>
          <w:bCs/>
          <w:i/>
          <w:iCs/>
          <w:sz w:val="20"/>
          <w:szCs w:val="20"/>
        </w:rPr>
        <w:t xml:space="preserve">Fatty acid-binding protein 4 and incident heart failure: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Eur.J.Heart</w:t>
      </w:r>
      <w:proofErr w:type="spellEnd"/>
      <w:proofErr w:type="gramEnd"/>
      <w:r w:rsidRPr="00322787">
        <w:rPr>
          <w:rFonts w:ascii="Arial" w:hAnsi="Arial" w:cs="Arial"/>
          <w:sz w:val="20"/>
          <w:szCs w:val="20"/>
        </w:rPr>
        <w:t xml:space="preserve"> Fail., Apr., 2013. Vol. 15, issue 4, pp. 394-399. PM:23223158. PMC3707430.</w:t>
      </w:r>
    </w:p>
    <w:p w14:paraId="3D526D8E" w14:textId="77777777" w:rsidR="005063C9" w:rsidRPr="00322787" w:rsidRDefault="005063C9">
      <w:pPr>
        <w:autoSpaceDE w:val="0"/>
        <w:autoSpaceDN w:val="0"/>
        <w:adjustRightInd w:val="0"/>
        <w:spacing w:after="240" w:line="240" w:lineRule="auto"/>
        <w:rPr>
          <w:rFonts w:ascii="Arial" w:hAnsi="Arial" w:cs="Arial"/>
          <w:sz w:val="20"/>
          <w:szCs w:val="20"/>
        </w:rPr>
      </w:pPr>
      <w:r w:rsidRPr="005063C9">
        <w:rPr>
          <w:rFonts w:ascii="Arial" w:hAnsi="Arial" w:cs="Arial"/>
          <w:sz w:val="20"/>
          <w:szCs w:val="20"/>
        </w:rPr>
        <w:t>Do R, Willer CJ, Schmidt EM, Sengupta S, Gao C, Peloso GM, Gustafsson S,</w:t>
      </w:r>
      <w:r>
        <w:rPr>
          <w:rFonts w:ascii="Arial" w:hAnsi="Arial" w:cs="Arial"/>
          <w:sz w:val="20"/>
          <w:szCs w:val="20"/>
        </w:rPr>
        <w:t xml:space="preserve"> </w:t>
      </w:r>
      <w:proofErr w:type="spellStart"/>
      <w:r w:rsidRPr="005063C9">
        <w:rPr>
          <w:rFonts w:ascii="Arial" w:hAnsi="Arial" w:cs="Arial"/>
          <w:sz w:val="20"/>
          <w:szCs w:val="20"/>
        </w:rPr>
        <w:t>Kanoni</w:t>
      </w:r>
      <w:proofErr w:type="spellEnd"/>
      <w:r w:rsidRPr="005063C9">
        <w:rPr>
          <w:rFonts w:ascii="Arial" w:hAnsi="Arial" w:cs="Arial"/>
          <w:sz w:val="20"/>
          <w:szCs w:val="20"/>
        </w:rPr>
        <w:t xml:space="preserve"> S, </w:t>
      </w:r>
      <w:proofErr w:type="spellStart"/>
      <w:r w:rsidRPr="005063C9">
        <w:rPr>
          <w:rFonts w:ascii="Arial" w:hAnsi="Arial" w:cs="Arial"/>
          <w:sz w:val="20"/>
          <w:szCs w:val="20"/>
        </w:rPr>
        <w:t>Ganna</w:t>
      </w:r>
      <w:proofErr w:type="spellEnd"/>
      <w:r w:rsidRPr="005063C9">
        <w:rPr>
          <w:rFonts w:ascii="Arial" w:hAnsi="Arial" w:cs="Arial"/>
          <w:sz w:val="20"/>
          <w:szCs w:val="20"/>
        </w:rPr>
        <w:t xml:space="preserve"> A, Chen J, </w:t>
      </w:r>
      <w:proofErr w:type="spellStart"/>
      <w:r w:rsidRPr="005063C9">
        <w:rPr>
          <w:rFonts w:ascii="Arial" w:hAnsi="Arial" w:cs="Arial"/>
          <w:sz w:val="20"/>
          <w:szCs w:val="20"/>
        </w:rPr>
        <w:t>Buchkovich</w:t>
      </w:r>
      <w:proofErr w:type="spellEnd"/>
      <w:r w:rsidRPr="005063C9">
        <w:rPr>
          <w:rFonts w:ascii="Arial" w:hAnsi="Arial" w:cs="Arial"/>
          <w:sz w:val="20"/>
          <w:szCs w:val="20"/>
        </w:rPr>
        <w:t xml:space="preserve"> ML, Mora S, Beckmann JS, Bragg-Gresham JL,</w:t>
      </w:r>
      <w:r>
        <w:rPr>
          <w:rFonts w:ascii="Arial" w:hAnsi="Arial" w:cs="Arial"/>
          <w:sz w:val="20"/>
          <w:szCs w:val="20"/>
        </w:rPr>
        <w:t xml:space="preserve"> </w:t>
      </w:r>
      <w:r w:rsidRPr="005063C9">
        <w:rPr>
          <w:rFonts w:ascii="Arial" w:hAnsi="Arial" w:cs="Arial"/>
          <w:sz w:val="20"/>
          <w:szCs w:val="20"/>
        </w:rPr>
        <w:t xml:space="preserve">Chang HY, </w:t>
      </w:r>
      <w:proofErr w:type="spellStart"/>
      <w:r w:rsidRPr="005063C9">
        <w:rPr>
          <w:rFonts w:ascii="Arial" w:hAnsi="Arial" w:cs="Arial"/>
          <w:sz w:val="20"/>
          <w:szCs w:val="20"/>
        </w:rPr>
        <w:t>Demirkan</w:t>
      </w:r>
      <w:proofErr w:type="spellEnd"/>
      <w:r w:rsidRPr="005063C9">
        <w:rPr>
          <w:rFonts w:ascii="Arial" w:hAnsi="Arial" w:cs="Arial"/>
          <w:sz w:val="20"/>
          <w:szCs w:val="20"/>
        </w:rPr>
        <w:t xml:space="preserve"> A, Den </w:t>
      </w:r>
      <w:proofErr w:type="spellStart"/>
      <w:r w:rsidRPr="005063C9">
        <w:rPr>
          <w:rFonts w:ascii="Arial" w:hAnsi="Arial" w:cs="Arial"/>
          <w:sz w:val="20"/>
          <w:szCs w:val="20"/>
        </w:rPr>
        <w:t>Hertog</w:t>
      </w:r>
      <w:proofErr w:type="spellEnd"/>
      <w:r w:rsidRPr="005063C9">
        <w:rPr>
          <w:rFonts w:ascii="Arial" w:hAnsi="Arial" w:cs="Arial"/>
          <w:sz w:val="20"/>
          <w:szCs w:val="20"/>
        </w:rPr>
        <w:t xml:space="preserve"> HM, Donnelly LA, Ehret GB, Esko T, </w:t>
      </w:r>
      <w:proofErr w:type="spellStart"/>
      <w:r w:rsidRPr="005063C9">
        <w:rPr>
          <w:rFonts w:ascii="Arial" w:hAnsi="Arial" w:cs="Arial"/>
          <w:sz w:val="20"/>
          <w:szCs w:val="20"/>
        </w:rPr>
        <w:t>Feitosa</w:t>
      </w:r>
      <w:proofErr w:type="spellEnd"/>
      <w:r w:rsidRPr="005063C9">
        <w:rPr>
          <w:rFonts w:ascii="Arial" w:hAnsi="Arial" w:cs="Arial"/>
          <w:sz w:val="20"/>
          <w:szCs w:val="20"/>
        </w:rPr>
        <w:t xml:space="preserve"> MF,</w:t>
      </w:r>
      <w:r>
        <w:rPr>
          <w:rFonts w:ascii="Arial" w:hAnsi="Arial" w:cs="Arial"/>
          <w:sz w:val="20"/>
          <w:szCs w:val="20"/>
        </w:rPr>
        <w:t xml:space="preserve"> </w:t>
      </w:r>
      <w:r w:rsidRPr="005063C9">
        <w:rPr>
          <w:rFonts w:ascii="Arial" w:hAnsi="Arial" w:cs="Arial"/>
          <w:sz w:val="20"/>
          <w:szCs w:val="20"/>
        </w:rPr>
        <w:t xml:space="preserve">Ferreira T, Fischer K, </w:t>
      </w:r>
      <w:proofErr w:type="spellStart"/>
      <w:r w:rsidRPr="005063C9">
        <w:rPr>
          <w:rFonts w:ascii="Arial" w:hAnsi="Arial" w:cs="Arial"/>
          <w:sz w:val="20"/>
          <w:szCs w:val="20"/>
        </w:rPr>
        <w:t>Fontanillas</w:t>
      </w:r>
      <w:proofErr w:type="spellEnd"/>
      <w:r w:rsidRPr="005063C9">
        <w:rPr>
          <w:rFonts w:ascii="Arial" w:hAnsi="Arial" w:cs="Arial"/>
          <w:sz w:val="20"/>
          <w:szCs w:val="20"/>
        </w:rPr>
        <w:t xml:space="preserve"> P, Fraser RM, Freitag DF, </w:t>
      </w:r>
      <w:proofErr w:type="spellStart"/>
      <w:r w:rsidRPr="005063C9">
        <w:rPr>
          <w:rFonts w:ascii="Arial" w:hAnsi="Arial" w:cs="Arial"/>
          <w:sz w:val="20"/>
          <w:szCs w:val="20"/>
        </w:rPr>
        <w:t>Gurdasani</w:t>
      </w:r>
      <w:proofErr w:type="spellEnd"/>
      <w:r w:rsidRPr="005063C9">
        <w:rPr>
          <w:rFonts w:ascii="Arial" w:hAnsi="Arial" w:cs="Arial"/>
          <w:sz w:val="20"/>
          <w:szCs w:val="20"/>
        </w:rPr>
        <w:t xml:space="preserve"> D,</w:t>
      </w:r>
      <w:r>
        <w:rPr>
          <w:rFonts w:ascii="Arial" w:hAnsi="Arial" w:cs="Arial"/>
          <w:sz w:val="20"/>
          <w:szCs w:val="20"/>
        </w:rPr>
        <w:t xml:space="preserve"> </w:t>
      </w:r>
      <w:proofErr w:type="spellStart"/>
      <w:r w:rsidRPr="005063C9">
        <w:rPr>
          <w:rFonts w:ascii="Arial" w:hAnsi="Arial" w:cs="Arial"/>
          <w:sz w:val="20"/>
          <w:szCs w:val="20"/>
        </w:rPr>
        <w:t>Heikkilä</w:t>
      </w:r>
      <w:proofErr w:type="spellEnd"/>
      <w:r w:rsidRPr="005063C9">
        <w:rPr>
          <w:rFonts w:ascii="Arial" w:hAnsi="Arial" w:cs="Arial"/>
          <w:sz w:val="20"/>
          <w:szCs w:val="20"/>
        </w:rPr>
        <w:t xml:space="preserve"> K, </w:t>
      </w:r>
      <w:proofErr w:type="spellStart"/>
      <w:r w:rsidRPr="005063C9">
        <w:rPr>
          <w:rFonts w:ascii="Arial" w:hAnsi="Arial" w:cs="Arial"/>
          <w:sz w:val="20"/>
          <w:szCs w:val="20"/>
        </w:rPr>
        <w:t>Hyppönen</w:t>
      </w:r>
      <w:proofErr w:type="spellEnd"/>
      <w:r w:rsidRPr="005063C9">
        <w:rPr>
          <w:rFonts w:ascii="Arial" w:hAnsi="Arial" w:cs="Arial"/>
          <w:sz w:val="20"/>
          <w:szCs w:val="20"/>
        </w:rPr>
        <w:t xml:space="preserve"> E, Isaacs A, Jackson AU, Johansson A, Johnson T, Kaakinen M,</w:t>
      </w:r>
      <w:r>
        <w:rPr>
          <w:rFonts w:ascii="Arial" w:hAnsi="Arial" w:cs="Arial"/>
          <w:sz w:val="20"/>
          <w:szCs w:val="20"/>
        </w:rPr>
        <w:t xml:space="preserve"> </w:t>
      </w:r>
      <w:proofErr w:type="spellStart"/>
      <w:r w:rsidRPr="005063C9">
        <w:rPr>
          <w:rFonts w:ascii="Arial" w:hAnsi="Arial" w:cs="Arial"/>
          <w:sz w:val="20"/>
          <w:szCs w:val="20"/>
        </w:rPr>
        <w:t>Kettunen</w:t>
      </w:r>
      <w:proofErr w:type="spellEnd"/>
      <w:r w:rsidRPr="005063C9">
        <w:rPr>
          <w:rFonts w:ascii="Arial" w:hAnsi="Arial" w:cs="Arial"/>
          <w:sz w:val="20"/>
          <w:szCs w:val="20"/>
        </w:rPr>
        <w:t xml:space="preserve"> J, Kleber ME, Li X, Luan J, </w:t>
      </w:r>
      <w:proofErr w:type="spellStart"/>
      <w:r w:rsidRPr="005063C9">
        <w:rPr>
          <w:rFonts w:ascii="Arial" w:hAnsi="Arial" w:cs="Arial"/>
          <w:sz w:val="20"/>
          <w:szCs w:val="20"/>
        </w:rPr>
        <w:t>Lyytikäinen</w:t>
      </w:r>
      <w:proofErr w:type="spellEnd"/>
      <w:r w:rsidRPr="005063C9">
        <w:rPr>
          <w:rFonts w:ascii="Arial" w:hAnsi="Arial" w:cs="Arial"/>
          <w:sz w:val="20"/>
          <w:szCs w:val="20"/>
        </w:rPr>
        <w:t xml:space="preserve"> LP, Magnusson PK, </w:t>
      </w:r>
      <w:proofErr w:type="spellStart"/>
      <w:r w:rsidRPr="005063C9">
        <w:rPr>
          <w:rFonts w:ascii="Arial" w:hAnsi="Arial" w:cs="Arial"/>
          <w:sz w:val="20"/>
          <w:szCs w:val="20"/>
        </w:rPr>
        <w:t>Mangino</w:t>
      </w:r>
      <w:proofErr w:type="spellEnd"/>
      <w:r w:rsidRPr="005063C9">
        <w:rPr>
          <w:rFonts w:ascii="Arial" w:hAnsi="Arial" w:cs="Arial"/>
          <w:sz w:val="20"/>
          <w:szCs w:val="20"/>
        </w:rPr>
        <w:t xml:space="preserve"> M,</w:t>
      </w:r>
      <w:r>
        <w:rPr>
          <w:rFonts w:ascii="Arial" w:hAnsi="Arial" w:cs="Arial"/>
          <w:sz w:val="20"/>
          <w:szCs w:val="20"/>
        </w:rPr>
        <w:t xml:space="preserve"> </w:t>
      </w:r>
      <w:proofErr w:type="spellStart"/>
      <w:r w:rsidRPr="005063C9">
        <w:rPr>
          <w:rFonts w:ascii="Arial" w:hAnsi="Arial" w:cs="Arial"/>
          <w:sz w:val="20"/>
          <w:szCs w:val="20"/>
        </w:rPr>
        <w:t>Mihailov</w:t>
      </w:r>
      <w:proofErr w:type="spellEnd"/>
      <w:r w:rsidRPr="005063C9">
        <w:rPr>
          <w:rFonts w:ascii="Arial" w:hAnsi="Arial" w:cs="Arial"/>
          <w:sz w:val="20"/>
          <w:szCs w:val="20"/>
        </w:rPr>
        <w:t xml:space="preserve"> E, </w:t>
      </w:r>
      <w:proofErr w:type="spellStart"/>
      <w:r w:rsidRPr="005063C9">
        <w:rPr>
          <w:rFonts w:ascii="Arial" w:hAnsi="Arial" w:cs="Arial"/>
          <w:sz w:val="20"/>
          <w:szCs w:val="20"/>
        </w:rPr>
        <w:t>Montasser</w:t>
      </w:r>
      <w:proofErr w:type="spellEnd"/>
      <w:r w:rsidRPr="005063C9">
        <w:rPr>
          <w:rFonts w:ascii="Arial" w:hAnsi="Arial" w:cs="Arial"/>
          <w:sz w:val="20"/>
          <w:szCs w:val="20"/>
        </w:rPr>
        <w:t xml:space="preserve"> ME, Müller-</w:t>
      </w:r>
      <w:proofErr w:type="spellStart"/>
      <w:r w:rsidRPr="005063C9">
        <w:rPr>
          <w:rFonts w:ascii="Arial" w:hAnsi="Arial" w:cs="Arial"/>
          <w:sz w:val="20"/>
          <w:szCs w:val="20"/>
        </w:rPr>
        <w:t>Nurasyid</w:t>
      </w:r>
      <w:proofErr w:type="spellEnd"/>
      <w:r w:rsidRPr="005063C9">
        <w:rPr>
          <w:rFonts w:ascii="Arial" w:hAnsi="Arial" w:cs="Arial"/>
          <w:sz w:val="20"/>
          <w:szCs w:val="20"/>
        </w:rPr>
        <w:t xml:space="preserve"> M, Nolte IM, O'Connell JR, Palmer CD,</w:t>
      </w:r>
      <w:r>
        <w:rPr>
          <w:rFonts w:ascii="Arial" w:hAnsi="Arial" w:cs="Arial"/>
          <w:sz w:val="20"/>
          <w:szCs w:val="20"/>
        </w:rPr>
        <w:t xml:space="preserve"> </w:t>
      </w:r>
      <w:proofErr w:type="spellStart"/>
      <w:r w:rsidRPr="005063C9">
        <w:rPr>
          <w:rFonts w:ascii="Arial" w:hAnsi="Arial" w:cs="Arial"/>
          <w:sz w:val="20"/>
          <w:szCs w:val="20"/>
        </w:rPr>
        <w:t>Perola</w:t>
      </w:r>
      <w:proofErr w:type="spellEnd"/>
      <w:r w:rsidRPr="005063C9">
        <w:rPr>
          <w:rFonts w:ascii="Arial" w:hAnsi="Arial" w:cs="Arial"/>
          <w:sz w:val="20"/>
          <w:szCs w:val="20"/>
        </w:rPr>
        <w:t xml:space="preserve"> M, Petersen AK, </w:t>
      </w:r>
      <w:proofErr w:type="spellStart"/>
      <w:r w:rsidRPr="005063C9">
        <w:rPr>
          <w:rFonts w:ascii="Arial" w:hAnsi="Arial" w:cs="Arial"/>
          <w:sz w:val="20"/>
          <w:szCs w:val="20"/>
        </w:rPr>
        <w:t>Sanna</w:t>
      </w:r>
      <w:proofErr w:type="spellEnd"/>
      <w:r w:rsidRPr="005063C9">
        <w:rPr>
          <w:rFonts w:ascii="Arial" w:hAnsi="Arial" w:cs="Arial"/>
          <w:sz w:val="20"/>
          <w:szCs w:val="20"/>
        </w:rPr>
        <w:t xml:space="preserve"> S, Saxena R, Service SK, Shah S, </w:t>
      </w:r>
      <w:proofErr w:type="spellStart"/>
      <w:r w:rsidRPr="005063C9">
        <w:rPr>
          <w:rFonts w:ascii="Arial" w:hAnsi="Arial" w:cs="Arial"/>
          <w:sz w:val="20"/>
          <w:szCs w:val="20"/>
        </w:rPr>
        <w:t>Shungin</w:t>
      </w:r>
      <w:proofErr w:type="spellEnd"/>
      <w:r w:rsidRPr="005063C9">
        <w:rPr>
          <w:rFonts w:ascii="Arial" w:hAnsi="Arial" w:cs="Arial"/>
          <w:sz w:val="20"/>
          <w:szCs w:val="20"/>
        </w:rPr>
        <w:t xml:space="preserve"> D, </w:t>
      </w:r>
      <w:proofErr w:type="spellStart"/>
      <w:r w:rsidRPr="005063C9">
        <w:rPr>
          <w:rFonts w:ascii="Arial" w:hAnsi="Arial" w:cs="Arial"/>
          <w:sz w:val="20"/>
          <w:szCs w:val="20"/>
        </w:rPr>
        <w:t>Sidore</w:t>
      </w:r>
      <w:proofErr w:type="spellEnd"/>
      <w:r>
        <w:rPr>
          <w:rFonts w:ascii="Arial" w:hAnsi="Arial" w:cs="Arial"/>
          <w:sz w:val="20"/>
          <w:szCs w:val="20"/>
        </w:rPr>
        <w:t xml:space="preserve"> </w:t>
      </w:r>
      <w:r w:rsidRPr="005063C9">
        <w:rPr>
          <w:rFonts w:ascii="Arial" w:hAnsi="Arial" w:cs="Arial"/>
          <w:sz w:val="20"/>
          <w:szCs w:val="20"/>
        </w:rPr>
        <w:t xml:space="preserve">C, Song C, Strawbridge RJ, </w:t>
      </w:r>
      <w:proofErr w:type="spellStart"/>
      <w:r w:rsidRPr="005063C9">
        <w:rPr>
          <w:rFonts w:ascii="Arial" w:hAnsi="Arial" w:cs="Arial"/>
          <w:sz w:val="20"/>
          <w:szCs w:val="20"/>
        </w:rPr>
        <w:t>Surakka</w:t>
      </w:r>
      <w:proofErr w:type="spellEnd"/>
      <w:r w:rsidRPr="005063C9">
        <w:rPr>
          <w:rFonts w:ascii="Arial" w:hAnsi="Arial" w:cs="Arial"/>
          <w:sz w:val="20"/>
          <w:szCs w:val="20"/>
        </w:rPr>
        <w:t xml:space="preserve"> I, Tanaka T, </w:t>
      </w:r>
      <w:proofErr w:type="spellStart"/>
      <w:r w:rsidRPr="005063C9">
        <w:rPr>
          <w:rFonts w:ascii="Arial" w:hAnsi="Arial" w:cs="Arial"/>
          <w:sz w:val="20"/>
          <w:szCs w:val="20"/>
        </w:rPr>
        <w:t>Teslovich</w:t>
      </w:r>
      <w:proofErr w:type="spellEnd"/>
      <w:r w:rsidRPr="005063C9">
        <w:rPr>
          <w:rFonts w:ascii="Arial" w:hAnsi="Arial" w:cs="Arial"/>
          <w:sz w:val="20"/>
          <w:szCs w:val="20"/>
        </w:rPr>
        <w:t xml:space="preserve"> TM, </w:t>
      </w:r>
      <w:proofErr w:type="spellStart"/>
      <w:r w:rsidRPr="005063C9">
        <w:rPr>
          <w:rFonts w:ascii="Arial" w:hAnsi="Arial" w:cs="Arial"/>
          <w:sz w:val="20"/>
          <w:szCs w:val="20"/>
        </w:rPr>
        <w:t>Thorleifsson</w:t>
      </w:r>
      <w:proofErr w:type="spellEnd"/>
      <w:r w:rsidRPr="005063C9">
        <w:rPr>
          <w:rFonts w:ascii="Arial" w:hAnsi="Arial" w:cs="Arial"/>
          <w:sz w:val="20"/>
          <w:szCs w:val="20"/>
        </w:rPr>
        <w:t xml:space="preserve"> G, Van</w:t>
      </w:r>
      <w:r>
        <w:rPr>
          <w:rFonts w:ascii="Arial" w:hAnsi="Arial" w:cs="Arial"/>
          <w:sz w:val="20"/>
          <w:szCs w:val="20"/>
        </w:rPr>
        <w:t xml:space="preserve"> </w:t>
      </w:r>
      <w:r w:rsidRPr="005063C9">
        <w:rPr>
          <w:rFonts w:ascii="Arial" w:hAnsi="Arial" w:cs="Arial"/>
          <w:sz w:val="20"/>
          <w:szCs w:val="20"/>
        </w:rPr>
        <w:t xml:space="preserve">den </w:t>
      </w:r>
      <w:proofErr w:type="spellStart"/>
      <w:r w:rsidRPr="005063C9">
        <w:rPr>
          <w:rFonts w:ascii="Arial" w:hAnsi="Arial" w:cs="Arial"/>
          <w:sz w:val="20"/>
          <w:szCs w:val="20"/>
        </w:rPr>
        <w:t>Herik</w:t>
      </w:r>
      <w:proofErr w:type="spellEnd"/>
      <w:r w:rsidRPr="005063C9">
        <w:rPr>
          <w:rFonts w:ascii="Arial" w:hAnsi="Arial" w:cs="Arial"/>
          <w:sz w:val="20"/>
          <w:szCs w:val="20"/>
        </w:rPr>
        <w:t xml:space="preserve"> EG, Voight BF, </w:t>
      </w:r>
      <w:proofErr w:type="spellStart"/>
      <w:r w:rsidRPr="005063C9">
        <w:rPr>
          <w:rFonts w:ascii="Arial" w:hAnsi="Arial" w:cs="Arial"/>
          <w:sz w:val="20"/>
          <w:szCs w:val="20"/>
        </w:rPr>
        <w:t>Volcik</w:t>
      </w:r>
      <w:proofErr w:type="spellEnd"/>
      <w:r w:rsidRPr="005063C9">
        <w:rPr>
          <w:rFonts w:ascii="Arial" w:hAnsi="Arial" w:cs="Arial"/>
          <w:sz w:val="20"/>
          <w:szCs w:val="20"/>
        </w:rPr>
        <w:t xml:space="preserve"> KA, Waite LL, Wong A, Wu Y, Zhang W, </w:t>
      </w:r>
      <w:proofErr w:type="spellStart"/>
      <w:r w:rsidRPr="005063C9">
        <w:rPr>
          <w:rFonts w:ascii="Arial" w:hAnsi="Arial" w:cs="Arial"/>
          <w:sz w:val="20"/>
          <w:szCs w:val="20"/>
        </w:rPr>
        <w:t>Absher</w:t>
      </w:r>
      <w:proofErr w:type="spellEnd"/>
      <w:r w:rsidRPr="005063C9">
        <w:rPr>
          <w:rFonts w:ascii="Arial" w:hAnsi="Arial" w:cs="Arial"/>
          <w:sz w:val="20"/>
          <w:szCs w:val="20"/>
        </w:rPr>
        <w:t xml:space="preserve"> D,</w:t>
      </w:r>
      <w:r>
        <w:rPr>
          <w:rFonts w:ascii="Arial" w:hAnsi="Arial" w:cs="Arial"/>
          <w:sz w:val="20"/>
          <w:szCs w:val="20"/>
        </w:rPr>
        <w:t xml:space="preserve"> </w:t>
      </w:r>
      <w:proofErr w:type="spellStart"/>
      <w:r w:rsidRPr="005063C9">
        <w:rPr>
          <w:rFonts w:ascii="Arial" w:hAnsi="Arial" w:cs="Arial"/>
          <w:sz w:val="20"/>
          <w:szCs w:val="20"/>
        </w:rPr>
        <w:t>Asiki</w:t>
      </w:r>
      <w:proofErr w:type="spellEnd"/>
      <w:r w:rsidRPr="005063C9">
        <w:rPr>
          <w:rFonts w:ascii="Arial" w:hAnsi="Arial" w:cs="Arial"/>
          <w:sz w:val="20"/>
          <w:szCs w:val="20"/>
        </w:rPr>
        <w:t xml:space="preserve"> G, Barroso I, Been LF, Bolton JL, </w:t>
      </w:r>
      <w:proofErr w:type="spellStart"/>
      <w:r w:rsidRPr="005063C9">
        <w:rPr>
          <w:rFonts w:ascii="Arial" w:hAnsi="Arial" w:cs="Arial"/>
          <w:sz w:val="20"/>
          <w:szCs w:val="20"/>
        </w:rPr>
        <w:t>Bonnycastle</w:t>
      </w:r>
      <w:proofErr w:type="spellEnd"/>
      <w:r w:rsidRPr="005063C9">
        <w:rPr>
          <w:rFonts w:ascii="Arial" w:hAnsi="Arial" w:cs="Arial"/>
          <w:sz w:val="20"/>
          <w:szCs w:val="20"/>
        </w:rPr>
        <w:t xml:space="preserve"> LL, Brambilla P, Burnett MS,</w:t>
      </w:r>
      <w:r>
        <w:rPr>
          <w:rFonts w:ascii="Arial" w:hAnsi="Arial" w:cs="Arial"/>
          <w:sz w:val="20"/>
          <w:szCs w:val="20"/>
        </w:rPr>
        <w:t xml:space="preserve"> </w:t>
      </w:r>
      <w:proofErr w:type="spellStart"/>
      <w:r w:rsidRPr="005063C9">
        <w:rPr>
          <w:rFonts w:ascii="Arial" w:hAnsi="Arial" w:cs="Arial"/>
          <w:sz w:val="20"/>
          <w:szCs w:val="20"/>
        </w:rPr>
        <w:t>Cesana</w:t>
      </w:r>
      <w:proofErr w:type="spellEnd"/>
      <w:r w:rsidRPr="005063C9">
        <w:rPr>
          <w:rFonts w:ascii="Arial" w:hAnsi="Arial" w:cs="Arial"/>
          <w:sz w:val="20"/>
          <w:szCs w:val="20"/>
        </w:rPr>
        <w:t xml:space="preserve"> G, </w:t>
      </w:r>
      <w:proofErr w:type="spellStart"/>
      <w:r w:rsidRPr="005063C9">
        <w:rPr>
          <w:rFonts w:ascii="Arial" w:hAnsi="Arial" w:cs="Arial"/>
          <w:sz w:val="20"/>
          <w:szCs w:val="20"/>
        </w:rPr>
        <w:t>Dimitriou</w:t>
      </w:r>
      <w:proofErr w:type="spellEnd"/>
      <w:r w:rsidRPr="005063C9">
        <w:rPr>
          <w:rFonts w:ascii="Arial" w:hAnsi="Arial" w:cs="Arial"/>
          <w:sz w:val="20"/>
          <w:szCs w:val="20"/>
        </w:rPr>
        <w:t xml:space="preserve"> M, </w:t>
      </w:r>
      <w:proofErr w:type="spellStart"/>
      <w:r w:rsidRPr="005063C9">
        <w:rPr>
          <w:rFonts w:ascii="Arial" w:hAnsi="Arial" w:cs="Arial"/>
          <w:sz w:val="20"/>
          <w:szCs w:val="20"/>
        </w:rPr>
        <w:t>Doney</w:t>
      </w:r>
      <w:proofErr w:type="spellEnd"/>
      <w:r w:rsidRPr="005063C9">
        <w:rPr>
          <w:rFonts w:ascii="Arial" w:hAnsi="Arial" w:cs="Arial"/>
          <w:sz w:val="20"/>
          <w:szCs w:val="20"/>
        </w:rPr>
        <w:t xml:space="preserve"> AS, </w:t>
      </w:r>
      <w:proofErr w:type="spellStart"/>
      <w:r w:rsidRPr="005063C9">
        <w:rPr>
          <w:rFonts w:ascii="Arial" w:hAnsi="Arial" w:cs="Arial"/>
          <w:sz w:val="20"/>
          <w:szCs w:val="20"/>
        </w:rPr>
        <w:t>Döring</w:t>
      </w:r>
      <w:proofErr w:type="spellEnd"/>
      <w:r w:rsidRPr="005063C9">
        <w:rPr>
          <w:rFonts w:ascii="Arial" w:hAnsi="Arial" w:cs="Arial"/>
          <w:sz w:val="20"/>
          <w:szCs w:val="20"/>
        </w:rPr>
        <w:t xml:space="preserve"> A, Elliott P, Epstein SE, </w:t>
      </w:r>
      <w:proofErr w:type="spellStart"/>
      <w:r w:rsidRPr="005063C9">
        <w:rPr>
          <w:rFonts w:ascii="Arial" w:hAnsi="Arial" w:cs="Arial"/>
          <w:sz w:val="20"/>
          <w:szCs w:val="20"/>
        </w:rPr>
        <w:t>Eyjolfsson</w:t>
      </w:r>
      <w:proofErr w:type="spellEnd"/>
      <w:r w:rsidRPr="005063C9">
        <w:rPr>
          <w:rFonts w:ascii="Arial" w:hAnsi="Arial" w:cs="Arial"/>
          <w:sz w:val="20"/>
          <w:szCs w:val="20"/>
        </w:rPr>
        <w:t xml:space="preserve"> GI, </w:t>
      </w:r>
      <w:proofErr w:type="spellStart"/>
      <w:r w:rsidRPr="005063C9">
        <w:rPr>
          <w:rFonts w:ascii="Arial" w:hAnsi="Arial" w:cs="Arial"/>
          <w:sz w:val="20"/>
          <w:szCs w:val="20"/>
        </w:rPr>
        <w:t>Gigante</w:t>
      </w:r>
      <w:proofErr w:type="spellEnd"/>
      <w:r w:rsidRPr="005063C9">
        <w:rPr>
          <w:rFonts w:ascii="Arial" w:hAnsi="Arial" w:cs="Arial"/>
          <w:sz w:val="20"/>
          <w:szCs w:val="20"/>
        </w:rPr>
        <w:t xml:space="preserve"> B, Goodarzi MO, </w:t>
      </w:r>
      <w:proofErr w:type="spellStart"/>
      <w:r w:rsidRPr="005063C9">
        <w:rPr>
          <w:rFonts w:ascii="Arial" w:hAnsi="Arial" w:cs="Arial"/>
          <w:sz w:val="20"/>
          <w:szCs w:val="20"/>
        </w:rPr>
        <w:t>Grallert</w:t>
      </w:r>
      <w:proofErr w:type="spellEnd"/>
      <w:r w:rsidRPr="005063C9">
        <w:rPr>
          <w:rFonts w:ascii="Arial" w:hAnsi="Arial" w:cs="Arial"/>
          <w:sz w:val="20"/>
          <w:szCs w:val="20"/>
        </w:rPr>
        <w:t xml:space="preserve"> H, </w:t>
      </w:r>
      <w:proofErr w:type="spellStart"/>
      <w:r w:rsidRPr="005063C9">
        <w:rPr>
          <w:rFonts w:ascii="Arial" w:hAnsi="Arial" w:cs="Arial"/>
          <w:sz w:val="20"/>
          <w:szCs w:val="20"/>
        </w:rPr>
        <w:t>Gravito</w:t>
      </w:r>
      <w:proofErr w:type="spellEnd"/>
      <w:r w:rsidRPr="005063C9">
        <w:rPr>
          <w:rFonts w:ascii="Arial" w:hAnsi="Arial" w:cs="Arial"/>
          <w:sz w:val="20"/>
          <w:szCs w:val="20"/>
        </w:rPr>
        <w:t xml:space="preserve"> ML, Groves CJ, </w:t>
      </w:r>
      <w:proofErr w:type="spellStart"/>
      <w:r w:rsidRPr="005063C9">
        <w:rPr>
          <w:rFonts w:ascii="Arial" w:hAnsi="Arial" w:cs="Arial"/>
          <w:sz w:val="20"/>
          <w:szCs w:val="20"/>
        </w:rPr>
        <w:t>Hallmans</w:t>
      </w:r>
      <w:proofErr w:type="spellEnd"/>
      <w:r w:rsidRPr="005063C9">
        <w:rPr>
          <w:rFonts w:ascii="Arial" w:hAnsi="Arial" w:cs="Arial"/>
          <w:sz w:val="20"/>
          <w:szCs w:val="20"/>
        </w:rPr>
        <w:t xml:space="preserve"> G,</w:t>
      </w:r>
      <w:r>
        <w:rPr>
          <w:rFonts w:ascii="Arial" w:hAnsi="Arial" w:cs="Arial"/>
          <w:sz w:val="20"/>
          <w:szCs w:val="20"/>
        </w:rPr>
        <w:t xml:space="preserve"> </w:t>
      </w:r>
      <w:proofErr w:type="spellStart"/>
      <w:r w:rsidRPr="005063C9">
        <w:rPr>
          <w:rFonts w:ascii="Arial" w:hAnsi="Arial" w:cs="Arial"/>
          <w:sz w:val="20"/>
          <w:szCs w:val="20"/>
        </w:rPr>
        <w:t>Hartikainen</w:t>
      </w:r>
      <w:proofErr w:type="spellEnd"/>
      <w:r w:rsidRPr="005063C9">
        <w:rPr>
          <w:rFonts w:ascii="Arial" w:hAnsi="Arial" w:cs="Arial"/>
          <w:sz w:val="20"/>
          <w:szCs w:val="20"/>
        </w:rPr>
        <w:t xml:space="preserve"> AL, Hayward C, Hernandez D, Hicks AA, Holm H, Hung YJ, </w:t>
      </w:r>
      <w:proofErr w:type="spellStart"/>
      <w:r w:rsidRPr="005063C9">
        <w:rPr>
          <w:rFonts w:ascii="Arial" w:hAnsi="Arial" w:cs="Arial"/>
          <w:sz w:val="20"/>
          <w:szCs w:val="20"/>
        </w:rPr>
        <w:t>Illig</w:t>
      </w:r>
      <w:proofErr w:type="spellEnd"/>
      <w:r w:rsidRPr="005063C9">
        <w:rPr>
          <w:rFonts w:ascii="Arial" w:hAnsi="Arial" w:cs="Arial"/>
          <w:sz w:val="20"/>
          <w:szCs w:val="20"/>
        </w:rPr>
        <w:t xml:space="preserve"> T, Jones</w:t>
      </w:r>
      <w:r>
        <w:rPr>
          <w:rFonts w:ascii="Arial" w:hAnsi="Arial" w:cs="Arial"/>
          <w:sz w:val="20"/>
          <w:szCs w:val="20"/>
        </w:rPr>
        <w:t xml:space="preserve"> </w:t>
      </w:r>
      <w:r w:rsidRPr="005063C9">
        <w:rPr>
          <w:rFonts w:ascii="Arial" w:hAnsi="Arial" w:cs="Arial"/>
          <w:sz w:val="20"/>
          <w:szCs w:val="20"/>
        </w:rPr>
        <w:t xml:space="preserve">MR, </w:t>
      </w:r>
      <w:proofErr w:type="spellStart"/>
      <w:r w:rsidRPr="005063C9">
        <w:rPr>
          <w:rFonts w:ascii="Arial" w:hAnsi="Arial" w:cs="Arial"/>
          <w:sz w:val="20"/>
          <w:szCs w:val="20"/>
        </w:rPr>
        <w:t>Kaleebu</w:t>
      </w:r>
      <w:proofErr w:type="spellEnd"/>
      <w:r w:rsidRPr="005063C9">
        <w:rPr>
          <w:rFonts w:ascii="Arial" w:hAnsi="Arial" w:cs="Arial"/>
          <w:sz w:val="20"/>
          <w:szCs w:val="20"/>
        </w:rPr>
        <w:t xml:space="preserve"> P, </w:t>
      </w:r>
      <w:proofErr w:type="spellStart"/>
      <w:r w:rsidRPr="005063C9">
        <w:rPr>
          <w:rFonts w:ascii="Arial" w:hAnsi="Arial" w:cs="Arial"/>
          <w:sz w:val="20"/>
          <w:szCs w:val="20"/>
        </w:rPr>
        <w:t>Kastelein</w:t>
      </w:r>
      <w:proofErr w:type="spellEnd"/>
      <w:r w:rsidRPr="005063C9">
        <w:rPr>
          <w:rFonts w:ascii="Arial" w:hAnsi="Arial" w:cs="Arial"/>
          <w:sz w:val="20"/>
          <w:szCs w:val="20"/>
        </w:rPr>
        <w:t xml:space="preserve"> JJ, </w:t>
      </w:r>
      <w:proofErr w:type="spellStart"/>
      <w:r w:rsidRPr="005063C9">
        <w:rPr>
          <w:rFonts w:ascii="Arial" w:hAnsi="Arial" w:cs="Arial"/>
          <w:sz w:val="20"/>
          <w:szCs w:val="20"/>
        </w:rPr>
        <w:t>Khaw</w:t>
      </w:r>
      <w:proofErr w:type="spellEnd"/>
      <w:r w:rsidRPr="005063C9">
        <w:rPr>
          <w:rFonts w:ascii="Arial" w:hAnsi="Arial" w:cs="Arial"/>
          <w:sz w:val="20"/>
          <w:szCs w:val="20"/>
        </w:rPr>
        <w:t xml:space="preserve"> KT, Kim E, Klopp N, </w:t>
      </w:r>
      <w:proofErr w:type="spellStart"/>
      <w:r w:rsidRPr="005063C9">
        <w:rPr>
          <w:rFonts w:ascii="Arial" w:hAnsi="Arial" w:cs="Arial"/>
          <w:sz w:val="20"/>
          <w:szCs w:val="20"/>
        </w:rPr>
        <w:t>Komulainen</w:t>
      </w:r>
      <w:proofErr w:type="spellEnd"/>
      <w:r w:rsidRPr="005063C9">
        <w:rPr>
          <w:rFonts w:ascii="Arial" w:hAnsi="Arial" w:cs="Arial"/>
          <w:sz w:val="20"/>
          <w:szCs w:val="20"/>
        </w:rPr>
        <w:t xml:space="preserve"> P, Kumari M,</w:t>
      </w:r>
      <w:r>
        <w:rPr>
          <w:rFonts w:ascii="Arial" w:hAnsi="Arial" w:cs="Arial"/>
          <w:sz w:val="20"/>
          <w:szCs w:val="20"/>
        </w:rPr>
        <w:t xml:space="preserve"> </w:t>
      </w:r>
      <w:proofErr w:type="spellStart"/>
      <w:r w:rsidRPr="005063C9">
        <w:rPr>
          <w:rFonts w:ascii="Arial" w:hAnsi="Arial" w:cs="Arial"/>
          <w:sz w:val="20"/>
          <w:szCs w:val="20"/>
        </w:rPr>
        <w:t>Langenberg</w:t>
      </w:r>
      <w:proofErr w:type="spellEnd"/>
      <w:r w:rsidRPr="005063C9">
        <w:rPr>
          <w:rFonts w:ascii="Arial" w:hAnsi="Arial" w:cs="Arial"/>
          <w:sz w:val="20"/>
          <w:szCs w:val="20"/>
        </w:rPr>
        <w:t xml:space="preserve"> C, </w:t>
      </w:r>
      <w:proofErr w:type="spellStart"/>
      <w:r w:rsidRPr="005063C9">
        <w:rPr>
          <w:rFonts w:ascii="Arial" w:hAnsi="Arial" w:cs="Arial"/>
          <w:sz w:val="20"/>
          <w:szCs w:val="20"/>
        </w:rPr>
        <w:t>Lehtimäki</w:t>
      </w:r>
      <w:proofErr w:type="spellEnd"/>
      <w:r w:rsidRPr="005063C9">
        <w:rPr>
          <w:rFonts w:ascii="Arial" w:hAnsi="Arial" w:cs="Arial"/>
          <w:sz w:val="20"/>
          <w:szCs w:val="20"/>
        </w:rPr>
        <w:t xml:space="preserve"> T, Lin SY, </w:t>
      </w:r>
      <w:proofErr w:type="spellStart"/>
      <w:r w:rsidRPr="005063C9">
        <w:rPr>
          <w:rFonts w:ascii="Arial" w:hAnsi="Arial" w:cs="Arial"/>
          <w:sz w:val="20"/>
          <w:szCs w:val="20"/>
        </w:rPr>
        <w:t>Lindström</w:t>
      </w:r>
      <w:proofErr w:type="spellEnd"/>
      <w:r w:rsidRPr="005063C9">
        <w:rPr>
          <w:rFonts w:ascii="Arial" w:hAnsi="Arial" w:cs="Arial"/>
          <w:sz w:val="20"/>
          <w:szCs w:val="20"/>
        </w:rPr>
        <w:t xml:space="preserve"> J, Loos RJ, Mach F, McArdle WL,</w:t>
      </w:r>
      <w:r>
        <w:rPr>
          <w:rFonts w:ascii="Arial" w:hAnsi="Arial" w:cs="Arial"/>
          <w:sz w:val="20"/>
          <w:szCs w:val="20"/>
        </w:rPr>
        <w:t xml:space="preserve"> </w:t>
      </w:r>
      <w:proofErr w:type="spellStart"/>
      <w:r w:rsidRPr="005063C9">
        <w:rPr>
          <w:rFonts w:ascii="Arial" w:hAnsi="Arial" w:cs="Arial"/>
          <w:sz w:val="20"/>
          <w:szCs w:val="20"/>
        </w:rPr>
        <w:t>Meisinger</w:t>
      </w:r>
      <w:proofErr w:type="spellEnd"/>
      <w:r w:rsidRPr="005063C9">
        <w:rPr>
          <w:rFonts w:ascii="Arial" w:hAnsi="Arial" w:cs="Arial"/>
          <w:sz w:val="20"/>
          <w:szCs w:val="20"/>
        </w:rPr>
        <w:t xml:space="preserve"> C, Mitchell BD, Müller G, </w:t>
      </w:r>
      <w:proofErr w:type="spellStart"/>
      <w:r w:rsidRPr="005063C9">
        <w:rPr>
          <w:rFonts w:ascii="Arial" w:hAnsi="Arial" w:cs="Arial"/>
          <w:sz w:val="20"/>
          <w:szCs w:val="20"/>
        </w:rPr>
        <w:t>Nagaraja</w:t>
      </w:r>
      <w:proofErr w:type="spellEnd"/>
      <w:r w:rsidRPr="005063C9">
        <w:rPr>
          <w:rFonts w:ascii="Arial" w:hAnsi="Arial" w:cs="Arial"/>
          <w:sz w:val="20"/>
          <w:szCs w:val="20"/>
        </w:rPr>
        <w:t xml:space="preserve"> R, </w:t>
      </w:r>
      <w:proofErr w:type="spellStart"/>
      <w:r w:rsidRPr="005063C9">
        <w:rPr>
          <w:rFonts w:ascii="Arial" w:hAnsi="Arial" w:cs="Arial"/>
          <w:sz w:val="20"/>
          <w:szCs w:val="20"/>
        </w:rPr>
        <w:t>Narisu</w:t>
      </w:r>
      <w:proofErr w:type="spellEnd"/>
      <w:r w:rsidRPr="005063C9">
        <w:rPr>
          <w:rFonts w:ascii="Arial" w:hAnsi="Arial" w:cs="Arial"/>
          <w:sz w:val="20"/>
          <w:szCs w:val="20"/>
        </w:rPr>
        <w:t xml:space="preserve"> N, Nieminen TV, Nsubuga</w:t>
      </w:r>
      <w:r>
        <w:rPr>
          <w:rFonts w:ascii="Arial" w:hAnsi="Arial" w:cs="Arial"/>
          <w:sz w:val="20"/>
          <w:szCs w:val="20"/>
        </w:rPr>
        <w:t xml:space="preserve"> </w:t>
      </w:r>
      <w:r w:rsidRPr="005063C9">
        <w:rPr>
          <w:rFonts w:ascii="Arial" w:hAnsi="Arial" w:cs="Arial"/>
          <w:sz w:val="20"/>
          <w:szCs w:val="20"/>
        </w:rPr>
        <w:t xml:space="preserve">RN, </w:t>
      </w:r>
      <w:proofErr w:type="spellStart"/>
      <w:r w:rsidRPr="005063C9">
        <w:rPr>
          <w:rFonts w:ascii="Arial" w:hAnsi="Arial" w:cs="Arial"/>
          <w:sz w:val="20"/>
          <w:szCs w:val="20"/>
        </w:rPr>
        <w:t>Olafsson</w:t>
      </w:r>
      <w:proofErr w:type="spellEnd"/>
      <w:r w:rsidRPr="005063C9">
        <w:rPr>
          <w:rFonts w:ascii="Arial" w:hAnsi="Arial" w:cs="Arial"/>
          <w:sz w:val="20"/>
          <w:szCs w:val="20"/>
        </w:rPr>
        <w:t xml:space="preserve"> I, Ong KK, </w:t>
      </w:r>
      <w:proofErr w:type="spellStart"/>
      <w:r w:rsidRPr="005063C9">
        <w:rPr>
          <w:rFonts w:ascii="Arial" w:hAnsi="Arial" w:cs="Arial"/>
          <w:sz w:val="20"/>
          <w:szCs w:val="20"/>
        </w:rPr>
        <w:t>Palotie</w:t>
      </w:r>
      <w:proofErr w:type="spellEnd"/>
      <w:r w:rsidRPr="005063C9">
        <w:rPr>
          <w:rFonts w:ascii="Arial" w:hAnsi="Arial" w:cs="Arial"/>
          <w:sz w:val="20"/>
          <w:szCs w:val="20"/>
        </w:rPr>
        <w:t xml:space="preserve"> A, </w:t>
      </w:r>
      <w:proofErr w:type="spellStart"/>
      <w:r w:rsidRPr="005063C9">
        <w:rPr>
          <w:rFonts w:ascii="Arial" w:hAnsi="Arial" w:cs="Arial"/>
          <w:sz w:val="20"/>
          <w:szCs w:val="20"/>
        </w:rPr>
        <w:t>Papamarkou</w:t>
      </w:r>
      <w:proofErr w:type="spellEnd"/>
      <w:r w:rsidRPr="005063C9">
        <w:rPr>
          <w:rFonts w:ascii="Arial" w:hAnsi="Arial" w:cs="Arial"/>
          <w:sz w:val="20"/>
          <w:szCs w:val="20"/>
        </w:rPr>
        <w:t xml:space="preserve"> T, </w:t>
      </w:r>
      <w:proofErr w:type="spellStart"/>
      <w:r w:rsidRPr="005063C9">
        <w:rPr>
          <w:rFonts w:ascii="Arial" w:hAnsi="Arial" w:cs="Arial"/>
          <w:sz w:val="20"/>
          <w:szCs w:val="20"/>
        </w:rPr>
        <w:t>Pomilla</w:t>
      </w:r>
      <w:proofErr w:type="spellEnd"/>
      <w:r w:rsidRPr="005063C9">
        <w:rPr>
          <w:rFonts w:ascii="Arial" w:hAnsi="Arial" w:cs="Arial"/>
          <w:sz w:val="20"/>
          <w:szCs w:val="20"/>
        </w:rPr>
        <w:t xml:space="preserve"> C, </w:t>
      </w:r>
      <w:proofErr w:type="spellStart"/>
      <w:r w:rsidRPr="005063C9">
        <w:rPr>
          <w:rFonts w:ascii="Arial" w:hAnsi="Arial" w:cs="Arial"/>
          <w:sz w:val="20"/>
          <w:szCs w:val="20"/>
        </w:rPr>
        <w:t>Pouta</w:t>
      </w:r>
      <w:proofErr w:type="spellEnd"/>
      <w:r w:rsidRPr="005063C9">
        <w:rPr>
          <w:rFonts w:ascii="Arial" w:hAnsi="Arial" w:cs="Arial"/>
          <w:sz w:val="20"/>
          <w:szCs w:val="20"/>
        </w:rPr>
        <w:t xml:space="preserve"> A, Rader DJ,</w:t>
      </w:r>
      <w:r>
        <w:rPr>
          <w:rFonts w:ascii="Arial" w:hAnsi="Arial" w:cs="Arial"/>
          <w:sz w:val="20"/>
          <w:szCs w:val="20"/>
        </w:rPr>
        <w:t xml:space="preserve"> </w:t>
      </w:r>
      <w:r w:rsidRPr="005063C9">
        <w:rPr>
          <w:rFonts w:ascii="Arial" w:hAnsi="Arial" w:cs="Arial"/>
          <w:sz w:val="20"/>
          <w:szCs w:val="20"/>
        </w:rPr>
        <w:t xml:space="preserve">Reilly MP, </w:t>
      </w:r>
      <w:proofErr w:type="spellStart"/>
      <w:r w:rsidRPr="005063C9">
        <w:rPr>
          <w:rFonts w:ascii="Arial" w:hAnsi="Arial" w:cs="Arial"/>
          <w:sz w:val="20"/>
          <w:szCs w:val="20"/>
        </w:rPr>
        <w:t>Ridker</w:t>
      </w:r>
      <w:proofErr w:type="spellEnd"/>
      <w:r w:rsidRPr="005063C9">
        <w:rPr>
          <w:rFonts w:ascii="Arial" w:hAnsi="Arial" w:cs="Arial"/>
          <w:sz w:val="20"/>
          <w:szCs w:val="20"/>
        </w:rPr>
        <w:t xml:space="preserve"> PM, </w:t>
      </w:r>
      <w:proofErr w:type="spellStart"/>
      <w:r w:rsidRPr="005063C9">
        <w:rPr>
          <w:rFonts w:ascii="Arial" w:hAnsi="Arial" w:cs="Arial"/>
          <w:sz w:val="20"/>
          <w:szCs w:val="20"/>
        </w:rPr>
        <w:t>Rivadeneira</w:t>
      </w:r>
      <w:proofErr w:type="spellEnd"/>
      <w:r w:rsidRPr="005063C9">
        <w:rPr>
          <w:rFonts w:ascii="Arial" w:hAnsi="Arial" w:cs="Arial"/>
          <w:sz w:val="20"/>
          <w:szCs w:val="20"/>
        </w:rPr>
        <w:t xml:space="preserve"> F, </w:t>
      </w:r>
      <w:proofErr w:type="spellStart"/>
      <w:r w:rsidRPr="005063C9">
        <w:rPr>
          <w:rFonts w:ascii="Arial" w:hAnsi="Arial" w:cs="Arial"/>
          <w:sz w:val="20"/>
          <w:szCs w:val="20"/>
        </w:rPr>
        <w:t>Rudan</w:t>
      </w:r>
      <w:proofErr w:type="spellEnd"/>
      <w:r w:rsidRPr="005063C9">
        <w:rPr>
          <w:rFonts w:ascii="Arial" w:hAnsi="Arial" w:cs="Arial"/>
          <w:sz w:val="20"/>
          <w:szCs w:val="20"/>
        </w:rPr>
        <w:t xml:space="preserve"> I, </w:t>
      </w:r>
      <w:proofErr w:type="spellStart"/>
      <w:r w:rsidRPr="005063C9">
        <w:rPr>
          <w:rFonts w:ascii="Arial" w:hAnsi="Arial" w:cs="Arial"/>
          <w:sz w:val="20"/>
          <w:szCs w:val="20"/>
        </w:rPr>
        <w:t>Ruokonen</w:t>
      </w:r>
      <w:proofErr w:type="spellEnd"/>
      <w:r w:rsidRPr="005063C9">
        <w:rPr>
          <w:rFonts w:ascii="Arial" w:hAnsi="Arial" w:cs="Arial"/>
          <w:sz w:val="20"/>
          <w:szCs w:val="20"/>
        </w:rPr>
        <w:t xml:space="preserve"> A, </w:t>
      </w:r>
      <w:proofErr w:type="spellStart"/>
      <w:r w:rsidRPr="005063C9">
        <w:rPr>
          <w:rFonts w:ascii="Arial" w:hAnsi="Arial" w:cs="Arial"/>
          <w:sz w:val="20"/>
          <w:szCs w:val="20"/>
        </w:rPr>
        <w:t>Samani</w:t>
      </w:r>
      <w:proofErr w:type="spellEnd"/>
      <w:r w:rsidRPr="005063C9">
        <w:rPr>
          <w:rFonts w:ascii="Arial" w:hAnsi="Arial" w:cs="Arial"/>
          <w:sz w:val="20"/>
          <w:szCs w:val="20"/>
        </w:rPr>
        <w:t xml:space="preserve"> N, </w:t>
      </w:r>
      <w:proofErr w:type="spellStart"/>
      <w:r w:rsidRPr="005063C9">
        <w:rPr>
          <w:rFonts w:ascii="Arial" w:hAnsi="Arial" w:cs="Arial"/>
          <w:sz w:val="20"/>
          <w:szCs w:val="20"/>
        </w:rPr>
        <w:t>Scharnagl</w:t>
      </w:r>
      <w:proofErr w:type="spellEnd"/>
      <w:r w:rsidRPr="005063C9">
        <w:rPr>
          <w:rFonts w:ascii="Arial" w:hAnsi="Arial" w:cs="Arial"/>
          <w:sz w:val="20"/>
          <w:szCs w:val="20"/>
        </w:rPr>
        <w:t xml:space="preserve"> H, Seeley J, </w:t>
      </w:r>
      <w:proofErr w:type="spellStart"/>
      <w:r w:rsidRPr="005063C9">
        <w:rPr>
          <w:rFonts w:ascii="Arial" w:hAnsi="Arial" w:cs="Arial"/>
          <w:sz w:val="20"/>
          <w:szCs w:val="20"/>
        </w:rPr>
        <w:t>Silander</w:t>
      </w:r>
      <w:proofErr w:type="spellEnd"/>
      <w:r w:rsidRPr="005063C9">
        <w:rPr>
          <w:rFonts w:ascii="Arial" w:hAnsi="Arial" w:cs="Arial"/>
          <w:sz w:val="20"/>
          <w:szCs w:val="20"/>
        </w:rPr>
        <w:t xml:space="preserve"> K, </w:t>
      </w:r>
      <w:proofErr w:type="spellStart"/>
      <w:r w:rsidRPr="005063C9">
        <w:rPr>
          <w:rFonts w:ascii="Arial" w:hAnsi="Arial" w:cs="Arial"/>
          <w:sz w:val="20"/>
          <w:szCs w:val="20"/>
        </w:rPr>
        <w:t>Stančáková</w:t>
      </w:r>
      <w:proofErr w:type="spellEnd"/>
      <w:r w:rsidRPr="005063C9">
        <w:rPr>
          <w:rFonts w:ascii="Arial" w:hAnsi="Arial" w:cs="Arial"/>
          <w:sz w:val="20"/>
          <w:szCs w:val="20"/>
        </w:rPr>
        <w:t xml:space="preserve"> A, Stirrups K, Swift AJ, </w:t>
      </w:r>
      <w:proofErr w:type="spellStart"/>
      <w:r w:rsidRPr="005063C9">
        <w:rPr>
          <w:rFonts w:ascii="Arial" w:hAnsi="Arial" w:cs="Arial"/>
          <w:sz w:val="20"/>
          <w:szCs w:val="20"/>
        </w:rPr>
        <w:t>Tiret</w:t>
      </w:r>
      <w:proofErr w:type="spellEnd"/>
      <w:r w:rsidRPr="005063C9">
        <w:rPr>
          <w:rFonts w:ascii="Arial" w:hAnsi="Arial" w:cs="Arial"/>
          <w:sz w:val="20"/>
          <w:szCs w:val="20"/>
        </w:rPr>
        <w:t xml:space="preserve"> L, </w:t>
      </w:r>
      <w:proofErr w:type="spellStart"/>
      <w:r w:rsidRPr="005063C9">
        <w:rPr>
          <w:rFonts w:ascii="Arial" w:hAnsi="Arial" w:cs="Arial"/>
          <w:sz w:val="20"/>
          <w:szCs w:val="20"/>
        </w:rPr>
        <w:t>Uitterlinden</w:t>
      </w:r>
      <w:proofErr w:type="spellEnd"/>
      <w:r>
        <w:rPr>
          <w:rFonts w:ascii="Arial" w:hAnsi="Arial" w:cs="Arial"/>
          <w:sz w:val="20"/>
          <w:szCs w:val="20"/>
        </w:rPr>
        <w:t xml:space="preserve"> </w:t>
      </w:r>
      <w:r w:rsidRPr="005063C9">
        <w:rPr>
          <w:rFonts w:ascii="Arial" w:hAnsi="Arial" w:cs="Arial"/>
          <w:sz w:val="20"/>
          <w:szCs w:val="20"/>
        </w:rPr>
        <w:t xml:space="preserve">AG, van Pelt LJ, </w:t>
      </w:r>
      <w:proofErr w:type="spellStart"/>
      <w:r w:rsidRPr="005063C9">
        <w:rPr>
          <w:rFonts w:ascii="Arial" w:hAnsi="Arial" w:cs="Arial"/>
          <w:sz w:val="20"/>
          <w:szCs w:val="20"/>
        </w:rPr>
        <w:t>Vedantam</w:t>
      </w:r>
      <w:proofErr w:type="spellEnd"/>
      <w:r w:rsidRPr="005063C9">
        <w:rPr>
          <w:rFonts w:ascii="Arial" w:hAnsi="Arial" w:cs="Arial"/>
          <w:sz w:val="20"/>
          <w:szCs w:val="20"/>
        </w:rPr>
        <w:t xml:space="preserve"> S, Wainwright N, </w:t>
      </w:r>
      <w:proofErr w:type="spellStart"/>
      <w:r w:rsidRPr="005063C9">
        <w:rPr>
          <w:rFonts w:ascii="Arial" w:hAnsi="Arial" w:cs="Arial"/>
          <w:sz w:val="20"/>
          <w:szCs w:val="20"/>
        </w:rPr>
        <w:t>Wijmenga</w:t>
      </w:r>
      <w:proofErr w:type="spellEnd"/>
      <w:r w:rsidRPr="005063C9">
        <w:rPr>
          <w:rFonts w:ascii="Arial" w:hAnsi="Arial" w:cs="Arial"/>
          <w:sz w:val="20"/>
          <w:szCs w:val="20"/>
        </w:rPr>
        <w:t xml:space="preserve"> C, Wild SH, Willemsen G,</w:t>
      </w:r>
      <w:r>
        <w:rPr>
          <w:rFonts w:ascii="Arial" w:hAnsi="Arial" w:cs="Arial"/>
          <w:sz w:val="20"/>
          <w:szCs w:val="20"/>
        </w:rPr>
        <w:t xml:space="preserve"> </w:t>
      </w:r>
      <w:proofErr w:type="spellStart"/>
      <w:r w:rsidRPr="005063C9">
        <w:rPr>
          <w:rFonts w:ascii="Arial" w:hAnsi="Arial" w:cs="Arial"/>
          <w:sz w:val="20"/>
          <w:szCs w:val="20"/>
        </w:rPr>
        <w:t>Wilsgaard</w:t>
      </w:r>
      <w:proofErr w:type="spellEnd"/>
      <w:r w:rsidRPr="005063C9">
        <w:rPr>
          <w:rFonts w:ascii="Arial" w:hAnsi="Arial" w:cs="Arial"/>
          <w:sz w:val="20"/>
          <w:szCs w:val="20"/>
        </w:rPr>
        <w:t xml:space="preserve"> T, Wilson JF, Young EH, Zhao JH, Adair LS, </w:t>
      </w:r>
      <w:proofErr w:type="spellStart"/>
      <w:r w:rsidRPr="005063C9">
        <w:rPr>
          <w:rFonts w:ascii="Arial" w:hAnsi="Arial" w:cs="Arial"/>
          <w:sz w:val="20"/>
          <w:szCs w:val="20"/>
        </w:rPr>
        <w:t>Arveiler</w:t>
      </w:r>
      <w:proofErr w:type="spellEnd"/>
      <w:r w:rsidRPr="005063C9">
        <w:rPr>
          <w:rFonts w:ascii="Arial" w:hAnsi="Arial" w:cs="Arial"/>
          <w:sz w:val="20"/>
          <w:szCs w:val="20"/>
        </w:rPr>
        <w:t xml:space="preserve"> D, </w:t>
      </w:r>
      <w:proofErr w:type="spellStart"/>
      <w:r w:rsidRPr="005063C9">
        <w:rPr>
          <w:rFonts w:ascii="Arial" w:hAnsi="Arial" w:cs="Arial"/>
          <w:sz w:val="20"/>
          <w:szCs w:val="20"/>
        </w:rPr>
        <w:t>Assimes</w:t>
      </w:r>
      <w:proofErr w:type="spellEnd"/>
      <w:r w:rsidRPr="005063C9">
        <w:rPr>
          <w:rFonts w:ascii="Arial" w:hAnsi="Arial" w:cs="Arial"/>
          <w:sz w:val="20"/>
          <w:szCs w:val="20"/>
        </w:rPr>
        <w:t xml:space="preserve"> TL,</w:t>
      </w:r>
      <w:r>
        <w:rPr>
          <w:rFonts w:ascii="Arial" w:hAnsi="Arial" w:cs="Arial"/>
          <w:sz w:val="20"/>
          <w:szCs w:val="20"/>
        </w:rPr>
        <w:t xml:space="preserve"> </w:t>
      </w:r>
      <w:proofErr w:type="spellStart"/>
      <w:r w:rsidRPr="005063C9">
        <w:rPr>
          <w:rFonts w:ascii="Arial" w:hAnsi="Arial" w:cs="Arial"/>
          <w:sz w:val="20"/>
          <w:szCs w:val="20"/>
        </w:rPr>
        <w:t>Bandinelli</w:t>
      </w:r>
      <w:proofErr w:type="spellEnd"/>
      <w:r w:rsidRPr="005063C9">
        <w:rPr>
          <w:rFonts w:ascii="Arial" w:hAnsi="Arial" w:cs="Arial"/>
          <w:sz w:val="20"/>
          <w:szCs w:val="20"/>
        </w:rPr>
        <w:t xml:space="preserve"> S, Bennett F, </w:t>
      </w:r>
      <w:proofErr w:type="spellStart"/>
      <w:r w:rsidRPr="005063C9">
        <w:rPr>
          <w:rFonts w:ascii="Arial" w:hAnsi="Arial" w:cs="Arial"/>
          <w:sz w:val="20"/>
          <w:szCs w:val="20"/>
        </w:rPr>
        <w:t>Bochud</w:t>
      </w:r>
      <w:proofErr w:type="spellEnd"/>
      <w:r w:rsidRPr="005063C9">
        <w:rPr>
          <w:rFonts w:ascii="Arial" w:hAnsi="Arial" w:cs="Arial"/>
          <w:sz w:val="20"/>
          <w:szCs w:val="20"/>
        </w:rPr>
        <w:t xml:space="preserve"> M, Boehm BO, </w:t>
      </w:r>
      <w:proofErr w:type="spellStart"/>
      <w:r w:rsidRPr="005063C9">
        <w:rPr>
          <w:rFonts w:ascii="Arial" w:hAnsi="Arial" w:cs="Arial"/>
          <w:sz w:val="20"/>
          <w:szCs w:val="20"/>
        </w:rPr>
        <w:t>Boomsma</w:t>
      </w:r>
      <w:proofErr w:type="spellEnd"/>
      <w:r w:rsidRPr="005063C9">
        <w:rPr>
          <w:rFonts w:ascii="Arial" w:hAnsi="Arial" w:cs="Arial"/>
          <w:sz w:val="20"/>
          <w:szCs w:val="20"/>
        </w:rPr>
        <w:t xml:space="preserve"> DI, </w:t>
      </w:r>
      <w:proofErr w:type="spellStart"/>
      <w:r w:rsidRPr="005063C9">
        <w:rPr>
          <w:rFonts w:ascii="Arial" w:hAnsi="Arial" w:cs="Arial"/>
          <w:sz w:val="20"/>
          <w:szCs w:val="20"/>
        </w:rPr>
        <w:t>Borecki</w:t>
      </w:r>
      <w:proofErr w:type="spellEnd"/>
      <w:r w:rsidRPr="005063C9">
        <w:rPr>
          <w:rFonts w:ascii="Arial" w:hAnsi="Arial" w:cs="Arial"/>
          <w:sz w:val="20"/>
          <w:szCs w:val="20"/>
        </w:rPr>
        <w:t xml:space="preserve"> IB, Bornstein</w:t>
      </w:r>
      <w:r w:rsidR="00AC0EB2">
        <w:rPr>
          <w:rFonts w:ascii="Arial" w:hAnsi="Arial" w:cs="Arial"/>
          <w:sz w:val="20"/>
          <w:szCs w:val="20"/>
        </w:rPr>
        <w:t xml:space="preserve"> </w:t>
      </w:r>
      <w:r w:rsidRPr="005063C9">
        <w:rPr>
          <w:rFonts w:ascii="Arial" w:hAnsi="Arial" w:cs="Arial"/>
          <w:sz w:val="20"/>
          <w:szCs w:val="20"/>
        </w:rPr>
        <w:t xml:space="preserve">SR, Bovet P, </w:t>
      </w:r>
      <w:proofErr w:type="spellStart"/>
      <w:r w:rsidRPr="005063C9">
        <w:rPr>
          <w:rFonts w:ascii="Arial" w:hAnsi="Arial" w:cs="Arial"/>
          <w:sz w:val="20"/>
          <w:szCs w:val="20"/>
        </w:rPr>
        <w:t>Burnier</w:t>
      </w:r>
      <w:proofErr w:type="spellEnd"/>
      <w:r w:rsidRPr="005063C9">
        <w:rPr>
          <w:rFonts w:ascii="Arial" w:hAnsi="Arial" w:cs="Arial"/>
          <w:sz w:val="20"/>
          <w:szCs w:val="20"/>
        </w:rPr>
        <w:t xml:space="preserve"> M, Campbell H, </w:t>
      </w:r>
      <w:proofErr w:type="spellStart"/>
      <w:r w:rsidRPr="005063C9">
        <w:rPr>
          <w:rFonts w:ascii="Arial" w:hAnsi="Arial" w:cs="Arial"/>
          <w:sz w:val="20"/>
          <w:szCs w:val="20"/>
        </w:rPr>
        <w:t>Chakravarti</w:t>
      </w:r>
      <w:proofErr w:type="spellEnd"/>
      <w:r w:rsidRPr="005063C9">
        <w:rPr>
          <w:rFonts w:ascii="Arial" w:hAnsi="Arial" w:cs="Arial"/>
          <w:sz w:val="20"/>
          <w:szCs w:val="20"/>
        </w:rPr>
        <w:t xml:space="preserve"> A, Chambers JC, Chen YD, Collins FS, Cooper RS, </w:t>
      </w:r>
      <w:proofErr w:type="spellStart"/>
      <w:r w:rsidRPr="005063C9">
        <w:rPr>
          <w:rFonts w:ascii="Arial" w:hAnsi="Arial" w:cs="Arial"/>
          <w:sz w:val="20"/>
          <w:szCs w:val="20"/>
        </w:rPr>
        <w:t>Danesh</w:t>
      </w:r>
      <w:proofErr w:type="spellEnd"/>
      <w:r w:rsidRPr="005063C9">
        <w:rPr>
          <w:rFonts w:ascii="Arial" w:hAnsi="Arial" w:cs="Arial"/>
          <w:sz w:val="20"/>
          <w:szCs w:val="20"/>
        </w:rPr>
        <w:t xml:space="preserve"> J, </w:t>
      </w:r>
      <w:proofErr w:type="spellStart"/>
      <w:r w:rsidRPr="005063C9">
        <w:rPr>
          <w:rFonts w:ascii="Arial" w:hAnsi="Arial" w:cs="Arial"/>
          <w:sz w:val="20"/>
          <w:szCs w:val="20"/>
        </w:rPr>
        <w:t>Dedoussis</w:t>
      </w:r>
      <w:proofErr w:type="spellEnd"/>
      <w:r w:rsidRPr="005063C9">
        <w:rPr>
          <w:rFonts w:ascii="Arial" w:hAnsi="Arial" w:cs="Arial"/>
          <w:sz w:val="20"/>
          <w:szCs w:val="20"/>
        </w:rPr>
        <w:t xml:space="preserve"> G, de Faire U, </w:t>
      </w:r>
      <w:proofErr w:type="spellStart"/>
      <w:r w:rsidRPr="005063C9">
        <w:rPr>
          <w:rFonts w:ascii="Arial" w:hAnsi="Arial" w:cs="Arial"/>
          <w:sz w:val="20"/>
          <w:szCs w:val="20"/>
        </w:rPr>
        <w:t>Feranil</w:t>
      </w:r>
      <w:proofErr w:type="spellEnd"/>
      <w:r w:rsidRPr="005063C9">
        <w:rPr>
          <w:rFonts w:ascii="Arial" w:hAnsi="Arial" w:cs="Arial"/>
          <w:sz w:val="20"/>
          <w:szCs w:val="20"/>
        </w:rPr>
        <w:t xml:space="preserve"> AB, </w:t>
      </w:r>
      <w:proofErr w:type="spellStart"/>
      <w:r w:rsidRPr="005063C9">
        <w:rPr>
          <w:rFonts w:ascii="Arial" w:hAnsi="Arial" w:cs="Arial"/>
          <w:sz w:val="20"/>
          <w:szCs w:val="20"/>
        </w:rPr>
        <w:t>Ferrières</w:t>
      </w:r>
      <w:proofErr w:type="spellEnd"/>
      <w:r w:rsidRPr="005063C9">
        <w:rPr>
          <w:rFonts w:ascii="Arial" w:hAnsi="Arial" w:cs="Arial"/>
          <w:sz w:val="20"/>
          <w:szCs w:val="20"/>
        </w:rPr>
        <w:t xml:space="preserve"> J,</w:t>
      </w:r>
      <w:r w:rsidR="00AC0EB2">
        <w:rPr>
          <w:rFonts w:ascii="Arial" w:hAnsi="Arial" w:cs="Arial"/>
          <w:sz w:val="20"/>
          <w:szCs w:val="20"/>
        </w:rPr>
        <w:t xml:space="preserve"> </w:t>
      </w:r>
      <w:proofErr w:type="spellStart"/>
      <w:r w:rsidRPr="005063C9">
        <w:rPr>
          <w:rFonts w:ascii="Arial" w:hAnsi="Arial" w:cs="Arial"/>
          <w:sz w:val="20"/>
          <w:szCs w:val="20"/>
        </w:rPr>
        <w:t>Ferrucci</w:t>
      </w:r>
      <w:proofErr w:type="spellEnd"/>
      <w:r w:rsidRPr="005063C9">
        <w:rPr>
          <w:rFonts w:ascii="Arial" w:hAnsi="Arial" w:cs="Arial"/>
          <w:sz w:val="20"/>
          <w:szCs w:val="20"/>
        </w:rPr>
        <w:t xml:space="preserve"> L, </w:t>
      </w:r>
      <w:proofErr w:type="spellStart"/>
      <w:r w:rsidRPr="005063C9">
        <w:rPr>
          <w:rFonts w:ascii="Arial" w:hAnsi="Arial" w:cs="Arial"/>
          <w:sz w:val="20"/>
          <w:szCs w:val="20"/>
        </w:rPr>
        <w:t>Freimer</w:t>
      </w:r>
      <w:proofErr w:type="spellEnd"/>
      <w:r w:rsidRPr="005063C9">
        <w:rPr>
          <w:rFonts w:ascii="Arial" w:hAnsi="Arial" w:cs="Arial"/>
          <w:sz w:val="20"/>
          <w:szCs w:val="20"/>
        </w:rPr>
        <w:t xml:space="preserve"> NB, </w:t>
      </w:r>
      <w:proofErr w:type="spellStart"/>
      <w:r w:rsidRPr="005063C9">
        <w:rPr>
          <w:rFonts w:ascii="Arial" w:hAnsi="Arial" w:cs="Arial"/>
          <w:sz w:val="20"/>
          <w:szCs w:val="20"/>
        </w:rPr>
        <w:t>Gieger</w:t>
      </w:r>
      <w:proofErr w:type="spellEnd"/>
      <w:r w:rsidRPr="005063C9">
        <w:rPr>
          <w:rFonts w:ascii="Arial" w:hAnsi="Arial" w:cs="Arial"/>
          <w:sz w:val="20"/>
          <w:szCs w:val="20"/>
        </w:rPr>
        <w:t xml:space="preserve"> C, </w:t>
      </w:r>
      <w:proofErr w:type="spellStart"/>
      <w:r w:rsidRPr="005063C9">
        <w:rPr>
          <w:rFonts w:ascii="Arial" w:hAnsi="Arial" w:cs="Arial"/>
          <w:sz w:val="20"/>
          <w:szCs w:val="20"/>
        </w:rPr>
        <w:t>Groop</w:t>
      </w:r>
      <w:proofErr w:type="spellEnd"/>
      <w:r w:rsidRPr="005063C9">
        <w:rPr>
          <w:rFonts w:ascii="Arial" w:hAnsi="Arial" w:cs="Arial"/>
          <w:sz w:val="20"/>
          <w:szCs w:val="20"/>
        </w:rPr>
        <w:t xml:space="preserve"> LC, </w:t>
      </w:r>
      <w:proofErr w:type="spellStart"/>
      <w:r w:rsidRPr="005063C9">
        <w:rPr>
          <w:rFonts w:ascii="Arial" w:hAnsi="Arial" w:cs="Arial"/>
          <w:sz w:val="20"/>
          <w:szCs w:val="20"/>
        </w:rPr>
        <w:t>Gudnason</w:t>
      </w:r>
      <w:proofErr w:type="spellEnd"/>
      <w:r w:rsidRPr="005063C9">
        <w:rPr>
          <w:rFonts w:ascii="Arial" w:hAnsi="Arial" w:cs="Arial"/>
          <w:sz w:val="20"/>
          <w:szCs w:val="20"/>
        </w:rPr>
        <w:t xml:space="preserve"> V, </w:t>
      </w:r>
      <w:proofErr w:type="spellStart"/>
      <w:r w:rsidRPr="005063C9">
        <w:rPr>
          <w:rFonts w:ascii="Arial" w:hAnsi="Arial" w:cs="Arial"/>
          <w:sz w:val="20"/>
          <w:szCs w:val="20"/>
        </w:rPr>
        <w:t>Gyllensten</w:t>
      </w:r>
      <w:proofErr w:type="spellEnd"/>
      <w:r w:rsidRPr="005063C9">
        <w:rPr>
          <w:rFonts w:ascii="Arial" w:hAnsi="Arial" w:cs="Arial"/>
          <w:sz w:val="20"/>
          <w:szCs w:val="20"/>
        </w:rPr>
        <w:t xml:space="preserve"> U, </w:t>
      </w:r>
      <w:proofErr w:type="spellStart"/>
      <w:r w:rsidRPr="005063C9">
        <w:rPr>
          <w:rFonts w:ascii="Arial" w:hAnsi="Arial" w:cs="Arial"/>
          <w:sz w:val="20"/>
          <w:szCs w:val="20"/>
        </w:rPr>
        <w:t>Hamsten</w:t>
      </w:r>
      <w:proofErr w:type="spellEnd"/>
      <w:r w:rsidRPr="005063C9">
        <w:rPr>
          <w:rFonts w:ascii="Arial" w:hAnsi="Arial" w:cs="Arial"/>
          <w:sz w:val="20"/>
          <w:szCs w:val="20"/>
        </w:rPr>
        <w:t xml:space="preserve"> A, Harris TB, </w:t>
      </w:r>
      <w:proofErr w:type="spellStart"/>
      <w:r w:rsidRPr="005063C9">
        <w:rPr>
          <w:rFonts w:ascii="Arial" w:hAnsi="Arial" w:cs="Arial"/>
          <w:sz w:val="20"/>
          <w:szCs w:val="20"/>
        </w:rPr>
        <w:t>Hingorani</w:t>
      </w:r>
      <w:proofErr w:type="spellEnd"/>
      <w:r w:rsidRPr="005063C9">
        <w:rPr>
          <w:rFonts w:ascii="Arial" w:hAnsi="Arial" w:cs="Arial"/>
          <w:sz w:val="20"/>
          <w:szCs w:val="20"/>
        </w:rPr>
        <w:t xml:space="preserve"> A, Hirschhorn JN, </w:t>
      </w:r>
      <w:proofErr w:type="spellStart"/>
      <w:r w:rsidRPr="005063C9">
        <w:rPr>
          <w:rFonts w:ascii="Arial" w:hAnsi="Arial" w:cs="Arial"/>
          <w:sz w:val="20"/>
          <w:szCs w:val="20"/>
        </w:rPr>
        <w:t>Hofman</w:t>
      </w:r>
      <w:proofErr w:type="spellEnd"/>
      <w:r w:rsidRPr="005063C9">
        <w:rPr>
          <w:rFonts w:ascii="Arial" w:hAnsi="Arial" w:cs="Arial"/>
          <w:sz w:val="20"/>
          <w:szCs w:val="20"/>
        </w:rPr>
        <w:t xml:space="preserve"> A, </w:t>
      </w:r>
      <w:proofErr w:type="spellStart"/>
      <w:r w:rsidRPr="005063C9">
        <w:rPr>
          <w:rFonts w:ascii="Arial" w:hAnsi="Arial" w:cs="Arial"/>
          <w:sz w:val="20"/>
          <w:szCs w:val="20"/>
        </w:rPr>
        <w:t>Hovingh</w:t>
      </w:r>
      <w:proofErr w:type="spellEnd"/>
      <w:r w:rsidRPr="005063C9">
        <w:rPr>
          <w:rFonts w:ascii="Arial" w:hAnsi="Arial" w:cs="Arial"/>
          <w:sz w:val="20"/>
          <w:szCs w:val="20"/>
        </w:rPr>
        <w:t xml:space="preserve"> GK, </w:t>
      </w:r>
      <w:proofErr w:type="spellStart"/>
      <w:r w:rsidRPr="005063C9">
        <w:rPr>
          <w:rFonts w:ascii="Arial" w:hAnsi="Arial" w:cs="Arial"/>
          <w:sz w:val="20"/>
          <w:szCs w:val="20"/>
        </w:rPr>
        <w:t>Hsiung</w:t>
      </w:r>
      <w:proofErr w:type="spellEnd"/>
      <w:r w:rsidRPr="005063C9">
        <w:rPr>
          <w:rFonts w:ascii="Arial" w:hAnsi="Arial" w:cs="Arial"/>
          <w:sz w:val="20"/>
          <w:szCs w:val="20"/>
        </w:rPr>
        <w:t xml:space="preserve"> CA, Humphries</w:t>
      </w:r>
      <w:r w:rsidR="00AC0EB2">
        <w:rPr>
          <w:rFonts w:ascii="Arial" w:hAnsi="Arial" w:cs="Arial"/>
          <w:sz w:val="20"/>
          <w:szCs w:val="20"/>
        </w:rPr>
        <w:t xml:space="preserve"> </w:t>
      </w:r>
      <w:r w:rsidRPr="005063C9">
        <w:rPr>
          <w:rFonts w:ascii="Arial" w:hAnsi="Arial" w:cs="Arial"/>
          <w:sz w:val="20"/>
          <w:szCs w:val="20"/>
        </w:rPr>
        <w:t xml:space="preserve">SE, Hunt SC, </w:t>
      </w:r>
      <w:proofErr w:type="spellStart"/>
      <w:r w:rsidRPr="005063C9">
        <w:rPr>
          <w:rFonts w:ascii="Arial" w:hAnsi="Arial" w:cs="Arial"/>
          <w:sz w:val="20"/>
          <w:szCs w:val="20"/>
        </w:rPr>
        <w:t>Hveem</w:t>
      </w:r>
      <w:proofErr w:type="spellEnd"/>
      <w:r w:rsidRPr="005063C9">
        <w:rPr>
          <w:rFonts w:ascii="Arial" w:hAnsi="Arial" w:cs="Arial"/>
          <w:sz w:val="20"/>
          <w:szCs w:val="20"/>
        </w:rPr>
        <w:t xml:space="preserve"> K, </w:t>
      </w:r>
      <w:proofErr w:type="spellStart"/>
      <w:r w:rsidRPr="005063C9">
        <w:rPr>
          <w:rFonts w:ascii="Arial" w:hAnsi="Arial" w:cs="Arial"/>
          <w:sz w:val="20"/>
          <w:szCs w:val="20"/>
        </w:rPr>
        <w:t>Iribarren</w:t>
      </w:r>
      <w:proofErr w:type="spellEnd"/>
      <w:r w:rsidRPr="005063C9">
        <w:rPr>
          <w:rFonts w:ascii="Arial" w:hAnsi="Arial" w:cs="Arial"/>
          <w:sz w:val="20"/>
          <w:szCs w:val="20"/>
        </w:rPr>
        <w:t xml:space="preserve"> C, </w:t>
      </w:r>
      <w:proofErr w:type="spellStart"/>
      <w:r w:rsidRPr="005063C9">
        <w:rPr>
          <w:rFonts w:ascii="Arial" w:hAnsi="Arial" w:cs="Arial"/>
          <w:sz w:val="20"/>
          <w:szCs w:val="20"/>
        </w:rPr>
        <w:t>Järvelin</w:t>
      </w:r>
      <w:proofErr w:type="spellEnd"/>
      <w:r w:rsidRPr="005063C9">
        <w:rPr>
          <w:rFonts w:ascii="Arial" w:hAnsi="Arial" w:cs="Arial"/>
          <w:sz w:val="20"/>
          <w:szCs w:val="20"/>
        </w:rPr>
        <w:t xml:space="preserve"> MR, </w:t>
      </w:r>
      <w:proofErr w:type="spellStart"/>
      <w:r w:rsidRPr="005063C9">
        <w:rPr>
          <w:rFonts w:ascii="Arial" w:hAnsi="Arial" w:cs="Arial"/>
          <w:sz w:val="20"/>
          <w:szCs w:val="20"/>
        </w:rPr>
        <w:t>Jula</w:t>
      </w:r>
      <w:proofErr w:type="spellEnd"/>
      <w:r w:rsidRPr="005063C9">
        <w:rPr>
          <w:rFonts w:ascii="Arial" w:hAnsi="Arial" w:cs="Arial"/>
          <w:sz w:val="20"/>
          <w:szCs w:val="20"/>
        </w:rPr>
        <w:t xml:space="preserve"> A, </w:t>
      </w:r>
      <w:proofErr w:type="spellStart"/>
      <w:r w:rsidRPr="005063C9">
        <w:rPr>
          <w:rFonts w:ascii="Arial" w:hAnsi="Arial" w:cs="Arial"/>
          <w:sz w:val="20"/>
          <w:szCs w:val="20"/>
        </w:rPr>
        <w:t>Kähönen</w:t>
      </w:r>
      <w:proofErr w:type="spellEnd"/>
      <w:r w:rsidRPr="005063C9">
        <w:rPr>
          <w:rFonts w:ascii="Arial" w:hAnsi="Arial" w:cs="Arial"/>
          <w:sz w:val="20"/>
          <w:szCs w:val="20"/>
        </w:rPr>
        <w:t xml:space="preserve"> M, </w:t>
      </w:r>
      <w:proofErr w:type="spellStart"/>
      <w:r w:rsidRPr="005063C9">
        <w:rPr>
          <w:rFonts w:ascii="Arial" w:hAnsi="Arial" w:cs="Arial"/>
          <w:sz w:val="20"/>
          <w:szCs w:val="20"/>
        </w:rPr>
        <w:t>Kaprio</w:t>
      </w:r>
      <w:proofErr w:type="spellEnd"/>
      <w:r w:rsidRPr="005063C9">
        <w:rPr>
          <w:rFonts w:ascii="Arial" w:hAnsi="Arial" w:cs="Arial"/>
          <w:sz w:val="20"/>
          <w:szCs w:val="20"/>
        </w:rPr>
        <w:t xml:space="preserve"> J,</w:t>
      </w:r>
      <w:r w:rsidR="00AC0EB2">
        <w:rPr>
          <w:rFonts w:ascii="Arial" w:hAnsi="Arial" w:cs="Arial"/>
          <w:sz w:val="20"/>
          <w:szCs w:val="20"/>
        </w:rPr>
        <w:t xml:space="preserve"> </w:t>
      </w:r>
      <w:proofErr w:type="spellStart"/>
      <w:r w:rsidRPr="005063C9">
        <w:rPr>
          <w:rFonts w:ascii="Arial" w:hAnsi="Arial" w:cs="Arial"/>
          <w:sz w:val="20"/>
          <w:szCs w:val="20"/>
        </w:rPr>
        <w:t>Kesäniemi</w:t>
      </w:r>
      <w:proofErr w:type="spellEnd"/>
      <w:r w:rsidRPr="005063C9">
        <w:rPr>
          <w:rFonts w:ascii="Arial" w:hAnsi="Arial" w:cs="Arial"/>
          <w:sz w:val="20"/>
          <w:szCs w:val="20"/>
        </w:rPr>
        <w:t xml:space="preserve"> A, </w:t>
      </w:r>
      <w:proofErr w:type="spellStart"/>
      <w:r w:rsidRPr="005063C9">
        <w:rPr>
          <w:rFonts w:ascii="Arial" w:hAnsi="Arial" w:cs="Arial"/>
          <w:sz w:val="20"/>
          <w:szCs w:val="20"/>
        </w:rPr>
        <w:t>Kivimaki</w:t>
      </w:r>
      <w:proofErr w:type="spellEnd"/>
      <w:r w:rsidRPr="005063C9">
        <w:rPr>
          <w:rFonts w:ascii="Arial" w:hAnsi="Arial" w:cs="Arial"/>
          <w:sz w:val="20"/>
          <w:szCs w:val="20"/>
        </w:rPr>
        <w:t xml:space="preserve"> M, </w:t>
      </w:r>
      <w:proofErr w:type="spellStart"/>
      <w:r w:rsidRPr="005063C9">
        <w:rPr>
          <w:rFonts w:ascii="Arial" w:hAnsi="Arial" w:cs="Arial"/>
          <w:sz w:val="20"/>
          <w:szCs w:val="20"/>
        </w:rPr>
        <w:t>Kooner</w:t>
      </w:r>
      <w:proofErr w:type="spellEnd"/>
      <w:r w:rsidRPr="005063C9">
        <w:rPr>
          <w:rFonts w:ascii="Arial" w:hAnsi="Arial" w:cs="Arial"/>
          <w:sz w:val="20"/>
          <w:szCs w:val="20"/>
        </w:rPr>
        <w:t xml:space="preserve"> JS, </w:t>
      </w:r>
      <w:proofErr w:type="spellStart"/>
      <w:r w:rsidRPr="005063C9">
        <w:rPr>
          <w:rFonts w:ascii="Arial" w:hAnsi="Arial" w:cs="Arial"/>
          <w:sz w:val="20"/>
          <w:szCs w:val="20"/>
        </w:rPr>
        <w:t>Koudstaal</w:t>
      </w:r>
      <w:proofErr w:type="spellEnd"/>
      <w:r w:rsidRPr="005063C9">
        <w:rPr>
          <w:rFonts w:ascii="Arial" w:hAnsi="Arial" w:cs="Arial"/>
          <w:sz w:val="20"/>
          <w:szCs w:val="20"/>
        </w:rPr>
        <w:t xml:space="preserve"> PJ, Krauss RM, </w:t>
      </w:r>
      <w:proofErr w:type="spellStart"/>
      <w:r w:rsidRPr="005063C9">
        <w:rPr>
          <w:rFonts w:ascii="Arial" w:hAnsi="Arial" w:cs="Arial"/>
          <w:sz w:val="20"/>
          <w:szCs w:val="20"/>
        </w:rPr>
        <w:t>Kuh</w:t>
      </w:r>
      <w:proofErr w:type="spellEnd"/>
      <w:r w:rsidRPr="005063C9">
        <w:rPr>
          <w:rFonts w:ascii="Arial" w:hAnsi="Arial" w:cs="Arial"/>
          <w:sz w:val="20"/>
          <w:szCs w:val="20"/>
        </w:rPr>
        <w:t xml:space="preserve"> D, </w:t>
      </w:r>
      <w:proofErr w:type="spellStart"/>
      <w:r w:rsidRPr="005063C9">
        <w:rPr>
          <w:rFonts w:ascii="Arial" w:hAnsi="Arial" w:cs="Arial"/>
          <w:sz w:val="20"/>
          <w:szCs w:val="20"/>
        </w:rPr>
        <w:t>Kuusisto</w:t>
      </w:r>
      <w:proofErr w:type="spellEnd"/>
      <w:r w:rsidRPr="005063C9">
        <w:rPr>
          <w:rFonts w:ascii="Arial" w:hAnsi="Arial" w:cs="Arial"/>
          <w:sz w:val="20"/>
          <w:szCs w:val="20"/>
        </w:rPr>
        <w:t xml:space="preserve"> J,</w:t>
      </w:r>
      <w:r w:rsidR="00AC0EB2">
        <w:rPr>
          <w:rFonts w:ascii="Arial" w:hAnsi="Arial" w:cs="Arial"/>
          <w:sz w:val="20"/>
          <w:szCs w:val="20"/>
        </w:rPr>
        <w:t xml:space="preserve"> </w:t>
      </w:r>
      <w:proofErr w:type="spellStart"/>
      <w:r w:rsidRPr="005063C9">
        <w:rPr>
          <w:rFonts w:ascii="Arial" w:hAnsi="Arial" w:cs="Arial"/>
          <w:sz w:val="20"/>
          <w:szCs w:val="20"/>
        </w:rPr>
        <w:t>Kyvik</w:t>
      </w:r>
      <w:proofErr w:type="spellEnd"/>
      <w:r w:rsidRPr="005063C9">
        <w:rPr>
          <w:rFonts w:ascii="Arial" w:hAnsi="Arial" w:cs="Arial"/>
          <w:sz w:val="20"/>
          <w:szCs w:val="20"/>
        </w:rPr>
        <w:t xml:space="preserve"> KO, </w:t>
      </w:r>
      <w:proofErr w:type="spellStart"/>
      <w:r w:rsidRPr="005063C9">
        <w:rPr>
          <w:rFonts w:ascii="Arial" w:hAnsi="Arial" w:cs="Arial"/>
          <w:sz w:val="20"/>
          <w:szCs w:val="20"/>
        </w:rPr>
        <w:t>Laakso</w:t>
      </w:r>
      <w:proofErr w:type="spellEnd"/>
      <w:r w:rsidRPr="005063C9">
        <w:rPr>
          <w:rFonts w:ascii="Arial" w:hAnsi="Arial" w:cs="Arial"/>
          <w:sz w:val="20"/>
          <w:szCs w:val="20"/>
        </w:rPr>
        <w:t xml:space="preserve"> M, Lakka TA, Lind L, Lindgren CM, Martin NG, </w:t>
      </w:r>
      <w:proofErr w:type="spellStart"/>
      <w:r w:rsidRPr="005063C9">
        <w:rPr>
          <w:rFonts w:ascii="Arial" w:hAnsi="Arial" w:cs="Arial"/>
          <w:sz w:val="20"/>
          <w:szCs w:val="20"/>
        </w:rPr>
        <w:t>März</w:t>
      </w:r>
      <w:proofErr w:type="spellEnd"/>
      <w:r w:rsidRPr="005063C9">
        <w:rPr>
          <w:rFonts w:ascii="Arial" w:hAnsi="Arial" w:cs="Arial"/>
          <w:sz w:val="20"/>
          <w:szCs w:val="20"/>
        </w:rPr>
        <w:t xml:space="preserve"> W, McCarthy</w:t>
      </w:r>
      <w:r w:rsidR="00AC0EB2">
        <w:rPr>
          <w:rFonts w:ascii="Arial" w:hAnsi="Arial" w:cs="Arial"/>
          <w:sz w:val="20"/>
          <w:szCs w:val="20"/>
        </w:rPr>
        <w:t xml:space="preserve"> </w:t>
      </w:r>
      <w:r w:rsidRPr="005063C9">
        <w:rPr>
          <w:rFonts w:ascii="Arial" w:hAnsi="Arial" w:cs="Arial"/>
          <w:sz w:val="20"/>
          <w:szCs w:val="20"/>
        </w:rPr>
        <w:t xml:space="preserve">MI, McKenzie CA, </w:t>
      </w:r>
      <w:proofErr w:type="spellStart"/>
      <w:r w:rsidRPr="005063C9">
        <w:rPr>
          <w:rFonts w:ascii="Arial" w:hAnsi="Arial" w:cs="Arial"/>
          <w:sz w:val="20"/>
          <w:szCs w:val="20"/>
        </w:rPr>
        <w:t>Meneton</w:t>
      </w:r>
      <w:proofErr w:type="spellEnd"/>
      <w:r w:rsidRPr="005063C9">
        <w:rPr>
          <w:rFonts w:ascii="Arial" w:hAnsi="Arial" w:cs="Arial"/>
          <w:sz w:val="20"/>
          <w:szCs w:val="20"/>
        </w:rPr>
        <w:t xml:space="preserve"> P, </w:t>
      </w:r>
      <w:proofErr w:type="spellStart"/>
      <w:r w:rsidRPr="005063C9">
        <w:rPr>
          <w:rFonts w:ascii="Arial" w:hAnsi="Arial" w:cs="Arial"/>
          <w:sz w:val="20"/>
          <w:szCs w:val="20"/>
        </w:rPr>
        <w:t>Metspalu</w:t>
      </w:r>
      <w:proofErr w:type="spellEnd"/>
      <w:r w:rsidRPr="005063C9">
        <w:rPr>
          <w:rFonts w:ascii="Arial" w:hAnsi="Arial" w:cs="Arial"/>
          <w:sz w:val="20"/>
          <w:szCs w:val="20"/>
        </w:rPr>
        <w:t xml:space="preserve"> A, </w:t>
      </w:r>
      <w:proofErr w:type="spellStart"/>
      <w:r w:rsidRPr="005063C9">
        <w:rPr>
          <w:rFonts w:ascii="Arial" w:hAnsi="Arial" w:cs="Arial"/>
          <w:sz w:val="20"/>
          <w:szCs w:val="20"/>
        </w:rPr>
        <w:t>Moilanen</w:t>
      </w:r>
      <w:proofErr w:type="spellEnd"/>
      <w:r w:rsidRPr="005063C9">
        <w:rPr>
          <w:rFonts w:ascii="Arial" w:hAnsi="Arial" w:cs="Arial"/>
          <w:sz w:val="20"/>
          <w:szCs w:val="20"/>
        </w:rPr>
        <w:t xml:space="preserve"> L, Morris AD, Munroe PB,</w:t>
      </w:r>
      <w:r w:rsidR="00AC0EB2">
        <w:rPr>
          <w:rFonts w:ascii="Arial" w:hAnsi="Arial" w:cs="Arial"/>
          <w:sz w:val="20"/>
          <w:szCs w:val="20"/>
        </w:rPr>
        <w:t xml:space="preserve"> </w:t>
      </w:r>
      <w:proofErr w:type="spellStart"/>
      <w:r w:rsidRPr="005063C9">
        <w:rPr>
          <w:rFonts w:ascii="Arial" w:hAnsi="Arial" w:cs="Arial"/>
          <w:sz w:val="20"/>
          <w:szCs w:val="20"/>
        </w:rPr>
        <w:t>Njølstad</w:t>
      </w:r>
      <w:proofErr w:type="spellEnd"/>
      <w:r w:rsidRPr="005063C9">
        <w:rPr>
          <w:rFonts w:ascii="Arial" w:hAnsi="Arial" w:cs="Arial"/>
          <w:sz w:val="20"/>
          <w:szCs w:val="20"/>
        </w:rPr>
        <w:t xml:space="preserve"> I, Pedersen NL, Power C, </w:t>
      </w:r>
      <w:proofErr w:type="spellStart"/>
      <w:r w:rsidRPr="005063C9">
        <w:rPr>
          <w:rFonts w:ascii="Arial" w:hAnsi="Arial" w:cs="Arial"/>
          <w:sz w:val="20"/>
          <w:szCs w:val="20"/>
        </w:rPr>
        <w:t>Pramstaller</w:t>
      </w:r>
      <w:proofErr w:type="spellEnd"/>
      <w:r w:rsidRPr="005063C9">
        <w:rPr>
          <w:rFonts w:ascii="Arial" w:hAnsi="Arial" w:cs="Arial"/>
          <w:sz w:val="20"/>
          <w:szCs w:val="20"/>
        </w:rPr>
        <w:t xml:space="preserve"> PP, Price JF, Psaty BM, </w:t>
      </w:r>
      <w:proofErr w:type="spellStart"/>
      <w:r w:rsidRPr="005063C9">
        <w:rPr>
          <w:rFonts w:ascii="Arial" w:hAnsi="Arial" w:cs="Arial"/>
          <w:sz w:val="20"/>
          <w:szCs w:val="20"/>
        </w:rPr>
        <w:t>Quertermous</w:t>
      </w:r>
      <w:proofErr w:type="spellEnd"/>
      <w:r w:rsidR="00AC0EB2">
        <w:rPr>
          <w:rFonts w:ascii="Arial" w:hAnsi="Arial" w:cs="Arial"/>
          <w:sz w:val="20"/>
          <w:szCs w:val="20"/>
        </w:rPr>
        <w:t xml:space="preserve"> </w:t>
      </w:r>
      <w:r w:rsidRPr="005063C9">
        <w:rPr>
          <w:rFonts w:ascii="Arial" w:hAnsi="Arial" w:cs="Arial"/>
          <w:sz w:val="20"/>
          <w:szCs w:val="20"/>
        </w:rPr>
        <w:t xml:space="preserve">T, </w:t>
      </w:r>
      <w:proofErr w:type="spellStart"/>
      <w:r w:rsidRPr="005063C9">
        <w:rPr>
          <w:rFonts w:ascii="Arial" w:hAnsi="Arial" w:cs="Arial"/>
          <w:sz w:val="20"/>
          <w:szCs w:val="20"/>
        </w:rPr>
        <w:t>Rauramaa</w:t>
      </w:r>
      <w:proofErr w:type="spellEnd"/>
      <w:r w:rsidRPr="005063C9">
        <w:rPr>
          <w:rFonts w:ascii="Arial" w:hAnsi="Arial" w:cs="Arial"/>
          <w:sz w:val="20"/>
          <w:szCs w:val="20"/>
        </w:rPr>
        <w:t xml:space="preserve"> R, </w:t>
      </w:r>
      <w:proofErr w:type="spellStart"/>
      <w:r w:rsidRPr="005063C9">
        <w:rPr>
          <w:rFonts w:ascii="Arial" w:hAnsi="Arial" w:cs="Arial"/>
          <w:sz w:val="20"/>
          <w:szCs w:val="20"/>
        </w:rPr>
        <w:t>Saleheen</w:t>
      </w:r>
      <w:proofErr w:type="spellEnd"/>
      <w:r w:rsidRPr="005063C9">
        <w:rPr>
          <w:rFonts w:ascii="Arial" w:hAnsi="Arial" w:cs="Arial"/>
          <w:sz w:val="20"/>
          <w:szCs w:val="20"/>
        </w:rPr>
        <w:t xml:space="preserve"> D, </w:t>
      </w:r>
      <w:proofErr w:type="spellStart"/>
      <w:r w:rsidRPr="005063C9">
        <w:rPr>
          <w:rFonts w:ascii="Arial" w:hAnsi="Arial" w:cs="Arial"/>
          <w:sz w:val="20"/>
          <w:szCs w:val="20"/>
        </w:rPr>
        <w:t>Salomaa</w:t>
      </w:r>
      <w:proofErr w:type="spellEnd"/>
      <w:r w:rsidRPr="005063C9">
        <w:rPr>
          <w:rFonts w:ascii="Arial" w:hAnsi="Arial" w:cs="Arial"/>
          <w:sz w:val="20"/>
          <w:szCs w:val="20"/>
        </w:rPr>
        <w:t xml:space="preserve"> V, Sanghera DK, </w:t>
      </w:r>
      <w:proofErr w:type="spellStart"/>
      <w:r w:rsidRPr="005063C9">
        <w:rPr>
          <w:rFonts w:ascii="Arial" w:hAnsi="Arial" w:cs="Arial"/>
          <w:sz w:val="20"/>
          <w:szCs w:val="20"/>
        </w:rPr>
        <w:t>Saramies</w:t>
      </w:r>
      <w:proofErr w:type="spellEnd"/>
      <w:r w:rsidRPr="005063C9">
        <w:rPr>
          <w:rFonts w:ascii="Arial" w:hAnsi="Arial" w:cs="Arial"/>
          <w:sz w:val="20"/>
          <w:szCs w:val="20"/>
        </w:rPr>
        <w:t xml:space="preserve"> J, Schwarz PE, </w:t>
      </w:r>
      <w:proofErr w:type="spellStart"/>
      <w:r w:rsidRPr="005063C9">
        <w:rPr>
          <w:rFonts w:ascii="Arial" w:hAnsi="Arial" w:cs="Arial"/>
          <w:sz w:val="20"/>
          <w:szCs w:val="20"/>
        </w:rPr>
        <w:t>Sheu</w:t>
      </w:r>
      <w:proofErr w:type="spellEnd"/>
      <w:r w:rsidR="00AC0EB2">
        <w:rPr>
          <w:rFonts w:ascii="Arial" w:hAnsi="Arial" w:cs="Arial"/>
          <w:sz w:val="20"/>
          <w:szCs w:val="20"/>
        </w:rPr>
        <w:t xml:space="preserve"> </w:t>
      </w:r>
      <w:r w:rsidRPr="005063C9">
        <w:rPr>
          <w:rFonts w:ascii="Arial" w:hAnsi="Arial" w:cs="Arial"/>
          <w:sz w:val="20"/>
          <w:szCs w:val="20"/>
        </w:rPr>
        <w:t xml:space="preserve">WH, </w:t>
      </w:r>
      <w:proofErr w:type="spellStart"/>
      <w:r w:rsidRPr="005063C9">
        <w:rPr>
          <w:rFonts w:ascii="Arial" w:hAnsi="Arial" w:cs="Arial"/>
          <w:sz w:val="20"/>
          <w:szCs w:val="20"/>
        </w:rPr>
        <w:t>Shuldiner</w:t>
      </w:r>
      <w:proofErr w:type="spellEnd"/>
      <w:r w:rsidRPr="005063C9">
        <w:rPr>
          <w:rFonts w:ascii="Arial" w:hAnsi="Arial" w:cs="Arial"/>
          <w:sz w:val="20"/>
          <w:szCs w:val="20"/>
        </w:rPr>
        <w:t xml:space="preserve"> AR, Siegbahn A, Spector TD, Stefansson K, Strachan DP, </w:t>
      </w:r>
      <w:proofErr w:type="spellStart"/>
      <w:r w:rsidRPr="005063C9">
        <w:rPr>
          <w:rFonts w:ascii="Arial" w:hAnsi="Arial" w:cs="Arial"/>
          <w:sz w:val="20"/>
          <w:szCs w:val="20"/>
        </w:rPr>
        <w:t>Tayo</w:t>
      </w:r>
      <w:proofErr w:type="spellEnd"/>
      <w:r w:rsidRPr="005063C9">
        <w:rPr>
          <w:rFonts w:ascii="Arial" w:hAnsi="Arial" w:cs="Arial"/>
          <w:sz w:val="20"/>
          <w:szCs w:val="20"/>
        </w:rPr>
        <w:t xml:space="preserve"> BO,</w:t>
      </w:r>
      <w:r w:rsidR="00AC0EB2">
        <w:rPr>
          <w:rFonts w:ascii="Arial" w:hAnsi="Arial" w:cs="Arial"/>
          <w:sz w:val="20"/>
          <w:szCs w:val="20"/>
        </w:rPr>
        <w:t xml:space="preserve"> </w:t>
      </w:r>
      <w:proofErr w:type="spellStart"/>
      <w:r w:rsidRPr="005063C9">
        <w:rPr>
          <w:rFonts w:ascii="Arial" w:hAnsi="Arial" w:cs="Arial"/>
          <w:sz w:val="20"/>
          <w:szCs w:val="20"/>
        </w:rPr>
        <w:t>Tremoli</w:t>
      </w:r>
      <w:proofErr w:type="spellEnd"/>
      <w:r w:rsidRPr="005063C9">
        <w:rPr>
          <w:rFonts w:ascii="Arial" w:hAnsi="Arial" w:cs="Arial"/>
          <w:sz w:val="20"/>
          <w:szCs w:val="20"/>
        </w:rPr>
        <w:t xml:space="preserve"> E, </w:t>
      </w:r>
      <w:proofErr w:type="spellStart"/>
      <w:r w:rsidRPr="005063C9">
        <w:rPr>
          <w:rFonts w:ascii="Arial" w:hAnsi="Arial" w:cs="Arial"/>
          <w:sz w:val="20"/>
          <w:szCs w:val="20"/>
        </w:rPr>
        <w:t>Tuomilehto</w:t>
      </w:r>
      <w:proofErr w:type="spellEnd"/>
      <w:r w:rsidRPr="005063C9">
        <w:rPr>
          <w:rFonts w:ascii="Arial" w:hAnsi="Arial" w:cs="Arial"/>
          <w:sz w:val="20"/>
          <w:szCs w:val="20"/>
        </w:rPr>
        <w:t xml:space="preserve"> J, </w:t>
      </w:r>
      <w:proofErr w:type="spellStart"/>
      <w:r w:rsidRPr="005063C9">
        <w:rPr>
          <w:rFonts w:ascii="Arial" w:hAnsi="Arial" w:cs="Arial"/>
          <w:sz w:val="20"/>
          <w:szCs w:val="20"/>
        </w:rPr>
        <w:t>Uusitupa</w:t>
      </w:r>
      <w:proofErr w:type="spellEnd"/>
      <w:r w:rsidRPr="005063C9">
        <w:rPr>
          <w:rFonts w:ascii="Arial" w:hAnsi="Arial" w:cs="Arial"/>
          <w:sz w:val="20"/>
          <w:szCs w:val="20"/>
        </w:rPr>
        <w:t xml:space="preserve"> M, van </w:t>
      </w:r>
      <w:proofErr w:type="spellStart"/>
      <w:r w:rsidRPr="005063C9">
        <w:rPr>
          <w:rFonts w:ascii="Arial" w:hAnsi="Arial" w:cs="Arial"/>
          <w:sz w:val="20"/>
          <w:szCs w:val="20"/>
        </w:rPr>
        <w:t>Duijn</w:t>
      </w:r>
      <w:proofErr w:type="spellEnd"/>
      <w:r w:rsidRPr="005063C9">
        <w:rPr>
          <w:rFonts w:ascii="Arial" w:hAnsi="Arial" w:cs="Arial"/>
          <w:sz w:val="20"/>
          <w:szCs w:val="20"/>
        </w:rPr>
        <w:t xml:space="preserve"> CM, </w:t>
      </w:r>
      <w:proofErr w:type="spellStart"/>
      <w:r w:rsidRPr="005063C9">
        <w:rPr>
          <w:rFonts w:ascii="Arial" w:hAnsi="Arial" w:cs="Arial"/>
          <w:sz w:val="20"/>
          <w:szCs w:val="20"/>
        </w:rPr>
        <w:t>Vollenweider</w:t>
      </w:r>
      <w:proofErr w:type="spellEnd"/>
      <w:r w:rsidRPr="005063C9">
        <w:rPr>
          <w:rFonts w:ascii="Arial" w:hAnsi="Arial" w:cs="Arial"/>
          <w:sz w:val="20"/>
          <w:szCs w:val="20"/>
        </w:rPr>
        <w:t xml:space="preserve"> P, </w:t>
      </w:r>
      <w:proofErr w:type="spellStart"/>
      <w:r w:rsidRPr="005063C9">
        <w:rPr>
          <w:rFonts w:ascii="Arial" w:hAnsi="Arial" w:cs="Arial"/>
          <w:sz w:val="20"/>
          <w:szCs w:val="20"/>
        </w:rPr>
        <w:t>Wallentin</w:t>
      </w:r>
      <w:proofErr w:type="spellEnd"/>
      <w:r w:rsidRPr="005063C9">
        <w:rPr>
          <w:rFonts w:ascii="Arial" w:hAnsi="Arial" w:cs="Arial"/>
          <w:sz w:val="20"/>
          <w:szCs w:val="20"/>
        </w:rPr>
        <w:t xml:space="preserve"> L,</w:t>
      </w:r>
      <w:r w:rsidR="00AC0EB2">
        <w:rPr>
          <w:rFonts w:ascii="Arial" w:hAnsi="Arial" w:cs="Arial"/>
          <w:sz w:val="20"/>
          <w:szCs w:val="20"/>
        </w:rPr>
        <w:t xml:space="preserve"> </w:t>
      </w:r>
      <w:r w:rsidRPr="005063C9">
        <w:rPr>
          <w:rFonts w:ascii="Arial" w:hAnsi="Arial" w:cs="Arial"/>
          <w:sz w:val="20"/>
          <w:szCs w:val="20"/>
        </w:rPr>
        <w:t xml:space="preserve">Wareham NJ, Whitfield JB, </w:t>
      </w:r>
      <w:proofErr w:type="spellStart"/>
      <w:r w:rsidRPr="005063C9">
        <w:rPr>
          <w:rFonts w:ascii="Arial" w:hAnsi="Arial" w:cs="Arial"/>
          <w:sz w:val="20"/>
          <w:szCs w:val="20"/>
        </w:rPr>
        <w:t>Wolffenbuttel</w:t>
      </w:r>
      <w:proofErr w:type="spellEnd"/>
      <w:r w:rsidRPr="005063C9">
        <w:rPr>
          <w:rFonts w:ascii="Arial" w:hAnsi="Arial" w:cs="Arial"/>
          <w:sz w:val="20"/>
          <w:szCs w:val="20"/>
        </w:rPr>
        <w:t xml:space="preserve"> BH, </w:t>
      </w:r>
      <w:proofErr w:type="spellStart"/>
      <w:r w:rsidRPr="005063C9">
        <w:rPr>
          <w:rFonts w:ascii="Arial" w:hAnsi="Arial" w:cs="Arial"/>
          <w:sz w:val="20"/>
          <w:szCs w:val="20"/>
        </w:rPr>
        <w:t>Altshuler</w:t>
      </w:r>
      <w:proofErr w:type="spellEnd"/>
      <w:r w:rsidRPr="005063C9">
        <w:rPr>
          <w:rFonts w:ascii="Arial" w:hAnsi="Arial" w:cs="Arial"/>
          <w:sz w:val="20"/>
          <w:szCs w:val="20"/>
        </w:rPr>
        <w:t xml:space="preserve"> D, </w:t>
      </w:r>
      <w:proofErr w:type="spellStart"/>
      <w:r w:rsidRPr="005063C9">
        <w:rPr>
          <w:rFonts w:ascii="Arial" w:hAnsi="Arial" w:cs="Arial"/>
          <w:sz w:val="20"/>
          <w:szCs w:val="20"/>
        </w:rPr>
        <w:t>Ordovas</w:t>
      </w:r>
      <w:proofErr w:type="spellEnd"/>
      <w:r w:rsidRPr="005063C9">
        <w:rPr>
          <w:rFonts w:ascii="Arial" w:hAnsi="Arial" w:cs="Arial"/>
          <w:sz w:val="20"/>
          <w:szCs w:val="20"/>
        </w:rPr>
        <w:t xml:space="preserve"> JM, Boerwinkle</w:t>
      </w:r>
      <w:r w:rsidR="00AC0EB2">
        <w:rPr>
          <w:rFonts w:ascii="Arial" w:hAnsi="Arial" w:cs="Arial"/>
          <w:sz w:val="20"/>
          <w:szCs w:val="20"/>
        </w:rPr>
        <w:t xml:space="preserve"> </w:t>
      </w:r>
      <w:r w:rsidRPr="005063C9">
        <w:rPr>
          <w:rFonts w:ascii="Arial" w:hAnsi="Arial" w:cs="Arial"/>
          <w:sz w:val="20"/>
          <w:szCs w:val="20"/>
        </w:rPr>
        <w:t xml:space="preserve">E, Palmer CN, </w:t>
      </w:r>
      <w:proofErr w:type="spellStart"/>
      <w:r w:rsidRPr="005063C9">
        <w:rPr>
          <w:rFonts w:ascii="Arial" w:hAnsi="Arial" w:cs="Arial"/>
          <w:sz w:val="20"/>
          <w:szCs w:val="20"/>
        </w:rPr>
        <w:t>Thorsteinsdottir</w:t>
      </w:r>
      <w:proofErr w:type="spellEnd"/>
      <w:r w:rsidRPr="005063C9">
        <w:rPr>
          <w:rFonts w:ascii="Arial" w:hAnsi="Arial" w:cs="Arial"/>
          <w:sz w:val="20"/>
          <w:szCs w:val="20"/>
        </w:rPr>
        <w:t xml:space="preserve"> U, Chasman DI, Rotter JI, Franks PW, </w:t>
      </w:r>
      <w:proofErr w:type="spellStart"/>
      <w:r w:rsidRPr="005063C9">
        <w:rPr>
          <w:rFonts w:ascii="Arial" w:hAnsi="Arial" w:cs="Arial"/>
          <w:sz w:val="20"/>
          <w:szCs w:val="20"/>
        </w:rPr>
        <w:t>Ripatti</w:t>
      </w:r>
      <w:proofErr w:type="spellEnd"/>
      <w:r w:rsidRPr="005063C9">
        <w:rPr>
          <w:rFonts w:ascii="Arial" w:hAnsi="Arial" w:cs="Arial"/>
          <w:sz w:val="20"/>
          <w:szCs w:val="20"/>
        </w:rPr>
        <w:t xml:space="preserve"> S,</w:t>
      </w:r>
      <w:r w:rsidR="00AC0EB2">
        <w:rPr>
          <w:rFonts w:ascii="Arial" w:hAnsi="Arial" w:cs="Arial"/>
          <w:sz w:val="20"/>
          <w:szCs w:val="20"/>
        </w:rPr>
        <w:t xml:space="preserve"> </w:t>
      </w:r>
      <w:proofErr w:type="spellStart"/>
      <w:r w:rsidRPr="005063C9">
        <w:rPr>
          <w:rFonts w:ascii="Arial" w:hAnsi="Arial" w:cs="Arial"/>
          <w:sz w:val="20"/>
          <w:szCs w:val="20"/>
        </w:rPr>
        <w:t>Cupples</w:t>
      </w:r>
      <w:proofErr w:type="spellEnd"/>
      <w:r w:rsidRPr="005063C9">
        <w:rPr>
          <w:rFonts w:ascii="Arial" w:hAnsi="Arial" w:cs="Arial"/>
          <w:sz w:val="20"/>
          <w:szCs w:val="20"/>
        </w:rPr>
        <w:t xml:space="preserve"> LA, Sandhu MS, Rich SS, </w:t>
      </w:r>
      <w:proofErr w:type="spellStart"/>
      <w:r w:rsidRPr="005063C9">
        <w:rPr>
          <w:rFonts w:ascii="Arial" w:hAnsi="Arial" w:cs="Arial"/>
          <w:sz w:val="20"/>
          <w:szCs w:val="20"/>
        </w:rPr>
        <w:t>Boehnke</w:t>
      </w:r>
      <w:proofErr w:type="spellEnd"/>
      <w:r w:rsidRPr="005063C9">
        <w:rPr>
          <w:rFonts w:ascii="Arial" w:hAnsi="Arial" w:cs="Arial"/>
          <w:sz w:val="20"/>
          <w:szCs w:val="20"/>
        </w:rPr>
        <w:t xml:space="preserve"> M, </w:t>
      </w:r>
      <w:proofErr w:type="spellStart"/>
      <w:r w:rsidRPr="005063C9">
        <w:rPr>
          <w:rFonts w:ascii="Arial" w:hAnsi="Arial" w:cs="Arial"/>
          <w:sz w:val="20"/>
          <w:szCs w:val="20"/>
        </w:rPr>
        <w:t>Deloukas</w:t>
      </w:r>
      <w:proofErr w:type="spellEnd"/>
      <w:r w:rsidRPr="005063C9">
        <w:rPr>
          <w:rFonts w:ascii="Arial" w:hAnsi="Arial" w:cs="Arial"/>
          <w:sz w:val="20"/>
          <w:szCs w:val="20"/>
        </w:rPr>
        <w:t xml:space="preserve"> P, </w:t>
      </w:r>
      <w:proofErr w:type="spellStart"/>
      <w:r w:rsidRPr="005063C9">
        <w:rPr>
          <w:rFonts w:ascii="Arial" w:hAnsi="Arial" w:cs="Arial"/>
          <w:sz w:val="20"/>
          <w:szCs w:val="20"/>
        </w:rPr>
        <w:t>Mohlke</w:t>
      </w:r>
      <w:proofErr w:type="spellEnd"/>
      <w:r w:rsidRPr="005063C9">
        <w:rPr>
          <w:rFonts w:ascii="Arial" w:hAnsi="Arial" w:cs="Arial"/>
          <w:sz w:val="20"/>
          <w:szCs w:val="20"/>
        </w:rPr>
        <w:t xml:space="preserve"> KL, </w:t>
      </w:r>
      <w:proofErr w:type="spellStart"/>
      <w:r w:rsidRPr="005063C9">
        <w:rPr>
          <w:rFonts w:ascii="Arial" w:hAnsi="Arial" w:cs="Arial"/>
          <w:sz w:val="20"/>
          <w:szCs w:val="20"/>
        </w:rPr>
        <w:t>Ingelsson</w:t>
      </w:r>
      <w:proofErr w:type="spellEnd"/>
      <w:r w:rsidRPr="005063C9">
        <w:rPr>
          <w:rFonts w:ascii="Arial" w:hAnsi="Arial" w:cs="Arial"/>
          <w:sz w:val="20"/>
          <w:szCs w:val="20"/>
        </w:rPr>
        <w:t xml:space="preserve"> E,</w:t>
      </w:r>
      <w:r w:rsidR="00AC0EB2">
        <w:rPr>
          <w:rFonts w:ascii="Arial" w:hAnsi="Arial" w:cs="Arial"/>
          <w:sz w:val="20"/>
          <w:szCs w:val="20"/>
        </w:rPr>
        <w:t xml:space="preserve"> </w:t>
      </w:r>
      <w:proofErr w:type="spellStart"/>
      <w:r w:rsidRPr="005063C9">
        <w:rPr>
          <w:rFonts w:ascii="Arial" w:hAnsi="Arial" w:cs="Arial"/>
          <w:sz w:val="20"/>
          <w:szCs w:val="20"/>
        </w:rPr>
        <w:t>Abecasis</w:t>
      </w:r>
      <w:proofErr w:type="spellEnd"/>
      <w:r w:rsidRPr="005063C9">
        <w:rPr>
          <w:rFonts w:ascii="Arial" w:hAnsi="Arial" w:cs="Arial"/>
          <w:sz w:val="20"/>
          <w:szCs w:val="20"/>
        </w:rPr>
        <w:t xml:space="preserve"> GR, Daly MJ, Neale BM, Kathiresan S. </w:t>
      </w:r>
      <w:r w:rsidRPr="00AC0EB2">
        <w:rPr>
          <w:rFonts w:ascii="Arial" w:hAnsi="Arial" w:cs="Arial"/>
          <w:b/>
          <w:i/>
          <w:sz w:val="20"/>
          <w:szCs w:val="20"/>
        </w:rPr>
        <w:t>Common variants associated with</w:t>
      </w:r>
      <w:r w:rsidR="00AC0EB2" w:rsidRPr="00AC0EB2">
        <w:rPr>
          <w:rFonts w:ascii="Arial" w:hAnsi="Arial" w:cs="Arial"/>
          <w:b/>
          <w:i/>
          <w:sz w:val="20"/>
          <w:szCs w:val="20"/>
        </w:rPr>
        <w:t xml:space="preserve"> </w:t>
      </w:r>
      <w:r w:rsidRPr="00AC0EB2">
        <w:rPr>
          <w:rFonts w:ascii="Arial" w:hAnsi="Arial" w:cs="Arial"/>
          <w:b/>
          <w:i/>
          <w:sz w:val="20"/>
          <w:szCs w:val="20"/>
        </w:rPr>
        <w:t>plasma triglycerides and risk for coronary artery disease</w:t>
      </w:r>
      <w:r w:rsidRPr="005063C9">
        <w:rPr>
          <w:rFonts w:ascii="Arial" w:hAnsi="Arial" w:cs="Arial"/>
          <w:sz w:val="20"/>
          <w:szCs w:val="20"/>
        </w:rPr>
        <w:t>. Nat Genet. 2013</w:t>
      </w:r>
      <w:r w:rsidR="00AC0EB2">
        <w:rPr>
          <w:rFonts w:ascii="Arial" w:hAnsi="Arial" w:cs="Arial"/>
          <w:sz w:val="20"/>
          <w:szCs w:val="20"/>
        </w:rPr>
        <w:t xml:space="preserve"> </w:t>
      </w:r>
      <w:r w:rsidRPr="005063C9">
        <w:rPr>
          <w:rFonts w:ascii="Arial" w:hAnsi="Arial" w:cs="Arial"/>
          <w:sz w:val="20"/>
          <w:szCs w:val="20"/>
        </w:rPr>
        <w:t>Nov</w:t>
      </w:r>
      <w:r w:rsidR="00AC0EB2">
        <w:rPr>
          <w:rFonts w:ascii="Arial" w:hAnsi="Arial" w:cs="Arial"/>
          <w:sz w:val="20"/>
          <w:szCs w:val="20"/>
        </w:rPr>
        <w:t xml:space="preserve">. </w:t>
      </w:r>
      <w:r w:rsidRPr="005063C9">
        <w:rPr>
          <w:rFonts w:ascii="Arial" w:hAnsi="Arial" w:cs="Arial"/>
          <w:sz w:val="20"/>
          <w:szCs w:val="20"/>
        </w:rPr>
        <w:t>45</w:t>
      </w:r>
      <w:r w:rsidR="00AC0EB2">
        <w:rPr>
          <w:rFonts w:ascii="Arial" w:hAnsi="Arial" w:cs="Arial"/>
          <w:sz w:val="20"/>
          <w:szCs w:val="20"/>
        </w:rPr>
        <w:t xml:space="preserve">, issue </w:t>
      </w:r>
      <w:r w:rsidRPr="005063C9">
        <w:rPr>
          <w:rFonts w:ascii="Arial" w:hAnsi="Arial" w:cs="Arial"/>
          <w:sz w:val="20"/>
          <w:szCs w:val="20"/>
        </w:rPr>
        <w:t>11</w:t>
      </w:r>
      <w:r w:rsidR="00AC0EB2">
        <w:rPr>
          <w:rFonts w:ascii="Arial" w:hAnsi="Arial" w:cs="Arial"/>
          <w:sz w:val="20"/>
          <w:szCs w:val="20"/>
        </w:rPr>
        <w:t xml:space="preserve">, pp. </w:t>
      </w:r>
      <w:r w:rsidRPr="005063C9">
        <w:rPr>
          <w:rFonts w:ascii="Arial" w:hAnsi="Arial" w:cs="Arial"/>
          <w:sz w:val="20"/>
          <w:szCs w:val="20"/>
        </w:rPr>
        <w:t>1345-</w:t>
      </w:r>
      <w:r w:rsidR="00AC0EB2">
        <w:rPr>
          <w:rFonts w:ascii="Arial" w:hAnsi="Arial" w:cs="Arial"/>
          <w:sz w:val="20"/>
          <w:szCs w:val="20"/>
        </w:rPr>
        <w:t>13</w:t>
      </w:r>
      <w:r w:rsidRPr="005063C9">
        <w:rPr>
          <w:rFonts w:ascii="Arial" w:hAnsi="Arial" w:cs="Arial"/>
          <w:sz w:val="20"/>
          <w:szCs w:val="20"/>
        </w:rPr>
        <w:t>52. PM: 24097064</w:t>
      </w:r>
      <w:r w:rsidR="00AC0EB2">
        <w:rPr>
          <w:rFonts w:ascii="Arial" w:hAnsi="Arial" w:cs="Arial"/>
          <w:sz w:val="20"/>
          <w:szCs w:val="20"/>
        </w:rPr>
        <w:t xml:space="preserve">. </w:t>
      </w:r>
      <w:r w:rsidRPr="005063C9">
        <w:rPr>
          <w:rFonts w:ascii="Arial" w:hAnsi="Arial" w:cs="Arial"/>
          <w:sz w:val="20"/>
          <w:szCs w:val="20"/>
        </w:rPr>
        <w:t>PMC3904346.</w:t>
      </w:r>
    </w:p>
    <w:p w14:paraId="1E41B269"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Dumitrescu</w:t>
      </w:r>
      <w:proofErr w:type="spellEnd"/>
      <w:r w:rsidRPr="00322787">
        <w:rPr>
          <w:rFonts w:ascii="Arial" w:hAnsi="Arial" w:cs="Arial"/>
          <w:sz w:val="20"/>
          <w:szCs w:val="20"/>
        </w:rPr>
        <w:t xml:space="preserve"> L, Carty CL,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Cole SA, Buzkova P, Schumacher FR, Eaton CB, Goodloe RJ, Duggan DJ,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Cochran B, Henderson BE, Cheng I, Johnson KC, Carlson CS, Love SA, Brown-Gentry K, </w:t>
      </w:r>
      <w:proofErr w:type="spellStart"/>
      <w:r w:rsidRPr="00322787">
        <w:rPr>
          <w:rFonts w:ascii="Arial" w:hAnsi="Arial" w:cs="Arial"/>
          <w:sz w:val="20"/>
          <w:szCs w:val="20"/>
        </w:rPr>
        <w:t>Nato</w:t>
      </w:r>
      <w:proofErr w:type="spellEnd"/>
      <w:r w:rsidRPr="00322787">
        <w:rPr>
          <w:rFonts w:ascii="Arial" w:hAnsi="Arial" w:cs="Arial"/>
          <w:sz w:val="20"/>
          <w:szCs w:val="20"/>
        </w:rPr>
        <w:t xml:space="preserve"> AQ, Jr., </w:t>
      </w:r>
      <w:proofErr w:type="spellStart"/>
      <w:r w:rsidRPr="00322787">
        <w:rPr>
          <w:rFonts w:ascii="Arial" w:hAnsi="Arial" w:cs="Arial"/>
          <w:sz w:val="20"/>
          <w:szCs w:val="20"/>
        </w:rPr>
        <w:t>Quibrera</w:t>
      </w:r>
      <w:proofErr w:type="spellEnd"/>
      <w:r w:rsidRPr="00322787">
        <w:rPr>
          <w:rFonts w:ascii="Arial" w:hAnsi="Arial" w:cs="Arial"/>
          <w:sz w:val="20"/>
          <w:szCs w:val="20"/>
        </w:rPr>
        <w:t xml:space="preserve"> M, Anderson G, Shohet RV, </w:t>
      </w:r>
      <w:proofErr w:type="spellStart"/>
      <w:r w:rsidRPr="00322787">
        <w:rPr>
          <w:rFonts w:ascii="Arial" w:hAnsi="Arial" w:cs="Arial"/>
          <w:sz w:val="20"/>
          <w:szCs w:val="20"/>
        </w:rPr>
        <w:t>Ambite</w:t>
      </w:r>
      <w:proofErr w:type="spellEnd"/>
      <w:r w:rsidRPr="00322787">
        <w:rPr>
          <w:rFonts w:ascii="Arial" w:hAnsi="Arial" w:cs="Arial"/>
          <w:sz w:val="20"/>
          <w:szCs w:val="20"/>
        </w:rPr>
        <w:t xml:space="preserve"> JL, Wilkens LR, Marchand LL,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Nor</w:t>
      </w:r>
      <w:r w:rsidR="00D66B4E">
        <w:rPr>
          <w:rFonts w:ascii="Arial" w:hAnsi="Arial" w:cs="Arial"/>
          <w:sz w:val="20"/>
          <w:szCs w:val="20"/>
        </w:rPr>
        <w:t xml:space="preserve">th KE, </w:t>
      </w:r>
      <w:proofErr w:type="spellStart"/>
      <w:r w:rsidR="00D66B4E">
        <w:rPr>
          <w:rFonts w:ascii="Arial" w:hAnsi="Arial" w:cs="Arial"/>
          <w:sz w:val="20"/>
          <w:szCs w:val="20"/>
        </w:rPr>
        <w:t>Fornage</w:t>
      </w:r>
      <w:proofErr w:type="spellEnd"/>
      <w:r w:rsidR="00D66B4E">
        <w:rPr>
          <w:rFonts w:ascii="Arial" w:hAnsi="Arial" w:cs="Arial"/>
          <w:sz w:val="20"/>
          <w:szCs w:val="20"/>
        </w:rPr>
        <w:t xml:space="preserve"> M, Crawford DC. </w:t>
      </w:r>
      <w:r w:rsidRPr="00322787">
        <w:rPr>
          <w:rFonts w:ascii="Arial" w:hAnsi="Arial" w:cs="Arial"/>
          <w:b/>
          <w:bCs/>
          <w:i/>
          <w:iCs/>
          <w:sz w:val="20"/>
          <w:szCs w:val="20"/>
        </w:rPr>
        <w:t>Post-genome-wide association study challenges for lipid traits: describing age as a modifier of gene-lipid associations in the Population Architecture using Genomics and Epidemiology (PAGE) study</w:t>
      </w:r>
      <w:r w:rsidRPr="00322787">
        <w:rPr>
          <w:rFonts w:ascii="Arial" w:hAnsi="Arial" w:cs="Arial"/>
          <w:b/>
          <w:bCs/>
          <w:sz w:val="20"/>
          <w:szCs w:val="20"/>
        </w:rPr>
        <w:t xml:space="preserve">. </w:t>
      </w:r>
      <w:r w:rsidRPr="00322787">
        <w:rPr>
          <w:rFonts w:ascii="Arial" w:hAnsi="Arial" w:cs="Arial"/>
          <w:sz w:val="20"/>
          <w:szCs w:val="20"/>
        </w:rPr>
        <w:t xml:space="preserve">Ann Hum Genet,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2013. Vol. 77, issue 5, pp. 416-425. PM:23808484. PMC3796061.</w:t>
      </w:r>
    </w:p>
    <w:p w14:paraId="5966271B"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Dumitrescu</w:t>
      </w:r>
      <w:proofErr w:type="spellEnd"/>
      <w:r w:rsidRPr="00322787">
        <w:rPr>
          <w:rFonts w:ascii="Arial" w:hAnsi="Arial" w:cs="Arial"/>
          <w:sz w:val="20"/>
          <w:szCs w:val="20"/>
        </w:rPr>
        <w:t xml:space="preserve"> L, Carty CL,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Cole SA, Buzkova P, Schumacher FR, Eaton CB, Goodloe RJ, Duggan DJ,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Cochran B, Henderson BE, Cheng I, Johnson KC, Carlson CS, Love SA, Brown-Gentry K, </w:t>
      </w:r>
      <w:proofErr w:type="spellStart"/>
      <w:r w:rsidRPr="00322787">
        <w:rPr>
          <w:rFonts w:ascii="Arial" w:hAnsi="Arial" w:cs="Arial"/>
          <w:sz w:val="20"/>
          <w:szCs w:val="20"/>
        </w:rPr>
        <w:t>Nato</w:t>
      </w:r>
      <w:proofErr w:type="spellEnd"/>
      <w:r w:rsidRPr="00322787">
        <w:rPr>
          <w:rFonts w:ascii="Arial" w:hAnsi="Arial" w:cs="Arial"/>
          <w:sz w:val="20"/>
          <w:szCs w:val="20"/>
        </w:rPr>
        <w:t xml:space="preserve"> AQ, </w:t>
      </w:r>
      <w:proofErr w:type="spellStart"/>
      <w:r w:rsidRPr="00322787">
        <w:rPr>
          <w:rFonts w:ascii="Arial" w:hAnsi="Arial" w:cs="Arial"/>
          <w:sz w:val="20"/>
          <w:szCs w:val="20"/>
        </w:rPr>
        <w:t>Quibrera</w:t>
      </w:r>
      <w:proofErr w:type="spellEnd"/>
      <w:r w:rsidRPr="00322787">
        <w:rPr>
          <w:rFonts w:ascii="Arial" w:hAnsi="Arial" w:cs="Arial"/>
          <w:sz w:val="20"/>
          <w:szCs w:val="20"/>
        </w:rPr>
        <w:t xml:space="preserve"> M, Shohet RV, </w:t>
      </w:r>
      <w:proofErr w:type="spellStart"/>
      <w:r w:rsidRPr="00322787">
        <w:rPr>
          <w:rFonts w:ascii="Arial" w:hAnsi="Arial" w:cs="Arial"/>
          <w:sz w:val="20"/>
          <w:szCs w:val="20"/>
        </w:rPr>
        <w:t>Ambite</w:t>
      </w:r>
      <w:proofErr w:type="spellEnd"/>
      <w:r w:rsidRPr="00322787">
        <w:rPr>
          <w:rFonts w:ascii="Arial" w:hAnsi="Arial" w:cs="Arial"/>
          <w:sz w:val="20"/>
          <w:szCs w:val="20"/>
        </w:rPr>
        <w:t xml:space="preserve"> JL, Wilkens LR, Le ML,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North KE,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Crawford DC. </w:t>
      </w:r>
      <w:r w:rsidRPr="00322787">
        <w:rPr>
          <w:rFonts w:ascii="Arial" w:hAnsi="Arial" w:cs="Arial"/>
          <w:b/>
          <w:bCs/>
          <w:i/>
          <w:iCs/>
          <w:sz w:val="20"/>
          <w:szCs w:val="20"/>
        </w:rPr>
        <w:t>No evidence of interaction between known lipid-associated genetic variants and smoking in the multi-ethnic PAGE population</w:t>
      </w:r>
      <w:r w:rsidRPr="00322787">
        <w:rPr>
          <w:rFonts w:ascii="Arial" w:hAnsi="Arial" w:cs="Arial"/>
          <w:b/>
          <w:bCs/>
          <w:sz w:val="20"/>
          <w:szCs w:val="20"/>
        </w:rPr>
        <w:t xml:space="preserve">. </w:t>
      </w:r>
      <w:r w:rsidRPr="00322787">
        <w:rPr>
          <w:rFonts w:ascii="Arial" w:hAnsi="Arial" w:cs="Arial"/>
          <w:sz w:val="20"/>
          <w:szCs w:val="20"/>
        </w:rPr>
        <w:t xml:space="preserve">Hum Genet, </w:t>
      </w:r>
      <w:proofErr w:type="gramStart"/>
      <w:r w:rsidRPr="00322787">
        <w:rPr>
          <w:rFonts w:ascii="Arial" w:hAnsi="Arial" w:cs="Arial"/>
          <w:sz w:val="20"/>
          <w:szCs w:val="20"/>
        </w:rPr>
        <w:t>Dec.,</w:t>
      </w:r>
      <w:proofErr w:type="gramEnd"/>
      <w:r w:rsidRPr="00322787">
        <w:rPr>
          <w:rFonts w:ascii="Arial" w:hAnsi="Arial" w:cs="Arial"/>
          <w:sz w:val="20"/>
          <w:szCs w:val="20"/>
        </w:rPr>
        <w:t xml:space="preserve"> 2013. Vol. 132, issue 12, pp. 1427-1431. PM:24100633. PMC3895337.</w:t>
      </w:r>
    </w:p>
    <w:p w14:paraId="3EF7232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European Alzheimer's Disease Initiative (EADI), Genetic and Environmental Risk in Alzheimer's Disease, Alzheimer's Disease Genetic Consortium, Cohorts for Heart and Aging Res</w:t>
      </w:r>
      <w:r w:rsidR="00D66B4E">
        <w:rPr>
          <w:rFonts w:ascii="Arial" w:hAnsi="Arial" w:cs="Arial"/>
          <w:sz w:val="20"/>
          <w:szCs w:val="20"/>
        </w:rPr>
        <w:t xml:space="preserve">earch in Genomic Epidemiology. </w:t>
      </w:r>
      <w:r w:rsidRPr="00322787">
        <w:rPr>
          <w:rFonts w:ascii="Arial" w:hAnsi="Arial" w:cs="Arial"/>
          <w:b/>
          <w:bCs/>
          <w:i/>
          <w:iCs/>
          <w:sz w:val="20"/>
          <w:szCs w:val="20"/>
        </w:rPr>
        <w:t>Meta-analysis of 74,046 individuals identifies 11 new susceptibility loci for Alzheimer's disease</w:t>
      </w:r>
      <w:r w:rsidRPr="00322787">
        <w:rPr>
          <w:rFonts w:ascii="Arial" w:hAnsi="Arial" w:cs="Arial"/>
          <w:b/>
          <w:bCs/>
          <w:sz w:val="20"/>
          <w:szCs w:val="20"/>
        </w:rPr>
        <w:t>.</w:t>
      </w:r>
      <w:r w:rsidRPr="00322787">
        <w:rPr>
          <w:rFonts w:ascii="Arial" w:hAnsi="Arial" w:cs="Arial"/>
          <w:sz w:val="20"/>
          <w:szCs w:val="20"/>
        </w:rPr>
        <w:t xml:space="preserve"> Nat Genet, </w:t>
      </w:r>
      <w:proofErr w:type="gramStart"/>
      <w:r w:rsidRPr="00322787">
        <w:rPr>
          <w:rFonts w:ascii="Arial" w:hAnsi="Arial" w:cs="Arial"/>
          <w:sz w:val="20"/>
          <w:szCs w:val="20"/>
        </w:rPr>
        <w:t>Dec.,</w:t>
      </w:r>
      <w:proofErr w:type="gramEnd"/>
      <w:r w:rsidRPr="00322787">
        <w:rPr>
          <w:rFonts w:ascii="Arial" w:hAnsi="Arial" w:cs="Arial"/>
          <w:sz w:val="20"/>
          <w:szCs w:val="20"/>
        </w:rPr>
        <w:t xml:space="preserve"> 2013. Vol. 45, issue 12, pp. 1452-1458. PM:24162737. PMC3896259.</w:t>
      </w:r>
    </w:p>
    <w:p w14:paraId="2A0C8209"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Fesinmeyer</w:t>
      </w:r>
      <w:proofErr w:type="spellEnd"/>
      <w:r w:rsidRPr="00322787">
        <w:rPr>
          <w:rFonts w:ascii="Arial" w:hAnsi="Arial" w:cs="Arial"/>
          <w:sz w:val="20"/>
          <w:szCs w:val="20"/>
        </w:rPr>
        <w:t xml:space="preserve"> MD, North KE, Lim U, Buzkova P, Crawford DC,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Gross MD, Fowke JH, Goodloe R, Love SA, Graff M, Carlson CS,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Hong CP, Henderson BE, Allen M, Rohde RR, Mayo P, </w:t>
      </w:r>
      <w:proofErr w:type="spellStart"/>
      <w:r w:rsidRPr="00322787">
        <w:rPr>
          <w:rFonts w:ascii="Arial" w:hAnsi="Arial" w:cs="Arial"/>
          <w:sz w:val="20"/>
          <w:szCs w:val="20"/>
        </w:rPr>
        <w:t>Schnetz-Boutaud</w:t>
      </w:r>
      <w:proofErr w:type="spellEnd"/>
      <w:r w:rsidRPr="00322787">
        <w:rPr>
          <w:rFonts w:ascii="Arial" w:hAnsi="Arial" w:cs="Arial"/>
          <w:sz w:val="20"/>
          <w:szCs w:val="20"/>
        </w:rPr>
        <w:t xml:space="preserve"> N, Monroe KR, Ritchie MD, Prentice RL, Kolonel LN, Manson JE, Pankow J,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Wilkens L</w:t>
      </w:r>
      <w:r w:rsidR="00E06F27">
        <w:rPr>
          <w:rFonts w:ascii="Arial" w:hAnsi="Arial" w:cs="Arial"/>
          <w:sz w:val="20"/>
          <w:szCs w:val="20"/>
        </w:rPr>
        <w:t xml:space="preserve">R, </w:t>
      </w:r>
      <w:proofErr w:type="spellStart"/>
      <w:r w:rsidR="00E06F27">
        <w:rPr>
          <w:rFonts w:ascii="Arial" w:hAnsi="Arial" w:cs="Arial"/>
          <w:sz w:val="20"/>
          <w:szCs w:val="20"/>
        </w:rPr>
        <w:t>Haiman</w:t>
      </w:r>
      <w:proofErr w:type="spellEnd"/>
      <w:r w:rsidR="00E06F27">
        <w:rPr>
          <w:rFonts w:ascii="Arial" w:hAnsi="Arial" w:cs="Arial"/>
          <w:sz w:val="20"/>
          <w:szCs w:val="20"/>
        </w:rPr>
        <w:t xml:space="preserve"> CA, Le ML, Peters U. </w:t>
      </w:r>
      <w:r w:rsidRPr="00322787">
        <w:rPr>
          <w:rFonts w:ascii="Arial" w:hAnsi="Arial" w:cs="Arial"/>
          <w:b/>
          <w:bCs/>
          <w:i/>
          <w:iCs/>
          <w:sz w:val="20"/>
          <w:szCs w:val="20"/>
        </w:rPr>
        <w:t>Effects of smoking on the genetic risk of obesity: the population architecture using genomics and epidemiology study</w:t>
      </w:r>
      <w:r w:rsidRPr="00322787">
        <w:rPr>
          <w:rFonts w:ascii="Arial" w:hAnsi="Arial" w:cs="Arial"/>
          <w:b/>
          <w:bCs/>
          <w:sz w:val="20"/>
          <w:szCs w:val="20"/>
        </w:rPr>
        <w:t>.</w:t>
      </w:r>
      <w:r w:rsidRPr="00322787">
        <w:rPr>
          <w:rFonts w:ascii="Arial" w:hAnsi="Arial" w:cs="Arial"/>
          <w:sz w:val="20"/>
          <w:szCs w:val="20"/>
        </w:rPr>
        <w:t xml:space="preserve"> BMC Med Genet, 2013. Vol. 14, pp. 6. PM:23311614. PMC3564691.</w:t>
      </w:r>
    </w:p>
    <w:p w14:paraId="3CE55834"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Fesinmeyer</w:t>
      </w:r>
      <w:proofErr w:type="spellEnd"/>
      <w:r w:rsidRPr="00322787">
        <w:rPr>
          <w:rFonts w:ascii="Arial" w:hAnsi="Arial" w:cs="Arial"/>
          <w:sz w:val="20"/>
          <w:szCs w:val="20"/>
        </w:rPr>
        <w:t xml:space="preserve"> MD, Meigs JB, North KE, Schumacher FR, Buzkova P,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Goodloe R, Spencer KL, </w:t>
      </w:r>
      <w:proofErr w:type="spellStart"/>
      <w:r w:rsidRPr="00322787">
        <w:rPr>
          <w:rFonts w:ascii="Arial" w:hAnsi="Arial" w:cs="Arial"/>
          <w:sz w:val="20"/>
          <w:szCs w:val="20"/>
        </w:rPr>
        <w:t>Voruganti</w:t>
      </w:r>
      <w:proofErr w:type="spellEnd"/>
      <w:r w:rsidRPr="00322787">
        <w:rPr>
          <w:rFonts w:ascii="Arial" w:hAnsi="Arial" w:cs="Arial"/>
          <w:sz w:val="20"/>
          <w:szCs w:val="20"/>
        </w:rPr>
        <w:t xml:space="preserve"> VS, Howard BV, Jackson R, Kolonel LN, Liu S, Manson JE, Monroe KR, Mukamal K, </w:t>
      </w:r>
      <w:proofErr w:type="spellStart"/>
      <w:r w:rsidRPr="00322787">
        <w:rPr>
          <w:rFonts w:ascii="Arial" w:hAnsi="Arial" w:cs="Arial"/>
          <w:sz w:val="20"/>
          <w:szCs w:val="20"/>
        </w:rPr>
        <w:t>Dilks</w:t>
      </w:r>
      <w:proofErr w:type="spellEnd"/>
      <w:r w:rsidRPr="00322787">
        <w:rPr>
          <w:rFonts w:ascii="Arial" w:hAnsi="Arial" w:cs="Arial"/>
          <w:sz w:val="20"/>
          <w:szCs w:val="20"/>
        </w:rPr>
        <w:t xml:space="preserve"> HH, Pendergrass SA, </w:t>
      </w:r>
      <w:proofErr w:type="spellStart"/>
      <w:r w:rsidRPr="00322787">
        <w:rPr>
          <w:rFonts w:ascii="Arial" w:hAnsi="Arial" w:cs="Arial"/>
          <w:sz w:val="20"/>
          <w:szCs w:val="20"/>
        </w:rPr>
        <w:t>Nato</w:t>
      </w:r>
      <w:proofErr w:type="spellEnd"/>
      <w:r w:rsidRPr="00322787">
        <w:rPr>
          <w:rFonts w:ascii="Arial" w:hAnsi="Arial" w:cs="Arial"/>
          <w:sz w:val="20"/>
          <w:szCs w:val="20"/>
        </w:rPr>
        <w:t xml:space="preserve"> A, Wan P, Wilkens LR, Le ML, </w:t>
      </w:r>
      <w:proofErr w:type="spellStart"/>
      <w:r w:rsidRPr="00322787">
        <w:rPr>
          <w:rFonts w:ascii="Arial" w:hAnsi="Arial" w:cs="Arial"/>
          <w:sz w:val="20"/>
          <w:szCs w:val="20"/>
        </w:rPr>
        <w:t>Ambite</w:t>
      </w:r>
      <w:proofErr w:type="spellEnd"/>
      <w:r w:rsidRPr="00322787">
        <w:rPr>
          <w:rFonts w:ascii="Arial" w:hAnsi="Arial" w:cs="Arial"/>
          <w:sz w:val="20"/>
          <w:szCs w:val="20"/>
        </w:rPr>
        <w:t xml:space="preserve"> JL,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w:t>
      </w:r>
      <w:proofErr w:type="spellStart"/>
      <w:r w:rsidRPr="00322787">
        <w:rPr>
          <w:rFonts w:ascii="Arial" w:hAnsi="Arial" w:cs="Arial"/>
          <w:sz w:val="20"/>
          <w:szCs w:val="20"/>
        </w:rPr>
        <w:t>Florez</w:t>
      </w:r>
      <w:proofErr w:type="spellEnd"/>
      <w:r w:rsidRPr="00322787">
        <w:rPr>
          <w:rFonts w:ascii="Arial" w:hAnsi="Arial" w:cs="Arial"/>
          <w:sz w:val="20"/>
          <w:szCs w:val="20"/>
        </w:rPr>
        <w:t xml:space="preserve"> JC, Crawford DC,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w:t>
      </w:r>
      <w:proofErr w:type="spellStart"/>
      <w:r w:rsidRPr="00322787">
        <w:rPr>
          <w:rFonts w:ascii="Arial" w:hAnsi="Arial" w:cs="Arial"/>
          <w:sz w:val="20"/>
          <w:szCs w:val="20"/>
        </w:rPr>
        <w:t>H</w:t>
      </w:r>
      <w:r w:rsidR="00E06F27">
        <w:rPr>
          <w:rFonts w:ascii="Arial" w:hAnsi="Arial" w:cs="Arial"/>
          <w:sz w:val="20"/>
          <w:szCs w:val="20"/>
        </w:rPr>
        <w:t>aiman</w:t>
      </w:r>
      <w:proofErr w:type="spellEnd"/>
      <w:r w:rsidR="00E06F27">
        <w:rPr>
          <w:rFonts w:ascii="Arial" w:hAnsi="Arial" w:cs="Arial"/>
          <w:sz w:val="20"/>
          <w:szCs w:val="20"/>
        </w:rPr>
        <w:t xml:space="preserve"> CA, Peters U, Pankow JS. </w:t>
      </w:r>
      <w:r w:rsidRPr="00322787">
        <w:rPr>
          <w:rFonts w:ascii="Arial" w:hAnsi="Arial" w:cs="Arial"/>
          <w:b/>
          <w:bCs/>
          <w:i/>
          <w:iCs/>
          <w:sz w:val="20"/>
          <w:szCs w:val="20"/>
        </w:rPr>
        <w:t>Genetic variants associated with fasting glucose and insulin concentrations in an ethnically diverse population: results from the Population Architecture using Genomics and Epidemiology (PAGE) study</w:t>
      </w:r>
      <w:r w:rsidR="00E06F27">
        <w:rPr>
          <w:rFonts w:ascii="Arial" w:hAnsi="Arial" w:cs="Arial"/>
          <w:b/>
          <w:bCs/>
          <w:sz w:val="20"/>
          <w:szCs w:val="20"/>
        </w:rPr>
        <w:t>.</w:t>
      </w:r>
      <w:r w:rsidRPr="00322787">
        <w:rPr>
          <w:rFonts w:ascii="Arial" w:hAnsi="Arial" w:cs="Arial"/>
          <w:sz w:val="20"/>
          <w:szCs w:val="20"/>
        </w:rPr>
        <w:t xml:space="preserve"> BMC Med Genet, Sept. 25, 2013. Vol. 14, pp. 98. PM:24063630. PMC3849560.</w:t>
      </w:r>
    </w:p>
    <w:p w14:paraId="4575A0ED"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Fesinmeyer</w:t>
      </w:r>
      <w:proofErr w:type="spellEnd"/>
      <w:r w:rsidRPr="00322787">
        <w:rPr>
          <w:rFonts w:ascii="Arial" w:hAnsi="Arial" w:cs="Arial"/>
          <w:sz w:val="20"/>
          <w:szCs w:val="20"/>
        </w:rPr>
        <w:t xml:space="preserve"> MD, North KE, Ritchie MD, Lim U,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Wilkens LR, Gross MD, Buzkova P, Glenn K, </w:t>
      </w:r>
      <w:proofErr w:type="spellStart"/>
      <w:r w:rsidRPr="00322787">
        <w:rPr>
          <w:rFonts w:ascii="Arial" w:hAnsi="Arial" w:cs="Arial"/>
          <w:sz w:val="20"/>
          <w:szCs w:val="20"/>
        </w:rPr>
        <w:t>Quibrera</w:t>
      </w:r>
      <w:proofErr w:type="spellEnd"/>
      <w:r w:rsidRPr="00322787">
        <w:rPr>
          <w:rFonts w:ascii="Arial" w:hAnsi="Arial" w:cs="Arial"/>
          <w:sz w:val="20"/>
          <w:szCs w:val="20"/>
        </w:rPr>
        <w:t xml:space="preserve"> PM, Fernandez-Rhodes L, Li Q, Fowke JH, Li R, Carlson CS, Prentice RL,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Manson JE,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Cole SA, Chen CT, Howard BV, Kolonel LN, Henderson BE, Monroe KR, Crawford DC,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w:t>
      </w:r>
      <w:r w:rsidR="00E06F27">
        <w:rPr>
          <w:rFonts w:ascii="Arial" w:hAnsi="Arial" w:cs="Arial"/>
          <w:sz w:val="20"/>
          <w:szCs w:val="20"/>
        </w:rPr>
        <w:t xml:space="preserve">S, </w:t>
      </w:r>
      <w:proofErr w:type="spellStart"/>
      <w:r w:rsidR="00E06F27">
        <w:rPr>
          <w:rFonts w:ascii="Arial" w:hAnsi="Arial" w:cs="Arial"/>
          <w:sz w:val="20"/>
          <w:szCs w:val="20"/>
        </w:rPr>
        <w:t>Haiman</w:t>
      </w:r>
      <w:proofErr w:type="spellEnd"/>
      <w:r w:rsidR="00E06F27">
        <w:rPr>
          <w:rFonts w:ascii="Arial" w:hAnsi="Arial" w:cs="Arial"/>
          <w:sz w:val="20"/>
          <w:szCs w:val="20"/>
        </w:rPr>
        <w:t xml:space="preserve"> CA, Le ML, Peters U. </w:t>
      </w:r>
      <w:r w:rsidRPr="00322787">
        <w:rPr>
          <w:rFonts w:ascii="Arial" w:hAnsi="Arial" w:cs="Arial"/>
          <w:b/>
          <w:bCs/>
          <w:i/>
          <w:iCs/>
          <w:sz w:val="20"/>
          <w:szCs w:val="20"/>
        </w:rPr>
        <w:t>Genetic risk factors for BMI and obesity in an ethnically diverse population: results from the population architecture using genomics and epidemiology (PAGE) study</w:t>
      </w:r>
      <w:r w:rsidRPr="00322787">
        <w:rPr>
          <w:rFonts w:ascii="Arial" w:hAnsi="Arial" w:cs="Arial"/>
          <w:b/>
          <w:bCs/>
          <w:sz w:val="20"/>
          <w:szCs w:val="20"/>
        </w:rPr>
        <w:t xml:space="preserve">. </w:t>
      </w:r>
      <w:proofErr w:type="gramStart"/>
      <w:r w:rsidRPr="00322787">
        <w:rPr>
          <w:rFonts w:ascii="Arial" w:hAnsi="Arial" w:cs="Arial"/>
          <w:sz w:val="20"/>
          <w:szCs w:val="20"/>
        </w:rPr>
        <w:t>Obesity.(</w:t>
      </w:r>
      <w:proofErr w:type="spellStart"/>
      <w:proofErr w:type="gramEnd"/>
      <w:r w:rsidRPr="00322787">
        <w:rPr>
          <w:rFonts w:ascii="Arial" w:hAnsi="Arial" w:cs="Arial"/>
          <w:sz w:val="20"/>
          <w:szCs w:val="20"/>
        </w:rPr>
        <w:t>Silver.Spring</w:t>
      </w:r>
      <w:proofErr w:type="spellEnd"/>
      <w:r w:rsidRPr="00322787">
        <w:rPr>
          <w:rFonts w:ascii="Arial" w:hAnsi="Arial" w:cs="Arial"/>
          <w:sz w:val="20"/>
          <w:szCs w:val="20"/>
        </w:rPr>
        <w:t>), Apr., 2013. Vol. 21, issue 4, pp. 835-846. PM:23712987. PMC3482415.</w:t>
      </w:r>
    </w:p>
    <w:p w14:paraId="4CAB7C5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Fox ER, </w:t>
      </w:r>
      <w:proofErr w:type="spellStart"/>
      <w:r w:rsidRPr="00322787">
        <w:rPr>
          <w:rFonts w:ascii="Arial" w:hAnsi="Arial" w:cs="Arial"/>
          <w:sz w:val="20"/>
          <w:szCs w:val="20"/>
        </w:rPr>
        <w:t>Musani</w:t>
      </w:r>
      <w:proofErr w:type="spellEnd"/>
      <w:r w:rsidRPr="00322787">
        <w:rPr>
          <w:rFonts w:ascii="Arial" w:hAnsi="Arial" w:cs="Arial"/>
          <w:sz w:val="20"/>
          <w:szCs w:val="20"/>
        </w:rPr>
        <w:t xml:space="preserve"> SK, </w:t>
      </w:r>
      <w:proofErr w:type="spellStart"/>
      <w:r w:rsidRPr="00322787">
        <w:rPr>
          <w:rFonts w:ascii="Arial" w:hAnsi="Arial" w:cs="Arial"/>
          <w:sz w:val="20"/>
          <w:szCs w:val="20"/>
        </w:rPr>
        <w:t>Barbalic</w:t>
      </w:r>
      <w:proofErr w:type="spellEnd"/>
      <w:r w:rsidRPr="00322787">
        <w:rPr>
          <w:rFonts w:ascii="Arial" w:hAnsi="Arial" w:cs="Arial"/>
          <w:sz w:val="20"/>
          <w:szCs w:val="20"/>
        </w:rPr>
        <w:t xml:space="preserve"> M, Lin H, Yu B, </w:t>
      </w:r>
      <w:proofErr w:type="spellStart"/>
      <w:r w:rsidRPr="00322787">
        <w:rPr>
          <w:rFonts w:ascii="Arial" w:hAnsi="Arial" w:cs="Arial"/>
          <w:sz w:val="20"/>
          <w:szCs w:val="20"/>
        </w:rPr>
        <w:t>Ogunyankin</w:t>
      </w:r>
      <w:proofErr w:type="spellEnd"/>
      <w:r w:rsidRPr="00322787">
        <w:rPr>
          <w:rFonts w:ascii="Arial" w:hAnsi="Arial" w:cs="Arial"/>
          <w:sz w:val="20"/>
          <w:szCs w:val="20"/>
        </w:rPr>
        <w:t xml:space="preserve"> KO, Smith NL, </w:t>
      </w:r>
      <w:proofErr w:type="spellStart"/>
      <w:r w:rsidRPr="00322787">
        <w:rPr>
          <w:rFonts w:ascii="Arial" w:hAnsi="Arial" w:cs="Arial"/>
          <w:sz w:val="20"/>
          <w:szCs w:val="20"/>
        </w:rPr>
        <w:t>Kutlar</w:t>
      </w:r>
      <w:proofErr w:type="spellEnd"/>
      <w:r w:rsidRPr="00322787">
        <w:rPr>
          <w:rFonts w:ascii="Arial" w:hAnsi="Arial" w:cs="Arial"/>
          <w:sz w:val="20"/>
          <w:szCs w:val="20"/>
        </w:rPr>
        <w:t xml:space="preserve"> A, Glazer NL, Post WS, </w:t>
      </w:r>
      <w:proofErr w:type="spellStart"/>
      <w:r w:rsidRPr="00322787">
        <w:rPr>
          <w:rFonts w:ascii="Arial" w:hAnsi="Arial" w:cs="Arial"/>
          <w:sz w:val="20"/>
          <w:szCs w:val="20"/>
        </w:rPr>
        <w:t>Paltoo</w:t>
      </w:r>
      <w:proofErr w:type="spellEnd"/>
      <w:r w:rsidRPr="00322787">
        <w:rPr>
          <w:rFonts w:ascii="Arial" w:hAnsi="Arial" w:cs="Arial"/>
          <w:sz w:val="20"/>
          <w:szCs w:val="20"/>
        </w:rPr>
        <w:t xml:space="preserve"> DN, Dries DL, Farlow DN, Duarte CW,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Meyers KJ, Sun YV, Arnett DK, </w:t>
      </w:r>
      <w:proofErr w:type="spellStart"/>
      <w:r w:rsidRPr="00322787">
        <w:rPr>
          <w:rFonts w:ascii="Arial" w:hAnsi="Arial" w:cs="Arial"/>
          <w:sz w:val="20"/>
          <w:szCs w:val="20"/>
        </w:rPr>
        <w:t>Patki</w:t>
      </w:r>
      <w:proofErr w:type="spellEnd"/>
      <w:r w:rsidRPr="00322787">
        <w:rPr>
          <w:rFonts w:ascii="Arial" w:hAnsi="Arial" w:cs="Arial"/>
          <w:sz w:val="20"/>
          <w:szCs w:val="20"/>
        </w:rPr>
        <w:t xml:space="preserve"> AA, Sha J, Cui X, </w:t>
      </w:r>
      <w:proofErr w:type="spellStart"/>
      <w:r w:rsidRPr="00322787">
        <w:rPr>
          <w:rFonts w:ascii="Arial" w:hAnsi="Arial" w:cs="Arial"/>
          <w:sz w:val="20"/>
          <w:szCs w:val="20"/>
        </w:rPr>
        <w:t>Samdarshi</w:t>
      </w:r>
      <w:proofErr w:type="spellEnd"/>
      <w:r w:rsidRPr="00322787">
        <w:rPr>
          <w:rFonts w:ascii="Arial" w:hAnsi="Arial" w:cs="Arial"/>
          <w:sz w:val="20"/>
          <w:szCs w:val="20"/>
        </w:rPr>
        <w:t xml:space="preserve"> TE, Penman AD, </w:t>
      </w:r>
      <w:proofErr w:type="spellStart"/>
      <w:r w:rsidRPr="00322787">
        <w:rPr>
          <w:rFonts w:ascii="Arial" w:hAnsi="Arial" w:cs="Arial"/>
          <w:sz w:val="20"/>
          <w:szCs w:val="20"/>
        </w:rPr>
        <w:t>Bibbins</w:t>
      </w:r>
      <w:proofErr w:type="spellEnd"/>
      <w:r w:rsidRPr="00322787">
        <w:rPr>
          <w:rFonts w:ascii="Arial" w:hAnsi="Arial" w:cs="Arial"/>
          <w:sz w:val="20"/>
          <w:szCs w:val="20"/>
        </w:rPr>
        <w:t xml:space="preserve">-Domingo K, Buzkova P, Benjamin EJ, </w:t>
      </w:r>
      <w:proofErr w:type="spellStart"/>
      <w:r w:rsidRPr="00322787">
        <w:rPr>
          <w:rFonts w:ascii="Arial" w:hAnsi="Arial" w:cs="Arial"/>
          <w:sz w:val="20"/>
          <w:szCs w:val="20"/>
        </w:rPr>
        <w:t>Bluemke</w:t>
      </w:r>
      <w:proofErr w:type="spellEnd"/>
      <w:r w:rsidRPr="00322787">
        <w:rPr>
          <w:rFonts w:ascii="Arial" w:hAnsi="Arial" w:cs="Arial"/>
          <w:sz w:val="20"/>
          <w:szCs w:val="20"/>
        </w:rPr>
        <w:t xml:space="preserve"> DA, Morrison AC,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proofErr w:type="spellStart"/>
      <w:r w:rsidRPr="00322787">
        <w:rPr>
          <w:rFonts w:ascii="Arial" w:hAnsi="Arial" w:cs="Arial"/>
          <w:sz w:val="20"/>
          <w:szCs w:val="20"/>
        </w:rPr>
        <w:t>Carr</w:t>
      </w:r>
      <w:proofErr w:type="spellEnd"/>
      <w:r w:rsidRPr="00322787">
        <w:rPr>
          <w:rFonts w:ascii="Arial" w:hAnsi="Arial" w:cs="Arial"/>
          <w:sz w:val="20"/>
          <w:szCs w:val="20"/>
        </w:rPr>
        <w:t xml:space="preserve"> JJ, Tracy RP, Mosley TH, Taylor HA, Psaty BM, Heck</w:t>
      </w:r>
      <w:r w:rsidR="00E06F27">
        <w:rPr>
          <w:rFonts w:ascii="Arial" w:hAnsi="Arial" w:cs="Arial"/>
          <w:sz w:val="20"/>
          <w:szCs w:val="20"/>
        </w:rPr>
        <w:t xml:space="preserve">bert SR, Cappola TP, </w:t>
      </w:r>
      <w:proofErr w:type="spellStart"/>
      <w:r w:rsidR="00E06F27">
        <w:rPr>
          <w:rFonts w:ascii="Arial" w:hAnsi="Arial" w:cs="Arial"/>
          <w:sz w:val="20"/>
          <w:szCs w:val="20"/>
        </w:rPr>
        <w:t>Vasan</w:t>
      </w:r>
      <w:proofErr w:type="spellEnd"/>
      <w:r w:rsidR="00E06F27">
        <w:rPr>
          <w:rFonts w:ascii="Arial" w:hAnsi="Arial" w:cs="Arial"/>
          <w:sz w:val="20"/>
          <w:szCs w:val="20"/>
        </w:rPr>
        <w:t xml:space="preserve"> RS. </w:t>
      </w:r>
      <w:r w:rsidRPr="00322787">
        <w:rPr>
          <w:rFonts w:ascii="Arial" w:hAnsi="Arial" w:cs="Arial"/>
          <w:b/>
          <w:bCs/>
          <w:i/>
          <w:iCs/>
          <w:sz w:val="20"/>
          <w:szCs w:val="20"/>
        </w:rPr>
        <w:t xml:space="preserve">Genome-wide association study of cardiac structure and systolic function in African Americans: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Candidate Gene Association Resource (</w:t>
      </w:r>
      <w:proofErr w:type="spellStart"/>
      <w:r w:rsidRPr="00322787">
        <w:rPr>
          <w:rFonts w:ascii="Arial" w:hAnsi="Arial" w:cs="Arial"/>
          <w:b/>
          <w:bCs/>
          <w:i/>
          <w:iCs/>
          <w:sz w:val="20"/>
          <w:szCs w:val="20"/>
        </w:rPr>
        <w:t>CARe</w:t>
      </w:r>
      <w:proofErr w:type="spellEnd"/>
      <w:r w:rsidRPr="00322787">
        <w:rPr>
          <w:rFonts w:ascii="Arial" w:hAnsi="Arial" w:cs="Arial"/>
          <w:b/>
          <w:bCs/>
          <w:i/>
          <w:iCs/>
          <w:sz w:val="20"/>
          <w:szCs w:val="20"/>
        </w:rPr>
        <w:t>) study</w:t>
      </w:r>
      <w:r w:rsidR="00E06F2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Feb., 2013. Vol. 6, issue 1, pp. 37-46. PM:23275298. PMC3591479.</w:t>
      </w:r>
    </w:p>
    <w:p w14:paraId="69CED493"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Fretts</w:t>
      </w:r>
      <w:proofErr w:type="spellEnd"/>
      <w:r w:rsidRPr="00322787">
        <w:rPr>
          <w:rFonts w:ascii="Arial" w:hAnsi="Arial" w:cs="Arial"/>
          <w:sz w:val="20"/>
          <w:szCs w:val="20"/>
        </w:rPr>
        <w:t xml:space="preserve"> AM, Mozaffarian D, Siscovick DS, Heckbert SR, McKnight B, King IB,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Psaty BM, Sacks FM, Son</w:t>
      </w:r>
      <w:r w:rsidR="00E06F27">
        <w:rPr>
          <w:rFonts w:ascii="Arial" w:hAnsi="Arial" w:cs="Arial"/>
          <w:sz w:val="20"/>
          <w:szCs w:val="20"/>
        </w:rPr>
        <w:t>g X, Spiegelman D, Lemaitre RN.</w:t>
      </w:r>
      <w:r w:rsidRPr="00322787">
        <w:rPr>
          <w:rFonts w:ascii="Arial" w:hAnsi="Arial" w:cs="Arial"/>
          <w:sz w:val="20"/>
          <w:szCs w:val="20"/>
        </w:rPr>
        <w:t xml:space="preserve"> </w:t>
      </w:r>
      <w:r w:rsidRPr="00322787">
        <w:rPr>
          <w:rFonts w:ascii="Arial" w:hAnsi="Arial" w:cs="Arial"/>
          <w:b/>
          <w:bCs/>
          <w:i/>
          <w:iCs/>
          <w:sz w:val="20"/>
          <w:szCs w:val="20"/>
        </w:rPr>
        <w:t>Associations of plasma phospholipid and dietary alpha linolenic Acid with incident atrial fibrillation in older adults: the cardiovascular health study</w:t>
      </w:r>
      <w:r w:rsidR="00E06F2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Am.Heart</w:t>
      </w:r>
      <w:proofErr w:type="spellEnd"/>
      <w:proofErr w:type="gramEnd"/>
      <w:r w:rsidRPr="00322787">
        <w:rPr>
          <w:rFonts w:ascii="Arial" w:hAnsi="Arial" w:cs="Arial"/>
          <w:sz w:val="20"/>
          <w:szCs w:val="20"/>
        </w:rPr>
        <w:t xml:space="preserve"> Assoc., 2013. Vol. 2, issue 1, pp. e003814. PM:23525429. PMC3603242.</w:t>
      </w:r>
    </w:p>
    <w:p w14:paraId="3EBDEE9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Glick D,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Christenson R, Gottdiener JS,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w:t>
      </w:r>
      <w:r w:rsidRPr="00322787">
        <w:rPr>
          <w:rFonts w:ascii="Arial" w:hAnsi="Arial" w:cs="Arial"/>
          <w:b/>
          <w:bCs/>
          <w:i/>
          <w:iCs/>
          <w:sz w:val="20"/>
          <w:szCs w:val="20"/>
        </w:rPr>
        <w:t>Long-term trajectory of two unique cardiac biomarkers and subsequent left ventricular structural pathology and risk of incident heart failure in community-dwelling older adults at low baseline risk</w:t>
      </w:r>
      <w:r w:rsidRPr="00322787">
        <w:rPr>
          <w:rFonts w:ascii="Arial" w:hAnsi="Arial" w:cs="Arial"/>
          <w:b/>
          <w:bCs/>
          <w:sz w:val="20"/>
          <w:szCs w:val="20"/>
        </w:rPr>
        <w:t xml:space="preserve">. </w:t>
      </w:r>
      <w:r w:rsidRPr="00322787">
        <w:rPr>
          <w:rFonts w:ascii="Arial" w:hAnsi="Arial" w:cs="Arial"/>
          <w:sz w:val="20"/>
          <w:szCs w:val="20"/>
        </w:rPr>
        <w:t xml:space="preserve">JACC Heart Fail, </w:t>
      </w:r>
      <w:proofErr w:type="gramStart"/>
      <w:r w:rsidRPr="00322787">
        <w:rPr>
          <w:rFonts w:ascii="Arial" w:hAnsi="Arial" w:cs="Arial"/>
          <w:sz w:val="20"/>
          <w:szCs w:val="20"/>
        </w:rPr>
        <w:t>Aug.,</w:t>
      </w:r>
      <w:proofErr w:type="gramEnd"/>
      <w:r w:rsidRPr="00322787">
        <w:rPr>
          <w:rFonts w:ascii="Arial" w:hAnsi="Arial" w:cs="Arial"/>
          <w:sz w:val="20"/>
          <w:szCs w:val="20"/>
        </w:rPr>
        <w:t xml:space="preserve"> 2013. Vol. 1, issue 4, pp. 353-360. PM:24621939. PMC4089856.</w:t>
      </w:r>
    </w:p>
    <w:p w14:paraId="17779D0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Global Lipids Genetics Consortium Willer CJ, Schmidt EM, Sengupta S, Peloso GM, Gustafsson S,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w:t>
      </w:r>
      <w:proofErr w:type="spellStart"/>
      <w:r w:rsidRPr="00322787">
        <w:rPr>
          <w:rFonts w:ascii="Arial" w:hAnsi="Arial" w:cs="Arial"/>
          <w:sz w:val="20"/>
          <w:szCs w:val="20"/>
        </w:rPr>
        <w:t>Ganna</w:t>
      </w:r>
      <w:proofErr w:type="spellEnd"/>
      <w:r w:rsidRPr="00322787">
        <w:rPr>
          <w:rFonts w:ascii="Arial" w:hAnsi="Arial" w:cs="Arial"/>
          <w:sz w:val="20"/>
          <w:szCs w:val="20"/>
        </w:rPr>
        <w:t xml:space="preserve"> A, Chen J, </w:t>
      </w:r>
      <w:proofErr w:type="spellStart"/>
      <w:r w:rsidRPr="00322787">
        <w:rPr>
          <w:rFonts w:ascii="Arial" w:hAnsi="Arial" w:cs="Arial"/>
          <w:sz w:val="20"/>
          <w:szCs w:val="20"/>
        </w:rPr>
        <w:t>Buchkovich</w:t>
      </w:r>
      <w:proofErr w:type="spellEnd"/>
      <w:r w:rsidRPr="00322787">
        <w:rPr>
          <w:rFonts w:ascii="Arial" w:hAnsi="Arial" w:cs="Arial"/>
          <w:sz w:val="20"/>
          <w:szCs w:val="20"/>
        </w:rPr>
        <w:t xml:space="preserve"> ML, Mora S, Beckmann JS, Bragg-Gresham JL, Chang HY, </w:t>
      </w:r>
      <w:proofErr w:type="spellStart"/>
      <w:r w:rsidRPr="00322787">
        <w:rPr>
          <w:rFonts w:ascii="Arial" w:hAnsi="Arial" w:cs="Arial"/>
          <w:sz w:val="20"/>
          <w:szCs w:val="20"/>
        </w:rPr>
        <w:t>Demirkan</w:t>
      </w:r>
      <w:proofErr w:type="spellEnd"/>
      <w:r w:rsidRPr="00322787">
        <w:rPr>
          <w:rFonts w:ascii="Arial" w:hAnsi="Arial" w:cs="Arial"/>
          <w:sz w:val="20"/>
          <w:szCs w:val="20"/>
        </w:rPr>
        <w:t xml:space="preserve"> A, Den </w:t>
      </w:r>
      <w:proofErr w:type="spellStart"/>
      <w:r w:rsidRPr="00322787">
        <w:rPr>
          <w:rFonts w:ascii="Arial" w:hAnsi="Arial" w:cs="Arial"/>
          <w:sz w:val="20"/>
          <w:szCs w:val="20"/>
        </w:rPr>
        <w:t>Hertog</w:t>
      </w:r>
      <w:proofErr w:type="spellEnd"/>
      <w:r w:rsidRPr="00322787">
        <w:rPr>
          <w:rFonts w:ascii="Arial" w:hAnsi="Arial" w:cs="Arial"/>
          <w:sz w:val="20"/>
          <w:szCs w:val="20"/>
        </w:rPr>
        <w:t xml:space="preserve"> HM, Do R, Donnelly LA, Ehret GB, Esko T,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Ferreira T, Fischer K, </w:t>
      </w:r>
      <w:proofErr w:type="spellStart"/>
      <w:r w:rsidRPr="00322787">
        <w:rPr>
          <w:rFonts w:ascii="Arial" w:hAnsi="Arial" w:cs="Arial"/>
          <w:sz w:val="20"/>
          <w:szCs w:val="20"/>
        </w:rPr>
        <w:t>Fontanillas</w:t>
      </w:r>
      <w:proofErr w:type="spellEnd"/>
      <w:r w:rsidRPr="00322787">
        <w:rPr>
          <w:rFonts w:ascii="Arial" w:hAnsi="Arial" w:cs="Arial"/>
          <w:sz w:val="20"/>
          <w:szCs w:val="20"/>
        </w:rPr>
        <w:t xml:space="preserve"> P, Fraser RM, Freitag DF, </w:t>
      </w:r>
      <w:proofErr w:type="spellStart"/>
      <w:r w:rsidRPr="00322787">
        <w:rPr>
          <w:rFonts w:ascii="Arial" w:hAnsi="Arial" w:cs="Arial"/>
          <w:sz w:val="20"/>
          <w:szCs w:val="20"/>
        </w:rPr>
        <w:t>Gurdasani</w:t>
      </w:r>
      <w:proofErr w:type="spellEnd"/>
      <w:r w:rsidRPr="00322787">
        <w:rPr>
          <w:rFonts w:ascii="Arial" w:hAnsi="Arial" w:cs="Arial"/>
          <w:sz w:val="20"/>
          <w:szCs w:val="20"/>
        </w:rPr>
        <w:t xml:space="preserve"> D, Heikkila K, </w:t>
      </w:r>
      <w:proofErr w:type="spellStart"/>
      <w:r w:rsidRPr="00322787">
        <w:rPr>
          <w:rFonts w:ascii="Arial" w:hAnsi="Arial" w:cs="Arial"/>
          <w:sz w:val="20"/>
          <w:szCs w:val="20"/>
        </w:rPr>
        <w:t>Hypponen</w:t>
      </w:r>
      <w:proofErr w:type="spellEnd"/>
      <w:r w:rsidRPr="00322787">
        <w:rPr>
          <w:rFonts w:ascii="Arial" w:hAnsi="Arial" w:cs="Arial"/>
          <w:sz w:val="20"/>
          <w:szCs w:val="20"/>
        </w:rPr>
        <w:t xml:space="preserve"> E, Isaacs A, Jackson AU, Johansson A, Johnson T, Kaakinen M, </w:t>
      </w:r>
      <w:proofErr w:type="spellStart"/>
      <w:r w:rsidRPr="00322787">
        <w:rPr>
          <w:rFonts w:ascii="Arial" w:hAnsi="Arial" w:cs="Arial"/>
          <w:sz w:val="20"/>
          <w:szCs w:val="20"/>
        </w:rPr>
        <w:t>Kettunen</w:t>
      </w:r>
      <w:proofErr w:type="spellEnd"/>
      <w:r w:rsidRPr="00322787">
        <w:rPr>
          <w:rFonts w:ascii="Arial" w:hAnsi="Arial" w:cs="Arial"/>
          <w:sz w:val="20"/>
          <w:szCs w:val="20"/>
        </w:rPr>
        <w:t xml:space="preserve"> J, Kleber ME, Li X, Luan J, </w:t>
      </w:r>
      <w:proofErr w:type="spellStart"/>
      <w:r w:rsidRPr="00322787">
        <w:rPr>
          <w:rFonts w:ascii="Arial" w:hAnsi="Arial" w:cs="Arial"/>
          <w:sz w:val="20"/>
          <w:szCs w:val="20"/>
        </w:rPr>
        <w:t>Lyytikainen</w:t>
      </w:r>
      <w:proofErr w:type="spellEnd"/>
      <w:r w:rsidRPr="00322787">
        <w:rPr>
          <w:rFonts w:ascii="Arial" w:hAnsi="Arial" w:cs="Arial"/>
          <w:sz w:val="20"/>
          <w:szCs w:val="20"/>
        </w:rPr>
        <w:t xml:space="preserve"> LP, Magnusson PK,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w:t>
      </w:r>
      <w:proofErr w:type="spellStart"/>
      <w:r w:rsidRPr="00322787">
        <w:rPr>
          <w:rFonts w:ascii="Arial" w:hAnsi="Arial" w:cs="Arial"/>
          <w:sz w:val="20"/>
          <w:szCs w:val="20"/>
        </w:rPr>
        <w:t>Mihailov</w:t>
      </w:r>
      <w:proofErr w:type="spellEnd"/>
      <w:r w:rsidRPr="00322787">
        <w:rPr>
          <w:rFonts w:ascii="Arial" w:hAnsi="Arial" w:cs="Arial"/>
          <w:sz w:val="20"/>
          <w:szCs w:val="20"/>
        </w:rPr>
        <w:t xml:space="preserve"> E, </w:t>
      </w:r>
      <w:proofErr w:type="spellStart"/>
      <w:r w:rsidRPr="00322787">
        <w:rPr>
          <w:rFonts w:ascii="Arial" w:hAnsi="Arial" w:cs="Arial"/>
          <w:sz w:val="20"/>
          <w:szCs w:val="20"/>
        </w:rPr>
        <w:t>Montasser</w:t>
      </w:r>
      <w:proofErr w:type="spellEnd"/>
      <w:r w:rsidRPr="00322787">
        <w:rPr>
          <w:rFonts w:ascii="Arial" w:hAnsi="Arial" w:cs="Arial"/>
          <w:sz w:val="20"/>
          <w:szCs w:val="20"/>
        </w:rPr>
        <w:t xml:space="preserve"> ME,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Nolte IM, O'Connell JR, Palmer CD,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Petersen AK,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Saxena R, Service SK, Shah S, </w:t>
      </w:r>
      <w:proofErr w:type="spellStart"/>
      <w:r w:rsidRPr="00322787">
        <w:rPr>
          <w:rFonts w:ascii="Arial" w:hAnsi="Arial" w:cs="Arial"/>
          <w:sz w:val="20"/>
          <w:szCs w:val="20"/>
        </w:rPr>
        <w:t>Shungin</w:t>
      </w:r>
      <w:proofErr w:type="spellEnd"/>
      <w:r w:rsidRPr="00322787">
        <w:rPr>
          <w:rFonts w:ascii="Arial" w:hAnsi="Arial" w:cs="Arial"/>
          <w:sz w:val="20"/>
          <w:szCs w:val="20"/>
        </w:rPr>
        <w:t xml:space="preserve"> D, </w:t>
      </w:r>
      <w:proofErr w:type="spellStart"/>
      <w:r w:rsidRPr="00322787">
        <w:rPr>
          <w:rFonts w:ascii="Arial" w:hAnsi="Arial" w:cs="Arial"/>
          <w:sz w:val="20"/>
          <w:szCs w:val="20"/>
        </w:rPr>
        <w:t>Sidore</w:t>
      </w:r>
      <w:proofErr w:type="spellEnd"/>
      <w:r w:rsidRPr="00322787">
        <w:rPr>
          <w:rFonts w:ascii="Arial" w:hAnsi="Arial" w:cs="Arial"/>
          <w:sz w:val="20"/>
          <w:szCs w:val="20"/>
        </w:rPr>
        <w:t xml:space="preserve"> C, Song C, Strawbridge RJ, </w:t>
      </w:r>
      <w:proofErr w:type="spellStart"/>
      <w:r w:rsidRPr="00322787">
        <w:rPr>
          <w:rFonts w:ascii="Arial" w:hAnsi="Arial" w:cs="Arial"/>
          <w:sz w:val="20"/>
          <w:szCs w:val="20"/>
        </w:rPr>
        <w:t>Surakka</w:t>
      </w:r>
      <w:proofErr w:type="spellEnd"/>
      <w:r w:rsidRPr="00322787">
        <w:rPr>
          <w:rFonts w:ascii="Arial" w:hAnsi="Arial" w:cs="Arial"/>
          <w:sz w:val="20"/>
          <w:szCs w:val="20"/>
        </w:rPr>
        <w:t xml:space="preserve"> I, Tanaka T, </w:t>
      </w:r>
      <w:proofErr w:type="spellStart"/>
      <w:r w:rsidRPr="00322787">
        <w:rPr>
          <w:rFonts w:ascii="Arial" w:hAnsi="Arial" w:cs="Arial"/>
          <w:sz w:val="20"/>
          <w:szCs w:val="20"/>
        </w:rPr>
        <w:t>Teslovich</w:t>
      </w:r>
      <w:proofErr w:type="spellEnd"/>
      <w:r w:rsidRPr="00322787">
        <w:rPr>
          <w:rFonts w:ascii="Arial" w:hAnsi="Arial" w:cs="Arial"/>
          <w:sz w:val="20"/>
          <w:szCs w:val="20"/>
        </w:rPr>
        <w:t xml:space="preserve"> TM,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van den </w:t>
      </w:r>
      <w:proofErr w:type="spellStart"/>
      <w:r w:rsidRPr="00322787">
        <w:rPr>
          <w:rFonts w:ascii="Arial" w:hAnsi="Arial" w:cs="Arial"/>
          <w:sz w:val="20"/>
          <w:szCs w:val="20"/>
        </w:rPr>
        <w:t>Herik</w:t>
      </w:r>
      <w:proofErr w:type="spellEnd"/>
      <w:r w:rsidRPr="00322787">
        <w:rPr>
          <w:rFonts w:ascii="Arial" w:hAnsi="Arial" w:cs="Arial"/>
          <w:sz w:val="20"/>
          <w:szCs w:val="20"/>
        </w:rPr>
        <w:t xml:space="preserve"> EG, Voight BF, </w:t>
      </w:r>
      <w:proofErr w:type="spellStart"/>
      <w:r w:rsidRPr="00322787">
        <w:rPr>
          <w:rFonts w:ascii="Arial" w:hAnsi="Arial" w:cs="Arial"/>
          <w:sz w:val="20"/>
          <w:szCs w:val="20"/>
        </w:rPr>
        <w:t>Volcik</w:t>
      </w:r>
      <w:proofErr w:type="spellEnd"/>
      <w:r w:rsidRPr="00322787">
        <w:rPr>
          <w:rFonts w:ascii="Arial" w:hAnsi="Arial" w:cs="Arial"/>
          <w:sz w:val="20"/>
          <w:szCs w:val="20"/>
        </w:rPr>
        <w:t xml:space="preserve"> KA, Waite LL, Wong A, Wu Y, Zhang W,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 </w:t>
      </w:r>
      <w:proofErr w:type="spellStart"/>
      <w:r w:rsidRPr="00322787">
        <w:rPr>
          <w:rFonts w:ascii="Arial" w:hAnsi="Arial" w:cs="Arial"/>
          <w:sz w:val="20"/>
          <w:szCs w:val="20"/>
        </w:rPr>
        <w:t>Asiki</w:t>
      </w:r>
      <w:proofErr w:type="spellEnd"/>
      <w:r w:rsidRPr="00322787">
        <w:rPr>
          <w:rFonts w:ascii="Arial" w:hAnsi="Arial" w:cs="Arial"/>
          <w:sz w:val="20"/>
          <w:szCs w:val="20"/>
        </w:rPr>
        <w:t xml:space="preserve"> G, Barroso I, Been LF, Bolton JL,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Brambilla P, Burnett MS, </w:t>
      </w:r>
      <w:proofErr w:type="spellStart"/>
      <w:r w:rsidRPr="00322787">
        <w:rPr>
          <w:rFonts w:ascii="Arial" w:hAnsi="Arial" w:cs="Arial"/>
          <w:sz w:val="20"/>
          <w:szCs w:val="20"/>
        </w:rPr>
        <w:t>Cesana</w:t>
      </w:r>
      <w:proofErr w:type="spellEnd"/>
      <w:r w:rsidRPr="00322787">
        <w:rPr>
          <w:rFonts w:ascii="Arial" w:hAnsi="Arial" w:cs="Arial"/>
          <w:sz w:val="20"/>
          <w:szCs w:val="20"/>
        </w:rPr>
        <w:t xml:space="preserve"> G, </w:t>
      </w:r>
      <w:proofErr w:type="spellStart"/>
      <w:r w:rsidRPr="00322787">
        <w:rPr>
          <w:rFonts w:ascii="Arial" w:hAnsi="Arial" w:cs="Arial"/>
          <w:sz w:val="20"/>
          <w:szCs w:val="20"/>
        </w:rPr>
        <w:t>Dimitriou</w:t>
      </w:r>
      <w:proofErr w:type="spellEnd"/>
      <w:r w:rsidRPr="00322787">
        <w:rPr>
          <w:rFonts w:ascii="Arial" w:hAnsi="Arial" w:cs="Arial"/>
          <w:sz w:val="20"/>
          <w:szCs w:val="20"/>
        </w:rPr>
        <w:t xml:space="preserve"> M,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AS, </w:t>
      </w:r>
      <w:proofErr w:type="spellStart"/>
      <w:r w:rsidRPr="00322787">
        <w:rPr>
          <w:rFonts w:ascii="Arial" w:hAnsi="Arial" w:cs="Arial"/>
          <w:sz w:val="20"/>
          <w:szCs w:val="20"/>
        </w:rPr>
        <w:t>Doring</w:t>
      </w:r>
      <w:proofErr w:type="spellEnd"/>
      <w:r w:rsidRPr="00322787">
        <w:rPr>
          <w:rFonts w:ascii="Arial" w:hAnsi="Arial" w:cs="Arial"/>
          <w:sz w:val="20"/>
          <w:szCs w:val="20"/>
        </w:rPr>
        <w:t xml:space="preserve"> A, Elliott P, Epstein SE, </w:t>
      </w:r>
      <w:proofErr w:type="spellStart"/>
      <w:r w:rsidRPr="00322787">
        <w:rPr>
          <w:rFonts w:ascii="Arial" w:hAnsi="Arial" w:cs="Arial"/>
          <w:sz w:val="20"/>
          <w:szCs w:val="20"/>
        </w:rPr>
        <w:t>Eyjolfsson</w:t>
      </w:r>
      <w:proofErr w:type="spellEnd"/>
      <w:r w:rsidRPr="00322787">
        <w:rPr>
          <w:rFonts w:ascii="Arial" w:hAnsi="Arial" w:cs="Arial"/>
          <w:sz w:val="20"/>
          <w:szCs w:val="20"/>
        </w:rPr>
        <w:t xml:space="preserve"> GI, </w:t>
      </w:r>
      <w:proofErr w:type="spellStart"/>
      <w:r w:rsidRPr="00322787">
        <w:rPr>
          <w:rFonts w:ascii="Arial" w:hAnsi="Arial" w:cs="Arial"/>
          <w:sz w:val="20"/>
          <w:szCs w:val="20"/>
        </w:rPr>
        <w:t>Gigante</w:t>
      </w:r>
      <w:proofErr w:type="spellEnd"/>
      <w:r w:rsidRPr="00322787">
        <w:rPr>
          <w:rFonts w:ascii="Arial" w:hAnsi="Arial" w:cs="Arial"/>
          <w:sz w:val="20"/>
          <w:szCs w:val="20"/>
        </w:rPr>
        <w:t xml:space="preserve"> B, Goodarzi MO,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w:t>
      </w:r>
      <w:proofErr w:type="spellStart"/>
      <w:r w:rsidRPr="00322787">
        <w:rPr>
          <w:rFonts w:ascii="Arial" w:hAnsi="Arial" w:cs="Arial"/>
          <w:sz w:val="20"/>
          <w:szCs w:val="20"/>
        </w:rPr>
        <w:t>Gravito</w:t>
      </w:r>
      <w:proofErr w:type="spellEnd"/>
      <w:r w:rsidRPr="00322787">
        <w:rPr>
          <w:rFonts w:ascii="Arial" w:hAnsi="Arial" w:cs="Arial"/>
          <w:sz w:val="20"/>
          <w:szCs w:val="20"/>
        </w:rPr>
        <w:t xml:space="preserve"> ML, Groves CJ,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Hayward C, Hernandez D, Hicks AA, Holm H, Hung YJ,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Jones MR, </w:t>
      </w:r>
      <w:proofErr w:type="spellStart"/>
      <w:r w:rsidRPr="00322787">
        <w:rPr>
          <w:rFonts w:ascii="Arial" w:hAnsi="Arial" w:cs="Arial"/>
          <w:sz w:val="20"/>
          <w:szCs w:val="20"/>
        </w:rPr>
        <w:t>Kaleebu</w:t>
      </w:r>
      <w:proofErr w:type="spellEnd"/>
      <w:r w:rsidRPr="00322787">
        <w:rPr>
          <w:rFonts w:ascii="Arial" w:hAnsi="Arial" w:cs="Arial"/>
          <w:sz w:val="20"/>
          <w:szCs w:val="20"/>
        </w:rPr>
        <w:t xml:space="preserve"> P, </w:t>
      </w:r>
      <w:proofErr w:type="spellStart"/>
      <w:r w:rsidRPr="00322787">
        <w:rPr>
          <w:rFonts w:ascii="Arial" w:hAnsi="Arial" w:cs="Arial"/>
          <w:sz w:val="20"/>
          <w:szCs w:val="20"/>
        </w:rPr>
        <w:t>Kastelein</w:t>
      </w:r>
      <w:proofErr w:type="spellEnd"/>
      <w:r w:rsidRPr="00322787">
        <w:rPr>
          <w:rFonts w:ascii="Arial" w:hAnsi="Arial" w:cs="Arial"/>
          <w:sz w:val="20"/>
          <w:szCs w:val="20"/>
        </w:rPr>
        <w:t xml:space="preserve"> JJ,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Kim E, Klopp N, </w:t>
      </w:r>
      <w:proofErr w:type="spellStart"/>
      <w:r w:rsidRPr="00322787">
        <w:rPr>
          <w:rFonts w:ascii="Arial" w:hAnsi="Arial" w:cs="Arial"/>
          <w:sz w:val="20"/>
          <w:szCs w:val="20"/>
        </w:rPr>
        <w:t>Komulainen</w:t>
      </w:r>
      <w:proofErr w:type="spellEnd"/>
      <w:r w:rsidRPr="00322787">
        <w:rPr>
          <w:rFonts w:ascii="Arial" w:hAnsi="Arial" w:cs="Arial"/>
          <w:sz w:val="20"/>
          <w:szCs w:val="20"/>
        </w:rPr>
        <w:t xml:space="preserve"> P, Kumari M,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Lin SY, Lindstrom J, Loos RJ, Mach F, McArdle WL,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Mitchell BD, Muller G, </w:t>
      </w:r>
      <w:proofErr w:type="spellStart"/>
      <w:r w:rsidRPr="00322787">
        <w:rPr>
          <w:rFonts w:ascii="Arial" w:hAnsi="Arial" w:cs="Arial"/>
          <w:sz w:val="20"/>
          <w:szCs w:val="20"/>
        </w:rPr>
        <w:t>Nagaraja</w:t>
      </w:r>
      <w:proofErr w:type="spellEnd"/>
      <w:r w:rsidRPr="00322787">
        <w:rPr>
          <w:rFonts w:ascii="Arial" w:hAnsi="Arial" w:cs="Arial"/>
          <w:sz w:val="20"/>
          <w:szCs w:val="20"/>
        </w:rPr>
        <w:t xml:space="preserve"> R, </w:t>
      </w:r>
      <w:proofErr w:type="spellStart"/>
      <w:r w:rsidRPr="00322787">
        <w:rPr>
          <w:rFonts w:ascii="Arial" w:hAnsi="Arial" w:cs="Arial"/>
          <w:sz w:val="20"/>
          <w:szCs w:val="20"/>
        </w:rPr>
        <w:t>Narisu</w:t>
      </w:r>
      <w:proofErr w:type="spellEnd"/>
      <w:r w:rsidRPr="00322787">
        <w:rPr>
          <w:rFonts w:ascii="Arial" w:hAnsi="Arial" w:cs="Arial"/>
          <w:sz w:val="20"/>
          <w:szCs w:val="20"/>
        </w:rPr>
        <w:t xml:space="preserve"> N, Nieminen TV, Nsubuga RN, </w:t>
      </w:r>
      <w:proofErr w:type="spellStart"/>
      <w:r w:rsidRPr="00322787">
        <w:rPr>
          <w:rFonts w:ascii="Arial" w:hAnsi="Arial" w:cs="Arial"/>
          <w:sz w:val="20"/>
          <w:szCs w:val="20"/>
        </w:rPr>
        <w:t>Olafsson</w:t>
      </w:r>
      <w:proofErr w:type="spellEnd"/>
      <w:r w:rsidRPr="00322787">
        <w:rPr>
          <w:rFonts w:ascii="Arial" w:hAnsi="Arial" w:cs="Arial"/>
          <w:sz w:val="20"/>
          <w:szCs w:val="20"/>
        </w:rPr>
        <w:t xml:space="preserve"> I, Ong KK,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 </w:t>
      </w:r>
      <w:proofErr w:type="spellStart"/>
      <w:r w:rsidRPr="00322787">
        <w:rPr>
          <w:rFonts w:ascii="Arial" w:hAnsi="Arial" w:cs="Arial"/>
          <w:sz w:val="20"/>
          <w:szCs w:val="20"/>
        </w:rPr>
        <w:t>Papamarkou</w:t>
      </w:r>
      <w:proofErr w:type="spellEnd"/>
      <w:r w:rsidRPr="00322787">
        <w:rPr>
          <w:rFonts w:ascii="Arial" w:hAnsi="Arial" w:cs="Arial"/>
          <w:sz w:val="20"/>
          <w:szCs w:val="20"/>
        </w:rPr>
        <w:t xml:space="preserve"> T, </w:t>
      </w:r>
      <w:proofErr w:type="spellStart"/>
      <w:r w:rsidRPr="00322787">
        <w:rPr>
          <w:rFonts w:ascii="Arial" w:hAnsi="Arial" w:cs="Arial"/>
          <w:sz w:val="20"/>
          <w:szCs w:val="20"/>
        </w:rPr>
        <w:t>Pomilla</w:t>
      </w:r>
      <w:proofErr w:type="spellEnd"/>
      <w:r w:rsidRPr="00322787">
        <w:rPr>
          <w:rFonts w:ascii="Arial" w:hAnsi="Arial" w:cs="Arial"/>
          <w:sz w:val="20"/>
          <w:szCs w:val="20"/>
        </w:rPr>
        <w:t xml:space="preserve"> C,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Rader DJ, Reilly MP,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Ruokonen</w:t>
      </w:r>
      <w:proofErr w:type="spellEnd"/>
      <w:r w:rsidRPr="00322787">
        <w:rPr>
          <w:rFonts w:ascii="Arial" w:hAnsi="Arial" w:cs="Arial"/>
          <w:sz w:val="20"/>
          <w:szCs w:val="20"/>
        </w:rPr>
        <w:t xml:space="preserve"> A,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 </w:t>
      </w:r>
      <w:proofErr w:type="spellStart"/>
      <w:r w:rsidRPr="00322787">
        <w:rPr>
          <w:rFonts w:ascii="Arial" w:hAnsi="Arial" w:cs="Arial"/>
          <w:sz w:val="20"/>
          <w:szCs w:val="20"/>
        </w:rPr>
        <w:t>Scharnagl</w:t>
      </w:r>
      <w:proofErr w:type="spellEnd"/>
      <w:r w:rsidRPr="00322787">
        <w:rPr>
          <w:rFonts w:ascii="Arial" w:hAnsi="Arial" w:cs="Arial"/>
          <w:sz w:val="20"/>
          <w:szCs w:val="20"/>
        </w:rPr>
        <w:t xml:space="preserve"> H, Seeley J, </w:t>
      </w:r>
      <w:proofErr w:type="spellStart"/>
      <w:r w:rsidRPr="00322787">
        <w:rPr>
          <w:rFonts w:ascii="Arial" w:hAnsi="Arial" w:cs="Arial"/>
          <w:sz w:val="20"/>
          <w:szCs w:val="20"/>
        </w:rPr>
        <w:t>Silander</w:t>
      </w:r>
      <w:proofErr w:type="spellEnd"/>
      <w:r w:rsidRPr="00322787">
        <w:rPr>
          <w:rFonts w:ascii="Arial" w:hAnsi="Arial" w:cs="Arial"/>
          <w:sz w:val="20"/>
          <w:szCs w:val="20"/>
        </w:rPr>
        <w:t xml:space="preserve"> K, </w:t>
      </w:r>
      <w:proofErr w:type="spellStart"/>
      <w:r w:rsidRPr="00322787">
        <w:rPr>
          <w:rFonts w:ascii="Arial" w:hAnsi="Arial" w:cs="Arial"/>
          <w:sz w:val="20"/>
          <w:szCs w:val="20"/>
        </w:rPr>
        <w:t>Stancakova</w:t>
      </w:r>
      <w:proofErr w:type="spellEnd"/>
      <w:r w:rsidRPr="00322787">
        <w:rPr>
          <w:rFonts w:ascii="Arial" w:hAnsi="Arial" w:cs="Arial"/>
          <w:sz w:val="20"/>
          <w:szCs w:val="20"/>
        </w:rPr>
        <w:t xml:space="preserve"> A, Stirrups K, Swift AJ, </w:t>
      </w:r>
      <w:proofErr w:type="spellStart"/>
      <w:r w:rsidRPr="00322787">
        <w:rPr>
          <w:rFonts w:ascii="Arial" w:hAnsi="Arial" w:cs="Arial"/>
          <w:sz w:val="20"/>
          <w:szCs w:val="20"/>
        </w:rPr>
        <w:t>Tiret</w:t>
      </w:r>
      <w:proofErr w:type="spellEnd"/>
      <w:r w:rsidRPr="00322787">
        <w:rPr>
          <w:rFonts w:ascii="Arial" w:hAnsi="Arial" w:cs="Arial"/>
          <w:sz w:val="20"/>
          <w:szCs w:val="20"/>
        </w:rPr>
        <w:t xml:space="preserve"> L,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van Pelt LJ,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Wainwright N,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Wild SH, Willemsen G, </w:t>
      </w:r>
      <w:proofErr w:type="spellStart"/>
      <w:r w:rsidRPr="00322787">
        <w:rPr>
          <w:rFonts w:ascii="Arial" w:hAnsi="Arial" w:cs="Arial"/>
          <w:sz w:val="20"/>
          <w:szCs w:val="20"/>
        </w:rPr>
        <w:t>Wilsgaard</w:t>
      </w:r>
      <w:proofErr w:type="spellEnd"/>
      <w:r w:rsidRPr="00322787">
        <w:rPr>
          <w:rFonts w:ascii="Arial" w:hAnsi="Arial" w:cs="Arial"/>
          <w:sz w:val="20"/>
          <w:szCs w:val="20"/>
        </w:rPr>
        <w:t xml:space="preserve"> T, Wilson JF, Young EH, Zhao JH, Adair LS, </w:t>
      </w:r>
      <w:proofErr w:type="spellStart"/>
      <w:r w:rsidRPr="00322787">
        <w:rPr>
          <w:rFonts w:ascii="Arial" w:hAnsi="Arial" w:cs="Arial"/>
          <w:sz w:val="20"/>
          <w:szCs w:val="20"/>
        </w:rPr>
        <w:t>Arveiler</w:t>
      </w:r>
      <w:proofErr w:type="spellEnd"/>
      <w:r w:rsidRPr="00322787">
        <w:rPr>
          <w:rFonts w:ascii="Arial" w:hAnsi="Arial" w:cs="Arial"/>
          <w:sz w:val="20"/>
          <w:szCs w:val="20"/>
        </w:rPr>
        <w:t xml:space="preserve"> D,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Bennett F, </w:t>
      </w:r>
      <w:proofErr w:type="spellStart"/>
      <w:r w:rsidRPr="00322787">
        <w:rPr>
          <w:rFonts w:ascii="Arial" w:hAnsi="Arial" w:cs="Arial"/>
          <w:sz w:val="20"/>
          <w:szCs w:val="20"/>
        </w:rPr>
        <w:t>Bochud</w:t>
      </w:r>
      <w:proofErr w:type="spellEnd"/>
      <w:r w:rsidRPr="00322787">
        <w:rPr>
          <w:rFonts w:ascii="Arial" w:hAnsi="Arial" w:cs="Arial"/>
          <w:sz w:val="20"/>
          <w:szCs w:val="20"/>
        </w:rPr>
        <w:t xml:space="preserve"> M, Boehm BO,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Bornstein SR, Bovet P, </w:t>
      </w:r>
      <w:proofErr w:type="spellStart"/>
      <w:r w:rsidRPr="00322787">
        <w:rPr>
          <w:rFonts w:ascii="Arial" w:hAnsi="Arial" w:cs="Arial"/>
          <w:sz w:val="20"/>
          <w:szCs w:val="20"/>
        </w:rPr>
        <w:t>Burnier</w:t>
      </w:r>
      <w:proofErr w:type="spellEnd"/>
      <w:r w:rsidRPr="00322787">
        <w:rPr>
          <w:rFonts w:ascii="Arial" w:hAnsi="Arial" w:cs="Arial"/>
          <w:sz w:val="20"/>
          <w:szCs w:val="20"/>
        </w:rPr>
        <w:t xml:space="preserve"> M, Campbell H,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Chambers JC, Chen YD, Collins FS, Cooper RS,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 de FU, </w:t>
      </w:r>
      <w:proofErr w:type="spellStart"/>
      <w:r w:rsidRPr="00322787">
        <w:rPr>
          <w:rFonts w:ascii="Arial" w:hAnsi="Arial" w:cs="Arial"/>
          <w:sz w:val="20"/>
          <w:szCs w:val="20"/>
        </w:rPr>
        <w:t>Feranil</w:t>
      </w:r>
      <w:proofErr w:type="spellEnd"/>
      <w:r w:rsidRPr="00322787">
        <w:rPr>
          <w:rFonts w:ascii="Arial" w:hAnsi="Arial" w:cs="Arial"/>
          <w:sz w:val="20"/>
          <w:szCs w:val="20"/>
        </w:rPr>
        <w:t xml:space="preserve"> AB, </w:t>
      </w:r>
      <w:proofErr w:type="spellStart"/>
      <w:r w:rsidRPr="00322787">
        <w:rPr>
          <w:rFonts w:ascii="Arial" w:hAnsi="Arial" w:cs="Arial"/>
          <w:sz w:val="20"/>
          <w:szCs w:val="20"/>
        </w:rPr>
        <w:t>Ferrieres</w:t>
      </w:r>
      <w:proofErr w:type="spellEnd"/>
      <w:r w:rsidRPr="00322787">
        <w:rPr>
          <w:rFonts w:ascii="Arial" w:hAnsi="Arial" w:cs="Arial"/>
          <w:sz w:val="20"/>
          <w:szCs w:val="20"/>
        </w:rPr>
        <w:t xml:space="preserve"> J,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Freimer</w:t>
      </w:r>
      <w:proofErr w:type="spellEnd"/>
      <w:r w:rsidRPr="00322787">
        <w:rPr>
          <w:rFonts w:ascii="Arial" w:hAnsi="Arial" w:cs="Arial"/>
          <w:sz w:val="20"/>
          <w:szCs w:val="20"/>
        </w:rPr>
        <w:t xml:space="preserve"> NB,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LC,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Harris TB,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 Hirschhorn JN,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Hovingh</w:t>
      </w:r>
      <w:proofErr w:type="spellEnd"/>
      <w:r w:rsidRPr="00322787">
        <w:rPr>
          <w:rFonts w:ascii="Arial" w:hAnsi="Arial" w:cs="Arial"/>
          <w:sz w:val="20"/>
          <w:szCs w:val="20"/>
        </w:rPr>
        <w:t xml:space="preserve"> GK, </w:t>
      </w:r>
      <w:proofErr w:type="spellStart"/>
      <w:r w:rsidRPr="00322787">
        <w:rPr>
          <w:rFonts w:ascii="Arial" w:hAnsi="Arial" w:cs="Arial"/>
          <w:sz w:val="20"/>
          <w:szCs w:val="20"/>
        </w:rPr>
        <w:t>Hsiung</w:t>
      </w:r>
      <w:proofErr w:type="spellEnd"/>
      <w:r w:rsidRPr="00322787">
        <w:rPr>
          <w:rFonts w:ascii="Arial" w:hAnsi="Arial" w:cs="Arial"/>
          <w:sz w:val="20"/>
          <w:szCs w:val="20"/>
        </w:rPr>
        <w:t xml:space="preserve"> CA, Humphries SE, Hunt SC, </w:t>
      </w:r>
      <w:proofErr w:type="spellStart"/>
      <w:r w:rsidRPr="00322787">
        <w:rPr>
          <w:rFonts w:ascii="Arial" w:hAnsi="Arial" w:cs="Arial"/>
          <w:sz w:val="20"/>
          <w:szCs w:val="20"/>
        </w:rPr>
        <w:t>Hveem</w:t>
      </w:r>
      <w:proofErr w:type="spellEnd"/>
      <w:r w:rsidRPr="00322787">
        <w:rPr>
          <w:rFonts w:ascii="Arial" w:hAnsi="Arial" w:cs="Arial"/>
          <w:sz w:val="20"/>
          <w:szCs w:val="20"/>
        </w:rPr>
        <w:t xml:space="preserve"> K, </w:t>
      </w:r>
      <w:proofErr w:type="spellStart"/>
      <w:r w:rsidRPr="00322787">
        <w:rPr>
          <w:rFonts w:ascii="Arial" w:hAnsi="Arial" w:cs="Arial"/>
          <w:sz w:val="20"/>
          <w:szCs w:val="20"/>
        </w:rPr>
        <w:t>Iribarren</w:t>
      </w:r>
      <w:proofErr w:type="spellEnd"/>
      <w:r w:rsidRPr="00322787">
        <w:rPr>
          <w:rFonts w:ascii="Arial" w:hAnsi="Arial" w:cs="Arial"/>
          <w:sz w:val="20"/>
          <w:szCs w:val="20"/>
        </w:rPr>
        <w:t xml:space="preserve"> C,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w:t>
      </w:r>
      <w:proofErr w:type="spellStart"/>
      <w:r w:rsidRPr="00322787">
        <w:rPr>
          <w:rFonts w:ascii="Arial" w:hAnsi="Arial" w:cs="Arial"/>
          <w:sz w:val="20"/>
          <w:szCs w:val="20"/>
        </w:rPr>
        <w:t>Kesaniemi</w:t>
      </w:r>
      <w:proofErr w:type="spellEnd"/>
      <w:r w:rsidRPr="00322787">
        <w:rPr>
          <w:rFonts w:ascii="Arial" w:hAnsi="Arial" w:cs="Arial"/>
          <w:sz w:val="20"/>
          <w:szCs w:val="20"/>
        </w:rPr>
        <w:t xml:space="preserve"> A,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w:t>
      </w:r>
      <w:proofErr w:type="spellStart"/>
      <w:r w:rsidRPr="00322787">
        <w:rPr>
          <w:rFonts w:ascii="Arial" w:hAnsi="Arial" w:cs="Arial"/>
          <w:sz w:val="20"/>
          <w:szCs w:val="20"/>
        </w:rPr>
        <w:t>Koudstaal</w:t>
      </w:r>
      <w:proofErr w:type="spellEnd"/>
      <w:r w:rsidRPr="00322787">
        <w:rPr>
          <w:rFonts w:ascii="Arial" w:hAnsi="Arial" w:cs="Arial"/>
          <w:sz w:val="20"/>
          <w:szCs w:val="20"/>
        </w:rPr>
        <w:t xml:space="preserve"> PJ, Krauss RM, </w:t>
      </w:r>
      <w:proofErr w:type="spellStart"/>
      <w:r w:rsidRPr="00322787">
        <w:rPr>
          <w:rFonts w:ascii="Arial" w:hAnsi="Arial" w:cs="Arial"/>
          <w:sz w:val="20"/>
          <w:szCs w:val="20"/>
        </w:rPr>
        <w:t>Kuh</w:t>
      </w:r>
      <w:proofErr w:type="spellEnd"/>
      <w:r w:rsidRPr="00322787">
        <w:rPr>
          <w:rFonts w:ascii="Arial" w:hAnsi="Arial" w:cs="Arial"/>
          <w:sz w:val="20"/>
          <w:szCs w:val="20"/>
        </w:rPr>
        <w:t xml:space="preserve"> D,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w:t>
      </w:r>
      <w:proofErr w:type="spellStart"/>
      <w:r w:rsidRPr="00322787">
        <w:rPr>
          <w:rFonts w:ascii="Arial" w:hAnsi="Arial" w:cs="Arial"/>
          <w:sz w:val="20"/>
          <w:szCs w:val="20"/>
        </w:rPr>
        <w:t>Kyvik</w:t>
      </w:r>
      <w:proofErr w:type="spellEnd"/>
      <w:r w:rsidRPr="00322787">
        <w:rPr>
          <w:rFonts w:ascii="Arial" w:hAnsi="Arial" w:cs="Arial"/>
          <w:sz w:val="20"/>
          <w:szCs w:val="20"/>
        </w:rPr>
        <w:t xml:space="preserve"> KO,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Lakka TA, Lind L, Lindgren CM, Martin NG,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McCarthy MI, McKenzie CA, </w:t>
      </w:r>
      <w:proofErr w:type="spellStart"/>
      <w:r w:rsidRPr="00322787">
        <w:rPr>
          <w:rFonts w:ascii="Arial" w:hAnsi="Arial" w:cs="Arial"/>
          <w:sz w:val="20"/>
          <w:szCs w:val="20"/>
        </w:rPr>
        <w:t>Meneton</w:t>
      </w:r>
      <w:proofErr w:type="spellEnd"/>
      <w:r w:rsidRPr="00322787">
        <w:rPr>
          <w:rFonts w:ascii="Arial" w:hAnsi="Arial" w:cs="Arial"/>
          <w:sz w:val="20"/>
          <w:szCs w:val="20"/>
        </w:rPr>
        <w:t xml:space="preserve"> P,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w:t>
      </w:r>
      <w:proofErr w:type="spellStart"/>
      <w:r w:rsidRPr="00322787">
        <w:rPr>
          <w:rFonts w:ascii="Arial" w:hAnsi="Arial" w:cs="Arial"/>
          <w:sz w:val="20"/>
          <w:szCs w:val="20"/>
        </w:rPr>
        <w:t>Moilanen</w:t>
      </w:r>
      <w:proofErr w:type="spellEnd"/>
      <w:r w:rsidRPr="00322787">
        <w:rPr>
          <w:rFonts w:ascii="Arial" w:hAnsi="Arial" w:cs="Arial"/>
          <w:sz w:val="20"/>
          <w:szCs w:val="20"/>
        </w:rPr>
        <w:t xml:space="preserve"> L, Morris AD, Munroe PB, </w:t>
      </w:r>
      <w:proofErr w:type="spellStart"/>
      <w:r w:rsidRPr="00322787">
        <w:rPr>
          <w:rFonts w:ascii="Arial" w:hAnsi="Arial" w:cs="Arial"/>
          <w:sz w:val="20"/>
          <w:szCs w:val="20"/>
        </w:rPr>
        <w:t>Njolstad</w:t>
      </w:r>
      <w:proofErr w:type="spellEnd"/>
      <w:r w:rsidRPr="00322787">
        <w:rPr>
          <w:rFonts w:ascii="Arial" w:hAnsi="Arial" w:cs="Arial"/>
          <w:sz w:val="20"/>
          <w:szCs w:val="20"/>
        </w:rPr>
        <w:t xml:space="preserve"> I, Pedersen NL, Power C,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Price JF, Psaty BM, </w:t>
      </w:r>
      <w:proofErr w:type="spellStart"/>
      <w:r w:rsidRPr="00322787">
        <w:rPr>
          <w:rFonts w:ascii="Arial" w:hAnsi="Arial" w:cs="Arial"/>
          <w:sz w:val="20"/>
          <w:szCs w:val="20"/>
        </w:rPr>
        <w:t>Quertermous</w:t>
      </w:r>
      <w:proofErr w:type="spellEnd"/>
      <w:r w:rsidRPr="00322787">
        <w:rPr>
          <w:rFonts w:ascii="Arial" w:hAnsi="Arial" w:cs="Arial"/>
          <w:sz w:val="20"/>
          <w:szCs w:val="20"/>
        </w:rPr>
        <w:t xml:space="preserve"> T, </w:t>
      </w:r>
      <w:proofErr w:type="spellStart"/>
      <w:r w:rsidRPr="00322787">
        <w:rPr>
          <w:rFonts w:ascii="Arial" w:hAnsi="Arial" w:cs="Arial"/>
          <w:sz w:val="20"/>
          <w:szCs w:val="20"/>
        </w:rPr>
        <w:t>Rauramaa</w:t>
      </w:r>
      <w:proofErr w:type="spellEnd"/>
      <w:r w:rsidRPr="00322787">
        <w:rPr>
          <w:rFonts w:ascii="Arial" w:hAnsi="Arial" w:cs="Arial"/>
          <w:sz w:val="20"/>
          <w:szCs w:val="20"/>
        </w:rPr>
        <w:t xml:space="preserve"> R, </w:t>
      </w:r>
      <w:proofErr w:type="spellStart"/>
      <w:r w:rsidRPr="00322787">
        <w:rPr>
          <w:rFonts w:ascii="Arial" w:hAnsi="Arial" w:cs="Arial"/>
          <w:sz w:val="20"/>
          <w:szCs w:val="20"/>
        </w:rPr>
        <w:t>Saleheen</w:t>
      </w:r>
      <w:proofErr w:type="spellEnd"/>
      <w:r w:rsidRPr="00322787">
        <w:rPr>
          <w:rFonts w:ascii="Arial" w:hAnsi="Arial" w:cs="Arial"/>
          <w:sz w:val="20"/>
          <w:szCs w:val="20"/>
        </w:rPr>
        <w:t xml:space="preserve"> D,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Sanghera DK, </w:t>
      </w:r>
      <w:proofErr w:type="spellStart"/>
      <w:r w:rsidRPr="00322787">
        <w:rPr>
          <w:rFonts w:ascii="Arial" w:hAnsi="Arial" w:cs="Arial"/>
          <w:sz w:val="20"/>
          <w:szCs w:val="20"/>
        </w:rPr>
        <w:t>Saramies</w:t>
      </w:r>
      <w:proofErr w:type="spellEnd"/>
      <w:r w:rsidRPr="00322787">
        <w:rPr>
          <w:rFonts w:ascii="Arial" w:hAnsi="Arial" w:cs="Arial"/>
          <w:sz w:val="20"/>
          <w:szCs w:val="20"/>
        </w:rPr>
        <w:t xml:space="preserve"> J, Schwarz PE, </w:t>
      </w:r>
      <w:proofErr w:type="spellStart"/>
      <w:r w:rsidRPr="00322787">
        <w:rPr>
          <w:rFonts w:ascii="Arial" w:hAnsi="Arial" w:cs="Arial"/>
          <w:sz w:val="20"/>
          <w:szCs w:val="20"/>
        </w:rPr>
        <w:t>Sheu</w:t>
      </w:r>
      <w:proofErr w:type="spellEnd"/>
      <w:r w:rsidRPr="00322787">
        <w:rPr>
          <w:rFonts w:ascii="Arial" w:hAnsi="Arial" w:cs="Arial"/>
          <w:sz w:val="20"/>
          <w:szCs w:val="20"/>
        </w:rPr>
        <w:t xml:space="preserve"> WH,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Siegbahn A, Spector TD, Stefansson K, Strachan DP, </w:t>
      </w:r>
      <w:proofErr w:type="spellStart"/>
      <w:r w:rsidRPr="00322787">
        <w:rPr>
          <w:rFonts w:ascii="Arial" w:hAnsi="Arial" w:cs="Arial"/>
          <w:sz w:val="20"/>
          <w:szCs w:val="20"/>
        </w:rPr>
        <w:t>Tayo</w:t>
      </w:r>
      <w:proofErr w:type="spellEnd"/>
      <w:r w:rsidRPr="00322787">
        <w:rPr>
          <w:rFonts w:ascii="Arial" w:hAnsi="Arial" w:cs="Arial"/>
          <w:sz w:val="20"/>
          <w:szCs w:val="20"/>
        </w:rPr>
        <w:t xml:space="preserve"> BO, </w:t>
      </w:r>
      <w:proofErr w:type="spellStart"/>
      <w:r w:rsidRPr="00322787">
        <w:rPr>
          <w:rFonts w:ascii="Arial" w:hAnsi="Arial" w:cs="Arial"/>
          <w:sz w:val="20"/>
          <w:szCs w:val="20"/>
        </w:rPr>
        <w:t>Tremoli</w:t>
      </w:r>
      <w:proofErr w:type="spellEnd"/>
      <w:r w:rsidRPr="00322787">
        <w:rPr>
          <w:rFonts w:ascii="Arial" w:hAnsi="Arial" w:cs="Arial"/>
          <w:sz w:val="20"/>
          <w:szCs w:val="20"/>
        </w:rPr>
        <w:t xml:space="preserve"> E,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w:t>
      </w:r>
      <w:proofErr w:type="spellStart"/>
      <w:r w:rsidRPr="00322787">
        <w:rPr>
          <w:rFonts w:ascii="Arial" w:hAnsi="Arial" w:cs="Arial"/>
          <w:sz w:val="20"/>
          <w:szCs w:val="20"/>
        </w:rPr>
        <w:t>Uusitupa</w:t>
      </w:r>
      <w:proofErr w:type="spellEnd"/>
      <w:r w:rsidRPr="00322787">
        <w:rPr>
          <w:rFonts w:ascii="Arial" w:hAnsi="Arial" w:cs="Arial"/>
          <w:sz w:val="20"/>
          <w:szCs w:val="20"/>
        </w:rPr>
        <w:t xml:space="preserve"> M,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Wallentin</w:t>
      </w:r>
      <w:proofErr w:type="spellEnd"/>
      <w:r w:rsidRPr="00322787">
        <w:rPr>
          <w:rFonts w:ascii="Arial" w:hAnsi="Arial" w:cs="Arial"/>
          <w:sz w:val="20"/>
          <w:szCs w:val="20"/>
        </w:rPr>
        <w:t xml:space="preserve"> L, Wareham NJ, Whitfield JB, </w:t>
      </w:r>
      <w:proofErr w:type="spellStart"/>
      <w:r w:rsidRPr="00322787">
        <w:rPr>
          <w:rFonts w:ascii="Arial" w:hAnsi="Arial" w:cs="Arial"/>
          <w:sz w:val="20"/>
          <w:szCs w:val="20"/>
        </w:rPr>
        <w:t>Wolffenbuttel</w:t>
      </w:r>
      <w:proofErr w:type="spellEnd"/>
      <w:r w:rsidRPr="00322787">
        <w:rPr>
          <w:rFonts w:ascii="Arial" w:hAnsi="Arial" w:cs="Arial"/>
          <w:sz w:val="20"/>
          <w:szCs w:val="20"/>
        </w:rPr>
        <w:t xml:space="preserve"> BH,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Boerwinkle E, Palmer CN,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Chasman DI, Rotter JI, Franks PW,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Sandhu MS, Rich SS,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r w:rsidRPr="00322787">
        <w:rPr>
          <w:rFonts w:ascii="Arial" w:hAnsi="Arial" w:cs="Arial"/>
          <w:b/>
          <w:bCs/>
          <w:i/>
          <w:iCs/>
          <w:sz w:val="20"/>
          <w:szCs w:val="20"/>
        </w:rPr>
        <w:t>Discovery and refinement of loci associated with lipid levels</w:t>
      </w:r>
      <w:r w:rsidRPr="00322787">
        <w:rPr>
          <w:rFonts w:ascii="Arial" w:hAnsi="Arial" w:cs="Arial"/>
          <w:b/>
          <w:bCs/>
          <w:sz w:val="20"/>
          <w:szCs w:val="20"/>
        </w:rPr>
        <w:t xml:space="preserve">. </w:t>
      </w:r>
      <w:r w:rsidRPr="00322787">
        <w:rPr>
          <w:rFonts w:ascii="Arial" w:hAnsi="Arial" w:cs="Arial"/>
          <w:sz w:val="20"/>
          <w:szCs w:val="20"/>
        </w:rPr>
        <w:t xml:space="preserve">Nat Genet, </w:t>
      </w:r>
      <w:proofErr w:type="gramStart"/>
      <w:r w:rsidRPr="00322787">
        <w:rPr>
          <w:rFonts w:ascii="Arial" w:hAnsi="Arial" w:cs="Arial"/>
          <w:sz w:val="20"/>
          <w:szCs w:val="20"/>
        </w:rPr>
        <w:t>Nov.,</w:t>
      </w:r>
      <w:proofErr w:type="gramEnd"/>
      <w:r w:rsidRPr="00322787">
        <w:rPr>
          <w:rFonts w:ascii="Arial" w:hAnsi="Arial" w:cs="Arial"/>
          <w:sz w:val="20"/>
          <w:szCs w:val="20"/>
        </w:rPr>
        <w:t xml:space="preserve"> 2013. Vol. 45, issue 11, pp. 1274-1283. PM:24097068. PMC3838666.</w:t>
      </w:r>
    </w:p>
    <w:p w14:paraId="62D004E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Gong J, Schumacher F, Lim U,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Carlson CS, </w:t>
      </w:r>
      <w:proofErr w:type="spellStart"/>
      <w:r w:rsidRPr="00322787">
        <w:rPr>
          <w:rFonts w:ascii="Arial" w:hAnsi="Arial" w:cs="Arial"/>
          <w:sz w:val="20"/>
          <w:szCs w:val="20"/>
        </w:rPr>
        <w:t>Rosse</w:t>
      </w:r>
      <w:proofErr w:type="spellEnd"/>
      <w:r w:rsidRPr="00322787">
        <w:rPr>
          <w:rFonts w:ascii="Arial" w:hAnsi="Arial" w:cs="Arial"/>
          <w:sz w:val="20"/>
          <w:szCs w:val="20"/>
        </w:rPr>
        <w:t xml:space="preserve"> S, Buzkova P,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Gross M, </w:t>
      </w:r>
      <w:proofErr w:type="spellStart"/>
      <w:r w:rsidRPr="00322787">
        <w:rPr>
          <w:rFonts w:ascii="Arial" w:hAnsi="Arial" w:cs="Arial"/>
          <w:sz w:val="20"/>
          <w:szCs w:val="20"/>
        </w:rPr>
        <w:t>Pankratz</w:t>
      </w:r>
      <w:proofErr w:type="spellEnd"/>
      <w:r w:rsidRPr="00322787">
        <w:rPr>
          <w:rFonts w:ascii="Arial" w:hAnsi="Arial" w:cs="Arial"/>
          <w:sz w:val="20"/>
          <w:szCs w:val="20"/>
        </w:rPr>
        <w:t xml:space="preserve"> N, Pankow JS, Schreiner PJ, Cooper R, Ehret G, Gu CC, Houston D, Irvin MR, Jackson R,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Henderson B, Cheng I, Wilkens L, </w:t>
      </w:r>
      <w:proofErr w:type="spellStart"/>
      <w:r w:rsidRPr="00322787">
        <w:rPr>
          <w:rFonts w:ascii="Arial" w:hAnsi="Arial" w:cs="Arial"/>
          <w:sz w:val="20"/>
          <w:szCs w:val="20"/>
        </w:rPr>
        <w:t>Leppert</w:t>
      </w:r>
      <w:proofErr w:type="spellEnd"/>
      <w:r w:rsidRPr="00322787">
        <w:rPr>
          <w:rFonts w:ascii="Arial" w:hAnsi="Arial" w:cs="Arial"/>
          <w:sz w:val="20"/>
          <w:szCs w:val="20"/>
        </w:rPr>
        <w:t xml:space="preserve"> M, Lewis CE, Li R, Nguyen KD, Goodloe R, Farber-Eger E, Boston J, </w:t>
      </w:r>
      <w:proofErr w:type="spellStart"/>
      <w:r w:rsidRPr="00322787">
        <w:rPr>
          <w:rFonts w:ascii="Arial" w:hAnsi="Arial" w:cs="Arial"/>
          <w:sz w:val="20"/>
          <w:szCs w:val="20"/>
        </w:rPr>
        <w:t>Dilks</w:t>
      </w:r>
      <w:proofErr w:type="spellEnd"/>
      <w:r w:rsidRPr="00322787">
        <w:rPr>
          <w:rFonts w:ascii="Arial" w:hAnsi="Arial" w:cs="Arial"/>
          <w:sz w:val="20"/>
          <w:szCs w:val="20"/>
        </w:rPr>
        <w:t xml:space="preserve"> HH, Ritchie MD, Fowke J, Pooler L, Graff M, Fernandez-Rhodes L, Cochrane B, Boerwinkle E,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Le ML, Crawford DC,</w:t>
      </w:r>
      <w:r w:rsidR="00E06F27">
        <w:rPr>
          <w:rFonts w:ascii="Arial" w:hAnsi="Arial" w:cs="Arial"/>
          <w:sz w:val="20"/>
          <w:szCs w:val="20"/>
        </w:rPr>
        <w:t xml:space="preserve"> </w:t>
      </w:r>
      <w:proofErr w:type="spellStart"/>
      <w:r w:rsidR="00E06F27">
        <w:rPr>
          <w:rFonts w:ascii="Arial" w:hAnsi="Arial" w:cs="Arial"/>
          <w:sz w:val="20"/>
          <w:szCs w:val="20"/>
        </w:rPr>
        <w:t>Haiman</w:t>
      </w:r>
      <w:proofErr w:type="spellEnd"/>
      <w:r w:rsidR="00E06F27">
        <w:rPr>
          <w:rFonts w:ascii="Arial" w:hAnsi="Arial" w:cs="Arial"/>
          <w:sz w:val="20"/>
          <w:szCs w:val="20"/>
        </w:rPr>
        <w:t xml:space="preserve"> CA, North KE, Peters U.</w:t>
      </w:r>
      <w:r w:rsidRPr="00322787">
        <w:rPr>
          <w:rFonts w:ascii="Arial" w:hAnsi="Arial" w:cs="Arial"/>
          <w:sz w:val="20"/>
          <w:szCs w:val="20"/>
        </w:rPr>
        <w:t xml:space="preserve"> </w:t>
      </w:r>
      <w:r w:rsidRPr="00322787">
        <w:rPr>
          <w:rFonts w:ascii="Arial" w:hAnsi="Arial" w:cs="Arial"/>
          <w:b/>
          <w:bCs/>
          <w:i/>
          <w:iCs/>
          <w:sz w:val="20"/>
          <w:szCs w:val="20"/>
        </w:rPr>
        <w:t>Fine Mapping and Identification of BMI Loci in African Americans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J.Hum.Genet</w:t>
      </w:r>
      <w:proofErr w:type="spellEnd"/>
      <w:proofErr w:type="gramEnd"/>
      <w:r w:rsidRPr="00322787">
        <w:rPr>
          <w:rFonts w:ascii="Arial" w:hAnsi="Arial" w:cs="Arial"/>
          <w:sz w:val="20"/>
          <w:szCs w:val="20"/>
        </w:rPr>
        <w:t>., Oct. 3, 2013. Vol. 93, issue 4, pp. 661-671. PM:24094743. PMC3791273.</w:t>
      </w:r>
    </w:p>
    <w:p w14:paraId="61584F2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Graff M, Gordon-Larsen P, Lim U, Fowke JH, Love SA, </w:t>
      </w:r>
      <w:proofErr w:type="spellStart"/>
      <w:r w:rsidRPr="00322787">
        <w:rPr>
          <w:rFonts w:ascii="Arial" w:hAnsi="Arial" w:cs="Arial"/>
          <w:sz w:val="20"/>
          <w:szCs w:val="20"/>
        </w:rPr>
        <w:t>Fesinmeyer</w:t>
      </w:r>
      <w:proofErr w:type="spellEnd"/>
      <w:r w:rsidRPr="00322787">
        <w:rPr>
          <w:rFonts w:ascii="Arial" w:hAnsi="Arial" w:cs="Arial"/>
          <w:sz w:val="20"/>
          <w:szCs w:val="20"/>
        </w:rPr>
        <w:t xml:space="preserve"> M, Wilkens LR, </w:t>
      </w:r>
      <w:proofErr w:type="spellStart"/>
      <w:r w:rsidRPr="00322787">
        <w:rPr>
          <w:rFonts w:ascii="Arial" w:hAnsi="Arial" w:cs="Arial"/>
          <w:sz w:val="20"/>
          <w:szCs w:val="20"/>
        </w:rPr>
        <w:t>Vertilus</w:t>
      </w:r>
      <w:proofErr w:type="spellEnd"/>
      <w:r w:rsidRPr="00322787">
        <w:rPr>
          <w:rFonts w:ascii="Arial" w:hAnsi="Arial" w:cs="Arial"/>
          <w:sz w:val="20"/>
          <w:szCs w:val="20"/>
        </w:rPr>
        <w:t xml:space="preserve"> S, Ritchie MD, Prentice RL, Pankow J, Monroe K, Manson JE, Le ML,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Kolonel LN, Hong CP, Henderson BE,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Gross MD, Goodloe R,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Carlson CS,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Buzkova P,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Crawford DC,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Peters U, North KE. </w:t>
      </w:r>
      <w:r w:rsidRPr="00322787">
        <w:rPr>
          <w:rFonts w:ascii="Arial" w:hAnsi="Arial" w:cs="Arial"/>
          <w:b/>
          <w:bCs/>
          <w:i/>
          <w:iCs/>
          <w:sz w:val="20"/>
          <w:szCs w:val="20"/>
        </w:rPr>
        <w:t>The influence of obesity-related single nucleotide polymorphisms on BMI across the life course: the PAGE study</w:t>
      </w:r>
      <w:r w:rsidRPr="00322787">
        <w:rPr>
          <w:rFonts w:ascii="Arial" w:hAnsi="Arial" w:cs="Arial"/>
          <w:b/>
          <w:bCs/>
          <w:sz w:val="20"/>
          <w:szCs w:val="20"/>
        </w:rPr>
        <w:t xml:space="preserve">. </w:t>
      </w:r>
      <w:r w:rsidRPr="00322787">
        <w:rPr>
          <w:rFonts w:ascii="Arial" w:hAnsi="Arial" w:cs="Arial"/>
          <w:sz w:val="20"/>
          <w:szCs w:val="20"/>
        </w:rPr>
        <w:t xml:space="preserve">Diabetes, </w:t>
      </w:r>
      <w:proofErr w:type="gramStart"/>
      <w:r w:rsidRPr="00322787">
        <w:rPr>
          <w:rFonts w:ascii="Arial" w:hAnsi="Arial" w:cs="Arial"/>
          <w:sz w:val="20"/>
          <w:szCs w:val="20"/>
        </w:rPr>
        <w:t>May,</w:t>
      </w:r>
      <w:proofErr w:type="gramEnd"/>
      <w:r w:rsidRPr="00322787">
        <w:rPr>
          <w:rFonts w:ascii="Arial" w:hAnsi="Arial" w:cs="Arial"/>
          <w:sz w:val="20"/>
          <w:szCs w:val="20"/>
        </w:rPr>
        <w:t xml:space="preserve"> 2013. Vol. 62, issue 5, pp. 1763-1767. PM:23300277. PMC3636619.</w:t>
      </w:r>
    </w:p>
    <w:p w14:paraId="13E1917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Grove ML, Yu B, Cochran BJ,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Bis JC, Taylor KD, Hansen 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Harris TB, Kathiresan S, </w:t>
      </w:r>
      <w:proofErr w:type="spellStart"/>
      <w:r w:rsidRPr="00322787">
        <w:rPr>
          <w:rFonts w:ascii="Arial" w:hAnsi="Arial" w:cs="Arial"/>
          <w:sz w:val="20"/>
          <w:szCs w:val="20"/>
        </w:rPr>
        <w:t>Kraaij</w:t>
      </w:r>
      <w:proofErr w:type="spellEnd"/>
      <w:r w:rsidRPr="00322787">
        <w:rPr>
          <w:rFonts w:ascii="Arial" w:hAnsi="Arial" w:cs="Arial"/>
          <w:sz w:val="20"/>
          <w:szCs w:val="20"/>
        </w:rPr>
        <w:t xml:space="preserve"> R,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Levy D, Liu Y, Mosley T, Peloso GM, Psaty BM, Rich SS,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Siscovick DS, Smith AV,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Wilson JG, O'Donnell CJ, Rotter JI, Boerwinkle E. </w:t>
      </w:r>
      <w:r w:rsidRPr="00322787">
        <w:rPr>
          <w:rFonts w:ascii="Arial" w:hAnsi="Arial" w:cs="Arial"/>
          <w:b/>
          <w:bCs/>
          <w:i/>
          <w:iCs/>
          <w:sz w:val="20"/>
          <w:szCs w:val="20"/>
        </w:rPr>
        <w:t xml:space="preserve">Best practices and joint calling of the </w:t>
      </w:r>
      <w:proofErr w:type="spellStart"/>
      <w:r w:rsidRPr="00322787">
        <w:rPr>
          <w:rFonts w:ascii="Arial" w:hAnsi="Arial" w:cs="Arial"/>
          <w:b/>
          <w:bCs/>
          <w:i/>
          <w:iCs/>
          <w:sz w:val="20"/>
          <w:szCs w:val="20"/>
        </w:rPr>
        <w:t>HumanExome</w:t>
      </w:r>
      <w:proofErr w:type="spellEnd"/>
      <w:r w:rsidRPr="00322787">
        <w:rPr>
          <w:rFonts w:ascii="Arial" w:hAnsi="Arial" w:cs="Arial"/>
          <w:b/>
          <w:bCs/>
          <w:i/>
          <w:iCs/>
          <w:sz w:val="20"/>
          <w:szCs w:val="20"/>
        </w:rPr>
        <w:t xml:space="preserve"> </w:t>
      </w:r>
      <w:proofErr w:type="spellStart"/>
      <w:r w:rsidRPr="00322787">
        <w:rPr>
          <w:rFonts w:ascii="Arial" w:hAnsi="Arial" w:cs="Arial"/>
          <w:b/>
          <w:bCs/>
          <w:i/>
          <w:iCs/>
          <w:sz w:val="20"/>
          <w:szCs w:val="20"/>
        </w:rPr>
        <w:t>BeadChip</w:t>
      </w:r>
      <w:proofErr w:type="spellEnd"/>
      <w:r w:rsidRPr="00322787">
        <w:rPr>
          <w:rFonts w:ascii="Arial" w:hAnsi="Arial" w:cs="Arial"/>
          <w:b/>
          <w:bCs/>
          <w:i/>
          <w:iCs/>
          <w:sz w:val="20"/>
          <w:szCs w:val="20"/>
        </w:rPr>
        <w:t>: the CHARGE Consortium</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2013. Vol. 8, issue 7, pp. e68095. PM:23874508. PMC3709915.</w:t>
      </w:r>
    </w:p>
    <w:p w14:paraId="4F9562B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Guo Y, </w:t>
      </w:r>
      <w:proofErr w:type="spellStart"/>
      <w:r w:rsidRPr="00322787">
        <w:rPr>
          <w:rFonts w:ascii="Arial" w:hAnsi="Arial" w:cs="Arial"/>
          <w:sz w:val="20"/>
          <w:szCs w:val="20"/>
        </w:rPr>
        <w:t>Lanktree</w:t>
      </w:r>
      <w:proofErr w:type="spellEnd"/>
      <w:r w:rsidRPr="00322787">
        <w:rPr>
          <w:rFonts w:ascii="Arial" w:hAnsi="Arial" w:cs="Arial"/>
          <w:sz w:val="20"/>
          <w:szCs w:val="20"/>
        </w:rPr>
        <w:t xml:space="preserve"> MB, Taylor KC, </w:t>
      </w:r>
      <w:proofErr w:type="spellStart"/>
      <w:r w:rsidRPr="00322787">
        <w:rPr>
          <w:rFonts w:ascii="Arial" w:hAnsi="Arial" w:cs="Arial"/>
          <w:sz w:val="20"/>
          <w:szCs w:val="20"/>
        </w:rPr>
        <w:t>Hakonarson</w:t>
      </w:r>
      <w:proofErr w:type="spellEnd"/>
      <w:r w:rsidRPr="00322787">
        <w:rPr>
          <w:rFonts w:ascii="Arial" w:hAnsi="Arial" w:cs="Arial"/>
          <w:sz w:val="20"/>
          <w:szCs w:val="20"/>
        </w:rPr>
        <w:t xml:space="preserve"> H, Lange LA, Keating BJ, Consortium </w:t>
      </w:r>
      <w:proofErr w:type="spellStart"/>
      <w:r w:rsidRPr="00322787">
        <w:rPr>
          <w:rFonts w:ascii="Arial" w:hAnsi="Arial" w:cs="Arial"/>
          <w:sz w:val="20"/>
          <w:szCs w:val="20"/>
        </w:rPr>
        <w:t>KSaB</w:t>
      </w:r>
      <w:proofErr w:type="spellEnd"/>
      <w:r w:rsidRPr="00322787">
        <w:rPr>
          <w:rFonts w:ascii="Arial" w:hAnsi="Arial" w:cs="Arial"/>
          <w:sz w:val="20"/>
          <w:szCs w:val="20"/>
        </w:rPr>
        <w:t xml:space="preserve">.  </w:t>
      </w:r>
      <w:r w:rsidRPr="00322787">
        <w:rPr>
          <w:rFonts w:ascii="Arial" w:hAnsi="Arial" w:cs="Arial"/>
          <w:b/>
          <w:bCs/>
          <w:i/>
          <w:iCs/>
          <w:sz w:val="20"/>
          <w:szCs w:val="20"/>
        </w:rPr>
        <w:t>Gene-centric meta-analyses of 108 912 individuals confirm known body mass index loci and reveal three novel signals</w:t>
      </w:r>
      <w:r w:rsidRPr="00322787">
        <w:rPr>
          <w:rFonts w:ascii="Arial" w:hAnsi="Arial" w:cs="Arial"/>
          <w:b/>
          <w:bCs/>
          <w:sz w:val="20"/>
          <w:szCs w:val="20"/>
        </w:rPr>
        <w:t xml:space="preserve">. </w:t>
      </w:r>
      <w:r w:rsidRPr="00322787">
        <w:rPr>
          <w:rFonts w:ascii="Arial" w:hAnsi="Arial" w:cs="Arial"/>
          <w:sz w:val="20"/>
          <w:szCs w:val="20"/>
        </w:rPr>
        <w:t xml:space="preserve">Hum Mol Genet, Jan. 1, 2013. Vol. 22, issue 1, pp. 184-201. </w:t>
      </w:r>
      <w:r w:rsidRPr="00E06F27">
        <w:rPr>
          <w:rFonts w:ascii="Arial" w:hAnsi="Arial" w:cs="Arial"/>
          <w:sz w:val="20"/>
          <w:szCs w:val="20"/>
        </w:rPr>
        <w:t>PM:23001569</w:t>
      </w:r>
      <w:r w:rsidRPr="00322787">
        <w:rPr>
          <w:rFonts w:ascii="Arial" w:hAnsi="Arial" w:cs="Arial"/>
          <w:sz w:val="20"/>
          <w:szCs w:val="20"/>
        </w:rPr>
        <w:t>. PMC3522401.</w:t>
      </w:r>
    </w:p>
    <w:p w14:paraId="30F89E9C"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Hamidovic</w:t>
      </w:r>
      <w:proofErr w:type="spellEnd"/>
      <w:r w:rsidRPr="00322787">
        <w:rPr>
          <w:rFonts w:ascii="Arial" w:hAnsi="Arial" w:cs="Arial"/>
          <w:sz w:val="20"/>
          <w:szCs w:val="20"/>
        </w:rPr>
        <w:t xml:space="preserve"> A, Goodloe RJ, Young TR, </w:t>
      </w:r>
      <w:proofErr w:type="spellStart"/>
      <w:r w:rsidRPr="00322787">
        <w:rPr>
          <w:rFonts w:ascii="Arial" w:hAnsi="Arial" w:cs="Arial"/>
          <w:sz w:val="20"/>
          <w:szCs w:val="20"/>
        </w:rPr>
        <w:t>Styn</w:t>
      </w:r>
      <w:proofErr w:type="spellEnd"/>
      <w:r w:rsidRPr="00322787">
        <w:rPr>
          <w:rFonts w:ascii="Arial" w:hAnsi="Arial" w:cs="Arial"/>
          <w:sz w:val="20"/>
          <w:szCs w:val="20"/>
        </w:rPr>
        <w:t xml:space="preserve"> MA, Mukamal KJ, </w:t>
      </w:r>
      <w:proofErr w:type="spellStart"/>
      <w:r w:rsidRPr="00322787">
        <w:rPr>
          <w:rFonts w:ascii="Arial" w:hAnsi="Arial" w:cs="Arial"/>
          <w:sz w:val="20"/>
          <w:szCs w:val="20"/>
        </w:rPr>
        <w:t>Choquet</w:t>
      </w:r>
      <w:proofErr w:type="spellEnd"/>
      <w:r w:rsidRPr="00322787">
        <w:rPr>
          <w:rFonts w:ascii="Arial" w:hAnsi="Arial" w:cs="Arial"/>
          <w:sz w:val="20"/>
          <w:szCs w:val="20"/>
        </w:rPr>
        <w:t xml:space="preserve"> H, </w:t>
      </w:r>
      <w:proofErr w:type="spellStart"/>
      <w:r w:rsidRPr="00322787">
        <w:rPr>
          <w:rFonts w:ascii="Arial" w:hAnsi="Arial" w:cs="Arial"/>
          <w:sz w:val="20"/>
          <w:szCs w:val="20"/>
        </w:rPr>
        <w:t>Kasberger</w:t>
      </w:r>
      <w:proofErr w:type="spellEnd"/>
      <w:r w:rsidRPr="00322787">
        <w:rPr>
          <w:rFonts w:ascii="Arial" w:hAnsi="Arial" w:cs="Arial"/>
          <w:sz w:val="20"/>
          <w:szCs w:val="20"/>
        </w:rPr>
        <w:t xml:space="preserve"> JL, Buxbaum SG, Papanicolaou GJ, White W, </w:t>
      </w:r>
      <w:proofErr w:type="spellStart"/>
      <w:r w:rsidRPr="00322787">
        <w:rPr>
          <w:rFonts w:ascii="Arial" w:hAnsi="Arial" w:cs="Arial"/>
          <w:sz w:val="20"/>
          <w:szCs w:val="20"/>
        </w:rPr>
        <w:t>Volcik</w:t>
      </w:r>
      <w:proofErr w:type="spellEnd"/>
      <w:r w:rsidRPr="00322787">
        <w:rPr>
          <w:rFonts w:ascii="Arial" w:hAnsi="Arial" w:cs="Arial"/>
          <w:sz w:val="20"/>
          <w:szCs w:val="20"/>
        </w:rPr>
        <w:t xml:space="preserve"> K, Spring B, </w:t>
      </w:r>
      <w:proofErr w:type="spellStart"/>
      <w:r w:rsidRPr="00322787">
        <w:rPr>
          <w:rFonts w:ascii="Arial" w:hAnsi="Arial" w:cs="Arial"/>
          <w:sz w:val="20"/>
          <w:szCs w:val="20"/>
        </w:rPr>
        <w:t>Hitsman</w:t>
      </w:r>
      <w:proofErr w:type="spellEnd"/>
      <w:r w:rsidRPr="00322787">
        <w:rPr>
          <w:rFonts w:ascii="Arial" w:hAnsi="Arial" w:cs="Arial"/>
          <w:sz w:val="20"/>
          <w:szCs w:val="20"/>
        </w:rPr>
        <w:t xml:space="preserve"> B, Levy D, Jorgenson E. </w:t>
      </w:r>
      <w:r w:rsidRPr="00322787">
        <w:rPr>
          <w:rFonts w:ascii="Arial" w:hAnsi="Arial" w:cs="Arial"/>
          <w:b/>
          <w:bCs/>
          <w:i/>
          <w:iCs/>
          <w:sz w:val="20"/>
          <w:szCs w:val="20"/>
        </w:rPr>
        <w:t>Genetic Analysis of a Population Heavy Drinking Phenotype Identifies Risk Variants in Whites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w:t>
      </w:r>
      <w:r w:rsidR="00E06F27">
        <w:rPr>
          <w:rFonts w:ascii="Arial" w:hAnsi="Arial" w:cs="Arial"/>
          <w:sz w:val="20"/>
          <w:szCs w:val="20"/>
        </w:rPr>
        <w:t>Psychopharmacol</w:t>
      </w:r>
      <w:proofErr w:type="spellEnd"/>
      <w:proofErr w:type="gramEnd"/>
      <w:r w:rsidR="00E06F27">
        <w:rPr>
          <w:rFonts w:ascii="Arial" w:hAnsi="Arial" w:cs="Arial"/>
          <w:sz w:val="20"/>
          <w:szCs w:val="20"/>
        </w:rPr>
        <w:t>., Apr. 1, 2013.</w:t>
      </w:r>
      <w:r w:rsidRPr="00322787">
        <w:rPr>
          <w:rFonts w:ascii="Arial" w:hAnsi="Arial" w:cs="Arial"/>
          <w:sz w:val="20"/>
          <w:szCs w:val="20"/>
        </w:rPr>
        <w:t xml:space="preserve"> PM:23422394. PMC4339794.</w:t>
      </w:r>
    </w:p>
    <w:p w14:paraId="4CE98CE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Hansel NN, </w:t>
      </w:r>
      <w:proofErr w:type="spellStart"/>
      <w:r w:rsidRPr="00322787">
        <w:rPr>
          <w:rFonts w:ascii="Arial" w:hAnsi="Arial" w:cs="Arial"/>
          <w:sz w:val="20"/>
          <w:szCs w:val="20"/>
        </w:rPr>
        <w:t>Ruczinski</w:t>
      </w:r>
      <w:proofErr w:type="spellEnd"/>
      <w:r w:rsidRPr="00322787">
        <w:rPr>
          <w:rFonts w:ascii="Arial" w:hAnsi="Arial" w:cs="Arial"/>
          <w:sz w:val="20"/>
          <w:szCs w:val="20"/>
        </w:rPr>
        <w:t xml:space="preserve"> I, </w:t>
      </w:r>
      <w:proofErr w:type="spellStart"/>
      <w:r w:rsidRPr="00322787">
        <w:rPr>
          <w:rFonts w:ascii="Arial" w:hAnsi="Arial" w:cs="Arial"/>
          <w:sz w:val="20"/>
          <w:szCs w:val="20"/>
        </w:rPr>
        <w:t>Rafaels</w:t>
      </w:r>
      <w:proofErr w:type="spellEnd"/>
      <w:r w:rsidRPr="00322787">
        <w:rPr>
          <w:rFonts w:ascii="Arial" w:hAnsi="Arial" w:cs="Arial"/>
          <w:sz w:val="20"/>
          <w:szCs w:val="20"/>
        </w:rPr>
        <w:t xml:space="preserve"> N, Sin DD, Daley D, </w:t>
      </w:r>
      <w:proofErr w:type="spellStart"/>
      <w:r w:rsidRPr="00322787">
        <w:rPr>
          <w:rFonts w:ascii="Arial" w:hAnsi="Arial" w:cs="Arial"/>
          <w:sz w:val="20"/>
          <w:szCs w:val="20"/>
        </w:rPr>
        <w:t>Malinina</w:t>
      </w:r>
      <w:proofErr w:type="spellEnd"/>
      <w:r w:rsidRPr="00322787">
        <w:rPr>
          <w:rFonts w:ascii="Arial" w:hAnsi="Arial" w:cs="Arial"/>
          <w:sz w:val="20"/>
          <w:szCs w:val="20"/>
        </w:rPr>
        <w:t xml:space="preserve"> A, Huang L, Sandford A, Murray T, Kim Y, Vergara C, Heckbert SR, Psaty BM, Li G, Elliott WM, </w:t>
      </w:r>
      <w:proofErr w:type="spellStart"/>
      <w:r w:rsidRPr="00322787">
        <w:rPr>
          <w:rFonts w:ascii="Arial" w:hAnsi="Arial" w:cs="Arial"/>
          <w:sz w:val="20"/>
          <w:szCs w:val="20"/>
        </w:rPr>
        <w:t>Aminuddin</w:t>
      </w:r>
      <w:proofErr w:type="spellEnd"/>
      <w:r w:rsidRPr="00322787">
        <w:rPr>
          <w:rFonts w:ascii="Arial" w:hAnsi="Arial" w:cs="Arial"/>
          <w:sz w:val="20"/>
          <w:szCs w:val="20"/>
        </w:rPr>
        <w:t xml:space="preserve"> F, Dupuis J, O'Connor GT, Doheny K, Scott AF, </w:t>
      </w:r>
      <w:proofErr w:type="spellStart"/>
      <w:r w:rsidRPr="00322787">
        <w:rPr>
          <w:rFonts w:ascii="Arial" w:hAnsi="Arial" w:cs="Arial"/>
          <w:sz w:val="20"/>
          <w:szCs w:val="20"/>
        </w:rPr>
        <w:t>Boezen</w:t>
      </w:r>
      <w:proofErr w:type="spellEnd"/>
      <w:r w:rsidRPr="00322787">
        <w:rPr>
          <w:rFonts w:ascii="Arial" w:hAnsi="Arial" w:cs="Arial"/>
          <w:sz w:val="20"/>
          <w:szCs w:val="20"/>
        </w:rPr>
        <w:t xml:space="preserve"> HM, Postma DS, </w:t>
      </w:r>
      <w:proofErr w:type="spellStart"/>
      <w:r w:rsidRPr="00322787">
        <w:rPr>
          <w:rFonts w:ascii="Arial" w:hAnsi="Arial" w:cs="Arial"/>
          <w:sz w:val="20"/>
          <w:szCs w:val="20"/>
        </w:rPr>
        <w:t>Smolonska</w:t>
      </w:r>
      <w:proofErr w:type="spellEnd"/>
      <w:r w:rsidRPr="00322787">
        <w:rPr>
          <w:rFonts w:ascii="Arial" w:hAnsi="Arial" w:cs="Arial"/>
          <w:sz w:val="20"/>
          <w:szCs w:val="20"/>
        </w:rPr>
        <w:t xml:space="preserve"> J, </w:t>
      </w:r>
      <w:proofErr w:type="spellStart"/>
      <w:r w:rsidRPr="00322787">
        <w:rPr>
          <w:rFonts w:ascii="Arial" w:hAnsi="Arial" w:cs="Arial"/>
          <w:sz w:val="20"/>
          <w:szCs w:val="20"/>
        </w:rPr>
        <w:t>Zanen</w:t>
      </w:r>
      <w:proofErr w:type="spellEnd"/>
      <w:r w:rsidRPr="00322787">
        <w:rPr>
          <w:rFonts w:ascii="Arial" w:hAnsi="Arial" w:cs="Arial"/>
          <w:sz w:val="20"/>
          <w:szCs w:val="20"/>
        </w:rPr>
        <w:t xml:space="preserve"> P, Mohamed </w:t>
      </w:r>
      <w:proofErr w:type="spellStart"/>
      <w:r w:rsidRPr="00322787">
        <w:rPr>
          <w:rFonts w:ascii="Arial" w:hAnsi="Arial" w:cs="Arial"/>
          <w:sz w:val="20"/>
          <w:szCs w:val="20"/>
        </w:rPr>
        <w:t>Hoesein</w:t>
      </w:r>
      <w:proofErr w:type="spellEnd"/>
      <w:r w:rsidRPr="00322787">
        <w:rPr>
          <w:rFonts w:ascii="Arial" w:hAnsi="Arial" w:cs="Arial"/>
          <w:sz w:val="20"/>
          <w:szCs w:val="20"/>
        </w:rPr>
        <w:t xml:space="preserve"> FA, de Koning HJ, Crystal RG, Tanaka T,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Silverman E, Wan E, </w:t>
      </w:r>
      <w:proofErr w:type="spellStart"/>
      <w:r w:rsidRPr="00322787">
        <w:rPr>
          <w:rFonts w:ascii="Arial" w:hAnsi="Arial" w:cs="Arial"/>
          <w:sz w:val="20"/>
          <w:szCs w:val="20"/>
        </w:rPr>
        <w:t>Vestbo</w:t>
      </w:r>
      <w:proofErr w:type="spellEnd"/>
      <w:r w:rsidRPr="00322787">
        <w:rPr>
          <w:rFonts w:ascii="Arial" w:hAnsi="Arial" w:cs="Arial"/>
          <w:sz w:val="20"/>
          <w:szCs w:val="20"/>
        </w:rPr>
        <w:t xml:space="preserve"> J, Lomas DA, </w:t>
      </w:r>
      <w:proofErr w:type="spellStart"/>
      <w:r w:rsidRPr="00322787">
        <w:rPr>
          <w:rFonts w:ascii="Arial" w:hAnsi="Arial" w:cs="Arial"/>
          <w:sz w:val="20"/>
          <w:szCs w:val="20"/>
        </w:rPr>
        <w:t>Connett</w:t>
      </w:r>
      <w:proofErr w:type="spellEnd"/>
      <w:r w:rsidRPr="00322787">
        <w:rPr>
          <w:rFonts w:ascii="Arial" w:hAnsi="Arial" w:cs="Arial"/>
          <w:sz w:val="20"/>
          <w:szCs w:val="20"/>
        </w:rPr>
        <w:t xml:space="preserve"> J, Wise RA, Neptune ER, Mathias RA, Pare PD, Beaty TH, Barnes KC. </w:t>
      </w:r>
      <w:r w:rsidRPr="00322787">
        <w:rPr>
          <w:rFonts w:ascii="Arial" w:hAnsi="Arial" w:cs="Arial"/>
          <w:b/>
          <w:bCs/>
          <w:i/>
          <w:iCs/>
          <w:sz w:val="20"/>
          <w:szCs w:val="20"/>
        </w:rPr>
        <w:t>Genome-wide study identifies two loci associated with lung function decline in mild to moderate COPD</w:t>
      </w:r>
      <w:r w:rsidR="00E06F27">
        <w:rPr>
          <w:rFonts w:ascii="Arial" w:hAnsi="Arial" w:cs="Arial"/>
          <w:b/>
          <w:bCs/>
          <w:sz w:val="20"/>
          <w:szCs w:val="20"/>
        </w:rPr>
        <w:t>.</w:t>
      </w:r>
      <w:r w:rsidRPr="00322787">
        <w:rPr>
          <w:rFonts w:ascii="Arial" w:hAnsi="Arial" w:cs="Arial"/>
          <w:sz w:val="20"/>
          <w:szCs w:val="20"/>
        </w:rPr>
        <w:t xml:space="preserve"> Hum Genet, </w:t>
      </w:r>
      <w:proofErr w:type="gramStart"/>
      <w:r w:rsidRPr="00322787">
        <w:rPr>
          <w:rFonts w:ascii="Arial" w:hAnsi="Arial" w:cs="Arial"/>
          <w:sz w:val="20"/>
          <w:szCs w:val="20"/>
        </w:rPr>
        <w:t>Jan.,</w:t>
      </w:r>
      <w:proofErr w:type="gramEnd"/>
      <w:r w:rsidRPr="00322787">
        <w:rPr>
          <w:rFonts w:ascii="Arial" w:hAnsi="Arial" w:cs="Arial"/>
          <w:sz w:val="20"/>
          <w:szCs w:val="20"/>
        </w:rPr>
        <w:t xml:space="preserve"> 2013. Vol. 132, issue 1, pp. 79-90. PM:22986903. PMC3536920.</w:t>
      </w:r>
    </w:p>
    <w:p w14:paraId="36CE7525"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Hek</w:t>
      </w:r>
      <w:proofErr w:type="spellEnd"/>
      <w:r w:rsidRPr="00322787">
        <w:rPr>
          <w:rFonts w:ascii="Arial" w:hAnsi="Arial" w:cs="Arial"/>
          <w:sz w:val="20"/>
          <w:szCs w:val="20"/>
        </w:rPr>
        <w:t xml:space="preserve"> K, </w:t>
      </w:r>
      <w:proofErr w:type="spellStart"/>
      <w:r w:rsidRPr="00322787">
        <w:rPr>
          <w:rFonts w:ascii="Arial" w:hAnsi="Arial" w:cs="Arial"/>
          <w:sz w:val="20"/>
          <w:szCs w:val="20"/>
        </w:rPr>
        <w:t>Demirkan</w:t>
      </w:r>
      <w:proofErr w:type="spellEnd"/>
      <w:r w:rsidRPr="00322787">
        <w:rPr>
          <w:rFonts w:ascii="Arial" w:hAnsi="Arial" w:cs="Arial"/>
          <w:sz w:val="20"/>
          <w:szCs w:val="20"/>
        </w:rPr>
        <w:t xml:space="preserve"> A, Lahti J, </w:t>
      </w:r>
      <w:proofErr w:type="spellStart"/>
      <w:r w:rsidRPr="00322787">
        <w:rPr>
          <w:rFonts w:ascii="Arial" w:hAnsi="Arial" w:cs="Arial"/>
          <w:sz w:val="20"/>
          <w:szCs w:val="20"/>
        </w:rPr>
        <w:t>Terracciano</w:t>
      </w:r>
      <w:proofErr w:type="spellEnd"/>
      <w:r w:rsidRPr="00322787">
        <w:rPr>
          <w:rFonts w:ascii="Arial" w:hAnsi="Arial" w:cs="Arial"/>
          <w:sz w:val="20"/>
          <w:szCs w:val="20"/>
        </w:rPr>
        <w:t xml:space="preserve"> A,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Cornelis MC, Amin N, </w:t>
      </w:r>
      <w:proofErr w:type="spellStart"/>
      <w:r w:rsidRPr="00322787">
        <w:rPr>
          <w:rFonts w:ascii="Arial" w:hAnsi="Arial" w:cs="Arial"/>
          <w:sz w:val="20"/>
          <w:szCs w:val="20"/>
        </w:rPr>
        <w:t>Bakshis</w:t>
      </w:r>
      <w:proofErr w:type="spellEnd"/>
      <w:r w:rsidRPr="00322787">
        <w:rPr>
          <w:rFonts w:ascii="Arial" w:hAnsi="Arial" w:cs="Arial"/>
          <w:sz w:val="20"/>
          <w:szCs w:val="20"/>
        </w:rPr>
        <w:t xml:space="preserve"> E, Baumert J, Ding J, Liu Y,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 </w:t>
      </w:r>
      <w:proofErr w:type="spellStart"/>
      <w:r w:rsidRPr="00322787">
        <w:rPr>
          <w:rFonts w:ascii="Arial" w:hAnsi="Arial" w:cs="Arial"/>
          <w:sz w:val="20"/>
          <w:szCs w:val="20"/>
        </w:rPr>
        <w:t>Meirelles</w:t>
      </w:r>
      <w:proofErr w:type="spellEnd"/>
      <w:r w:rsidRPr="00322787">
        <w:rPr>
          <w:rFonts w:ascii="Arial" w:hAnsi="Arial" w:cs="Arial"/>
          <w:sz w:val="20"/>
          <w:szCs w:val="20"/>
        </w:rPr>
        <w:t xml:space="preserve"> O,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Sun YV, </w:t>
      </w:r>
      <w:proofErr w:type="spellStart"/>
      <w:r w:rsidRPr="00322787">
        <w:rPr>
          <w:rFonts w:ascii="Arial" w:hAnsi="Arial" w:cs="Arial"/>
          <w:sz w:val="20"/>
          <w:szCs w:val="20"/>
        </w:rPr>
        <w:t>Vogelzangs</w:t>
      </w:r>
      <w:proofErr w:type="spellEnd"/>
      <w:r w:rsidRPr="00322787">
        <w:rPr>
          <w:rFonts w:ascii="Arial" w:hAnsi="Arial" w:cs="Arial"/>
          <w:sz w:val="20"/>
          <w:szCs w:val="20"/>
        </w:rPr>
        <w:t xml:space="preserve"> N, Yu L,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Benjamin EJ, Bennett DA,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 Cannas A, Coker LH, de GE, De Jager PL, </w:t>
      </w:r>
      <w:proofErr w:type="spellStart"/>
      <w:r w:rsidRPr="00322787">
        <w:rPr>
          <w:rFonts w:ascii="Arial" w:hAnsi="Arial" w:cs="Arial"/>
          <w:sz w:val="20"/>
          <w:szCs w:val="20"/>
        </w:rPr>
        <w:t>ez</w:t>
      </w:r>
      <w:proofErr w:type="spellEnd"/>
      <w:r w:rsidRPr="00322787">
        <w:rPr>
          <w:rFonts w:ascii="Arial" w:hAnsi="Arial" w:cs="Arial"/>
          <w:sz w:val="20"/>
          <w:szCs w:val="20"/>
        </w:rPr>
        <w:t xml:space="preserve">-Roux AV, Purcell S, Hu FB,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Hunter DJ, Jensen MK, </w:t>
      </w:r>
      <w:proofErr w:type="spellStart"/>
      <w:r w:rsidRPr="00322787">
        <w:rPr>
          <w:rFonts w:ascii="Arial" w:hAnsi="Arial" w:cs="Arial"/>
          <w:sz w:val="20"/>
          <w:szCs w:val="20"/>
        </w:rPr>
        <w:t>Curhan</w:t>
      </w:r>
      <w:proofErr w:type="spellEnd"/>
      <w:r w:rsidRPr="00322787">
        <w:rPr>
          <w:rFonts w:ascii="Arial" w:hAnsi="Arial" w:cs="Arial"/>
          <w:sz w:val="20"/>
          <w:szCs w:val="20"/>
        </w:rPr>
        <w:t xml:space="preserve"> G, Rice K, Penman AD, Rotter JI, Sotoodehnia N, </w:t>
      </w:r>
      <w:proofErr w:type="spellStart"/>
      <w:r w:rsidRPr="00322787">
        <w:rPr>
          <w:rFonts w:ascii="Arial" w:hAnsi="Arial" w:cs="Arial"/>
          <w:sz w:val="20"/>
          <w:szCs w:val="20"/>
        </w:rPr>
        <w:t>Emeny</w:t>
      </w:r>
      <w:proofErr w:type="spellEnd"/>
      <w:r w:rsidRPr="00322787">
        <w:rPr>
          <w:rFonts w:ascii="Arial" w:hAnsi="Arial" w:cs="Arial"/>
          <w:sz w:val="20"/>
          <w:szCs w:val="20"/>
        </w:rPr>
        <w:t xml:space="preserve"> R, Eriksson JG, Evans DA,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 Kelly-Hayes M, </w:t>
      </w:r>
      <w:proofErr w:type="spellStart"/>
      <w:r w:rsidRPr="00322787">
        <w:rPr>
          <w:rFonts w:ascii="Arial" w:hAnsi="Arial" w:cs="Arial"/>
          <w:sz w:val="20"/>
          <w:szCs w:val="20"/>
        </w:rPr>
        <w:t>Koenen</w:t>
      </w:r>
      <w:proofErr w:type="spellEnd"/>
      <w:r w:rsidRPr="00322787">
        <w:rPr>
          <w:rFonts w:ascii="Arial" w:hAnsi="Arial" w:cs="Arial"/>
          <w:sz w:val="20"/>
          <w:szCs w:val="20"/>
        </w:rPr>
        <w:t xml:space="preserve"> K, Kraft P, </w:t>
      </w:r>
      <w:proofErr w:type="spellStart"/>
      <w:r w:rsidRPr="00322787">
        <w:rPr>
          <w:rFonts w:ascii="Arial" w:hAnsi="Arial" w:cs="Arial"/>
          <w:sz w:val="20"/>
          <w:szCs w:val="20"/>
        </w:rPr>
        <w:t>Kuningas</w:t>
      </w:r>
      <w:proofErr w:type="spellEnd"/>
      <w:r w:rsidRPr="00322787">
        <w:rPr>
          <w:rFonts w:ascii="Arial" w:hAnsi="Arial" w:cs="Arial"/>
          <w:sz w:val="20"/>
          <w:szCs w:val="20"/>
        </w:rPr>
        <w:t xml:space="preserve"> M, Massaro JM, Melzer D, </w:t>
      </w:r>
      <w:proofErr w:type="spellStart"/>
      <w:r w:rsidRPr="00322787">
        <w:rPr>
          <w:rFonts w:ascii="Arial" w:hAnsi="Arial" w:cs="Arial"/>
          <w:sz w:val="20"/>
          <w:szCs w:val="20"/>
        </w:rPr>
        <w:t>Mulas</w:t>
      </w:r>
      <w:proofErr w:type="spellEnd"/>
      <w:r w:rsidRPr="00322787">
        <w:rPr>
          <w:rFonts w:ascii="Arial" w:hAnsi="Arial" w:cs="Arial"/>
          <w:sz w:val="20"/>
          <w:szCs w:val="20"/>
        </w:rPr>
        <w:t xml:space="preserve"> A, Mulder CL, Murray A,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 </w:t>
      </w:r>
      <w:proofErr w:type="spellStart"/>
      <w:r w:rsidRPr="00322787">
        <w:rPr>
          <w:rFonts w:ascii="Arial" w:hAnsi="Arial" w:cs="Arial"/>
          <w:sz w:val="20"/>
          <w:szCs w:val="20"/>
        </w:rPr>
        <w:t>Petersmann</w:t>
      </w:r>
      <w:proofErr w:type="spellEnd"/>
      <w:r w:rsidRPr="00322787">
        <w:rPr>
          <w:rFonts w:ascii="Arial" w:hAnsi="Arial" w:cs="Arial"/>
          <w:sz w:val="20"/>
          <w:szCs w:val="20"/>
        </w:rPr>
        <w:t xml:space="preserve"> A, Pilling LC, Psaty B, Rawal R, Reiman EM, Schulz A, Shulman JM, Singleton AB, Smith AV, </w:t>
      </w:r>
      <w:proofErr w:type="spellStart"/>
      <w:r w:rsidRPr="00322787">
        <w:rPr>
          <w:rFonts w:ascii="Arial" w:hAnsi="Arial" w:cs="Arial"/>
          <w:sz w:val="20"/>
          <w:szCs w:val="20"/>
        </w:rPr>
        <w:t>Sutin</w:t>
      </w:r>
      <w:proofErr w:type="spellEnd"/>
      <w:r w:rsidRPr="00322787">
        <w:rPr>
          <w:rFonts w:ascii="Arial" w:hAnsi="Arial" w:cs="Arial"/>
          <w:sz w:val="20"/>
          <w:szCs w:val="20"/>
        </w:rPr>
        <w:t xml:space="preserve"> AR,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Widen E, </w:t>
      </w:r>
      <w:proofErr w:type="spellStart"/>
      <w:r w:rsidRPr="00322787">
        <w:rPr>
          <w:rFonts w:ascii="Arial" w:hAnsi="Arial" w:cs="Arial"/>
          <w:sz w:val="20"/>
          <w:szCs w:val="20"/>
        </w:rPr>
        <w:t>Yaffe</w:t>
      </w:r>
      <w:proofErr w:type="spellEnd"/>
      <w:r w:rsidRPr="00322787">
        <w:rPr>
          <w:rFonts w:ascii="Arial" w:hAnsi="Arial" w:cs="Arial"/>
          <w:sz w:val="20"/>
          <w:szCs w:val="20"/>
        </w:rPr>
        <w:t xml:space="preserve"> K,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 </w:t>
      </w:r>
      <w:proofErr w:type="spellStart"/>
      <w:r w:rsidRPr="00322787">
        <w:rPr>
          <w:rFonts w:ascii="Arial" w:hAnsi="Arial" w:cs="Arial"/>
          <w:sz w:val="20"/>
          <w:szCs w:val="20"/>
        </w:rPr>
        <w:t>Cucca</w:t>
      </w:r>
      <w:proofErr w:type="spellEnd"/>
      <w:r w:rsidRPr="00322787">
        <w:rPr>
          <w:rFonts w:ascii="Arial" w:hAnsi="Arial" w:cs="Arial"/>
          <w:sz w:val="20"/>
          <w:szCs w:val="20"/>
        </w:rPr>
        <w:t xml:space="preserve"> F, Harris T, </w:t>
      </w:r>
      <w:proofErr w:type="spellStart"/>
      <w:r w:rsidRPr="00322787">
        <w:rPr>
          <w:rFonts w:ascii="Arial" w:hAnsi="Arial" w:cs="Arial"/>
          <w:sz w:val="20"/>
          <w:szCs w:val="20"/>
        </w:rPr>
        <w:t>Ladwig</w:t>
      </w:r>
      <w:proofErr w:type="spellEnd"/>
      <w:r w:rsidRPr="00322787">
        <w:rPr>
          <w:rFonts w:ascii="Arial" w:hAnsi="Arial" w:cs="Arial"/>
          <w:sz w:val="20"/>
          <w:szCs w:val="20"/>
        </w:rPr>
        <w:t xml:space="preserve"> KH, Llewellyn DJ, Raikkonen K, Tanaka T,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Grabe</w:t>
      </w:r>
      <w:proofErr w:type="spellEnd"/>
      <w:r w:rsidRPr="00322787">
        <w:rPr>
          <w:rFonts w:ascii="Arial" w:hAnsi="Arial" w:cs="Arial"/>
          <w:sz w:val="20"/>
          <w:szCs w:val="20"/>
        </w:rPr>
        <w:t xml:space="preserve"> HJ,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Mosley TH, Jr., New</w:t>
      </w:r>
      <w:r w:rsidR="00E06F27">
        <w:rPr>
          <w:rFonts w:ascii="Arial" w:hAnsi="Arial" w:cs="Arial"/>
          <w:sz w:val="20"/>
          <w:szCs w:val="20"/>
        </w:rPr>
        <w:t xml:space="preserve">man AB, </w:t>
      </w:r>
      <w:proofErr w:type="spellStart"/>
      <w:r w:rsidR="00E06F27">
        <w:rPr>
          <w:rFonts w:ascii="Arial" w:hAnsi="Arial" w:cs="Arial"/>
          <w:sz w:val="20"/>
          <w:szCs w:val="20"/>
        </w:rPr>
        <w:t>Tiemeier</w:t>
      </w:r>
      <w:proofErr w:type="spellEnd"/>
      <w:r w:rsidR="00E06F27">
        <w:rPr>
          <w:rFonts w:ascii="Arial" w:hAnsi="Arial" w:cs="Arial"/>
          <w:sz w:val="20"/>
          <w:szCs w:val="20"/>
        </w:rPr>
        <w:t xml:space="preserve"> H, </w:t>
      </w:r>
      <w:proofErr w:type="spellStart"/>
      <w:r w:rsidR="00E06F27">
        <w:rPr>
          <w:rFonts w:ascii="Arial" w:hAnsi="Arial" w:cs="Arial"/>
          <w:sz w:val="20"/>
          <w:szCs w:val="20"/>
        </w:rPr>
        <w:t>Murabito</w:t>
      </w:r>
      <w:proofErr w:type="spellEnd"/>
      <w:r w:rsidR="00E06F27">
        <w:rPr>
          <w:rFonts w:ascii="Arial" w:hAnsi="Arial" w:cs="Arial"/>
          <w:sz w:val="20"/>
          <w:szCs w:val="20"/>
        </w:rPr>
        <w:t xml:space="preserve"> J.</w:t>
      </w:r>
      <w:r w:rsidRPr="00322787">
        <w:rPr>
          <w:rFonts w:ascii="Arial" w:hAnsi="Arial" w:cs="Arial"/>
          <w:sz w:val="20"/>
          <w:szCs w:val="20"/>
        </w:rPr>
        <w:t xml:space="preserve"> </w:t>
      </w:r>
      <w:r w:rsidRPr="00322787">
        <w:rPr>
          <w:rFonts w:ascii="Arial" w:hAnsi="Arial" w:cs="Arial"/>
          <w:b/>
          <w:bCs/>
          <w:i/>
          <w:iCs/>
          <w:sz w:val="20"/>
          <w:szCs w:val="20"/>
        </w:rPr>
        <w:t>A genome-wide association study of depressive symptoms</w:t>
      </w:r>
      <w:r w:rsidRPr="00322787">
        <w:rPr>
          <w:rFonts w:ascii="Arial" w:hAnsi="Arial" w:cs="Arial"/>
          <w:b/>
          <w:bCs/>
          <w:sz w:val="20"/>
          <w:szCs w:val="20"/>
        </w:rPr>
        <w:t xml:space="preserve">. </w:t>
      </w:r>
      <w:r w:rsidRPr="00322787">
        <w:rPr>
          <w:rFonts w:ascii="Arial" w:hAnsi="Arial" w:cs="Arial"/>
          <w:sz w:val="20"/>
          <w:szCs w:val="20"/>
        </w:rPr>
        <w:t>Biol Psychiatry, Apr. 1, 2013. Vol. 73, issue 7, pp. 667-678. PM:23290196. PMC3845085.</w:t>
      </w:r>
    </w:p>
    <w:p w14:paraId="2970EB6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Holliday EG, Smith AV, </w:t>
      </w:r>
      <w:proofErr w:type="spellStart"/>
      <w:r w:rsidRPr="00322787">
        <w:rPr>
          <w:rFonts w:ascii="Arial" w:hAnsi="Arial" w:cs="Arial"/>
          <w:sz w:val="20"/>
          <w:szCs w:val="20"/>
        </w:rPr>
        <w:t>Cornes</w:t>
      </w:r>
      <w:proofErr w:type="spellEnd"/>
      <w:r w:rsidRPr="00322787">
        <w:rPr>
          <w:rFonts w:ascii="Arial" w:hAnsi="Arial" w:cs="Arial"/>
          <w:sz w:val="20"/>
          <w:szCs w:val="20"/>
        </w:rPr>
        <w:t xml:space="preserve"> BK, </w:t>
      </w:r>
      <w:proofErr w:type="spellStart"/>
      <w:r w:rsidRPr="00322787">
        <w:rPr>
          <w:rFonts w:ascii="Arial" w:hAnsi="Arial" w:cs="Arial"/>
          <w:sz w:val="20"/>
          <w:szCs w:val="20"/>
        </w:rPr>
        <w:t>Buitendijk</w:t>
      </w:r>
      <w:proofErr w:type="spellEnd"/>
      <w:r w:rsidRPr="00322787">
        <w:rPr>
          <w:rFonts w:ascii="Arial" w:hAnsi="Arial" w:cs="Arial"/>
          <w:sz w:val="20"/>
          <w:szCs w:val="20"/>
        </w:rPr>
        <w:t xml:space="preserve"> GH, Jensen RA, Sim X,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Aung T, Baird PN, Boerwinkle E, Cheng CY,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Harris T, Hewitt AW, Inouye M, </w:t>
      </w:r>
      <w:proofErr w:type="spellStart"/>
      <w:r w:rsidRPr="00322787">
        <w:rPr>
          <w:rFonts w:ascii="Arial" w:hAnsi="Arial" w:cs="Arial"/>
          <w:sz w:val="20"/>
          <w:szCs w:val="20"/>
        </w:rPr>
        <w:t>Jonasson</w:t>
      </w:r>
      <w:proofErr w:type="spellEnd"/>
      <w:r w:rsidRPr="00322787">
        <w:rPr>
          <w:rFonts w:ascii="Arial" w:hAnsi="Arial" w:cs="Arial"/>
          <w:sz w:val="20"/>
          <w:szCs w:val="20"/>
        </w:rPr>
        <w:t xml:space="preserve"> F, Klein BE,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 Li X, Liew G, Lumley T, McElduff P, McKnight B, Mitchell P, Psaty BM, </w:t>
      </w:r>
      <w:proofErr w:type="spellStart"/>
      <w:r w:rsidRPr="00322787">
        <w:rPr>
          <w:rFonts w:ascii="Arial" w:hAnsi="Arial" w:cs="Arial"/>
          <w:sz w:val="20"/>
          <w:szCs w:val="20"/>
        </w:rPr>
        <w:t>Rochtchina</w:t>
      </w:r>
      <w:proofErr w:type="spellEnd"/>
      <w:r w:rsidRPr="00322787">
        <w:rPr>
          <w:rFonts w:ascii="Arial" w:hAnsi="Arial" w:cs="Arial"/>
          <w:sz w:val="20"/>
          <w:szCs w:val="20"/>
        </w:rPr>
        <w:t xml:space="preserve"> E, Rotter JI, Scott RJ, Tay W, Taylor K, Teo YY,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Viswanathan A, </w:t>
      </w:r>
      <w:proofErr w:type="spellStart"/>
      <w:r w:rsidRPr="00322787">
        <w:rPr>
          <w:rFonts w:ascii="Arial" w:hAnsi="Arial" w:cs="Arial"/>
          <w:sz w:val="20"/>
          <w:szCs w:val="20"/>
        </w:rPr>
        <w:t>Xie</w:t>
      </w:r>
      <w:proofErr w:type="spellEnd"/>
      <w:r w:rsidRPr="00322787">
        <w:rPr>
          <w:rFonts w:ascii="Arial" w:hAnsi="Arial" w:cs="Arial"/>
          <w:sz w:val="20"/>
          <w:szCs w:val="20"/>
        </w:rPr>
        <w:t xml:space="preserve"> S, </w:t>
      </w:r>
      <w:proofErr w:type="spellStart"/>
      <w:r w:rsidRPr="00322787">
        <w:rPr>
          <w:rFonts w:ascii="Arial" w:hAnsi="Arial" w:cs="Arial"/>
          <w:sz w:val="20"/>
          <w:szCs w:val="20"/>
        </w:rPr>
        <w:t>Vingerling</w:t>
      </w:r>
      <w:proofErr w:type="spellEnd"/>
      <w:r w:rsidRPr="00322787">
        <w:rPr>
          <w:rFonts w:ascii="Arial" w:hAnsi="Arial" w:cs="Arial"/>
          <w:sz w:val="20"/>
          <w:szCs w:val="20"/>
        </w:rPr>
        <w:t xml:space="preserve"> JR, </w:t>
      </w:r>
      <w:proofErr w:type="spellStart"/>
      <w:r w:rsidRPr="00322787">
        <w:rPr>
          <w:rFonts w:ascii="Arial" w:hAnsi="Arial" w:cs="Arial"/>
          <w:sz w:val="20"/>
          <w:szCs w:val="20"/>
        </w:rPr>
        <w:t>Klaver</w:t>
      </w:r>
      <w:proofErr w:type="spellEnd"/>
      <w:r w:rsidRPr="00322787">
        <w:rPr>
          <w:rFonts w:ascii="Arial" w:hAnsi="Arial" w:cs="Arial"/>
          <w:sz w:val="20"/>
          <w:szCs w:val="20"/>
        </w:rPr>
        <w:t xml:space="preserve"> CC, Tai ES, Siscovick D, Klein R, Cotch</w:t>
      </w:r>
      <w:r w:rsidR="00E06F27">
        <w:rPr>
          <w:rFonts w:ascii="Arial" w:hAnsi="Arial" w:cs="Arial"/>
          <w:sz w:val="20"/>
          <w:szCs w:val="20"/>
        </w:rPr>
        <w:t xml:space="preserve"> MF, Wong TY, Attia J, Wang JJ.</w:t>
      </w:r>
      <w:r w:rsidRPr="00322787">
        <w:rPr>
          <w:rFonts w:ascii="Arial" w:hAnsi="Arial" w:cs="Arial"/>
          <w:sz w:val="20"/>
          <w:szCs w:val="20"/>
        </w:rPr>
        <w:t xml:space="preserve"> </w:t>
      </w:r>
      <w:r w:rsidRPr="00322787">
        <w:rPr>
          <w:rFonts w:ascii="Arial" w:hAnsi="Arial" w:cs="Arial"/>
          <w:b/>
          <w:bCs/>
          <w:i/>
          <w:iCs/>
          <w:sz w:val="20"/>
          <w:szCs w:val="20"/>
        </w:rPr>
        <w:t>Insights into the genetic architecture of early stage age-related macular degeneration: a genome-wide association study meta-analysis</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2013. Vol. 8, issue 1, pp. e53830. PM:23326517. PMC3543264.</w:t>
      </w:r>
    </w:p>
    <w:p w14:paraId="6C02A10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Hruby A, </w:t>
      </w:r>
      <w:proofErr w:type="spellStart"/>
      <w:r w:rsidRPr="00322787">
        <w:rPr>
          <w:rFonts w:ascii="Arial" w:hAnsi="Arial" w:cs="Arial"/>
          <w:sz w:val="20"/>
          <w:szCs w:val="20"/>
        </w:rPr>
        <w:t>Ngwa</w:t>
      </w:r>
      <w:proofErr w:type="spellEnd"/>
      <w:r w:rsidRPr="00322787">
        <w:rPr>
          <w:rFonts w:ascii="Arial" w:hAnsi="Arial" w:cs="Arial"/>
          <w:sz w:val="20"/>
          <w:szCs w:val="20"/>
        </w:rPr>
        <w:t xml:space="preserve"> JS, </w:t>
      </w:r>
      <w:proofErr w:type="spellStart"/>
      <w:r w:rsidRPr="00322787">
        <w:rPr>
          <w:rFonts w:ascii="Arial" w:hAnsi="Arial" w:cs="Arial"/>
          <w:sz w:val="20"/>
          <w:szCs w:val="20"/>
        </w:rPr>
        <w:t>Renstrom</w:t>
      </w:r>
      <w:proofErr w:type="spellEnd"/>
      <w:r w:rsidRPr="00322787">
        <w:rPr>
          <w:rFonts w:ascii="Arial" w:hAnsi="Arial" w:cs="Arial"/>
          <w:sz w:val="20"/>
          <w:szCs w:val="20"/>
        </w:rPr>
        <w:t xml:space="preserve"> F,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w:t>
      </w:r>
      <w:proofErr w:type="spellStart"/>
      <w:r w:rsidRPr="00322787">
        <w:rPr>
          <w:rFonts w:ascii="Arial" w:hAnsi="Arial" w:cs="Arial"/>
          <w:sz w:val="20"/>
          <w:szCs w:val="20"/>
        </w:rPr>
        <w:t>Ganna</w:t>
      </w:r>
      <w:proofErr w:type="spellEnd"/>
      <w:r w:rsidRPr="00322787">
        <w:rPr>
          <w:rFonts w:ascii="Arial" w:hAnsi="Arial" w:cs="Arial"/>
          <w:sz w:val="20"/>
          <w:szCs w:val="20"/>
        </w:rPr>
        <w:t xml:space="preserve"> A,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Houston DK, Jacques PF,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Lemaitre RN, Manichaikul A, North KE, </w:t>
      </w:r>
      <w:proofErr w:type="spellStart"/>
      <w:r w:rsidRPr="00322787">
        <w:rPr>
          <w:rFonts w:ascii="Arial" w:hAnsi="Arial" w:cs="Arial"/>
          <w:sz w:val="20"/>
          <w:szCs w:val="20"/>
        </w:rPr>
        <w:t>Ntalla</w:t>
      </w:r>
      <w:proofErr w:type="spellEnd"/>
      <w:r w:rsidRPr="00322787">
        <w:rPr>
          <w:rFonts w:ascii="Arial" w:hAnsi="Arial" w:cs="Arial"/>
          <w:sz w:val="20"/>
          <w:szCs w:val="20"/>
        </w:rPr>
        <w:t xml:space="preserve"> I, </w:t>
      </w:r>
      <w:proofErr w:type="spellStart"/>
      <w:r w:rsidRPr="00322787">
        <w:rPr>
          <w:rFonts w:ascii="Arial" w:hAnsi="Arial" w:cs="Arial"/>
          <w:sz w:val="20"/>
          <w:szCs w:val="20"/>
        </w:rPr>
        <w:t>Sonestedt</w:t>
      </w:r>
      <w:proofErr w:type="spellEnd"/>
      <w:r w:rsidRPr="00322787">
        <w:rPr>
          <w:rFonts w:ascii="Arial" w:hAnsi="Arial" w:cs="Arial"/>
          <w:sz w:val="20"/>
          <w:szCs w:val="20"/>
        </w:rPr>
        <w:t xml:space="preserve"> E, Tanaka T,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Djousse L, </w:t>
      </w:r>
      <w:proofErr w:type="spellStart"/>
      <w:r w:rsidRPr="00322787">
        <w:rPr>
          <w:rFonts w:ascii="Arial" w:hAnsi="Arial" w:cs="Arial"/>
          <w:sz w:val="20"/>
          <w:szCs w:val="20"/>
        </w:rPr>
        <w:t>Grigoriou</w:t>
      </w:r>
      <w:proofErr w:type="spellEnd"/>
      <w:r w:rsidRPr="00322787">
        <w:rPr>
          <w:rFonts w:ascii="Arial" w:hAnsi="Arial" w:cs="Arial"/>
          <w:sz w:val="20"/>
          <w:szCs w:val="20"/>
        </w:rPr>
        <w:t xml:space="preserve"> E, Johansson I, Lohman KK, Pankow JS,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OT, </w:t>
      </w:r>
      <w:proofErr w:type="spellStart"/>
      <w:r w:rsidRPr="00322787">
        <w:rPr>
          <w:rFonts w:ascii="Arial" w:hAnsi="Arial" w:cs="Arial"/>
          <w:sz w:val="20"/>
          <w:szCs w:val="20"/>
        </w:rPr>
        <w:t>Riserus</w:t>
      </w:r>
      <w:proofErr w:type="spellEnd"/>
      <w:r w:rsidRPr="00322787">
        <w:rPr>
          <w:rFonts w:ascii="Arial" w:hAnsi="Arial" w:cs="Arial"/>
          <w:sz w:val="20"/>
          <w:szCs w:val="20"/>
        </w:rPr>
        <w:t xml:space="preserve"> U, </w:t>
      </w:r>
      <w:proofErr w:type="spellStart"/>
      <w:r w:rsidRPr="00322787">
        <w:rPr>
          <w:rFonts w:ascii="Arial" w:hAnsi="Arial" w:cs="Arial"/>
          <w:sz w:val="20"/>
          <w:szCs w:val="20"/>
        </w:rPr>
        <w:t>Yannakoulia</w:t>
      </w:r>
      <w:proofErr w:type="spellEnd"/>
      <w:r w:rsidRPr="00322787">
        <w:rPr>
          <w:rFonts w:ascii="Arial" w:hAnsi="Arial" w:cs="Arial"/>
          <w:sz w:val="20"/>
          <w:szCs w:val="20"/>
        </w:rPr>
        <w:t xml:space="preserve"> M,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Hassanali</w:t>
      </w:r>
      <w:proofErr w:type="spellEnd"/>
      <w:r w:rsidRPr="00322787">
        <w:rPr>
          <w:rFonts w:ascii="Arial" w:hAnsi="Arial" w:cs="Arial"/>
          <w:sz w:val="20"/>
          <w:szCs w:val="20"/>
        </w:rPr>
        <w:t xml:space="preserve"> N, Liu Y, Mozaffarian D, </w:t>
      </w:r>
      <w:proofErr w:type="spellStart"/>
      <w:r w:rsidRPr="00322787">
        <w:rPr>
          <w:rFonts w:ascii="Arial" w:hAnsi="Arial" w:cs="Arial"/>
          <w:sz w:val="20"/>
          <w:szCs w:val="20"/>
        </w:rPr>
        <w:t>Papoutsakis</w:t>
      </w:r>
      <w:proofErr w:type="spellEnd"/>
      <w:r w:rsidRPr="00322787">
        <w:rPr>
          <w:rFonts w:ascii="Arial" w:hAnsi="Arial" w:cs="Arial"/>
          <w:sz w:val="20"/>
          <w:szCs w:val="20"/>
        </w:rPr>
        <w:t xml:space="preserve"> C, </w:t>
      </w:r>
      <w:proofErr w:type="spellStart"/>
      <w:r w:rsidRPr="00322787">
        <w:rPr>
          <w:rFonts w:ascii="Arial" w:hAnsi="Arial" w:cs="Arial"/>
          <w:sz w:val="20"/>
          <w:szCs w:val="20"/>
        </w:rPr>
        <w:t>Syvanen</w:t>
      </w:r>
      <w:proofErr w:type="spellEnd"/>
      <w:r w:rsidRPr="00322787">
        <w:rPr>
          <w:rFonts w:ascii="Arial" w:hAnsi="Arial" w:cs="Arial"/>
          <w:sz w:val="20"/>
          <w:szCs w:val="20"/>
        </w:rPr>
        <w:t xml:space="preserve"> AC,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Groves CJ,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Lind L, McCarthy MI, </w:t>
      </w:r>
      <w:proofErr w:type="spellStart"/>
      <w:r w:rsidRPr="00322787">
        <w:rPr>
          <w:rFonts w:ascii="Arial" w:hAnsi="Arial" w:cs="Arial"/>
          <w:sz w:val="20"/>
          <w:szCs w:val="20"/>
        </w:rPr>
        <w:t>Mikkila</w:t>
      </w:r>
      <w:proofErr w:type="spellEnd"/>
      <w:r w:rsidRPr="00322787">
        <w:rPr>
          <w:rFonts w:ascii="Arial" w:hAnsi="Arial" w:cs="Arial"/>
          <w:sz w:val="20"/>
          <w:szCs w:val="20"/>
        </w:rPr>
        <w:t xml:space="preserve"> V, Mukamal K, Franco OH,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GV,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Hu FB,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Kao WH,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Orho</w:t>
      </w:r>
      <w:proofErr w:type="spellEnd"/>
      <w:r w:rsidRPr="00322787">
        <w:rPr>
          <w:rFonts w:ascii="Arial" w:hAnsi="Arial" w:cs="Arial"/>
          <w:sz w:val="20"/>
          <w:szCs w:val="20"/>
        </w:rPr>
        <w:t xml:space="preserve">-Melander M, Prokopenko I, Rotter JI, Siscovick DS,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Franks PW, Meigs JB, McKeown NM, Nettleton JA. </w:t>
      </w:r>
      <w:r w:rsidRPr="00322787">
        <w:rPr>
          <w:rFonts w:ascii="Arial" w:hAnsi="Arial" w:cs="Arial"/>
          <w:b/>
          <w:bCs/>
          <w:i/>
          <w:iCs/>
          <w:sz w:val="20"/>
          <w:szCs w:val="20"/>
        </w:rPr>
        <w:t>Higher Magnesium Intake Is Associated with Lower Fasting Glucose and Insulin, with No Evidence of Interaction with Select Genetic Loci, in a Meta-Analysis of 15 CHARGE Consortium Studies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Nutr</w:t>
      </w:r>
      <w:proofErr w:type="spellEnd"/>
      <w:r w:rsidRPr="00322787">
        <w:rPr>
          <w:rFonts w:ascii="Arial" w:hAnsi="Arial" w:cs="Arial"/>
          <w:sz w:val="20"/>
          <w:szCs w:val="20"/>
        </w:rPr>
        <w:t>., Jan. 23, 2013. PM:23343670. PMC3713023.</w:t>
      </w:r>
    </w:p>
    <w:p w14:paraId="3BE8A3F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Huffman MD, Berry JD, Ning H, Dyer AR, Garside DB, Cai X, </w:t>
      </w:r>
      <w:proofErr w:type="spellStart"/>
      <w:r w:rsidRPr="00322787">
        <w:rPr>
          <w:rFonts w:ascii="Arial" w:hAnsi="Arial" w:cs="Arial"/>
          <w:sz w:val="20"/>
          <w:szCs w:val="20"/>
        </w:rPr>
        <w:t>Daviglus</w:t>
      </w:r>
      <w:proofErr w:type="spellEnd"/>
      <w:r w:rsidRPr="00322787">
        <w:rPr>
          <w:rFonts w:ascii="Arial" w:hAnsi="Arial" w:cs="Arial"/>
          <w:sz w:val="20"/>
          <w:szCs w:val="20"/>
        </w:rPr>
        <w:t xml:space="preserve"> ML, Lloyd-Jones DM.  </w:t>
      </w:r>
      <w:r w:rsidRPr="00322787">
        <w:rPr>
          <w:rFonts w:ascii="Arial" w:hAnsi="Arial" w:cs="Arial"/>
          <w:b/>
          <w:bCs/>
          <w:i/>
          <w:iCs/>
          <w:sz w:val="20"/>
          <w:szCs w:val="20"/>
        </w:rPr>
        <w:t xml:space="preserve">Lifetime risk for heart failure among white and black </w:t>
      </w:r>
      <w:proofErr w:type="spellStart"/>
      <w:r w:rsidRPr="00322787">
        <w:rPr>
          <w:rFonts w:ascii="Arial" w:hAnsi="Arial" w:cs="Arial"/>
          <w:b/>
          <w:bCs/>
          <w:i/>
          <w:iCs/>
          <w:sz w:val="20"/>
          <w:szCs w:val="20"/>
        </w:rPr>
        <w:t>americans</w:t>
      </w:r>
      <w:proofErr w:type="spellEnd"/>
      <w:r w:rsidRPr="00322787">
        <w:rPr>
          <w:rFonts w:ascii="Arial" w:hAnsi="Arial" w:cs="Arial"/>
          <w:b/>
          <w:bCs/>
          <w:i/>
          <w:iCs/>
          <w:sz w:val="20"/>
          <w:szCs w:val="20"/>
        </w:rPr>
        <w:t>: cardiovascular lifetime risk pooling project</w:t>
      </w:r>
      <w:r w:rsidR="00E06F2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Apr. 9, 2013. Vol. 61, issue 14, pp. 1510-1517. PM:23500287. PMC3618527.</w:t>
      </w:r>
    </w:p>
    <w:p w14:paraId="66E748D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Hussein AA, Gottdiener JS,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Sotoodehnia N, Defilippi C, See V, Deo R, Siscov</w:t>
      </w:r>
      <w:r w:rsidR="00E06F27">
        <w:rPr>
          <w:rFonts w:ascii="Arial" w:hAnsi="Arial" w:cs="Arial"/>
          <w:sz w:val="20"/>
          <w:szCs w:val="20"/>
        </w:rPr>
        <w:t>ick D, Stein PK, Lloyd-Jones D.</w:t>
      </w:r>
      <w:r w:rsidRPr="00322787">
        <w:rPr>
          <w:rFonts w:ascii="Arial" w:hAnsi="Arial" w:cs="Arial"/>
          <w:sz w:val="20"/>
          <w:szCs w:val="20"/>
        </w:rPr>
        <w:t xml:space="preserve"> </w:t>
      </w:r>
      <w:r w:rsidRPr="00322787">
        <w:rPr>
          <w:rFonts w:ascii="Arial" w:hAnsi="Arial" w:cs="Arial"/>
          <w:b/>
          <w:bCs/>
          <w:i/>
          <w:iCs/>
          <w:sz w:val="20"/>
          <w:szCs w:val="20"/>
        </w:rPr>
        <w:t>Inflammation and Sudden Cardiac Death in a Community-based Population of Older Adults: The Cardiovascular Health Study</w:t>
      </w:r>
      <w:r w:rsidRPr="00322787">
        <w:rPr>
          <w:rFonts w:ascii="Arial" w:hAnsi="Arial" w:cs="Arial"/>
          <w:b/>
          <w:bCs/>
          <w:sz w:val="20"/>
          <w:szCs w:val="20"/>
        </w:rPr>
        <w:t xml:space="preserve">. </w:t>
      </w:r>
      <w:r w:rsidRPr="00322787">
        <w:rPr>
          <w:rFonts w:ascii="Arial" w:hAnsi="Arial" w:cs="Arial"/>
          <w:sz w:val="20"/>
          <w:szCs w:val="20"/>
        </w:rPr>
        <w:t>Heart Rhythm, Oct. 1, 2013. Vol. 10, issue 10, pp. 1425-1432. PM:23906927.</w:t>
      </w:r>
    </w:p>
    <w:p w14:paraId="51E35C7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Hussein AA, Gottdiener JS,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Sotoodehnia N, Defilippi C, </w:t>
      </w:r>
      <w:proofErr w:type="spellStart"/>
      <w:r w:rsidRPr="00322787">
        <w:rPr>
          <w:rFonts w:ascii="Arial" w:hAnsi="Arial" w:cs="Arial"/>
          <w:sz w:val="20"/>
          <w:szCs w:val="20"/>
        </w:rPr>
        <w:t>Dickfeld</w:t>
      </w:r>
      <w:proofErr w:type="spellEnd"/>
      <w:r w:rsidRPr="00322787">
        <w:rPr>
          <w:rFonts w:ascii="Arial" w:hAnsi="Arial" w:cs="Arial"/>
          <w:sz w:val="20"/>
          <w:szCs w:val="20"/>
        </w:rPr>
        <w:t xml:space="preserve"> T, Deo R, Siscovi</w:t>
      </w:r>
      <w:r w:rsidR="00E06F27">
        <w:rPr>
          <w:rFonts w:ascii="Arial" w:hAnsi="Arial" w:cs="Arial"/>
          <w:sz w:val="20"/>
          <w:szCs w:val="20"/>
        </w:rPr>
        <w:t xml:space="preserve">ck D, Stein PK, Lloyd-Jones D. </w:t>
      </w:r>
      <w:r w:rsidRPr="00322787">
        <w:rPr>
          <w:rFonts w:ascii="Arial" w:hAnsi="Arial" w:cs="Arial"/>
          <w:b/>
          <w:bCs/>
          <w:i/>
          <w:iCs/>
          <w:sz w:val="20"/>
          <w:szCs w:val="20"/>
        </w:rPr>
        <w:t>Cardiomyocyte Injury Assessed by a Highly Sensitive Troponin Assay and Sudden Cardiac Death in the Community: The Cardiovascular Health Study</w:t>
      </w:r>
      <w:r w:rsidR="00E06F27">
        <w:rPr>
          <w:rFonts w:ascii="Arial" w:hAnsi="Arial" w:cs="Arial"/>
          <w:b/>
          <w:bCs/>
          <w:sz w:val="20"/>
          <w:szCs w:val="20"/>
        </w:rPr>
        <w:t>.</w:t>
      </w:r>
      <w:r w:rsidRPr="00322787">
        <w:rPr>
          <w:rFonts w:ascii="Arial" w:hAnsi="Arial" w:cs="Arial"/>
          <w:sz w:val="20"/>
          <w:szCs w:val="20"/>
        </w:rPr>
        <w:t xml:space="preserve"> J </w:t>
      </w:r>
      <w:r w:rsidR="00E06F27">
        <w:rPr>
          <w:rFonts w:ascii="Arial" w:hAnsi="Arial" w:cs="Arial"/>
          <w:sz w:val="20"/>
          <w:szCs w:val="20"/>
        </w:rPr>
        <w:t xml:space="preserve">Am Coll </w:t>
      </w:r>
      <w:proofErr w:type="spellStart"/>
      <w:r w:rsidR="00E06F27">
        <w:rPr>
          <w:rFonts w:ascii="Arial" w:hAnsi="Arial" w:cs="Arial"/>
          <w:sz w:val="20"/>
          <w:szCs w:val="20"/>
        </w:rPr>
        <w:t>Cardiol</w:t>
      </w:r>
      <w:proofErr w:type="spellEnd"/>
      <w:r w:rsidR="00E06F27">
        <w:rPr>
          <w:rFonts w:ascii="Arial" w:hAnsi="Arial" w:cs="Arial"/>
          <w:sz w:val="20"/>
          <w:szCs w:val="20"/>
        </w:rPr>
        <w:t xml:space="preserve">, Aug. 7, 2013. </w:t>
      </w:r>
      <w:r w:rsidRPr="00322787">
        <w:rPr>
          <w:rFonts w:ascii="Arial" w:hAnsi="Arial" w:cs="Arial"/>
          <w:sz w:val="20"/>
          <w:szCs w:val="20"/>
        </w:rPr>
        <w:t>PM:23973690. PMC4157919.</w:t>
      </w:r>
    </w:p>
    <w:p w14:paraId="1A5E353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Hyland KA, </w:t>
      </w:r>
      <w:r w:rsidR="00E06F27">
        <w:rPr>
          <w:rFonts w:ascii="Arial" w:hAnsi="Arial" w:cs="Arial"/>
          <w:sz w:val="20"/>
          <w:szCs w:val="20"/>
        </w:rPr>
        <w:t xml:space="preserve">Arnold AM, Lee JS, Cappola AR. </w:t>
      </w:r>
      <w:r w:rsidRPr="00322787">
        <w:rPr>
          <w:rFonts w:ascii="Arial" w:hAnsi="Arial" w:cs="Arial"/>
          <w:b/>
          <w:bCs/>
          <w:i/>
          <w:iCs/>
          <w:sz w:val="20"/>
          <w:szCs w:val="20"/>
        </w:rPr>
        <w:t xml:space="preserve">Persistent subclinical </w:t>
      </w:r>
      <w:proofErr w:type="gramStart"/>
      <w:r w:rsidRPr="00322787">
        <w:rPr>
          <w:rFonts w:ascii="Arial" w:hAnsi="Arial" w:cs="Arial"/>
          <w:b/>
          <w:bCs/>
          <w:i/>
          <w:iCs/>
          <w:sz w:val="20"/>
          <w:szCs w:val="20"/>
        </w:rPr>
        <w:t>hypothyroidism</w:t>
      </w:r>
      <w:proofErr w:type="gramEnd"/>
      <w:r w:rsidRPr="00322787">
        <w:rPr>
          <w:rFonts w:ascii="Arial" w:hAnsi="Arial" w:cs="Arial"/>
          <w:b/>
          <w:bCs/>
          <w:i/>
          <w:iCs/>
          <w:sz w:val="20"/>
          <w:szCs w:val="20"/>
        </w:rPr>
        <w:t xml:space="preserve"> and cardiovascular risk in the elderly: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J.Clin.Endocrinol</w:t>
      </w:r>
      <w:proofErr w:type="gramEnd"/>
      <w:r w:rsidRPr="00322787">
        <w:rPr>
          <w:rFonts w:ascii="Arial" w:hAnsi="Arial" w:cs="Arial"/>
          <w:sz w:val="20"/>
          <w:szCs w:val="20"/>
        </w:rPr>
        <w:t>.Metab</w:t>
      </w:r>
      <w:proofErr w:type="spellEnd"/>
      <w:r w:rsidRPr="00322787">
        <w:rPr>
          <w:rFonts w:ascii="Arial" w:hAnsi="Arial" w:cs="Arial"/>
          <w:sz w:val="20"/>
          <w:szCs w:val="20"/>
        </w:rPr>
        <w:t>, Feb., 2013. Vol. 98, issue 2, pp. 533-540. PM:23162099. PMC3565111.</w:t>
      </w:r>
    </w:p>
    <w:p w14:paraId="2B2B5FF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Imamura F, Mukamal KJ, Meigs JB, </w:t>
      </w:r>
      <w:proofErr w:type="spellStart"/>
      <w:r w:rsidRPr="00322787">
        <w:rPr>
          <w:rFonts w:ascii="Arial" w:hAnsi="Arial" w:cs="Arial"/>
          <w:sz w:val="20"/>
          <w:szCs w:val="20"/>
        </w:rPr>
        <w:t>Luchsinger</w:t>
      </w:r>
      <w:proofErr w:type="spellEnd"/>
      <w:r w:rsidRPr="00322787">
        <w:rPr>
          <w:rFonts w:ascii="Arial" w:hAnsi="Arial" w:cs="Arial"/>
          <w:sz w:val="20"/>
          <w:szCs w:val="20"/>
        </w:rPr>
        <w:t xml:space="preserve"> JA, Ix JH</w:t>
      </w:r>
      <w:r w:rsidR="00E06F27">
        <w:rPr>
          <w:rFonts w:ascii="Arial" w:hAnsi="Arial" w:cs="Arial"/>
          <w:sz w:val="20"/>
          <w:szCs w:val="20"/>
        </w:rPr>
        <w:t xml:space="preserve">, Siscovick DS, Mozaffarian D. </w:t>
      </w:r>
      <w:r w:rsidRPr="00322787">
        <w:rPr>
          <w:rFonts w:ascii="Arial" w:hAnsi="Arial" w:cs="Arial"/>
          <w:b/>
          <w:bCs/>
          <w:i/>
          <w:iCs/>
          <w:sz w:val="20"/>
          <w:szCs w:val="20"/>
        </w:rPr>
        <w:t>Risk Factors for Type 2 Diabetes Mellitus Preceded by beta-Cell Dysfunction, Insulin Resistance, or Both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 J Epidemiol, June 15, 2013. Vol. 177, issue 12, pp. 1418-1429. </w:t>
      </w:r>
      <w:r w:rsidRPr="00E06F27">
        <w:rPr>
          <w:rFonts w:ascii="Arial" w:hAnsi="Arial" w:cs="Arial"/>
          <w:sz w:val="20"/>
          <w:szCs w:val="20"/>
        </w:rPr>
        <w:t>PM:23707958</w:t>
      </w:r>
      <w:r w:rsidRPr="00322787">
        <w:rPr>
          <w:rFonts w:ascii="Arial" w:hAnsi="Arial" w:cs="Arial"/>
          <w:sz w:val="20"/>
          <w:szCs w:val="20"/>
        </w:rPr>
        <w:t>. PMC3707407.</w:t>
      </w:r>
    </w:p>
    <w:p w14:paraId="3A0E0F7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Imamura F, Lemaitre RN, King IB, Song X, Steffen LM, Folsom AR, Siscovick DS, Mozaffarian D. </w:t>
      </w:r>
      <w:r w:rsidRPr="00322787">
        <w:rPr>
          <w:rFonts w:ascii="Arial" w:hAnsi="Arial" w:cs="Arial"/>
          <w:b/>
          <w:bCs/>
          <w:i/>
          <w:iCs/>
          <w:sz w:val="20"/>
          <w:szCs w:val="20"/>
        </w:rPr>
        <w:t>Long-chain monounsaturated Fatty acids and incidence of congestive heart failure in 2 prospective cohorts</w:t>
      </w:r>
      <w:r w:rsidRPr="00322787">
        <w:rPr>
          <w:rFonts w:ascii="Arial" w:hAnsi="Arial" w:cs="Arial"/>
          <w:b/>
          <w:bCs/>
          <w:sz w:val="20"/>
          <w:szCs w:val="20"/>
        </w:rPr>
        <w:t xml:space="preserve">. </w:t>
      </w:r>
      <w:r w:rsidRPr="00322787">
        <w:rPr>
          <w:rFonts w:ascii="Arial" w:hAnsi="Arial" w:cs="Arial"/>
          <w:sz w:val="20"/>
          <w:szCs w:val="20"/>
        </w:rPr>
        <w:t>Circulation, Apr. 9, 2013. Vol. 127, issue 14, pp. 1512-1521. PM:23487436. PMC3717970.</w:t>
      </w:r>
    </w:p>
    <w:p w14:paraId="4873A4D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Jensen MK,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Djousse L, Kizer JR,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Siscovick DS</w:t>
      </w:r>
      <w:r w:rsidR="00E06F27">
        <w:rPr>
          <w:rFonts w:ascii="Arial" w:hAnsi="Arial" w:cs="Arial"/>
          <w:sz w:val="20"/>
          <w:szCs w:val="20"/>
        </w:rPr>
        <w:t xml:space="preserve">, Psaty BM, Ix JH, Mukamal KJ. </w:t>
      </w:r>
      <w:r w:rsidRPr="00322787">
        <w:rPr>
          <w:rFonts w:ascii="Arial" w:hAnsi="Arial" w:cs="Arial"/>
          <w:b/>
          <w:bCs/>
          <w:i/>
          <w:iCs/>
          <w:sz w:val="20"/>
          <w:szCs w:val="20"/>
        </w:rPr>
        <w:t>Genetically Elevated Fetuin-A Levels, Fasting Glucose Levels, and Risk of Type 2 Diabetes: The Cardiovascular Health Study</w:t>
      </w:r>
      <w:r w:rsidR="00E06F27">
        <w:rPr>
          <w:rFonts w:ascii="Arial" w:hAnsi="Arial" w:cs="Arial"/>
          <w:b/>
          <w:bCs/>
          <w:sz w:val="20"/>
          <w:szCs w:val="20"/>
        </w:rPr>
        <w:t>.</w:t>
      </w:r>
      <w:r w:rsidRPr="00322787">
        <w:rPr>
          <w:rFonts w:ascii="Arial" w:hAnsi="Arial" w:cs="Arial"/>
          <w:sz w:val="20"/>
          <w:szCs w:val="20"/>
        </w:rPr>
        <w:t xml:space="preserve"> Diabetes Care, June 25, 2013.  PM:23801724. PMC3781539.</w:t>
      </w:r>
    </w:p>
    <w:p w14:paraId="1788965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Jensen MK,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Mukamal KJ, Djousse L, Kizer JR, Tracy RP,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S</w:t>
      </w:r>
      <w:r w:rsidR="00E06F27">
        <w:rPr>
          <w:rFonts w:ascii="Arial" w:hAnsi="Arial" w:cs="Arial"/>
          <w:sz w:val="20"/>
          <w:szCs w:val="20"/>
        </w:rPr>
        <w:t xml:space="preserve">iscovick DS, Shlipak M, Ix JH. </w:t>
      </w:r>
      <w:r w:rsidRPr="00322787">
        <w:rPr>
          <w:rFonts w:ascii="Arial" w:hAnsi="Arial" w:cs="Arial"/>
          <w:b/>
          <w:bCs/>
          <w:i/>
          <w:iCs/>
          <w:sz w:val="20"/>
          <w:szCs w:val="20"/>
        </w:rPr>
        <w:t>Fetuin-A, type 2 diabetes, and risk of cardiovascular disease in older adults: the cardiovascular health study</w:t>
      </w:r>
      <w:r w:rsidRPr="00322787">
        <w:rPr>
          <w:rFonts w:ascii="Arial" w:hAnsi="Arial" w:cs="Arial"/>
          <w:b/>
          <w:bCs/>
          <w:sz w:val="20"/>
          <w:szCs w:val="20"/>
        </w:rPr>
        <w:t>.</w:t>
      </w:r>
      <w:r w:rsidRPr="00322787">
        <w:rPr>
          <w:rFonts w:ascii="Arial" w:hAnsi="Arial" w:cs="Arial"/>
          <w:sz w:val="20"/>
          <w:szCs w:val="20"/>
        </w:rPr>
        <w:t xml:space="preserve"> Diabetes Care, </w:t>
      </w:r>
      <w:proofErr w:type="gramStart"/>
      <w:r w:rsidRPr="00322787">
        <w:rPr>
          <w:rFonts w:ascii="Arial" w:hAnsi="Arial" w:cs="Arial"/>
          <w:sz w:val="20"/>
          <w:szCs w:val="20"/>
        </w:rPr>
        <w:t>May,</w:t>
      </w:r>
      <w:proofErr w:type="gramEnd"/>
      <w:r w:rsidRPr="00322787">
        <w:rPr>
          <w:rFonts w:ascii="Arial" w:hAnsi="Arial" w:cs="Arial"/>
          <w:sz w:val="20"/>
          <w:szCs w:val="20"/>
        </w:rPr>
        <w:t xml:space="preserve"> 2013. Vol. 36, issue 5, pp. 1222-1228. </w:t>
      </w:r>
      <w:r w:rsidRPr="00E06F27">
        <w:rPr>
          <w:rFonts w:ascii="Arial" w:hAnsi="Arial" w:cs="Arial"/>
          <w:sz w:val="20"/>
          <w:szCs w:val="20"/>
        </w:rPr>
        <w:t>PM:23250801</w:t>
      </w:r>
      <w:r w:rsidRPr="00322787">
        <w:rPr>
          <w:rFonts w:ascii="Arial" w:hAnsi="Arial" w:cs="Arial"/>
          <w:sz w:val="20"/>
          <w:szCs w:val="20"/>
        </w:rPr>
        <w:t>. PMC3631840.</w:t>
      </w:r>
    </w:p>
    <w:p w14:paraId="6DFB67B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Jensen PN, Thacker EL, D</w:t>
      </w:r>
      <w:r w:rsidR="00E06F27">
        <w:rPr>
          <w:rFonts w:ascii="Arial" w:hAnsi="Arial" w:cs="Arial"/>
          <w:sz w:val="20"/>
          <w:szCs w:val="20"/>
        </w:rPr>
        <w:t>ublin S, Psaty BM, Heckbert SR.</w:t>
      </w:r>
      <w:r w:rsidRPr="00322787">
        <w:rPr>
          <w:rFonts w:ascii="Arial" w:hAnsi="Arial" w:cs="Arial"/>
          <w:sz w:val="20"/>
          <w:szCs w:val="20"/>
        </w:rPr>
        <w:t xml:space="preserve"> </w:t>
      </w:r>
      <w:r w:rsidRPr="00322787">
        <w:rPr>
          <w:rFonts w:ascii="Arial" w:hAnsi="Arial" w:cs="Arial"/>
          <w:b/>
          <w:bCs/>
          <w:i/>
          <w:iCs/>
          <w:sz w:val="20"/>
          <w:szCs w:val="20"/>
        </w:rPr>
        <w:t>Racial differences in the incidence of and risk factors for atrial fibrillation in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2013. Vol. 61, issue 2, pp. 276-280. PM:23320758. PMC3878638.</w:t>
      </w:r>
    </w:p>
    <w:p w14:paraId="60C6732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Jensen RA, Sim X, Li X, Cotch MF, Ikram MK, Holliday EG,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Harris TB, </w:t>
      </w:r>
      <w:proofErr w:type="spellStart"/>
      <w:r w:rsidRPr="00322787">
        <w:rPr>
          <w:rFonts w:ascii="Arial" w:hAnsi="Arial" w:cs="Arial"/>
          <w:sz w:val="20"/>
          <w:szCs w:val="20"/>
        </w:rPr>
        <w:t>Jonasson</w:t>
      </w:r>
      <w:proofErr w:type="spellEnd"/>
      <w:r w:rsidRPr="00322787">
        <w:rPr>
          <w:rFonts w:ascii="Arial" w:hAnsi="Arial" w:cs="Arial"/>
          <w:sz w:val="20"/>
          <w:szCs w:val="20"/>
        </w:rPr>
        <w:t xml:space="preserve"> F, Klein BE,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Smith AV, Boerwinkle E, Cheung N, Hewitt AW, Liew G, Mitchell P, Wang JJ, Attia J, Scott R, Glazer NL, Lumley T, McKnight B, Psaty BM, Taylor K,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de Jong PT,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Tay WT, Teo YY, </w:t>
      </w:r>
      <w:proofErr w:type="spellStart"/>
      <w:r w:rsidRPr="00322787">
        <w:rPr>
          <w:rFonts w:ascii="Arial" w:hAnsi="Arial" w:cs="Arial"/>
          <w:sz w:val="20"/>
          <w:szCs w:val="20"/>
        </w:rPr>
        <w:t>Seielstad</w:t>
      </w:r>
      <w:proofErr w:type="spellEnd"/>
      <w:r w:rsidRPr="00322787">
        <w:rPr>
          <w:rFonts w:ascii="Arial" w:hAnsi="Arial" w:cs="Arial"/>
          <w:sz w:val="20"/>
          <w:szCs w:val="20"/>
        </w:rPr>
        <w:t xml:space="preserve"> M, Liu J, Cheng CY, Saw SM, Aung T, Ganesh SK, O'Donnell CJ,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Wiggins KL, </w:t>
      </w:r>
      <w:proofErr w:type="spellStart"/>
      <w:r w:rsidRPr="00322787">
        <w:rPr>
          <w:rFonts w:ascii="Arial" w:hAnsi="Arial" w:cs="Arial"/>
          <w:sz w:val="20"/>
          <w:szCs w:val="20"/>
        </w:rPr>
        <w:t>Kuo</w:t>
      </w:r>
      <w:proofErr w:type="spellEnd"/>
      <w:r w:rsidRPr="00322787">
        <w:rPr>
          <w:rFonts w:ascii="Arial" w:hAnsi="Arial" w:cs="Arial"/>
          <w:sz w:val="20"/>
          <w:szCs w:val="20"/>
        </w:rPr>
        <w:t xml:space="preserve"> JZ, Blue Mountains Eye Study GWAS Team, </w:t>
      </w:r>
      <w:proofErr w:type="spellStart"/>
      <w:r w:rsidRPr="00322787">
        <w:rPr>
          <w:rFonts w:ascii="Arial" w:hAnsi="Arial" w:cs="Arial"/>
          <w:sz w:val="20"/>
          <w:szCs w:val="20"/>
        </w:rPr>
        <w:t>CKDGen</w:t>
      </w:r>
      <w:proofErr w:type="spellEnd"/>
      <w:r w:rsidRPr="00322787">
        <w:rPr>
          <w:rFonts w:ascii="Arial" w:hAnsi="Arial" w:cs="Arial"/>
          <w:sz w:val="20"/>
          <w:szCs w:val="20"/>
        </w:rPr>
        <w:t xml:space="preserve"> consortium,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Klein R, Siscovick DS, Rotter JI, Tai ES, </w:t>
      </w:r>
      <w:proofErr w:type="spellStart"/>
      <w:r w:rsidRPr="00322787">
        <w:rPr>
          <w:rFonts w:ascii="Arial" w:hAnsi="Arial" w:cs="Arial"/>
          <w:sz w:val="20"/>
          <w:szCs w:val="20"/>
        </w:rPr>
        <w:t>Vingerling</w:t>
      </w:r>
      <w:proofErr w:type="spellEnd"/>
      <w:r w:rsidRPr="00322787">
        <w:rPr>
          <w:rFonts w:ascii="Arial" w:hAnsi="Arial" w:cs="Arial"/>
          <w:sz w:val="20"/>
          <w:szCs w:val="20"/>
        </w:rPr>
        <w:t xml:space="preserve"> J, Wong TY. </w:t>
      </w:r>
      <w:r w:rsidRPr="00322787">
        <w:rPr>
          <w:rFonts w:ascii="Arial" w:hAnsi="Arial" w:cs="Arial"/>
          <w:b/>
          <w:bCs/>
          <w:i/>
          <w:iCs/>
          <w:sz w:val="20"/>
          <w:szCs w:val="20"/>
        </w:rPr>
        <w:t>Genome-wide association study of retinopathy in individuals without diabetes</w:t>
      </w:r>
      <w:r w:rsidR="00E06F2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2013. Vol. 8, issue 2, pp. e54232. PM:23393555. PMC3564946.</w:t>
      </w:r>
    </w:p>
    <w:p w14:paraId="383B93E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Johnson AD, Hwang SJ, </w:t>
      </w:r>
      <w:proofErr w:type="spellStart"/>
      <w:r w:rsidRPr="00322787">
        <w:rPr>
          <w:rFonts w:ascii="Arial" w:hAnsi="Arial" w:cs="Arial"/>
          <w:sz w:val="20"/>
          <w:szCs w:val="20"/>
        </w:rPr>
        <w:t>Voorman</w:t>
      </w:r>
      <w:proofErr w:type="spellEnd"/>
      <w:r w:rsidRPr="00322787">
        <w:rPr>
          <w:rFonts w:ascii="Arial" w:hAnsi="Arial" w:cs="Arial"/>
          <w:sz w:val="20"/>
          <w:szCs w:val="20"/>
        </w:rPr>
        <w:t xml:space="preserve"> A, Morrison A, Peloso GM, Hsu YH, Thanassoulis G,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Rogers IS, Hoffmann U, Freedman JE, Fox CS, Psaty BM, Boerwinkle E,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O'Donnell CJ. </w:t>
      </w:r>
      <w:r w:rsidRPr="00322787">
        <w:rPr>
          <w:rFonts w:ascii="Arial" w:hAnsi="Arial" w:cs="Arial"/>
          <w:b/>
          <w:bCs/>
          <w:i/>
          <w:iCs/>
          <w:sz w:val="20"/>
          <w:szCs w:val="20"/>
        </w:rPr>
        <w:t>Resequencing and clinical associations of the 9p21.3 region: a comprehensive investigation in the Framingham heart study</w:t>
      </w:r>
      <w:r w:rsidRPr="00322787">
        <w:rPr>
          <w:rFonts w:ascii="Arial" w:hAnsi="Arial" w:cs="Arial"/>
          <w:b/>
          <w:bCs/>
          <w:sz w:val="20"/>
          <w:szCs w:val="20"/>
        </w:rPr>
        <w:t xml:space="preserve">. </w:t>
      </w:r>
      <w:r w:rsidRPr="00322787">
        <w:rPr>
          <w:rFonts w:ascii="Arial" w:hAnsi="Arial" w:cs="Arial"/>
          <w:sz w:val="20"/>
          <w:szCs w:val="20"/>
        </w:rPr>
        <w:t xml:space="preserve">Circulation, Feb. 19, 2013. Vol. 127, issue 7, pp. 799-810. </w:t>
      </w:r>
      <w:r w:rsidRPr="00E06F27">
        <w:rPr>
          <w:rFonts w:ascii="Arial" w:hAnsi="Arial" w:cs="Arial"/>
          <w:sz w:val="20"/>
          <w:szCs w:val="20"/>
        </w:rPr>
        <w:t>PM:23315372</w:t>
      </w:r>
      <w:r w:rsidRPr="00322787">
        <w:rPr>
          <w:rFonts w:ascii="Arial" w:hAnsi="Arial" w:cs="Arial"/>
          <w:sz w:val="20"/>
          <w:szCs w:val="20"/>
        </w:rPr>
        <w:t>. PMC3686634.</w:t>
      </w:r>
    </w:p>
    <w:p w14:paraId="60A4DEE0" w14:textId="77777777"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Jovanovich A, Buzkova P,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Robbins J, Fink HA, de B, I, Kestenbaum B, Katz R, Carbone L, Lee J, Laughlin GA, Mukamal KJ, Fried LF, Shlipak MG, Ix JH. </w:t>
      </w:r>
      <w:r w:rsidRPr="00322787">
        <w:rPr>
          <w:rFonts w:ascii="Arial" w:hAnsi="Arial" w:cs="Arial"/>
          <w:b/>
          <w:bCs/>
          <w:i/>
          <w:iCs/>
          <w:sz w:val="20"/>
          <w:szCs w:val="20"/>
        </w:rPr>
        <w:t>Fibroblast Growth Factor 23, Bone Mineral Density, and Risk of Hip Fracture among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proofErr w:type="gramStart"/>
      <w:r w:rsidRPr="00322787">
        <w:rPr>
          <w:rFonts w:ascii="Arial" w:hAnsi="Arial" w:cs="Arial"/>
          <w:sz w:val="20"/>
          <w:szCs w:val="20"/>
        </w:rPr>
        <w:t>Clin.Endocrinol.Metab</w:t>
      </w:r>
      <w:proofErr w:type="spellEnd"/>
      <w:proofErr w:type="gramEnd"/>
      <w:r w:rsidRPr="00322787">
        <w:rPr>
          <w:rFonts w:ascii="Arial" w:hAnsi="Arial" w:cs="Arial"/>
          <w:sz w:val="20"/>
          <w:szCs w:val="20"/>
        </w:rPr>
        <w:t>, June 14, 2013. PM:23771921. PMC3733860.</w:t>
      </w:r>
    </w:p>
    <w:p w14:paraId="300723CC" w14:textId="77777777" w:rsidR="00537C9C" w:rsidRPr="00537C9C" w:rsidRDefault="00BB0343" w:rsidP="00537C9C">
      <w:pPr>
        <w:autoSpaceDE w:val="0"/>
        <w:autoSpaceDN w:val="0"/>
        <w:adjustRightInd w:val="0"/>
        <w:spacing w:after="240" w:line="240" w:lineRule="auto"/>
        <w:rPr>
          <w:rFonts w:ascii="Arial" w:hAnsi="Arial" w:cs="Arial"/>
          <w:sz w:val="20"/>
          <w:szCs w:val="20"/>
        </w:rPr>
      </w:pPr>
      <w:hyperlink r:id="rId3208" w:history="1">
        <w:r w:rsidR="00537C9C" w:rsidRPr="00537C9C">
          <w:rPr>
            <w:rFonts w:ascii="Arial" w:hAnsi="Arial" w:cs="Arial"/>
            <w:sz w:val="20"/>
            <w:szCs w:val="20"/>
          </w:rPr>
          <w:t>Jovanovich A</w:t>
        </w:r>
      </w:hyperlink>
      <w:r w:rsidR="00537C9C" w:rsidRPr="00537C9C">
        <w:rPr>
          <w:rFonts w:ascii="Arial" w:hAnsi="Arial" w:cs="Arial"/>
          <w:sz w:val="20"/>
          <w:szCs w:val="20"/>
        </w:rPr>
        <w:t xml:space="preserve">, </w:t>
      </w:r>
      <w:hyperlink r:id="rId3209" w:history="1">
        <w:r w:rsidR="00537C9C" w:rsidRPr="00537C9C">
          <w:rPr>
            <w:rFonts w:ascii="Arial" w:hAnsi="Arial" w:cs="Arial"/>
            <w:sz w:val="20"/>
            <w:szCs w:val="20"/>
          </w:rPr>
          <w:t>Ix JH</w:t>
        </w:r>
      </w:hyperlink>
      <w:r w:rsidR="00537C9C" w:rsidRPr="00537C9C">
        <w:rPr>
          <w:rFonts w:ascii="Arial" w:hAnsi="Arial" w:cs="Arial"/>
          <w:sz w:val="20"/>
          <w:szCs w:val="20"/>
        </w:rPr>
        <w:t xml:space="preserve">, </w:t>
      </w:r>
      <w:hyperlink r:id="rId3210" w:history="1">
        <w:r w:rsidR="00537C9C" w:rsidRPr="00537C9C">
          <w:rPr>
            <w:rFonts w:ascii="Arial" w:hAnsi="Arial" w:cs="Arial"/>
            <w:sz w:val="20"/>
            <w:szCs w:val="20"/>
          </w:rPr>
          <w:t>Gottdiener J</w:t>
        </w:r>
      </w:hyperlink>
      <w:r w:rsidR="00537C9C" w:rsidRPr="00537C9C">
        <w:rPr>
          <w:rFonts w:ascii="Arial" w:hAnsi="Arial" w:cs="Arial"/>
          <w:sz w:val="20"/>
          <w:szCs w:val="20"/>
        </w:rPr>
        <w:t xml:space="preserve">, </w:t>
      </w:r>
      <w:hyperlink r:id="rId3211" w:history="1">
        <w:proofErr w:type="spellStart"/>
        <w:r w:rsidR="00537C9C" w:rsidRPr="00537C9C">
          <w:rPr>
            <w:rFonts w:ascii="Arial" w:hAnsi="Arial" w:cs="Arial"/>
            <w:sz w:val="20"/>
            <w:szCs w:val="20"/>
          </w:rPr>
          <w:t>McFann</w:t>
        </w:r>
        <w:proofErr w:type="spellEnd"/>
        <w:r w:rsidR="00537C9C" w:rsidRPr="00537C9C">
          <w:rPr>
            <w:rFonts w:ascii="Arial" w:hAnsi="Arial" w:cs="Arial"/>
            <w:sz w:val="20"/>
            <w:szCs w:val="20"/>
          </w:rPr>
          <w:t xml:space="preserve"> K</w:t>
        </w:r>
      </w:hyperlink>
      <w:r w:rsidR="00537C9C" w:rsidRPr="00537C9C">
        <w:rPr>
          <w:rFonts w:ascii="Arial" w:hAnsi="Arial" w:cs="Arial"/>
          <w:sz w:val="20"/>
          <w:szCs w:val="20"/>
        </w:rPr>
        <w:t xml:space="preserve">, </w:t>
      </w:r>
      <w:hyperlink r:id="rId3212" w:history="1">
        <w:r w:rsidR="00537C9C" w:rsidRPr="00537C9C">
          <w:rPr>
            <w:rFonts w:ascii="Arial" w:hAnsi="Arial" w:cs="Arial"/>
            <w:sz w:val="20"/>
            <w:szCs w:val="20"/>
          </w:rPr>
          <w:t>Katz R</w:t>
        </w:r>
      </w:hyperlink>
      <w:r w:rsidR="00537C9C" w:rsidRPr="00537C9C">
        <w:rPr>
          <w:rFonts w:ascii="Arial" w:hAnsi="Arial" w:cs="Arial"/>
          <w:sz w:val="20"/>
          <w:szCs w:val="20"/>
        </w:rPr>
        <w:t xml:space="preserve">, </w:t>
      </w:r>
      <w:hyperlink r:id="rId3213" w:history="1">
        <w:r w:rsidR="00537C9C" w:rsidRPr="00537C9C">
          <w:rPr>
            <w:rFonts w:ascii="Arial" w:hAnsi="Arial" w:cs="Arial"/>
            <w:sz w:val="20"/>
            <w:szCs w:val="20"/>
          </w:rPr>
          <w:t>Kestenbaum B</w:t>
        </w:r>
      </w:hyperlink>
      <w:r w:rsidR="00537C9C" w:rsidRPr="00537C9C">
        <w:rPr>
          <w:rFonts w:ascii="Arial" w:hAnsi="Arial" w:cs="Arial"/>
          <w:sz w:val="20"/>
          <w:szCs w:val="20"/>
        </w:rPr>
        <w:t xml:space="preserve">, </w:t>
      </w:r>
      <w:hyperlink r:id="rId3214" w:history="1">
        <w:r w:rsidR="00537C9C" w:rsidRPr="00537C9C">
          <w:rPr>
            <w:rFonts w:ascii="Arial" w:hAnsi="Arial" w:cs="Arial"/>
            <w:sz w:val="20"/>
            <w:szCs w:val="20"/>
          </w:rPr>
          <w:t>de Boer IH</w:t>
        </w:r>
      </w:hyperlink>
      <w:r w:rsidR="00537C9C" w:rsidRPr="00537C9C">
        <w:rPr>
          <w:rFonts w:ascii="Arial" w:hAnsi="Arial" w:cs="Arial"/>
          <w:sz w:val="20"/>
          <w:szCs w:val="20"/>
        </w:rPr>
        <w:t xml:space="preserve">, </w:t>
      </w:r>
      <w:hyperlink r:id="rId3215" w:history="1">
        <w:r w:rsidR="00537C9C" w:rsidRPr="00537C9C">
          <w:rPr>
            <w:rFonts w:ascii="Arial" w:hAnsi="Arial" w:cs="Arial"/>
            <w:sz w:val="20"/>
            <w:szCs w:val="20"/>
          </w:rPr>
          <w:t>Sarnak M</w:t>
        </w:r>
      </w:hyperlink>
      <w:r w:rsidR="00537C9C" w:rsidRPr="00537C9C">
        <w:rPr>
          <w:rFonts w:ascii="Arial" w:hAnsi="Arial" w:cs="Arial"/>
          <w:sz w:val="20"/>
          <w:szCs w:val="20"/>
        </w:rPr>
        <w:t xml:space="preserve">, </w:t>
      </w:r>
      <w:hyperlink r:id="rId3216" w:history="1">
        <w:r w:rsidR="00537C9C" w:rsidRPr="00537C9C">
          <w:rPr>
            <w:rFonts w:ascii="Arial" w:hAnsi="Arial" w:cs="Arial"/>
            <w:sz w:val="20"/>
            <w:szCs w:val="20"/>
          </w:rPr>
          <w:t>Shlipak MG</w:t>
        </w:r>
      </w:hyperlink>
      <w:r w:rsidR="00537C9C" w:rsidRPr="00537C9C">
        <w:rPr>
          <w:rFonts w:ascii="Arial" w:hAnsi="Arial" w:cs="Arial"/>
          <w:sz w:val="20"/>
          <w:szCs w:val="20"/>
        </w:rPr>
        <w:t xml:space="preserve">, </w:t>
      </w:r>
      <w:hyperlink r:id="rId3217" w:history="1">
        <w:r w:rsidR="00537C9C" w:rsidRPr="00537C9C">
          <w:rPr>
            <w:rFonts w:ascii="Arial" w:hAnsi="Arial" w:cs="Arial"/>
            <w:sz w:val="20"/>
            <w:szCs w:val="20"/>
          </w:rPr>
          <w:t>Mukamal KJ</w:t>
        </w:r>
      </w:hyperlink>
      <w:r w:rsidR="00537C9C" w:rsidRPr="00537C9C">
        <w:rPr>
          <w:rFonts w:ascii="Arial" w:hAnsi="Arial" w:cs="Arial"/>
          <w:sz w:val="20"/>
          <w:szCs w:val="20"/>
        </w:rPr>
        <w:t xml:space="preserve">, </w:t>
      </w:r>
      <w:hyperlink r:id="rId3218" w:history="1">
        <w:r w:rsidR="00537C9C" w:rsidRPr="00537C9C">
          <w:rPr>
            <w:rFonts w:ascii="Arial" w:hAnsi="Arial" w:cs="Arial"/>
            <w:sz w:val="20"/>
            <w:szCs w:val="20"/>
          </w:rPr>
          <w:t>Siscovick D</w:t>
        </w:r>
      </w:hyperlink>
      <w:r w:rsidR="00537C9C" w:rsidRPr="00537C9C">
        <w:rPr>
          <w:rFonts w:ascii="Arial" w:hAnsi="Arial" w:cs="Arial"/>
          <w:sz w:val="20"/>
          <w:szCs w:val="20"/>
        </w:rPr>
        <w:t xml:space="preserve">, </w:t>
      </w:r>
      <w:hyperlink r:id="rId3219" w:history="1">
        <w:proofErr w:type="spellStart"/>
        <w:r w:rsidR="00537C9C" w:rsidRPr="00537C9C">
          <w:rPr>
            <w:rFonts w:ascii="Arial" w:hAnsi="Arial" w:cs="Arial"/>
            <w:sz w:val="20"/>
            <w:szCs w:val="20"/>
          </w:rPr>
          <w:t>Chonchol</w:t>
        </w:r>
        <w:proofErr w:type="spellEnd"/>
        <w:r w:rsidR="00537C9C" w:rsidRPr="00537C9C">
          <w:rPr>
            <w:rFonts w:ascii="Arial" w:hAnsi="Arial" w:cs="Arial"/>
            <w:sz w:val="20"/>
            <w:szCs w:val="20"/>
          </w:rPr>
          <w:t xml:space="preserve"> M</w:t>
        </w:r>
      </w:hyperlink>
      <w:r w:rsidR="00537C9C" w:rsidRPr="00537C9C">
        <w:rPr>
          <w:rFonts w:ascii="Arial" w:hAnsi="Arial" w:cs="Arial"/>
          <w:sz w:val="20"/>
          <w:szCs w:val="20"/>
        </w:rPr>
        <w:t xml:space="preserve">. </w:t>
      </w:r>
      <w:r w:rsidR="00537C9C" w:rsidRPr="00537C9C">
        <w:rPr>
          <w:rFonts w:ascii="Arial" w:hAnsi="Arial" w:cs="Arial"/>
          <w:b/>
          <w:i/>
          <w:sz w:val="20"/>
          <w:szCs w:val="20"/>
        </w:rPr>
        <w:t>Fibroblast growth factor 23, left ventricular mass, and left ventricular hypertrophy in community-dwelling older adults</w:t>
      </w:r>
      <w:r w:rsidR="00537C9C" w:rsidRPr="00537C9C">
        <w:rPr>
          <w:rFonts w:ascii="Arial" w:hAnsi="Arial" w:cs="Arial"/>
          <w:sz w:val="20"/>
          <w:szCs w:val="20"/>
        </w:rPr>
        <w:t xml:space="preserve">. </w:t>
      </w:r>
      <w:hyperlink r:id="rId3220" w:tooltip="Atherosclerosis." w:history="1">
        <w:r w:rsidR="00537C9C" w:rsidRPr="00537C9C">
          <w:rPr>
            <w:rFonts w:ascii="Arial" w:hAnsi="Arial" w:cs="Arial"/>
            <w:sz w:val="20"/>
            <w:szCs w:val="20"/>
          </w:rPr>
          <w:t>Atherosclerosis</w:t>
        </w:r>
      </w:hyperlink>
      <w:r w:rsidR="00537C9C" w:rsidRPr="00537C9C">
        <w:rPr>
          <w:rFonts w:ascii="Arial" w:hAnsi="Arial" w:cs="Arial"/>
          <w:sz w:val="20"/>
          <w:szCs w:val="20"/>
        </w:rPr>
        <w:t xml:space="preserve"> 2013 Nov</w:t>
      </w:r>
      <w:r w:rsidR="00537C9C">
        <w:rPr>
          <w:rFonts w:ascii="Arial" w:hAnsi="Arial" w:cs="Arial"/>
          <w:sz w:val="20"/>
          <w:szCs w:val="20"/>
        </w:rPr>
        <w:t xml:space="preserve">. Volume </w:t>
      </w:r>
      <w:r w:rsidR="00537C9C" w:rsidRPr="00537C9C">
        <w:rPr>
          <w:rFonts w:ascii="Arial" w:hAnsi="Arial" w:cs="Arial"/>
          <w:sz w:val="20"/>
          <w:szCs w:val="20"/>
        </w:rPr>
        <w:t>231</w:t>
      </w:r>
      <w:r w:rsidR="00537C9C">
        <w:rPr>
          <w:rFonts w:ascii="Arial" w:hAnsi="Arial" w:cs="Arial"/>
          <w:sz w:val="20"/>
          <w:szCs w:val="20"/>
        </w:rPr>
        <w:t xml:space="preserve">, issue </w:t>
      </w:r>
      <w:r w:rsidR="00537C9C" w:rsidRPr="00537C9C">
        <w:rPr>
          <w:rFonts w:ascii="Arial" w:hAnsi="Arial" w:cs="Arial"/>
          <w:sz w:val="20"/>
          <w:szCs w:val="20"/>
        </w:rPr>
        <w:t>1</w:t>
      </w:r>
      <w:r w:rsidR="00537C9C">
        <w:rPr>
          <w:rFonts w:ascii="Arial" w:hAnsi="Arial" w:cs="Arial"/>
          <w:sz w:val="20"/>
          <w:szCs w:val="20"/>
        </w:rPr>
        <w:t xml:space="preserve">, pp. </w:t>
      </w:r>
      <w:r w:rsidR="00537C9C" w:rsidRPr="00537C9C">
        <w:rPr>
          <w:rFonts w:ascii="Arial" w:hAnsi="Arial" w:cs="Arial"/>
          <w:sz w:val="20"/>
          <w:szCs w:val="20"/>
        </w:rPr>
        <w:t>114-</w:t>
      </w:r>
      <w:r w:rsidR="00537C9C">
        <w:rPr>
          <w:rFonts w:ascii="Arial" w:hAnsi="Arial" w:cs="Arial"/>
          <w:sz w:val="20"/>
          <w:szCs w:val="20"/>
        </w:rPr>
        <w:t>11</w:t>
      </w:r>
      <w:r w:rsidR="00537C9C" w:rsidRPr="00537C9C">
        <w:rPr>
          <w:rFonts w:ascii="Arial" w:hAnsi="Arial" w:cs="Arial"/>
          <w:sz w:val="20"/>
          <w:szCs w:val="20"/>
        </w:rPr>
        <w:t>9. PM:</w:t>
      </w:r>
      <w:r w:rsidR="00537C9C">
        <w:rPr>
          <w:rFonts w:ascii="Arial" w:hAnsi="Arial" w:cs="Arial"/>
          <w:sz w:val="20"/>
          <w:szCs w:val="20"/>
        </w:rPr>
        <w:t xml:space="preserve"> </w:t>
      </w:r>
      <w:r w:rsidR="00537C9C" w:rsidRPr="00537C9C">
        <w:rPr>
          <w:rFonts w:ascii="Arial" w:hAnsi="Arial" w:cs="Arial"/>
          <w:sz w:val="20"/>
          <w:szCs w:val="20"/>
        </w:rPr>
        <w:t>24125420</w:t>
      </w:r>
      <w:r w:rsidR="00537C9C">
        <w:rPr>
          <w:rFonts w:ascii="Arial" w:hAnsi="Arial" w:cs="Arial"/>
          <w:sz w:val="20"/>
          <w:szCs w:val="20"/>
        </w:rPr>
        <w:t xml:space="preserve">. </w:t>
      </w:r>
      <w:hyperlink r:id="rId3221" w:history="1">
        <w:r w:rsidR="00537C9C" w:rsidRPr="00537C9C">
          <w:rPr>
            <w:rFonts w:ascii="Arial" w:hAnsi="Arial" w:cs="Arial"/>
            <w:sz w:val="20"/>
            <w:szCs w:val="20"/>
          </w:rPr>
          <w:t>PMC3840534</w:t>
        </w:r>
      </w:hyperlink>
      <w:r w:rsidR="00537C9C">
        <w:rPr>
          <w:rFonts w:ascii="Arial" w:hAnsi="Arial" w:cs="Arial"/>
          <w:sz w:val="20"/>
          <w:szCs w:val="20"/>
        </w:rPr>
        <w:t>.</w:t>
      </w:r>
    </w:p>
    <w:p w14:paraId="1CF51C95"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Kapur</w:t>
      </w:r>
      <w:proofErr w:type="spellEnd"/>
      <w:r w:rsidRPr="00322787">
        <w:rPr>
          <w:rFonts w:ascii="Arial" w:hAnsi="Arial" w:cs="Arial"/>
          <w:sz w:val="20"/>
          <w:szCs w:val="20"/>
        </w:rPr>
        <w:t xml:space="preserve"> VK, Wilsdon AG, Au D, </w:t>
      </w:r>
      <w:proofErr w:type="spellStart"/>
      <w:r w:rsidRPr="00322787">
        <w:rPr>
          <w:rFonts w:ascii="Arial" w:hAnsi="Arial" w:cs="Arial"/>
          <w:sz w:val="20"/>
          <w:szCs w:val="20"/>
        </w:rPr>
        <w:t>Avdalovic</w:t>
      </w:r>
      <w:proofErr w:type="spellEnd"/>
      <w:r w:rsidRPr="00322787">
        <w:rPr>
          <w:rFonts w:ascii="Arial" w:hAnsi="Arial" w:cs="Arial"/>
          <w:sz w:val="20"/>
          <w:szCs w:val="20"/>
        </w:rPr>
        <w:t xml:space="preserve"> M, Enright P, Fan VS, Hansel NN, Heckbert SR, Jiang R, Krishnan JA</w:t>
      </w:r>
      <w:r w:rsidR="00E06F27">
        <w:rPr>
          <w:rFonts w:ascii="Arial" w:hAnsi="Arial" w:cs="Arial"/>
          <w:sz w:val="20"/>
          <w:szCs w:val="20"/>
        </w:rPr>
        <w:t xml:space="preserve">, Mukamal K, </w:t>
      </w:r>
      <w:proofErr w:type="spellStart"/>
      <w:r w:rsidR="00E06F27">
        <w:rPr>
          <w:rFonts w:ascii="Arial" w:hAnsi="Arial" w:cs="Arial"/>
          <w:sz w:val="20"/>
          <w:szCs w:val="20"/>
        </w:rPr>
        <w:t>Yende</w:t>
      </w:r>
      <w:proofErr w:type="spellEnd"/>
      <w:r w:rsidR="00E06F27">
        <w:rPr>
          <w:rFonts w:ascii="Arial" w:hAnsi="Arial" w:cs="Arial"/>
          <w:sz w:val="20"/>
          <w:szCs w:val="20"/>
        </w:rPr>
        <w:t xml:space="preserve"> S, Barr RG. </w:t>
      </w:r>
      <w:r w:rsidRPr="00322787">
        <w:rPr>
          <w:rFonts w:ascii="Arial" w:hAnsi="Arial" w:cs="Arial"/>
          <w:b/>
          <w:bCs/>
          <w:i/>
          <w:iCs/>
          <w:sz w:val="20"/>
          <w:szCs w:val="20"/>
        </w:rPr>
        <w:t>Obesity is associated with a lower resting oxygen saturation in the ambulatory elderly: results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Respir.Care</w:t>
      </w:r>
      <w:proofErr w:type="spellEnd"/>
      <w:r w:rsidRPr="00322787">
        <w:rPr>
          <w:rFonts w:ascii="Arial" w:hAnsi="Arial" w:cs="Arial"/>
          <w:sz w:val="20"/>
          <w:szCs w:val="20"/>
        </w:rPr>
        <w:t xml:space="preserve">, </w:t>
      </w:r>
      <w:proofErr w:type="gramStart"/>
      <w:r w:rsidRPr="00322787">
        <w:rPr>
          <w:rFonts w:ascii="Arial" w:hAnsi="Arial" w:cs="Arial"/>
          <w:sz w:val="20"/>
          <w:szCs w:val="20"/>
        </w:rPr>
        <w:t>May,</w:t>
      </w:r>
      <w:proofErr w:type="gramEnd"/>
      <w:r w:rsidRPr="00322787">
        <w:rPr>
          <w:rFonts w:ascii="Arial" w:hAnsi="Arial" w:cs="Arial"/>
          <w:sz w:val="20"/>
          <w:szCs w:val="20"/>
        </w:rPr>
        <w:t xml:space="preserve"> 2013. Vol. 58, issue 5, pp. 831-837. PM:23107018. PMC3885157.</w:t>
      </w:r>
    </w:p>
    <w:p w14:paraId="025640F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Kizer JR, </w:t>
      </w:r>
      <w:proofErr w:type="spellStart"/>
      <w:r w:rsidRPr="00322787">
        <w:rPr>
          <w:rFonts w:ascii="Arial" w:hAnsi="Arial" w:cs="Arial"/>
          <w:sz w:val="20"/>
          <w:szCs w:val="20"/>
        </w:rPr>
        <w:t>Benkeser</w:t>
      </w:r>
      <w:proofErr w:type="spellEnd"/>
      <w:r w:rsidRPr="00322787">
        <w:rPr>
          <w:rFonts w:ascii="Arial" w:hAnsi="Arial" w:cs="Arial"/>
          <w:sz w:val="20"/>
          <w:szCs w:val="20"/>
        </w:rPr>
        <w:t xml:space="preserve"> D, Arnold AM, Djousse L,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Mukamal KJ, Tracy RP, </w:t>
      </w:r>
      <w:proofErr w:type="spellStart"/>
      <w:r w:rsidRPr="00322787">
        <w:rPr>
          <w:rFonts w:ascii="Arial" w:hAnsi="Arial" w:cs="Arial"/>
          <w:sz w:val="20"/>
          <w:szCs w:val="20"/>
        </w:rPr>
        <w:t>Mantzoros</w:t>
      </w:r>
      <w:proofErr w:type="spellEnd"/>
      <w:r w:rsidRPr="00322787">
        <w:rPr>
          <w:rFonts w:ascii="Arial" w:hAnsi="Arial" w:cs="Arial"/>
          <w:sz w:val="20"/>
          <w:szCs w:val="20"/>
        </w:rPr>
        <w:t xml:space="preserve"> CS, Siscovick D</w:t>
      </w:r>
      <w:r w:rsidR="00E06F27">
        <w:rPr>
          <w:rFonts w:ascii="Arial" w:hAnsi="Arial" w:cs="Arial"/>
          <w:sz w:val="20"/>
          <w:szCs w:val="20"/>
        </w:rPr>
        <w:t xml:space="preserve">S, Gottdiener JS, Ix JH. </w:t>
      </w:r>
      <w:r w:rsidRPr="00322787">
        <w:rPr>
          <w:rFonts w:ascii="Arial" w:hAnsi="Arial" w:cs="Arial"/>
          <w:b/>
          <w:bCs/>
          <w:i/>
          <w:iCs/>
          <w:sz w:val="20"/>
          <w:szCs w:val="20"/>
        </w:rPr>
        <w:t>Total and high-molecular-weight adiponectin and risk of coronary heart disease and ischemic stroke in older adults</w:t>
      </w:r>
      <w:r w:rsidRPr="00322787">
        <w:rPr>
          <w:rFonts w:ascii="Arial" w:hAnsi="Arial" w:cs="Arial"/>
          <w:b/>
          <w:bCs/>
          <w:sz w:val="20"/>
          <w:szCs w:val="20"/>
        </w:rPr>
        <w:t xml:space="preserve">. </w:t>
      </w:r>
      <w:r w:rsidRPr="00322787">
        <w:rPr>
          <w:rFonts w:ascii="Arial" w:hAnsi="Arial" w:cs="Arial"/>
          <w:sz w:val="20"/>
          <w:szCs w:val="20"/>
        </w:rPr>
        <w:t xml:space="preserve">J Clin Endocrinol </w:t>
      </w:r>
      <w:proofErr w:type="spellStart"/>
      <w:r w:rsidRPr="00322787">
        <w:rPr>
          <w:rFonts w:ascii="Arial" w:hAnsi="Arial" w:cs="Arial"/>
          <w:sz w:val="20"/>
          <w:szCs w:val="20"/>
        </w:rPr>
        <w:t>Metab</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2013. Vol. 98, issue 1, pp. 255-263. PM:23162097. PMC3537098.</w:t>
      </w:r>
    </w:p>
    <w:p w14:paraId="42063BF6"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Kottgen</w:t>
      </w:r>
      <w:proofErr w:type="spellEnd"/>
      <w:r w:rsidRPr="00322787">
        <w:rPr>
          <w:rFonts w:ascii="Arial" w:hAnsi="Arial" w:cs="Arial"/>
          <w:sz w:val="20"/>
          <w:szCs w:val="20"/>
        </w:rPr>
        <w:t xml:space="preserve"> A, Albrecht E,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Krumsiek</w:t>
      </w:r>
      <w:proofErr w:type="spellEnd"/>
      <w:r w:rsidRPr="00322787">
        <w:rPr>
          <w:rFonts w:ascii="Arial" w:hAnsi="Arial" w:cs="Arial"/>
          <w:sz w:val="20"/>
          <w:szCs w:val="20"/>
        </w:rPr>
        <w:t xml:space="preserve"> J, </w:t>
      </w:r>
      <w:proofErr w:type="spellStart"/>
      <w:r w:rsidRPr="00322787">
        <w:rPr>
          <w:rFonts w:ascii="Arial" w:hAnsi="Arial" w:cs="Arial"/>
          <w:sz w:val="20"/>
          <w:szCs w:val="20"/>
        </w:rPr>
        <w:t>Hundertmark</w:t>
      </w:r>
      <w:proofErr w:type="spellEnd"/>
      <w:r w:rsidRPr="00322787">
        <w:rPr>
          <w:rFonts w:ascii="Arial" w:hAnsi="Arial" w:cs="Arial"/>
          <w:sz w:val="20"/>
          <w:szCs w:val="20"/>
        </w:rPr>
        <w:t xml:space="preserve"> C, Pistis G, Ruggiero D, </w:t>
      </w:r>
      <w:proofErr w:type="spellStart"/>
      <w:r w:rsidRPr="00322787">
        <w:rPr>
          <w:rFonts w:ascii="Arial" w:hAnsi="Arial" w:cs="Arial"/>
          <w:sz w:val="20"/>
          <w:szCs w:val="20"/>
        </w:rPr>
        <w:t>O'Seaghdha</w:t>
      </w:r>
      <w:proofErr w:type="spellEnd"/>
      <w:r w:rsidRPr="00322787">
        <w:rPr>
          <w:rFonts w:ascii="Arial" w:hAnsi="Arial" w:cs="Arial"/>
          <w:sz w:val="20"/>
          <w:szCs w:val="20"/>
        </w:rPr>
        <w:t xml:space="preserve"> CM, Haller T, Yang Q, Tanaka T, Johnson AD,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Smith AV, Shi J, </w:t>
      </w:r>
      <w:proofErr w:type="spellStart"/>
      <w:r w:rsidRPr="00322787">
        <w:rPr>
          <w:rFonts w:ascii="Arial" w:hAnsi="Arial" w:cs="Arial"/>
          <w:sz w:val="20"/>
          <w:szCs w:val="20"/>
        </w:rPr>
        <w:t>Struchalin</w:t>
      </w:r>
      <w:proofErr w:type="spellEnd"/>
      <w:r w:rsidRPr="00322787">
        <w:rPr>
          <w:rFonts w:ascii="Arial" w:hAnsi="Arial" w:cs="Arial"/>
          <w:sz w:val="20"/>
          <w:szCs w:val="20"/>
        </w:rPr>
        <w:t xml:space="preserve"> M, </w:t>
      </w:r>
      <w:proofErr w:type="spellStart"/>
      <w:r w:rsidRPr="00322787">
        <w:rPr>
          <w:rFonts w:ascii="Arial" w:hAnsi="Arial" w:cs="Arial"/>
          <w:sz w:val="20"/>
          <w:szCs w:val="20"/>
        </w:rPr>
        <w:t>Middelberg</w:t>
      </w:r>
      <w:proofErr w:type="spellEnd"/>
      <w:r w:rsidRPr="00322787">
        <w:rPr>
          <w:rFonts w:ascii="Arial" w:hAnsi="Arial" w:cs="Arial"/>
          <w:sz w:val="20"/>
          <w:szCs w:val="20"/>
        </w:rPr>
        <w:t xml:space="preserve"> RP, Brown MJ, </w:t>
      </w:r>
      <w:proofErr w:type="spellStart"/>
      <w:r w:rsidRPr="00322787">
        <w:rPr>
          <w:rFonts w:ascii="Arial" w:hAnsi="Arial" w:cs="Arial"/>
          <w:sz w:val="20"/>
          <w:szCs w:val="20"/>
        </w:rPr>
        <w:t>Gaffo</w:t>
      </w:r>
      <w:proofErr w:type="spellEnd"/>
      <w:r w:rsidRPr="00322787">
        <w:rPr>
          <w:rFonts w:ascii="Arial" w:hAnsi="Arial" w:cs="Arial"/>
          <w:sz w:val="20"/>
          <w:szCs w:val="20"/>
        </w:rPr>
        <w:t xml:space="preserve"> AL,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N, Li G, Hayward C,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Huffman J, </w:t>
      </w:r>
      <w:proofErr w:type="spellStart"/>
      <w:r w:rsidRPr="00322787">
        <w:rPr>
          <w:rFonts w:ascii="Arial" w:hAnsi="Arial" w:cs="Arial"/>
          <w:sz w:val="20"/>
          <w:szCs w:val="20"/>
        </w:rPr>
        <w:t>Yengo</w:t>
      </w:r>
      <w:proofErr w:type="spellEnd"/>
      <w:r w:rsidRPr="00322787">
        <w:rPr>
          <w:rFonts w:ascii="Arial" w:hAnsi="Arial" w:cs="Arial"/>
          <w:sz w:val="20"/>
          <w:szCs w:val="20"/>
        </w:rPr>
        <w:t xml:space="preserve"> L, Zhao JH, </w:t>
      </w:r>
      <w:proofErr w:type="spellStart"/>
      <w:r w:rsidRPr="00322787">
        <w:rPr>
          <w:rFonts w:ascii="Arial" w:hAnsi="Arial" w:cs="Arial"/>
          <w:sz w:val="20"/>
          <w:szCs w:val="20"/>
        </w:rPr>
        <w:t>Demirkan</w:t>
      </w:r>
      <w:proofErr w:type="spellEnd"/>
      <w:r w:rsidRPr="00322787">
        <w:rPr>
          <w:rFonts w:ascii="Arial" w:hAnsi="Arial" w:cs="Arial"/>
          <w:sz w:val="20"/>
          <w:szCs w:val="20"/>
        </w:rPr>
        <w:t xml:space="preserve"> A,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Liu X, </w:t>
      </w:r>
      <w:proofErr w:type="spellStart"/>
      <w:r w:rsidRPr="00322787">
        <w:rPr>
          <w:rFonts w:ascii="Arial" w:hAnsi="Arial" w:cs="Arial"/>
          <w:sz w:val="20"/>
          <w:szCs w:val="20"/>
        </w:rPr>
        <w:t>Malerba</w:t>
      </w:r>
      <w:proofErr w:type="spellEnd"/>
      <w:r w:rsidRPr="00322787">
        <w:rPr>
          <w:rFonts w:ascii="Arial" w:hAnsi="Arial" w:cs="Arial"/>
          <w:sz w:val="20"/>
          <w:szCs w:val="20"/>
        </w:rPr>
        <w:t xml:space="preserve"> G, Lopez LM, van der HP, Li X, Kleber ME, Hicks AA, Nolte IM, Johansson A, </w:t>
      </w:r>
      <w:proofErr w:type="spellStart"/>
      <w:r w:rsidRPr="00322787">
        <w:rPr>
          <w:rFonts w:ascii="Arial" w:hAnsi="Arial" w:cs="Arial"/>
          <w:sz w:val="20"/>
          <w:szCs w:val="20"/>
        </w:rPr>
        <w:t>Murgia</w:t>
      </w:r>
      <w:proofErr w:type="spellEnd"/>
      <w:r w:rsidRPr="00322787">
        <w:rPr>
          <w:rFonts w:ascii="Arial" w:hAnsi="Arial" w:cs="Arial"/>
          <w:sz w:val="20"/>
          <w:szCs w:val="20"/>
        </w:rPr>
        <w:t xml:space="preserve"> F, Wild SH, Bakker SJ,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Steri</w:t>
      </w:r>
      <w:proofErr w:type="spellEnd"/>
      <w:r w:rsidRPr="00322787">
        <w:rPr>
          <w:rFonts w:ascii="Arial" w:hAnsi="Arial" w:cs="Arial"/>
          <w:sz w:val="20"/>
          <w:szCs w:val="20"/>
        </w:rPr>
        <w:t xml:space="preserve"> M, </w:t>
      </w:r>
      <w:proofErr w:type="spellStart"/>
      <w:r w:rsidRPr="00322787">
        <w:rPr>
          <w:rFonts w:ascii="Arial" w:hAnsi="Arial" w:cs="Arial"/>
          <w:sz w:val="20"/>
          <w:szCs w:val="20"/>
        </w:rPr>
        <w:t>Tenesa</w:t>
      </w:r>
      <w:proofErr w:type="spellEnd"/>
      <w:r w:rsidRPr="00322787">
        <w:rPr>
          <w:rFonts w:ascii="Arial" w:hAnsi="Arial" w:cs="Arial"/>
          <w:sz w:val="20"/>
          <w:szCs w:val="20"/>
        </w:rPr>
        <w:t xml:space="preserve"> A, </w:t>
      </w:r>
      <w:proofErr w:type="spellStart"/>
      <w:r w:rsidRPr="00322787">
        <w:rPr>
          <w:rFonts w:ascii="Arial" w:hAnsi="Arial" w:cs="Arial"/>
          <w:sz w:val="20"/>
          <w:szCs w:val="20"/>
        </w:rPr>
        <w:t>Lagou</w:t>
      </w:r>
      <w:proofErr w:type="spellEnd"/>
      <w:r w:rsidRPr="00322787">
        <w:rPr>
          <w:rFonts w:ascii="Arial" w:hAnsi="Arial" w:cs="Arial"/>
          <w:sz w:val="20"/>
          <w:szCs w:val="20"/>
        </w:rPr>
        <w:t xml:space="preserve"> V, </w:t>
      </w:r>
      <w:proofErr w:type="spellStart"/>
      <w:r w:rsidRPr="00322787">
        <w:rPr>
          <w:rFonts w:ascii="Arial" w:hAnsi="Arial" w:cs="Arial"/>
          <w:sz w:val="20"/>
          <w:szCs w:val="20"/>
        </w:rPr>
        <w:t>Salo</w:t>
      </w:r>
      <w:proofErr w:type="spellEnd"/>
      <w:r w:rsidRPr="00322787">
        <w:rPr>
          <w:rFonts w:ascii="Arial" w:hAnsi="Arial" w:cs="Arial"/>
          <w:sz w:val="20"/>
          <w:szCs w:val="20"/>
        </w:rPr>
        <w:t xml:space="preserve"> P,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Rose LM,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Woodward OM, Okada Y, Tin A, Muller C, </w:t>
      </w:r>
      <w:proofErr w:type="spellStart"/>
      <w:r w:rsidRPr="00322787">
        <w:rPr>
          <w:rFonts w:ascii="Arial" w:hAnsi="Arial" w:cs="Arial"/>
          <w:sz w:val="20"/>
          <w:szCs w:val="20"/>
        </w:rPr>
        <w:t>Oldmeadow</w:t>
      </w:r>
      <w:proofErr w:type="spellEnd"/>
      <w:r w:rsidRPr="00322787">
        <w:rPr>
          <w:rFonts w:ascii="Arial" w:hAnsi="Arial" w:cs="Arial"/>
          <w:sz w:val="20"/>
          <w:szCs w:val="20"/>
        </w:rPr>
        <w:t xml:space="preserve"> C, </w:t>
      </w:r>
      <w:proofErr w:type="spellStart"/>
      <w:r w:rsidRPr="00322787">
        <w:rPr>
          <w:rFonts w:ascii="Arial" w:hAnsi="Arial" w:cs="Arial"/>
          <w:sz w:val="20"/>
          <w:szCs w:val="20"/>
        </w:rPr>
        <w:t>Putku</w:t>
      </w:r>
      <w:proofErr w:type="spellEnd"/>
      <w:r w:rsidRPr="00322787">
        <w:rPr>
          <w:rFonts w:ascii="Arial" w:hAnsi="Arial" w:cs="Arial"/>
          <w:sz w:val="20"/>
          <w:szCs w:val="20"/>
        </w:rPr>
        <w:t xml:space="preserve"> M, </w:t>
      </w:r>
      <w:proofErr w:type="spellStart"/>
      <w:r w:rsidRPr="00322787">
        <w:rPr>
          <w:rFonts w:ascii="Arial" w:hAnsi="Arial" w:cs="Arial"/>
          <w:sz w:val="20"/>
          <w:szCs w:val="20"/>
        </w:rPr>
        <w:t>Czamara</w:t>
      </w:r>
      <w:proofErr w:type="spellEnd"/>
      <w:r w:rsidRPr="00322787">
        <w:rPr>
          <w:rFonts w:ascii="Arial" w:hAnsi="Arial" w:cs="Arial"/>
          <w:sz w:val="20"/>
          <w:szCs w:val="20"/>
        </w:rPr>
        <w:t xml:space="preserve"> D, Kraft P, </w:t>
      </w:r>
      <w:proofErr w:type="spellStart"/>
      <w:r w:rsidRPr="00322787">
        <w:rPr>
          <w:rFonts w:ascii="Arial" w:hAnsi="Arial" w:cs="Arial"/>
          <w:sz w:val="20"/>
          <w:szCs w:val="20"/>
        </w:rPr>
        <w:t>Frogheri</w:t>
      </w:r>
      <w:proofErr w:type="spellEnd"/>
      <w:r w:rsidRPr="00322787">
        <w:rPr>
          <w:rFonts w:ascii="Arial" w:hAnsi="Arial" w:cs="Arial"/>
          <w:sz w:val="20"/>
          <w:szCs w:val="20"/>
        </w:rPr>
        <w:t xml:space="preserve"> L, Thun GA, </w:t>
      </w:r>
      <w:proofErr w:type="spellStart"/>
      <w:r w:rsidRPr="00322787">
        <w:rPr>
          <w:rFonts w:ascii="Arial" w:hAnsi="Arial" w:cs="Arial"/>
          <w:sz w:val="20"/>
          <w:szCs w:val="20"/>
        </w:rPr>
        <w:t>Grotevendt</w:t>
      </w:r>
      <w:proofErr w:type="spellEnd"/>
      <w:r w:rsidRPr="00322787">
        <w:rPr>
          <w:rFonts w:ascii="Arial" w:hAnsi="Arial" w:cs="Arial"/>
          <w:sz w:val="20"/>
          <w:szCs w:val="20"/>
        </w:rPr>
        <w:t xml:space="preserve"> A, </w:t>
      </w:r>
      <w:proofErr w:type="spellStart"/>
      <w:r w:rsidRPr="00322787">
        <w:rPr>
          <w:rFonts w:ascii="Arial" w:hAnsi="Arial" w:cs="Arial"/>
          <w:sz w:val="20"/>
          <w:szCs w:val="20"/>
        </w:rPr>
        <w:t>Gislason</w:t>
      </w:r>
      <w:proofErr w:type="spellEnd"/>
      <w:r w:rsidRPr="00322787">
        <w:rPr>
          <w:rFonts w:ascii="Arial" w:hAnsi="Arial" w:cs="Arial"/>
          <w:sz w:val="20"/>
          <w:szCs w:val="20"/>
        </w:rPr>
        <w:t xml:space="preserve"> GK, Harris TB,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McArdle P,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Boerwinkle E, Coresh J, Schmidt H, </w:t>
      </w:r>
      <w:proofErr w:type="spellStart"/>
      <w:r w:rsidRPr="00322787">
        <w:rPr>
          <w:rFonts w:ascii="Arial" w:hAnsi="Arial" w:cs="Arial"/>
          <w:sz w:val="20"/>
          <w:szCs w:val="20"/>
        </w:rPr>
        <w:t>Schallert</w:t>
      </w:r>
      <w:proofErr w:type="spellEnd"/>
      <w:r w:rsidRPr="00322787">
        <w:rPr>
          <w:rFonts w:ascii="Arial" w:hAnsi="Arial" w:cs="Arial"/>
          <w:sz w:val="20"/>
          <w:szCs w:val="20"/>
        </w:rPr>
        <w:t xml:space="preserve"> M, Martin NG, Montgomery GW, Kubo M, Nakamura Y, Tanaka T, Munroe PB,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Jacobs DR, Jr., Liu K, </w:t>
      </w:r>
      <w:proofErr w:type="spellStart"/>
      <w:r w:rsidRPr="00322787">
        <w:rPr>
          <w:rFonts w:ascii="Arial" w:hAnsi="Arial" w:cs="Arial"/>
          <w:sz w:val="20"/>
          <w:szCs w:val="20"/>
        </w:rPr>
        <w:t>D'Adamo</w:t>
      </w:r>
      <w:proofErr w:type="spellEnd"/>
      <w:r w:rsidRPr="00322787">
        <w:rPr>
          <w:rFonts w:ascii="Arial" w:hAnsi="Arial" w:cs="Arial"/>
          <w:sz w:val="20"/>
          <w:szCs w:val="20"/>
        </w:rPr>
        <w:t xml:space="preserve"> P, </w:t>
      </w:r>
      <w:proofErr w:type="spellStart"/>
      <w:r w:rsidRPr="00322787">
        <w:rPr>
          <w:rFonts w:ascii="Arial" w:hAnsi="Arial" w:cs="Arial"/>
          <w:sz w:val="20"/>
          <w:szCs w:val="20"/>
        </w:rPr>
        <w:t>Ulivi</w:t>
      </w:r>
      <w:proofErr w:type="spellEnd"/>
      <w:r w:rsidRPr="00322787">
        <w:rPr>
          <w:rFonts w:ascii="Arial" w:hAnsi="Arial" w:cs="Arial"/>
          <w:sz w:val="20"/>
          <w:szCs w:val="20"/>
        </w:rPr>
        <w:t xml:space="preserve"> S, Rotter JI, Psaty BM,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Campbell S, </w:t>
      </w:r>
      <w:proofErr w:type="spellStart"/>
      <w:r w:rsidRPr="00322787">
        <w:rPr>
          <w:rFonts w:ascii="Arial" w:hAnsi="Arial" w:cs="Arial"/>
          <w:sz w:val="20"/>
          <w:szCs w:val="20"/>
        </w:rPr>
        <w:t>Devuyst</w:t>
      </w:r>
      <w:proofErr w:type="spellEnd"/>
      <w:r w:rsidRPr="00322787">
        <w:rPr>
          <w:rFonts w:ascii="Arial" w:hAnsi="Arial" w:cs="Arial"/>
          <w:sz w:val="20"/>
          <w:szCs w:val="20"/>
        </w:rPr>
        <w:t xml:space="preserve"> O, Navarro P,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Hastie N, </w:t>
      </w:r>
      <w:proofErr w:type="spellStart"/>
      <w:r w:rsidRPr="00322787">
        <w:rPr>
          <w:rFonts w:ascii="Arial" w:hAnsi="Arial" w:cs="Arial"/>
          <w:sz w:val="20"/>
          <w:szCs w:val="20"/>
        </w:rPr>
        <w:t>Balkau</w:t>
      </w:r>
      <w:proofErr w:type="spellEnd"/>
      <w:r w:rsidRPr="00322787">
        <w:rPr>
          <w:rFonts w:ascii="Arial" w:hAnsi="Arial" w:cs="Arial"/>
          <w:sz w:val="20"/>
          <w:szCs w:val="20"/>
        </w:rPr>
        <w:t xml:space="preserve"> B, </w:t>
      </w:r>
      <w:proofErr w:type="spellStart"/>
      <w:r w:rsidRPr="00322787">
        <w:rPr>
          <w:rFonts w:ascii="Arial" w:hAnsi="Arial" w:cs="Arial"/>
          <w:sz w:val="20"/>
          <w:szCs w:val="20"/>
        </w:rPr>
        <w:t>Froguel</w:t>
      </w:r>
      <w:proofErr w:type="spellEnd"/>
      <w:r w:rsidRPr="00322787">
        <w:rPr>
          <w:rFonts w:ascii="Arial" w:hAnsi="Arial" w:cs="Arial"/>
          <w:sz w:val="20"/>
          <w:szCs w:val="20"/>
        </w:rPr>
        <w:t xml:space="preserve"> P, Esko T, </w:t>
      </w:r>
      <w:proofErr w:type="spellStart"/>
      <w:r w:rsidRPr="00322787">
        <w:rPr>
          <w:rFonts w:ascii="Arial" w:hAnsi="Arial" w:cs="Arial"/>
          <w:sz w:val="20"/>
          <w:szCs w:val="20"/>
        </w:rPr>
        <w:t>Salumets</w:t>
      </w:r>
      <w:proofErr w:type="spellEnd"/>
      <w:r w:rsidRPr="00322787">
        <w:rPr>
          <w:rFonts w:ascii="Arial" w:hAnsi="Arial" w:cs="Arial"/>
          <w:sz w:val="20"/>
          <w:szCs w:val="20"/>
        </w:rPr>
        <w:t xml:space="preserve"> A,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Wareham NJ, Isaacs A, </w:t>
      </w:r>
      <w:proofErr w:type="spellStart"/>
      <w:r w:rsidRPr="00322787">
        <w:rPr>
          <w:rFonts w:ascii="Arial" w:hAnsi="Arial" w:cs="Arial"/>
          <w:sz w:val="20"/>
          <w:szCs w:val="20"/>
        </w:rPr>
        <w:t>Kraja</w:t>
      </w:r>
      <w:proofErr w:type="spellEnd"/>
      <w:r w:rsidRPr="00322787">
        <w:rPr>
          <w:rFonts w:ascii="Arial" w:hAnsi="Arial" w:cs="Arial"/>
          <w:sz w:val="20"/>
          <w:szCs w:val="20"/>
        </w:rPr>
        <w:t xml:space="preserve"> A, Zhang Q, Wild PS, Scott RJ, Holliday EG, Org E, </w:t>
      </w:r>
      <w:proofErr w:type="spellStart"/>
      <w:r w:rsidRPr="00322787">
        <w:rPr>
          <w:rFonts w:ascii="Arial" w:hAnsi="Arial" w:cs="Arial"/>
          <w:sz w:val="20"/>
          <w:szCs w:val="20"/>
        </w:rPr>
        <w:t>Viigimaa</w:t>
      </w:r>
      <w:proofErr w:type="spellEnd"/>
      <w:r w:rsidRPr="00322787">
        <w:rPr>
          <w:rFonts w:ascii="Arial" w:hAnsi="Arial" w:cs="Arial"/>
          <w:sz w:val="20"/>
          <w:szCs w:val="20"/>
        </w:rPr>
        <w:t xml:space="preserve"> M,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Metter JE, </w:t>
      </w:r>
      <w:proofErr w:type="spellStart"/>
      <w:r w:rsidRPr="00322787">
        <w:rPr>
          <w:rFonts w:ascii="Arial" w:hAnsi="Arial" w:cs="Arial"/>
          <w:sz w:val="20"/>
          <w:szCs w:val="20"/>
        </w:rPr>
        <w:t>Lupo</w:t>
      </w:r>
      <w:proofErr w:type="spellEnd"/>
      <w:r w:rsidRPr="00322787">
        <w:rPr>
          <w:rFonts w:ascii="Arial" w:hAnsi="Arial" w:cs="Arial"/>
          <w:sz w:val="20"/>
          <w:szCs w:val="20"/>
        </w:rPr>
        <w:t xml:space="preserve"> A, </w:t>
      </w:r>
      <w:proofErr w:type="spellStart"/>
      <w:r w:rsidRPr="00322787">
        <w:rPr>
          <w:rFonts w:ascii="Arial" w:hAnsi="Arial" w:cs="Arial"/>
          <w:sz w:val="20"/>
          <w:szCs w:val="20"/>
        </w:rPr>
        <w:t>Trabetti</w:t>
      </w:r>
      <w:proofErr w:type="spellEnd"/>
      <w:r w:rsidRPr="00322787">
        <w:rPr>
          <w:rFonts w:ascii="Arial" w:hAnsi="Arial" w:cs="Arial"/>
          <w:sz w:val="20"/>
          <w:szCs w:val="20"/>
        </w:rPr>
        <w:t xml:space="preserve"> E, </w:t>
      </w:r>
      <w:proofErr w:type="spellStart"/>
      <w:r w:rsidRPr="00322787">
        <w:rPr>
          <w:rFonts w:ascii="Arial" w:hAnsi="Arial" w:cs="Arial"/>
          <w:sz w:val="20"/>
          <w:szCs w:val="20"/>
        </w:rPr>
        <w:t>Sorice</w:t>
      </w:r>
      <w:proofErr w:type="spellEnd"/>
      <w:r w:rsidRPr="00322787">
        <w:rPr>
          <w:rFonts w:ascii="Arial" w:hAnsi="Arial" w:cs="Arial"/>
          <w:sz w:val="20"/>
          <w:szCs w:val="20"/>
        </w:rPr>
        <w:t xml:space="preserve"> R, </w:t>
      </w:r>
      <w:proofErr w:type="spellStart"/>
      <w:r w:rsidRPr="00322787">
        <w:rPr>
          <w:rFonts w:ascii="Arial" w:hAnsi="Arial" w:cs="Arial"/>
          <w:sz w:val="20"/>
          <w:szCs w:val="20"/>
        </w:rPr>
        <w:t>Doring</w:t>
      </w:r>
      <w:proofErr w:type="spellEnd"/>
      <w:r w:rsidRPr="00322787">
        <w:rPr>
          <w:rFonts w:ascii="Arial" w:hAnsi="Arial" w:cs="Arial"/>
          <w:sz w:val="20"/>
          <w:szCs w:val="20"/>
        </w:rPr>
        <w:t xml:space="preserve"> A, </w:t>
      </w:r>
      <w:proofErr w:type="spellStart"/>
      <w:r w:rsidRPr="00322787">
        <w:rPr>
          <w:rFonts w:ascii="Arial" w:hAnsi="Arial" w:cs="Arial"/>
          <w:sz w:val="20"/>
          <w:szCs w:val="20"/>
        </w:rPr>
        <w:t>Lattka</w:t>
      </w:r>
      <w:proofErr w:type="spellEnd"/>
      <w:r w:rsidRPr="00322787">
        <w:rPr>
          <w:rFonts w:ascii="Arial" w:hAnsi="Arial" w:cs="Arial"/>
          <w:sz w:val="20"/>
          <w:szCs w:val="20"/>
        </w:rPr>
        <w:t xml:space="preserve"> E, Strauch K, Theis F, </w:t>
      </w:r>
      <w:proofErr w:type="spellStart"/>
      <w:r w:rsidRPr="00322787">
        <w:rPr>
          <w:rFonts w:ascii="Arial" w:hAnsi="Arial" w:cs="Arial"/>
          <w:sz w:val="20"/>
          <w:szCs w:val="20"/>
        </w:rPr>
        <w:t>Waldenberger</w:t>
      </w:r>
      <w:proofErr w:type="spellEnd"/>
      <w:r w:rsidRPr="00322787">
        <w:rPr>
          <w:rFonts w:ascii="Arial" w:hAnsi="Arial" w:cs="Arial"/>
          <w:sz w:val="20"/>
          <w:szCs w:val="20"/>
        </w:rPr>
        <w:t xml:space="preserve"> M, Wichmann HE, Davies G, </w:t>
      </w:r>
      <w:proofErr w:type="spellStart"/>
      <w:r w:rsidRPr="00322787">
        <w:rPr>
          <w:rFonts w:ascii="Arial" w:hAnsi="Arial" w:cs="Arial"/>
          <w:sz w:val="20"/>
          <w:szCs w:val="20"/>
        </w:rPr>
        <w:t>Gow</w:t>
      </w:r>
      <w:proofErr w:type="spellEnd"/>
      <w:r w:rsidRPr="00322787">
        <w:rPr>
          <w:rFonts w:ascii="Arial" w:hAnsi="Arial" w:cs="Arial"/>
          <w:sz w:val="20"/>
          <w:szCs w:val="20"/>
        </w:rPr>
        <w:t xml:space="preserve"> AJ, </w:t>
      </w:r>
      <w:proofErr w:type="spellStart"/>
      <w:r w:rsidRPr="00322787">
        <w:rPr>
          <w:rFonts w:ascii="Arial" w:hAnsi="Arial" w:cs="Arial"/>
          <w:sz w:val="20"/>
          <w:szCs w:val="20"/>
        </w:rPr>
        <w:t>Bruinenberg</w:t>
      </w:r>
      <w:proofErr w:type="spellEnd"/>
      <w:r w:rsidRPr="00322787">
        <w:rPr>
          <w:rFonts w:ascii="Arial" w:hAnsi="Arial" w:cs="Arial"/>
          <w:sz w:val="20"/>
          <w:szCs w:val="20"/>
        </w:rPr>
        <w:t xml:space="preserve"> M, </w:t>
      </w:r>
      <w:proofErr w:type="spellStart"/>
      <w:r w:rsidRPr="00322787">
        <w:rPr>
          <w:rFonts w:ascii="Arial" w:hAnsi="Arial" w:cs="Arial"/>
          <w:sz w:val="20"/>
          <w:szCs w:val="20"/>
        </w:rPr>
        <w:t>LifeLines</w:t>
      </w:r>
      <w:proofErr w:type="spellEnd"/>
      <w:r w:rsidRPr="00322787">
        <w:rPr>
          <w:rFonts w:ascii="Arial" w:hAnsi="Arial" w:cs="Arial"/>
          <w:sz w:val="20"/>
          <w:szCs w:val="20"/>
        </w:rPr>
        <w:t xml:space="preserve"> CS,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RP,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Zhang W, Winkelmann BR, Boehm BO, </w:t>
      </w:r>
      <w:proofErr w:type="spellStart"/>
      <w:r w:rsidRPr="00322787">
        <w:rPr>
          <w:rFonts w:ascii="Arial" w:hAnsi="Arial" w:cs="Arial"/>
          <w:sz w:val="20"/>
          <w:szCs w:val="20"/>
        </w:rPr>
        <w:t>Lucae</w:t>
      </w:r>
      <w:proofErr w:type="spellEnd"/>
      <w:r w:rsidRPr="00322787">
        <w:rPr>
          <w:rFonts w:ascii="Arial" w:hAnsi="Arial" w:cs="Arial"/>
          <w:sz w:val="20"/>
          <w:szCs w:val="20"/>
        </w:rPr>
        <w:t xml:space="preserve"> S,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Smit JH, </w:t>
      </w:r>
      <w:proofErr w:type="spellStart"/>
      <w:r w:rsidRPr="00322787">
        <w:rPr>
          <w:rFonts w:ascii="Arial" w:hAnsi="Arial" w:cs="Arial"/>
          <w:sz w:val="20"/>
          <w:szCs w:val="20"/>
        </w:rPr>
        <w:t>Curhan</w:t>
      </w:r>
      <w:proofErr w:type="spellEnd"/>
      <w:r w:rsidRPr="00322787">
        <w:rPr>
          <w:rFonts w:ascii="Arial" w:hAnsi="Arial" w:cs="Arial"/>
          <w:sz w:val="20"/>
          <w:szCs w:val="20"/>
        </w:rPr>
        <w:t xml:space="preserve"> G, Mudgal P, </w:t>
      </w:r>
      <w:proofErr w:type="spellStart"/>
      <w:r w:rsidRPr="00322787">
        <w:rPr>
          <w:rFonts w:ascii="Arial" w:hAnsi="Arial" w:cs="Arial"/>
          <w:sz w:val="20"/>
          <w:szCs w:val="20"/>
        </w:rPr>
        <w:t>Plenge</w:t>
      </w:r>
      <w:proofErr w:type="spellEnd"/>
      <w:r w:rsidRPr="00322787">
        <w:rPr>
          <w:rFonts w:ascii="Arial" w:hAnsi="Arial" w:cs="Arial"/>
          <w:sz w:val="20"/>
          <w:szCs w:val="20"/>
        </w:rPr>
        <w:t xml:space="preserve"> RM, </w:t>
      </w:r>
      <w:proofErr w:type="spellStart"/>
      <w:r w:rsidRPr="00322787">
        <w:rPr>
          <w:rFonts w:ascii="Arial" w:hAnsi="Arial" w:cs="Arial"/>
          <w:sz w:val="20"/>
          <w:szCs w:val="20"/>
        </w:rPr>
        <w:t>Portas</w:t>
      </w:r>
      <w:proofErr w:type="spellEnd"/>
      <w:r w:rsidRPr="00322787">
        <w:rPr>
          <w:rFonts w:ascii="Arial" w:hAnsi="Arial" w:cs="Arial"/>
          <w:sz w:val="20"/>
          <w:szCs w:val="20"/>
        </w:rPr>
        <w:t xml:space="preserve"> L, Persico I, Kirin M, Wilson JF, Mateo L, I, van </w:t>
      </w:r>
      <w:proofErr w:type="spellStart"/>
      <w:r w:rsidRPr="00322787">
        <w:rPr>
          <w:rFonts w:ascii="Arial" w:hAnsi="Arial" w:cs="Arial"/>
          <w:sz w:val="20"/>
          <w:szCs w:val="20"/>
        </w:rPr>
        <w:t>Gilst</w:t>
      </w:r>
      <w:proofErr w:type="spellEnd"/>
      <w:r w:rsidRPr="00322787">
        <w:rPr>
          <w:rFonts w:ascii="Arial" w:hAnsi="Arial" w:cs="Arial"/>
          <w:sz w:val="20"/>
          <w:szCs w:val="20"/>
        </w:rPr>
        <w:t xml:space="preserve"> WH, Goel A, </w:t>
      </w:r>
      <w:proofErr w:type="spellStart"/>
      <w:r w:rsidRPr="00322787">
        <w:rPr>
          <w:rFonts w:ascii="Arial" w:hAnsi="Arial" w:cs="Arial"/>
          <w:sz w:val="20"/>
          <w:szCs w:val="20"/>
        </w:rPr>
        <w:t>Ongen</w:t>
      </w:r>
      <w:proofErr w:type="spellEnd"/>
      <w:r w:rsidRPr="00322787">
        <w:rPr>
          <w:rFonts w:ascii="Arial" w:hAnsi="Arial" w:cs="Arial"/>
          <w:sz w:val="20"/>
          <w:szCs w:val="20"/>
        </w:rPr>
        <w:t xml:space="preserve"> H,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Imboden M, von EA, </w:t>
      </w:r>
      <w:proofErr w:type="spellStart"/>
      <w:r w:rsidRPr="00322787">
        <w:rPr>
          <w:rFonts w:ascii="Arial" w:hAnsi="Arial" w:cs="Arial"/>
          <w:sz w:val="20"/>
          <w:szCs w:val="20"/>
        </w:rPr>
        <w:t>Cucca</w:t>
      </w:r>
      <w:proofErr w:type="spellEnd"/>
      <w:r w:rsidRPr="00322787">
        <w:rPr>
          <w:rFonts w:ascii="Arial" w:hAnsi="Arial" w:cs="Arial"/>
          <w:sz w:val="20"/>
          <w:szCs w:val="20"/>
        </w:rPr>
        <w:t xml:space="preserve"> F, </w:t>
      </w:r>
      <w:proofErr w:type="spellStart"/>
      <w:r w:rsidRPr="00322787">
        <w:rPr>
          <w:rFonts w:ascii="Arial" w:hAnsi="Arial" w:cs="Arial"/>
          <w:sz w:val="20"/>
          <w:szCs w:val="20"/>
        </w:rPr>
        <w:t>Nagaraja</w:t>
      </w:r>
      <w:proofErr w:type="spellEnd"/>
      <w:r w:rsidRPr="00322787">
        <w:rPr>
          <w:rFonts w:ascii="Arial" w:hAnsi="Arial" w:cs="Arial"/>
          <w:sz w:val="20"/>
          <w:szCs w:val="20"/>
        </w:rPr>
        <w:t xml:space="preserve"> R, </w:t>
      </w:r>
      <w:proofErr w:type="spellStart"/>
      <w:r w:rsidRPr="00322787">
        <w:rPr>
          <w:rFonts w:ascii="Arial" w:hAnsi="Arial" w:cs="Arial"/>
          <w:sz w:val="20"/>
          <w:szCs w:val="20"/>
        </w:rPr>
        <w:t>Piras</w:t>
      </w:r>
      <w:proofErr w:type="spellEnd"/>
      <w:r w:rsidRPr="00322787">
        <w:rPr>
          <w:rFonts w:ascii="Arial" w:hAnsi="Arial" w:cs="Arial"/>
          <w:sz w:val="20"/>
          <w:szCs w:val="20"/>
        </w:rPr>
        <w:t xml:space="preserve"> MG,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w:t>
      </w:r>
      <w:proofErr w:type="spellStart"/>
      <w:r w:rsidRPr="00322787">
        <w:rPr>
          <w:rFonts w:ascii="Arial" w:hAnsi="Arial" w:cs="Arial"/>
          <w:sz w:val="20"/>
          <w:szCs w:val="20"/>
        </w:rPr>
        <w:t>Schurmann</w:t>
      </w:r>
      <w:proofErr w:type="spellEnd"/>
      <w:r w:rsidRPr="00322787">
        <w:rPr>
          <w:rFonts w:ascii="Arial" w:hAnsi="Arial" w:cs="Arial"/>
          <w:sz w:val="20"/>
          <w:szCs w:val="20"/>
        </w:rPr>
        <w:t xml:space="preserve"> C, </w:t>
      </w:r>
      <w:proofErr w:type="spellStart"/>
      <w:r w:rsidRPr="00322787">
        <w:rPr>
          <w:rFonts w:ascii="Arial" w:hAnsi="Arial" w:cs="Arial"/>
          <w:sz w:val="20"/>
          <w:szCs w:val="20"/>
        </w:rPr>
        <w:t>Budde</w:t>
      </w:r>
      <w:proofErr w:type="spellEnd"/>
      <w:r w:rsidRPr="00322787">
        <w:rPr>
          <w:rFonts w:ascii="Arial" w:hAnsi="Arial" w:cs="Arial"/>
          <w:sz w:val="20"/>
          <w:szCs w:val="20"/>
        </w:rPr>
        <w:t xml:space="preserve"> K, Ernst F, Farrington SM, </w:t>
      </w:r>
      <w:proofErr w:type="spellStart"/>
      <w:r w:rsidRPr="00322787">
        <w:rPr>
          <w:rFonts w:ascii="Arial" w:hAnsi="Arial" w:cs="Arial"/>
          <w:sz w:val="20"/>
          <w:szCs w:val="20"/>
        </w:rPr>
        <w:t>Theodoratou</w:t>
      </w:r>
      <w:proofErr w:type="spellEnd"/>
      <w:r w:rsidRPr="00322787">
        <w:rPr>
          <w:rFonts w:ascii="Arial" w:hAnsi="Arial" w:cs="Arial"/>
          <w:sz w:val="20"/>
          <w:szCs w:val="20"/>
        </w:rPr>
        <w:t xml:space="preserve"> E, Prokopenko I,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Shin SY, Spector TD, Sala C,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Nelson CP, </w:t>
      </w:r>
      <w:proofErr w:type="spellStart"/>
      <w:r w:rsidRPr="00322787">
        <w:rPr>
          <w:rFonts w:ascii="Arial" w:hAnsi="Arial" w:cs="Arial"/>
          <w:sz w:val="20"/>
          <w:szCs w:val="20"/>
        </w:rPr>
        <w:t>CARDIoGRAM</w:t>
      </w:r>
      <w:proofErr w:type="spellEnd"/>
      <w:r w:rsidRPr="00322787">
        <w:rPr>
          <w:rFonts w:ascii="Arial" w:hAnsi="Arial" w:cs="Arial"/>
          <w:sz w:val="20"/>
          <w:szCs w:val="20"/>
        </w:rPr>
        <w:t xml:space="preserve"> Consortium, DIAGRAM Consortium, ICBP Consortium, MAGIC Consortium,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JF,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Sharma P, Singleton AB, </w:t>
      </w:r>
      <w:proofErr w:type="spellStart"/>
      <w:r w:rsidRPr="00322787">
        <w:rPr>
          <w:rFonts w:ascii="Arial" w:hAnsi="Arial" w:cs="Arial"/>
          <w:sz w:val="20"/>
          <w:szCs w:val="20"/>
        </w:rPr>
        <w:t>Kamatani</w:t>
      </w:r>
      <w:proofErr w:type="spellEnd"/>
      <w:r w:rsidRPr="00322787">
        <w:rPr>
          <w:rFonts w:ascii="Arial" w:hAnsi="Arial" w:cs="Arial"/>
          <w:sz w:val="20"/>
          <w:szCs w:val="20"/>
        </w:rPr>
        <w:t xml:space="preserve"> N, Zeller T, </w:t>
      </w:r>
      <w:proofErr w:type="spellStart"/>
      <w:r w:rsidRPr="00322787">
        <w:rPr>
          <w:rFonts w:ascii="Arial" w:hAnsi="Arial" w:cs="Arial"/>
          <w:sz w:val="20"/>
          <w:szCs w:val="20"/>
        </w:rPr>
        <w:t>Burnier</w:t>
      </w:r>
      <w:proofErr w:type="spellEnd"/>
      <w:r w:rsidRPr="00322787">
        <w:rPr>
          <w:rFonts w:ascii="Arial" w:hAnsi="Arial" w:cs="Arial"/>
          <w:sz w:val="20"/>
          <w:szCs w:val="20"/>
        </w:rPr>
        <w:t xml:space="preserve"> M, Attia J, </w:t>
      </w:r>
      <w:proofErr w:type="spellStart"/>
      <w:r w:rsidRPr="00322787">
        <w:rPr>
          <w:rFonts w:ascii="Arial" w:hAnsi="Arial" w:cs="Arial"/>
          <w:sz w:val="20"/>
          <w:szCs w:val="20"/>
        </w:rPr>
        <w:t>Laan</w:t>
      </w:r>
      <w:proofErr w:type="spellEnd"/>
      <w:r w:rsidRPr="00322787">
        <w:rPr>
          <w:rFonts w:ascii="Arial" w:hAnsi="Arial" w:cs="Arial"/>
          <w:sz w:val="20"/>
          <w:szCs w:val="20"/>
        </w:rPr>
        <w:t xml:space="preserve"> M, Klopp N, </w:t>
      </w:r>
      <w:proofErr w:type="spellStart"/>
      <w:r w:rsidRPr="00322787">
        <w:rPr>
          <w:rFonts w:ascii="Arial" w:hAnsi="Arial" w:cs="Arial"/>
          <w:sz w:val="20"/>
          <w:szCs w:val="20"/>
        </w:rPr>
        <w:t>Hillege</w:t>
      </w:r>
      <w:proofErr w:type="spellEnd"/>
      <w:r w:rsidRPr="00322787">
        <w:rPr>
          <w:rFonts w:ascii="Arial" w:hAnsi="Arial" w:cs="Arial"/>
          <w:sz w:val="20"/>
          <w:szCs w:val="20"/>
        </w:rPr>
        <w:t xml:space="preserve"> HL, </w:t>
      </w:r>
      <w:proofErr w:type="spellStart"/>
      <w:r w:rsidRPr="00322787">
        <w:rPr>
          <w:rFonts w:ascii="Arial" w:hAnsi="Arial" w:cs="Arial"/>
          <w:sz w:val="20"/>
          <w:szCs w:val="20"/>
        </w:rPr>
        <w:t>Kloiber</w:t>
      </w:r>
      <w:proofErr w:type="spellEnd"/>
      <w:r w:rsidRPr="00322787">
        <w:rPr>
          <w:rFonts w:ascii="Arial" w:hAnsi="Arial" w:cs="Arial"/>
          <w:sz w:val="20"/>
          <w:szCs w:val="20"/>
        </w:rPr>
        <w:t xml:space="preserve"> S, Choi H,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M, Tore S, Probst-</w:t>
      </w:r>
      <w:proofErr w:type="spellStart"/>
      <w:r w:rsidRPr="00322787">
        <w:rPr>
          <w:rFonts w:ascii="Arial" w:hAnsi="Arial" w:cs="Arial"/>
          <w:sz w:val="20"/>
          <w:szCs w:val="20"/>
        </w:rPr>
        <w:t>Hensch</w:t>
      </w:r>
      <w:proofErr w:type="spellEnd"/>
      <w:r w:rsidRPr="00322787">
        <w:rPr>
          <w:rFonts w:ascii="Arial" w:hAnsi="Arial" w:cs="Arial"/>
          <w:sz w:val="20"/>
          <w:szCs w:val="20"/>
        </w:rPr>
        <w:t xml:space="preserve"> NM,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Parsa</w:t>
      </w:r>
      <w:proofErr w:type="spellEnd"/>
      <w:r w:rsidRPr="00322787">
        <w:rPr>
          <w:rFonts w:ascii="Arial" w:hAnsi="Arial" w:cs="Arial"/>
          <w:sz w:val="20"/>
          <w:szCs w:val="20"/>
        </w:rPr>
        <w:t xml:space="preserve"> A, Schmidt R, Whitfield JB,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Gasparini P, Siscovick DS,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Campbell H,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Bouatia-Naji</w:t>
      </w:r>
      <w:proofErr w:type="spellEnd"/>
      <w:r w:rsidRPr="00322787">
        <w:rPr>
          <w:rFonts w:ascii="Arial" w:hAnsi="Arial" w:cs="Arial"/>
          <w:sz w:val="20"/>
          <w:szCs w:val="20"/>
        </w:rPr>
        <w:t xml:space="preserve"> N,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Loos RJ,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Gambaro G, Deary IJ, </w:t>
      </w:r>
      <w:proofErr w:type="spellStart"/>
      <w:r w:rsidRPr="00322787">
        <w:rPr>
          <w:rFonts w:ascii="Arial" w:hAnsi="Arial" w:cs="Arial"/>
          <w:sz w:val="20"/>
          <w:szCs w:val="20"/>
        </w:rPr>
        <w:t>Wolffenbuttel</w:t>
      </w:r>
      <w:proofErr w:type="spellEnd"/>
      <w:r w:rsidRPr="00322787">
        <w:rPr>
          <w:rFonts w:ascii="Arial" w:hAnsi="Arial" w:cs="Arial"/>
          <w:sz w:val="20"/>
          <w:szCs w:val="20"/>
        </w:rPr>
        <w:t xml:space="preserve"> BH, Chambers JC,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Wright AF, Navis G, Watkins H,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Schipf</w:t>
      </w:r>
      <w:proofErr w:type="spellEnd"/>
      <w:r w:rsidRPr="00322787">
        <w:rPr>
          <w:rFonts w:ascii="Arial" w:hAnsi="Arial" w:cs="Arial"/>
          <w:sz w:val="20"/>
          <w:szCs w:val="20"/>
        </w:rPr>
        <w:t xml:space="preserve"> S, Dunlop MG,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Chasman DI,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Kao WH, </w:t>
      </w:r>
      <w:proofErr w:type="spellStart"/>
      <w:r w:rsidRPr="00322787">
        <w:rPr>
          <w:rFonts w:ascii="Arial" w:hAnsi="Arial" w:cs="Arial"/>
          <w:sz w:val="20"/>
          <w:szCs w:val="20"/>
        </w:rPr>
        <w:t>Ciullo</w:t>
      </w:r>
      <w:proofErr w:type="spellEnd"/>
      <w:r w:rsidRPr="00322787">
        <w:rPr>
          <w:rFonts w:ascii="Arial" w:hAnsi="Arial" w:cs="Arial"/>
          <w:sz w:val="20"/>
          <w:szCs w:val="20"/>
        </w:rPr>
        <w:t xml:space="preserve"> M, Fox CS, Ca</w:t>
      </w:r>
      <w:r w:rsidR="00E06F27">
        <w:rPr>
          <w:rFonts w:ascii="Arial" w:hAnsi="Arial" w:cs="Arial"/>
          <w:sz w:val="20"/>
          <w:szCs w:val="20"/>
        </w:rPr>
        <w:t xml:space="preserve">ulfield M, </w:t>
      </w:r>
      <w:proofErr w:type="spellStart"/>
      <w:r w:rsidR="00E06F27">
        <w:rPr>
          <w:rFonts w:ascii="Arial" w:hAnsi="Arial" w:cs="Arial"/>
          <w:sz w:val="20"/>
          <w:szCs w:val="20"/>
        </w:rPr>
        <w:t>Bochud</w:t>
      </w:r>
      <w:proofErr w:type="spellEnd"/>
      <w:r w:rsidR="00E06F27">
        <w:rPr>
          <w:rFonts w:ascii="Arial" w:hAnsi="Arial" w:cs="Arial"/>
          <w:sz w:val="20"/>
          <w:szCs w:val="20"/>
        </w:rPr>
        <w:t xml:space="preserve"> M, </w:t>
      </w:r>
      <w:proofErr w:type="spellStart"/>
      <w:r w:rsidR="00E06F27">
        <w:rPr>
          <w:rFonts w:ascii="Arial" w:hAnsi="Arial" w:cs="Arial"/>
          <w:sz w:val="20"/>
          <w:szCs w:val="20"/>
        </w:rPr>
        <w:t>Gieger</w:t>
      </w:r>
      <w:proofErr w:type="spellEnd"/>
      <w:r w:rsidR="00E06F27">
        <w:rPr>
          <w:rFonts w:ascii="Arial" w:hAnsi="Arial" w:cs="Arial"/>
          <w:sz w:val="20"/>
          <w:szCs w:val="20"/>
        </w:rPr>
        <w:t xml:space="preserve"> C. </w:t>
      </w:r>
      <w:r w:rsidRPr="00322787">
        <w:rPr>
          <w:rFonts w:ascii="Arial" w:hAnsi="Arial" w:cs="Arial"/>
          <w:b/>
          <w:bCs/>
          <w:i/>
          <w:iCs/>
          <w:sz w:val="20"/>
          <w:szCs w:val="20"/>
        </w:rPr>
        <w:t>Genome-wide association analyses identify 18 new loci associated with serum urate concentrations</w:t>
      </w:r>
      <w:r w:rsidRPr="00322787">
        <w:rPr>
          <w:rFonts w:ascii="Arial" w:hAnsi="Arial" w:cs="Arial"/>
          <w:b/>
          <w:bCs/>
          <w:sz w:val="20"/>
          <w:szCs w:val="20"/>
        </w:rPr>
        <w:t>.</w:t>
      </w:r>
      <w:r w:rsidRPr="00322787">
        <w:rPr>
          <w:rFonts w:ascii="Arial" w:hAnsi="Arial" w:cs="Arial"/>
          <w:sz w:val="20"/>
          <w:szCs w:val="20"/>
        </w:rPr>
        <w:t xml:space="preserve"> Nat Genet, </w:t>
      </w:r>
      <w:proofErr w:type="gramStart"/>
      <w:r w:rsidRPr="00322787">
        <w:rPr>
          <w:rFonts w:ascii="Arial" w:hAnsi="Arial" w:cs="Arial"/>
          <w:sz w:val="20"/>
          <w:szCs w:val="20"/>
        </w:rPr>
        <w:t>Feb.,</w:t>
      </w:r>
      <w:proofErr w:type="gramEnd"/>
      <w:r w:rsidRPr="00322787">
        <w:rPr>
          <w:rFonts w:ascii="Arial" w:hAnsi="Arial" w:cs="Arial"/>
          <w:sz w:val="20"/>
          <w:szCs w:val="20"/>
        </w:rPr>
        <w:t xml:space="preserve"> 2013. Vol. 45, issue 2, pp. 145-154. PM:23263486. PMC3663712.</w:t>
      </w:r>
    </w:p>
    <w:p w14:paraId="0437211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 X, </w:t>
      </w:r>
      <w:proofErr w:type="spellStart"/>
      <w:r w:rsidRPr="00322787">
        <w:rPr>
          <w:rFonts w:ascii="Arial" w:hAnsi="Arial" w:cs="Arial"/>
          <w:sz w:val="20"/>
          <w:szCs w:val="20"/>
        </w:rPr>
        <w:t>Bykhovskaya</w:t>
      </w:r>
      <w:proofErr w:type="spellEnd"/>
      <w:r w:rsidRPr="00322787">
        <w:rPr>
          <w:rFonts w:ascii="Arial" w:hAnsi="Arial" w:cs="Arial"/>
          <w:sz w:val="20"/>
          <w:szCs w:val="20"/>
        </w:rPr>
        <w:t xml:space="preserve"> Y, </w:t>
      </w:r>
      <w:proofErr w:type="spellStart"/>
      <w:r w:rsidRPr="00322787">
        <w:rPr>
          <w:rFonts w:ascii="Arial" w:hAnsi="Arial" w:cs="Arial"/>
          <w:sz w:val="20"/>
          <w:szCs w:val="20"/>
        </w:rPr>
        <w:t>Canedo</w:t>
      </w:r>
      <w:proofErr w:type="spellEnd"/>
      <w:r w:rsidRPr="00322787">
        <w:rPr>
          <w:rFonts w:ascii="Arial" w:hAnsi="Arial" w:cs="Arial"/>
          <w:sz w:val="20"/>
          <w:szCs w:val="20"/>
        </w:rPr>
        <w:t xml:space="preserve"> AL,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Siscovick D, </w:t>
      </w:r>
      <w:proofErr w:type="spellStart"/>
      <w:r w:rsidRPr="00322787">
        <w:rPr>
          <w:rFonts w:ascii="Arial" w:hAnsi="Arial" w:cs="Arial"/>
          <w:sz w:val="20"/>
          <w:szCs w:val="20"/>
        </w:rPr>
        <w:t>Aldave</w:t>
      </w:r>
      <w:proofErr w:type="spellEnd"/>
      <w:r w:rsidRPr="00322787">
        <w:rPr>
          <w:rFonts w:ascii="Arial" w:hAnsi="Arial" w:cs="Arial"/>
          <w:sz w:val="20"/>
          <w:szCs w:val="20"/>
        </w:rPr>
        <w:t xml:space="preserve"> AJ, </w:t>
      </w:r>
      <w:proofErr w:type="spellStart"/>
      <w:r w:rsidRPr="00322787">
        <w:rPr>
          <w:rFonts w:ascii="Arial" w:hAnsi="Arial" w:cs="Arial"/>
          <w:sz w:val="20"/>
          <w:szCs w:val="20"/>
        </w:rPr>
        <w:t>Szczotka</w:t>
      </w:r>
      <w:proofErr w:type="spellEnd"/>
      <w:r w:rsidRPr="00322787">
        <w:rPr>
          <w:rFonts w:ascii="Arial" w:hAnsi="Arial" w:cs="Arial"/>
          <w:sz w:val="20"/>
          <w:szCs w:val="20"/>
        </w:rPr>
        <w:t xml:space="preserve">-Flynn L, Iyengar SK, Rotter JI, Taylor KD, Rabinowitz YS. </w:t>
      </w:r>
      <w:r w:rsidRPr="00322787">
        <w:rPr>
          <w:rFonts w:ascii="Arial" w:hAnsi="Arial" w:cs="Arial"/>
          <w:b/>
          <w:bCs/>
          <w:i/>
          <w:iCs/>
          <w:sz w:val="20"/>
          <w:szCs w:val="20"/>
        </w:rPr>
        <w:t>Genetic association of COL5A1 variants in keratoconus patients suggests a complex connection between corneal thinning and keratoconus</w:t>
      </w:r>
      <w:r w:rsidRPr="00322787">
        <w:rPr>
          <w:rFonts w:ascii="Arial" w:hAnsi="Arial" w:cs="Arial"/>
          <w:b/>
          <w:bCs/>
          <w:sz w:val="20"/>
          <w:szCs w:val="20"/>
        </w:rPr>
        <w:t xml:space="preserve">. </w:t>
      </w:r>
      <w:r w:rsidRPr="00322787">
        <w:rPr>
          <w:rFonts w:ascii="Arial" w:hAnsi="Arial" w:cs="Arial"/>
          <w:sz w:val="20"/>
          <w:szCs w:val="20"/>
        </w:rPr>
        <w:t xml:space="preserve">Invest </w:t>
      </w:r>
      <w:proofErr w:type="spellStart"/>
      <w:r w:rsidRPr="00322787">
        <w:rPr>
          <w:rFonts w:ascii="Arial" w:hAnsi="Arial" w:cs="Arial"/>
          <w:sz w:val="20"/>
          <w:szCs w:val="20"/>
        </w:rPr>
        <w:t>Ophthalmol</w:t>
      </w:r>
      <w:proofErr w:type="spellEnd"/>
      <w:r w:rsidRPr="00322787">
        <w:rPr>
          <w:rFonts w:ascii="Arial" w:hAnsi="Arial" w:cs="Arial"/>
          <w:sz w:val="20"/>
          <w:szCs w:val="20"/>
        </w:rPr>
        <w:t xml:space="preserve"> Vis Sci, </w:t>
      </w:r>
      <w:proofErr w:type="gramStart"/>
      <w:r w:rsidRPr="00322787">
        <w:rPr>
          <w:rFonts w:ascii="Arial" w:hAnsi="Arial" w:cs="Arial"/>
          <w:sz w:val="20"/>
          <w:szCs w:val="20"/>
        </w:rPr>
        <w:t>Apr.,</w:t>
      </w:r>
      <w:proofErr w:type="gramEnd"/>
      <w:r w:rsidRPr="00322787">
        <w:rPr>
          <w:rFonts w:ascii="Arial" w:hAnsi="Arial" w:cs="Arial"/>
          <w:sz w:val="20"/>
          <w:szCs w:val="20"/>
        </w:rPr>
        <w:t xml:space="preserve"> 2013. Vol. 54, issue 4, pp. 2696-2704. PM:23513063. PMC3630822.</w:t>
      </w:r>
    </w:p>
    <w:p w14:paraId="51FE30B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Liu CT,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Taylor KC, Lange L, </w:t>
      </w:r>
      <w:proofErr w:type="spellStart"/>
      <w:r w:rsidRPr="00322787">
        <w:rPr>
          <w:rFonts w:ascii="Arial" w:hAnsi="Arial" w:cs="Arial"/>
          <w:sz w:val="20"/>
          <w:szCs w:val="20"/>
        </w:rPr>
        <w:t>Demerath</w:t>
      </w:r>
      <w:proofErr w:type="spellEnd"/>
      <w:r w:rsidRPr="00322787">
        <w:rPr>
          <w:rFonts w:ascii="Arial" w:hAnsi="Arial" w:cs="Arial"/>
          <w:sz w:val="20"/>
          <w:szCs w:val="20"/>
        </w:rPr>
        <w:t xml:space="preserve"> EW, Palmas W,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Ellis JC, </w:t>
      </w:r>
      <w:proofErr w:type="spellStart"/>
      <w:r w:rsidRPr="00322787">
        <w:rPr>
          <w:rFonts w:ascii="Arial" w:hAnsi="Arial" w:cs="Arial"/>
          <w:sz w:val="20"/>
          <w:szCs w:val="20"/>
        </w:rPr>
        <w:t>Vitolins</w:t>
      </w:r>
      <w:proofErr w:type="spellEnd"/>
      <w:r w:rsidRPr="00322787">
        <w:rPr>
          <w:rFonts w:ascii="Arial" w:hAnsi="Arial" w:cs="Arial"/>
          <w:sz w:val="20"/>
          <w:szCs w:val="20"/>
        </w:rPr>
        <w:t xml:space="preserve"> MZ, Liu S, Papanicolaou GJ, Irvin MR, Xue L, Griffin PJ,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Adeyemo A, Liu J, Li G, Ruiz-Narvaez EA, Chen WM, Chen F, Henderson BE, Millikan RC, </w:t>
      </w:r>
      <w:proofErr w:type="spellStart"/>
      <w:r w:rsidRPr="00322787">
        <w:rPr>
          <w:rFonts w:ascii="Arial" w:hAnsi="Arial" w:cs="Arial"/>
          <w:sz w:val="20"/>
          <w:szCs w:val="20"/>
        </w:rPr>
        <w:t>Ambrosone</w:t>
      </w:r>
      <w:proofErr w:type="spellEnd"/>
      <w:r w:rsidRPr="00322787">
        <w:rPr>
          <w:rFonts w:ascii="Arial" w:hAnsi="Arial" w:cs="Arial"/>
          <w:sz w:val="20"/>
          <w:szCs w:val="20"/>
        </w:rPr>
        <w:t xml:space="preserve"> CB, Strom SS, Guo X, Andrews JS, Sun YV, Mosley TH,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Shriner D,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Rotter JI,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EK, Smith M, Rosenberg L, Mychaleckyj J, Nayak U, Spruill I, Garvey WT, Pettaway C, </w:t>
      </w:r>
      <w:proofErr w:type="spellStart"/>
      <w:r w:rsidRPr="00322787">
        <w:rPr>
          <w:rFonts w:ascii="Arial" w:hAnsi="Arial" w:cs="Arial"/>
          <w:sz w:val="20"/>
          <w:szCs w:val="20"/>
        </w:rPr>
        <w:t>Nyante</w:t>
      </w:r>
      <w:proofErr w:type="spellEnd"/>
      <w:r w:rsidRPr="00322787">
        <w:rPr>
          <w:rFonts w:ascii="Arial" w:hAnsi="Arial" w:cs="Arial"/>
          <w:sz w:val="20"/>
          <w:szCs w:val="20"/>
        </w:rPr>
        <w:t xml:space="preserve"> S, Bandera EV, Britton AF,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 Rasmussen-Torvik LJ, Chen YD, Ding J, Lohman K,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Zhao W, </w:t>
      </w:r>
      <w:proofErr w:type="spellStart"/>
      <w:r w:rsidRPr="00322787">
        <w:rPr>
          <w:rFonts w:ascii="Arial" w:hAnsi="Arial" w:cs="Arial"/>
          <w:sz w:val="20"/>
          <w:szCs w:val="20"/>
        </w:rPr>
        <w:t>Peyser</w:t>
      </w:r>
      <w:proofErr w:type="spellEnd"/>
      <w:r w:rsidRPr="00322787">
        <w:rPr>
          <w:rFonts w:ascii="Arial" w:hAnsi="Arial" w:cs="Arial"/>
          <w:sz w:val="20"/>
          <w:szCs w:val="20"/>
        </w:rPr>
        <w:t xml:space="preserve"> PA,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w:t>
      </w:r>
      <w:proofErr w:type="spellStart"/>
      <w:r w:rsidRPr="00322787">
        <w:rPr>
          <w:rFonts w:ascii="Arial" w:hAnsi="Arial" w:cs="Arial"/>
          <w:sz w:val="20"/>
          <w:szCs w:val="20"/>
        </w:rPr>
        <w:t>Kabagambe</w:t>
      </w:r>
      <w:proofErr w:type="spellEnd"/>
      <w:r w:rsidRPr="00322787">
        <w:rPr>
          <w:rFonts w:ascii="Arial" w:hAnsi="Arial" w:cs="Arial"/>
          <w:sz w:val="20"/>
          <w:szCs w:val="20"/>
        </w:rPr>
        <w:t xml:space="preserve"> E, </w:t>
      </w:r>
      <w:proofErr w:type="spellStart"/>
      <w:r w:rsidRPr="00322787">
        <w:rPr>
          <w:rFonts w:ascii="Arial" w:hAnsi="Arial" w:cs="Arial"/>
          <w:sz w:val="20"/>
          <w:szCs w:val="20"/>
        </w:rPr>
        <w:t>Broeckel</w:t>
      </w:r>
      <w:proofErr w:type="spellEnd"/>
      <w:r w:rsidRPr="00322787">
        <w:rPr>
          <w:rFonts w:ascii="Arial" w:hAnsi="Arial" w:cs="Arial"/>
          <w:sz w:val="20"/>
          <w:szCs w:val="20"/>
        </w:rPr>
        <w:t xml:space="preserve"> U, Chen G, Zhou J, </w:t>
      </w:r>
      <w:proofErr w:type="spellStart"/>
      <w:r w:rsidRPr="00322787">
        <w:rPr>
          <w:rFonts w:ascii="Arial" w:hAnsi="Arial" w:cs="Arial"/>
          <w:sz w:val="20"/>
          <w:szCs w:val="20"/>
        </w:rPr>
        <w:t>Wassertheil-Smoller</w:t>
      </w:r>
      <w:proofErr w:type="spellEnd"/>
      <w:r w:rsidRPr="00322787">
        <w:rPr>
          <w:rFonts w:ascii="Arial" w:hAnsi="Arial" w:cs="Arial"/>
          <w:sz w:val="20"/>
          <w:szCs w:val="20"/>
        </w:rPr>
        <w:t xml:space="preserve"> S, </w:t>
      </w:r>
      <w:proofErr w:type="spellStart"/>
      <w:r w:rsidRPr="00322787">
        <w:rPr>
          <w:rFonts w:ascii="Arial" w:hAnsi="Arial" w:cs="Arial"/>
          <w:sz w:val="20"/>
          <w:szCs w:val="20"/>
        </w:rPr>
        <w:t>Neuhouser</w:t>
      </w:r>
      <w:proofErr w:type="spellEnd"/>
      <w:r w:rsidRPr="00322787">
        <w:rPr>
          <w:rFonts w:ascii="Arial" w:hAnsi="Arial" w:cs="Arial"/>
          <w:sz w:val="20"/>
          <w:szCs w:val="20"/>
        </w:rPr>
        <w:t xml:space="preserve"> ML, Rampersaud E, Psaty B,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Manson JE,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Ochs-</w:t>
      </w:r>
      <w:proofErr w:type="spellStart"/>
      <w:r w:rsidRPr="00322787">
        <w:rPr>
          <w:rFonts w:ascii="Arial" w:hAnsi="Arial" w:cs="Arial"/>
          <w:sz w:val="20"/>
          <w:szCs w:val="20"/>
        </w:rPr>
        <w:t>Balcom</w:t>
      </w:r>
      <w:proofErr w:type="spellEnd"/>
      <w:r w:rsidRPr="00322787">
        <w:rPr>
          <w:rFonts w:ascii="Arial" w:hAnsi="Arial" w:cs="Arial"/>
          <w:sz w:val="20"/>
          <w:szCs w:val="20"/>
        </w:rPr>
        <w:t xml:space="preserve"> HM, Johnson KC, </w:t>
      </w:r>
      <w:proofErr w:type="spellStart"/>
      <w:r w:rsidRPr="00322787">
        <w:rPr>
          <w:rFonts w:ascii="Arial" w:hAnsi="Arial" w:cs="Arial"/>
          <w:sz w:val="20"/>
          <w:szCs w:val="20"/>
        </w:rPr>
        <w:t>Sucheston</w:t>
      </w:r>
      <w:proofErr w:type="spellEnd"/>
      <w:r w:rsidRPr="00322787">
        <w:rPr>
          <w:rFonts w:ascii="Arial" w:hAnsi="Arial" w:cs="Arial"/>
          <w:sz w:val="20"/>
          <w:szCs w:val="20"/>
        </w:rPr>
        <w:t xml:space="preserve"> L,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Palmer JR,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McKnight B, Howard BV, Becker DM, </w:t>
      </w:r>
      <w:proofErr w:type="spellStart"/>
      <w:r w:rsidRPr="00322787">
        <w:rPr>
          <w:rFonts w:ascii="Arial" w:hAnsi="Arial" w:cs="Arial"/>
          <w:sz w:val="20"/>
          <w:szCs w:val="20"/>
        </w:rPr>
        <w:t>Bielak</w:t>
      </w:r>
      <w:proofErr w:type="spellEnd"/>
      <w:r w:rsidRPr="00322787">
        <w:rPr>
          <w:rFonts w:ascii="Arial" w:hAnsi="Arial" w:cs="Arial"/>
          <w:sz w:val="20"/>
          <w:szCs w:val="20"/>
        </w:rPr>
        <w:t xml:space="preserve"> LF, Liu Y, Allison MA, Grant SF, Burke GL, Patel SR, Schreiner PJ,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Evans MK, Taylor H, Sale MM, Howard V, Carlson CS, Rotimi CN, Cushman M, Harris TB, Reiner AP,</w:t>
      </w:r>
      <w:r w:rsidR="00E06F27">
        <w:rPr>
          <w:rFonts w:ascii="Arial" w:hAnsi="Arial" w:cs="Arial"/>
          <w:sz w:val="20"/>
          <w:szCs w:val="20"/>
        </w:rPr>
        <w:t xml:space="preserve"> </w:t>
      </w:r>
      <w:proofErr w:type="spellStart"/>
      <w:r w:rsidR="00E06F27">
        <w:rPr>
          <w:rFonts w:ascii="Arial" w:hAnsi="Arial" w:cs="Arial"/>
          <w:sz w:val="20"/>
          <w:szCs w:val="20"/>
        </w:rPr>
        <w:t>Cupples</w:t>
      </w:r>
      <w:proofErr w:type="spellEnd"/>
      <w:r w:rsidR="00E06F27">
        <w:rPr>
          <w:rFonts w:ascii="Arial" w:hAnsi="Arial" w:cs="Arial"/>
          <w:sz w:val="20"/>
          <w:szCs w:val="20"/>
        </w:rPr>
        <w:t xml:space="preserve"> LA, North KE, Fox CS. </w:t>
      </w:r>
      <w:r w:rsidRPr="00322787">
        <w:rPr>
          <w:rFonts w:ascii="Arial" w:hAnsi="Arial" w:cs="Arial"/>
          <w:b/>
          <w:bCs/>
          <w:i/>
          <w:iCs/>
          <w:sz w:val="20"/>
          <w:szCs w:val="20"/>
        </w:rPr>
        <w:t>Genome-wide association of body fat distribution in African ancestry populations suggests new loci</w:t>
      </w:r>
      <w:r w:rsidR="00E06F2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Genet, Aug. 15, 2013. Vol. 9, issue 8, pp. e1003681. PM:23966867. PMC3744443.</w:t>
      </w:r>
    </w:p>
    <w:p w14:paraId="1FA0053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Locke E, </w:t>
      </w:r>
      <w:proofErr w:type="spellStart"/>
      <w:r w:rsidRPr="00322787">
        <w:rPr>
          <w:rFonts w:ascii="Arial" w:hAnsi="Arial" w:cs="Arial"/>
          <w:sz w:val="20"/>
          <w:szCs w:val="20"/>
        </w:rPr>
        <w:t>Thielke</w:t>
      </w:r>
      <w:proofErr w:type="spellEnd"/>
      <w:r w:rsidRPr="00322787">
        <w:rPr>
          <w:rFonts w:ascii="Arial" w:hAnsi="Arial" w:cs="Arial"/>
          <w:sz w:val="20"/>
          <w:szCs w:val="20"/>
        </w:rPr>
        <w:t xml:space="preserve"> S,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Wilsdon AG, Graham BR, Hansel N,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VK, Krishnan J, Enright P, H</w:t>
      </w:r>
      <w:r w:rsidR="00E06F27">
        <w:rPr>
          <w:rFonts w:ascii="Arial" w:hAnsi="Arial" w:cs="Arial"/>
          <w:sz w:val="20"/>
          <w:szCs w:val="20"/>
        </w:rPr>
        <w:t>eckbert SR, Kronmal RA, Fan VS.</w:t>
      </w:r>
      <w:r w:rsidRPr="00322787">
        <w:rPr>
          <w:rFonts w:ascii="Arial" w:hAnsi="Arial" w:cs="Arial"/>
          <w:sz w:val="20"/>
          <w:szCs w:val="20"/>
        </w:rPr>
        <w:t xml:space="preserve"> </w:t>
      </w:r>
      <w:r w:rsidRPr="00322787">
        <w:rPr>
          <w:rFonts w:ascii="Arial" w:hAnsi="Arial" w:cs="Arial"/>
          <w:b/>
          <w:bCs/>
          <w:i/>
          <w:iCs/>
          <w:sz w:val="20"/>
          <w:szCs w:val="20"/>
        </w:rPr>
        <w:t>Effects of respiratory and non-respiratory factors on disability among older adults with airway obstruction: The Cardiovascular Health Study</w:t>
      </w:r>
      <w:r w:rsidRPr="00322787">
        <w:rPr>
          <w:rFonts w:ascii="Arial" w:hAnsi="Arial" w:cs="Arial"/>
          <w:b/>
          <w:bCs/>
          <w:sz w:val="20"/>
          <w:szCs w:val="20"/>
        </w:rPr>
        <w:t xml:space="preserve">. </w:t>
      </w:r>
      <w:r w:rsidRPr="00322787">
        <w:rPr>
          <w:rFonts w:ascii="Arial" w:hAnsi="Arial" w:cs="Arial"/>
          <w:sz w:val="20"/>
          <w:szCs w:val="20"/>
        </w:rPr>
        <w:t>COPD., July 2</w:t>
      </w:r>
      <w:r w:rsidR="00E06F27">
        <w:rPr>
          <w:rFonts w:ascii="Arial" w:hAnsi="Arial" w:cs="Arial"/>
          <w:sz w:val="20"/>
          <w:szCs w:val="20"/>
        </w:rPr>
        <w:t>, 2013.</w:t>
      </w:r>
      <w:r w:rsidRPr="00322787">
        <w:rPr>
          <w:rFonts w:ascii="Arial" w:hAnsi="Arial" w:cs="Arial"/>
          <w:sz w:val="20"/>
          <w:szCs w:val="20"/>
        </w:rPr>
        <w:t xml:space="preserve"> </w:t>
      </w:r>
      <w:r w:rsidRPr="00E06F27">
        <w:rPr>
          <w:rFonts w:ascii="Arial" w:hAnsi="Arial" w:cs="Arial"/>
          <w:sz w:val="20"/>
          <w:szCs w:val="20"/>
        </w:rPr>
        <w:t>PM:23819728</w:t>
      </w:r>
      <w:r w:rsidRPr="00322787">
        <w:rPr>
          <w:rFonts w:ascii="Arial" w:hAnsi="Arial" w:cs="Arial"/>
          <w:sz w:val="20"/>
          <w:szCs w:val="20"/>
        </w:rPr>
        <w:t>. PMC3903127.</w:t>
      </w:r>
    </w:p>
    <w:p w14:paraId="58F51148"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Luchsinger</w:t>
      </w:r>
      <w:proofErr w:type="spellEnd"/>
      <w:r w:rsidRPr="00322787">
        <w:rPr>
          <w:rFonts w:ascii="Arial" w:hAnsi="Arial" w:cs="Arial"/>
          <w:sz w:val="20"/>
          <w:szCs w:val="20"/>
        </w:rPr>
        <w:t xml:space="preserve"> JA, Biggs ML, Kizer JR, Barzilay J, Fitzpatrick A, Newman A, Longstreth WT, Lopez O, Siscovick D,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w:t>
      </w:r>
      <w:r w:rsidRPr="00322787">
        <w:rPr>
          <w:rFonts w:ascii="Arial" w:hAnsi="Arial" w:cs="Arial"/>
          <w:b/>
          <w:bCs/>
          <w:i/>
          <w:iCs/>
          <w:sz w:val="20"/>
          <w:szCs w:val="20"/>
        </w:rPr>
        <w:t>Adiposity and Cognitive Decline in the Cardiovascular Health Study</w:t>
      </w:r>
      <w:r w:rsidRPr="00322787">
        <w:rPr>
          <w:rFonts w:ascii="Arial" w:hAnsi="Arial" w:cs="Arial"/>
          <w:b/>
          <w:bCs/>
          <w:sz w:val="20"/>
          <w:szCs w:val="20"/>
        </w:rPr>
        <w:t xml:space="preserve">. </w:t>
      </w:r>
      <w:r w:rsidRPr="00322787">
        <w:rPr>
          <w:rFonts w:ascii="Arial" w:hAnsi="Arial" w:cs="Arial"/>
          <w:sz w:val="20"/>
          <w:szCs w:val="20"/>
        </w:rPr>
        <w:t>Neuroepidemiology, Feb. 23, 2013. Vol. 40, issue 4, pp. 274-281. PM:23445925. PMC4044822.</w:t>
      </w:r>
    </w:p>
    <w:p w14:paraId="4CA4CC20"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Mandyam</w:t>
      </w:r>
      <w:proofErr w:type="spellEnd"/>
      <w:r w:rsidRPr="00322787">
        <w:rPr>
          <w:rFonts w:ascii="Arial" w:hAnsi="Arial" w:cs="Arial"/>
          <w:sz w:val="20"/>
          <w:szCs w:val="20"/>
        </w:rPr>
        <w:t xml:space="preserve"> MC, Soliman EZ, Heckber</w:t>
      </w:r>
      <w:r w:rsidR="00E06F27">
        <w:rPr>
          <w:rFonts w:ascii="Arial" w:hAnsi="Arial" w:cs="Arial"/>
          <w:sz w:val="20"/>
          <w:szCs w:val="20"/>
        </w:rPr>
        <w:t xml:space="preserve">t SR, </w:t>
      </w:r>
      <w:proofErr w:type="spellStart"/>
      <w:r w:rsidR="00E06F27">
        <w:rPr>
          <w:rFonts w:ascii="Arial" w:hAnsi="Arial" w:cs="Arial"/>
          <w:sz w:val="20"/>
          <w:szCs w:val="20"/>
        </w:rPr>
        <w:t>Vittinghoff</w:t>
      </w:r>
      <w:proofErr w:type="spellEnd"/>
      <w:r w:rsidR="00E06F27">
        <w:rPr>
          <w:rFonts w:ascii="Arial" w:hAnsi="Arial" w:cs="Arial"/>
          <w:sz w:val="20"/>
          <w:szCs w:val="20"/>
        </w:rPr>
        <w:t xml:space="preserve"> E, Marcus GM.</w:t>
      </w:r>
      <w:r w:rsidRPr="00322787">
        <w:rPr>
          <w:rFonts w:ascii="Arial" w:hAnsi="Arial" w:cs="Arial"/>
          <w:sz w:val="20"/>
          <w:szCs w:val="20"/>
        </w:rPr>
        <w:t xml:space="preserve"> </w:t>
      </w:r>
      <w:r w:rsidRPr="00322787">
        <w:rPr>
          <w:rFonts w:ascii="Arial" w:hAnsi="Arial" w:cs="Arial"/>
          <w:b/>
          <w:bCs/>
          <w:i/>
          <w:iCs/>
          <w:sz w:val="20"/>
          <w:szCs w:val="20"/>
        </w:rPr>
        <w:t>Long-term outcomes of left anterior fascicular block in the absence of overt cardiovascular disease</w:t>
      </w:r>
      <w:r w:rsidRPr="00322787">
        <w:rPr>
          <w:rFonts w:ascii="Arial" w:hAnsi="Arial" w:cs="Arial"/>
          <w:b/>
          <w:bCs/>
          <w:sz w:val="20"/>
          <w:szCs w:val="20"/>
        </w:rPr>
        <w:t xml:space="preserve">. </w:t>
      </w:r>
      <w:r w:rsidRPr="00322787">
        <w:rPr>
          <w:rFonts w:ascii="Arial" w:hAnsi="Arial" w:cs="Arial"/>
          <w:sz w:val="20"/>
          <w:szCs w:val="20"/>
        </w:rPr>
        <w:t>JAMA, Apr. 17, 2013. Vol. 309, issue 15, pp. 1587-1588. PM:23592102. PMC3955600.</w:t>
      </w:r>
    </w:p>
    <w:p w14:paraId="6937C0B6"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Mandyam</w:t>
      </w:r>
      <w:proofErr w:type="spellEnd"/>
      <w:r w:rsidRPr="00322787">
        <w:rPr>
          <w:rFonts w:ascii="Arial" w:hAnsi="Arial" w:cs="Arial"/>
          <w:sz w:val="20"/>
          <w:szCs w:val="20"/>
        </w:rPr>
        <w:t xml:space="preserve"> MC, Soliman EZ, Alonso A, </w:t>
      </w:r>
      <w:proofErr w:type="spellStart"/>
      <w:r w:rsidRPr="00322787">
        <w:rPr>
          <w:rFonts w:ascii="Arial" w:hAnsi="Arial" w:cs="Arial"/>
          <w:sz w:val="20"/>
          <w:szCs w:val="20"/>
        </w:rPr>
        <w:t>Dewland</w:t>
      </w:r>
      <w:proofErr w:type="spellEnd"/>
      <w:r w:rsidRPr="00322787">
        <w:rPr>
          <w:rFonts w:ascii="Arial" w:hAnsi="Arial" w:cs="Arial"/>
          <w:sz w:val="20"/>
          <w:szCs w:val="20"/>
        </w:rPr>
        <w:t xml:space="preserve"> TA, Heckbert SR, </w:t>
      </w:r>
      <w:proofErr w:type="spellStart"/>
      <w:r w:rsidRPr="00322787">
        <w:rPr>
          <w:rFonts w:ascii="Arial" w:hAnsi="Arial" w:cs="Arial"/>
          <w:sz w:val="20"/>
          <w:szCs w:val="20"/>
        </w:rPr>
        <w:t>Vittinghoff</w:t>
      </w:r>
      <w:proofErr w:type="spellEnd"/>
      <w:r w:rsidRPr="00322787">
        <w:rPr>
          <w:rFonts w:ascii="Arial" w:hAnsi="Arial" w:cs="Arial"/>
          <w:sz w:val="20"/>
          <w:szCs w:val="20"/>
        </w:rPr>
        <w:t xml:space="preserve"> E, Cummings SR, Ellinor PT, </w:t>
      </w:r>
      <w:proofErr w:type="spellStart"/>
      <w:r w:rsidRPr="00322787">
        <w:rPr>
          <w:rFonts w:ascii="Arial" w:hAnsi="Arial" w:cs="Arial"/>
          <w:sz w:val="20"/>
          <w:szCs w:val="20"/>
        </w:rPr>
        <w:t>Chaitman</w:t>
      </w:r>
      <w:proofErr w:type="spellEnd"/>
      <w:r w:rsidRPr="00322787">
        <w:rPr>
          <w:rFonts w:ascii="Arial" w:hAnsi="Arial" w:cs="Arial"/>
          <w:sz w:val="20"/>
          <w:szCs w:val="20"/>
        </w:rPr>
        <w:t xml:space="preserve"> BR, </w:t>
      </w:r>
      <w:proofErr w:type="spellStart"/>
      <w:r w:rsidRPr="00322787">
        <w:rPr>
          <w:rFonts w:ascii="Arial" w:hAnsi="Arial" w:cs="Arial"/>
          <w:sz w:val="20"/>
          <w:szCs w:val="20"/>
        </w:rPr>
        <w:t>Stocke</w:t>
      </w:r>
      <w:proofErr w:type="spellEnd"/>
      <w:r w:rsidRPr="00322787">
        <w:rPr>
          <w:rFonts w:ascii="Arial" w:hAnsi="Arial" w:cs="Arial"/>
          <w:sz w:val="20"/>
          <w:szCs w:val="20"/>
        </w:rPr>
        <w:t xml:space="preserve"> K, Applegate WB, Arking DE, Butler J, Loehr LR, Magnani JW, Murphy RA, Satterfield S, New</w:t>
      </w:r>
      <w:r w:rsidR="00E06F27">
        <w:rPr>
          <w:rFonts w:ascii="Arial" w:hAnsi="Arial" w:cs="Arial"/>
          <w:sz w:val="20"/>
          <w:szCs w:val="20"/>
        </w:rPr>
        <w:t xml:space="preserve">man AB, Marcus GM. </w:t>
      </w:r>
      <w:r w:rsidRPr="00322787">
        <w:rPr>
          <w:rFonts w:ascii="Arial" w:hAnsi="Arial" w:cs="Arial"/>
          <w:b/>
          <w:bCs/>
          <w:i/>
          <w:iCs/>
          <w:sz w:val="20"/>
          <w:szCs w:val="20"/>
        </w:rPr>
        <w:t>The QT Interval and Risk of Incident Atrial Fibrillation</w:t>
      </w:r>
      <w:r w:rsidR="00E06F27">
        <w:rPr>
          <w:rFonts w:ascii="Arial" w:hAnsi="Arial" w:cs="Arial"/>
          <w:b/>
          <w:bCs/>
          <w:sz w:val="20"/>
          <w:szCs w:val="20"/>
        </w:rPr>
        <w:t>.</w:t>
      </w:r>
      <w:r w:rsidRPr="00322787">
        <w:rPr>
          <w:rFonts w:ascii="Arial" w:hAnsi="Arial" w:cs="Arial"/>
          <w:sz w:val="20"/>
          <w:szCs w:val="20"/>
        </w:rPr>
        <w:t xml:space="preserve"> Heart Rhythm, July 18, 2013. PM:23872693. PMC378797</w:t>
      </w:r>
      <w:r w:rsidR="00F95FF3">
        <w:rPr>
          <w:rFonts w:ascii="Arial" w:hAnsi="Arial" w:cs="Arial"/>
          <w:sz w:val="20"/>
          <w:szCs w:val="20"/>
        </w:rPr>
        <w:t>4</w:t>
      </w:r>
      <w:r w:rsidRPr="00322787">
        <w:rPr>
          <w:rFonts w:ascii="Arial" w:hAnsi="Arial" w:cs="Arial"/>
          <w:sz w:val="20"/>
          <w:szCs w:val="20"/>
        </w:rPr>
        <w:t>.</w:t>
      </w:r>
    </w:p>
    <w:p w14:paraId="1AE90533"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Monda</w:t>
      </w:r>
      <w:proofErr w:type="spellEnd"/>
      <w:r w:rsidRPr="00322787">
        <w:rPr>
          <w:rFonts w:ascii="Arial" w:hAnsi="Arial" w:cs="Arial"/>
          <w:sz w:val="20"/>
          <w:szCs w:val="20"/>
        </w:rPr>
        <w:t xml:space="preserve"> KL, Chen GK, Taylor KC, Palmer C, Edwards TL, Lange LA, Ng MC, Adeyemo AA, Allison MA, </w:t>
      </w:r>
      <w:proofErr w:type="spellStart"/>
      <w:r w:rsidRPr="00322787">
        <w:rPr>
          <w:rFonts w:ascii="Arial" w:hAnsi="Arial" w:cs="Arial"/>
          <w:sz w:val="20"/>
          <w:szCs w:val="20"/>
        </w:rPr>
        <w:t>Bielak</w:t>
      </w:r>
      <w:proofErr w:type="spellEnd"/>
      <w:r w:rsidRPr="00322787">
        <w:rPr>
          <w:rFonts w:ascii="Arial" w:hAnsi="Arial" w:cs="Arial"/>
          <w:sz w:val="20"/>
          <w:szCs w:val="20"/>
        </w:rPr>
        <w:t xml:space="preserve"> LF, Chen G, Graff M, Irvin MR, </w:t>
      </w:r>
      <w:proofErr w:type="spellStart"/>
      <w:r w:rsidRPr="00322787">
        <w:rPr>
          <w:rFonts w:ascii="Arial" w:hAnsi="Arial" w:cs="Arial"/>
          <w:sz w:val="20"/>
          <w:szCs w:val="20"/>
        </w:rPr>
        <w:t>Rhie</w:t>
      </w:r>
      <w:proofErr w:type="spellEnd"/>
      <w:r w:rsidRPr="00322787">
        <w:rPr>
          <w:rFonts w:ascii="Arial" w:hAnsi="Arial" w:cs="Arial"/>
          <w:sz w:val="20"/>
          <w:szCs w:val="20"/>
        </w:rPr>
        <w:t xml:space="preserve"> SK, Li G, Liu Y, Liu Y, Lu Y,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Sun YV,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Aldrich MC, Ademola A, Amos CI, Bandera EV, Bock CH, Britton A, </w:t>
      </w:r>
      <w:proofErr w:type="spellStart"/>
      <w:r w:rsidRPr="00322787">
        <w:rPr>
          <w:rFonts w:ascii="Arial" w:hAnsi="Arial" w:cs="Arial"/>
          <w:sz w:val="20"/>
          <w:szCs w:val="20"/>
        </w:rPr>
        <w:t>Broeckel</w:t>
      </w:r>
      <w:proofErr w:type="spellEnd"/>
      <w:r w:rsidRPr="00322787">
        <w:rPr>
          <w:rFonts w:ascii="Arial" w:hAnsi="Arial" w:cs="Arial"/>
          <w:sz w:val="20"/>
          <w:szCs w:val="20"/>
        </w:rPr>
        <w:t xml:space="preserve"> U, Cai Q, </w:t>
      </w:r>
      <w:proofErr w:type="spellStart"/>
      <w:r w:rsidRPr="00322787">
        <w:rPr>
          <w:rFonts w:ascii="Arial" w:hAnsi="Arial" w:cs="Arial"/>
          <w:sz w:val="20"/>
          <w:szCs w:val="20"/>
        </w:rPr>
        <w:t>Caporaso</w:t>
      </w:r>
      <w:proofErr w:type="spellEnd"/>
      <w:r w:rsidRPr="00322787">
        <w:rPr>
          <w:rFonts w:ascii="Arial" w:hAnsi="Arial" w:cs="Arial"/>
          <w:sz w:val="20"/>
          <w:szCs w:val="20"/>
        </w:rPr>
        <w:t xml:space="preserve"> NE, Carlson CS, </w:t>
      </w:r>
      <w:proofErr w:type="spellStart"/>
      <w:r w:rsidRPr="00322787">
        <w:rPr>
          <w:rFonts w:ascii="Arial" w:hAnsi="Arial" w:cs="Arial"/>
          <w:sz w:val="20"/>
          <w:szCs w:val="20"/>
        </w:rPr>
        <w:t>Carpten</w:t>
      </w:r>
      <w:proofErr w:type="spellEnd"/>
      <w:r w:rsidRPr="00322787">
        <w:rPr>
          <w:rFonts w:ascii="Arial" w:hAnsi="Arial" w:cs="Arial"/>
          <w:sz w:val="20"/>
          <w:szCs w:val="20"/>
        </w:rPr>
        <w:t xml:space="preserve"> J, Casey G, Chen WM, Chen F, Chen YD, Chiang CW, Coetzee GA, </w:t>
      </w:r>
      <w:proofErr w:type="spellStart"/>
      <w:r w:rsidRPr="00322787">
        <w:rPr>
          <w:rFonts w:ascii="Arial" w:hAnsi="Arial" w:cs="Arial"/>
          <w:sz w:val="20"/>
          <w:szCs w:val="20"/>
        </w:rPr>
        <w:t>Demerath</w:t>
      </w:r>
      <w:proofErr w:type="spellEnd"/>
      <w:r w:rsidRPr="00322787">
        <w:rPr>
          <w:rFonts w:ascii="Arial" w:hAnsi="Arial" w:cs="Arial"/>
          <w:sz w:val="20"/>
          <w:szCs w:val="20"/>
        </w:rPr>
        <w:t xml:space="preserve"> E, </w:t>
      </w:r>
      <w:proofErr w:type="spellStart"/>
      <w:r w:rsidRPr="00322787">
        <w:rPr>
          <w:rFonts w:ascii="Arial" w:hAnsi="Arial" w:cs="Arial"/>
          <w:sz w:val="20"/>
          <w:szCs w:val="20"/>
        </w:rPr>
        <w:t>ming</w:t>
      </w:r>
      <w:proofErr w:type="spellEnd"/>
      <w:r w:rsidRPr="00322787">
        <w:rPr>
          <w:rFonts w:ascii="Arial" w:hAnsi="Arial" w:cs="Arial"/>
          <w:sz w:val="20"/>
          <w:szCs w:val="20"/>
        </w:rPr>
        <w:t xml:space="preserve">-Halverson SL, Driver RW, Dubbert P,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Feng Y, Freedman BI, </w:t>
      </w:r>
      <w:proofErr w:type="spellStart"/>
      <w:r w:rsidRPr="00322787">
        <w:rPr>
          <w:rFonts w:ascii="Arial" w:hAnsi="Arial" w:cs="Arial"/>
          <w:sz w:val="20"/>
          <w:szCs w:val="20"/>
        </w:rPr>
        <w:t>Gillanders</w:t>
      </w:r>
      <w:proofErr w:type="spellEnd"/>
      <w:r w:rsidRPr="00322787">
        <w:rPr>
          <w:rFonts w:ascii="Arial" w:hAnsi="Arial" w:cs="Arial"/>
          <w:sz w:val="20"/>
          <w:szCs w:val="20"/>
        </w:rPr>
        <w:t xml:space="preserve"> EM, Gottesman O, Guo X,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Harris T, Harris CC, </w:t>
      </w:r>
      <w:proofErr w:type="spellStart"/>
      <w:r w:rsidRPr="00322787">
        <w:rPr>
          <w:rFonts w:ascii="Arial" w:hAnsi="Arial" w:cs="Arial"/>
          <w:sz w:val="20"/>
          <w:szCs w:val="20"/>
        </w:rPr>
        <w:t>Hennis</w:t>
      </w:r>
      <w:proofErr w:type="spellEnd"/>
      <w:r w:rsidRPr="00322787">
        <w:rPr>
          <w:rFonts w:ascii="Arial" w:hAnsi="Arial" w:cs="Arial"/>
          <w:sz w:val="20"/>
          <w:szCs w:val="20"/>
        </w:rPr>
        <w:t xml:space="preserve"> AJ, Hernandez DG, McNeill LH, Howard TD, Howard BV, Howard VJ, Johnson KC, Kang SJ, Keating BJ, Kolb S,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Kutlar</w:t>
      </w:r>
      <w:proofErr w:type="spellEnd"/>
      <w:r w:rsidRPr="00322787">
        <w:rPr>
          <w:rFonts w:ascii="Arial" w:hAnsi="Arial" w:cs="Arial"/>
          <w:sz w:val="20"/>
          <w:szCs w:val="20"/>
        </w:rPr>
        <w:t xml:space="preserve"> A, </w:t>
      </w:r>
      <w:proofErr w:type="spellStart"/>
      <w:r w:rsidRPr="00322787">
        <w:rPr>
          <w:rFonts w:ascii="Arial" w:hAnsi="Arial" w:cs="Arial"/>
          <w:sz w:val="20"/>
          <w:szCs w:val="20"/>
        </w:rPr>
        <w:t>Langefeld</w:t>
      </w:r>
      <w:proofErr w:type="spellEnd"/>
      <w:r w:rsidRPr="00322787">
        <w:rPr>
          <w:rFonts w:ascii="Arial" w:hAnsi="Arial" w:cs="Arial"/>
          <w:sz w:val="20"/>
          <w:szCs w:val="20"/>
        </w:rPr>
        <w:t xml:space="preserve"> CD, Lettre G, Lohman K, </w:t>
      </w:r>
      <w:proofErr w:type="spellStart"/>
      <w:r w:rsidRPr="00322787">
        <w:rPr>
          <w:rFonts w:ascii="Arial" w:hAnsi="Arial" w:cs="Arial"/>
          <w:sz w:val="20"/>
          <w:szCs w:val="20"/>
        </w:rPr>
        <w:t>Lotay</w:t>
      </w:r>
      <w:proofErr w:type="spellEnd"/>
      <w:r w:rsidRPr="00322787">
        <w:rPr>
          <w:rFonts w:ascii="Arial" w:hAnsi="Arial" w:cs="Arial"/>
          <w:sz w:val="20"/>
          <w:szCs w:val="20"/>
        </w:rPr>
        <w:t xml:space="preserve"> V, Lyon H, Manson JE, </w:t>
      </w:r>
      <w:proofErr w:type="spellStart"/>
      <w:r w:rsidRPr="00322787">
        <w:rPr>
          <w:rFonts w:ascii="Arial" w:hAnsi="Arial" w:cs="Arial"/>
          <w:sz w:val="20"/>
          <w:szCs w:val="20"/>
        </w:rPr>
        <w:t>Maixner</w:t>
      </w:r>
      <w:proofErr w:type="spellEnd"/>
      <w:r w:rsidRPr="00322787">
        <w:rPr>
          <w:rFonts w:ascii="Arial" w:hAnsi="Arial" w:cs="Arial"/>
          <w:sz w:val="20"/>
          <w:szCs w:val="20"/>
        </w:rPr>
        <w:t xml:space="preserve"> W, Meng YA, Monroe KR, </w:t>
      </w:r>
      <w:proofErr w:type="spellStart"/>
      <w:r w:rsidRPr="00322787">
        <w:rPr>
          <w:rFonts w:ascii="Arial" w:hAnsi="Arial" w:cs="Arial"/>
          <w:sz w:val="20"/>
          <w:szCs w:val="20"/>
        </w:rPr>
        <w:t>Morhason</w:t>
      </w:r>
      <w:proofErr w:type="spellEnd"/>
      <w:r w:rsidRPr="00322787">
        <w:rPr>
          <w:rFonts w:ascii="Arial" w:hAnsi="Arial" w:cs="Arial"/>
          <w:sz w:val="20"/>
          <w:szCs w:val="20"/>
        </w:rPr>
        <w:t xml:space="preserve">-Bello I, Murphy AB, Mychaleckyj JC, </w:t>
      </w:r>
      <w:proofErr w:type="spellStart"/>
      <w:r w:rsidRPr="00322787">
        <w:rPr>
          <w:rFonts w:ascii="Arial" w:hAnsi="Arial" w:cs="Arial"/>
          <w:sz w:val="20"/>
          <w:szCs w:val="20"/>
        </w:rPr>
        <w:t>Nadukuru</w:t>
      </w:r>
      <w:proofErr w:type="spellEnd"/>
      <w:r w:rsidRPr="00322787">
        <w:rPr>
          <w:rFonts w:ascii="Arial" w:hAnsi="Arial" w:cs="Arial"/>
          <w:sz w:val="20"/>
          <w:szCs w:val="20"/>
        </w:rPr>
        <w:t xml:space="preserve"> R, Nathanson KL, Nayak U, N'diaye A, </w:t>
      </w:r>
      <w:proofErr w:type="spellStart"/>
      <w:r w:rsidRPr="00322787">
        <w:rPr>
          <w:rFonts w:ascii="Arial" w:hAnsi="Arial" w:cs="Arial"/>
          <w:sz w:val="20"/>
          <w:szCs w:val="20"/>
        </w:rPr>
        <w:t>Nemesure</w:t>
      </w:r>
      <w:proofErr w:type="spellEnd"/>
      <w:r w:rsidRPr="00322787">
        <w:rPr>
          <w:rFonts w:ascii="Arial" w:hAnsi="Arial" w:cs="Arial"/>
          <w:sz w:val="20"/>
          <w:szCs w:val="20"/>
        </w:rPr>
        <w:t xml:space="preserve"> B, Wu SY, </w:t>
      </w:r>
      <w:proofErr w:type="spellStart"/>
      <w:r w:rsidRPr="00322787">
        <w:rPr>
          <w:rFonts w:ascii="Arial" w:hAnsi="Arial" w:cs="Arial"/>
          <w:sz w:val="20"/>
          <w:szCs w:val="20"/>
        </w:rPr>
        <w:t>Leske</w:t>
      </w:r>
      <w:proofErr w:type="spellEnd"/>
      <w:r w:rsidRPr="00322787">
        <w:rPr>
          <w:rFonts w:ascii="Arial" w:hAnsi="Arial" w:cs="Arial"/>
          <w:sz w:val="20"/>
          <w:szCs w:val="20"/>
        </w:rPr>
        <w:t xml:space="preserve"> MC, </w:t>
      </w:r>
      <w:proofErr w:type="spellStart"/>
      <w:r w:rsidRPr="00322787">
        <w:rPr>
          <w:rFonts w:ascii="Arial" w:hAnsi="Arial" w:cs="Arial"/>
          <w:sz w:val="20"/>
          <w:szCs w:val="20"/>
        </w:rPr>
        <w:t>Neslund-Dudas</w:t>
      </w:r>
      <w:proofErr w:type="spellEnd"/>
      <w:r w:rsidRPr="00322787">
        <w:rPr>
          <w:rFonts w:ascii="Arial" w:hAnsi="Arial" w:cs="Arial"/>
          <w:sz w:val="20"/>
          <w:szCs w:val="20"/>
        </w:rPr>
        <w:t xml:space="preserve"> C, </w:t>
      </w:r>
      <w:proofErr w:type="spellStart"/>
      <w:r w:rsidRPr="00322787">
        <w:rPr>
          <w:rFonts w:ascii="Arial" w:hAnsi="Arial" w:cs="Arial"/>
          <w:sz w:val="20"/>
          <w:szCs w:val="20"/>
        </w:rPr>
        <w:t>Neuhouser</w:t>
      </w:r>
      <w:proofErr w:type="spellEnd"/>
      <w:r w:rsidRPr="00322787">
        <w:rPr>
          <w:rFonts w:ascii="Arial" w:hAnsi="Arial" w:cs="Arial"/>
          <w:sz w:val="20"/>
          <w:szCs w:val="20"/>
        </w:rPr>
        <w:t xml:space="preserve"> M, </w:t>
      </w:r>
      <w:proofErr w:type="spellStart"/>
      <w:r w:rsidRPr="00322787">
        <w:rPr>
          <w:rFonts w:ascii="Arial" w:hAnsi="Arial" w:cs="Arial"/>
          <w:sz w:val="20"/>
          <w:szCs w:val="20"/>
        </w:rPr>
        <w:t>Nyante</w:t>
      </w:r>
      <w:proofErr w:type="spellEnd"/>
      <w:r w:rsidRPr="00322787">
        <w:rPr>
          <w:rFonts w:ascii="Arial" w:hAnsi="Arial" w:cs="Arial"/>
          <w:sz w:val="20"/>
          <w:szCs w:val="20"/>
        </w:rPr>
        <w:t xml:space="preserve"> S, Ochs-</w:t>
      </w:r>
      <w:proofErr w:type="spellStart"/>
      <w:r w:rsidRPr="00322787">
        <w:rPr>
          <w:rFonts w:ascii="Arial" w:hAnsi="Arial" w:cs="Arial"/>
          <w:sz w:val="20"/>
          <w:szCs w:val="20"/>
        </w:rPr>
        <w:t>Balcom</w:t>
      </w:r>
      <w:proofErr w:type="spellEnd"/>
      <w:r w:rsidRPr="00322787">
        <w:rPr>
          <w:rFonts w:ascii="Arial" w:hAnsi="Arial" w:cs="Arial"/>
          <w:sz w:val="20"/>
          <w:szCs w:val="20"/>
        </w:rPr>
        <w:t xml:space="preserve"> H, </w:t>
      </w:r>
      <w:proofErr w:type="spellStart"/>
      <w:r w:rsidRPr="00322787">
        <w:rPr>
          <w:rFonts w:ascii="Arial" w:hAnsi="Arial" w:cs="Arial"/>
          <w:sz w:val="20"/>
          <w:szCs w:val="20"/>
        </w:rPr>
        <w:t>Ogunniyi</w:t>
      </w:r>
      <w:proofErr w:type="spellEnd"/>
      <w:r w:rsidRPr="00322787">
        <w:rPr>
          <w:rFonts w:ascii="Arial" w:hAnsi="Arial" w:cs="Arial"/>
          <w:sz w:val="20"/>
          <w:szCs w:val="20"/>
        </w:rPr>
        <w:t xml:space="preserve"> A, </w:t>
      </w:r>
      <w:proofErr w:type="spellStart"/>
      <w:r w:rsidRPr="00322787">
        <w:rPr>
          <w:rFonts w:ascii="Arial" w:hAnsi="Arial" w:cs="Arial"/>
          <w:sz w:val="20"/>
          <w:szCs w:val="20"/>
        </w:rPr>
        <w:t>Ogundiran</w:t>
      </w:r>
      <w:proofErr w:type="spellEnd"/>
      <w:r w:rsidRPr="00322787">
        <w:rPr>
          <w:rFonts w:ascii="Arial" w:hAnsi="Arial" w:cs="Arial"/>
          <w:sz w:val="20"/>
          <w:szCs w:val="20"/>
        </w:rPr>
        <w:t xml:space="preserve"> TO, </w:t>
      </w:r>
      <w:proofErr w:type="spellStart"/>
      <w:r w:rsidRPr="00322787">
        <w:rPr>
          <w:rFonts w:ascii="Arial" w:hAnsi="Arial" w:cs="Arial"/>
          <w:sz w:val="20"/>
          <w:szCs w:val="20"/>
        </w:rPr>
        <w:t>Ojengbede</w:t>
      </w:r>
      <w:proofErr w:type="spellEnd"/>
      <w:r w:rsidRPr="00322787">
        <w:rPr>
          <w:rFonts w:ascii="Arial" w:hAnsi="Arial" w:cs="Arial"/>
          <w:sz w:val="20"/>
          <w:szCs w:val="20"/>
        </w:rPr>
        <w:t xml:space="preserve"> O, Olopade OI, Palmer JR, Ruiz-Narvaez EA, Palmer ND, Press MF, Rampersaud E, Rasmussen-Torvik LJ, Rodriguez-Gil JL, </w:t>
      </w:r>
      <w:proofErr w:type="spellStart"/>
      <w:r w:rsidRPr="00322787">
        <w:rPr>
          <w:rFonts w:ascii="Arial" w:hAnsi="Arial" w:cs="Arial"/>
          <w:sz w:val="20"/>
          <w:szCs w:val="20"/>
        </w:rPr>
        <w:t>Salako</w:t>
      </w:r>
      <w:proofErr w:type="spellEnd"/>
      <w:r w:rsidRPr="00322787">
        <w:rPr>
          <w:rFonts w:ascii="Arial" w:hAnsi="Arial" w:cs="Arial"/>
          <w:sz w:val="20"/>
          <w:szCs w:val="20"/>
        </w:rPr>
        <w:t xml:space="preserve"> B, </w:t>
      </w:r>
      <w:proofErr w:type="spellStart"/>
      <w:r w:rsidRPr="00322787">
        <w:rPr>
          <w:rFonts w:ascii="Arial" w:hAnsi="Arial" w:cs="Arial"/>
          <w:sz w:val="20"/>
          <w:szCs w:val="20"/>
        </w:rPr>
        <w:t>Schadt</w:t>
      </w:r>
      <w:proofErr w:type="spellEnd"/>
      <w:r w:rsidRPr="00322787">
        <w:rPr>
          <w:rFonts w:ascii="Arial" w:hAnsi="Arial" w:cs="Arial"/>
          <w:sz w:val="20"/>
          <w:szCs w:val="20"/>
        </w:rPr>
        <w:t xml:space="preserve"> EE, Schwartz AG, Shriner DA, Siscovick D, Smith SB, </w:t>
      </w:r>
      <w:proofErr w:type="spellStart"/>
      <w:r w:rsidRPr="00322787">
        <w:rPr>
          <w:rFonts w:ascii="Arial" w:hAnsi="Arial" w:cs="Arial"/>
          <w:sz w:val="20"/>
          <w:szCs w:val="20"/>
        </w:rPr>
        <w:t>Wassertheil-Smoller</w:t>
      </w:r>
      <w:proofErr w:type="spellEnd"/>
      <w:r w:rsidRPr="00322787">
        <w:rPr>
          <w:rFonts w:ascii="Arial" w:hAnsi="Arial" w:cs="Arial"/>
          <w:sz w:val="20"/>
          <w:szCs w:val="20"/>
        </w:rPr>
        <w:t xml:space="preserve"> S,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EK, Spitz MR, </w:t>
      </w:r>
      <w:proofErr w:type="spellStart"/>
      <w:r w:rsidRPr="00322787">
        <w:rPr>
          <w:rFonts w:ascii="Arial" w:hAnsi="Arial" w:cs="Arial"/>
          <w:sz w:val="20"/>
          <w:szCs w:val="20"/>
        </w:rPr>
        <w:t>Sucheston</w:t>
      </w:r>
      <w:proofErr w:type="spellEnd"/>
      <w:r w:rsidRPr="00322787">
        <w:rPr>
          <w:rFonts w:ascii="Arial" w:hAnsi="Arial" w:cs="Arial"/>
          <w:sz w:val="20"/>
          <w:szCs w:val="20"/>
        </w:rPr>
        <w:t xml:space="preserve"> L, Taylor H, </w:t>
      </w:r>
      <w:proofErr w:type="spellStart"/>
      <w:r w:rsidRPr="00322787">
        <w:rPr>
          <w:rFonts w:ascii="Arial" w:hAnsi="Arial" w:cs="Arial"/>
          <w:sz w:val="20"/>
          <w:szCs w:val="20"/>
        </w:rPr>
        <w:t>Tayo</w:t>
      </w:r>
      <w:proofErr w:type="spellEnd"/>
      <w:r w:rsidRPr="00322787">
        <w:rPr>
          <w:rFonts w:ascii="Arial" w:hAnsi="Arial" w:cs="Arial"/>
          <w:sz w:val="20"/>
          <w:szCs w:val="20"/>
        </w:rPr>
        <w:t xml:space="preserve"> BO, Tucker MA, Van Den Berg DJ, Edwards DR, Wang Z, </w:t>
      </w:r>
      <w:proofErr w:type="spellStart"/>
      <w:r w:rsidRPr="00322787">
        <w:rPr>
          <w:rFonts w:ascii="Arial" w:hAnsi="Arial" w:cs="Arial"/>
          <w:sz w:val="20"/>
          <w:szCs w:val="20"/>
        </w:rPr>
        <w:t>Wiencke</w:t>
      </w:r>
      <w:proofErr w:type="spellEnd"/>
      <w:r w:rsidRPr="00322787">
        <w:rPr>
          <w:rFonts w:ascii="Arial" w:hAnsi="Arial" w:cs="Arial"/>
          <w:sz w:val="20"/>
          <w:szCs w:val="20"/>
        </w:rPr>
        <w:t xml:space="preserve"> JK, Winkler TW, Witte JS, </w:t>
      </w:r>
      <w:proofErr w:type="spellStart"/>
      <w:r w:rsidRPr="00322787">
        <w:rPr>
          <w:rFonts w:ascii="Arial" w:hAnsi="Arial" w:cs="Arial"/>
          <w:sz w:val="20"/>
          <w:szCs w:val="20"/>
        </w:rPr>
        <w:t>Wrensch</w:t>
      </w:r>
      <w:proofErr w:type="spellEnd"/>
      <w:r w:rsidRPr="00322787">
        <w:rPr>
          <w:rFonts w:ascii="Arial" w:hAnsi="Arial" w:cs="Arial"/>
          <w:sz w:val="20"/>
          <w:szCs w:val="20"/>
        </w:rPr>
        <w:t xml:space="preserve"> M, Wu X, Yang JJ, Levin AM, Young TR, </w:t>
      </w:r>
      <w:proofErr w:type="spellStart"/>
      <w:r w:rsidRPr="00322787">
        <w:rPr>
          <w:rFonts w:ascii="Arial" w:hAnsi="Arial" w:cs="Arial"/>
          <w:sz w:val="20"/>
          <w:szCs w:val="20"/>
        </w:rPr>
        <w:t>Zakai</w:t>
      </w:r>
      <w:proofErr w:type="spellEnd"/>
      <w:r w:rsidRPr="00322787">
        <w:rPr>
          <w:rFonts w:ascii="Arial" w:hAnsi="Arial" w:cs="Arial"/>
          <w:sz w:val="20"/>
          <w:szCs w:val="20"/>
        </w:rPr>
        <w:t xml:space="preserve"> NA, Cushman M, Zanetti KA, Zhao JH, Zhao W, Zheng Y, Zhou J, Ziegler RG, </w:t>
      </w:r>
      <w:proofErr w:type="spellStart"/>
      <w:r w:rsidRPr="00322787">
        <w:rPr>
          <w:rFonts w:ascii="Arial" w:hAnsi="Arial" w:cs="Arial"/>
          <w:sz w:val="20"/>
          <w:szCs w:val="20"/>
        </w:rPr>
        <w:t>Zmuda</w:t>
      </w:r>
      <w:proofErr w:type="spellEnd"/>
      <w:r w:rsidRPr="00322787">
        <w:rPr>
          <w:rFonts w:ascii="Arial" w:hAnsi="Arial" w:cs="Arial"/>
          <w:sz w:val="20"/>
          <w:szCs w:val="20"/>
        </w:rPr>
        <w:t xml:space="preserve"> JM, Fernandes JK, </w:t>
      </w:r>
      <w:proofErr w:type="spellStart"/>
      <w:r w:rsidRPr="00322787">
        <w:rPr>
          <w:rFonts w:ascii="Arial" w:hAnsi="Arial" w:cs="Arial"/>
          <w:sz w:val="20"/>
          <w:szCs w:val="20"/>
        </w:rPr>
        <w:t>Gilkeson</w:t>
      </w:r>
      <w:proofErr w:type="spellEnd"/>
      <w:r w:rsidRPr="00322787">
        <w:rPr>
          <w:rFonts w:ascii="Arial" w:hAnsi="Arial" w:cs="Arial"/>
          <w:sz w:val="20"/>
          <w:szCs w:val="20"/>
        </w:rPr>
        <w:t xml:space="preserve"> GS, Kamen DL, Hunt KJ, Spruill IJ, </w:t>
      </w:r>
      <w:proofErr w:type="spellStart"/>
      <w:r w:rsidRPr="00322787">
        <w:rPr>
          <w:rFonts w:ascii="Arial" w:hAnsi="Arial" w:cs="Arial"/>
          <w:sz w:val="20"/>
          <w:szCs w:val="20"/>
        </w:rPr>
        <w:t>Ambrosone</w:t>
      </w:r>
      <w:proofErr w:type="spellEnd"/>
      <w:r w:rsidRPr="00322787">
        <w:rPr>
          <w:rFonts w:ascii="Arial" w:hAnsi="Arial" w:cs="Arial"/>
          <w:sz w:val="20"/>
          <w:szCs w:val="20"/>
        </w:rPr>
        <w:t xml:space="preserve"> CB, </w:t>
      </w:r>
      <w:proofErr w:type="spellStart"/>
      <w:r w:rsidRPr="00322787">
        <w:rPr>
          <w:rFonts w:ascii="Arial" w:hAnsi="Arial" w:cs="Arial"/>
          <w:sz w:val="20"/>
          <w:szCs w:val="20"/>
        </w:rPr>
        <w:t>Ambs</w:t>
      </w:r>
      <w:proofErr w:type="spellEnd"/>
      <w:r w:rsidRPr="00322787">
        <w:rPr>
          <w:rFonts w:ascii="Arial" w:hAnsi="Arial" w:cs="Arial"/>
          <w:sz w:val="20"/>
          <w:szCs w:val="20"/>
        </w:rPr>
        <w:t xml:space="preserve"> S, Arnett DK, Atwood L, Becker DM, Berndt SI, Bernstein L, Blot WJ,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Bottinger</w:t>
      </w:r>
      <w:proofErr w:type="spellEnd"/>
      <w:r w:rsidRPr="00322787">
        <w:rPr>
          <w:rFonts w:ascii="Arial" w:hAnsi="Arial" w:cs="Arial"/>
          <w:sz w:val="20"/>
          <w:szCs w:val="20"/>
        </w:rPr>
        <w:t xml:space="preserve"> EP, Bowden DW, Burke G,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Cooper RS, Ding J, Duggan D, Evans MK, Fox C, Garvey WT, Bradfield JP, </w:t>
      </w:r>
      <w:proofErr w:type="spellStart"/>
      <w:r w:rsidRPr="00322787">
        <w:rPr>
          <w:rFonts w:ascii="Arial" w:hAnsi="Arial" w:cs="Arial"/>
          <w:sz w:val="20"/>
          <w:szCs w:val="20"/>
        </w:rPr>
        <w:t>Hakonarson</w:t>
      </w:r>
      <w:proofErr w:type="spellEnd"/>
      <w:r w:rsidRPr="00322787">
        <w:rPr>
          <w:rFonts w:ascii="Arial" w:hAnsi="Arial" w:cs="Arial"/>
          <w:sz w:val="20"/>
          <w:szCs w:val="20"/>
        </w:rPr>
        <w:t xml:space="preserve"> H, Grant SF, </w:t>
      </w:r>
      <w:proofErr w:type="spellStart"/>
      <w:r w:rsidRPr="00322787">
        <w:rPr>
          <w:rFonts w:ascii="Arial" w:hAnsi="Arial" w:cs="Arial"/>
          <w:sz w:val="20"/>
          <w:szCs w:val="20"/>
        </w:rPr>
        <w:t>Hsing</w:t>
      </w:r>
      <w:proofErr w:type="spellEnd"/>
      <w:r w:rsidRPr="00322787">
        <w:rPr>
          <w:rFonts w:ascii="Arial" w:hAnsi="Arial" w:cs="Arial"/>
          <w:sz w:val="20"/>
          <w:szCs w:val="20"/>
        </w:rPr>
        <w:t xml:space="preserve"> A, Chu L, Hu JJ, </w:t>
      </w:r>
      <w:proofErr w:type="spellStart"/>
      <w:r w:rsidRPr="00322787">
        <w:rPr>
          <w:rFonts w:ascii="Arial" w:hAnsi="Arial" w:cs="Arial"/>
          <w:sz w:val="20"/>
          <w:szCs w:val="20"/>
        </w:rPr>
        <w:t>Huo</w:t>
      </w:r>
      <w:proofErr w:type="spellEnd"/>
      <w:r w:rsidRPr="00322787">
        <w:rPr>
          <w:rFonts w:ascii="Arial" w:hAnsi="Arial" w:cs="Arial"/>
          <w:sz w:val="20"/>
          <w:szCs w:val="20"/>
        </w:rPr>
        <w:t xml:space="preserve"> D, Ingles SA, John EM, Jordan JM, </w:t>
      </w:r>
      <w:proofErr w:type="spellStart"/>
      <w:r w:rsidRPr="00322787">
        <w:rPr>
          <w:rFonts w:ascii="Arial" w:hAnsi="Arial" w:cs="Arial"/>
          <w:sz w:val="20"/>
          <w:szCs w:val="20"/>
        </w:rPr>
        <w:t>Kabagambe</w:t>
      </w:r>
      <w:proofErr w:type="spellEnd"/>
      <w:r w:rsidRPr="00322787">
        <w:rPr>
          <w:rFonts w:ascii="Arial" w:hAnsi="Arial" w:cs="Arial"/>
          <w:sz w:val="20"/>
          <w:szCs w:val="20"/>
        </w:rPr>
        <w:t xml:space="preserve"> EK,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Kittles RA, Goodman PJ, Klein EA, Kolonel LN, Le ML, Liu S, McKnight B, Millikan RC, Mosley TH, </w:t>
      </w:r>
      <w:proofErr w:type="spellStart"/>
      <w:r w:rsidRPr="00322787">
        <w:rPr>
          <w:rFonts w:ascii="Arial" w:hAnsi="Arial" w:cs="Arial"/>
          <w:sz w:val="20"/>
          <w:szCs w:val="20"/>
        </w:rPr>
        <w:t>Padhukasahasram</w:t>
      </w:r>
      <w:proofErr w:type="spellEnd"/>
      <w:r w:rsidRPr="00322787">
        <w:rPr>
          <w:rFonts w:ascii="Arial" w:hAnsi="Arial" w:cs="Arial"/>
          <w:sz w:val="20"/>
          <w:szCs w:val="20"/>
        </w:rPr>
        <w:t xml:space="preserve"> B, Williams LK, Patel SR, Peters U, Pettaway CA, </w:t>
      </w:r>
      <w:proofErr w:type="spellStart"/>
      <w:r w:rsidRPr="00322787">
        <w:rPr>
          <w:rFonts w:ascii="Arial" w:hAnsi="Arial" w:cs="Arial"/>
          <w:sz w:val="20"/>
          <w:szCs w:val="20"/>
        </w:rPr>
        <w:t>Peyser</w:t>
      </w:r>
      <w:proofErr w:type="spellEnd"/>
      <w:r w:rsidRPr="00322787">
        <w:rPr>
          <w:rFonts w:ascii="Arial" w:hAnsi="Arial" w:cs="Arial"/>
          <w:sz w:val="20"/>
          <w:szCs w:val="20"/>
        </w:rPr>
        <w:t xml:space="preserve"> PA, Psaty BM, Redline S, Rotimi CN, Rybicki BA, Sale MM, Schreiner PJ, </w:t>
      </w:r>
      <w:proofErr w:type="spellStart"/>
      <w:r w:rsidRPr="00322787">
        <w:rPr>
          <w:rFonts w:ascii="Arial" w:hAnsi="Arial" w:cs="Arial"/>
          <w:sz w:val="20"/>
          <w:szCs w:val="20"/>
        </w:rPr>
        <w:t>Signorello</w:t>
      </w:r>
      <w:proofErr w:type="spellEnd"/>
      <w:r w:rsidRPr="00322787">
        <w:rPr>
          <w:rFonts w:ascii="Arial" w:hAnsi="Arial" w:cs="Arial"/>
          <w:sz w:val="20"/>
          <w:szCs w:val="20"/>
        </w:rPr>
        <w:t xml:space="preserve"> LB, Singleton AB, Stanford JL, Strom SS, Thun MJ, </w:t>
      </w:r>
      <w:proofErr w:type="spellStart"/>
      <w:r w:rsidRPr="00322787">
        <w:rPr>
          <w:rFonts w:ascii="Arial" w:hAnsi="Arial" w:cs="Arial"/>
          <w:sz w:val="20"/>
          <w:szCs w:val="20"/>
        </w:rPr>
        <w:t>Vitolins</w:t>
      </w:r>
      <w:proofErr w:type="spellEnd"/>
      <w:r w:rsidRPr="00322787">
        <w:rPr>
          <w:rFonts w:ascii="Arial" w:hAnsi="Arial" w:cs="Arial"/>
          <w:sz w:val="20"/>
          <w:szCs w:val="20"/>
        </w:rPr>
        <w:t xml:space="preserve"> M, Zheng W, Moore JH, Williams SM, </w:t>
      </w:r>
      <w:proofErr w:type="spellStart"/>
      <w:r w:rsidRPr="00322787">
        <w:rPr>
          <w:rFonts w:ascii="Arial" w:hAnsi="Arial" w:cs="Arial"/>
          <w:sz w:val="20"/>
          <w:szCs w:val="20"/>
        </w:rPr>
        <w:t>Ketkar</w:t>
      </w:r>
      <w:proofErr w:type="spellEnd"/>
      <w:r w:rsidRPr="00322787">
        <w:rPr>
          <w:rFonts w:ascii="Arial" w:hAnsi="Arial" w:cs="Arial"/>
          <w:sz w:val="20"/>
          <w:szCs w:val="20"/>
        </w:rPr>
        <w:t xml:space="preserve"> S, Zhu X,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 NABEC Consortium, UKBEC Consortium, </w:t>
      </w:r>
      <w:proofErr w:type="spellStart"/>
      <w:r w:rsidRPr="00322787">
        <w:rPr>
          <w:rFonts w:ascii="Arial" w:hAnsi="Arial" w:cs="Arial"/>
          <w:sz w:val="20"/>
          <w:szCs w:val="20"/>
        </w:rPr>
        <w:t>BioBank</w:t>
      </w:r>
      <w:proofErr w:type="spellEnd"/>
      <w:r w:rsidRPr="00322787">
        <w:rPr>
          <w:rFonts w:ascii="Arial" w:hAnsi="Arial" w:cs="Arial"/>
          <w:sz w:val="20"/>
          <w:szCs w:val="20"/>
        </w:rPr>
        <w:t xml:space="preserve"> JP, AGEN Consortium,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Papanicolaou GJ, Henderson BE, Reiner AP, Hirschhorn JN</w:t>
      </w:r>
      <w:r w:rsidR="00E06F27">
        <w:rPr>
          <w:rFonts w:ascii="Arial" w:hAnsi="Arial" w:cs="Arial"/>
          <w:sz w:val="20"/>
          <w:szCs w:val="20"/>
        </w:rPr>
        <w:t xml:space="preserve">, Loos RJ, North KE, </w:t>
      </w:r>
      <w:proofErr w:type="spellStart"/>
      <w:r w:rsidR="00E06F27">
        <w:rPr>
          <w:rFonts w:ascii="Arial" w:hAnsi="Arial" w:cs="Arial"/>
          <w:sz w:val="20"/>
          <w:szCs w:val="20"/>
        </w:rPr>
        <w:t>Haiman</w:t>
      </w:r>
      <w:proofErr w:type="spellEnd"/>
      <w:r w:rsidR="00E06F27">
        <w:rPr>
          <w:rFonts w:ascii="Arial" w:hAnsi="Arial" w:cs="Arial"/>
          <w:sz w:val="20"/>
          <w:szCs w:val="20"/>
        </w:rPr>
        <w:t xml:space="preserve"> CA.</w:t>
      </w:r>
      <w:r w:rsidRPr="00322787">
        <w:rPr>
          <w:rFonts w:ascii="Arial" w:hAnsi="Arial" w:cs="Arial"/>
          <w:sz w:val="20"/>
          <w:szCs w:val="20"/>
        </w:rPr>
        <w:t xml:space="preserve"> </w:t>
      </w:r>
      <w:r w:rsidRPr="00322787">
        <w:rPr>
          <w:rFonts w:ascii="Arial" w:hAnsi="Arial" w:cs="Arial"/>
          <w:b/>
          <w:bCs/>
          <w:i/>
          <w:iCs/>
          <w:sz w:val="20"/>
          <w:szCs w:val="20"/>
        </w:rPr>
        <w:t>A meta-analysis identifies new loci associated with body mass index in individuals of African ancestry</w:t>
      </w:r>
      <w:r w:rsidRPr="00322787">
        <w:rPr>
          <w:rFonts w:ascii="Arial" w:hAnsi="Arial" w:cs="Arial"/>
          <w:b/>
          <w:bCs/>
          <w:sz w:val="20"/>
          <w:szCs w:val="20"/>
        </w:rPr>
        <w:t xml:space="preserve">. </w:t>
      </w:r>
      <w:r w:rsidRPr="00322787">
        <w:rPr>
          <w:rFonts w:ascii="Arial" w:hAnsi="Arial" w:cs="Arial"/>
          <w:sz w:val="20"/>
          <w:szCs w:val="20"/>
        </w:rPr>
        <w:t xml:space="preserve">Nat Genet,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2013. Vol. 45, issue 6, pp. 690-696. PM:23583978. PMC3694490.</w:t>
      </w:r>
    </w:p>
    <w:p w14:paraId="78792B6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Morrison AC, </w:t>
      </w:r>
      <w:proofErr w:type="spellStart"/>
      <w:r w:rsidRPr="00322787">
        <w:rPr>
          <w:rFonts w:ascii="Arial" w:hAnsi="Arial" w:cs="Arial"/>
          <w:sz w:val="20"/>
          <w:szCs w:val="20"/>
        </w:rPr>
        <w:t>Voorman</w:t>
      </w:r>
      <w:proofErr w:type="spellEnd"/>
      <w:r w:rsidRPr="00322787">
        <w:rPr>
          <w:rFonts w:ascii="Arial" w:hAnsi="Arial" w:cs="Arial"/>
          <w:sz w:val="20"/>
          <w:szCs w:val="20"/>
        </w:rPr>
        <w:t xml:space="preserve"> A, Johnson AD, Liu X, Yu J, Li A,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 Yu F, Rice K, Zhu C, Bis J,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O'Donnell CJ, Psaty BM,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Gibbs R, Boerwinkle E. </w:t>
      </w:r>
      <w:r w:rsidRPr="00322787">
        <w:rPr>
          <w:rFonts w:ascii="Arial" w:hAnsi="Arial" w:cs="Arial"/>
          <w:b/>
          <w:bCs/>
          <w:i/>
          <w:iCs/>
          <w:sz w:val="20"/>
          <w:szCs w:val="20"/>
        </w:rPr>
        <w:t>Whole-genome sequence-based analysis of high-density lipoprotein cholesterol</w:t>
      </w:r>
      <w:r w:rsidRPr="00322787">
        <w:rPr>
          <w:rFonts w:ascii="Arial" w:hAnsi="Arial" w:cs="Arial"/>
          <w:b/>
          <w:bCs/>
          <w:sz w:val="20"/>
          <w:szCs w:val="20"/>
        </w:rPr>
        <w:t xml:space="preserve">. </w:t>
      </w:r>
      <w:r w:rsidRPr="00322787">
        <w:rPr>
          <w:rFonts w:ascii="Arial" w:hAnsi="Arial" w:cs="Arial"/>
          <w:sz w:val="20"/>
          <w:szCs w:val="20"/>
        </w:rPr>
        <w:t xml:space="preserve">Nat Genet, </w:t>
      </w:r>
      <w:proofErr w:type="gramStart"/>
      <w:r w:rsidRPr="00322787">
        <w:rPr>
          <w:rFonts w:ascii="Arial" w:hAnsi="Arial" w:cs="Arial"/>
          <w:sz w:val="20"/>
          <w:szCs w:val="20"/>
        </w:rPr>
        <w:t>Aug.,</w:t>
      </w:r>
      <w:proofErr w:type="gramEnd"/>
      <w:r w:rsidRPr="00322787">
        <w:rPr>
          <w:rFonts w:ascii="Arial" w:hAnsi="Arial" w:cs="Arial"/>
          <w:sz w:val="20"/>
          <w:szCs w:val="20"/>
        </w:rPr>
        <w:t xml:space="preserve"> 2013. Vol. 45, issue 8, pp. 899-901. PM:23770607. PMC4030301.</w:t>
      </w:r>
    </w:p>
    <w:p w14:paraId="5B82D8E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Lemaitre RN, King IB, Song X, Huang H, Sacks FM,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Wang M, Siscovick DS. </w:t>
      </w:r>
      <w:r w:rsidRPr="00322787">
        <w:rPr>
          <w:rFonts w:ascii="Arial" w:hAnsi="Arial" w:cs="Arial"/>
          <w:b/>
          <w:bCs/>
          <w:i/>
          <w:iCs/>
          <w:sz w:val="20"/>
          <w:szCs w:val="20"/>
        </w:rPr>
        <w:t>Plasma phospholipid long-chain omega-3 fatty acids and total and cause-specific mortality in older adults: a cohort study</w:t>
      </w:r>
      <w:r w:rsidRPr="00322787">
        <w:rPr>
          <w:rFonts w:ascii="Arial" w:hAnsi="Arial" w:cs="Arial"/>
          <w:b/>
          <w:bCs/>
          <w:sz w:val="20"/>
          <w:szCs w:val="20"/>
        </w:rPr>
        <w:t>.</w:t>
      </w:r>
      <w:r w:rsidRPr="00322787">
        <w:rPr>
          <w:rFonts w:ascii="Arial" w:hAnsi="Arial" w:cs="Arial"/>
          <w:sz w:val="20"/>
          <w:szCs w:val="20"/>
        </w:rPr>
        <w:t xml:space="preserve"> Ann Intern Med, Apr. 2, 2013. Vol. 158, issue 7, pp. 515-525. PM:23546563. PMC3698844.</w:t>
      </w:r>
    </w:p>
    <w:p w14:paraId="45C7B84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Kizer JR, Djousse L, Ix JH,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 Siscovick DS, S</w:t>
      </w:r>
      <w:r w:rsidR="00E06F27">
        <w:rPr>
          <w:rFonts w:ascii="Arial" w:hAnsi="Arial" w:cs="Arial"/>
          <w:sz w:val="20"/>
          <w:szCs w:val="20"/>
        </w:rPr>
        <w:t xml:space="preserve">ibley CT, Tracy RP, Arnold AM. </w:t>
      </w:r>
      <w:proofErr w:type="gramStart"/>
      <w:r w:rsidRPr="00322787">
        <w:rPr>
          <w:rFonts w:ascii="Arial" w:hAnsi="Arial" w:cs="Arial"/>
          <w:b/>
          <w:bCs/>
          <w:i/>
          <w:iCs/>
          <w:sz w:val="20"/>
          <w:szCs w:val="20"/>
        </w:rPr>
        <w:t>Prediction</w:t>
      </w:r>
      <w:proofErr w:type="gramEnd"/>
      <w:r w:rsidRPr="00322787">
        <w:rPr>
          <w:rFonts w:ascii="Arial" w:hAnsi="Arial" w:cs="Arial"/>
          <w:b/>
          <w:bCs/>
          <w:i/>
          <w:iCs/>
          <w:sz w:val="20"/>
          <w:szCs w:val="20"/>
        </w:rPr>
        <w:t xml:space="preserve"> and classification of cardiovascular disease risk in older adults with diabetes</w:t>
      </w:r>
      <w:r w:rsidRPr="00322787">
        <w:rPr>
          <w:rFonts w:ascii="Arial" w:hAnsi="Arial" w:cs="Arial"/>
          <w:b/>
          <w:bCs/>
          <w:sz w:val="20"/>
          <w:szCs w:val="20"/>
        </w:rPr>
        <w:t xml:space="preserve">. </w:t>
      </w:r>
      <w:proofErr w:type="spellStart"/>
      <w:r w:rsidRPr="00322787">
        <w:rPr>
          <w:rFonts w:ascii="Arial" w:hAnsi="Arial" w:cs="Arial"/>
          <w:sz w:val="20"/>
          <w:szCs w:val="20"/>
        </w:rPr>
        <w:t>Diabetologia</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2013. Vol. 56, issue 2, pp. 275-283. </w:t>
      </w:r>
      <w:r w:rsidRPr="00E06F27">
        <w:rPr>
          <w:rFonts w:ascii="Arial" w:hAnsi="Arial" w:cs="Arial"/>
          <w:sz w:val="20"/>
          <w:szCs w:val="20"/>
        </w:rPr>
        <w:t>PM:23143166</w:t>
      </w:r>
      <w:r w:rsidRPr="00322787">
        <w:rPr>
          <w:rFonts w:ascii="Arial" w:hAnsi="Arial" w:cs="Arial"/>
          <w:sz w:val="20"/>
          <w:szCs w:val="20"/>
        </w:rPr>
        <w:t>. PMC3537882.</w:t>
      </w:r>
    </w:p>
    <w:p w14:paraId="19F696D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Wilk JB, Biggs ML, Jensen MK, Ix JH, Kizer JR, Tracy RP,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Mozaffarian D, Psat</w:t>
      </w:r>
      <w:r w:rsidR="00E06F27">
        <w:rPr>
          <w:rFonts w:ascii="Arial" w:hAnsi="Arial" w:cs="Arial"/>
          <w:sz w:val="20"/>
          <w:szCs w:val="20"/>
        </w:rPr>
        <w:t xml:space="preserve">y BM, Siscovick DS, Djousse L. </w:t>
      </w:r>
      <w:r w:rsidRPr="00322787">
        <w:rPr>
          <w:rFonts w:ascii="Arial" w:hAnsi="Arial" w:cs="Arial"/>
          <w:b/>
          <w:bCs/>
          <w:i/>
          <w:iCs/>
          <w:sz w:val="20"/>
          <w:szCs w:val="20"/>
        </w:rPr>
        <w:t>Common FABP4 Genetic Variants and Plasma Levels of Fatty Acid Binding Protein 4 in Older Adults</w:t>
      </w:r>
      <w:r w:rsidR="00E06F27">
        <w:rPr>
          <w:rFonts w:ascii="Arial" w:hAnsi="Arial" w:cs="Arial"/>
          <w:b/>
          <w:bCs/>
          <w:sz w:val="20"/>
          <w:szCs w:val="20"/>
        </w:rPr>
        <w:t>.</w:t>
      </w:r>
      <w:r w:rsidRPr="00322787">
        <w:rPr>
          <w:rFonts w:ascii="Arial" w:hAnsi="Arial" w:cs="Arial"/>
          <w:sz w:val="20"/>
          <w:szCs w:val="20"/>
        </w:rPr>
        <w:t xml:space="preserve"> Lipids, </w:t>
      </w:r>
      <w:r w:rsidR="00E06F27">
        <w:rPr>
          <w:rFonts w:ascii="Arial" w:hAnsi="Arial" w:cs="Arial"/>
          <w:sz w:val="20"/>
          <w:szCs w:val="20"/>
        </w:rPr>
        <w:t xml:space="preserve">Sept. 17, 2013. </w:t>
      </w:r>
      <w:r w:rsidRPr="00322787">
        <w:rPr>
          <w:rFonts w:ascii="Arial" w:hAnsi="Arial" w:cs="Arial"/>
          <w:sz w:val="20"/>
          <w:szCs w:val="20"/>
          <w:u w:val="single"/>
        </w:rPr>
        <w:t>PM:24043587</w:t>
      </w:r>
      <w:r w:rsidR="00E06F27">
        <w:rPr>
          <w:rFonts w:ascii="Arial" w:hAnsi="Arial" w:cs="Arial"/>
          <w:sz w:val="20"/>
          <w:szCs w:val="20"/>
        </w:rPr>
        <w:t xml:space="preserve">. </w:t>
      </w:r>
      <w:r w:rsidRPr="00322787">
        <w:rPr>
          <w:rFonts w:ascii="Arial" w:hAnsi="Arial" w:cs="Arial"/>
          <w:sz w:val="20"/>
          <w:szCs w:val="20"/>
        </w:rPr>
        <w:t>PMC3883501.</w:t>
      </w:r>
    </w:p>
    <w:p w14:paraId="2405EF1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Ning Y, </w:t>
      </w:r>
      <w:proofErr w:type="spellStart"/>
      <w:r w:rsidRPr="00322787">
        <w:rPr>
          <w:rFonts w:ascii="Arial" w:hAnsi="Arial" w:cs="Arial"/>
          <w:sz w:val="20"/>
          <w:szCs w:val="20"/>
        </w:rPr>
        <w:t>McAvay</w:t>
      </w:r>
      <w:proofErr w:type="spellEnd"/>
      <w:r w:rsidRPr="00322787">
        <w:rPr>
          <w:rFonts w:ascii="Arial" w:hAnsi="Arial" w:cs="Arial"/>
          <w:sz w:val="20"/>
          <w:szCs w:val="20"/>
        </w:rPr>
        <w:t xml:space="preserve"> G, Chaudhry SI, Arnold AM, </w:t>
      </w:r>
      <w:proofErr w:type="spellStart"/>
      <w:r w:rsidRPr="00322787">
        <w:rPr>
          <w:rFonts w:ascii="Arial" w:hAnsi="Arial" w:cs="Arial"/>
          <w:sz w:val="20"/>
          <w:szCs w:val="20"/>
        </w:rPr>
        <w:t>Allore</w:t>
      </w:r>
      <w:proofErr w:type="spellEnd"/>
      <w:r w:rsidRPr="00322787">
        <w:rPr>
          <w:rFonts w:ascii="Arial" w:hAnsi="Arial" w:cs="Arial"/>
          <w:sz w:val="20"/>
          <w:szCs w:val="20"/>
        </w:rPr>
        <w:t xml:space="preserve"> HG. </w:t>
      </w:r>
      <w:r w:rsidRPr="00322787">
        <w:rPr>
          <w:rFonts w:ascii="Arial" w:hAnsi="Arial" w:cs="Arial"/>
          <w:b/>
          <w:bCs/>
          <w:i/>
          <w:iCs/>
          <w:sz w:val="20"/>
          <w:szCs w:val="20"/>
        </w:rPr>
        <w:t>Results differ by applying distinctive multiple imputation approaches on the longitudinal cardiovascular health study data</w:t>
      </w:r>
      <w:r w:rsidRPr="00322787">
        <w:rPr>
          <w:rFonts w:ascii="Arial" w:hAnsi="Arial" w:cs="Arial"/>
          <w:b/>
          <w:bCs/>
          <w:sz w:val="20"/>
          <w:szCs w:val="20"/>
        </w:rPr>
        <w:t xml:space="preserve">. </w:t>
      </w:r>
      <w:proofErr w:type="spellStart"/>
      <w:r w:rsidRPr="00322787">
        <w:rPr>
          <w:rFonts w:ascii="Arial" w:hAnsi="Arial" w:cs="Arial"/>
          <w:sz w:val="20"/>
          <w:szCs w:val="20"/>
        </w:rPr>
        <w:t>Exp.Aging</w:t>
      </w:r>
      <w:proofErr w:type="spellEnd"/>
      <w:r w:rsidRPr="00322787">
        <w:rPr>
          <w:rFonts w:ascii="Arial" w:hAnsi="Arial" w:cs="Arial"/>
          <w:sz w:val="20"/>
          <w:szCs w:val="20"/>
        </w:rPr>
        <w:t xml:space="preserve"> Res., </w:t>
      </w:r>
      <w:proofErr w:type="gramStart"/>
      <w:r w:rsidRPr="00322787">
        <w:rPr>
          <w:rFonts w:ascii="Arial" w:hAnsi="Arial" w:cs="Arial"/>
          <w:sz w:val="20"/>
          <w:szCs w:val="20"/>
        </w:rPr>
        <w:t>Jan.,</w:t>
      </w:r>
      <w:proofErr w:type="gramEnd"/>
      <w:r w:rsidRPr="00322787">
        <w:rPr>
          <w:rFonts w:ascii="Arial" w:hAnsi="Arial" w:cs="Arial"/>
          <w:sz w:val="20"/>
          <w:szCs w:val="20"/>
        </w:rPr>
        <w:t xml:space="preserve"> 2013. Vol. 39, issue 1, pp. 27-43. PM:23316735. PMC3547387.</w:t>
      </w:r>
    </w:p>
    <w:p w14:paraId="12B2A45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Norton N, Li D, Rampersaud E, Morales A, Martin ER, </w:t>
      </w:r>
      <w:proofErr w:type="spellStart"/>
      <w:r w:rsidRPr="00322787">
        <w:rPr>
          <w:rFonts w:ascii="Arial" w:hAnsi="Arial" w:cs="Arial"/>
          <w:sz w:val="20"/>
          <w:szCs w:val="20"/>
        </w:rPr>
        <w:t>Zuchner</w:t>
      </w:r>
      <w:proofErr w:type="spellEnd"/>
      <w:r w:rsidRPr="00322787">
        <w:rPr>
          <w:rFonts w:ascii="Arial" w:hAnsi="Arial" w:cs="Arial"/>
          <w:sz w:val="20"/>
          <w:szCs w:val="20"/>
        </w:rPr>
        <w:t xml:space="preserve"> S, Guo S, Gonzalez M, Hedges DJ, Robertson PD, Krumm N, Nickerson DA, Hershberger RE. </w:t>
      </w:r>
      <w:r w:rsidRPr="00322787">
        <w:rPr>
          <w:rFonts w:ascii="Arial" w:hAnsi="Arial" w:cs="Arial"/>
          <w:b/>
          <w:bCs/>
          <w:i/>
          <w:iCs/>
          <w:sz w:val="20"/>
          <w:szCs w:val="20"/>
        </w:rPr>
        <w:t>Exome sequencing and genome-wide linkage analysis in 17 families illustrate the complex contribution of TTN truncating variants to dilated cardiomyopathy</w:t>
      </w:r>
      <w:r w:rsidRPr="00322787">
        <w:rPr>
          <w:rFonts w:ascii="Arial" w:hAnsi="Arial" w:cs="Arial"/>
          <w:b/>
          <w:bCs/>
          <w:sz w:val="20"/>
          <w:szCs w:val="20"/>
        </w:rPr>
        <w:t xml:space="preserve">. </w:t>
      </w:r>
      <w:r w:rsidRPr="00322787">
        <w:rPr>
          <w:rFonts w:ascii="Arial" w:hAnsi="Arial" w:cs="Arial"/>
          <w:sz w:val="20"/>
          <w:szCs w:val="20"/>
        </w:rPr>
        <w:t xml:space="preserve">Circ Cardiovasc Genet, </w:t>
      </w:r>
      <w:proofErr w:type="gramStart"/>
      <w:r w:rsidRPr="00322787">
        <w:rPr>
          <w:rFonts w:ascii="Arial" w:hAnsi="Arial" w:cs="Arial"/>
          <w:sz w:val="20"/>
          <w:szCs w:val="20"/>
        </w:rPr>
        <w:t>Apr.,</w:t>
      </w:r>
      <w:proofErr w:type="gramEnd"/>
      <w:r w:rsidRPr="00322787">
        <w:rPr>
          <w:rFonts w:ascii="Arial" w:hAnsi="Arial" w:cs="Arial"/>
          <w:sz w:val="20"/>
          <w:szCs w:val="20"/>
        </w:rPr>
        <w:t xml:space="preserve"> 2013. Vol. 6, issue 2, pp. 144-153. PM:23418287. PMC3815606.</w:t>
      </w:r>
    </w:p>
    <w:p w14:paraId="6A578D06"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O'Seaghdha</w:t>
      </w:r>
      <w:proofErr w:type="spellEnd"/>
      <w:r w:rsidRPr="00322787">
        <w:rPr>
          <w:rFonts w:ascii="Arial" w:hAnsi="Arial" w:cs="Arial"/>
          <w:sz w:val="20"/>
          <w:szCs w:val="20"/>
        </w:rPr>
        <w:t xml:space="preserve"> CM, Wu H, Yang Q,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K, </w:t>
      </w:r>
      <w:proofErr w:type="spellStart"/>
      <w:r w:rsidRPr="00322787">
        <w:rPr>
          <w:rFonts w:ascii="Arial" w:hAnsi="Arial" w:cs="Arial"/>
          <w:sz w:val="20"/>
          <w:szCs w:val="20"/>
        </w:rPr>
        <w:t>Guessous</w:t>
      </w:r>
      <w:proofErr w:type="spellEnd"/>
      <w:r w:rsidRPr="00322787">
        <w:rPr>
          <w:rFonts w:ascii="Arial" w:hAnsi="Arial" w:cs="Arial"/>
          <w:sz w:val="20"/>
          <w:szCs w:val="20"/>
        </w:rPr>
        <w:t xml:space="preserve"> I, Zuber AM,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w:t>
      </w:r>
      <w:proofErr w:type="spellStart"/>
      <w:r w:rsidRPr="00322787">
        <w:rPr>
          <w:rFonts w:ascii="Arial" w:hAnsi="Arial" w:cs="Arial"/>
          <w:sz w:val="20"/>
          <w:szCs w:val="20"/>
        </w:rPr>
        <w:t>Stoudmann</w:t>
      </w:r>
      <w:proofErr w:type="spellEnd"/>
      <w:r w:rsidRPr="00322787">
        <w:rPr>
          <w:rFonts w:ascii="Arial" w:hAnsi="Arial" w:cs="Arial"/>
          <w:sz w:val="20"/>
          <w:szCs w:val="20"/>
        </w:rPr>
        <w:t xml:space="preserve"> C,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Zhang W,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Li G, Tanaka T, </w:t>
      </w:r>
      <w:proofErr w:type="spellStart"/>
      <w:r w:rsidRPr="00322787">
        <w:rPr>
          <w:rFonts w:ascii="Arial" w:hAnsi="Arial" w:cs="Arial"/>
          <w:sz w:val="20"/>
          <w:szCs w:val="20"/>
        </w:rPr>
        <w:t>Portas</w:t>
      </w:r>
      <w:proofErr w:type="spellEnd"/>
      <w:r w:rsidRPr="00322787">
        <w:rPr>
          <w:rFonts w:ascii="Arial" w:hAnsi="Arial" w:cs="Arial"/>
          <w:sz w:val="20"/>
          <w:szCs w:val="20"/>
        </w:rPr>
        <w:t xml:space="preserve"> L, Lopez LM, Hayward C, Lohman K, Matsuda K, Padmanabhan S, </w:t>
      </w:r>
      <w:proofErr w:type="spellStart"/>
      <w:r w:rsidRPr="00322787">
        <w:rPr>
          <w:rFonts w:ascii="Arial" w:hAnsi="Arial" w:cs="Arial"/>
          <w:sz w:val="20"/>
          <w:szCs w:val="20"/>
        </w:rPr>
        <w:t>Firsov</w:t>
      </w:r>
      <w:proofErr w:type="spellEnd"/>
      <w:r w:rsidRPr="00322787">
        <w:rPr>
          <w:rFonts w:ascii="Arial" w:hAnsi="Arial" w:cs="Arial"/>
          <w:sz w:val="20"/>
          <w:szCs w:val="20"/>
        </w:rPr>
        <w:t xml:space="preserve"> D, </w:t>
      </w:r>
      <w:proofErr w:type="spellStart"/>
      <w:r w:rsidRPr="00322787">
        <w:rPr>
          <w:rFonts w:ascii="Arial" w:hAnsi="Arial" w:cs="Arial"/>
          <w:sz w:val="20"/>
          <w:szCs w:val="20"/>
        </w:rPr>
        <w:t>Sorice</w:t>
      </w:r>
      <w:proofErr w:type="spellEnd"/>
      <w:r w:rsidRPr="00322787">
        <w:rPr>
          <w:rFonts w:ascii="Arial" w:hAnsi="Arial" w:cs="Arial"/>
          <w:sz w:val="20"/>
          <w:szCs w:val="20"/>
        </w:rPr>
        <w:t xml:space="preserve"> R, </w:t>
      </w:r>
      <w:proofErr w:type="spellStart"/>
      <w:r w:rsidRPr="00322787">
        <w:rPr>
          <w:rFonts w:ascii="Arial" w:hAnsi="Arial" w:cs="Arial"/>
          <w:sz w:val="20"/>
          <w:szCs w:val="20"/>
        </w:rPr>
        <w:t>Ulivi</w:t>
      </w:r>
      <w:proofErr w:type="spellEnd"/>
      <w:r w:rsidRPr="00322787">
        <w:rPr>
          <w:rFonts w:ascii="Arial" w:hAnsi="Arial" w:cs="Arial"/>
          <w:sz w:val="20"/>
          <w:szCs w:val="20"/>
        </w:rPr>
        <w:t xml:space="preserve"> S, Brockhaus AC, Kleber ME, Mahajan A, Ernst FD,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Mace A, </w:t>
      </w:r>
      <w:proofErr w:type="spellStart"/>
      <w:r w:rsidRPr="00322787">
        <w:rPr>
          <w:rFonts w:ascii="Arial" w:hAnsi="Arial" w:cs="Arial"/>
          <w:sz w:val="20"/>
          <w:szCs w:val="20"/>
        </w:rPr>
        <w:t>Boerwinckle</w:t>
      </w:r>
      <w:proofErr w:type="spellEnd"/>
      <w:r w:rsidRPr="00322787">
        <w:rPr>
          <w:rFonts w:ascii="Arial" w:hAnsi="Arial" w:cs="Arial"/>
          <w:sz w:val="20"/>
          <w:szCs w:val="20"/>
        </w:rPr>
        <w:t xml:space="preserve"> E, Arking DE, Tanikawa C, Nakamura Y, Brown MJ, </w:t>
      </w:r>
      <w:proofErr w:type="spellStart"/>
      <w:r w:rsidRPr="00322787">
        <w:rPr>
          <w:rFonts w:ascii="Arial" w:hAnsi="Arial" w:cs="Arial"/>
          <w:sz w:val="20"/>
          <w:szCs w:val="20"/>
        </w:rPr>
        <w:t>Gaspoz</w:t>
      </w:r>
      <w:proofErr w:type="spellEnd"/>
      <w:r w:rsidRPr="00322787">
        <w:rPr>
          <w:rFonts w:ascii="Arial" w:hAnsi="Arial" w:cs="Arial"/>
          <w:sz w:val="20"/>
          <w:szCs w:val="20"/>
        </w:rPr>
        <w:t xml:space="preserve"> JM, </w:t>
      </w:r>
      <w:proofErr w:type="spellStart"/>
      <w:r w:rsidRPr="00322787">
        <w:rPr>
          <w:rFonts w:ascii="Arial" w:hAnsi="Arial" w:cs="Arial"/>
          <w:sz w:val="20"/>
          <w:szCs w:val="20"/>
        </w:rPr>
        <w:t>Theler</w:t>
      </w:r>
      <w:proofErr w:type="spellEnd"/>
      <w:r w:rsidRPr="00322787">
        <w:rPr>
          <w:rFonts w:ascii="Arial" w:hAnsi="Arial" w:cs="Arial"/>
          <w:sz w:val="20"/>
          <w:szCs w:val="20"/>
        </w:rPr>
        <w:t xml:space="preserve"> JM, Siscovick DS, Psaty BM, Bergmann S,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Wright AF,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Boban M,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Navarro P, Brown EM, Estrada K, Ding J, Harris TB,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Hernandez D, Singleton AB, </w:t>
      </w:r>
      <w:proofErr w:type="spellStart"/>
      <w:r w:rsidRPr="00322787">
        <w:rPr>
          <w:rFonts w:ascii="Arial" w:hAnsi="Arial" w:cs="Arial"/>
          <w:sz w:val="20"/>
          <w:szCs w:val="20"/>
        </w:rPr>
        <w:t>Girotto</w:t>
      </w:r>
      <w:proofErr w:type="spellEnd"/>
      <w:r w:rsidRPr="00322787">
        <w:rPr>
          <w:rFonts w:ascii="Arial" w:hAnsi="Arial" w:cs="Arial"/>
          <w:sz w:val="20"/>
          <w:szCs w:val="20"/>
        </w:rPr>
        <w:t xml:space="preserve"> G, Ruggiero D, </w:t>
      </w:r>
      <w:proofErr w:type="spellStart"/>
      <w:r w:rsidRPr="00322787">
        <w:rPr>
          <w:rFonts w:ascii="Arial" w:hAnsi="Arial" w:cs="Arial"/>
          <w:sz w:val="20"/>
          <w:szCs w:val="20"/>
        </w:rPr>
        <w:t>d'Adamo</w:t>
      </w:r>
      <w:proofErr w:type="spellEnd"/>
      <w:r w:rsidRPr="00322787">
        <w:rPr>
          <w:rFonts w:ascii="Arial" w:hAnsi="Arial" w:cs="Arial"/>
          <w:sz w:val="20"/>
          <w:szCs w:val="20"/>
        </w:rPr>
        <w:t xml:space="preserve"> AP, </w:t>
      </w:r>
      <w:proofErr w:type="spellStart"/>
      <w:r w:rsidRPr="00322787">
        <w:rPr>
          <w:rFonts w:ascii="Arial" w:hAnsi="Arial" w:cs="Arial"/>
          <w:sz w:val="20"/>
          <w:szCs w:val="20"/>
        </w:rPr>
        <w:t>Robino</w:t>
      </w:r>
      <w:proofErr w:type="spellEnd"/>
      <w:r w:rsidRPr="00322787">
        <w:rPr>
          <w:rFonts w:ascii="Arial" w:hAnsi="Arial" w:cs="Arial"/>
          <w:sz w:val="20"/>
          <w:szCs w:val="20"/>
        </w:rPr>
        <w:t xml:space="preserve"> A,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Davies G, Starr JM, Chambers JC, Boehm BO, Winkelmann BR, Huang J, </w:t>
      </w:r>
      <w:proofErr w:type="spellStart"/>
      <w:r w:rsidRPr="00322787">
        <w:rPr>
          <w:rFonts w:ascii="Arial" w:hAnsi="Arial" w:cs="Arial"/>
          <w:sz w:val="20"/>
          <w:szCs w:val="20"/>
        </w:rPr>
        <w:t>Murgia</w:t>
      </w:r>
      <w:proofErr w:type="spellEnd"/>
      <w:r w:rsidRPr="00322787">
        <w:rPr>
          <w:rFonts w:ascii="Arial" w:hAnsi="Arial" w:cs="Arial"/>
          <w:sz w:val="20"/>
          <w:szCs w:val="20"/>
        </w:rPr>
        <w:t xml:space="preserve"> F, Wild SH, Campbell H, Morris AP, Franco OH,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Volker U, </w:t>
      </w:r>
      <w:proofErr w:type="spellStart"/>
      <w:r w:rsidRPr="00322787">
        <w:rPr>
          <w:rFonts w:ascii="Arial" w:hAnsi="Arial" w:cs="Arial"/>
          <w:sz w:val="20"/>
          <w:szCs w:val="20"/>
        </w:rPr>
        <w:t>Hannemann</w:t>
      </w:r>
      <w:proofErr w:type="spellEnd"/>
      <w:r w:rsidRPr="00322787">
        <w:rPr>
          <w:rFonts w:ascii="Arial" w:hAnsi="Arial" w:cs="Arial"/>
          <w:sz w:val="20"/>
          <w:szCs w:val="20"/>
        </w:rPr>
        <w:t xml:space="preserve"> A, </w:t>
      </w:r>
      <w:proofErr w:type="spellStart"/>
      <w:r w:rsidRPr="00322787">
        <w:rPr>
          <w:rFonts w:ascii="Arial" w:hAnsi="Arial" w:cs="Arial"/>
          <w:sz w:val="20"/>
          <w:szCs w:val="20"/>
        </w:rPr>
        <w:t>Biffar</w:t>
      </w:r>
      <w:proofErr w:type="spellEnd"/>
      <w:r w:rsidRPr="00322787">
        <w:rPr>
          <w:rFonts w:ascii="Arial" w:hAnsi="Arial" w:cs="Arial"/>
          <w:sz w:val="20"/>
          <w:szCs w:val="20"/>
        </w:rPr>
        <w:t xml:space="preserve"> R, Hoffmann W, Shin SY, </w:t>
      </w:r>
      <w:proofErr w:type="spellStart"/>
      <w:r w:rsidRPr="00322787">
        <w:rPr>
          <w:rFonts w:ascii="Arial" w:hAnsi="Arial" w:cs="Arial"/>
          <w:sz w:val="20"/>
          <w:szCs w:val="20"/>
        </w:rPr>
        <w:t>Lescuyer</w:t>
      </w:r>
      <w:proofErr w:type="spellEnd"/>
      <w:r w:rsidRPr="00322787">
        <w:rPr>
          <w:rFonts w:ascii="Arial" w:hAnsi="Arial" w:cs="Arial"/>
          <w:sz w:val="20"/>
          <w:szCs w:val="20"/>
        </w:rPr>
        <w:t xml:space="preserve"> P, Henry H, </w:t>
      </w:r>
      <w:proofErr w:type="spellStart"/>
      <w:r w:rsidRPr="00322787">
        <w:rPr>
          <w:rFonts w:ascii="Arial" w:hAnsi="Arial" w:cs="Arial"/>
          <w:sz w:val="20"/>
          <w:szCs w:val="20"/>
        </w:rPr>
        <w:t>Schurmann</w:t>
      </w:r>
      <w:proofErr w:type="spellEnd"/>
      <w:r w:rsidRPr="00322787">
        <w:rPr>
          <w:rFonts w:ascii="Arial" w:hAnsi="Arial" w:cs="Arial"/>
          <w:sz w:val="20"/>
          <w:szCs w:val="20"/>
        </w:rPr>
        <w:t xml:space="preserve"> C, Munroe PB, Gasparini P,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N, </w:t>
      </w:r>
      <w:proofErr w:type="spellStart"/>
      <w:r w:rsidRPr="00322787">
        <w:rPr>
          <w:rFonts w:ascii="Arial" w:hAnsi="Arial" w:cs="Arial"/>
          <w:sz w:val="20"/>
          <w:szCs w:val="20"/>
        </w:rPr>
        <w:t>Ciullo</w:t>
      </w:r>
      <w:proofErr w:type="spellEnd"/>
      <w:r w:rsidRPr="00322787">
        <w:rPr>
          <w:rFonts w:ascii="Arial" w:hAnsi="Arial" w:cs="Arial"/>
          <w:sz w:val="20"/>
          <w:szCs w:val="20"/>
        </w:rPr>
        <w:t xml:space="preserve"> M,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Lind L, Spector TD, Smith AV,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Wilson JF,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Deary IJ,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M,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Liu Y, Kestenbaum B,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Kao WH, </w:t>
      </w:r>
      <w:proofErr w:type="spellStart"/>
      <w:r w:rsidRPr="00322787">
        <w:rPr>
          <w:rFonts w:ascii="Arial" w:hAnsi="Arial" w:cs="Arial"/>
          <w:sz w:val="20"/>
          <w:szCs w:val="20"/>
        </w:rPr>
        <w:t>Wallaschofski</w:t>
      </w:r>
      <w:proofErr w:type="spellEnd"/>
      <w:r w:rsidR="00E06F27">
        <w:rPr>
          <w:rFonts w:ascii="Arial" w:hAnsi="Arial" w:cs="Arial"/>
          <w:sz w:val="20"/>
          <w:szCs w:val="20"/>
        </w:rPr>
        <w:t xml:space="preserve"> H, Bonny O, Fox CS, </w:t>
      </w:r>
      <w:proofErr w:type="spellStart"/>
      <w:r w:rsidR="00E06F27">
        <w:rPr>
          <w:rFonts w:ascii="Arial" w:hAnsi="Arial" w:cs="Arial"/>
          <w:sz w:val="20"/>
          <w:szCs w:val="20"/>
        </w:rPr>
        <w:t>Bochud</w:t>
      </w:r>
      <w:proofErr w:type="spellEnd"/>
      <w:r w:rsidR="00E06F27">
        <w:rPr>
          <w:rFonts w:ascii="Arial" w:hAnsi="Arial" w:cs="Arial"/>
          <w:sz w:val="20"/>
          <w:szCs w:val="20"/>
        </w:rPr>
        <w:t xml:space="preserve"> M. </w:t>
      </w:r>
      <w:r w:rsidRPr="00322787">
        <w:rPr>
          <w:rFonts w:ascii="Arial" w:hAnsi="Arial" w:cs="Arial"/>
          <w:b/>
          <w:bCs/>
          <w:i/>
          <w:iCs/>
          <w:sz w:val="20"/>
          <w:szCs w:val="20"/>
        </w:rPr>
        <w:t>Meta-analysis of genome-wide association studies identifies six new Loci for serum calcium concentrations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Genet,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2013. Vol. 9, issue 9, pp. e1003796. PM:24068962. PMC3778004.</w:t>
      </w:r>
    </w:p>
    <w:p w14:paraId="3BC9FCD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Odden MC, </w:t>
      </w:r>
      <w:proofErr w:type="spellStart"/>
      <w:r w:rsidRPr="00322787">
        <w:rPr>
          <w:rFonts w:ascii="Arial" w:hAnsi="Arial" w:cs="Arial"/>
          <w:sz w:val="20"/>
          <w:szCs w:val="20"/>
        </w:rPr>
        <w:t>Tager</w:t>
      </w:r>
      <w:proofErr w:type="spellEnd"/>
      <w:r w:rsidRPr="00322787">
        <w:rPr>
          <w:rFonts w:ascii="Arial" w:hAnsi="Arial" w:cs="Arial"/>
          <w:sz w:val="20"/>
          <w:szCs w:val="20"/>
        </w:rPr>
        <w:t xml:space="preserve"> IB, Gansevoort RT, Bakker SJ, Fried LF, Newman AB, Katz R, Satterfield S, Harris TB, Sarna</w:t>
      </w:r>
      <w:r w:rsidR="00E06F27">
        <w:rPr>
          <w:rFonts w:ascii="Arial" w:hAnsi="Arial" w:cs="Arial"/>
          <w:sz w:val="20"/>
          <w:szCs w:val="20"/>
        </w:rPr>
        <w:t xml:space="preserve">k MJ, Siscovick D, Shlipak MG. </w:t>
      </w:r>
      <w:r w:rsidRPr="00322787">
        <w:rPr>
          <w:rFonts w:ascii="Arial" w:hAnsi="Arial" w:cs="Arial"/>
          <w:b/>
          <w:bCs/>
          <w:i/>
          <w:iCs/>
          <w:sz w:val="20"/>
          <w:szCs w:val="20"/>
        </w:rPr>
        <w:t>Hypertension and low HDL cholesterol were associated with reduced kidney function across the age spectrum: a collaborative study</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2013. Vol. 23, issue 3, pp. 106-111. PM:23313266. PMC3570601.</w:t>
      </w:r>
    </w:p>
    <w:p w14:paraId="4EF59FE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Oelsner EC, Pottinger TD, Burkart KM, Allison M, Buxbaum SG, Hansel NN, Kumar R, Larkin EK, Lange LA, Loehr LR, London SJ, O'Connor GT, Papanicolaou G, </w:t>
      </w:r>
      <w:proofErr w:type="spellStart"/>
      <w:r w:rsidRPr="00322787">
        <w:rPr>
          <w:rFonts w:ascii="Arial" w:hAnsi="Arial" w:cs="Arial"/>
          <w:sz w:val="20"/>
          <w:szCs w:val="20"/>
        </w:rPr>
        <w:t>Petrini</w:t>
      </w:r>
      <w:proofErr w:type="spellEnd"/>
      <w:r w:rsidRPr="00322787">
        <w:rPr>
          <w:rFonts w:ascii="Arial" w:hAnsi="Arial" w:cs="Arial"/>
          <w:sz w:val="20"/>
          <w:szCs w:val="20"/>
        </w:rPr>
        <w:t xml:space="preserve"> MF, Rabinowitz D, Raghavan S, Redline S, </w:t>
      </w:r>
      <w:proofErr w:type="spellStart"/>
      <w:r w:rsidRPr="00322787">
        <w:rPr>
          <w:rFonts w:ascii="Arial" w:hAnsi="Arial" w:cs="Arial"/>
          <w:sz w:val="20"/>
          <w:szCs w:val="20"/>
        </w:rPr>
        <w:t>Thyagarajan</w:t>
      </w:r>
      <w:proofErr w:type="spellEnd"/>
      <w:r w:rsidRPr="00322787">
        <w:rPr>
          <w:rFonts w:ascii="Arial" w:hAnsi="Arial" w:cs="Arial"/>
          <w:sz w:val="20"/>
          <w:szCs w:val="20"/>
        </w:rPr>
        <w:t xml:space="preserve"> B, Tracy RP, Wilk JB, White WB, Rich SS, Barr RG. </w:t>
      </w:r>
      <w:r w:rsidRPr="00322787">
        <w:rPr>
          <w:rFonts w:ascii="Arial" w:hAnsi="Arial" w:cs="Arial"/>
          <w:b/>
          <w:bCs/>
          <w:i/>
          <w:iCs/>
          <w:sz w:val="20"/>
          <w:szCs w:val="20"/>
        </w:rPr>
        <w:t>Adhesion molecules, endothelin-</w:t>
      </w:r>
      <w:proofErr w:type="gramStart"/>
      <w:r w:rsidRPr="00322787">
        <w:rPr>
          <w:rFonts w:ascii="Arial" w:hAnsi="Arial" w:cs="Arial"/>
          <w:b/>
          <w:bCs/>
          <w:i/>
          <w:iCs/>
          <w:sz w:val="20"/>
          <w:szCs w:val="20"/>
        </w:rPr>
        <w:t>1</w:t>
      </w:r>
      <w:proofErr w:type="gramEnd"/>
      <w:r w:rsidRPr="00322787">
        <w:rPr>
          <w:rFonts w:ascii="Arial" w:hAnsi="Arial" w:cs="Arial"/>
          <w:b/>
          <w:bCs/>
          <w:i/>
          <w:iCs/>
          <w:sz w:val="20"/>
          <w:szCs w:val="20"/>
        </w:rPr>
        <w:t xml:space="preserve"> and lung function in seven population-based cohorts</w:t>
      </w:r>
      <w:r w:rsidRPr="00322787">
        <w:rPr>
          <w:rFonts w:ascii="Arial" w:hAnsi="Arial" w:cs="Arial"/>
          <w:b/>
          <w:bCs/>
          <w:sz w:val="20"/>
          <w:szCs w:val="20"/>
        </w:rPr>
        <w:t xml:space="preserve">. </w:t>
      </w:r>
      <w:r w:rsidRPr="00322787">
        <w:rPr>
          <w:rFonts w:ascii="Arial" w:hAnsi="Arial" w:cs="Arial"/>
          <w:sz w:val="20"/>
          <w:szCs w:val="20"/>
        </w:rPr>
        <w:t xml:space="preserve">Biomarkers, </w:t>
      </w:r>
      <w:proofErr w:type="gramStart"/>
      <w:r w:rsidRPr="00322787">
        <w:rPr>
          <w:rFonts w:ascii="Arial" w:hAnsi="Arial" w:cs="Arial"/>
          <w:sz w:val="20"/>
          <w:szCs w:val="20"/>
        </w:rPr>
        <w:t>May,</w:t>
      </w:r>
      <w:proofErr w:type="gramEnd"/>
      <w:r w:rsidRPr="00322787">
        <w:rPr>
          <w:rFonts w:ascii="Arial" w:hAnsi="Arial" w:cs="Arial"/>
          <w:sz w:val="20"/>
          <w:szCs w:val="20"/>
        </w:rPr>
        <w:t xml:space="preserve"> 2013. Vol. 18, issue 3, pp. 196-203. </w:t>
      </w:r>
      <w:r w:rsidRPr="00E06F27">
        <w:rPr>
          <w:rFonts w:ascii="Arial" w:hAnsi="Arial" w:cs="Arial"/>
          <w:sz w:val="20"/>
          <w:szCs w:val="20"/>
        </w:rPr>
        <w:t>PM:23557128</w:t>
      </w:r>
      <w:r w:rsidRPr="00322787">
        <w:rPr>
          <w:rFonts w:ascii="Arial" w:hAnsi="Arial" w:cs="Arial"/>
          <w:sz w:val="20"/>
          <w:szCs w:val="20"/>
        </w:rPr>
        <w:t>. PMC3890095.</w:t>
      </w:r>
    </w:p>
    <w:p w14:paraId="4003DB39"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Parsa</w:t>
      </w:r>
      <w:proofErr w:type="spellEnd"/>
      <w:r w:rsidRPr="00322787">
        <w:rPr>
          <w:rFonts w:ascii="Arial" w:hAnsi="Arial" w:cs="Arial"/>
          <w:sz w:val="20"/>
          <w:szCs w:val="20"/>
        </w:rPr>
        <w:t xml:space="preserve"> A, Fuchsberger C,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w:t>
      </w:r>
      <w:proofErr w:type="spellStart"/>
      <w:r w:rsidRPr="00322787">
        <w:rPr>
          <w:rFonts w:ascii="Arial" w:hAnsi="Arial" w:cs="Arial"/>
          <w:sz w:val="20"/>
          <w:szCs w:val="20"/>
        </w:rPr>
        <w:t>O'Seaghdha</w:t>
      </w:r>
      <w:proofErr w:type="spellEnd"/>
      <w:r w:rsidRPr="00322787">
        <w:rPr>
          <w:rFonts w:ascii="Arial" w:hAnsi="Arial" w:cs="Arial"/>
          <w:sz w:val="20"/>
          <w:szCs w:val="20"/>
        </w:rPr>
        <w:t xml:space="preserve"> CM, Pattaro C, de AM, Chasman DI,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Endlich</w:t>
      </w:r>
      <w:proofErr w:type="spellEnd"/>
      <w:r w:rsidRPr="00322787">
        <w:rPr>
          <w:rFonts w:ascii="Arial" w:hAnsi="Arial" w:cs="Arial"/>
          <w:sz w:val="20"/>
          <w:szCs w:val="20"/>
        </w:rPr>
        <w:t xml:space="preserve"> K, Olden M, Chen MH, Tin A, Kim YJ, </w:t>
      </w:r>
      <w:proofErr w:type="spellStart"/>
      <w:r w:rsidRPr="00322787">
        <w:rPr>
          <w:rFonts w:ascii="Arial" w:hAnsi="Arial" w:cs="Arial"/>
          <w:sz w:val="20"/>
          <w:szCs w:val="20"/>
        </w:rPr>
        <w:t>Taliun</w:t>
      </w:r>
      <w:proofErr w:type="spellEnd"/>
      <w:r w:rsidRPr="00322787">
        <w:rPr>
          <w:rFonts w:ascii="Arial" w:hAnsi="Arial" w:cs="Arial"/>
          <w:sz w:val="20"/>
          <w:szCs w:val="20"/>
        </w:rPr>
        <w:t xml:space="preserve"> D, Li M,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 Gorski M, Yang Q, </w:t>
      </w:r>
      <w:proofErr w:type="spellStart"/>
      <w:r w:rsidRPr="00322787">
        <w:rPr>
          <w:rFonts w:ascii="Arial" w:hAnsi="Arial" w:cs="Arial"/>
          <w:sz w:val="20"/>
          <w:szCs w:val="20"/>
        </w:rPr>
        <w:t>Hundertmark</w:t>
      </w:r>
      <w:proofErr w:type="spellEnd"/>
      <w:r w:rsidRPr="00322787">
        <w:rPr>
          <w:rFonts w:ascii="Arial" w:hAnsi="Arial" w:cs="Arial"/>
          <w:sz w:val="20"/>
          <w:szCs w:val="20"/>
        </w:rPr>
        <w:t xml:space="preserve"> C, Foster MC, Glazer N, Isaacs A, Rao M, Smith AV, O'Connell JR, </w:t>
      </w:r>
      <w:proofErr w:type="spellStart"/>
      <w:r w:rsidRPr="00322787">
        <w:rPr>
          <w:rFonts w:ascii="Arial" w:hAnsi="Arial" w:cs="Arial"/>
          <w:sz w:val="20"/>
          <w:szCs w:val="20"/>
        </w:rPr>
        <w:t>Struchalin</w:t>
      </w:r>
      <w:proofErr w:type="spellEnd"/>
      <w:r w:rsidRPr="00322787">
        <w:rPr>
          <w:rFonts w:ascii="Arial" w:hAnsi="Arial" w:cs="Arial"/>
          <w:sz w:val="20"/>
          <w:szCs w:val="20"/>
        </w:rPr>
        <w:t xml:space="preserve"> M, Tanaka T, Li G, Hwang SJ, Atkinson EJ, Lohman K, Cornelis MC, Johansson A,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Couraki</w:t>
      </w:r>
      <w:proofErr w:type="spellEnd"/>
      <w:r w:rsidRPr="00322787">
        <w:rPr>
          <w:rFonts w:ascii="Arial" w:hAnsi="Arial" w:cs="Arial"/>
          <w:sz w:val="20"/>
          <w:szCs w:val="20"/>
        </w:rPr>
        <w:t xml:space="preserve"> V, Holliday EG, </w:t>
      </w:r>
      <w:proofErr w:type="spellStart"/>
      <w:r w:rsidRPr="00322787">
        <w:rPr>
          <w:rFonts w:ascii="Arial" w:hAnsi="Arial" w:cs="Arial"/>
          <w:sz w:val="20"/>
          <w:szCs w:val="20"/>
        </w:rPr>
        <w:t>Sorice</w:t>
      </w:r>
      <w:proofErr w:type="spellEnd"/>
      <w:r w:rsidRPr="00322787">
        <w:rPr>
          <w:rFonts w:ascii="Arial" w:hAnsi="Arial" w:cs="Arial"/>
          <w:sz w:val="20"/>
          <w:szCs w:val="20"/>
        </w:rPr>
        <w:t xml:space="preserve"> R,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Esko T, Deshmukh H, </w:t>
      </w:r>
      <w:proofErr w:type="spellStart"/>
      <w:r w:rsidRPr="00322787">
        <w:rPr>
          <w:rFonts w:ascii="Arial" w:hAnsi="Arial" w:cs="Arial"/>
          <w:sz w:val="20"/>
          <w:szCs w:val="20"/>
        </w:rPr>
        <w:t>Ulivi</w:t>
      </w:r>
      <w:proofErr w:type="spellEnd"/>
      <w:r w:rsidRPr="00322787">
        <w:rPr>
          <w:rFonts w:ascii="Arial" w:hAnsi="Arial" w:cs="Arial"/>
          <w:sz w:val="20"/>
          <w:szCs w:val="20"/>
        </w:rPr>
        <w:t xml:space="preserve"> S, Chu AY, </w:t>
      </w:r>
      <w:proofErr w:type="spellStart"/>
      <w:r w:rsidRPr="00322787">
        <w:rPr>
          <w:rFonts w:ascii="Arial" w:hAnsi="Arial" w:cs="Arial"/>
          <w:sz w:val="20"/>
          <w:szCs w:val="20"/>
        </w:rPr>
        <w:t>Murgia</w:t>
      </w:r>
      <w:proofErr w:type="spellEnd"/>
      <w:r w:rsidRPr="00322787">
        <w:rPr>
          <w:rFonts w:ascii="Arial" w:hAnsi="Arial" w:cs="Arial"/>
          <w:sz w:val="20"/>
          <w:szCs w:val="20"/>
        </w:rPr>
        <w:t xml:space="preserve"> F, Trompet S, Imboden M, </w:t>
      </w:r>
      <w:proofErr w:type="spellStart"/>
      <w:r w:rsidRPr="00322787">
        <w:rPr>
          <w:rFonts w:ascii="Arial" w:hAnsi="Arial" w:cs="Arial"/>
          <w:sz w:val="20"/>
          <w:szCs w:val="20"/>
        </w:rPr>
        <w:t>Kollerits</w:t>
      </w:r>
      <w:proofErr w:type="spellEnd"/>
      <w:r w:rsidRPr="00322787">
        <w:rPr>
          <w:rFonts w:ascii="Arial" w:hAnsi="Arial" w:cs="Arial"/>
          <w:sz w:val="20"/>
          <w:szCs w:val="20"/>
        </w:rPr>
        <w:t xml:space="preserve"> B, Pistis G, Harris TB,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Mitchell BD, Boerwinkle E, Schmidt H, Hofer E, Hu F, </w:t>
      </w:r>
      <w:proofErr w:type="spellStart"/>
      <w:r w:rsidRPr="00322787">
        <w:rPr>
          <w:rFonts w:ascii="Arial" w:hAnsi="Arial" w:cs="Arial"/>
          <w:sz w:val="20"/>
          <w:szCs w:val="20"/>
        </w:rPr>
        <w:t>Demirkan</w:t>
      </w:r>
      <w:proofErr w:type="spellEnd"/>
      <w:r w:rsidRPr="00322787">
        <w:rPr>
          <w:rFonts w:ascii="Arial" w:hAnsi="Arial" w:cs="Arial"/>
          <w:sz w:val="20"/>
          <w:szCs w:val="20"/>
        </w:rPr>
        <w:t xml:space="preserve"> A,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Turner ST, Ding J, Andrews JS, Freedman BI, </w:t>
      </w:r>
      <w:proofErr w:type="spellStart"/>
      <w:r w:rsidRPr="00322787">
        <w:rPr>
          <w:rFonts w:ascii="Arial" w:hAnsi="Arial" w:cs="Arial"/>
          <w:sz w:val="20"/>
          <w:szCs w:val="20"/>
        </w:rPr>
        <w:t>Giulianini</w:t>
      </w:r>
      <w:proofErr w:type="spellEnd"/>
      <w:r w:rsidRPr="00322787">
        <w:rPr>
          <w:rFonts w:ascii="Arial" w:hAnsi="Arial" w:cs="Arial"/>
          <w:sz w:val="20"/>
          <w:szCs w:val="20"/>
        </w:rPr>
        <w:t xml:space="preserve"> F, Koenig W,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Doring</w:t>
      </w:r>
      <w:proofErr w:type="spellEnd"/>
      <w:r w:rsidRPr="00322787">
        <w:rPr>
          <w:rFonts w:ascii="Arial" w:hAnsi="Arial" w:cs="Arial"/>
          <w:sz w:val="20"/>
          <w:szCs w:val="20"/>
        </w:rPr>
        <w:t xml:space="preserve"> A, Wichmann HE, </w:t>
      </w:r>
      <w:proofErr w:type="spellStart"/>
      <w:r w:rsidRPr="00322787">
        <w:rPr>
          <w:rFonts w:ascii="Arial" w:hAnsi="Arial" w:cs="Arial"/>
          <w:sz w:val="20"/>
          <w:szCs w:val="20"/>
        </w:rPr>
        <w:t>Zgaga</w:t>
      </w:r>
      <w:proofErr w:type="spellEnd"/>
      <w:r w:rsidRPr="00322787">
        <w:rPr>
          <w:rFonts w:ascii="Arial" w:hAnsi="Arial" w:cs="Arial"/>
          <w:sz w:val="20"/>
          <w:szCs w:val="20"/>
        </w:rPr>
        <w:t xml:space="preserve"> L,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Boban M, Minelli C, Wheeler HE, </w:t>
      </w:r>
      <w:proofErr w:type="spellStart"/>
      <w:r w:rsidRPr="00322787">
        <w:rPr>
          <w:rFonts w:ascii="Arial" w:hAnsi="Arial" w:cs="Arial"/>
          <w:sz w:val="20"/>
          <w:szCs w:val="20"/>
        </w:rPr>
        <w:t>Igl</w:t>
      </w:r>
      <w:proofErr w:type="spellEnd"/>
      <w:r w:rsidRPr="00322787">
        <w:rPr>
          <w:rFonts w:ascii="Arial" w:hAnsi="Arial" w:cs="Arial"/>
          <w:sz w:val="20"/>
          <w:szCs w:val="20"/>
        </w:rPr>
        <w:t xml:space="preserve"> W, </w:t>
      </w:r>
      <w:proofErr w:type="spellStart"/>
      <w:r w:rsidRPr="00322787">
        <w:rPr>
          <w:rFonts w:ascii="Arial" w:hAnsi="Arial" w:cs="Arial"/>
          <w:sz w:val="20"/>
          <w:szCs w:val="20"/>
        </w:rPr>
        <w:t>Zaboli</w:t>
      </w:r>
      <w:proofErr w:type="spellEnd"/>
      <w:r w:rsidRPr="00322787">
        <w:rPr>
          <w:rFonts w:ascii="Arial" w:hAnsi="Arial" w:cs="Arial"/>
          <w:sz w:val="20"/>
          <w:szCs w:val="20"/>
        </w:rPr>
        <w:t xml:space="preserve"> G, Wild SH, Wright AF, Campbell H, </w:t>
      </w:r>
      <w:proofErr w:type="spellStart"/>
      <w:r w:rsidRPr="00322787">
        <w:rPr>
          <w:rFonts w:ascii="Arial" w:hAnsi="Arial" w:cs="Arial"/>
          <w:sz w:val="20"/>
          <w:szCs w:val="20"/>
        </w:rPr>
        <w:t>Ellinghaus</w:t>
      </w:r>
      <w:proofErr w:type="spellEnd"/>
      <w:r w:rsidRPr="00322787">
        <w:rPr>
          <w:rFonts w:ascii="Arial" w:hAnsi="Arial" w:cs="Arial"/>
          <w:sz w:val="20"/>
          <w:szCs w:val="20"/>
        </w:rPr>
        <w:t xml:space="preserve"> D, </w:t>
      </w:r>
      <w:proofErr w:type="spellStart"/>
      <w:r w:rsidRPr="00322787">
        <w:rPr>
          <w:rFonts w:ascii="Arial" w:hAnsi="Arial" w:cs="Arial"/>
          <w:sz w:val="20"/>
          <w:szCs w:val="20"/>
        </w:rPr>
        <w:t>Nothlings</w:t>
      </w:r>
      <w:proofErr w:type="spellEnd"/>
      <w:r w:rsidRPr="00322787">
        <w:rPr>
          <w:rFonts w:ascii="Arial" w:hAnsi="Arial" w:cs="Arial"/>
          <w:sz w:val="20"/>
          <w:szCs w:val="20"/>
        </w:rPr>
        <w:t xml:space="preserve"> U, Jacobs G, </w:t>
      </w:r>
      <w:proofErr w:type="spellStart"/>
      <w:r w:rsidRPr="00322787">
        <w:rPr>
          <w:rFonts w:ascii="Arial" w:hAnsi="Arial" w:cs="Arial"/>
          <w:sz w:val="20"/>
          <w:szCs w:val="20"/>
        </w:rPr>
        <w:t>Biffar</w:t>
      </w:r>
      <w:proofErr w:type="spellEnd"/>
      <w:r w:rsidRPr="00322787">
        <w:rPr>
          <w:rFonts w:ascii="Arial" w:hAnsi="Arial" w:cs="Arial"/>
          <w:sz w:val="20"/>
          <w:szCs w:val="20"/>
        </w:rPr>
        <w:t xml:space="preserve"> R, Ernst F,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Kroemer HK,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Stracke S, Volker U,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Kovacs P,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Magi R,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Hastie N,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Helmer C, Wang JJ, Stengel B, Ruggiero D, Bergmann S,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w:t>
      </w:r>
      <w:proofErr w:type="spellStart"/>
      <w:r w:rsidRPr="00322787">
        <w:rPr>
          <w:rFonts w:ascii="Arial" w:hAnsi="Arial" w:cs="Arial"/>
          <w:sz w:val="20"/>
          <w:szCs w:val="20"/>
        </w:rPr>
        <w:t>Nikopensius</w:t>
      </w:r>
      <w:proofErr w:type="spellEnd"/>
      <w:r w:rsidRPr="00322787">
        <w:rPr>
          <w:rFonts w:ascii="Arial" w:hAnsi="Arial" w:cs="Arial"/>
          <w:sz w:val="20"/>
          <w:szCs w:val="20"/>
        </w:rPr>
        <w:t xml:space="preserve"> T, Province M, Colhoun H,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 </w:t>
      </w:r>
      <w:proofErr w:type="spellStart"/>
      <w:r w:rsidRPr="00322787">
        <w:rPr>
          <w:rFonts w:ascii="Arial" w:hAnsi="Arial" w:cs="Arial"/>
          <w:sz w:val="20"/>
          <w:szCs w:val="20"/>
        </w:rPr>
        <w:t>Robino</w:t>
      </w:r>
      <w:proofErr w:type="spellEnd"/>
      <w:r w:rsidRPr="00322787">
        <w:rPr>
          <w:rFonts w:ascii="Arial" w:hAnsi="Arial" w:cs="Arial"/>
          <w:sz w:val="20"/>
          <w:szCs w:val="20"/>
        </w:rPr>
        <w:t xml:space="preserve"> A, Kramer BK, </w:t>
      </w:r>
      <w:proofErr w:type="spellStart"/>
      <w:r w:rsidRPr="00322787">
        <w:rPr>
          <w:rFonts w:ascii="Arial" w:hAnsi="Arial" w:cs="Arial"/>
          <w:sz w:val="20"/>
          <w:szCs w:val="20"/>
        </w:rPr>
        <w:t>Portas</w:t>
      </w:r>
      <w:proofErr w:type="spellEnd"/>
      <w:r w:rsidRPr="00322787">
        <w:rPr>
          <w:rFonts w:ascii="Arial" w:hAnsi="Arial" w:cs="Arial"/>
          <w:sz w:val="20"/>
          <w:szCs w:val="20"/>
        </w:rPr>
        <w:t xml:space="preserve"> L, Ford I, Buckley BM, Adam M, Thun GA, </w:t>
      </w:r>
      <w:proofErr w:type="spellStart"/>
      <w:r w:rsidRPr="00322787">
        <w:rPr>
          <w:rFonts w:ascii="Arial" w:hAnsi="Arial" w:cs="Arial"/>
          <w:sz w:val="20"/>
          <w:szCs w:val="20"/>
        </w:rPr>
        <w:t>Paulweber</w:t>
      </w:r>
      <w:proofErr w:type="spellEnd"/>
      <w:r w:rsidRPr="00322787">
        <w:rPr>
          <w:rFonts w:ascii="Arial" w:hAnsi="Arial" w:cs="Arial"/>
          <w:sz w:val="20"/>
          <w:szCs w:val="20"/>
        </w:rPr>
        <w:t xml:space="preserve"> B, </w:t>
      </w:r>
      <w:proofErr w:type="spellStart"/>
      <w:r w:rsidRPr="00322787">
        <w:rPr>
          <w:rFonts w:ascii="Arial" w:hAnsi="Arial" w:cs="Arial"/>
          <w:sz w:val="20"/>
          <w:szCs w:val="20"/>
        </w:rPr>
        <w:t>Haun</w:t>
      </w:r>
      <w:proofErr w:type="spellEnd"/>
      <w:r w:rsidRPr="00322787">
        <w:rPr>
          <w:rFonts w:ascii="Arial" w:hAnsi="Arial" w:cs="Arial"/>
          <w:sz w:val="20"/>
          <w:szCs w:val="20"/>
        </w:rPr>
        <w:t xml:space="preserve"> M, Sala C, Mitchell P, </w:t>
      </w:r>
      <w:proofErr w:type="spellStart"/>
      <w:r w:rsidRPr="00322787">
        <w:rPr>
          <w:rFonts w:ascii="Arial" w:hAnsi="Arial" w:cs="Arial"/>
          <w:sz w:val="20"/>
          <w:szCs w:val="20"/>
        </w:rPr>
        <w:t>Ciullo</w:t>
      </w:r>
      <w:proofErr w:type="spellEnd"/>
      <w:r w:rsidRPr="00322787">
        <w:rPr>
          <w:rFonts w:ascii="Arial" w:hAnsi="Arial" w:cs="Arial"/>
          <w:sz w:val="20"/>
          <w:szCs w:val="20"/>
        </w:rPr>
        <w:t xml:space="preserve"> M,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Palmer C, Gasparini P,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M,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Probst-</w:t>
      </w:r>
      <w:proofErr w:type="spellStart"/>
      <w:r w:rsidRPr="00322787">
        <w:rPr>
          <w:rFonts w:ascii="Arial" w:hAnsi="Arial" w:cs="Arial"/>
          <w:sz w:val="20"/>
          <w:szCs w:val="20"/>
        </w:rPr>
        <w:t>Hensch</w:t>
      </w:r>
      <w:proofErr w:type="spellEnd"/>
      <w:r w:rsidRPr="00322787">
        <w:rPr>
          <w:rFonts w:ascii="Arial" w:hAnsi="Arial" w:cs="Arial"/>
          <w:sz w:val="20"/>
          <w:szCs w:val="20"/>
        </w:rPr>
        <w:t xml:space="preserve"> NM, </w:t>
      </w:r>
      <w:proofErr w:type="spellStart"/>
      <w:r w:rsidRPr="00322787">
        <w:rPr>
          <w:rFonts w:ascii="Arial" w:hAnsi="Arial" w:cs="Arial"/>
          <w:sz w:val="20"/>
          <w:szCs w:val="20"/>
        </w:rPr>
        <w:t>Kronenberg</w:t>
      </w:r>
      <w:proofErr w:type="spellEnd"/>
      <w:r w:rsidRPr="00322787">
        <w:rPr>
          <w:rFonts w:ascii="Arial" w:hAnsi="Arial" w:cs="Arial"/>
          <w:sz w:val="20"/>
          <w:szCs w:val="20"/>
        </w:rPr>
        <w:t xml:space="preserve"> F,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Coresh J, Schmidt R,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Liu Y, </w:t>
      </w:r>
      <w:proofErr w:type="spellStart"/>
      <w:r w:rsidRPr="00322787">
        <w:rPr>
          <w:rFonts w:ascii="Arial" w:hAnsi="Arial" w:cs="Arial"/>
          <w:sz w:val="20"/>
          <w:szCs w:val="20"/>
        </w:rPr>
        <w:t>Curhan</w:t>
      </w:r>
      <w:proofErr w:type="spellEnd"/>
      <w:r w:rsidRPr="00322787">
        <w:rPr>
          <w:rFonts w:ascii="Arial" w:hAnsi="Arial" w:cs="Arial"/>
          <w:sz w:val="20"/>
          <w:szCs w:val="20"/>
        </w:rPr>
        <w:t xml:space="preserve"> GC,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Wilson JF, Franke A,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Rettig R, Prokopenko I,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 Hayward C,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Bochud</w:t>
      </w:r>
      <w:proofErr w:type="spellEnd"/>
      <w:r w:rsidRPr="00322787">
        <w:rPr>
          <w:rFonts w:ascii="Arial" w:hAnsi="Arial" w:cs="Arial"/>
          <w:sz w:val="20"/>
          <w:szCs w:val="20"/>
        </w:rPr>
        <w:t xml:space="preserve"> M, Heid IM, Siscovick DS, Fox CS, Kao WL, Boger CA. </w:t>
      </w:r>
      <w:r w:rsidR="00E06F27" w:rsidRPr="00E06F27">
        <w:rPr>
          <w:rFonts w:ascii="Arial" w:hAnsi="Arial" w:cs="Arial"/>
          <w:b/>
          <w:i/>
          <w:sz w:val="20"/>
          <w:szCs w:val="20"/>
        </w:rPr>
        <w:t>Common variants</w:t>
      </w:r>
      <w:r w:rsidRPr="00E06F27">
        <w:rPr>
          <w:rFonts w:ascii="Arial" w:hAnsi="Arial" w:cs="Arial"/>
          <w:b/>
          <w:bCs/>
          <w:i/>
          <w:iCs/>
          <w:sz w:val="20"/>
          <w:szCs w:val="20"/>
        </w:rPr>
        <w:t xml:space="preserve"> </w:t>
      </w:r>
      <w:r w:rsidRPr="00322787">
        <w:rPr>
          <w:rFonts w:ascii="Arial" w:hAnsi="Arial" w:cs="Arial"/>
          <w:b/>
          <w:bCs/>
          <w:i/>
          <w:iCs/>
          <w:sz w:val="20"/>
          <w:szCs w:val="20"/>
        </w:rPr>
        <w:t>in Mendelian kidney disease genes and their association with renal function</w:t>
      </w:r>
      <w:r w:rsidRPr="00322787">
        <w:rPr>
          <w:rFonts w:ascii="Arial" w:hAnsi="Arial" w:cs="Arial"/>
          <w:b/>
          <w:bCs/>
          <w:sz w:val="20"/>
          <w:szCs w:val="20"/>
        </w:rPr>
        <w:t xml:space="preserve">. </w:t>
      </w:r>
      <w:r w:rsidRPr="00322787">
        <w:rPr>
          <w:rFonts w:ascii="Arial" w:hAnsi="Arial" w:cs="Arial"/>
          <w:sz w:val="20"/>
          <w:szCs w:val="20"/>
        </w:rPr>
        <w:t xml:space="preserve">J Am Soc Nephrol, </w:t>
      </w:r>
      <w:proofErr w:type="gramStart"/>
      <w:r w:rsidRPr="00322787">
        <w:rPr>
          <w:rFonts w:ascii="Arial" w:hAnsi="Arial" w:cs="Arial"/>
          <w:sz w:val="20"/>
          <w:szCs w:val="20"/>
        </w:rPr>
        <w:t>Dec.,</w:t>
      </w:r>
      <w:proofErr w:type="gramEnd"/>
      <w:r w:rsidRPr="00322787">
        <w:rPr>
          <w:rFonts w:ascii="Arial" w:hAnsi="Arial" w:cs="Arial"/>
          <w:sz w:val="20"/>
          <w:szCs w:val="20"/>
        </w:rPr>
        <w:t xml:space="preserve"> 2013. Vol. 24, issue 12, pp. 2105-2117. PM:24029420. PMC3839542.</w:t>
      </w:r>
    </w:p>
    <w:p w14:paraId="6EFDFB0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Perry JR, </w:t>
      </w:r>
      <w:proofErr w:type="spellStart"/>
      <w:r w:rsidRPr="00322787">
        <w:rPr>
          <w:rFonts w:ascii="Arial" w:hAnsi="Arial" w:cs="Arial"/>
          <w:sz w:val="20"/>
          <w:szCs w:val="20"/>
        </w:rPr>
        <w:t>Corre</w:t>
      </w:r>
      <w:proofErr w:type="spellEnd"/>
      <w:r w:rsidRPr="00322787">
        <w:rPr>
          <w:rFonts w:ascii="Arial" w:hAnsi="Arial" w:cs="Arial"/>
          <w:sz w:val="20"/>
          <w:szCs w:val="20"/>
        </w:rPr>
        <w:t xml:space="preserve"> T, Esko T, Chasman DI, Fischer K,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He C,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Rose LM, Vernon SA,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L, </w:t>
      </w:r>
      <w:proofErr w:type="spellStart"/>
      <w:r w:rsidRPr="00322787">
        <w:rPr>
          <w:rFonts w:ascii="Arial" w:hAnsi="Arial" w:cs="Arial"/>
          <w:sz w:val="20"/>
          <w:szCs w:val="20"/>
        </w:rPr>
        <w:t>Sulem</w:t>
      </w:r>
      <w:proofErr w:type="spellEnd"/>
      <w:r w:rsidRPr="00322787">
        <w:rPr>
          <w:rFonts w:ascii="Arial" w:hAnsi="Arial" w:cs="Arial"/>
          <w:sz w:val="20"/>
          <w:szCs w:val="20"/>
        </w:rPr>
        <w:t xml:space="preserve"> P, Weedon MN, Zhuang WV, Arnold A, Ashworth A, Bergmann S, </w:t>
      </w:r>
      <w:proofErr w:type="spellStart"/>
      <w:r w:rsidRPr="00322787">
        <w:rPr>
          <w:rFonts w:ascii="Arial" w:hAnsi="Arial" w:cs="Arial"/>
          <w:sz w:val="20"/>
          <w:szCs w:val="20"/>
        </w:rPr>
        <w:t>Buring</w:t>
      </w:r>
      <w:proofErr w:type="spellEnd"/>
      <w:r w:rsidRPr="00322787">
        <w:rPr>
          <w:rFonts w:ascii="Arial" w:hAnsi="Arial" w:cs="Arial"/>
          <w:sz w:val="20"/>
          <w:szCs w:val="20"/>
        </w:rPr>
        <w:t xml:space="preserve"> JE, </w:t>
      </w:r>
      <w:proofErr w:type="spellStart"/>
      <w:r w:rsidRPr="00322787">
        <w:rPr>
          <w:rFonts w:ascii="Arial" w:hAnsi="Arial" w:cs="Arial"/>
          <w:sz w:val="20"/>
          <w:szCs w:val="20"/>
        </w:rPr>
        <w:t>Burri</w:t>
      </w:r>
      <w:proofErr w:type="spellEnd"/>
      <w:r w:rsidRPr="00322787">
        <w:rPr>
          <w:rFonts w:ascii="Arial" w:hAnsi="Arial" w:cs="Arial"/>
          <w:sz w:val="20"/>
          <w:szCs w:val="20"/>
        </w:rPr>
        <w:t xml:space="preserve"> A, Chen C, Cornelis MC, Couper DJ, Goodarzi MO,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Harris T,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Jones M, Kraft P,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 </w:t>
      </w:r>
      <w:proofErr w:type="spellStart"/>
      <w:r w:rsidRPr="00322787">
        <w:rPr>
          <w:rFonts w:ascii="Arial" w:hAnsi="Arial" w:cs="Arial"/>
          <w:sz w:val="20"/>
          <w:szCs w:val="20"/>
        </w:rPr>
        <w:t>Laven</w:t>
      </w:r>
      <w:proofErr w:type="spellEnd"/>
      <w:r w:rsidRPr="00322787">
        <w:rPr>
          <w:rFonts w:ascii="Arial" w:hAnsi="Arial" w:cs="Arial"/>
          <w:sz w:val="20"/>
          <w:szCs w:val="20"/>
        </w:rPr>
        <w:t xml:space="preserve"> JS, Li G, McKnight B, </w:t>
      </w:r>
      <w:proofErr w:type="spellStart"/>
      <w:r w:rsidRPr="00322787">
        <w:rPr>
          <w:rFonts w:ascii="Arial" w:hAnsi="Arial" w:cs="Arial"/>
          <w:sz w:val="20"/>
          <w:szCs w:val="20"/>
        </w:rPr>
        <w:t>Masciullo</w:t>
      </w:r>
      <w:proofErr w:type="spellEnd"/>
      <w:r w:rsidRPr="00322787">
        <w:rPr>
          <w:rFonts w:ascii="Arial" w:hAnsi="Arial" w:cs="Arial"/>
          <w:sz w:val="20"/>
          <w:szCs w:val="20"/>
        </w:rPr>
        <w:t xml:space="preserve"> C, Milani L, Orr N, Psaty BM, </w:t>
      </w:r>
      <w:proofErr w:type="spellStart"/>
      <w:r w:rsidRPr="00322787">
        <w:rPr>
          <w:rFonts w:ascii="Arial" w:hAnsi="Arial" w:cs="Arial"/>
          <w:sz w:val="20"/>
          <w:szCs w:val="20"/>
        </w:rPr>
        <w:t>ReproGen</w:t>
      </w:r>
      <w:proofErr w:type="spellEnd"/>
      <w:r w:rsidRPr="00322787">
        <w:rPr>
          <w:rFonts w:ascii="Arial" w:hAnsi="Arial" w:cs="Arial"/>
          <w:sz w:val="20"/>
          <w:szCs w:val="20"/>
        </w:rPr>
        <w:t xml:space="preserve"> Consortium,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Sala C, </w:t>
      </w:r>
      <w:proofErr w:type="spellStart"/>
      <w:r w:rsidRPr="00322787">
        <w:rPr>
          <w:rFonts w:ascii="Arial" w:hAnsi="Arial" w:cs="Arial"/>
          <w:sz w:val="20"/>
          <w:szCs w:val="20"/>
        </w:rPr>
        <w:t>Salumets</w:t>
      </w:r>
      <w:proofErr w:type="spellEnd"/>
      <w:r w:rsidRPr="00322787">
        <w:rPr>
          <w:rFonts w:ascii="Arial" w:hAnsi="Arial" w:cs="Arial"/>
          <w:sz w:val="20"/>
          <w:szCs w:val="20"/>
        </w:rPr>
        <w:t xml:space="preserve"> A, </w:t>
      </w:r>
      <w:proofErr w:type="spellStart"/>
      <w:r w:rsidRPr="00322787">
        <w:rPr>
          <w:rFonts w:ascii="Arial" w:hAnsi="Arial" w:cs="Arial"/>
          <w:sz w:val="20"/>
          <w:szCs w:val="20"/>
        </w:rPr>
        <w:t>Schoemaker</w:t>
      </w:r>
      <w:proofErr w:type="spellEnd"/>
      <w:r w:rsidRPr="00322787">
        <w:rPr>
          <w:rFonts w:ascii="Arial" w:hAnsi="Arial" w:cs="Arial"/>
          <w:sz w:val="20"/>
          <w:szCs w:val="20"/>
        </w:rPr>
        <w:t xml:space="preserve"> M, </w:t>
      </w:r>
      <w:proofErr w:type="spellStart"/>
      <w:r w:rsidRPr="00322787">
        <w:rPr>
          <w:rFonts w:ascii="Arial" w:hAnsi="Arial" w:cs="Arial"/>
          <w:sz w:val="20"/>
          <w:szCs w:val="20"/>
        </w:rPr>
        <w:t>Traglia</w:t>
      </w:r>
      <w:proofErr w:type="spellEnd"/>
      <w:r w:rsidRPr="00322787">
        <w:rPr>
          <w:rFonts w:ascii="Arial" w:hAnsi="Arial" w:cs="Arial"/>
          <w:sz w:val="20"/>
          <w:szCs w:val="20"/>
        </w:rPr>
        <w:t xml:space="preserve"> M,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w:t>
      </w:r>
      <w:proofErr w:type="spellStart"/>
      <w:r w:rsidRPr="00322787">
        <w:rPr>
          <w:rFonts w:ascii="Arial" w:hAnsi="Arial" w:cs="Arial"/>
          <w:sz w:val="20"/>
          <w:szCs w:val="20"/>
        </w:rPr>
        <w:t>Demerath</w:t>
      </w:r>
      <w:proofErr w:type="spellEnd"/>
      <w:r w:rsidRPr="00322787">
        <w:rPr>
          <w:rFonts w:ascii="Arial" w:hAnsi="Arial" w:cs="Arial"/>
          <w:sz w:val="20"/>
          <w:szCs w:val="20"/>
        </w:rPr>
        <w:t xml:space="preserve"> EW, Garcia M, Hankinson SE, Hu FB, Hunter DJ,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Montgomery GW,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Newman AB, Ong KK, Spector TD, Stefansson K, </w:t>
      </w:r>
      <w:proofErr w:type="spellStart"/>
      <w:r w:rsidRPr="00322787">
        <w:rPr>
          <w:rFonts w:ascii="Arial" w:hAnsi="Arial" w:cs="Arial"/>
          <w:sz w:val="20"/>
          <w:szCs w:val="20"/>
        </w:rPr>
        <w:t>Swerdlow</w:t>
      </w:r>
      <w:proofErr w:type="spellEnd"/>
      <w:r w:rsidRPr="00322787">
        <w:rPr>
          <w:rFonts w:ascii="Arial" w:hAnsi="Arial" w:cs="Arial"/>
          <w:sz w:val="20"/>
          <w:szCs w:val="20"/>
        </w:rPr>
        <w:t xml:space="preserve"> AJ,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van Dam RM,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Visser JA,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Murray A. </w:t>
      </w:r>
      <w:r w:rsidRPr="00322787">
        <w:rPr>
          <w:rFonts w:ascii="Arial" w:hAnsi="Arial" w:cs="Arial"/>
          <w:b/>
          <w:bCs/>
          <w:i/>
          <w:iCs/>
          <w:sz w:val="20"/>
          <w:szCs w:val="20"/>
        </w:rPr>
        <w:t>A genome-wide association study of early menopause and the combined impact of identified variants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Hum.Mol.Genet</w:t>
      </w:r>
      <w:proofErr w:type="spellEnd"/>
      <w:proofErr w:type="gramEnd"/>
      <w:r w:rsidRPr="00322787">
        <w:rPr>
          <w:rFonts w:ascii="Arial" w:hAnsi="Arial" w:cs="Arial"/>
          <w:sz w:val="20"/>
          <w:szCs w:val="20"/>
        </w:rPr>
        <w:t>., Apr. 1, 2013. Vol. 22, issue 7, pp. 1465-1472. PM:23307926. PMC3596848.</w:t>
      </w:r>
    </w:p>
    <w:p w14:paraId="2094869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Peters U, North KE, </w:t>
      </w:r>
      <w:proofErr w:type="spellStart"/>
      <w:r w:rsidRPr="00322787">
        <w:rPr>
          <w:rFonts w:ascii="Arial" w:hAnsi="Arial" w:cs="Arial"/>
          <w:sz w:val="20"/>
          <w:szCs w:val="20"/>
        </w:rPr>
        <w:t>Sethupathy</w:t>
      </w:r>
      <w:proofErr w:type="spellEnd"/>
      <w:r w:rsidRPr="00322787">
        <w:rPr>
          <w:rFonts w:ascii="Arial" w:hAnsi="Arial" w:cs="Arial"/>
          <w:sz w:val="20"/>
          <w:szCs w:val="20"/>
        </w:rPr>
        <w:t xml:space="preserve"> P,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Jiao S, </w:t>
      </w:r>
      <w:proofErr w:type="spellStart"/>
      <w:r w:rsidRPr="00322787">
        <w:rPr>
          <w:rFonts w:ascii="Arial" w:hAnsi="Arial" w:cs="Arial"/>
          <w:sz w:val="20"/>
          <w:szCs w:val="20"/>
        </w:rPr>
        <w:t>Fesinmeyer</w:t>
      </w:r>
      <w:proofErr w:type="spellEnd"/>
      <w:r w:rsidRPr="00322787">
        <w:rPr>
          <w:rFonts w:ascii="Arial" w:hAnsi="Arial" w:cs="Arial"/>
          <w:sz w:val="20"/>
          <w:szCs w:val="20"/>
        </w:rPr>
        <w:t xml:space="preserve"> MD, Jackson RD,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Rajkovic</w:t>
      </w:r>
      <w:proofErr w:type="spellEnd"/>
      <w:r w:rsidRPr="00322787">
        <w:rPr>
          <w:rFonts w:ascii="Arial" w:hAnsi="Arial" w:cs="Arial"/>
          <w:sz w:val="20"/>
          <w:szCs w:val="20"/>
        </w:rPr>
        <w:t xml:space="preserve"> A, Lim U, Cheng I, Schumacher F, Wilkens L, Li R,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 Ehret G, Nguyen KD, Cooper R, Lewis CE, </w:t>
      </w:r>
      <w:proofErr w:type="spellStart"/>
      <w:r w:rsidRPr="00322787">
        <w:rPr>
          <w:rFonts w:ascii="Arial" w:hAnsi="Arial" w:cs="Arial"/>
          <w:sz w:val="20"/>
          <w:szCs w:val="20"/>
        </w:rPr>
        <w:t>Leppert</w:t>
      </w:r>
      <w:proofErr w:type="spellEnd"/>
      <w:r w:rsidRPr="00322787">
        <w:rPr>
          <w:rFonts w:ascii="Arial" w:hAnsi="Arial" w:cs="Arial"/>
          <w:sz w:val="20"/>
          <w:szCs w:val="20"/>
        </w:rPr>
        <w:t xml:space="preserve"> M, Irvin MR, Gu CC, Houston D, Buzkova P, Ritchie M,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Le ML,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Crawford DC,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w:t>
      </w:r>
      <w:r w:rsidRPr="00322787">
        <w:rPr>
          <w:rFonts w:ascii="Arial" w:hAnsi="Arial" w:cs="Arial"/>
          <w:b/>
          <w:bCs/>
          <w:i/>
          <w:iCs/>
          <w:sz w:val="20"/>
          <w:szCs w:val="20"/>
        </w:rPr>
        <w:t>A systematic mapping approach of 16q12.2/FTO and BMI in more than 20,000 African Americans narrows in on the underlying functional variation: results from the Population Architecture using Genomics and Epidemiology (PAGE) study</w:t>
      </w:r>
      <w:r w:rsidRPr="00322787">
        <w:rPr>
          <w:rFonts w:ascii="Arial" w:hAnsi="Arial" w:cs="Arial"/>
          <w:b/>
          <w:bCs/>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2013. Vol. 9, issue 1, pp. e1003171. PM:23341774. PMC3547789.</w:t>
      </w:r>
    </w:p>
    <w:p w14:paraId="7CFC7F02"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Porcu</w:t>
      </w:r>
      <w:proofErr w:type="spellEnd"/>
      <w:r w:rsidRPr="00322787">
        <w:rPr>
          <w:rFonts w:ascii="Arial" w:hAnsi="Arial" w:cs="Arial"/>
          <w:sz w:val="20"/>
          <w:szCs w:val="20"/>
        </w:rPr>
        <w:t xml:space="preserve"> E, Medici M, Pistis G, Volpato CB, Wilson SG, Cappola AR, Bos SD, </w:t>
      </w:r>
      <w:proofErr w:type="spellStart"/>
      <w:r w:rsidRPr="00322787">
        <w:rPr>
          <w:rFonts w:ascii="Arial" w:hAnsi="Arial" w:cs="Arial"/>
          <w:sz w:val="20"/>
          <w:szCs w:val="20"/>
        </w:rPr>
        <w:t>Deelen</w:t>
      </w:r>
      <w:proofErr w:type="spellEnd"/>
      <w:r w:rsidRPr="00322787">
        <w:rPr>
          <w:rFonts w:ascii="Arial" w:hAnsi="Arial" w:cs="Arial"/>
          <w:sz w:val="20"/>
          <w:szCs w:val="20"/>
        </w:rPr>
        <w:t xml:space="preserve"> J, den HM, </w:t>
      </w:r>
      <w:proofErr w:type="spellStart"/>
      <w:r w:rsidRPr="00322787">
        <w:rPr>
          <w:rFonts w:ascii="Arial" w:hAnsi="Arial" w:cs="Arial"/>
          <w:sz w:val="20"/>
          <w:szCs w:val="20"/>
        </w:rPr>
        <w:t>Freathy</w:t>
      </w:r>
      <w:proofErr w:type="spellEnd"/>
      <w:r w:rsidRPr="00322787">
        <w:rPr>
          <w:rFonts w:ascii="Arial" w:hAnsi="Arial" w:cs="Arial"/>
          <w:sz w:val="20"/>
          <w:szCs w:val="20"/>
        </w:rPr>
        <w:t xml:space="preserve"> RM, Lahti J, Liu C, Lopez LM, Nolte IM, O'Connell JR, Tanaka T, Trompet S, Arnold A,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Beekman M, </w:t>
      </w:r>
      <w:proofErr w:type="spellStart"/>
      <w:r w:rsidRPr="00322787">
        <w:rPr>
          <w:rFonts w:ascii="Arial" w:hAnsi="Arial" w:cs="Arial"/>
          <w:sz w:val="20"/>
          <w:szCs w:val="20"/>
        </w:rPr>
        <w:t>Bohringer</w:t>
      </w:r>
      <w:proofErr w:type="spellEnd"/>
      <w:r w:rsidRPr="00322787">
        <w:rPr>
          <w:rFonts w:ascii="Arial" w:hAnsi="Arial" w:cs="Arial"/>
          <w:sz w:val="20"/>
          <w:szCs w:val="20"/>
        </w:rPr>
        <w:t xml:space="preserve"> S, Brown SJ, Buckley BM, </w:t>
      </w:r>
      <w:proofErr w:type="spellStart"/>
      <w:r w:rsidRPr="00322787">
        <w:rPr>
          <w:rFonts w:ascii="Arial" w:hAnsi="Arial" w:cs="Arial"/>
          <w:sz w:val="20"/>
          <w:szCs w:val="20"/>
        </w:rPr>
        <w:t>Camaschella</w:t>
      </w:r>
      <w:proofErr w:type="spellEnd"/>
      <w:r w:rsidRPr="00322787">
        <w:rPr>
          <w:rFonts w:ascii="Arial" w:hAnsi="Arial" w:cs="Arial"/>
          <w:sz w:val="20"/>
          <w:szCs w:val="20"/>
        </w:rPr>
        <w:t xml:space="preserve"> C,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 Davies G, de Visser MC, Ford I, </w:t>
      </w:r>
      <w:proofErr w:type="spellStart"/>
      <w:r w:rsidRPr="00322787">
        <w:rPr>
          <w:rFonts w:ascii="Arial" w:hAnsi="Arial" w:cs="Arial"/>
          <w:sz w:val="20"/>
          <w:szCs w:val="20"/>
        </w:rPr>
        <w:t>Forsen</w:t>
      </w:r>
      <w:proofErr w:type="spellEnd"/>
      <w:r w:rsidRPr="00322787">
        <w:rPr>
          <w:rFonts w:ascii="Arial" w:hAnsi="Arial" w:cs="Arial"/>
          <w:sz w:val="20"/>
          <w:szCs w:val="20"/>
        </w:rPr>
        <w:t xml:space="preserve"> T, </w:t>
      </w:r>
      <w:proofErr w:type="spellStart"/>
      <w:r w:rsidRPr="00322787">
        <w:rPr>
          <w:rFonts w:ascii="Arial" w:hAnsi="Arial" w:cs="Arial"/>
          <w:sz w:val="20"/>
          <w:szCs w:val="20"/>
        </w:rPr>
        <w:t>Frayling</w:t>
      </w:r>
      <w:proofErr w:type="spellEnd"/>
      <w:r w:rsidRPr="00322787">
        <w:rPr>
          <w:rFonts w:ascii="Arial" w:hAnsi="Arial" w:cs="Arial"/>
          <w:sz w:val="20"/>
          <w:szCs w:val="20"/>
        </w:rPr>
        <w:t xml:space="preserve"> TM, </w:t>
      </w:r>
      <w:proofErr w:type="spellStart"/>
      <w:r w:rsidRPr="00322787">
        <w:rPr>
          <w:rFonts w:ascii="Arial" w:hAnsi="Arial" w:cs="Arial"/>
          <w:sz w:val="20"/>
          <w:szCs w:val="20"/>
        </w:rPr>
        <w:t>Fugazzola</w:t>
      </w:r>
      <w:proofErr w:type="spellEnd"/>
      <w:r w:rsidRPr="00322787">
        <w:rPr>
          <w:rFonts w:ascii="Arial" w:hAnsi="Arial" w:cs="Arial"/>
          <w:sz w:val="20"/>
          <w:szCs w:val="20"/>
        </w:rPr>
        <w:t xml:space="preserve"> L, </w:t>
      </w:r>
      <w:proofErr w:type="spellStart"/>
      <w:r w:rsidRPr="00322787">
        <w:rPr>
          <w:rFonts w:ascii="Arial" w:hAnsi="Arial" w:cs="Arial"/>
          <w:sz w:val="20"/>
          <w:szCs w:val="20"/>
        </w:rPr>
        <w:t>Gogele</w:t>
      </w:r>
      <w:proofErr w:type="spellEnd"/>
      <w:r w:rsidRPr="00322787">
        <w:rPr>
          <w:rFonts w:ascii="Arial" w:hAnsi="Arial" w:cs="Arial"/>
          <w:sz w:val="20"/>
          <w:szCs w:val="20"/>
        </w:rPr>
        <w:t xml:space="preserve"> M, Hattersley AT, </w:t>
      </w:r>
      <w:proofErr w:type="spellStart"/>
      <w:r w:rsidRPr="00322787">
        <w:rPr>
          <w:rFonts w:ascii="Arial" w:hAnsi="Arial" w:cs="Arial"/>
          <w:sz w:val="20"/>
          <w:szCs w:val="20"/>
        </w:rPr>
        <w:t>Hermus</w:t>
      </w:r>
      <w:proofErr w:type="spellEnd"/>
      <w:r w:rsidRPr="00322787">
        <w:rPr>
          <w:rFonts w:ascii="Arial" w:hAnsi="Arial" w:cs="Arial"/>
          <w:sz w:val="20"/>
          <w:szCs w:val="20"/>
        </w:rPr>
        <w:t xml:space="preserve"> AR,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Houwing-Duistermaat</w:t>
      </w:r>
      <w:proofErr w:type="spellEnd"/>
      <w:r w:rsidRPr="00322787">
        <w:rPr>
          <w:rFonts w:ascii="Arial" w:hAnsi="Arial" w:cs="Arial"/>
          <w:sz w:val="20"/>
          <w:szCs w:val="20"/>
        </w:rPr>
        <w:t xml:space="preserve"> JJ, Jensen RA, </w:t>
      </w:r>
      <w:proofErr w:type="spellStart"/>
      <w:r w:rsidRPr="00322787">
        <w:rPr>
          <w:rFonts w:ascii="Arial" w:hAnsi="Arial" w:cs="Arial"/>
          <w:sz w:val="20"/>
          <w:szCs w:val="20"/>
        </w:rPr>
        <w:t>Kajantie</w:t>
      </w:r>
      <w:proofErr w:type="spellEnd"/>
      <w:r w:rsidRPr="00322787">
        <w:rPr>
          <w:rFonts w:ascii="Arial" w:hAnsi="Arial" w:cs="Arial"/>
          <w:sz w:val="20"/>
          <w:szCs w:val="20"/>
        </w:rPr>
        <w:t xml:space="preserve"> E, Kloppenburg M, Lim EM, </w:t>
      </w:r>
      <w:proofErr w:type="spellStart"/>
      <w:r w:rsidRPr="00322787">
        <w:rPr>
          <w:rFonts w:ascii="Arial" w:hAnsi="Arial" w:cs="Arial"/>
          <w:sz w:val="20"/>
          <w:szCs w:val="20"/>
        </w:rPr>
        <w:t>Masciullo</w:t>
      </w:r>
      <w:proofErr w:type="spellEnd"/>
      <w:r w:rsidRPr="00322787">
        <w:rPr>
          <w:rFonts w:ascii="Arial" w:hAnsi="Arial" w:cs="Arial"/>
          <w:sz w:val="20"/>
          <w:szCs w:val="20"/>
        </w:rPr>
        <w:t xml:space="preserve"> C, </w:t>
      </w:r>
      <w:proofErr w:type="spellStart"/>
      <w:r w:rsidRPr="00322787">
        <w:rPr>
          <w:rFonts w:ascii="Arial" w:hAnsi="Arial" w:cs="Arial"/>
          <w:sz w:val="20"/>
          <w:szCs w:val="20"/>
        </w:rPr>
        <w:t>Mariotti</w:t>
      </w:r>
      <w:proofErr w:type="spellEnd"/>
      <w:r w:rsidRPr="00322787">
        <w:rPr>
          <w:rFonts w:ascii="Arial" w:hAnsi="Arial" w:cs="Arial"/>
          <w:sz w:val="20"/>
          <w:szCs w:val="20"/>
        </w:rPr>
        <w:t xml:space="preserve"> S, Minelli C, Mitchell BD, </w:t>
      </w:r>
      <w:proofErr w:type="spellStart"/>
      <w:r w:rsidRPr="00322787">
        <w:rPr>
          <w:rFonts w:ascii="Arial" w:hAnsi="Arial" w:cs="Arial"/>
          <w:sz w:val="20"/>
          <w:szCs w:val="20"/>
        </w:rPr>
        <w:t>Nagaraja</w:t>
      </w:r>
      <w:proofErr w:type="spellEnd"/>
      <w:r w:rsidRPr="00322787">
        <w:rPr>
          <w:rFonts w:ascii="Arial" w:hAnsi="Arial" w:cs="Arial"/>
          <w:sz w:val="20"/>
          <w:szCs w:val="20"/>
        </w:rPr>
        <w:t xml:space="preserve"> R, </w:t>
      </w:r>
      <w:proofErr w:type="spellStart"/>
      <w:r w:rsidRPr="00322787">
        <w:rPr>
          <w:rFonts w:ascii="Arial" w:hAnsi="Arial" w:cs="Arial"/>
          <w:sz w:val="20"/>
          <w:szCs w:val="20"/>
        </w:rPr>
        <w:t>Netea</w:t>
      </w:r>
      <w:proofErr w:type="spellEnd"/>
      <w:r w:rsidRPr="00322787">
        <w:rPr>
          <w:rFonts w:ascii="Arial" w:hAnsi="Arial" w:cs="Arial"/>
          <w:sz w:val="20"/>
          <w:szCs w:val="20"/>
        </w:rPr>
        <w:t xml:space="preserve">-Maier RT,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 </w:t>
      </w:r>
      <w:proofErr w:type="spellStart"/>
      <w:r w:rsidRPr="00322787">
        <w:rPr>
          <w:rFonts w:ascii="Arial" w:hAnsi="Arial" w:cs="Arial"/>
          <w:sz w:val="20"/>
          <w:szCs w:val="20"/>
        </w:rPr>
        <w:t>Persani</w:t>
      </w:r>
      <w:proofErr w:type="spellEnd"/>
      <w:r w:rsidRPr="00322787">
        <w:rPr>
          <w:rFonts w:ascii="Arial" w:hAnsi="Arial" w:cs="Arial"/>
          <w:sz w:val="20"/>
          <w:szCs w:val="20"/>
        </w:rPr>
        <w:t xml:space="preserve"> L, </w:t>
      </w:r>
      <w:proofErr w:type="spellStart"/>
      <w:r w:rsidRPr="00322787">
        <w:rPr>
          <w:rFonts w:ascii="Arial" w:hAnsi="Arial" w:cs="Arial"/>
          <w:sz w:val="20"/>
          <w:szCs w:val="20"/>
        </w:rPr>
        <w:t>Piras</w:t>
      </w:r>
      <w:proofErr w:type="spellEnd"/>
      <w:r w:rsidRPr="00322787">
        <w:rPr>
          <w:rFonts w:ascii="Arial" w:hAnsi="Arial" w:cs="Arial"/>
          <w:sz w:val="20"/>
          <w:szCs w:val="20"/>
        </w:rPr>
        <w:t xml:space="preserve"> MG, Psaty BM, Raikkonen K, Richards JB,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Sala C, Sabra MM, Sattar N, Shields BM,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Starr JM, Stott DJ, Sweep FC, </w:t>
      </w:r>
      <w:proofErr w:type="spellStart"/>
      <w:r w:rsidRPr="00322787">
        <w:rPr>
          <w:rFonts w:ascii="Arial" w:hAnsi="Arial" w:cs="Arial"/>
          <w:sz w:val="20"/>
          <w:szCs w:val="20"/>
        </w:rPr>
        <w:t>Usala</w:t>
      </w:r>
      <w:proofErr w:type="spellEnd"/>
      <w:r w:rsidRPr="00322787">
        <w:rPr>
          <w:rFonts w:ascii="Arial" w:hAnsi="Arial" w:cs="Arial"/>
          <w:sz w:val="20"/>
          <w:szCs w:val="20"/>
        </w:rPr>
        <w:t xml:space="preserve"> G, van der </w:t>
      </w:r>
      <w:proofErr w:type="spellStart"/>
      <w:r w:rsidRPr="00322787">
        <w:rPr>
          <w:rFonts w:ascii="Arial" w:hAnsi="Arial" w:cs="Arial"/>
          <w:sz w:val="20"/>
          <w:szCs w:val="20"/>
        </w:rPr>
        <w:t>Klauw</w:t>
      </w:r>
      <w:proofErr w:type="spellEnd"/>
      <w:r w:rsidRPr="00322787">
        <w:rPr>
          <w:rFonts w:ascii="Arial" w:hAnsi="Arial" w:cs="Arial"/>
          <w:sz w:val="20"/>
          <w:szCs w:val="20"/>
        </w:rPr>
        <w:t xml:space="preserve"> MM, van HD, van MA, Vermeulen H, Visser WE, Walsh JP,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 Widen E, </w:t>
      </w:r>
      <w:proofErr w:type="spellStart"/>
      <w:r w:rsidRPr="00322787">
        <w:rPr>
          <w:rFonts w:ascii="Arial" w:hAnsi="Arial" w:cs="Arial"/>
          <w:sz w:val="20"/>
          <w:szCs w:val="20"/>
        </w:rPr>
        <w:t>Zhai</w:t>
      </w:r>
      <w:proofErr w:type="spellEnd"/>
      <w:r w:rsidRPr="00322787">
        <w:rPr>
          <w:rFonts w:ascii="Arial" w:hAnsi="Arial" w:cs="Arial"/>
          <w:sz w:val="20"/>
          <w:szCs w:val="20"/>
        </w:rPr>
        <w:t xml:space="preserve"> G, </w:t>
      </w:r>
      <w:proofErr w:type="spellStart"/>
      <w:r w:rsidRPr="00322787">
        <w:rPr>
          <w:rFonts w:ascii="Arial" w:hAnsi="Arial" w:cs="Arial"/>
          <w:sz w:val="20"/>
          <w:szCs w:val="20"/>
        </w:rPr>
        <w:t>Cucca</w:t>
      </w:r>
      <w:proofErr w:type="spellEnd"/>
      <w:r w:rsidRPr="00322787">
        <w:rPr>
          <w:rFonts w:ascii="Arial" w:hAnsi="Arial" w:cs="Arial"/>
          <w:sz w:val="20"/>
          <w:szCs w:val="20"/>
        </w:rPr>
        <w:t xml:space="preserve"> F, Deary IJ, Eriksson JG,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Fox CS,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w:t>
      </w:r>
      <w:proofErr w:type="spellStart"/>
      <w:r w:rsidRPr="00322787">
        <w:rPr>
          <w:rFonts w:ascii="Arial" w:hAnsi="Arial" w:cs="Arial"/>
          <w:sz w:val="20"/>
          <w:szCs w:val="20"/>
        </w:rPr>
        <w:t>Kiemeney</w:t>
      </w:r>
      <w:proofErr w:type="spellEnd"/>
      <w:r w:rsidRPr="00322787">
        <w:rPr>
          <w:rFonts w:ascii="Arial" w:hAnsi="Arial" w:cs="Arial"/>
          <w:sz w:val="20"/>
          <w:szCs w:val="20"/>
        </w:rPr>
        <w:t xml:space="preserve"> LA,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EP,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Vaidya B, Visser TJ, </w:t>
      </w:r>
      <w:proofErr w:type="spellStart"/>
      <w:r w:rsidRPr="00322787">
        <w:rPr>
          <w:rFonts w:ascii="Arial" w:hAnsi="Arial" w:cs="Arial"/>
          <w:sz w:val="20"/>
          <w:szCs w:val="20"/>
        </w:rPr>
        <w:t>Wolffenbuttel</w:t>
      </w:r>
      <w:proofErr w:type="spellEnd"/>
      <w:r w:rsidRPr="00322787">
        <w:rPr>
          <w:rFonts w:ascii="Arial" w:hAnsi="Arial" w:cs="Arial"/>
          <w:sz w:val="20"/>
          <w:szCs w:val="20"/>
        </w:rPr>
        <w:t xml:space="preserve"> BH, </w:t>
      </w:r>
      <w:proofErr w:type="spellStart"/>
      <w:r w:rsidRPr="00322787">
        <w:rPr>
          <w:rFonts w:ascii="Arial" w:hAnsi="Arial" w:cs="Arial"/>
          <w:sz w:val="20"/>
          <w:szCs w:val="20"/>
        </w:rPr>
        <w:t>Meulenbelt</w:t>
      </w:r>
      <w:proofErr w:type="spellEnd"/>
      <w:r w:rsidRPr="00322787">
        <w:rPr>
          <w:rFonts w:ascii="Arial" w:hAnsi="Arial" w:cs="Arial"/>
          <w:sz w:val="20"/>
          <w:szCs w:val="20"/>
        </w:rPr>
        <w:t xml:space="preserve"> I, Rotter JI, Spector TD, Hicks AA,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Peeters</w:t>
      </w:r>
      <w:proofErr w:type="spellEnd"/>
      <w:r w:rsidRPr="00322787">
        <w:rPr>
          <w:rFonts w:ascii="Arial" w:hAnsi="Arial" w:cs="Arial"/>
          <w:sz w:val="20"/>
          <w:szCs w:val="20"/>
        </w:rPr>
        <w:t xml:space="preserve"> RP, </w:t>
      </w:r>
      <w:proofErr w:type="spellStart"/>
      <w:r w:rsidRPr="00322787">
        <w:rPr>
          <w:rFonts w:ascii="Arial" w:hAnsi="Arial" w:cs="Arial"/>
          <w:sz w:val="20"/>
          <w:szCs w:val="20"/>
        </w:rPr>
        <w:t>Naitza</w:t>
      </w:r>
      <w:proofErr w:type="spellEnd"/>
      <w:r w:rsidRPr="00322787">
        <w:rPr>
          <w:rFonts w:ascii="Arial" w:hAnsi="Arial" w:cs="Arial"/>
          <w:sz w:val="20"/>
          <w:szCs w:val="20"/>
        </w:rPr>
        <w:t xml:space="preserve"> S. </w:t>
      </w:r>
      <w:r w:rsidRPr="00322787">
        <w:rPr>
          <w:rFonts w:ascii="Arial" w:hAnsi="Arial" w:cs="Arial"/>
          <w:b/>
          <w:bCs/>
          <w:i/>
          <w:iCs/>
          <w:sz w:val="20"/>
          <w:szCs w:val="20"/>
        </w:rPr>
        <w:t>A meta-analysis of thyroid-related traits reveals novel Loci and gender-specific differences in the regulation of thyroid function</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Genet, </w:t>
      </w:r>
      <w:proofErr w:type="gramStart"/>
      <w:r w:rsidRPr="00322787">
        <w:rPr>
          <w:rFonts w:ascii="Arial" w:hAnsi="Arial" w:cs="Arial"/>
          <w:sz w:val="20"/>
          <w:szCs w:val="20"/>
        </w:rPr>
        <w:t>Feb.,</w:t>
      </w:r>
      <w:proofErr w:type="gramEnd"/>
      <w:r w:rsidRPr="00322787">
        <w:rPr>
          <w:rFonts w:ascii="Arial" w:hAnsi="Arial" w:cs="Arial"/>
          <w:sz w:val="20"/>
          <w:szCs w:val="20"/>
        </w:rPr>
        <w:t xml:space="preserve"> 2013. Vol. 9, issue 2, pp. e1003266. PM:23408906. PMC3567175.</w:t>
      </w:r>
    </w:p>
    <w:p w14:paraId="7DA1715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 </w:t>
      </w:r>
      <w:r w:rsidRPr="00322787">
        <w:rPr>
          <w:rFonts w:ascii="Arial" w:hAnsi="Arial" w:cs="Arial"/>
          <w:b/>
          <w:bCs/>
          <w:i/>
          <w:iCs/>
          <w:sz w:val="20"/>
          <w:szCs w:val="20"/>
        </w:rPr>
        <w:t>The Cohorts for Heart and Aging Research in Genomic Epidemiology (CHARGE)</w:t>
      </w:r>
      <w:r w:rsidR="004A4F7D" w:rsidRPr="00322787">
        <w:rPr>
          <w:rFonts w:ascii="Arial" w:hAnsi="Arial" w:cs="Arial"/>
          <w:b/>
          <w:bCs/>
          <w:i/>
          <w:iCs/>
          <w:sz w:val="20"/>
          <w:szCs w:val="20"/>
        </w:rPr>
        <w:t xml:space="preserve"> </w:t>
      </w:r>
      <w:r w:rsidRPr="00322787">
        <w:rPr>
          <w:rFonts w:ascii="Arial" w:hAnsi="Arial" w:cs="Arial"/>
          <w:b/>
          <w:bCs/>
          <w:i/>
          <w:iCs/>
          <w:sz w:val="20"/>
          <w:szCs w:val="20"/>
        </w:rPr>
        <w:t>Consortium as a model of collaborative science</w:t>
      </w:r>
      <w:r w:rsidRPr="00322787">
        <w:rPr>
          <w:rFonts w:ascii="Arial" w:hAnsi="Arial" w:cs="Arial"/>
          <w:b/>
          <w:bCs/>
          <w:sz w:val="20"/>
          <w:szCs w:val="20"/>
        </w:rPr>
        <w:t xml:space="preserve">. </w:t>
      </w:r>
      <w:r w:rsidRPr="00322787">
        <w:rPr>
          <w:rFonts w:ascii="Arial" w:hAnsi="Arial" w:cs="Arial"/>
          <w:sz w:val="20"/>
          <w:szCs w:val="20"/>
        </w:rPr>
        <w:t xml:space="preserve">Epidemiology, </w:t>
      </w:r>
      <w:proofErr w:type="gramStart"/>
      <w:r w:rsidRPr="00322787">
        <w:rPr>
          <w:rFonts w:ascii="Arial" w:hAnsi="Arial" w:cs="Arial"/>
          <w:sz w:val="20"/>
          <w:szCs w:val="20"/>
        </w:rPr>
        <w:t>May,</w:t>
      </w:r>
      <w:proofErr w:type="gramEnd"/>
      <w:r w:rsidRPr="00322787">
        <w:rPr>
          <w:rFonts w:ascii="Arial" w:hAnsi="Arial" w:cs="Arial"/>
          <w:sz w:val="20"/>
          <w:szCs w:val="20"/>
        </w:rPr>
        <w:t xml:space="preserve"> 2013. Vol. 24, issue 3, pp. 346-348. PM:23549178. </w:t>
      </w:r>
      <w:r w:rsidRPr="00E06F27">
        <w:rPr>
          <w:rFonts w:ascii="Arial" w:hAnsi="Arial" w:cs="Arial"/>
          <w:sz w:val="20"/>
          <w:szCs w:val="20"/>
        </w:rPr>
        <w:t>PMC: n/a (editorial).</w:t>
      </w:r>
    </w:p>
    <w:p w14:paraId="35866CD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Randall JC, Winkler TW,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Berndt SI, Jackson AU,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w:t>
      </w:r>
      <w:proofErr w:type="spellStart"/>
      <w:r w:rsidRPr="00322787">
        <w:rPr>
          <w:rFonts w:ascii="Arial" w:hAnsi="Arial" w:cs="Arial"/>
          <w:sz w:val="20"/>
          <w:szCs w:val="20"/>
        </w:rPr>
        <w:t>Kilpelainen</w:t>
      </w:r>
      <w:proofErr w:type="spellEnd"/>
      <w:r w:rsidRPr="00322787">
        <w:rPr>
          <w:rFonts w:ascii="Arial" w:hAnsi="Arial" w:cs="Arial"/>
          <w:sz w:val="20"/>
          <w:szCs w:val="20"/>
        </w:rPr>
        <w:t xml:space="preserve"> TO, Esko T, Magi R, Li S, </w:t>
      </w:r>
      <w:proofErr w:type="spellStart"/>
      <w:r w:rsidRPr="00322787">
        <w:rPr>
          <w:rFonts w:ascii="Arial" w:hAnsi="Arial" w:cs="Arial"/>
          <w:sz w:val="20"/>
          <w:szCs w:val="20"/>
        </w:rPr>
        <w:t>Workalemahu</w:t>
      </w:r>
      <w:proofErr w:type="spellEnd"/>
      <w:r w:rsidRPr="00322787">
        <w:rPr>
          <w:rFonts w:ascii="Arial" w:hAnsi="Arial" w:cs="Arial"/>
          <w:sz w:val="20"/>
          <w:szCs w:val="20"/>
        </w:rPr>
        <w:t xml:space="preserve"> T,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Croteau-</w:t>
      </w:r>
      <w:proofErr w:type="spellStart"/>
      <w:r w:rsidRPr="00322787">
        <w:rPr>
          <w:rFonts w:ascii="Arial" w:hAnsi="Arial" w:cs="Arial"/>
          <w:sz w:val="20"/>
          <w:szCs w:val="20"/>
        </w:rPr>
        <w:t>Chonka</w:t>
      </w:r>
      <w:proofErr w:type="spellEnd"/>
      <w:r w:rsidRPr="00322787">
        <w:rPr>
          <w:rFonts w:ascii="Arial" w:hAnsi="Arial" w:cs="Arial"/>
          <w:sz w:val="20"/>
          <w:szCs w:val="20"/>
        </w:rPr>
        <w:t xml:space="preserve"> DC, Day FR, Fall T, Ferreira T, Gustafsson S, Locke AE, Mathieson I, </w:t>
      </w:r>
      <w:proofErr w:type="spellStart"/>
      <w:r w:rsidRPr="00322787">
        <w:rPr>
          <w:rFonts w:ascii="Arial" w:hAnsi="Arial" w:cs="Arial"/>
          <w:sz w:val="20"/>
          <w:szCs w:val="20"/>
        </w:rPr>
        <w:t>Scherag</w:t>
      </w:r>
      <w:proofErr w:type="spellEnd"/>
      <w:r w:rsidRPr="00322787">
        <w:rPr>
          <w:rFonts w:ascii="Arial" w:hAnsi="Arial" w:cs="Arial"/>
          <w:sz w:val="20"/>
          <w:szCs w:val="20"/>
        </w:rPr>
        <w:t xml:space="preserve"> A,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Wood AR, Liang L, </w:t>
      </w:r>
      <w:proofErr w:type="spellStart"/>
      <w:r w:rsidRPr="00322787">
        <w:rPr>
          <w:rFonts w:ascii="Arial" w:hAnsi="Arial" w:cs="Arial"/>
          <w:sz w:val="20"/>
          <w:szCs w:val="20"/>
        </w:rPr>
        <w:t>Steinthorsdottir</w:t>
      </w:r>
      <w:proofErr w:type="spellEnd"/>
      <w:r w:rsidRPr="00322787">
        <w:rPr>
          <w:rFonts w:ascii="Arial" w:hAnsi="Arial" w:cs="Arial"/>
          <w:sz w:val="20"/>
          <w:szCs w:val="20"/>
        </w:rPr>
        <w:t xml:space="preserve"> V,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Dermitzakis</w:t>
      </w:r>
      <w:proofErr w:type="spellEnd"/>
      <w:r w:rsidRPr="00322787">
        <w:rPr>
          <w:rFonts w:ascii="Arial" w:hAnsi="Arial" w:cs="Arial"/>
          <w:sz w:val="20"/>
          <w:szCs w:val="20"/>
        </w:rPr>
        <w:t xml:space="preserve"> ET, Dimas AS, </w:t>
      </w:r>
      <w:proofErr w:type="spellStart"/>
      <w:r w:rsidRPr="00322787">
        <w:rPr>
          <w:rFonts w:ascii="Arial" w:hAnsi="Arial" w:cs="Arial"/>
          <w:sz w:val="20"/>
          <w:szCs w:val="20"/>
        </w:rPr>
        <w:t>Karpe</w:t>
      </w:r>
      <w:proofErr w:type="spellEnd"/>
      <w:r w:rsidRPr="00322787">
        <w:rPr>
          <w:rFonts w:ascii="Arial" w:hAnsi="Arial" w:cs="Arial"/>
          <w:sz w:val="20"/>
          <w:szCs w:val="20"/>
        </w:rPr>
        <w:t xml:space="preserve"> F, Min JL, Nicholson G, Clegg DJ, Person T, </w:t>
      </w:r>
      <w:proofErr w:type="spellStart"/>
      <w:r w:rsidRPr="00322787">
        <w:rPr>
          <w:rFonts w:ascii="Arial" w:hAnsi="Arial" w:cs="Arial"/>
          <w:sz w:val="20"/>
          <w:szCs w:val="20"/>
        </w:rPr>
        <w:t>Krohn</w:t>
      </w:r>
      <w:proofErr w:type="spellEnd"/>
      <w:r w:rsidRPr="00322787">
        <w:rPr>
          <w:rFonts w:ascii="Arial" w:hAnsi="Arial" w:cs="Arial"/>
          <w:sz w:val="20"/>
          <w:szCs w:val="20"/>
        </w:rPr>
        <w:t xml:space="preserve"> JP, Bauer S, Buechler C, </w:t>
      </w:r>
      <w:proofErr w:type="spellStart"/>
      <w:r w:rsidRPr="00322787">
        <w:rPr>
          <w:rFonts w:ascii="Arial" w:hAnsi="Arial" w:cs="Arial"/>
          <w:sz w:val="20"/>
          <w:szCs w:val="20"/>
        </w:rPr>
        <w:t>Eisinger</w:t>
      </w:r>
      <w:proofErr w:type="spellEnd"/>
      <w:r w:rsidRPr="00322787">
        <w:rPr>
          <w:rFonts w:ascii="Arial" w:hAnsi="Arial" w:cs="Arial"/>
          <w:sz w:val="20"/>
          <w:szCs w:val="20"/>
        </w:rPr>
        <w:t xml:space="preserve"> K, DIAGRAM Consortium, </w:t>
      </w:r>
      <w:proofErr w:type="spellStart"/>
      <w:r w:rsidRPr="00322787">
        <w:rPr>
          <w:rFonts w:ascii="Arial" w:hAnsi="Arial" w:cs="Arial"/>
          <w:sz w:val="20"/>
          <w:szCs w:val="20"/>
        </w:rPr>
        <w:t>Bonnefond</w:t>
      </w:r>
      <w:proofErr w:type="spellEnd"/>
      <w:r w:rsidRPr="00322787">
        <w:rPr>
          <w:rFonts w:ascii="Arial" w:hAnsi="Arial" w:cs="Arial"/>
          <w:sz w:val="20"/>
          <w:szCs w:val="20"/>
        </w:rPr>
        <w:t xml:space="preserve"> A, </w:t>
      </w:r>
      <w:proofErr w:type="spellStart"/>
      <w:r w:rsidRPr="00322787">
        <w:rPr>
          <w:rFonts w:ascii="Arial" w:hAnsi="Arial" w:cs="Arial"/>
          <w:sz w:val="20"/>
          <w:szCs w:val="20"/>
        </w:rPr>
        <w:t>Froguel</w:t>
      </w:r>
      <w:proofErr w:type="spellEnd"/>
      <w:r w:rsidRPr="00322787">
        <w:rPr>
          <w:rFonts w:ascii="Arial" w:hAnsi="Arial" w:cs="Arial"/>
          <w:sz w:val="20"/>
          <w:szCs w:val="20"/>
        </w:rPr>
        <w:t xml:space="preserve"> P, MAGIC I,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Prokopenko I, Waite LL, Harris TB, Smith AV,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McArdle WL, Caulfield MJ, Munroe PB, </w:t>
      </w:r>
      <w:proofErr w:type="spellStart"/>
      <w:r w:rsidRPr="00322787">
        <w:rPr>
          <w:rFonts w:ascii="Arial" w:hAnsi="Arial" w:cs="Arial"/>
          <w:sz w:val="20"/>
          <w:szCs w:val="20"/>
        </w:rPr>
        <w:t>Gronberg</w:t>
      </w:r>
      <w:proofErr w:type="spellEnd"/>
      <w:r w:rsidRPr="00322787">
        <w:rPr>
          <w:rFonts w:ascii="Arial" w:hAnsi="Arial" w:cs="Arial"/>
          <w:sz w:val="20"/>
          <w:szCs w:val="20"/>
        </w:rPr>
        <w:t xml:space="preserve"> H, Chen YD, Li G, Beckmann JS, Johnson T,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Teder</w:t>
      </w:r>
      <w:proofErr w:type="spellEnd"/>
      <w:r w:rsidRPr="00322787">
        <w:rPr>
          <w:rFonts w:ascii="Arial" w:hAnsi="Arial" w:cs="Arial"/>
          <w:sz w:val="20"/>
          <w:szCs w:val="20"/>
        </w:rPr>
        <w:t xml:space="preserve">-Laving M,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Wareham NJ, Zhao JH, Amin N,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Kraja</w:t>
      </w:r>
      <w:proofErr w:type="spellEnd"/>
      <w:r w:rsidRPr="00322787">
        <w:rPr>
          <w:rFonts w:ascii="Arial" w:hAnsi="Arial" w:cs="Arial"/>
          <w:sz w:val="20"/>
          <w:szCs w:val="20"/>
        </w:rPr>
        <w:t xml:space="preserve"> AT, Province MA,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Heard-Costa NL,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w:t>
      </w:r>
      <w:proofErr w:type="spellStart"/>
      <w:r w:rsidRPr="00322787">
        <w:rPr>
          <w:rFonts w:ascii="Arial" w:hAnsi="Arial" w:cs="Arial"/>
          <w:sz w:val="20"/>
          <w:szCs w:val="20"/>
        </w:rPr>
        <w:t>Surakka</w:t>
      </w:r>
      <w:proofErr w:type="spellEnd"/>
      <w:r w:rsidRPr="00322787">
        <w:rPr>
          <w:rFonts w:ascii="Arial" w:hAnsi="Arial" w:cs="Arial"/>
          <w:sz w:val="20"/>
          <w:szCs w:val="20"/>
        </w:rPr>
        <w:t xml:space="preserve"> I, Collins FS, </w:t>
      </w:r>
      <w:proofErr w:type="spellStart"/>
      <w:r w:rsidRPr="00322787">
        <w:rPr>
          <w:rFonts w:ascii="Arial" w:hAnsi="Arial" w:cs="Arial"/>
          <w:sz w:val="20"/>
          <w:szCs w:val="20"/>
        </w:rPr>
        <w:t>Saramies</w:t>
      </w:r>
      <w:proofErr w:type="spellEnd"/>
      <w:r w:rsidRPr="00322787">
        <w:rPr>
          <w:rFonts w:ascii="Arial" w:hAnsi="Arial" w:cs="Arial"/>
          <w:sz w:val="20"/>
          <w:szCs w:val="20"/>
        </w:rPr>
        <w:t xml:space="preserve"> J,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Erdmann J,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Loley</w:t>
      </w:r>
      <w:proofErr w:type="spellEnd"/>
      <w:r w:rsidRPr="00322787">
        <w:rPr>
          <w:rFonts w:ascii="Arial" w:hAnsi="Arial" w:cs="Arial"/>
          <w:sz w:val="20"/>
          <w:szCs w:val="20"/>
        </w:rPr>
        <w:t xml:space="preserve"> C,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Lamina C, Wichmann HE, Albrecht E,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Hicks AA, Johansson A,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Kathiresan S,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EK,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Campbell H, Wilson JF,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Goel A, Medina-Gomez C,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Estrada K,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den HM, </w:t>
      </w:r>
      <w:proofErr w:type="spellStart"/>
      <w:r w:rsidRPr="00322787">
        <w:rPr>
          <w:rFonts w:ascii="Arial" w:hAnsi="Arial" w:cs="Arial"/>
          <w:sz w:val="20"/>
          <w:szCs w:val="20"/>
        </w:rPr>
        <w:t>Kiemeney</w:t>
      </w:r>
      <w:proofErr w:type="spellEnd"/>
      <w:r w:rsidRPr="00322787">
        <w:rPr>
          <w:rFonts w:ascii="Arial" w:hAnsi="Arial" w:cs="Arial"/>
          <w:sz w:val="20"/>
          <w:szCs w:val="20"/>
        </w:rPr>
        <w:t xml:space="preserve"> LA, </w:t>
      </w:r>
      <w:proofErr w:type="spellStart"/>
      <w:r w:rsidRPr="00322787">
        <w:rPr>
          <w:rFonts w:ascii="Arial" w:hAnsi="Arial" w:cs="Arial"/>
          <w:sz w:val="20"/>
          <w:szCs w:val="20"/>
        </w:rPr>
        <w:t>Maschio</w:t>
      </w:r>
      <w:proofErr w:type="spellEnd"/>
      <w:r w:rsidRPr="00322787">
        <w:rPr>
          <w:rFonts w:ascii="Arial" w:hAnsi="Arial" w:cs="Arial"/>
          <w:sz w:val="20"/>
          <w:szCs w:val="20"/>
        </w:rPr>
        <w:t xml:space="preserve"> A, Hall P, </w:t>
      </w:r>
      <w:proofErr w:type="spellStart"/>
      <w:r w:rsidRPr="00322787">
        <w:rPr>
          <w:rFonts w:ascii="Arial" w:hAnsi="Arial" w:cs="Arial"/>
          <w:sz w:val="20"/>
          <w:szCs w:val="20"/>
        </w:rPr>
        <w:t>Tyrer</w:t>
      </w:r>
      <w:proofErr w:type="spellEnd"/>
      <w:r w:rsidRPr="00322787">
        <w:rPr>
          <w:rFonts w:ascii="Arial" w:hAnsi="Arial" w:cs="Arial"/>
          <w:sz w:val="20"/>
          <w:szCs w:val="20"/>
        </w:rPr>
        <w:t xml:space="preserve"> J,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Kovacs P,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Spector TD, Hayward C,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Hall AS,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Attwood AP, Sambrook JG, Hung J, Palmer LJ, </w:t>
      </w:r>
      <w:proofErr w:type="spellStart"/>
      <w:r w:rsidRPr="00322787">
        <w:rPr>
          <w:rFonts w:ascii="Arial" w:hAnsi="Arial" w:cs="Arial"/>
          <w:sz w:val="20"/>
          <w:szCs w:val="20"/>
        </w:rPr>
        <w:t>Lokki</w:t>
      </w:r>
      <w:proofErr w:type="spellEnd"/>
      <w:r w:rsidRPr="00322787">
        <w:rPr>
          <w:rFonts w:ascii="Arial" w:hAnsi="Arial" w:cs="Arial"/>
          <w:sz w:val="20"/>
          <w:szCs w:val="20"/>
        </w:rPr>
        <w:t xml:space="preserve"> ML, </w:t>
      </w:r>
      <w:proofErr w:type="spellStart"/>
      <w:r w:rsidRPr="00322787">
        <w:rPr>
          <w:rFonts w:ascii="Arial" w:hAnsi="Arial" w:cs="Arial"/>
          <w:sz w:val="20"/>
          <w:szCs w:val="20"/>
        </w:rPr>
        <w:t>Sinisalo</w:t>
      </w:r>
      <w:proofErr w:type="spellEnd"/>
      <w:r w:rsidRPr="00322787">
        <w:rPr>
          <w:rFonts w:ascii="Arial" w:hAnsi="Arial" w:cs="Arial"/>
          <w:sz w:val="20"/>
          <w:szCs w:val="20"/>
        </w:rPr>
        <w:t xml:space="preserve"> J, Boucher G, </w:t>
      </w:r>
      <w:proofErr w:type="spellStart"/>
      <w:r w:rsidRPr="00322787">
        <w:rPr>
          <w:rFonts w:ascii="Arial" w:hAnsi="Arial" w:cs="Arial"/>
          <w:sz w:val="20"/>
          <w:szCs w:val="20"/>
        </w:rPr>
        <w:t>Huikuri</w:t>
      </w:r>
      <w:proofErr w:type="spellEnd"/>
      <w:r w:rsidRPr="00322787">
        <w:rPr>
          <w:rFonts w:ascii="Arial" w:hAnsi="Arial" w:cs="Arial"/>
          <w:sz w:val="20"/>
          <w:szCs w:val="20"/>
        </w:rPr>
        <w:t xml:space="preserve"> H, </w:t>
      </w:r>
      <w:proofErr w:type="spellStart"/>
      <w:r w:rsidRPr="00322787">
        <w:rPr>
          <w:rFonts w:ascii="Arial" w:hAnsi="Arial" w:cs="Arial"/>
          <w:sz w:val="20"/>
          <w:szCs w:val="20"/>
        </w:rPr>
        <w:t>Lorentzon</w:t>
      </w:r>
      <w:proofErr w:type="spellEnd"/>
      <w:r w:rsidRPr="00322787">
        <w:rPr>
          <w:rFonts w:ascii="Arial" w:hAnsi="Arial" w:cs="Arial"/>
          <w:sz w:val="20"/>
          <w:szCs w:val="20"/>
        </w:rPr>
        <w:t xml:space="preserve"> M, Ohlsson C, Eklund N, Eriksson JG, </w:t>
      </w:r>
      <w:proofErr w:type="spellStart"/>
      <w:r w:rsidRPr="00322787">
        <w:rPr>
          <w:rFonts w:ascii="Arial" w:hAnsi="Arial" w:cs="Arial"/>
          <w:sz w:val="20"/>
          <w:szCs w:val="20"/>
        </w:rPr>
        <w:t>Barlassina</w:t>
      </w:r>
      <w:proofErr w:type="spellEnd"/>
      <w:r w:rsidRPr="00322787">
        <w:rPr>
          <w:rFonts w:ascii="Arial" w:hAnsi="Arial" w:cs="Arial"/>
          <w:sz w:val="20"/>
          <w:szCs w:val="20"/>
        </w:rPr>
        <w:t xml:space="preserve"> C, </w:t>
      </w:r>
      <w:proofErr w:type="spellStart"/>
      <w:r w:rsidRPr="00322787">
        <w:rPr>
          <w:rFonts w:ascii="Arial" w:hAnsi="Arial" w:cs="Arial"/>
          <w:sz w:val="20"/>
          <w:szCs w:val="20"/>
        </w:rPr>
        <w:t>Rivolta</w:t>
      </w:r>
      <w:proofErr w:type="spellEnd"/>
      <w:r w:rsidRPr="00322787">
        <w:rPr>
          <w:rFonts w:ascii="Arial" w:hAnsi="Arial" w:cs="Arial"/>
          <w:sz w:val="20"/>
          <w:szCs w:val="20"/>
        </w:rPr>
        <w:t xml:space="preserve"> C, Nolte IM,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van der </w:t>
      </w:r>
      <w:proofErr w:type="spellStart"/>
      <w:r w:rsidRPr="00322787">
        <w:rPr>
          <w:rFonts w:ascii="Arial" w:hAnsi="Arial" w:cs="Arial"/>
          <w:sz w:val="20"/>
          <w:szCs w:val="20"/>
        </w:rPr>
        <w:t>Klauw</w:t>
      </w:r>
      <w:proofErr w:type="spellEnd"/>
      <w:r w:rsidRPr="00322787">
        <w:rPr>
          <w:rFonts w:ascii="Arial" w:hAnsi="Arial" w:cs="Arial"/>
          <w:sz w:val="20"/>
          <w:szCs w:val="20"/>
        </w:rPr>
        <w:t xml:space="preserve"> MM, Van Vliet-</w:t>
      </w:r>
      <w:proofErr w:type="spellStart"/>
      <w:r w:rsidRPr="00322787">
        <w:rPr>
          <w:rFonts w:ascii="Arial" w:hAnsi="Arial" w:cs="Arial"/>
          <w:sz w:val="20"/>
          <w:szCs w:val="20"/>
        </w:rPr>
        <w:t>Ostaptchouk</w:t>
      </w:r>
      <w:proofErr w:type="spellEnd"/>
      <w:r w:rsidRPr="00322787">
        <w:rPr>
          <w:rFonts w:ascii="Arial" w:hAnsi="Arial" w:cs="Arial"/>
          <w:sz w:val="20"/>
          <w:szCs w:val="20"/>
        </w:rPr>
        <w:t xml:space="preserve"> JV, </w:t>
      </w:r>
      <w:proofErr w:type="spellStart"/>
      <w:r w:rsidRPr="00322787">
        <w:rPr>
          <w:rFonts w:ascii="Arial" w:hAnsi="Arial" w:cs="Arial"/>
          <w:sz w:val="20"/>
          <w:szCs w:val="20"/>
        </w:rPr>
        <w:t>Gejman</w:t>
      </w:r>
      <w:proofErr w:type="spellEnd"/>
      <w:r w:rsidRPr="00322787">
        <w:rPr>
          <w:rFonts w:ascii="Arial" w:hAnsi="Arial" w:cs="Arial"/>
          <w:sz w:val="20"/>
          <w:szCs w:val="20"/>
        </w:rPr>
        <w:t xml:space="preserve"> PV, Shi J, Jacobs KB, Wang Z, Bakker SJ, Mateo L, I, Navis G, van der HP, Martin NG, </w:t>
      </w:r>
      <w:proofErr w:type="spellStart"/>
      <w:r w:rsidRPr="00322787">
        <w:rPr>
          <w:rFonts w:ascii="Arial" w:hAnsi="Arial" w:cs="Arial"/>
          <w:sz w:val="20"/>
          <w:szCs w:val="20"/>
        </w:rPr>
        <w:t>Medland</w:t>
      </w:r>
      <w:proofErr w:type="spellEnd"/>
      <w:r w:rsidRPr="00322787">
        <w:rPr>
          <w:rFonts w:ascii="Arial" w:hAnsi="Arial" w:cs="Arial"/>
          <w:sz w:val="20"/>
          <w:szCs w:val="20"/>
        </w:rPr>
        <w:t xml:space="preserve"> SE, Montgomery GW, Yang J, Chasman DI,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Rose LM,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 </w:t>
      </w:r>
      <w:proofErr w:type="spellStart"/>
      <w:r w:rsidRPr="00322787">
        <w:rPr>
          <w:rFonts w:ascii="Arial" w:hAnsi="Arial" w:cs="Arial"/>
          <w:sz w:val="20"/>
          <w:szCs w:val="20"/>
        </w:rPr>
        <w:t>Iribarren</w:t>
      </w:r>
      <w:proofErr w:type="spellEnd"/>
      <w:r w:rsidRPr="00322787">
        <w:rPr>
          <w:rFonts w:ascii="Arial" w:hAnsi="Arial" w:cs="Arial"/>
          <w:sz w:val="20"/>
          <w:szCs w:val="20"/>
        </w:rPr>
        <w:t xml:space="preserve"> C, </w:t>
      </w:r>
      <w:proofErr w:type="spellStart"/>
      <w:r w:rsidRPr="00322787">
        <w:rPr>
          <w:rFonts w:ascii="Arial" w:hAnsi="Arial" w:cs="Arial"/>
          <w:sz w:val="20"/>
          <w:szCs w:val="20"/>
        </w:rPr>
        <w:t>Basart</w:t>
      </w:r>
      <w:proofErr w:type="spellEnd"/>
      <w:r w:rsidRPr="00322787">
        <w:rPr>
          <w:rFonts w:ascii="Arial" w:hAnsi="Arial" w:cs="Arial"/>
          <w:sz w:val="20"/>
          <w:szCs w:val="20"/>
        </w:rPr>
        <w:t xml:space="preserve"> H, </w:t>
      </w:r>
      <w:proofErr w:type="spellStart"/>
      <w:r w:rsidRPr="00322787">
        <w:rPr>
          <w:rFonts w:ascii="Arial" w:hAnsi="Arial" w:cs="Arial"/>
          <w:sz w:val="20"/>
          <w:szCs w:val="20"/>
        </w:rPr>
        <w:t>Hovingh</w:t>
      </w:r>
      <w:proofErr w:type="spellEnd"/>
      <w:r w:rsidRPr="00322787">
        <w:rPr>
          <w:rFonts w:ascii="Arial" w:hAnsi="Arial" w:cs="Arial"/>
          <w:sz w:val="20"/>
          <w:szCs w:val="20"/>
        </w:rPr>
        <w:t xml:space="preserve"> KG, </w:t>
      </w:r>
      <w:proofErr w:type="spellStart"/>
      <w:r w:rsidRPr="00322787">
        <w:rPr>
          <w:rFonts w:ascii="Arial" w:hAnsi="Arial" w:cs="Arial"/>
          <w:sz w:val="20"/>
          <w:szCs w:val="20"/>
        </w:rPr>
        <w:t>Hypponen</w:t>
      </w:r>
      <w:proofErr w:type="spellEnd"/>
      <w:r w:rsidRPr="00322787">
        <w:rPr>
          <w:rFonts w:ascii="Arial" w:hAnsi="Arial" w:cs="Arial"/>
          <w:sz w:val="20"/>
          <w:szCs w:val="20"/>
        </w:rPr>
        <w:t xml:space="preserve"> E, Power C, Anderson D, Beilby JP, Hui J, Jolley J, Sager H, Bornstein SR, Schwarz PE, </w:t>
      </w:r>
      <w:proofErr w:type="spellStart"/>
      <w:r w:rsidRPr="00322787">
        <w:rPr>
          <w:rFonts w:ascii="Arial" w:hAnsi="Arial" w:cs="Arial"/>
          <w:sz w:val="20"/>
          <w:szCs w:val="20"/>
        </w:rPr>
        <w:t>Kristiansson</w:t>
      </w:r>
      <w:proofErr w:type="spellEnd"/>
      <w:r w:rsidRPr="00322787">
        <w:rPr>
          <w:rFonts w:ascii="Arial" w:hAnsi="Arial" w:cs="Arial"/>
          <w:sz w:val="20"/>
          <w:szCs w:val="20"/>
        </w:rPr>
        <w:t xml:space="preserve"> K,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Lindstrom J, Swift AJ, </w:t>
      </w:r>
      <w:proofErr w:type="spellStart"/>
      <w:r w:rsidRPr="00322787">
        <w:rPr>
          <w:rFonts w:ascii="Arial" w:hAnsi="Arial" w:cs="Arial"/>
          <w:sz w:val="20"/>
          <w:szCs w:val="20"/>
        </w:rPr>
        <w:t>Uusitupa</w:t>
      </w:r>
      <w:proofErr w:type="spellEnd"/>
      <w:r w:rsidRPr="00322787">
        <w:rPr>
          <w:rFonts w:ascii="Arial" w:hAnsi="Arial" w:cs="Arial"/>
          <w:sz w:val="20"/>
          <w:szCs w:val="20"/>
        </w:rPr>
        <w:t xml:space="preserve"> M, </w:t>
      </w:r>
      <w:proofErr w:type="spellStart"/>
      <w:r w:rsidRPr="00322787">
        <w:rPr>
          <w:rFonts w:ascii="Arial" w:hAnsi="Arial" w:cs="Arial"/>
          <w:sz w:val="20"/>
          <w:szCs w:val="20"/>
        </w:rPr>
        <w:t>Atalay</w:t>
      </w:r>
      <w:proofErr w:type="spellEnd"/>
      <w:r w:rsidRPr="00322787">
        <w:rPr>
          <w:rFonts w:ascii="Arial" w:hAnsi="Arial" w:cs="Arial"/>
          <w:sz w:val="20"/>
          <w:szCs w:val="20"/>
        </w:rPr>
        <w:t xml:space="preserve"> M, Lakka TA, </w:t>
      </w:r>
      <w:proofErr w:type="spellStart"/>
      <w:r w:rsidRPr="00322787">
        <w:rPr>
          <w:rFonts w:ascii="Arial" w:hAnsi="Arial" w:cs="Arial"/>
          <w:sz w:val="20"/>
          <w:szCs w:val="20"/>
        </w:rPr>
        <w:t>Rauramaa</w:t>
      </w:r>
      <w:proofErr w:type="spellEnd"/>
      <w:r w:rsidRPr="00322787">
        <w:rPr>
          <w:rFonts w:ascii="Arial" w:hAnsi="Arial" w:cs="Arial"/>
          <w:sz w:val="20"/>
          <w:szCs w:val="20"/>
        </w:rPr>
        <w:t xml:space="preserve"> R, Bolton JL, </w:t>
      </w:r>
      <w:proofErr w:type="spellStart"/>
      <w:r w:rsidRPr="00322787">
        <w:rPr>
          <w:rFonts w:ascii="Arial" w:hAnsi="Arial" w:cs="Arial"/>
          <w:sz w:val="20"/>
          <w:szCs w:val="20"/>
        </w:rPr>
        <w:t>Fowkes</w:t>
      </w:r>
      <w:proofErr w:type="spellEnd"/>
      <w:r w:rsidRPr="00322787">
        <w:rPr>
          <w:rFonts w:ascii="Arial" w:hAnsi="Arial" w:cs="Arial"/>
          <w:sz w:val="20"/>
          <w:szCs w:val="20"/>
        </w:rPr>
        <w:t xml:space="preserve"> G, Fraser RM, Price JF, Fischer K, </w:t>
      </w:r>
      <w:proofErr w:type="spellStart"/>
      <w:r w:rsidRPr="00322787">
        <w:rPr>
          <w:rFonts w:ascii="Arial" w:hAnsi="Arial" w:cs="Arial"/>
          <w:sz w:val="20"/>
          <w:szCs w:val="20"/>
        </w:rPr>
        <w:t>Krjuta</w:t>
      </w:r>
      <w:proofErr w:type="spellEnd"/>
      <w:r w:rsidRPr="00322787">
        <w:rPr>
          <w:rFonts w:ascii="Arial" w:hAnsi="Arial" w:cs="Arial"/>
          <w:sz w:val="20"/>
          <w:szCs w:val="20"/>
        </w:rPr>
        <w:t xml:space="preserve"> KK,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w:t>
      </w:r>
      <w:proofErr w:type="spellStart"/>
      <w:r w:rsidRPr="00322787">
        <w:rPr>
          <w:rFonts w:ascii="Arial" w:hAnsi="Arial" w:cs="Arial"/>
          <w:sz w:val="20"/>
          <w:szCs w:val="20"/>
        </w:rPr>
        <w:t>Mihailov</w:t>
      </w:r>
      <w:proofErr w:type="spellEnd"/>
      <w:r w:rsidRPr="00322787">
        <w:rPr>
          <w:rFonts w:ascii="Arial" w:hAnsi="Arial" w:cs="Arial"/>
          <w:sz w:val="20"/>
          <w:szCs w:val="20"/>
        </w:rPr>
        <w:t xml:space="preserve"> E,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Luan J, Ong KK, Chines PS, </w:t>
      </w:r>
      <w:proofErr w:type="spellStart"/>
      <w:r w:rsidRPr="00322787">
        <w:rPr>
          <w:rFonts w:ascii="Arial" w:hAnsi="Arial" w:cs="Arial"/>
          <w:sz w:val="20"/>
          <w:szCs w:val="20"/>
        </w:rPr>
        <w:t>Keinanen-Kiukaanniemi</w:t>
      </w:r>
      <w:proofErr w:type="spellEnd"/>
      <w:r w:rsidRPr="00322787">
        <w:rPr>
          <w:rFonts w:ascii="Arial" w:hAnsi="Arial" w:cs="Arial"/>
          <w:sz w:val="20"/>
          <w:szCs w:val="20"/>
        </w:rPr>
        <w:t xml:space="preserve"> SM, </w:t>
      </w:r>
      <w:proofErr w:type="spellStart"/>
      <w:r w:rsidRPr="00322787">
        <w:rPr>
          <w:rFonts w:ascii="Arial" w:hAnsi="Arial" w:cs="Arial"/>
          <w:sz w:val="20"/>
          <w:szCs w:val="20"/>
        </w:rPr>
        <w:t>Saaristo</w:t>
      </w:r>
      <w:proofErr w:type="spellEnd"/>
      <w:r w:rsidRPr="00322787">
        <w:rPr>
          <w:rFonts w:ascii="Arial" w:hAnsi="Arial" w:cs="Arial"/>
          <w:sz w:val="20"/>
          <w:szCs w:val="20"/>
        </w:rPr>
        <w:t xml:space="preserve"> TE, </w:t>
      </w:r>
      <w:proofErr w:type="spellStart"/>
      <w:r w:rsidRPr="00322787">
        <w:rPr>
          <w:rFonts w:ascii="Arial" w:hAnsi="Arial" w:cs="Arial"/>
          <w:sz w:val="20"/>
          <w:szCs w:val="20"/>
        </w:rPr>
        <w:t>Edkins</w:t>
      </w:r>
      <w:proofErr w:type="spellEnd"/>
      <w:r w:rsidRPr="00322787">
        <w:rPr>
          <w:rFonts w:ascii="Arial" w:hAnsi="Arial" w:cs="Arial"/>
          <w:sz w:val="20"/>
          <w:szCs w:val="20"/>
        </w:rPr>
        <w:t xml:space="preserve"> S, Franks PW,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w:t>
      </w:r>
      <w:proofErr w:type="spellStart"/>
      <w:r w:rsidRPr="00322787">
        <w:rPr>
          <w:rFonts w:ascii="Arial" w:hAnsi="Arial" w:cs="Arial"/>
          <w:sz w:val="20"/>
          <w:szCs w:val="20"/>
        </w:rPr>
        <w:t>Shungin</w:t>
      </w:r>
      <w:proofErr w:type="spellEnd"/>
      <w:r w:rsidRPr="00322787">
        <w:rPr>
          <w:rFonts w:ascii="Arial" w:hAnsi="Arial" w:cs="Arial"/>
          <w:sz w:val="20"/>
          <w:szCs w:val="20"/>
        </w:rPr>
        <w:t xml:space="preserve"> D, Morris AD, Palmer CN, </w:t>
      </w:r>
      <w:proofErr w:type="spellStart"/>
      <w:r w:rsidRPr="00322787">
        <w:rPr>
          <w:rFonts w:ascii="Arial" w:hAnsi="Arial" w:cs="Arial"/>
          <w:sz w:val="20"/>
          <w:szCs w:val="20"/>
        </w:rPr>
        <w:t>Erbel</w:t>
      </w:r>
      <w:proofErr w:type="spellEnd"/>
      <w:r w:rsidRPr="00322787">
        <w:rPr>
          <w:rFonts w:ascii="Arial" w:hAnsi="Arial" w:cs="Arial"/>
          <w:sz w:val="20"/>
          <w:szCs w:val="20"/>
        </w:rPr>
        <w:t xml:space="preserve"> R, </w:t>
      </w:r>
      <w:proofErr w:type="spellStart"/>
      <w:r w:rsidRPr="00322787">
        <w:rPr>
          <w:rFonts w:ascii="Arial" w:hAnsi="Arial" w:cs="Arial"/>
          <w:sz w:val="20"/>
          <w:szCs w:val="20"/>
        </w:rPr>
        <w:t>Moebus</w:t>
      </w:r>
      <w:proofErr w:type="spellEnd"/>
      <w:r w:rsidRPr="00322787">
        <w:rPr>
          <w:rFonts w:ascii="Arial" w:hAnsi="Arial" w:cs="Arial"/>
          <w:sz w:val="20"/>
          <w:szCs w:val="20"/>
        </w:rPr>
        <w:t xml:space="preserve"> S, </w:t>
      </w:r>
      <w:proofErr w:type="spellStart"/>
      <w:r w:rsidRPr="00322787">
        <w:rPr>
          <w:rFonts w:ascii="Arial" w:hAnsi="Arial" w:cs="Arial"/>
          <w:sz w:val="20"/>
          <w:szCs w:val="20"/>
        </w:rPr>
        <w:t>Nothen</w:t>
      </w:r>
      <w:proofErr w:type="spellEnd"/>
      <w:r w:rsidRPr="00322787">
        <w:rPr>
          <w:rFonts w:ascii="Arial" w:hAnsi="Arial" w:cs="Arial"/>
          <w:sz w:val="20"/>
          <w:szCs w:val="20"/>
        </w:rPr>
        <w:t xml:space="preserve"> MM, </w:t>
      </w:r>
      <w:proofErr w:type="spellStart"/>
      <w:r w:rsidRPr="00322787">
        <w:rPr>
          <w:rFonts w:ascii="Arial" w:hAnsi="Arial" w:cs="Arial"/>
          <w:sz w:val="20"/>
          <w:szCs w:val="20"/>
        </w:rPr>
        <w:t>Pechlivanis</w:t>
      </w:r>
      <w:proofErr w:type="spellEnd"/>
      <w:r w:rsidRPr="00322787">
        <w:rPr>
          <w:rFonts w:ascii="Arial" w:hAnsi="Arial" w:cs="Arial"/>
          <w:sz w:val="20"/>
          <w:szCs w:val="20"/>
        </w:rPr>
        <w:t xml:space="preserve"> S, </w:t>
      </w:r>
      <w:proofErr w:type="spellStart"/>
      <w:r w:rsidRPr="00322787">
        <w:rPr>
          <w:rFonts w:ascii="Arial" w:hAnsi="Arial" w:cs="Arial"/>
          <w:sz w:val="20"/>
          <w:szCs w:val="20"/>
        </w:rPr>
        <w:t>Hveem</w:t>
      </w:r>
      <w:proofErr w:type="spellEnd"/>
      <w:r w:rsidRPr="00322787">
        <w:rPr>
          <w:rFonts w:ascii="Arial" w:hAnsi="Arial" w:cs="Arial"/>
          <w:sz w:val="20"/>
          <w:szCs w:val="20"/>
        </w:rPr>
        <w:t xml:space="preserve"> K, </w:t>
      </w:r>
      <w:proofErr w:type="spellStart"/>
      <w:r w:rsidRPr="00322787">
        <w:rPr>
          <w:rFonts w:ascii="Arial" w:hAnsi="Arial" w:cs="Arial"/>
          <w:sz w:val="20"/>
          <w:szCs w:val="20"/>
        </w:rPr>
        <w:t>Narisu</w:t>
      </w:r>
      <w:proofErr w:type="spellEnd"/>
      <w:r w:rsidRPr="00322787">
        <w:rPr>
          <w:rFonts w:ascii="Arial" w:hAnsi="Arial" w:cs="Arial"/>
          <w:sz w:val="20"/>
          <w:szCs w:val="20"/>
        </w:rPr>
        <w:t xml:space="preserve"> N,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Humphries SE, Strawbridge RJ, </w:t>
      </w:r>
      <w:proofErr w:type="spellStart"/>
      <w:r w:rsidRPr="00322787">
        <w:rPr>
          <w:rFonts w:ascii="Arial" w:hAnsi="Arial" w:cs="Arial"/>
          <w:sz w:val="20"/>
          <w:szCs w:val="20"/>
        </w:rPr>
        <w:t>Tremoli</w:t>
      </w:r>
      <w:proofErr w:type="spellEnd"/>
      <w:r w:rsidRPr="00322787">
        <w:rPr>
          <w:rFonts w:ascii="Arial" w:hAnsi="Arial" w:cs="Arial"/>
          <w:sz w:val="20"/>
          <w:szCs w:val="20"/>
        </w:rPr>
        <w:t xml:space="preserve"> E,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Koenig W,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Peters A, Boehm BO, Kleber ME,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Winkelmann BR,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w:t>
      </w:r>
      <w:proofErr w:type="spellStart"/>
      <w:r w:rsidRPr="00322787">
        <w:rPr>
          <w:rFonts w:ascii="Arial" w:hAnsi="Arial" w:cs="Arial"/>
          <w:sz w:val="20"/>
          <w:szCs w:val="20"/>
        </w:rPr>
        <w:t>Arveiler</w:t>
      </w:r>
      <w:proofErr w:type="spellEnd"/>
      <w:r w:rsidRPr="00322787">
        <w:rPr>
          <w:rFonts w:ascii="Arial" w:hAnsi="Arial" w:cs="Arial"/>
          <w:sz w:val="20"/>
          <w:szCs w:val="20"/>
        </w:rPr>
        <w:t xml:space="preserve"> D, </w:t>
      </w:r>
      <w:proofErr w:type="spellStart"/>
      <w:r w:rsidRPr="00322787">
        <w:rPr>
          <w:rFonts w:ascii="Arial" w:hAnsi="Arial" w:cs="Arial"/>
          <w:sz w:val="20"/>
          <w:szCs w:val="20"/>
        </w:rPr>
        <w:t>Cesana</w:t>
      </w:r>
      <w:proofErr w:type="spellEnd"/>
      <w:r w:rsidRPr="00322787">
        <w:rPr>
          <w:rFonts w:ascii="Arial" w:hAnsi="Arial" w:cs="Arial"/>
          <w:sz w:val="20"/>
          <w:szCs w:val="20"/>
        </w:rPr>
        <w:t xml:space="preserve"> G, </w:t>
      </w:r>
      <w:proofErr w:type="spellStart"/>
      <w:r w:rsidRPr="00322787">
        <w:rPr>
          <w:rFonts w:ascii="Arial" w:hAnsi="Arial" w:cs="Arial"/>
          <w:sz w:val="20"/>
          <w:szCs w:val="20"/>
        </w:rPr>
        <w:t>Kuulasmaa</w:t>
      </w:r>
      <w:proofErr w:type="spellEnd"/>
      <w:r w:rsidRPr="00322787">
        <w:rPr>
          <w:rFonts w:ascii="Arial" w:hAnsi="Arial" w:cs="Arial"/>
          <w:sz w:val="20"/>
          <w:szCs w:val="20"/>
        </w:rPr>
        <w:t xml:space="preserve"> K, </w:t>
      </w:r>
      <w:proofErr w:type="spellStart"/>
      <w:r w:rsidRPr="00322787">
        <w:rPr>
          <w:rFonts w:ascii="Arial" w:hAnsi="Arial" w:cs="Arial"/>
          <w:sz w:val="20"/>
          <w:szCs w:val="20"/>
        </w:rPr>
        <w:t>Virtamo</w:t>
      </w:r>
      <w:proofErr w:type="spellEnd"/>
      <w:r w:rsidRPr="00322787">
        <w:rPr>
          <w:rFonts w:ascii="Arial" w:hAnsi="Arial" w:cs="Arial"/>
          <w:sz w:val="20"/>
          <w:szCs w:val="20"/>
        </w:rPr>
        <w:t xml:space="preserve"> J, Yarnell JW, </w:t>
      </w:r>
      <w:proofErr w:type="spellStart"/>
      <w:r w:rsidRPr="00322787">
        <w:rPr>
          <w:rFonts w:ascii="Arial" w:hAnsi="Arial" w:cs="Arial"/>
          <w:sz w:val="20"/>
          <w:szCs w:val="20"/>
        </w:rPr>
        <w:t>Kuh</w:t>
      </w:r>
      <w:proofErr w:type="spellEnd"/>
      <w:r w:rsidRPr="00322787">
        <w:rPr>
          <w:rFonts w:ascii="Arial" w:hAnsi="Arial" w:cs="Arial"/>
          <w:sz w:val="20"/>
          <w:szCs w:val="20"/>
        </w:rPr>
        <w:t xml:space="preserve"> D, Wong A, Lind L, de FU, </w:t>
      </w:r>
      <w:proofErr w:type="spellStart"/>
      <w:r w:rsidRPr="00322787">
        <w:rPr>
          <w:rFonts w:ascii="Arial" w:hAnsi="Arial" w:cs="Arial"/>
          <w:sz w:val="20"/>
          <w:szCs w:val="20"/>
        </w:rPr>
        <w:t>Gigante</w:t>
      </w:r>
      <w:proofErr w:type="spellEnd"/>
      <w:r w:rsidRPr="00322787">
        <w:rPr>
          <w:rFonts w:ascii="Arial" w:hAnsi="Arial" w:cs="Arial"/>
          <w:sz w:val="20"/>
          <w:szCs w:val="20"/>
        </w:rPr>
        <w:t xml:space="preserve"> B, Magnusson PK, Pedersen NL,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 </w:t>
      </w:r>
      <w:proofErr w:type="spellStart"/>
      <w:r w:rsidRPr="00322787">
        <w:rPr>
          <w:rFonts w:ascii="Arial" w:hAnsi="Arial" w:cs="Arial"/>
          <w:sz w:val="20"/>
          <w:szCs w:val="20"/>
        </w:rPr>
        <w:t>Dimitriou</w:t>
      </w:r>
      <w:proofErr w:type="spellEnd"/>
      <w:r w:rsidRPr="00322787">
        <w:rPr>
          <w:rFonts w:ascii="Arial" w:hAnsi="Arial" w:cs="Arial"/>
          <w:sz w:val="20"/>
          <w:szCs w:val="20"/>
        </w:rPr>
        <w:t xml:space="preserve"> M, </w:t>
      </w:r>
      <w:proofErr w:type="spellStart"/>
      <w:r w:rsidRPr="00322787">
        <w:rPr>
          <w:rFonts w:ascii="Arial" w:hAnsi="Arial" w:cs="Arial"/>
          <w:sz w:val="20"/>
          <w:szCs w:val="20"/>
        </w:rPr>
        <w:t>Kolovou</w:t>
      </w:r>
      <w:proofErr w:type="spellEnd"/>
      <w:r w:rsidRPr="00322787">
        <w:rPr>
          <w:rFonts w:ascii="Arial" w:hAnsi="Arial" w:cs="Arial"/>
          <w:sz w:val="20"/>
          <w:szCs w:val="20"/>
        </w:rPr>
        <w:t xml:space="preserve"> G,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Stirrups K,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w:t>
      </w:r>
      <w:proofErr w:type="spellStart"/>
      <w:r w:rsidRPr="00322787">
        <w:rPr>
          <w:rFonts w:ascii="Arial" w:hAnsi="Arial" w:cs="Arial"/>
          <w:sz w:val="20"/>
          <w:szCs w:val="20"/>
        </w:rPr>
        <w:t>Njolstad</w:t>
      </w:r>
      <w:proofErr w:type="spellEnd"/>
      <w:r w:rsidRPr="00322787">
        <w:rPr>
          <w:rFonts w:ascii="Arial" w:hAnsi="Arial" w:cs="Arial"/>
          <w:sz w:val="20"/>
          <w:szCs w:val="20"/>
        </w:rPr>
        <w:t xml:space="preserve"> I, </w:t>
      </w:r>
      <w:proofErr w:type="spellStart"/>
      <w:r w:rsidRPr="00322787">
        <w:rPr>
          <w:rFonts w:ascii="Arial" w:hAnsi="Arial" w:cs="Arial"/>
          <w:sz w:val="20"/>
          <w:szCs w:val="20"/>
        </w:rPr>
        <w:t>Wilsgaard</w:t>
      </w:r>
      <w:proofErr w:type="spellEnd"/>
      <w:r w:rsidRPr="00322787">
        <w:rPr>
          <w:rFonts w:ascii="Arial" w:hAnsi="Arial" w:cs="Arial"/>
          <w:sz w:val="20"/>
          <w:szCs w:val="20"/>
        </w:rPr>
        <w:t xml:space="preserve"> T, </w:t>
      </w:r>
      <w:proofErr w:type="spellStart"/>
      <w:r w:rsidRPr="00322787">
        <w:rPr>
          <w:rFonts w:ascii="Arial" w:hAnsi="Arial" w:cs="Arial"/>
          <w:sz w:val="20"/>
          <w:szCs w:val="20"/>
        </w:rPr>
        <w:t>Ganna</w:t>
      </w:r>
      <w:proofErr w:type="spellEnd"/>
      <w:r w:rsidRPr="00322787">
        <w:rPr>
          <w:rFonts w:ascii="Arial" w:hAnsi="Arial" w:cs="Arial"/>
          <w:sz w:val="20"/>
          <w:szCs w:val="20"/>
        </w:rPr>
        <w:t xml:space="preserve"> A, </w:t>
      </w:r>
      <w:proofErr w:type="spellStart"/>
      <w:r w:rsidRPr="00322787">
        <w:rPr>
          <w:rFonts w:ascii="Arial" w:hAnsi="Arial" w:cs="Arial"/>
          <w:sz w:val="20"/>
          <w:szCs w:val="20"/>
        </w:rPr>
        <w:t>Rehnberg</w:t>
      </w:r>
      <w:proofErr w:type="spellEnd"/>
      <w:r w:rsidRPr="00322787">
        <w:rPr>
          <w:rFonts w:ascii="Arial" w:hAnsi="Arial" w:cs="Arial"/>
          <w:sz w:val="20"/>
          <w:szCs w:val="20"/>
        </w:rPr>
        <w:t xml:space="preserve"> E,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Kumari M,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Barroso I,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Fox CS, </w:t>
      </w:r>
      <w:proofErr w:type="spellStart"/>
      <w:r w:rsidRPr="00322787">
        <w:rPr>
          <w:rFonts w:ascii="Arial" w:hAnsi="Arial" w:cs="Arial"/>
          <w:sz w:val="20"/>
          <w:szCs w:val="20"/>
        </w:rPr>
        <w:t>Frayling</w:t>
      </w:r>
      <w:proofErr w:type="spellEnd"/>
      <w:r w:rsidRPr="00322787">
        <w:rPr>
          <w:rFonts w:ascii="Arial" w:hAnsi="Arial" w:cs="Arial"/>
          <w:sz w:val="20"/>
          <w:szCs w:val="20"/>
        </w:rPr>
        <w:t xml:space="preserve"> T,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LC,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Hunter D,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Kaplan R,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O'Connell JR,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w:t>
      </w:r>
      <w:r w:rsidRPr="00322787">
        <w:rPr>
          <w:rFonts w:ascii="Arial" w:hAnsi="Arial" w:cs="Arial"/>
          <w:b/>
          <w:bCs/>
          <w:i/>
          <w:iCs/>
          <w:sz w:val="20"/>
          <w:szCs w:val="20"/>
        </w:rPr>
        <w:t>Sex-stratified genome-wide association studies including 270,000 individuals show sexual dimorphism in genetic loci for anthropometric traits</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Genet,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2013. Vol. 9, issue 6, pp. e1003500. PM:23754948. PMC3674993.</w:t>
      </w:r>
    </w:p>
    <w:p w14:paraId="0109C07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w:t>
      </w:r>
      <w:proofErr w:type="spellStart"/>
      <w:r w:rsidRPr="00322787">
        <w:rPr>
          <w:rFonts w:ascii="Arial" w:hAnsi="Arial" w:cs="Arial"/>
          <w:sz w:val="20"/>
          <w:szCs w:val="20"/>
        </w:rPr>
        <w:t>Hartiala</w:t>
      </w:r>
      <w:proofErr w:type="spellEnd"/>
      <w:r w:rsidRPr="00322787">
        <w:rPr>
          <w:rFonts w:ascii="Arial" w:hAnsi="Arial" w:cs="Arial"/>
          <w:sz w:val="20"/>
          <w:szCs w:val="20"/>
        </w:rPr>
        <w:t xml:space="preserve"> J, Zeller T, Bis JC, Dupuis J,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Baumert J, Kleber ME, Wild PS, Baldus S, </w:t>
      </w:r>
      <w:proofErr w:type="spellStart"/>
      <w:r w:rsidRPr="00322787">
        <w:rPr>
          <w:rFonts w:ascii="Arial" w:hAnsi="Arial" w:cs="Arial"/>
          <w:sz w:val="20"/>
          <w:szCs w:val="20"/>
        </w:rPr>
        <w:t>Bielinski</w:t>
      </w:r>
      <w:proofErr w:type="spellEnd"/>
      <w:r w:rsidRPr="00322787">
        <w:rPr>
          <w:rFonts w:ascii="Arial" w:hAnsi="Arial" w:cs="Arial"/>
          <w:sz w:val="20"/>
          <w:szCs w:val="20"/>
        </w:rPr>
        <w:t xml:space="preserve"> SJ, Fontes JD,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Keating BJ, Lange LA, Ojeda F,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w:t>
      </w:r>
      <w:proofErr w:type="spellStart"/>
      <w:r w:rsidRPr="00322787">
        <w:rPr>
          <w:rFonts w:ascii="Arial" w:hAnsi="Arial" w:cs="Arial"/>
          <w:sz w:val="20"/>
          <w:szCs w:val="20"/>
        </w:rPr>
        <w:t>Munzel</w:t>
      </w:r>
      <w:proofErr w:type="spellEnd"/>
      <w:r w:rsidRPr="00322787">
        <w:rPr>
          <w:rFonts w:ascii="Arial" w:hAnsi="Arial" w:cs="Arial"/>
          <w:sz w:val="20"/>
          <w:szCs w:val="20"/>
        </w:rPr>
        <w:t xml:space="preserve"> TF, Psaty BM, Rice K, Rotter JI, Schnabel RB, Tang WH,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Erdmann J, Jacobs DR, Jr., Wilson JG, Koenig W, Tracy RP, </w:t>
      </w:r>
      <w:proofErr w:type="spellStart"/>
      <w:r w:rsidRPr="00322787">
        <w:rPr>
          <w:rFonts w:ascii="Arial" w:hAnsi="Arial" w:cs="Arial"/>
          <w:sz w:val="20"/>
          <w:szCs w:val="20"/>
        </w:rPr>
        <w:t>Blankenberg</w:t>
      </w:r>
      <w:proofErr w:type="spellEnd"/>
      <w:r w:rsidRPr="00322787">
        <w:rPr>
          <w:rFonts w:ascii="Arial" w:hAnsi="Arial" w:cs="Arial"/>
          <w:sz w:val="20"/>
          <w:szCs w:val="20"/>
        </w:rPr>
        <w:t xml:space="preserve"> S,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Gross MD, Benjamin EJ, Hazen SL, </w:t>
      </w:r>
      <w:proofErr w:type="spellStart"/>
      <w:r w:rsidRPr="00322787">
        <w:rPr>
          <w:rFonts w:ascii="Arial" w:hAnsi="Arial" w:cs="Arial"/>
          <w:sz w:val="20"/>
          <w:szCs w:val="20"/>
        </w:rPr>
        <w:t>Allayee</w:t>
      </w:r>
      <w:proofErr w:type="spellEnd"/>
      <w:r w:rsidRPr="00322787">
        <w:rPr>
          <w:rFonts w:ascii="Arial" w:hAnsi="Arial" w:cs="Arial"/>
          <w:sz w:val="20"/>
          <w:szCs w:val="20"/>
        </w:rPr>
        <w:t xml:space="preserve"> H</w:t>
      </w:r>
      <w:r w:rsidR="00E06F27">
        <w:rPr>
          <w:rFonts w:ascii="Arial" w:hAnsi="Arial" w:cs="Arial"/>
          <w:sz w:val="20"/>
          <w:szCs w:val="20"/>
        </w:rPr>
        <w:t>.</w:t>
      </w:r>
      <w:r w:rsidRPr="00322787">
        <w:rPr>
          <w:rFonts w:ascii="Arial" w:hAnsi="Arial" w:cs="Arial"/>
          <w:sz w:val="20"/>
          <w:szCs w:val="20"/>
        </w:rPr>
        <w:t xml:space="preserve"> </w:t>
      </w:r>
      <w:r w:rsidRPr="00322787">
        <w:rPr>
          <w:rFonts w:ascii="Arial" w:hAnsi="Arial" w:cs="Arial"/>
          <w:b/>
          <w:bCs/>
          <w:i/>
          <w:iCs/>
          <w:sz w:val="20"/>
          <w:szCs w:val="20"/>
        </w:rPr>
        <w:t>Genome-wide and gene-centric analyses of circulating myeloperoxidase levels in the charge and care consortia</w:t>
      </w:r>
      <w:r w:rsidRPr="00322787">
        <w:rPr>
          <w:rFonts w:ascii="Arial" w:hAnsi="Arial" w:cs="Arial"/>
          <w:b/>
          <w:bCs/>
          <w:sz w:val="20"/>
          <w:szCs w:val="20"/>
        </w:rPr>
        <w:t xml:space="preserve">. </w:t>
      </w:r>
      <w:r w:rsidRPr="00322787">
        <w:rPr>
          <w:rFonts w:ascii="Arial" w:hAnsi="Arial" w:cs="Arial"/>
          <w:sz w:val="20"/>
          <w:szCs w:val="20"/>
        </w:rPr>
        <w:t>Hum Mol Genet, Aug. 15, 2013. Vol. 22, issue 16, pp. 3381-3393. PM:23620142. PMC3723315.</w:t>
      </w:r>
    </w:p>
    <w:p w14:paraId="6E2A02C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Lange EM, Jenny NS, Chaves PH, Ellis J, Li J, Walston J, Lange LA, Cushman M, Tracy RP. </w:t>
      </w:r>
      <w:r w:rsidRPr="00322787">
        <w:rPr>
          <w:rFonts w:ascii="Arial" w:hAnsi="Arial" w:cs="Arial"/>
          <w:b/>
          <w:bCs/>
          <w:i/>
          <w:iCs/>
          <w:sz w:val="20"/>
          <w:szCs w:val="20"/>
        </w:rPr>
        <w:t xml:space="preserve">Soluble CD14: </w:t>
      </w:r>
      <w:proofErr w:type="spellStart"/>
      <w:r w:rsidRPr="00322787">
        <w:rPr>
          <w:rFonts w:ascii="Arial" w:hAnsi="Arial" w:cs="Arial"/>
          <w:b/>
          <w:bCs/>
          <w:i/>
          <w:iCs/>
          <w:sz w:val="20"/>
          <w:szCs w:val="20"/>
        </w:rPr>
        <w:t>Genomewide</w:t>
      </w:r>
      <w:proofErr w:type="spellEnd"/>
      <w:r w:rsidRPr="00322787">
        <w:rPr>
          <w:rFonts w:ascii="Arial" w:hAnsi="Arial" w:cs="Arial"/>
          <w:b/>
          <w:bCs/>
          <w:i/>
          <w:iCs/>
          <w:sz w:val="20"/>
          <w:szCs w:val="20"/>
        </w:rPr>
        <w:t xml:space="preserve"> Association Analysis and Relationship to Cardiovascular Risk and Mortality in Older Adults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2013. Vol. 33, issue 1, pp. 158-164. </w:t>
      </w:r>
      <w:r w:rsidRPr="00E06F27">
        <w:rPr>
          <w:rFonts w:ascii="Arial" w:hAnsi="Arial" w:cs="Arial"/>
          <w:sz w:val="20"/>
          <w:szCs w:val="20"/>
        </w:rPr>
        <w:t>PM:23162014</w:t>
      </w:r>
      <w:r w:rsidRPr="00322787">
        <w:rPr>
          <w:rFonts w:ascii="Arial" w:hAnsi="Arial" w:cs="Arial"/>
          <w:sz w:val="20"/>
          <w:szCs w:val="20"/>
        </w:rPr>
        <w:t>. PMC3826541.</w:t>
      </w:r>
    </w:p>
    <w:p w14:paraId="5CB8784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Rifkin DE, Katz R,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Shlipak MG, Sarnak MJ, Fried LF, Newman AB, Siscovick DS, Peralta CA. </w:t>
      </w:r>
      <w:r w:rsidRPr="00322787">
        <w:rPr>
          <w:rFonts w:ascii="Arial" w:hAnsi="Arial" w:cs="Arial"/>
          <w:b/>
          <w:bCs/>
          <w:i/>
          <w:iCs/>
          <w:sz w:val="20"/>
          <w:szCs w:val="20"/>
        </w:rPr>
        <w:t>Blood pressure components and decline in kidney function in community-living older adults: the cardiovascular health study</w:t>
      </w:r>
      <w:r w:rsidRPr="00322787">
        <w:rPr>
          <w:rFonts w:ascii="Arial" w:hAnsi="Arial" w:cs="Arial"/>
          <w:b/>
          <w:bCs/>
          <w:sz w:val="20"/>
          <w:szCs w:val="20"/>
        </w:rPr>
        <w:t>.</w:t>
      </w:r>
      <w:r w:rsidRPr="00322787">
        <w:rPr>
          <w:rFonts w:ascii="Arial" w:hAnsi="Arial" w:cs="Arial"/>
          <w:sz w:val="20"/>
          <w:szCs w:val="20"/>
        </w:rPr>
        <w:t xml:space="preserve"> Am J </w:t>
      </w:r>
      <w:proofErr w:type="spellStart"/>
      <w:r w:rsidRPr="00322787">
        <w:rPr>
          <w:rFonts w:ascii="Arial" w:hAnsi="Arial" w:cs="Arial"/>
          <w:sz w:val="20"/>
          <w:szCs w:val="20"/>
        </w:rPr>
        <w:t>Hypertens</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2013. Vol. 26, issue 8, pp. 1037-1044. PM:23709568. PMC3816322.</w:t>
      </w:r>
    </w:p>
    <w:p w14:paraId="2BEC5E1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Rosano C, Chang YF,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Guralnik</w:t>
      </w:r>
      <w:proofErr w:type="spellEnd"/>
      <w:r w:rsidRPr="00322787">
        <w:rPr>
          <w:rFonts w:ascii="Arial" w:hAnsi="Arial" w:cs="Arial"/>
          <w:sz w:val="20"/>
          <w:szCs w:val="20"/>
        </w:rPr>
        <w:t xml:space="preserve"> JM,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SA, </w:t>
      </w:r>
      <w:proofErr w:type="spellStart"/>
      <w:r w:rsidRPr="00322787">
        <w:rPr>
          <w:rFonts w:ascii="Arial" w:hAnsi="Arial" w:cs="Arial"/>
          <w:sz w:val="20"/>
          <w:szCs w:val="20"/>
        </w:rPr>
        <w:t>Aizenstein</w:t>
      </w:r>
      <w:proofErr w:type="spellEnd"/>
      <w:r w:rsidRPr="00322787">
        <w:rPr>
          <w:rFonts w:ascii="Arial" w:hAnsi="Arial" w:cs="Arial"/>
          <w:sz w:val="20"/>
          <w:szCs w:val="20"/>
        </w:rPr>
        <w:t xml:space="preserve"> HJ, </w:t>
      </w:r>
      <w:proofErr w:type="spellStart"/>
      <w:r w:rsidRPr="00322787">
        <w:rPr>
          <w:rFonts w:ascii="Arial" w:hAnsi="Arial" w:cs="Arial"/>
          <w:sz w:val="20"/>
          <w:szCs w:val="20"/>
        </w:rPr>
        <w:t>Gianaros</w:t>
      </w:r>
      <w:proofErr w:type="spellEnd"/>
      <w:r w:rsidRPr="00322787">
        <w:rPr>
          <w:rFonts w:ascii="Arial" w:hAnsi="Arial" w:cs="Arial"/>
          <w:sz w:val="20"/>
          <w:szCs w:val="20"/>
        </w:rPr>
        <w:t xml:space="preserve"> PJ, Lopez OL,</w:t>
      </w:r>
      <w:r w:rsidR="00E06F27">
        <w:rPr>
          <w:rFonts w:ascii="Arial" w:hAnsi="Arial" w:cs="Arial"/>
          <w:sz w:val="20"/>
          <w:szCs w:val="20"/>
        </w:rPr>
        <w:t xml:space="preserve"> Longstreth WT, Jr., Newman AB.</w:t>
      </w:r>
      <w:r w:rsidRPr="00322787">
        <w:rPr>
          <w:rFonts w:ascii="Arial" w:hAnsi="Arial" w:cs="Arial"/>
          <w:sz w:val="20"/>
          <w:szCs w:val="20"/>
        </w:rPr>
        <w:t xml:space="preserve"> </w:t>
      </w:r>
      <w:r w:rsidRPr="00322787">
        <w:rPr>
          <w:rFonts w:ascii="Arial" w:hAnsi="Arial" w:cs="Arial"/>
          <w:b/>
          <w:bCs/>
          <w:i/>
          <w:iCs/>
          <w:sz w:val="20"/>
          <w:szCs w:val="20"/>
        </w:rPr>
        <w:t>Long-term survival in adults 65 years and older with white matter hyperintensity: association with performance on the digit symbol substitution test</w:t>
      </w:r>
      <w:r w:rsidRPr="00322787">
        <w:rPr>
          <w:rFonts w:ascii="Arial" w:hAnsi="Arial" w:cs="Arial"/>
          <w:b/>
          <w:bCs/>
          <w:sz w:val="20"/>
          <w:szCs w:val="20"/>
        </w:rPr>
        <w:t xml:space="preserve">. </w:t>
      </w:r>
      <w:proofErr w:type="spellStart"/>
      <w:r w:rsidRPr="00322787">
        <w:rPr>
          <w:rFonts w:ascii="Arial" w:hAnsi="Arial" w:cs="Arial"/>
          <w:sz w:val="20"/>
          <w:szCs w:val="20"/>
        </w:rPr>
        <w:t>Psychosom</w:t>
      </w:r>
      <w:proofErr w:type="spellEnd"/>
      <w:r w:rsidRPr="00322787">
        <w:rPr>
          <w:rFonts w:ascii="Arial" w:hAnsi="Arial" w:cs="Arial"/>
          <w:sz w:val="20"/>
          <w:szCs w:val="20"/>
        </w:rPr>
        <w:t xml:space="preserve"> Med,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2013. Vol. 75, issue 7, pp. 624-631. PM:23886735. PMC3809761.</w:t>
      </w:r>
    </w:p>
    <w:p w14:paraId="25E38290" w14:textId="77777777" w:rsidR="000F2BF8"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Sabater-Lleal</w:t>
      </w:r>
      <w:proofErr w:type="spellEnd"/>
      <w:r w:rsidRPr="00322787">
        <w:rPr>
          <w:rFonts w:ascii="Arial" w:hAnsi="Arial" w:cs="Arial"/>
          <w:sz w:val="20"/>
          <w:szCs w:val="20"/>
        </w:rPr>
        <w:t xml:space="preserve"> M, Huang J, Chasman D, </w:t>
      </w:r>
      <w:proofErr w:type="spellStart"/>
      <w:r w:rsidRPr="00322787">
        <w:rPr>
          <w:rFonts w:ascii="Arial" w:hAnsi="Arial" w:cs="Arial"/>
          <w:sz w:val="20"/>
          <w:szCs w:val="20"/>
        </w:rPr>
        <w:t>Naitza</w:t>
      </w:r>
      <w:proofErr w:type="spellEnd"/>
      <w:r w:rsidRPr="00322787">
        <w:rPr>
          <w:rFonts w:ascii="Arial" w:hAnsi="Arial" w:cs="Arial"/>
          <w:sz w:val="20"/>
          <w:szCs w:val="20"/>
        </w:rPr>
        <w:t xml:space="preserve"> S,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Johnson AD,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Reiner AP, </w:t>
      </w:r>
      <w:proofErr w:type="spellStart"/>
      <w:r w:rsidRPr="00322787">
        <w:rPr>
          <w:rFonts w:ascii="Arial" w:hAnsi="Arial" w:cs="Arial"/>
          <w:sz w:val="20"/>
          <w:szCs w:val="20"/>
        </w:rPr>
        <w:t>Folkersen</w:t>
      </w:r>
      <w:proofErr w:type="spellEnd"/>
      <w:r w:rsidRPr="00322787">
        <w:rPr>
          <w:rFonts w:ascii="Arial" w:hAnsi="Arial" w:cs="Arial"/>
          <w:sz w:val="20"/>
          <w:szCs w:val="20"/>
        </w:rPr>
        <w:t xml:space="preserve"> L, </w:t>
      </w:r>
      <w:proofErr w:type="spellStart"/>
      <w:r w:rsidRPr="00322787">
        <w:rPr>
          <w:rFonts w:ascii="Arial" w:hAnsi="Arial" w:cs="Arial"/>
          <w:sz w:val="20"/>
          <w:szCs w:val="20"/>
        </w:rPr>
        <w:t>Basu</w:t>
      </w:r>
      <w:proofErr w:type="spellEnd"/>
      <w:r w:rsidRPr="00322787">
        <w:rPr>
          <w:rFonts w:ascii="Arial" w:hAnsi="Arial" w:cs="Arial"/>
          <w:sz w:val="20"/>
          <w:szCs w:val="20"/>
        </w:rPr>
        <w:t xml:space="preserve"> S, </w:t>
      </w:r>
      <w:proofErr w:type="spellStart"/>
      <w:r w:rsidRPr="00322787">
        <w:rPr>
          <w:rFonts w:ascii="Arial" w:hAnsi="Arial" w:cs="Arial"/>
          <w:sz w:val="20"/>
          <w:szCs w:val="20"/>
        </w:rPr>
        <w:t>Rudnicka</w:t>
      </w:r>
      <w:proofErr w:type="spellEnd"/>
      <w:r w:rsidRPr="00322787">
        <w:rPr>
          <w:rFonts w:ascii="Arial" w:hAnsi="Arial" w:cs="Arial"/>
          <w:sz w:val="20"/>
          <w:szCs w:val="20"/>
        </w:rPr>
        <w:t xml:space="preserve"> AR, Trompet S, </w:t>
      </w:r>
      <w:proofErr w:type="spellStart"/>
      <w:r w:rsidRPr="00322787">
        <w:rPr>
          <w:rFonts w:ascii="Arial" w:hAnsi="Arial" w:cs="Arial"/>
          <w:sz w:val="20"/>
          <w:szCs w:val="20"/>
        </w:rPr>
        <w:t>Malarstig</w:t>
      </w:r>
      <w:proofErr w:type="spellEnd"/>
      <w:r w:rsidRPr="00322787">
        <w:rPr>
          <w:rFonts w:ascii="Arial" w:hAnsi="Arial" w:cs="Arial"/>
          <w:sz w:val="20"/>
          <w:szCs w:val="20"/>
        </w:rPr>
        <w:t xml:space="preserve"> A, Baumert J, Bis JC, Guo X,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Shin SY, Lopez LM, Lahti J, Tanaka T,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w:t>
      </w:r>
      <w:proofErr w:type="spellStart"/>
      <w:r w:rsidRPr="00322787">
        <w:rPr>
          <w:rFonts w:ascii="Arial" w:hAnsi="Arial" w:cs="Arial"/>
          <w:sz w:val="20"/>
          <w:szCs w:val="20"/>
        </w:rPr>
        <w:t>Oudot-Mellakh</w:t>
      </w:r>
      <w:proofErr w:type="spellEnd"/>
      <w:r w:rsidRPr="00322787">
        <w:rPr>
          <w:rFonts w:ascii="Arial" w:hAnsi="Arial" w:cs="Arial"/>
          <w:sz w:val="20"/>
          <w:szCs w:val="20"/>
        </w:rPr>
        <w:t xml:space="preserve"> T, Wilson JF, Navarro P, Huffman JE,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Redline S, </w:t>
      </w:r>
      <w:proofErr w:type="spellStart"/>
      <w:r w:rsidRPr="00322787">
        <w:rPr>
          <w:rFonts w:ascii="Arial" w:hAnsi="Arial" w:cs="Arial"/>
          <w:sz w:val="20"/>
          <w:szCs w:val="20"/>
        </w:rPr>
        <w:t>Mehra</w:t>
      </w:r>
      <w:proofErr w:type="spellEnd"/>
      <w:r w:rsidRPr="00322787">
        <w:rPr>
          <w:rFonts w:ascii="Arial" w:hAnsi="Arial" w:cs="Arial"/>
          <w:sz w:val="20"/>
          <w:szCs w:val="20"/>
        </w:rPr>
        <w:t xml:space="preserve"> R, </w:t>
      </w:r>
      <w:proofErr w:type="spellStart"/>
      <w:r w:rsidRPr="00322787">
        <w:rPr>
          <w:rFonts w:ascii="Arial" w:hAnsi="Arial" w:cs="Arial"/>
          <w:sz w:val="20"/>
          <w:szCs w:val="20"/>
        </w:rPr>
        <w:t>Pulanic</w:t>
      </w:r>
      <w:proofErr w:type="spellEnd"/>
      <w:r w:rsidRPr="00322787">
        <w:rPr>
          <w:rFonts w:ascii="Arial" w:hAnsi="Arial" w:cs="Arial"/>
          <w:sz w:val="20"/>
          <w:szCs w:val="20"/>
        </w:rPr>
        <w:t xml:space="preserve"> D,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Wright AF,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Wild SH, Campbell H, Curb JD, Wallace R, Liu S, Eaton CB, Becker DM, Becker LC,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Raikkonen K, Widen E,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Green D, Gross M, Davies G, Harris SE, </w:t>
      </w:r>
      <w:proofErr w:type="spellStart"/>
      <w:r w:rsidRPr="00322787">
        <w:rPr>
          <w:rFonts w:ascii="Arial" w:hAnsi="Arial" w:cs="Arial"/>
          <w:sz w:val="20"/>
          <w:szCs w:val="20"/>
        </w:rPr>
        <w:t>Liewald</w:t>
      </w:r>
      <w:proofErr w:type="spellEnd"/>
      <w:r w:rsidRPr="00322787">
        <w:rPr>
          <w:rFonts w:ascii="Arial" w:hAnsi="Arial" w:cs="Arial"/>
          <w:sz w:val="20"/>
          <w:szCs w:val="20"/>
        </w:rPr>
        <w:t xml:space="preserve"> DC, Starr JM, Williams FM, Grant PJ, Spector TD, Strawbridge RJ, Silveira A, </w:t>
      </w:r>
      <w:proofErr w:type="spellStart"/>
      <w:r w:rsidRPr="00322787">
        <w:rPr>
          <w:rFonts w:ascii="Arial" w:hAnsi="Arial" w:cs="Arial"/>
          <w:sz w:val="20"/>
          <w:szCs w:val="20"/>
        </w:rPr>
        <w:t>Sennblad</w:t>
      </w:r>
      <w:proofErr w:type="spellEnd"/>
      <w:r w:rsidRPr="00322787">
        <w:rPr>
          <w:rFonts w:ascii="Arial" w:hAnsi="Arial" w:cs="Arial"/>
          <w:sz w:val="20"/>
          <w:szCs w:val="20"/>
        </w:rPr>
        <w:t xml:space="preserve"> B,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Franco OH,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van DJ, Willemsen G,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Yao J, Swords JN,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McKnight B, Lumley T, Taylor KD, Rotter JI, Psaty BM, Peters A,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Grotevendt</w:t>
      </w:r>
      <w:proofErr w:type="spellEnd"/>
      <w:r w:rsidRPr="00322787">
        <w:rPr>
          <w:rFonts w:ascii="Arial" w:hAnsi="Arial" w:cs="Arial"/>
          <w:sz w:val="20"/>
          <w:szCs w:val="20"/>
        </w:rPr>
        <w:t xml:space="preserve"> A,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Kocher T, Goel A, </w:t>
      </w:r>
      <w:proofErr w:type="spellStart"/>
      <w:r w:rsidRPr="00322787">
        <w:rPr>
          <w:rFonts w:ascii="Arial" w:hAnsi="Arial" w:cs="Arial"/>
          <w:sz w:val="20"/>
          <w:szCs w:val="20"/>
        </w:rPr>
        <w:t>Franzosi</w:t>
      </w:r>
      <w:proofErr w:type="spellEnd"/>
      <w:r w:rsidRPr="00322787">
        <w:rPr>
          <w:rFonts w:ascii="Arial" w:hAnsi="Arial" w:cs="Arial"/>
          <w:sz w:val="20"/>
          <w:szCs w:val="20"/>
        </w:rPr>
        <w:t xml:space="preserve"> MG, </w:t>
      </w:r>
      <w:proofErr w:type="spellStart"/>
      <w:r w:rsidRPr="00322787">
        <w:rPr>
          <w:rFonts w:ascii="Arial" w:hAnsi="Arial" w:cs="Arial"/>
          <w:sz w:val="20"/>
          <w:szCs w:val="20"/>
        </w:rPr>
        <w:t>Seedorf</w:t>
      </w:r>
      <w:proofErr w:type="spellEnd"/>
      <w:r w:rsidRPr="00322787">
        <w:rPr>
          <w:rFonts w:ascii="Arial" w:hAnsi="Arial" w:cs="Arial"/>
          <w:sz w:val="20"/>
          <w:szCs w:val="20"/>
        </w:rPr>
        <w:t xml:space="preserve"> U, Clarke R, </w:t>
      </w:r>
      <w:proofErr w:type="spellStart"/>
      <w:r w:rsidRPr="00322787">
        <w:rPr>
          <w:rFonts w:ascii="Arial" w:hAnsi="Arial" w:cs="Arial"/>
          <w:sz w:val="20"/>
          <w:szCs w:val="20"/>
        </w:rPr>
        <w:t>Steri</w:t>
      </w:r>
      <w:proofErr w:type="spellEnd"/>
      <w:r w:rsidRPr="00322787">
        <w:rPr>
          <w:rFonts w:ascii="Arial" w:hAnsi="Arial" w:cs="Arial"/>
          <w:sz w:val="20"/>
          <w:szCs w:val="20"/>
        </w:rPr>
        <w:t xml:space="preserve"> M, Tarasov KV,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Stott DJ, Sattar N, Buckley BM, Rumley A, Lowe GD, McArdle WL, Chen MH, </w:t>
      </w:r>
      <w:proofErr w:type="spellStart"/>
      <w:r w:rsidRPr="00322787">
        <w:rPr>
          <w:rFonts w:ascii="Arial" w:hAnsi="Arial" w:cs="Arial"/>
          <w:sz w:val="20"/>
          <w:szCs w:val="20"/>
        </w:rPr>
        <w:t>Tofler</w:t>
      </w:r>
      <w:proofErr w:type="spellEnd"/>
      <w:r w:rsidRPr="00322787">
        <w:rPr>
          <w:rFonts w:ascii="Arial" w:hAnsi="Arial" w:cs="Arial"/>
          <w:sz w:val="20"/>
          <w:szCs w:val="20"/>
        </w:rPr>
        <w:t xml:space="preserve"> GH, Song J, Boerwinkle E, Folsom AR, Rose LM, Franco-</w:t>
      </w:r>
      <w:proofErr w:type="spellStart"/>
      <w:r w:rsidRPr="00322787">
        <w:rPr>
          <w:rFonts w:ascii="Arial" w:hAnsi="Arial" w:cs="Arial"/>
          <w:sz w:val="20"/>
          <w:szCs w:val="20"/>
        </w:rPr>
        <w:t>Cereceda</w:t>
      </w:r>
      <w:proofErr w:type="spellEnd"/>
      <w:r w:rsidRPr="00322787">
        <w:rPr>
          <w:rFonts w:ascii="Arial" w:hAnsi="Arial" w:cs="Arial"/>
          <w:sz w:val="20"/>
          <w:szCs w:val="20"/>
        </w:rPr>
        <w:t xml:space="preserve"> A, Teichert M, Ikram MA, Mosley TH, Bevan S,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Rothwell PM, </w:t>
      </w:r>
      <w:proofErr w:type="spellStart"/>
      <w:r w:rsidRPr="00322787">
        <w:rPr>
          <w:rFonts w:ascii="Arial" w:hAnsi="Arial" w:cs="Arial"/>
          <w:sz w:val="20"/>
          <w:szCs w:val="20"/>
        </w:rPr>
        <w:t>Sudlow</w:t>
      </w:r>
      <w:proofErr w:type="spellEnd"/>
      <w:r w:rsidRPr="00322787">
        <w:rPr>
          <w:rFonts w:ascii="Arial" w:hAnsi="Arial" w:cs="Arial"/>
          <w:sz w:val="20"/>
          <w:szCs w:val="20"/>
        </w:rPr>
        <w:t xml:space="preserve"> CL, Hopewell JC, Chambers JC, </w:t>
      </w:r>
      <w:proofErr w:type="spellStart"/>
      <w:r w:rsidRPr="00322787">
        <w:rPr>
          <w:rFonts w:ascii="Arial" w:hAnsi="Arial" w:cs="Arial"/>
          <w:sz w:val="20"/>
          <w:szCs w:val="20"/>
        </w:rPr>
        <w:t>Saleheen</w:t>
      </w:r>
      <w:proofErr w:type="spellEnd"/>
      <w:r w:rsidRPr="00322787">
        <w:rPr>
          <w:rFonts w:ascii="Arial" w:hAnsi="Arial" w:cs="Arial"/>
          <w:sz w:val="20"/>
          <w:szCs w:val="20"/>
        </w:rPr>
        <w:t xml:space="preserve"> D,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Nelson CP, Erdmann J, Reilly MP, Kathiresan S,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w:t>
      </w:r>
      <w:proofErr w:type="spellStart"/>
      <w:r w:rsidRPr="00322787">
        <w:rPr>
          <w:rFonts w:ascii="Arial" w:hAnsi="Arial" w:cs="Arial"/>
          <w:sz w:val="20"/>
          <w:szCs w:val="20"/>
        </w:rPr>
        <w:t>Morange</w:t>
      </w:r>
      <w:proofErr w:type="spellEnd"/>
      <w:r w:rsidRPr="00322787">
        <w:rPr>
          <w:rFonts w:ascii="Arial" w:hAnsi="Arial" w:cs="Arial"/>
          <w:sz w:val="20"/>
          <w:szCs w:val="20"/>
        </w:rPr>
        <w:t xml:space="preserve"> PE,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Eriksson JG, Jacobs D, Deary IJ,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Tracy RP, Hayward C, Koenig W, </w:t>
      </w:r>
      <w:proofErr w:type="spellStart"/>
      <w:r w:rsidRPr="00322787">
        <w:rPr>
          <w:rFonts w:ascii="Arial" w:hAnsi="Arial" w:cs="Arial"/>
          <w:sz w:val="20"/>
          <w:szCs w:val="20"/>
        </w:rPr>
        <w:t>Cucca</w:t>
      </w:r>
      <w:proofErr w:type="spellEnd"/>
      <w:r w:rsidRPr="00322787">
        <w:rPr>
          <w:rFonts w:ascii="Arial" w:hAnsi="Arial" w:cs="Arial"/>
          <w:sz w:val="20"/>
          <w:szCs w:val="20"/>
        </w:rPr>
        <w:t xml:space="preserve"> F,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Eriksson P, Seshadri S, Markus HS, Watkins H,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Smith NL, </w:t>
      </w:r>
      <w:proofErr w:type="spellStart"/>
      <w:r w:rsidRPr="00322787">
        <w:rPr>
          <w:rFonts w:ascii="Arial" w:hAnsi="Arial" w:cs="Arial"/>
          <w:sz w:val="20"/>
          <w:szCs w:val="20"/>
        </w:rPr>
        <w:t>Tregouet</w:t>
      </w:r>
      <w:proofErr w:type="spellEnd"/>
      <w:r w:rsidRPr="00322787">
        <w:rPr>
          <w:rFonts w:ascii="Arial" w:hAnsi="Arial" w:cs="Arial"/>
          <w:sz w:val="20"/>
          <w:szCs w:val="20"/>
        </w:rPr>
        <w:t xml:space="preserve"> D,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Tang W, Stracha</w:t>
      </w:r>
      <w:r w:rsidR="00E06F27">
        <w:rPr>
          <w:rFonts w:ascii="Arial" w:hAnsi="Arial" w:cs="Arial"/>
          <w:sz w:val="20"/>
          <w:szCs w:val="20"/>
        </w:rPr>
        <w:t xml:space="preserve">n DP, </w:t>
      </w:r>
      <w:proofErr w:type="spellStart"/>
      <w:r w:rsidR="00E06F27">
        <w:rPr>
          <w:rFonts w:ascii="Arial" w:hAnsi="Arial" w:cs="Arial"/>
          <w:sz w:val="20"/>
          <w:szCs w:val="20"/>
        </w:rPr>
        <w:t>Hamsten</w:t>
      </w:r>
      <w:proofErr w:type="spellEnd"/>
      <w:r w:rsidR="00E06F27">
        <w:rPr>
          <w:rFonts w:ascii="Arial" w:hAnsi="Arial" w:cs="Arial"/>
          <w:sz w:val="20"/>
          <w:szCs w:val="20"/>
        </w:rPr>
        <w:t xml:space="preserve"> A, O'Donnell CJ. </w:t>
      </w:r>
      <w:r w:rsidRPr="00322787">
        <w:rPr>
          <w:rFonts w:ascii="Arial" w:hAnsi="Arial" w:cs="Arial"/>
          <w:b/>
          <w:bCs/>
          <w:i/>
          <w:iCs/>
          <w:sz w:val="20"/>
          <w:szCs w:val="20"/>
        </w:rPr>
        <w:t>Multiethnic meta-analysis of genome-wide association studies in &gt;100 000 subjects identifies 23 fibrinogen-associated Loci but no strong evidence of a causal association between circulating fibrinogen and cardiovascular disease</w:t>
      </w:r>
      <w:r w:rsidRPr="00322787">
        <w:rPr>
          <w:rFonts w:ascii="Arial" w:hAnsi="Arial" w:cs="Arial"/>
          <w:b/>
          <w:bCs/>
          <w:sz w:val="20"/>
          <w:szCs w:val="20"/>
        </w:rPr>
        <w:t xml:space="preserve">. </w:t>
      </w:r>
      <w:r w:rsidRPr="00322787">
        <w:rPr>
          <w:rFonts w:ascii="Arial" w:hAnsi="Arial" w:cs="Arial"/>
          <w:sz w:val="20"/>
          <w:szCs w:val="20"/>
        </w:rPr>
        <w:t>Circulation, Sept. 17, 2013. Vol. 128, issue 12, pp. 1310-1324. PM:23969696. PMC3842025.</w:t>
      </w:r>
    </w:p>
    <w:p w14:paraId="241483BD" w14:textId="77777777" w:rsidR="0024402F" w:rsidRPr="0024402F" w:rsidRDefault="00BB0343" w:rsidP="0024402F">
      <w:pPr>
        <w:autoSpaceDE w:val="0"/>
        <w:autoSpaceDN w:val="0"/>
        <w:adjustRightInd w:val="0"/>
        <w:spacing w:after="240" w:line="240" w:lineRule="auto"/>
        <w:rPr>
          <w:rFonts w:ascii="Arial" w:hAnsi="Arial" w:cs="Arial"/>
          <w:sz w:val="20"/>
          <w:szCs w:val="20"/>
        </w:rPr>
      </w:pPr>
      <w:hyperlink r:id="rId3222" w:history="1">
        <w:r w:rsidR="0024402F" w:rsidRPr="0024402F">
          <w:rPr>
            <w:rFonts w:ascii="Arial" w:hAnsi="Arial" w:cs="Arial"/>
            <w:sz w:val="20"/>
            <w:szCs w:val="20"/>
          </w:rPr>
          <w:t>Saltzman BS</w:t>
        </w:r>
      </w:hyperlink>
      <w:r w:rsidR="0024402F" w:rsidRPr="0024402F">
        <w:rPr>
          <w:rFonts w:ascii="Arial" w:hAnsi="Arial" w:cs="Arial"/>
          <w:sz w:val="20"/>
          <w:szCs w:val="20"/>
        </w:rPr>
        <w:t xml:space="preserve">, </w:t>
      </w:r>
      <w:hyperlink r:id="rId3223" w:history="1">
        <w:r w:rsidR="0024402F" w:rsidRPr="0024402F">
          <w:rPr>
            <w:rFonts w:ascii="Arial" w:hAnsi="Arial" w:cs="Arial"/>
            <w:sz w:val="20"/>
            <w:szCs w:val="20"/>
          </w:rPr>
          <w:t>Weiss NS</w:t>
        </w:r>
      </w:hyperlink>
      <w:r w:rsidR="0024402F" w:rsidRPr="0024402F">
        <w:rPr>
          <w:rFonts w:ascii="Arial" w:hAnsi="Arial" w:cs="Arial"/>
          <w:sz w:val="20"/>
          <w:szCs w:val="20"/>
        </w:rPr>
        <w:t xml:space="preserve">, </w:t>
      </w:r>
      <w:hyperlink r:id="rId3224" w:history="1">
        <w:proofErr w:type="spellStart"/>
        <w:r w:rsidR="0024402F" w:rsidRPr="0024402F">
          <w:rPr>
            <w:rFonts w:ascii="Arial" w:hAnsi="Arial" w:cs="Arial"/>
            <w:sz w:val="20"/>
            <w:szCs w:val="20"/>
          </w:rPr>
          <w:t>Sieh</w:t>
        </w:r>
        <w:proofErr w:type="spellEnd"/>
        <w:r w:rsidR="0024402F" w:rsidRPr="0024402F">
          <w:rPr>
            <w:rFonts w:ascii="Arial" w:hAnsi="Arial" w:cs="Arial"/>
            <w:sz w:val="20"/>
            <w:szCs w:val="20"/>
          </w:rPr>
          <w:t xml:space="preserve"> W</w:t>
        </w:r>
      </w:hyperlink>
      <w:r w:rsidR="0024402F" w:rsidRPr="0024402F">
        <w:rPr>
          <w:rFonts w:ascii="Arial" w:hAnsi="Arial" w:cs="Arial"/>
          <w:sz w:val="20"/>
          <w:szCs w:val="20"/>
        </w:rPr>
        <w:t xml:space="preserve">, </w:t>
      </w:r>
      <w:hyperlink r:id="rId3225" w:history="1">
        <w:r w:rsidR="0024402F" w:rsidRPr="0024402F">
          <w:rPr>
            <w:rFonts w:ascii="Arial" w:hAnsi="Arial" w:cs="Arial"/>
            <w:sz w:val="20"/>
            <w:szCs w:val="20"/>
          </w:rPr>
          <w:t>Fitzpatrick AL</w:t>
        </w:r>
      </w:hyperlink>
      <w:r w:rsidR="0024402F" w:rsidRPr="0024402F">
        <w:rPr>
          <w:rFonts w:ascii="Arial" w:hAnsi="Arial" w:cs="Arial"/>
          <w:sz w:val="20"/>
          <w:szCs w:val="20"/>
        </w:rPr>
        <w:t xml:space="preserve">, </w:t>
      </w:r>
      <w:hyperlink r:id="rId3226" w:history="1">
        <w:proofErr w:type="spellStart"/>
        <w:r w:rsidR="0024402F" w:rsidRPr="0024402F">
          <w:rPr>
            <w:rFonts w:ascii="Arial" w:hAnsi="Arial" w:cs="Arial"/>
            <w:sz w:val="20"/>
            <w:szCs w:val="20"/>
          </w:rPr>
          <w:t>McTiernan</w:t>
        </w:r>
        <w:proofErr w:type="spellEnd"/>
        <w:r w:rsidR="0024402F" w:rsidRPr="0024402F">
          <w:rPr>
            <w:rFonts w:ascii="Arial" w:hAnsi="Arial" w:cs="Arial"/>
            <w:sz w:val="20"/>
            <w:szCs w:val="20"/>
          </w:rPr>
          <w:t xml:space="preserve"> A</w:t>
        </w:r>
      </w:hyperlink>
      <w:r w:rsidR="0024402F" w:rsidRPr="0024402F">
        <w:rPr>
          <w:rFonts w:ascii="Arial" w:hAnsi="Arial" w:cs="Arial"/>
          <w:sz w:val="20"/>
          <w:szCs w:val="20"/>
        </w:rPr>
        <w:t xml:space="preserve">, </w:t>
      </w:r>
      <w:hyperlink r:id="rId3227" w:history="1">
        <w:proofErr w:type="spellStart"/>
        <w:r w:rsidR="0024402F" w:rsidRPr="0024402F">
          <w:rPr>
            <w:rFonts w:ascii="Arial" w:hAnsi="Arial" w:cs="Arial"/>
            <w:sz w:val="20"/>
            <w:szCs w:val="20"/>
          </w:rPr>
          <w:t>Daling</w:t>
        </w:r>
        <w:proofErr w:type="spellEnd"/>
        <w:r w:rsidR="0024402F" w:rsidRPr="0024402F">
          <w:rPr>
            <w:rFonts w:ascii="Arial" w:hAnsi="Arial" w:cs="Arial"/>
            <w:sz w:val="20"/>
            <w:szCs w:val="20"/>
          </w:rPr>
          <w:t xml:space="preserve"> JR</w:t>
        </w:r>
      </w:hyperlink>
      <w:r w:rsidR="0024402F" w:rsidRPr="0024402F">
        <w:rPr>
          <w:rFonts w:ascii="Arial" w:hAnsi="Arial" w:cs="Arial"/>
          <w:sz w:val="20"/>
          <w:szCs w:val="20"/>
        </w:rPr>
        <w:t xml:space="preserve">, </w:t>
      </w:r>
      <w:hyperlink r:id="rId3228" w:history="1">
        <w:r w:rsidR="0024402F" w:rsidRPr="0024402F">
          <w:rPr>
            <w:rFonts w:ascii="Arial" w:hAnsi="Arial" w:cs="Arial"/>
            <w:sz w:val="20"/>
            <w:szCs w:val="20"/>
          </w:rPr>
          <w:t>Li CI</w:t>
        </w:r>
      </w:hyperlink>
      <w:r w:rsidR="0024402F" w:rsidRPr="0024402F">
        <w:rPr>
          <w:rFonts w:ascii="Arial" w:hAnsi="Arial" w:cs="Arial"/>
          <w:sz w:val="20"/>
          <w:szCs w:val="20"/>
        </w:rPr>
        <w:t xml:space="preserve">. </w:t>
      </w:r>
      <w:r w:rsidR="0024402F" w:rsidRPr="0024402F">
        <w:rPr>
          <w:rFonts w:ascii="Arial" w:hAnsi="Arial" w:cs="Arial"/>
          <w:b/>
          <w:i/>
          <w:sz w:val="20"/>
          <w:szCs w:val="20"/>
        </w:rPr>
        <w:t>Use of antihypertensive medications and breast cancer risk.</w:t>
      </w:r>
      <w:r w:rsidR="0024402F" w:rsidRPr="0024402F">
        <w:rPr>
          <w:rFonts w:ascii="Arial" w:hAnsi="Arial" w:cs="Arial"/>
          <w:sz w:val="20"/>
          <w:szCs w:val="20"/>
        </w:rPr>
        <w:t xml:space="preserve"> </w:t>
      </w:r>
      <w:hyperlink r:id="rId3229" w:tooltip="Cancer causes &amp; control : CCC." w:history="1">
        <w:r w:rsidR="0024402F" w:rsidRPr="0024402F">
          <w:rPr>
            <w:rFonts w:ascii="Arial" w:hAnsi="Arial" w:cs="Arial"/>
            <w:sz w:val="20"/>
            <w:szCs w:val="20"/>
          </w:rPr>
          <w:t>Cancer Causes Control</w:t>
        </w:r>
      </w:hyperlink>
      <w:r w:rsidR="0024402F">
        <w:rPr>
          <w:rFonts w:ascii="Arial" w:hAnsi="Arial" w:cs="Arial"/>
          <w:sz w:val="20"/>
          <w:szCs w:val="20"/>
        </w:rPr>
        <w:t xml:space="preserve"> 2013 Feb. Vol. 24, issue 2, pp. </w:t>
      </w:r>
      <w:r w:rsidR="0024402F" w:rsidRPr="0024402F">
        <w:rPr>
          <w:rFonts w:ascii="Arial" w:hAnsi="Arial" w:cs="Arial"/>
          <w:sz w:val="20"/>
          <w:szCs w:val="20"/>
        </w:rPr>
        <w:t>365-</w:t>
      </w:r>
      <w:r w:rsidR="0024402F">
        <w:rPr>
          <w:rFonts w:ascii="Arial" w:hAnsi="Arial" w:cs="Arial"/>
          <w:sz w:val="20"/>
          <w:szCs w:val="20"/>
        </w:rPr>
        <w:t>3</w:t>
      </w:r>
      <w:r w:rsidR="0024402F" w:rsidRPr="0024402F">
        <w:rPr>
          <w:rFonts w:ascii="Arial" w:hAnsi="Arial" w:cs="Arial"/>
          <w:sz w:val="20"/>
          <w:szCs w:val="20"/>
        </w:rPr>
        <w:t>71. PM:</w:t>
      </w:r>
      <w:r w:rsidR="0024402F">
        <w:rPr>
          <w:rFonts w:ascii="Arial" w:hAnsi="Arial" w:cs="Arial"/>
          <w:sz w:val="20"/>
          <w:szCs w:val="20"/>
        </w:rPr>
        <w:t xml:space="preserve"> </w:t>
      </w:r>
      <w:r w:rsidR="0024402F" w:rsidRPr="0024402F">
        <w:rPr>
          <w:rFonts w:ascii="Arial" w:hAnsi="Arial" w:cs="Arial"/>
          <w:sz w:val="20"/>
          <w:szCs w:val="20"/>
        </w:rPr>
        <w:t>23224328</w:t>
      </w:r>
      <w:r w:rsidR="0024402F">
        <w:rPr>
          <w:rFonts w:ascii="Arial" w:hAnsi="Arial" w:cs="Arial"/>
          <w:sz w:val="20"/>
          <w:szCs w:val="20"/>
        </w:rPr>
        <w:t>.</w:t>
      </w:r>
    </w:p>
    <w:p w14:paraId="420EB0B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Shah FA, Pike F, Alvarez K, Angus D, Newman AB, Lopez O, Tate J,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V, Wilsdon A, Krishnan JA, Hansel N, Au D, </w:t>
      </w:r>
      <w:proofErr w:type="spellStart"/>
      <w:r w:rsidRPr="00322787">
        <w:rPr>
          <w:rFonts w:ascii="Arial" w:hAnsi="Arial" w:cs="Arial"/>
          <w:sz w:val="20"/>
          <w:szCs w:val="20"/>
        </w:rPr>
        <w:t>Avdalovic</w:t>
      </w:r>
      <w:proofErr w:type="spellEnd"/>
      <w:r w:rsidRPr="00322787">
        <w:rPr>
          <w:rFonts w:ascii="Arial" w:hAnsi="Arial" w:cs="Arial"/>
          <w:sz w:val="20"/>
          <w:szCs w:val="20"/>
        </w:rPr>
        <w:t xml:space="preserve"> M, Fan VS, Barr RG, </w:t>
      </w:r>
      <w:proofErr w:type="spellStart"/>
      <w:r w:rsidRPr="00322787">
        <w:rPr>
          <w:rFonts w:ascii="Arial" w:hAnsi="Arial" w:cs="Arial"/>
          <w:sz w:val="20"/>
          <w:szCs w:val="20"/>
        </w:rPr>
        <w:t>Yende</w:t>
      </w:r>
      <w:proofErr w:type="spellEnd"/>
      <w:r w:rsidRPr="00322787">
        <w:rPr>
          <w:rFonts w:ascii="Arial" w:hAnsi="Arial" w:cs="Arial"/>
          <w:sz w:val="20"/>
          <w:szCs w:val="20"/>
        </w:rPr>
        <w:t xml:space="preserve"> S. </w:t>
      </w:r>
      <w:r w:rsidRPr="00322787">
        <w:rPr>
          <w:rFonts w:ascii="Arial" w:hAnsi="Arial" w:cs="Arial"/>
          <w:b/>
          <w:bCs/>
          <w:i/>
          <w:iCs/>
          <w:sz w:val="20"/>
          <w:szCs w:val="20"/>
        </w:rPr>
        <w:t>Bidirectional relationship between cognitive function and pneumonia</w:t>
      </w:r>
      <w:r w:rsidRPr="00322787">
        <w:rPr>
          <w:rFonts w:ascii="Arial" w:hAnsi="Arial" w:cs="Arial"/>
          <w:b/>
          <w:bCs/>
          <w:sz w:val="20"/>
          <w:szCs w:val="20"/>
        </w:rPr>
        <w:t xml:space="preserve">. </w:t>
      </w:r>
      <w:r w:rsidRPr="00322787">
        <w:rPr>
          <w:rFonts w:ascii="Arial" w:hAnsi="Arial" w:cs="Arial"/>
          <w:sz w:val="20"/>
          <w:szCs w:val="20"/>
        </w:rPr>
        <w:t>Am J Respir Crit Care Med, Dec. 12, 2013. Vol. 188, issue 5, pp. 586-592. PM:23848267. PMC3827700.</w:t>
      </w:r>
    </w:p>
    <w:p w14:paraId="489D57A2" w14:textId="77777777"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Shah N, Rice T, Tracy D, Rohan T, </w:t>
      </w:r>
      <w:r w:rsidR="00E06F27">
        <w:rPr>
          <w:rFonts w:ascii="Arial" w:hAnsi="Arial" w:cs="Arial"/>
          <w:sz w:val="20"/>
          <w:szCs w:val="20"/>
        </w:rPr>
        <w:t>Buzkova P, Newman A, Kaplan RC.</w:t>
      </w:r>
      <w:r w:rsidRPr="00322787">
        <w:rPr>
          <w:rFonts w:ascii="Arial" w:hAnsi="Arial" w:cs="Arial"/>
          <w:sz w:val="20"/>
          <w:szCs w:val="20"/>
        </w:rPr>
        <w:t xml:space="preserve"> </w:t>
      </w:r>
      <w:r w:rsidRPr="00322787">
        <w:rPr>
          <w:rFonts w:ascii="Arial" w:hAnsi="Arial" w:cs="Arial"/>
          <w:b/>
          <w:bCs/>
          <w:i/>
          <w:iCs/>
          <w:sz w:val="20"/>
          <w:szCs w:val="20"/>
        </w:rPr>
        <w:t>Sleep and insulin-like growth factors in the cardiovascular health study</w:t>
      </w:r>
      <w:r w:rsidRPr="00322787">
        <w:rPr>
          <w:rFonts w:ascii="Arial" w:hAnsi="Arial" w:cs="Arial"/>
          <w:b/>
          <w:bCs/>
          <w:sz w:val="20"/>
          <w:szCs w:val="20"/>
        </w:rPr>
        <w:t xml:space="preserve">. </w:t>
      </w:r>
      <w:r w:rsidRPr="00322787">
        <w:rPr>
          <w:rFonts w:ascii="Arial" w:hAnsi="Arial" w:cs="Arial"/>
          <w:sz w:val="20"/>
          <w:szCs w:val="20"/>
        </w:rPr>
        <w:t>J Clin Sleep Med, 2013. Vol. 9, issue 12, pp. 1245-1251. PM:24340285. PMC3836334.</w:t>
      </w:r>
    </w:p>
    <w:p w14:paraId="5737B9D1" w14:textId="77777777" w:rsidR="007453F0" w:rsidRPr="00322787" w:rsidRDefault="00BB0343">
      <w:pPr>
        <w:autoSpaceDE w:val="0"/>
        <w:autoSpaceDN w:val="0"/>
        <w:adjustRightInd w:val="0"/>
        <w:spacing w:after="240" w:line="240" w:lineRule="auto"/>
        <w:rPr>
          <w:rFonts w:ascii="Arial" w:hAnsi="Arial" w:cs="Arial"/>
          <w:sz w:val="20"/>
          <w:szCs w:val="20"/>
        </w:rPr>
      </w:pPr>
      <w:hyperlink r:id="rId3230" w:history="1">
        <w:r w:rsidR="007453F0" w:rsidRPr="007453F0">
          <w:rPr>
            <w:rFonts w:ascii="Arial" w:hAnsi="Arial" w:cs="Arial"/>
            <w:sz w:val="20"/>
            <w:szCs w:val="20"/>
          </w:rPr>
          <w:t>Shlipak MG</w:t>
        </w:r>
      </w:hyperlink>
      <w:r w:rsidR="007453F0" w:rsidRPr="007453F0">
        <w:rPr>
          <w:rFonts w:ascii="Arial" w:hAnsi="Arial" w:cs="Arial"/>
          <w:sz w:val="20"/>
          <w:szCs w:val="20"/>
        </w:rPr>
        <w:t xml:space="preserve">, </w:t>
      </w:r>
      <w:hyperlink r:id="rId3231" w:history="1">
        <w:r w:rsidR="007453F0" w:rsidRPr="007453F0">
          <w:rPr>
            <w:rFonts w:ascii="Arial" w:hAnsi="Arial" w:cs="Arial"/>
            <w:sz w:val="20"/>
            <w:szCs w:val="20"/>
          </w:rPr>
          <w:t>Matsushita K</w:t>
        </w:r>
      </w:hyperlink>
      <w:r w:rsidR="007453F0" w:rsidRPr="007453F0">
        <w:rPr>
          <w:rFonts w:ascii="Arial" w:hAnsi="Arial" w:cs="Arial"/>
          <w:sz w:val="20"/>
          <w:szCs w:val="20"/>
        </w:rPr>
        <w:t xml:space="preserve">, </w:t>
      </w:r>
      <w:hyperlink r:id="rId3232" w:history="1">
        <w:proofErr w:type="spellStart"/>
        <w:r w:rsidR="007453F0" w:rsidRPr="007453F0">
          <w:rPr>
            <w:rFonts w:ascii="Arial" w:hAnsi="Arial" w:cs="Arial"/>
            <w:sz w:val="20"/>
            <w:szCs w:val="20"/>
          </w:rPr>
          <w:t>Ärnlöv</w:t>
        </w:r>
        <w:proofErr w:type="spellEnd"/>
        <w:r w:rsidR="007453F0" w:rsidRPr="007453F0">
          <w:rPr>
            <w:rFonts w:ascii="Arial" w:hAnsi="Arial" w:cs="Arial"/>
            <w:sz w:val="20"/>
            <w:szCs w:val="20"/>
          </w:rPr>
          <w:t xml:space="preserve"> J</w:t>
        </w:r>
      </w:hyperlink>
      <w:r w:rsidR="007453F0" w:rsidRPr="007453F0">
        <w:rPr>
          <w:rFonts w:ascii="Arial" w:hAnsi="Arial" w:cs="Arial"/>
          <w:sz w:val="20"/>
          <w:szCs w:val="20"/>
        </w:rPr>
        <w:t xml:space="preserve">, </w:t>
      </w:r>
      <w:hyperlink r:id="rId3233" w:history="1">
        <w:r w:rsidR="007453F0" w:rsidRPr="007453F0">
          <w:rPr>
            <w:rFonts w:ascii="Arial" w:hAnsi="Arial" w:cs="Arial"/>
            <w:sz w:val="20"/>
            <w:szCs w:val="20"/>
          </w:rPr>
          <w:t>Inker LA</w:t>
        </w:r>
      </w:hyperlink>
      <w:r w:rsidR="007453F0" w:rsidRPr="007453F0">
        <w:rPr>
          <w:rFonts w:ascii="Arial" w:hAnsi="Arial" w:cs="Arial"/>
          <w:sz w:val="20"/>
          <w:szCs w:val="20"/>
        </w:rPr>
        <w:t xml:space="preserve">, </w:t>
      </w:r>
      <w:hyperlink r:id="rId3234" w:history="1">
        <w:r w:rsidR="007453F0" w:rsidRPr="007453F0">
          <w:rPr>
            <w:rFonts w:ascii="Arial" w:hAnsi="Arial" w:cs="Arial"/>
            <w:sz w:val="20"/>
            <w:szCs w:val="20"/>
          </w:rPr>
          <w:t>Katz R</w:t>
        </w:r>
      </w:hyperlink>
      <w:r w:rsidR="007453F0" w:rsidRPr="007453F0">
        <w:rPr>
          <w:rFonts w:ascii="Arial" w:hAnsi="Arial" w:cs="Arial"/>
          <w:sz w:val="20"/>
          <w:szCs w:val="20"/>
        </w:rPr>
        <w:t xml:space="preserve">, </w:t>
      </w:r>
      <w:hyperlink r:id="rId3235" w:history="1">
        <w:r w:rsidR="007453F0" w:rsidRPr="007453F0">
          <w:rPr>
            <w:rFonts w:ascii="Arial" w:hAnsi="Arial" w:cs="Arial"/>
            <w:sz w:val="20"/>
            <w:szCs w:val="20"/>
          </w:rPr>
          <w:t>Polkinghorne KR</w:t>
        </w:r>
      </w:hyperlink>
      <w:r w:rsidR="007453F0" w:rsidRPr="007453F0">
        <w:rPr>
          <w:rFonts w:ascii="Arial" w:hAnsi="Arial" w:cs="Arial"/>
          <w:sz w:val="20"/>
          <w:szCs w:val="20"/>
        </w:rPr>
        <w:t xml:space="preserve">, </w:t>
      </w:r>
      <w:hyperlink r:id="rId3236" w:history="1">
        <w:proofErr w:type="spellStart"/>
        <w:r w:rsidR="007453F0" w:rsidRPr="007453F0">
          <w:rPr>
            <w:rFonts w:ascii="Arial" w:hAnsi="Arial" w:cs="Arial"/>
            <w:sz w:val="20"/>
            <w:szCs w:val="20"/>
          </w:rPr>
          <w:t>Rothenbacher</w:t>
        </w:r>
        <w:proofErr w:type="spellEnd"/>
        <w:r w:rsidR="007453F0" w:rsidRPr="007453F0">
          <w:rPr>
            <w:rFonts w:ascii="Arial" w:hAnsi="Arial" w:cs="Arial"/>
            <w:sz w:val="20"/>
            <w:szCs w:val="20"/>
          </w:rPr>
          <w:t xml:space="preserve"> D</w:t>
        </w:r>
      </w:hyperlink>
      <w:r w:rsidR="007453F0" w:rsidRPr="007453F0">
        <w:rPr>
          <w:rFonts w:ascii="Arial" w:hAnsi="Arial" w:cs="Arial"/>
          <w:sz w:val="20"/>
          <w:szCs w:val="20"/>
        </w:rPr>
        <w:t xml:space="preserve">, </w:t>
      </w:r>
      <w:hyperlink r:id="rId3237" w:history="1">
        <w:r w:rsidR="007453F0" w:rsidRPr="007453F0">
          <w:rPr>
            <w:rFonts w:ascii="Arial" w:hAnsi="Arial" w:cs="Arial"/>
            <w:sz w:val="20"/>
            <w:szCs w:val="20"/>
          </w:rPr>
          <w:t>Sarnak MJ</w:t>
        </w:r>
      </w:hyperlink>
      <w:r w:rsidR="007453F0" w:rsidRPr="007453F0">
        <w:rPr>
          <w:rFonts w:ascii="Arial" w:hAnsi="Arial" w:cs="Arial"/>
          <w:sz w:val="20"/>
          <w:szCs w:val="20"/>
        </w:rPr>
        <w:t xml:space="preserve">, </w:t>
      </w:r>
      <w:hyperlink r:id="rId3238" w:history="1">
        <w:r w:rsidR="007453F0" w:rsidRPr="007453F0">
          <w:rPr>
            <w:rFonts w:ascii="Arial" w:hAnsi="Arial" w:cs="Arial"/>
            <w:sz w:val="20"/>
            <w:szCs w:val="20"/>
          </w:rPr>
          <w:t>Astor BC</w:t>
        </w:r>
      </w:hyperlink>
      <w:r w:rsidR="007453F0" w:rsidRPr="007453F0">
        <w:rPr>
          <w:rFonts w:ascii="Arial" w:hAnsi="Arial" w:cs="Arial"/>
          <w:sz w:val="20"/>
          <w:szCs w:val="20"/>
        </w:rPr>
        <w:t xml:space="preserve">, </w:t>
      </w:r>
      <w:hyperlink r:id="rId3239" w:history="1">
        <w:r w:rsidR="007453F0" w:rsidRPr="007453F0">
          <w:rPr>
            <w:rFonts w:ascii="Arial" w:hAnsi="Arial" w:cs="Arial"/>
            <w:sz w:val="20"/>
            <w:szCs w:val="20"/>
          </w:rPr>
          <w:t>Coresh J</w:t>
        </w:r>
      </w:hyperlink>
      <w:r w:rsidR="007453F0" w:rsidRPr="007453F0">
        <w:rPr>
          <w:rFonts w:ascii="Arial" w:hAnsi="Arial" w:cs="Arial"/>
          <w:sz w:val="20"/>
          <w:szCs w:val="20"/>
        </w:rPr>
        <w:t xml:space="preserve">, </w:t>
      </w:r>
      <w:hyperlink r:id="rId3240" w:history="1">
        <w:r w:rsidR="007453F0" w:rsidRPr="007453F0">
          <w:rPr>
            <w:rFonts w:ascii="Arial" w:hAnsi="Arial" w:cs="Arial"/>
            <w:sz w:val="20"/>
            <w:szCs w:val="20"/>
          </w:rPr>
          <w:t>Levey AS</w:t>
        </w:r>
      </w:hyperlink>
      <w:r w:rsidR="007453F0" w:rsidRPr="007453F0">
        <w:rPr>
          <w:rFonts w:ascii="Arial" w:hAnsi="Arial" w:cs="Arial"/>
          <w:sz w:val="20"/>
          <w:szCs w:val="20"/>
        </w:rPr>
        <w:t xml:space="preserve">, </w:t>
      </w:r>
      <w:hyperlink r:id="rId3241" w:history="1">
        <w:r w:rsidR="007453F0" w:rsidRPr="007453F0">
          <w:rPr>
            <w:rFonts w:ascii="Arial" w:hAnsi="Arial" w:cs="Arial"/>
            <w:sz w:val="20"/>
            <w:szCs w:val="20"/>
          </w:rPr>
          <w:t>Gansevoort RT</w:t>
        </w:r>
      </w:hyperlink>
      <w:r w:rsidR="007453F0">
        <w:rPr>
          <w:rFonts w:ascii="Arial" w:hAnsi="Arial" w:cs="Arial"/>
          <w:sz w:val="20"/>
          <w:szCs w:val="20"/>
        </w:rPr>
        <w:t>,</w:t>
      </w:r>
      <w:r w:rsidR="007453F0" w:rsidRPr="007453F0">
        <w:rPr>
          <w:rFonts w:ascii="Arial" w:hAnsi="Arial" w:cs="Arial"/>
          <w:sz w:val="20"/>
          <w:szCs w:val="20"/>
        </w:rPr>
        <w:t xml:space="preserve"> </w:t>
      </w:r>
      <w:hyperlink r:id="rId3242" w:history="1">
        <w:r w:rsidR="007453F0" w:rsidRPr="007453F0">
          <w:rPr>
            <w:rFonts w:ascii="Arial" w:hAnsi="Arial" w:cs="Arial"/>
            <w:sz w:val="20"/>
            <w:szCs w:val="20"/>
          </w:rPr>
          <w:t>CKD Prognosis Consortium</w:t>
        </w:r>
      </w:hyperlink>
      <w:r w:rsidR="007453F0" w:rsidRPr="007453F0">
        <w:rPr>
          <w:rFonts w:ascii="Arial" w:hAnsi="Arial" w:cs="Arial"/>
          <w:sz w:val="20"/>
          <w:szCs w:val="20"/>
        </w:rPr>
        <w:t xml:space="preserve">. </w:t>
      </w:r>
      <w:r w:rsidR="007453F0" w:rsidRPr="007453F0">
        <w:rPr>
          <w:rFonts w:ascii="Arial" w:hAnsi="Arial" w:cs="Arial"/>
          <w:b/>
          <w:i/>
          <w:sz w:val="20"/>
          <w:szCs w:val="20"/>
        </w:rPr>
        <w:t>Cystatin C versus creatinine in determining risk based on kidney function.</w:t>
      </w:r>
      <w:r w:rsidR="007453F0" w:rsidRPr="007453F0">
        <w:rPr>
          <w:rFonts w:ascii="Arial" w:hAnsi="Arial" w:cs="Arial"/>
          <w:sz w:val="20"/>
          <w:szCs w:val="20"/>
        </w:rPr>
        <w:t xml:space="preserve"> </w:t>
      </w:r>
      <w:hyperlink r:id="rId3243" w:tooltip="The New England journal of medicine." w:history="1">
        <w:r w:rsidR="007453F0" w:rsidRPr="007453F0">
          <w:rPr>
            <w:rFonts w:ascii="Arial" w:hAnsi="Arial" w:cs="Arial"/>
            <w:sz w:val="20"/>
            <w:szCs w:val="20"/>
          </w:rPr>
          <w:t xml:space="preserve">N </w:t>
        </w:r>
        <w:proofErr w:type="spellStart"/>
        <w:r w:rsidR="007453F0" w:rsidRPr="007453F0">
          <w:rPr>
            <w:rFonts w:ascii="Arial" w:hAnsi="Arial" w:cs="Arial"/>
            <w:sz w:val="20"/>
            <w:szCs w:val="20"/>
          </w:rPr>
          <w:t>Engl</w:t>
        </w:r>
        <w:proofErr w:type="spellEnd"/>
        <w:r w:rsidR="007453F0" w:rsidRPr="007453F0">
          <w:rPr>
            <w:rFonts w:ascii="Arial" w:hAnsi="Arial" w:cs="Arial"/>
            <w:sz w:val="20"/>
            <w:szCs w:val="20"/>
          </w:rPr>
          <w:t xml:space="preserve"> J Med</w:t>
        </w:r>
      </w:hyperlink>
      <w:r w:rsidR="007453F0">
        <w:rPr>
          <w:rFonts w:ascii="Arial" w:hAnsi="Arial" w:cs="Arial"/>
          <w:sz w:val="20"/>
          <w:szCs w:val="20"/>
        </w:rPr>
        <w:t xml:space="preserve"> 2013 Sep 5. Volume </w:t>
      </w:r>
      <w:r w:rsidR="007453F0" w:rsidRPr="007453F0">
        <w:rPr>
          <w:rFonts w:ascii="Arial" w:hAnsi="Arial" w:cs="Arial"/>
          <w:sz w:val="20"/>
          <w:szCs w:val="20"/>
        </w:rPr>
        <w:t>369</w:t>
      </w:r>
      <w:r w:rsidR="007453F0">
        <w:rPr>
          <w:rFonts w:ascii="Arial" w:hAnsi="Arial" w:cs="Arial"/>
          <w:sz w:val="20"/>
          <w:szCs w:val="20"/>
        </w:rPr>
        <w:t xml:space="preserve">, issue </w:t>
      </w:r>
      <w:r w:rsidR="007453F0" w:rsidRPr="007453F0">
        <w:rPr>
          <w:rFonts w:ascii="Arial" w:hAnsi="Arial" w:cs="Arial"/>
          <w:sz w:val="20"/>
          <w:szCs w:val="20"/>
        </w:rPr>
        <w:t>10</w:t>
      </w:r>
      <w:r w:rsidR="007453F0">
        <w:rPr>
          <w:rFonts w:ascii="Arial" w:hAnsi="Arial" w:cs="Arial"/>
          <w:sz w:val="20"/>
          <w:szCs w:val="20"/>
        </w:rPr>
        <w:t xml:space="preserve">, pp. </w:t>
      </w:r>
      <w:r w:rsidR="007453F0" w:rsidRPr="007453F0">
        <w:rPr>
          <w:rFonts w:ascii="Arial" w:hAnsi="Arial" w:cs="Arial"/>
          <w:sz w:val="20"/>
          <w:szCs w:val="20"/>
        </w:rPr>
        <w:t xml:space="preserve">932-43. </w:t>
      </w:r>
      <w:r w:rsidR="007453F0">
        <w:rPr>
          <w:rFonts w:ascii="Arial" w:hAnsi="Arial" w:cs="Arial"/>
          <w:sz w:val="20"/>
          <w:szCs w:val="20"/>
        </w:rPr>
        <w:t>PM</w:t>
      </w:r>
      <w:r w:rsidR="007453F0" w:rsidRPr="007453F0">
        <w:rPr>
          <w:rFonts w:ascii="Arial" w:hAnsi="Arial" w:cs="Arial"/>
          <w:sz w:val="20"/>
          <w:szCs w:val="20"/>
        </w:rPr>
        <w:t>:</w:t>
      </w:r>
      <w:r w:rsidR="007453F0">
        <w:rPr>
          <w:rFonts w:ascii="Arial" w:hAnsi="Arial" w:cs="Arial"/>
          <w:sz w:val="20"/>
          <w:szCs w:val="20"/>
        </w:rPr>
        <w:t xml:space="preserve"> </w:t>
      </w:r>
      <w:r w:rsidR="007453F0" w:rsidRPr="007453F0">
        <w:rPr>
          <w:rFonts w:ascii="Arial" w:hAnsi="Arial" w:cs="Arial"/>
          <w:sz w:val="20"/>
          <w:szCs w:val="20"/>
        </w:rPr>
        <w:t>24004120</w:t>
      </w:r>
      <w:r w:rsidR="007453F0">
        <w:rPr>
          <w:rFonts w:ascii="Arial" w:hAnsi="Arial" w:cs="Arial"/>
          <w:sz w:val="20"/>
          <w:szCs w:val="20"/>
        </w:rPr>
        <w:t xml:space="preserve">. </w:t>
      </w:r>
      <w:hyperlink r:id="rId3244" w:history="1">
        <w:r w:rsidR="007453F0" w:rsidRPr="007453F0">
          <w:rPr>
            <w:rFonts w:ascii="Arial" w:hAnsi="Arial" w:cs="Arial"/>
            <w:sz w:val="20"/>
            <w:szCs w:val="20"/>
          </w:rPr>
          <w:t>PMC3993094</w:t>
        </w:r>
      </w:hyperlink>
      <w:r w:rsidR="007453F0">
        <w:rPr>
          <w:rFonts w:ascii="Arial" w:hAnsi="Arial" w:cs="Arial"/>
          <w:sz w:val="20"/>
          <w:szCs w:val="20"/>
        </w:rPr>
        <w:t>.</w:t>
      </w:r>
    </w:p>
    <w:p w14:paraId="0FE06A3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Sim X, Jensen RA, Ikram MK, Cotch MF, Li X, Macgregor S, </w:t>
      </w:r>
      <w:proofErr w:type="spellStart"/>
      <w:r w:rsidRPr="00322787">
        <w:rPr>
          <w:rFonts w:ascii="Arial" w:hAnsi="Arial" w:cs="Arial"/>
          <w:sz w:val="20"/>
          <w:szCs w:val="20"/>
        </w:rPr>
        <w:t>Xie</w:t>
      </w:r>
      <w:proofErr w:type="spellEnd"/>
      <w:r w:rsidRPr="00322787">
        <w:rPr>
          <w:rFonts w:ascii="Arial" w:hAnsi="Arial" w:cs="Arial"/>
          <w:sz w:val="20"/>
          <w:szCs w:val="20"/>
        </w:rPr>
        <w:t xml:space="preserve"> J, Smith AV, Boerwinkle E, Mitchell P, Klein R, Klein BE, Glazer NL, Lumley T, McKnight B, Psaty BM, de Jong PT,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Harris TB, </w:t>
      </w:r>
      <w:proofErr w:type="spellStart"/>
      <w:r w:rsidRPr="00322787">
        <w:rPr>
          <w:rFonts w:ascii="Arial" w:hAnsi="Arial" w:cs="Arial"/>
          <w:sz w:val="20"/>
          <w:szCs w:val="20"/>
        </w:rPr>
        <w:t>Jonasson</w:t>
      </w:r>
      <w:proofErr w:type="spellEnd"/>
      <w:r w:rsidRPr="00322787">
        <w:rPr>
          <w:rFonts w:ascii="Arial" w:hAnsi="Arial" w:cs="Arial"/>
          <w:sz w:val="20"/>
          <w:szCs w:val="20"/>
        </w:rPr>
        <w:t xml:space="preserve"> F,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Wellcome</w:t>
      </w:r>
      <w:proofErr w:type="spellEnd"/>
      <w:r w:rsidRPr="00322787">
        <w:rPr>
          <w:rFonts w:ascii="Arial" w:hAnsi="Arial" w:cs="Arial"/>
          <w:sz w:val="20"/>
          <w:szCs w:val="20"/>
        </w:rPr>
        <w:t xml:space="preserve"> Trust Case Control Consortium, Attia J, Baird PN, </w:t>
      </w:r>
      <w:proofErr w:type="spellStart"/>
      <w:r w:rsidRPr="00322787">
        <w:rPr>
          <w:rFonts w:ascii="Arial" w:hAnsi="Arial" w:cs="Arial"/>
          <w:sz w:val="20"/>
          <w:szCs w:val="20"/>
        </w:rPr>
        <w:t>Harrap</w:t>
      </w:r>
      <w:proofErr w:type="spellEnd"/>
      <w:r w:rsidRPr="00322787">
        <w:rPr>
          <w:rFonts w:ascii="Arial" w:hAnsi="Arial" w:cs="Arial"/>
          <w:sz w:val="20"/>
          <w:szCs w:val="20"/>
        </w:rPr>
        <w:t xml:space="preserve"> S, Holliday EG, Inouye M, </w:t>
      </w:r>
      <w:proofErr w:type="spellStart"/>
      <w:r w:rsidRPr="00322787">
        <w:rPr>
          <w:rFonts w:ascii="Arial" w:hAnsi="Arial" w:cs="Arial"/>
          <w:sz w:val="20"/>
          <w:szCs w:val="20"/>
        </w:rPr>
        <w:t>Rochtchina</w:t>
      </w:r>
      <w:proofErr w:type="spellEnd"/>
      <w:r w:rsidRPr="00322787">
        <w:rPr>
          <w:rFonts w:ascii="Arial" w:hAnsi="Arial" w:cs="Arial"/>
          <w:sz w:val="20"/>
          <w:szCs w:val="20"/>
        </w:rPr>
        <w:t xml:space="preserve"> E, Scott RJ, Viswanathan A, Global </w:t>
      </w:r>
      <w:proofErr w:type="spellStart"/>
      <w:r w:rsidRPr="00322787">
        <w:rPr>
          <w:rFonts w:ascii="Arial" w:hAnsi="Arial" w:cs="Arial"/>
          <w:sz w:val="20"/>
          <w:szCs w:val="20"/>
        </w:rPr>
        <w:t>BPgen</w:t>
      </w:r>
      <w:proofErr w:type="spellEnd"/>
      <w:r w:rsidRPr="00322787">
        <w:rPr>
          <w:rFonts w:ascii="Arial" w:hAnsi="Arial" w:cs="Arial"/>
          <w:sz w:val="20"/>
          <w:szCs w:val="20"/>
        </w:rPr>
        <w:t xml:space="preserve"> Consortium, Li G, Smith NL, Wiggins KL, </w:t>
      </w:r>
      <w:proofErr w:type="spellStart"/>
      <w:r w:rsidRPr="00322787">
        <w:rPr>
          <w:rFonts w:ascii="Arial" w:hAnsi="Arial" w:cs="Arial"/>
          <w:sz w:val="20"/>
          <w:szCs w:val="20"/>
        </w:rPr>
        <w:t>Kuo</w:t>
      </w:r>
      <w:proofErr w:type="spellEnd"/>
      <w:r w:rsidRPr="00322787">
        <w:rPr>
          <w:rFonts w:ascii="Arial" w:hAnsi="Arial" w:cs="Arial"/>
          <w:sz w:val="20"/>
          <w:szCs w:val="20"/>
        </w:rPr>
        <w:t xml:space="preserve"> JZ, Taylor KD, Hewitt AW, Martin NG, Montgomery GW, Sun C, Young TL, Mackey DA, van </w:t>
      </w:r>
      <w:proofErr w:type="spellStart"/>
      <w:r w:rsidRPr="00322787">
        <w:rPr>
          <w:rFonts w:ascii="Arial" w:hAnsi="Arial" w:cs="Arial"/>
          <w:sz w:val="20"/>
          <w:szCs w:val="20"/>
        </w:rPr>
        <w:t>Zuydam</w:t>
      </w:r>
      <w:proofErr w:type="spellEnd"/>
      <w:r w:rsidRPr="00322787">
        <w:rPr>
          <w:rFonts w:ascii="Arial" w:hAnsi="Arial" w:cs="Arial"/>
          <w:sz w:val="20"/>
          <w:szCs w:val="20"/>
        </w:rPr>
        <w:t xml:space="preserve"> NR,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AS, Palmer CN, Morris AD, Rotter JI, Tai ES,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Vingerling</w:t>
      </w:r>
      <w:proofErr w:type="spellEnd"/>
      <w:r w:rsidRPr="00322787">
        <w:rPr>
          <w:rFonts w:ascii="Arial" w:hAnsi="Arial" w:cs="Arial"/>
          <w:sz w:val="20"/>
          <w:szCs w:val="20"/>
        </w:rPr>
        <w:t xml:space="preserve"> JR, </w:t>
      </w:r>
      <w:r w:rsidR="00E06F27">
        <w:rPr>
          <w:rFonts w:ascii="Arial" w:hAnsi="Arial" w:cs="Arial"/>
          <w:sz w:val="20"/>
          <w:szCs w:val="20"/>
        </w:rPr>
        <w:t>Siscovick DS, Wang JJ, Wong TY.</w:t>
      </w:r>
      <w:r w:rsidRPr="00322787">
        <w:rPr>
          <w:rFonts w:ascii="Arial" w:hAnsi="Arial" w:cs="Arial"/>
          <w:sz w:val="20"/>
          <w:szCs w:val="20"/>
        </w:rPr>
        <w:t xml:space="preserve"> </w:t>
      </w:r>
      <w:r w:rsidRPr="00322787">
        <w:rPr>
          <w:rFonts w:ascii="Arial" w:hAnsi="Arial" w:cs="Arial"/>
          <w:b/>
          <w:bCs/>
          <w:i/>
          <w:iCs/>
          <w:sz w:val="20"/>
          <w:szCs w:val="20"/>
        </w:rPr>
        <w:t>Genetic loci for retinal arteriolar microcirculation</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2013. Vol. 8, issue 6, pp. e65804. PM:23776548. PMC3680438.</w:t>
      </w:r>
    </w:p>
    <w:p w14:paraId="2F57409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Simone B, De S, V, </w:t>
      </w:r>
      <w:proofErr w:type="spellStart"/>
      <w:r w:rsidRPr="00322787">
        <w:rPr>
          <w:rFonts w:ascii="Arial" w:hAnsi="Arial" w:cs="Arial"/>
          <w:sz w:val="20"/>
          <w:szCs w:val="20"/>
        </w:rPr>
        <w:t>Leoncini</w:t>
      </w:r>
      <w:proofErr w:type="spellEnd"/>
      <w:r w:rsidRPr="00322787">
        <w:rPr>
          <w:rFonts w:ascii="Arial" w:hAnsi="Arial" w:cs="Arial"/>
          <w:sz w:val="20"/>
          <w:szCs w:val="20"/>
        </w:rPr>
        <w:t xml:space="preserve"> E, </w:t>
      </w:r>
      <w:proofErr w:type="spellStart"/>
      <w:r w:rsidRPr="00322787">
        <w:rPr>
          <w:rFonts w:ascii="Arial" w:hAnsi="Arial" w:cs="Arial"/>
          <w:sz w:val="20"/>
          <w:szCs w:val="20"/>
        </w:rPr>
        <w:t>Zacho</w:t>
      </w:r>
      <w:proofErr w:type="spellEnd"/>
      <w:r w:rsidRPr="00322787">
        <w:rPr>
          <w:rFonts w:ascii="Arial" w:hAnsi="Arial" w:cs="Arial"/>
          <w:sz w:val="20"/>
          <w:szCs w:val="20"/>
        </w:rPr>
        <w:t xml:space="preserve"> J, Martinelli I, Emmerich J, Rossi E, Folsom AR, </w:t>
      </w:r>
      <w:proofErr w:type="spellStart"/>
      <w:r w:rsidRPr="00322787">
        <w:rPr>
          <w:rFonts w:ascii="Arial" w:hAnsi="Arial" w:cs="Arial"/>
          <w:sz w:val="20"/>
          <w:szCs w:val="20"/>
        </w:rPr>
        <w:t>Almawi</w:t>
      </w:r>
      <w:proofErr w:type="spellEnd"/>
      <w:r w:rsidRPr="00322787">
        <w:rPr>
          <w:rFonts w:ascii="Arial" w:hAnsi="Arial" w:cs="Arial"/>
          <w:sz w:val="20"/>
          <w:szCs w:val="20"/>
        </w:rPr>
        <w:t xml:space="preserve"> WY, </w:t>
      </w:r>
      <w:proofErr w:type="spellStart"/>
      <w:r w:rsidRPr="00322787">
        <w:rPr>
          <w:rFonts w:ascii="Arial" w:hAnsi="Arial" w:cs="Arial"/>
          <w:sz w:val="20"/>
          <w:szCs w:val="20"/>
        </w:rPr>
        <w:t>Scarabin</w:t>
      </w:r>
      <w:proofErr w:type="spellEnd"/>
      <w:r w:rsidRPr="00322787">
        <w:rPr>
          <w:rFonts w:ascii="Arial" w:hAnsi="Arial" w:cs="Arial"/>
          <w:sz w:val="20"/>
          <w:szCs w:val="20"/>
        </w:rPr>
        <w:t xml:space="preserve"> PY, den HM, Cushman M, </w:t>
      </w:r>
      <w:proofErr w:type="spellStart"/>
      <w:r w:rsidRPr="00322787">
        <w:rPr>
          <w:rFonts w:ascii="Arial" w:hAnsi="Arial" w:cs="Arial"/>
          <w:sz w:val="20"/>
          <w:szCs w:val="20"/>
        </w:rPr>
        <w:t>Penco</w:t>
      </w:r>
      <w:proofErr w:type="spellEnd"/>
      <w:r w:rsidRPr="00322787">
        <w:rPr>
          <w:rFonts w:ascii="Arial" w:hAnsi="Arial" w:cs="Arial"/>
          <w:sz w:val="20"/>
          <w:szCs w:val="20"/>
        </w:rPr>
        <w:t xml:space="preserve"> S, Vaya A, </w:t>
      </w:r>
      <w:proofErr w:type="spellStart"/>
      <w:r w:rsidRPr="00322787">
        <w:rPr>
          <w:rFonts w:ascii="Arial" w:hAnsi="Arial" w:cs="Arial"/>
          <w:sz w:val="20"/>
          <w:szCs w:val="20"/>
        </w:rPr>
        <w:t>Angchaisuksiri</w:t>
      </w:r>
      <w:proofErr w:type="spellEnd"/>
      <w:r w:rsidRPr="00322787">
        <w:rPr>
          <w:rFonts w:ascii="Arial" w:hAnsi="Arial" w:cs="Arial"/>
          <w:sz w:val="20"/>
          <w:szCs w:val="20"/>
        </w:rPr>
        <w:t xml:space="preserve"> P, </w:t>
      </w:r>
      <w:proofErr w:type="spellStart"/>
      <w:r w:rsidRPr="00322787">
        <w:rPr>
          <w:rFonts w:ascii="Arial" w:hAnsi="Arial" w:cs="Arial"/>
          <w:sz w:val="20"/>
          <w:szCs w:val="20"/>
        </w:rPr>
        <w:t>Okumus</w:t>
      </w:r>
      <w:proofErr w:type="spellEnd"/>
      <w:r w:rsidRPr="00322787">
        <w:rPr>
          <w:rFonts w:ascii="Arial" w:hAnsi="Arial" w:cs="Arial"/>
          <w:sz w:val="20"/>
          <w:szCs w:val="20"/>
        </w:rPr>
        <w:t xml:space="preserve"> G, </w:t>
      </w:r>
      <w:proofErr w:type="spellStart"/>
      <w:r w:rsidRPr="00322787">
        <w:rPr>
          <w:rFonts w:ascii="Arial" w:hAnsi="Arial" w:cs="Arial"/>
          <w:sz w:val="20"/>
          <w:szCs w:val="20"/>
        </w:rPr>
        <w:t>Gemmati</w:t>
      </w:r>
      <w:proofErr w:type="spellEnd"/>
      <w:r w:rsidRPr="00322787">
        <w:rPr>
          <w:rFonts w:ascii="Arial" w:hAnsi="Arial" w:cs="Arial"/>
          <w:sz w:val="20"/>
          <w:szCs w:val="20"/>
        </w:rPr>
        <w:t xml:space="preserve"> D, </w:t>
      </w:r>
      <w:proofErr w:type="spellStart"/>
      <w:r w:rsidRPr="00322787">
        <w:rPr>
          <w:rFonts w:ascii="Arial" w:hAnsi="Arial" w:cs="Arial"/>
          <w:sz w:val="20"/>
          <w:szCs w:val="20"/>
        </w:rPr>
        <w:t>Cima</w:t>
      </w:r>
      <w:proofErr w:type="spellEnd"/>
      <w:r w:rsidRPr="00322787">
        <w:rPr>
          <w:rFonts w:ascii="Arial" w:hAnsi="Arial" w:cs="Arial"/>
          <w:sz w:val="20"/>
          <w:szCs w:val="20"/>
        </w:rPr>
        <w:t xml:space="preserve"> S, </w:t>
      </w:r>
      <w:proofErr w:type="spellStart"/>
      <w:r w:rsidRPr="00322787">
        <w:rPr>
          <w:rFonts w:ascii="Arial" w:hAnsi="Arial" w:cs="Arial"/>
          <w:sz w:val="20"/>
          <w:szCs w:val="20"/>
        </w:rPr>
        <w:t>Akar</w:t>
      </w:r>
      <w:proofErr w:type="spellEnd"/>
      <w:r w:rsidRPr="00322787">
        <w:rPr>
          <w:rFonts w:ascii="Arial" w:hAnsi="Arial" w:cs="Arial"/>
          <w:sz w:val="20"/>
          <w:szCs w:val="20"/>
        </w:rPr>
        <w:t xml:space="preserve"> N, </w:t>
      </w:r>
      <w:proofErr w:type="spellStart"/>
      <w:r w:rsidRPr="00322787">
        <w:rPr>
          <w:rFonts w:ascii="Arial" w:hAnsi="Arial" w:cs="Arial"/>
          <w:sz w:val="20"/>
          <w:szCs w:val="20"/>
        </w:rPr>
        <w:t>Oguzulgen</w:t>
      </w:r>
      <w:proofErr w:type="spellEnd"/>
      <w:r w:rsidRPr="00322787">
        <w:rPr>
          <w:rFonts w:ascii="Arial" w:hAnsi="Arial" w:cs="Arial"/>
          <w:sz w:val="20"/>
          <w:szCs w:val="20"/>
        </w:rPr>
        <w:t xml:space="preserve"> KI, </w:t>
      </w:r>
      <w:proofErr w:type="spellStart"/>
      <w:r w:rsidRPr="00322787">
        <w:rPr>
          <w:rFonts w:ascii="Arial" w:hAnsi="Arial" w:cs="Arial"/>
          <w:sz w:val="20"/>
          <w:szCs w:val="20"/>
        </w:rPr>
        <w:t>Ducros</w:t>
      </w:r>
      <w:proofErr w:type="spellEnd"/>
      <w:r w:rsidRPr="00322787">
        <w:rPr>
          <w:rFonts w:ascii="Arial" w:hAnsi="Arial" w:cs="Arial"/>
          <w:sz w:val="20"/>
          <w:szCs w:val="20"/>
        </w:rPr>
        <w:t xml:space="preserve"> V, </w:t>
      </w:r>
      <w:proofErr w:type="spellStart"/>
      <w:r w:rsidRPr="00322787">
        <w:rPr>
          <w:rFonts w:ascii="Arial" w:hAnsi="Arial" w:cs="Arial"/>
          <w:sz w:val="20"/>
          <w:szCs w:val="20"/>
        </w:rPr>
        <w:t>Lichy</w:t>
      </w:r>
      <w:proofErr w:type="spellEnd"/>
      <w:r w:rsidRPr="00322787">
        <w:rPr>
          <w:rFonts w:ascii="Arial" w:hAnsi="Arial" w:cs="Arial"/>
          <w:sz w:val="20"/>
          <w:szCs w:val="20"/>
        </w:rPr>
        <w:t xml:space="preserve"> C, Fernandez-Miranda C, </w:t>
      </w:r>
      <w:proofErr w:type="spellStart"/>
      <w:r w:rsidRPr="00322787">
        <w:rPr>
          <w:rFonts w:ascii="Arial" w:hAnsi="Arial" w:cs="Arial"/>
          <w:sz w:val="20"/>
          <w:szCs w:val="20"/>
        </w:rPr>
        <w:t>Szczeklik</w:t>
      </w:r>
      <w:proofErr w:type="spellEnd"/>
      <w:r w:rsidRPr="00322787">
        <w:rPr>
          <w:rFonts w:ascii="Arial" w:hAnsi="Arial" w:cs="Arial"/>
          <w:sz w:val="20"/>
          <w:szCs w:val="20"/>
        </w:rPr>
        <w:t xml:space="preserve"> A, Nieto JA, Torres JD, Le Cam-</w:t>
      </w:r>
      <w:proofErr w:type="spellStart"/>
      <w:r w:rsidRPr="00322787">
        <w:rPr>
          <w:rFonts w:ascii="Arial" w:hAnsi="Arial" w:cs="Arial"/>
          <w:sz w:val="20"/>
          <w:szCs w:val="20"/>
        </w:rPr>
        <w:t>Duchez</w:t>
      </w:r>
      <w:proofErr w:type="spellEnd"/>
      <w:r w:rsidRPr="00322787">
        <w:rPr>
          <w:rFonts w:ascii="Arial" w:hAnsi="Arial" w:cs="Arial"/>
          <w:sz w:val="20"/>
          <w:szCs w:val="20"/>
        </w:rPr>
        <w:t xml:space="preserve"> V, Ivanov P, Cantu-Brito C, </w:t>
      </w:r>
      <w:proofErr w:type="spellStart"/>
      <w:r w:rsidRPr="00322787">
        <w:rPr>
          <w:rFonts w:ascii="Arial" w:hAnsi="Arial" w:cs="Arial"/>
          <w:sz w:val="20"/>
          <w:szCs w:val="20"/>
        </w:rPr>
        <w:t>Shmeleva</w:t>
      </w:r>
      <w:proofErr w:type="spellEnd"/>
      <w:r w:rsidRPr="00322787">
        <w:rPr>
          <w:rFonts w:ascii="Arial" w:hAnsi="Arial" w:cs="Arial"/>
          <w:sz w:val="20"/>
          <w:szCs w:val="20"/>
        </w:rPr>
        <w:t xml:space="preserve"> VM, </w:t>
      </w:r>
      <w:proofErr w:type="spellStart"/>
      <w:r w:rsidRPr="00322787">
        <w:rPr>
          <w:rFonts w:ascii="Arial" w:hAnsi="Arial" w:cs="Arial"/>
          <w:sz w:val="20"/>
          <w:szCs w:val="20"/>
        </w:rPr>
        <w:t>Stegnar</w:t>
      </w:r>
      <w:proofErr w:type="spellEnd"/>
      <w:r w:rsidRPr="00322787">
        <w:rPr>
          <w:rFonts w:ascii="Arial" w:hAnsi="Arial" w:cs="Arial"/>
          <w:sz w:val="20"/>
          <w:szCs w:val="20"/>
        </w:rPr>
        <w:t xml:space="preserve"> M, </w:t>
      </w:r>
      <w:proofErr w:type="spellStart"/>
      <w:r w:rsidRPr="00322787">
        <w:rPr>
          <w:rFonts w:ascii="Arial" w:hAnsi="Arial" w:cs="Arial"/>
          <w:sz w:val="20"/>
          <w:szCs w:val="20"/>
        </w:rPr>
        <w:t>Ogunyemi</w:t>
      </w:r>
      <w:proofErr w:type="spellEnd"/>
      <w:r w:rsidRPr="00322787">
        <w:rPr>
          <w:rFonts w:ascii="Arial" w:hAnsi="Arial" w:cs="Arial"/>
          <w:sz w:val="20"/>
          <w:szCs w:val="20"/>
        </w:rPr>
        <w:t xml:space="preserve"> D, Eid SS, </w:t>
      </w:r>
      <w:proofErr w:type="spellStart"/>
      <w:r w:rsidRPr="00322787">
        <w:rPr>
          <w:rFonts w:ascii="Arial" w:hAnsi="Arial" w:cs="Arial"/>
          <w:sz w:val="20"/>
          <w:szCs w:val="20"/>
        </w:rPr>
        <w:t>Nicolotti</w:t>
      </w:r>
      <w:proofErr w:type="spellEnd"/>
      <w:r w:rsidRPr="00322787">
        <w:rPr>
          <w:rFonts w:ascii="Arial" w:hAnsi="Arial" w:cs="Arial"/>
          <w:sz w:val="20"/>
          <w:szCs w:val="20"/>
        </w:rPr>
        <w:t xml:space="preserve"> N, De FE, Ricciardi W, Boccia</w:t>
      </w:r>
      <w:r w:rsidR="00E06F27">
        <w:rPr>
          <w:rFonts w:ascii="Arial" w:hAnsi="Arial" w:cs="Arial"/>
          <w:sz w:val="20"/>
          <w:szCs w:val="20"/>
        </w:rPr>
        <w:t xml:space="preserve"> S. </w:t>
      </w:r>
      <w:r w:rsidRPr="00322787">
        <w:rPr>
          <w:rFonts w:ascii="Arial" w:hAnsi="Arial" w:cs="Arial"/>
          <w:b/>
          <w:bCs/>
          <w:i/>
          <w:iCs/>
          <w:sz w:val="20"/>
          <w:szCs w:val="20"/>
        </w:rPr>
        <w:t xml:space="preserve">Risk of venous thromboembolism associated with single and combined effects of Factor V Leiden, Prothrombin 20210A and </w:t>
      </w:r>
      <w:proofErr w:type="spellStart"/>
      <w:r w:rsidRPr="00322787">
        <w:rPr>
          <w:rFonts w:ascii="Arial" w:hAnsi="Arial" w:cs="Arial"/>
          <w:b/>
          <w:bCs/>
          <w:i/>
          <w:iCs/>
          <w:sz w:val="20"/>
          <w:szCs w:val="20"/>
        </w:rPr>
        <w:t>Methylenetethraydrofolate</w:t>
      </w:r>
      <w:proofErr w:type="spellEnd"/>
      <w:r w:rsidRPr="00322787">
        <w:rPr>
          <w:rFonts w:ascii="Arial" w:hAnsi="Arial" w:cs="Arial"/>
          <w:b/>
          <w:bCs/>
          <w:i/>
          <w:iCs/>
          <w:sz w:val="20"/>
          <w:szCs w:val="20"/>
        </w:rPr>
        <w:t xml:space="preserve"> reductase C677T: a meta-analysis involving over 11,000 cases and 21,000 controls</w:t>
      </w:r>
      <w:r w:rsidRPr="00322787">
        <w:rPr>
          <w:rFonts w:ascii="Arial" w:hAnsi="Arial" w:cs="Arial"/>
          <w:b/>
          <w:bCs/>
          <w:sz w:val="20"/>
          <w:szCs w:val="20"/>
        </w:rPr>
        <w:t xml:space="preserve">. </w:t>
      </w:r>
      <w:r w:rsidRPr="00322787">
        <w:rPr>
          <w:rFonts w:ascii="Arial" w:hAnsi="Arial" w:cs="Arial"/>
          <w:sz w:val="20"/>
          <w:szCs w:val="20"/>
        </w:rPr>
        <w:t>Eur J Epidemiol, July 31</w:t>
      </w:r>
      <w:r w:rsidR="00E06F27">
        <w:rPr>
          <w:rFonts w:ascii="Arial" w:hAnsi="Arial" w:cs="Arial"/>
          <w:sz w:val="20"/>
          <w:szCs w:val="20"/>
        </w:rPr>
        <w:t xml:space="preserve">, 2013. </w:t>
      </w:r>
      <w:r w:rsidRPr="00322787">
        <w:rPr>
          <w:rFonts w:ascii="Arial" w:hAnsi="Arial" w:cs="Arial"/>
          <w:sz w:val="20"/>
          <w:szCs w:val="20"/>
        </w:rPr>
        <w:t>PM:23900608. PMC3935237.</w:t>
      </w:r>
    </w:p>
    <w:p w14:paraId="415558F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CE, </w:t>
      </w:r>
      <w:proofErr w:type="spellStart"/>
      <w:r w:rsidRPr="00322787">
        <w:rPr>
          <w:rFonts w:ascii="Arial" w:hAnsi="Arial" w:cs="Arial"/>
          <w:sz w:val="20"/>
          <w:szCs w:val="20"/>
        </w:rPr>
        <w:t>Ngwa</w:t>
      </w:r>
      <w:proofErr w:type="spellEnd"/>
      <w:r w:rsidRPr="00322787">
        <w:rPr>
          <w:rFonts w:ascii="Arial" w:hAnsi="Arial" w:cs="Arial"/>
          <w:sz w:val="20"/>
          <w:szCs w:val="20"/>
        </w:rPr>
        <w:t xml:space="preserve"> J, Tanaka T, Qi Q,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Lemaitre RN, Anderson JS, Manichaikul A, </w:t>
      </w:r>
      <w:proofErr w:type="spellStart"/>
      <w:r w:rsidRPr="00322787">
        <w:rPr>
          <w:rFonts w:ascii="Arial" w:hAnsi="Arial" w:cs="Arial"/>
          <w:sz w:val="20"/>
          <w:szCs w:val="20"/>
        </w:rPr>
        <w:t>Mikkila</w:t>
      </w:r>
      <w:proofErr w:type="spellEnd"/>
      <w:r w:rsidRPr="00322787">
        <w:rPr>
          <w:rFonts w:ascii="Arial" w:hAnsi="Arial" w:cs="Arial"/>
          <w:sz w:val="20"/>
          <w:szCs w:val="20"/>
        </w:rPr>
        <w:t xml:space="preserve"> V,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 Ye Z,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Frazier-Wood AC, Houston DK, Hu F,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McKeown NM, Mozaffarian D, North KE,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Djousse L,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Kabagambe</w:t>
      </w:r>
      <w:proofErr w:type="spellEnd"/>
      <w:r w:rsidRPr="00322787">
        <w:rPr>
          <w:rFonts w:ascii="Arial" w:hAnsi="Arial" w:cs="Arial"/>
          <w:sz w:val="20"/>
          <w:szCs w:val="20"/>
        </w:rPr>
        <w:t xml:space="preserve"> EK, Loos RJ, Saylor GB,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Liu Y, Mukamal KJ, Chen YD, Tsai MY,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Arnett DK,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Qi L, Rotter JI, Siscovick DS, Wareham NJ,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Nettleton JA. </w:t>
      </w:r>
      <w:r w:rsidRPr="00322787">
        <w:rPr>
          <w:rFonts w:ascii="Arial" w:hAnsi="Arial" w:cs="Arial"/>
          <w:b/>
          <w:bCs/>
          <w:i/>
          <w:iCs/>
          <w:sz w:val="20"/>
          <w:szCs w:val="20"/>
        </w:rPr>
        <w:t>Lipoprotein receptor-related protein 1 variants and dietary fatty acids: meta-analysis of European origin and African American studies</w:t>
      </w:r>
      <w:r w:rsidRPr="00322787">
        <w:rPr>
          <w:rFonts w:ascii="Arial" w:hAnsi="Arial" w:cs="Arial"/>
          <w:b/>
          <w:bCs/>
          <w:sz w:val="20"/>
          <w:szCs w:val="20"/>
        </w:rPr>
        <w:t xml:space="preserve">. </w:t>
      </w:r>
      <w:r w:rsidRPr="00322787">
        <w:rPr>
          <w:rFonts w:ascii="Arial" w:hAnsi="Arial" w:cs="Arial"/>
          <w:sz w:val="20"/>
          <w:szCs w:val="20"/>
        </w:rPr>
        <w:t xml:space="preserve">Int J </w:t>
      </w:r>
      <w:proofErr w:type="spellStart"/>
      <w:r w:rsidRPr="00322787">
        <w:rPr>
          <w:rFonts w:ascii="Arial" w:hAnsi="Arial" w:cs="Arial"/>
          <w:sz w:val="20"/>
          <w:szCs w:val="20"/>
        </w:rPr>
        <w:t>Obes</w:t>
      </w:r>
      <w:proofErr w:type="spellEnd"/>
      <w:r w:rsidRPr="00322787">
        <w:rPr>
          <w:rFonts w:ascii="Arial" w:hAnsi="Arial" w:cs="Arial"/>
          <w:sz w:val="20"/>
          <w:szCs w:val="20"/>
        </w:rPr>
        <w:t xml:space="preserve"> (</w:t>
      </w:r>
      <w:proofErr w:type="spellStart"/>
      <w:r w:rsidRPr="00322787">
        <w:rPr>
          <w:rFonts w:ascii="Arial" w:hAnsi="Arial" w:cs="Arial"/>
          <w:sz w:val="20"/>
          <w:szCs w:val="20"/>
        </w:rPr>
        <w:t>Lond</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2013. Vol. 37, issue 9, pp. 1211-1220. PM:23357958. PMC3770755.</w:t>
      </w:r>
    </w:p>
    <w:p w14:paraId="0243B8F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LG, </w:t>
      </w:r>
      <w:proofErr w:type="spellStart"/>
      <w:r w:rsidRPr="00322787">
        <w:rPr>
          <w:rFonts w:ascii="Arial" w:hAnsi="Arial" w:cs="Arial"/>
          <w:sz w:val="20"/>
          <w:szCs w:val="20"/>
        </w:rPr>
        <w:t>Yatsuya</w:t>
      </w:r>
      <w:proofErr w:type="spellEnd"/>
      <w:r w:rsidRPr="00322787">
        <w:rPr>
          <w:rFonts w:ascii="Arial" w:hAnsi="Arial" w:cs="Arial"/>
          <w:sz w:val="20"/>
          <w:szCs w:val="20"/>
        </w:rPr>
        <w:t xml:space="preserve"> H, Psaty BM, Longstreth WT, Jr., Folsom AR. </w:t>
      </w:r>
      <w:proofErr w:type="gramStart"/>
      <w:r w:rsidRPr="00322787">
        <w:rPr>
          <w:rFonts w:ascii="Arial" w:hAnsi="Arial" w:cs="Arial"/>
          <w:b/>
          <w:bCs/>
          <w:i/>
          <w:iCs/>
          <w:sz w:val="20"/>
          <w:szCs w:val="20"/>
        </w:rPr>
        <w:t>Height</w:t>
      </w:r>
      <w:proofErr w:type="gramEnd"/>
      <w:r w:rsidRPr="00322787">
        <w:rPr>
          <w:rFonts w:ascii="Arial" w:hAnsi="Arial" w:cs="Arial"/>
          <w:b/>
          <w:bCs/>
          <w:i/>
          <w:iCs/>
          <w:sz w:val="20"/>
          <w:szCs w:val="20"/>
        </w:rPr>
        <w:t xml:space="preserve"> and risk of incident intraparenchymal hemorrhage: atherosclerosis risk in communities and cardiovascular health study cohorts</w:t>
      </w:r>
      <w:r w:rsidRPr="00322787">
        <w:rPr>
          <w:rFonts w:ascii="Arial" w:hAnsi="Arial" w:cs="Arial"/>
          <w:b/>
          <w:bCs/>
          <w:sz w:val="20"/>
          <w:szCs w:val="20"/>
        </w:rPr>
        <w:t xml:space="preserve">. </w:t>
      </w:r>
      <w:r w:rsidRPr="00322787">
        <w:rPr>
          <w:rFonts w:ascii="Arial" w:hAnsi="Arial" w:cs="Arial"/>
          <w:sz w:val="20"/>
          <w:szCs w:val="20"/>
        </w:rPr>
        <w:t xml:space="preserve">J Stroke </w:t>
      </w:r>
      <w:proofErr w:type="spellStart"/>
      <w:r w:rsidRPr="00322787">
        <w:rPr>
          <w:rFonts w:ascii="Arial" w:hAnsi="Arial" w:cs="Arial"/>
          <w:sz w:val="20"/>
          <w:szCs w:val="20"/>
        </w:rPr>
        <w:t>Cerebrovasc</w:t>
      </w:r>
      <w:proofErr w:type="spellEnd"/>
      <w:r w:rsidRPr="00322787">
        <w:rPr>
          <w:rFonts w:ascii="Arial" w:hAnsi="Arial" w:cs="Arial"/>
          <w:sz w:val="20"/>
          <w:szCs w:val="20"/>
        </w:rPr>
        <w:t xml:space="preserve"> Dis, </w:t>
      </w:r>
      <w:proofErr w:type="gramStart"/>
      <w:r w:rsidRPr="00322787">
        <w:rPr>
          <w:rFonts w:ascii="Arial" w:hAnsi="Arial" w:cs="Arial"/>
          <w:sz w:val="20"/>
          <w:szCs w:val="20"/>
        </w:rPr>
        <w:t>May,</w:t>
      </w:r>
      <w:proofErr w:type="gramEnd"/>
      <w:r w:rsidRPr="00322787">
        <w:rPr>
          <w:rFonts w:ascii="Arial" w:hAnsi="Arial" w:cs="Arial"/>
          <w:sz w:val="20"/>
          <w:szCs w:val="20"/>
        </w:rPr>
        <w:t xml:space="preserve"> 2013. Vol. 22, issue 4, pp. 323-328. PM:22177930. PMC3310942.</w:t>
      </w:r>
    </w:p>
    <w:p w14:paraId="7B1C2B34"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Suchy</w:t>
      </w:r>
      <w:proofErr w:type="spellEnd"/>
      <w:r w:rsidRPr="00322787">
        <w:rPr>
          <w:rFonts w:ascii="Arial" w:hAnsi="Arial" w:cs="Arial"/>
          <w:sz w:val="20"/>
          <w:szCs w:val="20"/>
        </w:rPr>
        <w:t xml:space="preserve">-Dicey AM, Wallace ER, Elkind SV, Aguilar M, Gottesman RF, Rice K, Kronmal R, Psaty BM, Longstreth WT, Jr. </w:t>
      </w:r>
      <w:r w:rsidRPr="00322787">
        <w:rPr>
          <w:rFonts w:ascii="Arial" w:hAnsi="Arial" w:cs="Arial"/>
          <w:b/>
          <w:bCs/>
          <w:i/>
          <w:iCs/>
          <w:sz w:val="20"/>
          <w:szCs w:val="20"/>
        </w:rPr>
        <w:t>Blood Pressure Variability and the Risk of All-Cause Mortality, Incident Myocardial Infarction, and Incident Stroke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 J </w:t>
      </w:r>
      <w:proofErr w:type="spellStart"/>
      <w:r w:rsidRPr="00322787">
        <w:rPr>
          <w:rFonts w:ascii="Arial" w:hAnsi="Arial" w:cs="Arial"/>
          <w:sz w:val="20"/>
          <w:szCs w:val="20"/>
        </w:rPr>
        <w:t>Hypertens</w:t>
      </w:r>
      <w:proofErr w:type="spellEnd"/>
      <w:r w:rsidRPr="00322787">
        <w:rPr>
          <w:rFonts w:ascii="Arial" w:hAnsi="Arial" w:cs="Arial"/>
          <w:sz w:val="20"/>
          <w:szCs w:val="20"/>
        </w:rPr>
        <w:t>., June 6, 2013. PM:23744496. PMC3773571.</w:t>
      </w:r>
    </w:p>
    <w:p w14:paraId="02B268A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Tanaka T, </w:t>
      </w:r>
      <w:proofErr w:type="spellStart"/>
      <w:r w:rsidRPr="00322787">
        <w:rPr>
          <w:rFonts w:ascii="Arial" w:hAnsi="Arial" w:cs="Arial"/>
          <w:sz w:val="20"/>
          <w:szCs w:val="20"/>
        </w:rPr>
        <w:t>Ngwa</w:t>
      </w:r>
      <w:proofErr w:type="spellEnd"/>
      <w:r w:rsidRPr="00322787">
        <w:rPr>
          <w:rFonts w:ascii="Arial" w:hAnsi="Arial" w:cs="Arial"/>
          <w:sz w:val="20"/>
          <w:szCs w:val="20"/>
        </w:rPr>
        <w:t xml:space="preserve"> JS,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Frazier-Wood AC, Houston DK,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Lemaitre RN, Luan J, </w:t>
      </w:r>
      <w:proofErr w:type="spellStart"/>
      <w:r w:rsidRPr="00322787">
        <w:rPr>
          <w:rFonts w:ascii="Arial" w:hAnsi="Arial" w:cs="Arial"/>
          <w:sz w:val="20"/>
          <w:szCs w:val="20"/>
        </w:rPr>
        <w:t>Mikkila</w:t>
      </w:r>
      <w:proofErr w:type="spellEnd"/>
      <w:r w:rsidRPr="00322787">
        <w:rPr>
          <w:rFonts w:ascii="Arial" w:hAnsi="Arial" w:cs="Arial"/>
          <w:sz w:val="20"/>
          <w:szCs w:val="20"/>
        </w:rPr>
        <w:t xml:space="preserve"> V, </w:t>
      </w:r>
      <w:proofErr w:type="spellStart"/>
      <w:r w:rsidRPr="00322787">
        <w:rPr>
          <w:rFonts w:ascii="Arial" w:hAnsi="Arial" w:cs="Arial"/>
          <w:sz w:val="20"/>
          <w:szCs w:val="20"/>
        </w:rPr>
        <w:t>Renstrom</w:t>
      </w:r>
      <w:proofErr w:type="spellEnd"/>
      <w:r w:rsidRPr="00322787">
        <w:rPr>
          <w:rFonts w:ascii="Arial" w:hAnsi="Arial" w:cs="Arial"/>
          <w:sz w:val="20"/>
          <w:szCs w:val="20"/>
        </w:rPr>
        <w:t xml:space="preserve"> F, </w:t>
      </w:r>
      <w:proofErr w:type="spellStart"/>
      <w:r w:rsidRPr="00322787">
        <w:rPr>
          <w:rFonts w:ascii="Arial" w:hAnsi="Arial" w:cs="Arial"/>
          <w:sz w:val="20"/>
          <w:szCs w:val="20"/>
        </w:rPr>
        <w:t>Sonestedt</w:t>
      </w:r>
      <w:proofErr w:type="spellEnd"/>
      <w:r w:rsidRPr="00322787">
        <w:rPr>
          <w:rFonts w:ascii="Arial" w:hAnsi="Arial" w:cs="Arial"/>
          <w:sz w:val="20"/>
          <w:szCs w:val="20"/>
        </w:rPr>
        <w:t xml:space="preserve"> E, Zhao JH, Chu AY, Qi L, Chasman DI, de Oliveira Otto MC, </w:t>
      </w:r>
      <w:proofErr w:type="spellStart"/>
      <w:r w:rsidRPr="00322787">
        <w:rPr>
          <w:rFonts w:ascii="Arial" w:hAnsi="Arial" w:cs="Arial"/>
          <w:sz w:val="20"/>
          <w:szCs w:val="20"/>
        </w:rPr>
        <w:t>Dhurandhar</w:t>
      </w:r>
      <w:proofErr w:type="spellEnd"/>
      <w:r w:rsidRPr="00322787">
        <w:rPr>
          <w:rFonts w:ascii="Arial" w:hAnsi="Arial" w:cs="Arial"/>
          <w:sz w:val="20"/>
          <w:szCs w:val="20"/>
        </w:rPr>
        <w:t xml:space="preserve"> EJ,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Johansson I,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Lohman KK, Manichaikul A, McKeown NM, Mozaffarian D, Singleton A, Stirrups K,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Ye Z,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Barroso I,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Liu Y, </w:t>
      </w:r>
      <w:proofErr w:type="spellStart"/>
      <w:r w:rsidRPr="00322787">
        <w:rPr>
          <w:rFonts w:ascii="Arial" w:hAnsi="Arial" w:cs="Arial"/>
          <w:sz w:val="20"/>
          <w:szCs w:val="20"/>
        </w:rPr>
        <w:t>Lyytikainen</w:t>
      </w:r>
      <w:proofErr w:type="spellEnd"/>
      <w:r w:rsidRPr="00322787">
        <w:rPr>
          <w:rFonts w:ascii="Arial" w:hAnsi="Arial" w:cs="Arial"/>
          <w:sz w:val="20"/>
          <w:szCs w:val="20"/>
        </w:rPr>
        <w:t xml:space="preserve"> LP, North KE, </w:t>
      </w:r>
      <w:proofErr w:type="spellStart"/>
      <w:r w:rsidRPr="00322787">
        <w:rPr>
          <w:rFonts w:ascii="Arial" w:hAnsi="Arial" w:cs="Arial"/>
          <w:sz w:val="20"/>
          <w:szCs w:val="20"/>
        </w:rPr>
        <w:t>Dimitriou</w:t>
      </w:r>
      <w:proofErr w:type="spellEnd"/>
      <w:r w:rsidRPr="00322787">
        <w:rPr>
          <w:rFonts w:ascii="Arial" w:hAnsi="Arial" w:cs="Arial"/>
          <w:sz w:val="20"/>
          <w:szCs w:val="20"/>
        </w:rPr>
        <w:t xml:space="preserve"> M,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Hu FB, </w:t>
      </w:r>
      <w:proofErr w:type="spellStart"/>
      <w:r w:rsidRPr="00322787">
        <w:rPr>
          <w:rFonts w:ascii="Arial" w:hAnsi="Arial" w:cs="Arial"/>
          <w:sz w:val="20"/>
          <w:szCs w:val="20"/>
        </w:rPr>
        <w:t>Kalafati</w:t>
      </w:r>
      <w:proofErr w:type="spellEnd"/>
      <w:r w:rsidRPr="00322787">
        <w:rPr>
          <w:rFonts w:ascii="Arial" w:hAnsi="Arial" w:cs="Arial"/>
          <w:sz w:val="20"/>
          <w:szCs w:val="20"/>
        </w:rPr>
        <w:t xml:space="preserve"> IP,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Franco OH, Johnson A, </w:t>
      </w:r>
      <w:proofErr w:type="spellStart"/>
      <w:r w:rsidRPr="00322787">
        <w:rPr>
          <w:rFonts w:ascii="Arial" w:hAnsi="Arial" w:cs="Arial"/>
          <w:sz w:val="20"/>
          <w:szCs w:val="20"/>
        </w:rPr>
        <w:t>Emilsson</w:t>
      </w:r>
      <w:proofErr w:type="spellEnd"/>
      <w:r w:rsidRPr="00322787">
        <w:rPr>
          <w:rFonts w:ascii="Arial" w:hAnsi="Arial" w:cs="Arial"/>
          <w:sz w:val="20"/>
          <w:szCs w:val="20"/>
        </w:rPr>
        <w:t xml:space="preserve"> V, </w:t>
      </w:r>
      <w:proofErr w:type="spellStart"/>
      <w:r w:rsidRPr="00322787">
        <w:rPr>
          <w:rFonts w:ascii="Arial" w:hAnsi="Arial" w:cs="Arial"/>
          <w:sz w:val="20"/>
          <w:szCs w:val="20"/>
        </w:rPr>
        <w:t>Schrack</w:t>
      </w:r>
      <w:proofErr w:type="spellEnd"/>
      <w:r w:rsidRPr="00322787">
        <w:rPr>
          <w:rFonts w:ascii="Arial" w:hAnsi="Arial" w:cs="Arial"/>
          <w:sz w:val="20"/>
          <w:szCs w:val="20"/>
        </w:rPr>
        <w:t xml:space="preserve"> JA, Semba RD, Siscovick DS, Arnett DK,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Franks PW,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Loos RJ, </w:t>
      </w:r>
      <w:proofErr w:type="spellStart"/>
      <w:r w:rsidRPr="00322787">
        <w:rPr>
          <w:rFonts w:ascii="Arial" w:hAnsi="Arial" w:cs="Arial"/>
          <w:sz w:val="20"/>
          <w:szCs w:val="20"/>
        </w:rPr>
        <w:t>Orho</w:t>
      </w:r>
      <w:proofErr w:type="spellEnd"/>
      <w:r w:rsidRPr="00322787">
        <w:rPr>
          <w:rFonts w:ascii="Arial" w:hAnsi="Arial" w:cs="Arial"/>
          <w:sz w:val="20"/>
          <w:szCs w:val="20"/>
        </w:rPr>
        <w:t xml:space="preserve">-Melander M, Rotter JI, Wareham NJ,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Nettleton JA. </w:t>
      </w:r>
      <w:r w:rsidRPr="00322787">
        <w:rPr>
          <w:rFonts w:ascii="Arial" w:hAnsi="Arial" w:cs="Arial"/>
          <w:b/>
          <w:bCs/>
          <w:i/>
          <w:iCs/>
          <w:sz w:val="20"/>
          <w:szCs w:val="20"/>
        </w:rPr>
        <w:t>Genome-wide meta-analysis of observational studies shows common genetic variants associated with macronutrient intake</w:t>
      </w:r>
      <w:r w:rsidRPr="00322787">
        <w:rPr>
          <w:rFonts w:ascii="Arial" w:hAnsi="Arial" w:cs="Arial"/>
          <w:b/>
          <w:bCs/>
          <w:sz w:val="20"/>
          <w:szCs w:val="20"/>
        </w:rPr>
        <w:t xml:space="preserve">. </w:t>
      </w:r>
      <w:r w:rsidRPr="00322787">
        <w:rPr>
          <w:rFonts w:ascii="Arial" w:hAnsi="Arial" w:cs="Arial"/>
          <w:sz w:val="20"/>
          <w:szCs w:val="20"/>
        </w:rPr>
        <w:t xml:space="preserve">Am J Clin </w:t>
      </w:r>
      <w:proofErr w:type="spellStart"/>
      <w:r w:rsidRPr="00322787">
        <w:rPr>
          <w:rFonts w:ascii="Arial" w:hAnsi="Arial" w:cs="Arial"/>
          <w:sz w:val="20"/>
          <w:szCs w:val="20"/>
        </w:rPr>
        <w:t>Nutr</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2013. Vol. 97, issue 6, pp. 1395-1402. PM:23636237. PMC3652928.</w:t>
      </w:r>
    </w:p>
    <w:p w14:paraId="116665E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Tang W, Teichert M, Chasman DI, </w:t>
      </w:r>
      <w:proofErr w:type="spellStart"/>
      <w:r w:rsidRPr="00322787">
        <w:rPr>
          <w:rFonts w:ascii="Arial" w:hAnsi="Arial" w:cs="Arial"/>
          <w:sz w:val="20"/>
          <w:szCs w:val="20"/>
        </w:rPr>
        <w:t>Heit</w:t>
      </w:r>
      <w:proofErr w:type="spellEnd"/>
      <w:r w:rsidRPr="00322787">
        <w:rPr>
          <w:rFonts w:ascii="Arial" w:hAnsi="Arial" w:cs="Arial"/>
          <w:sz w:val="20"/>
          <w:szCs w:val="20"/>
        </w:rPr>
        <w:t xml:space="preserve"> JA, </w:t>
      </w:r>
      <w:proofErr w:type="spellStart"/>
      <w:r w:rsidRPr="00322787">
        <w:rPr>
          <w:rFonts w:ascii="Arial" w:hAnsi="Arial" w:cs="Arial"/>
          <w:sz w:val="20"/>
          <w:szCs w:val="20"/>
        </w:rPr>
        <w:t>Morange</w:t>
      </w:r>
      <w:proofErr w:type="spellEnd"/>
      <w:r w:rsidRPr="00322787">
        <w:rPr>
          <w:rFonts w:ascii="Arial" w:hAnsi="Arial" w:cs="Arial"/>
          <w:sz w:val="20"/>
          <w:szCs w:val="20"/>
        </w:rPr>
        <w:t xml:space="preserve"> PE, Li G, </w:t>
      </w:r>
      <w:proofErr w:type="spellStart"/>
      <w:r w:rsidRPr="00322787">
        <w:rPr>
          <w:rFonts w:ascii="Arial" w:hAnsi="Arial" w:cs="Arial"/>
          <w:sz w:val="20"/>
          <w:szCs w:val="20"/>
        </w:rPr>
        <w:t>Pankratz</w:t>
      </w:r>
      <w:proofErr w:type="spellEnd"/>
      <w:r w:rsidRPr="00322787">
        <w:rPr>
          <w:rFonts w:ascii="Arial" w:hAnsi="Arial" w:cs="Arial"/>
          <w:sz w:val="20"/>
          <w:szCs w:val="20"/>
        </w:rPr>
        <w:t xml:space="preserve"> N, </w:t>
      </w:r>
      <w:proofErr w:type="spellStart"/>
      <w:r w:rsidRPr="00322787">
        <w:rPr>
          <w:rFonts w:ascii="Arial" w:hAnsi="Arial" w:cs="Arial"/>
          <w:sz w:val="20"/>
          <w:szCs w:val="20"/>
        </w:rPr>
        <w:t>Leebeek</w:t>
      </w:r>
      <w:proofErr w:type="spellEnd"/>
      <w:r w:rsidRPr="00322787">
        <w:rPr>
          <w:rFonts w:ascii="Arial" w:hAnsi="Arial" w:cs="Arial"/>
          <w:sz w:val="20"/>
          <w:szCs w:val="20"/>
        </w:rPr>
        <w:t xml:space="preserve"> FW, Pare G, de AM, </w:t>
      </w:r>
      <w:proofErr w:type="spellStart"/>
      <w:r w:rsidRPr="00322787">
        <w:rPr>
          <w:rFonts w:ascii="Arial" w:hAnsi="Arial" w:cs="Arial"/>
          <w:sz w:val="20"/>
          <w:szCs w:val="20"/>
        </w:rPr>
        <w:t>Tzourio</w:t>
      </w:r>
      <w:proofErr w:type="spellEnd"/>
      <w:r w:rsidRPr="00322787">
        <w:rPr>
          <w:rFonts w:ascii="Arial" w:hAnsi="Arial" w:cs="Arial"/>
          <w:sz w:val="20"/>
          <w:szCs w:val="20"/>
        </w:rPr>
        <w:t xml:space="preserve"> C, Psaty BM, </w:t>
      </w:r>
      <w:proofErr w:type="spellStart"/>
      <w:r w:rsidRPr="00322787">
        <w:rPr>
          <w:rFonts w:ascii="Arial" w:hAnsi="Arial" w:cs="Arial"/>
          <w:sz w:val="20"/>
          <w:szCs w:val="20"/>
        </w:rPr>
        <w:t>Basu</w:t>
      </w:r>
      <w:proofErr w:type="spellEnd"/>
      <w:r w:rsidRPr="00322787">
        <w:rPr>
          <w:rFonts w:ascii="Arial" w:hAnsi="Arial" w:cs="Arial"/>
          <w:sz w:val="20"/>
          <w:szCs w:val="20"/>
        </w:rPr>
        <w:t xml:space="preserve"> S, Ruiter R, Rose L, </w:t>
      </w:r>
      <w:proofErr w:type="spellStart"/>
      <w:r w:rsidRPr="00322787">
        <w:rPr>
          <w:rFonts w:ascii="Arial" w:hAnsi="Arial" w:cs="Arial"/>
          <w:sz w:val="20"/>
          <w:szCs w:val="20"/>
        </w:rPr>
        <w:t>Armasu</w:t>
      </w:r>
      <w:proofErr w:type="spellEnd"/>
      <w:r w:rsidRPr="00322787">
        <w:rPr>
          <w:rFonts w:ascii="Arial" w:hAnsi="Arial" w:cs="Arial"/>
          <w:sz w:val="20"/>
          <w:szCs w:val="20"/>
        </w:rPr>
        <w:t xml:space="preserve"> SM, Lumley T, Heckbert SR,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Lathrop M, Rice KM, Cushman M,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Lambert JC, Glazer NL, Pankow JS,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Bis JC, </w:t>
      </w:r>
      <w:proofErr w:type="spellStart"/>
      <w:r w:rsidRPr="00322787">
        <w:rPr>
          <w:rFonts w:ascii="Arial" w:hAnsi="Arial" w:cs="Arial"/>
          <w:sz w:val="20"/>
          <w:szCs w:val="20"/>
        </w:rPr>
        <w:t>Bovill</w:t>
      </w:r>
      <w:proofErr w:type="spellEnd"/>
      <w:r w:rsidRPr="00322787">
        <w:rPr>
          <w:rFonts w:ascii="Arial" w:hAnsi="Arial" w:cs="Arial"/>
          <w:sz w:val="20"/>
          <w:szCs w:val="20"/>
        </w:rPr>
        <w:t xml:space="preserve"> EG, Kong X, Tracy RP, Boerwinkle E, Rotter JI, </w:t>
      </w:r>
      <w:proofErr w:type="spellStart"/>
      <w:r w:rsidRPr="00322787">
        <w:rPr>
          <w:rFonts w:ascii="Arial" w:hAnsi="Arial" w:cs="Arial"/>
          <w:sz w:val="20"/>
          <w:szCs w:val="20"/>
        </w:rPr>
        <w:t>Tregouet</w:t>
      </w:r>
      <w:proofErr w:type="spellEnd"/>
      <w:r w:rsidRPr="00322787">
        <w:rPr>
          <w:rFonts w:ascii="Arial" w:hAnsi="Arial" w:cs="Arial"/>
          <w:sz w:val="20"/>
          <w:szCs w:val="20"/>
        </w:rPr>
        <w:t xml:space="preserve"> DA, Loth DW, Stricker BH, </w:t>
      </w:r>
      <w:proofErr w:type="spellStart"/>
      <w:r w:rsidRPr="00322787">
        <w:rPr>
          <w:rFonts w:ascii="Arial" w:hAnsi="Arial" w:cs="Arial"/>
          <w:sz w:val="20"/>
          <w:szCs w:val="20"/>
        </w:rPr>
        <w:t>R</w:t>
      </w:r>
      <w:r w:rsidR="00406977">
        <w:rPr>
          <w:rFonts w:ascii="Arial" w:hAnsi="Arial" w:cs="Arial"/>
          <w:sz w:val="20"/>
          <w:szCs w:val="20"/>
        </w:rPr>
        <w:t>idker</w:t>
      </w:r>
      <w:proofErr w:type="spellEnd"/>
      <w:r w:rsidR="00406977">
        <w:rPr>
          <w:rFonts w:ascii="Arial" w:hAnsi="Arial" w:cs="Arial"/>
          <w:sz w:val="20"/>
          <w:szCs w:val="20"/>
        </w:rPr>
        <w:t xml:space="preserve"> PM, Folsom AR, Smith NL. </w:t>
      </w:r>
      <w:r w:rsidRPr="00322787">
        <w:rPr>
          <w:rFonts w:ascii="Arial" w:hAnsi="Arial" w:cs="Arial"/>
          <w:b/>
          <w:bCs/>
          <w:i/>
          <w:iCs/>
          <w:sz w:val="20"/>
          <w:szCs w:val="20"/>
        </w:rPr>
        <w:t>A genome-wide association study for venous thromboembolism: the extended cohorts for heart and aging research in genomic epidemiology (CHARGE) consortium</w:t>
      </w:r>
      <w:r w:rsidRPr="00322787">
        <w:rPr>
          <w:rFonts w:ascii="Arial" w:hAnsi="Arial" w:cs="Arial"/>
          <w:b/>
          <w:bCs/>
          <w:sz w:val="20"/>
          <w:szCs w:val="20"/>
        </w:rPr>
        <w:t xml:space="preserve">. </w:t>
      </w:r>
      <w:r w:rsidRPr="00322787">
        <w:rPr>
          <w:rFonts w:ascii="Arial" w:hAnsi="Arial" w:cs="Arial"/>
          <w:sz w:val="20"/>
          <w:szCs w:val="20"/>
        </w:rPr>
        <w:t xml:space="preserve">Genet Epidemiol,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2013. Vol. 37, issue 5, pp. 512-521. PM:23650146. PMC3990406.</w:t>
      </w:r>
    </w:p>
    <w:p w14:paraId="20610DF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Taylor KC, Carty CL, </w:t>
      </w:r>
      <w:proofErr w:type="spellStart"/>
      <w:r w:rsidRPr="00322787">
        <w:rPr>
          <w:rFonts w:ascii="Arial" w:hAnsi="Arial" w:cs="Arial"/>
          <w:sz w:val="20"/>
          <w:szCs w:val="20"/>
        </w:rPr>
        <w:t>Dumitrescu</w:t>
      </w:r>
      <w:proofErr w:type="spellEnd"/>
      <w:r w:rsidRPr="00322787">
        <w:rPr>
          <w:rFonts w:ascii="Arial" w:hAnsi="Arial" w:cs="Arial"/>
          <w:sz w:val="20"/>
          <w:szCs w:val="20"/>
        </w:rPr>
        <w:t xml:space="preserve"> L, Buzkova P, Cole SA,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 Schumacher FR, Wilkens LR, Shohet RV, </w:t>
      </w:r>
      <w:proofErr w:type="spellStart"/>
      <w:r w:rsidRPr="00322787">
        <w:rPr>
          <w:rFonts w:ascii="Arial" w:hAnsi="Arial" w:cs="Arial"/>
          <w:sz w:val="20"/>
          <w:szCs w:val="20"/>
        </w:rPr>
        <w:t>Quibrera</w:t>
      </w:r>
      <w:proofErr w:type="spellEnd"/>
      <w:r w:rsidRPr="00322787">
        <w:rPr>
          <w:rFonts w:ascii="Arial" w:hAnsi="Arial" w:cs="Arial"/>
          <w:sz w:val="20"/>
          <w:szCs w:val="20"/>
        </w:rPr>
        <w:t xml:space="preserve"> PM, Johnson KC, Henderson BE,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Eaton CB, Duggan DJ, Cochran B, Cheng I, Carlson CS, Brown-Gentry K, Anderson G, </w:t>
      </w:r>
      <w:proofErr w:type="spellStart"/>
      <w:r w:rsidRPr="00322787">
        <w:rPr>
          <w:rFonts w:ascii="Arial" w:hAnsi="Arial" w:cs="Arial"/>
          <w:sz w:val="20"/>
          <w:szCs w:val="20"/>
        </w:rPr>
        <w:t>Ambite</w:t>
      </w:r>
      <w:proofErr w:type="spellEnd"/>
      <w:r w:rsidRPr="00322787">
        <w:rPr>
          <w:rFonts w:ascii="Arial" w:hAnsi="Arial" w:cs="Arial"/>
          <w:sz w:val="20"/>
          <w:szCs w:val="20"/>
        </w:rPr>
        <w:t xml:space="preserve"> JL,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 Le ML,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Crawford DC,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North KE,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r w:rsidRPr="00322787">
        <w:rPr>
          <w:rFonts w:ascii="Arial" w:hAnsi="Arial" w:cs="Arial"/>
          <w:b/>
          <w:bCs/>
          <w:i/>
          <w:iCs/>
          <w:sz w:val="20"/>
          <w:szCs w:val="20"/>
        </w:rPr>
        <w:t>Investigation of gene-by-sex interactions for lipid traits in diverse populations from the population architecture using genomics and epidemiology study</w:t>
      </w:r>
      <w:r w:rsidRPr="00322787">
        <w:rPr>
          <w:rFonts w:ascii="Arial" w:hAnsi="Arial" w:cs="Arial"/>
          <w:b/>
          <w:bCs/>
          <w:sz w:val="20"/>
          <w:szCs w:val="20"/>
        </w:rPr>
        <w:t xml:space="preserve">. </w:t>
      </w:r>
      <w:proofErr w:type="spellStart"/>
      <w:r w:rsidRPr="00322787">
        <w:rPr>
          <w:rFonts w:ascii="Arial" w:hAnsi="Arial" w:cs="Arial"/>
          <w:sz w:val="20"/>
          <w:szCs w:val="20"/>
        </w:rPr>
        <w:t>BMC.Genet</w:t>
      </w:r>
      <w:proofErr w:type="spellEnd"/>
      <w:r w:rsidRPr="00322787">
        <w:rPr>
          <w:rFonts w:ascii="Arial" w:hAnsi="Arial" w:cs="Arial"/>
          <w:sz w:val="20"/>
          <w:szCs w:val="20"/>
        </w:rPr>
        <w:t>., 2013. Vol. 14, pp. 33. PM:23634756. PMC3669109.</w:t>
      </w:r>
    </w:p>
    <w:p w14:paraId="4661978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Tehrani DM, Gardin JM, Yanez D, Hirsch CH, Lloyd-Jones DM, Stein PK, Wong ND. </w:t>
      </w:r>
      <w:r w:rsidRPr="00322787">
        <w:rPr>
          <w:rFonts w:ascii="Arial" w:hAnsi="Arial" w:cs="Arial"/>
          <w:b/>
          <w:bCs/>
          <w:i/>
          <w:iCs/>
          <w:sz w:val="20"/>
          <w:szCs w:val="20"/>
        </w:rPr>
        <w:t xml:space="preserve">Impact of inflammatory biomarkers on relation of </w:t>
      </w:r>
      <w:proofErr w:type="gramStart"/>
      <w:r w:rsidRPr="00322787">
        <w:rPr>
          <w:rFonts w:ascii="Arial" w:hAnsi="Arial" w:cs="Arial"/>
          <w:b/>
          <w:bCs/>
          <w:i/>
          <w:iCs/>
          <w:sz w:val="20"/>
          <w:szCs w:val="20"/>
        </w:rPr>
        <w:t>high density</w:t>
      </w:r>
      <w:proofErr w:type="gramEnd"/>
      <w:r w:rsidRPr="00322787">
        <w:rPr>
          <w:rFonts w:ascii="Arial" w:hAnsi="Arial" w:cs="Arial"/>
          <w:b/>
          <w:bCs/>
          <w:i/>
          <w:iCs/>
          <w:sz w:val="20"/>
          <w:szCs w:val="20"/>
        </w:rPr>
        <w:t xml:space="preserve"> lipoprotein-cholesterol with incident coronary heart disease: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w:t>
      </w:r>
      <w:proofErr w:type="gramStart"/>
      <w:r w:rsidRPr="00322787">
        <w:rPr>
          <w:rFonts w:ascii="Arial" w:hAnsi="Arial" w:cs="Arial"/>
          <w:sz w:val="20"/>
          <w:szCs w:val="20"/>
        </w:rPr>
        <w:t>Dec.,</w:t>
      </w:r>
      <w:proofErr w:type="gramEnd"/>
      <w:r w:rsidRPr="00322787">
        <w:rPr>
          <w:rFonts w:ascii="Arial" w:hAnsi="Arial" w:cs="Arial"/>
          <w:sz w:val="20"/>
          <w:szCs w:val="20"/>
        </w:rPr>
        <w:t xml:space="preserve"> 2013. Vol. 231, issue 2, pp. 246-251. PM:24267235. PMC3858257.</w:t>
      </w:r>
    </w:p>
    <w:p w14:paraId="28FF8F0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Thacker EL, McKnight B, Psaty BM, Longstreth WT, Jr.,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CM, Dublin S, Arnold AM, Fitzpatrick AL,</w:t>
      </w:r>
      <w:r w:rsidR="00406977">
        <w:rPr>
          <w:rFonts w:ascii="Arial" w:hAnsi="Arial" w:cs="Arial"/>
          <w:sz w:val="20"/>
          <w:szCs w:val="20"/>
        </w:rPr>
        <w:t xml:space="preserve"> Gottesman RF, Heckbert SR.</w:t>
      </w:r>
      <w:r w:rsidRPr="00322787">
        <w:rPr>
          <w:rFonts w:ascii="Arial" w:hAnsi="Arial" w:cs="Arial"/>
          <w:sz w:val="20"/>
          <w:szCs w:val="20"/>
        </w:rPr>
        <w:t xml:space="preserve"> </w:t>
      </w:r>
      <w:r w:rsidRPr="00322787">
        <w:rPr>
          <w:rFonts w:ascii="Arial" w:hAnsi="Arial" w:cs="Arial"/>
          <w:b/>
          <w:bCs/>
          <w:i/>
          <w:iCs/>
          <w:sz w:val="20"/>
          <w:szCs w:val="20"/>
        </w:rPr>
        <w:t xml:space="preserve">Atrial </w:t>
      </w:r>
      <w:proofErr w:type="gramStart"/>
      <w:r w:rsidRPr="00322787">
        <w:rPr>
          <w:rFonts w:ascii="Arial" w:hAnsi="Arial" w:cs="Arial"/>
          <w:b/>
          <w:bCs/>
          <w:i/>
          <w:iCs/>
          <w:sz w:val="20"/>
          <w:szCs w:val="20"/>
        </w:rPr>
        <w:t>fibrillation</w:t>
      </w:r>
      <w:proofErr w:type="gramEnd"/>
      <w:r w:rsidRPr="00322787">
        <w:rPr>
          <w:rFonts w:ascii="Arial" w:hAnsi="Arial" w:cs="Arial"/>
          <w:b/>
          <w:bCs/>
          <w:i/>
          <w:iCs/>
          <w:sz w:val="20"/>
          <w:szCs w:val="20"/>
        </w:rPr>
        <w:t xml:space="preserve"> and cognitive decline: A longitudinal cohort study</w:t>
      </w:r>
      <w:r w:rsidRPr="00322787">
        <w:rPr>
          <w:rFonts w:ascii="Arial" w:hAnsi="Arial" w:cs="Arial"/>
          <w:b/>
          <w:bCs/>
          <w:sz w:val="20"/>
          <w:szCs w:val="20"/>
        </w:rPr>
        <w:t xml:space="preserve">. </w:t>
      </w:r>
      <w:r w:rsidRPr="00322787">
        <w:rPr>
          <w:rFonts w:ascii="Arial" w:hAnsi="Arial" w:cs="Arial"/>
          <w:sz w:val="20"/>
          <w:szCs w:val="20"/>
        </w:rPr>
        <w:t>Neurology, July 9, 2013. Vol. 81, issue 2, pp. 119-125. PM:23739229. PMC3770176.</w:t>
      </w:r>
    </w:p>
    <w:p w14:paraId="6F1EF01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van </w:t>
      </w:r>
      <w:proofErr w:type="spellStart"/>
      <w:r w:rsidRPr="00322787">
        <w:rPr>
          <w:rFonts w:ascii="Arial" w:hAnsi="Arial" w:cs="Arial"/>
          <w:sz w:val="20"/>
          <w:szCs w:val="20"/>
        </w:rPr>
        <w:t>Ballegooijen</w:t>
      </w:r>
      <w:proofErr w:type="spellEnd"/>
      <w:r w:rsidRPr="00322787">
        <w:rPr>
          <w:rFonts w:ascii="Arial" w:hAnsi="Arial" w:cs="Arial"/>
          <w:sz w:val="20"/>
          <w:szCs w:val="20"/>
        </w:rPr>
        <w:t xml:space="preserve"> AJ, Visser M, Kestenbaum B, Siscovick DS, de B, I, Gottdiener</w:t>
      </w:r>
      <w:r w:rsidR="00406977">
        <w:rPr>
          <w:rFonts w:ascii="Arial" w:hAnsi="Arial" w:cs="Arial"/>
          <w:sz w:val="20"/>
          <w:szCs w:val="20"/>
        </w:rPr>
        <w:t xml:space="preserve"> JS, </w:t>
      </w:r>
      <w:proofErr w:type="spellStart"/>
      <w:r w:rsidR="00406977">
        <w:rPr>
          <w:rFonts w:ascii="Arial" w:hAnsi="Arial" w:cs="Arial"/>
          <w:sz w:val="20"/>
          <w:szCs w:val="20"/>
        </w:rPr>
        <w:t>deFilippi</w:t>
      </w:r>
      <w:proofErr w:type="spellEnd"/>
      <w:r w:rsidR="00406977">
        <w:rPr>
          <w:rFonts w:ascii="Arial" w:hAnsi="Arial" w:cs="Arial"/>
          <w:sz w:val="20"/>
          <w:szCs w:val="20"/>
        </w:rPr>
        <w:t xml:space="preserve"> CR, Brouwer IA. </w:t>
      </w:r>
      <w:r w:rsidRPr="00322787">
        <w:rPr>
          <w:rFonts w:ascii="Arial" w:hAnsi="Arial" w:cs="Arial"/>
          <w:b/>
          <w:bCs/>
          <w:i/>
          <w:iCs/>
          <w:sz w:val="20"/>
          <w:szCs w:val="20"/>
        </w:rPr>
        <w:t>Relation of vitamin D and parathyroid hormone to cardiac biomarkers and to left ventricular mass (from the Cardiovascular Health Study)</w:t>
      </w:r>
      <w:r w:rsidR="00406977">
        <w:rPr>
          <w:rFonts w:ascii="Arial" w:hAnsi="Arial" w:cs="Arial"/>
          <w:b/>
          <w:bCs/>
          <w:sz w:val="20"/>
          <w:szCs w:val="20"/>
        </w:rPr>
        <w:t>.</w:t>
      </w:r>
      <w:r w:rsidRPr="00322787">
        <w:rPr>
          <w:rFonts w:ascii="Arial" w:hAnsi="Arial" w:cs="Arial"/>
          <w:sz w:val="20"/>
          <w:szCs w:val="20"/>
        </w:rPr>
        <w:t xml:space="preserve"> Am J </w:t>
      </w:r>
      <w:proofErr w:type="spellStart"/>
      <w:r w:rsidRPr="00322787">
        <w:rPr>
          <w:rFonts w:ascii="Arial" w:hAnsi="Arial" w:cs="Arial"/>
          <w:sz w:val="20"/>
          <w:szCs w:val="20"/>
        </w:rPr>
        <w:t>Cardiol</w:t>
      </w:r>
      <w:proofErr w:type="spellEnd"/>
      <w:r w:rsidRPr="00322787">
        <w:rPr>
          <w:rFonts w:ascii="Arial" w:hAnsi="Arial" w:cs="Arial"/>
          <w:sz w:val="20"/>
          <w:szCs w:val="20"/>
        </w:rPr>
        <w:t xml:space="preserve">, Feb. 1, 2013. Vol. 111, issue 3, pp. 418-424. </w:t>
      </w:r>
      <w:r w:rsidRPr="00406977">
        <w:rPr>
          <w:rFonts w:ascii="Arial" w:hAnsi="Arial" w:cs="Arial"/>
          <w:sz w:val="20"/>
          <w:szCs w:val="20"/>
        </w:rPr>
        <w:t>PM:23168286</w:t>
      </w:r>
      <w:r w:rsidRPr="00322787">
        <w:rPr>
          <w:rFonts w:ascii="Arial" w:hAnsi="Arial" w:cs="Arial"/>
          <w:sz w:val="20"/>
          <w:szCs w:val="20"/>
        </w:rPr>
        <w:t>. PMC3546140.</w:t>
      </w:r>
    </w:p>
    <w:p w14:paraId="10ED4F1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van </w:t>
      </w:r>
      <w:proofErr w:type="spellStart"/>
      <w:r w:rsidRPr="00322787">
        <w:rPr>
          <w:rFonts w:ascii="Arial" w:hAnsi="Arial" w:cs="Arial"/>
          <w:sz w:val="20"/>
          <w:szCs w:val="20"/>
        </w:rPr>
        <w:t>Meurs</w:t>
      </w:r>
      <w:proofErr w:type="spellEnd"/>
      <w:r w:rsidRPr="00322787">
        <w:rPr>
          <w:rFonts w:ascii="Arial" w:hAnsi="Arial" w:cs="Arial"/>
          <w:sz w:val="20"/>
          <w:szCs w:val="20"/>
        </w:rPr>
        <w:t xml:space="preserve"> JB, Pare G, Schwartz SM, </w:t>
      </w:r>
      <w:proofErr w:type="spellStart"/>
      <w:r w:rsidRPr="00322787">
        <w:rPr>
          <w:rFonts w:ascii="Arial" w:hAnsi="Arial" w:cs="Arial"/>
          <w:sz w:val="20"/>
          <w:szCs w:val="20"/>
        </w:rPr>
        <w:t>Hazra</w:t>
      </w:r>
      <w:proofErr w:type="spellEnd"/>
      <w:r w:rsidRPr="00322787">
        <w:rPr>
          <w:rFonts w:ascii="Arial" w:hAnsi="Arial" w:cs="Arial"/>
          <w:sz w:val="20"/>
          <w:szCs w:val="20"/>
        </w:rPr>
        <w:t xml:space="preserve"> A, Tanaka T, Vermeulen SH, </w:t>
      </w:r>
      <w:proofErr w:type="spellStart"/>
      <w:r w:rsidRPr="00322787">
        <w:rPr>
          <w:rFonts w:ascii="Arial" w:hAnsi="Arial" w:cs="Arial"/>
          <w:sz w:val="20"/>
          <w:szCs w:val="20"/>
        </w:rPr>
        <w:t>Cotlarciuc</w:t>
      </w:r>
      <w:proofErr w:type="spellEnd"/>
      <w:r w:rsidRPr="00322787">
        <w:rPr>
          <w:rFonts w:ascii="Arial" w:hAnsi="Arial" w:cs="Arial"/>
          <w:sz w:val="20"/>
          <w:szCs w:val="20"/>
        </w:rPr>
        <w:t xml:space="preserve"> I, Yuan X, </w:t>
      </w:r>
      <w:proofErr w:type="spellStart"/>
      <w:r w:rsidRPr="00322787">
        <w:rPr>
          <w:rFonts w:ascii="Arial" w:hAnsi="Arial" w:cs="Arial"/>
          <w:sz w:val="20"/>
          <w:szCs w:val="20"/>
        </w:rPr>
        <w:t>Malarstig</w:t>
      </w:r>
      <w:proofErr w:type="spellEnd"/>
      <w:r w:rsidRPr="00322787">
        <w:rPr>
          <w:rFonts w:ascii="Arial" w:hAnsi="Arial" w:cs="Arial"/>
          <w:sz w:val="20"/>
          <w:szCs w:val="20"/>
        </w:rPr>
        <w:t xml:space="preserve"> A,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Bis JC, </w:t>
      </w:r>
      <w:proofErr w:type="spellStart"/>
      <w:r w:rsidRPr="00322787">
        <w:rPr>
          <w:rFonts w:ascii="Arial" w:hAnsi="Arial" w:cs="Arial"/>
          <w:sz w:val="20"/>
          <w:szCs w:val="20"/>
        </w:rPr>
        <w:t>Blom</w:t>
      </w:r>
      <w:proofErr w:type="spellEnd"/>
      <w:r w:rsidRPr="00322787">
        <w:rPr>
          <w:rFonts w:ascii="Arial" w:hAnsi="Arial" w:cs="Arial"/>
          <w:sz w:val="20"/>
          <w:szCs w:val="20"/>
        </w:rPr>
        <w:t xml:space="preserve"> H, Brown MJ, Chen C, Chen YD, Clarke RJ,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Erdmann J,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Hunter DJ, Goel A, Johnson AD, Kathiresan S, </w:t>
      </w:r>
      <w:proofErr w:type="spellStart"/>
      <w:r w:rsidRPr="00322787">
        <w:rPr>
          <w:rFonts w:ascii="Arial" w:hAnsi="Arial" w:cs="Arial"/>
          <w:sz w:val="20"/>
          <w:szCs w:val="20"/>
        </w:rPr>
        <w:t>Kampman</w:t>
      </w:r>
      <w:proofErr w:type="spellEnd"/>
      <w:r w:rsidRPr="00322787">
        <w:rPr>
          <w:rFonts w:ascii="Arial" w:hAnsi="Arial" w:cs="Arial"/>
          <w:sz w:val="20"/>
          <w:szCs w:val="20"/>
        </w:rPr>
        <w:t xml:space="preserve"> E, Kiel DP, </w:t>
      </w:r>
      <w:proofErr w:type="spellStart"/>
      <w:r w:rsidRPr="00322787">
        <w:rPr>
          <w:rFonts w:ascii="Arial" w:hAnsi="Arial" w:cs="Arial"/>
          <w:sz w:val="20"/>
          <w:szCs w:val="20"/>
        </w:rPr>
        <w:t>Kiemeney</w:t>
      </w:r>
      <w:proofErr w:type="spellEnd"/>
      <w:r w:rsidRPr="00322787">
        <w:rPr>
          <w:rFonts w:ascii="Arial" w:hAnsi="Arial" w:cs="Arial"/>
          <w:sz w:val="20"/>
          <w:szCs w:val="20"/>
        </w:rPr>
        <w:t xml:space="preserve"> LA, Chambers JC, Kraft P, </w:t>
      </w:r>
      <w:proofErr w:type="spellStart"/>
      <w:r w:rsidRPr="00322787">
        <w:rPr>
          <w:rFonts w:ascii="Arial" w:hAnsi="Arial" w:cs="Arial"/>
          <w:sz w:val="20"/>
          <w:szCs w:val="20"/>
        </w:rPr>
        <w:t>Lindemans</w:t>
      </w:r>
      <w:proofErr w:type="spellEnd"/>
      <w:r w:rsidRPr="00322787">
        <w:rPr>
          <w:rFonts w:ascii="Arial" w:hAnsi="Arial" w:cs="Arial"/>
          <w:sz w:val="20"/>
          <w:szCs w:val="20"/>
        </w:rPr>
        <w:t xml:space="preserve"> J, McKnight B, Nelson CP, O'Donnell CJ, Psaty BM,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Rose LM, </w:t>
      </w:r>
      <w:proofErr w:type="spellStart"/>
      <w:r w:rsidRPr="00322787">
        <w:rPr>
          <w:rFonts w:ascii="Arial" w:hAnsi="Arial" w:cs="Arial"/>
          <w:sz w:val="20"/>
          <w:szCs w:val="20"/>
        </w:rPr>
        <w:t>Seedorf</w:t>
      </w:r>
      <w:proofErr w:type="spellEnd"/>
      <w:r w:rsidRPr="00322787">
        <w:rPr>
          <w:rFonts w:ascii="Arial" w:hAnsi="Arial" w:cs="Arial"/>
          <w:sz w:val="20"/>
          <w:szCs w:val="20"/>
        </w:rPr>
        <w:t xml:space="preserve"> U, Siscovick DS,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w:t>
      </w:r>
      <w:proofErr w:type="spellStart"/>
      <w:r w:rsidRPr="00322787">
        <w:rPr>
          <w:rFonts w:ascii="Arial" w:hAnsi="Arial" w:cs="Arial"/>
          <w:sz w:val="20"/>
          <w:szCs w:val="20"/>
        </w:rPr>
        <w:t>Selhub</w:t>
      </w:r>
      <w:proofErr w:type="spellEnd"/>
      <w:r w:rsidRPr="00322787">
        <w:rPr>
          <w:rFonts w:ascii="Arial" w:hAnsi="Arial" w:cs="Arial"/>
          <w:sz w:val="20"/>
          <w:szCs w:val="20"/>
        </w:rPr>
        <w:t xml:space="preserve"> J, </w:t>
      </w:r>
      <w:proofErr w:type="spellStart"/>
      <w:r w:rsidRPr="00322787">
        <w:rPr>
          <w:rFonts w:ascii="Arial" w:hAnsi="Arial" w:cs="Arial"/>
          <w:sz w:val="20"/>
          <w:szCs w:val="20"/>
        </w:rPr>
        <w:t>Ueland</w:t>
      </w:r>
      <w:proofErr w:type="spellEnd"/>
      <w:r w:rsidRPr="00322787">
        <w:rPr>
          <w:rFonts w:ascii="Arial" w:hAnsi="Arial" w:cs="Arial"/>
          <w:sz w:val="20"/>
          <w:szCs w:val="20"/>
        </w:rPr>
        <w:t xml:space="preserve"> PM,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Waterworth DM, Watkins H,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den HM, Jacques P,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Rader DJ, Reilly MP, Mooser V, Chasman DI,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Ahmadi KR. </w:t>
      </w:r>
      <w:r w:rsidRPr="00322787">
        <w:rPr>
          <w:rFonts w:ascii="Arial" w:hAnsi="Arial" w:cs="Arial"/>
          <w:b/>
          <w:bCs/>
          <w:i/>
          <w:iCs/>
          <w:sz w:val="20"/>
          <w:szCs w:val="20"/>
        </w:rPr>
        <w:t>Common genetic loci influencing plasma homocysteine concentrations and their effect on risk of coronary artery disease</w:t>
      </w:r>
      <w:r w:rsidR="00406977">
        <w:rPr>
          <w:rFonts w:ascii="Arial" w:hAnsi="Arial" w:cs="Arial"/>
          <w:b/>
          <w:bCs/>
          <w:sz w:val="20"/>
          <w:szCs w:val="20"/>
        </w:rPr>
        <w:t>.</w:t>
      </w:r>
      <w:r w:rsidRPr="00322787">
        <w:rPr>
          <w:rFonts w:ascii="Arial" w:hAnsi="Arial" w:cs="Arial"/>
          <w:sz w:val="20"/>
          <w:szCs w:val="20"/>
        </w:rPr>
        <w:t xml:space="preserve"> Am J Clin </w:t>
      </w:r>
      <w:proofErr w:type="spellStart"/>
      <w:r w:rsidRPr="00322787">
        <w:rPr>
          <w:rFonts w:ascii="Arial" w:hAnsi="Arial" w:cs="Arial"/>
          <w:sz w:val="20"/>
          <w:szCs w:val="20"/>
        </w:rPr>
        <w:t>Nutr</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2013. Vol. 98, issue 3, pp. 668-676. PM:23824729. PMC4321227.</w:t>
      </w:r>
    </w:p>
    <w:p w14:paraId="7AFFE9C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Virtanen JK, Siscovick DS, Lemaitre RN, Longstreth WT, Spiegelman D,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King IB, Mozaffarian D. </w:t>
      </w:r>
      <w:r w:rsidRPr="00322787">
        <w:rPr>
          <w:rFonts w:ascii="Arial" w:hAnsi="Arial" w:cs="Arial"/>
          <w:b/>
          <w:bCs/>
          <w:i/>
          <w:iCs/>
          <w:sz w:val="20"/>
          <w:szCs w:val="20"/>
        </w:rPr>
        <w:t>Circulating Omega-3 Polyunsaturated Fatty Acids and Subclinical Brain Abnormalities on MRI in Older Adults: The Cardiovascular Health Study</w:t>
      </w:r>
      <w:r w:rsidRPr="00322787">
        <w:rPr>
          <w:rFonts w:ascii="Arial" w:hAnsi="Arial" w:cs="Arial"/>
          <w:b/>
          <w:bCs/>
          <w:sz w:val="20"/>
          <w:szCs w:val="20"/>
        </w:rPr>
        <w:t>.</w:t>
      </w:r>
      <w:r w:rsidRPr="00322787">
        <w:rPr>
          <w:rFonts w:ascii="Arial" w:hAnsi="Arial" w:cs="Arial"/>
          <w:sz w:val="20"/>
          <w:szCs w:val="20"/>
        </w:rPr>
        <w:t xml:space="preserve"> J Am Heart Assoc, </w:t>
      </w:r>
      <w:proofErr w:type="gramStart"/>
      <w:r w:rsidRPr="00322787">
        <w:rPr>
          <w:rFonts w:ascii="Arial" w:hAnsi="Arial" w:cs="Arial"/>
          <w:sz w:val="20"/>
          <w:szCs w:val="20"/>
        </w:rPr>
        <w:t>Oct.,</w:t>
      </w:r>
      <w:proofErr w:type="gramEnd"/>
      <w:r w:rsidRPr="00322787">
        <w:rPr>
          <w:rFonts w:ascii="Arial" w:hAnsi="Arial" w:cs="Arial"/>
          <w:sz w:val="20"/>
          <w:szCs w:val="20"/>
        </w:rPr>
        <w:t xml:space="preserve"> 2013. Vol. 2, issue 5, pp. e000305. PM:24113325. PMC3835236.</w:t>
      </w:r>
    </w:p>
    <w:p w14:paraId="46B7D7D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Williams FM, Carter AM, </w:t>
      </w:r>
      <w:proofErr w:type="spellStart"/>
      <w:r w:rsidRPr="00322787">
        <w:rPr>
          <w:rFonts w:ascii="Arial" w:hAnsi="Arial" w:cs="Arial"/>
          <w:sz w:val="20"/>
          <w:szCs w:val="20"/>
        </w:rPr>
        <w:t>Hysi</w:t>
      </w:r>
      <w:proofErr w:type="spellEnd"/>
      <w:r w:rsidRPr="00322787">
        <w:rPr>
          <w:rFonts w:ascii="Arial" w:hAnsi="Arial" w:cs="Arial"/>
          <w:sz w:val="20"/>
          <w:szCs w:val="20"/>
        </w:rPr>
        <w:t xml:space="preserve"> PG, </w:t>
      </w:r>
      <w:proofErr w:type="spellStart"/>
      <w:r w:rsidRPr="00322787">
        <w:rPr>
          <w:rFonts w:ascii="Arial" w:hAnsi="Arial" w:cs="Arial"/>
          <w:sz w:val="20"/>
          <w:szCs w:val="20"/>
        </w:rPr>
        <w:t>Surdulescu</w:t>
      </w:r>
      <w:proofErr w:type="spellEnd"/>
      <w:r w:rsidRPr="00322787">
        <w:rPr>
          <w:rFonts w:ascii="Arial" w:hAnsi="Arial" w:cs="Arial"/>
          <w:sz w:val="20"/>
          <w:szCs w:val="20"/>
        </w:rPr>
        <w:t xml:space="preserve"> G, </w:t>
      </w:r>
      <w:proofErr w:type="spellStart"/>
      <w:r w:rsidRPr="00322787">
        <w:rPr>
          <w:rFonts w:ascii="Arial" w:hAnsi="Arial" w:cs="Arial"/>
          <w:sz w:val="20"/>
          <w:szCs w:val="20"/>
        </w:rPr>
        <w:t>Hodgkiss</w:t>
      </w:r>
      <w:proofErr w:type="spellEnd"/>
      <w:r w:rsidRPr="00322787">
        <w:rPr>
          <w:rFonts w:ascii="Arial" w:hAnsi="Arial" w:cs="Arial"/>
          <w:sz w:val="20"/>
          <w:szCs w:val="20"/>
        </w:rPr>
        <w:t xml:space="preserve"> D,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Traylor M, Bevan S,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Rothwell PM, </w:t>
      </w:r>
      <w:proofErr w:type="spellStart"/>
      <w:r w:rsidRPr="00322787">
        <w:rPr>
          <w:rFonts w:ascii="Arial" w:hAnsi="Arial" w:cs="Arial"/>
          <w:sz w:val="20"/>
          <w:szCs w:val="20"/>
        </w:rPr>
        <w:t>Sudlow</w:t>
      </w:r>
      <w:proofErr w:type="spellEnd"/>
      <w:r w:rsidRPr="00322787">
        <w:rPr>
          <w:rFonts w:ascii="Arial" w:hAnsi="Arial" w:cs="Arial"/>
          <w:sz w:val="20"/>
          <w:szCs w:val="20"/>
        </w:rPr>
        <w:t xml:space="preserve"> C,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w:t>
      </w:r>
      <w:proofErr w:type="spellStart"/>
      <w:r w:rsidRPr="00322787">
        <w:rPr>
          <w:rFonts w:ascii="Arial" w:hAnsi="Arial" w:cs="Arial"/>
          <w:sz w:val="20"/>
          <w:szCs w:val="20"/>
        </w:rPr>
        <w:t>Silander</w:t>
      </w:r>
      <w:proofErr w:type="spellEnd"/>
      <w:r w:rsidRPr="00322787">
        <w:rPr>
          <w:rFonts w:ascii="Arial" w:hAnsi="Arial" w:cs="Arial"/>
          <w:sz w:val="20"/>
          <w:szCs w:val="20"/>
        </w:rPr>
        <w:t xml:space="preserve"> K, </w:t>
      </w:r>
      <w:proofErr w:type="spellStart"/>
      <w:r w:rsidRPr="00322787">
        <w:rPr>
          <w:rFonts w:ascii="Arial" w:hAnsi="Arial" w:cs="Arial"/>
          <w:sz w:val="20"/>
          <w:szCs w:val="20"/>
        </w:rPr>
        <w:t>Kaunisto</w:t>
      </w:r>
      <w:proofErr w:type="spellEnd"/>
      <w:r w:rsidRPr="00322787">
        <w:rPr>
          <w:rFonts w:ascii="Arial" w:hAnsi="Arial" w:cs="Arial"/>
          <w:sz w:val="20"/>
          <w:szCs w:val="20"/>
        </w:rPr>
        <w:t xml:space="preserve"> M, Wagner P, </w:t>
      </w:r>
      <w:proofErr w:type="spellStart"/>
      <w:r w:rsidRPr="00322787">
        <w:rPr>
          <w:rFonts w:ascii="Arial" w:hAnsi="Arial" w:cs="Arial"/>
          <w:sz w:val="20"/>
          <w:szCs w:val="20"/>
        </w:rPr>
        <w:t>Saarela</w:t>
      </w:r>
      <w:proofErr w:type="spellEnd"/>
      <w:r w:rsidRPr="00322787">
        <w:rPr>
          <w:rFonts w:ascii="Arial" w:hAnsi="Arial" w:cs="Arial"/>
          <w:sz w:val="20"/>
          <w:szCs w:val="20"/>
        </w:rPr>
        <w:t xml:space="preserve"> O, </w:t>
      </w:r>
      <w:proofErr w:type="spellStart"/>
      <w:r w:rsidRPr="00322787">
        <w:rPr>
          <w:rFonts w:ascii="Arial" w:hAnsi="Arial" w:cs="Arial"/>
          <w:sz w:val="20"/>
          <w:szCs w:val="20"/>
        </w:rPr>
        <w:t>Kuulasmaa</w:t>
      </w:r>
      <w:proofErr w:type="spellEnd"/>
      <w:r w:rsidRPr="00322787">
        <w:rPr>
          <w:rFonts w:ascii="Arial" w:hAnsi="Arial" w:cs="Arial"/>
          <w:sz w:val="20"/>
          <w:szCs w:val="20"/>
        </w:rPr>
        <w:t xml:space="preserve"> K, </w:t>
      </w:r>
      <w:proofErr w:type="spellStart"/>
      <w:r w:rsidRPr="00322787">
        <w:rPr>
          <w:rFonts w:ascii="Arial" w:hAnsi="Arial" w:cs="Arial"/>
          <w:sz w:val="20"/>
          <w:szCs w:val="20"/>
        </w:rPr>
        <w:t>Virtamo</w:t>
      </w:r>
      <w:proofErr w:type="spellEnd"/>
      <w:r w:rsidRPr="00322787">
        <w:rPr>
          <w:rFonts w:ascii="Arial" w:hAnsi="Arial" w:cs="Arial"/>
          <w:sz w:val="20"/>
          <w:szCs w:val="20"/>
        </w:rPr>
        <w:t xml:space="preserve"> J,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w:t>
      </w:r>
      <w:proofErr w:type="spellStart"/>
      <w:r w:rsidRPr="00322787">
        <w:rPr>
          <w:rFonts w:ascii="Arial" w:hAnsi="Arial" w:cs="Arial"/>
          <w:sz w:val="20"/>
          <w:szCs w:val="20"/>
        </w:rPr>
        <w:t>Arveiler</w:t>
      </w:r>
      <w:proofErr w:type="spellEnd"/>
      <w:r w:rsidRPr="00322787">
        <w:rPr>
          <w:rFonts w:ascii="Arial" w:hAnsi="Arial" w:cs="Arial"/>
          <w:sz w:val="20"/>
          <w:szCs w:val="20"/>
        </w:rPr>
        <w:t xml:space="preserve"> D, </w:t>
      </w:r>
      <w:proofErr w:type="spellStart"/>
      <w:r w:rsidRPr="00322787">
        <w:rPr>
          <w:rFonts w:ascii="Arial" w:hAnsi="Arial" w:cs="Arial"/>
          <w:sz w:val="20"/>
          <w:szCs w:val="20"/>
        </w:rPr>
        <w:t>Ferrieres</w:t>
      </w:r>
      <w:proofErr w:type="spellEnd"/>
      <w:r w:rsidRPr="00322787">
        <w:rPr>
          <w:rFonts w:ascii="Arial" w:hAnsi="Arial" w:cs="Arial"/>
          <w:sz w:val="20"/>
          <w:szCs w:val="20"/>
        </w:rPr>
        <w:t xml:space="preserve"> J, </w:t>
      </w:r>
      <w:proofErr w:type="spellStart"/>
      <w:r w:rsidRPr="00322787">
        <w:rPr>
          <w:rFonts w:ascii="Arial" w:hAnsi="Arial" w:cs="Arial"/>
          <w:sz w:val="20"/>
          <w:szCs w:val="20"/>
        </w:rPr>
        <w:t>Wiklund</w:t>
      </w:r>
      <w:proofErr w:type="spellEnd"/>
      <w:r w:rsidRPr="00322787">
        <w:rPr>
          <w:rFonts w:ascii="Arial" w:hAnsi="Arial" w:cs="Arial"/>
          <w:sz w:val="20"/>
          <w:szCs w:val="20"/>
        </w:rPr>
        <w:t xml:space="preserve"> PG, Ikram MA,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Boncoraglio</w:t>
      </w:r>
      <w:proofErr w:type="spellEnd"/>
      <w:r w:rsidRPr="00322787">
        <w:rPr>
          <w:rFonts w:ascii="Arial" w:hAnsi="Arial" w:cs="Arial"/>
          <w:sz w:val="20"/>
          <w:szCs w:val="20"/>
        </w:rPr>
        <w:t xml:space="preserve"> GB, </w:t>
      </w:r>
      <w:proofErr w:type="spellStart"/>
      <w:r w:rsidRPr="00322787">
        <w:rPr>
          <w:rFonts w:ascii="Arial" w:hAnsi="Arial" w:cs="Arial"/>
          <w:sz w:val="20"/>
          <w:szCs w:val="20"/>
        </w:rPr>
        <w:t>Parati</w:t>
      </w:r>
      <w:proofErr w:type="spellEnd"/>
      <w:r w:rsidRPr="00322787">
        <w:rPr>
          <w:rFonts w:ascii="Arial" w:hAnsi="Arial" w:cs="Arial"/>
          <w:sz w:val="20"/>
          <w:szCs w:val="20"/>
        </w:rPr>
        <w:t xml:space="preserve"> EA, </w:t>
      </w:r>
      <w:proofErr w:type="spellStart"/>
      <w:r w:rsidRPr="00322787">
        <w:rPr>
          <w:rFonts w:ascii="Arial" w:hAnsi="Arial" w:cs="Arial"/>
          <w:sz w:val="20"/>
          <w:szCs w:val="20"/>
        </w:rPr>
        <w:t>Helgadottir</w:t>
      </w:r>
      <w:proofErr w:type="spellEnd"/>
      <w:r w:rsidRPr="00322787">
        <w:rPr>
          <w:rFonts w:ascii="Arial" w:hAnsi="Arial" w:cs="Arial"/>
          <w:sz w:val="20"/>
          <w:szCs w:val="20"/>
        </w:rPr>
        <w:t xml:space="preserve"> A, </w:t>
      </w:r>
      <w:proofErr w:type="spellStart"/>
      <w:r w:rsidRPr="00322787">
        <w:rPr>
          <w:rFonts w:ascii="Arial" w:hAnsi="Arial" w:cs="Arial"/>
          <w:sz w:val="20"/>
          <w:szCs w:val="20"/>
        </w:rPr>
        <w:t>Gretarsdottir</w:t>
      </w:r>
      <w:proofErr w:type="spellEnd"/>
      <w:r w:rsidRPr="00322787">
        <w:rPr>
          <w:rFonts w:ascii="Arial" w:hAnsi="Arial" w:cs="Arial"/>
          <w:sz w:val="20"/>
          <w:szCs w:val="20"/>
        </w:rPr>
        <w:t xml:space="preserve"> S,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Stefansson K, Seshadri S, DeStefano A, Gschwendtner A, Psaty B, Longstreth W, Mitchell BD, Cheng YC, Clarke R, </w:t>
      </w:r>
      <w:proofErr w:type="spellStart"/>
      <w:r w:rsidRPr="00322787">
        <w:rPr>
          <w:rFonts w:ascii="Arial" w:hAnsi="Arial" w:cs="Arial"/>
          <w:sz w:val="20"/>
          <w:szCs w:val="20"/>
        </w:rPr>
        <w:t>Ferrario</w:t>
      </w:r>
      <w:proofErr w:type="spellEnd"/>
      <w:r w:rsidRPr="00322787">
        <w:rPr>
          <w:rFonts w:ascii="Arial" w:hAnsi="Arial" w:cs="Arial"/>
          <w:sz w:val="20"/>
          <w:szCs w:val="20"/>
        </w:rPr>
        <w:t xml:space="preserve"> M, Bis JC, Levi C, Attia J, Holliday EG, Scott RJ,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Sharma P, </w:t>
      </w:r>
      <w:proofErr w:type="spellStart"/>
      <w:r w:rsidRPr="00322787">
        <w:rPr>
          <w:rFonts w:ascii="Arial" w:hAnsi="Arial" w:cs="Arial"/>
          <w:sz w:val="20"/>
          <w:szCs w:val="20"/>
        </w:rPr>
        <w:t>Furie</w:t>
      </w:r>
      <w:proofErr w:type="spellEnd"/>
      <w:r w:rsidRPr="00322787">
        <w:rPr>
          <w:rFonts w:ascii="Arial" w:hAnsi="Arial" w:cs="Arial"/>
          <w:sz w:val="20"/>
          <w:szCs w:val="20"/>
        </w:rPr>
        <w:t xml:space="preserve"> KL,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 Mosely TH, Evans A,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 Markus HS, Grant PJ, Spector TD, </w:t>
      </w:r>
      <w:proofErr w:type="spellStart"/>
      <w:r w:rsidRPr="00322787">
        <w:rPr>
          <w:rFonts w:ascii="Arial" w:hAnsi="Arial" w:cs="Arial"/>
          <w:sz w:val="20"/>
          <w:szCs w:val="20"/>
        </w:rPr>
        <w:t>EuroCLOT</w:t>
      </w:r>
      <w:proofErr w:type="spellEnd"/>
      <w:r w:rsidRPr="00322787">
        <w:rPr>
          <w:rFonts w:ascii="Arial" w:hAnsi="Arial" w:cs="Arial"/>
          <w:sz w:val="20"/>
          <w:szCs w:val="20"/>
        </w:rPr>
        <w:t xml:space="preserve"> I, </w:t>
      </w:r>
      <w:proofErr w:type="spellStart"/>
      <w:r w:rsidRPr="00322787">
        <w:rPr>
          <w:rFonts w:ascii="Arial" w:hAnsi="Arial" w:cs="Arial"/>
          <w:sz w:val="20"/>
          <w:szCs w:val="20"/>
        </w:rPr>
        <w:t>Wellcome</w:t>
      </w:r>
      <w:proofErr w:type="spellEnd"/>
      <w:r w:rsidRPr="00322787">
        <w:rPr>
          <w:rFonts w:ascii="Arial" w:hAnsi="Arial" w:cs="Arial"/>
          <w:sz w:val="20"/>
          <w:szCs w:val="20"/>
        </w:rPr>
        <w:t xml:space="preserve"> Trust Case Control Consortium, </w:t>
      </w:r>
      <w:proofErr w:type="spellStart"/>
      <w:r w:rsidRPr="00322787">
        <w:rPr>
          <w:rFonts w:ascii="Arial" w:hAnsi="Arial" w:cs="Arial"/>
          <w:sz w:val="20"/>
          <w:szCs w:val="20"/>
        </w:rPr>
        <w:t>MOnica</w:t>
      </w:r>
      <w:proofErr w:type="spellEnd"/>
      <w:r w:rsidRPr="00322787">
        <w:rPr>
          <w:rFonts w:ascii="Arial" w:hAnsi="Arial" w:cs="Arial"/>
          <w:sz w:val="20"/>
          <w:szCs w:val="20"/>
        </w:rPr>
        <w:t xml:space="preserve"> Risk </w:t>
      </w:r>
      <w:proofErr w:type="spellStart"/>
      <w:r w:rsidRPr="00322787">
        <w:rPr>
          <w:rFonts w:ascii="Arial" w:hAnsi="Arial" w:cs="Arial"/>
          <w:sz w:val="20"/>
          <w:szCs w:val="20"/>
        </w:rPr>
        <w:t>GAaM</w:t>
      </w:r>
      <w:proofErr w:type="spellEnd"/>
      <w:r w:rsidRPr="00322787">
        <w:rPr>
          <w:rFonts w:ascii="Arial" w:hAnsi="Arial" w:cs="Arial"/>
          <w:sz w:val="20"/>
          <w:szCs w:val="20"/>
        </w:rPr>
        <w:t xml:space="preserve">, </w:t>
      </w:r>
      <w:proofErr w:type="spellStart"/>
      <w:r w:rsidRPr="00322787">
        <w:rPr>
          <w:rFonts w:ascii="Arial" w:hAnsi="Arial" w:cs="Arial"/>
          <w:sz w:val="20"/>
          <w:szCs w:val="20"/>
        </w:rPr>
        <w:t>MetaStroke</w:t>
      </w:r>
      <w:proofErr w:type="spellEnd"/>
      <w:r w:rsidRPr="00322787">
        <w:rPr>
          <w:rFonts w:ascii="Arial" w:hAnsi="Arial" w:cs="Arial"/>
          <w:sz w:val="20"/>
          <w:szCs w:val="20"/>
        </w:rPr>
        <w:t xml:space="preserve">, International Stroke Genetics Consortium. </w:t>
      </w:r>
      <w:r w:rsidRPr="00322787">
        <w:rPr>
          <w:rFonts w:ascii="Arial" w:hAnsi="Arial" w:cs="Arial"/>
          <w:b/>
          <w:bCs/>
          <w:i/>
          <w:iCs/>
          <w:sz w:val="20"/>
          <w:szCs w:val="20"/>
        </w:rPr>
        <w:t xml:space="preserve">Ischemic stroke is associated with the ABO locus: the </w:t>
      </w:r>
      <w:proofErr w:type="spellStart"/>
      <w:r w:rsidRPr="00322787">
        <w:rPr>
          <w:rFonts w:ascii="Arial" w:hAnsi="Arial" w:cs="Arial"/>
          <w:b/>
          <w:bCs/>
          <w:i/>
          <w:iCs/>
          <w:sz w:val="20"/>
          <w:szCs w:val="20"/>
        </w:rPr>
        <w:t>EuroCLOT</w:t>
      </w:r>
      <w:proofErr w:type="spellEnd"/>
      <w:r w:rsidRPr="00322787">
        <w:rPr>
          <w:rFonts w:ascii="Arial" w:hAnsi="Arial" w:cs="Arial"/>
          <w:b/>
          <w:bCs/>
          <w:i/>
          <w:iCs/>
          <w:sz w:val="20"/>
          <w:szCs w:val="20"/>
        </w:rPr>
        <w:t xml:space="preserve"> study</w:t>
      </w:r>
      <w:r w:rsidRPr="00322787">
        <w:rPr>
          <w:rFonts w:ascii="Arial" w:hAnsi="Arial" w:cs="Arial"/>
          <w:b/>
          <w:bCs/>
          <w:sz w:val="20"/>
          <w:szCs w:val="20"/>
        </w:rPr>
        <w:t xml:space="preserve">. </w:t>
      </w:r>
      <w:r w:rsidRPr="00322787">
        <w:rPr>
          <w:rFonts w:ascii="Arial" w:hAnsi="Arial" w:cs="Arial"/>
          <w:sz w:val="20"/>
          <w:szCs w:val="20"/>
        </w:rPr>
        <w:t xml:space="preserve">Ann Neurol, </w:t>
      </w:r>
      <w:proofErr w:type="gramStart"/>
      <w:r w:rsidRPr="00322787">
        <w:rPr>
          <w:rFonts w:ascii="Arial" w:hAnsi="Arial" w:cs="Arial"/>
          <w:sz w:val="20"/>
          <w:szCs w:val="20"/>
        </w:rPr>
        <w:t>Jan.,</w:t>
      </w:r>
      <w:proofErr w:type="gramEnd"/>
      <w:r w:rsidRPr="00322787">
        <w:rPr>
          <w:rFonts w:ascii="Arial" w:hAnsi="Arial" w:cs="Arial"/>
          <w:sz w:val="20"/>
          <w:szCs w:val="20"/>
        </w:rPr>
        <w:t xml:space="preserve"> 2013. Vol. 73, issue 1, pp. 16-31. PM:23381943. PMC3582024.</w:t>
      </w:r>
    </w:p>
    <w:p w14:paraId="15DF886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Wu JH, Lemaitre RN, Manichaikul A, Guan W, Tanaka T, Foy M, </w:t>
      </w:r>
      <w:proofErr w:type="spellStart"/>
      <w:r w:rsidRPr="00322787">
        <w:rPr>
          <w:rFonts w:ascii="Arial" w:hAnsi="Arial" w:cs="Arial"/>
          <w:sz w:val="20"/>
          <w:szCs w:val="20"/>
        </w:rPr>
        <w:t>Kabagambe</w:t>
      </w:r>
      <w:proofErr w:type="spellEnd"/>
      <w:r w:rsidRPr="00322787">
        <w:rPr>
          <w:rFonts w:ascii="Arial" w:hAnsi="Arial" w:cs="Arial"/>
          <w:sz w:val="20"/>
          <w:szCs w:val="20"/>
        </w:rPr>
        <w:t xml:space="preserve"> EK, Djousse L, Siscovick D, </w:t>
      </w:r>
      <w:proofErr w:type="spellStart"/>
      <w:r w:rsidRPr="00322787">
        <w:rPr>
          <w:rFonts w:ascii="Arial" w:hAnsi="Arial" w:cs="Arial"/>
          <w:sz w:val="20"/>
          <w:szCs w:val="20"/>
        </w:rPr>
        <w:t>Fretts</w:t>
      </w:r>
      <w:proofErr w:type="spellEnd"/>
      <w:r w:rsidRPr="00322787">
        <w:rPr>
          <w:rFonts w:ascii="Arial" w:hAnsi="Arial" w:cs="Arial"/>
          <w:sz w:val="20"/>
          <w:szCs w:val="20"/>
        </w:rPr>
        <w:t xml:space="preserve"> AM, Johnson C, King IB, Psaty BM, McKnight B, Rich SS, Chen YD, Nettleton JA, Tang W,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Jacobs DR, Jr., Browning BL, Laurie CC, Gu X, Tsai MY, Steffen LM,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Mozaffarian D. </w:t>
      </w:r>
      <w:r w:rsidRPr="00322787">
        <w:rPr>
          <w:rFonts w:ascii="Arial" w:hAnsi="Arial" w:cs="Arial"/>
          <w:b/>
          <w:bCs/>
          <w:i/>
          <w:iCs/>
          <w:sz w:val="20"/>
          <w:szCs w:val="20"/>
        </w:rPr>
        <w:t>Genome-Wide Association Study Identifies Novel Loci Associated With Concentrations of Four Plasma Phospholipid Fatty Acids in the De Novo Lipogenesis Pathway: Results from the CHARGE Consortium</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Jan. 29, 2013. PM:23362303. PMC</w:t>
      </w:r>
      <w:r w:rsidR="00655E00" w:rsidRPr="00655E00">
        <w:rPr>
          <w:rFonts w:ascii="Arial" w:hAnsi="Arial" w:cs="Arial"/>
          <w:sz w:val="20"/>
          <w:szCs w:val="20"/>
        </w:rPr>
        <w:t>3891054</w:t>
      </w:r>
      <w:r w:rsidRPr="00322787">
        <w:rPr>
          <w:rFonts w:ascii="Arial" w:hAnsi="Arial" w:cs="Arial"/>
          <w:sz w:val="20"/>
          <w:szCs w:val="20"/>
        </w:rPr>
        <w:t>.</w:t>
      </w:r>
    </w:p>
    <w:p w14:paraId="3B80AD9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Wu Y, Waite LL, Jackson AU, </w:t>
      </w:r>
      <w:proofErr w:type="spellStart"/>
      <w:r w:rsidRPr="00322787">
        <w:rPr>
          <w:rFonts w:ascii="Arial" w:hAnsi="Arial" w:cs="Arial"/>
          <w:sz w:val="20"/>
          <w:szCs w:val="20"/>
        </w:rPr>
        <w:t>Sheu</w:t>
      </w:r>
      <w:proofErr w:type="spellEnd"/>
      <w:r w:rsidRPr="00322787">
        <w:rPr>
          <w:rFonts w:ascii="Arial" w:hAnsi="Arial" w:cs="Arial"/>
          <w:sz w:val="20"/>
          <w:szCs w:val="20"/>
        </w:rPr>
        <w:t xml:space="preserve"> WH,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 Arnett DK, Boerwinkle E,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Carty CL, Cheng I, Cochran B, Croteau-</w:t>
      </w:r>
      <w:proofErr w:type="spellStart"/>
      <w:r w:rsidRPr="00322787">
        <w:rPr>
          <w:rFonts w:ascii="Arial" w:hAnsi="Arial" w:cs="Arial"/>
          <w:sz w:val="20"/>
          <w:szCs w:val="20"/>
        </w:rPr>
        <w:t>Chonka</w:t>
      </w:r>
      <w:proofErr w:type="spellEnd"/>
      <w:r w:rsidRPr="00322787">
        <w:rPr>
          <w:rFonts w:ascii="Arial" w:hAnsi="Arial" w:cs="Arial"/>
          <w:sz w:val="20"/>
          <w:szCs w:val="20"/>
        </w:rPr>
        <w:t xml:space="preserve"> DC, </w:t>
      </w:r>
      <w:proofErr w:type="spellStart"/>
      <w:r w:rsidRPr="00322787">
        <w:rPr>
          <w:rFonts w:ascii="Arial" w:hAnsi="Arial" w:cs="Arial"/>
          <w:sz w:val="20"/>
          <w:szCs w:val="20"/>
        </w:rPr>
        <w:t>Dumitrescu</w:t>
      </w:r>
      <w:proofErr w:type="spellEnd"/>
      <w:r w:rsidRPr="00322787">
        <w:rPr>
          <w:rFonts w:ascii="Arial" w:hAnsi="Arial" w:cs="Arial"/>
          <w:sz w:val="20"/>
          <w:szCs w:val="20"/>
        </w:rPr>
        <w:t xml:space="preserve"> L, Eaton CB,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Guo X, Henderson BE,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Kim E, </w:t>
      </w:r>
      <w:proofErr w:type="spellStart"/>
      <w:r w:rsidRPr="00322787">
        <w:rPr>
          <w:rFonts w:ascii="Arial" w:hAnsi="Arial" w:cs="Arial"/>
          <w:sz w:val="20"/>
          <w:szCs w:val="20"/>
        </w:rPr>
        <w:t>Kinnunen</w:t>
      </w:r>
      <w:proofErr w:type="spellEnd"/>
      <w:r w:rsidRPr="00322787">
        <w:rPr>
          <w:rFonts w:ascii="Arial" w:hAnsi="Arial" w:cs="Arial"/>
          <w:sz w:val="20"/>
          <w:szCs w:val="20"/>
        </w:rPr>
        <w:t xml:space="preserve"> L, </w:t>
      </w:r>
      <w:proofErr w:type="spellStart"/>
      <w:r w:rsidRPr="00322787">
        <w:rPr>
          <w:rFonts w:ascii="Arial" w:hAnsi="Arial" w:cs="Arial"/>
          <w:sz w:val="20"/>
          <w:szCs w:val="20"/>
        </w:rPr>
        <w:t>Komulainen</w:t>
      </w:r>
      <w:proofErr w:type="spellEnd"/>
      <w:r w:rsidRPr="00322787">
        <w:rPr>
          <w:rFonts w:ascii="Arial" w:hAnsi="Arial" w:cs="Arial"/>
          <w:sz w:val="20"/>
          <w:szCs w:val="20"/>
        </w:rPr>
        <w:t xml:space="preserve"> P, Lee WJ, Le ML, Lin Y, Lindstrom J, </w:t>
      </w:r>
      <w:proofErr w:type="spellStart"/>
      <w:r w:rsidRPr="00322787">
        <w:rPr>
          <w:rFonts w:ascii="Arial" w:hAnsi="Arial" w:cs="Arial"/>
          <w:sz w:val="20"/>
          <w:szCs w:val="20"/>
        </w:rPr>
        <w:t>Lingaas</w:t>
      </w:r>
      <w:proofErr w:type="spellEnd"/>
      <w:r w:rsidRPr="00322787">
        <w:rPr>
          <w:rFonts w:ascii="Arial" w:hAnsi="Arial" w:cs="Arial"/>
          <w:sz w:val="20"/>
          <w:szCs w:val="20"/>
        </w:rPr>
        <w:t xml:space="preserve">-Holmen O, Mitchell SL, </w:t>
      </w:r>
      <w:proofErr w:type="spellStart"/>
      <w:r w:rsidRPr="00322787">
        <w:rPr>
          <w:rFonts w:ascii="Arial" w:hAnsi="Arial" w:cs="Arial"/>
          <w:sz w:val="20"/>
          <w:szCs w:val="20"/>
        </w:rPr>
        <w:t>Narisu</w:t>
      </w:r>
      <w:proofErr w:type="spellEnd"/>
      <w:r w:rsidRPr="00322787">
        <w:rPr>
          <w:rFonts w:ascii="Arial" w:hAnsi="Arial" w:cs="Arial"/>
          <w:sz w:val="20"/>
          <w:szCs w:val="20"/>
        </w:rPr>
        <w:t xml:space="preserve"> N, Robinson JG, Schumacher F, </w:t>
      </w:r>
      <w:proofErr w:type="spellStart"/>
      <w:r w:rsidRPr="00322787">
        <w:rPr>
          <w:rFonts w:ascii="Arial" w:hAnsi="Arial" w:cs="Arial"/>
          <w:sz w:val="20"/>
          <w:szCs w:val="20"/>
        </w:rPr>
        <w:t>Stancakova</w:t>
      </w:r>
      <w:proofErr w:type="spellEnd"/>
      <w:r w:rsidRPr="00322787">
        <w:rPr>
          <w:rFonts w:ascii="Arial" w:hAnsi="Arial" w:cs="Arial"/>
          <w:sz w:val="20"/>
          <w:szCs w:val="20"/>
        </w:rPr>
        <w:t xml:space="preserve"> A, </w:t>
      </w:r>
      <w:proofErr w:type="spellStart"/>
      <w:r w:rsidRPr="00322787">
        <w:rPr>
          <w:rFonts w:ascii="Arial" w:hAnsi="Arial" w:cs="Arial"/>
          <w:sz w:val="20"/>
          <w:szCs w:val="20"/>
        </w:rPr>
        <w:t>Sundvall</w:t>
      </w:r>
      <w:proofErr w:type="spellEnd"/>
      <w:r w:rsidRPr="00322787">
        <w:rPr>
          <w:rFonts w:ascii="Arial" w:hAnsi="Arial" w:cs="Arial"/>
          <w:sz w:val="20"/>
          <w:szCs w:val="20"/>
        </w:rPr>
        <w:t xml:space="preserve"> J, Sung YJ, Swift AJ, Wang WC, Wilkens L, </w:t>
      </w:r>
      <w:proofErr w:type="spellStart"/>
      <w:r w:rsidRPr="00322787">
        <w:rPr>
          <w:rFonts w:ascii="Arial" w:hAnsi="Arial" w:cs="Arial"/>
          <w:sz w:val="20"/>
          <w:szCs w:val="20"/>
        </w:rPr>
        <w:t>Wilsgaard</w:t>
      </w:r>
      <w:proofErr w:type="spellEnd"/>
      <w:r w:rsidRPr="00322787">
        <w:rPr>
          <w:rFonts w:ascii="Arial" w:hAnsi="Arial" w:cs="Arial"/>
          <w:sz w:val="20"/>
          <w:szCs w:val="20"/>
        </w:rPr>
        <w:t xml:space="preserve"> T, Young AM, Adair LS, Ballantyne CM, Buzkova P,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Collins FS, Duggan D, </w:t>
      </w:r>
      <w:proofErr w:type="spellStart"/>
      <w:r w:rsidRPr="00322787">
        <w:rPr>
          <w:rFonts w:ascii="Arial" w:hAnsi="Arial" w:cs="Arial"/>
          <w:sz w:val="20"/>
          <w:szCs w:val="20"/>
        </w:rPr>
        <w:t>Feranil</w:t>
      </w:r>
      <w:proofErr w:type="spellEnd"/>
      <w:r w:rsidRPr="00322787">
        <w:rPr>
          <w:rFonts w:ascii="Arial" w:hAnsi="Arial" w:cs="Arial"/>
          <w:sz w:val="20"/>
          <w:szCs w:val="20"/>
        </w:rPr>
        <w:t xml:space="preserve"> AB, Ho LT, Hung YJ, Hunt SC, </w:t>
      </w:r>
      <w:proofErr w:type="spellStart"/>
      <w:r w:rsidRPr="00322787">
        <w:rPr>
          <w:rFonts w:ascii="Arial" w:hAnsi="Arial" w:cs="Arial"/>
          <w:sz w:val="20"/>
          <w:szCs w:val="20"/>
        </w:rPr>
        <w:t>Hveem</w:t>
      </w:r>
      <w:proofErr w:type="spellEnd"/>
      <w:r w:rsidRPr="00322787">
        <w:rPr>
          <w:rFonts w:ascii="Arial" w:hAnsi="Arial" w:cs="Arial"/>
          <w:sz w:val="20"/>
          <w:szCs w:val="20"/>
        </w:rPr>
        <w:t xml:space="preserve"> K, </w:t>
      </w:r>
      <w:proofErr w:type="spellStart"/>
      <w:r w:rsidRPr="00322787">
        <w:rPr>
          <w:rFonts w:ascii="Arial" w:hAnsi="Arial" w:cs="Arial"/>
          <w:sz w:val="20"/>
          <w:szCs w:val="20"/>
        </w:rPr>
        <w:t>Juang</w:t>
      </w:r>
      <w:proofErr w:type="spellEnd"/>
      <w:r w:rsidRPr="00322787">
        <w:rPr>
          <w:rFonts w:ascii="Arial" w:hAnsi="Arial" w:cs="Arial"/>
          <w:sz w:val="20"/>
          <w:szCs w:val="20"/>
        </w:rPr>
        <w:t xml:space="preserve"> JM, </w:t>
      </w:r>
      <w:proofErr w:type="spellStart"/>
      <w:r w:rsidRPr="00322787">
        <w:rPr>
          <w:rFonts w:ascii="Arial" w:hAnsi="Arial" w:cs="Arial"/>
          <w:sz w:val="20"/>
          <w:szCs w:val="20"/>
        </w:rPr>
        <w:t>Kesaniemi</w:t>
      </w:r>
      <w:proofErr w:type="spellEnd"/>
      <w:r w:rsidRPr="00322787">
        <w:rPr>
          <w:rFonts w:ascii="Arial" w:hAnsi="Arial" w:cs="Arial"/>
          <w:sz w:val="20"/>
          <w:szCs w:val="20"/>
        </w:rPr>
        <w:t xml:space="preserve"> AY,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Lakka TA, Lee IT, </w:t>
      </w:r>
      <w:proofErr w:type="spellStart"/>
      <w:r w:rsidRPr="00322787">
        <w:rPr>
          <w:rFonts w:ascii="Arial" w:hAnsi="Arial" w:cs="Arial"/>
          <w:sz w:val="20"/>
          <w:szCs w:val="20"/>
        </w:rPr>
        <w:t>Leppert</w:t>
      </w:r>
      <w:proofErr w:type="spellEnd"/>
      <w:r w:rsidRPr="00322787">
        <w:rPr>
          <w:rFonts w:ascii="Arial" w:hAnsi="Arial" w:cs="Arial"/>
          <w:sz w:val="20"/>
          <w:szCs w:val="20"/>
        </w:rPr>
        <w:t xml:space="preserve"> MF,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w:t>
      </w:r>
      <w:proofErr w:type="spellStart"/>
      <w:r w:rsidRPr="00322787">
        <w:rPr>
          <w:rFonts w:ascii="Arial" w:hAnsi="Arial" w:cs="Arial"/>
          <w:sz w:val="20"/>
          <w:szCs w:val="20"/>
        </w:rPr>
        <w:t>Moilanen</w:t>
      </w:r>
      <w:proofErr w:type="spellEnd"/>
      <w:r w:rsidRPr="00322787">
        <w:rPr>
          <w:rFonts w:ascii="Arial" w:hAnsi="Arial" w:cs="Arial"/>
          <w:sz w:val="20"/>
          <w:szCs w:val="20"/>
        </w:rPr>
        <w:t xml:space="preserve"> L, </w:t>
      </w:r>
      <w:proofErr w:type="spellStart"/>
      <w:r w:rsidRPr="00322787">
        <w:rPr>
          <w:rFonts w:ascii="Arial" w:hAnsi="Arial" w:cs="Arial"/>
          <w:sz w:val="20"/>
          <w:szCs w:val="20"/>
        </w:rPr>
        <w:t>Njolstad</w:t>
      </w:r>
      <w:proofErr w:type="spellEnd"/>
      <w:r w:rsidRPr="00322787">
        <w:rPr>
          <w:rFonts w:ascii="Arial" w:hAnsi="Arial" w:cs="Arial"/>
          <w:sz w:val="20"/>
          <w:szCs w:val="20"/>
        </w:rPr>
        <w:t xml:space="preserve"> I, Peters U, </w:t>
      </w:r>
      <w:proofErr w:type="spellStart"/>
      <w:r w:rsidRPr="00322787">
        <w:rPr>
          <w:rFonts w:ascii="Arial" w:hAnsi="Arial" w:cs="Arial"/>
          <w:sz w:val="20"/>
          <w:szCs w:val="20"/>
        </w:rPr>
        <w:t>Quertermous</w:t>
      </w:r>
      <w:proofErr w:type="spellEnd"/>
      <w:r w:rsidRPr="00322787">
        <w:rPr>
          <w:rFonts w:ascii="Arial" w:hAnsi="Arial" w:cs="Arial"/>
          <w:sz w:val="20"/>
          <w:szCs w:val="20"/>
        </w:rPr>
        <w:t xml:space="preserve"> T, </w:t>
      </w:r>
      <w:proofErr w:type="spellStart"/>
      <w:r w:rsidRPr="00322787">
        <w:rPr>
          <w:rFonts w:ascii="Arial" w:hAnsi="Arial" w:cs="Arial"/>
          <w:sz w:val="20"/>
          <w:szCs w:val="20"/>
        </w:rPr>
        <w:t>Rauramaa</w:t>
      </w:r>
      <w:proofErr w:type="spellEnd"/>
      <w:r w:rsidRPr="00322787">
        <w:rPr>
          <w:rFonts w:ascii="Arial" w:hAnsi="Arial" w:cs="Arial"/>
          <w:sz w:val="20"/>
          <w:szCs w:val="20"/>
        </w:rPr>
        <w:t xml:space="preserve"> R, Rotter JI, </w:t>
      </w:r>
      <w:proofErr w:type="spellStart"/>
      <w:r w:rsidRPr="00322787">
        <w:rPr>
          <w:rFonts w:ascii="Arial" w:hAnsi="Arial" w:cs="Arial"/>
          <w:sz w:val="20"/>
          <w:szCs w:val="20"/>
        </w:rPr>
        <w:t>Saramies</w:t>
      </w:r>
      <w:proofErr w:type="spellEnd"/>
      <w:r w:rsidRPr="00322787">
        <w:rPr>
          <w:rFonts w:ascii="Arial" w:hAnsi="Arial" w:cs="Arial"/>
          <w:sz w:val="20"/>
          <w:szCs w:val="20"/>
        </w:rPr>
        <w:t xml:space="preserve"> J,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w:t>
      </w:r>
      <w:proofErr w:type="spellStart"/>
      <w:r w:rsidRPr="00322787">
        <w:rPr>
          <w:rFonts w:ascii="Arial" w:hAnsi="Arial" w:cs="Arial"/>
          <w:sz w:val="20"/>
          <w:szCs w:val="20"/>
        </w:rPr>
        <w:t>Uusitupa</w:t>
      </w:r>
      <w:proofErr w:type="spellEnd"/>
      <w:r w:rsidRPr="00322787">
        <w:rPr>
          <w:rFonts w:ascii="Arial" w:hAnsi="Arial" w:cs="Arial"/>
          <w:sz w:val="20"/>
          <w:szCs w:val="20"/>
        </w:rPr>
        <w:t xml:space="preserve"> M, Wang TD,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Chen YD,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Crawford DC, </w:t>
      </w:r>
      <w:proofErr w:type="spellStart"/>
      <w:r w:rsidRPr="00322787">
        <w:rPr>
          <w:rFonts w:ascii="Arial" w:hAnsi="Arial" w:cs="Arial"/>
          <w:sz w:val="20"/>
          <w:szCs w:val="20"/>
        </w:rPr>
        <w:t>Hsiung</w:t>
      </w:r>
      <w:proofErr w:type="spellEnd"/>
      <w:r w:rsidRPr="00322787">
        <w:rPr>
          <w:rFonts w:ascii="Arial" w:hAnsi="Arial" w:cs="Arial"/>
          <w:sz w:val="20"/>
          <w:szCs w:val="20"/>
        </w:rPr>
        <w:t xml:space="preserve"> CA, North KE,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w:t>
      </w:r>
      <w:r w:rsidRPr="00322787">
        <w:rPr>
          <w:rFonts w:ascii="Arial" w:hAnsi="Arial" w:cs="Arial"/>
          <w:b/>
          <w:bCs/>
          <w:i/>
          <w:iCs/>
          <w:sz w:val="20"/>
          <w:szCs w:val="20"/>
        </w:rPr>
        <w:t>Trans-ethnic fine-mapping of lipid loci identifies population-specific signals and allelic heterogeneity that increases the trait variance explained</w:t>
      </w:r>
      <w:r w:rsidRPr="00322787">
        <w:rPr>
          <w:rFonts w:ascii="Arial" w:hAnsi="Arial" w:cs="Arial"/>
          <w:b/>
          <w:bCs/>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2013. Vol. 9, issue 3, pp. e1003379. PM:23555291. PMC3605054.</w:t>
      </w:r>
    </w:p>
    <w:p w14:paraId="529028F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Yan T, </w:t>
      </w:r>
      <w:proofErr w:type="spellStart"/>
      <w:r w:rsidRPr="00322787">
        <w:rPr>
          <w:rFonts w:ascii="Arial" w:hAnsi="Arial" w:cs="Arial"/>
          <w:sz w:val="20"/>
          <w:szCs w:val="20"/>
        </w:rPr>
        <w:t>Escarce</w:t>
      </w:r>
      <w:proofErr w:type="spellEnd"/>
      <w:r w:rsidRPr="00322787">
        <w:rPr>
          <w:rFonts w:ascii="Arial" w:hAnsi="Arial" w:cs="Arial"/>
          <w:sz w:val="20"/>
          <w:szCs w:val="20"/>
        </w:rPr>
        <w:t xml:space="preserve"> JJ, Liang LJ, Longstreth WT, Jr., </w:t>
      </w:r>
      <w:proofErr w:type="spellStart"/>
      <w:r w:rsidRPr="00322787">
        <w:rPr>
          <w:rFonts w:ascii="Arial" w:hAnsi="Arial" w:cs="Arial"/>
          <w:sz w:val="20"/>
          <w:szCs w:val="20"/>
        </w:rPr>
        <w:t>Merkin</w:t>
      </w:r>
      <w:proofErr w:type="spellEnd"/>
      <w:r w:rsidRPr="00322787">
        <w:rPr>
          <w:rFonts w:ascii="Arial" w:hAnsi="Arial" w:cs="Arial"/>
          <w:sz w:val="20"/>
          <w:szCs w:val="20"/>
        </w:rPr>
        <w:t xml:space="preserve"> SS, </w:t>
      </w:r>
      <w:proofErr w:type="spellStart"/>
      <w:r w:rsidRPr="00322787">
        <w:rPr>
          <w:rFonts w:ascii="Arial" w:hAnsi="Arial" w:cs="Arial"/>
          <w:sz w:val="20"/>
          <w:szCs w:val="20"/>
        </w:rPr>
        <w:t>Ovbiagele</w:t>
      </w:r>
      <w:proofErr w:type="spellEnd"/>
      <w:r w:rsidRPr="00322787">
        <w:rPr>
          <w:rFonts w:ascii="Arial" w:hAnsi="Arial" w:cs="Arial"/>
          <w:sz w:val="20"/>
          <w:szCs w:val="20"/>
        </w:rPr>
        <w:t xml:space="preserve"> B, Vassar SD, Seeman T, Sarkisian C, Brown AF. </w:t>
      </w:r>
      <w:r w:rsidRPr="00322787">
        <w:rPr>
          <w:rFonts w:ascii="Arial" w:hAnsi="Arial" w:cs="Arial"/>
          <w:b/>
          <w:bCs/>
          <w:i/>
          <w:iCs/>
          <w:sz w:val="20"/>
          <w:szCs w:val="20"/>
        </w:rPr>
        <w:t xml:space="preserve">Exploring psychosocial pathways between </w:t>
      </w:r>
      <w:proofErr w:type="spellStart"/>
      <w:r w:rsidRPr="00322787">
        <w:rPr>
          <w:rFonts w:ascii="Arial" w:hAnsi="Arial" w:cs="Arial"/>
          <w:b/>
          <w:bCs/>
          <w:i/>
          <w:iCs/>
          <w:sz w:val="20"/>
          <w:szCs w:val="20"/>
        </w:rPr>
        <w:t>neighbourhood</w:t>
      </w:r>
      <w:proofErr w:type="spellEnd"/>
      <w:r w:rsidRPr="00322787">
        <w:rPr>
          <w:rFonts w:ascii="Arial" w:hAnsi="Arial" w:cs="Arial"/>
          <w:b/>
          <w:bCs/>
          <w:i/>
          <w:iCs/>
          <w:sz w:val="20"/>
          <w:szCs w:val="20"/>
        </w:rPr>
        <w:t xml:space="preserve"> characteristics and stroke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Age Ageing, </w:t>
      </w:r>
      <w:proofErr w:type="gramStart"/>
      <w:r w:rsidRPr="00322787">
        <w:rPr>
          <w:rFonts w:ascii="Arial" w:hAnsi="Arial" w:cs="Arial"/>
          <w:sz w:val="20"/>
          <w:szCs w:val="20"/>
        </w:rPr>
        <w:t>May,</w:t>
      </w:r>
      <w:proofErr w:type="gramEnd"/>
      <w:r w:rsidRPr="00322787">
        <w:rPr>
          <w:rFonts w:ascii="Arial" w:hAnsi="Arial" w:cs="Arial"/>
          <w:sz w:val="20"/>
          <w:szCs w:val="20"/>
        </w:rPr>
        <w:t xml:space="preserve"> 2013. Vol. 42, issue 3, pp. 391-397. PM:23264005. PMC3633364.</w:t>
      </w:r>
    </w:p>
    <w:p w14:paraId="7F812F0C"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Yende</w:t>
      </w:r>
      <w:proofErr w:type="spellEnd"/>
      <w:r w:rsidRPr="00322787">
        <w:rPr>
          <w:rFonts w:ascii="Arial" w:hAnsi="Arial" w:cs="Arial"/>
          <w:sz w:val="20"/>
          <w:szCs w:val="20"/>
        </w:rPr>
        <w:t xml:space="preserve"> S, Alvarez K, Loehr L, Folsom AR, Newman AB, </w:t>
      </w:r>
      <w:proofErr w:type="spellStart"/>
      <w:r w:rsidRPr="00322787">
        <w:rPr>
          <w:rFonts w:ascii="Arial" w:hAnsi="Arial" w:cs="Arial"/>
          <w:sz w:val="20"/>
          <w:szCs w:val="20"/>
        </w:rPr>
        <w:t>Weissfeld</w:t>
      </w:r>
      <w:proofErr w:type="spellEnd"/>
      <w:r w:rsidRPr="00322787">
        <w:rPr>
          <w:rFonts w:ascii="Arial" w:hAnsi="Arial" w:cs="Arial"/>
          <w:sz w:val="20"/>
          <w:szCs w:val="20"/>
        </w:rPr>
        <w:t xml:space="preserve"> LA, </w:t>
      </w:r>
      <w:proofErr w:type="spellStart"/>
      <w:r w:rsidRPr="00322787">
        <w:rPr>
          <w:rFonts w:ascii="Arial" w:hAnsi="Arial" w:cs="Arial"/>
          <w:sz w:val="20"/>
          <w:szCs w:val="20"/>
        </w:rPr>
        <w:t>Wunderink</w:t>
      </w:r>
      <w:proofErr w:type="spellEnd"/>
      <w:r w:rsidRPr="00322787">
        <w:rPr>
          <w:rFonts w:ascii="Arial" w:hAnsi="Arial" w:cs="Arial"/>
          <w:sz w:val="20"/>
          <w:szCs w:val="20"/>
        </w:rPr>
        <w:t xml:space="preserve"> RG,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Mukamal KJ, London SJ, Harris TB, Bauer DC, Angus DC. </w:t>
      </w:r>
      <w:r w:rsidRPr="00322787">
        <w:rPr>
          <w:rFonts w:ascii="Arial" w:hAnsi="Arial" w:cs="Arial"/>
          <w:b/>
          <w:bCs/>
          <w:i/>
          <w:iCs/>
          <w:sz w:val="20"/>
          <w:szCs w:val="20"/>
        </w:rPr>
        <w:t>Epidemiology and long-term clinical and biologic risk factors for pneumonia in community-dwelling older Americans: analysis of three cohorts</w:t>
      </w:r>
      <w:r w:rsidRPr="00322787">
        <w:rPr>
          <w:rFonts w:ascii="Arial" w:hAnsi="Arial" w:cs="Arial"/>
          <w:b/>
          <w:bCs/>
          <w:sz w:val="20"/>
          <w:szCs w:val="20"/>
        </w:rPr>
        <w:t xml:space="preserve">. </w:t>
      </w:r>
      <w:r w:rsidRPr="00322787">
        <w:rPr>
          <w:rFonts w:ascii="Arial" w:hAnsi="Arial" w:cs="Arial"/>
          <w:sz w:val="20"/>
          <w:szCs w:val="20"/>
        </w:rPr>
        <w:t xml:space="preserve">Chest,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2013. Vol. 144, issue 3, pp. 1008-1017. PM:23744106. PMC3760741.</w:t>
      </w:r>
    </w:p>
    <w:p w14:paraId="19F6E7F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Yu B, </w:t>
      </w:r>
      <w:proofErr w:type="spellStart"/>
      <w:r w:rsidRPr="00322787">
        <w:rPr>
          <w:rFonts w:ascii="Arial" w:hAnsi="Arial" w:cs="Arial"/>
          <w:sz w:val="20"/>
          <w:szCs w:val="20"/>
        </w:rPr>
        <w:t>Barbalic</w:t>
      </w:r>
      <w:proofErr w:type="spellEnd"/>
      <w:r w:rsidRPr="00322787">
        <w:rPr>
          <w:rFonts w:ascii="Arial" w:hAnsi="Arial" w:cs="Arial"/>
          <w:sz w:val="20"/>
          <w:szCs w:val="20"/>
        </w:rPr>
        <w:t xml:space="preserve"> M, </w:t>
      </w:r>
      <w:proofErr w:type="spellStart"/>
      <w:r w:rsidRPr="00322787">
        <w:rPr>
          <w:rFonts w:ascii="Arial" w:hAnsi="Arial" w:cs="Arial"/>
          <w:sz w:val="20"/>
          <w:szCs w:val="20"/>
        </w:rPr>
        <w:t>Brautbar</w:t>
      </w:r>
      <w:proofErr w:type="spellEnd"/>
      <w:r w:rsidRPr="00322787">
        <w:rPr>
          <w:rFonts w:ascii="Arial" w:hAnsi="Arial" w:cs="Arial"/>
          <w:sz w:val="20"/>
          <w:szCs w:val="20"/>
        </w:rPr>
        <w:t xml:space="preserve"> A, </w:t>
      </w:r>
      <w:proofErr w:type="spellStart"/>
      <w:r w:rsidRPr="00322787">
        <w:rPr>
          <w:rFonts w:ascii="Arial" w:hAnsi="Arial" w:cs="Arial"/>
          <w:sz w:val="20"/>
          <w:szCs w:val="20"/>
        </w:rPr>
        <w:t>Nambi</w:t>
      </w:r>
      <w:proofErr w:type="spellEnd"/>
      <w:r w:rsidRPr="00322787">
        <w:rPr>
          <w:rFonts w:ascii="Arial" w:hAnsi="Arial" w:cs="Arial"/>
          <w:sz w:val="20"/>
          <w:szCs w:val="20"/>
        </w:rPr>
        <w:t xml:space="preserve"> V, </w:t>
      </w:r>
      <w:proofErr w:type="spellStart"/>
      <w:r w:rsidRPr="00322787">
        <w:rPr>
          <w:rFonts w:ascii="Arial" w:hAnsi="Arial" w:cs="Arial"/>
          <w:sz w:val="20"/>
          <w:szCs w:val="20"/>
        </w:rPr>
        <w:t>Hoogeveen</w:t>
      </w:r>
      <w:proofErr w:type="spellEnd"/>
      <w:r w:rsidRPr="00322787">
        <w:rPr>
          <w:rFonts w:ascii="Arial" w:hAnsi="Arial" w:cs="Arial"/>
          <w:sz w:val="20"/>
          <w:szCs w:val="20"/>
        </w:rPr>
        <w:t xml:space="preserve"> RC, Tang W, Mosley TH, Rotter JI,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O'Donnell CJ, Kathiresan S, Rice K, Heckbert SR, Ballantyne CM, Psaty BM, Boerwinkle E, </w:t>
      </w:r>
      <w:proofErr w:type="spellStart"/>
      <w:r w:rsidRPr="00322787">
        <w:rPr>
          <w:rFonts w:ascii="Arial" w:hAnsi="Arial" w:cs="Arial"/>
          <w:sz w:val="20"/>
          <w:szCs w:val="20"/>
        </w:rPr>
        <w:t>CARDIoGRAM</w:t>
      </w:r>
      <w:proofErr w:type="spellEnd"/>
      <w:r w:rsidRPr="00322787">
        <w:rPr>
          <w:rFonts w:ascii="Arial" w:hAnsi="Arial" w:cs="Arial"/>
          <w:sz w:val="20"/>
          <w:szCs w:val="20"/>
        </w:rPr>
        <w:t xml:space="preserve"> Consortium. </w:t>
      </w:r>
      <w:r w:rsidRPr="00322787">
        <w:rPr>
          <w:rFonts w:ascii="Arial" w:hAnsi="Arial" w:cs="Arial"/>
          <w:b/>
          <w:bCs/>
          <w:i/>
          <w:iCs/>
          <w:sz w:val="20"/>
          <w:szCs w:val="20"/>
        </w:rPr>
        <w:t>Association of genome-wide variation with highly sensitive cardiac troponin-T levels in European Americans and Blacks: a meta-analysis from atherosclerosis risk in communities and cardiovascular health studies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Feb., 2013. Vol. 6, issue 1, pp. 82-88. PM:23247143. PMC3693561.</w:t>
      </w:r>
    </w:p>
    <w:p w14:paraId="302D5A93"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Zakai</w:t>
      </w:r>
      <w:proofErr w:type="spellEnd"/>
      <w:r w:rsidRPr="00322787">
        <w:rPr>
          <w:rFonts w:ascii="Arial" w:hAnsi="Arial" w:cs="Arial"/>
          <w:sz w:val="20"/>
          <w:szCs w:val="20"/>
        </w:rPr>
        <w:t xml:space="preserve"> NA, French B, Arnold AM, Newman AB, Fried LF, R</w:t>
      </w:r>
      <w:r w:rsidR="00406977">
        <w:rPr>
          <w:rFonts w:ascii="Arial" w:hAnsi="Arial" w:cs="Arial"/>
          <w:sz w:val="20"/>
          <w:szCs w:val="20"/>
        </w:rPr>
        <w:t xml:space="preserve">obbins J, Chaves P, Cushman M. </w:t>
      </w:r>
      <w:r w:rsidRPr="00322787">
        <w:rPr>
          <w:rFonts w:ascii="Arial" w:hAnsi="Arial" w:cs="Arial"/>
          <w:b/>
          <w:bCs/>
          <w:i/>
          <w:iCs/>
          <w:sz w:val="20"/>
          <w:szCs w:val="20"/>
        </w:rPr>
        <w:t>Hemoglobin decline, function, and mortality in the elderly: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J.Hematol</w:t>
      </w:r>
      <w:proofErr w:type="spellEnd"/>
      <w:proofErr w:type="gramEnd"/>
      <w:r w:rsidRPr="00322787">
        <w:rPr>
          <w:rFonts w:ascii="Arial" w:hAnsi="Arial" w:cs="Arial"/>
          <w:sz w:val="20"/>
          <w:szCs w:val="20"/>
        </w:rPr>
        <w:t>., Jan., 2013. Vol. 88, issue 1, pp. 5-9. PM:23044913. PMC3860593.</w:t>
      </w:r>
    </w:p>
    <w:p w14:paraId="56F8988F" w14:textId="77777777"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Zhang L, Buzkova P, Wassel CL, Roman MJ, North KE, Crawford DC, Boston J, Brown-Gentry KD, Cole SA, </w:t>
      </w:r>
      <w:proofErr w:type="spellStart"/>
      <w:r w:rsidRPr="00322787">
        <w:rPr>
          <w:rFonts w:ascii="Arial" w:hAnsi="Arial" w:cs="Arial"/>
          <w:sz w:val="20"/>
          <w:szCs w:val="20"/>
        </w:rPr>
        <w:t>Deelman</w:t>
      </w:r>
      <w:proofErr w:type="spellEnd"/>
      <w:r w:rsidRPr="00322787">
        <w:rPr>
          <w:rFonts w:ascii="Arial" w:hAnsi="Arial" w:cs="Arial"/>
          <w:sz w:val="20"/>
          <w:szCs w:val="20"/>
        </w:rPr>
        <w:t xml:space="preserve"> E, Goodloe R, Wilson S,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Jenny NS, Jorgensen NW,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McClellan BE, Jr., </w:t>
      </w:r>
      <w:proofErr w:type="spellStart"/>
      <w:r w:rsidRPr="00322787">
        <w:rPr>
          <w:rFonts w:ascii="Arial" w:hAnsi="Arial" w:cs="Arial"/>
          <w:sz w:val="20"/>
          <w:szCs w:val="20"/>
        </w:rPr>
        <w:t>Nato</w:t>
      </w:r>
      <w:proofErr w:type="spellEnd"/>
      <w:r w:rsidRPr="00322787">
        <w:rPr>
          <w:rFonts w:ascii="Arial" w:hAnsi="Arial" w:cs="Arial"/>
          <w:sz w:val="20"/>
          <w:szCs w:val="20"/>
        </w:rPr>
        <w:t xml:space="preserve"> AQ, Jr., Ritchie MD,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Kao WH. </w:t>
      </w:r>
      <w:r w:rsidRPr="00322787">
        <w:rPr>
          <w:rFonts w:ascii="Arial" w:hAnsi="Arial" w:cs="Arial"/>
          <w:b/>
          <w:bCs/>
          <w:i/>
          <w:iCs/>
          <w:sz w:val="20"/>
          <w:szCs w:val="20"/>
        </w:rPr>
        <w:t>Lack of associations of ten candidate coronary heart disease risk genetic variants and subclinical atherosclerosis in four US populations: the Population Architecture using Genomics and Epidemiology (PAGE) study</w:t>
      </w:r>
      <w:r w:rsidRPr="00322787">
        <w:rPr>
          <w:rFonts w:ascii="Arial" w:hAnsi="Arial" w:cs="Arial"/>
          <w:b/>
          <w:bCs/>
          <w:sz w:val="20"/>
          <w:szCs w:val="20"/>
        </w:rPr>
        <w:t xml:space="preserve">. </w:t>
      </w:r>
      <w:r w:rsidRPr="00322787">
        <w:rPr>
          <w:rFonts w:ascii="Arial" w:hAnsi="Arial" w:cs="Arial"/>
          <w:sz w:val="20"/>
          <w:szCs w:val="20"/>
        </w:rPr>
        <w:t xml:space="preserve">Atherosclerosis,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2013. Vol. 228, issue 2, pp. 390-399. PM:23587283. PMC3717342.</w:t>
      </w:r>
    </w:p>
    <w:p w14:paraId="1A019A04" w14:textId="77777777" w:rsidR="00462BCB" w:rsidRPr="00322787" w:rsidRDefault="00462BCB">
      <w:pPr>
        <w:autoSpaceDE w:val="0"/>
        <w:autoSpaceDN w:val="0"/>
        <w:adjustRightInd w:val="0"/>
        <w:spacing w:after="240" w:line="240" w:lineRule="auto"/>
        <w:rPr>
          <w:rFonts w:ascii="Arial" w:hAnsi="Arial" w:cs="Arial"/>
          <w:sz w:val="20"/>
          <w:szCs w:val="20"/>
        </w:rPr>
      </w:pPr>
      <w:r>
        <w:rPr>
          <w:rFonts w:ascii="Arial" w:hAnsi="Arial" w:cs="Arial"/>
          <w:sz w:val="20"/>
          <w:szCs w:val="20"/>
        </w:rPr>
        <w:t>Zhang</w:t>
      </w:r>
      <w:r w:rsidRPr="00462BCB">
        <w:rPr>
          <w:rFonts w:ascii="Arial" w:hAnsi="Arial" w:cs="Arial"/>
          <w:sz w:val="20"/>
          <w:szCs w:val="20"/>
        </w:rPr>
        <w:t xml:space="preserve"> L</w:t>
      </w:r>
      <w:r>
        <w:rPr>
          <w:rFonts w:ascii="Arial" w:hAnsi="Arial" w:cs="Arial"/>
          <w:sz w:val="20"/>
          <w:szCs w:val="20"/>
        </w:rPr>
        <w:t>,</w:t>
      </w:r>
      <w:r w:rsidRPr="00462BCB">
        <w:rPr>
          <w:rFonts w:ascii="Arial" w:hAnsi="Arial" w:cs="Arial"/>
          <w:sz w:val="20"/>
          <w:szCs w:val="20"/>
        </w:rPr>
        <w:t xml:space="preserve"> Spencer KL</w:t>
      </w:r>
      <w:r>
        <w:rPr>
          <w:rFonts w:ascii="Arial" w:hAnsi="Arial" w:cs="Arial"/>
          <w:sz w:val="20"/>
          <w:szCs w:val="20"/>
        </w:rPr>
        <w:t>,</w:t>
      </w:r>
      <w:r w:rsidRPr="00462BCB">
        <w:rPr>
          <w:rFonts w:ascii="Arial" w:hAnsi="Arial" w:cs="Arial"/>
          <w:sz w:val="20"/>
          <w:szCs w:val="20"/>
        </w:rPr>
        <w:t xml:space="preserve"> </w:t>
      </w:r>
      <w:proofErr w:type="spellStart"/>
      <w:r w:rsidRPr="00462BCB">
        <w:rPr>
          <w:rFonts w:ascii="Arial" w:hAnsi="Arial" w:cs="Arial"/>
          <w:sz w:val="20"/>
          <w:szCs w:val="20"/>
        </w:rPr>
        <w:t>Voruganti</w:t>
      </w:r>
      <w:proofErr w:type="spellEnd"/>
      <w:r w:rsidRPr="00462BCB">
        <w:rPr>
          <w:rFonts w:ascii="Arial" w:hAnsi="Arial" w:cs="Arial"/>
          <w:sz w:val="20"/>
          <w:szCs w:val="20"/>
        </w:rPr>
        <w:t xml:space="preserve"> S</w:t>
      </w:r>
      <w:r>
        <w:rPr>
          <w:rFonts w:ascii="Arial" w:hAnsi="Arial" w:cs="Arial"/>
          <w:sz w:val="20"/>
          <w:szCs w:val="20"/>
        </w:rPr>
        <w:t>, Jorgensen</w:t>
      </w:r>
      <w:r w:rsidRPr="00462BCB">
        <w:rPr>
          <w:rFonts w:ascii="Arial" w:hAnsi="Arial" w:cs="Arial"/>
          <w:sz w:val="20"/>
          <w:szCs w:val="20"/>
        </w:rPr>
        <w:t xml:space="preserve"> NW</w:t>
      </w:r>
      <w:r>
        <w:rPr>
          <w:rFonts w:ascii="Arial" w:hAnsi="Arial" w:cs="Arial"/>
          <w:sz w:val="20"/>
          <w:szCs w:val="20"/>
        </w:rPr>
        <w:t>,</w:t>
      </w:r>
      <w:r w:rsidRPr="00462BCB">
        <w:rPr>
          <w:rFonts w:ascii="Arial" w:hAnsi="Arial" w:cs="Arial"/>
          <w:sz w:val="20"/>
          <w:szCs w:val="20"/>
        </w:rPr>
        <w:t xml:space="preserve"> </w:t>
      </w:r>
      <w:proofErr w:type="spellStart"/>
      <w:r w:rsidRPr="00462BCB">
        <w:rPr>
          <w:rFonts w:ascii="Arial" w:hAnsi="Arial" w:cs="Arial"/>
          <w:sz w:val="20"/>
          <w:szCs w:val="20"/>
        </w:rPr>
        <w:t>Fornage</w:t>
      </w:r>
      <w:proofErr w:type="spellEnd"/>
      <w:r w:rsidRPr="00462BCB">
        <w:rPr>
          <w:rFonts w:ascii="Arial" w:hAnsi="Arial" w:cs="Arial"/>
          <w:sz w:val="20"/>
          <w:szCs w:val="20"/>
        </w:rPr>
        <w:t xml:space="preserve"> M</w:t>
      </w:r>
      <w:r>
        <w:rPr>
          <w:rFonts w:ascii="Arial" w:hAnsi="Arial" w:cs="Arial"/>
          <w:sz w:val="20"/>
          <w:szCs w:val="20"/>
        </w:rPr>
        <w:t>,</w:t>
      </w:r>
      <w:r w:rsidRPr="00462BCB">
        <w:rPr>
          <w:rFonts w:ascii="Arial" w:hAnsi="Arial" w:cs="Arial"/>
          <w:sz w:val="20"/>
          <w:szCs w:val="20"/>
        </w:rPr>
        <w:t xml:space="preserve"> Best LG</w:t>
      </w:r>
      <w:r>
        <w:rPr>
          <w:rFonts w:ascii="Arial" w:hAnsi="Arial" w:cs="Arial"/>
          <w:sz w:val="20"/>
          <w:szCs w:val="20"/>
        </w:rPr>
        <w:t>,</w:t>
      </w:r>
      <w:r w:rsidRPr="00462BCB">
        <w:rPr>
          <w:rFonts w:ascii="Arial" w:hAnsi="Arial" w:cs="Arial"/>
          <w:sz w:val="20"/>
          <w:szCs w:val="20"/>
        </w:rPr>
        <w:t xml:space="preserve"> Brown-Gentry KD</w:t>
      </w:r>
      <w:r>
        <w:rPr>
          <w:rFonts w:ascii="Arial" w:hAnsi="Arial" w:cs="Arial"/>
          <w:sz w:val="20"/>
          <w:szCs w:val="20"/>
        </w:rPr>
        <w:t>,</w:t>
      </w:r>
      <w:r w:rsidRPr="00462BCB">
        <w:rPr>
          <w:rFonts w:ascii="Arial" w:hAnsi="Arial" w:cs="Arial"/>
          <w:sz w:val="20"/>
          <w:szCs w:val="20"/>
        </w:rPr>
        <w:t xml:space="preserve"> Cole</w:t>
      </w:r>
      <w:r>
        <w:rPr>
          <w:rFonts w:ascii="Arial" w:hAnsi="Arial" w:cs="Arial"/>
          <w:sz w:val="20"/>
          <w:szCs w:val="20"/>
        </w:rPr>
        <w:t xml:space="preserve"> S</w:t>
      </w:r>
      <w:r w:rsidRPr="00462BCB">
        <w:rPr>
          <w:rFonts w:ascii="Arial" w:hAnsi="Arial" w:cs="Arial"/>
          <w:sz w:val="20"/>
          <w:szCs w:val="20"/>
        </w:rPr>
        <w:t>A</w:t>
      </w:r>
      <w:r>
        <w:rPr>
          <w:rFonts w:ascii="Arial" w:hAnsi="Arial" w:cs="Arial"/>
          <w:sz w:val="20"/>
          <w:szCs w:val="20"/>
        </w:rPr>
        <w:t>,</w:t>
      </w:r>
      <w:r w:rsidRPr="00462BCB">
        <w:rPr>
          <w:rFonts w:ascii="Arial" w:hAnsi="Arial" w:cs="Arial"/>
          <w:sz w:val="20"/>
          <w:szCs w:val="20"/>
        </w:rPr>
        <w:t xml:space="preserve"> Crawford DC</w:t>
      </w:r>
      <w:r>
        <w:rPr>
          <w:rFonts w:ascii="Arial" w:hAnsi="Arial" w:cs="Arial"/>
          <w:sz w:val="20"/>
          <w:szCs w:val="20"/>
        </w:rPr>
        <w:t xml:space="preserve">, </w:t>
      </w:r>
      <w:proofErr w:type="spellStart"/>
      <w:r>
        <w:rPr>
          <w:rFonts w:ascii="Arial" w:hAnsi="Arial" w:cs="Arial"/>
          <w:sz w:val="20"/>
          <w:szCs w:val="20"/>
        </w:rPr>
        <w:t>Deelman</w:t>
      </w:r>
      <w:proofErr w:type="spellEnd"/>
      <w:r w:rsidRPr="00462BCB">
        <w:rPr>
          <w:rFonts w:ascii="Arial" w:hAnsi="Arial" w:cs="Arial"/>
          <w:sz w:val="20"/>
          <w:szCs w:val="20"/>
        </w:rPr>
        <w:t xml:space="preserve"> E</w:t>
      </w:r>
      <w:r>
        <w:rPr>
          <w:rFonts w:ascii="Arial" w:hAnsi="Arial" w:cs="Arial"/>
          <w:sz w:val="20"/>
          <w:szCs w:val="20"/>
        </w:rPr>
        <w:t>,</w:t>
      </w:r>
      <w:r w:rsidRPr="00462BCB">
        <w:rPr>
          <w:rFonts w:ascii="Arial" w:hAnsi="Arial" w:cs="Arial"/>
          <w:sz w:val="20"/>
          <w:szCs w:val="20"/>
        </w:rPr>
        <w:t xml:space="preserve"> </w:t>
      </w:r>
      <w:proofErr w:type="spellStart"/>
      <w:r w:rsidRPr="00462BCB">
        <w:rPr>
          <w:rFonts w:ascii="Arial" w:hAnsi="Arial" w:cs="Arial"/>
          <w:sz w:val="20"/>
          <w:szCs w:val="20"/>
        </w:rPr>
        <w:t>Franceschini</w:t>
      </w:r>
      <w:proofErr w:type="spellEnd"/>
      <w:r w:rsidRPr="00462BCB">
        <w:rPr>
          <w:rFonts w:ascii="Arial" w:hAnsi="Arial" w:cs="Arial"/>
          <w:sz w:val="20"/>
          <w:szCs w:val="20"/>
        </w:rPr>
        <w:t xml:space="preserve"> N</w:t>
      </w:r>
      <w:r>
        <w:rPr>
          <w:rFonts w:ascii="Arial" w:hAnsi="Arial" w:cs="Arial"/>
          <w:sz w:val="20"/>
          <w:szCs w:val="20"/>
        </w:rPr>
        <w:t>,</w:t>
      </w:r>
      <w:r w:rsidRPr="00462BCB">
        <w:rPr>
          <w:rFonts w:ascii="Arial" w:hAnsi="Arial" w:cs="Arial"/>
          <w:sz w:val="20"/>
          <w:szCs w:val="20"/>
        </w:rPr>
        <w:t xml:space="preserve"> </w:t>
      </w:r>
      <w:proofErr w:type="spellStart"/>
      <w:r w:rsidRPr="00462BCB">
        <w:rPr>
          <w:rFonts w:ascii="Arial" w:hAnsi="Arial" w:cs="Arial"/>
          <w:sz w:val="20"/>
          <w:szCs w:val="20"/>
        </w:rPr>
        <w:t>Gaffo</w:t>
      </w:r>
      <w:proofErr w:type="spellEnd"/>
      <w:r w:rsidRPr="00462BCB">
        <w:rPr>
          <w:rFonts w:ascii="Arial" w:hAnsi="Arial" w:cs="Arial"/>
          <w:sz w:val="20"/>
          <w:szCs w:val="20"/>
        </w:rPr>
        <w:t xml:space="preserve"> </w:t>
      </w:r>
      <w:r>
        <w:rPr>
          <w:rFonts w:ascii="Arial" w:hAnsi="Arial" w:cs="Arial"/>
          <w:sz w:val="20"/>
          <w:szCs w:val="20"/>
        </w:rPr>
        <w:t>A</w:t>
      </w:r>
      <w:r w:rsidRPr="00462BCB">
        <w:rPr>
          <w:rFonts w:ascii="Arial" w:hAnsi="Arial" w:cs="Arial"/>
          <w:sz w:val="20"/>
          <w:szCs w:val="20"/>
        </w:rPr>
        <w:t>L</w:t>
      </w:r>
      <w:r>
        <w:rPr>
          <w:rFonts w:ascii="Arial" w:hAnsi="Arial" w:cs="Arial"/>
          <w:sz w:val="20"/>
          <w:szCs w:val="20"/>
        </w:rPr>
        <w:t>,</w:t>
      </w:r>
      <w:r w:rsidRPr="00462BCB">
        <w:rPr>
          <w:rFonts w:ascii="Arial" w:hAnsi="Arial" w:cs="Arial"/>
          <w:sz w:val="20"/>
          <w:szCs w:val="20"/>
        </w:rPr>
        <w:t xml:space="preserve"> Glenn KR</w:t>
      </w:r>
      <w:r>
        <w:rPr>
          <w:rFonts w:ascii="Arial" w:hAnsi="Arial" w:cs="Arial"/>
          <w:sz w:val="20"/>
          <w:szCs w:val="20"/>
        </w:rPr>
        <w:t>,</w:t>
      </w:r>
      <w:r w:rsidRPr="00462BCB">
        <w:rPr>
          <w:rFonts w:ascii="Arial" w:hAnsi="Arial" w:cs="Arial"/>
          <w:sz w:val="20"/>
          <w:szCs w:val="20"/>
        </w:rPr>
        <w:t xml:space="preserve"> </w:t>
      </w:r>
      <w:proofErr w:type="spellStart"/>
      <w:r w:rsidRPr="00462BCB">
        <w:rPr>
          <w:rFonts w:ascii="Arial" w:hAnsi="Arial" w:cs="Arial"/>
          <w:sz w:val="20"/>
          <w:szCs w:val="20"/>
        </w:rPr>
        <w:t>Heiss</w:t>
      </w:r>
      <w:proofErr w:type="spellEnd"/>
      <w:r w:rsidRPr="00462BCB">
        <w:rPr>
          <w:rFonts w:ascii="Arial" w:hAnsi="Arial" w:cs="Arial"/>
          <w:sz w:val="20"/>
          <w:szCs w:val="20"/>
        </w:rPr>
        <w:t xml:space="preserve"> G</w:t>
      </w:r>
      <w:r>
        <w:rPr>
          <w:rFonts w:ascii="Arial" w:hAnsi="Arial" w:cs="Arial"/>
          <w:sz w:val="20"/>
          <w:szCs w:val="20"/>
        </w:rPr>
        <w:t>,</w:t>
      </w:r>
      <w:r w:rsidRPr="00462BCB">
        <w:rPr>
          <w:rFonts w:ascii="Arial" w:hAnsi="Arial" w:cs="Arial"/>
          <w:sz w:val="20"/>
          <w:szCs w:val="20"/>
        </w:rPr>
        <w:t xml:space="preserve"> Jenny NS</w:t>
      </w:r>
      <w:r>
        <w:rPr>
          <w:rFonts w:ascii="Arial" w:hAnsi="Arial" w:cs="Arial"/>
          <w:sz w:val="20"/>
          <w:szCs w:val="20"/>
        </w:rPr>
        <w:t xml:space="preserve">, </w:t>
      </w:r>
      <w:proofErr w:type="spellStart"/>
      <w:r>
        <w:rPr>
          <w:rFonts w:ascii="Arial" w:hAnsi="Arial" w:cs="Arial"/>
          <w:sz w:val="20"/>
          <w:szCs w:val="20"/>
        </w:rPr>
        <w:t>Köttgen</w:t>
      </w:r>
      <w:proofErr w:type="spellEnd"/>
      <w:r w:rsidRPr="00462BCB">
        <w:rPr>
          <w:rFonts w:ascii="Arial" w:hAnsi="Arial" w:cs="Arial"/>
          <w:sz w:val="20"/>
          <w:szCs w:val="20"/>
        </w:rPr>
        <w:t xml:space="preserve"> A</w:t>
      </w:r>
      <w:r>
        <w:rPr>
          <w:rFonts w:ascii="Arial" w:hAnsi="Arial" w:cs="Arial"/>
          <w:sz w:val="20"/>
          <w:szCs w:val="20"/>
        </w:rPr>
        <w:t>,</w:t>
      </w:r>
      <w:r w:rsidRPr="00462BCB">
        <w:rPr>
          <w:rFonts w:ascii="Arial" w:hAnsi="Arial" w:cs="Arial"/>
          <w:sz w:val="20"/>
          <w:szCs w:val="20"/>
        </w:rPr>
        <w:t xml:space="preserve"> Li Q</w:t>
      </w:r>
      <w:r>
        <w:rPr>
          <w:rFonts w:ascii="Arial" w:hAnsi="Arial" w:cs="Arial"/>
          <w:sz w:val="20"/>
          <w:szCs w:val="20"/>
        </w:rPr>
        <w:t>,</w:t>
      </w:r>
      <w:r w:rsidRPr="00462BCB">
        <w:rPr>
          <w:rFonts w:ascii="Arial" w:hAnsi="Arial" w:cs="Arial"/>
          <w:sz w:val="20"/>
          <w:szCs w:val="20"/>
        </w:rPr>
        <w:t xml:space="preserve"> Liu K</w:t>
      </w:r>
      <w:r>
        <w:rPr>
          <w:rFonts w:ascii="Arial" w:hAnsi="Arial" w:cs="Arial"/>
          <w:sz w:val="20"/>
          <w:szCs w:val="20"/>
        </w:rPr>
        <w:t>,</w:t>
      </w:r>
      <w:r w:rsidRPr="00462BCB">
        <w:rPr>
          <w:rFonts w:ascii="Arial" w:hAnsi="Arial" w:cs="Arial"/>
          <w:sz w:val="20"/>
          <w:szCs w:val="20"/>
        </w:rPr>
        <w:t xml:space="preserve"> </w:t>
      </w:r>
      <w:proofErr w:type="spellStart"/>
      <w:r w:rsidRPr="00462BCB">
        <w:rPr>
          <w:rFonts w:ascii="Arial" w:hAnsi="Arial" w:cs="Arial"/>
          <w:sz w:val="20"/>
          <w:szCs w:val="20"/>
        </w:rPr>
        <w:t>Matise</w:t>
      </w:r>
      <w:proofErr w:type="spellEnd"/>
      <w:r w:rsidRPr="00462BCB">
        <w:rPr>
          <w:rFonts w:ascii="Arial" w:hAnsi="Arial" w:cs="Arial"/>
          <w:sz w:val="20"/>
          <w:szCs w:val="20"/>
        </w:rPr>
        <w:t xml:space="preserve"> TC</w:t>
      </w:r>
      <w:r>
        <w:rPr>
          <w:rFonts w:ascii="Arial" w:hAnsi="Arial" w:cs="Arial"/>
          <w:sz w:val="20"/>
          <w:szCs w:val="20"/>
        </w:rPr>
        <w:t>, North</w:t>
      </w:r>
      <w:r w:rsidRPr="00462BCB">
        <w:rPr>
          <w:rFonts w:ascii="Arial" w:hAnsi="Arial" w:cs="Arial"/>
          <w:sz w:val="20"/>
          <w:szCs w:val="20"/>
        </w:rPr>
        <w:t xml:space="preserve"> KE</w:t>
      </w:r>
      <w:r>
        <w:rPr>
          <w:rFonts w:ascii="Arial" w:hAnsi="Arial" w:cs="Arial"/>
          <w:sz w:val="20"/>
          <w:szCs w:val="20"/>
        </w:rPr>
        <w:t>,</w:t>
      </w:r>
      <w:r w:rsidRPr="00462BCB">
        <w:rPr>
          <w:rFonts w:ascii="Arial" w:hAnsi="Arial" w:cs="Arial"/>
          <w:sz w:val="20"/>
          <w:szCs w:val="20"/>
        </w:rPr>
        <w:t xml:space="preserve"> </w:t>
      </w:r>
      <w:proofErr w:type="spellStart"/>
      <w:r w:rsidRPr="00462BCB">
        <w:rPr>
          <w:rFonts w:ascii="Arial" w:hAnsi="Arial" w:cs="Arial"/>
          <w:sz w:val="20"/>
          <w:szCs w:val="20"/>
        </w:rPr>
        <w:t>Umans</w:t>
      </w:r>
      <w:proofErr w:type="spellEnd"/>
      <w:r w:rsidRPr="00462BCB">
        <w:rPr>
          <w:rFonts w:ascii="Arial" w:hAnsi="Arial" w:cs="Arial"/>
          <w:sz w:val="20"/>
          <w:szCs w:val="20"/>
        </w:rPr>
        <w:t xml:space="preserve"> JG</w:t>
      </w:r>
      <w:r>
        <w:rPr>
          <w:rFonts w:ascii="Arial" w:hAnsi="Arial" w:cs="Arial"/>
          <w:sz w:val="20"/>
          <w:szCs w:val="20"/>
        </w:rPr>
        <w:t>,</w:t>
      </w:r>
      <w:r w:rsidRPr="00462BCB">
        <w:rPr>
          <w:rFonts w:ascii="Arial" w:hAnsi="Arial" w:cs="Arial"/>
          <w:sz w:val="20"/>
          <w:szCs w:val="20"/>
        </w:rPr>
        <w:t xml:space="preserve"> Kao LWH</w:t>
      </w:r>
      <w:r>
        <w:rPr>
          <w:rFonts w:ascii="Arial" w:hAnsi="Arial" w:cs="Arial"/>
          <w:sz w:val="20"/>
          <w:szCs w:val="20"/>
        </w:rPr>
        <w:t>.</w:t>
      </w:r>
      <w:r w:rsidRPr="00462BCB">
        <w:rPr>
          <w:rFonts w:ascii="Arial" w:hAnsi="Arial" w:cs="Arial"/>
          <w:sz w:val="20"/>
          <w:szCs w:val="20"/>
        </w:rPr>
        <w:t xml:space="preserve"> </w:t>
      </w:r>
      <w:r w:rsidRPr="00716829">
        <w:rPr>
          <w:rFonts w:ascii="Arial" w:hAnsi="Arial" w:cs="Arial"/>
          <w:b/>
          <w:i/>
          <w:sz w:val="20"/>
          <w:szCs w:val="20"/>
        </w:rPr>
        <w:t>Association of functional polymorphism rs2231142 (Q141K) in the ABCG2 gene with serum uric acid and gout in 4 US populations: the PAGE S</w:t>
      </w:r>
      <w:r w:rsidR="00716829" w:rsidRPr="00716829">
        <w:rPr>
          <w:rFonts w:ascii="Arial" w:hAnsi="Arial" w:cs="Arial"/>
          <w:b/>
          <w:i/>
          <w:sz w:val="20"/>
          <w:szCs w:val="20"/>
        </w:rPr>
        <w:t>tudy.</w:t>
      </w:r>
      <w:r w:rsidR="00716829">
        <w:rPr>
          <w:rFonts w:ascii="Arial" w:hAnsi="Arial" w:cs="Arial"/>
          <w:sz w:val="20"/>
          <w:szCs w:val="20"/>
        </w:rPr>
        <w:t xml:space="preserve"> </w:t>
      </w:r>
      <w:r w:rsidRPr="00462BCB">
        <w:rPr>
          <w:rFonts w:ascii="Arial" w:hAnsi="Arial" w:cs="Arial"/>
          <w:sz w:val="20"/>
          <w:szCs w:val="20"/>
        </w:rPr>
        <w:t>Am. J. Epidemiol. 2013 May 1</w:t>
      </w:r>
      <w:r w:rsidR="00406977">
        <w:rPr>
          <w:rFonts w:ascii="Arial" w:hAnsi="Arial" w:cs="Arial"/>
          <w:sz w:val="20"/>
          <w:szCs w:val="20"/>
        </w:rPr>
        <w:t>.</w:t>
      </w:r>
      <w:r w:rsidRPr="00462BCB">
        <w:rPr>
          <w:rFonts w:ascii="Arial" w:hAnsi="Arial" w:cs="Arial"/>
          <w:sz w:val="20"/>
          <w:szCs w:val="20"/>
        </w:rPr>
        <w:t xml:space="preserve"> PMC4023295 PM: 23552988.</w:t>
      </w:r>
    </w:p>
    <w:p w14:paraId="4A7E4CC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Al-</w:t>
      </w:r>
      <w:proofErr w:type="spellStart"/>
      <w:r w:rsidRPr="00322787">
        <w:rPr>
          <w:rFonts w:ascii="Arial" w:hAnsi="Arial" w:cs="Arial"/>
          <w:sz w:val="20"/>
          <w:szCs w:val="20"/>
        </w:rPr>
        <w:t>Angari</w:t>
      </w:r>
      <w:proofErr w:type="spellEnd"/>
      <w:r w:rsidRPr="00322787">
        <w:rPr>
          <w:rFonts w:ascii="Arial" w:hAnsi="Arial" w:cs="Arial"/>
          <w:sz w:val="20"/>
          <w:szCs w:val="20"/>
        </w:rPr>
        <w:t xml:space="preserve"> HM, Sahakian AV. </w:t>
      </w:r>
      <w:r w:rsidRPr="00322787">
        <w:rPr>
          <w:rFonts w:ascii="Arial" w:hAnsi="Arial" w:cs="Arial"/>
          <w:b/>
          <w:bCs/>
          <w:i/>
          <w:iCs/>
          <w:sz w:val="20"/>
          <w:szCs w:val="20"/>
        </w:rPr>
        <w:t>Automated recognition of obstructive sleep apnea syndrome using support vector machine classifier</w:t>
      </w:r>
      <w:r w:rsidRPr="00322787">
        <w:rPr>
          <w:rFonts w:ascii="Arial" w:hAnsi="Arial" w:cs="Arial"/>
          <w:b/>
          <w:bCs/>
          <w:sz w:val="20"/>
          <w:szCs w:val="20"/>
        </w:rPr>
        <w:t xml:space="preserve">. </w:t>
      </w:r>
      <w:r w:rsidRPr="00322787">
        <w:rPr>
          <w:rFonts w:ascii="Arial" w:hAnsi="Arial" w:cs="Arial"/>
          <w:sz w:val="20"/>
          <w:szCs w:val="20"/>
        </w:rPr>
        <w:t xml:space="preserve">IEEE </w:t>
      </w:r>
      <w:proofErr w:type="spellStart"/>
      <w:proofErr w:type="gramStart"/>
      <w:r w:rsidRPr="00322787">
        <w:rPr>
          <w:rFonts w:ascii="Arial" w:hAnsi="Arial" w:cs="Arial"/>
          <w:sz w:val="20"/>
          <w:szCs w:val="20"/>
        </w:rPr>
        <w:t>Trans.Inf.Technol.Biomed</w:t>
      </w:r>
      <w:proofErr w:type="spellEnd"/>
      <w:proofErr w:type="gramEnd"/>
      <w:r w:rsidRPr="00322787">
        <w:rPr>
          <w:rFonts w:ascii="Arial" w:hAnsi="Arial" w:cs="Arial"/>
          <w:sz w:val="20"/>
          <w:szCs w:val="20"/>
        </w:rPr>
        <w:t xml:space="preserve">., May, 2012. Vol. 16, issue 3, pp. 463-468. PM:22287247. </w:t>
      </w:r>
      <w:r w:rsidR="007E56C0" w:rsidRPr="00322787">
        <w:rPr>
          <w:rFonts w:ascii="Arial" w:hAnsi="Arial" w:cs="Arial"/>
          <w:color w:val="000000"/>
          <w:sz w:val="20"/>
          <w:szCs w:val="20"/>
        </w:rPr>
        <w:t>PMC4487628.</w:t>
      </w:r>
    </w:p>
    <w:p w14:paraId="6A54CA3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Allen N, Berry JD, Ning H, Van HL, Dyer A, Lloyd-Jones DM. </w:t>
      </w:r>
      <w:r w:rsidRPr="00322787">
        <w:rPr>
          <w:rFonts w:ascii="Arial" w:hAnsi="Arial" w:cs="Arial"/>
          <w:b/>
          <w:bCs/>
          <w:i/>
          <w:iCs/>
          <w:sz w:val="20"/>
          <w:szCs w:val="20"/>
        </w:rPr>
        <w:t>Impact of blood pressure and blood pressure change during middle age on the remaining lifetime risk for cardiovascular disease: the cardiovascular lifetime risk pooling project</w:t>
      </w:r>
      <w:r w:rsidRPr="00322787">
        <w:rPr>
          <w:rFonts w:ascii="Arial" w:hAnsi="Arial" w:cs="Arial"/>
          <w:b/>
          <w:bCs/>
          <w:sz w:val="20"/>
          <w:szCs w:val="20"/>
        </w:rPr>
        <w:t xml:space="preserve">. </w:t>
      </w:r>
      <w:r w:rsidRPr="00322787">
        <w:rPr>
          <w:rFonts w:ascii="Arial" w:hAnsi="Arial" w:cs="Arial"/>
          <w:sz w:val="20"/>
          <w:szCs w:val="20"/>
        </w:rPr>
        <w:t>Circulation, Jan. 3, 2012. Vol. 125, issue 1, pp. 37-44. PM:22184621. PMC3310202.</w:t>
      </w:r>
    </w:p>
    <w:p w14:paraId="51DE318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Aurora RN, </w:t>
      </w:r>
      <w:proofErr w:type="spellStart"/>
      <w:r w:rsidRPr="00322787">
        <w:rPr>
          <w:rFonts w:ascii="Arial" w:hAnsi="Arial" w:cs="Arial"/>
          <w:sz w:val="20"/>
          <w:szCs w:val="20"/>
        </w:rPr>
        <w:t>Crainiceanu</w:t>
      </w:r>
      <w:proofErr w:type="spellEnd"/>
      <w:r w:rsidRPr="00322787">
        <w:rPr>
          <w:rFonts w:ascii="Arial" w:hAnsi="Arial" w:cs="Arial"/>
          <w:sz w:val="20"/>
          <w:szCs w:val="20"/>
        </w:rPr>
        <w:t xml:space="preserve"> C, </w:t>
      </w:r>
      <w:proofErr w:type="spellStart"/>
      <w:r w:rsidRPr="00322787">
        <w:rPr>
          <w:rFonts w:ascii="Arial" w:hAnsi="Arial" w:cs="Arial"/>
          <w:sz w:val="20"/>
          <w:szCs w:val="20"/>
        </w:rPr>
        <w:t>Caffo</w:t>
      </w:r>
      <w:proofErr w:type="spellEnd"/>
      <w:r w:rsidRPr="00322787">
        <w:rPr>
          <w:rFonts w:ascii="Arial" w:hAnsi="Arial" w:cs="Arial"/>
          <w:sz w:val="20"/>
          <w:szCs w:val="20"/>
        </w:rPr>
        <w:t xml:space="preserve"> B, Punjabi NM. </w:t>
      </w:r>
      <w:r w:rsidRPr="00322787">
        <w:rPr>
          <w:rFonts w:ascii="Arial" w:hAnsi="Arial" w:cs="Arial"/>
          <w:b/>
          <w:bCs/>
          <w:i/>
          <w:iCs/>
          <w:sz w:val="20"/>
          <w:szCs w:val="20"/>
        </w:rPr>
        <w:t>Sleep-disordered breathing and caffeine consumption: results of a community-based study</w:t>
      </w:r>
      <w:r w:rsidRPr="00322787">
        <w:rPr>
          <w:rFonts w:ascii="Arial" w:hAnsi="Arial" w:cs="Arial"/>
          <w:b/>
          <w:bCs/>
          <w:sz w:val="20"/>
          <w:szCs w:val="20"/>
        </w:rPr>
        <w:t xml:space="preserve">. </w:t>
      </w:r>
      <w:r w:rsidRPr="00322787">
        <w:rPr>
          <w:rFonts w:ascii="Arial" w:hAnsi="Arial" w:cs="Arial"/>
          <w:sz w:val="20"/>
          <w:szCs w:val="20"/>
        </w:rPr>
        <w:t xml:space="preserve">Chest,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2012. Vol. 142, issue 3, pp. 631-638. PM:22459776. PMC: 3435136.</w:t>
      </w:r>
    </w:p>
    <w:p w14:paraId="541E5BC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Avery CL, </w:t>
      </w:r>
      <w:proofErr w:type="spellStart"/>
      <w:r w:rsidRPr="00322787">
        <w:rPr>
          <w:rFonts w:ascii="Arial" w:hAnsi="Arial" w:cs="Arial"/>
          <w:sz w:val="20"/>
          <w:szCs w:val="20"/>
        </w:rPr>
        <w:t>Sethupathy</w:t>
      </w:r>
      <w:proofErr w:type="spellEnd"/>
      <w:r w:rsidRPr="00322787">
        <w:rPr>
          <w:rFonts w:ascii="Arial" w:hAnsi="Arial" w:cs="Arial"/>
          <w:sz w:val="20"/>
          <w:szCs w:val="20"/>
        </w:rPr>
        <w:t xml:space="preserve"> P,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He Q, Lin DY, Arking DE, Carty CL, Duggan D, </w:t>
      </w:r>
      <w:proofErr w:type="spellStart"/>
      <w:r w:rsidRPr="00322787">
        <w:rPr>
          <w:rFonts w:ascii="Arial" w:hAnsi="Arial" w:cs="Arial"/>
          <w:sz w:val="20"/>
          <w:szCs w:val="20"/>
        </w:rPr>
        <w:t>Fesinmeyer</w:t>
      </w:r>
      <w:proofErr w:type="spellEnd"/>
      <w:r w:rsidRPr="00322787">
        <w:rPr>
          <w:rFonts w:ascii="Arial" w:hAnsi="Arial" w:cs="Arial"/>
          <w:sz w:val="20"/>
          <w:szCs w:val="20"/>
        </w:rPr>
        <w:t xml:space="preserve"> MD,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Jeff JM, Klein L, Patton KK, Peters U, Shohet RV, Sotoodehnia N, Young AM,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w:t>
      </w:r>
      <w:proofErr w:type="spellStart"/>
      <w:r w:rsidRPr="00322787">
        <w:rPr>
          <w:rFonts w:ascii="Arial" w:hAnsi="Arial" w:cs="Arial"/>
          <w:sz w:val="20"/>
          <w:szCs w:val="20"/>
        </w:rPr>
        <w:t>Whitsel</w:t>
      </w:r>
      <w:proofErr w:type="spellEnd"/>
      <w:r w:rsidRPr="00322787">
        <w:rPr>
          <w:rFonts w:ascii="Arial" w:hAnsi="Arial" w:cs="Arial"/>
          <w:sz w:val="20"/>
          <w:szCs w:val="20"/>
        </w:rPr>
        <w:t xml:space="preserve"> EA, North KE. </w:t>
      </w:r>
      <w:r w:rsidRPr="00322787">
        <w:rPr>
          <w:rFonts w:ascii="Arial" w:hAnsi="Arial" w:cs="Arial"/>
          <w:b/>
          <w:bCs/>
          <w:i/>
          <w:iCs/>
          <w:sz w:val="20"/>
          <w:szCs w:val="20"/>
        </w:rPr>
        <w:t>Fine-mapping and initial characterization of QT interval loci in African Americans</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Genet, 2012. Vol. 8, issue 8, pp. e1002870. PM:22912591. PMC3415454.</w:t>
      </w:r>
    </w:p>
    <w:p w14:paraId="2BB3144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Berry JD, Dyer A, Cai X, Garside DB, Ning H, Thomas A, Greenland P, Van</w:t>
      </w:r>
      <w:r w:rsidR="00406977">
        <w:rPr>
          <w:rFonts w:ascii="Arial" w:hAnsi="Arial" w:cs="Arial"/>
          <w:sz w:val="20"/>
          <w:szCs w:val="20"/>
        </w:rPr>
        <w:t xml:space="preserve"> HL, Tracy RP, Lloyd-Jones DM. </w:t>
      </w:r>
      <w:r w:rsidRPr="00322787">
        <w:rPr>
          <w:rFonts w:ascii="Arial" w:hAnsi="Arial" w:cs="Arial"/>
          <w:b/>
          <w:bCs/>
          <w:i/>
          <w:iCs/>
          <w:sz w:val="20"/>
          <w:szCs w:val="20"/>
        </w:rPr>
        <w:t>Lifetime risks of cardiovascular disease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N.Engl.J</w:t>
      </w:r>
      <w:proofErr w:type="spellEnd"/>
      <w:proofErr w:type="gramEnd"/>
      <w:r w:rsidRPr="00322787">
        <w:rPr>
          <w:rFonts w:ascii="Arial" w:hAnsi="Arial" w:cs="Arial"/>
          <w:sz w:val="20"/>
          <w:szCs w:val="20"/>
        </w:rPr>
        <w:t xml:space="preserve"> Med., Jan. 26, 2012. Vol. 366, issue 4, pp. 321-329. PM:22276822. PMC: 3336876.</w:t>
      </w:r>
    </w:p>
    <w:p w14:paraId="101D590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Bianchi MT, </w:t>
      </w:r>
      <w:proofErr w:type="spellStart"/>
      <w:r w:rsidRPr="00322787">
        <w:rPr>
          <w:rFonts w:ascii="Arial" w:hAnsi="Arial" w:cs="Arial"/>
          <w:sz w:val="20"/>
          <w:szCs w:val="20"/>
        </w:rPr>
        <w:t>Eiseman</w:t>
      </w:r>
      <w:proofErr w:type="spellEnd"/>
      <w:r w:rsidRPr="00322787">
        <w:rPr>
          <w:rFonts w:ascii="Arial" w:hAnsi="Arial" w:cs="Arial"/>
          <w:sz w:val="20"/>
          <w:szCs w:val="20"/>
        </w:rPr>
        <w:t xml:space="preserve"> NA, Cash SS,</w:t>
      </w:r>
      <w:r w:rsidR="00406977">
        <w:rPr>
          <w:rFonts w:ascii="Arial" w:hAnsi="Arial" w:cs="Arial"/>
          <w:sz w:val="20"/>
          <w:szCs w:val="20"/>
        </w:rPr>
        <w:t xml:space="preserve"> </w:t>
      </w:r>
      <w:proofErr w:type="spellStart"/>
      <w:r w:rsidR="00406977">
        <w:rPr>
          <w:rFonts w:ascii="Arial" w:hAnsi="Arial" w:cs="Arial"/>
          <w:sz w:val="20"/>
          <w:szCs w:val="20"/>
        </w:rPr>
        <w:t>Mietus</w:t>
      </w:r>
      <w:proofErr w:type="spellEnd"/>
      <w:r w:rsidR="00406977">
        <w:rPr>
          <w:rFonts w:ascii="Arial" w:hAnsi="Arial" w:cs="Arial"/>
          <w:sz w:val="20"/>
          <w:szCs w:val="20"/>
        </w:rPr>
        <w:t xml:space="preserve"> J, Peng CK, Thomas RJ. </w:t>
      </w:r>
      <w:r w:rsidRPr="00322787">
        <w:rPr>
          <w:rFonts w:ascii="Arial" w:hAnsi="Arial" w:cs="Arial"/>
          <w:b/>
          <w:bCs/>
          <w:i/>
          <w:iCs/>
          <w:sz w:val="20"/>
          <w:szCs w:val="20"/>
        </w:rPr>
        <w:t>Probabilistic sleep architecture models in patients with and without sleep apnea</w:t>
      </w:r>
      <w:r w:rsidRPr="00322787">
        <w:rPr>
          <w:rFonts w:ascii="Arial" w:hAnsi="Arial" w:cs="Arial"/>
          <w:b/>
          <w:bCs/>
          <w:sz w:val="20"/>
          <w:szCs w:val="20"/>
        </w:rPr>
        <w:t xml:space="preserve">. </w:t>
      </w:r>
      <w:r w:rsidRPr="00322787">
        <w:rPr>
          <w:rFonts w:ascii="Arial" w:hAnsi="Arial" w:cs="Arial"/>
          <w:sz w:val="20"/>
          <w:szCs w:val="20"/>
        </w:rPr>
        <w:t xml:space="preserve">J Sleep Res.,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2012. Vol. 21, issue 3, pp. 330-341. PM:21955148. </w:t>
      </w:r>
      <w:r w:rsidR="007E56C0" w:rsidRPr="00322787">
        <w:rPr>
          <w:rFonts w:ascii="Arial" w:hAnsi="Arial" w:cs="Arial"/>
          <w:color w:val="000000"/>
          <w:sz w:val="20"/>
          <w:szCs w:val="20"/>
        </w:rPr>
        <w:t>PMC4487658.</w:t>
      </w:r>
    </w:p>
    <w:p w14:paraId="50ED6A1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Brach JS, Wert D, </w:t>
      </w:r>
      <w:proofErr w:type="spellStart"/>
      <w:r w:rsidRPr="00322787">
        <w:rPr>
          <w:rFonts w:ascii="Arial" w:hAnsi="Arial" w:cs="Arial"/>
          <w:sz w:val="20"/>
          <w:szCs w:val="20"/>
        </w:rPr>
        <w:t>VanSwearingen</w:t>
      </w:r>
      <w:proofErr w:type="spellEnd"/>
      <w:r w:rsidRPr="00322787">
        <w:rPr>
          <w:rFonts w:ascii="Arial" w:hAnsi="Arial" w:cs="Arial"/>
          <w:sz w:val="20"/>
          <w:szCs w:val="20"/>
        </w:rPr>
        <w:t xml:space="preserve"> JM, Newman AB,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SA. </w:t>
      </w:r>
      <w:r w:rsidRPr="00322787">
        <w:rPr>
          <w:rFonts w:ascii="Arial" w:hAnsi="Arial" w:cs="Arial"/>
          <w:b/>
          <w:bCs/>
          <w:i/>
          <w:iCs/>
          <w:sz w:val="20"/>
          <w:szCs w:val="20"/>
        </w:rPr>
        <w:t>Use of Stance Time Variability for Predicting Mobility Disability in Community-Dwelling Older Persons: A Prospective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w:t>
      </w:r>
      <w:r w:rsidR="00406977">
        <w:rPr>
          <w:rFonts w:ascii="Arial" w:hAnsi="Arial" w:cs="Arial"/>
          <w:sz w:val="20"/>
          <w:szCs w:val="20"/>
        </w:rPr>
        <w:t>iatr.Phys</w:t>
      </w:r>
      <w:proofErr w:type="gramEnd"/>
      <w:r w:rsidR="00406977">
        <w:rPr>
          <w:rFonts w:ascii="Arial" w:hAnsi="Arial" w:cs="Arial"/>
          <w:sz w:val="20"/>
          <w:szCs w:val="20"/>
        </w:rPr>
        <w:t>.Ther</w:t>
      </w:r>
      <w:proofErr w:type="spellEnd"/>
      <w:r w:rsidR="00406977">
        <w:rPr>
          <w:rFonts w:ascii="Arial" w:hAnsi="Arial" w:cs="Arial"/>
          <w:sz w:val="20"/>
          <w:szCs w:val="20"/>
        </w:rPr>
        <w:t xml:space="preserve">., Feb. 6, 2012. </w:t>
      </w:r>
      <w:r w:rsidRPr="00322787">
        <w:rPr>
          <w:rFonts w:ascii="Arial" w:hAnsi="Arial" w:cs="Arial"/>
          <w:sz w:val="20"/>
          <w:szCs w:val="20"/>
        </w:rPr>
        <w:t>PM:22314273. PMC3349774.</w:t>
      </w:r>
    </w:p>
    <w:p w14:paraId="3F0ABFB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Britton KA, Mukamal KJ, Ix JH, Siscovick DS, Newman AB, de Boer IH, Thacker EL, B</w:t>
      </w:r>
      <w:r w:rsidR="00406977">
        <w:rPr>
          <w:rFonts w:ascii="Arial" w:hAnsi="Arial" w:cs="Arial"/>
          <w:sz w:val="20"/>
          <w:szCs w:val="20"/>
        </w:rPr>
        <w:t xml:space="preserve">iggs ML, </w:t>
      </w:r>
      <w:proofErr w:type="spellStart"/>
      <w:r w:rsidR="00406977">
        <w:rPr>
          <w:rFonts w:ascii="Arial" w:hAnsi="Arial" w:cs="Arial"/>
          <w:sz w:val="20"/>
          <w:szCs w:val="20"/>
        </w:rPr>
        <w:t>Gaziano</w:t>
      </w:r>
      <w:proofErr w:type="spellEnd"/>
      <w:r w:rsidR="00406977">
        <w:rPr>
          <w:rFonts w:ascii="Arial" w:hAnsi="Arial" w:cs="Arial"/>
          <w:sz w:val="20"/>
          <w:szCs w:val="20"/>
        </w:rPr>
        <w:t xml:space="preserve"> JM, </w:t>
      </w:r>
      <w:proofErr w:type="spellStart"/>
      <w:r w:rsidR="00406977">
        <w:rPr>
          <w:rFonts w:ascii="Arial" w:hAnsi="Arial" w:cs="Arial"/>
          <w:sz w:val="20"/>
          <w:szCs w:val="20"/>
        </w:rPr>
        <w:t>Djoussé</w:t>
      </w:r>
      <w:proofErr w:type="spellEnd"/>
      <w:r w:rsidR="00406977">
        <w:rPr>
          <w:rFonts w:ascii="Arial" w:hAnsi="Arial" w:cs="Arial"/>
          <w:sz w:val="20"/>
          <w:szCs w:val="20"/>
        </w:rPr>
        <w:t xml:space="preserve"> L.</w:t>
      </w:r>
      <w:r w:rsidRPr="00322787">
        <w:rPr>
          <w:rFonts w:ascii="Arial" w:hAnsi="Arial" w:cs="Arial"/>
          <w:sz w:val="20"/>
          <w:szCs w:val="20"/>
        </w:rPr>
        <w:t xml:space="preserve"> </w:t>
      </w:r>
      <w:r w:rsidRPr="00322787">
        <w:rPr>
          <w:rFonts w:ascii="Arial" w:hAnsi="Arial" w:cs="Arial"/>
          <w:b/>
          <w:bCs/>
          <w:i/>
          <w:iCs/>
          <w:sz w:val="20"/>
          <w:szCs w:val="20"/>
        </w:rPr>
        <w:t>Insulin resistance and incident peripheral artery disease in the Cardiovascular Health Study</w:t>
      </w:r>
      <w:r w:rsidRPr="00322787">
        <w:rPr>
          <w:rFonts w:ascii="Arial" w:hAnsi="Arial" w:cs="Arial"/>
          <w:b/>
          <w:bCs/>
          <w:sz w:val="20"/>
          <w:szCs w:val="20"/>
        </w:rPr>
        <w:t xml:space="preserve">. </w:t>
      </w:r>
      <w:r w:rsidRPr="00322787">
        <w:rPr>
          <w:rFonts w:ascii="Arial" w:hAnsi="Arial" w:cs="Arial"/>
          <w:sz w:val="20"/>
          <w:szCs w:val="20"/>
        </w:rPr>
        <w:t>Vascular Medicine, Apr. 17, 2012. Vol. 17, issue 2, pp. 85-83. PM:22402937. PMC3563259.</w:t>
      </w:r>
    </w:p>
    <w:p w14:paraId="1A6938B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Burnett-Hartman AN, Fitzpatrick AL, Kronmal RA, Psaty BM, Jenny NS, Bis </w:t>
      </w:r>
      <w:r w:rsidR="00406977">
        <w:rPr>
          <w:rFonts w:ascii="Arial" w:hAnsi="Arial" w:cs="Arial"/>
          <w:sz w:val="20"/>
          <w:szCs w:val="20"/>
        </w:rPr>
        <w:t>JC, Tracy RP, Kimura M, Aviv A.</w:t>
      </w:r>
      <w:r w:rsidRPr="00322787">
        <w:rPr>
          <w:rFonts w:ascii="Arial" w:hAnsi="Arial" w:cs="Arial"/>
          <w:sz w:val="20"/>
          <w:szCs w:val="20"/>
        </w:rPr>
        <w:t xml:space="preserve"> </w:t>
      </w:r>
      <w:r w:rsidRPr="00322787">
        <w:rPr>
          <w:rFonts w:ascii="Arial" w:hAnsi="Arial" w:cs="Arial"/>
          <w:b/>
          <w:bCs/>
          <w:i/>
          <w:iCs/>
          <w:sz w:val="20"/>
          <w:szCs w:val="20"/>
        </w:rPr>
        <w:t>Telomere-associated polymorphisms correlate with cardiovascular disease mortality in Caucasian women: The Cardiovascular Health Study</w:t>
      </w:r>
      <w:r w:rsidR="0040697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Mech.Ageing</w:t>
      </w:r>
      <w:proofErr w:type="spellEnd"/>
      <w:r w:rsidRPr="00322787">
        <w:rPr>
          <w:rFonts w:ascii="Arial" w:hAnsi="Arial" w:cs="Arial"/>
          <w:sz w:val="20"/>
          <w:szCs w:val="20"/>
        </w:rPr>
        <w:t xml:space="preserve"> Dev., </w:t>
      </w:r>
      <w:proofErr w:type="gramStart"/>
      <w:r w:rsidRPr="00322787">
        <w:rPr>
          <w:rFonts w:ascii="Arial" w:hAnsi="Arial" w:cs="Arial"/>
          <w:sz w:val="20"/>
          <w:szCs w:val="20"/>
        </w:rPr>
        <w:t>May,</w:t>
      </w:r>
      <w:proofErr w:type="gramEnd"/>
      <w:r w:rsidRPr="00322787">
        <w:rPr>
          <w:rFonts w:ascii="Arial" w:hAnsi="Arial" w:cs="Arial"/>
          <w:sz w:val="20"/>
          <w:szCs w:val="20"/>
        </w:rPr>
        <w:t xml:space="preserve"> 2012. Vol. 133, issue 5, pp. 275-281. PM:22449406. PMC3391009.</w:t>
      </w:r>
    </w:p>
    <w:p w14:paraId="51B122D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Butler AM, Yin X, Evans DS,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Smith EN, Tanaka T, Li G, Buxbaum SG, </w:t>
      </w:r>
      <w:proofErr w:type="spellStart"/>
      <w:r w:rsidRPr="00322787">
        <w:rPr>
          <w:rFonts w:ascii="Arial" w:hAnsi="Arial" w:cs="Arial"/>
          <w:sz w:val="20"/>
          <w:szCs w:val="20"/>
        </w:rPr>
        <w:t>Whitsel</w:t>
      </w:r>
      <w:proofErr w:type="spellEnd"/>
      <w:r w:rsidRPr="00322787">
        <w:rPr>
          <w:rFonts w:ascii="Arial" w:hAnsi="Arial" w:cs="Arial"/>
          <w:sz w:val="20"/>
          <w:szCs w:val="20"/>
        </w:rPr>
        <w:t xml:space="preserve"> EA, Alonso A, Arking DE, Benjamin EJ, Berenson GS, Bis JC, Chen W, Deo R, Ellinor PT, Heckbert SR,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Hsueh WC, Keating BJ, Kerr KF, Li Y, </w:t>
      </w:r>
      <w:proofErr w:type="spellStart"/>
      <w:r w:rsidRPr="00322787">
        <w:rPr>
          <w:rFonts w:ascii="Arial" w:hAnsi="Arial" w:cs="Arial"/>
          <w:sz w:val="20"/>
          <w:szCs w:val="20"/>
        </w:rPr>
        <w:t>Limacher</w:t>
      </w:r>
      <w:proofErr w:type="spellEnd"/>
      <w:r w:rsidRPr="00322787">
        <w:rPr>
          <w:rFonts w:ascii="Arial" w:hAnsi="Arial" w:cs="Arial"/>
          <w:sz w:val="20"/>
          <w:szCs w:val="20"/>
        </w:rPr>
        <w:t xml:space="preserve"> MC, Liu Y, Lubitz SA,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w:t>
      </w:r>
      <w:proofErr w:type="spellStart"/>
      <w:r w:rsidRPr="00322787">
        <w:rPr>
          <w:rFonts w:ascii="Arial" w:hAnsi="Arial" w:cs="Arial"/>
          <w:sz w:val="20"/>
          <w:szCs w:val="20"/>
        </w:rPr>
        <w:t>Mehra</w:t>
      </w:r>
      <w:proofErr w:type="spellEnd"/>
      <w:r w:rsidRPr="00322787">
        <w:rPr>
          <w:rFonts w:ascii="Arial" w:hAnsi="Arial" w:cs="Arial"/>
          <w:sz w:val="20"/>
          <w:szCs w:val="20"/>
        </w:rPr>
        <w:t xml:space="preserve"> R, Meng YA, Newman AB,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North KE, Palmer CD, Psaty BM, </w:t>
      </w:r>
      <w:proofErr w:type="spellStart"/>
      <w:r w:rsidRPr="00322787">
        <w:rPr>
          <w:rFonts w:ascii="Arial" w:hAnsi="Arial" w:cs="Arial"/>
          <w:sz w:val="20"/>
          <w:szCs w:val="20"/>
        </w:rPr>
        <w:t>Quibrera</w:t>
      </w:r>
      <w:proofErr w:type="spellEnd"/>
      <w:r w:rsidRPr="00322787">
        <w:rPr>
          <w:rFonts w:ascii="Arial" w:hAnsi="Arial" w:cs="Arial"/>
          <w:sz w:val="20"/>
          <w:szCs w:val="20"/>
        </w:rPr>
        <w:t xml:space="preserve"> PM, Redline S, Reiner AP, Rotter JI, Schnabel RB, </w:t>
      </w:r>
      <w:proofErr w:type="spellStart"/>
      <w:r w:rsidRPr="00322787">
        <w:rPr>
          <w:rFonts w:ascii="Arial" w:hAnsi="Arial" w:cs="Arial"/>
          <w:sz w:val="20"/>
          <w:szCs w:val="20"/>
        </w:rPr>
        <w:t>Schork</w:t>
      </w:r>
      <w:proofErr w:type="spellEnd"/>
      <w:r w:rsidRPr="00322787">
        <w:rPr>
          <w:rFonts w:ascii="Arial" w:hAnsi="Arial" w:cs="Arial"/>
          <w:sz w:val="20"/>
          <w:szCs w:val="20"/>
        </w:rPr>
        <w:t xml:space="preserve"> NJ, Singleton AB, Smith JG, Soliman EZ, Srinivasan SR, Zhang ZM,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Murray SS, Evans MK, Sotoodehnia N, Magnani JW, Avery CL. </w:t>
      </w:r>
      <w:r w:rsidRPr="00322787">
        <w:rPr>
          <w:rFonts w:ascii="Arial" w:hAnsi="Arial" w:cs="Arial"/>
          <w:b/>
          <w:bCs/>
          <w:i/>
          <w:iCs/>
          <w:sz w:val="20"/>
          <w:szCs w:val="20"/>
        </w:rPr>
        <w:t>Novel loci associated with PR interval in a genome-wide association study of 10 African American cohorts</w:t>
      </w:r>
      <w:r w:rsidRPr="00322787">
        <w:rPr>
          <w:rFonts w:ascii="Arial" w:hAnsi="Arial" w:cs="Arial"/>
          <w:b/>
          <w:bCs/>
          <w:sz w:val="20"/>
          <w:szCs w:val="20"/>
        </w:rPr>
        <w:t xml:space="preserve">. </w:t>
      </w:r>
      <w:r w:rsidRPr="00322787">
        <w:rPr>
          <w:rFonts w:ascii="Arial" w:hAnsi="Arial" w:cs="Arial"/>
          <w:sz w:val="20"/>
          <w:szCs w:val="20"/>
        </w:rPr>
        <w:t xml:space="preserve">Circ Cardiovasc Genet, </w:t>
      </w:r>
      <w:proofErr w:type="gramStart"/>
      <w:r w:rsidRPr="00322787">
        <w:rPr>
          <w:rFonts w:ascii="Arial" w:hAnsi="Arial" w:cs="Arial"/>
          <w:sz w:val="20"/>
          <w:szCs w:val="20"/>
        </w:rPr>
        <w:t>Dec.,</w:t>
      </w:r>
      <w:proofErr w:type="gramEnd"/>
      <w:r w:rsidRPr="00322787">
        <w:rPr>
          <w:rFonts w:ascii="Arial" w:hAnsi="Arial" w:cs="Arial"/>
          <w:sz w:val="20"/>
          <w:szCs w:val="20"/>
        </w:rPr>
        <w:t xml:space="preserve"> 2012. Vol. 5, issue 6, pp. 639-646. PM:23139255. PMC3560365.</w:t>
      </w:r>
    </w:p>
    <w:p w14:paraId="13925698"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Buyske</w:t>
      </w:r>
      <w:proofErr w:type="spellEnd"/>
      <w:r w:rsidRPr="00322787">
        <w:rPr>
          <w:rFonts w:ascii="Arial" w:hAnsi="Arial" w:cs="Arial"/>
          <w:sz w:val="20"/>
          <w:szCs w:val="20"/>
        </w:rPr>
        <w:t xml:space="preserve"> S, Wu Y, Carty CL, Cheng I,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w:t>
      </w:r>
      <w:proofErr w:type="spellStart"/>
      <w:r w:rsidRPr="00322787">
        <w:rPr>
          <w:rFonts w:ascii="Arial" w:hAnsi="Arial" w:cs="Arial"/>
          <w:sz w:val="20"/>
          <w:szCs w:val="20"/>
        </w:rPr>
        <w:t>Dumitrescu</w:t>
      </w:r>
      <w:proofErr w:type="spellEnd"/>
      <w:r w:rsidRPr="00322787">
        <w:rPr>
          <w:rFonts w:ascii="Arial" w:hAnsi="Arial" w:cs="Arial"/>
          <w:sz w:val="20"/>
          <w:szCs w:val="20"/>
        </w:rPr>
        <w:t xml:space="preserve"> L,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Mitchell S, </w:t>
      </w:r>
      <w:proofErr w:type="spellStart"/>
      <w:r w:rsidRPr="00322787">
        <w:rPr>
          <w:rFonts w:ascii="Arial" w:hAnsi="Arial" w:cs="Arial"/>
          <w:sz w:val="20"/>
          <w:szCs w:val="20"/>
        </w:rPr>
        <w:t>Ambite</w:t>
      </w:r>
      <w:proofErr w:type="spellEnd"/>
      <w:r w:rsidRPr="00322787">
        <w:rPr>
          <w:rFonts w:ascii="Arial" w:hAnsi="Arial" w:cs="Arial"/>
          <w:sz w:val="20"/>
          <w:szCs w:val="20"/>
        </w:rPr>
        <w:t xml:space="preserve"> JL, Boerwinkle E, Buzkova P, Carlson CS, Cochran B, Duggan D, Eaton CB, </w:t>
      </w:r>
      <w:proofErr w:type="spellStart"/>
      <w:r w:rsidRPr="00322787">
        <w:rPr>
          <w:rFonts w:ascii="Arial" w:hAnsi="Arial" w:cs="Arial"/>
          <w:sz w:val="20"/>
          <w:szCs w:val="20"/>
        </w:rPr>
        <w:t>Fesinmeyer</w:t>
      </w:r>
      <w:proofErr w:type="spellEnd"/>
      <w:r w:rsidRPr="00322787">
        <w:rPr>
          <w:rFonts w:ascii="Arial" w:hAnsi="Arial" w:cs="Arial"/>
          <w:sz w:val="20"/>
          <w:szCs w:val="20"/>
        </w:rPr>
        <w:t xml:space="preserve"> MD,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Jenny N, Kang HM,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Lin Y, Le ML,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Robinson JG, Rodriguez C, Schumacher FR, Voight BF, Young A,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P</w:t>
      </w:r>
      <w:r w:rsidR="00406977">
        <w:rPr>
          <w:rFonts w:ascii="Arial" w:hAnsi="Arial" w:cs="Arial"/>
          <w:sz w:val="20"/>
          <w:szCs w:val="20"/>
        </w:rPr>
        <w:t>eters U, Crawford DC, North KE.</w:t>
      </w:r>
      <w:r w:rsidRPr="00322787">
        <w:rPr>
          <w:rFonts w:ascii="Arial" w:hAnsi="Arial" w:cs="Arial"/>
          <w:sz w:val="20"/>
          <w:szCs w:val="20"/>
        </w:rPr>
        <w:t xml:space="preserve"> </w:t>
      </w:r>
      <w:r w:rsidRPr="00322787">
        <w:rPr>
          <w:rFonts w:ascii="Arial" w:hAnsi="Arial" w:cs="Arial"/>
          <w:b/>
          <w:bCs/>
          <w:i/>
          <w:iCs/>
          <w:sz w:val="20"/>
          <w:szCs w:val="20"/>
        </w:rPr>
        <w:t xml:space="preserve">Evaluation of the </w:t>
      </w:r>
      <w:proofErr w:type="spellStart"/>
      <w:r w:rsidRPr="00322787">
        <w:rPr>
          <w:rFonts w:ascii="Arial" w:hAnsi="Arial" w:cs="Arial"/>
          <w:b/>
          <w:bCs/>
          <w:i/>
          <w:iCs/>
          <w:sz w:val="20"/>
          <w:szCs w:val="20"/>
        </w:rPr>
        <w:t>metabochip</w:t>
      </w:r>
      <w:proofErr w:type="spellEnd"/>
      <w:r w:rsidRPr="00322787">
        <w:rPr>
          <w:rFonts w:ascii="Arial" w:hAnsi="Arial" w:cs="Arial"/>
          <w:b/>
          <w:bCs/>
          <w:i/>
          <w:iCs/>
          <w:sz w:val="20"/>
          <w:szCs w:val="20"/>
        </w:rPr>
        <w:t xml:space="preserve"> genotyping array in African Americans and implications for fine mapping of GWAS-identified loci: the PAGE study</w:t>
      </w:r>
      <w:r w:rsidRPr="00322787">
        <w:rPr>
          <w:rFonts w:ascii="Arial" w:hAnsi="Arial" w:cs="Arial"/>
          <w:b/>
          <w:bCs/>
          <w:sz w:val="20"/>
          <w:szCs w:val="20"/>
        </w:rPr>
        <w:t xml:space="preserve">. </w:t>
      </w:r>
      <w:r w:rsidRPr="00322787">
        <w:rPr>
          <w:rFonts w:ascii="Arial" w:hAnsi="Arial" w:cs="Arial"/>
          <w:sz w:val="20"/>
          <w:szCs w:val="20"/>
        </w:rPr>
        <w:t>PLoS.ONE., 2012. Vol. 7, issue 4, pp. e35651. PM:22539988. PMC3335090.</w:t>
      </w:r>
    </w:p>
    <w:p w14:paraId="7010B97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Bykhovskaya</w:t>
      </w:r>
      <w:proofErr w:type="spellEnd"/>
      <w:r w:rsidRPr="00322787">
        <w:rPr>
          <w:rFonts w:ascii="Arial" w:hAnsi="Arial" w:cs="Arial"/>
          <w:sz w:val="20"/>
          <w:szCs w:val="20"/>
        </w:rPr>
        <w:t xml:space="preserve"> Y, Li X, </w:t>
      </w:r>
      <w:proofErr w:type="spellStart"/>
      <w:r w:rsidRPr="00322787">
        <w:rPr>
          <w:rFonts w:ascii="Arial" w:hAnsi="Arial" w:cs="Arial"/>
          <w:sz w:val="20"/>
          <w:szCs w:val="20"/>
        </w:rPr>
        <w:t>Epifantseva</w:t>
      </w:r>
      <w:proofErr w:type="spellEnd"/>
      <w:r w:rsidRPr="00322787">
        <w:rPr>
          <w:rFonts w:ascii="Arial" w:hAnsi="Arial" w:cs="Arial"/>
          <w:sz w:val="20"/>
          <w:szCs w:val="20"/>
        </w:rPr>
        <w:t xml:space="preserve"> I,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Siscovick D, </w:t>
      </w:r>
      <w:proofErr w:type="spellStart"/>
      <w:r w:rsidRPr="00322787">
        <w:rPr>
          <w:rFonts w:ascii="Arial" w:hAnsi="Arial" w:cs="Arial"/>
          <w:sz w:val="20"/>
          <w:szCs w:val="20"/>
        </w:rPr>
        <w:t>Aldave</w:t>
      </w:r>
      <w:proofErr w:type="spellEnd"/>
      <w:r w:rsidRPr="00322787">
        <w:rPr>
          <w:rFonts w:ascii="Arial" w:hAnsi="Arial" w:cs="Arial"/>
          <w:sz w:val="20"/>
          <w:szCs w:val="20"/>
        </w:rPr>
        <w:t xml:space="preserve"> A, </w:t>
      </w:r>
      <w:proofErr w:type="spellStart"/>
      <w:r w:rsidRPr="00322787">
        <w:rPr>
          <w:rFonts w:ascii="Arial" w:hAnsi="Arial" w:cs="Arial"/>
          <w:sz w:val="20"/>
          <w:szCs w:val="20"/>
        </w:rPr>
        <w:t>Szczotka</w:t>
      </w:r>
      <w:proofErr w:type="spellEnd"/>
      <w:r w:rsidRPr="00322787">
        <w:rPr>
          <w:rFonts w:ascii="Arial" w:hAnsi="Arial" w:cs="Arial"/>
          <w:sz w:val="20"/>
          <w:szCs w:val="20"/>
        </w:rPr>
        <w:t>-Flynn L, Iyengar SK, Taylo</w:t>
      </w:r>
      <w:r w:rsidR="00406977">
        <w:rPr>
          <w:rFonts w:ascii="Arial" w:hAnsi="Arial" w:cs="Arial"/>
          <w:sz w:val="20"/>
          <w:szCs w:val="20"/>
        </w:rPr>
        <w:t>r KD, Rotter JI, Rabinowitz YS.</w:t>
      </w:r>
      <w:r w:rsidRPr="00322787">
        <w:rPr>
          <w:rFonts w:ascii="Arial" w:hAnsi="Arial" w:cs="Arial"/>
          <w:sz w:val="20"/>
          <w:szCs w:val="20"/>
        </w:rPr>
        <w:t xml:space="preserve"> </w:t>
      </w:r>
      <w:r w:rsidRPr="00322787">
        <w:rPr>
          <w:rFonts w:ascii="Arial" w:hAnsi="Arial" w:cs="Arial"/>
          <w:b/>
          <w:bCs/>
          <w:i/>
          <w:iCs/>
          <w:sz w:val="20"/>
          <w:szCs w:val="20"/>
        </w:rPr>
        <w:t xml:space="preserve">Variation in the </w:t>
      </w:r>
      <w:proofErr w:type="spellStart"/>
      <w:r w:rsidRPr="00322787">
        <w:rPr>
          <w:rFonts w:ascii="Arial" w:hAnsi="Arial" w:cs="Arial"/>
          <w:b/>
          <w:bCs/>
          <w:i/>
          <w:iCs/>
          <w:sz w:val="20"/>
          <w:szCs w:val="20"/>
        </w:rPr>
        <w:t>lysyl</w:t>
      </w:r>
      <w:proofErr w:type="spellEnd"/>
      <w:r w:rsidRPr="00322787">
        <w:rPr>
          <w:rFonts w:ascii="Arial" w:hAnsi="Arial" w:cs="Arial"/>
          <w:b/>
          <w:bCs/>
          <w:i/>
          <w:iCs/>
          <w:sz w:val="20"/>
          <w:szCs w:val="20"/>
        </w:rPr>
        <w:t xml:space="preserve"> oxidase (LOX) gene is associated with keratoconus in family-based and case-control studies</w:t>
      </w:r>
      <w:r w:rsidRPr="00322787">
        <w:rPr>
          <w:rFonts w:ascii="Arial" w:hAnsi="Arial" w:cs="Arial"/>
          <w:b/>
          <w:bCs/>
          <w:sz w:val="20"/>
          <w:szCs w:val="20"/>
        </w:rPr>
        <w:t>.</w:t>
      </w:r>
      <w:r w:rsidRPr="00322787">
        <w:rPr>
          <w:rFonts w:ascii="Arial" w:hAnsi="Arial" w:cs="Arial"/>
          <w:sz w:val="20"/>
          <w:szCs w:val="20"/>
        </w:rPr>
        <w:t xml:space="preserve"> Invest </w:t>
      </w:r>
      <w:proofErr w:type="spellStart"/>
      <w:r w:rsidRPr="00322787">
        <w:rPr>
          <w:rFonts w:ascii="Arial" w:hAnsi="Arial" w:cs="Arial"/>
          <w:sz w:val="20"/>
          <w:szCs w:val="20"/>
        </w:rPr>
        <w:t>Ophthalmol.Vis.Sci</w:t>
      </w:r>
      <w:proofErr w:type="spellEnd"/>
      <w:r w:rsidRPr="00322787">
        <w:rPr>
          <w:rFonts w:ascii="Arial" w:hAnsi="Arial" w:cs="Arial"/>
          <w:sz w:val="20"/>
          <w:szCs w:val="20"/>
        </w:rPr>
        <w:t>., 2012. Vol. 53, issue 7, pp. 4152-4157. PM:22661479. PMC3760233.</w:t>
      </w:r>
    </w:p>
    <w:p w14:paraId="4CA7150B"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MR, De Chavez PJ, Biggs ML, Lewis CE, Pankow JS, </w:t>
      </w:r>
      <w:proofErr w:type="spellStart"/>
      <w:r w:rsidRPr="00322787">
        <w:rPr>
          <w:rFonts w:ascii="Arial" w:hAnsi="Arial" w:cs="Arial"/>
          <w:sz w:val="20"/>
          <w:szCs w:val="20"/>
        </w:rPr>
        <w:t>Bertoni</w:t>
      </w:r>
      <w:proofErr w:type="spellEnd"/>
      <w:r w:rsidRPr="00322787">
        <w:rPr>
          <w:rFonts w:ascii="Arial" w:hAnsi="Arial" w:cs="Arial"/>
          <w:sz w:val="20"/>
          <w:szCs w:val="20"/>
        </w:rPr>
        <w:t xml:space="preserve"> AG, Golden SH, Liu K, Mukamal KJ, Campbell-Jenkins B, Dyer AR. </w:t>
      </w:r>
      <w:r w:rsidRPr="00322787">
        <w:rPr>
          <w:rFonts w:ascii="Arial" w:hAnsi="Arial" w:cs="Arial"/>
          <w:b/>
          <w:bCs/>
          <w:i/>
          <w:iCs/>
          <w:sz w:val="20"/>
          <w:szCs w:val="20"/>
        </w:rPr>
        <w:t>Association of weight status with mortality in adults with incident diabetes</w:t>
      </w:r>
      <w:r w:rsidRPr="00322787">
        <w:rPr>
          <w:rFonts w:ascii="Arial" w:hAnsi="Arial" w:cs="Arial"/>
          <w:b/>
          <w:bCs/>
          <w:sz w:val="20"/>
          <w:szCs w:val="20"/>
        </w:rPr>
        <w:t xml:space="preserve">. </w:t>
      </w:r>
      <w:r w:rsidRPr="00322787">
        <w:rPr>
          <w:rFonts w:ascii="Arial" w:hAnsi="Arial" w:cs="Arial"/>
          <w:sz w:val="20"/>
          <w:szCs w:val="20"/>
        </w:rPr>
        <w:t>JAMA, Aug. 8, 2012. Vol. 308, issue 6, pp. 581-590. PM:22871870. PMC3467944.</w:t>
      </w:r>
    </w:p>
    <w:p w14:paraId="40DF1D8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Carty CL, Buzkova P,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Cole S,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Howard BV, Mann S, Martin LW, Zhang Y,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Prentice R, Reiner AP,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w:t>
      </w:r>
      <w:r w:rsidRPr="00322787">
        <w:rPr>
          <w:rFonts w:ascii="Arial" w:hAnsi="Arial" w:cs="Arial"/>
          <w:b/>
          <w:bCs/>
          <w:i/>
          <w:iCs/>
          <w:sz w:val="20"/>
          <w:szCs w:val="20"/>
        </w:rPr>
        <w:t>Associations between incident ischemic stroke events and stroke and cardiovascular disease-related genome-wide association studies single nucleotide polymorphisms in the Population Architecture Using Genomics and Epidemiology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Apr. 1, 2012. Vol. 5, issue 2, pp. 210-216. PM:22403240. PMC3402178.</w:t>
      </w:r>
    </w:p>
    <w:p w14:paraId="4A7D091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Chiang CW, Liu CT, Lettre G, Lange LA, Jorgensen NW, Keating BJ,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Nock NL,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Reiner AP, </w:t>
      </w:r>
      <w:proofErr w:type="spellStart"/>
      <w:r w:rsidRPr="00322787">
        <w:rPr>
          <w:rFonts w:ascii="Arial" w:hAnsi="Arial" w:cs="Arial"/>
          <w:sz w:val="20"/>
          <w:szCs w:val="20"/>
        </w:rPr>
        <w:t>Demerath</w:t>
      </w:r>
      <w:proofErr w:type="spellEnd"/>
      <w:r w:rsidRPr="00322787">
        <w:rPr>
          <w:rFonts w:ascii="Arial" w:hAnsi="Arial" w:cs="Arial"/>
          <w:sz w:val="20"/>
          <w:szCs w:val="20"/>
        </w:rPr>
        <w:t xml:space="preserve"> EW, Boerwinkle E, Rotter JI, Wilson JG, North KE, Papanicolaou GJ,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Hirschhorn JN. </w:t>
      </w:r>
      <w:proofErr w:type="spellStart"/>
      <w:r w:rsidRPr="00322787">
        <w:rPr>
          <w:rFonts w:ascii="Arial" w:hAnsi="Arial" w:cs="Arial"/>
          <w:b/>
          <w:bCs/>
          <w:i/>
          <w:iCs/>
          <w:sz w:val="20"/>
          <w:szCs w:val="20"/>
        </w:rPr>
        <w:t>Ultraconserved</w:t>
      </w:r>
      <w:proofErr w:type="spellEnd"/>
      <w:r w:rsidRPr="00322787">
        <w:rPr>
          <w:rFonts w:ascii="Arial" w:hAnsi="Arial" w:cs="Arial"/>
          <w:b/>
          <w:bCs/>
          <w:i/>
          <w:iCs/>
          <w:sz w:val="20"/>
          <w:szCs w:val="20"/>
        </w:rPr>
        <w:t xml:space="preserve"> elements in the human genome: association and transmission analyses of highly constrained single-nucleotide polymorphisms</w:t>
      </w:r>
      <w:r w:rsidRPr="00322787">
        <w:rPr>
          <w:rFonts w:ascii="Arial" w:hAnsi="Arial" w:cs="Arial"/>
          <w:b/>
          <w:bCs/>
          <w:sz w:val="20"/>
          <w:szCs w:val="20"/>
        </w:rPr>
        <w:t xml:space="preserve">. </w:t>
      </w:r>
      <w:r w:rsidRPr="00322787">
        <w:rPr>
          <w:rFonts w:ascii="Arial" w:hAnsi="Arial" w:cs="Arial"/>
          <w:sz w:val="20"/>
          <w:szCs w:val="20"/>
        </w:rPr>
        <w:t xml:space="preserve">Genetics,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2012. Vol. 192, issue 1, pp. 253-266. PM:22714408. PMC: 3430540.</w:t>
      </w:r>
    </w:p>
    <w:p w14:paraId="39D31FB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Collet TH, </w:t>
      </w:r>
      <w:proofErr w:type="spellStart"/>
      <w:r w:rsidRPr="00322787">
        <w:rPr>
          <w:rFonts w:ascii="Arial" w:hAnsi="Arial" w:cs="Arial"/>
          <w:sz w:val="20"/>
          <w:szCs w:val="20"/>
        </w:rPr>
        <w:t>Gussekloo</w:t>
      </w:r>
      <w:proofErr w:type="spellEnd"/>
      <w:r w:rsidRPr="00322787">
        <w:rPr>
          <w:rFonts w:ascii="Arial" w:hAnsi="Arial" w:cs="Arial"/>
          <w:sz w:val="20"/>
          <w:szCs w:val="20"/>
        </w:rPr>
        <w:t xml:space="preserve"> J, Bauer DC, den </w:t>
      </w:r>
      <w:proofErr w:type="spellStart"/>
      <w:r w:rsidRPr="00322787">
        <w:rPr>
          <w:rFonts w:ascii="Arial" w:hAnsi="Arial" w:cs="Arial"/>
          <w:sz w:val="20"/>
          <w:szCs w:val="20"/>
        </w:rPr>
        <w:t>Elzen</w:t>
      </w:r>
      <w:proofErr w:type="spellEnd"/>
      <w:r w:rsidRPr="00322787">
        <w:rPr>
          <w:rFonts w:ascii="Arial" w:hAnsi="Arial" w:cs="Arial"/>
          <w:sz w:val="20"/>
          <w:szCs w:val="20"/>
        </w:rPr>
        <w:t xml:space="preserve"> WP, Cappola AR, Balmer P, </w:t>
      </w:r>
      <w:proofErr w:type="spellStart"/>
      <w:r w:rsidRPr="00322787">
        <w:rPr>
          <w:rFonts w:ascii="Arial" w:hAnsi="Arial" w:cs="Arial"/>
          <w:sz w:val="20"/>
          <w:szCs w:val="20"/>
        </w:rPr>
        <w:t>Iervasi</w:t>
      </w:r>
      <w:proofErr w:type="spellEnd"/>
      <w:r w:rsidRPr="00322787">
        <w:rPr>
          <w:rFonts w:ascii="Arial" w:hAnsi="Arial" w:cs="Arial"/>
          <w:sz w:val="20"/>
          <w:szCs w:val="20"/>
        </w:rPr>
        <w:t xml:space="preserve"> G, </w:t>
      </w:r>
      <w:proofErr w:type="spellStart"/>
      <w:r w:rsidRPr="00322787">
        <w:rPr>
          <w:rFonts w:ascii="Arial" w:hAnsi="Arial" w:cs="Arial"/>
          <w:sz w:val="20"/>
          <w:szCs w:val="20"/>
        </w:rPr>
        <w:t>Asvold</w:t>
      </w:r>
      <w:proofErr w:type="spellEnd"/>
      <w:r w:rsidRPr="00322787">
        <w:rPr>
          <w:rFonts w:ascii="Arial" w:hAnsi="Arial" w:cs="Arial"/>
          <w:sz w:val="20"/>
          <w:szCs w:val="20"/>
        </w:rPr>
        <w:t xml:space="preserve"> BO, </w:t>
      </w:r>
      <w:proofErr w:type="spellStart"/>
      <w:r w:rsidRPr="00322787">
        <w:rPr>
          <w:rFonts w:ascii="Arial" w:hAnsi="Arial" w:cs="Arial"/>
          <w:sz w:val="20"/>
          <w:szCs w:val="20"/>
        </w:rPr>
        <w:t>Sgarbi</w:t>
      </w:r>
      <w:proofErr w:type="spellEnd"/>
      <w:r w:rsidRPr="00322787">
        <w:rPr>
          <w:rFonts w:ascii="Arial" w:hAnsi="Arial" w:cs="Arial"/>
          <w:sz w:val="20"/>
          <w:szCs w:val="20"/>
        </w:rPr>
        <w:t xml:space="preserve"> JA,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t>
      </w:r>
      <w:proofErr w:type="spellStart"/>
      <w:r w:rsidRPr="00322787">
        <w:rPr>
          <w:rFonts w:ascii="Arial" w:hAnsi="Arial" w:cs="Arial"/>
          <w:sz w:val="20"/>
          <w:szCs w:val="20"/>
        </w:rPr>
        <w:t>Gencer</w:t>
      </w:r>
      <w:proofErr w:type="spellEnd"/>
      <w:r w:rsidRPr="00322787">
        <w:rPr>
          <w:rFonts w:ascii="Arial" w:hAnsi="Arial" w:cs="Arial"/>
          <w:sz w:val="20"/>
          <w:szCs w:val="20"/>
        </w:rPr>
        <w:t xml:space="preserve"> B, </w:t>
      </w:r>
      <w:proofErr w:type="spellStart"/>
      <w:r w:rsidRPr="00322787">
        <w:rPr>
          <w:rFonts w:ascii="Arial" w:hAnsi="Arial" w:cs="Arial"/>
          <w:sz w:val="20"/>
          <w:szCs w:val="20"/>
        </w:rPr>
        <w:t>Maciel</w:t>
      </w:r>
      <w:proofErr w:type="spellEnd"/>
      <w:r w:rsidRPr="00322787">
        <w:rPr>
          <w:rFonts w:ascii="Arial" w:hAnsi="Arial" w:cs="Arial"/>
          <w:sz w:val="20"/>
          <w:szCs w:val="20"/>
        </w:rPr>
        <w:t xml:space="preserve"> RM, Molinaro S, </w:t>
      </w:r>
      <w:proofErr w:type="spellStart"/>
      <w:r w:rsidRPr="00322787">
        <w:rPr>
          <w:rFonts w:ascii="Arial" w:hAnsi="Arial" w:cs="Arial"/>
          <w:sz w:val="20"/>
          <w:szCs w:val="20"/>
        </w:rPr>
        <w:t>Bremner</w:t>
      </w:r>
      <w:proofErr w:type="spellEnd"/>
      <w:r w:rsidRPr="00322787">
        <w:rPr>
          <w:rFonts w:ascii="Arial" w:hAnsi="Arial" w:cs="Arial"/>
          <w:sz w:val="20"/>
          <w:szCs w:val="20"/>
        </w:rPr>
        <w:t xml:space="preserve"> A, </w:t>
      </w:r>
      <w:proofErr w:type="spellStart"/>
      <w:r w:rsidRPr="00322787">
        <w:rPr>
          <w:rFonts w:ascii="Arial" w:hAnsi="Arial" w:cs="Arial"/>
          <w:sz w:val="20"/>
          <w:szCs w:val="20"/>
        </w:rPr>
        <w:t>Luben</w:t>
      </w:r>
      <w:proofErr w:type="spellEnd"/>
      <w:r w:rsidRPr="00322787">
        <w:rPr>
          <w:rFonts w:ascii="Arial" w:hAnsi="Arial" w:cs="Arial"/>
          <w:sz w:val="20"/>
          <w:szCs w:val="20"/>
        </w:rPr>
        <w:t xml:space="preserve"> RN, Maisonneuve P, </w:t>
      </w:r>
      <w:proofErr w:type="spellStart"/>
      <w:r w:rsidRPr="00322787">
        <w:rPr>
          <w:rFonts w:ascii="Arial" w:hAnsi="Arial" w:cs="Arial"/>
          <w:sz w:val="20"/>
          <w:szCs w:val="20"/>
        </w:rPr>
        <w:t>Cornuz</w:t>
      </w:r>
      <w:proofErr w:type="spellEnd"/>
      <w:r w:rsidRPr="00322787">
        <w:rPr>
          <w:rFonts w:ascii="Arial" w:hAnsi="Arial" w:cs="Arial"/>
          <w:sz w:val="20"/>
          <w:szCs w:val="20"/>
        </w:rPr>
        <w:t xml:space="preserve"> J, Newman AB,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 Franklyn JA, </w:t>
      </w:r>
      <w:proofErr w:type="spellStart"/>
      <w:r w:rsidRPr="00322787">
        <w:rPr>
          <w:rFonts w:ascii="Arial" w:hAnsi="Arial" w:cs="Arial"/>
          <w:sz w:val="20"/>
          <w:szCs w:val="20"/>
        </w:rPr>
        <w:t>Vittinghoff</w:t>
      </w:r>
      <w:proofErr w:type="spellEnd"/>
      <w:r w:rsidRPr="00322787">
        <w:rPr>
          <w:rFonts w:ascii="Arial" w:hAnsi="Arial" w:cs="Arial"/>
          <w:sz w:val="20"/>
          <w:szCs w:val="20"/>
        </w:rPr>
        <w:t xml:space="preserve"> E, Walsh JP, </w:t>
      </w:r>
      <w:proofErr w:type="spellStart"/>
      <w:r w:rsidRPr="00322787">
        <w:rPr>
          <w:rFonts w:ascii="Arial" w:hAnsi="Arial" w:cs="Arial"/>
          <w:sz w:val="20"/>
          <w:szCs w:val="20"/>
        </w:rPr>
        <w:t>Rodondi</w:t>
      </w:r>
      <w:proofErr w:type="spellEnd"/>
      <w:r w:rsidRPr="00322787">
        <w:rPr>
          <w:rFonts w:ascii="Arial" w:hAnsi="Arial" w:cs="Arial"/>
          <w:sz w:val="20"/>
          <w:szCs w:val="20"/>
        </w:rPr>
        <w:t xml:space="preserve"> N. </w:t>
      </w:r>
      <w:r w:rsidRPr="00322787">
        <w:rPr>
          <w:rFonts w:ascii="Arial" w:hAnsi="Arial" w:cs="Arial"/>
          <w:b/>
          <w:bCs/>
          <w:i/>
          <w:iCs/>
          <w:sz w:val="20"/>
          <w:szCs w:val="20"/>
        </w:rPr>
        <w:t>Subclinical hyperthyroidism and the risk of coronary heart disease and mortality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May 28, 2012. Vol. 172, issue 10, pp. 799-809. PM:22529182. PMC3872478.</w:t>
      </w:r>
    </w:p>
    <w:p w14:paraId="737446DB"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Crainiceanu</w:t>
      </w:r>
      <w:proofErr w:type="spellEnd"/>
      <w:r w:rsidRPr="00322787">
        <w:rPr>
          <w:rFonts w:ascii="Arial" w:hAnsi="Arial" w:cs="Arial"/>
          <w:sz w:val="20"/>
          <w:szCs w:val="20"/>
        </w:rPr>
        <w:t xml:space="preserve"> C</w:t>
      </w:r>
      <w:r w:rsidR="00406977">
        <w:rPr>
          <w:rFonts w:ascii="Arial" w:hAnsi="Arial" w:cs="Arial"/>
          <w:sz w:val="20"/>
          <w:szCs w:val="20"/>
        </w:rPr>
        <w:t xml:space="preserve">M, </w:t>
      </w:r>
      <w:proofErr w:type="spellStart"/>
      <w:r w:rsidR="00406977">
        <w:rPr>
          <w:rFonts w:ascii="Arial" w:hAnsi="Arial" w:cs="Arial"/>
          <w:sz w:val="20"/>
          <w:szCs w:val="20"/>
        </w:rPr>
        <w:t>Staicu</w:t>
      </w:r>
      <w:proofErr w:type="spellEnd"/>
      <w:r w:rsidR="00406977">
        <w:rPr>
          <w:rFonts w:ascii="Arial" w:hAnsi="Arial" w:cs="Arial"/>
          <w:sz w:val="20"/>
          <w:szCs w:val="20"/>
        </w:rPr>
        <w:t xml:space="preserve"> AM, Ray S, Punjabi N.</w:t>
      </w:r>
      <w:r w:rsidRPr="00322787">
        <w:rPr>
          <w:rFonts w:ascii="Arial" w:hAnsi="Arial" w:cs="Arial"/>
          <w:sz w:val="20"/>
          <w:szCs w:val="20"/>
        </w:rPr>
        <w:t xml:space="preserve"> </w:t>
      </w:r>
      <w:r w:rsidRPr="00322787">
        <w:rPr>
          <w:rFonts w:ascii="Arial" w:hAnsi="Arial" w:cs="Arial"/>
          <w:b/>
          <w:bCs/>
          <w:i/>
          <w:iCs/>
          <w:sz w:val="20"/>
          <w:szCs w:val="20"/>
        </w:rPr>
        <w:t>Bootstrap-based inference on the difference in the means of two correlated functional processes</w:t>
      </w:r>
      <w:r w:rsidR="0040697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Stat.Med</w:t>
      </w:r>
      <w:proofErr w:type="spellEnd"/>
      <w:r w:rsidRPr="00322787">
        <w:rPr>
          <w:rFonts w:ascii="Arial" w:hAnsi="Arial" w:cs="Arial"/>
          <w:sz w:val="20"/>
          <w:szCs w:val="20"/>
        </w:rPr>
        <w:t>., Nov. 20, 2012. Vol. 31, issue 26, pp. 3223-3240. PM:22855258. PMC3966027.</w:t>
      </w:r>
    </w:p>
    <w:p w14:paraId="4ECF332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Dalrymple LS, Katz R, Kestenbaum B, de Boer IH, Fried L, Sarnak MJ, Shlipak MG. </w:t>
      </w:r>
      <w:r w:rsidRPr="00322787">
        <w:rPr>
          <w:rFonts w:ascii="Arial" w:hAnsi="Arial" w:cs="Arial"/>
          <w:b/>
          <w:bCs/>
          <w:i/>
          <w:iCs/>
          <w:sz w:val="20"/>
          <w:szCs w:val="20"/>
        </w:rPr>
        <w:t>The risk of infection-related hospitalization with decreased kidney function</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Am.J</w:t>
      </w:r>
      <w:proofErr w:type="spellEnd"/>
      <w:proofErr w:type="gramEnd"/>
      <w:r w:rsidRPr="00322787">
        <w:rPr>
          <w:rFonts w:ascii="Arial" w:hAnsi="Arial" w:cs="Arial"/>
          <w:sz w:val="20"/>
          <w:szCs w:val="20"/>
        </w:rPr>
        <w:t xml:space="preserve"> Kidney Dis., Mar., 2012. Vol. 59, issue 3, pp. 356-363. PM:21906862. PMC3288732.</w:t>
      </w:r>
    </w:p>
    <w:p w14:paraId="7DEB034F" w14:textId="77777777" w:rsidR="000F2BF8"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Dastani</w:t>
      </w:r>
      <w:proofErr w:type="spellEnd"/>
      <w:r w:rsidRPr="00322787">
        <w:rPr>
          <w:rFonts w:ascii="Arial" w:hAnsi="Arial" w:cs="Arial"/>
          <w:sz w:val="20"/>
          <w:szCs w:val="20"/>
        </w:rPr>
        <w:t xml:space="preserve"> Z, </w:t>
      </w:r>
      <w:proofErr w:type="spellStart"/>
      <w:r w:rsidRPr="00322787">
        <w:rPr>
          <w:rFonts w:ascii="Arial" w:hAnsi="Arial" w:cs="Arial"/>
          <w:sz w:val="20"/>
          <w:szCs w:val="20"/>
        </w:rPr>
        <w:t>Hivert</w:t>
      </w:r>
      <w:proofErr w:type="spellEnd"/>
      <w:r w:rsidRPr="00322787">
        <w:rPr>
          <w:rFonts w:ascii="Arial" w:hAnsi="Arial" w:cs="Arial"/>
          <w:sz w:val="20"/>
          <w:szCs w:val="20"/>
        </w:rPr>
        <w:t xml:space="preserve"> MF, Timpson N, Perry JR, Yuan X, Scott RA, </w:t>
      </w:r>
      <w:proofErr w:type="spellStart"/>
      <w:r w:rsidRPr="00322787">
        <w:rPr>
          <w:rFonts w:ascii="Arial" w:hAnsi="Arial" w:cs="Arial"/>
          <w:sz w:val="20"/>
          <w:szCs w:val="20"/>
        </w:rPr>
        <w:t>Henneman</w:t>
      </w:r>
      <w:proofErr w:type="spellEnd"/>
      <w:r w:rsidRPr="00322787">
        <w:rPr>
          <w:rFonts w:ascii="Arial" w:hAnsi="Arial" w:cs="Arial"/>
          <w:sz w:val="20"/>
          <w:szCs w:val="20"/>
        </w:rPr>
        <w:t xml:space="preserve"> P, Heid IM, Kizer JR, </w:t>
      </w:r>
      <w:proofErr w:type="spellStart"/>
      <w:r w:rsidRPr="00322787">
        <w:rPr>
          <w:rFonts w:ascii="Arial" w:hAnsi="Arial" w:cs="Arial"/>
          <w:sz w:val="20"/>
          <w:szCs w:val="20"/>
        </w:rPr>
        <w:t>Lyytikainen</w:t>
      </w:r>
      <w:proofErr w:type="spellEnd"/>
      <w:r w:rsidRPr="00322787">
        <w:rPr>
          <w:rFonts w:ascii="Arial" w:hAnsi="Arial" w:cs="Arial"/>
          <w:sz w:val="20"/>
          <w:szCs w:val="20"/>
        </w:rPr>
        <w:t xml:space="preserve"> LP, Fuchsberger C, Tanaka T, Morris AP, Small K, Isaacs A, Beekman M, </w:t>
      </w:r>
      <w:proofErr w:type="spellStart"/>
      <w:r w:rsidRPr="00322787">
        <w:rPr>
          <w:rFonts w:ascii="Arial" w:hAnsi="Arial" w:cs="Arial"/>
          <w:sz w:val="20"/>
          <w:szCs w:val="20"/>
        </w:rPr>
        <w:t>Coassin</w:t>
      </w:r>
      <w:proofErr w:type="spellEnd"/>
      <w:r w:rsidRPr="00322787">
        <w:rPr>
          <w:rFonts w:ascii="Arial" w:hAnsi="Arial" w:cs="Arial"/>
          <w:sz w:val="20"/>
          <w:szCs w:val="20"/>
        </w:rPr>
        <w:t xml:space="preserve"> S, Lohman K, Qi L,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Pankow JS, Uh HW, Wu Y, </w:t>
      </w:r>
      <w:proofErr w:type="spellStart"/>
      <w:r w:rsidRPr="00322787">
        <w:rPr>
          <w:rFonts w:ascii="Arial" w:hAnsi="Arial" w:cs="Arial"/>
          <w:sz w:val="20"/>
          <w:szCs w:val="20"/>
        </w:rPr>
        <w:t>Bidulescu</w:t>
      </w:r>
      <w:proofErr w:type="spellEnd"/>
      <w:r w:rsidRPr="00322787">
        <w:rPr>
          <w:rFonts w:ascii="Arial" w:hAnsi="Arial" w:cs="Arial"/>
          <w:sz w:val="20"/>
          <w:szCs w:val="20"/>
        </w:rPr>
        <w:t xml:space="preserve"> A, Rasmussen-Torvik LJ, Greenwood CM, Ladouceur M, Grimsby J, Manning AK, Liu CT,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 Mooser VE,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KA, Chambers J, Wareham NJ,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Frants</w:t>
      </w:r>
      <w:proofErr w:type="spellEnd"/>
      <w:r w:rsidRPr="00322787">
        <w:rPr>
          <w:rFonts w:ascii="Arial" w:hAnsi="Arial" w:cs="Arial"/>
          <w:sz w:val="20"/>
          <w:szCs w:val="20"/>
        </w:rPr>
        <w:t xml:space="preserve"> R, Willems-</w:t>
      </w:r>
      <w:proofErr w:type="spellStart"/>
      <w:r w:rsidRPr="00322787">
        <w:rPr>
          <w:rFonts w:ascii="Arial" w:hAnsi="Arial" w:cs="Arial"/>
          <w:sz w:val="20"/>
          <w:szCs w:val="20"/>
        </w:rPr>
        <w:t>Vandijk</w:t>
      </w:r>
      <w:proofErr w:type="spellEnd"/>
      <w:r w:rsidRPr="00322787">
        <w:rPr>
          <w:rFonts w:ascii="Arial" w:hAnsi="Arial" w:cs="Arial"/>
          <w:sz w:val="20"/>
          <w:szCs w:val="20"/>
        </w:rPr>
        <w:t xml:space="preserve"> K,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Willems SM, Lamina C, Winkler TW, Psaty BM, Tracy RP, Brody J, Chen I,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Evans DM, St </w:t>
      </w:r>
      <w:proofErr w:type="spellStart"/>
      <w:r w:rsidRPr="00322787">
        <w:rPr>
          <w:rFonts w:ascii="Arial" w:hAnsi="Arial" w:cs="Arial"/>
          <w:sz w:val="20"/>
          <w:szCs w:val="20"/>
        </w:rPr>
        <w:t>Pourcain</w:t>
      </w:r>
      <w:proofErr w:type="spellEnd"/>
      <w:r w:rsidRPr="00322787">
        <w:rPr>
          <w:rFonts w:ascii="Arial" w:hAnsi="Arial" w:cs="Arial"/>
          <w:sz w:val="20"/>
          <w:szCs w:val="20"/>
        </w:rPr>
        <w:t xml:space="preserve"> B, Sattar N, Wood AR,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Carlson OD, Egan JM, </w:t>
      </w:r>
      <w:proofErr w:type="spellStart"/>
      <w:r w:rsidRPr="00322787">
        <w:rPr>
          <w:rFonts w:ascii="Arial" w:hAnsi="Arial" w:cs="Arial"/>
          <w:sz w:val="20"/>
          <w:szCs w:val="20"/>
        </w:rPr>
        <w:t>Bohringer</w:t>
      </w:r>
      <w:proofErr w:type="spellEnd"/>
      <w:r w:rsidRPr="00322787">
        <w:rPr>
          <w:rFonts w:ascii="Arial" w:hAnsi="Arial" w:cs="Arial"/>
          <w:sz w:val="20"/>
          <w:szCs w:val="20"/>
        </w:rPr>
        <w:t xml:space="preserve"> S, van </w:t>
      </w:r>
      <w:proofErr w:type="spellStart"/>
      <w:r w:rsidRPr="00322787">
        <w:rPr>
          <w:rFonts w:ascii="Arial" w:hAnsi="Arial" w:cs="Arial"/>
          <w:sz w:val="20"/>
          <w:szCs w:val="20"/>
        </w:rPr>
        <w:t>Heemst</w:t>
      </w:r>
      <w:proofErr w:type="spellEnd"/>
      <w:r w:rsidRPr="00322787">
        <w:rPr>
          <w:rFonts w:ascii="Arial" w:hAnsi="Arial" w:cs="Arial"/>
          <w:sz w:val="20"/>
          <w:szCs w:val="20"/>
        </w:rPr>
        <w:t xml:space="preserve"> D, </w:t>
      </w:r>
      <w:proofErr w:type="spellStart"/>
      <w:r w:rsidRPr="00322787">
        <w:rPr>
          <w:rFonts w:ascii="Arial" w:hAnsi="Arial" w:cs="Arial"/>
          <w:sz w:val="20"/>
          <w:szCs w:val="20"/>
        </w:rPr>
        <w:t>Kedenko</w:t>
      </w:r>
      <w:proofErr w:type="spellEnd"/>
      <w:r w:rsidRPr="00322787">
        <w:rPr>
          <w:rFonts w:ascii="Arial" w:hAnsi="Arial" w:cs="Arial"/>
          <w:sz w:val="20"/>
          <w:szCs w:val="20"/>
        </w:rPr>
        <w:t xml:space="preserve"> L, </w:t>
      </w:r>
      <w:proofErr w:type="spellStart"/>
      <w:r w:rsidRPr="00322787">
        <w:rPr>
          <w:rFonts w:ascii="Arial" w:hAnsi="Arial" w:cs="Arial"/>
          <w:sz w:val="20"/>
          <w:szCs w:val="20"/>
        </w:rPr>
        <w:t>Kristiansson</w:t>
      </w:r>
      <w:proofErr w:type="spellEnd"/>
      <w:r w:rsidRPr="00322787">
        <w:rPr>
          <w:rFonts w:ascii="Arial" w:hAnsi="Arial" w:cs="Arial"/>
          <w:sz w:val="20"/>
          <w:szCs w:val="20"/>
        </w:rPr>
        <w:t xml:space="preserve"> K, </w:t>
      </w:r>
      <w:proofErr w:type="spellStart"/>
      <w:r w:rsidRPr="00322787">
        <w:rPr>
          <w:rFonts w:ascii="Arial" w:hAnsi="Arial" w:cs="Arial"/>
          <w:sz w:val="20"/>
          <w:szCs w:val="20"/>
        </w:rPr>
        <w:t>Nuotio</w:t>
      </w:r>
      <w:proofErr w:type="spellEnd"/>
      <w:r w:rsidRPr="00322787">
        <w:rPr>
          <w:rFonts w:ascii="Arial" w:hAnsi="Arial" w:cs="Arial"/>
          <w:sz w:val="20"/>
          <w:szCs w:val="20"/>
        </w:rPr>
        <w:t xml:space="preserve"> ML, Loo BM, Harris T, Garcia M, </w:t>
      </w:r>
      <w:proofErr w:type="spellStart"/>
      <w:r w:rsidRPr="00322787">
        <w:rPr>
          <w:rFonts w:ascii="Arial" w:hAnsi="Arial" w:cs="Arial"/>
          <w:sz w:val="20"/>
          <w:szCs w:val="20"/>
        </w:rPr>
        <w:t>Kanaya</w:t>
      </w:r>
      <w:proofErr w:type="spellEnd"/>
      <w:r w:rsidRPr="00322787">
        <w:rPr>
          <w:rFonts w:ascii="Arial" w:hAnsi="Arial" w:cs="Arial"/>
          <w:sz w:val="20"/>
          <w:szCs w:val="20"/>
        </w:rPr>
        <w:t xml:space="preserve"> A, </w:t>
      </w:r>
      <w:proofErr w:type="spellStart"/>
      <w:r w:rsidRPr="00322787">
        <w:rPr>
          <w:rFonts w:ascii="Arial" w:hAnsi="Arial" w:cs="Arial"/>
          <w:sz w:val="20"/>
          <w:szCs w:val="20"/>
        </w:rPr>
        <w:t>Haun</w:t>
      </w:r>
      <w:proofErr w:type="spellEnd"/>
      <w:r w:rsidRPr="00322787">
        <w:rPr>
          <w:rFonts w:ascii="Arial" w:hAnsi="Arial" w:cs="Arial"/>
          <w:sz w:val="20"/>
          <w:szCs w:val="20"/>
        </w:rPr>
        <w:t xml:space="preserve"> M, Klopp N, Wichmann HE,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Katsareli</w:t>
      </w:r>
      <w:proofErr w:type="spellEnd"/>
      <w:r w:rsidRPr="00322787">
        <w:rPr>
          <w:rFonts w:ascii="Arial" w:hAnsi="Arial" w:cs="Arial"/>
          <w:sz w:val="20"/>
          <w:szCs w:val="20"/>
        </w:rPr>
        <w:t xml:space="preserve"> E, Couper DJ, Duncan BB, Kloppenburg M, Adair LS, Borja JB, DIAGRAM+ Consortium, MAGIC Consortium, Investigators GLGC, </w:t>
      </w:r>
      <w:proofErr w:type="spellStart"/>
      <w:r w:rsidRPr="00322787">
        <w:rPr>
          <w:rFonts w:ascii="Arial" w:hAnsi="Arial" w:cs="Arial"/>
          <w:sz w:val="20"/>
          <w:szCs w:val="20"/>
        </w:rPr>
        <w:t>MuTHER</w:t>
      </w:r>
      <w:proofErr w:type="spellEnd"/>
      <w:r w:rsidRPr="00322787">
        <w:rPr>
          <w:rFonts w:ascii="Arial" w:hAnsi="Arial" w:cs="Arial"/>
          <w:sz w:val="20"/>
          <w:szCs w:val="20"/>
        </w:rPr>
        <w:t xml:space="preserve"> Consortium, Wilson JG, </w:t>
      </w:r>
      <w:proofErr w:type="spellStart"/>
      <w:r w:rsidRPr="00322787">
        <w:rPr>
          <w:rFonts w:ascii="Arial" w:hAnsi="Arial" w:cs="Arial"/>
          <w:sz w:val="20"/>
          <w:szCs w:val="20"/>
        </w:rPr>
        <w:t>Musani</w:t>
      </w:r>
      <w:proofErr w:type="spellEnd"/>
      <w:r w:rsidRPr="00322787">
        <w:rPr>
          <w:rFonts w:ascii="Arial" w:hAnsi="Arial" w:cs="Arial"/>
          <w:sz w:val="20"/>
          <w:szCs w:val="20"/>
        </w:rPr>
        <w:t xml:space="preserve"> S, Guo X, Johnson T, Semple R, </w:t>
      </w:r>
      <w:proofErr w:type="spellStart"/>
      <w:r w:rsidRPr="00322787">
        <w:rPr>
          <w:rFonts w:ascii="Arial" w:hAnsi="Arial" w:cs="Arial"/>
          <w:sz w:val="20"/>
          <w:szCs w:val="20"/>
        </w:rPr>
        <w:t>Teslovich</w:t>
      </w:r>
      <w:proofErr w:type="spellEnd"/>
      <w:r w:rsidRPr="00322787">
        <w:rPr>
          <w:rFonts w:ascii="Arial" w:hAnsi="Arial" w:cs="Arial"/>
          <w:sz w:val="20"/>
          <w:szCs w:val="20"/>
        </w:rPr>
        <w:t xml:space="preserve"> TM, Allison MA, Redline S, Buxbaum SG,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w:t>
      </w:r>
      <w:proofErr w:type="spellStart"/>
      <w:r w:rsidRPr="00322787">
        <w:rPr>
          <w:rFonts w:ascii="Arial" w:hAnsi="Arial" w:cs="Arial"/>
          <w:sz w:val="20"/>
          <w:szCs w:val="20"/>
        </w:rPr>
        <w:t>Meulenbelt</w:t>
      </w:r>
      <w:proofErr w:type="spellEnd"/>
      <w:r w:rsidRPr="00322787">
        <w:rPr>
          <w:rFonts w:ascii="Arial" w:hAnsi="Arial" w:cs="Arial"/>
          <w:sz w:val="20"/>
          <w:szCs w:val="20"/>
        </w:rPr>
        <w:t xml:space="preserve"> I, Ballantyne CM,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GV, Hu FB, Liu Y, </w:t>
      </w:r>
      <w:proofErr w:type="spellStart"/>
      <w:r w:rsidRPr="00322787">
        <w:rPr>
          <w:rFonts w:ascii="Arial" w:hAnsi="Arial" w:cs="Arial"/>
          <w:sz w:val="20"/>
          <w:szCs w:val="20"/>
        </w:rPr>
        <w:t>Paulweber</w:t>
      </w:r>
      <w:proofErr w:type="spellEnd"/>
      <w:r w:rsidRPr="00322787">
        <w:rPr>
          <w:rFonts w:ascii="Arial" w:hAnsi="Arial" w:cs="Arial"/>
          <w:sz w:val="20"/>
          <w:szCs w:val="20"/>
        </w:rPr>
        <w:t xml:space="preserve"> B, Spector TD,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w:t>
      </w:r>
      <w:proofErr w:type="spellStart"/>
      <w:r w:rsidRPr="00322787">
        <w:rPr>
          <w:rFonts w:ascii="Arial" w:hAnsi="Arial" w:cs="Arial"/>
          <w:sz w:val="20"/>
          <w:szCs w:val="20"/>
        </w:rPr>
        <w:t>Florez</w:t>
      </w:r>
      <w:proofErr w:type="spellEnd"/>
      <w:r w:rsidRPr="00322787">
        <w:rPr>
          <w:rFonts w:ascii="Arial" w:hAnsi="Arial" w:cs="Arial"/>
          <w:sz w:val="20"/>
          <w:szCs w:val="20"/>
        </w:rPr>
        <w:t xml:space="preserve"> JC,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Eriksson JG, </w:t>
      </w:r>
      <w:proofErr w:type="spellStart"/>
      <w:r w:rsidRPr="00322787">
        <w:rPr>
          <w:rFonts w:ascii="Arial" w:hAnsi="Arial" w:cs="Arial"/>
          <w:sz w:val="20"/>
          <w:szCs w:val="20"/>
        </w:rPr>
        <w:t>Frayling</w:t>
      </w:r>
      <w:proofErr w:type="spellEnd"/>
      <w:r w:rsidRPr="00322787">
        <w:rPr>
          <w:rFonts w:ascii="Arial" w:hAnsi="Arial" w:cs="Arial"/>
          <w:sz w:val="20"/>
          <w:szCs w:val="20"/>
        </w:rPr>
        <w:t xml:space="preserve"> TM, Hicks AA,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Smith GD, Siscovick DS, </w:t>
      </w:r>
      <w:proofErr w:type="spellStart"/>
      <w:r w:rsidRPr="00322787">
        <w:rPr>
          <w:rFonts w:ascii="Arial" w:hAnsi="Arial" w:cs="Arial"/>
          <w:sz w:val="20"/>
          <w:szCs w:val="20"/>
        </w:rPr>
        <w:t>Kronenberg</w:t>
      </w:r>
      <w:proofErr w:type="spellEnd"/>
      <w:r w:rsidRPr="00322787">
        <w:rPr>
          <w:rFonts w:ascii="Arial" w:hAnsi="Arial" w:cs="Arial"/>
          <w:sz w:val="20"/>
          <w:szCs w:val="20"/>
        </w:rPr>
        <w:t xml:space="preserve"> F,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 Loos RJ, Waterworth DM, Me</w:t>
      </w:r>
      <w:r w:rsidR="00406977">
        <w:rPr>
          <w:rFonts w:ascii="Arial" w:hAnsi="Arial" w:cs="Arial"/>
          <w:sz w:val="20"/>
          <w:szCs w:val="20"/>
        </w:rPr>
        <w:t xml:space="preserve">igs JB, Dupuis J, Richards JB. </w:t>
      </w:r>
      <w:r w:rsidRPr="00322787">
        <w:rPr>
          <w:rFonts w:ascii="Arial" w:hAnsi="Arial" w:cs="Arial"/>
          <w:b/>
          <w:bCs/>
          <w:i/>
          <w:iCs/>
          <w:sz w:val="20"/>
          <w:szCs w:val="20"/>
        </w:rPr>
        <w:t>Novel Loci for adiponectin levels and their influence on type 2 diabetes and metabolic traits: a multi-ethnic meta-analysis of 45,891 individuals</w:t>
      </w:r>
      <w:r w:rsidR="0040697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Genet., </w:t>
      </w:r>
      <w:proofErr w:type="gramStart"/>
      <w:r w:rsidRPr="00322787">
        <w:rPr>
          <w:rFonts w:ascii="Arial" w:hAnsi="Arial" w:cs="Arial"/>
          <w:sz w:val="20"/>
          <w:szCs w:val="20"/>
        </w:rPr>
        <w:t>Mar.,</w:t>
      </w:r>
      <w:proofErr w:type="gramEnd"/>
      <w:r w:rsidRPr="00322787">
        <w:rPr>
          <w:rFonts w:ascii="Arial" w:hAnsi="Arial" w:cs="Arial"/>
          <w:sz w:val="20"/>
          <w:szCs w:val="20"/>
        </w:rPr>
        <w:t xml:space="preserve"> 2012. Vol. 8, issue 3, pp. e1002607. PM:22479202. PMC3315470.</w:t>
      </w:r>
    </w:p>
    <w:p w14:paraId="3BEAF638" w14:textId="77777777" w:rsidR="00C6321E" w:rsidRPr="00322787" w:rsidRDefault="00716829">
      <w:pPr>
        <w:autoSpaceDE w:val="0"/>
        <w:autoSpaceDN w:val="0"/>
        <w:adjustRightInd w:val="0"/>
        <w:spacing w:after="240" w:line="240" w:lineRule="auto"/>
        <w:rPr>
          <w:rFonts w:ascii="Arial" w:hAnsi="Arial" w:cs="Arial"/>
          <w:sz w:val="20"/>
          <w:szCs w:val="20"/>
        </w:rPr>
      </w:pPr>
      <w:r>
        <w:rPr>
          <w:rFonts w:ascii="Arial" w:hAnsi="Arial" w:cs="Arial"/>
          <w:sz w:val="20"/>
          <w:szCs w:val="20"/>
        </w:rPr>
        <w:t>David</w:t>
      </w:r>
      <w:r w:rsidR="00C6321E" w:rsidRPr="00C6321E">
        <w:rPr>
          <w:rFonts w:ascii="Arial" w:hAnsi="Arial" w:cs="Arial"/>
          <w:sz w:val="20"/>
          <w:szCs w:val="20"/>
        </w:rPr>
        <w:t xml:space="preserve"> SP</w:t>
      </w:r>
      <w:r>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Hamidovic</w:t>
      </w:r>
      <w:proofErr w:type="spellEnd"/>
      <w:r w:rsidR="00C6321E" w:rsidRPr="00C6321E">
        <w:rPr>
          <w:rFonts w:ascii="Arial" w:hAnsi="Arial" w:cs="Arial"/>
          <w:sz w:val="20"/>
          <w:szCs w:val="20"/>
        </w:rPr>
        <w:t xml:space="preserve"> A</w:t>
      </w:r>
      <w:r>
        <w:rPr>
          <w:rFonts w:ascii="Arial" w:hAnsi="Arial" w:cs="Arial"/>
          <w:sz w:val="20"/>
          <w:szCs w:val="20"/>
        </w:rPr>
        <w:t>, Chen</w:t>
      </w:r>
      <w:r w:rsidR="00C6321E" w:rsidRPr="00C6321E">
        <w:rPr>
          <w:rFonts w:ascii="Arial" w:hAnsi="Arial" w:cs="Arial"/>
          <w:sz w:val="20"/>
          <w:szCs w:val="20"/>
        </w:rPr>
        <w:t xml:space="preserve"> GK</w:t>
      </w:r>
      <w:r>
        <w:rPr>
          <w:rFonts w:ascii="Arial" w:hAnsi="Arial" w:cs="Arial"/>
          <w:sz w:val="20"/>
          <w:szCs w:val="20"/>
        </w:rPr>
        <w:t>, Bergen</w:t>
      </w:r>
      <w:r w:rsidR="00C6321E" w:rsidRPr="00C6321E">
        <w:rPr>
          <w:rFonts w:ascii="Arial" w:hAnsi="Arial" w:cs="Arial"/>
          <w:sz w:val="20"/>
          <w:szCs w:val="20"/>
        </w:rPr>
        <w:t xml:space="preserve"> AW</w:t>
      </w:r>
      <w:r>
        <w:rPr>
          <w:rFonts w:ascii="Arial" w:hAnsi="Arial" w:cs="Arial"/>
          <w:sz w:val="20"/>
          <w:szCs w:val="20"/>
        </w:rPr>
        <w:t>,</w:t>
      </w:r>
      <w:r w:rsidR="00C6321E" w:rsidRPr="00C6321E">
        <w:rPr>
          <w:rFonts w:ascii="Arial" w:hAnsi="Arial" w:cs="Arial"/>
          <w:sz w:val="20"/>
          <w:szCs w:val="20"/>
        </w:rPr>
        <w:t xml:space="preserve"> Wessel J</w:t>
      </w:r>
      <w:r>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Kasberger</w:t>
      </w:r>
      <w:proofErr w:type="spellEnd"/>
      <w:r w:rsidR="00C6321E" w:rsidRPr="00C6321E">
        <w:rPr>
          <w:rFonts w:ascii="Arial" w:hAnsi="Arial" w:cs="Arial"/>
          <w:sz w:val="20"/>
          <w:szCs w:val="20"/>
        </w:rPr>
        <w:t xml:space="preserve"> JL</w:t>
      </w:r>
      <w:r>
        <w:rPr>
          <w:rFonts w:ascii="Arial" w:hAnsi="Arial" w:cs="Arial"/>
          <w:sz w:val="20"/>
          <w:szCs w:val="20"/>
        </w:rPr>
        <w:t>,</w:t>
      </w:r>
      <w:r w:rsidR="00C6321E" w:rsidRPr="00C6321E">
        <w:rPr>
          <w:rFonts w:ascii="Arial" w:hAnsi="Arial" w:cs="Arial"/>
          <w:sz w:val="20"/>
          <w:szCs w:val="20"/>
        </w:rPr>
        <w:t xml:space="preserve"> Brown WM</w:t>
      </w:r>
      <w:r>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Petruzella</w:t>
      </w:r>
      <w:proofErr w:type="spellEnd"/>
      <w:r w:rsidR="00C6321E" w:rsidRPr="00C6321E">
        <w:rPr>
          <w:rFonts w:ascii="Arial" w:hAnsi="Arial" w:cs="Arial"/>
          <w:sz w:val="20"/>
          <w:szCs w:val="20"/>
        </w:rPr>
        <w:t xml:space="preserve"> S</w:t>
      </w:r>
      <w:r>
        <w:rPr>
          <w:rFonts w:ascii="Arial" w:hAnsi="Arial" w:cs="Arial"/>
          <w:sz w:val="20"/>
          <w:szCs w:val="20"/>
        </w:rPr>
        <w:t>,</w:t>
      </w:r>
      <w:r w:rsidR="00C6321E" w:rsidRPr="00C6321E">
        <w:rPr>
          <w:rFonts w:ascii="Arial" w:hAnsi="Arial" w:cs="Arial"/>
          <w:sz w:val="20"/>
          <w:szCs w:val="20"/>
        </w:rPr>
        <w:t xml:space="preserve"> Thacker EL</w:t>
      </w:r>
      <w:r>
        <w:rPr>
          <w:rFonts w:ascii="Arial" w:hAnsi="Arial" w:cs="Arial"/>
          <w:sz w:val="20"/>
          <w:szCs w:val="20"/>
        </w:rPr>
        <w:t>, Kim</w:t>
      </w:r>
      <w:r w:rsidR="00C6321E" w:rsidRPr="00C6321E">
        <w:rPr>
          <w:rFonts w:ascii="Arial" w:hAnsi="Arial" w:cs="Arial"/>
          <w:sz w:val="20"/>
          <w:szCs w:val="20"/>
        </w:rPr>
        <w:t xml:space="preserve"> Y</w:t>
      </w:r>
      <w:r>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Nalls</w:t>
      </w:r>
      <w:proofErr w:type="spellEnd"/>
      <w:r w:rsidR="00C6321E" w:rsidRPr="00C6321E">
        <w:rPr>
          <w:rFonts w:ascii="Arial" w:hAnsi="Arial" w:cs="Arial"/>
          <w:sz w:val="20"/>
          <w:szCs w:val="20"/>
        </w:rPr>
        <w:t xml:space="preserve"> MA</w:t>
      </w:r>
      <w:r>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Tranah</w:t>
      </w:r>
      <w:proofErr w:type="spellEnd"/>
      <w:r w:rsidR="00C6321E" w:rsidRPr="00C6321E">
        <w:rPr>
          <w:rFonts w:ascii="Arial" w:hAnsi="Arial" w:cs="Arial"/>
          <w:sz w:val="20"/>
          <w:szCs w:val="20"/>
        </w:rPr>
        <w:t xml:space="preserve"> GJ</w:t>
      </w:r>
      <w:r>
        <w:rPr>
          <w:rFonts w:ascii="Arial" w:hAnsi="Arial" w:cs="Arial"/>
          <w:sz w:val="20"/>
          <w:szCs w:val="20"/>
        </w:rPr>
        <w:t>,</w:t>
      </w:r>
      <w:r w:rsidR="00C6321E" w:rsidRPr="00C6321E">
        <w:rPr>
          <w:rFonts w:ascii="Arial" w:hAnsi="Arial" w:cs="Arial"/>
          <w:sz w:val="20"/>
          <w:szCs w:val="20"/>
        </w:rPr>
        <w:t xml:space="preserve"> Sung YJ</w:t>
      </w:r>
      <w:r>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Ambrosone</w:t>
      </w:r>
      <w:proofErr w:type="spellEnd"/>
      <w:r w:rsidR="00C6321E" w:rsidRPr="00C6321E">
        <w:rPr>
          <w:rFonts w:ascii="Arial" w:hAnsi="Arial" w:cs="Arial"/>
          <w:sz w:val="20"/>
          <w:szCs w:val="20"/>
        </w:rPr>
        <w:t xml:space="preserve"> CB</w:t>
      </w:r>
      <w:r>
        <w:rPr>
          <w:rFonts w:ascii="Arial" w:hAnsi="Arial" w:cs="Arial"/>
          <w:sz w:val="20"/>
          <w:szCs w:val="20"/>
        </w:rPr>
        <w:t>,</w:t>
      </w:r>
      <w:r w:rsidR="00C6321E" w:rsidRPr="00C6321E">
        <w:rPr>
          <w:rFonts w:ascii="Arial" w:hAnsi="Arial" w:cs="Arial"/>
          <w:sz w:val="20"/>
          <w:szCs w:val="20"/>
        </w:rPr>
        <w:t xml:space="preserve"> Arnett D</w:t>
      </w:r>
      <w:r>
        <w:rPr>
          <w:rFonts w:ascii="Arial" w:hAnsi="Arial" w:cs="Arial"/>
          <w:sz w:val="20"/>
          <w:szCs w:val="20"/>
        </w:rPr>
        <w:t>,</w:t>
      </w:r>
      <w:r w:rsidR="00C6321E" w:rsidRPr="00C6321E">
        <w:rPr>
          <w:rFonts w:ascii="Arial" w:hAnsi="Arial" w:cs="Arial"/>
          <w:sz w:val="20"/>
          <w:szCs w:val="20"/>
        </w:rPr>
        <w:t xml:space="preserve"> Bandera EV</w:t>
      </w:r>
      <w:r>
        <w:rPr>
          <w:rFonts w:ascii="Arial" w:hAnsi="Arial" w:cs="Arial"/>
          <w:sz w:val="20"/>
          <w:szCs w:val="20"/>
        </w:rPr>
        <w:t>, Becker</w:t>
      </w:r>
      <w:r w:rsidR="00C6321E" w:rsidRPr="00C6321E">
        <w:rPr>
          <w:rFonts w:ascii="Arial" w:hAnsi="Arial" w:cs="Arial"/>
          <w:sz w:val="20"/>
          <w:szCs w:val="20"/>
        </w:rPr>
        <w:t xml:space="preserve"> DM</w:t>
      </w:r>
      <w:r w:rsidR="00406977">
        <w:rPr>
          <w:rFonts w:ascii="Arial" w:hAnsi="Arial" w:cs="Arial"/>
          <w:sz w:val="20"/>
          <w:szCs w:val="20"/>
        </w:rPr>
        <w:t>,</w:t>
      </w:r>
      <w:r w:rsidR="00C6321E" w:rsidRPr="00C6321E">
        <w:rPr>
          <w:rFonts w:ascii="Arial" w:hAnsi="Arial" w:cs="Arial"/>
          <w:sz w:val="20"/>
          <w:szCs w:val="20"/>
        </w:rPr>
        <w:t xml:space="preserve"> Becker L</w:t>
      </w:r>
      <w:r w:rsidR="00406977">
        <w:rPr>
          <w:rFonts w:ascii="Arial" w:hAnsi="Arial" w:cs="Arial"/>
          <w:sz w:val="20"/>
          <w:szCs w:val="20"/>
        </w:rPr>
        <w:t>,</w:t>
      </w:r>
      <w:r w:rsidR="00C6321E" w:rsidRPr="00C6321E">
        <w:rPr>
          <w:rFonts w:ascii="Arial" w:hAnsi="Arial" w:cs="Arial"/>
          <w:sz w:val="20"/>
          <w:szCs w:val="20"/>
        </w:rPr>
        <w:t xml:space="preserve"> Berndt SI</w:t>
      </w:r>
      <w:r w:rsidR="00406977">
        <w:rPr>
          <w:rFonts w:ascii="Arial" w:hAnsi="Arial" w:cs="Arial"/>
          <w:sz w:val="20"/>
          <w:szCs w:val="20"/>
        </w:rPr>
        <w:t>,</w:t>
      </w:r>
      <w:r w:rsidR="00C6321E" w:rsidRPr="00C6321E">
        <w:rPr>
          <w:rFonts w:ascii="Arial" w:hAnsi="Arial" w:cs="Arial"/>
          <w:sz w:val="20"/>
          <w:szCs w:val="20"/>
        </w:rPr>
        <w:t xml:space="preserve"> Bernstein L</w:t>
      </w:r>
      <w:r w:rsidR="00406977">
        <w:rPr>
          <w:rFonts w:ascii="Arial" w:hAnsi="Arial" w:cs="Arial"/>
          <w:sz w:val="20"/>
          <w:szCs w:val="20"/>
        </w:rPr>
        <w:t>,</w:t>
      </w:r>
      <w:r w:rsidR="00C6321E" w:rsidRPr="00C6321E">
        <w:rPr>
          <w:rFonts w:ascii="Arial" w:hAnsi="Arial" w:cs="Arial"/>
          <w:sz w:val="20"/>
          <w:szCs w:val="20"/>
        </w:rPr>
        <w:t xml:space="preserve"> Blot WJ</w:t>
      </w:r>
      <w:r w:rsidR="00406977">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Broeckel</w:t>
      </w:r>
      <w:proofErr w:type="spellEnd"/>
      <w:r w:rsidR="00C6321E" w:rsidRPr="00C6321E">
        <w:rPr>
          <w:rFonts w:ascii="Arial" w:hAnsi="Arial" w:cs="Arial"/>
          <w:sz w:val="20"/>
          <w:szCs w:val="20"/>
        </w:rPr>
        <w:t xml:space="preserve"> U</w:t>
      </w:r>
      <w:r w:rsidR="00406977">
        <w:rPr>
          <w:rFonts w:ascii="Arial" w:hAnsi="Arial" w:cs="Arial"/>
          <w:sz w:val="20"/>
          <w:szCs w:val="20"/>
        </w:rPr>
        <w:t>, Buxbaum</w:t>
      </w:r>
      <w:r w:rsidR="00C6321E" w:rsidRPr="00C6321E">
        <w:rPr>
          <w:rFonts w:ascii="Arial" w:hAnsi="Arial" w:cs="Arial"/>
          <w:sz w:val="20"/>
          <w:szCs w:val="20"/>
        </w:rPr>
        <w:t xml:space="preserve"> </w:t>
      </w:r>
      <w:r w:rsidR="00406977">
        <w:rPr>
          <w:rFonts w:ascii="Arial" w:hAnsi="Arial" w:cs="Arial"/>
          <w:sz w:val="20"/>
          <w:szCs w:val="20"/>
        </w:rPr>
        <w:t>S</w:t>
      </w:r>
      <w:r w:rsidR="00C6321E" w:rsidRPr="00C6321E">
        <w:rPr>
          <w:rFonts w:ascii="Arial" w:hAnsi="Arial" w:cs="Arial"/>
          <w:sz w:val="20"/>
          <w:szCs w:val="20"/>
        </w:rPr>
        <w:t>G</w:t>
      </w:r>
      <w:r w:rsidR="00406977">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Caporaso</w:t>
      </w:r>
      <w:proofErr w:type="spellEnd"/>
      <w:r w:rsidR="00C6321E" w:rsidRPr="00C6321E">
        <w:rPr>
          <w:rFonts w:ascii="Arial" w:hAnsi="Arial" w:cs="Arial"/>
          <w:sz w:val="20"/>
          <w:szCs w:val="20"/>
        </w:rPr>
        <w:t xml:space="preserve"> N</w:t>
      </w:r>
      <w:r w:rsidR="00406977">
        <w:rPr>
          <w:rFonts w:ascii="Arial" w:hAnsi="Arial" w:cs="Arial"/>
          <w:sz w:val="20"/>
          <w:szCs w:val="20"/>
        </w:rPr>
        <w:t>,</w:t>
      </w:r>
      <w:r w:rsidR="00C6321E" w:rsidRPr="00C6321E">
        <w:rPr>
          <w:rFonts w:ascii="Arial" w:hAnsi="Arial" w:cs="Arial"/>
          <w:sz w:val="20"/>
          <w:szCs w:val="20"/>
        </w:rPr>
        <w:t xml:space="preserve"> Casey G</w:t>
      </w:r>
      <w:r w:rsidR="00406977">
        <w:rPr>
          <w:rFonts w:ascii="Arial" w:hAnsi="Arial" w:cs="Arial"/>
          <w:sz w:val="20"/>
          <w:szCs w:val="20"/>
        </w:rPr>
        <w:t xml:space="preserve">, </w:t>
      </w:r>
      <w:proofErr w:type="spellStart"/>
      <w:r w:rsidR="00406977">
        <w:rPr>
          <w:rFonts w:ascii="Arial" w:hAnsi="Arial" w:cs="Arial"/>
          <w:sz w:val="20"/>
          <w:szCs w:val="20"/>
        </w:rPr>
        <w:t>Chanock</w:t>
      </w:r>
      <w:proofErr w:type="spellEnd"/>
      <w:r w:rsidR="00C6321E" w:rsidRPr="00C6321E">
        <w:rPr>
          <w:rFonts w:ascii="Arial" w:hAnsi="Arial" w:cs="Arial"/>
          <w:sz w:val="20"/>
          <w:szCs w:val="20"/>
        </w:rPr>
        <w:t xml:space="preserve"> SJ</w:t>
      </w:r>
      <w:r w:rsidR="00406977">
        <w:rPr>
          <w:rFonts w:ascii="Arial" w:hAnsi="Arial" w:cs="Arial"/>
          <w:sz w:val="20"/>
          <w:szCs w:val="20"/>
        </w:rPr>
        <w:t>,</w:t>
      </w:r>
      <w:r w:rsidR="00C6321E" w:rsidRPr="00C6321E">
        <w:rPr>
          <w:rFonts w:ascii="Arial" w:hAnsi="Arial" w:cs="Arial"/>
          <w:sz w:val="20"/>
          <w:szCs w:val="20"/>
        </w:rPr>
        <w:t xml:space="preserve"> Deming SL</w:t>
      </w:r>
      <w:r w:rsidR="00406977">
        <w:rPr>
          <w:rFonts w:ascii="Arial" w:hAnsi="Arial" w:cs="Arial"/>
          <w:sz w:val="20"/>
          <w:szCs w:val="20"/>
        </w:rPr>
        <w:t>,</w:t>
      </w:r>
      <w:r w:rsidR="00C6321E" w:rsidRPr="00C6321E">
        <w:rPr>
          <w:rFonts w:ascii="Arial" w:hAnsi="Arial" w:cs="Arial"/>
          <w:sz w:val="20"/>
          <w:szCs w:val="20"/>
        </w:rPr>
        <w:t xml:space="preserve"> Diver WR</w:t>
      </w:r>
      <w:r w:rsidR="00406977">
        <w:rPr>
          <w:rFonts w:ascii="Arial" w:hAnsi="Arial" w:cs="Arial"/>
          <w:sz w:val="20"/>
          <w:szCs w:val="20"/>
        </w:rPr>
        <w:t>,</w:t>
      </w:r>
      <w:r w:rsidR="00C6321E" w:rsidRPr="00C6321E">
        <w:rPr>
          <w:rFonts w:ascii="Arial" w:hAnsi="Arial" w:cs="Arial"/>
          <w:sz w:val="20"/>
          <w:szCs w:val="20"/>
        </w:rPr>
        <w:t xml:space="preserve"> Eaton CB</w:t>
      </w:r>
      <w:r w:rsidR="00406977">
        <w:rPr>
          <w:rFonts w:ascii="Arial" w:hAnsi="Arial" w:cs="Arial"/>
          <w:sz w:val="20"/>
          <w:szCs w:val="20"/>
        </w:rPr>
        <w:t>,</w:t>
      </w:r>
      <w:r w:rsidR="00C6321E" w:rsidRPr="00C6321E">
        <w:rPr>
          <w:rFonts w:ascii="Arial" w:hAnsi="Arial" w:cs="Arial"/>
          <w:sz w:val="20"/>
          <w:szCs w:val="20"/>
        </w:rPr>
        <w:t xml:space="preserve"> Evans DS</w:t>
      </w:r>
      <w:r w:rsidR="00406977">
        <w:rPr>
          <w:rFonts w:ascii="Arial" w:hAnsi="Arial" w:cs="Arial"/>
          <w:sz w:val="20"/>
          <w:szCs w:val="20"/>
        </w:rPr>
        <w:t>,</w:t>
      </w:r>
      <w:r w:rsidR="00C6321E" w:rsidRPr="00C6321E">
        <w:rPr>
          <w:rFonts w:ascii="Arial" w:hAnsi="Arial" w:cs="Arial"/>
          <w:sz w:val="20"/>
          <w:szCs w:val="20"/>
        </w:rPr>
        <w:t xml:space="preserve"> Evans MK</w:t>
      </w:r>
      <w:r w:rsidR="00406977">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Fornage</w:t>
      </w:r>
      <w:proofErr w:type="spellEnd"/>
      <w:r w:rsidR="00C6321E" w:rsidRPr="00C6321E">
        <w:rPr>
          <w:rFonts w:ascii="Arial" w:hAnsi="Arial" w:cs="Arial"/>
          <w:sz w:val="20"/>
          <w:szCs w:val="20"/>
        </w:rPr>
        <w:t xml:space="preserve"> M</w:t>
      </w:r>
      <w:r w:rsidR="00406977">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Franceschini</w:t>
      </w:r>
      <w:proofErr w:type="spellEnd"/>
      <w:r w:rsidR="00C6321E" w:rsidRPr="00C6321E">
        <w:rPr>
          <w:rFonts w:ascii="Arial" w:hAnsi="Arial" w:cs="Arial"/>
          <w:sz w:val="20"/>
          <w:szCs w:val="20"/>
        </w:rPr>
        <w:t xml:space="preserve"> N</w:t>
      </w:r>
      <w:r w:rsidR="00406977">
        <w:rPr>
          <w:rFonts w:ascii="Arial" w:hAnsi="Arial" w:cs="Arial"/>
          <w:sz w:val="20"/>
          <w:szCs w:val="20"/>
        </w:rPr>
        <w:t>,</w:t>
      </w:r>
      <w:r w:rsidR="00C6321E" w:rsidRPr="00C6321E">
        <w:rPr>
          <w:rFonts w:ascii="Arial" w:hAnsi="Arial" w:cs="Arial"/>
          <w:sz w:val="20"/>
          <w:szCs w:val="20"/>
        </w:rPr>
        <w:t xml:space="preserve"> Harris TB</w:t>
      </w:r>
      <w:r w:rsidR="00406977">
        <w:rPr>
          <w:rFonts w:ascii="Arial" w:hAnsi="Arial" w:cs="Arial"/>
          <w:sz w:val="20"/>
          <w:szCs w:val="20"/>
        </w:rPr>
        <w:t>,</w:t>
      </w:r>
      <w:r w:rsidR="00C6321E" w:rsidRPr="00C6321E">
        <w:rPr>
          <w:rFonts w:ascii="Arial" w:hAnsi="Arial" w:cs="Arial"/>
          <w:sz w:val="20"/>
          <w:szCs w:val="20"/>
        </w:rPr>
        <w:t xml:space="preserve"> Henderson BE</w:t>
      </w:r>
      <w:r w:rsidR="00406977">
        <w:rPr>
          <w:rFonts w:ascii="Arial" w:hAnsi="Arial" w:cs="Arial"/>
          <w:sz w:val="20"/>
          <w:szCs w:val="20"/>
        </w:rPr>
        <w:t>,</w:t>
      </w:r>
      <w:r w:rsidR="00C6321E" w:rsidRPr="00C6321E">
        <w:rPr>
          <w:rFonts w:ascii="Arial" w:hAnsi="Arial" w:cs="Arial"/>
          <w:sz w:val="20"/>
          <w:szCs w:val="20"/>
        </w:rPr>
        <w:t xml:space="preserve"> Hernandez DG</w:t>
      </w:r>
      <w:r w:rsidR="00406977">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Hitsman</w:t>
      </w:r>
      <w:proofErr w:type="spellEnd"/>
      <w:r w:rsidR="00C6321E" w:rsidRPr="00C6321E">
        <w:rPr>
          <w:rFonts w:ascii="Arial" w:hAnsi="Arial" w:cs="Arial"/>
          <w:sz w:val="20"/>
          <w:szCs w:val="20"/>
        </w:rPr>
        <w:t xml:space="preserve"> B</w:t>
      </w:r>
      <w:r w:rsidR="00406977">
        <w:rPr>
          <w:rFonts w:ascii="Arial" w:hAnsi="Arial" w:cs="Arial"/>
          <w:sz w:val="20"/>
          <w:szCs w:val="20"/>
        </w:rPr>
        <w:t>, Hu</w:t>
      </w:r>
      <w:r w:rsidR="00C6321E" w:rsidRPr="00C6321E">
        <w:rPr>
          <w:rFonts w:ascii="Arial" w:hAnsi="Arial" w:cs="Arial"/>
          <w:sz w:val="20"/>
          <w:szCs w:val="20"/>
        </w:rPr>
        <w:t xml:space="preserve"> JJ</w:t>
      </w:r>
      <w:r w:rsidR="00406977">
        <w:rPr>
          <w:rFonts w:ascii="Arial" w:hAnsi="Arial" w:cs="Arial"/>
          <w:sz w:val="20"/>
          <w:szCs w:val="20"/>
        </w:rPr>
        <w:t>,</w:t>
      </w:r>
      <w:r w:rsidR="00C6321E" w:rsidRPr="00C6321E">
        <w:rPr>
          <w:rFonts w:ascii="Arial" w:hAnsi="Arial" w:cs="Arial"/>
          <w:sz w:val="20"/>
          <w:szCs w:val="20"/>
        </w:rPr>
        <w:t xml:space="preserve"> Hunt SC</w:t>
      </w:r>
      <w:r w:rsidR="00406977">
        <w:rPr>
          <w:rFonts w:ascii="Arial" w:hAnsi="Arial" w:cs="Arial"/>
          <w:sz w:val="20"/>
          <w:szCs w:val="20"/>
        </w:rPr>
        <w:t>,</w:t>
      </w:r>
      <w:r w:rsidR="00C6321E" w:rsidRPr="00C6321E">
        <w:rPr>
          <w:rFonts w:ascii="Arial" w:hAnsi="Arial" w:cs="Arial"/>
          <w:sz w:val="20"/>
          <w:szCs w:val="20"/>
        </w:rPr>
        <w:t xml:space="preserve"> Ingles SA</w:t>
      </w:r>
      <w:r w:rsidR="00406977">
        <w:rPr>
          <w:rFonts w:ascii="Arial" w:hAnsi="Arial" w:cs="Arial"/>
          <w:sz w:val="20"/>
          <w:szCs w:val="20"/>
        </w:rPr>
        <w:t>,</w:t>
      </w:r>
      <w:r w:rsidR="00C6321E" w:rsidRPr="00C6321E">
        <w:rPr>
          <w:rFonts w:ascii="Arial" w:hAnsi="Arial" w:cs="Arial"/>
          <w:sz w:val="20"/>
          <w:szCs w:val="20"/>
        </w:rPr>
        <w:t xml:space="preserve"> John EM</w:t>
      </w:r>
      <w:r w:rsidR="00406977">
        <w:rPr>
          <w:rFonts w:ascii="Arial" w:hAnsi="Arial" w:cs="Arial"/>
          <w:sz w:val="20"/>
          <w:szCs w:val="20"/>
        </w:rPr>
        <w:t>,</w:t>
      </w:r>
      <w:r w:rsidR="00C6321E" w:rsidRPr="00C6321E">
        <w:rPr>
          <w:rFonts w:ascii="Arial" w:hAnsi="Arial" w:cs="Arial"/>
          <w:sz w:val="20"/>
          <w:szCs w:val="20"/>
        </w:rPr>
        <w:t xml:space="preserve"> Kittles R</w:t>
      </w:r>
      <w:r w:rsidR="00406977">
        <w:rPr>
          <w:rFonts w:ascii="Arial" w:hAnsi="Arial" w:cs="Arial"/>
          <w:sz w:val="20"/>
          <w:szCs w:val="20"/>
        </w:rPr>
        <w:t>,</w:t>
      </w:r>
      <w:r w:rsidR="00C6321E" w:rsidRPr="00C6321E">
        <w:rPr>
          <w:rFonts w:ascii="Arial" w:hAnsi="Arial" w:cs="Arial"/>
          <w:sz w:val="20"/>
          <w:szCs w:val="20"/>
        </w:rPr>
        <w:t xml:space="preserve"> Kolb S</w:t>
      </w:r>
      <w:r w:rsidR="00406977">
        <w:rPr>
          <w:rFonts w:ascii="Arial" w:hAnsi="Arial" w:cs="Arial"/>
          <w:sz w:val="20"/>
          <w:szCs w:val="20"/>
        </w:rPr>
        <w:t>,</w:t>
      </w:r>
      <w:r w:rsidR="00C6321E" w:rsidRPr="00C6321E">
        <w:rPr>
          <w:rFonts w:ascii="Arial" w:hAnsi="Arial" w:cs="Arial"/>
          <w:sz w:val="20"/>
          <w:szCs w:val="20"/>
        </w:rPr>
        <w:t xml:space="preserve"> Kolonel LN</w:t>
      </w:r>
      <w:r w:rsidR="00406977">
        <w:rPr>
          <w:rFonts w:ascii="Arial" w:hAnsi="Arial" w:cs="Arial"/>
          <w:sz w:val="20"/>
          <w:szCs w:val="20"/>
        </w:rPr>
        <w:t>, Le Marchand</w:t>
      </w:r>
      <w:r w:rsidR="00C6321E" w:rsidRPr="00C6321E">
        <w:rPr>
          <w:rFonts w:ascii="Arial" w:hAnsi="Arial" w:cs="Arial"/>
          <w:sz w:val="20"/>
          <w:szCs w:val="20"/>
        </w:rPr>
        <w:t xml:space="preserve"> L</w:t>
      </w:r>
      <w:r w:rsidR="00406977">
        <w:rPr>
          <w:rFonts w:ascii="Arial" w:hAnsi="Arial" w:cs="Arial"/>
          <w:sz w:val="20"/>
          <w:szCs w:val="20"/>
        </w:rPr>
        <w:t>,</w:t>
      </w:r>
      <w:r w:rsidR="00C6321E" w:rsidRPr="00C6321E">
        <w:rPr>
          <w:rFonts w:ascii="Arial" w:hAnsi="Arial" w:cs="Arial"/>
          <w:sz w:val="20"/>
          <w:szCs w:val="20"/>
        </w:rPr>
        <w:t xml:space="preserve"> Liu Y</w:t>
      </w:r>
      <w:r w:rsidR="00406977">
        <w:rPr>
          <w:rFonts w:ascii="Arial" w:hAnsi="Arial" w:cs="Arial"/>
          <w:sz w:val="20"/>
          <w:szCs w:val="20"/>
        </w:rPr>
        <w:t>,</w:t>
      </w:r>
      <w:r w:rsidR="00C6321E" w:rsidRPr="00C6321E">
        <w:rPr>
          <w:rFonts w:ascii="Arial" w:hAnsi="Arial" w:cs="Arial"/>
          <w:sz w:val="20"/>
          <w:szCs w:val="20"/>
        </w:rPr>
        <w:t xml:space="preserve"> Lohman KK</w:t>
      </w:r>
      <w:r w:rsidR="00406977">
        <w:rPr>
          <w:rFonts w:ascii="Arial" w:hAnsi="Arial" w:cs="Arial"/>
          <w:sz w:val="20"/>
          <w:szCs w:val="20"/>
        </w:rPr>
        <w:t>,</w:t>
      </w:r>
      <w:r w:rsidR="00C6321E" w:rsidRPr="00C6321E">
        <w:rPr>
          <w:rFonts w:ascii="Arial" w:hAnsi="Arial" w:cs="Arial"/>
          <w:sz w:val="20"/>
          <w:szCs w:val="20"/>
        </w:rPr>
        <w:t xml:space="preserve"> McKnight B</w:t>
      </w:r>
      <w:r w:rsidR="00406977">
        <w:rPr>
          <w:rFonts w:ascii="Arial" w:hAnsi="Arial" w:cs="Arial"/>
          <w:sz w:val="20"/>
          <w:szCs w:val="20"/>
        </w:rPr>
        <w:t>,</w:t>
      </w:r>
      <w:r w:rsidR="00C6321E" w:rsidRPr="00C6321E">
        <w:rPr>
          <w:rFonts w:ascii="Arial" w:hAnsi="Arial" w:cs="Arial"/>
          <w:sz w:val="20"/>
          <w:szCs w:val="20"/>
        </w:rPr>
        <w:t xml:space="preserve"> Millikan RC</w:t>
      </w:r>
      <w:r w:rsidR="00406977">
        <w:rPr>
          <w:rFonts w:ascii="Arial" w:hAnsi="Arial" w:cs="Arial"/>
          <w:sz w:val="20"/>
          <w:szCs w:val="20"/>
        </w:rPr>
        <w:t>,</w:t>
      </w:r>
      <w:r w:rsidR="00C6321E" w:rsidRPr="00C6321E">
        <w:rPr>
          <w:rFonts w:ascii="Arial" w:hAnsi="Arial" w:cs="Arial"/>
          <w:sz w:val="20"/>
          <w:szCs w:val="20"/>
        </w:rPr>
        <w:t xml:space="preserve"> Murphy A</w:t>
      </w:r>
      <w:r w:rsidR="00406977">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Neslund-Dudas</w:t>
      </w:r>
      <w:proofErr w:type="spellEnd"/>
      <w:r w:rsidR="00C6321E" w:rsidRPr="00C6321E">
        <w:rPr>
          <w:rFonts w:ascii="Arial" w:hAnsi="Arial" w:cs="Arial"/>
          <w:sz w:val="20"/>
          <w:szCs w:val="20"/>
        </w:rPr>
        <w:t xml:space="preserve"> C</w:t>
      </w:r>
      <w:r w:rsidR="00406977">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Nyante</w:t>
      </w:r>
      <w:proofErr w:type="spellEnd"/>
      <w:r w:rsidR="00C6321E" w:rsidRPr="00C6321E">
        <w:rPr>
          <w:rFonts w:ascii="Arial" w:hAnsi="Arial" w:cs="Arial"/>
          <w:sz w:val="20"/>
          <w:szCs w:val="20"/>
        </w:rPr>
        <w:t xml:space="preserve"> S</w:t>
      </w:r>
      <w:r w:rsidR="00406977">
        <w:rPr>
          <w:rFonts w:ascii="Arial" w:hAnsi="Arial" w:cs="Arial"/>
          <w:sz w:val="20"/>
          <w:szCs w:val="20"/>
        </w:rPr>
        <w:t>,</w:t>
      </w:r>
      <w:r w:rsidR="00C6321E" w:rsidRPr="00C6321E">
        <w:rPr>
          <w:rFonts w:ascii="Arial" w:hAnsi="Arial" w:cs="Arial"/>
          <w:sz w:val="20"/>
          <w:szCs w:val="20"/>
        </w:rPr>
        <w:t xml:space="preserve"> Press M</w:t>
      </w:r>
      <w:r w:rsidR="00406977">
        <w:rPr>
          <w:rFonts w:ascii="Arial" w:hAnsi="Arial" w:cs="Arial"/>
          <w:sz w:val="20"/>
          <w:szCs w:val="20"/>
        </w:rPr>
        <w:t>,</w:t>
      </w:r>
      <w:r w:rsidR="00C6321E" w:rsidRPr="00C6321E">
        <w:rPr>
          <w:rFonts w:ascii="Arial" w:hAnsi="Arial" w:cs="Arial"/>
          <w:sz w:val="20"/>
          <w:szCs w:val="20"/>
        </w:rPr>
        <w:t xml:space="preserve"> Psaty BM</w:t>
      </w:r>
      <w:r w:rsidR="00406977">
        <w:rPr>
          <w:rFonts w:ascii="Arial" w:hAnsi="Arial" w:cs="Arial"/>
          <w:sz w:val="20"/>
          <w:szCs w:val="20"/>
        </w:rPr>
        <w:t>,</w:t>
      </w:r>
      <w:r w:rsidR="00C6321E" w:rsidRPr="00C6321E">
        <w:rPr>
          <w:rFonts w:ascii="Arial" w:hAnsi="Arial" w:cs="Arial"/>
          <w:sz w:val="20"/>
          <w:szCs w:val="20"/>
        </w:rPr>
        <w:t xml:space="preserve"> Rao DC</w:t>
      </w:r>
      <w:r w:rsidR="00406977">
        <w:rPr>
          <w:rFonts w:ascii="Arial" w:hAnsi="Arial" w:cs="Arial"/>
          <w:sz w:val="20"/>
          <w:szCs w:val="20"/>
        </w:rPr>
        <w:t>,</w:t>
      </w:r>
      <w:r w:rsidR="00C6321E" w:rsidRPr="00C6321E">
        <w:rPr>
          <w:rFonts w:ascii="Arial" w:hAnsi="Arial" w:cs="Arial"/>
          <w:sz w:val="20"/>
          <w:szCs w:val="20"/>
        </w:rPr>
        <w:t xml:space="preserve"> Redline S</w:t>
      </w:r>
      <w:r w:rsidR="00406977">
        <w:rPr>
          <w:rFonts w:ascii="Arial" w:hAnsi="Arial" w:cs="Arial"/>
          <w:sz w:val="20"/>
          <w:szCs w:val="20"/>
        </w:rPr>
        <w:t>,</w:t>
      </w:r>
      <w:r w:rsidR="00C6321E" w:rsidRPr="00C6321E">
        <w:rPr>
          <w:rFonts w:ascii="Arial" w:hAnsi="Arial" w:cs="Arial"/>
          <w:sz w:val="20"/>
          <w:szCs w:val="20"/>
        </w:rPr>
        <w:t xml:space="preserve"> Rodriguez-Gil JL</w:t>
      </w:r>
      <w:r w:rsidR="00406977">
        <w:rPr>
          <w:rFonts w:ascii="Arial" w:hAnsi="Arial" w:cs="Arial"/>
          <w:sz w:val="20"/>
          <w:szCs w:val="20"/>
        </w:rPr>
        <w:t>,</w:t>
      </w:r>
      <w:r w:rsidR="00C6321E" w:rsidRPr="00C6321E">
        <w:rPr>
          <w:rFonts w:ascii="Arial" w:hAnsi="Arial" w:cs="Arial"/>
          <w:sz w:val="20"/>
          <w:szCs w:val="20"/>
        </w:rPr>
        <w:t xml:space="preserve"> Rybicki BA</w:t>
      </w:r>
      <w:r w:rsidR="00406977">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Signorello</w:t>
      </w:r>
      <w:proofErr w:type="spellEnd"/>
      <w:r w:rsidR="00C6321E" w:rsidRPr="00C6321E">
        <w:rPr>
          <w:rFonts w:ascii="Arial" w:hAnsi="Arial" w:cs="Arial"/>
          <w:sz w:val="20"/>
          <w:szCs w:val="20"/>
        </w:rPr>
        <w:t xml:space="preserve"> LB</w:t>
      </w:r>
      <w:r w:rsidR="00406977">
        <w:rPr>
          <w:rFonts w:ascii="Arial" w:hAnsi="Arial" w:cs="Arial"/>
          <w:sz w:val="20"/>
          <w:szCs w:val="20"/>
        </w:rPr>
        <w:t>,</w:t>
      </w:r>
      <w:r w:rsidR="00C6321E" w:rsidRPr="00C6321E">
        <w:rPr>
          <w:rFonts w:ascii="Arial" w:hAnsi="Arial" w:cs="Arial"/>
          <w:sz w:val="20"/>
          <w:szCs w:val="20"/>
        </w:rPr>
        <w:t xml:space="preserve"> Singleton AB</w:t>
      </w:r>
      <w:r w:rsidR="00406977">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Smoller</w:t>
      </w:r>
      <w:proofErr w:type="spellEnd"/>
      <w:r w:rsidR="00C6321E" w:rsidRPr="00C6321E">
        <w:rPr>
          <w:rFonts w:ascii="Arial" w:hAnsi="Arial" w:cs="Arial"/>
          <w:sz w:val="20"/>
          <w:szCs w:val="20"/>
        </w:rPr>
        <w:t xml:space="preserve"> J</w:t>
      </w:r>
      <w:r w:rsidR="00406977">
        <w:rPr>
          <w:rFonts w:ascii="Arial" w:hAnsi="Arial" w:cs="Arial"/>
          <w:sz w:val="20"/>
          <w:szCs w:val="20"/>
        </w:rPr>
        <w:t>,</w:t>
      </w:r>
      <w:r w:rsidR="00C6321E" w:rsidRPr="00C6321E">
        <w:rPr>
          <w:rFonts w:ascii="Arial" w:hAnsi="Arial" w:cs="Arial"/>
          <w:sz w:val="20"/>
          <w:szCs w:val="20"/>
        </w:rPr>
        <w:t xml:space="preserve"> Snively B</w:t>
      </w:r>
      <w:r w:rsidR="00406977">
        <w:rPr>
          <w:rFonts w:ascii="Arial" w:hAnsi="Arial" w:cs="Arial"/>
          <w:sz w:val="20"/>
          <w:szCs w:val="20"/>
        </w:rPr>
        <w:t>,</w:t>
      </w:r>
      <w:r w:rsidR="00C6321E" w:rsidRPr="00C6321E">
        <w:rPr>
          <w:rFonts w:ascii="Arial" w:hAnsi="Arial" w:cs="Arial"/>
          <w:sz w:val="20"/>
          <w:szCs w:val="20"/>
        </w:rPr>
        <w:t xml:space="preserve"> Spring B</w:t>
      </w:r>
      <w:r w:rsidR="00406977">
        <w:rPr>
          <w:rFonts w:ascii="Arial" w:hAnsi="Arial" w:cs="Arial"/>
          <w:sz w:val="20"/>
          <w:szCs w:val="20"/>
        </w:rPr>
        <w:t>,</w:t>
      </w:r>
      <w:r w:rsidR="00C6321E" w:rsidRPr="00C6321E">
        <w:rPr>
          <w:rFonts w:ascii="Arial" w:hAnsi="Arial" w:cs="Arial"/>
          <w:sz w:val="20"/>
          <w:szCs w:val="20"/>
        </w:rPr>
        <w:t xml:space="preserve"> Stanford JL</w:t>
      </w:r>
      <w:r w:rsidR="00406977">
        <w:rPr>
          <w:rFonts w:ascii="Arial" w:hAnsi="Arial" w:cs="Arial"/>
          <w:sz w:val="20"/>
          <w:szCs w:val="20"/>
        </w:rPr>
        <w:t>,</w:t>
      </w:r>
      <w:r w:rsidR="00C6321E" w:rsidRPr="00C6321E">
        <w:rPr>
          <w:rFonts w:ascii="Arial" w:hAnsi="Arial" w:cs="Arial"/>
          <w:sz w:val="20"/>
          <w:szCs w:val="20"/>
        </w:rPr>
        <w:t xml:space="preserve"> Strom SS</w:t>
      </w:r>
      <w:r w:rsidR="00406977">
        <w:rPr>
          <w:rFonts w:ascii="Arial" w:hAnsi="Arial" w:cs="Arial"/>
          <w:sz w:val="20"/>
          <w:szCs w:val="20"/>
        </w:rPr>
        <w:t>,</w:t>
      </w:r>
      <w:r w:rsidR="00C6321E" w:rsidRPr="00C6321E">
        <w:rPr>
          <w:rFonts w:ascii="Arial" w:hAnsi="Arial" w:cs="Arial"/>
          <w:sz w:val="20"/>
          <w:szCs w:val="20"/>
        </w:rPr>
        <w:t xml:space="preserve"> Swan GE</w:t>
      </w:r>
      <w:r w:rsidR="00406977">
        <w:rPr>
          <w:rFonts w:ascii="Arial" w:hAnsi="Arial" w:cs="Arial"/>
          <w:sz w:val="20"/>
          <w:szCs w:val="20"/>
        </w:rPr>
        <w:t>,</w:t>
      </w:r>
      <w:r w:rsidR="00C6321E" w:rsidRPr="00C6321E">
        <w:rPr>
          <w:rFonts w:ascii="Arial" w:hAnsi="Arial" w:cs="Arial"/>
          <w:sz w:val="20"/>
          <w:szCs w:val="20"/>
        </w:rPr>
        <w:t xml:space="preserve"> Taylor KD</w:t>
      </w:r>
      <w:r w:rsidR="00406977">
        <w:rPr>
          <w:rFonts w:ascii="Arial" w:hAnsi="Arial" w:cs="Arial"/>
          <w:sz w:val="20"/>
          <w:szCs w:val="20"/>
        </w:rPr>
        <w:t>,</w:t>
      </w:r>
      <w:r w:rsidR="00C6321E" w:rsidRPr="00C6321E">
        <w:rPr>
          <w:rFonts w:ascii="Arial" w:hAnsi="Arial" w:cs="Arial"/>
          <w:sz w:val="20"/>
          <w:szCs w:val="20"/>
        </w:rPr>
        <w:t xml:space="preserve"> Thun MJ</w:t>
      </w:r>
      <w:r w:rsidR="00406977">
        <w:rPr>
          <w:rFonts w:ascii="Arial" w:hAnsi="Arial" w:cs="Arial"/>
          <w:sz w:val="20"/>
          <w:szCs w:val="20"/>
        </w:rPr>
        <w:t>,</w:t>
      </w:r>
      <w:r w:rsidR="00C6321E" w:rsidRPr="00C6321E">
        <w:rPr>
          <w:rFonts w:ascii="Arial" w:hAnsi="Arial" w:cs="Arial"/>
          <w:sz w:val="20"/>
          <w:szCs w:val="20"/>
        </w:rPr>
        <w:t xml:space="preserve"> Wilson AF</w:t>
      </w:r>
      <w:r w:rsidR="00406977">
        <w:rPr>
          <w:rFonts w:ascii="Arial" w:hAnsi="Arial" w:cs="Arial"/>
          <w:sz w:val="20"/>
          <w:szCs w:val="20"/>
        </w:rPr>
        <w:t>,</w:t>
      </w:r>
      <w:r w:rsidR="00C6321E" w:rsidRPr="00C6321E">
        <w:rPr>
          <w:rFonts w:ascii="Arial" w:hAnsi="Arial" w:cs="Arial"/>
          <w:sz w:val="20"/>
          <w:szCs w:val="20"/>
        </w:rPr>
        <w:t xml:space="preserve"> Witte JS</w:t>
      </w:r>
      <w:r w:rsidR="00406977">
        <w:rPr>
          <w:rFonts w:ascii="Arial" w:hAnsi="Arial" w:cs="Arial"/>
          <w:sz w:val="20"/>
          <w:szCs w:val="20"/>
        </w:rPr>
        <w:t>,</w:t>
      </w:r>
      <w:r w:rsidR="00C6321E" w:rsidRPr="00C6321E">
        <w:rPr>
          <w:rFonts w:ascii="Arial" w:hAnsi="Arial" w:cs="Arial"/>
          <w:sz w:val="20"/>
          <w:szCs w:val="20"/>
        </w:rPr>
        <w:t xml:space="preserve"> Yamamura Y</w:t>
      </w:r>
      <w:r w:rsidR="00406977">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Yanek</w:t>
      </w:r>
      <w:proofErr w:type="spellEnd"/>
      <w:r w:rsidR="00C6321E" w:rsidRPr="00C6321E">
        <w:rPr>
          <w:rFonts w:ascii="Arial" w:hAnsi="Arial" w:cs="Arial"/>
          <w:sz w:val="20"/>
          <w:szCs w:val="20"/>
        </w:rPr>
        <w:t xml:space="preserve"> LR</w:t>
      </w:r>
      <w:r w:rsidR="00406977">
        <w:rPr>
          <w:rFonts w:ascii="Arial" w:hAnsi="Arial" w:cs="Arial"/>
          <w:sz w:val="20"/>
          <w:szCs w:val="20"/>
        </w:rPr>
        <w:t>,</w:t>
      </w:r>
      <w:r w:rsidR="00C6321E" w:rsidRPr="00C6321E">
        <w:rPr>
          <w:rFonts w:ascii="Arial" w:hAnsi="Arial" w:cs="Arial"/>
          <w:sz w:val="20"/>
          <w:szCs w:val="20"/>
        </w:rPr>
        <w:t xml:space="preserve"> Yu K</w:t>
      </w:r>
      <w:r w:rsidR="000148D4">
        <w:rPr>
          <w:rFonts w:ascii="Arial" w:hAnsi="Arial" w:cs="Arial"/>
          <w:sz w:val="20"/>
          <w:szCs w:val="20"/>
        </w:rPr>
        <w:t>,</w:t>
      </w:r>
      <w:r w:rsidR="00C6321E" w:rsidRPr="00C6321E">
        <w:rPr>
          <w:rFonts w:ascii="Arial" w:hAnsi="Arial" w:cs="Arial"/>
          <w:sz w:val="20"/>
          <w:szCs w:val="20"/>
        </w:rPr>
        <w:t xml:space="preserve"> Zheng W</w:t>
      </w:r>
      <w:r w:rsidR="000148D4">
        <w:rPr>
          <w:rFonts w:ascii="Arial" w:hAnsi="Arial" w:cs="Arial"/>
          <w:sz w:val="20"/>
          <w:szCs w:val="20"/>
        </w:rPr>
        <w:t>,</w:t>
      </w:r>
      <w:r w:rsidR="00C6321E" w:rsidRPr="00C6321E">
        <w:rPr>
          <w:rFonts w:ascii="Arial" w:hAnsi="Arial" w:cs="Arial"/>
          <w:sz w:val="20"/>
          <w:szCs w:val="20"/>
        </w:rPr>
        <w:t xml:space="preserve"> Ziegler RG</w:t>
      </w:r>
      <w:r w:rsidR="000148D4">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Zonderman</w:t>
      </w:r>
      <w:proofErr w:type="spellEnd"/>
      <w:r w:rsidR="00C6321E" w:rsidRPr="00C6321E">
        <w:rPr>
          <w:rFonts w:ascii="Arial" w:hAnsi="Arial" w:cs="Arial"/>
          <w:sz w:val="20"/>
          <w:szCs w:val="20"/>
        </w:rPr>
        <w:t xml:space="preserve"> AB</w:t>
      </w:r>
      <w:r w:rsidR="000148D4">
        <w:rPr>
          <w:rFonts w:ascii="Arial" w:hAnsi="Arial" w:cs="Arial"/>
          <w:sz w:val="20"/>
          <w:szCs w:val="20"/>
        </w:rPr>
        <w:t>,</w:t>
      </w:r>
      <w:r w:rsidR="00C6321E" w:rsidRPr="00C6321E">
        <w:rPr>
          <w:rFonts w:ascii="Arial" w:hAnsi="Arial" w:cs="Arial"/>
          <w:sz w:val="20"/>
          <w:szCs w:val="20"/>
        </w:rPr>
        <w:t xml:space="preserve"> Jorgenson E</w:t>
      </w:r>
      <w:r w:rsidR="000148D4">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Haiman</w:t>
      </w:r>
      <w:proofErr w:type="spellEnd"/>
      <w:r w:rsidR="00C6321E" w:rsidRPr="00C6321E">
        <w:rPr>
          <w:rFonts w:ascii="Arial" w:hAnsi="Arial" w:cs="Arial"/>
          <w:sz w:val="20"/>
          <w:szCs w:val="20"/>
        </w:rPr>
        <w:t xml:space="preserve"> CA</w:t>
      </w:r>
      <w:r w:rsidR="000148D4">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Furberg</w:t>
      </w:r>
      <w:proofErr w:type="spellEnd"/>
      <w:r w:rsidR="00C6321E" w:rsidRPr="00C6321E">
        <w:rPr>
          <w:rFonts w:ascii="Arial" w:hAnsi="Arial" w:cs="Arial"/>
          <w:sz w:val="20"/>
          <w:szCs w:val="20"/>
        </w:rPr>
        <w:t xml:space="preserve"> H. </w:t>
      </w:r>
      <w:r w:rsidR="00C6321E" w:rsidRPr="00716829">
        <w:rPr>
          <w:rFonts w:ascii="Arial" w:hAnsi="Arial" w:cs="Arial"/>
          <w:b/>
          <w:i/>
          <w:sz w:val="20"/>
          <w:szCs w:val="20"/>
        </w:rPr>
        <w:t>Genome-wide meta-analyses of smoking behaviors in African Americans.</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Transl</w:t>
      </w:r>
      <w:proofErr w:type="spellEnd"/>
      <w:r w:rsidR="00C6321E" w:rsidRPr="00C6321E">
        <w:rPr>
          <w:rFonts w:ascii="Arial" w:hAnsi="Arial" w:cs="Arial"/>
          <w:sz w:val="20"/>
          <w:szCs w:val="20"/>
        </w:rPr>
        <w:t xml:space="preserve"> Psychiatry 2012</w:t>
      </w:r>
      <w:r w:rsidR="000148D4">
        <w:rPr>
          <w:rFonts w:ascii="Arial" w:hAnsi="Arial" w:cs="Arial"/>
          <w:sz w:val="20"/>
          <w:szCs w:val="20"/>
        </w:rPr>
        <w:t>.</w:t>
      </w:r>
      <w:r w:rsidR="00C6321E" w:rsidRPr="00C6321E">
        <w:rPr>
          <w:rFonts w:ascii="Arial" w:hAnsi="Arial" w:cs="Arial"/>
          <w:sz w:val="20"/>
          <w:szCs w:val="20"/>
        </w:rPr>
        <w:t xml:space="preserve"> PMC3365260</w:t>
      </w:r>
      <w:r w:rsidR="000148D4">
        <w:rPr>
          <w:rFonts w:ascii="Arial" w:hAnsi="Arial" w:cs="Arial"/>
          <w:sz w:val="20"/>
          <w:szCs w:val="20"/>
        </w:rPr>
        <w:t>.</w:t>
      </w:r>
      <w:r w:rsidR="00C6321E" w:rsidRPr="00C6321E">
        <w:rPr>
          <w:rFonts w:ascii="Arial" w:hAnsi="Arial" w:cs="Arial"/>
          <w:sz w:val="20"/>
          <w:szCs w:val="20"/>
        </w:rPr>
        <w:t xml:space="preserve"> PM: 22832964.</w:t>
      </w:r>
    </w:p>
    <w:p w14:paraId="3FF49A6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 Boer IH, Levin G, Robinson-Cohen C, Biggs ML, Hoofnagle A</w:t>
      </w:r>
      <w:r w:rsidR="000148D4">
        <w:rPr>
          <w:rFonts w:ascii="Arial" w:hAnsi="Arial" w:cs="Arial"/>
          <w:sz w:val="20"/>
          <w:szCs w:val="20"/>
        </w:rPr>
        <w:t xml:space="preserve">N, Siscovick DS, Kestenbaum B. </w:t>
      </w:r>
      <w:r w:rsidRPr="00322787">
        <w:rPr>
          <w:rFonts w:ascii="Arial" w:hAnsi="Arial" w:cs="Arial"/>
          <w:b/>
          <w:bCs/>
          <w:i/>
          <w:iCs/>
          <w:sz w:val="20"/>
          <w:szCs w:val="20"/>
        </w:rPr>
        <w:t>Serum 25-hydroxyvitamin d concentration and risk for major clinical disease events in a community-based population of older adults: a cohort study</w:t>
      </w:r>
      <w:r w:rsidRPr="00322787">
        <w:rPr>
          <w:rFonts w:ascii="Arial" w:hAnsi="Arial" w:cs="Arial"/>
          <w:b/>
          <w:bCs/>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May 1, 2012. Vol. 156, issue 9, pp. 627-634. PM:22547472. PMC3632351.</w:t>
      </w:r>
    </w:p>
    <w:p w14:paraId="25D38BD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 Boer IH, Katz R,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MB, Fried LF, Ix JH, Kestenbaum B, Mukama</w:t>
      </w:r>
      <w:r w:rsidR="000148D4">
        <w:rPr>
          <w:rFonts w:ascii="Arial" w:hAnsi="Arial" w:cs="Arial"/>
          <w:sz w:val="20"/>
          <w:szCs w:val="20"/>
        </w:rPr>
        <w:t>l KJ, Peralta CA, Siscovick DS.</w:t>
      </w:r>
      <w:r w:rsidRPr="00322787">
        <w:rPr>
          <w:rFonts w:ascii="Arial" w:hAnsi="Arial" w:cs="Arial"/>
          <w:sz w:val="20"/>
          <w:szCs w:val="20"/>
        </w:rPr>
        <w:t xml:space="preserve"> </w:t>
      </w:r>
      <w:r w:rsidRPr="00322787">
        <w:rPr>
          <w:rFonts w:ascii="Arial" w:hAnsi="Arial" w:cs="Arial"/>
          <w:b/>
          <w:bCs/>
          <w:i/>
          <w:iCs/>
          <w:sz w:val="20"/>
          <w:szCs w:val="20"/>
        </w:rPr>
        <w:t>Insulin resistance, cystatin C, and mortality among older adults</w:t>
      </w:r>
      <w:r w:rsidRPr="00322787">
        <w:rPr>
          <w:rFonts w:ascii="Arial" w:hAnsi="Arial" w:cs="Arial"/>
          <w:b/>
          <w:bCs/>
          <w:sz w:val="20"/>
          <w:szCs w:val="20"/>
        </w:rPr>
        <w:t xml:space="preserve">. </w:t>
      </w:r>
      <w:r w:rsidRPr="00322787">
        <w:rPr>
          <w:rFonts w:ascii="Arial" w:hAnsi="Arial" w:cs="Arial"/>
          <w:sz w:val="20"/>
          <w:szCs w:val="20"/>
        </w:rPr>
        <w:t xml:space="preserve">Diabetes Care,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2012. Vol. 35, issue 6, pp. 1355-1360. PM:22432118. PMC3357240.</w:t>
      </w:r>
    </w:p>
    <w:p w14:paraId="3FA8F36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 Hollander EL, Bemelmans WJ, </w:t>
      </w:r>
      <w:proofErr w:type="spellStart"/>
      <w:r w:rsidRPr="00322787">
        <w:rPr>
          <w:rFonts w:ascii="Arial" w:hAnsi="Arial" w:cs="Arial"/>
          <w:sz w:val="20"/>
          <w:szCs w:val="20"/>
        </w:rPr>
        <w:t>Boshuizen</w:t>
      </w:r>
      <w:proofErr w:type="spellEnd"/>
      <w:r w:rsidRPr="00322787">
        <w:rPr>
          <w:rFonts w:ascii="Arial" w:hAnsi="Arial" w:cs="Arial"/>
          <w:sz w:val="20"/>
          <w:szCs w:val="20"/>
        </w:rPr>
        <w:t xml:space="preserve"> HC, Friedrich N,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Guallar-</w:t>
      </w:r>
      <w:proofErr w:type="spellStart"/>
      <w:r w:rsidRPr="00322787">
        <w:rPr>
          <w:rFonts w:ascii="Arial" w:hAnsi="Arial" w:cs="Arial"/>
          <w:sz w:val="20"/>
          <w:szCs w:val="20"/>
        </w:rPr>
        <w:t>Castillon</w:t>
      </w:r>
      <w:proofErr w:type="spellEnd"/>
      <w:r w:rsidRPr="00322787">
        <w:rPr>
          <w:rFonts w:ascii="Arial" w:hAnsi="Arial" w:cs="Arial"/>
          <w:sz w:val="20"/>
          <w:szCs w:val="20"/>
        </w:rPr>
        <w:t xml:space="preserve"> P, Walter S,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Rosengren A, </w:t>
      </w:r>
      <w:proofErr w:type="spellStart"/>
      <w:r w:rsidRPr="00322787">
        <w:rPr>
          <w:rFonts w:ascii="Arial" w:hAnsi="Arial" w:cs="Arial"/>
          <w:sz w:val="20"/>
          <w:szCs w:val="20"/>
        </w:rPr>
        <w:t>Lissner</w:t>
      </w:r>
      <w:proofErr w:type="spellEnd"/>
      <w:r w:rsidRPr="00322787">
        <w:rPr>
          <w:rFonts w:ascii="Arial" w:hAnsi="Arial" w:cs="Arial"/>
          <w:sz w:val="20"/>
          <w:szCs w:val="20"/>
        </w:rPr>
        <w:t xml:space="preserve"> L, Bassett JK, Giles GG, Orsini N, Heim N, Visser M, de Groot LC, WC e</w:t>
      </w:r>
      <w:r w:rsidR="000148D4">
        <w:rPr>
          <w:rFonts w:ascii="Arial" w:hAnsi="Arial" w:cs="Arial"/>
          <w:sz w:val="20"/>
          <w:szCs w:val="20"/>
        </w:rPr>
        <w:t xml:space="preserve">lderly </w:t>
      </w:r>
      <w:r w:rsidRPr="00322787">
        <w:rPr>
          <w:rFonts w:ascii="Arial" w:hAnsi="Arial" w:cs="Arial"/>
          <w:sz w:val="20"/>
          <w:szCs w:val="20"/>
        </w:rPr>
        <w:t>c</w:t>
      </w:r>
      <w:r w:rsidR="000148D4">
        <w:rPr>
          <w:rFonts w:ascii="Arial" w:hAnsi="Arial" w:cs="Arial"/>
          <w:sz w:val="20"/>
          <w:szCs w:val="20"/>
        </w:rPr>
        <w:t>ollaborators</w:t>
      </w:r>
      <w:r w:rsidRPr="00322787">
        <w:rPr>
          <w:rFonts w:ascii="Arial" w:hAnsi="Arial" w:cs="Arial"/>
          <w:sz w:val="20"/>
          <w:szCs w:val="20"/>
        </w:rPr>
        <w:t xml:space="preserve">. </w:t>
      </w:r>
      <w:r w:rsidRPr="00322787">
        <w:rPr>
          <w:rFonts w:ascii="Arial" w:hAnsi="Arial" w:cs="Arial"/>
          <w:b/>
          <w:bCs/>
          <w:i/>
          <w:iCs/>
          <w:sz w:val="20"/>
          <w:szCs w:val="20"/>
        </w:rPr>
        <w:t>The association between waist circumference and risk of mortality considering body mass index in 65- to 74-year-olds: a meta-analysis of 29 cohorts involving more than 58 000 elderly persons</w:t>
      </w:r>
      <w:r w:rsidRPr="00322787">
        <w:rPr>
          <w:rFonts w:ascii="Arial" w:hAnsi="Arial" w:cs="Arial"/>
          <w:b/>
          <w:bCs/>
          <w:sz w:val="20"/>
          <w:szCs w:val="20"/>
        </w:rPr>
        <w:t xml:space="preserve">. </w:t>
      </w:r>
      <w:r w:rsidRPr="00322787">
        <w:rPr>
          <w:rFonts w:ascii="Arial" w:hAnsi="Arial" w:cs="Arial"/>
          <w:sz w:val="20"/>
          <w:szCs w:val="20"/>
        </w:rPr>
        <w:t xml:space="preserve">Int J Epidemiol,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2012. Vol. 41, issue 3, pp. 805-817. PM:22467292. </w:t>
      </w:r>
      <w:r w:rsidR="007E56C0" w:rsidRPr="00322787">
        <w:rPr>
          <w:rFonts w:ascii="Arial" w:hAnsi="Arial" w:cs="Arial"/>
          <w:color w:val="000000"/>
          <w:sz w:val="20"/>
          <w:szCs w:val="20"/>
        </w:rPr>
        <w:t>PMC4492417.</w:t>
      </w:r>
    </w:p>
    <w:p w14:paraId="4F8E7BA7"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de </w:t>
      </w:r>
      <w:proofErr w:type="spellStart"/>
      <w:r w:rsidRPr="00322787">
        <w:rPr>
          <w:rFonts w:ascii="Arial" w:hAnsi="Arial" w:cs="Arial"/>
          <w:sz w:val="20"/>
          <w:szCs w:val="20"/>
        </w:rPr>
        <w:t>Lemos</w:t>
      </w:r>
      <w:proofErr w:type="spellEnd"/>
      <w:r w:rsidRPr="00322787">
        <w:rPr>
          <w:rFonts w:ascii="Arial" w:hAnsi="Arial" w:cs="Arial"/>
          <w:sz w:val="20"/>
          <w:szCs w:val="20"/>
        </w:rPr>
        <w:t xml:space="preserve"> JA, </w:t>
      </w:r>
      <w:proofErr w:type="spellStart"/>
      <w:r w:rsidRPr="00322787">
        <w:rPr>
          <w:rFonts w:ascii="Arial" w:hAnsi="Arial" w:cs="Arial"/>
          <w:sz w:val="20"/>
          <w:szCs w:val="20"/>
        </w:rPr>
        <w:t>Tkaczuk</w:t>
      </w:r>
      <w:proofErr w:type="spellEnd"/>
      <w:r w:rsidRPr="00322787">
        <w:rPr>
          <w:rFonts w:ascii="Arial" w:hAnsi="Arial" w:cs="Arial"/>
          <w:sz w:val="20"/>
          <w:szCs w:val="20"/>
        </w:rPr>
        <w:t xml:space="preserve"> AT, Christenson RH,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MR, Siscovick DS, Gottdiener JS,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w:t>
      </w:r>
      <w:r w:rsidRPr="00322787">
        <w:rPr>
          <w:rFonts w:ascii="Arial" w:hAnsi="Arial" w:cs="Arial"/>
          <w:b/>
          <w:bCs/>
          <w:i/>
          <w:iCs/>
          <w:sz w:val="20"/>
          <w:szCs w:val="20"/>
        </w:rPr>
        <w:t>Physical activity, change in biomarkers of myocardial stress and injury, and subsequent heart failure risk in older adults</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Coll.Cardiol</w:t>
      </w:r>
      <w:proofErr w:type="spellEnd"/>
      <w:r w:rsidRPr="00322787">
        <w:rPr>
          <w:rFonts w:ascii="Arial" w:hAnsi="Arial" w:cs="Arial"/>
          <w:sz w:val="20"/>
          <w:szCs w:val="20"/>
        </w:rPr>
        <w:t>., Dec. 18, 2012. Vol. 60, issue 24, pp. 2539-2547. PM:23158528. PMC3591516.</w:t>
      </w:r>
    </w:p>
    <w:p w14:paraId="282A8937"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 </w:t>
      </w:r>
      <w:proofErr w:type="spellStart"/>
      <w:r w:rsidRPr="00322787">
        <w:rPr>
          <w:rFonts w:ascii="Arial" w:hAnsi="Arial" w:cs="Arial"/>
          <w:sz w:val="20"/>
          <w:szCs w:val="20"/>
        </w:rPr>
        <w:t>Thielke</w:t>
      </w:r>
      <w:proofErr w:type="spellEnd"/>
      <w:r w:rsidRPr="00322787">
        <w:rPr>
          <w:rFonts w:ascii="Arial" w:hAnsi="Arial" w:cs="Arial"/>
          <w:sz w:val="20"/>
          <w:szCs w:val="20"/>
        </w:rPr>
        <w:t xml:space="preserve"> S, O'Meara E, Fitzpatrick AL, Newman A. </w:t>
      </w:r>
      <w:r w:rsidRPr="00322787">
        <w:rPr>
          <w:rFonts w:ascii="Arial" w:hAnsi="Arial" w:cs="Arial"/>
          <w:b/>
          <w:bCs/>
          <w:i/>
          <w:iCs/>
          <w:sz w:val="20"/>
          <w:szCs w:val="20"/>
        </w:rPr>
        <w:t>Comparing years of healthy life, measured in 16 ways, for normal weight and overweight older adults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J.Obes</w:t>
      </w:r>
      <w:proofErr w:type="spellEnd"/>
      <w:proofErr w:type="gramEnd"/>
      <w:r w:rsidRPr="00322787">
        <w:rPr>
          <w:rFonts w:ascii="Arial" w:hAnsi="Arial" w:cs="Arial"/>
          <w:sz w:val="20"/>
          <w:szCs w:val="20"/>
        </w:rPr>
        <w:t>., 2012. Vol. 2012, pp. 894894. PM:22778920. PMC3388309.</w:t>
      </w:r>
    </w:p>
    <w:p w14:paraId="02DECAC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Djousse L,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Ix JH,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Delaney JA, Mukamal KJ, Gottdien</w:t>
      </w:r>
      <w:r w:rsidR="00E7581F">
        <w:rPr>
          <w:rFonts w:ascii="Arial" w:hAnsi="Arial" w:cs="Arial"/>
          <w:sz w:val="20"/>
          <w:szCs w:val="20"/>
        </w:rPr>
        <w:t xml:space="preserve">er JS, Siscovick DS, Kizer JR. </w:t>
      </w:r>
      <w:proofErr w:type="gramStart"/>
      <w:r w:rsidRPr="00322787">
        <w:rPr>
          <w:rFonts w:ascii="Arial" w:hAnsi="Arial" w:cs="Arial"/>
          <w:b/>
          <w:bCs/>
          <w:i/>
          <w:iCs/>
          <w:sz w:val="20"/>
          <w:szCs w:val="20"/>
        </w:rPr>
        <w:t>Adiposity</w:t>
      </w:r>
      <w:proofErr w:type="gramEnd"/>
      <w:r w:rsidRPr="00322787">
        <w:rPr>
          <w:rFonts w:ascii="Arial" w:hAnsi="Arial" w:cs="Arial"/>
          <w:b/>
          <w:bCs/>
          <w:i/>
          <w:iCs/>
          <w:sz w:val="20"/>
          <w:szCs w:val="20"/>
        </w:rPr>
        <w:t xml:space="preserve"> and incident heart failure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Obesity (Silver Spring),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2012. Vol. 20, issue 9, pp. 1936-1941. PM:22016094. PMC3429627.</w:t>
      </w:r>
    </w:p>
    <w:p w14:paraId="3815752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Djousse L, Khawaja O,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Biggs ML, Ix JH,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Kizer JR, Tracy RP, Siscovick DS, Mukamal KJ. </w:t>
      </w:r>
      <w:r w:rsidRPr="00322787">
        <w:rPr>
          <w:rFonts w:ascii="Arial" w:hAnsi="Arial" w:cs="Arial"/>
          <w:b/>
          <w:bCs/>
          <w:i/>
          <w:iCs/>
          <w:sz w:val="20"/>
          <w:szCs w:val="20"/>
        </w:rPr>
        <w:t xml:space="preserve">Plasma Fatty Acid-Binding Protein 4, </w:t>
      </w:r>
      <w:proofErr w:type="spellStart"/>
      <w:r w:rsidRPr="00322787">
        <w:rPr>
          <w:rFonts w:ascii="Arial" w:hAnsi="Arial" w:cs="Arial"/>
          <w:b/>
          <w:bCs/>
          <w:i/>
          <w:iCs/>
          <w:sz w:val="20"/>
          <w:szCs w:val="20"/>
        </w:rPr>
        <w:t>Nonesterified</w:t>
      </w:r>
      <w:proofErr w:type="spellEnd"/>
      <w:r w:rsidRPr="00322787">
        <w:rPr>
          <w:rFonts w:ascii="Arial" w:hAnsi="Arial" w:cs="Arial"/>
          <w:b/>
          <w:bCs/>
          <w:i/>
          <w:iCs/>
          <w:sz w:val="20"/>
          <w:szCs w:val="20"/>
        </w:rPr>
        <w:t xml:space="preserve"> Fatty Acids, and Incident Diabetes in Older Adults</w:t>
      </w:r>
      <w:r w:rsidRPr="00322787">
        <w:rPr>
          <w:rFonts w:ascii="Arial" w:hAnsi="Arial" w:cs="Arial"/>
          <w:b/>
          <w:bCs/>
          <w:sz w:val="20"/>
          <w:szCs w:val="20"/>
        </w:rPr>
        <w:t xml:space="preserve">. </w:t>
      </w:r>
      <w:r w:rsidR="00E7581F">
        <w:rPr>
          <w:rFonts w:ascii="Arial" w:hAnsi="Arial" w:cs="Arial"/>
          <w:sz w:val="20"/>
          <w:szCs w:val="20"/>
        </w:rPr>
        <w:t xml:space="preserve">Diabetes Care, May 14, 2012. </w:t>
      </w:r>
      <w:r w:rsidRPr="00322787">
        <w:rPr>
          <w:rFonts w:ascii="Arial" w:hAnsi="Arial" w:cs="Arial"/>
          <w:sz w:val="20"/>
          <w:szCs w:val="20"/>
        </w:rPr>
        <w:t>PM:22584136. PMC3402261.</w:t>
      </w:r>
    </w:p>
    <w:p w14:paraId="2A3B481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Djousse L, Biggs ML, Ix JH, Kizer JR, Lemaitre RN, Sotoodehnia N,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Mozaffarian D, Tracy RP, Mukamal KJ, Siscovick DS. </w:t>
      </w:r>
      <w:proofErr w:type="spellStart"/>
      <w:r w:rsidRPr="00322787">
        <w:rPr>
          <w:rFonts w:ascii="Arial" w:hAnsi="Arial" w:cs="Arial"/>
          <w:b/>
          <w:bCs/>
          <w:i/>
          <w:iCs/>
          <w:sz w:val="20"/>
          <w:szCs w:val="20"/>
        </w:rPr>
        <w:t>Nonesterified</w:t>
      </w:r>
      <w:proofErr w:type="spellEnd"/>
      <w:r w:rsidRPr="00322787">
        <w:rPr>
          <w:rFonts w:ascii="Arial" w:hAnsi="Arial" w:cs="Arial"/>
          <w:b/>
          <w:bCs/>
          <w:i/>
          <w:iCs/>
          <w:sz w:val="20"/>
          <w:szCs w:val="20"/>
        </w:rPr>
        <w:t xml:space="preserve"> fatty acids and risk of sudden cardiac death in older adults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Circ.Arrhythm.Electrophysiol</w:t>
      </w:r>
      <w:proofErr w:type="spellEnd"/>
      <w:proofErr w:type="gramEnd"/>
      <w:r w:rsidRPr="00322787">
        <w:rPr>
          <w:rFonts w:ascii="Arial" w:hAnsi="Arial" w:cs="Arial"/>
          <w:sz w:val="20"/>
          <w:szCs w:val="20"/>
        </w:rPr>
        <w:t>., Apr., 2012. Vol. 5, issue 2, pp. 273-278. PM:22281952. PMC3329563.</w:t>
      </w:r>
    </w:p>
    <w:p w14:paraId="3F4A31D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Eckel SP, Louis TA, Chaves PH, Fried LP, Margolis AH. </w:t>
      </w:r>
      <w:r w:rsidRPr="00322787">
        <w:rPr>
          <w:rFonts w:ascii="Arial" w:hAnsi="Arial" w:cs="Arial"/>
          <w:b/>
          <w:bCs/>
          <w:i/>
          <w:iCs/>
          <w:sz w:val="20"/>
          <w:szCs w:val="20"/>
        </w:rPr>
        <w:t>Modification of the association between ambient air pollution and lung function by frailty status among older adults in the Cardiovascular Health Study</w:t>
      </w:r>
      <w:r w:rsidR="00E7581F">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Aug. 1, 2012. Vol. 176, issue 3, pp. 214-223. PM:22811494. PMC: 3491964.</w:t>
      </w:r>
    </w:p>
    <w:p w14:paraId="1C66CC84"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Eiseman</w:t>
      </w:r>
      <w:proofErr w:type="spellEnd"/>
      <w:r w:rsidRPr="00322787">
        <w:rPr>
          <w:rFonts w:ascii="Arial" w:hAnsi="Arial" w:cs="Arial"/>
          <w:sz w:val="20"/>
          <w:szCs w:val="20"/>
        </w:rPr>
        <w:t xml:space="preserve"> NA, Westover MB, </w:t>
      </w:r>
      <w:proofErr w:type="spellStart"/>
      <w:r w:rsidRPr="00322787">
        <w:rPr>
          <w:rFonts w:ascii="Arial" w:hAnsi="Arial" w:cs="Arial"/>
          <w:sz w:val="20"/>
          <w:szCs w:val="20"/>
        </w:rPr>
        <w:t>Mi</w:t>
      </w:r>
      <w:r w:rsidR="00E7581F">
        <w:rPr>
          <w:rFonts w:ascii="Arial" w:hAnsi="Arial" w:cs="Arial"/>
          <w:sz w:val="20"/>
          <w:szCs w:val="20"/>
        </w:rPr>
        <w:t>etus</w:t>
      </w:r>
      <w:proofErr w:type="spellEnd"/>
      <w:r w:rsidR="00E7581F">
        <w:rPr>
          <w:rFonts w:ascii="Arial" w:hAnsi="Arial" w:cs="Arial"/>
          <w:sz w:val="20"/>
          <w:szCs w:val="20"/>
        </w:rPr>
        <w:t xml:space="preserve"> JE, Thomas RJ, Bianchi MT.</w:t>
      </w:r>
      <w:r w:rsidRPr="00322787">
        <w:rPr>
          <w:rFonts w:ascii="Arial" w:hAnsi="Arial" w:cs="Arial"/>
          <w:sz w:val="20"/>
          <w:szCs w:val="20"/>
        </w:rPr>
        <w:t xml:space="preserve"> </w:t>
      </w:r>
      <w:r w:rsidRPr="00322787">
        <w:rPr>
          <w:rFonts w:ascii="Arial" w:hAnsi="Arial" w:cs="Arial"/>
          <w:b/>
          <w:bCs/>
          <w:i/>
          <w:iCs/>
          <w:sz w:val="20"/>
          <w:szCs w:val="20"/>
        </w:rPr>
        <w:t>Classification algorithms for predicting sleepiness and sleep apnea severity</w:t>
      </w:r>
      <w:r w:rsidR="00E7581F">
        <w:rPr>
          <w:rFonts w:ascii="Arial" w:hAnsi="Arial" w:cs="Arial"/>
          <w:b/>
          <w:bCs/>
          <w:sz w:val="20"/>
          <w:szCs w:val="20"/>
        </w:rPr>
        <w:t>.</w:t>
      </w:r>
      <w:r w:rsidRPr="00322787">
        <w:rPr>
          <w:rFonts w:ascii="Arial" w:hAnsi="Arial" w:cs="Arial"/>
          <w:sz w:val="20"/>
          <w:szCs w:val="20"/>
        </w:rPr>
        <w:t xml:space="preserve"> J Sleep Res., </w:t>
      </w:r>
      <w:proofErr w:type="gramStart"/>
      <w:r w:rsidRPr="00322787">
        <w:rPr>
          <w:rFonts w:ascii="Arial" w:hAnsi="Arial" w:cs="Arial"/>
          <w:sz w:val="20"/>
          <w:szCs w:val="20"/>
        </w:rPr>
        <w:t>Feb.,</w:t>
      </w:r>
      <w:proofErr w:type="gramEnd"/>
      <w:r w:rsidRPr="00322787">
        <w:rPr>
          <w:rFonts w:ascii="Arial" w:hAnsi="Arial" w:cs="Arial"/>
          <w:sz w:val="20"/>
          <w:szCs w:val="20"/>
        </w:rPr>
        <w:t xml:space="preserve"> 2012. Vol. 21, issue 1, pp. 101-112. PM:21752133. PMC3698244.</w:t>
      </w:r>
    </w:p>
    <w:p w14:paraId="2EC09B6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Ellinor PT,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Albert CM, Glazer NL, Ritchie MD, Smith AV, Arking DE,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w:t>
      </w:r>
      <w:proofErr w:type="spellStart"/>
      <w:r w:rsidRPr="00322787">
        <w:rPr>
          <w:rFonts w:ascii="Arial" w:hAnsi="Arial" w:cs="Arial"/>
          <w:sz w:val="20"/>
          <w:szCs w:val="20"/>
        </w:rPr>
        <w:t>Krijthe</w:t>
      </w:r>
      <w:proofErr w:type="spellEnd"/>
      <w:r w:rsidRPr="00322787">
        <w:rPr>
          <w:rFonts w:ascii="Arial" w:hAnsi="Arial" w:cs="Arial"/>
          <w:sz w:val="20"/>
          <w:szCs w:val="20"/>
        </w:rPr>
        <w:t xml:space="preserve"> BP, Lubitz SA, Bis JC, Chung MK, Dorr M, Ozaki K, Roberts JD, Smith JG, </w:t>
      </w:r>
      <w:proofErr w:type="spellStart"/>
      <w:r w:rsidRPr="00322787">
        <w:rPr>
          <w:rFonts w:ascii="Arial" w:hAnsi="Arial" w:cs="Arial"/>
          <w:sz w:val="20"/>
          <w:szCs w:val="20"/>
        </w:rPr>
        <w:t>Pfeufer</w:t>
      </w:r>
      <w:proofErr w:type="spellEnd"/>
      <w:r w:rsidRPr="00322787">
        <w:rPr>
          <w:rFonts w:ascii="Arial" w:hAnsi="Arial" w:cs="Arial"/>
          <w:sz w:val="20"/>
          <w:szCs w:val="20"/>
        </w:rPr>
        <w:t xml:space="preserve"> A, Sinner MF, Lohman K, Ding J, Smith NL, Smith JD, </w:t>
      </w:r>
      <w:proofErr w:type="spellStart"/>
      <w:r w:rsidRPr="00322787">
        <w:rPr>
          <w:rFonts w:ascii="Arial" w:hAnsi="Arial" w:cs="Arial"/>
          <w:sz w:val="20"/>
          <w:szCs w:val="20"/>
        </w:rPr>
        <w:t>Rienstra</w:t>
      </w:r>
      <w:proofErr w:type="spellEnd"/>
      <w:r w:rsidRPr="00322787">
        <w:rPr>
          <w:rFonts w:ascii="Arial" w:hAnsi="Arial" w:cs="Arial"/>
          <w:sz w:val="20"/>
          <w:szCs w:val="20"/>
        </w:rPr>
        <w:t xml:space="preserve"> M, Rice KM, Van Wagoner DR, Magnani JW, </w:t>
      </w:r>
      <w:proofErr w:type="spellStart"/>
      <w:r w:rsidRPr="00322787">
        <w:rPr>
          <w:rFonts w:ascii="Arial" w:hAnsi="Arial" w:cs="Arial"/>
          <w:sz w:val="20"/>
          <w:szCs w:val="20"/>
        </w:rPr>
        <w:t>Wakili</w:t>
      </w:r>
      <w:proofErr w:type="spellEnd"/>
      <w:r w:rsidRPr="00322787">
        <w:rPr>
          <w:rFonts w:ascii="Arial" w:hAnsi="Arial" w:cs="Arial"/>
          <w:sz w:val="20"/>
          <w:szCs w:val="20"/>
        </w:rPr>
        <w:t xml:space="preserve"> R, </w:t>
      </w:r>
      <w:proofErr w:type="spellStart"/>
      <w:r w:rsidRPr="00322787">
        <w:rPr>
          <w:rFonts w:ascii="Arial" w:hAnsi="Arial" w:cs="Arial"/>
          <w:sz w:val="20"/>
          <w:szCs w:val="20"/>
        </w:rPr>
        <w:t>Clauss</w:t>
      </w:r>
      <w:proofErr w:type="spellEnd"/>
      <w:r w:rsidRPr="00322787">
        <w:rPr>
          <w:rFonts w:ascii="Arial" w:hAnsi="Arial" w:cs="Arial"/>
          <w:sz w:val="20"/>
          <w:szCs w:val="20"/>
        </w:rPr>
        <w:t xml:space="preserve"> S, Rotter JI, Steinbeck G,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Davies RW, </w:t>
      </w:r>
      <w:proofErr w:type="spellStart"/>
      <w:r w:rsidRPr="00322787">
        <w:rPr>
          <w:rFonts w:ascii="Arial" w:hAnsi="Arial" w:cs="Arial"/>
          <w:sz w:val="20"/>
          <w:szCs w:val="20"/>
        </w:rPr>
        <w:t>Borkovich</w:t>
      </w:r>
      <w:proofErr w:type="spellEnd"/>
      <w:r w:rsidRPr="00322787">
        <w:rPr>
          <w:rFonts w:ascii="Arial" w:hAnsi="Arial" w:cs="Arial"/>
          <w:sz w:val="20"/>
          <w:szCs w:val="20"/>
        </w:rPr>
        <w:t xml:space="preserve"> M, Harris TB, Lin H, Volker U,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Milan DJ,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Boerwinkle E, Chen LY, Soliman EZ, Voight BF, Li G,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Kubo M, </w:t>
      </w:r>
      <w:proofErr w:type="spellStart"/>
      <w:r w:rsidRPr="00322787">
        <w:rPr>
          <w:rFonts w:ascii="Arial" w:hAnsi="Arial" w:cs="Arial"/>
          <w:sz w:val="20"/>
          <w:szCs w:val="20"/>
        </w:rPr>
        <w:t>Tedrow</w:t>
      </w:r>
      <w:proofErr w:type="spellEnd"/>
      <w:r w:rsidRPr="00322787">
        <w:rPr>
          <w:rFonts w:ascii="Arial" w:hAnsi="Arial" w:cs="Arial"/>
          <w:sz w:val="20"/>
          <w:szCs w:val="20"/>
        </w:rPr>
        <w:t xml:space="preserve"> UB, Rose LM,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Conen</w:t>
      </w:r>
      <w:proofErr w:type="spellEnd"/>
      <w:r w:rsidRPr="00322787">
        <w:rPr>
          <w:rFonts w:ascii="Arial" w:hAnsi="Arial" w:cs="Arial"/>
          <w:sz w:val="20"/>
          <w:szCs w:val="20"/>
        </w:rPr>
        <w:t xml:space="preserve"> D, </w:t>
      </w:r>
      <w:proofErr w:type="spellStart"/>
      <w:r w:rsidRPr="00322787">
        <w:rPr>
          <w:rFonts w:ascii="Arial" w:hAnsi="Arial" w:cs="Arial"/>
          <w:sz w:val="20"/>
          <w:szCs w:val="20"/>
        </w:rPr>
        <w:t>Tsunoda</w:t>
      </w:r>
      <w:proofErr w:type="spellEnd"/>
      <w:r w:rsidRPr="00322787">
        <w:rPr>
          <w:rFonts w:ascii="Arial" w:hAnsi="Arial" w:cs="Arial"/>
          <w:sz w:val="20"/>
          <w:szCs w:val="20"/>
        </w:rPr>
        <w:t xml:space="preserve"> T, Furukawa T, Sotoodehnia N, Xu S, </w:t>
      </w:r>
      <w:proofErr w:type="spellStart"/>
      <w:r w:rsidRPr="00322787">
        <w:rPr>
          <w:rFonts w:ascii="Arial" w:hAnsi="Arial" w:cs="Arial"/>
          <w:sz w:val="20"/>
          <w:szCs w:val="20"/>
        </w:rPr>
        <w:t>Kamatani</w:t>
      </w:r>
      <w:proofErr w:type="spellEnd"/>
      <w:r w:rsidRPr="00322787">
        <w:rPr>
          <w:rFonts w:ascii="Arial" w:hAnsi="Arial" w:cs="Arial"/>
          <w:sz w:val="20"/>
          <w:szCs w:val="20"/>
        </w:rPr>
        <w:t xml:space="preserve"> N, Levy D, Nakamura Y, Parvez B, </w:t>
      </w:r>
      <w:proofErr w:type="spellStart"/>
      <w:r w:rsidRPr="00322787">
        <w:rPr>
          <w:rFonts w:ascii="Arial" w:hAnsi="Arial" w:cs="Arial"/>
          <w:sz w:val="20"/>
          <w:szCs w:val="20"/>
        </w:rPr>
        <w:t>Mahida</w:t>
      </w:r>
      <w:proofErr w:type="spellEnd"/>
      <w:r w:rsidRPr="00322787">
        <w:rPr>
          <w:rFonts w:ascii="Arial" w:hAnsi="Arial" w:cs="Arial"/>
          <w:sz w:val="20"/>
          <w:szCs w:val="20"/>
        </w:rPr>
        <w:t xml:space="preserve"> S, </w:t>
      </w:r>
      <w:proofErr w:type="spellStart"/>
      <w:r w:rsidRPr="00322787">
        <w:rPr>
          <w:rFonts w:ascii="Arial" w:hAnsi="Arial" w:cs="Arial"/>
          <w:sz w:val="20"/>
          <w:szCs w:val="20"/>
        </w:rPr>
        <w:t>Furie</w:t>
      </w:r>
      <w:proofErr w:type="spellEnd"/>
      <w:r w:rsidRPr="00322787">
        <w:rPr>
          <w:rFonts w:ascii="Arial" w:hAnsi="Arial" w:cs="Arial"/>
          <w:sz w:val="20"/>
          <w:szCs w:val="20"/>
        </w:rPr>
        <w:t xml:space="preserve"> KL,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 Muhammad R, Psaty BM,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t>
      </w:r>
      <w:proofErr w:type="spellStart"/>
      <w:r w:rsidRPr="00322787">
        <w:rPr>
          <w:rFonts w:ascii="Arial" w:hAnsi="Arial" w:cs="Arial"/>
          <w:sz w:val="20"/>
          <w:szCs w:val="20"/>
        </w:rPr>
        <w:t>Perz</w:t>
      </w:r>
      <w:proofErr w:type="spellEnd"/>
      <w:r w:rsidRPr="00322787">
        <w:rPr>
          <w:rFonts w:ascii="Arial" w:hAnsi="Arial" w:cs="Arial"/>
          <w:sz w:val="20"/>
          <w:szCs w:val="20"/>
        </w:rPr>
        <w:t xml:space="preserve"> S, Wichmann HE,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Kao WH, Kathiresan S, </w:t>
      </w:r>
      <w:proofErr w:type="spellStart"/>
      <w:r w:rsidRPr="00322787">
        <w:rPr>
          <w:rFonts w:ascii="Arial" w:hAnsi="Arial" w:cs="Arial"/>
          <w:sz w:val="20"/>
          <w:szCs w:val="20"/>
        </w:rPr>
        <w:t>Roden</w:t>
      </w:r>
      <w:proofErr w:type="spellEnd"/>
      <w:r w:rsidRPr="00322787">
        <w:rPr>
          <w:rFonts w:ascii="Arial" w:hAnsi="Arial" w:cs="Arial"/>
          <w:sz w:val="20"/>
          <w:szCs w:val="20"/>
        </w:rPr>
        <w:t xml:space="preserve"> DM,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McKnight B, Sjogren M, Newman AB, Liu Y, </w:t>
      </w:r>
      <w:proofErr w:type="spellStart"/>
      <w:r w:rsidRPr="00322787">
        <w:rPr>
          <w:rFonts w:ascii="Arial" w:hAnsi="Arial" w:cs="Arial"/>
          <w:sz w:val="20"/>
          <w:szCs w:val="20"/>
        </w:rPr>
        <w:t>Gollob</w:t>
      </w:r>
      <w:proofErr w:type="spellEnd"/>
      <w:r w:rsidRPr="00322787">
        <w:rPr>
          <w:rFonts w:ascii="Arial" w:hAnsi="Arial" w:cs="Arial"/>
          <w:sz w:val="20"/>
          <w:szCs w:val="20"/>
        </w:rPr>
        <w:t xml:space="preserve"> MH, Melander O, Tanaka T, Stricker BH, Felix SB, Alonso A, Darbar D, Barnard J, Chasman DI, Heckbert SR, B</w:t>
      </w:r>
      <w:r w:rsidR="00E7581F">
        <w:rPr>
          <w:rFonts w:ascii="Arial" w:hAnsi="Arial" w:cs="Arial"/>
          <w:sz w:val="20"/>
          <w:szCs w:val="20"/>
        </w:rPr>
        <w:t xml:space="preserve">enjamin EJ, </w:t>
      </w:r>
      <w:proofErr w:type="spellStart"/>
      <w:r w:rsidR="00E7581F">
        <w:rPr>
          <w:rFonts w:ascii="Arial" w:hAnsi="Arial" w:cs="Arial"/>
          <w:sz w:val="20"/>
          <w:szCs w:val="20"/>
        </w:rPr>
        <w:t>Gudnason</w:t>
      </w:r>
      <w:proofErr w:type="spellEnd"/>
      <w:r w:rsidR="00E7581F">
        <w:rPr>
          <w:rFonts w:ascii="Arial" w:hAnsi="Arial" w:cs="Arial"/>
          <w:sz w:val="20"/>
          <w:szCs w:val="20"/>
        </w:rPr>
        <w:t xml:space="preserve"> V, </w:t>
      </w:r>
      <w:proofErr w:type="spellStart"/>
      <w:r w:rsidR="00E7581F">
        <w:rPr>
          <w:rFonts w:ascii="Arial" w:hAnsi="Arial" w:cs="Arial"/>
          <w:sz w:val="20"/>
          <w:szCs w:val="20"/>
        </w:rPr>
        <w:t>Kaab</w:t>
      </w:r>
      <w:proofErr w:type="spellEnd"/>
      <w:r w:rsidR="00E7581F">
        <w:rPr>
          <w:rFonts w:ascii="Arial" w:hAnsi="Arial" w:cs="Arial"/>
          <w:sz w:val="20"/>
          <w:szCs w:val="20"/>
        </w:rPr>
        <w:t xml:space="preserve"> S.</w:t>
      </w:r>
      <w:r w:rsidRPr="00322787">
        <w:rPr>
          <w:rFonts w:ascii="Arial" w:hAnsi="Arial" w:cs="Arial"/>
          <w:sz w:val="20"/>
          <w:szCs w:val="20"/>
        </w:rPr>
        <w:t xml:space="preserve"> </w:t>
      </w:r>
      <w:r w:rsidRPr="00322787">
        <w:rPr>
          <w:rFonts w:ascii="Arial" w:hAnsi="Arial" w:cs="Arial"/>
          <w:b/>
          <w:bCs/>
          <w:i/>
          <w:iCs/>
          <w:sz w:val="20"/>
          <w:szCs w:val="20"/>
        </w:rPr>
        <w:t>Meta-analysis identifies six new susceptibility loci for atrial fibrillation</w:t>
      </w:r>
      <w:r w:rsidR="00E7581F">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Apr. 29, 2012. PM:22544366. PMC3366038.</w:t>
      </w:r>
    </w:p>
    <w:p w14:paraId="2E1681C8" w14:textId="77777777"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Emerging Risk Factors Collaboration, Di AE, Gao P, </w:t>
      </w:r>
      <w:proofErr w:type="spellStart"/>
      <w:r w:rsidRPr="00322787">
        <w:rPr>
          <w:rFonts w:ascii="Arial" w:hAnsi="Arial" w:cs="Arial"/>
          <w:sz w:val="20"/>
          <w:szCs w:val="20"/>
        </w:rPr>
        <w:t>Pennells</w:t>
      </w:r>
      <w:proofErr w:type="spellEnd"/>
      <w:r w:rsidRPr="00322787">
        <w:rPr>
          <w:rFonts w:ascii="Arial" w:hAnsi="Arial" w:cs="Arial"/>
          <w:sz w:val="20"/>
          <w:szCs w:val="20"/>
        </w:rPr>
        <w:t xml:space="preserve"> L,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 </w:t>
      </w:r>
      <w:proofErr w:type="spellStart"/>
      <w:r w:rsidRPr="00322787">
        <w:rPr>
          <w:rFonts w:ascii="Arial" w:hAnsi="Arial" w:cs="Arial"/>
          <w:sz w:val="20"/>
          <w:szCs w:val="20"/>
        </w:rPr>
        <w:t>Caslake</w:t>
      </w:r>
      <w:proofErr w:type="spellEnd"/>
      <w:r w:rsidRPr="00322787">
        <w:rPr>
          <w:rFonts w:ascii="Arial" w:hAnsi="Arial" w:cs="Arial"/>
          <w:sz w:val="20"/>
          <w:szCs w:val="20"/>
        </w:rPr>
        <w:t xml:space="preserve"> M, Thompson A, Butterworth AS, Sarwar N, </w:t>
      </w:r>
      <w:proofErr w:type="spellStart"/>
      <w:r w:rsidRPr="00322787">
        <w:rPr>
          <w:rFonts w:ascii="Arial" w:hAnsi="Arial" w:cs="Arial"/>
          <w:sz w:val="20"/>
          <w:szCs w:val="20"/>
        </w:rPr>
        <w:t>Wormser</w:t>
      </w:r>
      <w:proofErr w:type="spellEnd"/>
      <w:r w:rsidRPr="00322787">
        <w:rPr>
          <w:rFonts w:ascii="Arial" w:hAnsi="Arial" w:cs="Arial"/>
          <w:sz w:val="20"/>
          <w:szCs w:val="20"/>
        </w:rPr>
        <w:t xml:space="preserve"> D, </w:t>
      </w:r>
      <w:proofErr w:type="spellStart"/>
      <w:r w:rsidRPr="00322787">
        <w:rPr>
          <w:rFonts w:ascii="Arial" w:hAnsi="Arial" w:cs="Arial"/>
          <w:sz w:val="20"/>
          <w:szCs w:val="20"/>
        </w:rPr>
        <w:t>Saleheen</w:t>
      </w:r>
      <w:proofErr w:type="spellEnd"/>
      <w:r w:rsidRPr="00322787">
        <w:rPr>
          <w:rFonts w:ascii="Arial" w:hAnsi="Arial" w:cs="Arial"/>
          <w:sz w:val="20"/>
          <w:szCs w:val="20"/>
        </w:rPr>
        <w:t xml:space="preserve"> D, Ballantyne CM, Psaty BM, Sundstrom J,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Nagel D, Gillum RF, Ford I, </w:t>
      </w:r>
      <w:proofErr w:type="spellStart"/>
      <w:r w:rsidRPr="00322787">
        <w:rPr>
          <w:rFonts w:ascii="Arial" w:hAnsi="Arial" w:cs="Arial"/>
          <w:sz w:val="20"/>
          <w:szCs w:val="20"/>
        </w:rPr>
        <w:t>Ducimetiere</w:t>
      </w:r>
      <w:proofErr w:type="spellEnd"/>
      <w:r w:rsidRPr="00322787">
        <w:rPr>
          <w:rFonts w:ascii="Arial" w:hAnsi="Arial" w:cs="Arial"/>
          <w:sz w:val="20"/>
          <w:szCs w:val="20"/>
        </w:rPr>
        <w:t xml:space="preserve"> P, </w:t>
      </w:r>
      <w:proofErr w:type="spellStart"/>
      <w:r w:rsidRPr="00322787">
        <w:rPr>
          <w:rFonts w:ascii="Arial" w:hAnsi="Arial" w:cs="Arial"/>
          <w:sz w:val="20"/>
          <w:szCs w:val="20"/>
        </w:rPr>
        <w:t>Kiechl</w:t>
      </w:r>
      <w:proofErr w:type="spellEnd"/>
      <w:r w:rsidRPr="00322787">
        <w:rPr>
          <w:rFonts w:ascii="Arial" w:hAnsi="Arial" w:cs="Arial"/>
          <w:sz w:val="20"/>
          <w:szCs w:val="20"/>
        </w:rPr>
        <w:t xml:space="preserve"> S, Koenig W, </w:t>
      </w:r>
      <w:proofErr w:type="spellStart"/>
      <w:r w:rsidRPr="00322787">
        <w:rPr>
          <w:rFonts w:ascii="Arial" w:hAnsi="Arial" w:cs="Arial"/>
          <w:sz w:val="20"/>
          <w:szCs w:val="20"/>
        </w:rPr>
        <w:t>Dullaart</w:t>
      </w:r>
      <w:proofErr w:type="spellEnd"/>
      <w:r w:rsidRPr="00322787">
        <w:rPr>
          <w:rFonts w:ascii="Arial" w:hAnsi="Arial" w:cs="Arial"/>
          <w:sz w:val="20"/>
          <w:szCs w:val="20"/>
        </w:rPr>
        <w:t xml:space="preserve"> RP, </w:t>
      </w:r>
      <w:proofErr w:type="spellStart"/>
      <w:r w:rsidRPr="00322787">
        <w:rPr>
          <w:rFonts w:ascii="Arial" w:hAnsi="Arial" w:cs="Arial"/>
          <w:sz w:val="20"/>
          <w:szCs w:val="20"/>
        </w:rPr>
        <w:t>Assmann</w:t>
      </w:r>
      <w:proofErr w:type="spellEnd"/>
      <w:r w:rsidRPr="00322787">
        <w:rPr>
          <w:rFonts w:ascii="Arial" w:hAnsi="Arial" w:cs="Arial"/>
          <w:sz w:val="20"/>
          <w:szCs w:val="20"/>
        </w:rPr>
        <w:t xml:space="preserve"> G, D'Agostino RB, Sr., </w:t>
      </w:r>
      <w:proofErr w:type="spellStart"/>
      <w:r w:rsidRPr="00322787">
        <w:rPr>
          <w:rFonts w:ascii="Arial" w:hAnsi="Arial" w:cs="Arial"/>
          <w:sz w:val="20"/>
          <w:szCs w:val="20"/>
        </w:rPr>
        <w:t>Dagenais</w:t>
      </w:r>
      <w:proofErr w:type="spellEnd"/>
      <w:r w:rsidRPr="00322787">
        <w:rPr>
          <w:rFonts w:ascii="Arial" w:hAnsi="Arial" w:cs="Arial"/>
          <w:sz w:val="20"/>
          <w:szCs w:val="20"/>
        </w:rPr>
        <w:t xml:space="preserve"> GR, Cooper JA, </w:t>
      </w:r>
      <w:proofErr w:type="spellStart"/>
      <w:r w:rsidRPr="00322787">
        <w:rPr>
          <w:rFonts w:ascii="Arial" w:hAnsi="Arial" w:cs="Arial"/>
          <w:sz w:val="20"/>
          <w:szCs w:val="20"/>
        </w:rPr>
        <w:t>Kromhout</w:t>
      </w:r>
      <w:proofErr w:type="spellEnd"/>
      <w:r w:rsidRPr="00322787">
        <w:rPr>
          <w:rFonts w:ascii="Arial" w:hAnsi="Arial" w:cs="Arial"/>
          <w:sz w:val="20"/>
          <w:szCs w:val="20"/>
        </w:rPr>
        <w:t xml:space="preserve"> D, </w:t>
      </w:r>
      <w:proofErr w:type="spellStart"/>
      <w:r w:rsidRPr="00322787">
        <w:rPr>
          <w:rFonts w:ascii="Arial" w:hAnsi="Arial" w:cs="Arial"/>
          <w:sz w:val="20"/>
          <w:szCs w:val="20"/>
        </w:rPr>
        <w:t>Onat</w:t>
      </w:r>
      <w:proofErr w:type="spellEnd"/>
      <w:r w:rsidRPr="00322787">
        <w:rPr>
          <w:rFonts w:ascii="Arial" w:hAnsi="Arial" w:cs="Arial"/>
          <w:sz w:val="20"/>
          <w:szCs w:val="20"/>
        </w:rPr>
        <w:t xml:space="preserve"> A, Tipping RW, Gomez-de-la-Camara A, Rosengren A, Sutherland SE, </w:t>
      </w:r>
      <w:proofErr w:type="spellStart"/>
      <w:r w:rsidRPr="00322787">
        <w:rPr>
          <w:rFonts w:ascii="Arial" w:hAnsi="Arial" w:cs="Arial"/>
          <w:sz w:val="20"/>
          <w:szCs w:val="20"/>
        </w:rPr>
        <w:t>Gallacher</w:t>
      </w:r>
      <w:proofErr w:type="spellEnd"/>
      <w:r w:rsidRPr="00322787">
        <w:rPr>
          <w:rFonts w:ascii="Arial" w:hAnsi="Arial" w:cs="Arial"/>
          <w:sz w:val="20"/>
          <w:szCs w:val="20"/>
        </w:rPr>
        <w:t xml:space="preserve"> J, </w:t>
      </w:r>
      <w:proofErr w:type="spellStart"/>
      <w:r w:rsidRPr="00322787">
        <w:rPr>
          <w:rFonts w:ascii="Arial" w:hAnsi="Arial" w:cs="Arial"/>
          <w:sz w:val="20"/>
          <w:szCs w:val="20"/>
        </w:rPr>
        <w:t>Fowkes</w:t>
      </w:r>
      <w:proofErr w:type="spellEnd"/>
      <w:r w:rsidRPr="00322787">
        <w:rPr>
          <w:rFonts w:ascii="Arial" w:hAnsi="Arial" w:cs="Arial"/>
          <w:sz w:val="20"/>
          <w:szCs w:val="20"/>
        </w:rPr>
        <w:t xml:space="preserve"> FG, </w:t>
      </w:r>
      <w:proofErr w:type="spellStart"/>
      <w:r w:rsidRPr="00322787">
        <w:rPr>
          <w:rFonts w:ascii="Arial" w:hAnsi="Arial" w:cs="Arial"/>
          <w:sz w:val="20"/>
          <w:szCs w:val="20"/>
        </w:rPr>
        <w:t>Casiglia</w:t>
      </w:r>
      <w:proofErr w:type="spellEnd"/>
      <w:r w:rsidRPr="00322787">
        <w:rPr>
          <w:rFonts w:ascii="Arial" w:hAnsi="Arial" w:cs="Arial"/>
          <w:sz w:val="20"/>
          <w:szCs w:val="20"/>
        </w:rPr>
        <w:t xml:space="preserve"> 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Barrett-Connor E, Clarke R, Brunner E,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Simons LA, Sandhu M, Wareham NJ,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Kauhanen</w:t>
      </w:r>
      <w:proofErr w:type="spellEnd"/>
      <w:r w:rsidRPr="00322787">
        <w:rPr>
          <w:rFonts w:ascii="Arial" w:hAnsi="Arial" w:cs="Arial"/>
          <w:sz w:val="20"/>
          <w:szCs w:val="20"/>
        </w:rPr>
        <w:t xml:space="preserve"> J, Salonen JT, Howard WJ, </w:t>
      </w:r>
      <w:proofErr w:type="spellStart"/>
      <w:r w:rsidRPr="00322787">
        <w:rPr>
          <w:rFonts w:ascii="Arial" w:hAnsi="Arial" w:cs="Arial"/>
          <w:sz w:val="20"/>
          <w:szCs w:val="20"/>
        </w:rPr>
        <w:t>Nordestgaard</w:t>
      </w:r>
      <w:proofErr w:type="spellEnd"/>
      <w:r w:rsidRPr="00322787">
        <w:rPr>
          <w:rFonts w:ascii="Arial" w:hAnsi="Arial" w:cs="Arial"/>
          <w:sz w:val="20"/>
          <w:szCs w:val="20"/>
        </w:rPr>
        <w:t xml:space="preserve"> BG, Wood AM, Thompson SG, </w:t>
      </w:r>
      <w:proofErr w:type="spellStart"/>
      <w:r w:rsidRPr="00322787">
        <w:rPr>
          <w:rFonts w:ascii="Arial" w:hAnsi="Arial" w:cs="Arial"/>
          <w:sz w:val="20"/>
          <w:szCs w:val="20"/>
        </w:rPr>
        <w:t>Boekholdt</w:t>
      </w:r>
      <w:proofErr w:type="spellEnd"/>
      <w:r w:rsidRPr="00322787">
        <w:rPr>
          <w:rFonts w:ascii="Arial" w:hAnsi="Arial" w:cs="Arial"/>
          <w:sz w:val="20"/>
          <w:szCs w:val="20"/>
        </w:rPr>
        <w:t xml:space="preserve"> SM, Sattar N, Packard C,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w:t>
      </w:r>
      <w:r w:rsidRPr="00322787">
        <w:rPr>
          <w:rFonts w:ascii="Arial" w:hAnsi="Arial" w:cs="Arial"/>
          <w:b/>
          <w:bCs/>
          <w:i/>
          <w:iCs/>
          <w:sz w:val="20"/>
          <w:szCs w:val="20"/>
        </w:rPr>
        <w:t>Lipid-related markers and cardiovascular disease prediction</w:t>
      </w:r>
      <w:r w:rsidRPr="00322787">
        <w:rPr>
          <w:rFonts w:ascii="Arial" w:hAnsi="Arial" w:cs="Arial"/>
          <w:b/>
          <w:bCs/>
          <w:sz w:val="20"/>
          <w:szCs w:val="20"/>
        </w:rPr>
        <w:t xml:space="preserve">. </w:t>
      </w:r>
      <w:r w:rsidRPr="00322787">
        <w:rPr>
          <w:rFonts w:ascii="Arial" w:hAnsi="Arial" w:cs="Arial"/>
          <w:sz w:val="20"/>
          <w:szCs w:val="20"/>
        </w:rPr>
        <w:t>JAMA, June 20, 2012. Vol. 307, issue 23, pp. 2499-2506. PM:22797450. PMC4211641.</w:t>
      </w:r>
    </w:p>
    <w:p w14:paraId="307D9473" w14:textId="77777777" w:rsidR="00B270AD" w:rsidRPr="00322787" w:rsidRDefault="00B270AD">
      <w:pPr>
        <w:autoSpaceDE w:val="0"/>
        <w:autoSpaceDN w:val="0"/>
        <w:adjustRightInd w:val="0"/>
        <w:spacing w:after="240" w:line="240" w:lineRule="auto"/>
        <w:rPr>
          <w:rFonts w:ascii="Arial" w:hAnsi="Arial" w:cs="Arial"/>
          <w:sz w:val="20"/>
          <w:szCs w:val="20"/>
        </w:rPr>
      </w:pPr>
      <w:r w:rsidRPr="00B270AD">
        <w:rPr>
          <w:rFonts w:ascii="Arial" w:hAnsi="Arial" w:cs="Arial"/>
          <w:sz w:val="20"/>
          <w:szCs w:val="20"/>
        </w:rPr>
        <w:t xml:space="preserve">Estrada K, </w:t>
      </w:r>
      <w:proofErr w:type="spellStart"/>
      <w:r w:rsidRPr="00B270AD">
        <w:rPr>
          <w:rFonts w:ascii="Arial" w:hAnsi="Arial" w:cs="Arial"/>
          <w:sz w:val="20"/>
          <w:szCs w:val="20"/>
        </w:rPr>
        <w:t>Styrkarsdottir</w:t>
      </w:r>
      <w:proofErr w:type="spellEnd"/>
      <w:r w:rsidRPr="00B270AD">
        <w:rPr>
          <w:rFonts w:ascii="Arial" w:hAnsi="Arial" w:cs="Arial"/>
          <w:sz w:val="20"/>
          <w:szCs w:val="20"/>
        </w:rPr>
        <w:t xml:space="preserve"> U, </w:t>
      </w:r>
      <w:proofErr w:type="spellStart"/>
      <w:r w:rsidRPr="00B270AD">
        <w:rPr>
          <w:rFonts w:ascii="Arial" w:hAnsi="Arial" w:cs="Arial"/>
          <w:sz w:val="20"/>
          <w:szCs w:val="20"/>
        </w:rPr>
        <w:t>Evangelou</w:t>
      </w:r>
      <w:proofErr w:type="spellEnd"/>
      <w:r w:rsidRPr="00B270AD">
        <w:rPr>
          <w:rFonts w:ascii="Arial" w:hAnsi="Arial" w:cs="Arial"/>
          <w:sz w:val="20"/>
          <w:szCs w:val="20"/>
        </w:rPr>
        <w:t xml:space="preserve"> E, Hsu YH, Duncan EL, </w:t>
      </w:r>
      <w:proofErr w:type="spellStart"/>
      <w:r w:rsidRPr="00B270AD">
        <w:rPr>
          <w:rFonts w:ascii="Arial" w:hAnsi="Arial" w:cs="Arial"/>
          <w:sz w:val="20"/>
          <w:szCs w:val="20"/>
        </w:rPr>
        <w:t>Ntzani</w:t>
      </w:r>
      <w:proofErr w:type="spellEnd"/>
      <w:r w:rsidRPr="00B270AD">
        <w:rPr>
          <w:rFonts w:ascii="Arial" w:hAnsi="Arial" w:cs="Arial"/>
          <w:sz w:val="20"/>
          <w:szCs w:val="20"/>
        </w:rPr>
        <w:t xml:space="preserve"> EE, </w:t>
      </w:r>
      <w:proofErr w:type="spellStart"/>
      <w:r w:rsidRPr="00B270AD">
        <w:rPr>
          <w:rFonts w:ascii="Arial" w:hAnsi="Arial" w:cs="Arial"/>
          <w:sz w:val="20"/>
          <w:szCs w:val="20"/>
        </w:rPr>
        <w:t>Oei</w:t>
      </w:r>
      <w:proofErr w:type="spellEnd"/>
      <w:r>
        <w:rPr>
          <w:rFonts w:ascii="Arial" w:hAnsi="Arial" w:cs="Arial"/>
          <w:sz w:val="20"/>
          <w:szCs w:val="20"/>
        </w:rPr>
        <w:t xml:space="preserve"> </w:t>
      </w:r>
      <w:r w:rsidRPr="00B270AD">
        <w:rPr>
          <w:rFonts w:ascii="Arial" w:hAnsi="Arial" w:cs="Arial"/>
          <w:sz w:val="20"/>
          <w:szCs w:val="20"/>
        </w:rPr>
        <w:t xml:space="preserve">L, </w:t>
      </w:r>
      <w:proofErr w:type="spellStart"/>
      <w:r w:rsidRPr="00B270AD">
        <w:rPr>
          <w:rFonts w:ascii="Arial" w:hAnsi="Arial" w:cs="Arial"/>
          <w:sz w:val="20"/>
          <w:szCs w:val="20"/>
        </w:rPr>
        <w:t>Albagha</w:t>
      </w:r>
      <w:proofErr w:type="spellEnd"/>
      <w:r w:rsidRPr="00B270AD">
        <w:rPr>
          <w:rFonts w:ascii="Arial" w:hAnsi="Arial" w:cs="Arial"/>
          <w:sz w:val="20"/>
          <w:szCs w:val="20"/>
        </w:rPr>
        <w:t xml:space="preserve"> OM, Amin N, Kemp JP, Koller DL, Li G, Liu CT, Minster RL, </w:t>
      </w:r>
      <w:proofErr w:type="spellStart"/>
      <w:r w:rsidRPr="00B270AD">
        <w:rPr>
          <w:rFonts w:ascii="Arial" w:hAnsi="Arial" w:cs="Arial"/>
          <w:sz w:val="20"/>
          <w:szCs w:val="20"/>
        </w:rPr>
        <w:t>Moayyeri</w:t>
      </w:r>
      <w:proofErr w:type="spellEnd"/>
      <w:r w:rsidRPr="00B270AD">
        <w:rPr>
          <w:rFonts w:ascii="Arial" w:hAnsi="Arial" w:cs="Arial"/>
          <w:sz w:val="20"/>
          <w:szCs w:val="20"/>
        </w:rPr>
        <w:t xml:space="preserve"> A, </w:t>
      </w:r>
      <w:proofErr w:type="spellStart"/>
      <w:r w:rsidRPr="00B270AD">
        <w:rPr>
          <w:rFonts w:ascii="Arial" w:hAnsi="Arial" w:cs="Arial"/>
          <w:sz w:val="20"/>
          <w:szCs w:val="20"/>
        </w:rPr>
        <w:t>Vandenput</w:t>
      </w:r>
      <w:proofErr w:type="spellEnd"/>
      <w:r w:rsidRPr="00B270AD">
        <w:rPr>
          <w:rFonts w:ascii="Arial" w:hAnsi="Arial" w:cs="Arial"/>
          <w:sz w:val="20"/>
          <w:szCs w:val="20"/>
        </w:rPr>
        <w:t xml:space="preserve"> L, </w:t>
      </w:r>
      <w:proofErr w:type="spellStart"/>
      <w:r w:rsidRPr="00B270AD">
        <w:rPr>
          <w:rFonts w:ascii="Arial" w:hAnsi="Arial" w:cs="Arial"/>
          <w:sz w:val="20"/>
          <w:szCs w:val="20"/>
        </w:rPr>
        <w:t>Willner</w:t>
      </w:r>
      <w:proofErr w:type="spellEnd"/>
      <w:r w:rsidRPr="00B270AD">
        <w:rPr>
          <w:rFonts w:ascii="Arial" w:hAnsi="Arial" w:cs="Arial"/>
          <w:sz w:val="20"/>
          <w:szCs w:val="20"/>
        </w:rPr>
        <w:t xml:space="preserve"> D, Xiao SM, </w:t>
      </w:r>
      <w:proofErr w:type="spellStart"/>
      <w:r w:rsidRPr="00B270AD">
        <w:rPr>
          <w:rFonts w:ascii="Arial" w:hAnsi="Arial" w:cs="Arial"/>
          <w:sz w:val="20"/>
          <w:szCs w:val="20"/>
        </w:rPr>
        <w:t>Yerges</w:t>
      </w:r>
      <w:proofErr w:type="spellEnd"/>
      <w:r w:rsidRPr="00B270AD">
        <w:rPr>
          <w:rFonts w:ascii="Arial" w:hAnsi="Arial" w:cs="Arial"/>
          <w:sz w:val="20"/>
          <w:szCs w:val="20"/>
        </w:rPr>
        <w:t>-Armstrong LM, Zheng HF, Alonso N,</w:t>
      </w:r>
      <w:r>
        <w:rPr>
          <w:rFonts w:ascii="Arial" w:hAnsi="Arial" w:cs="Arial"/>
          <w:sz w:val="20"/>
          <w:szCs w:val="20"/>
        </w:rPr>
        <w:t xml:space="preserve"> </w:t>
      </w:r>
      <w:r w:rsidRPr="00B270AD">
        <w:rPr>
          <w:rFonts w:ascii="Arial" w:hAnsi="Arial" w:cs="Arial"/>
          <w:sz w:val="20"/>
          <w:szCs w:val="20"/>
        </w:rPr>
        <w:t xml:space="preserve">Eriksson J, Kammerer CM, </w:t>
      </w:r>
      <w:proofErr w:type="spellStart"/>
      <w:r w:rsidRPr="00B270AD">
        <w:rPr>
          <w:rFonts w:ascii="Arial" w:hAnsi="Arial" w:cs="Arial"/>
          <w:sz w:val="20"/>
          <w:szCs w:val="20"/>
        </w:rPr>
        <w:t>Kaptoge</w:t>
      </w:r>
      <w:proofErr w:type="spellEnd"/>
      <w:r w:rsidRPr="00B270AD">
        <w:rPr>
          <w:rFonts w:ascii="Arial" w:hAnsi="Arial" w:cs="Arial"/>
          <w:sz w:val="20"/>
          <w:szCs w:val="20"/>
        </w:rPr>
        <w:t xml:space="preserve"> SK, Leo PJ, </w:t>
      </w:r>
      <w:proofErr w:type="spellStart"/>
      <w:r w:rsidRPr="00B270AD">
        <w:rPr>
          <w:rFonts w:ascii="Arial" w:hAnsi="Arial" w:cs="Arial"/>
          <w:sz w:val="20"/>
          <w:szCs w:val="20"/>
        </w:rPr>
        <w:t>Thorleifsson</w:t>
      </w:r>
      <w:proofErr w:type="spellEnd"/>
      <w:r w:rsidRPr="00B270AD">
        <w:rPr>
          <w:rFonts w:ascii="Arial" w:hAnsi="Arial" w:cs="Arial"/>
          <w:sz w:val="20"/>
          <w:szCs w:val="20"/>
        </w:rPr>
        <w:t xml:space="preserve"> G, Wilson SG, Wilson</w:t>
      </w:r>
      <w:r>
        <w:rPr>
          <w:rFonts w:ascii="Arial" w:hAnsi="Arial" w:cs="Arial"/>
          <w:sz w:val="20"/>
          <w:szCs w:val="20"/>
        </w:rPr>
        <w:t xml:space="preserve"> </w:t>
      </w:r>
      <w:r w:rsidRPr="00B270AD">
        <w:rPr>
          <w:rFonts w:ascii="Arial" w:hAnsi="Arial" w:cs="Arial"/>
          <w:sz w:val="20"/>
          <w:szCs w:val="20"/>
        </w:rPr>
        <w:t xml:space="preserve">JF, Aalto V, Alen M, </w:t>
      </w:r>
      <w:proofErr w:type="spellStart"/>
      <w:r w:rsidRPr="00B270AD">
        <w:rPr>
          <w:rFonts w:ascii="Arial" w:hAnsi="Arial" w:cs="Arial"/>
          <w:sz w:val="20"/>
          <w:szCs w:val="20"/>
        </w:rPr>
        <w:t>Aragaki</w:t>
      </w:r>
      <w:proofErr w:type="spellEnd"/>
      <w:r w:rsidRPr="00B270AD">
        <w:rPr>
          <w:rFonts w:ascii="Arial" w:hAnsi="Arial" w:cs="Arial"/>
          <w:sz w:val="20"/>
          <w:szCs w:val="20"/>
        </w:rPr>
        <w:t xml:space="preserve"> AK, </w:t>
      </w:r>
      <w:proofErr w:type="spellStart"/>
      <w:r w:rsidRPr="00B270AD">
        <w:rPr>
          <w:rFonts w:ascii="Arial" w:hAnsi="Arial" w:cs="Arial"/>
          <w:sz w:val="20"/>
          <w:szCs w:val="20"/>
        </w:rPr>
        <w:t>Aspelund</w:t>
      </w:r>
      <w:proofErr w:type="spellEnd"/>
      <w:r w:rsidRPr="00B270AD">
        <w:rPr>
          <w:rFonts w:ascii="Arial" w:hAnsi="Arial" w:cs="Arial"/>
          <w:sz w:val="20"/>
          <w:szCs w:val="20"/>
        </w:rPr>
        <w:t xml:space="preserve"> T, Center JR, </w:t>
      </w:r>
      <w:proofErr w:type="spellStart"/>
      <w:r w:rsidRPr="00B270AD">
        <w:rPr>
          <w:rFonts w:ascii="Arial" w:hAnsi="Arial" w:cs="Arial"/>
          <w:sz w:val="20"/>
          <w:szCs w:val="20"/>
        </w:rPr>
        <w:t>Dailiana</w:t>
      </w:r>
      <w:proofErr w:type="spellEnd"/>
      <w:r w:rsidRPr="00B270AD">
        <w:rPr>
          <w:rFonts w:ascii="Arial" w:hAnsi="Arial" w:cs="Arial"/>
          <w:sz w:val="20"/>
          <w:szCs w:val="20"/>
        </w:rPr>
        <w:t xml:space="preserve"> Z, Duggan DJ,</w:t>
      </w:r>
      <w:r>
        <w:rPr>
          <w:rFonts w:ascii="Arial" w:hAnsi="Arial" w:cs="Arial"/>
          <w:sz w:val="20"/>
          <w:szCs w:val="20"/>
        </w:rPr>
        <w:t xml:space="preserve"> </w:t>
      </w:r>
      <w:r w:rsidRPr="00B270AD">
        <w:rPr>
          <w:rFonts w:ascii="Arial" w:hAnsi="Arial" w:cs="Arial"/>
          <w:sz w:val="20"/>
          <w:szCs w:val="20"/>
        </w:rPr>
        <w:t xml:space="preserve">Garcia M, Garcia-Giralt N, Giroux S, </w:t>
      </w:r>
      <w:proofErr w:type="spellStart"/>
      <w:r w:rsidRPr="00B270AD">
        <w:rPr>
          <w:rFonts w:ascii="Arial" w:hAnsi="Arial" w:cs="Arial"/>
          <w:sz w:val="20"/>
          <w:szCs w:val="20"/>
        </w:rPr>
        <w:t>Hallmans</w:t>
      </w:r>
      <w:proofErr w:type="spellEnd"/>
      <w:r w:rsidRPr="00B270AD">
        <w:rPr>
          <w:rFonts w:ascii="Arial" w:hAnsi="Arial" w:cs="Arial"/>
          <w:sz w:val="20"/>
          <w:szCs w:val="20"/>
        </w:rPr>
        <w:t xml:space="preserve"> G, Hocking LJ, Husted LB, Jameson</w:t>
      </w:r>
      <w:r>
        <w:rPr>
          <w:rFonts w:ascii="Arial" w:hAnsi="Arial" w:cs="Arial"/>
          <w:sz w:val="20"/>
          <w:szCs w:val="20"/>
        </w:rPr>
        <w:t xml:space="preserve"> </w:t>
      </w:r>
      <w:r w:rsidRPr="00B270AD">
        <w:rPr>
          <w:rFonts w:ascii="Arial" w:hAnsi="Arial" w:cs="Arial"/>
          <w:sz w:val="20"/>
          <w:szCs w:val="20"/>
        </w:rPr>
        <w:t xml:space="preserve">KA, </w:t>
      </w:r>
      <w:proofErr w:type="spellStart"/>
      <w:r w:rsidRPr="00B270AD">
        <w:rPr>
          <w:rFonts w:ascii="Arial" w:hAnsi="Arial" w:cs="Arial"/>
          <w:sz w:val="20"/>
          <w:szCs w:val="20"/>
        </w:rPr>
        <w:t>Khusainova</w:t>
      </w:r>
      <w:proofErr w:type="spellEnd"/>
      <w:r w:rsidRPr="00B270AD">
        <w:rPr>
          <w:rFonts w:ascii="Arial" w:hAnsi="Arial" w:cs="Arial"/>
          <w:sz w:val="20"/>
          <w:szCs w:val="20"/>
        </w:rPr>
        <w:t xml:space="preserve"> R, Kim GS, </w:t>
      </w:r>
      <w:proofErr w:type="spellStart"/>
      <w:r w:rsidRPr="00B270AD">
        <w:rPr>
          <w:rFonts w:ascii="Arial" w:hAnsi="Arial" w:cs="Arial"/>
          <w:sz w:val="20"/>
          <w:szCs w:val="20"/>
        </w:rPr>
        <w:t>Kooperberg</w:t>
      </w:r>
      <w:proofErr w:type="spellEnd"/>
      <w:r w:rsidRPr="00B270AD">
        <w:rPr>
          <w:rFonts w:ascii="Arial" w:hAnsi="Arial" w:cs="Arial"/>
          <w:sz w:val="20"/>
          <w:szCs w:val="20"/>
        </w:rPr>
        <w:t xml:space="preserve"> C, </w:t>
      </w:r>
      <w:proofErr w:type="spellStart"/>
      <w:r w:rsidRPr="00B270AD">
        <w:rPr>
          <w:rFonts w:ascii="Arial" w:hAnsi="Arial" w:cs="Arial"/>
          <w:sz w:val="20"/>
          <w:szCs w:val="20"/>
        </w:rPr>
        <w:t>Koromila</w:t>
      </w:r>
      <w:proofErr w:type="spellEnd"/>
      <w:r w:rsidRPr="00B270AD">
        <w:rPr>
          <w:rFonts w:ascii="Arial" w:hAnsi="Arial" w:cs="Arial"/>
          <w:sz w:val="20"/>
          <w:szCs w:val="20"/>
        </w:rPr>
        <w:t xml:space="preserve"> T, Kruk M, Laaksonen M, Lacroix</w:t>
      </w:r>
      <w:r>
        <w:rPr>
          <w:rFonts w:ascii="Arial" w:hAnsi="Arial" w:cs="Arial"/>
          <w:sz w:val="20"/>
          <w:szCs w:val="20"/>
        </w:rPr>
        <w:t xml:space="preserve"> </w:t>
      </w:r>
      <w:r w:rsidRPr="00B270AD">
        <w:rPr>
          <w:rFonts w:ascii="Arial" w:hAnsi="Arial" w:cs="Arial"/>
          <w:sz w:val="20"/>
          <w:szCs w:val="20"/>
        </w:rPr>
        <w:t xml:space="preserve">AZ, Lee SH, Leung PC, Lewis JR, </w:t>
      </w:r>
      <w:proofErr w:type="spellStart"/>
      <w:r w:rsidRPr="00B270AD">
        <w:rPr>
          <w:rFonts w:ascii="Arial" w:hAnsi="Arial" w:cs="Arial"/>
          <w:sz w:val="20"/>
          <w:szCs w:val="20"/>
        </w:rPr>
        <w:t>Masi</w:t>
      </w:r>
      <w:proofErr w:type="spellEnd"/>
      <w:r w:rsidRPr="00B270AD">
        <w:rPr>
          <w:rFonts w:ascii="Arial" w:hAnsi="Arial" w:cs="Arial"/>
          <w:sz w:val="20"/>
          <w:szCs w:val="20"/>
        </w:rPr>
        <w:t xml:space="preserve"> L, </w:t>
      </w:r>
      <w:proofErr w:type="spellStart"/>
      <w:r w:rsidRPr="00B270AD">
        <w:rPr>
          <w:rFonts w:ascii="Arial" w:hAnsi="Arial" w:cs="Arial"/>
          <w:sz w:val="20"/>
          <w:szCs w:val="20"/>
        </w:rPr>
        <w:t>Mencej-Bedrac</w:t>
      </w:r>
      <w:proofErr w:type="spellEnd"/>
      <w:r w:rsidRPr="00B270AD">
        <w:rPr>
          <w:rFonts w:ascii="Arial" w:hAnsi="Arial" w:cs="Arial"/>
          <w:sz w:val="20"/>
          <w:szCs w:val="20"/>
        </w:rPr>
        <w:t xml:space="preserve"> S, Nguyen TV, </w:t>
      </w:r>
      <w:proofErr w:type="spellStart"/>
      <w:r w:rsidRPr="00B270AD">
        <w:rPr>
          <w:rFonts w:ascii="Arial" w:hAnsi="Arial" w:cs="Arial"/>
          <w:sz w:val="20"/>
          <w:szCs w:val="20"/>
        </w:rPr>
        <w:t>Nogues</w:t>
      </w:r>
      <w:proofErr w:type="spellEnd"/>
      <w:r w:rsidRPr="00B270AD">
        <w:rPr>
          <w:rFonts w:ascii="Arial" w:hAnsi="Arial" w:cs="Arial"/>
          <w:sz w:val="20"/>
          <w:szCs w:val="20"/>
        </w:rPr>
        <w:t xml:space="preserve"> X,</w:t>
      </w:r>
      <w:r>
        <w:rPr>
          <w:rFonts w:ascii="Arial" w:hAnsi="Arial" w:cs="Arial"/>
          <w:sz w:val="20"/>
          <w:szCs w:val="20"/>
        </w:rPr>
        <w:t xml:space="preserve"> </w:t>
      </w:r>
      <w:r w:rsidRPr="00B270AD">
        <w:rPr>
          <w:rFonts w:ascii="Arial" w:hAnsi="Arial" w:cs="Arial"/>
          <w:sz w:val="20"/>
          <w:szCs w:val="20"/>
        </w:rPr>
        <w:t xml:space="preserve">Patel MS, </w:t>
      </w:r>
      <w:proofErr w:type="spellStart"/>
      <w:r w:rsidRPr="00B270AD">
        <w:rPr>
          <w:rFonts w:ascii="Arial" w:hAnsi="Arial" w:cs="Arial"/>
          <w:sz w:val="20"/>
          <w:szCs w:val="20"/>
        </w:rPr>
        <w:t>Prezelj</w:t>
      </w:r>
      <w:proofErr w:type="spellEnd"/>
      <w:r w:rsidRPr="00B270AD">
        <w:rPr>
          <w:rFonts w:ascii="Arial" w:hAnsi="Arial" w:cs="Arial"/>
          <w:sz w:val="20"/>
          <w:szCs w:val="20"/>
        </w:rPr>
        <w:t xml:space="preserve"> J, Rose LM, </w:t>
      </w:r>
      <w:proofErr w:type="spellStart"/>
      <w:r w:rsidRPr="00B270AD">
        <w:rPr>
          <w:rFonts w:ascii="Arial" w:hAnsi="Arial" w:cs="Arial"/>
          <w:sz w:val="20"/>
          <w:szCs w:val="20"/>
        </w:rPr>
        <w:t>Scollen</w:t>
      </w:r>
      <w:proofErr w:type="spellEnd"/>
      <w:r w:rsidRPr="00B270AD">
        <w:rPr>
          <w:rFonts w:ascii="Arial" w:hAnsi="Arial" w:cs="Arial"/>
          <w:sz w:val="20"/>
          <w:szCs w:val="20"/>
        </w:rPr>
        <w:t xml:space="preserve"> S, </w:t>
      </w:r>
      <w:proofErr w:type="spellStart"/>
      <w:r w:rsidRPr="00B270AD">
        <w:rPr>
          <w:rFonts w:ascii="Arial" w:hAnsi="Arial" w:cs="Arial"/>
          <w:sz w:val="20"/>
          <w:szCs w:val="20"/>
        </w:rPr>
        <w:t>Siggeirsdottir</w:t>
      </w:r>
      <w:proofErr w:type="spellEnd"/>
      <w:r w:rsidRPr="00B270AD">
        <w:rPr>
          <w:rFonts w:ascii="Arial" w:hAnsi="Arial" w:cs="Arial"/>
          <w:sz w:val="20"/>
          <w:szCs w:val="20"/>
        </w:rPr>
        <w:t xml:space="preserve"> K, Smith AV, </w:t>
      </w:r>
      <w:proofErr w:type="spellStart"/>
      <w:r w:rsidRPr="00B270AD">
        <w:rPr>
          <w:rFonts w:ascii="Arial" w:hAnsi="Arial" w:cs="Arial"/>
          <w:sz w:val="20"/>
          <w:szCs w:val="20"/>
        </w:rPr>
        <w:t>Svensson</w:t>
      </w:r>
      <w:proofErr w:type="spellEnd"/>
      <w:r w:rsidRPr="00B270AD">
        <w:rPr>
          <w:rFonts w:ascii="Arial" w:hAnsi="Arial" w:cs="Arial"/>
          <w:sz w:val="20"/>
          <w:szCs w:val="20"/>
        </w:rPr>
        <w:t xml:space="preserve"> O, Trompet S, </w:t>
      </w:r>
      <w:proofErr w:type="spellStart"/>
      <w:r w:rsidRPr="00B270AD">
        <w:rPr>
          <w:rFonts w:ascii="Arial" w:hAnsi="Arial" w:cs="Arial"/>
          <w:sz w:val="20"/>
          <w:szCs w:val="20"/>
        </w:rPr>
        <w:t>Trummer</w:t>
      </w:r>
      <w:proofErr w:type="spellEnd"/>
      <w:r w:rsidRPr="00B270AD">
        <w:rPr>
          <w:rFonts w:ascii="Arial" w:hAnsi="Arial" w:cs="Arial"/>
          <w:sz w:val="20"/>
          <w:szCs w:val="20"/>
        </w:rPr>
        <w:t xml:space="preserve"> O, van </w:t>
      </w:r>
      <w:proofErr w:type="spellStart"/>
      <w:r w:rsidRPr="00B270AD">
        <w:rPr>
          <w:rFonts w:ascii="Arial" w:hAnsi="Arial" w:cs="Arial"/>
          <w:sz w:val="20"/>
          <w:szCs w:val="20"/>
        </w:rPr>
        <w:t>Schoor</w:t>
      </w:r>
      <w:proofErr w:type="spellEnd"/>
      <w:r w:rsidRPr="00B270AD">
        <w:rPr>
          <w:rFonts w:ascii="Arial" w:hAnsi="Arial" w:cs="Arial"/>
          <w:sz w:val="20"/>
          <w:szCs w:val="20"/>
        </w:rPr>
        <w:t xml:space="preserve"> NM, Woo J, Zhu K, </w:t>
      </w:r>
      <w:proofErr w:type="spellStart"/>
      <w:r w:rsidRPr="00B270AD">
        <w:rPr>
          <w:rFonts w:ascii="Arial" w:hAnsi="Arial" w:cs="Arial"/>
          <w:sz w:val="20"/>
          <w:szCs w:val="20"/>
        </w:rPr>
        <w:t>Balcells</w:t>
      </w:r>
      <w:proofErr w:type="spellEnd"/>
      <w:r w:rsidRPr="00B270AD">
        <w:rPr>
          <w:rFonts w:ascii="Arial" w:hAnsi="Arial" w:cs="Arial"/>
          <w:sz w:val="20"/>
          <w:szCs w:val="20"/>
        </w:rPr>
        <w:t xml:space="preserve"> S, Brandi ML, Buckley</w:t>
      </w:r>
      <w:r>
        <w:rPr>
          <w:rFonts w:ascii="Arial" w:hAnsi="Arial" w:cs="Arial"/>
          <w:sz w:val="20"/>
          <w:szCs w:val="20"/>
        </w:rPr>
        <w:t xml:space="preserve"> </w:t>
      </w:r>
      <w:r w:rsidRPr="00B270AD">
        <w:rPr>
          <w:rFonts w:ascii="Arial" w:hAnsi="Arial" w:cs="Arial"/>
          <w:sz w:val="20"/>
          <w:szCs w:val="20"/>
        </w:rPr>
        <w:t xml:space="preserve">BM, Cheng S, Christiansen C, Cooper C, </w:t>
      </w:r>
      <w:proofErr w:type="spellStart"/>
      <w:r w:rsidRPr="00B270AD">
        <w:rPr>
          <w:rFonts w:ascii="Arial" w:hAnsi="Arial" w:cs="Arial"/>
          <w:sz w:val="20"/>
          <w:szCs w:val="20"/>
        </w:rPr>
        <w:t>Dedoussis</w:t>
      </w:r>
      <w:proofErr w:type="spellEnd"/>
      <w:r w:rsidRPr="00B270AD">
        <w:rPr>
          <w:rFonts w:ascii="Arial" w:hAnsi="Arial" w:cs="Arial"/>
          <w:sz w:val="20"/>
          <w:szCs w:val="20"/>
        </w:rPr>
        <w:t xml:space="preserve"> G, Ford I, Frost M, </w:t>
      </w:r>
      <w:proofErr w:type="spellStart"/>
      <w:r w:rsidRPr="00B270AD">
        <w:rPr>
          <w:rFonts w:ascii="Arial" w:hAnsi="Arial" w:cs="Arial"/>
          <w:sz w:val="20"/>
          <w:szCs w:val="20"/>
        </w:rPr>
        <w:t>Goltzman</w:t>
      </w:r>
      <w:proofErr w:type="spellEnd"/>
      <w:r w:rsidRPr="00B270AD">
        <w:rPr>
          <w:rFonts w:ascii="Arial" w:hAnsi="Arial" w:cs="Arial"/>
          <w:sz w:val="20"/>
          <w:szCs w:val="20"/>
        </w:rPr>
        <w:t xml:space="preserve"> D, González-</w:t>
      </w:r>
      <w:proofErr w:type="spellStart"/>
      <w:r w:rsidRPr="00B270AD">
        <w:rPr>
          <w:rFonts w:ascii="Arial" w:hAnsi="Arial" w:cs="Arial"/>
          <w:sz w:val="20"/>
          <w:szCs w:val="20"/>
        </w:rPr>
        <w:t>Macías</w:t>
      </w:r>
      <w:proofErr w:type="spellEnd"/>
      <w:r w:rsidRPr="00B270AD">
        <w:rPr>
          <w:rFonts w:ascii="Arial" w:hAnsi="Arial" w:cs="Arial"/>
          <w:sz w:val="20"/>
          <w:szCs w:val="20"/>
        </w:rPr>
        <w:t xml:space="preserve"> J, </w:t>
      </w:r>
      <w:proofErr w:type="spellStart"/>
      <w:r w:rsidRPr="00B270AD">
        <w:rPr>
          <w:rFonts w:ascii="Arial" w:hAnsi="Arial" w:cs="Arial"/>
          <w:sz w:val="20"/>
          <w:szCs w:val="20"/>
        </w:rPr>
        <w:t>Kähönen</w:t>
      </w:r>
      <w:proofErr w:type="spellEnd"/>
      <w:r w:rsidRPr="00B270AD">
        <w:rPr>
          <w:rFonts w:ascii="Arial" w:hAnsi="Arial" w:cs="Arial"/>
          <w:sz w:val="20"/>
          <w:szCs w:val="20"/>
        </w:rPr>
        <w:t xml:space="preserve"> M, Karlsson M, </w:t>
      </w:r>
      <w:proofErr w:type="spellStart"/>
      <w:r w:rsidRPr="00B270AD">
        <w:rPr>
          <w:rFonts w:ascii="Arial" w:hAnsi="Arial" w:cs="Arial"/>
          <w:sz w:val="20"/>
          <w:szCs w:val="20"/>
        </w:rPr>
        <w:t>Khusnutdinova</w:t>
      </w:r>
      <w:proofErr w:type="spellEnd"/>
      <w:r w:rsidRPr="00B270AD">
        <w:rPr>
          <w:rFonts w:ascii="Arial" w:hAnsi="Arial" w:cs="Arial"/>
          <w:sz w:val="20"/>
          <w:szCs w:val="20"/>
        </w:rPr>
        <w:t xml:space="preserve"> E, Koh JM, </w:t>
      </w:r>
      <w:proofErr w:type="spellStart"/>
      <w:r w:rsidRPr="00B270AD">
        <w:rPr>
          <w:rFonts w:ascii="Arial" w:hAnsi="Arial" w:cs="Arial"/>
          <w:sz w:val="20"/>
          <w:szCs w:val="20"/>
        </w:rPr>
        <w:t>Kollia</w:t>
      </w:r>
      <w:proofErr w:type="spellEnd"/>
      <w:r w:rsidRPr="00B270AD">
        <w:rPr>
          <w:rFonts w:ascii="Arial" w:hAnsi="Arial" w:cs="Arial"/>
          <w:sz w:val="20"/>
          <w:szCs w:val="20"/>
        </w:rPr>
        <w:t xml:space="preserve"> P,</w:t>
      </w:r>
      <w:r>
        <w:rPr>
          <w:rFonts w:ascii="Arial" w:hAnsi="Arial" w:cs="Arial"/>
          <w:sz w:val="20"/>
          <w:szCs w:val="20"/>
        </w:rPr>
        <w:t xml:space="preserve"> </w:t>
      </w:r>
      <w:proofErr w:type="spellStart"/>
      <w:r w:rsidRPr="00B270AD">
        <w:rPr>
          <w:rFonts w:ascii="Arial" w:hAnsi="Arial" w:cs="Arial"/>
          <w:sz w:val="20"/>
          <w:szCs w:val="20"/>
        </w:rPr>
        <w:t>Langdahl</w:t>
      </w:r>
      <w:proofErr w:type="spellEnd"/>
      <w:r w:rsidRPr="00B270AD">
        <w:rPr>
          <w:rFonts w:ascii="Arial" w:hAnsi="Arial" w:cs="Arial"/>
          <w:sz w:val="20"/>
          <w:szCs w:val="20"/>
        </w:rPr>
        <w:t xml:space="preserve"> BL, Leslie WD, Lips P, </w:t>
      </w:r>
      <w:proofErr w:type="spellStart"/>
      <w:r w:rsidRPr="00B270AD">
        <w:rPr>
          <w:rFonts w:ascii="Arial" w:hAnsi="Arial" w:cs="Arial"/>
          <w:sz w:val="20"/>
          <w:szCs w:val="20"/>
        </w:rPr>
        <w:t>Ljunggren</w:t>
      </w:r>
      <w:proofErr w:type="spellEnd"/>
      <w:r w:rsidRPr="00B270AD">
        <w:rPr>
          <w:rFonts w:ascii="Arial" w:hAnsi="Arial" w:cs="Arial"/>
          <w:sz w:val="20"/>
          <w:szCs w:val="20"/>
        </w:rPr>
        <w:t xml:space="preserve"> Ö, </w:t>
      </w:r>
      <w:proofErr w:type="spellStart"/>
      <w:r w:rsidRPr="00B270AD">
        <w:rPr>
          <w:rFonts w:ascii="Arial" w:hAnsi="Arial" w:cs="Arial"/>
          <w:sz w:val="20"/>
          <w:szCs w:val="20"/>
        </w:rPr>
        <w:t>Lorenc</w:t>
      </w:r>
      <w:proofErr w:type="spellEnd"/>
      <w:r w:rsidRPr="00B270AD">
        <w:rPr>
          <w:rFonts w:ascii="Arial" w:hAnsi="Arial" w:cs="Arial"/>
          <w:sz w:val="20"/>
          <w:szCs w:val="20"/>
        </w:rPr>
        <w:t xml:space="preserve"> RS, Marc J, </w:t>
      </w:r>
      <w:proofErr w:type="spellStart"/>
      <w:r w:rsidRPr="00B270AD">
        <w:rPr>
          <w:rFonts w:ascii="Arial" w:hAnsi="Arial" w:cs="Arial"/>
          <w:sz w:val="20"/>
          <w:szCs w:val="20"/>
        </w:rPr>
        <w:t>Mellström</w:t>
      </w:r>
      <w:proofErr w:type="spellEnd"/>
      <w:r w:rsidRPr="00B270AD">
        <w:rPr>
          <w:rFonts w:ascii="Arial" w:hAnsi="Arial" w:cs="Arial"/>
          <w:sz w:val="20"/>
          <w:szCs w:val="20"/>
        </w:rPr>
        <w:t xml:space="preserve"> D,</w:t>
      </w:r>
      <w:r>
        <w:rPr>
          <w:rFonts w:ascii="Arial" w:hAnsi="Arial" w:cs="Arial"/>
          <w:sz w:val="20"/>
          <w:szCs w:val="20"/>
        </w:rPr>
        <w:t xml:space="preserve"> </w:t>
      </w:r>
      <w:proofErr w:type="spellStart"/>
      <w:r w:rsidRPr="00B270AD">
        <w:rPr>
          <w:rFonts w:ascii="Arial" w:hAnsi="Arial" w:cs="Arial"/>
          <w:sz w:val="20"/>
          <w:szCs w:val="20"/>
        </w:rPr>
        <w:t>Obermayer</w:t>
      </w:r>
      <w:proofErr w:type="spellEnd"/>
      <w:r w:rsidRPr="00B270AD">
        <w:rPr>
          <w:rFonts w:ascii="Arial" w:hAnsi="Arial" w:cs="Arial"/>
          <w:sz w:val="20"/>
          <w:szCs w:val="20"/>
        </w:rPr>
        <w:t xml:space="preserve">-Pietsch B, Olmos JM, </w:t>
      </w:r>
      <w:proofErr w:type="spellStart"/>
      <w:r w:rsidRPr="00B270AD">
        <w:rPr>
          <w:rFonts w:ascii="Arial" w:hAnsi="Arial" w:cs="Arial"/>
          <w:sz w:val="20"/>
          <w:szCs w:val="20"/>
        </w:rPr>
        <w:t>Pettersson-Kymmer</w:t>
      </w:r>
      <w:proofErr w:type="spellEnd"/>
      <w:r w:rsidRPr="00B270AD">
        <w:rPr>
          <w:rFonts w:ascii="Arial" w:hAnsi="Arial" w:cs="Arial"/>
          <w:sz w:val="20"/>
          <w:szCs w:val="20"/>
        </w:rPr>
        <w:t xml:space="preserve"> U, Reid DM, </w:t>
      </w:r>
      <w:proofErr w:type="spellStart"/>
      <w:r w:rsidRPr="00B270AD">
        <w:rPr>
          <w:rFonts w:ascii="Arial" w:hAnsi="Arial" w:cs="Arial"/>
          <w:sz w:val="20"/>
          <w:szCs w:val="20"/>
        </w:rPr>
        <w:t>Riancho</w:t>
      </w:r>
      <w:proofErr w:type="spellEnd"/>
      <w:r w:rsidRPr="00B270AD">
        <w:rPr>
          <w:rFonts w:ascii="Arial" w:hAnsi="Arial" w:cs="Arial"/>
          <w:sz w:val="20"/>
          <w:szCs w:val="20"/>
        </w:rPr>
        <w:t xml:space="preserve"> JA, </w:t>
      </w:r>
      <w:proofErr w:type="spellStart"/>
      <w:r w:rsidRPr="00B270AD">
        <w:rPr>
          <w:rFonts w:ascii="Arial" w:hAnsi="Arial" w:cs="Arial"/>
          <w:sz w:val="20"/>
          <w:szCs w:val="20"/>
        </w:rPr>
        <w:t>Ridker</w:t>
      </w:r>
      <w:proofErr w:type="spellEnd"/>
      <w:r>
        <w:rPr>
          <w:rFonts w:ascii="Arial" w:hAnsi="Arial" w:cs="Arial"/>
          <w:sz w:val="20"/>
          <w:szCs w:val="20"/>
        </w:rPr>
        <w:t xml:space="preserve"> </w:t>
      </w:r>
      <w:r w:rsidRPr="00B270AD">
        <w:rPr>
          <w:rFonts w:ascii="Arial" w:hAnsi="Arial" w:cs="Arial"/>
          <w:sz w:val="20"/>
          <w:szCs w:val="20"/>
        </w:rPr>
        <w:t xml:space="preserve">PM, Rousseau F, </w:t>
      </w:r>
      <w:proofErr w:type="spellStart"/>
      <w:r w:rsidRPr="00B270AD">
        <w:rPr>
          <w:rFonts w:ascii="Arial" w:hAnsi="Arial" w:cs="Arial"/>
          <w:sz w:val="20"/>
          <w:szCs w:val="20"/>
        </w:rPr>
        <w:t>Slagboom</w:t>
      </w:r>
      <w:proofErr w:type="spellEnd"/>
      <w:r w:rsidRPr="00B270AD">
        <w:rPr>
          <w:rFonts w:ascii="Arial" w:hAnsi="Arial" w:cs="Arial"/>
          <w:sz w:val="20"/>
          <w:szCs w:val="20"/>
        </w:rPr>
        <w:t xml:space="preserve"> PE, Tang NL, </w:t>
      </w:r>
      <w:proofErr w:type="spellStart"/>
      <w:r w:rsidRPr="00B270AD">
        <w:rPr>
          <w:rFonts w:ascii="Arial" w:hAnsi="Arial" w:cs="Arial"/>
          <w:sz w:val="20"/>
          <w:szCs w:val="20"/>
        </w:rPr>
        <w:t>Urreizti</w:t>
      </w:r>
      <w:proofErr w:type="spellEnd"/>
      <w:r w:rsidRPr="00B270AD">
        <w:rPr>
          <w:rFonts w:ascii="Arial" w:hAnsi="Arial" w:cs="Arial"/>
          <w:sz w:val="20"/>
          <w:szCs w:val="20"/>
        </w:rPr>
        <w:t xml:space="preserve"> R, Van </w:t>
      </w:r>
      <w:proofErr w:type="spellStart"/>
      <w:r w:rsidRPr="00B270AD">
        <w:rPr>
          <w:rFonts w:ascii="Arial" w:hAnsi="Arial" w:cs="Arial"/>
          <w:sz w:val="20"/>
          <w:szCs w:val="20"/>
        </w:rPr>
        <w:t>Hul</w:t>
      </w:r>
      <w:proofErr w:type="spellEnd"/>
      <w:r w:rsidRPr="00B270AD">
        <w:rPr>
          <w:rFonts w:ascii="Arial" w:hAnsi="Arial" w:cs="Arial"/>
          <w:sz w:val="20"/>
          <w:szCs w:val="20"/>
        </w:rPr>
        <w:t xml:space="preserve"> W, </w:t>
      </w:r>
      <w:proofErr w:type="spellStart"/>
      <w:r w:rsidRPr="00B270AD">
        <w:rPr>
          <w:rFonts w:ascii="Arial" w:hAnsi="Arial" w:cs="Arial"/>
          <w:sz w:val="20"/>
          <w:szCs w:val="20"/>
        </w:rPr>
        <w:t>Viikari</w:t>
      </w:r>
      <w:proofErr w:type="spellEnd"/>
      <w:r w:rsidRPr="00B270AD">
        <w:rPr>
          <w:rFonts w:ascii="Arial" w:hAnsi="Arial" w:cs="Arial"/>
          <w:sz w:val="20"/>
          <w:szCs w:val="20"/>
        </w:rPr>
        <w:t xml:space="preserve"> J,</w:t>
      </w:r>
      <w:r>
        <w:rPr>
          <w:rFonts w:ascii="Arial" w:hAnsi="Arial" w:cs="Arial"/>
          <w:sz w:val="20"/>
          <w:szCs w:val="20"/>
        </w:rPr>
        <w:t xml:space="preserve"> </w:t>
      </w:r>
      <w:proofErr w:type="spellStart"/>
      <w:r w:rsidRPr="00B270AD">
        <w:rPr>
          <w:rFonts w:ascii="Arial" w:hAnsi="Arial" w:cs="Arial"/>
          <w:sz w:val="20"/>
          <w:szCs w:val="20"/>
        </w:rPr>
        <w:t>Zarrabeitia</w:t>
      </w:r>
      <w:proofErr w:type="spellEnd"/>
      <w:r w:rsidRPr="00B270AD">
        <w:rPr>
          <w:rFonts w:ascii="Arial" w:hAnsi="Arial" w:cs="Arial"/>
          <w:sz w:val="20"/>
          <w:szCs w:val="20"/>
        </w:rPr>
        <w:t xml:space="preserve"> MT, </w:t>
      </w:r>
      <w:proofErr w:type="spellStart"/>
      <w:r w:rsidRPr="00B270AD">
        <w:rPr>
          <w:rFonts w:ascii="Arial" w:hAnsi="Arial" w:cs="Arial"/>
          <w:sz w:val="20"/>
          <w:szCs w:val="20"/>
        </w:rPr>
        <w:t>Aulchenko</w:t>
      </w:r>
      <w:proofErr w:type="spellEnd"/>
      <w:r w:rsidRPr="00B270AD">
        <w:rPr>
          <w:rFonts w:ascii="Arial" w:hAnsi="Arial" w:cs="Arial"/>
          <w:sz w:val="20"/>
          <w:szCs w:val="20"/>
        </w:rPr>
        <w:t xml:space="preserve"> YS, Castano-Betancourt M, </w:t>
      </w:r>
      <w:proofErr w:type="spellStart"/>
      <w:r w:rsidRPr="00B270AD">
        <w:rPr>
          <w:rFonts w:ascii="Arial" w:hAnsi="Arial" w:cs="Arial"/>
          <w:sz w:val="20"/>
          <w:szCs w:val="20"/>
        </w:rPr>
        <w:t>Grundberg</w:t>
      </w:r>
      <w:proofErr w:type="spellEnd"/>
      <w:r w:rsidRPr="00B270AD">
        <w:rPr>
          <w:rFonts w:ascii="Arial" w:hAnsi="Arial" w:cs="Arial"/>
          <w:sz w:val="20"/>
          <w:szCs w:val="20"/>
        </w:rPr>
        <w:t xml:space="preserve"> E, Herrera L,</w:t>
      </w:r>
      <w:r>
        <w:rPr>
          <w:rFonts w:ascii="Arial" w:hAnsi="Arial" w:cs="Arial"/>
          <w:sz w:val="20"/>
          <w:szCs w:val="20"/>
        </w:rPr>
        <w:t xml:space="preserve"> </w:t>
      </w:r>
      <w:proofErr w:type="spellStart"/>
      <w:r w:rsidRPr="00B270AD">
        <w:rPr>
          <w:rFonts w:ascii="Arial" w:hAnsi="Arial" w:cs="Arial"/>
          <w:sz w:val="20"/>
          <w:szCs w:val="20"/>
        </w:rPr>
        <w:t>Ingvarsson</w:t>
      </w:r>
      <w:proofErr w:type="spellEnd"/>
      <w:r w:rsidRPr="00B270AD">
        <w:rPr>
          <w:rFonts w:ascii="Arial" w:hAnsi="Arial" w:cs="Arial"/>
          <w:sz w:val="20"/>
          <w:szCs w:val="20"/>
        </w:rPr>
        <w:t xml:space="preserve"> T, </w:t>
      </w:r>
      <w:proofErr w:type="spellStart"/>
      <w:r w:rsidRPr="00B270AD">
        <w:rPr>
          <w:rFonts w:ascii="Arial" w:hAnsi="Arial" w:cs="Arial"/>
          <w:sz w:val="20"/>
          <w:szCs w:val="20"/>
        </w:rPr>
        <w:t>Johannsdottir</w:t>
      </w:r>
      <w:proofErr w:type="spellEnd"/>
      <w:r w:rsidRPr="00B270AD">
        <w:rPr>
          <w:rFonts w:ascii="Arial" w:hAnsi="Arial" w:cs="Arial"/>
          <w:sz w:val="20"/>
          <w:szCs w:val="20"/>
        </w:rPr>
        <w:t xml:space="preserve"> H, Kwan T, Li R, </w:t>
      </w:r>
      <w:proofErr w:type="spellStart"/>
      <w:r w:rsidRPr="00B270AD">
        <w:rPr>
          <w:rFonts w:ascii="Arial" w:hAnsi="Arial" w:cs="Arial"/>
          <w:sz w:val="20"/>
          <w:szCs w:val="20"/>
        </w:rPr>
        <w:t>Luben</w:t>
      </w:r>
      <w:proofErr w:type="spellEnd"/>
      <w:r w:rsidRPr="00B270AD">
        <w:rPr>
          <w:rFonts w:ascii="Arial" w:hAnsi="Arial" w:cs="Arial"/>
          <w:sz w:val="20"/>
          <w:szCs w:val="20"/>
        </w:rPr>
        <w:t xml:space="preserve"> R, Medina-Gómez C, </w:t>
      </w:r>
      <w:proofErr w:type="spellStart"/>
      <w:r w:rsidRPr="00B270AD">
        <w:rPr>
          <w:rFonts w:ascii="Arial" w:hAnsi="Arial" w:cs="Arial"/>
          <w:sz w:val="20"/>
          <w:szCs w:val="20"/>
        </w:rPr>
        <w:t>Palsson</w:t>
      </w:r>
      <w:proofErr w:type="spellEnd"/>
      <w:r w:rsidRPr="00B270AD">
        <w:rPr>
          <w:rFonts w:ascii="Arial" w:hAnsi="Arial" w:cs="Arial"/>
          <w:sz w:val="20"/>
          <w:szCs w:val="20"/>
        </w:rPr>
        <w:t xml:space="preserve"> ST,</w:t>
      </w:r>
      <w:r>
        <w:rPr>
          <w:rFonts w:ascii="Arial" w:hAnsi="Arial" w:cs="Arial"/>
          <w:sz w:val="20"/>
          <w:szCs w:val="20"/>
        </w:rPr>
        <w:t xml:space="preserve"> </w:t>
      </w:r>
      <w:proofErr w:type="spellStart"/>
      <w:r w:rsidRPr="00B270AD">
        <w:rPr>
          <w:rFonts w:ascii="Arial" w:hAnsi="Arial" w:cs="Arial"/>
          <w:sz w:val="20"/>
          <w:szCs w:val="20"/>
        </w:rPr>
        <w:t>Reppe</w:t>
      </w:r>
      <w:proofErr w:type="spellEnd"/>
      <w:r w:rsidRPr="00B270AD">
        <w:rPr>
          <w:rFonts w:ascii="Arial" w:hAnsi="Arial" w:cs="Arial"/>
          <w:sz w:val="20"/>
          <w:szCs w:val="20"/>
        </w:rPr>
        <w:t xml:space="preserve"> S, Rotter JI, Sigurdsson G, van </w:t>
      </w:r>
      <w:proofErr w:type="spellStart"/>
      <w:r w:rsidRPr="00B270AD">
        <w:rPr>
          <w:rFonts w:ascii="Arial" w:hAnsi="Arial" w:cs="Arial"/>
          <w:sz w:val="20"/>
          <w:szCs w:val="20"/>
        </w:rPr>
        <w:t>Meurs</w:t>
      </w:r>
      <w:proofErr w:type="spellEnd"/>
      <w:r w:rsidRPr="00B270AD">
        <w:rPr>
          <w:rFonts w:ascii="Arial" w:hAnsi="Arial" w:cs="Arial"/>
          <w:sz w:val="20"/>
          <w:szCs w:val="20"/>
        </w:rPr>
        <w:t xml:space="preserve"> JB, </w:t>
      </w:r>
      <w:proofErr w:type="spellStart"/>
      <w:r w:rsidRPr="00B270AD">
        <w:rPr>
          <w:rFonts w:ascii="Arial" w:hAnsi="Arial" w:cs="Arial"/>
          <w:sz w:val="20"/>
          <w:szCs w:val="20"/>
        </w:rPr>
        <w:t>Verlaan</w:t>
      </w:r>
      <w:proofErr w:type="spellEnd"/>
      <w:r w:rsidRPr="00B270AD">
        <w:rPr>
          <w:rFonts w:ascii="Arial" w:hAnsi="Arial" w:cs="Arial"/>
          <w:sz w:val="20"/>
          <w:szCs w:val="20"/>
        </w:rPr>
        <w:t xml:space="preserve"> D, Williams FM, Wood AR, Zhou Y, </w:t>
      </w:r>
      <w:proofErr w:type="spellStart"/>
      <w:r w:rsidRPr="00B270AD">
        <w:rPr>
          <w:rFonts w:ascii="Arial" w:hAnsi="Arial" w:cs="Arial"/>
          <w:sz w:val="20"/>
          <w:szCs w:val="20"/>
        </w:rPr>
        <w:t>Gautvik</w:t>
      </w:r>
      <w:proofErr w:type="spellEnd"/>
      <w:r w:rsidRPr="00B270AD">
        <w:rPr>
          <w:rFonts w:ascii="Arial" w:hAnsi="Arial" w:cs="Arial"/>
          <w:sz w:val="20"/>
          <w:szCs w:val="20"/>
        </w:rPr>
        <w:t xml:space="preserve"> KM, </w:t>
      </w:r>
      <w:proofErr w:type="spellStart"/>
      <w:r w:rsidRPr="00B270AD">
        <w:rPr>
          <w:rFonts w:ascii="Arial" w:hAnsi="Arial" w:cs="Arial"/>
          <w:sz w:val="20"/>
          <w:szCs w:val="20"/>
        </w:rPr>
        <w:t>Pastinen</w:t>
      </w:r>
      <w:proofErr w:type="spellEnd"/>
      <w:r w:rsidRPr="00B270AD">
        <w:rPr>
          <w:rFonts w:ascii="Arial" w:hAnsi="Arial" w:cs="Arial"/>
          <w:sz w:val="20"/>
          <w:szCs w:val="20"/>
        </w:rPr>
        <w:t xml:space="preserve"> T, Raychaudhuri S, </w:t>
      </w:r>
      <w:proofErr w:type="spellStart"/>
      <w:r w:rsidRPr="00B270AD">
        <w:rPr>
          <w:rFonts w:ascii="Arial" w:hAnsi="Arial" w:cs="Arial"/>
          <w:sz w:val="20"/>
          <w:szCs w:val="20"/>
        </w:rPr>
        <w:t>Cauley</w:t>
      </w:r>
      <w:proofErr w:type="spellEnd"/>
      <w:r w:rsidRPr="00B270AD">
        <w:rPr>
          <w:rFonts w:ascii="Arial" w:hAnsi="Arial" w:cs="Arial"/>
          <w:sz w:val="20"/>
          <w:szCs w:val="20"/>
        </w:rPr>
        <w:t xml:space="preserve"> JA, Chasman DI, Clark GR, Cummings SR, </w:t>
      </w:r>
      <w:proofErr w:type="spellStart"/>
      <w:r w:rsidRPr="00B270AD">
        <w:rPr>
          <w:rFonts w:ascii="Arial" w:hAnsi="Arial" w:cs="Arial"/>
          <w:sz w:val="20"/>
          <w:szCs w:val="20"/>
        </w:rPr>
        <w:t>Danoy</w:t>
      </w:r>
      <w:proofErr w:type="spellEnd"/>
      <w:r w:rsidRPr="00B270AD">
        <w:rPr>
          <w:rFonts w:ascii="Arial" w:hAnsi="Arial" w:cs="Arial"/>
          <w:sz w:val="20"/>
          <w:szCs w:val="20"/>
        </w:rPr>
        <w:t xml:space="preserve"> P, Dennison EM, </w:t>
      </w:r>
      <w:proofErr w:type="spellStart"/>
      <w:r w:rsidRPr="00B270AD">
        <w:rPr>
          <w:rFonts w:ascii="Arial" w:hAnsi="Arial" w:cs="Arial"/>
          <w:sz w:val="20"/>
          <w:szCs w:val="20"/>
        </w:rPr>
        <w:t>Eastell</w:t>
      </w:r>
      <w:proofErr w:type="spellEnd"/>
      <w:r w:rsidRPr="00B270AD">
        <w:rPr>
          <w:rFonts w:ascii="Arial" w:hAnsi="Arial" w:cs="Arial"/>
          <w:sz w:val="20"/>
          <w:szCs w:val="20"/>
        </w:rPr>
        <w:t xml:space="preserve"> R, </w:t>
      </w:r>
      <w:proofErr w:type="spellStart"/>
      <w:r w:rsidRPr="00B270AD">
        <w:rPr>
          <w:rFonts w:ascii="Arial" w:hAnsi="Arial" w:cs="Arial"/>
          <w:sz w:val="20"/>
          <w:szCs w:val="20"/>
        </w:rPr>
        <w:t>Eisman</w:t>
      </w:r>
      <w:proofErr w:type="spellEnd"/>
      <w:r w:rsidRPr="00B270AD">
        <w:rPr>
          <w:rFonts w:ascii="Arial" w:hAnsi="Arial" w:cs="Arial"/>
          <w:sz w:val="20"/>
          <w:szCs w:val="20"/>
        </w:rPr>
        <w:t xml:space="preserve"> JA, </w:t>
      </w:r>
      <w:proofErr w:type="spellStart"/>
      <w:r w:rsidRPr="00B270AD">
        <w:rPr>
          <w:rFonts w:ascii="Arial" w:hAnsi="Arial" w:cs="Arial"/>
          <w:sz w:val="20"/>
          <w:szCs w:val="20"/>
        </w:rPr>
        <w:t>Gudnason</w:t>
      </w:r>
      <w:proofErr w:type="spellEnd"/>
      <w:r w:rsidRPr="00B270AD">
        <w:rPr>
          <w:rFonts w:ascii="Arial" w:hAnsi="Arial" w:cs="Arial"/>
          <w:sz w:val="20"/>
          <w:szCs w:val="20"/>
        </w:rPr>
        <w:t xml:space="preserve"> V, </w:t>
      </w:r>
      <w:proofErr w:type="spellStart"/>
      <w:r w:rsidRPr="00B270AD">
        <w:rPr>
          <w:rFonts w:ascii="Arial" w:hAnsi="Arial" w:cs="Arial"/>
          <w:sz w:val="20"/>
          <w:szCs w:val="20"/>
        </w:rPr>
        <w:t>Hofman</w:t>
      </w:r>
      <w:proofErr w:type="spellEnd"/>
      <w:r w:rsidRPr="00B270AD">
        <w:rPr>
          <w:rFonts w:ascii="Arial" w:hAnsi="Arial" w:cs="Arial"/>
          <w:sz w:val="20"/>
          <w:szCs w:val="20"/>
        </w:rPr>
        <w:t xml:space="preserve"> A,</w:t>
      </w:r>
      <w:r>
        <w:rPr>
          <w:rFonts w:ascii="Arial" w:hAnsi="Arial" w:cs="Arial"/>
          <w:sz w:val="20"/>
          <w:szCs w:val="20"/>
        </w:rPr>
        <w:t xml:space="preserve"> </w:t>
      </w:r>
      <w:r w:rsidRPr="00B270AD">
        <w:rPr>
          <w:rFonts w:ascii="Arial" w:hAnsi="Arial" w:cs="Arial"/>
          <w:sz w:val="20"/>
          <w:szCs w:val="20"/>
        </w:rPr>
        <w:t xml:space="preserve">Jackson RD, Jones G, </w:t>
      </w:r>
      <w:proofErr w:type="spellStart"/>
      <w:r w:rsidRPr="00B270AD">
        <w:rPr>
          <w:rFonts w:ascii="Arial" w:hAnsi="Arial" w:cs="Arial"/>
          <w:sz w:val="20"/>
          <w:szCs w:val="20"/>
        </w:rPr>
        <w:t>Jukema</w:t>
      </w:r>
      <w:proofErr w:type="spellEnd"/>
      <w:r w:rsidRPr="00B270AD">
        <w:rPr>
          <w:rFonts w:ascii="Arial" w:hAnsi="Arial" w:cs="Arial"/>
          <w:sz w:val="20"/>
          <w:szCs w:val="20"/>
        </w:rPr>
        <w:t xml:space="preserve"> JW, </w:t>
      </w:r>
      <w:proofErr w:type="spellStart"/>
      <w:r w:rsidRPr="00B270AD">
        <w:rPr>
          <w:rFonts w:ascii="Arial" w:hAnsi="Arial" w:cs="Arial"/>
          <w:sz w:val="20"/>
          <w:szCs w:val="20"/>
        </w:rPr>
        <w:t>Khaw</w:t>
      </w:r>
      <w:proofErr w:type="spellEnd"/>
      <w:r w:rsidRPr="00B270AD">
        <w:rPr>
          <w:rFonts w:ascii="Arial" w:hAnsi="Arial" w:cs="Arial"/>
          <w:sz w:val="20"/>
          <w:szCs w:val="20"/>
        </w:rPr>
        <w:t xml:space="preserve"> KT, </w:t>
      </w:r>
      <w:proofErr w:type="spellStart"/>
      <w:r w:rsidRPr="00B270AD">
        <w:rPr>
          <w:rFonts w:ascii="Arial" w:hAnsi="Arial" w:cs="Arial"/>
          <w:sz w:val="20"/>
          <w:szCs w:val="20"/>
        </w:rPr>
        <w:t>Lehtimäki</w:t>
      </w:r>
      <w:proofErr w:type="spellEnd"/>
      <w:r w:rsidRPr="00B270AD">
        <w:rPr>
          <w:rFonts w:ascii="Arial" w:hAnsi="Arial" w:cs="Arial"/>
          <w:sz w:val="20"/>
          <w:szCs w:val="20"/>
        </w:rPr>
        <w:t xml:space="preserve"> T, Liu Y, </w:t>
      </w:r>
      <w:proofErr w:type="spellStart"/>
      <w:r w:rsidRPr="00B270AD">
        <w:rPr>
          <w:rFonts w:ascii="Arial" w:hAnsi="Arial" w:cs="Arial"/>
          <w:sz w:val="20"/>
          <w:szCs w:val="20"/>
        </w:rPr>
        <w:t>Lorentzon</w:t>
      </w:r>
      <w:proofErr w:type="spellEnd"/>
      <w:r w:rsidRPr="00B270AD">
        <w:rPr>
          <w:rFonts w:ascii="Arial" w:hAnsi="Arial" w:cs="Arial"/>
          <w:sz w:val="20"/>
          <w:szCs w:val="20"/>
        </w:rPr>
        <w:t xml:space="preserve"> M,</w:t>
      </w:r>
      <w:r>
        <w:rPr>
          <w:rFonts w:ascii="Arial" w:hAnsi="Arial" w:cs="Arial"/>
          <w:sz w:val="20"/>
          <w:szCs w:val="20"/>
        </w:rPr>
        <w:t xml:space="preserve"> </w:t>
      </w:r>
      <w:r w:rsidRPr="00B270AD">
        <w:rPr>
          <w:rFonts w:ascii="Arial" w:hAnsi="Arial" w:cs="Arial"/>
          <w:sz w:val="20"/>
          <w:szCs w:val="20"/>
        </w:rPr>
        <w:t xml:space="preserve">McCloskey E, Mitchell BD, Nandakumar K, Nicholson GC, </w:t>
      </w:r>
      <w:proofErr w:type="spellStart"/>
      <w:r w:rsidRPr="00B270AD">
        <w:rPr>
          <w:rFonts w:ascii="Arial" w:hAnsi="Arial" w:cs="Arial"/>
          <w:sz w:val="20"/>
          <w:szCs w:val="20"/>
        </w:rPr>
        <w:t>Oostra</w:t>
      </w:r>
      <w:proofErr w:type="spellEnd"/>
      <w:r w:rsidRPr="00B270AD">
        <w:rPr>
          <w:rFonts w:ascii="Arial" w:hAnsi="Arial" w:cs="Arial"/>
          <w:sz w:val="20"/>
          <w:szCs w:val="20"/>
        </w:rPr>
        <w:t xml:space="preserve"> BA, Peacock M, Pols HA, Prince RL, </w:t>
      </w:r>
      <w:proofErr w:type="spellStart"/>
      <w:r w:rsidRPr="00B270AD">
        <w:rPr>
          <w:rFonts w:ascii="Arial" w:hAnsi="Arial" w:cs="Arial"/>
          <w:sz w:val="20"/>
          <w:szCs w:val="20"/>
        </w:rPr>
        <w:t>Raitakari</w:t>
      </w:r>
      <w:proofErr w:type="spellEnd"/>
      <w:r w:rsidRPr="00B270AD">
        <w:rPr>
          <w:rFonts w:ascii="Arial" w:hAnsi="Arial" w:cs="Arial"/>
          <w:sz w:val="20"/>
          <w:szCs w:val="20"/>
        </w:rPr>
        <w:t xml:space="preserve"> O, Reid IR, Robbins J, Sambrook PN, Sham PC, </w:t>
      </w:r>
      <w:proofErr w:type="spellStart"/>
      <w:r w:rsidRPr="00B270AD">
        <w:rPr>
          <w:rFonts w:ascii="Arial" w:hAnsi="Arial" w:cs="Arial"/>
          <w:sz w:val="20"/>
          <w:szCs w:val="20"/>
        </w:rPr>
        <w:t>Shuldiner</w:t>
      </w:r>
      <w:proofErr w:type="spellEnd"/>
      <w:r>
        <w:rPr>
          <w:rFonts w:ascii="Arial" w:hAnsi="Arial" w:cs="Arial"/>
          <w:sz w:val="20"/>
          <w:szCs w:val="20"/>
        </w:rPr>
        <w:t xml:space="preserve"> </w:t>
      </w:r>
      <w:r w:rsidRPr="00B270AD">
        <w:rPr>
          <w:rFonts w:ascii="Arial" w:hAnsi="Arial" w:cs="Arial"/>
          <w:sz w:val="20"/>
          <w:szCs w:val="20"/>
        </w:rPr>
        <w:t xml:space="preserve">AR, </w:t>
      </w:r>
      <w:proofErr w:type="spellStart"/>
      <w:r w:rsidRPr="00B270AD">
        <w:rPr>
          <w:rFonts w:ascii="Arial" w:hAnsi="Arial" w:cs="Arial"/>
          <w:sz w:val="20"/>
          <w:szCs w:val="20"/>
        </w:rPr>
        <w:t>Tylavsky</w:t>
      </w:r>
      <w:proofErr w:type="spellEnd"/>
      <w:r w:rsidRPr="00B270AD">
        <w:rPr>
          <w:rFonts w:ascii="Arial" w:hAnsi="Arial" w:cs="Arial"/>
          <w:sz w:val="20"/>
          <w:szCs w:val="20"/>
        </w:rPr>
        <w:t xml:space="preserve"> FA, van </w:t>
      </w:r>
      <w:proofErr w:type="spellStart"/>
      <w:r w:rsidRPr="00B270AD">
        <w:rPr>
          <w:rFonts w:ascii="Arial" w:hAnsi="Arial" w:cs="Arial"/>
          <w:sz w:val="20"/>
          <w:szCs w:val="20"/>
        </w:rPr>
        <w:t>Duijn</w:t>
      </w:r>
      <w:proofErr w:type="spellEnd"/>
      <w:r w:rsidRPr="00B270AD">
        <w:rPr>
          <w:rFonts w:ascii="Arial" w:hAnsi="Arial" w:cs="Arial"/>
          <w:sz w:val="20"/>
          <w:szCs w:val="20"/>
        </w:rPr>
        <w:t xml:space="preserve"> CM, Wareham NJ, </w:t>
      </w:r>
      <w:proofErr w:type="spellStart"/>
      <w:r w:rsidRPr="00B270AD">
        <w:rPr>
          <w:rFonts w:ascii="Arial" w:hAnsi="Arial" w:cs="Arial"/>
          <w:sz w:val="20"/>
          <w:szCs w:val="20"/>
        </w:rPr>
        <w:t>Cupples</w:t>
      </w:r>
      <w:proofErr w:type="spellEnd"/>
      <w:r w:rsidRPr="00B270AD">
        <w:rPr>
          <w:rFonts w:ascii="Arial" w:hAnsi="Arial" w:cs="Arial"/>
          <w:sz w:val="20"/>
          <w:szCs w:val="20"/>
        </w:rPr>
        <w:t xml:space="preserve"> LA, </w:t>
      </w:r>
      <w:proofErr w:type="spellStart"/>
      <w:r w:rsidRPr="00B270AD">
        <w:rPr>
          <w:rFonts w:ascii="Arial" w:hAnsi="Arial" w:cs="Arial"/>
          <w:sz w:val="20"/>
          <w:szCs w:val="20"/>
        </w:rPr>
        <w:t>Econs</w:t>
      </w:r>
      <w:proofErr w:type="spellEnd"/>
      <w:r w:rsidRPr="00B270AD">
        <w:rPr>
          <w:rFonts w:ascii="Arial" w:hAnsi="Arial" w:cs="Arial"/>
          <w:sz w:val="20"/>
          <w:szCs w:val="20"/>
        </w:rPr>
        <w:t xml:space="preserve"> MJ, Evans DM, Harris</w:t>
      </w:r>
      <w:r>
        <w:rPr>
          <w:rFonts w:ascii="Arial" w:hAnsi="Arial" w:cs="Arial"/>
          <w:sz w:val="20"/>
          <w:szCs w:val="20"/>
        </w:rPr>
        <w:t xml:space="preserve"> </w:t>
      </w:r>
      <w:r w:rsidRPr="00B270AD">
        <w:rPr>
          <w:rFonts w:ascii="Arial" w:hAnsi="Arial" w:cs="Arial"/>
          <w:sz w:val="20"/>
          <w:szCs w:val="20"/>
        </w:rPr>
        <w:t xml:space="preserve">TB, Kung AW, Psaty BM, Reeve J, Spector TD, </w:t>
      </w:r>
      <w:proofErr w:type="spellStart"/>
      <w:r w:rsidRPr="00B270AD">
        <w:rPr>
          <w:rFonts w:ascii="Arial" w:hAnsi="Arial" w:cs="Arial"/>
          <w:sz w:val="20"/>
          <w:szCs w:val="20"/>
        </w:rPr>
        <w:t>Streeten</w:t>
      </w:r>
      <w:proofErr w:type="spellEnd"/>
      <w:r w:rsidRPr="00B270AD">
        <w:rPr>
          <w:rFonts w:ascii="Arial" w:hAnsi="Arial" w:cs="Arial"/>
          <w:sz w:val="20"/>
          <w:szCs w:val="20"/>
        </w:rPr>
        <w:t xml:space="preserve"> EA, </w:t>
      </w:r>
      <w:proofErr w:type="spellStart"/>
      <w:r w:rsidRPr="00B270AD">
        <w:rPr>
          <w:rFonts w:ascii="Arial" w:hAnsi="Arial" w:cs="Arial"/>
          <w:sz w:val="20"/>
          <w:szCs w:val="20"/>
        </w:rPr>
        <w:t>Zillikens</w:t>
      </w:r>
      <w:proofErr w:type="spellEnd"/>
      <w:r w:rsidRPr="00B270AD">
        <w:rPr>
          <w:rFonts w:ascii="Arial" w:hAnsi="Arial" w:cs="Arial"/>
          <w:sz w:val="20"/>
          <w:szCs w:val="20"/>
        </w:rPr>
        <w:t xml:space="preserve"> MC,</w:t>
      </w:r>
      <w:r>
        <w:rPr>
          <w:rFonts w:ascii="Arial" w:hAnsi="Arial" w:cs="Arial"/>
          <w:sz w:val="20"/>
          <w:szCs w:val="20"/>
        </w:rPr>
        <w:t xml:space="preserve"> </w:t>
      </w:r>
      <w:proofErr w:type="spellStart"/>
      <w:r w:rsidRPr="00B270AD">
        <w:rPr>
          <w:rFonts w:ascii="Arial" w:hAnsi="Arial" w:cs="Arial"/>
          <w:sz w:val="20"/>
          <w:szCs w:val="20"/>
        </w:rPr>
        <w:t>Thorsteinsdottir</w:t>
      </w:r>
      <w:proofErr w:type="spellEnd"/>
      <w:r w:rsidRPr="00B270AD">
        <w:rPr>
          <w:rFonts w:ascii="Arial" w:hAnsi="Arial" w:cs="Arial"/>
          <w:sz w:val="20"/>
          <w:szCs w:val="20"/>
        </w:rPr>
        <w:t xml:space="preserve"> U, Ohlsson C, </w:t>
      </w:r>
      <w:proofErr w:type="spellStart"/>
      <w:r w:rsidRPr="00B270AD">
        <w:rPr>
          <w:rFonts w:ascii="Arial" w:hAnsi="Arial" w:cs="Arial"/>
          <w:sz w:val="20"/>
          <w:szCs w:val="20"/>
        </w:rPr>
        <w:t>Karasik</w:t>
      </w:r>
      <w:proofErr w:type="spellEnd"/>
      <w:r w:rsidRPr="00B270AD">
        <w:rPr>
          <w:rFonts w:ascii="Arial" w:hAnsi="Arial" w:cs="Arial"/>
          <w:sz w:val="20"/>
          <w:szCs w:val="20"/>
        </w:rPr>
        <w:t xml:space="preserve"> D, Richards JB, Brown MA, Stefansson K,</w:t>
      </w:r>
      <w:r>
        <w:rPr>
          <w:rFonts w:ascii="Arial" w:hAnsi="Arial" w:cs="Arial"/>
          <w:sz w:val="20"/>
          <w:szCs w:val="20"/>
        </w:rPr>
        <w:t xml:space="preserve"> </w:t>
      </w:r>
      <w:proofErr w:type="spellStart"/>
      <w:r w:rsidRPr="00B270AD">
        <w:rPr>
          <w:rFonts w:ascii="Arial" w:hAnsi="Arial" w:cs="Arial"/>
          <w:sz w:val="20"/>
          <w:szCs w:val="20"/>
        </w:rPr>
        <w:t>Uitterlinden</w:t>
      </w:r>
      <w:proofErr w:type="spellEnd"/>
      <w:r w:rsidRPr="00B270AD">
        <w:rPr>
          <w:rFonts w:ascii="Arial" w:hAnsi="Arial" w:cs="Arial"/>
          <w:sz w:val="20"/>
          <w:szCs w:val="20"/>
        </w:rPr>
        <w:t xml:space="preserve"> AG, Ralston SH, Ioannidis JP, Kiel DP, </w:t>
      </w:r>
      <w:proofErr w:type="spellStart"/>
      <w:r w:rsidRPr="00B270AD">
        <w:rPr>
          <w:rFonts w:ascii="Arial" w:hAnsi="Arial" w:cs="Arial"/>
          <w:sz w:val="20"/>
          <w:szCs w:val="20"/>
        </w:rPr>
        <w:t>Rivadeneira</w:t>
      </w:r>
      <w:proofErr w:type="spellEnd"/>
      <w:r w:rsidRPr="00B270AD">
        <w:rPr>
          <w:rFonts w:ascii="Arial" w:hAnsi="Arial" w:cs="Arial"/>
          <w:sz w:val="20"/>
          <w:szCs w:val="20"/>
        </w:rPr>
        <w:t xml:space="preserve"> F. </w:t>
      </w:r>
      <w:r w:rsidRPr="00B270AD">
        <w:rPr>
          <w:rFonts w:ascii="Arial" w:hAnsi="Arial" w:cs="Arial"/>
          <w:b/>
          <w:i/>
          <w:sz w:val="20"/>
          <w:szCs w:val="20"/>
        </w:rPr>
        <w:t>Genome-wide meta-analysis identifies 56 bone mineral density loci and reveals 14 loci associated with risk of fracture</w:t>
      </w:r>
      <w:r w:rsidRPr="00B270AD">
        <w:rPr>
          <w:rFonts w:ascii="Arial" w:hAnsi="Arial" w:cs="Arial"/>
          <w:sz w:val="20"/>
          <w:szCs w:val="20"/>
        </w:rPr>
        <w:t>. Nat Genet. 2012 Apr 15</w:t>
      </w:r>
      <w:r>
        <w:rPr>
          <w:rFonts w:ascii="Arial" w:hAnsi="Arial" w:cs="Arial"/>
          <w:sz w:val="20"/>
          <w:szCs w:val="20"/>
        </w:rPr>
        <w:t xml:space="preserve">. Vol. </w:t>
      </w:r>
      <w:r w:rsidRPr="00B270AD">
        <w:rPr>
          <w:rFonts w:ascii="Arial" w:hAnsi="Arial" w:cs="Arial"/>
          <w:sz w:val="20"/>
          <w:szCs w:val="20"/>
        </w:rPr>
        <w:t>44</w:t>
      </w:r>
      <w:r>
        <w:rPr>
          <w:rFonts w:ascii="Arial" w:hAnsi="Arial" w:cs="Arial"/>
          <w:sz w:val="20"/>
          <w:szCs w:val="20"/>
        </w:rPr>
        <w:t xml:space="preserve">, issue </w:t>
      </w:r>
      <w:r w:rsidRPr="00B270AD">
        <w:rPr>
          <w:rFonts w:ascii="Arial" w:hAnsi="Arial" w:cs="Arial"/>
          <w:sz w:val="20"/>
          <w:szCs w:val="20"/>
        </w:rPr>
        <w:t>5</w:t>
      </w:r>
      <w:r>
        <w:rPr>
          <w:rFonts w:ascii="Arial" w:hAnsi="Arial" w:cs="Arial"/>
          <w:sz w:val="20"/>
          <w:szCs w:val="20"/>
        </w:rPr>
        <w:t xml:space="preserve">, pp. </w:t>
      </w:r>
      <w:r w:rsidRPr="00B270AD">
        <w:rPr>
          <w:rFonts w:ascii="Arial" w:hAnsi="Arial" w:cs="Arial"/>
          <w:sz w:val="20"/>
          <w:szCs w:val="20"/>
        </w:rPr>
        <w:t>491-501. PM: 22504420</w:t>
      </w:r>
      <w:r>
        <w:rPr>
          <w:rFonts w:ascii="Arial" w:hAnsi="Arial" w:cs="Arial"/>
          <w:sz w:val="20"/>
          <w:szCs w:val="20"/>
        </w:rPr>
        <w:t>.</w:t>
      </w:r>
      <w:r w:rsidRPr="00B270AD">
        <w:rPr>
          <w:rFonts w:ascii="Arial" w:hAnsi="Arial" w:cs="Arial"/>
          <w:sz w:val="20"/>
          <w:szCs w:val="20"/>
        </w:rPr>
        <w:t xml:space="preserve"> PMC3338864.</w:t>
      </w:r>
    </w:p>
    <w:p w14:paraId="5CB4BB7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Feinstein M, Ning H, Kang J, </w:t>
      </w:r>
      <w:proofErr w:type="spellStart"/>
      <w:r w:rsidRPr="00322787">
        <w:rPr>
          <w:rFonts w:ascii="Arial" w:hAnsi="Arial" w:cs="Arial"/>
          <w:sz w:val="20"/>
          <w:szCs w:val="20"/>
        </w:rPr>
        <w:t>Bertoni</w:t>
      </w:r>
      <w:proofErr w:type="spellEnd"/>
      <w:r w:rsidRPr="00322787">
        <w:rPr>
          <w:rFonts w:ascii="Arial" w:hAnsi="Arial" w:cs="Arial"/>
          <w:sz w:val="20"/>
          <w:szCs w:val="20"/>
        </w:rPr>
        <w:t xml:space="preserve"> </w:t>
      </w:r>
      <w:r w:rsidR="00E7581F">
        <w:rPr>
          <w:rFonts w:ascii="Arial" w:hAnsi="Arial" w:cs="Arial"/>
          <w:sz w:val="20"/>
          <w:szCs w:val="20"/>
        </w:rPr>
        <w:t xml:space="preserve">A, </w:t>
      </w:r>
      <w:proofErr w:type="spellStart"/>
      <w:r w:rsidR="00E7581F">
        <w:rPr>
          <w:rFonts w:ascii="Arial" w:hAnsi="Arial" w:cs="Arial"/>
          <w:sz w:val="20"/>
          <w:szCs w:val="20"/>
        </w:rPr>
        <w:t>Carnethon</w:t>
      </w:r>
      <w:proofErr w:type="spellEnd"/>
      <w:r w:rsidR="00E7581F">
        <w:rPr>
          <w:rFonts w:ascii="Arial" w:hAnsi="Arial" w:cs="Arial"/>
          <w:sz w:val="20"/>
          <w:szCs w:val="20"/>
        </w:rPr>
        <w:t xml:space="preserve"> M, Lloyd-Jones DM.</w:t>
      </w:r>
      <w:r w:rsidRPr="00322787">
        <w:rPr>
          <w:rFonts w:ascii="Arial" w:hAnsi="Arial" w:cs="Arial"/>
          <w:sz w:val="20"/>
          <w:szCs w:val="20"/>
        </w:rPr>
        <w:t xml:space="preserve"> </w:t>
      </w:r>
      <w:r w:rsidRPr="00322787">
        <w:rPr>
          <w:rFonts w:ascii="Arial" w:hAnsi="Arial" w:cs="Arial"/>
          <w:b/>
          <w:bCs/>
          <w:i/>
          <w:iCs/>
          <w:sz w:val="20"/>
          <w:szCs w:val="20"/>
        </w:rPr>
        <w:t>Racial Differences in Risks for First Cardiovascular Events and Non-Cardiovascular Death: The Atherosclerosis Risk in Communities Study (ARIC), the Cardiovascular Health Study (CHS), and the Multi-Ethnic Study of Atherosclerosis (MESA)</w:t>
      </w:r>
      <w:r w:rsidR="00E7581F">
        <w:rPr>
          <w:rFonts w:ascii="Arial" w:hAnsi="Arial" w:cs="Arial"/>
          <w:b/>
          <w:bCs/>
          <w:sz w:val="20"/>
          <w:szCs w:val="20"/>
        </w:rPr>
        <w:t>.</w:t>
      </w:r>
      <w:r w:rsidR="00E7581F">
        <w:rPr>
          <w:rFonts w:ascii="Arial" w:hAnsi="Arial" w:cs="Arial"/>
          <w:sz w:val="20"/>
          <w:szCs w:val="20"/>
        </w:rPr>
        <w:t xml:space="preserve"> Circulation, June 12, 2012.</w:t>
      </w:r>
      <w:r w:rsidRPr="00322787">
        <w:rPr>
          <w:rFonts w:ascii="Arial" w:hAnsi="Arial" w:cs="Arial"/>
          <w:sz w:val="20"/>
          <w:szCs w:val="20"/>
        </w:rPr>
        <w:t xml:space="preserve"> PM:22693351. PMC3437934.</w:t>
      </w:r>
    </w:p>
    <w:p w14:paraId="1C89C81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Floyd JS, </w:t>
      </w:r>
      <w:proofErr w:type="spellStart"/>
      <w:r w:rsidRPr="00322787">
        <w:rPr>
          <w:rFonts w:ascii="Arial" w:hAnsi="Arial" w:cs="Arial"/>
          <w:sz w:val="20"/>
          <w:szCs w:val="20"/>
        </w:rPr>
        <w:t>Kaspera</w:t>
      </w:r>
      <w:proofErr w:type="spellEnd"/>
      <w:r w:rsidRPr="00322787">
        <w:rPr>
          <w:rFonts w:ascii="Arial" w:hAnsi="Arial" w:cs="Arial"/>
          <w:sz w:val="20"/>
          <w:szCs w:val="20"/>
        </w:rPr>
        <w:t xml:space="preserve"> R,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Weiss NS, Heckbert SR, Lumley T, Wiggins KL, </w:t>
      </w:r>
      <w:proofErr w:type="spellStart"/>
      <w:r w:rsidRPr="00322787">
        <w:rPr>
          <w:rFonts w:ascii="Arial" w:hAnsi="Arial" w:cs="Arial"/>
          <w:sz w:val="20"/>
          <w:szCs w:val="20"/>
        </w:rPr>
        <w:t>Tamraz</w:t>
      </w:r>
      <w:proofErr w:type="spellEnd"/>
      <w:r w:rsidRPr="00322787">
        <w:rPr>
          <w:rFonts w:ascii="Arial" w:hAnsi="Arial" w:cs="Arial"/>
          <w:sz w:val="20"/>
          <w:szCs w:val="20"/>
        </w:rPr>
        <w:t xml:space="preserve"> </w:t>
      </w:r>
      <w:r w:rsidR="00E7581F">
        <w:rPr>
          <w:rFonts w:ascii="Arial" w:hAnsi="Arial" w:cs="Arial"/>
          <w:sz w:val="20"/>
          <w:szCs w:val="20"/>
        </w:rPr>
        <w:t xml:space="preserve">B, Kwok PY, </w:t>
      </w:r>
      <w:proofErr w:type="spellStart"/>
      <w:r w:rsidR="00E7581F">
        <w:rPr>
          <w:rFonts w:ascii="Arial" w:hAnsi="Arial" w:cs="Arial"/>
          <w:sz w:val="20"/>
          <w:szCs w:val="20"/>
        </w:rPr>
        <w:t>Totah</w:t>
      </w:r>
      <w:proofErr w:type="spellEnd"/>
      <w:r w:rsidR="00E7581F">
        <w:rPr>
          <w:rFonts w:ascii="Arial" w:hAnsi="Arial" w:cs="Arial"/>
          <w:sz w:val="20"/>
          <w:szCs w:val="20"/>
        </w:rPr>
        <w:t xml:space="preserve"> RA, Psaty BM.</w:t>
      </w:r>
      <w:r w:rsidRPr="00322787">
        <w:rPr>
          <w:rFonts w:ascii="Arial" w:hAnsi="Arial" w:cs="Arial"/>
          <w:sz w:val="20"/>
          <w:szCs w:val="20"/>
        </w:rPr>
        <w:t xml:space="preserve"> </w:t>
      </w:r>
      <w:r w:rsidRPr="00322787">
        <w:rPr>
          <w:rFonts w:ascii="Arial" w:hAnsi="Arial" w:cs="Arial"/>
          <w:b/>
          <w:bCs/>
          <w:i/>
          <w:iCs/>
          <w:sz w:val="20"/>
          <w:szCs w:val="20"/>
        </w:rPr>
        <w:t>A screening study of drug-drug interactions in cerivastatin users: an adverse effect of clopidogrel</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Clin.Pharmacol.Ther</w:t>
      </w:r>
      <w:proofErr w:type="spellEnd"/>
      <w:proofErr w:type="gramEnd"/>
      <w:r w:rsidRPr="00322787">
        <w:rPr>
          <w:rFonts w:ascii="Arial" w:hAnsi="Arial" w:cs="Arial"/>
          <w:sz w:val="20"/>
          <w:szCs w:val="20"/>
        </w:rPr>
        <w:t>., May, 2012. Vol. 91, issue 5, pp. 896-904. PM:22419147. PMC3597449.</w:t>
      </w:r>
    </w:p>
    <w:p w14:paraId="6CCCC7E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w:t>
      </w:r>
      <w:proofErr w:type="spellStart"/>
      <w:r w:rsidRPr="00322787">
        <w:rPr>
          <w:rFonts w:ascii="Arial" w:hAnsi="Arial" w:cs="Arial"/>
          <w:sz w:val="20"/>
          <w:szCs w:val="20"/>
        </w:rPr>
        <w:t>Yatsuya</w:t>
      </w:r>
      <w:proofErr w:type="spellEnd"/>
      <w:r w:rsidRPr="00322787">
        <w:rPr>
          <w:rFonts w:ascii="Arial" w:hAnsi="Arial" w:cs="Arial"/>
          <w:sz w:val="20"/>
          <w:szCs w:val="20"/>
        </w:rPr>
        <w:t xml:space="preserve"> H, Mosley TH, Jr</w:t>
      </w:r>
      <w:r w:rsidR="00E7581F">
        <w:rPr>
          <w:rFonts w:ascii="Arial" w:hAnsi="Arial" w:cs="Arial"/>
          <w:sz w:val="20"/>
          <w:szCs w:val="20"/>
        </w:rPr>
        <w:t>., Psaty BM, Longstreth WT, Jr.</w:t>
      </w:r>
      <w:r w:rsidRPr="00322787">
        <w:rPr>
          <w:rFonts w:ascii="Arial" w:hAnsi="Arial" w:cs="Arial"/>
          <w:sz w:val="20"/>
          <w:szCs w:val="20"/>
        </w:rPr>
        <w:t xml:space="preserve"> </w:t>
      </w:r>
      <w:r w:rsidRPr="00322787">
        <w:rPr>
          <w:rFonts w:ascii="Arial" w:hAnsi="Arial" w:cs="Arial"/>
          <w:b/>
          <w:bCs/>
          <w:i/>
          <w:iCs/>
          <w:sz w:val="20"/>
          <w:szCs w:val="20"/>
        </w:rPr>
        <w:t xml:space="preserve">Risk of intraparenchymal hemorrhage with magnetic resonance imaging-defined </w:t>
      </w:r>
      <w:proofErr w:type="spellStart"/>
      <w:r w:rsidRPr="00322787">
        <w:rPr>
          <w:rFonts w:ascii="Arial" w:hAnsi="Arial" w:cs="Arial"/>
          <w:b/>
          <w:bCs/>
          <w:i/>
          <w:iCs/>
          <w:sz w:val="20"/>
          <w:szCs w:val="20"/>
        </w:rPr>
        <w:t>leukoaraiosis</w:t>
      </w:r>
      <w:proofErr w:type="spellEnd"/>
      <w:r w:rsidRPr="00322787">
        <w:rPr>
          <w:rFonts w:ascii="Arial" w:hAnsi="Arial" w:cs="Arial"/>
          <w:b/>
          <w:bCs/>
          <w:i/>
          <w:iCs/>
          <w:sz w:val="20"/>
          <w:szCs w:val="20"/>
        </w:rPr>
        <w:t xml:space="preserve"> and brain infarcts</w:t>
      </w:r>
      <w:r w:rsidRPr="00322787">
        <w:rPr>
          <w:rFonts w:ascii="Arial" w:hAnsi="Arial" w:cs="Arial"/>
          <w:b/>
          <w:bCs/>
          <w:sz w:val="20"/>
          <w:szCs w:val="20"/>
        </w:rPr>
        <w:t xml:space="preserve">. </w:t>
      </w:r>
      <w:proofErr w:type="spellStart"/>
      <w:r w:rsidRPr="00322787">
        <w:rPr>
          <w:rFonts w:ascii="Arial" w:hAnsi="Arial" w:cs="Arial"/>
          <w:sz w:val="20"/>
          <w:szCs w:val="20"/>
        </w:rPr>
        <w:t>Ann.Neurol</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2012. Vol. 71, issue 4, pp. 552-559. PM:22522444. PMC3377969.</w:t>
      </w:r>
    </w:p>
    <w:p w14:paraId="071CFA2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Fox CS, Matsushita K, Woodward M, Bilo HJ, Chalmers J, </w:t>
      </w:r>
      <w:proofErr w:type="spellStart"/>
      <w:r w:rsidRPr="00322787">
        <w:rPr>
          <w:rFonts w:ascii="Arial" w:hAnsi="Arial" w:cs="Arial"/>
          <w:sz w:val="20"/>
          <w:szCs w:val="20"/>
        </w:rPr>
        <w:t>Heerspink</w:t>
      </w:r>
      <w:proofErr w:type="spellEnd"/>
      <w:r w:rsidRPr="00322787">
        <w:rPr>
          <w:rFonts w:ascii="Arial" w:hAnsi="Arial" w:cs="Arial"/>
          <w:sz w:val="20"/>
          <w:szCs w:val="20"/>
        </w:rPr>
        <w:t xml:space="preserve"> HJ, Lee BJ, Perkins RM, </w:t>
      </w:r>
      <w:proofErr w:type="spellStart"/>
      <w:r w:rsidRPr="00322787">
        <w:rPr>
          <w:rFonts w:ascii="Arial" w:hAnsi="Arial" w:cs="Arial"/>
          <w:sz w:val="20"/>
          <w:szCs w:val="20"/>
        </w:rPr>
        <w:t>Rossing</w:t>
      </w:r>
      <w:proofErr w:type="spellEnd"/>
      <w:r w:rsidRPr="00322787">
        <w:rPr>
          <w:rFonts w:ascii="Arial" w:hAnsi="Arial" w:cs="Arial"/>
          <w:sz w:val="20"/>
          <w:szCs w:val="20"/>
        </w:rPr>
        <w:t xml:space="preserve"> P, </w:t>
      </w:r>
      <w:proofErr w:type="spellStart"/>
      <w:r w:rsidRPr="00322787">
        <w:rPr>
          <w:rFonts w:ascii="Arial" w:hAnsi="Arial" w:cs="Arial"/>
          <w:sz w:val="20"/>
          <w:szCs w:val="20"/>
        </w:rPr>
        <w:t>Sairenchi</w:t>
      </w:r>
      <w:proofErr w:type="spellEnd"/>
      <w:r w:rsidRPr="00322787">
        <w:rPr>
          <w:rFonts w:ascii="Arial" w:hAnsi="Arial" w:cs="Arial"/>
          <w:sz w:val="20"/>
          <w:szCs w:val="20"/>
        </w:rPr>
        <w:t xml:space="preserve"> T, Tonelli M, </w:t>
      </w:r>
      <w:proofErr w:type="spellStart"/>
      <w:r w:rsidRPr="00322787">
        <w:rPr>
          <w:rFonts w:ascii="Arial" w:hAnsi="Arial" w:cs="Arial"/>
          <w:sz w:val="20"/>
          <w:szCs w:val="20"/>
        </w:rPr>
        <w:t>Vassalotti</w:t>
      </w:r>
      <w:proofErr w:type="spellEnd"/>
      <w:r w:rsidRPr="00322787">
        <w:rPr>
          <w:rFonts w:ascii="Arial" w:hAnsi="Arial" w:cs="Arial"/>
          <w:sz w:val="20"/>
          <w:szCs w:val="20"/>
        </w:rPr>
        <w:t xml:space="preserve"> JA, Yamagishi K, Coresh J, de Jong PE, Wen CP, Nelson RG, Chronic Kidney Disease Prognos</w:t>
      </w:r>
      <w:r w:rsidR="00E7581F">
        <w:rPr>
          <w:rFonts w:ascii="Arial" w:hAnsi="Arial" w:cs="Arial"/>
          <w:sz w:val="20"/>
          <w:szCs w:val="20"/>
        </w:rPr>
        <w:t xml:space="preserve">is Consortium. </w:t>
      </w:r>
      <w:r w:rsidRPr="00322787">
        <w:rPr>
          <w:rFonts w:ascii="Arial" w:hAnsi="Arial" w:cs="Arial"/>
          <w:b/>
          <w:bCs/>
          <w:i/>
          <w:iCs/>
          <w:sz w:val="20"/>
          <w:szCs w:val="20"/>
        </w:rPr>
        <w:t>Associations of kidney disease measures with mortality and end-stage renal disease in individuals with and without diabetes: a meta-analysis</w:t>
      </w:r>
      <w:r w:rsidRPr="00322787">
        <w:rPr>
          <w:rFonts w:ascii="Arial" w:hAnsi="Arial" w:cs="Arial"/>
          <w:b/>
          <w:bCs/>
          <w:sz w:val="20"/>
          <w:szCs w:val="20"/>
        </w:rPr>
        <w:t xml:space="preserve">. </w:t>
      </w:r>
      <w:r w:rsidRPr="00322787">
        <w:rPr>
          <w:rFonts w:ascii="Arial" w:hAnsi="Arial" w:cs="Arial"/>
          <w:sz w:val="20"/>
          <w:szCs w:val="20"/>
        </w:rPr>
        <w:t>Lancet, Nov. 10, 2012. Vol. 380, issue 9854, pp. 1662-1673. PM:23013602. PMC3771350.</w:t>
      </w:r>
    </w:p>
    <w:p w14:paraId="7DB65880"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Gencer</w:t>
      </w:r>
      <w:proofErr w:type="spellEnd"/>
      <w:r w:rsidRPr="00322787">
        <w:rPr>
          <w:rFonts w:ascii="Arial" w:hAnsi="Arial" w:cs="Arial"/>
          <w:sz w:val="20"/>
          <w:szCs w:val="20"/>
        </w:rPr>
        <w:t xml:space="preserve"> B, Collet TH, </w:t>
      </w:r>
      <w:proofErr w:type="spellStart"/>
      <w:r w:rsidRPr="00322787">
        <w:rPr>
          <w:rFonts w:ascii="Arial" w:hAnsi="Arial" w:cs="Arial"/>
          <w:sz w:val="20"/>
          <w:szCs w:val="20"/>
        </w:rPr>
        <w:t>Virgini</w:t>
      </w:r>
      <w:proofErr w:type="spellEnd"/>
      <w:r w:rsidRPr="00322787">
        <w:rPr>
          <w:rFonts w:ascii="Arial" w:hAnsi="Arial" w:cs="Arial"/>
          <w:sz w:val="20"/>
          <w:szCs w:val="20"/>
        </w:rPr>
        <w:t xml:space="preserve"> V, Bauer DC, </w:t>
      </w:r>
      <w:proofErr w:type="spellStart"/>
      <w:r w:rsidRPr="00322787">
        <w:rPr>
          <w:rFonts w:ascii="Arial" w:hAnsi="Arial" w:cs="Arial"/>
          <w:sz w:val="20"/>
          <w:szCs w:val="20"/>
        </w:rPr>
        <w:t>Gussekloo</w:t>
      </w:r>
      <w:proofErr w:type="spellEnd"/>
      <w:r w:rsidRPr="00322787">
        <w:rPr>
          <w:rFonts w:ascii="Arial" w:hAnsi="Arial" w:cs="Arial"/>
          <w:sz w:val="20"/>
          <w:szCs w:val="20"/>
        </w:rPr>
        <w:t xml:space="preserve"> J, Cappola AR, </w:t>
      </w:r>
      <w:proofErr w:type="spellStart"/>
      <w:r w:rsidRPr="00322787">
        <w:rPr>
          <w:rFonts w:ascii="Arial" w:hAnsi="Arial" w:cs="Arial"/>
          <w:sz w:val="20"/>
          <w:szCs w:val="20"/>
        </w:rPr>
        <w:t>Nanchen</w:t>
      </w:r>
      <w:proofErr w:type="spellEnd"/>
      <w:r w:rsidRPr="00322787">
        <w:rPr>
          <w:rFonts w:ascii="Arial" w:hAnsi="Arial" w:cs="Arial"/>
          <w:sz w:val="20"/>
          <w:szCs w:val="20"/>
        </w:rPr>
        <w:t xml:space="preserve"> D, den </w:t>
      </w:r>
      <w:proofErr w:type="spellStart"/>
      <w:r w:rsidRPr="00322787">
        <w:rPr>
          <w:rFonts w:ascii="Arial" w:hAnsi="Arial" w:cs="Arial"/>
          <w:sz w:val="20"/>
          <w:szCs w:val="20"/>
        </w:rPr>
        <w:t>Elzen</w:t>
      </w:r>
      <w:proofErr w:type="spellEnd"/>
      <w:r w:rsidRPr="00322787">
        <w:rPr>
          <w:rFonts w:ascii="Arial" w:hAnsi="Arial" w:cs="Arial"/>
          <w:sz w:val="20"/>
          <w:szCs w:val="20"/>
        </w:rPr>
        <w:t xml:space="preserve"> WP, Balmer P, </w:t>
      </w:r>
      <w:proofErr w:type="spellStart"/>
      <w:r w:rsidRPr="00322787">
        <w:rPr>
          <w:rFonts w:ascii="Arial" w:hAnsi="Arial" w:cs="Arial"/>
          <w:sz w:val="20"/>
          <w:szCs w:val="20"/>
        </w:rPr>
        <w:t>Luben</w:t>
      </w:r>
      <w:proofErr w:type="spellEnd"/>
      <w:r w:rsidRPr="00322787">
        <w:rPr>
          <w:rFonts w:ascii="Arial" w:hAnsi="Arial" w:cs="Arial"/>
          <w:sz w:val="20"/>
          <w:szCs w:val="20"/>
        </w:rPr>
        <w:t xml:space="preserve"> RN, </w:t>
      </w:r>
      <w:proofErr w:type="spellStart"/>
      <w:r w:rsidRPr="00322787">
        <w:rPr>
          <w:rFonts w:ascii="Arial" w:hAnsi="Arial" w:cs="Arial"/>
          <w:sz w:val="20"/>
          <w:szCs w:val="20"/>
        </w:rPr>
        <w:t>Iacoviello</w:t>
      </w:r>
      <w:proofErr w:type="spellEnd"/>
      <w:r w:rsidRPr="00322787">
        <w:rPr>
          <w:rFonts w:ascii="Arial" w:hAnsi="Arial" w:cs="Arial"/>
          <w:sz w:val="20"/>
          <w:szCs w:val="20"/>
        </w:rPr>
        <w:t xml:space="preserve"> M, </w:t>
      </w:r>
      <w:proofErr w:type="spellStart"/>
      <w:r w:rsidRPr="00322787">
        <w:rPr>
          <w:rFonts w:ascii="Arial" w:hAnsi="Arial" w:cs="Arial"/>
          <w:sz w:val="20"/>
          <w:szCs w:val="20"/>
        </w:rPr>
        <w:t>Triggiani</w:t>
      </w:r>
      <w:proofErr w:type="spellEnd"/>
      <w:r w:rsidRPr="00322787">
        <w:rPr>
          <w:rFonts w:ascii="Arial" w:hAnsi="Arial" w:cs="Arial"/>
          <w:sz w:val="20"/>
          <w:szCs w:val="20"/>
        </w:rPr>
        <w:t xml:space="preserve"> V, </w:t>
      </w:r>
      <w:proofErr w:type="spellStart"/>
      <w:r w:rsidRPr="00322787">
        <w:rPr>
          <w:rFonts w:ascii="Arial" w:hAnsi="Arial" w:cs="Arial"/>
          <w:sz w:val="20"/>
          <w:szCs w:val="20"/>
        </w:rPr>
        <w:t>Cornuz</w:t>
      </w:r>
      <w:proofErr w:type="spellEnd"/>
      <w:r w:rsidRPr="00322787">
        <w:rPr>
          <w:rFonts w:ascii="Arial" w:hAnsi="Arial" w:cs="Arial"/>
          <w:sz w:val="20"/>
          <w:szCs w:val="20"/>
        </w:rPr>
        <w:t xml:space="preserve"> J, Newman AB,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 </w:t>
      </w:r>
      <w:proofErr w:type="spellStart"/>
      <w:r w:rsidRPr="00322787">
        <w:rPr>
          <w:rFonts w:ascii="Arial" w:hAnsi="Arial" w:cs="Arial"/>
          <w:sz w:val="20"/>
          <w:szCs w:val="20"/>
        </w:rPr>
        <w:t>Vittinghoff</w:t>
      </w:r>
      <w:proofErr w:type="spellEnd"/>
      <w:r w:rsidRPr="00322787">
        <w:rPr>
          <w:rFonts w:ascii="Arial" w:hAnsi="Arial" w:cs="Arial"/>
          <w:sz w:val="20"/>
          <w:szCs w:val="20"/>
        </w:rPr>
        <w:t xml:space="preserve"> E, </w:t>
      </w:r>
      <w:proofErr w:type="spellStart"/>
      <w:r w:rsidRPr="00322787">
        <w:rPr>
          <w:rFonts w:ascii="Arial" w:hAnsi="Arial" w:cs="Arial"/>
          <w:sz w:val="20"/>
          <w:szCs w:val="20"/>
        </w:rPr>
        <w:t>Aujesky</w:t>
      </w:r>
      <w:proofErr w:type="spellEnd"/>
      <w:r w:rsidRPr="00322787">
        <w:rPr>
          <w:rFonts w:ascii="Arial" w:hAnsi="Arial" w:cs="Arial"/>
          <w:sz w:val="20"/>
          <w:szCs w:val="20"/>
        </w:rPr>
        <w:t xml:space="preserve"> D, </w:t>
      </w:r>
      <w:proofErr w:type="spellStart"/>
      <w:r w:rsidRPr="00322787">
        <w:rPr>
          <w:rFonts w:ascii="Arial" w:hAnsi="Arial" w:cs="Arial"/>
          <w:sz w:val="20"/>
          <w:szCs w:val="20"/>
        </w:rPr>
        <w:t>Rodondi</w:t>
      </w:r>
      <w:proofErr w:type="spellEnd"/>
      <w:r w:rsidRPr="00322787">
        <w:rPr>
          <w:rFonts w:ascii="Arial" w:hAnsi="Arial" w:cs="Arial"/>
          <w:sz w:val="20"/>
          <w:szCs w:val="20"/>
        </w:rPr>
        <w:t xml:space="preserve"> N, Thyroid SC. </w:t>
      </w:r>
      <w:r w:rsidRPr="00322787">
        <w:rPr>
          <w:rFonts w:ascii="Arial" w:hAnsi="Arial" w:cs="Arial"/>
          <w:b/>
          <w:bCs/>
          <w:i/>
          <w:iCs/>
          <w:sz w:val="20"/>
          <w:szCs w:val="20"/>
        </w:rPr>
        <w:t>Subclinical thyroid dysfunction and the risk of heart failure events: an individual participant data analysis from 6 prospective cohorts</w:t>
      </w:r>
      <w:r w:rsidRPr="00322787">
        <w:rPr>
          <w:rFonts w:ascii="Arial" w:hAnsi="Arial" w:cs="Arial"/>
          <w:b/>
          <w:bCs/>
          <w:sz w:val="20"/>
          <w:szCs w:val="20"/>
        </w:rPr>
        <w:t>.</w:t>
      </w:r>
      <w:r w:rsidRPr="00322787">
        <w:rPr>
          <w:rFonts w:ascii="Arial" w:hAnsi="Arial" w:cs="Arial"/>
          <w:sz w:val="20"/>
          <w:szCs w:val="20"/>
        </w:rPr>
        <w:t xml:space="preserve"> Circulation, Aug. 28, 2012. Vol. 126, issue 9, pp. 1040-1049. PM:22821943. PMC3884576.</w:t>
      </w:r>
    </w:p>
    <w:p w14:paraId="576E23A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Girotra</w:t>
      </w:r>
      <w:proofErr w:type="spellEnd"/>
      <w:r w:rsidRPr="00322787">
        <w:rPr>
          <w:rFonts w:ascii="Arial" w:hAnsi="Arial" w:cs="Arial"/>
          <w:sz w:val="20"/>
          <w:szCs w:val="20"/>
        </w:rPr>
        <w:t xml:space="preserve"> S,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Kop WJ, Stein PK, Gottdiener JS, Mukamal KJ. </w:t>
      </w:r>
      <w:r w:rsidRPr="00322787">
        <w:rPr>
          <w:rFonts w:ascii="Arial" w:hAnsi="Arial" w:cs="Arial"/>
          <w:b/>
          <w:bCs/>
          <w:i/>
          <w:iCs/>
          <w:sz w:val="20"/>
          <w:szCs w:val="20"/>
        </w:rPr>
        <w:t>Heart rate response to a timed walk and cardiovascular outcomes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Cardiology, 2012. Vol. 122, issue 2, pp. 69-75. PM:22722364. PMC: 3516408.</w:t>
      </w:r>
    </w:p>
    <w:p w14:paraId="3759BE8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Glazer NL, Macy EM, Lumley T, Smith NL, Reiner AP, Psaty BM, Ki</w:t>
      </w:r>
      <w:r w:rsidR="00E7581F">
        <w:rPr>
          <w:rFonts w:ascii="Arial" w:hAnsi="Arial" w:cs="Arial"/>
          <w:sz w:val="20"/>
          <w:szCs w:val="20"/>
        </w:rPr>
        <w:t xml:space="preserve">ng GL, Tracy RP, Siscovick DS. </w:t>
      </w:r>
      <w:r w:rsidRPr="00322787">
        <w:rPr>
          <w:rFonts w:ascii="Arial" w:hAnsi="Arial" w:cs="Arial"/>
          <w:b/>
          <w:bCs/>
          <w:i/>
          <w:iCs/>
          <w:sz w:val="20"/>
          <w:szCs w:val="20"/>
        </w:rPr>
        <w:t>Transforming growth factor beta-1 and incidence of heart failure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Cytokine, </w:t>
      </w:r>
      <w:proofErr w:type="gramStart"/>
      <w:r w:rsidRPr="00322787">
        <w:rPr>
          <w:rFonts w:ascii="Arial" w:hAnsi="Arial" w:cs="Arial"/>
          <w:sz w:val="20"/>
          <w:szCs w:val="20"/>
        </w:rPr>
        <w:t>Nov.,</w:t>
      </w:r>
      <w:proofErr w:type="gramEnd"/>
      <w:r w:rsidRPr="00322787">
        <w:rPr>
          <w:rFonts w:ascii="Arial" w:hAnsi="Arial" w:cs="Arial"/>
          <w:sz w:val="20"/>
          <w:szCs w:val="20"/>
        </w:rPr>
        <w:t xml:space="preserve"> 2012. Vol. 60, issue 2, pp. 341-345. PM:22878343. PMC4143419.</w:t>
      </w:r>
    </w:p>
    <w:p w14:paraId="08EE9E6E"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Dupuis J, Bis JC,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Barbalic</w:t>
      </w:r>
      <w:proofErr w:type="spellEnd"/>
      <w:r w:rsidRPr="00322787">
        <w:rPr>
          <w:rFonts w:ascii="Arial" w:hAnsi="Arial" w:cs="Arial"/>
          <w:sz w:val="20"/>
          <w:szCs w:val="20"/>
        </w:rPr>
        <w:t xml:space="preserve"> M, Baumert J, Lu C, Smith NL,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Roberts R, </w:t>
      </w:r>
      <w:proofErr w:type="spellStart"/>
      <w:r w:rsidRPr="00322787">
        <w:rPr>
          <w:rFonts w:ascii="Arial" w:hAnsi="Arial" w:cs="Arial"/>
          <w:sz w:val="20"/>
          <w:szCs w:val="20"/>
        </w:rPr>
        <w:t>Khuseyinova</w:t>
      </w:r>
      <w:proofErr w:type="spellEnd"/>
      <w:r w:rsidRPr="00322787">
        <w:rPr>
          <w:rFonts w:ascii="Arial" w:hAnsi="Arial" w:cs="Arial"/>
          <w:sz w:val="20"/>
          <w:szCs w:val="20"/>
        </w:rPr>
        <w:t xml:space="preserve"> N, Schnabel RB, Rice KM,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Hoogeveen</w:t>
      </w:r>
      <w:proofErr w:type="spellEnd"/>
      <w:r w:rsidRPr="00322787">
        <w:rPr>
          <w:rFonts w:ascii="Arial" w:hAnsi="Arial" w:cs="Arial"/>
          <w:sz w:val="20"/>
          <w:szCs w:val="20"/>
        </w:rPr>
        <w:t xml:space="preserve"> RC, Fontes JD,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w:t>
      </w:r>
      <w:proofErr w:type="spellStart"/>
      <w:r w:rsidRPr="00322787">
        <w:rPr>
          <w:rFonts w:ascii="Arial" w:hAnsi="Arial" w:cs="Arial"/>
          <w:sz w:val="20"/>
          <w:szCs w:val="20"/>
        </w:rPr>
        <w:t>Keaney</w:t>
      </w:r>
      <w:proofErr w:type="spellEnd"/>
      <w:r w:rsidRPr="00322787">
        <w:rPr>
          <w:rFonts w:ascii="Arial" w:hAnsi="Arial" w:cs="Arial"/>
          <w:sz w:val="20"/>
          <w:szCs w:val="20"/>
        </w:rPr>
        <w:t xml:space="preserve"> JF, Jr., Lemaitre R,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Ellis S, Hazen SL,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Nelson JJ,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McPherson RM, </w:t>
      </w:r>
      <w:proofErr w:type="spellStart"/>
      <w:r w:rsidRPr="00322787">
        <w:rPr>
          <w:rFonts w:ascii="Arial" w:hAnsi="Arial" w:cs="Arial"/>
          <w:sz w:val="20"/>
          <w:szCs w:val="20"/>
        </w:rPr>
        <w:t>Stirnadel</w:t>
      </w:r>
      <w:proofErr w:type="spellEnd"/>
      <w:r w:rsidRPr="00322787">
        <w:rPr>
          <w:rFonts w:ascii="Arial" w:hAnsi="Arial" w:cs="Arial"/>
          <w:sz w:val="20"/>
          <w:szCs w:val="20"/>
        </w:rPr>
        <w:t xml:space="preserve">-Farrant HA, Psaty BM,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Siscovick D,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Cushman M, Yamamoto JF, Rotter JI, Larson MG, Stewart AF, Boerwinkle E,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Tracy RP, Koenig W, Benjamin EJ, Ballantyne CM. </w:t>
      </w:r>
      <w:r w:rsidRPr="00322787">
        <w:rPr>
          <w:rFonts w:ascii="Arial" w:hAnsi="Arial" w:cs="Arial"/>
          <w:b/>
          <w:bCs/>
          <w:i/>
          <w:iCs/>
          <w:sz w:val="20"/>
          <w:szCs w:val="20"/>
        </w:rPr>
        <w:t>Eight genetic loci associated with variation in lipoprotein-associated phospholipase A2 mass and activity and coronary heart disease: meta-analysis of genome-wide association studies from five community-based studies</w:t>
      </w:r>
      <w:r w:rsidRPr="00322787">
        <w:rPr>
          <w:rFonts w:ascii="Arial" w:hAnsi="Arial" w:cs="Arial"/>
          <w:b/>
          <w:bCs/>
          <w:sz w:val="20"/>
          <w:szCs w:val="20"/>
        </w:rPr>
        <w:t xml:space="preserve">. </w:t>
      </w:r>
      <w:proofErr w:type="spellStart"/>
      <w:r w:rsidRPr="00322787">
        <w:rPr>
          <w:rFonts w:ascii="Arial" w:hAnsi="Arial" w:cs="Arial"/>
          <w:sz w:val="20"/>
          <w:szCs w:val="20"/>
        </w:rPr>
        <w:t>Eur.Heart</w:t>
      </w:r>
      <w:proofErr w:type="spellEnd"/>
      <w:r w:rsidRPr="00322787">
        <w:rPr>
          <w:rFonts w:ascii="Arial" w:hAnsi="Arial" w:cs="Arial"/>
          <w:sz w:val="20"/>
          <w:szCs w:val="20"/>
        </w:rPr>
        <w:t xml:space="preserve"> J., </w:t>
      </w:r>
      <w:proofErr w:type="gramStart"/>
      <w:r w:rsidRPr="00322787">
        <w:rPr>
          <w:rFonts w:ascii="Arial" w:hAnsi="Arial" w:cs="Arial"/>
          <w:sz w:val="20"/>
          <w:szCs w:val="20"/>
        </w:rPr>
        <w:t>Jan.,</w:t>
      </w:r>
      <w:proofErr w:type="gramEnd"/>
      <w:r w:rsidRPr="00322787">
        <w:rPr>
          <w:rFonts w:ascii="Arial" w:hAnsi="Arial" w:cs="Arial"/>
          <w:sz w:val="20"/>
          <w:szCs w:val="20"/>
        </w:rPr>
        <w:t xml:space="preserve"> 2012. Vol. 33, issue 2, pp. 238-251. PM:22003152. PMC3258449.</w:t>
      </w:r>
    </w:p>
    <w:p w14:paraId="45409895" w14:textId="77777777" w:rsidR="000F2BF8"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Haiman</w:t>
      </w:r>
      <w:proofErr w:type="spellEnd"/>
      <w:r w:rsidRPr="00322787">
        <w:rPr>
          <w:rFonts w:ascii="Arial" w:hAnsi="Arial" w:cs="Arial"/>
          <w:sz w:val="20"/>
          <w:szCs w:val="20"/>
        </w:rPr>
        <w:t xml:space="preserve"> CA, </w:t>
      </w:r>
      <w:proofErr w:type="spellStart"/>
      <w:r w:rsidRPr="00322787">
        <w:rPr>
          <w:rFonts w:ascii="Arial" w:hAnsi="Arial" w:cs="Arial"/>
          <w:sz w:val="20"/>
          <w:szCs w:val="20"/>
        </w:rPr>
        <w:t>Fesinmeyer</w:t>
      </w:r>
      <w:proofErr w:type="spellEnd"/>
      <w:r w:rsidRPr="00322787">
        <w:rPr>
          <w:rFonts w:ascii="Arial" w:hAnsi="Arial" w:cs="Arial"/>
          <w:sz w:val="20"/>
          <w:szCs w:val="20"/>
        </w:rPr>
        <w:t xml:space="preserve"> MD, Spencer KL, Buzkova P, </w:t>
      </w:r>
      <w:proofErr w:type="spellStart"/>
      <w:r w:rsidRPr="00322787">
        <w:rPr>
          <w:rFonts w:ascii="Arial" w:hAnsi="Arial" w:cs="Arial"/>
          <w:sz w:val="20"/>
          <w:szCs w:val="20"/>
        </w:rPr>
        <w:t>Voruganti</w:t>
      </w:r>
      <w:proofErr w:type="spellEnd"/>
      <w:r w:rsidRPr="00322787">
        <w:rPr>
          <w:rFonts w:ascii="Arial" w:hAnsi="Arial" w:cs="Arial"/>
          <w:sz w:val="20"/>
          <w:szCs w:val="20"/>
        </w:rPr>
        <w:t xml:space="preserve"> VS, Wan P,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Monroe KR, Howard BV, Jackson RD, </w:t>
      </w:r>
      <w:proofErr w:type="spellStart"/>
      <w:r w:rsidRPr="00322787">
        <w:rPr>
          <w:rFonts w:ascii="Arial" w:hAnsi="Arial" w:cs="Arial"/>
          <w:sz w:val="20"/>
          <w:szCs w:val="20"/>
        </w:rPr>
        <w:t>Florez</w:t>
      </w:r>
      <w:proofErr w:type="spellEnd"/>
      <w:r w:rsidRPr="00322787">
        <w:rPr>
          <w:rFonts w:ascii="Arial" w:hAnsi="Arial" w:cs="Arial"/>
          <w:sz w:val="20"/>
          <w:szCs w:val="20"/>
        </w:rPr>
        <w:t xml:space="preserve"> JC, Kolonel LN,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Goodloe RJ, Liu S, Manson JE, Meigs JB, Waters K, Mukamal KJ, Pendergrass SA, Shrader P, Wilkens LR,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w:t>
      </w:r>
      <w:proofErr w:type="spellStart"/>
      <w:r w:rsidRPr="00322787">
        <w:rPr>
          <w:rFonts w:ascii="Arial" w:hAnsi="Arial" w:cs="Arial"/>
          <w:sz w:val="20"/>
          <w:szCs w:val="20"/>
        </w:rPr>
        <w:t>Ambite</w:t>
      </w:r>
      <w:proofErr w:type="spellEnd"/>
      <w:r w:rsidRPr="00322787">
        <w:rPr>
          <w:rFonts w:ascii="Arial" w:hAnsi="Arial" w:cs="Arial"/>
          <w:sz w:val="20"/>
          <w:szCs w:val="20"/>
        </w:rPr>
        <w:t xml:space="preserve"> JL, North KE, Peters U, Crawford DC, Le ML, Pankow JS. </w:t>
      </w:r>
      <w:r w:rsidRPr="00322787">
        <w:rPr>
          <w:rFonts w:ascii="Arial" w:hAnsi="Arial" w:cs="Arial"/>
          <w:b/>
          <w:bCs/>
          <w:i/>
          <w:iCs/>
          <w:sz w:val="20"/>
          <w:szCs w:val="20"/>
        </w:rPr>
        <w:t>Consistent directions of effect for established type 2 diabetes risk variants across populations: the population architecture using Genomics and Epidemiology (PAGE) Consortium</w:t>
      </w:r>
      <w:r w:rsidRPr="00322787">
        <w:rPr>
          <w:rFonts w:ascii="Arial" w:hAnsi="Arial" w:cs="Arial"/>
          <w:b/>
          <w:bCs/>
          <w:sz w:val="20"/>
          <w:szCs w:val="20"/>
        </w:rPr>
        <w:t xml:space="preserve">. </w:t>
      </w:r>
      <w:r w:rsidRPr="00322787">
        <w:rPr>
          <w:rFonts w:ascii="Arial" w:hAnsi="Arial" w:cs="Arial"/>
          <w:sz w:val="20"/>
          <w:szCs w:val="20"/>
        </w:rPr>
        <w:t xml:space="preserve">Diabetes,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2012. Vol. 61, issue 6, pp. 1642-1647. PM:22474029. PMC3357304.</w:t>
      </w:r>
    </w:p>
    <w:p w14:paraId="5A2A75ED" w14:textId="77777777" w:rsidR="00AB45CB" w:rsidRPr="00AB45CB" w:rsidRDefault="00BB0343" w:rsidP="00AB45CB">
      <w:pPr>
        <w:autoSpaceDE w:val="0"/>
        <w:autoSpaceDN w:val="0"/>
        <w:adjustRightInd w:val="0"/>
        <w:spacing w:after="240" w:line="240" w:lineRule="auto"/>
        <w:rPr>
          <w:rFonts w:ascii="Arial" w:hAnsi="Arial" w:cs="Arial"/>
          <w:sz w:val="20"/>
          <w:szCs w:val="20"/>
        </w:rPr>
      </w:pPr>
      <w:hyperlink r:id="rId3245" w:history="1">
        <w:proofErr w:type="spellStart"/>
        <w:r w:rsidR="00AB45CB" w:rsidRPr="00AB45CB">
          <w:rPr>
            <w:rFonts w:ascii="Arial" w:hAnsi="Arial" w:cs="Arial"/>
            <w:sz w:val="20"/>
            <w:szCs w:val="20"/>
          </w:rPr>
          <w:t>Hallan</w:t>
        </w:r>
        <w:proofErr w:type="spellEnd"/>
        <w:r w:rsidR="00AB45CB" w:rsidRPr="00AB45CB">
          <w:rPr>
            <w:rFonts w:ascii="Arial" w:hAnsi="Arial" w:cs="Arial"/>
            <w:sz w:val="20"/>
            <w:szCs w:val="20"/>
          </w:rPr>
          <w:t xml:space="preserve"> SI</w:t>
        </w:r>
      </w:hyperlink>
      <w:r w:rsidR="00AB45CB" w:rsidRPr="00AB45CB">
        <w:rPr>
          <w:rFonts w:ascii="Arial" w:hAnsi="Arial" w:cs="Arial"/>
          <w:sz w:val="20"/>
          <w:szCs w:val="20"/>
        </w:rPr>
        <w:t xml:space="preserve">, </w:t>
      </w:r>
      <w:hyperlink r:id="rId3246" w:history="1">
        <w:r w:rsidR="00AB45CB" w:rsidRPr="00AB45CB">
          <w:rPr>
            <w:rFonts w:ascii="Arial" w:hAnsi="Arial" w:cs="Arial"/>
            <w:sz w:val="20"/>
            <w:szCs w:val="20"/>
          </w:rPr>
          <w:t>Matsushita K</w:t>
        </w:r>
      </w:hyperlink>
      <w:r w:rsidR="00AB45CB" w:rsidRPr="00AB45CB">
        <w:rPr>
          <w:rFonts w:ascii="Arial" w:hAnsi="Arial" w:cs="Arial"/>
          <w:sz w:val="20"/>
          <w:szCs w:val="20"/>
        </w:rPr>
        <w:t xml:space="preserve">, </w:t>
      </w:r>
      <w:hyperlink r:id="rId3247" w:history="1">
        <w:r w:rsidR="00AB45CB" w:rsidRPr="00AB45CB">
          <w:rPr>
            <w:rFonts w:ascii="Arial" w:hAnsi="Arial" w:cs="Arial"/>
            <w:sz w:val="20"/>
            <w:szCs w:val="20"/>
          </w:rPr>
          <w:t>Sang Y</w:t>
        </w:r>
      </w:hyperlink>
      <w:r w:rsidR="00AB45CB" w:rsidRPr="00AB45CB">
        <w:rPr>
          <w:rFonts w:ascii="Arial" w:hAnsi="Arial" w:cs="Arial"/>
          <w:sz w:val="20"/>
          <w:szCs w:val="20"/>
        </w:rPr>
        <w:t xml:space="preserve">, </w:t>
      </w:r>
      <w:hyperlink r:id="rId3248" w:history="1">
        <w:r w:rsidR="00AB45CB" w:rsidRPr="00AB45CB">
          <w:rPr>
            <w:rFonts w:ascii="Arial" w:hAnsi="Arial" w:cs="Arial"/>
            <w:sz w:val="20"/>
            <w:szCs w:val="20"/>
          </w:rPr>
          <w:t>Mahmoodi BK</w:t>
        </w:r>
      </w:hyperlink>
      <w:r w:rsidR="00AB45CB" w:rsidRPr="00AB45CB">
        <w:rPr>
          <w:rFonts w:ascii="Arial" w:hAnsi="Arial" w:cs="Arial"/>
          <w:sz w:val="20"/>
          <w:szCs w:val="20"/>
        </w:rPr>
        <w:t xml:space="preserve">, </w:t>
      </w:r>
      <w:hyperlink r:id="rId3249" w:history="1">
        <w:r w:rsidR="00AB45CB" w:rsidRPr="00AB45CB">
          <w:rPr>
            <w:rFonts w:ascii="Arial" w:hAnsi="Arial" w:cs="Arial"/>
            <w:sz w:val="20"/>
            <w:szCs w:val="20"/>
          </w:rPr>
          <w:t>Black C</w:t>
        </w:r>
      </w:hyperlink>
      <w:r w:rsidR="00AB45CB" w:rsidRPr="00AB45CB">
        <w:rPr>
          <w:rFonts w:ascii="Arial" w:hAnsi="Arial" w:cs="Arial"/>
          <w:sz w:val="20"/>
          <w:szCs w:val="20"/>
        </w:rPr>
        <w:t xml:space="preserve">, </w:t>
      </w:r>
      <w:hyperlink r:id="rId3250" w:history="1">
        <w:proofErr w:type="spellStart"/>
        <w:r w:rsidR="00AB45CB" w:rsidRPr="00AB45CB">
          <w:rPr>
            <w:rFonts w:ascii="Arial" w:hAnsi="Arial" w:cs="Arial"/>
            <w:sz w:val="20"/>
            <w:szCs w:val="20"/>
          </w:rPr>
          <w:t>Ishani</w:t>
        </w:r>
        <w:proofErr w:type="spellEnd"/>
        <w:r w:rsidR="00AB45CB" w:rsidRPr="00AB45CB">
          <w:rPr>
            <w:rFonts w:ascii="Arial" w:hAnsi="Arial" w:cs="Arial"/>
            <w:sz w:val="20"/>
            <w:szCs w:val="20"/>
          </w:rPr>
          <w:t xml:space="preserve"> A</w:t>
        </w:r>
      </w:hyperlink>
      <w:r w:rsidR="00AB45CB" w:rsidRPr="00AB45CB">
        <w:rPr>
          <w:rFonts w:ascii="Arial" w:hAnsi="Arial" w:cs="Arial"/>
          <w:sz w:val="20"/>
          <w:szCs w:val="20"/>
        </w:rPr>
        <w:t xml:space="preserve">, </w:t>
      </w:r>
      <w:hyperlink r:id="rId3251" w:history="1">
        <w:proofErr w:type="spellStart"/>
        <w:r w:rsidR="00AB45CB" w:rsidRPr="00AB45CB">
          <w:rPr>
            <w:rFonts w:ascii="Arial" w:hAnsi="Arial" w:cs="Arial"/>
            <w:sz w:val="20"/>
            <w:szCs w:val="20"/>
          </w:rPr>
          <w:t>Kleefstra</w:t>
        </w:r>
        <w:proofErr w:type="spellEnd"/>
        <w:r w:rsidR="00AB45CB" w:rsidRPr="00AB45CB">
          <w:rPr>
            <w:rFonts w:ascii="Arial" w:hAnsi="Arial" w:cs="Arial"/>
            <w:sz w:val="20"/>
            <w:szCs w:val="20"/>
          </w:rPr>
          <w:t xml:space="preserve"> N</w:t>
        </w:r>
      </w:hyperlink>
      <w:r w:rsidR="00AB45CB" w:rsidRPr="00AB45CB">
        <w:rPr>
          <w:rFonts w:ascii="Arial" w:hAnsi="Arial" w:cs="Arial"/>
          <w:sz w:val="20"/>
          <w:szCs w:val="20"/>
        </w:rPr>
        <w:t xml:space="preserve">, </w:t>
      </w:r>
      <w:hyperlink r:id="rId3252" w:history="1">
        <w:r w:rsidR="00AB45CB" w:rsidRPr="00AB45CB">
          <w:rPr>
            <w:rFonts w:ascii="Arial" w:hAnsi="Arial" w:cs="Arial"/>
            <w:sz w:val="20"/>
            <w:szCs w:val="20"/>
          </w:rPr>
          <w:t>Naimark D</w:t>
        </w:r>
      </w:hyperlink>
      <w:r w:rsidR="00AB45CB" w:rsidRPr="00AB45CB">
        <w:rPr>
          <w:rFonts w:ascii="Arial" w:hAnsi="Arial" w:cs="Arial"/>
          <w:sz w:val="20"/>
          <w:szCs w:val="20"/>
        </w:rPr>
        <w:t xml:space="preserve">, </w:t>
      </w:r>
      <w:hyperlink r:id="rId3253" w:history="1">
        <w:r w:rsidR="00AB45CB" w:rsidRPr="00AB45CB">
          <w:rPr>
            <w:rFonts w:ascii="Arial" w:hAnsi="Arial" w:cs="Arial"/>
            <w:sz w:val="20"/>
            <w:szCs w:val="20"/>
          </w:rPr>
          <w:t>Roderick P</w:t>
        </w:r>
      </w:hyperlink>
      <w:r w:rsidR="00AB45CB" w:rsidRPr="00AB45CB">
        <w:rPr>
          <w:rFonts w:ascii="Arial" w:hAnsi="Arial" w:cs="Arial"/>
          <w:sz w:val="20"/>
          <w:szCs w:val="20"/>
        </w:rPr>
        <w:t xml:space="preserve">, </w:t>
      </w:r>
      <w:hyperlink r:id="rId3254" w:history="1">
        <w:r w:rsidR="00AB45CB" w:rsidRPr="00AB45CB">
          <w:rPr>
            <w:rFonts w:ascii="Arial" w:hAnsi="Arial" w:cs="Arial"/>
            <w:sz w:val="20"/>
            <w:szCs w:val="20"/>
          </w:rPr>
          <w:t>Tonelli M</w:t>
        </w:r>
      </w:hyperlink>
      <w:r w:rsidR="00AB45CB" w:rsidRPr="00AB45CB">
        <w:rPr>
          <w:rFonts w:ascii="Arial" w:hAnsi="Arial" w:cs="Arial"/>
          <w:sz w:val="20"/>
          <w:szCs w:val="20"/>
        </w:rPr>
        <w:t xml:space="preserve">, </w:t>
      </w:r>
      <w:hyperlink r:id="rId3255" w:history="1">
        <w:proofErr w:type="spellStart"/>
        <w:r w:rsidR="00AB45CB" w:rsidRPr="00AB45CB">
          <w:rPr>
            <w:rFonts w:ascii="Arial" w:hAnsi="Arial" w:cs="Arial"/>
            <w:sz w:val="20"/>
            <w:szCs w:val="20"/>
          </w:rPr>
          <w:t>Wetzels</w:t>
        </w:r>
        <w:proofErr w:type="spellEnd"/>
        <w:r w:rsidR="00AB45CB" w:rsidRPr="00AB45CB">
          <w:rPr>
            <w:rFonts w:ascii="Arial" w:hAnsi="Arial" w:cs="Arial"/>
            <w:sz w:val="20"/>
            <w:szCs w:val="20"/>
          </w:rPr>
          <w:t xml:space="preserve"> JF</w:t>
        </w:r>
      </w:hyperlink>
      <w:r w:rsidR="00AB45CB" w:rsidRPr="00AB45CB">
        <w:rPr>
          <w:rFonts w:ascii="Arial" w:hAnsi="Arial" w:cs="Arial"/>
          <w:sz w:val="20"/>
          <w:szCs w:val="20"/>
        </w:rPr>
        <w:t xml:space="preserve">, </w:t>
      </w:r>
      <w:hyperlink r:id="rId3256" w:history="1">
        <w:r w:rsidR="00AB45CB" w:rsidRPr="00AB45CB">
          <w:rPr>
            <w:rFonts w:ascii="Arial" w:hAnsi="Arial" w:cs="Arial"/>
            <w:sz w:val="20"/>
            <w:szCs w:val="20"/>
          </w:rPr>
          <w:t>Astor BC</w:t>
        </w:r>
      </w:hyperlink>
      <w:r w:rsidR="00AB45CB" w:rsidRPr="00AB45CB">
        <w:rPr>
          <w:rFonts w:ascii="Arial" w:hAnsi="Arial" w:cs="Arial"/>
          <w:sz w:val="20"/>
          <w:szCs w:val="20"/>
        </w:rPr>
        <w:t xml:space="preserve">, </w:t>
      </w:r>
      <w:hyperlink r:id="rId3257" w:history="1">
        <w:r w:rsidR="00AB45CB" w:rsidRPr="00AB45CB">
          <w:rPr>
            <w:rFonts w:ascii="Arial" w:hAnsi="Arial" w:cs="Arial"/>
            <w:sz w:val="20"/>
            <w:szCs w:val="20"/>
          </w:rPr>
          <w:t>Gansevoort RT</w:t>
        </w:r>
      </w:hyperlink>
      <w:r w:rsidR="00AB45CB" w:rsidRPr="00AB45CB">
        <w:rPr>
          <w:rFonts w:ascii="Arial" w:hAnsi="Arial" w:cs="Arial"/>
          <w:sz w:val="20"/>
          <w:szCs w:val="20"/>
        </w:rPr>
        <w:t xml:space="preserve">, </w:t>
      </w:r>
      <w:hyperlink r:id="rId3258" w:history="1">
        <w:r w:rsidR="00AB45CB" w:rsidRPr="00AB45CB">
          <w:rPr>
            <w:rFonts w:ascii="Arial" w:hAnsi="Arial" w:cs="Arial"/>
            <w:sz w:val="20"/>
            <w:szCs w:val="20"/>
          </w:rPr>
          <w:t>Levin A</w:t>
        </w:r>
      </w:hyperlink>
      <w:r w:rsidR="00AB45CB" w:rsidRPr="00AB45CB">
        <w:rPr>
          <w:rFonts w:ascii="Arial" w:hAnsi="Arial" w:cs="Arial"/>
          <w:sz w:val="20"/>
          <w:szCs w:val="20"/>
        </w:rPr>
        <w:t xml:space="preserve">, </w:t>
      </w:r>
      <w:hyperlink r:id="rId3259" w:history="1">
        <w:r w:rsidR="00AB45CB" w:rsidRPr="00AB45CB">
          <w:rPr>
            <w:rFonts w:ascii="Arial" w:hAnsi="Arial" w:cs="Arial"/>
            <w:sz w:val="20"/>
            <w:szCs w:val="20"/>
          </w:rPr>
          <w:t>Wen CP</w:t>
        </w:r>
      </w:hyperlink>
      <w:r w:rsidR="00AB45CB" w:rsidRPr="00AB45CB">
        <w:rPr>
          <w:rFonts w:ascii="Arial" w:hAnsi="Arial" w:cs="Arial"/>
          <w:sz w:val="20"/>
          <w:szCs w:val="20"/>
        </w:rPr>
        <w:t xml:space="preserve">, </w:t>
      </w:r>
      <w:hyperlink r:id="rId3260" w:history="1">
        <w:r w:rsidR="00AB45CB" w:rsidRPr="00AB45CB">
          <w:rPr>
            <w:rFonts w:ascii="Arial" w:hAnsi="Arial" w:cs="Arial"/>
            <w:sz w:val="20"/>
            <w:szCs w:val="20"/>
          </w:rPr>
          <w:t>Coresh J</w:t>
        </w:r>
      </w:hyperlink>
      <w:r w:rsidR="00AB45CB">
        <w:rPr>
          <w:rFonts w:ascii="Arial" w:hAnsi="Arial" w:cs="Arial"/>
          <w:sz w:val="20"/>
          <w:szCs w:val="20"/>
        </w:rPr>
        <w:t>,</w:t>
      </w:r>
      <w:r w:rsidR="00AB45CB" w:rsidRPr="00AB45CB">
        <w:rPr>
          <w:rFonts w:ascii="Arial" w:hAnsi="Arial" w:cs="Arial"/>
          <w:sz w:val="20"/>
          <w:szCs w:val="20"/>
        </w:rPr>
        <w:t xml:space="preserve"> </w:t>
      </w:r>
      <w:hyperlink r:id="rId3261" w:history="1">
        <w:r w:rsidR="00AB45CB" w:rsidRPr="00AB45CB">
          <w:rPr>
            <w:rFonts w:ascii="Arial" w:hAnsi="Arial" w:cs="Arial"/>
            <w:sz w:val="20"/>
            <w:szCs w:val="20"/>
          </w:rPr>
          <w:t>Chronic Kidney Disease Prognosis Consortium</w:t>
        </w:r>
      </w:hyperlink>
      <w:r w:rsidR="00AB45CB" w:rsidRPr="00AB45CB">
        <w:rPr>
          <w:rFonts w:ascii="Arial" w:hAnsi="Arial" w:cs="Arial"/>
          <w:sz w:val="20"/>
          <w:szCs w:val="20"/>
        </w:rPr>
        <w:t xml:space="preserve">. </w:t>
      </w:r>
      <w:r w:rsidR="00AB45CB" w:rsidRPr="00AB45CB">
        <w:rPr>
          <w:rFonts w:ascii="Arial" w:hAnsi="Arial" w:cs="Arial"/>
          <w:b/>
          <w:i/>
          <w:sz w:val="20"/>
          <w:szCs w:val="20"/>
        </w:rPr>
        <w:t>Age and association of kidney measures with mortality and end-stage renal disease</w:t>
      </w:r>
      <w:r w:rsidR="00AB45CB" w:rsidRPr="00AB45CB">
        <w:rPr>
          <w:rFonts w:ascii="Arial" w:hAnsi="Arial" w:cs="Arial"/>
          <w:sz w:val="20"/>
          <w:szCs w:val="20"/>
        </w:rPr>
        <w:t xml:space="preserve">. </w:t>
      </w:r>
      <w:hyperlink r:id="rId3262" w:tooltip="JAMA." w:history="1">
        <w:r w:rsidR="00AB45CB" w:rsidRPr="00AB45CB">
          <w:rPr>
            <w:rFonts w:ascii="Arial" w:hAnsi="Arial" w:cs="Arial"/>
            <w:sz w:val="20"/>
            <w:szCs w:val="20"/>
          </w:rPr>
          <w:t>JAMA</w:t>
        </w:r>
      </w:hyperlink>
      <w:r w:rsidR="00AB45CB" w:rsidRPr="00AB45CB">
        <w:rPr>
          <w:rFonts w:ascii="Arial" w:hAnsi="Arial" w:cs="Arial"/>
          <w:sz w:val="20"/>
          <w:szCs w:val="20"/>
        </w:rPr>
        <w:t xml:space="preserve"> 2012 Dec 12</w:t>
      </w:r>
      <w:r w:rsidR="00AB45CB">
        <w:rPr>
          <w:rFonts w:ascii="Arial" w:hAnsi="Arial" w:cs="Arial"/>
          <w:sz w:val="20"/>
          <w:szCs w:val="20"/>
        </w:rPr>
        <w:t xml:space="preserve">. Volume </w:t>
      </w:r>
      <w:r w:rsidR="00AB45CB" w:rsidRPr="00AB45CB">
        <w:rPr>
          <w:rFonts w:ascii="Arial" w:hAnsi="Arial" w:cs="Arial"/>
          <w:sz w:val="20"/>
          <w:szCs w:val="20"/>
        </w:rPr>
        <w:t>308</w:t>
      </w:r>
      <w:r w:rsidR="00AB45CB">
        <w:rPr>
          <w:rFonts w:ascii="Arial" w:hAnsi="Arial" w:cs="Arial"/>
          <w:sz w:val="20"/>
          <w:szCs w:val="20"/>
        </w:rPr>
        <w:t xml:space="preserve">, issue </w:t>
      </w:r>
      <w:r w:rsidR="00AB45CB" w:rsidRPr="00AB45CB">
        <w:rPr>
          <w:rFonts w:ascii="Arial" w:hAnsi="Arial" w:cs="Arial"/>
          <w:sz w:val="20"/>
          <w:szCs w:val="20"/>
        </w:rPr>
        <w:t>22</w:t>
      </w:r>
      <w:r w:rsidR="00AB45CB">
        <w:rPr>
          <w:rFonts w:ascii="Arial" w:hAnsi="Arial" w:cs="Arial"/>
          <w:sz w:val="20"/>
          <w:szCs w:val="20"/>
        </w:rPr>
        <w:t xml:space="preserve">, pp. </w:t>
      </w:r>
      <w:r w:rsidR="00AB45CB" w:rsidRPr="00AB45CB">
        <w:rPr>
          <w:rFonts w:ascii="Arial" w:hAnsi="Arial" w:cs="Arial"/>
          <w:sz w:val="20"/>
          <w:szCs w:val="20"/>
        </w:rPr>
        <w:t>2349-</w:t>
      </w:r>
      <w:r w:rsidR="00AB45CB">
        <w:rPr>
          <w:rFonts w:ascii="Arial" w:hAnsi="Arial" w:cs="Arial"/>
          <w:sz w:val="20"/>
          <w:szCs w:val="20"/>
        </w:rPr>
        <w:t>23</w:t>
      </w:r>
      <w:r w:rsidR="00AB45CB" w:rsidRPr="00AB45CB">
        <w:rPr>
          <w:rFonts w:ascii="Arial" w:hAnsi="Arial" w:cs="Arial"/>
          <w:sz w:val="20"/>
          <w:szCs w:val="20"/>
        </w:rPr>
        <w:t xml:space="preserve">60. </w:t>
      </w:r>
      <w:r w:rsidR="00AB45CB">
        <w:rPr>
          <w:rFonts w:ascii="Arial" w:hAnsi="Arial" w:cs="Arial"/>
          <w:sz w:val="20"/>
          <w:szCs w:val="20"/>
        </w:rPr>
        <w:t>PM</w:t>
      </w:r>
      <w:r w:rsidR="00AB45CB" w:rsidRPr="00AB45CB">
        <w:rPr>
          <w:rFonts w:ascii="Arial" w:hAnsi="Arial" w:cs="Arial"/>
          <w:sz w:val="20"/>
          <w:szCs w:val="20"/>
        </w:rPr>
        <w:t>:</w:t>
      </w:r>
      <w:r w:rsidR="00AB45CB">
        <w:rPr>
          <w:rFonts w:ascii="Arial" w:hAnsi="Arial" w:cs="Arial"/>
          <w:sz w:val="20"/>
          <w:szCs w:val="20"/>
        </w:rPr>
        <w:t xml:space="preserve"> </w:t>
      </w:r>
      <w:r w:rsidR="00AB45CB" w:rsidRPr="00AB45CB">
        <w:rPr>
          <w:rFonts w:ascii="Arial" w:hAnsi="Arial" w:cs="Arial"/>
          <w:sz w:val="20"/>
          <w:szCs w:val="20"/>
        </w:rPr>
        <w:t>23111824</w:t>
      </w:r>
      <w:r w:rsidR="00AB45CB">
        <w:rPr>
          <w:rFonts w:ascii="Arial" w:hAnsi="Arial" w:cs="Arial"/>
          <w:sz w:val="20"/>
          <w:szCs w:val="20"/>
        </w:rPr>
        <w:t xml:space="preserve">. </w:t>
      </w:r>
      <w:hyperlink r:id="rId3263" w:history="1">
        <w:r w:rsidR="00AB45CB" w:rsidRPr="00AB45CB">
          <w:rPr>
            <w:rFonts w:ascii="Arial" w:hAnsi="Arial" w:cs="Arial"/>
            <w:sz w:val="20"/>
            <w:szCs w:val="20"/>
          </w:rPr>
          <w:t>PMC3936348</w:t>
        </w:r>
      </w:hyperlink>
      <w:r w:rsidR="00AB45CB">
        <w:rPr>
          <w:rFonts w:ascii="Arial" w:hAnsi="Arial" w:cs="Arial"/>
          <w:sz w:val="20"/>
          <w:szCs w:val="20"/>
        </w:rPr>
        <w:t>.</w:t>
      </w:r>
    </w:p>
    <w:p w14:paraId="29FAF13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Hancock DB, Artigas MS, Gharib SA, Henry A, Manichaikul A, Ramasamy A, Loth DW, Imboden M, Koch B, McArdle WL, Smith AV, </w:t>
      </w:r>
      <w:proofErr w:type="spellStart"/>
      <w:r w:rsidRPr="00322787">
        <w:rPr>
          <w:rFonts w:ascii="Arial" w:hAnsi="Arial" w:cs="Arial"/>
          <w:sz w:val="20"/>
          <w:szCs w:val="20"/>
        </w:rPr>
        <w:t>Smolonska</w:t>
      </w:r>
      <w:proofErr w:type="spellEnd"/>
      <w:r w:rsidRPr="00322787">
        <w:rPr>
          <w:rFonts w:ascii="Arial" w:hAnsi="Arial" w:cs="Arial"/>
          <w:sz w:val="20"/>
          <w:szCs w:val="20"/>
        </w:rPr>
        <w:t xml:space="preserve"> J, </w:t>
      </w:r>
      <w:proofErr w:type="spellStart"/>
      <w:r w:rsidRPr="00322787">
        <w:rPr>
          <w:rFonts w:ascii="Arial" w:hAnsi="Arial" w:cs="Arial"/>
          <w:sz w:val="20"/>
          <w:szCs w:val="20"/>
        </w:rPr>
        <w:t>Sood</w:t>
      </w:r>
      <w:proofErr w:type="spellEnd"/>
      <w:r w:rsidRPr="00322787">
        <w:rPr>
          <w:rFonts w:ascii="Arial" w:hAnsi="Arial" w:cs="Arial"/>
          <w:sz w:val="20"/>
          <w:szCs w:val="20"/>
        </w:rPr>
        <w:t xml:space="preserve"> A, Tang W, Wilk JB, </w:t>
      </w:r>
      <w:proofErr w:type="spellStart"/>
      <w:r w:rsidRPr="00322787">
        <w:rPr>
          <w:rFonts w:ascii="Arial" w:hAnsi="Arial" w:cs="Arial"/>
          <w:sz w:val="20"/>
          <w:szCs w:val="20"/>
        </w:rPr>
        <w:t>Zhai</w:t>
      </w:r>
      <w:proofErr w:type="spellEnd"/>
      <w:r w:rsidRPr="00322787">
        <w:rPr>
          <w:rFonts w:ascii="Arial" w:hAnsi="Arial" w:cs="Arial"/>
          <w:sz w:val="20"/>
          <w:szCs w:val="20"/>
        </w:rPr>
        <w:t xml:space="preserve"> G, Zhao JH, </w:t>
      </w:r>
      <w:proofErr w:type="spellStart"/>
      <w:r w:rsidRPr="00322787">
        <w:rPr>
          <w:rFonts w:ascii="Arial" w:hAnsi="Arial" w:cs="Arial"/>
          <w:sz w:val="20"/>
          <w:szCs w:val="20"/>
        </w:rPr>
        <w:t>Aschard</w:t>
      </w:r>
      <w:proofErr w:type="spellEnd"/>
      <w:r w:rsidRPr="00322787">
        <w:rPr>
          <w:rFonts w:ascii="Arial" w:hAnsi="Arial" w:cs="Arial"/>
          <w:sz w:val="20"/>
          <w:szCs w:val="20"/>
        </w:rPr>
        <w:t xml:space="preserve"> H, Burkart KM, </w:t>
      </w:r>
      <w:proofErr w:type="spellStart"/>
      <w:r w:rsidRPr="00322787">
        <w:rPr>
          <w:rFonts w:ascii="Arial" w:hAnsi="Arial" w:cs="Arial"/>
          <w:sz w:val="20"/>
          <w:szCs w:val="20"/>
        </w:rPr>
        <w:t>Curjuric</w:t>
      </w:r>
      <w:proofErr w:type="spellEnd"/>
      <w:r w:rsidRPr="00322787">
        <w:rPr>
          <w:rFonts w:ascii="Arial" w:hAnsi="Arial" w:cs="Arial"/>
          <w:sz w:val="20"/>
          <w:szCs w:val="20"/>
        </w:rPr>
        <w:t xml:space="preserve"> I, </w:t>
      </w:r>
      <w:proofErr w:type="spellStart"/>
      <w:r w:rsidRPr="00322787">
        <w:rPr>
          <w:rFonts w:ascii="Arial" w:hAnsi="Arial" w:cs="Arial"/>
          <w:sz w:val="20"/>
          <w:szCs w:val="20"/>
        </w:rPr>
        <w:t>Eijgelsheim</w:t>
      </w:r>
      <w:proofErr w:type="spellEnd"/>
      <w:r w:rsidRPr="00322787">
        <w:rPr>
          <w:rFonts w:ascii="Arial" w:hAnsi="Arial" w:cs="Arial"/>
          <w:sz w:val="20"/>
          <w:szCs w:val="20"/>
        </w:rPr>
        <w:t xml:space="preserve"> M, Elliott P, Gu X, Harris TB, Janson C,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w:t>
      </w:r>
      <w:proofErr w:type="spellStart"/>
      <w:r w:rsidRPr="00322787">
        <w:rPr>
          <w:rFonts w:ascii="Arial" w:hAnsi="Arial" w:cs="Arial"/>
          <w:sz w:val="20"/>
          <w:szCs w:val="20"/>
        </w:rPr>
        <w:t>Hysi</w:t>
      </w:r>
      <w:proofErr w:type="spellEnd"/>
      <w:r w:rsidRPr="00322787">
        <w:rPr>
          <w:rFonts w:ascii="Arial" w:hAnsi="Arial" w:cs="Arial"/>
          <w:sz w:val="20"/>
          <w:szCs w:val="20"/>
        </w:rPr>
        <w:t xml:space="preserve"> PG, Liu JZ, Loehr LR, Lohman K, Loos RJ, Manning AK,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w:t>
      </w:r>
      <w:proofErr w:type="spellStart"/>
      <w:r w:rsidRPr="00322787">
        <w:rPr>
          <w:rFonts w:ascii="Arial" w:hAnsi="Arial" w:cs="Arial"/>
          <w:sz w:val="20"/>
          <w:szCs w:val="20"/>
        </w:rPr>
        <w:t>Obeidat</w:t>
      </w:r>
      <w:proofErr w:type="spellEnd"/>
      <w:r w:rsidRPr="00322787">
        <w:rPr>
          <w:rFonts w:ascii="Arial" w:hAnsi="Arial" w:cs="Arial"/>
          <w:sz w:val="20"/>
          <w:szCs w:val="20"/>
        </w:rPr>
        <w:t xml:space="preserve"> M, Postma DS, Aldrich MC, </w:t>
      </w:r>
      <w:proofErr w:type="spellStart"/>
      <w:r w:rsidRPr="00322787">
        <w:rPr>
          <w:rFonts w:ascii="Arial" w:hAnsi="Arial" w:cs="Arial"/>
          <w:sz w:val="20"/>
          <w:szCs w:val="20"/>
        </w:rPr>
        <w:t>Brusselle</w:t>
      </w:r>
      <w:proofErr w:type="spellEnd"/>
      <w:r w:rsidRPr="00322787">
        <w:rPr>
          <w:rFonts w:ascii="Arial" w:hAnsi="Arial" w:cs="Arial"/>
          <w:sz w:val="20"/>
          <w:szCs w:val="20"/>
        </w:rPr>
        <w:t xml:space="preserve"> GG, Chen TH,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Heinrich J, Rotter JI,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Williams OD, Bentley AR,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Laurie CC, Lumley T, Morrison AC, Joubert BR,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Couper DJ,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Liu Y, </w:t>
      </w:r>
      <w:proofErr w:type="spellStart"/>
      <w:r w:rsidRPr="00322787">
        <w:rPr>
          <w:rFonts w:ascii="Arial" w:hAnsi="Arial" w:cs="Arial"/>
          <w:sz w:val="20"/>
          <w:szCs w:val="20"/>
        </w:rPr>
        <w:t>Wjst</w:t>
      </w:r>
      <w:proofErr w:type="spellEnd"/>
      <w:r w:rsidRPr="00322787">
        <w:rPr>
          <w:rFonts w:ascii="Arial" w:hAnsi="Arial" w:cs="Arial"/>
          <w:sz w:val="20"/>
          <w:szCs w:val="20"/>
        </w:rPr>
        <w:t xml:space="preserve"> M, Wain LV, </w:t>
      </w:r>
      <w:proofErr w:type="spellStart"/>
      <w:r w:rsidRPr="00322787">
        <w:rPr>
          <w:rFonts w:ascii="Arial" w:hAnsi="Arial" w:cs="Arial"/>
          <w:sz w:val="20"/>
          <w:szCs w:val="20"/>
        </w:rPr>
        <w:t>Vonk</w:t>
      </w:r>
      <w:proofErr w:type="spellEnd"/>
      <w:r w:rsidRPr="00322787">
        <w:rPr>
          <w:rFonts w:ascii="Arial" w:hAnsi="Arial" w:cs="Arial"/>
          <w:sz w:val="20"/>
          <w:szCs w:val="20"/>
        </w:rPr>
        <w:t xml:space="preserve"> JM,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Rochat</w:t>
      </w:r>
      <w:proofErr w:type="spellEnd"/>
      <w:r w:rsidRPr="00322787">
        <w:rPr>
          <w:rFonts w:ascii="Arial" w:hAnsi="Arial" w:cs="Arial"/>
          <w:sz w:val="20"/>
          <w:szCs w:val="20"/>
        </w:rPr>
        <w:t xml:space="preserve"> T, Rich SS, Psaty BM, O'Connor GT, North KE, </w:t>
      </w:r>
      <w:proofErr w:type="spellStart"/>
      <w:r w:rsidRPr="00322787">
        <w:rPr>
          <w:rFonts w:ascii="Arial" w:hAnsi="Arial" w:cs="Arial"/>
          <w:sz w:val="20"/>
          <w:szCs w:val="20"/>
        </w:rPr>
        <w:t>Mirel</w:t>
      </w:r>
      <w:proofErr w:type="spellEnd"/>
      <w:r w:rsidRPr="00322787">
        <w:rPr>
          <w:rFonts w:ascii="Arial" w:hAnsi="Arial" w:cs="Arial"/>
          <w:sz w:val="20"/>
          <w:szCs w:val="20"/>
        </w:rPr>
        <w:t xml:space="preserve"> DB, </w:t>
      </w:r>
      <w:proofErr w:type="spellStart"/>
      <w:r w:rsidRPr="00322787">
        <w:rPr>
          <w:rFonts w:ascii="Arial" w:hAnsi="Arial" w:cs="Arial"/>
          <w:sz w:val="20"/>
          <w:szCs w:val="20"/>
        </w:rPr>
        <w:t>Meibohm</w:t>
      </w:r>
      <w:proofErr w:type="spellEnd"/>
      <w:r w:rsidRPr="00322787">
        <w:rPr>
          <w:rFonts w:ascii="Arial" w:hAnsi="Arial" w:cs="Arial"/>
          <w:sz w:val="20"/>
          <w:szCs w:val="20"/>
        </w:rPr>
        <w:t xml:space="preserve"> 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Hammond CJ, Glaser S, </w:t>
      </w:r>
      <w:proofErr w:type="spellStart"/>
      <w:r w:rsidRPr="00322787">
        <w:rPr>
          <w:rFonts w:ascii="Arial" w:hAnsi="Arial" w:cs="Arial"/>
          <w:sz w:val="20"/>
          <w:szCs w:val="20"/>
        </w:rPr>
        <w:t>Marchini</w:t>
      </w:r>
      <w:proofErr w:type="spellEnd"/>
      <w:r w:rsidRPr="00322787">
        <w:rPr>
          <w:rFonts w:ascii="Arial" w:hAnsi="Arial" w:cs="Arial"/>
          <w:sz w:val="20"/>
          <w:szCs w:val="20"/>
        </w:rPr>
        <w:t xml:space="preserve"> J, Kraft P, Wareham NJ,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Stricker BH, Spector TD, Probst-</w:t>
      </w:r>
      <w:proofErr w:type="spellStart"/>
      <w:r w:rsidRPr="00322787">
        <w:rPr>
          <w:rFonts w:ascii="Arial" w:hAnsi="Arial" w:cs="Arial"/>
          <w:sz w:val="20"/>
          <w:szCs w:val="20"/>
        </w:rPr>
        <w:t>Hensch</w:t>
      </w:r>
      <w:proofErr w:type="spellEnd"/>
      <w:r w:rsidRPr="00322787">
        <w:rPr>
          <w:rFonts w:ascii="Arial" w:hAnsi="Arial" w:cs="Arial"/>
          <w:sz w:val="20"/>
          <w:szCs w:val="20"/>
        </w:rPr>
        <w:t xml:space="preserve"> NM, Jarvis D,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Heckbert SR,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Boezen</w:t>
      </w:r>
      <w:proofErr w:type="spellEnd"/>
      <w:r w:rsidRPr="00322787">
        <w:rPr>
          <w:rFonts w:ascii="Arial" w:hAnsi="Arial" w:cs="Arial"/>
          <w:sz w:val="20"/>
          <w:szCs w:val="20"/>
        </w:rPr>
        <w:t xml:space="preserve"> HM, Barr RG, Cassano PA, Strachan DP,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Hall IP, Dupuis J, Tobin MD, London SJ. </w:t>
      </w:r>
      <w:r w:rsidRPr="00322787">
        <w:rPr>
          <w:rFonts w:ascii="Arial" w:hAnsi="Arial" w:cs="Arial"/>
          <w:b/>
          <w:bCs/>
          <w:i/>
          <w:iCs/>
          <w:sz w:val="20"/>
          <w:szCs w:val="20"/>
        </w:rPr>
        <w:t>Genome-wide joint meta-analysis of SNP and SNP-by-smoking interaction identifies novel loci for pulmonary function</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Genet, 2012. Vol. 8, issue 12, pp. e1003098. PM:23284291. PMC3527213.</w:t>
      </w:r>
    </w:p>
    <w:p w14:paraId="1B04CF4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Hirsch CH, Buzkova P, Ro</w:t>
      </w:r>
      <w:r w:rsidR="00E7581F">
        <w:rPr>
          <w:rFonts w:ascii="Arial" w:hAnsi="Arial" w:cs="Arial"/>
          <w:sz w:val="20"/>
          <w:szCs w:val="20"/>
        </w:rPr>
        <w:t>bbins JA, Patel KV, Newman AB.</w:t>
      </w:r>
      <w:r w:rsidRPr="00322787">
        <w:rPr>
          <w:rFonts w:ascii="Arial" w:hAnsi="Arial" w:cs="Arial"/>
          <w:sz w:val="20"/>
          <w:szCs w:val="20"/>
        </w:rPr>
        <w:t xml:space="preserve"> </w:t>
      </w:r>
      <w:r w:rsidRPr="00322787">
        <w:rPr>
          <w:rFonts w:ascii="Arial" w:hAnsi="Arial" w:cs="Arial"/>
          <w:b/>
          <w:bCs/>
          <w:i/>
          <w:iCs/>
          <w:sz w:val="20"/>
          <w:szCs w:val="20"/>
        </w:rPr>
        <w:t>Predicting late-life disability and death by the rate of decline in physical performance measures</w:t>
      </w:r>
      <w:r w:rsidRPr="00322787">
        <w:rPr>
          <w:rFonts w:ascii="Arial" w:hAnsi="Arial" w:cs="Arial"/>
          <w:b/>
          <w:bCs/>
          <w:sz w:val="20"/>
          <w:szCs w:val="20"/>
        </w:rPr>
        <w:t>.</w:t>
      </w:r>
      <w:r w:rsidRPr="00322787">
        <w:rPr>
          <w:rFonts w:ascii="Arial" w:hAnsi="Arial" w:cs="Arial"/>
          <w:sz w:val="20"/>
          <w:szCs w:val="20"/>
        </w:rPr>
        <w:t xml:space="preserve"> Age Ageing, </w:t>
      </w:r>
      <w:proofErr w:type="gramStart"/>
      <w:r w:rsidRPr="00322787">
        <w:rPr>
          <w:rFonts w:ascii="Arial" w:hAnsi="Arial" w:cs="Arial"/>
          <w:sz w:val="20"/>
          <w:szCs w:val="20"/>
        </w:rPr>
        <w:t>Mar.,</w:t>
      </w:r>
      <w:proofErr w:type="gramEnd"/>
      <w:r w:rsidRPr="00322787">
        <w:rPr>
          <w:rFonts w:ascii="Arial" w:hAnsi="Arial" w:cs="Arial"/>
          <w:sz w:val="20"/>
          <w:szCs w:val="20"/>
        </w:rPr>
        <w:t xml:space="preserve"> 2012. Vol. 41, issue 2, pp. 155-161. PM:22156556. PMC3280678.</w:t>
      </w:r>
    </w:p>
    <w:p w14:paraId="2291B4A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Huang J, </w:t>
      </w:r>
      <w:proofErr w:type="spellStart"/>
      <w:r w:rsidRPr="00322787">
        <w:rPr>
          <w:rFonts w:ascii="Arial" w:hAnsi="Arial" w:cs="Arial"/>
          <w:sz w:val="20"/>
          <w:szCs w:val="20"/>
        </w:rPr>
        <w:t>Sabater-Lleal</w:t>
      </w:r>
      <w:proofErr w:type="spellEnd"/>
      <w:r w:rsidRPr="00322787">
        <w:rPr>
          <w:rFonts w:ascii="Arial" w:hAnsi="Arial" w:cs="Arial"/>
          <w:sz w:val="20"/>
          <w:szCs w:val="20"/>
        </w:rPr>
        <w:t xml:space="preserve"> M,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w:t>
      </w:r>
      <w:proofErr w:type="spellStart"/>
      <w:r w:rsidRPr="00322787">
        <w:rPr>
          <w:rFonts w:ascii="Arial" w:hAnsi="Arial" w:cs="Arial"/>
          <w:sz w:val="20"/>
          <w:szCs w:val="20"/>
        </w:rPr>
        <w:t>Tregouet</w:t>
      </w:r>
      <w:proofErr w:type="spellEnd"/>
      <w:r w:rsidRPr="00322787">
        <w:rPr>
          <w:rFonts w:ascii="Arial" w:hAnsi="Arial" w:cs="Arial"/>
          <w:sz w:val="20"/>
          <w:szCs w:val="20"/>
        </w:rPr>
        <w:t xml:space="preserve"> D, Shin SY, Ding J, Baumert J, </w:t>
      </w:r>
      <w:proofErr w:type="spellStart"/>
      <w:r w:rsidRPr="00322787">
        <w:rPr>
          <w:rFonts w:ascii="Arial" w:hAnsi="Arial" w:cs="Arial"/>
          <w:sz w:val="20"/>
          <w:szCs w:val="20"/>
        </w:rPr>
        <w:t>Oudot-Mellakh</w:t>
      </w:r>
      <w:proofErr w:type="spellEnd"/>
      <w:r w:rsidRPr="00322787">
        <w:rPr>
          <w:rFonts w:ascii="Arial" w:hAnsi="Arial" w:cs="Arial"/>
          <w:sz w:val="20"/>
          <w:szCs w:val="20"/>
        </w:rPr>
        <w:t xml:space="preserve"> T, </w:t>
      </w:r>
      <w:proofErr w:type="spellStart"/>
      <w:r w:rsidRPr="00322787">
        <w:rPr>
          <w:rFonts w:ascii="Arial" w:hAnsi="Arial" w:cs="Arial"/>
          <w:sz w:val="20"/>
          <w:szCs w:val="20"/>
        </w:rPr>
        <w:t>Folkersen</w:t>
      </w:r>
      <w:proofErr w:type="spellEnd"/>
      <w:r w:rsidRPr="00322787">
        <w:rPr>
          <w:rFonts w:ascii="Arial" w:hAnsi="Arial" w:cs="Arial"/>
          <w:sz w:val="20"/>
          <w:szCs w:val="20"/>
        </w:rPr>
        <w:t xml:space="preserve"> L, Johnson AD, Smith NL, Williams SM, Ikram MA, Kleber ME, Becker DM, Truong V, Mychaleckyj JC, Tang W, Yang Q, </w:t>
      </w:r>
      <w:proofErr w:type="spellStart"/>
      <w:r w:rsidRPr="00322787">
        <w:rPr>
          <w:rFonts w:ascii="Arial" w:hAnsi="Arial" w:cs="Arial"/>
          <w:sz w:val="20"/>
          <w:szCs w:val="20"/>
        </w:rPr>
        <w:t>Sennblad</w:t>
      </w:r>
      <w:proofErr w:type="spellEnd"/>
      <w:r w:rsidRPr="00322787">
        <w:rPr>
          <w:rFonts w:ascii="Arial" w:hAnsi="Arial" w:cs="Arial"/>
          <w:sz w:val="20"/>
          <w:szCs w:val="20"/>
        </w:rPr>
        <w:t xml:space="preserve"> B, Moore JH, Williams FM,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Silbernagel</w:t>
      </w:r>
      <w:proofErr w:type="spellEnd"/>
      <w:r w:rsidRPr="00322787">
        <w:rPr>
          <w:rFonts w:ascii="Arial" w:hAnsi="Arial" w:cs="Arial"/>
          <w:sz w:val="20"/>
          <w:szCs w:val="20"/>
        </w:rPr>
        <w:t xml:space="preserve"> G, </w:t>
      </w:r>
      <w:proofErr w:type="spellStart"/>
      <w:r w:rsidRPr="00322787">
        <w:rPr>
          <w:rFonts w:ascii="Arial" w:hAnsi="Arial" w:cs="Arial"/>
          <w:sz w:val="20"/>
          <w:szCs w:val="20"/>
        </w:rPr>
        <w:t>Schrijvers</w:t>
      </w:r>
      <w:proofErr w:type="spellEnd"/>
      <w:r w:rsidRPr="00322787">
        <w:rPr>
          <w:rFonts w:ascii="Arial" w:hAnsi="Arial" w:cs="Arial"/>
          <w:sz w:val="20"/>
          <w:szCs w:val="20"/>
        </w:rPr>
        <w:t xml:space="preserve"> EM, Smith S, Karakas M, </w:t>
      </w:r>
      <w:proofErr w:type="spellStart"/>
      <w:r w:rsidRPr="00322787">
        <w:rPr>
          <w:rFonts w:ascii="Arial" w:hAnsi="Arial" w:cs="Arial"/>
          <w:sz w:val="20"/>
          <w:szCs w:val="20"/>
        </w:rPr>
        <w:t>Tofler</w:t>
      </w:r>
      <w:proofErr w:type="spellEnd"/>
      <w:r w:rsidRPr="00322787">
        <w:rPr>
          <w:rFonts w:ascii="Arial" w:hAnsi="Arial" w:cs="Arial"/>
          <w:sz w:val="20"/>
          <w:szCs w:val="20"/>
        </w:rPr>
        <w:t xml:space="preserve"> GH, Silveira A, Navis GJ, Lohman K, Chen MH, Peters A, Goel A, Hopewell JC, Chambers JC, </w:t>
      </w:r>
      <w:proofErr w:type="spellStart"/>
      <w:r w:rsidRPr="00322787">
        <w:rPr>
          <w:rFonts w:ascii="Arial" w:hAnsi="Arial" w:cs="Arial"/>
          <w:sz w:val="20"/>
          <w:szCs w:val="20"/>
        </w:rPr>
        <w:t>Saleheen</w:t>
      </w:r>
      <w:proofErr w:type="spellEnd"/>
      <w:r w:rsidRPr="00322787">
        <w:rPr>
          <w:rFonts w:ascii="Arial" w:hAnsi="Arial" w:cs="Arial"/>
          <w:sz w:val="20"/>
          <w:szCs w:val="20"/>
        </w:rPr>
        <w:t xml:space="preserve"> D, </w:t>
      </w:r>
      <w:proofErr w:type="spellStart"/>
      <w:r w:rsidRPr="00322787">
        <w:rPr>
          <w:rFonts w:ascii="Arial" w:hAnsi="Arial" w:cs="Arial"/>
          <w:sz w:val="20"/>
          <w:szCs w:val="20"/>
        </w:rPr>
        <w:t>Lundmark</w:t>
      </w:r>
      <w:proofErr w:type="spellEnd"/>
      <w:r w:rsidRPr="00322787">
        <w:rPr>
          <w:rFonts w:ascii="Arial" w:hAnsi="Arial" w:cs="Arial"/>
          <w:sz w:val="20"/>
          <w:szCs w:val="20"/>
        </w:rPr>
        <w:t xml:space="preserve"> P, Psaty BM, Strawbridge RJ, Boehm BO, Carter AM,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Bis JC, McKnight B, </w:t>
      </w:r>
      <w:proofErr w:type="spellStart"/>
      <w:r w:rsidRPr="00322787">
        <w:rPr>
          <w:rFonts w:ascii="Arial" w:hAnsi="Arial" w:cs="Arial"/>
          <w:sz w:val="20"/>
          <w:szCs w:val="20"/>
        </w:rPr>
        <w:t>Ohrvik</w:t>
      </w:r>
      <w:proofErr w:type="spellEnd"/>
      <w:r w:rsidRPr="00322787">
        <w:rPr>
          <w:rFonts w:ascii="Arial" w:hAnsi="Arial" w:cs="Arial"/>
          <w:sz w:val="20"/>
          <w:szCs w:val="20"/>
        </w:rPr>
        <w:t xml:space="preserve"> J, Taylor K, </w:t>
      </w:r>
      <w:proofErr w:type="spellStart"/>
      <w:r w:rsidRPr="00322787">
        <w:rPr>
          <w:rFonts w:ascii="Arial" w:hAnsi="Arial" w:cs="Arial"/>
          <w:sz w:val="20"/>
          <w:szCs w:val="20"/>
        </w:rPr>
        <w:t>Franzosi</w:t>
      </w:r>
      <w:proofErr w:type="spellEnd"/>
      <w:r w:rsidRPr="00322787">
        <w:rPr>
          <w:rFonts w:ascii="Arial" w:hAnsi="Arial" w:cs="Arial"/>
          <w:sz w:val="20"/>
          <w:szCs w:val="20"/>
        </w:rPr>
        <w:t xml:space="preserve"> MG, </w:t>
      </w:r>
      <w:proofErr w:type="spellStart"/>
      <w:r w:rsidRPr="00322787">
        <w:rPr>
          <w:rFonts w:ascii="Arial" w:hAnsi="Arial" w:cs="Arial"/>
          <w:sz w:val="20"/>
          <w:szCs w:val="20"/>
        </w:rPr>
        <w:t>Seedorf</w:t>
      </w:r>
      <w:proofErr w:type="spellEnd"/>
      <w:r w:rsidRPr="00322787">
        <w:rPr>
          <w:rFonts w:ascii="Arial" w:hAnsi="Arial" w:cs="Arial"/>
          <w:sz w:val="20"/>
          <w:szCs w:val="20"/>
        </w:rPr>
        <w:t xml:space="preserve"> U, Collins R, Franco-</w:t>
      </w:r>
      <w:proofErr w:type="spellStart"/>
      <w:r w:rsidRPr="00322787">
        <w:rPr>
          <w:rFonts w:ascii="Arial" w:hAnsi="Arial" w:cs="Arial"/>
          <w:sz w:val="20"/>
          <w:szCs w:val="20"/>
        </w:rPr>
        <w:t>Cereceda</w:t>
      </w:r>
      <w:proofErr w:type="spellEnd"/>
      <w:r w:rsidRPr="00322787">
        <w:rPr>
          <w:rFonts w:ascii="Arial" w:hAnsi="Arial" w:cs="Arial"/>
          <w:sz w:val="20"/>
          <w:szCs w:val="20"/>
        </w:rPr>
        <w:t xml:space="preserve"> A, </w:t>
      </w:r>
      <w:proofErr w:type="spellStart"/>
      <w:r w:rsidRPr="00322787">
        <w:rPr>
          <w:rFonts w:ascii="Arial" w:hAnsi="Arial" w:cs="Arial"/>
          <w:sz w:val="20"/>
          <w:szCs w:val="20"/>
        </w:rPr>
        <w:t>Syvanen</w:t>
      </w:r>
      <w:proofErr w:type="spellEnd"/>
      <w:r w:rsidRPr="00322787">
        <w:rPr>
          <w:rFonts w:ascii="Arial" w:hAnsi="Arial" w:cs="Arial"/>
          <w:sz w:val="20"/>
          <w:szCs w:val="20"/>
        </w:rPr>
        <w:t xml:space="preserve"> AC, Goodall AH,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Cushman M,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Folsom AR, </w:t>
      </w:r>
      <w:proofErr w:type="spellStart"/>
      <w:r w:rsidRPr="00322787">
        <w:rPr>
          <w:rFonts w:ascii="Arial" w:hAnsi="Arial" w:cs="Arial"/>
          <w:sz w:val="20"/>
          <w:szCs w:val="20"/>
        </w:rPr>
        <w:t>Basu</w:t>
      </w:r>
      <w:proofErr w:type="spellEnd"/>
      <w:r w:rsidRPr="00322787">
        <w:rPr>
          <w:rFonts w:ascii="Arial" w:hAnsi="Arial" w:cs="Arial"/>
          <w:sz w:val="20"/>
          <w:szCs w:val="20"/>
        </w:rPr>
        <w:t xml:space="preserve"> S, Matijevic N, van </w:t>
      </w:r>
      <w:proofErr w:type="spellStart"/>
      <w:r w:rsidRPr="00322787">
        <w:rPr>
          <w:rFonts w:ascii="Arial" w:hAnsi="Arial" w:cs="Arial"/>
          <w:sz w:val="20"/>
          <w:szCs w:val="20"/>
        </w:rPr>
        <w:t>Gilst</w:t>
      </w:r>
      <w:proofErr w:type="spellEnd"/>
      <w:r w:rsidRPr="00322787">
        <w:rPr>
          <w:rFonts w:ascii="Arial" w:hAnsi="Arial" w:cs="Arial"/>
          <w:sz w:val="20"/>
          <w:szCs w:val="20"/>
        </w:rPr>
        <w:t xml:space="preserve"> WH,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Clarke R, Meigs JB, DIAGRAM Consortium, Kathiresan S, Reilly MP, </w:t>
      </w:r>
      <w:proofErr w:type="spellStart"/>
      <w:r w:rsidRPr="00322787">
        <w:rPr>
          <w:rFonts w:ascii="Arial" w:hAnsi="Arial" w:cs="Arial"/>
          <w:sz w:val="20"/>
          <w:szCs w:val="20"/>
        </w:rPr>
        <w:t>CARDIoGRAM</w:t>
      </w:r>
      <w:proofErr w:type="spellEnd"/>
      <w:r w:rsidRPr="00322787">
        <w:rPr>
          <w:rFonts w:ascii="Arial" w:hAnsi="Arial" w:cs="Arial"/>
          <w:sz w:val="20"/>
          <w:szCs w:val="20"/>
        </w:rPr>
        <w:t xml:space="preserve"> Consortium, Klopp N, Harris TB, Winkelmann BR, Grant PJ, </w:t>
      </w:r>
      <w:proofErr w:type="spellStart"/>
      <w:r w:rsidRPr="00322787">
        <w:rPr>
          <w:rFonts w:ascii="Arial" w:hAnsi="Arial" w:cs="Arial"/>
          <w:sz w:val="20"/>
          <w:szCs w:val="20"/>
        </w:rPr>
        <w:t>Hillege</w:t>
      </w:r>
      <w:proofErr w:type="spellEnd"/>
      <w:r w:rsidRPr="00322787">
        <w:rPr>
          <w:rFonts w:ascii="Arial" w:hAnsi="Arial" w:cs="Arial"/>
          <w:sz w:val="20"/>
          <w:szCs w:val="20"/>
        </w:rPr>
        <w:t xml:space="preserve"> HL, Watkins H, Consortium D, Spector TD, Becker LC, Tracy RP,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Eriksson P, </w:t>
      </w:r>
      <w:proofErr w:type="spellStart"/>
      <w:r w:rsidRPr="00322787">
        <w:rPr>
          <w:rFonts w:ascii="Arial" w:hAnsi="Arial" w:cs="Arial"/>
          <w:sz w:val="20"/>
          <w:szCs w:val="20"/>
        </w:rPr>
        <w:t>Cambien</w:t>
      </w:r>
      <w:proofErr w:type="spellEnd"/>
      <w:r w:rsidRPr="00322787">
        <w:rPr>
          <w:rFonts w:ascii="Arial" w:hAnsi="Arial" w:cs="Arial"/>
          <w:sz w:val="20"/>
          <w:szCs w:val="20"/>
        </w:rPr>
        <w:t xml:space="preserve"> F, </w:t>
      </w:r>
      <w:proofErr w:type="spellStart"/>
      <w:r w:rsidRPr="00322787">
        <w:rPr>
          <w:rFonts w:ascii="Arial" w:hAnsi="Arial" w:cs="Arial"/>
          <w:sz w:val="20"/>
          <w:szCs w:val="20"/>
        </w:rPr>
        <w:t>Cardiogenics</w:t>
      </w:r>
      <w:proofErr w:type="spellEnd"/>
      <w:r w:rsidRPr="00322787">
        <w:rPr>
          <w:rFonts w:ascii="Arial" w:hAnsi="Arial" w:cs="Arial"/>
          <w:sz w:val="20"/>
          <w:szCs w:val="20"/>
        </w:rPr>
        <w:t xml:space="preserve"> consortium, </w:t>
      </w:r>
      <w:proofErr w:type="spellStart"/>
      <w:r w:rsidRPr="00322787">
        <w:rPr>
          <w:rFonts w:ascii="Arial" w:hAnsi="Arial" w:cs="Arial"/>
          <w:sz w:val="20"/>
          <w:szCs w:val="20"/>
        </w:rPr>
        <w:t>Morange</w:t>
      </w:r>
      <w:proofErr w:type="spellEnd"/>
      <w:r w:rsidRPr="00322787">
        <w:rPr>
          <w:rFonts w:ascii="Arial" w:hAnsi="Arial" w:cs="Arial"/>
          <w:sz w:val="20"/>
          <w:szCs w:val="20"/>
        </w:rPr>
        <w:t xml:space="preserve"> PE, Koenig W,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van der HP, L</w:t>
      </w:r>
      <w:r w:rsidR="00E7581F">
        <w:rPr>
          <w:rFonts w:ascii="Arial" w:hAnsi="Arial" w:cs="Arial"/>
          <w:sz w:val="20"/>
          <w:szCs w:val="20"/>
        </w:rPr>
        <w:t xml:space="preserve">iu Y, O'Donnell CJ, </w:t>
      </w:r>
      <w:proofErr w:type="spellStart"/>
      <w:r w:rsidR="00E7581F">
        <w:rPr>
          <w:rFonts w:ascii="Arial" w:hAnsi="Arial" w:cs="Arial"/>
          <w:sz w:val="20"/>
          <w:szCs w:val="20"/>
        </w:rPr>
        <w:t>Hamsten</w:t>
      </w:r>
      <w:proofErr w:type="spellEnd"/>
      <w:r w:rsidR="00E7581F">
        <w:rPr>
          <w:rFonts w:ascii="Arial" w:hAnsi="Arial" w:cs="Arial"/>
          <w:sz w:val="20"/>
          <w:szCs w:val="20"/>
        </w:rPr>
        <w:t xml:space="preserve"> A. </w:t>
      </w:r>
      <w:r w:rsidRPr="00322787">
        <w:rPr>
          <w:rFonts w:ascii="Arial" w:hAnsi="Arial" w:cs="Arial"/>
          <w:b/>
          <w:bCs/>
          <w:i/>
          <w:iCs/>
          <w:sz w:val="20"/>
          <w:szCs w:val="20"/>
        </w:rPr>
        <w:t>Genome-wide association study for circulating levels of PAI-1 provides novel insights into its regulation</w:t>
      </w:r>
      <w:r w:rsidRPr="00322787">
        <w:rPr>
          <w:rFonts w:ascii="Arial" w:hAnsi="Arial" w:cs="Arial"/>
          <w:b/>
          <w:bCs/>
          <w:sz w:val="20"/>
          <w:szCs w:val="20"/>
        </w:rPr>
        <w:t xml:space="preserve">. </w:t>
      </w:r>
      <w:r w:rsidRPr="00322787">
        <w:rPr>
          <w:rFonts w:ascii="Arial" w:hAnsi="Arial" w:cs="Arial"/>
          <w:sz w:val="20"/>
          <w:szCs w:val="20"/>
        </w:rPr>
        <w:t>Blood, Dec. 6, 2012. Vol. 120, issue 24, pp. 4873-4881. PM:22990020. PMC3520624.</w:t>
      </w:r>
    </w:p>
    <w:p w14:paraId="4ACB87C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Hughes TM,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Lopez OL, Becker JT, Evans </w:t>
      </w:r>
      <w:r w:rsidR="00E7581F">
        <w:rPr>
          <w:rFonts w:ascii="Arial" w:hAnsi="Arial" w:cs="Arial"/>
          <w:sz w:val="20"/>
          <w:szCs w:val="20"/>
        </w:rPr>
        <w:t>RW, Sutton-Tyrrell K, Rosano C.</w:t>
      </w:r>
      <w:r w:rsidRPr="00322787">
        <w:rPr>
          <w:rFonts w:ascii="Arial" w:hAnsi="Arial" w:cs="Arial"/>
          <w:sz w:val="20"/>
          <w:szCs w:val="20"/>
        </w:rPr>
        <w:t xml:space="preserve"> </w:t>
      </w:r>
      <w:r w:rsidRPr="00322787">
        <w:rPr>
          <w:rFonts w:ascii="Arial" w:hAnsi="Arial" w:cs="Arial"/>
          <w:b/>
          <w:bCs/>
          <w:i/>
          <w:iCs/>
          <w:sz w:val="20"/>
          <w:szCs w:val="20"/>
        </w:rPr>
        <w:t>Markers of cholesterol metabolism in the brain show stronger associations with cerebrovascular disease than Alzheimer's disease</w:t>
      </w:r>
      <w:r w:rsidR="00E7581F">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J.Alzheimers.Dis</w:t>
      </w:r>
      <w:proofErr w:type="spellEnd"/>
      <w:r w:rsidRPr="00322787">
        <w:rPr>
          <w:rFonts w:ascii="Arial" w:hAnsi="Arial" w:cs="Arial"/>
          <w:sz w:val="20"/>
          <w:szCs w:val="20"/>
        </w:rPr>
        <w:t>., Jan. 1, 2012. Vol. 30, issue 1, pp. 53-61. PM:22377780. PMC3348402.</w:t>
      </w:r>
    </w:p>
    <w:p w14:paraId="7D2426A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Imamura F, Lemaitre RN, King IB, Song X, Lichtenstein AH, Matthan NR, Herrington DM, Siscovick DS, Mozaffarian D. </w:t>
      </w:r>
      <w:r w:rsidRPr="00322787">
        <w:rPr>
          <w:rFonts w:ascii="Arial" w:hAnsi="Arial" w:cs="Arial"/>
          <w:b/>
          <w:bCs/>
          <w:i/>
          <w:iCs/>
          <w:sz w:val="20"/>
          <w:szCs w:val="20"/>
        </w:rPr>
        <w:t xml:space="preserve">Novel circulating fatty acid patterns and risk of cardiovascular disease: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00E7581F">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Oct. 24, 2012. PM:23097270. PMC: 3497922.</w:t>
      </w:r>
    </w:p>
    <w:p w14:paraId="6EEC5E5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Ix JH, Biggs ML, Mukamal KJ, Kizer JR,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Siscovick DS, </w:t>
      </w:r>
      <w:proofErr w:type="spellStart"/>
      <w:r w:rsidRPr="00322787">
        <w:rPr>
          <w:rFonts w:ascii="Arial" w:hAnsi="Arial" w:cs="Arial"/>
          <w:sz w:val="20"/>
          <w:szCs w:val="20"/>
        </w:rPr>
        <w:t>Mozzaffarian</w:t>
      </w:r>
      <w:proofErr w:type="spellEnd"/>
      <w:r w:rsidRPr="00322787">
        <w:rPr>
          <w:rFonts w:ascii="Arial" w:hAnsi="Arial" w:cs="Arial"/>
          <w:sz w:val="20"/>
          <w:szCs w:val="20"/>
        </w:rPr>
        <w:t xml:space="preserve"> D, Jensen MK, N</w:t>
      </w:r>
      <w:r w:rsidR="00E7581F">
        <w:rPr>
          <w:rFonts w:ascii="Arial" w:hAnsi="Arial" w:cs="Arial"/>
          <w:sz w:val="20"/>
          <w:szCs w:val="20"/>
        </w:rPr>
        <w:t>elson L, Ruderman N, Djousse L.</w:t>
      </w:r>
      <w:r w:rsidRPr="00322787">
        <w:rPr>
          <w:rFonts w:ascii="Arial" w:hAnsi="Arial" w:cs="Arial"/>
          <w:sz w:val="20"/>
          <w:szCs w:val="20"/>
        </w:rPr>
        <w:t xml:space="preserve"> </w:t>
      </w:r>
      <w:r w:rsidRPr="00322787">
        <w:rPr>
          <w:rFonts w:ascii="Arial" w:hAnsi="Arial" w:cs="Arial"/>
          <w:b/>
          <w:bCs/>
          <w:i/>
          <w:iCs/>
          <w:sz w:val="20"/>
          <w:szCs w:val="20"/>
        </w:rPr>
        <w:t>Association of fetuin-a with incident diabetes mellitus in community-living older adults: the cardiovascular health study</w:t>
      </w:r>
      <w:r w:rsidR="00E7581F">
        <w:rPr>
          <w:rFonts w:ascii="Arial" w:hAnsi="Arial" w:cs="Arial"/>
          <w:b/>
          <w:bCs/>
          <w:sz w:val="20"/>
          <w:szCs w:val="20"/>
        </w:rPr>
        <w:t>.</w:t>
      </w:r>
      <w:r w:rsidRPr="00322787">
        <w:rPr>
          <w:rFonts w:ascii="Arial" w:hAnsi="Arial" w:cs="Arial"/>
          <w:sz w:val="20"/>
          <w:szCs w:val="20"/>
        </w:rPr>
        <w:t xml:space="preserve"> Circulation, May 15, 2012. Vol. 125, issue 19, pp. 2316-2322. PM:22511752. PMC3390925.</w:t>
      </w:r>
    </w:p>
    <w:p w14:paraId="7CECF38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Ix JH, Katz R, Kestenbaum BR, de B, I,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Mukamal KJ, Rifkin D, Siscovick DS, Sarnak MJ, Shlipak MG. </w:t>
      </w:r>
      <w:r w:rsidRPr="00322787">
        <w:rPr>
          <w:rFonts w:ascii="Arial" w:hAnsi="Arial" w:cs="Arial"/>
          <w:b/>
          <w:bCs/>
          <w:i/>
          <w:iCs/>
          <w:sz w:val="20"/>
          <w:szCs w:val="20"/>
        </w:rPr>
        <w:t>Fibroblast growth factor-23 and death, heart failure, and cardiovascular events in community-living individuals: CHS (Cardiovascular Health Study)</w:t>
      </w:r>
      <w:r w:rsidR="00E7581F">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Coll.Cardiol</w:t>
      </w:r>
      <w:proofErr w:type="spellEnd"/>
      <w:r w:rsidRPr="00322787">
        <w:rPr>
          <w:rFonts w:ascii="Arial" w:hAnsi="Arial" w:cs="Arial"/>
          <w:sz w:val="20"/>
          <w:szCs w:val="20"/>
        </w:rPr>
        <w:t>., July 17, 2012. Vol. 60, issue 3, pp. 200-207. PM:22703926. PMC3396791.</w:t>
      </w:r>
    </w:p>
    <w:p w14:paraId="2947182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Jain S, Ton TG, </w:t>
      </w:r>
      <w:proofErr w:type="spellStart"/>
      <w:r w:rsidRPr="00322787">
        <w:rPr>
          <w:rFonts w:ascii="Arial" w:hAnsi="Arial" w:cs="Arial"/>
          <w:sz w:val="20"/>
          <w:szCs w:val="20"/>
        </w:rPr>
        <w:t>Perera</w:t>
      </w:r>
      <w:proofErr w:type="spellEnd"/>
      <w:r w:rsidRPr="00322787">
        <w:rPr>
          <w:rFonts w:ascii="Arial" w:hAnsi="Arial" w:cs="Arial"/>
          <w:sz w:val="20"/>
          <w:szCs w:val="20"/>
        </w:rPr>
        <w:t xml:space="preserve"> S, Zheng Y, Stein PK, Thacker E,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Newman AB, Longstreth WT, Jr. </w:t>
      </w:r>
      <w:r w:rsidRPr="00322787">
        <w:rPr>
          <w:rFonts w:ascii="Arial" w:hAnsi="Arial" w:cs="Arial"/>
          <w:b/>
          <w:bCs/>
          <w:i/>
          <w:iCs/>
          <w:sz w:val="20"/>
          <w:szCs w:val="20"/>
        </w:rPr>
        <w:t xml:space="preserve">Cardiovascular physiology in premotor Parkinson's disease: a </w:t>
      </w:r>
      <w:proofErr w:type="spellStart"/>
      <w:r w:rsidRPr="00322787">
        <w:rPr>
          <w:rFonts w:ascii="Arial" w:hAnsi="Arial" w:cs="Arial"/>
          <w:b/>
          <w:bCs/>
          <w:i/>
          <w:iCs/>
          <w:sz w:val="20"/>
          <w:szCs w:val="20"/>
        </w:rPr>
        <w:t>neuroepidemiologic</w:t>
      </w:r>
      <w:proofErr w:type="spellEnd"/>
      <w:r w:rsidRPr="00322787">
        <w:rPr>
          <w:rFonts w:ascii="Arial" w:hAnsi="Arial" w:cs="Arial"/>
          <w:b/>
          <w:bCs/>
          <w:i/>
          <w:iCs/>
          <w:sz w:val="20"/>
          <w:szCs w:val="20"/>
        </w:rPr>
        <w:t xml:space="preserve"> study</w:t>
      </w:r>
      <w:r w:rsidRPr="00322787">
        <w:rPr>
          <w:rFonts w:ascii="Arial" w:hAnsi="Arial" w:cs="Arial"/>
          <w:b/>
          <w:bCs/>
          <w:sz w:val="20"/>
          <w:szCs w:val="20"/>
        </w:rPr>
        <w:t xml:space="preserve">. </w:t>
      </w:r>
      <w:r w:rsidRPr="00322787">
        <w:rPr>
          <w:rFonts w:ascii="Arial" w:hAnsi="Arial" w:cs="Arial"/>
          <w:sz w:val="20"/>
          <w:szCs w:val="20"/>
        </w:rPr>
        <w:t xml:space="preserve">Mov </w:t>
      </w:r>
      <w:proofErr w:type="spellStart"/>
      <w:r w:rsidRPr="00322787">
        <w:rPr>
          <w:rFonts w:ascii="Arial" w:hAnsi="Arial" w:cs="Arial"/>
          <w:sz w:val="20"/>
          <w:szCs w:val="20"/>
        </w:rPr>
        <w:t>Disord</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2012. Vol. 27, issue 8, pp. 988-995. PM:22700356. PMC3652377.</w:t>
      </w:r>
    </w:p>
    <w:p w14:paraId="277633C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Jenny NS, French B, Arnold AM,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Cushman M, Chaves PH, Ding J, Fried LP,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Ri</w:t>
      </w:r>
      <w:r w:rsidR="00E7581F">
        <w:rPr>
          <w:rFonts w:ascii="Arial" w:hAnsi="Arial" w:cs="Arial"/>
          <w:sz w:val="20"/>
          <w:szCs w:val="20"/>
        </w:rPr>
        <w:t xml:space="preserve">fkin DE, Sarnak MJ, Newman AB. </w:t>
      </w:r>
      <w:r w:rsidRPr="00322787">
        <w:rPr>
          <w:rFonts w:ascii="Arial" w:hAnsi="Arial" w:cs="Arial"/>
          <w:b/>
          <w:bCs/>
          <w:i/>
          <w:iCs/>
          <w:sz w:val="20"/>
          <w:szCs w:val="20"/>
        </w:rPr>
        <w:t>Long-term Assessment of Inflammation and Healthy Aging in Late Life: The Cardiovascular Health Study All Stars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w:t>
      </w:r>
      <w:r w:rsidR="00E7581F">
        <w:rPr>
          <w:rFonts w:ascii="Arial" w:hAnsi="Arial" w:cs="Arial"/>
          <w:sz w:val="20"/>
          <w:szCs w:val="20"/>
        </w:rPr>
        <w:t>l.Sci.Med.Sci</w:t>
      </w:r>
      <w:proofErr w:type="spellEnd"/>
      <w:r w:rsidR="00E7581F">
        <w:rPr>
          <w:rFonts w:ascii="Arial" w:hAnsi="Arial" w:cs="Arial"/>
          <w:sz w:val="20"/>
          <w:szCs w:val="20"/>
        </w:rPr>
        <w:t xml:space="preserve">., Feb. 24, 2012. </w:t>
      </w:r>
      <w:r w:rsidRPr="00322787">
        <w:rPr>
          <w:rFonts w:ascii="Arial" w:hAnsi="Arial" w:cs="Arial"/>
          <w:sz w:val="20"/>
          <w:szCs w:val="20"/>
        </w:rPr>
        <w:t>PM:22367431. PMC3436091.</w:t>
      </w:r>
    </w:p>
    <w:p w14:paraId="7CAC7E07"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Kalogeropoulos</w:t>
      </w:r>
      <w:proofErr w:type="spellEnd"/>
      <w:r w:rsidRPr="00322787">
        <w:rPr>
          <w:rFonts w:ascii="Arial" w:hAnsi="Arial" w:cs="Arial"/>
          <w:sz w:val="20"/>
          <w:szCs w:val="20"/>
        </w:rPr>
        <w:t xml:space="preserve"> AP, </w:t>
      </w:r>
      <w:proofErr w:type="spellStart"/>
      <w:r w:rsidRPr="00322787">
        <w:rPr>
          <w:rFonts w:ascii="Arial" w:hAnsi="Arial" w:cs="Arial"/>
          <w:sz w:val="20"/>
          <w:szCs w:val="20"/>
        </w:rPr>
        <w:t>Georgiopoulou</w:t>
      </w:r>
      <w:proofErr w:type="spellEnd"/>
      <w:r w:rsidRPr="00322787">
        <w:rPr>
          <w:rFonts w:ascii="Arial" w:hAnsi="Arial" w:cs="Arial"/>
          <w:sz w:val="20"/>
          <w:szCs w:val="20"/>
        </w:rPr>
        <w:t xml:space="preserve"> VV,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Gottdiener JS, Butler J, Cardiovascular HS. </w:t>
      </w:r>
      <w:r w:rsidRPr="00322787">
        <w:rPr>
          <w:rFonts w:ascii="Arial" w:hAnsi="Arial" w:cs="Arial"/>
          <w:b/>
          <w:bCs/>
          <w:i/>
          <w:iCs/>
          <w:sz w:val="20"/>
          <w:szCs w:val="20"/>
        </w:rPr>
        <w:t xml:space="preserve">Echocardiography, natriuretic peptides, and risk for incident heart failure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JACC.Cardiovasc.Imaging</w:t>
      </w:r>
      <w:proofErr w:type="spellEnd"/>
      <w:proofErr w:type="gramEnd"/>
      <w:r w:rsidRPr="00322787">
        <w:rPr>
          <w:rFonts w:ascii="Arial" w:hAnsi="Arial" w:cs="Arial"/>
          <w:sz w:val="20"/>
          <w:szCs w:val="20"/>
        </w:rPr>
        <w:t>, Feb., 2012. Vol. 5, issue 2, pp. 131-140. PM:22340818. PMC3293933.</w:t>
      </w:r>
    </w:p>
    <w:p w14:paraId="006BC99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Kaplan RC, Buzkova P, Cappola AR, Strickler HD, McGinn AP, Mercer LD, Arnold AM,</w:t>
      </w:r>
      <w:r w:rsidR="00E7581F">
        <w:rPr>
          <w:rFonts w:ascii="Arial" w:hAnsi="Arial" w:cs="Arial"/>
          <w:sz w:val="20"/>
          <w:szCs w:val="20"/>
        </w:rPr>
        <w:t xml:space="preserve"> Pollak MN, Newman AB. </w:t>
      </w:r>
      <w:r w:rsidRPr="00322787">
        <w:rPr>
          <w:rFonts w:ascii="Arial" w:hAnsi="Arial" w:cs="Arial"/>
          <w:b/>
          <w:bCs/>
          <w:i/>
          <w:iCs/>
          <w:sz w:val="20"/>
          <w:szCs w:val="20"/>
        </w:rPr>
        <w:t>Decline in Circulating Insulin-Like Growth Factors and Mortality in Older Adults: Cardiovascular Health Study All-Stars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J.Clin.Endocrinol</w:t>
      </w:r>
      <w:proofErr w:type="gramEnd"/>
      <w:r w:rsidRPr="00322787">
        <w:rPr>
          <w:rFonts w:ascii="Arial" w:hAnsi="Arial" w:cs="Arial"/>
          <w:sz w:val="20"/>
          <w:szCs w:val="20"/>
        </w:rPr>
        <w:t>.Metab</w:t>
      </w:r>
      <w:proofErr w:type="spellEnd"/>
      <w:r w:rsidRPr="00322787">
        <w:rPr>
          <w:rFonts w:ascii="Arial" w:hAnsi="Arial" w:cs="Arial"/>
          <w:sz w:val="20"/>
          <w:szCs w:val="20"/>
        </w:rPr>
        <w:t>, Mar. 22, 2012.  PM:22442270. PMC3387428.</w:t>
      </w:r>
    </w:p>
    <w:p w14:paraId="42220AE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Khawaja O,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Ix JH, Heckbert SR, Kizer JR,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Mukamal KJ, Trac</w:t>
      </w:r>
      <w:r w:rsidR="00E7581F">
        <w:rPr>
          <w:rFonts w:ascii="Arial" w:hAnsi="Arial" w:cs="Arial"/>
          <w:sz w:val="20"/>
          <w:szCs w:val="20"/>
        </w:rPr>
        <w:t xml:space="preserve">y RP, Siscovick DS, Djousse L. </w:t>
      </w:r>
      <w:r w:rsidRPr="00322787">
        <w:rPr>
          <w:rFonts w:ascii="Arial" w:hAnsi="Arial" w:cs="Arial"/>
          <w:b/>
          <w:bCs/>
          <w:i/>
          <w:iCs/>
          <w:sz w:val="20"/>
          <w:szCs w:val="20"/>
        </w:rPr>
        <w:t>Plasma Free Fatty Acids and Risk of Atrial Fibrillation (from the Cardiovascular Health Study)</w:t>
      </w:r>
      <w:r w:rsidRPr="00322787">
        <w:rPr>
          <w:rFonts w:ascii="Arial" w:hAnsi="Arial" w:cs="Arial"/>
          <w:b/>
          <w:bCs/>
          <w:sz w:val="20"/>
          <w:szCs w:val="20"/>
        </w:rPr>
        <w:t xml:space="preserve">. </w:t>
      </w:r>
      <w:proofErr w:type="spellStart"/>
      <w:r w:rsidR="00E7581F">
        <w:rPr>
          <w:rFonts w:ascii="Arial" w:hAnsi="Arial" w:cs="Arial"/>
          <w:sz w:val="20"/>
          <w:szCs w:val="20"/>
        </w:rPr>
        <w:t>Am.</w:t>
      </w:r>
      <w:proofErr w:type="gramStart"/>
      <w:r w:rsidR="00E7581F">
        <w:rPr>
          <w:rFonts w:ascii="Arial" w:hAnsi="Arial" w:cs="Arial"/>
          <w:sz w:val="20"/>
          <w:szCs w:val="20"/>
        </w:rPr>
        <w:t>J.Cardiol</w:t>
      </w:r>
      <w:proofErr w:type="spellEnd"/>
      <w:proofErr w:type="gramEnd"/>
      <w:r w:rsidR="00E7581F">
        <w:rPr>
          <w:rFonts w:ascii="Arial" w:hAnsi="Arial" w:cs="Arial"/>
          <w:sz w:val="20"/>
          <w:szCs w:val="20"/>
        </w:rPr>
        <w:t>., Apr. 12, 2012. P</w:t>
      </w:r>
      <w:r w:rsidRPr="00322787">
        <w:rPr>
          <w:rFonts w:ascii="Arial" w:hAnsi="Arial" w:cs="Arial"/>
          <w:sz w:val="20"/>
          <w:szCs w:val="20"/>
        </w:rPr>
        <w:t>M:22503582. PMC3383877.</w:t>
      </w:r>
    </w:p>
    <w:p w14:paraId="2F09710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Kim DH, Chaves PH, Newman AB, Klein R, Sarnak MJ, Newton E,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Burke GL, Lipsitz LA. </w:t>
      </w:r>
      <w:r w:rsidRPr="00322787">
        <w:rPr>
          <w:rFonts w:ascii="Arial" w:hAnsi="Arial" w:cs="Arial"/>
          <w:b/>
          <w:bCs/>
          <w:i/>
          <w:iCs/>
          <w:sz w:val="20"/>
          <w:szCs w:val="20"/>
        </w:rPr>
        <w:t xml:space="preserve">Retinal microvascular </w:t>
      </w:r>
      <w:proofErr w:type="gramStart"/>
      <w:r w:rsidRPr="00322787">
        <w:rPr>
          <w:rFonts w:ascii="Arial" w:hAnsi="Arial" w:cs="Arial"/>
          <w:b/>
          <w:bCs/>
          <w:i/>
          <w:iCs/>
          <w:sz w:val="20"/>
          <w:szCs w:val="20"/>
        </w:rPr>
        <w:t>signs</w:t>
      </w:r>
      <w:proofErr w:type="gramEnd"/>
      <w:r w:rsidRPr="00322787">
        <w:rPr>
          <w:rFonts w:ascii="Arial" w:hAnsi="Arial" w:cs="Arial"/>
          <w:b/>
          <w:bCs/>
          <w:i/>
          <w:iCs/>
          <w:sz w:val="20"/>
          <w:szCs w:val="20"/>
        </w:rPr>
        <w:t xml:space="preserve"> and disability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Arch.Ophthalmol</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2012. Vol. 130, issue 3, pp. 350-356. PM:22084159. PMC3520093.</w:t>
      </w:r>
    </w:p>
    <w:p w14:paraId="1842CDF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Kizer JR, Arnold AM, </w:t>
      </w:r>
      <w:proofErr w:type="spellStart"/>
      <w:r w:rsidRPr="00322787">
        <w:rPr>
          <w:rFonts w:ascii="Arial" w:hAnsi="Arial" w:cs="Arial"/>
          <w:sz w:val="20"/>
          <w:szCs w:val="20"/>
        </w:rPr>
        <w:t>Benkeser</w:t>
      </w:r>
      <w:proofErr w:type="spellEnd"/>
      <w:r w:rsidRPr="00322787">
        <w:rPr>
          <w:rFonts w:ascii="Arial" w:hAnsi="Arial" w:cs="Arial"/>
          <w:sz w:val="20"/>
          <w:szCs w:val="20"/>
        </w:rPr>
        <w:t xml:space="preserve"> D, Ix JH, Djousse L,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Barzilay JI, Tracy RP, </w:t>
      </w:r>
      <w:proofErr w:type="spellStart"/>
      <w:r w:rsidRPr="00322787">
        <w:rPr>
          <w:rFonts w:ascii="Arial" w:hAnsi="Arial" w:cs="Arial"/>
          <w:sz w:val="20"/>
          <w:szCs w:val="20"/>
        </w:rPr>
        <w:t>Mantzoros</w:t>
      </w:r>
      <w:proofErr w:type="spellEnd"/>
      <w:r w:rsidRPr="00322787">
        <w:rPr>
          <w:rFonts w:ascii="Arial" w:hAnsi="Arial" w:cs="Arial"/>
          <w:sz w:val="20"/>
          <w:szCs w:val="20"/>
        </w:rPr>
        <w:t xml:space="preserve"> CS, Siscovick DS, Mukamal KJ. </w:t>
      </w:r>
      <w:r w:rsidRPr="00322787">
        <w:rPr>
          <w:rFonts w:ascii="Arial" w:hAnsi="Arial" w:cs="Arial"/>
          <w:b/>
          <w:bCs/>
          <w:i/>
          <w:iCs/>
          <w:sz w:val="20"/>
          <w:szCs w:val="20"/>
        </w:rPr>
        <w:t>Total and high-molecular-weight adiponectin and risk of incident diabetes in older people</w:t>
      </w:r>
      <w:r w:rsidRPr="00322787">
        <w:rPr>
          <w:rFonts w:ascii="Arial" w:hAnsi="Arial" w:cs="Arial"/>
          <w:b/>
          <w:bCs/>
          <w:sz w:val="20"/>
          <w:szCs w:val="20"/>
        </w:rPr>
        <w:t xml:space="preserve">. </w:t>
      </w:r>
      <w:r w:rsidRPr="00322787">
        <w:rPr>
          <w:rFonts w:ascii="Arial" w:hAnsi="Arial" w:cs="Arial"/>
          <w:sz w:val="20"/>
          <w:szCs w:val="20"/>
        </w:rPr>
        <w:t xml:space="preserve">Diabetes Care,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2012. Vol. 35, issue 2, pp. 415-423. PM:22148099. PMC3263897.</w:t>
      </w:r>
    </w:p>
    <w:p w14:paraId="55E3AF0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Kizer JR, </w:t>
      </w:r>
      <w:proofErr w:type="spellStart"/>
      <w:r w:rsidRPr="00322787">
        <w:rPr>
          <w:rFonts w:ascii="Arial" w:hAnsi="Arial" w:cs="Arial"/>
          <w:sz w:val="20"/>
          <w:szCs w:val="20"/>
        </w:rPr>
        <w:t>Benkeser</w:t>
      </w:r>
      <w:proofErr w:type="spellEnd"/>
      <w:r w:rsidRPr="00322787">
        <w:rPr>
          <w:rFonts w:ascii="Arial" w:hAnsi="Arial" w:cs="Arial"/>
          <w:sz w:val="20"/>
          <w:szCs w:val="20"/>
        </w:rPr>
        <w:t xml:space="preserve"> D, Arnold AM, Mukamal KJ, Ix JH,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Siscovick DS, Tracy RP, </w:t>
      </w:r>
      <w:proofErr w:type="spellStart"/>
      <w:r w:rsidRPr="00322787">
        <w:rPr>
          <w:rFonts w:ascii="Arial" w:hAnsi="Arial" w:cs="Arial"/>
          <w:sz w:val="20"/>
          <w:szCs w:val="20"/>
        </w:rPr>
        <w:t>Mantzoros</w:t>
      </w:r>
      <w:proofErr w:type="spellEnd"/>
      <w:r w:rsidRPr="00322787">
        <w:rPr>
          <w:rFonts w:ascii="Arial" w:hAnsi="Arial" w:cs="Arial"/>
          <w:sz w:val="20"/>
          <w:szCs w:val="20"/>
        </w:rPr>
        <w:t xml:space="preserve"> CS,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Newman AB, Djousse L. </w:t>
      </w:r>
      <w:r w:rsidRPr="00322787">
        <w:rPr>
          <w:rFonts w:ascii="Arial" w:hAnsi="Arial" w:cs="Arial"/>
          <w:b/>
          <w:bCs/>
          <w:i/>
          <w:iCs/>
          <w:sz w:val="20"/>
          <w:szCs w:val="20"/>
        </w:rPr>
        <w:t>Associations of total and high-molecular-weight adiponectin with all-cause and cardiovascular mortality in older persons: the cardiovascular health study</w:t>
      </w:r>
      <w:r w:rsidRPr="00322787">
        <w:rPr>
          <w:rFonts w:ascii="Arial" w:hAnsi="Arial" w:cs="Arial"/>
          <w:b/>
          <w:bCs/>
          <w:sz w:val="20"/>
          <w:szCs w:val="20"/>
        </w:rPr>
        <w:t xml:space="preserve">. </w:t>
      </w:r>
      <w:r w:rsidRPr="00322787">
        <w:rPr>
          <w:rFonts w:ascii="Arial" w:hAnsi="Arial" w:cs="Arial"/>
          <w:sz w:val="20"/>
          <w:szCs w:val="20"/>
        </w:rPr>
        <w:t>Circulation, Dec. 18, 2012. Vol. 126, issue 25, pp. 2951-2961. PM:23159554. PMC3968250.</w:t>
      </w:r>
    </w:p>
    <w:p w14:paraId="1ABE91E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Koller MT, </w:t>
      </w:r>
      <w:proofErr w:type="spellStart"/>
      <w:r w:rsidRPr="00322787">
        <w:rPr>
          <w:rFonts w:ascii="Arial" w:hAnsi="Arial" w:cs="Arial"/>
          <w:sz w:val="20"/>
          <w:szCs w:val="20"/>
        </w:rPr>
        <w:t>Leening</w:t>
      </w:r>
      <w:proofErr w:type="spellEnd"/>
      <w:r w:rsidRPr="00322787">
        <w:rPr>
          <w:rFonts w:ascii="Arial" w:hAnsi="Arial" w:cs="Arial"/>
          <w:sz w:val="20"/>
          <w:szCs w:val="20"/>
        </w:rPr>
        <w:t xml:space="preserve"> MJ, </w:t>
      </w:r>
      <w:proofErr w:type="spellStart"/>
      <w:r w:rsidRPr="00322787">
        <w:rPr>
          <w:rFonts w:ascii="Arial" w:hAnsi="Arial" w:cs="Arial"/>
          <w:sz w:val="20"/>
          <w:szCs w:val="20"/>
        </w:rPr>
        <w:t>Wolbers</w:t>
      </w:r>
      <w:proofErr w:type="spellEnd"/>
      <w:r w:rsidRPr="00322787">
        <w:rPr>
          <w:rFonts w:ascii="Arial" w:hAnsi="Arial" w:cs="Arial"/>
          <w:sz w:val="20"/>
          <w:szCs w:val="20"/>
        </w:rPr>
        <w:t xml:space="preserve"> M, </w:t>
      </w:r>
      <w:proofErr w:type="spellStart"/>
      <w:r w:rsidRPr="00322787">
        <w:rPr>
          <w:rFonts w:ascii="Arial" w:hAnsi="Arial" w:cs="Arial"/>
          <w:sz w:val="20"/>
          <w:szCs w:val="20"/>
        </w:rPr>
        <w:t>Steyerberg</w:t>
      </w:r>
      <w:proofErr w:type="spellEnd"/>
      <w:r w:rsidRPr="00322787">
        <w:rPr>
          <w:rFonts w:ascii="Arial" w:hAnsi="Arial" w:cs="Arial"/>
          <w:sz w:val="20"/>
          <w:szCs w:val="20"/>
        </w:rPr>
        <w:t xml:space="preserve"> EW, </w:t>
      </w:r>
      <w:proofErr w:type="spellStart"/>
      <w:r w:rsidRPr="00322787">
        <w:rPr>
          <w:rFonts w:ascii="Arial" w:hAnsi="Arial" w:cs="Arial"/>
          <w:sz w:val="20"/>
          <w:szCs w:val="20"/>
        </w:rPr>
        <w:t>Hunink</w:t>
      </w:r>
      <w:proofErr w:type="spellEnd"/>
      <w:r w:rsidRPr="00322787">
        <w:rPr>
          <w:rFonts w:ascii="Arial" w:hAnsi="Arial" w:cs="Arial"/>
          <w:sz w:val="20"/>
          <w:szCs w:val="20"/>
        </w:rPr>
        <w:t xml:space="preserve"> MG, </w:t>
      </w:r>
      <w:proofErr w:type="spellStart"/>
      <w:r w:rsidRPr="00322787">
        <w:rPr>
          <w:rFonts w:ascii="Arial" w:hAnsi="Arial" w:cs="Arial"/>
          <w:sz w:val="20"/>
          <w:szCs w:val="20"/>
        </w:rPr>
        <w:t>Schoop</w:t>
      </w:r>
      <w:proofErr w:type="spellEnd"/>
      <w:r w:rsidRPr="00322787">
        <w:rPr>
          <w:rFonts w:ascii="Arial" w:hAnsi="Arial" w:cs="Arial"/>
          <w:sz w:val="20"/>
          <w:szCs w:val="20"/>
        </w:rPr>
        <w:t xml:space="preserve"> R,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Bucher HC, Psaty BM, Lloyd-Jones DM,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r w:rsidRPr="00322787">
        <w:rPr>
          <w:rFonts w:ascii="Arial" w:hAnsi="Arial" w:cs="Arial"/>
          <w:b/>
          <w:bCs/>
          <w:i/>
          <w:iCs/>
          <w:sz w:val="20"/>
          <w:szCs w:val="20"/>
        </w:rPr>
        <w:t xml:space="preserve">Development and validation of a coronary risk prediction model for older U.S. and European persons in the cardiovascular health study and the </w:t>
      </w:r>
      <w:proofErr w:type="spellStart"/>
      <w:r w:rsidRPr="00322787">
        <w:rPr>
          <w:rFonts w:ascii="Arial" w:hAnsi="Arial" w:cs="Arial"/>
          <w:b/>
          <w:bCs/>
          <w:i/>
          <w:iCs/>
          <w:sz w:val="20"/>
          <w:szCs w:val="20"/>
        </w:rPr>
        <w:t>rotterdam</w:t>
      </w:r>
      <w:proofErr w:type="spellEnd"/>
      <w:r w:rsidRPr="00322787">
        <w:rPr>
          <w:rFonts w:ascii="Arial" w:hAnsi="Arial" w:cs="Arial"/>
          <w:b/>
          <w:bCs/>
          <w:i/>
          <w:iCs/>
          <w:sz w:val="20"/>
          <w:szCs w:val="20"/>
        </w:rPr>
        <w:t xml:space="preserve"> study</w:t>
      </w:r>
      <w:r w:rsidRPr="00322787">
        <w:rPr>
          <w:rFonts w:ascii="Arial" w:hAnsi="Arial" w:cs="Arial"/>
          <w:b/>
          <w:bCs/>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Sept. 18, 2012. Vol. 157, issue 6, pp. 389-397. PM:22986376. PMC3644640.</w:t>
      </w:r>
    </w:p>
    <w:p w14:paraId="1BEF6BF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Kop WJ, Gottdiener JS,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Barasch E,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Jenny NS, Christenson RH. </w:t>
      </w:r>
      <w:r w:rsidRPr="00322787">
        <w:rPr>
          <w:rFonts w:ascii="Arial" w:hAnsi="Arial" w:cs="Arial"/>
          <w:b/>
          <w:bCs/>
          <w:i/>
          <w:iCs/>
          <w:sz w:val="20"/>
          <w:szCs w:val="20"/>
        </w:rPr>
        <w:t>Cardiac Micro-Injury Measured by Troponin T Predicts Collagen Metabolism in Adults Aged &gt;= 65 Years with Heart Failure</w:t>
      </w:r>
      <w:r w:rsidRPr="00322787">
        <w:rPr>
          <w:rFonts w:ascii="Arial" w:hAnsi="Arial" w:cs="Arial"/>
          <w:b/>
          <w:bCs/>
          <w:sz w:val="20"/>
          <w:szCs w:val="20"/>
        </w:rPr>
        <w:t xml:space="preserve">. </w:t>
      </w:r>
      <w:proofErr w:type="spellStart"/>
      <w:r w:rsidRPr="00322787">
        <w:rPr>
          <w:rFonts w:ascii="Arial" w:hAnsi="Arial" w:cs="Arial"/>
          <w:sz w:val="20"/>
          <w:szCs w:val="20"/>
        </w:rPr>
        <w:t>Circ.Heart</w:t>
      </w:r>
      <w:proofErr w:type="spellEnd"/>
      <w:r w:rsidRPr="00322787">
        <w:rPr>
          <w:rFonts w:ascii="Arial" w:hAnsi="Arial" w:cs="Arial"/>
          <w:sz w:val="20"/>
          <w:szCs w:val="20"/>
        </w:rPr>
        <w:t xml:space="preserve"> Fail., June 8, 2012.  PM:22685114. </w:t>
      </w:r>
      <w:r w:rsidR="007E56C0" w:rsidRPr="00322787">
        <w:rPr>
          <w:rFonts w:ascii="Arial" w:hAnsi="Arial" w:cs="Arial"/>
          <w:color w:val="000000"/>
          <w:sz w:val="20"/>
          <w:szCs w:val="20"/>
        </w:rPr>
        <w:t>PMC4479498.</w:t>
      </w:r>
    </w:p>
    <w:p w14:paraId="4B0E771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Lemaitre RN,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 Song X, King IB, McKnight B, Spiegelman D, Sacks FM, Djousse L,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Siscovick DS, Mozaffarian D. </w:t>
      </w:r>
      <w:r w:rsidRPr="00322787">
        <w:rPr>
          <w:rFonts w:ascii="Arial" w:hAnsi="Arial" w:cs="Arial"/>
          <w:b/>
          <w:bCs/>
          <w:i/>
          <w:iCs/>
          <w:sz w:val="20"/>
          <w:szCs w:val="20"/>
        </w:rPr>
        <w:t>Circulating and dietary alpha-linolenic acid and incidence of congestive heart failure in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Aug., 2012. Vol. 96, issue 2, pp. 269-274. PM:22743310. PMC3396442.</w:t>
      </w:r>
    </w:p>
    <w:p w14:paraId="04FA9CD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Levin GP, Robinson-Cohen C, de B, I, Houston DK, Lohman K, Liu Y,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Tanaka T,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Patel KV, </w:t>
      </w:r>
      <w:proofErr w:type="spellStart"/>
      <w:r w:rsidRPr="00322787">
        <w:rPr>
          <w:rFonts w:ascii="Arial" w:hAnsi="Arial" w:cs="Arial"/>
          <w:sz w:val="20"/>
          <w:szCs w:val="20"/>
        </w:rPr>
        <w:t>Hagstrom</w:t>
      </w:r>
      <w:proofErr w:type="spellEnd"/>
      <w:r w:rsidRPr="00322787">
        <w:rPr>
          <w:rFonts w:ascii="Arial" w:hAnsi="Arial" w:cs="Arial"/>
          <w:sz w:val="20"/>
          <w:szCs w:val="20"/>
        </w:rPr>
        <w:t xml:space="preserve"> E, </w:t>
      </w:r>
      <w:proofErr w:type="spellStart"/>
      <w:r w:rsidRPr="00322787">
        <w:rPr>
          <w:rFonts w:ascii="Arial" w:hAnsi="Arial" w:cs="Arial"/>
          <w:sz w:val="20"/>
          <w:szCs w:val="20"/>
        </w:rPr>
        <w:t>Michaelsson</w:t>
      </w:r>
      <w:proofErr w:type="spellEnd"/>
      <w:r w:rsidRPr="00322787">
        <w:rPr>
          <w:rFonts w:ascii="Arial" w:hAnsi="Arial" w:cs="Arial"/>
          <w:sz w:val="20"/>
          <w:szCs w:val="20"/>
        </w:rPr>
        <w:t xml:space="preserve"> K, </w:t>
      </w:r>
      <w:proofErr w:type="spellStart"/>
      <w:r w:rsidRPr="00322787">
        <w:rPr>
          <w:rFonts w:ascii="Arial" w:hAnsi="Arial" w:cs="Arial"/>
          <w:sz w:val="20"/>
          <w:szCs w:val="20"/>
        </w:rPr>
        <w:t>Melhus</w:t>
      </w:r>
      <w:proofErr w:type="spellEnd"/>
      <w:r w:rsidRPr="00322787">
        <w:rPr>
          <w:rFonts w:ascii="Arial" w:hAnsi="Arial" w:cs="Arial"/>
          <w:sz w:val="20"/>
          <w:szCs w:val="20"/>
        </w:rPr>
        <w:t xml:space="preserve"> H, Wang T, Wolf M, Psaty BM, Siscovick D, Kestenbaum B. </w:t>
      </w:r>
      <w:r w:rsidRPr="00322787">
        <w:rPr>
          <w:rFonts w:ascii="Arial" w:hAnsi="Arial" w:cs="Arial"/>
          <w:b/>
          <w:bCs/>
          <w:i/>
          <w:iCs/>
          <w:sz w:val="20"/>
          <w:szCs w:val="20"/>
        </w:rPr>
        <w:t>Genetic variants and associations of 25-hydroxyvitamin D concentrations with major clinical outcomes</w:t>
      </w:r>
      <w:r w:rsidRPr="00322787">
        <w:rPr>
          <w:rFonts w:ascii="Arial" w:hAnsi="Arial" w:cs="Arial"/>
          <w:b/>
          <w:bCs/>
          <w:sz w:val="20"/>
          <w:szCs w:val="20"/>
        </w:rPr>
        <w:t xml:space="preserve">. </w:t>
      </w:r>
      <w:r w:rsidRPr="00322787">
        <w:rPr>
          <w:rFonts w:ascii="Arial" w:hAnsi="Arial" w:cs="Arial"/>
          <w:sz w:val="20"/>
          <w:szCs w:val="20"/>
        </w:rPr>
        <w:t>JAMA, Nov. 14, 2012. Vol. 308, issue 18, pp. 1898-1905. PM:23150009. PMC3645444.</w:t>
      </w:r>
    </w:p>
    <w:p w14:paraId="1D5EEF5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 X, </w:t>
      </w:r>
      <w:proofErr w:type="spellStart"/>
      <w:r w:rsidRPr="00322787">
        <w:rPr>
          <w:rFonts w:ascii="Arial" w:hAnsi="Arial" w:cs="Arial"/>
          <w:sz w:val="20"/>
          <w:szCs w:val="20"/>
        </w:rPr>
        <w:t>Bykhovskaya</w:t>
      </w:r>
      <w:proofErr w:type="spellEnd"/>
      <w:r w:rsidRPr="00322787">
        <w:rPr>
          <w:rFonts w:ascii="Arial" w:hAnsi="Arial" w:cs="Arial"/>
          <w:sz w:val="20"/>
          <w:szCs w:val="20"/>
        </w:rPr>
        <w:t xml:space="preserve"> Y,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Siscovick D, </w:t>
      </w:r>
      <w:proofErr w:type="spellStart"/>
      <w:r w:rsidRPr="00322787">
        <w:rPr>
          <w:rFonts w:ascii="Arial" w:hAnsi="Arial" w:cs="Arial"/>
          <w:sz w:val="20"/>
          <w:szCs w:val="20"/>
        </w:rPr>
        <w:t>Aldave</w:t>
      </w:r>
      <w:proofErr w:type="spellEnd"/>
      <w:r w:rsidRPr="00322787">
        <w:rPr>
          <w:rFonts w:ascii="Arial" w:hAnsi="Arial" w:cs="Arial"/>
          <w:sz w:val="20"/>
          <w:szCs w:val="20"/>
        </w:rPr>
        <w:t xml:space="preserve"> A, </w:t>
      </w:r>
      <w:proofErr w:type="spellStart"/>
      <w:r w:rsidRPr="00322787">
        <w:rPr>
          <w:rFonts w:ascii="Arial" w:hAnsi="Arial" w:cs="Arial"/>
          <w:sz w:val="20"/>
          <w:szCs w:val="20"/>
        </w:rPr>
        <w:t>Szczotka</w:t>
      </w:r>
      <w:proofErr w:type="spellEnd"/>
      <w:r w:rsidRPr="00322787">
        <w:rPr>
          <w:rFonts w:ascii="Arial" w:hAnsi="Arial" w:cs="Arial"/>
          <w:sz w:val="20"/>
          <w:szCs w:val="20"/>
        </w:rPr>
        <w:t>-Flynn L, Iyengar SK, Rotter</w:t>
      </w:r>
      <w:r w:rsidR="00E7581F">
        <w:rPr>
          <w:rFonts w:ascii="Arial" w:hAnsi="Arial" w:cs="Arial"/>
          <w:sz w:val="20"/>
          <w:szCs w:val="20"/>
        </w:rPr>
        <w:t xml:space="preserve"> JI, Taylor KD, Rabinowitz YS. </w:t>
      </w:r>
      <w:r w:rsidRPr="00322787">
        <w:rPr>
          <w:rFonts w:ascii="Arial" w:hAnsi="Arial" w:cs="Arial"/>
          <w:b/>
          <w:bCs/>
          <w:i/>
          <w:iCs/>
          <w:sz w:val="20"/>
          <w:szCs w:val="20"/>
        </w:rPr>
        <w:t>A genome-wide association study identifies a potential novel gene locus for keratoconus, one of the commonest causes for corneal transplantation in developed countries</w:t>
      </w:r>
      <w:r w:rsidR="00E7581F">
        <w:rPr>
          <w:rFonts w:ascii="Arial" w:hAnsi="Arial" w:cs="Arial"/>
          <w:b/>
          <w:bCs/>
          <w:sz w:val="20"/>
          <w:szCs w:val="20"/>
        </w:rPr>
        <w:t>.</w:t>
      </w:r>
      <w:r w:rsidRPr="00322787">
        <w:rPr>
          <w:rFonts w:ascii="Arial" w:hAnsi="Arial" w:cs="Arial"/>
          <w:sz w:val="20"/>
          <w:szCs w:val="20"/>
        </w:rPr>
        <w:t xml:space="preserve"> Hum Mol Genet, Jan. 15, 2012. Vol. 21, issue 2, pp. 421-429. PM:21979947. </w:t>
      </w:r>
      <w:r w:rsidRPr="00E7581F">
        <w:rPr>
          <w:rFonts w:ascii="Arial" w:hAnsi="Arial" w:cs="Arial"/>
          <w:sz w:val="20"/>
          <w:szCs w:val="20"/>
        </w:rPr>
        <w:t>PMC: 3276283</w:t>
      </w:r>
      <w:r w:rsidRPr="00322787">
        <w:rPr>
          <w:rFonts w:ascii="Arial" w:hAnsi="Arial" w:cs="Arial"/>
          <w:sz w:val="20"/>
          <w:szCs w:val="20"/>
        </w:rPr>
        <w:t>.</w:t>
      </w:r>
    </w:p>
    <w:p w14:paraId="5E11C32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Liu CT, Estrada K, </w:t>
      </w:r>
      <w:proofErr w:type="spellStart"/>
      <w:r w:rsidRPr="00322787">
        <w:rPr>
          <w:rFonts w:ascii="Arial" w:hAnsi="Arial" w:cs="Arial"/>
          <w:sz w:val="20"/>
          <w:szCs w:val="20"/>
        </w:rPr>
        <w:t>Yerges</w:t>
      </w:r>
      <w:proofErr w:type="spellEnd"/>
      <w:r w:rsidRPr="00322787">
        <w:rPr>
          <w:rFonts w:ascii="Arial" w:hAnsi="Arial" w:cs="Arial"/>
          <w:sz w:val="20"/>
          <w:szCs w:val="20"/>
        </w:rPr>
        <w:t xml:space="preserve">-Armstrong LM, Amin N, </w:t>
      </w:r>
      <w:proofErr w:type="spellStart"/>
      <w:r w:rsidRPr="00322787">
        <w:rPr>
          <w:rFonts w:ascii="Arial" w:hAnsi="Arial" w:cs="Arial"/>
          <w:sz w:val="20"/>
          <w:szCs w:val="20"/>
        </w:rPr>
        <w:t>Evangelou</w:t>
      </w:r>
      <w:proofErr w:type="spellEnd"/>
      <w:r w:rsidRPr="00322787">
        <w:rPr>
          <w:rFonts w:ascii="Arial" w:hAnsi="Arial" w:cs="Arial"/>
          <w:sz w:val="20"/>
          <w:szCs w:val="20"/>
        </w:rPr>
        <w:t xml:space="preserve"> E, Li G, Minster RL, Carless MA, Kammerer CM, </w:t>
      </w:r>
      <w:proofErr w:type="spellStart"/>
      <w:r w:rsidRPr="00322787">
        <w:rPr>
          <w:rFonts w:ascii="Arial" w:hAnsi="Arial" w:cs="Arial"/>
          <w:sz w:val="20"/>
          <w:szCs w:val="20"/>
        </w:rPr>
        <w:t>Oei</w:t>
      </w:r>
      <w:proofErr w:type="spellEnd"/>
      <w:r w:rsidRPr="00322787">
        <w:rPr>
          <w:rFonts w:ascii="Arial" w:hAnsi="Arial" w:cs="Arial"/>
          <w:sz w:val="20"/>
          <w:szCs w:val="20"/>
        </w:rPr>
        <w:t xml:space="preserve"> L, Zhou Y, Alonso N, </w:t>
      </w:r>
      <w:proofErr w:type="spellStart"/>
      <w:r w:rsidRPr="00322787">
        <w:rPr>
          <w:rFonts w:ascii="Arial" w:hAnsi="Arial" w:cs="Arial"/>
          <w:sz w:val="20"/>
          <w:szCs w:val="20"/>
        </w:rPr>
        <w:t>Dailiana</w:t>
      </w:r>
      <w:proofErr w:type="spellEnd"/>
      <w:r w:rsidRPr="00322787">
        <w:rPr>
          <w:rFonts w:ascii="Arial" w:hAnsi="Arial" w:cs="Arial"/>
          <w:sz w:val="20"/>
          <w:szCs w:val="20"/>
        </w:rPr>
        <w:t xml:space="preserve"> Z, Eriksson J, Garcia-Giralt N, Giroux S, Husted LB, </w:t>
      </w:r>
      <w:proofErr w:type="spellStart"/>
      <w:r w:rsidRPr="00322787">
        <w:rPr>
          <w:rFonts w:ascii="Arial" w:hAnsi="Arial" w:cs="Arial"/>
          <w:sz w:val="20"/>
          <w:szCs w:val="20"/>
        </w:rPr>
        <w:t>Khusainova</w:t>
      </w:r>
      <w:proofErr w:type="spellEnd"/>
      <w:r w:rsidRPr="00322787">
        <w:rPr>
          <w:rFonts w:ascii="Arial" w:hAnsi="Arial" w:cs="Arial"/>
          <w:sz w:val="20"/>
          <w:szCs w:val="20"/>
        </w:rPr>
        <w:t xml:space="preserve"> RI, </w:t>
      </w:r>
      <w:proofErr w:type="spellStart"/>
      <w:r w:rsidRPr="00322787">
        <w:rPr>
          <w:rFonts w:ascii="Arial" w:hAnsi="Arial" w:cs="Arial"/>
          <w:sz w:val="20"/>
          <w:szCs w:val="20"/>
        </w:rPr>
        <w:t>Koromila</w:t>
      </w:r>
      <w:proofErr w:type="spellEnd"/>
      <w:r w:rsidRPr="00322787">
        <w:rPr>
          <w:rFonts w:ascii="Arial" w:hAnsi="Arial" w:cs="Arial"/>
          <w:sz w:val="20"/>
          <w:szCs w:val="20"/>
        </w:rPr>
        <w:t xml:space="preserve"> T, Kung AW, Lewis JR, </w:t>
      </w:r>
      <w:proofErr w:type="spellStart"/>
      <w:r w:rsidRPr="00322787">
        <w:rPr>
          <w:rFonts w:ascii="Arial" w:hAnsi="Arial" w:cs="Arial"/>
          <w:sz w:val="20"/>
          <w:szCs w:val="20"/>
        </w:rPr>
        <w:t>Masi</w:t>
      </w:r>
      <w:proofErr w:type="spellEnd"/>
      <w:r w:rsidRPr="00322787">
        <w:rPr>
          <w:rFonts w:ascii="Arial" w:hAnsi="Arial" w:cs="Arial"/>
          <w:sz w:val="20"/>
          <w:szCs w:val="20"/>
        </w:rPr>
        <w:t xml:space="preserve"> L, </w:t>
      </w:r>
      <w:proofErr w:type="spellStart"/>
      <w:r w:rsidRPr="00322787">
        <w:rPr>
          <w:rFonts w:ascii="Arial" w:hAnsi="Arial" w:cs="Arial"/>
          <w:sz w:val="20"/>
          <w:szCs w:val="20"/>
        </w:rPr>
        <w:t>Mencej-Bedrac</w:t>
      </w:r>
      <w:proofErr w:type="spellEnd"/>
      <w:r w:rsidRPr="00322787">
        <w:rPr>
          <w:rFonts w:ascii="Arial" w:hAnsi="Arial" w:cs="Arial"/>
          <w:sz w:val="20"/>
          <w:szCs w:val="20"/>
        </w:rPr>
        <w:t xml:space="preserve"> S, </w:t>
      </w:r>
      <w:proofErr w:type="spellStart"/>
      <w:r w:rsidRPr="00322787">
        <w:rPr>
          <w:rFonts w:ascii="Arial" w:hAnsi="Arial" w:cs="Arial"/>
          <w:sz w:val="20"/>
          <w:szCs w:val="20"/>
        </w:rPr>
        <w:t>Nogues</w:t>
      </w:r>
      <w:proofErr w:type="spellEnd"/>
      <w:r w:rsidRPr="00322787">
        <w:rPr>
          <w:rFonts w:ascii="Arial" w:hAnsi="Arial" w:cs="Arial"/>
          <w:sz w:val="20"/>
          <w:szCs w:val="20"/>
        </w:rPr>
        <w:t xml:space="preserve"> X, Patel MS, </w:t>
      </w:r>
      <w:proofErr w:type="spellStart"/>
      <w:r w:rsidRPr="00322787">
        <w:rPr>
          <w:rFonts w:ascii="Arial" w:hAnsi="Arial" w:cs="Arial"/>
          <w:sz w:val="20"/>
          <w:szCs w:val="20"/>
        </w:rPr>
        <w:t>Prezelj</w:t>
      </w:r>
      <w:proofErr w:type="spellEnd"/>
      <w:r w:rsidRPr="00322787">
        <w:rPr>
          <w:rFonts w:ascii="Arial" w:hAnsi="Arial" w:cs="Arial"/>
          <w:sz w:val="20"/>
          <w:szCs w:val="20"/>
        </w:rPr>
        <w:t xml:space="preserve"> J, Richards JB, Sham PC, Spector T, </w:t>
      </w:r>
      <w:proofErr w:type="spellStart"/>
      <w:r w:rsidRPr="00322787">
        <w:rPr>
          <w:rFonts w:ascii="Arial" w:hAnsi="Arial" w:cs="Arial"/>
          <w:sz w:val="20"/>
          <w:szCs w:val="20"/>
        </w:rPr>
        <w:t>Vandenput</w:t>
      </w:r>
      <w:proofErr w:type="spellEnd"/>
      <w:r w:rsidRPr="00322787">
        <w:rPr>
          <w:rFonts w:ascii="Arial" w:hAnsi="Arial" w:cs="Arial"/>
          <w:sz w:val="20"/>
          <w:szCs w:val="20"/>
        </w:rPr>
        <w:t xml:space="preserve"> L, Xiao SM, Zheng HF, Zhu K, </w:t>
      </w:r>
      <w:proofErr w:type="spellStart"/>
      <w:r w:rsidRPr="00322787">
        <w:rPr>
          <w:rFonts w:ascii="Arial" w:hAnsi="Arial" w:cs="Arial"/>
          <w:sz w:val="20"/>
          <w:szCs w:val="20"/>
        </w:rPr>
        <w:t>Balcells</w:t>
      </w:r>
      <w:proofErr w:type="spellEnd"/>
      <w:r w:rsidRPr="00322787">
        <w:rPr>
          <w:rFonts w:ascii="Arial" w:hAnsi="Arial" w:cs="Arial"/>
          <w:sz w:val="20"/>
          <w:szCs w:val="20"/>
        </w:rPr>
        <w:t xml:space="preserve"> S, Brandi ML, Frost M, </w:t>
      </w:r>
      <w:proofErr w:type="spellStart"/>
      <w:r w:rsidRPr="00322787">
        <w:rPr>
          <w:rFonts w:ascii="Arial" w:hAnsi="Arial" w:cs="Arial"/>
          <w:sz w:val="20"/>
          <w:szCs w:val="20"/>
        </w:rPr>
        <w:t>Goltzman</w:t>
      </w:r>
      <w:proofErr w:type="spellEnd"/>
      <w:r w:rsidRPr="00322787">
        <w:rPr>
          <w:rFonts w:ascii="Arial" w:hAnsi="Arial" w:cs="Arial"/>
          <w:sz w:val="20"/>
          <w:szCs w:val="20"/>
        </w:rPr>
        <w:t xml:space="preserve"> D, Gonzalez-Macias J, Karlsson M, </w:t>
      </w:r>
      <w:proofErr w:type="spellStart"/>
      <w:r w:rsidRPr="00322787">
        <w:rPr>
          <w:rFonts w:ascii="Arial" w:hAnsi="Arial" w:cs="Arial"/>
          <w:sz w:val="20"/>
          <w:szCs w:val="20"/>
        </w:rPr>
        <w:t>Khusnutdinova</w:t>
      </w:r>
      <w:proofErr w:type="spellEnd"/>
      <w:r w:rsidRPr="00322787">
        <w:rPr>
          <w:rFonts w:ascii="Arial" w:hAnsi="Arial" w:cs="Arial"/>
          <w:sz w:val="20"/>
          <w:szCs w:val="20"/>
        </w:rPr>
        <w:t xml:space="preserve"> EK, </w:t>
      </w:r>
      <w:proofErr w:type="spellStart"/>
      <w:r w:rsidRPr="00322787">
        <w:rPr>
          <w:rFonts w:ascii="Arial" w:hAnsi="Arial" w:cs="Arial"/>
          <w:sz w:val="20"/>
          <w:szCs w:val="20"/>
        </w:rPr>
        <w:t>Kollia</w:t>
      </w:r>
      <w:proofErr w:type="spellEnd"/>
      <w:r w:rsidRPr="00322787">
        <w:rPr>
          <w:rFonts w:ascii="Arial" w:hAnsi="Arial" w:cs="Arial"/>
          <w:sz w:val="20"/>
          <w:szCs w:val="20"/>
        </w:rPr>
        <w:t xml:space="preserve"> P, </w:t>
      </w:r>
      <w:proofErr w:type="spellStart"/>
      <w:r w:rsidRPr="00322787">
        <w:rPr>
          <w:rFonts w:ascii="Arial" w:hAnsi="Arial" w:cs="Arial"/>
          <w:sz w:val="20"/>
          <w:szCs w:val="20"/>
        </w:rPr>
        <w:t>Langdahl</w:t>
      </w:r>
      <w:proofErr w:type="spellEnd"/>
      <w:r w:rsidRPr="00322787">
        <w:rPr>
          <w:rFonts w:ascii="Arial" w:hAnsi="Arial" w:cs="Arial"/>
          <w:sz w:val="20"/>
          <w:szCs w:val="20"/>
        </w:rPr>
        <w:t xml:space="preserve"> BL, </w:t>
      </w:r>
      <w:proofErr w:type="spellStart"/>
      <w:r w:rsidRPr="00322787">
        <w:rPr>
          <w:rFonts w:ascii="Arial" w:hAnsi="Arial" w:cs="Arial"/>
          <w:sz w:val="20"/>
          <w:szCs w:val="20"/>
        </w:rPr>
        <w:t>Ljunggren</w:t>
      </w:r>
      <w:proofErr w:type="spellEnd"/>
      <w:r w:rsidRPr="00322787">
        <w:rPr>
          <w:rFonts w:ascii="Arial" w:hAnsi="Arial" w:cs="Arial"/>
          <w:sz w:val="20"/>
          <w:szCs w:val="20"/>
        </w:rPr>
        <w:t xml:space="preserve"> O, </w:t>
      </w:r>
      <w:proofErr w:type="spellStart"/>
      <w:r w:rsidRPr="00322787">
        <w:rPr>
          <w:rFonts w:ascii="Arial" w:hAnsi="Arial" w:cs="Arial"/>
          <w:sz w:val="20"/>
          <w:szCs w:val="20"/>
        </w:rPr>
        <w:t>Lorentzon</w:t>
      </w:r>
      <w:proofErr w:type="spellEnd"/>
      <w:r w:rsidRPr="00322787">
        <w:rPr>
          <w:rFonts w:ascii="Arial" w:hAnsi="Arial" w:cs="Arial"/>
          <w:sz w:val="20"/>
          <w:szCs w:val="20"/>
        </w:rPr>
        <w:t xml:space="preserve"> M, Marc J, </w:t>
      </w:r>
      <w:proofErr w:type="spellStart"/>
      <w:r w:rsidRPr="00322787">
        <w:rPr>
          <w:rFonts w:ascii="Arial" w:hAnsi="Arial" w:cs="Arial"/>
          <w:sz w:val="20"/>
          <w:szCs w:val="20"/>
        </w:rPr>
        <w:t>Mellstrom</w:t>
      </w:r>
      <w:proofErr w:type="spellEnd"/>
      <w:r w:rsidRPr="00322787">
        <w:rPr>
          <w:rFonts w:ascii="Arial" w:hAnsi="Arial" w:cs="Arial"/>
          <w:sz w:val="20"/>
          <w:szCs w:val="20"/>
        </w:rPr>
        <w:t xml:space="preserve"> D, Ohlsson C, Olmos JM, Ralston SH, </w:t>
      </w:r>
      <w:proofErr w:type="spellStart"/>
      <w:r w:rsidRPr="00322787">
        <w:rPr>
          <w:rFonts w:ascii="Arial" w:hAnsi="Arial" w:cs="Arial"/>
          <w:sz w:val="20"/>
          <w:szCs w:val="20"/>
        </w:rPr>
        <w:t>Riancho</w:t>
      </w:r>
      <w:proofErr w:type="spellEnd"/>
      <w:r w:rsidRPr="00322787">
        <w:rPr>
          <w:rFonts w:ascii="Arial" w:hAnsi="Arial" w:cs="Arial"/>
          <w:sz w:val="20"/>
          <w:szCs w:val="20"/>
        </w:rPr>
        <w:t xml:space="preserve"> JA, Rousseau F, </w:t>
      </w:r>
      <w:proofErr w:type="spellStart"/>
      <w:r w:rsidRPr="00322787">
        <w:rPr>
          <w:rFonts w:ascii="Arial" w:hAnsi="Arial" w:cs="Arial"/>
          <w:sz w:val="20"/>
          <w:szCs w:val="20"/>
        </w:rPr>
        <w:t>Urreizti</w:t>
      </w:r>
      <w:proofErr w:type="spellEnd"/>
      <w:r w:rsidRPr="00322787">
        <w:rPr>
          <w:rFonts w:ascii="Arial" w:hAnsi="Arial" w:cs="Arial"/>
          <w:sz w:val="20"/>
          <w:szCs w:val="20"/>
        </w:rPr>
        <w:t xml:space="preserve"> R, Van HW, </w:t>
      </w:r>
      <w:proofErr w:type="spellStart"/>
      <w:r w:rsidRPr="00322787">
        <w:rPr>
          <w:rFonts w:ascii="Arial" w:hAnsi="Arial" w:cs="Arial"/>
          <w:sz w:val="20"/>
          <w:szCs w:val="20"/>
        </w:rPr>
        <w:t>Zarrabeitia</w:t>
      </w:r>
      <w:proofErr w:type="spellEnd"/>
      <w:r w:rsidRPr="00322787">
        <w:rPr>
          <w:rFonts w:ascii="Arial" w:hAnsi="Arial" w:cs="Arial"/>
          <w:sz w:val="20"/>
          <w:szCs w:val="20"/>
        </w:rPr>
        <w:t xml:space="preserve"> MT, Castano-Betancourt M, </w:t>
      </w:r>
      <w:proofErr w:type="spellStart"/>
      <w:r w:rsidRPr="00322787">
        <w:rPr>
          <w:rFonts w:ascii="Arial" w:hAnsi="Arial" w:cs="Arial"/>
          <w:sz w:val="20"/>
          <w:szCs w:val="20"/>
        </w:rPr>
        <w:t>Demissie</w:t>
      </w:r>
      <w:proofErr w:type="spellEnd"/>
      <w:r w:rsidRPr="00322787">
        <w:rPr>
          <w:rFonts w:ascii="Arial" w:hAnsi="Arial" w:cs="Arial"/>
          <w:sz w:val="20"/>
          <w:szCs w:val="20"/>
        </w:rPr>
        <w:t xml:space="preserve"> S, </w:t>
      </w:r>
      <w:proofErr w:type="spellStart"/>
      <w:r w:rsidRPr="00322787">
        <w:rPr>
          <w:rFonts w:ascii="Arial" w:hAnsi="Arial" w:cs="Arial"/>
          <w:sz w:val="20"/>
          <w:szCs w:val="20"/>
        </w:rPr>
        <w:t>Grundberg</w:t>
      </w:r>
      <w:proofErr w:type="spellEnd"/>
      <w:r w:rsidRPr="00322787">
        <w:rPr>
          <w:rFonts w:ascii="Arial" w:hAnsi="Arial" w:cs="Arial"/>
          <w:sz w:val="20"/>
          <w:szCs w:val="20"/>
        </w:rPr>
        <w:t xml:space="preserve"> E, Herrera L, Kwan T, Medina-Gomez C, </w:t>
      </w:r>
      <w:proofErr w:type="spellStart"/>
      <w:r w:rsidRPr="00322787">
        <w:rPr>
          <w:rFonts w:ascii="Arial" w:hAnsi="Arial" w:cs="Arial"/>
          <w:sz w:val="20"/>
          <w:szCs w:val="20"/>
        </w:rPr>
        <w:t>Pastinen</w:t>
      </w:r>
      <w:proofErr w:type="spellEnd"/>
      <w:r w:rsidRPr="00322787">
        <w:rPr>
          <w:rFonts w:ascii="Arial" w:hAnsi="Arial" w:cs="Arial"/>
          <w:sz w:val="20"/>
          <w:szCs w:val="20"/>
        </w:rPr>
        <w:t xml:space="preserve"> T, Sigurdsson G,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Vanmeurs</w:t>
      </w:r>
      <w:proofErr w:type="spellEnd"/>
      <w:r w:rsidRPr="00322787">
        <w:rPr>
          <w:rFonts w:ascii="Arial" w:hAnsi="Arial" w:cs="Arial"/>
          <w:sz w:val="20"/>
          <w:szCs w:val="20"/>
        </w:rPr>
        <w:t xml:space="preserve"> JB, </w:t>
      </w:r>
      <w:proofErr w:type="spellStart"/>
      <w:r w:rsidRPr="00322787">
        <w:rPr>
          <w:rFonts w:ascii="Arial" w:hAnsi="Arial" w:cs="Arial"/>
          <w:sz w:val="20"/>
          <w:szCs w:val="20"/>
        </w:rPr>
        <w:t>Blangero</w:t>
      </w:r>
      <w:proofErr w:type="spellEnd"/>
      <w:r w:rsidRPr="00322787">
        <w:rPr>
          <w:rFonts w:ascii="Arial" w:hAnsi="Arial" w:cs="Arial"/>
          <w:sz w:val="20"/>
          <w:szCs w:val="20"/>
        </w:rPr>
        <w:t xml:space="preserve"> 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Liu Y, Mitchell BD, O'Connell JR,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Rotter JI, Stefansson K, </w:t>
      </w:r>
      <w:proofErr w:type="spellStart"/>
      <w:r w:rsidRPr="00322787">
        <w:rPr>
          <w:rFonts w:ascii="Arial" w:hAnsi="Arial" w:cs="Arial"/>
          <w:sz w:val="20"/>
          <w:szCs w:val="20"/>
        </w:rPr>
        <w:t>Streeten</w:t>
      </w:r>
      <w:proofErr w:type="spellEnd"/>
      <w:r w:rsidRPr="00322787">
        <w:rPr>
          <w:rFonts w:ascii="Arial" w:hAnsi="Arial" w:cs="Arial"/>
          <w:sz w:val="20"/>
          <w:szCs w:val="20"/>
        </w:rPr>
        <w:t xml:space="preserve"> EA, </w:t>
      </w:r>
      <w:proofErr w:type="spellStart"/>
      <w:r w:rsidRPr="00322787">
        <w:rPr>
          <w:rFonts w:ascii="Arial" w:hAnsi="Arial" w:cs="Arial"/>
          <w:sz w:val="20"/>
          <w:szCs w:val="20"/>
        </w:rPr>
        <w:t>Styrkarsdottir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Tylavsky</w:t>
      </w:r>
      <w:proofErr w:type="spellEnd"/>
      <w:r w:rsidRPr="00322787">
        <w:rPr>
          <w:rFonts w:ascii="Arial" w:hAnsi="Arial" w:cs="Arial"/>
          <w:sz w:val="20"/>
          <w:szCs w:val="20"/>
        </w:rPr>
        <w:t xml:space="preserve"> FA,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Harris TB, Ioannidis JP, Psaty BM, Robbins JA,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Vanduijn</w:t>
      </w:r>
      <w:proofErr w:type="spellEnd"/>
      <w:r w:rsidRPr="00322787">
        <w:rPr>
          <w:rFonts w:ascii="Arial" w:hAnsi="Arial" w:cs="Arial"/>
          <w:sz w:val="20"/>
          <w:szCs w:val="20"/>
        </w:rPr>
        <w:t xml:space="preserve"> CM, Prince RL, </w:t>
      </w:r>
      <w:proofErr w:type="spellStart"/>
      <w:r w:rsidRPr="00322787">
        <w:rPr>
          <w:rFonts w:ascii="Arial" w:hAnsi="Arial" w:cs="Arial"/>
          <w:sz w:val="20"/>
          <w:szCs w:val="20"/>
        </w:rPr>
        <w:t>Karasik</w:t>
      </w:r>
      <w:proofErr w:type="spellEnd"/>
      <w:r w:rsidRPr="00322787">
        <w:rPr>
          <w:rFonts w:ascii="Arial" w:hAnsi="Arial" w:cs="Arial"/>
          <w:sz w:val="20"/>
          <w:szCs w:val="20"/>
        </w:rPr>
        <w:t xml:space="preserve"> D,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Kiel DP,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Hsu YH. </w:t>
      </w:r>
      <w:r w:rsidRPr="00322787">
        <w:rPr>
          <w:rFonts w:ascii="Arial" w:hAnsi="Arial" w:cs="Arial"/>
          <w:b/>
          <w:bCs/>
          <w:i/>
          <w:iCs/>
          <w:sz w:val="20"/>
          <w:szCs w:val="20"/>
        </w:rPr>
        <w:t>Assessment of gene-by-sex interaction effect on bone mineral density</w:t>
      </w:r>
      <w:r w:rsidRPr="00322787">
        <w:rPr>
          <w:rFonts w:ascii="Arial" w:hAnsi="Arial" w:cs="Arial"/>
          <w:b/>
          <w:bCs/>
          <w:sz w:val="20"/>
          <w:szCs w:val="20"/>
        </w:rPr>
        <w:t xml:space="preserve">. </w:t>
      </w:r>
      <w:r w:rsidRPr="00322787">
        <w:rPr>
          <w:rFonts w:ascii="Arial" w:hAnsi="Arial" w:cs="Arial"/>
          <w:sz w:val="20"/>
          <w:szCs w:val="20"/>
        </w:rPr>
        <w:t xml:space="preserve">J Bone </w:t>
      </w:r>
      <w:proofErr w:type="spellStart"/>
      <w:r w:rsidRPr="00322787">
        <w:rPr>
          <w:rFonts w:ascii="Arial" w:hAnsi="Arial" w:cs="Arial"/>
          <w:sz w:val="20"/>
          <w:szCs w:val="20"/>
        </w:rPr>
        <w:t>Miner.Res</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2012. Vol. 27, issue 10, pp. 2051-2064. PM:22692763. PMC: 3447125.</w:t>
      </w:r>
    </w:p>
    <w:p w14:paraId="6A77F55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Lopez OL, Becker JT, Chang YF, Sweet RA, DeKosky ST, Gach MH, Carmi</w:t>
      </w:r>
      <w:r w:rsidR="00E7581F">
        <w:rPr>
          <w:rFonts w:ascii="Arial" w:hAnsi="Arial" w:cs="Arial"/>
          <w:sz w:val="20"/>
          <w:szCs w:val="20"/>
        </w:rPr>
        <w:t xml:space="preserve">chael OT, McDade E, </w:t>
      </w:r>
      <w:proofErr w:type="spellStart"/>
      <w:r w:rsidR="00E7581F">
        <w:rPr>
          <w:rFonts w:ascii="Arial" w:hAnsi="Arial" w:cs="Arial"/>
          <w:sz w:val="20"/>
          <w:szCs w:val="20"/>
        </w:rPr>
        <w:t>Kuller</w:t>
      </w:r>
      <w:proofErr w:type="spellEnd"/>
      <w:r w:rsidR="00E7581F">
        <w:rPr>
          <w:rFonts w:ascii="Arial" w:hAnsi="Arial" w:cs="Arial"/>
          <w:sz w:val="20"/>
          <w:szCs w:val="20"/>
        </w:rPr>
        <w:t xml:space="preserve"> LH. </w:t>
      </w:r>
      <w:r w:rsidRPr="00322787">
        <w:rPr>
          <w:rFonts w:ascii="Arial" w:hAnsi="Arial" w:cs="Arial"/>
          <w:b/>
          <w:bCs/>
          <w:i/>
          <w:iCs/>
          <w:sz w:val="20"/>
          <w:szCs w:val="20"/>
        </w:rPr>
        <w:t>Incidence of mild cognitive impairment in the Pittsburgh Cardiovascular Health Study-Cognition Study</w:t>
      </w:r>
      <w:r w:rsidRPr="00322787">
        <w:rPr>
          <w:rFonts w:ascii="Arial" w:hAnsi="Arial" w:cs="Arial"/>
          <w:b/>
          <w:bCs/>
          <w:sz w:val="20"/>
          <w:szCs w:val="20"/>
        </w:rPr>
        <w:t xml:space="preserve">. </w:t>
      </w:r>
      <w:r w:rsidRPr="00322787">
        <w:rPr>
          <w:rFonts w:ascii="Arial" w:hAnsi="Arial" w:cs="Arial"/>
          <w:sz w:val="20"/>
          <w:szCs w:val="20"/>
        </w:rPr>
        <w:t>Neurology, Oct. 9, 2012. Vo</w:t>
      </w:r>
      <w:r w:rsidR="00E7581F">
        <w:rPr>
          <w:rFonts w:ascii="Arial" w:hAnsi="Arial" w:cs="Arial"/>
          <w:sz w:val="20"/>
          <w:szCs w:val="20"/>
        </w:rPr>
        <w:t xml:space="preserve">l. 79, issue 15, pp. 1599-1606. </w:t>
      </w:r>
      <w:r w:rsidRPr="00322787">
        <w:rPr>
          <w:rFonts w:ascii="Arial" w:hAnsi="Arial" w:cs="Arial"/>
          <w:sz w:val="20"/>
          <w:szCs w:val="20"/>
        </w:rPr>
        <w:t>PM:23019262. PMC: 3475628.</w:t>
      </w:r>
    </w:p>
    <w:p w14:paraId="170B424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Lorenz MW,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w:t>
      </w:r>
      <w:proofErr w:type="spellStart"/>
      <w:r w:rsidRPr="00322787">
        <w:rPr>
          <w:rFonts w:ascii="Arial" w:hAnsi="Arial" w:cs="Arial"/>
          <w:sz w:val="20"/>
          <w:szCs w:val="20"/>
        </w:rPr>
        <w:t>Kavousi</w:t>
      </w:r>
      <w:proofErr w:type="spellEnd"/>
      <w:r w:rsidRPr="00322787">
        <w:rPr>
          <w:rFonts w:ascii="Arial" w:hAnsi="Arial" w:cs="Arial"/>
          <w:sz w:val="20"/>
          <w:szCs w:val="20"/>
        </w:rPr>
        <w:t xml:space="preserve"> M, </w:t>
      </w:r>
      <w:proofErr w:type="spellStart"/>
      <w:r w:rsidRPr="00322787">
        <w:rPr>
          <w:rFonts w:ascii="Arial" w:hAnsi="Arial" w:cs="Arial"/>
          <w:sz w:val="20"/>
          <w:szCs w:val="20"/>
        </w:rPr>
        <w:t>Mathiesen</w:t>
      </w:r>
      <w:proofErr w:type="spellEnd"/>
      <w:r w:rsidRPr="00322787">
        <w:rPr>
          <w:rFonts w:ascii="Arial" w:hAnsi="Arial" w:cs="Arial"/>
          <w:sz w:val="20"/>
          <w:szCs w:val="20"/>
        </w:rPr>
        <w:t xml:space="preserve"> EB,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t>
      </w:r>
      <w:proofErr w:type="spellStart"/>
      <w:r w:rsidRPr="00322787">
        <w:rPr>
          <w:rFonts w:ascii="Arial" w:hAnsi="Arial" w:cs="Arial"/>
          <w:sz w:val="20"/>
          <w:szCs w:val="20"/>
        </w:rPr>
        <w:t>Tuomainen</w:t>
      </w:r>
      <w:proofErr w:type="spellEnd"/>
      <w:r w:rsidRPr="00322787">
        <w:rPr>
          <w:rFonts w:ascii="Arial" w:hAnsi="Arial" w:cs="Arial"/>
          <w:sz w:val="20"/>
          <w:szCs w:val="20"/>
        </w:rPr>
        <w:t xml:space="preserve"> TP, Sander D, </w:t>
      </w:r>
      <w:proofErr w:type="spellStart"/>
      <w:r w:rsidRPr="00322787">
        <w:rPr>
          <w:rFonts w:ascii="Arial" w:hAnsi="Arial" w:cs="Arial"/>
          <w:sz w:val="20"/>
          <w:szCs w:val="20"/>
        </w:rPr>
        <w:t>Plichart</w:t>
      </w:r>
      <w:proofErr w:type="spellEnd"/>
      <w:r w:rsidRPr="00322787">
        <w:rPr>
          <w:rFonts w:ascii="Arial" w:hAnsi="Arial" w:cs="Arial"/>
          <w:sz w:val="20"/>
          <w:szCs w:val="20"/>
        </w:rPr>
        <w:t xml:space="preserve"> M, </w:t>
      </w:r>
      <w:proofErr w:type="spellStart"/>
      <w:r w:rsidRPr="00322787">
        <w:rPr>
          <w:rFonts w:ascii="Arial" w:hAnsi="Arial" w:cs="Arial"/>
          <w:sz w:val="20"/>
          <w:szCs w:val="20"/>
        </w:rPr>
        <w:t>Catapano</w:t>
      </w:r>
      <w:proofErr w:type="spellEnd"/>
      <w:r w:rsidRPr="00322787">
        <w:rPr>
          <w:rFonts w:ascii="Arial" w:hAnsi="Arial" w:cs="Arial"/>
          <w:sz w:val="20"/>
          <w:szCs w:val="20"/>
        </w:rPr>
        <w:t xml:space="preserve"> AL, Robertson CM, </w:t>
      </w:r>
      <w:proofErr w:type="spellStart"/>
      <w:r w:rsidRPr="00322787">
        <w:rPr>
          <w:rFonts w:ascii="Arial" w:hAnsi="Arial" w:cs="Arial"/>
          <w:sz w:val="20"/>
          <w:szCs w:val="20"/>
        </w:rPr>
        <w:t>Kiechl</w:t>
      </w:r>
      <w:proofErr w:type="spellEnd"/>
      <w:r w:rsidRPr="00322787">
        <w:rPr>
          <w:rFonts w:ascii="Arial" w:hAnsi="Arial" w:cs="Arial"/>
          <w:sz w:val="20"/>
          <w:szCs w:val="20"/>
        </w:rPr>
        <w:t xml:space="preserve"> S, </w:t>
      </w:r>
      <w:proofErr w:type="spellStart"/>
      <w:r w:rsidRPr="00322787">
        <w:rPr>
          <w:rFonts w:ascii="Arial" w:hAnsi="Arial" w:cs="Arial"/>
          <w:sz w:val="20"/>
          <w:szCs w:val="20"/>
        </w:rPr>
        <w:t>Rundek</w:t>
      </w:r>
      <w:proofErr w:type="spellEnd"/>
      <w:r w:rsidRPr="00322787">
        <w:rPr>
          <w:rFonts w:ascii="Arial" w:hAnsi="Arial" w:cs="Arial"/>
          <w:sz w:val="20"/>
          <w:szCs w:val="20"/>
        </w:rPr>
        <w:t xml:space="preserve"> T, </w:t>
      </w:r>
      <w:proofErr w:type="spellStart"/>
      <w:r w:rsidRPr="00322787">
        <w:rPr>
          <w:rFonts w:ascii="Arial" w:hAnsi="Arial" w:cs="Arial"/>
          <w:sz w:val="20"/>
          <w:szCs w:val="20"/>
        </w:rPr>
        <w:t>Desvarieux</w:t>
      </w:r>
      <w:proofErr w:type="spellEnd"/>
      <w:r w:rsidRPr="00322787">
        <w:rPr>
          <w:rFonts w:ascii="Arial" w:hAnsi="Arial" w:cs="Arial"/>
          <w:sz w:val="20"/>
          <w:szCs w:val="20"/>
        </w:rPr>
        <w:t xml:space="preserve"> M, Lind L, Schmid C, </w:t>
      </w:r>
      <w:proofErr w:type="spellStart"/>
      <w:r w:rsidRPr="00322787">
        <w:rPr>
          <w:rFonts w:ascii="Arial" w:hAnsi="Arial" w:cs="Arial"/>
          <w:sz w:val="20"/>
          <w:szCs w:val="20"/>
        </w:rPr>
        <w:t>DasMahapatra</w:t>
      </w:r>
      <w:proofErr w:type="spellEnd"/>
      <w:r w:rsidRPr="00322787">
        <w:rPr>
          <w:rFonts w:ascii="Arial" w:hAnsi="Arial" w:cs="Arial"/>
          <w:sz w:val="20"/>
          <w:szCs w:val="20"/>
        </w:rPr>
        <w:t xml:space="preserve"> P, Gao L, </w:t>
      </w:r>
      <w:proofErr w:type="spellStart"/>
      <w:r w:rsidRPr="00322787">
        <w:rPr>
          <w:rFonts w:ascii="Arial" w:hAnsi="Arial" w:cs="Arial"/>
          <w:sz w:val="20"/>
          <w:szCs w:val="20"/>
        </w:rPr>
        <w:t>Ziegelbauer</w:t>
      </w:r>
      <w:proofErr w:type="spellEnd"/>
      <w:r w:rsidRPr="00322787">
        <w:rPr>
          <w:rFonts w:ascii="Arial" w:hAnsi="Arial" w:cs="Arial"/>
          <w:sz w:val="20"/>
          <w:szCs w:val="20"/>
        </w:rPr>
        <w:t xml:space="preserve"> K, Bots ML, Thom</w:t>
      </w:r>
      <w:r w:rsidR="00E7581F">
        <w:rPr>
          <w:rFonts w:ascii="Arial" w:hAnsi="Arial" w:cs="Arial"/>
          <w:sz w:val="20"/>
          <w:szCs w:val="20"/>
        </w:rPr>
        <w:t xml:space="preserve">pson SG, PROG-IMT Study Group. </w:t>
      </w:r>
      <w:r w:rsidRPr="00322787">
        <w:rPr>
          <w:rFonts w:ascii="Arial" w:hAnsi="Arial" w:cs="Arial"/>
          <w:b/>
          <w:bCs/>
          <w:i/>
          <w:iCs/>
          <w:sz w:val="20"/>
          <w:szCs w:val="20"/>
        </w:rPr>
        <w:t>Carotid intima-media thickness progression to predict cardiovascular events in the general population (the PROG-IMT collaborative project): a meta-analysis of individual participant data</w:t>
      </w:r>
      <w:r w:rsidR="00E7581F">
        <w:rPr>
          <w:rFonts w:ascii="Arial" w:hAnsi="Arial" w:cs="Arial"/>
          <w:b/>
          <w:bCs/>
          <w:sz w:val="20"/>
          <w:szCs w:val="20"/>
        </w:rPr>
        <w:t>.</w:t>
      </w:r>
      <w:r w:rsidRPr="00322787">
        <w:rPr>
          <w:rFonts w:ascii="Arial" w:hAnsi="Arial" w:cs="Arial"/>
          <w:sz w:val="20"/>
          <w:szCs w:val="20"/>
        </w:rPr>
        <w:t xml:space="preserve"> Lancet, June 2, 2012. Vol. 379, issue 9831, pp. 2053-2062. PM:22541275. PMC3918517.</w:t>
      </w:r>
    </w:p>
    <w:p w14:paraId="25FB52F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Mahmoodi BK, Gansevoort RT, </w:t>
      </w:r>
      <w:proofErr w:type="spellStart"/>
      <w:r w:rsidRPr="00322787">
        <w:rPr>
          <w:rFonts w:ascii="Arial" w:hAnsi="Arial" w:cs="Arial"/>
          <w:sz w:val="20"/>
          <w:szCs w:val="20"/>
        </w:rPr>
        <w:t>Naess</w:t>
      </w:r>
      <w:proofErr w:type="spellEnd"/>
      <w:r w:rsidRPr="00322787">
        <w:rPr>
          <w:rFonts w:ascii="Arial" w:hAnsi="Arial" w:cs="Arial"/>
          <w:sz w:val="20"/>
          <w:szCs w:val="20"/>
        </w:rPr>
        <w:t xml:space="preserve"> IA, </w:t>
      </w:r>
      <w:proofErr w:type="spellStart"/>
      <w:r w:rsidRPr="00322787">
        <w:rPr>
          <w:rFonts w:ascii="Arial" w:hAnsi="Arial" w:cs="Arial"/>
          <w:sz w:val="20"/>
          <w:szCs w:val="20"/>
        </w:rPr>
        <w:t>Lutsey</w:t>
      </w:r>
      <w:proofErr w:type="spellEnd"/>
      <w:r w:rsidRPr="00322787">
        <w:rPr>
          <w:rFonts w:ascii="Arial" w:hAnsi="Arial" w:cs="Arial"/>
          <w:sz w:val="20"/>
          <w:szCs w:val="20"/>
        </w:rPr>
        <w:t xml:space="preserve"> PL, </w:t>
      </w:r>
      <w:proofErr w:type="spellStart"/>
      <w:r w:rsidRPr="00322787">
        <w:rPr>
          <w:rFonts w:ascii="Arial" w:hAnsi="Arial" w:cs="Arial"/>
          <w:sz w:val="20"/>
          <w:szCs w:val="20"/>
        </w:rPr>
        <w:t>Braekkan</w:t>
      </w:r>
      <w:proofErr w:type="spellEnd"/>
      <w:r w:rsidRPr="00322787">
        <w:rPr>
          <w:rFonts w:ascii="Arial" w:hAnsi="Arial" w:cs="Arial"/>
          <w:sz w:val="20"/>
          <w:szCs w:val="20"/>
        </w:rPr>
        <w:t xml:space="preserve"> SK, </w:t>
      </w:r>
      <w:proofErr w:type="spellStart"/>
      <w:r w:rsidRPr="00322787">
        <w:rPr>
          <w:rFonts w:ascii="Arial" w:hAnsi="Arial" w:cs="Arial"/>
          <w:sz w:val="20"/>
          <w:szCs w:val="20"/>
        </w:rPr>
        <w:t>Veeger</w:t>
      </w:r>
      <w:proofErr w:type="spellEnd"/>
      <w:r w:rsidRPr="00322787">
        <w:rPr>
          <w:rFonts w:ascii="Arial" w:hAnsi="Arial" w:cs="Arial"/>
          <w:sz w:val="20"/>
          <w:szCs w:val="20"/>
        </w:rPr>
        <w:t xml:space="preserve"> NJ, </w:t>
      </w:r>
      <w:proofErr w:type="spellStart"/>
      <w:r w:rsidRPr="00322787">
        <w:rPr>
          <w:rFonts w:ascii="Arial" w:hAnsi="Arial" w:cs="Arial"/>
          <w:sz w:val="20"/>
          <w:szCs w:val="20"/>
        </w:rPr>
        <w:t>Brodin</w:t>
      </w:r>
      <w:proofErr w:type="spellEnd"/>
      <w:r w:rsidRPr="00322787">
        <w:rPr>
          <w:rFonts w:ascii="Arial" w:hAnsi="Arial" w:cs="Arial"/>
          <w:sz w:val="20"/>
          <w:szCs w:val="20"/>
        </w:rPr>
        <w:t xml:space="preserve"> EE, Meijer K, Sang Y, Matsushita K, </w:t>
      </w:r>
      <w:proofErr w:type="spellStart"/>
      <w:r w:rsidRPr="00322787">
        <w:rPr>
          <w:rFonts w:ascii="Arial" w:hAnsi="Arial" w:cs="Arial"/>
          <w:sz w:val="20"/>
          <w:szCs w:val="20"/>
        </w:rPr>
        <w:t>Hallan</w:t>
      </w:r>
      <w:proofErr w:type="spellEnd"/>
      <w:r w:rsidRPr="00322787">
        <w:rPr>
          <w:rFonts w:ascii="Arial" w:hAnsi="Arial" w:cs="Arial"/>
          <w:sz w:val="20"/>
          <w:szCs w:val="20"/>
        </w:rPr>
        <w:t xml:space="preserve"> SI, </w:t>
      </w:r>
      <w:proofErr w:type="spellStart"/>
      <w:r w:rsidRPr="00322787">
        <w:rPr>
          <w:rFonts w:ascii="Arial" w:hAnsi="Arial" w:cs="Arial"/>
          <w:sz w:val="20"/>
          <w:szCs w:val="20"/>
        </w:rPr>
        <w:t>Hammerstrom</w:t>
      </w:r>
      <w:proofErr w:type="spellEnd"/>
      <w:r w:rsidRPr="00322787">
        <w:rPr>
          <w:rFonts w:ascii="Arial" w:hAnsi="Arial" w:cs="Arial"/>
          <w:sz w:val="20"/>
          <w:szCs w:val="20"/>
        </w:rPr>
        <w:t xml:space="preserve"> J, </w:t>
      </w:r>
      <w:proofErr w:type="spellStart"/>
      <w:r w:rsidRPr="00322787">
        <w:rPr>
          <w:rFonts w:ascii="Arial" w:hAnsi="Arial" w:cs="Arial"/>
          <w:sz w:val="20"/>
          <w:szCs w:val="20"/>
        </w:rPr>
        <w:t>Cannegieter</w:t>
      </w:r>
      <w:proofErr w:type="spellEnd"/>
      <w:r w:rsidRPr="00322787">
        <w:rPr>
          <w:rFonts w:ascii="Arial" w:hAnsi="Arial" w:cs="Arial"/>
          <w:sz w:val="20"/>
          <w:szCs w:val="20"/>
        </w:rPr>
        <w:t xml:space="preserve"> SC, Astor BC, Coresh J, Fo</w:t>
      </w:r>
      <w:r w:rsidR="00E7581F">
        <w:rPr>
          <w:rFonts w:ascii="Arial" w:hAnsi="Arial" w:cs="Arial"/>
          <w:sz w:val="20"/>
          <w:szCs w:val="20"/>
        </w:rPr>
        <w:t>lsom AR, Hansen JB, Cushman M.</w:t>
      </w:r>
      <w:r w:rsidRPr="00322787">
        <w:rPr>
          <w:rFonts w:ascii="Arial" w:hAnsi="Arial" w:cs="Arial"/>
          <w:b/>
          <w:bCs/>
          <w:i/>
          <w:iCs/>
          <w:sz w:val="20"/>
          <w:szCs w:val="20"/>
        </w:rPr>
        <w:t xml:space="preserve"> Association of mild to moderate chronic kidney disease with venous thromboembolism: pooled analysis of five prospective general population cohorts</w:t>
      </w:r>
      <w:r w:rsidRPr="00322787">
        <w:rPr>
          <w:rFonts w:ascii="Arial" w:hAnsi="Arial" w:cs="Arial"/>
          <w:b/>
          <w:bCs/>
          <w:sz w:val="20"/>
          <w:szCs w:val="20"/>
        </w:rPr>
        <w:t xml:space="preserve">. </w:t>
      </w:r>
      <w:r w:rsidRPr="00322787">
        <w:rPr>
          <w:rFonts w:ascii="Arial" w:hAnsi="Arial" w:cs="Arial"/>
          <w:sz w:val="20"/>
          <w:szCs w:val="20"/>
        </w:rPr>
        <w:t>Circulation, Oct. 16, 2012. Vol. 126, issue 16, pp. 1964-1971. PM:22977129. PMC: 3520022.</w:t>
      </w:r>
    </w:p>
    <w:p w14:paraId="35A9F8FD"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Mangino</w:t>
      </w:r>
      <w:proofErr w:type="spellEnd"/>
      <w:r w:rsidRPr="00322787">
        <w:rPr>
          <w:rFonts w:ascii="Arial" w:hAnsi="Arial" w:cs="Arial"/>
          <w:sz w:val="20"/>
          <w:szCs w:val="20"/>
        </w:rPr>
        <w:t xml:space="preserve"> M, Hwang SJ, Spector TD, Hunt SC, Kimura M, Fitzpatrick AL, Christiansen L, Petersen I, </w:t>
      </w:r>
      <w:proofErr w:type="spellStart"/>
      <w:r w:rsidRPr="00322787">
        <w:rPr>
          <w:rFonts w:ascii="Arial" w:hAnsi="Arial" w:cs="Arial"/>
          <w:sz w:val="20"/>
          <w:szCs w:val="20"/>
        </w:rPr>
        <w:t>Elbers</w:t>
      </w:r>
      <w:proofErr w:type="spellEnd"/>
      <w:r w:rsidRPr="00322787">
        <w:rPr>
          <w:rFonts w:ascii="Arial" w:hAnsi="Arial" w:cs="Arial"/>
          <w:sz w:val="20"/>
          <w:szCs w:val="20"/>
        </w:rPr>
        <w:t xml:space="preserve"> CC, Harris T, Chen W, Srinivasan SR, </w:t>
      </w:r>
      <w:proofErr w:type="spellStart"/>
      <w:r w:rsidRPr="00322787">
        <w:rPr>
          <w:rFonts w:ascii="Arial" w:hAnsi="Arial" w:cs="Arial"/>
          <w:sz w:val="20"/>
          <w:szCs w:val="20"/>
        </w:rPr>
        <w:t>Kark</w:t>
      </w:r>
      <w:proofErr w:type="spellEnd"/>
      <w:r w:rsidRPr="00322787">
        <w:rPr>
          <w:rFonts w:ascii="Arial" w:hAnsi="Arial" w:cs="Arial"/>
          <w:sz w:val="20"/>
          <w:szCs w:val="20"/>
        </w:rPr>
        <w:t xml:space="preserve"> JD, </w:t>
      </w:r>
      <w:proofErr w:type="spellStart"/>
      <w:r w:rsidRPr="00322787">
        <w:rPr>
          <w:rFonts w:ascii="Arial" w:hAnsi="Arial" w:cs="Arial"/>
          <w:sz w:val="20"/>
          <w:szCs w:val="20"/>
        </w:rPr>
        <w:t>Benetos</w:t>
      </w:r>
      <w:proofErr w:type="spellEnd"/>
      <w:r w:rsidRPr="00322787">
        <w:rPr>
          <w:rFonts w:ascii="Arial" w:hAnsi="Arial" w:cs="Arial"/>
          <w:sz w:val="20"/>
          <w:szCs w:val="20"/>
        </w:rPr>
        <w:t xml:space="preserve"> A, El SS, </w:t>
      </w:r>
      <w:proofErr w:type="spellStart"/>
      <w:r w:rsidRPr="00322787">
        <w:rPr>
          <w:rFonts w:ascii="Arial" w:hAnsi="Arial" w:cs="Arial"/>
          <w:sz w:val="20"/>
          <w:szCs w:val="20"/>
        </w:rPr>
        <w:t>Visvikis-Siest</w:t>
      </w:r>
      <w:proofErr w:type="spellEnd"/>
      <w:r w:rsidRPr="00322787">
        <w:rPr>
          <w:rFonts w:ascii="Arial" w:hAnsi="Arial" w:cs="Arial"/>
          <w:sz w:val="20"/>
          <w:szCs w:val="20"/>
        </w:rPr>
        <w:t xml:space="preserve"> S, Christensen K, Berenson GS, Valdes AM, </w:t>
      </w:r>
      <w:proofErr w:type="spellStart"/>
      <w:r w:rsidRPr="00322787">
        <w:rPr>
          <w:rFonts w:ascii="Arial" w:hAnsi="Arial" w:cs="Arial"/>
          <w:sz w:val="20"/>
          <w:szCs w:val="20"/>
        </w:rPr>
        <w:t>Vinuela</w:t>
      </w:r>
      <w:proofErr w:type="spellEnd"/>
      <w:r w:rsidRPr="00322787">
        <w:rPr>
          <w:rFonts w:ascii="Arial" w:hAnsi="Arial" w:cs="Arial"/>
          <w:sz w:val="20"/>
          <w:szCs w:val="20"/>
        </w:rPr>
        <w:t xml:space="preserve"> A, Garcia M, Arnett DK, </w:t>
      </w:r>
      <w:proofErr w:type="spellStart"/>
      <w:r w:rsidRPr="00322787">
        <w:rPr>
          <w:rFonts w:ascii="Arial" w:hAnsi="Arial" w:cs="Arial"/>
          <w:sz w:val="20"/>
          <w:szCs w:val="20"/>
        </w:rPr>
        <w:t>Broeckel</w:t>
      </w:r>
      <w:proofErr w:type="spellEnd"/>
      <w:r w:rsidRPr="00322787">
        <w:rPr>
          <w:rFonts w:ascii="Arial" w:hAnsi="Arial" w:cs="Arial"/>
          <w:sz w:val="20"/>
          <w:szCs w:val="20"/>
        </w:rPr>
        <w:t xml:space="preserve"> U, Province MA, Pankow JS, Kammerer C, Liu Y,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 </w:t>
      </w:r>
      <w:proofErr w:type="spellStart"/>
      <w:r w:rsidRPr="00322787">
        <w:rPr>
          <w:rFonts w:ascii="Arial" w:hAnsi="Arial" w:cs="Arial"/>
          <w:sz w:val="20"/>
          <w:szCs w:val="20"/>
        </w:rPr>
        <w:t>Tishkoff</w:t>
      </w:r>
      <w:proofErr w:type="spellEnd"/>
      <w:r w:rsidRPr="00322787">
        <w:rPr>
          <w:rFonts w:ascii="Arial" w:hAnsi="Arial" w:cs="Arial"/>
          <w:sz w:val="20"/>
          <w:szCs w:val="20"/>
        </w:rPr>
        <w:t xml:space="preserve"> S, Thomas F, </w:t>
      </w:r>
      <w:proofErr w:type="spellStart"/>
      <w:r w:rsidRPr="00322787">
        <w:rPr>
          <w:rFonts w:ascii="Arial" w:hAnsi="Arial" w:cs="Arial"/>
          <w:sz w:val="20"/>
          <w:szCs w:val="20"/>
        </w:rPr>
        <w:t>Ziv</w:t>
      </w:r>
      <w:proofErr w:type="spellEnd"/>
      <w:r w:rsidRPr="00322787">
        <w:rPr>
          <w:rFonts w:ascii="Arial" w:hAnsi="Arial" w:cs="Arial"/>
          <w:sz w:val="20"/>
          <w:szCs w:val="20"/>
        </w:rPr>
        <w:t xml:space="preserve"> E, Psaty BM, Bis JC, Rotter JI, Taylor KD, Smith E, </w:t>
      </w:r>
      <w:proofErr w:type="spellStart"/>
      <w:r w:rsidRPr="00322787">
        <w:rPr>
          <w:rFonts w:ascii="Arial" w:hAnsi="Arial" w:cs="Arial"/>
          <w:sz w:val="20"/>
          <w:szCs w:val="20"/>
        </w:rPr>
        <w:t>Schork</w:t>
      </w:r>
      <w:proofErr w:type="spellEnd"/>
      <w:r w:rsidRPr="00322787">
        <w:rPr>
          <w:rFonts w:ascii="Arial" w:hAnsi="Arial" w:cs="Arial"/>
          <w:sz w:val="20"/>
          <w:szCs w:val="20"/>
        </w:rPr>
        <w:t xml:space="preserve"> N</w:t>
      </w:r>
      <w:r w:rsidR="00E7581F">
        <w:rPr>
          <w:rFonts w:ascii="Arial" w:hAnsi="Arial" w:cs="Arial"/>
          <w:sz w:val="20"/>
          <w:szCs w:val="20"/>
        </w:rPr>
        <w:t>J, Levy D, Aviv A.</w:t>
      </w:r>
      <w:r w:rsidRPr="00322787">
        <w:rPr>
          <w:rFonts w:ascii="Arial" w:hAnsi="Arial" w:cs="Arial"/>
          <w:sz w:val="20"/>
          <w:szCs w:val="20"/>
        </w:rPr>
        <w:t xml:space="preserve"> </w:t>
      </w:r>
      <w:r w:rsidRPr="00322787">
        <w:rPr>
          <w:rFonts w:ascii="Arial" w:hAnsi="Arial" w:cs="Arial"/>
          <w:b/>
          <w:bCs/>
          <w:i/>
          <w:iCs/>
          <w:sz w:val="20"/>
          <w:szCs w:val="20"/>
        </w:rPr>
        <w:t>Genome-wide meta-analysis points to CTC1 and ZNF676 as genes regulating telomere homeostasis in humans</w:t>
      </w:r>
      <w:r w:rsidRPr="00322787">
        <w:rPr>
          <w:rFonts w:ascii="Arial" w:hAnsi="Arial" w:cs="Arial"/>
          <w:b/>
          <w:bCs/>
          <w:sz w:val="20"/>
          <w:szCs w:val="20"/>
        </w:rPr>
        <w:t xml:space="preserve">. </w:t>
      </w:r>
      <w:r w:rsidRPr="00322787">
        <w:rPr>
          <w:rFonts w:ascii="Arial" w:hAnsi="Arial" w:cs="Arial"/>
          <w:sz w:val="20"/>
          <w:szCs w:val="20"/>
        </w:rPr>
        <w:t>Hum Mol Genet, Dec. 15, 2012. Vol. 21, issue 24, pp. 5385-5394. PM:23001564. PMC3510758.</w:t>
      </w:r>
    </w:p>
    <w:p w14:paraId="54C1CB0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Matsushita K, Bakhtawar </w:t>
      </w:r>
      <w:proofErr w:type="spellStart"/>
      <w:r w:rsidRPr="00322787">
        <w:rPr>
          <w:rFonts w:ascii="Arial" w:hAnsi="Arial" w:cs="Arial"/>
          <w:sz w:val="20"/>
          <w:szCs w:val="20"/>
        </w:rPr>
        <w:t>K.Mahmoodi</w:t>
      </w:r>
      <w:proofErr w:type="spellEnd"/>
      <w:r w:rsidRPr="00322787">
        <w:rPr>
          <w:rFonts w:ascii="Arial" w:hAnsi="Arial" w:cs="Arial"/>
          <w:sz w:val="20"/>
          <w:szCs w:val="20"/>
        </w:rPr>
        <w:t xml:space="preserve">, Mark Woodward, Jonathan </w:t>
      </w:r>
      <w:proofErr w:type="spellStart"/>
      <w:r w:rsidRPr="00322787">
        <w:rPr>
          <w:rFonts w:ascii="Arial" w:hAnsi="Arial" w:cs="Arial"/>
          <w:sz w:val="20"/>
          <w:szCs w:val="20"/>
        </w:rPr>
        <w:t>R.Emberson</w:t>
      </w:r>
      <w:proofErr w:type="spellEnd"/>
      <w:r w:rsidRPr="00322787">
        <w:rPr>
          <w:rFonts w:ascii="Arial" w:hAnsi="Arial" w:cs="Arial"/>
          <w:sz w:val="20"/>
          <w:szCs w:val="20"/>
        </w:rPr>
        <w:t xml:space="preserve">, </w:t>
      </w:r>
      <w:proofErr w:type="spellStart"/>
      <w:r w:rsidRPr="00322787">
        <w:rPr>
          <w:rFonts w:ascii="Arial" w:hAnsi="Arial" w:cs="Arial"/>
          <w:sz w:val="20"/>
          <w:szCs w:val="20"/>
        </w:rPr>
        <w:t>Tazeen</w:t>
      </w:r>
      <w:proofErr w:type="spellEnd"/>
      <w:r w:rsidRPr="00322787">
        <w:rPr>
          <w:rFonts w:ascii="Arial" w:hAnsi="Arial" w:cs="Arial"/>
          <w:sz w:val="20"/>
          <w:szCs w:val="20"/>
        </w:rPr>
        <w:t xml:space="preserve"> </w:t>
      </w:r>
      <w:proofErr w:type="spellStart"/>
      <w:r w:rsidRPr="00322787">
        <w:rPr>
          <w:rFonts w:ascii="Arial" w:hAnsi="Arial" w:cs="Arial"/>
          <w:sz w:val="20"/>
          <w:szCs w:val="20"/>
        </w:rPr>
        <w:t>H.Jafar</w:t>
      </w:r>
      <w:proofErr w:type="spellEnd"/>
      <w:r w:rsidRPr="00322787">
        <w:rPr>
          <w:rFonts w:ascii="Arial" w:hAnsi="Arial" w:cs="Arial"/>
          <w:sz w:val="20"/>
          <w:szCs w:val="20"/>
        </w:rPr>
        <w:t xml:space="preserve">, Sun Ha </w:t>
      </w:r>
      <w:proofErr w:type="spellStart"/>
      <w:r w:rsidRPr="00322787">
        <w:rPr>
          <w:rFonts w:ascii="Arial" w:hAnsi="Arial" w:cs="Arial"/>
          <w:sz w:val="20"/>
          <w:szCs w:val="20"/>
        </w:rPr>
        <w:t>Jee</w:t>
      </w:r>
      <w:proofErr w:type="spellEnd"/>
      <w:r w:rsidRPr="00322787">
        <w:rPr>
          <w:rFonts w:ascii="Arial" w:hAnsi="Arial" w:cs="Arial"/>
          <w:sz w:val="20"/>
          <w:szCs w:val="20"/>
        </w:rPr>
        <w:t xml:space="preserve">, Kevan </w:t>
      </w:r>
      <w:proofErr w:type="spellStart"/>
      <w:r w:rsidRPr="00322787">
        <w:rPr>
          <w:rFonts w:ascii="Arial" w:hAnsi="Arial" w:cs="Arial"/>
          <w:sz w:val="20"/>
          <w:szCs w:val="20"/>
        </w:rPr>
        <w:t>R.Polkinghorne</w:t>
      </w:r>
      <w:proofErr w:type="spellEnd"/>
      <w:r w:rsidRPr="00322787">
        <w:rPr>
          <w:rFonts w:ascii="Arial" w:hAnsi="Arial" w:cs="Arial"/>
          <w:sz w:val="20"/>
          <w:szCs w:val="20"/>
        </w:rPr>
        <w:t xml:space="preserve">, Anoop Shankar, David </w:t>
      </w:r>
      <w:proofErr w:type="spellStart"/>
      <w:r w:rsidRPr="00322787">
        <w:rPr>
          <w:rFonts w:ascii="Arial" w:hAnsi="Arial" w:cs="Arial"/>
          <w:sz w:val="20"/>
          <w:szCs w:val="20"/>
        </w:rPr>
        <w:t>H.Smith</w:t>
      </w:r>
      <w:proofErr w:type="spellEnd"/>
      <w:r w:rsidRPr="00322787">
        <w:rPr>
          <w:rFonts w:ascii="Arial" w:hAnsi="Arial" w:cs="Arial"/>
          <w:sz w:val="20"/>
          <w:szCs w:val="20"/>
        </w:rPr>
        <w:t xml:space="preserve">, Marcello Tonelli, David </w:t>
      </w:r>
      <w:proofErr w:type="spellStart"/>
      <w:r w:rsidRPr="00322787">
        <w:rPr>
          <w:rFonts w:ascii="Arial" w:hAnsi="Arial" w:cs="Arial"/>
          <w:sz w:val="20"/>
          <w:szCs w:val="20"/>
        </w:rPr>
        <w:t>G.Warnock</w:t>
      </w:r>
      <w:proofErr w:type="spellEnd"/>
      <w:r w:rsidRPr="00322787">
        <w:rPr>
          <w:rFonts w:ascii="Arial" w:hAnsi="Arial" w:cs="Arial"/>
          <w:sz w:val="20"/>
          <w:szCs w:val="20"/>
        </w:rPr>
        <w:t xml:space="preserve">, Josef Coresh, Ron </w:t>
      </w:r>
      <w:proofErr w:type="spellStart"/>
      <w:r w:rsidRPr="00322787">
        <w:rPr>
          <w:rFonts w:ascii="Arial" w:hAnsi="Arial" w:cs="Arial"/>
          <w:sz w:val="20"/>
          <w:szCs w:val="20"/>
        </w:rPr>
        <w:t>T.Gansevoort</w:t>
      </w:r>
      <w:proofErr w:type="spellEnd"/>
      <w:r w:rsidRPr="00322787">
        <w:rPr>
          <w:rFonts w:ascii="Arial" w:hAnsi="Arial" w:cs="Arial"/>
          <w:sz w:val="20"/>
          <w:szCs w:val="20"/>
        </w:rPr>
        <w:t xml:space="preserve">, Brenda </w:t>
      </w:r>
      <w:proofErr w:type="spellStart"/>
      <w:r w:rsidRPr="00322787">
        <w:rPr>
          <w:rFonts w:ascii="Arial" w:hAnsi="Arial" w:cs="Arial"/>
          <w:sz w:val="20"/>
          <w:szCs w:val="20"/>
        </w:rPr>
        <w:t>R.Hemmelgarn</w:t>
      </w:r>
      <w:proofErr w:type="spellEnd"/>
      <w:r w:rsidRPr="00322787">
        <w:rPr>
          <w:rFonts w:ascii="Arial" w:hAnsi="Arial" w:cs="Arial"/>
          <w:sz w:val="20"/>
          <w:szCs w:val="20"/>
        </w:rPr>
        <w:t xml:space="preserve">, Andrew </w:t>
      </w:r>
      <w:proofErr w:type="spellStart"/>
      <w:r w:rsidRPr="00322787">
        <w:rPr>
          <w:rFonts w:ascii="Arial" w:hAnsi="Arial" w:cs="Arial"/>
          <w:sz w:val="20"/>
          <w:szCs w:val="20"/>
        </w:rPr>
        <w:t>S.Levey</w:t>
      </w:r>
      <w:proofErr w:type="spellEnd"/>
      <w:r w:rsidRPr="00322787">
        <w:rPr>
          <w:rFonts w:ascii="Arial" w:hAnsi="Arial" w:cs="Arial"/>
          <w:sz w:val="20"/>
          <w:szCs w:val="20"/>
        </w:rPr>
        <w:t xml:space="preserve"> for the Chronic Kidney </w:t>
      </w:r>
      <w:proofErr w:type="spellStart"/>
      <w:r w:rsidRPr="00322787">
        <w:rPr>
          <w:rFonts w:ascii="Arial" w:hAnsi="Arial" w:cs="Arial"/>
          <w:sz w:val="20"/>
          <w:szCs w:val="20"/>
        </w:rPr>
        <w:t>DiseasePrognosis</w:t>
      </w:r>
      <w:proofErr w:type="spellEnd"/>
      <w:r w:rsidRPr="00322787">
        <w:rPr>
          <w:rFonts w:ascii="Arial" w:hAnsi="Arial" w:cs="Arial"/>
          <w:sz w:val="20"/>
          <w:szCs w:val="20"/>
        </w:rPr>
        <w:t xml:space="preserve"> Consortium. </w:t>
      </w:r>
      <w:r w:rsidRPr="00322787">
        <w:rPr>
          <w:rFonts w:ascii="Arial" w:hAnsi="Arial" w:cs="Arial"/>
          <w:b/>
          <w:bCs/>
          <w:i/>
          <w:iCs/>
          <w:sz w:val="20"/>
          <w:szCs w:val="20"/>
        </w:rPr>
        <w:t xml:space="preserve">Comparison of risk prediction using the </w:t>
      </w:r>
      <w:proofErr w:type="spellStart"/>
      <w:r w:rsidRPr="00322787">
        <w:rPr>
          <w:rFonts w:ascii="Arial" w:hAnsi="Arial" w:cs="Arial"/>
          <w:b/>
          <w:bCs/>
          <w:i/>
          <w:iCs/>
          <w:sz w:val="20"/>
          <w:szCs w:val="20"/>
        </w:rPr>
        <w:t>ckd</w:t>
      </w:r>
      <w:proofErr w:type="spellEnd"/>
      <w:r w:rsidRPr="00322787">
        <w:rPr>
          <w:rFonts w:ascii="Arial" w:hAnsi="Arial" w:cs="Arial"/>
          <w:b/>
          <w:bCs/>
          <w:i/>
          <w:iCs/>
          <w:sz w:val="20"/>
          <w:szCs w:val="20"/>
        </w:rPr>
        <w:t xml:space="preserve">-epi equation and the </w:t>
      </w:r>
      <w:proofErr w:type="spellStart"/>
      <w:r w:rsidRPr="00322787">
        <w:rPr>
          <w:rFonts w:ascii="Arial" w:hAnsi="Arial" w:cs="Arial"/>
          <w:b/>
          <w:bCs/>
          <w:i/>
          <w:iCs/>
          <w:sz w:val="20"/>
          <w:szCs w:val="20"/>
        </w:rPr>
        <w:t>mdrd</w:t>
      </w:r>
      <w:proofErr w:type="spellEnd"/>
      <w:r w:rsidRPr="00322787">
        <w:rPr>
          <w:rFonts w:ascii="Arial" w:hAnsi="Arial" w:cs="Arial"/>
          <w:b/>
          <w:bCs/>
          <w:i/>
          <w:iCs/>
          <w:sz w:val="20"/>
          <w:szCs w:val="20"/>
        </w:rPr>
        <w:t xml:space="preserve"> study equation for estimated glomerular filtration rate</w:t>
      </w:r>
      <w:r w:rsidRPr="00322787">
        <w:rPr>
          <w:rFonts w:ascii="Arial" w:hAnsi="Arial" w:cs="Arial"/>
          <w:b/>
          <w:bCs/>
          <w:sz w:val="20"/>
          <w:szCs w:val="20"/>
        </w:rPr>
        <w:t xml:space="preserve">. </w:t>
      </w:r>
      <w:r w:rsidRPr="00322787">
        <w:rPr>
          <w:rFonts w:ascii="Arial" w:hAnsi="Arial" w:cs="Arial"/>
          <w:sz w:val="20"/>
          <w:szCs w:val="20"/>
        </w:rPr>
        <w:t>JAMA: The Journal of the American Medical Association, May 9, 2012. Vol. 307, issue 18, pp. 1941-1951. PM:22570462. PMC: 3837430.</w:t>
      </w:r>
    </w:p>
    <w:p w14:paraId="29972343"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White CC, </w:t>
      </w:r>
      <w:proofErr w:type="spellStart"/>
      <w:r w:rsidRPr="00322787">
        <w:rPr>
          <w:rFonts w:ascii="Arial" w:hAnsi="Arial" w:cs="Arial"/>
          <w:sz w:val="20"/>
          <w:szCs w:val="20"/>
        </w:rPr>
        <w:t>Kavousi</w:t>
      </w:r>
      <w:proofErr w:type="spellEnd"/>
      <w:r w:rsidRPr="00322787">
        <w:rPr>
          <w:rFonts w:ascii="Arial" w:hAnsi="Arial" w:cs="Arial"/>
          <w:sz w:val="20"/>
          <w:szCs w:val="20"/>
        </w:rPr>
        <w:t xml:space="preserve"> M, Sun YV,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w:t>
      </w:r>
      <w:proofErr w:type="spellStart"/>
      <w:r w:rsidRPr="00322787">
        <w:rPr>
          <w:rFonts w:ascii="Arial" w:hAnsi="Arial" w:cs="Arial"/>
          <w:sz w:val="20"/>
          <w:szCs w:val="20"/>
        </w:rPr>
        <w:t>Nambi</w:t>
      </w:r>
      <w:proofErr w:type="spellEnd"/>
      <w:r w:rsidRPr="00322787">
        <w:rPr>
          <w:rFonts w:ascii="Arial" w:hAnsi="Arial" w:cs="Arial"/>
          <w:sz w:val="20"/>
          <w:szCs w:val="20"/>
        </w:rPr>
        <w:t xml:space="preserve"> V, Lamina C, </w:t>
      </w:r>
      <w:proofErr w:type="spellStart"/>
      <w:r w:rsidRPr="00322787">
        <w:rPr>
          <w:rFonts w:ascii="Arial" w:hAnsi="Arial" w:cs="Arial"/>
          <w:sz w:val="20"/>
          <w:szCs w:val="20"/>
        </w:rPr>
        <w:t>Schillert</w:t>
      </w:r>
      <w:proofErr w:type="spellEnd"/>
      <w:r w:rsidRPr="00322787">
        <w:rPr>
          <w:rFonts w:ascii="Arial" w:hAnsi="Arial" w:cs="Arial"/>
          <w:sz w:val="20"/>
          <w:szCs w:val="20"/>
        </w:rPr>
        <w:t xml:space="preserve"> A, </w:t>
      </w:r>
      <w:proofErr w:type="spellStart"/>
      <w:r w:rsidRPr="00322787">
        <w:rPr>
          <w:rFonts w:ascii="Arial" w:hAnsi="Arial" w:cs="Arial"/>
          <w:sz w:val="20"/>
          <w:szCs w:val="20"/>
        </w:rPr>
        <w:t>Coassin</w:t>
      </w:r>
      <w:proofErr w:type="spellEnd"/>
      <w:r w:rsidRPr="00322787">
        <w:rPr>
          <w:rFonts w:ascii="Arial" w:hAnsi="Arial" w:cs="Arial"/>
          <w:sz w:val="20"/>
          <w:szCs w:val="20"/>
        </w:rPr>
        <w:t xml:space="preserve"> S, Bis JC, </w:t>
      </w:r>
      <w:proofErr w:type="spellStart"/>
      <w:r w:rsidRPr="00322787">
        <w:rPr>
          <w:rFonts w:ascii="Arial" w:hAnsi="Arial" w:cs="Arial"/>
          <w:sz w:val="20"/>
          <w:szCs w:val="20"/>
        </w:rPr>
        <w:t>Broer</w:t>
      </w:r>
      <w:proofErr w:type="spellEnd"/>
      <w:r w:rsidRPr="00322787">
        <w:rPr>
          <w:rFonts w:ascii="Arial" w:hAnsi="Arial" w:cs="Arial"/>
          <w:sz w:val="20"/>
          <w:szCs w:val="20"/>
        </w:rPr>
        <w:t xml:space="preserve"> L, Crawford DC,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Frikke</w:t>
      </w:r>
      <w:proofErr w:type="spellEnd"/>
      <w:r w:rsidRPr="00322787">
        <w:rPr>
          <w:rFonts w:ascii="Arial" w:hAnsi="Arial" w:cs="Arial"/>
          <w:sz w:val="20"/>
          <w:szCs w:val="20"/>
        </w:rPr>
        <w:t xml:space="preserve">-Schmidt R, </w:t>
      </w:r>
      <w:proofErr w:type="spellStart"/>
      <w:r w:rsidRPr="00322787">
        <w:rPr>
          <w:rFonts w:ascii="Arial" w:hAnsi="Arial" w:cs="Arial"/>
          <w:sz w:val="20"/>
          <w:szCs w:val="20"/>
        </w:rPr>
        <w:t>Haun</w:t>
      </w:r>
      <w:proofErr w:type="spellEnd"/>
      <w:r w:rsidRPr="00322787">
        <w:rPr>
          <w:rFonts w:ascii="Arial" w:hAnsi="Arial" w:cs="Arial"/>
          <w:sz w:val="20"/>
          <w:szCs w:val="20"/>
        </w:rPr>
        <w:t xml:space="preserve"> M, </w:t>
      </w:r>
      <w:proofErr w:type="spellStart"/>
      <w:r w:rsidRPr="00322787">
        <w:rPr>
          <w:rFonts w:ascii="Arial" w:hAnsi="Arial" w:cs="Arial"/>
          <w:sz w:val="20"/>
          <w:szCs w:val="20"/>
        </w:rPr>
        <w:t>Holewijn</w:t>
      </w:r>
      <w:proofErr w:type="spellEnd"/>
      <w:r w:rsidRPr="00322787">
        <w:rPr>
          <w:rFonts w:ascii="Arial" w:hAnsi="Arial" w:cs="Arial"/>
          <w:sz w:val="20"/>
          <w:szCs w:val="20"/>
        </w:rPr>
        <w:t xml:space="preserve"> S, Huffman JE, Hwang SJ, </w:t>
      </w:r>
      <w:proofErr w:type="spellStart"/>
      <w:r w:rsidRPr="00322787">
        <w:rPr>
          <w:rFonts w:ascii="Arial" w:hAnsi="Arial" w:cs="Arial"/>
          <w:sz w:val="20"/>
          <w:szCs w:val="20"/>
        </w:rPr>
        <w:t>Kiechl</w:t>
      </w:r>
      <w:proofErr w:type="spellEnd"/>
      <w:r w:rsidRPr="00322787">
        <w:rPr>
          <w:rFonts w:ascii="Arial" w:hAnsi="Arial" w:cs="Arial"/>
          <w:sz w:val="20"/>
          <w:szCs w:val="20"/>
        </w:rPr>
        <w:t xml:space="preserve"> S, </w:t>
      </w:r>
      <w:proofErr w:type="spellStart"/>
      <w:r w:rsidRPr="00322787">
        <w:rPr>
          <w:rFonts w:ascii="Arial" w:hAnsi="Arial" w:cs="Arial"/>
          <w:sz w:val="20"/>
          <w:szCs w:val="20"/>
        </w:rPr>
        <w:t>Kollerits</w:t>
      </w:r>
      <w:proofErr w:type="spellEnd"/>
      <w:r w:rsidRPr="00322787">
        <w:rPr>
          <w:rFonts w:ascii="Arial" w:hAnsi="Arial" w:cs="Arial"/>
          <w:sz w:val="20"/>
          <w:szCs w:val="20"/>
        </w:rPr>
        <w:t xml:space="preserve"> B, </w:t>
      </w:r>
      <w:proofErr w:type="spellStart"/>
      <w:r w:rsidRPr="00322787">
        <w:rPr>
          <w:rFonts w:ascii="Arial" w:hAnsi="Arial" w:cs="Arial"/>
          <w:sz w:val="20"/>
          <w:szCs w:val="20"/>
        </w:rPr>
        <w:t>Montasser</w:t>
      </w:r>
      <w:proofErr w:type="spellEnd"/>
      <w:r w:rsidRPr="00322787">
        <w:rPr>
          <w:rFonts w:ascii="Arial" w:hAnsi="Arial" w:cs="Arial"/>
          <w:sz w:val="20"/>
          <w:szCs w:val="20"/>
        </w:rPr>
        <w:t xml:space="preserve"> ME, Nolte IM, Rudock ME, </w:t>
      </w:r>
      <w:proofErr w:type="spellStart"/>
      <w:r w:rsidRPr="00322787">
        <w:rPr>
          <w:rFonts w:ascii="Arial" w:hAnsi="Arial" w:cs="Arial"/>
          <w:sz w:val="20"/>
          <w:szCs w:val="20"/>
        </w:rPr>
        <w:t>Senft</w:t>
      </w:r>
      <w:proofErr w:type="spellEnd"/>
      <w:r w:rsidRPr="00322787">
        <w:rPr>
          <w:rFonts w:ascii="Arial" w:hAnsi="Arial" w:cs="Arial"/>
          <w:sz w:val="20"/>
          <w:szCs w:val="20"/>
        </w:rPr>
        <w:t xml:space="preserve"> A,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van der HP,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Waite LL, Wood AR, Wassel CL,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DM, Allison MA, Amin N, Arnold A,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w:t>
      </w:r>
      <w:proofErr w:type="spellStart"/>
      <w:r w:rsidRPr="00322787">
        <w:rPr>
          <w:rFonts w:ascii="Arial" w:hAnsi="Arial" w:cs="Arial"/>
          <w:sz w:val="20"/>
          <w:szCs w:val="20"/>
        </w:rPr>
        <w:t>Barbalic</w:t>
      </w:r>
      <w:proofErr w:type="spellEnd"/>
      <w:r w:rsidRPr="00322787">
        <w:rPr>
          <w:rFonts w:ascii="Arial" w:hAnsi="Arial" w:cs="Arial"/>
          <w:sz w:val="20"/>
          <w:szCs w:val="20"/>
        </w:rPr>
        <w:t xml:space="preserve"> M, Boban M, Brown-Gentry K, Couper DJ, </w:t>
      </w:r>
      <w:proofErr w:type="spellStart"/>
      <w:r w:rsidRPr="00322787">
        <w:rPr>
          <w:rFonts w:ascii="Arial" w:hAnsi="Arial" w:cs="Arial"/>
          <w:sz w:val="20"/>
          <w:szCs w:val="20"/>
        </w:rPr>
        <w:t>Criqui</w:t>
      </w:r>
      <w:proofErr w:type="spellEnd"/>
      <w:r w:rsidRPr="00322787">
        <w:rPr>
          <w:rFonts w:ascii="Arial" w:hAnsi="Arial" w:cs="Arial"/>
          <w:sz w:val="20"/>
          <w:szCs w:val="20"/>
        </w:rPr>
        <w:t xml:space="preserve"> MH,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den </w:t>
      </w:r>
      <w:proofErr w:type="spellStart"/>
      <w:r w:rsidRPr="00322787">
        <w:rPr>
          <w:rFonts w:ascii="Arial" w:hAnsi="Arial" w:cs="Arial"/>
          <w:sz w:val="20"/>
          <w:szCs w:val="20"/>
        </w:rPr>
        <w:t>Heijer</w:t>
      </w:r>
      <w:proofErr w:type="spellEnd"/>
      <w:r w:rsidRPr="00322787">
        <w:rPr>
          <w:rFonts w:ascii="Arial" w:hAnsi="Arial" w:cs="Arial"/>
          <w:sz w:val="20"/>
          <w:szCs w:val="20"/>
        </w:rPr>
        <w:t xml:space="preserve"> M, </w:t>
      </w:r>
      <w:proofErr w:type="spellStart"/>
      <w:r w:rsidRPr="00322787">
        <w:rPr>
          <w:rFonts w:ascii="Arial" w:hAnsi="Arial" w:cs="Arial"/>
          <w:sz w:val="20"/>
          <w:szCs w:val="20"/>
        </w:rPr>
        <w:t>Dieplinger</w:t>
      </w:r>
      <w:proofErr w:type="spellEnd"/>
      <w:r w:rsidRPr="00322787">
        <w:rPr>
          <w:rFonts w:ascii="Arial" w:hAnsi="Arial" w:cs="Arial"/>
          <w:sz w:val="20"/>
          <w:szCs w:val="20"/>
        </w:rPr>
        <w:t xml:space="preserve"> B, Ding J, Dorr M, </w:t>
      </w:r>
      <w:proofErr w:type="spellStart"/>
      <w:r w:rsidRPr="00322787">
        <w:rPr>
          <w:rFonts w:ascii="Arial" w:hAnsi="Arial" w:cs="Arial"/>
          <w:sz w:val="20"/>
          <w:szCs w:val="20"/>
        </w:rPr>
        <w:t>Espinola</w:t>
      </w:r>
      <w:proofErr w:type="spellEnd"/>
      <w:r w:rsidRPr="00322787">
        <w:rPr>
          <w:rFonts w:ascii="Arial" w:hAnsi="Arial" w:cs="Arial"/>
          <w:sz w:val="20"/>
          <w:szCs w:val="20"/>
        </w:rPr>
        <w:t xml:space="preserve">-Klein C, Felix SB,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Folsom AR, Fraedrich G, Gibson Q, Goodloe R, </w:t>
      </w:r>
      <w:proofErr w:type="spellStart"/>
      <w:r w:rsidRPr="00322787">
        <w:rPr>
          <w:rFonts w:ascii="Arial" w:hAnsi="Arial" w:cs="Arial"/>
          <w:sz w:val="20"/>
          <w:szCs w:val="20"/>
        </w:rPr>
        <w:t>Gunjaca</w:t>
      </w:r>
      <w:proofErr w:type="spellEnd"/>
      <w:r w:rsidRPr="00322787">
        <w:rPr>
          <w:rFonts w:ascii="Arial" w:hAnsi="Arial" w:cs="Arial"/>
          <w:sz w:val="20"/>
          <w:szCs w:val="20"/>
        </w:rPr>
        <w:t xml:space="preserve"> G, </w:t>
      </w:r>
      <w:proofErr w:type="spellStart"/>
      <w:r w:rsidRPr="00322787">
        <w:rPr>
          <w:rFonts w:ascii="Arial" w:hAnsi="Arial" w:cs="Arial"/>
          <w:sz w:val="20"/>
          <w:szCs w:val="20"/>
        </w:rPr>
        <w:t>Haltmayer</w:t>
      </w:r>
      <w:proofErr w:type="spellEnd"/>
      <w:r w:rsidRPr="00322787">
        <w:rPr>
          <w:rFonts w:ascii="Arial" w:hAnsi="Arial" w:cs="Arial"/>
          <w:sz w:val="20"/>
          <w:szCs w:val="20"/>
        </w:rPr>
        <w:t xml:space="preserve"> M,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Kieback</w:t>
      </w:r>
      <w:proofErr w:type="spellEnd"/>
      <w:r w:rsidRPr="00322787">
        <w:rPr>
          <w:rFonts w:ascii="Arial" w:hAnsi="Arial" w:cs="Arial"/>
          <w:sz w:val="20"/>
          <w:szCs w:val="20"/>
        </w:rPr>
        <w:t xml:space="preserve"> A, </w:t>
      </w:r>
      <w:proofErr w:type="spellStart"/>
      <w:r w:rsidRPr="00322787">
        <w:rPr>
          <w:rFonts w:ascii="Arial" w:hAnsi="Arial" w:cs="Arial"/>
          <w:sz w:val="20"/>
          <w:szCs w:val="20"/>
        </w:rPr>
        <w:t>Kiemeney</w:t>
      </w:r>
      <w:proofErr w:type="spellEnd"/>
      <w:r w:rsidRPr="00322787">
        <w:rPr>
          <w:rFonts w:ascii="Arial" w:hAnsi="Arial" w:cs="Arial"/>
          <w:sz w:val="20"/>
          <w:szCs w:val="20"/>
        </w:rPr>
        <w:t xml:space="preserve"> LA,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w:t>
      </w:r>
      <w:proofErr w:type="spellStart"/>
      <w:r w:rsidRPr="00322787">
        <w:rPr>
          <w:rFonts w:ascii="Arial" w:hAnsi="Arial" w:cs="Arial"/>
          <w:sz w:val="20"/>
          <w:szCs w:val="20"/>
        </w:rPr>
        <w:t>Kullo</w:t>
      </w:r>
      <w:proofErr w:type="spellEnd"/>
      <w:r w:rsidRPr="00322787">
        <w:rPr>
          <w:rFonts w:ascii="Arial" w:hAnsi="Arial" w:cs="Arial"/>
          <w:sz w:val="20"/>
          <w:szCs w:val="20"/>
        </w:rPr>
        <w:t xml:space="preserve"> IJ,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Lackner KJ, Li X, </w:t>
      </w:r>
      <w:proofErr w:type="spellStart"/>
      <w:r w:rsidRPr="00322787">
        <w:rPr>
          <w:rFonts w:ascii="Arial" w:hAnsi="Arial" w:cs="Arial"/>
          <w:sz w:val="20"/>
          <w:szCs w:val="20"/>
        </w:rPr>
        <w:t>Lieb</w:t>
      </w:r>
      <w:proofErr w:type="spellEnd"/>
      <w:r w:rsidRPr="00322787">
        <w:rPr>
          <w:rFonts w:ascii="Arial" w:hAnsi="Arial" w:cs="Arial"/>
          <w:sz w:val="20"/>
          <w:szCs w:val="20"/>
        </w:rPr>
        <w:t xml:space="preserve"> W, Lohman K,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Melzer D, Mohler ER, III, </w:t>
      </w:r>
      <w:proofErr w:type="spellStart"/>
      <w:r w:rsidRPr="00322787">
        <w:rPr>
          <w:rFonts w:ascii="Arial" w:hAnsi="Arial" w:cs="Arial"/>
          <w:sz w:val="20"/>
          <w:szCs w:val="20"/>
        </w:rPr>
        <w:t>Mudnic</w:t>
      </w:r>
      <w:proofErr w:type="spellEnd"/>
      <w:r w:rsidRPr="00322787">
        <w:rPr>
          <w:rFonts w:ascii="Arial" w:hAnsi="Arial" w:cs="Arial"/>
          <w:sz w:val="20"/>
          <w:szCs w:val="20"/>
        </w:rPr>
        <w:t xml:space="preserve"> I, Mueller T, Navis G, </w:t>
      </w:r>
      <w:proofErr w:type="spellStart"/>
      <w:r w:rsidRPr="00322787">
        <w:rPr>
          <w:rFonts w:ascii="Arial" w:hAnsi="Arial" w:cs="Arial"/>
          <w:sz w:val="20"/>
          <w:szCs w:val="20"/>
        </w:rPr>
        <w:t>Oberhollenzer</w:t>
      </w:r>
      <w:proofErr w:type="spellEnd"/>
      <w:r w:rsidRPr="00322787">
        <w:rPr>
          <w:rFonts w:ascii="Arial" w:hAnsi="Arial" w:cs="Arial"/>
          <w:sz w:val="20"/>
          <w:szCs w:val="20"/>
        </w:rPr>
        <w:t xml:space="preserve"> F, Olin JW, O'Connell J, O'Donnell CJ, Palmas W,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w:t>
      </w:r>
      <w:proofErr w:type="spellStart"/>
      <w:r w:rsidRPr="00322787">
        <w:rPr>
          <w:rFonts w:ascii="Arial" w:hAnsi="Arial" w:cs="Arial"/>
          <w:sz w:val="20"/>
          <w:szCs w:val="20"/>
        </w:rPr>
        <w:t>Petersmann</w:t>
      </w:r>
      <w:proofErr w:type="spellEnd"/>
      <w:r w:rsidRPr="00322787">
        <w:rPr>
          <w:rFonts w:ascii="Arial" w:hAnsi="Arial" w:cs="Arial"/>
          <w:sz w:val="20"/>
          <w:szCs w:val="20"/>
        </w:rPr>
        <w:t xml:space="preserve"> A,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Psaty BM, </w:t>
      </w:r>
      <w:proofErr w:type="spellStart"/>
      <w:r w:rsidRPr="00322787">
        <w:rPr>
          <w:rFonts w:ascii="Arial" w:hAnsi="Arial" w:cs="Arial"/>
          <w:sz w:val="20"/>
          <w:szCs w:val="20"/>
        </w:rPr>
        <w:t>Rantner</w:t>
      </w:r>
      <w:proofErr w:type="spellEnd"/>
      <w:r w:rsidRPr="00322787">
        <w:rPr>
          <w:rFonts w:ascii="Arial" w:hAnsi="Arial" w:cs="Arial"/>
          <w:sz w:val="20"/>
          <w:szCs w:val="20"/>
        </w:rPr>
        <w:t xml:space="preserve"> B, Rice K,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Rotter JI, </w:t>
      </w:r>
      <w:proofErr w:type="spellStart"/>
      <w:r w:rsidRPr="00322787">
        <w:rPr>
          <w:rFonts w:ascii="Arial" w:hAnsi="Arial" w:cs="Arial"/>
          <w:sz w:val="20"/>
          <w:szCs w:val="20"/>
        </w:rPr>
        <w:t>Seldenrijk</w:t>
      </w:r>
      <w:proofErr w:type="spellEnd"/>
      <w:r w:rsidRPr="00322787">
        <w:rPr>
          <w:rFonts w:ascii="Arial" w:hAnsi="Arial" w:cs="Arial"/>
          <w:sz w:val="20"/>
          <w:szCs w:val="20"/>
        </w:rPr>
        <w:t xml:space="preserve"> A, Stadler M, </w:t>
      </w:r>
      <w:proofErr w:type="spellStart"/>
      <w:r w:rsidRPr="00322787">
        <w:rPr>
          <w:rFonts w:ascii="Arial" w:hAnsi="Arial" w:cs="Arial"/>
          <w:sz w:val="20"/>
          <w:szCs w:val="20"/>
        </w:rPr>
        <w:t>Summerer</w:t>
      </w:r>
      <w:proofErr w:type="spellEnd"/>
      <w:r w:rsidRPr="00322787">
        <w:rPr>
          <w:rFonts w:ascii="Arial" w:hAnsi="Arial" w:cs="Arial"/>
          <w:sz w:val="20"/>
          <w:szCs w:val="20"/>
        </w:rPr>
        <w:t xml:space="preserve"> M, Tanaka T, </w:t>
      </w:r>
      <w:proofErr w:type="spellStart"/>
      <w:r w:rsidRPr="00322787">
        <w:rPr>
          <w:rFonts w:ascii="Arial" w:hAnsi="Arial" w:cs="Arial"/>
          <w:sz w:val="20"/>
          <w:szCs w:val="20"/>
        </w:rPr>
        <w:t>Tybjaerg</w:t>
      </w:r>
      <w:proofErr w:type="spellEnd"/>
      <w:r w:rsidRPr="00322787">
        <w:rPr>
          <w:rFonts w:ascii="Arial" w:hAnsi="Arial" w:cs="Arial"/>
          <w:sz w:val="20"/>
          <w:szCs w:val="20"/>
        </w:rPr>
        <w:t xml:space="preserve">-Hansen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van </w:t>
      </w:r>
      <w:proofErr w:type="spellStart"/>
      <w:r w:rsidRPr="00322787">
        <w:rPr>
          <w:rFonts w:ascii="Arial" w:hAnsi="Arial" w:cs="Arial"/>
          <w:sz w:val="20"/>
          <w:szCs w:val="20"/>
        </w:rPr>
        <w:t>Gilst</w:t>
      </w:r>
      <w:proofErr w:type="spellEnd"/>
      <w:r w:rsidRPr="00322787">
        <w:rPr>
          <w:rFonts w:ascii="Arial" w:hAnsi="Arial" w:cs="Arial"/>
          <w:sz w:val="20"/>
          <w:szCs w:val="20"/>
        </w:rPr>
        <w:t xml:space="preserve"> WH, Vermeulen SH, Wild SH, Wild PS, </w:t>
      </w:r>
      <w:proofErr w:type="spellStart"/>
      <w:r w:rsidRPr="00322787">
        <w:rPr>
          <w:rFonts w:ascii="Arial" w:hAnsi="Arial" w:cs="Arial"/>
          <w:sz w:val="20"/>
          <w:szCs w:val="20"/>
        </w:rPr>
        <w:t>Willeit</w:t>
      </w:r>
      <w:proofErr w:type="spellEnd"/>
      <w:r w:rsidRPr="00322787">
        <w:rPr>
          <w:rFonts w:ascii="Arial" w:hAnsi="Arial" w:cs="Arial"/>
          <w:sz w:val="20"/>
          <w:szCs w:val="20"/>
        </w:rPr>
        <w:t xml:space="preserve"> J, Zeller T,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w:t>
      </w:r>
      <w:proofErr w:type="spellStart"/>
      <w:r w:rsidRPr="00322787">
        <w:rPr>
          <w:rFonts w:ascii="Arial" w:hAnsi="Arial" w:cs="Arial"/>
          <w:sz w:val="20"/>
          <w:szCs w:val="20"/>
        </w:rPr>
        <w:t>Zgaga</w:t>
      </w:r>
      <w:proofErr w:type="spellEnd"/>
      <w:r w:rsidRPr="00322787">
        <w:rPr>
          <w:rFonts w:ascii="Arial" w:hAnsi="Arial" w:cs="Arial"/>
          <w:sz w:val="20"/>
          <w:szCs w:val="20"/>
        </w:rPr>
        <w:t xml:space="preserve"> L,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w:t>
      </w:r>
      <w:proofErr w:type="spellStart"/>
      <w:r w:rsidRPr="00322787">
        <w:rPr>
          <w:rFonts w:ascii="Arial" w:hAnsi="Arial" w:cs="Arial"/>
          <w:sz w:val="20"/>
          <w:szCs w:val="20"/>
        </w:rPr>
        <w:t>Blankenberg</w:t>
      </w:r>
      <w:proofErr w:type="spellEnd"/>
      <w:r w:rsidRPr="00322787">
        <w:rPr>
          <w:rFonts w:ascii="Arial" w:hAnsi="Arial" w:cs="Arial"/>
          <w:sz w:val="20"/>
          <w:szCs w:val="20"/>
        </w:rPr>
        <w:t xml:space="preserve"> S, Boerwinkle E, Campbell H, Cooke JP, de Graaf J, Herrington D,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Mitchell BD, Murray A, </w:t>
      </w:r>
      <w:proofErr w:type="spellStart"/>
      <w:r w:rsidRPr="00322787">
        <w:rPr>
          <w:rFonts w:ascii="Arial" w:hAnsi="Arial" w:cs="Arial"/>
          <w:sz w:val="20"/>
          <w:szCs w:val="20"/>
        </w:rPr>
        <w:t>Munzel</w:t>
      </w:r>
      <w:proofErr w:type="spellEnd"/>
      <w:r w:rsidRPr="00322787">
        <w:rPr>
          <w:rFonts w:ascii="Arial" w:hAnsi="Arial" w:cs="Arial"/>
          <w:sz w:val="20"/>
          <w:szCs w:val="20"/>
        </w:rPr>
        <w:t xml:space="preserve"> T, Newman AB,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Volker U, Wright AF, Wichmann HE, Wilson JF,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Liu Y, Hayward C,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Ziegler A, North</w:t>
      </w:r>
      <w:r w:rsidR="00E7581F">
        <w:rPr>
          <w:rFonts w:ascii="Arial" w:hAnsi="Arial" w:cs="Arial"/>
          <w:sz w:val="20"/>
          <w:szCs w:val="20"/>
        </w:rPr>
        <w:t xml:space="preserve"> KE, </w:t>
      </w:r>
      <w:proofErr w:type="spellStart"/>
      <w:r w:rsidR="00E7581F">
        <w:rPr>
          <w:rFonts w:ascii="Arial" w:hAnsi="Arial" w:cs="Arial"/>
          <w:sz w:val="20"/>
          <w:szCs w:val="20"/>
        </w:rPr>
        <w:t>Cupples</w:t>
      </w:r>
      <w:proofErr w:type="spellEnd"/>
      <w:r w:rsidR="00E7581F">
        <w:rPr>
          <w:rFonts w:ascii="Arial" w:hAnsi="Arial" w:cs="Arial"/>
          <w:sz w:val="20"/>
          <w:szCs w:val="20"/>
        </w:rPr>
        <w:t xml:space="preserve"> LA, </w:t>
      </w:r>
      <w:proofErr w:type="spellStart"/>
      <w:r w:rsidR="00E7581F">
        <w:rPr>
          <w:rFonts w:ascii="Arial" w:hAnsi="Arial" w:cs="Arial"/>
          <w:sz w:val="20"/>
          <w:szCs w:val="20"/>
        </w:rPr>
        <w:t>Kronenberg</w:t>
      </w:r>
      <w:proofErr w:type="spellEnd"/>
      <w:r w:rsidR="00E7581F">
        <w:rPr>
          <w:rFonts w:ascii="Arial" w:hAnsi="Arial" w:cs="Arial"/>
          <w:sz w:val="20"/>
          <w:szCs w:val="20"/>
        </w:rPr>
        <w:t xml:space="preserve"> F. </w:t>
      </w:r>
      <w:r w:rsidRPr="00322787">
        <w:rPr>
          <w:rFonts w:ascii="Arial" w:hAnsi="Arial" w:cs="Arial"/>
          <w:b/>
          <w:bCs/>
          <w:i/>
          <w:iCs/>
          <w:sz w:val="20"/>
          <w:szCs w:val="20"/>
        </w:rPr>
        <w:t>Association between chromosome 9p21 variants and the ankle-brachial index identified by a meta-analysis of 21 genome-wide association studies</w:t>
      </w:r>
      <w:r w:rsidR="00E7581F">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Feb. 1, 2012. Vol. 5, issue 1, pp. 100-112. PM:22199011. PMC3303225.</w:t>
      </w:r>
    </w:p>
    <w:p w14:paraId="26309902"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Musunuru</w:t>
      </w:r>
      <w:proofErr w:type="spellEnd"/>
      <w:r w:rsidRPr="00322787">
        <w:rPr>
          <w:rFonts w:ascii="Arial" w:hAnsi="Arial" w:cs="Arial"/>
          <w:sz w:val="20"/>
          <w:szCs w:val="20"/>
        </w:rPr>
        <w:t xml:space="preserve"> K, Romaine SP, Lettre G, Wilson JG, </w:t>
      </w:r>
      <w:proofErr w:type="spellStart"/>
      <w:r w:rsidRPr="00322787">
        <w:rPr>
          <w:rFonts w:ascii="Arial" w:hAnsi="Arial" w:cs="Arial"/>
          <w:sz w:val="20"/>
          <w:szCs w:val="20"/>
        </w:rPr>
        <w:t>Volcik</w:t>
      </w:r>
      <w:proofErr w:type="spellEnd"/>
      <w:r w:rsidRPr="00322787">
        <w:rPr>
          <w:rFonts w:ascii="Arial" w:hAnsi="Arial" w:cs="Arial"/>
          <w:sz w:val="20"/>
          <w:szCs w:val="20"/>
        </w:rPr>
        <w:t xml:space="preserve"> KA, Tsai MY, Taylor HA, Jr., Schreiner PJ, Rotter JI, Rich SS, Redline S, Psaty BM, Papanicolaou GJ,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Liu K, Krauss RM, Glazer NL, Gabriel SB,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Buxbaum SG, Boerwinkle E, Ballanty</w:t>
      </w:r>
      <w:r w:rsidR="00E7581F">
        <w:rPr>
          <w:rFonts w:ascii="Arial" w:hAnsi="Arial" w:cs="Arial"/>
          <w:sz w:val="20"/>
          <w:szCs w:val="20"/>
        </w:rPr>
        <w:t xml:space="preserve">ne CM, Kathiresan S, Rader DJ. </w:t>
      </w:r>
      <w:r w:rsidRPr="00322787">
        <w:rPr>
          <w:rFonts w:ascii="Arial" w:hAnsi="Arial" w:cs="Arial"/>
          <w:b/>
          <w:bCs/>
          <w:i/>
          <w:iCs/>
          <w:sz w:val="20"/>
          <w:szCs w:val="20"/>
        </w:rPr>
        <w:t xml:space="preserve">Multi-ethnic analysis of lipid-associated loci: the NHLBI </w:t>
      </w:r>
      <w:proofErr w:type="spellStart"/>
      <w:r w:rsidRPr="00322787">
        <w:rPr>
          <w:rFonts w:ascii="Arial" w:hAnsi="Arial" w:cs="Arial"/>
          <w:b/>
          <w:bCs/>
          <w:i/>
          <w:iCs/>
          <w:sz w:val="20"/>
          <w:szCs w:val="20"/>
        </w:rPr>
        <w:t>CARe</w:t>
      </w:r>
      <w:proofErr w:type="spellEnd"/>
      <w:r w:rsidRPr="00322787">
        <w:rPr>
          <w:rFonts w:ascii="Arial" w:hAnsi="Arial" w:cs="Arial"/>
          <w:b/>
          <w:bCs/>
          <w:i/>
          <w:iCs/>
          <w:sz w:val="20"/>
          <w:szCs w:val="20"/>
        </w:rPr>
        <w:t xml:space="preserve"> project</w:t>
      </w:r>
      <w:r w:rsidRPr="00322787">
        <w:rPr>
          <w:rFonts w:ascii="Arial" w:hAnsi="Arial" w:cs="Arial"/>
          <w:b/>
          <w:bCs/>
          <w:sz w:val="20"/>
          <w:szCs w:val="20"/>
        </w:rPr>
        <w:t xml:space="preserve">. </w:t>
      </w:r>
      <w:r w:rsidRPr="00322787">
        <w:rPr>
          <w:rFonts w:ascii="Arial" w:hAnsi="Arial" w:cs="Arial"/>
          <w:sz w:val="20"/>
          <w:szCs w:val="20"/>
        </w:rPr>
        <w:t>PLoS.ONE., 2012. Vol. 7, issue 5, pp. e36473. PM:22629316. PMC3357427.</w:t>
      </w:r>
    </w:p>
    <w:p w14:paraId="316AA92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Nelson TL, Biggs ML, Kizer JR, Cushman M, </w:t>
      </w:r>
      <w:proofErr w:type="spellStart"/>
      <w:r w:rsidRPr="00322787">
        <w:rPr>
          <w:rFonts w:ascii="Arial" w:hAnsi="Arial" w:cs="Arial"/>
          <w:sz w:val="20"/>
          <w:szCs w:val="20"/>
        </w:rPr>
        <w:t>Hokans</w:t>
      </w:r>
      <w:r w:rsidR="00E7581F">
        <w:rPr>
          <w:rFonts w:ascii="Arial" w:hAnsi="Arial" w:cs="Arial"/>
          <w:sz w:val="20"/>
          <w:szCs w:val="20"/>
        </w:rPr>
        <w:t>on</w:t>
      </w:r>
      <w:proofErr w:type="spellEnd"/>
      <w:r w:rsidR="00E7581F">
        <w:rPr>
          <w:rFonts w:ascii="Arial" w:hAnsi="Arial" w:cs="Arial"/>
          <w:sz w:val="20"/>
          <w:szCs w:val="20"/>
        </w:rPr>
        <w:t xml:space="preserve"> JE, </w:t>
      </w:r>
      <w:proofErr w:type="spellStart"/>
      <w:r w:rsidR="00E7581F">
        <w:rPr>
          <w:rFonts w:ascii="Arial" w:hAnsi="Arial" w:cs="Arial"/>
          <w:sz w:val="20"/>
          <w:szCs w:val="20"/>
        </w:rPr>
        <w:t>Furberg</w:t>
      </w:r>
      <w:proofErr w:type="spellEnd"/>
      <w:r w:rsidR="00E7581F">
        <w:rPr>
          <w:rFonts w:ascii="Arial" w:hAnsi="Arial" w:cs="Arial"/>
          <w:sz w:val="20"/>
          <w:szCs w:val="20"/>
        </w:rPr>
        <w:t xml:space="preserve"> CD, Mukamal KJ. </w:t>
      </w:r>
      <w:r w:rsidRPr="00322787">
        <w:rPr>
          <w:rFonts w:ascii="Arial" w:hAnsi="Arial" w:cs="Arial"/>
          <w:b/>
          <w:bCs/>
          <w:i/>
          <w:iCs/>
          <w:sz w:val="20"/>
          <w:szCs w:val="20"/>
        </w:rPr>
        <w:t>Lipoprotein-associated phospholipase A2 (Lp-PLA2) and future risk of type 2 diabetes: results from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J.Clin.Endocrinol</w:t>
      </w:r>
      <w:proofErr w:type="gramEnd"/>
      <w:r w:rsidRPr="00322787">
        <w:rPr>
          <w:rFonts w:ascii="Arial" w:hAnsi="Arial" w:cs="Arial"/>
          <w:sz w:val="20"/>
          <w:szCs w:val="20"/>
        </w:rPr>
        <w:t>.Metab</w:t>
      </w:r>
      <w:proofErr w:type="spellEnd"/>
      <w:r w:rsidRPr="00322787">
        <w:rPr>
          <w:rFonts w:ascii="Arial" w:hAnsi="Arial" w:cs="Arial"/>
          <w:sz w:val="20"/>
          <w:szCs w:val="20"/>
        </w:rPr>
        <w:t>, May, 2012. Vol. 97, issue 5, pp. 1695-1701. PM:22399516. PMC3339885.</w:t>
      </w:r>
    </w:p>
    <w:p w14:paraId="63E75B2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Parthasarathy S, Fitzgerald M, Goodwin JL, Unruh M, Guerra S, Quan SF. </w:t>
      </w:r>
      <w:r w:rsidRPr="00322787">
        <w:rPr>
          <w:rFonts w:ascii="Arial" w:hAnsi="Arial" w:cs="Arial"/>
          <w:b/>
          <w:bCs/>
          <w:i/>
          <w:iCs/>
          <w:sz w:val="20"/>
          <w:szCs w:val="20"/>
        </w:rPr>
        <w:t>Nocturia, sleep-disordered breathing, and cardiovascular morbidity in a community-based cohort</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2012. Vol. 7, issue 2, pp. e30969. PM:22328924. PMC: 3273490.</w:t>
      </w:r>
    </w:p>
    <w:p w14:paraId="3DA11D9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Patel SR, Goodloe R, De G, </w:t>
      </w:r>
      <w:proofErr w:type="spellStart"/>
      <w:r w:rsidRPr="00322787">
        <w:rPr>
          <w:rFonts w:ascii="Arial" w:hAnsi="Arial" w:cs="Arial"/>
          <w:sz w:val="20"/>
          <w:szCs w:val="20"/>
        </w:rPr>
        <w:t>Kowgier</w:t>
      </w:r>
      <w:proofErr w:type="spellEnd"/>
      <w:r w:rsidRPr="00322787">
        <w:rPr>
          <w:rFonts w:ascii="Arial" w:hAnsi="Arial" w:cs="Arial"/>
          <w:sz w:val="20"/>
          <w:szCs w:val="20"/>
        </w:rPr>
        <w:t xml:space="preserve"> M, Weng J, Buxbaum SG, Cade B, </w:t>
      </w:r>
      <w:proofErr w:type="spellStart"/>
      <w:r w:rsidRPr="00322787">
        <w:rPr>
          <w:rFonts w:ascii="Arial" w:hAnsi="Arial" w:cs="Arial"/>
          <w:sz w:val="20"/>
          <w:szCs w:val="20"/>
        </w:rPr>
        <w:t>Fulop</w:t>
      </w:r>
      <w:proofErr w:type="spellEnd"/>
      <w:r w:rsidRPr="00322787">
        <w:rPr>
          <w:rFonts w:ascii="Arial" w:hAnsi="Arial" w:cs="Arial"/>
          <w:sz w:val="20"/>
          <w:szCs w:val="20"/>
        </w:rPr>
        <w:t xml:space="preserve"> T, Gharib SA, Gottlieb DJ, Hillman D, Larkin EK, Lauderdale DS, Li L, Mukherjee S, Palm</w:t>
      </w:r>
      <w:r w:rsidR="00E7581F">
        <w:rPr>
          <w:rFonts w:ascii="Arial" w:hAnsi="Arial" w:cs="Arial"/>
          <w:sz w:val="20"/>
          <w:szCs w:val="20"/>
        </w:rPr>
        <w:t xml:space="preserve">er L, Zee P, Zhu X, Redline S. </w:t>
      </w:r>
      <w:r w:rsidRPr="00322787">
        <w:rPr>
          <w:rFonts w:ascii="Arial" w:hAnsi="Arial" w:cs="Arial"/>
          <w:b/>
          <w:bCs/>
          <w:i/>
          <w:iCs/>
          <w:sz w:val="20"/>
          <w:szCs w:val="20"/>
        </w:rPr>
        <w:t>Association of genetic loci with sleep apnea in European Americans and African-Americans: the Candidate Gene Association Resource (</w:t>
      </w:r>
      <w:proofErr w:type="spellStart"/>
      <w:r w:rsidRPr="00322787">
        <w:rPr>
          <w:rFonts w:ascii="Arial" w:hAnsi="Arial" w:cs="Arial"/>
          <w:b/>
          <w:bCs/>
          <w:i/>
          <w:iCs/>
          <w:sz w:val="20"/>
          <w:szCs w:val="20"/>
        </w:rPr>
        <w:t>CARe</w:t>
      </w:r>
      <w:proofErr w:type="spellEnd"/>
      <w:r w:rsidRPr="00322787">
        <w:rPr>
          <w:rFonts w:ascii="Arial" w:hAnsi="Arial" w:cs="Arial"/>
          <w:b/>
          <w:bCs/>
          <w:i/>
          <w:iCs/>
          <w:sz w:val="20"/>
          <w:szCs w:val="20"/>
        </w:rPr>
        <w:t>)</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2012. Vol. 7, issue 11, pp. e48836. PM:23155414. PMC3498243.</w:t>
      </w:r>
    </w:p>
    <w:p w14:paraId="68FA1B8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Pattaro C,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Garnaas</w:t>
      </w:r>
      <w:proofErr w:type="spellEnd"/>
      <w:r w:rsidRPr="00322787">
        <w:rPr>
          <w:rFonts w:ascii="Arial" w:hAnsi="Arial" w:cs="Arial"/>
          <w:sz w:val="20"/>
          <w:szCs w:val="20"/>
        </w:rPr>
        <w:t xml:space="preserve"> M, Boger CA, Fuchsberger C, Olden M, Chen MH, Tin A, </w:t>
      </w:r>
      <w:proofErr w:type="spellStart"/>
      <w:r w:rsidRPr="00322787">
        <w:rPr>
          <w:rFonts w:ascii="Arial" w:hAnsi="Arial" w:cs="Arial"/>
          <w:sz w:val="20"/>
          <w:szCs w:val="20"/>
        </w:rPr>
        <w:t>Taliun</w:t>
      </w:r>
      <w:proofErr w:type="spellEnd"/>
      <w:r w:rsidRPr="00322787">
        <w:rPr>
          <w:rFonts w:ascii="Arial" w:hAnsi="Arial" w:cs="Arial"/>
          <w:sz w:val="20"/>
          <w:szCs w:val="20"/>
        </w:rPr>
        <w:t xml:space="preserve"> D, Li M, Gao X, Gorski M, Yang Q, </w:t>
      </w:r>
      <w:proofErr w:type="spellStart"/>
      <w:r w:rsidRPr="00322787">
        <w:rPr>
          <w:rFonts w:ascii="Arial" w:hAnsi="Arial" w:cs="Arial"/>
          <w:sz w:val="20"/>
          <w:szCs w:val="20"/>
        </w:rPr>
        <w:t>Hundertmark</w:t>
      </w:r>
      <w:proofErr w:type="spellEnd"/>
      <w:r w:rsidRPr="00322787">
        <w:rPr>
          <w:rFonts w:ascii="Arial" w:hAnsi="Arial" w:cs="Arial"/>
          <w:sz w:val="20"/>
          <w:szCs w:val="20"/>
        </w:rPr>
        <w:t xml:space="preserve"> C, Foster MC, </w:t>
      </w:r>
      <w:proofErr w:type="spellStart"/>
      <w:r w:rsidRPr="00322787">
        <w:rPr>
          <w:rFonts w:ascii="Arial" w:hAnsi="Arial" w:cs="Arial"/>
          <w:sz w:val="20"/>
          <w:szCs w:val="20"/>
        </w:rPr>
        <w:t>O'Seaghdha</w:t>
      </w:r>
      <w:proofErr w:type="spellEnd"/>
      <w:r w:rsidRPr="00322787">
        <w:rPr>
          <w:rFonts w:ascii="Arial" w:hAnsi="Arial" w:cs="Arial"/>
          <w:sz w:val="20"/>
          <w:szCs w:val="20"/>
        </w:rPr>
        <w:t xml:space="preserve"> CM, Glazer N, Isaacs A, Liu CT, Smith AV, O'Connell JR, </w:t>
      </w:r>
      <w:proofErr w:type="spellStart"/>
      <w:r w:rsidRPr="00322787">
        <w:rPr>
          <w:rFonts w:ascii="Arial" w:hAnsi="Arial" w:cs="Arial"/>
          <w:sz w:val="20"/>
          <w:szCs w:val="20"/>
        </w:rPr>
        <w:t>Struchalin</w:t>
      </w:r>
      <w:proofErr w:type="spellEnd"/>
      <w:r w:rsidRPr="00322787">
        <w:rPr>
          <w:rFonts w:ascii="Arial" w:hAnsi="Arial" w:cs="Arial"/>
          <w:sz w:val="20"/>
          <w:szCs w:val="20"/>
        </w:rPr>
        <w:t xml:space="preserve"> M, Tanaka T, Li G, Johnson AD, </w:t>
      </w:r>
      <w:proofErr w:type="spellStart"/>
      <w:r w:rsidRPr="00322787">
        <w:rPr>
          <w:rFonts w:ascii="Arial" w:hAnsi="Arial" w:cs="Arial"/>
          <w:sz w:val="20"/>
          <w:szCs w:val="20"/>
        </w:rPr>
        <w:t>Gierman</w:t>
      </w:r>
      <w:proofErr w:type="spellEnd"/>
      <w:r w:rsidRPr="00322787">
        <w:rPr>
          <w:rFonts w:ascii="Arial" w:hAnsi="Arial" w:cs="Arial"/>
          <w:sz w:val="20"/>
          <w:szCs w:val="20"/>
        </w:rPr>
        <w:t xml:space="preserve"> HJ,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 Hwang SJ, Atkinson EJ, Lohman K, Cornelis MC, Johansson A,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Chouraki</w:t>
      </w:r>
      <w:proofErr w:type="spellEnd"/>
      <w:r w:rsidRPr="00322787">
        <w:rPr>
          <w:rFonts w:ascii="Arial" w:hAnsi="Arial" w:cs="Arial"/>
          <w:sz w:val="20"/>
          <w:szCs w:val="20"/>
        </w:rPr>
        <w:t xml:space="preserve"> V, Holliday EG, </w:t>
      </w:r>
      <w:proofErr w:type="spellStart"/>
      <w:r w:rsidRPr="00322787">
        <w:rPr>
          <w:rFonts w:ascii="Arial" w:hAnsi="Arial" w:cs="Arial"/>
          <w:sz w:val="20"/>
          <w:szCs w:val="20"/>
        </w:rPr>
        <w:t>Sorice</w:t>
      </w:r>
      <w:proofErr w:type="spellEnd"/>
      <w:r w:rsidRPr="00322787">
        <w:rPr>
          <w:rFonts w:ascii="Arial" w:hAnsi="Arial" w:cs="Arial"/>
          <w:sz w:val="20"/>
          <w:szCs w:val="20"/>
        </w:rPr>
        <w:t xml:space="preserve"> R,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Esko T, Deshmukh H, </w:t>
      </w:r>
      <w:proofErr w:type="spellStart"/>
      <w:r w:rsidRPr="00322787">
        <w:rPr>
          <w:rFonts w:ascii="Arial" w:hAnsi="Arial" w:cs="Arial"/>
          <w:sz w:val="20"/>
          <w:szCs w:val="20"/>
        </w:rPr>
        <w:t>Ulivi</w:t>
      </w:r>
      <w:proofErr w:type="spellEnd"/>
      <w:r w:rsidRPr="00322787">
        <w:rPr>
          <w:rFonts w:ascii="Arial" w:hAnsi="Arial" w:cs="Arial"/>
          <w:sz w:val="20"/>
          <w:szCs w:val="20"/>
        </w:rPr>
        <w:t xml:space="preserve"> S, Chu AY, </w:t>
      </w:r>
      <w:proofErr w:type="spellStart"/>
      <w:r w:rsidRPr="00322787">
        <w:rPr>
          <w:rFonts w:ascii="Arial" w:hAnsi="Arial" w:cs="Arial"/>
          <w:sz w:val="20"/>
          <w:szCs w:val="20"/>
        </w:rPr>
        <w:t>Murgia</w:t>
      </w:r>
      <w:proofErr w:type="spellEnd"/>
      <w:r w:rsidRPr="00322787">
        <w:rPr>
          <w:rFonts w:ascii="Arial" w:hAnsi="Arial" w:cs="Arial"/>
          <w:sz w:val="20"/>
          <w:szCs w:val="20"/>
        </w:rPr>
        <w:t xml:space="preserve"> F, Trompet S, Imboden M, </w:t>
      </w:r>
      <w:proofErr w:type="spellStart"/>
      <w:r w:rsidRPr="00322787">
        <w:rPr>
          <w:rFonts w:ascii="Arial" w:hAnsi="Arial" w:cs="Arial"/>
          <w:sz w:val="20"/>
          <w:szCs w:val="20"/>
        </w:rPr>
        <w:t>Kollerits</w:t>
      </w:r>
      <w:proofErr w:type="spellEnd"/>
      <w:r w:rsidRPr="00322787">
        <w:rPr>
          <w:rFonts w:ascii="Arial" w:hAnsi="Arial" w:cs="Arial"/>
          <w:sz w:val="20"/>
          <w:szCs w:val="20"/>
        </w:rPr>
        <w:t xml:space="preserve"> B, Pistis G, Harris TB,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Mitchell BD, Boerwinkle E, Schmidt H, Cavalieri M, Rao M, Hu FB, </w:t>
      </w:r>
      <w:proofErr w:type="spellStart"/>
      <w:r w:rsidRPr="00322787">
        <w:rPr>
          <w:rFonts w:ascii="Arial" w:hAnsi="Arial" w:cs="Arial"/>
          <w:sz w:val="20"/>
          <w:szCs w:val="20"/>
        </w:rPr>
        <w:t>Demirkan</w:t>
      </w:r>
      <w:proofErr w:type="spellEnd"/>
      <w:r w:rsidRPr="00322787">
        <w:rPr>
          <w:rFonts w:ascii="Arial" w:hAnsi="Arial" w:cs="Arial"/>
          <w:sz w:val="20"/>
          <w:szCs w:val="20"/>
        </w:rPr>
        <w:t xml:space="preserve"> A,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de AM, Turner ST, Ding J, Andrews JS, Freedman BI, Koenig W,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Doring</w:t>
      </w:r>
      <w:proofErr w:type="spellEnd"/>
      <w:r w:rsidRPr="00322787">
        <w:rPr>
          <w:rFonts w:ascii="Arial" w:hAnsi="Arial" w:cs="Arial"/>
          <w:sz w:val="20"/>
          <w:szCs w:val="20"/>
        </w:rPr>
        <w:t xml:space="preserve"> A, Wichmann HE,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Boban M, Minelli C, Wheeler HE, </w:t>
      </w:r>
      <w:proofErr w:type="spellStart"/>
      <w:r w:rsidRPr="00322787">
        <w:rPr>
          <w:rFonts w:ascii="Arial" w:hAnsi="Arial" w:cs="Arial"/>
          <w:sz w:val="20"/>
          <w:szCs w:val="20"/>
        </w:rPr>
        <w:t>Igl</w:t>
      </w:r>
      <w:proofErr w:type="spellEnd"/>
      <w:r w:rsidRPr="00322787">
        <w:rPr>
          <w:rFonts w:ascii="Arial" w:hAnsi="Arial" w:cs="Arial"/>
          <w:sz w:val="20"/>
          <w:szCs w:val="20"/>
        </w:rPr>
        <w:t xml:space="preserve"> W, </w:t>
      </w:r>
      <w:proofErr w:type="spellStart"/>
      <w:r w:rsidRPr="00322787">
        <w:rPr>
          <w:rFonts w:ascii="Arial" w:hAnsi="Arial" w:cs="Arial"/>
          <w:sz w:val="20"/>
          <w:szCs w:val="20"/>
        </w:rPr>
        <w:t>Zaboli</w:t>
      </w:r>
      <w:proofErr w:type="spellEnd"/>
      <w:r w:rsidRPr="00322787">
        <w:rPr>
          <w:rFonts w:ascii="Arial" w:hAnsi="Arial" w:cs="Arial"/>
          <w:sz w:val="20"/>
          <w:szCs w:val="20"/>
        </w:rPr>
        <w:t xml:space="preserve"> G, Wild SH, Wright AF, Campbell H, </w:t>
      </w:r>
      <w:proofErr w:type="spellStart"/>
      <w:r w:rsidRPr="00322787">
        <w:rPr>
          <w:rFonts w:ascii="Arial" w:hAnsi="Arial" w:cs="Arial"/>
          <w:sz w:val="20"/>
          <w:szCs w:val="20"/>
        </w:rPr>
        <w:t>Ellinghaus</w:t>
      </w:r>
      <w:proofErr w:type="spellEnd"/>
      <w:r w:rsidRPr="00322787">
        <w:rPr>
          <w:rFonts w:ascii="Arial" w:hAnsi="Arial" w:cs="Arial"/>
          <w:sz w:val="20"/>
          <w:szCs w:val="20"/>
        </w:rPr>
        <w:t xml:space="preserve"> D, </w:t>
      </w:r>
      <w:proofErr w:type="spellStart"/>
      <w:r w:rsidRPr="00322787">
        <w:rPr>
          <w:rFonts w:ascii="Arial" w:hAnsi="Arial" w:cs="Arial"/>
          <w:sz w:val="20"/>
          <w:szCs w:val="20"/>
        </w:rPr>
        <w:t>Nothlings</w:t>
      </w:r>
      <w:proofErr w:type="spellEnd"/>
      <w:r w:rsidRPr="00322787">
        <w:rPr>
          <w:rFonts w:ascii="Arial" w:hAnsi="Arial" w:cs="Arial"/>
          <w:sz w:val="20"/>
          <w:szCs w:val="20"/>
        </w:rPr>
        <w:t xml:space="preserve"> U, Jacobs G, </w:t>
      </w:r>
      <w:proofErr w:type="spellStart"/>
      <w:r w:rsidRPr="00322787">
        <w:rPr>
          <w:rFonts w:ascii="Arial" w:hAnsi="Arial" w:cs="Arial"/>
          <w:sz w:val="20"/>
          <w:szCs w:val="20"/>
        </w:rPr>
        <w:t>Biffar</w:t>
      </w:r>
      <w:proofErr w:type="spellEnd"/>
      <w:r w:rsidRPr="00322787">
        <w:rPr>
          <w:rFonts w:ascii="Arial" w:hAnsi="Arial" w:cs="Arial"/>
          <w:sz w:val="20"/>
          <w:szCs w:val="20"/>
        </w:rPr>
        <w:t xml:space="preserve"> R, </w:t>
      </w:r>
      <w:proofErr w:type="spellStart"/>
      <w:r w:rsidRPr="00322787">
        <w:rPr>
          <w:rFonts w:ascii="Arial" w:hAnsi="Arial" w:cs="Arial"/>
          <w:sz w:val="20"/>
          <w:szCs w:val="20"/>
        </w:rPr>
        <w:t>Endlich</w:t>
      </w:r>
      <w:proofErr w:type="spellEnd"/>
      <w:r w:rsidRPr="00322787">
        <w:rPr>
          <w:rFonts w:ascii="Arial" w:hAnsi="Arial" w:cs="Arial"/>
          <w:sz w:val="20"/>
          <w:szCs w:val="20"/>
        </w:rPr>
        <w:t xml:space="preserve"> K, Ernst F,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Kroemer HK,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Stracke S, Volker U,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Kovacs P,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Magi R,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Hastie N,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Helmer C, Wang JJ, Ruggiero D, Bergmann S,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w:t>
      </w:r>
      <w:proofErr w:type="spellStart"/>
      <w:r w:rsidRPr="00322787">
        <w:rPr>
          <w:rFonts w:ascii="Arial" w:hAnsi="Arial" w:cs="Arial"/>
          <w:sz w:val="20"/>
          <w:szCs w:val="20"/>
        </w:rPr>
        <w:t>Nikopensius</w:t>
      </w:r>
      <w:proofErr w:type="spellEnd"/>
      <w:r w:rsidRPr="00322787">
        <w:rPr>
          <w:rFonts w:ascii="Arial" w:hAnsi="Arial" w:cs="Arial"/>
          <w:sz w:val="20"/>
          <w:szCs w:val="20"/>
        </w:rPr>
        <w:t xml:space="preserve"> T, Province M, </w:t>
      </w:r>
      <w:proofErr w:type="spellStart"/>
      <w:r w:rsidRPr="00322787">
        <w:rPr>
          <w:rFonts w:ascii="Arial" w:hAnsi="Arial" w:cs="Arial"/>
          <w:sz w:val="20"/>
          <w:szCs w:val="20"/>
        </w:rPr>
        <w:t>Ketkar</w:t>
      </w:r>
      <w:proofErr w:type="spellEnd"/>
      <w:r w:rsidRPr="00322787">
        <w:rPr>
          <w:rFonts w:ascii="Arial" w:hAnsi="Arial" w:cs="Arial"/>
          <w:sz w:val="20"/>
          <w:szCs w:val="20"/>
        </w:rPr>
        <w:t xml:space="preserve"> S, Colhoun H,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 </w:t>
      </w:r>
      <w:proofErr w:type="spellStart"/>
      <w:r w:rsidRPr="00322787">
        <w:rPr>
          <w:rFonts w:ascii="Arial" w:hAnsi="Arial" w:cs="Arial"/>
          <w:sz w:val="20"/>
          <w:szCs w:val="20"/>
        </w:rPr>
        <w:t>Robino</w:t>
      </w:r>
      <w:proofErr w:type="spellEnd"/>
      <w:r w:rsidRPr="00322787">
        <w:rPr>
          <w:rFonts w:ascii="Arial" w:hAnsi="Arial" w:cs="Arial"/>
          <w:sz w:val="20"/>
          <w:szCs w:val="20"/>
        </w:rPr>
        <w:t xml:space="preserve"> A, </w:t>
      </w:r>
      <w:proofErr w:type="spellStart"/>
      <w:r w:rsidRPr="00322787">
        <w:rPr>
          <w:rFonts w:ascii="Arial" w:hAnsi="Arial" w:cs="Arial"/>
          <w:sz w:val="20"/>
          <w:szCs w:val="20"/>
        </w:rPr>
        <w:t>Giulianini</w:t>
      </w:r>
      <w:proofErr w:type="spellEnd"/>
      <w:r w:rsidRPr="00322787">
        <w:rPr>
          <w:rFonts w:ascii="Arial" w:hAnsi="Arial" w:cs="Arial"/>
          <w:sz w:val="20"/>
          <w:szCs w:val="20"/>
        </w:rPr>
        <w:t xml:space="preserve"> F, Kramer BK, </w:t>
      </w:r>
      <w:proofErr w:type="spellStart"/>
      <w:r w:rsidRPr="00322787">
        <w:rPr>
          <w:rFonts w:ascii="Arial" w:hAnsi="Arial" w:cs="Arial"/>
          <w:sz w:val="20"/>
          <w:szCs w:val="20"/>
        </w:rPr>
        <w:t>Portas</w:t>
      </w:r>
      <w:proofErr w:type="spellEnd"/>
      <w:r w:rsidRPr="00322787">
        <w:rPr>
          <w:rFonts w:ascii="Arial" w:hAnsi="Arial" w:cs="Arial"/>
          <w:sz w:val="20"/>
          <w:szCs w:val="20"/>
        </w:rPr>
        <w:t xml:space="preserve"> L, Ford I, Buckley BM, Adam M, Thun GA, </w:t>
      </w:r>
      <w:proofErr w:type="spellStart"/>
      <w:r w:rsidRPr="00322787">
        <w:rPr>
          <w:rFonts w:ascii="Arial" w:hAnsi="Arial" w:cs="Arial"/>
          <w:sz w:val="20"/>
          <w:szCs w:val="20"/>
        </w:rPr>
        <w:t>Paulweber</w:t>
      </w:r>
      <w:proofErr w:type="spellEnd"/>
      <w:r w:rsidRPr="00322787">
        <w:rPr>
          <w:rFonts w:ascii="Arial" w:hAnsi="Arial" w:cs="Arial"/>
          <w:sz w:val="20"/>
          <w:szCs w:val="20"/>
        </w:rPr>
        <w:t xml:space="preserve"> B, </w:t>
      </w:r>
      <w:proofErr w:type="spellStart"/>
      <w:r w:rsidRPr="00322787">
        <w:rPr>
          <w:rFonts w:ascii="Arial" w:hAnsi="Arial" w:cs="Arial"/>
          <w:sz w:val="20"/>
          <w:szCs w:val="20"/>
        </w:rPr>
        <w:t>Haun</w:t>
      </w:r>
      <w:proofErr w:type="spellEnd"/>
      <w:r w:rsidRPr="00322787">
        <w:rPr>
          <w:rFonts w:ascii="Arial" w:hAnsi="Arial" w:cs="Arial"/>
          <w:sz w:val="20"/>
          <w:szCs w:val="20"/>
        </w:rPr>
        <w:t xml:space="preserve"> M, Sala C, Metzger M, Mitchell P, </w:t>
      </w:r>
      <w:proofErr w:type="spellStart"/>
      <w:r w:rsidRPr="00322787">
        <w:rPr>
          <w:rFonts w:ascii="Arial" w:hAnsi="Arial" w:cs="Arial"/>
          <w:sz w:val="20"/>
          <w:szCs w:val="20"/>
        </w:rPr>
        <w:t>Ciullo</w:t>
      </w:r>
      <w:proofErr w:type="spellEnd"/>
      <w:r w:rsidRPr="00322787">
        <w:rPr>
          <w:rFonts w:ascii="Arial" w:hAnsi="Arial" w:cs="Arial"/>
          <w:sz w:val="20"/>
          <w:szCs w:val="20"/>
        </w:rPr>
        <w:t xml:space="preserve"> M, Kim SK,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Palmer C, Gasparini P,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M,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Probst-</w:t>
      </w:r>
      <w:proofErr w:type="spellStart"/>
      <w:r w:rsidRPr="00322787">
        <w:rPr>
          <w:rFonts w:ascii="Arial" w:hAnsi="Arial" w:cs="Arial"/>
          <w:sz w:val="20"/>
          <w:szCs w:val="20"/>
        </w:rPr>
        <w:t>Hensch</w:t>
      </w:r>
      <w:proofErr w:type="spellEnd"/>
      <w:r w:rsidRPr="00322787">
        <w:rPr>
          <w:rFonts w:ascii="Arial" w:hAnsi="Arial" w:cs="Arial"/>
          <w:sz w:val="20"/>
          <w:szCs w:val="20"/>
        </w:rPr>
        <w:t xml:space="preserve"> NM, </w:t>
      </w:r>
      <w:proofErr w:type="spellStart"/>
      <w:r w:rsidRPr="00322787">
        <w:rPr>
          <w:rFonts w:ascii="Arial" w:hAnsi="Arial" w:cs="Arial"/>
          <w:sz w:val="20"/>
          <w:szCs w:val="20"/>
        </w:rPr>
        <w:t>Kronenberg</w:t>
      </w:r>
      <w:proofErr w:type="spellEnd"/>
      <w:r w:rsidRPr="00322787">
        <w:rPr>
          <w:rFonts w:ascii="Arial" w:hAnsi="Arial" w:cs="Arial"/>
          <w:sz w:val="20"/>
          <w:szCs w:val="20"/>
        </w:rPr>
        <w:t xml:space="preserve"> F,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Coresh J, Schmidt R,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Siscovick DS,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Liu Y, </w:t>
      </w:r>
      <w:proofErr w:type="spellStart"/>
      <w:r w:rsidRPr="00322787">
        <w:rPr>
          <w:rFonts w:ascii="Arial" w:hAnsi="Arial" w:cs="Arial"/>
          <w:sz w:val="20"/>
          <w:szCs w:val="20"/>
        </w:rPr>
        <w:t>Curhan</w:t>
      </w:r>
      <w:proofErr w:type="spellEnd"/>
      <w:r w:rsidRPr="00322787">
        <w:rPr>
          <w:rFonts w:ascii="Arial" w:hAnsi="Arial" w:cs="Arial"/>
          <w:sz w:val="20"/>
          <w:szCs w:val="20"/>
        </w:rPr>
        <w:t xml:space="preserve"> GC,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Wilson JF, Franke A,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Rettig R, Prokopenko I,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Hayward C,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 </w:t>
      </w:r>
      <w:proofErr w:type="spellStart"/>
      <w:r w:rsidRPr="00322787">
        <w:rPr>
          <w:rFonts w:ascii="Arial" w:hAnsi="Arial" w:cs="Arial"/>
          <w:sz w:val="20"/>
          <w:szCs w:val="20"/>
        </w:rPr>
        <w:t>Parsa</w:t>
      </w:r>
      <w:proofErr w:type="spellEnd"/>
      <w:r w:rsidRPr="00322787">
        <w:rPr>
          <w:rFonts w:ascii="Arial" w:hAnsi="Arial" w:cs="Arial"/>
          <w:sz w:val="20"/>
          <w:szCs w:val="20"/>
        </w:rPr>
        <w:t xml:space="preserve"> A, </w:t>
      </w:r>
      <w:proofErr w:type="spellStart"/>
      <w:r w:rsidRPr="00322787">
        <w:rPr>
          <w:rFonts w:ascii="Arial" w:hAnsi="Arial" w:cs="Arial"/>
          <w:sz w:val="20"/>
          <w:szCs w:val="20"/>
        </w:rPr>
        <w:t>Bochud</w:t>
      </w:r>
      <w:proofErr w:type="spellEnd"/>
      <w:r w:rsidRPr="00322787">
        <w:rPr>
          <w:rFonts w:ascii="Arial" w:hAnsi="Arial" w:cs="Arial"/>
          <w:sz w:val="20"/>
          <w:szCs w:val="20"/>
        </w:rPr>
        <w:t xml:space="preserve"> M, Heid IM, </w:t>
      </w:r>
      <w:proofErr w:type="spellStart"/>
      <w:r w:rsidRPr="00322787">
        <w:rPr>
          <w:rFonts w:ascii="Arial" w:hAnsi="Arial" w:cs="Arial"/>
          <w:sz w:val="20"/>
          <w:szCs w:val="20"/>
        </w:rPr>
        <w:t>Goessling</w:t>
      </w:r>
      <w:proofErr w:type="spellEnd"/>
      <w:r w:rsidRPr="00322787">
        <w:rPr>
          <w:rFonts w:ascii="Arial" w:hAnsi="Arial" w:cs="Arial"/>
          <w:sz w:val="20"/>
          <w:szCs w:val="20"/>
        </w:rPr>
        <w:t xml:space="preserve"> W, Chasman DI, Kao WH, Fox CS. </w:t>
      </w:r>
      <w:r w:rsidRPr="00322787">
        <w:rPr>
          <w:rFonts w:ascii="Arial" w:hAnsi="Arial" w:cs="Arial"/>
          <w:b/>
          <w:bCs/>
          <w:i/>
          <w:iCs/>
          <w:sz w:val="20"/>
          <w:szCs w:val="20"/>
        </w:rPr>
        <w:t>Genome-wide association and functional follow-up reveals new loci for kidney function</w:t>
      </w:r>
      <w:r w:rsidRPr="00322787">
        <w:rPr>
          <w:rFonts w:ascii="Arial" w:hAnsi="Arial" w:cs="Arial"/>
          <w:b/>
          <w:bCs/>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2012. Vol. 8, issue 3, pp. e1002584. PM:22479191. PMC3315455.</w:t>
      </w:r>
    </w:p>
    <w:p w14:paraId="5DFFD24D" w14:textId="77777777"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Pham H, Robinson-Cohen C, Biggs ML, Ix JH, Mukamal KJ, Fried LF, Kestenbaum B, Siscovick DS, de B, I. </w:t>
      </w:r>
      <w:r w:rsidRPr="00322787">
        <w:rPr>
          <w:rFonts w:ascii="Arial" w:hAnsi="Arial" w:cs="Arial"/>
          <w:b/>
          <w:bCs/>
          <w:i/>
          <w:iCs/>
          <w:sz w:val="20"/>
          <w:szCs w:val="20"/>
        </w:rPr>
        <w:t>Chronic kidney disease, insulin resistance, and incident diabetes in older adults</w:t>
      </w:r>
      <w:r w:rsidRPr="00322787">
        <w:rPr>
          <w:rFonts w:ascii="Arial" w:hAnsi="Arial" w:cs="Arial"/>
          <w:b/>
          <w:bCs/>
          <w:sz w:val="20"/>
          <w:szCs w:val="20"/>
        </w:rPr>
        <w:t xml:space="preserve">. </w:t>
      </w:r>
      <w:proofErr w:type="spellStart"/>
      <w:r w:rsidRPr="00322787">
        <w:rPr>
          <w:rFonts w:ascii="Arial" w:hAnsi="Arial" w:cs="Arial"/>
          <w:sz w:val="20"/>
          <w:szCs w:val="20"/>
        </w:rPr>
        <w:t>Clin.J.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Apr., 2012. Vol. 7, issue 4, pp. 588-594. PM:22383749. PMC3315343.</w:t>
      </w:r>
    </w:p>
    <w:p w14:paraId="3A33CB42" w14:textId="77777777" w:rsidR="00E56C2F" w:rsidRPr="00E56C2F" w:rsidRDefault="00BB0343" w:rsidP="00E56C2F">
      <w:pPr>
        <w:autoSpaceDE w:val="0"/>
        <w:autoSpaceDN w:val="0"/>
        <w:adjustRightInd w:val="0"/>
        <w:spacing w:after="240" w:line="240" w:lineRule="auto"/>
        <w:rPr>
          <w:rFonts w:ascii="Arial" w:hAnsi="Arial" w:cs="Arial"/>
          <w:sz w:val="20"/>
          <w:szCs w:val="20"/>
        </w:rPr>
      </w:pPr>
      <w:hyperlink r:id="rId3264" w:history="1">
        <w:proofErr w:type="spellStart"/>
        <w:r w:rsidR="00E56C2F" w:rsidRPr="00E56C2F">
          <w:rPr>
            <w:rFonts w:ascii="Arial" w:hAnsi="Arial" w:cs="Arial"/>
            <w:sz w:val="20"/>
            <w:szCs w:val="20"/>
          </w:rPr>
          <w:t>Puhan</w:t>
        </w:r>
        <w:proofErr w:type="spellEnd"/>
        <w:r w:rsidR="00E56C2F" w:rsidRPr="00E56C2F">
          <w:rPr>
            <w:rFonts w:ascii="Arial" w:hAnsi="Arial" w:cs="Arial"/>
            <w:sz w:val="20"/>
            <w:szCs w:val="20"/>
          </w:rPr>
          <w:t xml:space="preserve"> MA</w:t>
        </w:r>
      </w:hyperlink>
      <w:r w:rsidR="00E56C2F" w:rsidRPr="00E56C2F">
        <w:rPr>
          <w:rFonts w:ascii="Arial" w:hAnsi="Arial" w:cs="Arial"/>
          <w:sz w:val="20"/>
          <w:szCs w:val="20"/>
        </w:rPr>
        <w:t xml:space="preserve">, </w:t>
      </w:r>
      <w:hyperlink r:id="rId3265" w:history="1">
        <w:r w:rsidR="00E56C2F" w:rsidRPr="00E56C2F">
          <w:rPr>
            <w:rFonts w:ascii="Arial" w:hAnsi="Arial" w:cs="Arial"/>
            <w:sz w:val="20"/>
            <w:szCs w:val="20"/>
          </w:rPr>
          <w:t>Hansel NN</w:t>
        </w:r>
      </w:hyperlink>
      <w:r w:rsidR="00E56C2F" w:rsidRPr="00E56C2F">
        <w:rPr>
          <w:rFonts w:ascii="Arial" w:hAnsi="Arial" w:cs="Arial"/>
          <w:sz w:val="20"/>
          <w:szCs w:val="20"/>
        </w:rPr>
        <w:t xml:space="preserve">, </w:t>
      </w:r>
      <w:hyperlink r:id="rId3266" w:history="1">
        <w:proofErr w:type="spellStart"/>
        <w:r w:rsidR="00E56C2F" w:rsidRPr="00E56C2F">
          <w:rPr>
            <w:rFonts w:ascii="Arial" w:hAnsi="Arial" w:cs="Arial"/>
            <w:sz w:val="20"/>
            <w:szCs w:val="20"/>
          </w:rPr>
          <w:t>Sobradillo</w:t>
        </w:r>
        <w:proofErr w:type="spellEnd"/>
        <w:r w:rsidR="00E56C2F" w:rsidRPr="00E56C2F">
          <w:rPr>
            <w:rFonts w:ascii="Arial" w:hAnsi="Arial" w:cs="Arial"/>
            <w:sz w:val="20"/>
            <w:szCs w:val="20"/>
          </w:rPr>
          <w:t xml:space="preserve"> P</w:t>
        </w:r>
      </w:hyperlink>
      <w:r w:rsidR="00E56C2F" w:rsidRPr="00E56C2F">
        <w:rPr>
          <w:rFonts w:ascii="Arial" w:hAnsi="Arial" w:cs="Arial"/>
          <w:sz w:val="20"/>
          <w:szCs w:val="20"/>
        </w:rPr>
        <w:t xml:space="preserve">, </w:t>
      </w:r>
      <w:hyperlink r:id="rId3267" w:history="1">
        <w:r w:rsidR="00E56C2F" w:rsidRPr="00E56C2F">
          <w:rPr>
            <w:rFonts w:ascii="Arial" w:hAnsi="Arial" w:cs="Arial"/>
            <w:sz w:val="20"/>
            <w:szCs w:val="20"/>
          </w:rPr>
          <w:t>Enright P</w:t>
        </w:r>
      </w:hyperlink>
      <w:r w:rsidR="00E56C2F" w:rsidRPr="00E56C2F">
        <w:rPr>
          <w:rFonts w:ascii="Arial" w:hAnsi="Arial" w:cs="Arial"/>
          <w:sz w:val="20"/>
          <w:szCs w:val="20"/>
        </w:rPr>
        <w:t xml:space="preserve">, </w:t>
      </w:r>
      <w:hyperlink r:id="rId3268" w:history="1">
        <w:r w:rsidR="00E56C2F" w:rsidRPr="00E56C2F">
          <w:rPr>
            <w:rFonts w:ascii="Arial" w:hAnsi="Arial" w:cs="Arial"/>
            <w:sz w:val="20"/>
            <w:szCs w:val="20"/>
          </w:rPr>
          <w:t>Lange P</w:t>
        </w:r>
      </w:hyperlink>
      <w:r w:rsidR="00E56C2F" w:rsidRPr="00E56C2F">
        <w:rPr>
          <w:rFonts w:ascii="Arial" w:hAnsi="Arial" w:cs="Arial"/>
          <w:sz w:val="20"/>
          <w:szCs w:val="20"/>
        </w:rPr>
        <w:t xml:space="preserve">, </w:t>
      </w:r>
      <w:hyperlink r:id="rId3269" w:history="1">
        <w:r w:rsidR="00E56C2F" w:rsidRPr="00E56C2F">
          <w:rPr>
            <w:rFonts w:ascii="Arial" w:hAnsi="Arial" w:cs="Arial"/>
            <w:sz w:val="20"/>
            <w:szCs w:val="20"/>
          </w:rPr>
          <w:t>Hickson D</w:t>
        </w:r>
      </w:hyperlink>
      <w:r w:rsidR="00E56C2F" w:rsidRPr="00E56C2F">
        <w:rPr>
          <w:rFonts w:ascii="Arial" w:hAnsi="Arial" w:cs="Arial"/>
          <w:sz w:val="20"/>
          <w:szCs w:val="20"/>
        </w:rPr>
        <w:t xml:space="preserve">, </w:t>
      </w:r>
      <w:hyperlink r:id="rId3270" w:history="1">
        <w:r w:rsidR="00E56C2F" w:rsidRPr="00E56C2F">
          <w:rPr>
            <w:rFonts w:ascii="Arial" w:hAnsi="Arial" w:cs="Arial"/>
            <w:sz w:val="20"/>
            <w:szCs w:val="20"/>
          </w:rPr>
          <w:t>Menezes AM</w:t>
        </w:r>
      </w:hyperlink>
      <w:r w:rsidR="00E56C2F" w:rsidRPr="00E56C2F">
        <w:rPr>
          <w:rFonts w:ascii="Arial" w:hAnsi="Arial" w:cs="Arial"/>
          <w:sz w:val="20"/>
          <w:szCs w:val="20"/>
        </w:rPr>
        <w:t xml:space="preserve">, </w:t>
      </w:r>
      <w:hyperlink r:id="rId3271" w:history="1">
        <w:proofErr w:type="spellStart"/>
        <w:r w:rsidR="00E56C2F" w:rsidRPr="00E56C2F">
          <w:rPr>
            <w:rFonts w:ascii="Arial" w:hAnsi="Arial" w:cs="Arial"/>
            <w:sz w:val="20"/>
            <w:szCs w:val="20"/>
          </w:rPr>
          <w:t>ter</w:t>
        </w:r>
        <w:proofErr w:type="spellEnd"/>
        <w:r w:rsidR="00E56C2F" w:rsidRPr="00E56C2F">
          <w:rPr>
            <w:rFonts w:ascii="Arial" w:hAnsi="Arial" w:cs="Arial"/>
            <w:sz w:val="20"/>
            <w:szCs w:val="20"/>
          </w:rPr>
          <w:t xml:space="preserve"> Riet G</w:t>
        </w:r>
      </w:hyperlink>
      <w:r w:rsidR="00E56C2F" w:rsidRPr="00E56C2F">
        <w:rPr>
          <w:rFonts w:ascii="Arial" w:hAnsi="Arial" w:cs="Arial"/>
          <w:sz w:val="20"/>
          <w:szCs w:val="20"/>
        </w:rPr>
        <w:t xml:space="preserve">, </w:t>
      </w:r>
      <w:hyperlink r:id="rId3272" w:history="1">
        <w:r w:rsidR="00E56C2F" w:rsidRPr="00E56C2F">
          <w:rPr>
            <w:rFonts w:ascii="Arial" w:hAnsi="Arial" w:cs="Arial"/>
            <w:sz w:val="20"/>
            <w:szCs w:val="20"/>
          </w:rPr>
          <w:t>Held U</w:t>
        </w:r>
      </w:hyperlink>
      <w:r w:rsidR="00E56C2F" w:rsidRPr="00E56C2F">
        <w:rPr>
          <w:rFonts w:ascii="Arial" w:hAnsi="Arial" w:cs="Arial"/>
          <w:sz w:val="20"/>
          <w:szCs w:val="20"/>
        </w:rPr>
        <w:t xml:space="preserve">, </w:t>
      </w:r>
      <w:hyperlink r:id="rId3273" w:history="1">
        <w:r w:rsidR="00E56C2F" w:rsidRPr="00E56C2F">
          <w:rPr>
            <w:rFonts w:ascii="Arial" w:hAnsi="Arial" w:cs="Arial"/>
            <w:sz w:val="20"/>
            <w:szCs w:val="20"/>
          </w:rPr>
          <w:t>Domingo-</w:t>
        </w:r>
        <w:proofErr w:type="spellStart"/>
        <w:r w:rsidR="00E56C2F" w:rsidRPr="00E56C2F">
          <w:rPr>
            <w:rFonts w:ascii="Arial" w:hAnsi="Arial" w:cs="Arial"/>
            <w:sz w:val="20"/>
            <w:szCs w:val="20"/>
          </w:rPr>
          <w:t>Salvany</w:t>
        </w:r>
        <w:proofErr w:type="spellEnd"/>
        <w:r w:rsidR="00E56C2F" w:rsidRPr="00E56C2F">
          <w:rPr>
            <w:rFonts w:ascii="Arial" w:hAnsi="Arial" w:cs="Arial"/>
            <w:sz w:val="20"/>
            <w:szCs w:val="20"/>
          </w:rPr>
          <w:t xml:space="preserve"> A</w:t>
        </w:r>
      </w:hyperlink>
      <w:r w:rsidR="00E56C2F" w:rsidRPr="00E56C2F">
        <w:rPr>
          <w:rFonts w:ascii="Arial" w:hAnsi="Arial" w:cs="Arial"/>
          <w:sz w:val="20"/>
          <w:szCs w:val="20"/>
        </w:rPr>
        <w:t xml:space="preserve">, </w:t>
      </w:r>
      <w:hyperlink r:id="rId3274" w:history="1">
        <w:proofErr w:type="spellStart"/>
        <w:r w:rsidR="00E56C2F" w:rsidRPr="00E56C2F">
          <w:rPr>
            <w:rFonts w:ascii="Arial" w:hAnsi="Arial" w:cs="Arial"/>
            <w:sz w:val="20"/>
            <w:szCs w:val="20"/>
          </w:rPr>
          <w:t>Mosenifar</w:t>
        </w:r>
        <w:proofErr w:type="spellEnd"/>
        <w:r w:rsidR="00E56C2F" w:rsidRPr="00E56C2F">
          <w:rPr>
            <w:rFonts w:ascii="Arial" w:hAnsi="Arial" w:cs="Arial"/>
            <w:sz w:val="20"/>
            <w:szCs w:val="20"/>
          </w:rPr>
          <w:t xml:space="preserve"> Z</w:t>
        </w:r>
      </w:hyperlink>
      <w:r w:rsidR="00E56C2F" w:rsidRPr="00E56C2F">
        <w:rPr>
          <w:rFonts w:ascii="Arial" w:hAnsi="Arial" w:cs="Arial"/>
          <w:sz w:val="20"/>
          <w:szCs w:val="20"/>
        </w:rPr>
        <w:t xml:space="preserve">, </w:t>
      </w:r>
      <w:hyperlink r:id="rId3275" w:history="1">
        <w:proofErr w:type="spellStart"/>
        <w:r w:rsidR="00E56C2F" w:rsidRPr="00E56C2F">
          <w:rPr>
            <w:rFonts w:ascii="Arial" w:hAnsi="Arial" w:cs="Arial"/>
            <w:sz w:val="20"/>
            <w:szCs w:val="20"/>
          </w:rPr>
          <w:t>Antó</w:t>
        </w:r>
        <w:proofErr w:type="spellEnd"/>
        <w:r w:rsidR="00E56C2F" w:rsidRPr="00E56C2F">
          <w:rPr>
            <w:rFonts w:ascii="Arial" w:hAnsi="Arial" w:cs="Arial"/>
            <w:sz w:val="20"/>
            <w:szCs w:val="20"/>
          </w:rPr>
          <w:t xml:space="preserve"> JM</w:t>
        </w:r>
      </w:hyperlink>
      <w:r w:rsidR="00E56C2F" w:rsidRPr="00E56C2F">
        <w:rPr>
          <w:rFonts w:ascii="Arial" w:hAnsi="Arial" w:cs="Arial"/>
          <w:sz w:val="20"/>
          <w:szCs w:val="20"/>
        </w:rPr>
        <w:t xml:space="preserve">, </w:t>
      </w:r>
      <w:hyperlink r:id="rId3276" w:history="1">
        <w:r w:rsidR="00E56C2F" w:rsidRPr="00E56C2F">
          <w:rPr>
            <w:rFonts w:ascii="Arial" w:hAnsi="Arial" w:cs="Arial"/>
            <w:sz w:val="20"/>
            <w:szCs w:val="20"/>
          </w:rPr>
          <w:t>Moons KG</w:t>
        </w:r>
      </w:hyperlink>
      <w:r w:rsidR="00E56C2F" w:rsidRPr="00E56C2F">
        <w:rPr>
          <w:rFonts w:ascii="Arial" w:hAnsi="Arial" w:cs="Arial"/>
          <w:sz w:val="20"/>
          <w:szCs w:val="20"/>
        </w:rPr>
        <w:t xml:space="preserve">, </w:t>
      </w:r>
      <w:hyperlink r:id="rId3277" w:history="1">
        <w:proofErr w:type="spellStart"/>
        <w:r w:rsidR="00E56C2F" w:rsidRPr="00E56C2F">
          <w:rPr>
            <w:rFonts w:ascii="Arial" w:hAnsi="Arial" w:cs="Arial"/>
            <w:sz w:val="20"/>
            <w:szCs w:val="20"/>
          </w:rPr>
          <w:t>Kessels</w:t>
        </w:r>
        <w:proofErr w:type="spellEnd"/>
        <w:r w:rsidR="00E56C2F" w:rsidRPr="00E56C2F">
          <w:rPr>
            <w:rFonts w:ascii="Arial" w:hAnsi="Arial" w:cs="Arial"/>
            <w:sz w:val="20"/>
            <w:szCs w:val="20"/>
          </w:rPr>
          <w:t xml:space="preserve"> A</w:t>
        </w:r>
      </w:hyperlink>
      <w:r w:rsidR="00E56C2F" w:rsidRPr="00E56C2F">
        <w:rPr>
          <w:rFonts w:ascii="Arial" w:hAnsi="Arial" w:cs="Arial"/>
          <w:sz w:val="20"/>
          <w:szCs w:val="20"/>
        </w:rPr>
        <w:t xml:space="preserve">, </w:t>
      </w:r>
      <w:hyperlink r:id="rId3278" w:history="1">
        <w:r w:rsidR="00E56C2F" w:rsidRPr="00E56C2F">
          <w:rPr>
            <w:rFonts w:ascii="Arial" w:hAnsi="Arial" w:cs="Arial"/>
            <w:sz w:val="20"/>
            <w:szCs w:val="20"/>
          </w:rPr>
          <w:t>Garcia-</w:t>
        </w:r>
        <w:proofErr w:type="spellStart"/>
        <w:r w:rsidR="00E56C2F" w:rsidRPr="00E56C2F">
          <w:rPr>
            <w:rFonts w:ascii="Arial" w:hAnsi="Arial" w:cs="Arial"/>
            <w:sz w:val="20"/>
            <w:szCs w:val="20"/>
          </w:rPr>
          <w:t>Aymerich</w:t>
        </w:r>
        <w:proofErr w:type="spellEnd"/>
        <w:r w:rsidR="00E56C2F" w:rsidRPr="00E56C2F">
          <w:rPr>
            <w:rFonts w:ascii="Arial" w:hAnsi="Arial" w:cs="Arial"/>
            <w:sz w:val="20"/>
            <w:szCs w:val="20"/>
          </w:rPr>
          <w:t xml:space="preserve"> J</w:t>
        </w:r>
      </w:hyperlink>
      <w:r w:rsidR="00E56C2F">
        <w:rPr>
          <w:rFonts w:ascii="Arial" w:hAnsi="Arial" w:cs="Arial"/>
          <w:sz w:val="20"/>
          <w:szCs w:val="20"/>
        </w:rPr>
        <w:t>,</w:t>
      </w:r>
      <w:r w:rsidR="00E56C2F" w:rsidRPr="00E56C2F">
        <w:rPr>
          <w:rFonts w:ascii="Arial" w:hAnsi="Arial" w:cs="Arial"/>
          <w:sz w:val="20"/>
          <w:szCs w:val="20"/>
        </w:rPr>
        <w:t xml:space="preserve"> </w:t>
      </w:r>
      <w:hyperlink r:id="rId3279" w:history="1">
        <w:r w:rsidR="00E56C2F" w:rsidRPr="00E56C2F">
          <w:rPr>
            <w:rFonts w:ascii="Arial" w:hAnsi="Arial" w:cs="Arial"/>
            <w:sz w:val="20"/>
            <w:szCs w:val="20"/>
          </w:rPr>
          <w:t>International COPD Cohorts Collaboration Working Group</w:t>
        </w:r>
      </w:hyperlink>
      <w:r w:rsidR="00E56C2F" w:rsidRPr="00E56C2F">
        <w:rPr>
          <w:rFonts w:ascii="Arial" w:hAnsi="Arial" w:cs="Arial"/>
          <w:sz w:val="20"/>
          <w:szCs w:val="20"/>
        </w:rPr>
        <w:t xml:space="preserve">. </w:t>
      </w:r>
      <w:r w:rsidR="00E56C2F" w:rsidRPr="00E56C2F">
        <w:rPr>
          <w:rFonts w:ascii="Arial" w:hAnsi="Arial" w:cs="Arial"/>
          <w:b/>
          <w:i/>
          <w:sz w:val="20"/>
          <w:szCs w:val="20"/>
        </w:rPr>
        <w:t>Large-scale international validation of the ADO index in subjects with COPD: an individual subject data analysis of 10 cohorts</w:t>
      </w:r>
      <w:r w:rsidR="00E56C2F" w:rsidRPr="00E56C2F">
        <w:rPr>
          <w:rFonts w:ascii="Arial" w:hAnsi="Arial" w:cs="Arial"/>
          <w:sz w:val="20"/>
          <w:szCs w:val="20"/>
        </w:rPr>
        <w:t xml:space="preserve">. </w:t>
      </w:r>
      <w:hyperlink r:id="rId3280" w:tooltip="BMJ open." w:history="1">
        <w:r w:rsidR="00E56C2F" w:rsidRPr="00E56C2F">
          <w:rPr>
            <w:rFonts w:ascii="Arial" w:hAnsi="Arial" w:cs="Arial"/>
            <w:sz w:val="20"/>
            <w:szCs w:val="20"/>
          </w:rPr>
          <w:t>BMJ Open</w:t>
        </w:r>
      </w:hyperlink>
      <w:r w:rsidR="00E56C2F" w:rsidRPr="00E56C2F">
        <w:rPr>
          <w:rFonts w:ascii="Arial" w:hAnsi="Arial" w:cs="Arial"/>
          <w:sz w:val="20"/>
          <w:szCs w:val="20"/>
        </w:rPr>
        <w:t xml:space="preserve"> 2012 Dec 12</w:t>
      </w:r>
      <w:r w:rsidR="00E56C2F">
        <w:rPr>
          <w:rFonts w:ascii="Arial" w:hAnsi="Arial" w:cs="Arial"/>
          <w:sz w:val="20"/>
          <w:szCs w:val="20"/>
        </w:rPr>
        <w:t xml:space="preserve">. Volume </w:t>
      </w:r>
      <w:r w:rsidR="00E56C2F" w:rsidRPr="00E56C2F">
        <w:rPr>
          <w:rFonts w:ascii="Arial" w:hAnsi="Arial" w:cs="Arial"/>
          <w:sz w:val="20"/>
          <w:szCs w:val="20"/>
        </w:rPr>
        <w:t>2</w:t>
      </w:r>
      <w:r w:rsidR="00E56C2F">
        <w:rPr>
          <w:rFonts w:ascii="Arial" w:hAnsi="Arial" w:cs="Arial"/>
          <w:sz w:val="20"/>
          <w:szCs w:val="20"/>
        </w:rPr>
        <w:t xml:space="preserve">, issue </w:t>
      </w:r>
      <w:r w:rsidR="00E56C2F" w:rsidRPr="00E56C2F">
        <w:rPr>
          <w:rFonts w:ascii="Arial" w:hAnsi="Arial" w:cs="Arial"/>
          <w:sz w:val="20"/>
          <w:szCs w:val="20"/>
        </w:rPr>
        <w:t>6</w:t>
      </w:r>
      <w:r w:rsidR="00E56C2F">
        <w:rPr>
          <w:rFonts w:ascii="Arial" w:hAnsi="Arial" w:cs="Arial"/>
          <w:sz w:val="20"/>
          <w:szCs w:val="20"/>
        </w:rPr>
        <w:t xml:space="preserve">, </w:t>
      </w:r>
      <w:proofErr w:type="spellStart"/>
      <w:r w:rsidR="00E56C2F" w:rsidRPr="00E56C2F">
        <w:rPr>
          <w:rFonts w:ascii="Arial" w:hAnsi="Arial" w:cs="Arial"/>
          <w:sz w:val="20"/>
          <w:szCs w:val="20"/>
        </w:rPr>
        <w:t>pii</w:t>
      </w:r>
      <w:proofErr w:type="spellEnd"/>
      <w:r w:rsidR="00E56C2F" w:rsidRPr="00E56C2F">
        <w:rPr>
          <w:rFonts w:ascii="Arial" w:hAnsi="Arial" w:cs="Arial"/>
          <w:sz w:val="20"/>
          <w:szCs w:val="20"/>
        </w:rPr>
        <w:t xml:space="preserve">: e002152. </w:t>
      </w:r>
      <w:r w:rsidR="00E56C2F">
        <w:rPr>
          <w:rFonts w:ascii="Arial" w:hAnsi="Arial" w:cs="Arial"/>
          <w:sz w:val="20"/>
          <w:szCs w:val="20"/>
        </w:rPr>
        <w:t>PM</w:t>
      </w:r>
      <w:r w:rsidR="00E56C2F" w:rsidRPr="00E56C2F">
        <w:rPr>
          <w:rFonts w:ascii="Arial" w:hAnsi="Arial" w:cs="Arial"/>
          <w:sz w:val="20"/>
          <w:szCs w:val="20"/>
        </w:rPr>
        <w:t>:</w:t>
      </w:r>
      <w:r w:rsidR="00E56C2F">
        <w:rPr>
          <w:rFonts w:ascii="Arial" w:hAnsi="Arial" w:cs="Arial"/>
          <w:sz w:val="20"/>
          <w:szCs w:val="20"/>
        </w:rPr>
        <w:t xml:space="preserve"> </w:t>
      </w:r>
      <w:r w:rsidR="00E56C2F" w:rsidRPr="00E56C2F">
        <w:rPr>
          <w:rFonts w:ascii="Arial" w:hAnsi="Arial" w:cs="Arial"/>
          <w:sz w:val="20"/>
          <w:szCs w:val="20"/>
        </w:rPr>
        <w:t>23242246</w:t>
      </w:r>
      <w:r w:rsidR="00E56C2F">
        <w:rPr>
          <w:rFonts w:ascii="Arial" w:hAnsi="Arial" w:cs="Arial"/>
          <w:sz w:val="20"/>
          <w:szCs w:val="20"/>
        </w:rPr>
        <w:t xml:space="preserve">. </w:t>
      </w:r>
      <w:hyperlink r:id="rId3281" w:history="1">
        <w:r w:rsidR="00E56C2F" w:rsidRPr="00E56C2F">
          <w:rPr>
            <w:rFonts w:ascii="Arial" w:hAnsi="Arial" w:cs="Arial"/>
            <w:sz w:val="20"/>
            <w:szCs w:val="20"/>
          </w:rPr>
          <w:t>PMC3533065</w:t>
        </w:r>
      </w:hyperlink>
      <w:r w:rsidR="00E56C2F">
        <w:rPr>
          <w:rFonts w:ascii="Arial" w:hAnsi="Arial" w:cs="Arial"/>
          <w:sz w:val="20"/>
          <w:szCs w:val="20"/>
        </w:rPr>
        <w:t>.</w:t>
      </w:r>
    </w:p>
    <w:p w14:paraId="7009836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Rajagopalan P, </w:t>
      </w:r>
      <w:proofErr w:type="spellStart"/>
      <w:r w:rsidRPr="00322787">
        <w:rPr>
          <w:rFonts w:ascii="Arial" w:hAnsi="Arial" w:cs="Arial"/>
          <w:sz w:val="20"/>
          <w:szCs w:val="20"/>
        </w:rPr>
        <w:t>Jahanshad</w:t>
      </w:r>
      <w:proofErr w:type="spellEnd"/>
      <w:r w:rsidRPr="00322787">
        <w:rPr>
          <w:rFonts w:ascii="Arial" w:hAnsi="Arial" w:cs="Arial"/>
          <w:sz w:val="20"/>
          <w:szCs w:val="20"/>
        </w:rPr>
        <w:t xml:space="preserve"> N, Stein JL, Hua X, Madsen SK, </w:t>
      </w:r>
      <w:proofErr w:type="spellStart"/>
      <w:r w:rsidRPr="00322787">
        <w:rPr>
          <w:rFonts w:ascii="Arial" w:hAnsi="Arial" w:cs="Arial"/>
          <w:sz w:val="20"/>
          <w:szCs w:val="20"/>
        </w:rPr>
        <w:t>Kohannim</w:t>
      </w:r>
      <w:proofErr w:type="spellEnd"/>
      <w:r w:rsidRPr="00322787">
        <w:rPr>
          <w:rFonts w:ascii="Arial" w:hAnsi="Arial" w:cs="Arial"/>
          <w:sz w:val="20"/>
          <w:szCs w:val="20"/>
        </w:rPr>
        <w:t xml:space="preserve"> O, </w:t>
      </w:r>
      <w:proofErr w:type="spellStart"/>
      <w:r w:rsidRPr="00322787">
        <w:rPr>
          <w:rFonts w:ascii="Arial" w:hAnsi="Arial" w:cs="Arial"/>
          <w:sz w:val="20"/>
          <w:szCs w:val="20"/>
        </w:rPr>
        <w:t>Hibar</w:t>
      </w:r>
      <w:proofErr w:type="spellEnd"/>
      <w:r w:rsidRPr="00322787">
        <w:rPr>
          <w:rFonts w:ascii="Arial" w:hAnsi="Arial" w:cs="Arial"/>
          <w:sz w:val="20"/>
          <w:szCs w:val="20"/>
        </w:rPr>
        <w:t xml:space="preserve"> DP, Toga AW, Jack CR, Jr., </w:t>
      </w:r>
      <w:proofErr w:type="spellStart"/>
      <w:r w:rsidRPr="00322787">
        <w:rPr>
          <w:rFonts w:ascii="Arial" w:hAnsi="Arial" w:cs="Arial"/>
          <w:sz w:val="20"/>
          <w:szCs w:val="20"/>
        </w:rPr>
        <w:t>Saykin</w:t>
      </w:r>
      <w:proofErr w:type="spellEnd"/>
      <w:r w:rsidRPr="00322787">
        <w:rPr>
          <w:rFonts w:ascii="Arial" w:hAnsi="Arial" w:cs="Arial"/>
          <w:sz w:val="20"/>
          <w:szCs w:val="20"/>
        </w:rPr>
        <w:t xml:space="preserve"> AJ, Green RC, Weiner MW, Bis JC,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Riverol</w:t>
      </w:r>
      <w:proofErr w:type="spellEnd"/>
      <w:r w:rsidRPr="00322787">
        <w:rPr>
          <w:rFonts w:ascii="Arial" w:hAnsi="Arial" w:cs="Arial"/>
          <w:sz w:val="20"/>
          <w:szCs w:val="20"/>
        </w:rPr>
        <w:t xml:space="preserve"> M, Bec</w:t>
      </w:r>
      <w:r w:rsidR="00E7581F">
        <w:rPr>
          <w:rFonts w:ascii="Arial" w:hAnsi="Arial" w:cs="Arial"/>
          <w:sz w:val="20"/>
          <w:szCs w:val="20"/>
        </w:rPr>
        <w:t xml:space="preserve">ker JT, Lopez OL, Thompson PM. </w:t>
      </w:r>
      <w:r w:rsidRPr="00322787">
        <w:rPr>
          <w:rFonts w:ascii="Arial" w:hAnsi="Arial" w:cs="Arial"/>
          <w:b/>
          <w:bCs/>
          <w:i/>
          <w:iCs/>
          <w:sz w:val="20"/>
          <w:szCs w:val="20"/>
        </w:rPr>
        <w:t>Common folate gene variant, MTHFR C677T, is associated with brain structure in two independent cohorts of people with mild cognitive impairment</w:t>
      </w:r>
      <w:r w:rsidRPr="00322787">
        <w:rPr>
          <w:rFonts w:ascii="Arial" w:hAnsi="Arial" w:cs="Arial"/>
          <w:b/>
          <w:bCs/>
          <w:sz w:val="20"/>
          <w:szCs w:val="20"/>
        </w:rPr>
        <w:t xml:space="preserve">. </w:t>
      </w:r>
      <w:proofErr w:type="gramStart"/>
      <w:r w:rsidRPr="00322787">
        <w:rPr>
          <w:rFonts w:ascii="Arial" w:hAnsi="Arial" w:cs="Arial"/>
          <w:sz w:val="20"/>
          <w:szCs w:val="20"/>
        </w:rPr>
        <w:t>Neuroimage.(</w:t>
      </w:r>
      <w:proofErr w:type="spellStart"/>
      <w:proofErr w:type="gramEnd"/>
      <w:r w:rsidRPr="00322787">
        <w:rPr>
          <w:rFonts w:ascii="Arial" w:hAnsi="Arial" w:cs="Arial"/>
          <w:sz w:val="20"/>
          <w:szCs w:val="20"/>
        </w:rPr>
        <w:t>Amst</w:t>
      </w:r>
      <w:proofErr w:type="spellEnd"/>
      <w:r w:rsidRPr="00322787">
        <w:rPr>
          <w:rFonts w:ascii="Arial" w:hAnsi="Arial" w:cs="Arial"/>
          <w:sz w:val="20"/>
          <w:szCs w:val="20"/>
        </w:rPr>
        <w:t>), 2012. Vol. 1, issue 1, pp. 179-187. PM:24179750. PMC: 3757723.</w:t>
      </w:r>
    </w:p>
    <w:p w14:paraId="3803243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Raji CA, 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Carmichael OT, Longstreth WT, Jr., Gach HM, Boardman J, Berni</w:t>
      </w:r>
      <w:r w:rsidR="00E7581F">
        <w:rPr>
          <w:rFonts w:ascii="Arial" w:hAnsi="Arial" w:cs="Arial"/>
          <w:sz w:val="20"/>
          <w:szCs w:val="20"/>
        </w:rPr>
        <w:t xml:space="preserve">ck CB, Thompson PM, Becker JT. </w:t>
      </w:r>
      <w:r w:rsidRPr="00322787">
        <w:rPr>
          <w:rFonts w:ascii="Arial" w:hAnsi="Arial" w:cs="Arial"/>
          <w:b/>
          <w:bCs/>
          <w:i/>
          <w:iCs/>
          <w:sz w:val="20"/>
          <w:szCs w:val="20"/>
        </w:rPr>
        <w:t>White matter lesions and brain gray matter volume in cognitively normal elders</w:t>
      </w:r>
      <w:r w:rsidR="00E7581F">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Neurobiol</w:t>
      </w:r>
      <w:proofErr w:type="spellEnd"/>
      <w:r w:rsidRPr="00322787">
        <w:rPr>
          <w:rFonts w:ascii="Arial" w:hAnsi="Arial" w:cs="Arial"/>
          <w:sz w:val="20"/>
          <w:szCs w:val="20"/>
        </w:rPr>
        <w:t xml:space="preserve"> Aging, </w:t>
      </w:r>
      <w:proofErr w:type="gramStart"/>
      <w:r w:rsidRPr="00322787">
        <w:rPr>
          <w:rFonts w:ascii="Arial" w:hAnsi="Arial" w:cs="Arial"/>
          <w:sz w:val="20"/>
          <w:szCs w:val="20"/>
        </w:rPr>
        <w:t>Apr.,</w:t>
      </w:r>
      <w:proofErr w:type="gramEnd"/>
      <w:r w:rsidRPr="00322787">
        <w:rPr>
          <w:rFonts w:ascii="Arial" w:hAnsi="Arial" w:cs="Arial"/>
          <w:sz w:val="20"/>
          <w:szCs w:val="20"/>
        </w:rPr>
        <w:t xml:space="preserve"> 2012. Vol. 33, issue 4, pp. 834-16. PM:21943959. PMC3248984.</w:t>
      </w:r>
    </w:p>
    <w:p w14:paraId="6B91407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Rosano C,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SA, </w:t>
      </w:r>
      <w:proofErr w:type="spellStart"/>
      <w:r w:rsidRPr="00322787">
        <w:rPr>
          <w:rFonts w:ascii="Arial" w:hAnsi="Arial" w:cs="Arial"/>
          <w:sz w:val="20"/>
          <w:szCs w:val="20"/>
        </w:rPr>
        <w:t>Aizenstein</w:t>
      </w:r>
      <w:proofErr w:type="spellEnd"/>
      <w:r w:rsidRPr="00322787">
        <w:rPr>
          <w:rFonts w:ascii="Arial" w:hAnsi="Arial" w:cs="Arial"/>
          <w:sz w:val="20"/>
          <w:szCs w:val="20"/>
        </w:rPr>
        <w:t xml:space="preserve"> HJ, Boudreau RM, Longstreth WT, Jr., Newman AB. </w:t>
      </w:r>
      <w:r w:rsidRPr="00322787">
        <w:rPr>
          <w:rFonts w:ascii="Arial" w:hAnsi="Arial" w:cs="Arial"/>
          <w:b/>
          <w:bCs/>
          <w:i/>
          <w:iCs/>
          <w:sz w:val="20"/>
          <w:szCs w:val="20"/>
        </w:rPr>
        <w:t>Slower gait, slower information processing and smaller prefrontal area in older adults</w:t>
      </w:r>
      <w:r w:rsidRPr="00322787">
        <w:rPr>
          <w:rFonts w:ascii="Arial" w:hAnsi="Arial" w:cs="Arial"/>
          <w:b/>
          <w:bCs/>
          <w:sz w:val="20"/>
          <w:szCs w:val="20"/>
        </w:rPr>
        <w:t xml:space="preserve">. </w:t>
      </w:r>
      <w:r w:rsidRPr="00322787">
        <w:rPr>
          <w:rFonts w:ascii="Arial" w:hAnsi="Arial" w:cs="Arial"/>
          <w:sz w:val="20"/>
          <w:szCs w:val="20"/>
        </w:rPr>
        <w:t xml:space="preserve">Age Ageing, </w:t>
      </w:r>
      <w:proofErr w:type="gramStart"/>
      <w:r w:rsidRPr="00322787">
        <w:rPr>
          <w:rFonts w:ascii="Arial" w:hAnsi="Arial" w:cs="Arial"/>
          <w:sz w:val="20"/>
          <w:szCs w:val="20"/>
        </w:rPr>
        <w:t>Jan.,</w:t>
      </w:r>
      <w:proofErr w:type="gramEnd"/>
      <w:r w:rsidRPr="00322787">
        <w:rPr>
          <w:rFonts w:ascii="Arial" w:hAnsi="Arial" w:cs="Arial"/>
          <w:sz w:val="20"/>
          <w:szCs w:val="20"/>
        </w:rPr>
        <w:t xml:space="preserve"> 2012. Vol. 41, issue 1, pp. 58-64. PM:21965414. PMC3234076.</w:t>
      </w:r>
    </w:p>
    <w:p w14:paraId="3E64454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Rosenberg MA, Gottdiener JS, Heckbert SR, Mukamal K</w:t>
      </w:r>
      <w:r w:rsidR="00E7581F">
        <w:rPr>
          <w:rFonts w:ascii="Arial" w:hAnsi="Arial" w:cs="Arial"/>
          <w:sz w:val="20"/>
          <w:szCs w:val="20"/>
        </w:rPr>
        <w:t xml:space="preserve">J. </w:t>
      </w:r>
      <w:r w:rsidRPr="00322787">
        <w:rPr>
          <w:rFonts w:ascii="Arial" w:hAnsi="Arial" w:cs="Arial"/>
          <w:b/>
          <w:bCs/>
          <w:i/>
          <w:iCs/>
          <w:sz w:val="20"/>
          <w:szCs w:val="20"/>
        </w:rPr>
        <w:t xml:space="preserve">Echocardiographic diastolic parameters and risk of atrial fibrillation: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Eur.Heart</w:t>
      </w:r>
      <w:proofErr w:type="spellEnd"/>
      <w:r w:rsidRPr="00322787">
        <w:rPr>
          <w:rFonts w:ascii="Arial" w:hAnsi="Arial" w:cs="Arial"/>
          <w:sz w:val="20"/>
          <w:szCs w:val="20"/>
        </w:rPr>
        <w:t xml:space="preserve"> J, </w:t>
      </w:r>
      <w:proofErr w:type="gramStart"/>
      <w:r w:rsidRPr="00322787">
        <w:rPr>
          <w:rFonts w:ascii="Arial" w:hAnsi="Arial" w:cs="Arial"/>
          <w:sz w:val="20"/>
          <w:szCs w:val="20"/>
        </w:rPr>
        <w:t>Apr.,</w:t>
      </w:r>
      <w:proofErr w:type="gramEnd"/>
      <w:r w:rsidRPr="00322787">
        <w:rPr>
          <w:rFonts w:ascii="Arial" w:hAnsi="Arial" w:cs="Arial"/>
          <w:sz w:val="20"/>
          <w:szCs w:val="20"/>
        </w:rPr>
        <w:t xml:space="preserve"> 2012. Vol. 33, issue 7, pp. 904-912. PM:21990265. PMC3345546.</w:t>
      </w:r>
    </w:p>
    <w:p w14:paraId="27C228B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Rosenberg MA, Patton KK, Sotoodehnia N, </w:t>
      </w:r>
      <w:proofErr w:type="spellStart"/>
      <w:r w:rsidRPr="00322787">
        <w:rPr>
          <w:rFonts w:ascii="Arial" w:hAnsi="Arial" w:cs="Arial"/>
          <w:sz w:val="20"/>
          <w:szCs w:val="20"/>
        </w:rPr>
        <w:t>Karas</w:t>
      </w:r>
      <w:proofErr w:type="spellEnd"/>
      <w:r w:rsidRPr="00322787">
        <w:rPr>
          <w:rFonts w:ascii="Arial" w:hAnsi="Arial" w:cs="Arial"/>
          <w:sz w:val="20"/>
          <w:szCs w:val="20"/>
        </w:rPr>
        <w:t xml:space="preserve"> MG, Kizer JR, </w:t>
      </w:r>
      <w:proofErr w:type="spellStart"/>
      <w:r w:rsidRPr="00322787">
        <w:rPr>
          <w:rFonts w:ascii="Arial" w:hAnsi="Arial" w:cs="Arial"/>
          <w:sz w:val="20"/>
          <w:szCs w:val="20"/>
        </w:rPr>
        <w:t>Zimetbaum</w:t>
      </w:r>
      <w:proofErr w:type="spellEnd"/>
      <w:r w:rsidRPr="00322787">
        <w:rPr>
          <w:rFonts w:ascii="Arial" w:hAnsi="Arial" w:cs="Arial"/>
          <w:sz w:val="20"/>
          <w:szCs w:val="20"/>
        </w:rPr>
        <w:t xml:space="preserve"> PJ, Chang JD, Siscovick D, Gottdiener JS, Kronma</w:t>
      </w:r>
      <w:r w:rsidR="00E7581F">
        <w:rPr>
          <w:rFonts w:ascii="Arial" w:hAnsi="Arial" w:cs="Arial"/>
          <w:sz w:val="20"/>
          <w:szCs w:val="20"/>
        </w:rPr>
        <w:t xml:space="preserve">l RA, Heckbert SR, Mukamal KJ. </w:t>
      </w:r>
      <w:r w:rsidRPr="00322787">
        <w:rPr>
          <w:rFonts w:ascii="Arial" w:hAnsi="Arial" w:cs="Arial"/>
          <w:b/>
          <w:bCs/>
          <w:i/>
          <w:iCs/>
          <w:sz w:val="20"/>
          <w:szCs w:val="20"/>
        </w:rPr>
        <w:t xml:space="preserve">The impact of height on the risk of atrial fibrillation: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Eur.Heart</w:t>
      </w:r>
      <w:proofErr w:type="spellEnd"/>
      <w:r w:rsidRPr="00322787">
        <w:rPr>
          <w:rFonts w:ascii="Arial" w:hAnsi="Arial" w:cs="Arial"/>
          <w:sz w:val="20"/>
          <w:szCs w:val="20"/>
        </w:rPr>
        <w:t xml:space="preserve"> J., Sept. 12, 2012.  PM:22977225. PMC3681530.</w:t>
      </w:r>
    </w:p>
    <w:p w14:paraId="5EA15E6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Sanders JL, Fitzpatrick AL, Boudreau RM, Arnold AM, Aviv A, Kimura M, Fried LF, Harris TB, Newman AB. </w:t>
      </w:r>
      <w:r w:rsidRPr="00322787">
        <w:rPr>
          <w:rFonts w:ascii="Arial" w:hAnsi="Arial" w:cs="Arial"/>
          <w:b/>
          <w:bCs/>
          <w:i/>
          <w:iCs/>
          <w:sz w:val="20"/>
          <w:szCs w:val="20"/>
        </w:rPr>
        <w:t>Leukocyte telomere length is associated with noninvasively measured age-related disease: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Apr., 2012. Vol. 67, issue 4, pp. 409-416. PM:21934123. PMC3309872.</w:t>
      </w:r>
    </w:p>
    <w:p w14:paraId="6FAF98C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Scott RA, </w:t>
      </w:r>
      <w:proofErr w:type="spellStart"/>
      <w:r w:rsidRPr="00322787">
        <w:rPr>
          <w:rFonts w:ascii="Arial" w:hAnsi="Arial" w:cs="Arial"/>
          <w:sz w:val="20"/>
          <w:szCs w:val="20"/>
        </w:rPr>
        <w:t>Lagou</w:t>
      </w:r>
      <w:proofErr w:type="spellEnd"/>
      <w:r w:rsidRPr="00322787">
        <w:rPr>
          <w:rFonts w:ascii="Arial" w:hAnsi="Arial" w:cs="Arial"/>
          <w:sz w:val="20"/>
          <w:szCs w:val="20"/>
        </w:rPr>
        <w:t xml:space="preserve"> V, Welch RP, Wheeler E, </w:t>
      </w:r>
      <w:proofErr w:type="spellStart"/>
      <w:r w:rsidRPr="00322787">
        <w:rPr>
          <w:rFonts w:ascii="Arial" w:hAnsi="Arial" w:cs="Arial"/>
          <w:sz w:val="20"/>
          <w:szCs w:val="20"/>
        </w:rPr>
        <w:t>Montasser</w:t>
      </w:r>
      <w:proofErr w:type="spellEnd"/>
      <w:r w:rsidRPr="00322787">
        <w:rPr>
          <w:rFonts w:ascii="Arial" w:hAnsi="Arial" w:cs="Arial"/>
          <w:sz w:val="20"/>
          <w:szCs w:val="20"/>
        </w:rPr>
        <w:t xml:space="preserve"> ME, Luan J, Magi R, Strawbridge RJ, </w:t>
      </w:r>
      <w:proofErr w:type="spellStart"/>
      <w:r w:rsidRPr="00322787">
        <w:rPr>
          <w:rFonts w:ascii="Arial" w:hAnsi="Arial" w:cs="Arial"/>
          <w:sz w:val="20"/>
          <w:szCs w:val="20"/>
        </w:rPr>
        <w:t>Rehnberg</w:t>
      </w:r>
      <w:proofErr w:type="spellEnd"/>
      <w:r w:rsidRPr="00322787">
        <w:rPr>
          <w:rFonts w:ascii="Arial" w:hAnsi="Arial" w:cs="Arial"/>
          <w:sz w:val="20"/>
          <w:szCs w:val="20"/>
        </w:rPr>
        <w:t xml:space="preserve"> E, Gustafsson S,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Rasmussen-Torvik LJ, </w:t>
      </w:r>
      <w:proofErr w:type="spellStart"/>
      <w:r w:rsidRPr="00322787">
        <w:rPr>
          <w:rFonts w:ascii="Arial" w:hAnsi="Arial" w:cs="Arial"/>
          <w:sz w:val="20"/>
          <w:szCs w:val="20"/>
        </w:rPr>
        <w:t>Yengo</w:t>
      </w:r>
      <w:proofErr w:type="spellEnd"/>
      <w:r w:rsidRPr="00322787">
        <w:rPr>
          <w:rFonts w:ascii="Arial" w:hAnsi="Arial" w:cs="Arial"/>
          <w:sz w:val="20"/>
          <w:szCs w:val="20"/>
        </w:rPr>
        <w:t xml:space="preserve"> L, </w:t>
      </w:r>
      <w:proofErr w:type="spellStart"/>
      <w:r w:rsidRPr="00322787">
        <w:rPr>
          <w:rFonts w:ascii="Arial" w:hAnsi="Arial" w:cs="Arial"/>
          <w:sz w:val="20"/>
          <w:szCs w:val="20"/>
        </w:rPr>
        <w:t>Lecoeur</w:t>
      </w:r>
      <w:proofErr w:type="spellEnd"/>
      <w:r w:rsidRPr="00322787">
        <w:rPr>
          <w:rFonts w:ascii="Arial" w:hAnsi="Arial" w:cs="Arial"/>
          <w:sz w:val="20"/>
          <w:szCs w:val="20"/>
        </w:rPr>
        <w:t xml:space="preserve"> C, </w:t>
      </w:r>
      <w:proofErr w:type="spellStart"/>
      <w:r w:rsidRPr="00322787">
        <w:rPr>
          <w:rFonts w:ascii="Arial" w:hAnsi="Arial" w:cs="Arial"/>
          <w:sz w:val="20"/>
          <w:szCs w:val="20"/>
        </w:rPr>
        <w:t>Shungin</w:t>
      </w:r>
      <w:proofErr w:type="spellEnd"/>
      <w:r w:rsidRPr="00322787">
        <w:rPr>
          <w:rFonts w:ascii="Arial" w:hAnsi="Arial" w:cs="Arial"/>
          <w:sz w:val="20"/>
          <w:szCs w:val="20"/>
        </w:rPr>
        <w:t xml:space="preserve"> D,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Sidore</w:t>
      </w:r>
      <w:proofErr w:type="spellEnd"/>
      <w:r w:rsidRPr="00322787">
        <w:rPr>
          <w:rFonts w:ascii="Arial" w:hAnsi="Arial" w:cs="Arial"/>
          <w:sz w:val="20"/>
          <w:szCs w:val="20"/>
        </w:rPr>
        <w:t xml:space="preserve"> C, Johnson PC,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Johnson T, Mahajan A, Verweij N,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Shah S, Smith AV, </w:t>
      </w:r>
      <w:proofErr w:type="spellStart"/>
      <w:r w:rsidRPr="00322787">
        <w:rPr>
          <w:rFonts w:ascii="Arial" w:hAnsi="Arial" w:cs="Arial"/>
          <w:sz w:val="20"/>
          <w:szCs w:val="20"/>
        </w:rPr>
        <w:t>Sennblad</w:t>
      </w:r>
      <w:proofErr w:type="spellEnd"/>
      <w:r w:rsidRPr="00322787">
        <w:rPr>
          <w:rFonts w:ascii="Arial" w:hAnsi="Arial" w:cs="Arial"/>
          <w:sz w:val="20"/>
          <w:szCs w:val="20"/>
        </w:rPr>
        <w:t xml:space="preserve"> B,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Salo</w:t>
      </w:r>
      <w:proofErr w:type="spellEnd"/>
      <w:r w:rsidRPr="00322787">
        <w:rPr>
          <w:rFonts w:ascii="Arial" w:hAnsi="Arial" w:cs="Arial"/>
          <w:sz w:val="20"/>
          <w:szCs w:val="20"/>
        </w:rPr>
        <w:t xml:space="preserve"> P,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Timpson NJ, Evans DM, </w:t>
      </w:r>
      <w:proofErr w:type="spellStart"/>
      <w:r w:rsidRPr="00322787">
        <w:rPr>
          <w:rFonts w:ascii="Arial" w:hAnsi="Arial" w:cs="Arial"/>
          <w:sz w:val="20"/>
          <w:szCs w:val="20"/>
        </w:rPr>
        <w:t>Pourcain</w:t>
      </w:r>
      <w:proofErr w:type="spellEnd"/>
      <w:r w:rsidRPr="00322787">
        <w:rPr>
          <w:rFonts w:ascii="Arial" w:hAnsi="Arial" w:cs="Arial"/>
          <w:sz w:val="20"/>
          <w:szCs w:val="20"/>
        </w:rPr>
        <w:t xml:space="preserve"> BS, Wu Y, Andrews JS, Hui J, </w:t>
      </w:r>
      <w:proofErr w:type="spellStart"/>
      <w:r w:rsidRPr="00322787">
        <w:rPr>
          <w:rFonts w:ascii="Arial" w:hAnsi="Arial" w:cs="Arial"/>
          <w:sz w:val="20"/>
          <w:szCs w:val="20"/>
        </w:rPr>
        <w:t>Bielak</w:t>
      </w:r>
      <w:proofErr w:type="spellEnd"/>
      <w:r w:rsidRPr="00322787">
        <w:rPr>
          <w:rFonts w:ascii="Arial" w:hAnsi="Arial" w:cs="Arial"/>
          <w:sz w:val="20"/>
          <w:szCs w:val="20"/>
        </w:rPr>
        <w:t xml:space="preserve"> LF, Zhao W, </w:t>
      </w:r>
      <w:proofErr w:type="spellStart"/>
      <w:r w:rsidRPr="00322787">
        <w:rPr>
          <w:rFonts w:ascii="Arial" w:hAnsi="Arial" w:cs="Arial"/>
          <w:sz w:val="20"/>
          <w:szCs w:val="20"/>
        </w:rPr>
        <w:t>Horikoshi</w:t>
      </w:r>
      <w:proofErr w:type="spellEnd"/>
      <w:r w:rsidRPr="00322787">
        <w:rPr>
          <w:rFonts w:ascii="Arial" w:hAnsi="Arial" w:cs="Arial"/>
          <w:sz w:val="20"/>
          <w:szCs w:val="20"/>
        </w:rPr>
        <w:t xml:space="preserve"> M, Navarro P, Isaacs A, O'Connell JR, Stirrups K,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Hayward C, Esko T, </w:t>
      </w:r>
      <w:proofErr w:type="spellStart"/>
      <w:r w:rsidRPr="00322787">
        <w:rPr>
          <w:rFonts w:ascii="Arial" w:hAnsi="Arial" w:cs="Arial"/>
          <w:sz w:val="20"/>
          <w:szCs w:val="20"/>
        </w:rPr>
        <w:t>Mihailov</w:t>
      </w:r>
      <w:proofErr w:type="spellEnd"/>
      <w:r w:rsidRPr="00322787">
        <w:rPr>
          <w:rFonts w:ascii="Arial" w:hAnsi="Arial" w:cs="Arial"/>
          <w:sz w:val="20"/>
          <w:szCs w:val="20"/>
        </w:rPr>
        <w:t xml:space="preserve"> E, Fraser RM, Fall T, Voight BF, Raychaudhuri S, Chen H, Lindgren CM, Morris AP, Rayner NW, Robertson N, </w:t>
      </w:r>
      <w:proofErr w:type="spellStart"/>
      <w:r w:rsidRPr="00322787">
        <w:rPr>
          <w:rFonts w:ascii="Arial" w:hAnsi="Arial" w:cs="Arial"/>
          <w:sz w:val="20"/>
          <w:szCs w:val="20"/>
        </w:rPr>
        <w:t>Rybin</w:t>
      </w:r>
      <w:proofErr w:type="spellEnd"/>
      <w:r w:rsidRPr="00322787">
        <w:rPr>
          <w:rFonts w:ascii="Arial" w:hAnsi="Arial" w:cs="Arial"/>
          <w:sz w:val="20"/>
          <w:szCs w:val="20"/>
        </w:rPr>
        <w:t xml:space="preserve"> D, Liu CT, Beckmann JS, Willems SM, Chines PS, Jackson AU, Kang HM, Stringham HM, Song K, Tanaka T,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Goel A, Hicks AA, An P,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Franco-</w:t>
      </w:r>
      <w:proofErr w:type="spellStart"/>
      <w:r w:rsidRPr="00322787">
        <w:rPr>
          <w:rFonts w:ascii="Arial" w:hAnsi="Arial" w:cs="Arial"/>
          <w:sz w:val="20"/>
          <w:szCs w:val="20"/>
        </w:rPr>
        <w:t>Cereceda</w:t>
      </w:r>
      <w:proofErr w:type="spellEnd"/>
      <w:r w:rsidRPr="00322787">
        <w:rPr>
          <w:rFonts w:ascii="Arial" w:hAnsi="Arial" w:cs="Arial"/>
          <w:sz w:val="20"/>
          <w:szCs w:val="20"/>
        </w:rPr>
        <w:t xml:space="preserve"> A, </w:t>
      </w:r>
      <w:proofErr w:type="spellStart"/>
      <w:r w:rsidRPr="00322787">
        <w:rPr>
          <w:rFonts w:ascii="Arial" w:hAnsi="Arial" w:cs="Arial"/>
          <w:sz w:val="20"/>
          <w:szCs w:val="20"/>
        </w:rPr>
        <w:t>Folkersen</w:t>
      </w:r>
      <w:proofErr w:type="spellEnd"/>
      <w:r w:rsidRPr="00322787">
        <w:rPr>
          <w:rFonts w:ascii="Arial" w:hAnsi="Arial" w:cs="Arial"/>
          <w:sz w:val="20"/>
          <w:szCs w:val="20"/>
        </w:rPr>
        <w:t xml:space="preserve"> L, </w:t>
      </w:r>
      <w:proofErr w:type="spellStart"/>
      <w:r w:rsidRPr="00322787">
        <w:rPr>
          <w:rFonts w:ascii="Arial" w:hAnsi="Arial" w:cs="Arial"/>
          <w:sz w:val="20"/>
          <w:szCs w:val="20"/>
        </w:rPr>
        <w:t>Marullo</w:t>
      </w:r>
      <w:proofErr w:type="spellEnd"/>
      <w:r w:rsidRPr="00322787">
        <w:rPr>
          <w:rFonts w:ascii="Arial" w:hAnsi="Arial" w:cs="Arial"/>
          <w:sz w:val="20"/>
          <w:szCs w:val="20"/>
        </w:rPr>
        <w:t xml:space="preserve"> L, Jansen H, </w:t>
      </w:r>
      <w:proofErr w:type="spellStart"/>
      <w:r w:rsidRPr="00322787">
        <w:rPr>
          <w:rFonts w:ascii="Arial" w:hAnsi="Arial" w:cs="Arial"/>
          <w:sz w:val="20"/>
          <w:szCs w:val="20"/>
        </w:rPr>
        <w:t>Oldehinkel</w:t>
      </w:r>
      <w:proofErr w:type="spellEnd"/>
      <w:r w:rsidRPr="00322787">
        <w:rPr>
          <w:rFonts w:ascii="Arial" w:hAnsi="Arial" w:cs="Arial"/>
          <w:sz w:val="20"/>
          <w:szCs w:val="20"/>
        </w:rPr>
        <w:t xml:space="preserve"> AJ, </w:t>
      </w:r>
      <w:proofErr w:type="spellStart"/>
      <w:r w:rsidRPr="00322787">
        <w:rPr>
          <w:rFonts w:ascii="Arial" w:hAnsi="Arial" w:cs="Arial"/>
          <w:sz w:val="20"/>
          <w:szCs w:val="20"/>
        </w:rPr>
        <w:t>Bruinenberg</w:t>
      </w:r>
      <w:proofErr w:type="spellEnd"/>
      <w:r w:rsidRPr="00322787">
        <w:rPr>
          <w:rFonts w:ascii="Arial" w:hAnsi="Arial" w:cs="Arial"/>
          <w:sz w:val="20"/>
          <w:szCs w:val="20"/>
        </w:rPr>
        <w:t xml:space="preserve"> M, Pankow JS, North KE,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Loos RJ, </w:t>
      </w:r>
      <w:proofErr w:type="spellStart"/>
      <w:r w:rsidRPr="00322787">
        <w:rPr>
          <w:rFonts w:ascii="Arial" w:hAnsi="Arial" w:cs="Arial"/>
          <w:sz w:val="20"/>
          <w:szCs w:val="20"/>
        </w:rPr>
        <w:t>Edkins</w:t>
      </w:r>
      <w:proofErr w:type="spellEnd"/>
      <w:r w:rsidRPr="00322787">
        <w:rPr>
          <w:rFonts w:ascii="Arial" w:hAnsi="Arial" w:cs="Arial"/>
          <w:sz w:val="20"/>
          <w:szCs w:val="20"/>
        </w:rPr>
        <w:t xml:space="preserve"> S, </w:t>
      </w:r>
      <w:proofErr w:type="spellStart"/>
      <w:r w:rsidRPr="00322787">
        <w:rPr>
          <w:rFonts w:ascii="Arial" w:hAnsi="Arial" w:cs="Arial"/>
          <w:sz w:val="20"/>
          <w:szCs w:val="20"/>
        </w:rPr>
        <w:t>Varga</w:t>
      </w:r>
      <w:proofErr w:type="spellEnd"/>
      <w:r w:rsidRPr="00322787">
        <w:rPr>
          <w:rFonts w:ascii="Arial" w:hAnsi="Arial" w:cs="Arial"/>
          <w:sz w:val="20"/>
          <w:szCs w:val="20"/>
        </w:rPr>
        <w:t xml:space="preserve"> TV,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w:t>
      </w:r>
      <w:proofErr w:type="spellStart"/>
      <w:r w:rsidRPr="00322787">
        <w:rPr>
          <w:rFonts w:ascii="Arial" w:hAnsi="Arial" w:cs="Arial"/>
          <w:sz w:val="20"/>
          <w:szCs w:val="20"/>
        </w:rPr>
        <w:t>Oksa</w:t>
      </w:r>
      <w:proofErr w:type="spellEnd"/>
      <w:r w:rsidRPr="00322787">
        <w:rPr>
          <w:rFonts w:ascii="Arial" w:hAnsi="Arial" w:cs="Arial"/>
          <w:sz w:val="20"/>
          <w:szCs w:val="20"/>
        </w:rPr>
        <w:t xml:space="preserve"> H, Antonella M, </w:t>
      </w:r>
      <w:proofErr w:type="spellStart"/>
      <w:r w:rsidRPr="00322787">
        <w:rPr>
          <w:rFonts w:ascii="Arial" w:hAnsi="Arial" w:cs="Arial"/>
          <w:sz w:val="20"/>
          <w:szCs w:val="20"/>
        </w:rPr>
        <w:t>Nagaraja</w:t>
      </w:r>
      <w:proofErr w:type="spellEnd"/>
      <w:r w:rsidRPr="00322787">
        <w:rPr>
          <w:rFonts w:ascii="Arial" w:hAnsi="Arial" w:cs="Arial"/>
          <w:sz w:val="20"/>
          <w:szCs w:val="20"/>
        </w:rPr>
        <w:t xml:space="preserve"> R, Trompet S, Ford I, Bakker SJ, Kong A, Kumari M, </w:t>
      </w:r>
      <w:proofErr w:type="spellStart"/>
      <w:r w:rsidRPr="00322787">
        <w:rPr>
          <w:rFonts w:ascii="Arial" w:hAnsi="Arial" w:cs="Arial"/>
          <w:sz w:val="20"/>
          <w:szCs w:val="20"/>
        </w:rPr>
        <w:t>Gigante</w:t>
      </w:r>
      <w:proofErr w:type="spellEnd"/>
      <w:r w:rsidRPr="00322787">
        <w:rPr>
          <w:rFonts w:ascii="Arial" w:hAnsi="Arial" w:cs="Arial"/>
          <w:sz w:val="20"/>
          <w:szCs w:val="20"/>
        </w:rPr>
        <w:t xml:space="preserve"> B, Herder C, Munroe PB, Caulfield M, Antti J,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Small K, </w:t>
      </w:r>
      <w:proofErr w:type="spellStart"/>
      <w:r w:rsidRPr="00322787">
        <w:rPr>
          <w:rFonts w:ascii="Arial" w:hAnsi="Arial" w:cs="Arial"/>
          <w:sz w:val="20"/>
          <w:szCs w:val="20"/>
        </w:rPr>
        <w:t>Miljkovic</w:t>
      </w:r>
      <w:proofErr w:type="spellEnd"/>
      <w:r w:rsidRPr="00322787">
        <w:rPr>
          <w:rFonts w:ascii="Arial" w:hAnsi="Arial" w:cs="Arial"/>
          <w:sz w:val="20"/>
          <w:szCs w:val="20"/>
        </w:rPr>
        <w:t xml:space="preserve"> I, Liu Y, </w:t>
      </w:r>
      <w:proofErr w:type="spellStart"/>
      <w:r w:rsidRPr="00322787">
        <w:rPr>
          <w:rFonts w:ascii="Arial" w:hAnsi="Arial" w:cs="Arial"/>
          <w:sz w:val="20"/>
          <w:szCs w:val="20"/>
        </w:rPr>
        <w:t>Atalay</w:t>
      </w:r>
      <w:proofErr w:type="spellEnd"/>
      <w:r w:rsidRPr="00322787">
        <w:rPr>
          <w:rFonts w:ascii="Arial" w:hAnsi="Arial" w:cs="Arial"/>
          <w:sz w:val="20"/>
          <w:szCs w:val="20"/>
        </w:rPr>
        <w:t xml:space="preserve"> M, </w:t>
      </w:r>
      <w:proofErr w:type="spellStart"/>
      <w:r w:rsidRPr="00322787">
        <w:rPr>
          <w:rFonts w:ascii="Arial" w:hAnsi="Arial" w:cs="Arial"/>
          <w:sz w:val="20"/>
          <w:szCs w:val="20"/>
        </w:rPr>
        <w:t>Kiess</w:t>
      </w:r>
      <w:proofErr w:type="spellEnd"/>
      <w:r w:rsidRPr="00322787">
        <w:rPr>
          <w:rFonts w:ascii="Arial" w:hAnsi="Arial" w:cs="Arial"/>
          <w:sz w:val="20"/>
          <w:szCs w:val="20"/>
        </w:rPr>
        <w:t xml:space="preserve"> W, James AL,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Palmer CN,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AS, Willemsen G, Smit JH, Campbell S,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w:t>
      </w:r>
      <w:proofErr w:type="spellStart"/>
      <w:r w:rsidRPr="00322787">
        <w:rPr>
          <w:rFonts w:ascii="Arial" w:hAnsi="Arial" w:cs="Arial"/>
          <w:sz w:val="20"/>
          <w:szCs w:val="20"/>
        </w:rPr>
        <w:t>Hercberg</w:t>
      </w:r>
      <w:proofErr w:type="spellEnd"/>
      <w:r w:rsidRPr="00322787">
        <w:rPr>
          <w:rFonts w:ascii="Arial" w:hAnsi="Arial" w:cs="Arial"/>
          <w:sz w:val="20"/>
          <w:szCs w:val="20"/>
        </w:rPr>
        <w:t xml:space="preserve"> S, </w:t>
      </w:r>
      <w:proofErr w:type="spellStart"/>
      <w:r w:rsidRPr="00322787">
        <w:rPr>
          <w:rFonts w:ascii="Arial" w:hAnsi="Arial" w:cs="Arial"/>
          <w:sz w:val="20"/>
          <w:szCs w:val="20"/>
        </w:rPr>
        <w:t>Dimitriou</w:t>
      </w:r>
      <w:proofErr w:type="spellEnd"/>
      <w:r w:rsidRPr="00322787">
        <w:rPr>
          <w:rFonts w:ascii="Arial" w:hAnsi="Arial" w:cs="Arial"/>
          <w:sz w:val="20"/>
          <w:szCs w:val="20"/>
        </w:rPr>
        <w:t xml:space="preserve"> M, Bolton JL, </w:t>
      </w:r>
      <w:proofErr w:type="spellStart"/>
      <w:r w:rsidRPr="00322787">
        <w:rPr>
          <w:rFonts w:ascii="Arial" w:hAnsi="Arial" w:cs="Arial"/>
          <w:sz w:val="20"/>
          <w:szCs w:val="20"/>
        </w:rPr>
        <w:t>Fowkes</w:t>
      </w:r>
      <w:proofErr w:type="spellEnd"/>
      <w:r w:rsidRPr="00322787">
        <w:rPr>
          <w:rFonts w:ascii="Arial" w:hAnsi="Arial" w:cs="Arial"/>
          <w:sz w:val="20"/>
          <w:szCs w:val="20"/>
        </w:rPr>
        <w:t xml:space="preserve"> GR, Kovacs P, Lindstrom J,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Wild SH, </w:t>
      </w:r>
      <w:proofErr w:type="spellStart"/>
      <w:r w:rsidRPr="00322787">
        <w:rPr>
          <w:rFonts w:ascii="Arial" w:hAnsi="Arial" w:cs="Arial"/>
          <w:sz w:val="20"/>
          <w:szCs w:val="20"/>
        </w:rPr>
        <w:t>Basart</w:t>
      </w:r>
      <w:proofErr w:type="spellEnd"/>
      <w:r w:rsidRPr="00322787">
        <w:rPr>
          <w:rFonts w:ascii="Arial" w:hAnsi="Arial" w:cs="Arial"/>
          <w:sz w:val="20"/>
          <w:szCs w:val="20"/>
        </w:rPr>
        <w:t xml:space="preserve"> HV, </w:t>
      </w:r>
      <w:proofErr w:type="spellStart"/>
      <w:r w:rsidRPr="00322787">
        <w:rPr>
          <w:rFonts w:ascii="Arial" w:hAnsi="Arial" w:cs="Arial"/>
          <w:sz w:val="20"/>
          <w:szCs w:val="20"/>
        </w:rPr>
        <w:t>Rathmann</w:t>
      </w:r>
      <w:proofErr w:type="spellEnd"/>
      <w:r w:rsidRPr="00322787">
        <w:rPr>
          <w:rFonts w:ascii="Arial" w:hAnsi="Arial" w:cs="Arial"/>
          <w:sz w:val="20"/>
          <w:szCs w:val="20"/>
        </w:rPr>
        <w:t xml:space="preserve"> W,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w:t>
      </w:r>
      <w:proofErr w:type="spellStart"/>
      <w:r w:rsidRPr="00322787">
        <w:rPr>
          <w:rFonts w:ascii="Arial" w:hAnsi="Arial" w:cs="Arial"/>
          <w:sz w:val="20"/>
          <w:szCs w:val="20"/>
        </w:rPr>
        <w:t>DIAbetes</w:t>
      </w:r>
      <w:proofErr w:type="spellEnd"/>
      <w:r w:rsidRPr="00322787">
        <w:rPr>
          <w:rFonts w:ascii="Arial" w:hAnsi="Arial" w:cs="Arial"/>
          <w:sz w:val="20"/>
          <w:szCs w:val="20"/>
        </w:rPr>
        <w:t xml:space="preserve"> Genetics Replication and Meta-analysis (DIAGRAM) Consortium, </w:t>
      </w:r>
      <w:proofErr w:type="spellStart"/>
      <w:r w:rsidRPr="00322787">
        <w:rPr>
          <w:rFonts w:ascii="Arial" w:hAnsi="Arial" w:cs="Arial"/>
          <w:sz w:val="20"/>
          <w:szCs w:val="20"/>
        </w:rPr>
        <w:t>Maerz</w:t>
      </w:r>
      <w:proofErr w:type="spellEnd"/>
      <w:r w:rsidRPr="00322787">
        <w:rPr>
          <w:rFonts w:ascii="Arial" w:hAnsi="Arial" w:cs="Arial"/>
          <w:sz w:val="20"/>
          <w:szCs w:val="20"/>
        </w:rPr>
        <w:t xml:space="preserve"> W, Kleber ME, Boehm BO, Peters A,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Province MA,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Hastie ND,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Campbell H, Watkins H,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Waterworth DM, Bergman RN, Collins FS,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Watanabe RM,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Psaty BM,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Wilson JF, Wright AF, </w:t>
      </w:r>
      <w:proofErr w:type="spellStart"/>
      <w:r w:rsidRPr="00322787">
        <w:rPr>
          <w:rFonts w:ascii="Arial" w:hAnsi="Arial" w:cs="Arial"/>
          <w:sz w:val="20"/>
          <w:szCs w:val="20"/>
        </w:rPr>
        <w:t>Hovingh</w:t>
      </w:r>
      <w:proofErr w:type="spellEnd"/>
      <w:r w:rsidRPr="00322787">
        <w:rPr>
          <w:rFonts w:ascii="Arial" w:hAnsi="Arial" w:cs="Arial"/>
          <w:sz w:val="20"/>
          <w:szCs w:val="20"/>
        </w:rPr>
        <w:t xml:space="preserve"> GK,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w:t>
      </w:r>
      <w:proofErr w:type="spellStart"/>
      <w:r w:rsidRPr="00322787">
        <w:rPr>
          <w:rFonts w:ascii="Arial" w:hAnsi="Arial" w:cs="Arial"/>
          <w:sz w:val="20"/>
          <w:szCs w:val="20"/>
        </w:rPr>
        <w:t>Uusitupa</w:t>
      </w:r>
      <w:proofErr w:type="spellEnd"/>
      <w:r w:rsidRPr="00322787">
        <w:rPr>
          <w:rFonts w:ascii="Arial" w:hAnsi="Arial" w:cs="Arial"/>
          <w:sz w:val="20"/>
          <w:szCs w:val="20"/>
        </w:rPr>
        <w:t xml:space="preserve"> M, Magnusson PK, </w:t>
      </w:r>
      <w:proofErr w:type="spellStart"/>
      <w:r w:rsidRPr="00322787">
        <w:rPr>
          <w:rFonts w:ascii="Arial" w:hAnsi="Arial" w:cs="Arial"/>
          <w:sz w:val="20"/>
          <w:szCs w:val="20"/>
        </w:rPr>
        <w:t>Kyvik</w:t>
      </w:r>
      <w:proofErr w:type="spellEnd"/>
      <w:r w:rsidRPr="00322787">
        <w:rPr>
          <w:rFonts w:ascii="Arial" w:hAnsi="Arial" w:cs="Arial"/>
          <w:sz w:val="20"/>
          <w:szCs w:val="20"/>
        </w:rPr>
        <w:t xml:space="preserve"> KO,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Price JF,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GV,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Meneton</w:t>
      </w:r>
      <w:proofErr w:type="spellEnd"/>
      <w:r w:rsidRPr="00322787">
        <w:rPr>
          <w:rFonts w:ascii="Arial" w:hAnsi="Arial" w:cs="Arial"/>
          <w:sz w:val="20"/>
          <w:szCs w:val="20"/>
        </w:rPr>
        <w:t xml:space="preserve"> P, Lind L,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Morris AD, </w:t>
      </w:r>
      <w:proofErr w:type="spellStart"/>
      <w:r w:rsidRPr="00322787">
        <w:rPr>
          <w:rFonts w:ascii="Arial" w:hAnsi="Arial" w:cs="Arial"/>
          <w:sz w:val="20"/>
          <w:szCs w:val="20"/>
        </w:rPr>
        <w:t>Toenjes</w:t>
      </w:r>
      <w:proofErr w:type="spellEnd"/>
      <w:r w:rsidRPr="00322787">
        <w:rPr>
          <w:rFonts w:ascii="Arial" w:hAnsi="Arial" w:cs="Arial"/>
          <w:sz w:val="20"/>
          <w:szCs w:val="20"/>
        </w:rPr>
        <w:t xml:space="preserve"> A, </w:t>
      </w:r>
      <w:proofErr w:type="spellStart"/>
      <w:r w:rsidRPr="00322787">
        <w:rPr>
          <w:rFonts w:ascii="Arial" w:hAnsi="Arial" w:cs="Arial"/>
          <w:sz w:val="20"/>
          <w:szCs w:val="20"/>
        </w:rPr>
        <w:t>Peyser</w:t>
      </w:r>
      <w:proofErr w:type="spellEnd"/>
      <w:r w:rsidRPr="00322787">
        <w:rPr>
          <w:rFonts w:ascii="Arial" w:hAnsi="Arial" w:cs="Arial"/>
          <w:sz w:val="20"/>
          <w:szCs w:val="20"/>
        </w:rPr>
        <w:t xml:space="preserve"> PA, Beilby JP, Korner A,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Bornstein SR, Schwarz PE, Lakka TA, </w:t>
      </w:r>
      <w:proofErr w:type="spellStart"/>
      <w:r w:rsidRPr="00322787">
        <w:rPr>
          <w:rFonts w:ascii="Arial" w:hAnsi="Arial" w:cs="Arial"/>
          <w:sz w:val="20"/>
          <w:szCs w:val="20"/>
        </w:rPr>
        <w:t>Rauramaa</w:t>
      </w:r>
      <w:proofErr w:type="spellEnd"/>
      <w:r w:rsidRPr="00322787">
        <w:rPr>
          <w:rFonts w:ascii="Arial" w:hAnsi="Arial" w:cs="Arial"/>
          <w:sz w:val="20"/>
          <w:szCs w:val="20"/>
        </w:rPr>
        <w:t xml:space="preserve"> R, Adair LS, Smith GD, Spector TD,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de FU,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 </w:t>
      </w:r>
      <w:proofErr w:type="spellStart"/>
      <w:r w:rsidRPr="00322787">
        <w:rPr>
          <w:rFonts w:ascii="Arial" w:hAnsi="Arial" w:cs="Arial"/>
          <w:sz w:val="20"/>
          <w:szCs w:val="20"/>
        </w:rPr>
        <w:t>Keinanen-Kiukaanniemi</w:t>
      </w:r>
      <w:proofErr w:type="spellEnd"/>
      <w:r w:rsidRPr="00322787">
        <w:rPr>
          <w:rFonts w:ascii="Arial" w:hAnsi="Arial" w:cs="Arial"/>
          <w:sz w:val="20"/>
          <w:szCs w:val="20"/>
        </w:rPr>
        <w:t xml:space="preserve"> SM, </w:t>
      </w:r>
      <w:proofErr w:type="spellStart"/>
      <w:r w:rsidRPr="00322787">
        <w:rPr>
          <w:rFonts w:ascii="Arial" w:hAnsi="Arial" w:cs="Arial"/>
          <w:sz w:val="20"/>
          <w:szCs w:val="20"/>
        </w:rPr>
        <w:t>Saaristo</w:t>
      </w:r>
      <w:proofErr w:type="spellEnd"/>
      <w:r w:rsidRPr="00322787">
        <w:rPr>
          <w:rFonts w:ascii="Arial" w:hAnsi="Arial" w:cs="Arial"/>
          <w:sz w:val="20"/>
          <w:szCs w:val="20"/>
        </w:rPr>
        <w:t xml:space="preserve"> TE,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Stefansson K, van der HP, Dupuis J, Pedersen NL, Sattar N, Harris TB, </w:t>
      </w:r>
      <w:proofErr w:type="spellStart"/>
      <w:r w:rsidRPr="00322787">
        <w:rPr>
          <w:rFonts w:ascii="Arial" w:hAnsi="Arial" w:cs="Arial"/>
          <w:sz w:val="20"/>
          <w:szCs w:val="20"/>
        </w:rPr>
        <w:t>Cucca</w:t>
      </w:r>
      <w:proofErr w:type="spellEnd"/>
      <w:r w:rsidRPr="00322787">
        <w:rPr>
          <w:rFonts w:ascii="Arial" w:hAnsi="Arial" w:cs="Arial"/>
          <w:sz w:val="20"/>
          <w:szCs w:val="20"/>
        </w:rPr>
        <w:t xml:space="preserve"> F,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w:t>
      </w:r>
      <w:proofErr w:type="spellStart"/>
      <w:r w:rsidRPr="00322787">
        <w:rPr>
          <w:rFonts w:ascii="Arial" w:hAnsi="Arial" w:cs="Arial"/>
          <w:sz w:val="20"/>
          <w:szCs w:val="20"/>
        </w:rPr>
        <w:t>Balkau</w:t>
      </w:r>
      <w:proofErr w:type="spellEnd"/>
      <w:r w:rsidRPr="00322787">
        <w:rPr>
          <w:rFonts w:ascii="Arial" w:hAnsi="Arial" w:cs="Arial"/>
          <w:sz w:val="20"/>
          <w:szCs w:val="20"/>
        </w:rPr>
        <w:t xml:space="preserve"> B, </w:t>
      </w:r>
      <w:proofErr w:type="spellStart"/>
      <w:r w:rsidRPr="00322787">
        <w:rPr>
          <w:rFonts w:ascii="Arial" w:hAnsi="Arial" w:cs="Arial"/>
          <w:sz w:val="20"/>
          <w:szCs w:val="20"/>
        </w:rPr>
        <w:t>Froguel</w:t>
      </w:r>
      <w:proofErr w:type="spellEnd"/>
      <w:r w:rsidRPr="00322787">
        <w:rPr>
          <w:rFonts w:ascii="Arial" w:hAnsi="Arial" w:cs="Arial"/>
          <w:sz w:val="20"/>
          <w:szCs w:val="20"/>
        </w:rPr>
        <w:t xml:space="preserve"> P,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Wareham NJ, </w:t>
      </w:r>
      <w:proofErr w:type="spellStart"/>
      <w:r w:rsidRPr="00322787">
        <w:rPr>
          <w:rFonts w:ascii="Arial" w:hAnsi="Arial" w:cs="Arial"/>
          <w:sz w:val="20"/>
          <w:szCs w:val="20"/>
        </w:rPr>
        <w:t>Bouatia-Naji</w:t>
      </w:r>
      <w:proofErr w:type="spellEnd"/>
      <w:r w:rsidRPr="00322787">
        <w:rPr>
          <w:rFonts w:ascii="Arial" w:hAnsi="Arial" w:cs="Arial"/>
          <w:sz w:val="20"/>
          <w:szCs w:val="20"/>
        </w:rPr>
        <w:t xml:space="preserve"> N, McCarthy MI, Franks PW, Meigs JB, </w:t>
      </w:r>
      <w:proofErr w:type="spellStart"/>
      <w:r w:rsidRPr="00322787">
        <w:rPr>
          <w:rFonts w:ascii="Arial" w:hAnsi="Arial" w:cs="Arial"/>
          <w:sz w:val="20"/>
          <w:szCs w:val="20"/>
        </w:rPr>
        <w:t>Teslovich</w:t>
      </w:r>
      <w:proofErr w:type="spellEnd"/>
      <w:r w:rsidRPr="00322787">
        <w:rPr>
          <w:rFonts w:ascii="Arial" w:hAnsi="Arial" w:cs="Arial"/>
          <w:sz w:val="20"/>
          <w:szCs w:val="20"/>
        </w:rPr>
        <w:t xml:space="preserve"> TM, </w:t>
      </w:r>
      <w:proofErr w:type="spellStart"/>
      <w:r w:rsidRPr="00322787">
        <w:rPr>
          <w:rFonts w:ascii="Arial" w:hAnsi="Arial" w:cs="Arial"/>
          <w:sz w:val="20"/>
          <w:szCs w:val="20"/>
        </w:rPr>
        <w:t>Florez</w:t>
      </w:r>
      <w:proofErr w:type="spellEnd"/>
      <w:r w:rsidRPr="00322787">
        <w:rPr>
          <w:rFonts w:ascii="Arial" w:hAnsi="Arial" w:cs="Arial"/>
          <w:sz w:val="20"/>
          <w:szCs w:val="20"/>
        </w:rPr>
        <w:t xml:space="preserve"> JC,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Prokopenko I, Barroso I. </w:t>
      </w:r>
      <w:r w:rsidRPr="00322787">
        <w:rPr>
          <w:rFonts w:ascii="Arial" w:hAnsi="Arial" w:cs="Arial"/>
          <w:b/>
          <w:bCs/>
          <w:i/>
          <w:iCs/>
          <w:sz w:val="20"/>
          <w:szCs w:val="20"/>
        </w:rPr>
        <w:t>Large-scale association analyses identify new loci influencing glycemic traits and provide insight into the underlying biological pathways</w:t>
      </w:r>
      <w:r w:rsidRPr="00322787">
        <w:rPr>
          <w:rFonts w:ascii="Arial" w:hAnsi="Arial" w:cs="Arial"/>
          <w:b/>
          <w:bCs/>
          <w:sz w:val="20"/>
          <w:szCs w:val="20"/>
        </w:rPr>
        <w:t xml:space="preserve">. </w:t>
      </w:r>
      <w:r w:rsidRPr="00322787">
        <w:rPr>
          <w:rFonts w:ascii="Arial" w:hAnsi="Arial" w:cs="Arial"/>
          <w:sz w:val="20"/>
          <w:szCs w:val="20"/>
        </w:rPr>
        <w:t xml:space="preserve">Nat Genet,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2012. Vol. 44, issue 9, pp. 991-1005. PM:22885924. PMC3433394.</w:t>
      </w:r>
    </w:p>
    <w:p w14:paraId="3E84810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Seshasai</w:t>
      </w:r>
      <w:proofErr w:type="spellEnd"/>
      <w:r w:rsidRPr="00322787">
        <w:rPr>
          <w:rFonts w:ascii="Arial" w:hAnsi="Arial" w:cs="Arial"/>
          <w:sz w:val="20"/>
          <w:szCs w:val="20"/>
        </w:rPr>
        <w:t xml:space="preserve"> RK, Katz R, de B, I, Siscovick D, Shl</w:t>
      </w:r>
      <w:r w:rsidR="00E7581F">
        <w:rPr>
          <w:rFonts w:ascii="Arial" w:hAnsi="Arial" w:cs="Arial"/>
          <w:sz w:val="20"/>
          <w:szCs w:val="20"/>
        </w:rPr>
        <w:t xml:space="preserve">ipak MG, Rifkin DE, Sarnak MJ. </w:t>
      </w:r>
      <w:r w:rsidRPr="00322787">
        <w:rPr>
          <w:rFonts w:ascii="Arial" w:hAnsi="Arial" w:cs="Arial"/>
          <w:b/>
          <w:bCs/>
          <w:i/>
          <w:iCs/>
          <w:sz w:val="20"/>
          <w:szCs w:val="20"/>
        </w:rPr>
        <w:t>Apolipoprotein E and kidney function in older adults</w:t>
      </w:r>
      <w:r w:rsidRPr="00322787">
        <w:rPr>
          <w:rFonts w:ascii="Arial" w:hAnsi="Arial" w:cs="Arial"/>
          <w:b/>
          <w:bCs/>
          <w:sz w:val="20"/>
          <w:szCs w:val="20"/>
        </w:rPr>
        <w:t xml:space="preserve">. </w:t>
      </w:r>
      <w:proofErr w:type="spellStart"/>
      <w:r w:rsidRPr="00322787">
        <w:rPr>
          <w:rFonts w:ascii="Arial" w:hAnsi="Arial" w:cs="Arial"/>
          <w:sz w:val="20"/>
          <w:szCs w:val="20"/>
        </w:rPr>
        <w:t>Clin.Nephrol</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2012. Vol. 78, issue 3, pp. 174-180. PM:22874105. PMC3874583.</w:t>
      </w:r>
    </w:p>
    <w:p w14:paraId="7C55C91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Shastri S, Katz R, Rifkin DE, Fried L, Odden MC, Peralta CA,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Siscovick DS, Shli</w:t>
      </w:r>
      <w:r w:rsidR="00E7581F">
        <w:rPr>
          <w:rFonts w:ascii="Arial" w:hAnsi="Arial" w:cs="Arial"/>
          <w:sz w:val="20"/>
          <w:szCs w:val="20"/>
        </w:rPr>
        <w:t xml:space="preserve">pak M, Newman A.B., Sarnak MJ. </w:t>
      </w:r>
      <w:r w:rsidRPr="00322787">
        <w:rPr>
          <w:rFonts w:ascii="Arial" w:hAnsi="Arial" w:cs="Arial"/>
          <w:b/>
          <w:bCs/>
          <w:i/>
          <w:iCs/>
          <w:sz w:val="20"/>
          <w:szCs w:val="20"/>
        </w:rPr>
        <w:t>Kidney Function and Mortality in Octogenarians: Cardiovascular Health Study All Stars.</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June 21, 2012. Vol. 60, issue 6, pp. 1532. PM:22724391. PMC3902776.</w:t>
      </w:r>
    </w:p>
    <w:p w14:paraId="0211883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JG, Avery CL, Evans DS,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Meng YA, Smith EN, Palmer C, Tanaka T, </w:t>
      </w:r>
      <w:proofErr w:type="spellStart"/>
      <w:r w:rsidRPr="00322787">
        <w:rPr>
          <w:rFonts w:ascii="Arial" w:hAnsi="Arial" w:cs="Arial"/>
          <w:sz w:val="20"/>
          <w:szCs w:val="20"/>
        </w:rPr>
        <w:t>Mehra</w:t>
      </w:r>
      <w:proofErr w:type="spellEnd"/>
      <w:r w:rsidRPr="00322787">
        <w:rPr>
          <w:rFonts w:ascii="Arial" w:hAnsi="Arial" w:cs="Arial"/>
          <w:sz w:val="20"/>
          <w:szCs w:val="20"/>
        </w:rPr>
        <w:t xml:space="preserve"> R, Butler AM, Young T, Buxbaum SG, Kerr KF, Berenson GS, Schnabel RB, Li G, Ellinor PT, Magnani JW, Chen W, Bis JC, Curb JD, Hsueh WC, Rotter JI, Liu Y, Newman AB, </w:t>
      </w:r>
      <w:proofErr w:type="spellStart"/>
      <w:r w:rsidRPr="00322787">
        <w:rPr>
          <w:rFonts w:ascii="Arial" w:hAnsi="Arial" w:cs="Arial"/>
          <w:sz w:val="20"/>
          <w:szCs w:val="20"/>
        </w:rPr>
        <w:t>Limacher</w:t>
      </w:r>
      <w:proofErr w:type="spellEnd"/>
      <w:r w:rsidRPr="00322787">
        <w:rPr>
          <w:rFonts w:ascii="Arial" w:hAnsi="Arial" w:cs="Arial"/>
          <w:sz w:val="20"/>
          <w:szCs w:val="20"/>
        </w:rPr>
        <w:t xml:space="preserve"> MC, North KE, Reiner AP, </w:t>
      </w:r>
      <w:proofErr w:type="spellStart"/>
      <w:r w:rsidRPr="00322787">
        <w:rPr>
          <w:rFonts w:ascii="Arial" w:hAnsi="Arial" w:cs="Arial"/>
          <w:sz w:val="20"/>
          <w:szCs w:val="20"/>
        </w:rPr>
        <w:t>Quibrera</w:t>
      </w:r>
      <w:proofErr w:type="spellEnd"/>
      <w:r w:rsidRPr="00322787">
        <w:rPr>
          <w:rFonts w:ascii="Arial" w:hAnsi="Arial" w:cs="Arial"/>
          <w:sz w:val="20"/>
          <w:szCs w:val="20"/>
        </w:rPr>
        <w:t xml:space="preserve"> PM, </w:t>
      </w:r>
      <w:proofErr w:type="spellStart"/>
      <w:r w:rsidRPr="00322787">
        <w:rPr>
          <w:rFonts w:ascii="Arial" w:hAnsi="Arial" w:cs="Arial"/>
          <w:sz w:val="20"/>
          <w:szCs w:val="20"/>
        </w:rPr>
        <w:t>Schork</w:t>
      </w:r>
      <w:proofErr w:type="spellEnd"/>
      <w:r w:rsidRPr="00322787">
        <w:rPr>
          <w:rFonts w:ascii="Arial" w:hAnsi="Arial" w:cs="Arial"/>
          <w:sz w:val="20"/>
          <w:szCs w:val="20"/>
        </w:rPr>
        <w:t xml:space="preserve"> NJ, Singleton AB, Psaty BM, Soliman EZ, Solomon AJ, Srinivasan SR, Alonso A, Wallace R, Redline S, Zhang ZM, Post WS,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 Taylor HA, Murray SS,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Arking DE, Evans MK, Fox ER, Sotoodehnia N, Heckbert SR, </w:t>
      </w:r>
      <w:proofErr w:type="spellStart"/>
      <w:r w:rsidRPr="00322787">
        <w:rPr>
          <w:rFonts w:ascii="Arial" w:hAnsi="Arial" w:cs="Arial"/>
          <w:sz w:val="20"/>
          <w:szCs w:val="20"/>
        </w:rPr>
        <w:t>Whitsel</w:t>
      </w:r>
      <w:proofErr w:type="spellEnd"/>
      <w:r w:rsidRPr="00322787">
        <w:rPr>
          <w:rFonts w:ascii="Arial" w:hAnsi="Arial" w:cs="Arial"/>
          <w:sz w:val="20"/>
          <w:szCs w:val="20"/>
        </w:rPr>
        <w:t xml:space="preserve"> EA, Newton-</w:t>
      </w:r>
      <w:proofErr w:type="spellStart"/>
      <w:r w:rsidRPr="00322787">
        <w:rPr>
          <w:rFonts w:ascii="Arial" w:hAnsi="Arial" w:cs="Arial"/>
          <w:sz w:val="20"/>
          <w:szCs w:val="20"/>
        </w:rPr>
        <w:t>Cheh</w:t>
      </w:r>
      <w:proofErr w:type="spellEnd"/>
      <w:r w:rsidR="00E7581F">
        <w:rPr>
          <w:rFonts w:ascii="Arial" w:hAnsi="Arial" w:cs="Arial"/>
          <w:sz w:val="20"/>
          <w:szCs w:val="20"/>
        </w:rPr>
        <w:t xml:space="preserve"> C, </w:t>
      </w:r>
      <w:proofErr w:type="spellStart"/>
      <w:r w:rsidR="00E7581F">
        <w:rPr>
          <w:rFonts w:ascii="Arial" w:hAnsi="Arial" w:cs="Arial"/>
          <w:sz w:val="20"/>
          <w:szCs w:val="20"/>
        </w:rPr>
        <w:t>CARe</w:t>
      </w:r>
      <w:proofErr w:type="spellEnd"/>
      <w:r w:rsidR="00E7581F">
        <w:rPr>
          <w:rFonts w:ascii="Arial" w:hAnsi="Arial" w:cs="Arial"/>
          <w:sz w:val="20"/>
          <w:szCs w:val="20"/>
        </w:rPr>
        <w:t xml:space="preserve"> and COGENT consortia. </w:t>
      </w:r>
      <w:r w:rsidRPr="00322787">
        <w:rPr>
          <w:rFonts w:ascii="Arial" w:hAnsi="Arial" w:cs="Arial"/>
          <w:b/>
          <w:bCs/>
          <w:i/>
          <w:iCs/>
          <w:sz w:val="20"/>
          <w:szCs w:val="20"/>
        </w:rPr>
        <w:t>Impact of ancestry and common genetic variants on QT interval in African Americans</w:t>
      </w:r>
      <w:r w:rsidRPr="00322787">
        <w:rPr>
          <w:rFonts w:ascii="Arial" w:hAnsi="Arial" w:cs="Arial"/>
          <w:b/>
          <w:bCs/>
          <w:sz w:val="20"/>
          <w:szCs w:val="20"/>
        </w:rPr>
        <w:t xml:space="preserve">. </w:t>
      </w:r>
      <w:r w:rsidRPr="00322787">
        <w:rPr>
          <w:rFonts w:ascii="Arial" w:hAnsi="Arial" w:cs="Arial"/>
          <w:sz w:val="20"/>
          <w:szCs w:val="20"/>
        </w:rPr>
        <w:t xml:space="preserve">Circ Cardiovasc Genet, </w:t>
      </w:r>
      <w:proofErr w:type="gramStart"/>
      <w:r w:rsidRPr="00322787">
        <w:rPr>
          <w:rFonts w:ascii="Arial" w:hAnsi="Arial" w:cs="Arial"/>
          <w:sz w:val="20"/>
          <w:szCs w:val="20"/>
        </w:rPr>
        <w:t>Dec.,</w:t>
      </w:r>
      <w:proofErr w:type="gramEnd"/>
      <w:r w:rsidRPr="00322787">
        <w:rPr>
          <w:rFonts w:ascii="Arial" w:hAnsi="Arial" w:cs="Arial"/>
          <w:sz w:val="20"/>
          <w:szCs w:val="20"/>
        </w:rPr>
        <w:t xml:space="preserve"> 2012. Vol. 5, issue 6, pp. 647-655. PM:23166209. PMC3568265.</w:t>
      </w:r>
    </w:p>
    <w:p w14:paraId="75A3C42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w:t>
      </w:r>
      <w:proofErr w:type="spellStart"/>
      <w:r w:rsidRPr="00322787">
        <w:rPr>
          <w:rFonts w:ascii="Arial" w:hAnsi="Arial" w:cs="Arial"/>
          <w:sz w:val="20"/>
          <w:szCs w:val="20"/>
        </w:rPr>
        <w:t>Heit</w:t>
      </w:r>
      <w:proofErr w:type="spellEnd"/>
      <w:r w:rsidRPr="00322787">
        <w:rPr>
          <w:rFonts w:ascii="Arial" w:hAnsi="Arial" w:cs="Arial"/>
          <w:sz w:val="20"/>
          <w:szCs w:val="20"/>
        </w:rPr>
        <w:t xml:space="preserve"> JA, Tang W, Teichert M, Chasman DI, </w:t>
      </w:r>
      <w:proofErr w:type="spellStart"/>
      <w:r w:rsidRPr="00322787">
        <w:rPr>
          <w:rFonts w:ascii="Arial" w:hAnsi="Arial" w:cs="Arial"/>
          <w:sz w:val="20"/>
          <w:szCs w:val="20"/>
        </w:rPr>
        <w:t>Morange</w:t>
      </w:r>
      <w:proofErr w:type="spellEnd"/>
      <w:r w:rsidRPr="00322787">
        <w:rPr>
          <w:rFonts w:ascii="Arial" w:hAnsi="Arial" w:cs="Arial"/>
          <w:sz w:val="20"/>
          <w:szCs w:val="20"/>
        </w:rPr>
        <w:t xml:space="preserve"> PE. </w:t>
      </w:r>
      <w:r w:rsidRPr="00322787">
        <w:rPr>
          <w:rFonts w:ascii="Arial" w:hAnsi="Arial" w:cs="Arial"/>
          <w:b/>
          <w:bCs/>
          <w:i/>
          <w:iCs/>
          <w:sz w:val="20"/>
          <w:szCs w:val="20"/>
        </w:rPr>
        <w:t>Genetic variation in F3 (tissue factor) and the risk of incident venous thrombosis: meta-analysis of eight studies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2012. Vol. 10, issue 4, pp. 719-722. PM:22340074. PMC3397243.</w:t>
      </w:r>
    </w:p>
    <w:p w14:paraId="26A8F70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Soares-Miranda L, Stein PK, Imamura F, </w:t>
      </w:r>
      <w:proofErr w:type="spellStart"/>
      <w:r w:rsidRPr="00322787">
        <w:rPr>
          <w:rFonts w:ascii="Arial" w:hAnsi="Arial" w:cs="Arial"/>
          <w:sz w:val="20"/>
          <w:szCs w:val="20"/>
        </w:rPr>
        <w:t>Sattelmair</w:t>
      </w:r>
      <w:proofErr w:type="spellEnd"/>
      <w:r w:rsidRPr="00322787">
        <w:rPr>
          <w:rFonts w:ascii="Arial" w:hAnsi="Arial" w:cs="Arial"/>
          <w:sz w:val="20"/>
          <w:szCs w:val="20"/>
        </w:rPr>
        <w:t xml:space="preserve"> J, Lemaitre RN, Siscovick DS, </w:t>
      </w:r>
      <w:proofErr w:type="spellStart"/>
      <w:r w:rsidRPr="00322787">
        <w:rPr>
          <w:rFonts w:ascii="Arial" w:hAnsi="Arial" w:cs="Arial"/>
          <w:sz w:val="20"/>
          <w:szCs w:val="20"/>
        </w:rPr>
        <w:t>Mota</w:t>
      </w:r>
      <w:proofErr w:type="spellEnd"/>
      <w:r w:rsidRPr="00322787">
        <w:rPr>
          <w:rFonts w:ascii="Arial" w:hAnsi="Arial" w:cs="Arial"/>
          <w:sz w:val="20"/>
          <w:szCs w:val="20"/>
        </w:rPr>
        <w:t xml:space="preserve"> J, Mozaffarian D. </w:t>
      </w:r>
      <w:r w:rsidRPr="00322787">
        <w:rPr>
          <w:rFonts w:ascii="Arial" w:hAnsi="Arial" w:cs="Arial"/>
          <w:b/>
          <w:bCs/>
          <w:i/>
          <w:iCs/>
          <w:sz w:val="20"/>
          <w:szCs w:val="20"/>
        </w:rPr>
        <w:t>Trans-fatty acid consumption and heart rate variability in 2 separate cohorts of older and younger adults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Circ.Arrhythm.Electrophysiol</w:t>
      </w:r>
      <w:proofErr w:type="spellEnd"/>
      <w:proofErr w:type="gramEnd"/>
      <w:r w:rsidRPr="00322787">
        <w:rPr>
          <w:rFonts w:ascii="Arial" w:hAnsi="Arial" w:cs="Arial"/>
          <w:sz w:val="20"/>
          <w:szCs w:val="20"/>
        </w:rPr>
        <w:t>., Aug. 1, 2012. Vol. 5, issue 4, pp. 728-738. PM:22772898. PMC3967844.</w:t>
      </w:r>
    </w:p>
    <w:p w14:paraId="3B19461F"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Somwaru</w:t>
      </w:r>
      <w:proofErr w:type="spellEnd"/>
      <w:r w:rsidRPr="00322787">
        <w:rPr>
          <w:rFonts w:ascii="Arial" w:hAnsi="Arial" w:cs="Arial"/>
          <w:sz w:val="20"/>
          <w:szCs w:val="20"/>
        </w:rPr>
        <w:t xml:space="preserve"> LL, </w:t>
      </w:r>
      <w:proofErr w:type="spellStart"/>
      <w:r w:rsidRPr="00322787">
        <w:rPr>
          <w:rFonts w:ascii="Arial" w:hAnsi="Arial" w:cs="Arial"/>
          <w:sz w:val="20"/>
          <w:szCs w:val="20"/>
        </w:rPr>
        <w:t>Rariy</w:t>
      </w:r>
      <w:proofErr w:type="spellEnd"/>
      <w:r w:rsidRPr="00322787">
        <w:rPr>
          <w:rFonts w:ascii="Arial" w:hAnsi="Arial" w:cs="Arial"/>
          <w:sz w:val="20"/>
          <w:szCs w:val="20"/>
        </w:rPr>
        <w:t xml:space="preserve"> CM, Arnold AM, Cappola AR. </w:t>
      </w:r>
      <w:r w:rsidRPr="00322787">
        <w:rPr>
          <w:rFonts w:ascii="Arial" w:hAnsi="Arial" w:cs="Arial"/>
          <w:b/>
          <w:bCs/>
          <w:i/>
          <w:iCs/>
          <w:sz w:val="20"/>
          <w:szCs w:val="20"/>
        </w:rPr>
        <w:t>The natural history of subclinical hypothyroidism in the elderly: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J.Clin.Endocrinol</w:t>
      </w:r>
      <w:proofErr w:type="gramEnd"/>
      <w:r w:rsidRPr="00322787">
        <w:rPr>
          <w:rFonts w:ascii="Arial" w:hAnsi="Arial" w:cs="Arial"/>
          <w:sz w:val="20"/>
          <w:szCs w:val="20"/>
        </w:rPr>
        <w:t>.Metab</w:t>
      </w:r>
      <w:proofErr w:type="spellEnd"/>
      <w:r w:rsidRPr="00322787">
        <w:rPr>
          <w:rFonts w:ascii="Arial" w:hAnsi="Arial" w:cs="Arial"/>
          <w:sz w:val="20"/>
          <w:szCs w:val="20"/>
        </w:rPr>
        <w:t>, June, 2012. Vol. 97, issue 6, pp. 1962-1969. PM:22438233. PMC3387427.</w:t>
      </w:r>
    </w:p>
    <w:p w14:paraId="53A3DBCB"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Stolk</w:t>
      </w:r>
      <w:proofErr w:type="spellEnd"/>
      <w:r w:rsidRPr="00322787">
        <w:rPr>
          <w:rFonts w:ascii="Arial" w:hAnsi="Arial" w:cs="Arial"/>
          <w:sz w:val="20"/>
          <w:szCs w:val="20"/>
        </w:rPr>
        <w:t xml:space="preserve"> L, Perr</w:t>
      </w:r>
      <w:r w:rsidR="007160D6">
        <w:rPr>
          <w:rFonts w:ascii="Arial" w:hAnsi="Arial" w:cs="Arial"/>
          <w:sz w:val="20"/>
          <w:szCs w:val="20"/>
        </w:rPr>
        <w:t>y</w:t>
      </w:r>
      <w:r w:rsidRPr="00322787">
        <w:rPr>
          <w:rFonts w:ascii="Arial" w:hAnsi="Arial" w:cs="Arial"/>
          <w:sz w:val="20"/>
          <w:szCs w:val="20"/>
        </w:rPr>
        <w:t xml:space="preserve"> JRB, Chasman DI, He C,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w:t>
      </w:r>
      <w:proofErr w:type="spellStart"/>
      <w:r w:rsidRPr="00322787">
        <w:rPr>
          <w:rFonts w:ascii="Arial" w:hAnsi="Arial" w:cs="Arial"/>
          <w:sz w:val="20"/>
          <w:szCs w:val="20"/>
        </w:rPr>
        <w:t>Sulem</w:t>
      </w:r>
      <w:proofErr w:type="spellEnd"/>
      <w:r w:rsidRPr="00322787">
        <w:rPr>
          <w:rFonts w:ascii="Arial" w:hAnsi="Arial" w:cs="Arial"/>
          <w:sz w:val="20"/>
          <w:szCs w:val="20"/>
        </w:rPr>
        <w:t xml:space="preserve"> P, </w:t>
      </w:r>
      <w:proofErr w:type="spellStart"/>
      <w:r w:rsidRPr="00322787">
        <w:rPr>
          <w:rFonts w:ascii="Arial" w:hAnsi="Arial" w:cs="Arial"/>
          <w:sz w:val="20"/>
          <w:szCs w:val="20"/>
        </w:rPr>
        <w:t>Barbalic</w:t>
      </w:r>
      <w:proofErr w:type="spellEnd"/>
      <w:r w:rsidRPr="00322787">
        <w:rPr>
          <w:rFonts w:ascii="Arial" w:hAnsi="Arial" w:cs="Arial"/>
          <w:sz w:val="20"/>
          <w:szCs w:val="20"/>
        </w:rPr>
        <w:t xml:space="preserve"> M, </w:t>
      </w:r>
      <w:proofErr w:type="spellStart"/>
      <w:r w:rsidRPr="00322787">
        <w:rPr>
          <w:rFonts w:ascii="Arial" w:hAnsi="Arial" w:cs="Arial"/>
          <w:sz w:val="20"/>
          <w:szCs w:val="20"/>
        </w:rPr>
        <w:t>Broer</w:t>
      </w:r>
      <w:proofErr w:type="spellEnd"/>
      <w:r w:rsidRPr="00322787">
        <w:rPr>
          <w:rFonts w:ascii="Arial" w:hAnsi="Arial" w:cs="Arial"/>
          <w:sz w:val="20"/>
          <w:szCs w:val="20"/>
        </w:rPr>
        <w:t xml:space="preserve"> L, Byrne EM, Ernst F, Esko T,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Gudbjartsson</w:t>
      </w:r>
      <w:proofErr w:type="spellEnd"/>
      <w:r w:rsidRPr="00322787">
        <w:rPr>
          <w:rFonts w:ascii="Arial" w:hAnsi="Arial" w:cs="Arial"/>
          <w:sz w:val="20"/>
          <w:szCs w:val="20"/>
        </w:rPr>
        <w:t xml:space="preserve"> DF,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 Kraft P, McArdle PF, </w:t>
      </w:r>
      <w:proofErr w:type="spellStart"/>
      <w:r w:rsidRPr="00322787">
        <w:rPr>
          <w:rFonts w:ascii="Arial" w:hAnsi="Arial" w:cs="Arial"/>
          <w:sz w:val="20"/>
          <w:szCs w:val="20"/>
        </w:rPr>
        <w:t>Porcu</w:t>
      </w:r>
      <w:proofErr w:type="spellEnd"/>
      <w:r w:rsidRPr="00322787">
        <w:rPr>
          <w:rFonts w:ascii="Arial" w:hAnsi="Arial" w:cs="Arial"/>
          <w:sz w:val="20"/>
          <w:szCs w:val="20"/>
        </w:rPr>
        <w:t xml:space="preserve"> E, Shin S, Smith AV, van </w:t>
      </w:r>
      <w:proofErr w:type="spellStart"/>
      <w:r w:rsidRPr="00322787">
        <w:rPr>
          <w:rFonts w:ascii="Arial" w:hAnsi="Arial" w:cs="Arial"/>
          <w:sz w:val="20"/>
          <w:szCs w:val="20"/>
        </w:rPr>
        <w:t>Wingerden</w:t>
      </w:r>
      <w:proofErr w:type="spellEnd"/>
      <w:r w:rsidRPr="00322787">
        <w:rPr>
          <w:rFonts w:ascii="Arial" w:hAnsi="Arial" w:cs="Arial"/>
          <w:sz w:val="20"/>
          <w:szCs w:val="20"/>
        </w:rPr>
        <w:t xml:space="preserve"> S, </w:t>
      </w:r>
      <w:proofErr w:type="spellStart"/>
      <w:r w:rsidRPr="00322787">
        <w:rPr>
          <w:rFonts w:ascii="Arial" w:hAnsi="Arial" w:cs="Arial"/>
          <w:sz w:val="20"/>
          <w:szCs w:val="20"/>
        </w:rPr>
        <w:t>Ahai</w:t>
      </w:r>
      <w:proofErr w:type="spellEnd"/>
      <w:r w:rsidRPr="00322787">
        <w:rPr>
          <w:rFonts w:ascii="Arial" w:hAnsi="Arial" w:cs="Arial"/>
          <w:sz w:val="20"/>
          <w:szCs w:val="20"/>
        </w:rPr>
        <w:t xml:space="preserve"> G, Zhuang WV, Albrecht E. </w:t>
      </w:r>
      <w:r w:rsidRPr="00322787">
        <w:rPr>
          <w:rFonts w:ascii="Arial" w:hAnsi="Arial" w:cs="Arial"/>
          <w:b/>
          <w:bCs/>
          <w:i/>
          <w:iCs/>
          <w:sz w:val="20"/>
          <w:szCs w:val="20"/>
        </w:rPr>
        <w:t>Meta-analyses identify 13 loci associated with age at menopause and highlight DNA repair and immune pathways</w:t>
      </w:r>
      <w:r w:rsidRPr="00322787">
        <w:rPr>
          <w:rFonts w:ascii="Arial" w:hAnsi="Arial" w:cs="Arial"/>
          <w:b/>
          <w:bCs/>
          <w:sz w:val="20"/>
          <w:szCs w:val="20"/>
        </w:rPr>
        <w:t xml:space="preserve">. </w:t>
      </w:r>
      <w:r w:rsidRPr="00322787">
        <w:rPr>
          <w:rFonts w:ascii="Arial" w:hAnsi="Arial" w:cs="Arial"/>
          <w:sz w:val="20"/>
          <w:szCs w:val="20"/>
        </w:rPr>
        <w:t>Nature Genetics, Mar. 2, 2012. Vol. 44, issue 3, pp. 260-268. PMID:22267201. PMC3288642.</w:t>
      </w:r>
    </w:p>
    <w:p w14:paraId="5033CDFE"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Suchy</w:t>
      </w:r>
      <w:proofErr w:type="spellEnd"/>
      <w:r w:rsidRPr="00322787">
        <w:rPr>
          <w:rFonts w:ascii="Arial" w:hAnsi="Arial" w:cs="Arial"/>
          <w:sz w:val="20"/>
          <w:szCs w:val="20"/>
        </w:rPr>
        <w:t xml:space="preserve">-Dicey A, Daniel A </w:t>
      </w:r>
      <w:proofErr w:type="spellStart"/>
      <w:r w:rsidRPr="00322787">
        <w:rPr>
          <w:rFonts w:ascii="Arial" w:hAnsi="Arial" w:cs="Arial"/>
          <w:sz w:val="20"/>
          <w:szCs w:val="20"/>
        </w:rPr>
        <w:t>Enquobahrie</w:t>
      </w:r>
      <w:proofErr w:type="spellEnd"/>
      <w:r w:rsidRPr="00322787">
        <w:rPr>
          <w:rFonts w:ascii="Arial" w:hAnsi="Arial" w:cs="Arial"/>
          <w:sz w:val="20"/>
          <w:szCs w:val="20"/>
        </w:rPr>
        <w:t xml:space="preserve">, Susan R Heckbert, Jerome I Rotter, </w:t>
      </w:r>
      <w:proofErr w:type="spellStart"/>
      <w:r w:rsidRPr="00322787">
        <w:rPr>
          <w:rFonts w:ascii="Arial" w:hAnsi="Arial" w:cs="Arial"/>
          <w:sz w:val="20"/>
          <w:szCs w:val="20"/>
        </w:rPr>
        <w:t>BruceM</w:t>
      </w:r>
      <w:proofErr w:type="spellEnd"/>
      <w:r w:rsidRPr="00322787">
        <w:rPr>
          <w:rFonts w:ascii="Arial" w:hAnsi="Arial" w:cs="Arial"/>
          <w:sz w:val="20"/>
          <w:szCs w:val="20"/>
        </w:rPr>
        <w:t xml:space="preserve"> Psaty, Barbara McKnight. </w:t>
      </w:r>
      <w:r w:rsidRPr="00322787">
        <w:rPr>
          <w:rFonts w:ascii="Arial" w:hAnsi="Arial" w:cs="Arial"/>
          <w:b/>
          <w:bCs/>
          <w:i/>
          <w:iCs/>
          <w:sz w:val="20"/>
          <w:szCs w:val="20"/>
        </w:rPr>
        <w:t>Hemodynamic fluid shear stress response genes and carotid intima-media thickness: a candidate gene association analysis in the cardiovascular health study</w:t>
      </w:r>
      <w:r w:rsidRPr="00322787">
        <w:rPr>
          <w:rFonts w:ascii="Arial" w:hAnsi="Arial" w:cs="Arial"/>
          <w:b/>
          <w:bCs/>
          <w:sz w:val="20"/>
          <w:szCs w:val="20"/>
        </w:rPr>
        <w:t xml:space="preserve">. </w:t>
      </w:r>
      <w:r w:rsidRPr="00322787">
        <w:rPr>
          <w:rFonts w:ascii="Arial" w:hAnsi="Arial" w:cs="Arial"/>
          <w:sz w:val="20"/>
          <w:szCs w:val="20"/>
        </w:rPr>
        <w:t>Int J Mol Epidemiol Genet, Mar. 2, 2012. Vol. 2, issue 3, pp. 174-178. PM:22724054. PMC3376916.</w:t>
      </w:r>
    </w:p>
    <w:p w14:paraId="6E725B8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Sweet RA, </w:t>
      </w:r>
      <w:proofErr w:type="spellStart"/>
      <w:r w:rsidRPr="00322787">
        <w:rPr>
          <w:rFonts w:ascii="Arial" w:hAnsi="Arial" w:cs="Arial"/>
          <w:sz w:val="20"/>
          <w:szCs w:val="20"/>
        </w:rPr>
        <w:t>Seltman</w:t>
      </w:r>
      <w:proofErr w:type="spellEnd"/>
      <w:r w:rsidRPr="00322787">
        <w:rPr>
          <w:rFonts w:ascii="Arial" w:hAnsi="Arial" w:cs="Arial"/>
          <w:sz w:val="20"/>
          <w:szCs w:val="20"/>
        </w:rPr>
        <w:t xml:space="preserve"> H, Emanuel JE, Lopez OL, Becker JT, Bis JC, </w:t>
      </w:r>
      <w:proofErr w:type="spellStart"/>
      <w:r w:rsidRPr="00322787">
        <w:rPr>
          <w:rFonts w:ascii="Arial" w:hAnsi="Arial" w:cs="Arial"/>
          <w:sz w:val="20"/>
          <w:szCs w:val="20"/>
        </w:rPr>
        <w:t>Weamer</w:t>
      </w:r>
      <w:proofErr w:type="spellEnd"/>
      <w:r w:rsidRPr="00322787">
        <w:rPr>
          <w:rFonts w:ascii="Arial" w:hAnsi="Arial" w:cs="Arial"/>
          <w:sz w:val="20"/>
          <w:szCs w:val="20"/>
        </w:rPr>
        <w:t xml:space="preserve"> EA</w:t>
      </w:r>
      <w:r w:rsidR="00E7581F">
        <w:rPr>
          <w:rFonts w:ascii="Arial" w:hAnsi="Arial" w:cs="Arial"/>
          <w:sz w:val="20"/>
          <w:szCs w:val="20"/>
        </w:rPr>
        <w:t xml:space="preserve">, </w:t>
      </w:r>
      <w:proofErr w:type="spellStart"/>
      <w:r w:rsidR="00E7581F">
        <w:rPr>
          <w:rFonts w:ascii="Arial" w:hAnsi="Arial" w:cs="Arial"/>
          <w:sz w:val="20"/>
          <w:szCs w:val="20"/>
        </w:rPr>
        <w:t>michele</w:t>
      </w:r>
      <w:proofErr w:type="spellEnd"/>
      <w:r w:rsidR="00E7581F">
        <w:rPr>
          <w:rFonts w:ascii="Arial" w:hAnsi="Arial" w:cs="Arial"/>
          <w:sz w:val="20"/>
          <w:szCs w:val="20"/>
        </w:rPr>
        <w:t xml:space="preserve">-Sweet MA, </w:t>
      </w:r>
      <w:proofErr w:type="spellStart"/>
      <w:r w:rsidR="00E7581F">
        <w:rPr>
          <w:rFonts w:ascii="Arial" w:hAnsi="Arial" w:cs="Arial"/>
          <w:sz w:val="20"/>
          <w:szCs w:val="20"/>
        </w:rPr>
        <w:t>Kuller</w:t>
      </w:r>
      <w:proofErr w:type="spellEnd"/>
      <w:r w:rsidR="00E7581F">
        <w:rPr>
          <w:rFonts w:ascii="Arial" w:hAnsi="Arial" w:cs="Arial"/>
          <w:sz w:val="20"/>
          <w:szCs w:val="20"/>
        </w:rPr>
        <w:t xml:space="preserve"> LH. </w:t>
      </w:r>
      <w:r w:rsidRPr="00322787">
        <w:rPr>
          <w:rFonts w:ascii="Arial" w:hAnsi="Arial" w:cs="Arial"/>
          <w:b/>
          <w:bCs/>
          <w:i/>
          <w:iCs/>
          <w:sz w:val="20"/>
          <w:szCs w:val="20"/>
        </w:rPr>
        <w:t>Effect of Alzheimer's disease risk genes on trajectories of cognitive function in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J.Psychiatry</w:t>
      </w:r>
      <w:proofErr w:type="spellEnd"/>
      <w:proofErr w:type="gramEnd"/>
      <w:r w:rsidRPr="00322787">
        <w:rPr>
          <w:rFonts w:ascii="Arial" w:hAnsi="Arial" w:cs="Arial"/>
          <w:sz w:val="20"/>
          <w:szCs w:val="20"/>
        </w:rPr>
        <w:t>, Sept. 1, 2012. Vol. 169, issue 9, pp. 954-962. PM:22952074. PMC3610571.</w:t>
      </w:r>
    </w:p>
    <w:p w14:paraId="342ECE45"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Tennessen</w:t>
      </w:r>
      <w:proofErr w:type="spellEnd"/>
      <w:r w:rsidRPr="00322787">
        <w:rPr>
          <w:rFonts w:ascii="Arial" w:hAnsi="Arial" w:cs="Arial"/>
          <w:sz w:val="20"/>
          <w:szCs w:val="20"/>
        </w:rPr>
        <w:t xml:space="preserve"> JA, Bigham AW, O'Connor TD, Fu W, Kenny EE, Gravel S, McGee S, Do R, Liu X, Jun G, Kang HM, Jordan D, Leal SM, Gabriel S, </w:t>
      </w:r>
      <w:proofErr w:type="spellStart"/>
      <w:r w:rsidRPr="00322787">
        <w:rPr>
          <w:rFonts w:ascii="Arial" w:hAnsi="Arial" w:cs="Arial"/>
          <w:sz w:val="20"/>
          <w:szCs w:val="20"/>
        </w:rPr>
        <w:t>Rieder</w:t>
      </w:r>
      <w:proofErr w:type="spellEnd"/>
      <w:r w:rsidRPr="00322787">
        <w:rPr>
          <w:rFonts w:ascii="Arial" w:hAnsi="Arial" w:cs="Arial"/>
          <w:sz w:val="20"/>
          <w:szCs w:val="20"/>
        </w:rPr>
        <w:t xml:space="preserve"> MJ,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 </w:t>
      </w:r>
      <w:proofErr w:type="spellStart"/>
      <w:r w:rsidRPr="00322787">
        <w:rPr>
          <w:rFonts w:ascii="Arial" w:hAnsi="Arial" w:cs="Arial"/>
          <w:sz w:val="20"/>
          <w:szCs w:val="20"/>
        </w:rPr>
        <w:t>Altshuler</w:t>
      </w:r>
      <w:proofErr w:type="spellEnd"/>
      <w:r w:rsidRPr="00322787">
        <w:rPr>
          <w:rFonts w:ascii="Arial" w:hAnsi="Arial" w:cs="Arial"/>
          <w:sz w:val="20"/>
          <w:szCs w:val="20"/>
        </w:rPr>
        <w:t xml:space="preserve"> D, Nickerson DA, Boerwinkle E, </w:t>
      </w:r>
      <w:proofErr w:type="spellStart"/>
      <w:r w:rsidRPr="00322787">
        <w:rPr>
          <w:rFonts w:ascii="Arial" w:hAnsi="Arial" w:cs="Arial"/>
          <w:sz w:val="20"/>
          <w:szCs w:val="20"/>
        </w:rPr>
        <w:t>Sunyaev</w:t>
      </w:r>
      <w:proofErr w:type="spellEnd"/>
      <w:r w:rsidRPr="00322787">
        <w:rPr>
          <w:rFonts w:ascii="Arial" w:hAnsi="Arial" w:cs="Arial"/>
          <w:sz w:val="20"/>
          <w:szCs w:val="20"/>
        </w:rPr>
        <w:t xml:space="preserve"> S, Busta</w:t>
      </w:r>
      <w:r w:rsidR="00E7581F">
        <w:rPr>
          <w:rFonts w:ascii="Arial" w:hAnsi="Arial" w:cs="Arial"/>
          <w:sz w:val="20"/>
          <w:szCs w:val="20"/>
        </w:rPr>
        <w:t xml:space="preserve">mante CD, </w:t>
      </w:r>
      <w:proofErr w:type="spellStart"/>
      <w:r w:rsidR="00E7581F">
        <w:rPr>
          <w:rFonts w:ascii="Arial" w:hAnsi="Arial" w:cs="Arial"/>
          <w:sz w:val="20"/>
          <w:szCs w:val="20"/>
        </w:rPr>
        <w:t>Bamshad</w:t>
      </w:r>
      <w:proofErr w:type="spellEnd"/>
      <w:r w:rsidR="00E7581F">
        <w:rPr>
          <w:rFonts w:ascii="Arial" w:hAnsi="Arial" w:cs="Arial"/>
          <w:sz w:val="20"/>
          <w:szCs w:val="20"/>
        </w:rPr>
        <w:t xml:space="preserve"> MJ, </w:t>
      </w:r>
      <w:proofErr w:type="spellStart"/>
      <w:r w:rsidR="00E7581F">
        <w:rPr>
          <w:rFonts w:ascii="Arial" w:hAnsi="Arial" w:cs="Arial"/>
          <w:sz w:val="20"/>
          <w:szCs w:val="20"/>
        </w:rPr>
        <w:t>Akey</w:t>
      </w:r>
      <w:proofErr w:type="spellEnd"/>
      <w:r w:rsidR="00E7581F">
        <w:rPr>
          <w:rFonts w:ascii="Arial" w:hAnsi="Arial" w:cs="Arial"/>
          <w:sz w:val="20"/>
          <w:szCs w:val="20"/>
        </w:rPr>
        <w:t xml:space="preserve"> JM. </w:t>
      </w:r>
      <w:r w:rsidRPr="00322787">
        <w:rPr>
          <w:rFonts w:ascii="Arial" w:hAnsi="Arial" w:cs="Arial"/>
          <w:b/>
          <w:bCs/>
          <w:i/>
          <w:iCs/>
          <w:sz w:val="20"/>
          <w:szCs w:val="20"/>
        </w:rPr>
        <w:t>Evolution and functional impact of rare coding variation from deep sequencing of human exomes</w:t>
      </w:r>
      <w:r w:rsidRPr="00322787">
        <w:rPr>
          <w:rFonts w:ascii="Arial" w:hAnsi="Arial" w:cs="Arial"/>
          <w:b/>
          <w:bCs/>
          <w:sz w:val="20"/>
          <w:szCs w:val="20"/>
        </w:rPr>
        <w:t xml:space="preserve">. </w:t>
      </w:r>
      <w:r w:rsidRPr="00322787">
        <w:rPr>
          <w:rFonts w:ascii="Arial" w:hAnsi="Arial" w:cs="Arial"/>
          <w:sz w:val="20"/>
          <w:szCs w:val="20"/>
        </w:rPr>
        <w:t>Science, July 6, 2012. Vol. 337, issue 6090, pp. 64-69. PM:22604720. PMC3708544.</w:t>
      </w:r>
    </w:p>
    <w:p w14:paraId="02AC00C4" w14:textId="77777777" w:rsidR="000F2BF8" w:rsidRPr="00322787" w:rsidRDefault="00E7581F">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Thielke</w:t>
      </w:r>
      <w:proofErr w:type="spellEnd"/>
      <w:r>
        <w:rPr>
          <w:rFonts w:ascii="Arial" w:hAnsi="Arial" w:cs="Arial"/>
          <w:sz w:val="20"/>
          <w:szCs w:val="20"/>
        </w:rPr>
        <w:t xml:space="preserve"> S, </w:t>
      </w:r>
      <w:proofErr w:type="spellStart"/>
      <w:r>
        <w:rPr>
          <w:rFonts w:ascii="Arial" w:hAnsi="Arial" w:cs="Arial"/>
          <w:sz w:val="20"/>
          <w:szCs w:val="20"/>
        </w:rPr>
        <w:t>Diehr</w:t>
      </w:r>
      <w:proofErr w:type="spellEnd"/>
      <w:r>
        <w:rPr>
          <w:rFonts w:ascii="Arial" w:hAnsi="Arial" w:cs="Arial"/>
          <w:sz w:val="20"/>
          <w:szCs w:val="20"/>
        </w:rPr>
        <w:t xml:space="preserve"> P. </w:t>
      </w:r>
      <w:r w:rsidR="000F2BF8" w:rsidRPr="00322787">
        <w:rPr>
          <w:rFonts w:ascii="Arial" w:hAnsi="Arial" w:cs="Arial"/>
          <w:b/>
          <w:bCs/>
          <w:i/>
          <w:iCs/>
          <w:sz w:val="20"/>
          <w:szCs w:val="20"/>
        </w:rPr>
        <w:t>Transitions among Health States Using 12 Measures of Successful Aging in Men and Women: Results from the Cardiovascular Health Study</w:t>
      </w:r>
      <w:r w:rsidR="000F2BF8" w:rsidRPr="00322787">
        <w:rPr>
          <w:rFonts w:ascii="Arial" w:hAnsi="Arial" w:cs="Arial"/>
          <w:b/>
          <w:bCs/>
          <w:sz w:val="20"/>
          <w:szCs w:val="20"/>
        </w:rPr>
        <w:t xml:space="preserve">. </w:t>
      </w:r>
      <w:r w:rsidR="000F2BF8" w:rsidRPr="00322787">
        <w:rPr>
          <w:rFonts w:ascii="Arial" w:hAnsi="Arial" w:cs="Arial"/>
          <w:sz w:val="20"/>
          <w:szCs w:val="20"/>
        </w:rPr>
        <w:t xml:space="preserve">J Aging Res, 2012. Vol. 2012, pp. 243263. PM:23193476. </w:t>
      </w:r>
      <w:r w:rsidR="000F2BF8" w:rsidRPr="00E7581F">
        <w:rPr>
          <w:rFonts w:ascii="Arial" w:hAnsi="Arial" w:cs="Arial"/>
          <w:sz w:val="20"/>
          <w:szCs w:val="20"/>
        </w:rPr>
        <w:t>PMC:3485538</w:t>
      </w:r>
      <w:r w:rsidR="000F2BF8" w:rsidRPr="00322787">
        <w:rPr>
          <w:rFonts w:ascii="Arial" w:hAnsi="Arial" w:cs="Arial"/>
          <w:sz w:val="20"/>
          <w:szCs w:val="20"/>
        </w:rPr>
        <w:t>.</w:t>
      </w:r>
    </w:p>
    <w:p w14:paraId="1BA60E8F"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Thielke</w:t>
      </w:r>
      <w:proofErr w:type="spellEnd"/>
      <w:r w:rsidRPr="00322787">
        <w:rPr>
          <w:rFonts w:ascii="Arial" w:hAnsi="Arial" w:cs="Arial"/>
          <w:sz w:val="20"/>
          <w:szCs w:val="20"/>
        </w:rPr>
        <w:t xml:space="preserve"> SM, Whitson H,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O'Hare A, Kearney PM, Chaudhry SI, </w:t>
      </w:r>
      <w:proofErr w:type="spellStart"/>
      <w:r w:rsidRPr="00322787">
        <w:rPr>
          <w:rFonts w:ascii="Arial" w:hAnsi="Arial" w:cs="Arial"/>
          <w:sz w:val="20"/>
          <w:szCs w:val="20"/>
        </w:rPr>
        <w:t>Zakai</w:t>
      </w:r>
      <w:proofErr w:type="spellEnd"/>
      <w:r w:rsidRPr="00322787">
        <w:rPr>
          <w:rFonts w:ascii="Arial" w:hAnsi="Arial" w:cs="Arial"/>
          <w:sz w:val="20"/>
          <w:szCs w:val="20"/>
        </w:rPr>
        <w:t xml:space="preserve"> NA, Kim D, Sekaran N, Sale JE, Arnold AM, Chaves P, Newman A. </w:t>
      </w:r>
      <w:r w:rsidRPr="00322787">
        <w:rPr>
          <w:rFonts w:ascii="Arial" w:hAnsi="Arial" w:cs="Arial"/>
          <w:b/>
          <w:bCs/>
          <w:i/>
          <w:iCs/>
          <w:sz w:val="20"/>
          <w:szCs w:val="20"/>
        </w:rPr>
        <w:t>Persistence and remission of musculoskeletal pain in community-dwelling older adults: results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2012. Vol. 60, issue 8, pp. 1393-1400. PM:22861385. PMC3633775.</w:t>
      </w:r>
    </w:p>
    <w:p w14:paraId="4C8955F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Ton TG, Jain S, Biggs ML, Thacker EL,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Boudreau R, Newman AB, Lo</w:t>
      </w:r>
      <w:r w:rsidR="00E7581F">
        <w:rPr>
          <w:rFonts w:ascii="Arial" w:hAnsi="Arial" w:cs="Arial"/>
          <w:sz w:val="20"/>
          <w:szCs w:val="20"/>
        </w:rPr>
        <w:t xml:space="preserve">ngstreth WT, Jr., </w:t>
      </w:r>
      <w:proofErr w:type="spellStart"/>
      <w:r w:rsidR="00E7581F">
        <w:rPr>
          <w:rFonts w:ascii="Arial" w:hAnsi="Arial" w:cs="Arial"/>
          <w:sz w:val="20"/>
          <w:szCs w:val="20"/>
        </w:rPr>
        <w:t>Checkoway</w:t>
      </w:r>
      <w:proofErr w:type="spellEnd"/>
      <w:r w:rsidR="00E7581F">
        <w:rPr>
          <w:rFonts w:ascii="Arial" w:hAnsi="Arial" w:cs="Arial"/>
          <w:sz w:val="20"/>
          <w:szCs w:val="20"/>
        </w:rPr>
        <w:t xml:space="preserve"> H. </w:t>
      </w:r>
      <w:r w:rsidRPr="00322787">
        <w:rPr>
          <w:rFonts w:ascii="Arial" w:hAnsi="Arial" w:cs="Arial"/>
          <w:b/>
          <w:bCs/>
          <w:i/>
          <w:iCs/>
          <w:sz w:val="20"/>
          <w:szCs w:val="20"/>
        </w:rPr>
        <w:t>Markers of inflammation in prevalent and incident Parkinson's disease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Parkinsonism.Relat</w:t>
      </w:r>
      <w:proofErr w:type="spellEnd"/>
      <w:r w:rsidRPr="00322787">
        <w:rPr>
          <w:rFonts w:ascii="Arial" w:hAnsi="Arial" w:cs="Arial"/>
          <w:sz w:val="20"/>
          <w:szCs w:val="20"/>
        </w:rPr>
        <w:t xml:space="preserve"> </w:t>
      </w:r>
      <w:proofErr w:type="spellStart"/>
      <w:r w:rsidRPr="00322787">
        <w:rPr>
          <w:rFonts w:ascii="Arial" w:hAnsi="Arial" w:cs="Arial"/>
          <w:sz w:val="20"/>
          <w:szCs w:val="20"/>
        </w:rPr>
        <w:t>Disord</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2012. Vol. 18, issue 3, pp. 274-278. PM:22119505. PMC3288759.</w:t>
      </w:r>
    </w:p>
    <w:p w14:paraId="4BB5048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Traylor M,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Holliday EG, </w:t>
      </w:r>
      <w:proofErr w:type="spellStart"/>
      <w:r w:rsidRPr="00322787">
        <w:rPr>
          <w:rFonts w:ascii="Arial" w:hAnsi="Arial" w:cs="Arial"/>
          <w:sz w:val="20"/>
          <w:szCs w:val="20"/>
        </w:rPr>
        <w:t>Sudlow</w:t>
      </w:r>
      <w:proofErr w:type="spellEnd"/>
      <w:r w:rsidRPr="00322787">
        <w:rPr>
          <w:rFonts w:ascii="Arial" w:hAnsi="Arial" w:cs="Arial"/>
          <w:sz w:val="20"/>
          <w:szCs w:val="20"/>
        </w:rPr>
        <w:t xml:space="preserve"> C, Hopewell JC, Cheng YC,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Ikram MA, Malik R, Bevan S,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Longstreth W, Wiggins KL, Yadav S, </w:t>
      </w:r>
      <w:proofErr w:type="spellStart"/>
      <w:r w:rsidRPr="00322787">
        <w:rPr>
          <w:rFonts w:ascii="Arial" w:hAnsi="Arial" w:cs="Arial"/>
          <w:sz w:val="20"/>
          <w:szCs w:val="20"/>
        </w:rPr>
        <w:t>Parati</w:t>
      </w:r>
      <w:proofErr w:type="spellEnd"/>
      <w:r w:rsidRPr="00322787">
        <w:rPr>
          <w:rFonts w:ascii="Arial" w:hAnsi="Arial" w:cs="Arial"/>
          <w:sz w:val="20"/>
          <w:szCs w:val="20"/>
        </w:rPr>
        <w:t xml:space="preserve"> EA, DeStefano AL, Worrall BB,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SJ, Khan MS, Reiner AP, </w:t>
      </w:r>
      <w:proofErr w:type="spellStart"/>
      <w:r w:rsidRPr="00322787">
        <w:rPr>
          <w:rFonts w:ascii="Arial" w:hAnsi="Arial" w:cs="Arial"/>
          <w:sz w:val="20"/>
          <w:szCs w:val="20"/>
        </w:rPr>
        <w:t>Helgadottir</w:t>
      </w:r>
      <w:proofErr w:type="spellEnd"/>
      <w:r w:rsidRPr="00322787">
        <w:rPr>
          <w:rFonts w:ascii="Arial" w:hAnsi="Arial" w:cs="Arial"/>
          <w:sz w:val="20"/>
          <w:szCs w:val="20"/>
        </w:rPr>
        <w:t xml:space="preserve"> A, </w:t>
      </w:r>
      <w:proofErr w:type="spellStart"/>
      <w:r w:rsidRPr="00322787">
        <w:rPr>
          <w:rFonts w:ascii="Arial" w:hAnsi="Arial" w:cs="Arial"/>
          <w:sz w:val="20"/>
          <w:szCs w:val="20"/>
        </w:rPr>
        <w:t>Achterberg</w:t>
      </w:r>
      <w:proofErr w:type="spellEnd"/>
      <w:r w:rsidRPr="00322787">
        <w:rPr>
          <w:rFonts w:ascii="Arial" w:hAnsi="Arial" w:cs="Arial"/>
          <w:sz w:val="20"/>
          <w:szCs w:val="20"/>
        </w:rPr>
        <w:t xml:space="preserve"> S, Fernandez-</w:t>
      </w:r>
      <w:proofErr w:type="spellStart"/>
      <w:r w:rsidRPr="00322787">
        <w:rPr>
          <w:rFonts w:ascii="Arial" w:hAnsi="Arial" w:cs="Arial"/>
          <w:sz w:val="20"/>
          <w:szCs w:val="20"/>
        </w:rPr>
        <w:t>Cadenas</w:t>
      </w:r>
      <w:proofErr w:type="spellEnd"/>
      <w:r w:rsidRPr="00322787">
        <w:rPr>
          <w:rFonts w:ascii="Arial" w:hAnsi="Arial" w:cs="Arial"/>
          <w:sz w:val="20"/>
          <w:szCs w:val="20"/>
        </w:rPr>
        <w:t xml:space="preserve"> I, </w:t>
      </w:r>
      <w:proofErr w:type="spellStart"/>
      <w:r w:rsidRPr="00322787">
        <w:rPr>
          <w:rFonts w:ascii="Arial" w:hAnsi="Arial" w:cs="Arial"/>
          <w:sz w:val="20"/>
          <w:szCs w:val="20"/>
        </w:rPr>
        <w:t>Abboud</w:t>
      </w:r>
      <w:proofErr w:type="spellEnd"/>
      <w:r w:rsidRPr="00322787">
        <w:rPr>
          <w:rFonts w:ascii="Arial" w:hAnsi="Arial" w:cs="Arial"/>
          <w:sz w:val="20"/>
          <w:szCs w:val="20"/>
        </w:rPr>
        <w:t xml:space="preserve"> S, Schmidt R, Walters M, Chen WM, </w:t>
      </w:r>
      <w:proofErr w:type="spellStart"/>
      <w:r w:rsidRPr="00322787">
        <w:rPr>
          <w:rFonts w:ascii="Arial" w:hAnsi="Arial" w:cs="Arial"/>
          <w:sz w:val="20"/>
          <w:szCs w:val="20"/>
        </w:rPr>
        <w:t>Ringelstein</w:t>
      </w:r>
      <w:proofErr w:type="spellEnd"/>
      <w:r w:rsidRPr="00322787">
        <w:rPr>
          <w:rFonts w:ascii="Arial" w:hAnsi="Arial" w:cs="Arial"/>
          <w:sz w:val="20"/>
          <w:szCs w:val="20"/>
        </w:rPr>
        <w:t xml:space="preserve"> EB, O'Donnell M, Ho WK, </w:t>
      </w:r>
      <w:proofErr w:type="spellStart"/>
      <w:r w:rsidRPr="00322787">
        <w:rPr>
          <w:rFonts w:ascii="Arial" w:hAnsi="Arial" w:cs="Arial"/>
          <w:sz w:val="20"/>
          <w:szCs w:val="20"/>
        </w:rPr>
        <w:t>Pera</w:t>
      </w:r>
      <w:proofErr w:type="spellEnd"/>
      <w:r w:rsidRPr="00322787">
        <w:rPr>
          <w:rFonts w:ascii="Arial" w:hAnsi="Arial" w:cs="Arial"/>
          <w:sz w:val="20"/>
          <w:szCs w:val="20"/>
        </w:rPr>
        <w:t xml:space="preserve"> J, </w:t>
      </w:r>
      <w:proofErr w:type="spellStart"/>
      <w:r w:rsidRPr="00322787">
        <w:rPr>
          <w:rFonts w:ascii="Arial" w:hAnsi="Arial" w:cs="Arial"/>
          <w:sz w:val="20"/>
          <w:szCs w:val="20"/>
        </w:rPr>
        <w:t>Lemmens</w:t>
      </w:r>
      <w:proofErr w:type="spellEnd"/>
      <w:r w:rsidRPr="00322787">
        <w:rPr>
          <w:rFonts w:ascii="Arial" w:hAnsi="Arial" w:cs="Arial"/>
          <w:sz w:val="20"/>
          <w:szCs w:val="20"/>
        </w:rPr>
        <w:t xml:space="preserve"> R, </w:t>
      </w:r>
      <w:proofErr w:type="spellStart"/>
      <w:r w:rsidRPr="00322787">
        <w:rPr>
          <w:rFonts w:ascii="Arial" w:hAnsi="Arial" w:cs="Arial"/>
          <w:sz w:val="20"/>
          <w:szCs w:val="20"/>
        </w:rPr>
        <w:t>Norrving</w:t>
      </w:r>
      <w:proofErr w:type="spellEnd"/>
      <w:r w:rsidRPr="00322787">
        <w:rPr>
          <w:rFonts w:ascii="Arial" w:hAnsi="Arial" w:cs="Arial"/>
          <w:sz w:val="20"/>
          <w:szCs w:val="20"/>
        </w:rPr>
        <w:t xml:space="preserve"> B, Higgins P, Benn M, Sale M, </w:t>
      </w:r>
      <w:proofErr w:type="spellStart"/>
      <w:r w:rsidRPr="00322787">
        <w:rPr>
          <w:rFonts w:ascii="Arial" w:hAnsi="Arial" w:cs="Arial"/>
          <w:sz w:val="20"/>
          <w:szCs w:val="20"/>
        </w:rPr>
        <w:t>Kuhlenbaumer</w:t>
      </w:r>
      <w:proofErr w:type="spellEnd"/>
      <w:r w:rsidRPr="00322787">
        <w:rPr>
          <w:rFonts w:ascii="Arial" w:hAnsi="Arial" w:cs="Arial"/>
          <w:sz w:val="20"/>
          <w:szCs w:val="20"/>
        </w:rPr>
        <w:t xml:space="preserve"> G,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AS, Vicente AM, </w:t>
      </w:r>
      <w:proofErr w:type="spellStart"/>
      <w:r w:rsidRPr="00322787">
        <w:rPr>
          <w:rFonts w:ascii="Arial" w:hAnsi="Arial" w:cs="Arial"/>
          <w:sz w:val="20"/>
          <w:szCs w:val="20"/>
        </w:rPr>
        <w:t>Delavaran</w:t>
      </w:r>
      <w:proofErr w:type="spellEnd"/>
      <w:r w:rsidRPr="00322787">
        <w:rPr>
          <w:rFonts w:ascii="Arial" w:hAnsi="Arial" w:cs="Arial"/>
          <w:sz w:val="20"/>
          <w:szCs w:val="20"/>
        </w:rPr>
        <w:t xml:space="preserve"> H, </w:t>
      </w:r>
      <w:proofErr w:type="spellStart"/>
      <w:r w:rsidRPr="00322787">
        <w:rPr>
          <w:rFonts w:ascii="Arial" w:hAnsi="Arial" w:cs="Arial"/>
          <w:sz w:val="20"/>
          <w:szCs w:val="20"/>
        </w:rPr>
        <w:t>Algra</w:t>
      </w:r>
      <w:proofErr w:type="spellEnd"/>
      <w:r w:rsidRPr="00322787">
        <w:rPr>
          <w:rFonts w:ascii="Arial" w:hAnsi="Arial" w:cs="Arial"/>
          <w:sz w:val="20"/>
          <w:szCs w:val="20"/>
        </w:rPr>
        <w:t xml:space="preserve"> A, Davies G, Oliveira SA, Palmer CN, Deary I, Schmidt H, </w:t>
      </w:r>
      <w:proofErr w:type="spellStart"/>
      <w:r w:rsidRPr="00322787">
        <w:rPr>
          <w:rFonts w:ascii="Arial" w:hAnsi="Arial" w:cs="Arial"/>
          <w:sz w:val="20"/>
          <w:szCs w:val="20"/>
        </w:rPr>
        <w:t>Pandolfo</w:t>
      </w:r>
      <w:proofErr w:type="spellEnd"/>
      <w:r w:rsidRPr="00322787">
        <w:rPr>
          <w:rFonts w:ascii="Arial" w:hAnsi="Arial" w:cs="Arial"/>
          <w:sz w:val="20"/>
          <w:szCs w:val="20"/>
        </w:rPr>
        <w:t xml:space="preserve"> M, Montaner J, Carty C, de Bakker PI, </w:t>
      </w:r>
      <w:proofErr w:type="spellStart"/>
      <w:r w:rsidRPr="00322787">
        <w:rPr>
          <w:rFonts w:ascii="Arial" w:hAnsi="Arial" w:cs="Arial"/>
          <w:sz w:val="20"/>
          <w:szCs w:val="20"/>
        </w:rPr>
        <w:t>Kostulas</w:t>
      </w:r>
      <w:proofErr w:type="spellEnd"/>
      <w:r w:rsidRPr="00322787">
        <w:rPr>
          <w:rFonts w:ascii="Arial" w:hAnsi="Arial" w:cs="Arial"/>
          <w:sz w:val="20"/>
          <w:szCs w:val="20"/>
        </w:rPr>
        <w:t xml:space="preserve"> K, Ferro JM, van </w:t>
      </w:r>
      <w:proofErr w:type="spellStart"/>
      <w:r w:rsidRPr="00322787">
        <w:rPr>
          <w:rFonts w:ascii="Arial" w:hAnsi="Arial" w:cs="Arial"/>
          <w:sz w:val="20"/>
          <w:szCs w:val="20"/>
        </w:rPr>
        <w:t>Zuydam</w:t>
      </w:r>
      <w:proofErr w:type="spellEnd"/>
      <w:r w:rsidRPr="00322787">
        <w:rPr>
          <w:rFonts w:ascii="Arial" w:hAnsi="Arial" w:cs="Arial"/>
          <w:sz w:val="20"/>
          <w:szCs w:val="20"/>
        </w:rPr>
        <w:t xml:space="preserve"> NR, </w:t>
      </w:r>
      <w:proofErr w:type="spellStart"/>
      <w:r w:rsidRPr="00322787">
        <w:rPr>
          <w:rFonts w:ascii="Arial" w:hAnsi="Arial" w:cs="Arial"/>
          <w:sz w:val="20"/>
          <w:szCs w:val="20"/>
        </w:rPr>
        <w:t>Valdimarsson</w:t>
      </w:r>
      <w:proofErr w:type="spellEnd"/>
      <w:r w:rsidRPr="00322787">
        <w:rPr>
          <w:rFonts w:ascii="Arial" w:hAnsi="Arial" w:cs="Arial"/>
          <w:sz w:val="20"/>
          <w:szCs w:val="20"/>
        </w:rPr>
        <w:t xml:space="preserve"> E, </w:t>
      </w:r>
      <w:proofErr w:type="spellStart"/>
      <w:r w:rsidRPr="00322787">
        <w:rPr>
          <w:rFonts w:ascii="Arial" w:hAnsi="Arial" w:cs="Arial"/>
          <w:sz w:val="20"/>
          <w:szCs w:val="20"/>
        </w:rPr>
        <w:t>Nordestgaard</w:t>
      </w:r>
      <w:proofErr w:type="spellEnd"/>
      <w:r w:rsidRPr="00322787">
        <w:rPr>
          <w:rFonts w:ascii="Arial" w:hAnsi="Arial" w:cs="Arial"/>
          <w:sz w:val="20"/>
          <w:szCs w:val="20"/>
        </w:rPr>
        <w:t xml:space="preserve"> BG, Lindgren A, Thijs V, </w:t>
      </w:r>
      <w:proofErr w:type="spellStart"/>
      <w:r w:rsidRPr="00322787">
        <w:rPr>
          <w:rFonts w:ascii="Arial" w:hAnsi="Arial" w:cs="Arial"/>
          <w:sz w:val="20"/>
          <w:szCs w:val="20"/>
        </w:rPr>
        <w:t>Slowik</w:t>
      </w:r>
      <w:proofErr w:type="spellEnd"/>
      <w:r w:rsidRPr="00322787">
        <w:rPr>
          <w:rFonts w:ascii="Arial" w:hAnsi="Arial" w:cs="Arial"/>
          <w:sz w:val="20"/>
          <w:szCs w:val="20"/>
        </w:rPr>
        <w:t xml:space="preserve"> A, </w:t>
      </w:r>
      <w:proofErr w:type="spellStart"/>
      <w:r w:rsidRPr="00322787">
        <w:rPr>
          <w:rFonts w:ascii="Arial" w:hAnsi="Arial" w:cs="Arial"/>
          <w:sz w:val="20"/>
          <w:szCs w:val="20"/>
        </w:rPr>
        <w:t>Saleheen</w:t>
      </w:r>
      <w:proofErr w:type="spellEnd"/>
      <w:r w:rsidRPr="00322787">
        <w:rPr>
          <w:rFonts w:ascii="Arial" w:hAnsi="Arial" w:cs="Arial"/>
          <w:sz w:val="20"/>
          <w:szCs w:val="20"/>
        </w:rPr>
        <w:t xml:space="preserve"> D, Pare G, Berger K,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Mosley TH, Mitchell BD, </w:t>
      </w:r>
      <w:proofErr w:type="spellStart"/>
      <w:r w:rsidRPr="00322787">
        <w:rPr>
          <w:rFonts w:ascii="Arial" w:hAnsi="Arial" w:cs="Arial"/>
          <w:sz w:val="20"/>
          <w:szCs w:val="20"/>
        </w:rPr>
        <w:t>Furie</w:t>
      </w:r>
      <w:proofErr w:type="spellEnd"/>
      <w:r w:rsidRPr="00322787">
        <w:rPr>
          <w:rFonts w:ascii="Arial" w:hAnsi="Arial" w:cs="Arial"/>
          <w:sz w:val="20"/>
          <w:szCs w:val="20"/>
        </w:rPr>
        <w:t xml:space="preserve"> K, Clarke R, Levi C, Seshadri S, Gschwendtner A, </w:t>
      </w:r>
      <w:proofErr w:type="spellStart"/>
      <w:r w:rsidRPr="00322787">
        <w:rPr>
          <w:rFonts w:ascii="Arial" w:hAnsi="Arial" w:cs="Arial"/>
          <w:sz w:val="20"/>
          <w:szCs w:val="20"/>
        </w:rPr>
        <w:t>Boncoraglio</w:t>
      </w:r>
      <w:proofErr w:type="spellEnd"/>
      <w:r w:rsidRPr="00322787">
        <w:rPr>
          <w:rFonts w:ascii="Arial" w:hAnsi="Arial" w:cs="Arial"/>
          <w:sz w:val="20"/>
          <w:szCs w:val="20"/>
        </w:rPr>
        <w:t xml:space="preserve"> GB, Sharma P, Bis JC, </w:t>
      </w:r>
      <w:proofErr w:type="spellStart"/>
      <w:r w:rsidRPr="00322787">
        <w:rPr>
          <w:rFonts w:ascii="Arial" w:hAnsi="Arial" w:cs="Arial"/>
          <w:sz w:val="20"/>
          <w:szCs w:val="20"/>
        </w:rPr>
        <w:t>Gretarsdottir</w:t>
      </w:r>
      <w:proofErr w:type="spellEnd"/>
      <w:r w:rsidRPr="00322787">
        <w:rPr>
          <w:rFonts w:ascii="Arial" w:hAnsi="Arial" w:cs="Arial"/>
          <w:sz w:val="20"/>
          <w:szCs w:val="20"/>
        </w:rPr>
        <w:t xml:space="preserve"> S, Psaty BM, Rothwell PM,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JF, Stefansson K,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Markus HS. </w:t>
      </w:r>
      <w:r w:rsidRPr="00322787">
        <w:rPr>
          <w:rFonts w:ascii="Arial" w:hAnsi="Arial" w:cs="Arial"/>
          <w:b/>
          <w:bCs/>
          <w:i/>
          <w:iCs/>
          <w:sz w:val="20"/>
          <w:szCs w:val="20"/>
        </w:rPr>
        <w:t xml:space="preserve">Genetic risk factors for </w:t>
      </w:r>
      <w:proofErr w:type="spellStart"/>
      <w:r w:rsidRPr="00322787">
        <w:rPr>
          <w:rFonts w:ascii="Arial" w:hAnsi="Arial" w:cs="Arial"/>
          <w:b/>
          <w:bCs/>
          <w:i/>
          <w:iCs/>
          <w:sz w:val="20"/>
          <w:szCs w:val="20"/>
        </w:rPr>
        <w:t>ischaemic</w:t>
      </w:r>
      <w:proofErr w:type="spellEnd"/>
      <w:r w:rsidRPr="00322787">
        <w:rPr>
          <w:rFonts w:ascii="Arial" w:hAnsi="Arial" w:cs="Arial"/>
          <w:b/>
          <w:bCs/>
          <w:i/>
          <w:iCs/>
          <w:sz w:val="20"/>
          <w:szCs w:val="20"/>
        </w:rPr>
        <w:t xml:space="preserve"> stroke and its subtypes (the METASTROKE collaboration): a meta-analysis of genome-wide association studies</w:t>
      </w:r>
      <w:r w:rsidRPr="00322787">
        <w:rPr>
          <w:rFonts w:ascii="Arial" w:hAnsi="Arial" w:cs="Arial"/>
          <w:b/>
          <w:bCs/>
          <w:sz w:val="20"/>
          <w:szCs w:val="20"/>
        </w:rPr>
        <w:t xml:space="preserve">. </w:t>
      </w:r>
      <w:r w:rsidRPr="00322787">
        <w:rPr>
          <w:rFonts w:ascii="Arial" w:hAnsi="Arial" w:cs="Arial"/>
          <w:sz w:val="20"/>
          <w:szCs w:val="20"/>
        </w:rPr>
        <w:t xml:space="preserve">Lancet Neurol., </w:t>
      </w:r>
      <w:proofErr w:type="gramStart"/>
      <w:r w:rsidRPr="00322787">
        <w:rPr>
          <w:rFonts w:ascii="Arial" w:hAnsi="Arial" w:cs="Arial"/>
          <w:sz w:val="20"/>
          <w:szCs w:val="20"/>
        </w:rPr>
        <w:t>Nov.,</w:t>
      </w:r>
      <w:proofErr w:type="gramEnd"/>
      <w:r w:rsidRPr="00322787">
        <w:rPr>
          <w:rFonts w:ascii="Arial" w:hAnsi="Arial" w:cs="Arial"/>
          <w:sz w:val="20"/>
          <w:szCs w:val="20"/>
        </w:rPr>
        <w:t xml:space="preserve"> 2012. Vol. 11, issue 11, pp. 951-962. PM:23041239. PMC3490334.</w:t>
      </w:r>
    </w:p>
    <w:p w14:paraId="7A7AC62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Walford GA, Green T, Neale B, Isakova T, Rotter JI, Grant SF, Fox CS, Pankow JS, Wilson JG, Meigs JB, Siscovick DS, </w:t>
      </w:r>
      <w:r w:rsidR="00E7581F">
        <w:rPr>
          <w:rFonts w:ascii="Arial" w:hAnsi="Arial" w:cs="Arial"/>
          <w:sz w:val="20"/>
          <w:szCs w:val="20"/>
        </w:rPr>
        <w:t xml:space="preserve">Bowden DW, Daly MJ, </w:t>
      </w:r>
      <w:proofErr w:type="spellStart"/>
      <w:r w:rsidR="00E7581F">
        <w:rPr>
          <w:rFonts w:ascii="Arial" w:hAnsi="Arial" w:cs="Arial"/>
          <w:sz w:val="20"/>
          <w:szCs w:val="20"/>
        </w:rPr>
        <w:t>Florez</w:t>
      </w:r>
      <w:proofErr w:type="spellEnd"/>
      <w:r w:rsidR="00E7581F">
        <w:rPr>
          <w:rFonts w:ascii="Arial" w:hAnsi="Arial" w:cs="Arial"/>
          <w:sz w:val="20"/>
          <w:szCs w:val="20"/>
        </w:rPr>
        <w:t xml:space="preserve"> JC. </w:t>
      </w:r>
      <w:r w:rsidRPr="00322787">
        <w:rPr>
          <w:rFonts w:ascii="Arial" w:hAnsi="Arial" w:cs="Arial"/>
          <w:b/>
          <w:bCs/>
          <w:i/>
          <w:iCs/>
          <w:sz w:val="20"/>
          <w:szCs w:val="20"/>
        </w:rPr>
        <w:t>Common genetic variants differentially influence the transition from clinically defined states of fasting glucose metabolism</w:t>
      </w:r>
      <w:r w:rsidRPr="00322787">
        <w:rPr>
          <w:rFonts w:ascii="Arial" w:hAnsi="Arial" w:cs="Arial"/>
          <w:b/>
          <w:bCs/>
          <w:sz w:val="20"/>
          <w:szCs w:val="20"/>
        </w:rPr>
        <w:t xml:space="preserve">. </w:t>
      </w:r>
      <w:proofErr w:type="spellStart"/>
      <w:r w:rsidRPr="00322787">
        <w:rPr>
          <w:rFonts w:ascii="Arial" w:hAnsi="Arial" w:cs="Arial"/>
          <w:sz w:val="20"/>
          <w:szCs w:val="20"/>
        </w:rPr>
        <w:t>Diabetologia</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2012. Vol. 55, iss</w:t>
      </w:r>
      <w:r w:rsidR="00E7581F">
        <w:rPr>
          <w:rFonts w:ascii="Arial" w:hAnsi="Arial" w:cs="Arial"/>
          <w:sz w:val="20"/>
          <w:szCs w:val="20"/>
        </w:rPr>
        <w:t xml:space="preserve">ue 2, pp. 331-339. PM:22038522. </w:t>
      </w:r>
      <w:r w:rsidRPr="00322787">
        <w:rPr>
          <w:rFonts w:ascii="Arial" w:hAnsi="Arial" w:cs="Arial"/>
          <w:sz w:val="20"/>
          <w:szCs w:val="20"/>
        </w:rPr>
        <w:t>PMC3589986.</w:t>
      </w:r>
    </w:p>
    <w:p w14:paraId="531047E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Waring AC, Arnold AM, Newman AB, Bu</w:t>
      </w:r>
      <w:r w:rsidR="00E7581F">
        <w:rPr>
          <w:rFonts w:ascii="Arial" w:hAnsi="Arial" w:cs="Arial"/>
          <w:sz w:val="20"/>
          <w:szCs w:val="20"/>
        </w:rPr>
        <w:t xml:space="preserve">zkova P, Hirsch C, Cappola AR. </w:t>
      </w:r>
      <w:r w:rsidRPr="00322787">
        <w:rPr>
          <w:rFonts w:ascii="Arial" w:hAnsi="Arial" w:cs="Arial"/>
          <w:b/>
          <w:bCs/>
          <w:i/>
          <w:iCs/>
          <w:sz w:val="20"/>
          <w:szCs w:val="20"/>
        </w:rPr>
        <w:t>Longitudinal Changes in Thyroid Function in the Oldest Old and Survival: The Cardiovascular Health Study All-Stars Study</w:t>
      </w:r>
      <w:r w:rsidR="00E7581F">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J.Clin.E</w:t>
      </w:r>
      <w:r w:rsidR="00E7581F">
        <w:rPr>
          <w:rFonts w:ascii="Arial" w:hAnsi="Arial" w:cs="Arial"/>
          <w:sz w:val="20"/>
          <w:szCs w:val="20"/>
        </w:rPr>
        <w:t>ndocrinol</w:t>
      </w:r>
      <w:proofErr w:type="gramEnd"/>
      <w:r w:rsidR="00E7581F">
        <w:rPr>
          <w:rFonts w:ascii="Arial" w:hAnsi="Arial" w:cs="Arial"/>
          <w:sz w:val="20"/>
          <w:szCs w:val="20"/>
        </w:rPr>
        <w:t>.Metab</w:t>
      </w:r>
      <w:proofErr w:type="spellEnd"/>
      <w:r w:rsidR="00E7581F">
        <w:rPr>
          <w:rFonts w:ascii="Arial" w:hAnsi="Arial" w:cs="Arial"/>
          <w:sz w:val="20"/>
          <w:szCs w:val="20"/>
        </w:rPr>
        <w:t xml:space="preserve">, Aug. 9, 2012. </w:t>
      </w:r>
      <w:r w:rsidRPr="00322787">
        <w:rPr>
          <w:rFonts w:ascii="Arial" w:hAnsi="Arial" w:cs="Arial"/>
          <w:sz w:val="20"/>
          <w:szCs w:val="20"/>
        </w:rPr>
        <w:t>PM:22879629. PMC: 3485600.</w:t>
      </w:r>
    </w:p>
    <w:p w14:paraId="32A2D69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Wassel CL, Lamina C, </w:t>
      </w:r>
      <w:proofErr w:type="spellStart"/>
      <w:r w:rsidRPr="00322787">
        <w:rPr>
          <w:rFonts w:ascii="Arial" w:hAnsi="Arial" w:cs="Arial"/>
          <w:sz w:val="20"/>
          <w:szCs w:val="20"/>
        </w:rPr>
        <w:t>Nambi</w:t>
      </w:r>
      <w:proofErr w:type="spellEnd"/>
      <w:r w:rsidRPr="00322787">
        <w:rPr>
          <w:rFonts w:ascii="Arial" w:hAnsi="Arial" w:cs="Arial"/>
          <w:sz w:val="20"/>
          <w:szCs w:val="20"/>
        </w:rPr>
        <w:t xml:space="preserve"> V, </w:t>
      </w:r>
      <w:proofErr w:type="spellStart"/>
      <w:r w:rsidRPr="00322787">
        <w:rPr>
          <w:rFonts w:ascii="Arial" w:hAnsi="Arial" w:cs="Arial"/>
          <w:sz w:val="20"/>
          <w:szCs w:val="20"/>
        </w:rPr>
        <w:t>Coassin</w:t>
      </w:r>
      <w:proofErr w:type="spellEnd"/>
      <w:r w:rsidRPr="00322787">
        <w:rPr>
          <w:rFonts w:ascii="Arial" w:hAnsi="Arial" w:cs="Arial"/>
          <w:sz w:val="20"/>
          <w:szCs w:val="20"/>
        </w:rPr>
        <w:t xml:space="preserve"> S, Mukamal KJ, Ganesh SK, Jacobs DR, Jr.,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Papanicolaou GJ, Gibson Q,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van der HP, Ferguson JF, Crawford DC, Waite LL, Allison MA, </w:t>
      </w:r>
      <w:proofErr w:type="spellStart"/>
      <w:r w:rsidRPr="00322787">
        <w:rPr>
          <w:rFonts w:ascii="Arial" w:hAnsi="Arial" w:cs="Arial"/>
          <w:sz w:val="20"/>
          <w:szCs w:val="20"/>
        </w:rPr>
        <w:t>Criqui</w:t>
      </w:r>
      <w:proofErr w:type="spellEnd"/>
      <w:r w:rsidRPr="00322787">
        <w:rPr>
          <w:rFonts w:ascii="Arial" w:hAnsi="Arial" w:cs="Arial"/>
          <w:sz w:val="20"/>
          <w:szCs w:val="20"/>
        </w:rPr>
        <w:t xml:space="preserve"> MH, McDermott MM, </w:t>
      </w:r>
      <w:proofErr w:type="spellStart"/>
      <w:r w:rsidRPr="00322787">
        <w:rPr>
          <w:rFonts w:ascii="Arial" w:hAnsi="Arial" w:cs="Arial"/>
          <w:sz w:val="20"/>
          <w:szCs w:val="20"/>
        </w:rPr>
        <w:t>Mehra</w:t>
      </w:r>
      <w:proofErr w:type="spellEnd"/>
      <w:r w:rsidRPr="00322787">
        <w:rPr>
          <w:rFonts w:ascii="Arial" w:hAnsi="Arial" w:cs="Arial"/>
          <w:sz w:val="20"/>
          <w:szCs w:val="20"/>
        </w:rPr>
        <w:t xml:space="preserve"> R,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Hwang SJ, Redline S, Kaplan RC,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Rotter JI, Boerwinkle E, Taylor HA, </w:t>
      </w:r>
      <w:proofErr w:type="spellStart"/>
      <w:r w:rsidRPr="00322787">
        <w:rPr>
          <w:rFonts w:ascii="Arial" w:hAnsi="Arial" w:cs="Arial"/>
          <w:sz w:val="20"/>
          <w:szCs w:val="20"/>
        </w:rPr>
        <w:t>Eraso</w:t>
      </w:r>
      <w:proofErr w:type="spellEnd"/>
      <w:r w:rsidRPr="00322787">
        <w:rPr>
          <w:rFonts w:ascii="Arial" w:hAnsi="Arial" w:cs="Arial"/>
          <w:sz w:val="20"/>
          <w:szCs w:val="20"/>
        </w:rPr>
        <w:t xml:space="preserve"> LH, </w:t>
      </w:r>
      <w:proofErr w:type="spellStart"/>
      <w:r w:rsidRPr="00322787">
        <w:rPr>
          <w:rFonts w:ascii="Arial" w:hAnsi="Arial" w:cs="Arial"/>
          <w:sz w:val="20"/>
          <w:szCs w:val="20"/>
        </w:rPr>
        <w:t>Haun</w:t>
      </w:r>
      <w:proofErr w:type="spellEnd"/>
      <w:r w:rsidRPr="00322787">
        <w:rPr>
          <w:rFonts w:ascii="Arial" w:hAnsi="Arial" w:cs="Arial"/>
          <w:sz w:val="20"/>
          <w:szCs w:val="20"/>
        </w:rPr>
        <w:t xml:space="preserve"> M, Li M,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O'Connell JR,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w:t>
      </w:r>
      <w:proofErr w:type="spellStart"/>
      <w:r w:rsidRPr="00322787">
        <w:rPr>
          <w:rFonts w:ascii="Arial" w:hAnsi="Arial" w:cs="Arial"/>
          <w:sz w:val="20"/>
          <w:szCs w:val="20"/>
        </w:rPr>
        <w:t>Tybjaerg</w:t>
      </w:r>
      <w:proofErr w:type="spellEnd"/>
      <w:r w:rsidRPr="00322787">
        <w:rPr>
          <w:rFonts w:ascii="Arial" w:hAnsi="Arial" w:cs="Arial"/>
          <w:sz w:val="20"/>
          <w:szCs w:val="20"/>
        </w:rPr>
        <w:t xml:space="preserve">-Hansen A, </w:t>
      </w:r>
      <w:proofErr w:type="spellStart"/>
      <w:r w:rsidRPr="00322787">
        <w:rPr>
          <w:rFonts w:ascii="Arial" w:hAnsi="Arial" w:cs="Arial"/>
          <w:sz w:val="20"/>
          <w:szCs w:val="20"/>
        </w:rPr>
        <w:t>Frikke</w:t>
      </w:r>
      <w:proofErr w:type="spellEnd"/>
      <w:r w:rsidRPr="00322787">
        <w:rPr>
          <w:rFonts w:ascii="Arial" w:hAnsi="Arial" w:cs="Arial"/>
          <w:sz w:val="20"/>
          <w:szCs w:val="20"/>
        </w:rPr>
        <w:t xml:space="preserve">-Schmidt R, </w:t>
      </w:r>
      <w:proofErr w:type="spellStart"/>
      <w:r w:rsidRPr="00322787">
        <w:rPr>
          <w:rFonts w:ascii="Arial" w:hAnsi="Arial" w:cs="Arial"/>
          <w:sz w:val="20"/>
          <w:szCs w:val="20"/>
        </w:rPr>
        <w:t>Kollerits</w:t>
      </w:r>
      <w:proofErr w:type="spellEnd"/>
      <w:r w:rsidRPr="00322787">
        <w:rPr>
          <w:rFonts w:ascii="Arial" w:hAnsi="Arial" w:cs="Arial"/>
          <w:sz w:val="20"/>
          <w:szCs w:val="20"/>
        </w:rPr>
        <w:t xml:space="preserve"> B, </w:t>
      </w:r>
      <w:proofErr w:type="spellStart"/>
      <w:r w:rsidRPr="00322787">
        <w:rPr>
          <w:rFonts w:ascii="Arial" w:hAnsi="Arial" w:cs="Arial"/>
          <w:sz w:val="20"/>
          <w:szCs w:val="20"/>
        </w:rPr>
        <w:t>Rantner</w:t>
      </w:r>
      <w:proofErr w:type="spellEnd"/>
      <w:r w:rsidRPr="00322787">
        <w:rPr>
          <w:rFonts w:ascii="Arial" w:hAnsi="Arial" w:cs="Arial"/>
          <w:sz w:val="20"/>
          <w:szCs w:val="20"/>
        </w:rPr>
        <w:t xml:space="preserve"> B, </w:t>
      </w:r>
      <w:proofErr w:type="spellStart"/>
      <w:r w:rsidRPr="00322787">
        <w:rPr>
          <w:rFonts w:ascii="Arial" w:hAnsi="Arial" w:cs="Arial"/>
          <w:sz w:val="20"/>
          <w:szCs w:val="20"/>
        </w:rPr>
        <w:t>Dieplinger</w:t>
      </w:r>
      <w:proofErr w:type="spellEnd"/>
      <w:r w:rsidRPr="00322787">
        <w:rPr>
          <w:rFonts w:ascii="Arial" w:hAnsi="Arial" w:cs="Arial"/>
          <w:sz w:val="20"/>
          <w:szCs w:val="20"/>
        </w:rPr>
        <w:t xml:space="preserve"> B, Stadler M, Mueller T, </w:t>
      </w:r>
      <w:proofErr w:type="spellStart"/>
      <w:r w:rsidRPr="00322787">
        <w:rPr>
          <w:rFonts w:ascii="Arial" w:hAnsi="Arial" w:cs="Arial"/>
          <w:sz w:val="20"/>
          <w:szCs w:val="20"/>
        </w:rPr>
        <w:t>Haltmayer</w:t>
      </w:r>
      <w:proofErr w:type="spellEnd"/>
      <w:r w:rsidRPr="00322787">
        <w:rPr>
          <w:rFonts w:ascii="Arial" w:hAnsi="Arial" w:cs="Arial"/>
          <w:sz w:val="20"/>
          <w:szCs w:val="20"/>
        </w:rPr>
        <w:t xml:space="preserve"> M, Klein-Weigel P, </w:t>
      </w:r>
      <w:proofErr w:type="spellStart"/>
      <w:r w:rsidRPr="00322787">
        <w:rPr>
          <w:rFonts w:ascii="Arial" w:hAnsi="Arial" w:cs="Arial"/>
          <w:sz w:val="20"/>
          <w:szCs w:val="20"/>
        </w:rPr>
        <w:t>Summerer</w:t>
      </w:r>
      <w:proofErr w:type="spellEnd"/>
      <w:r w:rsidRPr="00322787">
        <w:rPr>
          <w:rFonts w:ascii="Arial" w:hAnsi="Arial" w:cs="Arial"/>
          <w:sz w:val="20"/>
          <w:szCs w:val="20"/>
        </w:rPr>
        <w:t xml:space="preserve"> M, Wichmann HE,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Navis G, Leach IM, Brown-Gentry K, Goodloe R,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Becker DM, Cooke JP,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DM, Olin JW, Mitchell BD, Reilly MP, Mohler ER, III, North KE, Reiner</w:t>
      </w:r>
      <w:r w:rsidR="00E7581F">
        <w:rPr>
          <w:rFonts w:ascii="Arial" w:hAnsi="Arial" w:cs="Arial"/>
          <w:sz w:val="20"/>
          <w:szCs w:val="20"/>
        </w:rPr>
        <w:t xml:space="preserve"> AP, </w:t>
      </w:r>
      <w:proofErr w:type="spellStart"/>
      <w:r w:rsidR="00E7581F">
        <w:rPr>
          <w:rFonts w:ascii="Arial" w:hAnsi="Arial" w:cs="Arial"/>
          <w:sz w:val="20"/>
          <w:szCs w:val="20"/>
        </w:rPr>
        <w:t>Kronenberg</w:t>
      </w:r>
      <w:proofErr w:type="spellEnd"/>
      <w:r w:rsidR="00E7581F">
        <w:rPr>
          <w:rFonts w:ascii="Arial" w:hAnsi="Arial" w:cs="Arial"/>
          <w:sz w:val="20"/>
          <w:szCs w:val="20"/>
        </w:rPr>
        <w:t xml:space="preserve"> F, </w:t>
      </w:r>
      <w:proofErr w:type="spellStart"/>
      <w:r w:rsidR="00E7581F">
        <w:rPr>
          <w:rFonts w:ascii="Arial" w:hAnsi="Arial" w:cs="Arial"/>
          <w:sz w:val="20"/>
          <w:szCs w:val="20"/>
        </w:rPr>
        <w:t>Murabito</w:t>
      </w:r>
      <w:proofErr w:type="spellEnd"/>
      <w:r w:rsidR="00E7581F">
        <w:rPr>
          <w:rFonts w:ascii="Arial" w:hAnsi="Arial" w:cs="Arial"/>
          <w:sz w:val="20"/>
          <w:szCs w:val="20"/>
        </w:rPr>
        <w:t xml:space="preserve"> JM.</w:t>
      </w:r>
      <w:r w:rsidRPr="00322787">
        <w:rPr>
          <w:rFonts w:ascii="Arial" w:hAnsi="Arial" w:cs="Arial"/>
          <w:sz w:val="20"/>
          <w:szCs w:val="20"/>
        </w:rPr>
        <w:t xml:space="preserve"> </w:t>
      </w:r>
      <w:r w:rsidRPr="00322787">
        <w:rPr>
          <w:rFonts w:ascii="Arial" w:hAnsi="Arial" w:cs="Arial"/>
          <w:b/>
          <w:bCs/>
          <w:i/>
          <w:iCs/>
          <w:sz w:val="20"/>
          <w:szCs w:val="20"/>
        </w:rPr>
        <w:t>Genetic determinants of the ankle-brachial index: a meta-analysis of a cardiovascular candidate gene 50K SNP panel in the candidate gene association resource (</w:t>
      </w:r>
      <w:proofErr w:type="spellStart"/>
      <w:r w:rsidRPr="00322787">
        <w:rPr>
          <w:rFonts w:ascii="Arial" w:hAnsi="Arial" w:cs="Arial"/>
          <w:b/>
          <w:bCs/>
          <w:i/>
          <w:iCs/>
          <w:sz w:val="20"/>
          <w:szCs w:val="20"/>
        </w:rPr>
        <w:t>CARe</w:t>
      </w:r>
      <w:proofErr w:type="spellEnd"/>
      <w:r w:rsidRPr="00322787">
        <w:rPr>
          <w:rFonts w:ascii="Arial" w:hAnsi="Arial" w:cs="Arial"/>
          <w:b/>
          <w:bCs/>
          <w:i/>
          <w:iCs/>
          <w:sz w:val="20"/>
          <w:szCs w:val="20"/>
        </w:rPr>
        <w:t>) consortium</w:t>
      </w:r>
      <w:r w:rsidR="00E7581F">
        <w:rPr>
          <w:rFonts w:ascii="Arial" w:hAnsi="Arial" w:cs="Arial"/>
          <w:b/>
          <w:bCs/>
          <w:sz w:val="20"/>
          <w:szCs w:val="20"/>
        </w:rPr>
        <w:t>.</w:t>
      </w:r>
      <w:r w:rsidRPr="00322787">
        <w:rPr>
          <w:rFonts w:ascii="Arial" w:hAnsi="Arial" w:cs="Arial"/>
          <w:sz w:val="20"/>
          <w:szCs w:val="20"/>
        </w:rPr>
        <w:t xml:space="preserve"> Atherosclerosis, </w:t>
      </w:r>
      <w:proofErr w:type="gramStart"/>
      <w:r w:rsidRPr="00322787">
        <w:rPr>
          <w:rFonts w:ascii="Arial" w:hAnsi="Arial" w:cs="Arial"/>
          <w:sz w:val="20"/>
          <w:szCs w:val="20"/>
        </w:rPr>
        <w:t>May,</w:t>
      </w:r>
      <w:proofErr w:type="gramEnd"/>
      <w:r w:rsidRPr="00322787">
        <w:rPr>
          <w:rFonts w:ascii="Arial" w:hAnsi="Arial" w:cs="Arial"/>
          <w:sz w:val="20"/>
          <w:szCs w:val="20"/>
        </w:rPr>
        <w:t xml:space="preserve"> 2012. Vol. 222, issue 1, pp. 138-147. PM:22361517. PMC3596171.</w:t>
      </w:r>
    </w:p>
    <w:p w14:paraId="2C0E18E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Wilk JB, Shrine NR, Loehr LR, Zhao JH, Manichaikul A, Lopez LM, Smith AV, Heckbert SR, </w:t>
      </w:r>
      <w:proofErr w:type="spellStart"/>
      <w:r w:rsidRPr="00322787">
        <w:rPr>
          <w:rFonts w:ascii="Arial" w:hAnsi="Arial" w:cs="Arial"/>
          <w:sz w:val="20"/>
          <w:szCs w:val="20"/>
        </w:rPr>
        <w:t>Smolonska</w:t>
      </w:r>
      <w:proofErr w:type="spellEnd"/>
      <w:r w:rsidRPr="00322787">
        <w:rPr>
          <w:rFonts w:ascii="Arial" w:hAnsi="Arial" w:cs="Arial"/>
          <w:sz w:val="20"/>
          <w:szCs w:val="20"/>
        </w:rPr>
        <w:t xml:space="preserve"> J, Tang W, Loth DW, </w:t>
      </w:r>
      <w:proofErr w:type="spellStart"/>
      <w:r w:rsidRPr="00322787">
        <w:rPr>
          <w:rFonts w:ascii="Arial" w:hAnsi="Arial" w:cs="Arial"/>
          <w:sz w:val="20"/>
          <w:szCs w:val="20"/>
        </w:rPr>
        <w:t>Curjuric</w:t>
      </w:r>
      <w:proofErr w:type="spellEnd"/>
      <w:r w:rsidRPr="00322787">
        <w:rPr>
          <w:rFonts w:ascii="Arial" w:hAnsi="Arial" w:cs="Arial"/>
          <w:sz w:val="20"/>
          <w:szCs w:val="20"/>
        </w:rPr>
        <w:t xml:space="preserve"> I, Hui J, Cho MH, </w:t>
      </w:r>
      <w:proofErr w:type="spellStart"/>
      <w:r w:rsidRPr="00322787">
        <w:rPr>
          <w:rFonts w:ascii="Arial" w:hAnsi="Arial" w:cs="Arial"/>
          <w:sz w:val="20"/>
          <w:szCs w:val="20"/>
        </w:rPr>
        <w:t>Latourelle</w:t>
      </w:r>
      <w:proofErr w:type="spellEnd"/>
      <w:r w:rsidRPr="00322787">
        <w:rPr>
          <w:rFonts w:ascii="Arial" w:hAnsi="Arial" w:cs="Arial"/>
          <w:sz w:val="20"/>
          <w:szCs w:val="20"/>
        </w:rPr>
        <w:t xml:space="preserve"> JC, Henry AP, Aldrich M, Bakke P, Beaty TH, Bentley AR,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Brusselle</w:t>
      </w:r>
      <w:proofErr w:type="spellEnd"/>
      <w:r w:rsidRPr="00322787">
        <w:rPr>
          <w:rFonts w:ascii="Arial" w:hAnsi="Arial" w:cs="Arial"/>
          <w:sz w:val="20"/>
          <w:szCs w:val="20"/>
        </w:rPr>
        <w:t xml:space="preserve"> GG, Burkart KM, Chen TH, Couper D, Crapo JD, Davies G, Dupuis J,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Gulsvik</w:t>
      </w:r>
      <w:proofErr w:type="spellEnd"/>
      <w:r w:rsidRPr="00322787">
        <w:rPr>
          <w:rFonts w:ascii="Arial" w:hAnsi="Arial" w:cs="Arial"/>
          <w:sz w:val="20"/>
          <w:szCs w:val="20"/>
        </w:rPr>
        <w:t xml:space="preserve"> A, Hancock DB, Harris TB,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Imboden M, James AL,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Lahousse</w:t>
      </w:r>
      <w:proofErr w:type="spellEnd"/>
      <w:r w:rsidRPr="00322787">
        <w:rPr>
          <w:rFonts w:ascii="Arial" w:hAnsi="Arial" w:cs="Arial"/>
          <w:sz w:val="20"/>
          <w:szCs w:val="20"/>
        </w:rPr>
        <w:t xml:space="preserve"> L,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Litonjua</w:t>
      </w:r>
      <w:proofErr w:type="spellEnd"/>
      <w:r w:rsidRPr="00322787">
        <w:rPr>
          <w:rFonts w:ascii="Arial" w:hAnsi="Arial" w:cs="Arial"/>
          <w:sz w:val="20"/>
          <w:szCs w:val="20"/>
        </w:rPr>
        <w:t xml:space="preserve"> A, Liu Y, Lohman KK, Lomas DA, Lumley T,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McArdle WL, </w:t>
      </w:r>
      <w:proofErr w:type="spellStart"/>
      <w:r w:rsidRPr="00322787">
        <w:rPr>
          <w:rFonts w:ascii="Arial" w:hAnsi="Arial" w:cs="Arial"/>
          <w:sz w:val="20"/>
          <w:szCs w:val="20"/>
        </w:rPr>
        <w:t>Meibohm</w:t>
      </w:r>
      <w:proofErr w:type="spellEnd"/>
      <w:r w:rsidRPr="00322787">
        <w:rPr>
          <w:rFonts w:ascii="Arial" w:hAnsi="Arial" w:cs="Arial"/>
          <w:sz w:val="20"/>
          <w:szCs w:val="20"/>
        </w:rPr>
        <w:t xml:space="preserve"> B, Morrison AC, Musk AW, Myers RH, North KE, Postma DS, Psaty BM, Rich SS,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Rochat</w:t>
      </w:r>
      <w:proofErr w:type="spellEnd"/>
      <w:r w:rsidRPr="00322787">
        <w:rPr>
          <w:rFonts w:ascii="Arial" w:hAnsi="Arial" w:cs="Arial"/>
          <w:sz w:val="20"/>
          <w:szCs w:val="20"/>
        </w:rPr>
        <w:t xml:space="preserve"> T, Rotter JI, Artigas MS, Starr JM,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Wareham NJ,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w:t>
      </w:r>
      <w:proofErr w:type="spellStart"/>
      <w:r w:rsidRPr="00322787">
        <w:rPr>
          <w:rFonts w:ascii="Arial" w:hAnsi="Arial" w:cs="Arial"/>
          <w:sz w:val="20"/>
          <w:szCs w:val="20"/>
        </w:rPr>
        <w:t>Zanen</w:t>
      </w:r>
      <w:proofErr w:type="spellEnd"/>
      <w:r w:rsidRPr="00322787">
        <w:rPr>
          <w:rFonts w:ascii="Arial" w:hAnsi="Arial" w:cs="Arial"/>
          <w:sz w:val="20"/>
          <w:szCs w:val="20"/>
        </w:rPr>
        <w:t xml:space="preserve"> P, Province MA, Silverman EK, Deary IJ, Palmer LJ, Cassano PA,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Barr RG, Loos RJ, Strachan DP, London SJ, </w:t>
      </w:r>
      <w:proofErr w:type="spellStart"/>
      <w:r w:rsidRPr="00322787">
        <w:rPr>
          <w:rFonts w:ascii="Arial" w:hAnsi="Arial" w:cs="Arial"/>
          <w:sz w:val="20"/>
          <w:szCs w:val="20"/>
        </w:rPr>
        <w:t>Boezen</w:t>
      </w:r>
      <w:proofErr w:type="spellEnd"/>
      <w:r w:rsidRPr="00322787">
        <w:rPr>
          <w:rFonts w:ascii="Arial" w:hAnsi="Arial" w:cs="Arial"/>
          <w:sz w:val="20"/>
          <w:szCs w:val="20"/>
        </w:rPr>
        <w:t xml:space="preserve"> HM, Probst-</w:t>
      </w:r>
      <w:proofErr w:type="spellStart"/>
      <w:r w:rsidRPr="00322787">
        <w:rPr>
          <w:rFonts w:ascii="Arial" w:hAnsi="Arial" w:cs="Arial"/>
          <w:sz w:val="20"/>
          <w:szCs w:val="20"/>
        </w:rPr>
        <w:t>Hensch</w:t>
      </w:r>
      <w:proofErr w:type="spellEnd"/>
      <w:r w:rsidRPr="00322787">
        <w:rPr>
          <w:rFonts w:ascii="Arial" w:hAnsi="Arial" w:cs="Arial"/>
          <w:sz w:val="20"/>
          <w:szCs w:val="20"/>
        </w:rPr>
        <w:t xml:space="preserve"> N, Gharib SA, Hall IP, O'Con</w:t>
      </w:r>
      <w:r w:rsidR="00E7581F">
        <w:rPr>
          <w:rFonts w:ascii="Arial" w:hAnsi="Arial" w:cs="Arial"/>
          <w:sz w:val="20"/>
          <w:szCs w:val="20"/>
        </w:rPr>
        <w:t xml:space="preserve">nor GT, Tobin MD, Stricker BH. </w:t>
      </w:r>
      <w:r w:rsidRPr="00322787">
        <w:rPr>
          <w:rFonts w:ascii="Arial" w:hAnsi="Arial" w:cs="Arial"/>
          <w:b/>
          <w:bCs/>
          <w:i/>
          <w:iCs/>
          <w:sz w:val="20"/>
          <w:szCs w:val="20"/>
        </w:rPr>
        <w:t>Genome-wide association studies identify CHRNA5/3 and HTR4 in the development of airflow obstruction</w:t>
      </w:r>
      <w:r w:rsidRPr="00322787">
        <w:rPr>
          <w:rFonts w:ascii="Arial" w:hAnsi="Arial" w:cs="Arial"/>
          <w:b/>
          <w:bCs/>
          <w:sz w:val="20"/>
          <w:szCs w:val="20"/>
        </w:rPr>
        <w:t xml:space="preserve">. </w:t>
      </w:r>
      <w:r w:rsidRPr="00322787">
        <w:rPr>
          <w:rFonts w:ascii="Arial" w:hAnsi="Arial" w:cs="Arial"/>
          <w:sz w:val="20"/>
          <w:szCs w:val="20"/>
        </w:rPr>
        <w:t>Am J Respir Crit Care Med, Oct. 1, 2012. Vol. 186, issue 7, pp. 622-632. PM:22837378. PMC3480517.</w:t>
      </w:r>
    </w:p>
    <w:p w14:paraId="33DDE71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Wilkins JT, Ning H, Berry J, Zh</w:t>
      </w:r>
      <w:r w:rsidR="00E7581F">
        <w:rPr>
          <w:rFonts w:ascii="Arial" w:hAnsi="Arial" w:cs="Arial"/>
          <w:sz w:val="20"/>
          <w:szCs w:val="20"/>
        </w:rPr>
        <w:t xml:space="preserve">ao L, Dyer AR, Lloyd-Jones DM. </w:t>
      </w:r>
      <w:r w:rsidRPr="00322787">
        <w:rPr>
          <w:rFonts w:ascii="Arial" w:hAnsi="Arial" w:cs="Arial"/>
          <w:b/>
          <w:bCs/>
          <w:i/>
          <w:iCs/>
          <w:sz w:val="20"/>
          <w:szCs w:val="20"/>
        </w:rPr>
        <w:t>Lifetime risk and years lived free of total cardiovascular disease</w:t>
      </w:r>
      <w:r w:rsidR="00E7581F">
        <w:rPr>
          <w:rFonts w:ascii="Arial" w:hAnsi="Arial" w:cs="Arial"/>
          <w:b/>
          <w:bCs/>
          <w:sz w:val="20"/>
          <w:szCs w:val="20"/>
        </w:rPr>
        <w:t>.</w:t>
      </w:r>
      <w:r w:rsidRPr="00322787">
        <w:rPr>
          <w:rFonts w:ascii="Arial" w:hAnsi="Arial" w:cs="Arial"/>
          <w:sz w:val="20"/>
          <w:szCs w:val="20"/>
        </w:rPr>
        <w:t xml:space="preserve"> JAMA, Nov. 7, 2012. Vol. 308, issue 17, pp. 1795-1801. PM:23117780. PMC3748966.</w:t>
      </w:r>
    </w:p>
    <w:p w14:paraId="62F6B49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Williams JM, Johnson AC, </w:t>
      </w:r>
      <w:proofErr w:type="spellStart"/>
      <w:r w:rsidRPr="00322787">
        <w:rPr>
          <w:rFonts w:ascii="Arial" w:hAnsi="Arial" w:cs="Arial"/>
          <w:sz w:val="20"/>
          <w:szCs w:val="20"/>
        </w:rPr>
        <w:t>Stelloh</w:t>
      </w:r>
      <w:proofErr w:type="spellEnd"/>
      <w:r w:rsidRPr="00322787">
        <w:rPr>
          <w:rFonts w:ascii="Arial" w:hAnsi="Arial" w:cs="Arial"/>
          <w:sz w:val="20"/>
          <w:szCs w:val="20"/>
        </w:rPr>
        <w:t xml:space="preserve"> C, </w:t>
      </w:r>
      <w:proofErr w:type="spellStart"/>
      <w:r w:rsidRPr="00322787">
        <w:rPr>
          <w:rFonts w:ascii="Arial" w:hAnsi="Arial" w:cs="Arial"/>
          <w:sz w:val="20"/>
          <w:szCs w:val="20"/>
        </w:rPr>
        <w:t>Dreisbach</w:t>
      </w:r>
      <w:proofErr w:type="spellEnd"/>
      <w:r w:rsidRPr="00322787">
        <w:rPr>
          <w:rFonts w:ascii="Arial" w:hAnsi="Arial" w:cs="Arial"/>
          <w:sz w:val="20"/>
          <w:szCs w:val="20"/>
        </w:rPr>
        <w:t xml:space="preserve"> AW,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Regner</w:t>
      </w:r>
      <w:proofErr w:type="spellEnd"/>
      <w:r w:rsidRPr="00322787">
        <w:rPr>
          <w:rFonts w:ascii="Arial" w:hAnsi="Arial" w:cs="Arial"/>
          <w:sz w:val="20"/>
          <w:szCs w:val="20"/>
        </w:rPr>
        <w:t xml:space="preserve"> KR, Town</w:t>
      </w:r>
      <w:r w:rsidR="00E7581F">
        <w:rPr>
          <w:rFonts w:ascii="Arial" w:hAnsi="Arial" w:cs="Arial"/>
          <w:sz w:val="20"/>
          <w:szCs w:val="20"/>
        </w:rPr>
        <w:t xml:space="preserve">send RR, Roman RJ, Garrett MR. </w:t>
      </w:r>
      <w:r w:rsidRPr="00322787">
        <w:rPr>
          <w:rFonts w:ascii="Arial" w:hAnsi="Arial" w:cs="Arial"/>
          <w:b/>
          <w:bCs/>
          <w:i/>
          <w:iCs/>
          <w:sz w:val="20"/>
          <w:szCs w:val="20"/>
        </w:rPr>
        <w:t>Genetic variants in Arhgef11 are associated with kidney injury in the Dahl salt-sensitive rat</w:t>
      </w:r>
      <w:r w:rsidRPr="00322787">
        <w:rPr>
          <w:rFonts w:ascii="Arial" w:hAnsi="Arial" w:cs="Arial"/>
          <w:b/>
          <w:bCs/>
          <w:sz w:val="20"/>
          <w:szCs w:val="20"/>
        </w:rPr>
        <w:t xml:space="preserve">. </w:t>
      </w:r>
      <w:r w:rsidRPr="00322787">
        <w:rPr>
          <w:rFonts w:ascii="Arial" w:hAnsi="Arial" w:cs="Arial"/>
          <w:sz w:val="20"/>
          <w:szCs w:val="20"/>
        </w:rPr>
        <w:t xml:space="preserve">Hypertension, </w:t>
      </w:r>
      <w:proofErr w:type="gramStart"/>
      <w:r w:rsidRPr="00322787">
        <w:rPr>
          <w:rFonts w:ascii="Arial" w:hAnsi="Arial" w:cs="Arial"/>
          <w:sz w:val="20"/>
          <w:szCs w:val="20"/>
        </w:rPr>
        <w:t>Nov.,</w:t>
      </w:r>
      <w:proofErr w:type="gramEnd"/>
      <w:r w:rsidRPr="00322787">
        <w:rPr>
          <w:rFonts w:ascii="Arial" w:hAnsi="Arial" w:cs="Arial"/>
          <w:sz w:val="20"/>
          <w:szCs w:val="20"/>
        </w:rPr>
        <w:t xml:space="preserve"> 2012. Vol. 60, issue 5, pp. 1157-1168. PM:22987919. PMC3505884.</w:t>
      </w:r>
    </w:p>
    <w:p w14:paraId="2D7B0C4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Wu JH, Lemaitre RN, King IB, Song X, Sacks FM,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Heckbert S</w:t>
      </w:r>
      <w:r w:rsidR="00E7581F">
        <w:rPr>
          <w:rFonts w:ascii="Arial" w:hAnsi="Arial" w:cs="Arial"/>
          <w:sz w:val="20"/>
          <w:szCs w:val="20"/>
        </w:rPr>
        <w:t>R, Siscovick DS, Mozaffarian D.</w:t>
      </w:r>
      <w:r w:rsidRPr="00322787">
        <w:rPr>
          <w:rFonts w:ascii="Arial" w:hAnsi="Arial" w:cs="Arial"/>
          <w:sz w:val="20"/>
          <w:szCs w:val="20"/>
        </w:rPr>
        <w:t xml:space="preserve"> </w:t>
      </w:r>
      <w:r w:rsidRPr="00322787">
        <w:rPr>
          <w:rFonts w:ascii="Arial" w:hAnsi="Arial" w:cs="Arial"/>
          <w:b/>
          <w:bCs/>
          <w:i/>
          <w:iCs/>
          <w:sz w:val="20"/>
          <w:szCs w:val="20"/>
        </w:rPr>
        <w:t>Association of plasma phospholipid long-chain omega-3 Fatty acids with incident atrial fibrillation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Circulation, Mar. 6, 2012. Vol. 125, issue 9, pp. 1084-1093. PM:22282329. PMC3302663.</w:t>
      </w:r>
    </w:p>
    <w:p w14:paraId="6491D5B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Yang J, Loos RJ, Powell JE, </w:t>
      </w:r>
      <w:proofErr w:type="spellStart"/>
      <w:r w:rsidRPr="00322787">
        <w:rPr>
          <w:rFonts w:ascii="Arial" w:hAnsi="Arial" w:cs="Arial"/>
          <w:sz w:val="20"/>
          <w:szCs w:val="20"/>
        </w:rPr>
        <w:t>Medland</w:t>
      </w:r>
      <w:proofErr w:type="spellEnd"/>
      <w:r w:rsidRPr="00322787">
        <w:rPr>
          <w:rFonts w:ascii="Arial" w:hAnsi="Arial" w:cs="Arial"/>
          <w:sz w:val="20"/>
          <w:szCs w:val="20"/>
        </w:rPr>
        <w:t xml:space="preserve"> SE,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EK, Chasman DI, Rose LM,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Steinthorsdottir</w:t>
      </w:r>
      <w:proofErr w:type="spellEnd"/>
      <w:r w:rsidRPr="00322787">
        <w:rPr>
          <w:rFonts w:ascii="Arial" w:hAnsi="Arial" w:cs="Arial"/>
          <w:sz w:val="20"/>
          <w:szCs w:val="20"/>
        </w:rPr>
        <w:t xml:space="preserve"> V, Magi R, Waite L, Smith AV, </w:t>
      </w:r>
      <w:proofErr w:type="spellStart"/>
      <w:r w:rsidRPr="00322787">
        <w:rPr>
          <w:rFonts w:ascii="Arial" w:hAnsi="Arial" w:cs="Arial"/>
          <w:sz w:val="20"/>
          <w:szCs w:val="20"/>
        </w:rPr>
        <w:t>Yerges</w:t>
      </w:r>
      <w:proofErr w:type="spellEnd"/>
      <w:r w:rsidRPr="00322787">
        <w:rPr>
          <w:rFonts w:ascii="Arial" w:hAnsi="Arial" w:cs="Arial"/>
          <w:sz w:val="20"/>
          <w:szCs w:val="20"/>
        </w:rPr>
        <w:t xml:space="preserve">-Armstrong LM,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Hadley D, Mahajan A, Li G,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K,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Huffman JE, Wang SR, Palmer C, Esko T, Fischer K, Zhao JH, </w:t>
      </w:r>
      <w:proofErr w:type="spellStart"/>
      <w:r w:rsidRPr="00322787">
        <w:rPr>
          <w:rFonts w:ascii="Arial" w:hAnsi="Arial" w:cs="Arial"/>
          <w:sz w:val="20"/>
          <w:szCs w:val="20"/>
        </w:rPr>
        <w:t>Demirkan</w:t>
      </w:r>
      <w:proofErr w:type="spellEnd"/>
      <w:r w:rsidRPr="00322787">
        <w:rPr>
          <w:rFonts w:ascii="Arial" w:hAnsi="Arial" w:cs="Arial"/>
          <w:sz w:val="20"/>
          <w:szCs w:val="20"/>
        </w:rPr>
        <w:t xml:space="preserve"> A, Isaacs A,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Luan J, Heard-Costa NL, White C, Jackson AU, Preuss M, Ziegler A, Eriksson J,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Frau F, Nolte IM, Van Vliet-</w:t>
      </w:r>
      <w:proofErr w:type="spellStart"/>
      <w:r w:rsidRPr="00322787">
        <w:rPr>
          <w:rFonts w:ascii="Arial" w:hAnsi="Arial" w:cs="Arial"/>
          <w:sz w:val="20"/>
          <w:szCs w:val="20"/>
        </w:rPr>
        <w:t>Ostaptchouk</w:t>
      </w:r>
      <w:proofErr w:type="spellEnd"/>
      <w:r w:rsidRPr="00322787">
        <w:rPr>
          <w:rFonts w:ascii="Arial" w:hAnsi="Arial" w:cs="Arial"/>
          <w:sz w:val="20"/>
          <w:szCs w:val="20"/>
        </w:rPr>
        <w:t xml:space="preserve"> JV,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Jacobs KB, Verweij N, Goel A, Medina-Gomez C, Estrada K, Bragg-Gresham JL,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Sidore</w:t>
      </w:r>
      <w:proofErr w:type="spellEnd"/>
      <w:r w:rsidRPr="00322787">
        <w:rPr>
          <w:rFonts w:ascii="Arial" w:hAnsi="Arial" w:cs="Arial"/>
          <w:sz w:val="20"/>
          <w:szCs w:val="20"/>
        </w:rPr>
        <w:t xml:space="preserve"> C, </w:t>
      </w:r>
      <w:proofErr w:type="spellStart"/>
      <w:r w:rsidRPr="00322787">
        <w:rPr>
          <w:rFonts w:ascii="Arial" w:hAnsi="Arial" w:cs="Arial"/>
          <w:sz w:val="20"/>
          <w:szCs w:val="20"/>
        </w:rPr>
        <w:t>Tyrer</w:t>
      </w:r>
      <w:proofErr w:type="spellEnd"/>
      <w:r w:rsidRPr="00322787">
        <w:rPr>
          <w:rFonts w:ascii="Arial" w:hAnsi="Arial" w:cs="Arial"/>
          <w:sz w:val="20"/>
          <w:szCs w:val="20"/>
        </w:rPr>
        <w:t xml:space="preserve"> J,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Prokopenko I,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Lindgren CM,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Hui J, Beilby JP, McArdle WL, Hall P,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w:t>
      </w:r>
      <w:proofErr w:type="spellStart"/>
      <w:r w:rsidRPr="00322787">
        <w:rPr>
          <w:rFonts w:ascii="Arial" w:hAnsi="Arial" w:cs="Arial"/>
          <w:sz w:val="20"/>
          <w:szCs w:val="20"/>
        </w:rPr>
        <w:t>Zgaga</w:t>
      </w:r>
      <w:proofErr w:type="spellEnd"/>
      <w:r w:rsidRPr="00322787">
        <w:rPr>
          <w:rFonts w:ascii="Arial" w:hAnsi="Arial" w:cs="Arial"/>
          <w:sz w:val="20"/>
          <w:szCs w:val="20"/>
        </w:rPr>
        <w:t xml:space="preserve"> L,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Junttila</w:t>
      </w:r>
      <w:proofErr w:type="spellEnd"/>
      <w:r w:rsidRPr="00322787">
        <w:rPr>
          <w:rFonts w:ascii="Arial" w:hAnsi="Arial" w:cs="Arial"/>
          <w:sz w:val="20"/>
          <w:szCs w:val="20"/>
        </w:rPr>
        <w:t xml:space="preserve"> MJ, </w:t>
      </w:r>
      <w:proofErr w:type="spellStart"/>
      <w:r w:rsidRPr="00322787">
        <w:rPr>
          <w:rFonts w:ascii="Arial" w:hAnsi="Arial" w:cs="Arial"/>
          <w:sz w:val="20"/>
          <w:szCs w:val="20"/>
        </w:rPr>
        <w:t>Gronberg</w:t>
      </w:r>
      <w:proofErr w:type="spellEnd"/>
      <w:r w:rsidRPr="00322787">
        <w:rPr>
          <w:rFonts w:ascii="Arial" w:hAnsi="Arial" w:cs="Arial"/>
          <w:sz w:val="20"/>
          <w:szCs w:val="20"/>
        </w:rPr>
        <w:t xml:space="preserve"> H, Schreiber S, Peters A, Hicks AA, Stephens J, </w:t>
      </w:r>
      <w:proofErr w:type="spellStart"/>
      <w:r w:rsidRPr="00322787">
        <w:rPr>
          <w:rFonts w:ascii="Arial" w:hAnsi="Arial" w:cs="Arial"/>
          <w:sz w:val="20"/>
          <w:szCs w:val="20"/>
        </w:rPr>
        <w:t>Foad</w:t>
      </w:r>
      <w:proofErr w:type="spellEnd"/>
      <w:r w:rsidRPr="00322787">
        <w:rPr>
          <w:rFonts w:ascii="Arial" w:hAnsi="Arial" w:cs="Arial"/>
          <w:sz w:val="20"/>
          <w:szCs w:val="20"/>
        </w:rPr>
        <w:t xml:space="preserve"> NS, </w:t>
      </w:r>
      <w:proofErr w:type="spellStart"/>
      <w:r w:rsidRPr="00322787">
        <w:rPr>
          <w:rFonts w:ascii="Arial" w:hAnsi="Arial" w:cs="Arial"/>
          <w:sz w:val="20"/>
          <w:szCs w:val="20"/>
        </w:rPr>
        <w:t>Laitinen</w:t>
      </w:r>
      <w:proofErr w:type="spellEnd"/>
      <w:r w:rsidRPr="00322787">
        <w:rPr>
          <w:rFonts w:ascii="Arial" w:hAnsi="Arial" w:cs="Arial"/>
          <w:sz w:val="20"/>
          <w:szCs w:val="20"/>
        </w:rPr>
        <w:t xml:space="preserve"> J,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Kaakinen M, Willemsen G, </w:t>
      </w:r>
      <w:proofErr w:type="spellStart"/>
      <w:r w:rsidRPr="00322787">
        <w:rPr>
          <w:rFonts w:ascii="Arial" w:hAnsi="Arial" w:cs="Arial"/>
          <w:sz w:val="20"/>
          <w:szCs w:val="20"/>
        </w:rPr>
        <w:t>Vink</w:t>
      </w:r>
      <w:proofErr w:type="spellEnd"/>
      <w:r w:rsidRPr="00322787">
        <w:rPr>
          <w:rFonts w:ascii="Arial" w:hAnsi="Arial" w:cs="Arial"/>
          <w:sz w:val="20"/>
          <w:szCs w:val="20"/>
        </w:rPr>
        <w:t xml:space="preserve"> JM, Wild SH, Navis G,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John U, </w:t>
      </w:r>
      <w:proofErr w:type="spellStart"/>
      <w:r w:rsidRPr="00322787">
        <w:rPr>
          <w:rFonts w:ascii="Arial" w:hAnsi="Arial" w:cs="Arial"/>
          <w:sz w:val="20"/>
          <w:szCs w:val="20"/>
        </w:rPr>
        <w:t>Iribarren</w:t>
      </w:r>
      <w:proofErr w:type="spellEnd"/>
      <w:r w:rsidRPr="00322787">
        <w:rPr>
          <w:rFonts w:ascii="Arial" w:hAnsi="Arial" w:cs="Arial"/>
          <w:sz w:val="20"/>
          <w:szCs w:val="20"/>
        </w:rPr>
        <w:t xml:space="preserve"> C, Harris T,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O'Connell JR, Boerwinkle E, </w:t>
      </w:r>
      <w:proofErr w:type="spellStart"/>
      <w:r w:rsidRPr="00322787">
        <w:rPr>
          <w:rFonts w:ascii="Arial" w:hAnsi="Arial" w:cs="Arial"/>
          <w:sz w:val="20"/>
          <w:szCs w:val="20"/>
        </w:rPr>
        <w:t>Cadby</w:t>
      </w:r>
      <w:proofErr w:type="spellEnd"/>
      <w:r w:rsidRPr="00322787">
        <w:rPr>
          <w:rFonts w:ascii="Arial" w:hAnsi="Arial" w:cs="Arial"/>
          <w:sz w:val="20"/>
          <w:szCs w:val="20"/>
        </w:rPr>
        <w:t xml:space="preserve"> G, Palmer LJ, James AL, Musk AW,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Psaty BM, Beckmann JS,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Hayward C, Wright AF,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LC,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Province MA, Wareham NJ, Tardif JC, </w:t>
      </w:r>
      <w:proofErr w:type="spellStart"/>
      <w:r w:rsidRPr="00322787">
        <w:rPr>
          <w:rFonts w:ascii="Arial" w:hAnsi="Arial" w:cs="Arial"/>
          <w:sz w:val="20"/>
          <w:szCs w:val="20"/>
        </w:rPr>
        <w:t>Huikuri</w:t>
      </w:r>
      <w:proofErr w:type="spellEnd"/>
      <w:r w:rsidRPr="00322787">
        <w:rPr>
          <w:rFonts w:ascii="Arial" w:hAnsi="Arial" w:cs="Arial"/>
          <w:sz w:val="20"/>
          <w:szCs w:val="20"/>
        </w:rPr>
        <w:t xml:space="preserve"> HV,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Atwood LD, Fox CS,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Collins FS,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Erdmann J,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Stark K, </w:t>
      </w:r>
      <w:proofErr w:type="spellStart"/>
      <w:r w:rsidRPr="00322787">
        <w:rPr>
          <w:rFonts w:ascii="Arial" w:hAnsi="Arial" w:cs="Arial"/>
          <w:sz w:val="20"/>
          <w:szCs w:val="20"/>
        </w:rPr>
        <w:t>Lorentzon</w:t>
      </w:r>
      <w:proofErr w:type="spellEnd"/>
      <w:r w:rsidRPr="00322787">
        <w:rPr>
          <w:rFonts w:ascii="Arial" w:hAnsi="Arial" w:cs="Arial"/>
          <w:sz w:val="20"/>
          <w:szCs w:val="20"/>
        </w:rPr>
        <w:t xml:space="preserve"> M, Ohlsson C, </w:t>
      </w:r>
      <w:proofErr w:type="spellStart"/>
      <w:r w:rsidRPr="00322787">
        <w:rPr>
          <w:rFonts w:ascii="Arial" w:hAnsi="Arial" w:cs="Arial"/>
          <w:sz w:val="20"/>
          <w:szCs w:val="20"/>
        </w:rPr>
        <w:t>Cusi</w:t>
      </w:r>
      <w:proofErr w:type="spellEnd"/>
      <w:r w:rsidRPr="00322787">
        <w:rPr>
          <w:rFonts w:ascii="Arial" w:hAnsi="Arial" w:cs="Arial"/>
          <w:sz w:val="20"/>
          <w:szCs w:val="20"/>
        </w:rPr>
        <w:t xml:space="preserve"> D, </w:t>
      </w:r>
      <w:proofErr w:type="spellStart"/>
      <w:r w:rsidRPr="00322787">
        <w:rPr>
          <w:rFonts w:ascii="Arial" w:hAnsi="Arial" w:cs="Arial"/>
          <w:sz w:val="20"/>
          <w:szCs w:val="20"/>
        </w:rPr>
        <w:t>Staessen</w:t>
      </w:r>
      <w:proofErr w:type="spellEnd"/>
      <w:r w:rsidRPr="00322787">
        <w:rPr>
          <w:rFonts w:ascii="Arial" w:hAnsi="Arial" w:cs="Arial"/>
          <w:sz w:val="20"/>
          <w:szCs w:val="20"/>
        </w:rPr>
        <w:t xml:space="preserve"> JA, van der </w:t>
      </w:r>
      <w:proofErr w:type="spellStart"/>
      <w:r w:rsidRPr="00322787">
        <w:rPr>
          <w:rFonts w:ascii="Arial" w:hAnsi="Arial" w:cs="Arial"/>
          <w:sz w:val="20"/>
          <w:szCs w:val="20"/>
        </w:rPr>
        <w:t>Klauw</w:t>
      </w:r>
      <w:proofErr w:type="spellEnd"/>
      <w:r w:rsidRPr="00322787">
        <w:rPr>
          <w:rFonts w:ascii="Arial" w:hAnsi="Arial" w:cs="Arial"/>
          <w:sz w:val="20"/>
          <w:szCs w:val="20"/>
        </w:rPr>
        <w:t xml:space="preserve"> MM,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Kathiresan S, Jolley JD,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 Wilson JF, Campbell H,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van der HP,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Watkins H,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Kiemeney</w:t>
      </w:r>
      <w:proofErr w:type="spellEnd"/>
      <w:r w:rsidRPr="00322787">
        <w:rPr>
          <w:rFonts w:ascii="Arial" w:hAnsi="Arial" w:cs="Arial"/>
          <w:sz w:val="20"/>
          <w:szCs w:val="20"/>
        </w:rPr>
        <w:t xml:space="preserve"> LA, Vermeulen SH,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w:t>
      </w:r>
      <w:proofErr w:type="spellStart"/>
      <w:r w:rsidRPr="00322787">
        <w:rPr>
          <w:rFonts w:ascii="Arial" w:hAnsi="Arial" w:cs="Arial"/>
          <w:sz w:val="20"/>
          <w:szCs w:val="20"/>
        </w:rPr>
        <w:t>Schipf</w:t>
      </w:r>
      <w:proofErr w:type="spellEnd"/>
      <w:r w:rsidRPr="00322787">
        <w:rPr>
          <w:rFonts w:ascii="Arial" w:hAnsi="Arial" w:cs="Arial"/>
          <w:sz w:val="20"/>
          <w:szCs w:val="20"/>
        </w:rPr>
        <w:t xml:space="preserve"> S,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Spector TD, North KE, Lettre G, McCarthy MI, Berndt SI, Heath AC, Madden PA, </w:t>
      </w:r>
      <w:proofErr w:type="spellStart"/>
      <w:r w:rsidRPr="00322787">
        <w:rPr>
          <w:rFonts w:ascii="Arial" w:hAnsi="Arial" w:cs="Arial"/>
          <w:sz w:val="20"/>
          <w:szCs w:val="20"/>
        </w:rPr>
        <w:t>Nyholt</w:t>
      </w:r>
      <w:proofErr w:type="spellEnd"/>
      <w:r w:rsidRPr="00322787">
        <w:rPr>
          <w:rFonts w:ascii="Arial" w:hAnsi="Arial" w:cs="Arial"/>
          <w:sz w:val="20"/>
          <w:szCs w:val="20"/>
        </w:rPr>
        <w:t xml:space="preserve"> DR, Montgomery GW, Martin NG, McKnight B, Strachan DP, Hill WG,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Stefansson K, </w:t>
      </w:r>
      <w:proofErr w:type="spellStart"/>
      <w:r w:rsidRPr="00322787">
        <w:rPr>
          <w:rFonts w:ascii="Arial" w:hAnsi="Arial" w:cs="Arial"/>
          <w:sz w:val="20"/>
          <w:szCs w:val="20"/>
        </w:rPr>
        <w:t>Frayling</w:t>
      </w:r>
      <w:proofErr w:type="spellEnd"/>
      <w:r w:rsidRPr="00322787">
        <w:rPr>
          <w:rFonts w:ascii="Arial" w:hAnsi="Arial" w:cs="Arial"/>
          <w:sz w:val="20"/>
          <w:szCs w:val="20"/>
        </w:rPr>
        <w:t xml:space="preserve"> TM, Hirschho</w:t>
      </w:r>
      <w:r w:rsidR="00E7581F">
        <w:rPr>
          <w:rFonts w:ascii="Arial" w:hAnsi="Arial" w:cs="Arial"/>
          <w:sz w:val="20"/>
          <w:szCs w:val="20"/>
        </w:rPr>
        <w:t>rn JN, Goddard ME, Visscher PM.</w:t>
      </w:r>
      <w:r w:rsidRPr="00322787">
        <w:rPr>
          <w:rFonts w:ascii="Arial" w:hAnsi="Arial" w:cs="Arial"/>
          <w:sz w:val="20"/>
          <w:szCs w:val="20"/>
        </w:rPr>
        <w:t xml:space="preserve"> </w:t>
      </w:r>
      <w:r w:rsidRPr="00322787">
        <w:rPr>
          <w:rFonts w:ascii="Arial" w:hAnsi="Arial" w:cs="Arial"/>
          <w:b/>
          <w:bCs/>
          <w:i/>
          <w:iCs/>
          <w:sz w:val="20"/>
          <w:szCs w:val="20"/>
        </w:rPr>
        <w:t>FTO genotype is associated with phenotypic variability of body mass index</w:t>
      </w:r>
      <w:r w:rsidR="00E7581F">
        <w:rPr>
          <w:rFonts w:ascii="Arial" w:hAnsi="Arial" w:cs="Arial"/>
          <w:b/>
          <w:bCs/>
          <w:sz w:val="20"/>
          <w:szCs w:val="20"/>
        </w:rPr>
        <w:t>.</w:t>
      </w:r>
      <w:r w:rsidRPr="00322787">
        <w:rPr>
          <w:rFonts w:ascii="Arial" w:hAnsi="Arial" w:cs="Arial"/>
          <w:sz w:val="20"/>
          <w:szCs w:val="20"/>
        </w:rPr>
        <w:t xml:space="preserve"> Nature, Oct. 11, 2012. Vol. 490, issue 7419, pp. 267-272. PM:22982992. PMC3564953.</w:t>
      </w:r>
    </w:p>
    <w:p w14:paraId="49C04E28"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Zieman</w:t>
      </w:r>
      <w:proofErr w:type="spellEnd"/>
      <w:r w:rsidRPr="00322787">
        <w:rPr>
          <w:rFonts w:ascii="Arial" w:hAnsi="Arial" w:cs="Arial"/>
          <w:sz w:val="20"/>
          <w:szCs w:val="20"/>
        </w:rPr>
        <w:t xml:space="preserve"> SJ, </w:t>
      </w:r>
      <w:proofErr w:type="spellStart"/>
      <w:r w:rsidRPr="00322787">
        <w:rPr>
          <w:rFonts w:ascii="Arial" w:hAnsi="Arial" w:cs="Arial"/>
          <w:sz w:val="20"/>
          <w:szCs w:val="20"/>
        </w:rPr>
        <w:t>Kamineni</w:t>
      </w:r>
      <w:proofErr w:type="spellEnd"/>
      <w:r w:rsidRPr="00322787">
        <w:rPr>
          <w:rFonts w:ascii="Arial" w:hAnsi="Arial" w:cs="Arial"/>
          <w:sz w:val="20"/>
          <w:szCs w:val="20"/>
        </w:rPr>
        <w:t xml:space="preserve"> A, Ix JH, Barzilay J, Djousse L, Kizer JR, Biggs ML, de B, I,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Gottdiener JS, Selvin E, Newman AB,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Siscovick DS, Mu</w:t>
      </w:r>
      <w:r w:rsidR="00E7581F">
        <w:rPr>
          <w:rFonts w:ascii="Arial" w:hAnsi="Arial" w:cs="Arial"/>
          <w:sz w:val="20"/>
          <w:szCs w:val="20"/>
        </w:rPr>
        <w:t xml:space="preserve">kamal KJ. </w:t>
      </w:r>
      <w:r w:rsidRPr="00322787">
        <w:rPr>
          <w:rFonts w:ascii="Arial" w:hAnsi="Arial" w:cs="Arial"/>
          <w:b/>
          <w:bCs/>
          <w:i/>
          <w:iCs/>
          <w:sz w:val="20"/>
          <w:szCs w:val="20"/>
        </w:rPr>
        <w:t>Hemoglobin A1c and arterial and ventricular stiffness in older adults</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2012. Vol. 7, issue 10, pp. e47941. PM:23118911. PMC3484154.</w:t>
      </w:r>
    </w:p>
    <w:p w14:paraId="7183205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Arab L, Biggs ML, O'Meara ES, Longstreth WT, Crane PK, Fitzpatrick AL. </w:t>
      </w:r>
      <w:r w:rsidRPr="00322787">
        <w:rPr>
          <w:rFonts w:ascii="Arial" w:hAnsi="Arial" w:cs="Arial"/>
          <w:b/>
          <w:bCs/>
          <w:i/>
          <w:iCs/>
          <w:sz w:val="20"/>
          <w:szCs w:val="20"/>
        </w:rPr>
        <w:t>Gender Differences in Tea, Coffee, and Cognitive Decline in the Elderly: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w:t>
      </w:r>
      <w:r w:rsidR="00E7581F">
        <w:rPr>
          <w:rFonts w:ascii="Arial" w:hAnsi="Arial" w:cs="Arial"/>
          <w:sz w:val="20"/>
          <w:szCs w:val="20"/>
        </w:rPr>
        <w:t>lzheimers.Dis</w:t>
      </w:r>
      <w:proofErr w:type="spellEnd"/>
      <w:r w:rsidR="00E7581F">
        <w:rPr>
          <w:rFonts w:ascii="Arial" w:hAnsi="Arial" w:cs="Arial"/>
          <w:sz w:val="20"/>
          <w:szCs w:val="20"/>
        </w:rPr>
        <w:t xml:space="preserve">., Aug. 12, 2011. </w:t>
      </w:r>
      <w:r w:rsidRPr="00322787">
        <w:rPr>
          <w:rFonts w:ascii="Arial" w:hAnsi="Arial" w:cs="Arial"/>
          <w:sz w:val="20"/>
          <w:szCs w:val="20"/>
        </w:rPr>
        <w:t>PM:21841254. PMC3577072.</w:t>
      </w:r>
    </w:p>
    <w:p w14:paraId="4E7D3C5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Arking DE, </w:t>
      </w:r>
      <w:proofErr w:type="spellStart"/>
      <w:r w:rsidRPr="00322787">
        <w:rPr>
          <w:rFonts w:ascii="Arial" w:hAnsi="Arial" w:cs="Arial"/>
          <w:sz w:val="20"/>
          <w:szCs w:val="20"/>
        </w:rPr>
        <w:t>Junttila</w:t>
      </w:r>
      <w:proofErr w:type="spellEnd"/>
      <w:r w:rsidRPr="00322787">
        <w:rPr>
          <w:rFonts w:ascii="Arial" w:hAnsi="Arial" w:cs="Arial"/>
          <w:sz w:val="20"/>
          <w:szCs w:val="20"/>
        </w:rPr>
        <w:t xml:space="preserve"> MJ, Goyette P, Huertas-Vazquez A, </w:t>
      </w:r>
      <w:proofErr w:type="spellStart"/>
      <w:r w:rsidRPr="00322787">
        <w:rPr>
          <w:rFonts w:ascii="Arial" w:hAnsi="Arial" w:cs="Arial"/>
          <w:sz w:val="20"/>
          <w:szCs w:val="20"/>
        </w:rPr>
        <w:t>Eijgelsheim</w:t>
      </w:r>
      <w:proofErr w:type="spellEnd"/>
      <w:r w:rsidRPr="00322787">
        <w:rPr>
          <w:rFonts w:ascii="Arial" w:hAnsi="Arial" w:cs="Arial"/>
          <w:sz w:val="20"/>
          <w:szCs w:val="20"/>
        </w:rPr>
        <w:t xml:space="preserve"> M, </w:t>
      </w:r>
      <w:proofErr w:type="spellStart"/>
      <w:r w:rsidRPr="00322787">
        <w:rPr>
          <w:rFonts w:ascii="Arial" w:hAnsi="Arial" w:cs="Arial"/>
          <w:sz w:val="20"/>
          <w:szCs w:val="20"/>
        </w:rPr>
        <w:t>Blom</w:t>
      </w:r>
      <w:proofErr w:type="spellEnd"/>
      <w:r w:rsidRPr="00322787">
        <w:rPr>
          <w:rFonts w:ascii="Arial" w:hAnsi="Arial" w:cs="Arial"/>
          <w:sz w:val="20"/>
          <w:szCs w:val="20"/>
        </w:rPr>
        <w:t xml:space="preserve"> MT,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w:t>
      </w:r>
      <w:proofErr w:type="spellStart"/>
      <w:r w:rsidRPr="00322787">
        <w:rPr>
          <w:rFonts w:ascii="Arial" w:hAnsi="Arial" w:cs="Arial"/>
          <w:sz w:val="20"/>
          <w:szCs w:val="20"/>
        </w:rPr>
        <w:t>Reinier</w:t>
      </w:r>
      <w:proofErr w:type="spellEnd"/>
      <w:r w:rsidRPr="00322787">
        <w:rPr>
          <w:rFonts w:ascii="Arial" w:hAnsi="Arial" w:cs="Arial"/>
          <w:sz w:val="20"/>
          <w:szCs w:val="20"/>
        </w:rPr>
        <w:t xml:space="preserve"> K, Teodorescu C, </w:t>
      </w:r>
      <w:proofErr w:type="spellStart"/>
      <w:r w:rsidRPr="00322787">
        <w:rPr>
          <w:rFonts w:ascii="Arial" w:hAnsi="Arial" w:cs="Arial"/>
          <w:sz w:val="20"/>
          <w:szCs w:val="20"/>
        </w:rPr>
        <w:t>Uy-Evanado</w:t>
      </w:r>
      <w:proofErr w:type="spellEnd"/>
      <w:r w:rsidRPr="00322787">
        <w:rPr>
          <w:rFonts w:ascii="Arial" w:hAnsi="Arial" w:cs="Arial"/>
          <w:sz w:val="20"/>
          <w:szCs w:val="20"/>
        </w:rPr>
        <w:t xml:space="preserve"> A, Carter-Monroe N, </w:t>
      </w:r>
      <w:proofErr w:type="spellStart"/>
      <w:r w:rsidRPr="00322787">
        <w:rPr>
          <w:rFonts w:ascii="Arial" w:hAnsi="Arial" w:cs="Arial"/>
          <w:sz w:val="20"/>
          <w:szCs w:val="20"/>
        </w:rPr>
        <w:t>Kaikkonen</w:t>
      </w:r>
      <w:proofErr w:type="spellEnd"/>
      <w:r w:rsidRPr="00322787">
        <w:rPr>
          <w:rFonts w:ascii="Arial" w:hAnsi="Arial" w:cs="Arial"/>
          <w:sz w:val="20"/>
          <w:szCs w:val="20"/>
        </w:rPr>
        <w:t xml:space="preserve"> KS, </w:t>
      </w:r>
      <w:proofErr w:type="spellStart"/>
      <w:r w:rsidRPr="00322787">
        <w:rPr>
          <w:rFonts w:ascii="Arial" w:hAnsi="Arial" w:cs="Arial"/>
          <w:sz w:val="20"/>
          <w:szCs w:val="20"/>
        </w:rPr>
        <w:t>Kortelainen</w:t>
      </w:r>
      <w:proofErr w:type="spellEnd"/>
      <w:r w:rsidRPr="00322787">
        <w:rPr>
          <w:rFonts w:ascii="Arial" w:hAnsi="Arial" w:cs="Arial"/>
          <w:sz w:val="20"/>
          <w:szCs w:val="20"/>
        </w:rPr>
        <w:t xml:space="preserve"> ML, Boucher G, </w:t>
      </w:r>
      <w:proofErr w:type="spellStart"/>
      <w:r w:rsidRPr="00322787">
        <w:rPr>
          <w:rFonts w:ascii="Arial" w:hAnsi="Arial" w:cs="Arial"/>
          <w:sz w:val="20"/>
          <w:szCs w:val="20"/>
        </w:rPr>
        <w:t>Lagace</w:t>
      </w:r>
      <w:proofErr w:type="spellEnd"/>
      <w:r w:rsidRPr="00322787">
        <w:rPr>
          <w:rFonts w:ascii="Arial" w:hAnsi="Arial" w:cs="Arial"/>
          <w:sz w:val="20"/>
          <w:szCs w:val="20"/>
        </w:rPr>
        <w:t xml:space="preserve"> C, </w:t>
      </w:r>
      <w:proofErr w:type="spellStart"/>
      <w:r w:rsidRPr="00322787">
        <w:rPr>
          <w:rFonts w:ascii="Arial" w:hAnsi="Arial" w:cs="Arial"/>
          <w:sz w:val="20"/>
          <w:szCs w:val="20"/>
        </w:rPr>
        <w:t>Moes</w:t>
      </w:r>
      <w:proofErr w:type="spellEnd"/>
      <w:r w:rsidRPr="00322787">
        <w:rPr>
          <w:rFonts w:ascii="Arial" w:hAnsi="Arial" w:cs="Arial"/>
          <w:sz w:val="20"/>
          <w:szCs w:val="20"/>
        </w:rPr>
        <w:t xml:space="preserve"> A, Zhao X, </w:t>
      </w:r>
      <w:proofErr w:type="spellStart"/>
      <w:r w:rsidRPr="00322787">
        <w:rPr>
          <w:rFonts w:ascii="Arial" w:hAnsi="Arial" w:cs="Arial"/>
          <w:sz w:val="20"/>
          <w:szCs w:val="20"/>
        </w:rPr>
        <w:t>Kolodgie</w:t>
      </w:r>
      <w:proofErr w:type="spellEnd"/>
      <w:r w:rsidRPr="00322787">
        <w:rPr>
          <w:rFonts w:ascii="Arial" w:hAnsi="Arial" w:cs="Arial"/>
          <w:sz w:val="20"/>
          <w:szCs w:val="20"/>
        </w:rPr>
        <w:t xml:space="preserve"> F,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Marsman</w:t>
      </w:r>
      <w:proofErr w:type="spellEnd"/>
      <w:r w:rsidRPr="00322787">
        <w:rPr>
          <w:rFonts w:ascii="Arial" w:hAnsi="Arial" w:cs="Arial"/>
          <w:sz w:val="20"/>
          <w:szCs w:val="20"/>
        </w:rPr>
        <w:t xml:space="preserve"> RF, </w:t>
      </w:r>
      <w:proofErr w:type="spellStart"/>
      <w:r w:rsidRPr="00322787">
        <w:rPr>
          <w:rFonts w:ascii="Arial" w:hAnsi="Arial" w:cs="Arial"/>
          <w:sz w:val="20"/>
          <w:szCs w:val="20"/>
        </w:rPr>
        <w:t>Pazoki</w:t>
      </w:r>
      <w:proofErr w:type="spellEnd"/>
      <w:r w:rsidRPr="00322787">
        <w:rPr>
          <w:rFonts w:ascii="Arial" w:hAnsi="Arial" w:cs="Arial"/>
          <w:sz w:val="20"/>
          <w:szCs w:val="20"/>
        </w:rPr>
        <w:t xml:space="preserve"> R, </w:t>
      </w:r>
      <w:proofErr w:type="spellStart"/>
      <w:r w:rsidRPr="00322787">
        <w:rPr>
          <w:rFonts w:ascii="Arial" w:hAnsi="Arial" w:cs="Arial"/>
          <w:sz w:val="20"/>
          <w:szCs w:val="20"/>
        </w:rPr>
        <w:t>Bardai</w:t>
      </w:r>
      <w:proofErr w:type="spellEnd"/>
      <w:r w:rsidRPr="00322787">
        <w:rPr>
          <w:rFonts w:ascii="Arial" w:hAnsi="Arial" w:cs="Arial"/>
          <w:sz w:val="20"/>
          <w:szCs w:val="20"/>
        </w:rPr>
        <w:t xml:space="preserve"> A, </w:t>
      </w:r>
      <w:proofErr w:type="spellStart"/>
      <w:r w:rsidRPr="00322787">
        <w:rPr>
          <w:rFonts w:ascii="Arial" w:hAnsi="Arial" w:cs="Arial"/>
          <w:sz w:val="20"/>
          <w:szCs w:val="20"/>
        </w:rPr>
        <w:t>Koster</w:t>
      </w:r>
      <w:proofErr w:type="spellEnd"/>
      <w:r w:rsidRPr="00322787">
        <w:rPr>
          <w:rFonts w:ascii="Arial" w:hAnsi="Arial" w:cs="Arial"/>
          <w:sz w:val="20"/>
          <w:szCs w:val="20"/>
        </w:rPr>
        <w:t xml:space="preserve"> RW,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Hwang SJ, Bhatnagar P, Post W, Hilton G,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RJ, Li M,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Ehret G, Boerwinkle E, Coresh J, Kao WH, Psaty BM, Tomaselli GF, Sotoodehnia N, Siscovick DS, Burke GL, </w:t>
      </w:r>
      <w:proofErr w:type="spellStart"/>
      <w:r w:rsidRPr="00322787">
        <w:rPr>
          <w:rFonts w:ascii="Arial" w:hAnsi="Arial" w:cs="Arial"/>
          <w:sz w:val="20"/>
          <w:szCs w:val="20"/>
        </w:rPr>
        <w:t>Marban</w:t>
      </w:r>
      <w:proofErr w:type="spellEnd"/>
      <w:r w:rsidRPr="00322787">
        <w:rPr>
          <w:rFonts w:ascii="Arial" w:hAnsi="Arial" w:cs="Arial"/>
          <w:sz w:val="20"/>
          <w:szCs w:val="20"/>
        </w:rPr>
        <w:t xml:space="preserve"> E, Spooner PM,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Jui</w:t>
      </w:r>
      <w:proofErr w:type="spellEnd"/>
      <w:r w:rsidRPr="00322787">
        <w:rPr>
          <w:rFonts w:ascii="Arial" w:hAnsi="Arial" w:cs="Arial"/>
          <w:sz w:val="20"/>
          <w:szCs w:val="20"/>
        </w:rPr>
        <w:t xml:space="preserve"> J, </w:t>
      </w:r>
      <w:proofErr w:type="spellStart"/>
      <w:r w:rsidRPr="00322787">
        <w:rPr>
          <w:rFonts w:ascii="Arial" w:hAnsi="Arial" w:cs="Arial"/>
          <w:sz w:val="20"/>
          <w:szCs w:val="20"/>
        </w:rPr>
        <w:t>Gunson</w:t>
      </w:r>
      <w:proofErr w:type="spellEnd"/>
      <w:r w:rsidRPr="00322787">
        <w:rPr>
          <w:rFonts w:ascii="Arial" w:hAnsi="Arial" w:cs="Arial"/>
          <w:sz w:val="20"/>
          <w:szCs w:val="20"/>
        </w:rPr>
        <w:t xml:space="preserve"> K, </w:t>
      </w:r>
      <w:proofErr w:type="spellStart"/>
      <w:r w:rsidRPr="00322787">
        <w:rPr>
          <w:rFonts w:ascii="Arial" w:hAnsi="Arial" w:cs="Arial"/>
          <w:sz w:val="20"/>
          <w:szCs w:val="20"/>
        </w:rPr>
        <w:t>Kesaniemi</w:t>
      </w:r>
      <w:proofErr w:type="spellEnd"/>
      <w:r w:rsidRPr="00322787">
        <w:rPr>
          <w:rFonts w:ascii="Arial" w:hAnsi="Arial" w:cs="Arial"/>
          <w:sz w:val="20"/>
          <w:szCs w:val="20"/>
        </w:rPr>
        <w:t xml:space="preserve"> YA, Wilde AA, Tardif JC, O'Donnell CJ, </w:t>
      </w:r>
      <w:proofErr w:type="spellStart"/>
      <w:r w:rsidRPr="00322787">
        <w:rPr>
          <w:rFonts w:ascii="Arial" w:hAnsi="Arial" w:cs="Arial"/>
          <w:sz w:val="20"/>
          <w:szCs w:val="20"/>
        </w:rPr>
        <w:t>Bezzina</w:t>
      </w:r>
      <w:proofErr w:type="spellEnd"/>
      <w:r w:rsidRPr="00322787">
        <w:rPr>
          <w:rFonts w:ascii="Arial" w:hAnsi="Arial" w:cs="Arial"/>
          <w:sz w:val="20"/>
          <w:szCs w:val="20"/>
        </w:rPr>
        <w:t xml:space="preserve"> CR, </w:t>
      </w:r>
      <w:proofErr w:type="spellStart"/>
      <w:r w:rsidRPr="00322787">
        <w:rPr>
          <w:rFonts w:ascii="Arial" w:hAnsi="Arial" w:cs="Arial"/>
          <w:sz w:val="20"/>
          <w:szCs w:val="20"/>
        </w:rPr>
        <w:t>Virmani</w:t>
      </w:r>
      <w:proofErr w:type="spellEnd"/>
      <w:r w:rsidRPr="00322787">
        <w:rPr>
          <w:rFonts w:ascii="Arial" w:hAnsi="Arial" w:cs="Arial"/>
          <w:sz w:val="20"/>
          <w:szCs w:val="20"/>
        </w:rPr>
        <w:t xml:space="preserve"> R, Stricker BH, Tan HL, Albert CM,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w:t>
      </w:r>
      <w:proofErr w:type="spellStart"/>
      <w:r w:rsidRPr="00322787">
        <w:rPr>
          <w:rFonts w:ascii="Arial" w:hAnsi="Arial" w:cs="Arial"/>
          <w:sz w:val="20"/>
          <w:szCs w:val="20"/>
        </w:rPr>
        <w:t>Rioux</w:t>
      </w:r>
      <w:proofErr w:type="spellEnd"/>
      <w:r w:rsidRPr="00322787">
        <w:rPr>
          <w:rFonts w:ascii="Arial" w:hAnsi="Arial" w:cs="Arial"/>
          <w:sz w:val="20"/>
          <w:szCs w:val="20"/>
        </w:rPr>
        <w:t xml:space="preserve"> JD, </w:t>
      </w:r>
      <w:proofErr w:type="spellStart"/>
      <w:r w:rsidRPr="00322787">
        <w:rPr>
          <w:rFonts w:ascii="Arial" w:hAnsi="Arial" w:cs="Arial"/>
          <w:sz w:val="20"/>
          <w:szCs w:val="20"/>
        </w:rPr>
        <w:t>Huikuri</w:t>
      </w:r>
      <w:proofErr w:type="spellEnd"/>
      <w:r w:rsidRPr="00322787">
        <w:rPr>
          <w:rFonts w:ascii="Arial" w:hAnsi="Arial" w:cs="Arial"/>
          <w:sz w:val="20"/>
          <w:szCs w:val="20"/>
        </w:rPr>
        <w:t xml:space="preserve"> HV, </w:t>
      </w:r>
      <w:proofErr w:type="spellStart"/>
      <w:r w:rsidRPr="00322787">
        <w:rPr>
          <w:rFonts w:ascii="Arial" w:hAnsi="Arial" w:cs="Arial"/>
          <w:sz w:val="20"/>
          <w:szCs w:val="20"/>
        </w:rPr>
        <w:t>Chugh</w:t>
      </w:r>
      <w:proofErr w:type="spellEnd"/>
      <w:r w:rsidRPr="00322787">
        <w:rPr>
          <w:rFonts w:ascii="Arial" w:hAnsi="Arial" w:cs="Arial"/>
          <w:sz w:val="20"/>
          <w:szCs w:val="20"/>
        </w:rPr>
        <w:t xml:space="preserve"> SS. </w:t>
      </w:r>
      <w:r w:rsidRPr="00322787">
        <w:rPr>
          <w:rFonts w:ascii="Arial" w:hAnsi="Arial" w:cs="Arial"/>
          <w:b/>
          <w:bCs/>
          <w:i/>
          <w:iCs/>
          <w:sz w:val="20"/>
          <w:szCs w:val="20"/>
        </w:rPr>
        <w:t>Identification of a sudden cardiac death susceptibility locus at 2q24.2 through genome-wide association in European ancestry individuals</w:t>
      </w:r>
      <w:r w:rsidRPr="00322787">
        <w:rPr>
          <w:rFonts w:ascii="Arial" w:hAnsi="Arial" w:cs="Arial"/>
          <w:b/>
          <w:bCs/>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2011. Vol. 7, issue 6, pp. e1002158. PM:21738491. PMC3128111.</w:t>
      </w:r>
    </w:p>
    <w:p w14:paraId="3581BEF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Avery CL, He Q, North KE, </w:t>
      </w:r>
      <w:proofErr w:type="spellStart"/>
      <w:r w:rsidRPr="00322787">
        <w:rPr>
          <w:rFonts w:ascii="Arial" w:hAnsi="Arial" w:cs="Arial"/>
          <w:sz w:val="20"/>
          <w:szCs w:val="20"/>
        </w:rPr>
        <w:t>Ambite</w:t>
      </w:r>
      <w:proofErr w:type="spellEnd"/>
      <w:r w:rsidRPr="00322787">
        <w:rPr>
          <w:rFonts w:ascii="Arial" w:hAnsi="Arial" w:cs="Arial"/>
          <w:sz w:val="20"/>
          <w:szCs w:val="20"/>
        </w:rPr>
        <w:t xml:space="preserve"> JL, Boerwinkle 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Meigs JB, Pankow JS, Pendergrass SA, Psaty BM, Ritchie MD, Rotter JI, Taylor KD</w:t>
      </w:r>
      <w:r w:rsidR="00E7581F">
        <w:rPr>
          <w:rFonts w:ascii="Arial" w:hAnsi="Arial" w:cs="Arial"/>
          <w:sz w:val="20"/>
          <w:szCs w:val="20"/>
        </w:rPr>
        <w:t xml:space="preserve">, Wilkens LR, </w:t>
      </w:r>
      <w:proofErr w:type="spellStart"/>
      <w:r w:rsidR="00E7581F">
        <w:rPr>
          <w:rFonts w:ascii="Arial" w:hAnsi="Arial" w:cs="Arial"/>
          <w:sz w:val="20"/>
          <w:szCs w:val="20"/>
        </w:rPr>
        <w:t>Heiss</w:t>
      </w:r>
      <w:proofErr w:type="spellEnd"/>
      <w:r w:rsidR="00E7581F">
        <w:rPr>
          <w:rFonts w:ascii="Arial" w:hAnsi="Arial" w:cs="Arial"/>
          <w:sz w:val="20"/>
          <w:szCs w:val="20"/>
        </w:rPr>
        <w:t xml:space="preserve"> G, Lin DY. </w:t>
      </w:r>
      <w:r w:rsidRPr="00322787">
        <w:rPr>
          <w:rFonts w:ascii="Arial" w:hAnsi="Arial" w:cs="Arial"/>
          <w:b/>
          <w:bCs/>
          <w:i/>
          <w:iCs/>
          <w:sz w:val="20"/>
          <w:szCs w:val="20"/>
        </w:rPr>
        <w:t>A phenomics-based strategy identifies loci on APOC1, BRAP, and PLCG1 associated with metabolic syndrome phenotype domains</w:t>
      </w:r>
      <w:r w:rsidR="00E7581F">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2011. Vol. 7, issue 10, pp. e1002322. PM:22022282. PMC3192835.</w:t>
      </w:r>
    </w:p>
    <w:p w14:paraId="4D88A56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Barasch E, Gottdiener JS, </w:t>
      </w:r>
      <w:proofErr w:type="spellStart"/>
      <w:r w:rsidRPr="00322787">
        <w:rPr>
          <w:rFonts w:ascii="Arial" w:hAnsi="Arial" w:cs="Arial"/>
          <w:sz w:val="20"/>
          <w:szCs w:val="20"/>
        </w:rPr>
        <w:t>Aurigemma</w:t>
      </w:r>
      <w:proofErr w:type="spellEnd"/>
      <w:r w:rsidRPr="00322787">
        <w:rPr>
          <w:rFonts w:ascii="Arial" w:hAnsi="Arial" w:cs="Arial"/>
          <w:sz w:val="20"/>
          <w:szCs w:val="20"/>
        </w:rPr>
        <w:t xml:space="preserve"> G,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Han J, Ko</w:t>
      </w:r>
      <w:r w:rsidR="00E7581F">
        <w:rPr>
          <w:rFonts w:ascii="Arial" w:hAnsi="Arial" w:cs="Arial"/>
          <w:sz w:val="20"/>
          <w:szCs w:val="20"/>
        </w:rPr>
        <w:t>p WJ, Tracy RP.</w:t>
      </w:r>
      <w:r w:rsidRPr="00322787">
        <w:rPr>
          <w:rFonts w:ascii="Arial" w:hAnsi="Arial" w:cs="Arial"/>
          <w:sz w:val="20"/>
          <w:szCs w:val="20"/>
        </w:rPr>
        <w:t xml:space="preserve"> </w:t>
      </w:r>
      <w:r w:rsidRPr="00322787">
        <w:rPr>
          <w:rFonts w:ascii="Arial" w:hAnsi="Arial" w:cs="Arial"/>
          <w:b/>
          <w:bCs/>
          <w:i/>
          <w:iCs/>
          <w:sz w:val="20"/>
          <w:szCs w:val="20"/>
        </w:rPr>
        <w:t>The Relationship between Serum Markers of Collagen Turnover and Cardiovascular Outcome in the Elderly: The Cardiovascular Health Study</w:t>
      </w:r>
      <w:r w:rsidR="00E7581F">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w:t>
      </w:r>
      <w:r w:rsidR="00E7581F">
        <w:rPr>
          <w:rFonts w:ascii="Arial" w:hAnsi="Arial" w:cs="Arial"/>
          <w:sz w:val="20"/>
          <w:szCs w:val="20"/>
        </w:rPr>
        <w:t>irc.Heart</w:t>
      </w:r>
      <w:proofErr w:type="spellEnd"/>
      <w:r w:rsidR="00E7581F">
        <w:rPr>
          <w:rFonts w:ascii="Arial" w:hAnsi="Arial" w:cs="Arial"/>
          <w:sz w:val="20"/>
          <w:szCs w:val="20"/>
        </w:rPr>
        <w:t xml:space="preserve"> Fail., Sept. 7, 2011.</w:t>
      </w:r>
      <w:r w:rsidRPr="00322787">
        <w:rPr>
          <w:rFonts w:ascii="Arial" w:hAnsi="Arial" w:cs="Arial"/>
          <w:sz w:val="20"/>
          <w:szCs w:val="20"/>
        </w:rPr>
        <w:t xml:space="preserve"> PM:21900186. PMC3263368.</w:t>
      </w:r>
    </w:p>
    <w:p w14:paraId="0E3E7B26"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Benke</w:t>
      </w:r>
      <w:proofErr w:type="spellEnd"/>
      <w:r w:rsidRPr="00322787">
        <w:rPr>
          <w:rFonts w:ascii="Arial" w:hAnsi="Arial" w:cs="Arial"/>
          <w:sz w:val="20"/>
          <w:szCs w:val="20"/>
        </w:rPr>
        <w:t xml:space="preserve"> KS, Carlson MC, Doan BQ, Walston JD, Xue QL, Reiner AP, Fried LP, Arking</w:t>
      </w:r>
      <w:r w:rsidR="00E7581F">
        <w:rPr>
          <w:rFonts w:ascii="Arial" w:hAnsi="Arial" w:cs="Arial"/>
          <w:sz w:val="20"/>
          <w:szCs w:val="20"/>
        </w:rPr>
        <w:t xml:space="preserve"> DE, </w:t>
      </w:r>
      <w:proofErr w:type="spellStart"/>
      <w:r w:rsidR="00E7581F">
        <w:rPr>
          <w:rFonts w:ascii="Arial" w:hAnsi="Arial" w:cs="Arial"/>
          <w:sz w:val="20"/>
          <w:szCs w:val="20"/>
        </w:rPr>
        <w:t>Chakravarti</w:t>
      </w:r>
      <w:proofErr w:type="spellEnd"/>
      <w:r w:rsidR="00E7581F">
        <w:rPr>
          <w:rFonts w:ascii="Arial" w:hAnsi="Arial" w:cs="Arial"/>
          <w:sz w:val="20"/>
          <w:szCs w:val="20"/>
        </w:rPr>
        <w:t xml:space="preserve"> A, </w:t>
      </w:r>
      <w:proofErr w:type="spellStart"/>
      <w:r w:rsidR="00E7581F">
        <w:rPr>
          <w:rFonts w:ascii="Arial" w:hAnsi="Arial" w:cs="Arial"/>
          <w:sz w:val="20"/>
          <w:szCs w:val="20"/>
        </w:rPr>
        <w:t>Fallin</w:t>
      </w:r>
      <w:proofErr w:type="spellEnd"/>
      <w:r w:rsidR="00E7581F">
        <w:rPr>
          <w:rFonts w:ascii="Arial" w:hAnsi="Arial" w:cs="Arial"/>
          <w:sz w:val="20"/>
          <w:szCs w:val="20"/>
        </w:rPr>
        <w:t xml:space="preserve"> MD. </w:t>
      </w:r>
      <w:r w:rsidRPr="00322787">
        <w:rPr>
          <w:rFonts w:ascii="Arial" w:hAnsi="Arial" w:cs="Arial"/>
          <w:b/>
          <w:bCs/>
          <w:i/>
          <w:iCs/>
          <w:sz w:val="20"/>
          <w:szCs w:val="20"/>
        </w:rPr>
        <w:t>The association of genetic variants in interleukin-1 genes with cognition: Findings from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Exp.Gerontol</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2011. Vol. 46, issue 12, pp. 1010-1019. PM:21968104. PMC3689225.</w:t>
      </w:r>
    </w:p>
    <w:p w14:paraId="0E0717A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Bis JC, </w:t>
      </w:r>
      <w:proofErr w:type="spellStart"/>
      <w:r w:rsidRPr="00322787">
        <w:rPr>
          <w:rFonts w:ascii="Arial" w:hAnsi="Arial" w:cs="Arial"/>
          <w:sz w:val="20"/>
          <w:szCs w:val="20"/>
        </w:rPr>
        <w:t>Kavousi</w:t>
      </w:r>
      <w:proofErr w:type="spellEnd"/>
      <w:r w:rsidRPr="00322787">
        <w:rPr>
          <w:rFonts w:ascii="Arial" w:hAnsi="Arial" w:cs="Arial"/>
          <w:sz w:val="20"/>
          <w:szCs w:val="20"/>
        </w:rPr>
        <w:t xml:space="preserve"> M,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Isaacs A,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w:t>
      </w:r>
      <w:proofErr w:type="spellStart"/>
      <w:r w:rsidRPr="00322787">
        <w:rPr>
          <w:rFonts w:ascii="Arial" w:hAnsi="Arial" w:cs="Arial"/>
          <w:sz w:val="20"/>
          <w:szCs w:val="20"/>
        </w:rPr>
        <w:t>Schminke</w:t>
      </w:r>
      <w:proofErr w:type="spellEnd"/>
      <w:r w:rsidRPr="00322787">
        <w:rPr>
          <w:rFonts w:ascii="Arial" w:hAnsi="Arial" w:cs="Arial"/>
          <w:sz w:val="20"/>
          <w:szCs w:val="20"/>
        </w:rPr>
        <w:t xml:space="preserve"> U, Post WS, Smith AV,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Markus HS, Schmidt R, Huffman JE,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Baumert J, </w:t>
      </w:r>
      <w:proofErr w:type="spellStart"/>
      <w:r w:rsidRPr="00322787">
        <w:rPr>
          <w:rFonts w:ascii="Arial" w:hAnsi="Arial" w:cs="Arial"/>
          <w:sz w:val="20"/>
          <w:szCs w:val="20"/>
        </w:rPr>
        <w:t>Munzel</w:t>
      </w:r>
      <w:proofErr w:type="spellEnd"/>
      <w:r w:rsidRPr="00322787">
        <w:rPr>
          <w:rFonts w:ascii="Arial" w:hAnsi="Arial" w:cs="Arial"/>
          <w:sz w:val="20"/>
          <w:szCs w:val="20"/>
        </w:rPr>
        <w:t xml:space="preserve"> T, Heckbert SR,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North K,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 Bevan S, </w:t>
      </w:r>
      <w:proofErr w:type="spellStart"/>
      <w:r w:rsidRPr="00322787">
        <w:rPr>
          <w:rFonts w:ascii="Arial" w:hAnsi="Arial" w:cs="Arial"/>
          <w:sz w:val="20"/>
          <w:szCs w:val="20"/>
        </w:rPr>
        <w:t>Stoegerer</w:t>
      </w:r>
      <w:proofErr w:type="spellEnd"/>
      <w:r w:rsidRPr="00322787">
        <w:rPr>
          <w:rFonts w:ascii="Arial" w:hAnsi="Arial" w:cs="Arial"/>
          <w:sz w:val="20"/>
          <w:szCs w:val="20"/>
        </w:rPr>
        <w:t xml:space="preserve"> EM, Hayward C,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w:t>
      </w:r>
      <w:proofErr w:type="spellStart"/>
      <w:r w:rsidRPr="00322787">
        <w:rPr>
          <w:rFonts w:ascii="Arial" w:hAnsi="Arial" w:cs="Arial"/>
          <w:sz w:val="20"/>
          <w:szCs w:val="20"/>
        </w:rPr>
        <w:t>Schillert</w:t>
      </w:r>
      <w:proofErr w:type="spellEnd"/>
      <w:r w:rsidRPr="00322787">
        <w:rPr>
          <w:rFonts w:ascii="Arial" w:hAnsi="Arial" w:cs="Arial"/>
          <w:sz w:val="20"/>
          <w:szCs w:val="20"/>
        </w:rPr>
        <w:t xml:space="preserve"> A,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Cheng YC, </w:t>
      </w:r>
      <w:proofErr w:type="spellStart"/>
      <w:r w:rsidRPr="00322787">
        <w:rPr>
          <w:rFonts w:ascii="Arial" w:hAnsi="Arial" w:cs="Arial"/>
          <w:sz w:val="20"/>
          <w:szCs w:val="20"/>
        </w:rPr>
        <w:t>Thorsson</w:t>
      </w:r>
      <w:proofErr w:type="spellEnd"/>
      <w:r w:rsidRPr="00322787">
        <w:rPr>
          <w:rFonts w:ascii="Arial" w:hAnsi="Arial" w:cs="Arial"/>
          <w:sz w:val="20"/>
          <w:szCs w:val="20"/>
        </w:rPr>
        <w:t xml:space="preserve"> B, Fox CS, Rice K,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Nambi</w:t>
      </w:r>
      <w:proofErr w:type="spellEnd"/>
      <w:r w:rsidRPr="00322787">
        <w:rPr>
          <w:rFonts w:ascii="Arial" w:hAnsi="Arial" w:cs="Arial"/>
          <w:sz w:val="20"/>
          <w:szCs w:val="20"/>
        </w:rPr>
        <w:t xml:space="preserve"> V, Halperin E, Petrovic KE, </w:t>
      </w:r>
      <w:proofErr w:type="spellStart"/>
      <w:r w:rsidRPr="00322787">
        <w:rPr>
          <w:rFonts w:ascii="Arial" w:hAnsi="Arial" w:cs="Arial"/>
          <w:sz w:val="20"/>
          <w:szCs w:val="20"/>
        </w:rPr>
        <w:t>Peltonen</w:t>
      </w:r>
      <w:proofErr w:type="spellEnd"/>
      <w:r w:rsidRPr="00322787">
        <w:rPr>
          <w:rFonts w:ascii="Arial" w:hAnsi="Arial" w:cs="Arial"/>
          <w:sz w:val="20"/>
          <w:szCs w:val="20"/>
        </w:rPr>
        <w:t xml:space="preserve"> L, Wichmann HE, Schnabel RB, Dorr M, </w:t>
      </w:r>
      <w:proofErr w:type="spellStart"/>
      <w:r w:rsidRPr="00322787">
        <w:rPr>
          <w:rFonts w:ascii="Arial" w:hAnsi="Arial" w:cs="Arial"/>
          <w:sz w:val="20"/>
          <w:szCs w:val="20"/>
        </w:rPr>
        <w:t>Parsa</w:t>
      </w:r>
      <w:proofErr w:type="spellEnd"/>
      <w:r w:rsidRPr="00322787">
        <w:rPr>
          <w:rFonts w:ascii="Arial" w:hAnsi="Arial" w:cs="Arial"/>
          <w:sz w:val="20"/>
          <w:szCs w:val="20"/>
        </w:rPr>
        <w:t xml:space="preserve"> A,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Demissie</w:t>
      </w:r>
      <w:proofErr w:type="spellEnd"/>
      <w:r w:rsidRPr="00322787">
        <w:rPr>
          <w:rFonts w:ascii="Arial" w:hAnsi="Arial" w:cs="Arial"/>
          <w:sz w:val="20"/>
          <w:szCs w:val="20"/>
        </w:rPr>
        <w:t xml:space="preserve"> S, Kathiresan S, Reilly MP, the </w:t>
      </w:r>
      <w:proofErr w:type="spellStart"/>
      <w:r w:rsidRPr="00322787">
        <w:rPr>
          <w:rFonts w:ascii="Arial" w:hAnsi="Arial" w:cs="Arial"/>
          <w:sz w:val="20"/>
          <w:szCs w:val="20"/>
        </w:rPr>
        <w:t>CARDIoGRAM</w:t>
      </w:r>
      <w:proofErr w:type="spellEnd"/>
      <w:r w:rsidRPr="00322787">
        <w:rPr>
          <w:rFonts w:ascii="Arial" w:hAnsi="Arial" w:cs="Arial"/>
          <w:sz w:val="20"/>
          <w:szCs w:val="20"/>
        </w:rPr>
        <w:t xml:space="preserve"> Consortium, Taylor K,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 Couper DJ, Sitzer M,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Wild PS, </w:t>
      </w:r>
      <w:proofErr w:type="spellStart"/>
      <w:r w:rsidRPr="00322787">
        <w:rPr>
          <w:rFonts w:ascii="Arial" w:hAnsi="Arial" w:cs="Arial"/>
          <w:sz w:val="20"/>
          <w:szCs w:val="20"/>
        </w:rPr>
        <w:t>Orru</w:t>
      </w:r>
      <w:proofErr w:type="spellEnd"/>
      <w:r w:rsidRPr="00322787">
        <w:rPr>
          <w:rFonts w:ascii="Arial" w:hAnsi="Arial" w:cs="Arial"/>
          <w:sz w:val="20"/>
          <w:szCs w:val="20"/>
        </w:rPr>
        <w:t xml:space="preserve"> M, </w:t>
      </w:r>
      <w:proofErr w:type="spellStart"/>
      <w:r w:rsidRPr="00322787">
        <w:rPr>
          <w:rFonts w:ascii="Arial" w:hAnsi="Arial" w:cs="Arial"/>
          <w:sz w:val="20"/>
          <w:szCs w:val="20"/>
        </w:rPr>
        <w:t>Ludemann</w:t>
      </w:r>
      <w:proofErr w:type="spellEnd"/>
      <w:r w:rsidRPr="00322787">
        <w:rPr>
          <w:rFonts w:ascii="Arial" w:hAnsi="Arial" w:cs="Arial"/>
          <w:sz w:val="20"/>
          <w:szCs w:val="20"/>
        </w:rPr>
        <w:t xml:space="preserve"> J,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White CC, Rotter JI,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Seissler</w:t>
      </w:r>
      <w:proofErr w:type="spellEnd"/>
      <w:r w:rsidRPr="00322787">
        <w:rPr>
          <w:rFonts w:ascii="Arial" w:hAnsi="Arial" w:cs="Arial"/>
          <w:sz w:val="20"/>
          <w:szCs w:val="20"/>
        </w:rPr>
        <w:t xml:space="preserve"> J, Zeller T, </w:t>
      </w:r>
      <w:proofErr w:type="spellStart"/>
      <w:r w:rsidRPr="00322787">
        <w:rPr>
          <w:rFonts w:ascii="Arial" w:hAnsi="Arial" w:cs="Arial"/>
          <w:sz w:val="20"/>
          <w:szCs w:val="20"/>
        </w:rPr>
        <w:t>Usala</w:t>
      </w:r>
      <w:proofErr w:type="spellEnd"/>
      <w:r w:rsidRPr="00322787">
        <w:rPr>
          <w:rFonts w:ascii="Arial" w:hAnsi="Arial" w:cs="Arial"/>
          <w:sz w:val="20"/>
          <w:szCs w:val="20"/>
        </w:rPr>
        <w:t xml:space="preserve"> G, Ernst F,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D'Agostino RB, Sr., O'Leary DH, Ballantyne C, </w:t>
      </w:r>
      <w:proofErr w:type="spellStart"/>
      <w:r w:rsidRPr="00322787">
        <w:rPr>
          <w:rFonts w:ascii="Arial" w:hAnsi="Arial" w:cs="Arial"/>
          <w:sz w:val="20"/>
          <w:szCs w:val="20"/>
        </w:rPr>
        <w:t>Thiery</w:t>
      </w:r>
      <w:proofErr w:type="spellEnd"/>
      <w:r w:rsidRPr="00322787">
        <w:rPr>
          <w:rFonts w:ascii="Arial" w:hAnsi="Arial" w:cs="Arial"/>
          <w:sz w:val="20"/>
          <w:szCs w:val="20"/>
        </w:rPr>
        <w:t xml:space="preserve"> J, Ziegler A, </w:t>
      </w:r>
      <w:proofErr w:type="spellStart"/>
      <w:r w:rsidRPr="00322787">
        <w:rPr>
          <w:rFonts w:ascii="Arial" w:hAnsi="Arial" w:cs="Arial"/>
          <w:sz w:val="20"/>
          <w:szCs w:val="20"/>
        </w:rPr>
        <w:t>Lakatta</w:t>
      </w:r>
      <w:proofErr w:type="spellEnd"/>
      <w:r w:rsidRPr="00322787">
        <w:rPr>
          <w:rFonts w:ascii="Arial" w:hAnsi="Arial" w:cs="Arial"/>
          <w:sz w:val="20"/>
          <w:szCs w:val="20"/>
        </w:rPr>
        <w:t xml:space="preserve"> EG, </w:t>
      </w:r>
      <w:proofErr w:type="spellStart"/>
      <w:r w:rsidRPr="00322787">
        <w:rPr>
          <w:rFonts w:ascii="Arial" w:hAnsi="Arial" w:cs="Arial"/>
          <w:sz w:val="20"/>
          <w:szCs w:val="20"/>
        </w:rPr>
        <w:t>Chilukoti</w:t>
      </w:r>
      <w:proofErr w:type="spellEnd"/>
      <w:r w:rsidRPr="00322787">
        <w:rPr>
          <w:rFonts w:ascii="Arial" w:hAnsi="Arial" w:cs="Arial"/>
          <w:sz w:val="20"/>
          <w:szCs w:val="20"/>
        </w:rPr>
        <w:t xml:space="preserve"> RK, Harris TB, Wolf PA, Psaty BM,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Li X, </w:t>
      </w:r>
      <w:proofErr w:type="spellStart"/>
      <w:r w:rsidRPr="00322787">
        <w:rPr>
          <w:rFonts w:ascii="Arial" w:hAnsi="Arial" w:cs="Arial"/>
          <w:sz w:val="20"/>
          <w:szCs w:val="20"/>
        </w:rPr>
        <w:t>Rathmann</w:t>
      </w:r>
      <w:proofErr w:type="spellEnd"/>
      <w:r w:rsidRPr="00322787">
        <w:rPr>
          <w:rFonts w:ascii="Arial" w:hAnsi="Arial" w:cs="Arial"/>
          <w:sz w:val="20"/>
          <w:szCs w:val="20"/>
        </w:rPr>
        <w:t xml:space="preserve"> W, </w:t>
      </w:r>
      <w:proofErr w:type="spellStart"/>
      <w:r w:rsidRPr="00322787">
        <w:rPr>
          <w:rFonts w:ascii="Arial" w:hAnsi="Arial" w:cs="Arial"/>
          <w:sz w:val="20"/>
          <w:szCs w:val="20"/>
        </w:rPr>
        <w:t>Uda</w:t>
      </w:r>
      <w:proofErr w:type="spellEnd"/>
      <w:r w:rsidRPr="00322787">
        <w:rPr>
          <w:rFonts w:ascii="Arial" w:hAnsi="Arial" w:cs="Arial"/>
          <w:sz w:val="20"/>
          <w:szCs w:val="20"/>
        </w:rPr>
        <w:t xml:space="preserve"> M, Boerwinkle E, Klopp N, Schmidt H, Wilson JF,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Koenig W, </w:t>
      </w:r>
      <w:proofErr w:type="spellStart"/>
      <w:r w:rsidRPr="00322787">
        <w:rPr>
          <w:rFonts w:ascii="Arial" w:hAnsi="Arial" w:cs="Arial"/>
          <w:sz w:val="20"/>
          <w:szCs w:val="20"/>
        </w:rPr>
        <w:t>Blankenberg</w:t>
      </w:r>
      <w:proofErr w:type="spellEnd"/>
      <w:r w:rsidRPr="00322787">
        <w:rPr>
          <w:rFonts w:ascii="Arial" w:hAnsi="Arial" w:cs="Arial"/>
          <w:sz w:val="20"/>
          <w:szCs w:val="20"/>
        </w:rPr>
        <w:t xml:space="preserve"> S, Newman AB,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CV, </w:t>
      </w:r>
      <w:proofErr w:type="spellStart"/>
      <w:r w:rsidRPr="00322787">
        <w:rPr>
          <w:rFonts w:ascii="Arial" w:hAnsi="Arial" w:cs="Arial"/>
          <w:sz w:val="20"/>
          <w:szCs w:val="20"/>
        </w:rPr>
        <w:t>Scuteri</w:t>
      </w:r>
      <w:proofErr w:type="spellEnd"/>
      <w:r w:rsidRPr="00322787">
        <w:rPr>
          <w:rFonts w:ascii="Arial" w:hAnsi="Arial" w:cs="Arial"/>
          <w:sz w:val="20"/>
          <w:szCs w:val="20"/>
        </w:rPr>
        <w:t xml:space="preserve"> A,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Mitchell BD,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O'Donnell CJ. </w:t>
      </w:r>
      <w:r w:rsidRPr="00322787">
        <w:rPr>
          <w:rFonts w:ascii="Arial" w:hAnsi="Arial" w:cs="Arial"/>
          <w:b/>
          <w:bCs/>
          <w:i/>
          <w:iCs/>
          <w:sz w:val="20"/>
          <w:szCs w:val="20"/>
        </w:rPr>
        <w:t>Meta-analysis of genome-wide association studies from the CHARGE consortium identifies common variants associated with carotid intima media thickness and plaque</w:t>
      </w:r>
      <w:r w:rsidRPr="00322787">
        <w:rPr>
          <w:rFonts w:ascii="Arial" w:hAnsi="Arial" w:cs="Arial"/>
          <w:b/>
          <w:bCs/>
          <w:sz w:val="20"/>
          <w:szCs w:val="20"/>
        </w:rPr>
        <w:t xml:space="preserve">. </w:t>
      </w:r>
      <w:r w:rsidRPr="00322787">
        <w:rPr>
          <w:rFonts w:ascii="Arial" w:hAnsi="Arial" w:cs="Arial"/>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Sept. 11, 2011. PM:</w:t>
      </w:r>
      <w:r w:rsidR="004D7D97">
        <w:rPr>
          <w:rFonts w:ascii="Arial" w:hAnsi="Arial" w:cs="Arial"/>
          <w:sz w:val="20"/>
          <w:szCs w:val="20"/>
        </w:rPr>
        <w:t xml:space="preserve"> </w:t>
      </w:r>
      <w:r w:rsidRPr="00322787">
        <w:rPr>
          <w:rFonts w:ascii="Arial" w:hAnsi="Arial" w:cs="Arial"/>
          <w:sz w:val="20"/>
          <w:szCs w:val="20"/>
        </w:rPr>
        <w:t>21909108. PMC3257519.</w:t>
      </w:r>
    </w:p>
    <w:p w14:paraId="41233A0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Boger CA, Gorski M, Li M, Hoffmann MM, Huang C, Yang Q,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Krane V, </w:t>
      </w:r>
      <w:proofErr w:type="spellStart"/>
      <w:r w:rsidRPr="00322787">
        <w:rPr>
          <w:rFonts w:ascii="Arial" w:hAnsi="Arial" w:cs="Arial"/>
          <w:sz w:val="20"/>
          <w:szCs w:val="20"/>
        </w:rPr>
        <w:t>O'Seaghdha</w:t>
      </w:r>
      <w:proofErr w:type="spellEnd"/>
      <w:r w:rsidRPr="00322787">
        <w:rPr>
          <w:rFonts w:ascii="Arial" w:hAnsi="Arial" w:cs="Arial"/>
          <w:sz w:val="20"/>
          <w:szCs w:val="20"/>
        </w:rPr>
        <w:t xml:space="preserve"> CM,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Wichmann HE, </w:t>
      </w:r>
      <w:proofErr w:type="spellStart"/>
      <w:r w:rsidRPr="00322787">
        <w:rPr>
          <w:rFonts w:ascii="Arial" w:hAnsi="Arial" w:cs="Arial"/>
          <w:sz w:val="20"/>
          <w:szCs w:val="20"/>
        </w:rPr>
        <w:t>Haak</w:t>
      </w:r>
      <w:proofErr w:type="spellEnd"/>
      <w:r w:rsidRPr="00322787">
        <w:rPr>
          <w:rFonts w:ascii="Arial" w:hAnsi="Arial" w:cs="Arial"/>
          <w:sz w:val="20"/>
          <w:szCs w:val="20"/>
        </w:rPr>
        <w:t xml:space="preserve"> T, </w:t>
      </w:r>
      <w:proofErr w:type="spellStart"/>
      <w:r w:rsidRPr="00322787">
        <w:rPr>
          <w:rFonts w:ascii="Arial" w:hAnsi="Arial" w:cs="Arial"/>
          <w:sz w:val="20"/>
          <w:szCs w:val="20"/>
        </w:rPr>
        <w:t>Boes</w:t>
      </w:r>
      <w:proofErr w:type="spellEnd"/>
      <w:r w:rsidRPr="00322787">
        <w:rPr>
          <w:rFonts w:ascii="Arial" w:hAnsi="Arial" w:cs="Arial"/>
          <w:sz w:val="20"/>
          <w:szCs w:val="20"/>
        </w:rPr>
        <w:t xml:space="preserve"> E, </w:t>
      </w:r>
      <w:proofErr w:type="spellStart"/>
      <w:r w:rsidRPr="00322787">
        <w:rPr>
          <w:rFonts w:ascii="Arial" w:hAnsi="Arial" w:cs="Arial"/>
          <w:sz w:val="20"/>
          <w:szCs w:val="20"/>
        </w:rPr>
        <w:t>Coassin</w:t>
      </w:r>
      <w:proofErr w:type="spellEnd"/>
      <w:r w:rsidRPr="00322787">
        <w:rPr>
          <w:rFonts w:ascii="Arial" w:hAnsi="Arial" w:cs="Arial"/>
          <w:sz w:val="20"/>
          <w:szCs w:val="20"/>
        </w:rPr>
        <w:t xml:space="preserve"> S, Coresh J, </w:t>
      </w:r>
      <w:proofErr w:type="spellStart"/>
      <w:r w:rsidRPr="00322787">
        <w:rPr>
          <w:rFonts w:ascii="Arial" w:hAnsi="Arial" w:cs="Arial"/>
          <w:sz w:val="20"/>
          <w:szCs w:val="20"/>
        </w:rPr>
        <w:t>Kollerits</w:t>
      </w:r>
      <w:proofErr w:type="spellEnd"/>
      <w:r w:rsidRPr="00322787">
        <w:rPr>
          <w:rFonts w:ascii="Arial" w:hAnsi="Arial" w:cs="Arial"/>
          <w:sz w:val="20"/>
          <w:szCs w:val="20"/>
        </w:rPr>
        <w:t xml:space="preserve"> B, </w:t>
      </w:r>
      <w:proofErr w:type="spellStart"/>
      <w:r w:rsidRPr="00322787">
        <w:rPr>
          <w:rFonts w:ascii="Arial" w:hAnsi="Arial" w:cs="Arial"/>
          <w:sz w:val="20"/>
          <w:szCs w:val="20"/>
        </w:rPr>
        <w:t>Haun</w:t>
      </w:r>
      <w:proofErr w:type="spellEnd"/>
      <w:r w:rsidRPr="00322787">
        <w:rPr>
          <w:rFonts w:ascii="Arial" w:hAnsi="Arial" w:cs="Arial"/>
          <w:sz w:val="20"/>
          <w:szCs w:val="20"/>
        </w:rPr>
        <w:t xml:space="preserve"> M, </w:t>
      </w:r>
      <w:proofErr w:type="spellStart"/>
      <w:r w:rsidRPr="00322787">
        <w:rPr>
          <w:rFonts w:ascii="Arial" w:hAnsi="Arial" w:cs="Arial"/>
          <w:sz w:val="20"/>
          <w:szCs w:val="20"/>
        </w:rPr>
        <w:t>Paulweber</w:t>
      </w:r>
      <w:proofErr w:type="spellEnd"/>
      <w:r w:rsidRPr="00322787">
        <w:rPr>
          <w:rFonts w:ascii="Arial" w:hAnsi="Arial" w:cs="Arial"/>
          <w:sz w:val="20"/>
          <w:szCs w:val="20"/>
        </w:rPr>
        <w:t xml:space="preserve"> B,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Li G, Shlipak MG, Powe N, Hwang SJ,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Beckmann JS, Kramer BK,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 </w:t>
      </w:r>
      <w:proofErr w:type="spellStart"/>
      <w:r w:rsidRPr="00322787">
        <w:rPr>
          <w:rFonts w:ascii="Arial" w:hAnsi="Arial" w:cs="Arial"/>
          <w:sz w:val="20"/>
          <w:szCs w:val="20"/>
        </w:rPr>
        <w:t>Bochud</w:t>
      </w:r>
      <w:proofErr w:type="spellEnd"/>
      <w:r w:rsidRPr="00322787">
        <w:rPr>
          <w:rFonts w:ascii="Arial" w:hAnsi="Arial" w:cs="Arial"/>
          <w:sz w:val="20"/>
          <w:szCs w:val="20"/>
        </w:rPr>
        <w:t xml:space="preserve"> M, Siscovick D, Rettig R, </w:t>
      </w:r>
      <w:proofErr w:type="spellStart"/>
      <w:r w:rsidRPr="00322787">
        <w:rPr>
          <w:rFonts w:ascii="Arial" w:hAnsi="Arial" w:cs="Arial"/>
          <w:sz w:val="20"/>
          <w:szCs w:val="20"/>
        </w:rPr>
        <w:t>Kronenberg</w:t>
      </w:r>
      <w:proofErr w:type="spellEnd"/>
      <w:r w:rsidRPr="00322787">
        <w:rPr>
          <w:rFonts w:ascii="Arial" w:hAnsi="Arial" w:cs="Arial"/>
          <w:sz w:val="20"/>
          <w:szCs w:val="20"/>
        </w:rPr>
        <w:t xml:space="preserve"> F, </w:t>
      </w:r>
      <w:proofErr w:type="spellStart"/>
      <w:r w:rsidRPr="00322787">
        <w:rPr>
          <w:rFonts w:ascii="Arial" w:hAnsi="Arial" w:cs="Arial"/>
          <w:sz w:val="20"/>
          <w:szCs w:val="20"/>
        </w:rPr>
        <w:t>Wanner</w:t>
      </w:r>
      <w:proofErr w:type="spellEnd"/>
      <w:r w:rsidRPr="00322787">
        <w:rPr>
          <w:rFonts w:ascii="Arial" w:hAnsi="Arial" w:cs="Arial"/>
          <w:sz w:val="20"/>
          <w:szCs w:val="20"/>
        </w:rPr>
        <w:t xml:space="preserve"> C, </w:t>
      </w:r>
      <w:proofErr w:type="spellStart"/>
      <w:r w:rsidRPr="00322787">
        <w:rPr>
          <w:rFonts w:ascii="Arial" w:hAnsi="Arial" w:cs="Arial"/>
          <w:sz w:val="20"/>
          <w:szCs w:val="20"/>
        </w:rPr>
        <w:t>Thadhani</w:t>
      </w:r>
      <w:proofErr w:type="spellEnd"/>
      <w:r w:rsidRPr="00322787">
        <w:rPr>
          <w:rFonts w:ascii="Arial" w:hAnsi="Arial" w:cs="Arial"/>
          <w:sz w:val="20"/>
          <w:szCs w:val="20"/>
        </w:rPr>
        <w:t xml:space="preserve"> RI, Heid IM, Fox CS, Kao WH, </w:t>
      </w:r>
      <w:proofErr w:type="spellStart"/>
      <w:r w:rsidRPr="00322787">
        <w:rPr>
          <w:rFonts w:ascii="Arial" w:hAnsi="Arial" w:cs="Arial"/>
          <w:sz w:val="20"/>
          <w:szCs w:val="20"/>
        </w:rPr>
        <w:t>CKDGen</w:t>
      </w:r>
      <w:proofErr w:type="spellEnd"/>
      <w:r w:rsidRPr="00322787">
        <w:rPr>
          <w:rFonts w:ascii="Arial" w:hAnsi="Arial" w:cs="Arial"/>
          <w:sz w:val="20"/>
          <w:szCs w:val="20"/>
        </w:rPr>
        <w:t xml:space="preserve"> consortium. </w:t>
      </w:r>
      <w:r w:rsidRPr="00322787">
        <w:rPr>
          <w:rFonts w:ascii="Arial" w:hAnsi="Arial" w:cs="Arial"/>
          <w:b/>
          <w:bCs/>
          <w:i/>
          <w:iCs/>
          <w:sz w:val="20"/>
          <w:szCs w:val="20"/>
        </w:rPr>
        <w:t>Association of eGFR-Related Loci Identified by GWAS with Incident CKD and ESRD</w:t>
      </w:r>
      <w:r w:rsidRPr="00322787">
        <w:rPr>
          <w:rFonts w:ascii="Arial" w:hAnsi="Arial" w:cs="Arial"/>
          <w:b/>
          <w:bCs/>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2011. Vol. 7, issue 9, pp. e1002292. PM:21980298. PMC3183079.</w:t>
      </w:r>
    </w:p>
    <w:p w14:paraId="7F753E7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Boger CA, Chen MH, Tin A, Olden M,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de Boer IH, Fuchsberger C, </w:t>
      </w:r>
      <w:proofErr w:type="spellStart"/>
      <w:r w:rsidRPr="00322787">
        <w:rPr>
          <w:rFonts w:ascii="Arial" w:hAnsi="Arial" w:cs="Arial"/>
          <w:sz w:val="20"/>
          <w:szCs w:val="20"/>
        </w:rPr>
        <w:t>O'Seaghdha</w:t>
      </w:r>
      <w:proofErr w:type="spellEnd"/>
      <w:r w:rsidRPr="00322787">
        <w:rPr>
          <w:rFonts w:ascii="Arial" w:hAnsi="Arial" w:cs="Arial"/>
          <w:sz w:val="20"/>
          <w:szCs w:val="20"/>
        </w:rPr>
        <w:t xml:space="preserve"> CM, Pattaro C,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Liu CT, Glazer NL, Li M, O'Connell JR, Tanaka T, Peralta CA,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Luan J, Zhao JH, Hwang SJ, </w:t>
      </w:r>
      <w:proofErr w:type="spellStart"/>
      <w:r w:rsidRPr="00322787">
        <w:rPr>
          <w:rFonts w:ascii="Arial" w:hAnsi="Arial" w:cs="Arial"/>
          <w:sz w:val="20"/>
          <w:szCs w:val="20"/>
        </w:rPr>
        <w:t>Akylbekova</w:t>
      </w:r>
      <w:proofErr w:type="spellEnd"/>
      <w:r w:rsidRPr="00322787">
        <w:rPr>
          <w:rFonts w:ascii="Arial" w:hAnsi="Arial" w:cs="Arial"/>
          <w:sz w:val="20"/>
          <w:szCs w:val="20"/>
        </w:rPr>
        <w:t xml:space="preserve"> E, Kramer H, van der HP, Smith AV, Lohman K, de Andrade M, Hayward C, </w:t>
      </w:r>
      <w:proofErr w:type="spellStart"/>
      <w:r w:rsidRPr="00322787">
        <w:rPr>
          <w:rFonts w:ascii="Arial" w:hAnsi="Arial" w:cs="Arial"/>
          <w:sz w:val="20"/>
          <w:szCs w:val="20"/>
        </w:rPr>
        <w:t>Kollerits</w:t>
      </w:r>
      <w:proofErr w:type="spellEnd"/>
      <w:r w:rsidRPr="00322787">
        <w:rPr>
          <w:rFonts w:ascii="Arial" w:hAnsi="Arial" w:cs="Arial"/>
          <w:sz w:val="20"/>
          <w:szCs w:val="20"/>
        </w:rPr>
        <w:t xml:space="preserve"> B,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Harris TB,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Mitchell BD, Arking DE,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Boerwinkle E, Egan J, Hernandez D, Reilly M, Townsend RR, Lumley T, Siscovick DS, Psaty BM, Kestenbaum B,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Bergmann S,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Mooser V, Waterworth D, Johnson AD, </w:t>
      </w:r>
      <w:proofErr w:type="spellStart"/>
      <w:r w:rsidRPr="00322787">
        <w:rPr>
          <w:rFonts w:ascii="Arial" w:hAnsi="Arial" w:cs="Arial"/>
          <w:sz w:val="20"/>
          <w:szCs w:val="20"/>
        </w:rPr>
        <w:t>Florez</w:t>
      </w:r>
      <w:proofErr w:type="spellEnd"/>
      <w:r w:rsidRPr="00322787">
        <w:rPr>
          <w:rFonts w:ascii="Arial" w:hAnsi="Arial" w:cs="Arial"/>
          <w:sz w:val="20"/>
          <w:szCs w:val="20"/>
        </w:rPr>
        <w:t xml:space="preserve"> JC, Meigs JB, Lu X, Turner ST, Atkinson EJ, Leak TS, </w:t>
      </w:r>
      <w:proofErr w:type="spellStart"/>
      <w:r w:rsidRPr="00322787">
        <w:rPr>
          <w:rFonts w:ascii="Arial" w:hAnsi="Arial" w:cs="Arial"/>
          <w:sz w:val="20"/>
          <w:szCs w:val="20"/>
        </w:rPr>
        <w:t>Aasarod</w:t>
      </w:r>
      <w:proofErr w:type="spellEnd"/>
      <w:r w:rsidRPr="00322787">
        <w:rPr>
          <w:rFonts w:ascii="Arial" w:hAnsi="Arial" w:cs="Arial"/>
          <w:sz w:val="20"/>
          <w:szCs w:val="20"/>
        </w:rPr>
        <w:t xml:space="preserve"> K, </w:t>
      </w:r>
      <w:proofErr w:type="spellStart"/>
      <w:r w:rsidRPr="00322787">
        <w:rPr>
          <w:rFonts w:ascii="Arial" w:hAnsi="Arial" w:cs="Arial"/>
          <w:sz w:val="20"/>
          <w:szCs w:val="20"/>
        </w:rPr>
        <w:t>Skorpen</w:t>
      </w:r>
      <w:proofErr w:type="spellEnd"/>
      <w:r w:rsidRPr="00322787">
        <w:rPr>
          <w:rFonts w:ascii="Arial" w:hAnsi="Arial" w:cs="Arial"/>
          <w:sz w:val="20"/>
          <w:szCs w:val="20"/>
        </w:rPr>
        <w:t xml:space="preserve"> F, </w:t>
      </w:r>
      <w:proofErr w:type="spellStart"/>
      <w:r w:rsidRPr="00322787">
        <w:rPr>
          <w:rFonts w:ascii="Arial" w:hAnsi="Arial" w:cs="Arial"/>
          <w:sz w:val="20"/>
          <w:szCs w:val="20"/>
        </w:rPr>
        <w:t>Syvanen</w:t>
      </w:r>
      <w:proofErr w:type="spellEnd"/>
      <w:r w:rsidRPr="00322787">
        <w:rPr>
          <w:rFonts w:ascii="Arial" w:hAnsi="Arial" w:cs="Arial"/>
          <w:sz w:val="20"/>
          <w:szCs w:val="20"/>
        </w:rPr>
        <w:t xml:space="preserve"> AC,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Baumert J, Koenig W, Kramer BK, </w:t>
      </w:r>
      <w:proofErr w:type="spellStart"/>
      <w:r w:rsidRPr="00322787">
        <w:rPr>
          <w:rFonts w:ascii="Arial" w:hAnsi="Arial" w:cs="Arial"/>
          <w:sz w:val="20"/>
          <w:szCs w:val="20"/>
        </w:rPr>
        <w:t>Devuyst</w:t>
      </w:r>
      <w:proofErr w:type="spellEnd"/>
      <w:r w:rsidRPr="00322787">
        <w:rPr>
          <w:rFonts w:ascii="Arial" w:hAnsi="Arial" w:cs="Arial"/>
          <w:sz w:val="20"/>
          <w:szCs w:val="20"/>
        </w:rPr>
        <w:t xml:space="preserve"> O, Mychaleckyj JC, Minelli C, Bakker SJ, </w:t>
      </w:r>
      <w:proofErr w:type="spellStart"/>
      <w:r w:rsidRPr="00322787">
        <w:rPr>
          <w:rFonts w:ascii="Arial" w:hAnsi="Arial" w:cs="Arial"/>
          <w:sz w:val="20"/>
          <w:szCs w:val="20"/>
        </w:rPr>
        <w:t>Kedenko</w:t>
      </w:r>
      <w:proofErr w:type="spellEnd"/>
      <w:r w:rsidRPr="00322787">
        <w:rPr>
          <w:rFonts w:ascii="Arial" w:hAnsi="Arial" w:cs="Arial"/>
          <w:sz w:val="20"/>
          <w:szCs w:val="20"/>
        </w:rPr>
        <w:t xml:space="preserve"> L, </w:t>
      </w:r>
      <w:proofErr w:type="spellStart"/>
      <w:r w:rsidRPr="00322787">
        <w:rPr>
          <w:rFonts w:ascii="Arial" w:hAnsi="Arial" w:cs="Arial"/>
          <w:sz w:val="20"/>
          <w:szCs w:val="20"/>
        </w:rPr>
        <w:t>Paulweber</w:t>
      </w:r>
      <w:proofErr w:type="spellEnd"/>
      <w:r w:rsidRPr="00322787">
        <w:rPr>
          <w:rFonts w:ascii="Arial" w:hAnsi="Arial" w:cs="Arial"/>
          <w:sz w:val="20"/>
          <w:szCs w:val="20"/>
        </w:rPr>
        <w:t xml:space="preserve"> B, </w:t>
      </w:r>
      <w:proofErr w:type="spellStart"/>
      <w:r w:rsidRPr="00322787">
        <w:rPr>
          <w:rFonts w:ascii="Arial" w:hAnsi="Arial" w:cs="Arial"/>
          <w:sz w:val="20"/>
          <w:szCs w:val="20"/>
        </w:rPr>
        <w:t>Coassin</w:t>
      </w:r>
      <w:proofErr w:type="spellEnd"/>
      <w:r w:rsidRPr="00322787">
        <w:rPr>
          <w:rFonts w:ascii="Arial" w:hAnsi="Arial" w:cs="Arial"/>
          <w:sz w:val="20"/>
          <w:szCs w:val="20"/>
        </w:rPr>
        <w:t xml:space="preserve"> S, </w:t>
      </w:r>
      <w:proofErr w:type="spellStart"/>
      <w:r w:rsidRPr="00322787">
        <w:rPr>
          <w:rFonts w:ascii="Arial" w:hAnsi="Arial" w:cs="Arial"/>
          <w:sz w:val="20"/>
          <w:szCs w:val="20"/>
        </w:rPr>
        <w:t>Endlich</w:t>
      </w:r>
      <w:proofErr w:type="spellEnd"/>
      <w:r w:rsidRPr="00322787">
        <w:rPr>
          <w:rFonts w:ascii="Arial" w:hAnsi="Arial" w:cs="Arial"/>
          <w:sz w:val="20"/>
          <w:szCs w:val="20"/>
        </w:rPr>
        <w:t xml:space="preserve"> K, Kroemer HK, </w:t>
      </w:r>
      <w:proofErr w:type="spellStart"/>
      <w:r w:rsidRPr="00322787">
        <w:rPr>
          <w:rFonts w:ascii="Arial" w:hAnsi="Arial" w:cs="Arial"/>
          <w:sz w:val="20"/>
          <w:szCs w:val="20"/>
        </w:rPr>
        <w:t>Biffar</w:t>
      </w:r>
      <w:proofErr w:type="spellEnd"/>
      <w:r w:rsidRPr="00322787">
        <w:rPr>
          <w:rFonts w:ascii="Arial" w:hAnsi="Arial" w:cs="Arial"/>
          <w:sz w:val="20"/>
          <w:szCs w:val="20"/>
        </w:rPr>
        <w:t xml:space="preserve"> R, Stracke S,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Magi R, Campbell H,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Hastie ND,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Liu Y,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Curhan</w:t>
      </w:r>
      <w:proofErr w:type="spellEnd"/>
      <w:r w:rsidRPr="00322787">
        <w:rPr>
          <w:rFonts w:ascii="Arial" w:hAnsi="Arial" w:cs="Arial"/>
          <w:sz w:val="20"/>
          <w:szCs w:val="20"/>
        </w:rPr>
        <w:t xml:space="preserve"> G, </w:t>
      </w:r>
      <w:proofErr w:type="spellStart"/>
      <w:r w:rsidRPr="00322787">
        <w:rPr>
          <w:rFonts w:ascii="Arial" w:hAnsi="Arial" w:cs="Arial"/>
          <w:sz w:val="20"/>
          <w:szCs w:val="20"/>
        </w:rPr>
        <w:t>Kronenberg</w:t>
      </w:r>
      <w:proofErr w:type="spellEnd"/>
      <w:r w:rsidRPr="00322787">
        <w:rPr>
          <w:rFonts w:ascii="Arial" w:hAnsi="Arial" w:cs="Arial"/>
          <w:sz w:val="20"/>
          <w:szCs w:val="20"/>
        </w:rPr>
        <w:t xml:space="preserve"> F, Prokopenko I,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Arnlov</w:t>
      </w:r>
      <w:proofErr w:type="spellEnd"/>
      <w:r w:rsidRPr="00322787">
        <w:rPr>
          <w:rFonts w:ascii="Arial" w:hAnsi="Arial" w:cs="Arial"/>
          <w:sz w:val="20"/>
          <w:szCs w:val="20"/>
        </w:rPr>
        <w:t xml:space="preserve"> J, </w:t>
      </w:r>
      <w:proofErr w:type="spellStart"/>
      <w:r w:rsidRPr="00322787">
        <w:rPr>
          <w:rFonts w:ascii="Arial" w:hAnsi="Arial" w:cs="Arial"/>
          <w:sz w:val="20"/>
          <w:szCs w:val="20"/>
        </w:rPr>
        <w:t>Hallan</w:t>
      </w:r>
      <w:proofErr w:type="spellEnd"/>
      <w:r w:rsidRPr="00322787">
        <w:rPr>
          <w:rFonts w:ascii="Arial" w:hAnsi="Arial" w:cs="Arial"/>
          <w:sz w:val="20"/>
          <w:szCs w:val="20"/>
        </w:rPr>
        <w:t xml:space="preserve"> S, Navis G, </w:t>
      </w:r>
      <w:proofErr w:type="spellStart"/>
      <w:r w:rsidRPr="00322787">
        <w:rPr>
          <w:rFonts w:ascii="Arial" w:hAnsi="Arial" w:cs="Arial"/>
          <w:sz w:val="20"/>
          <w:szCs w:val="20"/>
        </w:rPr>
        <w:t>Parsa</w:t>
      </w:r>
      <w:proofErr w:type="spellEnd"/>
      <w:r w:rsidRPr="00322787">
        <w:rPr>
          <w:rFonts w:ascii="Arial" w:hAnsi="Arial" w:cs="Arial"/>
          <w:sz w:val="20"/>
          <w:szCs w:val="20"/>
        </w:rPr>
        <w:t xml:space="preserve"> A,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Coresh J, Shlipak MG, Bull SB, Paterson NJ, Wichmann HE, Wareham NJ, Loos RJ, Rotter JI,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Beckmann JS, Yang Q, Heid IM, Rettig R, </w:t>
      </w:r>
      <w:proofErr w:type="spellStart"/>
      <w:r w:rsidRPr="00322787">
        <w:rPr>
          <w:rFonts w:ascii="Arial" w:hAnsi="Arial" w:cs="Arial"/>
          <w:sz w:val="20"/>
          <w:szCs w:val="20"/>
        </w:rPr>
        <w:t>Dreisbach</w:t>
      </w:r>
      <w:proofErr w:type="spellEnd"/>
      <w:r w:rsidR="00D90CA6">
        <w:rPr>
          <w:rFonts w:ascii="Arial" w:hAnsi="Arial" w:cs="Arial"/>
          <w:sz w:val="20"/>
          <w:szCs w:val="20"/>
        </w:rPr>
        <w:t xml:space="preserve"> AW, </w:t>
      </w:r>
      <w:proofErr w:type="spellStart"/>
      <w:r w:rsidR="00D90CA6">
        <w:rPr>
          <w:rFonts w:ascii="Arial" w:hAnsi="Arial" w:cs="Arial"/>
          <w:sz w:val="20"/>
          <w:szCs w:val="20"/>
        </w:rPr>
        <w:t>Bochud</w:t>
      </w:r>
      <w:proofErr w:type="spellEnd"/>
      <w:r w:rsidR="00D90CA6">
        <w:rPr>
          <w:rFonts w:ascii="Arial" w:hAnsi="Arial" w:cs="Arial"/>
          <w:sz w:val="20"/>
          <w:szCs w:val="20"/>
        </w:rPr>
        <w:t xml:space="preserve"> M, Fox CS, Kao WH. </w:t>
      </w:r>
      <w:r w:rsidRPr="00322787">
        <w:rPr>
          <w:rFonts w:ascii="Arial" w:hAnsi="Arial" w:cs="Arial"/>
          <w:b/>
          <w:bCs/>
          <w:i/>
          <w:iCs/>
          <w:sz w:val="20"/>
          <w:szCs w:val="20"/>
        </w:rPr>
        <w:t>CUBN is a gene locus for albuminuria</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Mar., 2011. Vol. 22, issue 3, pp. 555-570. PM:21355061. PMC3060449.</w:t>
      </w:r>
    </w:p>
    <w:p w14:paraId="4FEAFA2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Broer</w:t>
      </w:r>
      <w:proofErr w:type="spellEnd"/>
      <w:r w:rsidRPr="00322787">
        <w:rPr>
          <w:rFonts w:ascii="Arial" w:hAnsi="Arial" w:cs="Arial"/>
          <w:sz w:val="20"/>
          <w:szCs w:val="20"/>
        </w:rPr>
        <w:t xml:space="preserve"> L, Ikram MA, Schuur M, DeStefano AL, Bis JC, Liu F,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AS, Longstreth WT,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 Seshadri S, Fitzpatrick AL,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r w:rsidRPr="00322787">
        <w:rPr>
          <w:rFonts w:ascii="Arial" w:hAnsi="Arial" w:cs="Arial"/>
          <w:b/>
          <w:bCs/>
          <w:i/>
          <w:iCs/>
          <w:sz w:val="20"/>
          <w:szCs w:val="20"/>
        </w:rPr>
        <w:t>Association of HSP70 and its co-chaperones with Alzheimer's disease</w:t>
      </w:r>
      <w:r w:rsidRPr="00322787">
        <w:rPr>
          <w:rFonts w:ascii="Arial" w:hAnsi="Arial" w:cs="Arial"/>
          <w:b/>
          <w:bCs/>
          <w:sz w:val="20"/>
          <w:szCs w:val="20"/>
        </w:rPr>
        <w:t>.</w:t>
      </w:r>
      <w:r w:rsidRPr="00322787">
        <w:rPr>
          <w:rFonts w:ascii="Arial" w:hAnsi="Arial" w:cs="Arial"/>
          <w:sz w:val="20"/>
          <w:szCs w:val="20"/>
        </w:rPr>
        <w:t xml:space="preserve"> J </w:t>
      </w:r>
      <w:proofErr w:type="spellStart"/>
      <w:r w:rsidRPr="00322787">
        <w:rPr>
          <w:rFonts w:ascii="Arial" w:hAnsi="Arial" w:cs="Arial"/>
          <w:sz w:val="20"/>
          <w:szCs w:val="20"/>
        </w:rPr>
        <w:t>Alzheimers.Dis</w:t>
      </w:r>
      <w:proofErr w:type="spellEnd"/>
      <w:r w:rsidRPr="00322787">
        <w:rPr>
          <w:rFonts w:ascii="Arial" w:hAnsi="Arial" w:cs="Arial"/>
          <w:sz w:val="20"/>
          <w:szCs w:val="20"/>
        </w:rPr>
        <w:t>., 2011. Vol. 25, issue 1, pp. 93-102. PM:21403392. PMC3483142.</w:t>
      </w:r>
    </w:p>
    <w:p w14:paraId="048AB12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Brown AF, Liang LJ, Vassar SD, Stein-</w:t>
      </w:r>
      <w:proofErr w:type="spellStart"/>
      <w:r w:rsidRPr="00322787">
        <w:rPr>
          <w:rFonts w:ascii="Arial" w:hAnsi="Arial" w:cs="Arial"/>
          <w:sz w:val="20"/>
          <w:szCs w:val="20"/>
        </w:rPr>
        <w:t>Merkin</w:t>
      </w:r>
      <w:proofErr w:type="spellEnd"/>
      <w:r w:rsidRPr="00322787">
        <w:rPr>
          <w:rFonts w:ascii="Arial" w:hAnsi="Arial" w:cs="Arial"/>
          <w:sz w:val="20"/>
          <w:szCs w:val="20"/>
        </w:rPr>
        <w:t xml:space="preserve"> S, Longstreth WT, Jr., </w:t>
      </w:r>
      <w:proofErr w:type="spellStart"/>
      <w:r w:rsidRPr="00322787">
        <w:rPr>
          <w:rFonts w:ascii="Arial" w:hAnsi="Arial" w:cs="Arial"/>
          <w:sz w:val="20"/>
          <w:szCs w:val="20"/>
        </w:rPr>
        <w:t>Ov</w:t>
      </w:r>
      <w:r w:rsidR="00D90CA6">
        <w:rPr>
          <w:rFonts w:ascii="Arial" w:hAnsi="Arial" w:cs="Arial"/>
          <w:sz w:val="20"/>
          <w:szCs w:val="20"/>
        </w:rPr>
        <w:t>biagele</w:t>
      </w:r>
      <w:proofErr w:type="spellEnd"/>
      <w:r w:rsidR="00D90CA6">
        <w:rPr>
          <w:rFonts w:ascii="Arial" w:hAnsi="Arial" w:cs="Arial"/>
          <w:sz w:val="20"/>
          <w:szCs w:val="20"/>
        </w:rPr>
        <w:t xml:space="preserve"> B, Yan T, </w:t>
      </w:r>
      <w:proofErr w:type="spellStart"/>
      <w:r w:rsidR="00D90CA6">
        <w:rPr>
          <w:rFonts w:ascii="Arial" w:hAnsi="Arial" w:cs="Arial"/>
          <w:sz w:val="20"/>
          <w:szCs w:val="20"/>
        </w:rPr>
        <w:t>Escarce</w:t>
      </w:r>
      <w:proofErr w:type="spellEnd"/>
      <w:r w:rsidR="00D90CA6">
        <w:rPr>
          <w:rFonts w:ascii="Arial" w:hAnsi="Arial" w:cs="Arial"/>
          <w:sz w:val="20"/>
          <w:szCs w:val="20"/>
        </w:rPr>
        <w:t xml:space="preserve"> JJ.</w:t>
      </w:r>
      <w:r w:rsidRPr="00322787">
        <w:rPr>
          <w:rFonts w:ascii="Arial" w:hAnsi="Arial" w:cs="Arial"/>
          <w:sz w:val="20"/>
          <w:szCs w:val="20"/>
        </w:rPr>
        <w:t xml:space="preserve"> </w:t>
      </w:r>
      <w:r w:rsidRPr="00322787">
        <w:rPr>
          <w:rFonts w:ascii="Arial" w:hAnsi="Arial" w:cs="Arial"/>
          <w:b/>
          <w:bCs/>
          <w:i/>
          <w:iCs/>
          <w:sz w:val="20"/>
          <w:szCs w:val="20"/>
        </w:rPr>
        <w:t>Neighborhood Disadvantage and Ischemic Stroke: The Cardiovascular Health Study (CHS)</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Dec.,</w:t>
      </w:r>
      <w:proofErr w:type="gramEnd"/>
      <w:r w:rsidRPr="00322787">
        <w:rPr>
          <w:rFonts w:ascii="Arial" w:hAnsi="Arial" w:cs="Arial"/>
          <w:sz w:val="20"/>
          <w:szCs w:val="20"/>
        </w:rPr>
        <w:t xml:space="preserve"> 2011. Vol. 42, issue 12, pp. 3363-3368. PM:21940966. PMC3781011.</w:t>
      </w:r>
    </w:p>
    <w:p w14:paraId="57BB3E5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Brown MA, Goodwin JL, Silva GE, Behari A, Newman AB, Punjabi NM, Resnick HE, Robbins JA, Quan SF. </w:t>
      </w:r>
      <w:r w:rsidRPr="00322787">
        <w:rPr>
          <w:rFonts w:ascii="Arial" w:hAnsi="Arial" w:cs="Arial"/>
          <w:b/>
          <w:bCs/>
          <w:i/>
          <w:iCs/>
          <w:sz w:val="20"/>
          <w:szCs w:val="20"/>
        </w:rPr>
        <w:t>The Impact of Sleep-Disordered Breathing on Body Mass Index (BMI): The Sleep Heart Health Study (SHHS)</w:t>
      </w:r>
      <w:r w:rsidRPr="00322787">
        <w:rPr>
          <w:rFonts w:ascii="Arial" w:hAnsi="Arial" w:cs="Arial"/>
          <w:b/>
          <w:bCs/>
          <w:sz w:val="20"/>
          <w:szCs w:val="20"/>
        </w:rPr>
        <w:t xml:space="preserve">. </w:t>
      </w:r>
      <w:proofErr w:type="spellStart"/>
      <w:r w:rsidRPr="00322787">
        <w:rPr>
          <w:rFonts w:ascii="Arial" w:hAnsi="Arial" w:cs="Arial"/>
          <w:sz w:val="20"/>
          <w:szCs w:val="20"/>
        </w:rPr>
        <w:t>Southwest.J</w:t>
      </w:r>
      <w:proofErr w:type="spellEnd"/>
      <w:r w:rsidRPr="00322787">
        <w:rPr>
          <w:rFonts w:ascii="Arial" w:hAnsi="Arial" w:cs="Arial"/>
          <w:sz w:val="20"/>
          <w:szCs w:val="20"/>
        </w:rPr>
        <w:t xml:space="preserve"> </w:t>
      </w:r>
      <w:proofErr w:type="spellStart"/>
      <w:r w:rsidRPr="00322787">
        <w:rPr>
          <w:rFonts w:ascii="Arial" w:hAnsi="Arial" w:cs="Arial"/>
          <w:sz w:val="20"/>
          <w:szCs w:val="20"/>
        </w:rPr>
        <w:t>Pulm.Crit</w:t>
      </w:r>
      <w:proofErr w:type="spellEnd"/>
      <w:r w:rsidRPr="00322787">
        <w:rPr>
          <w:rFonts w:ascii="Arial" w:hAnsi="Arial" w:cs="Arial"/>
          <w:sz w:val="20"/>
          <w:szCs w:val="20"/>
        </w:rPr>
        <w:t xml:space="preserve"> Care, Dec. 8, 2011. Vol. 3, pp. 159-168. PM:22288025. PMC: 3266949.</w:t>
      </w:r>
    </w:p>
    <w:p w14:paraId="4552B41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Burdon KP, Macgregor S, </w:t>
      </w:r>
      <w:proofErr w:type="spellStart"/>
      <w:r w:rsidRPr="00322787">
        <w:rPr>
          <w:rFonts w:ascii="Arial" w:hAnsi="Arial" w:cs="Arial"/>
          <w:sz w:val="20"/>
          <w:szCs w:val="20"/>
        </w:rPr>
        <w:t>Bykhovskaya</w:t>
      </w:r>
      <w:proofErr w:type="spellEnd"/>
      <w:r w:rsidRPr="00322787">
        <w:rPr>
          <w:rFonts w:ascii="Arial" w:hAnsi="Arial" w:cs="Arial"/>
          <w:sz w:val="20"/>
          <w:szCs w:val="20"/>
        </w:rPr>
        <w:t xml:space="preserve"> Y, </w:t>
      </w:r>
      <w:proofErr w:type="spellStart"/>
      <w:r w:rsidRPr="00322787">
        <w:rPr>
          <w:rFonts w:ascii="Arial" w:hAnsi="Arial" w:cs="Arial"/>
          <w:sz w:val="20"/>
          <w:szCs w:val="20"/>
        </w:rPr>
        <w:t>Javadiyan</w:t>
      </w:r>
      <w:proofErr w:type="spellEnd"/>
      <w:r w:rsidRPr="00322787">
        <w:rPr>
          <w:rFonts w:ascii="Arial" w:hAnsi="Arial" w:cs="Arial"/>
          <w:sz w:val="20"/>
          <w:szCs w:val="20"/>
        </w:rPr>
        <w:t xml:space="preserve"> S, Li X, Laurie KJ, </w:t>
      </w:r>
      <w:proofErr w:type="spellStart"/>
      <w:r w:rsidRPr="00322787">
        <w:rPr>
          <w:rFonts w:ascii="Arial" w:hAnsi="Arial" w:cs="Arial"/>
          <w:sz w:val="20"/>
          <w:szCs w:val="20"/>
        </w:rPr>
        <w:t>Muszynska</w:t>
      </w:r>
      <w:proofErr w:type="spellEnd"/>
      <w:r w:rsidRPr="00322787">
        <w:rPr>
          <w:rFonts w:ascii="Arial" w:hAnsi="Arial" w:cs="Arial"/>
          <w:sz w:val="20"/>
          <w:szCs w:val="20"/>
        </w:rPr>
        <w:t xml:space="preserve"> D, Lindsay R, Lechner J,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w:t>
      </w:r>
      <w:proofErr w:type="spellStart"/>
      <w:r w:rsidRPr="00322787">
        <w:rPr>
          <w:rFonts w:ascii="Arial" w:hAnsi="Arial" w:cs="Arial"/>
          <w:sz w:val="20"/>
          <w:szCs w:val="20"/>
        </w:rPr>
        <w:t>Henders</w:t>
      </w:r>
      <w:proofErr w:type="spellEnd"/>
      <w:r w:rsidRPr="00322787">
        <w:rPr>
          <w:rFonts w:ascii="Arial" w:hAnsi="Arial" w:cs="Arial"/>
          <w:sz w:val="20"/>
          <w:szCs w:val="20"/>
        </w:rPr>
        <w:t xml:space="preserve"> AK, Dash D, Siscovick D, Anand S, </w:t>
      </w:r>
      <w:proofErr w:type="spellStart"/>
      <w:r w:rsidRPr="00322787">
        <w:rPr>
          <w:rFonts w:ascii="Arial" w:hAnsi="Arial" w:cs="Arial"/>
          <w:sz w:val="20"/>
          <w:szCs w:val="20"/>
        </w:rPr>
        <w:t>Aldave</w:t>
      </w:r>
      <w:proofErr w:type="spellEnd"/>
      <w:r w:rsidRPr="00322787">
        <w:rPr>
          <w:rFonts w:ascii="Arial" w:hAnsi="Arial" w:cs="Arial"/>
          <w:sz w:val="20"/>
          <w:szCs w:val="20"/>
        </w:rPr>
        <w:t xml:space="preserve"> A, </w:t>
      </w:r>
      <w:proofErr w:type="spellStart"/>
      <w:r w:rsidRPr="00322787">
        <w:rPr>
          <w:rFonts w:ascii="Arial" w:hAnsi="Arial" w:cs="Arial"/>
          <w:sz w:val="20"/>
          <w:szCs w:val="20"/>
        </w:rPr>
        <w:t>Coster</w:t>
      </w:r>
      <w:proofErr w:type="spellEnd"/>
      <w:r w:rsidRPr="00322787">
        <w:rPr>
          <w:rFonts w:ascii="Arial" w:hAnsi="Arial" w:cs="Arial"/>
          <w:sz w:val="20"/>
          <w:szCs w:val="20"/>
        </w:rPr>
        <w:t xml:space="preserve"> DJ, </w:t>
      </w:r>
      <w:proofErr w:type="spellStart"/>
      <w:r w:rsidRPr="00322787">
        <w:rPr>
          <w:rFonts w:ascii="Arial" w:hAnsi="Arial" w:cs="Arial"/>
          <w:sz w:val="20"/>
          <w:szCs w:val="20"/>
        </w:rPr>
        <w:t>Szczotka</w:t>
      </w:r>
      <w:proofErr w:type="spellEnd"/>
      <w:r w:rsidRPr="00322787">
        <w:rPr>
          <w:rFonts w:ascii="Arial" w:hAnsi="Arial" w:cs="Arial"/>
          <w:sz w:val="20"/>
          <w:szCs w:val="20"/>
        </w:rPr>
        <w:t xml:space="preserve">-Flynn L, Mills RA, Iyengar SK, Taylor KD, Phillips T, Montgomery GW, Rotter JI, Hewitt AW, Sharma S, Rabinowitz YS, Willoughby C, Craig JE. </w:t>
      </w:r>
      <w:r w:rsidRPr="00322787">
        <w:rPr>
          <w:rFonts w:ascii="Arial" w:hAnsi="Arial" w:cs="Arial"/>
          <w:b/>
          <w:bCs/>
          <w:i/>
          <w:iCs/>
          <w:sz w:val="20"/>
          <w:szCs w:val="20"/>
        </w:rPr>
        <w:t>Association of polymorphisms in the hepatocyte growth factor gene promoter with keratoconus</w:t>
      </w:r>
      <w:r w:rsidRPr="00322787">
        <w:rPr>
          <w:rFonts w:ascii="Arial" w:hAnsi="Arial" w:cs="Arial"/>
          <w:b/>
          <w:bCs/>
          <w:sz w:val="20"/>
          <w:szCs w:val="20"/>
        </w:rPr>
        <w:t xml:space="preserve">. </w:t>
      </w:r>
      <w:r w:rsidRPr="00322787">
        <w:rPr>
          <w:rFonts w:ascii="Arial" w:hAnsi="Arial" w:cs="Arial"/>
          <w:sz w:val="20"/>
          <w:szCs w:val="20"/>
        </w:rPr>
        <w:t xml:space="preserve">Invest </w:t>
      </w:r>
      <w:proofErr w:type="spellStart"/>
      <w:r w:rsidRPr="00322787">
        <w:rPr>
          <w:rFonts w:ascii="Arial" w:hAnsi="Arial" w:cs="Arial"/>
          <w:sz w:val="20"/>
          <w:szCs w:val="20"/>
        </w:rPr>
        <w:t>Ophthalmol.Vis.Sci</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2011. Vol. 52, issue 11, pp. 8514-8519. PM:22003120. PMC3208191.</w:t>
      </w:r>
    </w:p>
    <w:p w14:paraId="10D4C50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Butler J, </w:t>
      </w:r>
      <w:proofErr w:type="spellStart"/>
      <w:r w:rsidRPr="00322787">
        <w:rPr>
          <w:rFonts w:ascii="Arial" w:hAnsi="Arial" w:cs="Arial"/>
          <w:sz w:val="20"/>
          <w:szCs w:val="20"/>
        </w:rPr>
        <w:t>Kalogeropoulos</w:t>
      </w:r>
      <w:proofErr w:type="spellEnd"/>
      <w:r w:rsidRPr="00322787">
        <w:rPr>
          <w:rFonts w:ascii="Arial" w:hAnsi="Arial" w:cs="Arial"/>
          <w:sz w:val="20"/>
          <w:szCs w:val="20"/>
        </w:rPr>
        <w:t xml:space="preserve"> AP, </w:t>
      </w:r>
      <w:proofErr w:type="spellStart"/>
      <w:r w:rsidRPr="00322787">
        <w:rPr>
          <w:rFonts w:ascii="Arial" w:hAnsi="Arial" w:cs="Arial"/>
          <w:sz w:val="20"/>
          <w:szCs w:val="20"/>
        </w:rPr>
        <w:t>Georgiopoulou</w:t>
      </w:r>
      <w:proofErr w:type="spellEnd"/>
      <w:r w:rsidRPr="00322787">
        <w:rPr>
          <w:rFonts w:ascii="Arial" w:hAnsi="Arial" w:cs="Arial"/>
          <w:sz w:val="20"/>
          <w:szCs w:val="20"/>
        </w:rPr>
        <w:t xml:space="preserve"> VV, </w:t>
      </w:r>
      <w:proofErr w:type="spellStart"/>
      <w:r w:rsidRPr="00322787">
        <w:rPr>
          <w:rFonts w:ascii="Arial" w:hAnsi="Arial" w:cs="Arial"/>
          <w:sz w:val="20"/>
          <w:szCs w:val="20"/>
        </w:rPr>
        <w:t>Bibbins</w:t>
      </w:r>
      <w:proofErr w:type="spellEnd"/>
      <w:r w:rsidRPr="00322787">
        <w:rPr>
          <w:rFonts w:ascii="Arial" w:hAnsi="Arial" w:cs="Arial"/>
          <w:sz w:val="20"/>
          <w:szCs w:val="20"/>
        </w:rPr>
        <w:t xml:space="preserve">-Domingo K, Najjar SS, Sutton-Tyrrell KC, Harris TB,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Lloyd-Jones DM, Newman AB, Psaty BM. </w:t>
      </w:r>
      <w:r w:rsidRPr="00322787">
        <w:rPr>
          <w:rFonts w:ascii="Arial" w:hAnsi="Arial" w:cs="Arial"/>
          <w:b/>
          <w:bCs/>
          <w:i/>
          <w:iCs/>
          <w:sz w:val="20"/>
          <w:szCs w:val="20"/>
        </w:rPr>
        <w:t>Systolic blood pressure and incident heart failure in the elderly. The Cardiovascular Health Study and the Health, Ageing and Body Composition Study</w:t>
      </w:r>
      <w:r w:rsidRPr="00322787">
        <w:rPr>
          <w:rFonts w:ascii="Arial" w:hAnsi="Arial" w:cs="Arial"/>
          <w:b/>
          <w:bCs/>
          <w:sz w:val="20"/>
          <w:szCs w:val="20"/>
        </w:rPr>
        <w:t xml:space="preserve">. </w:t>
      </w:r>
      <w:r w:rsidRPr="00322787">
        <w:rPr>
          <w:rFonts w:ascii="Arial" w:hAnsi="Arial" w:cs="Arial"/>
          <w:sz w:val="20"/>
          <w:szCs w:val="20"/>
        </w:rPr>
        <w:t xml:space="preserve">Heart, </w:t>
      </w:r>
      <w:proofErr w:type="gramStart"/>
      <w:r w:rsidRPr="00322787">
        <w:rPr>
          <w:rFonts w:ascii="Arial" w:hAnsi="Arial" w:cs="Arial"/>
          <w:sz w:val="20"/>
          <w:szCs w:val="20"/>
        </w:rPr>
        <w:t>Aug.,</w:t>
      </w:r>
      <w:proofErr w:type="gramEnd"/>
      <w:r w:rsidRPr="00322787">
        <w:rPr>
          <w:rFonts w:ascii="Arial" w:hAnsi="Arial" w:cs="Arial"/>
          <w:sz w:val="20"/>
          <w:szCs w:val="20"/>
        </w:rPr>
        <w:t xml:space="preserve"> 2011. Vol. 97, issue 16, pp. 1304-1311. PM:21636845. PMC3652313.</w:t>
      </w:r>
    </w:p>
    <w:p w14:paraId="4D9881FA" w14:textId="77777777" w:rsidR="000F2BF8" w:rsidRPr="00322787" w:rsidRDefault="00D90CA6">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Cai T, Tian L, Lloyd-Jones DM. </w:t>
      </w:r>
      <w:r w:rsidR="000F2BF8" w:rsidRPr="00322787">
        <w:rPr>
          <w:rFonts w:ascii="Arial" w:hAnsi="Arial" w:cs="Arial"/>
          <w:b/>
          <w:bCs/>
          <w:i/>
          <w:iCs/>
          <w:sz w:val="20"/>
          <w:szCs w:val="20"/>
        </w:rPr>
        <w:t>Comparing costs associated with risk stratification rules for t-year survival</w:t>
      </w:r>
      <w:r w:rsidR="000F2BF8" w:rsidRPr="00322787">
        <w:rPr>
          <w:rFonts w:ascii="Arial" w:hAnsi="Arial" w:cs="Arial"/>
          <w:b/>
          <w:bCs/>
          <w:sz w:val="20"/>
          <w:szCs w:val="20"/>
        </w:rPr>
        <w:t xml:space="preserve">. </w:t>
      </w:r>
      <w:r w:rsidR="000F2BF8" w:rsidRPr="00322787">
        <w:rPr>
          <w:rFonts w:ascii="Arial" w:hAnsi="Arial" w:cs="Arial"/>
          <w:sz w:val="20"/>
          <w:szCs w:val="20"/>
        </w:rPr>
        <w:t xml:space="preserve">Biostatistics., </w:t>
      </w:r>
      <w:proofErr w:type="gramStart"/>
      <w:r w:rsidR="000F2BF8" w:rsidRPr="00322787">
        <w:rPr>
          <w:rFonts w:ascii="Arial" w:hAnsi="Arial" w:cs="Arial"/>
          <w:sz w:val="20"/>
          <w:szCs w:val="20"/>
        </w:rPr>
        <w:t>Oct.,</w:t>
      </w:r>
      <w:proofErr w:type="gramEnd"/>
      <w:r w:rsidR="000F2BF8" w:rsidRPr="00322787">
        <w:rPr>
          <w:rFonts w:ascii="Arial" w:hAnsi="Arial" w:cs="Arial"/>
          <w:sz w:val="20"/>
          <w:szCs w:val="20"/>
        </w:rPr>
        <w:t xml:space="preserve"> 2011. Vol. 12, issue 4, pp. 597-609. PM:21415016. PMC3169667.</w:t>
      </w:r>
    </w:p>
    <w:p w14:paraId="6EBF302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Chami</w:t>
      </w:r>
      <w:proofErr w:type="spellEnd"/>
      <w:r w:rsidRPr="00322787">
        <w:rPr>
          <w:rFonts w:ascii="Arial" w:hAnsi="Arial" w:cs="Arial"/>
          <w:sz w:val="20"/>
          <w:szCs w:val="20"/>
        </w:rPr>
        <w:t xml:space="preserve"> HA, Resnick HE, Quan SF, Gottlieb DJ. </w:t>
      </w:r>
      <w:r w:rsidRPr="00322787">
        <w:rPr>
          <w:rFonts w:ascii="Arial" w:hAnsi="Arial" w:cs="Arial"/>
          <w:b/>
          <w:bCs/>
          <w:i/>
          <w:iCs/>
          <w:sz w:val="20"/>
          <w:szCs w:val="20"/>
        </w:rPr>
        <w:t>Association of incident cardiovascular disease with progression of sleep-disordered breathing</w:t>
      </w:r>
      <w:r w:rsidRPr="00322787">
        <w:rPr>
          <w:rFonts w:ascii="Arial" w:hAnsi="Arial" w:cs="Arial"/>
          <w:b/>
          <w:bCs/>
          <w:sz w:val="20"/>
          <w:szCs w:val="20"/>
        </w:rPr>
        <w:t xml:space="preserve">. </w:t>
      </w:r>
      <w:r w:rsidRPr="00322787">
        <w:rPr>
          <w:rFonts w:ascii="Arial" w:hAnsi="Arial" w:cs="Arial"/>
          <w:sz w:val="20"/>
          <w:szCs w:val="20"/>
        </w:rPr>
        <w:t>Circulation, Mar. 29, 2011. Vol. 123, issue 12, pp. 1280-1286. PM:21403097. PMC3707123.</w:t>
      </w:r>
    </w:p>
    <w:p w14:paraId="37A659C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Chaudhry SI, </w:t>
      </w:r>
      <w:proofErr w:type="spellStart"/>
      <w:r w:rsidRPr="00322787">
        <w:rPr>
          <w:rFonts w:ascii="Arial" w:hAnsi="Arial" w:cs="Arial"/>
          <w:sz w:val="20"/>
          <w:szCs w:val="20"/>
        </w:rPr>
        <w:t>McAvay</w:t>
      </w:r>
      <w:proofErr w:type="spellEnd"/>
      <w:r w:rsidRPr="00322787">
        <w:rPr>
          <w:rFonts w:ascii="Arial" w:hAnsi="Arial" w:cs="Arial"/>
          <w:sz w:val="20"/>
          <w:szCs w:val="20"/>
        </w:rPr>
        <w:t xml:space="preserve"> G, Ning Y, </w:t>
      </w:r>
      <w:proofErr w:type="spellStart"/>
      <w:r w:rsidRPr="00322787">
        <w:rPr>
          <w:rFonts w:ascii="Arial" w:hAnsi="Arial" w:cs="Arial"/>
          <w:sz w:val="20"/>
          <w:szCs w:val="20"/>
        </w:rPr>
        <w:t>Allore</w:t>
      </w:r>
      <w:proofErr w:type="spellEnd"/>
      <w:r w:rsidRPr="00322787">
        <w:rPr>
          <w:rFonts w:ascii="Arial" w:hAnsi="Arial" w:cs="Arial"/>
          <w:sz w:val="20"/>
          <w:szCs w:val="20"/>
        </w:rPr>
        <w:t xml:space="preserve"> HG, Newman AB, Gill TM. </w:t>
      </w:r>
      <w:r w:rsidRPr="00322787">
        <w:rPr>
          <w:rFonts w:ascii="Arial" w:hAnsi="Arial" w:cs="Arial"/>
          <w:b/>
          <w:bCs/>
          <w:i/>
          <w:iCs/>
          <w:sz w:val="20"/>
          <w:szCs w:val="20"/>
        </w:rPr>
        <w:t>Risk factors for onset of disability among older persons newly diagnosed with heart failure: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J.Card</w:t>
      </w:r>
      <w:proofErr w:type="spellEnd"/>
      <w:proofErr w:type="gramEnd"/>
      <w:r w:rsidRPr="00322787">
        <w:rPr>
          <w:rFonts w:ascii="Arial" w:hAnsi="Arial" w:cs="Arial"/>
          <w:sz w:val="20"/>
          <w:szCs w:val="20"/>
        </w:rPr>
        <w:t xml:space="preserve"> Fail., Sept., 2011. Vol. 17, issue 9, pp. 764-770. PM:21872147. PMC3164529.</w:t>
      </w:r>
    </w:p>
    <w:p w14:paraId="03CFD20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Dalrymple LS, Katz R, Kestenbaum B, Shlipak MG, Sarnak MJ, Stehman-Breen C,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 Siscovick D, Newman AB, Fried L. </w:t>
      </w:r>
      <w:r w:rsidRPr="00322787">
        <w:rPr>
          <w:rFonts w:ascii="Arial" w:hAnsi="Arial" w:cs="Arial"/>
          <w:b/>
          <w:bCs/>
          <w:i/>
          <w:iCs/>
          <w:sz w:val="20"/>
          <w:szCs w:val="20"/>
        </w:rPr>
        <w:t>Chronic kidney disease and the risk of end-stage renal disease versus death</w:t>
      </w:r>
      <w:r w:rsidRPr="00322787">
        <w:rPr>
          <w:rFonts w:ascii="Arial" w:hAnsi="Arial" w:cs="Arial"/>
          <w:b/>
          <w:bCs/>
          <w:sz w:val="20"/>
          <w:szCs w:val="20"/>
        </w:rPr>
        <w:t xml:space="preserve">. </w:t>
      </w:r>
      <w:r w:rsidRPr="00322787">
        <w:rPr>
          <w:rFonts w:ascii="Arial" w:hAnsi="Arial" w:cs="Arial"/>
          <w:sz w:val="20"/>
          <w:szCs w:val="20"/>
        </w:rPr>
        <w:t xml:space="preserve">J Gen Intern Med, </w:t>
      </w:r>
      <w:proofErr w:type="gramStart"/>
      <w:r w:rsidRPr="00322787">
        <w:rPr>
          <w:rFonts w:ascii="Arial" w:hAnsi="Arial" w:cs="Arial"/>
          <w:sz w:val="20"/>
          <w:szCs w:val="20"/>
        </w:rPr>
        <w:t>Apr.,</w:t>
      </w:r>
      <w:proofErr w:type="gramEnd"/>
      <w:r w:rsidRPr="00322787">
        <w:rPr>
          <w:rFonts w:ascii="Arial" w:hAnsi="Arial" w:cs="Arial"/>
          <w:sz w:val="20"/>
          <w:szCs w:val="20"/>
        </w:rPr>
        <w:t xml:space="preserve"> 2011. Vol. 26, issue 4, pp. 379-385. PM:20853156. PMC3055978.</w:t>
      </w:r>
    </w:p>
    <w:p w14:paraId="56B95E7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 Boer IH, Katz R,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Ix JH, Sarnak MJ, Shlipak MG, Siscovick DS, Kestenbaum B. </w:t>
      </w:r>
      <w:r w:rsidRPr="00322787">
        <w:rPr>
          <w:rFonts w:ascii="Arial" w:hAnsi="Arial" w:cs="Arial"/>
          <w:b/>
          <w:bCs/>
          <w:i/>
          <w:iCs/>
          <w:sz w:val="20"/>
          <w:szCs w:val="20"/>
        </w:rPr>
        <w:t>Serum 25-hydroxyvitamin d and change in estimated glomerular filtration rate</w:t>
      </w:r>
      <w:r w:rsidR="00D90CA6">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Clin.J.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Sept., 2011. Vol. 6, issue 9, pp. 2141-2149. PM:21836148. PMC3359004.</w:t>
      </w:r>
    </w:p>
    <w:p w14:paraId="2069C1BE"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Christenson RH, Kop WJ, Got</w:t>
      </w:r>
      <w:r w:rsidR="00D90CA6">
        <w:rPr>
          <w:rFonts w:ascii="Arial" w:hAnsi="Arial" w:cs="Arial"/>
          <w:sz w:val="20"/>
          <w:szCs w:val="20"/>
        </w:rPr>
        <w:t xml:space="preserve">tdiener JS, Zhan M, </w:t>
      </w:r>
      <w:proofErr w:type="spellStart"/>
      <w:r w:rsidR="00D90CA6">
        <w:rPr>
          <w:rFonts w:ascii="Arial" w:hAnsi="Arial" w:cs="Arial"/>
          <w:sz w:val="20"/>
          <w:szCs w:val="20"/>
        </w:rPr>
        <w:t>Seliger</w:t>
      </w:r>
      <w:proofErr w:type="spellEnd"/>
      <w:r w:rsidR="00D90CA6">
        <w:rPr>
          <w:rFonts w:ascii="Arial" w:hAnsi="Arial" w:cs="Arial"/>
          <w:sz w:val="20"/>
          <w:szCs w:val="20"/>
        </w:rPr>
        <w:t xml:space="preserve"> SL.</w:t>
      </w:r>
      <w:r w:rsidRPr="00322787">
        <w:rPr>
          <w:rFonts w:ascii="Arial" w:hAnsi="Arial" w:cs="Arial"/>
          <w:sz w:val="20"/>
          <w:szCs w:val="20"/>
        </w:rPr>
        <w:t xml:space="preserve"> </w:t>
      </w:r>
      <w:r w:rsidRPr="00322787">
        <w:rPr>
          <w:rFonts w:ascii="Arial" w:hAnsi="Arial" w:cs="Arial"/>
          <w:b/>
          <w:bCs/>
          <w:i/>
          <w:iCs/>
          <w:sz w:val="20"/>
          <w:szCs w:val="20"/>
        </w:rPr>
        <w:t>Left ventricular ejection fraction assessment in older adults: an adjunct to natriuretic peptide testing to identify risk of new-onset heart failure and cardiovascular death?</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Sept. 27, 2011. Vol. 58, issue 14, pp. 1497-1506. PM:21939835. PMC3540778.</w:t>
      </w:r>
    </w:p>
    <w:p w14:paraId="143A4694"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Dehghan</w:t>
      </w:r>
      <w:proofErr w:type="spellEnd"/>
      <w:r w:rsidRPr="00322787">
        <w:rPr>
          <w:rFonts w:ascii="Arial" w:hAnsi="Arial" w:cs="Arial"/>
          <w:sz w:val="20"/>
          <w:szCs w:val="20"/>
        </w:rPr>
        <w:t xml:space="preserve"> A, Dupuis J, </w:t>
      </w:r>
      <w:proofErr w:type="spellStart"/>
      <w:r w:rsidRPr="00322787">
        <w:rPr>
          <w:rFonts w:ascii="Arial" w:hAnsi="Arial" w:cs="Arial"/>
          <w:sz w:val="20"/>
          <w:szCs w:val="20"/>
        </w:rPr>
        <w:t>Barbalic</w:t>
      </w:r>
      <w:proofErr w:type="spellEnd"/>
      <w:r w:rsidRPr="00322787">
        <w:rPr>
          <w:rFonts w:ascii="Arial" w:hAnsi="Arial" w:cs="Arial"/>
          <w:sz w:val="20"/>
          <w:szCs w:val="20"/>
        </w:rPr>
        <w:t xml:space="preserve"> M, Bis JC,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Lu C, </w:t>
      </w:r>
      <w:proofErr w:type="spellStart"/>
      <w:r w:rsidRPr="00322787">
        <w:rPr>
          <w:rFonts w:ascii="Arial" w:hAnsi="Arial" w:cs="Arial"/>
          <w:sz w:val="20"/>
          <w:szCs w:val="20"/>
        </w:rPr>
        <w:t>Pellikka</w:t>
      </w:r>
      <w:proofErr w:type="spellEnd"/>
      <w:r w:rsidRPr="00322787">
        <w:rPr>
          <w:rFonts w:ascii="Arial" w:hAnsi="Arial" w:cs="Arial"/>
          <w:sz w:val="20"/>
          <w:szCs w:val="20"/>
        </w:rPr>
        <w:t xml:space="preserve"> N,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w:t>
      </w:r>
      <w:proofErr w:type="spellStart"/>
      <w:r w:rsidRPr="00322787">
        <w:rPr>
          <w:rFonts w:ascii="Arial" w:hAnsi="Arial" w:cs="Arial"/>
          <w:sz w:val="20"/>
          <w:szCs w:val="20"/>
        </w:rPr>
        <w:t>Kettunen</w:t>
      </w:r>
      <w:proofErr w:type="spellEnd"/>
      <w:r w:rsidRPr="00322787">
        <w:rPr>
          <w:rFonts w:ascii="Arial" w:hAnsi="Arial" w:cs="Arial"/>
          <w:sz w:val="20"/>
          <w:szCs w:val="20"/>
        </w:rPr>
        <w:t xml:space="preserve"> J, </w:t>
      </w:r>
      <w:proofErr w:type="spellStart"/>
      <w:r w:rsidRPr="00322787">
        <w:rPr>
          <w:rFonts w:ascii="Arial" w:hAnsi="Arial" w:cs="Arial"/>
          <w:sz w:val="20"/>
          <w:szCs w:val="20"/>
        </w:rPr>
        <w:t>Henneman</w:t>
      </w:r>
      <w:proofErr w:type="spellEnd"/>
      <w:r w:rsidRPr="00322787">
        <w:rPr>
          <w:rFonts w:ascii="Arial" w:hAnsi="Arial" w:cs="Arial"/>
          <w:sz w:val="20"/>
          <w:szCs w:val="20"/>
        </w:rPr>
        <w:t xml:space="preserve"> P, Baumert J, Strachan DP, Fuchsberger C,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Wilson JF, Pare G, </w:t>
      </w:r>
      <w:proofErr w:type="spellStart"/>
      <w:r w:rsidRPr="00322787">
        <w:rPr>
          <w:rFonts w:ascii="Arial" w:hAnsi="Arial" w:cs="Arial"/>
          <w:sz w:val="20"/>
          <w:szCs w:val="20"/>
        </w:rPr>
        <w:t>Naitza</w:t>
      </w:r>
      <w:proofErr w:type="spellEnd"/>
      <w:r w:rsidRPr="00322787">
        <w:rPr>
          <w:rFonts w:ascii="Arial" w:hAnsi="Arial" w:cs="Arial"/>
          <w:sz w:val="20"/>
          <w:szCs w:val="20"/>
        </w:rPr>
        <w:t xml:space="preserve"> S, Rudock ME, </w:t>
      </w:r>
      <w:proofErr w:type="spellStart"/>
      <w:r w:rsidRPr="00322787">
        <w:rPr>
          <w:rFonts w:ascii="Arial" w:hAnsi="Arial" w:cs="Arial"/>
          <w:sz w:val="20"/>
          <w:szCs w:val="20"/>
        </w:rPr>
        <w:t>Surakka</w:t>
      </w:r>
      <w:proofErr w:type="spellEnd"/>
      <w:r w:rsidRPr="00322787">
        <w:rPr>
          <w:rFonts w:ascii="Arial" w:hAnsi="Arial" w:cs="Arial"/>
          <w:sz w:val="20"/>
          <w:szCs w:val="20"/>
        </w:rPr>
        <w:t xml:space="preserve"> I,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Alizadeh BZ, </w:t>
      </w:r>
      <w:proofErr w:type="spellStart"/>
      <w:r w:rsidRPr="00322787">
        <w:rPr>
          <w:rFonts w:ascii="Arial" w:hAnsi="Arial" w:cs="Arial"/>
          <w:sz w:val="20"/>
          <w:szCs w:val="20"/>
        </w:rPr>
        <w:t>Guralnik</w:t>
      </w:r>
      <w:proofErr w:type="spellEnd"/>
      <w:r w:rsidRPr="00322787">
        <w:rPr>
          <w:rFonts w:ascii="Arial" w:hAnsi="Arial" w:cs="Arial"/>
          <w:sz w:val="20"/>
          <w:szCs w:val="20"/>
        </w:rPr>
        <w:t xml:space="preserve"> J,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 Tanaka T, Zee RY, Schnabel RB, </w:t>
      </w:r>
      <w:proofErr w:type="spellStart"/>
      <w:r w:rsidRPr="00322787">
        <w:rPr>
          <w:rFonts w:ascii="Arial" w:hAnsi="Arial" w:cs="Arial"/>
          <w:sz w:val="20"/>
          <w:szCs w:val="20"/>
        </w:rPr>
        <w:t>Nambi</w:t>
      </w:r>
      <w:proofErr w:type="spellEnd"/>
      <w:r w:rsidRPr="00322787">
        <w:rPr>
          <w:rFonts w:ascii="Arial" w:hAnsi="Arial" w:cs="Arial"/>
          <w:sz w:val="20"/>
          <w:szCs w:val="20"/>
        </w:rPr>
        <w:t xml:space="preserve"> V, </w:t>
      </w:r>
      <w:proofErr w:type="spellStart"/>
      <w:r w:rsidRPr="00322787">
        <w:rPr>
          <w:rFonts w:ascii="Arial" w:hAnsi="Arial" w:cs="Arial"/>
          <w:sz w:val="20"/>
          <w:szCs w:val="20"/>
        </w:rPr>
        <w:t>Kavousi</w:t>
      </w:r>
      <w:proofErr w:type="spellEnd"/>
      <w:r w:rsidRPr="00322787">
        <w:rPr>
          <w:rFonts w:ascii="Arial" w:hAnsi="Arial" w:cs="Arial"/>
          <w:sz w:val="20"/>
          <w:szCs w:val="20"/>
        </w:rPr>
        <w:t xml:space="preserve"> M,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Smith NL, Smith AV, </w:t>
      </w:r>
      <w:proofErr w:type="spellStart"/>
      <w:r w:rsidRPr="00322787">
        <w:rPr>
          <w:rFonts w:ascii="Arial" w:hAnsi="Arial" w:cs="Arial"/>
          <w:sz w:val="20"/>
          <w:szCs w:val="20"/>
        </w:rPr>
        <w:t>Sundvall</w:t>
      </w:r>
      <w:proofErr w:type="spellEnd"/>
      <w:r w:rsidRPr="00322787">
        <w:rPr>
          <w:rFonts w:ascii="Arial" w:hAnsi="Arial" w:cs="Arial"/>
          <w:sz w:val="20"/>
          <w:szCs w:val="20"/>
        </w:rPr>
        <w:t xml:space="preserve"> J, </w:t>
      </w:r>
      <w:proofErr w:type="spellStart"/>
      <w:r w:rsidRPr="00322787">
        <w:rPr>
          <w:rFonts w:ascii="Arial" w:hAnsi="Arial" w:cs="Arial"/>
          <w:sz w:val="20"/>
          <w:szCs w:val="20"/>
        </w:rPr>
        <w:t>Scheet</w:t>
      </w:r>
      <w:proofErr w:type="spellEnd"/>
      <w:r w:rsidRPr="00322787">
        <w:rPr>
          <w:rFonts w:ascii="Arial" w:hAnsi="Arial" w:cs="Arial"/>
          <w:sz w:val="20"/>
          <w:szCs w:val="20"/>
        </w:rPr>
        <w:t xml:space="preserve"> P, Liu Y, </w:t>
      </w:r>
      <w:proofErr w:type="spellStart"/>
      <w:r w:rsidRPr="00322787">
        <w:rPr>
          <w:rFonts w:ascii="Arial" w:hAnsi="Arial" w:cs="Arial"/>
          <w:sz w:val="20"/>
          <w:szCs w:val="20"/>
        </w:rPr>
        <w:t>Ruokonen</w:t>
      </w:r>
      <w:proofErr w:type="spellEnd"/>
      <w:r w:rsidRPr="00322787">
        <w:rPr>
          <w:rFonts w:ascii="Arial" w:hAnsi="Arial" w:cs="Arial"/>
          <w:sz w:val="20"/>
          <w:szCs w:val="20"/>
        </w:rPr>
        <w:t xml:space="preserve"> A, Rose LM, Larson MG, </w:t>
      </w:r>
      <w:proofErr w:type="spellStart"/>
      <w:r w:rsidRPr="00322787">
        <w:rPr>
          <w:rFonts w:ascii="Arial" w:hAnsi="Arial" w:cs="Arial"/>
          <w:sz w:val="20"/>
          <w:szCs w:val="20"/>
        </w:rPr>
        <w:t>Hoogeveen</w:t>
      </w:r>
      <w:proofErr w:type="spellEnd"/>
      <w:r w:rsidRPr="00322787">
        <w:rPr>
          <w:rFonts w:ascii="Arial" w:hAnsi="Arial" w:cs="Arial"/>
          <w:sz w:val="20"/>
          <w:szCs w:val="20"/>
        </w:rPr>
        <w:t xml:space="preserve"> RC, </w:t>
      </w:r>
      <w:proofErr w:type="spellStart"/>
      <w:r w:rsidRPr="00322787">
        <w:rPr>
          <w:rFonts w:ascii="Arial" w:hAnsi="Arial" w:cs="Arial"/>
          <w:sz w:val="20"/>
          <w:szCs w:val="20"/>
        </w:rPr>
        <w:t>Freimer</w:t>
      </w:r>
      <w:proofErr w:type="spellEnd"/>
      <w:r w:rsidRPr="00322787">
        <w:rPr>
          <w:rFonts w:ascii="Arial" w:hAnsi="Arial" w:cs="Arial"/>
          <w:sz w:val="20"/>
          <w:szCs w:val="20"/>
        </w:rPr>
        <w:t xml:space="preserve"> NB,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Tracy RP,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Buring</w:t>
      </w:r>
      <w:proofErr w:type="spellEnd"/>
      <w:r w:rsidRPr="00322787">
        <w:rPr>
          <w:rFonts w:ascii="Arial" w:hAnsi="Arial" w:cs="Arial"/>
          <w:sz w:val="20"/>
          <w:szCs w:val="20"/>
        </w:rPr>
        <w:t xml:space="preserve"> JE, Yamamoto JF, Folsom AR, </w:t>
      </w:r>
      <w:proofErr w:type="spellStart"/>
      <w:r w:rsidRPr="00322787">
        <w:rPr>
          <w:rFonts w:ascii="Arial" w:hAnsi="Arial" w:cs="Arial"/>
          <w:sz w:val="20"/>
          <w:szCs w:val="20"/>
        </w:rPr>
        <w:t>Sijbrands</w:t>
      </w:r>
      <w:proofErr w:type="spellEnd"/>
      <w:r w:rsidRPr="00322787">
        <w:rPr>
          <w:rFonts w:ascii="Arial" w:hAnsi="Arial" w:cs="Arial"/>
          <w:sz w:val="20"/>
          <w:szCs w:val="20"/>
        </w:rPr>
        <w:t xml:space="preserve"> EJ, Pankow J, Elliott P, </w:t>
      </w:r>
      <w:proofErr w:type="spellStart"/>
      <w:r w:rsidRPr="00322787">
        <w:rPr>
          <w:rFonts w:ascii="Arial" w:hAnsi="Arial" w:cs="Arial"/>
          <w:sz w:val="20"/>
          <w:szCs w:val="20"/>
        </w:rPr>
        <w:t>Keaney</w:t>
      </w:r>
      <w:proofErr w:type="spellEnd"/>
      <w:r w:rsidRPr="00322787">
        <w:rPr>
          <w:rFonts w:ascii="Arial" w:hAnsi="Arial" w:cs="Arial"/>
          <w:sz w:val="20"/>
          <w:szCs w:val="20"/>
        </w:rPr>
        <w:t xml:space="preserve"> JF, Sun W, Sarin AP, Fontes JD, </w:t>
      </w:r>
      <w:proofErr w:type="spellStart"/>
      <w:r w:rsidRPr="00322787">
        <w:rPr>
          <w:rFonts w:ascii="Arial" w:hAnsi="Arial" w:cs="Arial"/>
          <w:sz w:val="20"/>
          <w:szCs w:val="20"/>
        </w:rPr>
        <w:t>Badola</w:t>
      </w:r>
      <w:proofErr w:type="spellEnd"/>
      <w:r w:rsidRPr="00322787">
        <w:rPr>
          <w:rFonts w:ascii="Arial" w:hAnsi="Arial" w:cs="Arial"/>
          <w:sz w:val="20"/>
          <w:szCs w:val="20"/>
        </w:rPr>
        <w:t xml:space="preserve"> S, Astor BC,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w:t>
      </w:r>
      <w:proofErr w:type="spellStart"/>
      <w:r w:rsidRPr="00322787">
        <w:rPr>
          <w:rFonts w:ascii="Arial" w:hAnsi="Arial" w:cs="Arial"/>
          <w:sz w:val="20"/>
          <w:szCs w:val="20"/>
        </w:rPr>
        <w:t>Werdan</w:t>
      </w:r>
      <w:proofErr w:type="spellEnd"/>
      <w:r w:rsidRPr="00322787">
        <w:rPr>
          <w:rFonts w:ascii="Arial" w:hAnsi="Arial" w:cs="Arial"/>
          <w:sz w:val="20"/>
          <w:szCs w:val="20"/>
        </w:rPr>
        <w:t xml:space="preserve"> K, </w:t>
      </w:r>
      <w:proofErr w:type="spellStart"/>
      <w:r w:rsidRPr="00322787">
        <w:rPr>
          <w:rFonts w:ascii="Arial" w:hAnsi="Arial" w:cs="Arial"/>
          <w:sz w:val="20"/>
          <w:szCs w:val="20"/>
        </w:rPr>
        <w:t>Greiser</w:t>
      </w:r>
      <w:proofErr w:type="spellEnd"/>
      <w:r w:rsidRPr="00322787">
        <w:rPr>
          <w:rFonts w:ascii="Arial" w:hAnsi="Arial" w:cs="Arial"/>
          <w:sz w:val="20"/>
          <w:szCs w:val="20"/>
        </w:rPr>
        <w:t xml:space="preserve"> KH, </w:t>
      </w:r>
      <w:proofErr w:type="spellStart"/>
      <w:r w:rsidRPr="00322787">
        <w:rPr>
          <w:rFonts w:ascii="Arial" w:hAnsi="Arial" w:cs="Arial"/>
          <w:sz w:val="20"/>
          <w:szCs w:val="20"/>
        </w:rPr>
        <w:t>Kuss</w:t>
      </w:r>
      <w:proofErr w:type="spellEnd"/>
      <w:r w:rsidRPr="00322787">
        <w:rPr>
          <w:rFonts w:ascii="Arial" w:hAnsi="Arial" w:cs="Arial"/>
          <w:sz w:val="20"/>
          <w:szCs w:val="20"/>
        </w:rPr>
        <w:t xml:space="preserve"> O, Meyer </w:t>
      </w:r>
      <w:proofErr w:type="spellStart"/>
      <w:r w:rsidRPr="00322787">
        <w:rPr>
          <w:rFonts w:ascii="Arial" w:hAnsi="Arial" w:cs="Arial"/>
          <w:sz w:val="20"/>
          <w:szCs w:val="20"/>
        </w:rPr>
        <w:t>zu</w:t>
      </w:r>
      <w:proofErr w:type="spellEnd"/>
      <w:r w:rsidRPr="00322787">
        <w:rPr>
          <w:rFonts w:ascii="Arial" w:hAnsi="Arial" w:cs="Arial"/>
          <w:sz w:val="20"/>
          <w:szCs w:val="20"/>
        </w:rPr>
        <w:t xml:space="preserve"> </w:t>
      </w:r>
      <w:proofErr w:type="spellStart"/>
      <w:r w:rsidRPr="00322787">
        <w:rPr>
          <w:rFonts w:ascii="Arial" w:hAnsi="Arial" w:cs="Arial"/>
          <w:sz w:val="20"/>
          <w:szCs w:val="20"/>
        </w:rPr>
        <w:t>Schwabedissen</w:t>
      </w:r>
      <w:proofErr w:type="spellEnd"/>
      <w:r w:rsidRPr="00322787">
        <w:rPr>
          <w:rFonts w:ascii="Arial" w:hAnsi="Arial" w:cs="Arial"/>
          <w:sz w:val="20"/>
          <w:szCs w:val="20"/>
        </w:rPr>
        <w:t xml:space="preserve"> HE, </w:t>
      </w:r>
      <w:proofErr w:type="spellStart"/>
      <w:r w:rsidRPr="00322787">
        <w:rPr>
          <w:rFonts w:ascii="Arial" w:hAnsi="Arial" w:cs="Arial"/>
          <w:sz w:val="20"/>
          <w:szCs w:val="20"/>
        </w:rPr>
        <w:t>Thiery</w:t>
      </w:r>
      <w:proofErr w:type="spellEnd"/>
      <w:r w:rsidRPr="00322787">
        <w:rPr>
          <w:rFonts w:ascii="Arial" w:hAnsi="Arial" w:cs="Arial"/>
          <w:sz w:val="20"/>
          <w:szCs w:val="20"/>
        </w:rPr>
        <w:t xml:space="preserve"> J, </w:t>
      </w:r>
      <w:proofErr w:type="spellStart"/>
      <w:r w:rsidRPr="00322787">
        <w:rPr>
          <w:rFonts w:ascii="Arial" w:hAnsi="Arial" w:cs="Arial"/>
          <w:sz w:val="20"/>
          <w:szCs w:val="20"/>
        </w:rPr>
        <w:t>Jamshidi</w:t>
      </w:r>
      <w:proofErr w:type="spellEnd"/>
      <w:r w:rsidRPr="00322787">
        <w:rPr>
          <w:rFonts w:ascii="Arial" w:hAnsi="Arial" w:cs="Arial"/>
          <w:sz w:val="20"/>
          <w:szCs w:val="20"/>
        </w:rPr>
        <w:t xml:space="preserve"> Y, Nolte IM,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Spector TD,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Parker AN,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Bates D, Young L, </w:t>
      </w:r>
      <w:proofErr w:type="spellStart"/>
      <w:r w:rsidRPr="00322787">
        <w:rPr>
          <w:rFonts w:ascii="Arial" w:hAnsi="Arial" w:cs="Arial"/>
          <w:sz w:val="20"/>
          <w:szCs w:val="20"/>
        </w:rPr>
        <w:t>Tsui</w:t>
      </w:r>
      <w:proofErr w:type="spellEnd"/>
      <w:r w:rsidRPr="00322787">
        <w:rPr>
          <w:rFonts w:ascii="Arial" w:hAnsi="Arial" w:cs="Arial"/>
          <w:sz w:val="20"/>
          <w:szCs w:val="20"/>
        </w:rPr>
        <w:t xml:space="preserve"> K, Siscovick DS, Guo X, Rotter JI, </w:t>
      </w:r>
      <w:proofErr w:type="spellStart"/>
      <w:r w:rsidRPr="00322787">
        <w:rPr>
          <w:rFonts w:ascii="Arial" w:hAnsi="Arial" w:cs="Arial"/>
          <w:sz w:val="20"/>
          <w:szCs w:val="20"/>
        </w:rPr>
        <w:t>Uda</w:t>
      </w:r>
      <w:proofErr w:type="spellEnd"/>
      <w:r w:rsidRPr="00322787">
        <w:rPr>
          <w:rFonts w:ascii="Arial" w:hAnsi="Arial" w:cs="Arial"/>
          <w:sz w:val="20"/>
          <w:szCs w:val="20"/>
        </w:rPr>
        <w:t xml:space="preserve"> M,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Hicks AA,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Coresh J, Willemsen G, Harris TB,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Rice K, Radke D,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Willems </w:t>
      </w:r>
      <w:proofErr w:type="spellStart"/>
      <w:r w:rsidRPr="00322787">
        <w:rPr>
          <w:rFonts w:ascii="Arial" w:hAnsi="Arial" w:cs="Arial"/>
          <w:sz w:val="20"/>
          <w:szCs w:val="20"/>
        </w:rPr>
        <w:t>vD</w:t>
      </w:r>
      <w:proofErr w:type="spellEnd"/>
      <w:r w:rsidRPr="00322787">
        <w:rPr>
          <w:rFonts w:ascii="Arial" w:hAnsi="Arial" w:cs="Arial"/>
          <w:sz w:val="20"/>
          <w:szCs w:val="20"/>
        </w:rPr>
        <w:t xml:space="preserve">, Boerwinkle E,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Gibson QD,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Xiao X, Campbell H, Hayward C,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Peltonen</w:t>
      </w:r>
      <w:proofErr w:type="spellEnd"/>
      <w:r w:rsidRPr="00322787">
        <w:rPr>
          <w:rFonts w:ascii="Arial" w:hAnsi="Arial" w:cs="Arial"/>
          <w:sz w:val="20"/>
          <w:szCs w:val="20"/>
        </w:rPr>
        <w:t xml:space="preserve"> L, Psaty BM,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Koenig W, Ballantyne CM,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Benj</w:t>
      </w:r>
      <w:r w:rsidR="00D90CA6">
        <w:rPr>
          <w:rFonts w:ascii="Arial" w:hAnsi="Arial" w:cs="Arial"/>
          <w:sz w:val="20"/>
          <w:szCs w:val="20"/>
        </w:rPr>
        <w:t xml:space="preserve">amin EJ, </w:t>
      </w:r>
      <w:proofErr w:type="spellStart"/>
      <w:r w:rsidR="00D90CA6">
        <w:rPr>
          <w:rFonts w:ascii="Arial" w:hAnsi="Arial" w:cs="Arial"/>
          <w:sz w:val="20"/>
          <w:szCs w:val="20"/>
        </w:rPr>
        <w:t>Perola</w:t>
      </w:r>
      <w:proofErr w:type="spellEnd"/>
      <w:r w:rsidR="00D90CA6">
        <w:rPr>
          <w:rFonts w:ascii="Arial" w:hAnsi="Arial" w:cs="Arial"/>
          <w:sz w:val="20"/>
          <w:szCs w:val="20"/>
        </w:rPr>
        <w:t xml:space="preserve"> M, Chasman DI. </w:t>
      </w:r>
      <w:r w:rsidRPr="00322787">
        <w:rPr>
          <w:rFonts w:ascii="Arial" w:hAnsi="Arial" w:cs="Arial"/>
          <w:b/>
          <w:bCs/>
          <w:i/>
          <w:iCs/>
          <w:sz w:val="20"/>
          <w:szCs w:val="20"/>
        </w:rPr>
        <w:t>Meta-analysis of genome-wide association studies in &gt;80 000 subjects identifies multiple loci for C-reactive protein levels</w:t>
      </w:r>
      <w:r w:rsidRPr="00322787">
        <w:rPr>
          <w:rFonts w:ascii="Arial" w:hAnsi="Arial" w:cs="Arial"/>
          <w:b/>
          <w:bCs/>
          <w:sz w:val="20"/>
          <w:szCs w:val="20"/>
        </w:rPr>
        <w:t xml:space="preserve">. </w:t>
      </w:r>
      <w:r w:rsidRPr="00322787">
        <w:rPr>
          <w:rFonts w:ascii="Arial" w:hAnsi="Arial" w:cs="Arial"/>
          <w:sz w:val="20"/>
          <w:szCs w:val="20"/>
        </w:rPr>
        <w:t>Circulation, Feb. 22, 2011. Vol. 123, issue 7, pp. 731-738. PM:21300955. PMC3147232.</w:t>
      </w:r>
    </w:p>
    <w:p w14:paraId="1AB26A3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Deo R, Katz R, Shlipak MG, Sotoodehnia N, Psaty BM, Sarnak MJ, Fried LF,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de Boer IH, </w:t>
      </w:r>
      <w:proofErr w:type="spellStart"/>
      <w:r w:rsidRPr="00322787">
        <w:rPr>
          <w:rFonts w:ascii="Arial" w:hAnsi="Arial" w:cs="Arial"/>
          <w:sz w:val="20"/>
          <w:szCs w:val="20"/>
        </w:rPr>
        <w:t>Enquobahrie</w:t>
      </w:r>
      <w:proofErr w:type="spellEnd"/>
      <w:r w:rsidRPr="00322787">
        <w:rPr>
          <w:rFonts w:ascii="Arial" w:hAnsi="Arial" w:cs="Arial"/>
          <w:sz w:val="20"/>
          <w:szCs w:val="20"/>
        </w:rPr>
        <w:t xml:space="preserve"> D, Siscovic</w:t>
      </w:r>
      <w:r w:rsidR="00D90CA6">
        <w:rPr>
          <w:rFonts w:ascii="Arial" w:hAnsi="Arial" w:cs="Arial"/>
          <w:sz w:val="20"/>
          <w:szCs w:val="20"/>
        </w:rPr>
        <w:t xml:space="preserve">k D, Kestenbaum B. </w:t>
      </w:r>
      <w:r w:rsidRPr="00322787">
        <w:rPr>
          <w:rFonts w:ascii="Arial" w:hAnsi="Arial" w:cs="Arial"/>
          <w:b/>
          <w:bCs/>
          <w:i/>
          <w:iCs/>
          <w:sz w:val="20"/>
          <w:szCs w:val="20"/>
        </w:rPr>
        <w:t>Vitamin d, parathyroid hormone, and sudden cardiac death: results from the cardiovascular health study</w:t>
      </w:r>
      <w:r w:rsidR="00D90CA6">
        <w:rPr>
          <w:rFonts w:ascii="Arial" w:hAnsi="Arial" w:cs="Arial"/>
          <w:b/>
          <w:bCs/>
          <w:sz w:val="20"/>
          <w:szCs w:val="20"/>
        </w:rPr>
        <w:t>.</w:t>
      </w:r>
      <w:r w:rsidRPr="00322787">
        <w:rPr>
          <w:rFonts w:ascii="Arial" w:hAnsi="Arial" w:cs="Arial"/>
          <w:sz w:val="20"/>
          <w:szCs w:val="20"/>
        </w:rPr>
        <w:t xml:space="preserve"> Hypertension, </w:t>
      </w:r>
      <w:proofErr w:type="gramStart"/>
      <w:r w:rsidRPr="00322787">
        <w:rPr>
          <w:rFonts w:ascii="Arial" w:hAnsi="Arial" w:cs="Arial"/>
          <w:sz w:val="20"/>
          <w:szCs w:val="20"/>
        </w:rPr>
        <w:t>Dec.,</w:t>
      </w:r>
      <w:proofErr w:type="gramEnd"/>
      <w:r w:rsidRPr="00322787">
        <w:rPr>
          <w:rFonts w:ascii="Arial" w:hAnsi="Arial" w:cs="Arial"/>
          <w:sz w:val="20"/>
          <w:szCs w:val="20"/>
        </w:rPr>
        <w:t xml:space="preserve"> 2011. Vol. 58, issue 6, pp. 1021-1028. PM:22068871. PMC3337033.</w:t>
      </w:r>
    </w:p>
    <w:p w14:paraId="49A1A0A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Djousse L, Biggs ML, Lemaitre RN, King IB, Song X, Ix JH, Mukamal K</w:t>
      </w:r>
      <w:r w:rsidR="00D90CA6">
        <w:rPr>
          <w:rFonts w:ascii="Arial" w:hAnsi="Arial" w:cs="Arial"/>
          <w:sz w:val="20"/>
          <w:szCs w:val="20"/>
        </w:rPr>
        <w:t>J, Siscovick DS, Mozaffarian D.</w:t>
      </w:r>
      <w:r w:rsidRPr="00322787">
        <w:rPr>
          <w:rFonts w:ascii="Arial" w:hAnsi="Arial" w:cs="Arial"/>
          <w:sz w:val="20"/>
          <w:szCs w:val="20"/>
        </w:rPr>
        <w:t xml:space="preserve"> </w:t>
      </w:r>
      <w:r w:rsidRPr="00322787">
        <w:rPr>
          <w:rFonts w:ascii="Arial" w:hAnsi="Arial" w:cs="Arial"/>
          <w:b/>
          <w:bCs/>
          <w:i/>
          <w:iCs/>
          <w:sz w:val="20"/>
          <w:szCs w:val="20"/>
        </w:rPr>
        <w:t>Plasma omega-3 fatty acids and incident diabetes in older adults</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Am.J</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Clin.Nutr</w:t>
      </w:r>
      <w:proofErr w:type="spellEnd"/>
      <w:r w:rsidRPr="00322787">
        <w:rPr>
          <w:rFonts w:ascii="Arial" w:hAnsi="Arial" w:cs="Arial"/>
          <w:sz w:val="20"/>
          <w:szCs w:val="20"/>
        </w:rPr>
        <w:t>., Aug., 2011. Vol. 94, issue 2, pp. 527-533. PM:21593500. PMC3142727.</w:t>
      </w:r>
    </w:p>
    <w:p w14:paraId="589C733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Dumitrescu</w:t>
      </w:r>
      <w:proofErr w:type="spellEnd"/>
      <w:r w:rsidRPr="00322787">
        <w:rPr>
          <w:rFonts w:ascii="Arial" w:hAnsi="Arial" w:cs="Arial"/>
          <w:sz w:val="20"/>
          <w:szCs w:val="20"/>
        </w:rPr>
        <w:t xml:space="preserve"> L, Carty CL, Taylor K, Schumacher FR,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w:t>
      </w:r>
      <w:proofErr w:type="spellStart"/>
      <w:r w:rsidRPr="00322787">
        <w:rPr>
          <w:rFonts w:ascii="Arial" w:hAnsi="Arial" w:cs="Arial"/>
          <w:sz w:val="20"/>
          <w:szCs w:val="20"/>
        </w:rPr>
        <w:t>Ambite</w:t>
      </w:r>
      <w:proofErr w:type="spellEnd"/>
      <w:r w:rsidRPr="00322787">
        <w:rPr>
          <w:rFonts w:ascii="Arial" w:hAnsi="Arial" w:cs="Arial"/>
          <w:sz w:val="20"/>
          <w:szCs w:val="20"/>
        </w:rPr>
        <w:t xml:space="preserve"> JL, Anderson G, Best LG, Brown-Gentry K, Buzkova P, Carlson CS, Cochran B, Cole SA, Devereux RB, Duggan D, Eaton CB,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Howard BV, Johnson KC, </w:t>
      </w:r>
      <w:proofErr w:type="spellStart"/>
      <w:r w:rsidRPr="00322787">
        <w:rPr>
          <w:rFonts w:ascii="Arial" w:hAnsi="Arial" w:cs="Arial"/>
          <w:sz w:val="20"/>
          <w:szCs w:val="20"/>
        </w:rPr>
        <w:t>Laston</w:t>
      </w:r>
      <w:proofErr w:type="spellEnd"/>
      <w:r w:rsidRPr="00322787">
        <w:rPr>
          <w:rFonts w:ascii="Arial" w:hAnsi="Arial" w:cs="Arial"/>
          <w:sz w:val="20"/>
          <w:szCs w:val="20"/>
        </w:rPr>
        <w:t xml:space="preserve"> S, Kolonel LN, Lee ET, </w:t>
      </w:r>
      <w:proofErr w:type="spellStart"/>
      <w:r w:rsidRPr="00322787">
        <w:rPr>
          <w:rFonts w:ascii="Arial" w:hAnsi="Arial" w:cs="Arial"/>
          <w:sz w:val="20"/>
          <w:szCs w:val="20"/>
        </w:rPr>
        <w:t>MacCluer</w:t>
      </w:r>
      <w:proofErr w:type="spellEnd"/>
      <w:r w:rsidRPr="00322787">
        <w:rPr>
          <w:rFonts w:ascii="Arial" w:hAnsi="Arial" w:cs="Arial"/>
          <w:sz w:val="20"/>
          <w:szCs w:val="20"/>
        </w:rPr>
        <w:t xml:space="preserve"> JW,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Pendergrass SA, </w:t>
      </w:r>
      <w:proofErr w:type="spellStart"/>
      <w:r w:rsidRPr="00322787">
        <w:rPr>
          <w:rFonts w:ascii="Arial" w:hAnsi="Arial" w:cs="Arial"/>
          <w:sz w:val="20"/>
          <w:szCs w:val="20"/>
        </w:rPr>
        <w:t>Quibrera</w:t>
      </w:r>
      <w:proofErr w:type="spellEnd"/>
      <w:r w:rsidRPr="00322787">
        <w:rPr>
          <w:rFonts w:ascii="Arial" w:hAnsi="Arial" w:cs="Arial"/>
          <w:sz w:val="20"/>
          <w:szCs w:val="20"/>
        </w:rPr>
        <w:t xml:space="preserve"> M, Shohet RV, Wilkens LR,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Le Marchand L,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North KE, Crawford DC. </w:t>
      </w:r>
      <w:r w:rsidRPr="00322787">
        <w:rPr>
          <w:rFonts w:ascii="Arial" w:hAnsi="Arial" w:cs="Arial"/>
          <w:b/>
          <w:bCs/>
          <w:i/>
          <w:iCs/>
          <w:sz w:val="20"/>
          <w:szCs w:val="20"/>
        </w:rPr>
        <w:t>Genetic determinants of lipid traits in diverse populations from the population architecture using genomics and epidemiology (PAGE)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2011. Vol. 7, issue 6, pp. e1002138. PM:21738485. PMC3128106.</w:t>
      </w:r>
    </w:p>
    <w:p w14:paraId="04FC00D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Eckel SP, </w:t>
      </w:r>
      <w:proofErr w:type="spellStart"/>
      <w:r w:rsidRPr="00322787">
        <w:rPr>
          <w:rFonts w:ascii="Arial" w:hAnsi="Arial" w:cs="Arial"/>
          <w:sz w:val="20"/>
          <w:szCs w:val="20"/>
        </w:rPr>
        <w:t>Bandeen</w:t>
      </w:r>
      <w:proofErr w:type="spellEnd"/>
      <w:r w:rsidRPr="00322787">
        <w:rPr>
          <w:rFonts w:ascii="Arial" w:hAnsi="Arial" w:cs="Arial"/>
          <w:sz w:val="20"/>
          <w:szCs w:val="20"/>
        </w:rPr>
        <w:t xml:space="preserve">-Roche K, Chaves PH, Fried LP, Louis TA. </w:t>
      </w:r>
      <w:r w:rsidRPr="00322787">
        <w:rPr>
          <w:rFonts w:ascii="Arial" w:hAnsi="Arial" w:cs="Arial"/>
          <w:b/>
          <w:bCs/>
          <w:i/>
          <w:iCs/>
          <w:sz w:val="20"/>
          <w:szCs w:val="20"/>
        </w:rPr>
        <w:t>Surrogate screening models for the low physical activity criterion of frailty</w:t>
      </w:r>
      <w:r w:rsidRPr="00322787">
        <w:rPr>
          <w:rFonts w:ascii="Arial" w:hAnsi="Arial" w:cs="Arial"/>
          <w:b/>
          <w:bCs/>
          <w:sz w:val="20"/>
          <w:szCs w:val="20"/>
        </w:rPr>
        <w:t>.</w:t>
      </w:r>
      <w:r w:rsidRPr="00322787">
        <w:rPr>
          <w:rFonts w:ascii="Arial" w:hAnsi="Arial" w:cs="Arial"/>
          <w:sz w:val="20"/>
          <w:szCs w:val="20"/>
        </w:rPr>
        <w:t xml:space="preserve"> Aging </w:t>
      </w:r>
      <w:proofErr w:type="spellStart"/>
      <w:r w:rsidRPr="00322787">
        <w:rPr>
          <w:rFonts w:ascii="Arial" w:hAnsi="Arial" w:cs="Arial"/>
          <w:sz w:val="20"/>
          <w:szCs w:val="20"/>
        </w:rPr>
        <w:t>Clin.Exp.Res</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2011. Vol. 23, issue 3, pp. 209-216. PM:21993168. PMC3351838.</w:t>
      </w:r>
    </w:p>
    <w:p w14:paraId="52B7CF2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Elkind MS, Carty CL, O'Meara ES, Lumley T, Lefkowitz D, Kronmal RA, Longstreth WT, Jr. </w:t>
      </w:r>
      <w:r w:rsidRPr="00322787">
        <w:rPr>
          <w:rFonts w:ascii="Arial" w:hAnsi="Arial" w:cs="Arial"/>
          <w:b/>
          <w:bCs/>
          <w:i/>
          <w:iCs/>
          <w:sz w:val="20"/>
          <w:szCs w:val="20"/>
        </w:rPr>
        <w:t>Hospitalization for Infection and Risk of Acute Ischemic Stroke: The Cardiovascular Health Study</w:t>
      </w:r>
      <w:r w:rsidRPr="00322787">
        <w:rPr>
          <w:rFonts w:ascii="Arial" w:hAnsi="Arial" w:cs="Arial"/>
          <w:b/>
          <w:bCs/>
          <w:sz w:val="20"/>
          <w:szCs w:val="20"/>
        </w:rPr>
        <w:t xml:space="preserve">. </w:t>
      </w:r>
      <w:r w:rsidRPr="00322787">
        <w:rPr>
          <w:rFonts w:ascii="Arial" w:hAnsi="Arial" w:cs="Arial"/>
          <w:sz w:val="20"/>
          <w:szCs w:val="20"/>
        </w:rPr>
        <w:t>Stroke, May 5, 2011. PM:21546476. PMC3125478.</w:t>
      </w:r>
    </w:p>
    <w:p w14:paraId="7092EFB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Emanuel JE, Lopez OL, Houck PR, Becker JT, </w:t>
      </w:r>
      <w:proofErr w:type="spellStart"/>
      <w:r w:rsidRPr="00322787">
        <w:rPr>
          <w:rFonts w:ascii="Arial" w:hAnsi="Arial" w:cs="Arial"/>
          <w:sz w:val="20"/>
          <w:szCs w:val="20"/>
        </w:rPr>
        <w:t>Weamer</w:t>
      </w:r>
      <w:proofErr w:type="spellEnd"/>
      <w:r w:rsidRPr="00322787">
        <w:rPr>
          <w:rFonts w:ascii="Arial" w:hAnsi="Arial" w:cs="Arial"/>
          <w:sz w:val="20"/>
          <w:szCs w:val="20"/>
        </w:rPr>
        <w:t xml:space="preserve"> EA, </w:t>
      </w:r>
      <w:proofErr w:type="spellStart"/>
      <w:r w:rsidRPr="00322787">
        <w:rPr>
          <w:rFonts w:ascii="Arial" w:hAnsi="Arial" w:cs="Arial"/>
          <w:sz w:val="20"/>
          <w:szCs w:val="20"/>
        </w:rPr>
        <w:t>Demichele</w:t>
      </w:r>
      <w:proofErr w:type="spellEnd"/>
      <w:r w:rsidRPr="00322787">
        <w:rPr>
          <w:rFonts w:ascii="Arial" w:hAnsi="Arial" w:cs="Arial"/>
          <w:sz w:val="20"/>
          <w:szCs w:val="20"/>
        </w:rPr>
        <w:t xml:space="preserve">-Sweet MA,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Sweet RA. </w:t>
      </w:r>
      <w:r w:rsidRPr="00322787">
        <w:rPr>
          <w:rFonts w:ascii="Arial" w:hAnsi="Arial" w:cs="Arial"/>
          <w:b/>
          <w:bCs/>
          <w:i/>
          <w:iCs/>
          <w:sz w:val="20"/>
          <w:szCs w:val="20"/>
        </w:rPr>
        <w:t>Trajectory of cognitive decline as a predictor of psychosis in early Alzheimer disease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J.Geriatr.Psychiatry</w:t>
      </w:r>
      <w:proofErr w:type="spellEnd"/>
      <w:proofErr w:type="gramEnd"/>
      <w:r w:rsidRPr="00322787">
        <w:rPr>
          <w:rFonts w:ascii="Arial" w:hAnsi="Arial" w:cs="Arial"/>
          <w:sz w:val="20"/>
          <w:szCs w:val="20"/>
        </w:rPr>
        <w:t>, Feb., 2011. Vol. 19, issue 2, pp. 160-168. PM:20808116. PMC3000865.</w:t>
      </w:r>
    </w:p>
    <w:p w14:paraId="50035CE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Emerging Risk Factors Collaboration: </w:t>
      </w:r>
      <w:proofErr w:type="spellStart"/>
      <w:r w:rsidRPr="00322787">
        <w:rPr>
          <w:rFonts w:ascii="Arial" w:hAnsi="Arial" w:cs="Arial"/>
          <w:sz w:val="20"/>
          <w:szCs w:val="20"/>
        </w:rPr>
        <w:t>Seshasai</w:t>
      </w:r>
      <w:proofErr w:type="spellEnd"/>
      <w:r w:rsidRPr="00322787">
        <w:rPr>
          <w:rFonts w:ascii="Arial" w:hAnsi="Arial" w:cs="Arial"/>
          <w:sz w:val="20"/>
          <w:szCs w:val="20"/>
        </w:rPr>
        <w:t xml:space="preserve"> SR,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 Thompson A, Di AE, Gao P, Sarwar N, Whincup PH, Mukamal KJ, Gillum RF, </w:t>
      </w:r>
      <w:proofErr w:type="spellStart"/>
      <w:r w:rsidRPr="00322787">
        <w:rPr>
          <w:rFonts w:ascii="Arial" w:hAnsi="Arial" w:cs="Arial"/>
          <w:sz w:val="20"/>
          <w:szCs w:val="20"/>
        </w:rPr>
        <w:t>Holme</w:t>
      </w:r>
      <w:proofErr w:type="spellEnd"/>
      <w:r w:rsidRPr="00322787">
        <w:rPr>
          <w:rFonts w:ascii="Arial" w:hAnsi="Arial" w:cs="Arial"/>
          <w:sz w:val="20"/>
          <w:szCs w:val="20"/>
        </w:rPr>
        <w:t xml:space="preserve"> I, </w:t>
      </w:r>
      <w:proofErr w:type="spellStart"/>
      <w:r w:rsidRPr="00322787">
        <w:rPr>
          <w:rFonts w:ascii="Arial" w:hAnsi="Arial" w:cs="Arial"/>
          <w:sz w:val="20"/>
          <w:szCs w:val="20"/>
        </w:rPr>
        <w:t>Njolstad</w:t>
      </w:r>
      <w:proofErr w:type="spellEnd"/>
      <w:r w:rsidRPr="00322787">
        <w:rPr>
          <w:rFonts w:ascii="Arial" w:hAnsi="Arial" w:cs="Arial"/>
          <w:sz w:val="20"/>
          <w:szCs w:val="20"/>
        </w:rPr>
        <w:t xml:space="preserve"> I, Fletcher A, Nilsson P, Lewington S, Collins R,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Thompson SG, Sattar N, Selvin E, Hu FB,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w:t>
      </w:r>
      <w:r w:rsidRPr="00322787">
        <w:rPr>
          <w:rFonts w:ascii="Arial" w:hAnsi="Arial" w:cs="Arial"/>
          <w:b/>
          <w:bCs/>
          <w:i/>
          <w:iCs/>
          <w:sz w:val="20"/>
          <w:szCs w:val="20"/>
        </w:rPr>
        <w:t>Diabetes mellitus, fasting glucose, and risk of cause-specific death</w:t>
      </w:r>
      <w:r w:rsidRPr="00322787">
        <w:rPr>
          <w:rFonts w:ascii="Arial" w:hAnsi="Arial" w:cs="Arial"/>
          <w:b/>
          <w:bCs/>
          <w:sz w:val="20"/>
          <w:szCs w:val="20"/>
        </w:rPr>
        <w:t xml:space="preserve">. </w:t>
      </w:r>
      <w:proofErr w:type="spellStart"/>
      <w:r w:rsidRPr="00322787">
        <w:rPr>
          <w:rFonts w:ascii="Arial" w:hAnsi="Arial" w:cs="Arial"/>
          <w:sz w:val="20"/>
          <w:szCs w:val="20"/>
        </w:rPr>
        <w:t>N.Engl.J.Med</w:t>
      </w:r>
      <w:proofErr w:type="spellEnd"/>
      <w:r w:rsidRPr="00322787">
        <w:rPr>
          <w:rFonts w:ascii="Arial" w:hAnsi="Arial" w:cs="Arial"/>
          <w:sz w:val="20"/>
          <w:szCs w:val="20"/>
        </w:rPr>
        <w:t>., Mar. 3, 2011. Vol. 364, issue 9, pp. 829-841. PM:21366474. PMC4109980.</w:t>
      </w:r>
    </w:p>
    <w:p w14:paraId="2C0FFBE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Emerging Risk Factors Collaboration: </w:t>
      </w:r>
      <w:proofErr w:type="spellStart"/>
      <w:r w:rsidRPr="00322787">
        <w:rPr>
          <w:rFonts w:ascii="Arial" w:hAnsi="Arial" w:cs="Arial"/>
          <w:sz w:val="20"/>
          <w:szCs w:val="20"/>
        </w:rPr>
        <w:t>Wormser</w:t>
      </w:r>
      <w:proofErr w:type="spellEnd"/>
      <w:r w:rsidRPr="00322787">
        <w:rPr>
          <w:rFonts w:ascii="Arial" w:hAnsi="Arial" w:cs="Arial"/>
          <w:sz w:val="20"/>
          <w:szCs w:val="20"/>
        </w:rPr>
        <w:t xml:space="preserve"> D,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 Di AE, Wood AM, </w:t>
      </w:r>
      <w:proofErr w:type="spellStart"/>
      <w:r w:rsidRPr="00322787">
        <w:rPr>
          <w:rFonts w:ascii="Arial" w:hAnsi="Arial" w:cs="Arial"/>
          <w:sz w:val="20"/>
          <w:szCs w:val="20"/>
        </w:rPr>
        <w:t>Pennells</w:t>
      </w:r>
      <w:proofErr w:type="spellEnd"/>
      <w:r w:rsidRPr="00322787">
        <w:rPr>
          <w:rFonts w:ascii="Arial" w:hAnsi="Arial" w:cs="Arial"/>
          <w:sz w:val="20"/>
          <w:szCs w:val="20"/>
        </w:rPr>
        <w:t xml:space="preserve"> L, Thompson A, Sarwar N, Kizer JR, Lawlor DA, </w:t>
      </w:r>
      <w:proofErr w:type="spellStart"/>
      <w:r w:rsidRPr="00322787">
        <w:rPr>
          <w:rFonts w:ascii="Arial" w:hAnsi="Arial" w:cs="Arial"/>
          <w:sz w:val="20"/>
          <w:szCs w:val="20"/>
        </w:rPr>
        <w:t>Nordestgaard</w:t>
      </w:r>
      <w:proofErr w:type="spellEnd"/>
      <w:r w:rsidRPr="00322787">
        <w:rPr>
          <w:rFonts w:ascii="Arial" w:hAnsi="Arial" w:cs="Arial"/>
          <w:sz w:val="20"/>
          <w:szCs w:val="20"/>
        </w:rPr>
        <w:t xml:space="preserve"> BG,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Stevens J, Woodward M, Sattar N, Collins R, Thompson SG, Whitlock G,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w:t>
      </w:r>
      <w:r w:rsidRPr="00322787">
        <w:rPr>
          <w:rFonts w:ascii="Arial" w:hAnsi="Arial" w:cs="Arial"/>
          <w:b/>
          <w:bCs/>
          <w:i/>
          <w:iCs/>
          <w:sz w:val="20"/>
          <w:szCs w:val="20"/>
        </w:rPr>
        <w:t>Separate and combined associations of body-mass index and abdominal adiposity with cardiovascular disease: collaborative analysis of 58 prospective studies</w:t>
      </w:r>
      <w:r w:rsidR="00D90CA6">
        <w:rPr>
          <w:rFonts w:ascii="Arial" w:hAnsi="Arial" w:cs="Arial"/>
          <w:b/>
          <w:bCs/>
          <w:sz w:val="20"/>
          <w:szCs w:val="20"/>
        </w:rPr>
        <w:t>.</w:t>
      </w:r>
      <w:r w:rsidRPr="00322787">
        <w:rPr>
          <w:rFonts w:ascii="Arial" w:hAnsi="Arial" w:cs="Arial"/>
          <w:sz w:val="20"/>
          <w:szCs w:val="20"/>
        </w:rPr>
        <w:t xml:space="preserve"> Lancet, Mar. 26, 2011. Vol. 377, issue 9771, pp. 1085-1095. PM:21397319. PMC3145074.</w:t>
      </w:r>
    </w:p>
    <w:p w14:paraId="7C3EF18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Fitzpatrick AL, Kronmal RA, Kimura M, Gardner JP, Psaty BM, Jenny NS,</w:t>
      </w:r>
      <w:r w:rsidR="00D90CA6">
        <w:rPr>
          <w:rFonts w:ascii="Arial" w:hAnsi="Arial" w:cs="Arial"/>
          <w:sz w:val="20"/>
          <w:szCs w:val="20"/>
        </w:rPr>
        <w:t xml:space="preserve"> Tracy RP, </w:t>
      </w:r>
      <w:proofErr w:type="spellStart"/>
      <w:r w:rsidR="00D90CA6">
        <w:rPr>
          <w:rFonts w:ascii="Arial" w:hAnsi="Arial" w:cs="Arial"/>
          <w:sz w:val="20"/>
          <w:szCs w:val="20"/>
        </w:rPr>
        <w:t>Hardikar</w:t>
      </w:r>
      <w:proofErr w:type="spellEnd"/>
      <w:r w:rsidR="00D90CA6">
        <w:rPr>
          <w:rFonts w:ascii="Arial" w:hAnsi="Arial" w:cs="Arial"/>
          <w:sz w:val="20"/>
          <w:szCs w:val="20"/>
        </w:rPr>
        <w:t xml:space="preserve"> S, Aviv A. </w:t>
      </w:r>
      <w:r w:rsidRPr="00322787">
        <w:rPr>
          <w:rFonts w:ascii="Arial" w:hAnsi="Arial" w:cs="Arial"/>
          <w:b/>
          <w:bCs/>
          <w:i/>
          <w:iCs/>
          <w:sz w:val="20"/>
          <w:szCs w:val="20"/>
        </w:rPr>
        <w:t>Leukocyte telomere length and mortality in the Cardiovascular Health Study</w:t>
      </w:r>
      <w:r w:rsidR="00D90CA6">
        <w:rPr>
          <w:rFonts w:ascii="Arial" w:hAnsi="Arial" w:cs="Arial"/>
          <w:b/>
          <w:bCs/>
          <w:sz w:val="20"/>
          <w:szCs w:val="20"/>
        </w:rPr>
        <w:t>.</w:t>
      </w:r>
      <w:r w:rsidRPr="00322787">
        <w:rPr>
          <w:rFonts w:ascii="Arial" w:hAnsi="Arial" w:cs="Arial"/>
          <w:sz w:val="20"/>
          <w:szCs w:val="20"/>
        </w:rPr>
        <w:t xml:space="preserve"> J </w:t>
      </w:r>
      <w:proofErr w:type="spellStart"/>
      <w:r w:rsidRPr="00322787">
        <w:rPr>
          <w:rFonts w:ascii="Arial" w:hAnsi="Arial" w:cs="Arial"/>
          <w:sz w:val="20"/>
          <w:szCs w:val="20"/>
        </w:rPr>
        <w:t>Gerontol.A</w:t>
      </w:r>
      <w:proofErr w:type="spell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2011. Vol. 66, issue 4, pp. 421-429. PM:21289018. PMC3055278.</w:t>
      </w:r>
    </w:p>
    <w:p w14:paraId="15C3CAF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w:t>
      </w:r>
      <w:proofErr w:type="spellStart"/>
      <w:r w:rsidRPr="00322787">
        <w:rPr>
          <w:rFonts w:ascii="Arial" w:hAnsi="Arial" w:cs="Arial"/>
          <w:sz w:val="20"/>
          <w:szCs w:val="20"/>
        </w:rPr>
        <w:t>Yatsuya</w:t>
      </w:r>
      <w:proofErr w:type="spellEnd"/>
      <w:r w:rsidRPr="00322787">
        <w:rPr>
          <w:rFonts w:ascii="Arial" w:hAnsi="Arial" w:cs="Arial"/>
          <w:sz w:val="20"/>
          <w:szCs w:val="20"/>
        </w:rPr>
        <w:t xml:space="preserve"> H, Psaty BM, Shahar E, Longstreth WT, Jr. </w:t>
      </w:r>
      <w:r w:rsidRPr="00322787">
        <w:rPr>
          <w:rFonts w:ascii="Arial" w:hAnsi="Arial" w:cs="Arial"/>
          <w:b/>
          <w:bCs/>
          <w:i/>
          <w:iCs/>
          <w:sz w:val="20"/>
          <w:szCs w:val="20"/>
        </w:rPr>
        <w:t>Carotid intima-media thickness, electrocardiographic left ventricular hypertrophy, and incidence of intracerebral hemorrhage</w:t>
      </w:r>
      <w:r w:rsidRPr="00322787">
        <w:rPr>
          <w:rFonts w:ascii="Arial" w:hAnsi="Arial" w:cs="Arial"/>
          <w:b/>
          <w:bCs/>
          <w:sz w:val="20"/>
          <w:szCs w:val="20"/>
        </w:rPr>
        <w:t>.</w:t>
      </w:r>
      <w:r w:rsidRPr="00322787">
        <w:rPr>
          <w:rFonts w:ascii="Arial" w:hAnsi="Arial" w:cs="Arial"/>
          <w:sz w:val="20"/>
          <w:szCs w:val="20"/>
        </w:rPr>
        <w:t xml:space="preserve"> Stroke, </w:t>
      </w:r>
      <w:proofErr w:type="gramStart"/>
      <w:r w:rsidRPr="00322787">
        <w:rPr>
          <w:rFonts w:ascii="Arial" w:hAnsi="Arial" w:cs="Arial"/>
          <w:sz w:val="20"/>
          <w:szCs w:val="20"/>
        </w:rPr>
        <w:t>Nov.,</w:t>
      </w:r>
      <w:proofErr w:type="gramEnd"/>
      <w:r w:rsidRPr="00322787">
        <w:rPr>
          <w:rFonts w:ascii="Arial" w:hAnsi="Arial" w:cs="Arial"/>
          <w:sz w:val="20"/>
          <w:szCs w:val="20"/>
        </w:rPr>
        <w:t xml:space="preserve"> 2011. Vol. 42, issue 11, pp. 3075-3079. PM:21940954. PMC3202073.</w:t>
      </w:r>
    </w:p>
    <w:p w14:paraId="134F1FC2"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 Bis JC, Schmidt H, Ikram MA, </w:t>
      </w:r>
      <w:proofErr w:type="spellStart"/>
      <w:r w:rsidRPr="00322787">
        <w:rPr>
          <w:rFonts w:ascii="Arial" w:hAnsi="Arial" w:cs="Arial"/>
          <w:sz w:val="20"/>
          <w:szCs w:val="20"/>
        </w:rPr>
        <w:t>Dufouil</w:t>
      </w:r>
      <w:proofErr w:type="spellEnd"/>
      <w:r w:rsidRPr="00322787">
        <w:rPr>
          <w:rFonts w:ascii="Arial" w:hAnsi="Arial" w:cs="Arial"/>
          <w:sz w:val="20"/>
          <w:szCs w:val="20"/>
        </w:rPr>
        <w:t xml:space="preserve"> C, Sigurdsson S, Lumley T, DeStefano AL, Fazekas F, </w:t>
      </w:r>
      <w:proofErr w:type="spellStart"/>
      <w:r w:rsidRPr="00322787">
        <w:rPr>
          <w:rFonts w:ascii="Arial" w:hAnsi="Arial" w:cs="Arial"/>
          <w:sz w:val="20"/>
          <w:szCs w:val="20"/>
        </w:rPr>
        <w:t>Vrooman</w:t>
      </w:r>
      <w:proofErr w:type="spellEnd"/>
      <w:r w:rsidRPr="00322787">
        <w:rPr>
          <w:rFonts w:ascii="Arial" w:hAnsi="Arial" w:cs="Arial"/>
          <w:sz w:val="20"/>
          <w:szCs w:val="20"/>
        </w:rPr>
        <w:t xml:space="preserve"> HA, Shibata DK, Maillard P, </w:t>
      </w:r>
      <w:proofErr w:type="spellStart"/>
      <w:r w:rsidRPr="00322787">
        <w:rPr>
          <w:rFonts w:ascii="Arial" w:hAnsi="Arial" w:cs="Arial"/>
          <w:sz w:val="20"/>
          <w:szCs w:val="20"/>
        </w:rPr>
        <w:t>Zijdenbos</w:t>
      </w:r>
      <w:proofErr w:type="spellEnd"/>
      <w:r w:rsidRPr="00322787">
        <w:rPr>
          <w:rFonts w:ascii="Arial" w:hAnsi="Arial" w:cs="Arial"/>
          <w:sz w:val="20"/>
          <w:szCs w:val="20"/>
        </w:rPr>
        <w:t xml:space="preserve"> A, Smith AV,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H, de Boer R, Cushman M, </w:t>
      </w:r>
      <w:proofErr w:type="spellStart"/>
      <w:r w:rsidRPr="00322787">
        <w:rPr>
          <w:rFonts w:ascii="Arial" w:hAnsi="Arial" w:cs="Arial"/>
          <w:sz w:val="20"/>
          <w:szCs w:val="20"/>
        </w:rPr>
        <w:t>Mazoyer</w:t>
      </w:r>
      <w:proofErr w:type="spellEnd"/>
      <w:r w:rsidRPr="00322787">
        <w:rPr>
          <w:rFonts w:ascii="Arial" w:hAnsi="Arial" w:cs="Arial"/>
          <w:sz w:val="20"/>
          <w:szCs w:val="20"/>
        </w:rPr>
        <w:t xml:space="preserve"> B,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proofErr w:type="spellStart"/>
      <w:r w:rsidRPr="00322787">
        <w:rPr>
          <w:rFonts w:ascii="Arial" w:hAnsi="Arial" w:cs="Arial"/>
          <w:sz w:val="20"/>
          <w:szCs w:val="20"/>
        </w:rPr>
        <w:t>Vernooij</w:t>
      </w:r>
      <w:proofErr w:type="spellEnd"/>
      <w:r w:rsidRPr="00322787">
        <w:rPr>
          <w:rFonts w:ascii="Arial" w:hAnsi="Arial" w:cs="Arial"/>
          <w:sz w:val="20"/>
          <w:szCs w:val="20"/>
        </w:rPr>
        <w:t xml:space="preserve"> MW, </w:t>
      </w:r>
      <w:proofErr w:type="spellStart"/>
      <w:r w:rsidRPr="00322787">
        <w:rPr>
          <w:rFonts w:ascii="Arial" w:hAnsi="Arial" w:cs="Arial"/>
          <w:sz w:val="20"/>
          <w:szCs w:val="20"/>
        </w:rPr>
        <w:t>Enzinger</w:t>
      </w:r>
      <w:proofErr w:type="spellEnd"/>
      <w:r w:rsidRPr="00322787">
        <w:rPr>
          <w:rFonts w:ascii="Arial" w:hAnsi="Arial" w:cs="Arial"/>
          <w:sz w:val="20"/>
          <w:szCs w:val="20"/>
        </w:rPr>
        <w:t xml:space="preserve"> C, Glazer NL,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 </w:t>
      </w:r>
      <w:proofErr w:type="spellStart"/>
      <w:r w:rsidRPr="00322787">
        <w:rPr>
          <w:rFonts w:ascii="Arial" w:hAnsi="Arial" w:cs="Arial"/>
          <w:sz w:val="20"/>
          <w:szCs w:val="20"/>
        </w:rPr>
        <w:t>Knopman</w:t>
      </w:r>
      <w:proofErr w:type="spellEnd"/>
      <w:r w:rsidRPr="00322787">
        <w:rPr>
          <w:rFonts w:ascii="Arial" w:hAnsi="Arial" w:cs="Arial"/>
          <w:sz w:val="20"/>
          <w:szCs w:val="20"/>
        </w:rPr>
        <w:t xml:space="preserve"> DS, Cavalieri M, </w:t>
      </w:r>
      <w:proofErr w:type="spellStart"/>
      <w:r w:rsidRPr="00322787">
        <w:rPr>
          <w:rFonts w:ascii="Arial" w:hAnsi="Arial" w:cs="Arial"/>
          <w:sz w:val="20"/>
          <w:szCs w:val="20"/>
        </w:rPr>
        <w:t>Niessen</w:t>
      </w:r>
      <w:proofErr w:type="spellEnd"/>
      <w:r w:rsidRPr="00322787">
        <w:rPr>
          <w:rFonts w:ascii="Arial" w:hAnsi="Arial" w:cs="Arial"/>
          <w:sz w:val="20"/>
          <w:szCs w:val="20"/>
        </w:rPr>
        <w:t xml:space="preserve"> WJ, Harris TB, Petrovic K, Lopez OL, Au R, Lambert JC,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Gottesman RF, Garcia M, Heckbert SR, Atwood LD, </w:t>
      </w:r>
      <w:proofErr w:type="spellStart"/>
      <w:r w:rsidRPr="00322787">
        <w:rPr>
          <w:rFonts w:ascii="Arial" w:hAnsi="Arial" w:cs="Arial"/>
          <w:sz w:val="20"/>
          <w:szCs w:val="20"/>
        </w:rPr>
        <w:t>Catellier</w:t>
      </w:r>
      <w:proofErr w:type="spellEnd"/>
      <w:r w:rsidRPr="00322787">
        <w:rPr>
          <w:rFonts w:ascii="Arial" w:hAnsi="Arial" w:cs="Arial"/>
          <w:sz w:val="20"/>
          <w:szCs w:val="20"/>
        </w:rPr>
        <w:t xml:space="preserve"> DJ,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Yang Q, Smith NL,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Romero JR, Rice K, Taylor KD,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Rotter JI, Sharrett R,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Wolf PA,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van der LA, Boerwinkle E, Psaty BM, Seshadri S, </w:t>
      </w:r>
      <w:proofErr w:type="spellStart"/>
      <w:r w:rsidRPr="00322787">
        <w:rPr>
          <w:rFonts w:ascii="Arial" w:hAnsi="Arial" w:cs="Arial"/>
          <w:sz w:val="20"/>
          <w:szCs w:val="20"/>
        </w:rPr>
        <w:t>Tzourio</w:t>
      </w:r>
      <w:proofErr w:type="spellEnd"/>
      <w:r w:rsidRPr="00322787">
        <w:rPr>
          <w:rFonts w:ascii="Arial" w:hAnsi="Arial" w:cs="Arial"/>
          <w:sz w:val="20"/>
          <w:szCs w:val="20"/>
        </w:rPr>
        <w:t xml:space="preserve"> C,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 Mosley TH, Schmidt R, Longst</w:t>
      </w:r>
      <w:r w:rsidR="00D90CA6">
        <w:rPr>
          <w:rFonts w:ascii="Arial" w:hAnsi="Arial" w:cs="Arial"/>
          <w:sz w:val="20"/>
          <w:szCs w:val="20"/>
        </w:rPr>
        <w:t xml:space="preserve">reth WT, </w:t>
      </w:r>
      <w:proofErr w:type="spellStart"/>
      <w:r w:rsidR="00D90CA6">
        <w:rPr>
          <w:rFonts w:ascii="Arial" w:hAnsi="Arial" w:cs="Arial"/>
          <w:sz w:val="20"/>
          <w:szCs w:val="20"/>
        </w:rPr>
        <w:t>DeCarli</w:t>
      </w:r>
      <w:proofErr w:type="spellEnd"/>
      <w:r w:rsidR="00D90CA6">
        <w:rPr>
          <w:rFonts w:ascii="Arial" w:hAnsi="Arial" w:cs="Arial"/>
          <w:sz w:val="20"/>
          <w:szCs w:val="20"/>
        </w:rPr>
        <w:t xml:space="preserve"> C, </w:t>
      </w:r>
      <w:proofErr w:type="spellStart"/>
      <w:r w:rsidR="00D90CA6">
        <w:rPr>
          <w:rFonts w:ascii="Arial" w:hAnsi="Arial" w:cs="Arial"/>
          <w:sz w:val="20"/>
          <w:szCs w:val="20"/>
        </w:rPr>
        <w:t>Launer</w:t>
      </w:r>
      <w:proofErr w:type="spellEnd"/>
      <w:r w:rsidR="00D90CA6">
        <w:rPr>
          <w:rFonts w:ascii="Arial" w:hAnsi="Arial" w:cs="Arial"/>
          <w:sz w:val="20"/>
          <w:szCs w:val="20"/>
        </w:rPr>
        <w:t xml:space="preserve"> LJ. </w:t>
      </w:r>
      <w:r w:rsidRPr="00322787">
        <w:rPr>
          <w:rFonts w:ascii="Arial" w:hAnsi="Arial" w:cs="Arial"/>
          <w:b/>
          <w:bCs/>
          <w:i/>
          <w:iCs/>
          <w:sz w:val="20"/>
          <w:szCs w:val="20"/>
        </w:rPr>
        <w:t>Genome-wide association studies of cerebral white matter lesion burden: The CHARGE consortium</w:t>
      </w:r>
      <w:r w:rsidR="00D90CA6">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Ann.Neurol</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2011. Vol. 69, issue 6, pp. 928-939. PM:21681796. PMC3122147.</w:t>
      </w:r>
    </w:p>
    <w:p w14:paraId="5D8212C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Fox ER, Young JH, Li Y, </w:t>
      </w:r>
      <w:proofErr w:type="spellStart"/>
      <w:r w:rsidRPr="00322787">
        <w:rPr>
          <w:rFonts w:ascii="Arial" w:hAnsi="Arial" w:cs="Arial"/>
          <w:sz w:val="20"/>
          <w:szCs w:val="20"/>
        </w:rPr>
        <w:t>Dreisbach</w:t>
      </w:r>
      <w:proofErr w:type="spellEnd"/>
      <w:r w:rsidRPr="00322787">
        <w:rPr>
          <w:rFonts w:ascii="Arial" w:hAnsi="Arial" w:cs="Arial"/>
          <w:sz w:val="20"/>
          <w:szCs w:val="20"/>
        </w:rPr>
        <w:t xml:space="preserve"> AW, Keating BJ, </w:t>
      </w:r>
      <w:proofErr w:type="spellStart"/>
      <w:r w:rsidRPr="00322787">
        <w:rPr>
          <w:rFonts w:ascii="Arial" w:hAnsi="Arial" w:cs="Arial"/>
          <w:sz w:val="20"/>
          <w:szCs w:val="20"/>
        </w:rPr>
        <w:t>Musani</w:t>
      </w:r>
      <w:proofErr w:type="spellEnd"/>
      <w:r w:rsidRPr="00322787">
        <w:rPr>
          <w:rFonts w:ascii="Arial" w:hAnsi="Arial" w:cs="Arial"/>
          <w:sz w:val="20"/>
          <w:szCs w:val="20"/>
        </w:rPr>
        <w:t xml:space="preserve"> SK, Liu K, Morrison AC, Ganesh S, </w:t>
      </w:r>
      <w:proofErr w:type="spellStart"/>
      <w:r w:rsidRPr="00322787">
        <w:rPr>
          <w:rFonts w:ascii="Arial" w:hAnsi="Arial" w:cs="Arial"/>
          <w:sz w:val="20"/>
          <w:szCs w:val="20"/>
        </w:rPr>
        <w:t>Kutlar</w:t>
      </w:r>
      <w:proofErr w:type="spellEnd"/>
      <w:r w:rsidRPr="00322787">
        <w:rPr>
          <w:rFonts w:ascii="Arial" w:hAnsi="Arial" w:cs="Arial"/>
          <w:sz w:val="20"/>
          <w:szCs w:val="20"/>
        </w:rPr>
        <w:t xml:space="preserve"> A, Ramachandran VS,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w:t>
      </w:r>
      <w:proofErr w:type="spellStart"/>
      <w:r w:rsidRPr="00322787">
        <w:rPr>
          <w:rFonts w:ascii="Arial" w:hAnsi="Arial" w:cs="Arial"/>
          <w:sz w:val="20"/>
          <w:szCs w:val="20"/>
        </w:rPr>
        <w:t>Fabsitz</w:t>
      </w:r>
      <w:proofErr w:type="spellEnd"/>
      <w:r w:rsidRPr="00322787">
        <w:rPr>
          <w:rFonts w:ascii="Arial" w:hAnsi="Arial" w:cs="Arial"/>
          <w:sz w:val="20"/>
          <w:szCs w:val="20"/>
        </w:rPr>
        <w:t xml:space="preserve"> RR, Dries DL, Farlow DN, Redline S, Adeyemo A, </w:t>
      </w:r>
      <w:proofErr w:type="spellStart"/>
      <w:r w:rsidRPr="00322787">
        <w:rPr>
          <w:rFonts w:ascii="Arial" w:hAnsi="Arial" w:cs="Arial"/>
          <w:sz w:val="20"/>
          <w:szCs w:val="20"/>
        </w:rPr>
        <w:t>Hirschorn</w:t>
      </w:r>
      <w:proofErr w:type="spellEnd"/>
      <w:r w:rsidRPr="00322787">
        <w:rPr>
          <w:rFonts w:ascii="Arial" w:hAnsi="Arial" w:cs="Arial"/>
          <w:sz w:val="20"/>
          <w:szCs w:val="20"/>
        </w:rPr>
        <w:t xml:space="preserve"> JN, Sun YV, Wyatt SB, Penman AD, Palmas W, Rotter JI, Townsend RR, </w:t>
      </w:r>
      <w:proofErr w:type="spellStart"/>
      <w:r w:rsidRPr="00322787">
        <w:rPr>
          <w:rFonts w:ascii="Arial" w:hAnsi="Arial" w:cs="Arial"/>
          <w:sz w:val="20"/>
          <w:szCs w:val="20"/>
        </w:rPr>
        <w:t>Doumatey</w:t>
      </w:r>
      <w:proofErr w:type="spellEnd"/>
      <w:r w:rsidRPr="00322787">
        <w:rPr>
          <w:rFonts w:ascii="Arial" w:hAnsi="Arial" w:cs="Arial"/>
          <w:sz w:val="20"/>
          <w:szCs w:val="20"/>
        </w:rPr>
        <w:t xml:space="preserve"> AP, </w:t>
      </w:r>
      <w:proofErr w:type="spellStart"/>
      <w:r w:rsidRPr="00322787">
        <w:rPr>
          <w:rFonts w:ascii="Arial" w:hAnsi="Arial" w:cs="Arial"/>
          <w:sz w:val="20"/>
          <w:szCs w:val="20"/>
        </w:rPr>
        <w:t>Tayo</w:t>
      </w:r>
      <w:proofErr w:type="spellEnd"/>
      <w:r w:rsidRPr="00322787">
        <w:rPr>
          <w:rFonts w:ascii="Arial" w:hAnsi="Arial" w:cs="Arial"/>
          <w:sz w:val="20"/>
          <w:szCs w:val="20"/>
        </w:rPr>
        <w:t xml:space="preserve"> BO, Mosley TH, Jr., Lyon HN, Kang SJ, Rotimi CN, Cooper RS,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Curb JD, Martin LW, Eaton CB,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Taylor HA, Caulfield MJ, Ehret GB, Johnson T, International Consortium for Blood Pressure Genome-wide Association Studies,</w:t>
      </w:r>
      <w:r w:rsidR="00D90CA6">
        <w:rPr>
          <w:rFonts w:ascii="Arial" w:hAnsi="Arial" w:cs="Arial"/>
          <w:sz w:val="20"/>
          <w:szCs w:val="20"/>
        </w:rPr>
        <w:t xml:space="preserve"> </w:t>
      </w:r>
      <w:proofErr w:type="spellStart"/>
      <w:r w:rsidR="00D90CA6">
        <w:rPr>
          <w:rFonts w:ascii="Arial" w:hAnsi="Arial" w:cs="Arial"/>
          <w:sz w:val="20"/>
          <w:szCs w:val="20"/>
        </w:rPr>
        <w:t>Chakravarti</w:t>
      </w:r>
      <w:proofErr w:type="spellEnd"/>
      <w:r w:rsidR="00D90CA6">
        <w:rPr>
          <w:rFonts w:ascii="Arial" w:hAnsi="Arial" w:cs="Arial"/>
          <w:sz w:val="20"/>
          <w:szCs w:val="20"/>
        </w:rPr>
        <w:t xml:space="preserve"> A, Zhu X, Levy D. </w:t>
      </w:r>
      <w:r w:rsidRPr="00322787">
        <w:rPr>
          <w:rFonts w:ascii="Arial" w:hAnsi="Arial" w:cs="Arial"/>
          <w:b/>
          <w:bCs/>
          <w:i/>
          <w:iCs/>
          <w:sz w:val="20"/>
          <w:szCs w:val="20"/>
        </w:rPr>
        <w:t>Association of genetic variation with systolic and diastolic blood pressure among African Americans: the Candidate Gene Association Resource study</w:t>
      </w:r>
      <w:r w:rsidR="00D90CA6">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Hum.Mol</w:t>
      </w:r>
      <w:proofErr w:type="spellEnd"/>
      <w:r w:rsidRPr="00322787">
        <w:rPr>
          <w:rFonts w:ascii="Arial" w:hAnsi="Arial" w:cs="Arial"/>
          <w:sz w:val="20"/>
          <w:szCs w:val="20"/>
        </w:rPr>
        <w:t xml:space="preserve"> Genet, June 1, 2011. Vol. 20, issue 11, pp. 2273-2284. PM:21378095. PMC3090190.</w:t>
      </w:r>
    </w:p>
    <w:p w14:paraId="6216D95E"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Carty C, Buzkova P, Reiner AP, Garrett T, Lin Y, </w:t>
      </w:r>
      <w:proofErr w:type="spellStart"/>
      <w:r w:rsidRPr="00322787">
        <w:rPr>
          <w:rFonts w:ascii="Arial" w:hAnsi="Arial" w:cs="Arial"/>
          <w:sz w:val="20"/>
          <w:szCs w:val="20"/>
        </w:rPr>
        <w:t>Vockler</w:t>
      </w:r>
      <w:proofErr w:type="spellEnd"/>
      <w:r w:rsidRPr="00322787">
        <w:rPr>
          <w:rFonts w:ascii="Arial" w:hAnsi="Arial" w:cs="Arial"/>
          <w:sz w:val="20"/>
          <w:szCs w:val="20"/>
        </w:rPr>
        <w:t xml:space="preserve"> JS,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Cole SA, Boerwinkle E, Lin DY, Bookman E, Best LG, Bella JN, Eaton C, Greenland P, Jenny N, North KE, Taverna D, Young AM, </w:t>
      </w:r>
      <w:proofErr w:type="spellStart"/>
      <w:r w:rsidRPr="00322787">
        <w:rPr>
          <w:rFonts w:ascii="Arial" w:hAnsi="Arial" w:cs="Arial"/>
          <w:sz w:val="20"/>
          <w:szCs w:val="20"/>
        </w:rPr>
        <w:t>Deelman</w:t>
      </w:r>
      <w:proofErr w:type="spellEnd"/>
      <w:r w:rsidRPr="00322787">
        <w:rPr>
          <w:rFonts w:ascii="Arial" w:hAnsi="Arial" w:cs="Arial"/>
          <w:sz w:val="20"/>
          <w:szCs w:val="20"/>
        </w:rPr>
        <w:t xml:space="preserve"> E,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Psaty B,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r w:rsidRPr="00322787">
        <w:rPr>
          <w:rFonts w:ascii="Arial" w:hAnsi="Arial" w:cs="Arial"/>
          <w:b/>
          <w:bCs/>
          <w:i/>
          <w:iCs/>
          <w:sz w:val="20"/>
          <w:szCs w:val="20"/>
        </w:rPr>
        <w:t>Association of genetic variants and incident coronary heart disease in multiethnic cohorts: the PAGE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Dec., 2011. Vol. 4, issue 6, pp. 661-672. PM:22042884. PMC3293207.</w:t>
      </w:r>
    </w:p>
    <w:p w14:paraId="219DE82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Gansevoort RT, Matsushita K, van d, V, Astor BC, Woodward M, Levey AS, de Jong PE, Coresh J, Chronic Kidney Disease Prognosis Consortium. </w:t>
      </w:r>
      <w:r w:rsidRPr="00322787">
        <w:rPr>
          <w:rFonts w:ascii="Arial" w:hAnsi="Arial" w:cs="Arial"/>
          <w:b/>
          <w:bCs/>
          <w:i/>
          <w:iCs/>
          <w:sz w:val="20"/>
          <w:szCs w:val="20"/>
        </w:rPr>
        <w:t>Lower estimated GFR and higher albuminuria are associated with adverse kidney outcomes. A collaborative meta-analysis of general and high-risk population cohorts</w:t>
      </w:r>
      <w:r w:rsidRPr="00322787">
        <w:rPr>
          <w:rFonts w:ascii="Arial" w:hAnsi="Arial" w:cs="Arial"/>
          <w:b/>
          <w:bCs/>
          <w:sz w:val="20"/>
          <w:szCs w:val="20"/>
        </w:rPr>
        <w:t xml:space="preserve">. </w:t>
      </w:r>
      <w:r w:rsidRPr="00322787">
        <w:rPr>
          <w:rFonts w:ascii="Arial" w:hAnsi="Arial" w:cs="Arial"/>
          <w:sz w:val="20"/>
          <w:szCs w:val="20"/>
        </w:rPr>
        <w:t xml:space="preserve">Kidney Int,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2011. Vol. 80, issue 1, pp. 93-104. PM:21289597. PMC3959732.</w:t>
      </w:r>
    </w:p>
    <w:p w14:paraId="41DF12EE"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Gieger</w:t>
      </w:r>
      <w:proofErr w:type="spellEnd"/>
      <w:r w:rsidRPr="00322787">
        <w:rPr>
          <w:rFonts w:ascii="Arial" w:hAnsi="Arial" w:cs="Arial"/>
          <w:sz w:val="20"/>
          <w:szCs w:val="20"/>
        </w:rPr>
        <w:t xml:space="preserve"> C, Radhakrishnan A, </w:t>
      </w:r>
      <w:proofErr w:type="spellStart"/>
      <w:r w:rsidRPr="00322787">
        <w:rPr>
          <w:rFonts w:ascii="Arial" w:hAnsi="Arial" w:cs="Arial"/>
          <w:sz w:val="20"/>
          <w:szCs w:val="20"/>
        </w:rPr>
        <w:t>Cvejic</w:t>
      </w:r>
      <w:proofErr w:type="spellEnd"/>
      <w:r w:rsidRPr="00322787">
        <w:rPr>
          <w:rFonts w:ascii="Arial" w:hAnsi="Arial" w:cs="Arial"/>
          <w:sz w:val="20"/>
          <w:szCs w:val="20"/>
        </w:rPr>
        <w:t xml:space="preserve"> A, Tang W, </w:t>
      </w:r>
      <w:proofErr w:type="spellStart"/>
      <w:r w:rsidRPr="00322787">
        <w:rPr>
          <w:rFonts w:ascii="Arial" w:hAnsi="Arial" w:cs="Arial"/>
          <w:sz w:val="20"/>
          <w:szCs w:val="20"/>
        </w:rPr>
        <w:t>Porcu</w:t>
      </w:r>
      <w:proofErr w:type="spellEnd"/>
      <w:r w:rsidRPr="00322787">
        <w:rPr>
          <w:rFonts w:ascii="Arial" w:hAnsi="Arial" w:cs="Arial"/>
          <w:sz w:val="20"/>
          <w:szCs w:val="20"/>
        </w:rPr>
        <w:t xml:space="preserve"> E, Pistis G, </w:t>
      </w:r>
      <w:proofErr w:type="spellStart"/>
      <w:r w:rsidRPr="00322787">
        <w:rPr>
          <w:rFonts w:ascii="Arial" w:hAnsi="Arial" w:cs="Arial"/>
          <w:sz w:val="20"/>
          <w:szCs w:val="20"/>
        </w:rPr>
        <w:t>Serbanovic-Canic</w:t>
      </w:r>
      <w:proofErr w:type="spellEnd"/>
      <w:r w:rsidRPr="00322787">
        <w:rPr>
          <w:rFonts w:ascii="Arial" w:hAnsi="Arial" w:cs="Arial"/>
          <w:sz w:val="20"/>
          <w:szCs w:val="20"/>
        </w:rPr>
        <w:t xml:space="preserve"> J, Elling U, Goodall AH, </w:t>
      </w:r>
      <w:proofErr w:type="spellStart"/>
      <w:r w:rsidRPr="00322787">
        <w:rPr>
          <w:rFonts w:ascii="Arial" w:hAnsi="Arial" w:cs="Arial"/>
          <w:sz w:val="20"/>
          <w:szCs w:val="20"/>
        </w:rPr>
        <w:t>Labrune</w:t>
      </w:r>
      <w:proofErr w:type="spellEnd"/>
      <w:r w:rsidRPr="00322787">
        <w:rPr>
          <w:rFonts w:ascii="Arial" w:hAnsi="Arial" w:cs="Arial"/>
          <w:sz w:val="20"/>
          <w:szCs w:val="20"/>
        </w:rPr>
        <w:t xml:space="preserve"> Y, Lopez LM, Magi R, Meacham S, Okada Y,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N, </w:t>
      </w:r>
      <w:proofErr w:type="spellStart"/>
      <w:r w:rsidRPr="00322787">
        <w:rPr>
          <w:rFonts w:ascii="Arial" w:hAnsi="Arial" w:cs="Arial"/>
          <w:sz w:val="20"/>
          <w:szCs w:val="20"/>
        </w:rPr>
        <w:t>Sorice</w:t>
      </w:r>
      <w:proofErr w:type="spellEnd"/>
      <w:r w:rsidRPr="00322787">
        <w:rPr>
          <w:rFonts w:ascii="Arial" w:hAnsi="Arial" w:cs="Arial"/>
          <w:sz w:val="20"/>
          <w:szCs w:val="20"/>
        </w:rPr>
        <w:t xml:space="preserve"> R,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Voss K, Zhang W, Ramirez-Solis R, Bis JC, </w:t>
      </w:r>
      <w:proofErr w:type="spellStart"/>
      <w:r w:rsidRPr="00322787">
        <w:rPr>
          <w:rFonts w:ascii="Arial" w:hAnsi="Arial" w:cs="Arial"/>
          <w:sz w:val="20"/>
          <w:szCs w:val="20"/>
        </w:rPr>
        <w:t>Ellinghaus</w:t>
      </w:r>
      <w:proofErr w:type="spellEnd"/>
      <w:r w:rsidRPr="00322787">
        <w:rPr>
          <w:rFonts w:ascii="Arial" w:hAnsi="Arial" w:cs="Arial"/>
          <w:sz w:val="20"/>
          <w:szCs w:val="20"/>
        </w:rPr>
        <w:t xml:space="preserve"> D, </w:t>
      </w:r>
      <w:proofErr w:type="spellStart"/>
      <w:r w:rsidRPr="00322787">
        <w:rPr>
          <w:rFonts w:ascii="Arial" w:hAnsi="Arial" w:cs="Arial"/>
          <w:sz w:val="20"/>
          <w:szCs w:val="20"/>
        </w:rPr>
        <w:t>Gogele</w:t>
      </w:r>
      <w:proofErr w:type="spellEnd"/>
      <w:r w:rsidRPr="00322787">
        <w:rPr>
          <w:rFonts w:ascii="Arial" w:hAnsi="Arial" w:cs="Arial"/>
          <w:sz w:val="20"/>
          <w:szCs w:val="20"/>
        </w:rPr>
        <w:t xml:space="preserve"> M,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Kovacs P, O'Reilly PF, Shin SY, Esko T, </w:t>
      </w:r>
      <w:proofErr w:type="spellStart"/>
      <w:r w:rsidRPr="00322787">
        <w:rPr>
          <w:rFonts w:ascii="Arial" w:hAnsi="Arial" w:cs="Arial"/>
          <w:sz w:val="20"/>
          <w:szCs w:val="20"/>
        </w:rPr>
        <w:t>Hartiala</w:t>
      </w:r>
      <w:proofErr w:type="spellEnd"/>
      <w:r w:rsidRPr="00322787">
        <w:rPr>
          <w:rFonts w:ascii="Arial" w:hAnsi="Arial" w:cs="Arial"/>
          <w:sz w:val="20"/>
          <w:szCs w:val="20"/>
        </w:rPr>
        <w:t xml:space="preserve"> J,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w:t>
      </w:r>
      <w:proofErr w:type="spellStart"/>
      <w:r w:rsidRPr="00322787">
        <w:rPr>
          <w:rFonts w:ascii="Arial" w:hAnsi="Arial" w:cs="Arial"/>
          <w:sz w:val="20"/>
          <w:szCs w:val="20"/>
        </w:rPr>
        <w:t>Murgia</w:t>
      </w:r>
      <w:proofErr w:type="spellEnd"/>
      <w:r w:rsidRPr="00322787">
        <w:rPr>
          <w:rFonts w:ascii="Arial" w:hAnsi="Arial" w:cs="Arial"/>
          <w:sz w:val="20"/>
          <w:szCs w:val="20"/>
        </w:rPr>
        <w:t xml:space="preserve"> F, </w:t>
      </w:r>
      <w:proofErr w:type="spellStart"/>
      <w:r w:rsidRPr="00322787">
        <w:rPr>
          <w:rFonts w:ascii="Arial" w:hAnsi="Arial" w:cs="Arial"/>
          <w:sz w:val="20"/>
          <w:szCs w:val="20"/>
        </w:rPr>
        <w:t>Parsa</w:t>
      </w:r>
      <w:proofErr w:type="spellEnd"/>
      <w:r w:rsidRPr="00322787">
        <w:rPr>
          <w:rFonts w:ascii="Arial" w:hAnsi="Arial" w:cs="Arial"/>
          <w:sz w:val="20"/>
          <w:szCs w:val="20"/>
        </w:rPr>
        <w:t xml:space="preserve"> A, Stephens J, van der HP, Ellen </w:t>
      </w:r>
      <w:proofErr w:type="spellStart"/>
      <w:r w:rsidRPr="00322787">
        <w:rPr>
          <w:rFonts w:ascii="Arial" w:hAnsi="Arial" w:cs="Arial"/>
          <w:sz w:val="20"/>
          <w:szCs w:val="20"/>
        </w:rPr>
        <w:t>vdS</w:t>
      </w:r>
      <w:proofErr w:type="spellEnd"/>
      <w:r w:rsidRPr="00322787">
        <w:rPr>
          <w:rFonts w:ascii="Arial" w:hAnsi="Arial" w:cs="Arial"/>
          <w:sz w:val="20"/>
          <w:szCs w:val="20"/>
        </w:rPr>
        <w:t xml:space="preserve">, </w:t>
      </w:r>
      <w:proofErr w:type="spellStart"/>
      <w:r w:rsidRPr="00322787">
        <w:rPr>
          <w:rFonts w:ascii="Arial" w:hAnsi="Arial" w:cs="Arial"/>
          <w:sz w:val="20"/>
          <w:szCs w:val="20"/>
        </w:rPr>
        <w:t>Allayee</w:t>
      </w:r>
      <w:proofErr w:type="spellEnd"/>
      <w:r w:rsidRPr="00322787">
        <w:rPr>
          <w:rFonts w:ascii="Arial" w:hAnsi="Arial" w:cs="Arial"/>
          <w:sz w:val="20"/>
          <w:szCs w:val="20"/>
        </w:rPr>
        <w:t xml:space="preserve"> H, Attwood A, </w:t>
      </w:r>
      <w:proofErr w:type="spellStart"/>
      <w:r w:rsidRPr="00322787">
        <w:rPr>
          <w:rFonts w:ascii="Arial" w:hAnsi="Arial" w:cs="Arial"/>
          <w:sz w:val="20"/>
          <w:szCs w:val="20"/>
        </w:rPr>
        <w:t>Balkau</w:t>
      </w:r>
      <w:proofErr w:type="spellEnd"/>
      <w:r w:rsidRPr="00322787">
        <w:rPr>
          <w:rFonts w:ascii="Arial" w:hAnsi="Arial" w:cs="Arial"/>
          <w:sz w:val="20"/>
          <w:szCs w:val="20"/>
        </w:rPr>
        <w:t xml:space="preserve"> B, </w:t>
      </w:r>
      <w:proofErr w:type="spellStart"/>
      <w:r w:rsidRPr="00322787">
        <w:rPr>
          <w:rFonts w:ascii="Arial" w:hAnsi="Arial" w:cs="Arial"/>
          <w:sz w:val="20"/>
          <w:szCs w:val="20"/>
        </w:rPr>
        <w:t>Bastardot</w:t>
      </w:r>
      <w:proofErr w:type="spellEnd"/>
      <w:r w:rsidRPr="00322787">
        <w:rPr>
          <w:rFonts w:ascii="Arial" w:hAnsi="Arial" w:cs="Arial"/>
          <w:sz w:val="20"/>
          <w:szCs w:val="20"/>
        </w:rPr>
        <w:t xml:space="preserve"> F, </w:t>
      </w:r>
      <w:proofErr w:type="spellStart"/>
      <w:r w:rsidRPr="00322787">
        <w:rPr>
          <w:rFonts w:ascii="Arial" w:hAnsi="Arial" w:cs="Arial"/>
          <w:sz w:val="20"/>
          <w:szCs w:val="20"/>
        </w:rPr>
        <w:t>Basu</w:t>
      </w:r>
      <w:proofErr w:type="spellEnd"/>
      <w:r w:rsidRPr="00322787">
        <w:rPr>
          <w:rFonts w:ascii="Arial" w:hAnsi="Arial" w:cs="Arial"/>
          <w:sz w:val="20"/>
          <w:szCs w:val="20"/>
        </w:rPr>
        <w:t xml:space="preserve"> S, Baumeister SE, </w:t>
      </w:r>
      <w:proofErr w:type="spellStart"/>
      <w:r w:rsidRPr="00322787">
        <w:rPr>
          <w:rFonts w:ascii="Arial" w:hAnsi="Arial" w:cs="Arial"/>
          <w:sz w:val="20"/>
          <w:szCs w:val="20"/>
        </w:rPr>
        <w:t>Biino</w:t>
      </w:r>
      <w:proofErr w:type="spellEnd"/>
      <w:r w:rsidRPr="00322787">
        <w:rPr>
          <w:rFonts w:ascii="Arial" w:hAnsi="Arial" w:cs="Arial"/>
          <w:sz w:val="20"/>
          <w:szCs w:val="20"/>
        </w:rPr>
        <w:t xml:space="preserve"> G, </w:t>
      </w:r>
      <w:proofErr w:type="spellStart"/>
      <w:r w:rsidRPr="00322787">
        <w:rPr>
          <w:rFonts w:ascii="Arial" w:hAnsi="Arial" w:cs="Arial"/>
          <w:sz w:val="20"/>
          <w:szCs w:val="20"/>
        </w:rPr>
        <w:t>Bomba</w:t>
      </w:r>
      <w:proofErr w:type="spellEnd"/>
      <w:r w:rsidRPr="00322787">
        <w:rPr>
          <w:rFonts w:ascii="Arial" w:hAnsi="Arial" w:cs="Arial"/>
          <w:sz w:val="20"/>
          <w:szCs w:val="20"/>
        </w:rPr>
        <w:t xml:space="preserve"> L, </w:t>
      </w:r>
      <w:proofErr w:type="spellStart"/>
      <w:r w:rsidRPr="00322787">
        <w:rPr>
          <w:rFonts w:ascii="Arial" w:hAnsi="Arial" w:cs="Arial"/>
          <w:sz w:val="20"/>
          <w:szCs w:val="20"/>
        </w:rPr>
        <w:t>Bonnefond</w:t>
      </w:r>
      <w:proofErr w:type="spellEnd"/>
      <w:r w:rsidRPr="00322787">
        <w:rPr>
          <w:rFonts w:ascii="Arial" w:hAnsi="Arial" w:cs="Arial"/>
          <w:sz w:val="20"/>
          <w:szCs w:val="20"/>
        </w:rPr>
        <w:t xml:space="preserve"> A, </w:t>
      </w:r>
      <w:proofErr w:type="spellStart"/>
      <w:r w:rsidRPr="00322787">
        <w:rPr>
          <w:rFonts w:ascii="Arial" w:hAnsi="Arial" w:cs="Arial"/>
          <w:sz w:val="20"/>
          <w:szCs w:val="20"/>
        </w:rPr>
        <w:t>Cambien</w:t>
      </w:r>
      <w:proofErr w:type="spellEnd"/>
      <w:r w:rsidRPr="00322787">
        <w:rPr>
          <w:rFonts w:ascii="Arial" w:hAnsi="Arial" w:cs="Arial"/>
          <w:sz w:val="20"/>
          <w:szCs w:val="20"/>
        </w:rPr>
        <w:t xml:space="preserve"> F, Chambers JC, </w:t>
      </w:r>
      <w:proofErr w:type="spellStart"/>
      <w:r w:rsidRPr="00322787">
        <w:rPr>
          <w:rFonts w:ascii="Arial" w:hAnsi="Arial" w:cs="Arial"/>
          <w:sz w:val="20"/>
          <w:szCs w:val="20"/>
        </w:rPr>
        <w:t>Cucca</w:t>
      </w:r>
      <w:proofErr w:type="spellEnd"/>
      <w:r w:rsidRPr="00322787">
        <w:rPr>
          <w:rFonts w:ascii="Arial" w:hAnsi="Arial" w:cs="Arial"/>
          <w:sz w:val="20"/>
          <w:szCs w:val="20"/>
        </w:rPr>
        <w:t xml:space="preserve"> F, </w:t>
      </w:r>
      <w:proofErr w:type="spellStart"/>
      <w:r w:rsidRPr="00322787">
        <w:rPr>
          <w:rFonts w:ascii="Arial" w:hAnsi="Arial" w:cs="Arial"/>
          <w:sz w:val="20"/>
          <w:szCs w:val="20"/>
        </w:rPr>
        <w:t>D'Adamo</w:t>
      </w:r>
      <w:proofErr w:type="spellEnd"/>
      <w:r w:rsidRPr="00322787">
        <w:rPr>
          <w:rFonts w:ascii="Arial" w:hAnsi="Arial" w:cs="Arial"/>
          <w:sz w:val="20"/>
          <w:szCs w:val="20"/>
        </w:rPr>
        <w:t xml:space="preserve"> P, Davies G, de Boer RA,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t>
      </w:r>
      <w:proofErr w:type="spellStart"/>
      <w:r w:rsidRPr="00322787">
        <w:rPr>
          <w:rFonts w:ascii="Arial" w:hAnsi="Arial" w:cs="Arial"/>
          <w:sz w:val="20"/>
          <w:szCs w:val="20"/>
        </w:rPr>
        <w:t>Doring</w:t>
      </w:r>
      <w:proofErr w:type="spellEnd"/>
      <w:r w:rsidRPr="00322787">
        <w:rPr>
          <w:rFonts w:ascii="Arial" w:hAnsi="Arial" w:cs="Arial"/>
          <w:sz w:val="20"/>
          <w:szCs w:val="20"/>
        </w:rPr>
        <w:t xml:space="preserve"> A, Elliott P, Erdmann J, Evans DM, </w:t>
      </w:r>
      <w:proofErr w:type="spellStart"/>
      <w:r w:rsidRPr="00322787">
        <w:rPr>
          <w:rFonts w:ascii="Arial" w:hAnsi="Arial" w:cs="Arial"/>
          <w:sz w:val="20"/>
          <w:szCs w:val="20"/>
        </w:rPr>
        <w:t>Falchi</w:t>
      </w:r>
      <w:proofErr w:type="spellEnd"/>
      <w:r w:rsidRPr="00322787">
        <w:rPr>
          <w:rFonts w:ascii="Arial" w:hAnsi="Arial" w:cs="Arial"/>
          <w:sz w:val="20"/>
          <w:szCs w:val="20"/>
        </w:rPr>
        <w:t xml:space="preserve"> M, Feng W, Folsom AR, Frazer IH, Gibson QD, Glazer NL, Hammond C,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Heckbert SR,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Hersch M,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Loos RJ, Jolley J, Tee KK, </w:t>
      </w:r>
      <w:proofErr w:type="spellStart"/>
      <w:r w:rsidRPr="00322787">
        <w:rPr>
          <w:rFonts w:ascii="Arial" w:hAnsi="Arial" w:cs="Arial"/>
          <w:sz w:val="20"/>
          <w:szCs w:val="20"/>
        </w:rPr>
        <w:t>Kuhnel</w:t>
      </w:r>
      <w:proofErr w:type="spellEnd"/>
      <w:r w:rsidRPr="00322787">
        <w:rPr>
          <w:rFonts w:ascii="Arial" w:hAnsi="Arial" w:cs="Arial"/>
          <w:sz w:val="20"/>
          <w:szCs w:val="20"/>
        </w:rPr>
        <w:t xml:space="preserve"> B, </w:t>
      </w:r>
      <w:proofErr w:type="spellStart"/>
      <w:r w:rsidRPr="00322787">
        <w:rPr>
          <w:rFonts w:ascii="Arial" w:hAnsi="Arial" w:cs="Arial"/>
          <w:sz w:val="20"/>
          <w:szCs w:val="20"/>
        </w:rPr>
        <w:t>Kyrtsonis</w:t>
      </w:r>
      <w:proofErr w:type="spellEnd"/>
      <w:r w:rsidRPr="00322787">
        <w:rPr>
          <w:rFonts w:ascii="Arial" w:hAnsi="Arial" w:cs="Arial"/>
          <w:sz w:val="20"/>
          <w:szCs w:val="20"/>
        </w:rPr>
        <w:t xml:space="preserve"> MC, </w:t>
      </w:r>
      <w:proofErr w:type="spellStart"/>
      <w:r w:rsidRPr="00322787">
        <w:rPr>
          <w:rFonts w:ascii="Arial" w:hAnsi="Arial" w:cs="Arial"/>
          <w:sz w:val="20"/>
          <w:szCs w:val="20"/>
        </w:rPr>
        <w:t>Lagou</w:t>
      </w:r>
      <w:proofErr w:type="spellEnd"/>
      <w:r w:rsidRPr="00322787">
        <w:rPr>
          <w:rFonts w:ascii="Arial" w:hAnsi="Arial" w:cs="Arial"/>
          <w:sz w:val="20"/>
          <w:szCs w:val="20"/>
        </w:rPr>
        <w:t xml:space="preserve"> V, Lloyd-Jones H, Lumley T,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w:t>
      </w:r>
      <w:proofErr w:type="spellStart"/>
      <w:r w:rsidRPr="00322787">
        <w:rPr>
          <w:rFonts w:ascii="Arial" w:hAnsi="Arial" w:cs="Arial"/>
          <w:sz w:val="20"/>
          <w:szCs w:val="20"/>
        </w:rPr>
        <w:t>Maschio</w:t>
      </w:r>
      <w:proofErr w:type="spellEnd"/>
      <w:r w:rsidRPr="00322787">
        <w:rPr>
          <w:rFonts w:ascii="Arial" w:hAnsi="Arial" w:cs="Arial"/>
          <w:sz w:val="20"/>
          <w:szCs w:val="20"/>
        </w:rPr>
        <w:t xml:space="preserve"> A, Mateo L, I, McKnight B, </w:t>
      </w:r>
      <w:proofErr w:type="spellStart"/>
      <w:r w:rsidRPr="00322787">
        <w:rPr>
          <w:rFonts w:ascii="Arial" w:hAnsi="Arial" w:cs="Arial"/>
          <w:sz w:val="20"/>
          <w:szCs w:val="20"/>
        </w:rPr>
        <w:t>Memari</w:t>
      </w:r>
      <w:proofErr w:type="spellEnd"/>
      <w:r w:rsidRPr="00322787">
        <w:rPr>
          <w:rFonts w:ascii="Arial" w:hAnsi="Arial" w:cs="Arial"/>
          <w:sz w:val="20"/>
          <w:szCs w:val="20"/>
        </w:rPr>
        <w:t xml:space="preserve"> Y, Mitchell BD, Montgomery GW, Nakamura Y,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Navis G, </w:t>
      </w:r>
      <w:proofErr w:type="spellStart"/>
      <w:r w:rsidRPr="00322787">
        <w:rPr>
          <w:rFonts w:ascii="Arial" w:hAnsi="Arial" w:cs="Arial"/>
          <w:sz w:val="20"/>
          <w:szCs w:val="20"/>
        </w:rPr>
        <w:t>Nothlings</w:t>
      </w:r>
      <w:proofErr w:type="spellEnd"/>
      <w:r w:rsidRPr="00322787">
        <w:rPr>
          <w:rFonts w:ascii="Arial" w:hAnsi="Arial" w:cs="Arial"/>
          <w:sz w:val="20"/>
          <w:szCs w:val="20"/>
        </w:rPr>
        <w:t xml:space="preserve"> U, Nolte IM, Porteous DJ,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w:t>
      </w:r>
      <w:proofErr w:type="spellStart"/>
      <w:r w:rsidRPr="00322787">
        <w:rPr>
          <w:rFonts w:ascii="Arial" w:hAnsi="Arial" w:cs="Arial"/>
          <w:sz w:val="20"/>
          <w:szCs w:val="20"/>
        </w:rPr>
        <w:t>Pullat</w:t>
      </w:r>
      <w:proofErr w:type="spellEnd"/>
      <w:r w:rsidRPr="00322787">
        <w:rPr>
          <w:rFonts w:ascii="Arial" w:hAnsi="Arial" w:cs="Arial"/>
          <w:sz w:val="20"/>
          <w:szCs w:val="20"/>
        </w:rPr>
        <w:t xml:space="preserve"> J, Ring SM, Rotter JI, Ruggiero D, </w:t>
      </w:r>
      <w:proofErr w:type="spellStart"/>
      <w:r w:rsidRPr="00322787">
        <w:rPr>
          <w:rFonts w:ascii="Arial" w:hAnsi="Arial" w:cs="Arial"/>
          <w:sz w:val="20"/>
          <w:szCs w:val="20"/>
        </w:rPr>
        <w:t>Ruokonen</w:t>
      </w:r>
      <w:proofErr w:type="spellEnd"/>
      <w:r w:rsidRPr="00322787">
        <w:rPr>
          <w:rFonts w:ascii="Arial" w:hAnsi="Arial" w:cs="Arial"/>
          <w:sz w:val="20"/>
          <w:szCs w:val="20"/>
        </w:rPr>
        <w:t xml:space="preserve"> A, Sala C,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Sambrook J,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Schreiber S,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Scott J, Smith NL,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Starr JM,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Takahashi A, Tang WH, Taylor K, </w:t>
      </w:r>
      <w:proofErr w:type="spellStart"/>
      <w:r w:rsidRPr="00322787">
        <w:rPr>
          <w:rFonts w:ascii="Arial" w:hAnsi="Arial" w:cs="Arial"/>
          <w:sz w:val="20"/>
          <w:szCs w:val="20"/>
        </w:rPr>
        <w:t>Tenesa</w:t>
      </w:r>
      <w:proofErr w:type="spellEnd"/>
      <w:r w:rsidRPr="00322787">
        <w:rPr>
          <w:rFonts w:ascii="Arial" w:hAnsi="Arial" w:cs="Arial"/>
          <w:sz w:val="20"/>
          <w:szCs w:val="20"/>
        </w:rPr>
        <w:t xml:space="preserve"> A, Lay TS,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w:t>
      </w:r>
      <w:proofErr w:type="spellStart"/>
      <w:r w:rsidRPr="00322787">
        <w:rPr>
          <w:rFonts w:ascii="Arial" w:hAnsi="Arial" w:cs="Arial"/>
          <w:sz w:val="20"/>
          <w:szCs w:val="20"/>
        </w:rPr>
        <w:t>Uda</w:t>
      </w:r>
      <w:proofErr w:type="spellEnd"/>
      <w:r w:rsidRPr="00322787">
        <w:rPr>
          <w:rFonts w:ascii="Arial" w:hAnsi="Arial" w:cs="Arial"/>
          <w:sz w:val="20"/>
          <w:szCs w:val="20"/>
        </w:rPr>
        <w:t xml:space="preserve"> M, </w:t>
      </w:r>
      <w:proofErr w:type="spellStart"/>
      <w:r w:rsidRPr="00322787">
        <w:rPr>
          <w:rFonts w:ascii="Arial" w:hAnsi="Arial" w:cs="Arial"/>
          <w:sz w:val="20"/>
          <w:szCs w:val="20"/>
        </w:rPr>
        <w:t>Ulivi</w:t>
      </w:r>
      <w:proofErr w:type="spellEnd"/>
      <w:r w:rsidRPr="00322787">
        <w:rPr>
          <w:rFonts w:ascii="Arial" w:hAnsi="Arial" w:cs="Arial"/>
          <w:sz w:val="20"/>
          <w:szCs w:val="20"/>
        </w:rPr>
        <w:t xml:space="preserve"> S, van </w:t>
      </w:r>
      <w:proofErr w:type="spellStart"/>
      <w:r w:rsidRPr="00322787">
        <w:rPr>
          <w:rFonts w:ascii="Arial" w:hAnsi="Arial" w:cs="Arial"/>
          <w:sz w:val="20"/>
          <w:szCs w:val="20"/>
        </w:rPr>
        <w:t>Veldhuisen</w:t>
      </w:r>
      <w:proofErr w:type="spellEnd"/>
      <w:r w:rsidRPr="00322787">
        <w:rPr>
          <w:rFonts w:ascii="Arial" w:hAnsi="Arial" w:cs="Arial"/>
          <w:sz w:val="20"/>
          <w:szCs w:val="20"/>
        </w:rPr>
        <w:t xml:space="preserve"> DJ, Visscher PM, Volker U, Wichmann HE, Wiggins KL, Willemsen G, Yang TP, Hua ZJ, </w:t>
      </w:r>
      <w:proofErr w:type="spellStart"/>
      <w:r w:rsidRPr="00322787">
        <w:rPr>
          <w:rFonts w:ascii="Arial" w:hAnsi="Arial" w:cs="Arial"/>
          <w:sz w:val="20"/>
          <w:szCs w:val="20"/>
        </w:rPr>
        <w:t>Zitting</w:t>
      </w:r>
      <w:proofErr w:type="spellEnd"/>
      <w:r w:rsidRPr="00322787">
        <w:rPr>
          <w:rFonts w:ascii="Arial" w:hAnsi="Arial" w:cs="Arial"/>
          <w:sz w:val="20"/>
          <w:szCs w:val="20"/>
        </w:rPr>
        <w:t xml:space="preserve"> P, Bradley JR,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GV, Gasparini P, Hazen SL,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M,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Joost </w:t>
      </w:r>
      <w:proofErr w:type="spellStart"/>
      <w:r w:rsidRPr="00322787">
        <w:rPr>
          <w:rFonts w:ascii="Arial" w:hAnsi="Arial" w:cs="Arial"/>
          <w:sz w:val="20"/>
          <w:szCs w:val="20"/>
        </w:rPr>
        <w:t>vP</w:t>
      </w:r>
      <w:proofErr w:type="spellEnd"/>
      <w:r w:rsidRPr="00322787">
        <w:rPr>
          <w:rFonts w:ascii="Arial" w:hAnsi="Arial" w:cs="Arial"/>
          <w:sz w:val="20"/>
          <w:szCs w:val="20"/>
        </w:rPr>
        <w:t xml:space="preserve">, </w:t>
      </w:r>
      <w:proofErr w:type="spellStart"/>
      <w:r w:rsidRPr="00322787">
        <w:rPr>
          <w:rFonts w:ascii="Arial" w:hAnsi="Arial" w:cs="Arial"/>
          <w:sz w:val="20"/>
          <w:szCs w:val="20"/>
        </w:rPr>
        <w:t>Zwaginga</w:t>
      </w:r>
      <w:proofErr w:type="spellEnd"/>
      <w:r w:rsidRPr="00322787">
        <w:rPr>
          <w:rFonts w:ascii="Arial" w:hAnsi="Arial" w:cs="Arial"/>
          <w:sz w:val="20"/>
          <w:szCs w:val="20"/>
        </w:rPr>
        <w:t xml:space="preserve"> JJ,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Deary IJ, Franke A, </w:t>
      </w:r>
      <w:proofErr w:type="spellStart"/>
      <w:r w:rsidRPr="00322787">
        <w:rPr>
          <w:rFonts w:ascii="Arial" w:hAnsi="Arial" w:cs="Arial"/>
          <w:sz w:val="20"/>
          <w:szCs w:val="20"/>
        </w:rPr>
        <w:t>Froguel</w:t>
      </w:r>
      <w:proofErr w:type="spellEnd"/>
      <w:r w:rsidRPr="00322787">
        <w:rPr>
          <w:rFonts w:ascii="Arial" w:hAnsi="Arial" w:cs="Arial"/>
          <w:sz w:val="20"/>
          <w:szCs w:val="20"/>
        </w:rPr>
        <w:t xml:space="preserve"> P, Ganesh SK,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Martin NG,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Psaty BM, Spector TD, Wareham NJ, </w:t>
      </w:r>
      <w:proofErr w:type="spellStart"/>
      <w:r w:rsidRPr="00322787">
        <w:rPr>
          <w:rFonts w:ascii="Arial" w:hAnsi="Arial" w:cs="Arial"/>
          <w:sz w:val="20"/>
          <w:szCs w:val="20"/>
        </w:rPr>
        <w:t>Akkerman</w:t>
      </w:r>
      <w:proofErr w:type="spellEnd"/>
      <w:r w:rsidRPr="00322787">
        <w:rPr>
          <w:rFonts w:ascii="Arial" w:hAnsi="Arial" w:cs="Arial"/>
          <w:sz w:val="20"/>
          <w:szCs w:val="20"/>
        </w:rPr>
        <w:t xml:space="preserve"> JW, </w:t>
      </w:r>
      <w:proofErr w:type="spellStart"/>
      <w:r w:rsidRPr="00322787">
        <w:rPr>
          <w:rFonts w:ascii="Arial" w:hAnsi="Arial" w:cs="Arial"/>
          <w:sz w:val="20"/>
          <w:szCs w:val="20"/>
        </w:rPr>
        <w:t>Ciullo</w:t>
      </w:r>
      <w:proofErr w:type="spellEnd"/>
      <w:r w:rsidRPr="00322787">
        <w:rPr>
          <w:rFonts w:ascii="Arial" w:hAnsi="Arial" w:cs="Arial"/>
          <w:sz w:val="20"/>
          <w:szCs w:val="20"/>
        </w:rPr>
        <w:t xml:space="preserve"> M,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Greinacher</w:t>
      </w:r>
      <w:proofErr w:type="spellEnd"/>
      <w:r w:rsidRPr="00322787">
        <w:rPr>
          <w:rFonts w:ascii="Arial" w:hAnsi="Arial" w:cs="Arial"/>
          <w:sz w:val="20"/>
          <w:szCs w:val="20"/>
        </w:rPr>
        <w:t xml:space="preserve"> A, </w:t>
      </w:r>
      <w:proofErr w:type="spellStart"/>
      <w:r w:rsidRPr="00322787">
        <w:rPr>
          <w:rFonts w:ascii="Arial" w:hAnsi="Arial" w:cs="Arial"/>
          <w:sz w:val="20"/>
          <w:szCs w:val="20"/>
        </w:rPr>
        <w:t>Jupe</w:t>
      </w:r>
      <w:proofErr w:type="spellEnd"/>
      <w:r w:rsidRPr="00322787">
        <w:rPr>
          <w:rFonts w:ascii="Arial" w:hAnsi="Arial" w:cs="Arial"/>
          <w:sz w:val="20"/>
          <w:szCs w:val="20"/>
        </w:rPr>
        <w:t xml:space="preserve"> S, </w:t>
      </w:r>
      <w:proofErr w:type="spellStart"/>
      <w:r w:rsidRPr="00322787">
        <w:rPr>
          <w:rFonts w:ascii="Arial" w:hAnsi="Arial" w:cs="Arial"/>
          <w:sz w:val="20"/>
          <w:szCs w:val="20"/>
        </w:rPr>
        <w:t>Kamatani</w:t>
      </w:r>
      <w:proofErr w:type="spellEnd"/>
      <w:r w:rsidRPr="00322787">
        <w:rPr>
          <w:rFonts w:ascii="Arial" w:hAnsi="Arial" w:cs="Arial"/>
          <w:sz w:val="20"/>
          <w:szCs w:val="20"/>
        </w:rPr>
        <w:t xml:space="preserve"> N, </w:t>
      </w:r>
      <w:proofErr w:type="spellStart"/>
      <w:r w:rsidRPr="00322787">
        <w:rPr>
          <w:rFonts w:ascii="Arial" w:hAnsi="Arial" w:cs="Arial"/>
          <w:sz w:val="20"/>
          <w:szCs w:val="20"/>
        </w:rPr>
        <w:t>Khadake</w:t>
      </w:r>
      <w:proofErr w:type="spellEnd"/>
      <w:r w:rsidRPr="00322787">
        <w:rPr>
          <w:rFonts w:ascii="Arial" w:hAnsi="Arial" w:cs="Arial"/>
          <w:sz w:val="20"/>
          <w:szCs w:val="20"/>
        </w:rPr>
        <w:t xml:space="preserve"> J,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w:t>
      </w:r>
      <w:proofErr w:type="spellStart"/>
      <w:r w:rsidRPr="00322787">
        <w:rPr>
          <w:rFonts w:ascii="Arial" w:hAnsi="Arial" w:cs="Arial"/>
          <w:sz w:val="20"/>
          <w:szCs w:val="20"/>
        </w:rPr>
        <w:t>Penninger</w:t>
      </w:r>
      <w:proofErr w:type="spellEnd"/>
      <w:r w:rsidRPr="00322787">
        <w:rPr>
          <w:rFonts w:ascii="Arial" w:hAnsi="Arial" w:cs="Arial"/>
          <w:sz w:val="20"/>
          <w:szCs w:val="20"/>
        </w:rPr>
        <w:t xml:space="preserve"> J, Prokopenko I, Stemple D,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w:t>
      </w:r>
      <w:proofErr w:type="spellStart"/>
      <w:r w:rsidRPr="00322787">
        <w:rPr>
          <w:rFonts w:ascii="Arial" w:hAnsi="Arial" w:cs="Arial"/>
          <w:sz w:val="20"/>
          <w:szCs w:val="20"/>
        </w:rPr>
        <w:t>Wernisch</w:t>
      </w:r>
      <w:proofErr w:type="spellEnd"/>
      <w:r w:rsidRPr="00322787">
        <w:rPr>
          <w:rFonts w:ascii="Arial" w:hAnsi="Arial" w:cs="Arial"/>
          <w:sz w:val="20"/>
          <w:szCs w:val="20"/>
        </w:rPr>
        <w:t xml:space="preserve"> L,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Hicks AA, Rendon A, Ferreira MA, Ouwehand WH, </w:t>
      </w:r>
      <w:proofErr w:type="spellStart"/>
      <w:r w:rsidRPr="00322787">
        <w:rPr>
          <w:rFonts w:ascii="Arial" w:hAnsi="Arial" w:cs="Arial"/>
          <w:sz w:val="20"/>
          <w:szCs w:val="20"/>
        </w:rPr>
        <w:t>Sora</w:t>
      </w:r>
      <w:r w:rsidR="00D90CA6">
        <w:rPr>
          <w:rFonts w:ascii="Arial" w:hAnsi="Arial" w:cs="Arial"/>
          <w:sz w:val="20"/>
          <w:szCs w:val="20"/>
        </w:rPr>
        <w:t>nzo</w:t>
      </w:r>
      <w:proofErr w:type="spellEnd"/>
      <w:r w:rsidR="00D90CA6">
        <w:rPr>
          <w:rFonts w:ascii="Arial" w:hAnsi="Arial" w:cs="Arial"/>
          <w:sz w:val="20"/>
          <w:szCs w:val="20"/>
        </w:rPr>
        <w:t xml:space="preserve"> N. </w:t>
      </w:r>
      <w:r w:rsidRPr="00322787">
        <w:rPr>
          <w:rFonts w:ascii="Arial" w:hAnsi="Arial" w:cs="Arial"/>
          <w:b/>
          <w:bCs/>
          <w:i/>
          <w:iCs/>
          <w:sz w:val="20"/>
          <w:szCs w:val="20"/>
        </w:rPr>
        <w:t xml:space="preserve">New gene functions in </w:t>
      </w:r>
      <w:proofErr w:type="spellStart"/>
      <w:r w:rsidRPr="00322787">
        <w:rPr>
          <w:rFonts w:ascii="Arial" w:hAnsi="Arial" w:cs="Arial"/>
          <w:b/>
          <w:bCs/>
          <w:i/>
          <w:iCs/>
          <w:sz w:val="20"/>
          <w:szCs w:val="20"/>
        </w:rPr>
        <w:t>megakaryopoiesis</w:t>
      </w:r>
      <w:proofErr w:type="spellEnd"/>
      <w:r w:rsidRPr="00322787">
        <w:rPr>
          <w:rFonts w:ascii="Arial" w:hAnsi="Arial" w:cs="Arial"/>
          <w:b/>
          <w:bCs/>
          <w:i/>
          <w:iCs/>
          <w:sz w:val="20"/>
          <w:szCs w:val="20"/>
        </w:rPr>
        <w:t xml:space="preserve"> and platelet formation</w:t>
      </w:r>
      <w:r w:rsidRPr="00322787">
        <w:rPr>
          <w:rFonts w:ascii="Arial" w:hAnsi="Arial" w:cs="Arial"/>
          <w:b/>
          <w:bCs/>
          <w:sz w:val="20"/>
          <w:szCs w:val="20"/>
        </w:rPr>
        <w:t xml:space="preserve">. </w:t>
      </w:r>
      <w:r w:rsidRPr="00322787">
        <w:rPr>
          <w:rFonts w:ascii="Arial" w:hAnsi="Arial" w:cs="Arial"/>
          <w:sz w:val="20"/>
          <w:szCs w:val="20"/>
        </w:rPr>
        <w:t>Nature, Dec. 8, 2011. Vol. 480, issue 7376, pp. 201-208. PM:22139419. PMC3335296.</w:t>
      </w:r>
    </w:p>
    <w:p w14:paraId="25E5FF3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Hajjar I, Quach L, Yang F, Chaves PH, Newman AB, Mukamal K, Longstreth W, Jr., </w:t>
      </w:r>
      <w:proofErr w:type="spellStart"/>
      <w:r w:rsidRPr="00322787">
        <w:rPr>
          <w:rFonts w:ascii="Arial" w:hAnsi="Arial" w:cs="Arial"/>
          <w:sz w:val="20"/>
          <w:szCs w:val="20"/>
        </w:rPr>
        <w:t>Inzitari</w:t>
      </w:r>
      <w:proofErr w:type="spellEnd"/>
      <w:r w:rsidRPr="00322787">
        <w:rPr>
          <w:rFonts w:ascii="Arial" w:hAnsi="Arial" w:cs="Arial"/>
          <w:sz w:val="20"/>
          <w:szCs w:val="20"/>
        </w:rPr>
        <w:t xml:space="preserve"> M, Lipsitz LA. </w:t>
      </w:r>
      <w:r w:rsidRPr="00322787">
        <w:rPr>
          <w:rFonts w:ascii="Arial" w:hAnsi="Arial" w:cs="Arial"/>
          <w:b/>
          <w:bCs/>
          <w:i/>
          <w:iCs/>
          <w:sz w:val="20"/>
          <w:szCs w:val="20"/>
        </w:rPr>
        <w:t>Hypertension, white matter hyperintensities, and concurrent impairments in mobility, cognition, and mood: the cardiovascular health study</w:t>
      </w:r>
      <w:r w:rsidRPr="00322787">
        <w:rPr>
          <w:rFonts w:ascii="Arial" w:hAnsi="Arial" w:cs="Arial"/>
          <w:b/>
          <w:bCs/>
          <w:sz w:val="20"/>
          <w:szCs w:val="20"/>
        </w:rPr>
        <w:t xml:space="preserve">. </w:t>
      </w:r>
      <w:r w:rsidRPr="00322787">
        <w:rPr>
          <w:rFonts w:ascii="Arial" w:hAnsi="Arial" w:cs="Arial"/>
          <w:sz w:val="20"/>
          <w:szCs w:val="20"/>
        </w:rPr>
        <w:t>Circulation, Mar. 1, 2011. Vol. 123, issue 8, pp. 858-865. PM:21321150. PMC3081662.</w:t>
      </w:r>
    </w:p>
    <w:p w14:paraId="037DABA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Ho AJ, Raji CA, Becker JT, 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Hua X, </w:t>
      </w:r>
      <w:proofErr w:type="spellStart"/>
      <w:r w:rsidRPr="00322787">
        <w:rPr>
          <w:rFonts w:ascii="Arial" w:hAnsi="Arial" w:cs="Arial"/>
          <w:sz w:val="20"/>
          <w:szCs w:val="20"/>
        </w:rPr>
        <w:t>Dinov</w:t>
      </w:r>
      <w:proofErr w:type="spellEnd"/>
      <w:r w:rsidRPr="00322787">
        <w:rPr>
          <w:rFonts w:ascii="Arial" w:hAnsi="Arial" w:cs="Arial"/>
          <w:sz w:val="20"/>
          <w:szCs w:val="20"/>
        </w:rPr>
        <w:t xml:space="preserve"> ID, Stein JL, Rosano C, Toga AW, Thompson PM. </w:t>
      </w:r>
      <w:r w:rsidRPr="00322787">
        <w:rPr>
          <w:rFonts w:ascii="Arial" w:hAnsi="Arial" w:cs="Arial"/>
          <w:b/>
          <w:bCs/>
          <w:i/>
          <w:iCs/>
          <w:sz w:val="20"/>
          <w:szCs w:val="20"/>
        </w:rPr>
        <w:t>The effects of physical activity, education, and body mass index on the aging brain</w:t>
      </w:r>
      <w:r w:rsidR="00D90CA6">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Hum.Brain</w:t>
      </w:r>
      <w:proofErr w:type="spellEnd"/>
      <w:r w:rsidRPr="00322787">
        <w:rPr>
          <w:rFonts w:ascii="Arial" w:hAnsi="Arial" w:cs="Arial"/>
          <w:sz w:val="20"/>
          <w:szCs w:val="20"/>
        </w:rPr>
        <w:t xml:space="preserve"> Mapp.,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2011. Vol. 32, issue 9, pp. 1371-1382. PM:20715081. PMC3184838.</w:t>
      </w:r>
    </w:p>
    <w:p w14:paraId="072E7C5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Houston DK, </w:t>
      </w:r>
      <w:proofErr w:type="spellStart"/>
      <w:r w:rsidRPr="00322787">
        <w:rPr>
          <w:rFonts w:ascii="Arial" w:hAnsi="Arial" w:cs="Arial"/>
          <w:sz w:val="20"/>
          <w:szCs w:val="20"/>
        </w:rPr>
        <w:t>Tooze</w:t>
      </w:r>
      <w:proofErr w:type="spellEnd"/>
      <w:r w:rsidRPr="00322787">
        <w:rPr>
          <w:rFonts w:ascii="Arial" w:hAnsi="Arial" w:cs="Arial"/>
          <w:sz w:val="20"/>
          <w:szCs w:val="20"/>
        </w:rPr>
        <w:t xml:space="preserve"> J.A., Davis C.C., Chaves P.H.M., Hirsch C., Robbins J., Arnold A.M., Newman A.B.,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r w:rsidRPr="00322787">
        <w:rPr>
          <w:rFonts w:ascii="Arial" w:hAnsi="Arial" w:cs="Arial"/>
          <w:b/>
          <w:bCs/>
          <w:i/>
          <w:iCs/>
          <w:sz w:val="20"/>
          <w:szCs w:val="20"/>
        </w:rPr>
        <w:t>Serum 25-hydroxyvitamin D and physical function in adults of advanced age: the CHS All Stars</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2011. </w:t>
      </w:r>
      <w:r w:rsidRPr="00D90CA6">
        <w:rPr>
          <w:rFonts w:ascii="Arial" w:hAnsi="Arial" w:cs="Arial"/>
          <w:sz w:val="20"/>
          <w:szCs w:val="20"/>
        </w:rPr>
        <w:t>PMID:22091492</w:t>
      </w:r>
      <w:r w:rsidRPr="00322787">
        <w:rPr>
          <w:rFonts w:ascii="Arial" w:hAnsi="Arial" w:cs="Arial"/>
          <w:sz w:val="20"/>
          <w:szCs w:val="20"/>
        </w:rPr>
        <w:t>. PMC3228270.</w:t>
      </w:r>
    </w:p>
    <w:p w14:paraId="1D63B25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International Consortium for Blood Pressure Genome-Wide Association Studies: Ehret G, Munroe PB, Rice KM, </w:t>
      </w:r>
      <w:proofErr w:type="spellStart"/>
      <w:r w:rsidRPr="00322787">
        <w:rPr>
          <w:rFonts w:ascii="Arial" w:hAnsi="Arial" w:cs="Arial"/>
          <w:sz w:val="20"/>
          <w:szCs w:val="20"/>
        </w:rPr>
        <w:t>Bochud</w:t>
      </w:r>
      <w:proofErr w:type="spellEnd"/>
      <w:r w:rsidRPr="00322787">
        <w:rPr>
          <w:rFonts w:ascii="Arial" w:hAnsi="Arial" w:cs="Arial"/>
          <w:sz w:val="20"/>
          <w:szCs w:val="20"/>
        </w:rPr>
        <w:t xml:space="preserve"> M, Johnson AD, Chasman DI, Smith AV, Tobin MD, </w:t>
      </w:r>
      <w:proofErr w:type="spellStart"/>
      <w:r w:rsidRPr="00322787">
        <w:rPr>
          <w:rFonts w:ascii="Arial" w:hAnsi="Arial" w:cs="Arial"/>
          <w:sz w:val="20"/>
          <w:szCs w:val="20"/>
        </w:rPr>
        <w:t>Verwoert</w:t>
      </w:r>
      <w:proofErr w:type="spellEnd"/>
      <w:r w:rsidRPr="00322787">
        <w:rPr>
          <w:rFonts w:ascii="Arial" w:hAnsi="Arial" w:cs="Arial"/>
          <w:sz w:val="20"/>
          <w:szCs w:val="20"/>
        </w:rPr>
        <w:t xml:space="preserve"> GC, Hwang SJ, </w:t>
      </w:r>
      <w:proofErr w:type="spellStart"/>
      <w:r w:rsidRPr="00322787">
        <w:rPr>
          <w:rFonts w:ascii="Arial" w:hAnsi="Arial" w:cs="Arial"/>
          <w:sz w:val="20"/>
          <w:szCs w:val="20"/>
        </w:rPr>
        <w:t>Pihur</w:t>
      </w:r>
      <w:proofErr w:type="spellEnd"/>
      <w:r w:rsidRPr="00322787">
        <w:rPr>
          <w:rFonts w:ascii="Arial" w:hAnsi="Arial" w:cs="Arial"/>
          <w:sz w:val="20"/>
          <w:szCs w:val="20"/>
        </w:rPr>
        <w:t xml:space="preserve"> V,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O'Reilly PF, Amin N, Bragg-Gresham JL,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Glazer NL,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 Hua ZJ,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 Heath S, Sober S, </w:t>
      </w:r>
      <w:proofErr w:type="spellStart"/>
      <w:r w:rsidRPr="00322787">
        <w:rPr>
          <w:rFonts w:ascii="Arial" w:hAnsi="Arial" w:cs="Arial"/>
          <w:sz w:val="20"/>
          <w:szCs w:val="20"/>
        </w:rPr>
        <w:t>Parsa</w:t>
      </w:r>
      <w:proofErr w:type="spellEnd"/>
      <w:r w:rsidRPr="00322787">
        <w:rPr>
          <w:rFonts w:ascii="Arial" w:hAnsi="Arial" w:cs="Arial"/>
          <w:sz w:val="20"/>
          <w:szCs w:val="20"/>
        </w:rPr>
        <w:t xml:space="preserve"> A, Luan J, Arora P,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Zhang F, Lucas G, Hicks AA, Jackson AU,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Tanaka T, Wild SH,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Igl</w:t>
      </w:r>
      <w:proofErr w:type="spellEnd"/>
      <w:r w:rsidRPr="00322787">
        <w:rPr>
          <w:rFonts w:ascii="Arial" w:hAnsi="Arial" w:cs="Arial"/>
          <w:sz w:val="20"/>
          <w:szCs w:val="20"/>
        </w:rPr>
        <w:t xml:space="preserve"> W, </w:t>
      </w:r>
      <w:proofErr w:type="spellStart"/>
      <w:r w:rsidRPr="00322787">
        <w:rPr>
          <w:rFonts w:ascii="Arial" w:hAnsi="Arial" w:cs="Arial"/>
          <w:sz w:val="20"/>
          <w:szCs w:val="20"/>
        </w:rPr>
        <w:t>Milaneschi</w:t>
      </w:r>
      <w:proofErr w:type="spellEnd"/>
      <w:r w:rsidRPr="00322787">
        <w:rPr>
          <w:rFonts w:ascii="Arial" w:hAnsi="Arial" w:cs="Arial"/>
          <w:sz w:val="20"/>
          <w:szCs w:val="20"/>
        </w:rPr>
        <w:t xml:space="preserve"> Y, Parker AN, Fava C, Chambers JC, Fox ER, Kumari M, </w:t>
      </w:r>
      <w:proofErr w:type="spellStart"/>
      <w:r w:rsidRPr="00322787">
        <w:rPr>
          <w:rFonts w:ascii="Arial" w:hAnsi="Arial" w:cs="Arial"/>
          <w:sz w:val="20"/>
          <w:szCs w:val="20"/>
        </w:rPr>
        <w:t>Jin</w:t>
      </w:r>
      <w:proofErr w:type="spellEnd"/>
      <w:r w:rsidRPr="00322787">
        <w:rPr>
          <w:rFonts w:ascii="Arial" w:hAnsi="Arial" w:cs="Arial"/>
          <w:sz w:val="20"/>
          <w:szCs w:val="20"/>
        </w:rPr>
        <w:t xml:space="preserve"> GM, van der HP, Hong Linda KW, Sjogren M, Vinay DG, Alexander M, </w:t>
      </w:r>
      <w:proofErr w:type="spellStart"/>
      <w:r w:rsidRPr="00322787">
        <w:rPr>
          <w:rFonts w:ascii="Arial" w:hAnsi="Arial" w:cs="Arial"/>
          <w:sz w:val="20"/>
          <w:szCs w:val="20"/>
        </w:rPr>
        <w:t>Tabara</w:t>
      </w:r>
      <w:proofErr w:type="spellEnd"/>
      <w:r w:rsidRPr="00322787">
        <w:rPr>
          <w:rFonts w:ascii="Arial" w:hAnsi="Arial" w:cs="Arial"/>
          <w:sz w:val="20"/>
          <w:szCs w:val="20"/>
        </w:rPr>
        <w:t xml:space="preserve"> Y, Shaw-Hawkins S, Whincup PH, Liu Y, Shi G,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w:t>
      </w:r>
      <w:proofErr w:type="spellStart"/>
      <w:r w:rsidRPr="00322787">
        <w:rPr>
          <w:rFonts w:ascii="Arial" w:hAnsi="Arial" w:cs="Arial"/>
          <w:sz w:val="20"/>
          <w:szCs w:val="20"/>
        </w:rPr>
        <w:t>Tayo</w:t>
      </w:r>
      <w:proofErr w:type="spellEnd"/>
      <w:r w:rsidRPr="00322787">
        <w:rPr>
          <w:rFonts w:ascii="Arial" w:hAnsi="Arial" w:cs="Arial"/>
          <w:sz w:val="20"/>
          <w:szCs w:val="20"/>
        </w:rPr>
        <w:t xml:space="preserve"> B, </w:t>
      </w:r>
      <w:proofErr w:type="spellStart"/>
      <w:r w:rsidRPr="00322787">
        <w:rPr>
          <w:rFonts w:ascii="Arial" w:hAnsi="Arial" w:cs="Arial"/>
          <w:sz w:val="20"/>
          <w:szCs w:val="20"/>
        </w:rPr>
        <w:t>Seielstad</w:t>
      </w:r>
      <w:proofErr w:type="spellEnd"/>
      <w:r w:rsidRPr="00322787">
        <w:rPr>
          <w:rFonts w:ascii="Arial" w:hAnsi="Arial" w:cs="Arial"/>
          <w:sz w:val="20"/>
          <w:szCs w:val="20"/>
        </w:rPr>
        <w:t xml:space="preserve"> M, Sim X, Hoang Nguyen KD,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w:t>
      </w:r>
      <w:proofErr w:type="spellStart"/>
      <w:r w:rsidRPr="00322787">
        <w:rPr>
          <w:rFonts w:ascii="Arial" w:hAnsi="Arial" w:cs="Arial"/>
          <w:sz w:val="20"/>
          <w:szCs w:val="20"/>
        </w:rPr>
        <w:t>Matullo</w:t>
      </w:r>
      <w:proofErr w:type="spellEnd"/>
      <w:r w:rsidRPr="00322787">
        <w:rPr>
          <w:rFonts w:ascii="Arial" w:hAnsi="Arial" w:cs="Arial"/>
          <w:sz w:val="20"/>
          <w:szCs w:val="20"/>
        </w:rPr>
        <w:t xml:space="preserve"> G, Wu Y, Gaunt TR, Charlotte </w:t>
      </w:r>
      <w:proofErr w:type="spellStart"/>
      <w:r w:rsidRPr="00322787">
        <w:rPr>
          <w:rFonts w:ascii="Arial" w:hAnsi="Arial" w:cs="Arial"/>
          <w:sz w:val="20"/>
          <w:szCs w:val="20"/>
        </w:rPr>
        <w:t>Onland-Moret</w:t>
      </w:r>
      <w:proofErr w:type="spellEnd"/>
      <w:r w:rsidRPr="00322787">
        <w:rPr>
          <w:rFonts w:ascii="Arial" w:hAnsi="Arial" w:cs="Arial"/>
          <w:sz w:val="20"/>
          <w:szCs w:val="20"/>
        </w:rPr>
        <w:t xml:space="preserve"> N, Cooper MN, </w:t>
      </w:r>
      <w:proofErr w:type="spellStart"/>
      <w:r w:rsidRPr="00322787">
        <w:rPr>
          <w:rFonts w:ascii="Arial" w:hAnsi="Arial" w:cs="Arial"/>
          <w:sz w:val="20"/>
          <w:szCs w:val="20"/>
        </w:rPr>
        <w:t>Platou</w:t>
      </w:r>
      <w:proofErr w:type="spellEnd"/>
      <w:r w:rsidRPr="00322787">
        <w:rPr>
          <w:rFonts w:ascii="Arial" w:hAnsi="Arial" w:cs="Arial"/>
          <w:sz w:val="20"/>
          <w:szCs w:val="20"/>
        </w:rPr>
        <w:t xml:space="preserve"> CG, Org E, Hardy R, </w:t>
      </w:r>
      <w:proofErr w:type="spellStart"/>
      <w:r w:rsidRPr="00322787">
        <w:rPr>
          <w:rFonts w:ascii="Arial" w:hAnsi="Arial" w:cs="Arial"/>
          <w:sz w:val="20"/>
          <w:szCs w:val="20"/>
        </w:rPr>
        <w:t>Dahgam</w:t>
      </w:r>
      <w:proofErr w:type="spellEnd"/>
      <w:r w:rsidRPr="00322787">
        <w:rPr>
          <w:rFonts w:ascii="Arial" w:hAnsi="Arial" w:cs="Arial"/>
          <w:sz w:val="20"/>
          <w:szCs w:val="20"/>
        </w:rPr>
        <w:t xml:space="preserve"> S, </w:t>
      </w:r>
      <w:proofErr w:type="spellStart"/>
      <w:r w:rsidRPr="00322787">
        <w:rPr>
          <w:rFonts w:ascii="Arial" w:hAnsi="Arial" w:cs="Arial"/>
          <w:sz w:val="20"/>
          <w:szCs w:val="20"/>
        </w:rPr>
        <w:t>Palmen</w:t>
      </w:r>
      <w:proofErr w:type="spellEnd"/>
      <w:r w:rsidRPr="00322787">
        <w:rPr>
          <w:rFonts w:ascii="Arial" w:hAnsi="Arial" w:cs="Arial"/>
          <w:sz w:val="20"/>
          <w:szCs w:val="20"/>
        </w:rPr>
        <w:t xml:space="preserve"> J,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Braund</w:t>
      </w:r>
      <w:proofErr w:type="spellEnd"/>
      <w:r w:rsidRPr="00322787">
        <w:rPr>
          <w:rFonts w:ascii="Arial" w:hAnsi="Arial" w:cs="Arial"/>
          <w:sz w:val="20"/>
          <w:szCs w:val="20"/>
        </w:rPr>
        <w:t xml:space="preserve"> PS, Kuznetsova T, </w:t>
      </w:r>
      <w:proofErr w:type="spellStart"/>
      <w:r w:rsidRPr="00322787">
        <w:rPr>
          <w:rFonts w:ascii="Arial" w:hAnsi="Arial" w:cs="Arial"/>
          <w:sz w:val="20"/>
          <w:szCs w:val="20"/>
        </w:rPr>
        <w:t>Uiterwaal</w:t>
      </w:r>
      <w:proofErr w:type="spellEnd"/>
      <w:r w:rsidRPr="00322787">
        <w:rPr>
          <w:rFonts w:ascii="Arial" w:hAnsi="Arial" w:cs="Arial"/>
          <w:sz w:val="20"/>
          <w:szCs w:val="20"/>
        </w:rPr>
        <w:t xml:space="preserve"> CS, Adeyemo A, Palmas W, Campbell H, Ludwig B, Tomaszewski M, </w:t>
      </w:r>
      <w:proofErr w:type="spellStart"/>
      <w:r w:rsidRPr="00322787">
        <w:rPr>
          <w:rFonts w:ascii="Arial" w:hAnsi="Arial" w:cs="Arial"/>
          <w:sz w:val="20"/>
          <w:szCs w:val="20"/>
        </w:rPr>
        <w:t>Tzoulaki</w:t>
      </w:r>
      <w:proofErr w:type="spellEnd"/>
      <w:r w:rsidRPr="00322787">
        <w:rPr>
          <w:rFonts w:ascii="Arial" w:hAnsi="Arial" w:cs="Arial"/>
          <w:sz w:val="20"/>
          <w:szCs w:val="20"/>
        </w:rPr>
        <w:t xml:space="preserve"> I, Palmer ND,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Garcia M, Chang YP, O'Connell JR, </w:t>
      </w:r>
      <w:proofErr w:type="spellStart"/>
      <w:r w:rsidRPr="00322787">
        <w:rPr>
          <w:rFonts w:ascii="Arial" w:hAnsi="Arial" w:cs="Arial"/>
          <w:sz w:val="20"/>
          <w:szCs w:val="20"/>
        </w:rPr>
        <w:t>Steinle</w:t>
      </w:r>
      <w:proofErr w:type="spellEnd"/>
      <w:r w:rsidRPr="00322787">
        <w:rPr>
          <w:rFonts w:ascii="Arial" w:hAnsi="Arial" w:cs="Arial"/>
          <w:sz w:val="20"/>
          <w:szCs w:val="20"/>
        </w:rPr>
        <w:t xml:space="preserve"> NI, </w:t>
      </w:r>
      <w:proofErr w:type="spellStart"/>
      <w:r w:rsidRPr="00322787">
        <w:rPr>
          <w:rFonts w:ascii="Arial" w:hAnsi="Arial" w:cs="Arial"/>
          <w:sz w:val="20"/>
          <w:szCs w:val="20"/>
        </w:rPr>
        <w:t>Grobbee</w:t>
      </w:r>
      <w:proofErr w:type="spellEnd"/>
      <w:r w:rsidRPr="00322787">
        <w:rPr>
          <w:rFonts w:ascii="Arial" w:hAnsi="Arial" w:cs="Arial"/>
          <w:sz w:val="20"/>
          <w:szCs w:val="20"/>
        </w:rPr>
        <w:t xml:space="preserve"> DE, Arking DE,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Morrison AC, Hernandez D, Najjar S, McArdle WL, Hadley D, Brown MJ, Connell JM,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AD, Day IN, Lawlor DA, Beilby JP, Lawrence RW, Clarke R, Hopewell JC, </w:t>
      </w:r>
      <w:proofErr w:type="spellStart"/>
      <w:r w:rsidRPr="00322787">
        <w:rPr>
          <w:rFonts w:ascii="Arial" w:hAnsi="Arial" w:cs="Arial"/>
          <w:sz w:val="20"/>
          <w:szCs w:val="20"/>
        </w:rPr>
        <w:t>Ongen</w:t>
      </w:r>
      <w:proofErr w:type="spellEnd"/>
      <w:r w:rsidRPr="00322787">
        <w:rPr>
          <w:rFonts w:ascii="Arial" w:hAnsi="Arial" w:cs="Arial"/>
          <w:sz w:val="20"/>
          <w:szCs w:val="20"/>
        </w:rPr>
        <w:t xml:space="preserve"> H, </w:t>
      </w:r>
      <w:proofErr w:type="spellStart"/>
      <w:r w:rsidRPr="00322787">
        <w:rPr>
          <w:rFonts w:ascii="Arial" w:hAnsi="Arial" w:cs="Arial"/>
          <w:sz w:val="20"/>
          <w:szCs w:val="20"/>
        </w:rPr>
        <w:t>Dreisbach</w:t>
      </w:r>
      <w:proofErr w:type="spellEnd"/>
      <w:r w:rsidRPr="00322787">
        <w:rPr>
          <w:rFonts w:ascii="Arial" w:hAnsi="Arial" w:cs="Arial"/>
          <w:sz w:val="20"/>
          <w:szCs w:val="20"/>
        </w:rPr>
        <w:t xml:space="preserve"> AW, Li Y, Hunter YJ, Bis JC,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Adair LS, Lee NR, Chen MH, Olden M, Pattaro C, Hoffman Bolton JA,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Bergmann S, Mooser V, Chaturvedi N, </w:t>
      </w:r>
      <w:proofErr w:type="spellStart"/>
      <w:r w:rsidRPr="00322787">
        <w:rPr>
          <w:rFonts w:ascii="Arial" w:hAnsi="Arial" w:cs="Arial"/>
          <w:sz w:val="20"/>
          <w:szCs w:val="20"/>
        </w:rPr>
        <w:t>Frayling</w:t>
      </w:r>
      <w:proofErr w:type="spellEnd"/>
      <w:r w:rsidRPr="00322787">
        <w:rPr>
          <w:rFonts w:ascii="Arial" w:hAnsi="Arial" w:cs="Arial"/>
          <w:sz w:val="20"/>
          <w:szCs w:val="20"/>
        </w:rPr>
        <w:t xml:space="preserve"> TM, Islam M, </w:t>
      </w:r>
      <w:proofErr w:type="spellStart"/>
      <w:r w:rsidRPr="00322787">
        <w:rPr>
          <w:rFonts w:ascii="Arial" w:hAnsi="Arial" w:cs="Arial"/>
          <w:sz w:val="20"/>
          <w:szCs w:val="20"/>
        </w:rPr>
        <w:t>Jafar</w:t>
      </w:r>
      <w:proofErr w:type="spellEnd"/>
      <w:r w:rsidRPr="00322787">
        <w:rPr>
          <w:rFonts w:ascii="Arial" w:hAnsi="Arial" w:cs="Arial"/>
          <w:sz w:val="20"/>
          <w:szCs w:val="20"/>
        </w:rPr>
        <w:t xml:space="preserve"> TH, Erdmann J, Kulkarni SR, Bornstein SR, </w:t>
      </w:r>
      <w:proofErr w:type="spellStart"/>
      <w:r w:rsidRPr="00322787">
        <w:rPr>
          <w:rFonts w:ascii="Arial" w:hAnsi="Arial" w:cs="Arial"/>
          <w:sz w:val="20"/>
          <w:szCs w:val="20"/>
        </w:rPr>
        <w:t>Grassler</w:t>
      </w:r>
      <w:proofErr w:type="spellEnd"/>
      <w:r w:rsidRPr="00322787">
        <w:rPr>
          <w:rFonts w:ascii="Arial" w:hAnsi="Arial" w:cs="Arial"/>
          <w:sz w:val="20"/>
          <w:szCs w:val="20"/>
        </w:rPr>
        <w:t xml:space="preserve"> J,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 Voight BF, </w:t>
      </w:r>
      <w:proofErr w:type="spellStart"/>
      <w:r w:rsidRPr="00322787">
        <w:rPr>
          <w:rFonts w:ascii="Arial" w:hAnsi="Arial" w:cs="Arial"/>
          <w:sz w:val="20"/>
          <w:szCs w:val="20"/>
        </w:rPr>
        <w:t>Kettunen</w:t>
      </w:r>
      <w:proofErr w:type="spellEnd"/>
      <w:r w:rsidRPr="00322787">
        <w:rPr>
          <w:rFonts w:ascii="Arial" w:hAnsi="Arial" w:cs="Arial"/>
          <w:sz w:val="20"/>
          <w:szCs w:val="20"/>
        </w:rPr>
        <w:t xml:space="preserve"> J, Howard P, Taylor A, </w:t>
      </w:r>
      <w:proofErr w:type="spellStart"/>
      <w:r w:rsidRPr="00322787">
        <w:rPr>
          <w:rFonts w:ascii="Arial" w:hAnsi="Arial" w:cs="Arial"/>
          <w:sz w:val="20"/>
          <w:szCs w:val="20"/>
        </w:rPr>
        <w:t>Guarrera</w:t>
      </w:r>
      <w:proofErr w:type="spellEnd"/>
      <w:r w:rsidRPr="00322787">
        <w:rPr>
          <w:rFonts w:ascii="Arial" w:hAnsi="Arial" w:cs="Arial"/>
          <w:sz w:val="20"/>
          <w:szCs w:val="20"/>
        </w:rPr>
        <w:t xml:space="preserve"> S, </w:t>
      </w:r>
      <w:proofErr w:type="spellStart"/>
      <w:r w:rsidRPr="00322787">
        <w:rPr>
          <w:rFonts w:ascii="Arial" w:hAnsi="Arial" w:cs="Arial"/>
          <w:sz w:val="20"/>
          <w:szCs w:val="20"/>
        </w:rPr>
        <w:t>Ricceri</w:t>
      </w:r>
      <w:proofErr w:type="spellEnd"/>
      <w:r w:rsidRPr="00322787">
        <w:rPr>
          <w:rFonts w:ascii="Arial" w:hAnsi="Arial" w:cs="Arial"/>
          <w:sz w:val="20"/>
          <w:szCs w:val="20"/>
        </w:rPr>
        <w:t xml:space="preserve"> F, </w:t>
      </w:r>
      <w:proofErr w:type="spellStart"/>
      <w:r w:rsidRPr="00322787">
        <w:rPr>
          <w:rFonts w:ascii="Arial" w:hAnsi="Arial" w:cs="Arial"/>
          <w:sz w:val="20"/>
          <w:szCs w:val="20"/>
        </w:rPr>
        <w:t>Emilsson</w:t>
      </w:r>
      <w:proofErr w:type="spellEnd"/>
      <w:r w:rsidRPr="00322787">
        <w:rPr>
          <w:rFonts w:ascii="Arial" w:hAnsi="Arial" w:cs="Arial"/>
          <w:sz w:val="20"/>
          <w:szCs w:val="20"/>
        </w:rPr>
        <w:t xml:space="preserve"> V, Plump A, Barroso I,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Weder</w:t>
      </w:r>
      <w:proofErr w:type="spellEnd"/>
      <w:r w:rsidRPr="00322787">
        <w:rPr>
          <w:rFonts w:ascii="Arial" w:hAnsi="Arial" w:cs="Arial"/>
          <w:sz w:val="20"/>
          <w:szCs w:val="20"/>
        </w:rPr>
        <w:t xml:space="preserve"> AB, Hunt SC, Sun YV, Bergman RN, Collins FS,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Scott LJ, Stringham HM, </w:t>
      </w:r>
      <w:proofErr w:type="spellStart"/>
      <w:r w:rsidRPr="00322787">
        <w:rPr>
          <w:rFonts w:ascii="Arial" w:hAnsi="Arial" w:cs="Arial"/>
          <w:sz w:val="20"/>
          <w:szCs w:val="20"/>
        </w:rPr>
        <w:t>Peltonen</w:t>
      </w:r>
      <w:proofErr w:type="spellEnd"/>
      <w:r w:rsidRPr="00322787">
        <w:rPr>
          <w:rFonts w:ascii="Arial" w:hAnsi="Arial" w:cs="Arial"/>
          <w:sz w:val="20"/>
          <w:szCs w:val="20"/>
        </w:rPr>
        <w:t xml:space="preserve"> L,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w:t>
      </w:r>
      <w:proofErr w:type="spellStart"/>
      <w:r w:rsidRPr="00322787">
        <w:rPr>
          <w:rFonts w:ascii="Arial" w:hAnsi="Arial" w:cs="Arial"/>
          <w:sz w:val="20"/>
          <w:szCs w:val="20"/>
        </w:rPr>
        <w:t>Vartiainen</w:t>
      </w:r>
      <w:proofErr w:type="spellEnd"/>
      <w:r w:rsidRPr="00322787">
        <w:rPr>
          <w:rFonts w:ascii="Arial" w:hAnsi="Arial" w:cs="Arial"/>
          <w:sz w:val="20"/>
          <w:szCs w:val="20"/>
        </w:rPr>
        <w:t xml:space="preserve"> E, Brand SM, </w:t>
      </w:r>
      <w:proofErr w:type="spellStart"/>
      <w:r w:rsidRPr="00322787">
        <w:rPr>
          <w:rFonts w:ascii="Arial" w:hAnsi="Arial" w:cs="Arial"/>
          <w:sz w:val="20"/>
          <w:szCs w:val="20"/>
        </w:rPr>
        <w:t>Staessen</w:t>
      </w:r>
      <w:proofErr w:type="spellEnd"/>
      <w:r w:rsidRPr="00322787">
        <w:rPr>
          <w:rFonts w:ascii="Arial" w:hAnsi="Arial" w:cs="Arial"/>
          <w:sz w:val="20"/>
          <w:szCs w:val="20"/>
        </w:rPr>
        <w:t xml:space="preserve"> JA, Wang TJ, Burton PR, Soler AM, Dong Y,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Wang X, Zhu H, Lohman KK, Rudock ME, Heckbert SR, Smith NL, Wiggins KL, </w:t>
      </w:r>
      <w:proofErr w:type="spellStart"/>
      <w:r w:rsidRPr="00322787">
        <w:rPr>
          <w:rFonts w:ascii="Arial" w:hAnsi="Arial" w:cs="Arial"/>
          <w:sz w:val="20"/>
          <w:szCs w:val="20"/>
        </w:rPr>
        <w:t>Doumatey</w:t>
      </w:r>
      <w:proofErr w:type="spellEnd"/>
      <w:r w:rsidRPr="00322787">
        <w:rPr>
          <w:rFonts w:ascii="Arial" w:hAnsi="Arial" w:cs="Arial"/>
          <w:sz w:val="20"/>
          <w:szCs w:val="20"/>
        </w:rPr>
        <w:t xml:space="preserve"> A, Shriner D, </w:t>
      </w:r>
      <w:proofErr w:type="spellStart"/>
      <w:r w:rsidRPr="00322787">
        <w:rPr>
          <w:rFonts w:ascii="Arial" w:hAnsi="Arial" w:cs="Arial"/>
          <w:sz w:val="20"/>
          <w:szCs w:val="20"/>
        </w:rPr>
        <w:t>Veldre</w:t>
      </w:r>
      <w:proofErr w:type="spellEnd"/>
      <w:r w:rsidRPr="00322787">
        <w:rPr>
          <w:rFonts w:ascii="Arial" w:hAnsi="Arial" w:cs="Arial"/>
          <w:sz w:val="20"/>
          <w:szCs w:val="20"/>
        </w:rPr>
        <w:t xml:space="preserve"> G, </w:t>
      </w:r>
      <w:proofErr w:type="spellStart"/>
      <w:r w:rsidRPr="00322787">
        <w:rPr>
          <w:rFonts w:ascii="Arial" w:hAnsi="Arial" w:cs="Arial"/>
          <w:sz w:val="20"/>
          <w:szCs w:val="20"/>
        </w:rPr>
        <w:t>Viigimaa</w:t>
      </w:r>
      <w:proofErr w:type="spellEnd"/>
      <w:r w:rsidRPr="00322787">
        <w:rPr>
          <w:rFonts w:ascii="Arial" w:hAnsi="Arial" w:cs="Arial"/>
          <w:sz w:val="20"/>
          <w:szCs w:val="20"/>
        </w:rPr>
        <w:t xml:space="preserve"> M, </w:t>
      </w:r>
      <w:proofErr w:type="spellStart"/>
      <w:r w:rsidRPr="00322787">
        <w:rPr>
          <w:rFonts w:ascii="Arial" w:hAnsi="Arial" w:cs="Arial"/>
          <w:sz w:val="20"/>
          <w:szCs w:val="20"/>
        </w:rPr>
        <w:t>Kinra</w:t>
      </w:r>
      <w:proofErr w:type="spellEnd"/>
      <w:r w:rsidRPr="00322787">
        <w:rPr>
          <w:rFonts w:ascii="Arial" w:hAnsi="Arial" w:cs="Arial"/>
          <w:sz w:val="20"/>
          <w:szCs w:val="20"/>
        </w:rPr>
        <w:t xml:space="preserve"> S, Prabhakaran D, </w:t>
      </w:r>
      <w:proofErr w:type="spellStart"/>
      <w:r w:rsidRPr="00322787">
        <w:rPr>
          <w:rFonts w:ascii="Arial" w:hAnsi="Arial" w:cs="Arial"/>
          <w:sz w:val="20"/>
          <w:szCs w:val="20"/>
        </w:rPr>
        <w:t>Tripathy</w:t>
      </w:r>
      <w:proofErr w:type="spellEnd"/>
      <w:r w:rsidRPr="00322787">
        <w:rPr>
          <w:rFonts w:ascii="Arial" w:hAnsi="Arial" w:cs="Arial"/>
          <w:sz w:val="20"/>
          <w:szCs w:val="20"/>
        </w:rPr>
        <w:t xml:space="preserve"> V, </w:t>
      </w:r>
      <w:proofErr w:type="spellStart"/>
      <w:r w:rsidRPr="00322787">
        <w:rPr>
          <w:rFonts w:ascii="Arial" w:hAnsi="Arial" w:cs="Arial"/>
          <w:sz w:val="20"/>
          <w:szCs w:val="20"/>
        </w:rPr>
        <w:t>Langefeld</w:t>
      </w:r>
      <w:proofErr w:type="spellEnd"/>
      <w:r w:rsidRPr="00322787">
        <w:rPr>
          <w:rFonts w:ascii="Arial" w:hAnsi="Arial" w:cs="Arial"/>
          <w:sz w:val="20"/>
          <w:szCs w:val="20"/>
        </w:rPr>
        <w:t xml:space="preserve"> CD, Rosengren A, </w:t>
      </w:r>
      <w:proofErr w:type="spellStart"/>
      <w:r w:rsidRPr="00322787">
        <w:rPr>
          <w:rFonts w:ascii="Arial" w:hAnsi="Arial" w:cs="Arial"/>
          <w:sz w:val="20"/>
          <w:szCs w:val="20"/>
        </w:rPr>
        <w:t>Thelle</w:t>
      </w:r>
      <w:proofErr w:type="spellEnd"/>
      <w:r w:rsidRPr="00322787">
        <w:rPr>
          <w:rFonts w:ascii="Arial" w:hAnsi="Arial" w:cs="Arial"/>
          <w:sz w:val="20"/>
          <w:szCs w:val="20"/>
        </w:rPr>
        <w:t xml:space="preserve"> DS, Maria CA, Singleton A, Forrester T, Hilton G, McKenzie CA, </w:t>
      </w:r>
      <w:proofErr w:type="spellStart"/>
      <w:r w:rsidRPr="00322787">
        <w:rPr>
          <w:rFonts w:ascii="Arial" w:hAnsi="Arial" w:cs="Arial"/>
          <w:sz w:val="20"/>
          <w:szCs w:val="20"/>
        </w:rPr>
        <w:t>Salako</w:t>
      </w:r>
      <w:proofErr w:type="spellEnd"/>
      <w:r w:rsidRPr="00322787">
        <w:rPr>
          <w:rFonts w:ascii="Arial" w:hAnsi="Arial" w:cs="Arial"/>
          <w:sz w:val="20"/>
          <w:szCs w:val="20"/>
        </w:rPr>
        <w:t xml:space="preserve"> T, Iwai N, Kita Y, </w:t>
      </w:r>
      <w:proofErr w:type="spellStart"/>
      <w:r w:rsidRPr="00322787">
        <w:rPr>
          <w:rFonts w:ascii="Arial" w:hAnsi="Arial" w:cs="Arial"/>
          <w:sz w:val="20"/>
          <w:szCs w:val="20"/>
        </w:rPr>
        <w:t>Ogihara</w:t>
      </w:r>
      <w:proofErr w:type="spellEnd"/>
      <w:r w:rsidRPr="00322787">
        <w:rPr>
          <w:rFonts w:ascii="Arial" w:hAnsi="Arial" w:cs="Arial"/>
          <w:sz w:val="20"/>
          <w:szCs w:val="20"/>
        </w:rPr>
        <w:t xml:space="preserve"> T, Ohkubo T, Okamura T, </w:t>
      </w:r>
      <w:proofErr w:type="spellStart"/>
      <w:r w:rsidRPr="00322787">
        <w:rPr>
          <w:rFonts w:ascii="Arial" w:hAnsi="Arial" w:cs="Arial"/>
          <w:sz w:val="20"/>
          <w:szCs w:val="20"/>
        </w:rPr>
        <w:t>Ueshima</w:t>
      </w:r>
      <w:proofErr w:type="spellEnd"/>
      <w:r w:rsidRPr="00322787">
        <w:rPr>
          <w:rFonts w:ascii="Arial" w:hAnsi="Arial" w:cs="Arial"/>
          <w:sz w:val="20"/>
          <w:szCs w:val="20"/>
        </w:rPr>
        <w:t xml:space="preserve"> H, Umemura S, </w:t>
      </w:r>
      <w:proofErr w:type="spellStart"/>
      <w:r w:rsidRPr="00322787">
        <w:rPr>
          <w:rFonts w:ascii="Arial" w:hAnsi="Arial" w:cs="Arial"/>
          <w:sz w:val="20"/>
          <w:szCs w:val="20"/>
        </w:rPr>
        <w:t>Eyheramendy</w:t>
      </w:r>
      <w:proofErr w:type="spellEnd"/>
      <w:r w:rsidRPr="00322787">
        <w:rPr>
          <w:rFonts w:ascii="Arial" w:hAnsi="Arial" w:cs="Arial"/>
          <w:sz w:val="20"/>
          <w:szCs w:val="20"/>
        </w:rPr>
        <w:t xml:space="preserve"> S,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Wichmann HE, Shin CY, Kim HL, Lee JY, Scott J, </w:t>
      </w:r>
      <w:proofErr w:type="spellStart"/>
      <w:r w:rsidRPr="00322787">
        <w:rPr>
          <w:rFonts w:ascii="Arial" w:hAnsi="Arial" w:cs="Arial"/>
          <w:sz w:val="20"/>
          <w:szCs w:val="20"/>
        </w:rPr>
        <w:t>Sehmi</w:t>
      </w:r>
      <w:proofErr w:type="spellEnd"/>
      <w:r w:rsidRPr="00322787">
        <w:rPr>
          <w:rFonts w:ascii="Arial" w:hAnsi="Arial" w:cs="Arial"/>
          <w:sz w:val="20"/>
          <w:szCs w:val="20"/>
        </w:rPr>
        <w:t xml:space="preserve"> JS, Zhang W, </w:t>
      </w:r>
      <w:proofErr w:type="spellStart"/>
      <w:r w:rsidRPr="00322787">
        <w:rPr>
          <w:rFonts w:ascii="Arial" w:hAnsi="Arial" w:cs="Arial"/>
          <w:sz w:val="20"/>
          <w:szCs w:val="20"/>
        </w:rPr>
        <w:t>Hedblad</w:t>
      </w:r>
      <w:proofErr w:type="spellEnd"/>
      <w:r w:rsidRPr="00322787">
        <w:rPr>
          <w:rFonts w:ascii="Arial" w:hAnsi="Arial" w:cs="Arial"/>
          <w:sz w:val="20"/>
          <w:szCs w:val="20"/>
        </w:rPr>
        <w:t xml:space="preserve"> B, Nilsson P, Davey SG, Wong A, </w:t>
      </w:r>
      <w:proofErr w:type="spellStart"/>
      <w:r w:rsidRPr="00322787">
        <w:rPr>
          <w:rFonts w:ascii="Arial" w:hAnsi="Arial" w:cs="Arial"/>
          <w:sz w:val="20"/>
          <w:szCs w:val="20"/>
        </w:rPr>
        <w:t>Narisu</w:t>
      </w:r>
      <w:proofErr w:type="spellEnd"/>
      <w:r w:rsidRPr="00322787">
        <w:rPr>
          <w:rFonts w:ascii="Arial" w:hAnsi="Arial" w:cs="Arial"/>
          <w:sz w:val="20"/>
          <w:szCs w:val="20"/>
        </w:rPr>
        <w:t xml:space="preserve"> N, </w:t>
      </w:r>
      <w:proofErr w:type="spellStart"/>
      <w:r w:rsidRPr="00322787">
        <w:rPr>
          <w:rFonts w:ascii="Arial" w:hAnsi="Arial" w:cs="Arial"/>
          <w:sz w:val="20"/>
          <w:szCs w:val="20"/>
        </w:rPr>
        <w:t>Stancakova</w:t>
      </w:r>
      <w:proofErr w:type="spellEnd"/>
      <w:r w:rsidRPr="00322787">
        <w:rPr>
          <w:rFonts w:ascii="Arial" w:hAnsi="Arial" w:cs="Arial"/>
          <w:sz w:val="20"/>
          <w:szCs w:val="20"/>
        </w:rPr>
        <w:t xml:space="preserve"> A, </w:t>
      </w:r>
      <w:proofErr w:type="spellStart"/>
      <w:r w:rsidRPr="00322787">
        <w:rPr>
          <w:rFonts w:ascii="Arial" w:hAnsi="Arial" w:cs="Arial"/>
          <w:sz w:val="20"/>
          <w:szCs w:val="20"/>
        </w:rPr>
        <w:t>Raffel</w:t>
      </w:r>
      <w:proofErr w:type="spellEnd"/>
      <w:r w:rsidRPr="00322787">
        <w:rPr>
          <w:rFonts w:ascii="Arial" w:hAnsi="Arial" w:cs="Arial"/>
          <w:sz w:val="20"/>
          <w:szCs w:val="20"/>
        </w:rPr>
        <w:t xml:space="preserve"> LJ, Yao J, Kathiresan S, O'Donnell CJ, Schwartz SM, </w:t>
      </w:r>
      <w:proofErr w:type="spellStart"/>
      <w:r w:rsidRPr="00322787">
        <w:rPr>
          <w:rFonts w:ascii="Arial" w:hAnsi="Arial" w:cs="Arial"/>
          <w:sz w:val="20"/>
          <w:szCs w:val="20"/>
        </w:rPr>
        <w:t>Arfan</w:t>
      </w:r>
      <w:proofErr w:type="spellEnd"/>
      <w:r w:rsidRPr="00322787">
        <w:rPr>
          <w:rFonts w:ascii="Arial" w:hAnsi="Arial" w:cs="Arial"/>
          <w:sz w:val="20"/>
          <w:szCs w:val="20"/>
        </w:rPr>
        <w:t xml:space="preserve"> IM, Longstreth Jr WT, Mosley TH, Seshadri S, Shrine NR, Wain LV, </w:t>
      </w:r>
      <w:proofErr w:type="spellStart"/>
      <w:r w:rsidRPr="00322787">
        <w:rPr>
          <w:rFonts w:ascii="Arial" w:hAnsi="Arial" w:cs="Arial"/>
          <w:sz w:val="20"/>
          <w:szCs w:val="20"/>
        </w:rPr>
        <w:t>Morken</w:t>
      </w:r>
      <w:proofErr w:type="spellEnd"/>
      <w:r w:rsidRPr="00322787">
        <w:rPr>
          <w:rFonts w:ascii="Arial" w:hAnsi="Arial" w:cs="Arial"/>
          <w:sz w:val="20"/>
          <w:szCs w:val="20"/>
        </w:rPr>
        <w:t xml:space="preserve"> MA, Swift AJ, </w:t>
      </w:r>
      <w:proofErr w:type="spellStart"/>
      <w:r w:rsidRPr="00322787">
        <w:rPr>
          <w:rFonts w:ascii="Arial" w:hAnsi="Arial" w:cs="Arial"/>
          <w:sz w:val="20"/>
          <w:szCs w:val="20"/>
        </w:rPr>
        <w:t>Laitinen</w:t>
      </w:r>
      <w:proofErr w:type="spellEnd"/>
      <w:r w:rsidRPr="00322787">
        <w:rPr>
          <w:rFonts w:ascii="Arial" w:hAnsi="Arial" w:cs="Arial"/>
          <w:sz w:val="20"/>
          <w:szCs w:val="20"/>
        </w:rPr>
        <w:t xml:space="preserve"> J, Prokopenko I, </w:t>
      </w:r>
      <w:proofErr w:type="spellStart"/>
      <w:r w:rsidRPr="00322787">
        <w:rPr>
          <w:rFonts w:ascii="Arial" w:hAnsi="Arial" w:cs="Arial"/>
          <w:sz w:val="20"/>
          <w:szCs w:val="20"/>
        </w:rPr>
        <w:t>Zitting</w:t>
      </w:r>
      <w:proofErr w:type="spellEnd"/>
      <w:r w:rsidRPr="00322787">
        <w:rPr>
          <w:rFonts w:ascii="Arial" w:hAnsi="Arial" w:cs="Arial"/>
          <w:sz w:val="20"/>
          <w:szCs w:val="20"/>
        </w:rPr>
        <w:t xml:space="preserve"> P, Cooper JA, Humphries SE,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Rasheed A, Goel A,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Watkins H, Bakker SJ, van </w:t>
      </w:r>
      <w:proofErr w:type="spellStart"/>
      <w:r w:rsidRPr="00322787">
        <w:rPr>
          <w:rFonts w:ascii="Arial" w:hAnsi="Arial" w:cs="Arial"/>
          <w:sz w:val="20"/>
          <w:szCs w:val="20"/>
        </w:rPr>
        <w:t>Gilst</w:t>
      </w:r>
      <w:proofErr w:type="spellEnd"/>
      <w:r w:rsidRPr="00322787">
        <w:rPr>
          <w:rFonts w:ascii="Arial" w:hAnsi="Arial" w:cs="Arial"/>
          <w:sz w:val="20"/>
          <w:szCs w:val="20"/>
        </w:rPr>
        <w:t xml:space="preserve"> WH, </w:t>
      </w:r>
      <w:proofErr w:type="spellStart"/>
      <w:r w:rsidRPr="00322787">
        <w:rPr>
          <w:rFonts w:ascii="Arial" w:hAnsi="Arial" w:cs="Arial"/>
          <w:sz w:val="20"/>
          <w:szCs w:val="20"/>
        </w:rPr>
        <w:t>Janipalli</w:t>
      </w:r>
      <w:proofErr w:type="spellEnd"/>
      <w:r w:rsidRPr="00322787">
        <w:rPr>
          <w:rFonts w:ascii="Arial" w:hAnsi="Arial" w:cs="Arial"/>
          <w:sz w:val="20"/>
          <w:szCs w:val="20"/>
        </w:rPr>
        <w:t xml:space="preserve"> CS, Radha MK, </w:t>
      </w:r>
      <w:proofErr w:type="spellStart"/>
      <w:r w:rsidRPr="00322787">
        <w:rPr>
          <w:rFonts w:ascii="Arial" w:hAnsi="Arial" w:cs="Arial"/>
          <w:sz w:val="20"/>
          <w:szCs w:val="20"/>
        </w:rPr>
        <w:t>Yajnik</w:t>
      </w:r>
      <w:proofErr w:type="spellEnd"/>
      <w:r w:rsidRPr="00322787">
        <w:rPr>
          <w:rFonts w:ascii="Arial" w:hAnsi="Arial" w:cs="Arial"/>
          <w:sz w:val="20"/>
          <w:szCs w:val="20"/>
        </w:rPr>
        <w:t xml:space="preserve"> CS,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Mattace-Raso</w:t>
      </w:r>
      <w:proofErr w:type="spellEnd"/>
      <w:r w:rsidRPr="00322787">
        <w:rPr>
          <w:rFonts w:ascii="Arial" w:hAnsi="Arial" w:cs="Arial"/>
          <w:sz w:val="20"/>
          <w:szCs w:val="20"/>
        </w:rPr>
        <w:t xml:space="preserve"> FU,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Demirkan</w:t>
      </w:r>
      <w:proofErr w:type="spellEnd"/>
      <w:r w:rsidRPr="00322787">
        <w:rPr>
          <w:rFonts w:ascii="Arial" w:hAnsi="Arial" w:cs="Arial"/>
          <w:sz w:val="20"/>
          <w:szCs w:val="20"/>
        </w:rPr>
        <w:t xml:space="preserve"> A, Isaacs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Lakatta</w:t>
      </w:r>
      <w:proofErr w:type="spellEnd"/>
      <w:r w:rsidRPr="00322787">
        <w:rPr>
          <w:rFonts w:ascii="Arial" w:hAnsi="Arial" w:cs="Arial"/>
          <w:sz w:val="20"/>
          <w:szCs w:val="20"/>
        </w:rPr>
        <w:t xml:space="preserve"> EG, </w:t>
      </w:r>
      <w:proofErr w:type="spellStart"/>
      <w:r w:rsidRPr="00322787">
        <w:rPr>
          <w:rFonts w:ascii="Arial" w:hAnsi="Arial" w:cs="Arial"/>
          <w:sz w:val="20"/>
          <w:szCs w:val="20"/>
        </w:rPr>
        <w:t>Orru</w:t>
      </w:r>
      <w:proofErr w:type="spellEnd"/>
      <w:r w:rsidRPr="00322787">
        <w:rPr>
          <w:rFonts w:ascii="Arial" w:hAnsi="Arial" w:cs="Arial"/>
          <w:sz w:val="20"/>
          <w:szCs w:val="20"/>
        </w:rPr>
        <w:t xml:space="preserve"> M, </w:t>
      </w:r>
      <w:proofErr w:type="spellStart"/>
      <w:r w:rsidRPr="00322787">
        <w:rPr>
          <w:rFonts w:ascii="Arial" w:hAnsi="Arial" w:cs="Arial"/>
          <w:sz w:val="20"/>
          <w:szCs w:val="20"/>
        </w:rPr>
        <w:t>Scuteri</w:t>
      </w:r>
      <w:proofErr w:type="spellEnd"/>
      <w:r w:rsidRPr="00322787">
        <w:rPr>
          <w:rFonts w:ascii="Arial" w:hAnsi="Arial" w:cs="Arial"/>
          <w:sz w:val="20"/>
          <w:szCs w:val="20"/>
        </w:rPr>
        <w:t xml:space="preserve"> A, Ala-</w:t>
      </w:r>
      <w:proofErr w:type="spellStart"/>
      <w:r w:rsidRPr="00322787">
        <w:rPr>
          <w:rFonts w:ascii="Arial" w:hAnsi="Arial" w:cs="Arial"/>
          <w:sz w:val="20"/>
          <w:szCs w:val="20"/>
        </w:rPr>
        <w:t>Korpela</w:t>
      </w:r>
      <w:proofErr w:type="spellEnd"/>
      <w:r w:rsidRPr="00322787">
        <w:rPr>
          <w:rFonts w:ascii="Arial" w:hAnsi="Arial" w:cs="Arial"/>
          <w:sz w:val="20"/>
          <w:szCs w:val="20"/>
        </w:rPr>
        <w:t xml:space="preserve"> M, Kangas AJ, </w:t>
      </w:r>
      <w:proofErr w:type="spellStart"/>
      <w:r w:rsidRPr="00322787">
        <w:rPr>
          <w:rFonts w:ascii="Arial" w:hAnsi="Arial" w:cs="Arial"/>
          <w:sz w:val="20"/>
          <w:szCs w:val="20"/>
        </w:rPr>
        <w:t>Lyytikainen</w:t>
      </w:r>
      <w:proofErr w:type="spellEnd"/>
      <w:r w:rsidRPr="00322787">
        <w:rPr>
          <w:rFonts w:ascii="Arial" w:hAnsi="Arial" w:cs="Arial"/>
          <w:sz w:val="20"/>
          <w:szCs w:val="20"/>
        </w:rPr>
        <w:t xml:space="preserve"> LP, </w:t>
      </w:r>
      <w:proofErr w:type="spellStart"/>
      <w:r w:rsidRPr="00322787">
        <w:rPr>
          <w:rFonts w:ascii="Arial" w:hAnsi="Arial" w:cs="Arial"/>
          <w:sz w:val="20"/>
          <w:szCs w:val="20"/>
        </w:rPr>
        <w:t>Soininen</w:t>
      </w:r>
      <w:proofErr w:type="spellEnd"/>
      <w:r w:rsidRPr="00322787">
        <w:rPr>
          <w:rFonts w:ascii="Arial" w:hAnsi="Arial" w:cs="Arial"/>
          <w:sz w:val="20"/>
          <w:szCs w:val="20"/>
        </w:rPr>
        <w:t xml:space="preserve"> P, </w:t>
      </w:r>
      <w:proofErr w:type="spellStart"/>
      <w:r w:rsidRPr="00322787">
        <w:rPr>
          <w:rFonts w:ascii="Arial" w:hAnsi="Arial" w:cs="Arial"/>
          <w:sz w:val="20"/>
          <w:szCs w:val="20"/>
        </w:rPr>
        <w:t>Tukiainen</w:t>
      </w:r>
      <w:proofErr w:type="spellEnd"/>
      <w:r w:rsidRPr="00322787">
        <w:rPr>
          <w:rFonts w:ascii="Arial" w:hAnsi="Arial" w:cs="Arial"/>
          <w:sz w:val="20"/>
          <w:szCs w:val="20"/>
        </w:rPr>
        <w:t xml:space="preserve"> T, </w:t>
      </w:r>
      <w:proofErr w:type="spellStart"/>
      <w:r w:rsidRPr="00322787">
        <w:rPr>
          <w:rFonts w:ascii="Arial" w:hAnsi="Arial" w:cs="Arial"/>
          <w:sz w:val="20"/>
          <w:szCs w:val="20"/>
        </w:rPr>
        <w:t>Wurtz</w:t>
      </w:r>
      <w:proofErr w:type="spellEnd"/>
      <w:r w:rsidRPr="00322787">
        <w:rPr>
          <w:rFonts w:ascii="Arial" w:hAnsi="Arial" w:cs="Arial"/>
          <w:sz w:val="20"/>
          <w:szCs w:val="20"/>
        </w:rPr>
        <w:t xml:space="preserve"> P, Twee-</w:t>
      </w:r>
      <w:proofErr w:type="spellStart"/>
      <w:r w:rsidRPr="00322787">
        <w:rPr>
          <w:rFonts w:ascii="Arial" w:hAnsi="Arial" w:cs="Arial"/>
          <w:sz w:val="20"/>
          <w:szCs w:val="20"/>
        </w:rPr>
        <w:t>Hee</w:t>
      </w:r>
      <w:proofErr w:type="spellEnd"/>
      <w:r w:rsidRPr="00322787">
        <w:rPr>
          <w:rFonts w:ascii="Arial" w:hAnsi="Arial" w:cs="Arial"/>
          <w:sz w:val="20"/>
          <w:szCs w:val="20"/>
        </w:rPr>
        <w:t xml:space="preserve"> OR, Dorr M, Kroemer HK, Volker U,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Galan P, </w:t>
      </w:r>
      <w:proofErr w:type="spellStart"/>
      <w:r w:rsidRPr="00322787">
        <w:rPr>
          <w:rFonts w:ascii="Arial" w:hAnsi="Arial" w:cs="Arial"/>
          <w:sz w:val="20"/>
          <w:szCs w:val="20"/>
        </w:rPr>
        <w:t>Hercberg</w:t>
      </w:r>
      <w:proofErr w:type="spellEnd"/>
      <w:r w:rsidRPr="00322787">
        <w:rPr>
          <w:rFonts w:ascii="Arial" w:hAnsi="Arial" w:cs="Arial"/>
          <w:sz w:val="20"/>
          <w:szCs w:val="20"/>
        </w:rPr>
        <w:t xml:space="preserve"> S, Lathrop M, </w:t>
      </w:r>
      <w:proofErr w:type="spellStart"/>
      <w:r w:rsidRPr="00322787">
        <w:rPr>
          <w:rFonts w:ascii="Arial" w:hAnsi="Arial" w:cs="Arial"/>
          <w:sz w:val="20"/>
          <w:szCs w:val="20"/>
        </w:rPr>
        <w:t>Zelenika</w:t>
      </w:r>
      <w:proofErr w:type="spellEnd"/>
      <w:r w:rsidRPr="00322787">
        <w:rPr>
          <w:rFonts w:ascii="Arial" w:hAnsi="Arial" w:cs="Arial"/>
          <w:sz w:val="20"/>
          <w:szCs w:val="20"/>
        </w:rPr>
        <w:t xml:space="preserve"> D,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Spector TD, </w:t>
      </w:r>
      <w:proofErr w:type="spellStart"/>
      <w:r w:rsidRPr="00322787">
        <w:rPr>
          <w:rFonts w:ascii="Arial" w:hAnsi="Arial" w:cs="Arial"/>
          <w:sz w:val="20"/>
          <w:szCs w:val="20"/>
        </w:rPr>
        <w:t>Zhai</w:t>
      </w:r>
      <w:proofErr w:type="spellEnd"/>
      <w:r w:rsidRPr="00322787">
        <w:rPr>
          <w:rFonts w:ascii="Arial" w:hAnsi="Arial" w:cs="Arial"/>
          <w:sz w:val="20"/>
          <w:szCs w:val="20"/>
        </w:rPr>
        <w:t xml:space="preserve"> G. </w:t>
      </w:r>
      <w:r w:rsidRPr="00322787">
        <w:rPr>
          <w:rFonts w:ascii="Arial" w:hAnsi="Arial" w:cs="Arial"/>
          <w:b/>
          <w:bCs/>
          <w:i/>
          <w:iCs/>
          <w:sz w:val="20"/>
          <w:szCs w:val="20"/>
        </w:rPr>
        <w:t>Genetic variants in novel pathways influence blood pressure and cardiovascular disease risk</w:t>
      </w:r>
      <w:r w:rsidRPr="00322787">
        <w:rPr>
          <w:rFonts w:ascii="Arial" w:hAnsi="Arial" w:cs="Arial"/>
          <w:b/>
          <w:bCs/>
          <w:sz w:val="20"/>
          <w:szCs w:val="20"/>
        </w:rPr>
        <w:t xml:space="preserve">. </w:t>
      </w:r>
      <w:r w:rsidR="00D90CA6">
        <w:rPr>
          <w:rFonts w:ascii="Arial" w:hAnsi="Arial" w:cs="Arial"/>
          <w:sz w:val="20"/>
          <w:szCs w:val="20"/>
        </w:rPr>
        <w:t xml:space="preserve"> Nature, Sept. 11, 2011. </w:t>
      </w:r>
      <w:r w:rsidRPr="00322787">
        <w:rPr>
          <w:rFonts w:ascii="Arial" w:hAnsi="Arial" w:cs="Arial"/>
          <w:sz w:val="20"/>
          <w:szCs w:val="20"/>
        </w:rPr>
        <w:t>PM:21909115. PMC3340926.</w:t>
      </w:r>
    </w:p>
    <w:p w14:paraId="14BDDD65"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Inzitari</w:t>
      </w:r>
      <w:proofErr w:type="spellEnd"/>
      <w:r w:rsidRPr="00322787">
        <w:rPr>
          <w:rFonts w:ascii="Arial" w:hAnsi="Arial" w:cs="Arial"/>
          <w:sz w:val="20"/>
          <w:szCs w:val="20"/>
        </w:rPr>
        <w:t xml:space="preserve"> M, Arnold AM, Patel KV, Mercer LD, </w:t>
      </w:r>
      <w:proofErr w:type="spellStart"/>
      <w:r w:rsidRPr="00322787">
        <w:rPr>
          <w:rFonts w:ascii="Arial" w:hAnsi="Arial" w:cs="Arial"/>
          <w:sz w:val="20"/>
          <w:szCs w:val="20"/>
        </w:rPr>
        <w:t>Karlamangla</w:t>
      </w:r>
      <w:proofErr w:type="spellEnd"/>
      <w:r w:rsidRPr="00322787">
        <w:rPr>
          <w:rFonts w:ascii="Arial" w:hAnsi="Arial" w:cs="Arial"/>
          <w:sz w:val="20"/>
          <w:szCs w:val="20"/>
        </w:rPr>
        <w:t xml:space="preserve"> A, Ding J, Psaty BM, Willia</w:t>
      </w:r>
      <w:r w:rsidR="00D90CA6">
        <w:rPr>
          <w:rFonts w:ascii="Arial" w:hAnsi="Arial" w:cs="Arial"/>
          <w:sz w:val="20"/>
          <w:szCs w:val="20"/>
        </w:rPr>
        <w:t xml:space="preserve">mson JD, </w:t>
      </w:r>
      <w:proofErr w:type="spellStart"/>
      <w:r w:rsidR="00D90CA6">
        <w:rPr>
          <w:rFonts w:ascii="Arial" w:hAnsi="Arial" w:cs="Arial"/>
          <w:sz w:val="20"/>
          <w:szCs w:val="20"/>
        </w:rPr>
        <w:t>Kuller</w:t>
      </w:r>
      <w:proofErr w:type="spellEnd"/>
      <w:r w:rsidR="00D90CA6">
        <w:rPr>
          <w:rFonts w:ascii="Arial" w:hAnsi="Arial" w:cs="Arial"/>
          <w:sz w:val="20"/>
          <w:szCs w:val="20"/>
        </w:rPr>
        <w:t xml:space="preserve"> LH, Newman AB. </w:t>
      </w:r>
      <w:r w:rsidRPr="00322787">
        <w:rPr>
          <w:rFonts w:ascii="Arial" w:hAnsi="Arial" w:cs="Arial"/>
          <w:b/>
          <w:bCs/>
          <w:i/>
          <w:iCs/>
          <w:sz w:val="20"/>
          <w:szCs w:val="20"/>
        </w:rPr>
        <w:t>Subclinical Vascular Disease Burden and Risk for Death and Cardiovascular Events in Older Community Dwellers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w:t>
      </w:r>
      <w:r w:rsidR="00D90CA6">
        <w:rPr>
          <w:rFonts w:ascii="Arial" w:hAnsi="Arial" w:cs="Arial"/>
          <w:sz w:val="20"/>
          <w:szCs w:val="20"/>
        </w:rPr>
        <w:t>l.Sci.Med.Sci</w:t>
      </w:r>
      <w:proofErr w:type="spellEnd"/>
      <w:r w:rsidR="00D90CA6">
        <w:rPr>
          <w:rFonts w:ascii="Arial" w:hAnsi="Arial" w:cs="Arial"/>
          <w:sz w:val="20"/>
          <w:szCs w:val="20"/>
        </w:rPr>
        <w:t xml:space="preserve">., June 24, 2011. </w:t>
      </w:r>
      <w:r w:rsidRPr="00322787">
        <w:rPr>
          <w:rFonts w:ascii="Arial" w:hAnsi="Arial" w:cs="Arial"/>
          <w:sz w:val="20"/>
          <w:szCs w:val="20"/>
        </w:rPr>
        <w:t>PM:21705627. PMC3202905.</w:t>
      </w:r>
    </w:p>
    <w:p w14:paraId="52E3361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Ix JH, Biggs ML, Kizer JR, Mukamal KJ, Djousse L,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de Boer IH, Nelson TL, Newma</w:t>
      </w:r>
      <w:r w:rsidR="00D90CA6">
        <w:rPr>
          <w:rFonts w:ascii="Arial" w:hAnsi="Arial" w:cs="Arial"/>
          <w:sz w:val="20"/>
          <w:szCs w:val="20"/>
        </w:rPr>
        <w:t xml:space="preserve">n AB, </w:t>
      </w:r>
      <w:proofErr w:type="spellStart"/>
      <w:r w:rsidR="00D90CA6">
        <w:rPr>
          <w:rFonts w:ascii="Arial" w:hAnsi="Arial" w:cs="Arial"/>
          <w:sz w:val="20"/>
          <w:szCs w:val="20"/>
        </w:rPr>
        <w:t>Criqui</w:t>
      </w:r>
      <w:proofErr w:type="spellEnd"/>
      <w:r w:rsidR="00D90CA6">
        <w:rPr>
          <w:rFonts w:ascii="Arial" w:hAnsi="Arial" w:cs="Arial"/>
          <w:sz w:val="20"/>
          <w:szCs w:val="20"/>
        </w:rPr>
        <w:t xml:space="preserve"> MH, Siscovick DS. </w:t>
      </w:r>
      <w:r w:rsidRPr="00322787">
        <w:rPr>
          <w:rFonts w:ascii="Arial" w:hAnsi="Arial" w:cs="Arial"/>
          <w:b/>
          <w:bCs/>
          <w:i/>
          <w:iCs/>
          <w:sz w:val="20"/>
          <w:szCs w:val="20"/>
        </w:rPr>
        <w:t xml:space="preserve">Association of Body Mass Index </w:t>
      </w:r>
      <w:proofErr w:type="gramStart"/>
      <w:r w:rsidRPr="00322787">
        <w:rPr>
          <w:rFonts w:ascii="Arial" w:hAnsi="Arial" w:cs="Arial"/>
          <w:b/>
          <w:bCs/>
          <w:i/>
          <w:iCs/>
          <w:sz w:val="20"/>
          <w:szCs w:val="20"/>
        </w:rPr>
        <w:t>With</w:t>
      </w:r>
      <w:proofErr w:type="gramEnd"/>
      <w:r w:rsidRPr="00322787">
        <w:rPr>
          <w:rFonts w:ascii="Arial" w:hAnsi="Arial" w:cs="Arial"/>
          <w:b/>
          <w:bCs/>
          <w:i/>
          <w:iCs/>
          <w:sz w:val="20"/>
          <w:szCs w:val="20"/>
        </w:rPr>
        <w:t xml:space="preserve"> Peripheral Arterial Disease in Older Adults: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Sept. 20, 2011.  PM:21920948. PMC3243937.</w:t>
      </w:r>
    </w:p>
    <w:p w14:paraId="719F1EB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Jain S, Ton TG, Boudreau RM, Yang M, Thacker EL,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 Longstreth WT, Jr.,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Newman AB. </w:t>
      </w:r>
      <w:r w:rsidRPr="00322787">
        <w:rPr>
          <w:rFonts w:ascii="Arial" w:hAnsi="Arial" w:cs="Arial"/>
          <w:b/>
          <w:bCs/>
          <w:i/>
          <w:iCs/>
          <w:sz w:val="20"/>
          <w:szCs w:val="20"/>
        </w:rPr>
        <w:t>The Risk of Parkinson Disease Assoc</w:t>
      </w:r>
      <w:r w:rsidR="00D90CA6">
        <w:rPr>
          <w:rFonts w:ascii="Arial" w:hAnsi="Arial" w:cs="Arial"/>
          <w:b/>
          <w:bCs/>
          <w:i/>
          <w:iCs/>
          <w:sz w:val="20"/>
          <w:szCs w:val="20"/>
        </w:rPr>
        <w:t>iated with Urate in a Community-</w:t>
      </w:r>
      <w:r w:rsidRPr="00322787">
        <w:rPr>
          <w:rFonts w:ascii="Arial" w:hAnsi="Arial" w:cs="Arial"/>
          <w:b/>
          <w:bCs/>
          <w:i/>
          <w:iCs/>
          <w:sz w:val="20"/>
          <w:szCs w:val="20"/>
        </w:rPr>
        <w:t>Based</w:t>
      </w:r>
      <w:r w:rsidR="00D90CA6">
        <w:rPr>
          <w:rFonts w:ascii="Arial" w:hAnsi="Arial" w:cs="Arial"/>
          <w:b/>
          <w:bCs/>
          <w:i/>
          <w:iCs/>
          <w:sz w:val="20"/>
          <w:szCs w:val="20"/>
        </w:rPr>
        <w:t xml:space="preserve"> </w:t>
      </w:r>
      <w:r w:rsidRPr="00322787">
        <w:rPr>
          <w:rFonts w:ascii="Arial" w:hAnsi="Arial" w:cs="Arial"/>
          <w:b/>
          <w:bCs/>
          <w:i/>
          <w:iCs/>
          <w:sz w:val="20"/>
          <w:szCs w:val="20"/>
        </w:rPr>
        <w:t>Cohort of Older Adults</w:t>
      </w:r>
      <w:r w:rsidRPr="00322787">
        <w:rPr>
          <w:rFonts w:ascii="Arial" w:hAnsi="Arial" w:cs="Arial"/>
          <w:b/>
          <w:bCs/>
          <w:sz w:val="20"/>
          <w:szCs w:val="20"/>
        </w:rPr>
        <w:t xml:space="preserve">. </w:t>
      </w:r>
      <w:r w:rsidRPr="00322787">
        <w:rPr>
          <w:rFonts w:ascii="Arial" w:hAnsi="Arial" w:cs="Arial"/>
          <w:sz w:val="20"/>
          <w:szCs w:val="20"/>
        </w:rPr>
        <w:t>Neuroepidemiology, June 16, 2011. Vol. 36, issue 4, pp. 223-229. PM:21677446. PMC3124452.</w:t>
      </w:r>
    </w:p>
    <w:p w14:paraId="006A572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Johnson AD,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Chasman DI, Ehret GB, Johnson T, Rose L, Rice K, </w:t>
      </w:r>
      <w:proofErr w:type="spellStart"/>
      <w:r w:rsidRPr="00322787">
        <w:rPr>
          <w:rFonts w:ascii="Arial" w:hAnsi="Arial" w:cs="Arial"/>
          <w:sz w:val="20"/>
          <w:szCs w:val="20"/>
        </w:rPr>
        <w:t>Verwoert</w:t>
      </w:r>
      <w:proofErr w:type="spellEnd"/>
      <w:r w:rsidRPr="00322787">
        <w:rPr>
          <w:rFonts w:ascii="Arial" w:hAnsi="Arial" w:cs="Arial"/>
          <w:sz w:val="20"/>
          <w:szCs w:val="20"/>
        </w:rPr>
        <w:t xml:space="preserve"> GC,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Larson MG,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Psaty BM, Caulfield M,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Munroe PB, Levy D, Cohorts for Heart and Aging Research in Genomic Epidemiology Consortium, Global </w:t>
      </w:r>
      <w:proofErr w:type="spellStart"/>
      <w:r w:rsidRPr="00322787">
        <w:rPr>
          <w:rFonts w:ascii="Arial" w:hAnsi="Arial" w:cs="Arial"/>
          <w:sz w:val="20"/>
          <w:szCs w:val="20"/>
        </w:rPr>
        <w:t>BPgen</w:t>
      </w:r>
      <w:proofErr w:type="spellEnd"/>
      <w:r w:rsidRPr="00322787">
        <w:rPr>
          <w:rFonts w:ascii="Arial" w:hAnsi="Arial" w:cs="Arial"/>
          <w:sz w:val="20"/>
          <w:szCs w:val="20"/>
        </w:rPr>
        <w:t xml:space="preserve"> Consortium, Women's Genome Health Study. </w:t>
      </w:r>
      <w:r w:rsidRPr="00322787">
        <w:rPr>
          <w:rFonts w:ascii="Arial" w:hAnsi="Arial" w:cs="Arial"/>
          <w:b/>
          <w:bCs/>
          <w:i/>
          <w:iCs/>
          <w:sz w:val="20"/>
          <w:szCs w:val="20"/>
        </w:rPr>
        <w:t>Association of hypertension drug target genes with blood pressure and hyperte</w:t>
      </w:r>
      <w:r w:rsidR="00D90CA6">
        <w:rPr>
          <w:rFonts w:ascii="Arial" w:hAnsi="Arial" w:cs="Arial"/>
          <w:b/>
          <w:bCs/>
          <w:i/>
          <w:iCs/>
          <w:sz w:val="20"/>
          <w:szCs w:val="20"/>
        </w:rPr>
        <w:t xml:space="preserve">nsion in 86,588 </w:t>
      </w:r>
      <w:r w:rsidRPr="00322787">
        <w:rPr>
          <w:rFonts w:ascii="Arial" w:hAnsi="Arial" w:cs="Arial"/>
          <w:b/>
          <w:bCs/>
          <w:i/>
          <w:iCs/>
          <w:sz w:val="20"/>
          <w:szCs w:val="20"/>
        </w:rPr>
        <w:t>individuals</w:t>
      </w:r>
      <w:r w:rsidRPr="00322787">
        <w:rPr>
          <w:rFonts w:ascii="Arial" w:hAnsi="Arial" w:cs="Arial"/>
          <w:b/>
          <w:bCs/>
          <w:sz w:val="20"/>
          <w:szCs w:val="20"/>
        </w:rPr>
        <w:t>.</w:t>
      </w:r>
      <w:r w:rsidRPr="00322787">
        <w:rPr>
          <w:rFonts w:ascii="Arial" w:hAnsi="Arial" w:cs="Arial"/>
          <w:sz w:val="20"/>
          <w:szCs w:val="20"/>
        </w:rPr>
        <w:t xml:space="preserve"> Hypertension, </w:t>
      </w:r>
      <w:proofErr w:type="gramStart"/>
      <w:r w:rsidRPr="00322787">
        <w:rPr>
          <w:rFonts w:ascii="Arial" w:hAnsi="Arial" w:cs="Arial"/>
          <w:sz w:val="20"/>
          <w:szCs w:val="20"/>
        </w:rPr>
        <w:t>May,</w:t>
      </w:r>
      <w:proofErr w:type="gramEnd"/>
      <w:r w:rsidRPr="00322787">
        <w:rPr>
          <w:rFonts w:ascii="Arial" w:hAnsi="Arial" w:cs="Arial"/>
          <w:sz w:val="20"/>
          <w:szCs w:val="20"/>
        </w:rPr>
        <w:t xml:space="preserve"> 2011. Vol. 57, issue 5, pp. 903-910. </w:t>
      </w:r>
      <w:r w:rsidRPr="00322787">
        <w:rPr>
          <w:rFonts w:ascii="Arial" w:hAnsi="Arial" w:cs="Arial"/>
          <w:sz w:val="20"/>
          <w:szCs w:val="20"/>
          <w:u w:val="single"/>
        </w:rPr>
        <w:t>PM:21444836</w:t>
      </w:r>
      <w:r w:rsidRPr="00322787">
        <w:rPr>
          <w:rFonts w:ascii="Arial" w:hAnsi="Arial" w:cs="Arial"/>
          <w:sz w:val="20"/>
          <w:szCs w:val="20"/>
        </w:rPr>
        <w:t>. PMC3099407.</w:t>
      </w:r>
    </w:p>
    <w:p w14:paraId="0A9F4D9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Kanoni</w:t>
      </w:r>
      <w:proofErr w:type="spellEnd"/>
      <w:r w:rsidRPr="00322787">
        <w:rPr>
          <w:rFonts w:ascii="Arial" w:hAnsi="Arial" w:cs="Arial"/>
          <w:sz w:val="20"/>
          <w:szCs w:val="20"/>
        </w:rPr>
        <w:t xml:space="preserve"> S, Nettleton JA, </w:t>
      </w:r>
      <w:proofErr w:type="spellStart"/>
      <w:r w:rsidRPr="00322787">
        <w:rPr>
          <w:rFonts w:ascii="Arial" w:hAnsi="Arial" w:cs="Arial"/>
          <w:sz w:val="20"/>
          <w:szCs w:val="20"/>
        </w:rPr>
        <w:t>Hivert</w:t>
      </w:r>
      <w:proofErr w:type="spellEnd"/>
      <w:r w:rsidRPr="00322787">
        <w:rPr>
          <w:rFonts w:ascii="Arial" w:hAnsi="Arial" w:cs="Arial"/>
          <w:sz w:val="20"/>
          <w:szCs w:val="20"/>
        </w:rPr>
        <w:t xml:space="preserve"> MF, Ye Z,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 </w:t>
      </w:r>
      <w:proofErr w:type="spellStart"/>
      <w:r w:rsidRPr="00322787">
        <w:rPr>
          <w:rFonts w:ascii="Arial" w:hAnsi="Arial" w:cs="Arial"/>
          <w:sz w:val="20"/>
          <w:szCs w:val="20"/>
        </w:rPr>
        <w:t>Shungin</w:t>
      </w:r>
      <w:proofErr w:type="spellEnd"/>
      <w:r w:rsidRPr="00322787">
        <w:rPr>
          <w:rFonts w:ascii="Arial" w:hAnsi="Arial" w:cs="Arial"/>
          <w:sz w:val="20"/>
          <w:szCs w:val="20"/>
        </w:rPr>
        <w:t xml:space="preserve"> D, </w:t>
      </w:r>
      <w:proofErr w:type="spellStart"/>
      <w:r w:rsidRPr="00322787">
        <w:rPr>
          <w:rFonts w:ascii="Arial" w:hAnsi="Arial" w:cs="Arial"/>
          <w:sz w:val="20"/>
          <w:szCs w:val="20"/>
        </w:rPr>
        <w:t>Sonestedt</w:t>
      </w:r>
      <w:proofErr w:type="spellEnd"/>
      <w:r w:rsidRPr="00322787">
        <w:rPr>
          <w:rFonts w:ascii="Arial" w:hAnsi="Arial" w:cs="Arial"/>
          <w:sz w:val="20"/>
          <w:szCs w:val="20"/>
        </w:rPr>
        <w:t xml:space="preserve"> E, </w:t>
      </w:r>
      <w:proofErr w:type="spellStart"/>
      <w:r w:rsidRPr="00322787">
        <w:rPr>
          <w:rFonts w:ascii="Arial" w:hAnsi="Arial" w:cs="Arial"/>
          <w:sz w:val="20"/>
          <w:szCs w:val="20"/>
        </w:rPr>
        <w:t>Ngwa</w:t>
      </w:r>
      <w:proofErr w:type="spellEnd"/>
      <w:r w:rsidRPr="00322787">
        <w:rPr>
          <w:rFonts w:ascii="Arial" w:hAnsi="Arial" w:cs="Arial"/>
          <w:sz w:val="20"/>
          <w:szCs w:val="20"/>
        </w:rPr>
        <w:t xml:space="preserve"> JS,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Lemaitre RN, Gustafsson S, Anderson JS, Tanaka T, Hindy G, Saylor G, </w:t>
      </w:r>
      <w:proofErr w:type="spellStart"/>
      <w:r w:rsidRPr="00322787">
        <w:rPr>
          <w:rFonts w:ascii="Arial" w:hAnsi="Arial" w:cs="Arial"/>
          <w:sz w:val="20"/>
          <w:szCs w:val="20"/>
        </w:rPr>
        <w:t>Renstrom</w:t>
      </w:r>
      <w:proofErr w:type="spellEnd"/>
      <w:r w:rsidRPr="00322787">
        <w:rPr>
          <w:rFonts w:ascii="Arial" w:hAnsi="Arial" w:cs="Arial"/>
          <w:sz w:val="20"/>
          <w:szCs w:val="20"/>
        </w:rPr>
        <w:t xml:space="preserve"> F, Bennett AJ,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Florez</w:t>
      </w:r>
      <w:proofErr w:type="spellEnd"/>
      <w:r w:rsidRPr="00322787">
        <w:rPr>
          <w:rFonts w:ascii="Arial" w:hAnsi="Arial" w:cs="Arial"/>
          <w:sz w:val="20"/>
          <w:szCs w:val="20"/>
        </w:rPr>
        <w:t xml:space="preserve"> JC, Fox CS,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Hoogeveen</w:t>
      </w:r>
      <w:proofErr w:type="spellEnd"/>
      <w:r w:rsidRPr="00322787">
        <w:rPr>
          <w:rFonts w:ascii="Arial" w:hAnsi="Arial" w:cs="Arial"/>
          <w:sz w:val="20"/>
          <w:szCs w:val="20"/>
        </w:rPr>
        <w:t xml:space="preserve"> RC, Houston DK, Hu FB, Jacques PF, Johansson I, Lind L, Liu Y, McKeown N,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 Pankow JS, </w:t>
      </w:r>
      <w:proofErr w:type="spellStart"/>
      <w:r w:rsidRPr="00322787">
        <w:rPr>
          <w:rFonts w:ascii="Arial" w:hAnsi="Arial" w:cs="Arial"/>
          <w:sz w:val="20"/>
          <w:szCs w:val="20"/>
        </w:rPr>
        <w:t>Sijbrands</w:t>
      </w:r>
      <w:proofErr w:type="spellEnd"/>
      <w:r w:rsidRPr="00322787">
        <w:rPr>
          <w:rFonts w:ascii="Arial" w:hAnsi="Arial" w:cs="Arial"/>
          <w:sz w:val="20"/>
          <w:szCs w:val="20"/>
        </w:rPr>
        <w:t xml:space="preserve"> EJ, </w:t>
      </w:r>
      <w:proofErr w:type="spellStart"/>
      <w:r w:rsidRPr="00322787">
        <w:rPr>
          <w:rFonts w:ascii="Arial" w:hAnsi="Arial" w:cs="Arial"/>
          <w:sz w:val="20"/>
          <w:szCs w:val="20"/>
        </w:rPr>
        <w:t>Syvanen</w:t>
      </w:r>
      <w:proofErr w:type="spellEnd"/>
      <w:r w:rsidRPr="00322787">
        <w:rPr>
          <w:rFonts w:ascii="Arial" w:hAnsi="Arial" w:cs="Arial"/>
          <w:sz w:val="20"/>
          <w:szCs w:val="20"/>
        </w:rPr>
        <w:t xml:space="preserve"> AC,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Yannakoulia</w:t>
      </w:r>
      <w:proofErr w:type="spellEnd"/>
      <w:r w:rsidRPr="00322787">
        <w:rPr>
          <w:rFonts w:ascii="Arial" w:hAnsi="Arial" w:cs="Arial"/>
          <w:sz w:val="20"/>
          <w:szCs w:val="20"/>
        </w:rPr>
        <w:t xml:space="preserve"> M,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the M, I, Wareham NJ, Prokopenko I,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Loos RJ,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Dupuis J,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McCarthy MI,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Orho</w:t>
      </w:r>
      <w:proofErr w:type="spellEnd"/>
      <w:r w:rsidRPr="00322787">
        <w:rPr>
          <w:rFonts w:ascii="Arial" w:hAnsi="Arial" w:cs="Arial"/>
          <w:sz w:val="20"/>
          <w:szCs w:val="20"/>
        </w:rPr>
        <w:t xml:space="preserve">-Melander M, Siscovick DS, Meigs JB, Franks PW,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GV. </w:t>
      </w:r>
      <w:r w:rsidRPr="00322787">
        <w:rPr>
          <w:rFonts w:ascii="Arial" w:hAnsi="Arial" w:cs="Arial"/>
          <w:b/>
          <w:bCs/>
          <w:i/>
          <w:iCs/>
          <w:sz w:val="20"/>
          <w:szCs w:val="20"/>
        </w:rPr>
        <w:t>Total Zinc Intake May Modify the Glucose-Raising Effect of a Zinc Transporter (SLC30A8) Variant: A 14-Cohort Meta-analysis</w:t>
      </w:r>
      <w:r w:rsidRPr="00322787">
        <w:rPr>
          <w:rFonts w:ascii="Arial" w:hAnsi="Arial" w:cs="Arial"/>
          <w:b/>
          <w:bCs/>
          <w:sz w:val="20"/>
          <w:szCs w:val="20"/>
        </w:rPr>
        <w:t xml:space="preserve">. </w:t>
      </w:r>
      <w:r w:rsidRPr="00322787">
        <w:rPr>
          <w:rFonts w:ascii="Arial" w:hAnsi="Arial" w:cs="Arial"/>
          <w:sz w:val="20"/>
          <w:szCs w:val="20"/>
        </w:rPr>
        <w:t xml:space="preserve">Diabetes,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2011. Vol. 60, issue 9, pp. 2407-2416. PM:21810599. PMC3161318.</w:t>
      </w:r>
    </w:p>
    <w:p w14:paraId="1C6F5C9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Kaplan RC, Petersen AK, Chen MH,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Glazer NL, </w:t>
      </w:r>
      <w:proofErr w:type="spellStart"/>
      <w:r w:rsidRPr="00322787">
        <w:rPr>
          <w:rFonts w:ascii="Arial" w:hAnsi="Arial" w:cs="Arial"/>
          <w:sz w:val="20"/>
          <w:szCs w:val="20"/>
        </w:rPr>
        <w:t>Doring</w:t>
      </w:r>
      <w:proofErr w:type="spellEnd"/>
      <w:r w:rsidRPr="00322787">
        <w:rPr>
          <w:rFonts w:ascii="Arial" w:hAnsi="Arial" w:cs="Arial"/>
          <w:sz w:val="20"/>
          <w:szCs w:val="20"/>
        </w:rPr>
        <w:t xml:space="preserve"> A, Lam CS, Friedrich N, Newman A, Muller M, Yang Q,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Cappola A, Klopp N, Smith H, Ernst F, Psaty BM, Wichmann HE, Sawyer DB, </w:t>
      </w:r>
      <w:proofErr w:type="spellStart"/>
      <w:r w:rsidRPr="00322787">
        <w:rPr>
          <w:rFonts w:ascii="Arial" w:hAnsi="Arial" w:cs="Arial"/>
          <w:sz w:val="20"/>
          <w:szCs w:val="20"/>
        </w:rPr>
        <w:t>Biffar</w:t>
      </w:r>
      <w:proofErr w:type="spellEnd"/>
      <w:r w:rsidRPr="00322787">
        <w:rPr>
          <w:rFonts w:ascii="Arial" w:hAnsi="Arial" w:cs="Arial"/>
          <w:sz w:val="20"/>
          <w:szCs w:val="20"/>
        </w:rPr>
        <w:t xml:space="preserve"> R, Rotter JI,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Sullivan LS,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Rice K, </w:t>
      </w:r>
      <w:proofErr w:type="spellStart"/>
      <w:r w:rsidRPr="00322787">
        <w:rPr>
          <w:rFonts w:ascii="Arial" w:hAnsi="Arial" w:cs="Arial"/>
          <w:sz w:val="20"/>
          <w:szCs w:val="20"/>
        </w:rPr>
        <w:t>Spyroglou</w:t>
      </w:r>
      <w:proofErr w:type="spellEnd"/>
      <w:r w:rsidRPr="00322787">
        <w:rPr>
          <w:rFonts w:ascii="Arial" w:hAnsi="Arial" w:cs="Arial"/>
          <w:sz w:val="20"/>
          <w:szCs w:val="20"/>
        </w:rPr>
        <w:t xml:space="preserve"> A, Kroemer HK, Ida Chen YD, </w:t>
      </w:r>
      <w:proofErr w:type="spellStart"/>
      <w:r w:rsidRPr="00322787">
        <w:rPr>
          <w:rFonts w:ascii="Arial" w:hAnsi="Arial" w:cs="Arial"/>
          <w:sz w:val="20"/>
          <w:szCs w:val="20"/>
        </w:rPr>
        <w:t>Manolopoulou</w:t>
      </w:r>
      <w:proofErr w:type="spellEnd"/>
      <w:r w:rsidRPr="00322787">
        <w:rPr>
          <w:rFonts w:ascii="Arial" w:hAnsi="Arial" w:cs="Arial"/>
          <w:sz w:val="20"/>
          <w:szCs w:val="20"/>
        </w:rPr>
        <w:t xml:space="preserve"> J,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Strickler HD, Goodarzi MO, </w:t>
      </w:r>
      <w:proofErr w:type="spellStart"/>
      <w:r w:rsidRPr="00322787">
        <w:rPr>
          <w:rFonts w:ascii="Arial" w:hAnsi="Arial" w:cs="Arial"/>
          <w:sz w:val="20"/>
          <w:szCs w:val="20"/>
        </w:rPr>
        <w:t>Reincke</w:t>
      </w:r>
      <w:proofErr w:type="spellEnd"/>
      <w:r w:rsidRPr="00322787">
        <w:rPr>
          <w:rFonts w:ascii="Arial" w:hAnsi="Arial" w:cs="Arial"/>
          <w:sz w:val="20"/>
          <w:szCs w:val="20"/>
        </w:rPr>
        <w:t xml:space="preserve"> M, Pollak MN, </w:t>
      </w:r>
      <w:proofErr w:type="spellStart"/>
      <w:r w:rsidRPr="00322787">
        <w:rPr>
          <w:rFonts w:ascii="Arial" w:hAnsi="Arial" w:cs="Arial"/>
          <w:sz w:val="20"/>
          <w:szCs w:val="20"/>
        </w:rPr>
        <w:t>Bidlingmaier</w:t>
      </w:r>
      <w:proofErr w:type="spellEnd"/>
      <w:r w:rsidRPr="00322787">
        <w:rPr>
          <w:rFonts w:ascii="Arial" w:hAnsi="Arial" w:cs="Arial"/>
          <w:sz w:val="20"/>
          <w:szCs w:val="20"/>
        </w:rPr>
        <w:t xml:space="preserve"> M,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w:t>
      </w:r>
      <w:r w:rsidRPr="00322787">
        <w:rPr>
          <w:rFonts w:ascii="Arial" w:hAnsi="Arial" w:cs="Arial"/>
          <w:b/>
          <w:bCs/>
          <w:i/>
          <w:iCs/>
          <w:sz w:val="20"/>
          <w:szCs w:val="20"/>
        </w:rPr>
        <w:t>A genome-wide association study identifies novel loci associated with circulating IGF-I and IGFBP-3</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Hum.Mol.Genet</w:t>
      </w:r>
      <w:proofErr w:type="spellEnd"/>
      <w:proofErr w:type="gramEnd"/>
      <w:r w:rsidRPr="00322787">
        <w:rPr>
          <w:rFonts w:ascii="Arial" w:hAnsi="Arial" w:cs="Arial"/>
          <w:sz w:val="20"/>
          <w:szCs w:val="20"/>
        </w:rPr>
        <w:t>., Mar. 15, 2011. Vol. 20, issue 6, pp. 1241-1251. PM:21216879. PMC3043664.</w:t>
      </w:r>
    </w:p>
    <w:p w14:paraId="773FD29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Kestenbaum B, Katz R, de B, I, Hoofnagle A, Sarnak MJ, Shlip</w:t>
      </w:r>
      <w:r w:rsidR="00D90CA6">
        <w:rPr>
          <w:rFonts w:ascii="Arial" w:hAnsi="Arial" w:cs="Arial"/>
          <w:sz w:val="20"/>
          <w:szCs w:val="20"/>
        </w:rPr>
        <w:t xml:space="preserve">ak MG, Jenny NS, Siscovick DS. </w:t>
      </w:r>
      <w:r w:rsidRPr="00322787">
        <w:rPr>
          <w:rFonts w:ascii="Arial" w:hAnsi="Arial" w:cs="Arial"/>
          <w:b/>
          <w:bCs/>
          <w:i/>
          <w:iCs/>
          <w:sz w:val="20"/>
          <w:szCs w:val="20"/>
        </w:rPr>
        <w:t>Vitamin D, parathyroid hormone, and cardiovascular events among older adults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Sept. 27, 2011. Vol. 58, issue 14, pp. 1433-1441. PM:21939825. PMC3210558.</w:t>
      </w:r>
    </w:p>
    <w:p w14:paraId="667E3F0F"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Kilpelainen</w:t>
      </w:r>
      <w:proofErr w:type="spellEnd"/>
      <w:r w:rsidRPr="00322787">
        <w:rPr>
          <w:rFonts w:ascii="Arial" w:hAnsi="Arial" w:cs="Arial"/>
          <w:sz w:val="20"/>
          <w:szCs w:val="20"/>
        </w:rPr>
        <w:t xml:space="preserve"> TO,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Stancakova</w:t>
      </w:r>
      <w:proofErr w:type="spellEnd"/>
      <w:r w:rsidRPr="00322787">
        <w:rPr>
          <w:rFonts w:ascii="Arial" w:hAnsi="Arial" w:cs="Arial"/>
          <w:sz w:val="20"/>
          <w:szCs w:val="20"/>
        </w:rPr>
        <w:t xml:space="preserve"> A, Finucane FM, </w:t>
      </w:r>
      <w:proofErr w:type="spellStart"/>
      <w:r w:rsidRPr="00322787">
        <w:rPr>
          <w:rFonts w:ascii="Arial" w:hAnsi="Arial" w:cs="Arial"/>
          <w:sz w:val="20"/>
          <w:szCs w:val="20"/>
        </w:rPr>
        <w:t>Ried</w:t>
      </w:r>
      <w:proofErr w:type="spellEnd"/>
      <w:r w:rsidRPr="00322787">
        <w:rPr>
          <w:rFonts w:ascii="Arial" w:hAnsi="Arial" w:cs="Arial"/>
          <w:sz w:val="20"/>
          <w:szCs w:val="20"/>
        </w:rPr>
        <w:t xml:space="preserve"> JS,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Zhang W, Beckmann JS, Luan J, </w:t>
      </w:r>
      <w:proofErr w:type="spellStart"/>
      <w:r w:rsidRPr="00322787">
        <w:rPr>
          <w:rFonts w:ascii="Arial" w:hAnsi="Arial" w:cs="Arial"/>
          <w:sz w:val="20"/>
          <w:szCs w:val="20"/>
        </w:rPr>
        <w:t>Vandenput</w:t>
      </w:r>
      <w:proofErr w:type="spellEnd"/>
      <w:r w:rsidRPr="00322787">
        <w:rPr>
          <w:rFonts w:ascii="Arial" w:hAnsi="Arial" w:cs="Arial"/>
          <w:sz w:val="20"/>
          <w:szCs w:val="20"/>
        </w:rPr>
        <w:t xml:space="preserve"> L, </w:t>
      </w:r>
      <w:proofErr w:type="spellStart"/>
      <w:r w:rsidRPr="00322787">
        <w:rPr>
          <w:rFonts w:ascii="Arial" w:hAnsi="Arial" w:cs="Arial"/>
          <w:sz w:val="20"/>
          <w:szCs w:val="20"/>
        </w:rPr>
        <w:t>Styrkarsdottir</w:t>
      </w:r>
      <w:proofErr w:type="spellEnd"/>
      <w:r w:rsidRPr="00322787">
        <w:rPr>
          <w:rFonts w:ascii="Arial" w:hAnsi="Arial" w:cs="Arial"/>
          <w:sz w:val="20"/>
          <w:szCs w:val="20"/>
        </w:rPr>
        <w:t xml:space="preserve"> U, Zhou Y, Smith AV, Zhao JH, Amin N,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Shin SY,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Fu M,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Kumari M, </w:t>
      </w:r>
      <w:proofErr w:type="spellStart"/>
      <w:r w:rsidRPr="00322787">
        <w:rPr>
          <w:rFonts w:ascii="Arial" w:hAnsi="Arial" w:cs="Arial"/>
          <w:sz w:val="20"/>
          <w:szCs w:val="20"/>
        </w:rPr>
        <w:t>Halldorsson</w:t>
      </w:r>
      <w:proofErr w:type="spellEnd"/>
      <w:r w:rsidRPr="00322787">
        <w:rPr>
          <w:rFonts w:ascii="Arial" w:hAnsi="Arial" w:cs="Arial"/>
          <w:sz w:val="20"/>
          <w:szCs w:val="20"/>
        </w:rPr>
        <w:t xml:space="preserve"> BV, </w:t>
      </w:r>
      <w:proofErr w:type="spellStart"/>
      <w:r w:rsidRPr="00322787">
        <w:rPr>
          <w:rFonts w:ascii="Arial" w:hAnsi="Arial" w:cs="Arial"/>
          <w:sz w:val="20"/>
          <w:szCs w:val="20"/>
        </w:rPr>
        <w:t>Tikkanen</w:t>
      </w:r>
      <w:proofErr w:type="spellEnd"/>
      <w:r w:rsidRPr="00322787">
        <w:rPr>
          <w:rFonts w:ascii="Arial" w:hAnsi="Arial" w:cs="Arial"/>
          <w:sz w:val="20"/>
          <w:szCs w:val="20"/>
        </w:rPr>
        <w:t xml:space="preserve"> E,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Hayward C, Song C, Arnold AM,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Campbell H,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Davis KE, </w:t>
      </w:r>
      <w:proofErr w:type="spellStart"/>
      <w:r w:rsidRPr="00322787">
        <w:rPr>
          <w:rFonts w:ascii="Arial" w:hAnsi="Arial" w:cs="Arial"/>
          <w:sz w:val="20"/>
          <w:szCs w:val="20"/>
        </w:rPr>
        <w:t>Doring</w:t>
      </w:r>
      <w:proofErr w:type="spellEnd"/>
      <w:r w:rsidRPr="00322787">
        <w:rPr>
          <w:rFonts w:ascii="Arial" w:hAnsi="Arial" w:cs="Arial"/>
          <w:sz w:val="20"/>
          <w:szCs w:val="20"/>
        </w:rPr>
        <w:t xml:space="preserve"> A,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Estrada K, Fernandez-Real JM, Garcia M,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Glazer NL, </w:t>
      </w:r>
      <w:proofErr w:type="spellStart"/>
      <w:r w:rsidRPr="00322787">
        <w:rPr>
          <w:rFonts w:ascii="Arial" w:hAnsi="Arial" w:cs="Arial"/>
          <w:sz w:val="20"/>
          <w:szCs w:val="20"/>
        </w:rPr>
        <w:t>Guiducci</w:t>
      </w:r>
      <w:proofErr w:type="spellEnd"/>
      <w:r w:rsidRPr="00322787">
        <w:rPr>
          <w:rFonts w:ascii="Arial" w:hAnsi="Arial" w:cs="Arial"/>
          <w:sz w:val="20"/>
          <w:szCs w:val="20"/>
        </w:rPr>
        <w:t xml:space="preserve"> C,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Humphries SE, </w:t>
      </w:r>
      <w:proofErr w:type="spellStart"/>
      <w:r w:rsidRPr="00322787">
        <w:rPr>
          <w:rFonts w:ascii="Arial" w:hAnsi="Arial" w:cs="Arial"/>
          <w:sz w:val="20"/>
          <w:szCs w:val="20"/>
        </w:rPr>
        <w:t>Isomaa</w:t>
      </w:r>
      <w:proofErr w:type="spellEnd"/>
      <w:r w:rsidRPr="00322787">
        <w:rPr>
          <w:rFonts w:ascii="Arial" w:hAnsi="Arial" w:cs="Arial"/>
          <w:sz w:val="20"/>
          <w:szCs w:val="20"/>
        </w:rPr>
        <w:t xml:space="preserve"> B, Jacobs LC,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w:t>
      </w:r>
      <w:proofErr w:type="spellStart"/>
      <w:r w:rsidRPr="00322787">
        <w:rPr>
          <w:rFonts w:ascii="Arial" w:hAnsi="Arial" w:cs="Arial"/>
          <w:sz w:val="20"/>
          <w:szCs w:val="20"/>
        </w:rPr>
        <w:t>Karasik</w:t>
      </w:r>
      <w:proofErr w:type="spellEnd"/>
      <w:r w:rsidRPr="00322787">
        <w:rPr>
          <w:rFonts w:ascii="Arial" w:hAnsi="Arial" w:cs="Arial"/>
          <w:sz w:val="20"/>
          <w:szCs w:val="20"/>
        </w:rPr>
        <w:t xml:space="preserve"> D, Karlsson MK,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Kim LJ,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Klopp N, </w:t>
      </w:r>
      <w:proofErr w:type="spellStart"/>
      <w:r w:rsidRPr="00322787">
        <w:rPr>
          <w:rFonts w:ascii="Arial" w:hAnsi="Arial" w:cs="Arial"/>
          <w:sz w:val="20"/>
          <w:szCs w:val="20"/>
        </w:rPr>
        <w:t>Kuhnel</w:t>
      </w:r>
      <w:proofErr w:type="spellEnd"/>
      <w:r w:rsidRPr="00322787">
        <w:rPr>
          <w:rFonts w:ascii="Arial" w:hAnsi="Arial" w:cs="Arial"/>
          <w:sz w:val="20"/>
          <w:szCs w:val="20"/>
        </w:rPr>
        <w:t xml:space="preserve"> B,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Liu Y, </w:t>
      </w:r>
      <w:proofErr w:type="spellStart"/>
      <w:r w:rsidRPr="00322787">
        <w:rPr>
          <w:rFonts w:ascii="Arial" w:hAnsi="Arial" w:cs="Arial"/>
          <w:sz w:val="20"/>
          <w:szCs w:val="20"/>
        </w:rPr>
        <w:t>Ljunggren</w:t>
      </w:r>
      <w:proofErr w:type="spellEnd"/>
      <w:r w:rsidRPr="00322787">
        <w:rPr>
          <w:rFonts w:ascii="Arial" w:hAnsi="Arial" w:cs="Arial"/>
          <w:sz w:val="20"/>
          <w:szCs w:val="20"/>
        </w:rPr>
        <w:t xml:space="preserve"> O, </w:t>
      </w:r>
      <w:proofErr w:type="spellStart"/>
      <w:r w:rsidRPr="00322787">
        <w:rPr>
          <w:rFonts w:ascii="Arial" w:hAnsi="Arial" w:cs="Arial"/>
          <w:sz w:val="20"/>
          <w:szCs w:val="20"/>
        </w:rPr>
        <w:t>Lorentzon</w:t>
      </w:r>
      <w:proofErr w:type="spellEnd"/>
      <w:r w:rsidRPr="00322787">
        <w:rPr>
          <w:rFonts w:ascii="Arial" w:hAnsi="Arial" w:cs="Arial"/>
          <w:sz w:val="20"/>
          <w:szCs w:val="20"/>
        </w:rPr>
        <w:t xml:space="preserve"> M, </w:t>
      </w:r>
      <w:proofErr w:type="spellStart"/>
      <w:r w:rsidRPr="00322787">
        <w:rPr>
          <w:rFonts w:ascii="Arial" w:hAnsi="Arial" w:cs="Arial"/>
          <w:sz w:val="20"/>
          <w:szCs w:val="20"/>
        </w:rPr>
        <w:t>Luben</w:t>
      </w:r>
      <w:proofErr w:type="spellEnd"/>
      <w:r w:rsidRPr="00322787">
        <w:rPr>
          <w:rFonts w:ascii="Arial" w:hAnsi="Arial" w:cs="Arial"/>
          <w:sz w:val="20"/>
          <w:szCs w:val="20"/>
        </w:rPr>
        <w:t xml:space="preserve"> RN, McKnight B, </w:t>
      </w:r>
      <w:proofErr w:type="spellStart"/>
      <w:r w:rsidRPr="00322787">
        <w:rPr>
          <w:rFonts w:ascii="Arial" w:hAnsi="Arial" w:cs="Arial"/>
          <w:sz w:val="20"/>
          <w:szCs w:val="20"/>
        </w:rPr>
        <w:t>Mellstrom</w:t>
      </w:r>
      <w:proofErr w:type="spellEnd"/>
      <w:r w:rsidRPr="00322787">
        <w:rPr>
          <w:rFonts w:ascii="Arial" w:hAnsi="Arial" w:cs="Arial"/>
          <w:sz w:val="20"/>
          <w:szCs w:val="20"/>
        </w:rPr>
        <w:t xml:space="preserve"> D, Mitchell BD, Mooser V, Moreno JM, </w:t>
      </w:r>
      <w:proofErr w:type="spellStart"/>
      <w:r w:rsidRPr="00322787">
        <w:rPr>
          <w:rFonts w:ascii="Arial" w:hAnsi="Arial" w:cs="Arial"/>
          <w:sz w:val="20"/>
          <w:szCs w:val="20"/>
        </w:rPr>
        <w:t>Mannisto</w:t>
      </w:r>
      <w:proofErr w:type="spellEnd"/>
      <w:r w:rsidRPr="00322787">
        <w:rPr>
          <w:rFonts w:ascii="Arial" w:hAnsi="Arial" w:cs="Arial"/>
          <w:sz w:val="20"/>
          <w:szCs w:val="20"/>
        </w:rPr>
        <w:t xml:space="preserve"> S, O'Connell JR, Pascoe L, </w:t>
      </w:r>
      <w:proofErr w:type="spellStart"/>
      <w:r w:rsidRPr="00322787">
        <w:rPr>
          <w:rFonts w:ascii="Arial" w:hAnsi="Arial" w:cs="Arial"/>
          <w:sz w:val="20"/>
          <w:szCs w:val="20"/>
        </w:rPr>
        <w:t>Peltonen</w:t>
      </w:r>
      <w:proofErr w:type="spellEnd"/>
      <w:r w:rsidRPr="00322787">
        <w:rPr>
          <w:rFonts w:ascii="Arial" w:hAnsi="Arial" w:cs="Arial"/>
          <w:sz w:val="20"/>
          <w:szCs w:val="20"/>
        </w:rPr>
        <w:t xml:space="preserve"> L, Peral B,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Psaty BM,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Savage DB, Semple RK, </w:t>
      </w:r>
      <w:proofErr w:type="spellStart"/>
      <w:r w:rsidRPr="00322787">
        <w:rPr>
          <w:rFonts w:ascii="Arial" w:hAnsi="Arial" w:cs="Arial"/>
          <w:sz w:val="20"/>
          <w:szCs w:val="20"/>
        </w:rPr>
        <w:t>Skaric-Juric</w:t>
      </w:r>
      <w:proofErr w:type="spellEnd"/>
      <w:r w:rsidRPr="00322787">
        <w:rPr>
          <w:rFonts w:ascii="Arial" w:hAnsi="Arial" w:cs="Arial"/>
          <w:sz w:val="20"/>
          <w:szCs w:val="20"/>
        </w:rPr>
        <w:t xml:space="preserve"> T, Sigurdsson G, Song KS, Spector TD, </w:t>
      </w:r>
      <w:proofErr w:type="spellStart"/>
      <w:r w:rsidRPr="00322787">
        <w:rPr>
          <w:rFonts w:ascii="Arial" w:hAnsi="Arial" w:cs="Arial"/>
          <w:sz w:val="20"/>
          <w:szCs w:val="20"/>
        </w:rPr>
        <w:t>Syvanen</w:t>
      </w:r>
      <w:proofErr w:type="spellEnd"/>
      <w:r w:rsidRPr="00322787">
        <w:rPr>
          <w:rFonts w:ascii="Arial" w:hAnsi="Arial" w:cs="Arial"/>
          <w:sz w:val="20"/>
          <w:szCs w:val="20"/>
        </w:rPr>
        <w:t xml:space="preserve"> AC, Talmud PJ,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Vidal-Puig A, Wild SH, Wright AF, Clegg DJ, </w:t>
      </w:r>
      <w:proofErr w:type="spellStart"/>
      <w:r w:rsidRPr="00322787">
        <w:rPr>
          <w:rFonts w:ascii="Arial" w:hAnsi="Arial" w:cs="Arial"/>
          <w:sz w:val="20"/>
          <w:szCs w:val="20"/>
        </w:rPr>
        <w:t>Schadt</w:t>
      </w:r>
      <w:proofErr w:type="spellEnd"/>
      <w:r w:rsidRPr="00322787">
        <w:rPr>
          <w:rFonts w:ascii="Arial" w:hAnsi="Arial" w:cs="Arial"/>
          <w:sz w:val="20"/>
          <w:szCs w:val="20"/>
        </w:rPr>
        <w:t xml:space="preserve"> E, Wilson JF,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Jansson JO, Kaplan RC,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Harris TB,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 Kiel DP,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Walker M, Barroso I,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Chambers JC,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Hirschhorn JN, Stefansson K, Wichmann HE, Ohlsson C, </w:t>
      </w:r>
      <w:proofErr w:type="spellStart"/>
      <w:r w:rsidRPr="00322787">
        <w:rPr>
          <w:rFonts w:ascii="Arial" w:hAnsi="Arial" w:cs="Arial"/>
          <w:sz w:val="20"/>
          <w:szCs w:val="20"/>
        </w:rPr>
        <w:t>O'Rahilly</w:t>
      </w:r>
      <w:proofErr w:type="spellEnd"/>
      <w:r w:rsidRPr="00322787">
        <w:rPr>
          <w:rFonts w:ascii="Arial" w:hAnsi="Arial" w:cs="Arial"/>
          <w:sz w:val="20"/>
          <w:szCs w:val="20"/>
        </w:rPr>
        <w:t xml:space="preserve"> S, Wareham NJ,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w:t>
      </w:r>
      <w:r w:rsidR="00D90CA6">
        <w:rPr>
          <w:rFonts w:ascii="Arial" w:hAnsi="Arial" w:cs="Arial"/>
          <w:sz w:val="20"/>
          <w:szCs w:val="20"/>
        </w:rPr>
        <w:t xml:space="preserve">EK, Fox CS, </w:t>
      </w:r>
      <w:proofErr w:type="spellStart"/>
      <w:r w:rsidR="00D90CA6">
        <w:rPr>
          <w:rFonts w:ascii="Arial" w:hAnsi="Arial" w:cs="Arial"/>
          <w:sz w:val="20"/>
          <w:szCs w:val="20"/>
        </w:rPr>
        <w:t>Laakso</w:t>
      </w:r>
      <w:proofErr w:type="spellEnd"/>
      <w:r w:rsidR="00D90CA6">
        <w:rPr>
          <w:rFonts w:ascii="Arial" w:hAnsi="Arial" w:cs="Arial"/>
          <w:sz w:val="20"/>
          <w:szCs w:val="20"/>
        </w:rPr>
        <w:t xml:space="preserve"> M, Loos RJ. </w:t>
      </w:r>
      <w:r w:rsidRPr="00322787">
        <w:rPr>
          <w:rFonts w:ascii="Arial" w:hAnsi="Arial" w:cs="Arial"/>
          <w:b/>
          <w:bCs/>
          <w:i/>
          <w:iCs/>
          <w:sz w:val="20"/>
          <w:szCs w:val="20"/>
        </w:rPr>
        <w:t>Genetic variation near IRS1 associates with reduced adiposity and an impaired metabolic profile</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2011. Vol. 43, issue 8, pp. 753-760. PM:21706003. PMC3262230.</w:t>
      </w:r>
    </w:p>
    <w:p w14:paraId="1446090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Kim DH, Newman AB, Hajjar I,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Klein R, Newton E, Sa</w:t>
      </w:r>
      <w:r w:rsidR="00D90CA6">
        <w:rPr>
          <w:rFonts w:ascii="Arial" w:hAnsi="Arial" w:cs="Arial"/>
          <w:sz w:val="20"/>
          <w:szCs w:val="20"/>
        </w:rPr>
        <w:t xml:space="preserve">rnak MJ, Burke GL, Lipsitz LA. </w:t>
      </w:r>
      <w:r w:rsidRPr="00322787">
        <w:rPr>
          <w:rFonts w:ascii="Arial" w:hAnsi="Arial" w:cs="Arial"/>
          <w:b/>
          <w:bCs/>
          <w:i/>
          <w:iCs/>
          <w:sz w:val="20"/>
          <w:szCs w:val="20"/>
        </w:rPr>
        <w:t xml:space="preserve">Retinal microvascular </w:t>
      </w:r>
      <w:proofErr w:type="gramStart"/>
      <w:r w:rsidRPr="00322787">
        <w:rPr>
          <w:rFonts w:ascii="Arial" w:hAnsi="Arial" w:cs="Arial"/>
          <w:b/>
          <w:bCs/>
          <w:i/>
          <w:iCs/>
          <w:sz w:val="20"/>
          <w:szCs w:val="20"/>
        </w:rPr>
        <w:t>signs</w:t>
      </w:r>
      <w:proofErr w:type="gramEnd"/>
      <w:r w:rsidRPr="00322787">
        <w:rPr>
          <w:rFonts w:ascii="Arial" w:hAnsi="Arial" w:cs="Arial"/>
          <w:b/>
          <w:bCs/>
          <w:i/>
          <w:iCs/>
          <w:sz w:val="20"/>
          <w:szCs w:val="20"/>
        </w:rPr>
        <w:t xml:space="preserve"> and functional loss in older persons: the cardiovascular health study</w:t>
      </w:r>
      <w:r w:rsidR="00D90CA6">
        <w:rPr>
          <w:rFonts w:ascii="Arial" w:hAnsi="Arial" w:cs="Arial"/>
          <w:b/>
          <w:bCs/>
          <w:sz w:val="20"/>
          <w:szCs w:val="20"/>
        </w:rPr>
        <w:t>.</w:t>
      </w:r>
      <w:r w:rsidRPr="00322787">
        <w:rPr>
          <w:rFonts w:ascii="Arial" w:hAnsi="Arial" w:cs="Arial"/>
          <w:sz w:val="20"/>
          <w:szCs w:val="20"/>
        </w:rPr>
        <w:t xml:space="preserve"> Stroke,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2011. Vol. 42, issue 6, pp. 1589-1595. PM:21493913. PMC3127407.</w:t>
      </w:r>
    </w:p>
    <w:p w14:paraId="5DD51E9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Kizer JR, Arnold AM, Jenny NS, Cushman M,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Ives DG, Ding J,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Chaves PH, Hirsch CH, Newman AB. </w:t>
      </w:r>
      <w:r w:rsidRPr="00322787">
        <w:rPr>
          <w:rFonts w:ascii="Arial" w:hAnsi="Arial" w:cs="Arial"/>
          <w:b/>
          <w:bCs/>
          <w:i/>
          <w:iCs/>
          <w:sz w:val="20"/>
          <w:szCs w:val="20"/>
        </w:rPr>
        <w:t>Longitudinal Changes in Adiponectin and Inflammatory Markers and Relation to Survival in the Oldest Old: The Cardiovascular Health Study All Stars Study</w:t>
      </w:r>
      <w:r w:rsidRPr="00322787">
        <w:rPr>
          <w:rFonts w:ascii="Arial" w:hAnsi="Arial" w:cs="Arial"/>
          <w:b/>
          <w:bCs/>
          <w:sz w:val="20"/>
          <w:szCs w:val="20"/>
        </w:rPr>
        <w:t xml:space="preserve">. </w:t>
      </w:r>
      <w:r w:rsidRPr="00322787">
        <w:rPr>
          <w:rFonts w:ascii="Arial" w:hAnsi="Arial" w:cs="Arial"/>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xml:space="preserve">., June 9, 2011. </w:t>
      </w:r>
      <w:r w:rsidRPr="00D90CA6">
        <w:rPr>
          <w:rFonts w:ascii="Arial" w:hAnsi="Arial" w:cs="Arial"/>
          <w:sz w:val="20"/>
          <w:szCs w:val="20"/>
        </w:rPr>
        <w:t>PM:21659339</w:t>
      </w:r>
      <w:r w:rsidRPr="00322787">
        <w:rPr>
          <w:rFonts w:ascii="Arial" w:hAnsi="Arial" w:cs="Arial"/>
          <w:sz w:val="20"/>
          <w:szCs w:val="20"/>
        </w:rPr>
        <w:t>. PMC3172562.</w:t>
      </w:r>
    </w:p>
    <w:p w14:paraId="5402966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Kizer JR, Biggs ML, Ix JH, Mukamal KJ,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de B, I, Mozaffarian D, Barzilay JI,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w:t>
      </w:r>
      <w:proofErr w:type="spellStart"/>
      <w:r w:rsidRPr="00322787">
        <w:rPr>
          <w:rFonts w:ascii="Arial" w:hAnsi="Arial" w:cs="Arial"/>
          <w:sz w:val="20"/>
          <w:szCs w:val="20"/>
        </w:rPr>
        <w:t>Luchsinger</w:t>
      </w:r>
      <w:proofErr w:type="spellEnd"/>
      <w:r w:rsidRPr="00322787">
        <w:rPr>
          <w:rFonts w:ascii="Arial" w:hAnsi="Arial" w:cs="Arial"/>
          <w:sz w:val="20"/>
          <w:szCs w:val="20"/>
        </w:rPr>
        <w:t xml:space="preserve"> JA, Elkind MS, Longstreth WT, Jr.,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Siscovick DS. </w:t>
      </w:r>
      <w:r w:rsidRPr="00322787">
        <w:rPr>
          <w:rFonts w:ascii="Arial" w:hAnsi="Arial" w:cs="Arial"/>
          <w:b/>
          <w:bCs/>
          <w:i/>
          <w:iCs/>
          <w:sz w:val="20"/>
          <w:szCs w:val="20"/>
        </w:rPr>
        <w:t>Measures of adiposity and future risk of ischemic stroke and coronary heart disease in older men and women</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Jan. 1, 2011. Vol. 173, issue 1, pp. 10-25. PM:21123850. PMC3025638.</w:t>
      </w:r>
    </w:p>
    <w:p w14:paraId="02503B8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Kop WJ,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Fink JC, Katz R, Odden MC, Fried LF, Rifkin</w:t>
      </w:r>
      <w:r w:rsidR="00D90CA6">
        <w:rPr>
          <w:rFonts w:ascii="Arial" w:hAnsi="Arial" w:cs="Arial"/>
          <w:sz w:val="20"/>
          <w:szCs w:val="20"/>
        </w:rPr>
        <w:t xml:space="preserve"> DE, Sarnak MJ, Gottdiener JS. </w:t>
      </w:r>
      <w:r w:rsidRPr="00322787">
        <w:rPr>
          <w:rFonts w:ascii="Arial" w:hAnsi="Arial" w:cs="Arial"/>
          <w:b/>
          <w:bCs/>
          <w:i/>
          <w:iCs/>
          <w:sz w:val="20"/>
          <w:szCs w:val="20"/>
        </w:rPr>
        <w:t>Longitudinal Association of Depressive Symptoms with Rapid Kidney Function Decline and Adverse Clinical Renal Disease Outcomes</w:t>
      </w:r>
      <w:r w:rsidRPr="00322787">
        <w:rPr>
          <w:rFonts w:ascii="Arial" w:hAnsi="Arial" w:cs="Arial"/>
          <w:b/>
          <w:bCs/>
          <w:sz w:val="20"/>
          <w:szCs w:val="20"/>
        </w:rPr>
        <w:t xml:space="preserve">. </w:t>
      </w:r>
      <w:proofErr w:type="spellStart"/>
      <w:r w:rsidRPr="00322787">
        <w:rPr>
          <w:rFonts w:ascii="Arial" w:hAnsi="Arial" w:cs="Arial"/>
          <w:sz w:val="20"/>
          <w:szCs w:val="20"/>
        </w:rPr>
        <w:t>Clin.J.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Mar. 10, 2011.  PM:21393483. PMC3069377.</w:t>
      </w:r>
    </w:p>
    <w:p w14:paraId="5B0811D7"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Kraja</w:t>
      </w:r>
      <w:proofErr w:type="spellEnd"/>
      <w:r w:rsidRPr="00322787">
        <w:rPr>
          <w:rFonts w:ascii="Arial" w:hAnsi="Arial" w:cs="Arial"/>
          <w:sz w:val="20"/>
          <w:szCs w:val="20"/>
        </w:rPr>
        <w:t xml:space="preserve"> AT, Vaidya D, Pankow JS, Goodarzi MO,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w:t>
      </w:r>
      <w:proofErr w:type="spellStart"/>
      <w:r w:rsidRPr="00322787">
        <w:rPr>
          <w:rFonts w:ascii="Arial" w:hAnsi="Arial" w:cs="Arial"/>
          <w:sz w:val="20"/>
          <w:szCs w:val="20"/>
        </w:rPr>
        <w:t>Kullo</w:t>
      </w:r>
      <w:proofErr w:type="spellEnd"/>
      <w:r w:rsidRPr="00322787">
        <w:rPr>
          <w:rFonts w:ascii="Arial" w:hAnsi="Arial" w:cs="Arial"/>
          <w:sz w:val="20"/>
          <w:szCs w:val="20"/>
        </w:rPr>
        <w:t xml:space="preserve"> IJ, </w:t>
      </w:r>
      <w:proofErr w:type="spellStart"/>
      <w:r w:rsidRPr="00322787">
        <w:rPr>
          <w:rFonts w:ascii="Arial" w:hAnsi="Arial" w:cs="Arial"/>
          <w:sz w:val="20"/>
          <w:szCs w:val="20"/>
        </w:rPr>
        <w:t>Sovio</w:t>
      </w:r>
      <w:proofErr w:type="spellEnd"/>
      <w:r w:rsidRPr="00322787">
        <w:rPr>
          <w:rFonts w:ascii="Arial" w:hAnsi="Arial" w:cs="Arial"/>
          <w:sz w:val="20"/>
          <w:szCs w:val="20"/>
        </w:rPr>
        <w:t xml:space="preserve"> U, Mathias RA, Sun YV,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 Li G, Zhang Q,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Glazer NL,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Knowles JW, North KE, </w:t>
      </w:r>
      <w:proofErr w:type="spellStart"/>
      <w:r w:rsidRPr="00322787">
        <w:rPr>
          <w:rFonts w:ascii="Arial" w:hAnsi="Arial" w:cs="Arial"/>
          <w:sz w:val="20"/>
          <w:szCs w:val="20"/>
        </w:rPr>
        <w:t>Iribarren</w:t>
      </w:r>
      <w:proofErr w:type="spellEnd"/>
      <w:r w:rsidRPr="00322787">
        <w:rPr>
          <w:rFonts w:ascii="Arial" w:hAnsi="Arial" w:cs="Arial"/>
          <w:sz w:val="20"/>
          <w:szCs w:val="20"/>
        </w:rPr>
        <w:t xml:space="preserve"> C, </w:t>
      </w:r>
      <w:proofErr w:type="spellStart"/>
      <w:r w:rsidRPr="00322787">
        <w:rPr>
          <w:rFonts w:ascii="Arial" w:hAnsi="Arial" w:cs="Arial"/>
          <w:sz w:val="20"/>
          <w:szCs w:val="20"/>
        </w:rPr>
        <w:t>Kral</w:t>
      </w:r>
      <w:proofErr w:type="spellEnd"/>
      <w:r w:rsidRPr="00322787">
        <w:rPr>
          <w:rFonts w:ascii="Arial" w:hAnsi="Arial" w:cs="Arial"/>
          <w:sz w:val="20"/>
          <w:szCs w:val="20"/>
        </w:rPr>
        <w:t xml:space="preserve"> B,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 O'Reilly PF, McCarthy MI, Jaquish C, Couper DJ,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Psaty BM, Becker LC, Province MA, Boerwinkle E, </w:t>
      </w:r>
      <w:proofErr w:type="spellStart"/>
      <w:r w:rsidRPr="00322787">
        <w:rPr>
          <w:rFonts w:ascii="Arial" w:hAnsi="Arial" w:cs="Arial"/>
          <w:sz w:val="20"/>
          <w:szCs w:val="20"/>
        </w:rPr>
        <w:t>Quertermous</w:t>
      </w:r>
      <w:proofErr w:type="spellEnd"/>
      <w:r w:rsidRPr="00322787">
        <w:rPr>
          <w:rFonts w:ascii="Arial" w:hAnsi="Arial" w:cs="Arial"/>
          <w:sz w:val="20"/>
          <w:szCs w:val="20"/>
        </w:rPr>
        <w:t xml:space="preserve"> T,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L,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Becker DM,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Rotter JI, Chen YD,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r w:rsidRPr="00322787">
        <w:rPr>
          <w:rFonts w:ascii="Arial" w:hAnsi="Arial" w:cs="Arial"/>
          <w:b/>
          <w:bCs/>
          <w:i/>
          <w:iCs/>
          <w:sz w:val="20"/>
          <w:szCs w:val="20"/>
        </w:rPr>
        <w:t>A bivariate genome-wide approach to metabolic syndrome: STAMPEED consortium</w:t>
      </w:r>
      <w:r w:rsidRPr="00322787">
        <w:rPr>
          <w:rFonts w:ascii="Arial" w:hAnsi="Arial" w:cs="Arial"/>
          <w:b/>
          <w:bCs/>
          <w:sz w:val="20"/>
          <w:szCs w:val="20"/>
        </w:rPr>
        <w:t xml:space="preserve">. </w:t>
      </w:r>
      <w:r w:rsidRPr="00322787">
        <w:rPr>
          <w:rFonts w:ascii="Arial" w:hAnsi="Arial" w:cs="Arial"/>
          <w:sz w:val="20"/>
          <w:szCs w:val="20"/>
        </w:rPr>
        <w:t xml:space="preserve">Diabetes, </w:t>
      </w:r>
      <w:proofErr w:type="gramStart"/>
      <w:r w:rsidRPr="00322787">
        <w:rPr>
          <w:rFonts w:ascii="Arial" w:hAnsi="Arial" w:cs="Arial"/>
          <w:sz w:val="20"/>
          <w:szCs w:val="20"/>
        </w:rPr>
        <w:t>Apr.,</w:t>
      </w:r>
      <w:proofErr w:type="gramEnd"/>
      <w:r w:rsidRPr="00322787">
        <w:rPr>
          <w:rFonts w:ascii="Arial" w:hAnsi="Arial" w:cs="Arial"/>
          <w:sz w:val="20"/>
          <w:szCs w:val="20"/>
        </w:rPr>
        <w:t xml:space="preserve"> 2011. Vol. 60, issue 4, pp. 1329-1339. PM:21386085. PMC3064107.</w:t>
      </w:r>
    </w:p>
    <w:p w14:paraId="5FA14B9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Lemaitre RN, Tanaka T, Tang W, Manichaikul A, Foy M, </w:t>
      </w:r>
      <w:proofErr w:type="spellStart"/>
      <w:r w:rsidRPr="00322787">
        <w:rPr>
          <w:rFonts w:ascii="Arial" w:hAnsi="Arial" w:cs="Arial"/>
          <w:sz w:val="20"/>
          <w:szCs w:val="20"/>
        </w:rPr>
        <w:t>Kabagambe</w:t>
      </w:r>
      <w:proofErr w:type="spellEnd"/>
      <w:r w:rsidRPr="00322787">
        <w:rPr>
          <w:rFonts w:ascii="Arial" w:hAnsi="Arial" w:cs="Arial"/>
          <w:sz w:val="20"/>
          <w:szCs w:val="20"/>
        </w:rPr>
        <w:t xml:space="preserve"> EK, Nettleton JA, King IB, Weng LC, Bhattacharya S,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Bis JC, Rich SS, Jacobs DR, Jr., Cherubini A, McKnight B, Liang S, Gu X, Rice K, Laurie CC, Lumley T, Browning BL, Psaty BM, Chen YD, Friedlander Y, Djousse L, Wu JH, Siscovick DS,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Arnett DK,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Tsai </w:t>
      </w:r>
      <w:r w:rsidR="00D90CA6">
        <w:rPr>
          <w:rFonts w:ascii="Arial" w:hAnsi="Arial" w:cs="Arial"/>
          <w:sz w:val="20"/>
          <w:szCs w:val="20"/>
        </w:rPr>
        <w:t xml:space="preserve">MY, Mozaffarian D, Steffen LM. </w:t>
      </w:r>
      <w:r w:rsidRPr="00322787">
        <w:rPr>
          <w:rFonts w:ascii="Arial" w:hAnsi="Arial" w:cs="Arial"/>
          <w:b/>
          <w:bCs/>
          <w:i/>
          <w:iCs/>
          <w:sz w:val="20"/>
          <w:szCs w:val="20"/>
        </w:rPr>
        <w:t>Genetic loci associated with plasma phospholipid n-3 fatty acids: a meta-analysis of genome-wide association studies from the CHARGE Consortium</w:t>
      </w:r>
      <w:r w:rsidRPr="00322787">
        <w:rPr>
          <w:rFonts w:ascii="Arial" w:hAnsi="Arial" w:cs="Arial"/>
          <w:b/>
          <w:bCs/>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2011. Vol. 7, issue 7, pp. e1002193. PM:21829377. PMC3145614.</w:t>
      </w:r>
    </w:p>
    <w:p w14:paraId="49DE7CBC"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Linefsky</w:t>
      </w:r>
      <w:proofErr w:type="spellEnd"/>
      <w:r w:rsidRPr="00322787">
        <w:rPr>
          <w:rFonts w:ascii="Arial" w:hAnsi="Arial" w:cs="Arial"/>
          <w:sz w:val="20"/>
          <w:szCs w:val="20"/>
        </w:rPr>
        <w:t xml:space="preserve"> JP, O'Brien KD, Katz R, de Boer IH, Barasch E, Jenny N</w:t>
      </w:r>
      <w:r w:rsidR="00D90CA6">
        <w:rPr>
          <w:rFonts w:ascii="Arial" w:hAnsi="Arial" w:cs="Arial"/>
          <w:sz w:val="20"/>
          <w:szCs w:val="20"/>
        </w:rPr>
        <w:t xml:space="preserve">S, Siscovick DS, Kestenbaum B. </w:t>
      </w:r>
      <w:r w:rsidRPr="00322787">
        <w:rPr>
          <w:rFonts w:ascii="Arial" w:hAnsi="Arial" w:cs="Arial"/>
          <w:b/>
          <w:bCs/>
          <w:i/>
          <w:iCs/>
          <w:sz w:val="20"/>
          <w:szCs w:val="20"/>
        </w:rPr>
        <w:t>Association of serum phosphate levels with aortic valve sclerosis and annular calcification: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July 12, 2011. Vol. 58, issue 3, pp. 291-297. PM:21737022. PMC3147295.</w:t>
      </w:r>
    </w:p>
    <w:p w14:paraId="776402B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Liu CT, </w:t>
      </w:r>
      <w:proofErr w:type="spellStart"/>
      <w:r w:rsidRPr="00322787">
        <w:rPr>
          <w:rFonts w:ascii="Arial" w:hAnsi="Arial" w:cs="Arial"/>
          <w:sz w:val="20"/>
          <w:szCs w:val="20"/>
        </w:rPr>
        <w:t>Garnaas</w:t>
      </w:r>
      <w:proofErr w:type="spellEnd"/>
      <w:r w:rsidRPr="00322787">
        <w:rPr>
          <w:rFonts w:ascii="Arial" w:hAnsi="Arial" w:cs="Arial"/>
          <w:sz w:val="20"/>
          <w:szCs w:val="20"/>
        </w:rPr>
        <w:t xml:space="preserve"> MK, Tin A,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Peralta CA, de B, I, Lu X, Atkinson E, Ding J,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 Shriner D, Coresh J, </w:t>
      </w:r>
      <w:proofErr w:type="spellStart"/>
      <w:r w:rsidRPr="00322787">
        <w:rPr>
          <w:rFonts w:ascii="Arial" w:hAnsi="Arial" w:cs="Arial"/>
          <w:sz w:val="20"/>
          <w:szCs w:val="20"/>
        </w:rPr>
        <w:t>Kutlar</w:t>
      </w:r>
      <w:proofErr w:type="spellEnd"/>
      <w:r w:rsidRPr="00322787">
        <w:rPr>
          <w:rFonts w:ascii="Arial" w:hAnsi="Arial" w:cs="Arial"/>
          <w:sz w:val="20"/>
          <w:szCs w:val="20"/>
        </w:rPr>
        <w:t xml:space="preserve"> A, </w:t>
      </w:r>
      <w:proofErr w:type="spellStart"/>
      <w:r w:rsidRPr="00322787">
        <w:rPr>
          <w:rFonts w:ascii="Arial" w:hAnsi="Arial" w:cs="Arial"/>
          <w:sz w:val="20"/>
          <w:szCs w:val="20"/>
        </w:rPr>
        <w:t>Bibbins</w:t>
      </w:r>
      <w:proofErr w:type="spellEnd"/>
      <w:r w:rsidRPr="00322787">
        <w:rPr>
          <w:rFonts w:ascii="Arial" w:hAnsi="Arial" w:cs="Arial"/>
          <w:sz w:val="20"/>
          <w:szCs w:val="20"/>
        </w:rPr>
        <w:t xml:space="preserve">-Domingo K, Siscovick D, </w:t>
      </w:r>
      <w:proofErr w:type="spellStart"/>
      <w:r w:rsidRPr="00322787">
        <w:rPr>
          <w:rFonts w:ascii="Arial" w:hAnsi="Arial" w:cs="Arial"/>
          <w:sz w:val="20"/>
          <w:szCs w:val="20"/>
        </w:rPr>
        <w:t>Akylbekova</w:t>
      </w:r>
      <w:proofErr w:type="spellEnd"/>
      <w:r w:rsidRPr="00322787">
        <w:rPr>
          <w:rFonts w:ascii="Arial" w:hAnsi="Arial" w:cs="Arial"/>
          <w:sz w:val="20"/>
          <w:szCs w:val="20"/>
        </w:rPr>
        <w:t xml:space="preserve"> E, Wyatt S, Astor B, </w:t>
      </w:r>
      <w:proofErr w:type="spellStart"/>
      <w:r w:rsidRPr="00322787">
        <w:rPr>
          <w:rFonts w:ascii="Arial" w:hAnsi="Arial" w:cs="Arial"/>
          <w:sz w:val="20"/>
          <w:szCs w:val="20"/>
        </w:rPr>
        <w:t>Mychaleckjy</w:t>
      </w:r>
      <w:proofErr w:type="spellEnd"/>
      <w:r w:rsidRPr="00322787">
        <w:rPr>
          <w:rFonts w:ascii="Arial" w:hAnsi="Arial" w:cs="Arial"/>
          <w:sz w:val="20"/>
          <w:szCs w:val="20"/>
        </w:rPr>
        <w:t xml:space="preserve"> J, Li M, Reilly MP, Townsend RR, Adeyemo A,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 de AM, Turner ST, Mosley TH, Harris TB, </w:t>
      </w:r>
      <w:proofErr w:type="spellStart"/>
      <w:r w:rsidRPr="00322787">
        <w:rPr>
          <w:rFonts w:ascii="Arial" w:hAnsi="Arial" w:cs="Arial"/>
          <w:sz w:val="20"/>
          <w:szCs w:val="20"/>
        </w:rPr>
        <w:t>CKDGen</w:t>
      </w:r>
      <w:proofErr w:type="spellEnd"/>
      <w:r w:rsidRPr="00322787">
        <w:rPr>
          <w:rFonts w:ascii="Arial" w:hAnsi="Arial" w:cs="Arial"/>
          <w:sz w:val="20"/>
          <w:szCs w:val="20"/>
        </w:rPr>
        <w:t xml:space="preserve"> consortium, Rotimi CN, Liu Y,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Evans MK, Shlipak MG, Kramer H, Flessner MF, </w:t>
      </w:r>
      <w:proofErr w:type="spellStart"/>
      <w:r w:rsidRPr="00322787">
        <w:rPr>
          <w:rFonts w:ascii="Arial" w:hAnsi="Arial" w:cs="Arial"/>
          <w:sz w:val="20"/>
          <w:szCs w:val="20"/>
        </w:rPr>
        <w:t>Dreisbach</w:t>
      </w:r>
      <w:proofErr w:type="spellEnd"/>
      <w:r w:rsidRPr="00322787">
        <w:rPr>
          <w:rFonts w:ascii="Arial" w:hAnsi="Arial" w:cs="Arial"/>
          <w:sz w:val="20"/>
          <w:szCs w:val="20"/>
        </w:rPr>
        <w:t xml:space="preserve"> AW, </w:t>
      </w:r>
      <w:proofErr w:type="spellStart"/>
      <w:r w:rsidRPr="00322787">
        <w:rPr>
          <w:rFonts w:ascii="Arial" w:hAnsi="Arial" w:cs="Arial"/>
          <w:sz w:val="20"/>
          <w:szCs w:val="20"/>
        </w:rPr>
        <w:t>Goessling</w:t>
      </w:r>
      <w:proofErr w:type="spellEnd"/>
      <w:r w:rsidRPr="00322787">
        <w:rPr>
          <w:rFonts w:ascii="Arial" w:hAnsi="Arial" w:cs="Arial"/>
          <w:sz w:val="20"/>
          <w:szCs w:val="20"/>
        </w:rPr>
        <w:t xml:space="preserve"> </w:t>
      </w:r>
      <w:r w:rsidR="00D90CA6">
        <w:rPr>
          <w:rFonts w:ascii="Arial" w:hAnsi="Arial" w:cs="Arial"/>
          <w:sz w:val="20"/>
          <w:szCs w:val="20"/>
        </w:rPr>
        <w:t xml:space="preserve">W, </w:t>
      </w:r>
      <w:proofErr w:type="spellStart"/>
      <w:r w:rsidR="00D90CA6">
        <w:rPr>
          <w:rFonts w:ascii="Arial" w:hAnsi="Arial" w:cs="Arial"/>
          <w:sz w:val="20"/>
          <w:szCs w:val="20"/>
        </w:rPr>
        <w:t>Cupples</w:t>
      </w:r>
      <w:proofErr w:type="spellEnd"/>
      <w:r w:rsidR="00D90CA6">
        <w:rPr>
          <w:rFonts w:ascii="Arial" w:hAnsi="Arial" w:cs="Arial"/>
          <w:sz w:val="20"/>
          <w:szCs w:val="20"/>
        </w:rPr>
        <w:t xml:space="preserve"> LA, Kao WL, Fox CS. </w:t>
      </w:r>
      <w:r w:rsidRPr="00322787">
        <w:rPr>
          <w:rFonts w:ascii="Arial" w:hAnsi="Arial" w:cs="Arial"/>
          <w:b/>
          <w:bCs/>
          <w:i/>
          <w:iCs/>
          <w:sz w:val="20"/>
          <w:szCs w:val="20"/>
        </w:rPr>
        <w:t>Genetic association for renal traits among participants of African ancestry reveals new loci for renal function</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2011. Vol. 7, issue 9, pp. e1002264. PM:21931561. PMC3169523.</w:t>
      </w:r>
    </w:p>
    <w:p w14:paraId="52C8750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Arnold AM,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Bernick C, Lefkowitz DS, </w:t>
      </w:r>
      <w:r w:rsidR="00D90CA6">
        <w:rPr>
          <w:rFonts w:ascii="Arial" w:hAnsi="Arial" w:cs="Arial"/>
          <w:sz w:val="20"/>
          <w:szCs w:val="20"/>
        </w:rPr>
        <w:t xml:space="preserve">Beauchamp NJ, Jr., </w:t>
      </w:r>
      <w:proofErr w:type="spellStart"/>
      <w:r w:rsidR="00D90CA6">
        <w:rPr>
          <w:rFonts w:ascii="Arial" w:hAnsi="Arial" w:cs="Arial"/>
          <w:sz w:val="20"/>
          <w:szCs w:val="20"/>
        </w:rPr>
        <w:t>Manolio</w:t>
      </w:r>
      <w:proofErr w:type="spellEnd"/>
      <w:r w:rsidR="00D90CA6">
        <w:rPr>
          <w:rFonts w:ascii="Arial" w:hAnsi="Arial" w:cs="Arial"/>
          <w:sz w:val="20"/>
          <w:szCs w:val="20"/>
        </w:rPr>
        <w:t xml:space="preserve"> TA. </w:t>
      </w:r>
      <w:r w:rsidRPr="00322787">
        <w:rPr>
          <w:rFonts w:ascii="Arial" w:hAnsi="Arial" w:cs="Arial"/>
          <w:b/>
          <w:bCs/>
          <w:i/>
          <w:iCs/>
          <w:sz w:val="20"/>
          <w:szCs w:val="20"/>
        </w:rPr>
        <w:t xml:space="preserve">Progression of magnetic resonance imaging-defined brain vascular disease predicts vascular events in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Oct.,</w:t>
      </w:r>
      <w:proofErr w:type="gramEnd"/>
      <w:r w:rsidRPr="00322787">
        <w:rPr>
          <w:rFonts w:ascii="Arial" w:hAnsi="Arial" w:cs="Arial"/>
          <w:sz w:val="20"/>
          <w:szCs w:val="20"/>
        </w:rPr>
        <w:t xml:space="preserve"> 2011. Vol. 42, issue 10, pp. 2970-2972. PM:21817135. PMC3183167.</w:t>
      </w:r>
    </w:p>
    <w:p w14:paraId="6F3E6BE0"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Lutsey</w:t>
      </w:r>
      <w:proofErr w:type="spellEnd"/>
      <w:r w:rsidRPr="00322787">
        <w:rPr>
          <w:rFonts w:ascii="Arial" w:hAnsi="Arial" w:cs="Arial"/>
          <w:sz w:val="20"/>
          <w:szCs w:val="20"/>
        </w:rPr>
        <w:t xml:space="preserve"> PL, Cushman M, Heckbert SR, Tang W, Folsom AR. </w:t>
      </w:r>
      <w:r w:rsidRPr="00322787">
        <w:rPr>
          <w:rFonts w:ascii="Arial" w:hAnsi="Arial" w:cs="Arial"/>
          <w:b/>
          <w:bCs/>
          <w:i/>
          <w:iCs/>
          <w:sz w:val="20"/>
          <w:szCs w:val="20"/>
        </w:rPr>
        <w:t>Longer legs are associated with greater risk of incident venous thromboembolism independent of total body height. The Longitudinal Study of Thromboembolism Etiology (LITE)</w:t>
      </w:r>
      <w:r w:rsidRPr="00322787">
        <w:rPr>
          <w:rFonts w:ascii="Arial" w:hAnsi="Arial" w:cs="Arial"/>
          <w:b/>
          <w:bCs/>
          <w:sz w:val="20"/>
          <w:szCs w:val="20"/>
        </w:rPr>
        <w:t xml:space="preserve">. </w:t>
      </w:r>
      <w:proofErr w:type="spellStart"/>
      <w:r w:rsidRPr="00322787">
        <w:rPr>
          <w:rFonts w:ascii="Arial" w:hAnsi="Arial" w:cs="Arial"/>
          <w:sz w:val="20"/>
          <w:szCs w:val="20"/>
        </w:rPr>
        <w:t>Thromb.Haemost</w:t>
      </w:r>
      <w:proofErr w:type="spellEnd"/>
      <w:r w:rsidRPr="00322787">
        <w:rPr>
          <w:rFonts w:ascii="Arial" w:hAnsi="Arial" w:cs="Arial"/>
          <w:sz w:val="20"/>
          <w:szCs w:val="20"/>
        </w:rPr>
        <w:t>., July 4, 2011. Vol. 106, issue 1, pp. 113-120. PM:21655679. PMC3180885.</w:t>
      </w:r>
    </w:p>
    <w:p w14:paraId="48BD648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Manning AK, </w:t>
      </w:r>
      <w:proofErr w:type="spellStart"/>
      <w:r w:rsidRPr="00322787">
        <w:rPr>
          <w:rFonts w:ascii="Arial" w:hAnsi="Arial" w:cs="Arial"/>
          <w:sz w:val="20"/>
          <w:szCs w:val="20"/>
        </w:rPr>
        <w:t>LaValley</w:t>
      </w:r>
      <w:proofErr w:type="spellEnd"/>
      <w:r w:rsidRPr="00322787">
        <w:rPr>
          <w:rFonts w:ascii="Arial" w:hAnsi="Arial" w:cs="Arial"/>
          <w:sz w:val="20"/>
          <w:szCs w:val="20"/>
        </w:rPr>
        <w:t xml:space="preserve"> M, Liu CT, Rice K, An P, Liu Y, </w:t>
      </w:r>
      <w:proofErr w:type="spellStart"/>
      <w:r w:rsidRPr="00322787">
        <w:rPr>
          <w:rFonts w:ascii="Arial" w:hAnsi="Arial" w:cs="Arial"/>
          <w:sz w:val="20"/>
          <w:szCs w:val="20"/>
        </w:rPr>
        <w:t>Miljkovic</w:t>
      </w:r>
      <w:proofErr w:type="spellEnd"/>
      <w:r w:rsidRPr="00322787">
        <w:rPr>
          <w:rFonts w:ascii="Arial" w:hAnsi="Arial" w:cs="Arial"/>
          <w:sz w:val="20"/>
          <w:szCs w:val="20"/>
        </w:rPr>
        <w:t xml:space="preserve"> I, Rasmussen-Torvik L, Harris TB, Province MA,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Florez</w:t>
      </w:r>
      <w:proofErr w:type="spellEnd"/>
      <w:r w:rsidRPr="00322787">
        <w:rPr>
          <w:rFonts w:ascii="Arial" w:hAnsi="Arial" w:cs="Arial"/>
          <w:sz w:val="20"/>
          <w:szCs w:val="20"/>
        </w:rPr>
        <w:t xml:space="preserve"> JC, Meigs JB, </w:t>
      </w:r>
      <w:proofErr w:type="spellStart"/>
      <w:r w:rsidRPr="00322787">
        <w:rPr>
          <w:rFonts w:ascii="Arial" w:hAnsi="Arial" w:cs="Arial"/>
          <w:sz w:val="20"/>
          <w:szCs w:val="20"/>
        </w:rPr>
        <w:t>Cu</w:t>
      </w:r>
      <w:r w:rsidR="00D90CA6">
        <w:rPr>
          <w:rFonts w:ascii="Arial" w:hAnsi="Arial" w:cs="Arial"/>
          <w:sz w:val="20"/>
          <w:szCs w:val="20"/>
        </w:rPr>
        <w:t>pples</w:t>
      </w:r>
      <w:proofErr w:type="spellEnd"/>
      <w:r w:rsidR="00D90CA6">
        <w:rPr>
          <w:rFonts w:ascii="Arial" w:hAnsi="Arial" w:cs="Arial"/>
          <w:sz w:val="20"/>
          <w:szCs w:val="20"/>
        </w:rPr>
        <w:t xml:space="preserve"> LA, Dupuis J.</w:t>
      </w:r>
      <w:r w:rsidRPr="00322787">
        <w:rPr>
          <w:rFonts w:ascii="Arial" w:hAnsi="Arial" w:cs="Arial"/>
          <w:sz w:val="20"/>
          <w:szCs w:val="20"/>
        </w:rPr>
        <w:t xml:space="preserve"> </w:t>
      </w:r>
      <w:r w:rsidRPr="00322787">
        <w:rPr>
          <w:rFonts w:ascii="Arial" w:hAnsi="Arial" w:cs="Arial"/>
          <w:b/>
          <w:bCs/>
          <w:i/>
          <w:iCs/>
          <w:sz w:val="20"/>
          <w:szCs w:val="20"/>
        </w:rPr>
        <w:t>Meta-analysis of gene-environment interaction: joint estimation of SNP and SNP x environment regression coefficients</w:t>
      </w:r>
      <w:r w:rsidR="00D90CA6">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Genet.Epidemiol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2011. Vol. 35, issue 1, pp. 11-18. PM:21181894. PMC3312394.</w:t>
      </w:r>
    </w:p>
    <w:p w14:paraId="24C5E469"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JP, Heckbert SR, Lumley T, Rice K, McKnight B, </w:t>
      </w:r>
      <w:proofErr w:type="spellStart"/>
      <w:r w:rsidRPr="00322787">
        <w:rPr>
          <w:rFonts w:ascii="Arial" w:hAnsi="Arial" w:cs="Arial"/>
          <w:sz w:val="20"/>
          <w:szCs w:val="20"/>
        </w:rPr>
        <w:t>Totah</w:t>
      </w:r>
      <w:proofErr w:type="spellEnd"/>
      <w:r w:rsidRPr="00322787">
        <w:rPr>
          <w:rFonts w:ascii="Arial" w:hAnsi="Arial" w:cs="Arial"/>
          <w:sz w:val="20"/>
          <w:szCs w:val="20"/>
        </w:rPr>
        <w:t xml:space="preserve"> RA, </w:t>
      </w:r>
      <w:proofErr w:type="spellStart"/>
      <w:r w:rsidRPr="00322787">
        <w:rPr>
          <w:rFonts w:ascii="Arial" w:hAnsi="Arial" w:cs="Arial"/>
          <w:sz w:val="20"/>
          <w:szCs w:val="20"/>
        </w:rPr>
        <w:t>Tamraz</w:t>
      </w:r>
      <w:proofErr w:type="spellEnd"/>
      <w:r w:rsidRPr="00322787">
        <w:rPr>
          <w:rFonts w:ascii="Arial" w:hAnsi="Arial" w:cs="Arial"/>
          <w:sz w:val="20"/>
          <w:szCs w:val="20"/>
        </w:rPr>
        <w:t xml:space="preserve"> B, </w:t>
      </w:r>
      <w:proofErr w:type="spellStart"/>
      <w:r w:rsidRPr="00322787">
        <w:rPr>
          <w:rFonts w:ascii="Arial" w:hAnsi="Arial" w:cs="Arial"/>
          <w:sz w:val="20"/>
          <w:szCs w:val="20"/>
        </w:rPr>
        <w:t>Kroetz</w:t>
      </w:r>
      <w:proofErr w:type="spellEnd"/>
      <w:r w:rsidRPr="00322787">
        <w:rPr>
          <w:rFonts w:ascii="Arial" w:hAnsi="Arial" w:cs="Arial"/>
          <w:sz w:val="20"/>
          <w:szCs w:val="20"/>
        </w:rPr>
        <w:t xml:space="preserve"> DL, Fukushima H, </w:t>
      </w:r>
      <w:proofErr w:type="spellStart"/>
      <w:r w:rsidRPr="00322787">
        <w:rPr>
          <w:rFonts w:ascii="Arial" w:hAnsi="Arial" w:cs="Arial"/>
          <w:sz w:val="20"/>
          <w:szCs w:val="20"/>
        </w:rPr>
        <w:t>Kaspera</w:t>
      </w:r>
      <w:proofErr w:type="spellEnd"/>
      <w:r w:rsidRPr="00322787">
        <w:rPr>
          <w:rFonts w:ascii="Arial" w:hAnsi="Arial" w:cs="Arial"/>
          <w:sz w:val="20"/>
          <w:szCs w:val="20"/>
        </w:rPr>
        <w:t xml:space="preserve"> R, Bis JC, Glazer NL, Li G, Austin TR, Taylor KD, Rotter JI, Jaquish CE</w:t>
      </w:r>
      <w:r w:rsidR="00D90CA6">
        <w:rPr>
          <w:rFonts w:ascii="Arial" w:hAnsi="Arial" w:cs="Arial"/>
          <w:sz w:val="20"/>
          <w:szCs w:val="20"/>
        </w:rPr>
        <w:t xml:space="preserve">, Kwok PY, Tracy RP, Psaty BM. </w:t>
      </w:r>
      <w:r w:rsidRPr="00322787">
        <w:rPr>
          <w:rFonts w:ascii="Arial" w:hAnsi="Arial" w:cs="Arial"/>
          <w:b/>
          <w:bCs/>
          <w:i/>
          <w:iCs/>
          <w:sz w:val="20"/>
          <w:szCs w:val="20"/>
        </w:rPr>
        <w:t>Cerivastatin, genetic variants, and the risk of rhabdomyolysis</w:t>
      </w:r>
      <w:r w:rsidRPr="00322787">
        <w:rPr>
          <w:rFonts w:ascii="Arial" w:hAnsi="Arial" w:cs="Arial"/>
          <w:b/>
          <w:bCs/>
          <w:sz w:val="20"/>
          <w:szCs w:val="20"/>
        </w:rPr>
        <w:t xml:space="preserve">. </w:t>
      </w:r>
      <w:proofErr w:type="spellStart"/>
      <w:r w:rsidRPr="00322787">
        <w:rPr>
          <w:rFonts w:ascii="Arial" w:hAnsi="Arial" w:cs="Arial"/>
          <w:sz w:val="20"/>
          <w:szCs w:val="20"/>
        </w:rPr>
        <w:t>Pharmacogenet.Genomics</w:t>
      </w:r>
      <w:proofErr w:type="spellEnd"/>
      <w:r w:rsidRPr="00322787">
        <w:rPr>
          <w:rFonts w:ascii="Arial" w:hAnsi="Arial" w:cs="Arial"/>
          <w:sz w:val="20"/>
          <w:szCs w:val="20"/>
        </w:rPr>
        <w:t xml:space="preserve">, </w:t>
      </w:r>
      <w:proofErr w:type="gramStart"/>
      <w:r w:rsidRPr="00322787">
        <w:rPr>
          <w:rFonts w:ascii="Arial" w:hAnsi="Arial" w:cs="Arial"/>
          <w:sz w:val="20"/>
          <w:szCs w:val="20"/>
        </w:rPr>
        <w:t>May,</w:t>
      </w:r>
      <w:proofErr w:type="gramEnd"/>
      <w:r w:rsidRPr="00322787">
        <w:rPr>
          <w:rFonts w:ascii="Arial" w:hAnsi="Arial" w:cs="Arial"/>
          <w:sz w:val="20"/>
          <w:szCs w:val="20"/>
        </w:rPr>
        <w:t xml:space="preserve"> 2011. Vol. 21, issue 5, pp. 280-288. PM:21386754. PMC3076530.</w:t>
      </w:r>
    </w:p>
    <w:p w14:paraId="56D85C6C"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Matise</w:t>
      </w:r>
      <w:proofErr w:type="spellEnd"/>
      <w:r w:rsidRPr="00322787">
        <w:rPr>
          <w:rFonts w:ascii="Arial" w:hAnsi="Arial" w:cs="Arial"/>
          <w:sz w:val="20"/>
          <w:szCs w:val="20"/>
        </w:rPr>
        <w:t xml:space="preserve"> TC, </w:t>
      </w:r>
      <w:proofErr w:type="spellStart"/>
      <w:r w:rsidRPr="00322787">
        <w:rPr>
          <w:rFonts w:ascii="Arial" w:hAnsi="Arial" w:cs="Arial"/>
          <w:sz w:val="20"/>
          <w:szCs w:val="20"/>
        </w:rPr>
        <w:t>Ambite</w:t>
      </w:r>
      <w:proofErr w:type="spellEnd"/>
      <w:r w:rsidRPr="00322787">
        <w:rPr>
          <w:rFonts w:ascii="Arial" w:hAnsi="Arial" w:cs="Arial"/>
          <w:sz w:val="20"/>
          <w:szCs w:val="20"/>
        </w:rPr>
        <w:t xml:space="preserve"> JL,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Carlson CS, Cole SA, Crawford DC,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Marchand LL,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North KE, Peters U, Ritchie MD,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Haines JL, for the PAGE Study. </w:t>
      </w:r>
      <w:r w:rsidRPr="00322787">
        <w:rPr>
          <w:rFonts w:ascii="Arial" w:hAnsi="Arial" w:cs="Arial"/>
          <w:b/>
          <w:bCs/>
          <w:i/>
          <w:iCs/>
          <w:sz w:val="20"/>
          <w:szCs w:val="20"/>
        </w:rPr>
        <w:t>The Next PAGE in Understanding Complex Traits: Design for the Analysis of Population Architecture Using Genetics and Epidemiology (PAGE)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Oct. 1, 2011. Vol. 174, issue 7, pp. 849-859. PM:21836165. PMC3176830.</w:t>
      </w:r>
    </w:p>
    <w:p w14:paraId="455E71A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Mozaffarian D, Lemaitre RN, King IB, Song X, Spiegelman D, Sa</w:t>
      </w:r>
      <w:r w:rsidR="00D90CA6">
        <w:rPr>
          <w:rFonts w:ascii="Arial" w:hAnsi="Arial" w:cs="Arial"/>
          <w:sz w:val="20"/>
          <w:szCs w:val="20"/>
        </w:rPr>
        <w:t xml:space="preserve">cks FM, </w:t>
      </w:r>
      <w:proofErr w:type="spellStart"/>
      <w:r w:rsidR="00D90CA6">
        <w:rPr>
          <w:rFonts w:ascii="Arial" w:hAnsi="Arial" w:cs="Arial"/>
          <w:sz w:val="20"/>
          <w:szCs w:val="20"/>
        </w:rPr>
        <w:t>Rimm</w:t>
      </w:r>
      <w:proofErr w:type="spellEnd"/>
      <w:r w:rsidR="00D90CA6">
        <w:rPr>
          <w:rFonts w:ascii="Arial" w:hAnsi="Arial" w:cs="Arial"/>
          <w:sz w:val="20"/>
          <w:szCs w:val="20"/>
        </w:rPr>
        <w:t xml:space="preserve"> EB, Siscovick DS. </w:t>
      </w:r>
      <w:r w:rsidRPr="00322787">
        <w:rPr>
          <w:rFonts w:ascii="Arial" w:hAnsi="Arial" w:cs="Arial"/>
          <w:b/>
          <w:bCs/>
          <w:i/>
          <w:iCs/>
          <w:sz w:val="20"/>
          <w:szCs w:val="20"/>
        </w:rPr>
        <w:t>Circulating Long-Chain {omega}-3 Fatty Acids and Incidence of Congestive Heart Failure in Older Adults: The Cardiovascular Health Study: A Cohort Study</w:t>
      </w:r>
      <w:r w:rsidRPr="00322787">
        <w:rPr>
          <w:rFonts w:ascii="Arial" w:hAnsi="Arial" w:cs="Arial"/>
          <w:b/>
          <w:bCs/>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Aug. 2, 2011. Vol. 155, issue 3, pp. 160-170. PM:21810709. PMC3371768.</w:t>
      </w:r>
    </w:p>
    <w:p w14:paraId="5339F18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Nelson TL, </w:t>
      </w:r>
      <w:proofErr w:type="spellStart"/>
      <w:r w:rsidRPr="00322787">
        <w:rPr>
          <w:rFonts w:ascii="Arial" w:hAnsi="Arial" w:cs="Arial"/>
          <w:sz w:val="20"/>
          <w:szCs w:val="20"/>
        </w:rPr>
        <w:t>Kamineni</w:t>
      </w:r>
      <w:proofErr w:type="spellEnd"/>
      <w:r w:rsidRPr="00322787">
        <w:rPr>
          <w:rFonts w:ascii="Arial" w:hAnsi="Arial" w:cs="Arial"/>
          <w:sz w:val="20"/>
          <w:szCs w:val="20"/>
        </w:rPr>
        <w:t xml:space="preserve"> A, Psaty B, Cushman M, Jenny NS, </w:t>
      </w:r>
      <w:proofErr w:type="spellStart"/>
      <w:r w:rsidRPr="00322787">
        <w:rPr>
          <w:rFonts w:ascii="Arial" w:hAnsi="Arial" w:cs="Arial"/>
          <w:sz w:val="20"/>
          <w:szCs w:val="20"/>
        </w:rPr>
        <w:t>Hoka</w:t>
      </w:r>
      <w:r w:rsidR="00D90CA6">
        <w:rPr>
          <w:rFonts w:ascii="Arial" w:hAnsi="Arial" w:cs="Arial"/>
          <w:sz w:val="20"/>
          <w:szCs w:val="20"/>
        </w:rPr>
        <w:t>nson</w:t>
      </w:r>
      <w:proofErr w:type="spellEnd"/>
      <w:r w:rsidR="00D90CA6">
        <w:rPr>
          <w:rFonts w:ascii="Arial" w:hAnsi="Arial" w:cs="Arial"/>
          <w:sz w:val="20"/>
          <w:szCs w:val="20"/>
        </w:rPr>
        <w:t xml:space="preserve"> J, </w:t>
      </w:r>
      <w:proofErr w:type="spellStart"/>
      <w:r w:rsidR="00D90CA6">
        <w:rPr>
          <w:rFonts w:ascii="Arial" w:hAnsi="Arial" w:cs="Arial"/>
          <w:sz w:val="20"/>
          <w:szCs w:val="20"/>
        </w:rPr>
        <w:t>Furberg</w:t>
      </w:r>
      <w:proofErr w:type="spellEnd"/>
      <w:r w:rsidR="00D90CA6">
        <w:rPr>
          <w:rFonts w:ascii="Arial" w:hAnsi="Arial" w:cs="Arial"/>
          <w:sz w:val="20"/>
          <w:szCs w:val="20"/>
        </w:rPr>
        <w:t xml:space="preserve"> C, Mukamal KJ. </w:t>
      </w:r>
      <w:r w:rsidRPr="00322787">
        <w:rPr>
          <w:rFonts w:ascii="Arial" w:hAnsi="Arial" w:cs="Arial"/>
          <w:b/>
          <w:bCs/>
          <w:i/>
          <w:iCs/>
          <w:sz w:val="20"/>
          <w:szCs w:val="20"/>
        </w:rPr>
        <w:t xml:space="preserve">Lipoprotein-associated phospholipase </w:t>
      </w:r>
      <w:proofErr w:type="gramStart"/>
      <w:r w:rsidRPr="00322787">
        <w:rPr>
          <w:rFonts w:ascii="Arial" w:hAnsi="Arial" w:cs="Arial"/>
          <w:b/>
          <w:bCs/>
          <w:i/>
          <w:iCs/>
          <w:sz w:val="20"/>
          <w:szCs w:val="20"/>
        </w:rPr>
        <w:t>A(</w:t>
      </w:r>
      <w:proofErr w:type="gramEnd"/>
      <w:r w:rsidRPr="00322787">
        <w:rPr>
          <w:rFonts w:ascii="Arial" w:hAnsi="Arial" w:cs="Arial"/>
          <w:b/>
          <w:bCs/>
          <w:i/>
          <w:iCs/>
          <w:sz w:val="20"/>
          <w:szCs w:val="20"/>
        </w:rPr>
        <w:t>2) and future risk of subclinical disease and cardiovascular events in individuals with type 2 diabetes: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Diabetologia</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2011. Vol. 54, issue 2, pp. 329-333. PM:21103980. PMC3489174.</w:t>
      </w:r>
    </w:p>
    <w:p w14:paraId="70F378D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Glynn NW, Taylor CA, </w:t>
      </w:r>
      <w:proofErr w:type="spellStart"/>
      <w:r w:rsidRPr="00322787">
        <w:rPr>
          <w:rFonts w:ascii="Arial" w:hAnsi="Arial" w:cs="Arial"/>
          <w:sz w:val="20"/>
          <w:szCs w:val="20"/>
        </w:rPr>
        <w:t>Sebastiani</w:t>
      </w:r>
      <w:proofErr w:type="spellEnd"/>
      <w:r w:rsidRPr="00322787">
        <w:rPr>
          <w:rFonts w:ascii="Arial" w:hAnsi="Arial" w:cs="Arial"/>
          <w:sz w:val="20"/>
          <w:szCs w:val="20"/>
        </w:rPr>
        <w:t xml:space="preserve"> P, </w:t>
      </w:r>
      <w:proofErr w:type="spellStart"/>
      <w:r w:rsidRPr="00322787">
        <w:rPr>
          <w:rFonts w:ascii="Arial" w:hAnsi="Arial" w:cs="Arial"/>
          <w:sz w:val="20"/>
          <w:szCs w:val="20"/>
        </w:rPr>
        <w:t>Perls</w:t>
      </w:r>
      <w:proofErr w:type="spellEnd"/>
      <w:r w:rsidRPr="00322787">
        <w:rPr>
          <w:rFonts w:ascii="Arial" w:hAnsi="Arial" w:cs="Arial"/>
          <w:sz w:val="20"/>
          <w:szCs w:val="20"/>
        </w:rPr>
        <w:t xml:space="preserve"> TT, Mayeux R, Christensen K, </w:t>
      </w:r>
      <w:proofErr w:type="spellStart"/>
      <w:r w:rsidRPr="00322787">
        <w:rPr>
          <w:rFonts w:ascii="Arial" w:hAnsi="Arial" w:cs="Arial"/>
          <w:sz w:val="20"/>
          <w:szCs w:val="20"/>
        </w:rPr>
        <w:t>Zmuda</w:t>
      </w:r>
      <w:proofErr w:type="spellEnd"/>
      <w:r w:rsidRPr="00322787">
        <w:rPr>
          <w:rFonts w:ascii="Arial" w:hAnsi="Arial" w:cs="Arial"/>
          <w:sz w:val="20"/>
          <w:szCs w:val="20"/>
        </w:rPr>
        <w:t xml:space="preserve"> JM, </w:t>
      </w:r>
      <w:proofErr w:type="spellStart"/>
      <w:r w:rsidRPr="00322787">
        <w:rPr>
          <w:rFonts w:ascii="Arial" w:hAnsi="Arial" w:cs="Arial"/>
          <w:sz w:val="20"/>
          <w:szCs w:val="20"/>
        </w:rPr>
        <w:t>Barral</w:t>
      </w:r>
      <w:proofErr w:type="spellEnd"/>
      <w:r w:rsidRPr="00322787">
        <w:rPr>
          <w:rFonts w:ascii="Arial" w:hAnsi="Arial" w:cs="Arial"/>
          <w:sz w:val="20"/>
          <w:szCs w:val="20"/>
        </w:rPr>
        <w:t xml:space="preserve"> S, Lee JH, </w:t>
      </w:r>
      <w:proofErr w:type="spellStart"/>
      <w:r w:rsidRPr="00322787">
        <w:rPr>
          <w:rFonts w:ascii="Arial" w:hAnsi="Arial" w:cs="Arial"/>
          <w:sz w:val="20"/>
          <w:szCs w:val="20"/>
        </w:rPr>
        <w:t>Simonsick</w:t>
      </w:r>
      <w:proofErr w:type="spellEnd"/>
      <w:r w:rsidRPr="00322787">
        <w:rPr>
          <w:rFonts w:ascii="Arial" w:hAnsi="Arial" w:cs="Arial"/>
          <w:sz w:val="20"/>
          <w:szCs w:val="20"/>
        </w:rPr>
        <w:t xml:space="preserve"> EM, Walston JD, </w:t>
      </w:r>
      <w:proofErr w:type="spellStart"/>
      <w:r w:rsidRPr="00322787">
        <w:rPr>
          <w:rFonts w:ascii="Arial" w:hAnsi="Arial" w:cs="Arial"/>
          <w:sz w:val="20"/>
          <w:szCs w:val="20"/>
        </w:rPr>
        <w:t>Yashin</w:t>
      </w:r>
      <w:proofErr w:type="spellEnd"/>
      <w:r w:rsidRPr="00322787">
        <w:rPr>
          <w:rFonts w:ascii="Arial" w:hAnsi="Arial" w:cs="Arial"/>
          <w:sz w:val="20"/>
          <w:szCs w:val="20"/>
        </w:rPr>
        <w:t xml:space="preserve"> AI, Hadley E. </w:t>
      </w:r>
      <w:r w:rsidRPr="00322787">
        <w:rPr>
          <w:rFonts w:ascii="Arial" w:hAnsi="Arial" w:cs="Arial"/>
          <w:b/>
          <w:bCs/>
          <w:i/>
          <w:iCs/>
          <w:sz w:val="20"/>
          <w:szCs w:val="20"/>
        </w:rPr>
        <w:t>Health and function of participants in the Long Life Family Study: A comparison with other cohorts</w:t>
      </w:r>
      <w:r w:rsidRPr="00322787">
        <w:rPr>
          <w:rFonts w:ascii="Arial" w:hAnsi="Arial" w:cs="Arial"/>
          <w:b/>
          <w:bCs/>
          <w:sz w:val="20"/>
          <w:szCs w:val="20"/>
        </w:rPr>
        <w:t xml:space="preserve">. </w:t>
      </w:r>
      <w:r w:rsidRPr="00322787">
        <w:rPr>
          <w:rFonts w:ascii="Arial" w:hAnsi="Arial" w:cs="Arial"/>
          <w:sz w:val="20"/>
          <w:szCs w:val="20"/>
        </w:rPr>
        <w:t>Aging (</w:t>
      </w:r>
      <w:proofErr w:type="spellStart"/>
      <w:r w:rsidRPr="00322787">
        <w:rPr>
          <w:rFonts w:ascii="Arial" w:hAnsi="Arial" w:cs="Arial"/>
          <w:sz w:val="20"/>
          <w:szCs w:val="20"/>
        </w:rPr>
        <w:t>Albany.NY</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2011. Vol. 3, issue 1, pp. 63-76. PM:21258136. PMC3047140.</w:t>
      </w:r>
    </w:p>
    <w:p w14:paraId="476EF3A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Odden MC, </w:t>
      </w:r>
      <w:proofErr w:type="spellStart"/>
      <w:r w:rsidRPr="00322787">
        <w:rPr>
          <w:rFonts w:ascii="Arial" w:hAnsi="Arial" w:cs="Arial"/>
          <w:sz w:val="20"/>
          <w:szCs w:val="20"/>
        </w:rPr>
        <w:t>Tager</w:t>
      </w:r>
      <w:proofErr w:type="spellEnd"/>
      <w:r w:rsidRPr="00322787">
        <w:rPr>
          <w:rFonts w:ascii="Arial" w:hAnsi="Arial" w:cs="Arial"/>
          <w:sz w:val="20"/>
          <w:szCs w:val="20"/>
        </w:rPr>
        <w:t xml:space="preserve"> IB, van der </w:t>
      </w:r>
      <w:proofErr w:type="spellStart"/>
      <w:r w:rsidRPr="00322787">
        <w:rPr>
          <w:rFonts w:ascii="Arial" w:hAnsi="Arial" w:cs="Arial"/>
          <w:sz w:val="20"/>
          <w:szCs w:val="20"/>
        </w:rPr>
        <w:t>Laan</w:t>
      </w:r>
      <w:proofErr w:type="spellEnd"/>
      <w:r w:rsidRPr="00322787">
        <w:rPr>
          <w:rFonts w:ascii="Arial" w:hAnsi="Arial" w:cs="Arial"/>
          <w:sz w:val="20"/>
          <w:szCs w:val="20"/>
        </w:rPr>
        <w:t xml:space="preserve"> MJ, Delaney JA, Peralta CA, Katz R, Sarnak MJ, Psaty BM, Shlipak MG. </w:t>
      </w:r>
      <w:r w:rsidRPr="00322787">
        <w:rPr>
          <w:rFonts w:ascii="Arial" w:hAnsi="Arial" w:cs="Arial"/>
          <w:b/>
          <w:bCs/>
          <w:i/>
          <w:iCs/>
          <w:sz w:val="20"/>
          <w:szCs w:val="20"/>
        </w:rPr>
        <w:t>Antihypertensive medication use and change in kidney function in elderly adults: a marginal structural model analysis</w:t>
      </w:r>
      <w:r w:rsidRPr="00322787">
        <w:rPr>
          <w:rFonts w:ascii="Arial" w:hAnsi="Arial" w:cs="Arial"/>
          <w:b/>
          <w:bCs/>
          <w:sz w:val="20"/>
          <w:szCs w:val="20"/>
        </w:rPr>
        <w:t xml:space="preserve">. </w:t>
      </w:r>
      <w:proofErr w:type="spellStart"/>
      <w:r w:rsidRPr="00322787">
        <w:rPr>
          <w:rFonts w:ascii="Arial" w:hAnsi="Arial" w:cs="Arial"/>
          <w:sz w:val="20"/>
          <w:szCs w:val="20"/>
        </w:rPr>
        <w:t>Int.J</w:t>
      </w:r>
      <w:proofErr w:type="spellEnd"/>
      <w:r w:rsidRPr="00322787">
        <w:rPr>
          <w:rFonts w:ascii="Arial" w:hAnsi="Arial" w:cs="Arial"/>
          <w:sz w:val="20"/>
          <w:szCs w:val="20"/>
        </w:rPr>
        <w:t xml:space="preserve"> Biostat., Jan. 1, 2011. Vol. 7, issue 1 PM:22049266. PMC3204667.</w:t>
      </w:r>
    </w:p>
    <w:p w14:paraId="0685D564"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Pandhi</w:t>
      </w:r>
      <w:proofErr w:type="spellEnd"/>
      <w:r w:rsidRPr="00322787">
        <w:rPr>
          <w:rFonts w:ascii="Arial" w:hAnsi="Arial" w:cs="Arial"/>
          <w:sz w:val="20"/>
          <w:szCs w:val="20"/>
        </w:rPr>
        <w:t xml:space="preserve"> J, Gottdiener JS,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Kop WJ, </w:t>
      </w:r>
      <w:proofErr w:type="spellStart"/>
      <w:r w:rsidRPr="00322787">
        <w:rPr>
          <w:rFonts w:ascii="Arial" w:hAnsi="Arial" w:cs="Arial"/>
          <w:sz w:val="20"/>
          <w:szCs w:val="20"/>
        </w:rPr>
        <w:t>Mehra</w:t>
      </w:r>
      <w:proofErr w:type="spellEnd"/>
      <w:r w:rsidRPr="00322787">
        <w:rPr>
          <w:rFonts w:ascii="Arial" w:hAnsi="Arial" w:cs="Arial"/>
          <w:sz w:val="20"/>
          <w:szCs w:val="20"/>
        </w:rPr>
        <w:t xml:space="preserve"> MR. </w:t>
      </w:r>
      <w:r w:rsidRPr="00322787">
        <w:rPr>
          <w:rFonts w:ascii="Arial" w:hAnsi="Arial" w:cs="Arial"/>
          <w:b/>
          <w:bCs/>
          <w:i/>
          <w:iCs/>
          <w:sz w:val="20"/>
          <w:szCs w:val="20"/>
        </w:rPr>
        <w:t>Comparison of Characteristics and Outcomes of Asymptomatic Versus Symptomatic Left Ventricular Dysfunction in Subjects 65 Years Old or Older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June 1, 2011. Vol. 107, issue 11, pp. 1667-1674. PM:21575752. PMC4143416.</w:t>
      </w:r>
    </w:p>
    <w:p w14:paraId="575805A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Pare G,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Rose L, </w:t>
      </w:r>
      <w:proofErr w:type="spellStart"/>
      <w:r w:rsidRPr="00322787">
        <w:rPr>
          <w:rFonts w:ascii="Arial" w:hAnsi="Arial" w:cs="Arial"/>
          <w:sz w:val="20"/>
          <w:szCs w:val="20"/>
        </w:rPr>
        <w:t>Barbalic</w:t>
      </w:r>
      <w:proofErr w:type="spellEnd"/>
      <w:r w:rsidRPr="00322787">
        <w:rPr>
          <w:rFonts w:ascii="Arial" w:hAnsi="Arial" w:cs="Arial"/>
          <w:sz w:val="20"/>
          <w:szCs w:val="20"/>
        </w:rPr>
        <w:t xml:space="preserve"> M, Dupuis J,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Bis JC, Benjamin EJ, </w:t>
      </w:r>
      <w:proofErr w:type="spellStart"/>
      <w:r w:rsidRPr="00322787">
        <w:rPr>
          <w:rFonts w:ascii="Arial" w:hAnsi="Arial" w:cs="Arial"/>
          <w:sz w:val="20"/>
          <w:szCs w:val="20"/>
        </w:rPr>
        <w:t>Shi</w:t>
      </w:r>
      <w:r w:rsidR="00D90CA6">
        <w:rPr>
          <w:rFonts w:ascii="Arial" w:hAnsi="Arial" w:cs="Arial"/>
          <w:sz w:val="20"/>
          <w:szCs w:val="20"/>
        </w:rPr>
        <w:t>ffman</w:t>
      </w:r>
      <w:proofErr w:type="spellEnd"/>
      <w:r w:rsidR="00D90CA6">
        <w:rPr>
          <w:rFonts w:ascii="Arial" w:hAnsi="Arial" w:cs="Arial"/>
          <w:sz w:val="20"/>
          <w:szCs w:val="20"/>
        </w:rPr>
        <w:t xml:space="preserve"> D, Parker AN, Chasman DI.</w:t>
      </w:r>
      <w:r w:rsidRPr="00322787">
        <w:rPr>
          <w:rFonts w:ascii="Arial" w:hAnsi="Arial" w:cs="Arial"/>
          <w:sz w:val="20"/>
          <w:szCs w:val="20"/>
        </w:rPr>
        <w:t xml:space="preserve"> </w:t>
      </w:r>
      <w:r w:rsidRPr="00322787">
        <w:rPr>
          <w:rFonts w:ascii="Arial" w:hAnsi="Arial" w:cs="Arial"/>
          <w:b/>
          <w:bCs/>
          <w:i/>
          <w:iCs/>
          <w:sz w:val="20"/>
          <w:szCs w:val="20"/>
        </w:rPr>
        <w:t>Genome-wide association analysis of soluble ICAM-1 concentration reveals novel associations at the NFKBIK, PNPLA3, RELA, and SH2B3 loci</w:t>
      </w:r>
      <w:r w:rsidRPr="00322787">
        <w:rPr>
          <w:rFonts w:ascii="Arial" w:hAnsi="Arial" w:cs="Arial"/>
          <w:b/>
          <w:bCs/>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2011. Vol. 7, issue 4, pp. e1001374. PM:21533024. PMC3080865.</w:t>
      </w:r>
    </w:p>
    <w:p w14:paraId="66DD33C6"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Pasaniuc</w:t>
      </w:r>
      <w:proofErr w:type="spellEnd"/>
      <w:r w:rsidRPr="00322787">
        <w:rPr>
          <w:rFonts w:ascii="Arial" w:hAnsi="Arial" w:cs="Arial"/>
          <w:sz w:val="20"/>
          <w:szCs w:val="20"/>
        </w:rPr>
        <w:t xml:space="preserve"> B, </w:t>
      </w:r>
      <w:proofErr w:type="spellStart"/>
      <w:r w:rsidRPr="00322787">
        <w:rPr>
          <w:rFonts w:ascii="Arial" w:hAnsi="Arial" w:cs="Arial"/>
          <w:sz w:val="20"/>
          <w:szCs w:val="20"/>
        </w:rPr>
        <w:t>Zaitlen</w:t>
      </w:r>
      <w:proofErr w:type="spellEnd"/>
      <w:r w:rsidRPr="00322787">
        <w:rPr>
          <w:rFonts w:ascii="Arial" w:hAnsi="Arial" w:cs="Arial"/>
          <w:sz w:val="20"/>
          <w:szCs w:val="20"/>
        </w:rPr>
        <w:t xml:space="preserve"> N, Lettre G, Chen GK, Tandon A, Kao WH, </w:t>
      </w:r>
      <w:proofErr w:type="spellStart"/>
      <w:r w:rsidRPr="00322787">
        <w:rPr>
          <w:rFonts w:ascii="Arial" w:hAnsi="Arial" w:cs="Arial"/>
          <w:sz w:val="20"/>
          <w:szCs w:val="20"/>
        </w:rPr>
        <w:t>Ruczinski</w:t>
      </w:r>
      <w:proofErr w:type="spellEnd"/>
      <w:r w:rsidRPr="00322787">
        <w:rPr>
          <w:rFonts w:ascii="Arial" w:hAnsi="Arial" w:cs="Arial"/>
          <w:sz w:val="20"/>
          <w:szCs w:val="20"/>
        </w:rPr>
        <w:t xml:space="preserve"> I,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Siscovick DS, Zhu X, Larkin E, Lange LA,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Yang Q, </w:t>
      </w:r>
      <w:proofErr w:type="spellStart"/>
      <w:r w:rsidRPr="00322787">
        <w:rPr>
          <w:rFonts w:ascii="Arial" w:hAnsi="Arial" w:cs="Arial"/>
          <w:sz w:val="20"/>
          <w:szCs w:val="20"/>
        </w:rPr>
        <w:t>Akylbekova</w:t>
      </w:r>
      <w:proofErr w:type="spellEnd"/>
      <w:r w:rsidRPr="00322787">
        <w:rPr>
          <w:rFonts w:ascii="Arial" w:hAnsi="Arial" w:cs="Arial"/>
          <w:sz w:val="20"/>
          <w:szCs w:val="20"/>
        </w:rPr>
        <w:t xml:space="preserve"> EL, </w:t>
      </w:r>
      <w:proofErr w:type="spellStart"/>
      <w:r w:rsidRPr="00322787">
        <w:rPr>
          <w:rFonts w:ascii="Arial" w:hAnsi="Arial" w:cs="Arial"/>
          <w:sz w:val="20"/>
          <w:szCs w:val="20"/>
        </w:rPr>
        <w:t>Musani</w:t>
      </w:r>
      <w:proofErr w:type="spellEnd"/>
      <w:r w:rsidRPr="00322787">
        <w:rPr>
          <w:rFonts w:ascii="Arial" w:hAnsi="Arial" w:cs="Arial"/>
          <w:sz w:val="20"/>
          <w:szCs w:val="20"/>
        </w:rPr>
        <w:t xml:space="preserve"> SK, Divers J, Mychaleckyj J, Li M, Papanicolaou GJ, Millikan RC, </w:t>
      </w:r>
      <w:proofErr w:type="spellStart"/>
      <w:r w:rsidRPr="00322787">
        <w:rPr>
          <w:rFonts w:ascii="Arial" w:hAnsi="Arial" w:cs="Arial"/>
          <w:sz w:val="20"/>
          <w:szCs w:val="20"/>
        </w:rPr>
        <w:t>Ambrosone</w:t>
      </w:r>
      <w:proofErr w:type="spellEnd"/>
      <w:r w:rsidRPr="00322787">
        <w:rPr>
          <w:rFonts w:ascii="Arial" w:hAnsi="Arial" w:cs="Arial"/>
          <w:sz w:val="20"/>
          <w:szCs w:val="20"/>
        </w:rPr>
        <w:t xml:space="preserve"> CB, John EM, Bernstein L, Zheng W, Hu JJ, Ziegler RG, </w:t>
      </w:r>
      <w:proofErr w:type="spellStart"/>
      <w:r w:rsidRPr="00322787">
        <w:rPr>
          <w:rFonts w:ascii="Arial" w:hAnsi="Arial" w:cs="Arial"/>
          <w:sz w:val="20"/>
          <w:szCs w:val="20"/>
        </w:rPr>
        <w:t>Nyante</w:t>
      </w:r>
      <w:proofErr w:type="spellEnd"/>
      <w:r w:rsidRPr="00322787">
        <w:rPr>
          <w:rFonts w:ascii="Arial" w:hAnsi="Arial" w:cs="Arial"/>
          <w:sz w:val="20"/>
          <w:szCs w:val="20"/>
        </w:rPr>
        <w:t xml:space="preserve"> SJ, Bandera EV, Ingles SA, Press MF,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Deming SL, Rodriguez-Gil JL, Palmer CD, Buxbaum S, </w:t>
      </w:r>
      <w:proofErr w:type="spellStart"/>
      <w:r w:rsidRPr="00322787">
        <w:rPr>
          <w:rFonts w:ascii="Arial" w:hAnsi="Arial" w:cs="Arial"/>
          <w:sz w:val="20"/>
          <w:szCs w:val="20"/>
        </w:rPr>
        <w:t>Ekunwe</w:t>
      </w:r>
      <w:proofErr w:type="spellEnd"/>
      <w:r w:rsidRPr="00322787">
        <w:rPr>
          <w:rFonts w:ascii="Arial" w:hAnsi="Arial" w:cs="Arial"/>
          <w:sz w:val="20"/>
          <w:szCs w:val="20"/>
        </w:rPr>
        <w:t xml:space="preserve"> L, Hirschhorn JN, Henderson BE, Myers S,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Reich D, Pat</w:t>
      </w:r>
      <w:r w:rsidR="00D90CA6">
        <w:rPr>
          <w:rFonts w:ascii="Arial" w:hAnsi="Arial" w:cs="Arial"/>
          <w:sz w:val="20"/>
          <w:szCs w:val="20"/>
        </w:rPr>
        <w:t xml:space="preserve">terson N, Wilson JG, Price AL. </w:t>
      </w:r>
      <w:r w:rsidRPr="00322787">
        <w:rPr>
          <w:rFonts w:ascii="Arial" w:hAnsi="Arial" w:cs="Arial"/>
          <w:b/>
          <w:bCs/>
          <w:i/>
          <w:iCs/>
          <w:sz w:val="20"/>
          <w:szCs w:val="20"/>
        </w:rPr>
        <w:t xml:space="preserve">Enhanced statistical tests for GWAS in admixed populations: assessment using African Americans from </w:t>
      </w:r>
      <w:proofErr w:type="spellStart"/>
      <w:r w:rsidRPr="00322787">
        <w:rPr>
          <w:rFonts w:ascii="Arial" w:hAnsi="Arial" w:cs="Arial"/>
          <w:b/>
          <w:bCs/>
          <w:i/>
          <w:iCs/>
          <w:sz w:val="20"/>
          <w:szCs w:val="20"/>
        </w:rPr>
        <w:t>CARe</w:t>
      </w:r>
      <w:proofErr w:type="spellEnd"/>
      <w:r w:rsidRPr="00322787">
        <w:rPr>
          <w:rFonts w:ascii="Arial" w:hAnsi="Arial" w:cs="Arial"/>
          <w:b/>
          <w:bCs/>
          <w:i/>
          <w:iCs/>
          <w:sz w:val="20"/>
          <w:szCs w:val="20"/>
        </w:rPr>
        <w:t xml:space="preserve"> and a Breast Cancer Consortium</w:t>
      </w:r>
      <w:r w:rsidR="00D90CA6">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2011. Vol. 7, issue 4, pp. e1001371. PM:21541012. PMC3080860.</w:t>
      </w:r>
    </w:p>
    <w:p w14:paraId="4F1832E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Patton KK, Sotoodehnia N, Defilippi C, Siscovick</w:t>
      </w:r>
      <w:r w:rsidR="00D90CA6">
        <w:rPr>
          <w:rFonts w:ascii="Arial" w:hAnsi="Arial" w:cs="Arial"/>
          <w:sz w:val="20"/>
          <w:szCs w:val="20"/>
        </w:rPr>
        <w:t xml:space="preserve"> DS, Gottdiener JS, Kronmal RA.</w:t>
      </w:r>
      <w:r w:rsidRPr="00322787">
        <w:rPr>
          <w:rFonts w:ascii="Arial" w:hAnsi="Arial" w:cs="Arial"/>
          <w:sz w:val="20"/>
          <w:szCs w:val="20"/>
        </w:rPr>
        <w:t xml:space="preserve"> </w:t>
      </w:r>
      <w:r w:rsidRPr="00322787">
        <w:rPr>
          <w:rFonts w:ascii="Arial" w:hAnsi="Arial" w:cs="Arial"/>
          <w:b/>
          <w:bCs/>
          <w:i/>
          <w:iCs/>
          <w:sz w:val="20"/>
          <w:szCs w:val="20"/>
        </w:rPr>
        <w:t xml:space="preserve">N-terminal pro-B-type natriuretic peptide is associated with sudden cardiac death risk: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Heart Rhythm., </w:t>
      </w:r>
      <w:proofErr w:type="gramStart"/>
      <w:r w:rsidRPr="00322787">
        <w:rPr>
          <w:rFonts w:ascii="Arial" w:hAnsi="Arial" w:cs="Arial"/>
          <w:sz w:val="20"/>
          <w:szCs w:val="20"/>
        </w:rPr>
        <w:t>Feb.,</w:t>
      </w:r>
      <w:proofErr w:type="gramEnd"/>
      <w:r w:rsidRPr="00322787">
        <w:rPr>
          <w:rFonts w:ascii="Arial" w:hAnsi="Arial" w:cs="Arial"/>
          <w:sz w:val="20"/>
          <w:szCs w:val="20"/>
        </w:rPr>
        <w:t xml:space="preserve"> 2011. Vol. 8, issue 2, pp. 228-233. PM:21044699. PMC3826546.</w:t>
      </w:r>
    </w:p>
    <w:p w14:paraId="6E65D16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Peralta CA, Katz R, Sarnak MJ, Ix J, Fried LF, de B, I, Palmas W, Sisc</w:t>
      </w:r>
      <w:r w:rsidR="00D90CA6">
        <w:rPr>
          <w:rFonts w:ascii="Arial" w:hAnsi="Arial" w:cs="Arial"/>
          <w:sz w:val="20"/>
          <w:szCs w:val="20"/>
        </w:rPr>
        <w:t xml:space="preserve">ovick D, Levey AS, Shlipak MG. </w:t>
      </w:r>
      <w:r w:rsidRPr="00322787">
        <w:rPr>
          <w:rFonts w:ascii="Arial" w:hAnsi="Arial" w:cs="Arial"/>
          <w:b/>
          <w:bCs/>
          <w:i/>
          <w:iCs/>
          <w:sz w:val="20"/>
          <w:szCs w:val="20"/>
        </w:rPr>
        <w:t>Cystatin C identifies chronic kidney disease patients at higher risk for complications</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Jan., 2011. Vol. 22, issue 1, pp. 147-155. PM:21164029. PMC3014043.</w:t>
      </w:r>
    </w:p>
    <w:p w14:paraId="531F8EE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Peralta CA, Katz R, Shlipak M, </w:t>
      </w:r>
      <w:proofErr w:type="spellStart"/>
      <w:r w:rsidRPr="00322787">
        <w:rPr>
          <w:rFonts w:ascii="Arial" w:hAnsi="Arial" w:cs="Arial"/>
          <w:sz w:val="20"/>
          <w:szCs w:val="20"/>
        </w:rPr>
        <w:t>Dubin</w:t>
      </w:r>
      <w:proofErr w:type="spellEnd"/>
      <w:r w:rsidRPr="00322787">
        <w:rPr>
          <w:rFonts w:ascii="Arial" w:hAnsi="Arial" w:cs="Arial"/>
          <w:sz w:val="20"/>
          <w:szCs w:val="20"/>
        </w:rPr>
        <w:t xml:space="preserve"> R, </w:t>
      </w:r>
      <w:proofErr w:type="spellStart"/>
      <w:r w:rsidRPr="00322787">
        <w:rPr>
          <w:rFonts w:ascii="Arial" w:hAnsi="Arial" w:cs="Arial"/>
          <w:sz w:val="20"/>
          <w:szCs w:val="20"/>
        </w:rPr>
        <w:t>Deboer</w:t>
      </w:r>
      <w:proofErr w:type="spellEnd"/>
      <w:r w:rsidRPr="00322787">
        <w:rPr>
          <w:rFonts w:ascii="Arial" w:hAnsi="Arial" w:cs="Arial"/>
          <w:sz w:val="20"/>
          <w:szCs w:val="20"/>
        </w:rPr>
        <w:t xml:space="preserve"> I, Jenny N, Fitzpatrick A, Koro C, Kestenbau</w:t>
      </w:r>
      <w:r w:rsidR="00D90CA6">
        <w:rPr>
          <w:rFonts w:ascii="Arial" w:hAnsi="Arial" w:cs="Arial"/>
          <w:sz w:val="20"/>
          <w:szCs w:val="20"/>
        </w:rPr>
        <w:t>m B, Ix J, Sarnak M, Cushman M.</w:t>
      </w:r>
      <w:r w:rsidRPr="00322787">
        <w:rPr>
          <w:rFonts w:ascii="Arial" w:hAnsi="Arial" w:cs="Arial"/>
          <w:sz w:val="20"/>
          <w:szCs w:val="20"/>
        </w:rPr>
        <w:t xml:space="preserve"> </w:t>
      </w:r>
      <w:r w:rsidRPr="00322787">
        <w:rPr>
          <w:rFonts w:ascii="Arial" w:hAnsi="Arial" w:cs="Arial"/>
          <w:b/>
          <w:bCs/>
          <w:i/>
          <w:iCs/>
          <w:sz w:val="20"/>
          <w:szCs w:val="20"/>
        </w:rPr>
        <w:t>Kidney Function Decline in the Elderly: Impact of Lipoprotein-Associated Phospholipase A2</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Am.J</w:t>
      </w:r>
      <w:proofErr w:type="spellEnd"/>
      <w:proofErr w:type="gramEnd"/>
      <w:r w:rsidRPr="00322787">
        <w:rPr>
          <w:rFonts w:ascii="Arial" w:hAnsi="Arial" w:cs="Arial"/>
          <w:sz w:val="20"/>
          <w:szCs w:val="20"/>
        </w:rPr>
        <w:t xml:space="preserve"> Nephrol., Nov. 1, 2011. Vol. 34, issue 6, pp. 512-518. PM:22056971. PMC3225232.</w:t>
      </w:r>
    </w:p>
    <w:p w14:paraId="7CB9DACD"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Rariy</w:t>
      </w:r>
      <w:proofErr w:type="spellEnd"/>
      <w:r w:rsidRPr="00322787">
        <w:rPr>
          <w:rFonts w:ascii="Arial" w:hAnsi="Arial" w:cs="Arial"/>
          <w:sz w:val="20"/>
          <w:szCs w:val="20"/>
        </w:rPr>
        <w:t xml:space="preserve"> CM, Ratcliffe SJ, Weinstein R, Bhasin S, Blackman MR,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Robbins J, </w:t>
      </w:r>
      <w:proofErr w:type="spellStart"/>
      <w:r w:rsidRPr="00322787">
        <w:rPr>
          <w:rFonts w:ascii="Arial" w:hAnsi="Arial" w:cs="Arial"/>
          <w:sz w:val="20"/>
          <w:szCs w:val="20"/>
        </w:rPr>
        <w:t>Zmuda</w:t>
      </w:r>
      <w:proofErr w:type="spellEnd"/>
      <w:r w:rsidRPr="00322787">
        <w:rPr>
          <w:rFonts w:ascii="Arial" w:hAnsi="Arial" w:cs="Arial"/>
          <w:sz w:val="20"/>
          <w:szCs w:val="20"/>
        </w:rPr>
        <w:t xml:space="preserve"> JM, Harris TB, Cappola AR. </w:t>
      </w:r>
      <w:r w:rsidRPr="00322787">
        <w:rPr>
          <w:rFonts w:ascii="Arial" w:hAnsi="Arial" w:cs="Arial"/>
          <w:b/>
          <w:bCs/>
          <w:i/>
          <w:iCs/>
          <w:sz w:val="20"/>
          <w:szCs w:val="20"/>
        </w:rPr>
        <w:t>Higher Serum Free Testosterone Concentration in Older Women Is Associated with Greater Bone Mineral Density, Lean Body Mass, and Total Fat Mass: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J.Clin.Endocrinol</w:t>
      </w:r>
      <w:proofErr w:type="gramEnd"/>
      <w:r w:rsidRPr="00322787">
        <w:rPr>
          <w:rFonts w:ascii="Arial" w:hAnsi="Arial" w:cs="Arial"/>
          <w:sz w:val="20"/>
          <w:szCs w:val="20"/>
        </w:rPr>
        <w:t>.Metab</w:t>
      </w:r>
      <w:proofErr w:type="spellEnd"/>
      <w:r w:rsidRPr="00322787">
        <w:rPr>
          <w:rFonts w:ascii="Arial" w:hAnsi="Arial" w:cs="Arial"/>
          <w:sz w:val="20"/>
          <w:szCs w:val="20"/>
        </w:rPr>
        <w:t>, Feb. 2, 2011.  PM:21289255. PMC3070250.</w:t>
      </w:r>
    </w:p>
    <w:p w14:paraId="010BF518"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Reshef</w:t>
      </w:r>
      <w:proofErr w:type="spellEnd"/>
      <w:r w:rsidRPr="00322787">
        <w:rPr>
          <w:rFonts w:ascii="Arial" w:hAnsi="Arial" w:cs="Arial"/>
          <w:sz w:val="20"/>
          <w:szCs w:val="20"/>
        </w:rPr>
        <w:t xml:space="preserve"> S, Fried L, Beauchamp N, </w:t>
      </w:r>
      <w:proofErr w:type="spellStart"/>
      <w:r w:rsidRPr="00322787">
        <w:rPr>
          <w:rFonts w:ascii="Arial" w:hAnsi="Arial" w:cs="Arial"/>
          <w:sz w:val="20"/>
          <w:szCs w:val="20"/>
        </w:rPr>
        <w:t>Schar</w:t>
      </w:r>
      <w:r w:rsidR="00D90CA6">
        <w:rPr>
          <w:rFonts w:ascii="Arial" w:hAnsi="Arial" w:cs="Arial"/>
          <w:sz w:val="20"/>
          <w:szCs w:val="20"/>
        </w:rPr>
        <w:t>fstein</w:t>
      </w:r>
      <w:proofErr w:type="spellEnd"/>
      <w:r w:rsidR="00D90CA6">
        <w:rPr>
          <w:rFonts w:ascii="Arial" w:hAnsi="Arial" w:cs="Arial"/>
          <w:sz w:val="20"/>
          <w:szCs w:val="20"/>
        </w:rPr>
        <w:t xml:space="preserve"> D, </w:t>
      </w:r>
      <w:proofErr w:type="spellStart"/>
      <w:r w:rsidR="00D90CA6">
        <w:rPr>
          <w:rFonts w:ascii="Arial" w:hAnsi="Arial" w:cs="Arial"/>
          <w:sz w:val="20"/>
          <w:szCs w:val="20"/>
        </w:rPr>
        <w:t>Reshef</w:t>
      </w:r>
      <w:proofErr w:type="spellEnd"/>
      <w:r w:rsidR="00D90CA6">
        <w:rPr>
          <w:rFonts w:ascii="Arial" w:hAnsi="Arial" w:cs="Arial"/>
          <w:sz w:val="20"/>
          <w:szCs w:val="20"/>
        </w:rPr>
        <w:t xml:space="preserve"> D, Goodman S. </w:t>
      </w:r>
      <w:r w:rsidRPr="00322787">
        <w:rPr>
          <w:rFonts w:ascii="Arial" w:hAnsi="Arial" w:cs="Arial"/>
          <w:b/>
          <w:bCs/>
          <w:i/>
          <w:iCs/>
          <w:sz w:val="20"/>
          <w:szCs w:val="20"/>
        </w:rPr>
        <w:t>Diastolic blood pressure levels and ischemic stroke incidence in older adults with white matter lesions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Jan., 2011. Vol. 66, issue 1, pp. 74-81. PM:21030465. PMC</w:t>
      </w:r>
      <w:proofErr w:type="gramStart"/>
      <w:r w:rsidRPr="00322787">
        <w:rPr>
          <w:rFonts w:ascii="Arial" w:hAnsi="Arial" w:cs="Arial"/>
          <w:sz w:val="20"/>
          <w:szCs w:val="20"/>
        </w:rPr>
        <w:t>3032431 .</w:t>
      </w:r>
      <w:proofErr w:type="gramEnd"/>
    </w:p>
    <w:p w14:paraId="42C64EB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Robinson-Cohen C, Katz R, Hoofnagle AN,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Robbins JA, Chen Z, Siscovick</w:t>
      </w:r>
      <w:r w:rsidR="00D90CA6">
        <w:rPr>
          <w:rFonts w:ascii="Arial" w:hAnsi="Arial" w:cs="Arial"/>
          <w:sz w:val="20"/>
          <w:szCs w:val="20"/>
        </w:rPr>
        <w:t xml:space="preserve"> DS, de Boer IH, Kestenbaum B. </w:t>
      </w:r>
      <w:r w:rsidRPr="00322787">
        <w:rPr>
          <w:rFonts w:ascii="Arial" w:hAnsi="Arial" w:cs="Arial"/>
          <w:b/>
          <w:bCs/>
          <w:i/>
          <w:iCs/>
          <w:sz w:val="20"/>
          <w:szCs w:val="20"/>
        </w:rPr>
        <w:t>Mineral metabolism markers and the long-term risk of hip fracture: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proofErr w:type="gramStart"/>
      <w:r w:rsidRPr="00322787">
        <w:rPr>
          <w:rFonts w:ascii="Arial" w:hAnsi="Arial" w:cs="Arial"/>
          <w:sz w:val="20"/>
          <w:szCs w:val="20"/>
        </w:rPr>
        <w:t>Clin.Endocrinol.Metab</w:t>
      </w:r>
      <w:proofErr w:type="spellEnd"/>
      <w:proofErr w:type="gramEnd"/>
      <w:r w:rsidRPr="00322787">
        <w:rPr>
          <w:rFonts w:ascii="Arial" w:hAnsi="Arial" w:cs="Arial"/>
          <w:sz w:val="20"/>
          <w:szCs w:val="20"/>
        </w:rPr>
        <w:t>, July, 2011. Vol. 96, issue 7, pp. 2186-2193. PM:21508146. PMC3135189.</w:t>
      </w:r>
    </w:p>
    <w:p w14:paraId="4CC5C64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Rodriguez CJ,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Longstreth WT, Jr., Kizer JR, Barasch E, Lloyd-J</w:t>
      </w:r>
      <w:r w:rsidR="00D90CA6">
        <w:rPr>
          <w:rFonts w:ascii="Arial" w:hAnsi="Arial" w:cs="Arial"/>
          <w:sz w:val="20"/>
          <w:szCs w:val="20"/>
        </w:rPr>
        <w:t xml:space="preserve">ones DM, Gottdiener JS. </w:t>
      </w:r>
      <w:r w:rsidRPr="00322787">
        <w:rPr>
          <w:rFonts w:ascii="Arial" w:hAnsi="Arial" w:cs="Arial"/>
          <w:b/>
          <w:bCs/>
          <w:i/>
          <w:iCs/>
          <w:sz w:val="20"/>
          <w:szCs w:val="20"/>
        </w:rPr>
        <w:t>Association of annular calcification and aortic valve sclerosis with brain findings on magnetic resonance imaging in community dwelling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May 24, 2011. Vol. 57, issue 21, pp. 2172-2180. PM:21596233. PMC4104125.</w:t>
      </w:r>
    </w:p>
    <w:p w14:paraId="5A53646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Rosano C, Longstreth WT, Jr., Boudreau R, Taylor C</w:t>
      </w:r>
      <w:r w:rsidR="00D90CA6">
        <w:rPr>
          <w:rFonts w:ascii="Arial" w:hAnsi="Arial" w:cs="Arial"/>
          <w:sz w:val="20"/>
          <w:szCs w:val="20"/>
        </w:rPr>
        <w:t xml:space="preserve">A, Du Y, </w:t>
      </w:r>
      <w:proofErr w:type="spellStart"/>
      <w:r w:rsidR="00D90CA6">
        <w:rPr>
          <w:rFonts w:ascii="Arial" w:hAnsi="Arial" w:cs="Arial"/>
          <w:sz w:val="20"/>
          <w:szCs w:val="20"/>
        </w:rPr>
        <w:t>Kuller</w:t>
      </w:r>
      <w:proofErr w:type="spellEnd"/>
      <w:r w:rsidR="00D90CA6">
        <w:rPr>
          <w:rFonts w:ascii="Arial" w:hAnsi="Arial" w:cs="Arial"/>
          <w:sz w:val="20"/>
          <w:szCs w:val="20"/>
        </w:rPr>
        <w:t xml:space="preserve"> LH, Newman AB. </w:t>
      </w:r>
      <w:r w:rsidRPr="00322787">
        <w:rPr>
          <w:rFonts w:ascii="Arial" w:hAnsi="Arial" w:cs="Arial"/>
          <w:b/>
          <w:bCs/>
          <w:i/>
          <w:iCs/>
          <w:sz w:val="20"/>
          <w:szCs w:val="20"/>
        </w:rPr>
        <w:t>High blood pressure accelerates gait slowing in well-functioning older adults over 18-years of follow-up</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2011. Vol. 59, issue 3, pp. 390-397. PM:21391929. PMC3637929.</w:t>
      </w:r>
    </w:p>
    <w:p w14:paraId="4C3FDDD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Sanders JL, Boudreau RM, Fried LP, Wal</w:t>
      </w:r>
      <w:r w:rsidR="00D90CA6">
        <w:rPr>
          <w:rFonts w:ascii="Arial" w:hAnsi="Arial" w:cs="Arial"/>
          <w:sz w:val="20"/>
          <w:szCs w:val="20"/>
        </w:rPr>
        <w:t xml:space="preserve">ston JD, Harris TB, Newman AB. </w:t>
      </w:r>
      <w:r w:rsidRPr="00322787">
        <w:rPr>
          <w:rFonts w:ascii="Arial" w:hAnsi="Arial" w:cs="Arial"/>
          <w:b/>
          <w:bCs/>
          <w:i/>
          <w:iCs/>
          <w:sz w:val="20"/>
          <w:szCs w:val="20"/>
        </w:rPr>
        <w:t>Measurement of Organ Structure and Function Enhances Understanding of the Physiological Basis of Frailty: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Aug. 24, 2011. PM:21883106. PMC3282048.</w:t>
      </w:r>
    </w:p>
    <w:p w14:paraId="492E8F2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Schmidt H, </w:t>
      </w:r>
      <w:proofErr w:type="spellStart"/>
      <w:r w:rsidRPr="00322787">
        <w:rPr>
          <w:rFonts w:ascii="Arial" w:hAnsi="Arial" w:cs="Arial"/>
          <w:sz w:val="20"/>
          <w:szCs w:val="20"/>
        </w:rPr>
        <w:t>Zeginigg</w:t>
      </w:r>
      <w:proofErr w:type="spellEnd"/>
      <w:r w:rsidRPr="00322787">
        <w:rPr>
          <w:rFonts w:ascii="Arial" w:hAnsi="Arial" w:cs="Arial"/>
          <w:sz w:val="20"/>
          <w:szCs w:val="20"/>
        </w:rPr>
        <w:t xml:space="preserve"> M, </w:t>
      </w:r>
      <w:proofErr w:type="spellStart"/>
      <w:r w:rsidRPr="00322787">
        <w:rPr>
          <w:rFonts w:ascii="Arial" w:hAnsi="Arial" w:cs="Arial"/>
          <w:sz w:val="20"/>
          <w:szCs w:val="20"/>
        </w:rPr>
        <w:t>Wiltgen</w:t>
      </w:r>
      <w:proofErr w:type="spellEnd"/>
      <w:r w:rsidRPr="00322787">
        <w:rPr>
          <w:rFonts w:ascii="Arial" w:hAnsi="Arial" w:cs="Arial"/>
          <w:sz w:val="20"/>
          <w:szCs w:val="20"/>
        </w:rPr>
        <w:t xml:space="preserve"> M, </w:t>
      </w:r>
      <w:proofErr w:type="spellStart"/>
      <w:r w:rsidRPr="00322787">
        <w:rPr>
          <w:rFonts w:ascii="Arial" w:hAnsi="Arial" w:cs="Arial"/>
          <w:sz w:val="20"/>
          <w:szCs w:val="20"/>
        </w:rPr>
        <w:t>Freudenberger</w:t>
      </w:r>
      <w:proofErr w:type="spellEnd"/>
      <w:r w:rsidRPr="00322787">
        <w:rPr>
          <w:rFonts w:ascii="Arial" w:hAnsi="Arial" w:cs="Arial"/>
          <w:sz w:val="20"/>
          <w:szCs w:val="20"/>
        </w:rPr>
        <w:t xml:space="preserve"> P, Petrovic K, Cavalieri M, </w:t>
      </w:r>
      <w:proofErr w:type="spellStart"/>
      <w:r w:rsidRPr="00322787">
        <w:rPr>
          <w:rFonts w:ascii="Arial" w:hAnsi="Arial" w:cs="Arial"/>
          <w:sz w:val="20"/>
          <w:szCs w:val="20"/>
        </w:rPr>
        <w:t>Gider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Enzinger</w:t>
      </w:r>
      <w:proofErr w:type="spellEnd"/>
      <w:r w:rsidRPr="00322787">
        <w:rPr>
          <w:rFonts w:ascii="Arial" w:hAnsi="Arial" w:cs="Arial"/>
          <w:sz w:val="20"/>
          <w:szCs w:val="20"/>
        </w:rPr>
        <w:t xml:space="preserve"> C,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 Rotter JI, Ikram MA,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Schmidt R, CHARGE consort</w:t>
      </w:r>
      <w:r w:rsidR="00D90CA6">
        <w:rPr>
          <w:rFonts w:ascii="Arial" w:hAnsi="Arial" w:cs="Arial"/>
          <w:sz w:val="20"/>
          <w:szCs w:val="20"/>
        </w:rPr>
        <w:t xml:space="preserve">ium Neurology working group. </w:t>
      </w:r>
      <w:r w:rsidRPr="00322787">
        <w:rPr>
          <w:rFonts w:ascii="Arial" w:hAnsi="Arial" w:cs="Arial"/>
          <w:b/>
          <w:bCs/>
          <w:i/>
          <w:iCs/>
          <w:sz w:val="20"/>
          <w:szCs w:val="20"/>
        </w:rPr>
        <w:t>Genetic variants of the NOTCH3 gene in the elderly and magnetic resonance imaging correlates of age-related cerebral small vessel disease</w:t>
      </w:r>
      <w:r w:rsidRPr="00322787">
        <w:rPr>
          <w:rFonts w:ascii="Arial" w:hAnsi="Arial" w:cs="Arial"/>
          <w:b/>
          <w:bCs/>
          <w:sz w:val="20"/>
          <w:szCs w:val="20"/>
        </w:rPr>
        <w:t xml:space="preserve">. </w:t>
      </w:r>
      <w:r w:rsidRPr="00322787">
        <w:rPr>
          <w:rFonts w:ascii="Arial" w:hAnsi="Arial" w:cs="Arial"/>
          <w:sz w:val="20"/>
          <w:szCs w:val="20"/>
        </w:rPr>
        <w:t xml:space="preserve">Brain, </w:t>
      </w:r>
      <w:proofErr w:type="gramStart"/>
      <w:r w:rsidRPr="00322787">
        <w:rPr>
          <w:rFonts w:ascii="Arial" w:hAnsi="Arial" w:cs="Arial"/>
          <w:sz w:val="20"/>
          <w:szCs w:val="20"/>
        </w:rPr>
        <w:t>Nov.,</w:t>
      </w:r>
      <w:proofErr w:type="gramEnd"/>
      <w:r w:rsidRPr="00322787">
        <w:rPr>
          <w:rFonts w:ascii="Arial" w:hAnsi="Arial" w:cs="Arial"/>
          <w:sz w:val="20"/>
          <w:szCs w:val="20"/>
        </w:rPr>
        <w:t xml:space="preserve"> 2011. Vol. 134, issue Pt 11, pp. 3384-3397. PM:22006983. PMC3212720.</w:t>
      </w:r>
    </w:p>
    <w:p w14:paraId="1A374D7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Schnabel RB, Kerr KF, Lubitz SA, </w:t>
      </w:r>
      <w:proofErr w:type="spellStart"/>
      <w:r w:rsidRPr="00322787">
        <w:rPr>
          <w:rFonts w:ascii="Arial" w:hAnsi="Arial" w:cs="Arial"/>
          <w:sz w:val="20"/>
          <w:szCs w:val="20"/>
        </w:rPr>
        <w:t>Alkylbekova</w:t>
      </w:r>
      <w:proofErr w:type="spellEnd"/>
      <w:r w:rsidRPr="00322787">
        <w:rPr>
          <w:rFonts w:ascii="Arial" w:hAnsi="Arial" w:cs="Arial"/>
          <w:sz w:val="20"/>
          <w:szCs w:val="20"/>
        </w:rPr>
        <w:t xml:space="preserve"> EL, Marcus GM, Sinner MF, Magnani JW, Wolf PA, Deo R, Lloyd-Jones DM,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w:t>
      </w:r>
      <w:proofErr w:type="spellStart"/>
      <w:r w:rsidRPr="00322787">
        <w:rPr>
          <w:rFonts w:ascii="Arial" w:hAnsi="Arial" w:cs="Arial"/>
          <w:sz w:val="20"/>
          <w:szCs w:val="20"/>
        </w:rPr>
        <w:t>Mehra</w:t>
      </w:r>
      <w:proofErr w:type="spellEnd"/>
      <w:r w:rsidRPr="00322787">
        <w:rPr>
          <w:rFonts w:ascii="Arial" w:hAnsi="Arial" w:cs="Arial"/>
          <w:sz w:val="20"/>
          <w:szCs w:val="20"/>
        </w:rPr>
        <w:t xml:space="preserve"> R, Levy D, Fox ER, Arking DE, Mosley TH,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Young TR, Wichmann HE, Seshadri S, Farlow DN, Rotter JI, Soliman EZ, Glazer NL, Wilson JG,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 Sotoodehnia N,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Ellinor PT, Alonso A, Benjamin EJ, Heckbert SR, Candidate Gene Association. </w:t>
      </w:r>
      <w:r w:rsidRPr="00322787">
        <w:rPr>
          <w:rFonts w:ascii="Arial" w:hAnsi="Arial" w:cs="Arial"/>
          <w:b/>
          <w:bCs/>
          <w:i/>
          <w:iCs/>
          <w:sz w:val="20"/>
          <w:szCs w:val="20"/>
        </w:rPr>
        <w:t xml:space="preserve">Large-scale candidate gene analysis in whites and African Americans identifies IL6R polymorphism in relation to atrial fibrillation: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National Heart, Lung, and Blood Institute's Candidate Gene Association Resource (</w:t>
      </w:r>
      <w:proofErr w:type="spellStart"/>
      <w:r w:rsidRPr="00322787">
        <w:rPr>
          <w:rFonts w:ascii="Arial" w:hAnsi="Arial" w:cs="Arial"/>
          <w:b/>
          <w:bCs/>
          <w:i/>
          <w:iCs/>
          <w:sz w:val="20"/>
          <w:szCs w:val="20"/>
        </w:rPr>
        <w:t>CARe</w:t>
      </w:r>
      <w:proofErr w:type="spellEnd"/>
      <w:r w:rsidRPr="00322787">
        <w:rPr>
          <w:rFonts w:ascii="Arial" w:hAnsi="Arial" w:cs="Arial"/>
          <w:b/>
          <w:bCs/>
          <w:i/>
          <w:iCs/>
          <w:sz w:val="20"/>
          <w:szCs w:val="20"/>
        </w:rPr>
        <w:t>) project</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Oct., 2011. Vol. 4, issue 5, pp. 557-564. PM:21846873. PMC3224824.</w:t>
      </w:r>
    </w:p>
    <w:p w14:paraId="56A2ECA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Shastri S, </w:t>
      </w:r>
      <w:proofErr w:type="spellStart"/>
      <w:r w:rsidRPr="00322787">
        <w:rPr>
          <w:rFonts w:ascii="Arial" w:hAnsi="Arial" w:cs="Arial"/>
          <w:sz w:val="20"/>
          <w:szCs w:val="20"/>
        </w:rPr>
        <w:t>Tighiouart</w:t>
      </w:r>
      <w:proofErr w:type="spellEnd"/>
      <w:r w:rsidRPr="00322787">
        <w:rPr>
          <w:rFonts w:ascii="Arial" w:hAnsi="Arial" w:cs="Arial"/>
          <w:sz w:val="20"/>
          <w:szCs w:val="20"/>
        </w:rPr>
        <w:t xml:space="preserve"> H, Katz R, Rifkin DE, Fried LF, Shl</w:t>
      </w:r>
      <w:r w:rsidR="00D90CA6">
        <w:rPr>
          <w:rFonts w:ascii="Arial" w:hAnsi="Arial" w:cs="Arial"/>
          <w:sz w:val="20"/>
          <w:szCs w:val="20"/>
        </w:rPr>
        <w:t xml:space="preserve">ipak MG, Newman AB, Sarnak MJ. </w:t>
      </w:r>
      <w:r w:rsidRPr="00322787">
        <w:rPr>
          <w:rFonts w:ascii="Arial" w:hAnsi="Arial" w:cs="Arial"/>
          <w:b/>
          <w:bCs/>
          <w:i/>
          <w:iCs/>
          <w:sz w:val="20"/>
          <w:szCs w:val="20"/>
        </w:rPr>
        <w:t>Chronic kidney disease in octogenarians</w:t>
      </w:r>
      <w:r w:rsidRPr="00322787">
        <w:rPr>
          <w:rFonts w:ascii="Arial" w:hAnsi="Arial" w:cs="Arial"/>
          <w:b/>
          <w:bCs/>
          <w:sz w:val="20"/>
          <w:szCs w:val="20"/>
        </w:rPr>
        <w:t xml:space="preserve">. </w:t>
      </w:r>
      <w:proofErr w:type="spellStart"/>
      <w:r w:rsidRPr="00322787">
        <w:rPr>
          <w:rFonts w:ascii="Arial" w:hAnsi="Arial" w:cs="Arial"/>
          <w:sz w:val="20"/>
          <w:szCs w:val="20"/>
        </w:rPr>
        <w:t>Clin.J</w:t>
      </w:r>
      <w:proofErr w:type="spellEnd"/>
      <w:r w:rsidRPr="00322787">
        <w:rPr>
          <w:rFonts w:ascii="Arial" w:hAnsi="Arial" w:cs="Arial"/>
          <w:sz w:val="20"/>
          <w:szCs w:val="20"/>
        </w:rPr>
        <w:t xml:space="preserve"> </w:t>
      </w:r>
      <w:proofErr w:type="spellStart"/>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June, 2011. Vol. 6, issue 6, pp. 1410-1417. PM:21511839. PMC3109939.</w:t>
      </w:r>
    </w:p>
    <w:p w14:paraId="435E6FA8"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Shiffman</w:t>
      </w:r>
      <w:proofErr w:type="spellEnd"/>
      <w:r w:rsidRPr="00322787">
        <w:rPr>
          <w:rFonts w:ascii="Arial" w:hAnsi="Arial" w:cs="Arial"/>
          <w:sz w:val="20"/>
          <w:szCs w:val="20"/>
        </w:rPr>
        <w:t xml:space="preserve"> D, O'Meara ES, Rowland CM, Louie JZ, Cushman M, Tracy RP, D</w:t>
      </w:r>
      <w:r w:rsidR="00D90CA6">
        <w:rPr>
          <w:rFonts w:ascii="Arial" w:hAnsi="Arial" w:cs="Arial"/>
          <w:sz w:val="20"/>
          <w:szCs w:val="20"/>
        </w:rPr>
        <w:t xml:space="preserve">evlin JJ, Psaty BM. </w:t>
      </w:r>
      <w:r w:rsidRPr="00322787">
        <w:rPr>
          <w:rFonts w:ascii="Arial" w:hAnsi="Arial" w:cs="Arial"/>
          <w:b/>
          <w:bCs/>
          <w:i/>
          <w:iCs/>
          <w:sz w:val="20"/>
          <w:szCs w:val="20"/>
        </w:rPr>
        <w:t>The contribution of a 9p21.3 variant, a KIF6 variant, and C-reactive protein to predicting risk of myocardial infarction in a prospective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BMC.Cardiovasc.Disord</w:t>
      </w:r>
      <w:proofErr w:type="spellEnd"/>
      <w:proofErr w:type="gramEnd"/>
      <w:r w:rsidRPr="00322787">
        <w:rPr>
          <w:rFonts w:ascii="Arial" w:hAnsi="Arial" w:cs="Arial"/>
          <w:sz w:val="20"/>
          <w:szCs w:val="20"/>
        </w:rPr>
        <w:t>., 2011. Vol. 11, pp. 10. PM:21406102. PMC3066109.</w:t>
      </w:r>
    </w:p>
    <w:p w14:paraId="18EE4C76"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Shoben</w:t>
      </w:r>
      <w:proofErr w:type="spellEnd"/>
      <w:r w:rsidRPr="00322787">
        <w:rPr>
          <w:rFonts w:ascii="Arial" w:hAnsi="Arial" w:cs="Arial"/>
          <w:sz w:val="20"/>
          <w:szCs w:val="20"/>
        </w:rPr>
        <w:t xml:space="preserve"> AB, Kestenbaum B, Levin G, Hoofnagle AN, Psaty</w:t>
      </w:r>
      <w:r w:rsidR="00D90CA6">
        <w:rPr>
          <w:rFonts w:ascii="Arial" w:hAnsi="Arial" w:cs="Arial"/>
          <w:sz w:val="20"/>
          <w:szCs w:val="20"/>
        </w:rPr>
        <w:t xml:space="preserve"> BM, Siscovick DS, de Boer IH. </w:t>
      </w:r>
      <w:r w:rsidRPr="00322787">
        <w:rPr>
          <w:rFonts w:ascii="Arial" w:hAnsi="Arial" w:cs="Arial"/>
          <w:b/>
          <w:bCs/>
          <w:i/>
          <w:iCs/>
          <w:sz w:val="20"/>
          <w:szCs w:val="20"/>
        </w:rPr>
        <w:t>Seasonal Variation in 25-Hydroxyvitamin D Concentrations in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Am.J</w:t>
      </w:r>
      <w:proofErr w:type="spellEnd"/>
      <w:proofErr w:type="gramEnd"/>
      <w:r w:rsidRPr="00322787">
        <w:rPr>
          <w:rFonts w:ascii="Arial" w:hAnsi="Arial" w:cs="Arial"/>
          <w:sz w:val="20"/>
          <w:szCs w:val="20"/>
        </w:rPr>
        <w:t xml:space="preserve"> Epidemiol., Nov. 23, 2011. PM:22112344. PMC3276302.</w:t>
      </w:r>
    </w:p>
    <w:p w14:paraId="08F808D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Silva GE, Vana KD, Goodwin JL, Sherr</w:t>
      </w:r>
      <w:r w:rsidR="00D90CA6">
        <w:rPr>
          <w:rFonts w:ascii="Arial" w:hAnsi="Arial" w:cs="Arial"/>
          <w:sz w:val="20"/>
          <w:szCs w:val="20"/>
        </w:rPr>
        <w:t xml:space="preserve">ill DL, Quan SF. </w:t>
      </w:r>
      <w:r w:rsidRPr="00322787">
        <w:rPr>
          <w:rFonts w:ascii="Arial" w:hAnsi="Arial" w:cs="Arial"/>
          <w:b/>
          <w:bCs/>
          <w:i/>
          <w:iCs/>
          <w:sz w:val="20"/>
          <w:szCs w:val="20"/>
        </w:rPr>
        <w:t>Identification of patients with sleep disordered breathing: comparing the four-variable screening tool, STOP, STOP-Bang, and Epworth Sleepiness Scales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J.Clin.Sleep</w:t>
      </w:r>
      <w:proofErr w:type="spellEnd"/>
      <w:proofErr w:type="gramEnd"/>
      <w:r w:rsidRPr="00322787">
        <w:rPr>
          <w:rFonts w:ascii="Arial" w:hAnsi="Arial" w:cs="Arial"/>
          <w:sz w:val="20"/>
          <w:szCs w:val="20"/>
        </w:rPr>
        <w:t xml:space="preserve"> Med., Oct. 15, 2011. Vol. 7, issue 5, pp. 467-472. PM:22003341. PMC3190845.</w:t>
      </w:r>
    </w:p>
    <w:p w14:paraId="2E77B58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Huffman JE, Strachan DP, Huang J,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Trompet S, Lopez LM, Shin SY, Baumert J,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Bis JC, Wild SH, Rumley A, Yang Q,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Stott DJ, Davies G, Carter AM,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McKnight B, Campbell H, </w:t>
      </w:r>
      <w:proofErr w:type="spellStart"/>
      <w:r w:rsidRPr="00322787">
        <w:rPr>
          <w:rFonts w:ascii="Arial" w:hAnsi="Arial" w:cs="Arial"/>
          <w:sz w:val="20"/>
          <w:szCs w:val="20"/>
        </w:rPr>
        <w:t>Rudnicka</w:t>
      </w:r>
      <w:proofErr w:type="spellEnd"/>
      <w:r w:rsidRPr="00322787">
        <w:rPr>
          <w:rFonts w:ascii="Arial" w:hAnsi="Arial" w:cs="Arial"/>
          <w:sz w:val="20"/>
          <w:szCs w:val="20"/>
        </w:rPr>
        <w:t xml:space="preserve"> AR, Chen MH, Buckley BM, Harris SE, Peters A, </w:t>
      </w:r>
      <w:proofErr w:type="spellStart"/>
      <w:r w:rsidRPr="00322787">
        <w:rPr>
          <w:rFonts w:ascii="Arial" w:hAnsi="Arial" w:cs="Arial"/>
          <w:sz w:val="20"/>
          <w:szCs w:val="20"/>
        </w:rPr>
        <w:t>Pulanic</w:t>
      </w:r>
      <w:proofErr w:type="spellEnd"/>
      <w:r w:rsidRPr="00322787">
        <w:rPr>
          <w:rFonts w:ascii="Arial" w:hAnsi="Arial" w:cs="Arial"/>
          <w:sz w:val="20"/>
          <w:szCs w:val="20"/>
        </w:rPr>
        <w:t xml:space="preserve"> D, Lumley T,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 </w:t>
      </w:r>
      <w:proofErr w:type="spellStart"/>
      <w:r w:rsidRPr="00322787">
        <w:rPr>
          <w:rFonts w:ascii="Arial" w:hAnsi="Arial" w:cs="Arial"/>
          <w:sz w:val="20"/>
          <w:szCs w:val="20"/>
        </w:rPr>
        <w:t>Liewald</w:t>
      </w:r>
      <w:proofErr w:type="spellEnd"/>
      <w:r w:rsidRPr="00322787">
        <w:rPr>
          <w:rFonts w:ascii="Arial" w:hAnsi="Arial" w:cs="Arial"/>
          <w:sz w:val="20"/>
          <w:szCs w:val="20"/>
        </w:rPr>
        <w:t xml:space="preserve"> DC,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Campbell S, Ford I, </w:t>
      </w:r>
      <w:proofErr w:type="spellStart"/>
      <w:r w:rsidRPr="00322787">
        <w:rPr>
          <w:rFonts w:ascii="Arial" w:hAnsi="Arial" w:cs="Arial"/>
          <w:sz w:val="20"/>
          <w:szCs w:val="20"/>
        </w:rPr>
        <w:t>Gow</w:t>
      </w:r>
      <w:proofErr w:type="spellEnd"/>
      <w:r w:rsidRPr="00322787">
        <w:rPr>
          <w:rFonts w:ascii="Arial" w:hAnsi="Arial" w:cs="Arial"/>
          <w:sz w:val="20"/>
          <w:szCs w:val="20"/>
        </w:rPr>
        <w:t xml:space="preserve"> AJ, Luciano M, Porteous DJ, Guo X, Sattar N, </w:t>
      </w:r>
      <w:proofErr w:type="spellStart"/>
      <w:r w:rsidRPr="00322787">
        <w:rPr>
          <w:rFonts w:ascii="Arial" w:hAnsi="Arial" w:cs="Arial"/>
          <w:sz w:val="20"/>
          <w:szCs w:val="20"/>
        </w:rPr>
        <w:t>Tenesa</w:t>
      </w:r>
      <w:proofErr w:type="spellEnd"/>
      <w:r w:rsidRPr="00322787">
        <w:rPr>
          <w:rFonts w:ascii="Arial" w:hAnsi="Arial" w:cs="Arial"/>
          <w:sz w:val="20"/>
          <w:szCs w:val="20"/>
        </w:rPr>
        <w:t xml:space="preserve"> A, Cushman M,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Visscher PM, Spector TD,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Bovill</w:t>
      </w:r>
      <w:proofErr w:type="spellEnd"/>
      <w:r w:rsidRPr="00322787">
        <w:rPr>
          <w:rFonts w:ascii="Arial" w:hAnsi="Arial" w:cs="Arial"/>
          <w:sz w:val="20"/>
          <w:szCs w:val="20"/>
        </w:rPr>
        <w:t xml:space="preserve"> EG, Wright AF, McArdle WL, </w:t>
      </w:r>
      <w:proofErr w:type="spellStart"/>
      <w:r w:rsidRPr="00322787">
        <w:rPr>
          <w:rFonts w:ascii="Arial" w:hAnsi="Arial" w:cs="Arial"/>
          <w:sz w:val="20"/>
          <w:szCs w:val="20"/>
        </w:rPr>
        <w:t>Tofler</w:t>
      </w:r>
      <w:proofErr w:type="spellEnd"/>
      <w:r w:rsidRPr="00322787">
        <w:rPr>
          <w:rFonts w:ascii="Arial" w:hAnsi="Arial" w:cs="Arial"/>
          <w:sz w:val="20"/>
          <w:szCs w:val="20"/>
        </w:rPr>
        <w:t xml:space="preserve"> 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 Starr JM, Grant PJ, Karakas M, Hastie ND, Psaty BM, Wilson JF, Lowe GD, O'Donnell CJ,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Deary IJ,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Koenig W, Hayward C. </w:t>
      </w:r>
      <w:r w:rsidRPr="00322787">
        <w:rPr>
          <w:rFonts w:ascii="Arial" w:hAnsi="Arial" w:cs="Arial"/>
          <w:b/>
          <w:bCs/>
          <w:i/>
          <w:iCs/>
          <w:sz w:val="20"/>
          <w:szCs w:val="20"/>
        </w:rPr>
        <w:t>Genetic predictors of fibrin D-dimer levels in healthy adults</w:t>
      </w:r>
      <w:r w:rsidRPr="00322787">
        <w:rPr>
          <w:rFonts w:ascii="Arial" w:hAnsi="Arial" w:cs="Arial"/>
          <w:b/>
          <w:bCs/>
          <w:sz w:val="20"/>
          <w:szCs w:val="20"/>
        </w:rPr>
        <w:t xml:space="preserve">. </w:t>
      </w:r>
      <w:r w:rsidRPr="00322787">
        <w:rPr>
          <w:rFonts w:ascii="Arial" w:hAnsi="Arial" w:cs="Arial"/>
          <w:sz w:val="20"/>
          <w:szCs w:val="20"/>
        </w:rPr>
        <w:t>Circulation, May 3, 2011. Vol. 123, issue 17, pp. 1864-1872. PM:21502573. PMC3095913.</w:t>
      </w:r>
    </w:p>
    <w:p w14:paraId="417C20A9"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Sobrin</w:t>
      </w:r>
      <w:proofErr w:type="spellEnd"/>
      <w:r w:rsidRPr="00322787">
        <w:rPr>
          <w:rFonts w:ascii="Arial" w:hAnsi="Arial" w:cs="Arial"/>
          <w:sz w:val="20"/>
          <w:szCs w:val="20"/>
        </w:rPr>
        <w:t xml:space="preserve"> L, Green T, Sim X, Jensen RA, Tai ES, Tay WT, Wang JJ, Mitchell P, </w:t>
      </w:r>
      <w:proofErr w:type="spellStart"/>
      <w:r w:rsidRPr="00322787">
        <w:rPr>
          <w:rFonts w:ascii="Arial" w:hAnsi="Arial" w:cs="Arial"/>
          <w:sz w:val="20"/>
          <w:szCs w:val="20"/>
        </w:rPr>
        <w:t>Sandholm</w:t>
      </w:r>
      <w:proofErr w:type="spellEnd"/>
      <w:r w:rsidRPr="00322787">
        <w:rPr>
          <w:rFonts w:ascii="Arial" w:hAnsi="Arial" w:cs="Arial"/>
          <w:sz w:val="20"/>
          <w:szCs w:val="20"/>
        </w:rPr>
        <w:t xml:space="preserve"> N, Liu Y, </w:t>
      </w:r>
      <w:proofErr w:type="spellStart"/>
      <w:r w:rsidRPr="00322787">
        <w:rPr>
          <w:rFonts w:ascii="Arial" w:hAnsi="Arial" w:cs="Arial"/>
          <w:sz w:val="20"/>
          <w:szCs w:val="20"/>
        </w:rPr>
        <w:t>Hietala</w:t>
      </w:r>
      <w:proofErr w:type="spellEnd"/>
      <w:r w:rsidRPr="00322787">
        <w:rPr>
          <w:rFonts w:ascii="Arial" w:hAnsi="Arial" w:cs="Arial"/>
          <w:sz w:val="20"/>
          <w:szCs w:val="20"/>
        </w:rPr>
        <w:t xml:space="preserve"> K, Iyengar SK, Brooks M, </w:t>
      </w:r>
      <w:proofErr w:type="spellStart"/>
      <w:r w:rsidRPr="00322787">
        <w:rPr>
          <w:rFonts w:ascii="Arial" w:hAnsi="Arial" w:cs="Arial"/>
          <w:sz w:val="20"/>
          <w:szCs w:val="20"/>
        </w:rPr>
        <w:t>Buraczynska</w:t>
      </w:r>
      <w:proofErr w:type="spellEnd"/>
      <w:r w:rsidRPr="00322787">
        <w:rPr>
          <w:rFonts w:ascii="Arial" w:hAnsi="Arial" w:cs="Arial"/>
          <w:sz w:val="20"/>
          <w:szCs w:val="20"/>
        </w:rPr>
        <w:t xml:space="preserve"> M, Van ZN, Smith AV,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AS, Morris AD, Leese GP, Palmer CN, Swaroop A, Taylor HA, Jr., Wilson JG, Penman A, Chen CJ,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PH, Saw SM, Aung T, Klein BE, Rotter JI, Siscovick DS, Cotch </w:t>
      </w:r>
      <w:r w:rsidR="00D90CA6">
        <w:rPr>
          <w:rFonts w:ascii="Arial" w:hAnsi="Arial" w:cs="Arial"/>
          <w:sz w:val="20"/>
          <w:szCs w:val="20"/>
        </w:rPr>
        <w:t xml:space="preserve">MF, Klein R, Daly MJ, Wong TY. </w:t>
      </w:r>
      <w:r w:rsidRPr="00322787">
        <w:rPr>
          <w:rFonts w:ascii="Arial" w:hAnsi="Arial" w:cs="Arial"/>
          <w:b/>
          <w:bCs/>
          <w:i/>
          <w:iCs/>
          <w:sz w:val="20"/>
          <w:szCs w:val="20"/>
        </w:rPr>
        <w:t xml:space="preserve">Candidate gene association study for diabetic retinopathy in persons with type 2 diabetes: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Candidate gene Association Resource (</w:t>
      </w:r>
      <w:proofErr w:type="spellStart"/>
      <w:r w:rsidRPr="00322787">
        <w:rPr>
          <w:rFonts w:ascii="Arial" w:hAnsi="Arial" w:cs="Arial"/>
          <w:b/>
          <w:bCs/>
          <w:i/>
          <w:iCs/>
          <w:sz w:val="20"/>
          <w:szCs w:val="20"/>
        </w:rPr>
        <w:t>CARe</w:t>
      </w:r>
      <w:proofErr w:type="spellEnd"/>
      <w:r w:rsidRPr="00322787">
        <w:rPr>
          <w:rFonts w:ascii="Arial" w:hAnsi="Arial" w:cs="Arial"/>
          <w:b/>
          <w:bCs/>
          <w:i/>
          <w:iCs/>
          <w:sz w:val="20"/>
          <w:szCs w:val="20"/>
        </w:rPr>
        <w:t>)</w:t>
      </w:r>
      <w:r w:rsidRPr="00322787">
        <w:rPr>
          <w:rFonts w:ascii="Arial" w:hAnsi="Arial" w:cs="Arial"/>
          <w:b/>
          <w:bCs/>
          <w:sz w:val="20"/>
          <w:szCs w:val="20"/>
        </w:rPr>
        <w:t>.</w:t>
      </w:r>
      <w:r w:rsidRPr="00322787">
        <w:rPr>
          <w:rFonts w:ascii="Arial" w:hAnsi="Arial" w:cs="Arial"/>
          <w:sz w:val="20"/>
          <w:szCs w:val="20"/>
        </w:rPr>
        <w:t xml:space="preserve"> Invest </w:t>
      </w:r>
      <w:proofErr w:type="spellStart"/>
      <w:r w:rsidRPr="00322787">
        <w:rPr>
          <w:rFonts w:ascii="Arial" w:hAnsi="Arial" w:cs="Arial"/>
          <w:sz w:val="20"/>
          <w:szCs w:val="20"/>
        </w:rPr>
        <w:t>Ophthalmol.Vis.Sci</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2011. Vol. 52, issue 10, pp. 7593-7602. PM:21873659. </w:t>
      </w:r>
      <w:r w:rsidRPr="00D90CA6">
        <w:rPr>
          <w:rFonts w:ascii="Arial" w:hAnsi="Arial" w:cs="Arial"/>
          <w:sz w:val="20"/>
          <w:szCs w:val="20"/>
        </w:rPr>
        <w:t>PMC: 3183981</w:t>
      </w:r>
      <w:r w:rsidRPr="00322787">
        <w:rPr>
          <w:rFonts w:ascii="Arial" w:hAnsi="Arial" w:cs="Arial"/>
          <w:sz w:val="20"/>
          <w:szCs w:val="20"/>
        </w:rPr>
        <w:t>.</w:t>
      </w:r>
    </w:p>
    <w:p w14:paraId="51FDCFB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Soler-Artigas M., Loth DW, Wain LV, Gharib SA, </w:t>
      </w:r>
      <w:proofErr w:type="spellStart"/>
      <w:r w:rsidRPr="00322787">
        <w:rPr>
          <w:rFonts w:ascii="Arial" w:hAnsi="Arial" w:cs="Arial"/>
          <w:sz w:val="20"/>
          <w:szCs w:val="20"/>
        </w:rPr>
        <w:t>Obeidat</w:t>
      </w:r>
      <w:proofErr w:type="spellEnd"/>
      <w:r w:rsidRPr="00322787">
        <w:rPr>
          <w:rFonts w:ascii="Arial" w:hAnsi="Arial" w:cs="Arial"/>
          <w:sz w:val="20"/>
          <w:szCs w:val="20"/>
        </w:rPr>
        <w:t xml:space="preserve"> M, Tang W, </w:t>
      </w:r>
      <w:proofErr w:type="spellStart"/>
      <w:r w:rsidRPr="00322787">
        <w:rPr>
          <w:rFonts w:ascii="Arial" w:hAnsi="Arial" w:cs="Arial"/>
          <w:sz w:val="20"/>
          <w:szCs w:val="20"/>
        </w:rPr>
        <w:t>Zhai</w:t>
      </w:r>
      <w:proofErr w:type="spellEnd"/>
      <w:r w:rsidRPr="00322787">
        <w:rPr>
          <w:rFonts w:ascii="Arial" w:hAnsi="Arial" w:cs="Arial"/>
          <w:sz w:val="20"/>
          <w:szCs w:val="20"/>
        </w:rPr>
        <w:t xml:space="preserve"> G, Zhao JH, Smith AV, Huffman JE, Albrecht E, Jackson CM, Evans DM, </w:t>
      </w:r>
      <w:proofErr w:type="spellStart"/>
      <w:r w:rsidRPr="00322787">
        <w:rPr>
          <w:rFonts w:ascii="Arial" w:hAnsi="Arial" w:cs="Arial"/>
          <w:sz w:val="20"/>
          <w:szCs w:val="20"/>
        </w:rPr>
        <w:t>Cadby</w:t>
      </w:r>
      <w:proofErr w:type="spellEnd"/>
      <w:r w:rsidRPr="00322787">
        <w:rPr>
          <w:rFonts w:ascii="Arial" w:hAnsi="Arial" w:cs="Arial"/>
          <w:sz w:val="20"/>
          <w:szCs w:val="20"/>
        </w:rPr>
        <w:t xml:space="preserve"> G,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Manichaikul A, Lopez LM, Johnson T, Aldrich MC,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Barroso I, Campbell H, Cassano PA, Couper DJ,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Garcia M,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Gislason</w:t>
      </w:r>
      <w:proofErr w:type="spellEnd"/>
      <w:r w:rsidRPr="00322787">
        <w:rPr>
          <w:rFonts w:ascii="Arial" w:hAnsi="Arial" w:cs="Arial"/>
          <w:sz w:val="20"/>
          <w:szCs w:val="20"/>
        </w:rPr>
        <w:t xml:space="preserve"> GK, </w:t>
      </w:r>
      <w:proofErr w:type="spellStart"/>
      <w:r w:rsidRPr="00322787">
        <w:rPr>
          <w:rFonts w:ascii="Arial" w:hAnsi="Arial" w:cs="Arial"/>
          <w:sz w:val="20"/>
          <w:szCs w:val="20"/>
        </w:rPr>
        <w:t>Grkovic</w:t>
      </w:r>
      <w:proofErr w:type="spellEnd"/>
      <w:r w:rsidRPr="00322787">
        <w:rPr>
          <w:rFonts w:ascii="Arial" w:hAnsi="Arial" w:cs="Arial"/>
          <w:sz w:val="20"/>
          <w:szCs w:val="20"/>
        </w:rPr>
        <w:t xml:space="preserve"> I, Hammond CJ, Hancock DB, Harris TB, Ramasamy A, Heckbert SR, </w:t>
      </w:r>
      <w:proofErr w:type="spellStart"/>
      <w:r w:rsidRPr="00322787">
        <w:rPr>
          <w:rFonts w:ascii="Arial" w:hAnsi="Arial" w:cs="Arial"/>
          <w:sz w:val="20"/>
          <w:szCs w:val="20"/>
        </w:rPr>
        <w:t>Heliovaara</w:t>
      </w:r>
      <w:proofErr w:type="spellEnd"/>
      <w:r w:rsidRPr="00322787">
        <w:rPr>
          <w:rFonts w:ascii="Arial" w:hAnsi="Arial" w:cs="Arial"/>
          <w:sz w:val="20"/>
          <w:szCs w:val="20"/>
        </w:rPr>
        <w:t xml:space="preserve"> M,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w:t>
      </w:r>
      <w:proofErr w:type="spellStart"/>
      <w:r w:rsidRPr="00322787">
        <w:rPr>
          <w:rFonts w:ascii="Arial" w:hAnsi="Arial" w:cs="Arial"/>
          <w:sz w:val="20"/>
          <w:szCs w:val="20"/>
        </w:rPr>
        <w:t>Hysi</w:t>
      </w:r>
      <w:proofErr w:type="spellEnd"/>
      <w:r w:rsidRPr="00322787">
        <w:rPr>
          <w:rFonts w:ascii="Arial" w:hAnsi="Arial" w:cs="Arial"/>
          <w:sz w:val="20"/>
          <w:szCs w:val="20"/>
        </w:rPr>
        <w:t xml:space="preserve"> PG, James AL, Jankovic S, Joubert BR, </w:t>
      </w:r>
      <w:proofErr w:type="spellStart"/>
      <w:r w:rsidRPr="00322787">
        <w:rPr>
          <w:rFonts w:ascii="Arial" w:hAnsi="Arial" w:cs="Arial"/>
          <w:sz w:val="20"/>
          <w:szCs w:val="20"/>
        </w:rPr>
        <w:t>Karrasch</w:t>
      </w:r>
      <w:proofErr w:type="spellEnd"/>
      <w:r w:rsidRPr="00322787">
        <w:rPr>
          <w:rFonts w:ascii="Arial" w:hAnsi="Arial" w:cs="Arial"/>
          <w:sz w:val="20"/>
          <w:szCs w:val="20"/>
        </w:rPr>
        <w:t xml:space="preserve"> S, Klopp N, Koch B,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Liu Y, Loehr LR, Lohman K, Loos RJ, Lumley T, Al </w:t>
      </w:r>
      <w:proofErr w:type="spellStart"/>
      <w:r w:rsidRPr="00322787">
        <w:rPr>
          <w:rFonts w:ascii="Arial" w:hAnsi="Arial" w:cs="Arial"/>
          <w:sz w:val="20"/>
          <w:szCs w:val="20"/>
        </w:rPr>
        <w:t>Balushi</w:t>
      </w:r>
      <w:proofErr w:type="spellEnd"/>
      <w:r w:rsidRPr="00322787">
        <w:rPr>
          <w:rFonts w:ascii="Arial" w:hAnsi="Arial" w:cs="Arial"/>
          <w:sz w:val="20"/>
          <w:szCs w:val="20"/>
        </w:rPr>
        <w:t xml:space="preserve"> KA, Ang WQ, Barr RG, Beilby J, Blakey JD, Boban M, </w:t>
      </w:r>
      <w:proofErr w:type="spellStart"/>
      <w:r w:rsidRPr="00322787">
        <w:rPr>
          <w:rFonts w:ascii="Arial" w:hAnsi="Arial" w:cs="Arial"/>
          <w:sz w:val="20"/>
          <w:szCs w:val="20"/>
        </w:rPr>
        <w:t>Boraska</w:t>
      </w:r>
      <w:proofErr w:type="spellEnd"/>
      <w:r w:rsidRPr="00322787">
        <w:rPr>
          <w:rFonts w:ascii="Arial" w:hAnsi="Arial" w:cs="Arial"/>
          <w:sz w:val="20"/>
          <w:szCs w:val="20"/>
        </w:rPr>
        <w:t xml:space="preserve"> V, </w:t>
      </w:r>
      <w:proofErr w:type="spellStart"/>
      <w:r w:rsidRPr="00322787">
        <w:rPr>
          <w:rFonts w:ascii="Arial" w:hAnsi="Arial" w:cs="Arial"/>
          <w:sz w:val="20"/>
          <w:szCs w:val="20"/>
        </w:rPr>
        <w:t>Brisman</w:t>
      </w:r>
      <w:proofErr w:type="spellEnd"/>
      <w:r w:rsidRPr="00322787">
        <w:rPr>
          <w:rFonts w:ascii="Arial" w:hAnsi="Arial" w:cs="Arial"/>
          <w:sz w:val="20"/>
          <w:szCs w:val="20"/>
        </w:rPr>
        <w:t xml:space="preserve"> J, Britton JR, </w:t>
      </w:r>
      <w:proofErr w:type="spellStart"/>
      <w:r w:rsidRPr="00322787">
        <w:rPr>
          <w:rFonts w:ascii="Arial" w:hAnsi="Arial" w:cs="Arial"/>
          <w:sz w:val="20"/>
          <w:szCs w:val="20"/>
        </w:rPr>
        <w:t>Brusselle</w:t>
      </w:r>
      <w:proofErr w:type="spellEnd"/>
      <w:r w:rsidRPr="00322787">
        <w:rPr>
          <w:rFonts w:ascii="Arial" w:hAnsi="Arial" w:cs="Arial"/>
          <w:sz w:val="20"/>
          <w:szCs w:val="20"/>
        </w:rPr>
        <w:t xml:space="preserve"> GG, Cooper C, </w:t>
      </w:r>
      <w:proofErr w:type="spellStart"/>
      <w:r w:rsidRPr="00322787">
        <w:rPr>
          <w:rFonts w:ascii="Arial" w:hAnsi="Arial" w:cs="Arial"/>
          <w:sz w:val="20"/>
          <w:szCs w:val="20"/>
        </w:rPr>
        <w:t>Curjuric</w:t>
      </w:r>
      <w:proofErr w:type="spellEnd"/>
      <w:r w:rsidRPr="00322787">
        <w:rPr>
          <w:rFonts w:ascii="Arial" w:hAnsi="Arial" w:cs="Arial"/>
          <w:sz w:val="20"/>
          <w:szCs w:val="20"/>
        </w:rPr>
        <w:t xml:space="preserve"> I, </w:t>
      </w:r>
      <w:proofErr w:type="spellStart"/>
      <w:r w:rsidRPr="00322787">
        <w:rPr>
          <w:rFonts w:ascii="Arial" w:hAnsi="Arial" w:cs="Arial"/>
          <w:sz w:val="20"/>
          <w:szCs w:val="20"/>
        </w:rPr>
        <w:t>Dahgam</w:t>
      </w:r>
      <w:proofErr w:type="spellEnd"/>
      <w:r w:rsidRPr="00322787">
        <w:rPr>
          <w:rFonts w:ascii="Arial" w:hAnsi="Arial" w:cs="Arial"/>
          <w:sz w:val="20"/>
          <w:szCs w:val="20"/>
        </w:rPr>
        <w:t xml:space="preserve"> S, Deary IJ, Ebrahim S, </w:t>
      </w:r>
      <w:proofErr w:type="spellStart"/>
      <w:r w:rsidRPr="00322787">
        <w:rPr>
          <w:rFonts w:ascii="Arial" w:hAnsi="Arial" w:cs="Arial"/>
          <w:sz w:val="20"/>
          <w:szCs w:val="20"/>
        </w:rPr>
        <w:t>Eijgelsheim</w:t>
      </w:r>
      <w:proofErr w:type="spellEnd"/>
      <w:r w:rsidRPr="00322787">
        <w:rPr>
          <w:rFonts w:ascii="Arial" w:hAnsi="Arial" w:cs="Arial"/>
          <w:sz w:val="20"/>
          <w:szCs w:val="20"/>
        </w:rPr>
        <w:t xml:space="preserve"> M, </w:t>
      </w:r>
      <w:proofErr w:type="spellStart"/>
      <w:r w:rsidRPr="00322787">
        <w:rPr>
          <w:rFonts w:ascii="Arial" w:hAnsi="Arial" w:cs="Arial"/>
          <w:sz w:val="20"/>
          <w:szCs w:val="20"/>
        </w:rPr>
        <w:t>Francks</w:t>
      </w:r>
      <w:proofErr w:type="spellEnd"/>
      <w:r w:rsidRPr="00322787">
        <w:rPr>
          <w:rFonts w:ascii="Arial" w:hAnsi="Arial" w:cs="Arial"/>
          <w:sz w:val="20"/>
          <w:szCs w:val="20"/>
        </w:rPr>
        <w:t xml:space="preserve"> C, </w:t>
      </w:r>
      <w:proofErr w:type="spellStart"/>
      <w:r w:rsidRPr="00322787">
        <w:rPr>
          <w:rFonts w:ascii="Arial" w:hAnsi="Arial" w:cs="Arial"/>
          <w:sz w:val="20"/>
          <w:szCs w:val="20"/>
        </w:rPr>
        <w:t>Gaysina</w:t>
      </w:r>
      <w:proofErr w:type="spellEnd"/>
      <w:r w:rsidRPr="00322787">
        <w:rPr>
          <w:rFonts w:ascii="Arial" w:hAnsi="Arial" w:cs="Arial"/>
          <w:sz w:val="20"/>
          <w:szCs w:val="20"/>
        </w:rPr>
        <w:t xml:space="preserve"> D, </w:t>
      </w:r>
      <w:proofErr w:type="spellStart"/>
      <w:r w:rsidRPr="00322787">
        <w:rPr>
          <w:rFonts w:ascii="Arial" w:hAnsi="Arial" w:cs="Arial"/>
          <w:sz w:val="20"/>
          <w:szCs w:val="20"/>
        </w:rPr>
        <w:t>Granell</w:t>
      </w:r>
      <w:proofErr w:type="spellEnd"/>
      <w:r w:rsidRPr="00322787">
        <w:rPr>
          <w:rFonts w:ascii="Arial" w:hAnsi="Arial" w:cs="Arial"/>
          <w:sz w:val="20"/>
          <w:szCs w:val="20"/>
        </w:rPr>
        <w:t xml:space="preserve"> R, Gu X, Hankinson JL, Hardy R, Harris SE, Henderson J, Henry A,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AD,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Holt PG, Hui J, Hunter ML, Imboden M, Jameson KA, Kerr SM,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w:t>
      </w:r>
      <w:proofErr w:type="spellStart"/>
      <w:r w:rsidRPr="00322787">
        <w:rPr>
          <w:rFonts w:ascii="Arial" w:hAnsi="Arial" w:cs="Arial"/>
          <w:sz w:val="20"/>
          <w:szCs w:val="20"/>
        </w:rPr>
        <w:t>Kronenberg</w:t>
      </w:r>
      <w:proofErr w:type="spellEnd"/>
      <w:r w:rsidRPr="00322787">
        <w:rPr>
          <w:rFonts w:ascii="Arial" w:hAnsi="Arial" w:cs="Arial"/>
          <w:sz w:val="20"/>
          <w:szCs w:val="20"/>
        </w:rPr>
        <w:t xml:space="preserve"> F, Liu JZ, </w:t>
      </w:r>
      <w:proofErr w:type="spellStart"/>
      <w:r w:rsidRPr="00322787">
        <w:rPr>
          <w:rFonts w:ascii="Arial" w:hAnsi="Arial" w:cs="Arial"/>
          <w:sz w:val="20"/>
          <w:szCs w:val="20"/>
        </w:rPr>
        <w:t>Marchini</w:t>
      </w:r>
      <w:proofErr w:type="spellEnd"/>
      <w:r w:rsidRPr="00322787">
        <w:rPr>
          <w:rFonts w:ascii="Arial" w:hAnsi="Arial" w:cs="Arial"/>
          <w:sz w:val="20"/>
          <w:szCs w:val="20"/>
        </w:rPr>
        <w:t xml:space="preserve"> J, McKeever T, Morris AD, Olin AC, Porteous DJ, Postma DS, Rich SS, Ring SM,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Rochat</w:t>
      </w:r>
      <w:proofErr w:type="spellEnd"/>
      <w:r w:rsidRPr="00322787">
        <w:rPr>
          <w:rFonts w:ascii="Arial" w:hAnsi="Arial" w:cs="Arial"/>
          <w:sz w:val="20"/>
          <w:szCs w:val="20"/>
        </w:rPr>
        <w:t xml:space="preserve"> T, Sayer AA, Sayers I, Sly PD, Smith GD, </w:t>
      </w:r>
      <w:proofErr w:type="spellStart"/>
      <w:r w:rsidRPr="00322787">
        <w:rPr>
          <w:rFonts w:ascii="Arial" w:hAnsi="Arial" w:cs="Arial"/>
          <w:sz w:val="20"/>
          <w:szCs w:val="20"/>
        </w:rPr>
        <w:t>Sood</w:t>
      </w:r>
      <w:proofErr w:type="spellEnd"/>
      <w:r w:rsidRPr="00322787">
        <w:rPr>
          <w:rFonts w:ascii="Arial" w:hAnsi="Arial" w:cs="Arial"/>
          <w:sz w:val="20"/>
          <w:szCs w:val="20"/>
        </w:rPr>
        <w:t xml:space="preserve"> A, Starr JM,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Vonk</w:t>
      </w:r>
      <w:proofErr w:type="spellEnd"/>
      <w:r w:rsidRPr="00322787">
        <w:rPr>
          <w:rFonts w:ascii="Arial" w:hAnsi="Arial" w:cs="Arial"/>
          <w:sz w:val="20"/>
          <w:szCs w:val="20"/>
        </w:rPr>
        <w:t xml:space="preserve"> JM, </w:t>
      </w:r>
      <w:proofErr w:type="spellStart"/>
      <w:r w:rsidRPr="00322787">
        <w:rPr>
          <w:rFonts w:ascii="Arial" w:hAnsi="Arial" w:cs="Arial"/>
          <w:sz w:val="20"/>
          <w:szCs w:val="20"/>
        </w:rPr>
        <w:t>Wannamethee</w:t>
      </w:r>
      <w:proofErr w:type="spellEnd"/>
      <w:r w:rsidRPr="00322787">
        <w:rPr>
          <w:rFonts w:ascii="Arial" w:hAnsi="Arial" w:cs="Arial"/>
          <w:sz w:val="20"/>
          <w:szCs w:val="20"/>
        </w:rPr>
        <w:t xml:space="preserve"> SG, Whincup PH,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Williams OD, Wong A,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McArdle WL, </w:t>
      </w:r>
      <w:proofErr w:type="spellStart"/>
      <w:r w:rsidRPr="00322787">
        <w:rPr>
          <w:rFonts w:ascii="Arial" w:hAnsi="Arial" w:cs="Arial"/>
          <w:sz w:val="20"/>
          <w:szCs w:val="20"/>
        </w:rPr>
        <w:t>Meibohm</w:t>
      </w:r>
      <w:proofErr w:type="spellEnd"/>
      <w:r w:rsidRPr="00322787">
        <w:rPr>
          <w:rFonts w:ascii="Arial" w:hAnsi="Arial" w:cs="Arial"/>
          <w:sz w:val="20"/>
          <w:szCs w:val="20"/>
        </w:rPr>
        <w:t xml:space="preserve"> B, Morrison AC, North KE, </w:t>
      </w:r>
      <w:proofErr w:type="spellStart"/>
      <w:r w:rsidRPr="00322787">
        <w:rPr>
          <w:rFonts w:ascii="Arial" w:hAnsi="Arial" w:cs="Arial"/>
          <w:sz w:val="20"/>
          <w:szCs w:val="20"/>
        </w:rPr>
        <w:t>Omenaas</w:t>
      </w:r>
      <w:proofErr w:type="spellEnd"/>
      <w:r w:rsidRPr="00322787">
        <w:rPr>
          <w:rFonts w:ascii="Arial" w:hAnsi="Arial" w:cs="Arial"/>
          <w:sz w:val="20"/>
          <w:szCs w:val="20"/>
        </w:rPr>
        <w:t xml:space="preserve"> E, Palmer LJ, </w:t>
      </w:r>
      <w:proofErr w:type="spellStart"/>
      <w:r w:rsidRPr="00322787">
        <w:rPr>
          <w:rFonts w:ascii="Arial" w:hAnsi="Arial" w:cs="Arial"/>
          <w:sz w:val="20"/>
          <w:szCs w:val="20"/>
        </w:rPr>
        <w:t>Pietilainen</w:t>
      </w:r>
      <w:proofErr w:type="spellEnd"/>
      <w:r w:rsidRPr="00322787">
        <w:rPr>
          <w:rFonts w:ascii="Arial" w:hAnsi="Arial" w:cs="Arial"/>
          <w:sz w:val="20"/>
          <w:szCs w:val="20"/>
        </w:rPr>
        <w:t xml:space="preserve"> KH, Pin I, Pola </w:t>
      </w:r>
      <w:proofErr w:type="spellStart"/>
      <w:r w:rsidRPr="00322787">
        <w:rPr>
          <w:rFonts w:ascii="Arial" w:hAnsi="Arial" w:cs="Arial"/>
          <w:sz w:val="20"/>
          <w:szCs w:val="20"/>
        </w:rPr>
        <w:t>Sbreve</w:t>
      </w:r>
      <w:proofErr w:type="spellEnd"/>
      <w:r w:rsidRPr="00322787">
        <w:rPr>
          <w:rFonts w:ascii="Arial" w:hAnsi="Arial" w:cs="Arial"/>
          <w:sz w:val="20"/>
          <w:szCs w:val="20"/>
        </w:rPr>
        <w:t xml:space="preserve"> EO,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Psaty BM,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w:t>
      </w:r>
      <w:proofErr w:type="spellStart"/>
      <w:r w:rsidRPr="00322787">
        <w:rPr>
          <w:rFonts w:ascii="Arial" w:hAnsi="Arial" w:cs="Arial"/>
          <w:sz w:val="20"/>
          <w:szCs w:val="20"/>
        </w:rPr>
        <w:t>Rantanen</w:t>
      </w:r>
      <w:proofErr w:type="spellEnd"/>
      <w:r w:rsidRPr="00322787">
        <w:rPr>
          <w:rFonts w:ascii="Arial" w:hAnsi="Arial" w:cs="Arial"/>
          <w:sz w:val="20"/>
          <w:szCs w:val="20"/>
        </w:rPr>
        <w:t xml:space="preserve"> T,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Rotter JI,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Rudnicka</w:t>
      </w:r>
      <w:proofErr w:type="spellEnd"/>
      <w:r w:rsidRPr="00322787">
        <w:rPr>
          <w:rFonts w:ascii="Arial" w:hAnsi="Arial" w:cs="Arial"/>
          <w:sz w:val="20"/>
          <w:szCs w:val="20"/>
        </w:rPr>
        <w:t xml:space="preserve"> AR, Schulz H, Shin SY, Spector TD, </w:t>
      </w:r>
      <w:proofErr w:type="spellStart"/>
      <w:r w:rsidRPr="00322787">
        <w:rPr>
          <w:rFonts w:ascii="Arial" w:hAnsi="Arial" w:cs="Arial"/>
          <w:sz w:val="20"/>
          <w:szCs w:val="20"/>
        </w:rPr>
        <w:t>Surakka</w:t>
      </w:r>
      <w:proofErr w:type="spellEnd"/>
      <w:r w:rsidRPr="00322787">
        <w:rPr>
          <w:rFonts w:ascii="Arial" w:hAnsi="Arial" w:cs="Arial"/>
          <w:sz w:val="20"/>
          <w:szCs w:val="20"/>
        </w:rPr>
        <w:t xml:space="preserve"> I,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Wareham NJ, Warrington NM, Wichmann HE, Wild SH, Wilk JB, </w:t>
      </w:r>
      <w:proofErr w:type="spellStart"/>
      <w:r w:rsidRPr="00322787">
        <w:rPr>
          <w:rFonts w:ascii="Arial" w:hAnsi="Arial" w:cs="Arial"/>
          <w:sz w:val="20"/>
          <w:szCs w:val="20"/>
        </w:rPr>
        <w:t>Wjst</w:t>
      </w:r>
      <w:proofErr w:type="spellEnd"/>
      <w:r w:rsidRPr="00322787">
        <w:rPr>
          <w:rFonts w:ascii="Arial" w:hAnsi="Arial" w:cs="Arial"/>
          <w:sz w:val="20"/>
          <w:szCs w:val="20"/>
        </w:rPr>
        <w:t xml:space="preserve"> M, Wright AF, </w:t>
      </w:r>
      <w:proofErr w:type="spellStart"/>
      <w:r w:rsidRPr="00322787">
        <w:rPr>
          <w:rFonts w:ascii="Arial" w:hAnsi="Arial" w:cs="Arial"/>
          <w:sz w:val="20"/>
          <w:szCs w:val="20"/>
        </w:rPr>
        <w:t>Zgaga</w:t>
      </w:r>
      <w:proofErr w:type="spellEnd"/>
      <w:r w:rsidRPr="00322787">
        <w:rPr>
          <w:rFonts w:ascii="Arial" w:hAnsi="Arial" w:cs="Arial"/>
          <w:sz w:val="20"/>
          <w:szCs w:val="20"/>
        </w:rPr>
        <w:t xml:space="preserve"> L,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Pennell CE, Nyberg F, </w:t>
      </w:r>
      <w:proofErr w:type="spellStart"/>
      <w:r w:rsidRPr="00322787">
        <w:rPr>
          <w:rFonts w:ascii="Arial" w:hAnsi="Arial" w:cs="Arial"/>
          <w:sz w:val="20"/>
          <w:szCs w:val="20"/>
        </w:rPr>
        <w:t>Kuh</w:t>
      </w:r>
      <w:proofErr w:type="spellEnd"/>
      <w:r w:rsidRPr="00322787">
        <w:rPr>
          <w:rFonts w:ascii="Arial" w:hAnsi="Arial" w:cs="Arial"/>
          <w:sz w:val="20"/>
          <w:szCs w:val="20"/>
        </w:rPr>
        <w:t xml:space="preserve"> D, Holloway JW, </w:t>
      </w:r>
      <w:proofErr w:type="spellStart"/>
      <w:r w:rsidRPr="00322787">
        <w:rPr>
          <w:rFonts w:ascii="Arial" w:hAnsi="Arial" w:cs="Arial"/>
          <w:sz w:val="20"/>
          <w:szCs w:val="20"/>
        </w:rPr>
        <w:t>Boezen</w:t>
      </w:r>
      <w:proofErr w:type="spellEnd"/>
      <w:r w:rsidRPr="00322787">
        <w:rPr>
          <w:rFonts w:ascii="Arial" w:hAnsi="Arial" w:cs="Arial"/>
          <w:sz w:val="20"/>
          <w:szCs w:val="20"/>
        </w:rPr>
        <w:t xml:space="preserve"> HM, Lawlor DA, Morris RW, Probst-</w:t>
      </w:r>
      <w:proofErr w:type="spellStart"/>
      <w:r w:rsidRPr="00322787">
        <w:rPr>
          <w:rFonts w:ascii="Arial" w:hAnsi="Arial" w:cs="Arial"/>
          <w:sz w:val="20"/>
          <w:szCs w:val="20"/>
        </w:rPr>
        <w:t>Hensch</w:t>
      </w:r>
      <w:proofErr w:type="spellEnd"/>
      <w:r w:rsidRPr="00322787">
        <w:rPr>
          <w:rFonts w:ascii="Arial" w:hAnsi="Arial" w:cs="Arial"/>
          <w:sz w:val="20"/>
          <w:szCs w:val="20"/>
        </w:rPr>
        <w:t xml:space="preserve"> N, International Lung Cancer Consortium, GIANT consortium,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Wilson JF, Hayward C,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Heinrich J, Musk AW, Jarvis DL, Glaser S,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Ch Stricker BH, Elliott P, O'Connor GT, Strachan DP, London SJ, Hall IP,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Tobin MD. </w:t>
      </w:r>
      <w:r w:rsidRPr="00322787">
        <w:rPr>
          <w:rFonts w:ascii="Arial" w:hAnsi="Arial" w:cs="Arial"/>
          <w:b/>
          <w:bCs/>
          <w:i/>
          <w:iCs/>
          <w:sz w:val="20"/>
          <w:szCs w:val="20"/>
        </w:rPr>
        <w:t>Genome-wide association and large-scale follow up identifies 16 new loci influencing lung function</w:t>
      </w:r>
      <w:r w:rsidRPr="00322787">
        <w:rPr>
          <w:rFonts w:ascii="Arial" w:hAnsi="Arial" w:cs="Arial"/>
          <w:b/>
          <w:bCs/>
          <w:sz w:val="20"/>
          <w:szCs w:val="20"/>
        </w:rPr>
        <w:t xml:space="preserve">. </w:t>
      </w:r>
      <w:r w:rsidRPr="00322787">
        <w:rPr>
          <w:rFonts w:ascii="Arial" w:hAnsi="Arial" w:cs="Arial"/>
          <w:sz w:val="20"/>
          <w:szCs w:val="20"/>
        </w:rPr>
        <w:t xml:space="preserve">Nat Genet, </w:t>
      </w:r>
      <w:proofErr w:type="gramStart"/>
      <w:r w:rsidRPr="00322787">
        <w:rPr>
          <w:rFonts w:ascii="Arial" w:hAnsi="Arial" w:cs="Arial"/>
          <w:sz w:val="20"/>
          <w:szCs w:val="20"/>
        </w:rPr>
        <w:t>Nov.,</w:t>
      </w:r>
      <w:proofErr w:type="gramEnd"/>
      <w:r w:rsidRPr="00322787">
        <w:rPr>
          <w:rFonts w:ascii="Arial" w:hAnsi="Arial" w:cs="Arial"/>
          <w:sz w:val="20"/>
          <w:szCs w:val="20"/>
        </w:rPr>
        <w:t xml:space="preserve"> 2011. Vol. 43, issue 11, pp. 1082-1090. PM:21946350. PMC3267376.</w:t>
      </w:r>
    </w:p>
    <w:p w14:paraId="1116243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Soliman EZ,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RJ, Case LD, Russell G, Rosamond W, Rea T, Sotoodehnia N, Post WS, Siscovick D, Psaty BM, Burke GL. </w:t>
      </w:r>
      <w:r w:rsidRPr="00322787">
        <w:rPr>
          <w:rFonts w:ascii="Arial" w:hAnsi="Arial" w:cs="Arial"/>
          <w:b/>
          <w:bCs/>
          <w:i/>
          <w:iCs/>
          <w:sz w:val="20"/>
          <w:szCs w:val="20"/>
        </w:rPr>
        <w:t>Electrocardiographic and clinical predictors separating atherosclerotic sudden cardiac death from incident coronary heart disease</w:t>
      </w:r>
      <w:r w:rsidRPr="00322787">
        <w:rPr>
          <w:rFonts w:ascii="Arial" w:hAnsi="Arial" w:cs="Arial"/>
          <w:b/>
          <w:bCs/>
          <w:sz w:val="20"/>
          <w:szCs w:val="20"/>
        </w:rPr>
        <w:t xml:space="preserve">. </w:t>
      </w:r>
      <w:r w:rsidRPr="00322787">
        <w:rPr>
          <w:rFonts w:ascii="Arial" w:hAnsi="Arial" w:cs="Arial"/>
          <w:sz w:val="20"/>
          <w:szCs w:val="20"/>
        </w:rPr>
        <w:t xml:space="preserve">Heart, </w:t>
      </w:r>
      <w:proofErr w:type="gramStart"/>
      <w:r w:rsidRPr="00322787">
        <w:rPr>
          <w:rFonts w:ascii="Arial" w:hAnsi="Arial" w:cs="Arial"/>
          <w:sz w:val="20"/>
          <w:szCs w:val="20"/>
        </w:rPr>
        <w:t>Oct.,</w:t>
      </w:r>
      <w:proofErr w:type="gramEnd"/>
      <w:r w:rsidRPr="00322787">
        <w:rPr>
          <w:rFonts w:ascii="Arial" w:hAnsi="Arial" w:cs="Arial"/>
          <w:sz w:val="20"/>
          <w:szCs w:val="20"/>
        </w:rPr>
        <w:t xml:space="preserve"> 2011. Vol. 97, issue 19, pp. 1597-1601. PM:21775508. PMC3638973.</w:t>
      </w:r>
    </w:p>
    <w:p w14:paraId="1977A36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Somwaru</w:t>
      </w:r>
      <w:proofErr w:type="spellEnd"/>
      <w:r w:rsidRPr="00322787">
        <w:rPr>
          <w:rFonts w:ascii="Arial" w:hAnsi="Arial" w:cs="Arial"/>
          <w:sz w:val="20"/>
          <w:szCs w:val="20"/>
        </w:rPr>
        <w:t xml:space="preserve"> LL, Arnold AM, Cappola AR. </w:t>
      </w:r>
      <w:r w:rsidRPr="00322787">
        <w:rPr>
          <w:rFonts w:ascii="Arial" w:hAnsi="Arial" w:cs="Arial"/>
          <w:b/>
          <w:bCs/>
          <w:i/>
          <w:iCs/>
          <w:sz w:val="20"/>
          <w:szCs w:val="20"/>
        </w:rPr>
        <w:t xml:space="preserve">Predictors of Thyroid Hormone Initiation in Older Adults: Results </w:t>
      </w:r>
      <w:proofErr w:type="gramStart"/>
      <w:r w:rsidRPr="00322787">
        <w:rPr>
          <w:rFonts w:ascii="Arial" w:hAnsi="Arial" w:cs="Arial"/>
          <w:b/>
          <w:bCs/>
          <w:i/>
          <w:iCs/>
          <w:sz w:val="20"/>
          <w:szCs w:val="20"/>
        </w:rPr>
        <w:t>From</w:t>
      </w:r>
      <w:proofErr w:type="gramEnd"/>
      <w:r w:rsidRPr="00322787">
        <w:rPr>
          <w:rFonts w:ascii="Arial" w:hAnsi="Arial" w:cs="Arial"/>
          <w:b/>
          <w:bCs/>
          <w:i/>
          <w:iCs/>
          <w:sz w:val="20"/>
          <w:szCs w:val="20"/>
        </w:rPr>
        <w:t xml:space="preserve">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May 31, 2011.  PM:21628677. PMC3143350.</w:t>
      </w:r>
    </w:p>
    <w:p w14:paraId="1DC3747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Stein PK, Barzilay JI. </w:t>
      </w:r>
      <w:r w:rsidRPr="00322787">
        <w:rPr>
          <w:rFonts w:ascii="Arial" w:hAnsi="Arial" w:cs="Arial"/>
          <w:b/>
          <w:bCs/>
          <w:i/>
          <w:iCs/>
          <w:sz w:val="20"/>
          <w:szCs w:val="20"/>
        </w:rPr>
        <w:t>Relationship of abnormal heart rate turbulence and elevated CRP to cardiac mortality in low, intermediate, and high-risk older adults</w:t>
      </w:r>
      <w:r w:rsidRPr="00322787">
        <w:rPr>
          <w:rFonts w:ascii="Arial" w:hAnsi="Arial" w:cs="Arial"/>
          <w:b/>
          <w:bCs/>
          <w:sz w:val="20"/>
          <w:szCs w:val="20"/>
        </w:rPr>
        <w:t xml:space="preserve">. </w:t>
      </w:r>
      <w:r w:rsidRPr="00322787">
        <w:rPr>
          <w:rFonts w:ascii="Arial" w:hAnsi="Arial" w:cs="Arial"/>
          <w:sz w:val="20"/>
          <w:szCs w:val="20"/>
        </w:rPr>
        <w:t>J Cardiovasc.</w:t>
      </w:r>
      <w:r w:rsidR="00D90CA6">
        <w:rPr>
          <w:rFonts w:ascii="Arial" w:hAnsi="Arial" w:cs="Arial"/>
          <w:sz w:val="20"/>
          <w:szCs w:val="20"/>
        </w:rPr>
        <w:t xml:space="preserve"> </w:t>
      </w:r>
      <w:proofErr w:type="spellStart"/>
      <w:r w:rsidRPr="00322787">
        <w:rPr>
          <w:rFonts w:ascii="Arial" w:hAnsi="Arial" w:cs="Arial"/>
          <w:sz w:val="20"/>
          <w:szCs w:val="20"/>
        </w:rPr>
        <w:t>Electrophysiol</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2011. Vol. 22, issue 2, pp. 122-127. PM:21134026. PMC3058947.</w:t>
      </w:r>
    </w:p>
    <w:p w14:paraId="6E57C3DB"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w:t>
      </w:r>
      <w:proofErr w:type="spellStart"/>
      <w:r w:rsidRPr="00322787">
        <w:rPr>
          <w:rFonts w:ascii="Arial" w:hAnsi="Arial" w:cs="Arial"/>
          <w:sz w:val="20"/>
          <w:szCs w:val="20"/>
        </w:rPr>
        <w:t>Kamineni</w:t>
      </w:r>
      <w:proofErr w:type="spellEnd"/>
      <w:r w:rsidRPr="00322787">
        <w:rPr>
          <w:rFonts w:ascii="Arial" w:hAnsi="Arial" w:cs="Arial"/>
          <w:sz w:val="20"/>
          <w:szCs w:val="20"/>
        </w:rPr>
        <w:t xml:space="preserve"> A,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Robbins JA, Fried LF, Siscovick DS, Harris TB, Newman AB. </w:t>
      </w:r>
      <w:r w:rsidRPr="00322787">
        <w:rPr>
          <w:rFonts w:ascii="Arial" w:hAnsi="Arial" w:cs="Arial"/>
          <w:b/>
          <w:bCs/>
          <w:i/>
          <w:iCs/>
          <w:sz w:val="20"/>
          <w:szCs w:val="20"/>
        </w:rPr>
        <w:t>Potential explanatory factors for higher incident hip fracture risk in older diabetic adults</w:t>
      </w:r>
      <w:r w:rsidRPr="00322787">
        <w:rPr>
          <w:rFonts w:ascii="Arial" w:hAnsi="Arial" w:cs="Arial"/>
          <w:b/>
          <w:bCs/>
          <w:sz w:val="20"/>
          <w:szCs w:val="20"/>
        </w:rPr>
        <w:t xml:space="preserve">. </w:t>
      </w:r>
      <w:proofErr w:type="spellStart"/>
      <w:r w:rsidRPr="00322787">
        <w:rPr>
          <w:rFonts w:ascii="Arial" w:hAnsi="Arial" w:cs="Arial"/>
          <w:sz w:val="20"/>
          <w:szCs w:val="20"/>
        </w:rPr>
        <w:t>Curr.Gerontol.Geriatr.Res</w:t>
      </w:r>
      <w:proofErr w:type="spellEnd"/>
      <w:r w:rsidRPr="00322787">
        <w:rPr>
          <w:rFonts w:ascii="Arial" w:hAnsi="Arial" w:cs="Arial"/>
          <w:sz w:val="20"/>
          <w:szCs w:val="20"/>
        </w:rPr>
        <w:t>., 2011. Vol. 2011, pp. 979270. PM:21837239. PMC3152969.</w:t>
      </w:r>
    </w:p>
    <w:p w14:paraId="3801A577"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 </w:t>
      </w:r>
      <w:proofErr w:type="spellStart"/>
      <w:r w:rsidRPr="00322787">
        <w:rPr>
          <w:rFonts w:ascii="Arial" w:hAnsi="Arial" w:cs="Arial"/>
          <w:sz w:val="20"/>
          <w:szCs w:val="20"/>
        </w:rPr>
        <w:t>Perera</w:t>
      </w:r>
      <w:proofErr w:type="spellEnd"/>
      <w:r w:rsidRPr="00322787">
        <w:rPr>
          <w:rFonts w:ascii="Arial" w:hAnsi="Arial" w:cs="Arial"/>
          <w:sz w:val="20"/>
          <w:szCs w:val="20"/>
        </w:rPr>
        <w:t xml:space="preserve"> S, Patel K, Rosano C, Faulkner K, </w:t>
      </w:r>
      <w:proofErr w:type="spellStart"/>
      <w:r w:rsidRPr="00322787">
        <w:rPr>
          <w:rFonts w:ascii="Arial" w:hAnsi="Arial" w:cs="Arial"/>
          <w:sz w:val="20"/>
          <w:szCs w:val="20"/>
        </w:rPr>
        <w:t>Inzitari</w:t>
      </w:r>
      <w:proofErr w:type="spellEnd"/>
      <w:r w:rsidRPr="00322787">
        <w:rPr>
          <w:rFonts w:ascii="Arial" w:hAnsi="Arial" w:cs="Arial"/>
          <w:sz w:val="20"/>
          <w:szCs w:val="20"/>
        </w:rPr>
        <w:t xml:space="preserve"> M, Brach J, Chandler J, Cawthon P, Connor EB, Nevitt M, Visser M,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 </w:t>
      </w:r>
      <w:proofErr w:type="spellStart"/>
      <w:r w:rsidRPr="00322787">
        <w:rPr>
          <w:rFonts w:ascii="Arial" w:hAnsi="Arial" w:cs="Arial"/>
          <w:sz w:val="20"/>
          <w:szCs w:val="20"/>
        </w:rPr>
        <w:t>Badinelli</w:t>
      </w:r>
      <w:proofErr w:type="spellEnd"/>
      <w:r w:rsidRPr="00322787">
        <w:rPr>
          <w:rFonts w:ascii="Arial" w:hAnsi="Arial" w:cs="Arial"/>
          <w:sz w:val="20"/>
          <w:szCs w:val="20"/>
        </w:rPr>
        <w:t xml:space="preserve"> S, Harris T, Newman AB,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Guralnik</w:t>
      </w:r>
      <w:proofErr w:type="spellEnd"/>
      <w:r w:rsidRPr="00322787">
        <w:rPr>
          <w:rFonts w:ascii="Arial" w:hAnsi="Arial" w:cs="Arial"/>
          <w:sz w:val="20"/>
          <w:szCs w:val="20"/>
        </w:rPr>
        <w:t xml:space="preserve"> J. </w:t>
      </w:r>
      <w:r w:rsidRPr="00322787">
        <w:rPr>
          <w:rFonts w:ascii="Arial" w:hAnsi="Arial" w:cs="Arial"/>
          <w:b/>
          <w:bCs/>
          <w:i/>
          <w:iCs/>
          <w:sz w:val="20"/>
          <w:szCs w:val="20"/>
        </w:rPr>
        <w:t>Gait speed and survival in older adults</w:t>
      </w:r>
      <w:r w:rsidRPr="00322787">
        <w:rPr>
          <w:rFonts w:ascii="Arial" w:hAnsi="Arial" w:cs="Arial"/>
          <w:b/>
          <w:bCs/>
          <w:sz w:val="20"/>
          <w:szCs w:val="20"/>
        </w:rPr>
        <w:t xml:space="preserve">. </w:t>
      </w:r>
      <w:r w:rsidRPr="00322787">
        <w:rPr>
          <w:rFonts w:ascii="Arial" w:hAnsi="Arial" w:cs="Arial"/>
          <w:sz w:val="20"/>
          <w:szCs w:val="20"/>
        </w:rPr>
        <w:t>JAMA, Jan. 5, 2011. Vol. 305, issue 1, pp. 50-58. PM:21205966. PMC3080184.</w:t>
      </w:r>
    </w:p>
    <w:p w14:paraId="3235984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Taylor KC, Lange LA, </w:t>
      </w:r>
      <w:proofErr w:type="spellStart"/>
      <w:r w:rsidRPr="00322787">
        <w:rPr>
          <w:rFonts w:ascii="Arial" w:hAnsi="Arial" w:cs="Arial"/>
          <w:sz w:val="20"/>
          <w:szCs w:val="20"/>
        </w:rPr>
        <w:t>Zabaneh</w:t>
      </w:r>
      <w:proofErr w:type="spellEnd"/>
      <w:r w:rsidRPr="00322787">
        <w:rPr>
          <w:rFonts w:ascii="Arial" w:hAnsi="Arial" w:cs="Arial"/>
          <w:sz w:val="20"/>
          <w:szCs w:val="20"/>
        </w:rPr>
        <w:t xml:space="preserve"> D, Lange E, Keating BJ, Tang W, Smith NL, Delaney JA, Kumari M,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 North KE,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Tracy RP, O'Donnell CJ, Folsom AR, Green D, Humphries SE, Reiner AP. </w:t>
      </w:r>
      <w:r w:rsidRPr="00322787">
        <w:rPr>
          <w:rFonts w:ascii="Arial" w:hAnsi="Arial" w:cs="Arial"/>
          <w:b/>
          <w:bCs/>
          <w:i/>
          <w:iCs/>
          <w:sz w:val="20"/>
          <w:szCs w:val="20"/>
        </w:rPr>
        <w:t xml:space="preserve">A gene-centric association scan for Coagulation Factor VII levels in European and African Americans: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Candidate Gene Association Resource (</w:t>
      </w:r>
      <w:proofErr w:type="spellStart"/>
      <w:r w:rsidRPr="00322787">
        <w:rPr>
          <w:rFonts w:ascii="Arial" w:hAnsi="Arial" w:cs="Arial"/>
          <w:b/>
          <w:bCs/>
          <w:i/>
          <w:iCs/>
          <w:sz w:val="20"/>
          <w:szCs w:val="20"/>
        </w:rPr>
        <w:t>CARe</w:t>
      </w:r>
      <w:proofErr w:type="spellEnd"/>
      <w:r w:rsidRPr="00322787">
        <w:rPr>
          <w:rFonts w:ascii="Arial" w:hAnsi="Arial" w:cs="Arial"/>
          <w:b/>
          <w:bCs/>
          <w:i/>
          <w:iCs/>
          <w:sz w:val="20"/>
          <w:szCs w:val="20"/>
        </w:rPr>
        <w:t>) Consortium</w:t>
      </w:r>
      <w:r w:rsidRPr="00322787">
        <w:rPr>
          <w:rFonts w:ascii="Arial" w:hAnsi="Arial" w:cs="Arial"/>
          <w:b/>
          <w:bCs/>
          <w:sz w:val="20"/>
          <w:szCs w:val="20"/>
        </w:rPr>
        <w:t xml:space="preserve">. </w:t>
      </w:r>
      <w:r w:rsidRPr="00322787">
        <w:rPr>
          <w:rFonts w:ascii="Arial" w:hAnsi="Arial" w:cs="Arial"/>
          <w:sz w:val="20"/>
          <w:szCs w:val="20"/>
        </w:rPr>
        <w:t xml:space="preserve">Hum Mol Genet, Sept. 1, 2011. Vol. 20, issue 17, pp. 3525-3534. PM:21676895. </w:t>
      </w:r>
      <w:r w:rsidRPr="00D90CA6">
        <w:rPr>
          <w:rFonts w:ascii="Arial" w:hAnsi="Arial" w:cs="Arial"/>
          <w:sz w:val="20"/>
          <w:szCs w:val="20"/>
        </w:rPr>
        <w:t>PMC: 3153310</w:t>
      </w:r>
      <w:r w:rsidRPr="00322787">
        <w:rPr>
          <w:rFonts w:ascii="Arial" w:hAnsi="Arial" w:cs="Arial"/>
          <w:sz w:val="20"/>
          <w:szCs w:val="20"/>
        </w:rPr>
        <w:t>.</w:t>
      </w:r>
    </w:p>
    <w:p w14:paraId="4D1FB1A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Thacker EL, Psaty BM, McKnight B, Heckbert SR, Longstreth WT, Jr., Mukamal KJ, Meigs JB, de Boer IH, Boyko EJ,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MR, Kizer JR, Tra</w:t>
      </w:r>
      <w:r w:rsidR="00D90CA6">
        <w:rPr>
          <w:rFonts w:ascii="Arial" w:hAnsi="Arial" w:cs="Arial"/>
          <w:sz w:val="20"/>
          <w:szCs w:val="20"/>
        </w:rPr>
        <w:t xml:space="preserve">cy RP, Smith NL, Siscovick DS. </w:t>
      </w:r>
      <w:r w:rsidRPr="00322787">
        <w:rPr>
          <w:rFonts w:ascii="Arial" w:hAnsi="Arial" w:cs="Arial"/>
          <w:b/>
          <w:bCs/>
          <w:i/>
          <w:iCs/>
          <w:sz w:val="20"/>
          <w:szCs w:val="20"/>
        </w:rPr>
        <w:t>Fasting and post-glucose load measures of insulin resistance and risk of ischemic stroke in older adults</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Dec.,</w:t>
      </w:r>
      <w:proofErr w:type="gramEnd"/>
      <w:r w:rsidRPr="00322787">
        <w:rPr>
          <w:rFonts w:ascii="Arial" w:hAnsi="Arial" w:cs="Arial"/>
          <w:sz w:val="20"/>
          <w:szCs w:val="20"/>
        </w:rPr>
        <w:t xml:space="preserve"> 2011. Vol. 42, issue 12, pp. 3347-3351. PM:21998054. PMC3226936.</w:t>
      </w:r>
    </w:p>
    <w:p w14:paraId="53EF806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Tin A, Woodward OM, Kao WH, Liu CT, Lu X,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Shriner D, </w:t>
      </w:r>
      <w:proofErr w:type="spellStart"/>
      <w:r w:rsidRPr="00322787">
        <w:rPr>
          <w:rFonts w:ascii="Arial" w:hAnsi="Arial" w:cs="Arial"/>
          <w:sz w:val="20"/>
          <w:szCs w:val="20"/>
        </w:rPr>
        <w:t>Semmo</w:t>
      </w:r>
      <w:proofErr w:type="spellEnd"/>
      <w:r w:rsidRPr="00322787">
        <w:rPr>
          <w:rFonts w:ascii="Arial" w:hAnsi="Arial" w:cs="Arial"/>
          <w:sz w:val="20"/>
          <w:szCs w:val="20"/>
        </w:rPr>
        <w:t xml:space="preserve"> M, </w:t>
      </w:r>
      <w:proofErr w:type="spellStart"/>
      <w:r w:rsidRPr="00322787">
        <w:rPr>
          <w:rFonts w:ascii="Arial" w:hAnsi="Arial" w:cs="Arial"/>
          <w:sz w:val="20"/>
          <w:szCs w:val="20"/>
        </w:rPr>
        <w:t>Akylbekova</w:t>
      </w:r>
      <w:proofErr w:type="spellEnd"/>
      <w:r w:rsidRPr="00322787">
        <w:rPr>
          <w:rFonts w:ascii="Arial" w:hAnsi="Arial" w:cs="Arial"/>
          <w:sz w:val="20"/>
          <w:szCs w:val="20"/>
        </w:rPr>
        <w:t xml:space="preserve"> EL, Wyatt SB, Hwang SJ, Yang Q,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 Adeyemo AA, Palmer C, Meng Y, Reilly M, Shlipak MG, Siscovick D, Evans MK, Rotimi CN, Flessner MF,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M,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Fox CS,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w:t>
      </w:r>
      <w:proofErr w:type="spellStart"/>
      <w:r w:rsidRPr="00322787">
        <w:rPr>
          <w:rFonts w:ascii="Arial" w:hAnsi="Arial" w:cs="Arial"/>
          <w:sz w:val="20"/>
          <w:szCs w:val="20"/>
        </w:rPr>
        <w:t>CARe</w:t>
      </w:r>
      <w:proofErr w:type="spellEnd"/>
      <w:r w:rsidRPr="00322787">
        <w:rPr>
          <w:rFonts w:ascii="Arial" w:hAnsi="Arial" w:cs="Arial"/>
          <w:sz w:val="20"/>
          <w:szCs w:val="20"/>
        </w:rPr>
        <w:t xml:space="preserve"> and CHARGE Consortia. </w:t>
      </w:r>
      <w:r w:rsidRPr="00322787">
        <w:rPr>
          <w:rFonts w:ascii="Arial" w:hAnsi="Arial" w:cs="Arial"/>
          <w:b/>
          <w:bCs/>
          <w:i/>
          <w:iCs/>
          <w:sz w:val="20"/>
          <w:szCs w:val="20"/>
        </w:rPr>
        <w:t>Genome-wide association study for serum urate concentrations and gout among African Americans identifies genomic risk loci and a novel URAT1 loss-of-function allele</w:t>
      </w:r>
      <w:r w:rsidRPr="00322787">
        <w:rPr>
          <w:rFonts w:ascii="Arial" w:hAnsi="Arial" w:cs="Arial"/>
          <w:b/>
          <w:bCs/>
          <w:sz w:val="20"/>
          <w:szCs w:val="20"/>
        </w:rPr>
        <w:t xml:space="preserve">. </w:t>
      </w:r>
      <w:proofErr w:type="spellStart"/>
      <w:r w:rsidRPr="00322787">
        <w:rPr>
          <w:rFonts w:ascii="Arial" w:hAnsi="Arial" w:cs="Arial"/>
          <w:sz w:val="20"/>
          <w:szCs w:val="20"/>
        </w:rPr>
        <w:t>Hum.Mol</w:t>
      </w:r>
      <w:proofErr w:type="spellEnd"/>
      <w:r w:rsidRPr="00322787">
        <w:rPr>
          <w:rFonts w:ascii="Arial" w:hAnsi="Arial" w:cs="Arial"/>
          <w:sz w:val="20"/>
          <w:szCs w:val="20"/>
        </w:rPr>
        <w:t xml:space="preserve"> Genet, Oct. 15, 2011. Vol. 20, issue 20, pp. 4056-4068. PM:21768215. PMC3177647.</w:t>
      </w:r>
    </w:p>
    <w:p w14:paraId="261CD6D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Vallejo AN, Hamel DL, Jr., Mueller RG, Ives DG, Michel JJ, Boudreau RM, Newman AB. </w:t>
      </w:r>
      <w:r w:rsidRPr="00322787">
        <w:rPr>
          <w:rFonts w:ascii="Arial" w:hAnsi="Arial" w:cs="Arial"/>
          <w:b/>
          <w:bCs/>
          <w:i/>
          <w:iCs/>
          <w:sz w:val="20"/>
          <w:szCs w:val="20"/>
        </w:rPr>
        <w:t>NK-Like T Cells and Plasma Cytokines, but Not Anti-Viral Serology, Define Immune Fingerprints of Resilience and Mild Disability in Exceptional Aging</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2011. Vol. 6, issue 10, pp. e26558. PM:22028907. PMC3197651.</w:t>
      </w:r>
    </w:p>
    <w:p w14:paraId="3B6BBD0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van den Broek KC,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Christenson RH,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Gottdiener JS, Kop WJ. </w:t>
      </w:r>
      <w:r w:rsidRPr="00322787">
        <w:rPr>
          <w:rFonts w:ascii="Arial" w:hAnsi="Arial" w:cs="Arial"/>
          <w:b/>
          <w:bCs/>
          <w:i/>
          <w:iCs/>
          <w:sz w:val="20"/>
          <w:szCs w:val="20"/>
        </w:rPr>
        <w:t>Predictive value of depressive symptoms and B-type natriuretic Peptide for new-onset heart failure and mortality</w:t>
      </w:r>
      <w:r w:rsidR="004C1599">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Mar. 1, 2011. Vol. 107, issue 5, pp. 723-729. PM:21316507. PMC3061261.</w:t>
      </w:r>
    </w:p>
    <w:p w14:paraId="2F3F2F6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Wain LV, </w:t>
      </w:r>
      <w:proofErr w:type="spellStart"/>
      <w:r w:rsidRPr="00322787">
        <w:rPr>
          <w:rFonts w:ascii="Arial" w:hAnsi="Arial" w:cs="Arial"/>
          <w:sz w:val="20"/>
          <w:szCs w:val="20"/>
        </w:rPr>
        <w:t>Verwoert</w:t>
      </w:r>
      <w:proofErr w:type="spellEnd"/>
      <w:r w:rsidRPr="00322787">
        <w:rPr>
          <w:rFonts w:ascii="Arial" w:hAnsi="Arial" w:cs="Arial"/>
          <w:sz w:val="20"/>
          <w:szCs w:val="20"/>
        </w:rPr>
        <w:t xml:space="preserve"> GC, O'Reilly PF, Shi G, Johnson T, Johnson AD, </w:t>
      </w:r>
      <w:proofErr w:type="spellStart"/>
      <w:r w:rsidRPr="00322787">
        <w:rPr>
          <w:rFonts w:ascii="Arial" w:hAnsi="Arial" w:cs="Arial"/>
          <w:sz w:val="20"/>
          <w:szCs w:val="20"/>
        </w:rPr>
        <w:t>Bochud</w:t>
      </w:r>
      <w:proofErr w:type="spellEnd"/>
      <w:r w:rsidRPr="00322787">
        <w:rPr>
          <w:rFonts w:ascii="Arial" w:hAnsi="Arial" w:cs="Arial"/>
          <w:sz w:val="20"/>
          <w:szCs w:val="20"/>
        </w:rPr>
        <w:t xml:space="preserve"> M, Rice KM, </w:t>
      </w:r>
      <w:proofErr w:type="spellStart"/>
      <w:r w:rsidRPr="00322787">
        <w:rPr>
          <w:rFonts w:ascii="Arial" w:hAnsi="Arial" w:cs="Arial"/>
          <w:sz w:val="20"/>
          <w:szCs w:val="20"/>
        </w:rPr>
        <w:t>Henneman</w:t>
      </w:r>
      <w:proofErr w:type="spellEnd"/>
      <w:r w:rsidRPr="00322787">
        <w:rPr>
          <w:rFonts w:ascii="Arial" w:hAnsi="Arial" w:cs="Arial"/>
          <w:sz w:val="20"/>
          <w:szCs w:val="20"/>
        </w:rPr>
        <w:t xml:space="preserve"> P, Smith AV, Ehret GB, Amin N, Larson MG, Mooser V, Hadley D, Dorr M, Bis JC,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Esko T, Janssens AC, Zhao JH, Heath S, </w:t>
      </w:r>
      <w:proofErr w:type="spellStart"/>
      <w:r w:rsidRPr="00322787">
        <w:rPr>
          <w:rFonts w:ascii="Arial" w:hAnsi="Arial" w:cs="Arial"/>
          <w:sz w:val="20"/>
          <w:szCs w:val="20"/>
        </w:rPr>
        <w:t>Laan</w:t>
      </w:r>
      <w:proofErr w:type="spellEnd"/>
      <w:r w:rsidRPr="00322787">
        <w:rPr>
          <w:rFonts w:ascii="Arial" w:hAnsi="Arial" w:cs="Arial"/>
          <w:sz w:val="20"/>
          <w:szCs w:val="20"/>
        </w:rPr>
        <w:t xml:space="preserve"> M, Fu J, Pistis G, Luan J, Arora P, Lucas G,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N, Pichler I, Jackson AU, Webster RJ, Zhang F,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Schmidt H, Tanaka T, Campbell H, </w:t>
      </w:r>
      <w:proofErr w:type="spellStart"/>
      <w:r w:rsidRPr="00322787">
        <w:rPr>
          <w:rFonts w:ascii="Arial" w:hAnsi="Arial" w:cs="Arial"/>
          <w:sz w:val="20"/>
          <w:szCs w:val="20"/>
        </w:rPr>
        <w:t>Igl</w:t>
      </w:r>
      <w:proofErr w:type="spellEnd"/>
      <w:r w:rsidRPr="00322787">
        <w:rPr>
          <w:rFonts w:ascii="Arial" w:hAnsi="Arial" w:cs="Arial"/>
          <w:sz w:val="20"/>
          <w:szCs w:val="20"/>
        </w:rPr>
        <w:t xml:space="preserve"> W, </w:t>
      </w:r>
      <w:proofErr w:type="spellStart"/>
      <w:r w:rsidRPr="00322787">
        <w:rPr>
          <w:rFonts w:ascii="Arial" w:hAnsi="Arial" w:cs="Arial"/>
          <w:sz w:val="20"/>
          <w:szCs w:val="20"/>
        </w:rPr>
        <w:t>Milaneschi</w:t>
      </w:r>
      <w:proofErr w:type="spellEnd"/>
      <w:r w:rsidRPr="00322787">
        <w:rPr>
          <w:rFonts w:ascii="Arial" w:hAnsi="Arial" w:cs="Arial"/>
          <w:sz w:val="20"/>
          <w:szCs w:val="20"/>
        </w:rPr>
        <w:t xml:space="preserve"> Y,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Chasman DI, Trompet S, Bragg-Gresham JL, Alizadeh BZ, Chambers JC, Guo X,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w:t>
      </w:r>
      <w:proofErr w:type="spellStart"/>
      <w:r w:rsidRPr="00322787">
        <w:rPr>
          <w:rFonts w:ascii="Arial" w:hAnsi="Arial" w:cs="Arial"/>
          <w:sz w:val="20"/>
          <w:szCs w:val="20"/>
        </w:rPr>
        <w:t>Kuhnel</w:t>
      </w:r>
      <w:proofErr w:type="spellEnd"/>
      <w:r w:rsidRPr="00322787">
        <w:rPr>
          <w:rFonts w:ascii="Arial" w:hAnsi="Arial" w:cs="Arial"/>
          <w:sz w:val="20"/>
          <w:szCs w:val="20"/>
        </w:rPr>
        <w:t xml:space="preserve"> B, Lopez LM,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Boban M, Nelson CP, Morrison AC, </w:t>
      </w:r>
      <w:proofErr w:type="spellStart"/>
      <w:r w:rsidRPr="00322787">
        <w:rPr>
          <w:rFonts w:ascii="Arial" w:hAnsi="Arial" w:cs="Arial"/>
          <w:sz w:val="20"/>
          <w:szCs w:val="20"/>
        </w:rPr>
        <w:t>Pihur</w:t>
      </w:r>
      <w:proofErr w:type="spellEnd"/>
      <w:r w:rsidRPr="00322787">
        <w:rPr>
          <w:rFonts w:ascii="Arial" w:hAnsi="Arial" w:cs="Arial"/>
          <w:sz w:val="20"/>
          <w:szCs w:val="20"/>
        </w:rPr>
        <w:t xml:space="preserve"> V, Ganesh SK,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Kundu S, </w:t>
      </w:r>
      <w:proofErr w:type="spellStart"/>
      <w:r w:rsidRPr="00322787">
        <w:rPr>
          <w:rFonts w:ascii="Arial" w:hAnsi="Arial" w:cs="Arial"/>
          <w:sz w:val="20"/>
          <w:szCs w:val="20"/>
        </w:rPr>
        <w:t>Mattace-Raso</w:t>
      </w:r>
      <w:proofErr w:type="spellEnd"/>
      <w:r w:rsidRPr="00322787">
        <w:rPr>
          <w:rFonts w:ascii="Arial" w:hAnsi="Arial" w:cs="Arial"/>
          <w:sz w:val="20"/>
          <w:szCs w:val="20"/>
        </w:rPr>
        <w:t xml:space="preserve"> FU,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Sijbrands</w:t>
      </w:r>
      <w:proofErr w:type="spellEnd"/>
      <w:r w:rsidRPr="00322787">
        <w:rPr>
          <w:rFonts w:ascii="Arial" w:hAnsi="Arial" w:cs="Arial"/>
          <w:sz w:val="20"/>
          <w:szCs w:val="20"/>
        </w:rPr>
        <w:t xml:space="preserve"> EJ,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Hwang SJ,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Wang TJ, Bergmann S,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w:t>
      </w:r>
      <w:proofErr w:type="spellStart"/>
      <w:r w:rsidRPr="00322787">
        <w:rPr>
          <w:rFonts w:ascii="Arial" w:hAnsi="Arial" w:cs="Arial"/>
          <w:sz w:val="20"/>
          <w:szCs w:val="20"/>
        </w:rPr>
        <w:t>Laitinen</w:t>
      </w:r>
      <w:proofErr w:type="spellEnd"/>
      <w:r w:rsidRPr="00322787">
        <w:rPr>
          <w:rFonts w:ascii="Arial" w:hAnsi="Arial" w:cs="Arial"/>
          <w:sz w:val="20"/>
          <w:szCs w:val="20"/>
        </w:rPr>
        <w:t xml:space="preserve"> J,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w:t>
      </w:r>
      <w:proofErr w:type="spellStart"/>
      <w:r w:rsidRPr="00322787">
        <w:rPr>
          <w:rFonts w:ascii="Arial" w:hAnsi="Arial" w:cs="Arial"/>
          <w:sz w:val="20"/>
          <w:szCs w:val="20"/>
        </w:rPr>
        <w:t>Zitting</w:t>
      </w:r>
      <w:proofErr w:type="spellEnd"/>
      <w:r w:rsidRPr="00322787">
        <w:rPr>
          <w:rFonts w:ascii="Arial" w:hAnsi="Arial" w:cs="Arial"/>
          <w:sz w:val="20"/>
          <w:szCs w:val="20"/>
        </w:rPr>
        <w:t xml:space="preserve"> P, McArdle WL, Kroemer HK, Volker U,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Glazer NL, Taylor KD, Harris TB, </w:t>
      </w:r>
      <w:proofErr w:type="spellStart"/>
      <w:r w:rsidRPr="00322787">
        <w:rPr>
          <w:rFonts w:ascii="Arial" w:hAnsi="Arial" w:cs="Arial"/>
          <w:sz w:val="20"/>
          <w:szCs w:val="20"/>
        </w:rPr>
        <w:t>Alavere</w:t>
      </w:r>
      <w:proofErr w:type="spellEnd"/>
      <w:r w:rsidRPr="00322787">
        <w:rPr>
          <w:rFonts w:ascii="Arial" w:hAnsi="Arial" w:cs="Arial"/>
          <w:sz w:val="20"/>
          <w:szCs w:val="20"/>
        </w:rPr>
        <w:t xml:space="preserve"> H, Haller T, </w:t>
      </w:r>
      <w:proofErr w:type="spellStart"/>
      <w:r w:rsidRPr="00322787">
        <w:rPr>
          <w:rFonts w:ascii="Arial" w:hAnsi="Arial" w:cs="Arial"/>
          <w:sz w:val="20"/>
          <w:szCs w:val="20"/>
        </w:rPr>
        <w:t>Keis</w:t>
      </w:r>
      <w:proofErr w:type="spellEnd"/>
      <w:r w:rsidRPr="00322787">
        <w:rPr>
          <w:rFonts w:ascii="Arial" w:hAnsi="Arial" w:cs="Arial"/>
          <w:sz w:val="20"/>
          <w:szCs w:val="20"/>
        </w:rPr>
        <w:t xml:space="preserve"> A, </w:t>
      </w:r>
      <w:proofErr w:type="spellStart"/>
      <w:r w:rsidRPr="00322787">
        <w:rPr>
          <w:rFonts w:ascii="Arial" w:hAnsi="Arial" w:cs="Arial"/>
          <w:sz w:val="20"/>
          <w:szCs w:val="20"/>
        </w:rPr>
        <w:t>Tammesoo</w:t>
      </w:r>
      <w:proofErr w:type="spellEnd"/>
      <w:r w:rsidRPr="00322787">
        <w:rPr>
          <w:rFonts w:ascii="Arial" w:hAnsi="Arial" w:cs="Arial"/>
          <w:sz w:val="20"/>
          <w:szCs w:val="20"/>
        </w:rPr>
        <w:t xml:space="preserve"> ML,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 Barroso I,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Galan P, </w:t>
      </w:r>
      <w:proofErr w:type="spellStart"/>
      <w:r w:rsidRPr="00322787">
        <w:rPr>
          <w:rFonts w:ascii="Arial" w:hAnsi="Arial" w:cs="Arial"/>
          <w:sz w:val="20"/>
          <w:szCs w:val="20"/>
        </w:rPr>
        <w:t>Hercberg</w:t>
      </w:r>
      <w:proofErr w:type="spellEnd"/>
      <w:r w:rsidRPr="00322787">
        <w:rPr>
          <w:rFonts w:ascii="Arial" w:hAnsi="Arial" w:cs="Arial"/>
          <w:sz w:val="20"/>
          <w:szCs w:val="20"/>
        </w:rPr>
        <w:t xml:space="preserve"> S, Lathrop M, </w:t>
      </w:r>
      <w:proofErr w:type="spellStart"/>
      <w:r w:rsidRPr="00322787">
        <w:rPr>
          <w:rFonts w:ascii="Arial" w:hAnsi="Arial" w:cs="Arial"/>
          <w:sz w:val="20"/>
          <w:szCs w:val="20"/>
        </w:rPr>
        <w:t>Eyheramendy</w:t>
      </w:r>
      <w:proofErr w:type="spellEnd"/>
      <w:r w:rsidRPr="00322787">
        <w:rPr>
          <w:rFonts w:ascii="Arial" w:hAnsi="Arial" w:cs="Arial"/>
          <w:sz w:val="20"/>
          <w:szCs w:val="20"/>
        </w:rPr>
        <w:t xml:space="preserve"> S, Org E, Sober S, Lu X, Nolte IM,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w:t>
      </w:r>
      <w:proofErr w:type="spellStart"/>
      <w:r w:rsidRPr="00322787">
        <w:rPr>
          <w:rFonts w:ascii="Arial" w:hAnsi="Arial" w:cs="Arial"/>
          <w:sz w:val="20"/>
          <w:szCs w:val="20"/>
        </w:rPr>
        <w:t>Corre</w:t>
      </w:r>
      <w:proofErr w:type="spellEnd"/>
      <w:r w:rsidRPr="00322787">
        <w:rPr>
          <w:rFonts w:ascii="Arial" w:hAnsi="Arial" w:cs="Arial"/>
          <w:sz w:val="20"/>
          <w:szCs w:val="20"/>
        </w:rPr>
        <w:t xml:space="preserve"> T, </w:t>
      </w:r>
      <w:proofErr w:type="spellStart"/>
      <w:r w:rsidRPr="00322787">
        <w:rPr>
          <w:rFonts w:ascii="Arial" w:hAnsi="Arial" w:cs="Arial"/>
          <w:sz w:val="20"/>
          <w:szCs w:val="20"/>
        </w:rPr>
        <w:t>Masciullo</w:t>
      </w:r>
      <w:proofErr w:type="spellEnd"/>
      <w:r w:rsidRPr="00322787">
        <w:rPr>
          <w:rFonts w:ascii="Arial" w:hAnsi="Arial" w:cs="Arial"/>
          <w:sz w:val="20"/>
          <w:szCs w:val="20"/>
        </w:rPr>
        <w:t xml:space="preserve"> C, Sala C,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 Voight BF, Melander O, O'Donnell CJ,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w:t>
      </w:r>
      <w:proofErr w:type="spellStart"/>
      <w:r w:rsidRPr="00322787">
        <w:rPr>
          <w:rFonts w:ascii="Arial" w:hAnsi="Arial" w:cs="Arial"/>
          <w:sz w:val="20"/>
          <w:szCs w:val="20"/>
        </w:rPr>
        <w:t>d'Adamo</w:t>
      </w:r>
      <w:proofErr w:type="spellEnd"/>
      <w:r w:rsidRPr="00322787">
        <w:rPr>
          <w:rFonts w:ascii="Arial" w:hAnsi="Arial" w:cs="Arial"/>
          <w:sz w:val="20"/>
          <w:szCs w:val="20"/>
        </w:rPr>
        <w:t xml:space="preserve"> AP, </w:t>
      </w:r>
      <w:proofErr w:type="spellStart"/>
      <w:r w:rsidRPr="00322787">
        <w:rPr>
          <w:rFonts w:ascii="Arial" w:hAnsi="Arial" w:cs="Arial"/>
          <w:sz w:val="20"/>
          <w:szCs w:val="20"/>
        </w:rPr>
        <w:t>Fabretto</w:t>
      </w:r>
      <w:proofErr w:type="spellEnd"/>
      <w:r w:rsidRPr="00322787">
        <w:rPr>
          <w:rFonts w:ascii="Arial" w:hAnsi="Arial" w:cs="Arial"/>
          <w:sz w:val="20"/>
          <w:szCs w:val="20"/>
        </w:rPr>
        <w:t xml:space="preserve"> A, </w:t>
      </w:r>
      <w:proofErr w:type="spellStart"/>
      <w:r w:rsidRPr="00322787">
        <w:rPr>
          <w:rFonts w:ascii="Arial" w:hAnsi="Arial" w:cs="Arial"/>
          <w:sz w:val="20"/>
          <w:szCs w:val="20"/>
        </w:rPr>
        <w:t>Faletra</w:t>
      </w:r>
      <w:proofErr w:type="spellEnd"/>
      <w:r w:rsidRPr="00322787">
        <w:rPr>
          <w:rFonts w:ascii="Arial" w:hAnsi="Arial" w:cs="Arial"/>
          <w:sz w:val="20"/>
          <w:szCs w:val="20"/>
        </w:rPr>
        <w:t xml:space="preserve"> F, </w:t>
      </w:r>
      <w:proofErr w:type="spellStart"/>
      <w:r w:rsidRPr="00322787">
        <w:rPr>
          <w:rFonts w:ascii="Arial" w:hAnsi="Arial" w:cs="Arial"/>
          <w:sz w:val="20"/>
          <w:szCs w:val="20"/>
        </w:rPr>
        <w:t>Ulivi</w:t>
      </w:r>
      <w:proofErr w:type="spellEnd"/>
      <w:r w:rsidRPr="00322787">
        <w:rPr>
          <w:rFonts w:ascii="Arial" w:hAnsi="Arial" w:cs="Arial"/>
          <w:sz w:val="20"/>
          <w:szCs w:val="20"/>
        </w:rPr>
        <w:t xml:space="preserve"> S, Del Greco MF, </w:t>
      </w:r>
      <w:proofErr w:type="spellStart"/>
      <w:r w:rsidRPr="00322787">
        <w:rPr>
          <w:rFonts w:ascii="Arial" w:hAnsi="Arial" w:cs="Arial"/>
          <w:sz w:val="20"/>
          <w:szCs w:val="20"/>
        </w:rPr>
        <w:t>Facheris</w:t>
      </w:r>
      <w:proofErr w:type="spellEnd"/>
      <w:r w:rsidRPr="00322787">
        <w:rPr>
          <w:rFonts w:ascii="Arial" w:hAnsi="Arial" w:cs="Arial"/>
          <w:sz w:val="20"/>
          <w:szCs w:val="20"/>
        </w:rPr>
        <w:t xml:space="preserve"> M, Collins FS, Bergman RN, Beilby JP, Hung J, Musk AW,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Shin SY,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Watkins H, Goel A,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w:t>
      </w:r>
      <w:proofErr w:type="spellStart"/>
      <w:r w:rsidRPr="00322787">
        <w:rPr>
          <w:rFonts w:ascii="Arial" w:hAnsi="Arial" w:cs="Arial"/>
          <w:sz w:val="20"/>
          <w:szCs w:val="20"/>
        </w:rPr>
        <w:t>Gider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Loitfelder</w:t>
      </w:r>
      <w:proofErr w:type="spellEnd"/>
      <w:r w:rsidRPr="00322787">
        <w:rPr>
          <w:rFonts w:ascii="Arial" w:hAnsi="Arial" w:cs="Arial"/>
          <w:sz w:val="20"/>
          <w:szCs w:val="20"/>
        </w:rPr>
        <w:t xml:space="preserve"> M, </w:t>
      </w:r>
      <w:proofErr w:type="spellStart"/>
      <w:r w:rsidRPr="00322787">
        <w:rPr>
          <w:rFonts w:ascii="Arial" w:hAnsi="Arial" w:cs="Arial"/>
          <w:sz w:val="20"/>
          <w:szCs w:val="20"/>
        </w:rPr>
        <w:t>Zeginigg</w:t>
      </w:r>
      <w:proofErr w:type="spellEnd"/>
      <w:r w:rsidRPr="00322787">
        <w:rPr>
          <w:rFonts w:ascii="Arial" w:hAnsi="Arial" w:cs="Arial"/>
          <w:sz w:val="20"/>
          <w:szCs w:val="20"/>
        </w:rPr>
        <w:t xml:space="preserve"> M, Hernandez D, Najjar SS, Navarro P, Wild SH, </w:t>
      </w:r>
      <w:proofErr w:type="spellStart"/>
      <w:r w:rsidRPr="00322787">
        <w:rPr>
          <w:rFonts w:ascii="Arial" w:hAnsi="Arial" w:cs="Arial"/>
          <w:sz w:val="20"/>
          <w:szCs w:val="20"/>
        </w:rPr>
        <w:t>Corsi</w:t>
      </w:r>
      <w:proofErr w:type="spellEnd"/>
      <w:r w:rsidRPr="00322787">
        <w:rPr>
          <w:rFonts w:ascii="Arial" w:hAnsi="Arial" w:cs="Arial"/>
          <w:sz w:val="20"/>
          <w:szCs w:val="20"/>
        </w:rPr>
        <w:t xml:space="preserve"> AM, Singleton A,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Willemsen G, Parker AN, Rose LM, Buckley B, Stott D, </w:t>
      </w:r>
      <w:proofErr w:type="spellStart"/>
      <w:r w:rsidRPr="00322787">
        <w:rPr>
          <w:rFonts w:ascii="Arial" w:hAnsi="Arial" w:cs="Arial"/>
          <w:sz w:val="20"/>
          <w:szCs w:val="20"/>
        </w:rPr>
        <w:t>Orru</w:t>
      </w:r>
      <w:proofErr w:type="spellEnd"/>
      <w:r w:rsidRPr="00322787">
        <w:rPr>
          <w:rFonts w:ascii="Arial" w:hAnsi="Arial" w:cs="Arial"/>
          <w:sz w:val="20"/>
          <w:szCs w:val="20"/>
        </w:rPr>
        <w:t xml:space="preserve"> M, </w:t>
      </w:r>
      <w:proofErr w:type="spellStart"/>
      <w:r w:rsidRPr="00322787">
        <w:rPr>
          <w:rFonts w:ascii="Arial" w:hAnsi="Arial" w:cs="Arial"/>
          <w:sz w:val="20"/>
          <w:szCs w:val="20"/>
        </w:rPr>
        <w:t>Uda</w:t>
      </w:r>
      <w:proofErr w:type="spellEnd"/>
      <w:r w:rsidRPr="00322787">
        <w:rPr>
          <w:rFonts w:ascii="Arial" w:hAnsi="Arial" w:cs="Arial"/>
          <w:sz w:val="20"/>
          <w:szCs w:val="20"/>
        </w:rPr>
        <w:t xml:space="preserve"> M, </w:t>
      </w:r>
      <w:proofErr w:type="spellStart"/>
      <w:r w:rsidRPr="00322787">
        <w:rPr>
          <w:rFonts w:ascii="Arial" w:hAnsi="Arial" w:cs="Arial"/>
          <w:sz w:val="20"/>
          <w:szCs w:val="20"/>
        </w:rPr>
        <w:t>LifeLines</w:t>
      </w:r>
      <w:proofErr w:type="spellEnd"/>
      <w:r w:rsidRPr="00322787">
        <w:rPr>
          <w:rFonts w:ascii="Arial" w:hAnsi="Arial" w:cs="Arial"/>
          <w:sz w:val="20"/>
          <w:szCs w:val="20"/>
        </w:rPr>
        <w:t xml:space="preserve"> CS, van der </w:t>
      </w:r>
      <w:proofErr w:type="spellStart"/>
      <w:r w:rsidRPr="00322787">
        <w:rPr>
          <w:rFonts w:ascii="Arial" w:hAnsi="Arial" w:cs="Arial"/>
          <w:sz w:val="20"/>
          <w:szCs w:val="20"/>
        </w:rPr>
        <w:t>Klauw</w:t>
      </w:r>
      <w:proofErr w:type="spellEnd"/>
      <w:r w:rsidRPr="00322787">
        <w:rPr>
          <w:rFonts w:ascii="Arial" w:hAnsi="Arial" w:cs="Arial"/>
          <w:sz w:val="20"/>
          <w:szCs w:val="20"/>
        </w:rPr>
        <w:t xml:space="preserve"> MM, Zhang W, Li X, Scott J, Chen YD, Burke GL,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w:t>
      </w:r>
      <w:proofErr w:type="spellStart"/>
      <w:r w:rsidRPr="00322787">
        <w:rPr>
          <w:rFonts w:ascii="Arial" w:hAnsi="Arial" w:cs="Arial"/>
          <w:sz w:val="20"/>
          <w:szCs w:val="20"/>
        </w:rPr>
        <w:t>Doring</w:t>
      </w:r>
      <w:proofErr w:type="spellEnd"/>
      <w:r w:rsidRPr="00322787">
        <w:rPr>
          <w:rFonts w:ascii="Arial" w:hAnsi="Arial" w:cs="Arial"/>
          <w:sz w:val="20"/>
          <w:szCs w:val="20"/>
        </w:rPr>
        <w:t xml:space="preserve"> A,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Davies G, Starr JM, </w:t>
      </w:r>
      <w:proofErr w:type="spellStart"/>
      <w:r w:rsidRPr="00322787">
        <w:rPr>
          <w:rFonts w:ascii="Arial" w:hAnsi="Arial" w:cs="Arial"/>
          <w:sz w:val="20"/>
          <w:szCs w:val="20"/>
        </w:rPr>
        <w:t>Emilsson</w:t>
      </w:r>
      <w:proofErr w:type="spellEnd"/>
      <w:r w:rsidRPr="00322787">
        <w:rPr>
          <w:rFonts w:ascii="Arial" w:hAnsi="Arial" w:cs="Arial"/>
          <w:sz w:val="20"/>
          <w:szCs w:val="20"/>
        </w:rPr>
        <w:t xml:space="preserve"> V, Plump A, Lindeman JH, </w:t>
      </w:r>
      <w:proofErr w:type="spellStart"/>
      <w:r w:rsidRPr="00322787">
        <w:rPr>
          <w:rFonts w:ascii="Arial" w:hAnsi="Arial" w:cs="Arial"/>
          <w:sz w:val="20"/>
          <w:szCs w:val="20"/>
        </w:rPr>
        <w:t>Hoen</w:t>
      </w:r>
      <w:proofErr w:type="spellEnd"/>
      <w:r w:rsidRPr="00322787">
        <w:rPr>
          <w:rFonts w:ascii="Arial" w:hAnsi="Arial" w:cs="Arial"/>
          <w:sz w:val="20"/>
          <w:szCs w:val="20"/>
        </w:rPr>
        <w:t xml:space="preserve"> PA, </w:t>
      </w:r>
      <w:proofErr w:type="spellStart"/>
      <w:r w:rsidRPr="00322787">
        <w:rPr>
          <w:rFonts w:ascii="Arial" w:hAnsi="Arial" w:cs="Arial"/>
          <w:sz w:val="20"/>
          <w:szCs w:val="20"/>
        </w:rPr>
        <w:t>Konig</w:t>
      </w:r>
      <w:proofErr w:type="spellEnd"/>
      <w:r w:rsidRPr="00322787">
        <w:rPr>
          <w:rFonts w:ascii="Arial" w:hAnsi="Arial" w:cs="Arial"/>
          <w:sz w:val="20"/>
          <w:szCs w:val="20"/>
        </w:rPr>
        <w:t xml:space="preserve"> IR, </w:t>
      </w:r>
      <w:proofErr w:type="spellStart"/>
      <w:r w:rsidRPr="00322787">
        <w:rPr>
          <w:rFonts w:ascii="Arial" w:hAnsi="Arial" w:cs="Arial"/>
          <w:sz w:val="20"/>
          <w:szCs w:val="20"/>
        </w:rPr>
        <w:t>EchoGen</w:t>
      </w:r>
      <w:proofErr w:type="spellEnd"/>
      <w:r w:rsidRPr="00322787">
        <w:rPr>
          <w:rFonts w:ascii="Arial" w:hAnsi="Arial" w:cs="Arial"/>
          <w:sz w:val="20"/>
          <w:szCs w:val="20"/>
        </w:rPr>
        <w:t xml:space="preserve"> consortium, Felix JF, Clarke R, Hopewell JC, </w:t>
      </w:r>
      <w:proofErr w:type="spellStart"/>
      <w:r w:rsidRPr="00322787">
        <w:rPr>
          <w:rFonts w:ascii="Arial" w:hAnsi="Arial" w:cs="Arial"/>
          <w:sz w:val="20"/>
          <w:szCs w:val="20"/>
        </w:rPr>
        <w:t>Ongen</w:t>
      </w:r>
      <w:proofErr w:type="spellEnd"/>
      <w:r w:rsidRPr="00322787">
        <w:rPr>
          <w:rFonts w:ascii="Arial" w:hAnsi="Arial" w:cs="Arial"/>
          <w:sz w:val="20"/>
          <w:szCs w:val="20"/>
        </w:rPr>
        <w:t xml:space="preserve"> H,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 DeStefano AL,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AortaGen</w:t>
      </w:r>
      <w:proofErr w:type="spellEnd"/>
      <w:r w:rsidRPr="00322787">
        <w:rPr>
          <w:rFonts w:ascii="Arial" w:hAnsi="Arial" w:cs="Arial"/>
          <w:sz w:val="20"/>
          <w:szCs w:val="20"/>
        </w:rPr>
        <w:t xml:space="preserve"> Consortium, Mitchell GF, CHARGE Consortium Heart Failure Working Group, Smith NL, </w:t>
      </w:r>
      <w:proofErr w:type="spellStart"/>
      <w:r w:rsidRPr="00322787">
        <w:rPr>
          <w:rFonts w:ascii="Arial" w:hAnsi="Arial" w:cs="Arial"/>
          <w:sz w:val="20"/>
          <w:szCs w:val="20"/>
        </w:rPr>
        <w:t>KidneyGen</w:t>
      </w:r>
      <w:proofErr w:type="spellEnd"/>
      <w:r w:rsidRPr="00322787">
        <w:rPr>
          <w:rFonts w:ascii="Arial" w:hAnsi="Arial" w:cs="Arial"/>
          <w:sz w:val="20"/>
          <w:szCs w:val="20"/>
        </w:rPr>
        <w:t xml:space="preserve"> consortium, Holm H, Stefansson K,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CKDGen</w:t>
      </w:r>
      <w:proofErr w:type="spellEnd"/>
      <w:r w:rsidRPr="00322787">
        <w:rPr>
          <w:rFonts w:ascii="Arial" w:hAnsi="Arial" w:cs="Arial"/>
          <w:sz w:val="20"/>
          <w:szCs w:val="20"/>
        </w:rPr>
        <w:t xml:space="preserve"> consortium, </w:t>
      </w:r>
      <w:proofErr w:type="spellStart"/>
      <w:r w:rsidRPr="00322787">
        <w:rPr>
          <w:rFonts w:ascii="Arial" w:hAnsi="Arial" w:cs="Arial"/>
          <w:sz w:val="20"/>
          <w:szCs w:val="20"/>
        </w:rPr>
        <w:t>Cardiogenics</w:t>
      </w:r>
      <w:proofErr w:type="spellEnd"/>
      <w:r w:rsidRPr="00322787">
        <w:rPr>
          <w:rFonts w:ascii="Arial" w:hAnsi="Arial" w:cs="Arial"/>
          <w:sz w:val="20"/>
          <w:szCs w:val="20"/>
        </w:rPr>
        <w:t xml:space="preserve"> consortium, </w:t>
      </w:r>
      <w:proofErr w:type="spellStart"/>
      <w:r w:rsidRPr="00322787">
        <w:rPr>
          <w:rFonts w:ascii="Arial" w:hAnsi="Arial" w:cs="Arial"/>
          <w:sz w:val="20"/>
          <w:szCs w:val="20"/>
        </w:rPr>
        <w:t>CardioGram</w:t>
      </w:r>
      <w:proofErr w:type="spellEnd"/>
      <w:r w:rsidRPr="00322787">
        <w:rPr>
          <w:rFonts w:ascii="Arial" w:hAnsi="Arial" w:cs="Arial"/>
          <w:sz w:val="20"/>
          <w:szCs w:val="20"/>
        </w:rPr>
        <w:t xml:space="preserve">,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Preuss M,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Hayward C, Deary IJ, Wichmann HE,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OT, Palmas W,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RP,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Wright AF,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UB, Wilson JF,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Schmidt R,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Spector TD, Palmer LJ,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w:t>
      </w:r>
      <w:proofErr w:type="spellStart"/>
      <w:r w:rsidRPr="00322787">
        <w:rPr>
          <w:rFonts w:ascii="Arial" w:hAnsi="Arial" w:cs="Arial"/>
          <w:sz w:val="20"/>
          <w:szCs w:val="20"/>
        </w:rPr>
        <w:t>Pfeufer</w:t>
      </w:r>
      <w:proofErr w:type="spellEnd"/>
      <w:r w:rsidRPr="00322787">
        <w:rPr>
          <w:rFonts w:ascii="Arial" w:hAnsi="Arial" w:cs="Arial"/>
          <w:sz w:val="20"/>
          <w:szCs w:val="20"/>
        </w:rPr>
        <w:t xml:space="preserve"> A, Gasparini P, Siscovick D, </w:t>
      </w:r>
      <w:proofErr w:type="spellStart"/>
      <w:r w:rsidRPr="00322787">
        <w:rPr>
          <w:rFonts w:ascii="Arial" w:hAnsi="Arial" w:cs="Arial"/>
          <w:sz w:val="20"/>
          <w:szCs w:val="20"/>
        </w:rPr>
        <w:t>Altshuler</w:t>
      </w:r>
      <w:proofErr w:type="spellEnd"/>
      <w:r w:rsidRPr="00322787">
        <w:rPr>
          <w:rFonts w:ascii="Arial" w:hAnsi="Arial" w:cs="Arial"/>
          <w:sz w:val="20"/>
          <w:szCs w:val="20"/>
        </w:rPr>
        <w:t xml:space="preserve"> D, Loos RJ,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Meneton</w:t>
      </w:r>
      <w:proofErr w:type="spellEnd"/>
      <w:r w:rsidRPr="00322787">
        <w:rPr>
          <w:rFonts w:ascii="Arial" w:hAnsi="Arial" w:cs="Arial"/>
          <w:sz w:val="20"/>
          <w:szCs w:val="20"/>
        </w:rPr>
        <w:t xml:space="preserve"> P, Wareham NJ,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 Rettig R, Strachan DP, Beckmann JS,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Erdmann J, van Dijk KW, Boerwinkle E,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Levy D, Munroe PB, Psaty BM, Caulfield MJ, Rao DC, Tobi</w:t>
      </w:r>
      <w:r w:rsidR="004C1599">
        <w:rPr>
          <w:rFonts w:ascii="Arial" w:hAnsi="Arial" w:cs="Arial"/>
          <w:sz w:val="20"/>
          <w:szCs w:val="20"/>
        </w:rPr>
        <w:t xml:space="preserve">n MD, Elliott P, van </w:t>
      </w:r>
      <w:proofErr w:type="spellStart"/>
      <w:r w:rsidR="004C1599">
        <w:rPr>
          <w:rFonts w:ascii="Arial" w:hAnsi="Arial" w:cs="Arial"/>
          <w:sz w:val="20"/>
          <w:szCs w:val="20"/>
        </w:rPr>
        <w:t>Duijn</w:t>
      </w:r>
      <w:proofErr w:type="spellEnd"/>
      <w:r w:rsidR="004C1599">
        <w:rPr>
          <w:rFonts w:ascii="Arial" w:hAnsi="Arial" w:cs="Arial"/>
          <w:sz w:val="20"/>
          <w:szCs w:val="20"/>
        </w:rPr>
        <w:t xml:space="preserve"> CM. </w:t>
      </w:r>
      <w:r w:rsidRPr="00322787">
        <w:rPr>
          <w:rFonts w:ascii="Arial" w:hAnsi="Arial" w:cs="Arial"/>
          <w:b/>
          <w:bCs/>
          <w:i/>
          <w:iCs/>
          <w:sz w:val="20"/>
          <w:szCs w:val="20"/>
        </w:rPr>
        <w:t>Genome-wide association study identifies six new loci influencing pulse pressure and mean arterial pressure</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Sept. 11, 2011. PM:21909110. PMC3445021.</w:t>
      </w:r>
    </w:p>
    <w:p w14:paraId="260A39F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Walter S, Atzmon G, </w:t>
      </w:r>
      <w:proofErr w:type="spellStart"/>
      <w:r w:rsidRPr="00322787">
        <w:rPr>
          <w:rFonts w:ascii="Arial" w:hAnsi="Arial" w:cs="Arial"/>
          <w:sz w:val="20"/>
          <w:szCs w:val="20"/>
        </w:rPr>
        <w:t>Demerath</w:t>
      </w:r>
      <w:proofErr w:type="spellEnd"/>
      <w:r w:rsidRPr="00322787">
        <w:rPr>
          <w:rFonts w:ascii="Arial" w:hAnsi="Arial" w:cs="Arial"/>
          <w:sz w:val="20"/>
          <w:szCs w:val="20"/>
        </w:rPr>
        <w:t xml:space="preserve"> EW, Garcia ME, Kaplan RC, Kumari M,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w:t>
      </w:r>
      <w:proofErr w:type="spellStart"/>
      <w:r w:rsidRPr="00322787">
        <w:rPr>
          <w:rFonts w:ascii="Arial" w:hAnsi="Arial" w:cs="Arial"/>
          <w:sz w:val="20"/>
          <w:szCs w:val="20"/>
        </w:rPr>
        <w:t>Milaneschi</w:t>
      </w:r>
      <w:proofErr w:type="spellEnd"/>
      <w:r w:rsidRPr="00322787">
        <w:rPr>
          <w:rFonts w:ascii="Arial" w:hAnsi="Arial" w:cs="Arial"/>
          <w:sz w:val="20"/>
          <w:szCs w:val="20"/>
        </w:rPr>
        <w:t xml:space="preserve"> Y, Tanaka T, </w:t>
      </w:r>
      <w:proofErr w:type="spellStart"/>
      <w:r w:rsidRPr="00322787">
        <w:rPr>
          <w:rFonts w:ascii="Arial" w:hAnsi="Arial" w:cs="Arial"/>
          <w:sz w:val="20"/>
          <w:szCs w:val="20"/>
        </w:rPr>
        <w:t>Tranah</w:t>
      </w:r>
      <w:proofErr w:type="spellEnd"/>
      <w:r w:rsidRPr="00322787">
        <w:rPr>
          <w:rFonts w:ascii="Arial" w:hAnsi="Arial" w:cs="Arial"/>
          <w:sz w:val="20"/>
          <w:szCs w:val="20"/>
        </w:rPr>
        <w:t xml:space="preserve"> GJ, Volker U, Yu L, Arnold A, Benjamin EJ, </w:t>
      </w:r>
      <w:proofErr w:type="spellStart"/>
      <w:r w:rsidRPr="00322787">
        <w:rPr>
          <w:rFonts w:ascii="Arial" w:hAnsi="Arial" w:cs="Arial"/>
          <w:sz w:val="20"/>
          <w:szCs w:val="20"/>
        </w:rPr>
        <w:t>Biffar</w:t>
      </w:r>
      <w:proofErr w:type="spellEnd"/>
      <w:r w:rsidRPr="00322787">
        <w:rPr>
          <w:rFonts w:ascii="Arial" w:hAnsi="Arial" w:cs="Arial"/>
          <w:sz w:val="20"/>
          <w:szCs w:val="20"/>
        </w:rPr>
        <w:t xml:space="preserve"> R, Buchman AS, Boerwinkle E, Couper D, De Jager PL, Evans DA, Harris TB, Hoffmann W,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Karasik</w:t>
      </w:r>
      <w:proofErr w:type="spellEnd"/>
      <w:r w:rsidRPr="00322787">
        <w:rPr>
          <w:rFonts w:ascii="Arial" w:hAnsi="Arial" w:cs="Arial"/>
          <w:sz w:val="20"/>
          <w:szCs w:val="20"/>
        </w:rPr>
        <w:t xml:space="preserve"> D, Kiel DP, Kocher T, </w:t>
      </w:r>
      <w:proofErr w:type="spellStart"/>
      <w:r w:rsidRPr="00322787">
        <w:rPr>
          <w:rFonts w:ascii="Arial" w:hAnsi="Arial" w:cs="Arial"/>
          <w:sz w:val="20"/>
          <w:szCs w:val="20"/>
        </w:rPr>
        <w:t>Kuningas</w:t>
      </w:r>
      <w:proofErr w:type="spellEnd"/>
      <w:r w:rsidRPr="00322787">
        <w:rPr>
          <w:rFonts w:ascii="Arial" w:hAnsi="Arial" w:cs="Arial"/>
          <w:sz w:val="20"/>
          <w:szCs w:val="20"/>
        </w:rPr>
        <w:t xml:space="preserve"> M,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Lohman KK, </w:t>
      </w:r>
      <w:proofErr w:type="spellStart"/>
      <w:r w:rsidRPr="00322787">
        <w:rPr>
          <w:rFonts w:ascii="Arial" w:hAnsi="Arial" w:cs="Arial"/>
          <w:sz w:val="20"/>
          <w:szCs w:val="20"/>
        </w:rPr>
        <w:t>Lutsey</w:t>
      </w:r>
      <w:proofErr w:type="spellEnd"/>
      <w:r w:rsidRPr="00322787">
        <w:rPr>
          <w:rFonts w:ascii="Arial" w:hAnsi="Arial" w:cs="Arial"/>
          <w:sz w:val="20"/>
          <w:szCs w:val="20"/>
        </w:rPr>
        <w:t xml:space="preserve"> PL, </w:t>
      </w:r>
      <w:proofErr w:type="spellStart"/>
      <w:r w:rsidRPr="00322787">
        <w:rPr>
          <w:rFonts w:ascii="Arial" w:hAnsi="Arial" w:cs="Arial"/>
          <w:sz w:val="20"/>
          <w:szCs w:val="20"/>
        </w:rPr>
        <w:t>Mackenbach</w:t>
      </w:r>
      <w:proofErr w:type="spellEnd"/>
      <w:r w:rsidRPr="00322787">
        <w:rPr>
          <w:rFonts w:ascii="Arial" w:hAnsi="Arial" w:cs="Arial"/>
          <w:sz w:val="20"/>
          <w:szCs w:val="20"/>
        </w:rPr>
        <w:t xml:space="preserve"> J,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 Psaty BM, Reiman EM, Rotter JI, Seshadri S, </w:t>
      </w:r>
      <w:proofErr w:type="spellStart"/>
      <w:r w:rsidRPr="00322787">
        <w:rPr>
          <w:rFonts w:ascii="Arial" w:hAnsi="Arial" w:cs="Arial"/>
          <w:sz w:val="20"/>
          <w:szCs w:val="20"/>
        </w:rPr>
        <w:t>Shardell</w:t>
      </w:r>
      <w:proofErr w:type="spellEnd"/>
      <w:r w:rsidRPr="00322787">
        <w:rPr>
          <w:rFonts w:ascii="Arial" w:hAnsi="Arial" w:cs="Arial"/>
          <w:sz w:val="20"/>
          <w:szCs w:val="20"/>
        </w:rPr>
        <w:t xml:space="preserve"> MD, Smith AV,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 Walston J,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Baumeister SE, Bennett DA,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Liu Y,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Newman AB, </w:t>
      </w:r>
      <w:proofErr w:type="spellStart"/>
      <w:r w:rsidRPr="00322787">
        <w:rPr>
          <w:rFonts w:ascii="Arial" w:hAnsi="Arial" w:cs="Arial"/>
          <w:sz w:val="20"/>
          <w:szCs w:val="20"/>
        </w:rPr>
        <w:t>Tiemeier</w:t>
      </w:r>
      <w:proofErr w:type="spellEnd"/>
      <w:r w:rsidRPr="00322787">
        <w:rPr>
          <w:rFonts w:ascii="Arial" w:hAnsi="Arial" w:cs="Arial"/>
          <w:sz w:val="20"/>
          <w:szCs w:val="20"/>
        </w:rPr>
        <w:t xml:space="preserve"> H,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r w:rsidRPr="00322787">
        <w:rPr>
          <w:rFonts w:ascii="Arial" w:hAnsi="Arial" w:cs="Arial"/>
          <w:b/>
          <w:bCs/>
          <w:i/>
          <w:iCs/>
          <w:sz w:val="20"/>
          <w:szCs w:val="20"/>
        </w:rPr>
        <w:t>A genome-wide association study of aging</w:t>
      </w:r>
      <w:r w:rsidRPr="00322787">
        <w:rPr>
          <w:rFonts w:ascii="Arial" w:hAnsi="Arial" w:cs="Arial"/>
          <w:b/>
          <w:bCs/>
          <w:sz w:val="20"/>
          <w:szCs w:val="20"/>
        </w:rPr>
        <w:t xml:space="preserve">. </w:t>
      </w:r>
      <w:proofErr w:type="spellStart"/>
      <w:r w:rsidRPr="00322787">
        <w:rPr>
          <w:rFonts w:ascii="Arial" w:hAnsi="Arial" w:cs="Arial"/>
          <w:sz w:val="20"/>
          <w:szCs w:val="20"/>
        </w:rPr>
        <w:t>Neurobiol.Aging</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2011. Vol. 32, issue 11, pp. 2109-2128. PM:21782286. PMC3193030.</w:t>
      </w:r>
    </w:p>
    <w:p w14:paraId="715D9CE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Wassel CL, Lange LA, Keating BJ, Taylor KC, Johnson AD, Palmer C, Ho LA, Smith NL, Lange EM, Li Y, Yang Q, Delaney JA, Tang W, </w:t>
      </w:r>
      <w:proofErr w:type="spellStart"/>
      <w:r w:rsidRPr="00322787">
        <w:rPr>
          <w:rFonts w:ascii="Arial" w:hAnsi="Arial" w:cs="Arial"/>
          <w:sz w:val="20"/>
          <w:szCs w:val="20"/>
        </w:rPr>
        <w:t>Tofler</w:t>
      </w:r>
      <w:proofErr w:type="spellEnd"/>
      <w:r w:rsidRPr="00322787">
        <w:rPr>
          <w:rFonts w:ascii="Arial" w:hAnsi="Arial" w:cs="Arial"/>
          <w:sz w:val="20"/>
          <w:szCs w:val="20"/>
        </w:rPr>
        <w:t xml:space="preserve"> G, Redline S, Taylor HA, Jr., Wilson JG, Tracy RP, Jacobs DR, Jr., Folsom AR, Gre</w:t>
      </w:r>
      <w:r w:rsidR="004C1599">
        <w:rPr>
          <w:rFonts w:ascii="Arial" w:hAnsi="Arial" w:cs="Arial"/>
          <w:sz w:val="20"/>
          <w:szCs w:val="20"/>
        </w:rPr>
        <w:t xml:space="preserve">en D, O'Donnell CJ, Reiner AP. </w:t>
      </w:r>
      <w:r w:rsidRPr="00322787">
        <w:rPr>
          <w:rFonts w:ascii="Arial" w:hAnsi="Arial" w:cs="Arial"/>
          <w:b/>
          <w:bCs/>
          <w:i/>
          <w:iCs/>
          <w:sz w:val="20"/>
          <w:szCs w:val="20"/>
        </w:rPr>
        <w:t>Association of genomic loci from a cardiovascular gene SNP array with fibrinogen levels in European Americans and African-Americans from six cohort studies: the Candidate Gene Association Resource (</w:t>
      </w:r>
      <w:proofErr w:type="spellStart"/>
      <w:r w:rsidRPr="00322787">
        <w:rPr>
          <w:rFonts w:ascii="Arial" w:hAnsi="Arial" w:cs="Arial"/>
          <w:b/>
          <w:bCs/>
          <w:i/>
          <w:iCs/>
          <w:sz w:val="20"/>
          <w:szCs w:val="20"/>
        </w:rPr>
        <w:t>CARe</w:t>
      </w:r>
      <w:proofErr w:type="spellEnd"/>
      <w:r w:rsidRPr="00322787">
        <w:rPr>
          <w:rFonts w:ascii="Arial" w:hAnsi="Arial" w:cs="Arial"/>
          <w:b/>
          <w:bCs/>
          <w:i/>
          <w:iCs/>
          <w:sz w:val="20"/>
          <w:szCs w:val="20"/>
        </w:rPr>
        <w:t>)</w:t>
      </w:r>
      <w:r w:rsidR="004C1599">
        <w:rPr>
          <w:rFonts w:ascii="Arial" w:hAnsi="Arial" w:cs="Arial"/>
          <w:b/>
          <w:bCs/>
          <w:sz w:val="20"/>
          <w:szCs w:val="20"/>
        </w:rPr>
        <w:t>.</w:t>
      </w:r>
      <w:r w:rsidRPr="00322787">
        <w:rPr>
          <w:rFonts w:ascii="Arial" w:hAnsi="Arial" w:cs="Arial"/>
          <w:sz w:val="20"/>
          <w:szCs w:val="20"/>
        </w:rPr>
        <w:t xml:space="preserve"> Blood, Jan. 6, 2011. Vol. 117, issue 1, pp. 268-275. PM:20978265. </w:t>
      </w:r>
      <w:r w:rsidRPr="004C1599">
        <w:rPr>
          <w:rFonts w:ascii="Arial" w:hAnsi="Arial" w:cs="Arial"/>
          <w:sz w:val="20"/>
          <w:szCs w:val="20"/>
        </w:rPr>
        <w:t>PMC: 3037748</w:t>
      </w:r>
      <w:r w:rsidRPr="00322787">
        <w:rPr>
          <w:rFonts w:ascii="Arial" w:hAnsi="Arial" w:cs="Arial"/>
          <w:sz w:val="20"/>
          <w:szCs w:val="20"/>
        </w:rPr>
        <w:t>.</w:t>
      </w:r>
    </w:p>
    <w:p w14:paraId="2F5844C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Whitson HE, </w:t>
      </w:r>
      <w:proofErr w:type="spellStart"/>
      <w:r w:rsidRPr="00322787">
        <w:rPr>
          <w:rFonts w:ascii="Arial" w:hAnsi="Arial" w:cs="Arial"/>
          <w:sz w:val="20"/>
          <w:szCs w:val="20"/>
        </w:rPr>
        <w:t>Thielke</w:t>
      </w:r>
      <w:proofErr w:type="spellEnd"/>
      <w:r w:rsidRPr="00322787">
        <w:rPr>
          <w:rFonts w:ascii="Arial" w:hAnsi="Arial" w:cs="Arial"/>
          <w:sz w:val="20"/>
          <w:szCs w:val="20"/>
        </w:rPr>
        <w:t xml:space="preserve"> S,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O'Hare AM, Chaves PH, </w:t>
      </w:r>
      <w:proofErr w:type="spellStart"/>
      <w:r w:rsidRPr="00322787">
        <w:rPr>
          <w:rFonts w:ascii="Arial" w:hAnsi="Arial" w:cs="Arial"/>
          <w:sz w:val="20"/>
          <w:szCs w:val="20"/>
        </w:rPr>
        <w:t>Zakai</w:t>
      </w:r>
      <w:proofErr w:type="spellEnd"/>
      <w:r w:rsidRPr="00322787">
        <w:rPr>
          <w:rFonts w:ascii="Arial" w:hAnsi="Arial" w:cs="Arial"/>
          <w:sz w:val="20"/>
          <w:szCs w:val="20"/>
        </w:rPr>
        <w:t xml:space="preserve"> NA, Arnold A, </w:t>
      </w:r>
      <w:r w:rsidR="004C1599">
        <w:rPr>
          <w:rFonts w:ascii="Arial" w:hAnsi="Arial" w:cs="Arial"/>
          <w:sz w:val="20"/>
          <w:szCs w:val="20"/>
        </w:rPr>
        <w:t xml:space="preserve">Chaudhry S, Ives D, Newman AB. </w:t>
      </w:r>
      <w:r w:rsidRPr="00322787">
        <w:rPr>
          <w:rFonts w:ascii="Arial" w:hAnsi="Arial" w:cs="Arial"/>
          <w:b/>
          <w:bCs/>
          <w:i/>
          <w:iCs/>
          <w:sz w:val="20"/>
          <w:szCs w:val="20"/>
        </w:rPr>
        <w:t>Patterns and Predictors of Recovery from Exhaustion in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2011. Vol. 59, issue 2, pp. 207-213. PM:21288229. PMC3059104.</w:t>
      </w:r>
    </w:p>
    <w:p w14:paraId="68531C1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Win S, </w:t>
      </w:r>
      <w:proofErr w:type="spellStart"/>
      <w:r w:rsidRPr="00322787">
        <w:rPr>
          <w:rFonts w:ascii="Arial" w:hAnsi="Arial" w:cs="Arial"/>
          <w:sz w:val="20"/>
          <w:szCs w:val="20"/>
        </w:rPr>
        <w:t>Parakh</w:t>
      </w:r>
      <w:proofErr w:type="spellEnd"/>
      <w:r w:rsidRPr="00322787">
        <w:rPr>
          <w:rFonts w:ascii="Arial" w:hAnsi="Arial" w:cs="Arial"/>
          <w:sz w:val="20"/>
          <w:szCs w:val="20"/>
        </w:rPr>
        <w:t xml:space="preserve"> K, Eze-</w:t>
      </w:r>
      <w:proofErr w:type="spellStart"/>
      <w:r w:rsidRPr="00322787">
        <w:rPr>
          <w:rFonts w:ascii="Arial" w:hAnsi="Arial" w:cs="Arial"/>
          <w:sz w:val="20"/>
          <w:szCs w:val="20"/>
        </w:rPr>
        <w:t>Nliam</w:t>
      </w:r>
      <w:proofErr w:type="spellEnd"/>
      <w:r w:rsidRPr="00322787">
        <w:rPr>
          <w:rFonts w:ascii="Arial" w:hAnsi="Arial" w:cs="Arial"/>
          <w:sz w:val="20"/>
          <w:szCs w:val="20"/>
        </w:rPr>
        <w:t xml:space="preserve"> CM, Gottdien</w:t>
      </w:r>
      <w:r w:rsidR="004C1599">
        <w:rPr>
          <w:rFonts w:ascii="Arial" w:hAnsi="Arial" w:cs="Arial"/>
          <w:sz w:val="20"/>
          <w:szCs w:val="20"/>
        </w:rPr>
        <w:t xml:space="preserve">er JS, Kop WJ, </w:t>
      </w:r>
      <w:proofErr w:type="spellStart"/>
      <w:r w:rsidR="004C1599">
        <w:rPr>
          <w:rFonts w:ascii="Arial" w:hAnsi="Arial" w:cs="Arial"/>
          <w:sz w:val="20"/>
          <w:szCs w:val="20"/>
        </w:rPr>
        <w:t>Ziegelstein</w:t>
      </w:r>
      <w:proofErr w:type="spellEnd"/>
      <w:r w:rsidR="004C1599">
        <w:rPr>
          <w:rFonts w:ascii="Arial" w:hAnsi="Arial" w:cs="Arial"/>
          <w:sz w:val="20"/>
          <w:szCs w:val="20"/>
        </w:rPr>
        <w:t xml:space="preserve"> RC. </w:t>
      </w:r>
      <w:r w:rsidRPr="00322787">
        <w:rPr>
          <w:rFonts w:ascii="Arial" w:hAnsi="Arial" w:cs="Arial"/>
          <w:b/>
          <w:bCs/>
          <w:i/>
          <w:iCs/>
          <w:sz w:val="20"/>
          <w:szCs w:val="20"/>
        </w:rPr>
        <w:t xml:space="preserve">Depressive symptoms, physical inactivity and risk of cardiovascular mortality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Heart, </w:t>
      </w:r>
      <w:proofErr w:type="gramStart"/>
      <w:r w:rsidRPr="00322787">
        <w:rPr>
          <w:rFonts w:ascii="Arial" w:hAnsi="Arial" w:cs="Arial"/>
          <w:sz w:val="20"/>
          <w:szCs w:val="20"/>
        </w:rPr>
        <w:t>Mar.,</w:t>
      </w:r>
      <w:proofErr w:type="gramEnd"/>
      <w:r w:rsidRPr="00322787">
        <w:rPr>
          <w:rFonts w:ascii="Arial" w:hAnsi="Arial" w:cs="Arial"/>
          <w:sz w:val="20"/>
          <w:szCs w:val="20"/>
        </w:rPr>
        <w:t xml:space="preserve"> 2011. Vol. 97, issue 6, pp. 500-505. PM:21339320. PMC3044493.</w:t>
      </w:r>
    </w:p>
    <w:p w14:paraId="5769BF7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Wu JH, Lemaitre RN, Imamura F, King IB, Song X, Spiegelman D</w:t>
      </w:r>
      <w:r w:rsidR="004C1599">
        <w:rPr>
          <w:rFonts w:ascii="Arial" w:hAnsi="Arial" w:cs="Arial"/>
          <w:sz w:val="20"/>
          <w:szCs w:val="20"/>
        </w:rPr>
        <w:t xml:space="preserve">, Siscovick DS, Mozaffarian D. </w:t>
      </w:r>
      <w:r w:rsidRPr="00322787">
        <w:rPr>
          <w:rFonts w:ascii="Arial" w:hAnsi="Arial" w:cs="Arial"/>
          <w:b/>
          <w:bCs/>
          <w:i/>
          <w:iCs/>
          <w:sz w:val="20"/>
          <w:szCs w:val="20"/>
        </w:rPr>
        <w:t xml:space="preserve">Fatty acids in the de novo lipogenesis pathway and risk of coronary heart disease: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Am.J</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Clin.Nutr</w:t>
      </w:r>
      <w:proofErr w:type="spellEnd"/>
      <w:r w:rsidRPr="00322787">
        <w:rPr>
          <w:rFonts w:ascii="Arial" w:hAnsi="Arial" w:cs="Arial"/>
          <w:sz w:val="20"/>
          <w:szCs w:val="20"/>
        </w:rPr>
        <w:t>., Aug., 2011. Vol. 94, issue 2, pp. 431-438. PM:21697077. PMC3142722.</w:t>
      </w:r>
    </w:p>
    <w:p w14:paraId="0EE28CDA"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Zakai</w:t>
      </w:r>
      <w:proofErr w:type="spellEnd"/>
      <w:r w:rsidRPr="00322787">
        <w:rPr>
          <w:rFonts w:ascii="Arial" w:hAnsi="Arial" w:cs="Arial"/>
          <w:sz w:val="20"/>
          <w:szCs w:val="20"/>
        </w:rPr>
        <w:t xml:space="preserve"> NA, Lange L, Longstreth WT, Jr., O'Meara ES, Kelley JL,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Nikerson</w:t>
      </w:r>
      <w:proofErr w:type="spellEnd"/>
      <w:r w:rsidRPr="00322787">
        <w:rPr>
          <w:rFonts w:ascii="Arial" w:hAnsi="Arial" w:cs="Arial"/>
          <w:sz w:val="20"/>
          <w:szCs w:val="20"/>
        </w:rPr>
        <w:t xml:space="preserve"> D, Cushman M, Reiner AP. </w:t>
      </w:r>
      <w:r w:rsidRPr="00322787">
        <w:rPr>
          <w:rFonts w:ascii="Arial" w:hAnsi="Arial" w:cs="Arial"/>
          <w:b/>
          <w:bCs/>
          <w:i/>
          <w:iCs/>
          <w:sz w:val="20"/>
          <w:szCs w:val="20"/>
        </w:rPr>
        <w:t xml:space="preserve">Association of coagulation-related and inflammation-related genes and factor </w:t>
      </w:r>
      <w:proofErr w:type="spellStart"/>
      <w:r w:rsidRPr="00322787">
        <w:rPr>
          <w:rFonts w:ascii="Arial" w:hAnsi="Arial" w:cs="Arial"/>
          <w:b/>
          <w:bCs/>
          <w:i/>
          <w:iCs/>
          <w:sz w:val="20"/>
          <w:szCs w:val="20"/>
        </w:rPr>
        <w:t>VIIc</w:t>
      </w:r>
      <w:proofErr w:type="spellEnd"/>
      <w:r w:rsidRPr="00322787">
        <w:rPr>
          <w:rFonts w:ascii="Arial" w:hAnsi="Arial" w:cs="Arial"/>
          <w:b/>
          <w:bCs/>
          <w:i/>
          <w:iCs/>
          <w:sz w:val="20"/>
          <w:szCs w:val="20"/>
        </w:rPr>
        <w:t xml:space="preserve"> levels with stroke: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J.Thromb.Haemost</w:t>
      </w:r>
      <w:proofErr w:type="spellEnd"/>
      <w:proofErr w:type="gramEnd"/>
      <w:r w:rsidRPr="00322787">
        <w:rPr>
          <w:rFonts w:ascii="Arial" w:hAnsi="Arial" w:cs="Arial"/>
          <w:sz w:val="20"/>
          <w:szCs w:val="20"/>
        </w:rPr>
        <w:t>., Feb., 2011. Vol. 9, issue 2, pp. 267-274. PM:21114618. PMC3030667.</w:t>
      </w:r>
    </w:p>
    <w:p w14:paraId="2442342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Zhang ZM,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RJ, Case D, Psaty BM, Suzuki T, Burke GL. </w:t>
      </w:r>
      <w:r w:rsidRPr="00322787">
        <w:rPr>
          <w:rFonts w:ascii="Arial" w:hAnsi="Arial" w:cs="Arial"/>
          <w:b/>
          <w:bCs/>
          <w:i/>
          <w:iCs/>
          <w:sz w:val="20"/>
          <w:szCs w:val="20"/>
        </w:rPr>
        <w:t xml:space="preserve">Gender differences between the Minnesota code and </w:t>
      </w:r>
      <w:proofErr w:type="spellStart"/>
      <w:r w:rsidRPr="00322787">
        <w:rPr>
          <w:rFonts w:ascii="Arial" w:hAnsi="Arial" w:cs="Arial"/>
          <w:b/>
          <w:bCs/>
          <w:i/>
          <w:iCs/>
          <w:sz w:val="20"/>
          <w:szCs w:val="20"/>
        </w:rPr>
        <w:t>novacode</w:t>
      </w:r>
      <w:proofErr w:type="spellEnd"/>
      <w:r w:rsidRPr="00322787">
        <w:rPr>
          <w:rFonts w:ascii="Arial" w:hAnsi="Arial" w:cs="Arial"/>
          <w:b/>
          <w:bCs/>
          <w:i/>
          <w:iCs/>
          <w:sz w:val="20"/>
          <w:szCs w:val="20"/>
        </w:rPr>
        <w:t xml:space="preserve"> electrocardiographic prognostication of coronary heart disease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Mar. 15, 2011. Vol. 107, issue 6, pp. 817-820. PM:21247534. PMC3673724.</w:t>
      </w:r>
    </w:p>
    <w:p w14:paraId="1AD7956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Aguilar MI, O'Meara ES,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 Longstreth WT, Jr., Hart RG, Pergola PE, Shlipak MG, Katz R, Sarnak MJ, Rifkin DE. </w:t>
      </w:r>
      <w:r w:rsidRPr="00322787">
        <w:rPr>
          <w:rFonts w:ascii="Arial" w:hAnsi="Arial" w:cs="Arial"/>
          <w:b/>
          <w:bCs/>
          <w:i/>
          <w:iCs/>
          <w:sz w:val="20"/>
          <w:szCs w:val="20"/>
        </w:rPr>
        <w:t>Albuminuria and the risk of incident stroke and stroke types in older adults</w:t>
      </w:r>
      <w:r w:rsidRPr="00322787">
        <w:rPr>
          <w:rFonts w:ascii="Arial" w:hAnsi="Arial" w:cs="Arial"/>
          <w:b/>
          <w:bCs/>
          <w:sz w:val="20"/>
          <w:szCs w:val="20"/>
        </w:rPr>
        <w:t xml:space="preserve">. </w:t>
      </w:r>
      <w:r w:rsidRPr="00322787">
        <w:rPr>
          <w:rFonts w:ascii="Arial" w:hAnsi="Arial" w:cs="Arial"/>
          <w:sz w:val="20"/>
          <w:szCs w:val="20"/>
        </w:rPr>
        <w:t>Neurology, Oct. 12, 2010. Vol. 75, issue 15, pp. 1343-1350. PM:20810996. PMC3013484.</w:t>
      </w:r>
    </w:p>
    <w:p w14:paraId="5B8B9D6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Arking DE, </w:t>
      </w:r>
      <w:proofErr w:type="spellStart"/>
      <w:r w:rsidRPr="00322787">
        <w:rPr>
          <w:rFonts w:ascii="Arial" w:hAnsi="Arial" w:cs="Arial"/>
          <w:sz w:val="20"/>
          <w:szCs w:val="20"/>
        </w:rPr>
        <w:t>Reinier</w:t>
      </w:r>
      <w:proofErr w:type="spellEnd"/>
      <w:r w:rsidRPr="00322787">
        <w:rPr>
          <w:rFonts w:ascii="Arial" w:hAnsi="Arial" w:cs="Arial"/>
          <w:sz w:val="20"/>
          <w:szCs w:val="20"/>
        </w:rPr>
        <w:t xml:space="preserve"> K, Post W, </w:t>
      </w:r>
      <w:proofErr w:type="spellStart"/>
      <w:r w:rsidRPr="00322787">
        <w:rPr>
          <w:rFonts w:ascii="Arial" w:hAnsi="Arial" w:cs="Arial"/>
          <w:sz w:val="20"/>
          <w:szCs w:val="20"/>
        </w:rPr>
        <w:t>Jui</w:t>
      </w:r>
      <w:proofErr w:type="spellEnd"/>
      <w:r w:rsidRPr="00322787">
        <w:rPr>
          <w:rFonts w:ascii="Arial" w:hAnsi="Arial" w:cs="Arial"/>
          <w:sz w:val="20"/>
          <w:szCs w:val="20"/>
        </w:rPr>
        <w:t xml:space="preserve"> J, Hilton G, O'Connor A,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RJ, Boerwinkle E, Psaty BM, Tomaselli GF, Rea T, Sotoodehnia N, Siscovick DS, Burke GL, </w:t>
      </w:r>
      <w:proofErr w:type="spellStart"/>
      <w:r w:rsidRPr="00322787">
        <w:rPr>
          <w:rFonts w:ascii="Arial" w:hAnsi="Arial" w:cs="Arial"/>
          <w:sz w:val="20"/>
          <w:szCs w:val="20"/>
        </w:rPr>
        <w:t>Marban</w:t>
      </w:r>
      <w:proofErr w:type="spellEnd"/>
      <w:r w:rsidRPr="00322787">
        <w:rPr>
          <w:rFonts w:ascii="Arial" w:hAnsi="Arial" w:cs="Arial"/>
          <w:sz w:val="20"/>
          <w:szCs w:val="20"/>
        </w:rPr>
        <w:t xml:space="preserve"> E, Spooner PM,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w:t>
      </w:r>
      <w:proofErr w:type="spellStart"/>
      <w:r w:rsidRPr="00322787">
        <w:rPr>
          <w:rFonts w:ascii="Arial" w:hAnsi="Arial" w:cs="Arial"/>
          <w:sz w:val="20"/>
          <w:szCs w:val="20"/>
        </w:rPr>
        <w:t>Chugh</w:t>
      </w:r>
      <w:proofErr w:type="spellEnd"/>
      <w:r w:rsidRPr="00322787">
        <w:rPr>
          <w:rFonts w:ascii="Arial" w:hAnsi="Arial" w:cs="Arial"/>
          <w:sz w:val="20"/>
          <w:szCs w:val="20"/>
        </w:rPr>
        <w:t xml:space="preserve"> SS. </w:t>
      </w:r>
      <w:r w:rsidRPr="00322787">
        <w:rPr>
          <w:rFonts w:ascii="Arial" w:hAnsi="Arial" w:cs="Arial"/>
          <w:b/>
          <w:bCs/>
          <w:i/>
          <w:iCs/>
          <w:sz w:val="20"/>
          <w:szCs w:val="20"/>
        </w:rPr>
        <w:t>Genome-wide association study identifies GPC5 as a novel genetic locus protective against sudden cardiac arrest</w:t>
      </w:r>
      <w:r w:rsidRPr="00322787">
        <w:rPr>
          <w:rFonts w:ascii="Arial" w:hAnsi="Arial" w:cs="Arial"/>
          <w:b/>
          <w:bCs/>
          <w:sz w:val="20"/>
          <w:szCs w:val="20"/>
        </w:rPr>
        <w:t xml:space="preserve">. </w:t>
      </w:r>
      <w:r w:rsidRPr="00322787">
        <w:rPr>
          <w:rFonts w:ascii="Arial" w:hAnsi="Arial" w:cs="Arial"/>
          <w:sz w:val="20"/>
          <w:szCs w:val="20"/>
        </w:rPr>
        <w:t>PLoS.ONE., Mar. 25, 2010. Vol. 5, issue 3, pp. e9879. PM:20360844. PMC:2845611.</w:t>
      </w:r>
    </w:p>
    <w:p w14:paraId="16237F5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Arnold AM, Newman AB, Cushman M, Ding J,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 </w:t>
      </w:r>
      <w:r w:rsidRPr="00322787">
        <w:rPr>
          <w:rFonts w:ascii="Arial" w:hAnsi="Arial" w:cs="Arial"/>
          <w:b/>
          <w:bCs/>
          <w:i/>
          <w:iCs/>
          <w:sz w:val="20"/>
          <w:szCs w:val="20"/>
        </w:rPr>
        <w:t xml:space="preserve">Body weight dynamics and their association with physical function and mortality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Jan., 2010. Vol. 65, issue 1, pp. 63-70. PM:19386574. PMC:2796878.</w:t>
      </w:r>
    </w:p>
    <w:p w14:paraId="6AD8380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Baldwin CM, Ervin AM, Mays MZ, Robbins J, </w:t>
      </w:r>
      <w:proofErr w:type="spellStart"/>
      <w:r w:rsidRPr="00322787">
        <w:rPr>
          <w:rFonts w:ascii="Arial" w:hAnsi="Arial" w:cs="Arial"/>
          <w:sz w:val="20"/>
          <w:szCs w:val="20"/>
        </w:rPr>
        <w:t>Shafazand</w:t>
      </w:r>
      <w:proofErr w:type="spellEnd"/>
      <w:r w:rsidRPr="00322787">
        <w:rPr>
          <w:rFonts w:ascii="Arial" w:hAnsi="Arial" w:cs="Arial"/>
          <w:sz w:val="20"/>
          <w:szCs w:val="20"/>
        </w:rPr>
        <w:t xml:space="preserve"> S, </w:t>
      </w:r>
      <w:proofErr w:type="spellStart"/>
      <w:r w:rsidRPr="00322787">
        <w:rPr>
          <w:rFonts w:ascii="Arial" w:hAnsi="Arial" w:cs="Arial"/>
          <w:sz w:val="20"/>
          <w:szCs w:val="20"/>
        </w:rPr>
        <w:t>Walsleb</w:t>
      </w:r>
      <w:r w:rsidR="004C1599">
        <w:rPr>
          <w:rFonts w:ascii="Arial" w:hAnsi="Arial" w:cs="Arial"/>
          <w:sz w:val="20"/>
          <w:szCs w:val="20"/>
        </w:rPr>
        <w:t>en</w:t>
      </w:r>
      <w:proofErr w:type="spellEnd"/>
      <w:r w:rsidR="004C1599">
        <w:rPr>
          <w:rFonts w:ascii="Arial" w:hAnsi="Arial" w:cs="Arial"/>
          <w:sz w:val="20"/>
          <w:szCs w:val="20"/>
        </w:rPr>
        <w:t xml:space="preserve"> J, Weaver T. </w:t>
      </w:r>
      <w:r w:rsidRPr="00322787">
        <w:rPr>
          <w:rFonts w:ascii="Arial" w:hAnsi="Arial" w:cs="Arial"/>
          <w:b/>
          <w:bCs/>
          <w:i/>
          <w:iCs/>
          <w:sz w:val="20"/>
          <w:szCs w:val="20"/>
        </w:rPr>
        <w:t xml:space="preserve">Sleep disturbances, quality of life, and ethnicity: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J.Clin.Sleep</w:t>
      </w:r>
      <w:proofErr w:type="spellEnd"/>
      <w:proofErr w:type="gramEnd"/>
      <w:r w:rsidRPr="00322787">
        <w:rPr>
          <w:rFonts w:ascii="Arial" w:hAnsi="Arial" w:cs="Arial"/>
          <w:sz w:val="20"/>
          <w:szCs w:val="20"/>
        </w:rPr>
        <w:t xml:space="preserve"> Med., Apr. 15, 2010. Vol. 6, issue 2, pp. 176-183. PM:20411696. PMC2854706.</w:t>
      </w:r>
    </w:p>
    <w:p w14:paraId="03E9D962"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Barbalic</w:t>
      </w:r>
      <w:proofErr w:type="spellEnd"/>
      <w:r w:rsidRPr="00322787">
        <w:rPr>
          <w:rFonts w:ascii="Arial" w:hAnsi="Arial" w:cs="Arial"/>
          <w:sz w:val="20"/>
          <w:szCs w:val="20"/>
        </w:rPr>
        <w:t xml:space="preserve"> M, Dupuis J,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Bis JC, </w:t>
      </w:r>
      <w:proofErr w:type="spellStart"/>
      <w:r w:rsidRPr="00322787">
        <w:rPr>
          <w:rFonts w:ascii="Arial" w:hAnsi="Arial" w:cs="Arial"/>
          <w:sz w:val="20"/>
          <w:szCs w:val="20"/>
        </w:rPr>
        <w:t>Hoogeveen</w:t>
      </w:r>
      <w:proofErr w:type="spellEnd"/>
      <w:r w:rsidRPr="00322787">
        <w:rPr>
          <w:rFonts w:ascii="Arial" w:hAnsi="Arial" w:cs="Arial"/>
          <w:sz w:val="20"/>
          <w:szCs w:val="20"/>
        </w:rPr>
        <w:t xml:space="preserve"> RC, Schnabel RB, </w:t>
      </w:r>
      <w:proofErr w:type="spellStart"/>
      <w:r w:rsidRPr="00322787">
        <w:rPr>
          <w:rFonts w:ascii="Arial" w:hAnsi="Arial" w:cs="Arial"/>
          <w:sz w:val="20"/>
          <w:szCs w:val="20"/>
        </w:rPr>
        <w:t>Nambi</w:t>
      </w:r>
      <w:proofErr w:type="spellEnd"/>
      <w:r w:rsidRPr="00322787">
        <w:rPr>
          <w:rFonts w:ascii="Arial" w:hAnsi="Arial" w:cs="Arial"/>
          <w:sz w:val="20"/>
          <w:szCs w:val="20"/>
        </w:rPr>
        <w:t xml:space="preserve"> V, </w:t>
      </w:r>
      <w:proofErr w:type="spellStart"/>
      <w:r w:rsidRPr="00322787">
        <w:rPr>
          <w:rFonts w:ascii="Arial" w:hAnsi="Arial" w:cs="Arial"/>
          <w:sz w:val="20"/>
          <w:szCs w:val="20"/>
        </w:rPr>
        <w:t>Bretler</w:t>
      </w:r>
      <w:proofErr w:type="spellEnd"/>
      <w:r w:rsidRPr="00322787">
        <w:rPr>
          <w:rFonts w:ascii="Arial" w:hAnsi="Arial" w:cs="Arial"/>
          <w:sz w:val="20"/>
          <w:szCs w:val="20"/>
        </w:rPr>
        <w:t xml:space="preserve"> M, Smith NL, Peters A, Lu C, Tracy RP, </w:t>
      </w:r>
      <w:proofErr w:type="spellStart"/>
      <w:r w:rsidRPr="00322787">
        <w:rPr>
          <w:rFonts w:ascii="Arial" w:hAnsi="Arial" w:cs="Arial"/>
          <w:sz w:val="20"/>
          <w:szCs w:val="20"/>
        </w:rPr>
        <w:t>Aleksic</w:t>
      </w:r>
      <w:proofErr w:type="spellEnd"/>
      <w:r w:rsidRPr="00322787">
        <w:rPr>
          <w:rFonts w:ascii="Arial" w:hAnsi="Arial" w:cs="Arial"/>
          <w:sz w:val="20"/>
          <w:szCs w:val="20"/>
        </w:rPr>
        <w:t xml:space="preserve"> N, </w:t>
      </w:r>
      <w:proofErr w:type="spellStart"/>
      <w:r w:rsidRPr="00322787">
        <w:rPr>
          <w:rFonts w:ascii="Arial" w:hAnsi="Arial" w:cs="Arial"/>
          <w:sz w:val="20"/>
          <w:szCs w:val="20"/>
        </w:rPr>
        <w:t>Heeriga</w:t>
      </w:r>
      <w:proofErr w:type="spellEnd"/>
      <w:r w:rsidRPr="00322787">
        <w:rPr>
          <w:rFonts w:ascii="Arial" w:hAnsi="Arial" w:cs="Arial"/>
          <w:sz w:val="20"/>
          <w:szCs w:val="20"/>
        </w:rPr>
        <w:t xml:space="preserve"> J, </w:t>
      </w:r>
      <w:proofErr w:type="spellStart"/>
      <w:r w:rsidRPr="00322787">
        <w:rPr>
          <w:rFonts w:ascii="Arial" w:hAnsi="Arial" w:cs="Arial"/>
          <w:sz w:val="20"/>
          <w:szCs w:val="20"/>
        </w:rPr>
        <w:t>Keaney</w:t>
      </w:r>
      <w:proofErr w:type="spellEnd"/>
      <w:r w:rsidRPr="00322787">
        <w:rPr>
          <w:rFonts w:ascii="Arial" w:hAnsi="Arial" w:cs="Arial"/>
          <w:sz w:val="20"/>
          <w:szCs w:val="20"/>
        </w:rPr>
        <w:t xml:space="preserve"> JF, Jr., Rice K, Lip GY,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Glazer NL, Larson MG,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Yamamoto J,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P,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Psaty BM, Boerwinkle 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Koenig W, Jenny NS,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w:t>
      </w:r>
      <w:r w:rsidR="004C1599">
        <w:rPr>
          <w:rFonts w:ascii="Arial" w:hAnsi="Arial" w:cs="Arial"/>
          <w:sz w:val="20"/>
          <w:szCs w:val="20"/>
        </w:rPr>
        <w:t xml:space="preserve">JC, Ballantyne C, Benjamin EJ. </w:t>
      </w:r>
      <w:r w:rsidRPr="00322787">
        <w:rPr>
          <w:rFonts w:ascii="Arial" w:hAnsi="Arial" w:cs="Arial"/>
          <w:b/>
          <w:bCs/>
          <w:i/>
          <w:iCs/>
          <w:sz w:val="20"/>
          <w:szCs w:val="20"/>
        </w:rPr>
        <w:t xml:space="preserve">Large-scale genomic studies reveal central role of ABO in </w:t>
      </w:r>
      <w:proofErr w:type="spellStart"/>
      <w:r w:rsidRPr="00322787">
        <w:rPr>
          <w:rFonts w:ascii="Arial" w:hAnsi="Arial" w:cs="Arial"/>
          <w:b/>
          <w:bCs/>
          <w:i/>
          <w:iCs/>
          <w:sz w:val="20"/>
          <w:szCs w:val="20"/>
        </w:rPr>
        <w:t>sP</w:t>
      </w:r>
      <w:proofErr w:type="spellEnd"/>
      <w:r w:rsidRPr="00322787">
        <w:rPr>
          <w:rFonts w:ascii="Arial" w:hAnsi="Arial" w:cs="Arial"/>
          <w:b/>
          <w:bCs/>
          <w:i/>
          <w:iCs/>
          <w:sz w:val="20"/>
          <w:szCs w:val="20"/>
        </w:rPr>
        <w:t>-selectin and sICAM-1 levels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Hum.Mol.Genet</w:t>
      </w:r>
      <w:proofErr w:type="spellEnd"/>
      <w:proofErr w:type="gramEnd"/>
      <w:r w:rsidRPr="00322787">
        <w:rPr>
          <w:rFonts w:ascii="Arial" w:hAnsi="Arial" w:cs="Arial"/>
          <w:sz w:val="20"/>
          <w:szCs w:val="20"/>
        </w:rPr>
        <w:t>., May 1, 2010. Vol. 19, issue 9, pp. 1863-1872. PM:20167578. PMC2850624.</w:t>
      </w:r>
    </w:p>
    <w:p w14:paraId="3D4535A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Barnes DE, </w:t>
      </w:r>
      <w:proofErr w:type="spellStart"/>
      <w:r w:rsidRPr="00322787">
        <w:rPr>
          <w:rFonts w:ascii="Arial" w:hAnsi="Arial" w:cs="Arial"/>
          <w:sz w:val="20"/>
          <w:szCs w:val="20"/>
        </w:rPr>
        <w:t>Covinsky</w:t>
      </w:r>
      <w:proofErr w:type="spellEnd"/>
      <w:r w:rsidRPr="00322787">
        <w:rPr>
          <w:rFonts w:ascii="Arial" w:hAnsi="Arial" w:cs="Arial"/>
          <w:sz w:val="20"/>
          <w:szCs w:val="20"/>
        </w:rPr>
        <w:t xml:space="preserve"> KE, Whitmer RA,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w:t>
      </w:r>
      <w:r w:rsidR="004C1599">
        <w:rPr>
          <w:rFonts w:ascii="Arial" w:hAnsi="Arial" w:cs="Arial"/>
          <w:sz w:val="20"/>
          <w:szCs w:val="20"/>
        </w:rPr>
        <w:t xml:space="preserve">LH, Lopez OL, </w:t>
      </w:r>
      <w:proofErr w:type="spellStart"/>
      <w:r w:rsidR="004C1599">
        <w:rPr>
          <w:rFonts w:ascii="Arial" w:hAnsi="Arial" w:cs="Arial"/>
          <w:sz w:val="20"/>
          <w:szCs w:val="20"/>
        </w:rPr>
        <w:t>Yaffe</w:t>
      </w:r>
      <w:proofErr w:type="spellEnd"/>
      <w:r w:rsidR="004C1599">
        <w:rPr>
          <w:rFonts w:ascii="Arial" w:hAnsi="Arial" w:cs="Arial"/>
          <w:sz w:val="20"/>
          <w:szCs w:val="20"/>
        </w:rPr>
        <w:t xml:space="preserve"> K.</w:t>
      </w:r>
      <w:r w:rsidRPr="00322787">
        <w:rPr>
          <w:rFonts w:ascii="Arial" w:hAnsi="Arial" w:cs="Arial"/>
          <w:sz w:val="20"/>
          <w:szCs w:val="20"/>
        </w:rPr>
        <w:t xml:space="preserve"> </w:t>
      </w:r>
      <w:r w:rsidRPr="00322787">
        <w:rPr>
          <w:rFonts w:ascii="Arial" w:hAnsi="Arial" w:cs="Arial"/>
          <w:b/>
          <w:bCs/>
          <w:i/>
          <w:iCs/>
          <w:sz w:val="20"/>
          <w:szCs w:val="20"/>
        </w:rPr>
        <w:t xml:space="preserve">Commentary on "Developing a national strategy to prevent dementia: Leon </w:t>
      </w:r>
      <w:proofErr w:type="spellStart"/>
      <w:r w:rsidRPr="00322787">
        <w:rPr>
          <w:rFonts w:ascii="Arial" w:hAnsi="Arial" w:cs="Arial"/>
          <w:b/>
          <w:bCs/>
          <w:i/>
          <w:iCs/>
          <w:sz w:val="20"/>
          <w:szCs w:val="20"/>
        </w:rPr>
        <w:t>Thal</w:t>
      </w:r>
      <w:proofErr w:type="spellEnd"/>
      <w:r w:rsidRPr="00322787">
        <w:rPr>
          <w:rFonts w:ascii="Arial" w:hAnsi="Arial" w:cs="Arial"/>
          <w:b/>
          <w:bCs/>
          <w:i/>
          <w:iCs/>
          <w:sz w:val="20"/>
          <w:szCs w:val="20"/>
        </w:rPr>
        <w:t xml:space="preserve"> Symposium 2009." Dementia risk indices: A framework for identifying individuals with a high dementia risk</w:t>
      </w:r>
      <w:r w:rsidRPr="00322787">
        <w:rPr>
          <w:rFonts w:ascii="Arial" w:hAnsi="Arial" w:cs="Arial"/>
          <w:b/>
          <w:bCs/>
          <w:sz w:val="20"/>
          <w:szCs w:val="20"/>
        </w:rPr>
        <w:t xml:space="preserve">. </w:t>
      </w:r>
      <w:proofErr w:type="spellStart"/>
      <w:r w:rsidRPr="00322787">
        <w:rPr>
          <w:rFonts w:ascii="Arial" w:hAnsi="Arial" w:cs="Arial"/>
          <w:sz w:val="20"/>
          <w:szCs w:val="20"/>
        </w:rPr>
        <w:t>Alzheimers.Dement</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2010. Vol. 6, issue 2, pp. 138-141. PM:20298975. PMC</w:t>
      </w:r>
      <w:proofErr w:type="gramStart"/>
      <w:r w:rsidRPr="00322787">
        <w:rPr>
          <w:rFonts w:ascii="Arial" w:hAnsi="Arial" w:cs="Arial"/>
          <w:sz w:val="20"/>
          <w:szCs w:val="20"/>
        </w:rPr>
        <w:t>2909695 .</w:t>
      </w:r>
      <w:proofErr w:type="gramEnd"/>
    </w:p>
    <w:p w14:paraId="23292D1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Barnes DE, Haight TJ, Mehta KM, Carlson MC,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Tager</w:t>
      </w:r>
      <w:proofErr w:type="spellEnd"/>
      <w:r w:rsidRPr="00322787">
        <w:rPr>
          <w:rFonts w:ascii="Arial" w:hAnsi="Arial" w:cs="Arial"/>
          <w:sz w:val="20"/>
          <w:szCs w:val="20"/>
        </w:rPr>
        <w:t xml:space="preserve"> IB. </w:t>
      </w:r>
      <w:r w:rsidRPr="00322787">
        <w:rPr>
          <w:rFonts w:ascii="Arial" w:hAnsi="Arial" w:cs="Arial"/>
          <w:b/>
          <w:bCs/>
          <w:i/>
          <w:iCs/>
          <w:sz w:val="20"/>
          <w:szCs w:val="20"/>
        </w:rPr>
        <w:t>Secondhand smoke, vascular disease, and dementia incidence: findings from the cardiovascular health cognition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Feb. 1, 2010. Vol. 171, issue 3, pp. 292-302. PM:20051462. PMC2878108.</w:t>
      </w:r>
    </w:p>
    <w:p w14:paraId="7DB31C1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Biggs ML, Mukamal KJ, </w:t>
      </w:r>
      <w:proofErr w:type="spellStart"/>
      <w:r w:rsidRPr="00322787">
        <w:rPr>
          <w:rFonts w:ascii="Arial" w:hAnsi="Arial" w:cs="Arial"/>
          <w:sz w:val="20"/>
          <w:szCs w:val="20"/>
        </w:rPr>
        <w:t>Luchsinger</w:t>
      </w:r>
      <w:proofErr w:type="spellEnd"/>
      <w:r w:rsidRPr="00322787">
        <w:rPr>
          <w:rFonts w:ascii="Arial" w:hAnsi="Arial" w:cs="Arial"/>
          <w:sz w:val="20"/>
          <w:szCs w:val="20"/>
        </w:rPr>
        <w:t xml:space="preserve"> JA, Ix JH,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MR, Newman AB, de Boer IH,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Mozaffarian D, Siscovick DS. </w:t>
      </w:r>
      <w:r w:rsidRPr="00322787">
        <w:rPr>
          <w:rFonts w:ascii="Arial" w:hAnsi="Arial" w:cs="Arial"/>
          <w:b/>
          <w:bCs/>
          <w:i/>
          <w:iCs/>
          <w:sz w:val="20"/>
          <w:szCs w:val="20"/>
        </w:rPr>
        <w:t>Association between adiposity in midlife and older age and risk of diabetes in older adults</w:t>
      </w:r>
      <w:r w:rsidRPr="00322787">
        <w:rPr>
          <w:rFonts w:ascii="Arial" w:hAnsi="Arial" w:cs="Arial"/>
          <w:b/>
          <w:bCs/>
          <w:sz w:val="20"/>
          <w:szCs w:val="20"/>
        </w:rPr>
        <w:t xml:space="preserve">. </w:t>
      </w:r>
      <w:r w:rsidRPr="00322787">
        <w:rPr>
          <w:rFonts w:ascii="Arial" w:hAnsi="Arial" w:cs="Arial"/>
          <w:sz w:val="20"/>
          <w:szCs w:val="20"/>
        </w:rPr>
        <w:t>JAMA, June 23, 2010. Vol. 303, issue 24, pp. 2504-2512. PM:20571017. PMC3047456.</w:t>
      </w:r>
    </w:p>
    <w:p w14:paraId="5B48ED80" w14:textId="77777777" w:rsidR="000F2BF8" w:rsidRPr="00322787" w:rsidRDefault="004C1599">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Burgess S, Thompson SG. </w:t>
      </w:r>
      <w:r w:rsidR="000F2BF8" w:rsidRPr="00322787">
        <w:rPr>
          <w:rFonts w:ascii="Arial" w:hAnsi="Arial" w:cs="Arial"/>
          <w:b/>
          <w:bCs/>
          <w:i/>
          <w:iCs/>
          <w:sz w:val="20"/>
          <w:szCs w:val="20"/>
        </w:rPr>
        <w:t>Bayesian methods for meta-analysis of causal relationships estimated using genetic instrumental variables</w:t>
      </w:r>
      <w:r w:rsidR="000F2BF8" w:rsidRPr="00322787">
        <w:rPr>
          <w:rFonts w:ascii="Arial" w:hAnsi="Arial" w:cs="Arial"/>
          <w:b/>
          <w:bCs/>
          <w:sz w:val="20"/>
          <w:szCs w:val="20"/>
        </w:rPr>
        <w:t xml:space="preserve">. </w:t>
      </w:r>
      <w:proofErr w:type="spellStart"/>
      <w:r w:rsidR="000F2BF8" w:rsidRPr="00322787">
        <w:rPr>
          <w:rFonts w:ascii="Arial" w:hAnsi="Arial" w:cs="Arial"/>
          <w:sz w:val="20"/>
          <w:szCs w:val="20"/>
        </w:rPr>
        <w:t>Stat.Med</w:t>
      </w:r>
      <w:proofErr w:type="spellEnd"/>
      <w:r w:rsidR="000F2BF8" w:rsidRPr="00322787">
        <w:rPr>
          <w:rFonts w:ascii="Arial" w:hAnsi="Arial" w:cs="Arial"/>
          <w:sz w:val="20"/>
          <w:szCs w:val="20"/>
        </w:rPr>
        <w:t>., Mar. 8, 2010. PM:20209660. PMC3648673.</w:t>
      </w:r>
    </w:p>
    <w:p w14:paraId="17CC373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Buxbaum J, Alexander A, </w:t>
      </w:r>
      <w:proofErr w:type="spellStart"/>
      <w:r w:rsidRPr="00322787">
        <w:rPr>
          <w:rFonts w:ascii="Arial" w:hAnsi="Arial" w:cs="Arial"/>
          <w:sz w:val="20"/>
          <w:szCs w:val="20"/>
        </w:rPr>
        <w:t>Koziol</w:t>
      </w:r>
      <w:proofErr w:type="spellEnd"/>
      <w:r w:rsidRPr="00322787">
        <w:rPr>
          <w:rFonts w:ascii="Arial" w:hAnsi="Arial" w:cs="Arial"/>
          <w:sz w:val="20"/>
          <w:szCs w:val="20"/>
        </w:rPr>
        <w:t xml:space="preserve"> J, </w:t>
      </w:r>
      <w:proofErr w:type="spellStart"/>
      <w:r w:rsidRPr="00322787">
        <w:rPr>
          <w:rFonts w:ascii="Arial" w:hAnsi="Arial" w:cs="Arial"/>
          <w:sz w:val="20"/>
          <w:szCs w:val="20"/>
        </w:rPr>
        <w:t>Tagoe</w:t>
      </w:r>
      <w:proofErr w:type="spellEnd"/>
      <w:r w:rsidRPr="00322787">
        <w:rPr>
          <w:rFonts w:ascii="Arial" w:hAnsi="Arial" w:cs="Arial"/>
          <w:sz w:val="20"/>
          <w:szCs w:val="20"/>
        </w:rPr>
        <w:t xml:space="preserve"> C, Fox E,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 </w:t>
      </w:r>
      <w:r w:rsidRPr="00322787">
        <w:rPr>
          <w:rFonts w:ascii="Arial" w:hAnsi="Arial" w:cs="Arial"/>
          <w:b/>
          <w:bCs/>
          <w:i/>
          <w:iCs/>
          <w:sz w:val="20"/>
          <w:szCs w:val="20"/>
        </w:rPr>
        <w:t>Significance of the amyloidogenic transthyretin Val 122 Ile allele in African Americans in the Arteriosclerosis Risk in Communities (ARIC) and Cardiovascular Health (CHS) Studies</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Am.Heart</w:t>
      </w:r>
      <w:proofErr w:type="spellEnd"/>
      <w:proofErr w:type="gramEnd"/>
      <w:r w:rsidRPr="00322787">
        <w:rPr>
          <w:rFonts w:ascii="Arial" w:hAnsi="Arial" w:cs="Arial"/>
          <w:sz w:val="20"/>
          <w:szCs w:val="20"/>
        </w:rPr>
        <w:t xml:space="preserve"> J., May, 2010. Vol. 159, issue 5, pp. 864-870. PM:20435197. PMC2865207.</w:t>
      </w:r>
    </w:p>
    <w:p w14:paraId="106F3284"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Caffo</w:t>
      </w:r>
      <w:proofErr w:type="spellEnd"/>
      <w:r w:rsidRPr="00322787">
        <w:rPr>
          <w:rFonts w:ascii="Arial" w:hAnsi="Arial" w:cs="Arial"/>
          <w:sz w:val="20"/>
          <w:szCs w:val="20"/>
        </w:rPr>
        <w:t xml:space="preserve"> B, Diener-West M, Punjabi NM, </w:t>
      </w:r>
      <w:proofErr w:type="spellStart"/>
      <w:r w:rsidRPr="00322787">
        <w:rPr>
          <w:rFonts w:ascii="Arial" w:hAnsi="Arial" w:cs="Arial"/>
          <w:sz w:val="20"/>
          <w:szCs w:val="20"/>
        </w:rPr>
        <w:t>Samet</w:t>
      </w:r>
      <w:proofErr w:type="spellEnd"/>
      <w:r w:rsidRPr="00322787">
        <w:rPr>
          <w:rFonts w:ascii="Arial" w:hAnsi="Arial" w:cs="Arial"/>
          <w:sz w:val="20"/>
          <w:szCs w:val="20"/>
        </w:rPr>
        <w:t xml:space="preserve"> J. </w:t>
      </w:r>
      <w:r w:rsidRPr="00322787">
        <w:rPr>
          <w:rFonts w:ascii="Arial" w:hAnsi="Arial" w:cs="Arial"/>
          <w:b/>
          <w:bCs/>
          <w:i/>
          <w:iCs/>
          <w:sz w:val="20"/>
          <w:szCs w:val="20"/>
        </w:rPr>
        <w:t xml:space="preserve">A novel approach to prediction of mild obstructive sleep disordered breathing in a population-based sample: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w:t>
      </w:r>
      <w:proofErr w:type="gramStart"/>
      <w:r w:rsidRPr="00322787">
        <w:rPr>
          <w:rFonts w:ascii="Arial" w:hAnsi="Arial" w:cs="Arial"/>
          <w:sz w:val="20"/>
          <w:szCs w:val="20"/>
        </w:rPr>
        <w:t>Dec.,</w:t>
      </w:r>
      <w:proofErr w:type="gramEnd"/>
      <w:r w:rsidRPr="00322787">
        <w:rPr>
          <w:rFonts w:ascii="Arial" w:hAnsi="Arial" w:cs="Arial"/>
          <w:sz w:val="20"/>
          <w:szCs w:val="20"/>
        </w:rPr>
        <w:t xml:space="preserve"> 2010. Vol. 33, issue 12, pp. 1641-1648. PM:21120126. PMC2982734.</w:t>
      </w:r>
    </w:p>
    <w:p w14:paraId="14F1BD4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Carbone L, Buzkova P, Fink HA, Lee JS, Chen Z, Ahmed A, Parashar S, Robbins JR. </w:t>
      </w:r>
      <w:r w:rsidRPr="00322787">
        <w:rPr>
          <w:rFonts w:ascii="Arial" w:hAnsi="Arial" w:cs="Arial"/>
          <w:b/>
          <w:bCs/>
          <w:i/>
          <w:iCs/>
          <w:sz w:val="20"/>
          <w:szCs w:val="20"/>
        </w:rPr>
        <w:t>Hip fractures and heart failure: findings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Eur.Heart</w:t>
      </w:r>
      <w:proofErr w:type="spellEnd"/>
      <w:r w:rsidRPr="00322787">
        <w:rPr>
          <w:rFonts w:ascii="Arial" w:hAnsi="Arial" w:cs="Arial"/>
          <w:sz w:val="20"/>
          <w:szCs w:val="20"/>
        </w:rPr>
        <w:t xml:space="preserve"> J., </w:t>
      </w:r>
      <w:proofErr w:type="gramStart"/>
      <w:r w:rsidRPr="00322787">
        <w:rPr>
          <w:rFonts w:ascii="Arial" w:hAnsi="Arial" w:cs="Arial"/>
          <w:sz w:val="20"/>
          <w:szCs w:val="20"/>
        </w:rPr>
        <w:t>Jan.,</w:t>
      </w:r>
      <w:proofErr w:type="gramEnd"/>
      <w:r w:rsidRPr="00322787">
        <w:rPr>
          <w:rFonts w:ascii="Arial" w:hAnsi="Arial" w:cs="Arial"/>
          <w:sz w:val="20"/>
          <w:szCs w:val="20"/>
        </w:rPr>
        <w:t xml:space="preserve"> 2010. Vol. 31, issue 1, pp. 77-84. PM:19892715. PMC:2800922.</w:t>
      </w:r>
    </w:p>
    <w:p w14:paraId="18F65583"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MR, Biggs ML, Barzilay J,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Mozaffarian D, Muk</w:t>
      </w:r>
      <w:r w:rsidR="004C1599">
        <w:rPr>
          <w:rFonts w:ascii="Arial" w:hAnsi="Arial" w:cs="Arial"/>
          <w:sz w:val="20"/>
          <w:szCs w:val="20"/>
        </w:rPr>
        <w:t xml:space="preserve">amal K, Smith NL, Siscovick D. </w:t>
      </w:r>
      <w:proofErr w:type="gramStart"/>
      <w:r w:rsidRPr="00322787">
        <w:rPr>
          <w:rFonts w:ascii="Arial" w:hAnsi="Arial" w:cs="Arial"/>
          <w:b/>
          <w:bCs/>
          <w:i/>
          <w:iCs/>
          <w:sz w:val="20"/>
          <w:szCs w:val="20"/>
        </w:rPr>
        <w:t>Diabetes</w:t>
      </w:r>
      <w:proofErr w:type="gramEnd"/>
      <w:r w:rsidRPr="00322787">
        <w:rPr>
          <w:rFonts w:ascii="Arial" w:hAnsi="Arial" w:cs="Arial"/>
          <w:b/>
          <w:bCs/>
          <w:i/>
          <w:iCs/>
          <w:sz w:val="20"/>
          <w:szCs w:val="20"/>
        </w:rPr>
        <w:t xml:space="preserve"> and coronary heart disease as risk factors for mortality in older adults</w:t>
      </w:r>
      <w:r w:rsidRPr="00322787">
        <w:rPr>
          <w:rFonts w:ascii="Arial" w:hAnsi="Arial" w:cs="Arial"/>
          <w:b/>
          <w:bCs/>
          <w:sz w:val="20"/>
          <w:szCs w:val="20"/>
        </w:rPr>
        <w:t xml:space="preserve">. </w:t>
      </w:r>
      <w:proofErr w:type="spellStart"/>
      <w:r w:rsidRPr="00322787">
        <w:rPr>
          <w:rFonts w:ascii="Arial" w:hAnsi="Arial" w:cs="Arial"/>
          <w:sz w:val="20"/>
          <w:szCs w:val="20"/>
        </w:rPr>
        <w:t>Am.J.Med</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2010. Vol. 123, issue 6, pp. 556-559. PM:20569763. PMC3145803.</w:t>
      </w:r>
    </w:p>
    <w:p w14:paraId="3D3B2F7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Carty CL, </w:t>
      </w:r>
      <w:proofErr w:type="spellStart"/>
      <w:r w:rsidRPr="00322787">
        <w:rPr>
          <w:rFonts w:ascii="Arial" w:hAnsi="Arial" w:cs="Arial"/>
          <w:sz w:val="20"/>
          <w:szCs w:val="20"/>
        </w:rPr>
        <w:t>Heagerty</w:t>
      </w:r>
      <w:proofErr w:type="spellEnd"/>
      <w:r w:rsidRPr="00322787">
        <w:rPr>
          <w:rFonts w:ascii="Arial" w:hAnsi="Arial" w:cs="Arial"/>
          <w:sz w:val="20"/>
          <w:szCs w:val="20"/>
        </w:rPr>
        <w:t xml:space="preserve"> P, Heckbert SR, </w:t>
      </w:r>
      <w:proofErr w:type="spellStart"/>
      <w:r w:rsidRPr="00322787">
        <w:rPr>
          <w:rFonts w:ascii="Arial" w:hAnsi="Arial" w:cs="Arial"/>
          <w:sz w:val="20"/>
          <w:szCs w:val="20"/>
        </w:rPr>
        <w:t>Jarvik</w:t>
      </w:r>
      <w:proofErr w:type="spellEnd"/>
      <w:r w:rsidRPr="00322787">
        <w:rPr>
          <w:rFonts w:ascii="Arial" w:hAnsi="Arial" w:cs="Arial"/>
          <w:sz w:val="20"/>
          <w:szCs w:val="20"/>
        </w:rPr>
        <w:t xml:space="preserve"> GP, Lange LA, C</w:t>
      </w:r>
      <w:r w:rsidR="004C1599">
        <w:rPr>
          <w:rFonts w:ascii="Arial" w:hAnsi="Arial" w:cs="Arial"/>
          <w:sz w:val="20"/>
          <w:szCs w:val="20"/>
        </w:rPr>
        <w:t xml:space="preserve">ushman M, Tracy RP, Reiner AP. </w:t>
      </w:r>
      <w:r w:rsidRPr="00322787">
        <w:rPr>
          <w:rFonts w:ascii="Arial" w:hAnsi="Arial" w:cs="Arial"/>
          <w:b/>
          <w:bCs/>
          <w:i/>
          <w:iCs/>
          <w:sz w:val="20"/>
          <w:szCs w:val="20"/>
        </w:rPr>
        <w:t>Interaction between fibrinogen and IL-6 genetic variants and associations with cardiovascular disease risk in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Ann.Hum.Genet</w:t>
      </w:r>
      <w:proofErr w:type="spellEnd"/>
      <w:proofErr w:type="gramEnd"/>
      <w:r w:rsidRPr="00322787">
        <w:rPr>
          <w:rFonts w:ascii="Arial" w:hAnsi="Arial" w:cs="Arial"/>
          <w:sz w:val="20"/>
          <w:szCs w:val="20"/>
        </w:rPr>
        <w:t>., Jan., 2010. Vol. 74, issue 1, pp. 1-10. PM:20059469. PMC2946374.</w:t>
      </w:r>
    </w:p>
    <w:p w14:paraId="2299073B"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Chami</w:t>
      </w:r>
      <w:proofErr w:type="spellEnd"/>
      <w:r w:rsidRPr="00322787">
        <w:rPr>
          <w:rFonts w:ascii="Arial" w:hAnsi="Arial" w:cs="Arial"/>
          <w:sz w:val="20"/>
          <w:szCs w:val="20"/>
        </w:rPr>
        <w:t xml:space="preserve"> HA, Baldwin CM, Silverman A, Zhang Y, Rapopo</w:t>
      </w:r>
      <w:r w:rsidR="004C1599">
        <w:rPr>
          <w:rFonts w:ascii="Arial" w:hAnsi="Arial" w:cs="Arial"/>
          <w:sz w:val="20"/>
          <w:szCs w:val="20"/>
        </w:rPr>
        <w:t xml:space="preserve">rt D, Punjabi NM, Gottlieb DJ. </w:t>
      </w:r>
      <w:r w:rsidRPr="00322787">
        <w:rPr>
          <w:rFonts w:ascii="Arial" w:hAnsi="Arial" w:cs="Arial"/>
          <w:b/>
          <w:bCs/>
          <w:i/>
          <w:iCs/>
          <w:sz w:val="20"/>
          <w:szCs w:val="20"/>
        </w:rPr>
        <w:t>Sleepiness, quality of life, and sleep maintenance in REM versus non-REM sleep-disordered breathing</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May 1, 2010. Vol. 181, issue 9, pp. 997-1002. PM:20093641. PMC3269234.</w:t>
      </w:r>
    </w:p>
    <w:p w14:paraId="63B726D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Chaudhry SI, </w:t>
      </w:r>
      <w:proofErr w:type="spellStart"/>
      <w:r w:rsidRPr="00322787">
        <w:rPr>
          <w:rFonts w:ascii="Arial" w:hAnsi="Arial" w:cs="Arial"/>
          <w:sz w:val="20"/>
          <w:szCs w:val="20"/>
        </w:rPr>
        <w:t>McAvay</w:t>
      </w:r>
      <w:proofErr w:type="spellEnd"/>
      <w:r w:rsidRPr="00322787">
        <w:rPr>
          <w:rFonts w:ascii="Arial" w:hAnsi="Arial" w:cs="Arial"/>
          <w:sz w:val="20"/>
          <w:szCs w:val="20"/>
        </w:rPr>
        <w:t xml:space="preserve"> G, Ning Y, </w:t>
      </w:r>
      <w:proofErr w:type="spellStart"/>
      <w:r w:rsidRPr="00322787">
        <w:rPr>
          <w:rFonts w:ascii="Arial" w:hAnsi="Arial" w:cs="Arial"/>
          <w:sz w:val="20"/>
          <w:szCs w:val="20"/>
        </w:rPr>
        <w:t>Allore</w:t>
      </w:r>
      <w:proofErr w:type="spellEnd"/>
      <w:r w:rsidRPr="00322787">
        <w:rPr>
          <w:rFonts w:ascii="Arial" w:hAnsi="Arial" w:cs="Arial"/>
          <w:sz w:val="20"/>
          <w:szCs w:val="20"/>
        </w:rPr>
        <w:t xml:space="preserve"> HG, Newman AB, Gill TM. </w:t>
      </w:r>
      <w:r w:rsidRPr="00322787">
        <w:rPr>
          <w:rFonts w:ascii="Arial" w:hAnsi="Arial" w:cs="Arial"/>
          <w:b/>
          <w:bCs/>
          <w:i/>
          <w:iCs/>
          <w:sz w:val="20"/>
          <w:szCs w:val="20"/>
        </w:rPr>
        <w:t>Geriatric impairments and disability: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2010. Vol. 58, issue 9, pp. 1686-1692. PM:20863328. PMC2946108.</w:t>
      </w:r>
    </w:p>
    <w:p w14:paraId="045A0018"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Katz R, Fried LF, Sarnak MJ, Siscovick DS, Newman AB,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w:t>
      </w:r>
      <w:proofErr w:type="spellStart"/>
      <w:r w:rsidRPr="00322787">
        <w:rPr>
          <w:rFonts w:ascii="Arial" w:hAnsi="Arial" w:cs="Arial"/>
          <w:sz w:val="20"/>
          <w:szCs w:val="20"/>
        </w:rPr>
        <w:t>Bertoni</w:t>
      </w:r>
      <w:proofErr w:type="spellEnd"/>
      <w:r w:rsidRPr="00322787">
        <w:rPr>
          <w:rFonts w:ascii="Arial" w:hAnsi="Arial" w:cs="Arial"/>
          <w:sz w:val="20"/>
          <w:szCs w:val="20"/>
        </w:rPr>
        <w:t xml:space="preserve"> A, Shlipak MG. </w:t>
      </w:r>
      <w:r w:rsidRPr="00322787">
        <w:rPr>
          <w:rFonts w:ascii="Arial" w:hAnsi="Arial" w:cs="Arial"/>
          <w:b/>
          <w:bCs/>
          <w:i/>
          <w:iCs/>
          <w:sz w:val="20"/>
          <w:szCs w:val="20"/>
        </w:rPr>
        <w:t>Glycosylated hemoglobin and the risk of death and cardiovascular mortality in the elderly</w:t>
      </w:r>
      <w:r w:rsidRPr="00322787">
        <w:rPr>
          <w:rFonts w:ascii="Arial" w:hAnsi="Arial" w:cs="Arial"/>
          <w:b/>
          <w:bCs/>
          <w:sz w:val="20"/>
          <w:szCs w:val="20"/>
        </w:rPr>
        <w:t xml:space="preserve">. </w:t>
      </w:r>
      <w:proofErr w:type="spellStart"/>
      <w:r w:rsidRPr="00322787">
        <w:rPr>
          <w:rFonts w:ascii="Arial" w:hAnsi="Arial" w:cs="Arial"/>
          <w:sz w:val="20"/>
          <w:szCs w:val="20"/>
        </w:rPr>
        <w:t>Nutr.Metab</w:t>
      </w:r>
      <w:proofErr w:type="spellEnd"/>
      <w:r w:rsidRPr="00322787">
        <w:rPr>
          <w:rFonts w:ascii="Arial" w:hAnsi="Arial" w:cs="Arial"/>
          <w:sz w:val="20"/>
          <w:szCs w:val="20"/>
        </w:rPr>
        <w:t xml:space="preserve"> </w:t>
      </w:r>
      <w:proofErr w:type="spellStart"/>
      <w:r w:rsidRPr="00322787">
        <w:rPr>
          <w:rFonts w:ascii="Arial" w:hAnsi="Arial" w:cs="Arial"/>
          <w:sz w:val="20"/>
          <w:szCs w:val="20"/>
        </w:rPr>
        <w:t>Cardiovasc.Dis</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2010. Vol. 20, issue 1, pp. 15-21. PM:19364638. PMC2888268.</w:t>
      </w:r>
    </w:p>
    <w:p w14:paraId="0BC2411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 </w:t>
      </w:r>
      <w:proofErr w:type="spellStart"/>
      <w:r w:rsidRPr="00322787">
        <w:rPr>
          <w:rFonts w:ascii="Arial" w:hAnsi="Arial" w:cs="Arial"/>
          <w:sz w:val="20"/>
          <w:szCs w:val="20"/>
        </w:rPr>
        <w:t>Weerd</w:t>
      </w:r>
      <w:proofErr w:type="spellEnd"/>
      <w:r w:rsidRPr="00322787">
        <w:rPr>
          <w:rFonts w:ascii="Arial" w:hAnsi="Arial" w:cs="Arial"/>
          <w:sz w:val="20"/>
          <w:szCs w:val="20"/>
        </w:rPr>
        <w:t xml:space="preserve"> M, </w:t>
      </w:r>
      <w:proofErr w:type="spellStart"/>
      <w:r w:rsidRPr="00322787">
        <w:rPr>
          <w:rFonts w:ascii="Arial" w:hAnsi="Arial" w:cs="Arial"/>
          <w:sz w:val="20"/>
          <w:szCs w:val="20"/>
        </w:rPr>
        <w:t>Greving</w:t>
      </w:r>
      <w:proofErr w:type="spellEnd"/>
      <w:r w:rsidRPr="00322787">
        <w:rPr>
          <w:rFonts w:ascii="Arial" w:hAnsi="Arial" w:cs="Arial"/>
          <w:sz w:val="20"/>
          <w:szCs w:val="20"/>
        </w:rPr>
        <w:t xml:space="preserve"> JP, </w:t>
      </w:r>
      <w:proofErr w:type="spellStart"/>
      <w:r w:rsidRPr="00322787">
        <w:rPr>
          <w:rFonts w:ascii="Arial" w:hAnsi="Arial" w:cs="Arial"/>
          <w:sz w:val="20"/>
          <w:szCs w:val="20"/>
        </w:rPr>
        <w:t>Hedblad</w:t>
      </w:r>
      <w:proofErr w:type="spellEnd"/>
      <w:r w:rsidRPr="00322787">
        <w:rPr>
          <w:rFonts w:ascii="Arial" w:hAnsi="Arial" w:cs="Arial"/>
          <w:sz w:val="20"/>
          <w:szCs w:val="20"/>
        </w:rPr>
        <w:t xml:space="preserve"> B, Lorenz MW, </w:t>
      </w:r>
      <w:proofErr w:type="spellStart"/>
      <w:r w:rsidRPr="00322787">
        <w:rPr>
          <w:rFonts w:ascii="Arial" w:hAnsi="Arial" w:cs="Arial"/>
          <w:sz w:val="20"/>
          <w:szCs w:val="20"/>
        </w:rPr>
        <w:t>Mathiesen</w:t>
      </w:r>
      <w:proofErr w:type="spellEnd"/>
      <w:r w:rsidRPr="00322787">
        <w:rPr>
          <w:rFonts w:ascii="Arial" w:hAnsi="Arial" w:cs="Arial"/>
          <w:sz w:val="20"/>
          <w:szCs w:val="20"/>
        </w:rPr>
        <w:t xml:space="preserve"> EB, O'Leary DH, </w:t>
      </w:r>
      <w:proofErr w:type="spellStart"/>
      <w:r w:rsidRPr="00322787">
        <w:rPr>
          <w:rFonts w:ascii="Arial" w:hAnsi="Arial" w:cs="Arial"/>
          <w:sz w:val="20"/>
          <w:szCs w:val="20"/>
        </w:rPr>
        <w:t>Rosvall</w:t>
      </w:r>
      <w:proofErr w:type="spellEnd"/>
      <w:r w:rsidRPr="00322787">
        <w:rPr>
          <w:rFonts w:ascii="Arial" w:hAnsi="Arial" w:cs="Arial"/>
          <w:sz w:val="20"/>
          <w:szCs w:val="20"/>
        </w:rPr>
        <w:t xml:space="preserve"> M,</w:t>
      </w:r>
      <w:r w:rsidR="004C1599">
        <w:rPr>
          <w:rFonts w:ascii="Arial" w:hAnsi="Arial" w:cs="Arial"/>
          <w:sz w:val="20"/>
          <w:szCs w:val="20"/>
        </w:rPr>
        <w:t xml:space="preserve"> Sitzer M, </w:t>
      </w:r>
      <w:proofErr w:type="spellStart"/>
      <w:r w:rsidR="004C1599">
        <w:rPr>
          <w:rFonts w:ascii="Arial" w:hAnsi="Arial" w:cs="Arial"/>
          <w:sz w:val="20"/>
          <w:szCs w:val="20"/>
        </w:rPr>
        <w:t>Buskens</w:t>
      </w:r>
      <w:proofErr w:type="spellEnd"/>
      <w:r w:rsidR="004C1599">
        <w:rPr>
          <w:rFonts w:ascii="Arial" w:hAnsi="Arial" w:cs="Arial"/>
          <w:sz w:val="20"/>
          <w:szCs w:val="20"/>
        </w:rPr>
        <w:t xml:space="preserve"> E, Bots ML. </w:t>
      </w:r>
      <w:r w:rsidRPr="00322787">
        <w:rPr>
          <w:rFonts w:ascii="Arial" w:hAnsi="Arial" w:cs="Arial"/>
          <w:b/>
          <w:bCs/>
          <w:i/>
          <w:iCs/>
          <w:sz w:val="20"/>
          <w:szCs w:val="20"/>
        </w:rPr>
        <w:t>Prevalence of Asymptomatic Carotid Artery Stenosis in the General Population. An Individual Participant Data Meta-Analysis</w:t>
      </w:r>
      <w:r w:rsidRPr="00322787">
        <w:rPr>
          <w:rFonts w:ascii="Arial" w:hAnsi="Arial" w:cs="Arial"/>
          <w:b/>
          <w:bCs/>
          <w:sz w:val="20"/>
          <w:szCs w:val="20"/>
        </w:rPr>
        <w:t xml:space="preserve">. </w:t>
      </w:r>
      <w:r w:rsidRPr="00322787">
        <w:rPr>
          <w:rFonts w:ascii="Arial" w:hAnsi="Arial" w:cs="Arial"/>
          <w:sz w:val="20"/>
          <w:szCs w:val="20"/>
        </w:rPr>
        <w:t>Stroke, Apr. 29, 2010.  PM:20431077. PMC4254855.</w:t>
      </w:r>
    </w:p>
    <w:p w14:paraId="36487EFA"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Debette</w:t>
      </w:r>
      <w:proofErr w:type="spellEnd"/>
      <w:r w:rsidRPr="00322787">
        <w:rPr>
          <w:rFonts w:ascii="Arial" w:hAnsi="Arial" w:cs="Arial"/>
          <w:sz w:val="20"/>
          <w:szCs w:val="20"/>
        </w:rPr>
        <w:t xml:space="preserve"> S, Bis JC,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Schmidt H, Ikram MA, Sigurdsson S,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proofErr w:type="spellStart"/>
      <w:r w:rsidRPr="00322787">
        <w:rPr>
          <w:rFonts w:ascii="Arial" w:hAnsi="Arial" w:cs="Arial"/>
          <w:sz w:val="20"/>
          <w:szCs w:val="20"/>
        </w:rPr>
        <w:t>Struchalin</w:t>
      </w:r>
      <w:proofErr w:type="spellEnd"/>
      <w:r w:rsidRPr="00322787">
        <w:rPr>
          <w:rFonts w:ascii="Arial" w:hAnsi="Arial" w:cs="Arial"/>
          <w:sz w:val="20"/>
          <w:szCs w:val="20"/>
        </w:rPr>
        <w:t xml:space="preserve"> M, Smith AV, van der LA, </w:t>
      </w:r>
      <w:proofErr w:type="spellStart"/>
      <w:r w:rsidRPr="00322787">
        <w:rPr>
          <w:rFonts w:ascii="Arial" w:hAnsi="Arial" w:cs="Arial"/>
          <w:sz w:val="20"/>
          <w:szCs w:val="20"/>
        </w:rPr>
        <w:t>DeCarli</w:t>
      </w:r>
      <w:proofErr w:type="spellEnd"/>
      <w:r w:rsidRPr="00322787">
        <w:rPr>
          <w:rFonts w:ascii="Arial" w:hAnsi="Arial" w:cs="Arial"/>
          <w:sz w:val="20"/>
          <w:szCs w:val="20"/>
        </w:rPr>
        <w:t xml:space="preserve"> C, Lumley T, </w:t>
      </w:r>
      <w:proofErr w:type="spellStart"/>
      <w:r w:rsidRPr="00322787">
        <w:rPr>
          <w:rFonts w:ascii="Arial" w:hAnsi="Arial" w:cs="Arial"/>
          <w:sz w:val="20"/>
          <w:szCs w:val="20"/>
        </w:rPr>
        <w:t>Knopman</w:t>
      </w:r>
      <w:proofErr w:type="spellEnd"/>
      <w:r w:rsidRPr="00322787">
        <w:rPr>
          <w:rFonts w:ascii="Arial" w:hAnsi="Arial" w:cs="Arial"/>
          <w:sz w:val="20"/>
          <w:szCs w:val="20"/>
        </w:rPr>
        <w:t xml:space="preserve"> DS, </w:t>
      </w:r>
      <w:proofErr w:type="spellStart"/>
      <w:r w:rsidRPr="00322787">
        <w:rPr>
          <w:rFonts w:ascii="Arial" w:hAnsi="Arial" w:cs="Arial"/>
          <w:sz w:val="20"/>
          <w:szCs w:val="20"/>
        </w:rPr>
        <w:t>Enzinger</w:t>
      </w:r>
      <w:proofErr w:type="spellEnd"/>
      <w:r w:rsidRPr="00322787">
        <w:rPr>
          <w:rFonts w:ascii="Arial" w:hAnsi="Arial" w:cs="Arial"/>
          <w:sz w:val="20"/>
          <w:szCs w:val="20"/>
        </w:rPr>
        <w:t xml:space="preserve"> C,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Koudstaal</w:t>
      </w:r>
      <w:proofErr w:type="spellEnd"/>
      <w:r w:rsidRPr="00322787">
        <w:rPr>
          <w:rFonts w:ascii="Arial" w:hAnsi="Arial" w:cs="Arial"/>
          <w:sz w:val="20"/>
          <w:szCs w:val="20"/>
        </w:rPr>
        <w:t xml:space="preserve"> PJ, DeStefano AL, Psaty BM, </w:t>
      </w:r>
      <w:proofErr w:type="spellStart"/>
      <w:r w:rsidRPr="00322787">
        <w:rPr>
          <w:rFonts w:ascii="Arial" w:hAnsi="Arial" w:cs="Arial"/>
          <w:sz w:val="20"/>
          <w:szCs w:val="20"/>
        </w:rPr>
        <w:t>Dufouil</w:t>
      </w:r>
      <w:proofErr w:type="spellEnd"/>
      <w:r w:rsidRPr="00322787">
        <w:rPr>
          <w:rFonts w:ascii="Arial" w:hAnsi="Arial" w:cs="Arial"/>
          <w:sz w:val="20"/>
          <w:szCs w:val="20"/>
        </w:rPr>
        <w:t xml:space="preserve"> C, </w:t>
      </w:r>
      <w:proofErr w:type="spellStart"/>
      <w:r w:rsidRPr="00322787">
        <w:rPr>
          <w:rFonts w:ascii="Arial" w:hAnsi="Arial" w:cs="Arial"/>
          <w:sz w:val="20"/>
          <w:szCs w:val="20"/>
        </w:rPr>
        <w:t>Catellier</w:t>
      </w:r>
      <w:proofErr w:type="spellEnd"/>
      <w:r w:rsidRPr="00322787">
        <w:rPr>
          <w:rFonts w:ascii="Arial" w:hAnsi="Arial" w:cs="Arial"/>
          <w:sz w:val="20"/>
          <w:szCs w:val="20"/>
        </w:rPr>
        <w:t xml:space="preserve"> DJ, Fazekas F,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 Rotter JI, </w:t>
      </w:r>
      <w:proofErr w:type="spellStart"/>
      <w:r w:rsidRPr="00322787">
        <w:rPr>
          <w:rFonts w:ascii="Arial" w:hAnsi="Arial" w:cs="Arial"/>
          <w:sz w:val="20"/>
          <w:szCs w:val="20"/>
        </w:rPr>
        <w:t>Tzourio</w:t>
      </w:r>
      <w:proofErr w:type="spellEnd"/>
      <w:r w:rsidRPr="00322787">
        <w:rPr>
          <w:rFonts w:ascii="Arial" w:hAnsi="Arial" w:cs="Arial"/>
          <w:sz w:val="20"/>
          <w:szCs w:val="20"/>
        </w:rPr>
        <w:t xml:space="preserve"> C, Shibata DK, </w:t>
      </w:r>
      <w:proofErr w:type="spellStart"/>
      <w:r w:rsidRPr="00322787">
        <w:rPr>
          <w:rFonts w:ascii="Arial" w:hAnsi="Arial" w:cs="Arial"/>
          <w:sz w:val="20"/>
          <w:szCs w:val="20"/>
        </w:rPr>
        <w:t>Tscherner</w:t>
      </w:r>
      <w:proofErr w:type="spellEnd"/>
      <w:r w:rsidRPr="00322787">
        <w:rPr>
          <w:rFonts w:ascii="Arial" w:hAnsi="Arial" w:cs="Arial"/>
          <w:sz w:val="20"/>
          <w:szCs w:val="20"/>
        </w:rPr>
        <w:t xml:space="preserve"> M, Harris TB,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Atwood LD, Rice K, Gottesman RF, van </w:t>
      </w:r>
      <w:proofErr w:type="spellStart"/>
      <w:r w:rsidRPr="00322787">
        <w:rPr>
          <w:rFonts w:ascii="Arial" w:hAnsi="Arial" w:cs="Arial"/>
          <w:sz w:val="20"/>
          <w:szCs w:val="20"/>
        </w:rPr>
        <w:t>Buchem</w:t>
      </w:r>
      <w:proofErr w:type="spellEnd"/>
      <w:r w:rsidRPr="00322787">
        <w:rPr>
          <w:rFonts w:ascii="Arial" w:hAnsi="Arial" w:cs="Arial"/>
          <w:sz w:val="20"/>
          <w:szCs w:val="20"/>
        </w:rPr>
        <w:t xml:space="preserve"> MA,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Kelly-Hayes M, Cushman M, Zhu Y, Boerwinkle E,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Romero JR, Lopez O,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Au R, Heckbert SR, Wolf PA, Mosley TH, Seshadri S,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 Schmidt R,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Longstreth WT, Jr. </w:t>
      </w:r>
      <w:r w:rsidRPr="00322787">
        <w:rPr>
          <w:rFonts w:ascii="Arial" w:hAnsi="Arial" w:cs="Arial"/>
          <w:b/>
          <w:bCs/>
          <w:i/>
          <w:iCs/>
          <w:sz w:val="20"/>
          <w:szCs w:val="20"/>
        </w:rPr>
        <w:t>Genome-wide association studies of MRI-defined brain infarcts: meta-analysis from the CHARGE Consortium</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2010. Vol. 41, issue 2, pp. 210-217. PM:20044523. PMC2923092.</w:t>
      </w:r>
    </w:p>
    <w:p w14:paraId="163C125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de </w:t>
      </w:r>
      <w:proofErr w:type="spellStart"/>
      <w:r w:rsidRPr="00322787">
        <w:rPr>
          <w:rFonts w:ascii="Arial" w:hAnsi="Arial" w:cs="Arial"/>
          <w:sz w:val="20"/>
          <w:szCs w:val="20"/>
        </w:rPr>
        <w:t>Lemos</w:t>
      </w:r>
      <w:proofErr w:type="spellEnd"/>
      <w:r w:rsidRPr="00322787">
        <w:rPr>
          <w:rFonts w:ascii="Arial" w:hAnsi="Arial" w:cs="Arial"/>
          <w:sz w:val="20"/>
          <w:szCs w:val="20"/>
        </w:rPr>
        <w:t xml:space="preserve"> JA, Christenson RH, Gottdiener J</w:t>
      </w:r>
      <w:r w:rsidR="004C1599">
        <w:rPr>
          <w:rFonts w:ascii="Arial" w:hAnsi="Arial" w:cs="Arial"/>
          <w:sz w:val="20"/>
          <w:szCs w:val="20"/>
        </w:rPr>
        <w:t xml:space="preserve">S, Kop WJ, Zhan M, </w:t>
      </w:r>
      <w:proofErr w:type="spellStart"/>
      <w:r w:rsidR="004C1599">
        <w:rPr>
          <w:rFonts w:ascii="Arial" w:hAnsi="Arial" w:cs="Arial"/>
          <w:sz w:val="20"/>
          <w:szCs w:val="20"/>
        </w:rPr>
        <w:t>Seliger</w:t>
      </w:r>
      <w:proofErr w:type="spellEnd"/>
      <w:r w:rsidR="004C1599">
        <w:rPr>
          <w:rFonts w:ascii="Arial" w:hAnsi="Arial" w:cs="Arial"/>
          <w:sz w:val="20"/>
          <w:szCs w:val="20"/>
        </w:rPr>
        <w:t xml:space="preserve"> SL. </w:t>
      </w:r>
      <w:r w:rsidRPr="00322787">
        <w:rPr>
          <w:rFonts w:ascii="Arial" w:hAnsi="Arial" w:cs="Arial"/>
          <w:b/>
          <w:bCs/>
          <w:i/>
          <w:iCs/>
          <w:sz w:val="20"/>
          <w:szCs w:val="20"/>
        </w:rPr>
        <w:t>Association of serial measures of cardiac troponin T using a sensitive assay with incident heart failure and cardiovascular mortality in older adults</w:t>
      </w:r>
      <w:r w:rsidRPr="00322787">
        <w:rPr>
          <w:rFonts w:ascii="Arial" w:hAnsi="Arial" w:cs="Arial"/>
          <w:b/>
          <w:bCs/>
          <w:sz w:val="20"/>
          <w:szCs w:val="20"/>
        </w:rPr>
        <w:t xml:space="preserve">. </w:t>
      </w:r>
      <w:r w:rsidRPr="00322787">
        <w:rPr>
          <w:rFonts w:ascii="Arial" w:hAnsi="Arial" w:cs="Arial"/>
          <w:sz w:val="20"/>
          <w:szCs w:val="20"/>
        </w:rPr>
        <w:t>JAMA, Dec. 8, 2010. Vol. 304, issue 22, pp. 2494-2502. PM:21078811. PMC3559101.</w:t>
      </w:r>
    </w:p>
    <w:p w14:paraId="19976A92"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Christenson RH, Gottdiener JS, Kop WJ,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w:t>
      </w:r>
      <w:r w:rsidRPr="00322787">
        <w:rPr>
          <w:rFonts w:ascii="Arial" w:hAnsi="Arial" w:cs="Arial"/>
          <w:b/>
          <w:bCs/>
          <w:i/>
          <w:iCs/>
          <w:sz w:val="20"/>
          <w:szCs w:val="20"/>
        </w:rPr>
        <w:t>Dynamic cardiovascular risk assessment in elderly people. The role of repeated N-terminal pro-B-type natriuretic peptide testing</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Feb. 2, 2010. Vol. 55, issue 5, pp. 441-450. PM:20117457. PMC:2840257.</w:t>
      </w:r>
    </w:p>
    <w:p w14:paraId="60E01EE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Deo R, Katz R, Kestenbaum B, Fried L, Sarnak MJ, Psaty</w:t>
      </w:r>
      <w:r w:rsidR="004C1599">
        <w:rPr>
          <w:rFonts w:ascii="Arial" w:hAnsi="Arial" w:cs="Arial"/>
          <w:sz w:val="20"/>
          <w:szCs w:val="20"/>
        </w:rPr>
        <w:t xml:space="preserve"> BM, Siscovick DS, Shlipak MG. </w:t>
      </w:r>
      <w:r w:rsidRPr="00322787">
        <w:rPr>
          <w:rFonts w:ascii="Arial" w:hAnsi="Arial" w:cs="Arial"/>
          <w:b/>
          <w:bCs/>
          <w:i/>
          <w:iCs/>
          <w:sz w:val="20"/>
          <w:szCs w:val="20"/>
        </w:rPr>
        <w:t>Impaired kidney function and atrial fibrillation in elderly subjects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J.Card</w:t>
      </w:r>
      <w:proofErr w:type="spellEnd"/>
      <w:proofErr w:type="gramEnd"/>
      <w:r w:rsidRPr="00322787">
        <w:rPr>
          <w:rFonts w:ascii="Arial" w:hAnsi="Arial" w:cs="Arial"/>
          <w:sz w:val="20"/>
          <w:szCs w:val="20"/>
        </w:rPr>
        <w:t xml:space="preserve"> Fail., Jan., 2010. Vol. 16, issue 1, pp. 55-60. PM:20123319. PMC:2818049.</w:t>
      </w:r>
    </w:p>
    <w:p w14:paraId="110E892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Deo R, Sotoodehnia N, Katz R, Sarnak MJ, Fried LF,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Kestenbaum B, Psaty</w:t>
      </w:r>
      <w:r w:rsidR="004C1599">
        <w:rPr>
          <w:rFonts w:ascii="Arial" w:hAnsi="Arial" w:cs="Arial"/>
          <w:sz w:val="20"/>
          <w:szCs w:val="20"/>
        </w:rPr>
        <w:t xml:space="preserve"> BM, Siscovick DS, Shlipak MG. </w:t>
      </w:r>
      <w:r w:rsidRPr="00322787">
        <w:rPr>
          <w:rFonts w:ascii="Arial" w:hAnsi="Arial" w:cs="Arial"/>
          <w:b/>
          <w:bCs/>
          <w:i/>
          <w:iCs/>
          <w:sz w:val="20"/>
          <w:szCs w:val="20"/>
        </w:rPr>
        <w:t xml:space="preserve">Cystatin </w:t>
      </w:r>
      <w:proofErr w:type="gramStart"/>
      <w:r w:rsidRPr="00322787">
        <w:rPr>
          <w:rFonts w:ascii="Arial" w:hAnsi="Arial" w:cs="Arial"/>
          <w:b/>
          <w:bCs/>
          <w:i/>
          <w:iCs/>
          <w:sz w:val="20"/>
          <w:szCs w:val="20"/>
        </w:rPr>
        <w:t>C</w:t>
      </w:r>
      <w:proofErr w:type="gramEnd"/>
      <w:r w:rsidRPr="00322787">
        <w:rPr>
          <w:rFonts w:ascii="Arial" w:hAnsi="Arial" w:cs="Arial"/>
          <w:b/>
          <w:bCs/>
          <w:i/>
          <w:iCs/>
          <w:sz w:val="20"/>
          <w:szCs w:val="20"/>
        </w:rPr>
        <w:t xml:space="preserve"> and sudden cardiac death risk in the elderly</w:t>
      </w:r>
      <w:r w:rsidRPr="00322787">
        <w:rPr>
          <w:rFonts w:ascii="Arial" w:hAnsi="Arial" w:cs="Arial"/>
          <w:b/>
          <w:bCs/>
          <w:sz w:val="20"/>
          <w:szCs w:val="20"/>
        </w:rPr>
        <w:t xml:space="preserve">. </w:t>
      </w:r>
      <w:r w:rsidRPr="00322787">
        <w:rPr>
          <w:rFonts w:ascii="Arial" w:hAnsi="Arial" w:cs="Arial"/>
          <w:sz w:val="20"/>
          <w:szCs w:val="20"/>
        </w:rPr>
        <w:t>Circ.</w:t>
      </w:r>
      <w:r w:rsidR="004C1599">
        <w:rPr>
          <w:rFonts w:ascii="Arial" w:hAnsi="Arial" w:cs="Arial"/>
          <w:sz w:val="20"/>
          <w:szCs w:val="20"/>
        </w:rPr>
        <w:t xml:space="preserve"> </w:t>
      </w:r>
      <w:proofErr w:type="spellStart"/>
      <w:proofErr w:type="gramStart"/>
      <w:r w:rsidRPr="00322787">
        <w:rPr>
          <w:rFonts w:ascii="Arial" w:hAnsi="Arial" w:cs="Arial"/>
          <w:sz w:val="20"/>
          <w:szCs w:val="20"/>
        </w:rPr>
        <w:t>Cardiovasc.Qual.Outcomes</w:t>
      </w:r>
      <w:proofErr w:type="spellEnd"/>
      <w:proofErr w:type="gramEnd"/>
      <w:r w:rsidRPr="00322787">
        <w:rPr>
          <w:rFonts w:ascii="Arial" w:hAnsi="Arial" w:cs="Arial"/>
          <w:sz w:val="20"/>
          <w:szCs w:val="20"/>
        </w:rPr>
        <w:t>., Mar., 2010. Vol. 3, issue 2, pp. 159-164. PM:20233980. PMC2871673.</w:t>
      </w:r>
    </w:p>
    <w:p w14:paraId="75B00244" w14:textId="77777777" w:rsidR="000F2BF8" w:rsidRPr="00322787" w:rsidRDefault="004C1599">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Diehr</w:t>
      </w:r>
      <w:proofErr w:type="spellEnd"/>
      <w:r>
        <w:rPr>
          <w:rFonts w:ascii="Arial" w:hAnsi="Arial" w:cs="Arial"/>
          <w:sz w:val="20"/>
          <w:szCs w:val="20"/>
        </w:rPr>
        <w:t xml:space="preserve"> P, Hirsch C. </w:t>
      </w:r>
      <w:r w:rsidR="000F2BF8" w:rsidRPr="00322787">
        <w:rPr>
          <w:rFonts w:ascii="Arial" w:hAnsi="Arial" w:cs="Arial"/>
          <w:b/>
          <w:bCs/>
          <w:i/>
          <w:iCs/>
          <w:sz w:val="20"/>
          <w:szCs w:val="20"/>
        </w:rPr>
        <w:t>Health benefits of increased walking for sedentary, generally healthy older adults: using longitudinal data to approximate an intervention trial</w:t>
      </w:r>
      <w:r w:rsidR="000F2BF8" w:rsidRPr="00322787">
        <w:rPr>
          <w:rFonts w:ascii="Arial" w:hAnsi="Arial" w:cs="Arial"/>
          <w:b/>
          <w:bCs/>
          <w:sz w:val="20"/>
          <w:szCs w:val="20"/>
        </w:rPr>
        <w:t xml:space="preserve">. </w:t>
      </w:r>
      <w:proofErr w:type="spellStart"/>
      <w:proofErr w:type="gramStart"/>
      <w:r w:rsidR="000F2BF8" w:rsidRPr="00322787">
        <w:rPr>
          <w:rFonts w:ascii="Arial" w:hAnsi="Arial" w:cs="Arial"/>
          <w:sz w:val="20"/>
          <w:szCs w:val="20"/>
        </w:rPr>
        <w:t>J.Gerontol.A</w:t>
      </w:r>
      <w:proofErr w:type="spellEnd"/>
      <w:proofErr w:type="gramEnd"/>
      <w:r w:rsidR="000F2BF8" w:rsidRPr="00322787">
        <w:rPr>
          <w:rFonts w:ascii="Arial" w:hAnsi="Arial" w:cs="Arial"/>
          <w:sz w:val="20"/>
          <w:szCs w:val="20"/>
        </w:rPr>
        <w:t xml:space="preserve"> </w:t>
      </w:r>
      <w:proofErr w:type="spellStart"/>
      <w:r w:rsidR="000F2BF8" w:rsidRPr="00322787">
        <w:rPr>
          <w:rFonts w:ascii="Arial" w:hAnsi="Arial" w:cs="Arial"/>
          <w:sz w:val="20"/>
          <w:szCs w:val="20"/>
        </w:rPr>
        <w:t>Biol.Sci.Med.Sci</w:t>
      </w:r>
      <w:proofErr w:type="spellEnd"/>
      <w:r w:rsidR="000F2BF8" w:rsidRPr="00322787">
        <w:rPr>
          <w:rFonts w:ascii="Arial" w:hAnsi="Arial" w:cs="Arial"/>
          <w:sz w:val="20"/>
          <w:szCs w:val="20"/>
        </w:rPr>
        <w:t>., Sept., 2010. Vol. 65, issue 9, pp. 982-989. PM:20484337. PMC2920578.</w:t>
      </w:r>
    </w:p>
    <w:p w14:paraId="7C53E2E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Djousse L, </w:t>
      </w:r>
      <w:proofErr w:type="spellStart"/>
      <w:r w:rsidRPr="00322787">
        <w:rPr>
          <w:rFonts w:ascii="Arial" w:hAnsi="Arial" w:cs="Arial"/>
          <w:sz w:val="20"/>
          <w:szCs w:val="20"/>
        </w:rPr>
        <w:t>Kamineni</w:t>
      </w:r>
      <w:proofErr w:type="spellEnd"/>
      <w:r w:rsidRPr="00322787">
        <w:rPr>
          <w:rFonts w:ascii="Arial" w:hAnsi="Arial" w:cs="Arial"/>
          <w:sz w:val="20"/>
          <w:szCs w:val="20"/>
        </w:rPr>
        <w:t xml:space="preserve"> A, Nelson TL,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 Mozaffarian D, Siscovick D, Mukamal KJ. </w:t>
      </w:r>
      <w:r w:rsidRPr="00322787">
        <w:rPr>
          <w:rFonts w:ascii="Arial" w:hAnsi="Arial" w:cs="Arial"/>
          <w:b/>
          <w:bCs/>
          <w:i/>
          <w:iCs/>
          <w:sz w:val="20"/>
          <w:szCs w:val="20"/>
        </w:rPr>
        <w:t>Egg consumption and risk of type 2 diabetes in older adults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xml:space="preserve">., Aug., 2010. Vol. 92, issue 2, pp. 422-427. </w:t>
      </w:r>
      <w:r w:rsidRPr="004C1599">
        <w:rPr>
          <w:rFonts w:ascii="Arial" w:hAnsi="Arial" w:cs="Arial"/>
          <w:sz w:val="20"/>
          <w:szCs w:val="20"/>
        </w:rPr>
        <w:t>PM:20534749</w:t>
      </w:r>
      <w:r w:rsidRPr="00322787">
        <w:rPr>
          <w:rFonts w:ascii="Arial" w:hAnsi="Arial" w:cs="Arial"/>
          <w:sz w:val="20"/>
          <w:szCs w:val="20"/>
        </w:rPr>
        <w:t>. PMC2904037.</w:t>
      </w:r>
    </w:p>
    <w:p w14:paraId="393405C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Dupuis J,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Prokopenko I, Saxena R,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Jackson AU, Wheeler E, Glazer NL, </w:t>
      </w:r>
      <w:proofErr w:type="spellStart"/>
      <w:r w:rsidRPr="00322787">
        <w:rPr>
          <w:rFonts w:ascii="Arial" w:hAnsi="Arial" w:cs="Arial"/>
          <w:sz w:val="20"/>
          <w:szCs w:val="20"/>
        </w:rPr>
        <w:t>Bouatia-Naji</w:t>
      </w:r>
      <w:proofErr w:type="spellEnd"/>
      <w:r w:rsidRPr="00322787">
        <w:rPr>
          <w:rFonts w:ascii="Arial" w:hAnsi="Arial" w:cs="Arial"/>
          <w:sz w:val="20"/>
          <w:szCs w:val="20"/>
        </w:rPr>
        <w:t xml:space="preserve"> N, </w:t>
      </w:r>
      <w:proofErr w:type="spellStart"/>
      <w:r w:rsidRPr="00322787">
        <w:rPr>
          <w:rFonts w:ascii="Arial" w:hAnsi="Arial" w:cs="Arial"/>
          <w:sz w:val="20"/>
          <w:szCs w:val="20"/>
        </w:rPr>
        <w:t>Gloyn</w:t>
      </w:r>
      <w:proofErr w:type="spellEnd"/>
      <w:r w:rsidRPr="00322787">
        <w:rPr>
          <w:rFonts w:ascii="Arial" w:hAnsi="Arial" w:cs="Arial"/>
          <w:sz w:val="20"/>
          <w:szCs w:val="20"/>
        </w:rPr>
        <w:t xml:space="preserve"> AL, Lindgren CM, Magi R, Morris AP, Randall J, Johnson T, Elliott P, </w:t>
      </w:r>
      <w:proofErr w:type="spellStart"/>
      <w:r w:rsidRPr="00322787">
        <w:rPr>
          <w:rFonts w:ascii="Arial" w:hAnsi="Arial" w:cs="Arial"/>
          <w:sz w:val="20"/>
          <w:szCs w:val="20"/>
        </w:rPr>
        <w:t>Rybin</w:t>
      </w:r>
      <w:proofErr w:type="spellEnd"/>
      <w:r w:rsidRPr="00322787">
        <w:rPr>
          <w:rFonts w:ascii="Arial" w:hAnsi="Arial" w:cs="Arial"/>
          <w:sz w:val="20"/>
          <w:szCs w:val="20"/>
        </w:rPr>
        <w:t xml:space="preserve"> D,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Steinthorsdottir</w:t>
      </w:r>
      <w:proofErr w:type="spellEnd"/>
      <w:r w:rsidRPr="00322787">
        <w:rPr>
          <w:rFonts w:ascii="Arial" w:hAnsi="Arial" w:cs="Arial"/>
          <w:sz w:val="20"/>
          <w:szCs w:val="20"/>
        </w:rPr>
        <w:t xml:space="preserve"> V, </w:t>
      </w:r>
      <w:proofErr w:type="spellStart"/>
      <w:r w:rsidRPr="00322787">
        <w:rPr>
          <w:rFonts w:ascii="Arial" w:hAnsi="Arial" w:cs="Arial"/>
          <w:sz w:val="20"/>
          <w:szCs w:val="20"/>
        </w:rPr>
        <w:t>Henneman</w:t>
      </w:r>
      <w:proofErr w:type="spellEnd"/>
      <w:r w:rsidRPr="00322787">
        <w:rPr>
          <w:rFonts w:ascii="Arial" w:hAnsi="Arial" w:cs="Arial"/>
          <w:sz w:val="20"/>
          <w:szCs w:val="20"/>
        </w:rPr>
        <w:t xml:space="preserve"> P,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Franklin CS, Navarro P, Song K, Goel A, Perry JR, Egan JM, </w:t>
      </w:r>
      <w:proofErr w:type="spellStart"/>
      <w:r w:rsidRPr="00322787">
        <w:rPr>
          <w:rFonts w:ascii="Arial" w:hAnsi="Arial" w:cs="Arial"/>
          <w:sz w:val="20"/>
          <w:szCs w:val="20"/>
        </w:rPr>
        <w:t>Lajunen</w:t>
      </w:r>
      <w:proofErr w:type="spellEnd"/>
      <w:r w:rsidRPr="00322787">
        <w:rPr>
          <w:rFonts w:ascii="Arial" w:hAnsi="Arial" w:cs="Arial"/>
          <w:sz w:val="20"/>
          <w:szCs w:val="20"/>
        </w:rPr>
        <w:t xml:space="preserve"> T, </w:t>
      </w:r>
      <w:proofErr w:type="spellStart"/>
      <w:r w:rsidRPr="00322787">
        <w:rPr>
          <w:rFonts w:ascii="Arial" w:hAnsi="Arial" w:cs="Arial"/>
          <w:sz w:val="20"/>
          <w:szCs w:val="20"/>
        </w:rPr>
        <w:t>Grarup</w:t>
      </w:r>
      <w:proofErr w:type="spellEnd"/>
      <w:r w:rsidRPr="00322787">
        <w:rPr>
          <w:rFonts w:ascii="Arial" w:hAnsi="Arial" w:cs="Arial"/>
          <w:sz w:val="20"/>
          <w:szCs w:val="20"/>
        </w:rPr>
        <w:t xml:space="preserve"> N, </w:t>
      </w:r>
      <w:proofErr w:type="spellStart"/>
      <w:r w:rsidRPr="00322787">
        <w:rPr>
          <w:rFonts w:ascii="Arial" w:hAnsi="Arial" w:cs="Arial"/>
          <w:sz w:val="20"/>
          <w:szCs w:val="20"/>
        </w:rPr>
        <w:t>Sparso</w:t>
      </w:r>
      <w:proofErr w:type="spellEnd"/>
      <w:r w:rsidRPr="00322787">
        <w:rPr>
          <w:rFonts w:ascii="Arial" w:hAnsi="Arial" w:cs="Arial"/>
          <w:sz w:val="20"/>
          <w:szCs w:val="20"/>
        </w:rPr>
        <w:t xml:space="preserve"> T,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 Voight BF, Stringham HM, Li M,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Shrader P, Cavalcanti-</w:t>
      </w:r>
      <w:proofErr w:type="spellStart"/>
      <w:r w:rsidRPr="00322787">
        <w:rPr>
          <w:rFonts w:ascii="Arial" w:hAnsi="Arial" w:cs="Arial"/>
          <w:sz w:val="20"/>
          <w:szCs w:val="20"/>
        </w:rPr>
        <w:t>Proenca</w:t>
      </w:r>
      <w:proofErr w:type="spellEnd"/>
      <w:r w:rsidRPr="00322787">
        <w:rPr>
          <w:rFonts w:ascii="Arial" w:hAnsi="Arial" w:cs="Arial"/>
          <w:sz w:val="20"/>
          <w:szCs w:val="20"/>
        </w:rPr>
        <w:t xml:space="preserve"> C, Kumari M, Qi L, Timpson NJ,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Zabena</w:t>
      </w:r>
      <w:proofErr w:type="spellEnd"/>
      <w:r w:rsidRPr="00322787">
        <w:rPr>
          <w:rFonts w:ascii="Arial" w:hAnsi="Arial" w:cs="Arial"/>
          <w:sz w:val="20"/>
          <w:szCs w:val="20"/>
        </w:rPr>
        <w:t xml:space="preserve"> C, </w:t>
      </w:r>
      <w:proofErr w:type="spellStart"/>
      <w:r w:rsidRPr="00322787">
        <w:rPr>
          <w:rFonts w:ascii="Arial" w:hAnsi="Arial" w:cs="Arial"/>
          <w:sz w:val="20"/>
          <w:szCs w:val="20"/>
        </w:rPr>
        <w:t>Rocheleau</w:t>
      </w:r>
      <w:proofErr w:type="spellEnd"/>
      <w:r w:rsidRPr="00322787">
        <w:rPr>
          <w:rFonts w:ascii="Arial" w:hAnsi="Arial" w:cs="Arial"/>
          <w:sz w:val="20"/>
          <w:szCs w:val="20"/>
        </w:rPr>
        <w:t xml:space="preserve"> G,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An P, O'Connell J, Luan J, Elliott A, </w:t>
      </w:r>
      <w:proofErr w:type="spellStart"/>
      <w:r w:rsidRPr="00322787">
        <w:rPr>
          <w:rFonts w:ascii="Arial" w:hAnsi="Arial" w:cs="Arial"/>
          <w:sz w:val="20"/>
          <w:szCs w:val="20"/>
        </w:rPr>
        <w:t>McCarroll</w:t>
      </w:r>
      <w:proofErr w:type="spellEnd"/>
      <w:r w:rsidRPr="00322787">
        <w:rPr>
          <w:rFonts w:ascii="Arial" w:hAnsi="Arial" w:cs="Arial"/>
          <w:sz w:val="20"/>
          <w:szCs w:val="20"/>
        </w:rPr>
        <w:t xml:space="preserve"> SA, Payne F, </w:t>
      </w:r>
      <w:proofErr w:type="spellStart"/>
      <w:r w:rsidRPr="00322787">
        <w:rPr>
          <w:rFonts w:ascii="Arial" w:hAnsi="Arial" w:cs="Arial"/>
          <w:sz w:val="20"/>
          <w:szCs w:val="20"/>
        </w:rPr>
        <w:t>Roccasecca</w:t>
      </w:r>
      <w:proofErr w:type="spellEnd"/>
      <w:r w:rsidRPr="00322787">
        <w:rPr>
          <w:rFonts w:ascii="Arial" w:hAnsi="Arial" w:cs="Arial"/>
          <w:sz w:val="20"/>
          <w:szCs w:val="20"/>
        </w:rPr>
        <w:t xml:space="preserve"> RM, </w:t>
      </w:r>
      <w:proofErr w:type="spellStart"/>
      <w:r w:rsidRPr="00322787">
        <w:rPr>
          <w:rFonts w:ascii="Arial" w:hAnsi="Arial" w:cs="Arial"/>
          <w:sz w:val="20"/>
          <w:szCs w:val="20"/>
        </w:rPr>
        <w:t>Pattou</w:t>
      </w:r>
      <w:proofErr w:type="spellEnd"/>
      <w:r w:rsidRPr="00322787">
        <w:rPr>
          <w:rFonts w:ascii="Arial" w:hAnsi="Arial" w:cs="Arial"/>
          <w:sz w:val="20"/>
          <w:szCs w:val="20"/>
        </w:rPr>
        <w:t xml:space="preserve"> F, </w:t>
      </w:r>
      <w:proofErr w:type="spellStart"/>
      <w:r w:rsidRPr="00322787">
        <w:rPr>
          <w:rFonts w:ascii="Arial" w:hAnsi="Arial" w:cs="Arial"/>
          <w:sz w:val="20"/>
          <w:szCs w:val="20"/>
        </w:rPr>
        <w:t>Sethupathy</w:t>
      </w:r>
      <w:proofErr w:type="spellEnd"/>
      <w:r w:rsidRPr="00322787">
        <w:rPr>
          <w:rFonts w:ascii="Arial" w:hAnsi="Arial" w:cs="Arial"/>
          <w:sz w:val="20"/>
          <w:szCs w:val="20"/>
        </w:rPr>
        <w:t xml:space="preserve"> P, </w:t>
      </w:r>
      <w:proofErr w:type="spellStart"/>
      <w:r w:rsidRPr="00322787">
        <w:rPr>
          <w:rFonts w:ascii="Arial" w:hAnsi="Arial" w:cs="Arial"/>
          <w:sz w:val="20"/>
          <w:szCs w:val="20"/>
        </w:rPr>
        <w:t>Ardlie</w:t>
      </w:r>
      <w:proofErr w:type="spellEnd"/>
      <w:r w:rsidRPr="00322787">
        <w:rPr>
          <w:rFonts w:ascii="Arial" w:hAnsi="Arial" w:cs="Arial"/>
          <w:sz w:val="20"/>
          <w:szCs w:val="20"/>
        </w:rPr>
        <w:t xml:space="preserve"> K, </w:t>
      </w:r>
      <w:proofErr w:type="spellStart"/>
      <w:r w:rsidRPr="00322787">
        <w:rPr>
          <w:rFonts w:ascii="Arial" w:hAnsi="Arial" w:cs="Arial"/>
          <w:sz w:val="20"/>
          <w:szCs w:val="20"/>
        </w:rPr>
        <w:t>Ariyurek</w:t>
      </w:r>
      <w:proofErr w:type="spellEnd"/>
      <w:r w:rsidRPr="00322787">
        <w:rPr>
          <w:rFonts w:ascii="Arial" w:hAnsi="Arial" w:cs="Arial"/>
          <w:sz w:val="20"/>
          <w:szCs w:val="20"/>
        </w:rPr>
        <w:t xml:space="preserve"> Y, </w:t>
      </w:r>
      <w:proofErr w:type="spellStart"/>
      <w:r w:rsidRPr="00322787">
        <w:rPr>
          <w:rFonts w:ascii="Arial" w:hAnsi="Arial" w:cs="Arial"/>
          <w:sz w:val="20"/>
          <w:szCs w:val="20"/>
        </w:rPr>
        <w:t>Balkau</w:t>
      </w:r>
      <w:proofErr w:type="spellEnd"/>
      <w:r w:rsidRPr="00322787">
        <w:rPr>
          <w:rFonts w:ascii="Arial" w:hAnsi="Arial" w:cs="Arial"/>
          <w:sz w:val="20"/>
          <w:szCs w:val="20"/>
        </w:rPr>
        <w:t xml:space="preserve"> B, Barter P, Beilby JP, Ben </w:t>
      </w:r>
      <w:proofErr w:type="spellStart"/>
      <w:r w:rsidRPr="00322787">
        <w:rPr>
          <w:rFonts w:ascii="Arial" w:hAnsi="Arial" w:cs="Arial"/>
          <w:sz w:val="20"/>
          <w:szCs w:val="20"/>
        </w:rPr>
        <w:t>Shlomo</w:t>
      </w:r>
      <w:proofErr w:type="spellEnd"/>
      <w:r w:rsidRPr="00322787">
        <w:rPr>
          <w:rFonts w:ascii="Arial" w:hAnsi="Arial" w:cs="Arial"/>
          <w:sz w:val="20"/>
          <w:szCs w:val="20"/>
        </w:rPr>
        <w:t xml:space="preserve"> Y, </w:t>
      </w:r>
      <w:proofErr w:type="spellStart"/>
      <w:r w:rsidRPr="00322787">
        <w:rPr>
          <w:rFonts w:ascii="Arial" w:hAnsi="Arial" w:cs="Arial"/>
          <w:sz w:val="20"/>
          <w:szCs w:val="20"/>
        </w:rPr>
        <w:t>Benediktsson</w:t>
      </w:r>
      <w:proofErr w:type="spellEnd"/>
      <w:r w:rsidRPr="00322787">
        <w:rPr>
          <w:rFonts w:ascii="Arial" w:hAnsi="Arial" w:cs="Arial"/>
          <w:sz w:val="20"/>
          <w:szCs w:val="20"/>
        </w:rPr>
        <w:t xml:space="preserve"> R, Bennett AJ, Bergmann S, </w:t>
      </w:r>
      <w:proofErr w:type="spellStart"/>
      <w:r w:rsidRPr="00322787">
        <w:rPr>
          <w:rFonts w:ascii="Arial" w:hAnsi="Arial" w:cs="Arial"/>
          <w:sz w:val="20"/>
          <w:szCs w:val="20"/>
        </w:rPr>
        <w:t>Bochud</w:t>
      </w:r>
      <w:proofErr w:type="spellEnd"/>
      <w:r w:rsidRPr="00322787">
        <w:rPr>
          <w:rFonts w:ascii="Arial" w:hAnsi="Arial" w:cs="Arial"/>
          <w:sz w:val="20"/>
          <w:szCs w:val="20"/>
        </w:rPr>
        <w:t xml:space="preserve"> M, Boerwinkle E, </w:t>
      </w:r>
      <w:proofErr w:type="spellStart"/>
      <w:r w:rsidRPr="00322787">
        <w:rPr>
          <w:rFonts w:ascii="Arial" w:hAnsi="Arial" w:cs="Arial"/>
          <w:sz w:val="20"/>
          <w:szCs w:val="20"/>
        </w:rPr>
        <w:t>Bonnefond</w:t>
      </w:r>
      <w:proofErr w:type="spellEnd"/>
      <w:r w:rsidRPr="00322787">
        <w:rPr>
          <w:rFonts w:ascii="Arial" w:hAnsi="Arial" w:cs="Arial"/>
          <w:sz w:val="20"/>
          <w:szCs w:val="20"/>
        </w:rPr>
        <w:t xml:space="preserve"> A,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w:t>
      </w:r>
      <w:proofErr w:type="spellStart"/>
      <w:r w:rsidRPr="00322787">
        <w:rPr>
          <w:rFonts w:ascii="Arial" w:hAnsi="Arial" w:cs="Arial"/>
          <w:sz w:val="20"/>
          <w:szCs w:val="20"/>
        </w:rPr>
        <w:t>Borch</w:t>
      </w:r>
      <w:proofErr w:type="spellEnd"/>
      <w:r w:rsidRPr="00322787">
        <w:rPr>
          <w:rFonts w:ascii="Arial" w:hAnsi="Arial" w:cs="Arial"/>
          <w:sz w:val="20"/>
          <w:szCs w:val="20"/>
        </w:rPr>
        <w:t xml:space="preserve">-Johnsen K, </w:t>
      </w:r>
      <w:proofErr w:type="spellStart"/>
      <w:r w:rsidRPr="00322787">
        <w:rPr>
          <w:rFonts w:ascii="Arial" w:hAnsi="Arial" w:cs="Arial"/>
          <w:sz w:val="20"/>
          <w:szCs w:val="20"/>
        </w:rPr>
        <w:t>Bottcher</w:t>
      </w:r>
      <w:proofErr w:type="spellEnd"/>
      <w:r w:rsidRPr="00322787">
        <w:rPr>
          <w:rFonts w:ascii="Arial" w:hAnsi="Arial" w:cs="Arial"/>
          <w:sz w:val="20"/>
          <w:szCs w:val="20"/>
        </w:rPr>
        <w:t xml:space="preserve"> Y, Brunner E, </w:t>
      </w:r>
      <w:proofErr w:type="spellStart"/>
      <w:r w:rsidRPr="00322787">
        <w:rPr>
          <w:rFonts w:ascii="Arial" w:hAnsi="Arial" w:cs="Arial"/>
          <w:sz w:val="20"/>
          <w:szCs w:val="20"/>
        </w:rPr>
        <w:t>Bumpstead</w:t>
      </w:r>
      <w:proofErr w:type="spellEnd"/>
      <w:r w:rsidRPr="00322787">
        <w:rPr>
          <w:rFonts w:ascii="Arial" w:hAnsi="Arial" w:cs="Arial"/>
          <w:sz w:val="20"/>
          <w:szCs w:val="20"/>
        </w:rPr>
        <w:t xml:space="preserve"> SJ, Charpentier G, Chen YD, Chines P, Clarke R, Coin LJ, Cooper MN, Cornelis M, Crawford G, </w:t>
      </w:r>
      <w:proofErr w:type="spellStart"/>
      <w:r w:rsidRPr="00322787">
        <w:rPr>
          <w:rFonts w:ascii="Arial" w:hAnsi="Arial" w:cs="Arial"/>
          <w:sz w:val="20"/>
          <w:szCs w:val="20"/>
        </w:rPr>
        <w:t>Crisponi</w:t>
      </w:r>
      <w:proofErr w:type="spellEnd"/>
      <w:r w:rsidRPr="00322787">
        <w:rPr>
          <w:rFonts w:ascii="Arial" w:hAnsi="Arial" w:cs="Arial"/>
          <w:sz w:val="20"/>
          <w:szCs w:val="20"/>
        </w:rPr>
        <w:t xml:space="preserve"> L, Day IN,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t>
      </w:r>
      <w:proofErr w:type="spellStart"/>
      <w:r w:rsidRPr="00322787">
        <w:rPr>
          <w:rFonts w:ascii="Arial" w:hAnsi="Arial" w:cs="Arial"/>
          <w:sz w:val="20"/>
          <w:szCs w:val="20"/>
        </w:rPr>
        <w:t>Delplanque</w:t>
      </w:r>
      <w:proofErr w:type="spellEnd"/>
      <w:r w:rsidRPr="00322787">
        <w:rPr>
          <w:rFonts w:ascii="Arial" w:hAnsi="Arial" w:cs="Arial"/>
          <w:sz w:val="20"/>
          <w:szCs w:val="20"/>
        </w:rPr>
        <w:t xml:space="preserve"> J, Dina C, </w:t>
      </w:r>
      <w:proofErr w:type="spellStart"/>
      <w:r w:rsidRPr="00322787">
        <w:rPr>
          <w:rFonts w:ascii="Arial" w:hAnsi="Arial" w:cs="Arial"/>
          <w:sz w:val="20"/>
          <w:szCs w:val="20"/>
        </w:rPr>
        <w:t>Erdos</w:t>
      </w:r>
      <w:proofErr w:type="spellEnd"/>
      <w:r w:rsidRPr="00322787">
        <w:rPr>
          <w:rFonts w:ascii="Arial" w:hAnsi="Arial" w:cs="Arial"/>
          <w:sz w:val="20"/>
          <w:szCs w:val="20"/>
        </w:rPr>
        <w:t xml:space="preserve"> MR, </w:t>
      </w:r>
      <w:proofErr w:type="spellStart"/>
      <w:r w:rsidRPr="00322787">
        <w:rPr>
          <w:rFonts w:ascii="Arial" w:hAnsi="Arial" w:cs="Arial"/>
          <w:sz w:val="20"/>
          <w:szCs w:val="20"/>
        </w:rPr>
        <w:t>Fedson</w:t>
      </w:r>
      <w:proofErr w:type="spellEnd"/>
      <w:r w:rsidRPr="00322787">
        <w:rPr>
          <w:rFonts w:ascii="Arial" w:hAnsi="Arial" w:cs="Arial"/>
          <w:sz w:val="20"/>
          <w:szCs w:val="20"/>
        </w:rPr>
        <w:t xml:space="preserve"> AC, Fischer-Rosinsky A,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Fox CS, </w:t>
      </w:r>
      <w:proofErr w:type="spellStart"/>
      <w:r w:rsidRPr="00322787">
        <w:rPr>
          <w:rFonts w:ascii="Arial" w:hAnsi="Arial" w:cs="Arial"/>
          <w:sz w:val="20"/>
          <w:szCs w:val="20"/>
        </w:rPr>
        <w:t>Frants</w:t>
      </w:r>
      <w:proofErr w:type="spellEnd"/>
      <w:r w:rsidRPr="00322787">
        <w:rPr>
          <w:rFonts w:ascii="Arial" w:hAnsi="Arial" w:cs="Arial"/>
          <w:sz w:val="20"/>
          <w:szCs w:val="20"/>
        </w:rPr>
        <w:t xml:space="preserve"> R, </w:t>
      </w:r>
      <w:proofErr w:type="spellStart"/>
      <w:r w:rsidRPr="00322787">
        <w:rPr>
          <w:rFonts w:ascii="Arial" w:hAnsi="Arial" w:cs="Arial"/>
          <w:sz w:val="20"/>
          <w:szCs w:val="20"/>
        </w:rPr>
        <w:t>Franzosi</w:t>
      </w:r>
      <w:proofErr w:type="spellEnd"/>
      <w:r w:rsidRPr="00322787">
        <w:rPr>
          <w:rFonts w:ascii="Arial" w:hAnsi="Arial" w:cs="Arial"/>
          <w:sz w:val="20"/>
          <w:szCs w:val="20"/>
        </w:rPr>
        <w:t xml:space="preserve"> MG, Galan P, Goodarzi MO, </w:t>
      </w:r>
      <w:proofErr w:type="spellStart"/>
      <w:r w:rsidRPr="00322787">
        <w:rPr>
          <w:rFonts w:ascii="Arial" w:hAnsi="Arial" w:cs="Arial"/>
          <w:sz w:val="20"/>
          <w:szCs w:val="20"/>
        </w:rPr>
        <w:t>Graessler</w:t>
      </w:r>
      <w:proofErr w:type="spellEnd"/>
      <w:r w:rsidRPr="00322787">
        <w:rPr>
          <w:rFonts w:ascii="Arial" w:hAnsi="Arial" w:cs="Arial"/>
          <w:sz w:val="20"/>
          <w:szCs w:val="20"/>
        </w:rPr>
        <w:t xml:space="preserve"> J, Groves CJ, Grundy S, </w:t>
      </w:r>
      <w:proofErr w:type="spellStart"/>
      <w:r w:rsidRPr="00322787">
        <w:rPr>
          <w:rFonts w:ascii="Arial" w:hAnsi="Arial" w:cs="Arial"/>
          <w:sz w:val="20"/>
          <w:szCs w:val="20"/>
        </w:rPr>
        <w:t>Gwilliam</w:t>
      </w:r>
      <w:proofErr w:type="spellEnd"/>
      <w:r w:rsidRPr="00322787">
        <w:rPr>
          <w:rFonts w:ascii="Arial" w:hAnsi="Arial" w:cs="Arial"/>
          <w:sz w:val="20"/>
          <w:szCs w:val="20"/>
        </w:rPr>
        <w:t xml:space="preserve"> R,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w:t>
      </w:r>
      <w:proofErr w:type="spellStart"/>
      <w:r w:rsidRPr="00322787">
        <w:rPr>
          <w:rFonts w:ascii="Arial" w:hAnsi="Arial" w:cs="Arial"/>
          <w:sz w:val="20"/>
          <w:szCs w:val="20"/>
        </w:rPr>
        <w:t>Hadjadj</w:t>
      </w:r>
      <w:proofErr w:type="spellEnd"/>
      <w:r w:rsidRPr="00322787">
        <w:rPr>
          <w:rFonts w:ascii="Arial" w:hAnsi="Arial" w:cs="Arial"/>
          <w:sz w:val="20"/>
          <w:szCs w:val="20"/>
        </w:rPr>
        <w:t xml:space="preserve"> S,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Hammond N, Han X,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w:t>
      </w:r>
      <w:proofErr w:type="spellStart"/>
      <w:r w:rsidRPr="00322787">
        <w:rPr>
          <w:rFonts w:ascii="Arial" w:hAnsi="Arial" w:cs="Arial"/>
          <w:sz w:val="20"/>
          <w:szCs w:val="20"/>
        </w:rPr>
        <w:t>Hassanali</w:t>
      </w:r>
      <w:proofErr w:type="spellEnd"/>
      <w:r w:rsidRPr="00322787">
        <w:rPr>
          <w:rFonts w:ascii="Arial" w:hAnsi="Arial" w:cs="Arial"/>
          <w:sz w:val="20"/>
          <w:szCs w:val="20"/>
        </w:rPr>
        <w:t xml:space="preserve"> N, Hayward C, Heath SC, </w:t>
      </w:r>
      <w:proofErr w:type="spellStart"/>
      <w:r w:rsidRPr="00322787">
        <w:rPr>
          <w:rFonts w:ascii="Arial" w:hAnsi="Arial" w:cs="Arial"/>
          <w:sz w:val="20"/>
          <w:szCs w:val="20"/>
        </w:rPr>
        <w:t>Hercberg</w:t>
      </w:r>
      <w:proofErr w:type="spellEnd"/>
      <w:r w:rsidRPr="00322787">
        <w:rPr>
          <w:rFonts w:ascii="Arial" w:hAnsi="Arial" w:cs="Arial"/>
          <w:sz w:val="20"/>
          <w:szCs w:val="20"/>
        </w:rPr>
        <w:t xml:space="preserve"> S, Herder C, Hicks AA, Hillman DR,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AD,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Hui J, Hung J, </w:t>
      </w:r>
      <w:proofErr w:type="spellStart"/>
      <w:r w:rsidRPr="00322787">
        <w:rPr>
          <w:rFonts w:ascii="Arial" w:hAnsi="Arial" w:cs="Arial"/>
          <w:sz w:val="20"/>
          <w:szCs w:val="20"/>
        </w:rPr>
        <w:t>Isomaa</w:t>
      </w:r>
      <w:proofErr w:type="spellEnd"/>
      <w:r w:rsidRPr="00322787">
        <w:rPr>
          <w:rFonts w:ascii="Arial" w:hAnsi="Arial" w:cs="Arial"/>
          <w:sz w:val="20"/>
          <w:szCs w:val="20"/>
        </w:rPr>
        <w:t xml:space="preserve"> B, Johnson PR, Jorgensen T,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Kaakinen M,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w:t>
      </w:r>
      <w:proofErr w:type="spellStart"/>
      <w:r w:rsidRPr="00322787">
        <w:rPr>
          <w:rFonts w:ascii="Arial" w:hAnsi="Arial" w:cs="Arial"/>
          <w:sz w:val="20"/>
          <w:szCs w:val="20"/>
        </w:rPr>
        <w:t>Kesaniemi</w:t>
      </w:r>
      <w:proofErr w:type="spellEnd"/>
      <w:r w:rsidRPr="00322787">
        <w:rPr>
          <w:rFonts w:ascii="Arial" w:hAnsi="Arial" w:cs="Arial"/>
          <w:sz w:val="20"/>
          <w:szCs w:val="20"/>
        </w:rPr>
        <w:t xml:space="preserve"> YA,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Knight B, Koskinen S, Kovacs P, </w:t>
      </w:r>
      <w:proofErr w:type="spellStart"/>
      <w:r w:rsidRPr="00322787">
        <w:rPr>
          <w:rFonts w:ascii="Arial" w:hAnsi="Arial" w:cs="Arial"/>
          <w:sz w:val="20"/>
          <w:szCs w:val="20"/>
        </w:rPr>
        <w:t>Kyvik</w:t>
      </w:r>
      <w:proofErr w:type="spellEnd"/>
      <w:r w:rsidRPr="00322787">
        <w:rPr>
          <w:rFonts w:ascii="Arial" w:hAnsi="Arial" w:cs="Arial"/>
          <w:sz w:val="20"/>
          <w:szCs w:val="20"/>
        </w:rPr>
        <w:t xml:space="preserve"> KO, Lathrop GM, Lawlor DA, Le </w:t>
      </w:r>
      <w:proofErr w:type="spellStart"/>
      <w:r w:rsidRPr="00322787">
        <w:rPr>
          <w:rFonts w:ascii="Arial" w:hAnsi="Arial" w:cs="Arial"/>
          <w:sz w:val="20"/>
          <w:szCs w:val="20"/>
        </w:rPr>
        <w:t>Bacquer</w:t>
      </w:r>
      <w:proofErr w:type="spellEnd"/>
      <w:r w:rsidRPr="00322787">
        <w:rPr>
          <w:rFonts w:ascii="Arial" w:hAnsi="Arial" w:cs="Arial"/>
          <w:sz w:val="20"/>
          <w:szCs w:val="20"/>
        </w:rPr>
        <w:t xml:space="preserve"> O, </w:t>
      </w:r>
      <w:proofErr w:type="spellStart"/>
      <w:r w:rsidRPr="00322787">
        <w:rPr>
          <w:rFonts w:ascii="Arial" w:hAnsi="Arial" w:cs="Arial"/>
          <w:sz w:val="20"/>
          <w:szCs w:val="20"/>
        </w:rPr>
        <w:t>Lecoeur</w:t>
      </w:r>
      <w:proofErr w:type="spellEnd"/>
      <w:r w:rsidRPr="00322787">
        <w:rPr>
          <w:rFonts w:ascii="Arial" w:hAnsi="Arial" w:cs="Arial"/>
          <w:sz w:val="20"/>
          <w:szCs w:val="20"/>
        </w:rPr>
        <w:t xml:space="preserve"> C, Li Y, </w:t>
      </w:r>
      <w:proofErr w:type="spellStart"/>
      <w:r w:rsidRPr="00322787">
        <w:rPr>
          <w:rFonts w:ascii="Arial" w:hAnsi="Arial" w:cs="Arial"/>
          <w:sz w:val="20"/>
          <w:szCs w:val="20"/>
        </w:rPr>
        <w:t>Lyssenko</w:t>
      </w:r>
      <w:proofErr w:type="spellEnd"/>
      <w:r w:rsidRPr="00322787">
        <w:rPr>
          <w:rFonts w:ascii="Arial" w:hAnsi="Arial" w:cs="Arial"/>
          <w:sz w:val="20"/>
          <w:szCs w:val="20"/>
        </w:rPr>
        <w:t xml:space="preserve"> V, </w:t>
      </w:r>
      <w:proofErr w:type="spellStart"/>
      <w:r w:rsidRPr="00322787">
        <w:rPr>
          <w:rFonts w:ascii="Arial" w:hAnsi="Arial" w:cs="Arial"/>
          <w:sz w:val="20"/>
          <w:szCs w:val="20"/>
        </w:rPr>
        <w:t>Mahley</w:t>
      </w:r>
      <w:proofErr w:type="spellEnd"/>
      <w:r w:rsidRPr="00322787">
        <w:rPr>
          <w:rFonts w:ascii="Arial" w:hAnsi="Arial" w:cs="Arial"/>
          <w:sz w:val="20"/>
          <w:szCs w:val="20"/>
        </w:rPr>
        <w:t xml:space="preserve"> R,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Manning AK, Martinez-</w:t>
      </w:r>
      <w:proofErr w:type="spellStart"/>
      <w:r w:rsidRPr="00322787">
        <w:rPr>
          <w:rFonts w:ascii="Arial" w:hAnsi="Arial" w:cs="Arial"/>
          <w:sz w:val="20"/>
          <w:szCs w:val="20"/>
        </w:rPr>
        <w:t>Larrad</w:t>
      </w:r>
      <w:proofErr w:type="spellEnd"/>
      <w:r w:rsidRPr="00322787">
        <w:rPr>
          <w:rFonts w:ascii="Arial" w:hAnsi="Arial" w:cs="Arial"/>
          <w:sz w:val="20"/>
          <w:szCs w:val="20"/>
        </w:rPr>
        <w:t xml:space="preserve"> MT, McAteer JB, McCulloch LJ, McPherson R,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Melzer D, </w:t>
      </w:r>
      <w:proofErr w:type="spellStart"/>
      <w:r w:rsidRPr="00322787">
        <w:rPr>
          <w:rFonts w:ascii="Arial" w:hAnsi="Arial" w:cs="Arial"/>
          <w:sz w:val="20"/>
          <w:szCs w:val="20"/>
        </w:rPr>
        <w:t>Meyre</w:t>
      </w:r>
      <w:proofErr w:type="spellEnd"/>
      <w:r w:rsidRPr="00322787">
        <w:rPr>
          <w:rFonts w:ascii="Arial" w:hAnsi="Arial" w:cs="Arial"/>
          <w:sz w:val="20"/>
          <w:szCs w:val="20"/>
        </w:rPr>
        <w:t xml:space="preserve"> D, Mitchell BD, </w:t>
      </w:r>
      <w:proofErr w:type="spellStart"/>
      <w:r w:rsidRPr="00322787">
        <w:rPr>
          <w:rFonts w:ascii="Arial" w:hAnsi="Arial" w:cs="Arial"/>
          <w:sz w:val="20"/>
          <w:szCs w:val="20"/>
        </w:rPr>
        <w:t>Morken</w:t>
      </w:r>
      <w:proofErr w:type="spellEnd"/>
      <w:r w:rsidRPr="00322787">
        <w:rPr>
          <w:rFonts w:ascii="Arial" w:hAnsi="Arial" w:cs="Arial"/>
          <w:sz w:val="20"/>
          <w:szCs w:val="20"/>
        </w:rPr>
        <w:t xml:space="preserve"> MA, Mukherjee S, </w:t>
      </w:r>
      <w:proofErr w:type="spellStart"/>
      <w:r w:rsidRPr="00322787">
        <w:rPr>
          <w:rFonts w:ascii="Arial" w:hAnsi="Arial" w:cs="Arial"/>
          <w:sz w:val="20"/>
          <w:szCs w:val="20"/>
        </w:rPr>
        <w:t>Naitza</w:t>
      </w:r>
      <w:proofErr w:type="spellEnd"/>
      <w:r w:rsidRPr="00322787">
        <w:rPr>
          <w:rFonts w:ascii="Arial" w:hAnsi="Arial" w:cs="Arial"/>
          <w:sz w:val="20"/>
          <w:szCs w:val="20"/>
        </w:rPr>
        <w:t xml:space="preserve"> S, </w:t>
      </w:r>
      <w:proofErr w:type="spellStart"/>
      <w:r w:rsidRPr="00322787">
        <w:rPr>
          <w:rFonts w:ascii="Arial" w:hAnsi="Arial" w:cs="Arial"/>
          <w:sz w:val="20"/>
          <w:szCs w:val="20"/>
        </w:rPr>
        <w:t>Narisu</w:t>
      </w:r>
      <w:proofErr w:type="spellEnd"/>
      <w:r w:rsidRPr="00322787">
        <w:rPr>
          <w:rFonts w:ascii="Arial" w:hAnsi="Arial" w:cs="Arial"/>
          <w:sz w:val="20"/>
          <w:szCs w:val="20"/>
        </w:rPr>
        <w:t xml:space="preserve"> N, Neville MJ,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Orru</w:t>
      </w:r>
      <w:proofErr w:type="spellEnd"/>
      <w:r w:rsidRPr="00322787">
        <w:rPr>
          <w:rFonts w:ascii="Arial" w:hAnsi="Arial" w:cs="Arial"/>
          <w:sz w:val="20"/>
          <w:szCs w:val="20"/>
        </w:rPr>
        <w:t xml:space="preserve"> M, </w:t>
      </w:r>
      <w:proofErr w:type="spellStart"/>
      <w:r w:rsidRPr="00322787">
        <w:rPr>
          <w:rFonts w:ascii="Arial" w:hAnsi="Arial" w:cs="Arial"/>
          <w:sz w:val="20"/>
          <w:szCs w:val="20"/>
        </w:rPr>
        <w:t>Pakyz</w:t>
      </w:r>
      <w:proofErr w:type="spellEnd"/>
      <w:r w:rsidRPr="00322787">
        <w:rPr>
          <w:rFonts w:ascii="Arial" w:hAnsi="Arial" w:cs="Arial"/>
          <w:sz w:val="20"/>
          <w:szCs w:val="20"/>
        </w:rPr>
        <w:t xml:space="preserve"> R, Palmer CN, </w:t>
      </w:r>
      <w:proofErr w:type="spellStart"/>
      <w:r w:rsidRPr="00322787">
        <w:rPr>
          <w:rFonts w:ascii="Arial" w:hAnsi="Arial" w:cs="Arial"/>
          <w:sz w:val="20"/>
          <w:szCs w:val="20"/>
        </w:rPr>
        <w:t>Paolisso</w:t>
      </w:r>
      <w:proofErr w:type="spellEnd"/>
      <w:r w:rsidRPr="00322787">
        <w:rPr>
          <w:rFonts w:ascii="Arial" w:hAnsi="Arial" w:cs="Arial"/>
          <w:sz w:val="20"/>
          <w:szCs w:val="20"/>
        </w:rPr>
        <w:t xml:space="preserve"> G, Pattaro C, Pearson D,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Pedersen NL,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Pfeiffer AF, Pichler I,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Posthuma</w:t>
      </w:r>
      <w:proofErr w:type="spellEnd"/>
      <w:r w:rsidRPr="00322787">
        <w:rPr>
          <w:rFonts w:ascii="Arial" w:hAnsi="Arial" w:cs="Arial"/>
          <w:sz w:val="20"/>
          <w:szCs w:val="20"/>
        </w:rPr>
        <w:t xml:space="preserve"> D, Potter SC,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Province MA, Psaty BM, </w:t>
      </w:r>
      <w:proofErr w:type="spellStart"/>
      <w:r w:rsidRPr="00322787">
        <w:rPr>
          <w:rFonts w:ascii="Arial" w:hAnsi="Arial" w:cs="Arial"/>
          <w:sz w:val="20"/>
          <w:szCs w:val="20"/>
        </w:rPr>
        <w:t>Rathmann</w:t>
      </w:r>
      <w:proofErr w:type="spellEnd"/>
      <w:r w:rsidRPr="00322787">
        <w:rPr>
          <w:rFonts w:ascii="Arial" w:hAnsi="Arial" w:cs="Arial"/>
          <w:sz w:val="20"/>
          <w:szCs w:val="20"/>
        </w:rPr>
        <w:t xml:space="preserve"> W, Rayner NW, Rice K,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Roden</w:t>
      </w:r>
      <w:proofErr w:type="spellEnd"/>
      <w:r w:rsidRPr="00322787">
        <w:rPr>
          <w:rFonts w:ascii="Arial" w:hAnsi="Arial" w:cs="Arial"/>
          <w:sz w:val="20"/>
          <w:szCs w:val="20"/>
        </w:rPr>
        <w:t xml:space="preserve"> M, </w:t>
      </w:r>
      <w:proofErr w:type="spellStart"/>
      <w:r w:rsidRPr="00322787">
        <w:rPr>
          <w:rFonts w:ascii="Arial" w:hAnsi="Arial" w:cs="Arial"/>
          <w:sz w:val="20"/>
          <w:szCs w:val="20"/>
        </w:rPr>
        <w:t>Rolandsson</w:t>
      </w:r>
      <w:proofErr w:type="spellEnd"/>
      <w:r w:rsidRPr="00322787">
        <w:rPr>
          <w:rFonts w:ascii="Arial" w:hAnsi="Arial" w:cs="Arial"/>
          <w:sz w:val="20"/>
          <w:szCs w:val="20"/>
        </w:rPr>
        <w:t xml:space="preserve"> O, </w:t>
      </w:r>
      <w:proofErr w:type="spellStart"/>
      <w:r w:rsidRPr="00322787">
        <w:rPr>
          <w:rFonts w:ascii="Arial" w:hAnsi="Arial" w:cs="Arial"/>
          <w:sz w:val="20"/>
          <w:szCs w:val="20"/>
        </w:rPr>
        <w:t>Sandbaek</w:t>
      </w:r>
      <w:proofErr w:type="spellEnd"/>
      <w:r w:rsidRPr="00322787">
        <w:rPr>
          <w:rFonts w:ascii="Arial" w:hAnsi="Arial" w:cs="Arial"/>
          <w:sz w:val="20"/>
          <w:szCs w:val="20"/>
        </w:rPr>
        <w:t xml:space="preserve"> A, Sandhu M,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Sayer AA, </w:t>
      </w:r>
      <w:proofErr w:type="spellStart"/>
      <w:r w:rsidRPr="00322787">
        <w:rPr>
          <w:rFonts w:ascii="Arial" w:hAnsi="Arial" w:cs="Arial"/>
          <w:sz w:val="20"/>
          <w:szCs w:val="20"/>
        </w:rPr>
        <w:t>Scheet</w:t>
      </w:r>
      <w:proofErr w:type="spellEnd"/>
      <w:r w:rsidRPr="00322787">
        <w:rPr>
          <w:rFonts w:ascii="Arial" w:hAnsi="Arial" w:cs="Arial"/>
          <w:sz w:val="20"/>
          <w:szCs w:val="20"/>
        </w:rPr>
        <w:t xml:space="preserve"> P, Scott LJ, </w:t>
      </w:r>
      <w:proofErr w:type="spellStart"/>
      <w:r w:rsidRPr="00322787">
        <w:rPr>
          <w:rFonts w:ascii="Arial" w:hAnsi="Arial" w:cs="Arial"/>
          <w:sz w:val="20"/>
          <w:szCs w:val="20"/>
        </w:rPr>
        <w:t>Seedorf</w:t>
      </w:r>
      <w:proofErr w:type="spellEnd"/>
      <w:r w:rsidRPr="00322787">
        <w:rPr>
          <w:rFonts w:ascii="Arial" w:hAnsi="Arial" w:cs="Arial"/>
          <w:sz w:val="20"/>
          <w:szCs w:val="20"/>
        </w:rPr>
        <w:t xml:space="preserve"> U, Sharp SJ, Shields B, </w:t>
      </w:r>
      <w:proofErr w:type="spellStart"/>
      <w:r w:rsidRPr="00322787">
        <w:rPr>
          <w:rFonts w:ascii="Arial" w:hAnsi="Arial" w:cs="Arial"/>
          <w:sz w:val="20"/>
          <w:szCs w:val="20"/>
        </w:rPr>
        <w:t>Sigurethsson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Sijbrands</w:t>
      </w:r>
      <w:proofErr w:type="spellEnd"/>
      <w:r w:rsidRPr="00322787">
        <w:rPr>
          <w:rFonts w:ascii="Arial" w:hAnsi="Arial" w:cs="Arial"/>
          <w:sz w:val="20"/>
          <w:szCs w:val="20"/>
        </w:rPr>
        <w:t xml:space="preserve"> EJ, Silveira A, Simpson L, Singleton A, Smith NL, </w:t>
      </w:r>
      <w:proofErr w:type="spellStart"/>
      <w:r w:rsidRPr="00322787">
        <w:rPr>
          <w:rFonts w:ascii="Arial" w:hAnsi="Arial" w:cs="Arial"/>
          <w:sz w:val="20"/>
          <w:szCs w:val="20"/>
        </w:rPr>
        <w:t>Sovio</w:t>
      </w:r>
      <w:proofErr w:type="spellEnd"/>
      <w:r w:rsidRPr="00322787">
        <w:rPr>
          <w:rFonts w:ascii="Arial" w:hAnsi="Arial" w:cs="Arial"/>
          <w:sz w:val="20"/>
          <w:szCs w:val="20"/>
        </w:rPr>
        <w:t xml:space="preserve"> U, Swift A, </w:t>
      </w:r>
      <w:proofErr w:type="spellStart"/>
      <w:r w:rsidRPr="00322787">
        <w:rPr>
          <w:rFonts w:ascii="Arial" w:hAnsi="Arial" w:cs="Arial"/>
          <w:sz w:val="20"/>
          <w:szCs w:val="20"/>
        </w:rPr>
        <w:t>Syddall</w:t>
      </w:r>
      <w:proofErr w:type="spellEnd"/>
      <w:r w:rsidRPr="00322787">
        <w:rPr>
          <w:rFonts w:ascii="Arial" w:hAnsi="Arial" w:cs="Arial"/>
          <w:sz w:val="20"/>
          <w:szCs w:val="20"/>
        </w:rPr>
        <w:t xml:space="preserve"> H, </w:t>
      </w:r>
      <w:proofErr w:type="spellStart"/>
      <w:r w:rsidRPr="00322787">
        <w:rPr>
          <w:rFonts w:ascii="Arial" w:hAnsi="Arial" w:cs="Arial"/>
          <w:sz w:val="20"/>
          <w:szCs w:val="20"/>
        </w:rPr>
        <w:t>Syvanen</w:t>
      </w:r>
      <w:proofErr w:type="spellEnd"/>
      <w:r w:rsidRPr="00322787">
        <w:rPr>
          <w:rFonts w:ascii="Arial" w:hAnsi="Arial" w:cs="Arial"/>
          <w:sz w:val="20"/>
          <w:szCs w:val="20"/>
        </w:rPr>
        <w:t xml:space="preserve"> AC, Tanaka T,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w:t>
      </w:r>
      <w:proofErr w:type="spellStart"/>
      <w:r w:rsidRPr="00322787">
        <w:rPr>
          <w:rFonts w:ascii="Arial" w:hAnsi="Arial" w:cs="Arial"/>
          <w:sz w:val="20"/>
          <w:szCs w:val="20"/>
        </w:rPr>
        <w:t>Tichet</w:t>
      </w:r>
      <w:proofErr w:type="spellEnd"/>
      <w:r w:rsidRPr="00322787">
        <w:rPr>
          <w:rFonts w:ascii="Arial" w:hAnsi="Arial" w:cs="Arial"/>
          <w:sz w:val="20"/>
          <w:szCs w:val="20"/>
        </w:rPr>
        <w:t xml:space="preserve"> J,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w:t>
      </w:r>
      <w:proofErr w:type="spellStart"/>
      <w:r w:rsidRPr="00322787">
        <w:rPr>
          <w:rFonts w:ascii="Arial" w:hAnsi="Arial" w:cs="Arial"/>
          <w:sz w:val="20"/>
          <w:szCs w:val="20"/>
        </w:rPr>
        <w:t>Tuomi</w:t>
      </w:r>
      <w:proofErr w:type="spellEnd"/>
      <w:r w:rsidRPr="00322787">
        <w:rPr>
          <w:rFonts w:ascii="Arial" w:hAnsi="Arial" w:cs="Arial"/>
          <w:sz w:val="20"/>
          <w:szCs w:val="20"/>
        </w:rPr>
        <w:t xml:space="preserve"> T,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van Dijk KW, van Hoek M, Varma D, </w:t>
      </w:r>
      <w:proofErr w:type="spellStart"/>
      <w:r w:rsidRPr="00322787">
        <w:rPr>
          <w:rFonts w:ascii="Arial" w:hAnsi="Arial" w:cs="Arial"/>
          <w:sz w:val="20"/>
          <w:szCs w:val="20"/>
        </w:rPr>
        <w:t>Visvikis-Siest</w:t>
      </w:r>
      <w:proofErr w:type="spellEnd"/>
      <w:r w:rsidRPr="00322787">
        <w:rPr>
          <w:rFonts w:ascii="Arial" w:hAnsi="Arial" w:cs="Arial"/>
          <w:sz w:val="20"/>
          <w:szCs w:val="20"/>
        </w:rPr>
        <w:t xml:space="preserve"> S,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Vogelzangs</w:t>
      </w:r>
      <w:proofErr w:type="spellEnd"/>
      <w:r w:rsidRPr="00322787">
        <w:rPr>
          <w:rFonts w:ascii="Arial" w:hAnsi="Arial" w:cs="Arial"/>
          <w:sz w:val="20"/>
          <w:szCs w:val="20"/>
        </w:rPr>
        <w:t xml:space="preserve"> N,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Wagner PJ, Walley A, Walters GB, Ward KL, Watkins H, Weedon MN, Wild SH, Willemsen G,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Yarnell JW, </w:t>
      </w:r>
      <w:proofErr w:type="spellStart"/>
      <w:r w:rsidRPr="00322787">
        <w:rPr>
          <w:rFonts w:ascii="Arial" w:hAnsi="Arial" w:cs="Arial"/>
          <w:sz w:val="20"/>
          <w:szCs w:val="20"/>
        </w:rPr>
        <w:t>Zeggini</w:t>
      </w:r>
      <w:proofErr w:type="spellEnd"/>
      <w:r w:rsidRPr="00322787">
        <w:rPr>
          <w:rFonts w:ascii="Arial" w:hAnsi="Arial" w:cs="Arial"/>
          <w:sz w:val="20"/>
          <w:szCs w:val="20"/>
        </w:rPr>
        <w:t xml:space="preserve"> E, </w:t>
      </w:r>
      <w:proofErr w:type="spellStart"/>
      <w:r w:rsidRPr="00322787">
        <w:rPr>
          <w:rFonts w:ascii="Arial" w:hAnsi="Arial" w:cs="Arial"/>
          <w:sz w:val="20"/>
          <w:szCs w:val="20"/>
        </w:rPr>
        <w:t>Zelenika</w:t>
      </w:r>
      <w:proofErr w:type="spellEnd"/>
      <w:r w:rsidRPr="00322787">
        <w:rPr>
          <w:rFonts w:ascii="Arial" w:hAnsi="Arial" w:cs="Arial"/>
          <w:sz w:val="20"/>
          <w:szCs w:val="20"/>
        </w:rPr>
        <w:t xml:space="preserve"> D, </w:t>
      </w:r>
      <w:proofErr w:type="spellStart"/>
      <w:r w:rsidRPr="00322787">
        <w:rPr>
          <w:rFonts w:ascii="Arial" w:hAnsi="Arial" w:cs="Arial"/>
          <w:sz w:val="20"/>
          <w:szCs w:val="20"/>
        </w:rPr>
        <w:t>Zethelius</w:t>
      </w:r>
      <w:proofErr w:type="spellEnd"/>
      <w:r w:rsidRPr="00322787">
        <w:rPr>
          <w:rFonts w:ascii="Arial" w:hAnsi="Arial" w:cs="Arial"/>
          <w:sz w:val="20"/>
          <w:szCs w:val="20"/>
        </w:rPr>
        <w:t xml:space="preserve"> B, </w:t>
      </w:r>
      <w:proofErr w:type="spellStart"/>
      <w:r w:rsidRPr="00322787">
        <w:rPr>
          <w:rFonts w:ascii="Arial" w:hAnsi="Arial" w:cs="Arial"/>
          <w:sz w:val="20"/>
          <w:szCs w:val="20"/>
        </w:rPr>
        <w:t>Zhai</w:t>
      </w:r>
      <w:proofErr w:type="spellEnd"/>
      <w:r w:rsidRPr="00322787">
        <w:rPr>
          <w:rFonts w:ascii="Arial" w:hAnsi="Arial" w:cs="Arial"/>
          <w:sz w:val="20"/>
          <w:szCs w:val="20"/>
        </w:rPr>
        <w:t xml:space="preserve"> G, Zhao JH,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Loos RJ, </w:t>
      </w:r>
      <w:proofErr w:type="spellStart"/>
      <w:r w:rsidRPr="00322787">
        <w:rPr>
          <w:rFonts w:ascii="Arial" w:hAnsi="Arial" w:cs="Arial"/>
          <w:sz w:val="20"/>
          <w:szCs w:val="20"/>
        </w:rPr>
        <w:t>Meneton</w:t>
      </w:r>
      <w:proofErr w:type="spellEnd"/>
      <w:r w:rsidRPr="00322787">
        <w:rPr>
          <w:rFonts w:ascii="Arial" w:hAnsi="Arial" w:cs="Arial"/>
          <w:sz w:val="20"/>
          <w:szCs w:val="20"/>
        </w:rPr>
        <w:t xml:space="preserve"> P, Magnusson PK, Nathan DM, Williams GH, Hattersley AT, </w:t>
      </w:r>
      <w:proofErr w:type="spellStart"/>
      <w:r w:rsidRPr="00322787">
        <w:rPr>
          <w:rFonts w:ascii="Arial" w:hAnsi="Arial" w:cs="Arial"/>
          <w:sz w:val="20"/>
          <w:szCs w:val="20"/>
        </w:rPr>
        <w:t>Silander</w:t>
      </w:r>
      <w:proofErr w:type="spellEnd"/>
      <w:r w:rsidRPr="00322787">
        <w:rPr>
          <w:rFonts w:ascii="Arial" w:hAnsi="Arial" w:cs="Arial"/>
          <w:sz w:val="20"/>
          <w:szCs w:val="20"/>
        </w:rPr>
        <w:t xml:space="preserve"> K,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Smith GD, Bornstein SR, Schwarz P, </w:t>
      </w:r>
      <w:proofErr w:type="spellStart"/>
      <w:r w:rsidRPr="00322787">
        <w:rPr>
          <w:rFonts w:ascii="Arial" w:hAnsi="Arial" w:cs="Arial"/>
          <w:sz w:val="20"/>
          <w:szCs w:val="20"/>
        </w:rPr>
        <w:t>Spranger</w:t>
      </w:r>
      <w:proofErr w:type="spellEnd"/>
      <w:r w:rsidRPr="00322787">
        <w:rPr>
          <w:rFonts w:ascii="Arial" w:hAnsi="Arial" w:cs="Arial"/>
          <w:sz w:val="20"/>
          <w:szCs w:val="20"/>
        </w:rPr>
        <w:t xml:space="preserve"> J, </w:t>
      </w:r>
      <w:proofErr w:type="spellStart"/>
      <w:r w:rsidRPr="00322787">
        <w:rPr>
          <w:rFonts w:ascii="Arial" w:hAnsi="Arial" w:cs="Arial"/>
          <w:sz w:val="20"/>
          <w:szCs w:val="20"/>
        </w:rPr>
        <w:t>Karpe</w:t>
      </w:r>
      <w:proofErr w:type="spellEnd"/>
      <w:r w:rsidRPr="00322787">
        <w:rPr>
          <w:rFonts w:ascii="Arial" w:hAnsi="Arial" w:cs="Arial"/>
          <w:sz w:val="20"/>
          <w:szCs w:val="20"/>
        </w:rPr>
        <w:t xml:space="preserve"> F,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Cooper C,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GV, Serrano-Rios M, Morris AD, Lind L, Palmer LJ, Hu FB, Franks PW, Ebrahim S, Marmot M, Kao WH, Pankow JS, Sampson MJ,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Hansen T, Pedersen O,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w:t>
      </w:r>
      <w:r w:rsidRPr="00322787">
        <w:rPr>
          <w:rFonts w:ascii="Arial" w:hAnsi="Arial" w:cs="Arial"/>
          <w:b/>
          <w:bCs/>
          <w:i/>
          <w:iCs/>
          <w:sz w:val="20"/>
          <w:szCs w:val="20"/>
        </w:rPr>
        <w:t>New genetic loci implicated in fasting glucose homeostasis and their impact on type 2 diabetes risk</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2010. Vol. 42, issue 2, pp. 105-116. PM:20081858. PMC3018764.</w:t>
      </w:r>
    </w:p>
    <w:p w14:paraId="1BCF02CE"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Eijgelsheim</w:t>
      </w:r>
      <w:proofErr w:type="spellEnd"/>
      <w:r w:rsidRPr="00322787">
        <w:rPr>
          <w:rFonts w:ascii="Arial" w:hAnsi="Arial" w:cs="Arial"/>
          <w:sz w:val="20"/>
          <w:szCs w:val="20"/>
        </w:rPr>
        <w:t xml:space="preserve"> M,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Sotoodehnia N, de Bakker PI, Muller M, Morrison AC, Smith AV, Isaacs A,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Dorr M, Navarro P, Fuchsberger C, Nolte IM,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Estrada K, Hwang SJ, Bis JC, </w:t>
      </w:r>
      <w:proofErr w:type="spellStart"/>
      <w:r w:rsidRPr="00322787">
        <w:rPr>
          <w:rFonts w:ascii="Arial" w:hAnsi="Arial" w:cs="Arial"/>
          <w:sz w:val="20"/>
          <w:szCs w:val="20"/>
        </w:rPr>
        <w:t>Ruckert</w:t>
      </w:r>
      <w:proofErr w:type="spellEnd"/>
      <w:r w:rsidRPr="00322787">
        <w:rPr>
          <w:rFonts w:ascii="Arial" w:hAnsi="Arial" w:cs="Arial"/>
          <w:sz w:val="20"/>
          <w:szCs w:val="20"/>
        </w:rPr>
        <w:t xml:space="preserve"> IM, Alonso A,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Noseworthy PA, Rice KM, </w:t>
      </w:r>
      <w:proofErr w:type="spellStart"/>
      <w:r w:rsidRPr="00322787">
        <w:rPr>
          <w:rFonts w:ascii="Arial" w:hAnsi="Arial" w:cs="Arial"/>
          <w:sz w:val="20"/>
          <w:szCs w:val="20"/>
        </w:rPr>
        <w:t>Perz</w:t>
      </w:r>
      <w:proofErr w:type="spellEnd"/>
      <w:r w:rsidRPr="00322787">
        <w:rPr>
          <w:rFonts w:ascii="Arial" w:hAnsi="Arial" w:cs="Arial"/>
          <w:sz w:val="20"/>
          <w:szCs w:val="20"/>
        </w:rPr>
        <w:t xml:space="preserve"> S, Arking DE, Spector TD, Kors JA,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Tarasov KV,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Wild SH, </w:t>
      </w:r>
      <w:proofErr w:type="spellStart"/>
      <w:r w:rsidRPr="00322787">
        <w:rPr>
          <w:rFonts w:ascii="Arial" w:hAnsi="Arial" w:cs="Arial"/>
          <w:sz w:val="20"/>
          <w:szCs w:val="20"/>
        </w:rPr>
        <w:t>Marroni</w:t>
      </w:r>
      <w:proofErr w:type="spellEnd"/>
      <w:r w:rsidRPr="00322787">
        <w:rPr>
          <w:rFonts w:ascii="Arial" w:hAnsi="Arial" w:cs="Arial"/>
          <w:sz w:val="20"/>
          <w:szCs w:val="20"/>
        </w:rPr>
        <w:t xml:space="preserve"> F,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Licht CM,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Rotter JI, Hicks AA, Ernst F, Najjar SS, Wright AF, Peters A, Fox ER,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Kroemer HK, Couper D,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Campbell H,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t>
      </w:r>
      <w:proofErr w:type="spellStart"/>
      <w:r w:rsidRPr="00322787">
        <w:rPr>
          <w:rFonts w:ascii="Arial" w:hAnsi="Arial" w:cs="Arial"/>
          <w:sz w:val="20"/>
          <w:szCs w:val="20"/>
        </w:rPr>
        <w:t>Uda</w:t>
      </w:r>
      <w:proofErr w:type="spellEnd"/>
      <w:r w:rsidRPr="00322787">
        <w:rPr>
          <w:rFonts w:ascii="Arial" w:hAnsi="Arial" w:cs="Arial"/>
          <w:sz w:val="20"/>
          <w:szCs w:val="20"/>
        </w:rPr>
        <w:t xml:space="preserve"> M,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Psaty BM, Wichmann HE, Harris TB,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Siscovick DS, </w:t>
      </w:r>
      <w:proofErr w:type="spellStart"/>
      <w:r w:rsidRPr="00322787">
        <w:rPr>
          <w:rFonts w:ascii="Arial" w:hAnsi="Arial" w:cs="Arial"/>
          <w:sz w:val="20"/>
          <w:szCs w:val="20"/>
        </w:rPr>
        <w:t>Jamshidi</w:t>
      </w:r>
      <w:proofErr w:type="spellEnd"/>
      <w:r w:rsidRPr="00322787">
        <w:rPr>
          <w:rFonts w:ascii="Arial" w:hAnsi="Arial" w:cs="Arial"/>
          <w:sz w:val="20"/>
          <w:szCs w:val="20"/>
        </w:rPr>
        <w:t xml:space="preserve"> Y,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Folsom AR, Larson MG, Wilson JF,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Lakatta</w:t>
      </w:r>
      <w:proofErr w:type="spellEnd"/>
      <w:r w:rsidRPr="00322787">
        <w:rPr>
          <w:rFonts w:ascii="Arial" w:hAnsi="Arial" w:cs="Arial"/>
          <w:sz w:val="20"/>
          <w:szCs w:val="20"/>
        </w:rPr>
        <w:t xml:space="preserve"> EG, Felix SB,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Pfeufer</w:t>
      </w:r>
      <w:proofErr w:type="spellEnd"/>
      <w:r w:rsidRPr="00322787">
        <w:rPr>
          <w:rFonts w:ascii="Arial" w:hAnsi="Arial" w:cs="Arial"/>
          <w:sz w:val="20"/>
          <w:szCs w:val="20"/>
        </w:rPr>
        <w:t xml:space="preserve"> A, Heckbert SR, Stricker B</w:t>
      </w:r>
      <w:r w:rsidR="004C1599">
        <w:rPr>
          <w:rFonts w:ascii="Arial" w:hAnsi="Arial" w:cs="Arial"/>
          <w:sz w:val="20"/>
          <w:szCs w:val="20"/>
        </w:rPr>
        <w:t xml:space="preserve">H, Boerwinkle E, O'Donnell CJ. </w:t>
      </w:r>
      <w:r w:rsidRPr="00322787">
        <w:rPr>
          <w:rFonts w:ascii="Arial" w:hAnsi="Arial" w:cs="Arial"/>
          <w:b/>
          <w:bCs/>
          <w:i/>
          <w:iCs/>
          <w:sz w:val="20"/>
          <w:szCs w:val="20"/>
        </w:rPr>
        <w:t>Genome-wide association analysis identifies multiple loci related to resting heart rate</w:t>
      </w:r>
      <w:r w:rsidR="004C1599">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Hum.Mol.Genet</w:t>
      </w:r>
      <w:proofErr w:type="spellEnd"/>
      <w:proofErr w:type="gramEnd"/>
      <w:r w:rsidRPr="00322787">
        <w:rPr>
          <w:rFonts w:ascii="Arial" w:hAnsi="Arial" w:cs="Arial"/>
          <w:sz w:val="20"/>
          <w:szCs w:val="20"/>
        </w:rPr>
        <w:t>., Oct. 1, 2010. Vol. 19, issue 19, pp. 3885-3894. PM:20639392. PMC3657480.</w:t>
      </w:r>
    </w:p>
    <w:p w14:paraId="6FAB6C4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Ellinor PT,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Glazer NL, </w:t>
      </w:r>
      <w:proofErr w:type="spellStart"/>
      <w:r w:rsidRPr="00322787">
        <w:rPr>
          <w:rFonts w:ascii="Arial" w:hAnsi="Arial" w:cs="Arial"/>
          <w:sz w:val="20"/>
          <w:szCs w:val="20"/>
        </w:rPr>
        <w:t>Pfeufer</w:t>
      </w:r>
      <w:proofErr w:type="spellEnd"/>
      <w:r w:rsidRPr="00322787">
        <w:rPr>
          <w:rFonts w:ascii="Arial" w:hAnsi="Arial" w:cs="Arial"/>
          <w:sz w:val="20"/>
          <w:szCs w:val="20"/>
        </w:rPr>
        <w:t xml:space="preserve"> A, Alonso A, Chung MK, Sinner MF, de Bakker PI, Mueller M, Lubitz SA, Fox E, Darbar D, Smith NL, Smith JD, Schnabel RB, Soliman EZ, Rice KM, Van Wagoner DR, Beckmann BM, van Noord C, Wang K, Ehret GB, Rotter JI, Hazen SL, Steinbeck G, Smith AV,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Harris TB, Makino S, </w:t>
      </w:r>
      <w:proofErr w:type="spellStart"/>
      <w:r w:rsidRPr="00322787">
        <w:rPr>
          <w:rFonts w:ascii="Arial" w:hAnsi="Arial" w:cs="Arial"/>
          <w:sz w:val="20"/>
          <w:szCs w:val="20"/>
        </w:rPr>
        <w:t>Nelis</w:t>
      </w:r>
      <w:proofErr w:type="spellEnd"/>
      <w:r w:rsidRPr="00322787">
        <w:rPr>
          <w:rFonts w:ascii="Arial" w:hAnsi="Arial" w:cs="Arial"/>
          <w:sz w:val="20"/>
          <w:szCs w:val="20"/>
        </w:rPr>
        <w:t xml:space="preserve"> M, Milan DJ, </w:t>
      </w:r>
      <w:proofErr w:type="spellStart"/>
      <w:r w:rsidRPr="00322787">
        <w:rPr>
          <w:rFonts w:ascii="Arial" w:hAnsi="Arial" w:cs="Arial"/>
          <w:sz w:val="20"/>
          <w:szCs w:val="20"/>
        </w:rPr>
        <w:t>Perz</w:t>
      </w:r>
      <w:proofErr w:type="spellEnd"/>
      <w:r w:rsidRPr="00322787">
        <w:rPr>
          <w:rFonts w:ascii="Arial" w:hAnsi="Arial" w:cs="Arial"/>
          <w:sz w:val="20"/>
          <w:szCs w:val="20"/>
        </w:rPr>
        <w:t xml:space="preserve"> S, Esko T,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w:t>
      </w:r>
      <w:proofErr w:type="spellStart"/>
      <w:r w:rsidRPr="00322787">
        <w:rPr>
          <w:rFonts w:ascii="Arial" w:hAnsi="Arial" w:cs="Arial"/>
          <w:sz w:val="20"/>
          <w:szCs w:val="20"/>
        </w:rPr>
        <w:t>Moebus</w:t>
      </w:r>
      <w:proofErr w:type="spellEnd"/>
      <w:r w:rsidRPr="00322787">
        <w:rPr>
          <w:rFonts w:ascii="Arial" w:hAnsi="Arial" w:cs="Arial"/>
          <w:sz w:val="20"/>
          <w:szCs w:val="20"/>
        </w:rPr>
        <w:t xml:space="preserve"> S,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Li M, </w:t>
      </w:r>
      <w:proofErr w:type="spellStart"/>
      <w:r w:rsidRPr="00322787">
        <w:rPr>
          <w:rFonts w:ascii="Arial" w:hAnsi="Arial" w:cs="Arial"/>
          <w:sz w:val="20"/>
          <w:szCs w:val="20"/>
        </w:rPr>
        <w:t>Mohlenkamp</w:t>
      </w:r>
      <w:proofErr w:type="spellEnd"/>
      <w:r w:rsidRPr="00322787">
        <w:rPr>
          <w:rFonts w:ascii="Arial" w:hAnsi="Arial" w:cs="Arial"/>
          <w:sz w:val="20"/>
          <w:szCs w:val="20"/>
        </w:rPr>
        <w:t xml:space="preserve"> S, Wang TJ, Kao WH,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t>
      </w:r>
      <w:proofErr w:type="spellStart"/>
      <w:r w:rsidRPr="00322787">
        <w:rPr>
          <w:rFonts w:ascii="Arial" w:hAnsi="Arial" w:cs="Arial"/>
          <w:sz w:val="20"/>
          <w:szCs w:val="20"/>
        </w:rPr>
        <w:t>Nothen</w:t>
      </w:r>
      <w:proofErr w:type="spellEnd"/>
      <w:r w:rsidRPr="00322787">
        <w:rPr>
          <w:rFonts w:ascii="Arial" w:hAnsi="Arial" w:cs="Arial"/>
          <w:sz w:val="20"/>
          <w:szCs w:val="20"/>
        </w:rPr>
        <w:t xml:space="preserve"> MM, </w:t>
      </w:r>
      <w:proofErr w:type="spellStart"/>
      <w:r w:rsidRPr="00322787">
        <w:rPr>
          <w:rFonts w:ascii="Arial" w:hAnsi="Arial" w:cs="Arial"/>
          <w:sz w:val="20"/>
          <w:szCs w:val="20"/>
        </w:rPr>
        <w:t>MacRae</w:t>
      </w:r>
      <w:proofErr w:type="spellEnd"/>
      <w:r w:rsidRPr="00322787">
        <w:rPr>
          <w:rFonts w:ascii="Arial" w:hAnsi="Arial" w:cs="Arial"/>
          <w:sz w:val="20"/>
          <w:szCs w:val="20"/>
        </w:rPr>
        <w:t xml:space="preserve"> CA, Stricker BH,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Levy D, Boerwinkle E,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w:t>
      </w:r>
      <w:proofErr w:type="spellStart"/>
      <w:r w:rsidRPr="00322787">
        <w:rPr>
          <w:rFonts w:ascii="Arial" w:hAnsi="Arial" w:cs="Arial"/>
          <w:sz w:val="20"/>
          <w:szCs w:val="20"/>
        </w:rPr>
        <w:t>Topol</w:t>
      </w:r>
      <w:proofErr w:type="spellEnd"/>
      <w:r w:rsidRPr="00322787">
        <w:rPr>
          <w:rFonts w:ascii="Arial" w:hAnsi="Arial" w:cs="Arial"/>
          <w:sz w:val="20"/>
          <w:szCs w:val="20"/>
        </w:rPr>
        <w:t xml:space="preserve"> EJ,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Psaty BM, </w:t>
      </w:r>
      <w:proofErr w:type="spellStart"/>
      <w:r w:rsidRPr="00322787">
        <w:rPr>
          <w:rFonts w:ascii="Arial" w:hAnsi="Arial" w:cs="Arial"/>
          <w:sz w:val="20"/>
          <w:szCs w:val="20"/>
        </w:rPr>
        <w:t>Roden</w:t>
      </w:r>
      <w:proofErr w:type="spellEnd"/>
      <w:r w:rsidRPr="00322787">
        <w:rPr>
          <w:rFonts w:ascii="Arial" w:hAnsi="Arial" w:cs="Arial"/>
          <w:sz w:val="20"/>
          <w:szCs w:val="20"/>
        </w:rPr>
        <w:t xml:space="preserve"> DM,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Wichmann HE,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Barnard J, Arking DE, Benjami</w:t>
      </w:r>
      <w:r w:rsidR="004C1599">
        <w:rPr>
          <w:rFonts w:ascii="Arial" w:hAnsi="Arial" w:cs="Arial"/>
          <w:sz w:val="20"/>
          <w:szCs w:val="20"/>
        </w:rPr>
        <w:t xml:space="preserve">n EJ, Heckbert SR, </w:t>
      </w:r>
      <w:proofErr w:type="spellStart"/>
      <w:r w:rsidR="004C1599">
        <w:rPr>
          <w:rFonts w:ascii="Arial" w:hAnsi="Arial" w:cs="Arial"/>
          <w:sz w:val="20"/>
          <w:szCs w:val="20"/>
        </w:rPr>
        <w:t>Kaab</w:t>
      </w:r>
      <w:proofErr w:type="spellEnd"/>
      <w:r w:rsidR="004C1599">
        <w:rPr>
          <w:rFonts w:ascii="Arial" w:hAnsi="Arial" w:cs="Arial"/>
          <w:sz w:val="20"/>
          <w:szCs w:val="20"/>
        </w:rPr>
        <w:t xml:space="preserve"> S. </w:t>
      </w:r>
      <w:r w:rsidRPr="00322787">
        <w:rPr>
          <w:rFonts w:ascii="Arial" w:hAnsi="Arial" w:cs="Arial"/>
          <w:b/>
          <w:bCs/>
          <w:i/>
          <w:iCs/>
          <w:sz w:val="20"/>
          <w:szCs w:val="20"/>
        </w:rPr>
        <w:t>Common variants in KCNN3 are associated with lone atrial fibrillation</w:t>
      </w:r>
      <w:r w:rsidR="004C1599">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2010. Vol. 42, issue 3, pp. 240-244. PM:20173747. PMC2871387.</w:t>
      </w:r>
    </w:p>
    <w:p w14:paraId="1E66D38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Emerging Risk Factors Collaboration: Sarwar N, Gao P, </w:t>
      </w:r>
      <w:proofErr w:type="spellStart"/>
      <w:r w:rsidRPr="00322787">
        <w:rPr>
          <w:rFonts w:ascii="Arial" w:hAnsi="Arial" w:cs="Arial"/>
          <w:sz w:val="20"/>
          <w:szCs w:val="20"/>
        </w:rPr>
        <w:t>Seshasai</w:t>
      </w:r>
      <w:proofErr w:type="spellEnd"/>
      <w:r w:rsidRPr="00322787">
        <w:rPr>
          <w:rFonts w:ascii="Arial" w:hAnsi="Arial" w:cs="Arial"/>
          <w:sz w:val="20"/>
          <w:szCs w:val="20"/>
        </w:rPr>
        <w:t xml:space="preserve"> SR, </w:t>
      </w:r>
      <w:proofErr w:type="spellStart"/>
      <w:r w:rsidRPr="00322787">
        <w:rPr>
          <w:rFonts w:ascii="Arial" w:hAnsi="Arial" w:cs="Arial"/>
          <w:sz w:val="20"/>
          <w:szCs w:val="20"/>
        </w:rPr>
        <w:t>Gobin</w:t>
      </w:r>
      <w:proofErr w:type="spellEnd"/>
      <w:r w:rsidRPr="00322787">
        <w:rPr>
          <w:rFonts w:ascii="Arial" w:hAnsi="Arial" w:cs="Arial"/>
          <w:sz w:val="20"/>
          <w:szCs w:val="20"/>
        </w:rPr>
        <w:t xml:space="preserve"> R,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 Di Angelantonio E,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Lawlor DA, Selvin E, </w:t>
      </w:r>
      <w:proofErr w:type="spellStart"/>
      <w:r w:rsidRPr="00322787">
        <w:rPr>
          <w:rFonts w:ascii="Arial" w:hAnsi="Arial" w:cs="Arial"/>
          <w:sz w:val="20"/>
          <w:szCs w:val="20"/>
        </w:rPr>
        <w:t>Stampfer</w:t>
      </w:r>
      <w:proofErr w:type="spellEnd"/>
      <w:r w:rsidRPr="00322787">
        <w:rPr>
          <w:rFonts w:ascii="Arial" w:hAnsi="Arial" w:cs="Arial"/>
          <w:sz w:val="20"/>
          <w:szCs w:val="20"/>
        </w:rPr>
        <w:t xml:space="preserve"> M, </w:t>
      </w:r>
      <w:proofErr w:type="spellStart"/>
      <w:r w:rsidRPr="00322787">
        <w:rPr>
          <w:rFonts w:ascii="Arial" w:hAnsi="Arial" w:cs="Arial"/>
          <w:sz w:val="20"/>
          <w:szCs w:val="20"/>
        </w:rPr>
        <w:t>Stehouwer</w:t>
      </w:r>
      <w:proofErr w:type="spellEnd"/>
      <w:r w:rsidRPr="00322787">
        <w:rPr>
          <w:rFonts w:ascii="Arial" w:hAnsi="Arial" w:cs="Arial"/>
          <w:sz w:val="20"/>
          <w:szCs w:val="20"/>
        </w:rPr>
        <w:t xml:space="preserve"> CD, Lewington S, </w:t>
      </w:r>
      <w:proofErr w:type="spellStart"/>
      <w:r w:rsidRPr="00322787">
        <w:rPr>
          <w:rFonts w:ascii="Arial" w:hAnsi="Arial" w:cs="Arial"/>
          <w:sz w:val="20"/>
          <w:szCs w:val="20"/>
        </w:rPr>
        <w:t>Pennells</w:t>
      </w:r>
      <w:proofErr w:type="spellEnd"/>
      <w:r w:rsidRPr="00322787">
        <w:rPr>
          <w:rFonts w:ascii="Arial" w:hAnsi="Arial" w:cs="Arial"/>
          <w:sz w:val="20"/>
          <w:szCs w:val="20"/>
        </w:rPr>
        <w:t xml:space="preserve"> L, Thompson A, Sattar N, White IR, Ray KK,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w:t>
      </w:r>
      <w:r w:rsidRPr="00322787">
        <w:rPr>
          <w:rFonts w:ascii="Arial" w:hAnsi="Arial" w:cs="Arial"/>
          <w:b/>
          <w:bCs/>
          <w:i/>
          <w:iCs/>
          <w:sz w:val="20"/>
          <w:szCs w:val="20"/>
        </w:rPr>
        <w:t>Diabetes mellitus, fasting blood glucose concentration, and risk of vascular disease: a collaborative meta-analysis of 102 prospective studies</w:t>
      </w:r>
      <w:r w:rsidRPr="00322787">
        <w:rPr>
          <w:rFonts w:ascii="Arial" w:hAnsi="Arial" w:cs="Arial"/>
          <w:b/>
          <w:bCs/>
          <w:sz w:val="20"/>
          <w:szCs w:val="20"/>
        </w:rPr>
        <w:t xml:space="preserve">. </w:t>
      </w:r>
      <w:r w:rsidRPr="00322787">
        <w:rPr>
          <w:rFonts w:ascii="Arial" w:hAnsi="Arial" w:cs="Arial"/>
          <w:sz w:val="20"/>
          <w:szCs w:val="20"/>
        </w:rPr>
        <w:t>Lancet, June 26, 2010. Vol. 375, issue 9733, pp. 2215-2222. PM:20609967. PMC2904878.</w:t>
      </w:r>
    </w:p>
    <w:p w14:paraId="69CD271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Emerging Risk Factors Collaboration: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 Di Angelantonio E, Lowe G, Pepys MB, Thompson SG, Collins R,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w:t>
      </w:r>
      <w:r w:rsidR="004C1599">
        <w:rPr>
          <w:rFonts w:ascii="Arial" w:hAnsi="Arial" w:cs="Arial"/>
          <w:sz w:val="20"/>
          <w:szCs w:val="20"/>
        </w:rPr>
        <w:t xml:space="preserve">J. </w:t>
      </w:r>
      <w:r w:rsidRPr="00322787">
        <w:rPr>
          <w:rFonts w:ascii="Arial" w:hAnsi="Arial" w:cs="Arial"/>
          <w:b/>
          <w:bCs/>
          <w:i/>
          <w:iCs/>
          <w:sz w:val="20"/>
          <w:szCs w:val="20"/>
        </w:rPr>
        <w:t>C-reactive protein concentration and risk of coronary heart disease, stroke, and mortality: an individual participant meta-analysis</w:t>
      </w:r>
      <w:r w:rsidRPr="00322787">
        <w:rPr>
          <w:rFonts w:ascii="Arial" w:hAnsi="Arial" w:cs="Arial"/>
          <w:b/>
          <w:bCs/>
          <w:sz w:val="20"/>
          <w:szCs w:val="20"/>
        </w:rPr>
        <w:t>.</w:t>
      </w:r>
      <w:r w:rsidRPr="00322787">
        <w:rPr>
          <w:rFonts w:ascii="Arial" w:hAnsi="Arial" w:cs="Arial"/>
          <w:sz w:val="20"/>
          <w:szCs w:val="20"/>
        </w:rPr>
        <w:t xml:space="preserve"> Lancet, Jan. 9, 2010. Vol. 375, issue 9709, pp. 132-140. PM:20031199. PMC3162187.</w:t>
      </w:r>
    </w:p>
    <w:p w14:paraId="7E60DF9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Erickson KI, Raji CA, Lopez OL, Becker JT, Rosano C, Newman AB, Gach HM, </w:t>
      </w:r>
      <w:r w:rsidR="004C1599">
        <w:rPr>
          <w:rFonts w:ascii="Arial" w:hAnsi="Arial" w:cs="Arial"/>
          <w:sz w:val="20"/>
          <w:szCs w:val="20"/>
        </w:rPr>
        <w:t xml:space="preserve">Thompson PM, Ho AJ, </w:t>
      </w:r>
      <w:proofErr w:type="spellStart"/>
      <w:r w:rsidR="004C1599">
        <w:rPr>
          <w:rFonts w:ascii="Arial" w:hAnsi="Arial" w:cs="Arial"/>
          <w:sz w:val="20"/>
          <w:szCs w:val="20"/>
        </w:rPr>
        <w:t>Kuller</w:t>
      </w:r>
      <w:proofErr w:type="spellEnd"/>
      <w:r w:rsidR="004C1599">
        <w:rPr>
          <w:rFonts w:ascii="Arial" w:hAnsi="Arial" w:cs="Arial"/>
          <w:sz w:val="20"/>
          <w:szCs w:val="20"/>
        </w:rPr>
        <w:t xml:space="preserve"> LH. </w:t>
      </w:r>
      <w:r w:rsidRPr="00322787">
        <w:rPr>
          <w:rFonts w:ascii="Arial" w:hAnsi="Arial" w:cs="Arial"/>
          <w:b/>
          <w:bCs/>
          <w:i/>
          <w:iCs/>
          <w:sz w:val="20"/>
          <w:szCs w:val="20"/>
        </w:rPr>
        <w:t>Physical activity predicts gray matter volume in late adulthood: The Cardiovascular Health Study</w:t>
      </w:r>
      <w:r w:rsidRPr="00322787">
        <w:rPr>
          <w:rFonts w:ascii="Arial" w:hAnsi="Arial" w:cs="Arial"/>
          <w:b/>
          <w:bCs/>
          <w:sz w:val="20"/>
          <w:szCs w:val="20"/>
        </w:rPr>
        <w:t xml:space="preserve">. </w:t>
      </w:r>
      <w:r w:rsidRPr="00322787">
        <w:rPr>
          <w:rFonts w:ascii="Arial" w:hAnsi="Arial" w:cs="Arial"/>
          <w:sz w:val="20"/>
          <w:szCs w:val="20"/>
        </w:rPr>
        <w:t>Neurology, Oct. 19, 2010. Vol. 75, issue 16, pp. 1415-1422. PM:20944075. PMC3039208.</w:t>
      </w:r>
    </w:p>
    <w:p w14:paraId="656F707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w:t>
      </w:r>
      <w:proofErr w:type="spellStart"/>
      <w:r w:rsidRPr="00322787">
        <w:rPr>
          <w:rFonts w:ascii="Arial" w:hAnsi="Arial" w:cs="Arial"/>
          <w:sz w:val="20"/>
          <w:szCs w:val="20"/>
        </w:rPr>
        <w:t>Lutsey</w:t>
      </w:r>
      <w:proofErr w:type="spellEnd"/>
      <w:r w:rsidRPr="00322787">
        <w:rPr>
          <w:rFonts w:ascii="Arial" w:hAnsi="Arial" w:cs="Arial"/>
          <w:sz w:val="20"/>
          <w:szCs w:val="20"/>
        </w:rPr>
        <w:t xml:space="preserve"> PL, Heckbert SR, Cushman M. </w:t>
      </w:r>
      <w:r w:rsidRPr="00322787">
        <w:rPr>
          <w:rFonts w:ascii="Arial" w:hAnsi="Arial" w:cs="Arial"/>
          <w:b/>
          <w:bCs/>
          <w:i/>
          <w:iCs/>
          <w:sz w:val="20"/>
          <w:szCs w:val="20"/>
        </w:rPr>
        <w:t>Serum albumin and risk of venous thromboembolism</w:t>
      </w:r>
      <w:r w:rsidRPr="00322787">
        <w:rPr>
          <w:rFonts w:ascii="Arial" w:hAnsi="Arial" w:cs="Arial"/>
          <w:b/>
          <w:bCs/>
          <w:sz w:val="20"/>
          <w:szCs w:val="20"/>
        </w:rPr>
        <w:t xml:space="preserve">. </w:t>
      </w:r>
      <w:proofErr w:type="spellStart"/>
      <w:r w:rsidRPr="00322787">
        <w:rPr>
          <w:rFonts w:ascii="Arial" w:hAnsi="Arial" w:cs="Arial"/>
          <w:sz w:val="20"/>
          <w:szCs w:val="20"/>
        </w:rPr>
        <w:t>Thromb.Haemost</w:t>
      </w:r>
      <w:proofErr w:type="spellEnd"/>
      <w:r w:rsidRPr="00322787">
        <w:rPr>
          <w:rFonts w:ascii="Arial" w:hAnsi="Arial" w:cs="Arial"/>
          <w:sz w:val="20"/>
          <w:szCs w:val="20"/>
        </w:rPr>
        <w:t>., July 5, 2010. Vol. 104, issue 1, pp. 100-104. PM:20390234. PMC2902783.</w:t>
      </w:r>
    </w:p>
    <w:p w14:paraId="7F3A446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Fowler-Brown AG, de Boer IH, </w:t>
      </w:r>
      <w:proofErr w:type="spellStart"/>
      <w:r w:rsidRPr="00322787">
        <w:rPr>
          <w:rFonts w:ascii="Arial" w:hAnsi="Arial" w:cs="Arial"/>
          <w:sz w:val="20"/>
          <w:szCs w:val="20"/>
        </w:rPr>
        <w:t>Catov</w:t>
      </w:r>
      <w:proofErr w:type="spellEnd"/>
      <w:r w:rsidRPr="00322787">
        <w:rPr>
          <w:rFonts w:ascii="Arial" w:hAnsi="Arial" w:cs="Arial"/>
          <w:sz w:val="20"/>
          <w:szCs w:val="20"/>
        </w:rPr>
        <w:t xml:space="preserve"> JM,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MR, </w:t>
      </w:r>
      <w:proofErr w:type="spellStart"/>
      <w:r w:rsidRPr="00322787">
        <w:rPr>
          <w:rFonts w:ascii="Arial" w:hAnsi="Arial" w:cs="Arial"/>
          <w:sz w:val="20"/>
          <w:szCs w:val="20"/>
        </w:rPr>
        <w:t>Kamineni</w:t>
      </w:r>
      <w:proofErr w:type="spellEnd"/>
      <w:r w:rsidRPr="00322787">
        <w:rPr>
          <w:rFonts w:ascii="Arial" w:hAnsi="Arial" w:cs="Arial"/>
          <w:sz w:val="20"/>
          <w:szCs w:val="20"/>
        </w:rPr>
        <w:t xml:space="preserve"> 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w:t>
      </w:r>
      <w:r w:rsidR="004C1599">
        <w:rPr>
          <w:rFonts w:ascii="Arial" w:hAnsi="Arial" w:cs="Arial"/>
          <w:sz w:val="20"/>
          <w:szCs w:val="20"/>
        </w:rPr>
        <w:t xml:space="preserve">H, Siscovick DS, Mukamal KJ. </w:t>
      </w:r>
      <w:r w:rsidRPr="00322787">
        <w:rPr>
          <w:rFonts w:ascii="Arial" w:hAnsi="Arial" w:cs="Arial"/>
          <w:b/>
          <w:bCs/>
          <w:i/>
          <w:iCs/>
          <w:sz w:val="20"/>
          <w:szCs w:val="20"/>
        </w:rPr>
        <w:t>Parity and the association with diabetes in older women</w:t>
      </w:r>
      <w:r w:rsidRPr="00322787">
        <w:rPr>
          <w:rFonts w:ascii="Arial" w:hAnsi="Arial" w:cs="Arial"/>
          <w:b/>
          <w:bCs/>
          <w:sz w:val="20"/>
          <w:szCs w:val="20"/>
        </w:rPr>
        <w:t>.</w:t>
      </w:r>
      <w:r w:rsidRPr="00322787">
        <w:rPr>
          <w:rFonts w:ascii="Arial" w:hAnsi="Arial" w:cs="Arial"/>
          <w:sz w:val="20"/>
          <w:szCs w:val="20"/>
        </w:rPr>
        <w:t xml:space="preserve"> Diabetes Care,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2010. Vol. 33, issue 8, pp. 1778-1782. PM:20424225. PMC</w:t>
      </w:r>
      <w:proofErr w:type="gramStart"/>
      <w:r w:rsidRPr="00322787">
        <w:rPr>
          <w:rFonts w:ascii="Arial" w:hAnsi="Arial" w:cs="Arial"/>
          <w:sz w:val="20"/>
          <w:szCs w:val="20"/>
        </w:rPr>
        <w:t>2909061 .</w:t>
      </w:r>
      <w:proofErr w:type="gramEnd"/>
    </w:p>
    <w:p w14:paraId="795EB53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Franke A, McGovern DP, Barrett JC, Wang K, Radford-Smith GL, Ahmad T, Lees CW, </w:t>
      </w:r>
      <w:proofErr w:type="spellStart"/>
      <w:r w:rsidRPr="00322787">
        <w:rPr>
          <w:rFonts w:ascii="Arial" w:hAnsi="Arial" w:cs="Arial"/>
          <w:sz w:val="20"/>
          <w:szCs w:val="20"/>
        </w:rPr>
        <w:t>Balschun</w:t>
      </w:r>
      <w:proofErr w:type="spellEnd"/>
      <w:r w:rsidRPr="00322787">
        <w:rPr>
          <w:rFonts w:ascii="Arial" w:hAnsi="Arial" w:cs="Arial"/>
          <w:sz w:val="20"/>
          <w:szCs w:val="20"/>
        </w:rPr>
        <w:t xml:space="preserve"> T, Lee J, Roberts R, Anderson CA, Bis JC, </w:t>
      </w:r>
      <w:proofErr w:type="spellStart"/>
      <w:r w:rsidRPr="00322787">
        <w:rPr>
          <w:rFonts w:ascii="Arial" w:hAnsi="Arial" w:cs="Arial"/>
          <w:sz w:val="20"/>
          <w:szCs w:val="20"/>
        </w:rPr>
        <w:t>Bumpstead</w:t>
      </w:r>
      <w:proofErr w:type="spellEnd"/>
      <w:r w:rsidRPr="00322787">
        <w:rPr>
          <w:rFonts w:ascii="Arial" w:hAnsi="Arial" w:cs="Arial"/>
          <w:sz w:val="20"/>
          <w:szCs w:val="20"/>
        </w:rPr>
        <w:t xml:space="preserve"> S, </w:t>
      </w:r>
      <w:proofErr w:type="spellStart"/>
      <w:r w:rsidRPr="00322787">
        <w:rPr>
          <w:rFonts w:ascii="Arial" w:hAnsi="Arial" w:cs="Arial"/>
          <w:sz w:val="20"/>
          <w:szCs w:val="20"/>
        </w:rPr>
        <w:t>Ellinghaus</w:t>
      </w:r>
      <w:proofErr w:type="spellEnd"/>
      <w:r w:rsidRPr="00322787">
        <w:rPr>
          <w:rFonts w:ascii="Arial" w:hAnsi="Arial" w:cs="Arial"/>
          <w:sz w:val="20"/>
          <w:szCs w:val="20"/>
        </w:rPr>
        <w:t xml:space="preserve"> D, </w:t>
      </w:r>
      <w:proofErr w:type="spellStart"/>
      <w:r w:rsidRPr="00322787">
        <w:rPr>
          <w:rFonts w:ascii="Arial" w:hAnsi="Arial" w:cs="Arial"/>
          <w:sz w:val="20"/>
          <w:szCs w:val="20"/>
        </w:rPr>
        <w:t>Festen</w:t>
      </w:r>
      <w:proofErr w:type="spellEnd"/>
      <w:r w:rsidRPr="00322787">
        <w:rPr>
          <w:rFonts w:ascii="Arial" w:hAnsi="Arial" w:cs="Arial"/>
          <w:sz w:val="20"/>
          <w:szCs w:val="20"/>
        </w:rPr>
        <w:t xml:space="preserve"> EM, Georges M, Green T,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w:t>
      </w:r>
      <w:proofErr w:type="spellStart"/>
      <w:r w:rsidRPr="00322787">
        <w:rPr>
          <w:rFonts w:ascii="Arial" w:hAnsi="Arial" w:cs="Arial"/>
          <w:sz w:val="20"/>
          <w:szCs w:val="20"/>
        </w:rPr>
        <w:t>Jostins</w:t>
      </w:r>
      <w:proofErr w:type="spellEnd"/>
      <w:r w:rsidRPr="00322787">
        <w:rPr>
          <w:rFonts w:ascii="Arial" w:hAnsi="Arial" w:cs="Arial"/>
          <w:sz w:val="20"/>
          <w:szCs w:val="20"/>
        </w:rPr>
        <w:t xml:space="preserve"> L, </w:t>
      </w:r>
      <w:proofErr w:type="spellStart"/>
      <w:r w:rsidRPr="00322787">
        <w:rPr>
          <w:rFonts w:ascii="Arial" w:hAnsi="Arial" w:cs="Arial"/>
          <w:sz w:val="20"/>
          <w:szCs w:val="20"/>
        </w:rPr>
        <w:t>Latiano</w:t>
      </w:r>
      <w:proofErr w:type="spellEnd"/>
      <w:r w:rsidRPr="00322787">
        <w:rPr>
          <w:rFonts w:ascii="Arial" w:hAnsi="Arial" w:cs="Arial"/>
          <w:sz w:val="20"/>
          <w:szCs w:val="20"/>
        </w:rPr>
        <w:t xml:space="preserve"> A, Mathew CG, Montgomery GW, Prescott NJ, Raychaudhuri S, Rotter JI, Schumm P, Sharma Y, Simms LA, Taylor KD, Whiteman D,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w:t>
      </w:r>
      <w:proofErr w:type="spellStart"/>
      <w:r w:rsidRPr="00322787">
        <w:rPr>
          <w:rFonts w:ascii="Arial" w:hAnsi="Arial" w:cs="Arial"/>
          <w:sz w:val="20"/>
          <w:szCs w:val="20"/>
        </w:rPr>
        <w:t>Baldassano</w:t>
      </w:r>
      <w:proofErr w:type="spellEnd"/>
      <w:r w:rsidRPr="00322787">
        <w:rPr>
          <w:rFonts w:ascii="Arial" w:hAnsi="Arial" w:cs="Arial"/>
          <w:sz w:val="20"/>
          <w:szCs w:val="20"/>
        </w:rPr>
        <w:t xml:space="preserve"> RN, Barclay M, Bayless TM, Brand S, </w:t>
      </w:r>
      <w:proofErr w:type="spellStart"/>
      <w:r w:rsidRPr="00322787">
        <w:rPr>
          <w:rFonts w:ascii="Arial" w:hAnsi="Arial" w:cs="Arial"/>
          <w:sz w:val="20"/>
          <w:szCs w:val="20"/>
        </w:rPr>
        <w:t>Buning</w:t>
      </w:r>
      <w:proofErr w:type="spellEnd"/>
      <w:r w:rsidRPr="00322787">
        <w:rPr>
          <w:rFonts w:ascii="Arial" w:hAnsi="Arial" w:cs="Arial"/>
          <w:sz w:val="20"/>
          <w:szCs w:val="20"/>
        </w:rPr>
        <w:t xml:space="preserve"> C, Cohen A, </w:t>
      </w:r>
      <w:proofErr w:type="spellStart"/>
      <w:r w:rsidRPr="00322787">
        <w:rPr>
          <w:rFonts w:ascii="Arial" w:hAnsi="Arial" w:cs="Arial"/>
          <w:sz w:val="20"/>
          <w:szCs w:val="20"/>
        </w:rPr>
        <w:t>Colombel</w:t>
      </w:r>
      <w:proofErr w:type="spellEnd"/>
      <w:r w:rsidRPr="00322787">
        <w:rPr>
          <w:rFonts w:ascii="Arial" w:hAnsi="Arial" w:cs="Arial"/>
          <w:sz w:val="20"/>
          <w:szCs w:val="20"/>
        </w:rPr>
        <w:t xml:space="preserve"> JF, </w:t>
      </w:r>
      <w:proofErr w:type="spellStart"/>
      <w:r w:rsidRPr="00322787">
        <w:rPr>
          <w:rFonts w:ascii="Arial" w:hAnsi="Arial" w:cs="Arial"/>
          <w:sz w:val="20"/>
          <w:szCs w:val="20"/>
        </w:rPr>
        <w:t>Cottone</w:t>
      </w:r>
      <w:proofErr w:type="spellEnd"/>
      <w:r w:rsidRPr="00322787">
        <w:rPr>
          <w:rFonts w:ascii="Arial" w:hAnsi="Arial" w:cs="Arial"/>
          <w:sz w:val="20"/>
          <w:szCs w:val="20"/>
        </w:rPr>
        <w:t xml:space="preserve"> M, </w:t>
      </w:r>
      <w:proofErr w:type="spellStart"/>
      <w:r w:rsidRPr="00322787">
        <w:rPr>
          <w:rFonts w:ascii="Arial" w:hAnsi="Arial" w:cs="Arial"/>
          <w:sz w:val="20"/>
          <w:szCs w:val="20"/>
        </w:rPr>
        <w:t>Stronati</w:t>
      </w:r>
      <w:proofErr w:type="spellEnd"/>
      <w:r w:rsidRPr="00322787">
        <w:rPr>
          <w:rFonts w:ascii="Arial" w:hAnsi="Arial" w:cs="Arial"/>
          <w:sz w:val="20"/>
          <w:szCs w:val="20"/>
        </w:rPr>
        <w:t xml:space="preserve"> L, Denson T, De Vos M, </w:t>
      </w:r>
      <w:proofErr w:type="spellStart"/>
      <w:r w:rsidRPr="00322787">
        <w:rPr>
          <w:rFonts w:ascii="Arial" w:hAnsi="Arial" w:cs="Arial"/>
          <w:sz w:val="20"/>
          <w:szCs w:val="20"/>
        </w:rPr>
        <w:t>D'Inca</w:t>
      </w:r>
      <w:proofErr w:type="spellEnd"/>
      <w:r w:rsidRPr="00322787">
        <w:rPr>
          <w:rFonts w:ascii="Arial" w:hAnsi="Arial" w:cs="Arial"/>
          <w:sz w:val="20"/>
          <w:szCs w:val="20"/>
        </w:rPr>
        <w:t xml:space="preserve"> R, Dubinsky M, Edwards C, Florin T, </w:t>
      </w:r>
      <w:proofErr w:type="spellStart"/>
      <w:r w:rsidRPr="00322787">
        <w:rPr>
          <w:rFonts w:ascii="Arial" w:hAnsi="Arial" w:cs="Arial"/>
          <w:sz w:val="20"/>
          <w:szCs w:val="20"/>
        </w:rPr>
        <w:t>Franchimont</w:t>
      </w:r>
      <w:proofErr w:type="spellEnd"/>
      <w:r w:rsidRPr="00322787">
        <w:rPr>
          <w:rFonts w:ascii="Arial" w:hAnsi="Arial" w:cs="Arial"/>
          <w:sz w:val="20"/>
          <w:szCs w:val="20"/>
        </w:rPr>
        <w:t xml:space="preserve"> D, </w:t>
      </w:r>
      <w:proofErr w:type="spellStart"/>
      <w:r w:rsidRPr="00322787">
        <w:rPr>
          <w:rFonts w:ascii="Arial" w:hAnsi="Arial" w:cs="Arial"/>
          <w:sz w:val="20"/>
          <w:szCs w:val="20"/>
        </w:rPr>
        <w:t>Gearry</w:t>
      </w:r>
      <w:proofErr w:type="spellEnd"/>
      <w:r w:rsidRPr="00322787">
        <w:rPr>
          <w:rFonts w:ascii="Arial" w:hAnsi="Arial" w:cs="Arial"/>
          <w:sz w:val="20"/>
          <w:szCs w:val="20"/>
        </w:rPr>
        <w:t xml:space="preserve"> R, </w:t>
      </w:r>
      <w:proofErr w:type="spellStart"/>
      <w:r w:rsidRPr="00322787">
        <w:rPr>
          <w:rFonts w:ascii="Arial" w:hAnsi="Arial" w:cs="Arial"/>
          <w:sz w:val="20"/>
          <w:szCs w:val="20"/>
        </w:rPr>
        <w:t>Glas</w:t>
      </w:r>
      <w:proofErr w:type="spellEnd"/>
      <w:r w:rsidRPr="00322787">
        <w:rPr>
          <w:rFonts w:ascii="Arial" w:hAnsi="Arial" w:cs="Arial"/>
          <w:sz w:val="20"/>
          <w:szCs w:val="20"/>
        </w:rPr>
        <w:t xml:space="preserve"> J, Van </w:t>
      </w:r>
      <w:proofErr w:type="spellStart"/>
      <w:r w:rsidRPr="00322787">
        <w:rPr>
          <w:rFonts w:ascii="Arial" w:hAnsi="Arial" w:cs="Arial"/>
          <w:sz w:val="20"/>
          <w:szCs w:val="20"/>
        </w:rPr>
        <w:t>Gossum</w:t>
      </w:r>
      <w:proofErr w:type="spellEnd"/>
      <w:r w:rsidRPr="00322787">
        <w:rPr>
          <w:rFonts w:ascii="Arial" w:hAnsi="Arial" w:cs="Arial"/>
          <w:sz w:val="20"/>
          <w:szCs w:val="20"/>
        </w:rPr>
        <w:t xml:space="preserve"> A, </w:t>
      </w:r>
      <w:proofErr w:type="spellStart"/>
      <w:r w:rsidRPr="00322787">
        <w:rPr>
          <w:rFonts w:ascii="Arial" w:hAnsi="Arial" w:cs="Arial"/>
          <w:sz w:val="20"/>
          <w:szCs w:val="20"/>
        </w:rPr>
        <w:t>Guthery</w:t>
      </w:r>
      <w:proofErr w:type="spellEnd"/>
      <w:r w:rsidRPr="00322787">
        <w:rPr>
          <w:rFonts w:ascii="Arial" w:hAnsi="Arial" w:cs="Arial"/>
          <w:sz w:val="20"/>
          <w:szCs w:val="20"/>
        </w:rPr>
        <w:t xml:space="preserve"> SL, </w:t>
      </w:r>
      <w:proofErr w:type="spellStart"/>
      <w:r w:rsidRPr="00322787">
        <w:rPr>
          <w:rFonts w:ascii="Arial" w:hAnsi="Arial" w:cs="Arial"/>
          <w:sz w:val="20"/>
          <w:szCs w:val="20"/>
        </w:rPr>
        <w:t>Halfvarson</w:t>
      </w:r>
      <w:proofErr w:type="spellEnd"/>
      <w:r w:rsidRPr="00322787">
        <w:rPr>
          <w:rFonts w:ascii="Arial" w:hAnsi="Arial" w:cs="Arial"/>
          <w:sz w:val="20"/>
          <w:szCs w:val="20"/>
        </w:rPr>
        <w:t xml:space="preserve"> J, </w:t>
      </w:r>
      <w:proofErr w:type="spellStart"/>
      <w:r w:rsidRPr="00322787">
        <w:rPr>
          <w:rFonts w:ascii="Arial" w:hAnsi="Arial" w:cs="Arial"/>
          <w:sz w:val="20"/>
          <w:szCs w:val="20"/>
        </w:rPr>
        <w:t>Verspaget</w:t>
      </w:r>
      <w:proofErr w:type="spellEnd"/>
      <w:r w:rsidRPr="00322787">
        <w:rPr>
          <w:rFonts w:ascii="Arial" w:hAnsi="Arial" w:cs="Arial"/>
          <w:sz w:val="20"/>
          <w:szCs w:val="20"/>
        </w:rPr>
        <w:t xml:space="preserve"> HW, </w:t>
      </w:r>
      <w:proofErr w:type="spellStart"/>
      <w:r w:rsidRPr="00322787">
        <w:rPr>
          <w:rFonts w:ascii="Arial" w:hAnsi="Arial" w:cs="Arial"/>
          <w:sz w:val="20"/>
          <w:szCs w:val="20"/>
        </w:rPr>
        <w:t>Hugot</w:t>
      </w:r>
      <w:proofErr w:type="spellEnd"/>
      <w:r w:rsidRPr="00322787">
        <w:rPr>
          <w:rFonts w:ascii="Arial" w:hAnsi="Arial" w:cs="Arial"/>
          <w:sz w:val="20"/>
          <w:szCs w:val="20"/>
        </w:rPr>
        <w:t xml:space="preserve"> JP, </w:t>
      </w:r>
      <w:proofErr w:type="spellStart"/>
      <w:r w:rsidRPr="00322787">
        <w:rPr>
          <w:rFonts w:ascii="Arial" w:hAnsi="Arial" w:cs="Arial"/>
          <w:sz w:val="20"/>
          <w:szCs w:val="20"/>
        </w:rPr>
        <w:t>Karban</w:t>
      </w:r>
      <w:proofErr w:type="spellEnd"/>
      <w:r w:rsidRPr="00322787">
        <w:rPr>
          <w:rFonts w:ascii="Arial" w:hAnsi="Arial" w:cs="Arial"/>
          <w:sz w:val="20"/>
          <w:szCs w:val="20"/>
        </w:rPr>
        <w:t xml:space="preserve"> A, </w:t>
      </w:r>
      <w:proofErr w:type="spellStart"/>
      <w:r w:rsidRPr="00322787">
        <w:rPr>
          <w:rFonts w:ascii="Arial" w:hAnsi="Arial" w:cs="Arial"/>
          <w:sz w:val="20"/>
          <w:szCs w:val="20"/>
        </w:rPr>
        <w:t>Laukens</w:t>
      </w:r>
      <w:proofErr w:type="spellEnd"/>
      <w:r w:rsidRPr="00322787">
        <w:rPr>
          <w:rFonts w:ascii="Arial" w:hAnsi="Arial" w:cs="Arial"/>
          <w:sz w:val="20"/>
          <w:szCs w:val="20"/>
        </w:rPr>
        <w:t xml:space="preserve"> D, </w:t>
      </w:r>
      <w:proofErr w:type="spellStart"/>
      <w:r w:rsidRPr="00322787">
        <w:rPr>
          <w:rFonts w:ascii="Arial" w:hAnsi="Arial" w:cs="Arial"/>
          <w:sz w:val="20"/>
          <w:szCs w:val="20"/>
        </w:rPr>
        <w:t>Lawrance</w:t>
      </w:r>
      <w:proofErr w:type="spellEnd"/>
      <w:r w:rsidRPr="00322787">
        <w:rPr>
          <w:rFonts w:ascii="Arial" w:hAnsi="Arial" w:cs="Arial"/>
          <w:sz w:val="20"/>
          <w:szCs w:val="20"/>
        </w:rPr>
        <w:t xml:space="preserve"> I, Lemann M, Levine A, </w:t>
      </w:r>
      <w:proofErr w:type="spellStart"/>
      <w:r w:rsidRPr="00322787">
        <w:rPr>
          <w:rFonts w:ascii="Arial" w:hAnsi="Arial" w:cs="Arial"/>
          <w:sz w:val="20"/>
          <w:szCs w:val="20"/>
        </w:rPr>
        <w:t>Libioulle</w:t>
      </w:r>
      <w:proofErr w:type="spellEnd"/>
      <w:r w:rsidRPr="00322787">
        <w:rPr>
          <w:rFonts w:ascii="Arial" w:hAnsi="Arial" w:cs="Arial"/>
          <w:sz w:val="20"/>
          <w:szCs w:val="20"/>
        </w:rPr>
        <w:t xml:space="preserve"> C, Louis E, Mowat C, Newman W, Panes J, Phillips A, Proctor DD, </w:t>
      </w:r>
      <w:proofErr w:type="spellStart"/>
      <w:r w:rsidRPr="00322787">
        <w:rPr>
          <w:rFonts w:ascii="Arial" w:hAnsi="Arial" w:cs="Arial"/>
          <w:sz w:val="20"/>
          <w:szCs w:val="20"/>
        </w:rPr>
        <w:t>Regueiro</w:t>
      </w:r>
      <w:proofErr w:type="spellEnd"/>
      <w:r w:rsidRPr="00322787">
        <w:rPr>
          <w:rFonts w:ascii="Arial" w:hAnsi="Arial" w:cs="Arial"/>
          <w:sz w:val="20"/>
          <w:szCs w:val="20"/>
        </w:rPr>
        <w:t xml:space="preserve"> M, Russell R, </w:t>
      </w:r>
      <w:proofErr w:type="spellStart"/>
      <w:r w:rsidRPr="00322787">
        <w:rPr>
          <w:rFonts w:ascii="Arial" w:hAnsi="Arial" w:cs="Arial"/>
          <w:sz w:val="20"/>
          <w:szCs w:val="20"/>
        </w:rPr>
        <w:t>Rutgeerts</w:t>
      </w:r>
      <w:proofErr w:type="spellEnd"/>
      <w:r w:rsidRPr="00322787">
        <w:rPr>
          <w:rFonts w:ascii="Arial" w:hAnsi="Arial" w:cs="Arial"/>
          <w:sz w:val="20"/>
          <w:szCs w:val="20"/>
        </w:rPr>
        <w:t xml:space="preserve"> P, Sanderson J, Sans M, Seibold F, Steinhart AH, </w:t>
      </w:r>
      <w:proofErr w:type="spellStart"/>
      <w:r w:rsidRPr="00322787">
        <w:rPr>
          <w:rFonts w:ascii="Arial" w:hAnsi="Arial" w:cs="Arial"/>
          <w:sz w:val="20"/>
          <w:szCs w:val="20"/>
        </w:rPr>
        <w:t>Stokkers</w:t>
      </w:r>
      <w:proofErr w:type="spellEnd"/>
      <w:r w:rsidRPr="00322787">
        <w:rPr>
          <w:rFonts w:ascii="Arial" w:hAnsi="Arial" w:cs="Arial"/>
          <w:sz w:val="20"/>
          <w:szCs w:val="20"/>
        </w:rPr>
        <w:t xml:space="preserve"> PC, </w:t>
      </w:r>
      <w:proofErr w:type="spellStart"/>
      <w:r w:rsidRPr="00322787">
        <w:rPr>
          <w:rFonts w:ascii="Arial" w:hAnsi="Arial" w:cs="Arial"/>
          <w:sz w:val="20"/>
          <w:szCs w:val="20"/>
        </w:rPr>
        <w:t>Torkvist</w:t>
      </w:r>
      <w:proofErr w:type="spellEnd"/>
      <w:r w:rsidRPr="00322787">
        <w:rPr>
          <w:rFonts w:ascii="Arial" w:hAnsi="Arial" w:cs="Arial"/>
          <w:sz w:val="20"/>
          <w:szCs w:val="20"/>
        </w:rPr>
        <w:t xml:space="preserve"> L, </w:t>
      </w:r>
      <w:proofErr w:type="spellStart"/>
      <w:r w:rsidRPr="00322787">
        <w:rPr>
          <w:rFonts w:ascii="Arial" w:hAnsi="Arial" w:cs="Arial"/>
          <w:sz w:val="20"/>
          <w:szCs w:val="20"/>
        </w:rPr>
        <w:t>Kullak-Ublick</w:t>
      </w:r>
      <w:proofErr w:type="spellEnd"/>
      <w:r w:rsidRPr="00322787">
        <w:rPr>
          <w:rFonts w:ascii="Arial" w:hAnsi="Arial" w:cs="Arial"/>
          <w:sz w:val="20"/>
          <w:szCs w:val="20"/>
        </w:rPr>
        <w:t xml:space="preserve"> G, Wilson D, Walters T, </w:t>
      </w:r>
      <w:proofErr w:type="spellStart"/>
      <w:r w:rsidRPr="00322787">
        <w:rPr>
          <w:rFonts w:ascii="Arial" w:hAnsi="Arial" w:cs="Arial"/>
          <w:sz w:val="20"/>
          <w:szCs w:val="20"/>
        </w:rPr>
        <w:t>Targan</w:t>
      </w:r>
      <w:proofErr w:type="spellEnd"/>
      <w:r w:rsidRPr="00322787">
        <w:rPr>
          <w:rFonts w:ascii="Arial" w:hAnsi="Arial" w:cs="Arial"/>
          <w:sz w:val="20"/>
          <w:szCs w:val="20"/>
        </w:rPr>
        <w:t xml:space="preserve"> SR, Brant SR, </w:t>
      </w:r>
      <w:proofErr w:type="spellStart"/>
      <w:r w:rsidRPr="00322787">
        <w:rPr>
          <w:rFonts w:ascii="Arial" w:hAnsi="Arial" w:cs="Arial"/>
          <w:sz w:val="20"/>
          <w:szCs w:val="20"/>
        </w:rPr>
        <w:t>Rioux</w:t>
      </w:r>
      <w:proofErr w:type="spellEnd"/>
      <w:r w:rsidRPr="00322787">
        <w:rPr>
          <w:rFonts w:ascii="Arial" w:hAnsi="Arial" w:cs="Arial"/>
          <w:sz w:val="20"/>
          <w:szCs w:val="20"/>
        </w:rPr>
        <w:t xml:space="preserve"> JD, D'Amato M, </w:t>
      </w:r>
      <w:proofErr w:type="spellStart"/>
      <w:r w:rsidRPr="00322787">
        <w:rPr>
          <w:rFonts w:ascii="Arial" w:hAnsi="Arial" w:cs="Arial"/>
          <w:sz w:val="20"/>
          <w:szCs w:val="20"/>
        </w:rPr>
        <w:t>Weersma</w:t>
      </w:r>
      <w:proofErr w:type="spellEnd"/>
      <w:r w:rsidRPr="00322787">
        <w:rPr>
          <w:rFonts w:ascii="Arial" w:hAnsi="Arial" w:cs="Arial"/>
          <w:sz w:val="20"/>
          <w:szCs w:val="20"/>
        </w:rPr>
        <w:t xml:space="preserve"> RK, </w:t>
      </w:r>
      <w:proofErr w:type="spellStart"/>
      <w:r w:rsidRPr="00322787">
        <w:rPr>
          <w:rFonts w:ascii="Arial" w:hAnsi="Arial" w:cs="Arial"/>
          <w:sz w:val="20"/>
          <w:szCs w:val="20"/>
        </w:rPr>
        <w:t>Kugathasan</w:t>
      </w:r>
      <w:proofErr w:type="spellEnd"/>
      <w:r w:rsidRPr="00322787">
        <w:rPr>
          <w:rFonts w:ascii="Arial" w:hAnsi="Arial" w:cs="Arial"/>
          <w:sz w:val="20"/>
          <w:szCs w:val="20"/>
        </w:rPr>
        <w:t xml:space="preserve"> S, Griffiths AM, Mansfield JC, </w:t>
      </w:r>
      <w:proofErr w:type="spellStart"/>
      <w:r w:rsidRPr="00322787">
        <w:rPr>
          <w:rFonts w:ascii="Arial" w:hAnsi="Arial" w:cs="Arial"/>
          <w:sz w:val="20"/>
          <w:szCs w:val="20"/>
        </w:rPr>
        <w:t>Vermeire</w:t>
      </w:r>
      <w:proofErr w:type="spellEnd"/>
      <w:r w:rsidRPr="00322787">
        <w:rPr>
          <w:rFonts w:ascii="Arial" w:hAnsi="Arial" w:cs="Arial"/>
          <w:sz w:val="20"/>
          <w:szCs w:val="20"/>
        </w:rPr>
        <w:t xml:space="preserve"> S, </w:t>
      </w:r>
      <w:proofErr w:type="spellStart"/>
      <w:r w:rsidRPr="00322787">
        <w:rPr>
          <w:rFonts w:ascii="Arial" w:hAnsi="Arial" w:cs="Arial"/>
          <w:sz w:val="20"/>
          <w:szCs w:val="20"/>
        </w:rPr>
        <w:t>Duerr</w:t>
      </w:r>
      <w:proofErr w:type="spellEnd"/>
      <w:r w:rsidRPr="00322787">
        <w:rPr>
          <w:rFonts w:ascii="Arial" w:hAnsi="Arial" w:cs="Arial"/>
          <w:sz w:val="20"/>
          <w:szCs w:val="20"/>
        </w:rPr>
        <w:t xml:space="preserve"> RH, Silverberg MS, </w:t>
      </w:r>
      <w:proofErr w:type="spellStart"/>
      <w:r w:rsidRPr="00322787">
        <w:rPr>
          <w:rFonts w:ascii="Arial" w:hAnsi="Arial" w:cs="Arial"/>
          <w:sz w:val="20"/>
          <w:szCs w:val="20"/>
        </w:rPr>
        <w:t>Satsangi</w:t>
      </w:r>
      <w:proofErr w:type="spellEnd"/>
      <w:r w:rsidRPr="00322787">
        <w:rPr>
          <w:rFonts w:ascii="Arial" w:hAnsi="Arial" w:cs="Arial"/>
          <w:sz w:val="20"/>
          <w:szCs w:val="20"/>
        </w:rPr>
        <w:t xml:space="preserve"> J, Schreiber S, Cho JH, </w:t>
      </w:r>
      <w:proofErr w:type="spellStart"/>
      <w:r w:rsidRPr="00322787">
        <w:rPr>
          <w:rFonts w:ascii="Arial" w:hAnsi="Arial" w:cs="Arial"/>
          <w:sz w:val="20"/>
          <w:szCs w:val="20"/>
        </w:rPr>
        <w:t>Annese</w:t>
      </w:r>
      <w:proofErr w:type="spellEnd"/>
      <w:r w:rsidRPr="00322787">
        <w:rPr>
          <w:rFonts w:ascii="Arial" w:hAnsi="Arial" w:cs="Arial"/>
          <w:sz w:val="20"/>
          <w:szCs w:val="20"/>
        </w:rPr>
        <w:t xml:space="preserve"> V, </w:t>
      </w:r>
      <w:proofErr w:type="spellStart"/>
      <w:r w:rsidRPr="00322787">
        <w:rPr>
          <w:rFonts w:ascii="Arial" w:hAnsi="Arial" w:cs="Arial"/>
          <w:sz w:val="20"/>
          <w:szCs w:val="20"/>
        </w:rPr>
        <w:t>Ha</w:t>
      </w:r>
      <w:r w:rsidR="004C1599">
        <w:rPr>
          <w:rFonts w:ascii="Arial" w:hAnsi="Arial" w:cs="Arial"/>
          <w:sz w:val="20"/>
          <w:szCs w:val="20"/>
        </w:rPr>
        <w:t>konarson</w:t>
      </w:r>
      <w:proofErr w:type="spellEnd"/>
      <w:r w:rsidR="004C1599">
        <w:rPr>
          <w:rFonts w:ascii="Arial" w:hAnsi="Arial" w:cs="Arial"/>
          <w:sz w:val="20"/>
          <w:szCs w:val="20"/>
        </w:rPr>
        <w:t xml:space="preserve"> H, Daly MJ, Parkes M. </w:t>
      </w:r>
      <w:r w:rsidRPr="00322787">
        <w:rPr>
          <w:rFonts w:ascii="Arial" w:hAnsi="Arial" w:cs="Arial"/>
          <w:b/>
          <w:bCs/>
          <w:i/>
          <w:iCs/>
          <w:sz w:val="20"/>
          <w:szCs w:val="20"/>
        </w:rPr>
        <w:t>Genome-wide meta-analysis increases to 71 the number of confirmed Crohn's disease susceptibility loci</w:t>
      </w:r>
      <w:r w:rsidR="004C1599">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2010. Vol. 42, issue 12, pp. 1118-1125. PM:21102463. PMC3299551.</w:t>
      </w:r>
    </w:p>
    <w:p w14:paraId="415C3B15"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Gkrania-Klotsas</w:t>
      </w:r>
      <w:proofErr w:type="spellEnd"/>
      <w:r w:rsidRPr="00322787">
        <w:rPr>
          <w:rFonts w:ascii="Arial" w:hAnsi="Arial" w:cs="Arial"/>
          <w:sz w:val="20"/>
          <w:szCs w:val="20"/>
        </w:rPr>
        <w:t xml:space="preserve"> E, Ye Z, Cooper AJ, Sharp SJ, </w:t>
      </w:r>
      <w:proofErr w:type="spellStart"/>
      <w:r w:rsidRPr="00322787">
        <w:rPr>
          <w:rFonts w:ascii="Arial" w:hAnsi="Arial" w:cs="Arial"/>
          <w:sz w:val="20"/>
          <w:szCs w:val="20"/>
        </w:rPr>
        <w:t>Luben</w:t>
      </w:r>
      <w:proofErr w:type="spellEnd"/>
      <w:r w:rsidRPr="00322787">
        <w:rPr>
          <w:rFonts w:ascii="Arial" w:hAnsi="Arial" w:cs="Arial"/>
          <w:sz w:val="20"/>
          <w:szCs w:val="20"/>
        </w:rPr>
        <w:t xml:space="preserve"> R, Biggs ML, Chen LK, </w:t>
      </w:r>
      <w:proofErr w:type="spellStart"/>
      <w:r w:rsidRPr="00322787">
        <w:rPr>
          <w:rFonts w:ascii="Arial" w:hAnsi="Arial" w:cs="Arial"/>
          <w:sz w:val="20"/>
          <w:szCs w:val="20"/>
        </w:rPr>
        <w:t>Gokulakrishnan</w:t>
      </w:r>
      <w:proofErr w:type="spellEnd"/>
      <w:r w:rsidRPr="00322787">
        <w:rPr>
          <w:rFonts w:ascii="Arial" w:hAnsi="Arial" w:cs="Arial"/>
          <w:sz w:val="20"/>
          <w:szCs w:val="20"/>
        </w:rPr>
        <w:t xml:space="preserve"> K, </w:t>
      </w:r>
      <w:proofErr w:type="spellStart"/>
      <w:r w:rsidRPr="00322787">
        <w:rPr>
          <w:rFonts w:ascii="Arial" w:hAnsi="Arial" w:cs="Arial"/>
          <w:sz w:val="20"/>
          <w:szCs w:val="20"/>
        </w:rPr>
        <w:t>Hanefeld</w:t>
      </w:r>
      <w:proofErr w:type="spellEnd"/>
      <w:r w:rsidRPr="00322787">
        <w:rPr>
          <w:rFonts w:ascii="Arial" w:hAnsi="Arial" w:cs="Arial"/>
          <w:sz w:val="20"/>
          <w:szCs w:val="20"/>
        </w:rPr>
        <w:t xml:space="preserve"> M,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Lai WA, Lin SY, Lind L, </w:t>
      </w:r>
      <w:proofErr w:type="spellStart"/>
      <w:r w:rsidRPr="00322787">
        <w:rPr>
          <w:rFonts w:ascii="Arial" w:hAnsi="Arial" w:cs="Arial"/>
          <w:sz w:val="20"/>
          <w:szCs w:val="20"/>
        </w:rPr>
        <w:t>Lohsoonthorn</w:t>
      </w:r>
      <w:proofErr w:type="spellEnd"/>
      <w:r w:rsidRPr="00322787">
        <w:rPr>
          <w:rFonts w:ascii="Arial" w:hAnsi="Arial" w:cs="Arial"/>
          <w:sz w:val="20"/>
          <w:szCs w:val="20"/>
        </w:rPr>
        <w:t xml:space="preserve"> V, Mohan V, </w:t>
      </w:r>
      <w:proofErr w:type="spellStart"/>
      <w:r w:rsidRPr="00322787">
        <w:rPr>
          <w:rFonts w:ascii="Arial" w:hAnsi="Arial" w:cs="Arial"/>
          <w:sz w:val="20"/>
          <w:szCs w:val="20"/>
        </w:rPr>
        <w:t>Muscari</w:t>
      </w:r>
      <w:proofErr w:type="spellEnd"/>
      <w:r w:rsidRPr="00322787">
        <w:rPr>
          <w:rFonts w:ascii="Arial" w:hAnsi="Arial" w:cs="Arial"/>
          <w:sz w:val="20"/>
          <w:szCs w:val="20"/>
        </w:rPr>
        <w:t xml:space="preserve"> A, Nilsson G, </w:t>
      </w:r>
      <w:proofErr w:type="spellStart"/>
      <w:r w:rsidRPr="00322787">
        <w:rPr>
          <w:rFonts w:ascii="Arial" w:hAnsi="Arial" w:cs="Arial"/>
          <w:sz w:val="20"/>
          <w:szCs w:val="20"/>
        </w:rPr>
        <w:t>Ohrvik</w:t>
      </w:r>
      <w:proofErr w:type="spellEnd"/>
      <w:r w:rsidRPr="00322787">
        <w:rPr>
          <w:rFonts w:ascii="Arial" w:hAnsi="Arial" w:cs="Arial"/>
          <w:sz w:val="20"/>
          <w:szCs w:val="20"/>
        </w:rPr>
        <w:t xml:space="preserve"> J, Chao QJ, Jenny NS, </w:t>
      </w:r>
      <w:proofErr w:type="spellStart"/>
      <w:r w:rsidRPr="00322787">
        <w:rPr>
          <w:rFonts w:ascii="Arial" w:hAnsi="Arial" w:cs="Arial"/>
          <w:sz w:val="20"/>
          <w:szCs w:val="20"/>
        </w:rPr>
        <w:t>Tamakoshi</w:t>
      </w:r>
      <w:proofErr w:type="spellEnd"/>
      <w:r w:rsidRPr="00322787">
        <w:rPr>
          <w:rFonts w:ascii="Arial" w:hAnsi="Arial" w:cs="Arial"/>
          <w:sz w:val="20"/>
          <w:szCs w:val="20"/>
        </w:rPr>
        <w:t xml:space="preserve"> K, </w:t>
      </w:r>
      <w:proofErr w:type="spellStart"/>
      <w:r w:rsidRPr="00322787">
        <w:rPr>
          <w:rFonts w:ascii="Arial" w:hAnsi="Arial" w:cs="Arial"/>
          <w:sz w:val="20"/>
          <w:szCs w:val="20"/>
        </w:rPr>
        <w:t>Temelkova-Kurktschiev</w:t>
      </w:r>
      <w:proofErr w:type="spellEnd"/>
      <w:r w:rsidRPr="00322787">
        <w:rPr>
          <w:rFonts w:ascii="Arial" w:hAnsi="Arial" w:cs="Arial"/>
          <w:sz w:val="20"/>
          <w:szCs w:val="20"/>
        </w:rPr>
        <w:t xml:space="preserve"> T, Wang YY, </w:t>
      </w:r>
      <w:proofErr w:type="spellStart"/>
      <w:r w:rsidRPr="00322787">
        <w:rPr>
          <w:rFonts w:ascii="Arial" w:hAnsi="Arial" w:cs="Arial"/>
          <w:sz w:val="20"/>
          <w:szCs w:val="20"/>
        </w:rPr>
        <w:t>Yajnik</w:t>
      </w:r>
      <w:proofErr w:type="spellEnd"/>
      <w:r w:rsidRPr="00322787">
        <w:rPr>
          <w:rFonts w:ascii="Arial" w:hAnsi="Arial" w:cs="Arial"/>
          <w:sz w:val="20"/>
          <w:szCs w:val="20"/>
        </w:rPr>
        <w:t xml:space="preserve"> CS, Zoli M,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Wareham NJ,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r w:rsidRPr="00322787">
        <w:rPr>
          <w:rFonts w:ascii="Arial" w:hAnsi="Arial" w:cs="Arial"/>
          <w:b/>
          <w:bCs/>
          <w:i/>
          <w:iCs/>
          <w:sz w:val="20"/>
          <w:szCs w:val="20"/>
        </w:rPr>
        <w:t>Differential white blood cell count and type 2 diabetes: systematic review and meta-analysis of cross-sectional and prospective studies</w:t>
      </w:r>
      <w:r w:rsidRPr="00322787">
        <w:rPr>
          <w:rFonts w:ascii="Arial" w:hAnsi="Arial" w:cs="Arial"/>
          <w:b/>
          <w:bCs/>
          <w:sz w:val="20"/>
          <w:szCs w:val="20"/>
        </w:rPr>
        <w:t xml:space="preserve">. </w:t>
      </w:r>
      <w:r w:rsidRPr="00322787">
        <w:rPr>
          <w:rFonts w:ascii="Arial" w:hAnsi="Arial" w:cs="Arial"/>
          <w:sz w:val="20"/>
          <w:szCs w:val="20"/>
        </w:rPr>
        <w:t xml:space="preserve">PLoS.ONE., 2010. Vol. 5, issue 10, pp. e13405. </w:t>
      </w:r>
      <w:r w:rsidRPr="004C1599">
        <w:rPr>
          <w:rFonts w:ascii="Arial" w:hAnsi="Arial" w:cs="Arial"/>
          <w:sz w:val="20"/>
          <w:szCs w:val="20"/>
        </w:rPr>
        <w:t>PM:20976133</w:t>
      </w:r>
      <w:r w:rsidRPr="00322787">
        <w:rPr>
          <w:rFonts w:ascii="Arial" w:hAnsi="Arial" w:cs="Arial"/>
          <w:sz w:val="20"/>
          <w:szCs w:val="20"/>
        </w:rPr>
        <w:t>. PMC2956635.</w:t>
      </w:r>
    </w:p>
    <w:p w14:paraId="0A535E9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Gottlieb DJ, </w:t>
      </w:r>
      <w:proofErr w:type="spellStart"/>
      <w:r w:rsidRPr="00322787">
        <w:rPr>
          <w:rFonts w:ascii="Arial" w:hAnsi="Arial" w:cs="Arial"/>
          <w:sz w:val="20"/>
          <w:szCs w:val="20"/>
        </w:rPr>
        <w:t>Yenokyan</w:t>
      </w:r>
      <w:proofErr w:type="spellEnd"/>
      <w:r w:rsidRPr="00322787">
        <w:rPr>
          <w:rFonts w:ascii="Arial" w:hAnsi="Arial" w:cs="Arial"/>
          <w:sz w:val="20"/>
          <w:szCs w:val="20"/>
        </w:rPr>
        <w:t xml:space="preserve"> G, Newman AB, O'Connor GT, Punjabi NM, Quan SF, Redline S, Resnick HE, Tong EK, Diener-West M, Shahar E. </w:t>
      </w:r>
      <w:r w:rsidRPr="00322787">
        <w:rPr>
          <w:rFonts w:ascii="Arial" w:hAnsi="Arial" w:cs="Arial"/>
          <w:b/>
          <w:bCs/>
          <w:i/>
          <w:iCs/>
          <w:sz w:val="20"/>
          <w:szCs w:val="20"/>
        </w:rPr>
        <w:t>Prospective study of obstructive sleep apnea and incident coronary heart disease and heart failure: the sleep heart health study</w:t>
      </w:r>
      <w:r w:rsidRPr="00322787">
        <w:rPr>
          <w:rFonts w:ascii="Arial" w:hAnsi="Arial" w:cs="Arial"/>
          <w:b/>
          <w:bCs/>
          <w:sz w:val="20"/>
          <w:szCs w:val="20"/>
        </w:rPr>
        <w:t xml:space="preserve">. </w:t>
      </w:r>
      <w:r w:rsidRPr="00322787">
        <w:rPr>
          <w:rFonts w:ascii="Arial" w:hAnsi="Arial" w:cs="Arial"/>
          <w:sz w:val="20"/>
          <w:szCs w:val="20"/>
        </w:rPr>
        <w:t>Circulation, July 27, 2010. Vol. 122, issue 4, pp. 352-360. PM:20625114. PMC3117288.</w:t>
      </w:r>
    </w:p>
    <w:p w14:paraId="3B605EA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Hancock DB, </w:t>
      </w:r>
      <w:proofErr w:type="spellStart"/>
      <w:r w:rsidRPr="00322787">
        <w:rPr>
          <w:rFonts w:ascii="Arial" w:hAnsi="Arial" w:cs="Arial"/>
          <w:sz w:val="20"/>
          <w:szCs w:val="20"/>
        </w:rPr>
        <w:t>Eijgelsheim</w:t>
      </w:r>
      <w:proofErr w:type="spellEnd"/>
      <w:r w:rsidRPr="00322787">
        <w:rPr>
          <w:rFonts w:ascii="Arial" w:hAnsi="Arial" w:cs="Arial"/>
          <w:sz w:val="20"/>
          <w:szCs w:val="20"/>
        </w:rPr>
        <w:t xml:space="preserve"> M, Wilk JB, Gharib SA, Loehr LR,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van </w:t>
      </w:r>
      <w:proofErr w:type="spellStart"/>
      <w:r w:rsidRPr="00322787">
        <w:rPr>
          <w:rFonts w:ascii="Arial" w:hAnsi="Arial" w:cs="Arial"/>
          <w:sz w:val="20"/>
          <w:szCs w:val="20"/>
        </w:rPr>
        <w:t>Durme</w:t>
      </w:r>
      <w:proofErr w:type="spellEnd"/>
      <w:r w:rsidRPr="00322787">
        <w:rPr>
          <w:rFonts w:ascii="Arial" w:hAnsi="Arial" w:cs="Arial"/>
          <w:sz w:val="20"/>
          <w:szCs w:val="20"/>
        </w:rPr>
        <w:t xml:space="preserve"> YM, Chen TH, Barr RG, </w:t>
      </w:r>
      <w:proofErr w:type="spellStart"/>
      <w:r w:rsidRPr="00322787">
        <w:rPr>
          <w:rFonts w:ascii="Arial" w:hAnsi="Arial" w:cs="Arial"/>
          <w:sz w:val="20"/>
          <w:szCs w:val="20"/>
        </w:rPr>
        <w:t>Schabath</w:t>
      </w:r>
      <w:proofErr w:type="spellEnd"/>
      <w:r w:rsidRPr="00322787">
        <w:rPr>
          <w:rFonts w:ascii="Arial" w:hAnsi="Arial" w:cs="Arial"/>
          <w:sz w:val="20"/>
          <w:szCs w:val="20"/>
        </w:rPr>
        <w:t xml:space="preserve"> MB, Couper DJ, </w:t>
      </w:r>
      <w:proofErr w:type="spellStart"/>
      <w:r w:rsidRPr="00322787">
        <w:rPr>
          <w:rFonts w:ascii="Arial" w:hAnsi="Arial" w:cs="Arial"/>
          <w:sz w:val="20"/>
          <w:szCs w:val="20"/>
        </w:rPr>
        <w:t>Brusselle</w:t>
      </w:r>
      <w:proofErr w:type="spellEnd"/>
      <w:r w:rsidRPr="00322787">
        <w:rPr>
          <w:rFonts w:ascii="Arial" w:hAnsi="Arial" w:cs="Arial"/>
          <w:sz w:val="20"/>
          <w:szCs w:val="20"/>
        </w:rPr>
        <w:t xml:space="preserve"> GG, Psaty BM,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Rotter JI,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Punjabi NM,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Morrison AC, Enright PL, North KE, Heckbert SR, Lumley T, Stricker BH, O'Connor GT, London SJ. </w:t>
      </w:r>
      <w:r w:rsidRPr="00322787">
        <w:rPr>
          <w:rFonts w:ascii="Arial" w:hAnsi="Arial" w:cs="Arial"/>
          <w:b/>
          <w:bCs/>
          <w:i/>
          <w:iCs/>
          <w:sz w:val="20"/>
          <w:szCs w:val="20"/>
        </w:rPr>
        <w:t>Meta-analyses of genome-wide association studies identify multiple loci associated with pulmonary function</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2010. Vol. 42, issue 1, pp. 45-52. PM:20010835. PMC:2832852.</w:t>
      </w:r>
    </w:p>
    <w:p w14:paraId="7B1D3045"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Taylor KD, </w:t>
      </w:r>
      <w:proofErr w:type="spellStart"/>
      <w:r w:rsidRPr="00322787">
        <w:rPr>
          <w:rFonts w:ascii="Arial" w:hAnsi="Arial" w:cs="Arial"/>
          <w:sz w:val="20"/>
          <w:szCs w:val="20"/>
        </w:rPr>
        <w:t>Targan</w:t>
      </w:r>
      <w:proofErr w:type="spellEnd"/>
      <w:r w:rsidRPr="00322787">
        <w:rPr>
          <w:rFonts w:ascii="Arial" w:hAnsi="Arial" w:cs="Arial"/>
          <w:sz w:val="20"/>
          <w:szCs w:val="20"/>
        </w:rPr>
        <w:t xml:space="preserve"> SR, Dubinsky M, </w:t>
      </w:r>
      <w:proofErr w:type="spellStart"/>
      <w:r w:rsidRPr="00322787">
        <w:rPr>
          <w:rFonts w:ascii="Arial" w:hAnsi="Arial" w:cs="Arial"/>
          <w:sz w:val="20"/>
          <w:szCs w:val="20"/>
        </w:rPr>
        <w:t>Ippoliti</w:t>
      </w:r>
      <w:proofErr w:type="spellEnd"/>
      <w:r w:rsidRPr="00322787">
        <w:rPr>
          <w:rFonts w:ascii="Arial" w:hAnsi="Arial" w:cs="Arial"/>
          <w:sz w:val="20"/>
          <w:szCs w:val="20"/>
        </w:rPr>
        <w:t xml:space="preserve"> A, Kwon S, Guo X, </w:t>
      </w:r>
      <w:proofErr w:type="spellStart"/>
      <w:r w:rsidRPr="00322787">
        <w:rPr>
          <w:rFonts w:ascii="Arial" w:hAnsi="Arial" w:cs="Arial"/>
          <w:sz w:val="20"/>
          <w:szCs w:val="20"/>
        </w:rPr>
        <w:t>Melmed</w:t>
      </w:r>
      <w:proofErr w:type="spellEnd"/>
      <w:r w:rsidRPr="00322787">
        <w:rPr>
          <w:rFonts w:ascii="Arial" w:hAnsi="Arial" w:cs="Arial"/>
          <w:sz w:val="20"/>
          <w:szCs w:val="20"/>
        </w:rPr>
        <w:t xml:space="preserve"> GY, </w:t>
      </w:r>
      <w:proofErr w:type="spellStart"/>
      <w:r w:rsidRPr="00322787">
        <w:rPr>
          <w:rFonts w:ascii="Arial" w:hAnsi="Arial" w:cs="Arial"/>
          <w:sz w:val="20"/>
          <w:szCs w:val="20"/>
        </w:rPr>
        <w:t>Berel</w:t>
      </w:r>
      <w:proofErr w:type="spellEnd"/>
      <w:r w:rsidRPr="00322787">
        <w:rPr>
          <w:rFonts w:ascii="Arial" w:hAnsi="Arial" w:cs="Arial"/>
          <w:sz w:val="20"/>
          <w:szCs w:val="20"/>
        </w:rPr>
        <w:t xml:space="preserve"> D, </w:t>
      </w:r>
      <w:proofErr w:type="spellStart"/>
      <w:r w:rsidRPr="00322787">
        <w:rPr>
          <w:rFonts w:ascii="Arial" w:hAnsi="Arial" w:cs="Arial"/>
          <w:sz w:val="20"/>
          <w:szCs w:val="20"/>
        </w:rPr>
        <w:t>Mengesha</w:t>
      </w:r>
      <w:proofErr w:type="spellEnd"/>
      <w:r w:rsidRPr="00322787">
        <w:rPr>
          <w:rFonts w:ascii="Arial" w:hAnsi="Arial" w:cs="Arial"/>
          <w:sz w:val="20"/>
          <w:szCs w:val="20"/>
        </w:rPr>
        <w:t xml:space="preserve"> E, Psaty BM, Glazer NL, </w:t>
      </w:r>
      <w:proofErr w:type="spellStart"/>
      <w:r w:rsidRPr="00322787">
        <w:rPr>
          <w:rFonts w:ascii="Arial" w:hAnsi="Arial" w:cs="Arial"/>
          <w:sz w:val="20"/>
          <w:szCs w:val="20"/>
        </w:rPr>
        <w:t>Vasiliauskas</w:t>
      </w:r>
      <w:proofErr w:type="spellEnd"/>
      <w:r w:rsidRPr="00322787">
        <w:rPr>
          <w:rFonts w:ascii="Arial" w:hAnsi="Arial" w:cs="Arial"/>
          <w:sz w:val="20"/>
          <w:szCs w:val="20"/>
        </w:rPr>
        <w:t xml:space="preserve"> EA, Rotter</w:t>
      </w:r>
      <w:r w:rsidR="004C1599">
        <w:rPr>
          <w:rFonts w:ascii="Arial" w:hAnsi="Arial" w:cs="Arial"/>
          <w:sz w:val="20"/>
          <w:szCs w:val="20"/>
        </w:rPr>
        <w:t xml:space="preserve"> JI, </w:t>
      </w:r>
      <w:proofErr w:type="spellStart"/>
      <w:r w:rsidR="004C1599">
        <w:rPr>
          <w:rFonts w:ascii="Arial" w:hAnsi="Arial" w:cs="Arial"/>
          <w:sz w:val="20"/>
          <w:szCs w:val="20"/>
        </w:rPr>
        <w:t>Fleshner</w:t>
      </w:r>
      <w:proofErr w:type="spellEnd"/>
      <w:r w:rsidR="004C1599">
        <w:rPr>
          <w:rFonts w:ascii="Arial" w:hAnsi="Arial" w:cs="Arial"/>
          <w:sz w:val="20"/>
          <w:szCs w:val="20"/>
        </w:rPr>
        <w:t xml:space="preserve"> PR, McGovern DP. </w:t>
      </w:r>
      <w:r w:rsidRPr="00322787">
        <w:rPr>
          <w:rFonts w:ascii="Arial" w:hAnsi="Arial" w:cs="Arial"/>
          <w:b/>
          <w:bCs/>
          <w:i/>
          <w:iCs/>
          <w:sz w:val="20"/>
          <w:szCs w:val="20"/>
        </w:rPr>
        <w:t>Genetic predictors of medically refractory ulcerative colitis</w:t>
      </w:r>
      <w:r w:rsidRPr="00322787">
        <w:rPr>
          <w:rFonts w:ascii="Arial" w:hAnsi="Arial" w:cs="Arial"/>
          <w:b/>
          <w:bCs/>
          <w:sz w:val="20"/>
          <w:szCs w:val="20"/>
        </w:rPr>
        <w:t xml:space="preserve">. </w:t>
      </w:r>
      <w:proofErr w:type="spellStart"/>
      <w:r w:rsidRPr="00322787">
        <w:rPr>
          <w:rFonts w:ascii="Arial" w:hAnsi="Arial" w:cs="Arial"/>
          <w:sz w:val="20"/>
          <w:szCs w:val="20"/>
        </w:rPr>
        <w:t>Inflamm.Bowel.Dis</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2010. Vol. 16, issue 11, pp. 1830-1840. PM:20848476. PMC2959149.</w:t>
      </w:r>
    </w:p>
    <w:p w14:paraId="29D1B8F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Heid IM, Jackson AU, Randall JC, Winkler TW, Qi L, </w:t>
      </w:r>
      <w:proofErr w:type="spellStart"/>
      <w:r w:rsidRPr="00322787">
        <w:rPr>
          <w:rFonts w:ascii="Arial" w:hAnsi="Arial" w:cs="Arial"/>
          <w:sz w:val="20"/>
          <w:szCs w:val="20"/>
        </w:rPr>
        <w:t>Steinthorsdottir</w:t>
      </w:r>
      <w:proofErr w:type="spellEnd"/>
      <w:r w:rsidRPr="00322787">
        <w:rPr>
          <w:rFonts w:ascii="Arial" w:hAnsi="Arial" w:cs="Arial"/>
          <w:sz w:val="20"/>
          <w:szCs w:val="20"/>
        </w:rPr>
        <w:t xml:space="preserve"> V,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EK, Magi R, </w:t>
      </w:r>
      <w:proofErr w:type="spellStart"/>
      <w:r w:rsidRPr="00322787">
        <w:rPr>
          <w:rFonts w:ascii="Arial" w:hAnsi="Arial" w:cs="Arial"/>
          <w:sz w:val="20"/>
          <w:szCs w:val="20"/>
        </w:rPr>
        <w:t>Workalemahu</w:t>
      </w:r>
      <w:proofErr w:type="spellEnd"/>
      <w:r w:rsidRPr="00322787">
        <w:rPr>
          <w:rFonts w:ascii="Arial" w:hAnsi="Arial" w:cs="Arial"/>
          <w:sz w:val="20"/>
          <w:szCs w:val="20"/>
        </w:rPr>
        <w:t xml:space="preserve"> T, White CC, </w:t>
      </w:r>
      <w:proofErr w:type="spellStart"/>
      <w:r w:rsidRPr="00322787">
        <w:rPr>
          <w:rFonts w:ascii="Arial" w:hAnsi="Arial" w:cs="Arial"/>
          <w:sz w:val="20"/>
          <w:szCs w:val="20"/>
        </w:rPr>
        <w:t>Bouatia-Naji</w:t>
      </w:r>
      <w:proofErr w:type="spellEnd"/>
      <w:r w:rsidRPr="00322787">
        <w:rPr>
          <w:rFonts w:ascii="Arial" w:hAnsi="Arial" w:cs="Arial"/>
          <w:sz w:val="20"/>
          <w:szCs w:val="20"/>
        </w:rPr>
        <w:t xml:space="preserve"> N, Harris TB, Berndt SI,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Willer CJ, Weedon MN, Luan J,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Esko T, </w:t>
      </w:r>
      <w:proofErr w:type="spellStart"/>
      <w:r w:rsidRPr="00322787">
        <w:rPr>
          <w:rFonts w:ascii="Arial" w:hAnsi="Arial" w:cs="Arial"/>
          <w:sz w:val="20"/>
          <w:szCs w:val="20"/>
        </w:rPr>
        <w:t>Kilpelainen</w:t>
      </w:r>
      <w:proofErr w:type="spellEnd"/>
      <w:r w:rsidRPr="00322787">
        <w:rPr>
          <w:rFonts w:ascii="Arial" w:hAnsi="Arial" w:cs="Arial"/>
          <w:sz w:val="20"/>
          <w:szCs w:val="20"/>
        </w:rPr>
        <w:t xml:space="preserve"> TO,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Li S,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Dixon AL, Holmes CC, Kaplan LM, Liang L, Min JL, Moffatt MF, Molony C, Nicholson G, </w:t>
      </w:r>
      <w:proofErr w:type="spellStart"/>
      <w:r w:rsidRPr="00322787">
        <w:rPr>
          <w:rFonts w:ascii="Arial" w:hAnsi="Arial" w:cs="Arial"/>
          <w:sz w:val="20"/>
          <w:szCs w:val="20"/>
        </w:rPr>
        <w:t>Schadt</w:t>
      </w:r>
      <w:proofErr w:type="spellEnd"/>
      <w:r w:rsidRPr="00322787">
        <w:rPr>
          <w:rFonts w:ascii="Arial" w:hAnsi="Arial" w:cs="Arial"/>
          <w:sz w:val="20"/>
          <w:szCs w:val="20"/>
        </w:rPr>
        <w:t xml:space="preserve"> EE, Zondervan KT,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Ferreira T, Allen HL, </w:t>
      </w:r>
      <w:proofErr w:type="spellStart"/>
      <w:r w:rsidRPr="00322787">
        <w:rPr>
          <w:rFonts w:ascii="Arial" w:hAnsi="Arial" w:cs="Arial"/>
          <w:sz w:val="20"/>
          <w:szCs w:val="20"/>
        </w:rPr>
        <w:t>Weyant</w:t>
      </w:r>
      <w:proofErr w:type="spellEnd"/>
      <w:r w:rsidRPr="00322787">
        <w:rPr>
          <w:rFonts w:ascii="Arial" w:hAnsi="Arial" w:cs="Arial"/>
          <w:sz w:val="20"/>
          <w:szCs w:val="20"/>
        </w:rPr>
        <w:t xml:space="preserve"> RJ, Wheeler E, Wood AR, MAGIC, Estrada K, Goddard ME, Lettre G,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w:t>
      </w:r>
      <w:proofErr w:type="spellStart"/>
      <w:r w:rsidRPr="00322787">
        <w:rPr>
          <w:rFonts w:ascii="Arial" w:hAnsi="Arial" w:cs="Arial"/>
          <w:sz w:val="20"/>
          <w:szCs w:val="20"/>
        </w:rPr>
        <w:t>Nyholt</w:t>
      </w:r>
      <w:proofErr w:type="spellEnd"/>
      <w:r w:rsidRPr="00322787">
        <w:rPr>
          <w:rFonts w:ascii="Arial" w:hAnsi="Arial" w:cs="Arial"/>
          <w:sz w:val="20"/>
          <w:szCs w:val="20"/>
        </w:rPr>
        <w:t xml:space="preserve"> DR, Purcell S, Smith AV, Visscher PM, Yang J, </w:t>
      </w:r>
      <w:proofErr w:type="spellStart"/>
      <w:r w:rsidRPr="00322787">
        <w:rPr>
          <w:rFonts w:ascii="Arial" w:hAnsi="Arial" w:cs="Arial"/>
          <w:sz w:val="20"/>
          <w:szCs w:val="20"/>
        </w:rPr>
        <w:t>McCarroll</w:t>
      </w:r>
      <w:proofErr w:type="spellEnd"/>
      <w:r w:rsidRPr="00322787">
        <w:rPr>
          <w:rFonts w:ascii="Arial" w:hAnsi="Arial" w:cs="Arial"/>
          <w:sz w:val="20"/>
          <w:szCs w:val="20"/>
        </w:rPr>
        <w:t xml:space="preserve"> SA, </w:t>
      </w:r>
      <w:proofErr w:type="spellStart"/>
      <w:r w:rsidRPr="00322787">
        <w:rPr>
          <w:rFonts w:ascii="Arial" w:hAnsi="Arial" w:cs="Arial"/>
          <w:sz w:val="20"/>
          <w:szCs w:val="20"/>
        </w:rPr>
        <w:t>Nemesh</w:t>
      </w:r>
      <w:proofErr w:type="spellEnd"/>
      <w:r w:rsidRPr="00322787">
        <w:rPr>
          <w:rFonts w:ascii="Arial" w:hAnsi="Arial" w:cs="Arial"/>
          <w:sz w:val="20"/>
          <w:szCs w:val="20"/>
        </w:rPr>
        <w:t xml:space="preserve"> J, Voight BF,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 Amin N,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Coin L, Glazer NL, Hayward C, Heard-Costa NL,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Johansson A, Johnson T, Kaakinen M,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K, </w:t>
      </w:r>
      <w:proofErr w:type="spellStart"/>
      <w:r w:rsidRPr="00322787">
        <w:rPr>
          <w:rFonts w:ascii="Arial" w:hAnsi="Arial" w:cs="Arial"/>
          <w:sz w:val="20"/>
          <w:szCs w:val="20"/>
        </w:rPr>
        <w:t>Ketkar</w:t>
      </w:r>
      <w:proofErr w:type="spellEnd"/>
      <w:r w:rsidRPr="00322787">
        <w:rPr>
          <w:rFonts w:ascii="Arial" w:hAnsi="Arial" w:cs="Arial"/>
          <w:sz w:val="20"/>
          <w:szCs w:val="20"/>
        </w:rPr>
        <w:t xml:space="preserve"> S, Knowles JW, Kraft P, </w:t>
      </w:r>
      <w:proofErr w:type="spellStart"/>
      <w:r w:rsidRPr="00322787">
        <w:rPr>
          <w:rFonts w:ascii="Arial" w:hAnsi="Arial" w:cs="Arial"/>
          <w:sz w:val="20"/>
          <w:szCs w:val="20"/>
        </w:rPr>
        <w:t>Kraja</w:t>
      </w:r>
      <w:proofErr w:type="spellEnd"/>
      <w:r w:rsidRPr="00322787">
        <w:rPr>
          <w:rFonts w:ascii="Arial" w:hAnsi="Arial" w:cs="Arial"/>
          <w:sz w:val="20"/>
          <w:szCs w:val="20"/>
        </w:rPr>
        <w:t xml:space="preserve"> AT, Lamina C, </w:t>
      </w:r>
      <w:proofErr w:type="spellStart"/>
      <w:r w:rsidRPr="00322787">
        <w:rPr>
          <w:rFonts w:ascii="Arial" w:hAnsi="Arial" w:cs="Arial"/>
          <w:sz w:val="20"/>
          <w:szCs w:val="20"/>
        </w:rPr>
        <w:t>Leitzmann</w:t>
      </w:r>
      <w:proofErr w:type="spellEnd"/>
      <w:r w:rsidRPr="00322787">
        <w:rPr>
          <w:rFonts w:ascii="Arial" w:hAnsi="Arial" w:cs="Arial"/>
          <w:sz w:val="20"/>
          <w:szCs w:val="20"/>
        </w:rPr>
        <w:t xml:space="preserve"> MF, McKnight B, Morris AP, Ong KK, Perry JR, Peters MJ,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Prokopenko I, Rayner NW,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Robertson NR,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Sovio</w:t>
      </w:r>
      <w:proofErr w:type="spellEnd"/>
      <w:r w:rsidRPr="00322787">
        <w:rPr>
          <w:rFonts w:ascii="Arial" w:hAnsi="Arial" w:cs="Arial"/>
          <w:sz w:val="20"/>
          <w:szCs w:val="20"/>
        </w:rPr>
        <w:t xml:space="preserve"> U, </w:t>
      </w:r>
      <w:proofErr w:type="spellStart"/>
      <w:r w:rsidRPr="00322787">
        <w:rPr>
          <w:rFonts w:ascii="Arial" w:hAnsi="Arial" w:cs="Arial"/>
          <w:sz w:val="20"/>
          <w:szCs w:val="20"/>
        </w:rPr>
        <w:t>Surakka</w:t>
      </w:r>
      <w:proofErr w:type="spellEnd"/>
      <w:r w:rsidRPr="00322787">
        <w:rPr>
          <w:rFonts w:ascii="Arial" w:hAnsi="Arial" w:cs="Arial"/>
          <w:sz w:val="20"/>
          <w:szCs w:val="20"/>
        </w:rPr>
        <w:t xml:space="preserve"> I,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van </w:t>
      </w:r>
      <w:proofErr w:type="spellStart"/>
      <w:r w:rsidRPr="00322787">
        <w:rPr>
          <w:rFonts w:ascii="Arial" w:hAnsi="Arial" w:cs="Arial"/>
          <w:sz w:val="20"/>
          <w:szCs w:val="20"/>
        </w:rPr>
        <w:t>Wingerden</w:t>
      </w:r>
      <w:proofErr w:type="spellEnd"/>
      <w:r w:rsidRPr="00322787">
        <w:rPr>
          <w:rFonts w:ascii="Arial" w:hAnsi="Arial" w:cs="Arial"/>
          <w:sz w:val="20"/>
          <w:szCs w:val="20"/>
        </w:rPr>
        <w:t xml:space="preserve"> S,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Zhao JH, Cavalcanti-</w:t>
      </w:r>
      <w:proofErr w:type="spellStart"/>
      <w:r w:rsidRPr="00322787">
        <w:rPr>
          <w:rFonts w:ascii="Arial" w:hAnsi="Arial" w:cs="Arial"/>
          <w:sz w:val="20"/>
          <w:szCs w:val="20"/>
        </w:rPr>
        <w:t>Proenca</w:t>
      </w:r>
      <w:proofErr w:type="spellEnd"/>
      <w:r w:rsidRPr="00322787">
        <w:rPr>
          <w:rFonts w:ascii="Arial" w:hAnsi="Arial" w:cs="Arial"/>
          <w:sz w:val="20"/>
          <w:szCs w:val="20"/>
        </w:rPr>
        <w:t xml:space="preserve"> C, Chines PS, Fisher E, Kulzer JR, </w:t>
      </w:r>
      <w:proofErr w:type="spellStart"/>
      <w:r w:rsidRPr="00322787">
        <w:rPr>
          <w:rFonts w:ascii="Arial" w:hAnsi="Arial" w:cs="Arial"/>
          <w:sz w:val="20"/>
          <w:szCs w:val="20"/>
        </w:rPr>
        <w:t>Lecoeur</w:t>
      </w:r>
      <w:proofErr w:type="spellEnd"/>
      <w:r w:rsidRPr="00322787">
        <w:rPr>
          <w:rFonts w:ascii="Arial" w:hAnsi="Arial" w:cs="Arial"/>
          <w:sz w:val="20"/>
          <w:szCs w:val="20"/>
        </w:rPr>
        <w:t xml:space="preserve"> C, </w:t>
      </w:r>
      <w:proofErr w:type="spellStart"/>
      <w:r w:rsidRPr="00322787">
        <w:rPr>
          <w:rFonts w:ascii="Arial" w:hAnsi="Arial" w:cs="Arial"/>
          <w:sz w:val="20"/>
          <w:szCs w:val="20"/>
        </w:rPr>
        <w:t>Narisu</w:t>
      </w:r>
      <w:proofErr w:type="spellEnd"/>
      <w:r w:rsidRPr="00322787">
        <w:rPr>
          <w:rFonts w:ascii="Arial" w:hAnsi="Arial" w:cs="Arial"/>
          <w:sz w:val="20"/>
          <w:szCs w:val="20"/>
        </w:rPr>
        <w:t xml:space="preserve"> N, </w:t>
      </w:r>
      <w:proofErr w:type="spellStart"/>
      <w:r w:rsidRPr="00322787">
        <w:rPr>
          <w:rFonts w:ascii="Arial" w:hAnsi="Arial" w:cs="Arial"/>
          <w:sz w:val="20"/>
          <w:szCs w:val="20"/>
        </w:rPr>
        <w:t>Sandholt</w:t>
      </w:r>
      <w:proofErr w:type="spellEnd"/>
      <w:r w:rsidRPr="00322787">
        <w:rPr>
          <w:rFonts w:ascii="Arial" w:hAnsi="Arial" w:cs="Arial"/>
          <w:sz w:val="20"/>
          <w:szCs w:val="20"/>
        </w:rPr>
        <w:t xml:space="preserve"> C, Scott LJ, </w:t>
      </w:r>
      <w:proofErr w:type="spellStart"/>
      <w:r w:rsidRPr="00322787">
        <w:rPr>
          <w:rFonts w:ascii="Arial" w:hAnsi="Arial" w:cs="Arial"/>
          <w:sz w:val="20"/>
          <w:szCs w:val="20"/>
        </w:rPr>
        <w:t>Silander</w:t>
      </w:r>
      <w:proofErr w:type="spellEnd"/>
      <w:r w:rsidRPr="00322787">
        <w:rPr>
          <w:rFonts w:ascii="Arial" w:hAnsi="Arial" w:cs="Arial"/>
          <w:sz w:val="20"/>
          <w:szCs w:val="20"/>
        </w:rPr>
        <w:t xml:space="preserve"> K, Stark K, </w:t>
      </w:r>
      <w:proofErr w:type="spellStart"/>
      <w:r w:rsidRPr="00322787">
        <w:rPr>
          <w:rFonts w:ascii="Arial" w:hAnsi="Arial" w:cs="Arial"/>
          <w:sz w:val="20"/>
          <w:szCs w:val="20"/>
        </w:rPr>
        <w:t>Tammesoo</w:t>
      </w:r>
      <w:proofErr w:type="spellEnd"/>
      <w:r w:rsidRPr="00322787">
        <w:rPr>
          <w:rFonts w:ascii="Arial" w:hAnsi="Arial" w:cs="Arial"/>
          <w:sz w:val="20"/>
          <w:szCs w:val="20"/>
        </w:rPr>
        <w:t xml:space="preserve"> ML, </w:t>
      </w:r>
      <w:proofErr w:type="spellStart"/>
      <w:r w:rsidRPr="00322787">
        <w:rPr>
          <w:rFonts w:ascii="Arial" w:hAnsi="Arial" w:cs="Arial"/>
          <w:sz w:val="20"/>
          <w:szCs w:val="20"/>
        </w:rPr>
        <w:t>Teslovich</w:t>
      </w:r>
      <w:proofErr w:type="spellEnd"/>
      <w:r w:rsidRPr="00322787">
        <w:rPr>
          <w:rFonts w:ascii="Arial" w:hAnsi="Arial" w:cs="Arial"/>
          <w:sz w:val="20"/>
          <w:szCs w:val="20"/>
        </w:rPr>
        <w:t xml:space="preserve"> TM, Timpson NJ, Watanabe RM, Welch R, Chasman DI, Cooper MN, Jansson JO, </w:t>
      </w:r>
      <w:proofErr w:type="spellStart"/>
      <w:r w:rsidRPr="00322787">
        <w:rPr>
          <w:rFonts w:ascii="Arial" w:hAnsi="Arial" w:cs="Arial"/>
          <w:sz w:val="20"/>
          <w:szCs w:val="20"/>
        </w:rPr>
        <w:t>Kettunen</w:t>
      </w:r>
      <w:proofErr w:type="spellEnd"/>
      <w:r w:rsidRPr="00322787">
        <w:rPr>
          <w:rFonts w:ascii="Arial" w:hAnsi="Arial" w:cs="Arial"/>
          <w:sz w:val="20"/>
          <w:szCs w:val="20"/>
        </w:rPr>
        <w:t xml:space="preserve"> J, Lawrence RW, </w:t>
      </w:r>
      <w:proofErr w:type="spellStart"/>
      <w:r w:rsidRPr="00322787">
        <w:rPr>
          <w:rFonts w:ascii="Arial" w:hAnsi="Arial" w:cs="Arial"/>
          <w:sz w:val="20"/>
          <w:szCs w:val="20"/>
        </w:rPr>
        <w:t>Pellikka</w:t>
      </w:r>
      <w:proofErr w:type="spellEnd"/>
      <w:r w:rsidRPr="00322787">
        <w:rPr>
          <w:rFonts w:ascii="Arial" w:hAnsi="Arial" w:cs="Arial"/>
          <w:sz w:val="20"/>
          <w:szCs w:val="20"/>
        </w:rPr>
        <w:t xml:space="preserve"> N,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w:t>
      </w:r>
      <w:proofErr w:type="spellStart"/>
      <w:r w:rsidRPr="00322787">
        <w:rPr>
          <w:rFonts w:ascii="Arial" w:hAnsi="Arial" w:cs="Arial"/>
          <w:sz w:val="20"/>
          <w:szCs w:val="20"/>
        </w:rPr>
        <w:t>Vandenput</w:t>
      </w:r>
      <w:proofErr w:type="spellEnd"/>
      <w:r w:rsidRPr="00322787">
        <w:rPr>
          <w:rFonts w:ascii="Arial" w:hAnsi="Arial" w:cs="Arial"/>
          <w:sz w:val="20"/>
          <w:szCs w:val="20"/>
        </w:rPr>
        <w:t xml:space="preserve"> L, </w:t>
      </w:r>
      <w:proofErr w:type="spellStart"/>
      <w:r w:rsidRPr="00322787">
        <w:rPr>
          <w:rFonts w:ascii="Arial" w:hAnsi="Arial" w:cs="Arial"/>
          <w:sz w:val="20"/>
          <w:szCs w:val="20"/>
        </w:rPr>
        <w:t>Alavere</w:t>
      </w:r>
      <w:proofErr w:type="spellEnd"/>
      <w:r w:rsidRPr="00322787">
        <w:rPr>
          <w:rFonts w:ascii="Arial" w:hAnsi="Arial" w:cs="Arial"/>
          <w:sz w:val="20"/>
          <w:szCs w:val="20"/>
        </w:rPr>
        <w:t xml:space="preserve"> H, Almgren P, Atwood LD, Bennett AJ, </w:t>
      </w:r>
      <w:proofErr w:type="spellStart"/>
      <w:r w:rsidRPr="00322787">
        <w:rPr>
          <w:rFonts w:ascii="Arial" w:hAnsi="Arial" w:cs="Arial"/>
          <w:sz w:val="20"/>
          <w:szCs w:val="20"/>
        </w:rPr>
        <w:t>Biffar</w:t>
      </w:r>
      <w:proofErr w:type="spellEnd"/>
      <w:r w:rsidRPr="00322787">
        <w:rPr>
          <w:rFonts w:ascii="Arial" w:hAnsi="Arial" w:cs="Arial"/>
          <w:sz w:val="20"/>
          <w:szCs w:val="20"/>
        </w:rPr>
        <w:t xml:space="preserve"> R,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Bornstein SR, Buchanan TA, Campbell H, Day IN, Dei M, Dorr M, Elliott P, </w:t>
      </w:r>
      <w:proofErr w:type="spellStart"/>
      <w:r w:rsidRPr="00322787">
        <w:rPr>
          <w:rFonts w:ascii="Arial" w:hAnsi="Arial" w:cs="Arial"/>
          <w:sz w:val="20"/>
          <w:szCs w:val="20"/>
        </w:rPr>
        <w:t>Erdos</w:t>
      </w:r>
      <w:proofErr w:type="spellEnd"/>
      <w:r w:rsidRPr="00322787">
        <w:rPr>
          <w:rFonts w:ascii="Arial" w:hAnsi="Arial" w:cs="Arial"/>
          <w:sz w:val="20"/>
          <w:szCs w:val="20"/>
        </w:rPr>
        <w:t xml:space="preserve"> MR, Eriksson JG, </w:t>
      </w:r>
      <w:proofErr w:type="spellStart"/>
      <w:r w:rsidRPr="00322787">
        <w:rPr>
          <w:rFonts w:ascii="Arial" w:hAnsi="Arial" w:cs="Arial"/>
          <w:sz w:val="20"/>
          <w:szCs w:val="20"/>
        </w:rPr>
        <w:t>Freimer</w:t>
      </w:r>
      <w:proofErr w:type="spellEnd"/>
      <w:r w:rsidRPr="00322787">
        <w:rPr>
          <w:rFonts w:ascii="Arial" w:hAnsi="Arial" w:cs="Arial"/>
          <w:sz w:val="20"/>
          <w:szCs w:val="20"/>
        </w:rPr>
        <w:t xml:space="preserve"> NB, Fu M, </w:t>
      </w:r>
      <w:proofErr w:type="spellStart"/>
      <w:r w:rsidRPr="00322787">
        <w:rPr>
          <w:rFonts w:ascii="Arial" w:hAnsi="Arial" w:cs="Arial"/>
          <w:sz w:val="20"/>
          <w:szCs w:val="20"/>
        </w:rPr>
        <w:t>Gaget</w:t>
      </w:r>
      <w:proofErr w:type="spellEnd"/>
      <w:r w:rsidRPr="00322787">
        <w:rPr>
          <w:rFonts w:ascii="Arial" w:hAnsi="Arial" w:cs="Arial"/>
          <w:sz w:val="20"/>
          <w:szCs w:val="20"/>
        </w:rPr>
        <w:t xml:space="preserve"> S,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t>
      </w:r>
      <w:proofErr w:type="spellStart"/>
      <w:r w:rsidRPr="00322787">
        <w:rPr>
          <w:rFonts w:ascii="Arial" w:hAnsi="Arial" w:cs="Arial"/>
          <w:sz w:val="20"/>
          <w:szCs w:val="20"/>
        </w:rPr>
        <w:t>Gjesing</w:t>
      </w:r>
      <w:proofErr w:type="spellEnd"/>
      <w:r w:rsidRPr="00322787">
        <w:rPr>
          <w:rFonts w:ascii="Arial" w:hAnsi="Arial" w:cs="Arial"/>
          <w:sz w:val="20"/>
          <w:szCs w:val="20"/>
        </w:rPr>
        <w:t xml:space="preserve"> AP,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w:t>
      </w:r>
      <w:proofErr w:type="spellStart"/>
      <w:r w:rsidRPr="00322787">
        <w:rPr>
          <w:rFonts w:ascii="Arial" w:hAnsi="Arial" w:cs="Arial"/>
          <w:sz w:val="20"/>
          <w:szCs w:val="20"/>
        </w:rPr>
        <w:t>Grassler</w:t>
      </w:r>
      <w:proofErr w:type="spellEnd"/>
      <w:r w:rsidRPr="00322787">
        <w:rPr>
          <w:rFonts w:ascii="Arial" w:hAnsi="Arial" w:cs="Arial"/>
          <w:sz w:val="20"/>
          <w:szCs w:val="20"/>
        </w:rPr>
        <w:t xml:space="preserve"> J, Groves CJ, </w:t>
      </w:r>
      <w:proofErr w:type="spellStart"/>
      <w:r w:rsidRPr="00322787">
        <w:rPr>
          <w:rFonts w:ascii="Arial" w:hAnsi="Arial" w:cs="Arial"/>
          <w:sz w:val="20"/>
          <w:szCs w:val="20"/>
        </w:rPr>
        <w:t>Guiducci</w:t>
      </w:r>
      <w:proofErr w:type="spellEnd"/>
      <w:r w:rsidRPr="00322787">
        <w:rPr>
          <w:rFonts w:ascii="Arial" w:hAnsi="Arial" w:cs="Arial"/>
          <w:sz w:val="20"/>
          <w:szCs w:val="20"/>
        </w:rPr>
        <w:t xml:space="preserve"> C,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w:t>
      </w:r>
      <w:proofErr w:type="spellStart"/>
      <w:r w:rsidRPr="00322787">
        <w:rPr>
          <w:rFonts w:ascii="Arial" w:hAnsi="Arial" w:cs="Arial"/>
          <w:sz w:val="20"/>
          <w:szCs w:val="20"/>
        </w:rPr>
        <w:t>Hassanali</w:t>
      </w:r>
      <w:proofErr w:type="spellEnd"/>
      <w:r w:rsidRPr="00322787">
        <w:rPr>
          <w:rFonts w:ascii="Arial" w:hAnsi="Arial" w:cs="Arial"/>
          <w:sz w:val="20"/>
          <w:szCs w:val="20"/>
        </w:rPr>
        <w:t xml:space="preserve"> N, </w:t>
      </w:r>
      <w:proofErr w:type="spellStart"/>
      <w:r w:rsidRPr="00322787">
        <w:rPr>
          <w:rFonts w:ascii="Arial" w:hAnsi="Arial" w:cs="Arial"/>
          <w:sz w:val="20"/>
          <w:szCs w:val="20"/>
        </w:rPr>
        <w:t>Havulinna</w:t>
      </w:r>
      <w:proofErr w:type="spellEnd"/>
      <w:r w:rsidRPr="00322787">
        <w:rPr>
          <w:rFonts w:ascii="Arial" w:hAnsi="Arial" w:cs="Arial"/>
          <w:sz w:val="20"/>
          <w:szCs w:val="20"/>
        </w:rPr>
        <w:t xml:space="preserve"> AS, Herzig KH, Hicks AA, Hui J, </w:t>
      </w:r>
      <w:proofErr w:type="spellStart"/>
      <w:r w:rsidRPr="00322787">
        <w:rPr>
          <w:rFonts w:ascii="Arial" w:hAnsi="Arial" w:cs="Arial"/>
          <w:sz w:val="20"/>
          <w:szCs w:val="20"/>
        </w:rPr>
        <w:t>Igl</w:t>
      </w:r>
      <w:proofErr w:type="spellEnd"/>
      <w:r w:rsidRPr="00322787">
        <w:rPr>
          <w:rFonts w:ascii="Arial" w:hAnsi="Arial" w:cs="Arial"/>
          <w:sz w:val="20"/>
          <w:szCs w:val="20"/>
        </w:rPr>
        <w:t xml:space="preserve"> W, </w:t>
      </w:r>
      <w:proofErr w:type="spellStart"/>
      <w:r w:rsidRPr="00322787">
        <w:rPr>
          <w:rFonts w:ascii="Arial" w:hAnsi="Arial" w:cs="Arial"/>
          <w:sz w:val="20"/>
          <w:szCs w:val="20"/>
        </w:rPr>
        <w:t>Jousilahti</w:t>
      </w:r>
      <w:proofErr w:type="spellEnd"/>
      <w:r w:rsidRPr="00322787">
        <w:rPr>
          <w:rFonts w:ascii="Arial" w:hAnsi="Arial" w:cs="Arial"/>
          <w:sz w:val="20"/>
          <w:szCs w:val="20"/>
        </w:rPr>
        <w:t xml:space="preserve"> P,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w:t>
      </w:r>
      <w:proofErr w:type="spellStart"/>
      <w:r w:rsidRPr="00322787">
        <w:rPr>
          <w:rFonts w:ascii="Arial" w:hAnsi="Arial" w:cs="Arial"/>
          <w:sz w:val="20"/>
          <w:szCs w:val="20"/>
        </w:rPr>
        <w:t>Kajantie</w:t>
      </w:r>
      <w:proofErr w:type="spellEnd"/>
      <w:r w:rsidRPr="00322787">
        <w:rPr>
          <w:rFonts w:ascii="Arial" w:hAnsi="Arial" w:cs="Arial"/>
          <w:sz w:val="20"/>
          <w:szCs w:val="20"/>
        </w:rPr>
        <w:t xml:space="preserve"> E, </w:t>
      </w:r>
      <w:proofErr w:type="spellStart"/>
      <w:r w:rsidRPr="00322787">
        <w:rPr>
          <w:rFonts w:ascii="Arial" w:hAnsi="Arial" w:cs="Arial"/>
          <w:sz w:val="20"/>
          <w:szCs w:val="20"/>
        </w:rPr>
        <w:t>Kinnunen</w:t>
      </w:r>
      <w:proofErr w:type="spellEnd"/>
      <w:r w:rsidRPr="00322787">
        <w:rPr>
          <w:rFonts w:ascii="Arial" w:hAnsi="Arial" w:cs="Arial"/>
          <w:sz w:val="20"/>
          <w:szCs w:val="20"/>
        </w:rPr>
        <w:t xml:space="preserve"> L,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Koskinen S, Kovacs P, Kroemer HK, </w:t>
      </w:r>
      <w:proofErr w:type="spellStart"/>
      <w:r w:rsidRPr="00322787">
        <w:rPr>
          <w:rFonts w:ascii="Arial" w:hAnsi="Arial" w:cs="Arial"/>
          <w:sz w:val="20"/>
          <w:szCs w:val="20"/>
        </w:rPr>
        <w:t>Krzelj</w:t>
      </w:r>
      <w:proofErr w:type="spellEnd"/>
      <w:r w:rsidRPr="00322787">
        <w:rPr>
          <w:rFonts w:ascii="Arial" w:hAnsi="Arial" w:cs="Arial"/>
          <w:sz w:val="20"/>
          <w:szCs w:val="20"/>
        </w:rPr>
        <w:t xml:space="preserve"> V,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w:t>
      </w:r>
      <w:proofErr w:type="spellStart"/>
      <w:r w:rsidRPr="00322787">
        <w:rPr>
          <w:rFonts w:ascii="Arial" w:hAnsi="Arial" w:cs="Arial"/>
          <w:sz w:val="20"/>
          <w:szCs w:val="20"/>
        </w:rPr>
        <w:t>Kvaloy</w:t>
      </w:r>
      <w:proofErr w:type="spellEnd"/>
      <w:r w:rsidRPr="00322787">
        <w:rPr>
          <w:rFonts w:ascii="Arial" w:hAnsi="Arial" w:cs="Arial"/>
          <w:sz w:val="20"/>
          <w:szCs w:val="20"/>
        </w:rPr>
        <w:t xml:space="preserve"> K, </w:t>
      </w:r>
      <w:proofErr w:type="spellStart"/>
      <w:r w:rsidRPr="00322787">
        <w:rPr>
          <w:rFonts w:ascii="Arial" w:hAnsi="Arial" w:cs="Arial"/>
          <w:sz w:val="20"/>
          <w:szCs w:val="20"/>
        </w:rPr>
        <w:t>Laitinen</w:t>
      </w:r>
      <w:proofErr w:type="spellEnd"/>
      <w:r w:rsidRPr="00322787">
        <w:rPr>
          <w:rFonts w:ascii="Arial" w:hAnsi="Arial" w:cs="Arial"/>
          <w:sz w:val="20"/>
          <w:szCs w:val="20"/>
        </w:rPr>
        <w:t xml:space="preserve"> J, </w:t>
      </w:r>
      <w:proofErr w:type="spellStart"/>
      <w:r w:rsidRPr="00322787">
        <w:rPr>
          <w:rFonts w:ascii="Arial" w:hAnsi="Arial" w:cs="Arial"/>
          <w:sz w:val="20"/>
          <w:szCs w:val="20"/>
        </w:rPr>
        <w:t>Lantieri</w:t>
      </w:r>
      <w:proofErr w:type="spellEnd"/>
      <w:r w:rsidRPr="00322787">
        <w:rPr>
          <w:rFonts w:ascii="Arial" w:hAnsi="Arial" w:cs="Arial"/>
          <w:sz w:val="20"/>
          <w:szCs w:val="20"/>
        </w:rPr>
        <w:t xml:space="preserve"> O, Lathrop GM, </w:t>
      </w:r>
      <w:proofErr w:type="spellStart"/>
      <w:r w:rsidRPr="00322787">
        <w:rPr>
          <w:rFonts w:ascii="Arial" w:hAnsi="Arial" w:cs="Arial"/>
          <w:sz w:val="20"/>
          <w:szCs w:val="20"/>
        </w:rPr>
        <w:t>Lokki</w:t>
      </w:r>
      <w:proofErr w:type="spellEnd"/>
      <w:r w:rsidRPr="00322787">
        <w:rPr>
          <w:rFonts w:ascii="Arial" w:hAnsi="Arial" w:cs="Arial"/>
          <w:sz w:val="20"/>
          <w:szCs w:val="20"/>
        </w:rPr>
        <w:t xml:space="preserve"> ML, </w:t>
      </w:r>
      <w:proofErr w:type="spellStart"/>
      <w:r w:rsidRPr="00322787">
        <w:rPr>
          <w:rFonts w:ascii="Arial" w:hAnsi="Arial" w:cs="Arial"/>
          <w:sz w:val="20"/>
          <w:szCs w:val="20"/>
        </w:rPr>
        <w:t>Luben</w:t>
      </w:r>
      <w:proofErr w:type="spellEnd"/>
      <w:r w:rsidRPr="00322787">
        <w:rPr>
          <w:rFonts w:ascii="Arial" w:hAnsi="Arial" w:cs="Arial"/>
          <w:sz w:val="20"/>
          <w:szCs w:val="20"/>
        </w:rPr>
        <w:t xml:space="preserve"> RN, Ludwig B, McArdle WL, McCarthy A, </w:t>
      </w:r>
      <w:proofErr w:type="spellStart"/>
      <w:r w:rsidRPr="00322787">
        <w:rPr>
          <w:rFonts w:ascii="Arial" w:hAnsi="Arial" w:cs="Arial"/>
          <w:sz w:val="20"/>
          <w:szCs w:val="20"/>
        </w:rPr>
        <w:t>Morken</w:t>
      </w:r>
      <w:proofErr w:type="spellEnd"/>
      <w:r w:rsidRPr="00322787">
        <w:rPr>
          <w:rFonts w:ascii="Arial" w:hAnsi="Arial" w:cs="Arial"/>
          <w:sz w:val="20"/>
          <w:szCs w:val="20"/>
        </w:rPr>
        <w:t xml:space="preserve"> MA, </w:t>
      </w:r>
      <w:proofErr w:type="spellStart"/>
      <w:r w:rsidRPr="00322787">
        <w:rPr>
          <w:rFonts w:ascii="Arial" w:hAnsi="Arial" w:cs="Arial"/>
          <w:sz w:val="20"/>
          <w:szCs w:val="20"/>
        </w:rPr>
        <w:t>Nelis</w:t>
      </w:r>
      <w:proofErr w:type="spellEnd"/>
      <w:r w:rsidRPr="00322787">
        <w:rPr>
          <w:rFonts w:ascii="Arial" w:hAnsi="Arial" w:cs="Arial"/>
          <w:sz w:val="20"/>
          <w:szCs w:val="20"/>
        </w:rPr>
        <w:t xml:space="preserve"> M, Neville MJ, Pare G, Parker AN,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Pichler I, </w:t>
      </w:r>
      <w:proofErr w:type="spellStart"/>
      <w:r w:rsidRPr="00322787">
        <w:rPr>
          <w:rFonts w:ascii="Arial" w:hAnsi="Arial" w:cs="Arial"/>
          <w:sz w:val="20"/>
          <w:szCs w:val="20"/>
        </w:rPr>
        <w:t>Pietilainen</w:t>
      </w:r>
      <w:proofErr w:type="spellEnd"/>
      <w:r w:rsidRPr="00322787">
        <w:rPr>
          <w:rFonts w:ascii="Arial" w:hAnsi="Arial" w:cs="Arial"/>
          <w:sz w:val="20"/>
          <w:szCs w:val="20"/>
        </w:rPr>
        <w:t xml:space="preserve"> KH, </w:t>
      </w:r>
      <w:proofErr w:type="spellStart"/>
      <w:r w:rsidRPr="00322787">
        <w:rPr>
          <w:rFonts w:ascii="Arial" w:hAnsi="Arial" w:cs="Arial"/>
          <w:sz w:val="20"/>
          <w:szCs w:val="20"/>
        </w:rPr>
        <w:t>Platou</w:t>
      </w:r>
      <w:proofErr w:type="spellEnd"/>
      <w:r w:rsidRPr="00322787">
        <w:rPr>
          <w:rFonts w:ascii="Arial" w:hAnsi="Arial" w:cs="Arial"/>
          <w:sz w:val="20"/>
          <w:szCs w:val="20"/>
        </w:rPr>
        <w:t xml:space="preserve"> CG,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w:t>
      </w:r>
      <w:proofErr w:type="spellStart"/>
      <w:r w:rsidRPr="00322787">
        <w:rPr>
          <w:rFonts w:ascii="Arial" w:hAnsi="Arial" w:cs="Arial"/>
          <w:sz w:val="20"/>
          <w:szCs w:val="20"/>
        </w:rPr>
        <w:t>Ridderstrale</w:t>
      </w:r>
      <w:proofErr w:type="spellEnd"/>
      <w:r w:rsidRPr="00322787">
        <w:rPr>
          <w:rFonts w:ascii="Arial" w:hAnsi="Arial" w:cs="Arial"/>
          <w:sz w:val="20"/>
          <w:szCs w:val="20"/>
        </w:rPr>
        <w:t xml:space="preserve"> M,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Saramies</w:t>
      </w:r>
      <w:proofErr w:type="spellEnd"/>
      <w:r w:rsidRPr="00322787">
        <w:rPr>
          <w:rFonts w:ascii="Arial" w:hAnsi="Arial" w:cs="Arial"/>
          <w:sz w:val="20"/>
          <w:szCs w:val="20"/>
        </w:rPr>
        <w:t xml:space="preserve"> J, </w:t>
      </w:r>
      <w:proofErr w:type="spellStart"/>
      <w:r w:rsidRPr="00322787">
        <w:rPr>
          <w:rFonts w:ascii="Arial" w:hAnsi="Arial" w:cs="Arial"/>
          <w:sz w:val="20"/>
          <w:szCs w:val="20"/>
        </w:rPr>
        <w:t>Sinisalo</w:t>
      </w:r>
      <w:proofErr w:type="spellEnd"/>
      <w:r w:rsidRPr="00322787">
        <w:rPr>
          <w:rFonts w:ascii="Arial" w:hAnsi="Arial" w:cs="Arial"/>
          <w:sz w:val="20"/>
          <w:szCs w:val="20"/>
        </w:rPr>
        <w:t xml:space="preserve"> J, Smit JH, Strawbridge RJ, Stringham HM, Swift AJ, </w:t>
      </w:r>
      <w:proofErr w:type="spellStart"/>
      <w:r w:rsidRPr="00322787">
        <w:rPr>
          <w:rFonts w:ascii="Arial" w:hAnsi="Arial" w:cs="Arial"/>
          <w:sz w:val="20"/>
          <w:szCs w:val="20"/>
        </w:rPr>
        <w:t>Teder</w:t>
      </w:r>
      <w:proofErr w:type="spellEnd"/>
      <w:r w:rsidRPr="00322787">
        <w:rPr>
          <w:rFonts w:ascii="Arial" w:hAnsi="Arial" w:cs="Arial"/>
          <w:sz w:val="20"/>
          <w:szCs w:val="20"/>
        </w:rPr>
        <w:t xml:space="preserve">-Laving M, Thomson B, </w:t>
      </w:r>
      <w:proofErr w:type="spellStart"/>
      <w:r w:rsidRPr="00322787">
        <w:rPr>
          <w:rFonts w:ascii="Arial" w:hAnsi="Arial" w:cs="Arial"/>
          <w:sz w:val="20"/>
          <w:szCs w:val="20"/>
        </w:rPr>
        <w:t>Usala</w:t>
      </w:r>
      <w:proofErr w:type="spellEnd"/>
      <w:r w:rsidRPr="00322787">
        <w:rPr>
          <w:rFonts w:ascii="Arial" w:hAnsi="Arial" w:cs="Arial"/>
          <w:sz w:val="20"/>
          <w:szCs w:val="20"/>
        </w:rPr>
        <w:t xml:space="preserve"> G, van </w:t>
      </w:r>
      <w:proofErr w:type="spellStart"/>
      <w:r w:rsidRPr="00322787">
        <w:rPr>
          <w:rFonts w:ascii="Arial" w:hAnsi="Arial" w:cs="Arial"/>
          <w:sz w:val="20"/>
          <w:szCs w:val="20"/>
        </w:rPr>
        <w:t>Meurs</w:t>
      </w:r>
      <w:proofErr w:type="spellEnd"/>
      <w:r w:rsidRPr="00322787">
        <w:rPr>
          <w:rFonts w:ascii="Arial" w:hAnsi="Arial" w:cs="Arial"/>
          <w:sz w:val="20"/>
          <w:szCs w:val="20"/>
        </w:rPr>
        <w:t xml:space="preserve"> JB, van </w:t>
      </w:r>
      <w:proofErr w:type="spellStart"/>
      <w:r w:rsidRPr="00322787">
        <w:rPr>
          <w:rFonts w:ascii="Arial" w:hAnsi="Arial" w:cs="Arial"/>
          <w:sz w:val="20"/>
          <w:szCs w:val="20"/>
        </w:rPr>
        <w:t>Ommen</w:t>
      </w:r>
      <w:proofErr w:type="spellEnd"/>
      <w:r w:rsidRPr="00322787">
        <w:rPr>
          <w:rFonts w:ascii="Arial" w:hAnsi="Arial" w:cs="Arial"/>
          <w:sz w:val="20"/>
          <w:szCs w:val="20"/>
        </w:rPr>
        <w:t xml:space="preserve"> GJ, </w:t>
      </w:r>
      <w:proofErr w:type="spellStart"/>
      <w:r w:rsidRPr="00322787">
        <w:rPr>
          <w:rFonts w:ascii="Arial" w:hAnsi="Arial" w:cs="Arial"/>
          <w:sz w:val="20"/>
          <w:szCs w:val="20"/>
        </w:rPr>
        <w:t>Vatin</w:t>
      </w:r>
      <w:proofErr w:type="spellEnd"/>
      <w:r w:rsidRPr="00322787">
        <w:rPr>
          <w:rFonts w:ascii="Arial" w:hAnsi="Arial" w:cs="Arial"/>
          <w:sz w:val="20"/>
          <w:szCs w:val="20"/>
        </w:rPr>
        <w:t xml:space="preserve"> V, Volpato CB,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Walters GB, Widen E, Wild SH, Willemsen G, Witte DR, </w:t>
      </w:r>
      <w:proofErr w:type="spellStart"/>
      <w:r w:rsidRPr="00322787">
        <w:rPr>
          <w:rFonts w:ascii="Arial" w:hAnsi="Arial" w:cs="Arial"/>
          <w:sz w:val="20"/>
          <w:szCs w:val="20"/>
        </w:rPr>
        <w:t>Zgaga</w:t>
      </w:r>
      <w:proofErr w:type="spellEnd"/>
      <w:r w:rsidRPr="00322787">
        <w:rPr>
          <w:rFonts w:ascii="Arial" w:hAnsi="Arial" w:cs="Arial"/>
          <w:sz w:val="20"/>
          <w:szCs w:val="20"/>
        </w:rPr>
        <w:t xml:space="preserve"> L, </w:t>
      </w:r>
      <w:proofErr w:type="spellStart"/>
      <w:r w:rsidRPr="00322787">
        <w:rPr>
          <w:rFonts w:ascii="Arial" w:hAnsi="Arial" w:cs="Arial"/>
          <w:sz w:val="20"/>
          <w:szCs w:val="20"/>
        </w:rPr>
        <w:t>Zitting</w:t>
      </w:r>
      <w:proofErr w:type="spellEnd"/>
      <w:r w:rsidRPr="00322787">
        <w:rPr>
          <w:rFonts w:ascii="Arial" w:hAnsi="Arial" w:cs="Arial"/>
          <w:sz w:val="20"/>
          <w:szCs w:val="20"/>
        </w:rPr>
        <w:t xml:space="preserve"> P, Beilby JP, James AL,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Nieminen MS, Ohlsson C, Palmer LJ,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w:t>
      </w:r>
      <w:proofErr w:type="spellStart"/>
      <w:r w:rsidRPr="00322787">
        <w:rPr>
          <w:rFonts w:ascii="Arial" w:hAnsi="Arial" w:cs="Arial"/>
          <w:sz w:val="20"/>
          <w:szCs w:val="20"/>
        </w:rPr>
        <w:t>Balkau</w:t>
      </w:r>
      <w:proofErr w:type="spellEnd"/>
      <w:r w:rsidRPr="00322787">
        <w:rPr>
          <w:rFonts w:ascii="Arial" w:hAnsi="Arial" w:cs="Arial"/>
          <w:sz w:val="20"/>
          <w:szCs w:val="20"/>
        </w:rPr>
        <w:t xml:space="preserve"> B, Ben </w:t>
      </w:r>
      <w:proofErr w:type="spellStart"/>
      <w:r w:rsidRPr="00322787">
        <w:rPr>
          <w:rFonts w:ascii="Arial" w:hAnsi="Arial" w:cs="Arial"/>
          <w:sz w:val="20"/>
          <w:szCs w:val="20"/>
        </w:rPr>
        <w:t>Shlomo</w:t>
      </w:r>
      <w:proofErr w:type="spellEnd"/>
      <w:r w:rsidRPr="00322787">
        <w:rPr>
          <w:rFonts w:ascii="Arial" w:hAnsi="Arial" w:cs="Arial"/>
          <w:sz w:val="20"/>
          <w:szCs w:val="20"/>
        </w:rPr>
        <w:t xml:space="preserve"> Y, Bergman RN, Boeing H, Smith GD, Ebrahim S, </w:t>
      </w:r>
      <w:proofErr w:type="spellStart"/>
      <w:r w:rsidRPr="00322787">
        <w:rPr>
          <w:rFonts w:ascii="Arial" w:hAnsi="Arial" w:cs="Arial"/>
          <w:sz w:val="20"/>
          <w:szCs w:val="20"/>
        </w:rPr>
        <w:t>Froguel</w:t>
      </w:r>
      <w:proofErr w:type="spellEnd"/>
      <w:r w:rsidRPr="00322787">
        <w:rPr>
          <w:rFonts w:ascii="Arial" w:hAnsi="Arial" w:cs="Arial"/>
          <w:sz w:val="20"/>
          <w:szCs w:val="20"/>
        </w:rPr>
        <w:t xml:space="preserve"> P, Hansen T,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Hveem</w:t>
      </w:r>
      <w:proofErr w:type="spellEnd"/>
      <w:r w:rsidRPr="00322787">
        <w:rPr>
          <w:rFonts w:ascii="Arial" w:hAnsi="Arial" w:cs="Arial"/>
          <w:sz w:val="20"/>
          <w:szCs w:val="20"/>
        </w:rPr>
        <w:t xml:space="preserve"> K, </w:t>
      </w:r>
      <w:proofErr w:type="spellStart"/>
      <w:r w:rsidRPr="00322787">
        <w:rPr>
          <w:rFonts w:ascii="Arial" w:hAnsi="Arial" w:cs="Arial"/>
          <w:sz w:val="20"/>
          <w:szCs w:val="20"/>
        </w:rPr>
        <w:t>Isomaa</w:t>
      </w:r>
      <w:proofErr w:type="spellEnd"/>
      <w:r w:rsidRPr="00322787">
        <w:rPr>
          <w:rFonts w:ascii="Arial" w:hAnsi="Arial" w:cs="Arial"/>
          <w:sz w:val="20"/>
          <w:szCs w:val="20"/>
        </w:rPr>
        <w:t xml:space="preserve"> B, Jorgensen T, </w:t>
      </w:r>
      <w:proofErr w:type="spellStart"/>
      <w:r w:rsidRPr="00322787">
        <w:rPr>
          <w:rFonts w:ascii="Arial" w:hAnsi="Arial" w:cs="Arial"/>
          <w:sz w:val="20"/>
          <w:szCs w:val="20"/>
        </w:rPr>
        <w:t>Karpe</w:t>
      </w:r>
      <w:proofErr w:type="spellEnd"/>
      <w:r w:rsidRPr="00322787">
        <w:rPr>
          <w:rFonts w:ascii="Arial" w:hAnsi="Arial" w:cs="Arial"/>
          <w:sz w:val="20"/>
          <w:szCs w:val="20"/>
        </w:rPr>
        <w:t xml:space="preserve"> F,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Lawlor DA, </w:t>
      </w:r>
      <w:proofErr w:type="spellStart"/>
      <w:r w:rsidRPr="00322787">
        <w:rPr>
          <w:rFonts w:ascii="Arial" w:hAnsi="Arial" w:cs="Arial"/>
          <w:sz w:val="20"/>
          <w:szCs w:val="20"/>
        </w:rPr>
        <w:t>Marre</w:t>
      </w:r>
      <w:proofErr w:type="spellEnd"/>
      <w:r w:rsidRPr="00322787">
        <w:rPr>
          <w:rFonts w:ascii="Arial" w:hAnsi="Arial" w:cs="Arial"/>
          <w:sz w:val="20"/>
          <w:szCs w:val="20"/>
        </w:rPr>
        <w:t xml:space="preserve"> M,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w:t>
      </w:r>
      <w:proofErr w:type="spellStart"/>
      <w:r w:rsidRPr="00322787">
        <w:rPr>
          <w:rFonts w:ascii="Arial" w:hAnsi="Arial" w:cs="Arial"/>
          <w:sz w:val="20"/>
          <w:szCs w:val="20"/>
        </w:rPr>
        <w:t>Midthjell</w:t>
      </w:r>
      <w:proofErr w:type="spellEnd"/>
      <w:r w:rsidRPr="00322787">
        <w:rPr>
          <w:rFonts w:ascii="Arial" w:hAnsi="Arial" w:cs="Arial"/>
          <w:sz w:val="20"/>
          <w:szCs w:val="20"/>
        </w:rPr>
        <w:t xml:space="preserve"> K, Pedersen O,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Schwarz PE, </w:t>
      </w:r>
      <w:proofErr w:type="spellStart"/>
      <w:r w:rsidRPr="00322787">
        <w:rPr>
          <w:rFonts w:ascii="Arial" w:hAnsi="Arial" w:cs="Arial"/>
          <w:sz w:val="20"/>
          <w:szCs w:val="20"/>
        </w:rPr>
        <w:t>Tuomi</w:t>
      </w:r>
      <w:proofErr w:type="spellEnd"/>
      <w:r w:rsidRPr="00322787">
        <w:rPr>
          <w:rFonts w:ascii="Arial" w:hAnsi="Arial" w:cs="Arial"/>
          <w:sz w:val="20"/>
          <w:szCs w:val="20"/>
        </w:rPr>
        <w:t xml:space="preserve"> T,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Valle TT, Wareham NJ, Arnold AM, Beckmann JS, Bergmann S, Boerwinkle E,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Caulfield MJ, Collins FS,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Hattersley AT,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Hu FB,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Iribarren</w:t>
      </w:r>
      <w:proofErr w:type="spellEnd"/>
      <w:r w:rsidRPr="00322787">
        <w:rPr>
          <w:rFonts w:ascii="Arial" w:hAnsi="Arial" w:cs="Arial"/>
          <w:sz w:val="20"/>
          <w:szCs w:val="20"/>
        </w:rPr>
        <w:t xml:space="preserve"> C,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Kao WH,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r w:rsidRPr="00322787">
        <w:rPr>
          <w:rFonts w:ascii="Arial" w:hAnsi="Arial" w:cs="Arial"/>
          <w:b/>
          <w:bCs/>
          <w:i/>
          <w:iCs/>
          <w:sz w:val="20"/>
          <w:szCs w:val="20"/>
        </w:rPr>
        <w:t>Meta-analysis identifies 13 new loci associated with waist-hip ratio and reveals sexual dimorphism in the genetic basis of fat distribution</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2010. Vol. 42, issue 11, pp. 949-960. PM:20935629. PMC3000924.</w:t>
      </w:r>
    </w:p>
    <w:p w14:paraId="6DB16C7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Hirsch CH,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Newman AB, </w:t>
      </w:r>
      <w:proofErr w:type="spellStart"/>
      <w:r w:rsidRPr="00322787">
        <w:rPr>
          <w:rFonts w:ascii="Arial" w:hAnsi="Arial" w:cs="Arial"/>
          <w:sz w:val="20"/>
          <w:szCs w:val="20"/>
        </w:rPr>
        <w:t>Gerrior</w:t>
      </w:r>
      <w:proofErr w:type="spellEnd"/>
      <w:r w:rsidRPr="00322787">
        <w:rPr>
          <w:rFonts w:ascii="Arial" w:hAnsi="Arial" w:cs="Arial"/>
          <w:sz w:val="20"/>
          <w:szCs w:val="20"/>
        </w:rPr>
        <w:t xml:space="preserve"> SA, Pratt C, </w:t>
      </w:r>
      <w:proofErr w:type="spellStart"/>
      <w:r w:rsidRPr="00322787">
        <w:rPr>
          <w:rFonts w:ascii="Arial" w:hAnsi="Arial" w:cs="Arial"/>
          <w:sz w:val="20"/>
          <w:szCs w:val="20"/>
        </w:rPr>
        <w:t>Lebowitz</w:t>
      </w:r>
      <w:proofErr w:type="spellEnd"/>
      <w:r w:rsidRPr="00322787">
        <w:rPr>
          <w:rFonts w:ascii="Arial" w:hAnsi="Arial" w:cs="Arial"/>
          <w:sz w:val="20"/>
          <w:szCs w:val="20"/>
        </w:rPr>
        <w:t xml:space="preserve"> MD, Jackson SA. </w:t>
      </w:r>
      <w:r w:rsidRPr="00322787">
        <w:rPr>
          <w:rFonts w:ascii="Arial" w:hAnsi="Arial" w:cs="Arial"/>
          <w:b/>
          <w:bCs/>
          <w:i/>
          <w:iCs/>
          <w:sz w:val="20"/>
          <w:szCs w:val="20"/>
        </w:rPr>
        <w:t>Physical activity and years of healthy life in older adults: results from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J.Aging</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Phys.Act</w:t>
      </w:r>
      <w:proofErr w:type="spellEnd"/>
      <w:r w:rsidRPr="00322787">
        <w:rPr>
          <w:rFonts w:ascii="Arial" w:hAnsi="Arial" w:cs="Arial"/>
          <w:sz w:val="20"/>
          <w:szCs w:val="20"/>
        </w:rPr>
        <w:t>., July, 2010. Vol. 18, issue 3, pp. 313-334. PM:20651417. PMC3978479.</w:t>
      </w:r>
    </w:p>
    <w:p w14:paraId="4A99F1E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Ho AJ, Raji CA, Becker JT, 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Hua X, Lee S, </w:t>
      </w:r>
      <w:proofErr w:type="spellStart"/>
      <w:r w:rsidRPr="00322787">
        <w:rPr>
          <w:rFonts w:ascii="Arial" w:hAnsi="Arial" w:cs="Arial"/>
          <w:sz w:val="20"/>
          <w:szCs w:val="20"/>
        </w:rPr>
        <w:t>Hibar</w:t>
      </w:r>
      <w:proofErr w:type="spellEnd"/>
      <w:r w:rsidRPr="00322787">
        <w:rPr>
          <w:rFonts w:ascii="Arial" w:hAnsi="Arial" w:cs="Arial"/>
          <w:sz w:val="20"/>
          <w:szCs w:val="20"/>
        </w:rPr>
        <w:t xml:space="preserve"> D, </w:t>
      </w:r>
      <w:proofErr w:type="spellStart"/>
      <w:r w:rsidRPr="00322787">
        <w:rPr>
          <w:rFonts w:ascii="Arial" w:hAnsi="Arial" w:cs="Arial"/>
          <w:sz w:val="20"/>
          <w:szCs w:val="20"/>
        </w:rPr>
        <w:t>Dinov</w:t>
      </w:r>
      <w:proofErr w:type="spellEnd"/>
      <w:r w:rsidRPr="00322787">
        <w:rPr>
          <w:rFonts w:ascii="Arial" w:hAnsi="Arial" w:cs="Arial"/>
          <w:sz w:val="20"/>
          <w:szCs w:val="20"/>
        </w:rPr>
        <w:t xml:space="preserve"> ID, Stein JL, Jack CR, Jr., We</w:t>
      </w:r>
      <w:r w:rsidR="004C1599">
        <w:rPr>
          <w:rFonts w:ascii="Arial" w:hAnsi="Arial" w:cs="Arial"/>
          <w:sz w:val="20"/>
          <w:szCs w:val="20"/>
        </w:rPr>
        <w:t xml:space="preserve">iner MW, Toga AW, Thompson PM. </w:t>
      </w:r>
      <w:r w:rsidRPr="00322787">
        <w:rPr>
          <w:rFonts w:ascii="Arial" w:hAnsi="Arial" w:cs="Arial"/>
          <w:b/>
          <w:bCs/>
          <w:i/>
          <w:iCs/>
          <w:sz w:val="20"/>
          <w:szCs w:val="20"/>
        </w:rPr>
        <w:t>Obesity is linked with lower brain volume in 700 AD and MCI patients</w:t>
      </w:r>
      <w:r w:rsidRPr="00322787">
        <w:rPr>
          <w:rFonts w:ascii="Arial" w:hAnsi="Arial" w:cs="Arial"/>
          <w:b/>
          <w:bCs/>
          <w:sz w:val="20"/>
          <w:szCs w:val="20"/>
        </w:rPr>
        <w:t xml:space="preserve">. </w:t>
      </w:r>
      <w:proofErr w:type="spellStart"/>
      <w:r w:rsidRPr="00322787">
        <w:rPr>
          <w:rFonts w:ascii="Arial" w:hAnsi="Arial" w:cs="Arial"/>
          <w:sz w:val="20"/>
          <w:szCs w:val="20"/>
        </w:rPr>
        <w:t>Neurobiol.Aging</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2010. Vol. 31, issue 8, pp. 1326-1339. PM:20570405. PMC3197833.</w:t>
      </w:r>
    </w:p>
    <w:p w14:paraId="0EE3315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Ikram MK, Sim X, Jensen RA, Cotch MF, Hewitt AW, Ikram MA, Wang JJ, Klein R, Klein BE,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 Cheung N, Liew G, Mitchell P,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de Jong PT,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Kao L, Cheng CY, Smith AV, Glazer NL, Lumley T, McKnight B, Psaty BM, </w:t>
      </w:r>
      <w:proofErr w:type="spellStart"/>
      <w:r w:rsidRPr="00322787">
        <w:rPr>
          <w:rFonts w:ascii="Arial" w:hAnsi="Arial" w:cs="Arial"/>
          <w:sz w:val="20"/>
          <w:szCs w:val="20"/>
        </w:rPr>
        <w:t>Jonasson</w:t>
      </w:r>
      <w:proofErr w:type="spellEnd"/>
      <w:r w:rsidRPr="00322787">
        <w:rPr>
          <w:rFonts w:ascii="Arial" w:hAnsi="Arial" w:cs="Arial"/>
          <w:sz w:val="20"/>
          <w:szCs w:val="20"/>
        </w:rPr>
        <w:t xml:space="preserve"> F,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Global </w:t>
      </w:r>
      <w:proofErr w:type="spellStart"/>
      <w:r w:rsidRPr="00322787">
        <w:rPr>
          <w:rFonts w:ascii="Arial" w:hAnsi="Arial" w:cs="Arial"/>
          <w:sz w:val="20"/>
          <w:szCs w:val="20"/>
        </w:rPr>
        <w:t>BPgen</w:t>
      </w:r>
      <w:proofErr w:type="spellEnd"/>
      <w:r w:rsidRPr="00322787">
        <w:rPr>
          <w:rFonts w:ascii="Arial" w:hAnsi="Arial" w:cs="Arial"/>
          <w:sz w:val="20"/>
          <w:szCs w:val="20"/>
        </w:rPr>
        <w:t xml:space="preserve"> Consortium, Harris TB,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Taylor KD, Li X, Iyengar SK, Xi Q, Sivakumaran TA, Mackey DA, Macgregor S, Martin NG, Young TL, Bis JC, Wiggins KL, Heckbert SR, Hammond CJ, Andrew T, Fahy S, Attia J, Holliday EG, Scott RJ, Islam FM, Rotter JI, McAuley AK, Boerwinkle E, Tai ES,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Siscovi</w:t>
      </w:r>
      <w:r w:rsidR="004C1599">
        <w:rPr>
          <w:rFonts w:ascii="Arial" w:hAnsi="Arial" w:cs="Arial"/>
          <w:sz w:val="20"/>
          <w:szCs w:val="20"/>
        </w:rPr>
        <w:t xml:space="preserve">ck DS, </w:t>
      </w:r>
      <w:proofErr w:type="spellStart"/>
      <w:r w:rsidR="004C1599">
        <w:rPr>
          <w:rFonts w:ascii="Arial" w:hAnsi="Arial" w:cs="Arial"/>
          <w:sz w:val="20"/>
          <w:szCs w:val="20"/>
        </w:rPr>
        <w:t>Vingerling</w:t>
      </w:r>
      <w:proofErr w:type="spellEnd"/>
      <w:r w:rsidR="004C1599">
        <w:rPr>
          <w:rFonts w:ascii="Arial" w:hAnsi="Arial" w:cs="Arial"/>
          <w:sz w:val="20"/>
          <w:szCs w:val="20"/>
        </w:rPr>
        <w:t xml:space="preserve"> JR, Wong TY. </w:t>
      </w:r>
      <w:r w:rsidRPr="00322787">
        <w:rPr>
          <w:rFonts w:ascii="Arial" w:hAnsi="Arial" w:cs="Arial"/>
          <w:b/>
          <w:bCs/>
          <w:i/>
          <w:iCs/>
          <w:sz w:val="20"/>
          <w:szCs w:val="20"/>
        </w:rPr>
        <w:t>Four novel Loci (19q13, 6q24, 12q24, and 5q14) influence the microcirculation in vivo</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2010. Vol. 6, issue 10, pp. e1001184. PM:21060863. PMC2965750.</w:t>
      </w:r>
    </w:p>
    <w:p w14:paraId="3CE9D14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Jenny NS, Solomon C, Cushman M, Tracy RP, Ne</w:t>
      </w:r>
      <w:r w:rsidR="004C1599">
        <w:rPr>
          <w:rFonts w:ascii="Arial" w:hAnsi="Arial" w:cs="Arial"/>
          <w:sz w:val="20"/>
          <w:szCs w:val="20"/>
        </w:rPr>
        <w:t xml:space="preserve">lson JJ, Psaty BM, </w:t>
      </w:r>
      <w:proofErr w:type="spellStart"/>
      <w:r w:rsidR="004C1599">
        <w:rPr>
          <w:rFonts w:ascii="Arial" w:hAnsi="Arial" w:cs="Arial"/>
          <w:sz w:val="20"/>
          <w:szCs w:val="20"/>
        </w:rPr>
        <w:t>Furberg</w:t>
      </w:r>
      <w:proofErr w:type="spellEnd"/>
      <w:r w:rsidR="004C1599">
        <w:rPr>
          <w:rFonts w:ascii="Arial" w:hAnsi="Arial" w:cs="Arial"/>
          <w:sz w:val="20"/>
          <w:szCs w:val="20"/>
        </w:rPr>
        <w:t xml:space="preserve"> CD. </w:t>
      </w:r>
      <w:r w:rsidRPr="00322787">
        <w:rPr>
          <w:rFonts w:ascii="Arial" w:hAnsi="Arial" w:cs="Arial"/>
          <w:b/>
          <w:bCs/>
          <w:i/>
          <w:iCs/>
          <w:sz w:val="20"/>
          <w:szCs w:val="20"/>
        </w:rPr>
        <w:t xml:space="preserve">Lipoprotein-associated phospholipase </w:t>
      </w:r>
      <w:proofErr w:type="gramStart"/>
      <w:r w:rsidRPr="00322787">
        <w:rPr>
          <w:rFonts w:ascii="Arial" w:hAnsi="Arial" w:cs="Arial"/>
          <w:b/>
          <w:bCs/>
          <w:i/>
          <w:iCs/>
          <w:sz w:val="20"/>
          <w:szCs w:val="20"/>
        </w:rPr>
        <w:t>A(</w:t>
      </w:r>
      <w:proofErr w:type="gramEnd"/>
      <w:r w:rsidRPr="00322787">
        <w:rPr>
          <w:rFonts w:ascii="Arial" w:hAnsi="Arial" w:cs="Arial"/>
          <w:b/>
          <w:bCs/>
          <w:i/>
          <w:iCs/>
          <w:sz w:val="20"/>
          <w:szCs w:val="20"/>
        </w:rPr>
        <w:t>2) (</w:t>
      </w:r>
      <w:proofErr w:type="spellStart"/>
      <w:r w:rsidRPr="00322787">
        <w:rPr>
          <w:rFonts w:ascii="Arial" w:hAnsi="Arial" w:cs="Arial"/>
          <w:b/>
          <w:bCs/>
          <w:i/>
          <w:iCs/>
          <w:sz w:val="20"/>
          <w:szCs w:val="20"/>
        </w:rPr>
        <w:t>Lp</w:t>
      </w:r>
      <w:proofErr w:type="spellEnd"/>
      <w:r w:rsidRPr="00322787">
        <w:rPr>
          <w:rFonts w:ascii="Arial" w:hAnsi="Arial" w:cs="Arial"/>
          <w:b/>
          <w:bCs/>
          <w:i/>
          <w:iCs/>
          <w:sz w:val="20"/>
          <w:szCs w:val="20"/>
        </w:rPr>
        <w:t>-PLA(2)) and risk of cardiovascular disease in older adults: results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w:t>
      </w:r>
      <w:proofErr w:type="gramStart"/>
      <w:r w:rsidRPr="00322787">
        <w:rPr>
          <w:rFonts w:ascii="Arial" w:hAnsi="Arial" w:cs="Arial"/>
          <w:sz w:val="20"/>
          <w:szCs w:val="20"/>
        </w:rPr>
        <w:t>Apr.,</w:t>
      </w:r>
      <w:proofErr w:type="gramEnd"/>
      <w:r w:rsidRPr="00322787">
        <w:rPr>
          <w:rFonts w:ascii="Arial" w:hAnsi="Arial" w:cs="Arial"/>
          <w:sz w:val="20"/>
          <w:szCs w:val="20"/>
        </w:rPr>
        <w:t xml:space="preserve"> 2010. Vol. 209, issue 2, pp. 528-532. PM:19804884. PMC:2846186.</w:t>
      </w:r>
    </w:p>
    <w:p w14:paraId="710F0488"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Kalogeropoulos</w:t>
      </w:r>
      <w:proofErr w:type="spellEnd"/>
      <w:r w:rsidRPr="00322787">
        <w:rPr>
          <w:rFonts w:ascii="Arial" w:hAnsi="Arial" w:cs="Arial"/>
          <w:sz w:val="20"/>
          <w:szCs w:val="20"/>
        </w:rPr>
        <w:t xml:space="preserve"> A, Psaty BM,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t>
      </w:r>
      <w:proofErr w:type="spellStart"/>
      <w:r w:rsidRPr="00322787">
        <w:rPr>
          <w:rFonts w:ascii="Arial" w:hAnsi="Arial" w:cs="Arial"/>
          <w:sz w:val="20"/>
          <w:szCs w:val="20"/>
        </w:rPr>
        <w:t>Georgiopoulou</w:t>
      </w:r>
      <w:proofErr w:type="spellEnd"/>
      <w:r w:rsidRPr="00322787">
        <w:rPr>
          <w:rFonts w:ascii="Arial" w:hAnsi="Arial" w:cs="Arial"/>
          <w:sz w:val="20"/>
          <w:szCs w:val="20"/>
        </w:rPr>
        <w:t xml:space="preserve"> V, Smith AL, Smith NL,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Wilson PW, N</w:t>
      </w:r>
      <w:r w:rsidR="004C1599">
        <w:rPr>
          <w:rFonts w:ascii="Arial" w:hAnsi="Arial" w:cs="Arial"/>
          <w:sz w:val="20"/>
          <w:szCs w:val="20"/>
        </w:rPr>
        <w:t xml:space="preserve">ewman AB, Harris TB, Butler J. </w:t>
      </w:r>
      <w:r w:rsidRPr="00322787">
        <w:rPr>
          <w:rFonts w:ascii="Arial" w:hAnsi="Arial" w:cs="Arial"/>
          <w:b/>
          <w:bCs/>
          <w:i/>
          <w:iCs/>
          <w:sz w:val="20"/>
          <w:szCs w:val="20"/>
        </w:rPr>
        <w:t xml:space="preserve">Validation of the health ABC heart failure model for incident heart failure risk prediction: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Circ.Heart</w:t>
      </w:r>
      <w:proofErr w:type="spellEnd"/>
      <w:r w:rsidRPr="00322787">
        <w:rPr>
          <w:rFonts w:ascii="Arial" w:hAnsi="Arial" w:cs="Arial"/>
          <w:sz w:val="20"/>
          <w:szCs w:val="20"/>
        </w:rPr>
        <w:t xml:space="preserve"> Fail., July 1, 2010. Vol. 3, issue 4, pp. 495-502. PM:20427700. PMC3285297.</w:t>
      </w:r>
    </w:p>
    <w:p w14:paraId="682DD0E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Keller C, Katz R, Sarnak MJ, Fried LF, Kestenbaum B, Cushman M, Shlipak MG. </w:t>
      </w:r>
      <w:r w:rsidRPr="00322787">
        <w:rPr>
          <w:rFonts w:ascii="Arial" w:hAnsi="Arial" w:cs="Arial"/>
          <w:b/>
          <w:bCs/>
          <w:i/>
          <w:iCs/>
          <w:sz w:val="20"/>
          <w:szCs w:val="20"/>
        </w:rPr>
        <w:t xml:space="preserve">Inflammatory biomarkers and decline in kidney function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Nephrol.Dial.Transplant</w:t>
      </w:r>
      <w:proofErr w:type="spellEnd"/>
      <w:proofErr w:type="gramEnd"/>
      <w:r w:rsidRPr="00322787">
        <w:rPr>
          <w:rFonts w:ascii="Arial" w:hAnsi="Arial" w:cs="Arial"/>
          <w:sz w:val="20"/>
          <w:szCs w:val="20"/>
        </w:rPr>
        <w:t>., Jan., 2010. Vol. 25, issue 1, pp. 119-124. PM:19734138. PMC</w:t>
      </w:r>
      <w:proofErr w:type="gramStart"/>
      <w:r w:rsidRPr="00322787">
        <w:rPr>
          <w:rFonts w:ascii="Arial" w:hAnsi="Arial" w:cs="Arial"/>
          <w:sz w:val="20"/>
          <w:szCs w:val="20"/>
        </w:rPr>
        <w:t>2910326 .</w:t>
      </w:r>
      <w:proofErr w:type="gramEnd"/>
    </w:p>
    <w:p w14:paraId="40B37B7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Kestenbaum B, Glazer NL,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Felix JF, Hwang SJ, Liu Y, Lohman K,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Hausman DB, Petersen AK,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Ried</w:t>
      </w:r>
      <w:proofErr w:type="spellEnd"/>
      <w:r w:rsidRPr="00322787">
        <w:rPr>
          <w:rFonts w:ascii="Arial" w:hAnsi="Arial" w:cs="Arial"/>
          <w:sz w:val="20"/>
          <w:szCs w:val="20"/>
        </w:rPr>
        <w:t xml:space="preserve"> JS,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Strom TM, Wichmann HE, Campbell H, Hayward C,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de B, I, Psaty BM, Rice KM, Chen YD, Li M, Arking DE, Boerwinkle E, Coresh J, Yang Q, Levy D,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Shlipak MG, Kao WH,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Siscovick DS, Fox CS. </w:t>
      </w:r>
      <w:r w:rsidRPr="00322787">
        <w:rPr>
          <w:rFonts w:ascii="Arial" w:hAnsi="Arial" w:cs="Arial"/>
          <w:b/>
          <w:bCs/>
          <w:i/>
          <w:iCs/>
          <w:sz w:val="20"/>
          <w:szCs w:val="20"/>
        </w:rPr>
        <w:t>Common genetic variants associated with serum phosphorus concentration</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xml:space="preserve">., July, 2010. Vol. 21, issue 7, pp. 1223-1232. </w:t>
      </w:r>
      <w:r w:rsidRPr="004C1599">
        <w:rPr>
          <w:rFonts w:ascii="Arial" w:hAnsi="Arial" w:cs="Arial"/>
          <w:sz w:val="20"/>
          <w:szCs w:val="20"/>
        </w:rPr>
        <w:t>PM:20558539</w:t>
      </w:r>
      <w:r w:rsidRPr="00322787">
        <w:rPr>
          <w:rFonts w:ascii="Arial" w:hAnsi="Arial" w:cs="Arial"/>
          <w:sz w:val="20"/>
          <w:szCs w:val="20"/>
        </w:rPr>
        <w:t>. PMC3152230.</w:t>
      </w:r>
    </w:p>
    <w:p w14:paraId="4095613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Kizer JR, Arnold AM,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Ives DG, Cushman M, Ding J,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Chaves PH, Hirsch CH, Newman AB. </w:t>
      </w:r>
      <w:r w:rsidRPr="00322787">
        <w:rPr>
          <w:rFonts w:ascii="Arial" w:hAnsi="Arial" w:cs="Arial"/>
          <w:b/>
          <w:bCs/>
          <w:i/>
          <w:iCs/>
          <w:sz w:val="20"/>
          <w:szCs w:val="20"/>
        </w:rPr>
        <w:t>Change in Circulating Adiponectin in Advanced Old Age: Determinants and Impact on Physical Function and Mortality. The Cardiovascular Health Study All Stars Study</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July 8, 2010. PM:20616148. PMC2954239.</w:t>
      </w:r>
    </w:p>
    <w:p w14:paraId="3DC08AE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Kop WJ, Kuhl EA, Barasch E, Jenny NS, Gottlieb SS, Gottdiener JS. </w:t>
      </w:r>
      <w:r w:rsidRPr="00322787">
        <w:rPr>
          <w:rFonts w:ascii="Arial" w:hAnsi="Arial" w:cs="Arial"/>
          <w:b/>
          <w:bCs/>
          <w:i/>
          <w:iCs/>
          <w:sz w:val="20"/>
          <w:szCs w:val="20"/>
        </w:rPr>
        <w:t xml:space="preserve">Association between depressive symptoms and fibrosis markers: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Brain </w:t>
      </w:r>
      <w:proofErr w:type="spellStart"/>
      <w:r w:rsidRPr="00322787">
        <w:rPr>
          <w:rFonts w:ascii="Arial" w:hAnsi="Arial" w:cs="Arial"/>
          <w:sz w:val="20"/>
          <w:szCs w:val="20"/>
        </w:rPr>
        <w:t>Behav.Immun</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2010. Vol. 24, issue 2, pp. 229-235. PM:19800964. PMC:2818449.</w:t>
      </w:r>
    </w:p>
    <w:p w14:paraId="1E9C76D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Kop WJ, Stein PK, Tracy RP, Barzilay JI, Schulz R, Gottdiener JS. </w:t>
      </w:r>
      <w:r w:rsidRPr="00322787">
        <w:rPr>
          <w:rFonts w:ascii="Arial" w:hAnsi="Arial" w:cs="Arial"/>
          <w:b/>
          <w:bCs/>
          <w:i/>
          <w:iCs/>
          <w:sz w:val="20"/>
          <w:szCs w:val="20"/>
        </w:rPr>
        <w:t xml:space="preserve">Autonomic Nervous System Dysfunction and Inflammation Contribute to the Increased Cardiovascular Mortality Risk Associated </w:t>
      </w:r>
      <w:proofErr w:type="gramStart"/>
      <w:r w:rsidRPr="00322787">
        <w:rPr>
          <w:rFonts w:ascii="Arial" w:hAnsi="Arial" w:cs="Arial"/>
          <w:b/>
          <w:bCs/>
          <w:i/>
          <w:iCs/>
          <w:sz w:val="20"/>
          <w:szCs w:val="20"/>
        </w:rPr>
        <w:t>With</w:t>
      </w:r>
      <w:proofErr w:type="gramEnd"/>
      <w:r w:rsidRPr="00322787">
        <w:rPr>
          <w:rFonts w:ascii="Arial" w:hAnsi="Arial" w:cs="Arial"/>
          <w:b/>
          <w:bCs/>
          <w:i/>
          <w:iCs/>
          <w:sz w:val="20"/>
          <w:szCs w:val="20"/>
        </w:rPr>
        <w:t xml:space="preserve"> Depression</w:t>
      </w:r>
      <w:r w:rsidRPr="00322787">
        <w:rPr>
          <w:rFonts w:ascii="Arial" w:hAnsi="Arial" w:cs="Arial"/>
          <w:b/>
          <w:bCs/>
          <w:sz w:val="20"/>
          <w:szCs w:val="20"/>
        </w:rPr>
        <w:t xml:space="preserve">. </w:t>
      </w:r>
      <w:proofErr w:type="spellStart"/>
      <w:r w:rsidRPr="00322787">
        <w:rPr>
          <w:rFonts w:ascii="Arial" w:hAnsi="Arial" w:cs="Arial"/>
          <w:sz w:val="20"/>
          <w:szCs w:val="20"/>
        </w:rPr>
        <w:t>Psychosom.Med</w:t>
      </w:r>
      <w:proofErr w:type="spellEnd"/>
      <w:r w:rsidRPr="00322787">
        <w:rPr>
          <w:rFonts w:ascii="Arial" w:hAnsi="Arial" w:cs="Arial"/>
          <w:sz w:val="20"/>
          <w:szCs w:val="20"/>
        </w:rPr>
        <w:t>., July 16, 2010.  PM:20639389. PMC3059072.</w:t>
      </w:r>
    </w:p>
    <w:p w14:paraId="7386CF5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Kottgen</w:t>
      </w:r>
      <w:proofErr w:type="spellEnd"/>
      <w:r w:rsidRPr="00322787">
        <w:rPr>
          <w:rFonts w:ascii="Arial" w:hAnsi="Arial" w:cs="Arial"/>
          <w:sz w:val="20"/>
          <w:szCs w:val="20"/>
        </w:rPr>
        <w:t xml:space="preserve"> A, Pattaro C, Boger CA, Fuchsberger C, Olden M, Glazer NL, </w:t>
      </w:r>
      <w:proofErr w:type="spellStart"/>
      <w:r w:rsidRPr="00322787">
        <w:rPr>
          <w:rFonts w:ascii="Arial" w:hAnsi="Arial" w:cs="Arial"/>
          <w:sz w:val="20"/>
          <w:szCs w:val="20"/>
        </w:rPr>
        <w:t>Parsa</w:t>
      </w:r>
      <w:proofErr w:type="spellEnd"/>
      <w:r w:rsidRPr="00322787">
        <w:rPr>
          <w:rFonts w:ascii="Arial" w:hAnsi="Arial" w:cs="Arial"/>
          <w:sz w:val="20"/>
          <w:szCs w:val="20"/>
        </w:rPr>
        <w:t xml:space="preserve"> A, Gao X, Yang Q, Smith AV, O'Connell JR, Li M, Schmidt H, Tanaka T, Isaacs A, </w:t>
      </w:r>
      <w:proofErr w:type="spellStart"/>
      <w:r w:rsidRPr="00322787">
        <w:rPr>
          <w:rFonts w:ascii="Arial" w:hAnsi="Arial" w:cs="Arial"/>
          <w:sz w:val="20"/>
          <w:szCs w:val="20"/>
        </w:rPr>
        <w:t>Ketkar</w:t>
      </w:r>
      <w:proofErr w:type="spellEnd"/>
      <w:r w:rsidRPr="00322787">
        <w:rPr>
          <w:rFonts w:ascii="Arial" w:hAnsi="Arial" w:cs="Arial"/>
          <w:sz w:val="20"/>
          <w:szCs w:val="20"/>
        </w:rPr>
        <w:t xml:space="preserve"> S, Hwang SJ, Johnson AD,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Pare G, Atkinson EJ, Zeller T, Lohman K, Cornelis MC, Probst-</w:t>
      </w:r>
      <w:proofErr w:type="spellStart"/>
      <w:r w:rsidRPr="00322787">
        <w:rPr>
          <w:rFonts w:ascii="Arial" w:hAnsi="Arial" w:cs="Arial"/>
          <w:sz w:val="20"/>
          <w:szCs w:val="20"/>
        </w:rPr>
        <w:t>Hensch</w:t>
      </w:r>
      <w:proofErr w:type="spellEnd"/>
      <w:r w:rsidRPr="00322787">
        <w:rPr>
          <w:rFonts w:ascii="Arial" w:hAnsi="Arial" w:cs="Arial"/>
          <w:sz w:val="20"/>
          <w:szCs w:val="20"/>
        </w:rPr>
        <w:t xml:space="preserve"> NM, </w:t>
      </w:r>
      <w:proofErr w:type="spellStart"/>
      <w:r w:rsidRPr="00322787">
        <w:rPr>
          <w:rFonts w:ascii="Arial" w:hAnsi="Arial" w:cs="Arial"/>
          <w:sz w:val="20"/>
          <w:szCs w:val="20"/>
        </w:rPr>
        <w:t>Kronenberg</w:t>
      </w:r>
      <w:proofErr w:type="spellEnd"/>
      <w:r w:rsidRPr="00322787">
        <w:rPr>
          <w:rFonts w:ascii="Arial" w:hAnsi="Arial" w:cs="Arial"/>
          <w:sz w:val="20"/>
          <w:szCs w:val="20"/>
        </w:rPr>
        <w:t xml:space="preserve"> F,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Hayward C,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Harris TB, Rampersaud E, Mitchell BD, Arking DE, Boerwinkle E, </w:t>
      </w:r>
      <w:proofErr w:type="spellStart"/>
      <w:r w:rsidRPr="00322787">
        <w:rPr>
          <w:rFonts w:ascii="Arial" w:hAnsi="Arial" w:cs="Arial"/>
          <w:sz w:val="20"/>
          <w:szCs w:val="20"/>
        </w:rPr>
        <w:t>Struchalin</w:t>
      </w:r>
      <w:proofErr w:type="spellEnd"/>
      <w:r w:rsidRPr="00322787">
        <w:rPr>
          <w:rFonts w:ascii="Arial" w:hAnsi="Arial" w:cs="Arial"/>
          <w:sz w:val="20"/>
          <w:szCs w:val="20"/>
        </w:rPr>
        <w:t xml:space="preserve"> M, Cavalieri M, Singleton A, </w:t>
      </w:r>
      <w:proofErr w:type="spellStart"/>
      <w:r w:rsidRPr="00322787">
        <w:rPr>
          <w:rFonts w:ascii="Arial" w:hAnsi="Arial" w:cs="Arial"/>
          <w:sz w:val="20"/>
          <w:szCs w:val="20"/>
        </w:rPr>
        <w:t>Giallauria</w:t>
      </w:r>
      <w:proofErr w:type="spellEnd"/>
      <w:r w:rsidRPr="00322787">
        <w:rPr>
          <w:rFonts w:ascii="Arial" w:hAnsi="Arial" w:cs="Arial"/>
          <w:sz w:val="20"/>
          <w:szCs w:val="20"/>
        </w:rPr>
        <w:t xml:space="preserve"> F, Metter J, de Boer IH,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Lumley T, Siscovick D, Psaty BM,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 Province M, de Andrade M, Turner ST, </w:t>
      </w:r>
      <w:proofErr w:type="spellStart"/>
      <w:r w:rsidRPr="00322787">
        <w:rPr>
          <w:rFonts w:ascii="Arial" w:hAnsi="Arial" w:cs="Arial"/>
          <w:sz w:val="20"/>
          <w:szCs w:val="20"/>
        </w:rPr>
        <w:t>Schillert</w:t>
      </w:r>
      <w:proofErr w:type="spellEnd"/>
      <w:r w:rsidRPr="00322787">
        <w:rPr>
          <w:rFonts w:ascii="Arial" w:hAnsi="Arial" w:cs="Arial"/>
          <w:sz w:val="20"/>
          <w:szCs w:val="20"/>
        </w:rPr>
        <w:t xml:space="preserve"> A, Ziegler A, Wild PS, Schnabel RB, Wilde S, </w:t>
      </w:r>
      <w:proofErr w:type="spellStart"/>
      <w:r w:rsidRPr="00322787">
        <w:rPr>
          <w:rFonts w:ascii="Arial" w:hAnsi="Arial" w:cs="Arial"/>
          <w:sz w:val="20"/>
          <w:szCs w:val="20"/>
        </w:rPr>
        <w:t>Munzel</w:t>
      </w:r>
      <w:proofErr w:type="spellEnd"/>
      <w:r w:rsidRPr="00322787">
        <w:rPr>
          <w:rFonts w:ascii="Arial" w:hAnsi="Arial" w:cs="Arial"/>
          <w:sz w:val="20"/>
          <w:szCs w:val="20"/>
        </w:rPr>
        <w:t xml:space="preserve"> TF, Leak TS,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Klopp N,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Wichmann HE, Koenig W, </w:t>
      </w:r>
      <w:proofErr w:type="spellStart"/>
      <w:r w:rsidRPr="00322787">
        <w:rPr>
          <w:rFonts w:ascii="Arial" w:hAnsi="Arial" w:cs="Arial"/>
          <w:sz w:val="20"/>
          <w:szCs w:val="20"/>
        </w:rPr>
        <w:t>Zgaga</w:t>
      </w:r>
      <w:proofErr w:type="spellEnd"/>
      <w:r w:rsidRPr="00322787">
        <w:rPr>
          <w:rFonts w:ascii="Arial" w:hAnsi="Arial" w:cs="Arial"/>
          <w:sz w:val="20"/>
          <w:szCs w:val="20"/>
        </w:rPr>
        <w:t xml:space="preserve"> L,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Minelli C, Hu FB, Johansson A, </w:t>
      </w:r>
      <w:proofErr w:type="spellStart"/>
      <w:r w:rsidRPr="00322787">
        <w:rPr>
          <w:rFonts w:ascii="Arial" w:hAnsi="Arial" w:cs="Arial"/>
          <w:sz w:val="20"/>
          <w:szCs w:val="20"/>
        </w:rPr>
        <w:t>Igl</w:t>
      </w:r>
      <w:proofErr w:type="spellEnd"/>
      <w:r w:rsidRPr="00322787">
        <w:rPr>
          <w:rFonts w:ascii="Arial" w:hAnsi="Arial" w:cs="Arial"/>
          <w:sz w:val="20"/>
          <w:szCs w:val="20"/>
        </w:rPr>
        <w:t xml:space="preserve"> W, </w:t>
      </w:r>
      <w:proofErr w:type="spellStart"/>
      <w:r w:rsidRPr="00322787">
        <w:rPr>
          <w:rFonts w:ascii="Arial" w:hAnsi="Arial" w:cs="Arial"/>
          <w:sz w:val="20"/>
          <w:szCs w:val="20"/>
        </w:rPr>
        <w:t>Zaboli</w:t>
      </w:r>
      <w:proofErr w:type="spellEnd"/>
      <w:r w:rsidRPr="00322787">
        <w:rPr>
          <w:rFonts w:ascii="Arial" w:hAnsi="Arial" w:cs="Arial"/>
          <w:sz w:val="20"/>
          <w:szCs w:val="20"/>
        </w:rPr>
        <w:t xml:space="preserve"> G, Wild SH, Wright AF, Campbell H, </w:t>
      </w:r>
      <w:proofErr w:type="spellStart"/>
      <w:r w:rsidRPr="00322787">
        <w:rPr>
          <w:rFonts w:ascii="Arial" w:hAnsi="Arial" w:cs="Arial"/>
          <w:sz w:val="20"/>
          <w:szCs w:val="20"/>
        </w:rPr>
        <w:t>Ellinghaus</w:t>
      </w:r>
      <w:proofErr w:type="spellEnd"/>
      <w:r w:rsidRPr="00322787">
        <w:rPr>
          <w:rFonts w:ascii="Arial" w:hAnsi="Arial" w:cs="Arial"/>
          <w:sz w:val="20"/>
          <w:szCs w:val="20"/>
        </w:rPr>
        <w:t xml:space="preserve"> D, Schreiber S,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Felix JF,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Imboden M, Nitsch D, Brandstatter A, </w:t>
      </w:r>
      <w:proofErr w:type="spellStart"/>
      <w:r w:rsidRPr="00322787">
        <w:rPr>
          <w:rFonts w:ascii="Arial" w:hAnsi="Arial" w:cs="Arial"/>
          <w:sz w:val="20"/>
          <w:szCs w:val="20"/>
        </w:rPr>
        <w:t>Kollerits</w:t>
      </w:r>
      <w:proofErr w:type="spellEnd"/>
      <w:r w:rsidRPr="00322787">
        <w:rPr>
          <w:rFonts w:ascii="Arial" w:hAnsi="Arial" w:cs="Arial"/>
          <w:sz w:val="20"/>
          <w:szCs w:val="20"/>
        </w:rPr>
        <w:t xml:space="preserve"> B, </w:t>
      </w:r>
      <w:proofErr w:type="spellStart"/>
      <w:r w:rsidRPr="00322787">
        <w:rPr>
          <w:rFonts w:ascii="Arial" w:hAnsi="Arial" w:cs="Arial"/>
          <w:sz w:val="20"/>
          <w:szCs w:val="20"/>
        </w:rPr>
        <w:t>Kedenko</w:t>
      </w:r>
      <w:proofErr w:type="spellEnd"/>
      <w:r w:rsidRPr="00322787">
        <w:rPr>
          <w:rFonts w:ascii="Arial" w:hAnsi="Arial" w:cs="Arial"/>
          <w:sz w:val="20"/>
          <w:szCs w:val="20"/>
        </w:rPr>
        <w:t xml:space="preserve"> L, Magi R,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Kovacs P, Boban M, Campbell S, </w:t>
      </w:r>
      <w:proofErr w:type="spellStart"/>
      <w:r w:rsidRPr="00322787">
        <w:rPr>
          <w:rFonts w:ascii="Arial" w:hAnsi="Arial" w:cs="Arial"/>
          <w:sz w:val="20"/>
          <w:szCs w:val="20"/>
        </w:rPr>
        <w:t>Endlich</w:t>
      </w:r>
      <w:proofErr w:type="spellEnd"/>
      <w:r w:rsidRPr="00322787">
        <w:rPr>
          <w:rFonts w:ascii="Arial" w:hAnsi="Arial" w:cs="Arial"/>
          <w:sz w:val="20"/>
          <w:szCs w:val="20"/>
        </w:rPr>
        <w:t xml:space="preserve"> K,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Kroemer HK,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Volker U,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Badola</w:t>
      </w:r>
      <w:proofErr w:type="spellEnd"/>
      <w:r w:rsidRPr="00322787">
        <w:rPr>
          <w:rFonts w:ascii="Arial" w:hAnsi="Arial" w:cs="Arial"/>
          <w:sz w:val="20"/>
          <w:szCs w:val="20"/>
        </w:rPr>
        <w:t xml:space="preserve"> S, Parker AN,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w:t>
      </w:r>
      <w:proofErr w:type="spellStart"/>
      <w:r w:rsidRPr="00322787">
        <w:rPr>
          <w:rFonts w:ascii="Arial" w:hAnsi="Arial" w:cs="Arial"/>
          <w:sz w:val="20"/>
          <w:szCs w:val="20"/>
        </w:rPr>
        <w:t>Blankenberg</w:t>
      </w:r>
      <w:proofErr w:type="spellEnd"/>
      <w:r w:rsidRPr="00322787">
        <w:rPr>
          <w:rFonts w:ascii="Arial" w:hAnsi="Arial" w:cs="Arial"/>
          <w:sz w:val="20"/>
          <w:szCs w:val="20"/>
        </w:rPr>
        <w:t xml:space="preserve"> S, Liu Y, </w:t>
      </w:r>
      <w:proofErr w:type="spellStart"/>
      <w:r w:rsidRPr="00322787">
        <w:rPr>
          <w:rFonts w:ascii="Arial" w:hAnsi="Arial" w:cs="Arial"/>
          <w:sz w:val="20"/>
          <w:szCs w:val="20"/>
        </w:rPr>
        <w:t>Curhan</w:t>
      </w:r>
      <w:proofErr w:type="spellEnd"/>
      <w:r w:rsidRPr="00322787">
        <w:rPr>
          <w:rFonts w:ascii="Arial" w:hAnsi="Arial" w:cs="Arial"/>
          <w:sz w:val="20"/>
          <w:szCs w:val="20"/>
        </w:rPr>
        <w:t xml:space="preserve"> GC, Franke A, </w:t>
      </w:r>
      <w:proofErr w:type="spellStart"/>
      <w:r w:rsidRPr="00322787">
        <w:rPr>
          <w:rFonts w:ascii="Arial" w:hAnsi="Arial" w:cs="Arial"/>
          <w:sz w:val="20"/>
          <w:szCs w:val="20"/>
        </w:rPr>
        <w:t>Rochat</w:t>
      </w:r>
      <w:proofErr w:type="spellEnd"/>
      <w:r w:rsidRPr="00322787">
        <w:rPr>
          <w:rFonts w:ascii="Arial" w:hAnsi="Arial" w:cs="Arial"/>
          <w:sz w:val="20"/>
          <w:szCs w:val="20"/>
        </w:rPr>
        <w:t xml:space="preserve"> T, </w:t>
      </w:r>
      <w:proofErr w:type="spellStart"/>
      <w:r w:rsidRPr="00322787">
        <w:rPr>
          <w:rFonts w:ascii="Arial" w:hAnsi="Arial" w:cs="Arial"/>
          <w:sz w:val="20"/>
          <w:szCs w:val="20"/>
        </w:rPr>
        <w:t>Paulweber</w:t>
      </w:r>
      <w:proofErr w:type="spellEnd"/>
      <w:r w:rsidRPr="00322787">
        <w:rPr>
          <w:rFonts w:ascii="Arial" w:hAnsi="Arial" w:cs="Arial"/>
          <w:sz w:val="20"/>
          <w:szCs w:val="20"/>
        </w:rPr>
        <w:t xml:space="preserve"> B, Prokopenko I, Wang W,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Coresh J, Schmidt R,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Shlipak MG,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 Kramer BK,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Wilson JF,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Rettig R, Hastie N, Chasman DI, Kao WH, Heid IM, Fox CS. </w:t>
      </w:r>
      <w:r w:rsidRPr="00322787">
        <w:rPr>
          <w:rFonts w:ascii="Arial" w:hAnsi="Arial" w:cs="Arial"/>
          <w:b/>
          <w:bCs/>
          <w:i/>
          <w:iCs/>
          <w:sz w:val="20"/>
          <w:szCs w:val="20"/>
        </w:rPr>
        <w:t>New loci associated with kidney function and chronic kidney disease</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May,</w:t>
      </w:r>
      <w:proofErr w:type="gramEnd"/>
      <w:r w:rsidRPr="00322787">
        <w:rPr>
          <w:rFonts w:ascii="Arial" w:hAnsi="Arial" w:cs="Arial"/>
          <w:sz w:val="20"/>
          <w:szCs w:val="20"/>
        </w:rPr>
        <w:t xml:space="preserve"> 2010. Vol. 42, issue 5, pp. 376-384. PM:20383146. PMC2997674.</w:t>
      </w:r>
    </w:p>
    <w:p w14:paraId="15CC5AC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Kumar R, Seibold MA, Aldrich MC, Williams LK, Reiner AP, Colangelo L, Galanter J, </w:t>
      </w:r>
      <w:proofErr w:type="spellStart"/>
      <w:r w:rsidRPr="00322787">
        <w:rPr>
          <w:rFonts w:ascii="Arial" w:hAnsi="Arial" w:cs="Arial"/>
          <w:sz w:val="20"/>
          <w:szCs w:val="20"/>
        </w:rPr>
        <w:t>Gignoux</w:t>
      </w:r>
      <w:proofErr w:type="spellEnd"/>
      <w:r w:rsidRPr="00322787">
        <w:rPr>
          <w:rFonts w:ascii="Arial" w:hAnsi="Arial" w:cs="Arial"/>
          <w:sz w:val="20"/>
          <w:szCs w:val="20"/>
        </w:rPr>
        <w:t xml:space="preserve"> C, Hu D, Sen S, Choudhry S, Peterson EL, Rodriguez-Santana J, Rodriguez-Cintron W,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Leak TS, O'Meara E, </w:t>
      </w:r>
      <w:proofErr w:type="spellStart"/>
      <w:r w:rsidRPr="00322787">
        <w:rPr>
          <w:rFonts w:ascii="Arial" w:hAnsi="Arial" w:cs="Arial"/>
          <w:sz w:val="20"/>
          <w:szCs w:val="20"/>
        </w:rPr>
        <w:t>Meibohm</w:t>
      </w:r>
      <w:proofErr w:type="spellEnd"/>
      <w:r w:rsidRPr="00322787">
        <w:rPr>
          <w:rFonts w:ascii="Arial" w:hAnsi="Arial" w:cs="Arial"/>
          <w:sz w:val="20"/>
          <w:szCs w:val="20"/>
        </w:rPr>
        <w:t xml:space="preserve"> B,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Li R, Harris TB, Nickerson DA,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Enright P, </w:t>
      </w:r>
      <w:proofErr w:type="spellStart"/>
      <w:r w:rsidRPr="00322787">
        <w:rPr>
          <w:rFonts w:ascii="Arial" w:hAnsi="Arial" w:cs="Arial"/>
          <w:sz w:val="20"/>
          <w:szCs w:val="20"/>
        </w:rPr>
        <w:t>Ziv</w:t>
      </w:r>
      <w:proofErr w:type="spellEnd"/>
      <w:r w:rsidRPr="00322787">
        <w:rPr>
          <w:rFonts w:ascii="Arial" w:hAnsi="Arial" w:cs="Arial"/>
          <w:sz w:val="20"/>
          <w:szCs w:val="20"/>
        </w:rPr>
        <w:t xml:space="preserve"> E, Smith LJ, Liu K, Burchard EG. </w:t>
      </w:r>
      <w:r w:rsidRPr="00322787">
        <w:rPr>
          <w:rFonts w:ascii="Arial" w:hAnsi="Arial" w:cs="Arial"/>
          <w:b/>
          <w:bCs/>
          <w:i/>
          <w:iCs/>
          <w:sz w:val="20"/>
          <w:szCs w:val="20"/>
        </w:rPr>
        <w:t>Genetic ancestry in lung-function predictions</w:t>
      </w:r>
      <w:r w:rsidRPr="00322787">
        <w:rPr>
          <w:rFonts w:ascii="Arial" w:hAnsi="Arial" w:cs="Arial"/>
          <w:b/>
          <w:bCs/>
          <w:sz w:val="20"/>
          <w:szCs w:val="20"/>
        </w:rPr>
        <w:t xml:space="preserve">. </w:t>
      </w:r>
      <w:proofErr w:type="spellStart"/>
      <w:r w:rsidRPr="00322787">
        <w:rPr>
          <w:rFonts w:ascii="Arial" w:hAnsi="Arial" w:cs="Arial"/>
          <w:sz w:val="20"/>
          <w:szCs w:val="20"/>
        </w:rPr>
        <w:t>N.Engl.J.Med</w:t>
      </w:r>
      <w:proofErr w:type="spellEnd"/>
      <w:r w:rsidRPr="00322787">
        <w:rPr>
          <w:rFonts w:ascii="Arial" w:hAnsi="Arial" w:cs="Arial"/>
          <w:sz w:val="20"/>
          <w:szCs w:val="20"/>
        </w:rPr>
        <w:t>., July 22, 2010. Vol. 363, issue 4, pp. 321-330. PM:20647190. PMC2922981.</w:t>
      </w:r>
    </w:p>
    <w:p w14:paraId="5BC2493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Laffan A, </w:t>
      </w:r>
      <w:proofErr w:type="spellStart"/>
      <w:r w:rsidRPr="00322787">
        <w:rPr>
          <w:rFonts w:ascii="Arial" w:hAnsi="Arial" w:cs="Arial"/>
          <w:sz w:val="20"/>
          <w:szCs w:val="20"/>
        </w:rPr>
        <w:t>Caffo</w:t>
      </w:r>
      <w:proofErr w:type="spellEnd"/>
      <w:r w:rsidRPr="00322787">
        <w:rPr>
          <w:rFonts w:ascii="Arial" w:hAnsi="Arial" w:cs="Arial"/>
          <w:sz w:val="20"/>
          <w:szCs w:val="20"/>
        </w:rPr>
        <w:t xml:space="preserve"> B, </w:t>
      </w:r>
      <w:proofErr w:type="spellStart"/>
      <w:r w:rsidRPr="00322787">
        <w:rPr>
          <w:rFonts w:ascii="Arial" w:hAnsi="Arial" w:cs="Arial"/>
          <w:sz w:val="20"/>
          <w:szCs w:val="20"/>
        </w:rPr>
        <w:t>Swihart</w:t>
      </w:r>
      <w:proofErr w:type="spellEnd"/>
      <w:r w:rsidRPr="00322787">
        <w:rPr>
          <w:rFonts w:ascii="Arial" w:hAnsi="Arial" w:cs="Arial"/>
          <w:sz w:val="20"/>
          <w:szCs w:val="20"/>
        </w:rPr>
        <w:t xml:space="preserve"> BJ, Punjabi NM. </w:t>
      </w:r>
      <w:r w:rsidRPr="00322787">
        <w:rPr>
          <w:rFonts w:ascii="Arial" w:hAnsi="Arial" w:cs="Arial"/>
          <w:b/>
          <w:bCs/>
          <w:i/>
          <w:iCs/>
          <w:sz w:val="20"/>
          <w:szCs w:val="20"/>
        </w:rPr>
        <w:t>Utility of sleep stage transitions in assessing sleep continuity</w:t>
      </w:r>
      <w:r w:rsidR="004C1599">
        <w:rPr>
          <w:rFonts w:ascii="Arial" w:hAnsi="Arial" w:cs="Arial"/>
          <w:b/>
          <w:bCs/>
          <w:sz w:val="20"/>
          <w:szCs w:val="20"/>
        </w:rPr>
        <w:t>.</w:t>
      </w:r>
      <w:r w:rsidRPr="00322787">
        <w:rPr>
          <w:rFonts w:ascii="Arial" w:hAnsi="Arial" w:cs="Arial"/>
          <w:sz w:val="20"/>
          <w:szCs w:val="20"/>
        </w:rPr>
        <w:t xml:space="preserve"> Sleep, </w:t>
      </w:r>
      <w:proofErr w:type="gramStart"/>
      <w:r w:rsidRPr="00322787">
        <w:rPr>
          <w:rFonts w:ascii="Arial" w:hAnsi="Arial" w:cs="Arial"/>
          <w:sz w:val="20"/>
          <w:szCs w:val="20"/>
        </w:rPr>
        <w:t>Dec.,</w:t>
      </w:r>
      <w:proofErr w:type="gramEnd"/>
      <w:r w:rsidRPr="00322787">
        <w:rPr>
          <w:rFonts w:ascii="Arial" w:hAnsi="Arial" w:cs="Arial"/>
          <w:sz w:val="20"/>
          <w:szCs w:val="20"/>
        </w:rPr>
        <w:t xml:space="preserve"> 2010. Vol. 33, issue 12, pp. 1681-1686. PM:21120130. PMC2982738.</w:t>
      </w:r>
    </w:p>
    <w:p w14:paraId="477EEE03"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Lango</w:t>
      </w:r>
      <w:proofErr w:type="spellEnd"/>
      <w:r w:rsidRPr="00322787">
        <w:rPr>
          <w:rFonts w:ascii="Arial" w:hAnsi="Arial" w:cs="Arial"/>
          <w:sz w:val="20"/>
          <w:szCs w:val="20"/>
        </w:rPr>
        <w:t xml:space="preserve"> AH, Estrada K, Lettre G, Berndt SI, Weedon MN,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Willer CJ, Jackson AU,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Raychaudhuri S, Ferreira T, Wood AR, </w:t>
      </w:r>
      <w:proofErr w:type="spellStart"/>
      <w:r w:rsidRPr="00322787">
        <w:rPr>
          <w:rFonts w:ascii="Arial" w:hAnsi="Arial" w:cs="Arial"/>
          <w:sz w:val="20"/>
          <w:szCs w:val="20"/>
        </w:rPr>
        <w:t>Weyant</w:t>
      </w:r>
      <w:proofErr w:type="spellEnd"/>
      <w:r w:rsidRPr="00322787">
        <w:rPr>
          <w:rFonts w:ascii="Arial" w:hAnsi="Arial" w:cs="Arial"/>
          <w:sz w:val="20"/>
          <w:szCs w:val="20"/>
        </w:rPr>
        <w:t xml:space="preserve"> RJ, Segre AV,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EK, Wheeler E,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Park JH, Yang J, </w:t>
      </w:r>
      <w:proofErr w:type="spellStart"/>
      <w:r w:rsidRPr="00322787">
        <w:rPr>
          <w:rFonts w:ascii="Arial" w:hAnsi="Arial" w:cs="Arial"/>
          <w:sz w:val="20"/>
          <w:szCs w:val="20"/>
        </w:rPr>
        <w:t>Gudbjartsson</w:t>
      </w:r>
      <w:proofErr w:type="spellEnd"/>
      <w:r w:rsidRPr="00322787">
        <w:rPr>
          <w:rFonts w:ascii="Arial" w:hAnsi="Arial" w:cs="Arial"/>
          <w:sz w:val="20"/>
          <w:szCs w:val="20"/>
        </w:rPr>
        <w:t xml:space="preserve"> D, Heard-Costa NL, Randall JC, Qi L, Vernon SA, Magi R, </w:t>
      </w:r>
      <w:proofErr w:type="spellStart"/>
      <w:r w:rsidRPr="00322787">
        <w:rPr>
          <w:rFonts w:ascii="Arial" w:hAnsi="Arial" w:cs="Arial"/>
          <w:sz w:val="20"/>
          <w:szCs w:val="20"/>
        </w:rPr>
        <w:t>Pastinen</w:t>
      </w:r>
      <w:proofErr w:type="spellEnd"/>
      <w:r w:rsidRPr="00322787">
        <w:rPr>
          <w:rFonts w:ascii="Arial" w:hAnsi="Arial" w:cs="Arial"/>
          <w:sz w:val="20"/>
          <w:szCs w:val="20"/>
        </w:rPr>
        <w:t xml:space="preserve"> T, Liang L, Heid IM, Luan J,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Winkler TW, Goddard ME, Sin LK, Palmer C, </w:t>
      </w:r>
      <w:proofErr w:type="spellStart"/>
      <w:r w:rsidRPr="00322787">
        <w:rPr>
          <w:rFonts w:ascii="Arial" w:hAnsi="Arial" w:cs="Arial"/>
          <w:sz w:val="20"/>
          <w:szCs w:val="20"/>
        </w:rPr>
        <w:t>Workalemahu</w:t>
      </w:r>
      <w:proofErr w:type="spellEnd"/>
      <w:r w:rsidRPr="00322787">
        <w:rPr>
          <w:rFonts w:ascii="Arial" w:hAnsi="Arial" w:cs="Arial"/>
          <w:sz w:val="20"/>
          <w:szCs w:val="20"/>
        </w:rPr>
        <w:t xml:space="preserve"> T,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Johansson A,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Esko T, Johnson T, </w:t>
      </w:r>
      <w:proofErr w:type="spellStart"/>
      <w:r w:rsidRPr="00322787">
        <w:rPr>
          <w:rFonts w:ascii="Arial" w:hAnsi="Arial" w:cs="Arial"/>
          <w:sz w:val="20"/>
          <w:szCs w:val="20"/>
        </w:rPr>
        <w:t>Ketkar</w:t>
      </w:r>
      <w:proofErr w:type="spellEnd"/>
      <w:r w:rsidRPr="00322787">
        <w:rPr>
          <w:rFonts w:ascii="Arial" w:hAnsi="Arial" w:cs="Arial"/>
          <w:sz w:val="20"/>
          <w:szCs w:val="20"/>
        </w:rPr>
        <w:t xml:space="preserve"> S, Kraft P,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Prokopenko I,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 Albrecht E, Ernst F, Glazer NL, Hayward C,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Jacobs KB, Knowles JW,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Preuss M, Rayner NW, Robertson NR, </w:t>
      </w:r>
      <w:proofErr w:type="spellStart"/>
      <w:r w:rsidRPr="00322787">
        <w:rPr>
          <w:rFonts w:ascii="Arial" w:hAnsi="Arial" w:cs="Arial"/>
          <w:sz w:val="20"/>
          <w:szCs w:val="20"/>
        </w:rPr>
        <w:t>Steinthorsdottir</w:t>
      </w:r>
      <w:proofErr w:type="spellEnd"/>
      <w:r w:rsidRPr="00322787">
        <w:rPr>
          <w:rFonts w:ascii="Arial" w:hAnsi="Arial" w:cs="Arial"/>
          <w:sz w:val="20"/>
          <w:szCs w:val="20"/>
        </w:rPr>
        <w:t xml:space="preserve"> V, </w:t>
      </w:r>
      <w:proofErr w:type="spellStart"/>
      <w:r w:rsidRPr="00322787">
        <w:rPr>
          <w:rFonts w:ascii="Arial" w:hAnsi="Arial" w:cs="Arial"/>
          <w:sz w:val="20"/>
          <w:szCs w:val="20"/>
        </w:rPr>
        <w:t>Tyrer</w:t>
      </w:r>
      <w:proofErr w:type="spellEnd"/>
      <w:r w:rsidRPr="00322787">
        <w:rPr>
          <w:rFonts w:ascii="Arial" w:hAnsi="Arial" w:cs="Arial"/>
          <w:sz w:val="20"/>
          <w:szCs w:val="20"/>
        </w:rPr>
        <w:t xml:space="preserve"> JP, Voight BF, </w:t>
      </w:r>
      <w:proofErr w:type="spellStart"/>
      <w:r w:rsidRPr="00322787">
        <w:rPr>
          <w:rFonts w:ascii="Arial" w:hAnsi="Arial" w:cs="Arial"/>
          <w:sz w:val="20"/>
          <w:szCs w:val="20"/>
        </w:rPr>
        <w:t>Wiklund</w:t>
      </w:r>
      <w:proofErr w:type="spellEnd"/>
      <w:r w:rsidRPr="00322787">
        <w:rPr>
          <w:rFonts w:ascii="Arial" w:hAnsi="Arial" w:cs="Arial"/>
          <w:sz w:val="20"/>
          <w:szCs w:val="20"/>
        </w:rPr>
        <w:t xml:space="preserve"> F, Xu J, Zhao JH, </w:t>
      </w:r>
      <w:proofErr w:type="spellStart"/>
      <w:r w:rsidRPr="00322787">
        <w:rPr>
          <w:rFonts w:ascii="Arial" w:hAnsi="Arial" w:cs="Arial"/>
          <w:sz w:val="20"/>
          <w:szCs w:val="20"/>
        </w:rPr>
        <w:t>Nyholt</w:t>
      </w:r>
      <w:proofErr w:type="spellEnd"/>
      <w:r w:rsidRPr="00322787">
        <w:rPr>
          <w:rFonts w:ascii="Arial" w:hAnsi="Arial" w:cs="Arial"/>
          <w:sz w:val="20"/>
          <w:szCs w:val="20"/>
        </w:rPr>
        <w:t xml:space="preserve"> DR, </w:t>
      </w:r>
      <w:proofErr w:type="spellStart"/>
      <w:r w:rsidRPr="00322787">
        <w:rPr>
          <w:rFonts w:ascii="Arial" w:hAnsi="Arial" w:cs="Arial"/>
          <w:sz w:val="20"/>
          <w:szCs w:val="20"/>
        </w:rPr>
        <w:t>Pellikka</w:t>
      </w:r>
      <w:proofErr w:type="spellEnd"/>
      <w:r w:rsidRPr="00322787">
        <w:rPr>
          <w:rFonts w:ascii="Arial" w:hAnsi="Arial" w:cs="Arial"/>
          <w:sz w:val="20"/>
          <w:szCs w:val="20"/>
        </w:rPr>
        <w:t xml:space="preserve"> N,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Perry JR, </w:t>
      </w:r>
      <w:proofErr w:type="spellStart"/>
      <w:r w:rsidRPr="00322787">
        <w:rPr>
          <w:rFonts w:ascii="Arial" w:hAnsi="Arial" w:cs="Arial"/>
          <w:sz w:val="20"/>
          <w:szCs w:val="20"/>
        </w:rPr>
        <w:t>Surakka</w:t>
      </w:r>
      <w:proofErr w:type="spellEnd"/>
      <w:r w:rsidRPr="00322787">
        <w:rPr>
          <w:rFonts w:ascii="Arial" w:hAnsi="Arial" w:cs="Arial"/>
          <w:sz w:val="20"/>
          <w:szCs w:val="20"/>
        </w:rPr>
        <w:t xml:space="preserve"> I, </w:t>
      </w:r>
      <w:proofErr w:type="spellStart"/>
      <w:r w:rsidRPr="00322787">
        <w:rPr>
          <w:rFonts w:ascii="Arial" w:hAnsi="Arial" w:cs="Arial"/>
          <w:sz w:val="20"/>
          <w:szCs w:val="20"/>
        </w:rPr>
        <w:t>Tammesoo</w:t>
      </w:r>
      <w:proofErr w:type="spellEnd"/>
      <w:r w:rsidRPr="00322787">
        <w:rPr>
          <w:rFonts w:ascii="Arial" w:hAnsi="Arial" w:cs="Arial"/>
          <w:sz w:val="20"/>
          <w:szCs w:val="20"/>
        </w:rPr>
        <w:t xml:space="preserve"> ML, Altmaier EL, Amin N,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Bhangale</w:t>
      </w:r>
      <w:proofErr w:type="spellEnd"/>
      <w:r w:rsidRPr="00322787">
        <w:rPr>
          <w:rFonts w:ascii="Arial" w:hAnsi="Arial" w:cs="Arial"/>
          <w:sz w:val="20"/>
          <w:szCs w:val="20"/>
        </w:rPr>
        <w:t xml:space="preserve"> T, Boucher G, Chasman DI, Chen C, Coin L, Cooper MN, Dixon AL, Gibson Q, </w:t>
      </w:r>
      <w:proofErr w:type="spellStart"/>
      <w:r w:rsidRPr="00322787">
        <w:rPr>
          <w:rFonts w:ascii="Arial" w:hAnsi="Arial" w:cs="Arial"/>
          <w:sz w:val="20"/>
          <w:szCs w:val="20"/>
        </w:rPr>
        <w:t>Grundberg</w:t>
      </w:r>
      <w:proofErr w:type="spellEnd"/>
      <w:r w:rsidRPr="00322787">
        <w:rPr>
          <w:rFonts w:ascii="Arial" w:hAnsi="Arial" w:cs="Arial"/>
          <w:sz w:val="20"/>
          <w:szCs w:val="20"/>
        </w:rPr>
        <w:t xml:space="preserve"> E, Hao K, Juhani JM, Kaplan LM, </w:t>
      </w:r>
      <w:proofErr w:type="spellStart"/>
      <w:r w:rsidRPr="00322787">
        <w:rPr>
          <w:rFonts w:ascii="Arial" w:hAnsi="Arial" w:cs="Arial"/>
          <w:sz w:val="20"/>
          <w:szCs w:val="20"/>
        </w:rPr>
        <w:t>Kettunen</w:t>
      </w:r>
      <w:proofErr w:type="spellEnd"/>
      <w:r w:rsidRPr="00322787">
        <w:rPr>
          <w:rFonts w:ascii="Arial" w:hAnsi="Arial" w:cs="Arial"/>
          <w:sz w:val="20"/>
          <w:szCs w:val="20"/>
        </w:rPr>
        <w:t xml:space="preserve"> J, </w:t>
      </w:r>
      <w:proofErr w:type="spellStart"/>
      <w:r w:rsidRPr="00322787">
        <w:rPr>
          <w:rFonts w:ascii="Arial" w:hAnsi="Arial" w:cs="Arial"/>
          <w:sz w:val="20"/>
          <w:szCs w:val="20"/>
        </w:rPr>
        <w:t>Konig</w:t>
      </w:r>
      <w:proofErr w:type="spellEnd"/>
      <w:r w:rsidRPr="00322787">
        <w:rPr>
          <w:rFonts w:ascii="Arial" w:hAnsi="Arial" w:cs="Arial"/>
          <w:sz w:val="20"/>
          <w:szCs w:val="20"/>
        </w:rPr>
        <w:t xml:space="preserve"> IR, Kwan T, Lawrence RW, Levinson DF, </w:t>
      </w:r>
      <w:proofErr w:type="spellStart"/>
      <w:r w:rsidRPr="00322787">
        <w:rPr>
          <w:rFonts w:ascii="Arial" w:hAnsi="Arial" w:cs="Arial"/>
          <w:sz w:val="20"/>
          <w:szCs w:val="20"/>
        </w:rPr>
        <w:t>Lorentzon</w:t>
      </w:r>
      <w:proofErr w:type="spellEnd"/>
      <w:r w:rsidRPr="00322787">
        <w:rPr>
          <w:rFonts w:ascii="Arial" w:hAnsi="Arial" w:cs="Arial"/>
          <w:sz w:val="20"/>
          <w:szCs w:val="20"/>
        </w:rPr>
        <w:t xml:space="preserve"> M, McKnight B, Morris AP, Muller M, Suh NJ, Purcell S, </w:t>
      </w:r>
      <w:proofErr w:type="spellStart"/>
      <w:r w:rsidRPr="00322787">
        <w:rPr>
          <w:rFonts w:ascii="Arial" w:hAnsi="Arial" w:cs="Arial"/>
          <w:sz w:val="20"/>
          <w:szCs w:val="20"/>
        </w:rPr>
        <w:t>Rafelt</w:t>
      </w:r>
      <w:proofErr w:type="spellEnd"/>
      <w:r w:rsidRPr="00322787">
        <w:rPr>
          <w:rFonts w:ascii="Arial" w:hAnsi="Arial" w:cs="Arial"/>
          <w:sz w:val="20"/>
          <w:szCs w:val="20"/>
        </w:rPr>
        <w:t xml:space="preserve"> S, Salem RM, Salvi E,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Shi J, </w:t>
      </w:r>
      <w:proofErr w:type="spellStart"/>
      <w:r w:rsidRPr="00322787">
        <w:rPr>
          <w:rFonts w:ascii="Arial" w:hAnsi="Arial" w:cs="Arial"/>
          <w:sz w:val="20"/>
          <w:szCs w:val="20"/>
        </w:rPr>
        <w:t>Sovio</w:t>
      </w:r>
      <w:proofErr w:type="spellEnd"/>
      <w:r w:rsidRPr="00322787">
        <w:rPr>
          <w:rFonts w:ascii="Arial" w:hAnsi="Arial" w:cs="Arial"/>
          <w:sz w:val="20"/>
          <w:szCs w:val="20"/>
        </w:rPr>
        <w:t xml:space="preserve"> U, Thompson JR, </w:t>
      </w:r>
      <w:proofErr w:type="spellStart"/>
      <w:r w:rsidRPr="00322787">
        <w:rPr>
          <w:rFonts w:ascii="Arial" w:hAnsi="Arial" w:cs="Arial"/>
          <w:sz w:val="20"/>
          <w:szCs w:val="20"/>
        </w:rPr>
        <w:t>Turchin</w:t>
      </w:r>
      <w:proofErr w:type="spellEnd"/>
      <w:r w:rsidRPr="00322787">
        <w:rPr>
          <w:rFonts w:ascii="Arial" w:hAnsi="Arial" w:cs="Arial"/>
          <w:sz w:val="20"/>
          <w:szCs w:val="20"/>
        </w:rPr>
        <w:t xml:space="preserve"> MC, </w:t>
      </w:r>
      <w:proofErr w:type="spellStart"/>
      <w:r w:rsidRPr="00322787">
        <w:rPr>
          <w:rFonts w:ascii="Arial" w:hAnsi="Arial" w:cs="Arial"/>
          <w:sz w:val="20"/>
          <w:szCs w:val="20"/>
        </w:rPr>
        <w:t>Vandenput</w:t>
      </w:r>
      <w:proofErr w:type="spellEnd"/>
      <w:r w:rsidRPr="00322787">
        <w:rPr>
          <w:rFonts w:ascii="Arial" w:hAnsi="Arial" w:cs="Arial"/>
          <w:sz w:val="20"/>
          <w:szCs w:val="20"/>
        </w:rPr>
        <w:t xml:space="preserve"> L, </w:t>
      </w:r>
      <w:proofErr w:type="spellStart"/>
      <w:r w:rsidRPr="00322787">
        <w:rPr>
          <w:rFonts w:ascii="Arial" w:hAnsi="Arial" w:cs="Arial"/>
          <w:sz w:val="20"/>
          <w:szCs w:val="20"/>
        </w:rPr>
        <w:t>Verlaan</w:t>
      </w:r>
      <w:proofErr w:type="spellEnd"/>
      <w:r w:rsidRPr="00322787">
        <w:rPr>
          <w:rFonts w:ascii="Arial" w:hAnsi="Arial" w:cs="Arial"/>
          <w:sz w:val="20"/>
          <w:szCs w:val="20"/>
        </w:rPr>
        <w:t xml:space="preserve"> DJ,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White CC, Ziegler A, Almgren P, </w:t>
      </w:r>
      <w:proofErr w:type="spellStart"/>
      <w:r w:rsidRPr="00322787">
        <w:rPr>
          <w:rFonts w:ascii="Arial" w:hAnsi="Arial" w:cs="Arial"/>
          <w:sz w:val="20"/>
          <w:szCs w:val="20"/>
        </w:rPr>
        <w:t>Balmforth</w:t>
      </w:r>
      <w:proofErr w:type="spellEnd"/>
      <w:r w:rsidRPr="00322787">
        <w:rPr>
          <w:rFonts w:ascii="Arial" w:hAnsi="Arial" w:cs="Arial"/>
          <w:sz w:val="20"/>
          <w:szCs w:val="20"/>
        </w:rPr>
        <w:t xml:space="preserve"> AJ, Campbell H, </w:t>
      </w:r>
      <w:proofErr w:type="spellStart"/>
      <w:r w:rsidRPr="00322787">
        <w:rPr>
          <w:rFonts w:ascii="Arial" w:hAnsi="Arial" w:cs="Arial"/>
          <w:sz w:val="20"/>
          <w:szCs w:val="20"/>
        </w:rPr>
        <w:t>Citterio</w:t>
      </w:r>
      <w:proofErr w:type="spellEnd"/>
      <w:r w:rsidRPr="00322787">
        <w:rPr>
          <w:rFonts w:ascii="Arial" w:hAnsi="Arial" w:cs="Arial"/>
          <w:sz w:val="20"/>
          <w:szCs w:val="20"/>
        </w:rPr>
        <w:t xml:space="preserve"> L, De </w:t>
      </w:r>
      <w:proofErr w:type="spellStart"/>
      <w:r w:rsidRPr="00322787">
        <w:rPr>
          <w:rFonts w:ascii="Arial" w:hAnsi="Arial" w:cs="Arial"/>
          <w:sz w:val="20"/>
          <w:szCs w:val="20"/>
        </w:rPr>
        <w:t>Grandi</w:t>
      </w:r>
      <w:proofErr w:type="spellEnd"/>
      <w:r w:rsidRPr="00322787">
        <w:rPr>
          <w:rFonts w:ascii="Arial" w:hAnsi="Arial" w:cs="Arial"/>
          <w:sz w:val="20"/>
          <w:szCs w:val="20"/>
        </w:rPr>
        <w:t xml:space="preserve"> A, </w:t>
      </w:r>
      <w:proofErr w:type="spellStart"/>
      <w:r w:rsidRPr="00322787">
        <w:rPr>
          <w:rFonts w:ascii="Arial" w:hAnsi="Arial" w:cs="Arial"/>
          <w:sz w:val="20"/>
          <w:szCs w:val="20"/>
        </w:rPr>
        <w:t>Dominiczak</w:t>
      </w:r>
      <w:proofErr w:type="spellEnd"/>
      <w:r w:rsidRPr="00322787">
        <w:rPr>
          <w:rFonts w:ascii="Arial" w:hAnsi="Arial" w:cs="Arial"/>
          <w:sz w:val="20"/>
          <w:szCs w:val="20"/>
        </w:rPr>
        <w:t xml:space="preserve"> A, Duan J, Elliott P, </w:t>
      </w:r>
      <w:proofErr w:type="spellStart"/>
      <w:r w:rsidRPr="00322787">
        <w:rPr>
          <w:rFonts w:ascii="Arial" w:hAnsi="Arial" w:cs="Arial"/>
          <w:sz w:val="20"/>
          <w:szCs w:val="20"/>
        </w:rPr>
        <w:t>Elosua</w:t>
      </w:r>
      <w:proofErr w:type="spellEnd"/>
      <w:r w:rsidRPr="00322787">
        <w:rPr>
          <w:rFonts w:ascii="Arial" w:hAnsi="Arial" w:cs="Arial"/>
          <w:sz w:val="20"/>
          <w:szCs w:val="20"/>
        </w:rPr>
        <w:t xml:space="preserve"> R, Eriksson JG, </w:t>
      </w:r>
      <w:proofErr w:type="spellStart"/>
      <w:r w:rsidRPr="00322787">
        <w:rPr>
          <w:rFonts w:ascii="Arial" w:hAnsi="Arial" w:cs="Arial"/>
          <w:sz w:val="20"/>
          <w:szCs w:val="20"/>
        </w:rPr>
        <w:t>Freimer</w:t>
      </w:r>
      <w:proofErr w:type="spellEnd"/>
      <w:r w:rsidRPr="00322787">
        <w:rPr>
          <w:rFonts w:ascii="Arial" w:hAnsi="Arial" w:cs="Arial"/>
          <w:sz w:val="20"/>
          <w:szCs w:val="20"/>
        </w:rPr>
        <w:t xml:space="preserve"> NB,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t>
      </w:r>
      <w:proofErr w:type="spellStart"/>
      <w:r w:rsidRPr="00322787">
        <w:rPr>
          <w:rFonts w:ascii="Arial" w:hAnsi="Arial" w:cs="Arial"/>
          <w:sz w:val="20"/>
          <w:szCs w:val="20"/>
        </w:rPr>
        <w:t>Glorioso</w:t>
      </w:r>
      <w:proofErr w:type="spellEnd"/>
      <w:r w:rsidRPr="00322787">
        <w:rPr>
          <w:rFonts w:ascii="Arial" w:hAnsi="Arial" w:cs="Arial"/>
          <w:sz w:val="20"/>
          <w:szCs w:val="20"/>
        </w:rPr>
        <w:t xml:space="preserve"> N, </w:t>
      </w:r>
      <w:proofErr w:type="spellStart"/>
      <w:r w:rsidRPr="00322787">
        <w:rPr>
          <w:rFonts w:ascii="Arial" w:hAnsi="Arial" w:cs="Arial"/>
          <w:sz w:val="20"/>
          <w:szCs w:val="20"/>
        </w:rPr>
        <w:t>Haiqing</w:t>
      </w:r>
      <w:proofErr w:type="spellEnd"/>
      <w:r w:rsidRPr="00322787">
        <w:rPr>
          <w:rFonts w:ascii="Arial" w:hAnsi="Arial" w:cs="Arial"/>
          <w:sz w:val="20"/>
          <w:szCs w:val="20"/>
        </w:rPr>
        <w:t xml:space="preserve"> S,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w:t>
      </w:r>
      <w:proofErr w:type="spellStart"/>
      <w:r w:rsidRPr="00322787">
        <w:rPr>
          <w:rFonts w:ascii="Arial" w:hAnsi="Arial" w:cs="Arial"/>
          <w:sz w:val="20"/>
          <w:szCs w:val="20"/>
        </w:rPr>
        <w:t>Havulinna</w:t>
      </w:r>
      <w:proofErr w:type="spellEnd"/>
      <w:r w:rsidRPr="00322787">
        <w:rPr>
          <w:rFonts w:ascii="Arial" w:hAnsi="Arial" w:cs="Arial"/>
          <w:sz w:val="20"/>
          <w:szCs w:val="20"/>
        </w:rPr>
        <w:t xml:space="preserve"> AS, Hicks AA, Hui J, </w:t>
      </w:r>
      <w:proofErr w:type="spellStart"/>
      <w:r w:rsidRPr="00322787">
        <w:rPr>
          <w:rFonts w:ascii="Arial" w:hAnsi="Arial" w:cs="Arial"/>
          <w:sz w:val="20"/>
          <w:szCs w:val="20"/>
        </w:rPr>
        <w:t>Igl</w:t>
      </w:r>
      <w:proofErr w:type="spellEnd"/>
      <w:r w:rsidRPr="00322787">
        <w:rPr>
          <w:rFonts w:ascii="Arial" w:hAnsi="Arial" w:cs="Arial"/>
          <w:sz w:val="20"/>
          <w:szCs w:val="20"/>
        </w:rPr>
        <w:t xml:space="preserve"> W,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w:t>
      </w:r>
      <w:proofErr w:type="spellStart"/>
      <w:r w:rsidRPr="00322787">
        <w:rPr>
          <w:rFonts w:ascii="Arial" w:hAnsi="Arial" w:cs="Arial"/>
          <w:sz w:val="20"/>
          <w:szCs w:val="20"/>
        </w:rPr>
        <w:t>Kajantie</w:t>
      </w:r>
      <w:proofErr w:type="spellEnd"/>
      <w:r w:rsidRPr="00322787">
        <w:rPr>
          <w:rFonts w:ascii="Arial" w:hAnsi="Arial" w:cs="Arial"/>
          <w:sz w:val="20"/>
          <w:szCs w:val="20"/>
        </w:rPr>
        <w:t xml:space="preserve"> E, </w:t>
      </w:r>
      <w:proofErr w:type="spellStart"/>
      <w:r w:rsidRPr="00322787">
        <w:rPr>
          <w:rFonts w:ascii="Arial" w:hAnsi="Arial" w:cs="Arial"/>
          <w:sz w:val="20"/>
          <w:szCs w:val="20"/>
        </w:rPr>
        <w:t>Kilpelainen</w:t>
      </w:r>
      <w:proofErr w:type="spellEnd"/>
      <w:r w:rsidRPr="00322787">
        <w:rPr>
          <w:rFonts w:ascii="Arial" w:hAnsi="Arial" w:cs="Arial"/>
          <w:sz w:val="20"/>
          <w:szCs w:val="20"/>
        </w:rPr>
        <w:t xml:space="preserve"> TO, </w:t>
      </w:r>
      <w:proofErr w:type="spellStart"/>
      <w:r w:rsidRPr="00322787">
        <w:rPr>
          <w:rFonts w:ascii="Arial" w:hAnsi="Arial" w:cs="Arial"/>
          <w:sz w:val="20"/>
          <w:szCs w:val="20"/>
        </w:rPr>
        <w:t>Koiranen</w:t>
      </w:r>
      <w:proofErr w:type="spellEnd"/>
      <w:r w:rsidRPr="00322787">
        <w:rPr>
          <w:rFonts w:ascii="Arial" w:hAnsi="Arial" w:cs="Arial"/>
          <w:sz w:val="20"/>
          <w:szCs w:val="20"/>
        </w:rPr>
        <w:t xml:space="preserve"> M,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Koskinen S, Kovacs P, </w:t>
      </w:r>
      <w:proofErr w:type="spellStart"/>
      <w:r w:rsidRPr="00322787">
        <w:rPr>
          <w:rFonts w:ascii="Arial" w:hAnsi="Arial" w:cs="Arial"/>
          <w:sz w:val="20"/>
          <w:szCs w:val="20"/>
        </w:rPr>
        <w:t>Laitinen</w:t>
      </w:r>
      <w:proofErr w:type="spellEnd"/>
      <w:r w:rsidRPr="00322787">
        <w:rPr>
          <w:rFonts w:ascii="Arial" w:hAnsi="Arial" w:cs="Arial"/>
          <w:sz w:val="20"/>
          <w:szCs w:val="20"/>
        </w:rPr>
        <w:t xml:space="preserve"> J, Liu J, </w:t>
      </w:r>
      <w:proofErr w:type="spellStart"/>
      <w:r w:rsidRPr="00322787">
        <w:rPr>
          <w:rFonts w:ascii="Arial" w:hAnsi="Arial" w:cs="Arial"/>
          <w:sz w:val="20"/>
          <w:szCs w:val="20"/>
        </w:rPr>
        <w:t>Lokki</w:t>
      </w:r>
      <w:proofErr w:type="spellEnd"/>
      <w:r w:rsidRPr="00322787">
        <w:rPr>
          <w:rFonts w:ascii="Arial" w:hAnsi="Arial" w:cs="Arial"/>
          <w:sz w:val="20"/>
          <w:szCs w:val="20"/>
        </w:rPr>
        <w:t xml:space="preserve"> ML, </w:t>
      </w:r>
      <w:proofErr w:type="spellStart"/>
      <w:r w:rsidRPr="00322787">
        <w:rPr>
          <w:rFonts w:ascii="Arial" w:hAnsi="Arial" w:cs="Arial"/>
          <w:sz w:val="20"/>
          <w:szCs w:val="20"/>
        </w:rPr>
        <w:t>Marusic</w:t>
      </w:r>
      <w:proofErr w:type="spellEnd"/>
      <w:r w:rsidRPr="00322787">
        <w:rPr>
          <w:rFonts w:ascii="Arial" w:hAnsi="Arial" w:cs="Arial"/>
          <w:sz w:val="20"/>
          <w:szCs w:val="20"/>
        </w:rPr>
        <w:t xml:space="preserve"> A, </w:t>
      </w:r>
      <w:proofErr w:type="spellStart"/>
      <w:r w:rsidRPr="00322787">
        <w:rPr>
          <w:rFonts w:ascii="Arial" w:hAnsi="Arial" w:cs="Arial"/>
          <w:sz w:val="20"/>
          <w:szCs w:val="20"/>
        </w:rPr>
        <w:t>Maschio</w:t>
      </w:r>
      <w:proofErr w:type="spellEnd"/>
      <w:r w:rsidRPr="00322787">
        <w:rPr>
          <w:rFonts w:ascii="Arial" w:hAnsi="Arial" w:cs="Arial"/>
          <w:sz w:val="20"/>
          <w:szCs w:val="20"/>
        </w:rPr>
        <w:t xml:space="preserve"> A,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t>
      </w:r>
      <w:proofErr w:type="spellStart"/>
      <w:r w:rsidRPr="00322787">
        <w:rPr>
          <w:rFonts w:ascii="Arial" w:hAnsi="Arial" w:cs="Arial"/>
          <w:sz w:val="20"/>
          <w:szCs w:val="20"/>
        </w:rPr>
        <w:t>Mulas</w:t>
      </w:r>
      <w:proofErr w:type="spellEnd"/>
      <w:r w:rsidRPr="00322787">
        <w:rPr>
          <w:rFonts w:ascii="Arial" w:hAnsi="Arial" w:cs="Arial"/>
          <w:sz w:val="20"/>
          <w:szCs w:val="20"/>
        </w:rPr>
        <w:t xml:space="preserve"> A, Pare G, Parker AN,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w:t>
      </w:r>
      <w:proofErr w:type="spellStart"/>
      <w:r w:rsidRPr="00322787">
        <w:rPr>
          <w:rFonts w:ascii="Arial" w:hAnsi="Arial" w:cs="Arial"/>
          <w:sz w:val="20"/>
          <w:szCs w:val="20"/>
        </w:rPr>
        <w:t>Petersmann</w:t>
      </w:r>
      <w:proofErr w:type="spellEnd"/>
      <w:r w:rsidRPr="00322787">
        <w:rPr>
          <w:rFonts w:ascii="Arial" w:hAnsi="Arial" w:cs="Arial"/>
          <w:sz w:val="20"/>
          <w:szCs w:val="20"/>
        </w:rPr>
        <w:t xml:space="preserve"> A, Pichler I, </w:t>
      </w:r>
      <w:proofErr w:type="spellStart"/>
      <w:r w:rsidRPr="00322787">
        <w:rPr>
          <w:rFonts w:ascii="Arial" w:hAnsi="Arial" w:cs="Arial"/>
          <w:sz w:val="20"/>
          <w:szCs w:val="20"/>
        </w:rPr>
        <w:t>Pietilainen</w:t>
      </w:r>
      <w:proofErr w:type="spellEnd"/>
      <w:r w:rsidRPr="00322787">
        <w:rPr>
          <w:rFonts w:ascii="Arial" w:hAnsi="Arial" w:cs="Arial"/>
          <w:sz w:val="20"/>
          <w:szCs w:val="20"/>
        </w:rPr>
        <w:t xml:space="preserve"> KH,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w:t>
      </w:r>
      <w:proofErr w:type="spellStart"/>
      <w:r w:rsidRPr="00322787">
        <w:rPr>
          <w:rFonts w:ascii="Arial" w:hAnsi="Arial" w:cs="Arial"/>
          <w:sz w:val="20"/>
          <w:szCs w:val="20"/>
        </w:rPr>
        <w:t>Ridderstrale</w:t>
      </w:r>
      <w:proofErr w:type="spellEnd"/>
      <w:r w:rsidRPr="00322787">
        <w:rPr>
          <w:rFonts w:ascii="Arial" w:hAnsi="Arial" w:cs="Arial"/>
          <w:sz w:val="20"/>
          <w:szCs w:val="20"/>
        </w:rPr>
        <w:t xml:space="preserve"> M, Rotter JI, Sambrook JG, Sanders AR, Schmidt CO, </w:t>
      </w:r>
      <w:proofErr w:type="spellStart"/>
      <w:r w:rsidRPr="00322787">
        <w:rPr>
          <w:rFonts w:ascii="Arial" w:hAnsi="Arial" w:cs="Arial"/>
          <w:sz w:val="20"/>
          <w:szCs w:val="20"/>
        </w:rPr>
        <w:t>Sinisalo</w:t>
      </w:r>
      <w:proofErr w:type="spellEnd"/>
      <w:r w:rsidRPr="00322787">
        <w:rPr>
          <w:rFonts w:ascii="Arial" w:hAnsi="Arial" w:cs="Arial"/>
          <w:sz w:val="20"/>
          <w:szCs w:val="20"/>
        </w:rPr>
        <w:t xml:space="preserve"> J, Smit JH, Stringham HM, Bragi WG, Widen E, Wild SH, Willemsen G, </w:t>
      </w:r>
      <w:proofErr w:type="spellStart"/>
      <w:r w:rsidRPr="00322787">
        <w:rPr>
          <w:rFonts w:ascii="Arial" w:hAnsi="Arial" w:cs="Arial"/>
          <w:sz w:val="20"/>
          <w:szCs w:val="20"/>
        </w:rPr>
        <w:t>Zagato</w:t>
      </w:r>
      <w:proofErr w:type="spellEnd"/>
      <w:r w:rsidRPr="00322787">
        <w:rPr>
          <w:rFonts w:ascii="Arial" w:hAnsi="Arial" w:cs="Arial"/>
          <w:sz w:val="20"/>
          <w:szCs w:val="20"/>
        </w:rPr>
        <w:t xml:space="preserve"> L, </w:t>
      </w:r>
      <w:proofErr w:type="spellStart"/>
      <w:r w:rsidRPr="00322787">
        <w:rPr>
          <w:rFonts w:ascii="Arial" w:hAnsi="Arial" w:cs="Arial"/>
          <w:sz w:val="20"/>
          <w:szCs w:val="20"/>
        </w:rPr>
        <w:t>Zgaga</w:t>
      </w:r>
      <w:proofErr w:type="spellEnd"/>
      <w:r w:rsidRPr="00322787">
        <w:rPr>
          <w:rFonts w:ascii="Arial" w:hAnsi="Arial" w:cs="Arial"/>
          <w:sz w:val="20"/>
          <w:szCs w:val="20"/>
        </w:rPr>
        <w:t xml:space="preserve"> L, </w:t>
      </w:r>
      <w:proofErr w:type="spellStart"/>
      <w:r w:rsidRPr="00322787">
        <w:rPr>
          <w:rFonts w:ascii="Arial" w:hAnsi="Arial" w:cs="Arial"/>
          <w:sz w:val="20"/>
          <w:szCs w:val="20"/>
        </w:rPr>
        <w:t>Zitting</w:t>
      </w:r>
      <w:proofErr w:type="spellEnd"/>
      <w:r w:rsidRPr="00322787">
        <w:rPr>
          <w:rFonts w:ascii="Arial" w:hAnsi="Arial" w:cs="Arial"/>
          <w:sz w:val="20"/>
          <w:szCs w:val="20"/>
        </w:rPr>
        <w:t xml:space="preserve"> P, </w:t>
      </w:r>
      <w:proofErr w:type="spellStart"/>
      <w:r w:rsidRPr="00322787">
        <w:rPr>
          <w:rFonts w:ascii="Arial" w:hAnsi="Arial" w:cs="Arial"/>
          <w:sz w:val="20"/>
          <w:szCs w:val="20"/>
        </w:rPr>
        <w:t>Alavere</w:t>
      </w:r>
      <w:proofErr w:type="spellEnd"/>
      <w:r w:rsidRPr="00322787">
        <w:rPr>
          <w:rFonts w:ascii="Arial" w:hAnsi="Arial" w:cs="Arial"/>
          <w:sz w:val="20"/>
          <w:szCs w:val="20"/>
        </w:rPr>
        <w:t xml:space="preserve"> H,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McArdle WL, </w:t>
      </w:r>
      <w:proofErr w:type="spellStart"/>
      <w:r w:rsidRPr="00322787">
        <w:rPr>
          <w:rFonts w:ascii="Arial" w:hAnsi="Arial" w:cs="Arial"/>
          <w:sz w:val="20"/>
          <w:szCs w:val="20"/>
        </w:rPr>
        <w:t>Nelis</w:t>
      </w:r>
      <w:proofErr w:type="spellEnd"/>
      <w:r w:rsidRPr="00322787">
        <w:rPr>
          <w:rFonts w:ascii="Arial" w:hAnsi="Arial" w:cs="Arial"/>
          <w:sz w:val="20"/>
          <w:szCs w:val="20"/>
        </w:rPr>
        <w:t xml:space="preserve"> M, Peters MJ,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van </w:t>
      </w:r>
      <w:proofErr w:type="spellStart"/>
      <w:r w:rsidRPr="00322787">
        <w:rPr>
          <w:rFonts w:ascii="Arial" w:hAnsi="Arial" w:cs="Arial"/>
          <w:sz w:val="20"/>
          <w:szCs w:val="20"/>
        </w:rPr>
        <w:t>Meurs</w:t>
      </w:r>
      <w:proofErr w:type="spellEnd"/>
      <w:r w:rsidRPr="00322787">
        <w:rPr>
          <w:rFonts w:ascii="Arial" w:hAnsi="Arial" w:cs="Arial"/>
          <w:sz w:val="20"/>
          <w:szCs w:val="20"/>
        </w:rPr>
        <w:t xml:space="preserve"> JB, </w:t>
      </w:r>
      <w:proofErr w:type="spellStart"/>
      <w:r w:rsidRPr="00322787">
        <w:rPr>
          <w:rFonts w:ascii="Arial" w:hAnsi="Arial" w:cs="Arial"/>
          <w:sz w:val="20"/>
          <w:szCs w:val="20"/>
        </w:rPr>
        <w:t>Aben</w:t>
      </w:r>
      <w:proofErr w:type="spellEnd"/>
      <w:r w:rsidRPr="00322787">
        <w:rPr>
          <w:rFonts w:ascii="Arial" w:hAnsi="Arial" w:cs="Arial"/>
          <w:sz w:val="20"/>
          <w:szCs w:val="20"/>
        </w:rPr>
        <w:t xml:space="preserve"> KK, </w:t>
      </w:r>
      <w:proofErr w:type="spellStart"/>
      <w:r w:rsidRPr="00322787">
        <w:rPr>
          <w:rFonts w:ascii="Arial" w:hAnsi="Arial" w:cs="Arial"/>
          <w:sz w:val="20"/>
          <w:szCs w:val="20"/>
        </w:rPr>
        <w:t>Ardlie</w:t>
      </w:r>
      <w:proofErr w:type="spellEnd"/>
      <w:r w:rsidRPr="00322787">
        <w:rPr>
          <w:rFonts w:ascii="Arial" w:hAnsi="Arial" w:cs="Arial"/>
          <w:sz w:val="20"/>
          <w:szCs w:val="20"/>
        </w:rPr>
        <w:t xml:space="preserve"> KG, Beckmann JS, Beilby JP, Bergman RN, Bergmann S, Collins FS, </w:t>
      </w:r>
      <w:proofErr w:type="spellStart"/>
      <w:r w:rsidRPr="00322787">
        <w:rPr>
          <w:rFonts w:ascii="Arial" w:hAnsi="Arial" w:cs="Arial"/>
          <w:sz w:val="20"/>
          <w:szCs w:val="20"/>
        </w:rPr>
        <w:t>Cusi</w:t>
      </w:r>
      <w:proofErr w:type="spellEnd"/>
      <w:r w:rsidRPr="00322787">
        <w:rPr>
          <w:rFonts w:ascii="Arial" w:hAnsi="Arial" w:cs="Arial"/>
          <w:sz w:val="20"/>
          <w:szCs w:val="20"/>
        </w:rPr>
        <w:t xml:space="preserve"> D, den </w:t>
      </w:r>
      <w:proofErr w:type="spellStart"/>
      <w:r w:rsidRPr="00322787">
        <w:rPr>
          <w:rFonts w:ascii="Arial" w:hAnsi="Arial" w:cs="Arial"/>
          <w:sz w:val="20"/>
          <w:szCs w:val="20"/>
        </w:rPr>
        <w:t>Heijer</w:t>
      </w:r>
      <w:proofErr w:type="spellEnd"/>
      <w:r w:rsidRPr="00322787">
        <w:rPr>
          <w:rFonts w:ascii="Arial" w:hAnsi="Arial" w:cs="Arial"/>
          <w:sz w:val="20"/>
          <w:szCs w:val="20"/>
        </w:rPr>
        <w:t xml:space="preserve"> M,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Gejman</w:t>
      </w:r>
      <w:proofErr w:type="spellEnd"/>
      <w:r w:rsidRPr="00322787">
        <w:rPr>
          <w:rFonts w:ascii="Arial" w:hAnsi="Arial" w:cs="Arial"/>
          <w:sz w:val="20"/>
          <w:szCs w:val="20"/>
        </w:rPr>
        <w:t xml:space="preserve"> PV, Hall AS,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w:t>
      </w:r>
      <w:proofErr w:type="spellStart"/>
      <w:r w:rsidRPr="00322787">
        <w:rPr>
          <w:rFonts w:ascii="Arial" w:hAnsi="Arial" w:cs="Arial"/>
          <w:sz w:val="20"/>
          <w:szCs w:val="20"/>
        </w:rPr>
        <w:t>Huikuri</w:t>
      </w:r>
      <w:proofErr w:type="spellEnd"/>
      <w:r w:rsidRPr="00322787">
        <w:rPr>
          <w:rFonts w:ascii="Arial" w:hAnsi="Arial" w:cs="Arial"/>
          <w:sz w:val="20"/>
          <w:szCs w:val="20"/>
        </w:rPr>
        <w:t xml:space="preserve"> HV, </w:t>
      </w:r>
      <w:proofErr w:type="spellStart"/>
      <w:r w:rsidRPr="00322787">
        <w:rPr>
          <w:rFonts w:ascii="Arial" w:hAnsi="Arial" w:cs="Arial"/>
          <w:sz w:val="20"/>
          <w:szCs w:val="20"/>
        </w:rPr>
        <w:t>Iribarren</w:t>
      </w:r>
      <w:proofErr w:type="spellEnd"/>
      <w:r w:rsidRPr="00322787">
        <w:rPr>
          <w:rFonts w:ascii="Arial" w:hAnsi="Arial" w:cs="Arial"/>
          <w:sz w:val="20"/>
          <w:szCs w:val="20"/>
        </w:rPr>
        <w:t xml:space="preserve"> C,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Kathiresan S, </w:t>
      </w:r>
      <w:proofErr w:type="spellStart"/>
      <w:r w:rsidRPr="00322787">
        <w:rPr>
          <w:rFonts w:ascii="Arial" w:hAnsi="Arial" w:cs="Arial"/>
          <w:sz w:val="20"/>
          <w:szCs w:val="20"/>
        </w:rPr>
        <w:t>Kiemeney</w:t>
      </w:r>
      <w:proofErr w:type="spellEnd"/>
      <w:r w:rsidRPr="00322787">
        <w:rPr>
          <w:rFonts w:ascii="Arial" w:hAnsi="Arial" w:cs="Arial"/>
          <w:sz w:val="20"/>
          <w:szCs w:val="20"/>
        </w:rPr>
        <w:t xml:space="preserve"> L, Kocher T,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Melander O, Mosley TH, Jr., Musk AW, Nieminen MS, O'Donnell CJ, Ohlsson C,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 Palmer LJ,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Rioux</w:t>
      </w:r>
      <w:proofErr w:type="spellEnd"/>
      <w:r w:rsidRPr="00322787">
        <w:rPr>
          <w:rFonts w:ascii="Arial" w:hAnsi="Arial" w:cs="Arial"/>
          <w:sz w:val="20"/>
          <w:szCs w:val="20"/>
        </w:rPr>
        <w:t xml:space="preserve"> JD, </w:t>
      </w:r>
      <w:proofErr w:type="spellStart"/>
      <w:r w:rsidRPr="00322787">
        <w:rPr>
          <w:rFonts w:ascii="Arial" w:hAnsi="Arial" w:cs="Arial"/>
          <w:sz w:val="20"/>
          <w:szCs w:val="20"/>
        </w:rPr>
        <w:t>Rissanen</w:t>
      </w:r>
      <w:proofErr w:type="spellEnd"/>
      <w:r w:rsidRPr="00322787">
        <w:rPr>
          <w:rFonts w:ascii="Arial" w:hAnsi="Arial" w:cs="Arial"/>
          <w:sz w:val="20"/>
          <w:szCs w:val="20"/>
        </w:rPr>
        <w:t xml:space="preserve"> A, </w:t>
      </w:r>
      <w:proofErr w:type="spellStart"/>
      <w:r w:rsidRPr="00322787">
        <w:rPr>
          <w:rFonts w:ascii="Arial" w:hAnsi="Arial" w:cs="Arial"/>
          <w:sz w:val="20"/>
          <w:szCs w:val="20"/>
        </w:rPr>
        <w:t>Rivolta</w:t>
      </w:r>
      <w:proofErr w:type="spellEnd"/>
      <w:r w:rsidRPr="00322787">
        <w:rPr>
          <w:rFonts w:ascii="Arial" w:hAnsi="Arial" w:cs="Arial"/>
          <w:sz w:val="20"/>
          <w:szCs w:val="20"/>
        </w:rPr>
        <w:t xml:space="preserve"> C,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Siscovick DS,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van </w:t>
      </w:r>
      <w:proofErr w:type="spellStart"/>
      <w:r w:rsidRPr="00322787">
        <w:rPr>
          <w:rFonts w:ascii="Arial" w:hAnsi="Arial" w:cs="Arial"/>
          <w:sz w:val="20"/>
          <w:szCs w:val="20"/>
        </w:rPr>
        <w:t>Ommen</w:t>
      </w:r>
      <w:proofErr w:type="spellEnd"/>
      <w:r w:rsidRPr="00322787">
        <w:rPr>
          <w:rFonts w:ascii="Arial" w:hAnsi="Arial" w:cs="Arial"/>
          <w:sz w:val="20"/>
          <w:szCs w:val="20"/>
        </w:rPr>
        <w:t xml:space="preserve"> GJ,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Heath AC, Martin NG, Montgomery GW, Province MA, </w:t>
      </w:r>
      <w:proofErr w:type="spellStart"/>
      <w:r w:rsidRPr="00322787">
        <w:rPr>
          <w:rFonts w:ascii="Arial" w:hAnsi="Arial" w:cs="Arial"/>
          <w:sz w:val="20"/>
          <w:szCs w:val="20"/>
        </w:rPr>
        <w:t>Kayser</w:t>
      </w:r>
      <w:proofErr w:type="spellEnd"/>
      <w:r w:rsidRPr="00322787">
        <w:rPr>
          <w:rFonts w:ascii="Arial" w:hAnsi="Arial" w:cs="Arial"/>
          <w:sz w:val="20"/>
          <w:szCs w:val="20"/>
        </w:rPr>
        <w:t xml:space="preserve"> M, Arnold AM, Atwood LD, Boerwinkle E,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Gronberg</w:t>
      </w:r>
      <w:proofErr w:type="spellEnd"/>
      <w:r w:rsidRPr="00322787">
        <w:rPr>
          <w:rFonts w:ascii="Arial" w:hAnsi="Arial" w:cs="Arial"/>
          <w:sz w:val="20"/>
          <w:szCs w:val="20"/>
        </w:rPr>
        <w:t xml:space="preserve"> H, Hall P, Hattersley AT,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Hoffman W, Lathrop GM,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Schreiber S, </w:t>
      </w:r>
      <w:proofErr w:type="spellStart"/>
      <w:r w:rsidRPr="00322787">
        <w:rPr>
          <w:rFonts w:ascii="Arial" w:hAnsi="Arial" w:cs="Arial"/>
          <w:sz w:val="20"/>
          <w:szCs w:val="20"/>
        </w:rPr>
        <w:t>Uda</w:t>
      </w:r>
      <w:proofErr w:type="spellEnd"/>
      <w:r w:rsidRPr="00322787">
        <w:rPr>
          <w:rFonts w:ascii="Arial" w:hAnsi="Arial" w:cs="Arial"/>
          <w:sz w:val="20"/>
          <w:szCs w:val="20"/>
        </w:rPr>
        <w:t xml:space="preserve"> M, Waterworth D, Wright AF,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Barroso I,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Caulfield MJ,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Erdmann J, Fox CS,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Harris TB, Hayes RB,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Mooser V, Munroe PB, Ouwehand WH. </w:t>
      </w:r>
      <w:r w:rsidRPr="00322787">
        <w:rPr>
          <w:rFonts w:ascii="Arial" w:hAnsi="Arial" w:cs="Arial"/>
          <w:b/>
          <w:bCs/>
          <w:i/>
          <w:iCs/>
          <w:sz w:val="20"/>
          <w:szCs w:val="20"/>
        </w:rPr>
        <w:t>Hundreds of variants clustered in genomic loci and biological pathways affect human height</w:t>
      </w:r>
      <w:r w:rsidR="004C1599">
        <w:rPr>
          <w:rFonts w:ascii="Arial" w:hAnsi="Arial" w:cs="Arial"/>
          <w:b/>
          <w:bCs/>
          <w:sz w:val="20"/>
          <w:szCs w:val="20"/>
        </w:rPr>
        <w:t>.</w:t>
      </w:r>
      <w:r w:rsidRPr="00322787">
        <w:rPr>
          <w:rFonts w:ascii="Arial" w:hAnsi="Arial" w:cs="Arial"/>
          <w:sz w:val="20"/>
          <w:szCs w:val="20"/>
        </w:rPr>
        <w:t xml:space="preserve"> Nature, Oct. 14, 2010. Vol. 467, issue 7317, pp. 832-838. PM:20881960. PMC2955183.</w:t>
      </w:r>
    </w:p>
    <w:p w14:paraId="6B7DC3A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Larkin EK, Patel SR, Zhu X, Tracy RP, Jenny NS, Re</w:t>
      </w:r>
      <w:r w:rsidR="004C1599">
        <w:rPr>
          <w:rFonts w:ascii="Arial" w:hAnsi="Arial" w:cs="Arial"/>
          <w:sz w:val="20"/>
          <w:szCs w:val="20"/>
        </w:rPr>
        <w:t xml:space="preserve">iner AP, Walston J, Redline S. </w:t>
      </w:r>
      <w:r w:rsidRPr="00322787">
        <w:rPr>
          <w:rFonts w:ascii="Arial" w:hAnsi="Arial" w:cs="Arial"/>
          <w:b/>
          <w:bCs/>
          <w:i/>
          <w:iCs/>
          <w:sz w:val="20"/>
          <w:szCs w:val="20"/>
        </w:rPr>
        <w:t>Study of the relationship between the interleukin-6 gene and obstructive sleep apnea</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Clin.Transl.Sci</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2010. Vol. 3, issue 6, pp. 337-339. PM:21207764. PMC3078635.</w:t>
      </w:r>
    </w:p>
    <w:p w14:paraId="52C8B4D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Lee JS, Buzkova P, Fink HA, Vu J, Carbone L, Chen Z,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 Ba</w:t>
      </w:r>
      <w:r w:rsidR="004C1599">
        <w:rPr>
          <w:rFonts w:ascii="Arial" w:hAnsi="Arial" w:cs="Arial"/>
          <w:sz w:val="20"/>
          <w:szCs w:val="20"/>
        </w:rPr>
        <w:t xml:space="preserve">uer DC, Cappola AR, Robbins J. </w:t>
      </w:r>
      <w:r w:rsidRPr="00322787">
        <w:rPr>
          <w:rFonts w:ascii="Arial" w:hAnsi="Arial" w:cs="Arial"/>
          <w:b/>
          <w:bCs/>
          <w:i/>
          <w:iCs/>
          <w:sz w:val="20"/>
          <w:szCs w:val="20"/>
        </w:rPr>
        <w:t>Subclinical thyroid dysfunction and incident hip fracture in older adults</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Nov. 22, 2010. Vol. 170, issue 21, pp. 1876-1883. PM:21098345. PMC4122328.</w:t>
      </w:r>
    </w:p>
    <w:p w14:paraId="78CE72A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Levy D, </w:t>
      </w:r>
      <w:proofErr w:type="spellStart"/>
      <w:r w:rsidRPr="00322787">
        <w:rPr>
          <w:rFonts w:ascii="Arial" w:hAnsi="Arial" w:cs="Arial"/>
          <w:sz w:val="20"/>
          <w:szCs w:val="20"/>
        </w:rPr>
        <w:t>Neuhausen</w:t>
      </w:r>
      <w:proofErr w:type="spellEnd"/>
      <w:r w:rsidRPr="00322787">
        <w:rPr>
          <w:rFonts w:ascii="Arial" w:hAnsi="Arial" w:cs="Arial"/>
          <w:sz w:val="20"/>
          <w:szCs w:val="20"/>
        </w:rPr>
        <w:t xml:space="preserve"> SL, Hunt SC, Kimura M, Hwang SJ, Chen W, Bis JC, Fitzpatrick AL, Smith E, Johnson AD, Gardner JP, Srinivasan SR, </w:t>
      </w:r>
      <w:proofErr w:type="spellStart"/>
      <w:r w:rsidRPr="00322787">
        <w:rPr>
          <w:rFonts w:ascii="Arial" w:hAnsi="Arial" w:cs="Arial"/>
          <w:sz w:val="20"/>
          <w:szCs w:val="20"/>
        </w:rPr>
        <w:t>Schork</w:t>
      </w:r>
      <w:proofErr w:type="spellEnd"/>
      <w:r w:rsidRPr="00322787">
        <w:rPr>
          <w:rFonts w:ascii="Arial" w:hAnsi="Arial" w:cs="Arial"/>
          <w:sz w:val="20"/>
          <w:szCs w:val="20"/>
        </w:rPr>
        <w:t xml:space="preserve"> N, Rotter JI, </w:t>
      </w:r>
      <w:proofErr w:type="spellStart"/>
      <w:r w:rsidRPr="00322787">
        <w:rPr>
          <w:rFonts w:ascii="Arial" w:hAnsi="Arial" w:cs="Arial"/>
          <w:sz w:val="20"/>
          <w:szCs w:val="20"/>
        </w:rPr>
        <w:t>Herbig</w:t>
      </w:r>
      <w:proofErr w:type="spellEnd"/>
      <w:r w:rsidRPr="00322787">
        <w:rPr>
          <w:rFonts w:ascii="Arial" w:hAnsi="Arial" w:cs="Arial"/>
          <w:sz w:val="20"/>
          <w:szCs w:val="20"/>
        </w:rPr>
        <w:t xml:space="preserve"> U, Psaty BM, </w:t>
      </w:r>
      <w:proofErr w:type="spellStart"/>
      <w:r w:rsidRPr="00322787">
        <w:rPr>
          <w:rFonts w:ascii="Arial" w:hAnsi="Arial" w:cs="Arial"/>
          <w:sz w:val="20"/>
          <w:szCs w:val="20"/>
        </w:rPr>
        <w:t>Sastrasinh</w:t>
      </w:r>
      <w:proofErr w:type="spellEnd"/>
      <w:r w:rsidRPr="00322787">
        <w:rPr>
          <w:rFonts w:ascii="Arial" w:hAnsi="Arial" w:cs="Arial"/>
          <w:sz w:val="20"/>
          <w:szCs w:val="20"/>
        </w:rPr>
        <w:t xml:space="preserve"> M, Murray SS,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Province MA, Glazer NL, Lu X, Cao X, Kronmal R,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Spector TD, Berenson GS, Aviv A. </w:t>
      </w:r>
      <w:r w:rsidRPr="00322787">
        <w:rPr>
          <w:rFonts w:ascii="Arial" w:hAnsi="Arial" w:cs="Arial"/>
          <w:b/>
          <w:bCs/>
          <w:i/>
          <w:iCs/>
          <w:sz w:val="20"/>
          <w:szCs w:val="20"/>
        </w:rPr>
        <w:t>Genome-wide association identifies OBFC1 as a locus involved in human leukocyte telomere biology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Proc.Natl.Acad.Sci</w:t>
      </w:r>
      <w:proofErr w:type="gramEnd"/>
      <w:r w:rsidRPr="00322787">
        <w:rPr>
          <w:rFonts w:ascii="Arial" w:hAnsi="Arial" w:cs="Arial"/>
          <w:sz w:val="20"/>
          <w:szCs w:val="20"/>
        </w:rPr>
        <w:t>.U.S.A</w:t>
      </w:r>
      <w:proofErr w:type="spellEnd"/>
      <w:r w:rsidRPr="00322787">
        <w:rPr>
          <w:rFonts w:ascii="Arial" w:hAnsi="Arial" w:cs="Arial"/>
          <w:sz w:val="20"/>
          <w:szCs w:val="20"/>
        </w:rPr>
        <w:t>, May 18, 2010. Vol. 107, issue 20, pp. 9293-9298. PM:20421499. PMC2889047.</w:t>
      </w:r>
    </w:p>
    <w:p w14:paraId="23111C4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Katz R, </w:t>
      </w:r>
      <w:proofErr w:type="spellStart"/>
      <w:r w:rsidRPr="00322787">
        <w:rPr>
          <w:rFonts w:ascii="Arial" w:hAnsi="Arial" w:cs="Arial"/>
          <w:sz w:val="20"/>
          <w:szCs w:val="20"/>
        </w:rPr>
        <w:t>Tirschwell</w:t>
      </w:r>
      <w:proofErr w:type="spellEnd"/>
      <w:r w:rsidRPr="00322787">
        <w:rPr>
          <w:rFonts w:ascii="Arial" w:hAnsi="Arial" w:cs="Arial"/>
          <w:sz w:val="20"/>
          <w:szCs w:val="20"/>
        </w:rPr>
        <w:t xml:space="preserve"> DL, Cushman M, Psaty BM. </w:t>
      </w:r>
      <w:r w:rsidRPr="00322787">
        <w:rPr>
          <w:rFonts w:ascii="Arial" w:hAnsi="Arial" w:cs="Arial"/>
          <w:b/>
          <w:bCs/>
          <w:i/>
          <w:iCs/>
          <w:sz w:val="20"/>
          <w:szCs w:val="20"/>
        </w:rPr>
        <w:t>Intravenous tissue plasminogen activator and stroke in the elderly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Am.J.Emerg.Med</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2010. Vol. 28, issue 3, pp. 359-363. PM:20223397. PMC:2837849.</w:t>
      </w:r>
    </w:p>
    <w:p w14:paraId="62769ED7"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Lp</w:t>
      </w:r>
      <w:proofErr w:type="spellEnd"/>
      <w:r w:rsidRPr="00322787">
        <w:rPr>
          <w:rFonts w:ascii="Arial" w:hAnsi="Arial" w:cs="Arial"/>
          <w:sz w:val="20"/>
          <w:szCs w:val="20"/>
        </w:rPr>
        <w:t xml:space="preserve">-PLA(2) Studies Collaboration, Thompson A, Gao P, </w:t>
      </w:r>
      <w:proofErr w:type="spellStart"/>
      <w:r w:rsidRPr="00322787">
        <w:rPr>
          <w:rFonts w:ascii="Arial" w:hAnsi="Arial" w:cs="Arial"/>
          <w:sz w:val="20"/>
          <w:szCs w:val="20"/>
        </w:rPr>
        <w:t>Orfei</w:t>
      </w:r>
      <w:proofErr w:type="spellEnd"/>
      <w:r w:rsidRPr="00322787">
        <w:rPr>
          <w:rFonts w:ascii="Arial" w:hAnsi="Arial" w:cs="Arial"/>
          <w:sz w:val="20"/>
          <w:szCs w:val="20"/>
        </w:rPr>
        <w:t xml:space="preserve"> L, Watson S, Di Angelantonio E,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 Ballantyne C, Cannon CP, </w:t>
      </w:r>
      <w:proofErr w:type="spellStart"/>
      <w:r w:rsidRPr="00322787">
        <w:rPr>
          <w:rFonts w:ascii="Arial" w:hAnsi="Arial" w:cs="Arial"/>
          <w:sz w:val="20"/>
          <w:szCs w:val="20"/>
        </w:rPr>
        <w:t>Criqui</w:t>
      </w:r>
      <w:proofErr w:type="spellEnd"/>
      <w:r w:rsidRPr="00322787">
        <w:rPr>
          <w:rFonts w:ascii="Arial" w:hAnsi="Arial" w:cs="Arial"/>
          <w:sz w:val="20"/>
          <w:szCs w:val="20"/>
        </w:rPr>
        <w:t xml:space="preserve"> M, Cushman M,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Packard C, Thompson </w:t>
      </w:r>
      <w:r w:rsidR="004C1599">
        <w:rPr>
          <w:rFonts w:ascii="Arial" w:hAnsi="Arial" w:cs="Arial"/>
          <w:sz w:val="20"/>
          <w:szCs w:val="20"/>
        </w:rPr>
        <w:t xml:space="preserve">SG, Collins R, </w:t>
      </w:r>
      <w:proofErr w:type="spellStart"/>
      <w:r w:rsidR="004C1599">
        <w:rPr>
          <w:rFonts w:ascii="Arial" w:hAnsi="Arial" w:cs="Arial"/>
          <w:sz w:val="20"/>
          <w:szCs w:val="20"/>
        </w:rPr>
        <w:t>Danesh</w:t>
      </w:r>
      <w:proofErr w:type="spellEnd"/>
      <w:r w:rsidR="004C1599">
        <w:rPr>
          <w:rFonts w:ascii="Arial" w:hAnsi="Arial" w:cs="Arial"/>
          <w:sz w:val="20"/>
          <w:szCs w:val="20"/>
        </w:rPr>
        <w:t xml:space="preserve"> J. </w:t>
      </w:r>
      <w:r w:rsidRPr="00322787">
        <w:rPr>
          <w:rFonts w:ascii="Arial" w:hAnsi="Arial" w:cs="Arial"/>
          <w:b/>
          <w:bCs/>
          <w:i/>
          <w:iCs/>
          <w:sz w:val="20"/>
          <w:szCs w:val="20"/>
        </w:rPr>
        <w:t>Lipoprotein-associated phospholipase A(2) and risk of coronary disease, stroke, and mortality: collaborative analysis of 32 prospective studies</w:t>
      </w:r>
      <w:r w:rsidRPr="00322787">
        <w:rPr>
          <w:rFonts w:ascii="Arial" w:hAnsi="Arial" w:cs="Arial"/>
          <w:b/>
          <w:bCs/>
          <w:sz w:val="20"/>
          <w:szCs w:val="20"/>
        </w:rPr>
        <w:t xml:space="preserve">. </w:t>
      </w:r>
      <w:r w:rsidRPr="00322787">
        <w:rPr>
          <w:rFonts w:ascii="Arial" w:hAnsi="Arial" w:cs="Arial"/>
          <w:sz w:val="20"/>
          <w:szCs w:val="20"/>
        </w:rPr>
        <w:t xml:space="preserve">Lancet, May 1, 2010. Vol. 375, issue 9725, pp. 1536-1544. </w:t>
      </w:r>
      <w:r w:rsidRPr="004C1599">
        <w:rPr>
          <w:rFonts w:ascii="Arial" w:hAnsi="Arial" w:cs="Arial"/>
          <w:sz w:val="20"/>
          <w:szCs w:val="20"/>
        </w:rPr>
        <w:t>PMID:20435228</w:t>
      </w:r>
      <w:r w:rsidRPr="00322787">
        <w:rPr>
          <w:rFonts w:ascii="Arial" w:hAnsi="Arial" w:cs="Arial"/>
          <w:sz w:val="20"/>
          <w:szCs w:val="20"/>
        </w:rPr>
        <w:t>. PMC2864403.</w:t>
      </w:r>
    </w:p>
    <w:p w14:paraId="7BB8902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Lubitz SA, Sinner MF,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Makino S, </w:t>
      </w:r>
      <w:proofErr w:type="spellStart"/>
      <w:r w:rsidRPr="00322787">
        <w:rPr>
          <w:rFonts w:ascii="Arial" w:hAnsi="Arial" w:cs="Arial"/>
          <w:sz w:val="20"/>
          <w:szCs w:val="20"/>
        </w:rPr>
        <w:t>Pfeufer</w:t>
      </w:r>
      <w:proofErr w:type="spellEnd"/>
      <w:r w:rsidRPr="00322787">
        <w:rPr>
          <w:rFonts w:ascii="Arial" w:hAnsi="Arial" w:cs="Arial"/>
          <w:sz w:val="20"/>
          <w:szCs w:val="20"/>
        </w:rPr>
        <w:t xml:space="preserve"> A, Rahman R, </w:t>
      </w:r>
      <w:proofErr w:type="spellStart"/>
      <w:r w:rsidRPr="00322787">
        <w:rPr>
          <w:rFonts w:ascii="Arial" w:hAnsi="Arial" w:cs="Arial"/>
          <w:sz w:val="20"/>
          <w:szCs w:val="20"/>
        </w:rPr>
        <w:t>Veltman</w:t>
      </w:r>
      <w:proofErr w:type="spellEnd"/>
      <w:r w:rsidRPr="00322787">
        <w:rPr>
          <w:rFonts w:ascii="Arial" w:hAnsi="Arial" w:cs="Arial"/>
          <w:sz w:val="20"/>
          <w:szCs w:val="20"/>
        </w:rPr>
        <w:t xml:space="preserve"> CE, Barnard J, Bis JC, </w:t>
      </w:r>
      <w:proofErr w:type="spellStart"/>
      <w:r w:rsidRPr="00322787">
        <w:rPr>
          <w:rFonts w:ascii="Arial" w:hAnsi="Arial" w:cs="Arial"/>
          <w:sz w:val="20"/>
          <w:szCs w:val="20"/>
        </w:rPr>
        <w:t>Danik</w:t>
      </w:r>
      <w:proofErr w:type="spellEnd"/>
      <w:r w:rsidRPr="00322787">
        <w:rPr>
          <w:rFonts w:ascii="Arial" w:hAnsi="Arial" w:cs="Arial"/>
          <w:sz w:val="20"/>
          <w:szCs w:val="20"/>
        </w:rPr>
        <w:t xml:space="preserve"> SP, </w:t>
      </w:r>
      <w:proofErr w:type="spellStart"/>
      <w:r w:rsidRPr="00322787">
        <w:rPr>
          <w:rFonts w:ascii="Arial" w:hAnsi="Arial" w:cs="Arial"/>
          <w:sz w:val="20"/>
          <w:szCs w:val="20"/>
        </w:rPr>
        <w:t>Sonni</w:t>
      </w:r>
      <w:proofErr w:type="spellEnd"/>
      <w:r w:rsidRPr="00322787">
        <w:rPr>
          <w:rFonts w:ascii="Arial" w:hAnsi="Arial" w:cs="Arial"/>
          <w:sz w:val="20"/>
          <w:szCs w:val="20"/>
        </w:rPr>
        <w:t xml:space="preserve"> A, Shea MA, Del Monte F, </w:t>
      </w:r>
      <w:proofErr w:type="spellStart"/>
      <w:r w:rsidRPr="00322787">
        <w:rPr>
          <w:rFonts w:ascii="Arial" w:hAnsi="Arial" w:cs="Arial"/>
          <w:sz w:val="20"/>
          <w:szCs w:val="20"/>
        </w:rPr>
        <w:t>Perz</w:t>
      </w:r>
      <w:proofErr w:type="spellEnd"/>
      <w:r w:rsidRPr="00322787">
        <w:rPr>
          <w:rFonts w:ascii="Arial" w:hAnsi="Arial" w:cs="Arial"/>
          <w:sz w:val="20"/>
          <w:szCs w:val="20"/>
        </w:rPr>
        <w:t xml:space="preserve"> S, Muller M, Peters A, Greenberg SM, </w:t>
      </w:r>
      <w:proofErr w:type="spellStart"/>
      <w:r w:rsidRPr="00322787">
        <w:rPr>
          <w:rFonts w:ascii="Arial" w:hAnsi="Arial" w:cs="Arial"/>
          <w:sz w:val="20"/>
          <w:szCs w:val="20"/>
        </w:rPr>
        <w:t>Furie</w:t>
      </w:r>
      <w:proofErr w:type="spellEnd"/>
      <w:r w:rsidRPr="00322787">
        <w:rPr>
          <w:rFonts w:ascii="Arial" w:hAnsi="Arial" w:cs="Arial"/>
          <w:sz w:val="20"/>
          <w:szCs w:val="20"/>
        </w:rPr>
        <w:t xml:space="preserve"> KL, van Noord C, Boerwinkle E, Stricker BH,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 Smith JD, Chung MK, Heckbert SR, Benjamin EJ,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 Arking DE, Alonso A,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Ellinor PT. </w:t>
      </w:r>
      <w:r w:rsidRPr="00322787">
        <w:rPr>
          <w:rFonts w:ascii="Arial" w:hAnsi="Arial" w:cs="Arial"/>
          <w:b/>
          <w:bCs/>
          <w:i/>
          <w:iCs/>
          <w:sz w:val="20"/>
          <w:szCs w:val="20"/>
        </w:rPr>
        <w:t>Independent susceptibility markers for atrial fibrillation on chromosome 4q25</w:t>
      </w:r>
      <w:r w:rsidRPr="00322787">
        <w:rPr>
          <w:rFonts w:ascii="Arial" w:hAnsi="Arial" w:cs="Arial"/>
          <w:b/>
          <w:bCs/>
          <w:sz w:val="20"/>
          <w:szCs w:val="20"/>
        </w:rPr>
        <w:t xml:space="preserve">. </w:t>
      </w:r>
      <w:r w:rsidRPr="00322787">
        <w:rPr>
          <w:rFonts w:ascii="Arial" w:hAnsi="Arial" w:cs="Arial"/>
          <w:sz w:val="20"/>
          <w:szCs w:val="20"/>
        </w:rPr>
        <w:t>Circulation, Sept. 7, 2010. Vol. 122, issue 10, pp. 976-984. PM:20733104. PMC2978508.</w:t>
      </w:r>
    </w:p>
    <w:p w14:paraId="727EC6D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Marcus GM, Alonso A, Peralta CA, Lettre G, </w:t>
      </w:r>
      <w:proofErr w:type="spellStart"/>
      <w:r w:rsidRPr="00322787">
        <w:rPr>
          <w:rFonts w:ascii="Arial" w:hAnsi="Arial" w:cs="Arial"/>
          <w:sz w:val="20"/>
          <w:szCs w:val="20"/>
        </w:rPr>
        <w:t>Vittinghoff</w:t>
      </w:r>
      <w:proofErr w:type="spellEnd"/>
      <w:r w:rsidRPr="00322787">
        <w:rPr>
          <w:rFonts w:ascii="Arial" w:hAnsi="Arial" w:cs="Arial"/>
          <w:sz w:val="20"/>
          <w:szCs w:val="20"/>
        </w:rPr>
        <w:t xml:space="preserve"> E, Lubitz SA, Fox ER, </w:t>
      </w:r>
      <w:proofErr w:type="spellStart"/>
      <w:r w:rsidRPr="00322787">
        <w:rPr>
          <w:rFonts w:ascii="Arial" w:hAnsi="Arial" w:cs="Arial"/>
          <w:sz w:val="20"/>
          <w:szCs w:val="20"/>
        </w:rPr>
        <w:t>Levitzky</w:t>
      </w:r>
      <w:proofErr w:type="spellEnd"/>
      <w:r w:rsidRPr="00322787">
        <w:rPr>
          <w:rFonts w:ascii="Arial" w:hAnsi="Arial" w:cs="Arial"/>
          <w:sz w:val="20"/>
          <w:szCs w:val="20"/>
        </w:rPr>
        <w:t xml:space="preserve"> YS, </w:t>
      </w:r>
      <w:proofErr w:type="spellStart"/>
      <w:r w:rsidRPr="00322787">
        <w:rPr>
          <w:rFonts w:ascii="Arial" w:hAnsi="Arial" w:cs="Arial"/>
          <w:sz w:val="20"/>
          <w:szCs w:val="20"/>
        </w:rPr>
        <w:t>Mehra</w:t>
      </w:r>
      <w:proofErr w:type="spellEnd"/>
      <w:r w:rsidRPr="00322787">
        <w:rPr>
          <w:rFonts w:ascii="Arial" w:hAnsi="Arial" w:cs="Arial"/>
          <w:sz w:val="20"/>
          <w:szCs w:val="20"/>
        </w:rPr>
        <w:t xml:space="preserve"> R, Kerr KF, Deo R, Sotoodehnia N, </w:t>
      </w:r>
      <w:proofErr w:type="spellStart"/>
      <w:r w:rsidRPr="00322787">
        <w:rPr>
          <w:rFonts w:ascii="Arial" w:hAnsi="Arial" w:cs="Arial"/>
          <w:sz w:val="20"/>
          <w:szCs w:val="20"/>
        </w:rPr>
        <w:t>Akylbekova</w:t>
      </w:r>
      <w:proofErr w:type="spellEnd"/>
      <w:r w:rsidRPr="00322787">
        <w:rPr>
          <w:rFonts w:ascii="Arial" w:hAnsi="Arial" w:cs="Arial"/>
          <w:sz w:val="20"/>
          <w:szCs w:val="20"/>
        </w:rPr>
        <w:t xml:space="preserve"> M, Ellinor PT, </w:t>
      </w:r>
      <w:proofErr w:type="spellStart"/>
      <w:r w:rsidRPr="00322787">
        <w:rPr>
          <w:rFonts w:ascii="Arial" w:hAnsi="Arial" w:cs="Arial"/>
          <w:sz w:val="20"/>
          <w:szCs w:val="20"/>
        </w:rPr>
        <w:t>Paltoo</w:t>
      </w:r>
      <w:proofErr w:type="spellEnd"/>
      <w:r w:rsidRPr="00322787">
        <w:rPr>
          <w:rFonts w:ascii="Arial" w:hAnsi="Arial" w:cs="Arial"/>
          <w:sz w:val="20"/>
          <w:szCs w:val="20"/>
        </w:rPr>
        <w:t xml:space="preserve"> DN, Soliman EZ, Benjamin EJ, Heckbert S</w:t>
      </w:r>
      <w:r w:rsidR="004C1599">
        <w:rPr>
          <w:rFonts w:ascii="Arial" w:hAnsi="Arial" w:cs="Arial"/>
          <w:sz w:val="20"/>
          <w:szCs w:val="20"/>
        </w:rPr>
        <w:t xml:space="preserve">R, Candidate-Gene Association. </w:t>
      </w:r>
      <w:r w:rsidRPr="00322787">
        <w:rPr>
          <w:rFonts w:ascii="Arial" w:hAnsi="Arial" w:cs="Arial"/>
          <w:b/>
          <w:bCs/>
          <w:i/>
          <w:iCs/>
          <w:sz w:val="20"/>
          <w:szCs w:val="20"/>
        </w:rPr>
        <w:t>European ancestry as a risk factor for atrial fibrillation in African Americans</w:t>
      </w:r>
      <w:r w:rsidR="004C1599">
        <w:rPr>
          <w:rFonts w:ascii="Arial" w:hAnsi="Arial" w:cs="Arial"/>
          <w:b/>
          <w:bCs/>
          <w:sz w:val="20"/>
          <w:szCs w:val="20"/>
        </w:rPr>
        <w:t>.</w:t>
      </w:r>
      <w:r w:rsidRPr="00322787">
        <w:rPr>
          <w:rFonts w:ascii="Arial" w:hAnsi="Arial" w:cs="Arial"/>
          <w:sz w:val="20"/>
          <w:szCs w:val="20"/>
        </w:rPr>
        <w:t xml:space="preserve"> Circulation, Nov. 16, 2010. Vol. 122, issue 20, pp. 2009-2015. PM:21098467. PMC3058884.</w:t>
      </w:r>
    </w:p>
    <w:p w14:paraId="049DFEA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McGovern DP, Jones MR, Taylor KD,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 Yan X, Dubinsky M, </w:t>
      </w:r>
      <w:proofErr w:type="spellStart"/>
      <w:r w:rsidRPr="00322787">
        <w:rPr>
          <w:rFonts w:ascii="Arial" w:hAnsi="Arial" w:cs="Arial"/>
          <w:sz w:val="20"/>
          <w:szCs w:val="20"/>
        </w:rPr>
        <w:t>Ippoliti</w:t>
      </w:r>
      <w:proofErr w:type="spellEnd"/>
      <w:r w:rsidRPr="00322787">
        <w:rPr>
          <w:rFonts w:ascii="Arial" w:hAnsi="Arial" w:cs="Arial"/>
          <w:sz w:val="20"/>
          <w:szCs w:val="20"/>
        </w:rPr>
        <w:t xml:space="preserve"> A, </w:t>
      </w:r>
      <w:proofErr w:type="spellStart"/>
      <w:r w:rsidRPr="00322787">
        <w:rPr>
          <w:rFonts w:ascii="Arial" w:hAnsi="Arial" w:cs="Arial"/>
          <w:sz w:val="20"/>
          <w:szCs w:val="20"/>
        </w:rPr>
        <w:t>Vasiliauskas</w:t>
      </w:r>
      <w:proofErr w:type="spellEnd"/>
      <w:r w:rsidRPr="00322787">
        <w:rPr>
          <w:rFonts w:ascii="Arial" w:hAnsi="Arial" w:cs="Arial"/>
          <w:sz w:val="20"/>
          <w:szCs w:val="20"/>
        </w:rPr>
        <w:t xml:space="preserve"> E, </w:t>
      </w:r>
      <w:proofErr w:type="spellStart"/>
      <w:r w:rsidRPr="00322787">
        <w:rPr>
          <w:rFonts w:ascii="Arial" w:hAnsi="Arial" w:cs="Arial"/>
          <w:sz w:val="20"/>
          <w:szCs w:val="20"/>
        </w:rPr>
        <w:t>Berel</w:t>
      </w:r>
      <w:proofErr w:type="spellEnd"/>
      <w:r w:rsidRPr="00322787">
        <w:rPr>
          <w:rFonts w:ascii="Arial" w:hAnsi="Arial" w:cs="Arial"/>
          <w:sz w:val="20"/>
          <w:szCs w:val="20"/>
        </w:rPr>
        <w:t xml:space="preserve"> D, </w:t>
      </w:r>
      <w:proofErr w:type="spellStart"/>
      <w:r w:rsidRPr="00322787">
        <w:rPr>
          <w:rFonts w:ascii="Arial" w:hAnsi="Arial" w:cs="Arial"/>
          <w:sz w:val="20"/>
          <w:szCs w:val="20"/>
        </w:rPr>
        <w:t>Derkowski</w:t>
      </w:r>
      <w:proofErr w:type="spellEnd"/>
      <w:r w:rsidRPr="00322787">
        <w:rPr>
          <w:rFonts w:ascii="Arial" w:hAnsi="Arial" w:cs="Arial"/>
          <w:sz w:val="20"/>
          <w:szCs w:val="20"/>
        </w:rPr>
        <w:t xml:space="preserve"> C, </w:t>
      </w:r>
      <w:proofErr w:type="spellStart"/>
      <w:r w:rsidRPr="00322787">
        <w:rPr>
          <w:rFonts w:ascii="Arial" w:hAnsi="Arial" w:cs="Arial"/>
          <w:sz w:val="20"/>
          <w:szCs w:val="20"/>
        </w:rPr>
        <w:t>Dutridge</w:t>
      </w:r>
      <w:proofErr w:type="spellEnd"/>
      <w:r w:rsidRPr="00322787">
        <w:rPr>
          <w:rFonts w:ascii="Arial" w:hAnsi="Arial" w:cs="Arial"/>
          <w:sz w:val="20"/>
          <w:szCs w:val="20"/>
        </w:rPr>
        <w:t xml:space="preserve"> D, </w:t>
      </w:r>
      <w:proofErr w:type="spellStart"/>
      <w:r w:rsidRPr="00322787">
        <w:rPr>
          <w:rFonts w:ascii="Arial" w:hAnsi="Arial" w:cs="Arial"/>
          <w:sz w:val="20"/>
          <w:szCs w:val="20"/>
        </w:rPr>
        <w:t>Fleshner</w:t>
      </w:r>
      <w:proofErr w:type="spellEnd"/>
      <w:r w:rsidRPr="00322787">
        <w:rPr>
          <w:rFonts w:ascii="Arial" w:hAnsi="Arial" w:cs="Arial"/>
          <w:sz w:val="20"/>
          <w:szCs w:val="20"/>
        </w:rPr>
        <w:t xml:space="preserve"> P, Shih DQ, </w:t>
      </w:r>
      <w:proofErr w:type="spellStart"/>
      <w:r w:rsidRPr="00322787">
        <w:rPr>
          <w:rFonts w:ascii="Arial" w:hAnsi="Arial" w:cs="Arial"/>
          <w:sz w:val="20"/>
          <w:szCs w:val="20"/>
        </w:rPr>
        <w:t>Melmed</w:t>
      </w:r>
      <w:proofErr w:type="spellEnd"/>
      <w:r w:rsidRPr="00322787">
        <w:rPr>
          <w:rFonts w:ascii="Arial" w:hAnsi="Arial" w:cs="Arial"/>
          <w:sz w:val="20"/>
          <w:szCs w:val="20"/>
        </w:rPr>
        <w:t xml:space="preserve"> G, </w:t>
      </w:r>
      <w:proofErr w:type="spellStart"/>
      <w:r w:rsidRPr="00322787">
        <w:rPr>
          <w:rFonts w:ascii="Arial" w:hAnsi="Arial" w:cs="Arial"/>
          <w:sz w:val="20"/>
          <w:szCs w:val="20"/>
        </w:rPr>
        <w:t>Mengesha</w:t>
      </w:r>
      <w:proofErr w:type="spellEnd"/>
      <w:r w:rsidRPr="00322787">
        <w:rPr>
          <w:rFonts w:ascii="Arial" w:hAnsi="Arial" w:cs="Arial"/>
          <w:sz w:val="20"/>
          <w:szCs w:val="20"/>
        </w:rPr>
        <w:t xml:space="preserve"> E, King L, Pressman S,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w:t>
      </w:r>
      <w:r w:rsidR="004C1599">
        <w:rPr>
          <w:rFonts w:ascii="Arial" w:hAnsi="Arial" w:cs="Arial"/>
          <w:sz w:val="20"/>
          <w:szCs w:val="20"/>
        </w:rPr>
        <w:t xml:space="preserve">T, Guo X, </w:t>
      </w:r>
      <w:proofErr w:type="spellStart"/>
      <w:r w:rsidR="004C1599">
        <w:rPr>
          <w:rFonts w:ascii="Arial" w:hAnsi="Arial" w:cs="Arial"/>
          <w:sz w:val="20"/>
          <w:szCs w:val="20"/>
        </w:rPr>
        <w:t>Targan</w:t>
      </w:r>
      <w:proofErr w:type="spellEnd"/>
      <w:r w:rsidR="004C1599">
        <w:rPr>
          <w:rFonts w:ascii="Arial" w:hAnsi="Arial" w:cs="Arial"/>
          <w:sz w:val="20"/>
          <w:szCs w:val="20"/>
        </w:rPr>
        <w:t xml:space="preserve"> SR, Rotter JI.</w:t>
      </w:r>
      <w:r w:rsidRPr="00322787">
        <w:rPr>
          <w:rFonts w:ascii="Arial" w:hAnsi="Arial" w:cs="Arial"/>
          <w:sz w:val="20"/>
          <w:szCs w:val="20"/>
        </w:rPr>
        <w:t xml:space="preserve"> </w:t>
      </w:r>
      <w:proofErr w:type="spellStart"/>
      <w:r w:rsidRPr="00322787">
        <w:rPr>
          <w:rFonts w:ascii="Arial" w:hAnsi="Arial" w:cs="Arial"/>
          <w:b/>
          <w:bCs/>
          <w:i/>
          <w:iCs/>
          <w:sz w:val="20"/>
          <w:szCs w:val="20"/>
        </w:rPr>
        <w:t>Fucosyltransferase</w:t>
      </w:r>
      <w:proofErr w:type="spellEnd"/>
      <w:r w:rsidRPr="00322787">
        <w:rPr>
          <w:rFonts w:ascii="Arial" w:hAnsi="Arial" w:cs="Arial"/>
          <w:b/>
          <w:bCs/>
          <w:i/>
          <w:iCs/>
          <w:sz w:val="20"/>
          <w:szCs w:val="20"/>
        </w:rPr>
        <w:t xml:space="preserve"> 2 (FUT2) non-secretor status is associated with Crohn's disease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Hum.Mol.Genet</w:t>
      </w:r>
      <w:proofErr w:type="spellEnd"/>
      <w:proofErr w:type="gramEnd"/>
      <w:r w:rsidRPr="00322787">
        <w:rPr>
          <w:rFonts w:ascii="Arial" w:hAnsi="Arial" w:cs="Arial"/>
          <w:sz w:val="20"/>
          <w:szCs w:val="20"/>
        </w:rPr>
        <w:t>., Sept. 1, 2010. Vol. 19, issue 17, pp. 3468-3476. PM:20570966. PMC2916706.</w:t>
      </w:r>
    </w:p>
    <w:p w14:paraId="3C3EB4C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McGovern DP, </w:t>
      </w:r>
      <w:proofErr w:type="spellStart"/>
      <w:r w:rsidRPr="00322787">
        <w:rPr>
          <w:rFonts w:ascii="Arial" w:hAnsi="Arial" w:cs="Arial"/>
          <w:sz w:val="20"/>
          <w:szCs w:val="20"/>
        </w:rPr>
        <w:t>Gardet</w:t>
      </w:r>
      <w:proofErr w:type="spellEnd"/>
      <w:r w:rsidRPr="00322787">
        <w:rPr>
          <w:rFonts w:ascii="Arial" w:hAnsi="Arial" w:cs="Arial"/>
          <w:sz w:val="20"/>
          <w:szCs w:val="20"/>
        </w:rPr>
        <w:t xml:space="preserve"> A, </w:t>
      </w:r>
      <w:proofErr w:type="spellStart"/>
      <w:r w:rsidRPr="00322787">
        <w:rPr>
          <w:rFonts w:ascii="Arial" w:hAnsi="Arial" w:cs="Arial"/>
          <w:sz w:val="20"/>
          <w:szCs w:val="20"/>
        </w:rPr>
        <w:t>Torkvist</w:t>
      </w:r>
      <w:proofErr w:type="spellEnd"/>
      <w:r w:rsidRPr="00322787">
        <w:rPr>
          <w:rFonts w:ascii="Arial" w:hAnsi="Arial" w:cs="Arial"/>
          <w:sz w:val="20"/>
          <w:szCs w:val="20"/>
        </w:rPr>
        <w:t xml:space="preserve"> L, Goyette P, Essers J, Taylor KD, Neale BM, Ong RT, </w:t>
      </w:r>
      <w:proofErr w:type="spellStart"/>
      <w:r w:rsidRPr="00322787">
        <w:rPr>
          <w:rFonts w:ascii="Arial" w:hAnsi="Arial" w:cs="Arial"/>
          <w:sz w:val="20"/>
          <w:szCs w:val="20"/>
        </w:rPr>
        <w:t>Lagace</w:t>
      </w:r>
      <w:proofErr w:type="spellEnd"/>
      <w:r w:rsidRPr="00322787">
        <w:rPr>
          <w:rFonts w:ascii="Arial" w:hAnsi="Arial" w:cs="Arial"/>
          <w:sz w:val="20"/>
          <w:szCs w:val="20"/>
        </w:rPr>
        <w:t xml:space="preserve"> C, Li C, Green T, Stevens CR, Beauchamp C, </w:t>
      </w:r>
      <w:proofErr w:type="spellStart"/>
      <w:r w:rsidRPr="00322787">
        <w:rPr>
          <w:rFonts w:ascii="Arial" w:hAnsi="Arial" w:cs="Arial"/>
          <w:sz w:val="20"/>
          <w:szCs w:val="20"/>
        </w:rPr>
        <w:t>Fleshner</w:t>
      </w:r>
      <w:proofErr w:type="spellEnd"/>
      <w:r w:rsidRPr="00322787">
        <w:rPr>
          <w:rFonts w:ascii="Arial" w:hAnsi="Arial" w:cs="Arial"/>
          <w:sz w:val="20"/>
          <w:szCs w:val="20"/>
        </w:rPr>
        <w:t xml:space="preserve"> PR, Carlson M, D'Amato M, </w:t>
      </w:r>
      <w:proofErr w:type="spellStart"/>
      <w:r w:rsidRPr="00322787">
        <w:rPr>
          <w:rFonts w:ascii="Arial" w:hAnsi="Arial" w:cs="Arial"/>
          <w:sz w:val="20"/>
          <w:szCs w:val="20"/>
        </w:rPr>
        <w:t>Halfvarson</w:t>
      </w:r>
      <w:proofErr w:type="spellEnd"/>
      <w:r w:rsidRPr="00322787">
        <w:rPr>
          <w:rFonts w:ascii="Arial" w:hAnsi="Arial" w:cs="Arial"/>
          <w:sz w:val="20"/>
          <w:szCs w:val="20"/>
        </w:rPr>
        <w:t xml:space="preserve"> J, Hibberd ML, </w:t>
      </w:r>
      <w:proofErr w:type="spellStart"/>
      <w:r w:rsidRPr="00322787">
        <w:rPr>
          <w:rFonts w:ascii="Arial" w:hAnsi="Arial" w:cs="Arial"/>
          <w:sz w:val="20"/>
          <w:szCs w:val="20"/>
        </w:rPr>
        <w:t>Lordal</w:t>
      </w:r>
      <w:proofErr w:type="spellEnd"/>
      <w:r w:rsidRPr="00322787">
        <w:rPr>
          <w:rFonts w:ascii="Arial" w:hAnsi="Arial" w:cs="Arial"/>
          <w:sz w:val="20"/>
          <w:szCs w:val="20"/>
        </w:rPr>
        <w:t xml:space="preserve"> M, </w:t>
      </w:r>
      <w:proofErr w:type="spellStart"/>
      <w:r w:rsidRPr="00322787">
        <w:rPr>
          <w:rFonts w:ascii="Arial" w:hAnsi="Arial" w:cs="Arial"/>
          <w:sz w:val="20"/>
          <w:szCs w:val="20"/>
        </w:rPr>
        <w:t>Padyukov</w:t>
      </w:r>
      <w:proofErr w:type="spellEnd"/>
      <w:r w:rsidRPr="00322787">
        <w:rPr>
          <w:rFonts w:ascii="Arial" w:hAnsi="Arial" w:cs="Arial"/>
          <w:sz w:val="20"/>
          <w:szCs w:val="20"/>
        </w:rPr>
        <w:t xml:space="preserve"> L, </w:t>
      </w:r>
      <w:proofErr w:type="spellStart"/>
      <w:r w:rsidRPr="00322787">
        <w:rPr>
          <w:rFonts w:ascii="Arial" w:hAnsi="Arial" w:cs="Arial"/>
          <w:sz w:val="20"/>
          <w:szCs w:val="20"/>
        </w:rPr>
        <w:t>Andriulli</w:t>
      </w:r>
      <w:proofErr w:type="spellEnd"/>
      <w:r w:rsidRPr="00322787">
        <w:rPr>
          <w:rFonts w:ascii="Arial" w:hAnsi="Arial" w:cs="Arial"/>
          <w:sz w:val="20"/>
          <w:szCs w:val="20"/>
        </w:rPr>
        <w:t xml:space="preserve"> A, Colombo E, </w:t>
      </w:r>
      <w:proofErr w:type="spellStart"/>
      <w:r w:rsidRPr="00322787">
        <w:rPr>
          <w:rFonts w:ascii="Arial" w:hAnsi="Arial" w:cs="Arial"/>
          <w:sz w:val="20"/>
          <w:szCs w:val="20"/>
        </w:rPr>
        <w:t>Latiano</w:t>
      </w:r>
      <w:proofErr w:type="spellEnd"/>
      <w:r w:rsidRPr="00322787">
        <w:rPr>
          <w:rFonts w:ascii="Arial" w:hAnsi="Arial" w:cs="Arial"/>
          <w:sz w:val="20"/>
          <w:szCs w:val="20"/>
        </w:rPr>
        <w:t xml:space="preserve"> A, Palmieri O, Bernard EJ, </w:t>
      </w:r>
      <w:proofErr w:type="spellStart"/>
      <w:r w:rsidRPr="00322787">
        <w:rPr>
          <w:rFonts w:ascii="Arial" w:hAnsi="Arial" w:cs="Arial"/>
          <w:sz w:val="20"/>
          <w:szCs w:val="20"/>
        </w:rPr>
        <w:t>Deslandres</w:t>
      </w:r>
      <w:proofErr w:type="spellEnd"/>
      <w:r w:rsidRPr="00322787">
        <w:rPr>
          <w:rFonts w:ascii="Arial" w:hAnsi="Arial" w:cs="Arial"/>
          <w:sz w:val="20"/>
          <w:szCs w:val="20"/>
        </w:rPr>
        <w:t xml:space="preserve"> C, Hommes DW, de Jong DJ, </w:t>
      </w:r>
      <w:proofErr w:type="spellStart"/>
      <w:r w:rsidRPr="00322787">
        <w:rPr>
          <w:rFonts w:ascii="Arial" w:hAnsi="Arial" w:cs="Arial"/>
          <w:sz w:val="20"/>
          <w:szCs w:val="20"/>
        </w:rPr>
        <w:t>Stokkers</w:t>
      </w:r>
      <w:proofErr w:type="spellEnd"/>
      <w:r w:rsidRPr="00322787">
        <w:rPr>
          <w:rFonts w:ascii="Arial" w:hAnsi="Arial" w:cs="Arial"/>
          <w:sz w:val="20"/>
          <w:szCs w:val="20"/>
        </w:rPr>
        <w:t xml:space="preserve"> PC, </w:t>
      </w:r>
      <w:proofErr w:type="spellStart"/>
      <w:r w:rsidRPr="00322787">
        <w:rPr>
          <w:rFonts w:ascii="Arial" w:hAnsi="Arial" w:cs="Arial"/>
          <w:sz w:val="20"/>
          <w:szCs w:val="20"/>
        </w:rPr>
        <w:t>Weersma</w:t>
      </w:r>
      <w:proofErr w:type="spellEnd"/>
      <w:r w:rsidRPr="00322787">
        <w:rPr>
          <w:rFonts w:ascii="Arial" w:hAnsi="Arial" w:cs="Arial"/>
          <w:sz w:val="20"/>
          <w:szCs w:val="20"/>
        </w:rPr>
        <w:t xml:space="preserve"> RK, NIDDK IBD Genetics Consortium, Sharma Y, Silverberg MS, Cho JH, Wu J, Roeder K, Brant SR, Schumm LP, </w:t>
      </w:r>
      <w:proofErr w:type="spellStart"/>
      <w:r w:rsidRPr="00322787">
        <w:rPr>
          <w:rFonts w:ascii="Arial" w:hAnsi="Arial" w:cs="Arial"/>
          <w:sz w:val="20"/>
          <w:szCs w:val="20"/>
        </w:rPr>
        <w:t>Duerr</w:t>
      </w:r>
      <w:proofErr w:type="spellEnd"/>
      <w:r w:rsidRPr="00322787">
        <w:rPr>
          <w:rFonts w:ascii="Arial" w:hAnsi="Arial" w:cs="Arial"/>
          <w:sz w:val="20"/>
          <w:szCs w:val="20"/>
        </w:rPr>
        <w:t xml:space="preserve"> RH, Dubinsky MC, Glazer NL,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w:t>
      </w:r>
      <w:proofErr w:type="spellStart"/>
      <w:r w:rsidRPr="00322787">
        <w:rPr>
          <w:rFonts w:ascii="Arial" w:hAnsi="Arial" w:cs="Arial"/>
          <w:sz w:val="20"/>
          <w:szCs w:val="20"/>
        </w:rPr>
        <w:t>Ippoliti</w:t>
      </w:r>
      <w:proofErr w:type="spellEnd"/>
      <w:r w:rsidRPr="00322787">
        <w:rPr>
          <w:rFonts w:ascii="Arial" w:hAnsi="Arial" w:cs="Arial"/>
          <w:sz w:val="20"/>
          <w:szCs w:val="20"/>
        </w:rPr>
        <w:t xml:space="preserve"> A, </w:t>
      </w:r>
      <w:proofErr w:type="spellStart"/>
      <w:r w:rsidRPr="00322787">
        <w:rPr>
          <w:rFonts w:ascii="Arial" w:hAnsi="Arial" w:cs="Arial"/>
          <w:sz w:val="20"/>
          <w:szCs w:val="20"/>
        </w:rPr>
        <w:t>Melmed</w:t>
      </w:r>
      <w:proofErr w:type="spellEnd"/>
      <w:r w:rsidRPr="00322787">
        <w:rPr>
          <w:rFonts w:ascii="Arial" w:hAnsi="Arial" w:cs="Arial"/>
          <w:sz w:val="20"/>
          <w:szCs w:val="20"/>
        </w:rPr>
        <w:t xml:space="preserve"> GY, Siscovick DS, </w:t>
      </w:r>
      <w:proofErr w:type="spellStart"/>
      <w:r w:rsidRPr="00322787">
        <w:rPr>
          <w:rFonts w:ascii="Arial" w:hAnsi="Arial" w:cs="Arial"/>
          <w:sz w:val="20"/>
          <w:szCs w:val="20"/>
        </w:rPr>
        <w:t>Vasiliauskas</w:t>
      </w:r>
      <w:proofErr w:type="spellEnd"/>
      <w:r w:rsidRPr="00322787">
        <w:rPr>
          <w:rFonts w:ascii="Arial" w:hAnsi="Arial" w:cs="Arial"/>
          <w:sz w:val="20"/>
          <w:szCs w:val="20"/>
        </w:rPr>
        <w:t xml:space="preserve"> EA, </w:t>
      </w:r>
      <w:proofErr w:type="spellStart"/>
      <w:r w:rsidRPr="00322787">
        <w:rPr>
          <w:rFonts w:ascii="Arial" w:hAnsi="Arial" w:cs="Arial"/>
          <w:sz w:val="20"/>
          <w:szCs w:val="20"/>
        </w:rPr>
        <w:t>Targan</w:t>
      </w:r>
      <w:proofErr w:type="spellEnd"/>
      <w:r w:rsidRPr="00322787">
        <w:rPr>
          <w:rFonts w:ascii="Arial" w:hAnsi="Arial" w:cs="Arial"/>
          <w:sz w:val="20"/>
          <w:szCs w:val="20"/>
        </w:rPr>
        <w:t xml:space="preserve"> SR, </w:t>
      </w:r>
      <w:proofErr w:type="spellStart"/>
      <w:r w:rsidRPr="00322787">
        <w:rPr>
          <w:rFonts w:ascii="Arial" w:hAnsi="Arial" w:cs="Arial"/>
          <w:sz w:val="20"/>
          <w:szCs w:val="20"/>
        </w:rPr>
        <w:t>Annese</w:t>
      </w:r>
      <w:proofErr w:type="spellEnd"/>
      <w:r w:rsidRPr="00322787">
        <w:rPr>
          <w:rFonts w:ascii="Arial" w:hAnsi="Arial" w:cs="Arial"/>
          <w:sz w:val="20"/>
          <w:szCs w:val="20"/>
        </w:rPr>
        <w:t xml:space="preserve"> V,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w:t>
      </w:r>
      <w:proofErr w:type="spellStart"/>
      <w:r w:rsidRPr="00322787">
        <w:rPr>
          <w:rFonts w:ascii="Arial" w:hAnsi="Arial" w:cs="Arial"/>
          <w:sz w:val="20"/>
          <w:szCs w:val="20"/>
        </w:rPr>
        <w:t>Pettersson</w:t>
      </w:r>
      <w:proofErr w:type="spellEnd"/>
      <w:r w:rsidRPr="00322787">
        <w:rPr>
          <w:rFonts w:ascii="Arial" w:hAnsi="Arial" w:cs="Arial"/>
          <w:sz w:val="20"/>
          <w:szCs w:val="20"/>
        </w:rPr>
        <w:t xml:space="preserve"> S, Rotter JI, Xavier RJ, Daly MJ, </w:t>
      </w:r>
      <w:proofErr w:type="spellStart"/>
      <w:r w:rsidRPr="00322787">
        <w:rPr>
          <w:rFonts w:ascii="Arial" w:hAnsi="Arial" w:cs="Arial"/>
          <w:sz w:val="20"/>
          <w:szCs w:val="20"/>
        </w:rPr>
        <w:t>Rioux</w:t>
      </w:r>
      <w:proofErr w:type="spellEnd"/>
      <w:r w:rsidRPr="00322787">
        <w:rPr>
          <w:rFonts w:ascii="Arial" w:hAnsi="Arial" w:cs="Arial"/>
          <w:sz w:val="20"/>
          <w:szCs w:val="20"/>
        </w:rPr>
        <w:t xml:space="preserve"> JD, </w:t>
      </w:r>
      <w:proofErr w:type="spellStart"/>
      <w:r w:rsidRPr="00322787">
        <w:rPr>
          <w:rFonts w:ascii="Arial" w:hAnsi="Arial" w:cs="Arial"/>
          <w:sz w:val="20"/>
          <w:szCs w:val="20"/>
        </w:rPr>
        <w:t>Seielstad</w:t>
      </w:r>
      <w:proofErr w:type="spellEnd"/>
      <w:r w:rsidRPr="00322787">
        <w:rPr>
          <w:rFonts w:ascii="Arial" w:hAnsi="Arial" w:cs="Arial"/>
          <w:sz w:val="20"/>
          <w:szCs w:val="20"/>
        </w:rPr>
        <w:t xml:space="preserve"> M. </w:t>
      </w:r>
      <w:r w:rsidRPr="00322787">
        <w:rPr>
          <w:rFonts w:ascii="Arial" w:hAnsi="Arial" w:cs="Arial"/>
          <w:b/>
          <w:bCs/>
          <w:i/>
          <w:iCs/>
          <w:sz w:val="20"/>
          <w:szCs w:val="20"/>
        </w:rPr>
        <w:t>Genome-wide association identifies multiple ulcerative colitis susceptibility loci</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2010. Vol. 42, issue 4, pp. 332-337. PM:20228799. PMC3087600.</w:t>
      </w:r>
    </w:p>
    <w:p w14:paraId="4CA99F3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Menon V, Katz R, Mukamal K, Kestenbaum B, de Boer IH, Siscovick DS, Sarnak MJ, Shlipak MG.  </w:t>
      </w:r>
      <w:r w:rsidRPr="00322787">
        <w:rPr>
          <w:rFonts w:ascii="Arial" w:hAnsi="Arial" w:cs="Arial"/>
          <w:b/>
          <w:bCs/>
          <w:i/>
          <w:iCs/>
          <w:sz w:val="20"/>
          <w:szCs w:val="20"/>
        </w:rPr>
        <w:t>Alcohol consumption and kidney function decline in the elderly: Alcohol and Kidney Disease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Nephrol.Dial.Transplant</w:t>
      </w:r>
      <w:proofErr w:type="spellEnd"/>
      <w:proofErr w:type="gramEnd"/>
      <w:r w:rsidRPr="00322787">
        <w:rPr>
          <w:rFonts w:ascii="Arial" w:hAnsi="Arial" w:cs="Arial"/>
          <w:sz w:val="20"/>
          <w:szCs w:val="20"/>
        </w:rPr>
        <w:t>., Apr. 15, 2010. PM:20400446. PMC2948837.</w:t>
      </w:r>
    </w:p>
    <w:p w14:paraId="224DDCE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Meyer TE, </w:t>
      </w:r>
      <w:proofErr w:type="spellStart"/>
      <w:r w:rsidRPr="00322787">
        <w:rPr>
          <w:rFonts w:ascii="Arial" w:hAnsi="Arial" w:cs="Arial"/>
          <w:sz w:val="20"/>
          <w:szCs w:val="20"/>
        </w:rPr>
        <w:t>Verwoert</w:t>
      </w:r>
      <w:proofErr w:type="spellEnd"/>
      <w:r w:rsidRPr="00322787">
        <w:rPr>
          <w:rFonts w:ascii="Arial" w:hAnsi="Arial" w:cs="Arial"/>
          <w:sz w:val="20"/>
          <w:szCs w:val="20"/>
        </w:rPr>
        <w:t xml:space="preserve"> GC, Hwang SJ, Glazer NL, Smith AV,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 Ehret GB, Boerwinkle E, Felix JF, Leak TS, Harris TB, Yang Q,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Katz R,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Kocher T, Rettig R, </w:t>
      </w:r>
      <w:proofErr w:type="spellStart"/>
      <w:r w:rsidRPr="00322787">
        <w:rPr>
          <w:rFonts w:ascii="Arial" w:hAnsi="Arial" w:cs="Arial"/>
          <w:sz w:val="20"/>
          <w:szCs w:val="20"/>
        </w:rPr>
        <w:t>Ried</w:t>
      </w:r>
      <w:proofErr w:type="spellEnd"/>
      <w:r w:rsidRPr="00322787">
        <w:rPr>
          <w:rFonts w:ascii="Arial" w:hAnsi="Arial" w:cs="Arial"/>
          <w:sz w:val="20"/>
          <w:szCs w:val="20"/>
        </w:rPr>
        <w:t xml:space="preserve"> JS,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Prucha</w:t>
      </w:r>
      <w:proofErr w:type="spellEnd"/>
      <w:r w:rsidRPr="00322787">
        <w:rPr>
          <w:rFonts w:ascii="Arial" w:hAnsi="Arial" w:cs="Arial"/>
          <w:sz w:val="20"/>
          <w:szCs w:val="20"/>
        </w:rPr>
        <w:t xml:space="preserve"> H, </w:t>
      </w:r>
      <w:proofErr w:type="spellStart"/>
      <w:r w:rsidRPr="00322787">
        <w:rPr>
          <w:rFonts w:ascii="Arial" w:hAnsi="Arial" w:cs="Arial"/>
          <w:sz w:val="20"/>
          <w:szCs w:val="20"/>
        </w:rPr>
        <w:t>Pfeufer</w:t>
      </w:r>
      <w:proofErr w:type="spellEnd"/>
      <w:r w:rsidRPr="00322787">
        <w:rPr>
          <w:rFonts w:ascii="Arial" w:hAnsi="Arial" w:cs="Arial"/>
          <w:sz w:val="20"/>
          <w:szCs w:val="20"/>
        </w:rPr>
        <w:t xml:space="preserve"> A,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Coresh 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Sarnak MJ, Chen YD,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Psaty BM,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Kao WH,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Siscovick DS, Fox CS,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Genetic Factors for Osteoporosis Consortium, </w:t>
      </w:r>
      <w:proofErr w:type="spellStart"/>
      <w:r w:rsidRPr="00322787">
        <w:rPr>
          <w:rFonts w:ascii="Arial" w:hAnsi="Arial" w:cs="Arial"/>
          <w:sz w:val="20"/>
          <w:szCs w:val="20"/>
        </w:rPr>
        <w:t>Meta Analysis</w:t>
      </w:r>
      <w:proofErr w:type="spellEnd"/>
      <w:r w:rsidRPr="00322787">
        <w:rPr>
          <w:rFonts w:ascii="Arial" w:hAnsi="Arial" w:cs="Arial"/>
          <w:sz w:val="20"/>
          <w:szCs w:val="20"/>
        </w:rPr>
        <w:t xml:space="preserve"> of Glucose and Insulin Related Traits Consortium. </w:t>
      </w:r>
      <w:r w:rsidRPr="00322787">
        <w:rPr>
          <w:rFonts w:ascii="Arial" w:hAnsi="Arial" w:cs="Arial"/>
          <w:b/>
          <w:bCs/>
          <w:i/>
          <w:iCs/>
          <w:sz w:val="20"/>
          <w:szCs w:val="20"/>
        </w:rPr>
        <w:t>Genome-wide association studies of serum magnesium, potassium, and sodium concentrations identify six Loci influencing serum magnesium levels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2010. Vol. 6, issue 8 PM:20700443. PMC2916845.</w:t>
      </w:r>
    </w:p>
    <w:p w14:paraId="2020F85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Micha R, King IB, Lemaitre RN,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Sacks F, Song X, Siscovick DS, Mozaffarian D. </w:t>
      </w:r>
      <w:r w:rsidRPr="00322787">
        <w:rPr>
          <w:rFonts w:ascii="Arial" w:hAnsi="Arial" w:cs="Arial"/>
          <w:b/>
          <w:bCs/>
          <w:i/>
          <w:iCs/>
          <w:sz w:val="20"/>
          <w:szCs w:val="20"/>
        </w:rPr>
        <w:t xml:space="preserve">Food sources of individual plasma phospholipid trans fatty acid isomers: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Apr., 2010. Vol. 91, issue 4, pp. 883-893. PM:20219966. PMC:2844676.</w:t>
      </w:r>
    </w:p>
    <w:p w14:paraId="2BE3FAB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Moore AZ, Biggs ML, </w:t>
      </w:r>
      <w:proofErr w:type="spellStart"/>
      <w:r w:rsidRPr="00322787">
        <w:rPr>
          <w:rFonts w:ascii="Arial" w:hAnsi="Arial" w:cs="Arial"/>
          <w:sz w:val="20"/>
          <w:szCs w:val="20"/>
        </w:rPr>
        <w:t>Matteini</w:t>
      </w:r>
      <w:proofErr w:type="spellEnd"/>
      <w:r w:rsidRPr="00322787">
        <w:rPr>
          <w:rFonts w:ascii="Arial" w:hAnsi="Arial" w:cs="Arial"/>
          <w:sz w:val="20"/>
          <w:szCs w:val="20"/>
        </w:rPr>
        <w:t xml:space="preserve"> A, O'Connor A, McGuire S, Beamer BA, </w:t>
      </w:r>
      <w:proofErr w:type="spellStart"/>
      <w:r w:rsidRPr="00322787">
        <w:rPr>
          <w:rFonts w:ascii="Arial" w:hAnsi="Arial" w:cs="Arial"/>
          <w:sz w:val="20"/>
          <w:szCs w:val="20"/>
        </w:rPr>
        <w:t>Fallin</w:t>
      </w:r>
      <w:proofErr w:type="spellEnd"/>
      <w:r w:rsidRPr="00322787">
        <w:rPr>
          <w:rFonts w:ascii="Arial" w:hAnsi="Arial" w:cs="Arial"/>
          <w:sz w:val="20"/>
          <w:szCs w:val="20"/>
        </w:rPr>
        <w:t xml:space="preserve"> MD, Fried LP, Walston J,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Arking DE. </w:t>
      </w:r>
      <w:r w:rsidRPr="00322787">
        <w:rPr>
          <w:rFonts w:ascii="Arial" w:hAnsi="Arial" w:cs="Arial"/>
          <w:b/>
          <w:bCs/>
          <w:i/>
          <w:iCs/>
          <w:sz w:val="20"/>
          <w:szCs w:val="20"/>
        </w:rPr>
        <w:t>Polymorphisms in the mitochondrial DNA control region and frailty in older adults</w:t>
      </w:r>
      <w:r w:rsidRPr="00322787">
        <w:rPr>
          <w:rFonts w:ascii="Arial" w:hAnsi="Arial" w:cs="Arial"/>
          <w:b/>
          <w:bCs/>
          <w:sz w:val="20"/>
          <w:szCs w:val="20"/>
        </w:rPr>
        <w:t xml:space="preserve">. </w:t>
      </w:r>
      <w:r w:rsidRPr="00322787">
        <w:rPr>
          <w:rFonts w:ascii="Arial" w:hAnsi="Arial" w:cs="Arial"/>
          <w:sz w:val="20"/>
          <w:szCs w:val="20"/>
        </w:rPr>
        <w:t xml:space="preserve">PLoS.ONE., June 10, 2010. Vol. 5, issue 6, pp. e11069. </w:t>
      </w:r>
      <w:r w:rsidRPr="004C1599">
        <w:rPr>
          <w:rFonts w:ascii="Arial" w:hAnsi="Arial" w:cs="Arial"/>
          <w:sz w:val="20"/>
          <w:szCs w:val="20"/>
        </w:rPr>
        <w:t>PM:20548781</w:t>
      </w:r>
      <w:r w:rsidRPr="00322787">
        <w:rPr>
          <w:rFonts w:ascii="Arial" w:hAnsi="Arial" w:cs="Arial"/>
          <w:sz w:val="20"/>
          <w:szCs w:val="20"/>
        </w:rPr>
        <w:t>. PMC2883558.</w:t>
      </w:r>
    </w:p>
    <w:p w14:paraId="6415576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Morrison AC, Felix JF,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Glazer NL, Loehr LR,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Demissie</w:t>
      </w:r>
      <w:proofErr w:type="spellEnd"/>
      <w:r w:rsidRPr="00322787">
        <w:rPr>
          <w:rFonts w:ascii="Arial" w:hAnsi="Arial" w:cs="Arial"/>
          <w:sz w:val="20"/>
          <w:szCs w:val="20"/>
        </w:rPr>
        <w:t xml:space="preserve"> S, Bis JC, Rosamond WD,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Wang YA,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Folsom AR,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Benjamin EJ, Lumley T, Couper D, Stricker BH, O'Donnell CJ, Rice KM, Chang PP,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Levy D, Rotter JI, Fox ER,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Wang TJ, Psaty BM, </w:t>
      </w:r>
      <w:proofErr w:type="spellStart"/>
      <w:r w:rsidRPr="00322787">
        <w:rPr>
          <w:rFonts w:ascii="Arial" w:hAnsi="Arial" w:cs="Arial"/>
          <w:sz w:val="20"/>
          <w:szCs w:val="20"/>
        </w:rPr>
        <w:t>Willerson</w:t>
      </w:r>
      <w:proofErr w:type="spellEnd"/>
      <w:r w:rsidRPr="00322787">
        <w:rPr>
          <w:rFonts w:ascii="Arial" w:hAnsi="Arial" w:cs="Arial"/>
          <w:sz w:val="20"/>
          <w:szCs w:val="20"/>
        </w:rPr>
        <w:t xml:space="preserve"> JT, </w:t>
      </w:r>
      <w:proofErr w:type="spellStart"/>
      <w:r w:rsidRPr="00322787">
        <w:rPr>
          <w:rFonts w:ascii="Arial" w:hAnsi="Arial" w:cs="Arial"/>
          <w:sz w:val="20"/>
          <w:szCs w:val="20"/>
        </w:rPr>
        <w:t>Vanduijn</w:t>
      </w:r>
      <w:proofErr w:type="spellEnd"/>
      <w:r w:rsidRPr="00322787">
        <w:rPr>
          <w:rFonts w:ascii="Arial" w:hAnsi="Arial" w:cs="Arial"/>
          <w:sz w:val="20"/>
          <w:szCs w:val="20"/>
        </w:rPr>
        <w:t xml:space="preserve"> CM, Boerwinkle E,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Smith NL. </w:t>
      </w:r>
      <w:r w:rsidRPr="00322787">
        <w:rPr>
          <w:rFonts w:ascii="Arial" w:hAnsi="Arial" w:cs="Arial"/>
          <w:b/>
          <w:bCs/>
          <w:i/>
          <w:iCs/>
          <w:sz w:val="20"/>
          <w:szCs w:val="20"/>
        </w:rPr>
        <w:t>Genomic Variation Associated with Mortality among Adults of European and African Ancestry with Heart Failure: The CHARGE Consortium</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Apr. 17, 2010. PM:20400778. PMC3033765.</w:t>
      </w:r>
    </w:p>
    <w:p w14:paraId="21C6007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Cao H, King IB, Lemaitre RN, Song X, Siscovick DS, </w:t>
      </w:r>
      <w:proofErr w:type="spellStart"/>
      <w:r w:rsidRPr="00322787">
        <w:rPr>
          <w:rFonts w:ascii="Arial" w:hAnsi="Arial" w:cs="Arial"/>
          <w:sz w:val="20"/>
          <w:szCs w:val="20"/>
        </w:rPr>
        <w:t>Hotamisligil</w:t>
      </w:r>
      <w:proofErr w:type="spellEnd"/>
      <w:r w:rsidRPr="00322787">
        <w:rPr>
          <w:rFonts w:ascii="Arial" w:hAnsi="Arial" w:cs="Arial"/>
          <w:sz w:val="20"/>
          <w:szCs w:val="20"/>
        </w:rPr>
        <w:t xml:space="preserve"> GS. </w:t>
      </w:r>
      <w:r w:rsidRPr="00322787">
        <w:rPr>
          <w:rFonts w:ascii="Arial" w:hAnsi="Arial" w:cs="Arial"/>
          <w:b/>
          <w:bCs/>
          <w:i/>
          <w:iCs/>
          <w:sz w:val="20"/>
          <w:szCs w:val="20"/>
        </w:rPr>
        <w:t>Trans-palmitoleic acid, metabolic risk factors, and new-onset diabetes in U.S. adults: a cohort study</w:t>
      </w:r>
      <w:r w:rsidRPr="00322787">
        <w:rPr>
          <w:rFonts w:ascii="Arial" w:hAnsi="Arial" w:cs="Arial"/>
          <w:b/>
          <w:bCs/>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Dec. 21, 2010. Vol. 153, issue 12, pp. 790-799. PM:21173413. PMC3056495.</w:t>
      </w:r>
    </w:p>
    <w:p w14:paraId="440D12C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Mozaffarian D, Cao H, King IB, Lemaitre RN, Song X, Siscovic</w:t>
      </w:r>
      <w:r w:rsidR="004C1599">
        <w:rPr>
          <w:rFonts w:ascii="Arial" w:hAnsi="Arial" w:cs="Arial"/>
          <w:sz w:val="20"/>
          <w:szCs w:val="20"/>
        </w:rPr>
        <w:t xml:space="preserve">k DS, </w:t>
      </w:r>
      <w:proofErr w:type="spellStart"/>
      <w:r w:rsidR="004C1599">
        <w:rPr>
          <w:rFonts w:ascii="Arial" w:hAnsi="Arial" w:cs="Arial"/>
          <w:sz w:val="20"/>
          <w:szCs w:val="20"/>
        </w:rPr>
        <w:t>Hotamisligil</w:t>
      </w:r>
      <w:proofErr w:type="spellEnd"/>
      <w:r w:rsidR="004C1599">
        <w:rPr>
          <w:rFonts w:ascii="Arial" w:hAnsi="Arial" w:cs="Arial"/>
          <w:sz w:val="20"/>
          <w:szCs w:val="20"/>
        </w:rPr>
        <w:t xml:space="preserve"> GS.</w:t>
      </w:r>
      <w:r w:rsidRPr="00322787">
        <w:rPr>
          <w:rFonts w:ascii="Arial" w:hAnsi="Arial" w:cs="Arial"/>
          <w:sz w:val="20"/>
          <w:szCs w:val="20"/>
        </w:rPr>
        <w:t xml:space="preserve"> </w:t>
      </w:r>
      <w:r w:rsidRPr="00322787">
        <w:rPr>
          <w:rFonts w:ascii="Arial" w:hAnsi="Arial" w:cs="Arial"/>
          <w:b/>
          <w:bCs/>
          <w:i/>
          <w:iCs/>
          <w:sz w:val="20"/>
          <w:szCs w:val="20"/>
        </w:rPr>
        <w:t>Circulating palmitoleic acid and risk of metabolic abnormalities and new-onset diabetes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Oct. 13, 2010. PM:20943795. PMC2980960.</w:t>
      </w:r>
    </w:p>
    <w:p w14:paraId="44970B1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Pai JK, O'Meara ES, Tracy RP, Psaty BM,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Newman AB, </w:t>
      </w:r>
      <w:proofErr w:type="spellStart"/>
      <w:r w:rsidRPr="00322787">
        <w:rPr>
          <w:rFonts w:ascii="Arial" w:hAnsi="Arial" w:cs="Arial"/>
          <w:sz w:val="20"/>
          <w:szCs w:val="20"/>
        </w:rPr>
        <w:t>Yende</w:t>
      </w:r>
      <w:proofErr w:type="spellEnd"/>
      <w:r w:rsidRPr="00322787">
        <w:rPr>
          <w:rFonts w:ascii="Arial" w:hAnsi="Arial" w:cs="Arial"/>
          <w:sz w:val="20"/>
          <w:szCs w:val="20"/>
        </w:rPr>
        <w:t xml:space="preserve"> S, </w:t>
      </w:r>
      <w:proofErr w:type="spellStart"/>
      <w:r w:rsidRPr="00322787">
        <w:rPr>
          <w:rFonts w:ascii="Arial" w:hAnsi="Arial" w:cs="Arial"/>
          <w:sz w:val="20"/>
          <w:szCs w:val="20"/>
        </w:rPr>
        <w:t>Curhan</w:t>
      </w:r>
      <w:proofErr w:type="spellEnd"/>
      <w:r w:rsidRPr="00322787">
        <w:rPr>
          <w:rFonts w:ascii="Arial" w:hAnsi="Arial" w:cs="Arial"/>
          <w:sz w:val="20"/>
          <w:szCs w:val="20"/>
        </w:rPr>
        <w:t xml:space="preserve"> GC, Siscovick DS,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w:t>
      </w:r>
      <w:r w:rsidRPr="00322787">
        <w:rPr>
          <w:rFonts w:ascii="Arial" w:hAnsi="Arial" w:cs="Arial"/>
          <w:b/>
          <w:bCs/>
          <w:i/>
          <w:iCs/>
          <w:sz w:val="20"/>
          <w:szCs w:val="20"/>
        </w:rPr>
        <w:t>CRP gene variation and risk of community-acquired pneumonia</w:t>
      </w:r>
      <w:r w:rsidRPr="00322787">
        <w:rPr>
          <w:rFonts w:ascii="Arial" w:hAnsi="Arial" w:cs="Arial"/>
          <w:b/>
          <w:bCs/>
          <w:sz w:val="20"/>
          <w:szCs w:val="20"/>
        </w:rPr>
        <w:t xml:space="preserve">. </w:t>
      </w:r>
      <w:proofErr w:type="spellStart"/>
      <w:r w:rsidRPr="00322787">
        <w:rPr>
          <w:rFonts w:ascii="Arial" w:hAnsi="Arial" w:cs="Arial"/>
          <w:sz w:val="20"/>
          <w:szCs w:val="20"/>
        </w:rPr>
        <w:t>Respirology</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2010. Vol. 15, issue 1, pp. 1</w:t>
      </w:r>
      <w:r w:rsidR="004C1599">
        <w:rPr>
          <w:rFonts w:ascii="Arial" w:hAnsi="Arial" w:cs="Arial"/>
          <w:sz w:val="20"/>
          <w:szCs w:val="20"/>
        </w:rPr>
        <w:t>60-164. PM:19947988. PMC2869386</w:t>
      </w:r>
      <w:r w:rsidRPr="00322787">
        <w:rPr>
          <w:rFonts w:ascii="Arial" w:hAnsi="Arial" w:cs="Arial"/>
          <w:sz w:val="20"/>
          <w:szCs w:val="20"/>
        </w:rPr>
        <w:t>.</w:t>
      </w:r>
    </w:p>
    <w:p w14:paraId="7190D87A"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Musunuru</w:t>
      </w:r>
      <w:proofErr w:type="spellEnd"/>
      <w:r w:rsidRPr="00322787">
        <w:rPr>
          <w:rFonts w:ascii="Arial" w:hAnsi="Arial" w:cs="Arial"/>
          <w:sz w:val="20"/>
          <w:szCs w:val="20"/>
        </w:rPr>
        <w:t xml:space="preserve"> K, Lettre G, Young T, Farlow DN, Pirruccello JP, </w:t>
      </w:r>
      <w:proofErr w:type="spellStart"/>
      <w:r w:rsidRPr="00322787">
        <w:rPr>
          <w:rFonts w:ascii="Arial" w:hAnsi="Arial" w:cs="Arial"/>
          <w:sz w:val="20"/>
          <w:szCs w:val="20"/>
        </w:rPr>
        <w:t>Ejebe</w:t>
      </w:r>
      <w:proofErr w:type="spellEnd"/>
      <w:r w:rsidRPr="00322787">
        <w:rPr>
          <w:rFonts w:ascii="Arial" w:hAnsi="Arial" w:cs="Arial"/>
          <w:sz w:val="20"/>
          <w:szCs w:val="20"/>
        </w:rPr>
        <w:t xml:space="preserve"> KG, Keating BJ, Yang Q, Chen MH, </w:t>
      </w:r>
      <w:proofErr w:type="spellStart"/>
      <w:r w:rsidRPr="00322787">
        <w:rPr>
          <w:rFonts w:ascii="Arial" w:hAnsi="Arial" w:cs="Arial"/>
          <w:sz w:val="20"/>
          <w:szCs w:val="20"/>
        </w:rPr>
        <w:t>Lapchyk</w:t>
      </w:r>
      <w:proofErr w:type="spellEnd"/>
      <w:r w:rsidRPr="00322787">
        <w:rPr>
          <w:rFonts w:ascii="Arial" w:hAnsi="Arial" w:cs="Arial"/>
          <w:sz w:val="20"/>
          <w:szCs w:val="20"/>
        </w:rPr>
        <w:t xml:space="preserve"> N, Crenshaw A, </w:t>
      </w:r>
      <w:proofErr w:type="spellStart"/>
      <w:r w:rsidRPr="00322787">
        <w:rPr>
          <w:rFonts w:ascii="Arial" w:hAnsi="Arial" w:cs="Arial"/>
          <w:sz w:val="20"/>
          <w:szCs w:val="20"/>
        </w:rPr>
        <w:t>Ziaugra</w:t>
      </w:r>
      <w:proofErr w:type="spellEnd"/>
      <w:r w:rsidRPr="00322787">
        <w:rPr>
          <w:rFonts w:ascii="Arial" w:hAnsi="Arial" w:cs="Arial"/>
          <w:sz w:val="20"/>
          <w:szCs w:val="20"/>
        </w:rPr>
        <w:t xml:space="preserve"> L, </w:t>
      </w:r>
      <w:proofErr w:type="spellStart"/>
      <w:r w:rsidRPr="00322787">
        <w:rPr>
          <w:rFonts w:ascii="Arial" w:hAnsi="Arial" w:cs="Arial"/>
          <w:sz w:val="20"/>
          <w:szCs w:val="20"/>
        </w:rPr>
        <w:t>Rachupka</w:t>
      </w:r>
      <w:proofErr w:type="spellEnd"/>
      <w:r w:rsidRPr="00322787">
        <w:rPr>
          <w:rFonts w:ascii="Arial" w:hAnsi="Arial" w:cs="Arial"/>
          <w:sz w:val="20"/>
          <w:szCs w:val="20"/>
        </w:rPr>
        <w:t xml:space="preserve"> A, Benjamin EJ,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Fox ER, Heckbert SR, Hirschhorn JN,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w:t>
      </w:r>
      <w:proofErr w:type="spellStart"/>
      <w:r w:rsidRPr="00322787">
        <w:rPr>
          <w:rFonts w:ascii="Arial" w:hAnsi="Arial" w:cs="Arial"/>
          <w:sz w:val="20"/>
          <w:szCs w:val="20"/>
        </w:rPr>
        <w:t>Nizzari</w:t>
      </w:r>
      <w:proofErr w:type="spellEnd"/>
      <w:r w:rsidRPr="00322787">
        <w:rPr>
          <w:rFonts w:ascii="Arial" w:hAnsi="Arial" w:cs="Arial"/>
          <w:sz w:val="20"/>
          <w:szCs w:val="20"/>
        </w:rPr>
        <w:t xml:space="preserve"> MM, </w:t>
      </w:r>
      <w:proofErr w:type="spellStart"/>
      <w:r w:rsidRPr="00322787">
        <w:rPr>
          <w:rFonts w:ascii="Arial" w:hAnsi="Arial" w:cs="Arial"/>
          <w:sz w:val="20"/>
          <w:szCs w:val="20"/>
        </w:rPr>
        <w:t>Paltoo</w:t>
      </w:r>
      <w:proofErr w:type="spellEnd"/>
      <w:r w:rsidRPr="00322787">
        <w:rPr>
          <w:rFonts w:ascii="Arial" w:hAnsi="Arial" w:cs="Arial"/>
          <w:sz w:val="20"/>
          <w:szCs w:val="20"/>
        </w:rPr>
        <w:t xml:space="preserve"> DN, Papanicolaou GJ, Patel SR, Psaty BM, Rader DJ, Redline S, Rich SS, Rotter JI, Taylor HA, Jr., Tracy RP,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Wilson JG, Kathiresan S, </w:t>
      </w:r>
      <w:proofErr w:type="spellStart"/>
      <w:r w:rsidRPr="00322787">
        <w:rPr>
          <w:rFonts w:ascii="Arial" w:hAnsi="Arial" w:cs="Arial"/>
          <w:sz w:val="20"/>
          <w:szCs w:val="20"/>
        </w:rPr>
        <w:t>Fabsitz</w:t>
      </w:r>
      <w:proofErr w:type="spellEnd"/>
      <w:r w:rsidRPr="00322787">
        <w:rPr>
          <w:rFonts w:ascii="Arial" w:hAnsi="Arial" w:cs="Arial"/>
          <w:sz w:val="20"/>
          <w:szCs w:val="20"/>
        </w:rPr>
        <w:t xml:space="preserve"> RR, Boerwinkle E, Gabriel SB, NHLBI Candidate Gene Association. </w:t>
      </w:r>
      <w:r w:rsidRPr="00322787">
        <w:rPr>
          <w:rFonts w:ascii="Arial" w:hAnsi="Arial" w:cs="Arial"/>
          <w:b/>
          <w:bCs/>
          <w:i/>
          <w:iCs/>
          <w:sz w:val="20"/>
          <w:szCs w:val="20"/>
        </w:rPr>
        <w:t>Candidate gene association resource (</w:t>
      </w:r>
      <w:proofErr w:type="spellStart"/>
      <w:r w:rsidRPr="00322787">
        <w:rPr>
          <w:rFonts w:ascii="Arial" w:hAnsi="Arial" w:cs="Arial"/>
          <w:b/>
          <w:bCs/>
          <w:i/>
          <w:iCs/>
          <w:sz w:val="20"/>
          <w:szCs w:val="20"/>
        </w:rPr>
        <w:t>CARe</w:t>
      </w:r>
      <w:proofErr w:type="spellEnd"/>
      <w:r w:rsidRPr="00322787">
        <w:rPr>
          <w:rFonts w:ascii="Arial" w:hAnsi="Arial" w:cs="Arial"/>
          <w:b/>
          <w:bCs/>
          <w:i/>
          <w:iCs/>
          <w:sz w:val="20"/>
          <w:szCs w:val="20"/>
        </w:rPr>
        <w:t>): design, methods, and proof of concept</w:t>
      </w:r>
      <w:r w:rsidR="004C1599">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June, 2010. Vol. 3, issue 3, pp. 267-275. PM:20400780. PMC3048024.</w:t>
      </w:r>
    </w:p>
    <w:p w14:paraId="5CCDB4D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Nettleton JA, McKeown NM,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Lemaitre RN, </w:t>
      </w:r>
      <w:proofErr w:type="spellStart"/>
      <w:r w:rsidRPr="00322787">
        <w:rPr>
          <w:rFonts w:ascii="Arial" w:hAnsi="Arial" w:cs="Arial"/>
          <w:sz w:val="20"/>
          <w:szCs w:val="20"/>
        </w:rPr>
        <w:t>Hivert</w:t>
      </w:r>
      <w:proofErr w:type="spellEnd"/>
      <w:r w:rsidRPr="00322787">
        <w:rPr>
          <w:rFonts w:ascii="Arial" w:hAnsi="Arial" w:cs="Arial"/>
          <w:sz w:val="20"/>
          <w:szCs w:val="20"/>
        </w:rPr>
        <w:t xml:space="preserve"> MF, </w:t>
      </w:r>
      <w:proofErr w:type="spellStart"/>
      <w:r w:rsidRPr="00322787">
        <w:rPr>
          <w:rFonts w:ascii="Arial" w:hAnsi="Arial" w:cs="Arial"/>
          <w:sz w:val="20"/>
          <w:szCs w:val="20"/>
        </w:rPr>
        <w:t>Ngwa</w:t>
      </w:r>
      <w:proofErr w:type="spellEnd"/>
      <w:r w:rsidRPr="00322787">
        <w:rPr>
          <w:rFonts w:ascii="Arial" w:hAnsi="Arial" w:cs="Arial"/>
          <w:sz w:val="20"/>
          <w:szCs w:val="20"/>
        </w:rPr>
        <w:t xml:space="preserve"> J,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 </w:t>
      </w:r>
      <w:proofErr w:type="spellStart"/>
      <w:r w:rsidRPr="00322787">
        <w:rPr>
          <w:rFonts w:ascii="Arial" w:hAnsi="Arial" w:cs="Arial"/>
          <w:sz w:val="20"/>
          <w:szCs w:val="20"/>
        </w:rPr>
        <w:t>Sonestedt</w:t>
      </w:r>
      <w:proofErr w:type="spellEnd"/>
      <w:r w:rsidRPr="00322787">
        <w:rPr>
          <w:rFonts w:ascii="Arial" w:hAnsi="Arial" w:cs="Arial"/>
          <w:sz w:val="20"/>
          <w:szCs w:val="20"/>
        </w:rPr>
        <w:t xml:space="preserve"> E,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Ye Z, Tanaka T, Garcia M, Anderson JS, Follis JL, Djousse L, Mukamal K, </w:t>
      </w:r>
      <w:proofErr w:type="spellStart"/>
      <w:r w:rsidRPr="00322787">
        <w:rPr>
          <w:rFonts w:ascii="Arial" w:hAnsi="Arial" w:cs="Arial"/>
          <w:sz w:val="20"/>
          <w:szCs w:val="20"/>
        </w:rPr>
        <w:t>Papoutsakis</w:t>
      </w:r>
      <w:proofErr w:type="spellEnd"/>
      <w:r w:rsidRPr="00322787">
        <w:rPr>
          <w:rFonts w:ascii="Arial" w:hAnsi="Arial" w:cs="Arial"/>
          <w:sz w:val="20"/>
          <w:szCs w:val="20"/>
        </w:rPr>
        <w:t xml:space="preserve"> C, Mozaffarian D,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Bennett AJ,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Groves CJ,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Harris T,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Houston DK, Hu FB, Johansson I,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 Liu Y, Loos RJ,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 </w:t>
      </w:r>
      <w:proofErr w:type="spellStart"/>
      <w:r w:rsidRPr="00322787">
        <w:rPr>
          <w:rFonts w:ascii="Arial" w:hAnsi="Arial" w:cs="Arial"/>
          <w:sz w:val="20"/>
          <w:szCs w:val="20"/>
        </w:rPr>
        <w:t>Orho</w:t>
      </w:r>
      <w:proofErr w:type="spellEnd"/>
      <w:r w:rsidRPr="00322787">
        <w:rPr>
          <w:rFonts w:ascii="Arial" w:hAnsi="Arial" w:cs="Arial"/>
          <w:sz w:val="20"/>
          <w:szCs w:val="20"/>
        </w:rPr>
        <w:t xml:space="preserve">-Melander M, </w:t>
      </w:r>
      <w:proofErr w:type="spellStart"/>
      <w:r w:rsidRPr="00322787">
        <w:rPr>
          <w:rFonts w:ascii="Arial" w:hAnsi="Arial" w:cs="Arial"/>
          <w:sz w:val="20"/>
          <w:szCs w:val="20"/>
        </w:rPr>
        <w:t>Renstrom</w:t>
      </w:r>
      <w:proofErr w:type="spellEnd"/>
      <w:r w:rsidRPr="00322787">
        <w:rPr>
          <w:rFonts w:ascii="Arial" w:hAnsi="Arial" w:cs="Arial"/>
          <w:sz w:val="20"/>
          <w:szCs w:val="20"/>
        </w:rPr>
        <w:t xml:space="preserve"> F, Rice K, </w:t>
      </w:r>
      <w:proofErr w:type="spellStart"/>
      <w:r w:rsidRPr="00322787">
        <w:rPr>
          <w:rFonts w:ascii="Arial" w:hAnsi="Arial" w:cs="Arial"/>
          <w:sz w:val="20"/>
          <w:szCs w:val="20"/>
        </w:rPr>
        <w:t>Riserus</w:t>
      </w:r>
      <w:proofErr w:type="spellEnd"/>
      <w:r w:rsidRPr="00322787">
        <w:rPr>
          <w:rFonts w:ascii="Arial" w:hAnsi="Arial" w:cs="Arial"/>
          <w:sz w:val="20"/>
          <w:szCs w:val="20"/>
        </w:rPr>
        <w:t xml:space="preserve"> U, </w:t>
      </w:r>
      <w:proofErr w:type="spellStart"/>
      <w:r w:rsidRPr="00322787">
        <w:rPr>
          <w:rFonts w:ascii="Arial" w:hAnsi="Arial" w:cs="Arial"/>
          <w:sz w:val="20"/>
          <w:szCs w:val="20"/>
        </w:rPr>
        <w:t>Rolandsson</w:t>
      </w:r>
      <w:proofErr w:type="spellEnd"/>
      <w:r w:rsidRPr="00322787">
        <w:rPr>
          <w:rFonts w:ascii="Arial" w:hAnsi="Arial" w:cs="Arial"/>
          <w:sz w:val="20"/>
          <w:szCs w:val="20"/>
        </w:rPr>
        <w:t xml:space="preserve"> O, Rotter JI, Saylor G, </w:t>
      </w:r>
      <w:proofErr w:type="spellStart"/>
      <w:r w:rsidRPr="00322787">
        <w:rPr>
          <w:rFonts w:ascii="Arial" w:hAnsi="Arial" w:cs="Arial"/>
          <w:sz w:val="20"/>
          <w:szCs w:val="20"/>
        </w:rPr>
        <w:t>Sijbrands</w:t>
      </w:r>
      <w:proofErr w:type="spellEnd"/>
      <w:r w:rsidRPr="00322787">
        <w:rPr>
          <w:rFonts w:ascii="Arial" w:hAnsi="Arial" w:cs="Arial"/>
          <w:sz w:val="20"/>
          <w:szCs w:val="20"/>
        </w:rPr>
        <w:t xml:space="preserve"> EJ, Sjogren P, Smith A, </w:t>
      </w:r>
      <w:proofErr w:type="spellStart"/>
      <w:r w:rsidRPr="00322787">
        <w:rPr>
          <w:rFonts w:ascii="Arial" w:hAnsi="Arial" w:cs="Arial"/>
          <w:sz w:val="20"/>
          <w:szCs w:val="20"/>
        </w:rPr>
        <w:t>Steingrimsdottir</w:t>
      </w:r>
      <w:proofErr w:type="spellEnd"/>
      <w:r w:rsidRPr="00322787">
        <w:rPr>
          <w:rFonts w:ascii="Arial" w:hAnsi="Arial" w:cs="Arial"/>
          <w:sz w:val="20"/>
          <w:szCs w:val="20"/>
        </w:rPr>
        <w:t xml:space="preserve"> L,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Wareham NJ, Prokopenko I, Pankow JS,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Florez</w:t>
      </w:r>
      <w:proofErr w:type="spellEnd"/>
      <w:r w:rsidRPr="00322787">
        <w:rPr>
          <w:rFonts w:ascii="Arial" w:hAnsi="Arial" w:cs="Arial"/>
          <w:sz w:val="20"/>
          <w:szCs w:val="20"/>
        </w:rPr>
        <w:t xml:space="preserve"> JC,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Dupuis J,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GV,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Siscovick DS, Franks PW, Meigs JB. </w:t>
      </w:r>
      <w:r w:rsidRPr="00322787">
        <w:rPr>
          <w:rFonts w:ascii="Arial" w:hAnsi="Arial" w:cs="Arial"/>
          <w:b/>
          <w:bCs/>
          <w:i/>
          <w:iCs/>
          <w:sz w:val="20"/>
          <w:szCs w:val="20"/>
        </w:rPr>
        <w:t>Interactions of dietary whole-grain intake with fasting glucose- and insulin-related genetic loci in individuals of European descent: a meta-analysis of 14 cohort studies</w:t>
      </w:r>
      <w:r w:rsidRPr="00322787">
        <w:rPr>
          <w:rFonts w:ascii="Arial" w:hAnsi="Arial" w:cs="Arial"/>
          <w:b/>
          <w:bCs/>
          <w:sz w:val="20"/>
          <w:szCs w:val="20"/>
        </w:rPr>
        <w:t xml:space="preserve">. </w:t>
      </w:r>
      <w:r w:rsidRPr="00322787">
        <w:rPr>
          <w:rFonts w:ascii="Arial" w:hAnsi="Arial" w:cs="Arial"/>
          <w:sz w:val="20"/>
          <w:szCs w:val="20"/>
        </w:rPr>
        <w:t xml:space="preserve">Diabetes Care, </w:t>
      </w:r>
      <w:proofErr w:type="gramStart"/>
      <w:r w:rsidRPr="00322787">
        <w:rPr>
          <w:rFonts w:ascii="Arial" w:hAnsi="Arial" w:cs="Arial"/>
          <w:sz w:val="20"/>
          <w:szCs w:val="20"/>
        </w:rPr>
        <w:t>Dec.,</w:t>
      </w:r>
      <w:proofErr w:type="gramEnd"/>
      <w:r w:rsidRPr="00322787">
        <w:rPr>
          <w:rFonts w:ascii="Arial" w:hAnsi="Arial" w:cs="Arial"/>
          <w:sz w:val="20"/>
          <w:szCs w:val="20"/>
        </w:rPr>
        <w:t xml:space="preserve"> 2010. Vol. 33, issue 12, pp. 2684-2691. PM:20693352. PMC299221.</w:t>
      </w:r>
    </w:p>
    <w:p w14:paraId="5A9F3A9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Walter S,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Garcia ME,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Christensen K, Arnold AM,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Benjamin EJ, Christiansen L, D'Agostino RB, Sr., Fitzpatrick AL,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Glazer NL,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Kaplan R, </w:t>
      </w:r>
      <w:proofErr w:type="spellStart"/>
      <w:r w:rsidRPr="00322787">
        <w:rPr>
          <w:rFonts w:ascii="Arial" w:hAnsi="Arial" w:cs="Arial"/>
          <w:sz w:val="20"/>
          <w:szCs w:val="20"/>
        </w:rPr>
        <w:t>Karasik</w:t>
      </w:r>
      <w:proofErr w:type="spellEnd"/>
      <w:r w:rsidRPr="00322787">
        <w:rPr>
          <w:rFonts w:ascii="Arial" w:hAnsi="Arial" w:cs="Arial"/>
          <w:sz w:val="20"/>
          <w:szCs w:val="20"/>
        </w:rPr>
        <w:t xml:space="preserve"> D, Kelly-Hayes M, Kiel DP,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Massaro JM, </w:t>
      </w:r>
      <w:proofErr w:type="spellStart"/>
      <w:r w:rsidRPr="00322787">
        <w:rPr>
          <w:rFonts w:ascii="Arial" w:hAnsi="Arial" w:cs="Arial"/>
          <w:sz w:val="20"/>
          <w:szCs w:val="20"/>
        </w:rPr>
        <w:t>Miljkovic</w:t>
      </w:r>
      <w:proofErr w:type="spellEnd"/>
      <w:r w:rsidRPr="00322787">
        <w:rPr>
          <w:rFonts w:ascii="Arial" w:hAnsi="Arial" w:cs="Arial"/>
          <w:sz w:val="20"/>
          <w:szCs w:val="20"/>
        </w:rPr>
        <w:t xml:space="preserve"> I,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Hernandez D, Psaty BM,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Rotter J, Seshadri S, Smith AV, Taylor KD, </w:t>
      </w:r>
      <w:proofErr w:type="spellStart"/>
      <w:r w:rsidRPr="00322787">
        <w:rPr>
          <w:rFonts w:ascii="Arial" w:hAnsi="Arial" w:cs="Arial"/>
          <w:sz w:val="20"/>
          <w:szCs w:val="20"/>
        </w:rPr>
        <w:t>Tiemeier</w:t>
      </w:r>
      <w:proofErr w:type="spellEnd"/>
      <w:r w:rsidRPr="00322787">
        <w:rPr>
          <w:rFonts w:ascii="Arial" w:hAnsi="Arial" w:cs="Arial"/>
          <w:sz w:val="20"/>
          <w:szCs w:val="20"/>
        </w:rPr>
        <w:t xml:space="preserve"> H, Uh HW,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Vaupel</w:t>
      </w:r>
      <w:proofErr w:type="spellEnd"/>
      <w:r w:rsidRPr="00322787">
        <w:rPr>
          <w:rFonts w:ascii="Arial" w:hAnsi="Arial" w:cs="Arial"/>
          <w:sz w:val="20"/>
          <w:szCs w:val="20"/>
        </w:rPr>
        <w:t xml:space="preserve"> JW, Walston J,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 Harris TB, Lumley T,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w:t>
      </w:r>
      <w:r w:rsidRPr="00322787">
        <w:rPr>
          <w:rFonts w:ascii="Arial" w:hAnsi="Arial" w:cs="Arial"/>
          <w:b/>
          <w:bCs/>
          <w:i/>
          <w:iCs/>
          <w:sz w:val="20"/>
          <w:szCs w:val="20"/>
        </w:rPr>
        <w:t>A meta-analysis of four genome-wide association studies of survival to age 90 years or older: the cohorts for heart and aging research in genomic epidemiology consortium</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May, 2010. Vol. 65, issue 5, pp. 478-487. PM:20304771. PMC:2854887.</w:t>
      </w:r>
    </w:p>
    <w:p w14:paraId="2997FD04"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O'Seaghdha</w:t>
      </w:r>
      <w:proofErr w:type="spellEnd"/>
      <w:r w:rsidRPr="00322787">
        <w:rPr>
          <w:rFonts w:ascii="Arial" w:hAnsi="Arial" w:cs="Arial"/>
          <w:sz w:val="20"/>
          <w:szCs w:val="20"/>
        </w:rPr>
        <w:t xml:space="preserve"> CM, Yang Q, Glazer NL, Leak TS,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Smith AV, Kao WH, Lohman K, Hwang SJ, Johnson AD,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Chen YD, Brown EM, Siscovick DS, Harris TB, Psaty BM, Coresh J,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Liu YM, Kes</w:t>
      </w:r>
      <w:r w:rsidR="004C1599">
        <w:rPr>
          <w:rFonts w:ascii="Arial" w:hAnsi="Arial" w:cs="Arial"/>
          <w:sz w:val="20"/>
          <w:szCs w:val="20"/>
        </w:rPr>
        <w:t xml:space="preserve">tenbaum BR, Fox CS, </w:t>
      </w:r>
      <w:proofErr w:type="spellStart"/>
      <w:r w:rsidR="004C1599">
        <w:rPr>
          <w:rFonts w:ascii="Arial" w:hAnsi="Arial" w:cs="Arial"/>
          <w:sz w:val="20"/>
          <w:szCs w:val="20"/>
        </w:rPr>
        <w:t>Kottgen</w:t>
      </w:r>
      <w:proofErr w:type="spellEnd"/>
      <w:r w:rsidR="004C1599">
        <w:rPr>
          <w:rFonts w:ascii="Arial" w:hAnsi="Arial" w:cs="Arial"/>
          <w:sz w:val="20"/>
          <w:szCs w:val="20"/>
        </w:rPr>
        <w:t xml:space="preserve"> A. </w:t>
      </w:r>
      <w:r w:rsidRPr="00322787">
        <w:rPr>
          <w:rFonts w:ascii="Arial" w:hAnsi="Arial" w:cs="Arial"/>
          <w:b/>
          <w:bCs/>
          <w:i/>
          <w:iCs/>
          <w:sz w:val="20"/>
          <w:szCs w:val="20"/>
        </w:rPr>
        <w:t>Common variants in the calcium-sensing receptor gene are associated with total serum calcium levels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Hum.Mol.Genet</w:t>
      </w:r>
      <w:proofErr w:type="spellEnd"/>
      <w:proofErr w:type="gramEnd"/>
      <w:r w:rsidRPr="00322787">
        <w:rPr>
          <w:rFonts w:ascii="Arial" w:hAnsi="Arial" w:cs="Arial"/>
          <w:sz w:val="20"/>
          <w:szCs w:val="20"/>
        </w:rPr>
        <w:t>., Nov. 1, 2010. Vol. 19, issue 21, pp. 4296-4303. PM:20705733. PMC2951868.</w:t>
      </w:r>
    </w:p>
    <w:p w14:paraId="46D2387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Odden MC, </w:t>
      </w:r>
      <w:proofErr w:type="spellStart"/>
      <w:r w:rsidRPr="00322787">
        <w:rPr>
          <w:rFonts w:ascii="Arial" w:hAnsi="Arial" w:cs="Arial"/>
          <w:sz w:val="20"/>
          <w:szCs w:val="20"/>
        </w:rPr>
        <w:t>Tager</w:t>
      </w:r>
      <w:proofErr w:type="spellEnd"/>
      <w:r w:rsidRPr="00322787">
        <w:rPr>
          <w:rFonts w:ascii="Arial" w:hAnsi="Arial" w:cs="Arial"/>
          <w:sz w:val="20"/>
          <w:szCs w:val="20"/>
        </w:rPr>
        <w:t xml:space="preserve"> IB, Gansevoort RT, Bakker SJ, Katz R, Fried LF, Newman AB, Canada RB, Harris T, Sarnak MJ, Siscovick D, Shlipak MG. </w:t>
      </w:r>
      <w:proofErr w:type="gramStart"/>
      <w:r w:rsidRPr="00322787">
        <w:rPr>
          <w:rFonts w:ascii="Arial" w:hAnsi="Arial" w:cs="Arial"/>
          <w:b/>
          <w:bCs/>
          <w:i/>
          <w:iCs/>
          <w:sz w:val="20"/>
          <w:szCs w:val="20"/>
        </w:rPr>
        <w:t>Age</w:t>
      </w:r>
      <w:proofErr w:type="gramEnd"/>
      <w:r w:rsidRPr="00322787">
        <w:rPr>
          <w:rFonts w:ascii="Arial" w:hAnsi="Arial" w:cs="Arial"/>
          <w:b/>
          <w:bCs/>
          <w:i/>
          <w:iCs/>
          <w:sz w:val="20"/>
          <w:szCs w:val="20"/>
        </w:rPr>
        <w:t xml:space="preserve"> and cystatin C in healthy adults: a collaborative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Nephrol.Dial.Transplant</w:t>
      </w:r>
      <w:proofErr w:type="spellEnd"/>
      <w:proofErr w:type="gramEnd"/>
      <w:r w:rsidRPr="00322787">
        <w:rPr>
          <w:rFonts w:ascii="Arial" w:hAnsi="Arial" w:cs="Arial"/>
          <w:sz w:val="20"/>
          <w:szCs w:val="20"/>
        </w:rPr>
        <w:t>., Feb., 2010. Vol. 25, issue 2, pp. 463-469. PM:19749145. PMC2904248.</w:t>
      </w:r>
    </w:p>
    <w:p w14:paraId="09CD78BD"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Ohira</w:t>
      </w:r>
      <w:proofErr w:type="spellEnd"/>
      <w:r w:rsidRPr="00322787">
        <w:rPr>
          <w:rFonts w:ascii="Arial" w:hAnsi="Arial" w:cs="Arial"/>
          <w:sz w:val="20"/>
          <w:szCs w:val="20"/>
        </w:rPr>
        <w:t xml:space="preserve"> T, Folsom AR, Cushman M, White RH, Hannan</w:t>
      </w:r>
      <w:r w:rsidR="004C1599">
        <w:rPr>
          <w:rFonts w:ascii="Arial" w:hAnsi="Arial" w:cs="Arial"/>
          <w:sz w:val="20"/>
          <w:szCs w:val="20"/>
        </w:rPr>
        <w:t xml:space="preserve"> PJ, Rosamond WD, Heckbert SR. </w:t>
      </w:r>
      <w:r w:rsidRPr="00322787">
        <w:rPr>
          <w:rFonts w:ascii="Arial" w:hAnsi="Arial" w:cs="Arial"/>
          <w:b/>
          <w:bCs/>
          <w:i/>
          <w:iCs/>
          <w:sz w:val="20"/>
          <w:szCs w:val="20"/>
        </w:rPr>
        <w:t xml:space="preserve">Reproductive history, hormone replacement, and incidence of venous thromboembolism: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Longitudinal Investigation of Thromboembolism Etiology</w:t>
      </w:r>
      <w:r w:rsidRPr="00322787">
        <w:rPr>
          <w:rFonts w:ascii="Arial" w:hAnsi="Arial" w:cs="Arial"/>
          <w:b/>
          <w:bCs/>
          <w:sz w:val="20"/>
          <w:szCs w:val="20"/>
        </w:rPr>
        <w:t xml:space="preserve">. </w:t>
      </w:r>
      <w:proofErr w:type="spellStart"/>
      <w:r w:rsidRPr="00322787">
        <w:rPr>
          <w:rFonts w:ascii="Arial" w:hAnsi="Arial" w:cs="Arial"/>
          <w:sz w:val="20"/>
          <w:szCs w:val="20"/>
        </w:rPr>
        <w:t>Br.</w:t>
      </w:r>
      <w:proofErr w:type="gramStart"/>
      <w:r w:rsidRPr="00322787">
        <w:rPr>
          <w:rFonts w:ascii="Arial" w:hAnsi="Arial" w:cs="Arial"/>
          <w:sz w:val="20"/>
          <w:szCs w:val="20"/>
        </w:rPr>
        <w:t>J.Haematol</w:t>
      </w:r>
      <w:proofErr w:type="spellEnd"/>
      <w:proofErr w:type="gramEnd"/>
      <w:r w:rsidRPr="00322787">
        <w:rPr>
          <w:rFonts w:ascii="Arial" w:hAnsi="Arial" w:cs="Arial"/>
          <w:sz w:val="20"/>
          <w:szCs w:val="20"/>
        </w:rPr>
        <w:t>., Mar. 3, 2010.  PM:20230397. PMC2864348.</w:t>
      </w:r>
    </w:p>
    <w:p w14:paraId="2A9DAB0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Pearce JD, Craven TE, Edwards MS, Corriere MA, </w:t>
      </w:r>
      <w:proofErr w:type="spellStart"/>
      <w:r w:rsidRPr="00322787">
        <w:rPr>
          <w:rFonts w:ascii="Arial" w:hAnsi="Arial" w:cs="Arial"/>
          <w:sz w:val="20"/>
          <w:szCs w:val="20"/>
        </w:rPr>
        <w:t>Crutch</w:t>
      </w:r>
      <w:r w:rsidR="004C1599">
        <w:rPr>
          <w:rFonts w:ascii="Arial" w:hAnsi="Arial" w:cs="Arial"/>
          <w:sz w:val="20"/>
          <w:szCs w:val="20"/>
        </w:rPr>
        <w:t>ley</w:t>
      </w:r>
      <w:proofErr w:type="spellEnd"/>
      <w:r w:rsidR="004C1599">
        <w:rPr>
          <w:rFonts w:ascii="Arial" w:hAnsi="Arial" w:cs="Arial"/>
          <w:sz w:val="20"/>
          <w:szCs w:val="20"/>
        </w:rPr>
        <w:t xml:space="preserve"> TA, Fleming SH, Hansen KJ. </w:t>
      </w:r>
      <w:r w:rsidRPr="00322787">
        <w:rPr>
          <w:rFonts w:ascii="Arial" w:hAnsi="Arial" w:cs="Arial"/>
          <w:b/>
          <w:bCs/>
          <w:i/>
          <w:iCs/>
          <w:sz w:val="20"/>
          <w:szCs w:val="20"/>
        </w:rPr>
        <w:t>Associations between renal duplex parameters and adverse cardiovascular events in the elderly: a prospective cohort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J.Kidney</w:t>
      </w:r>
      <w:proofErr w:type="spellEnd"/>
      <w:proofErr w:type="gramEnd"/>
      <w:r w:rsidRPr="00322787">
        <w:rPr>
          <w:rFonts w:ascii="Arial" w:hAnsi="Arial" w:cs="Arial"/>
          <w:sz w:val="20"/>
          <w:szCs w:val="20"/>
        </w:rPr>
        <w:t xml:space="preserve"> Dis., Feb., 2010. Vol. 55, issue 2, pp. 281-290. PM:20116688. PMC2933103.</w:t>
      </w:r>
    </w:p>
    <w:p w14:paraId="7DB6E024"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Pfeufer</w:t>
      </w:r>
      <w:proofErr w:type="spellEnd"/>
      <w:r w:rsidRPr="00322787">
        <w:rPr>
          <w:rFonts w:ascii="Arial" w:hAnsi="Arial" w:cs="Arial"/>
          <w:sz w:val="20"/>
          <w:szCs w:val="20"/>
        </w:rPr>
        <w:t xml:space="preserve"> A, van Noord C,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Arking DE, Larson MG, Smith AV, Tarasov KV, Muller M, Sotoodehnia N, Sinner MF, </w:t>
      </w:r>
      <w:proofErr w:type="spellStart"/>
      <w:r w:rsidRPr="00322787">
        <w:rPr>
          <w:rFonts w:ascii="Arial" w:hAnsi="Arial" w:cs="Arial"/>
          <w:sz w:val="20"/>
          <w:szCs w:val="20"/>
        </w:rPr>
        <w:t>Verwoert</w:t>
      </w:r>
      <w:proofErr w:type="spellEnd"/>
      <w:r w:rsidRPr="00322787">
        <w:rPr>
          <w:rFonts w:ascii="Arial" w:hAnsi="Arial" w:cs="Arial"/>
          <w:sz w:val="20"/>
          <w:szCs w:val="20"/>
        </w:rPr>
        <w:t xml:space="preserve"> GC, Li M, Kao WH,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Coresh J, Bis JC, Psaty BM, Rice K, Rotter JI,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Kors JA, Stricker BH,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Beckmann BM, Sauter W,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Lubitz SA,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Wang TJ, Magnani JW, Schnabel RB, Chung MK, Barnard J, Smith JD, Van Wagoner DR,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Harris TB,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Najjar SS, </w:t>
      </w:r>
      <w:proofErr w:type="spellStart"/>
      <w:r w:rsidRPr="00322787">
        <w:rPr>
          <w:rFonts w:ascii="Arial" w:hAnsi="Arial" w:cs="Arial"/>
          <w:sz w:val="20"/>
          <w:szCs w:val="20"/>
        </w:rPr>
        <w:t>Lakatta</w:t>
      </w:r>
      <w:proofErr w:type="spellEnd"/>
      <w:r w:rsidRPr="00322787">
        <w:rPr>
          <w:rFonts w:ascii="Arial" w:hAnsi="Arial" w:cs="Arial"/>
          <w:sz w:val="20"/>
          <w:szCs w:val="20"/>
        </w:rPr>
        <w:t xml:space="preserve"> E,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w:t>
      </w:r>
      <w:proofErr w:type="spellStart"/>
      <w:r w:rsidRPr="00322787">
        <w:rPr>
          <w:rFonts w:ascii="Arial" w:hAnsi="Arial" w:cs="Arial"/>
          <w:sz w:val="20"/>
          <w:szCs w:val="20"/>
        </w:rPr>
        <w:t>Uda</w:t>
      </w:r>
      <w:proofErr w:type="spellEnd"/>
      <w:r w:rsidRPr="00322787">
        <w:rPr>
          <w:rFonts w:ascii="Arial" w:hAnsi="Arial" w:cs="Arial"/>
          <w:sz w:val="20"/>
          <w:szCs w:val="20"/>
        </w:rPr>
        <w:t xml:space="preserve"> M,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Muller-</w:t>
      </w:r>
      <w:proofErr w:type="spellStart"/>
      <w:r w:rsidRPr="00322787">
        <w:rPr>
          <w:rFonts w:ascii="Arial" w:hAnsi="Arial" w:cs="Arial"/>
          <w:sz w:val="20"/>
          <w:szCs w:val="20"/>
        </w:rPr>
        <w:t>Myhsok</w:t>
      </w:r>
      <w:proofErr w:type="spellEnd"/>
      <w:r w:rsidRPr="00322787">
        <w:rPr>
          <w:rFonts w:ascii="Arial" w:hAnsi="Arial" w:cs="Arial"/>
          <w:sz w:val="20"/>
          <w:szCs w:val="20"/>
        </w:rPr>
        <w:t xml:space="preserve"> B, Ehret GB, Boerwinkle E,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Soliman EZ,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w:t>
      </w:r>
      <w:proofErr w:type="spellStart"/>
      <w:r w:rsidRPr="00322787">
        <w:rPr>
          <w:rFonts w:ascii="Arial" w:hAnsi="Arial" w:cs="Arial"/>
          <w:sz w:val="20"/>
          <w:szCs w:val="20"/>
        </w:rPr>
        <w:t>Perz</w:t>
      </w:r>
      <w:proofErr w:type="spellEnd"/>
      <w:r w:rsidRPr="00322787">
        <w:rPr>
          <w:rFonts w:ascii="Arial" w:hAnsi="Arial" w:cs="Arial"/>
          <w:sz w:val="20"/>
          <w:szCs w:val="20"/>
        </w:rPr>
        <w:t xml:space="preserve"> S, Wichmann HE,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Levy D,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Ellinor PT,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Alonso A, Benjamin EJ, Heckbert SR. </w:t>
      </w:r>
      <w:r w:rsidRPr="00322787">
        <w:rPr>
          <w:rFonts w:ascii="Arial" w:hAnsi="Arial" w:cs="Arial"/>
          <w:b/>
          <w:bCs/>
          <w:i/>
          <w:iCs/>
          <w:sz w:val="20"/>
          <w:szCs w:val="20"/>
        </w:rPr>
        <w:t>Genome-wide association study of PR interval</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2010. Vol. 42, issue 2, pp. 153-159. PM:20062060. PMC:2850197.</w:t>
      </w:r>
    </w:p>
    <w:p w14:paraId="6BC1B28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Raji CA, Ho AJ, </w:t>
      </w:r>
      <w:proofErr w:type="spellStart"/>
      <w:r w:rsidRPr="00322787">
        <w:rPr>
          <w:rFonts w:ascii="Arial" w:hAnsi="Arial" w:cs="Arial"/>
          <w:sz w:val="20"/>
          <w:szCs w:val="20"/>
        </w:rPr>
        <w:t>Parikshak</w:t>
      </w:r>
      <w:proofErr w:type="spellEnd"/>
      <w:r w:rsidRPr="00322787">
        <w:rPr>
          <w:rFonts w:ascii="Arial" w:hAnsi="Arial" w:cs="Arial"/>
          <w:sz w:val="20"/>
          <w:szCs w:val="20"/>
        </w:rPr>
        <w:t xml:space="preserve"> NN, Becker JT, 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Hua X, </w:t>
      </w:r>
      <w:proofErr w:type="spellStart"/>
      <w:r w:rsidRPr="00322787">
        <w:rPr>
          <w:rFonts w:ascii="Arial" w:hAnsi="Arial" w:cs="Arial"/>
          <w:sz w:val="20"/>
          <w:szCs w:val="20"/>
        </w:rPr>
        <w:t>Leow</w:t>
      </w:r>
      <w:proofErr w:type="spellEnd"/>
      <w:r w:rsidRPr="00322787">
        <w:rPr>
          <w:rFonts w:ascii="Arial" w:hAnsi="Arial" w:cs="Arial"/>
          <w:sz w:val="20"/>
          <w:szCs w:val="20"/>
        </w:rPr>
        <w:t xml:space="preserve"> AD, Toga AW, Thompson PM. </w:t>
      </w:r>
      <w:r w:rsidRPr="00322787">
        <w:rPr>
          <w:rFonts w:ascii="Arial" w:hAnsi="Arial" w:cs="Arial"/>
          <w:b/>
          <w:bCs/>
          <w:i/>
          <w:iCs/>
          <w:sz w:val="20"/>
          <w:szCs w:val="20"/>
        </w:rPr>
        <w:t>Brain structure and obesity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Hum.Brain</w:t>
      </w:r>
      <w:proofErr w:type="spellEnd"/>
      <w:r w:rsidRPr="00322787">
        <w:rPr>
          <w:rFonts w:ascii="Arial" w:hAnsi="Arial" w:cs="Arial"/>
          <w:sz w:val="20"/>
          <w:szCs w:val="20"/>
        </w:rPr>
        <w:t xml:space="preserve"> Mapp., </w:t>
      </w:r>
      <w:proofErr w:type="gramStart"/>
      <w:r w:rsidRPr="00322787">
        <w:rPr>
          <w:rFonts w:ascii="Arial" w:hAnsi="Arial" w:cs="Arial"/>
          <w:sz w:val="20"/>
          <w:szCs w:val="20"/>
        </w:rPr>
        <w:t>Mar.,</w:t>
      </w:r>
      <w:proofErr w:type="gramEnd"/>
      <w:r w:rsidRPr="00322787">
        <w:rPr>
          <w:rFonts w:ascii="Arial" w:hAnsi="Arial" w:cs="Arial"/>
          <w:sz w:val="20"/>
          <w:szCs w:val="20"/>
        </w:rPr>
        <w:t xml:space="preserve"> 2010. Vol. 31, issue 3, pp. 353-364. PM:19662657. PMC2826530.</w:t>
      </w:r>
    </w:p>
    <w:p w14:paraId="00EB8D3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Redline S, </w:t>
      </w:r>
      <w:proofErr w:type="spellStart"/>
      <w:r w:rsidRPr="00322787">
        <w:rPr>
          <w:rFonts w:ascii="Arial" w:hAnsi="Arial" w:cs="Arial"/>
          <w:sz w:val="20"/>
          <w:szCs w:val="20"/>
        </w:rPr>
        <w:t>Yenokyan</w:t>
      </w:r>
      <w:proofErr w:type="spellEnd"/>
      <w:r w:rsidRPr="00322787">
        <w:rPr>
          <w:rFonts w:ascii="Arial" w:hAnsi="Arial" w:cs="Arial"/>
          <w:sz w:val="20"/>
          <w:szCs w:val="20"/>
        </w:rPr>
        <w:t xml:space="preserve"> G, Gottlieb DJ, Shahar E, O'Connor GT, Resnick HE, Diener-West M, Sanders MH, Wolf PA, Geraghty EM, Ali T, </w:t>
      </w:r>
      <w:proofErr w:type="spellStart"/>
      <w:r w:rsidRPr="00322787">
        <w:rPr>
          <w:rFonts w:ascii="Arial" w:hAnsi="Arial" w:cs="Arial"/>
          <w:sz w:val="20"/>
          <w:szCs w:val="20"/>
        </w:rPr>
        <w:t>Lebowitz</w:t>
      </w:r>
      <w:proofErr w:type="spellEnd"/>
      <w:r w:rsidRPr="00322787">
        <w:rPr>
          <w:rFonts w:ascii="Arial" w:hAnsi="Arial" w:cs="Arial"/>
          <w:sz w:val="20"/>
          <w:szCs w:val="20"/>
        </w:rPr>
        <w:t xml:space="preserve"> M, Punjabi NM. </w:t>
      </w:r>
      <w:r w:rsidRPr="00322787">
        <w:rPr>
          <w:rFonts w:ascii="Arial" w:hAnsi="Arial" w:cs="Arial"/>
          <w:b/>
          <w:bCs/>
          <w:i/>
          <w:iCs/>
          <w:sz w:val="20"/>
          <w:szCs w:val="20"/>
        </w:rPr>
        <w:t>Obstructive sleep apnea-hypopnea and incident stroke: the sleep heart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July 15, 2010. Vol. 182, issue 2, pp. 269-277. PM:20339144. PMC2913239.</w:t>
      </w:r>
    </w:p>
    <w:p w14:paraId="679611A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Rifkin DE, Katz R, Fried LF, Kestenbaum B, Jenny NS, Newman AB, Siscovick DS, Shlipak MG, Sarnak MJ. </w:t>
      </w:r>
      <w:r w:rsidRPr="00322787">
        <w:rPr>
          <w:rFonts w:ascii="Arial" w:hAnsi="Arial" w:cs="Arial"/>
          <w:b/>
          <w:bCs/>
          <w:i/>
          <w:iCs/>
          <w:sz w:val="20"/>
          <w:szCs w:val="20"/>
        </w:rPr>
        <w:t>Association between Baseline Kidney Function and Change in CRP: An Analysis of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Nephron </w:t>
      </w:r>
      <w:proofErr w:type="spellStart"/>
      <w:r w:rsidRPr="00322787">
        <w:rPr>
          <w:rFonts w:ascii="Arial" w:hAnsi="Arial" w:cs="Arial"/>
          <w:sz w:val="20"/>
          <w:szCs w:val="20"/>
        </w:rPr>
        <w:t>Clin.Pract</w:t>
      </w:r>
      <w:proofErr w:type="spellEnd"/>
      <w:r w:rsidRPr="00322787">
        <w:rPr>
          <w:rFonts w:ascii="Arial" w:hAnsi="Arial" w:cs="Arial"/>
          <w:sz w:val="20"/>
          <w:szCs w:val="20"/>
        </w:rPr>
        <w:t xml:space="preserve">., Apr. 22, 2010. Vol. 115, issue 2, pp. c114-c121. </w:t>
      </w:r>
      <w:r w:rsidRPr="004C1599">
        <w:rPr>
          <w:rFonts w:ascii="Arial" w:hAnsi="Arial" w:cs="Arial"/>
          <w:sz w:val="20"/>
          <w:szCs w:val="20"/>
        </w:rPr>
        <w:t>PM:20413990</w:t>
      </w:r>
      <w:r w:rsidRPr="00322787">
        <w:rPr>
          <w:rFonts w:ascii="Arial" w:hAnsi="Arial" w:cs="Arial"/>
          <w:sz w:val="20"/>
          <w:szCs w:val="20"/>
        </w:rPr>
        <w:t>. PMC2892648.</w:t>
      </w:r>
    </w:p>
    <w:p w14:paraId="03314D1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Rifkin DE, Katz R,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Fried LF, Cao J, de Boer IH, Siscov</w:t>
      </w:r>
      <w:r w:rsidR="004C1599">
        <w:rPr>
          <w:rFonts w:ascii="Arial" w:hAnsi="Arial" w:cs="Arial"/>
          <w:sz w:val="20"/>
          <w:szCs w:val="20"/>
        </w:rPr>
        <w:t xml:space="preserve">ick DS, Shlipak MG, Sarnak MJ. </w:t>
      </w:r>
      <w:r w:rsidRPr="00322787">
        <w:rPr>
          <w:rFonts w:ascii="Arial" w:hAnsi="Arial" w:cs="Arial"/>
          <w:b/>
          <w:bCs/>
          <w:i/>
          <w:iCs/>
          <w:sz w:val="20"/>
          <w:szCs w:val="20"/>
        </w:rPr>
        <w:t>Albuminuria, impaired kidney function and cardiovascular outcomes or mortality in the elderly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Nephrol.Dial.Transplant</w:t>
      </w:r>
      <w:proofErr w:type="spellEnd"/>
      <w:proofErr w:type="gramEnd"/>
      <w:r w:rsidRPr="00322787">
        <w:rPr>
          <w:rFonts w:ascii="Arial" w:hAnsi="Arial" w:cs="Arial"/>
          <w:sz w:val="20"/>
          <w:szCs w:val="20"/>
        </w:rPr>
        <w:t>., May, 2010. Vol. 25, issue 5, pp. 1560-1567. PM:20008829. PMC3307251.</w:t>
      </w:r>
    </w:p>
    <w:p w14:paraId="1566C9CA"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Rodondi</w:t>
      </w:r>
      <w:proofErr w:type="spellEnd"/>
      <w:r w:rsidRPr="00322787">
        <w:rPr>
          <w:rFonts w:ascii="Arial" w:hAnsi="Arial" w:cs="Arial"/>
          <w:sz w:val="20"/>
          <w:szCs w:val="20"/>
        </w:rPr>
        <w:t xml:space="preserve"> N, den </w:t>
      </w:r>
      <w:proofErr w:type="spellStart"/>
      <w:r w:rsidRPr="00322787">
        <w:rPr>
          <w:rFonts w:ascii="Arial" w:hAnsi="Arial" w:cs="Arial"/>
          <w:sz w:val="20"/>
          <w:szCs w:val="20"/>
        </w:rPr>
        <w:t>Elzen</w:t>
      </w:r>
      <w:proofErr w:type="spellEnd"/>
      <w:r w:rsidRPr="00322787">
        <w:rPr>
          <w:rFonts w:ascii="Arial" w:hAnsi="Arial" w:cs="Arial"/>
          <w:sz w:val="20"/>
          <w:szCs w:val="20"/>
        </w:rPr>
        <w:t xml:space="preserve"> WP, Bauer DC, Cappola AR, </w:t>
      </w:r>
      <w:proofErr w:type="spellStart"/>
      <w:r w:rsidRPr="00322787">
        <w:rPr>
          <w:rFonts w:ascii="Arial" w:hAnsi="Arial" w:cs="Arial"/>
          <w:sz w:val="20"/>
          <w:szCs w:val="20"/>
        </w:rPr>
        <w:t>Razvi</w:t>
      </w:r>
      <w:proofErr w:type="spellEnd"/>
      <w:r w:rsidRPr="00322787">
        <w:rPr>
          <w:rFonts w:ascii="Arial" w:hAnsi="Arial" w:cs="Arial"/>
          <w:sz w:val="20"/>
          <w:szCs w:val="20"/>
        </w:rPr>
        <w:t xml:space="preserve"> S, Walsh JP, </w:t>
      </w:r>
      <w:proofErr w:type="spellStart"/>
      <w:r w:rsidRPr="00322787">
        <w:rPr>
          <w:rFonts w:ascii="Arial" w:hAnsi="Arial" w:cs="Arial"/>
          <w:sz w:val="20"/>
          <w:szCs w:val="20"/>
        </w:rPr>
        <w:t>Asvold</w:t>
      </w:r>
      <w:proofErr w:type="spellEnd"/>
      <w:r w:rsidRPr="00322787">
        <w:rPr>
          <w:rFonts w:ascii="Arial" w:hAnsi="Arial" w:cs="Arial"/>
          <w:sz w:val="20"/>
          <w:szCs w:val="20"/>
        </w:rPr>
        <w:t xml:space="preserve"> BO, </w:t>
      </w:r>
      <w:proofErr w:type="spellStart"/>
      <w:r w:rsidRPr="00322787">
        <w:rPr>
          <w:rFonts w:ascii="Arial" w:hAnsi="Arial" w:cs="Arial"/>
          <w:sz w:val="20"/>
          <w:szCs w:val="20"/>
        </w:rPr>
        <w:t>Iervasi</w:t>
      </w:r>
      <w:proofErr w:type="spellEnd"/>
      <w:r w:rsidRPr="00322787">
        <w:rPr>
          <w:rFonts w:ascii="Arial" w:hAnsi="Arial" w:cs="Arial"/>
          <w:sz w:val="20"/>
          <w:szCs w:val="20"/>
        </w:rPr>
        <w:t xml:space="preserve"> G, </w:t>
      </w:r>
      <w:proofErr w:type="spellStart"/>
      <w:r w:rsidRPr="00322787">
        <w:rPr>
          <w:rFonts w:ascii="Arial" w:hAnsi="Arial" w:cs="Arial"/>
          <w:sz w:val="20"/>
          <w:szCs w:val="20"/>
        </w:rPr>
        <w:t>Imaizumi</w:t>
      </w:r>
      <w:proofErr w:type="spellEnd"/>
      <w:r w:rsidRPr="00322787">
        <w:rPr>
          <w:rFonts w:ascii="Arial" w:hAnsi="Arial" w:cs="Arial"/>
          <w:sz w:val="20"/>
          <w:szCs w:val="20"/>
        </w:rPr>
        <w:t xml:space="preserve"> M, Collet TH, </w:t>
      </w:r>
      <w:proofErr w:type="spellStart"/>
      <w:r w:rsidRPr="00322787">
        <w:rPr>
          <w:rFonts w:ascii="Arial" w:hAnsi="Arial" w:cs="Arial"/>
          <w:sz w:val="20"/>
          <w:szCs w:val="20"/>
        </w:rPr>
        <w:t>Bremner</w:t>
      </w:r>
      <w:proofErr w:type="spellEnd"/>
      <w:r w:rsidRPr="00322787">
        <w:rPr>
          <w:rFonts w:ascii="Arial" w:hAnsi="Arial" w:cs="Arial"/>
          <w:sz w:val="20"/>
          <w:szCs w:val="20"/>
        </w:rPr>
        <w:t xml:space="preserve"> A, Maisonneuve P, </w:t>
      </w:r>
      <w:proofErr w:type="spellStart"/>
      <w:r w:rsidRPr="00322787">
        <w:rPr>
          <w:rFonts w:ascii="Arial" w:hAnsi="Arial" w:cs="Arial"/>
          <w:sz w:val="20"/>
          <w:szCs w:val="20"/>
        </w:rPr>
        <w:t>Sgarbi</w:t>
      </w:r>
      <w:proofErr w:type="spellEnd"/>
      <w:r w:rsidRPr="00322787">
        <w:rPr>
          <w:rFonts w:ascii="Arial" w:hAnsi="Arial" w:cs="Arial"/>
          <w:sz w:val="20"/>
          <w:szCs w:val="20"/>
        </w:rPr>
        <w:t xml:space="preserve"> JA,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Vanderpump</w:t>
      </w:r>
      <w:proofErr w:type="spellEnd"/>
      <w:r w:rsidRPr="00322787">
        <w:rPr>
          <w:rFonts w:ascii="Arial" w:hAnsi="Arial" w:cs="Arial"/>
          <w:sz w:val="20"/>
          <w:szCs w:val="20"/>
        </w:rPr>
        <w:t xml:space="preserve"> MP, Newman AB, </w:t>
      </w:r>
      <w:proofErr w:type="spellStart"/>
      <w:r w:rsidRPr="00322787">
        <w:rPr>
          <w:rFonts w:ascii="Arial" w:hAnsi="Arial" w:cs="Arial"/>
          <w:sz w:val="20"/>
          <w:szCs w:val="20"/>
        </w:rPr>
        <w:t>Cornuz</w:t>
      </w:r>
      <w:proofErr w:type="spellEnd"/>
      <w:r w:rsidRPr="00322787">
        <w:rPr>
          <w:rFonts w:ascii="Arial" w:hAnsi="Arial" w:cs="Arial"/>
          <w:sz w:val="20"/>
          <w:szCs w:val="20"/>
        </w:rPr>
        <w:t xml:space="preserve"> J, Franklyn JA,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 </w:t>
      </w:r>
      <w:proofErr w:type="spellStart"/>
      <w:r w:rsidRPr="00322787">
        <w:rPr>
          <w:rFonts w:ascii="Arial" w:hAnsi="Arial" w:cs="Arial"/>
          <w:sz w:val="20"/>
          <w:szCs w:val="20"/>
        </w:rPr>
        <w:t>Vittinghoff</w:t>
      </w:r>
      <w:proofErr w:type="spellEnd"/>
      <w:r w:rsidRPr="00322787">
        <w:rPr>
          <w:rFonts w:ascii="Arial" w:hAnsi="Arial" w:cs="Arial"/>
          <w:sz w:val="20"/>
          <w:szCs w:val="20"/>
        </w:rPr>
        <w:t xml:space="preserve"> E, </w:t>
      </w:r>
      <w:proofErr w:type="spellStart"/>
      <w:r w:rsidRPr="00322787">
        <w:rPr>
          <w:rFonts w:ascii="Arial" w:hAnsi="Arial" w:cs="Arial"/>
          <w:sz w:val="20"/>
          <w:szCs w:val="20"/>
        </w:rPr>
        <w:t>Gussekloo</w:t>
      </w:r>
      <w:proofErr w:type="spellEnd"/>
      <w:r w:rsidRPr="00322787">
        <w:rPr>
          <w:rFonts w:ascii="Arial" w:hAnsi="Arial" w:cs="Arial"/>
          <w:sz w:val="20"/>
          <w:szCs w:val="20"/>
        </w:rPr>
        <w:t xml:space="preserve"> J. </w:t>
      </w:r>
      <w:r w:rsidRPr="00322787">
        <w:rPr>
          <w:rFonts w:ascii="Arial" w:hAnsi="Arial" w:cs="Arial"/>
          <w:b/>
          <w:bCs/>
          <w:i/>
          <w:iCs/>
          <w:sz w:val="20"/>
          <w:szCs w:val="20"/>
        </w:rPr>
        <w:t>Subclinical hypothyroidism and the risk of coronary heart disease and mortality</w:t>
      </w:r>
      <w:r w:rsidRPr="00322787">
        <w:rPr>
          <w:rFonts w:ascii="Arial" w:hAnsi="Arial" w:cs="Arial"/>
          <w:b/>
          <w:bCs/>
          <w:sz w:val="20"/>
          <w:szCs w:val="20"/>
        </w:rPr>
        <w:t xml:space="preserve">. </w:t>
      </w:r>
      <w:r w:rsidRPr="00322787">
        <w:rPr>
          <w:rFonts w:ascii="Arial" w:hAnsi="Arial" w:cs="Arial"/>
          <w:sz w:val="20"/>
          <w:szCs w:val="20"/>
        </w:rPr>
        <w:t>JAMA, Sept. 22, 2010. Vol. 304, issue 12, pp. 1365-1374. PM:20858880. PMC3923470.</w:t>
      </w:r>
    </w:p>
    <w:p w14:paraId="235815D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Roe CM, Fitzpatrick AL, </w:t>
      </w:r>
      <w:proofErr w:type="spellStart"/>
      <w:r w:rsidRPr="00322787">
        <w:rPr>
          <w:rFonts w:ascii="Arial" w:hAnsi="Arial" w:cs="Arial"/>
          <w:sz w:val="20"/>
          <w:szCs w:val="20"/>
        </w:rPr>
        <w:t>Xiong</w:t>
      </w:r>
      <w:proofErr w:type="spellEnd"/>
      <w:r w:rsidRPr="00322787">
        <w:rPr>
          <w:rFonts w:ascii="Arial" w:hAnsi="Arial" w:cs="Arial"/>
          <w:sz w:val="20"/>
          <w:szCs w:val="20"/>
        </w:rPr>
        <w:t xml:space="preserve"> C, </w:t>
      </w:r>
      <w:proofErr w:type="spellStart"/>
      <w:r w:rsidRPr="00322787">
        <w:rPr>
          <w:rFonts w:ascii="Arial" w:hAnsi="Arial" w:cs="Arial"/>
          <w:sz w:val="20"/>
          <w:szCs w:val="20"/>
        </w:rPr>
        <w:t>Sieh</w:t>
      </w:r>
      <w:proofErr w:type="spellEnd"/>
      <w:r w:rsidRPr="00322787">
        <w:rPr>
          <w:rFonts w:ascii="Arial" w:hAnsi="Arial" w:cs="Arial"/>
          <w:sz w:val="20"/>
          <w:szCs w:val="20"/>
        </w:rPr>
        <w:t xml:space="preserve"> W,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Miller JP, Williams MM, </w:t>
      </w:r>
      <w:proofErr w:type="spellStart"/>
      <w:r w:rsidRPr="00322787">
        <w:rPr>
          <w:rFonts w:ascii="Arial" w:hAnsi="Arial" w:cs="Arial"/>
          <w:sz w:val="20"/>
          <w:szCs w:val="20"/>
        </w:rPr>
        <w:t>Kopan</w:t>
      </w:r>
      <w:proofErr w:type="spellEnd"/>
      <w:r w:rsidRPr="00322787">
        <w:rPr>
          <w:rFonts w:ascii="Arial" w:hAnsi="Arial" w:cs="Arial"/>
          <w:sz w:val="20"/>
          <w:szCs w:val="20"/>
        </w:rPr>
        <w:t xml:space="preserve"> R, Behrens MI, Morris JC. </w:t>
      </w:r>
      <w:r w:rsidRPr="00322787">
        <w:rPr>
          <w:rFonts w:ascii="Arial" w:hAnsi="Arial" w:cs="Arial"/>
          <w:b/>
          <w:bCs/>
          <w:i/>
          <w:iCs/>
          <w:sz w:val="20"/>
          <w:szCs w:val="20"/>
        </w:rPr>
        <w:t>Cancer linked to Alzheimer disease but not vascular dementia</w:t>
      </w:r>
      <w:r w:rsidRPr="00322787">
        <w:rPr>
          <w:rFonts w:ascii="Arial" w:hAnsi="Arial" w:cs="Arial"/>
          <w:b/>
          <w:bCs/>
          <w:sz w:val="20"/>
          <w:szCs w:val="20"/>
        </w:rPr>
        <w:t>.</w:t>
      </w:r>
      <w:r w:rsidRPr="00322787">
        <w:rPr>
          <w:rFonts w:ascii="Arial" w:hAnsi="Arial" w:cs="Arial"/>
          <w:sz w:val="20"/>
          <w:szCs w:val="20"/>
        </w:rPr>
        <w:t xml:space="preserve"> Neurology, Jan. 12, 2010. Vol. 74, issue 2, pp. 106-112. PM:20032288. PMC:</w:t>
      </w:r>
      <w:proofErr w:type="gramStart"/>
      <w:r w:rsidRPr="00322787">
        <w:rPr>
          <w:rFonts w:ascii="Arial" w:hAnsi="Arial" w:cs="Arial"/>
          <w:sz w:val="20"/>
          <w:szCs w:val="20"/>
        </w:rPr>
        <w:t>2809029 .</w:t>
      </w:r>
      <w:proofErr w:type="gramEnd"/>
    </w:p>
    <w:p w14:paraId="054AA03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Sanders JL, Boudreau RM, Cappola AR, Arnold AM, Ro</w:t>
      </w:r>
      <w:r w:rsidR="004C1599">
        <w:rPr>
          <w:rFonts w:ascii="Arial" w:hAnsi="Arial" w:cs="Arial"/>
          <w:sz w:val="20"/>
          <w:szCs w:val="20"/>
        </w:rPr>
        <w:t xml:space="preserve">bbins J, Cushman M, Newman AB. </w:t>
      </w:r>
      <w:r w:rsidRPr="00322787">
        <w:rPr>
          <w:rFonts w:ascii="Arial" w:hAnsi="Arial" w:cs="Arial"/>
          <w:b/>
          <w:bCs/>
          <w:i/>
          <w:iCs/>
          <w:sz w:val="20"/>
          <w:szCs w:val="20"/>
        </w:rPr>
        <w:t>Cardiovascular Disease Is Associated with Greater Incident Dehydroepiandrosterone Sulfate Decline in the Oldest Old: The Cardiovascular Health Study All Stars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Feb. 16, 2010.  PM:20163485. PMC2880808.</w:t>
      </w:r>
    </w:p>
    <w:p w14:paraId="1AF11FEC" w14:textId="77777777"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Sanders JL, Cappola AR, Arnold AM, Boudreau RM, Chaves PH, Ro</w:t>
      </w:r>
      <w:r w:rsidR="004C1599">
        <w:rPr>
          <w:rFonts w:ascii="Arial" w:hAnsi="Arial" w:cs="Arial"/>
          <w:sz w:val="20"/>
          <w:szCs w:val="20"/>
        </w:rPr>
        <w:t xml:space="preserve">bbins J, Cushman M, Newman AB. </w:t>
      </w:r>
      <w:r w:rsidRPr="00322787">
        <w:rPr>
          <w:rFonts w:ascii="Arial" w:hAnsi="Arial" w:cs="Arial"/>
          <w:b/>
          <w:bCs/>
          <w:i/>
          <w:iCs/>
          <w:sz w:val="20"/>
          <w:szCs w:val="20"/>
        </w:rPr>
        <w:t xml:space="preserve">Concurrent change in dehydroepiandrosterone sulfate and functional performance in the oldest old: results from the cardiovascular health study </w:t>
      </w:r>
      <w:proofErr w:type="spellStart"/>
      <w:r w:rsidRPr="00322787">
        <w:rPr>
          <w:rFonts w:ascii="Arial" w:hAnsi="Arial" w:cs="Arial"/>
          <w:b/>
          <w:bCs/>
          <w:i/>
          <w:iCs/>
          <w:sz w:val="20"/>
          <w:szCs w:val="20"/>
        </w:rPr>
        <w:t xml:space="preserve">all </w:t>
      </w:r>
      <w:proofErr w:type="gramStart"/>
      <w:r w:rsidRPr="00322787">
        <w:rPr>
          <w:rFonts w:ascii="Arial" w:hAnsi="Arial" w:cs="Arial"/>
          <w:b/>
          <w:bCs/>
          <w:i/>
          <w:iCs/>
          <w:sz w:val="20"/>
          <w:szCs w:val="20"/>
        </w:rPr>
        <w:t>stars</w:t>
      </w:r>
      <w:proofErr w:type="spellEnd"/>
      <w:proofErr w:type="gramEnd"/>
      <w:r w:rsidRPr="00322787">
        <w:rPr>
          <w:rFonts w:ascii="Arial" w:hAnsi="Arial" w:cs="Arial"/>
          <w:b/>
          <w:bCs/>
          <w:i/>
          <w:iCs/>
          <w:sz w:val="20"/>
          <w:szCs w:val="20"/>
        </w:rPr>
        <w:t xml:space="preserve"> study</w:t>
      </w:r>
      <w:r w:rsidRPr="00322787">
        <w:rPr>
          <w:rFonts w:ascii="Arial" w:hAnsi="Arial" w:cs="Arial"/>
          <w:b/>
          <w:bCs/>
          <w:sz w:val="20"/>
          <w:szCs w:val="20"/>
        </w:rPr>
        <w:t xml:space="preserve">. </w:t>
      </w:r>
      <w:r w:rsidRPr="00322787">
        <w:rPr>
          <w:rFonts w:ascii="Arial" w:hAnsi="Arial" w:cs="Arial"/>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Sept., 2010. Vol. 65, issue 9, pp. 976-981. PM:20466773. PMC2920580.</w:t>
      </w:r>
    </w:p>
    <w:p w14:paraId="2F624E38" w14:textId="77777777" w:rsidR="00DA2D44" w:rsidRPr="00322787" w:rsidRDefault="00DA2D44">
      <w:pPr>
        <w:autoSpaceDE w:val="0"/>
        <w:autoSpaceDN w:val="0"/>
        <w:adjustRightInd w:val="0"/>
        <w:spacing w:after="240" w:line="240" w:lineRule="auto"/>
        <w:rPr>
          <w:rFonts w:ascii="Arial" w:hAnsi="Arial" w:cs="Arial"/>
          <w:sz w:val="20"/>
          <w:szCs w:val="20"/>
        </w:rPr>
      </w:pPr>
      <w:r w:rsidRPr="00DA2D44">
        <w:rPr>
          <w:rFonts w:ascii="Arial" w:hAnsi="Arial" w:cs="Arial"/>
          <w:sz w:val="20"/>
          <w:szCs w:val="20"/>
        </w:rPr>
        <w:t xml:space="preserve">Saxena R, </w:t>
      </w:r>
      <w:proofErr w:type="spellStart"/>
      <w:r w:rsidRPr="00DA2D44">
        <w:rPr>
          <w:rFonts w:ascii="Arial" w:hAnsi="Arial" w:cs="Arial"/>
          <w:sz w:val="20"/>
          <w:szCs w:val="20"/>
        </w:rPr>
        <w:t>Hivert</w:t>
      </w:r>
      <w:proofErr w:type="spellEnd"/>
      <w:r w:rsidRPr="00DA2D44">
        <w:rPr>
          <w:rFonts w:ascii="Arial" w:hAnsi="Arial" w:cs="Arial"/>
          <w:sz w:val="20"/>
          <w:szCs w:val="20"/>
        </w:rPr>
        <w:t xml:space="preserve"> MF, </w:t>
      </w:r>
      <w:proofErr w:type="spellStart"/>
      <w:r w:rsidRPr="00DA2D44">
        <w:rPr>
          <w:rFonts w:ascii="Arial" w:hAnsi="Arial" w:cs="Arial"/>
          <w:sz w:val="20"/>
          <w:szCs w:val="20"/>
        </w:rPr>
        <w:t>Langenberg</w:t>
      </w:r>
      <w:proofErr w:type="spellEnd"/>
      <w:r w:rsidRPr="00DA2D44">
        <w:rPr>
          <w:rFonts w:ascii="Arial" w:hAnsi="Arial" w:cs="Arial"/>
          <w:sz w:val="20"/>
          <w:szCs w:val="20"/>
        </w:rPr>
        <w:t xml:space="preserve"> C, Tanaka T, Pankow JS, </w:t>
      </w:r>
      <w:proofErr w:type="spellStart"/>
      <w:r w:rsidRPr="00DA2D44">
        <w:rPr>
          <w:rFonts w:ascii="Arial" w:hAnsi="Arial" w:cs="Arial"/>
          <w:sz w:val="20"/>
          <w:szCs w:val="20"/>
        </w:rPr>
        <w:t>Vollenweider</w:t>
      </w:r>
      <w:proofErr w:type="spellEnd"/>
      <w:r w:rsidRPr="00DA2D44">
        <w:rPr>
          <w:rFonts w:ascii="Arial" w:hAnsi="Arial" w:cs="Arial"/>
          <w:sz w:val="20"/>
          <w:szCs w:val="20"/>
        </w:rPr>
        <w:t xml:space="preserve"> P,</w:t>
      </w:r>
      <w:r>
        <w:rPr>
          <w:rFonts w:ascii="Arial" w:hAnsi="Arial" w:cs="Arial"/>
          <w:sz w:val="20"/>
          <w:szCs w:val="20"/>
        </w:rPr>
        <w:t xml:space="preserve"> </w:t>
      </w:r>
      <w:proofErr w:type="spellStart"/>
      <w:r w:rsidRPr="00DA2D44">
        <w:rPr>
          <w:rFonts w:ascii="Arial" w:hAnsi="Arial" w:cs="Arial"/>
          <w:sz w:val="20"/>
          <w:szCs w:val="20"/>
        </w:rPr>
        <w:t>Lyssenko</w:t>
      </w:r>
      <w:proofErr w:type="spellEnd"/>
      <w:r w:rsidRPr="00DA2D44">
        <w:rPr>
          <w:rFonts w:ascii="Arial" w:hAnsi="Arial" w:cs="Arial"/>
          <w:sz w:val="20"/>
          <w:szCs w:val="20"/>
        </w:rPr>
        <w:t xml:space="preserve"> V, </w:t>
      </w:r>
      <w:proofErr w:type="spellStart"/>
      <w:r w:rsidRPr="00DA2D44">
        <w:rPr>
          <w:rFonts w:ascii="Arial" w:hAnsi="Arial" w:cs="Arial"/>
          <w:sz w:val="20"/>
          <w:szCs w:val="20"/>
        </w:rPr>
        <w:t>Bouatia-Naji</w:t>
      </w:r>
      <w:proofErr w:type="spellEnd"/>
      <w:r w:rsidRPr="00DA2D44">
        <w:rPr>
          <w:rFonts w:ascii="Arial" w:hAnsi="Arial" w:cs="Arial"/>
          <w:sz w:val="20"/>
          <w:szCs w:val="20"/>
        </w:rPr>
        <w:t xml:space="preserve"> N, Dupuis J, Jackson AU, Kao WH, Li M, Glazer NL,</w:t>
      </w:r>
      <w:r>
        <w:rPr>
          <w:rFonts w:ascii="Arial" w:hAnsi="Arial" w:cs="Arial"/>
          <w:sz w:val="20"/>
          <w:szCs w:val="20"/>
        </w:rPr>
        <w:t xml:space="preserve"> </w:t>
      </w:r>
      <w:r w:rsidRPr="00DA2D44">
        <w:rPr>
          <w:rFonts w:ascii="Arial" w:hAnsi="Arial" w:cs="Arial"/>
          <w:sz w:val="20"/>
          <w:szCs w:val="20"/>
        </w:rPr>
        <w:t xml:space="preserve">Manning AK, Luan J, Stringham HM, Prokopenko I, Johnson T, </w:t>
      </w:r>
      <w:proofErr w:type="spellStart"/>
      <w:r w:rsidRPr="00DA2D44">
        <w:rPr>
          <w:rFonts w:ascii="Arial" w:hAnsi="Arial" w:cs="Arial"/>
          <w:sz w:val="20"/>
          <w:szCs w:val="20"/>
        </w:rPr>
        <w:t>Grarup</w:t>
      </w:r>
      <w:proofErr w:type="spellEnd"/>
      <w:r w:rsidRPr="00DA2D44">
        <w:rPr>
          <w:rFonts w:ascii="Arial" w:hAnsi="Arial" w:cs="Arial"/>
          <w:sz w:val="20"/>
          <w:szCs w:val="20"/>
        </w:rPr>
        <w:t xml:space="preserve"> N, </w:t>
      </w:r>
      <w:proofErr w:type="spellStart"/>
      <w:r w:rsidRPr="00DA2D44">
        <w:rPr>
          <w:rFonts w:ascii="Arial" w:hAnsi="Arial" w:cs="Arial"/>
          <w:sz w:val="20"/>
          <w:szCs w:val="20"/>
        </w:rPr>
        <w:t>Boesgaard</w:t>
      </w:r>
      <w:proofErr w:type="spellEnd"/>
      <w:r>
        <w:rPr>
          <w:rFonts w:ascii="Arial" w:hAnsi="Arial" w:cs="Arial"/>
          <w:sz w:val="20"/>
          <w:szCs w:val="20"/>
        </w:rPr>
        <w:t xml:space="preserve"> </w:t>
      </w:r>
      <w:r w:rsidRPr="00DA2D44">
        <w:rPr>
          <w:rFonts w:ascii="Arial" w:hAnsi="Arial" w:cs="Arial"/>
          <w:sz w:val="20"/>
          <w:szCs w:val="20"/>
        </w:rPr>
        <w:t xml:space="preserve">TW, </w:t>
      </w:r>
      <w:proofErr w:type="spellStart"/>
      <w:r w:rsidRPr="00DA2D44">
        <w:rPr>
          <w:rFonts w:ascii="Arial" w:hAnsi="Arial" w:cs="Arial"/>
          <w:sz w:val="20"/>
          <w:szCs w:val="20"/>
        </w:rPr>
        <w:t>Lecoeur</w:t>
      </w:r>
      <w:proofErr w:type="spellEnd"/>
      <w:r w:rsidRPr="00DA2D44">
        <w:rPr>
          <w:rFonts w:ascii="Arial" w:hAnsi="Arial" w:cs="Arial"/>
          <w:sz w:val="20"/>
          <w:szCs w:val="20"/>
        </w:rPr>
        <w:t xml:space="preserve"> C, Shrader P, O'Connell J, </w:t>
      </w:r>
      <w:proofErr w:type="spellStart"/>
      <w:r w:rsidRPr="00DA2D44">
        <w:rPr>
          <w:rFonts w:ascii="Arial" w:hAnsi="Arial" w:cs="Arial"/>
          <w:sz w:val="20"/>
          <w:szCs w:val="20"/>
        </w:rPr>
        <w:t>Ingelsson</w:t>
      </w:r>
      <w:proofErr w:type="spellEnd"/>
      <w:r w:rsidRPr="00DA2D44">
        <w:rPr>
          <w:rFonts w:ascii="Arial" w:hAnsi="Arial" w:cs="Arial"/>
          <w:sz w:val="20"/>
          <w:szCs w:val="20"/>
        </w:rPr>
        <w:t xml:space="preserve"> E, Couper DJ, Rice K, Song K,</w:t>
      </w:r>
      <w:r>
        <w:rPr>
          <w:rFonts w:ascii="Arial" w:hAnsi="Arial" w:cs="Arial"/>
          <w:sz w:val="20"/>
          <w:szCs w:val="20"/>
        </w:rPr>
        <w:t xml:space="preserve"> </w:t>
      </w:r>
      <w:r w:rsidRPr="00DA2D44">
        <w:rPr>
          <w:rFonts w:ascii="Arial" w:hAnsi="Arial" w:cs="Arial"/>
          <w:sz w:val="20"/>
          <w:szCs w:val="20"/>
        </w:rPr>
        <w:t xml:space="preserve">Andreasen CH, Dina C, </w:t>
      </w:r>
      <w:proofErr w:type="spellStart"/>
      <w:r w:rsidRPr="00DA2D44">
        <w:rPr>
          <w:rFonts w:ascii="Arial" w:hAnsi="Arial" w:cs="Arial"/>
          <w:sz w:val="20"/>
          <w:szCs w:val="20"/>
        </w:rPr>
        <w:t>Köttgen</w:t>
      </w:r>
      <w:proofErr w:type="spellEnd"/>
      <w:r w:rsidRPr="00DA2D44">
        <w:rPr>
          <w:rFonts w:ascii="Arial" w:hAnsi="Arial" w:cs="Arial"/>
          <w:sz w:val="20"/>
          <w:szCs w:val="20"/>
        </w:rPr>
        <w:t xml:space="preserve"> A, Le </w:t>
      </w:r>
      <w:proofErr w:type="spellStart"/>
      <w:r w:rsidRPr="00DA2D44">
        <w:rPr>
          <w:rFonts w:ascii="Arial" w:hAnsi="Arial" w:cs="Arial"/>
          <w:sz w:val="20"/>
          <w:szCs w:val="20"/>
        </w:rPr>
        <w:t>Bacquer</w:t>
      </w:r>
      <w:proofErr w:type="spellEnd"/>
      <w:r w:rsidRPr="00DA2D44">
        <w:rPr>
          <w:rFonts w:ascii="Arial" w:hAnsi="Arial" w:cs="Arial"/>
          <w:sz w:val="20"/>
          <w:szCs w:val="20"/>
        </w:rPr>
        <w:t xml:space="preserve"> O, </w:t>
      </w:r>
      <w:proofErr w:type="spellStart"/>
      <w:r w:rsidRPr="00DA2D44">
        <w:rPr>
          <w:rFonts w:ascii="Arial" w:hAnsi="Arial" w:cs="Arial"/>
          <w:sz w:val="20"/>
          <w:szCs w:val="20"/>
        </w:rPr>
        <w:t>Pattou</w:t>
      </w:r>
      <w:proofErr w:type="spellEnd"/>
      <w:r w:rsidRPr="00DA2D44">
        <w:rPr>
          <w:rFonts w:ascii="Arial" w:hAnsi="Arial" w:cs="Arial"/>
          <w:sz w:val="20"/>
          <w:szCs w:val="20"/>
        </w:rPr>
        <w:t xml:space="preserve"> F, </w:t>
      </w:r>
      <w:proofErr w:type="spellStart"/>
      <w:r w:rsidRPr="00DA2D44">
        <w:rPr>
          <w:rFonts w:ascii="Arial" w:hAnsi="Arial" w:cs="Arial"/>
          <w:sz w:val="20"/>
          <w:szCs w:val="20"/>
        </w:rPr>
        <w:t>Taneera</w:t>
      </w:r>
      <w:proofErr w:type="spellEnd"/>
      <w:r w:rsidRPr="00DA2D44">
        <w:rPr>
          <w:rFonts w:ascii="Arial" w:hAnsi="Arial" w:cs="Arial"/>
          <w:sz w:val="20"/>
          <w:szCs w:val="20"/>
        </w:rPr>
        <w:t xml:space="preserve"> J,</w:t>
      </w:r>
      <w:r>
        <w:rPr>
          <w:rFonts w:ascii="Arial" w:hAnsi="Arial" w:cs="Arial"/>
          <w:sz w:val="20"/>
          <w:szCs w:val="20"/>
        </w:rPr>
        <w:t xml:space="preserve"> </w:t>
      </w:r>
      <w:proofErr w:type="spellStart"/>
      <w:r w:rsidRPr="00DA2D44">
        <w:rPr>
          <w:rFonts w:ascii="Arial" w:hAnsi="Arial" w:cs="Arial"/>
          <w:sz w:val="20"/>
          <w:szCs w:val="20"/>
        </w:rPr>
        <w:t>Steinthorsdottir</w:t>
      </w:r>
      <w:proofErr w:type="spellEnd"/>
      <w:r w:rsidRPr="00DA2D44">
        <w:rPr>
          <w:rFonts w:ascii="Arial" w:hAnsi="Arial" w:cs="Arial"/>
          <w:sz w:val="20"/>
          <w:szCs w:val="20"/>
        </w:rPr>
        <w:t xml:space="preserve"> V, </w:t>
      </w:r>
      <w:proofErr w:type="spellStart"/>
      <w:r w:rsidRPr="00DA2D44">
        <w:rPr>
          <w:rFonts w:ascii="Arial" w:hAnsi="Arial" w:cs="Arial"/>
          <w:sz w:val="20"/>
          <w:szCs w:val="20"/>
        </w:rPr>
        <w:t>Rybin</w:t>
      </w:r>
      <w:proofErr w:type="spellEnd"/>
      <w:r w:rsidRPr="00DA2D44">
        <w:rPr>
          <w:rFonts w:ascii="Arial" w:hAnsi="Arial" w:cs="Arial"/>
          <w:sz w:val="20"/>
          <w:szCs w:val="20"/>
        </w:rPr>
        <w:t xml:space="preserve"> D, </w:t>
      </w:r>
      <w:proofErr w:type="spellStart"/>
      <w:r w:rsidRPr="00DA2D44">
        <w:rPr>
          <w:rFonts w:ascii="Arial" w:hAnsi="Arial" w:cs="Arial"/>
          <w:sz w:val="20"/>
          <w:szCs w:val="20"/>
        </w:rPr>
        <w:t>Ardlie</w:t>
      </w:r>
      <w:proofErr w:type="spellEnd"/>
      <w:r w:rsidRPr="00DA2D44">
        <w:rPr>
          <w:rFonts w:ascii="Arial" w:hAnsi="Arial" w:cs="Arial"/>
          <w:sz w:val="20"/>
          <w:szCs w:val="20"/>
        </w:rPr>
        <w:t xml:space="preserve"> K, Sampson M, Qi L, van Hoek M, Weedon MN,</w:t>
      </w:r>
      <w:r>
        <w:rPr>
          <w:rFonts w:ascii="Arial" w:hAnsi="Arial" w:cs="Arial"/>
          <w:sz w:val="20"/>
          <w:szCs w:val="20"/>
        </w:rPr>
        <w:t xml:space="preserve"> </w:t>
      </w:r>
      <w:proofErr w:type="spellStart"/>
      <w:r w:rsidRPr="00DA2D44">
        <w:rPr>
          <w:rFonts w:ascii="Arial" w:hAnsi="Arial" w:cs="Arial"/>
          <w:sz w:val="20"/>
          <w:szCs w:val="20"/>
        </w:rPr>
        <w:t>Aulchenko</w:t>
      </w:r>
      <w:proofErr w:type="spellEnd"/>
      <w:r w:rsidRPr="00DA2D44">
        <w:rPr>
          <w:rFonts w:ascii="Arial" w:hAnsi="Arial" w:cs="Arial"/>
          <w:sz w:val="20"/>
          <w:szCs w:val="20"/>
        </w:rPr>
        <w:t xml:space="preserve"> YS, Voight BF, </w:t>
      </w:r>
      <w:proofErr w:type="spellStart"/>
      <w:r w:rsidRPr="00DA2D44">
        <w:rPr>
          <w:rFonts w:ascii="Arial" w:hAnsi="Arial" w:cs="Arial"/>
          <w:sz w:val="20"/>
          <w:szCs w:val="20"/>
        </w:rPr>
        <w:t>Grallert</w:t>
      </w:r>
      <w:proofErr w:type="spellEnd"/>
      <w:r w:rsidRPr="00DA2D44">
        <w:rPr>
          <w:rFonts w:ascii="Arial" w:hAnsi="Arial" w:cs="Arial"/>
          <w:sz w:val="20"/>
          <w:szCs w:val="20"/>
        </w:rPr>
        <w:t xml:space="preserve"> H, </w:t>
      </w:r>
      <w:proofErr w:type="spellStart"/>
      <w:r w:rsidRPr="00DA2D44">
        <w:rPr>
          <w:rFonts w:ascii="Arial" w:hAnsi="Arial" w:cs="Arial"/>
          <w:sz w:val="20"/>
          <w:szCs w:val="20"/>
        </w:rPr>
        <w:t>Balkau</w:t>
      </w:r>
      <w:proofErr w:type="spellEnd"/>
      <w:r w:rsidRPr="00DA2D44">
        <w:rPr>
          <w:rFonts w:ascii="Arial" w:hAnsi="Arial" w:cs="Arial"/>
          <w:sz w:val="20"/>
          <w:szCs w:val="20"/>
        </w:rPr>
        <w:t xml:space="preserve"> B, Bergman RN, </w:t>
      </w:r>
      <w:proofErr w:type="spellStart"/>
      <w:r w:rsidRPr="00DA2D44">
        <w:rPr>
          <w:rFonts w:ascii="Arial" w:hAnsi="Arial" w:cs="Arial"/>
          <w:sz w:val="20"/>
          <w:szCs w:val="20"/>
        </w:rPr>
        <w:t>Bielinski</w:t>
      </w:r>
      <w:proofErr w:type="spellEnd"/>
      <w:r w:rsidRPr="00DA2D44">
        <w:rPr>
          <w:rFonts w:ascii="Arial" w:hAnsi="Arial" w:cs="Arial"/>
          <w:sz w:val="20"/>
          <w:szCs w:val="20"/>
        </w:rPr>
        <w:t xml:space="preserve"> SJ,</w:t>
      </w:r>
      <w:r>
        <w:rPr>
          <w:rFonts w:ascii="Arial" w:hAnsi="Arial" w:cs="Arial"/>
          <w:sz w:val="20"/>
          <w:szCs w:val="20"/>
        </w:rPr>
        <w:t xml:space="preserve"> </w:t>
      </w:r>
      <w:proofErr w:type="spellStart"/>
      <w:r w:rsidRPr="00DA2D44">
        <w:rPr>
          <w:rFonts w:ascii="Arial" w:hAnsi="Arial" w:cs="Arial"/>
          <w:sz w:val="20"/>
          <w:szCs w:val="20"/>
        </w:rPr>
        <w:t>Bonnefond</w:t>
      </w:r>
      <w:proofErr w:type="spellEnd"/>
      <w:r w:rsidRPr="00DA2D44">
        <w:rPr>
          <w:rFonts w:ascii="Arial" w:hAnsi="Arial" w:cs="Arial"/>
          <w:sz w:val="20"/>
          <w:szCs w:val="20"/>
        </w:rPr>
        <w:t xml:space="preserve"> A, </w:t>
      </w:r>
      <w:proofErr w:type="spellStart"/>
      <w:r w:rsidRPr="00DA2D44">
        <w:rPr>
          <w:rFonts w:ascii="Arial" w:hAnsi="Arial" w:cs="Arial"/>
          <w:sz w:val="20"/>
          <w:szCs w:val="20"/>
        </w:rPr>
        <w:t>Bonnycastle</w:t>
      </w:r>
      <w:proofErr w:type="spellEnd"/>
      <w:r w:rsidRPr="00DA2D44">
        <w:rPr>
          <w:rFonts w:ascii="Arial" w:hAnsi="Arial" w:cs="Arial"/>
          <w:sz w:val="20"/>
          <w:szCs w:val="20"/>
        </w:rPr>
        <w:t xml:space="preserve"> LL, </w:t>
      </w:r>
      <w:proofErr w:type="spellStart"/>
      <w:r w:rsidRPr="00DA2D44">
        <w:rPr>
          <w:rFonts w:ascii="Arial" w:hAnsi="Arial" w:cs="Arial"/>
          <w:sz w:val="20"/>
          <w:szCs w:val="20"/>
        </w:rPr>
        <w:t>Borch</w:t>
      </w:r>
      <w:proofErr w:type="spellEnd"/>
      <w:r w:rsidRPr="00DA2D44">
        <w:rPr>
          <w:rFonts w:ascii="Arial" w:hAnsi="Arial" w:cs="Arial"/>
          <w:sz w:val="20"/>
          <w:szCs w:val="20"/>
        </w:rPr>
        <w:t xml:space="preserve">-Johnsen K, </w:t>
      </w:r>
      <w:proofErr w:type="spellStart"/>
      <w:r w:rsidRPr="00DA2D44">
        <w:rPr>
          <w:rFonts w:ascii="Arial" w:hAnsi="Arial" w:cs="Arial"/>
          <w:sz w:val="20"/>
          <w:szCs w:val="20"/>
        </w:rPr>
        <w:t>Böttcher</w:t>
      </w:r>
      <w:proofErr w:type="spellEnd"/>
      <w:r w:rsidRPr="00DA2D44">
        <w:rPr>
          <w:rFonts w:ascii="Arial" w:hAnsi="Arial" w:cs="Arial"/>
          <w:sz w:val="20"/>
          <w:szCs w:val="20"/>
        </w:rPr>
        <w:t xml:space="preserve"> Y, Brunner E, Buchanan TA,</w:t>
      </w:r>
      <w:r>
        <w:rPr>
          <w:rFonts w:ascii="Arial" w:hAnsi="Arial" w:cs="Arial"/>
          <w:sz w:val="20"/>
          <w:szCs w:val="20"/>
        </w:rPr>
        <w:t xml:space="preserve"> </w:t>
      </w:r>
      <w:proofErr w:type="spellStart"/>
      <w:r w:rsidRPr="00DA2D44">
        <w:rPr>
          <w:rFonts w:ascii="Arial" w:hAnsi="Arial" w:cs="Arial"/>
          <w:sz w:val="20"/>
          <w:szCs w:val="20"/>
        </w:rPr>
        <w:t>Bumpstead</w:t>
      </w:r>
      <w:proofErr w:type="spellEnd"/>
      <w:r w:rsidRPr="00DA2D44">
        <w:rPr>
          <w:rFonts w:ascii="Arial" w:hAnsi="Arial" w:cs="Arial"/>
          <w:sz w:val="20"/>
          <w:szCs w:val="20"/>
        </w:rPr>
        <w:t xml:space="preserve"> SJ, Cavalcanti-</w:t>
      </w:r>
      <w:proofErr w:type="spellStart"/>
      <w:r w:rsidRPr="00DA2D44">
        <w:rPr>
          <w:rFonts w:ascii="Arial" w:hAnsi="Arial" w:cs="Arial"/>
          <w:sz w:val="20"/>
          <w:szCs w:val="20"/>
        </w:rPr>
        <w:t>Proença</w:t>
      </w:r>
      <w:proofErr w:type="spellEnd"/>
      <w:r w:rsidRPr="00DA2D44">
        <w:rPr>
          <w:rFonts w:ascii="Arial" w:hAnsi="Arial" w:cs="Arial"/>
          <w:sz w:val="20"/>
          <w:szCs w:val="20"/>
        </w:rPr>
        <w:t xml:space="preserve"> C, Charpentier G, Chen YD, Chines PS, Collins</w:t>
      </w:r>
      <w:r>
        <w:rPr>
          <w:rFonts w:ascii="Arial" w:hAnsi="Arial" w:cs="Arial"/>
          <w:sz w:val="20"/>
          <w:szCs w:val="20"/>
        </w:rPr>
        <w:t xml:space="preserve"> </w:t>
      </w:r>
      <w:r w:rsidRPr="00DA2D44">
        <w:rPr>
          <w:rFonts w:ascii="Arial" w:hAnsi="Arial" w:cs="Arial"/>
          <w:sz w:val="20"/>
          <w:szCs w:val="20"/>
        </w:rPr>
        <w:t xml:space="preserve">FS, Cornelis M, J Crawford G, </w:t>
      </w:r>
      <w:proofErr w:type="spellStart"/>
      <w:r w:rsidRPr="00DA2D44">
        <w:rPr>
          <w:rFonts w:ascii="Arial" w:hAnsi="Arial" w:cs="Arial"/>
          <w:sz w:val="20"/>
          <w:szCs w:val="20"/>
        </w:rPr>
        <w:t>Delplanque</w:t>
      </w:r>
      <w:proofErr w:type="spellEnd"/>
      <w:r w:rsidRPr="00DA2D44">
        <w:rPr>
          <w:rFonts w:ascii="Arial" w:hAnsi="Arial" w:cs="Arial"/>
          <w:sz w:val="20"/>
          <w:szCs w:val="20"/>
        </w:rPr>
        <w:t xml:space="preserve"> J, </w:t>
      </w:r>
      <w:proofErr w:type="spellStart"/>
      <w:r w:rsidRPr="00DA2D44">
        <w:rPr>
          <w:rFonts w:ascii="Arial" w:hAnsi="Arial" w:cs="Arial"/>
          <w:sz w:val="20"/>
          <w:szCs w:val="20"/>
        </w:rPr>
        <w:t>Doney</w:t>
      </w:r>
      <w:proofErr w:type="spellEnd"/>
      <w:r w:rsidRPr="00DA2D44">
        <w:rPr>
          <w:rFonts w:ascii="Arial" w:hAnsi="Arial" w:cs="Arial"/>
          <w:sz w:val="20"/>
          <w:szCs w:val="20"/>
        </w:rPr>
        <w:t xml:space="preserve"> A, Egan JM, </w:t>
      </w:r>
      <w:proofErr w:type="spellStart"/>
      <w:r w:rsidRPr="00DA2D44">
        <w:rPr>
          <w:rFonts w:ascii="Arial" w:hAnsi="Arial" w:cs="Arial"/>
          <w:sz w:val="20"/>
          <w:szCs w:val="20"/>
        </w:rPr>
        <w:t>Erdos</w:t>
      </w:r>
      <w:proofErr w:type="spellEnd"/>
      <w:r w:rsidRPr="00DA2D44">
        <w:rPr>
          <w:rFonts w:ascii="Arial" w:hAnsi="Arial" w:cs="Arial"/>
          <w:sz w:val="20"/>
          <w:szCs w:val="20"/>
        </w:rPr>
        <w:t xml:space="preserve"> MR, </w:t>
      </w:r>
      <w:proofErr w:type="spellStart"/>
      <w:r w:rsidRPr="00DA2D44">
        <w:rPr>
          <w:rFonts w:ascii="Arial" w:hAnsi="Arial" w:cs="Arial"/>
          <w:sz w:val="20"/>
          <w:szCs w:val="20"/>
        </w:rPr>
        <w:t>Firmann</w:t>
      </w:r>
      <w:proofErr w:type="spellEnd"/>
      <w:r>
        <w:rPr>
          <w:rFonts w:ascii="Arial" w:hAnsi="Arial" w:cs="Arial"/>
          <w:sz w:val="20"/>
          <w:szCs w:val="20"/>
        </w:rPr>
        <w:t xml:space="preserve"> </w:t>
      </w:r>
      <w:r w:rsidRPr="00DA2D44">
        <w:rPr>
          <w:rFonts w:ascii="Arial" w:hAnsi="Arial" w:cs="Arial"/>
          <w:sz w:val="20"/>
          <w:szCs w:val="20"/>
        </w:rPr>
        <w:t xml:space="preserve">M, </w:t>
      </w:r>
      <w:proofErr w:type="spellStart"/>
      <w:r w:rsidRPr="00DA2D44">
        <w:rPr>
          <w:rFonts w:ascii="Arial" w:hAnsi="Arial" w:cs="Arial"/>
          <w:sz w:val="20"/>
          <w:szCs w:val="20"/>
        </w:rPr>
        <w:t>Forouhi</w:t>
      </w:r>
      <w:proofErr w:type="spellEnd"/>
      <w:r w:rsidRPr="00DA2D44">
        <w:rPr>
          <w:rFonts w:ascii="Arial" w:hAnsi="Arial" w:cs="Arial"/>
          <w:sz w:val="20"/>
          <w:szCs w:val="20"/>
        </w:rPr>
        <w:t xml:space="preserve"> NG, Fox CS, Goodarzi MO, </w:t>
      </w:r>
      <w:proofErr w:type="spellStart"/>
      <w:r w:rsidRPr="00DA2D44">
        <w:rPr>
          <w:rFonts w:ascii="Arial" w:hAnsi="Arial" w:cs="Arial"/>
          <w:sz w:val="20"/>
          <w:szCs w:val="20"/>
        </w:rPr>
        <w:t>Graessler</w:t>
      </w:r>
      <w:proofErr w:type="spellEnd"/>
      <w:r w:rsidRPr="00DA2D44">
        <w:rPr>
          <w:rFonts w:ascii="Arial" w:hAnsi="Arial" w:cs="Arial"/>
          <w:sz w:val="20"/>
          <w:szCs w:val="20"/>
        </w:rPr>
        <w:t xml:space="preserve"> J, </w:t>
      </w:r>
      <w:proofErr w:type="spellStart"/>
      <w:r w:rsidRPr="00DA2D44">
        <w:rPr>
          <w:rFonts w:ascii="Arial" w:hAnsi="Arial" w:cs="Arial"/>
          <w:sz w:val="20"/>
          <w:szCs w:val="20"/>
        </w:rPr>
        <w:t>Hingorani</w:t>
      </w:r>
      <w:proofErr w:type="spellEnd"/>
      <w:r w:rsidRPr="00DA2D44">
        <w:rPr>
          <w:rFonts w:ascii="Arial" w:hAnsi="Arial" w:cs="Arial"/>
          <w:sz w:val="20"/>
          <w:szCs w:val="20"/>
        </w:rPr>
        <w:t xml:space="preserve"> A, </w:t>
      </w:r>
      <w:proofErr w:type="spellStart"/>
      <w:r w:rsidRPr="00DA2D44">
        <w:rPr>
          <w:rFonts w:ascii="Arial" w:hAnsi="Arial" w:cs="Arial"/>
          <w:sz w:val="20"/>
          <w:szCs w:val="20"/>
        </w:rPr>
        <w:t>Isomaa</w:t>
      </w:r>
      <w:proofErr w:type="spellEnd"/>
      <w:r w:rsidRPr="00DA2D44">
        <w:rPr>
          <w:rFonts w:ascii="Arial" w:hAnsi="Arial" w:cs="Arial"/>
          <w:sz w:val="20"/>
          <w:szCs w:val="20"/>
        </w:rPr>
        <w:t xml:space="preserve"> B, </w:t>
      </w:r>
      <w:proofErr w:type="spellStart"/>
      <w:r w:rsidRPr="00DA2D44">
        <w:rPr>
          <w:rFonts w:ascii="Arial" w:hAnsi="Arial" w:cs="Arial"/>
          <w:sz w:val="20"/>
          <w:szCs w:val="20"/>
        </w:rPr>
        <w:t>Jørgensen</w:t>
      </w:r>
      <w:proofErr w:type="spellEnd"/>
      <w:r>
        <w:rPr>
          <w:rFonts w:ascii="Arial" w:hAnsi="Arial" w:cs="Arial"/>
          <w:sz w:val="20"/>
          <w:szCs w:val="20"/>
        </w:rPr>
        <w:t xml:space="preserve"> </w:t>
      </w:r>
      <w:r w:rsidRPr="00DA2D44">
        <w:rPr>
          <w:rFonts w:ascii="Arial" w:hAnsi="Arial" w:cs="Arial"/>
          <w:sz w:val="20"/>
          <w:szCs w:val="20"/>
        </w:rPr>
        <w:t xml:space="preserve">T, </w:t>
      </w:r>
      <w:proofErr w:type="spellStart"/>
      <w:r w:rsidRPr="00DA2D44">
        <w:rPr>
          <w:rFonts w:ascii="Arial" w:hAnsi="Arial" w:cs="Arial"/>
          <w:sz w:val="20"/>
          <w:szCs w:val="20"/>
        </w:rPr>
        <w:t>Kivimaki</w:t>
      </w:r>
      <w:proofErr w:type="spellEnd"/>
      <w:r w:rsidRPr="00DA2D44">
        <w:rPr>
          <w:rFonts w:ascii="Arial" w:hAnsi="Arial" w:cs="Arial"/>
          <w:sz w:val="20"/>
          <w:szCs w:val="20"/>
        </w:rPr>
        <w:t xml:space="preserve"> M, Kovacs P, </w:t>
      </w:r>
      <w:proofErr w:type="spellStart"/>
      <w:r w:rsidRPr="00DA2D44">
        <w:rPr>
          <w:rFonts w:ascii="Arial" w:hAnsi="Arial" w:cs="Arial"/>
          <w:sz w:val="20"/>
          <w:szCs w:val="20"/>
        </w:rPr>
        <w:t>Krohn</w:t>
      </w:r>
      <w:proofErr w:type="spellEnd"/>
      <w:r w:rsidRPr="00DA2D44">
        <w:rPr>
          <w:rFonts w:ascii="Arial" w:hAnsi="Arial" w:cs="Arial"/>
          <w:sz w:val="20"/>
          <w:szCs w:val="20"/>
        </w:rPr>
        <w:t xml:space="preserve"> K, Kumari M, Lauritzen T, Lévy-</w:t>
      </w:r>
      <w:proofErr w:type="spellStart"/>
      <w:r w:rsidRPr="00DA2D44">
        <w:rPr>
          <w:rFonts w:ascii="Arial" w:hAnsi="Arial" w:cs="Arial"/>
          <w:sz w:val="20"/>
          <w:szCs w:val="20"/>
        </w:rPr>
        <w:t>Marchal</w:t>
      </w:r>
      <w:proofErr w:type="spellEnd"/>
      <w:r w:rsidRPr="00DA2D44">
        <w:rPr>
          <w:rFonts w:ascii="Arial" w:hAnsi="Arial" w:cs="Arial"/>
          <w:sz w:val="20"/>
          <w:szCs w:val="20"/>
        </w:rPr>
        <w:t xml:space="preserve"> C, Mayor V,</w:t>
      </w:r>
      <w:r>
        <w:rPr>
          <w:rFonts w:ascii="Arial" w:hAnsi="Arial" w:cs="Arial"/>
          <w:sz w:val="20"/>
          <w:szCs w:val="20"/>
        </w:rPr>
        <w:t xml:space="preserve"> </w:t>
      </w:r>
      <w:r w:rsidRPr="00DA2D44">
        <w:rPr>
          <w:rFonts w:ascii="Arial" w:hAnsi="Arial" w:cs="Arial"/>
          <w:sz w:val="20"/>
          <w:szCs w:val="20"/>
        </w:rPr>
        <w:t xml:space="preserve">McAteer JB, </w:t>
      </w:r>
      <w:proofErr w:type="spellStart"/>
      <w:r w:rsidRPr="00DA2D44">
        <w:rPr>
          <w:rFonts w:ascii="Arial" w:hAnsi="Arial" w:cs="Arial"/>
          <w:sz w:val="20"/>
          <w:szCs w:val="20"/>
        </w:rPr>
        <w:t>Meyre</w:t>
      </w:r>
      <w:proofErr w:type="spellEnd"/>
      <w:r w:rsidRPr="00DA2D44">
        <w:rPr>
          <w:rFonts w:ascii="Arial" w:hAnsi="Arial" w:cs="Arial"/>
          <w:sz w:val="20"/>
          <w:szCs w:val="20"/>
        </w:rPr>
        <w:t xml:space="preserve"> D, Mitchell BD, </w:t>
      </w:r>
      <w:proofErr w:type="spellStart"/>
      <w:r w:rsidRPr="00DA2D44">
        <w:rPr>
          <w:rFonts w:ascii="Arial" w:hAnsi="Arial" w:cs="Arial"/>
          <w:sz w:val="20"/>
          <w:szCs w:val="20"/>
        </w:rPr>
        <w:t>Mohlke</w:t>
      </w:r>
      <w:proofErr w:type="spellEnd"/>
      <w:r w:rsidRPr="00DA2D44">
        <w:rPr>
          <w:rFonts w:ascii="Arial" w:hAnsi="Arial" w:cs="Arial"/>
          <w:sz w:val="20"/>
          <w:szCs w:val="20"/>
        </w:rPr>
        <w:t xml:space="preserve"> KL, </w:t>
      </w:r>
      <w:proofErr w:type="spellStart"/>
      <w:r w:rsidRPr="00DA2D44">
        <w:rPr>
          <w:rFonts w:ascii="Arial" w:hAnsi="Arial" w:cs="Arial"/>
          <w:sz w:val="20"/>
          <w:szCs w:val="20"/>
        </w:rPr>
        <w:t>Morken</w:t>
      </w:r>
      <w:proofErr w:type="spellEnd"/>
      <w:r w:rsidRPr="00DA2D44">
        <w:rPr>
          <w:rFonts w:ascii="Arial" w:hAnsi="Arial" w:cs="Arial"/>
          <w:sz w:val="20"/>
          <w:szCs w:val="20"/>
        </w:rPr>
        <w:t xml:space="preserve"> MA, </w:t>
      </w:r>
      <w:proofErr w:type="spellStart"/>
      <w:r w:rsidRPr="00DA2D44">
        <w:rPr>
          <w:rFonts w:ascii="Arial" w:hAnsi="Arial" w:cs="Arial"/>
          <w:sz w:val="20"/>
          <w:szCs w:val="20"/>
        </w:rPr>
        <w:t>Narisu</w:t>
      </w:r>
      <w:proofErr w:type="spellEnd"/>
      <w:r w:rsidRPr="00DA2D44">
        <w:rPr>
          <w:rFonts w:ascii="Arial" w:hAnsi="Arial" w:cs="Arial"/>
          <w:sz w:val="20"/>
          <w:szCs w:val="20"/>
        </w:rPr>
        <w:t xml:space="preserve"> N, Palmer CN,</w:t>
      </w:r>
      <w:r>
        <w:rPr>
          <w:rFonts w:ascii="Arial" w:hAnsi="Arial" w:cs="Arial"/>
          <w:sz w:val="20"/>
          <w:szCs w:val="20"/>
        </w:rPr>
        <w:t xml:space="preserve"> </w:t>
      </w:r>
      <w:proofErr w:type="spellStart"/>
      <w:r w:rsidRPr="00DA2D44">
        <w:rPr>
          <w:rFonts w:ascii="Arial" w:hAnsi="Arial" w:cs="Arial"/>
          <w:sz w:val="20"/>
          <w:szCs w:val="20"/>
        </w:rPr>
        <w:t>Pakyz</w:t>
      </w:r>
      <w:proofErr w:type="spellEnd"/>
      <w:r w:rsidRPr="00DA2D44">
        <w:rPr>
          <w:rFonts w:ascii="Arial" w:hAnsi="Arial" w:cs="Arial"/>
          <w:sz w:val="20"/>
          <w:szCs w:val="20"/>
        </w:rPr>
        <w:t xml:space="preserve"> R, Pascoe L, Payne F, Pearson D, </w:t>
      </w:r>
      <w:proofErr w:type="spellStart"/>
      <w:r w:rsidRPr="00DA2D44">
        <w:rPr>
          <w:rFonts w:ascii="Arial" w:hAnsi="Arial" w:cs="Arial"/>
          <w:sz w:val="20"/>
          <w:szCs w:val="20"/>
        </w:rPr>
        <w:t>Rathmann</w:t>
      </w:r>
      <w:proofErr w:type="spellEnd"/>
      <w:r w:rsidRPr="00DA2D44">
        <w:rPr>
          <w:rFonts w:ascii="Arial" w:hAnsi="Arial" w:cs="Arial"/>
          <w:sz w:val="20"/>
          <w:szCs w:val="20"/>
        </w:rPr>
        <w:t xml:space="preserve"> W, </w:t>
      </w:r>
      <w:proofErr w:type="spellStart"/>
      <w:r w:rsidRPr="00DA2D44">
        <w:rPr>
          <w:rFonts w:ascii="Arial" w:hAnsi="Arial" w:cs="Arial"/>
          <w:sz w:val="20"/>
          <w:szCs w:val="20"/>
        </w:rPr>
        <w:t>Sandbaek</w:t>
      </w:r>
      <w:proofErr w:type="spellEnd"/>
      <w:r w:rsidRPr="00DA2D44">
        <w:rPr>
          <w:rFonts w:ascii="Arial" w:hAnsi="Arial" w:cs="Arial"/>
          <w:sz w:val="20"/>
          <w:szCs w:val="20"/>
        </w:rPr>
        <w:t xml:space="preserve"> A, Sayer AA, Scott</w:t>
      </w:r>
      <w:r>
        <w:rPr>
          <w:rFonts w:ascii="Arial" w:hAnsi="Arial" w:cs="Arial"/>
          <w:sz w:val="20"/>
          <w:szCs w:val="20"/>
        </w:rPr>
        <w:t xml:space="preserve"> </w:t>
      </w:r>
      <w:r w:rsidRPr="00DA2D44">
        <w:rPr>
          <w:rFonts w:ascii="Arial" w:hAnsi="Arial" w:cs="Arial"/>
          <w:sz w:val="20"/>
          <w:szCs w:val="20"/>
        </w:rPr>
        <w:t xml:space="preserve">LJ, Sharp SJ, </w:t>
      </w:r>
      <w:proofErr w:type="spellStart"/>
      <w:r w:rsidRPr="00DA2D44">
        <w:rPr>
          <w:rFonts w:ascii="Arial" w:hAnsi="Arial" w:cs="Arial"/>
          <w:sz w:val="20"/>
          <w:szCs w:val="20"/>
        </w:rPr>
        <w:t>Sijbrands</w:t>
      </w:r>
      <w:proofErr w:type="spellEnd"/>
      <w:r w:rsidRPr="00DA2D44">
        <w:rPr>
          <w:rFonts w:ascii="Arial" w:hAnsi="Arial" w:cs="Arial"/>
          <w:sz w:val="20"/>
          <w:szCs w:val="20"/>
        </w:rPr>
        <w:t xml:space="preserve"> E, Singleton A, Siscovick DS, Smith NL, </w:t>
      </w:r>
      <w:proofErr w:type="spellStart"/>
      <w:r w:rsidRPr="00DA2D44">
        <w:rPr>
          <w:rFonts w:ascii="Arial" w:hAnsi="Arial" w:cs="Arial"/>
          <w:sz w:val="20"/>
          <w:szCs w:val="20"/>
        </w:rPr>
        <w:t>Sparsø</w:t>
      </w:r>
      <w:proofErr w:type="spellEnd"/>
      <w:r w:rsidRPr="00DA2D44">
        <w:rPr>
          <w:rFonts w:ascii="Arial" w:hAnsi="Arial" w:cs="Arial"/>
          <w:sz w:val="20"/>
          <w:szCs w:val="20"/>
        </w:rPr>
        <w:t xml:space="preserve"> T, Swift</w:t>
      </w:r>
      <w:r>
        <w:rPr>
          <w:rFonts w:ascii="Arial" w:hAnsi="Arial" w:cs="Arial"/>
          <w:sz w:val="20"/>
          <w:szCs w:val="20"/>
        </w:rPr>
        <w:t xml:space="preserve"> </w:t>
      </w:r>
      <w:r w:rsidRPr="00DA2D44">
        <w:rPr>
          <w:rFonts w:ascii="Arial" w:hAnsi="Arial" w:cs="Arial"/>
          <w:sz w:val="20"/>
          <w:szCs w:val="20"/>
        </w:rPr>
        <w:t xml:space="preserve">AJ, </w:t>
      </w:r>
      <w:proofErr w:type="spellStart"/>
      <w:r w:rsidRPr="00DA2D44">
        <w:rPr>
          <w:rFonts w:ascii="Arial" w:hAnsi="Arial" w:cs="Arial"/>
          <w:sz w:val="20"/>
          <w:szCs w:val="20"/>
        </w:rPr>
        <w:t>Syddall</w:t>
      </w:r>
      <w:proofErr w:type="spellEnd"/>
      <w:r w:rsidRPr="00DA2D44">
        <w:rPr>
          <w:rFonts w:ascii="Arial" w:hAnsi="Arial" w:cs="Arial"/>
          <w:sz w:val="20"/>
          <w:szCs w:val="20"/>
        </w:rPr>
        <w:t xml:space="preserve"> H, </w:t>
      </w:r>
      <w:proofErr w:type="spellStart"/>
      <w:r w:rsidRPr="00DA2D44">
        <w:rPr>
          <w:rFonts w:ascii="Arial" w:hAnsi="Arial" w:cs="Arial"/>
          <w:sz w:val="20"/>
          <w:szCs w:val="20"/>
        </w:rPr>
        <w:t>Thorleifsson</w:t>
      </w:r>
      <w:proofErr w:type="spellEnd"/>
      <w:r w:rsidRPr="00DA2D44">
        <w:rPr>
          <w:rFonts w:ascii="Arial" w:hAnsi="Arial" w:cs="Arial"/>
          <w:sz w:val="20"/>
          <w:szCs w:val="20"/>
        </w:rPr>
        <w:t xml:space="preserve"> G, </w:t>
      </w:r>
      <w:proofErr w:type="spellStart"/>
      <w:r w:rsidRPr="00DA2D44">
        <w:rPr>
          <w:rFonts w:ascii="Arial" w:hAnsi="Arial" w:cs="Arial"/>
          <w:sz w:val="20"/>
          <w:szCs w:val="20"/>
        </w:rPr>
        <w:t>Tönjes</w:t>
      </w:r>
      <w:proofErr w:type="spellEnd"/>
      <w:r w:rsidRPr="00DA2D44">
        <w:rPr>
          <w:rFonts w:ascii="Arial" w:hAnsi="Arial" w:cs="Arial"/>
          <w:sz w:val="20"/>
          <w:szCs w:val="20"/>
        </w:rPr>
        <w:t xml:space="preserve"> A, </w:t>
      </w:r>
      <w:proofErr w:type="spellStart"/>
      <w:r w:rsidRPr="00DA2D44">
        <w:rPr>
          <w:rFonts w:ascii="Arial" w:hAnsi="Arial" w:cs="Arial"/>
          <w:sz w:val="20"/>
          <w:szCs w:val="20"/>
        </w:rPr>
        <w:t>Tuomi</w:t>
      </w:r>
      <w:proofErr w:type="spellEnd"/>
      <w:r w:rsidRPr="00DA2D44">
        <w:rPr>
          <w:rFonts w:ascii="Arial" w:hAnsi="Arial" w:cs="Arial"/>
          <w:sz w:val="20"/>
          <w:szCs w:val="20"/>
        </w:rPr>
        <w:t xml:space="preserve"> T, </w:t>
      </w:r>
      <w:proofErr w:type="spellStart"/>
      <w:r w:rsidRPr="00DA2D44">
        <w:rPr>
          <w:rFonts w:ascii="Arial" w:hAnsi="Arial" w:cs="Arial"/>
          <w:sz w:val="20"/>
          <w:szCs w:val="20"/>
        </w:rPr>
        <w:t>Tuomilehto</w:t>
      </w:r>
      <w:proofErr w:type="spellEnd"/>
      <w:r w:rsidRPr="00DA2D44">
        <w:rPr>
          <w:rFonts w:ascii="Arial" w:hAnsi="Arial" w:cs="Arial"/>
          <w:sz w:val="20"/>
          <w:szCs w:val="20"/>
        </w:rPr>
        <w:t xml:space="preserve"> J, Valle TT, </w:t>
      </w:r>
      <w:proofErr w:type="spellStart"/>
      <w:r w:rsidRPr="00DA2D44">
        <w:rPr>
          <w:rFonts w:ascii="Arial" w:hAnsi="Arial" w:cs="Arial"/>
          <w:sz w:val="20"/>
          <w:szCs w:val="20"/>
        </w:rPr>
        <w:t>Waeber</w:t>
      </w:r>
      <w:proofErr w:type="spellEnd"/>
      <w:r w:rsidRPr="00DA2D44">
        <w:rPr>
          <w:rFonts w:ascii="Arial" w:hAnsi="Arial" w:cs="Arial"/>
          <w:sz w:val="20"/>
          <w:szCs w:val="20"/>
        </w:rPr>
        <w:t xml:space="preserve"> G, Walley A, Waterworth DM, </w:t>
      </w:r>
      <w:proofErr w:type="spellStart"/>
      <w:r w:rsidRPr="00DA2D44">
        <w:rPr>
          <w:rFonts w:ascii="Arial" w:hAnsi="Arial" w:cs="Arial"/>
          <w:sz w:val="20"/>
          <w:szCs w:val="20"/>
        </w:rPr>
        <w:t>Zeggini</w:t>
      </w:r>
      <w:proofErr w:type="spellEnd"/>
      <w:r w:rsidRPr="00DA2D44">
        <w:rPr>
          <w:rFonts w:ascii="Arial" w:hAnsi="Arial" w:cs="Arial"/>
          <w:sz w:val="20"/>
          <w:szCs w:val="20"/>
        </w:rPr>
        <w:t xml:space="preserve"> E, Zhao JH; GIANT consortium; MAGIC</w:t>
      </w:r>
      <w:r>
        <w:rPr>
          <w:rFonts w:ascii="Arial" w:hAnsi="Arial" w:cs="Arial"/>
          <w:sz w:val="20"/>
          <w:szCs w:val="20"/>
        </w:rPr>
        <w:t xml:space="preserve"> </w:t>
      </w:r>
      <w:r w:rsidRPr="00DA2D44">
        <w:rPr>
          <w:rFonts w:ascii="Arial" w:hAnsi="Arial" w:cs="Arial"/>
          <w:sz w:val="20"/>
          <w:szCs w:val="20"/>
        </w:rPr>
        <w:t xml:space="preserve">investigators, </w:t>
      </w:r>
      <w:proofErr w:type="spellStart"/>
      <w:r w:rsidRPr="00DA2D44">
        <w:rPr>
          <w:rFonts w:ascii="Arial" w:hAnsi="Arial" w:cs="Arial"/>
          <w:sz w:val="20"/>
          <w:szCs w:val="20"/>
        </w:rPr>
        <w:t>Illig</w:t>
      </w:r>
      <w:proofErr w:type="spellEnd"/>
      <w:r w:rsidRPr="00DA2D44">
        <w:rPr>
          <w:rFonts w:ascii="Arial" w:hAnsi="Arial" w:cs="Arial"/>
          <w:sz w:val="20"/>
          <w:szCs w:val="20"/>
        </w:rPr>
        <w:t xml:space="preserve"> T, Wichmann HE, Wilson JF, van </w:t>
      </w:r>
      <w:proofErr w:type="spellStart"/>
      <w:r w:rsidRPr="00DA2D44">
        <w:rPr>
          <w:rFonts w:ascii="Arial" w:hAnsi="Arial" w:cs="Arial"/>
          <w:sz w:val="20"/>
          <w:szCs w:val="20"/>
        </w:rPr>
        <w:t>Duijn</w:t>
      </w:r>
      <w:proofErr w:type="spellEnd"/>
      <w:r w:rsidRPr="00DA2D44">
        <w:rPr>
          <w:rFonts w:ascii="Arial" w:hAnsi="Arial" w:cs="Arial"/>
          <w:sz w:val="20"/>
          <w:szCs w:val="20"/>
        </w:rPr>
        <w:t xml:space="preserve"> C, Hu FB, Morris AD,</w:t>
      </w:r>
      <w:r>
        <w:rPr>
          <w:rFonts w:ascii="Arial" w:hAnsi="Arial" w:cs="Arial"/>
          <w:sz w:val="20"/>
          <w:szCs w:val="20"/>
        </w:rPr>
        <w:t xml:space="preserve"> </w:t>
      </w:r>
      <w:proofErr w:type="spellStart"/>
      <w:r w:rsidRPr="00DA2D44">
        <w:rPr>
          <w:rFonts w:ascii="Arial" w:hAnsi="Arial" w:cs="Arial"/>
          <w:sz w:val="20"/>
          <w:szCs w:val="20"/>
        </w:rPr>
        <w:t>Frayling</w:t>
      </w:r>
      <w:proofErr w:type="spellEnd"/>
      <w:r w:rsidRPr="00DA2D44">
        <w:rPr>
          <w:rFonts w:ascii="Arial" w:hAnsi="Arial" w:cs="Arial"/>
          <w:sz w:val="20"/>
          <w:szCs w:val="20"/>
        </w:rPr>
        <w:t xml:space="preserve"> TM, Hattersley AT, </w:t>
      </w:r>
      <w:proofErr w:type="spellStart"/>
      <w:r w:rsidRPr="00DA2D44">
        <w:rPr>
          <w:rFonts w:ascii="Arial" w:hAnsi="Arial" w:cs="Arial"/>
          <w:sz w:val="20"/>
          <w:szCs w:val="20"/>
        </w:rPr>
        <w:t>Thorsteinsdottir</w:t>
      </w:r>
      <w:proofErr w:type="spellEnd"/>
      <w:r w:rsidRPr="00DA2D44">
        <w:rPr>
          <w:rFonts w:ascii="Arial" w:hAnsi="Arial" w:cs="Arial"/>
          <w:sz w:val="20"/>
          <w:szCs w:val="20"/>
        </w:rPr>
        <w:t xml:space="preserve"> U, Stefansson K, Nilsson P, </w:t>
      </w:r>
      <w:proofErr w:type="spellStart"/>
      <w:r w:rsidRPr="00DA2D44">
        <w:rPr>
          <w:rFonts w:ascii="Arial" w:hAnsi="Arial" w:cs="Arial"/>
          <w:sz w:val="20"/>
          <w:szCs w:val="20"/>
        </w:rPr>
        <w:t>Syvänen</w:t>
      </w:r>
      <w:proofErr w:type="spellEnd"/>
      <w:r w:rsidRPr="00DA2D44">
        <w:rPr>
          <w:rFonts w:ascii="Arial" w:hAnsi="Arial" w:cs="Arial"/>
          <w:sz w:val="20"/>
          <w:szCs w:val="20"/>
        </w:rPr>
        <w:t xml:space="preserve"> AC, </w:t>
      </w:r>
      <w:proofErr w:type="spellStart"/>
      <w:r w:rsidRPr="00DA2D44">
        <w:rPr>
          <w:rFonts w:ascii="Arial" w:hAnsi="Arial" w:cs="Arial"/>
          <w:sz w:val="20"/>
          <w:szCs w:val="20"/>
        </w:rPr>
        <w:t>Shuldiner</w:t>
      </w:r>
      <w:proofErr w:type="spellEnd"/>
      <w:r w:rsidRPr="00DA2D44">
        <w:rPr>
          <w:rFonts w:ascii="Arial" w:hAnsi="Arial" w:cs="Arial"/>
          <w:sz w:val="20"/>
          <w:szCs w:val="20"/>
        </w:rPr>
        <w:t xml:space="preserve"> AR, Walker M, Bornstein SR, Schwarz P, Williams GH, Nathan DM,</w:t>
      </w:r>
      <w:r>
        <w:rPr>
          <w:rFonts w:ascii="Arial" w:hAnsi="Arial" w:cs="Arial"/>
          <w:sz w:val="20"/>
          <w:szCs w:val="20"/>
        </w:rPr>
        <w:t xml:space="preserve"> </w:t>
      </w:r>
      <w:proofErr w:type="spellStart"/>
      <w:r w:rsidRPr="00DA2D44">
        <w:rPr>
          <w:rFonts w:ascii="Arial" w:hAnsi="Arial" w:cs="Arial"/>
          <w:sz w:val="20"/>
          <w:szCs w:val="20"/>
        </w:rPr>
        <w:t>Kuusisto</w:t>
      </w:r>
      <w:proofErr w:type="spellEnd"/>
      <w:r w:rsidRPr="00DA2D44">
        <w:rPr>
          <w:rFonts w:ascii="Arial" w:hAnsi="Arial" w:cs="Arial"/>
          <w:sz w:val="20"/>
          <w:szCs w:val="20"/>
        </w:rPr>
        <w:t xml:space="preserve"> J, </w:t>
      </w:r>
      <w:proofErr w:type="spellStart"/>
      <w:r w:rsidRPr="00DA2D44">
        <w:rPr>
          <w:rFonts w:ascii="Arial" w:hAnsi="Arial" w:cs="Arial"/>
          <w:sz w:val="20"/>
          <w:szCs w:val="20"/>
        </w:rPr>
        <w:t>Laakso</w:t>
      </w:r>
      <w:proofErr w:type="spellEnd"/>
      <w:r w:rsidRPr="00DA2D44">
        <w:rPr>
          <w:rFonts w:ascii="Arial" w:hAnsi="Arial" w:cs="Arial"/>
          <w:sz w:val="20"/>
          <w:szCs w:val="20"/>
        </w:rPr>
        <w:t xml:space="preserve"> M, Cooper C, Marmot M, </w:t>
      </w:r>
      <w:proofErr w:type="spellStart"/>
      <w:r w:rsidRPr="00DA2D44">
        <w:rPr>
          <w:rFonts w:ascii="Arial" w:hAnsi="Arial" w:cs="Arial"/>
          <w:sz w:val="20"/>
          <w:szCs w:val="20"/>
        </w:rPr>
        <w:t>Ferrucci</w:t>
      </w:r>
      <w:proofErr w:type="spellEnd"/>
      <w:r w:rsidRPr="00DA2D44">
        <w:rPr>
          <w:rFonts w:ascii="Arial" w:hAnsi="Arial" w:cs="Arial"/>
          <w:sz w:val="20"/>
          <w:szCs w:val="20"/>
        </w:rPr>
        <w:t xml:space="preserve"> L, Mooser V, </w:t>
      </w:r>
      <w:proofErr w:type="spellStart"/>
      <w:r w:rsidRPr="00DA2D44">
        <w:rPr>
          <w:rFonts w:ascii="Arial" w:hAnsi="Arial" w:cs="Arial"/>
          <w:sz w:val="20"/>
          <w:szCs w:val="20"/>
        </w:rPr>
        <w:t>Stumvoll</w:t>
      </w:r>
      <w:proofErr w:type="spellEnd"/>
      <w:r w:rsidRPr="00DA2D44">
        <w:rPr>
          <w:rFonts w:ascii="Arial" w:hAnsi="Arial" w:cs="Arial"/>
          <w:sz w:val="20"/>
          <w:szCs w:val="20"/>
        </w:rPr>
        <w:t xml:space="preserve"> M, Loos RJ, </w:t>
      </w:r>
      <w:proofErr w:type="spellStart"/>
      <w:r w:rsidRPr="00DA2D44">
        <w:rPr>
          <w:rFonts w:ascii="Arial" w:hAnsi="Arial" w:cs="Arial"/>
          <w:sz w:val="20"/>
          <w:szCs w:val="20"/>
        </w:rPr>
        <w:t>Altshuler</w:t>
      </w:r>
      <w:proofErr w:type="spellEnd"/>
      <w:r w:rsidRPr="00DA2D44">
        <w:rPr>
          <w:rFonts w:ascii="Arial" w:hAnsi="Arial" w:cs="Arial"/>
          <w:sz w:val="20"/>
          <w:szCs w:val="20"/>
        </w:rPr>
        <w:t xml:space="preserve"> D, Psaty BM, Rotter JI, Boerwinkle E, Hansen T, Pedersen O, </w:t>
      </w:r>
      <w:proofErr w:type="spellStart"/>
      <w:r w:rsidRPr="00DA2D44">
        <w:rPr>
          <w:rFonts w:ascii="Arial" w:hAnsi="Arial" w:cs="Arial"/>
          <w:sz w:val="20"/>
          <w:szCs w:val="20"/>
        </w:rPr>
        <w:t>Florez</w:t>
      </w:r>
      <w:proofErr w:type="spellEnd"/>
      <w:r w:rsidRPr="00DA2D44">
        <w:rPr>
          <w:rFonts w:ascii="Arial" w:hAnsi="Arial" w:cs="Arial"/>
          <w:sz w:val="20"/>
          <w:szCs w:val="20"/>
        </w:rPr>
        <w:t xml:space="preserve"> JC, McCarthy MI, </w:t>
      </w:r>
      <w:proofErr w:type="spellStart"/>
      <w:r w:rsidRPr="00DA2D44">
        <w:rPr>
          <w:rFonts w:ascii="Arial" w:hAnsi="Arial" w:cs="Arial"/>
          <w:sz w:val="20"/>
          <w:szCs w:val="20"/>
        </w:rPr>
        <w:t>Boehnke</w:t>
      </w:r>
      <w:proofErr w:type="spellEnd"/>
      <w:r w:rsidRPr="00DA2D44">
        <w:rPr>
          <w:rFonts w:ascii="Arial" w:hAnsi="Arial" w:cs="Arial"/>
          <w:sz w:val="20"/>
          <w:szCs w:val="20"/>
        </w:rPr>
        <w:t xml:space="preserve"> M, Barroso I, </w:t>
      </w:r>
      <w:proofErr w:type="spellStart"/>
      <w:r w:rsidRPr="00DA2D44">
        <w:rPr>
          <w:rFonts w:ascii="Arial" w:hAnsi="Arial" w:cs="Arial"/>
          <w:sz w:val="20"/>
          <w:szCs w:val="20"/>
        </w:rPr>
        <w:t>Sladek</w:t>
      </w:r>
      <w:proofErr w:type="spellEnd"/>
      <w:r w:rsidRPr="00DA2D44">
        <w:rPr>
          <w:rFonts w:ascii="Arial" w:hAnsi="Arial" w:cs="Arial"/>
          <w:sz w:val="20"/>
          <w:szCs w:val="20"/>
        </w:rPr>
        <w:t xml:space="preserve"> R, </w:t>
      </w:r>
      <w:proofErr w:type="spellStart"/>
      <w:r w:rsidRPr="00DA2D44">
        <w:rPr>
          <w:rFonts w:ascii="Arial" w:hAnsi="Arial" w:cs="Arial"/>
          <w:sz w:val="20"/>
          <w:szCs w:val="20"/>
        </w:rPr>
        <w:t>Froguel</w:t>
      </w:r>
      <w:proofErr w:type="spellEnd"/>
      <w:r w:rsidRPr="00DA2D44">
        <w:rPr>
          <w:rFonts w:ascii="Arial" w:hAnsi="Arial" w:cs="Arial"/>
          <w:sz w:val="20"/>
          <w:szCs w:val="20"/>
        </w:rPr>
        <w:t xml:space="preserve"> P, Meigs JB, </w:t>
      </w:r>
      <w:proofErr w:type="spellStart"/>
      <w:r w:rsidRPr="00DA2D44">
        <w:rPr>
          <w:rFonts w:ascii="Arial" w:hAnsi="Arial" w:cs="Arial"/>
          <w:sz w:val="20"/>
          <w:szCs w:val="20"/>
        </w:rPr>
        <w:t>Groop</w:t>
      </w:r>
      <w:proofErr w:type="spellEnd"/>
      <w:r w:rsidRPr="00DA2D44">
        <w:rPr>
          <w:rFonts w:ascii="Arial" w:hAnsi="Arial" w:cs="Arial"/>
          <w:sz w:val="20"/>
          <w:szCs w:val="20"/>
        </w:rPr>
        <w:t xml:space="preserve"> L,</w:t>
      </w:r>
      <w:r>
        <w:rPr>
          <w:rFonts w:ascii="Arial" w:hAnsi="Arial" w:cs="Arial"/>
          <w:sz w:val="20"/>
          <w:szCs w:val="20"/>
        </w:rPr>
        <w:t xml:space="preserve"> </w:t>
      </w:r>
      <w:r w:rsidRPr="00DA2D44">
        <w:rPr>
          <w:rFonts w:ascii="Arial" w:hAnsi="Arial" w:cs="Arial"/>
          <w:sz w:val="20"/>
          <w:szCs w:val="20"/>
        </w:rPr>
        <w:t xml:space="preserve">Wareham NJ, Watanabe RM. </w:t>
      </w:r>
      <w:r w:rsidRPr="00DA2D44">
        <w:rPr>
          <w:rFonts w:ascii="Arial" w:hAnsi="Arial" w:cs="Arial"/>
          <w:b/>
          <w:i/>
          <w:sz w:val="20"/>
          <w:szCs w:val="20"/>
        </w:rPr>
        <w:t>Genetic variation in GIPR influences the glucose and insulin responses to an oral glucose challenge.</w:t>
      </w:r>
      <w:r w:rsidRPr="00DA2D44">
        <w:rPr>
          <w:rFonts w:ascii="Arial" w:hAnsi="Arial" w:cs="Arial"/>
          <w:sz w:val="20"/>
          <w:szCs w:val="20"/>
        </w:rPr>
        <w:t xml:space="preserve"> Nat Genet. 2010 Feb</w:t>
      </w:r>
      <w:r>
        <w:rPr>
          <w:rFonts w:ascii="Arial" w:hAnsi="Arial" w:cs="Arial"/>
          <w:sz w:val="20"/>
          <w:szCs w:val="20"/>
        </w:rPr>
        <w:t xml:space="preserve">. Vol. </w:t>
      </w:r>
      <w:r w:rsidRPr="00DA2D44">
        <w:rPr>
          <w:rFonts w:ascii="Arial" w:hAnsi="Arial" w:cs="Arial"/>
          <w:sz w:val="20"/>
          <w:szCs w:val="20"/>
        </w:rPr>
        <w:t>42</w:t>
      </w:r>
      <w:r>
        <w:rPr>
          <w:rFonts w:ascii="Arial" w:hAnsi="Arial" w:cs="Arial"/>
          <w:sz w:val="20"/>
          <w:szCs w:val="20"/>
        </w:rPr>
        <w:t xml:space="preserve">, issue </w:t>
      </w:r>
      <w:r w:rsidRPr="00DA2D44">
        <w:rPr>
          <w:rFonts w:ascii="Arial" w:hAnsi="Arial" w:cs="Arial"/>
          <w:sz w:val="20"/>
          <w:szCs w:val="20"/>
        </w:rPr>
        <w:t>2</w:t>
      </w:r>
      <w:r>
        <w:rPr>
          <w:rFonts w:ascii="Arial" w:hAnsi="Arial" w:cs="Arial"/>
          <w:sz w:val="20"/>
          <w:szCs w:val="20"/>
        </w:rPr>
        <w:t xml:space="preserve">, pp. </w:t>
      </w:r>
      <w:r w:rsidRPr="00DA2D44">
        <w:rPr>
          <w:rFonts w:ascii="Arial" w:hAnsi="Arial" w:cs="Arial"/>
          <w:sz w:val="20"/>
          <w:szCs w:val="20"/>
        </w:rPr>
        <w:t>142-</w:t>
      </w:r>
      <w:r>
        <w:rPr>
          <w:rFonts w:ascii="Arial" w:hAnsi="Arial" w:cs="Arial"/>
          <w:sz w:val="20"/>
          <w:szCs w:val="20"/>
        </w:rPr>
        <w:t>14</w:t>
      </w:r>
      <w:r w:rsidRPr="00DA2D44">
        <w:rPr>
          <w:rFonts w:ascii="Arial" w:hAnsi="Arial" w:cs="Arial"/>
          <w:sz w:val="20"/>
          <w:szCs w:val="20"/>
        </w:rPr>
        <w:t>8. PM: 20081857; PMC2922003.</w:t>
      </w:r>
    </w:p>
    <w:p w14:paraId="695F77A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Scherer ML,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w:t>
      </w:r>
      <w:proofErr w:type="spellStart"/>
      <w:r w:rsidRPr="00322787">
        <w:rPr>
          <w:rFonts w:ascii="Arial" w:hAnsi="Arial" w:cs="Arial"/>
          <w:sz w:val="20"/>
          <w:szCs w:val="20"/>
        </w:rPr>
        <w:t>Pawlikowska</w:t>
      </w:r>
      <w:proofErr w:type="spellEnd"/>
      <w:r w:rsidRPr="00322787">
        <w:rPr>
          <w:rFonts w:ascii="Arial" w:hAnsi="Arial" w:cs="Arial"/>
          <w:sz w:val="20"/>
          <w:szCs w:val="20"/>
        </w:rPr>
        <w:t xml:space="preserve"> L, </w:t>
      </w:r>
      <w:proofErr w:type="spellStart"/>
      <w:r w:rsidRPr="00322787">
        <w:rPr>
          <w:rFonts w:ascii="Arial" w:hAnsi="Arial" w:cs="Arial"/>
          <w:sz w:val="20"/>
          <w:szCs w:val="20"/>
        </w:rPr>
        <w:t>Ziv</w:t>
      </w:r>
      <w:proofErr w:type="spellEnd"/>
      <w:r w:rsidRPr="00322787">
        <w:rPr>
          <w:rFonts w:ascii="Arial" w:hAnsi="Arial" w:cs="Arial"/>
          <w:sz w:val="20"/>
          <w:szCs w:val="20"/>
        </w:rPr>
        <w:t xml:space="preserve"> E, Mitchell G, Huntsman S, Hu D, Sutton-Tyrrell K, </w:t>
      </w:r>
      <w:proofErr w:type="spellStart"/>
      <w:r w:rsidRPr="00322787">
        <w:rPr>
          <w:rFonts w:ascii="Arial" w:hAnsi="Arial" w:cs="Arial"/>
          <w:sz w:val="20"/>
          <w:szCs w:val="20"/>
        </w:rPr>
        <w:t>Lakatta</w:t>
      </w:r>
      <w:proofErr w:type="spellEnd"/>
      <w:r w:rsidRPr="00322787">
        <w:rPr>
          <w:rFonts w:ascii="Arial" w:hAnsi="Arial" w:cs="Arial"/>
          <w:sz w:val="20"/>
          <w:szCs w:val="20"/>
        </w:rPr>
        <w:t xml:space="preserve"> EG, Hsueh WC, Newman AB, Tandon A, Kim L, Kwok PY, Sung A, Li R</w:t>
      </w:r>
      <w:r w:rsidR="00A84DDE">
        <w:rPr>
          <w:rFonts w:ascii="Arial" w:hAnsi="Arial" w:cs="Arial"/>
          <w:sz w:val="20"/>
          <w:szCs w:val="20"/>
        </w:rPr>
        <w:t>, Psaty B, Reiner AP, Harris T.</w:t>
      </w:r>
      <w:r w:rsidRPr="00322787">
        <w:rPr>
          <w:rFonts w:ascii="Arial" w:hAnsi="Arial" w:cs="Arial"/>
          <w:sz w:val="20"/>
          <w:szCs w:val="20"/>
        </w:rPr>
        <w:t xml:space="preserve"> </w:t>
      </w:r>
      <w:r w:rsidRPr="00322787">
        <w:rPr>
          <w:rFonts w:ascii="Arial" w:hAnsi="Arial" w:cs="Arial"/>
          <w:b/>
          <w:bCs/>
          <w:i/>
          <w:iCs/>
          <w:sz w:val="20"/>
          <w:szCs w:val="20"/>
        </w:rPr>
        <w:t>Admixture mapping of ankle-arm index: identification of a candidate locus associated with peripheral arterial disease</w:t>
      </w:r>
      <w:r w:rsidR="00A84DDE">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J.Med.Genet</w:t>
      </w:r>
      <w:proofErr w:type="spellEnd"/>
      <w:proofErr w:type="gramEnd"/>
      <w:r w:rsidRPr="00322787">
        <w:rPr>
          <w:rFonts w:ascii="Arial" w:hAnsi="Arial" w:cs="Arial"/>
          <w:sz w:val="20"/>
          <w:szCs w:val="20"/>
        </w:rPr>
        <w:t>., Jan., 2010. Vol. 47, issue 1, pp. 1-7. PM:19586928. PMC:2805758.</w:t>
      </w:r>
    </w:p>
    <w:p w14:paraId="0E7D720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Schnabel RB,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Li G, Sullivan LM, </w:t>
      </w:r>
      <w:proofErr w:type="spellStart"/>
      <w:r w:rsidRPr="00322787">
        <w:rPr>
          <w:rFonts w:ascii="Arial" w:hAnsi="Arial" w:cs="Arial"/>
          <w:sz w:val="20"/>
          <w:szCs w:val="20"/>
        </w:rPr>
        <w:t>Suchy</w:t>
      </w:r>
      <w:proofErr w:type="spellEnd"/>
      <w:r w:rsidRPr="00322787">
        <w:rPr>
          <w:rFonts w:ascii="Arial" w:hAnsi="Arial" w:cs="Arial"/>
          <w:sz w:val="20"/>
          <w:szCs w:val="20"/>
        </w:rPr>
        <w:t xml:space="preserve">-Dicey A, Harris TB, </w:t>
      </w:r>
      <w:proofErr w:type="spellStart"/>
      <w:r w:rsidRPr="00322787">
        <w:rPr>
          <w:rFonts w:ascii="Arial" w:hAnsi="Arial" w:cs="Arial"/>
          <w:sz w:val="20"/>
          <w:szCs w:val="20"/>
        </w:rPr>
        <w:t>Pencina</w:t>
      </w:r>
      <w:proofErr w:type="spellEnd"/>
      <w:r w:rsidRPr="00322787">
        <w:rPr>
          <w:rFonts w:ascii="Arial" w:hAnsi="Arial" w:cs="Arial"/>
          <w:sz w:val="20"/>
          <w:szCs w:val="20"/>
        </w:rPr>
        <w:t xml:space="preserve"> MJ, D'Agostino RB, Sr., Levy D, </w:t>
      </w:r>
      <w:proofErr w:type="spellStart"/>
      <w:r w:rsidRPr="00322787">
        <w:rPr>
          <w:rFonts w:ascii="Arial" w:hAnsi="Arial" w:cs="Arial"/>
          <w:sz w:val="20"/>
          <w:szCs w:val="20"/>
        </w:rPr>
        <w:t>Kannel</w:t>
      </w:r>
      <w:proofErr w:type="spellEnd"/>
      <w:r w:rsidRPr="00322787">
        <w:rPr>
          <w:rFonts w:ascii="Arial" w:hAnsi="Arial" w:cs="Arial"/>
          <w:sz w:val="20"/>
          <w:szCs w:val="20"/>
        </w:rPr>
        <w:t xml:space="preserve"> WB, Wang TJ, Kronmal RA, Wolf PA, Burke GL,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Psaty BM, Benjamin EJ,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Heckbert SR. </w:t>
      </w:r>
      <w:r w:rsidRPr="00322787">
        <w:rPr>
          <w:rFonts w:ascii="Arial" w:hAnsi="Arial" w:cs="Arial"/>
          <w:b/>
          <w:bCs/>
          <w:i/>
          <w:iCs/>
          <w:sz w:val="20"/>
          <w:szCs w:val="20"/>
        </w:rPr>
        <w:t>Validation of an atrial fibrillation risk algorithm in whites and African Americans</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Nov. 22, 2010. Vol. 170, issue 21, pp. 1909-1917. PM:21098350. PMC3021784.</w:t>
      </w:r>
    </w:p>
    <w:p w14:paraId="7D8C006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Seshadri S, Fitzpatrick AL, Ikram MA, DeStefano AL,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Boada M, Bis JC, Smith AV, </w:t>
      </w:r>
      <w:proofErr w:type="spellStart"/>
      <w:r w:rsidRPr="00322787">
        <w:rPr>
          <w:rFonts w:ascii="Arial" w:hAnsi="Arial" w:cs="Arial"/>
          <w:sz w:val="20"/>
          <w:szCs w:val="20"/>
        </w:rPr>
        <w:t>Carassquillo</w:t>
      </w:r>
      <w:proofErr w:type="spellEnd"/>
      <w:r w:rsidRPr="00322787">
        <w:rPr>
          <w:rFonts w:ascii="Arial" w:hAnsi="Arial" w:cs="Arial"/>
          <w:sz w:val="20"/>
          <w:szCs w:val="20"/>
        </w:rPr>
        <w:t xml:space="preserve"> MM, Lambert JC, Harold D, </w:t>
      </w:r>
      <w:proofErr w:type="spellStart"/>
      <w:r w:rsidRPr="00322787">
        <w:rPr>
          <w:rFonts w:ascii="Arial" w:hAnsi="Arial" w:cs="Arial"/>
          <w:sz w:val="20"/>
          <w:szCs w:val="20"/>
        </w:rPr>
        <w:t>Schrijvers</w:t>
      </w:r>
      <w:proofErr w:type="spellEnd"/>
      <w:r w:rsidRPr="00322787">
        <w:rPr>
          <w:rFonts w:ascii="Arial" w:hAnsi="Arial" w:cs="Arial"/>
          <w:sz w:val="20"/>
          <w:szCs w:val="20"/>
        </w:rPr>
        <w:t xml:space="preserve"> EM, Ramirez-Lorca R,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 Longstreth WT, Jr., Janssens AC, </w:t>
      </w:r>
      <w:proofErr w:type="spellStart"/>
      <w:r w:rsidRPr="00322787">
        <w:rPr>
          <w:rFonts w:ascii="Arial" w:hAnsi="Arial" w:cs="Arial"/>
          <w:sz w:val="20"/>
          <w:szCs w:val="20"/>
        </w:rPr>
        <w:t>Pankratz</w:t>
      </w:r>
      <w:proofErr w:type="spellEnd"/>
      <w:r w:rsidRPr="00322787">
        <w:rPr>
          <w:rFonts w:ascii="Arial" w:hAnsi="Arial" w:cs="Arial"/>
          <w:sz w:val="20"/>
          <w:szCs w:val="20"/>
        </w:rPr>
        <w:t xml:space="preserve"> VS, </w:t>
      </w:r>
      <w:proofErr w:type="spellStart"/>
      <w:r w:rsidRPr="00322787">
        <w:rPr>
          <w:rFonts w:ascii="Arial" w:hAnsi="Arial" w:cs="Arial"/>
          <w:sz w:val="20"/>
          <w:szCs w:val="20"/>
        </w:rPr>
        <w:t>Dartigues</w:t>
      </w:r>
      <w:proofErr w:type="spellEnd"/>
      <w:r w:rsidRPr="00322787">
        <w:rPr>
          <w:rFonts w:ascii="Arial" w:hAnsi="Arial" w:cs="Arial"/>
          <w:sz w:val="20"/>
          <w:szCs w:val="20"/>
        </w:rPr>
        <w:t xml:space="preserve"> JF, Hollingworth P,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Hernandez I,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Koudstaal</w:t>
      </w:r>
      <w:proofErr w:type="spellEnd"/>
      <w:r w:rsidRPr="00322787">
        <w:rPr>
          <w:rFonts w:ascii="Arial" w:hAnsi="Arial" w:cs="Arial"/>
          <w:sz w:val="20"/>
          <w:szCs w:val="20"/>
        </w:rPr>
        <w:t xml:space="preserve"> PJ, Dickson DW, </w:t>
      </w:r>
      <w:proofErr w:type="spellStart"/>
      <w:r w:rsidRPr="00322787">
        <w:rPr>
          <w:rFonts w:ascii="Arial" w:hAnsi="Arial" w:cs="Arial"/>
          <w:sz w:val="20"/>
          <w:szCs w:val="20"/>
        </w:rPr>
        <w:t>Tzourio</w:t>
      </w:r>
      <w:proofErr w:type="spellEnd"/>
      <w:r w:rsidRPr="00322787">
        <w:rPr>
          <w:rFonts w:ascii="Arial" w:hAnsi="Arial" w:cs="Arial"/>
          <w:sz w:val="20"/>
          <w:szCs w:val="20"/>
        </w:rPr>
        <w:t xml:space="preserve"> C, Abraham R, </w:t>
      </w:r>
      <w:proofErr w:type="spellStart"/>
      <w:r w:rsidRPr="00322787">
        <w:rPr>
          <w:rFonts w:ascii="Arial" w:hAnsi="Arial" w:cs="Arial"/>
          <w:sz w:val="20"/>
          <w:szCs w:val="20"/>
        </w:rPr>
        <w:t>Antunez</w:t>
      </w:r>
      <w:proofErr w:type="spellEnd"/>
      <w:r w:rsidRPr="00322787">
        <w:rPr>
          <w:rFonts w:ascii="Arial" w:hAnsi="Arial" w:cs="Arial"/>
          <w:sz w:val="20"/>
          <w:szCs w:val="20"/>
        </w:rPr>
        <w:t xml:space="preserve"> C, Du Y, Rotter JI,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Harris TB, Petersen RC, </w:t>
      </w:r>
      <w:proofErr w:type="spellStart"/>
      <w:r w:rsidRPr="00322787">
        <w:rPr>
          <w:rFonts w:ascii="Arial" w:hAnsi="Arial" w:cs="Arial"/>
          <w:sz w:val="20"/>
          <w:szCs w:val="20"/>
        </w:rPr>
        <w:t>Berr</w:t>
      </w:r>
      <w:proofErr w:type="spellEnd"/>
      <w:r w:rsidRPr="00322787">
        <w:rPr>
          <w:rFonts w:ascii="Arial" w:hAnsi="Arial" w:cs="Arial"/>
          <w:sz w:val="20"/>
          <w:szCs w:val="20"/>
        </w:rPr>
        <w:t xml:space="preserve"> C, Owen MJ, Lopez-Arrieta J, </w:t>
      </w:r>
      <w:proofErr w:type="spellStart"/>
      <w:r w:rsidRPr="00322787">
        <w:rPr>
          <w:rFonts w:ascii="Arial" w:hAnsi="Arial" w:cs="Arial"/>
          <w:sz w:val="20"/>
          <w:szCs w:val="20"/>
        </w:rPr>
        <w:t>Varadarajan</w:t>
      </w:r>
      <w:proofErr w:type="spellEnd"/>
      <w:r w:rsidRPr="00322787">
        <w:rPr>
          <w:rFonts w:ascii="Arial" w:hAnsi="Arial" w:cs="Arial"/>
          <w:sz w:val="20"/>
          <w:szCs w:val="20"/>
        </w:rPr>
        <w:t xml:space="preserve"> BN, Becker JT,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Graff-Radford NR, Campion D, Auerbach S, Rice K,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Jonsson PV, Schmidt H, Lathrop M, Mosley TH, Au R, Psaty BM,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Farrer LA, Lumley T, Ruiz A, Williams J,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Younkin SG, Wolf PA,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Lopez OL,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 </w:t>
      </w:r>
      <w:r w:rsidRPr="00322787">
        <w:rPr>
          <w:rFonts w:ascii="Arial" w:hAnsi="Arial" w:cs="Arial"/>
          <w:b/>
          <w:bCs/>
          <w:i/>
          <w:iCs/>
          <w:sz w:val="20"/>
          <w:szCs w:val="20"/>
        </w:rPr>
        <w:t>Genome-wide analysis of genetic loci associated with Alzheimer disease</w:t>
      </w:r>
      <w:r w:rsidRPr="00322787">
        <w:rPr>
          <w:rFonts w:ascii="Arial" w:hAnsi="Arial" w:cs="Arial"/>
          <w:b/>
          <w:bCs/>
          <w:sz w:val="20"/>
          <w:szCs w:val="20"/>
        </w:rPr>
        <w:t xml:space="preserve">. </w:t>
      </w:r>
      <w:r w:rsidRPr="00322787">
        <w:rPr>
          <w:rFonts w:ascii="Arial" w:hAnsi="Arial" w:cs="Arial"/>
          <w:sz w:val="20"/>
          <w:szCs w:val="20"/>
        </w:rPr>
        <w:t>JAMA, May 12, 2010. Vol. 303, issue 18, pp. 1832-1840. PM:20460622. PMC2989531.</w:t>
      </w:r>
    </w:p>
    <w:p w14:paraId="7EF97B4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Chen MH,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Strachan DP, </w:t>
      </w:r>
      <w:proofErr w:type="spellStart"/>
      <w:r w:rsidRPr="00322787">
        <w:rPr>
          <w:rFonts w:ascii="Arial" w:hAnsi="Arial" w:cs="Arial"/>
          <w:sz w:val="20"/>
          <w:szCs w:val="20"/>
        </w:rPr>
        <w:t>Basu</w:t>
      </w:r>
      <w:proofErr w:type="spellEnd"/>
      <w:r w:rsidRPr="00322787">
        <w:rPr>
          <w:rFonts w:ascii="Arial" w:hAnsi="Arial" w:cs="Arial"/>
          <w:sz w:val="20"/>
          <w:szCs w:val="20"/>
        </w:rPr>
        <w:t xml:space="preserve"> S,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Hayward C,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Sabater-Lleal</w:t>
      </w:r>
      <w:proofErr w:type="spellEnd"/>
      <w:r w:rsidRPr="00322787">
        <w:rPr>
          <w:rFonts w:ascii="Arial" w:hAnsi="Arial" w:cs="Arial"/>
          <w:sz w:val="20"/>
          <w:szCs w:val="20"/>
        </w:rPr>
        <w:t xml:space="preserve"> M, Bis JC, de Maat MP, Rumley A, Kong X, Yang Q, Williams FM,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Campbell H, </w:t>
      </w:r>
      <w:proofErr w:type="spellStart"/>
      <w:r w:rsidRPr="00322787">
        <w:rPr>
          <w:rFonts w:ascii="Arial" w:hAnsi="Arial" w:cs="Arial"/>
          <w:sz w:val="20"/>
          <w:szCs w:val="20"/>
        </w:rPr>
        <w:t>Malarstig</w:t>
      </w:r>
      <w:proofErr w:type="spellEnd"/>
      <w:r w:rsidRPr="00322787">
        <w:rPr>
          <w:rFonts w:ascii="Arial" w:hAnsi="Arial" w:cs="Arial"/>
          <w:sz w:val="20"/>
          <w:szCs w:val="20"/>
        </w:rPr>
        <w:t xml:space="preserve"> A, Wiggins KL,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McArdle WL, Pankow JS, Johnson AD, Silveira A, McKnight B,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Aleksic</w:t>
      </w:r>
      <w:proofErr w:type="spellEnd"/>
      <w:r w:rsidRPr="00322787">
        <w:rPr>
          <w:rFonts w:ascii="Arial" w:hAnsi="Arial" w:cs="Arial"/>
          <w:sz w:val="20"/>
          <w:szCs w:val="20"/>
        </w:rPr>
        <w:t xml:space="preserve"> N, Meigs JB, Peters A, Koenig W, Cushman M, Kathiresan S, Rotter JI, </w:t>
      </w:r>
      <w:proofErr w:type="spellStart"/>
      <w:r w:rsidRPr="00322787">
        <w:rPr>
          <w:rFonts w:ascii="Arial" w:hAnsi="Arial" w:cs="Arial"/>
          <w:sz w:val="20"/>
          <w:szCs w:val="20"/>
        </w:rPr>
        <w:t>Bovill</w:t>
      </w:r>
      <w:proofErr w:type="spellEnd"/>
      <w:r w:rsidRPr="00322787">
        <w:rPr>
          <w:rFonts w:ascii="Arial" w:hAnsi="Arial" w:cs="Arial"/>
          <w:sz w:val="20"/>
          <w:szCs w:val="20"/>
        </w:rPr>
        <w:t xml:space="preserve"> EG,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Boerwinkle E, </w:t>
      </w:r>
      <w:proofErr w:type="spellStart"/>
      <w:r w:rsidRPr="00322787">
        <w:rPr>
          <w:rFonts w:ascii="Arial" w:hAnsi="Arial" w:cs="Arial"/>
          <w:sz w:val="20"/>
          <w:szCs w:val="20"/>
        </w:rPr>
        <w:t>Tofler</w:t>
      </w:r>
      <w:proofErr w:type="spellEnd"/>
      <w:r w:rsidRPr="00322787">
        <w:rPr>
          <w:rFonts w:ascii="Arial" w:hAnsi="Arial" w:cs="Arial"/>
          <w:sz w:val="20"/>
          <w:szCs w:val="20"/>
        </w:rPr>
        <w:t xml:space="preserve"> GH,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Psaty BM, </w:t>
      </w:r>
      <w:proofErr w:type="spellStart"/>
      <w:r w:rsidRPr="00322787">
        <w:rPr>
          <w:rFonts w:ascii="Arial" w:hAnsi="Arial" w:cs="Arial"/>
          <w:sz w:val="20"/>
          <w:szCs w:val="20"/>
        </w:rPr>
        <w:t>Leebeek</w:t>
      </w:r>
      <w:proofErr w:type="spellEnd"/>
      <w:r w:rsidRPr="00322787">
        <w:rPr>
          <w:rFonts w:ascii="Arial" w:hAnsi="Arial" w:cs="Arial"/>
          <w:sz w:val="20"/>
          <w:szCs w:val="20"/>
        </w:rPr>
        <w:t xml:space="preserve"> F, Folsom AR, Larson MG, Spector TD, Wright AF, Wilson JF,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Lumley T,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Tang W, O'Donnell CJ. </w:t>
      </w:r>
      <w:r w:rsidRPr="00322787">
        <w:rPr>
          <w:rFonts w:ascii="Arial" w:hAnsi="Arial" w:cs="Arial"/>
          <w:b/>
          <w:bCs/>
          <w:i/>
          <w:iCs/>
          <w:sz w:val="20"/>
          <w:szCs w:val="20"/>
        </w:rPr>
        <w:t>Novel associations of multiple genetic loci with plasma levels of factor VII, factor VIII, and von Willebrand factor: The CHARGE (Cohorts for Heart and Aging Research in Genome Epidemiology) Consortium</w:t>
      </w:r>
      <w:r w:rsidRPr="00322787">
        <w:rPr>
          <w:rFonts w:ascii="Arial" w:hAnsi="Arial" w:cs="Arial"/>
          <w:b/>
          <w:bCs/>
          <w:sz w:val="20"/>
          <w:szCs w:val="20"/>
        </w:rPr>
        <w:t xml:space="preserve">. </w:t>
      </w:r>
      <w:r w:rsidRPr="00322787">
        <w:rPr>
          <w:rFonts w:ascii="Arial" w:hAnsi="Arial" w:cs="Arial"/>
          <w:sz w:val="20"/>
          <w:szCs w:val="20"/>
        </w:rPr>
        <w:t xml:space="preserve">Circulation, Mar. 30, 2010. Vol. 121, issue 12, pp. 1382-1392. </w:t>
      </w:r>
      <w:r w:rsidRPr="00A84DDE">
        <w:rPr>
          <w:rFonts w:ascii="Arial" w:hAnsi="Arial" w:cs="Arial"/>
          <w:sz w:val="20"/>
          <w:szCs w:val="20"/>
        </w:rPr>
        <w:t>PM:20231535</w:t>
      </w:r>
      <w:r w:rsidRPr="00322787">
        <w:rPr>
          <w:rFonts w:ascii="Arial" w:hAnsi="Arial" w:cs="Arial"/>
          <w:sz w:val="20"/>
          <w:szCs w:val="20"/>
        </w:rPr>
        <w:t>. PMC:2861278.</w:t>
      </w:r>
    </w:p>
    <w:p w14:paraId="43FAAA8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Felix JF, Morrison AC, </w:t>
      </w:r>
      <w:proofErr w:type="spellStart"/>
      <w:r w:rsidRPr="00322787">
        <w:rPr>
          <w:rFonts w:ascii="Arial" w:hAnsi="Arial" w:cs="Arial"/>
          <w:sz w:val="20"/>
          <w:szCs w:val="20"/>
        </w:rPr>
        <w:t>Demissie</w:t>
      </w:r>
      <w:proofErr w:type="spellEnd"/>
      <w:r w:rsidRPr="00322787">
        <w:rPr>
          <w:rFonts w:ascii="Arial" w:hAnsi="Arial" w:cs="Arial"/>
          <w:sz w:val="20"/>
          <w:szCs w:val="20"/>
        </w:rPr>
        <w:t xml:space="preserve"> S, Glazer NL, Loehr LR,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Lumley T, Rosamond WD, </w:t>
      </w:r>
      <w:proofErr w:type="spellStart"/>
      <w:r w:rsidRPr="00322787">
        <w:rPr>
          <w:rFonts w:ascii="Arial" w:hAnsi="Arial" w:cs="Arial"/>
          <w:sz w:val="20"/>
          <w:szCs w:val="20"/>
        </w:rPr>
        <w:t>Lieb</w:t>
      </w:r>
      <w:proofErr w:type="spellEnd"/>
      <w:r w:rsidRPr="00322787">
        <w:rPr>
          <w:rFonts w:ascii="Arial" w:hAnsi="Arial" w:cs="Arial"/>
          <w:sz w:val="20"/>
          <w:szCs w:val="20"/>
        </w:rPr>
        <w:t xml:space="preserve"> W,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Bis JC, Folsom AR, Benjamin E,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Couper D,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 Wang YA, Stricker BH, Gottdiener JS, Chang PP, Wang TJ, Rice KM,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Heckbert SR, Fox ER, O'Donnell CJ,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Rotter JI, </w:t>
      </w:r>
      <w:proofErr w:type="spellStart"/>
      <w:r w:rsidRPr="00322787">
        <w:rPr>
          <w:rFonts w:ascii="Arial" w:hAnsi="Arial" w:cs="Arial"/>
          <w:sz w:val="20"/>
          <w:szCs w:val="20"/>
        </w:rPr>
        <w:t>Willerson</w:t>
      </w:r>
      <w:proofErr w:type="spellEnd"/>
      <w:r w:rsidRPr="00322787">
        <w:rPr>
          <w:rFonts w:ascii="Arial" w:hAnsi="Arial" w:cs="Arial"/>
          <w:sz w:val="20"/>
          <w:szCs w:val="20"/>
        </w:rPr>
        <w:t xml:space="preserve"> JT, Levy D,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Psaty BM,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Boerwinkle E,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t>
      </w:r>
      <w:r w:rsidRPr="00322787">
        <w:rPr>
          <w:rFonts w:ascii="Arial" w:hAnsi="Arial" w:cs="Arial"/>
          <w:b/>
          <w:bCs/>
          <w:i/>
          <w:iCs/>
          <w:sz w:val="20"/>
          <w:szCs w:val="20"/>
        </w:rPr>
        <w:t>Association of genome-wide variation with the risk of incident heart failure in adults of European and African ancestry: a prospective meta-analysis from the cohorts for heart and aging research in genomic epidemiology (CHARGE) consortium</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June 1, 2010. Vol. 3, issue 3, pp. 256-266. PM:20445134. PMC3025695.</w:t>
      </w:r>
    </w:p>
    <w:p w14:paraId="026DF51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Sotoodehnia N, Isaacs A, de Bakker PI, Dorr M,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Nolte IM, van der HP, Muller M, </w:t>
      </w:r>
      <w:proofErr w:type="spellStart"/>
      <w:r w:rsidRPr="00322787">
        <w:rPr>
          <w:rFonts w:ascii="Arial" w:hAnsi="Arial" w:cs="Arial"/>
          <w:sz w:val="20"/>
          <w:szCs w:val="20"/>
        </w:rPr>
        <w:t>Eijgelsheim</w:t>
      </w:r>
      <w:proofErr w:type="spellEnd"/>
      <w:r w:rsidRPr="00322787">
        <w:rPr>
          <w:rFonts w:ascii="Arial" w:hAnsi="Arial" w:cs="Arial"/>
          <w:sz w:val="20"/>
          <w:szCs w:val="20"/>
        </w:rPr>
        <w:t xml:space="preserve"> M, Alonso A, Hicks AA, Padmanabhan S, Hayward C, Smith AV,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Giovannone</w:t>
      </w:r>
      <w:proofErr w:type="spellEnd"/>
      <w:r w:rsidRPr="00322787">
        <w:rPr>
          <w:rFonts w:ascii="Arial" w:hAnsi="Arial" w:cs="Arial"/>
          <w:sz w:val="20"/>
          <w:szCs w:val="20"/>
        </w:rPr>
        <w:t xml:space="preserve"> S, Fu J, Magnani JW,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w:t>
      </w:r>
      <w:proofErr w:type="spellStart"/>
      <w:r w:rsidRPr="00322787">
        <w:rPr>
          <w:rFonts w:ascii="Arial" w:hAnsi="Arial" w:cs="Arial"/>
          <w:sz w:val="20"/>
          <w:szCs w:val="20"/>
        </w:rPr>
        <w:t>Pfeufer</w:t>
      </w:r>
      <w:proofErr w:type="spellEnd"/>
      <w:r w:rsidRPr="00322787">
        <w:rPr>
          <w:rFonts w:ascii="Arial" w:hAnsi="Arial" w:cs="Arial"/>
          <w:sz w:val="20"/>
          <w:szCs w:val="20"/>
        </w:rPr>
        <w:t xml:space="preserve"> A, Gharib SA,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Li M, Bis JC,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Johnson T, Rice K, Sie MP, Wang YA, Klopp N, Fuchsberger C, Wild SH, Mateo L, I, Estrada K, Volker U, Wright AF,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Qu J,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Sinner MF, Kors JA, </w:t>
      </w:r>
      <w:proofErr w:type="spellStart"/>
      <w:r w:rsidRPr="00322787">
        <w:rPr>
          <w:rFonts w:ascii="Arial" w:hAnsi="Arial" w:cs="Arial"/>
          <w:sz w:val="20"/>
          <w:szCs w:val="20"/>
        </w:rPr>
        <w:t>Petersmann</w:t>
      </w:r>
      <w:proofErr w:type="spellEnd"/>
      <w:r w:rsidRPr="00322787">
        <w:rPr>
          <w:rFonts w:ascii="Arial" w:hAnsi="Arial" w:cs="Arial"/>
          <w:sz w:val="20"/>
          <w:szCs w:val="20"/>
        </w:rPr>
        <w:t xml:space="preserve"> A, Harris TB, Soliman EZ, Munroe PB, Psaty BM,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Perz</w:t>
      </w:r>
      <w:proofErr w:type="spellEnd"/>
      <w:r w:rsidRPr="00322787">
        <w:rPr>
          <w:rFonts w:ascii="Arial" w:hAnsi="Arial" w:cs="Arial"/>
          <w:sz w:val="20"/>
          <w:szCs w:val="20"/>
        </w:rPr>
        <w:t xml:space="preserve"> S, de Boer RA,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Spector TD, Liu FY, Boerwinkle E, </w:t>
      </w:r>
      <w:proofErr w:type="spellStart"/>
      <w:r w:rsidRPr="00322787">
        <w:rPr>
          <w:rFonts w:ascii="Arial" w:hAnsi="Arial" w:cs="Arial"/>
          <w:sz w:val="20"/>
          <w:szCs w:val="20"/>
        </w:rPr>
        <w:t>Dominiczak</w:t>
      </w:r>
      <w:proofErr w:type="spellEnd"/>
      <w:r w:rsidRPr="00322787">
        <w:rPr>
          <w:rFonts w:ascii="Arial" w:hAnsi="Arial" w:cs="Arial"/>
          <w:sz w:val="20"/>
          <w:szCs w:val="20"/>
        </w:rPr>
        <w:t xml:space="preserve"> AF, Rotter JI, van </w:t>
      </w:r>
      <w:proofErr w:type="spellStart"/>
      <w:r w:rsidRPr="00322787">
        <w:rPr>
          <w:rFonts w:ascii="Arial" w:hAnsi="Arial" w:cs="Arial"/>
          <w:sz w:val="20"/>
          <w:szCs w:val="20"/>
        </w:rPr>
        <w:t>Herpen</w:t>
      </w:r>
      <w:proofErr w:type="spellEnd"/>
      <w:r w:rsidRPr="00322787">
        <w:rPr>
          <w:rFonts w:ascii="Arial" w:hAnsi="Arial" w:cs="Arial"/>
          <w:sz w:val="20"/>
          <w:szCs w:val="20"/>
        </w:rPr>
        <w:t xml:space="preserve"> G, Levy D, Wichmann HE, van </w:t>
      </w:r>
      <w:proofErr w:type="spellStart"/>
      <w:r w:rsidRPr="00322787">
        <w:rPr>
          <w:rFonts w:ascii="Arial" w:hAnsi="Arial" w:cs="Arial"/>
          <w:sz w:val="20"/>
          <w:szCs w:val="20"/>
        </w:rPr>
        <w:t>Gilst</w:t>
      </w:r>
      <w:proofErr w:type="spellEnd"/>
      <w:r w:rsidRPr="00322787">
        <w:rPr>
          <w:rFonts w:ascii="Arial" w:hAnsi="Arial" w:cs="Arial"/>
          <w:sz w:val="20"/>
          <w:szCs w:val="20"/>
        </w:rPr>
        <w:t xml:space="preserve"> WH,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Kroemer HK, Kao WH, Heckbert SR,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Campbell H, Folsom AR, van </w:t>
      </w:r>
      <w:proofErr w:type="spellStart"/>
      <w:r w:rsidRPr="00322787">
        <w:rPr>
          <w:rFonts w:ascii="Arial" w:hAnsi="Arial" w:cs="Arial"/>
          <w:sz w:val="20"/>
          <w:szCs w:val="20"/>
        </w:rPr>
        <w:t>Veldhuisen</w:t>
      </w:r>
      <w:proofErr w:type="spellEnd"/>
      <w:r w:rsidRPr="00322787">
        <w:rPr>
          <w:rFonts w:ascii="Arial" w:hAnsi="Arial" w:cs="Arial"/>
          <w:sz w:val="20"/>
          <w:szCs w:val="20"/>
        </w:rPr>
        <w:t xml:space="preserve"> DJ, </w:t>
      </w:r>
      <w:proofErr w:type="spellStart"/>
      <w:r w:rsidRPr="00322787">
        <w:rPr>
          <w:rFonts w:ascii="Arial" w:hAnsi="Arial" w:cs="Arial"/>
          <w:sz w:val="20"/>
          <w:szCs w:val="20"/>
        </w:rPr>
        <w:t>Schwienbacher</w:t>
      </w:r>
      <w:proofErr w:type="spellEnd"/>
      <w:r w:rsidRPr="00322787">
        <w:rPr>
          <w:rFonts w:ascii="Arial" w:hAnsi="Arial" w:cs="Arial"/>
          <w:sz w:val="20"/>
          <w:szCs w:val="20"/>
        </w:rPr>
        <w:t xml:space="preserve"> C, O'Donnell CJ, Volpato CB, Caulfield MJ, Connell JM,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 Lu X, Franke L, </w:t>
      </w:r>
      <w:proofErr w:type="spellStart"/>
      <w:r w:rsidRPr="00322787">
        <w:rPr>
          <w:rFonts w:ascii="Arial" w:hAnsi="Arial" w:cs="Arial"/>
          <w:sz w:val="20"/>
          <w:szCs w:val="20"/>
        </w:rPr>
        <w:t>Fehrmann</w:t>
      </w:r>
      <w:proofErr w:type="spellEnd"/>
      <w:r w:rsidRPr="00322787">
        <w:rPr>
          <w:rFonts w:ascii="Arial" w:hAnsi="Arial" w:cs="Arial"/>
          <w:sz w:val="20"/>
          <w:szCs w:val="20"/>
        </w:rPr>
        <w:t xml:space="preserve"> RS, </w:t>
      </w:r>
      <w:proofErr w:type="spellStart"/>
      <w:r w:rsidRPr="00322787">
        <w:rPr>
          <w:rFonts w:ascii="Arial" w:hAnsi="Arial" w:cs="Arial"/>
          <w:sz w:val="20"/>
          <w:szCs w:val="20"/>
        </w:rPr>
        <w:t>te</w:t>
      </w:r>
      <w:proofErr w:type="spellEnd"/>
      <w:r w:rsidRPr="00322787">
        <w:rPr>
          <w:rFonts w:ascii="Arial" w:hAnsi="Arial" w:cs="Arial"/>
          <w:sz w:val="20"/>
          <w:szCs w:val="20"/>
        </w:rPr>
        <w:t xml:space="preserve"> MG, Groen HJ, </w:t>
      </w:r>
      <w:proofErr w:type="spellStart"/>
      <w:r w:rsidRPr="00322787">
        <w:rPr>
          <w:rFonts w:ascii="Arial" w:hAnsi="Arial" w:cs="Arial"/>
          <w:sz w:val="20"/>
          <w:szCs w:val="20"/>
        </w:rPr>
        <w:t>Weersma</w:t>
      </w:r>
      <w:proofErr w:type="spellEnd"/>
      <w:r w:rsidRPr="00322787">
        <w:rPr>
          <w:rFonts w:ascii="Arial" w:hAnsi="Arial" w:cs="Arial"/>
          <w:sz w:val="20"/>
          <w:szCs w:val="20"/>
        </w:rPr>
        <w:t xml:space="preserve"> RK, van den Berg LH,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w:t>
      </w:r>
      <w:proofErr w:type="spellStart"/>
      <w:r w:rsidRPr="00322787">
        <w:rPr>
          <w:rFonts w:ascii="Arial" w:hAnsi="Arial" w:cs="Arial"/>
          <w:sz w:val="20"/>
          <w:szCs w:val="20"/>
        </w:rPr>
        <w:t>Ophoff</w:t>
      </w:r>
      <w:proofErr w:type="spellEnd"/>
      <w:r w:rsidRPr="00322787">
        <w:rPr>
          <w:rFonts w:ascii="Arial" w:hAnsi="Arial" w:cs="Arial"/>
          <w:sz w:val="20"/>
          <w:szCs w:val="20"/>
        </w:rPr>
        <w:t xml:space="preserve"> RA, Navis G,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Wilson JF,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Siscovick DS, Wang TJ,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Felix SB, Fishman GI, </w:t>
      </w:r>
      <w:proofErr w:type="spellStart"/>
      <w:r w:rsidRPr="00322787">
        <w:rPr>
          <w:rFonts w:ascii="Arial" w:hAnsi="Arial" w:cs="Arial"/>
          <w:sz w:val="20"/>
          <w:szCs w:val="20"/>
        </w:rPr>
        <w:t>Jamshidi</w:t>
      </w:r>
      <w:proofErr w:type="spellEnd"/>
      <w:r w:rsidRPr="00322787">
        <w:rPr>
          <w:rFonts w:ascii="Arial" w:hAnsi="Arial" w:cs="Arial"/>
          <w:sz w:val="20"/>
          <w:szCs w:val="20"/>
        </w:rPr>
        <w:t xml:space="preserve"> Y, Stricker BH,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Arking DE. </w:t>
      </w:r>
      <w:r w:rsidRPr="00322787">
        <w:rPr>
          <w:rFonts w:ascii="Arial" w:hAnsi="Arial" w:cs="Arial"/>
          <w:b/>
          <w:bCs/>
          <w:i/>
          <w:iCs/>
          <w:sz w:val="20"/>
          <w:szCs w:val="20"/>
        </w:rPr>
        <w:t>Common variants in 22 loci are associated with QRS duration and cardiac ventricular conduction</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2010. Vol. 42, issue 12, pp. 1068-1076. PM:21076409. PMC3338195.</w:t>
      </w:r>
    </w:p>
    <w:p w14:paraId="4F60FFBF"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EK, Willer CJ, Berndt SI,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Jackson AU, Allen HL, Lindgren CM, Luan J, Magi R, Randall JC,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Winkler TW, Qi L, </w:t>
      </w:r>
      <w:proofErr w:type="spellStart"/>
      <w:r w:rsidRPr="00322787">
        <w:rPr>
          <w:rFonts w:ascii="Arial" w:hAnsi="Arial" w:cs="Arial"/>
          <w:sz w:val="20"/>
          <w:szCs w:val="20"/>
        </w:rPr>
        <w:t>Workalemahu</w:t>
      </w:r>
      <w:proofErr w:type="spellEnd"/>
      <w:r w:rsidRPr="00322787">
        <w:rPr>
          <w:rFonts w:ascii="Arial" w:hAnsi="Arial" w:cs="Arial"/>
          <w:sz w:val="20"/>
          <w:szCs w:val="20"/>
        </w:rPr>
        <w:t xml:space="preserve"> T, Heid IM, </w:t>
      </w:r>
      <w:proofErr w:type="spellStart"/>
      <w:r w:rsidRPr="00322787">
        <w:rPr>
          <w:rFonts w:ascii="Arial" w:hAnsi="Arial" w:cs="Arial"/>
          <w:sz w:val="20"/>
          <w:szCs w:val="20"/>
        </w:rPr>
        <w:t>Steinthorsdottir</w:t>
      </w:r>
      <w:proofErr w:type="spellEnd"/>
      <w:r w:rsidRPr="00322787">
        <w:rPr>
          <w:rFonts w:ascii="Arial" w:hAnsi="Arial" w:cs="Arial"/>
          <w:sz w:val="20"/>
          <w:szCs w:val="20"/>
        </w:rPr>
        <w:t xml:space="preserve"> V, Stringham HM, Weedon MN, Wheeler E, Wood AR, Ferreira T, </w:t>
      </w:r>
      <w:proofErr w:type="spellStart"/>
      <w:r w:rsidRPr="00322787">
        <w:rPr>
          <w:rFonts w:ascii="Arial" w:hAnsi="Arial" w:cs="Arial"/>
          <w:sz w:val="20"/>
          <w:szCs w:val="20"/>
        </w:rPr>
        <w:t>Weyant</w:t>
      </w:r>
      <w:proofErr w:type="spellEnd"/>
      <w:r w:rsidRPr="00322787">
        <w:rPr>
          <w:rFonts w:ascii="Arial" w:hAnsi="Arial" w:cs="Arial"/>
          <w:sz w:val="20"/>
          <w:szCs w:val="20"/>
        </w:rPr>
        <w:t xml:space="preserve"> RJ, Segre AV, Estrada K, Liang L, </w:t>
      </w:r>
      <w:proofErr w:type="spellStart"/>
      <w:r w:rsidRPr="00322787">
        <w:rPr>
          <w:rFonts w:ascii="Arial" w:hAnsi="Arial" w:cs="Arial"/>
          <w:sz w:val="20"/>
          <w:szCs w:val="20"/>
        </w:rPr>
        <w:t>Nemesh</w:t>
      </w:r>
      <w:proofErr w:type="spellEnd"/>
      <w:r w:rsidRPr="00322787">
        <w:rPr>
          <w:rFonts w:ascii="Arial" w:hAnsi="Arial" w:cs="Arial"/>
          <w:sz w:val="20"/>
          <w:szCs w:val="20"/>
        </w:rPr>
        <w:t xml:space="preserve"> J, Park JH, Gustafsson S, </w:t>
      </w:r>
      <w:proofErr w:type="spellStart"/>
      <w:r w:rsidRPr="00322787">
        <w:rPr>
          <w:rFonts w:ascii="Arial" w:hAnsi="Arial" w:cs="Arial"/>
          <w:sz w:val="20"/>
          <w:szCs w:val="20"/>
        </w:rPr>
        <w:t>Kilpelainen</w:t>
      </w:r>
      <w:proofErr w:type="spellEnd"/>
      <w:r w:rsidRPr="00322787">
        <w:rPr>
          <w:rFonts w:ascii="Arial" w:hAnsi="Arial" w:cs="Arial"/>
          <w:sz w:val="20"/>
          <w:szCs w:val="20"/>
        </w:rPr>
        <w:t xml:space="preserve"> TO, Yang J, </w:t>
      </w:r>
      <w:proofErr w:type="spellStart"/>
      <w:r w:rsidRPr="00322787">
        <w:rPr>
          <w:rFonts w:ascii="Arial" w:hAnsi="Arial" w:cs="Arial"/>
          <w:sz w:val="20"/>
          <w:szCs w:val="20"/>
        </w:rPr>
        <w:t>Bouatia-Naji</w:t>
      </w:r>
      <w:proofErr w:type="spellEnd"/>
      <w:r w:rsidRPr="00322787">
        <w:rPr>
          <w:rFonts w:ascii="Arial" w:hAnsi="Arial" w:cs="Arial"/>
          <w:sz w:val="20"/>
          <w:szCs w:val="20"/>
        </w:rPr>
        <w:t xml:space="preserve"> N, Esko T,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Raychaudhuri S, </w:t>
      </w:r>
      <w:proofErr w:type="spellStart"/>
      <w:r w:rsidRPr="00322787">
        <w:rPr>
          <w:rFonts w:ascii="Arial" w:hAnsi="Arial" w:cs="Arial"/>
          <w:sz w:val="20"/>
          <w:szCs w:val="20"/>
        </w:rPr>
        <w:t>Scherag</w:t>
      </w:r>
      <w:proofErr w:type="spellEnd"/>
      <w:r w:rsidRPr="00322787">
        <w:rPr>
          <w:rFonts w:ascii="Arial" w:hAnsi="Arial" w:cs="Arial"/>
          <w:sz w:val="20"/>
          <w:szCs w:val="20"/>
        </w:rPr>
        <w:t xml:space="preserve"> A, Smith AV, Welch R, Zhao JH, </w:t>
      </w:r>
      <w:proofErr w:type="spellStart"/>
      <w:r w:rsidRPr="00322787">
        <w:rPr>
          <w:rFonts w:ascii="Arial" w:hAnsi="Arial" w:cs="Arial"/>
          <w:sz w:val="20"/>
          <w:szCs w:val="20"/>
        </w:rPr>
        <w:t>Aben</w:t>
      </w:r>
      <w:proofErr w:type="spellEnd"/>
      <w:r w:rsidRPr="00322787">
        <w:rPr>
          <w:rFonts w:ascii="Arial" w:hAnsi="Arial" w:cs="Arial"/>
          <w:sz w:val="20"/>
          <w:szCs w:val="20"/>
        </w:rPr>
        <w:t xml:space="preserve"> KK,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DM, Amin N, Dixon AL, Fisher E, Glazer NL, Goddard ME, Heard-Costa NL, </w:t>
      </w:r>
      <w:proofErr w:type="spellStart"/>
      <w:r w:rsidRPr="00322787">
        <w:rPr>
          <w:rFonts w:ascii="Arial" w:hAnsi="Arial" w:cs="Arial"/>
          <w:sz w:val="20"/>
          <w:szCs w:val="20"/>
        </w:rPr>
        <w:t>Hoesel</w:t>
      </w:r>
      <w:proofErr w:type="spellEnd"/>
      <w:r w:rsidRPr="00322787">
        <w:rPr>
          <w:rFonts w:ascii="Arial" w:hAnsi="Arial" w:cs="Arial"/>
          <w:sz w:val="20"/>
          <w:szCs w:val="20"/>
        </w:rPr>
        <w:t xml:space="preserve"> V,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Johansson A, Johnson T, </w:t>
      </w:r>
      <w:proofErr w:type="spellStart"/>
      <w:r w:rsidRPr="00322787">
        <w:rPr>
          <w:rFonts w:ascii="Arial" w:hAnsi="Arial" w:cs="Arial"/>
          <w:sz w:val="20"/>
          <w:szCs w:val="20"/>
        </w:rPr>
        <w:t>Ketkar</w:t>
      </w:r>
      <w:proofErr w:type="spellEnd"/>
      <w:r w:rsidRPr="00322787">
        <w:rPr>
          <w:rFonts w:ascii="Arial" w:hAnsi="Arial" w:cs="Arial"/>
          <w:sz w:val="20"/>
          <w:szCs w:val="20"/>
        </w:rPr>
        <w:t xml:space="preserve"> S, Lamina C, Li S, Moffatt MF, Myers RH, </w:t>
      </w:r>
      <w:proofErr w:type="spellStart"/>
      <w:r w:rsidRPr="00322787">
        <w:rPr>
          <w:rFonts w:ascii="Arial" w:hAnsi="Arial" w:cs="Arial"/>
          <w:sz w:val="20"/>
          <w:szCs w:val="20"/>
        </w:rPr>
        <w:t>Narisu</w:t>
      </w:r>
      <w:proofErr w:type="spellEnd"/>
      <w:r w:rsidRPr="00322787">
        <w:rPr>
          <w:rFonts w:ascii="Arial" w:hAnsi="Arial" w:cs="Arial"/>
          <w:sz w:val="20"/>
          <w:szCs w:val="20"/>
        </w:rPr>
        <w:t xml:space="preserve"> N, Perry JR, Peters MJ, Preuss M,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Sandholt</w:t>
      </w:r>
      <w:proofErr w:type="spellEnd"/>
      <w:r w:rsidRPr="00322787">
        <w:rPr>
          <w:rFonts w:ascii="Arial" w:hAnsi="Arial" w:cs="Arial"/>
          <w:sz w:val="20"/>
          <w:szCs w:val="20"/>
        </w:rPr>
        <w:t xml:space="preserve"> C, Scott LJ, Timpson NJ, </w:t>
      </w:r>
      <w:proofErr w:type="spellStart"/>
      <w:r w:rsidRPr="00322787">
        <w:rPr>
          <w:rFonts w:ascii="Arial" w:hAnsi="Arial" w:cs="Arial"/>
          <w:sz w:val="20"/>
          <w:szCs w:val="20"/>
        </w:rPr>
        <w:t>Tyrer</w:t>
      </w:r>
      <w:proofErr w:type="spellEnd"/>
      <w:r w:rsidRPr="00322787">
        <w:rPr>
          <w:rFonts w:ascii="Arial" w:hAnsi="Arial" w:cs="Arial"/>
          <w:sz w:val="20"/>
          <w:szCs w:val="20"/>
        </w:rPr>
        <w:t xml:space="preserve"> JP, van </w:t>
      </w:r>
      <w:proofErr w:type="spellStart"/>
      <w:r w:rsidRPr="00322787">
        <w:rPr>
          <w:rFonts w:ascii="Arial" w:hAnsi="Arial" w:cs="Arial"/>
          <w:sz w:val="20"/>
          <w:szCs w:val="20"/>
        </w:rPr>
        <w:t>Wingerden</w:t>
      </w:r>
      <w:proofErr w:type="spellEnd"/>
      <w:r w:rsidRPr="00322787">
        <w:rPr>
          <w:rFonts w:ascii="Arial" w:hAnsi="Arial" w:cs="Arial"/>
          <w:sz w:val="20"/>
          <w:szCs w:val="20"/>
        </w:rPr>
        <w:t xml:space="preserve"> S, Watanabe RM, White CC, </w:t>
      </w:r>
      <w:proofErr w:type="spellStart"/>
      <w:r w:rsidRPr="00322787">
        <w:rPr>
          <w:rFonts w:ascii="Arial" w:hAnsi="Arial" w:cs="Arial"/>
          <w:sz w:val="20"/>
          <w:szCs w:val="20"/>
        </w:rPr>
        <w:t>Wiklund</w:t>
      </w:r>
      <w:proofErr w:type="spellEnd"/>
      <w:r w:rsidRPr="00322787">
        <w:rPr>
          <w:rFonts w:ascii="Arial" w:hAnsi="Arial" w:cs="Arial"/>
          <w:sz w:val="20"/>
          <w:szCs w:val="20"/>
        </w:rPr>
        <w:t xml:space="preserve"> F, </w:t>
      </w:r>
      <w:proofErr w:type="spellStart"/>
      <w:r w:rsidRPr="00322787">
        <w:rPr>
          <w:rFonts w:ascii="Arial" w:hAnsi="Arial" w:cs="Arial"/>
          <w:sz w:val="20"/>
          <w:szCs w:val="20"/>
        </w:rPr>
        <w:t>Barlassina</w:t>
      </w:r>
      <w:proofErr w:type="spellEnd"/>
      <w:r w:rsidRPr="00322787">
        <w:rPr>
          <w:rFonts w:ascii="Arial" w:hAnsi="Arial" w:cs="Arial"/>
          <w:sz w:val="20"/>
          <w:szCs w:val="20"/>
        </w:rPr>
        <w:t xml:space="preserve"> C, Chasman DI, Cooper MN, Jansson JO, Lawrence RW, </w:t>
      </w:r>
      <w:proofErr w:type="spellStart"/>
      <w:r w:rsidRPr="00322787">
        <w:rPr>
          <w:rFonts w:ascii="Arial" w:hAnsi="Arial" w:cs="Arial"/>
          <w:sz w:val="20"/>
          <w:szCs w:val="20"/>
        </w:rPr>
        <w:t>Pellikka</w:t>
      </w:r>
      <w:proofErr w:type="spellEnd"/>
      <w:r w:rsidRPr="00322787">
        <w:rPr>
          <w:rFonts w:ascii="Arial" w:hAnsi="Arial" w:cs="Arial"/>
          <w:sz w:val="20"/>
          <w:szCs w:val="20"/>
        </w:rPr>
        <w:t xml:space="preserve"> N, Prokopenko I, Shi J, </w:t>
      </w:r>
      <w:proofErr w:type="spellStart"/>
      <w:r w:rsidRPr="00322787">
        <w:rPr>
          <w:rFonts w:ascii="Arial" w:hAnsi="Arial" w:cs="Arial"/>
          <w:sz w:val="20"/>
          <w:szCs w:val="20"/>
        </w:rPr>
        <w:t>Thiering</w:t>
      </w:r>
      <w:proofErr w:type="spellEnd"/>
      <w:r w:rsidRPr="00322787">
        <w:rPr>
          <w:rFonts w:ascii="Arial" w:hAnsi="Arial" w:cs="Arial"/>
          <w:sz w:val="20"/>
          <w:szCs w:val="20"/>
        </w:rPr>
        <w:t xml:space="preserve"> E, </w:t>
      </w:r>
      <w:proofErr w:type="spellStart"/>
      <w:r w:rsidRPr="00322787">
        <w:rPr>
          <w:rFonts w:ascii="Arial" w:hAnsi="Arial" w:cs="Arial"/>
          <w:sz w:val="20"/>
          <w:szCs w:val="20"/>
        </w:rPr>
        <w:t>Alavere</w:t>
      </w:r>
      <w:proofErr w:type="spellEnd"/>
      <w:r w:rsidRPr="00322787">
        <w:rPr>
          <w:rFonts w:ascii="Arial" w:hAnsi="Arial" w:cs="Arial"/>
          <w:sz w:val="20"/>
          <w:szCs w:val="20"/>
        </w:rPr>
        <w:t xml:space="preserve"> H, Alibrandi MT, Almgren P, Arnold AM,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Atwood LD, </w:t>
      </w:r>
      <w:proofErr w:type="spellStart"/>
      <w:r w:rsidRPr="00322787">
        <w:rPr>
          <w:rFonts w:ascii="Arial" w:hAnsi="Arial" w:cs="Arial"/>
          <w:sz w:val="20"/>
          <w:szCs w:val="20"/>
        </w:rPr>
        <w:t>Balkau</w:t>
      </w:r>
      <w:proofErr w:type="spellEnd"/>
      <w:r w:rsidRPr="00322787">
        <w:rPr>
          <w:rFonts w:ascii="Arial" w:hAnsi="Arial" w:cs="Arial"/>
          <w:sz w:val="20"/>
          <w:szCs w:val="20"/>
        </w:rPr>
        <w:t xml:space="preserve"> B, </w:t>
      </w:r>
      <w:proofErr w:type="spellStart"/>
      <w:r w:rsidRPr="00322787">
        <w:rPr>
          <w:rFonts w:ascii="Arial" w:hAnsi="Arial" w:cs="Arial"/>
          <w:sz w:val="20"/>
          <w:szCs w:val="20"/>
        </w:rPr>
        <w:t>Balmforth</w:t>
      </w:r>
      <w:proofErr w:type="spellEnd"/>
      <w:r w:rsidRPr="00322787">
        <w:rPr>
          <w:rFonts w:ascii="Arial" w:hAnsi="Arial" w:cs="Arial"/>
          <w:sz w:val="20"/>
          <w:szCs w:val="20"/>
        </w:rPr>
        <w:t xml:space="preserve"> AJ, Bennett AJ, Ben </w:t>
      </w:r>
      <w:proofErr w:type="spellStart"/>
      <w:r w:rsidRPr="00322787">
        <w:rPr>
          <w:rFonts w:ascii="Arial" w:hAnsi="Arial" w:cs="Arial"/>
          <w:sz w:val="20"/>
          <w:szCs w:val="20"/>
        </w:rPr>
        <w:t>Shlomo</w:t>
      </w:r>
      <w:proofErr w:type="spellEnd"/>
      <w:r w:rsidRPr="00322787">
        <w:rPr>
          <w:rFonts w:ascii="Arial" w:hAnsi="Arial" w:cs="Arial"/>
          <w:sz w:val="20"/>
          <w:szCs w:val="20"/>
        </w:rPr>
        <w:t xml:space="preserve"> Y, Bergman RN, Bergmann S, </w:t>
      </w:r>
      <w:proofErr w:type="spellStart"/>
      <w:r w:rsidRPr="00322787">
        <w:rPr>
          <w:rFonts w:ascii="Arial" w:hAnsi="Arial" w:cs="Arial"/>
          <w:sz w:val="20"/>
          <w:szCs w:val="20"/>
        </w:rPr>
        <w:t>Biebermann</w:t>
      </w:r>
      <w:proofErr w:type="spellEnd"/>
      <w:r w:rsidRPr="00322787">
        <w:rPr>
          <w:rFonts w:ascii="Arial" w:hAnsi="Arial" w:cs="Arial"/>
          <w:sz w:val="20"/>
          <w:szCs w:val="20"/>
        </w:rPr>
        <w:t xml:space="preserve"> H, Blakemore AI, </w:t>
      </w:r>
      <w:proofErr w:type="spellStart"/>
      <w:r w:rsidRPr="00322787">
        <w:rPr>
          <w:rFonts w:ascii="Arial" w:hAnsi="Arial" w:cs="Arial"/>
          <w:sz w:val="20"/>
          <w:szCs w:val="20"/>
        </w:rPr>
        <w:t>Boes</w:t>
      </w:r>
      <w:proofErr w:type="spellEnd"/>
      <w:r w:rsidRPr="00322787">
        <w:rPr>
          <w:rFonts w:ascii="Arial" w:hAnsi="Arial" w:cs="Arial"/>
          <w:sz w:val="20"/>
          <w:szCs w:val="20"/>
        </w:rPr>
        <w:t xml:space="preserve"> T,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Bornstein SR, Brown MJ, Buchanan TA, </w:t>
      </w:r>
      <w:proofErr w:type="spellStart"/>
      <w:r w:rsidRPr="00322787">
        <w:rPr>
          <w:rFonts w:ascii="Arial" w:hAnsi="Arial" w:cs="Arial"/>
          <w:sz w:val="20"/>
          <w:szCs w:val="20"/>
        </w:rPr>
        <w:t>Busonero</w:t>
      </w:r>
      <w:proofErr w:type="spellEnd"/>
      <w:r w:rsidRPr="00322787">
        <w:rPr>
          <w:rFonts w:ascii="Arial" w:hAnsi="Arial" w:cs="Arial"/>
          <w:sz w:val="20"/>
          <w:szCs w:val="20"/>
        </w:rPr>
        <w:t xml:space="preserve"> F, Campbell H, </w:t>
      </w:r>
      <w:proofErr w:type="spellStart"/>
      <w:r w:rsidRPr="00322787">
        <w:rPr>
          <w:rFonts w:ascii="Arial" w:hAnsi="Arial" w:cs="Arial"/>
          <w:sz w:val="20"/>
          <w:szCs w:val="20"/>
        </w:rPr>
        <w:t>Cappuccio</w:t>
      </w:r>
      <w:proofErr w:type="spellEnd"/>
      <w:r w:rsidRPr="00322787">
        <w:rPr>
          <w:rFonts w:ascii="Arial" w:hAnsi="Arial" w:cs="Arial"/>
          <w:sz w:val="20"/>
          <w:szCs w:val="20"/>
        </w:rPr>
        <w:t xml:space="preserve"> FP, Cavalcanti-</w:t>
      </w:r>
      <w:proofErr w:type="spellStart"/>
      <w:r w:rsidRPr="00322787">
        <w:rPr>
          <w:rFonts w:ascii="Arial" w:hAnsi="Arial" w:cs="Arial"/>
          <w:sz w:val="20"/>
          <w:szCs w:val="20"/>
        </w:rPr>
        <w:t>Proenca</w:t>
      </w:r>
      <w:proofErr w:type="spellEnd"/>
      <w:r w:rsidRPr="00322787">
        <w:rPr>
          <w:rFonts w:ascii="Arial" w:hAnsi="Arial" w:cs="Arial"/>
          <w:sz w:val="20"/>
          <w:szCs w:val="20"/>
        </w:rPr>
        <w:t xml:space="preserve"> C, Chen YD, Chen CM, Chines PS, Clarke R, Coin L, Connell J, Day IN, den </w:t>
      </w:r>
      <w:proofErr w:type="spellStart"/>
      <w:r w:rsidRPr="00322787">
        <w:rPr>
          <w:rFonts w:ascii="Arial" w:hAnsi="Arial" w:cs="Arial"/>
          <w:sz w:val="20"/>
          <w:szCs w:val="20"/>
        </w:rPr>
        <w:t>Heijer</w:t>
      </w:r>
      <w:proofErr w:type="spellEnd"/>
      <w:r w:rsidRPr="00322787">
        <w:rPr>
          <w:rFonts w:ascii="Arial" w:hAnsi="Arial" w:cs="Arial"/>
          <w:sz w:val="20"/>
          <w:szCs w:val="20"/>
        </w:rPr>
        <w:t xml:space="preserve"> M, Duan J, Ebrahim S, Elliott P, </w:t>
      </w:r>
      <w:proofErr w:type="spellStart"/>
      <w:r w:rsidRPr="00322787">
        <w:rPr>
          <w:rFonts w:ascii="Arial" w:hAnsi="Arial" w:cs="Arial"/>
          <w:sz w:val="20"/>
          <w:szCs w:val="20"/>
        </w:rPr>
        <w:t>Elosua</w:t>
      </w:r>
      <w:proofErr w:type="spellEnd"/>
      <w:r w:rsidRPr="00322787">
        <w:rPr>
          <w:rFonts w:ascii="Arial" w:hAnsi="Arial" w:cs="Arial"/>
          <w:sz w:val="20"/>
          <w:szCs w:val="20"/>
        </w:rPr>
        <w:t xml:space="preserve"> R,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Erdos</w:t>
      </w:r>
      <w:proofErr w:type="spellEnd"/>
      <w:r w:rsidRPr="00322787">
        <w:rPr>
          <w:rFonts w:ascii="Arial" w:hAnsi="Arial" w:cs="Arial"/>
          <w:sz w:val="20"/>
          <w:szCs w:val="20"/>
        </w:rPr>
        <w:t xml:space="preserve"> MR, Eriksson JG, </w:t>
      </w:r>
      <w:proofErr w:type="spellStart"/>
      <w:r w:rsidRPr="00322787">
        <w:rPr>
          <w:rFonts w:ascii="Arial" w:hAnsi="Arial" w:cs="Arial"/>
          <w:sz w:val="20"/>
          <w:szCs w:val="20"/>
        </w:rPr>
        <w:t>Facheris</w:t>
      </w:r>
      <w:proofErr w:type="spellEnd"/>
      <w:r w:rsidRPr="00322787">
        <w:rPr>
          <w:rFonts w:ascii="Arial" w:hAnsi="Arial" w:cs="Arial"/>
          <w:sz w:val="20"/>
          <w:szCs w:val="20"/>
        </w:rPr>
        <w:t xml:space="preserve"> MF, Felix SB, Fischer-</w:t>
      </w:r>
      <w:proofErr w:type="spellStart"/>
      <w:r w:rsidRPr="00322787">
        <w:rPr>
          <w:rFonts w:ascii="Arial" w:hAnsi="Arial" w:cs="Arial"/>
          <w:sz w:val="20"/>
          <w:szCs w:val="20"/>
        </w:rPr>
        <w:t>Posovszky</w:t>
      </w:r>
      <w:proofErr w:type="spellEnd"/>
      <w:r w:rsidRPr="00322787">
        <w:rPr>
          <w:rFonts w:ascii="Arial" w:hAnsi="Arial" w:cs="Arial"/>
          <w:sz w:val="20"/>
          <w:szCs w:val="20"/>
        </w:rPr>
        <w:t xml:space="preserve"> P, Folsom AR, Friedrich N, </w:t>
      </w:r>
      <w:proofErr w:type="spellStart"/>
      <w:r w:rsidRPr="00322787">
        <w:rPr>
          <w:rFonts w:ascii="Arial" w:hAnsi="Arial" w:cs="Arial"/>
          <w:sz w:val="20"/>
          <w:szCs w:val="20"/>
        </w:rPr>
        <w:t>Freimer</w:t>
      </w:r>
      <w:proofErr w:type="spellEnd"/>
      <w:r w:rsidRPr="00322787">
        <w:rPr>
          <w:rFonts w:ascii="Arial" w:hAnsi="Arial" w:cs="Arial"/>
          <w:sz w:val="20"/>
          <w:szCs w:val="20"/>
        </w:rPr>
        <w:t xml:space="preserve"> NB, Fu M, </w:t>
      </w:r>
      <w:proofErr w:type="spellStart"/>
      <w:r w:rsidRPr="00322787">
        <w:rPr>
          <w:rFonts w:ascii="Arial" w:hAnsi="Arial" w:cs="Arial"/>
          <w:sz w:val="20"/>
          <w:szCs w:val="20"/>
        </w:rPr>
        <w:t>Gaget</w:t>
      </w:r>
      <w:proofErr w:type="spellEnd"/>
      <w:r w:rsidRPr="00322787">
        <w:rPr>
          <w:rFonts w:ascii="Arial" w:hAnsi="Arial" w:cs="Arial"/>
          <w:sz w:val="20"/>
          <w:szCs w:val="20"/>
        </w:rPr>
        <w:t xml:space="preserve"> S, </w:t>
      </w:r>
      <w:proofErr w:type="spellStart"/>
      <w:r w:rsidRPr="00322787">
        <w:rPr>
          <w:rFonts w:ascii="Arial" w:hAnsi="Arial" w:cs="Arial"/>
          <w:sz w:val="20"/>
          <w:szCs w:val="20"/>
        </w:rPr>
        <w:t>Gejman</w:t>
      </w:r>
      <w:proofErr w:type="spellEnd"/>
      <w:r w:rsidRPr="00322787">
        <w:rPr>
          <w:rFonts w:ascii="Arial" w:hAnsi="Arial" w:cs="Arial"/>
          <w:sz w:val="20"/>
          <w:szCs w:val="20"/>
        </w:rPr>
        <w:t xml:space="preserve"> PV,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Gjesing</w:t>
      </w:r>
      <w:proofErr w:type="spellEnd"/>
      <w:r w:rsidRPr="00322787">
        <w:rPr>
          <w:rFonts w:ascii="Arial" w:hAnsi="Arial" w:cs="Arial"/>
          <w:sz w:val="20"/>
          <w:szCs w:val="20"/>
        </w:rPr>
        <w:t xml:space="preserve"> AP, Goel A, Goyette P,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w:t>
      </w:r>
      <w:proofErr w:type="spellStart"/>
      <w:r w:rsidRPr="00322787">
        <w:rPr>
          <w:rFonts w:ascii="Arial" w:hAnsi="Arial" w:cs="Arial"/>
          <w:sz w:val="20"/>
          <w:szCs w:val="20"/>
        </w:rPr>
        <w:t>Grassler</w:t>
      </w:r>
      <w:proofErr w:type="spellEnd"/>
      <w:r w:rsidRPr="00322787">
        <w:rPr>
          <w:rFonts w:ascii="Arial" w:hAnsi="Arial" w:cs="Arial"/>
          <w:sz w:val="20"/>
          <w:szCs w:val="20"/>
        </w:rPr>
        <w:t xml:space="preserve"> J, Greenawalt DM, Groves CJ,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Guiducci</w:t>
      </w:r>
      <w:proofErr w:type="spellEnd"/>
      <w:r w:rsidRPr="00322787">
        <w:rPr>
          <w:rFonts w:ascii="Arial" w:hAnsi="Arial" w:cs="Arial"/>
          <w:sz w:val="20"/>
          <w:szCs w:val="20"/>
        </w:rPr>
        <w:t xml:space="preserve"> C,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w:t>
      </w:r>
      <w:proofErr w:type="spellStart"/>
      <w:r w:rsidRPr="00322787">
        <w:rPr>
          <w:rFonts w:ascii="Arial" w:hAnsi="Arial" w:cs="Arial"/>
          <w:sz w:val="20"/>
          <w:szCs w:val="20"/>
        </w:rPr>
        <w:t>Hassanali</w:t>
      </w:r>
      <w:proofErr w:type="spellEnd"/>
      <w:r w:rsidRPr="00322787">
        <w:rPr>
          <w:rFonts w:ascii="Arial" w:hAnsi="Arial" w:cs="Arial"/>
          <w:sz w:val="20"/>
          <w:szCs w:val="20"/>
        </w:rPr>
        <w:t xml:space="preserve"> N, Hall AS, </w:t>
      </w:r>
      <w:proofErr w:type="spellStart"/>
      <w:r w:rsidRPr="00322787">
        <w:rPr>
          <w:rFonts w:ascii="Arial" w:hAnsi="Arial" w:cs="Arial"/>
          <w:sz w:val="20"/>
          <w:szCs w:val="20"/>
        </w:rPr>
        <w:t>Havulinna</w:t>
      </w:r>
      <w:proofErr w:type="spellEnd"/>
      <w:r w:rsidRPr="00322787">
        <w:rPr>
          <w:rFonts w:ascii="Arial" w:hAnsi="Arial" w:cs="Arial"/>
          <w:sz w:val="20"/>
          <w:szCs w:val="20"/>
        </w:rPr>
        <w:t xml:space="preserve"> AS, Hayward C, Heath AC,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Hicks AA, </w:t>
      </w:r>
      <w:proofErr w:type="spellStart"/>
      <w:r w:rsidRPr="00322787">
        <w:rPr>
          <w:rFonts w:ascii="Arial" w:hAnsi="Arial" w:cs="Arial"/>
          <w:sz w:val="20"/>
          <w:szCs w:val="20"/>
        </w:rPr>
        <w:t>Hinney</w:t>
      </w:r>
      <w:proofErr w:type="spellEnd"/>
      <w:r w:rsidRPr="00322787">
        <w:rPr>
          <w:rFonts w:ascii="Arial" w:hAnsi="Arial" w:cs="Arial"/>
          <w:sz w:val="20"/>
          <w:szCs w:val="20"/>
        </w:rPr>
        <w:t xml:space="preserve"> 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Hui J, </w:t>
      </w:r>
      <w:proofErr w:type="spellStart"/>
      <w:r w:rsidRPr="00322787">
        <w:rPr>
          <w:rFonts w:ascii="Arial" w:hAnsi="Arial" w:cs="Arial"/>
          <w:sz w:val="20"/>
          <w:szCs w:val="20"/>
        </w:rPr>
        <w:t>Igl</w:t>
      </w:r>
      <w:proofErr w:type="spellEnd"/>
      <w:r w:rsidRPr="00322787">
        <w:rPr>
          <w:rFonts w:ascii="Arial" w:hAnsi="Arial" w:cs="Arial"/>
          <w:sz w:val="20"/>
          <w:szCs w:val="20"/>
        </w:rPr>
        <w:t xml:space="preserve"> W, </w:t>
      </w:r>
      <w:proofErr w:type="spellStart"/>
      <w:r w:rsidRPr="00322787">
        <w:rPr>
          <w:rFonts w:ascii="Arial" w:hAnsi="Arial" w:cs="Arial"/>
          <w:sz w:val="20"/>
          <w:szCs w:val="20"/>
        </w:rPr>
        <w:t>Iribarren</w:t>
      </w:r>
      <w:proofErr w:type="spellEnd"/>
      <w:r w:rsidRPr="00322787">
        <w:rPr>
          <w:rFonts w:ascii="Arial" w:hAnsi="Arial" w:cs="Arial"/>
          <w:sz w:val="20"/>
          <w:szCs w:val="20"/>
        </w:rPr>
        <w:t xml:space="preserve"> C, </w:t>
      </w:r>
      <w:proofErr w:type="spellStart"/>
      <w:r w:rsidRPr="00322787">
        <w:rPr>
          <w:rFonts w:ascii="Arial" w:hAnsi="Arial" w:cs="Arial"/>
          <w:sz w:val="20"/>
          <w:szCs w:val="20"/>
        </w:rPr>
        <w:t>Isomaa</w:t>
      </w:r>
      <w:proofErr w:type="spellEnd"/>
      <w:r w:rsidRPr="00322787">
        <w:rPr>
          <w:rFonts w:ascii="Arial" w:hAnsi="Arial" w:cs="Arial"/>
          <w:sz w:val="20"/>
          <w:szCs w:val="20"/>
        </w:rPr>
        <w:t xml:space="preserve"> B, Jacobs KB, </w:t>
      </w:r>
      <w:proofErr w:type="spellStart"/>
      <w:r w:rsidRPr="00322787">
        <w:rPr>
          <w:rFonts w:ascii="Arial" w:hAnsi="Arial" w:cs="Arial"/>
          <w:sz w:val="20"/>
          <w:szCs w:val="20"/>
        </w:rPr>
        <w:t>Jarick</w:t>
      </w:r>
      <w:proofErr w:type="spellEnd"/>
      <w:r w:rsidRPr="00322787">
        <w:rPr>
          <w:rFonts w:ascii="Arial" w:hAnsi="Arial" w:cs="Arial"/>
          <w:sz w:val="20"/>
          <w:szCs w:val="20"/>
        </w:rPr>
        <w:t xml:space="preserve"> I, Jewell E, John U, Jorgensen T, </w:t>
      </w:r>
      <w:proofErr w:type="spellStart"/>
      <w:r w:rsidRPr="00322787">
        <w:rPr>
          <w:rFonts w:ascii="Arial" w:hAnsi="Arial" w:cs="Arial"/>
          <w:sz w:val="20"/>
          <w:szCs w:val="20"/>
        </w:rPr>
        <w:t>Jousilahti</w:t>
      </w:r>
      <w:proofErr w:type="spellEnd"/>
      <w:r w:rsidRPr="00322787">
        <w:rPr>
          <w:rFonts w:ascii="Arial" w:hAnsi="Arial" w:cs="Arial"/>
          <w:sz w:val="20"/>
          <w:szCs w:val="20"/>
        </w:rPr>
        <w:t xml:space="preserve"> P,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Kaakinen M, </w:t>
      </w:r>
      <w:proofErr w:type="spellStart"/>
      <w:r w:rsidRPr="00322787">
        <w:rPr>
          <w:rFonts w:ascii="Arial" w:hAnsi="Arial" w:cs="Arial"/>
          <w:sz w:val="20"/>
          <w:szCs w:val="20"/>
        </w:rPr>
        <w:t>Kajantie</w:t>
      </w:r>
      <w:proofErr w:type="spellEnd"/>
      <w:r w:rsidRPr="00322787">
        <w:rPr>
          <w:rFonts w:ascii="Arial" w:hAnsi="Arial" w:cs="Arial"/>
          <w:sz w:val="20"/>
          <w:szCs w:val="20"/>
        </w:rPr>
        <w:t xml:space="preserve"> E, Kaplan LM, Kathiresan S, </w:t>
      </w:r>
      <w:proofErr w:type="spellStart"/>
      <w:r w:rsidRPr="00322787">
        <w:rPr>
          <w:rFonts w:ascii="Arial" w:hAnsi="Arial" w:cs="Arial"/>
          <w:sz w:val="20"/>
          <w:szCs w:val="20"/>
        </w:rPr>
        <w:t>Kettunen</w:t>
      </w:r>
      <w:proofErr w:type="spellEnd"/>
      <w:r w:rsidRPr="00322787">
        <w:rPr>
          <w:rFonts w:ascii="Arial" w:hAnsi="Arial" w:cs="Arial"/>
          <w:sz w:val="20"/>
          <w:szCs w:val="20"/>
        </w:rPr>
        <w:t xml:space="preserve"> J, </w:t>
      </w:r>
      <w:proofErr w:type="spellStart"/>
      <w:r w:rsidRPr="00322787">
        <w:rPr>
          <w:rFonts w:ascii="Arial" w:hAnsi="Arial" w:cs="Arial"/>
          <w:sz w:val="20"/>
          <w:szCs w:val="20"/>
        </w:rPr>
        <w:t>Kinnunen</w:t>
      </w:r>
      <w:proofErr w:type="spellEnd"/>
      <w:r w:rsidRPr="00322787">
        <w:rPr>
          <w:rFonts w:ascii="Arial" w:hAnsi="Arial" w:cs="Arial"/>
          <w:sz w:val="20"/>
          <w:szCs w:val="20"/>
        </w:rPr>
        <w:t xml:space="preserve"> L, Knowles JW,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w:t>
      </w:r>
      <w:proofErr w:type="spellStart"/>
      <w:r w:rsidRPr="00322787">
        <w:rPr>
          <w:rFonts w:ascii="Arial" w:hAnsi="Arial" w:cs="Arial"/>
          <w:sz w:val="20"/>
          <w:szCs w:val="20"/>
        </w:rPr>
        <w:t>Konig</w:t>
      </w:r>
      <w:proofErr w:type="spellEnd"/>
      <w:r w:rsidRPr="00322787">
        <w:rPr>
          <w:rFonts w:ascii="Arial" w:hAnsi="Arial" w:cs="Arial"/>
          <w:sz w:val="20"/>
          <w:szCs w:val="20"/>
        </w:rPr>
        <w:t xml:space="preserve"> IR, Koskinen S, Kovacs P,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Kraft P, </w:t>
      </w:r>
      <w:proofErr w:type="spellStart"/>
      <w:r w:rsidRPr="00322787">
        <w:rPr>
          <w:rFonts w:ascii="Arial" w:hAnsi="Arial" w:cs="Arial"/>
          <w:sz w:val="20"/>
          <w:szCs w:val="20"/>
        </w:rPr>
        <w:t>Kvaloy</w:t>
      </w:r>
      <w:proofErr w:type="spellEnd"/>
      <w:r w:rsidRPr="00322787">
        <w:rPr>
          <w:rFonts w:ascii="Arial" w:hAnsi="Arial" w:cs="Arial"/>
          <w:sz w:val="20"/>
          <w:szCs w:val="20"/>
        </w:rPr>
        <w:t xml:space="preserve"> K, </w:t>
      </w:r>
      <w:proofErr w:type="spellStart"/>
      <w:r w:rsidRPr="00322787">
        <w:rPr>
          <w:rFonts w:ascii="Arial" w:hAnsi="Arial" w:cs="Arial"/>
          <w:sz w:val="20"/>
          <w:szCs w:val="20"/>
        </w:rPr>
        <w:t>Laitinen</w:t>
      </w:r>
      <w:proofErr w:type="spellEnd"/>
      <w:r w:rsidRPr="00322787">
        <w:rPr>
          <w:rFonts w:ascii="Arial" w:hAnsi="Arial" w:cs="Arial"/>
          <w:sz w:val="20"/>
          <w:szCs w:val="20"/>
        </w:rPr>
        <w:t xml:space="preserve"> J, </w:t>
      </w:r>
      <w:proofErr w:type="spellStart"/>
      <w:r w:rsidRPr="00322787">
        <w:rPr>
          <w:rFonts w:ascii="Arial" w:hAnsi="Arial" w:cs="Arial"/>
          <w:sz w:val="20"/>
          <w:szCs w:val="20"/>
        </w:rPr>
        <w:t>Lantieri</w:t>
      </w:r>
      <w:proofErr w:type="spellEnd"/>
      <w:r w:rsidRPr="00322787">
        <w:rPr>
          <w:rFonts w:ascii="Arial" w:hAnsi="Arial" w:cs="Arial"/>
          <w:sz w:val="20"/>
          <w:szCs w:val="20"/>
        </w:rPr>
        <w:t xml:space="preserve"> O, </w:t>
      </w:r>
      <w:proofErr w:type="spellStart"/>
      <w:r w:rsidRPr="00322787">
        <w:rPr>
          <w:rFonts w:ascii="Arial" w:hAnsi="Arial" w:cs="Arial"/>
          <w:sz w:val="20"/>
          <w:szCs w:val="20"/>
        </w:rPr>
        <w:t>Lanzani</w:t>
      </w:r>
      <w:proofErr w:type="spellEnd"/>
      <w:r w:rsidRPr="00322787">
        <w:rPr>
          <w:rFonts w:ascii="Arial" w:hAnsi="Arial" w:cs="Arial"/>
          <w:sz w:val="20"/>
          <w:szCs w:val="20"/>
        </w:rPr>
        <w:t xml:space="preserve"> C,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Lecoeur</w:t>
      </w:r>
      <w:proofErr w:type="spellEnd"/>
      <w:r w:rsidRPr="00322787">
        <w:rPr>
          <w:rFonts w:ascii="Arial" w:hAnsi="Arial" w:cs="Arial"/>
          <w:sz w:val="20"/>
          <w:szCs w:val="20"/>
        </w:rPr>
        <w:t xml:space="preserve"> C,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Lettre G, Liu J, </w:t>
      </w:r>
      <w:proofErr w:type="spellStart"/>
      <w:r w:rsidRPr="00322787">
        <w:rPr>
          <w:rFonts w:ascii="Arial" w:hAnsi="Arial" w:cs="Arial"/>
          <w:sz w:val="20"/>
          <w:szCs w:val="20"/>
        </w:rPr>
        <w:t>Lokki</w:t>
      </w:r>
      <w:proofErr w:type="spellEnd"/>
      <w:r w:rsidRPr="00322787">
        <w:rPr>
          <w:rFonts w:ascii="Arial" w:hAnsi="Arial" w:cs="Arial"/>
          <w:sz w:val="20"/>
          <w:szCs w:val="20"/>
        </w:rPr>
        <w:t xml:space="preserve"> ML, </w:t>
      </w:r>
      <w:proofErr w:type="spellStart"/>
      <w:r w:rsidRPr="00322787">
        <w:rPr>
          <w:rFonts w:ascii="Arial" w:hAnsi="Arial" w:cs="Arial"/>
          <w:sz w:val="20"/>
          <w:szCs w:val="20"/>
        </w:rPr>
        <w:t>Lorentzon</w:t>
      </w:r>
      <w:proofErr w:type="spellEnd"/>
      <w:r w:rsidRPr="00322787">
        <w:rPr>
          <w:rFonts w:ascii="Arial" w:hAnsi="Arial" w:cs="Arial"/>
          <w:sz w:val="20"/>
          <w:szCs w:val="20"/>
        </w:rPr>
        <w:t xml:space="preserve"> M, </w:t>
      </w:r>
      <w:proofErr w:type="spellStart"/>
      <w:r w:rsidRPr="00322787">
        <w:rPr>
          <w:rFonts w:ascii="Arial" w:hAnsi="Arial" w:cs="Arial"/>
          <w:sz w:val="20"/>
          <w:szCs w:val="20"/>
        </w:rPr>
        <w:t>Luben</w:t>
      </w:r>
      <w:proofErr w:type="spellEnd"/>
      <w:r w:rsidRPr="00322787">
        <w:rPr>
          <w:rFonts w:ascii="Arial" w:hAnsi="Arial" w:cs="Arial"/>
          <w:sz w:val="20"/>
          <w:szCs w:val="20"/>
        </w:rPr>
        <w:t xml:space="preserve"> RN, Ludwig B, MAGIC, </w:t>
      </w:r>
      <w:proofErr w:type="spellStart"/>
      <w:r w:rsidRPr="00322787">
        <w:rPr>
          <w:rFonts w:ascii="Arial" w:hAnsi="Arial" w:cs="Arial"/>
          <w:sz w:val="20"/>
          <w:szCs w:val="20"/>
        </w:rPr>
        <w:t>Manunta</w:t>
      </w:r>
      <w:proofErr w:type="spellEnd"/>
      <w:r w:rsidRPr="00322787">
        <w:rPr>
          <w:rFonts w:ascii="Arial" w:hAnsi="Arial" w:cs="Arial"/>
          <w:sz w:val="20"/>
          <w:szCs w:val="20"/>
        </w:rPr>
        <w:t xml:space="preserve"> P, Marek D, </w:t>
      </w:r>
      <w:proofErr w:type="spellStart"/>
      <w:r w:rsidRPr="00322787">
        <w:rPr>
          <w:rFonts w:ascii="Arial" w:hAnsi="Arial" w:cs="Arial"/>
          <w:sz w:val="20"/>
          <w:szCs w:val="20"/>
        </w:rPr>
        <w:t>Marre</w:t>
      </w:r>
      <w:proofErr w:type="spellEnd"/>
      <w:r w:rsidRPr="00322787">
        <w:rPr>
          <w:rFonts w:ascii="Arial" w:hAnsi="Arial" w:cs="Arial"/>
          <w:sz w:val="20"/>
          <w:szCs w:val="20"/>
        </w:rPr>
        <w:t xml:space="preserve"> M, Martin NG, McArdle WL, McCarthy A, McKnight B,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Melander O, </w:t>
      </w:r>
      <w:proofErr w:type="spellStart"/>
      <w:r w:rsidRPr="00322787">
        <w:rPr>
          <w:rFonts w:ascii="Arial" w:hAnsi="Arial" w:cs="Arial"/>
          <w:sz w:val="20"/>
          <w:szCs w:val="20"/>
        </w:rPr>
        <w:t>Meyre</w:t>
      </w:r>
      <w:proofErr w:type="spellEnd"/>
      <w:r w:rsidRPr="00322787">
        <w:rPr>
          <w:rFonts w:ascii="Arial" w:hAnsi="Arial" w:cs="Arial"/>
          <w:sz w:val="20"/>
          <w:szCs w:val="20"/>
        </w:rPr>
        <w:t xml:space="preserve"> D, </w:t>
      </w:r>
      <w:proofErr w:type="spellStart"/>
      <w:r w:rsidRPr="00322787">
        <w:rPr>
          <w:rFonts w:ascii="Arial" w:hAnsi="Arial" w:cs="Arial"/>
          <w:sz w:val="20"/>
          <w:szCs w:val="20"/>
        </w:rPr>
        <w:t>Midthjell</w:t>
      </w:r>
      <w:proofErr w:type="spellEnd"/>
      <w:r w:rsidRPr="00322787">
        <w:rPr>
          <w:rFonts w:ascii="Arial" w:hAnsi="Arial" w:cs="Arial"/>
          <w:sz w:val="20"/>
          <w:szCs w:val="20"/>
        </w:rPr>
        <w:t xml:space="preserve"> K, Montgomery GW, </w:t>
      </w:r>
      <w:proofErr w:type="spellStart"/>
      <w:r w:rsidRPr="00322787">
        <w:rPr>
          <w:rFonts w:ascii="Arial" w:hAnsi="Arial" w:cs="Arial"/>
          <w:sz w:val="20"/>
          <w:szCs w:val="20"/>
        </w:rPr>
        <w:t>Morken</w:t>
      </w:r>
      <w:proofErr w:type="spellEnd"/>
      <w:r w:rsidRPr="00322787">
        <w:rPr>
          <w:rFonts w:ascii="Arial" w:hAnsi="Arial" w:cs="Arial"/>
          <w:sz w:val="20"/>
          <w:szCs w:val="20"/>
        </w:rPr>
        <w:t xml:space="preserve"> MA, Morris AP, </w:t>
      </w:r>
      <w:proofErr w:type="spellStart"/>
      <w:r w:rsidRPr="00322787">
        <w:rPr>
          <w:rFonts w:ascii="Arial" w:hAnsi="Arial" w:cs="Arial"/>
          <w:sz w:val="20"/>
          <w:szCs w:val="20"/>
        </w:rPr>
        <w:t>Mulic</w:t>
      </w:r>
      <w:proofErr w:type="spellEnd"/>
      <w:r w:rsidRPr="00322787">
        <w:rPr>
          <w:rFonts w:ascii="Arial" w:hAnsi="Arial" w:cs="Arial"/>
          <w:sz w:val="20"/>
          <w:szCs w:val="20"/>
        </w:rPr>
        <w:t xml:space="preserve"> R, </w:t>
      </w:r>
      <w:proofErr w:type="spellStart"/>
      <w:r w:rsidRPr="00322787">
        <w:rPr>
          <w:rFonts w:ascii="Arial" w:hAnsi="Arial" w:cs="Arial"/>
          <w:sz w:val="20"/>
          <w:szCs w:val="20"/>
        </w:rPr>
        <w:t>Ngwa</w:t>
      </w:r>
      <w:proofErr w:type="spellEnd"/>
      <w:r w:rsidRPr="00322787">
        <w:rPr>
          <w:rFonts w:ascii="Arial" w:hAnsi="Arial" w:cs="Arial"/>
          <w:sz w:val="20"/>
          <w:szCs w:val="20"/>
        </w:rPr>
        <w:t xml:space="preserve"> JS, </w:t>
      </w:r>
      <w:proofErr w:type="spellStart"/>
      <w:r w:rsidRPr="00322787">
        <w:rPr>
          <w:rFonts w:ascii="Arial" w:hAnsi="Arial" w:cs="Arial"/>
          <w:sz w:val="20"/>
          <w:szCs w:val="20"/>
        </w:rPr>
        <w:t>Nelis</w:t>
      </w:r>
      <w:proofErr w:type="spellEnd"/>
      <w:r w:rsidRPr="00322787">
        <w:rPr>
          <w:rFonts w:ascii="Arial" w:hAnsi="Arial" w:cs="Arial"/>
          <w:sz w:val="20"/>
          <w:szCs w:val="20"/>
        </w:rPr>
        <w:t xml:space="preserve"> M, Neville MJ, </w:t>
      </w:r>
      <w:proofErr w:type="spellStart"/>
      <w:r w:rsidRPr="00322787">
        <w:rPr>
          <w:rFonts w:ascii="Arial" w:hAnsi="Arial" w:cs="Arial"/>
          <w:sz w:val="20"/>
          <w:szCs w:val="20"/>
        </w:rPr>
        <w:t>Nyholt</w:t>
      </w:r>
      <w:proofErr w:type="spellEnd"/>
      <w:r w:rsidRPr="00322787">
        <w:rPr>
          <w:rFonts w:ascii="Arial" w:hAnsi="Arial" w:cs="Arial"/>
          <w:sz w:val="20"/>
          <w:szCs w:val="20"/>
        </w:rPr>
        <w:t xml:space="preserve"> DR, O'Donnell CJ, </w:t>
      </w:r>
      <w:proofErr w:type="spellStart"/>
      <w:r w:rsidRPr="00322787">
        <w:rPr>
          <w:rFonts w:ascii="Arial" w:hAnsi="Arial" w:cs="Arial"/>
          <w:sz w:val="20"/>
          <w:szCs w:val="20"/>
        </w:rPr>
        <w:t>O'Rahilly</w:t>
      </w:r>
      <w:proofErr w:type="spellEnd"/>
      <w:r w:rsidRPr="00322787">
        <w:rPr>
          <w:rFonts w:ascii="Arial" w:hAnsi="Arial" w:cs="Arial"/>
          <w:sz w:val="20"/>
          <w:szCs w:val="20"/>
        </w:rPr>
        <w:t xml:space="preserve"> S, Ong KK,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 Pare G, Parker AN,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Pichler I, </w:t>
      </w:r>
      <w:proofErr w:type="spellStart"/>
      <w:r w:rsidRPr="00322787">
        <w:rPr>
          <w:rFonts w:ascii="Arial" w:hAnsi="Arial" w:cs="Arial"/>
          <w:sz w:val="20"/>
          <w:szCs w:val="20"/>
        </w:rPr>
        <w:t>Pietilainen</w:t>
      </w:r>
      <w:proofErr w:type="spellEnd"/>
      <w:r w:rsidRPr="00322787">
        <w:rPr>
          <w:rFonts w:ascii="Arial" w:hAnsi="Arial" w:cs="Arial"/>
          <w:sz w:val="20"/>
          <w:szCs w:val="20"/>
        </w:rPr>
        <w:t xml:space="preserve"> KH, </w:t>
      </w:r>
      <w:proofErr w:type="spellStart"/>
      <w:r w:rsidRPr="00322787">
        <w:rPr>
          <w:rFonts w:ascii="Arial" w:hAnsi="Arial" w:cs="Arial"/>
          <w:sz w:val="20"/>
          <w:szCs w:val="20"/>
        </w:rPr>
        <w:t>Platou</w:t>
      </w:r>
      <w:proofErr w:type="spellEnd"/>
      <w:r w:rsidRPr="00322787">
        <w:rPr>
          <w:rFonts w:ascii="Arial" w:hAnsi="Arial" w:cs="Arial"/>
          <w:sz w:val="20"/>
          <w:szCs w:val="20"/>
        </w:rPr>
        <w:t xml:space="preserve"> CG,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w:t>
      </w:r>
      <w:proofErr w:type="spellStart"/>
      <w:r w:rsidRPr="00322787">
        <w:rPr>
          <w:rFonts w:ascii="Arial" w:hAnsi="Arial" w:cs="Arial"/>
          <w:sz w:val="20"/>
          <w:szCs w:val="20"/>
        </w:rPr>
        <w:t>Rafelt</w:t>
      </w:r>
      <w:proofErr w:type="spellEnd"/>
      <w:r w:rsidRPr="00322787">
        <w:rPr>
          <w:rFonts w:ascii="Arial" w:hAnsi="Arial" w:cs="Arial"/>
          <w:sz w:val="20"/>
          <w:szCs w:val="20"/>
        </w:rPr>
        <w:t xml:space="preserve"> S,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Rayner NW, </w:t>
      </w:r>
      <w:proofErr w:type="spellStart"/>
      <w:r w:rsidRPr="00322787">
        <w:rPr>
          <w:rFonts w:ascii="Arial" w:hAnsi="Arial" w:cs="Arial"/>
          <w:sz w:val="20"/>
          <w:szCs w:val="20"/>
        </w:rPr>
        <w:t>Ridderstrale</w:t>
      </w:r>
      <w:proofErr w:type="spellEnd"/>
      <w:r w:rsidRPr="00322787">
        <w:rPr>
          <w:rFonts w:ascii="Arial" w:hAnsi="Arial" w:cs="Arial"/>
          <w:sz w:val="20"/>
          <w:szCs w:val="20"/>
        </w:rPr>
        <w:t xml:space="preserve"> M, </w:t>
      </w:r>
      <w:proofErr w:type="spellStart"/>
      <w:r w:rsidRPr="00322787">
        <w:rPr>
          <w:rFonts w:ascii="Arial" w:hAnsi="Arial" w:cs="Arial"/>
          <w:sz w:val="20"/>
          <w:szCs w:val="20"/>
        </w:rPr>
        <w:t>Rief</w:t>
      </w:r>
      <w:proofErr w:type="spellEnd"/>
      <w:r w:rsidRPr="00322787">
        <w:rPr>
          <w:rFonts w:ascii="Arial" w:hAnsi="Arial" w:cs="Arial"/>
          <w:sz w:val="20"/>
          <w:szCs w:val="20"/>
        </w:rPr>
        <w:t xml:space="preserve"> W, </w:t>
      </w:r>
      <w:proofErr w:type="spellStart"/>
      <w:r w:rsidRPr="00322787">
        <w:rPr>
          <w:rFonts w:ascii="Arial" w:hAnsi="Arial" w:cs="Arial"/>
          <w:sz w:val="20"/>
          <w:szCs w:val="20"/>
        </w:rPr>
        <w:t>Ruokonen</w:t>
      </w:r>
      <w:proofErr w:type="spellEnd"/>
      <w:r w:rsidRPr="00322787">
        <w:rPr>
          <w:rFonts w:ascii="Arial" w:hAnsi="Arial" w:cs="Arial"/>
          <w:sz w:val="20"/>
          <w:szCs w:val="20"/>
        </w:rPr>
        <w:t xml:space="preserve"> A, Robertson NR, </w:t>
      </w:r>
      <w:proofErr w:type="spellStart"/>
      <w:r w:rsidRPr="00322787">
        <w:rPr>
          <w:rFonts w:ascii="Arial" w:hAnsi="Arial" w:cs="Arial"/>
          <w:sz w:val="20"/>
          <w:szCs w:val="20"/>
        </w:rPr>
        <w:t>Rzehak</w:t>
      </w:r>
      <w:proofErr w:type="spellEnd"/>
      <w:r w:rsidRPr="00322787">
        <w:rPr>
          <w:rFonts w:ascii="Arial" w:hAnsi="Arial" w:cs="Arial"/>
          <w:sz w:val="20"/>
          <w:szCs w:val="20"/>
        </w:rPr>
        <w:t xml:space="preserve"> P,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Sanders AR, Sandhu MS,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Saramies</w:t>
      </w:r>
      <w:proofErr w:type="spellEnd"/>
      <w:r w:rsidRPr="00322787">
        <w:rPr>
          <w:rFonts w:ascii="Arial" w:hAnsi="Arial" w:cs="Arial"/>
          <w:sz w:val="20"/>
          <w:szCs w:val="20"/>
        </w:rPr>
        <w:t xml:space="preserve"> J, Savolainen MJ, </w:t>
      </w:r>
      <w:proofErr w:type="spellStart"/>
      <w:r w:rsidRPr="00322787">
        <w:rPr>
          <w:rFonts w:ascii="Arial" w:hAnsi="Arial" w:cs="Arial"/>
          <w:sz w:val="20"/>
          <w:szCs w:val="20"/>
        </w:rPr>
        <w:t>Scherag</w:t>
      </w:r>
      <w:proofErr w:type="spellEnd"/>
      <w:r w:rsidRPr="00322787">
        <w:rPr>
          <w:rFonts w:ascii="Arial" w:hAnsi="Arial" w:cs="Arial"/>
          <w:sz w:val="20"/>
          <w:szCs w:val="20"/>
        </w:rPr>
        <w:t xml:space="preserve"> S, </w:t>
      </w:r>
      <w:proofErr w:type="spellStart"/>
      <w:r w:rsidRPr="00322787">
        <w:rPr>
          <w:rFonts w:ascii="Arial" w:hAnsi="Arial" w:cs="Arial"/>
          <w:sz w:val="20"/>
          <w:szCs w:val="20"/>
        </w:rPr>
        <w:t>Schipf</w:t>
      </w:r>
      <w:proofErr w:type="spellEnd"/>
      <w:r w:rsidRPr="00322787">
        <w:rPr>
          <w:rFonts w:ascii="Arial" w:hAnsi="Arial" w:cs="Arial"/>
          <w:sz w:val="20"/>
          <w:szCs w:val="20"/>
        </w:rPr>
        <w:t xml:space="preserve"> S, Schreiber S,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w:t>
      </w:r>
      <w:proofErr w:type="spellStart"/>
      <w:r w:rsidRPr="00322787">
        <w:rPr>
          <w:rFonts w:ascii="Arial" w:hAnsi="Arial" w:cs="Arial"/>
          <w:sz w:val="20"/>
          <w:szCs w:val="20"/>
        </w:rPr>
        <w:t>Silander</w:t>
      </w:r>
      <w:proofErr w:type="spellEnd"/>
      <w:r w:rsidRPr="00322787">
        <w:rPr>
          <w:rFonts w:ascii="Arial" w:hAnsi="Arial" w:cs="Arial"/>
          <w:sz w:val="20"/>
          <w:szCs w:val="20"/>
        </w:rPr>
        <w:t xml:space="preserve"> K, </w:t>
      </w:r>
      <w:proofErr w:type="spellStart"/>
      <w:r w:rsidRPr="00322787">
        <w:rPr>
          <w:rFonts w:ascii="Arial" w:hAnsi="Arial" w:cs="Arial"/>
          <w:sz w:val="20"/>
          <w:szCs w:val="20"/>
        </w:rPr>
        <w:t>Sinisalo</w:t>
      </w:r>
      <w:proofErr w:type="spellEnd"/>
      <w:r w:rsidRPr="00322787">
        <w:rPr>
          <w:rFonts w:ascii="Arial" w:hAnsi="Arial" w:cs="Arial"/>
          <w:sz w:val="20"/>
          <w:szCs w:val="20"/>
        </w:rPr>
        <w:t xml:space="preserve"> J, Siscovick DS, Smit JH,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w:t>
      </w:r>
      <w:proofErr w:type="spellStart"/>
      <w:r w:rsidRPr="00322787">
        <w:rPr>
          <w:rFonts w:ascii="Arial" w:hAnsi="Arial" w:cs="Arial"/>
          <w:sz w:val="20"/>
          <w:szCs w:val="20"/>
        </w:rPr>
        <w:t>Sovio</w:t>
      </w:r>
      <w:proofErr w:type="spellEnd"/>
      <w:r w:rsidRPr="00322787">
        <w:rPr>
          <w:rFonts w:ascii="Arial" w:hAnsi="Arial" w:cs="Arial"/>
          <w:sz w:val="20"/>
          <w:szCs w:val="20"/>
        </w:rPr>
        <w:t xml:space="preserve"> U, Stephens J, </w:t>
      </w:r>
      <w:proofErr w:type="spellStart"/>
      <w:r w:rsidRPr="00322787">
        <w:rPr>
          <w:rFonts w:ascii="Arial" w:hAnsi="Arial" w:cs="Arial"/>
          <w:sz w:val="20"/>
          <w:szCs w:val="20"/>
        </w:rPr>
        <w:t>Surakka</w:t>
      </w:r>
      <w:proofErr w:type="spellEnd"/>
      <w:r w:rsidRPr="00322787">
        <w:rPr>
          <w:rFonts w:ascii="Arial" w:hAnsi="Arial" w:cs="Arial"/>
          <w:sz w:val="20"/>
          <w:szCs w:val="20"/>
        </w:rPr>
        <w:t xml:space="preserve"> I, Swift AJ, </w:t>
      </w:r>
      <w:proofErr w:type="spellStart"/>
      <w:r w:rsidRPr="00322787">
        <w:rPr>
          <w:rFonts w:ascii="Arial" w:hAnsi="Arial" w:cs="Arial"/>
          <w:sz w:val="20"/>
          <w:szCs w:val="20"/>
        </w:rPr>
        <w:t>Tammesoo</w:t>
      </w:r>
      <w:proofErr w:type="spellEnd"/>
      <w:r w:rsidRPr="00322787">
        <w:rPr>
          <w:rFonts w:ascii="Arial" w:hAnsi="Arial" w:cs="Arial"/>
          <w:sz w:val="20"/>
          <w:szCs w:val="20"/>
        </w:rPr>
        <w:t xml:space="preserve"> ML, Tardif JC, </w:t>
      </w:r>
      <w:proofErr w:type="spellStart"/>
      <w:r w:rsidRPr="00322787">
        <w:rPr>
          <w:rFonts w:ascii="Arial" w:hAnsi="Arial" w:cs="Arial"/>
          <w:sz w:val="20"/>
          <w:szCs w:val="20"/>
        </w:rPr>
        <w:t>Teder</w:t>
      </w:r>
      <w:proofErr w:type="spellEnd"/>
      <w:r w:rsidRPr="00322787">
        <w:rPr>
          <w:rFonts w:ascii="Arial" w:hAnsi="Arial" w:cs="Arial"/>
          <w:sz w:val="20"/>
          <w:szCs w:val="20"/>
        </w:rPr>
        <w:t xml:space="preserve">-Laving M, </w:t>
      </w:r>
      <w:proofErr w:type="spellStart"/>
      <w:r w:rsidRPr="00322787">
        <w:rPr>
          <w:rFonts w:ascii="Arial" w:hAnsi="Arial" w:cs="Arial"/>
          <w:sz w:val="20"/>
          <w:szCs w:val="20"/>
        </w:rPr>
        <w:t>Teslovich</w:t>
      </w:r>
      <w:proofErr w:type="spellEnd"/>
      <w:r w:rsidRPr="00322787">
        <w:rPr>
          <w:rFonts w:ascii="Arial" w:hAnsi="Arial" w:cs="Arial"/>
          <w:sz w:val="20"/>
          <w:szCs w:val="20"/>
        </w:rPr>
        <w:t xml:space="preserve"> TM, Thompson JR, Thomson B, </w:t>
      </w:r>
      <w:proofErr w:type="spellStart"/>
      <w:r w:rsidRPr="00322787">
        <w:rPr>
          <w:rFonts w:ascii="Arial" w:hAnsi="Arial" w:cs="Arial"/>
          <w:sz w:val="20"/>
          <w:szCs w:val="20"/>
        </w:rPr>
        <w:t>To</w:t>
      </w:r>
      <w:r w:rsidR="00A84DDE">
        <w:rPr>
          <w:rFonts w:ascii="Arial" w:hAnsi="Arial" w:cs="Arial"/>
          <w:sz w:val="20"/>
          <w:szCs w:val="20"/>
        </w:rPr>
        <w:t>njes</w:t>
      </w:r>
      <w:proofErr w:type="spellEnd"/>
      <w:r w:rsidR="00A84DDE">
        <w:rPr>
          <w:rFonts w:ascii="Arial" w:hAnsi="Arial" w:cs="Arial"/>
          <w:sz w:val="20"/>
          <w:szCs w:val="20"/>
        </w:rPr>
        <w:t xml:space="preserve"> A, </w:t>
      </w:r>
      <w:proofErr w:type="spellStart"/>
      <w:r w:rsidR="00A84DDE">
        <w:rPr>
          <w:rFonts w:ascii="Arial" w:hAnsi="Arial" w:cs="Arial"/>
          <w:sz w:val="20"/>
          <w:szCs w:val="20"/>
        </w:rPr>
        <w:t>Tuomi</w:t>
      </w:r>
      <w:proofErr w:type="spellEnd"/>
      <w:r w:rsidR="00A84DDE">
        <w:rPr>
          <w:rFonts w:ascii="Arial" w:hAnsi="Arial" w:cs="Arial"/>
          <w:sz w:val="20"/>
          <w:szCs w:val="20"/>
        </w:rPr>
        <w:t xml:space="preserve"> T, van </w:t>
      </w:r>
      <w:proofErr w:type="spellStart"/>
      <w:r w:rsidR="00A84DDE">
        <w:rPr>
          <w:rFonts w:ascii="Arial" w:hAnsi="Arial" w:cs="Arial"/>
          <w:sz w:val="20"/>
          <w:szCs w:val="20"/>
        </w:rPr>
        <w:t>Meurs</w:t>
      </w:r>
      <w:proofErr w:type="spellEnd"/>
      <w:r w:rsidR="00A84DDE">
        <w:rPr>
          <w:rFonts w:ascii="Arial" w:hAnsi="Arial" w:cs="Arial"/>
          <w:sz w:val="20"/>
          <w:szCs w:val="20"/>
        </w:rPr>
        <w:t xml:space="preserve"> JB. </w:t>
      </w:r>
      <w:r w:rsidRPr="00322787">
        <w:rPr>
          <w:rFonts w:ascii="Arial" w:hAnsi="Arial" w:cs="Arial"/>
          <w:b/>
          <w:bCs/>
          <w:i/>
          <w:iCs/>
          <w:sz w:val="20"/>
          <w:szCs w:val="20"/>
        </w:rPr>
        <w:t>Association analyses of 249,796 individuals reveal 18 new loci associated with body mass index</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2010. Vol. 42, issue 11, pp. 937-948. PM:20935630. PMC3014648.</w:t>
      </w:r>
    </w:p>
    <w:p w14:paraId="574034A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Stein PK, </w:t>
      </w:r>
      <w:proofErr w:type="spellStart"/>
      <w:r w:rsidRPr="00322787">
        <w:rPr>
          <w:rFonts w:ascii="Arial" w:hAnsi="Arial" w:cs="Arial"/>
          <w:sz w:val="20"/>
          <w:szCs w:val="20"/>
        </w:rPr>
        <w:t>Sanghavi</w:t>
      </w:r>
      <w:proofErr w:type="spellEnd"/>
      <w:r w:rsidRPr="00322787">
        <w:rPr>
          <w:rFonts w:ascii="Arial" w:hAnsi="Arial" w:cs="Arial"/>
          <w:sz w:val="20"/>
          <w:szCs w:val="20"/>
        </w:rPr>
        <w:t xml:space="preserve"> D, Sotoodehnia </w:t>
      </w:r>
      <w:r w:rsidR="00A84DDE">
        <w:rPr>
          <w:rFonts w:ascii="Arial" w:hAnsi="Arial" w:cs="Arial"/>
          <w:sz w:val="20"/>
          <w:szCs w:val="20"/>
        </w:rPr>
        <w:t xml:space="preserve">N, Siscovick DS, Gottdiener J. </w:t>
      </w:r>
      <w:r w:rsidRPr="00322787">
        <w:rPr>
          <w:rFonts w:ascii="Arial" w:hAnsi="Arial" w:cs="Arial"/>
          <w:b/>
          <w:bCs/>
          <w:i/>
          <w:iCs/>
          <w:sz w:val="20"/>
          <w:szCs w:val="20"/>
        </w:rPr>
        <w:t xml:space="preserve">Association of Holter-based measures including T-wave alternans with risk of sudden cardiac death in the community-dwelling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J.Electrocardiol</w:t>
      </w:r>
      <w:proofErr w:type="spellEnd"/>
      <w:proofErr w:type="gramEnd"/>
      <w:r w:rsidRPr="00322787">
        <w:rPr>
          <w:rFonts w:ascii="Arial" w:hAnsi="Arial" w:cs="Arial"/>
          <w:sz w:val="20"/>
          <w:szCs w:val="20"/>
        </w:rPr>
        <w:t>., Jan. 22, 2010. PM:20096853. PMC2856790.</w:t>
      </w:r>
    </w:p>
    <w:p w14:paraId="5530DB95"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Arnold AM, Boudreau RM, Ives DG, Cushman M, Robbins JA, Harris TB, Newman AB. </w:t>
      </w:r>
      <w:r w:rsidRPr="00322787">
        <w:rPr>
          <w:rFonts w:ascii="Arial" w:hAnsi="Arial" w:cs="Arial"/>
          <w:b/>
          <w:bCs/>
          <w:i/>
          <w:iCs/>
          <w:sz w:val="20"/>
          <w:szCs w:val="20"/>
        </w:rPr>
        <w:t>Long-term retention of older adults in the cardiovascular health study: implications for studies of the oldest old</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2010. Vol. 58, issue 4, pp. 696-701. PM:20398149. PMC2903735.</w:t>
      </w:r>
    </w:p>
    <w:p w14:paraId="4E64D91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Teslovich</w:t>
      </w:r>
      <w:proofErr w:type="spellEnd"/>
      <w:r w:rsidRPr="00322787">
        <w:rPr>
          <w:rFonts w:ascii="Arial" w:hAnsi="Arial" w:cs="Arial"/>
          <w:sz w:val="20"/>
          <w:szCs w:val="20"/>
        </w:rPr>
        <w:t xml:space="preserve"> TM, </w:t>
      </w:r>
      <w:proofErr w:type="spellStart"/>
      <w:r w:rsidRPr="00322787">
        <w:rPr>
          <w:rFonts w:ascii="Arial" w:hAnsi="Arial" w:cs="Arial"/>
          <w:sz w:val="20"/>
          <w:szCs w:val="20"/>
        </w:rPr>
        <w:t>Musunuru</w:t>
      </w:r>
      <w:proofErr w:type="spellEnd"/>
      <w:r w:rsidRPr="00322787">
        <w:rPr>
          <w:rFonts w:ascii="Arial" w:hAnsi="Arial" w:cs="Arial"/>
          <w:sz w:val="20"/>
          <w:szCs w:val="20"/>
        </w:rPr>
        <w:t xml:space="preserve"> K, Smith AV, Edmondson AC, </w:t>
      </w:r>
      <w:proofErr w:type="spellStart"/>
      <w:r w:rsidRPr="00322787">
        <w:rPr>
          <w:rFonts w:ascii="Arial" w:hAnsi="Arial" w:cs="Arial"/>
          <w:sz w:val="20"/>
          <w:szCs w:val="20"/>
        </w:rPr>
        <w:t>Stylianou</w:t>
      </w:r>
      <w:proofErr w:type="spellEnd"/>
      <w:r w:rsidRPr="00322787">
        <w:rPr>
          <w:rFonts w:ascii="Arial" w:hAnsi="Arial" w:cs="Arial"/>
          <w:sz w:val="20"/>
          <w:szCs w:val="20"/>
        </w:rPr>
        <w:t xml:space="preserve"> IM, </w:t>
      </w:r>
      <w:proofErr w:type="spellStart"/>
      <w:r w:rsidRPr="00322787">
        <w:rPr>
          <w:rFonts w:ascii="Arial" w:hAnsi="Arial" w:cs="Arial"/>
          <w:sz w:val="20"/>
          <w:szCs w:val="20"/>
        </w:rPr>
        <w:t>Koseki</w:t>
      </w:r>
      <w:proofErr w:type="spellEnd"/>
      <w:r w:rsidRPr="00322787">
        <w:rPr>
          <w:rFonts w:ascii="Arial" w:hAnsi="Arial" w:cs="Arial"/>
          <w:sz w:val="20"/>
          <w:szCs w:val="20"/>
        </w:rPr>
        <w:t xml:space="preserve"> M, Pirruccello JP,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Chasman DI, Willer CJ, Johansen CT, </w:t>
      </w:r>
      <w:proofErr w:type="spellStart"/>
      <w:r w:rsidRPr="00322787">
        <w:rPr>
          <w:rFonts w:ascii="Arial" w:hAnsi="Arial" w:cs="Arial"/>
          <w:sz w:val="20"/>
          <w:szCs w:val="20"/>
        </w:rPr>
        <w:t>Fouchier</w:t>
      </w:r>
      <w:proofErr w:type="spellEnd"/>
      <w:r w:rsidRPr="00322787">
        <w:rPr>
          <w:rFonts w:ascii="Arial" w:hAnsi="Arial" w:cs="Arial"/>
          <w:sz w:val="20"/>
          <w:szCs w:val="20"/>
        </w:rPr>
        <w:t xml:space="preserve"> SW, Isaacs A, Peloso GM, </w:t>
      </w:r>
      <w:proofErr w:type="spellStart"/>
      <w:r w:rsidRPr="00322787">
        <w:rPr>
          <w:rFonts w:ascii="Arial" w:hAnsi="Arial" w:cs="Arial"/>
          <w:sz w:val="20"/>
          <w:szCs w:val="20"/>
        </w:rPr>
        <w:t>Barbalic</w:t>
      </w:r>
      <w:proofErr w:type="spellEnd"/>
      <w:r w:rsidRPr="00322787">
        <w:rPr>
          <w:rFonts w:ascii="Arial" w:hAnsi="Arial" w:cs="Arial"/>
          <w:sz w:val="20"/>
          <w:szCs w:val="20"/>
        </w:rPr>
        <w:t xml:space="preserve"> M, Ricketts SL, Bis JC,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Chambers J, </w:t>
      </w:r>
      <w:proofErr w:type="spellStart"/>
      <w:r w:rsidRPr="00322787">
        <w:rPr>
          <w:rFonts w:ascii="Arial" w:hAnsi="Arial" w:cs="Arial"/>
          <w:sz w:val="20"/>
          <w:szCs w:val="20"/>
        </w:rPr>
        <w:t>Orho</w:t>
      </w:r>
      <w:proofErr w:type="spellEnd"/>
      <w:r w:rsidRPr="00322787">
        <w:rPr>
          <w:rFonts w:ascii="Arial" w:hAnsi="Arial" w:cs="Arial"/>
          <w:sz w:val="20"/>
          <w:szCs w:val="20"/>
        </w:rPr>
        <w:t xml:space="preserve">-Melander M, Melander O, Johnson T, Li X, Guo X, Li M, Shin CY, </w:t>
      </w:r>
      <w:proofErr w:type="spellStart"/>
      <w:r w:rsidRPr="00322787">
        <w:rPr>
          <w:rFonts w:ascii="Arial" w:hAnsi="Arial" w:cs="Arial"/>
          <w:sz w:val="20"/>
          <w:szCs w:val="20"/>
        </w:rPr>
        <w:t>Jin</w:t>
      </w:r>
      <w:proofErr w:type="spellEnd"/>
      <w:r w:rsidRPr="00322787">
        <w:rPr>
          <w:rFonts w:ascii="Arial" w:hAnsi="Arial" w:cs="Arial"/>
          <w:sz w:val="20"/>
          <w:szCs w:val="20"/>
        </w:rPr>
        <w:t xml:space="preserve"> GM, </w:t>
      </w:r>
      <w:proofErr w:type="spellStart"/>
      <w:r w:rsidRPr="00322787">
        <w:rPr>
          <w:rFonts w:ascii="Arial" w:hAnsi="Arial" w:cs="Arial"/>
          <w:sz w:val="20"/>
          <w:szCs w:val="20"/>
        </w:rPr>
        <w:t>Jin</w:t>
      </w:r>
      <w:proofErr w:type="spellEnd"/>
      <w:r w:rsidRPr="00322787">
        <w:rPr>
          <w:rFonts w:ascii="Arial" w:hAnsi="Arial" w:cs="Arial"/>
          <w:sz w:val="20"/>
          <w:szCs w:val="20"/>
        </w:rPr>
        <w:t xml:space="preserve"> KY, Lee JY, Park T, Kim K, Sim X, Twee-</w:t>
      </w:r>
      <w:proofErr w:type="spellStart"/>
      <w:r w:rsidRPr="00322787">
        <w:rPr>
          <w:rFonts w:ascii="Arial" w:hAnsi="Arial" w:cs="Arial"/>
          <w:sz w:val="20"/>
          <w:szCs w:val="20"/>
        </w:rPr>
        <w:t>Hee</w:t>
      </w:r>
      <w:proofErr w:type="spellEnd"/>
      <w:r w:rsidRPr="00322787">
        <w:rPr>
          <w:rFonts w:ascii="Arial" w:hAnsi="Arial" w:cs="Arial"/>
          <w:sz w:val="20"/>
          <w:szCs w:val="20"/>
        </w:rPr>
        <w:t xml:space="preserve"> OR, Croteau-</w:t>
      </w:r>
      <w:proofErr w:type="spellStart"/>
      <w:r w:rsidRPr="00322787">
        <w:rPr>
          <w:rFonts w:ascii="Arial" w:hAnsi="Arial" w:cs="Arial"/>
          <w:sz w:val="20"/>
          <w:szCs w:val="20"/>
        </w:rPr>
        <w:t>Chonka</w:t>
      </w:r>
      <w:proofErr w:type="spellEnd"/>
      <w:r w:rsidRPr="00322787">
        <w:rPr>
          <w:rFonts w:ascii="Arial" w:hAnsi="Arial" w:cs="Arial"/>
          <w:sz w:val="20"/>
          <w:szCs w:val="20"/>
        </w:rPr>
        <w:t xml:space="preserve"> DC, Lange LA, Smith JD, Song K, Hua ZJ, Yuan X, Luan J, Lamina C, Ziegler A, Zhang W, Zee RY, Wright AF,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Wilson JF, Willemsen G, Wichmann HE, Whitfield JB, Waterworth DM, Wareham NJ,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Voight BF,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Uda</w:t>
      </w:r>
      <w:proofErr w:type="spellEnd"/>
      <w:r w:rsidRPr="00322787">
        <w:rPr>
          <w:rFonts w:ascii="Arial" w:hAnsi="Arial" w:cs="Arial"/>
          <w:sz w:val="20"/>
          <w:szCs w:val="20"/>
        </w:rPr>
        <w:t xml:space="preserve"> M,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Thompson JR, Tanaka T, </w:t>
      </w:r>
      <w:proofErr w:type="spellStart"/>
      <w:r w:rsidRPr="00322787">
        <w:rPr>
          <w:rFonts w:ascii="Arial" w:hAnsi="Arial" w:cs="Arial"/>
          <w:sz w:val="20"/>
          <w:szCs w:val="20"/>
        </w:rPr>
        <w:t>Surakka</w:t>
      </w:r>
      <w:proofErr w:type="spellEnd"/>
      <w:r w:rsidRPr="00322787">
        <w:rPr>
          <w:rFonts w:ascii="Arial" w:hAnsi="Arial" w:cs="Arial"/>
          <w:sz w:val="20"/>
          <w:szCs w:val="20"/>
        </w:rPr>
        <w:t xml:space="preserve"> I, Stringham HM, Spector TD,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Smit JH, </w:t>
      </w:r>
      <w:proofErr w:type="spellStart"/>
      <w:r w:rsidRPr="00322787">
        <w:rPr>
          <w:rFonts w:ascii="Arial" w:hAnsi="Arial" w:cs="Arial"/>
          <w:sz w:val="20"/>
          <w:szCs w:val="20"/>
        </w:rPr>
        <w:t>Sinisalo</w:t>
      </w:r>
      <w:proofErr w:type="spellEnd"/>
      <w:r w:rsidRPr="00322787">
        <w:rPr>
          <w:rFonts w:ascii="Arial" w:hAnsi="Arial" w:cs="Arial"/>
          <w:sz w:val="20"/>
          <w:szCs w:val="20"/>
        </w:rPr>
        <w:t xml:space="preserve"> J, </w:t>
      </w:r>
      <w:proofErr w:type="spellStart"/>
      <w:r w:rsidRPr="00322787">
        <w:rPr>
          <w:rFonts w:ascii="Arial" w:hAnsi="Arial" w:cs="Arial"/>
          <w:sz w:val="20"/>
          <w:szCs w:val="20"/>
        </w:rPr>
        <w:t>Silander</w:t>
      </w:r>
      <w:proofErr w:type="spellEnd"/>
      <w:r w:rsidRPr="00322787">
        <w:rPr>
          <w:rFonts w:ascii="Arial" w:hAnsi="Arial" w:cs="Arial"/>
          <w:sz w:val="20"/>
          <w:szCs w:val="20"/>
        </w:rPr>
        <w:t xml:space="preserve"> K, </w:t>
      </w:r>
      <w:proofErr w:type="spellStart"/>
      <w:r w:rsidRPr="00322787">
        <w:rPr>
          <w:rFonts w:ascii="Arial" w:hAnsi="Arial" w:cs="Arial"/>
          <w:sz w:val="20"/>
          <w:szCs w:val="20"/>
        </w:rPr>
        <w:t>Sijbrands</w:t>
      </w:r>
      <w:proofErr w:type="spellEnd"/>
      <w:r w:rsidRPr="00322787">
        <w:rPr>
          <w:rFonts w:ascii="Arial" w:hAnsi="Arial" w:cs="Arial"/>
          <w:sz w:val="20"/>
          <w:szCs w:val="20"/>
        </w:rPr>
        <w:t xml:space="preserve"> EJ, </w:t>
      </w:r>
      <w:proofErr w:type="spellStart"/>
      <w:r w:rsidRPr="00322787">
        <w:rPr>
          <w:rFonts w:ascii="Arial" w:hAnsi="Arial" w:cs="Arial"/>
          <w:sz w:val="20"/>
          <w:szCs w:val="20"/>
        </w:rPr>
        <w:t>Scuteri</w:t>
      </w:r>
      <w:proofErr w:type="spellEnd"/>
      <w:r w:rsidRPr="00322787">
        <w:rPr>
          <w:rFonts w:ascii="Arial" w:hAnsi="Arial" w:cs="Arial"/>
          <w:sz w:val="20"/>
          <w:szCs w:val="20"/>
        </w:rPr>
        <w:t xml:space="preserve"> A, Scott J,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w:t>
      </w:r>
      <w:proofErr w:type="spellStart"/>
      <w:r w:rsidRPr="00322787">
        <w:rPr>
          <w:rFonts w:ascii="Arial" w:hAnsi="Arial" w:cs="Arial"/>
          <w:sz w:val="20"/>
          <w:szCs w:val="20"/>
        </w:rPr>
        <w:t>Saharinen</w:t>
      </w:r>
      <w:proofErr w:type="spellEnd"/>
      <w:r w:rsidRPr="00322787">
        <w:rPr>
          <w:rFonts w:ascii="Arial" w:hAnsi="Arial" w:cs="Arial"/>
          <w:sz w:val="20"/>
          <w:szCs w:val="20"/>
        </w:rPr>
        <w:t xml:space="preserve"> J, </w:t>
      </w:r>
      <w:proofErr w:type="spellStart"/>
      <w:r w:rsidRPr="00322787">
        <w:rPr>
          <w:rFonts w:ascii="Arial" w:hAnsi="Arial" w:cs="Arial"/>
          <w:sz w:val="20"/>
          <w:szCs w:val="20"/>
        </w:rPr>
        <w:t>Sabatti</w:t>
      </w:r>
      <w:proofErr w:type="spellEnd"/>
      <w:r w:rsidRPr="00322787">
        <w:rPr>
          <w:rFonts w:ascii="Arial" w:hAnsi="Arial" w:cs="Arial"/>
          <w:sz w:val="20"/>
          <w:szCs w:val="20"/>
        </w:rPr>
        <w:t xml:space="preserve"> C, </w:t>
      </w:r>
      <w:proofErr w:type="spellStart"/>
      <w:r w:rsidRPr="00322787">
        <w:rPr>
          <w:rFonts w:ascii="Arial" w:hAnsi="Arial" w:cs="Arial"/>
          <w:sz w:val="20"/>
          <w:szCs w:val="20"/>
        </w:rPr>
        <w:t>Ruokonen</w:t>
      </w:r>
      <w:proofErr w:type="spellEnd"/>
      <w:r w:rsidRPr="00322787">
        <w:rPr>
          <w:rFonts w:ascii="Arial" w:hAnsi="Arial" w:cs="Arial"/>
          <w:sz w:val="20"/>
          <w:szCs w:val="20"/>
        </w:rPr>
        <w:t xml:space="preserve"> A,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Rose LM, Roberts R, </w:t>
      </w:r>
      <w:proofErr w:type="spellStart"/>
      <w:r w:rsidRPr="00322787">
        <w:rPr>
          <w:rFonts w:ascii="Arial" w:hAnsi="Arial" w:cs="Arial"/>
          <w:sz w:val="20"/>
          <w:szCs w:val="20"/>
        </w:rPr>
        <w:t>Rieder</w:t>
      </w:r>
      <w:proofErr w:type="spellEnd"/>
      <w:r w:rsidRPr="00322787">
        <w:rPr>
          <w:rFonts w:ascii="Arial" w:hAnsi="Arial" w:cs="Arial"/>
          <w:sz w:val="20"/>
          <w:szCs w:val="20"/>
        </w:rPr>
        <w:t xml:space="preserve"> M, Psaty BM,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Pichler I,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Pedersen NL, Pattaro C, Parker AN, Pare G,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O'Donnell CJ, Nieminen MS, Nickerson DA, Montgomery GW,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McPherson R, McCarthy MI, McArdle W, Masson D, Martin NG, </w:t>
      </w:r>
      <w:proofErr w:type="spellStart"/>
      <w:r w:rsidRPr="00322787">
        <w:rPr>
          <w:rFonts w:ascii="Arial" w:hAnsi="Arial" w:cs="Arial"/>
          <w:sz w:val="20"/>
          <w:szCs w:val="20"/>
        </w:rPr>
        <w:t>Marroni</w:t>
      </w:r>
      <w:proofErr w:type="spellEnd"/>
      <w:r w:rsidRPr="00322787">
        <w:rPr>
          <w:rFonts w:ascii="Arial" w:hAnsi="Arial" w:cs="Arial"/>
          <w:sz w:val="20"/>
          <w:szCs w:val="20"/>
        </w:rPr>
        <w:t xml:space="preserve"> F,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Magnusson PK, Lucas G, </w:t>
      </w:r>
      <w:proofErr w:type="spellStart"/>
      <w:r w:rsidRPr="00322787">
        <w:rPr>
          <w:rFonts w:ascii="Arial" w:hAnsi="Arial" w:cs="Arial"/>
          <w:sz w:val="20"/>
          <w:szCs w:val="20"/>
        </w:rPr>
        <w:t>Luben</w:t>
      </w:r>
      <w:proofErr w:type="spellEnd"/>
      <w:r w:rsidRPr="00322787">
        <w:rPr>
          <w:rFonts w:ascii="Arial" w:hAnsi="Arial" w:cs="Arial"/>
          <w:sz w:val="20"/>
          <w:szCs w:val="20"/>
        </w:rPr>
        <w:t xml:space="preserve"> R, Loos RJ, </w:t>
      </w:r>
      <w:proofErr w:type="spellStart"/>
      <w:r w:rsidRPr="00322787">
        <w:rPr>
          <w:rFonts w:ascii="Arial" w:hAnsi="Arial" w:cs="Arial"/>
          <w:sz w:val="20"/>
          <w:szCs w:val="20"/>
        </w:rPr>
        <w:t>Lokki</w:t>
      </w:r>
      <w:proofErr w:type="spellEnd"/>
      <w:r w:rsidRPr="00322787">
        <w:rPr>
          <w:rFonts w:ascii="Arial" w:hAnsi="Arial" w:cs="Arial"/>
          <w:sz w:val="20"/>
          <w:szCs w:val="20"/>
        </w:rPr>
        <w:t xml:space="preserve"> ML, Lettre G,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Lakatta</w:t>
      </w:r>
      <w:proofErr w:type="spellEnd"/>
      <w:r w:rsidRPr="00322787">
        <w:rPr>
          <w:rFonts w:ascii="Arial" w:hAnsi="Arial" w:cs="Arial"/>
          <w:sz w:val="20"/>
          <w:szCs w:val="20"/>
        </w:rPr>
        <w:t xml:space="preserve"> EG, Laaksonen R, </w:t>
      </w:r>
      <w:proofErr w:type="spellStart"/>
      <w:r w:rsidRPr="00322787">
        <w:rPr>
          <w:rFonts w:ascii="Arial" w:hAnsi="Arial" w:cs="Arial"/>
          <w:sz w:val="20"/>
          <w:szCs w:val="20"/>
        </w:rPr>
        <w:t>Kyvik</w:t>
      </w:r>
      <w:proofErr w:type="spellEnd"/>
      <w:r w:rsidRPr="00322787">
        <w:rPr>
          <w:rFonts w:ascii="Arial" w:hAnsi="Arial" w:cs="Arial"/>
          <w:sz w:val="20"/>
          <w:szCs w:val="20"/>
        </w:rPr>
        <w:t xml:space="preserve"> KO, </w:t>
      </w:r>
      <w:proofErr w:type="spellStart"/>
      <w:r w:rsidRPr="00322787">
        <w:rPr>
          <w:rFonts w:ascii="Arial" w:hAnsi="Arial" w:cs="Arial"/>
          <w:sz w:val="20"/>
          <w:szCs w:val="20"/>
        </w:rPr>
        <w:t>Kronenberg</w:t>
      </w:r>
      <w:proofErr w:type="spellEnd"/>
      <w:r w:rsidRPr="00322787">
        <w:rPr>
          <w:rFonts w:ascii="Arial" w:hAnsi="Arial" w:cs="Arial"/>
          <w:sz w:val="20"/>
          <w:szCs w:val="20"/>
        </w:rPr>
        <w:t xml:space="preserve"> F, </w:t>
      </w:r>
      <w:proofErr w:type="spellStart"/>
      <w:r w:rsidRPr="00322787">
        <w:rPr>
          <w:rFonts w:ascii="Arial" w:hAnsi="Arial" w:cs="Arial"/>
          <w:sz w:val="20"/>
          <w:szCs w:val="20"/>
        </w:rPr>
        <w:t>Konig</w:t>
      </w:r>
      <w:proofErr w:type="spellEnd"/>
      <w:r w:rsidRPr="00322787">
        <w:rPr>
          <w:rFonts w:ascii="Arial" w:hAnsi="Arial" w:cs="Arial"/>
          <w:sz w:val="20"/>
          <w:szCs w:val="20"/>
        </w:rPr>
        <w:t xml:space="preserve"> IR,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Kaplan LM, Johansson A,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Janssens AC,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w:t>
      </w:r>
      <w:proofErr w:type="spellStart"/>
      <w:r w:rsidRPr="00322787">
        <w:rPr>
          <w:rFonts w:ascii="Arial" w:hAnsi="Arial" w:cs="Arial"/>
          <w:sz w:val="20"/>
          <w:szCs w:val="20"/>
        </w:rPr>
        <w:t>Igl</w:t>
      </w:r>
      <w:proofErr w:type="spellEnd"/>
      <w:r w:rsidRPr="00322787">
        <w:rPr>
          <w:rFonts w:ascii="Arial" w:hAnsi="Arial" w:cs="Arial"/>
          <w:sz w:val="20"/>
          <w:szCs w:val="20"/>
        </w:rPr>
        <w:t xml:space="preserve"> W, </w:t>
      </w:r>
      <w:proofErr w:type="spellStart"/>
      <w:r w:rsidRPr="00322787">
        <w:rPr>
          <w:rFonts w:ascii="Arial" w:hAnsi="Arial" w:cs="Arial"/>
          <w:sz w:val="20"/>
          <w:szCs w:val="20"/>
        </w:rPr>
        <w:t>Kees</w:t>
      </w:r>
      <w:proofErr w:type="spellEnd"/>
      <w:r w:rsidRPr="00322787">
        <w:rPr>
          <w:rFonts w:ascii="Arial" w:hAnsi="Arial" w:cs="Arial"/>
          <w:sz w:val="20"/>
          <w:szCs w:val="20"/>
        </w:rPr>
        <w:t xml:space="preserve"> HG,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Hicks AA,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Heid IM, Hayward C, </w:t>
      </w:r>
      <w:proofErr w:type="spellStart"/>
      <w:r w:rsidRPr="00322787">
        <w:rPr>
          <w:rFonts w:ascii="Arial" w:hAnsi="Arial" w:cs="Arial"/>
          <w:sz w:val="20"/>
          <w:szCs w:val="20"/>
        </w:rPr>
        <w:t>Havulinna</w:t>
      </w:r>
      <w:proofErr w:type="spellEnd"/>
      <w:r w:rsidRPr="00322787">
        <w:rPr>
          <w:rFonts w:ascii="Arial" w:hAnsi="Arial" w:cs="Arial"/>
          <w:sz w:val="20"/>
          <w:szCs w:val="20"/>
        </w:rPr>
        <w:t xml:space="preserve"> AS, Hastie ND, Harris TB,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Hall AS,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w:t>
      </w:r>
      <w:proofErr w:type="spellStart"/>
      <w:r w:rsidRPr="00322787">
        <w:rPr>
          <w:rFonts w:ascii="Arial" w:hAnsi="Arial" w:cs="Arial"/>
          <w:sz w:val="20"/>
          <w:szCs w:val="20"/>
        </w:rPr>
        <w:t>Guiducci</w:t>
      </w:r>
      <w:proofErr w:type="spellEnd"/>
      <w:r w:rsidRPr="00322787">
        <w:rPr>
          <w:rFonts w:ascii="Arial" w:hAnsi="Arial" w:cs="Arial"/>
          <w:sz w:val="20"/>
          <w:szCs w:val="20"/>
        </w:rPr>
        <w:t xml:space="preserve"> C,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LC, Gonzalez E,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Freimer</w:t>
      </w:r>
      <w:proofErr w:type="spellEnd"/>
      <w:r w:rsidRPr="00322787">
        <w:rPr>
          <w:rFonts w:ascii="Arial" w:hAnsi="Arial" w:cs="Arial"/>
          <w:sz w:val="20"/>
          <w:szCs w:val="20"/>
        </w:rPr>
        <w:t xml:space="preserve"> NB,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Erdmann J, Elliott P, </w:t>
      </w:r>
      <w:proofErr w:type="spellStart"/>
      <w:r w:rsidRPr="00322787">
        <w:rPr>
          <w:rFonts w:ascii="Arial" w:hAnsi="Arial" w:cs="Arial"/>
          <w:sz w:val="20"/>
          <w:szCs w:val="20"/>
        </w:rPr>
        <w:t>Ejebe</w:t>
      </w:r>
      <w:proofErr w:type="spellEnd"/>
      <w:r w:rsidRPr="00322787">
        <w:rPr>
          <w:rFonts w:ascii="Arial" w:hAnsi="Arial" w:cs="Arial"/>
          <w:sz w:val="20"/>
          <w:szCs w:val="20"/>
        </w:rPr>
        <w:t xml:space="preserve"> KG, </w:t>
      </w:r>
      <w:proofErr w:type="spellStart"/>
      <w:r w:rsidRPr="00322787">
        <w:rPr>
          <w:rFonts w:ascii="Arial" w:hAnsi="Arial" w:cs="Arial"/>
          <w:sz w:val="20"/>
          <w:szCs w:val="20"/>
        </w:rPr>
        <w:t>Doring</w:t>
      </w:r>
      <w:proofErr w:type="spellEnd"/>
      <w:r w:rsidRPr="00322787">
        <w:rPr>
          <w:rFonts w:ascii="Arial" w:hAnsi="Arial" w:cs="Arial"/>
          <w:sz w:val="20"/>
          <w:szCs w:val="20"/>
        </w:rPr>
        <w:t xml:space="preserve"> A, </w:t>
      </w:r>
      <w:proofErr w:type="spellStart"/>
      <w:r w:rsidRPr="00322787">
        <w:rPr>
          <w:rFonts w:ascii="Arial" w:hAnsi="Arial" w:cs="Arial"/>
          <w:sz w:val="20"/>
          <w:szCs w:val="20"/>
        </w:rPr>
        <w:t>Dominiczak</w:t>
      </w:r>
      <w:proofErr w:type="spellEnd"/>
      <w:r w:rsidRPr="00322787">
        <w:rPr>
          <w:rFonts w:ascii="Arial" w:hAnsi="Arial" w:cs="Arial"/>
          <w:sz w:val="20"/>
          <w:szCs w:val="20"/>
        </w:rPr>
        <w:t xml:space="preserve"> AF, </w:t>
      </w:r>
      <w:proofErr w:type="spellStart"/>
      <w:r w:rsidRPr="00322787">
        <w:rPr>
          <w:rFonts w:ascii="Arial" w:hAnsi="Arial" w:cs="Arial"/>
          <w:sz w:val="20"/>
          <w:szCs w:val="20"/>
        </w:rPr>
        <w:t>Demissie</w:t>
      </w:r>
      <w:proofErr w:type="spellEnd"/>
      <w:r w:rsidRPr="00322787">
        <w:rPr>
          <w:rFonts w:ascii="Arial" w:hAnsi="Arial" w:cs="Arial"/>
          <w:sz w:val="20"/>
          <w:szCs w:val="20"/>
        </w:rPr>
        <w:t xml:space="preserve"> S,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de Faire U, Crawford G, Collins FS, Chen YD, Caulfield MJ, Campbell H, Burtt NP,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w:t>
      </w:r>
      <w:proofErr w:type="spellStart"/>
      <w:r w:rsidRPr="00322787">
        <w:rPr>
          <w:rFonts w:ascii="Arial" w:hAnsi="Arial" w:cs="Arial"/>
          <w:sz w:val="20"/>
          <w:szCs w:val="20"/>
        </w:rPr>
        <w:t>Boekholdt</w:t>
      </w:r>
      <w:proofErr w:type="spellEnd"/>
      <w:r w:rsidRPr="00322787">
        <w:rPr>
          <w:rFonts w:ascii="Arial" w:hAnsi="Arial" w:cs="Arial"/>
          <w:sz w:val="20"/>
          <w:szCs w:val="20"/>
        </w:rPr>
        <w:t xml:space="preserve"> SM, Bergman RN, Barroso I,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Ballantyne CM,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w:t>
      </w:r>
      <w:proofErr w:type="spellStart"/>
      <w:r w:rsidRPr="00322787">
        <w:rPr>
          <w:rFonts w:ascii="Arial" w:hAnsi="Arial" w:cs="Arial"/>
          <w:sz w:val="20"/>
          <w:szCs w:val="20"/>
        </w:rPr>
        <w:t>Quertermous</w:t>
      </w:r>
      <w:proofErr w:type="spellEnd"/>
      <w:r w:rsidRPr="00322787">
        <w:rPr>
          <w:rFonts w:ascii="Arial" w:hAnsi="Arial" w:cs="Arial"/>
          <w:sz w:val="20"/>
          <w:szCs w:val="20"/>
        </w:rPr>
        <w:t xml:space="preserve"> T, </w:t>
      </w:r>
      <w:proofErr w:type="spellStart"/>
      <w:r w:rsidRPr="00322787">
        <w:rPr>
          <w:rFonts w:ascii="Arial" w:hAnsi="Arial" w:cs="Arial"/>
          <w:sz w:val="20"/>
          <w:szCs w:val="20"/>
        </w:rPr>
        <w:t>Altshuler</w:t>
      </w:r>
      <w:proofErr w:type="spellEnd"/>
      <w:r w:rsidRPr="00322787">
        <w:rPr>
          <w:rFonts w:ascii="Arial" w:hAnsi="Arial" w:cs="Arial"/>
          <w:sz w:val="20"/>
          <w:szCs w:val="20"/>
        </w:rPr>
        <w:t xml:space="preserve"> D, </w:t>
      </w:r>
      <w:proofErr w:type="spellStart"/>
      <w:r w:rsidRPr="00322787">
        <w:rPr>
          <w:rFonts w:ascii="Arial" w:hAnsi="Arial" w:cs="Arial"/>
          <w:sz w:val="20"/>
          <w:szCs w:val="20"/>
        </w:rPr>
        <w:t>Seielstad</w:t>
      </w:r>
      <w:proofErr w:type="spellEnd"/>
      <w:r w:rsidRPr="00322787">
        <w:rPr>
          <w:rFonts w:ascii="Arial" w:hAnsi="Arial" w:cs="Arial"/>
          <w:sz w:val="20"/>
          <w:szCs w:val="20"/>
        </w:rPr>
        <w:t xml:space="preserve"> M, Wong TY, Tai ES, </w:t>
      </w:r>
      <w:proofErr w:type="spellStart"/>
      <w:r w:rsidRPr="00322787">
        <w:rPr>
          <w:rFonts w:ascii="Arial" w:hAnsi="Arial" w:cs="Arial"/>
          <w:sz w:val="20"/>
          <w:szCs w:val="20"/>
        </w:rPr>
        <w:t>Feranil</w:t>
      </w:r>
      <w:proofErr w:type="spellEnd"/>
      <w:r w:rsidRPr="00322787">
        <w:rPr>
          <w:rFonts w:ascii="Arial" w:hAnsi="Arial" w:cs="Arial"/>
          <w:sz w:val="20"/>
          <w:szCs w:val="20"/>
        </w:rPr>
        <w:t xml:space="preserve"> AB, </w:t>
      </w:r>
      <w:proofErr w:type="spellStart"/>
      <w:r w:rsidRPr="00322787">
        <w:rPr>
          <w:rFonts w:ascii="Arial" w:hAnsi="Arial" w:cs="Arial"/>
          <w:sz w:val="20"/>
          <w:szCs w:val="20"/>
        </w:rPr>
        <w:t>Kuzawa</w:t>
      </w:r>
      <w:proofErr w:type="spellEnd"/>
      <w:r w:rsidRPr="00322787">
        <w:rPr>
          <w:rFonts w:ascii="Arial" w:hAnsi="Arial" w:cs="Arial"/>
          <w:sz w:val="20"/>
          <w:szCs w:val="20"/>
        </w:rPr>
        <w:t xml:space="preserve"> CW, Adair LS, Taylor HA, Jr.,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Gabriel SB, Wilson JG, Holm H,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Krauss RM,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Munroe PB,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Tall AR, </w:t>
      </w:r>
      <w:proofErr w:type="spellStart"/>
      <w:r w:rsidRPr="00322787">
        <w:rPr>
          <w:rFonts w:ascii="Arial" w:hAnsi="Arial" w:cs="Arial"/>
          <w:sz w:val="20"/>
          <w:szCs w:val="20"/>
        </w:rPr>
        <w:t>Hegele</w:t>
      </w:r>
      <w:proofErr w:type="spellEnd"/>
      <w:r w:rsidRPr="00322787">
        <w:rPr>
          <w:rFonts w:ascii="Arial" w:hAnsi="Arial" w:cs="Arial"/>
          <w:sz w:val="20"/>
          <w:szCs w:val="20"/>
        </w:rPr>
        <w:t xml:space="preserve"> RA, </w:t>
      </w:r>
      <w:proofErr w:type="spellStart"/>
      <w:r w:rsidRPr="00322787">
        <w:rPr>
          <w:rFonts w:ascii="Arial" w:hAnsi="Arial" w:cs="Arial"/>
          <w:sz w:val="20"/>
          <w:szCs w:val="20"/>
        </w:rPr>
        <w:t>Kastelein</w:t>
      </w:r>
      <w:proofErr w:type="spellEnd"/>
      <w:r w:rsidRPr="00322787">
        <w:rPr>
          <w:rFonts w:ascii="Arial" w:hAnsi="Arial" w:cs="Arial"/>
          <w:sz w:val="20"/>
          <w:szCs w:val="20"/>
        </w:rPr>
        <w:t xml:space="preserve"> JJ, </w:t>
      </w:r>
      <w:proofErr w:type="spellStart"/>
      <w:r w:rsidRPr="00322787">
        <w:rPr>
          <w:rFonts w:ascii="Arial" w:hAnsi="Arial" w:cs="Arial"/>
          <w:sz w:val="20"/>
          <w:szCs w:val="20"/>
        </w:rPr>
        <w:t>Schadt</w:t>
      </w:r>
      <w:proofErr w:type="spellEnd"/>
      <w:r w:rsidRPr="00322787">
        <w:rPr>
          <w:rFonts w:ascii="Arial" w:hAnsi="Arial" w:cs="Arial"/>
          <w:sz w:val="20"/>
          <w:szCs w:val="20"/>
        </w:rPr>
        <w:t xml:space="preserve"> EE, Rotter JI, Boerwinkle E, Strachan DP, Mooser V, Stefansson K, Reilly MP,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Sandhu MS,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Rader DJ,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Peltonen</w:t>
      </w:r>
      <w:proofErr w:type="spellEnd"/>
      <w:r w:rsidRPr="00322787">
        <w:rPr>
          <w:rFonts w:ascii="Arial" w:hAnsi="Arial" w:cs="Arial"/>
          <w:sz w:val="20"/>
          <w:szCs w:val="20"/>
        </w:rPr>
        <w:t xml:space="preserve"> L,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Kathiresan S. </w:t>
      </w:r>
      <w:r w:rsidRPr="00322787">
        <w:rPr>
          <w:rFonts w:ascii="Arial" w:hAnsi="Arial" w:cs="Arial"/>
          <w:b/>
          <w:bCs/>
          <w:i/>
          <w:iCs/>
          <w:sz w:val="20"/>
          <w:szCs w:val="20"/>
        </w:rPr>
        <w:t>Biological, clinical and population relevance of 95 loci for blood lipids</w:t>
      </w:r>
      <w:r w:rsidRPr="00322787">
        <w:rPr>
          <w:rFonts w:ascii="Arial" w:hAnsi="Arial" w:cs="Arial"/>
          <w:b/>
          <w:bCs/>
          <w:sz w:val="20"/>
          <w:szCs w:val="20"/>
        </w:rPr>
        <w:t xml:space="preserve">. </w:t>
      </w:r>
      <w:r w:rsidRPr="00322787">
        <w:rPr>
          <w:rFonts w:ascii="Arial" w:hAnsi="Arial" w:cs="Arial"/>
          <w:sz w:val="20"/>
          <w:szCs w:val="20"/>
        </w:rPr>
        <w:t>Nature, Aug. 5, 2010. Vol. 466, issue 7307, pp. 707-713. PM:20686565. PMC3039276.</w:t>
      </w:r>
    </w:p>
    <w:p w14:paraId="0DE83746"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Thielke</w:t>
      </w:r>
      <w:proofErr w:type="spellEnd"/>
      <w:r w:rsidRPr="00322787">
        <w:rPr>
          <w:rFonts w:ascii="Arial" w:hAnsi="Arial" w:cs="Arial"/>
          <w:sz w:val="20"/>
          <w:szCs w:val="20"/>
        </w:rPr>
        <w:t xml:space="preserve"> SM,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w:t>
      </w:r>
      <w:proofErr w:type="spellStart"/>
      <w:r w:rsidRPr="00322787">
        <w:rPr>
          <w:rFonts w:ascii="Arial" w:hAnsi="Arial" w:cs="Arial"/>
          <w:sz w:val="20"/>
          <w:szCs w:val="20"/>
        </w:rPr>
        <w:t>Unutzer</w:t>
      </w:r>
      <w:proofErr w:type="spellEnd"/>
      <w:r w:rsidRPr="00322787">
        <w:rPr>
          <w:rFonts w:ascii="Arial" w:hAnsi="Arial" w:cs="Arial"/>
          <w:sz w:val="20"/>
          <w:szCs w:val="20"/>
        </w:rPr>
        <w:t xml:space="preserve"> J. </w:t>
      </w:r>
      <w:r w:rsidRPr="00322787">
        <w:rPr>
          <w:rFonts w:ascii="Arial" w:hAnsi="Arial" w:cs="Arial"/>
          <w:b/>
          <w:bCs/>
          <w:i/>
          <w:iCs/>
          <w:sz w:val="20"/>
          <w:szCs w:val="20"/>
        </w:rPr>
        <w:t>Prevalence, incidence, and persistence of major depressive symptoms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Aging </w:t>
      </w:r>
      <w:proofErr w:type="spellStart"/>
      <w:r w:rsidRPr="00322787">
        <w:rPr>
          <w:rFonts w:ascii="Arial" w:hAnsi="Arial" w:cs="Arial"/>
          <w:sz w:val="20"/>
          <w:szCs w:val="20"/>
        </w:rPr>
        <w:t>Ment.Health</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2010. Vol. 14, issue 2, pp. 168-176. PM:20336548. PMC3622544.</w:t>
      </w:r>
    </w:p>
    <w:p w14:paraId="209D209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Tobacco and Genetics Consortium. </w:t>
      </w:r>
      <w:r w:rsidRPr="00322787">
        <w:rPr>
          <w:rFonts w:ascii="Arial" w:hAnsi="Arial" w:cs="Arial"/>
          <w:b/>
          <w:bCs/>
          <w:i/>
          <w:iCs/>
          <w:sz w:val="20"/>
          <w:szCs w:val="20"/>
        </w:rPr>
        <w:t>Genome-wide meta-analyses identify multiple loci associated with smoking behavior</w:t>
      </w:r>
      <w:r w:rsidRPr="00322787">
        <w:rPr>
          <w:rFonts w:ascii="Arial" w:hAnsi="Arial" w:cs="Arial"/>
          <w:b/>
          <w:bCs/>
          <w:sz w:val="20"/>
          <w:szCs w:val="20"/>
        </w:rPr>
        <w:t>.</w:t>
      </w:r>
      <w:r w:rsidRPr="00322787">
        <w:rPr>
          <w:rFonts w:ascii="Arial" w:hAnsi="Arial" w:cs="Arial"/>
          <w:sz w:val="20"/>
          <w:szCs w:val="20"/>
        </w:rPr>
        <w:t xml:space="preserve"> Nat Genet, </w:t>
      </w:r>
      <w:proofErr w:type="gramStart"/>
      <w:r w:rsidRPr="00322787">
        <w:rPr>
          <w:rFonts w:ascii="Arial" w:hAnsi="Arial" w:cs="Arial"/>
          <w:sz w:val="20"/>
          <w:szCs w:val="20"/>
        </w:rPr>
        <w:t>May,</w:t>
      </w:r>
      <w:proofErr w:type="gramEnd"/>
      <w:r w:rsidRPr="00322787">
        <w:rPr>
          <w:rFonts w:ascii="Arial" w:hAnsi="Arial" w:cs="Arial"/>
          <w:sz w:val="20"/>
          <w:szCs w:val="20"/>
        </w:rPr>
        <w:t xml:space="preserve"> 2010. Vol. 42, issue 5, pp. 441-447. PM:20418890. PMC2914600.</w:t>
      </w:r>
    </w:p>
    <w:p w14:paraId="46F8287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Ton TG, Jain S, Boudreau R, Thacker EL,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Newman AB, Longstreth WT, </w:t>
      </w:r>
      <w:proofErr w:type="spellStart"/>
      <w:r w:rsidRPr="00322787">
        <w:rPr>
          <w:rFonts w:ascii="Arial" w:hAnsi="Arial" w:cs="Arial"/>
          <w:sz w:val="20"/>
          <w:szCs w:val="20"/>
        </w:rPr>
        <w:t>Checkoway</w:t>
      </w:r>
      <w:proofErr w:type="spellEnd"/>
      <w:r w:rsidRPr="00322787">
        <w:rPr>
          <w:rFonts w:ascii="Arial" w:hAnsi="Arial" w:cs="Arial"/>
          <w:sz w:val="20"/>
          <w:szCs w:val="20"/>
        </w:rPr>
        <w:t xml:space="preserve"> H. </w:t>
      </w:r>
      <w:r w:rsidRPr="00322787">
        <w:rPr>
          <w:rFonts w:ascii="Arial" w:hAnsi="Arial" w:cs="Arial"/>
          <w:b/>
          <w:bCs/>
          <w:i/>
          <w:iCs/>
          <w:sz w:val="20"/>
          <w:szCs w:val="20"/>
        </w:rPr>
        <w:t>Post hoc Parkinson's disease: identifying an uncommon disease in the Cardiovascular Health Study</w:t>
      </w:r>
      <w:r w:rsidRPr="00322787">
        <w:rPr>
          <w:rFonts w:ascii="Arial" w:hAnsi="Arial" w:cs="Arial"/>
          <w:b/>
          <w:bCs/>
          <w:sz w:val="20"/>
          <w:szCs w:val="20"/>
        </w:rPr>
        <w:t xml:space="preserve">. </w:t>
      </w:r>
      <w:r w:rsidRPr="00322787">
        <w:rPr>
          <w:rFonts w:ascii="Arial" w:hAnsi="Arial" w:cs="Arial"/>
          <w:sz w:val="20"/>
          <w:szCs w:val="20"/>
        </w:rPr>
        <w:t>Neuroepidemiology, 2010. Vol. 35, issue 4, pp. 241-249. PM:20881426. PMC2978249.</w:t>
      </w:r>
    </w:p>
    <w:p w14:paraId="3935D88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Triglyceride Coronary Disease Genetics Consortium and Emerging Risk Factors Collaboration, Sarwar N, Sandhu MS, Ricketts SL, Butterworth AS, Di Angelantonio E, </w:t>
      </w:r>
      <w:proofErr w:type="spellStart"/>
      <w:r w:rsidRPr="00322787">
        <w:rPr>
          <w:rFonts w:ascii="Arial" w:hAnsi="Arial" w:cs="Arial"/>
          <w:sz w:val="20"/>
          <w:szCs w:val="20"/>
        </w:rPr>
        <w:t>Boekholdt</w:t>
      </w:r>
      <w:proofErr w:type="spellEnd"/>
      <w:r w:rsidRPr="00322787">
        <w:rPr>
          <w:rFonts w:ascii="Arial" w:hAnsi="Arial" w:cs="Arial"/>
          <w:sz w:val="20"/>
          <w:szCs w:val="20"/>
        </w:rPr>
        <w:t xml:space="preserve"> SM, Ouwehand W, Watkins H,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Saleheen</w:t>
      </w:r>
      <w:proofErr w:type="spellEnd"/>
      <w:r w:rsidRPr="00322787">
        <w:rPr>
          <w:rFonts w:ascii="Arial" w:hAnsi="Arial" w:cs="Arial"/>
          <w:sz w:val="20"/>
          <w:szCs w:val="20"/>
        </w:rPr>
        <w:t xml:space="preserve"> D, Lawlor D, Reilly MP, </w:t>
      </w:r>
      <w:proofErr w:type="spellStart"/>
      <w:r w:rsidRPr="00322787">
        <w:rPr>
          <w:rFonts w:ascii="Arial" w:hAnsi="Arial" w:cs="Arial"/>
          <w:sz w:val="20"/>
          <w:szCs w:val="20"/>
        </w:rPr>
        <w:t>Hing</w:t>
      </w:r>
      <w:r w:rsidR="00A84DDE">
        <w:rPr>
          <w:rFonts w:ascii="Arial" w:hAnsi="Arial" w:cs="Arial"/>
          <w:sz w:val="20"/>
          <w:szCs w:val="20"/>
        </w:rPr>
        <w:t>orani</w:t>
      </w:r>
      <w:proofErr w:type="spellEnd"/>
      <w:r w:rsidR="00A84DDE">
        <w:rPr>
          <w:rFonts w:ascii="Arial" w:hAnsi="Arial" w:cs="Arial"/>
          <w:sz w:val="20"/>
          <w:szCs w:val="20"/>
        </w:rPr>
        <w:t xml:space="preserve"> AD, Talmud PJ, </w:t>
      </w:r>
      <w:proofErr w:type="spellStart"/>
      <w:r w:rsidR="00A84DDE">
        <w:rPr>
          <w:rFonts w:ascii="Arial" w:hAnsi="Arial" w:cs="Arial"/>
          <w:sz w:val="20"/>
          <w:szCs w:val="20"/>
        </w:rPr>
        <w:t>Danesh</w:t>
      </w:r>
      <w:proofErr w:type="spellEnd"/>
      <w:r w:rsidR="00A84DDE">
        <w:rPr>
          <w:rFonts w:ascii="Arial" w:hAnsi="Arial" w:cs="Arial"/>
          <w:sz w:val="20"/>
          <w:szCs w:val="20"/>
        </w:rPr>
        <w:t xml:space="preserve"> J. </w:t>
      </w:r>
      <w:r w:rsidRPr="00322787">
        <w:rPr>
          <w:rFonts w:ascii="Arial" w:hAnsi="Arial" w:cs="Arial"/>
          <w:b/>
          <w:bCs/>
          <w:i/>
          <w:iCs/>
          <w:sz w:val="20"/>
          <w:szCs w:val="20"/>
        </w:rPr>
        <w:t>Triglyceride-mediated pathways and coronary disease: collaborative analysis of 101 studies</w:t>
      </w:r>
      <w:r w:rsidRPr="00322787">
        <w:rPr>
          <w:rFonts w:ascii="Arial" w:hAnsi="Arial" w:cs="Arial"/>
          <w:b/>
          <w:bCs/>
          <w:sz w:val="20"/>
          <w:szCs w:val="20"/>
        </w:rPr>
        <w:t xml:space="preserve">. </w:t>
      </w:r>
      <w:r w:rsidRPr="00322787">
        <w:rPr>
          <w:rFonts w:ascii="Arial" w:hAnsi="Arial" w:cs="Arial"/>
          <w:sz w:val="20"/>
          <w:szCs w:val="20"/>
        </w:rPr>
        <w:t>Lancet, May 8, 2010. Vol. 375, issue 9726, pp. 1634-1639. PM:20452521. PMC2867029.</w:t>
      </w:r>
    </w:p>
    <w:p w14:paraId="61C1088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Virtanen JK, Mozaffarian D,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Mukamal KJ, Robbins J, Siscovick DS. </w:t>
      </w:r>
      <w:r w:rsidRPr="00322787">
        <w:rPr>
          <w:rFonts w:ascii="Arial" w:hAnsi="Arial" w:cs="Arial"/>
          <w:b/>
          <w:bCs/>
          <w:i/>
          <w:iCs/>
          <w:sz w:val="20"/>
          <w:szCs w:val="20"/>
        </w:rPr>
        <w:t xml:space="preserve">Fish consumption, bone mineral density, and risk of hip fracture among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J.B</w:t>
      </w:r>
      <w:r w:rsidR="00A84DDE">
        <w:rPr>
          <w:rFonts w:ascii="Arial" w:hAnsi="Arial" w:cs="Arial"/>
          <w:sz w:val="20"/>
          <w:szCs w:val="20"/>
        </w:rPr>
        <w:t>one</w:t>
      </w:r>
      <w:proofErr w:type="spellEnd"/>
      <w:proofErr w:type="gramEnd"/>
      <w:r w:rsidR="00A84DDE">
        <w:rPr>
          <w:rFonts w:ascii="Arial" w:hAnsi="Arial" w:cs="Arial"/>
          <w:sz w:val="20"/>
          <w:szCs w:val="20"/>
        </w:rPr>
        <w:t xml:space="preserve"> </w:t>
      </w:r>
      <w:proofErr w:type="spellStart"/>
      <w:r w:rsidR="00A84DDE">
        <w:rPr>
          <w:rFonts w:ascii="Arial" w:hAnsi="Arial" w:cs="Arial"/>
          <w:sz w:val="20"/>
          <w:szCs w:val="20"/>
        </w:rPr>
        <w:t>Miner.Res</w:t>
      </w:r>
      <w:proofErr w:type="spellEnd"/>
      <w:r w:rsidR="00A84DDE">
        <w:rPr>
          <w:rFonts w:ascii="Arial" w:hAnsi="Arial" w:cs="Arial"/>
          <w:sz w:val="20"/>
          <w:szCs w:val="20"/>
        </w:rPr>
        <w:t xml:space="preserve">., June 23, 2010. </w:t>
      </w:r>
      <w:r w:rsidRPr="00322787">
        <w:rPr>
          <w:rFonts w:ascii="Arial" w:hAnsi="Arial" w:cs="Arial"/>
          <w:sz w:val="20"/>
          <w:szCs w:val="20"/>
        </w:rPr>
        <w:t>PM:20572022. PMC3153402.</w:t>
      </w:r>
    </w:p>
    <w:p w14:paraId="4570766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Wang TJ, Zhang F, Richards JB, Kestenbaum B, van </w:t>
      </w:r>
      <w:proofErr w:type="spellStart"/>
      <w:r w:rsidRPr="00322787">
        <w:rPr>
          <w:rFonts w:ascii="Arial" w:hAnsi="Arial" w:cs="Arial"/>
          <w:sz w:val="20"/>
          <w:szCs w:val="20"/>
        </w:rPr>
        <w:t>Meurs</w:t>
      </w:r>
      <w:proofErr w:type="spellEnd"/>
      <w:r w:rsidRPr="00322787">
        <w:rPr>
          <w:rFonts w:ascii="Arial" w:hAnsi="Arial" w:cs="Arial"/>
          <w:sz w:val="20"/>
          <w:szCs w:val="20"/>
        </w:rPr>
        <w:t xml:space="preserve"> JB, Berry D, Kiel DP, </w:t>
      </w:r>
      <w:proofErr w:type="spellStart"/>
      <w:r w:rsidRPr="00322787">
        <w:rPr>
          <w:rFonts w:ascii="Arial" w:hAnsi="Arial" w:cs="Arial"/>
          <w:sz w:val="20"/>
          <w:szCs w:val="20"/>
        </w:rPr>
        <w:t>Streeten</w:t>
      </w:r>
      <w:proofErr w:type="spellEnd"/>
      <w:r w:rsidRPr="00322787">
        <w:rPr>
          <w:rFonts w:ascii="Arial" w:hAnsi="Arial" w:cs="Arial"/>
          <w:sz w:val="20"/>
          <w:szCs w:val="20"/>
        </w:rPr>
        <w:t xml:space="preserve"> EA, Ohlsson C, Koller DL, </w:t>
      </w:r>
      <w:proofErr w:type="spellStart"/>
      <w:r w:rsidRPr="00322787">
        <w:rPr>
          <w:rFonts w:ascii="Arial" w:hAnsi="Arial" w:cs="Arial"/>
          <w:sz w:val="20"/>
          <w:szCs w:val="20"/>
        </w:rPr>
        <w:t>Peltonen</w:t>
      </w:r>
      <w:proofErr w:type="spellEnd"/>
      <w:r w:rsidRPr="00322787">
        <w:rPr>
          <w:rFonts w:ascii="Arial" w:hAnsi="Arial" w:cs="Arial"/>
          <w:sz w:val="20"/>
          <w:szCs w:val="20"/>
        </w:rPr>
        <w:t xml:space="preserve"> L, Cooper JD, O'Reilly PF, Houston DK, Glazer NL, </w:t>
      </w:r>
      <w:proofErr w:type="spellStart"/>
      <w:r w:rsidRPr="00322787">
        <w:rPr>
          <w:rFonts w:ascii="Arial" w:hAnsi="Arial" w:cs="Arial"/>
          <w:sz w:val="20"/>
          <w:szCs w:val="20"/>
        </w:rPr>
        <w:t>Vandenput</w:t>
      </w:r>
      <w:proofErr w:type="spellEnd"/>
      <w:r w:rsidRPr="00322787">
        <w:rPr>
          <w:rFonts w:ascii="Arial" w:hAnsi="Arial" w:cs="Arial"/>
          <w:sz w:val="20"/>
          <w:szCs w:val="20"/>
        </w:rPr>
        <w:t xml:space="preserve"> L, Peacock M, Shi J,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McCarthy MI, </w:t>
      </w:r>
      <w:proofErr w:type="spellStart"/>
      <w:r w:rsidRPr="00322787">
        <w:rPr>
          <w:rFonts w:ascii="Arial" w:hAnsi="Arial" w:cs="Arial"/>
          <w:sz w:val="20"/>
          <w:szCs w:val="20"/>
        </w:rPr>
        <w:t>Anneli</w:t>
      </w:r>
      <w:proofErr w:type="spellEnd"/>
      <w:r w:rsidRPr="00322787">
        <w:rPr>
          <w:rFonts w:ascii="Arial" w:hAnsi="Arial" w:cs="Arial"/>
          <w:sz w:val="20"/>
          <w:szCs w:val="20"/>
        </w:rPr>
        <w:t xml:space="preserve"> P, de Boer IH,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Kato B, Smyth DJ, Booth SL, Jacques PF, Burke GL, Goodarzi M, Cheung CL, Wolf M, Rice K, </w:t>
      </w:r>
      <w:proofErr w:type="spellStart"/>
      <w:r w:rsidRPr="00322787">
        <w:rPr>
          <w:rFonts w:ascii="Arial" w:hAnsi="Arial" w:cs="Arial"/>
          <w:sz w:val="20"/>
          <w:szCs w:val="20"/>
        </w:rPr>
        <w:t>Goltzman</w:t>
      </w:r>
      <w:proofErr w:type="spellEnd"/>
      <w:r w:rsidRPr="00322787">
        <w:rPr>
          <w:rFonts w:ascii="Arial" w:hAnsi="Arial" w:cs="Arial"/>
          <w:sz w:val="20"/>
          <w:szCs w:val="20"/>
        </w:rPr>
        <w:t xml:space="preserve"> D, </w:t>
      </w:r>
      <w:proofErr w:type="spellStart"/>
      <w:r w:rsidRPr="00322787">
        <w:rPr>
          <w:rFonts w:ascii="Arial" w:hAnsi="Arial" w:cs="Arial"/>
          <w:sz w:val="20"/>
          <w:szCs w:val="20"/>
        </w:rPr>
        <w:t>Hidiroglou</w:t>
      </w:r>
      <w:proofErr w:type="spellEnd"/>
      <w:r w:rsidRPr="00322787">
        <w:rPr>
          <w:rFonts w:ascii="Arial" w:hAnsi="Arial" w:cs="Arial"/>
          <w:sz w:val="20"/>
          <w:szCs w:val="20"/>
        </w:rPr>
        <w:t xml:space="preserve"> N, Ladouceur M, Wareham NJ, Hocking LJ, Hart D, Arden NK, Cooper C, Malik S, Fraser WD,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w:t>
      </w:r>
      <w:proofErr w:type="spellStart"/>
      <w:r w:rsidRPr="00322787">
        <w:rPr>
          <w:rFonts w:ascii="Arial" w:hAnsi="Arial" w:cs="Arial"/>
          <w:sz w:val="20"/>
          <w:szCs w:val="20"/>
        </w:rPr>
        <w:t>Zhai</w:t>
      </w:r>
      <w:proofErr w:type="spellEnd"/>
      <w:r w:rsidRPr="00322787">
        <w:rPr>
          <w:rFonts w:ascii="Arial" w:hAnsi="Arial" w:cs="Arial"/>
          <w:sz w:val="20"/>
          <w:szCs w:val="20"/>
        </w:rPr>
        <w:t xml:space="preserve"> G, Macdonald HM,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Loos RJ, Reid DM, Hakim A, Dennison E, Liu Y, Power C, Stevens HE, </w:t>
      </w:r>
      <w:proofErr w:type="spellStart"/>
      <w:r w:rsidRPr="00322787">
        <w:rPr>
          <w:rFonts w:ascii="Arial" w:hAnsi="Arial" w:cs="Arial"/>
          <w:sz w:val="20"/>
          <w:szCs w:val="20"/>
        </w:rPr>
        <w:t>Jaana</w:t>
      </w:r>
      <w:proofErr w:type="spellEnd"/>
      <w:r w:rsidRPr="00322787">
        <w:rPr>
          <w:rFonts w:ascii="Arial" w:hAnsi="Arial" w:cs="Arial"/>
          <w:sz w:val="20"/>
          <w:szCs w:val="20"/>
        </w:rPr>
        <w:t xml:space="preserve"> L,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w:t>
      </w:r>
      <w:proofErr w:type="spellStart"/>
      <w:r w:rsidRPr="00322787">
        <w:rPr>
          <w:rFonts w:ascii="Arial" w:hAnsi="Arial" w:cs="Arial"/>
          <w:sz w:val="20"/>
          <w:szCs w:val="20"/>
        </w:rPr>
        <w:t>Bojunga</w:t>
      </w:r>
      <w:proofErr w:type="spellEnd"/>
      <w:r w:rsidRPr="00322787">
        <w:rPr>
          <w:rFonts w:ascii="Arial" w:hAnsi="Arial" w:cs="Arial"/>
          <w:sz w:val="20"/>
          <w:szCs w:val="20"/>
        </w:rPr>
        <w:t xml:space="preserve"> J, Psaty BM, </w:t>
      </w:r>
      <w:proofErr w:type="spellStart"/>
      <w:r w:rsidRPr="00322787">
        <w:rPr>
          <w:rFonts w:ascii="Arial" w:hAnsi="Arial" w:cs="Arial"/>
          <w:sz w:val="20"/>
          <w:szCs w:val="20"/>
        </w:rPr>
        <w:t>Lorentzon</w:t>
      </w:r>
      <w:proofErr w:type="spellEnd"/>
      <w:r w:rsidRPr="00322787">
        <w:rPr>
          <w:rFonts w:ascii="Arial" w:hAnsi="Arial" w:cs="Arial"/>
          <w:sz w:val="20"/>
          <w:szCs w:val="20"/>
        </w:rPr>
        <w:t xml:space="preserve"> M, </w:t>
      </w:r>
      <w:proofErr w:type="spellStart"/>
      <w:r w:rsidRPr="00322787">
        <w:rPr>
          <w:rFonts w:ascii="Arial" w:hAnsi="Arial" w:cs="Arial"/>
          <w:sz w:val="20"/>
          <w:szCs w:val="20"/>
        </w:rPr>
        <w:t>Foroud</w:t>
      </w:r>
      <w:proofErr w:type="spellEnd"/>
      <w:r w:rsidRPr="00322787">
        <w:rPr>
          <w:rFonts w:ascii="Arial" w:hAnsi="Arial" w:cs="Arial"/>
          <w:sz w:val="20"/>
          <w:szCs w:val="20"/>
        </w:rPr>
        <w:t xml:space="preserve"> T, Harris TB,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Jansson JO,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Gibson Q,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w:t>
      </w:r>
      <w:proofErr w:type="spellStart"/>
      <w:r w:rsidRPr="00322787">
        <w:rPr>
          <w:rFonts w:ascii="Arial" w:hAnsi="Arial" w:cs="Arial"/>
          <w:sz w:val="20"/>
          <w:szCs w:val="20"/>
        </w:rPr>
        <w:t>Karasik</w:t>
      </w:r>
      <w:proofErr w:type="spellEnd"/>
      <w:r w:rsidRPr="00322787">
        <w:rPr>
          <w:rFonts w:ascii="Arial" w:hAnsi="Arial" w:cs="Arial"/>
          <w:sz w:val="20"/>
          <w:szCs w:val="20"/>
        </w:rPr>
        <w:t xml:space="preserve"> D, Siscovick DS, </w:t>
      </w:r>
      <w:proofErr w:type="spellStart"/>
      <w:r w:rsidRPr="00322787">
        <w:rPr>
          <w:rFonts w:ascii="Arial" w:hAnsi="Arial" w:cs="Arial"/>
          <w:sz w:val="20"/>
          <w:szCs w:val="20"/>
        </w:rPr>
        <w:t>Econs</w:t>
      </w:r>
      <w:proofErr w:type="spellEnd"/>
      <w:r w:rsidRPr="00322787">
        <w:rPr>
          <w:rFonts w:ascii="Arial" w:hAnsi="Arial" w:cs="Arial"/>
          <w:sz w:val="20"/>
          <w:szCs w:val="20"/>
        </w:rPr>
        <w:t xml:space="preserve"> MJ,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Florez</w:t>
      </w:r>
      <w:proofErr w:type="spellEnd"/>
      <w:r w:rsidRPr="00322787">
        <w:rPr>
          <w:rFonts w:ascii="Arial" w:hAnsi="Arial" w:cs="Arial"/>
          <w:sz w:val="20"/>
          <w:szCs w:val="20"/>
        </w:rPr>
        <w:t xml:space="preserve"> JC, Todd JA, Dupuis J, </w:t>
      </w:r>
      <w:proofErr w:type="spellStart"/>
      <w:r w:rsidRPr="00322787">
        <w:rPr>
          <w:rFonts w:ascii="Arial" w:hAnsi="Arial" w:cs="Arial"/>
          <w:sz w:val="20"/>
          <w:szCs w:val="20"/>
        </w:rPr>
        <w:t>Hypponen</w:t>
      </w:r>
      <w:proofErr w:type="spellEnd"/>
      <w:r w:rsidRPr="00322787">
        <w:rPr>
          <w:rFonts w:ascii="Arial" w:hAnsi="Arial" w:cs="Arial"/>
          <w:sz w:val="20"/>
          <w:szCs w:val="20"/>
        </w:rPr>
        <w:t xml:space="preserve"> E, Spector TD. </w:t>
      </w:r>
      <w:r w:rsidRPr="00322787">
        <w:rPr>
          <w:rFonts w:ascii="Arial" w:hAnsi="Arial" w:cs="Arial"/>
          <w:b/>
          <w:bCs/>
          <w:i/>
          <w:iCs/>
          <w:sz w:val="20"/>
          <w:szCs w:val="20"/>
        </w:rPr>
        <w:t>Common genetic determinants of vitamin D insufficiency: a genome-wide association study</w:t>
      </w:r>
      <w:r w:rsidRPr="00322787">
        <w:rPr>
          <w:rFonts w:ascii="Arial" w:hAnsi="Arial" w:cs="Arial"/>
          <w:b/>
          <w:bCs/>
          <w:sz w:val="20"/>
          <w:szCs w:val="20"/>
        </w:rPr>
        <w:t xml:space="preserve">. </w:t>
      </w:r>
      <w:r w:rsidRPr="00322787">
        <w:rPr>
          <w:rFonts w:ascii="Arial" w:hAnsi="Arial" w:cs="Arial"/>
          <w:sz w:val="20"/>
          <w:szCs w:val="20"/>
        </w:rPr>
        <w:t>Lancet, July 17, 2010. Vol. 376, issue 9736, pp. 180-188. PM:20541252. PMC3086761.</w:t>
      </w:r>
    </w:p>
    <w:p w14:paraId="067A83EB"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Welmerink</w:t>
      </w:r>
      <w:proofErr w:type="spellEnd"/>
      <w:r w:rsidRPr="00322787">
        <w:rPr>
          <w:rFonts w:ascii="Arial" w:hAnsi="Arial" w:cs="Arial"/>
          <w:sz w:val="20"/>
          <w:szCs w:val="20"/>
        </w:rPr>
        <w:t xml:space="preserve"> DB, Longstreth WT, Jr., Lyles MF, Fitzpatrick AL. </w:t>
      </w:r>
      <w:r w:rsidRPr="00322787">
        <w:rPr>
          <w:rFonts w:ascii="Arial" w:hAnsi="Arial" w:cs="Arial"/>
          <w:b/>
          <w:bCs/>
          <w:i/>
          <w:iCs/>
          <w:sz w:val="20"/>
          <w:szCs w:val="20"/>
        </w:rPr>
        <w:t xml:space="preserve">Cognition and the Risk of Hospitalization for Serious Falls in the Elderly: Results </w:t>
      </w:r>
      <w:proofErr w:type="gramStart"/>
      <w:r w:rsidRPr="00322787">
        <w:rPr>
          <w:rFonts w:ascii="Arial" w:hAnsi="Arial" w:cs="Arial"/>
          <w:b/>
          <w:bCs/>
          <w:i/>
          <w:iCs/>
          <w:sz w:val="20"/>
          <w:szCs w:val="20"/>
        </w:rPr>
        <w:t>From</w:t>
      </w:r>
      <w:proofErr w:type="gramEnd"/>
      <w:r w:rsidRPr="00322787">
        <w:rPr>
          <w:rFonts w:ascii="Arial" w:hAnsi="Arial" w:cs="Arial"/>
          <w:b/>
          <w:bCs/>
          <w:i/>
          <w:iCs/>
          <w:sz w:val="20"/>
          <w:szCs w:val="20"/>
        </w:rPr>
        <w:t xml:space="preserve">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June 28, 2010. PM:20584769. PMC2954237.</w:t>
      </w:r>
    </w:p>
    <w:p w14:paraId="25237A9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Whitson HE, </w:t>
      </w:r>
      <w:proofErr w:type="spellStart"/>
      <w:r w:rsidRPr="00322787">
        <w:rPr>
          <w:rFonts w:ascii="Arial" w:hAnsi="Arial" w:cs="Arial"/>
          <w:sz w:val="20"/>
          <w:szCs w:val="20"/>
        </w:rPr>
        <w:t>Landerman</w:t>
      </w:r>
      <w:proofErr w:type="spellEnd"/>
      <w:r w:rsidRPr="00322787">
        <w:rPr>
          <w:rFonts w:ascii="Arial" w:hAnsi="Arial" w:cs="Arial"/>
          <w:sz w:val="20"/>
          <w:szCs w:val="20"/>
        </w:rPr>
        <w:t xml:space="preserve"> LR, Newman AB, Fr</w:t>
      </w:r>
      <w:r w:rsidR="00A84DDE">
        <w:rPr>
          <w:rFonts w:ascii="Arial" w:hAnsi="Arial" w:cs="Arial"/>
          <w:sz w:val="20"/>
          <w:szCs w:val="20"/>
        </w:rPr>
        <w:t xml:space="preserve">ied LP, Pieper CF, Cohen HJ. </w:t>
      </w:r>
      <w:r w:rsidRPr="00322787">
        <w:rPr>
          <w:rFonts w:ascii="Arial" w:hAnsi="Arial" w:cs="Arial"/>
          <w:b/>
          <w:bCs/>
          <w:i/>
          <w:iCs/>
          <w:sz w:val="20"/>
          <w:szCs w:val="20"/>
        </w:rPr>
        <w:t>Chronic Medical Conditions and the Sex-based Disparity in Disability: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July 30, 2010. PM:20675619. PMC</w:t>
      </w:r>
      <w:proofErr w:type="gramStart"/>
      <w:r w:rsidRPr="00322787">
        <w:rPr>
          <w:rFonts w:ascii="Arial" w:hAnsi="Arial" w:cs="Arial"/>
          <w:sz w:val="20"/>
          <w:szCs w:val="20"/>
        </w:rPr>
        <w:t>2990264 .</w:t>
      </w:r>
      <w:proofErr w:type="gramEnd"/>
    </w:p>
    <w:p w14:paraId="5D22600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Wong ND, Lopez VA, Roberts CS, Solomon HA, Burke GL,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w:t>
      </w:r>
      <w:r w:rsidR="00A84DDE">
        <w:rPr>
          <w:rFonts w:ascii="Arial" w:hAnsi="Arial" w:cs="Arial"/>
          <w:sz w:val="20"/>
          <w:szCs w:val="20"/>
        </w:rPr>
        <w:t xml:space="preserve">L, Tracy R, Yanez D, Psaty BM. </w:t>
      </w:r>
      <w:r w:rsidRPr="00322787">
        <w:rPr>
          <w:rFonts w:ascii="Arial" w:hAnsi="Arial" w:cs="Arial"/>
          <w:b/>
          <w:bCs/>
          <w:i/>
          <w:iCs/>
          <w:sz w:val="20"/>
          <w:szCs w:val="20"/>
        </w:rPr>
        <w:t>Combined association of lipids and blood pressure in relation to incident cardiovascular disease in the elderly: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J.Hypertens</w:t>
      </w:r>
      <w:proofErr w:type="spellEnd"/>
      <w:proofErr w:type="gramEnd"/>
      <w:r w:rsidRPr="00322787">
        <w:rPr>
          <w:rFonts w:ascii="Arial" w:hAnsi="Arial" w:cs="Arial"/>
          <w:sz w:val="20"/>
          <w:szCs w:val="20"/>
        </w:rPr>
        <w:t>., Feb., 2010. Vol. 23, issue 2, pp. 161-167. PM:19927131. PMC3803135.</w:t>
      </w:r>
    </w:p>
    <w:p w14:paraId="0ACB95D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Yang Q,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Smith AV, Glazer NL, Chen MH, Chasman DI,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Harris TB,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 Hernandez D, Arking DE, Boerwinkle E, Grove ML, Li M, Linda Kao WH,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Li G, Lumley T, Psaty BM, Shlipak M, Hwang SJ, Larson MG, O'Donnell CJ, Upadhyay A,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Stricker B,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Pare G, Parker AN,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Siscovick DS,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Fox CS, Coresh J. </w:t>
      </w:r>
      <w:r w:rsidRPr="00322787">
        <w:rPr>
          <w:rFonts w:ascii="Arial" w:hAnsi="Arial" w:cs="Arial"/>
          <w:b/>
          <w:bCs/>
          <w:i/>
          <w:iCs/>
          <w:sz w:val="20"/>
          <w:szCs w:val="20"/>
        </w:rPr>
        <w:t>Multiple genetic loci influence serum urate levels and their relationship with gout and cardiovascular disease risk factors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Dec., 2010. Vol. 3, issue 6, pp. 523-530. PM:20884846. PMC3371395.</w:t>
      </w:r>
    </w:p>
    <w:p w14:paraId="3F40E92C"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Zanobetti</w:t>
      </w:r>
      <w:proofErr w:type="spellEnd"/>
      <w:r w:rsidRPr="00322787">
        <w:rPr>
          <w:rFonts w:ascii="Arial" w:hAnsi="Arial" w:cs="Arial"/>
          <w:sz w:val="20"/>
          <w:szCs w:val="20"/>
        </w:rPr>
        <w:t xml:space="preserve"> A, Redline S, Schwartz J, Rosen D, Patel S, O'Connor GT, </w:t>
      </w:r>
      <w:proofErr w:type="spellStart"/>
      <w:r w:rsidR="00A84DDE">
        <w:rPr>
          <w:rFonts w:ascii="Arial" w:hAnsi="Arial" w:cs="Arial"/>
          <w:sz w:val="20"/>
          <w:szCs w:val="20"/>
        </w:rPr>
        <w:t>Lebowitz</w:t>
      </w:r>
      <w:proofErr w:type="spellEnd"/>
      <w:r w:rsidR="00A84DDE">
        <w:rPr>
          <w:rFonts w:ascii="Arial" w:hAnsi="Arial" w:cs="Arial"/>
          <w:sz w:val="20"/>
          <w:szCs w:val="20"/>
        </w:rPr>
        <w:t xml:space="preserve"> M, </w:t>
      </w:r>
      <w:proofErr w:type="spellStart"/>
      <w:r w:rsidR="00A84DDE">
        <w:rPr>
          <w:rFonts w:ascii="Arial" w:hAnsi="Arial" w:cs="Arial"/>
          <w:sz w:val="20"/>
          <w:szCs w:val="20"/>
        </w:rPr>
        <w:t>Coull</w:t>
      </w:r>
      <w:proofErr w:type="spellEnd"/>
      <w:r w:rsidR="00A84DDE">
        <w:rPr>
          <w:rFonts w:ascii="Arial" w:hAnsi="Arial" w:cs="Arial"/>
          <w:sz w:val="20"/>
          <w:szCs w:val="20"/>
        </w:rPr>
        <w:t xml:space="preserve"> BA, Gold DR. </w:t>
      </w:r>
      <w:r w:rsidRPr="00322787">
        <w:rPr>
          <w:rFonts w:ascii="Arial" w:hAnsi="Arial" w:cs="Arial"/>
          <w:b/>
          <w:bCs/>
          <w:i/>
          <w:iCs/>
          <w:sz w:val="20"/>
          <w:szCs w:val="20"/>
        </w:rPr>
        <w:t>Associations of PM10 with sleep and sleep-disordered breathing in adults from seven U.S. urban areas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Sept. 15, 2010. Vol. 182, issue 6, pp. 819-825. PM:20508218. PMC2949406.</w:t>
      </w:r>
    </w:p>
    <w:p w14:paraId="383E051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Arking DE, Khera A, Xing C, Kao WH, Post W, Boerwinkle E,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w:t>
      </w:r>
      <w:r w:rsidRPr="00322787">
        <w:rPr>
          <w:rFonts w:ascii="Arial" w:hAnsi="Arial" w:cs="Arial"/>
          <w:b/>
          <w:bCs/>
          <w:i/>
          <w:iCs/>
          <w:sz w:val="20"/>
          <w:szCs w:val="20"/>
        </w:rPr>
        <w:t>Multiple independent genetic factors at NOS1AP modulate the QT interval in a multi-ethnic population</w:t>
      </w:r>
      <w:r w:rsidRPr="00322787">
        <w:rPr>
          <w:rFonts w:ascii="Arial" w:hAnsi="Arial" w:cs="Arial"/>
          <w:b/>
          <w:bCs/>
          <w:sz w:val="20"/>
          <w:szCs w:val="20"/>
        </w:rPr>
        <w:t xml:space="preserve">. </w:t>
      </w:r>
      <w:r w:rsidRPr="00322787">
        <w:rPr>
          <w:rFonts w:ascii="Arial" w:hAnsi="Arial" w:cs="Arial"/>
          <w:sz w:val="20"/>
          <w:szCs w:val="20"/>
        </w:rPr>
        <w:t xml:space="preserve">PLoS.ONE.,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2009. Vol. 4, issue 1, pp. e4333. </w:t>
      </w:r>
      <w:r w:rsidRPr="00A84DDE">
        <w:rPr>
          <w:rFonts w:ascii="Arial" w:hAnsi="Arial" w:cs="Arial"/>
          <w:sz w:val="20"/>
          <w:szCs w:val="20"/>
        </w:rPr>
        <w:t>PM:19180230</w:t>
      </w:r>
      <w:r w:rsidRPr="00322787">
        <w:rPr>
          <w:rFonts w:ascii="Arial" w:hAnsi="Arial" w:cs="Arial"/>
          <w:sz w:val="20"/>
          <w:szCs w:val="20"/>
        </w:rPr>
        <w:t>. PMC:2628730.</w:t>
      </w:r>
    </w:p>
    <w:p w14:paraId="3E552CF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Arnold AM, Newman AB, </w:t>
      </w:r>
      <w:proofErr w:type="spellStart"/>
      <w:r w:rsidRPr="00322787">
        <w:rPr>
          <w:rFonts w:ascii="Arial" w:hAnsi="Arial" w:cs="Arial"/>
          <w:sz w:val="20"/>
          <w:szCs w:val="20"/>
        </w:rPr>
        <w:t>Der</w:t>
      </w:r>
      <w:r w:rsidR="00A84DDE">
        <w:rPr>
          <w:rFonts w:ascii="Arial" w:hAnsi="Arial" w:cs="Arial"/>
          <w:sz w:val="20"/>
          <w:szCs w:val="20"/>
        </w:rPr>
        <w:t>mond</w:t>
      </w:r>
      <w:proofErr w:type="spellEnd"/>
      <w:r w:rsidR="00A84DDE">
        <w:rPr>
          <w:rFonts w:ascii="Arial" w:hAnsi="Arial" w:cs="Arial"/>
          <w:sz w:val="20"/>
          <w:szCs w:val="20"/>
        </w:rPr>
        <w:t xml:space="preserve"> N, </w:t>
      </w:r>
      <w:proofErr w:type="spellStart"/>
      <w:r w:rsidR="00A84DDE">
        <w:rPr>
          <w:rFonts w:ascii="Arial" w:hAnsi="Arial" w:cs="Arial"/>
          <w:sz w:val="20"/>
          <w:szCs w:val="20"/>
        </w:rPr>
        <w:t>Haan</w:t>
      </w:r>
      <w:proofErr w:type="spellEnd"/>
      <w:r w:rsidR="00A84DDE">
        <w:rPr>
          <w:rFonts w:ascii="Arial" w:hAnsi="Arial" w:cs="Arial"/>
          <w:sz w:val="20"/>
          <w:szCs w:val="20"/>
        </w:rPr>
        <w:t xml:space="preserve"> M, Fitzpatrick A. </w:t>
      </w:r>
      <w:r w:rsidRPr="00322787">
        <w:rPr>
          <w:rFonts w:ascii="Arial" w:hAnsi="Arial" w:cs="Arial"/>
          <w:b/>
          <w:bCs/>
          <w:i/>
          <w:iCs/>
          <w:sz w:val="20"/>
          <w:szCs w:val="20"/>
        </w:rPr>
        <w:t xml:space="preserve">Using telephone and informant assessments to estimate missing Modified Mini-Mental State Exam scores and rates of cognitive decline. The cardiovascular health </w:t>
      </w:r>
      <w:proofErr w:type="gramStart"/>
      <w:r w:rsidRPr="00322787">
        <w:rPr>
          <w:rFonts w:ascii="Arial" w:hAnsi="Arial" w:cs="Arial"/>
          <w:b/>
          <w:bCs/>
          <w:i/>
          <w:iCs/>
          <w:sz w:val="20"/>
          <w:szCs w:val="20"/>
        </w:rPr>
        <w:t>study</w:t>
      </w:r>
      <w:proofErr w:type="gramEnd"/>
      <w:r w:rsidR="00A84DDE">
        <w:rPr>
          <w:rFonts w:ascii="Arial" w:hAnsi="Arial" w:cs="Arial"/>
          <w:b/>
          <w:bCs/>
          <w:sz w:val="20"/>
          <w:szCs w:val="20"/>
        </w:rPr>
        <w:t>.</w:t>
      </w:r>
      <w:r w:rsidRPr="00322787">
        <w:rPr>
          <w:rFonts w:ascii="Arial" w:hAnsi="Arial" w:cs="Arial"/>
          <w:sz w:val="20"/>
          <w:szCs w:val="20"/>
        </w:rPr>
        <w:t xml:space="preserve"> Neuroepidemiology, Apr. 28, 2009. Vol. 33, issue 1, pp. 55-65. PM:19407461. PMC:2826441.</w:t>
      </w:r>
    </w:p>
    <w:p w14:paraId="64AB3774"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Mozaffarian D, Katz R, Kestenbaum B, Fried LF, Gottdiener JS, Shlipak MG, Siscovick DS. </w:t>
      </w:r>
      <w:r w:rsidRPr="00322787">
        <w:rPr>
          <w:rFonts w:ascii="Arial" w:hAnsi="Arial" w:cs="Arial"/>
          <w:b/>
          <w:bCs/>
          <w:i/>
          <w:iCs/>
          <w:sz w:val="20"/>
          <w:szCs w:val="20"/>
        </w:rPr>
        <w:t>Association of renal function with cardiac calcifications in older adults: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Nephrol.Dial.Transplant</w:t>
      </w:r>
      <w:proofErr w:type="spellEnd"/>
      <w:proofErr w:type="gramEnd"/>
      <w:r w:rsidRPr="00322787">
        <w:rPr>
          <w:rFonts w:ascii="Arial" w:hAnsi="Arial" w:cs="Arial"/>
          <w:sz w:val="20"/>
          <w:szCs w:val="20"/>
        </w:rPr>
        <w:t>., 2009. PM:18840892. PMC: 2721419.</w:t>
      </w:r>
    </w:p>
    <w:p w14:paraId="177B45AB"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Aurigemma</w:t>
      </w:r>
      <w:proofErr w:type="spellEnd"/>
      <w:r w:rsidRPr="00322787">
        <w:rPr>
          <w:rFonts w:ascii="Arial" w:hAnsi="Arial" w:cs="Arial"/>
          <w:sz w:val="20"/>
          <w:szCs w:val="20"/>
        </w:rPr>
        <w:t xml:space="preserve"> GP, Gottdiener JS, Arnold AM,</w:t>
      </w:r>
      <w:r w:rsidR="00A84DDE">
        <w:rPr>
          <w:rFonts w:ascii="Arial" w:hAnsi="Arial" w:cs="Arial"/>
          <w:sz w:val="20"/>
          <w:szCs w:val="20"/>
        </w:rPr>
        <w:t xml:space="preserve"> </w:t>
      </w:r>
      <w:proofErr w:type="spellStart"/>
      <w:r w:rsidR="00A84DDE">
        <w:rPr>
          <w:rFonts w:ascii="Arial" w:hAnsi="Arial" w:cs="Arial"/>
          <w:sz w:val="20"/>
          <w:szCs w:val="20"/>
        </w:rPr>
        <w:t>Chinali</w:t>
      </w:r>
      <w:proofErr w:type="spellEnd"/>
      <w:r w:rsidR="00A84DDE">
        <w:rPr>
          <w:rFonts w:ascii="Arial" w:hAnsi="Arial" w:cs="Arial"/>
          <w:sz w:val="20"/>
          <w:szCs w:val="20"/>
        </w:rPr>
        <w:t xml:space="preserve"> M, Hill JC, </w:t>
      </w:r>
      <w:proofErr w:type="spellStart"/>
      <w:r w:rsidR="00A84DDE">
        <w:rPr>
          <w:rFonts w:ascii="Arial" w:hAnsi="Arial" w:cs="Arial"/>
          <w:sz w:val="20"/>
          <w:szCs w:val="20"/>
        </w:rPr>
        <w:t>Kitzman</w:t>
      </w:r>
      <w:proofErr w:type="spellEnd"/>
      <w:r w:rsidR="00A84DDE">
        <w:rPr>
          <w:rFonts w:ascii="Arial" w:hAnsi="Arial" w:cs="Arial"/>
          <w:sz w:val="20"/>
          <w:szCs w:val="20"/>
        </w:rPr>
        <w:t xml:space="preserve"> D.</w:t>
      </w:r>
      <w:r w:rsidRPr="00322787">
        <w:rPr>
          <w:rFonts w:ascii="Arial" w:hAnsi="Arial" w:cs="Arial"/>
          <w:sz w:val="20"/>
          <w:szCs w:val="20"/>
        </w:rPr>
        <w:t xml:space="preserve"> </w:t>
      </w:r>
      <w:r w:rsidRPr="00322787">
        <w:rPr>
          <w:rFonts w:ascii="Arial" w:hAnsi="Arial" w:cs="Arial"/>
          <w:b/>
          <w:bCs/>
          <w:i/>
          <w:iCs/>
          <w:sz w:val="20"/>
          <w:szCs w:val="20"/>
        </w:rPr>
        <w:t>Left atrial volume and geometry in healthy aging: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Circ.Cardiovasc.Imaging</w:t>
      </w:r>
      <w:proofErr w:type="spellEnd"/>
      <w:proofErr w:type="gramEnd"/>
      <w:r w:rsidRPr="00322787">
        <w:rPr>
          <w:rFonts w:ascii="Arial" w:hAnsi="Arial" w:cs="Arial"/>
          <w:sz w:val="20"/>
          <w:szCs w:val="20"/>
        </w:rPr>
        <w:t>, July, 2009. Vol. 2, issue 4, pp. 282-289. PM:19808608. PMC4156514.</w:t>
      </w:r>
    </w:p>
    <w:p w14:paraId="6F2C738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Baker ML, Wang JJ, Rogers S, Klein R,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Larsen EK, Wong TY. </w:t>
      </w:r>
      <w:r w:rsidRPr="00322787">
        <w:rPr>
          <w:rFonts w:ascii="Arial" w:hAnsi="Arial" w:cs="Arial"/>
          <w:b/>
          <w:bCs/>
          <w:i/>
          <w:iCs/>
          <w:sz w:val="20"/>
          <w:szCs w:val="20"/>
        </w:rPr>
        <w:t xml:space="preserve">Early age-related macular degeneration, cognitive function, and dementia: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Arch.Ophthalmol</w:t>
      </w:r>
      <w:proofErr w:type="spellEnd"/>
      <w:r w:rsidRPr="00322787">
        <w:rPr>
          <w:rFonts w:ascii="Arial" w:hAnsi="Arial" w:cs="Arial"/>
          <w:sz w:val="20"/>
          <w:szCs w:val="20"/>
        </w:rPr>
        <w:t xml:space="preserve">., </w:t>
      </w:r>
      <w:proofErr w:type="gramStart"/>
      <w:r w:rsidRPr="00322787">
        <w:rPr>
          <w:rFonts w:ascii="Arial" w:hAnsi="Arial" w:cs="Arial"/>
          <w:sz w:val="20"/>
          <w:szCs w:val="20"/>
        </w:rPr>
        <w:t>May,</w:t>
      </w:r>
      <w:proofErr w:type="gramEnd"/>
      <w:r w:rsidRPr="00322787">
        <w:rPr>
          <w:rFonts w:ascii="Arial" w:hAnsi="Arial" w:cs="Arial"/>
          <w:sz w:val="20"/>
          <w:szCs w:val="20"/>
        </w:rPr>
        <w:t xml:space="preserve"> 2009. Vol. 127, issue 5, pp. 667-673. PM:19433718. PMC3001290.</w:t>
      </w:r>
    </w:p>
    <w:p w14:paraId="1758198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Barasch E, Gottdiener JS, </w:t>
      </w:r>
      <w:proofErr w:type="spellStart"/>
      <w:r w:rsidRPr="00322787">
        <w:rPr>
          <w:rFonts w:ascii="Arial" w:hAnsi="Arial" w:cs="Arial"/>
          <w:sz w:val="20"/>
          <w:szCs w:val="20"/>
        </w:rPr>
        <w:t>Aurigemma</w:t>
      </w:r>
      <w:proofErr w:type="spellEnd"/>
      <w:r w:rsidRPr="00322787">
        <w:rPr>
          <w:rFonts w:ascii="Arial" w:hAnsi="Arial" w:cs="Arial"/>
          <w:sz w:val="20"/>
          <w:szCs w:val="20"/>
        </w:rPr>
        <w:t xml:space="preserve"> G,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Han J, Kop WJ, Tracy RP. </w:t>
      </w:r>
      <w:r w:rsidRPr="00322787">
        <w:rPr>
          <w:rFonts w:ascii="Arial" w:hAnsi="Arial" w:cs="Arial"/>
          <w:b/>
          <w:bCs/>
          <w:i/>
          <w:iCs/>
          <w:sz w:val="20"/>
          <w:szCs w:val="20"/>
        </w:rPr>
        <w:t>Association between elevated fibrosis markers and heart failure in the elderly: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Circ.Heart</w:t>
      </w:r>
      <w:proofErr w:type="spellEnd"/>
      <w:r w:rsidRPr="00322787">
        <w:rPr>
          <w:rFonts w:ascii="Arial" w:hAnsi="Arial" w:cs="Arial"/>
          <w:sz w:val="20"/>
          <w:szCs w:val="20"/>
        </w:rPr>
        <w:t xml:space="preserve"> Fail.,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2009. Vol. 2, issue 4, pp. 303-310. PM:19808353. PMC2993567.</w:t>
      </w:r>
    </w:p>
    <w:p w14:paraId="29D7CE5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Barnes DE, </w:t>
      </w:r>
      <w:proofErr w:type="spellStart"/>
      <w:r w:rsidRPr="00322787">
        <w:rPr>
          <w:rFonts w:ascii="Arial" w:hAnsi="Arial" w:cs="Arial"/>
          <w:sz w:val="20"/>
          <w:szCs w:val="20"/>
        </w:rPr>
        <w:t>Covinsky</w:t>
      </w:r>
      <w:proofErr w:type="spellEnd"/>
      <w:r w:rsidRPr="00322787">
        <w:rPr>
          <w:rFonts w:ascii="Arial" w:hAnsi="Arial" w:cs="Arial"/>
          <w:sz w:val="20"/>
          <w:szCs w:val="20"/>
        </w:rPr>
        <w:t xml:space="preserve"> KE, Whitmer RA,</w:t>
      </w:r>
      <w:r w:rsidR="00A84DDE">
        <w:rPr>
          <w:rFonts w:ascii="Arial" w:hAnsi="Arial" w:cs="Arial"/>
          <w:sz w:val="20"/>
          <w:szCs w:val="20"/>
        </w:rPr>
        <w:t xml:space="preserve"> </w:t>
      </w:r>
      <w:proofErr w:type="spellStart"/>
      <w:r w:rsidR="00A84DDE">
        <w:rPr>
          <w:rFonts w:ascii="Arial" w:hAnsi="Arial" w:cs="Arial"/>
          <w:sz w:val="20"/>
          <w:szCs w:val="20"/>
        </w:rPr>
        <w:t>Kuller</w:t>
      </w:r>
      <w:proofErr w:type="spellEnd"/>
      <w:r w:rsidR="00A84DDE">
        <w:rPr>
          <w:rFonts w:ascii="Arial" w:hAnsi="Arial" w:cs="Arial"/>
          <w:sz w:val="20"/>
          <w:szCs w:val="20"/>
        </w:rPr>
        <w:t xml:space="preserve"> LH, Lopez OL, </w:t>
      </w:r>
      <w:proofErr w:type="spellStart"/>
      <w:r w:rsidR="00A84DDE">
        <w:rPr>
          <w:rFonts w:ascii="Arial" w:hAnsi="Arial" w:cs="Arial"/>
          <w:sz w:val="20"/>
          <w:szCs w:val="20"/>
        </w:rPr>
        <w:t>Yaffe</w:t>
      </w:r>
      <w:proofErr w:type="spellEnd"/>
      <w:r w:rsidR="00A84DDE">
        <w:rPr>
          <w:rFonts w:ascii="Arial" w:hAnsi="Arial" w:cs="Arial"/>
          <w:sz w:val="20"/>
          <w:szCs w:val="20"/>
        </w:rPr>
        <w:t xml:space="preserve"> K. </w:t>
      </w:r>
      <w:r w:rsidRPr="00322787">
        <w:rPr>
          <w:rFonts w:ascii="Arial" w:hAnsi="Arial" w:cs="Arial"/>
          <w:b/>
          <w:bCs/>
          <w:i/>
          <w:iCs/>
          <w:sz w:val="20"/>
          <w:szCs w:val="20"/>
        </w:rPr>
        <w:t>Predicting risk of dementia in older adults: The late-life dementia risk index</w:t>
      </w:r>
      <w:r w:rsidRPr="00322787">
        <w:rPr>
          <w:rFonts w:ascii="Arial" w:hAnsi="Arial" w:cs="Arial"/>
          <w:b/>
          <w:bCs/>
          <w:sz w:val="20"/>
          <w:szCs w:val="20"/>
        </w:rPr>
        <w:t xml:space="preserve">. </w:t>
      </w:r>
      <w:r w:rsidRPr="00322787">
        <w:rPr>
          <w:rFonts w:ascii="Arial" w:hAnsi="Arial" w:cs="Arial"/>
          <w:sz w:val="20"/>
          <w:szCs w:val="20"/>
        </w:rPr>
        <w:t>Neurology, July 21, 2009. Vol. 73, issue 3, pp. 173-179. PM:19439724. PMC:2715571.</w:t>
      </w:r>
    </w:p>
    <w:p w14:paraId="5712F2C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Becker JT, Chang YF, Lopez OL, Dew MA, Sweet RA, Barnes D, </w:t>
      </w:r>
      <w:proofErr w:type="spellStart"/>
      <w:r w:rsidRPr="00322787">
        <w:rPr>
          <w:rFonts w:ascii="Arial" w:hAnsi="Arial" w:cs="Arial"/>
          <w:sz w:val="20"/>
          <w:szCs w:val="20"/>
        </w:rPr>
        <w:t>Yaffe</w:t>
      </w:r>
      <w:proofErr w:type="spellEnd"/>
      <w:r w:rsidRPr="00322787">
        <w:rPr>
          <w:rFonts w:ascii="Arial" w:hAnsi="Arial" w:cs="Arial"/>
          <w:sz w:val="20"/>
          <w:szCs w:val="20"/>
        </w:rPr>
        <w:t xml:space="preserve"> K, Young </w:t>
      </w:r>
      <w:r w:rsidR="00A84DDE">
        <w:rPr>
          <w:rFonts w:ascii="Arial" w:hAnsi="Arial" w:cs="Arial"/>
          <w:sz w:val="20"/>
          <w:szCs w:val="20"/>
        </w:rPr>
        <w:t xml:space="preserve">J, </w:t>
      </w:r>
      <w:proofErr w:type="spellStart"/>
      <w:r w:rsidR="00A84DDE">
        <w:rPr>
          <w:rFonts w:ascii="Arial" w:hAnsi="Arial" w:cs="Arial"/>
          <w:sz w:val="20"/>
          <w:szCs w:val="20"/>
        </w:rPr>
        <w:t>Kuller</w:t>
      </w:r>
      <w:proofErr w:type="spellEnd"/>
      <w:r w:rsidR="00A84DDE">
        <w:rPr>
          <w:rFonts w:ascii="Arial" w:hAnsi="Arial" w:cs="Arial"/>
          <w:sz w:val="20"/>
          <w:szCs w:val="20"/>
        </w:rPr>
        <w:t xml:space="preserve"> L, Reynolds CF, III. </w:t>
      </w:r>
      <w:r w:rsidRPr="00322787">
        <w:rPr>
          <w:rFonts w:ascii="Arial" w:hAnsi="Arial" w:cs="Arial"/>
          <w:b/>
          <w:bCs/>
          <w:i/>
          <w:iCs/>
          <w:sz w:val="20"/>
          <w:szCs w:val="20"/>
        </w:rPr>
        <w:t>Depressed mood is not a risk factor for incident dementia in a community-based cohort</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J.Geriatr.Psychiatry</w:t>
      </w:r>
      <w:proofErr w:type="spellEnd"/>
      <w:proofErr w:type="gramEnd"/>
      <w:r w:rsidRPr="00322787">
        <w:rPr>
          <w:rFonts w:ascii="Arial" w:hAnsi="Arial" w:cs="Arial"/>
          <w:sz w:val="20"/>
          <w:szCs w:val="20"/>
        </w:rPr>
        <w:t>, Aug., 2009. Vol. 17, issue 8, pp. 653-663. PM:19634208. PMC: 2714703.</w:t>
      </w:r>
    </w:p>
    <w:p w14:paraId="0CF9D2E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Benjamin EJ, Rice KM, Arking DE, </w:t>
      </w:r>
      <w:proofErr w:type="spellStart"/>
      <w:r w:rsidRPr="00322787">
        <w:rPr>
          <w:rFonts w:ascii="Arial" w:hAnsi="Arial" w:cs="Arial"/>
          <w:sz w:val="20"/>
          <w:szCs w:val="20"/>
        </w:rPr>
        <w:t>Pfeufer</w:t>
      </w:r>
      <w:proofErr w:type="spellEnd"/>
      <w:r w:rsidRPr="00322787">
        <w:rPr>
          <w:rFonts w:ascii="Arial" w:hAnsi="Arial" w:cs="Arial"/>
          <w:sz w:val="20"/>
          <w:szCs w:val="20"/>
        </w:rPr>
        <w:t xml:space="preserve"> A, van Noord C, Smith AV, Schnabel RB, Bis JC, Boerwinkle E, Sinner MF,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Lubitz SA, D'Agostino Sr RB, Lumley T, Ehret GB, </w:t>
      </w:r>
      <w:proofErr w:type="spellStart"/>
      <w:r w:rsidRPr="00322787">
        <w:rPr>
          <w:rFonts w:ascii="Arial" w:hAnsi="Arial" w:cs="Arial"/>
          <w:sz w:val="20"/>
          <w:szCs w:val="20"/>
        </w:rPr>
        <w:t>Heeringa</w:t>
      </w:r>
      <w:proofErr w:type="spellEnd"/>
      <w:r w:rsidRPr="00322787">
        <w:rPr>
          <w:rFonts w:ascii="Arial" w:hAnsi="Arial" w:cs="Arial"/>
          <w:sz w:val="20"/>
          <w:szCs w:val="20"/>
        </w:rPr>
        <w:t xml:space="preserve"> J,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Larson MG,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Soliman EZ,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Wang TJ,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Levy D, Psaty BM, Li M, Chamberlain AM,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Harris TB, Rotter JI, Kao WH, Agarwal SK, Stricker BH, Wang K,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Smith NL,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Wolf PA, Sotoodehnia N,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Mueller M, </w:t>
      </w:r>
      <w:proofErr w:type="spellStart"/>
      <w:r w:rsidRPr="00322787">
        <w:rPr>
          <w:rFonts w:ascii="Arial" w:hAnsi="Arial" w:cs="Arial"/>
          <w:sz w:val="20"/>
          <w:szCs w:val="20"/>
        </w:rPr>
        <w:t>Perz</w:t>
      </w:r>
      <w:proofErr w:type="spellEnd"/>
      <w:r w:rsidRPr="00322787">
        <w:rPr>
          <w:rFonts w:ascii="Arial" w:hAnsi="Arial" w:cs="Arial"/>
          <w:sz w:val="20"/>
          <w:szCs w:val="20"/>
        </w:rPr>
        <w:t xml:space="preserve"> S, Steinbeck G, Wichmann HE,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Heckbert SR,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Alonso A, </w:t>
      </w:r>
      <w:proofErr w:type="spellStart"/>
      <w:r w:rsidRPr="00322787">
        <w:rPr>
          <w:rFonts w:ascii="Arial" w:hAnsi="Arial" w:cs="Arial"/>
          <w:sz w:val="20"/>
          <w:szCs w:val="20"/>
        </w:rPr>
        <w:t>Ka</w:t>
      </w:r>
      <w:r w:rsidR="00A84DDE">
        <w:rPr>
          <w:rFonts w:ascii="Arial" w:hAnsi="Arial" w:cs="Arial"/>
          <w:sz w:val="20"/>
          <w:szCs w:val="20"/>
        </w:rPr>
        <w:t>ab</w:t>
      </w:r>
      <w:proofErr w:type="spellEnd"/>
      <w:r w:rsidR="00A84DDE">
        <w:rPr>
          <w:rFonts w:ascii="Arial" w:hAnsi="Arial" w:cs="Arial"/>
          <w:sz w:val="20"/>
          <w:szCs w:val="20"/>
        </w:rPr>
        <w:t xml:space="preserve"> S, Ellinor PT, </w:t>
      </w:r>
      <w:proofErr w:type="spellStart"/>
      <w:r w:rsidR="00A84DDE">
        <w:rPr>
          <w:rFonts w:ascii="Arial" w:hAnsi="Arial" w:cs="Arial"/>
          <w:sz w:val="20"/>
          <w:szCs w:val="20"/>
        </w:rPr>
        <w:t>Witteman</w:t>
      </w:r>
      <w:proofErr w:type="spellEnd"/>
      <w:r w:rsidR="00A84DDE">
        <w:rPr>
          <w:rFonts w:ascii="Arial" w:hAnsi="Arial" w:cs="Arial"/>
          <w:sz w:val="20"/>
          <w:szCs w:val="20"/>
        </w:rPr>
        <w:t xml:space="preserve"> JC. </w:t>
      </w:r>
      <w:r w:rsidRPr="00322787">
        <w:rPr>
          <w:rFonts w:ascii="Arial" w:hAnsi="Arial" w:cs="Arial"/>
          <w:b/>
          <w:bCs/>
          <w:i/>
          <w:iCs/>
          <w:sz w:val="20"/>
          <w:szCs w:val="20"/>
        </w:rPr>
        <w:t>Variants in ZFHX3 are associated with atrial fibrillation in individuals of European ancestry</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July 13, 2009. PM:19597492. PMC: 2761746.</w:t>
      </w:r>
    </w:p>
    <w:p w14:paraId="671DC53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Bis JC, Glazer NL, Psaty BM. </w:t>
      </w:r>
      <w:r w:rsidRPr="00322787">
        <w:rPr>
          <w:rFonts w:ascii="Arial" w:hAnsi="Arial" w:cs="Arial"/>
          <w:b/>
          <w:bCs/>
          <w:i/>
          <w:iCs/>
          <w:sz w:val="20"/>
          <w:szCs w:val="20"/>
        </w:rPr>
        <w:t>Genome-wide association studies of cardiovascular risk factors: design, conduct and interpretation</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J.Thromb.Haemost</w:t>
      </w:r>
      <w:proofErr w:type="spellEnd"/>
      <w:proofErr w:type="gramEnd"/>
      <w:r w:rsidRPr="00322787">
        <w:rPr>
          <w:rFonts w:ascii="Arial" w:hAnsi="Arial" w:cs="Arial"/>
          <w:sz w:val="20"/>
          <w:szCs w:val="20"/>
        </w:rPr>
        <w:t xml:space="preserve">., July, 2009. Vol. 7 Suppl 1, pp. 308-311. PM:19630823. </w:t>
      </w:r>
      <w:r w:rsidRPr="00A84DDE">
        <w:rPr>
          <w:rFonts w:ascii="Arial" w:hAnsi="Arial" w:cs="Arial"/>
          <w:sz w:val="20"/>
          <w:szCs w:val="20"/>
        </w:rPr>
        <w:t>PMC: n/a</w:t>
      </w:r>
      <w:r w:rsidRPr="00322787">
        <w:rPr>
          <w:rFonts w:ascii="Arial" w:hAnsi="Arial" w:cs="Arial"/>
          <w:sz w:val="20"/>
          <w:szCs w:val="20"/>
        </w:rPr>
        <w:t>.</w:t>
      </w:r>
    </w:p>
    <w:p w14:paraId="7C24614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Cappola AR, O'Meara ES, Guo W,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Fried LP, Newman AB. </w:t>
      </w:r>
      <w:r w:rsidRPr="00322787">
        <w:rPr>
          <w:rFonts w:ascii="Arial" w:hAnsi="Arial" w:cs="Arial"/>
          <w:b/>
          <w:bCs/>
          <w:i/>
          <w:iCs/>
          <w:sz w:val="20"/>
          <w:szCs w:val="20"/>
        </w:rPr>
        <w:t>Trajectories of Dehydroepiandrosterone Sulfate Predict Mortality in Older Adults: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Aug. 27, 2009. PM:19713299. PMC: 2773814.</w:t>
      </w:r>
    </w:p>
    <w:p w14:paraId="1AB5539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Carty CL, </w:t>
      </w:r>
      <w:proofErr w:type="spellStart"/>
      <w:r w:rsidRPr="00322787">
        <w:rPr>
          <w:rFonts w:ascii="Arial" w:hAnsi="Arial" w:cs="Arial"/>
          <w:sz w:val="20"/>
          <w:szCs w:val="20"/>
        </w:rPr>
        <w:t>Heagerty</w:t>
      </w:r>
      <w:proofErr w:type="spellEnd"/>
      <w:r w:rsidRPr="00322787">
        <w:rPr>
          <w:rFonts w:ascii="Arial" w:hAnsi="Arial" w:cs="Arial"/>
          <w:sz w:val="20"/>
          <w:szCs w:val="20"/>
        </w:rPr>
        <w:t xml:space="preserve"> P, Heckbert SR, </w:t>
      </w:r>
      <w:proofErr w:type="spellStart"/>
      <w:r w:rsidRPr="00322787">
        <w:rPr>
          <w:rFonts w:ascii="Arial" w:hAnsi="Arial" w:cs="Arial"/>
          <w:sz w:val="20"/>
          <w:szCs w:val="20"/>
        </w:rPr>
        <w:t>Enquobahrie</w:t>
      </w:r>
      <w:proofErr w:type="spellEnd"/>
      <w:r w:rsidRPr="00322787">
        <w:rPr>
          <w:rFonts w:ascii="Arial" w:hAnsi="Arial" w:cs="Arial"/>
          <w:sz w:val="20"/>
          <w:szCs w:val="20"/>
        </w:rPr>
        <w:t xml:space="preserve"> DA, </w:t>
      </w:r>
      <w:proofErr w:type="spellStart"/>
      <w:r w:rsidRPr="00322787">
        <w:rPr>
          <w:rFonts w:ascii="Arial" w:hAnsi="Arial" w:cs="Arial"/>
          <w:sz w:val="20"/>
          <w:szCs w:val="20"/>
        </w:rPr>
        <w:t>Jarvik</w:t>
      </w:r>
      <w:proofErr w:type="spellEnd"/>
      <w:r w:rsidRPr="00322787">
        <w:rPr>
          <w:rFonts w:ascii="Arial" w:hAnsi="Arial" w:cs="Arial"/>
          <w:sz w:val="20"/>
          <w:szCs w:val="20"/>
        </w:rPr>
        <w:t xml:space="preserve"> GP,</w:t>
      </w:r>
      <w:r w:rsidR="00A84DDE">
        <w:rPr>
          <w:rFonts w:ascii="Arial" w:hAnsi="Arial" w:cs="Arial"/>
          <w:sz w:val="20"/>
          <w:szCs w:val="20"/>
        </w:rPr>
        <w:t xml:space="preserve"> Davis S, Tracy RP, Reiner AP. </w:t>
      </w:r>
      <w:r w:rsidRPr="00322787">
        <w:rPr>
          <w:rFonts w:ascii="Arial" w:hAnsi="Arial" w:cs="Arial"/>
          <w:b/>
          <w:bCs/>
          <w:i/>
          <w:iCs/>
          <w:sz w:val="20"/>
          <w:szCs w:val="20"/>
        </w:rPr>
        <w:t>Association of genetic variation in serum amyloid-A with cardiovascular disease and interactions with IL6, IL1RN, IL1beta and TNF genes in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J.Atheroscler.Thromb</w:t>
      </w:r>
      <w:proofErr w:type="spellEnd"/>
      <w:proofErr w:type="gramEnd"/>
      <w:r w:rsidRPr="00322787">
        <w:rPr>
          <w:rFonts w:ascii="Arial" w:hAnsi="Arial" w:cs="Arial"/>
          <w:sz w:val="20"/>
          <w:szCs w:val="20"/>
        </w:rPr>
        <w:t>., Aug., 2009. Vol. 16, issue 4, pp. 419-430. PM:19729864. PMC2890297.</w:t>
      </w:r>
    </w:p>
    <w:p w14:paraId="39538292"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Chami</w:t>
      </w:r>
      <w:proofErr w:type="spellEnd"/>
      <w:r w:rsidRPr="00322787">
        <w:rPr>
          <w:rFonts w:ascii="Arial" w:hAnsi="Arial" w:cs="Arial"/>
          <w:sz w:val="20"/>
          <w:szCs w:val="20"/>
        </w:rPr>
        <w:t xml:space="preserve"> HA, Keyes MJ, Vita JA, Mitchell GF, Larson MG, Fan S,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O'Connor GT, Benjamin EJ, Gottlieb DJ. </w:t>
      </w:r>
      <w:r w:rsidRPr="00322787">
        <w:rPr>
          <w:rFonts w:ascii="Arial" w:hAnsi="Arial" w:cs="Arial"/>
          <w:b/>
          <w:bCs/>
          <w:i/>
          <w:iCs/>
          <w:sz w:val="20"/>
          <w:szCs w:val="20"/>
        </w:rPr>
        <w:t>Brachial artery diameter, blood flow and flow-mediated dilation in sleep-disordered breathing</w:t>
      </w:r>
      <w:r w:rsidRPr="00322787">
        <w:rPr>
          <w:rFonts w:ascii="Arial" w:hAnsi="Arial" w:cs="Arial"/>
          <w:b/>
          <w:bCs/>
          <w:sz w:val="20"/>
          <w:szCs w:val="20"/>
        </w:rPr>
        <w:t xml:space="preserve">. </w:t>
      </w:r>
      <w:proofErr w:type="spellStart"/>
      <w:r w:rsidRPr="00322787">
        <w:rPr>
          <w:rFonts w:ascii="Arial" w:hAnsi="Arial" w:cs="Arial"/>
          <w:sz w:val="20"/>
          <w:szCs w:val="20"/>
        </w:rPr>
        <w:t>Vasc.Med</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2009. Vol. 14, issue 4, pp. 351-360. PM:19808720. PMC2956304.</w:t>
      </w:r>
    </w:p>
    <w:p w14:paraId="53C4EAE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O'Meara ES, Folsom AR, Heckbert SR. </w:t>
      </w:r>
      <w:r w:rsidRPr="00322787">
        <w:rPr>
          <w:rFonts w:ascii="Arial" w:hAnsi="Arial" w:cs="Arial"/>
          <w:b/>
          <w:bCs/>
          <w:i/>
          <w:iCs/>
          <w:sz w:val="20"/>
          <w:szCs w:val="20"/>
        </w:rPr>
        <w:t>Coagulation factors IX through XIII and the risk of future venous thrombosis: the longitudinal investigation of thromboembolism etiology</w:t>
      </w:r>
      <w:r w:rsidRPr="00322787">
        <w:rPr>
          <w:rFonts w:ascii="Arial" w:hAnsi="Arial" w:cs="Arial"/>
          <w:b/>
          <w:bCs/>
          <w:sz w:val="20"/>
          <w:szCs w:val="20"/>
        </w:rPr>
        <w:t>.</w:t>
      </w:r>
      <w:r w:rsidRPr="00322787">
        <w:rPr>
          <w:rFonts w:ascii="Arial" w:hAnsi="Arial" w:cs="Arial"/>
          <w:sz w:val="20"/>
          <w:szCs w:val="20"/>
        </w:rPr>
        <w:t xml:space="preserve"> Blood, July 17, 2009. PM:19617576. PMC: 2756198.</w:t>
      </w:r>
    </w:p>
    <w:p w14:paraId="4474DE9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Dai W, Lopez OL, Carmichael OT, Becker JT,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Gach HM. </w:t>
      </w:r>
      <w:r w:rsidRPr="00322787">
        <w:rPr>
          <w:rFonts w:ascii="Arial" w:hAnsi="Arial" w:cs="Arial"/>
          <w:b/>
          <w:bCs/>
          <w:i/>
          <w:iCs/>
          <w:sz w:val="20"/>
          <w:szCs w:val="20"/>
        </w:rPr>
        <w:t xml:space="preserve">Mild cognitive impairment and </w:t>
      </w:r>
      <w:proofErr w:type="spellStart"/>
      <w:r w:rsidRPr="00322787">
        <w:rPr>
          <w:rFonts w:ascii="Arial" w:hAnsi="Arial" w:cs="Arial"/>
          <w:b/>
          <w:bCs/>
          <w:i/>
          <w:iCs/>
          <w:sz w:val="20"/>
          <w:szCs w:val="20"/>
        </w:rPr>
        <w:t>alzheimer</w:t>
      </w:r>
      <w:proofErr w:type="spellEnd"/>
      <w:r w:rsidRPr="00322787">
        <w:rPr>
          <w:rFonts w:ascii="Arial" w:hAnsi="Arial" w:cs="Arial"/>
          <w:b/>
          <w:bCs/>
          <w:i/>
          <w:iCs/>
          <w:sz w:val="20"/>
          <w:szCs w:val="20"/>
        </w:rPr>
        <w:t xml:space="preserve"> disease: patterns of altered cerebral blood flow at MR imaging</w:t>
      </w:r>
      <w:r w:rsidRPr="00322787">
        <w:rPr>
          <w:rFonts w:ascii="Arial" w:hAnsi="Arial" w:cs="Arial"/>
          <w:b/>
          <w:bCs/>
          <w:sz w:val="20"/>
          <w:szCs w:val="20"/>
        </w:rPr>
        <w:t xml:space="preserve">. </w:t>
      </w:r>
      <w:r w:rsidRPr="00322787">
        <w:rPr>
          <w:rFonts w:ascii="Arial" w:hAnsi="Arial" w:cs="Arial"/>
          <w:sz w:val="20"/>
          <w:szCs w:val="20"/>
        </w:rPr>
        <w:t xml:space="preserve">Radiology, </w:t>
      </w:r>
      <w:proofErr w:type="gramStart"/>
      <w:r w:rsidRPr="00322787">
        <w:rPr>
          <w:rFonts w:ascii="Arial" w:hAnsi="Arial" w:cs="Arial"/>
          <w:sz w:val="20"/>
          <w:szCs w:val="20"/>
        </w:rPr>
        <w:t>Mar.,</w:t>
      </w:r>
      <w:proofErr w:type="gramEnd"/>
      <w:r w:rsidRPr="00322787">
        <w:rPr>
          <w:rFonts w:ascii="Arial" w:hAnsi="Arial" w:cs="Arial"/>
          <w:sz w:val="20"/>
          <w:szCs w:val="20"/>
        </w:rPr>
        <w:t xml:space="preserve"> 2009. Vol. 250, issue 3, pp. 856-866. PM:19164119. PMC2680168.</w:t>
      </w:r>
    </w:p>
    <w:p w14:paraId="528CEB1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 Boer IH, Katz R, Fried LF, Ix JH, </w:t>
      </w:r>
      <w:proofErr w:type="spellStart"/>
      <w:r w:rsidRPr="00322787">
        <w:rPr>
          <w:rFonts w:ascii="Arial" w:hAnsi="Arial" w:cs="Arial"/>
          <w:sz w:val="20"/>
          <w:szCs w:val="20"/>
        </w:rPr>
        <w:t>Luchsinger</w:t>
      </w:r>
      <w:proofErr w:type="spellEnd"/>
      <w:r w:rsidRPr="00322787">
        <w:rPr>
          <w:rFonts w:ascii="Arial" w:hAnsi="Arial" w:cs="Arial"/>
          <w:sz w:val="20"/>
          <w:szCs w:val="20"/>
        </w:rPr>
        <w:t xml:space="preserve"> J, Sarnak MJ, Shlipak MG, Siscovick DS, Kestenbaum B. </w:t>
      </w:r>
      <w:r w:rsidRPr="00322787">
        <w:rPr>
          <w:rFonts w:ascii="Arial" w:hAnsi="Arial" w:cs="Arial"/>
          <w:b/>
          <w:bCs/>
          <w:i/>
          <w:iCs/>
          <w:sz w:val="20"/>
          <w:szCs w:val="20"/>
        </w:rPr>
        <w:t>Obesity and Change in Estimated GFR Among Older Adults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J.Kidney</w:t>
      </w:r>
      <w:proofErr w:type="spellEnd"/>
      <w:proofErr w:type="gramEnd"/>
      <w:r w:rsidRPr="00322787">
        <w:rPr>
          <w:rFonts w:ascii="Arial" w:hAnsi="Arial" w:cs="Arial"/>
          <w:sz w:val="20"/>
          <w:szCs w:val="20"/>
        </w:rPr>
        <w:t xml:space="preserve"> Dis., Sept. 24, 2009. PM:19782454. PMC:2787647.</w:t>
      </w:r>
    </w:p>
    <w:p w14:paraId="0323210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 Boer IH, Katz R, Cao JJ, Fried LF, Kestenbaum B, Mukamal K, Rifkin DE, Sarnak MJ, Shlipak MG, Siscovick DS. </w:t>
      </w:r>
      <w:r w:rsidRPr="00322787">
        <w:rPr>
          <w:rFonts w:ascii="Arial" w:hAnsi="Arial" w:cs="Arial"/>
          <w:b/>
          <w:bCs/>
          <w:i/>
          <w:iCs/>
          <w:sz w:val="20"/>
          <w:szCs w:val="20"/>
        </w:rPr>
        <w:t>Cystatin C, albuminuria, and mortality among older adults with diabetes mellitus</w:t>
      </w:r>
      <w:r w:rsidRPr="00322787">
        <w:rPr>
          <w:rFonts w:ascii="Arial" w:hAnsi="Arial" w:cs="Arial"/>
          <w:b/>
          <w:bCs/>
          <w:sz w:val="20"/>
          <w:szCs w:val="20"/>
        </w:rPr>
        <w:t xml:space="preserve">. </w:t>
      </w:r>
      <w:r w:rsidRPr="00322787">
        <w:rPr>
          <w:rFonts w:ascii="Arial" w:hAnsi="Arial" w:cs="Arial"/>
          <w:sz w:val="20"/>
          <w:szCs w:val="20"/>
        </w:rPr>
        <w:t>Diabetes Care, July 8, 2009. PM:19587367. PMC: 2752913.</w:t>
      </w:r>
    </w:p>
    <w:p w14:paraId="75B6DD4F"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Dehghan</w:t>
      </w:r>
      <w:proofErr w:type="spellEnd"/>
      <w:r w:rsidRPr="00322787">
        <w:rPr>
          <w:rFonts w:ascii="Arial" w:hAnsi="Arial" w:cs="Arial"/>
          <w:sz w:val="20"/>
          <w:szCs w:val="20"/>
        </w:rPr>
        <w:t xml:space="preserve"> A, Yang Q, Peters A, </w:t>
      </w:r>
      <w:proofErr w:type="spellStart"/>
      <w:r w:rsidRPr="00322787">
        <w:rPr>
          <w:rFonts w:ascii="Arial" w:hAnsi="Arial" w:cs="Arial"/>
          <w:sz w:val="20"/>
          <w:szCs w:val="20"/>
        </w:rPr>
        <w:t>Basu</w:t>
      </w:r>
      <w:proofErr w:type="spellEnd"/>
      <w:r w:rsidRPr="00322787">
        <w:rPr>
          <w:rFonts w:ascii="Arial" w:hAnsi="Arial" w:cs="Arial"/>
          <w:sz w:val="20"/>
          <w:szCs w:val="20"/>
        </w:rPr>
        <w:t xml:space="preserve"> S, Bis JC, </w:t>
      </w:r>
      <w:proofErr w:type="spellStart"/>
      <w:r w:rsidRPr="00322787">
        <w:rPr>
          <w:rFonts w:ascii="Arial" w:hAnsi="Arial" w:cs="Arial"/>
          <w:sz w:val="20"/>
          <w:szCs w:val="20"/>
        </w:rPr>
        <w:t>Rudnicka</w:t>
      </w:r>
      <w:proofErr w:type="spellEnd"/>
      <w:r w:rsidRPr="00322787">
        <w:rPr>
          <w:rFonts w:ascii="Arial" w:hAnsi="Arial" w:cs="Arial"/>
          <w:sz w:val="20"/>
          <w:szCs w:val="20"/>
        </w:rPr>
        <w:t xml:space="preserve"> AR, </w:t>
      </w:r>
      <w:proofErr w:type="spellStart"/>
      <w:r w:rsidRPr="00322787">
        <w:rPr>
          <w:rFonts w:ascii="Arial" w:hAnsi="Arial" w:cs="Arial"/>
          <w:sz w:val="20"/>
          <w:szCs w:val="20"/>
        </w:rPr>
        <w:t>Kavousi</w:t>
      </w:r>
      <w:proofErr w:type="spellEnd"/>
      <w:r w:rsidRPr="00322787">
        <w:rPr>
          <w:rFonts w:ascii="Arial" w:hAnsi="Arial" w:cs="Arial"/>
          <w:sz w:val="20"/>
          <w:szCs w:val="20"/>
        </w:rPr>
        <w:t xml:space="preserve"> M, Chen MH, Baumert J, Lowe GD, McKnight B, Tang W, de Maat M, Larson MG, </w:t>
      </w:r>
      <w:proofErr w:type="spellStart"/>
      <w:r w:rsidRPr="00322787">
        <w:rPr>
          <w:rFonts w:ascii="Arial" w:hAnsi="Arial" w:cs="Arial"/>
          <w:sz w:val="20"/>
          <w:szCs w:val="20"/>
        </w:rPr>
        <w:t>Eyhermendy</w:t>
      </w:r>
      <w:proofErr w:type="spellEnd"/>
      <w:r w:rsidRPr="00322787">
        <w:rPr>
          <w:rFonts w:ascii="Arial" w:hAnsi="Arial" w:cs="Arial"/>
          <w:sz w:val="20"/>
          <w:szCs w:val="20"/>
        </w:rPr>
        <w:t xml:space="preserve"> S, McArdle WL, Lumley T, Pankow JS,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Massaro JM,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Kolz M, Taylor KD,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Kathiresan S,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Volcik</w:t>
      </w:r>
      <w:proofErr w:type="spellEnd"/>
      <w:r w:rsidRPr="00322787">
        <w:rPr>
          <w:rFonts w:ascii="Arial" w:hAnsi="Arial" w:cs="Arial"/>
          <w:sz w:val="20"/>
          <w:szCs w:val="20"/>
        </w:rPr>
        <w:t xml:space="preserve"> KA, Johnson AD,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Tofler</w:t>
      </w:r>
      <w:proofErr w:type="spellEnd"/>
      <w:r w:rsidRPr="00322787">
        <w:rPr>
          <w:rFonts w:ascii="Arial" w:hAnsi="Arial" w:cs="Arial"/>
          <w:sz w:val="20"/>
          <w:szCs w:val="20"/>
        </w:rPr>
        <w:t xml:space="preserve"> GH,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Psaty BM, Couper DJ, Boerwinkle E, Koenig W, O'Donnell CJ,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Strachan DP, Smith NL, Folsom AR. </w:t>
      </w:r>
      <w:r w:rsidRPr="00322787">
        <w:rPr>
          <w:rFonts w:ascii="Arial" w:hAnsi="Arial" w:cs="Arial"/>
          <w:b/>
          <w:bCs/>
          <w:i/>
          <w:iCs/>
          <w:sz w:val="20"/>
          <w:szCs w:val="20"/>
        </w:rPr>
        <w:t>Association of novel genetic Loci with circulating fibrinogen levels: a genome-wide association study in 6 population-based cohorts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Apr., 2009. Vol. 2, issue 2, pp. 12</w:t>
      </w:r>
      <w:r w:rsidR="00A84DDE">
        <w:rPr>
          <w:rFonts w:ascii="Arial" w:hAnsi="Arial" w:cs="Arial"/>
          <w:sz w:val="20"/>
          <w:szCs w:val="20"/>
        </w:rPr>
        <w:t>5-133. PM:20031576. PMC:2764985</w:t>
      </w:r>
      <w:r w:rsidRPr="00322787">
        <w:rPr>
          <w:rFonts w:ascii="Arial" w:hAnsi="Arial" w:cs="Arial"/>
          <w:sz w:val="20"/>
          <w:szCs w:val="20"/>
        </w:rPr>
        <w:t>.</w:t>
      </w:r>
    </w:p>
    <w:p w14:paraId="035522C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Dimartino</w:t>
      </w:r>
      <w:proofErr w:type="spellEnd"/>
      <w:r w:rsidRPr="00322787">
        <w:rPr>
          <w:rFonts w:ascii="Arial" w:hAnsi="Arial" w:cs="Arial"/>
          <w:sz w:val="20"/>
          <w:szCs w:val="20"/>
        </w:rPr>
        <w:t xml:space="preserve"> LD, Hammill BG, Curtis LH, Gottdiener JS, </w:t>
      </w:r>
      <w:proofErr w:type="spellStart"/>
      <w:r w:rsidRPr="00322787">
        <w:rPr>
          <w:rFonts w:ascii="Arial" w:hAnsi="Arial" w:cs="Arial"/>
          <w:sz w:val="20"/>
          <w:szCs w:val="20"/>
        </w:rPr>
        <w:t>Man</w:t>
      </w:r>
      <w:r w:rsidR="00A84DDE">
        <w:rPr>
          <w:rFonts w:ascii="Arial" w:hAnsi="Arial" w:cs="Arial"/>
          <w:sz w:val="20"/>
          <w:szCs w:val="20"/>
        </w:rPr>
        <w:t>olio</w:t>
      </w:r>
      <w:proofErr w:type="spellEnd"/>
      <w:r w:rsidR="00A84DDE">
        <w:rPr>
          <w:rFonts w:ascii="Arial" w:hAnsi="Arial" w:cs="Arial"/>
          <w:sz w:val="20"/>
          <w:szCs w:val="20"/>
        </w:rPr>
        <w:t xml:space="preserve"> TA, Powe NR, Schulman KA. </w:t>
      </w:r>
      <w:r w:rsidRPr="00322787">
        <w:rPr>
          <w:rFonts w:ascii="Arial" w:hAnsi="Arial" w:cs="Arial"/>
          <w:b/>
          <w:bCs/>
          <w:i/>
          <w:iCs/>
          <w:sz w:val="20"/>
          <w:szCs w:val="20"/>
        </w:rPr>
        <w:t xml:space="preserve">External Validity of the Cardiovascular Health Study: A Comparison </w:t>
      </w:r>
      <w:proofErr w:type="gramStart"/>
      <w:r w:rsidRPr="00322787">
        <w:rPr>
          <w:rFonts w:ascii="Arial" w:hAnsi="Arial" w:cs="Arial"/>
          <w:b/>
          <w:bCs/>
          <w:i/>
          <w:iCs/>
          <w:sz w:val="20"/>
          <w:szCs w:val="20"/>
        </w:rPr>
        <w:t>With</w:t>
      </w:r>
      <w:proofErr w:type="gramEnd"/>
      <w:r w:rsidRPr="00322787">
        <w:rPr>
          <w:rFonts w:ascii="Arial" w:hAnsi="Arial" w:cs="Arial"/>
          <w:b/>
          <w:bCs/>
          <w:i/>
          <w:iCs/>
          <w:sz w:val="20"/>
          <w:szCs w:val="20"/>
        </w:rPr>
        <w:t xml:space="preserve"> the Medicare Population</w:t>
      </w:r>
      <w:r w:rsidRPr="00322787">
        <w:rPr>
          <w:rFonts w:ascii="Arial" w:hAnsi="Arial" w:cs="Arial"/>
          <w:b/>
          <w:bCs/>
          <w:sz w:val="20"/>
          <w:szCs w:val="20"/>
        </w:rPr>
        <w:t xml:space="preserve">. </w:t>
      </w:r>
      <w:proofErr w:type="spellStart"/>
      <w:r w:rsidRPr="00322787">
        <w:rPr>
          <w:rFonts w:ascii="Arial" w:hAnsi="Arial" w:cs="Arial"/>
          <w:sz w:val="20"/>
          <w:szCs w:val="20"/>
        </w:rPr>
        <w:t>Med.Care</w:t>
      </w:r>
      <w:proofErr w:type="spellEnd"/>
      <w:r w:rsidRPr="00322787">
        <w:rPr>
          <w:rFonts w:ascii="Arial" w:hAnsi="Arial" w:cs="Arial"/>
          <w:sz w:val="20"/>
          <w:szCs w:val="20"/>
        </w:rPr>
        <w:t xml:space="preserve">, </w:t>
      </w:r>
      <w:r w:rsidR="00A84DDE">
        <w:rPr>
          <w:rFonts w:ascii="Arial" w:hAnsi="Arial" w:cs="Arial"/>
          <w:sz w:val="20"/>
          <w:szCs w:val="20"/>
        </w:rPr>
        <w:t>July 10, 2009.</w:t>
      </w:r>
      <w:r w:rsidRPr="00322787">
        <w:rPr>
          <w:rFonts w:ascii="Arial" w:hAnsi="Arial" w:cs="Arial"/>
          <w:sz w:val="20"/>
          <w:szCs w:val="20"/>
        </w:rPr>
        <w:t xml:space="preserve"> PM:19597373. PMC: 2716425.</w:t>
      </w:r>
    </w:p>
    <w:p w14:paraId="742304A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Emerging Risk Factors Collaboration, </w:t>
      </w:r>
      <w:proofErr w:type="spellStart"/>
      <w:r w:rsidRPr="00322787">
        <w:rPr>
          <w:rFonts w:ascii="Arial" w:hAnsi="Arial" w:cs="Arial"/>
          <w:sz w:val="20"/>
          <w:szCs w:val="20"/>
        </w:rPr>
        <w:t>Erqou</w:t>
      </w:r>
      <w:proofErr w:type="spellEnd"/>
      <w:r w:rsidRPr="00322787">
        <w:rPr>
          <w:rFonts w:ascii="Arial" w:hAnsi="Arial" w:cs="Arial"/>
          <w:sz w:val="20"/>
          <w:szCs w:val="20"/>
        </w:rPr>
        <w:t xml:space="preserve"> S,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 Perry PL, Di Angelantonio E, Thompson A, White IR, </w:t>
      </w:r>
      <w:proofErr w:type="spellStart"/>
      <w:r w:rsidRPr="00322787">
        <w:rPr>
          <w:rFonts w:ascii="Arial" w:hAnsi="Arial" w:cs="Arial"/>
          <w:sz w:val="20"/>
          <w:szCs w:val="20"/>
        </w:rPr>
        <w:t>Marcovina</w:t>
      </w:r>
      <w:proofErr w:type="spellEnd"/>
      <w:r w:rsidRPr="00322787">
        <w:rPr>
          <w:rFonts w:ascii="Arial" w:hAnsi="Arial" w:cs="Arial"/>
          <w:sz w:val="20"/>
          <w:szCs w:val="20"/>
        </w:rPr>
        <w:t xml:space="preserve"> SM, Collins R, Thompson SG,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w:t>
      </w:r>
      <w:r w:rsidRPr="00322787">
        <w:rPr>
          <w:rFonts w:ascii="Arial" w:hAnsi="Arial" w:cs="Arial"/>
          <w:b/>
          <w:bCs/>
          <w:i/>
          <w:iCs/>
          <w:sz w:val="20"/>
          <w:szCs w:val="20"/>
        </w:rPr>
        <w:t>Lipoprotein(a) concentration and the risk of coronary heart disease, stroke, and nonvascular mortality</w:t>
      </w:r>
      <w:r w:rsidRPr="00322787">
        <w:rPr>
          <w:rFonts w:ascii="Arial" w:hAnsi="Arial" w:cs="Arial"/>
          <w:b/>
          <w:bCs/>
          <w:sz w:val="20"/>
          <w:szCs w:val="20"/>
        </w:rPr>
        <w:t xml:space="preserve">. </w:t>
      </w:r>
      <w:r w:rsidRPr="00322787">
        <w:rPr>
          <w:rFonts w:ascii="Arial" w:hAnsi="Arial" w:cs="Arial"/>
          <w:sz w:val="20"/>
          <w:szCs w:val="20"/>
        </w:rPr>
        <w:t>JAMA, July 22, 2009. Vol. 302, issue 4, pp. 412-423. PM:19622820. PMC3272390.</w:t>
      </w:r>
    </w:p>
    <w:p w14:paraId="7E775463"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Endeshaw</w:t>
      </w:r>
      <w:proofErr w:type="spellEnd"/>
      <w:r w:rsidRPr="00322787">
        <w:rPr>
          <w:rFonts w:ascii="Arial" w:hAnsi="Arial" w:cs="Arial"/>
          <w:sz w:val="20"/>
          <w:szCs w:val="20"/>
        </w:rPr>
        <w:t xml:space="preserve"> YW, Unruh ML, Kutner M, Newman AB, </w:t>
      </w:r>
      <w:proofErr w:type="spellStart"/>
      <w:r w:rsidRPr="00322787">
        <w:rPr>
          <w:rFonts w:ascii="Arial" w:hAnsi="Arial" w:cs="Arial"/>
          <w:sz w:val="20"/>
          <w:szCs w:val="20"/>
        </w:rPr>
        <w:t>Bliwise</w:t>
      </w:r>
      <w:proofErr w:type="spellEnd"/>
      <w:r w:rsidRPr="00322787">
        <w:rPr>
          <w:rFonts w:ascii="Arial" w:hAnsi="Arial" w:cs="Arial"/>
          <w:sz w:val="20"/>
          <w:szCs w:val="20"/>
        </w:rPr>
        <w:t xml:space="preserve"> DL. </w:t>
      </w:r>
      <w:r w:rsidRPr="00322787">
        <w:rPr>
          <w:rFonts w:ascii="Arial" w:hAnsi="Arial" w:cs="Arial"/>
          <w:b/>
          <w:bCs/>
          <w:i/>
          <w:iCs/>
          <w:sz w:val="20"/>
          <w:szCs w:val="20"/>
        </w:rPr>
        <w:t>Sleep-disordered Breathing and Frailty in the Cardiovascular Health Study Cohort</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May 22, 2009.  PM:19465743. PMC: 2727272.</w:t>
      </w:r>
    </w:p>
    <w:p w14:paraId="42ED4E5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Fib</w:t>
      </w:r>
      <w:r w:rsidR="00A84DDE">
        <w:rPr>
          <w:rFonts w:ascii="Arial" w:hAnsi="Arial" w:cs="Arial"/>
          <w:sz w:val="20"/>
          <w:szCs w:val="20"/>
        </w:rPr>
        <w:t xml:space="preserve">rinogen Studies Collaboration. </w:t>
      </w:r>
      <w:r w:rsidRPr="00322787">
        <w:rPr>
          <w:rFonts w:ascii="Arial" w:hAnsi="Arial" w:cs="Arial"/>
          <w:b/>
          <w:bCs/>
          <w:i/>
          <w:iCs/>
          <w:sz w:val="20"/>
          <w:szCs w:val="20"/>
        </w:rPr>
        <w:t>Correcting for multivariate measurement error by regression calibration in meta-analyses of epidemiological studies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Stat.Med</w:t>
      </w:r>
      <w:proofErr w:type="spellEnd"/>
      <w:r w:rsidRPr="00322787">
        <w:rPr>
          <w:rFonts w:ascii="Arial" w:hAnsi="Arial" w:cs="Arial"/>
          <w:sz w:val="20"/>
          <w:szCs w:val="20"/>
        </w:rPr>
        <w:t>., Feb. 16, 2009. Vol. 28, issue 7, pp. 1067-1092. PM:19222086. PMC2930206.</w:t>
      </w:r>
    </w:p>
    <w:p w14:paraId="24E2C9C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Fib</w:t>
      </w:r>
      <w:r w:rsidR="00A84DDE">
        <w:rPr>
          <w:rFonts w:ascii="Arial" w:hAnsi="Arial" w:cs="Arial"/>
          <w:sz w:val="20"/>
          <w:szCs w:val="20"/>
        </w:rPr>
        <w:t xml:space="preserve">rinogen Studies Collaboration. </w:t>
      </w:r>
      <w:r w:rsidRPr="00322787">
        <w:rPr>
          <w:rFonts w:ascii="Arial" w:hAnsi="Arial" w:cs="Arial"/>
          <w:b/>
          <w:bCs/>
          <w:i/>
          <w:iCs/>
          <w:sz w:val="20"/>
          <w:szCs w:val="20"/>
        </w:rPr>
        <w:t>Systematically missing confounders in individual participant data meta-analysis of observational cohort studies</w:t>
      </w:r>
      <w:r w:rsidRPr="00322787">
        <w:rPr>
          <w:rFonts w:ascii="Arial" w:hAnsi="Arial" w:cs="Arial"/>
          <w:b/>
          <w:bCs/>
          <w:sz w:val="20"/>
          <w:szCs w:val="20"/>
        </w:rPr>
        <w:t xml:space="preserve">. </w:t>
      </w:r>
      <w:proofErr w:type="spellStart"/>
      <w:r w:rsidRPr="00322787">
        <w:rPr>
          <w:rFonts w:ascii="Arial" w:hAnsi="Arial" w:cs="Arial"/>
          <w:sz w:val="20"/>
          <w:szCs w:val="20"/>
        </w:rPr>
        <w:t>Stat.Med</w:t>
      </w:r>
      <w:proofErr w:type="spellEnd"/>
      <w:r w:rsidRPr="00322787">
        <w:rPr>
          <w:rFonts w:ascii="Arial" w:hAnsi="Arial" w:cs="Arial"/>
          <w:sz w:val="20"/>
          <w:szCs w:val="20"/>
        </w:rPr>
        <w:t>., Feb. 16, 2009.  PM:19222087. PMC2922684.</w:t>
      </w:r>
    </w:p>
    <w:p w14:paraId="2B649CC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Fitzpatrick AL,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Lopez OL,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O'Meara ES, Long</w:t>
      </w:r>
      <w:r w:rsidR="00A84DDE">
        <w:rPr>
          <w:rFonts w:ascii="Arial" w:hAnsi="Arial" w:cs="Arial"/>
          <w:sz w:val="20"/>
          <w:szCs w:val="20"/>
        </w:rPr>
        <w:t xml:space="preserve">streth WT, Jr., </w:t>
      </w:r>
      <w:proofErr w:type="spellStart"/>
      <w:r w:rsidR="00A84DDE">
        <w:rPr>
          <w:rFonts w:ascii="Arial" w:hAnsi="Arial" w:cs="Arial"/>
          <w:sz w:val="20"/>
          <w:szCs w:val="20"/>
        </w:rPr>
        <w:t>Luchsinger</w:t>
      </w:r>
      <w:proofErr w:type="spellEnd"/>
      <w:r w:rsidR="00A84DDE">
        <w:rPr>
          <w:rFonts w:ascii="Arial" w:hAnsi="Arial" w:cs="Arial"/>
          <w:sz w:val="20"/>
          <w:szCs w:val="20"/>
        </w:rPr>
        <w:t xml:space="preserve"> JA. </w:t>
      </w:r>
      <w:r w:rsidRPr="00322787">
        <w:rPr>
          <w:rFonts w:ascii="Arial" w:hAnsi="Arial" w:cs="Arial"/>
          <w:b/>
          <w:bCs/>
          <w:i/>
          <w:iCs/>
          <w:sz w:val="20"/>
          <w:szCs w:val="20"/>
        </w:rPr>
        <w:t>Midlife and late-life obesity and the risk of dementia: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2009. Vol. 66, issue 3, pp. 336-342. PM:19273752. PMC3513375.</w:t>
      </w:r>
    </w:p>
    <w:p w14:paraId="4DDF804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Fried LF, Katz R, Cushman M, Sarnak M, Sh</w:t>
      </w:r>
      <w:r w:rsidR="00A84DDE">
        <w:rPr>
          <w:rFonts w:ascii="Arial" w:hAnsi="Arial" w:cs="Arial"/>
          <w:sz w:val="20"/>
          <w:szCs w:val="20"/>
        </w:rPr>
        <w:t xml:space="preserve">lipak MG, </w:t>
      </w:r>
      <w:proofErr w:type="spellStart"/>
      <w:r w:rsidR="00A84DDE">
        <w:rPr>
          <w:rFonts w:ascii="Arial" w:hAnsi="Arial" w:cs="Arial"/>
          <w:sz w:val="20"/>
          <w:szCs w:val="20"/>
        </w:rPr>
        <w:t>Kuller</w:t>
      </w:r>
      <w:proofErr w:type="spellEnd"/>
      <w:r w:rsidR="00A84DDE">
        <w:rPr>
          <w:rFonts w:ascii="Arial" w:hAnsi="Arial" w:cs="Arial"/>
          <w:sz w:val="20"/>
          <w:szCs w:val="20"/>
        </w:rPr>
        <w:t xml:space="preserve"> L, Newman AB. </w:t>
      </w:r>
      <w:r w:rsidRPr="00322787">
        <w:rPr>
          <w:rFonts w:ascii="Arial" w:hAnsi="Arial" w:cs="Arial"/>
          <w:b/>
          <w:bCs/>
          <w:i/>
          <w:iCs/>
          <w:sz w:val="20"/>
          <w:szCs w:val="20"/>
        </w:rPr>
        <w:t>Change in cardiovascular risk factors with progression of kidney disease</w:t>
      </w:r>
      <w:r w:rsidR="00A84DDE">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J.Nephrol</w:t>
      </w:r>
      <w:proofErr w:type="spellEnd"/>
      <w:proofErr w:type="gramEnd"/>
      <w:r w:rsidRPr="00322787">
        <w:rPr>
          <w:rFonts w:ascii="Arial" w:hAnsi="Arial" w:cs="Arial"/>
          <w:sz w:val="20"/>
          <w:szCs w:val="20"/>
        </w:rPr>
        <w:t>., 2009. Vol. 29, issue 4, pp. 334-341. PM:18948687. PMC2786019.</w:t>
      </w:r>
    </w:p>
    <w:p w14:paraId="12499CB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Ganesh SK, </w:t>
      </w:r>
      <w:proofErr w:type="spellStart"/>
      <w:r w:rsidRPr="00322787">
        <w:rPr>
          <w:rFonts w:ascii="Arial" w:hAnsi="Arial" w:cs="Arial"/>
          <w:sz w:val="20"/>
          <w:szCs w:val="20"/>
        </w:rPr>
        <w:t>Zakai</w:t>
      </w:r>
      <w:proofErr w:type="spellEnd"/>
      <w:r w:rsidRPr="00322787">
        <w:rPr>
          <w:rFonts w:ascii="Arial" w:hAnsi="Arial" w:cs="Arial"/>
          <w:sz w:val="20"/>
          <w:szCs w:val="20"/>
        </w:rPr>
        <w:t xml:space="preserve"> NA,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Smith AV,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Chen MH,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Glazer NL,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Kuhnel</w:t>
      </w:r>
      <w:proofErr w:type="spellEnd"/>
      <w:r w:rsidRPr="00322787">
        <w:rPr>
          <w:rFonts w:ascii="Arial" w:hAnsi="Arial" w:cs="Arial"/>
          <w:sz w:val="20"/>
          <w:szCs w:val="20"/>
        </w:rPr>
        <w:t xml:space="preserve"> B,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Yang Q, Tanaka T, Jaffe A, Bis JC, </w:t>
      </w:r>
      <w:proofErr w:type="spellStart"/>
      <w:r w:rsidRPr="00322787">
        <w:rPr>
          <w:rFonts w:ascii="Arial" w:hAnsi="Arial" w:cs="Arial"/>
          <w:sz w:val="20"/>
          <w:szCs w:val="20"/>
        </w:rPr>
        <w:t>Verwoert</w:t>
      </w:r>
      <w:proofErr w:type="spellEnd"/>
      <w:r w:rsidRPr="00322787">
        <w:rPr>
          <w:rFonts w:ascii="Arial" w:hAnsi="Arial" w:cs="Arial"/>
          <w:sz w:val="20"/>
          <w:szCs w:val="20"/>
        </w:rPr>
        <w:t xml:space="preserve"> GC,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Fox CS, </w:t>
      </w:r>
      <w:proofErr w:type="spellStart"/>
      <w:r w:rsidRPr="00322787">
        <w:rPr>
          <w:rFonts w:ascii="Arial" w:hAnsi="Arial" w:cs="Arial"/>
          <w:sz w:val="20"/>
          <w:szCs w:val="20"/>
        </w:rPr>
        <w:t>Guralnik</w:t>
      </w:r>
      <w:proofErr w:type="spellEnd"/>
      <w:r w:rsidRPr="00322787">
        <w:rPr>
          <w:rFonts w:ascii="Arial" w:hAnsi="Arial" w:cs="Arial"/>
          <w:sz w:val="20"/>
          <w:szCs w:val="20"/>
        </w:rPr>
        <w:t xml:space="preserve"> JM, Ehret GB, Rice K, Felix JF, Rendon A,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Levy D, Patel KV, Boerwinkle E, Rotter JI,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Sambrook JG, Hernandez DG, Zheng G,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Singleton AB, Coresh J, Lumley T,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Vangils</w:t>
      </w:r>
      <w:proofErr w:type="spellEnd"/>
      <w:r w:rsidRPr="00322787">
        <w:rPr>
          <w:rFonts w:ascii="Arial" w:hAnsi="Arial" w:cs="Arial"/>
          <w:sz w:val="20"/>
          <w:szCs w:val="20"/>
        </w:rPr>
        <w:t xml:space="preserve"> JM,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Zwaginga</w:t>
      </w:r>
      <w:proofErr w:type="spellEnd"/>
      <w:r w:rsidRPr="00322787">
        <w:rPr>
          <w:rFonts w:ascii="Arial" w:hAnsi="Arial" w:cs="Arial"/>
          <w:sz w:val="20"/>
          <w:szCs w:val="20"/>
        </w:rPr>
        <w:t xml:space="preserve"> JJ, Ouwehand WH, Thein SL,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Spector TD,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Psaty BM,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w:t>
      </w:r>
      <w:proofErr w:type="spellStart"/>
      <w:r w:rsidRPr="00322787">
        <w:rPr>
          <w:rFonts w:ascii="Arial" w:hAnsi="Arial" w:cs="Arial"/>
          <w:sz w:val="20"/>
          <w:szCs w:val="20"/>
        </w:rPr>
        <w:t>Greinacher</w:t>
      </w:r>
      <w:proofErr w:type="spellEnd"/>
      <w:r w:rsidRPr="00322787">
        <w:rPr>
          <w:rFonts w:ascii="Arial" w:hAnsi="Arial" w:cs="Arial"/>
          <w:sz w:val="20"/>
          <w:szCs w:val="20"/>
        </w:rPr>
        <w:t xml:space="preserve"> A, O'Donnell CJ,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Furth S</w:t>
      </w:r>
      <w:r w:rsidR="00A84DDE">
        <w:rPr>
          <w:rFonts w:ascii="Arial" w:hAnsi="Arial" w:cs="Arial"/>
          <w:sz w:val="20"/>
          <w:szCs w:val="20"/>
        </w:rPr>
        <w:t>, Cushman M, Harris TB, Lin JP.</w:t>
      </w:r>
      <w:r w:rsidRPr="00322787">
        <w:rPr>
          <w:rFonts w:ascii="Arial" w:hAnsi="Arial" w:cs="Arial"/>
          <w:sz w:val="20"/>
          <w:szCs w:val="20"/>
        </w:rPr>
        <w:t xml:space="preserve"> </w:t>
      </w:r>
      <w:r w:rsidRPr="00322787">
        <w:rPr>
          <w:rFonts w:ascii="Arial" w:hAnsi="Arial" w:cs="Arial"/>
          <w:b/>
          <w:bCs/>
          <w:i/>
          <w:iCs/>
          <w:sz w:val="20"/>
          <w:szCs w:val="20"/>
        </w:rPr>
        <w:t>Multiple loci influence erythrocyte phenotypes in the CHARGE Consortium</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2009. Vol. 41, issue 11, pp. 1191-1198. PM:19862010. PMC2778265.</w:t>
      </w:r>
    </w:p>
    <w:p w14:paraId="2D0D8EF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Heard-Costa NL,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Johansson A, Harris TB, Fu M,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Garcia M,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Smith AV, Mitchell BD, McArdle PF,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w:t>
      </w:r>
      <w:proofErr w:type="spellStart"/>
      <w:r w:rsidRPr="00322787">
        <w:rPr>
          <w:rFonts w:ascii="Arial" w:hAnsi="Arial" w:cs="Arial"/>
          <w:sz w:val="20"/>
          <w:szCs w:val="20"/>
        </w:rPr>
        <w:t>Bielinski</w:t>
      </w:r>
      <w:proofErr w:type="spellEnd"/>
      <w:r w:rsidRPr="00322787">
        <w:rPr>
          <w:rFonts w:ascii="Arial" w:hAnsi="Arial" w:cs="Arial"/>
          <w:sz w:val="20"/>
          <w:szCs w:val="20"/>
        </w:rPr>
        <w:t xml:space="preserve"> SJ, Boerwinkle E, </w:t>
      </w:r>
      <w:proofErr w:type="spellStart"/>
      <w:r w:rsidRPr="00322787">
        <w:rPr>
          <w:rFonts w:ascii="Arial" w:hAnsi="Arial" w:cs="Arial"/>
          <w:sz w:val="20"/>
          <w:szCs w:val="20"/>
        </w:rPr>
        <w:t>Brancati</w:t>
      </w:r>
      <w:proofErr w:type="spellEnd"/>
      <w:r w:rsidRPr="00322787">
        <w:rPr>
          <w:rFonts w:ascii="Arial" w:hAnsi="Arial" w:cs="Arial"/>
          <w:sz w:val="20"/>
          <w:szCs w:val="20"/>
        </w:rPr>
        <w:t xml:space="preserve"> F, </w:t>
      </w:r>
      <w:proofErr w:type="spellStart"/>
      <w:r w:rsidRPr="00322787">
        <w:rPr>
          <w:rFonts w:ascii="Arial" w:hAnsi="Arial" w:cs="Arial"/>
          <w:sz w:val="20"/>
          <w:szCs w:val="20"/>
        </w:rPr>
        <w:t>Demerath</w:t>
      </w:r>
      <w:proofErr w:type="spellEnd"/>
      <w:r w:rsidRPr="00322787">
        <w:rPr>
          <w:rFonts w:ascii="Arial" w:hAnsi="Arial" w:cs="Arial"/>
          <w:sz w:val="20"/>
          <w:szCs w:val="20"/>
        </w:rPr>
        <w:t xml:space="preserve"> EW, Pankow JS, Arnold AM, Chen YD, Glazer NL, McKnight B, Psaty BM, Rotter JI, Amin N, Campbell H,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Pattaro C,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Struchalin</w:t>
      </w:r>
      <w:proofErr w:type="spellEnd"/>
      <w:r w:rsidRPr="00322787">
        <w:rPr>
          <w:rFonts w:ascii="Arial" w:hAnsi="Arial" w:cs="Arial"/>
          <w:sz w:val="20"/>
          <w:szCs w:val="20"/>
        </w:rPr>
        <w:t xml:space="preserve"> M,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Gao X, </w:t>
      </w:r>
      <w:proofErr w:type="spellStart"/>
      <w:r w:rsidRPr="00322787">
        <w:rPr>
          <w:rFonts w:ascii="Arial" w:hAnsi="Arial" w:cs="Arial"/>
          <w:sz w:val="20"/>
          <w:szCs w:val="20"/>
        </w:rPr>
        <w:t>Kraja</w:t>
      </w:r>
      <w:proofErr w:type="spellEnd"/>
      <w:r w:rsidRPr="00322787">
        <w:rPr>
          <w:rFonts w:ascii="Arial" w:hAnsi="Arial" w:cs="Arial"/>
          <w:sz w:val="20"/>
          <w:szCs w:val="20"/>
        </w:rPr>
        <w:t xml:space="preserve"> A, Province MA, Zhang Q, Atwood LD, Dupuis J, Hirschhorn JN, Jaquish CE, O'Donnell CJ,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White CC,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Estrada K,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Kaplan RC,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O'Connell JR,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Fox CS, North KE. </w:t>
      </w:r>
      <w:r w:rsidRPr="00322787">
        <w:rPr>
          <w:rFonts w:ascii="Arial" w:hAnsi="Arial" w:cs="Arial"/>
          <w:b/>
          <w:bCs/>
          <w:i/>
          <w:iCs/>
          <w:sz w:val="20"/>
          <w:szCs w:val="20"/>
        </w:rPr>
        <w:t>NRXN3 is a novel locus for waist circumference: a genome-wide association study from the CHARGE Consortium</w:t>
      </w:r>
      <w:r w:rsidRPr="00322787">
        <w:rPr>
          <w:rFonts w:ascii="Arial" w:hAnsi="Arial" w:cs="Arial"/>
          <w:b/>
          <w:bCs/>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2009. Vol. 5, issue 6, pp. e1000539. PM:19557197. PMC: 2695005.</w:t>
      </w:r>
    </w:p>
    <w:p w14:paraId="7C3270F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Hubbard RA, Inoue LY,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w:t>
      </w:r>
      <w:r w:rsidRPr="00322787">
        <w:rPr>
          <w:rFonts w:ascii="Arial" w:hAnsi="Arial" w:cs="Arial"/>
          <w:b/>
          <w:bCs/>
          <w:i/>
          <w:iCs/>
          <w:sz w:val="20"/>
          <w:szCs w:val="20"/>
        </w:rPr>
        <w:t>Joint modeling of self-rated health and changes in physical functioning</w:t>
      </w:r>
      <w:r w:rsidRPr="00322787">
        <w:rPr>
          <w:rFonts w:ascii="Arial" w:hAnsi="Arial" w:cs="Arial"/>
          <w:b/>
          <w:bCs/>
          <w:sz w:val="20"/>
          <w:szCs w:val="20"/>
        </w:rPr>
        <w:t xml:space="preserve">. </w:t>
      </w:r>
      <w:proofErr w:type="spellStart"/>
      <w:r w:rsidRPr="00322787">
        <w:rPr>
          <w:rFonts w:ascii="Arial" w:hAnsi="Arial" w:cs="Arial"/>
          <w:sz w:val="20"/>
          <w:szCs w:val="20"/>
        </w:rPr>
        <w:t>J.Am.Stat.Assoc</w:t>
      </w:r>
      <w:proofErr w:type="spellEnd"/>
      <w:r w:rsidRPr="00322787">
        <w:rPr>
          <w:rFonts w:ascii="Arial" w:hAnsi="Arial" w:cs="Arial"/>
          <w:sz w:val="20"/>
          <w:szCs w:val="20"/>
        </w:rPr>
        <w:t>., Sept. 1, 2009. Vol. 104, issue 487, pp. 912. PM:20151036. PMC:2819480.</w:t>
      </w:r>
    </w:p>
    <w:p w14:paraId="3623DE3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Ikram MA, Seshadri S, Bis JC,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DeStefano AL,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 Lumley T, Folsom AR, van den </w:t>
      </w:r>
      <w:proofErr w:type="spellStart"/>
      <w:r w:rsidRPr="00322787">
        <w:rPr>
          <w:rFonts w:ascii="Arial" w:hAnsi="Arial" w:cs="Arial"/>
          <w:sz w:val="20"/>
          <w:szCs w:val="20"/>
        </w:rPr>
        <w:t>Herik</w:t>
      </w:r>
      <w:proofErr w:type="spellEnd"/>
      <w:r w:rsidRPr="00322787">
        <w:rPr>
          <w:rFonts w:ascii="Arial" w:hAnsi="Arial" w:cs="Arial"/>
          <w:sz w:val="20"/>
          <w:szCs w:val="20"/>
        </w:rPr>
        <w:t xml:space="preserve"> EG, Bos MJ,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 Cushman M,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Shahar E, </w:t>
      </w:r>
      <w:proofErr w:type="spellStart"/>
      <w:r w:rsidRPr="00322787">
        <w:rPr>
          <w:rFonts w:ascii="Arial" w:hAnsi="Arial" w:cs="Arial"/>
          <w:sz w:val="20"/>
          <w:szCs w:val="20"/>
        </w:rPr>
        <w:t>Struchalin</w:t>
      </w:r>
      <w:proofErr w:type="spellEnd"/>
      <w:r w:rsidRPr="00322787">
        <w:rPr>
          <w:rFonts w:ascii="Arial" w:hAnsi="Arial" w:cs="Arial"/>
          <w:sz w:val="20"/>
          <w:szCs w:val="20"/>
        </w:rPr>
        <w:t xml:space="preserve"> M, Du Y, Glazer NL, Rosamond WD,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Kelly-Hayes M, Lopez OL, Coresh 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DeCarli</w:t>
      </w:r>
      <w:proofErr w:type="spellEnd"/>
      <w:r w:rsidRPr="00322787">
        <w:rPr>
          <w:rFonts w:ascii="Arial" w:hAnsi="Arial" w:cs="Arial"/>
          <w:sz w:val="20"/>
          <w:szCs w:val="20"/>
        </w:rPr>
        <w:t xml:space="preserve"> C, Heckbert SR, </w:t>
      </w:r>
      <w:proofErr w:type="spellStart"/>
      <w:r w:rsidRPr="00322787">
        <w:rPr>
          <w:rFonts w:ascii="Arial" w:hAnsi="Arial" w:cs="Arial"/>
          <w:sz w:val="20"/>
          <w:szCs w:val="20"/>
        </w:rPr>
        <w:t>Koudstaal</w:t>
      </w:r>
      <w:proofErr w:type="spellEnd"/>
      <w:r w:rsidRPr="00322787">
        <w:rPr>
          <w:rFonts w:ascii="Arial" w:hAnsi="Arial" w:cs="Arial"/>
          <w:sz w:val="20"/>
          <w:szCs w:val="20"/>
        </w:rPr>
        <w:t xml:space="preserve"> PJ, Yang Q, Smith NL, </w:t>
      </w:r>
      <w:proofErr w:type="spellStart"/>
      <w:r w:rsidRPr="00322787">
        <w:rPr>
          <w:rFonts w:ascii="Arial" w:hAnsi="Arial" w:cs="Arial"/>
          <w:sz w:val="20"/>
          <w:szCs w:val="20"/>
        </w:rPr>
        <w:t>Kase</w:t>
      </w:r>
      <w:proofErr w:type="spellEnd"/>
      <w:r w:rsidRPr="00322787">
        <w:rPr>
          <w:rFonts w:ascii="Arial" w:hAnsi="Arial" w:cs="Arial"/>
          <w:sz w:val="20"/>
          <w:szCs w:val="20"/>
        </w:rPr>
        <w:t xml:space="preserve"> CS, Rice K,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w:t>
      </w:r>
      <w:proofErr w:type="spellStart"/>
      <w:r w:rsidRPr="00322787">
        <w:rPr>
          <w:rFonts w:ascii="Arial" w:hAnsi="Arial" w:cs="Arial"/>
          <w:sz w:val="20"/>
          <w:szCs w:val="20"/>
        </w:rPr>
        <w:t>Roks</w:t>
      </w:r>
      <w:proofErr w:type="spellEnd"/>
      <w:r w:rsidRPr="00322787">
        <w:rPr>
          <w:rFonts w:ascii="Arial" w:hAnsi="Arial" w:cs="Arial"/>
          <w:sz w:val="20"/>
          <w:szCs w:val="20"/>
        </w:rPr>
        <w:t xml:space="preserve"> G, de </w:t>
      </w:r>
      <w:proofErr w:type="spellStart"/>
      <w:r w:rsidRPr="00322787">
        <w:rPr>
          <w:rFonts w:ascii="Arial" w:hAnsi="Arial" w:cs="Arial"/>
          <w:sz w:val="20"/>
          <w:szCs w:val="20"/>
        </w:rPr>
        <w:t>Kort</w:t>
      </w:r>
      <w:proofErr w:type="spellEnd"/>
      <w:r w:rsidRPr="00322787">
        <w:rPr>
          <w:rFonts w:ascii="Arial" w:hAnsi="Arial" w:cs="Arial"/>
          <w:sz w:val="20"/>
          <w:szCs w:val="20"/>
        </w:rPr>
        <w:t xml:space="preserve"> PL, Taylor KD, de Lau LM,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Rotter JI, Boerwinkle E, Psaty BM, Mosley TH,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w:t>
      </w:r>
      <w:r w:rsidR="00A84DDE">
        <w:rPr>
          <w:rFonts w:ascii="Arial" w:hAnsi="Arial" w:cs="Arial"/>
          <w:sz w:val="20"/>
          <w:szCs w:val="20"/>
        </w:rPr>
        <w:t xml:space="preserve">, Longstreth WT, Jr., Wolf PA. </w:t>
      </w:r>
      <w:proofErr w:type="spellStart"/>
      <w:r w:rsidRPr="00322787">
        <w:rPr>
          <w:rFonts w:ascii="Arial" w:hAnsi="Arial" w:cs="Arial"/>
          <w:b/>
          <w:bCs/>
          <w:i/>
          <w:iCs/>
          <w:sz w:val="20"/>
          <w:szCs w:val="20"/>
        </w:rPr>
        <w:t>Genomewide</w:t>
      </w:r>
      <w:proofErr w:type="spellEnd"/>
      <w:r w:rsidRPr="00322787">
        <w:rPr>
          <w:rFonts w:ascii="Arial" w:hAnsi="Arial" w:cs="Arial"/>
          <w:b/>
          <w:bCs/>
          <w:i/>
          <w:iCs/>
          <w:sz w:val="20"/>
          <w:szCs w:val="20"/>
        </w:rPr>
        <w:t xml:space="preserve"> association studies of stroke</w:t>
      </w:r>
      <w:r w:rsidRPr="00322787">
        <w:rPr>
          <w:rFonts w:ascii="Arial" w:hAnsi="Arial" w:cs="Arial"/>
          <w:b/>
          <w:bCs/>
          <w:sz w:val="20"/>
          <w:szCs w:val="20"/>
        </w:rPr>
        <w:t xml:space="preserve">. </w:t>
      </w:r>
      <w:proofErr w:type="spellStart"/>
      <w:r w:rsidRPr="00322787">
        <w:rPr>
          <w:rFonts w:ascii="Arial" w:hAnsi="Arial" w:cs="Arial"/>
          <w:sz w:val="20"/>
          <w:szCs w:val="20"/>
        </w:rPr>
        <w:t>N.Engl.J.Med</w:t>
      </w:r>
      <w:proofErr w:type="spellEnd"/>
      <w:r w:rsidRPr="00322787">
        <w:rPr>
          <w:rFonts w:ascii="Arial" w:hAnsi="Arial" w:cs="Arial"/>
          <w:sz w:val="20"/>
          <w:szCs w:val="20"/>
        </w:rPr>
        <w:t>., Apr. 23, 2009. Vol. 360, issue 17, pp. 1718-1728. PM:19369658. PMC: 2768348.</w:t>
      </w:r>
    </w:p>
    <w:p w14:paraId="19119A6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Ives DG, </w:t>
      </w:r>
      <w:r w:rsidR="00A84DDE">
        <w:rPr>
          <w:rFonts w:ascii="Arial" w:hAnsi="Arial" w:cs="Arial"/>
          <w:sz w:val="20"/>
          <w:szCs w:val="20"/>
        </w:rPr>
        <w:t xml:space="preserve">Samuel P, Psaty BM, </w:t>
      </w:r>
      <w:proofErr w:type="spellStart"/>
      <w:r w:rsidR="00A84DDE">
        <w:rPr>
          <w:rFonts w:ascii="Arial" w:hAnsi="Arial" w:cs="Arial"/>
          <w:sz w:val="20"/>
          <w:szCs w:val="20"/>
        </w:rPr>
        <w:t>Kuller</w:t>
      </w:r>
      <w:proofErr w:type="spellEnd"/>
      <w:r w:rsidR="00A84DDE">
        <w:rPr>
          <w:rFonts w:ascii="Arial" w:hAnsi="Arial" w:cs="Arial"/>
          <w:sz w:val="20"/>
          <w:szCs w:val="20"/>
        </w:rPr>
        <w:t xml:space="preserve"> LH. </w:t>
      </w:r>
      <w:r w:rsidRPr="00322787">
        <w:rPr>
          <w:rFonts w:ascii="Arial" w:hAnsi="Arial" w:cs="Arial"/>
          <w:b/>
          <w:bCs/>
          <w:i/>
          <w:iCs/>
          <w:sz w:val="20"/>
          <w:szCs w:val="20"/>
        </w:rPr>
        <w:t xml:space="preserve">Agreement Between </w:t>
      </w:r>
      <w:proofErr w:type="spellStart"/>
      <w:r w:rsidRPr="00322787">
        <w:rPr>
          <w:rFonts w:ascii="Arial" w:hAnsi="Arial" w:cs="Arial"/>
          <w:b/>
          <w:bCs/>
          <w:i/>
          <w:iCs/>
          <w:sz w:val="20"/>
          <w:szCs w:val="20"/>
        </w:rPr>
        <w:t>Nosologist</w:t>
      </w:r>
      <w:proofErr w:type="spellEnd"/>
      <w:r w:rsidRPr="00322787">
        <w:rPr>
          <w:rFonts w:ascii="Arial" w:hAnsi="Arial" w:cs="Arial"/>
          <w:b/>
          <w:bCs/>
          <w:i/>
          <w:iCs/>
          <w:sz w:val="20"/>
          <w:szCs w:val="20"/>
        </w:rPr>
        <w:t xml:space="preserve"> and Cardiovascular Health Study Review of Deaths: Implications of Coding Differences</w:t>
      </w:r>
      <w:r w:rsidR="00A84DDE">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2009. PM:19016930. PMC: 2631612.</w:t>
      </w:r>
    </w:p>
    <w:p w14:paraId="535D763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Ix JH, Katz R, de Boer IH, Kestenbaum BR, Allison MA, Siscovick DS, Newman AB, Sa</w:t>
      </w:r>
      <w:r w:rsidR="00A84DDE">
        <w:rPr>
          <w:rFonts w:ascii="Arial" w:hAnsi="Arial" w:cs="Arial"/>
          <w:sz w:val="20"/>
          <w:szCs w:val="20"/>
        </w:rPr>
        <w:t xml:space="preserve">rnak MJ, Shlipak MG, </w:t>
      </w:r>
      <w:proofErr w:type="spellStart"/>
      <w:r w:rsidR="00A84DDE">
        <w:rPr>
          <w:rFonts w:ascii="Arial" w:hAnsi="Arial" w:cs="Arial"/>
          <w:sz w:val="20"/>
          <w:szCs w:val="20"/>
        </w:rPr>
        <w:t>Criqui</w:t>
      </w:r>
      <w:proofErr w:type="spellEnd"/>
      <w:r w:rsidR="00A84DDE">
        <w:rPr>
          <w:rFonts w:ascii="Arial" w:hAnsi="Arial" w:cs="Arial"/>
          <w:sz w:val="20"/>
          <w:szCs w:val="20"/>
        </w:rPr>
        <w:t xml:space="preserve"> MH.</w:t>
      </w:r>
      <w:r w:rsidRPr="00322787">
        <w:rPr>
          <w:rFonts w:ascii="Arial" w:hAnsi="Arial" w:cs="Arial"/>
          <w:sz w:val="20"/>
          <w:szCs w:val="20"/>
        </w:rPr>
        <w:t xml:space="preserve"> </w:t>
      </w:r>
      <w:r w:rsidRPr="00322787">
        <w:rPr>
          <w:rFonts w:ascii="Arial" w:hAnsi="Arial" w:cs="Arial"/>
          <w:b/>
          <w:bCs/>
          <w:i/>
          <w:iCs/>
          <w:sz w:val="20"/>
          <w:szCs w:val="20"/>
        </w:rPr>
        <w:t>Association of chronic kidney disease with the spectrum of ankle brachial index the CHS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Sept. 22, 2009. Vol. 54, issue 13, pp. 1176-1184. PM:19761940. PMC:2799242.</w:t>
      </w:r>
    </w:p>
    <w:p w14:paraId="438D5ED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Jenny NS, Arnold AM,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Tracy RP, Psaty BM. </w:t>
      </w:r>
      <w:r w:rsidRPr="00322787">
        <w:rPr>
          <w:rFonts w:ascii="Arial" w:hAnsi="Arial" w:cs="Arial"/>
          <w:b/>
          <w:bCs/>
          <w:i/>
          <w:iCs/>
          <w:sz w:val="20"/>
          <w:szCs w:val="20"/>
        </w:rPr>
        <w:t>Associations of Pentraxin 3 With Cardiovascular Disease and All-Cause Death.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Jan. 22, 2009. PM:19164811. PMC: 2661204.</w:t>
      </w:r>
    </w:p>
    <w:p w14:paraId="217D55A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Kao WH, Arking DE, Post W, Rea TD, Sotoodehnia N,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RJ, </w:t>
      </w:r>
      <w:proofErr w:type="spellStart"/>
      <w:r w:rsidRPr="00322787">
        <w:rPr>
          <w:rFonts w:ascii="Arial" w:hAnsi="Arial" w:cs="Arial"/>
          <w:sz w:val="20"/>
          <w:szCs w:val="20"/>
        </w:rPr>
        <w:t>Bishe</w:t>
      </w:r>
      <w:proofErr w:type="spellEnd"/>
      <w:r w:rsidRPr="00322787">
        <w:rPr>
          <w:rFonts w:ascii="Arial" w:hAnsi="Arial" w:cs="Arial"/>
          <w:sz w:val="20"/>
          <w:szCs w:val="20"/>
        </w:rPr>
        <w:t xml:space="preserve"> B, Doan BQ, Boerwinkle E, Psaty BM, Tomaselli GF, Coresh J, Siscovick DS, </w:t>
      </w:r>
      <w:proofErr w:type="spellStart"/>
      <w:r w:rsidRPr="00322787">
        <w:rPr>
          <w:rFonts w:ascii="Arial" w:hAnsi="Arial" w:cs="Arial"/>
          <w:sz w:val="20"/>
          <w:szCs w:val="20"/>
        </w:rPr>
        <w:t>Marban</w:t>
      </w:r>
      <w:proofErr w:type="spellEnd"/>
      <w:r w:rsidRPr="00322787">
        <w:rPr>
          <w:rFonts w:ascii="Arial" w:hAnsi="Arial" w:cs="Arial"/>
          <w:sz w:val="20"/>
          <w:szCs w:val="20"/>
        </w:rPr>
        <w:t xml:space="preserve"> E, Spooner PM, Burke GL,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w:t>
      </w:r>
      <w:r w:rsidRPr="00322787">
        <w:rPr>
          <w:rFonts w:ascii="Arial" w:hAnsi="Arial" w:cs="Arial"/>
          <w:b/>
          <w:bCs/>
          <w:i/>
          <w:iCs/>
          <w:sz w:val="20"/>
          <w:szCs w:val="20"/>
        </w:rPr>
        <w:t>Genetic variations in nitric oxide synthase 1 adaptor protein are associated with sudden cardiac death in US white community-based populations</w:t>
      </w:r>
      <w:r w:rsidRPr="00322787">
        <w:rPr>
          <w:rFonts w:ascii="Arial" w:hAnsi="Arial" w:cs="Arial"/>
          <w:b/>
          <w:bCs/>
          <w:sz w:val="20"/>
          <w:szCs w:val="20"/>
        </w:rPr>
        <w:t xml:space="preserve">. </w:t>
      </w:r>
      <w:r w:rsidRPr="00322787">
        <w:rPr>
          <w:rFonts w:ascii="Arial" w:hAnsi="Arial" w:cs="Arial"/>
          <w:sz w:val="20"/>
          <w:szCs w:val="20"/>
        </w:rPr>
        <w:t>Circulation, Feb. 24, 2009. Vol. 119, issue 7, pp. 940-951. PM:19204306. PMC:2782762.</w:t>
      </w:r>
    </w:p>
    <w:p w14:paraId="604B837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Kaplan RC, Fitzpatrick AL, Pollak MN, Gardner JP, Jenny NS, McGinn AP,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Strickler HD, Kimura M, Psaty BM, Aviv A. </w:t>
      </w:r>
      <w:r w:rsidRPr="00322787">
        <w:rPr>
          <w:rFonts w:ascii="Arial" w:hAnsi="Arial" w:cs="Arial"/>
          <w:b/>
          <w:bCs/>
          <w:i/>
          <w:iCs/>
          <w:sz w:val="20"/>
          <w:szCs w:val="20"/>
        </w:rPr>
        <w:t>Insulin-Like Growth Factors and Leukocyte Telomere Length: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Apr. 6, 2009. PM:19349587. PMC4396504.</w:t>
      </w:r>
    </w:p>
    <w:p w14:paraId="4BFF54FB"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Kottgen</w:t>
      </w:r>
      <w:proofErr w:type="spellEnd"/>
      <w:r w:rsidRPr="00322787">
        <w:rPr>
          <w:rFonts w:ascii="Arial" w:hAnsi="Arial" w:cs="Arial"/>
          <w:sz w:val="20"/>
          <w:szCs w:val="20"/>
        </w:rPr>
        <w:t xml:space="preserve"> A, Glazer NL,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Hwang SJ, Katz R, Li M, Yang Q,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Harris TB, Smith AV, Arking DE, Astor BC, Boerwinkle E, Ehret GB, </w:t>
      </w:r>
      <w:proofErr w:type="spellStart"/>
      <w:r w:rsidRPr="00322787">
        <w:rPr>
          <w:rFonts w:ascii="Arial" w:hAnsi="Arial" w:cs="Arial"/>
          <w:sz w:val="20"/>
          <w:szCs w:val="20"/>
        </w:rPr>
        <w:t>Ruczinski</w:t>
      </w:r>
      <w:proofErr w:type="spellEnd"/>
      <w:r w:rsidRPr="00322787">
        <w:rPr>
          <w:rFonts w:ascii="Arial" w:hAnsi="Arial" w:cs="Arial"/>
          <w:sz w:val="20"/>
          <w:szCs w:val="20"/>
        </w:rPr>
        <w:t xml:space="preserve"> I, </w:t>
      </w:r>
      <w:proofErr w:type="spellStart"/>
      <w:r w:rsidRPr="00322787">
        <w:rPr>
          <w:rFonts w:ascii="Arial" w:hAnsi="Arial" w:cs="Arial"/>
          <w:sz w:val="20"/>
          <w:szCs w:val="20"/>
        </w:rPr>
        <w:t>Scharpf</w:t>
      </w:r>
      <w:proofErr w:type="spellEnd"/>
      <w:r w:rsidRPr="00322787">
        <w:rPr>
          <w:rFonts w:ascii="Arial" w:hAnsi="Arial" w:cs="Arial"/>
          <w:sz w:val="20"/>
          <w:szCs w:val="20"/>
        </w:rPr>
        <w:t xml:space="preserve"> RB, Ida Chen YD, de Boer IH,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Lumley T, Sarnak M, Siscovick D, Benjamin EJ, Levy D, Upadhyay A,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Chasman DI, Pare G,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Kao WH,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Coresh J, Shlipak MG, Fox CS. </w:t>
      </w:r>
      <w:r w:rsidRPr="00322787">
        <w:rPr>
          <w:rFonts w:ascii="Arial" w:hAnsi="Arial" w:cs="Arial"/>
          <w:b/>
          <w:bCs/>
          <w:i/>
          <w:iCs/>
          <w:sz w:val="20"/>
          <w:szCs w:val="20"/>
        </w:rPr>
        <w:t>Multiple loci associated with indices of renal function and chronic kidney disease</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May 10, 2009. PM:19430482. PMC3039280.</w:t>
      </w:r>
    </w:p>
    <w:p w14:paraId="1D6BF87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Kurland BF, Johnson LL, Egleston BL,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PH. </w:t>
      </w:r>
      <w:r w:rsidRPr="00322787">
        <w:rPr>
          <w:rFonts w:ascii="Arial" w:hAnsi="Arial" w:cs="Arial"/>
          <w:b/>
          <w:bCs/>
          <w:i/>
          <w:iCs/>
          <w:sz w:val="20"/>
          <w:szCs w:val="20"/>
        </w:rPr>
        <w:t>Longitudinal Data with Follow-up Truncated by Death: Match the Analysis Method to Research Aims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Stat.Sci</w:t>
      </w:r>
      <w:proofErr w:type="spellEnd"/>
      <w:r w:rsidRPr="00322787">
        <w:rPr>
          <w:rFonts w:ascii="Arial" w:hAnsi="Arial" w:cs="Arial"/>
          <w:sz w:val="20"/>
          <w:szCs w:val="20"/>
        </w:rPr>
        <w:t>., 2009. Vol. 24, issue 2, pp. 211. PM:20119502. PMC:2812934.</w:t>
      </w:r>
    </w:p>
    <w:p w14:paraId="52282B3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Lee C, Lopez OL, Becker JT, Raji C, Dai W,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Gach HM. </w:t>
      </w:r>
      <w:r w:rsidRPr="00322787">
        <w:rPr>
          <w:rFonts w:ascii="Arial" w:hAnsi="Arial" w:cs="Arial"/>
          <w:b/>
          <w:bCs/>
          <w:i/>
          <w:iCs/>
          <w:sz w:val="20"/>
          <w:szCs w:val="20"/>
        </w:rPr>
        <w:t>Imaging cerebral blood flow in the cognitively normal aging brain with arterial spin labeling: implications for imaging of neurodegenerative disease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J.Neuroimaging</w:t>
      </w:r>
      <w:proofErr w:type="spellEnd"/>
      <w:proofErr w:type="gramEnd"/>
      <w:r w:rsidRPr="00322787">
        <w:rPr>
          <w:rFonts w:ascii="Arial" w:hAnsi="Arial" w:cs="Arial"/>
          <w:sz w:val="20"/>
          <w:szCs w:val="20"/>
        </w:rPr>
        <w:t>, Oct., 2009. Vol. 19, issue 4, pp. 344-352. PM:19292827. PMC2755631.</w:t>
      </w:r>
    </w:p>
    <w:p w14:paraId="6A10024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Levy D, Ehret GB, Rice K, </w:t>
      </w:r>
      <w:proofErr w:type="spellStart"/>
      <w:r w:rsidRPr="00322787">
        <w:rPr>
          <w:rFonts w:ascii="Arial" w:hAnsi="Arial" w:cs="Arial"/>
          <w:sz w:val="20"/>
          <w:szCs w:val="20"/>
        </w:rPr>
        <w:t>Verwoert</w:t>
      </w:r>
      <w:proofErr w:type="spellEnd"/>
      <w:r w:rsidRPr="00322787">
        <w:rPr>
          <w:rFonts w:ascii="Arial" w:hAnsi="Arial" w:cs="Arial"/>
          <w:sz w:val="20"/>
          <w:szCs w:val="20"/>
        </w:rPr>
        <w:t xml:space="preserve"> GC,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Glazer NL, Morrison AC, Johnson AD,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 Lumley T,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Guo X, Arking DE, Mitchell GF, </w:t>
      </w:r>
      <w:proofErr w:type="spellStart"/>
      <w:r w:rsidRPr="00322787">
        <w:rPr>
          <w:rFonts w:ascii="Arial" w:hAnsi="Arial" w:cs="Arial"/>
          <w:sz w:val="20"/>
          <w:szCs w:val="20"/>
        </w:rPr>
        <w:t>Mattace-Raso</w:t>
      </w:r>
      <w:proofErr w:type="spellEnd"/>
      <w:r w:rsidRPr="00322787">
        <w:rPr>
          <w:rFonts w:ascii="Arial" w:hAnsi="Arial" w:cs="Arial"/>
          <w:sz w:val="20"/>
          <w:szCs w:val="20"/>
        </w:rPr>
        <w:t xml:space="preserve"> FU, Smith AV, Taylor K, </w:t>
      </w:r>
      <w:proofErr w:type="spellStart"/>
      <w:r w:rsidRPr="00322787">
        <w:rPr>
          <w:rFonts w:ascii="Arial" w:hAnsi="Arial" w:cs="Arial"/>
          <w:sz w:val="20"/>
          <w:szCs w:val="20"/>
        </w:rPr>
        <w:t>Scharpf</w:t>
      </w:r>
      <w:proofErr w:type="spellEnd"/>
      <w:r w:rsidRPr="00322787">
        <w:rPr>
          <w:rFonts w:ascii="Arial" w:hAnsi="Arial" w:cs="Arial"/>
          <w:sz w:val="20"/>
          <w:szCs w:val="20"/>
        </w:rPr>
        <w:t xml:space="preserve"> RB, Hwang SJ, </w:t>
      </w:r>
      <w:proofErr w:type="spellStart"/>
      <w:r w:rsidRPr="00322787">
        <w:rPr>
          <w:rFonts w:ascii="Arial" w:hAnsi="Arial" w:cs="Arial"/>
          <w:sz w:val="20"/>
          <w:szCs w:val="20"/>
        </w:rPr>
        <w:t>Sijbrands</w:t>
      </w:r>
      <w:proofErr w:type="spellEnd"/>
      <w:r w:rsidRPr="00322787">
        <w:rPr>
          <w:rFonts w:ascii="Arial" w:hAnsi="Arial" w:cs="Arial"/>
          <w:sz w:val="20"/>
          <w:szCs w:val="20"/>
        </w:rPr>
        <w:t xml:space="preserve"> EJ, Bis J, Harris TB, Ganesh SK, O'Donnell CJ,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Rotter JI, Coresh J, Benjamin EJ,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Fox CS,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Boerwinkle E, Wang TJ,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Larson MG,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Psaty BM,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r w:rsidRPr="00322787">
        <w:rPr>
          <w:rFonts w:ascii="Arial" w:hAnsi="Arial" w:cs="Arial"/>
          <w:b/>
          <w:bCs/>
          <w:i/>
          <w:iCs/>
          <w:sz w:val="20"/>
          <w:szCs w:val="20"/>
        </w:rPr>
        <w:t>Genome-wide association study of blood pressure and hypertension</w:t>
      </w:r>
      <w:r w:rsidRPr="00322787">
        <w:rPr>
          <w:rFonts w:ascii="Arial" w:hAnsi="Arial" w:cs="Arial"/>
          <w:b/>
          <w:bCs/>
          <w:sz w:val="20"/>
          <w:szCs w:val="20"/>
        </w:rPr>
        <w:t xml:space="preserve">. </w:t>
      </w:r>
      <w:proofErr w:type="spellStart"/>
      <w:r w:rsidR="00A84DDE">
        <w:rPr>
          <w:rFonts w:ascii="Arial" w:hAnsi="Arial" w:cs="Arial"/>
          <w:sz w:val="20"/>
          <w:szCs w:val="20"/>
        </w:rPr>
        <w:t>Nat.Genet</w:t>
      </w:r>
      <w:proofErr w:type="spellEnd"/>
      <w:r w:rsidR="00A84DDE">
        <w:rPr>
          <w:rFonts w:ascii="Arial" w:hAnsi="Arial" w:cs="Arial"/>
          <w:sz w:val="20"/>
          <w:szCs w:val="20"/>
        </w:rPr>
        <w:t>., May 10, 2009.</w:t>
      </w:r>
      <w:r w:rsidRPr="00322787">
        <w:rPr>
          <w:rFonts w:ascii="Arial" w:hAnsi="Arial" w:cs="Arial"/>
          <w:sz w:val="20"/>
          <w:szCs w:val="20"/>
        </w:rPr>
        <w:t xml:space="preserve"> </w:t>
      </w:r>
      <w:r w:rsidRPr="00A84DDE">
        <w:rPr>
          <w:rFonts w:ascii="Arial" w:hAnsi="Arial" w:cs="Arial"/>
          <w:sz w:val="20"/>
          <w:szCs w:val="20"/>
        </w:rPr>
        <w:t>PM:19430479</w:t>
      </w:r>
      <w:r w:rsidRPr="00322787">
        <w:rPr>
          <w:rFonts w:ascii="Arial" w:hAnsi="Arial" w:cs="Arial"/>
          <w:sz w:val="20"/>
          <w:szCs w:val="20"/>
        </w:rPr>
        <w:t>. PMC2998712.</w:t>
      </w:r>
    </w:p>
    <w:p w14:paraId="03352BD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Luke MM, O'Meara ES, Rowland CM, </w:t>
      </w:r>
      <w:proofErr w:type="spellStart"/>
      <w:r w:rsidRPr="00322787">
        <w:rPr>
          <w:rFonts w:ascii="Arial" w:hAnsi="Arial" w:cs="Arial"/>
          <w:sz w:val="20"/>
          <w:szCs w:val="20"/>
        </w:rPr>
        <w:t>Shiffman</w:t>
      </w:r>
      <w:proofErr w:type="spellEnd"/>
      <w:r w:rsidRPr="00322787">
        <w:rPr>
          <w:rFonts w:ascii="Arial" w:hAnsi="Arial" w:cs="Arial"/>
          <w:sz w:val="20"/>
          <w:szCs w:val="20"/>
        </w:rPr>
        <w:t xml:space="preserve"> D, Bare LA, Arellano AR, Longstreth WT, Jr., Lumley T, Rice K, </w:t>
      </w:r>
      <w:r w:rsidR="00A84DDE">
        <w:rPr>
          <w:rFonts w:ascii="Arial" w:hAnsi="Arial" w:cs="Arial"/>
          <w:sz w:val="20"/>
          <w:szCs w:val="20"/>
        </w:rPr>
        <w:t xml:space="preserve">Tracy RP, Devlin JJ, Psaty BM. </w:t>
      </w:r>
      <w:r w:rsidRPr="00322787">
        <w:rPr>
          <w:rFonts w:ascii="Arial" w:hAnsi="Arial" w:cs="Arial"/>
          <w:b/>
          <w:bCs/>
          <w:i/>
          <w:iCs/>
          <w:sz w:val="20"/>
          <w:szCs w:val="20"/>
        </w:rPr>
        <w:t xml:space="preserve">Gene Variants Associated </w:t>
      </w:r>
      <w:proofErr w:type="gramStart"/>
      <w:r w:rsidRPr="00322787">
        <w:rPr>
          <w:rFonts w:ascii="Arial" w:hAnsi="Arial" w:cs="Arial"/>
          <w:b/>
          <w:bCs/>
          <w:i/>
          <w:iCs/>
          <w:sz w:val="20"/>
          <w:szCs w:val="20"/>
        </w:rPr>
        <w:t>With</w:t>
      </w:r>
      <w:proofErr w:type="gramEnd"/>
      <w:r w:rsidRPr="00322787">
        <w:rPr>
          <w:rFonts w:ascii="Arial" w:hAnsi="Arial" w:cs="Arial"/>
          <w:b/>
          <w:bCs/>
          <w:i/>
          <w:iCs/>
          <w:sz w:val="20"/>
          <w:szCs w:val="20"/>
        </w:rPr>
        <w:t xml:space="preserve"> Ischemic Stroke. The Cardiovascular Health Study</w:t>
      </w:r>
      <w:r w:rsidRPr="00322787">
        <w:rPr>
          <w:rFonts w:ascii="Arial" w:hAnsi="Arial" w:cs="Arial"/>
          <w:b/>
          <w:bCs/>
          <w:sz w:val="20"/>
          <w:szCs w:val="20"/>
        </w:rPr>
        <w:t>.</w:t>
      </w:r>
      <w:r w:rsidR="00A84DDE">
        <w:rPr>
          <w:rFonts w:ascii="Arial" w:hAnsi="Arial" w:cs="Arial"/>
          <w:sz w:val="20"/>
          <w:szCs w:val="20"/>
        </w:rPr>
        <w:t xml:space="preserve"> Stroke, 2009.</w:t>
      </w:r>
      <w:r w:rsidRPr="00322787">
        <w:rPr>
          <w:rFonts w:ascii="Arial" w:hAnsi="Arial" w:cs="Arial"/>
          <w:sz w:val="20"/>
          <w:szCs w:val="20"/>
        </w:rPr>
        <w:t xml:space="preserve"> PM:19023099. PMC2881155.</w:t>
      </w:r>
    </w:p>
    <w:p w14:paraId="29DF0E0D"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Lutsey</w:t>
      </w:r>
      <w:proofErr w:type="spellEnd"/>
      <w:r w:rsidRPr="00322787">
        <w:rPr>
          <w:rFonts w:ascii="Arial" w:hAnsi="Arial" w:cs="Arial"/>
          <w:sz w:val="20"/>
          <w:szCs w:val="20"/>
        </w:rPr>
        <w:t xml:space="preserve"> PL, Folsom AR, Heckbert SR, Cushman M. </w:t>
      </w:r>
      <w:r w:rsidRPr="00322787">
        <w:rPr>
          <w:rFonts w:ascii="Arial" w:hAnsi="Arial" w:cs="Arial"/>
          <w:b/>
          <w:bCs/>
          <w:i/>
          <w:iCs/>
          <w:sz w:val="20"/>
          <w:szCs w:val="20"/>
        </w:rPr>
        <w:t xml:space="preserve">Peak thrombin generation and subsequent venous thromboembolism: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Longitudinal Investigation of Thromboembolism Etiology (LITE) study</w:t>
      </w:r>
      <w:r w:rsidR="00A84DDE">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J.Thromb.Haemost</w:t>
      </w:r>
      <w:proofErr w:type="spellEnd"/>
      <w:proofErr w:type="gramEnd"/>
      <w:r w:rsidRPr="00322787">
        <w:rPr>
          <w:rFonts w:ascii="Arial" w:hAnsi="Arial" w:cs="Arial"/>
          <w:sz w:val="20"/>
          <w:szCs w:val="20"/>
        </w:rPr>
        <w:t>., Oct., 2009. Vol. 7, issue 10, pp. 1639-1648. PM:19656279. PMC: 2763356.</w:t>
      </w:r>
    </w:p>
    <w:p w14:paraId="6D2ADEBE"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McGeechan</w:t>
      </w:r>
      <w:proofErr w:type="spellEnd"/>
      <w:r w:rsidRPr="00322787">
        <w:rPr>
          <w:rFonts w:ascii="Arial" w:hAnsi="Arial" w:cs="Arial"/>
          <w:sz w:val="20"/>
          <w:szCs w:val="20"/>
        </w:rPr>
        <w:t xml:space="preserve"> K, Liew G, Macaskill P, </w:t>
      </w:r>
      <w:proofErr w:type="spellStart"/>
      <w:r w:rsidRPr="00322787">
        <w:rPr>
          <w:rFonts w:ascii="Arial" w:hAnsi="Arial" w:cs="Arial"/>
          <w:sz w:val="20"/>
          <w:szCs w:val="20"/>
        </w:rPr>
        <w:t>Irwig</w:t>
      </w:r>
      <w:proofErr w:type="spellEnd"/>
      <w:r w:rsidRPr="00322787">
        <w:rPr>
          <w:rFonts w:ascii="Arial" w:hAnsi="Arial" w:cs="Arial"/>
          <w:sz w:val="20"/>
          <w:szCs w:val="20"/>
        </w:rPr>
        <w:t xml:space="preserve"> L, Klein R, Klein BE, Wang JJ, Mitchell P, </w:t>
      </w:r>
      <w:proofErr w:type="spellStart"/>
      <w:r w:rsidRPr="00322787">
        <w:rPr>
          <w:rFonts w:ascii="Arial" w:hAnsi="Arial" w:cs="Arial"/>
          <w:sz w:val="20"/>
          <w:szCs w:val="20"/>
        </w:rPr>
        <w:t>Vingerling</w:t>
      </w:r>
      <w:proofErr w:type="spellEnd"/>
      <w:r w:rsidRPr="00322787">
        <w:rPr>
          <w:rFonts w:ascii="Arial" w:hAnsi="Arial" w:cs="Arial"/>
          <w:sz w:val="20"/>
          <w:szCs w:val="20"/>
        </w:rPr>
        <w:t xml:space="preserve"> JR, </w:t>
      </w:r>
      <w:proofErr w:type="spellStart"/>
      <w:r w:rsidRPr="00322787">
        <w:rPr>
          <w:rFonts w:ascii="Arial" w:hAnsi="Arial" w:cs="Arial"/>
          <w:sz w:val="20"/>
          <w:szCs w:val="20"/>
        </w:rPr>
        <w:t>Dejong</w:t>
      </w:r>
      <w:proofErr w:type="spellEnd"/>
      <w:r w:rsidRPr="00322787">
        <w:rPr>
          <w:rFonts w:ascii="Arial" w:hAnsi="Arial" w:cs="Arial"/>
          <w:sz w:val="20"/>
          <w:szCs w:val="20"/>
        </w:rPr>
        <w:t xml:space="preserve"> PT,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 Shaw J, </w:t>
      </w:r>
      <w:proofErr w:type="spellStart"/>
      <w:r w:rsidRPr="00322787">
        <w:rPr>
          <w:rFonts w:ascii="Arial" w:hAnsi="Arial" w:cs="Arial"/>
          <w:sz w:val="20"/>
          <w:szCs w:val="20"/>
        </w:rPr>
        <w:t>Zimmet</w:t>
      </w:r>
      <w:proofErr w:type="spellEnd"/>
      <w:r w:rsidRPr="00322787">
        <w:rPr>
          <w:rFonts w:ascii="Arial" w:hAnsi="Arial" w:cs="Arial"/>
          <w:sz w:val="20"/>
          <w:szCs w:val="20"/>
        </w:rPr>
        <w:t xml:space="preserve"> P, Wong TY. </w:t>
      </w:r>
      <w:r w:rsidRPr="00322787">
        <w:rPr>
          <w:rFonts w:ascii="Arial" w:hAnsi="Arial" w:cs="Arial"/>
          <w:b/>
          <w:bCs/>
          <w:i/>
          <w:iCs/>
          <w:sz w:val="20"/>
          <w:szCs w:val="20"/>
        </w:rPr>
        <w:t>Retinal vessel caliber and risk for coronary heart disease</w:t>
      </w:r>
      <w:r w:rsidRPr="00322787">
        <w:rPr>
          <w:rFonts w:ascii="Arial" w:hAnsi="Arial" w:cs="Arial"/>
          <w:b/>
          <w:bCs/>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xml:space="preserve">., Sept. 15, 2009. Vol. 151, issue 6, pp. 404-413. </w:t>
      </w:r>
      <w:r w:rsidRPr="00A84DDE">
        <w:rPr>
          <w:rFonts w:ascii="Arial" w:hAnsi="Arial" w:cs="Arial"/>
          <w:sz w:val="20"/>
          <w:szCs w:val="20"/>
        </w:rPr>
        <w:t>PM:19755365</w:t>
      </w:r>
      <w:r w:rsidRPr="00322787">
        <w:rPr>
          <w:rFonts w:ascii="Arial" w:hAnsi="Arial" w:cs="Arial"/>
          <w:sz w:val="20"/>
          <w:szCs w:val="20"/>
        </w:rPr>
        <w:t>. PMC2887687.</w:t>
      </w:r>
    </w:p>
    <w:p w14:paraId="20AFFD96"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McGeechan</w:t>
      </w:r>
      <w:proofErr w:type="spellEnd"/>
      <w:r w:rsidRPr="00322787">
        <w:rPr>
          <w:rFonts w:ascii="Arial" w:hAnsi="Arial" w:cs="Arial"/>
          <w:sz w:val="20"/>
          <w:szCs w:val="20"/>
        </w:rPr>
        <w:t xml:space="preserve"> K, Liew G, Macaskill P, </w:t>
      </w:r>
      <w:proofErr w:type="spellStart"/>
      <w:r w:rsidRPr="00322787">
        <w:rPr>
          <w:rFonts w:ascii="Arial" w:hAnsi="Arial" w:cs="Arial"/>
          <w:sz w:val="20"/>
          <w:szCs w:val="20"/>
        </w:rPr>
        <w:t>Irwig</w:t>
      </w:r>
      <w:proofErr w:type="spellEnd"/>
      <w:r w:rsidRPr="00322787">
        <w:rPr>
          <w:rFonts w:ascii="Arial" w:hAnsi="Arial" w:cs="Arial"/>
          <w:sz w:val="20"/>
          <w:szCs w:val="20"/>
        </w:rPr>
        <w:t xml:space="preserve"> L, Klein R, Klein BE, Wang JJ, Mitchell P, </w:t>
      </w:r>
      <w:proofErr w:type="spellStart"/>
      <w:r w:rsidRPr="00322787">
        <w:rPr>
          <w:rFonts w:ascii="Arial" w:hAnsi="Arial" w:cs="Arial"/>
          <w:sz w:val="20"/>
          <w:szCs w:val="20"/>
        </w:rPr>
        <w:t>Vingerling</w:t>
      </w:r>
      <w:proofErr w:type="spellEnd"/>
      <w:r w:rsidRPr="00322787">
        <w:rPr>
          <w:rFonts w:ascii="Arial" w:hAnsi="Arial" w:cs="Arial"/>
          <w:sz w:val="20"/>
          <w:szCs w:val="20"/>
        </w:rPr>
        <w:t xml:space="preserve"> JR, de Jong PT,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 Shaw J, </w:t>
      </w:r>
      <w:proofErr w:type="spellStart"/>
      <w:r w:rsidRPr="00322787">
        <w:rPr>
          <w:rFonts w:ascii="Arial" w:hAnsi="Arial" w:cs="Arial"/>
          <w:sz w:val="20"/>
          <w:szCs w:val="20"/>
        </w:rPr>
        <w:t>Zimmet</w:t>
      </w:r>
      <w:proofErr w:type="spellEnd"/>
      <w:r w:rsidRPr="00322787">
        <w:rPr>
          <w:rFonts w:ascii="Arial" w:hAnsi="Arial" w:cs="Arial"/>
          <w:sz w:val="20"/>
          <w:szCs w:val="20"/>
        </w:rPr>
        <w:t xml:space="preserve"> P, Wong TY. </w:t>
      </w:r>
      <w:r w:rsidRPr="00322787">
        <w:rPr>
          <w:rFonts w:ascii="Arial" w:hAnsi="Arial" w:cs="Arial"/>
          <w:b/>
          <w:bCs/>
          <w:i/>
          <w:iCs/>
          <w:sz w:val="20"/>
          <w:szCs w:val="20"/>
        </w:rPr>
        <w:t>Prediction of incident stroke events based on retinal vessel caliber: a systematic review and individual-participant meta-analysis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Dec. 1, 2009. Vol. 170, issue 11, pp. 1323-1332. PM:19884126. PMC:2800263.</w:t>
      </w:r>
    </w:p>
    <w:p w14:paraId="1AA01FF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w:t>
      </w:r>
      <w:proofErr w:type="spellStart"/>
      <w:r w:rsidRPr="00322787">
        <w:rPr>
          <w:rFonts w:ascii="Arial" w:hAnsi="Arial" w:cs="Arial"/>
          <w:sz w:val="20"/>
          <w:szCs w:val="20"/>
        </w:rPr>
        <w:t>Kamineni</w:t>
      </w:r>
      <w:proofErr w:type="spellEnd"/>
      <w:r w:rsidRPr="00322787">
        <w:rPr>
          <w:rFonts w:ascii="Arial" w:hAnsi="Arial" w:cs="Arial"/>
          <w:sz w:val="20"/>
          <w:szCs w:val="20"/>
        </w:rPr>
        <w:t xml:space="preserve"> A,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 Djousse L, Mukamal KJ, Siscovick D. </w:t>
      </w:r>
      <w:r w:rsidRPr="00322787">
        <w:rPr>
          <w:rFonts w:ascii="Arial" w:hAnsi="Arial" w:cs="Arial"/>
          <w:b/>
          <w:bCs/>
          <w:i/>
          <w:iCs/>
          <w:sz w:val="20"/>
          <w:szCs w:val="20"/>
        </w:rPr>
        <w:t>Lifestyle risk factors and new-onset diabetes mellitus in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Apr. 27, 2009. Vol. 169, issue 8, pp. 798-807. PM:19398692. PMC:</w:t>
      </w:r>
      <w:proofErr w:type="gramStart"/>
      <w:r w:rsidRPr="00322787">
        <w:rPr>
          <w:rFonts w:ascii="Arial" w:hAnsi="Arial" w:cs="Arial"/>
          <w:sz w:val="20"/>
          <w:szCs w:val="20"/>
        </w:rPr>
        <w:t>2828342 .</w:t>
      </w:r>
      <w:proofErr w:type="gramEnd"/>
    </w:p>
    <w:p w14:paraId="0BF6EA4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Arnold AM, Sachs MC, Ives DG, Cushman M,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Ding J,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Chaves P</w:t>
      </w:r>
      <w:r w:rsidR="00A84DDE">
        <w:rPr>
          <w:rFonts w:ascii="Arial" w:hAnsi="Arial" w:cs="Arial"/>
          <w:sz w:val="20"/>
          <w:szCs w:val="20"/>
        </w:rPr>
        <w:t xml:space="preserve">H, Fried LP, Robbins J. </w:t>
      </w:r>
      <w:r w:rsidRPr="00322787">
        <w:rPr>
          <w:rFonts w:ascii="Arial" w:hAnsi="Arial" w:cs="Arial"/>
          <w:b/>
          <w:bCs/>
          <w:i/>
          <w:iCs/>
          <w:sz w:val="20"/>
          <w:szCs w:val="20"/>
        </w:rPr>
        <w:t>Long-Term Function in an Older Cohort-The Cardiovascular Health Study All Stars Study</w:t>
      </w:r>
      <w:r w:rsidRPr="00322787">
        <w:rPr>
          <w:rFonts w:ascii="Arial" w:hAnsi="Arial" w:cs="Arial"/>
          <w:b/>
          <w:bCs/>
          <w:sz w:val="20"/>
          <w:szCs w:val="20"/>
        </w:rPr>
        <w:t xml:space="preserve">. </w:t>
      </w:r>
      <w:proofErr w:type="spellStart"/>
      <w:r w:rsidRPr="00322787">
        <w:rPr>
          <w:rFonts w:ascii="Arial" w:hAnsi="Arial" w:cs="Arial"/>
          <w:sz w:val="20"/>
          <w:szCs w:val="20"/>
        </w:rPr>
        <w:t>J.A</w:t>
      </w:r>
      <w:r w:rsidR="00A84DDE">
        <w:rPr>
          <w:rFonts w:ascii="Arial" w:hAnsi="Arial" w:cs="Arial"/>
          <w:sz w:val="20"/>
          <w:szCs w:val="20"/>
        </w:rPr>
        <w:t>m.Geriatr.Soc</w:t>
      </w:r>
      <w:proofErr w:type="spellEnd"/>
      <w:r w:rsidR="00A84DDE">
        <w:rPr>
          <w:rFonts w:ascii="Arial" w:hAnsi="Arial" w:cs="Arial"/>
          <w:sz w:val="20"/>
          <w:szCs w:val="20"/>
        </w:rPr>
        <w:t xml:space="preserve">., Jan. 29, 2009. </w:t>
      </w:r>
      <w:r w:rsidRPr="00322787">
        <w:rPr>
          <w:rFonts w:ascii="Arial" w:hAnsi="Arial" w:cs="Arial"/>
          <w:sz w:val="20"/>
          <w:szCs w:val="20"/>
        </w:rPr>
        <w:t>PM:19187412. PMC: 2736556.</w:t>
      </w:r>
    </w:p>
    <w:p w14:paraId="1A85507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Sachs MC, Arnold AM, Fried LP, Kronmal R, Cushman M, Psaty BM, Harris TB, Robbins JA, </w:t>
      </w:r>
      <w:r w:rsidR="00A84DDE">
        <w:rPr>
          <w:rFonts w:ascii="Arial" w:hAnsi="Arial" w:cs="Arial"/>
          <w:sz w:val="20"/>
          <w:szCs w:val="20"/>
        </w:rPr>
        <w:t xml:space="preserve">Burke GL, </w:t>
      </w:r>
      <w:proofErr w:type="spellStart"/>
      <w:r w:rsidR="00A84DDE">
        <w:rPr>
          <w:rFonts w:ascii="Arial" w:hAnsi="Arial" w:cs="Arial"/>
          <w:sz w:val="20"/>
          <w:szCs w:val="20"/>
        </w:rPr>
        <w:t>Kuller</w:t>
      </w:r>
      <w:proofErr w:type="spellEnd"/>
      <w:r w:rsidR="00A84DDE">
        <w:rPr>
          <w:rFonts w:ascii="Arial" w:hAnsi="Arial" w:cs="Arial"/>
          <w:sz w:val="20"/>
          <w:szCs w:val="20"/>
        </w:rPr>
        <w:t xml:space="preserve"> LH, Lumley T. </w:t>
      </w:r>
      <w:r w:rsidRPr="00322787">
        <w:rPr>
          <w:rFonts w:ascii="Arial" w:hAnsi="Arial" w:cs="Arial"/>
          <w:b/>
          <w:bCs/>
          <w:i/>
          <w:iCs/>
          <w:sz w:val="20"/>
          <w:szCs w:val="20"/>
        </w:rPr>
        <w:t>Total and Cause-Specific Mortality in the Cardiovascular Health Study</w:t>
      </w:r>
      <w:r w:rsidR="00A84DDE">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Sept. 1, 2009.  PM:19723772. PMC: 2773812.</w:t>
      </w:r>
    </w:p>
    <w:p w14:paraId="076D06C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w:t>
      </w:r>
      <w:proofErr w:type="spellStart"/>
      <w:r w:rsidRPr="00322787">
        <w:rPr>
          <w:rFonts w:ascii="Arial" w:hAnsi="Arial" w:cs="Arial"/>
          <w:sz w:val="20"/>
          <w:szCs w:val="20"/>
        </w:rPr>
        <w:t>Eijgelsheim</w:t>
      </w:r>
      <w:proofErr w:type="spellEnd"/>
      <w:r w:rsidRPr="00322787">
        <w:rPr>
          <w:rFonts w:ascii="Arial" w:hAnsi="Arial" w:cs="Arial"/>
          <w:sz w:val="20"/>
          <w:szCs w:val="20"/>
        </w:rPr>
        <w:t xml:space="preserve"> M, Rice KM, de Bakker PI, Yin X, Estrada K, Bis JC,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Noseworthy PA, Sotoodehnia N, Smith NL, Rotter JI, Kors JA,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Heckbert SR, O'Donnell CJ,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Psaty BM, Lumley T, Larson MG, Stricker BH. </w:t>
      </w:r>
      <w:r w:rsidRPr="00322787">
        <w:rPr>
          <w:rFonts w:ascii="Arial" w:hAnsi="Arial" w:cs="Arial"/>
          <w:b/>
          <w:bCs/>
          <w:i/>
          <w:iCs/>
          <w:sz w:val="20"/>
          <w:szCs w:val="20"/>
        </w:rPr>
        <w:t>Common variants at ten loci influence QT interval duration in the QTGEN Study</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2009. Vol. 41, issue 4, pp. 399-406. PM:19305408. PMC: 2701449.</w:t>
      </w:r>
    </w:p>
    <w:p w14:paraId="7CA9CB7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O'Connor GT, </w:t>
      </w:r>
      <w:proofErr w:type="spellStart"/>
      <w:r w:rsidRPr="00322787">
        <w:rPr>
          <w:rFonts w:ascii="Arial" w:hAnsi="Arial" w:cs="Arial"/>
          <w:sz w:val="20"/>
          <w:szCs w:val="20"/>
        </w:rPr>
        <w:t>Caffo</w:t>
      </w:r>
      <w:proofErr w:type="spellEnd"/>
      <w:r w:rsidRPr="00322787">
        <w:rPr>
          <w:rFonts w:ascii="Arial" w:hAnsi="Arial" w:cs="Arial"/>
          <w:sz w:val="20"/>
          <w:szCs w:val="20"/>
        </w:rPr>
        <w:t xml:space="preserve"> B, Newman AB, Quan SF, Rapoport DM, Redline S, </w:t>
      </w:r>
      <w:r w:rsidR="00A84DDE">
        <w:rPr>
          <w:rFonts w:ascii="Arial" w:hAnsi="Arial" w:cs="Arial"/>
          <w:sz w:val="20"/>
          <w:szCs w:val="20"/>
        </w:rPr>
        <w:t xml:space="preserve">Resnick HE, </w:t>
      </w:r>
      <w:proofErr w:type="spellStart"/>
      <w:r w:rsidR="00A84DDE">
        <w:rPr>
          <w:rFonts w:ascii="Arial" w:hAnsi="Arial" w:cs="Arial"/>
          <w:sz w:val="20"/>
          <w:szCs w:val="20"/>
        </w:rPr>
        <w:t>Samet</w:t>
      </w:r>
      <w:proofErr w:type="spellEnd"/>
      <w:r w:rsidR="00A84DDE">
        <w:rPr>
          <w:rFonts w:ascii="Arial" w:hAnsi="Arial" w:cs="Arial"/>
          <w:sz w:val="20"/>
          <w:szCs w:val="20"/>
        </w:rPr>
        <w:t xml:space="preserve"> J, Shahar E. </w:t>
      </w:r>
      <w:r w:rsidRPr="00322787">
        <w:rPr>
          <w:rFonts w:ascii="Arial" w:hAnsi="Arial" w:cs="Arial"/>
          <w:b/>
          <w:bCs/>
          <w:i/>
          <w:iCs/>
          <w:sz w:val="20"/>
          <w:szCs w:val="20"/>
        </w:rPr>
        <w:t xml:space="preserve">Prospective study of sleep-disordered breathing and hypertension: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June 15, 2009. Vol. 179, issue 12, pp. 1159-1164. PM:19264976. PMC2695498.</w:t>
      </w:r>
    </w:p>
    <w:p w14:paraId="18EEB56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Parashar S, Katz R, Smith NL, Arnold AM, </w:t>
      </w:r>
      <w:proofErr w:type="spellStart"/>
      <w:r w:rsidRPr="00322787">
        <w:rPr>
          <w:rFonts w:ascii="Arial" w:hAnsi="Arial" w:cs="Arial"/>
          <w:sz w:val="20"/>
          <w:szCs w:val="20"/>
        </w:rPr>
        <w:t>Vaccarino</w:t>
      </w:r>
      <w:proofErr w:type="spellEnd"/>
      <w:r w:rsidRPr="00322787">
        <w:rPr>
          <w:rFonts w:ascii="Arial" w:hAnsi="Arial" w:cs="Arial"/>
          <w:sz w:val="20"/>
          <w:szCs w:val="20"/>
        </w:rPr>
        <w:t xml:space="preserve"> V, Wenger NK, Gottdiener JS. </w:t>
      </w:r>
      <w:r w:rsidRPr="00322787">
        <w:rPr>
          <w:rFonts w:ascii="Arial" w:hAnsi="Arial" w:cs="Arial"/>
          <w:b/>
          <w:bCs/>
          <w:i/>
          <w:iCs/>
          <w:sz w:val="20"/>
          <w:szCs w:val="20"/>
        </w:rPr>
        <w:t>Race, gender, and mortality in adults &gt; or =65 years of age with incident heart failure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Apr. 15, 2009. Vol. 103, issue 8, pp. 1120-1127. PM:19361600. PMC4122325.</w:t>
      </w:r>
    </w:p>
    <w:p w14:paraId="18B0D92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Patel SM, Ratcliffe SJ, Reilly MP, Weinstein R, Bhasin S, Blackman MR,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Sutton-Tyrrell K, Ro</w:t>
      </w:r>
      <w:r w:rsidR="00A84DDE">
        <w:rPr>
          <w:rFonts w:ascii="Arial" w:hAnsi="Arial" w:cs="Arial"/>
          <w:sz w:val="20"/>
          <w:szCs w:val="20"/>
        </w:rPr>
        <w:t xml:space="preserve">bbins J, Fried LP, Cappola AR. </w:t>
      </w:r>
      <w:r w:rsidRPr="00322787">
        <w:rPr>
          <w:rFonts w:ascii="Arial" w:hAnsi="Arial" w:cs="Arial"/>
          <w:b/>
          <w:bCs/>
          <w:i/>
          <w:iCs/>
          <w:sz w:val="20"/>
          <w:szCs w:val="20"/>
        </w:rPr>
        <w:t>Higher serum testosterone concentration in older women is associated with insulin resistance, metabolic syndrome, and cardiovascular disease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J.Clin.Endocrinol</w:t>
      </w:r>
      <w:proofErr w:type="gramEnd"/>
      <w:r w:rsidRPr="00322787">
        <w:rPr>
          <w:rFonts w:ascii="Arial" w:hAnsi="Arial" w:cs="Arial"/>
          <w:sz w:val="20"/>
          <w:szCs w:val="20"/>
        </w:rPr>
        <w:t>.Metab</w:t>
      </w:r>
      <w:proofErr w:type="spellEnd"/>
      <w:r w:rsidRPr="00322787">
        <w:rPr>
          <w:rFonts w:ascii="Arial" w:hAnsi="Arial" w:cs="Arial"/>
          <w:sz w:val="20"/>
          <w:szCs w:val="20"/>
        </w:rPr>
        <w:t>, Dec., 2009. Vol. 94, issue 12, pp. 4776-4784. PM:19846742. PMC:2795656.</w:t>
      </w:r>
    </w:p>
    <w:p w14:paraId="5387664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Patton KK, Ellinor PT, Heckbert SR, Christenson RH, Defilippi</w:t>
      </w:r>
      <w:r w:rsidR="00A84DDE">
        <w:rPr>
          <w:rFonts w:ascii="Arial" w:hAnsi="Arial" w:cs="Arial"/>
          <w:sz w:val="20"/>
          <w:szCs w:val="20"/>
        </w:rPr>
        <w:t xml:space="preserve"> C, Gottdiener JS, Kronmal RA. </w:t>
      </w:r>
      <w:r w:rsidRPr="00322787">
        <w:rPr>
          <w:rFonts w:ascii="Arial" w:hAnsi="Arial" w:cs="Arial"/>
          <w:b/>
          <w:bCs/>
          <w:i/>
          <w:iCs/>
          <w:sz w:val="20"/>
          <w:szCs w:val="20"/>
        </w:rPr>
        <w:t>N-Terminal Pro-B-Type Natriuretic Peptide Is a Major Predictor of the Development of Atrial Fibrillation. The Cardiovascular Health Study</w:t>
      </w:r>
      <w:r w:rsidRPr="00322787">
        <w:rPr>
          <w:rFonts w:ascii="Arial" w:hAnsi="Arial" w:cs="Arial"/>
          <w:b/>
          <w:bCs/>
          <w:sz w:val="20"/>
          <w:szCs w:val="20"/>
        </w:rPr>
        <w:t>.</w:t>
      </w:r>
      <w:r w:rsidRPr="00322787">
        <w:rPr>
          <w:rFonts w:ascii="Arial" w:hAnsi="Arial" w:cs="Arial"/>
          <w:sz w:val="20"/>
          <w:szCs w:val="20"/>
        </w:rPr>
        <w:t xml:space="preserve"> Circulation, Oct. 19, 2009.  PM:19841297. PMC4132053.</w:t>
      </w:r>
    </w:p>
    <w:p w14:paraId="0C6B01EB"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Pawlikowska</w:t>
      </w:r>
      <w:proofErr w:type="spellEnd"/>
      <w:r w:rsidRPr="00322787">
        <w:rPr>
          <w:rFonts w:ascii="Arial" w:hAnsi="Arial" w:cs="Arial"/>
          <w:sz w:val="20"/>
          <w:szCs w:val="20"/>
        </w:rPr>
        <w:t xml:space="preserve"> L, Hu D, Huntsman S, Sung A, Chu C, Chen J, Joyner A, </w:t>
      </w:r>
      <w:proofErr w:type="spellStart"/>
      <w:r w:rsidRPr="00322787">
        <w:rPr>
          <w:rFonts w:ascii="Arial" w:hAnsi="Arial" w:cs="Arial"/>
          <w:sz w:val="20"/>
          <w:szCs w:val="20"/>
        </w:rPr>
        <w:t>Schork</w:t>
      </w:r>
      <w:proofErr w:type="spellEnd"/>
      <w:r w:rsidRPr="00322787">
        <w:rPr>
          <w:rFonts w:ascii="Arial" w:hAnsi="Arial" w:cs="Arial"/>
          <w:sz w:val="20"/>
          <w:szCs w:val="20"/>
        </w:rPr>
        <w:t xml:space="preserve"> NJ, Hsueh WC, Reiner AP, Psaty BM, Atzmon G, Barzilai N, Cummings SR, Browner WS,</w:t>
      </w:r>
      <w:r w:rsidR="00A84DDE">
        <w:rPr>
          <w:rFonts w:ascii="Arial" w:hAnsi="Arial" w:cs="Arial"/>
          <w:sz w:val="20"/>
          <w:szCs w:val="20"/>
        </w:rPr>
        <w:t xml:space="preserve"> Kwok PY, </w:t>
      </w:r>
      <w:proofErr w:type="spellStart"/>
      <w:r w:rsidR="00A84DDE">
        <w:rPr>
          <w:rFonts w:ascii="Arial" w:hAnsi="Arial" w:cs="Arial"/>
          <w:sz w:val="20"/>
          <w:szCs w:val="20"/>
        </w:rPr>
        <w:t>Ziv</w:t>
      </w:r>
      <w:proofErr w:type="spellEnd"/>
      <w:r w:rsidR="00A84DDE">
        <w:rPr>
          <w:rFonts w:ascii="Arial" w:hAnsi="Arial" w:cs="Arial"/>
          <w:sz w:val="20"/>
          <w:szCs w:val="20"/>
        </w:rPr>
        <w:t xml:space="preserve"> E. </w:t>
      </w:r>
      <w:r w:rsidRPr="00322787">
        <w:rPr>
          <w:rFonts w:ascii="Arial" w:hAnsi="Arial" w:cs="Arial"/>
          <w:b/>
          <w:bCs/>
          <w:i/>
          <w:iCs/>
          <w:sz w:val="20"/>
          <w:szCs w:val="20"/>
        </w:rPr>
        <w:t>Association of common genetic variation in the insulin/IGF1 signaling pathway with human longevity</w:t>
      </w:r>
      <w:r w:rsidRPr="00322787">
        <w:rPr>
          <w:rFonts w:ascii="Arial" w:hAnsi="Arial" w:cs="Arial"/>
          <w:b/>
          <w:bCs/>
          <w:sz w:val="20"/>
          <w:szCs w:val="20"/>
        </w:rPr>
        <w:t>.</w:t>
      </w:r>
      <w:r w:rsidRPr="00322787">
        <w:rPr>
          <w:rFonts w:ascii="Arial" w:hAnsi="Arial" w:cs="Arial"/>
          <w:sz w:val="20"/>
          <w:szCs w:val="20"/>
        </w:rPr>
        <w:t xml:space="preserve"> Aging Cell, May 31, 2009. PM:19489743. PMC:3644640</w:t>
      </w:r>
    </w:p>
    <w:p w14:paraId="0035453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Phillips B, Buzkova P, Enright P. </w:t>
      </w:r>
      <w:r w:rsidRPr="00322787">
        <w:rPr>
          <w:rFonts w:ascii="Arial" w:hAnsi="Arial" w:cs="Arial"/>
          <w:b/>
          <w:bCs/>
          <w:i/>
          <w:iCs/>
          <w:sz w:val="20"/>
          <w:szCs w:val="20"/>
        </w:rPr>
        <w:t>Insomnia did not predict incident hypertension in older adults in the cardiovascular health study</w:t>
      </w:r>
      <w:r w:rsidRPr="00322787">
        <w:rPr>
          <w:rFonts w:ascii="Arial" w:hAnsi="Arial" w:cs="Arial"/>
          <w:b/>
          <w:bCs/>
          <w:sz w:val="20"/>
          <w:szCs w:val="20"/>
        </w:rPr>
        <w:t>.</w:t>
      </w:r>
      <w:r w:rsidRPr="00322787">
        <w:rPr>
          <w:rFonts w:ascii="Arial" w:hAnsi="Arial" w:cs="Arial"/>
          <w:sz w:val="20"/>
          <w:szCs w:val="20"/>
        </w:rPr>
        <w:t xml:space="preserve"> Sleep, Jan. 1, 2009. Vol. 32, issue 1, pp. 65-72. PM:19189780. PMC: 2625325.</w:t>
      </w:r>
    </w:p>
    <w:p w14:paraId="16AD860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Pierce BL, Biggs ML, </w:t>
      </w:r>
      <w:proofErr w:type="spellStart"/>
      <w:r w:rsidRPr="00322787">
        <w:rPr>
          <w:rFonts w:ascii="Arial" w:hAnsi="Arial" w:cs="Arial"/>
          <w:sz w:val="20"/>
          <w:szCs w:val="20"/>
        </w:rPr>
        <w:t>Decambre</w:t>
      </w:r>
      <w:proofErr w:type="spellEnd"/>
      <w:r w:rsidRPr="00322787">
        <w:rPr>
          <w:rFonts w:ascii="Arial" w:hAnsi="Arial" w:cs="Arial"/>
          <w:sz w:val="20"/>
          <w:szCs w:val="20"/>
        </w:rPr>
        <w:t xml:space="preserve"> M, Reiner AP, Li C, Fitzpatrick A, Carlson CS, Stanford JL, Austin MA. </w:t>
      </w:r>
      <w:r w:rsidRPr="00322787">
        <w:rPr>
          <w:rFonts w:ascii="Arial" w:hAnsi="Arial" w:cs="Arial"/>
          <w:b/>
          <w:bCs/>
          <w:i/>
          <w:iCs/>
          <w:sz w:val="20"/>
          <w:szCs w:val="20"/>
        </w:rPr>
        <w:t>C-reactive protein, interleukin-6, and prostate cancer risk in men aged 65 years and older</w:t>
      </w:r>
      <w:r w:rsidRPr="00322787">
        <w:rPr>
          <w:rFonts w:ascii="Arial" w:hAnsi="Arial" w:cs="Arial"/>
          <w:b/>
          <w:bCs/>
          <w:sz w:val="20"/>
          <w:szCs w:val="20"/>
        </w:rPr>
        <w:t xml:space="preserve">. </w:t>
      </w:r>
      <w:r w:rsidRPr="00322787">
        <w:rPr>
          <w:rFonts w:ascii="Arial" w:hAnsi="Arial" w:cs="Arial"/>
          <w:sz w:val="20"/>
          <w:szCs w:val="20"/>
        </w:rPr>
        <w:t>Cancer</w:t>
      </w:r>
      <w:r w:rsidR="00A84DDE">
        <w:rPr>
          <w:rFonts w:ascii="Arial" w:hAnsi="Arial" w:cs="Arial"/>
          <w:sz w:val="20"/>
          <w:szCs w:val="20"/>
        </w:rPr>
        <w:t xml:space="preserve"> Causes Control, Mar. 8, 2009. </w:t>
      </w:r>
      <w:r w:rsidRPr="00322787">
        <w:rPr>
          <w:rFonts w:ascii="Arial" w:hAnsi="Arial" w:cs="Arial"/>
          <w:sz w:val="20"/>
          <w:szCs w:val="20"/>
        </w:rPr>
        <w:t>PM:19267250. PMC:2846958.</w:t>
      </w:r>
    </w:p>
    <w:p w14:paraId="19FBB11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Pratt SR,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Talbott EO, McHugh-</w:t>
      </w:r>
      <w:proofErr w:type="spellStart"/>
      <w:r w:rsidRPr="00322787">
        <w:rPr>
          <w:rFonts w:ascii="Arial" w:hAnsi="Arial" w:cs="Arial"/>
          <w:sz w:val="20"/>
          <w:szCs w:val="20"/>
        </w:rPr>
        <w:t>Pemu</w:t>
      </w:r>
      <w:proofErr w:type="spellEnd"/>
      <w:r w:rsidRPr="00322787">
        <w:rPr>
          <w:rFonts w:ascii="Arial" w:hAnsi="Arial" w:cs="Arial"/>
          <w:sz w:val="20"/>
          <w:szCs w:val="20"/>
        </w:rPr>
        <w:t xml:space="preserve"> K, Buhari AM, Xu X. </w:t>
      </w:r>
      <w:r w:rsidRPr="00322787">
        <w:rPr>
          <w:rFonts w:ascii="Arial" w:hAnsi="Arial" w:cs="Arial"/>
          <w:b/>
          <w:bCs/>
          <w:i/>
          <w:iCs/>
          <w:sz w:val="20"/>
          <w:szCs w:val="20"/>
        </w:rPr>
        <w:t>Prevalence of Hearing Loss in Black and White Elders: Results of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J.Speech</w:t>
      </w:r>
      <w:proofErr w:type="spellEnd"/>
      <w:proofErr w:type="gramEnd"/>
      <w:r w:rsidRPr="00322787">
        <w:rPr>
          <w:rFonts w:ascii="Arial" w:hAnsi="Arial" w:cs="Arial"/>
          <w:sz w:val="20"/>
          <w:szCs w:val="20"/>
        </w:rPr>
        <w:t xml:space="preserve"> Lang </w:t>
      </w:r>
      <w:proofErr w:type="spellStart"/>
      <w:r w:rsidRPr="00322787">
        <w:rPr>
          <w:rFonts w:ascii="Arial" w:hAnsi="Arial" w:cs="Arial"/>
          <w:sz w:val="20"/>
          <w:szCs w:val="20"/>
        </w:rPr>
        <w:t>Hear.Res</w:t>
      </w:r>
      <w:proofErr w:type="spellEnd"/>
      <w:r w:rsidRPr="00322787">
        <w:rPr>
          <w:rFonts w:ascii="Arial" w:hAnsi="Arial" w:cs="Arial"/>
          <w:sz w:val="20"/>
          <w:szCs w:val="20"/>
        </w:rPr>
        <w:t>., Apr. 20, 2009. PM:19380605. PMC: 2719023.</w:t>
      </w:r>
    </w:p>
    <w:p w14:paraId="67C5421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O'Donnell CJ,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Folsom AR, Rotter JI,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Harris TB,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Boerwinkle E. </w:t>
      </w:r>
      <w:r w:rsidRPr="00322787">
        <w:rPr>
          <w:rFonts w:ascii="Arial" w:hAnsi="Arial" w:cs="Arial"/>
          <w:b/>
          <w:bCs/>
          <w:i/>
          <w:iCs/>
          <w:sz w:val="20"/>
          <w:szCs w:val="20"/>
        </w:rPr>
        <w:t>Cohorts for Heart and Aging Research in Genomic Epidemiology (CHARGE) Consortium: Design of prospective meta-analyses of genome-wide association studies from 5 cohorts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Feb., 2009. Vol. 2, issue 1, pp. 73-80. PM:20031568. PMC2875693.</w:t>
      </w:r>
    </w:p>
    <w:p w14:paraId="1586032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Punjabi NM, </w:t>
      </w:r>
      <w:proofErr w:type="spellStart"/>
      <w:r w:rsidRPr="00322787">
        <w:rPr>
          <w:rFonts w:ascii="Arial" w:hAnsi="Arial" w:cs="Arial"/>
          <w:sz w:val="20"/>
          <w:szCs w:val="20"/>
        </w:rPr>
        <w:t>Caffo</w:t>
      </w:r>
      <w:proofErr w:type="spellEnd"/>
      <w:r w:rsidRPr="00322787">
        <w:rPr>
          <w:rFonts w:ascii="Arial" w:hAnsi="Arial" w:cs="Arial"/>
          <w:sz w:val="20"/>
          <w:szCs w:val="20"/>
        </w:rPr>
        <w:t xml:space="preserve"> BS, Goodwin JL, Gottlieb DJ, Newman AB, O'Connor GT, Rapoport DM, Redline S, Resnick HE, Robbins JA</w:t>
      </w:r>
      <w:r w:rsidR="00A84DDE">
        <w:rPr>
          <w:rFonts w:ascii="Arial" w:hAnsi="Arial" w:cs="Arial"/>
          <w:sz w:val="20"/>
          <w:szCs w:val="20"/>
        </w:rPr>
        <w:t xml:space="preserve">, Shahar E, Unruh ML, </w:t>
      </w:r>
      <w:proofErr w:type="spellStart"/>
      <w:r w:rsidR="00A84DDE">
        <w:rPr>
          <w:rFonts w:ascii="Arial" w:hAnsi="Arial" w:cs="Arial"/>
          <w:sz w:val="20"/>
          <w:szCs w:val="20"/>
        </w:rPr>
        <w:t>Samet</w:t>
      </w:r>
      <w:proofErr w:type="spellEnd"/>
      <w:r w:rsidR="00A84DDE">
        <w:rPr>
          <w:rFonts w:ascii="Arial" w:hAnsi="Arial" w:cs="Arial"/>
          <w:sz w:val="20"/>
          <w:szCs w:val="20"/>
        </w:rPr>
        <w:t xml:space="preserve"> JM.</w:t>
      </w:r>
      <w:r w:rsidRPr="00322787">
        <w:rPr>
          <w:rFonts w:ascii="Arial" w:hAnsi="Arial" w:cs="Arial"/>
          <w:sz w:val="20"/>
          <w:szCs w:val="20"/>
        </w:rPr>
        <w:t xml:space="preserve"> </w:t>
      </w:r>
      <w:r w:rsidRPr="00322787">
        <w:rPr>
          <w:rFonts w:ascii="Arial" w:hAnsi="Arial" w:cs="Arial"/>
          <w:b/>
          <w:bCs/>
          <w:i/>
          <w:iCs/>
          <w:sz w:val="20"/>
          <w:szCs w:val="20"/>
        </w:rPr>
        <w:t xml:space="preserve">Sleep-disordered </w:t>
      </w:r>
      <w:proofErr w:type="gramStart"/>
      <w:r w:rsidRPr="00322787">
        <w:rPr>
          <w:rFonts w:ascii="Arial" w:hAnsi="Arial" w:cs="Arial"/>
          <w:b/>
          <w:bCs/>
          <w:i/>
          <w:iCs/>
          <w:sz w:val="20"/>
          <w:szCs w:val="20"/>
        </w:rPr>
        <w:t>breathing</w:t>
      </w:r>
      <w:proofErr w:type="gramEnd"/>
      <w:r w:rsidRPr="00322787">
        <w:rPr>
          <w:rFonts w:ascii="Arial" w:hAnsi="Arial" w:cs="Arial"/>
          <w:b/>
          <w:bCs/>
          <w:i/>
          <w:iCs/>
          <w:sz w:val="20"/>
          <w:szCs w:val="20"/>
        </w:rPr>
        <w:t xml:space="preserve"> and mortality: a prospective cohort study</w:t>
      </w:r>
      <w:r w:rsidRPr="00322787">
        <w:rPr>
          <w:rFonts w:ascii="Arial" w:hAnsi="Arial" w:cs="Arial"/>
          <w:b/>
          <w:bCs/>
          <w:sz w:val="20"/>
          <w:szCs w:val="20"/>
        </w:rPr>
        <w:t xml:space="preserve">. </w:t>
      </w:r>
      <w:proofErr w:type="spellStart"/>
      <w:r w:rsidRPr="00322787">
        <w:rPr>
          <w:rFonts w:ascii="Arial" w:hAnsi="Arial" w:cs="Arial"/>
          <w:sz w:val="20"/>
          <w:szCs w:val="20"/>
        </w:rPr>
        <w:t>PLoS.Med</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2009. Vol. 6, issue 8, pp. e1000132. PM:19688045. PMC2722083.</w:t>
      </w:r>
    </w:p>
    <w:p w14:paraId="51337FB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Raji CA, 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Carmichael OT, Becker JT. </w:t>
      </w:r>
      <w:r w:rsidRPr="00322787">
        <w:rPr>
          <w:rFonts w:ascii="Arial" w:hAnsi="Arial" w:cs="Arial"/>
          <w:b/>
          <w:bCs/>
          <w:i/>
          <w:iCs/>
          <w:sz w:val="20"/>
          <w:szCs w:val="20"/>
        </w:rPr>
        <w:t>Age, Alzheimer disease, and brain structure</w:t>
      </w:r>
      <w:r w:rsidR="00A84DDE">
        <w:rPr>
          <w:rFonts w:ascii="Arial" w:hAnsi="Arial" w:cs="Arial"/>
          <w:b/>
          <w:bCs/>
          <w:sz w:val="20"/>
          <w:szCs w:val="20"/>
        </w:rPr>
        <w:t>.</w:t>
      </w:r>
      <w:r w:rsidRPr="00322787">
        <w:rPr>
          <w:rFonts w:ascii="Arial" w:hAnsi="Arial" w:cs="Arial"/>
          <w:sz w:val="20"/>
          <w:szCs w:val="20"/>
        </w:rPr>
        <w:t xml:space="preserve"> Neurology, Dec. 1, 2009. Vol. 73, issue 22, pp. 1899-1905. </w:t>
      </w:r>
      <w:r w:rsidRPr="00A84DDE">
        <w:rPr>
          <w:rFonts w:ascii="Arial" w:hAnsi="Arial" w:cs="Arial"/>
          <w:sz w:val="20"/>
          <w:szCs w:val="20"/>
        </w:rPr>
        <w:t>PM:19846828</w:t>
      </w:r>
      <w:r w:rsidRPr="00322787">
        <w:rPr>
          <w:rFonts w:ascii="Arial" w:hAnsi="Arial" w:cs="Arial"/>
          <w:sz w:val="20"/>
          <w:szCs w:val="20"/>
        </w:rPr>
        <w:t>. PMC:2788799.</w:t>
      </w:r>
    </w:p>
    <w:p w14:paraId="3FB7E1E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Lange LA, Smith NL, </w:t>
      </w:r>
      <w:proofErr w:type="spellStart"/>
      <w:r w:rsidRPr="00322787">
        <w:rPr>
          <w:rFonts w:ascii="Arial" w:hAnsi="Arial" w:cs="Arial"/>
          <w:sz w:val="20"/>
          <w:szCs w:val="20"/>
        </w:rPr>
        <w:t>Zakai</w:t>
      </w:r>
      <w:proofErr w:type="spellEnd"/>
      <w:r w:rsidRPr="00322787">
        <w:rPr>
          <w:rFonts w:ascii="Arial" w:hAnsi="Arial" w:cs="Arial"/>
          <w:sz w:val="20"/>
          <w:szCs w:val="20"/>
        </w:rPr>
        <w:t xml:space="preserve"> NA, Cushman M, Folsom AR. </w:t>
      </w:r>
      <w:r w:rsidRPr="00322787">
        <w:rPr>
          <w:rFonts w:ascii="Arial" w:hAnsi="Arial" w:cs="Arial"/>
          <w:b/>
          <w:bCs/>
          <w:i/>
          <w:iCs/>
          <w:sz w:val="20"/>
          <w:szCs w:val="20"/>
        </w:rPr>
        <w:t>Common hemostasis and inflammation gene variants and venous thrombosis in older adults from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J.Thromb.Haemost</w:t>
      </w:r>
      <w:proofErr w:type="spellEnd"/>
      <w:proofErr w:type="gramEnd"/>
      <w:r w:rsidRPr="00322787">
        <w:rPr>
          <w:rFonts w:ascii="Arial" w:hAnsi="Arial" w:cs="Arial"/>
          <w:sz w:val="20"/>
          <w:szCs w:val="20"/>
        </w:rPr>
        <w:t>., June 22, 2009.  PM:19552680. PMC:2853009</w:t>
      </w:r>
      <w:r w:rsidRPr="00322787">
        <w:rPr>
          <w:rFonts w:ascii="Arial" w:hAnsi="Arial" w:cs="Arial"/>
          <w:sz w:val="20"/>
          <w:szCs w:val="20"/>
        </w:rPr>
        <w:tab/>
        <w:t>.</w:t>
      </w:r>
    </w:p>
    <w:p w14:paraId="0C61506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Gross MD, Carlson CS, </w:t>
      </w:r>
      <w:proofErr w:type="spellStart"/>
      <w:r w:rsidRPr="00322787">
        <w:rPr>
          <w:rFonts w:ascii="Arial" w:hAnsi="Arial" w:cs="Arial"/>
          <w:sz w:val="20"/>
          <w:szCs w:val="20"/>
        </w:rPr>
        <w:t>Bielinski</w:t>
      </w:r>
      <w:proofErr w:type="spellEnd"/>
      <w:r w:rsidRPr="00322787">
        <w:rPr>
          <w:rFonts w:ascii="Arial" w:hAnsi="Arial" w:cs="Arial"/>
          <w:sz w:val="20"/>
          <w:szCs w:val="20"/>
        </w:rPr>
        <w:t xml:space="preserve"> SJ, Lange LA,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Jenny NS, Walston J, Tracy RP, Williams OD, Jacobs DR, Jr., Nickerson DA. </w:t>
      </w:r>
      <w:r w:rsidRPr="00322787">
        <w:rPr>
          <w:rFonts w:ascii="Arial" w:hAnsi="Arial" w:cs="Arial"/>
          <w:b/>
          <w:bCs/>
          <w:i/>
          <w:iCs/>
          <w:sz w:val="20"/>
          <w:szCs w:val="20"/>
        </w:rPr>
        <w:t>Common coding variants of the HNF1A gene are associated with multiple cardiovascular risk phenotypes in community-based samples of younger and older European-American adults: the Coronary Artery Risk Development in Young Adults Study and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June, 2009. Vol. 2, issue 3, pp. 244-254</w:t>
      </w:r>
      <w:r w:rsidRPr="00A84DDE">
        <w:rPr>
          <w:rFonts w:ascii="Arial" w:hAnsi="Arial" w:cs="Arial"/>
          <w:sz w:val="20"/>
          <w:szCs w:val="20"/>
        </w:rPr>
        <w:t>. PM:20031592</w:t>
      </w:r>
      <w:r w:rsidRPr="00322787">
        <w:rPr>
          <w:rFonts w:ascii="Arial" w:hAnsi="Arial" w:cs="Arial"/>
          <w:sz w:val="20"/>
          <w:szCs w:val="20"/>
        </w:rPr>
        <w:t>. PMC:2841292.</w:t>
      </w:r>
    </w:p>
    <w:p w14:paraId="0C55525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Robinson-Cohen C, Katz R, Mozaffarian D, Dalrymple LS, de B, I, Sarnak M, Shlipak M, Siscovick D, Kestenbaum B. </w:t>
      </w:r>
      <w:r w:rsidRPr="00322787">
        <w:rPr>
          <w:rFonts w:ascii="Arial" w:hAnsi="Arial" w:cs="Arial"/>
          <w:b/>
          <w:bCs/>
          <w:i/>
          <w:iCs/>
          <w:sz w:val="20"/>
          <w:szCs w:val="20"/>
        </w:rPr>
        <w:t xml:space="preserve">Physical </w:t>
      </w:r>
      <w:proofErr w:type="gramStart"/>
      <w:r w:rsidRPr="00322787">
        <w:rPr>
          <w:rFonts w:ascii="Arial" w:hAnsi="Arial" w:cs="Arial"/>
          <w:b/>
          <w:bCs/>
          <w:i/>
          <w:iCs/>
          <w:sz w:val="20"/>
          <w:szCs w:val="20"/>
        </w:rPr>
        <w:t>activity</w:t>
      </w:r>
      <w:proofErr w:type="gramEnd"/>
      <w:r w:rsidRPr="00322787">
        <w:rPr>
          <w:rFonts w:ascii="Arial" w:hAnsi="Arial" w:cs="Arial"/>
          <w:b/>
          <w:bCs/>
          <w:i/>
          <w:iCs/>
          <w:sz w:val="20"/>
          <w:szCs w:val="20"/>
        </w:rPr>
        <w:t xml:space="preserve"> and rapid decline in kidney function among older adults</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Dec. 14, 2009. Vol. 169, issue 22, pp. 2116-2123. PM:20008696. PMC2878734.</w:t>
      </w:r>
    </w:p>
    <w:p w14:paraId="4044707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Schulz R, Beach SR, Hebert RS, </w:t>
      </w:r>
      <w:proofErr w:type="spellStart"/>
      <w:r w:rsidRPr="00322787">
        <w:rPr>
          <w:rFonts w:ascii="Arial" w:hAnsi="Arial" w:cs="Arial"/>
          <w:sz w:val="20"/>
          <w:szCs w:val="20"/>
        </w:rPr>
        <w:t>Martire</w:t>
      </w:r>
      <w:proofErr w:type="spellEnd"/>
      <w:r w:rsidRPr="00322787">
        <w:rPr>
          <w:rFonts w:ascii="Arial" w:hAnsi="Arial" w:cs="Arial"/>
          <w:sz w:val="20"/>
          <w:szCs w:val="20"/>
        </w:rPr>
        <w:t xml:space="preserve"> LM, </w:t>
      </w:r>
      <w:proofErr w:type="spellStart"/>
      <w:r w:rsidRPr="00322787">
        <w:rPr>
          <w:rFonts w:ascii="Arial" w:hAnsi="Arial" w:cs="Arial"/>
          <w:sz w:val="20"/>
          <w:szCs w:val="20"/>
        </w:rPr>
        <w:t>Mon</w:t>
      </w:r>
      <w:r w:rsidR="00A84DDE">
        <w:rPr>
          <w:rFonts w:ascii="Arial" w:hAnsi="Arial" w:cs="Arial"/>
          <w:sz w:val="20"/>
          <w:szCs w:val="20"/>
        </w:rPr>
        <w:t>in</w:t>
      </w:r>
      <w:proofErr w:type="spellEnd"/>
      <w:r w:rsidR="00A84DDE">
        <w:rPr>
          <w:rFonts w:ascii="Arial" w:hAnsi="Arial" w:cs="Arial"/>
          <w:sz w:val="20"/>
          <w:szCs w:val="20"/>
        </w:rPr>
        <w:t xml:space="preserve"> JK, Tompkins CA, Albert SM. </w:t>
      </w:r>
      <w:r w:rsidRPr="00322787">
        <w:rPr>
          <w:rFonts w:ascii="Arial" w:hAnsi="Arial" w:cs="Arial"/>
          <w:b/>
          <w:bCs/>
          <w:i/>
          <w:iCs/>
          <w:sz w:val="20"/>
          <w:szCs w:val="20"/>
        </w:rPr>
        <w:t xml:space="preserve">Spousal suffering and partner's depression and cardiovascular disease: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J.Geriatr.Psychiatry</w:t>
      </w:r>
      <w:proofErr w:type="spellEnd"/>
      <w:proofErr w:type="gramEnd"/>
      <w:r w:rsidRPr="00322787">
        <w:rPr>
          <w:rFonts w:ascii="Arial" w:hAnsi="Arial" w:cs="Arial"/>
          <w:sz w:val="20"/>
          <w:szCs w:val="20"/>
        </w:rPr>
        <w:t xml:space="preserve">, Mar., 2009. Vol. 17, issue 3, pp. 246-254. </w:t>
      </w:r>
      <w:r w:rsidRPr="00A84DDE">
        <w:rPr>
          <w:rFonts w:ascii="Arial" w:hAnsi="Arial" w:cs="Arial"/>
          <w:sz w:val="20"/>
          <w:szCs w:val="20"/>
        </w:rPr>
        <w:t>PM:19454851</w:t>
      </w:r>
      <w:r w:rsidRPr="00322787">
        <w:rPr>
          <w:rFonts w:ascii="Arial" w:hAnsi="Arial" w:cs="Arial"/>
          <w:sz w:val="20"/>
          <w:szCs w:val="20"/>
        </w:rPr>
        <w:t>. PMC: 2697395.</w:t>
      </w:r>
    </w:p>
    <w:p w14:paraId="1C9AE95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Shlipak MG, Katz R, Kestenbaum B, Siscovick D, Fried L, Newman A, Rifkin D, Sarnak MJ. </w:t>
      </w:r>
      <w:r w:rsidRPr="00322787">
        <w:rPr>
          <w:rFonts w:ascii="Arial" w:hAnsi="Arial" w:cs="Arial"/>
          <w:b/>
          <w:bCs/>
          <w:i/>
          <w:iCs/>
          <w:sz w:val="20"/>
          <w:szCs w:val="20"/>
        </w:rPr>
        <w:t>Rapid decline of kidney function increases cardiovascular risk in the elderly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Dec., 2009. Vol. 20, issue 12, pp. 2625-2630. PM:19892934. PMC:2794238.</w:t>
      </w:r>
    </w:p>
    <w:p w14:paraId="7DF7326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Shlipak MG, Katz R, Kestenbaum B, Fried LF, Siscovick D, Sarnak MJ. </w:t>
      </w:r>
      <w:r w:rsidRPr="00322787">
        <w:rPr>
          <w:rFonts w:ascii="Arial" w:hAnsi="Arial" w:cs="Arial"/>
          <w:b/>
          <w:bCs/>
          <w:i/>
          <w:iCs/>
          <w:sz w:val="20"/>
          <w:szCs w:val="20"/>
        </w:rPr>
        <w:t>Clinical and subclinical cardiovascular disease and kidney function decline in the elderly</w:t>
      </w:r>
      <w:r w:rsidRPr="00322787">
        <w:rPr>
          <w:rFonts w:ascii="Arial" w:hAnsi="Arial" w:cs="Arial"/>
          <w:b/>
          <w:bCs/>
          <w:sz w:val="20"/>
          <w:szCs w:val="20"/>
        </w:rPr>
        <w:t xml:space="preserve">. </w:t>
      </w:r>
      <w:r w:rsidRPr="00322787">
        <w:rPr>
          <w:rFonts w:ascii="Arial" w:hAnsi="Arial" w:cs="Arial"/>
          <w:sz w:val="20"/>
          <w:szCs w:val="20"/>
        </w:rPr>
        <w:t>Atherosclerosis, 2009.  PM:18848325. PMC: 2696894.</w:t>
      </w:r>
    </w:p>
    <w:p w14:paraId="0F54A9C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Shlipak MG, Katz R, Kestenbaum B, Fried LF, Newman AB, Sisco</w:t>
      </w:r>
      <w:r w:rsidR="00A84DDE">
        <w:rPr>
          <w:rFonts w:ascii="Arial" w:hAnsi="Arial" w:cs="Arial"/>
          <w:sz w:val="20"/>
          <w:szCs w:val="20"/>
        </w:rPr>
        <w:t xml:space="preserve">vick DS, Stevens L, Sarnak MJ. </w:t>
      </w:r>
      <w:r w:rsidRPr="00322787">
        <w:rPr>
          <w:rFonts w:ascii="Arial" w:hAnsi="Arial" w:cs="Arial"/>
          <w:b/>
          <w:bCs/>
          <w:i/>
          <w:iCs/>
          <w:sz w:val="20"/>
          <w:szCs w:val="20"/>
        </w:rPr>
        <w:t>Rate of Kidney Function Decline in Older Adults: A Comparison Using Creatinine and Cystatin C</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J.Nephrol</w:t>
      </w:r>
      <w:proofErr w:type="spellEnd"/>
      <w:proofErr w:type="gramEnd"/>
      <w:r w:rsidRPr="00322787">
        <w:rPr>
          <w:rFonts w:ascii="Arial" w:hAnsi="Arial" w:cs="Arial"/>
          <w:sz w:val="20"/>
          <w:szCs w:val="20"/>
        </w:rPr>
        <w:t>., Apr. 7, 2009. Vol. 30, issue 3, pp. 171-178. PM:19349699. PMC:2820322.</w:t>
      </w:r>
    </w:p>
    <w:p w14:paraId="3E01F88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Silva GE, An MW, Goodwin JL, Shahar E, Redline S, R</w:t>
      </w:r>
      <w:r w:rsidR="00A84DDE">
        <w:rPr>
          <w:rFonts w:ascii="Arial" w:hAnsi="Arial" w:cs="Arial"/>
          <w:sz w:val="20"/>
          <w:szCs w:val="20"/>
        </w:rPr>
        <w:t xml:space="preserve">esnick H, Baldwin CM, Quan SF. </w:t>
      </w:r>
      <w:r w:rsidRPr="00322787">
        <w:rPr>
          <w:rFonts w:ascii="Arial" w:hAnsi="Arial" w:cs="Arial"/>
          <w:b/>
          <w:bCs/>
          <w:i/>
          <w:iCs/>
          <w:sz w:val="20"/>
          <w:szCs w:val="20"/>
        </w:rPr>
        <w:t xml:space="preserve">Longitudinal evaluation of sleep-disordered breathing and sleep symptoms with change in quality of life: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 (SHHS)</w:t>
      </w:r>
      <w:r w:rsidRPr="00322787">
        <w:rPr>
          <w:rFonts w:ascii="Arial" w:hAnsi="Arial" w:cs="Arial"/>
          <w:b/>
          <w:bCs/>
          <w:sz w:val="20"/>
          <w:szCs w:val="20"/>
        </w:rPr>
        <w:t xml:space="preserve">. </w:t>
      </w:r>
      <w:r w:rsidRPr="00322787">
        <w:rPr>
          <w:rFonts w:ascii="Arial" w:hAnsi="Arial" w:cs="Arial"/>
          <w:sz w:val="20"/>
          <w:szCs w:val="20"/>
        </w:rPr>
        <w:t xml:space="preserve">Sleep, </w:t>
      </w:r>
      <w:proofErr w:type="gramStart"/>
      <w:r w:rsidRPr="00322787">
        <w:rPr>
          <w:rFonts w:ascii="Arial" w:hAnsi="Arial" w:cs="Arial"/>
          <w:sz w:val="20"/>
          <w:szCs w:val="20"/>
        </w:rPr>
        <w:t>Aug.,</w:t>
      </w:r>
      <w:proofErr w:type="gramEnd"/>
      <w:r w:rsidRPr="00322787">
        <w:rPr>
          <w:rFonts w:ascii="Arial" w:hAnsi="Arial" w:cs="Arial"/>
          <w:sz w:val="20"/>
          <w:szCs w:val="20"/>
        </w:rPr>
        <w:t xml:space="preserve"> 2009. Vol. 32, issue 8, pp. 1049-1057. PM:19725256. PMC2717195.</w:t>
      </w:r>
    </w:p>
    <w:p w14:paraId="6CA9417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Sink KM, </w:t>
      </w:r>
      <w:proofErr w:type="spellStart"/>
      <w:r w:rsidRPr="00322787">
        <w:rPr>
          <w:rFonts w:ascii="Arial" w:hAnsi="Arial" w:cs="Arial"/>
          <w:sz w:val="20"/>
          <w:szCs w:val="20"/>
        </w:rPr>
        <w:t>Leng</w:t>
      </w:r>
      <w:proofErr w:type="spellEnd"/>
      <w:r w:rsidRPr="00322787">
        <w:rPr>
          <w:rFonts w:ascii="Arial" w:hAnsi="Arial" w:cs="Arial"/>
          <w:sz w:val="20"/>
          <w:szCs w:val="20"/>
        </w:rPr>
        <w:t xml:space="preserve"> X, Williamson J,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Yaffe</w:t>
      </w:r>
      <w:proofErr w:type="spellEnd"/>
      <w:r w:rsidRPr="00322787">
        <w:rPr>
          <w:rFonts w:ascii="Arial" w:hAnsi="Arial" w:cs="Arial"/>
          <w:sz w:val="20"/>
          <w:szCs w:val="20"/>
        </w:rPr>
        <w:t xml:space="preserve"> K,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Yasar S, Atkinson H, Ro</w:t>
      </w:r>
      <w:r w:rsidR="00A84DDE">
        <w:rPr>
          <w:rFonts w:ascii="Arial" w:hAnsi="Arial" w:cs="Arial"/>
          <w:sz w:val="20"/>
          <w:szCs w:val="20"/>
        </w:rPr>
        <w:t xml:space="preserve">bbins M, Psaty B, Goff DC, Jr. </w:t>
      </w:r>
      <w:r w:rsidRPr="00322787">
        <w:rPr>
          <w:rFonts w:ascii="Arial" w:hAnsi="Arial" w:cs="Arial"/>
          <w:b/>
          <w:bCs/>
          <w:i/>
          <w:iCs/>
          <w:sz w:val="20"/>
          <w:szCs w:val="20"/>
        </w:rPr>
        <w:t>Angiotensin-converting enzyme inhibitors and cognitive decline in older adults with hypertension: results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July 13, 2009. Vol. 169, issue 13, pp. 1195-1202. PM:19597068. PMC2881686.</w:t>
      </w:r>
    </w:p>
    <w:p w14:paraId="34406E6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Smith NL, Wiggins KL, Reiner AP, Lange LA, Cushman M, Heckbert SR, Lumley T</w:t>
      </w:r>
      <w:r w:rsidR="00A84DDE">
        <w:rPr>
          <w:rFonts w:ascii="Arial" w:hAnsi="Arial" w:cs="Arial"/>
          <w:sz w:val="20"/>
          <w:szCs w:val="20"/>
        </w:rPr>
        <w:t>, Rice KM, Folsom AR, Psaty BM.</w:t>
      </w:r>
      <w:r w:rsidRPr="00322787">
        <w:rPr>
          <w:rFonts w:ascii="Arial" w:hAnsi="Arial" w:cs="Arial"/>
          <w:sz w:val="20"/>
          <w:szCs w:val="20"/>
        </w:rPr>
        <w:t xml:space="preserve"> </w:t>
      </w:r>
      <w:r w:rsidRPr="00322787">
        <w:rPr>
          <w:rFonts w:ascii="Arial" w:hAnsi="Arial" w:cs="Arial"/>
          <w:b/>
          <w:bCs/>
          <w:i/>
          <w:iCs/>
          <w:sz w:val="20"/>
          <w:szCs w:val="20"/>
        </w:rPr>
        <w:t>Replication of findings on the association of genetic variation in 24 hemostasis genes and risk of incident venous thrombosis</w:t>
      </w:r>
      <w:r w:rsidR="00A84DDE">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J.Thromb.Haemost</w:t>
      </w:r>
      <w:proofErr w:type="spellEnd"/>
      <w:proofErr w:type="gramEnd"/>
      <w:r w:rsidRPr="00322787">
        <w:rPr>
          <w:rFonts w:ascii="Arial" w:hAnsi="Arial" w:cs="Arial"/>
          <w:sz w:val="20"/>
          <w:szCs w:val="20"/>
        </w:rPr>
        <w:t xml:space="preserve">., Oct., 2009. Vol. 7, issue 10, pp. 1743-1746. </w:t>
      </w:r>
      <w:r w:rsidRPr="00A84DDE">
        <w:rPr>
          <w:rFonts w:ascii="Arial" w:hAnsi="Arial" w:cs="Arial"/>
          <w:sz w:val="20"/>
          <w:szCs w:val="20"/>
        </w:rPr>
        <w:t>PM:19682239</w:t>
      </w:r>
      <w:r w:rsidRPr="00322787">
        <w:rPr>
          <w:rFonts w:ascii="Arial" w:hAnsi="Arial" w:cs="Arial"/>
          <w:sz w:val="20"/>
          <w:szCs w:val="20"/>
        </w:rPr>
        <w:t>. PMC</w:t>
      </w:r>
      <w:proofErr w:type="gramStart"/>
      <w:r w:rsidRPr="00322787">
        <w:rPr>
          <w:rFonts w:ascii="Arial" w:hAnsi="Arial" w:cs="Arial"/>
          <w:sz w:val="20"/>
          <w:szCs w:val="20"/>
        </w:rPr>
        <w:t>2896383 .</w:t>
      </w:r>
      <w:proofErr w:type="gramEnd"/>
    </w:p>
    <w:p w14:paraId="26D95ED5"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Somwaru</w:t>
      </w:r>
      <w:proofErr w:type="spellEnd"/>
      <w:r w:rsidRPr="00322787">
        <w:rPr>
          <w:rFonts w:ascii="Arial" w:hAnsi="Arial" w:cs="Arial"/>
          <w:sz w:val="20"/>
          <w:szCs w:val="20"/>
        </w:rPr>
        <w:t xml:space="preserve"> LL, Arnold AM, Joshi N, Fried LP, Cappola AR. </w:t>
      </w:r>
      <w:r w:rsidRPr="00322787">
        <w:rPr>
          <w:rFonts w:ascii="Arial" w:hAnsi="Arial" w:cs="Arial"/>
          <w:b/>
          <w:bCs/>
          <w:i/>
          <w:iCs/>
          <w:sz w:val="20"/>
          <w:szCs w:val="20"/>
        </w:rPr>
        <w:t>High Frequency of and Factors Associated with Thyroid Hormone Over-replacement and Under-replacement in Men and Women Aged 65 and Over</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J.Clin.Endocrinol</w:t>
      </w:r>
      <w:proofErr w:type="gramEnd"/>
      <w:r w:rsidRPr="00322787">
        <w:rPr>
          <w:rFonts w:ascii="Arial" w:hAnsi="Arial" w:cs="Arial"/>
          <w:sz w:val="20"/>
          <w:szCs w:val="20"/>
        </w:rPr>
        <w:t>.Metab</w:t>
      </w:r>
      <w:proofErr w:type="spellEnd"/>
      <w:r w:rsidRPr="00322787">
        <w:rPr>
          <w:rFonts w:ascii="Arial" w:hAnsi="Arial" w:cs="Arial"/>
          <w:sz w:val="20"/>
          <w:szCs w:val="20"/>
        </w:rPr>
        <w:t xml:space="preserve">, Jan. 6, 2009. </w:t>
      </w:r>
      <w:r w:rsidR="00A84DDE">
        <w:rPr>
          <w:rFonts w:ascii="Arial" w:hAnsi="Arial" w:cs="Arial"/>
          <w:sz w:val="20"/>
          <w:szCs w:val="20"/>
        </w:rPr>
        <w:t>PM:19126628. PMC</w:t>
      </w:r>
      <w:r w:rsidRPr="00322787">
        <w:rPr>
          <w:rFonts w:ascii="Arial" w:hAnsi="Arial" w:cs="Arial"/>
          <w:sz w:val="20"/>
          <w:szCs w:val="20"/>
        </w:rPr>
        <w:t>2682480.</w:t>
      </w:r>
    </w:p>
    <w:p w14:paraId="7C17E84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Steffen LM, Cushman M, Peacock JM, Heckbert SR, Jacobs DR, Jr</w:t>
      </w:r>
      <w:r w:rsidR="00A84DDE">
        <w:rPr>
          <w:rFonts w:ascii="Arial" w:hAnsi="Arial" w:cs="Arial"/>
          <w:sz w:val="20"/>
          <w:szCs w:val="20"/>
        </w:rPr>
        <w:t xml:space="preserve">., Rosamond WD, Folsom AR. </w:t>
      </w:r>
      <w:r w:rsidRPr="00322787">
        <w:rPr>
          <w:rFonts w:ascii="Arial" w:hAnsi="Arial" w:cs="Arial"/>
          <w:b/>
          <w:bCs/>
          <w:i/>
          <w:iCs/>
          <w:sz w:val="20"/>
          <w:szCs w:val="20"/>
        </w:rPr>
        <w:t xml:space="preserve">Metabolic </w:t>
      </w:r>
      <w:proofErr w:type="gramStart"/>
      <w:r w:rsidRPr="00322787">
        <w:rPr>
          <w:rFonts w:ascii="Arial" w:hAnsi="Arial" w:cs="Arial"/>
          <w:b/>
          <w:bCs/>
          <w:i/>
          <w:iCs/>
          <w:sz w:val="20"/>
          <w:szCs w:val="20"/>
        </w:rPr>
        <w:t>syndrome</w:t>
      </w:r>
      <w:proofErr w:type="gramEnd"/>
      <w:r w:rsidRPr="00322787">
        <w:rPr>
          <w:rFonts w:ascii="Arial" w:hAnsi="Arial" w:cs="Arial"/>
          <w:b/>
          <w:bCs/>
          <w:i/>
          <w:iCs/>
          <w:sz w:val="20"/>
          <w:szCs w:val="20"/>
        </w:rPr>
        <w:t xml:space="preserve"> and risk of venous thromboembolism: Longitudinal Investigation of Thromboembolism Etiology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J.Thromb.Haemost</w:t>
      </w:r>
      <w:proofErr w:type="spellEnd"/>
      <w:proofErr w:type="gramEnd"/>
      <w:r w:rsidRPr="00322787">
        <w:rPr>
          <w:rFonts w:ascii="Arial" w:hAnsi="Arial" w:cs="Arial"/>
          <w:sz w:val="20"/>
          <w:szCs w:val="20"/>
        </w:rPr>
        <w:t>., May, 2009. Vol. 7, issue 5, pp. 746-751. PM:19175496. PMC2810102.</w:t>
      </w:r>
    </w:p>
    <w:p w14:paraId="3C377A0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Stein PK, Barzilay JI, Chaves PH, </w:t>
      </w:r>
      <w:proofErr w:type="spellStart"/>
      <w:r w:rsidRPr="00322787">
        <w:rPr>
          <w:rFonts w:ascii="Arial" w:hAnsi="Arial" w:cs="Arial"/>
          <w:sz w:val="20"/>
          <w:szCs w:val="20"/>
        </w:rPr>
        <w:t>Domitrovich</w:t>
      </w:r>
      <w:proofErr w:type="spellEnd"/>
      <w:r w:rsidRPr="00322787">
        <w:rPr>
          <w:rFonts w:ascii="Arial" w:hAnsi="Arial" w:cs="Arial"/>
          <w:sz w:val="20"/>
          <w:szCs w:val="20"/>
        </w:rPr>
        <w:t xml:space="preserve"> PP, Gottdiener JS. </w:t>
      </w:r>
      <w:r w:rsidRPr="00322787">
        <w:rPr>
          <w:rFonts w:ascii="Arial" w:hAnsi="Arial" w:cs="Arial"/>
          <w:b/>
          <w:bCs/>
          <w:i/>
          <w:iCs/>
          <w:sz w:val="20"/>
          <w:szCs w:val="20"/>
        </w:rPr>
        <w:t>Heart rate variability and its changes over 5 years in older adults</w:t>
      </w:r>
      <w:r w:rsidRPr="00322787">
        <w:rPr>
          <w:rFonts w:ascii="Arial" w:hAnsi="Arial" w:cs="Arial"/>
          <w:b/>
          <w:bCs/>
          <w:sz w:val="20"/>
          <w:szCs w:val="20"/>
        </w:rPr>
        <w:t xml:space="preserve">. </w:t>
      </w:r>
      <w:r w:rsidRPr="00322787">
        <w:rPr>
          <w:rFonts w:ascii="Arial" w:hAnsi="Arial" w:cs="Arial"/>
          <w:sz w:val="20"/>
          <w:szCs w:val="20"/>
        </w:rPr>
        <w:t xml:space="preserve">Age Ageing, </w:t>
      </w:r>
      <w:proofErr w:type="gramStart"/>
      <w:r w:rsidRPr="00322787">
        <w:rPr>
          <w:rFonts w:ascii="Arial" w:hAnsi="Arial" w:cs="Arial"/>
          <w:sz w:val="20"/>
          <w:szCs w:val="20"/>
        </w:rPr>
        <w:t>Mar.,</w:t>
      </w:r>
      <w:proofErr w:type="gramEnd"/>
      <w:r w:rsidRPr="00322787">
        <w:rPr>
          <w:rFonts w:ascii="Arial" w:hAnsi="Arial" w:cs="Arial"/>
          <w:sz w:val="20"/>
          <w:szCs w:val="20"/>
        </w:rPr>
        <w:t xml:space="preserve"> 2009. Vol. 38, issue 2, pp. 212-218. PM:19147739. PMC2724889.</w:t>
      </w:r>
    </w:p>
    <w:p w14:paraId="3752722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Sun C, Klein R, Wong TY. </w:t>
      </w:r>
      <w:r w:rsidRPr="00322787">
        <w:rPr>
          <w:rFonts w:ascii="Arial" w:hAnsi="Arial" w:cs="Arial"/>
          <w:b/>
          <w:bCs/>
          <w:i/>
          <w:iCs/>
          <w:sz w:val="20"/>
          <w:szCs w:val="20"/>
        </w:rPr>
        <w:t>Age-related Macular Degeneration and Risk of Coronary Heart Disease and Stroke: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Ophthalmology, July 8, 2009. PM:19592102. </w:t>
      </w:r>
      <w:r w:rsidRPr="00AE4FD8">
        <w:rPr>
          <w:rFonts w:ascii="Arial" w:hAnsi="Arial" w:cs="Arial"/>
          <w:sz w:val="20"/>
          <w:szCs w:val="20"/>
        </w:rPr>
        <w:t>PMC3818148</w:t>
      </w:r>
      <w:r w:rsidRPr="00322787">
        <w:rPr>
          <w:rFonts w:ascii="Arial" w:hAnsi="Arial" w:cs="Arial"/>
          <w:sz w:val="20"/>
          <w:szCs w:val="20"/>
        </w:rPr>
        <w:t>.</w:t>
      </w:r>
    </w:p>
    <w:p w14:paraId="70F33BA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Sun C, Wang JJ, Islam FM, Heckbert SR, Klein R, Siscovick DS, Klein BE, Wong TY. </w:t>
      </w:r>
      <w:r w:rsidRPr="00322787">
        <w:rPr>
          <w:rFonts w:ascii="Arial" w:hAnsi="Arial" w:cs="Arial"/>
          <w:b/>
          <w:bCs/>
          <w:i/>
          <w:iCs/>
          <w:sz w:val="20"/>
          <w:szCs w:val="20"/>
        </w:rPr>
        <w:t xml:space="preserve">Hypertension genes and retinal vascular </w:t>
      </w:r>
      <w:proofErr w:type="spellStart"/>
      <w:r w:rsidRPr="00322787">
        <w:rPr>
          <w:rFonts w:ascii="Arial" w:hAnsi="Arial" w:cs="Arial"/>
          <w:b/>
          <w:bCs/>
          <w:i/>
          <w:iCs/>
          <w:sz w:val="20"/>
          <w:szCs w:val="20"/>
        </w:rPr>
        <w:t>calibre</w:t>
      </w:r>
      <w:proofErr w:type="spellEnd"/>
      <w:r w:rsidRPr="00322787">
        <w:rPr>
          <w:rFonts w:ascii="Arial" w:hAnsi="Arial" w:cs="Arial"/>
          <w:b/>
          <w:bCs/>
          <w:i/>
          <w:iCs/>
          <w:sz w:val="20"/>
          <w:szCs w:val="20"/>
        </w:rPr>
        <w:t xml:space="preserv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J.Hum.Hypertens</w:t>
      </w:r>
      <w:proofErr w:type="spellEnd"/>
      <w:proofErr w:type="gramEnd"/>
      <w:r w:rsidRPr="00322787">
        <w:rPr>
          <w:rFonts w:ascii="Arial" w:hAnsi="Arial" w:cs="Arial"/>
          <w:sz w:val="20"/>
          <w:szCs w:val="20"/>
        </w:rPr>
        <w:t>., Jan. 15, 2009. PM:19148102. PMC2888043.</w:t>
      </w:r>
    </w:p>
    <w:p w14:paraId="3E4479E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Suzuki T, Solomon C, Jenny NS, Tracy R, Nelson JJ, P</w:t>
      </w:r>
      <w:r w:rsidR="00AE4FD8">
        <w:rPr>
          <w:rFonts w:ascii="Arial" w:hAnsi="Arial" w:cs="Arial"/>
          <w:sz w:val="20"/>
          <w:szCs w:val="20"/>
        </w:rPr>
        <w:t xml:space="preserve">saty BM, </w:t>
      </w:r>
      <w:proofErr w:type="spellStart"/>
      <w:r w:rsidR="00AE4FD8">
        <w:rPr>
          <w:rFonts w:ascii="Arial" w:hAnsi="Arial" w:cs="Arial"/>
          <w:sz w:val="20"/>
          <w:szCs w:val="20"/>
        </w:rPr>
        <w:t>Furberg</w:t>
      </w:r>
      <w:proofErr w:type="spellEnd"/>
      <w:r w:rsidR="00AE4FD8">
        <w:rPr>
          <w:rFonts w:ascii="Arial" w:hAnsi="Arial" w:cs="Arial"/>
          <w:sz w:val="20"/>
          <w:szCs w:val="20"/>
        </w:rPr>
        <w:t xml:space="preserve"> C, Cushman M. </w:t>
      </w:r>
      <w:r w:rsidRPr="00322787">
        <w:rPr>
          <w:rFonts w:ascii="Arial" w:hAnsi="Arial" w:cs="Arial"/>
          <w:b/>
          <w:bCs/>
          <w:i/>
          <w:iCs/>
          <w:sz w:val="20"/>
          <w:szCs w:val="20"/>
        </w:rPr>
        <w:t xml:space="preserve">Lipoprotein-associated phospholipase </w:t>
      </w:r>
      <w:proofErr w:type="gramStart"/>
      <w:r w:rsidRPr="00322787">
        <w:rPr>
          <w:rFonts w:ascii="Arial" w:hAnsi="Arial" w:cs="Arial"/>
          <w:b/>
          <w:bCs/>
          <w:i/>
          <w:iCs/>
          <w:sz w:val="20"/>
          <w:szCs w:val="20"/>
        </w:rPr>
        <w:t>A(</w:t>
      </w:r>
      <w:proofErr w:type="gramEnd"/>
      <w:r w:rsidRPr="00322787">
        <w:rPr>
          <w:rFonts w:ascii="Arial" w:hAnsi="Arial" w:cs="Arial"/>
          <w:b/>
          <w:bCs/>
          <w:i/>
          <w:iCs/>
          <w:sz w:val="20"/>
          <w:szCs w:val="20"/>
        </w:rPr>
        <w:t>2) and risk of congestive heart failure in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Circ.Heart</w:t>
      </w:r>
      <w:proofErr w:type="spellEnd"/>
      <w:r w:rsidRPr="00322787">
        <w:rPr>
          <w:rFonts w:ascii="Arial" w:hAnsi="Arial" w:cs="Arial"/>
          <w:sz w:val="20"/>
          <w:szCs w:val="20"/>
        </w:rPr>
        <w:t xml:space="preserve"> Fail.,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2009. Vol. 2, issue 5, pp. 429-436. PM:19808373. PMC2756764.</w:t>
      </w:r>
    </w:p>
    <w:p w14:paraId="6405F6C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Tang WH, Katz R, Brennan ML, Aviles RJ, Tracy RP, Psaty BM, Hazen SL. </w:t>
      </w:r>
      <w:r w:rsidRPr="00322787">
        <w:rPr>
          <w:rFonts w:ascii="Arial" w:hAnsi="Arial" w:cs="Arial"/>
          <w:b/>
          <w:bCs/>
          <w:i/>
          <w:iCs/>
          <w:sz w:val="20"/>
          <w:szCs w:val="20"/>
        </w:rPr>
        <w:t>Usefulness of myeloperoxidase levels in healthy elderly subjects to predict risk of developing heart failure</w:t>
      </w:r>
      <w:r w:rsidR="00AE4FD8">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May 1, 2009. Vol. 103, issue 9, p</w:t>
      </w:r>
      <w:r w:rsidR="00AE4FD8">
        <w:rPr>
          <w:rFonts w:ascii="Arial" w:hAnsi="Arial" w:cs="Arial"/>
          <w:sz w:val="20"/>
          <w:szCs w:val="20"/>
        </w:rPr>
        <w:t>p. 1269-1274. PM:19406270. PMC</w:t>
      </w:r>
      <w:r w:rsidRPr="00322787">
        <w:rPr>
          <w:rFonts w:ascii="Arial" w:hAnsi="Arial" w:cs="Arial"/>
          <w:sz w:val="20"/>
          <w:szCs w:val="20"/>
        </w:rPr>
        <w:t>2714047.</w:t>
      </w:r>
    </w:p>
    <w:p w14:paraId="53D8F1E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van der Bom JG, Heckbert SR, Lumley T, Holmes CE, Cushman M, Fols</w:t>
      </w:r>
      <w:r w:rsidR="00AE4FD8">
        <w:rPr>
          <w:rFonts w:ascii="Arial" w:hAnsi="Arial" w:cs="Arial"/>
          <w:sz w:val="20"/>
          <w:szCs w:val="20"/>
        </w:rPr>
        <w:t xml:space="preserve">om AR, </w:t>
      </w:r>
      <w:proofErr w:type="spellStart"/>
      <w:r w:rsidR="00AE4FD8">
        <w:rPr>
          <w:rFonts w:ascii="Arial" w:hAnsi="Arial" w:cs="Arial"/>
          <w:sz w:val="20"/>
          <w:szCs w:val="20"/>
        </w:rPr>
        <w:t>Rosendaal</w:t>
      </w:r>
      <w:proofErr w:type="spellEnd"/>
      <w:r w:rsidR="00AE4FD8">
        <w:rPr>
          <w:rFonts w:ascii="Arial" w:hAnsi="Arial" w:cs="Arial"/>
          <w:sz w:val="20"/>
          <w:szCs w:val="20"/>
        </w:rPr>
        <w:t xml:space="preserve"> FR, Psaty BM. </w:t>
      </w:r>
      <w:r w:rsidRPr="00322787">
        <w:rPr>
          <w:rFonts w:ascii="Arial" w:hAnsi="Arial" w:cs="Arial"/>
          <w:b/>
          <w:bCs/>
          <w:i/>
          <w:iCs/>
          <w:sz w:val="20"/>
          <w:szCs w:val="20"/>
        </w:rPr>
        <w:t>Platelet count and the risk for thrombosis and death in the elderly</w:t>
      </w:r>
      <w:r w:rsidR="00AE4FD8">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J.Thromb.Haemost</w:t>
      </w:r>
      <w:proofErr w:type="spellEnd"/>
      <w:proofErr w:type="gramEnd"/>
      <w:r w:rsidRPr="00322787">
        <w:rPr>
          <w:rFonts w:ascii="Arial" w:hAnsi="Arial" w:cs="Arial"/>
          <w:sz w:val="20"/>
          <w:szCs w:val="20"/>
        </w:rPr>
        <w:t>., Mar., 2009. Vol. 7, issue 3, pp. 399-405. PM:19143922. PMC2652240.</w:t>
      </w:r>
    </w:p>
    <w:p w14:paraId="44C615CC"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Vasan</w:t>
      </w:r>
      <w:proofErr w:type="spellEnd"/>
      <w:r w:rsidRPr="00322787">
        <w:rPr>
          <w:rFonts w:ascii="Arial" w:hAnsi="Arial" w:cs="Arial"/>
          <w:sz w:val="20"/>
          <w:szCs w:val="20"/>
        </w:rPr>
        <w:t xml:space="preserve"> RS, Glazer NL, Felix JF, </w:t>
      </w:r>
      <w:proofErr w:type="spellStart"/>
      <w:r w:rsidRPr="00322787">
        <w:rPr>
          <w:rFonts w:ascii="Arial" w:hAnsi="Arial" w:cs="Arial"/>
          <w:sz w:val="20"/>
          <w:szCs w:val="20"/>
        </w:rPr>
        <w:t>Lieb</w:t>
      </w:r>
      <w:proofErr w:type="spellEnd"/>
      <w:r w:rsidRPr="00322787">
        <w:rPr>
          <w:rFonts w:ascii="Arial" w:hAnsi="Arial" w:cs="Arial"/>
          <w:sz w:val="20"/>
          <w:szCs w:val="20"/>
        </w:rPr>
        <w:t xml:space="preserve"> W, Wild PS, Felix SB, </w:t>
      </w:r>
      <w:proofErr w:type="spellStart"/>
      <w:r w:rsidRPr="00322787">
        <w:rPr>
          <w:rFonts w:ascii="Arial" w:hAnsi="Arial" w:cs="Arial"/>
          <w:sz w:val="20"/>
          <w:szCs w:val="20"/>
        </w:rPr>
        <w:t>Watzinger</w:t>
      </w:r>
      <w:proofErr w:type="spellEnd"/>
      <w:r w:rsidRPr="00322787">
        <w:rPr>
          <w:rFonts w:ascii="Arial" w:hAnsi="Arial" w:cs="Arial"/>
          <w:sz w:val="20"/>
          <w:szCs w:val="20"/>
        </w:rPr>
        <w:t xml:space="preserve"> N, Larson MG, Smith NL,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Grosshennig</w:t>
      </w:r>
      <w:proofErr w:type="spellEnd"/>
      <w:r w:rsidRPr="00322787">
        <w:rPr>
          <w:rFonts w:ascii="Arial" w:hAnsi="Arial" w:cs="Arial"/>
          <w:sz w:val="20"/>
          <w:szCs w:val="20"/>
        </w:rPr>
        <w:t xml:space="preserve"> A, </w:t>
      </w:r>
      <w:proofErr w:type="spellStart"/>
      <w:r w:rsidRPr="00322787">
        <w:rPr>
          <w:rFonts w:ascii="Arial" w:hAnsi="Arial" w:cs="Arial"/>
          <w:sz w:val="20"/>
          <w:szCs w:val="20"/>
        </w:rPr>
        <w:t>Schillert</w:t>
      </w:r>
      <w:proofErr w:type="spellEnd"/>
      <w:r w:rsidRPr="00322787">
        <w:rPr>
          <w:rFonts w:ascii="Arial" w:hAnsi="Arial" w:cs="Arial"/>
          <w:sz w:val="20"/>
          <w:szCs w:val="20"/>
        </w:rPr>
        <w:t xml:space="preserve"> A,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Schmidt R, Kathiresan S, Lumley T,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Konig</w:t>
      </w:r>
      <w:proofErr w:type="spellEnd"/>
      <w:r w:rsidRPr="00322787">
        <w:rPr>
          <w:rFonts w:ascii="Arial" w:hAnsi="Arial" w:cs="Arial"/>
          <w:sz w:val="20"/>
          <w:szCs w:val="20"/>
        </w:rPr>
        <w:t xml:space="preserve"> IR, Zeller T,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w:t>
      </w:r>
      <w:proofErr w:type="spellStart"/>
      <w:r w:rsidRPr="00322787">
        <w:rPr>
          <w:rFonts w:ascii="Arial" w:hAnsi="Arial" w:cs="Arial"/>
          <w:sz w:val="20"/>
          <w:szCs w:val="20"/>
        </w:rPr>
        <w:t>Struchalin</w:t>
      </w:r>
      <w:proofErr w:type="spellEnd"/>
      <w:r w:rsidRPr="00322787">
        <w:rPr>
          <w:rFonts w:ascii="Arial" w:hAnsi="Arial" w:cs="Arial"/>
          <w:sz w:val="20"/>
          <w:szCs w:val="20"/>
        </w:rPr>
        <w:t xml:space="preserve"> M, Aragam J, Bis JC,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Erdmann J, Schnabel RB, Dorr M, </w:t>
      </w:r>
      <w:proofErr w:type="spellStart"/>
      <w:r w:rsidRPr="00322787">
        <w:rPr>
          <w:rFonts w:ascii="Arial" w:hAnsi="Arial" w:cs="Arial"/>
          <w:sz w:val="20"/>
          <w:szCs w:val="20"/>
        </w:rPr>
        <w:t>Zweiker</w:t>
      </w:r>
      <w:proofErr w:type="spellEnd"/>
      <w:r w:rsidRPr="00322787">
        <w:rPr>
          <w:rFonts w:ascii="Arial" w:hAnsi="Arial" w:cs="Arial"/>
          <w:sz w:val="20"/>
          <w:szCs w:val="20"/>
        </w:rPr>
        <w:t xml:space="preserve"> R, Lind L, </w:t>
      </w:r>
      <w:proofErr w:type="spellStart"/>
      <w:r w:rsidRPr="00322787">
        <w:rPr>
          <w:rFonts w:ascii="Arial" w:hAnsi="Arial" w:cs="Arial"/>
          <w:sz w:val="20"/>
          <w:szCs w:val="20"/>
        </w:rPr>
        <w:t>Rodeheffer</w:t>
      </w:r>
      <w:proofErr w:type="spellEnd"/>
      <w:r w:rsidRPr="00322787">
        <w:rPr>
          <w:rFonts w:ascii="Arial" w:hAnsi="Arial" w:cs="Arial"/>
          <w:sz w:val="20"/>
          <w:szCs w:val="20"/>
        </w:rPr>
        <w:t xml:space="preserve"> RJ, </w:t>
      </w:r>
      <w:proofErr w:type="spellStart"/>
      <w:r w:rsidRPr="00322787">
        <w:rPr>
          <w:rFonts w:ascii="Arial" w:hAnsi="Arial" w:cs="Arial"/>
          <w:sz w:val="20"/>
          <w:szCs w:val="20"/>
        </w:rPr>
        <w:t>Greiser</w:t>
      </w:r>
      <w:proofErr w:type="spellEnd"/>
      <w:r w:rsidRPr="00322787">
        <w:rPr>
          <w:rFonts w:ascii="Arial" w:hAnsi="Arial" w:cs="Arial"/>
          <w:sz w:val="20"/>
          <w:szCs w:val="20"/>
        </w:rPr>
        <w:t xml:space="preserve"> KH, Levy D,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w:t>
      </w:r>
      <w:proofErr w:type="spellStart"/>
      <w:r w:rsidRPr="00322787">
        <w:rPr>
          <w:rFonts w:ascii="Arial" w:hAnsi="Arial" w:cs="Arial"/>
          <w:sz w:val="20"/>
          <w:szCs w:val="20"/>
        </w:rPr>
        <w:t>Deckers</w:t>
      </w:r>
      <w:proofErr w:type="spellEnd"/>
      <w:r w:rsidRPr="00322787">
        <w:rPr>
          <w:rFonts w:ascii="Arial" w:hAnsi="Arial" w:cs="Arial"/>
          <w:sz w:val="20"/>
          <w:szCs w:val="20"/>
        </w:rPr>
        <w:t xml:space="preserve"> JW, </w:t>
      </w:r>
      <w:proofErr w:type="spellStart"/>
      <w:r w:rsidRPr="00322787">
        <w:rPr>
          <w:rFonts w:ascii="Arial" w:hAnsi="Arial" w:cs="Arial"/>
          <w:sz w:val="20"/>
          <w:szCs w:val="20"/>
        </w:rPr>
        <w:t>Stritzke</w:t>
      </w:r>
      <w:proofErr w:type="spellEnd"/>
      <w:r w:rsidRPr="00322787">
        <w:rPr>
          <w:rFonts w:ascii="Arial" w:hAnsi="Arial" w:cs="Arial"/>
          <w:sz w:val="20"/>
          <w:szCs w:val="20"/>
        </w:rPr>
        <w:t xml:space="preserve"> J, Lackner KJ, Volker U,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w:t>
      </w:r>
      <w:proofErr w:type="spellStart"/>
      <w:r w:rsidRPr="00322787">
        <w:rPr>
          <w:rFonts w:ascii="Arial" w:hAnsi="Arial" w:cs="Arial"/>
          <w:sz w:val="20"/>
          <w:szCs w:val="20"/>
        </w:rPr>
        <w:t>Kullo</w:t>
      </w:r>
      <w:proofErr w:type="spellEnd"/>
      <w:r w:rsidRPr="00322787">
        <w:rPr>
          <w:rFonts w:ascii="Arial" w:hAnsi="Arial" w:cs="Arial"/>
          <w:sz w:val="20"/>
          <w:szCs w:val="20"/>
        </w:rPr>
        <w:t xml:space="preserve"> I, </w:t>
      </w:r>
      <w:proofErr w:type="spellStart"/>
      <w:r w:rsidRPr="00322787">
        <w:rPr>
          <w:rFonts w:ascii="Arial" w:hAnsi="Arial" w:cs="Arial"/>
          <w:sz w:val="20"/>
          <w:szCs w:val="20"/>
        </w:rPr>
        <w:t>Haerting</w:t>
      </w:r>
      <w:proofErr w:type="spellEnd"/>
      <w:r w:rsidRPr="00322787">
        <w:rPr>
          <w:rFonts w:ascii="Arial" w:hAnsi="Arial" w:cs="Arial"/>
          <w:sz w:val="20"/>
          <w:szCs w:val="20"/>
        </w:rPr>
        <w:t xml:space="preserve"> J, O'Donnell CJ, Heckbert SR, Stricker BH, Ziegler A, </w:t>
      </w:r>
      <w:proofErr w:type="spellStart"/>
      <w:r w:rsidRPr="00322787">
        <w:rPr>
          <w:rFonts w:ascii="Arial" w:hAnsi="Arial" w:cs="Arial"/>
          <w:sz w:val="20"/>
          <w:szCs w:val="20"/>
        </w:rPr>
        <w:t>Reffelmann</w:t>
      </w:r>
      <w:proofErr w:type="spellEnd"/>
      <w:r w:rsidRPr="00322787">
        <w:rPr>
          <w:rFonts w:ascii="Arial" w:hAnsi="Arial" w:cs="Arial"/>
          <w:sz w:val="20"/>
          <w:szCs w:val="20"/>
        </w:rPr>
        <w:t xml:space="preserve"> T, Redfield MM, </w:t>
      </w:r>
      <w:proofErr w:type="spellStart"/>
      <w:r w:rsidRPr="00322787">
        <w:rPr>
          <w:rFonts w:ascii="Arial" w:hAnsi="Arial" w:cs="Arial"/>
          <w:sz w:val="20"/>
          <w:szCs w:val="20"/>
        </w:rPr>
        <w:t>Werdan</w:t>
      </w:r>
      <w:proofErr w:type="spellEnd"/>
      <w:r w:rsidRPr="00322787">
        <w:rPr>
          <w:rFonts w:ascii="Arial" w:hAnsi="Arial" w:cs="Arial"/>
          <w:sz w:val="20"/>
          <w:szCs w:val="20"/>
        </w:rPr>
        <w:t xml:space="preserve"> K, Mitchell GF, Rice K, Arnett DK,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Gottdiener JS,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t>
      </w:r>
      <w:proofErr w:type="spellStart"/>
      <w:r w:rsidRPr="00322787">
        <w:rPr>
          <w:rFonts w:ascii="Arial" w:hAnsi="Arial" w:cs="Arial"/>
          <w:sz w:val="20"/>
          <w:szCs w:val="20"/>
        </w:rPr>
        <w:t>Blettner</w:t>
      </w:r>
      <w:proofErr w:type="spellEnd"/>
      <w:r w:rsidRPr="00322787">
        <w:rPr>
          <w:rFonts w:ascii="Arial" w:hAnsi="Arial" w:cs="Arial"/>
          <w:sz w:val="20"/>
          <w:szCs w:val="20"/>
        </w:rPr>
        <w:t xml:space="preserve"> M, Friedrich N, Wang TJ, Psaty BM,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Wichmann HE, </w:t>
      </w:r>
      <w:proofErr w:type="spellStart"/>
      <w:r w:rsidRPr="00322787">
        <w:rPr>
          <w:rFonts w:ascii="Arial" w:hAnsi="Arial" w:cs="Arial"/>
          <w:sz w:val="20"/>
          <w:szCs w:val="20"/>
        </w:rPr>
        <w:t>Munzel</w:t>
      </w:r>
      <w:proofErr w:type="spellEnd"/>
      <w:r w:rsidRPr="00322787">
        <w:rPr>
          <w:rFonts w:ascii="Arial" w:hAnsi="Arial" w:cs="Arial"/>
          <w:sz w:val="20"/>
          <w:szCs w:val="20"/>
        </w:rPr>
        <w:t xml:space="preserve"> TF, Kroemer HK, Benjamin EJ, Rotter JI,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Schmidt H,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t>
      </w:r>
      <w:proofErr w:type="spellStart"/>
      <w:r w:rsidRPr="00322787">
        <w:rPr>
          <w:rFonts w:ascii="Arial" w:hAnsi="Arial" w:cs="Arial"/>
          <w:sz w:val="20"/>
          <w:szCs w:val="20"/>
        </w:rPr>
        <w:t>Blankenberg</w:t>
      </w:r>
      <w:proofErr w:type="spellEnd"/>
      <w:r w:rsidRPr="00322787">
        <w:rPr>
          <w:rFonts w:ascii="Arial" w:hAnsi="Arial" w:cs="Arial"/>
          <w:sz w:val="20"/>
          <w:szCs w:val="20"/>
        </w:rPr>
        <w:t xml:space="preserve"> S. </w:t>
      </w:r>
      <w:r w:rsidRPr="00322787">
        <w:rPr>
          <w:rFonts w:ascii="Arial" w:hAnsi="Arial" w:cs="Arial"/>
          <w:b/>
          <w:bCs/>
          <w:i/>
          <w:iCs/>
          <w:sz w:val="20"/>
          <w:szCs w:val="20"/>
        </w:rPr>
        <w:t>Genetic variants associated with cardiac structure and function: a meta-analysis and replication of genome-wide association data</w:t>
      </w:r>
      <w:r w:rsidRPr="00322787">
        <w:rPr>
          <w:rFonts w:ascii="Arial" w:hAnsi="Arial" w:cs="Arial"/>
          <w:b/>
          <w:bCs/>
          <w:sz w:val="20"/>
          <w:szCs w:val="20"/>
        </w:rPr>
        <w:t xml:space="preserve">. </w:t>
      </w:r>
      <w:r w:rsidRPr="00322787">
        <w:rPr>
          <w:rFonts w:ascii="Arial" w:hAnsi="Arial" w:cs="Arial"/>
          <w:sz w:val="20"/>
          <w:szCs w:val="20"/>
        </w:rPr>
        <w:t>JAMA, July 8, 2009. Vol. 302, issue 2, pp. 168-178. PM:19584346. PMC2975567.</w:t>
      </w:r>
    </w:p>
    <w:p w14:paraId="7E3F00E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Walston JD, </w:t>
      </w:r>
      <w:proofErr w:type="spellStart"/>
      <w:r w:rsidRPr="00322787">
        <w:rPr>
          <w:rFonts w:ascii="Arial" w:hAnsi="Arial" w:cs="Arial"/>
          <w:sz w:val="20"/>
          <w:szCs w:val="20"/>
        </w:rPr>
        <w:t>Matteini</w:t>
      </w:r>
      <w:proofErr w:type="spellEnd"/>
      <w:r w:rsidRPr="00322787">
        <w:rPr>
          <w:rFonts w:ascii="Arial" w:hAnsi="Arial" w:cs="Arial"/>
          <w:sz w:val="20"/>
          <w:szCs w:val="20"/>
        </w:rPr>
        <w:t xml:space="preserve"> AM, </w:t>
      </w:r>
      <w:proofErr w:type="spellStart"/>
      <w:r w:rsidRPr="00322787">
        <w:rPr>
          <w:rFonts w:ascii="Arial" w:hAnsi="Arial" w:cs="Arial"/>
          <w:sz w:val="20"/>
          <w:szCs w:val="20"/>
        </w:rPr>
        <w:t>Nievergelt</w:t>
      </w:r>
      <w:proofErr w:type="spellEnd"/>
      <w:r w:rsidRPr="00322787">
        <w:rPr>
          <w:rFonts w:ascii="Arial" w:hAnsi="Arial" w:cs="Arial"/>
          <w:sz w:val="20"/>
          <w:szCs w:val="20"/>
        </w:rPr>
        <w:t xml:space="preserve"> C, Lange LA, </w:t>
      </w:r>
      <w:proofErr w:type="spellStart"/>
      <w:r w:rsidRPr="00322787">
        <w:rPr>
          <w:rFonts w:ascii="Arial" w:hAnsi="Arial" w:cs="Arial"/>
          <w:sz w:val="20"/>
          <w:szCs w:val="20"/>
        </w:rPr>
        <w:t>Fallin</w:t>
      </w:r>
      <w:proofErr w:type="spellEnd"/>
      <w:r w:rsidRPr="00322787">
        <w:rPr>
          <w:rFonts w:ascii="Arial" w:hAnsi="Arial" w:cs="Arial"/>
          <w:sz w:val="20"/>
          <w:szCs w:val="20"/>
        </w:rPr>
        <w:t xml:space="preserve"> DM, Barzilai N, </w:t>
      </w:r>
      <w:proofErr w:type="spellStart"/>
      <w:r w:rsidRPr="00322787">
        <w:rPr>
          <w:rFonts w:ascii="Arial" w:hAnsi="Arial" w:cs="Arial"/>
          <w:sz w:val="20"/>
          <w:szCs w:val="20"/>
        </w:rPr>
        <w:t>Ziv</w:t>
      </w:r>
      <w:proofErr w:type="spellEnd"/>
      <w:r w:rsidRPr="00322787">
        <w:rPr>
          <w:rFonts w:ascii="Arial" w:hAnsi="Arial" w:cs="Arial"/>
          <w:sz w:val="20"/>
          <w:szCs w:val="20"/>
        </w:rPr>
        <w:t xml:space="preserve"> E, </w:t>
      </w:r>
      <w:proofErr w:type="spellStart"/>
      <w:r w:rsidRPr="00322787">
        <w:rPr>
          <w:rFonts w:ascii="Arial" w:hAnsi="Arial" w:cs="Arial"/>
          <w:sz w:val="20"/>
          <w:szCs w:val="20"/>
        </w:rPr>
        <w:t>Pawlikowska</w:t>
      </w:r>
      <w:proofErr w:type="spellEnd"/>
      <w:r w:rsidRPr="00322787">
        <w:rPr>
          <w:rFonts w:ascii="Arial" w:hAnsi="Arial" w:cs="Arial"/>
          <w:sz w:val="20"/>
          <w:szCs w:val="20"/>
        </w:rPr>
        <w:t xml:space="preserve"> L, Kwok P, Cummings SR,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Lacroix A, Tracy RP, </w:t>
      </w:r>
      <w:r w:rsidR="00AE4FD8">
        <w:rPr>
          <w:rFonts w:ascii="Arial" w:hAnsi="Arial" w:cs="Arial"/>
          <w:sz w:val="20"/>
          <w:szCs w:val="20"/>
        </w:rPr>
        <w:t xml:space="preserve">Atzmon G, Lange EM, Reiner AP. </w:t>
      </w:r>
      <w:r w:rsidRPr="00322787">
        <w:rPr>
          <w:rFonts w:ascii="Arial" w:hAnsi="Arial" w:cs="Arial"/>
          <w:b/>
          <w:bCs/>
          <w:i/>
          <w:iCs/>
          <w:sz w:val="20"/>
          <w:szCs w:val="20"/>
        </w:rPr>
        <w:t>Inflammation And Stress-Related Candidate Genes, Plasma Interleukin-6 Levels, And Longevity In Older Adults</w:t>
      </w:r>
      <w:r w:rsidRPr="00322787">
        <w:rPr>
          <w:rFonts w:ascii="Arial" w:hAnsi="Arial" w:cs="Arial"/>
          <w:b/>
          <w:bCs/>
          <w:sz w:val="20"/>
          <w:szCs w:val="20"/>
        </w:rPr>
        <w:t xml:space="preserve">. </w:t>
      </w:r>
      <w:proofErr w:type="spellStart"/>
      <w:r w:rsidR="00AE4FD8">
        <w:rPr>
          <w:rFonts w:ascii="Arial" w:hAnsi="Arial" w:cs="Arial"/>
          <w:sz w:val="20"/>
          <w:szCs w:val="20"/>
        </w:rPr>
        <w:t>Exp.Gerontol</w:t>
      </w:r>
      <w:proofErr w:type="spellEnd"/>
      <w:r w:rsidR="00AE4FD8">
        <w:rPr>
          <w:rFonts w:ascii="Arial" w:hAnsi="Arial" w:cs="Arial"/>
          <w:sz w:val="20"/>
          <w:szCs w:val="20"/>
        </w:rPr>
        <w:t>., Feb. 25, 2009. PM:19249341. PMC</w:t>
      </w:r>
      <w:r w:rsidRPr="00322787">
        <w:rPr>
          <w:rFonts w:ascii="Arial" w:hAnsi="Arial" w:cs="Arial"/>
          <w:sz w:val="20"/>
          <w:szCs w:val="20"/>
        </w:rPr>
        <w:t>2791897.</w:t>
      </w:r>
    </w:p>
    <w:p w14:paraId="5211CCC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Winkelman JW, Redline S, Baldwin CM, Resni</w:t>
      </w:r>
      <w:r w:rsidR="00AE4FD8">
        <w:rPr>
          <w:rFonts w:ascii="Arial" w:hAnsi="Arial" w:cs="Arial"/>
          <w:sz w:val="20"/>
          <w:szCs w:val="20"/>
        </w:rPr>
        <w:t xml:space="preserve">ck HE, Newman AB, Gottlieb DJ. </w:t>
      </w:r>
      <w:r w:rsidRPr="00322787">
        <w:rPr>
          <w:rFonts w:ascii="Arial" w:hAnsi="Arial" w:cs="Arial"/>
          <w:b/>
          <w:bCs/>
          <w:i/>
          <w:iCs/>
          <w:sz w:val="20"/>
          <w:szCs w:val="20"/>
        </w:rPr>
        <w:t>Polysomnographic</w:t>
      </w:r>
      <w:r w:rsidR="00AE4FD8">
        <w:rPr>
          <w:rFonts w:ascii="Arial" w:hAnsi="Arial" w:cs="Arial"/>
          <w:b/>
          <w:bCs/>
          <w:i/>
          <w:iCs/>
          <w:sz w:val="20"/>
          <w:szCs w:val="20"/>
        </w:rPr>
        <w:t xml:space="preserve"> </w:t>
      </w:r>
      <w:r w:rsidRPr="00322787">
        <w:rPr>
          <w:rFonts w:ascii="Arial" w:hAnsi="Arial" w:cs="Arial"/>
          <w:b/>
          <w:bCs/>
          <w:i/>
          <w:iCs/>
          <w:sz w:val="20"/>
          <w:szCs w:val="20"/>
        </w:rPr>
        <w:t>and health-related quality of life correlates of restless legs syndrome in the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w:t>
      </w:r>
      <w:proofErr w:type="gramStart"/>
      <w:r w:rsidRPr="00322787">
        <w:rPr>
          <w:rFonts w:ascii="Arial" w:hAnsi="Arial" w:cs="Arial"/>
          <w:sz w:val="20"/>
          <w:szCs w:val="20"/>
        </w:rPr>
        <w:t>June,</w:t>
      </w:r>
      <w:proofErr w:type="gramEnd"/>
      <w:r w:rsidRPr="00322787">
        <w:rPr>
          <w:rFonts w:ascii="Arial" w:hAnsi="Arial" w:cs="Arial"/>
          <w:sz w:val="20"/>
          <w:szCs w:val="20"/>
        </w:rPr>
        <w:t xml:space="preserve"> 2009. Vol. 32, issue 6, pp. 772-778. PM:19544754. PMC2690565.</w:t>
      </w:r>
    </w:p>
    <w:p w14:paraId="0FE9865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Yamagishi K, Cushman M, Heckbert SR, Tsai MY, Folsom AR. </w:t>
      </w:r>
      <w:r w:rsidRPr="00322787">
        <w:rPr>
          <w:rFonts w:ascii="Arial" w:hAnsi="Arial" w:cs="Arial"/>
          <w:b/>
          <w:bCs/>
          <w:i/>
          <w:iCs/>
          <w:sz w:val="20"/>
          <w:szCs w:val="20"/>
        </w:rPr>
        <w:t>Lack of association of soluble endothelial protein C receptor and PROCR 6936A/G polymorphism with the risk of venous thromboembolism in a prospective study</w:t>
      </w:r>
      <w:r w:rsidRPr="00322787">
        <w:rPr>
          <w:rFonts w:ascii="Arial" w:hAnsi="Arial" w:cs="Arial"/>
          <w:b/>
          <w:bCs/>
          <w:sz w:val="20"/>
          <w:szCs w:val="20"/>
        </w:rPr>
        <w:t xml:space="preserve">. </w:t>
      </w:r>
      <w:proofErr w:type="spellStart"/>
      <w:r w:rsidRPr="00322787">
        <w:rPr>
          <w:rFonts w:ascii="Arial" w:hAnsi="Arial" w:cs="Arial"/>
          <w:sz w:val="20"/>
          <w:szCs w:val="20"/>
        </w:rPr>
        <w:t>Br.</w:t>
      </w:r>
      <w:proofErr w:type="gramStart"/>
      <w:r w:rsidRPr="00322787">
        <w:rPr>
          <w:rFonts w:ascii="Arial" w:hAnsi="Arial" w:cs="Arial"/>
          <w:sz w:val="20"/>
          <w:szCs w:val="20"/>
        </w:rPr>
        <w:t>J.Haematol</w:t>
      </w:r>
      <w:proofErr w:type="spellEnd"/>
      <w:proofErr w:type="gramEnd"/>
      <w:r w:rsidRPr="00322787">
        <w:rPr>
          <w:rFonts w:ascii="Arial" w:hAnsi="Arial" w:cs="Arial"/>
          <w:sz w:val="20"/>
          <w:szCs w:val="20"/>
        </w:rPr>
        <w:t>., Feb. 16, 2009. PM:19222470.</w:t>
      </w:r>
      <w:r w:rsidR="00AE4FD8">
        <w:rPr>
          <w:rFonts w:ascii="Arial" w:hAnsi="Arial" w:cs="Arial"/>
          <w:sz w:val="20"/>
          <w:szCs w:val="20"/>
        </w:rPr>
        <w:t xml:space="preserve"> PMC</w:t>
      </w:r>
      <w:r w:rsidRPr="00322787">
        <w:rPr>
          <w:rFonts w:ascii="Arial" w:hAnsi="Arial" w:cs="Arial"/>
          <w:sz w:val="20"/>
          <w:szCs w:val="20"/>
        </w:rPr>
        <w:t>2752823.</w:t>
      </w:r>
    </w:p>
    <w:p w14:paraId="0CD3C39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Yanez ND, Burke GL, </w:t>
      </w:r>
      <w:proofErr w:type="spellStart"/>
      <w:r w:rsidR="00AE4FD8">
        <w:rPr>
          <w:rFonts w:ascii="Arial" w:hAnsi="Arial" w:cs="Arial"/>
          <w:sz w:val="20"/>
          <w:szCs w:val="20"/>
        </w:rPr>
        <w:t>Manolio</w:t>
      </w:r>
      <w:proofErr w:type="spellEnd"/>
      <w:r w:rsidR="00AE4FD8">
        <w:rPr>
          <w:rFonts w:ascii="Arial" w:hAnsi="Arial" w:cs="Arial"/>
          <w:sz w:val="20"/>
          <w:szCs w:val="20"/>
        </w:rPr>
        <w:t xml:space="preserve"> T, Gardin JM, </w:t>
      </w:r>
      <w:proofErr w:type="spellStart"/>
      <w:r w:rsidR="00AE4FD8">
        <w:rPr>
          <w:rFonts w:ascii="Arial" w:hAnsi="Arial" w:cs="Arial"/>
          <w:sz w:val="20"/>
          <w:szCs w:val="20"/>
        </w:rPr>
        <w:t>Polak</w:t>
      </w:r>
      <w:proofErr w:type="spellEnd"/>
      <w:r w:rsidR="00AE4FD8">
        <w:rPr>
          <w:rFonts w:ascii="Arial" w:hAnsi="Arial" w:cs="Arial"/>
          <w:sz w:val="20"/>
          <w:szCs w:val="20"/>
        </w:rPr>
        <w:t xml:space="preserve"> J. </w:t>
      </w:r>
      <w:r w:rsidRPr="00322787">
        <w:rPr>
          <w:rFonts w:ascii="Arial" w:hAnsi="Arial" w:cs="Arial"/>
          <w:b/>
          <w:bCs/>
          <w:i/>
          <w:iCs/>
          <w:sz w:val="20"/>
          <w:szCs w:val="20"/>
        </w:rPr>
        <w:t xml:space="preserve">Sibling history of myocardial infarction or stroke and risk of cardiovascular disease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2009. Vol. 19, issue 12, pp. 8</w:t>
      </w:r>
      <w:r w:rsidR="00AE4FD8">
        <w:rPr>
          <w:rFonts w:ascii="Arial" w:hAnsi="Arial" w:cs="Arial"/>
          <w:sz w:val="20"/>
          <w:szCs w:val="20"/>
        </w:rPr>
        <w:t>58-866. PM:19944349. PMC</w:t>
      </w:r>
      <w:r w:rsidRPr="00322787">
        <w:rPr>
          <w:rFonts w:ascii="Arial" w:hAnsi="Arial" w:cs="Arial"/>
          <w:sz w:val="20"/>
          <w:szCs w:val="20"/>
        </w:rPr>
        <w:t>2806844.</w:t>
      </w:r>
    </w:p>
    <w:p w14:paraId="33029D9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Ankle Brachial Index Collaboration: </w:t>
      </w:r>
      <w:proofErr w:type="spellStart"/>
      <w:r w:rsidRPr="00322787">
        <w:rPr>
          <w:rFonts w:ascii="Arial" w:hAnsi="Arial" w:cs="Arial"/>
          <w:sz w:val="20"/>
          <w:szCs w:val="20"/>
        </w:rPr>
        <w:t>Fowkes</w:t>
      </w:r>
      <w:proofErr w:type="spellEnd"/>
      <w:r w:rsidRPr="00322787">
        <w:rPr>
          <w:rFonts w:ascii="Arial" w:hAnsi="Arial" w:cs="Arial"/>
          <w:sz w:val="20"/>
          <w:szCs w:val="20"/>
        </w:rPr>
        <w:t xml:space="preserve"> FG, Murray GD, Butcher I, Heald CL, Lee RJ, Chambless LE, Folsom AR, Hirsch AT, </w:t>
      </w:r>
      <w:proofErr w:type="spellStart"/>
      <w:r w:rsidRPr="00322787">
        <w:rPr>
          <w:rFonts w:ascii="Arial" w:hAnsi="Arial" w:cs="Arial"/>
          <w:sz w:val="20"/>
          <w:szCs w:val="20"/>
        </w:rPr>
        <w:t>Dramaix</w:t>
      </w:r>
      <w:proofErr w:type="spellEnd"/>
      <w:r w:rsidRPr="00322787">
        <w:rPr>
          <w:rFonts w:ascii="Arial" w:hAnsi="Arial" w:cs="Arial"/>
          <w:sz w:val="20"/>
          <w:szCs w:val="20"/>
        </w:rPr>
        <w:t xml:space="preserve"> M, </w:t>
      </w:r>
      <w:proofErr w:type="spellStart"/>
      <w:r w:rsidRPr="00322787">
        <w:rPr>
          <w:rFonts w:ascii="Arial" w:hAnsi="Arial" w:cs="Arial"/>
          <w:sz w:val="20"/>
          <w:szCs w:val="20"/>
        </w:rPr>
        <w:t>deBacker</w:t>
      </w:r>
      <w:proofErr w:type="spellEnd"/>
      <w:r w:rsidRPr="00322787">
        <w:rPr>
          <w:rFonts w:ascii="Arial" w:hAnsi="Arial" w:cs="Arial"/>
          <w:sz w:val="20"/>
          <w:szCs w:val="20"/>
        </w:rPr>
        <w:t xml:space="preserve"> G, </w:t>
      </w:r>
      <w:proofErr w:type="spellStart"/>
      <w:r w:rsidRPr="00322787">
        <w:rPr>
          <w:rFonts w:ascii="Arial" w:hAnsi="Arial" w:cs="Arial"/>
          <w:sz w:val="20"/>
          <w:szCs w:val="20"/>
        </w:rPr>
        <w:t>Wautrecht</w:t>
      </w:r>
      <w:proofErr w:type="spellEnd"/>
      <w:r w:rsidRPr="00322787">
        <w:rPr>
          <w:rFonts w:ascii="Arial" w:hAnsi="Arial" w:cs="Arial"/>
          <w:sz w:val="20"/>
          <w:szCs w:val="20"/>
        </w:rPr>
        <w:t xml:space="preserve"> JC, </w:t>
      </w:r>
      <w:proofErr w:type="spellStart"/>
      <w:r w:rsidRPr="00322787">
        <w:rPr>
          <w:rFonts w:ascii="Arial" w:hAnsi="Arial" w:cs="Arial"/>
          <w:sz w:val="20"/>
          <w:szCs w:val="20"/>
        </w:rPr>
        <w:t>Kornitzer</w:t>
      </w:r>
      <w:proofErr w:type="spellEnd"/>
      <w:r w:rsidRPr="00322787">
        <w:rPr>
          <w:rFonts w:ascii="Arial" w:hAnsi="Arial" w:cs="Arial"/>
          <w:sz w:val="20"/>
          <w:szCs w:val="20"/>
        </w:rPr>
        <w:t xml:space="preserve"> M, Newman AB, Cushman M, Sutton-Tyrrell K, </w:t>
      </w:r>
      <w:proofErr w:type="spellStart"/>
      <w:r w:rsidRPr="00322787">
        <w:rPr>
          <w:rFonts w:ascii="Arial" w:hAnsi="Arial" w:cs="Arial"/>
          <w:sz w:val="20"/>
          <w:szCs w:val="20"/>
        </w:rPr>
        <w:t>Fowkes</w:t>
      </w:r>
      <w:proofErr w:type="spellEnd"/>
      <w:r w:rsidRPr="00322787">
        <w:rPr>
          <w:rFonts w:ascii="Arial" w:hAnsi="Arial" w:cs="Arial"/>
          <w:sz w:val="20"/>
          <w:szCs w:val="20"/>
        </w:rPr>
        <w:t xml:space="preserve"> FG, Lee AJ, Price JF, D'Agostino RB,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Norman PE, </w:t>
      </w:r>
      <w:proofErr w:type="spellStart"/>
      <w:r w:rsidRPr="00322787">
        <w:rPr>
          <w:rFonts w:ascii="Arial" w:hAnsi="Arial" w:cs="Arial"/>
          <w:sz w:val="20"/>
          <w:szCs w:val="20"/>
        </w:rPr>
        <w:t>Jamrozik</w:t>
      </w:r>
      <w:proofErr w:type="spellEnd"/>
      <w:r w:rsidRPr="00322787">
        <w:rPr>
          <w:rFonts w:ascii="Arial" w:hAnsi="Arial" w:cs="Arial"/>
          <w:sz w:val="20"/>
          <w:szCs w:val="20"/>
        </w:rPr>
        <w:t xml:space="preserve"> K, Curb JD, Masaki KH, Rodriguez BL, Dekker JM, </w:t>
      </w:r>
      <w:proofErr w:type="spellStart"/>
      <w:r w:rsidRPr="00322787">
        <w:rPr>
          <w:rFonts w:ascii="Arial" w:hAnsi="Arial" w:cs="Arial"/>
          <w:sz w:val="20"/>
          <w:szCs w:val="20"/>
        </w:rPr>
        <w:t>Bouter</w:t>
      </w:r>
      <w:proofErr w:type="spellEnd"/>
      <w:r w:rsidRPr="00322787">
        <w:rPr>
          <w:rFonts w:ascii="Arial" w:hAnsi="Arial" w:cs="Arial"/>
          <w:sz w:val="20"/>
          <w:szCs w:val="20"/>
        </w:rPr>
        <w:t xml:space="preserve"> LM, Heine RJ, </w:t>
      </w:r>
      <w:proofErr w:type="spellStart"/>
      <w:r w:rsidRPr="00322787">
        <w:rPr>
          <w:rFonts w:ascii="Arial" w:hAnsi="Arial" w:cs="Arial"/>
          <w:sz w:val="20"/>
          <w:szCs w:val="20"/>
        </w:rPr>
        <w:t>Nijpels</w:t>
      </w:r>
      <w:proofErr w:type="spellEnd"/>
      <w:r w:rsidRPr="00322787">
        <w:rPr>
          <w:rFonts w:ascii="Arial" w:hAnsi="Arial" w:cs="Arial"/>
          <w:sz w:val="20"/>
          <w:szCs w:val="20"/>
        </w:rPr>
        <w:t xml:space="preserve"> G, </w:t>
      </w:r>
      <w:proofErr w:type="spellStart"/>
      <w:r w:rsidRPr="00322787">
        <w:rPr>
          <w:rFonts w:ascii="Arial" w:hAnsi="Arial" w:cs="Arial"/>
          <w:sz w:val="20"/>
          <w:szCs w:val="20"/>
        </w:rPr>
        <w:t>Stehouwer</w:t>
      </w:r>
      <w:proofErr w:type="spellEnd"/>
      <w:r w:rsidRPr="00322787">
        <w:rPr>
          <w:rFonts w:ascii="Arial" w:hAnsi="Arial" w:cs="Arial"/>
          <w:sz w:val="20"/>
          <w:szCs w:val="20"/>
        </w:rPr>
        <w:t xml:space="preserve"> CD,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McDermott MM, </w:t>
      </w:r>
      <w:proofErr w:type="spellStart"/>
      <w:r w:rsidRPr="00322787">
        <w:rPr>
          <w:rFonts w:ascii="Arial" w:hAnsi="Arial" w:cs="Arial"/>
          <w:sz w:val="20"/>
          <w:szCs w:val="20"/>
        </w:rPr>
        <w:t>Stoffers</w:t>
      </w:r>
      <w:proofErr w:type="spellEnd"/>
      <w:r w:rsidRPr="00322787">
        <w:rPr>
          <w:rFonts w:ascii="Arial" w:hAnsi="Arial" w:cs="Arial"/>
          <w:sz w:val="20"/>
          <w:szCs w:val="20"/>
        </w:rPr>
        <w:t xml:space="preserve"> HE, </w:t>
      </w:r>
      <w:proofErr w:type="spellStart"/>
      <w:r w:rsidRPr="00322787">
        <w:rPr>
          <w:rFonts w:ascii="Arial" w:hAnsi="Arial" w:cs="Arial"/>
          <w:sz w:val="20"/>
          <w:szCs w:val="20"/>
        </w:rPr>
        <w:t>Hooi</w:t>
      </w:r>
      <w:proofErr w:type="spellEnd"/>
      <w:r w:rsidRPr="00322787">
        <w:rPr>
          <w:rFonts w:ascii="Arial" w:hAnsi="Arial" w:cs="Arial"/>
          <w:sz w:val="20"/>
          <w:szCs w:val="20"/>
        </w:rPr>
        <w:t xml:space="preserve"> JD, </w:t>
      </w:r>
      <w:proofErr w:type="spellStart"/>
      <w:r w:rsidRPr="00322787">
        <w:rPr>
          <w:rFonts w:ascii="Arial" w:hAnsi="Arial" w:cs="Arial"/>
          <w:sz w:val="20"/>
          <w:szCs w:val="20"/>
        </w:rPr>
        <w:t>Knottnerus</w:t>
      </w:r>
      <w:proofErr w:type="spellEnd"/>
      <w:r w:rsidRPr="00322787">
        <w:rPr>
          <w:rFonts w:ascii="Arial" w:hAnsi="Arial" w:cs="Arial"/>
          <w:sz w:val="20"/>
          <w:szCs w:val="20"/>
        </w:rPr>
        <w:t xml:space="preserve"> JA, </w:t>
      </w:r>
      <w:proofErr w:type="spellStart"/>
      <w:r w:rsidRPr="00322787">
        <w:rPr>
          <w:rFonts w:ascii="Arial" w:hAnsi="Arial" w:cs="Arial"/>
          <w:sz w:val="20"/>
          <w:szCs w:val="20"/>
        </w:rPr>
        <w:t>Ogren</w:t>
      </w:r>
      <w:proofErr w:type="spellEnd"/>
      <w:r w:rsidRPr="00322787">
        <w:rPr>
          <w:rFonts w:ascii="Arial" w:hAnsi="Arial" w:cs="Arial"/>
          <w:sz w:val="20"/>
          <w:szCs w:val="20"/>
        </w:rPr>
        <w:t xml:space="preserve"> M, </w:t>
      </w:r>
      <w:proofErr w:type="spellStart"/>
      <w:r w:rsidRPr="00322787">
        <w:rPr>
          <w:rFonts w:ascii="Arial" w:hAnsi="Arial" w:cs="Arial"/>
          <w:sz w:val="20"/>
          <w:szCs w:val="20"/>
        </w:rPr>
        <w:t>Hedblad</w:t>
      </w:r>
      <w:proofErr w:type="spellEnd"/>
      <w:r w:rsidRPr="00322787">
        <w:rPr>
          <w:rFonts w:ascii="Arial" w:hAnsi="Arial" w:cs="Arial"/>
          <w:sz w:val="20"/>
          <w:szCs w:val="20"/>
        </w:rPr>
        <w:t xml:space="preserve"> B,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 </w:t>
      </w:r>
      <w:proofErr w:type="spellStart"/>
      <w:r w:rsidRPr="00322787">
        <w:rPr>
          <w:rFonts w:ascii="Arial" w:hAnsi="Arial" w:cs="Arial"/>
          <w:sz w:val="20"/>
          <w:szCs w:val="20"/>
        </w:rPr>
        <w:t>Hunink</w:t>
      </w:r>
      <w:proofErr w:type="spellEnd"/>
      <w:r w:rsidRPr="00322787">
        <w:rPr>
          <w:rFonts w:ascii="Arial" w:hAnsi="Arial" w:cs="Arial"/>
          <w:sz w:val="20"/>
          <w:szCs w:val="20"/>
        </w:rPr>
        <w:t xml:space="preserve"> MG,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Criqui</w:t>
      </w:r>
      <w:proofErr w:type="spellEnd"/>
      <w:r w:rsidRPr="00322787">
        <w:rPr>
          <w:rFonts w:ascii="Arial" w:hAnsi="Arial" w:cs="Arial"/>
          <w:sz w:val="20"/>
          <w:szCs w:val="20"/>
        </w:rPr>
        <w:t xml:space="preserve"> MH, Langer RD, </w:t>
      </w:r>
      <w:proofErr w:type="spellStart"/>
      <w:r w:rsidRPr="00322787">
        <w:rPr>
          <w:rFonts w:ascii="Arial" w:hAnsi="Arial" w:cs="Arial"/>
          <w:sz w:val="20"/>
          <w:szCs w:val="20"/>
        </w:rPr>
        <w:t>Fronek</w:t>
      </w:r>
      <w:proofErr w:type="spellEnd"/>
      <w:r w:rsidRPr="00322787">
        <w:rPr>
          <w:rFonts w:ascii="Arial" w:hAnsi="Arial" w:cs="Arial"/>
          <w:sz w:val="20"/>
          <w:szCs w:val="20"/>
        </w:rPr>
        <w:t xml:space="preserve"> A, Hiatt WR, Hamman R, Resnick HE, </w:t>
      </w:r>
      <w:proofErr w:type="spellStart"/>
      <w:r w:rsidRPr="00322787">
        <w:rPr>
          <w:rFonts w:ascii="Arial" w:hAnsi="Arial" w:cs="Arial"/>
          <w:sz w:val="20"/>
          <w:szCs w:val="20"/>
        </w:rPr>
        <w:t>Guralnik</w:t>
      </w:r>
      <w:proofErr w:type="spellEnd"/>
      <w:r w:rsidRPr="00322787">
        <w:rPr>
          <w:rFonts w:ascii="Arial" w:hAnsi="Arial" w:cs="Arial"/>
          <w:sz w:val="20"/>
          <w:szCs w:val="20"/>
        </w:rPr>
        <w:t xml:space="preserve"> J, McDermott MM. </w:t>
      </w:r>
      <w:r w:rsidRPr="00322787">
        <w:rPr>
          <w:rFonts w:ascii="Arial" w:hAnsi="Arial" w:cs="Arial"/>
          <w:b/>
          <w:bCs/>
          <w:i/>
          <w:iCs/>
          <w:sz w:val="20"/>
          <w:szCs w:val="20"/>
        </w:rPr>
        <w:t>Ankle brachial index combined with Framingham Risk Score to predict cardiovascular events and mortality: a meta-analysis</w:t>
      </w:r>
      <w:r w:rsidR="00AE4FD8">
        <w:rPr>
          <w:rFonts w:ascii="Arial" w:hAnsi="Arial" w:cs="Arial"/>
          <w:b/>
          <w:bCs/>
          <w:sz w:val="20"/>
          <w:szCs w:val="20"/>
        </w:rPr>
        <w:t>.</w:t>
      </w:r>
      <w:r w:rsidRPr="00322787">
        <w:rPr>
          <w:rFonts w:ascii="Arial" w:hAnsi="Arial" w:cs="Arial"/>
          <w:sz w:val="20"/>
          <w:szCs w:val="20"/>
        </w:rPr>
        <w:t xml:space="preserve"> JAMA, July 9, 2008. Vol. 300, issue 2, pp. 197-208. </w:t>
      </w:r>
      <w:r w:rsidRPr="00AE4FD8">
        <w:rPr>
          <w:rFonts w:ascii="Arial" w:hAnsi="Arial" w:cs="Arial"/>
          <w:sz w:val="20"/>
          <w:szCs w:val="20"/>
        </w:rPr>
        <w:t>PM:18612117</w:t>
      </w:r>
      <w:r w:rsidRPr="00322787">
        <w:rPr>
          <w:rFonts w:ascii="Arial" w:hAnsi="Arial" w:cs="Arial"/>
          <w:sz w:val="20"/>
          <w:szCs w:val="20"/>
        </w:rPr>
        <w:t>. PMC2932628.</w:t>
      </w:r>
    </w:p>
    <w:p w14:paraId="0663A23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Fitzpatrick AL, </w:t>
      </w:r>
      <w:proofErr w:type="spellStart"/>
      <w:r w:rsidRPr="00322787">
        <w:rPr>
          <w:rFonts w:ascii="Arial" w:hAnsi="Arial" w:cs="Arial"/>
          <w:sz w:val="20"/>
          <w:szCs w:val="20"/>
        </w:rPr>
        <w:t>Luchsinger</w:t>
      </w:r>
      <w:proofErr w:type="spellEnd"/>
      <w:r w:rsidRPr="00322787">
        <w:rPr>
          <w:rFonts w:ascii="Arial" w:hAnsi="Arial" w:cs="Arial"/>
          <w:sz w:val="20"/>
          <w:szCs w:val="20"/>
        </w:rPr>
        <w:t xml:space="preserve"> J, Yasar S, Bernick C, Jenny NS,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Albuminuria and dementia in the elderly: a community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J.Kidney</w:t>
      </w:r>
      <w:proofErr w:type="spellEnd"/>
      <w:proofErr w:type="gramEnd"/>
      <w:r w:rsidRPr="00322787">
        <w:rPr>
          <w:rFonts w:ascii="Arial" w:hAnsi="Arial" w:cs="Arial"/>
          <w:sz w:val="20"/>
          <w:szCs w:val="20"/>
        </w:rPr>
        <w:t xml:space="preserve"> Dis., Aug., 2008. Vol. 52, issue 2,</w:t>
      </w:r>
      <w:r w:rsidR="00AE4FD8">
        <w:rPr>
          <w:rFonts w:ascii="Arial" w:hAnsi="Arial" w:cs="Arial"/>
          <w:sz w:val="20"/>
          <w:szCs w:val="20"/>
        </w:rPr>
        <w:t xml:space="preserve"> pp. 216-226. PM:18468749. PMC</w:t>
      </w:r>
      <w:r w:rsidRPr="00322787">
        <w:rPr>
          <w:rFonts w:ascii="Arial" w:hAnsi="Arial" w:cs="Arial"/>
          <w:sz w:val="20"/>
          <w:szCs w:val="20"/>
        </w:rPr>
        <w:t>2607238.</w:t>
      </w:r>
    </w:p>
    <w:p w14:paraId="3753BA7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Brach JS,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 </w:t>
      </w:r>
      <w:proofErr w:type="spellStart"/>
      <w:r w:rsidRPr="00322787">
        <w:rPr>
          <w:rFonts w:ascii="Arial" w:hAnsi="Arial" w:cs="Arial"/>
          <w:sz w:val="20"/>
          <w:szCs w:val="20"/>
        </w:rPr>
        <w:t>Perera</w:t>
      </w:r>
      <w:proofErr w:type="spellEnd"/>
      <w:r w:rsidRPr="00322787">
        <w:rPr>
          <w:rFonts w:ascii="Arial" w:hAnsi="Arial" w:cs="Arial"/>
          <w:sz w:val="20"/>
          <w:szCs w:val="20"/>
        </w:rPr>
        <w:t xml:space="preserve"> S, </w:t>
      </w:r>
      <w:proofErr w:type="spellStart"/>
      <w:r w:rsidRPr="00322787">
        <w:rPr>
          <w:rFonts w:ascii="Arial" w:hAnsi="Arial" w:cs="Arial"/>
          <w:sz w:val="20"/>
          <w:szCs w:val="20"/>
        </w:rPr>
        <w:t>VanSwearingen</w:t>
      </w:r>
      <w:proofErr w:type="spellEnd"/>
      <w:r w:rsidRPr="00322787">
        <w:rPr>
          <w:rFonts w:ascii="Arial" w:hAnsi="Arial" w:cs="Arial"/>
          <w:sz w:val="20"/>
          <w:szCs w:val="20"/>
        </w:rPr>
        <w:t xml:space="preserve"> JM, Newman AB. </w:t>
      </w:r>
      <w:r w:rsidRPr="00322787">
        <w:rPr>
          <w:rFonts w:ascii="Arial" w:hAnsi="Arial" w:cs="Arial"/>
          <w:b/>
          <w:bCs/>
          <w:i/>
          <w:iCs/>
          <w:sz w:val="20"/>
          <w:szCs w:val="20"/>
        </w:rPr>
        <w:t>Stance time and step width variability have unique contributing impairments in older persons</w:t>
      </w:r>
      <w:r w:rsidRPr="00322787">
        <w:rPr>
          <w:rFonts w:ascii="Arial" w:hAnsi="Arial" w:cs="Arial"/>
          <w:b/>
          <w:bCs/>
          <w:sz w:val="20"/>
          <w:szCs w:val="20"/>
        </w:rPr>
        <w:t xml:space="preserve">. </w:t>
      </w:r>
      <w:proofErr w:type="spellStart"/>
      <w:r w:rsidRPr="00322787">
        <w:rPr>
          <w:rFonts w:ascii="Arial" w:hAnsi="Arial" w:cs="Arial"/>
          <w:sz w:val="20"/>
          <w:szCs w:val="20"/>
        </w:rPr>
        <w:t>Gait.Posture</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2008. Vol. 27, issue 3, pp. 431-439. PM:17632004. PMC2276116.</w:t>
      </w:r>
    </w:p>
    <w:p w14:paraId="2225BCA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Brach JS, </w:t>
      </w:r>
      <w:proofErr w:type="spellStart"/>
      <w:r w:rsidRPr="00322787">
        <w:rPr>
          <w:rFonts w:ascii="Arial" w:hAnsi="Arial" w:cs="Arial"/>
          <w:sz w:val="20"/>
          <w:szCs w:val="20"/>
        </w:rPr>
        <w:t>Perera</w:t>
      </w:r>
      <w:proofErr w:type="spellEnd"/>
      <w:r w:rsidRPr="00322787">
        <w:rPr>
          <w:rFonts w:ascii="Arial" w:hAnsi="Arial" w:cs="Arial"/>
          <w:sz w:val="20"/>
          <w:szCs w:val="20"/>
        </w:rPr>
        <w:t xml:space="preserve"> S,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 Newman AB. </w:t>
      </w:r>
      <w:r w:rsidRPr="00322787">
        <w:rPr>
          <w:rFonts w:ascii="Arial" w:hAnsi="Arial" w:cs="Arial"/>
          <w:b/>
          <w:bCs/>
          <w:i/>
          <w:iCs/>
          <w:sz w:val="20"/>
          <w:szCs w:val="20"/>
        </w:rPr>
        <w:t>The reliability and validity of measures of gait variability in community-dwelling older adults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Arch.Phys.Med.Rehabil</w:t>
      </w:r>
      <w:proofErr w:type="spellEnd"/>
      <w:proofErr w:type="gramEnd"/>
      <w:r w:rsidRPr="00322787">
        <w:rPr>
          <w:rFonts w:ascii="Arial" w:hAnsi="Arial" w:cs="Arial"/>
          <w:sz w:val="20"/>
          <w:szCs w:val="20"/>
        </w:rPr>
        <w:t>., Dec., 2008. Vol. 89, issue 12, pp. 2293-2296. PM:19061</w:t>
      </w:r>
      <w:r w:rsidR="00AE4FD8">
        <w:rPr>
          <w:rFonts w:ascii="Arial" w:hAnsi="Arial" w:cs="Arial"/>
          <w:sz w:val="20"/>
          <w:szCs w:val="20"/>
        </w:rPr>
        <w:t>741. PMC</w:t>
      </w:r>
      <w:r w:rsidRPr="00322787">
        <w:rPr>
          <w:rFonts w:ascii="Arial" w:hAnsi="Arial" w:cs="Arial"/>
          <w:sz w:val="20"/>
          <w:szCs w:val="20"/>
        </w:rPr>
        <w:t>2705958.</w:t>
      </w:r>
    </w:p>
    <w:p w14:paraId="1CC22BF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Brach JS, </w:t>
      </w:r>
      <w:proofErr w:type="spellStart"/>
      <w:r w:rsidRPr="00322787">
        <w:rPr>
          <w:rFonts w:ascii="Arial" w:hAnsi="Arial" w:cs="Arial"/>
          <w:sz w:val="20"/>
          <w:szCs w:val="20"/>
        </w:rPr>
        <w:t>Talkowski</w:t>
      </w:r>
      <w:proofErr w:type="spellEnd"/>
      <w:r w:rsidRPr="00322787">
        <w:rPr>
          <w:rFonts w:ascii="Arial" w:hAnsi="Arial" w:cs="Arial"/>
          <w:sz w:val="20"/>
          <w:szCs w:val="20"/>
        </w:rPr>
        <w:t xml:space="preserve"> JB,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Newman AB. </w:t>
      </w:r>
      <w:r w:rsidRPr="00322787">
        <w:rPr>
          <w:rFonts w:ascii="Arial" w:hAnsi="Arial" w:cs="Arial"/>
          <w:b/>
          <w:bCs/>
          <w:i/>
          <w:iCs/>
          <w:sz w:val="20"/>
          <w:szCs w:val="20"/>
        </w:rPr>
        <w:t>Diabetes Mellitus and Gait Dysfunction: Possible Explanatory Factors</w:t>
      </w:r>
      <w:r w:rsidRPr="00322787">
        <w:rPr>
          <w:rFonts w:ascii="Arial" w:hAnsi="Arial" w:cs="Arial"/>
          <w:b/>
          <w:bCs/>
          <w:sz w:val="20"/>
          <w:szCs w:val="20"/>
        </w:rPr>
        <w:t xml:space="preserve">. </w:t>
      </w:r>
      <w:proofErr w:type="spellStart"/>
      <w:r w:rsidR="00AE4FD8">
        <w:rPr>
          <w:rFonts w:ascii="Arial" w:hAnsi="Arial" w:cs="Arial"/>
          <w:sz w:val="20"/>
          <w:szCs w:val="20"/>
        </w:rPr>
        <w:t>Phys.Ther</w:t>
      </w:r>
      <w:proofErr w:type="spellEnd"/>
      <w:r w:rsidR="00AE4FD8">
        <w:rPr>
          <w:rFonts w:ascii="Arial" w:hAnsi="Arial" w:cs="Arial"/>
          <w:sz w:val="20"/>
          <w:szCs w:val="20"/>
        </w:rPr>
        <w:t xml:space="preserve">., Sept. 18, 2008. </w:t>
      </w:r>
      <w:r w:rsidRPr="00322787">
        <w:rPr>
          <w:rFonts w:ascii="Arial" w:hAnsi="Arial" w:cs="Arial"/>
          <w:sz w:val="20"/>
          <w:szCs w:val="20"/>
        </w:rPr>
        <w:t>PM:18801861. PMC2579906.</w:t>
      </w:r>
    </w:p>
    <w:p w14:paraId="601D03B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Brach JS, Solomon C,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BL, Sutton-Tyrrell K, Enright PL, </w:t>
      </w:r>
      <w:r w:rsidR="00AE4FD8">
        <w:rPr>
          <w:rFonts w:ascii="Arial" w:hAnsi="Arial" w:cs="Arial"/>
          <w:sz w:val="20"/>
          <w:szCs w:val="20"/>
        </w:rPr>
        <w:t>Jenny NS, Chaves PM, Newman AB.</w:t>
      </w:r>
      <w:r w:rsidRPr="00322787">
        <w:rPr>
          <w:rFonts w:ascii="Arial" w:hAnsi="Arial" w:cs="Arial"/>
          <w:sz w:val="20"/>
          <w:szCs w:val="20"/>
        </w:rPr>
        <w:t xml:space="preserve"> </w:t>
      </w:r>
      <w:r w:rsidRPr="00322787">
        <w:rPr>
          <w:rFonts w:ascii="Arial" w:hAnsi="Arial" w:cs="Arial"/>
          <w:b/>
          <w:bCs/>
          <w:i/>
          <w:iCs/>
          <w:sz w:val="20"/>
          <w:szCs w:val="20"/>
        </w:rPr>
        <w:t>Incident Physical Disability in People with Lower Extremity Peripheral Arterial Disease: The Role of Cardiovascular Disease</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Apr. 1, 2008. PM:18384579. </w:t>
      </w:r>
      <w:r w:rsidR="00AE4FD8" w:rsidRPr="00AE4FD8">
        <w:rPr>
          <w:rFonts w:ascii="Arial" w:hAnsi="Arial" w:cs="Arial"/>
          <w:sz w:val="20"/>
          <w:szCs w:val="20"/>
        </w:rPr>
        <w:t>PMC4509641</w:t>
      </w:r>
      <w:r w:rsidR="00AE4FD8">
        <w:rPr>
          <w:rFonts w:ascii="Arial" w:hAnsi="Arial" w:cs="Arial"/>
          <w:sz w:val="20"/>
          <w:szCs w:val="20"/>
        </w:rPr>
        <w:t>.</w:t>
      </w:r>
    </w:p>
    <w:p w14:paraId="54242F5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Cai L, Schenker N, Lubitz J,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Arnold A, Fried LP. </w:t>
      </w:r>
      <w:r w:rsidRPr="00322787">
        <w:rPr>
          <w:rFonts w:ascii="Arial" w:hAnsi="Arial" w:cs="Arial"/>
          <w:b/>
          <w:bCs/>
          <w:i/>
          <w:iCs/>
          <w:sz w:val="20"/>
          <w:szCs w:val="20"/>
        </w:rPr>
        <w:t>Evaluation of a method for fitting a semi-Markov process model in the presence of left-censored spells using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Stat.Med</w:t>
      </w:r>
      <w:proofErr w:type="spellEnd"/>
      <w:r w:rsidRPr="00322787">
        <w:rPr>
          <w:rFonts w:ascii="Arial" w:hAnsi="Arial" w:cs="Arial"/>
          <w:sz w:val="20"/>
          <w:szCs w:val="20"/>
        </w:rPr>
        <w:t xml:space="preserve">, Aug. 19, 2008. </w:t>
      </w:r>
      <w:r w:rsidRPr="00AE4FD8">
        <w:rPr>
          <w:rFonts w:ascii="Arial" w:hAnsi="Arial" w:cs="Arial"/>
          <w:sz w:val="20"/>
          <w:szCs w:val="20"/>
        </w:rPr>
        <w:t>PM:18712777</w:t>
      </w:r>
      <w:r w:rsidRPr="00322787">
        <w:rPr>
          <w:rFonts w:ascii="Arial" w:hAnsi="Arial" w:cs="Arial"/>
          <w:sz w:val="20"/>
          <w:szCs w:val="20"/>
        </w:rPr>
        <w:t>. PMC2878178.</w:t>
      </w:r>
    </w:p>
    <w:p w14:paraId="0B37F3D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Cao JJ, Biggs ML, Barzilay J, </w:t>
      </w:r>
      <w:proofErr w:type="spellStart"/>
      <w:r w:rsidRPr="00322787">
        <w:rPr>
          <w:rFonts w:ascii="Arial" w:hAnsi="Arial" w:cs="Arial"/>
          <w:sz w:val="20"/>
          <w:szCs w:val="20"/>
        </w:rPr>
        <w:t>Konen</w:t>
      </w:r>
      <w:proofErr w:type="spellEnd"/>
      <w:r w:rsidRPr="00322787">
        <w:rPr>
          <w:rFonts w:ascii="Arial" w:hAnsi="Arial" w:cs="Arial"/>
          <w:sz w:val="20"/>
          <w:szCs w:val="20"/>
        </w:rPr>
        <w:t xml:space="preserve"> J, Psaty BM,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Bleyer AJ, Olson J, Wexler J, </w:t>
      </w:r>
      <w:proofErr w:type="spellStart"/>
      <w:r w:rsidRPr="00322787">
        <w:rPr>
          <w:rFonts w:ascii="Arial" w:hAnsi="Arial" w:cs="Arial"/>
          <w:sz w:val="20"/>
          <w:szCs w:val="20"/>
        </w:rPr>
        <w:t>Summerson</w:t>
      </w:r>
      <w:proofErr w:type="spellEnd"/>
      <w:r w:rsidRPr="00322787">
        <w:rPr>
          <w:rFonts w:ascii="Arial" w:hAnsi="Arial" w:cs="Arial"/>
          <w:sz w:val="20"/>
          <w:szCs w:val="20"/>
        </w:rPr>
        <w:t xml:space="preserve"> J, Cushman M. </w:t>
      </w:r>
      <w:r w:rsidRPr="00322787">
        <w:rPr>
          <w:rFonts w:ascii="Arial" w:hAnsi="Arial" w:cs="Arial"/>
          <w:b/>
          <w:bCs/>
          <w:i/>
          <w:iCs/>
          <w:sz w:val="20"/>
          <w:szCs w:val="20"/>
        </w:rPr>
        <w:t>Cardiovascular and mortality risk prediction and stratification using urinary albumin excretion in older adults ages 68-102: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w:t>
      </w:r>
      <w:proofErr w:type="gramStart"/>
      <w:r w:rsidRPr="00322787">
        <w:rPr>
          <w:rFonts w:ascii="Arial" w:hAnsi="Arial" w:cs="Arial"/>
          <w:sz w:val="20"/>
          <w:szCs w:val="20"/>
        </w:rPr>
        <w:t>Apr.,</w:t>
      </w:r>
      <w:proofErr w:type="gramEnd"/>
      <w:r w:rsidRPr="00322787">
        <w:rPr>
          <w:rFonts w:ascii="Arial" w:hAnsi="Arial" w:cs="Arial"/>
          <w:sz w:val="20"/>
          <w:szCs w:val="20"/>
        </w:rPr>
        <w:t xml:space="preserve"> 2008. Vol. 197, issue 2, pp. 806-813. PM:17875308. </w:t>
      </w:r>
      <w:r w:rsidRPr="00AE4FD8">
        <w:rPr>
          <w:rFonts w:ascii="Arial" w:hAnsi="Arial" w:cs="Arial"/>
          <w:sz w:val="20"/>
          <w:szCs w:val="20"/>
        </w:rPr>
        <w:t>PMC: n/a</w:t>
      </w:r>
      <w:r w:rsidRPr="00322787">
        <w:rPr>
          <w:rFonts w:ascii="Arial" w:hAnsi="Arial" w:cs="Arial"/>
          <w:sz w:val="20"/>
          <w:szCs w:val="20"/>
        </w:rPr>
        <w:t>.</w:t>
      </w:r>
    </w:p>
    <w:p w14:paraId="7C93636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Carty CL, Cushman M, Jones D, Lange LA,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Rice K, Jenny NS,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JP, Walston J, Carlson CS, Nickerson D, Tracy RP, Reiner AP. </w:t>
      </w:r>
      <w:r w:rsidRPr="00322787">
        <w:rPr>
          <w:rFonts w:ascii="Arial" w:hAnsi="Arial" w:cs="Arial"/>
          <w:b/>
          <w:bCs/>
          <w:i/>
          <w:iCs/>
          <w:sz w:val="20"/>
          <w:szCs w:val="20"/>
        </w:rPr>
        <w:t>Associations between common fibrinogen gene polymorphisms and cardiovascular disease in older adults.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2008. Vol. 99, issue 2, pp. 388-395. PM:18278190. PMC: n/a.</w:t>
      </w:r>
    </w:p>
    <w:p w14:paraId="3D58C1B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Chamberlain AM, Folsom AR, Heckbert SR, Rosamond WD, Cushman M. </w:t>
      </w:r>
      <w:r w:rsidRPr="00322787">
        <w:rPr>
          <w:rFonts w:ascii="Arial" w:hAnsi="Arial" w:cs="Arial"/>
          <w:b/>
          <w:bCs/>
          <w:i/>
          <w:iCs/>
          <w:sz w:val="20"/>
          <w:szCs w:val="20"/>
        </w:rPr>
        <w:t>High-Density Lipoprotein Cholesterol and Venous Thromboembolism in the Longitudinal Investigation of Thromboembolism Etiology (LITE)</w:t>
      </w:r>
      <w:r w:rsidRPr="00322787">
        <w:rPr>
          <w:rFonts w:ascii="Arial" w:hAnsi="Arial" w:cs="Arial"/>
          <w:b/>
          <w:bCs/>
          <w:sz w:val="20"/>
          <w:szCs w:val="20"/>
        </w:rPr>
        <w:t xml:space="preserve">. </w:t>
      </w:r>
      <w:r w:rsidRPr="00322787">
        <w:rPr>
          <w:rFonts w:ascii="Arial" w:hAnsi="Arial" w:cs="Arial"/>
          <w:sz w:val="20"/>
          <w:szCs w:val="20"/>
        </w:rPr>
        <w:t xml:space="preserve">Blood, July 9, 2008. </w:t>
      </w:r>
      <w:r w:rsidRPr="00AE4FD8">
        <w:rPr>
          <w:rFonts w:ascii="Arial" w:hAnsi="Arial" w:cs="Arial"/>
          <w:sz w:val="20"/>
          <w:szCs w:val="20"/>
        </w:rPr>
        <w:t>PM:18614761</w:t>
      </w:r>
      <w:r w:rsidR="00AE4FD8">
        <w:rPr>
          <w:rFonts w:ascii="Arial" w:hAnsi="Arial" w:cs="Arial"/>
          <w:sz w:val="20"/>
          <w:szCs w:val="20"/>
        </w:rPr>
        <w:t>. PMC</w:t>
      </w:r>
      <w:r w:rsidRPr="00322787">
        <w:rPr>
          <w:rFonts w:ascii="Arial" w:hAnsi="Arial" w:cs="Arial"/>
          <w:sz w:val="20"/>
          <w:szCs w:val="20"/>
        </w:rPr>
        <w:t>2556604.</w:t>
      </w:r>
    </w:p>
    <w:p w14:paraId="110BF03C"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Chami</w:t>
      </w:r>
      <w:proofErr w:type="spellEnd"/>
      <w:r w:rsidRPr="00322787">
        <w:rPr>
          <w:rFonts w:ascii="Arial" w:hAnsi="Arial" w:cs="Arial"/>
          <w:sz w:val="20"/>
          <w:szCs w:val="20"/>
        </w:rPr>
        <w:t xml:space="preserve"> HA, Devereux RB, Gottdiener JS, </w:t>
      </w:r>
      <w:proofErr w:type="spellStart"/>
      <w:r w:rsidRPr="00322787">
        <w:rPr>
          <w:rFonts w:ascii="Arial" w:hAnsi="Arial" w:cs="Arial"/>
          <w:sz w:val="20"/>
          <w:szCs w:val="20"/>
        </w:rPr>
        <w:t>Mehra</w:t>
      </w:r>
      <w:proofErr w:type="spellEnd"/>
      <w:r w:rsidRPr="00322787">
        <w:rPr>
          <w:rFonts w:ascii="Arial" w:hAnsi="Arial" w:cs="Arial"/>
          <w:sz w:val="20"/>
          <w:szCs w:val="20"/>
        </w:rPr>
        <w:t xml:space="preserve"> R, Roman</w:t>
      </w:r>
      <w:r w:rsidR="00AE4FD8">
        <w:rPr>
          <w:rFonts w:ascii="Arial" w:hAnsi="Arial" w:cs="Arial"/>
          <w:sz w:val="20"/>
          <w:szCs w:val="20"/>
        </w:rPr>
        <w:t xml:space="preserve"> MJ, Benjamin EJ, Gottlieb DJ. </w:t>
      </w:r>
      <w:r w:rsidRPr="00322787">
        <w:rPr>
          <w:rFonts w:ascii="Arial" w:hAnsi="Arial" w:cs="Arial"/>
          <w:b/>
          <w:bCs/>
          <w:i/>
          <w:iCs/>
          <w:sz w:val="20"/>
          <w:szCs w:val="20"/>
        </w:rPr>
        <w:t xml:space="preserve">Left ventricular morphology and systolic function in sleep-disordered breathing: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 xml:space="preserve">. </w:t>
      </w:r>
      <w:r w:rsidRPr="00322787">
        <w:rPr>
          <w:rFonts w:ascii="Arial" w:hAnsi="Arial" w:cs="Arial"/>
          <w:sz w:val="20"/>
          <w:szCs w:val="20"/>
        </w:rPr>
        <w:t>Circulation, May 20, 2008. Vol. 117, issue 20, pp. 2599-2607. PM:18458174. PMC2813728.</w:t>
      </w:r>
    </w:p>
    <w:p w14:paraId="120BD91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Crane PK, </w:t>
      </w:r>
      <w:proofErr w:type="spellStart"/>
      <w:r w:rsidRPr="00322787">
        <w:rPr>
          <w:rFonts w:ascii="Arial" w:hAnsi="Arial" w:cs="Arial"/>
          <w:sz w:val="20"/>
          <w:szCs w:val="20"/>
        </w:rPr>
        <w:t>Narasimhalu</w:t>
      </w:r>
      <w:proofErr w:type="spellEnd"/>
      <w:r w:rsidRPr="00322787">
        <w:rPr>
          <w:rFonts w:ascii="Arial" w:hAnsi="Arial" w:cs="Arial"/>
          <w:sz w:val="20"/>
          <w:szCs w:val="20"/>
        </w:rPr>
        <w:t xml:space="preserve"> K, Gibbons LE, </w:t>
      </w:r>
      <w:proofErr w:type="spellStart"/>
      <w:r w:rsidRPr="00322787">
        <w:rPr>
          <w:rFonts w:ascii="Arial" w:hAnsi="Arial" w:cs="Arial"/>
          <w:sz w:val="20"/>
          <w:szCs w:val="20"/>
        </w:rPr>
        <w:t>Mungas</w:t>
      </w:r>
      <w:proofErr w:type="spellEnd"/>
      <w:r w:rsidRPr="00322787">
        <w:rPr>
          <w:rFonts w:ascii="Arial" w:hAnsi="Arial" w:cs="Arial"/>
          <w:sz w:val="20"/>
          <w:szCs w:val="20"/>
        </w:rPr>
        <w:t xml:space="preserve"> DM, </w:t>
      </w:r>
      <w:proofErr w:type="spellStart"/>
      <w:r w:rsidRPr="00322787">
        <w:rPr>
          <w:rFonts w:ascii="Arial" w:hAnsi="Arial" w:cs="Arial"/>
          <w:sz w:val="20"/>
          <w:szCs w:val="20"/>
        </w:rPr>
        <w:t>Haneuse</w:t>
      </w:r>
      <w:proofErr w:type="spellEnd"/>
      <w:r w:rsidRPr="00322787">
        <w:rPr>
          <w:rFonts w:ascii="Arial" w:hAnsi="Arial" w:cs="Arial"/>
          <w:sz w:val="20"/>
          <w:szCs w:val="20"/>
        </w:rPr>
        <w:t xml:space="preserve"> S, Larson EB,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Hall K, van Belle G. </w:t>
      </w:r>
      <w:r w:rsidRPr="00322787">
        <w:rPr>
          <w:rFonts w:ascii="Arial" w:hAnsi="Arial" w:cs="Arial"/>
          <w:b/>
          <w:bCs/>
          <w:i/>
          <w:iCs/>
          <w:sz w:val="20"/>
          <w:szCs w:val="20"/>
        </w:rPr>
        <w:t xml:space="preserve">Item response theory facilitated </w:t>
      </w:r>
      <w:proofErr w:type="spellStart"/>
      <w:r w:rsidRPr="00322787">
        <w:rPr>
          <w:rFonts w:ascii="Arial" w:hAnsi="Arial" w:cs="Arial"/>
          <w:b/>
          <w:bCs/>
          <w:i/>
          <w:iCs/>
          <w:sz w:val="20"/>
          <w:szCs w:val="20"/>
        </w:rPr>
        <w:t>cocalibrating</w:t>
      </w:r>
      <w:proofErr w:type="spellEnd"/>
      <w:r w:rsidRPr="00322787">
        <w:rPr>
          <w:rFonts w:ascii="Arial" w:hAnsi="Arial" w:cs="Arial"/>
          <w:b/>
          <w:bCs/>
          <w:i/>
          <w:iCs/>
          <w:sz w:val="20"/>
          <w:szCs w:val="20"/>
        </w:rPr>
        <w:t xml:space="preserve"> cognitive tests and reduced bias in estimated rates of decline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Oct., 2008. Vol. 61, issue 10, pp. 1018-1027. PM:18455909. PMC2762121.</w:t>
      </w:r>
    </w:p>
    <w:p w14:paraId="6B94BA3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CRP CHD Genetics Collaboration. </w:t>
      </w:r>
      <w:r w:rsidRPr="00322787">
        <w:rPr>
          <w:rFonts w:ascii="Arial" w:hAnsi="Arial" w:cs="Arial"/>
          <w:b/>
          <w:bCs/>
          <w:i/>
          <w:iCs/>
          <w:sz w:val="20"/>
          <w:szCs w:val="20"/>
        </w:rPr>
        <w:t xml:space="preserve">Collaborative pooled analysis of data on C-reactive protein gene variants and coronary disease: judging causality by Mendelian </w:t>
      </w:r>
      <w:proofErr w:type="spellStart"/>
      <w:r w:rsidRPr="00322787">
        <w:rPr>
          <w:rFonts w:ascii="Arial" w:hAnsi="Arial" w:cs="Arial"/>
          <w:b/>
          <w:bCs/>
          <w:i/>
          <w:iCs/>
          <w:sz w:val="20"/>
          <w:szCs w:val="20"/>
        </w:rPr>
        <w:t>randomisation</w:t>
      </w:r>
      <w:proofErr w:type="spellEnd"/>
      <w:r w:rsidRPr="00322787">
        <w:rPr>
          <w:rFonts w:ascii="Arial" w:hAnsi="Arial" w:cs="Arial"/>
          <w:b/>
          <w:bCs/>
          <w:sz w:val="20"/>
          <w:szCs w:val="20"/>
        </w:rPr>
        <w:t xml:space="preserve">. </w:t>
      </w:r>
      <w:proofErr w:type="spellStart"/>
      <w:r w:rsidRPr="00322787">
        <w:rPr>
          <w:rFonts w:ascii="Arial" w:hAnsi="Arial" w:cs="Arial"/>
          <w:sz w:val="20"/>
          <w:szCs w:val="20"/>
        </w:rPr>
        <w:t>Eur.J</w:t>
      </w:r>
      <w:proofErr w:type="spellEnd"/>
      <w:r w:rsidRPr="00322787">
        <w:rPr>
          <w:rFonts w:ascii="Arial" w:hAnsi="Arial" w:cs="Arial"/>
          <w:sz w:val="20"/>
          <w:szCs w:val="20"/>
        </w:rPr>
        <w:t xml:space="preserve"> Epidemiol., 2008. Vol. 23, issue 8, pp. 531-540. PM:18425592. PMC: n/a.</w:t>
      </w:r>
    </w:p>
    <w:p w14:paraId="43B804C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Curtis LH, Hammill BG, Bethel MA, </w:t>
      </w:r>
      <w:proofErr w:type="spellStart"/>
      <w:r w:rsidRPr="00322787">
        <w:rPr>
          <w:rFonts w:ascii="Arial" w:hAnsi="Arial" w:cs="Arial"/>
          <w:sz w:val="20"/>
          <w:szCs w:val="20"/>
        </w:rPr>
        <w:t>Anstrom</w:t>
      </w:r>
      <w:proofErr w:type="spellEnd"/>
      <w:r w:rsidRPr="00322787">
        <w:rPr>
          <w:rFonts w:ascii="Arial" w:hAnsi="Arial" w:cs="Arial"/>
          <w:sz w:val="20"/>
          <w:szCs w:val="20"/>
        </w:rPr>
        <w:t xml:space="preserve"> KJ, Liao </w:t>
      </w:r>
      <w:r w:rsidR="00AE4FD8">
        <w:rPr>
          <w:rFonts w:ascii="Arial" w:hAnsi="Arial" w:cs="Arial"/>
          <w:sz w:val="20"/>
          <w:szCs w:val="20"/>
        </w:rPr>
        <w:t xml:space="preserve">L, Gottdiener JS, Schulman KA. </w:t>
      </w:r>
      <w:r w:rsidRPr="00322787">
        <w:rPr>
          <w:rFonts w:ascii="Arial" w:hAnsi="Arial" w:cs="Arial"/>
          <w:b/>
          <w:bCs/>
          <w:i/>
          <w:iCs/>
          <w:sz w:val="20"/>
          <w:szCs w:val="20"/>
        </w:rPr>
        <w:t>Pancreatic beta-cell function as a predictor of cardiovascular outcomes and costs: findings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Curr.Med</w:t>
      </w:r>
      <w:proofErr w:type="spellEnd"/>
      <w:r w:rsidRPr="00322787">
        <w:rPr>
          <w:rFonts w:ascii="Arial" w:hAnsi="Arial" w:cs="Arial"/>
          <w:sz w:val="20"/>
          <w:szCs w:val="20"/>
        </w:rPr>
        <w:t xml:space="preserve"> </w:t>
      </w:r>
      <w:proofErr w:type="spellStart"/>
      <w:r w:rsidRPr="00322787">
        <w:rPr>
          <w:rFonts w:ascii="Arial" w:hAnsi="Arial" w:cs="Arial"/>
          <w:sz w:val="20"/>
          <w:szCs w:val="20"/>
        </w:rPr>
        <w:t>Res.Opin</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2008. Vol. 24, issue 1, pp. 41-50. PM:18021490. PMC: n/a.</w:t>
      </w:r>
    </w:p>
    <w:p w14:paraId="059B2BD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Dai W, Lopez OL, Carmichael OT, Becker JT,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Gach HM. </w:t>
      </w:r>
      <w:r w:rsidRPr="00322787">
        <w:rPr>
          <w:rFonts w:ascii="Arial" w:hAnsi="Arial" w:cs="Arial"/>
          <w:b/>
          <w:bCs/>
          <w:i/>
          <w:iCs/>
          <w:sz w:val="20"/>
          <w:szCs w:val="20"/>
        </w:rPr>
        <w:t>Abnormal regional cerebral blood flow in cognitively normal elderly subjects with hypertension</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Feb.,</w:t>
      </w:r>
      <w:proofErr w:type="gramEnd"/>
      <w:r w:rsidRPr="00322787">
        <w:rPr>
          <w:rFonts w:ascii="Arial" w:hAnsi="Arial" w:cs="Arial"/>
          <w:sz w:val="20"/>
          <w:szCs w:val="20"/>
        </w:rPr>
        <w:t xml:space="preserve"> 2008. Vol. 39, issue 2, pp. 349-354. PM:18174483. PMC: 2701215.</w:t>
      </w:r>
    </w:p>
    <w:p w14:paraId="2CEEAFA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 Simone G, Gottdi</w:t>
      </w:r>
      <w:r w:rsidR="00AE4FD8">
        <w:rPr>
          <w:rFonts w:ascii="Arial" w:hAnsi="Arial" w:cs="Arial"/>
          <w:sz w:val="20"/>
          <w:szCs w:val="20"/>
        </w:rPr>
        <w:t xml:space="preserve">ener JS, </w:t>
      </w:r>
      <w:proofErr w:type="spellStart"/>
      <w:r w:rsidR="00AE4FD8">
        <w:rPr>
          <w:rFonts w:ascii="Arial" w:hAnsi="Arial" w:cs="Arial"/>
          <w:sz w:val="20"/>
          <w:szCs w:val="20"/>
        </w:rPr>
        <w:t>Chinali</w:t>
      </w:r>
      <w:proofErr w:type="spellEnd"/>
      <w:r w:rsidR="00AE4FD8">
        <w:rPr>
          <w:rFonts w:ascii="Arial" w:hAnsi="Arial" w:cs="Arial"/>
          <w:sz w:val="20"/>
          <w:szCs w:val="20"/>
        </w:rPr>
        <w:t xml:space="preserve"> M, Maurer MS. </w:t>
      </w:r>
      <w:r w:rsidRPr="00322787">
        <w:rPr>
          <w:rFonts w:ascii="Arial" w:hAnsi="Arial" w:cs="Arial"/>
          <w:b/>
          <w:bCs/>
          <w:i/>
          <w:iCs/>
          <w:sz w:val="20"/>
          <w:szCs w:val="20"/>
        </w:rPr>
        <w:t xml:space="preserve">Left ventricular mass predicts heart failure not related to previous myocardial infarction: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Eur.Heart</w:t>
      </w:r>
      <w:proofErr w:type="spellEnd"/>
      <w:r w:rsidRPr="00322787">
        <w:rPr>
          <w:rFonts w:ascii="Arial" w:hAnsi="Arial" w:cs="Arial"/>
          <w:sz w:val="20"/>
          <w:szCs w:val="20"/>
        </w:rPr>
        <w:t xml:space="preserve"> J, </w:t>
      </w:r>
      <w:proofErr w:type="gramStart"/>
      <w:r w:rsidRPr="00322787">
        <w:rPr>
          <w:rFonts w:ascii="Arial" w:hAnsi="Arial" w:cs="Arial"/>
          <w:sz w:val="20"/>
          <w:szCs w:val="20"/>
        </w:rPr>
        <w:t>Mar.,</w:t>
      </w:r>
      <w:proofErr w:type="gramEnd"/>
      <w:r w:rsidRPr="00322787">
        <w:rPr>
          <w:rFonts w:ascii="Arial" w:hAnsi="Arial" w:cs="Arial"/>
          <w:sz w:val="20"/>
          <w:szCs w:val="20"/>
        </w:rPr>
        <w:t xml:space="preserve"> 2008. Vol. 29, issue 6, pp. 741-747. </w:t>
      </w:r>
      <w:r w:rsidRPr="00AE4FD8">
        <w:rPr>
          <w:rFonts w:ascii="Arial" w:hAnsi="Arial" w:cs="Arial"/>
          <w:sz w:val="20"/>
          <w:szCs w:val="20"/>
        </w:rPr>
        <w:t>PM:18204091</w:t>
      </w:r>
      <w:r w:rsidRPr="00322787">
        <w:rPr>
          <w:rFonts w:ascii="Arial" w:hAnsi="Arial" w:cs="Arial"/>
          <w:sz w:val="20"/>
          <w:szCs w:val="20"/>
        </w:rPr>
        <w:t>. PMC: n/a.</w:t>
      </w:r>
    </w:p>
    <w:p w14:paraId="5BD46E02"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 O'Meara ES, Fitzpatrick A, Newman AB,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Burke G. </w:t>
      </w:r>
      <w:r w:rsidRPr="00322787">
        <w:rPr>
          <w:rFonts w:ascii="Arial" w:hAnsi="Arial" w:cs="Arial"/>
          <w:b/>
          <w:bCs/>
          <w:i/>
          <w:iCs/>
          <w:sz w:val="20"/>
          <w:szCs w:val="20"/>
        </w:rPr>
        <w:t>Weight, mortality, years of healthy life, and active life expectancy in older adults</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Jan.,</w:t>
      </w:r>
      <w:proofErr w:type="gramEnd"/>
      <w:r w:rsidRPr="00322787">
        <w:rPr>
          <w:rFonts w:ascii="Arial" w:hAnsi="Arial" w:cs="Arial"/>
          <w:sz w:val="20"/>
          <w:szCs w:val="20"/>
        </w:rPr>
        <w:t xml:space="preserve"> 2008. Vol. 56, issue 1, pp. 76-83. PM:18031486. </w:t>
      </w:r>
      <w:r w:rsidR="00AE4FD8" w:rsidRPr="00AE4FD8">
        <w:rPr>
          <w:rFonts w:ascii="Arial" w:hAnsi="Arial" w:cs="Arial"/>
          <w:sz w:val="20"/>
          <w:szCs w:val="20"/>
        </w:rPr>
        <w:t>PMC3865852</w:t>
      </w:r>
      <w:r w:rsidRPr="00322787">
        <w:rPr>
          <w:rFonts w:ascii="Arial" w:hAnsi="Arial" w:cs="Arial"/>
          <w:sz w:val="20"/>
          <w:szCs w:val="20"/>
        </w:rPr>
        <w:t>.</w:t>
      </w:r>
    </w:p>
    <w:p w14:paraId="7F8D173E"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 Yanez D, </w:t>
      </w:r>
      <w:r w:rsidR="00AE4FD8">
        <w:rPr>
          <w:rFonts w:ascii="Arial" w:hAnsi="Arial" w:cs="Arial"/>
          <w:sz w:val="20"/>
          <w:szCs w:val="20"/>
        </w:rPr>
        <w:t xml:space="preserve">Derleth A, Newman AB. </w:t>
      </w:r>
      <w:r w:rsidRPr="00322787">
        <w:rPr>
          <w:rFonts w:ascii="Arial" w:hAnsi="Arial" w:cs="Arial"/>
          <w:b/>
          <w:bCs/>
          <w:i/>
          <w:iCs/>
          <w:sz w:val="20"/>
          <w:szCs w:val="20"/>
        </w:rPr>
        <w:t xml:space="preserve">Age-specific </w:t>
      </w:r>
      <w:proofErr w:type="gramStart"/>
      <w:r w:rsidRPr="00322787">
        <w:rPr>
          <w:rFonts w:ascii="Arial" w:hAnsi="Arial" w:cs="Arial"/>
          <w:b/>
          <w:bCs/>
          <w:i/>
          <w:iCs/>
          <w:sz w:val="20"/>
          <w:szCs w:val="20"/>
        </w:rPr>
        <w:t>prevalence</w:t>
      </w:r>
      <w:proofErr w:type="gramEnd"/>
      <w:r w:rsidRPr="00322787">
        <w:rPr>
          <w:rFonts w:ascii="Arial" w:hAnsi="Arial" w:cs="Arial"/>
          <w:b/>
          <w:bCs/>
          <w:i/>
          <w:iCs/>
          <w:sz w:val="20"/>
          <w:szCs w:val="20"/>
        </w:rPr>
        <w:t xml:space="preserve"> and years of healthy life in a system with three health states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Stat.Med</w:t>
      </w:r>
      <w:proofErr w:type="spellEnd"/>
      <w:r w:rsidRPr="00322787">
        <w:rPr>
          <w:rFonts w:ascii="Arial" w:hAnsi="Arial" w:cs="Arial"/>
          <w:sz w:val="20"/>
          <w:szCs w:val="20"/>
        </w:rPr>
        <w:t>, Apr. 30, 2008. Vol. 27, issue 9, pp. 1371-86. PM:17847058. PMC:1199287.</w:t>
      </w:r>
    </w:p>
    <w:p w14:paraId="62C1A187"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Fornage</w:t>
      </w:r>
      <w:proofErr w:type="spellEnd"/>
      <w:r w:rsidRPr="00322787">
        <w:rPr>
          <w:rFonts w:ascii="Arial" w:hAnsi="Arial" w:cs="Arial"/>
          <w:sz w:val="20"/>
          <w:szCs w:val="20"/>
        </w:rPr>
        <w:t xml:space="preserve"> M, Chiang YA, O'Meara ES, Psaty BM, Reiner AP, Siscovick DS</w:t>
      </w:r>
      <w:r w:rsidR="00AE4FD8">
        <w:rPr>
          <w:rFonts w:ascii="Arial" w:hAnsi="Arial" w:cs="Arial"/>
          <w:sz w:val="20"/>
          <w:szCs w:val="20"/>
        </w:rPr>
        <w:t xml:space="preserve">, Tracy RP, Longstreth WT, Jr. </w:t>
      </w:r>
      <w:r w:rsidRPr="00322787">
        <w:rPr>
          <w:rFonts w:ascii="Arial" w:hAnsi="Arial" w:cs="Arial"/>
          <w:b/>
          <w:bCs/>
          <w:i/>
          <w:iCs/>
          <w:sz w:val="20"/>
          <w:szCs w:val="20"/>
        </w:rPr>
        <w:t>Biomarkers of Inflammation and MRI-Defined Small Vessel Disease of the Brain: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2008. Vol. 39, issue 7, pp. 1952-1959. PM:18436879. PMC2888487.</w:t>
      </w:r>
    </w:p>
    <w:p w14:paraId="395EA98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Freiberg MS, Arnold AM, Newman AB, Edwards MS, Kraemer KL,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Abdominal aortic aneurysms, increasing infrarenal aortic diameter, and risk of total mortality and incident cardiovascular disease events: 10-year follow-up data from the Cardiovascular Health Study</w:t>
      </w:r>
      <w:r w:rsidR="00AE4FD8">
        <w:rPr>
          <w:rFonts w:ascii="Arial" w:hAnsi="Arial" w:cs="Arial"/>
          <w:b/>
          <w:bCs/>
          <w:sz w:val="20"/>
          <w:szCs w:val="20"/>
        </w:rPr>
        <w:t>.</w:t>
      </w:r>
      <w:r w:rsidRPr="00322787">
        <w:rPr>
          <w:rFonts w:ascii="Arial" w:hAnsi="Arial" w:cs="Arial"/>
          <w:sz w:val="20"/>
          <w:szCs w:val="20"/>
        </w:rPr>
        <w:t xml:space="preserve"> Circulation, Feb. 26, 2008. Vol. 117, issue 8, pp. 1010-1017. PM:18268154. PMC: n/a.</w:t>
      </w:r>
    </w:p>
    <w:p w14:paraId="7F9BB3E7"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Nelson JJ, Solomon C, </w:t>
      </w:r>
      <w:r w:rsidR="00AE4FD8">
        <w:rPr>
          <w:rFonts w:ascii="Arial" w:hAnsi="Arial" w:cs="Arial"/>
          <w:sz w:val="20"/>
          <w:szCs w:val="20"/>
        </w:rPr>
        <w:t xml:space="preserve">Cushman M, Jenny NS, Psaty BM. </w:t>
      </w:r>
      <w:r w:rsidRPr="00322787">
        <w:rPr>
          <w:rFonts w:ascii="Arial" w:hAnsi="Arial" w:cs="Arial"/>
          <w:b/>
          <w:bCs/>
          <w:i/>
          <w:iCs/>
          <w:sz w:val="20"/>
          <w:szCs w:val="20"/>
        </w:rPr>
        <w:t xml:space="preserve">Distribution and correlates of lipoprotein-associated phospholipase A2 in an elderly cohort: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May,</w:t>
      </w:r>
      <w:proofErr w:type="gramEnd"/>
      <w:r w:rsidRPr="00322787">
        <w:rPr>
          <w:rFonts w:ascii="Arial" w:hAnsi="Arial" w:cs="Arial"/>
          <w:sz w:val="20"/>
          <w:szCs w:val="20"/>
        </w:rPr>
        <w:t xml:space="preserve"> 2008. Vol. 56, issue 5, pp. 792-799. PM:18363676. PMC: n/a.</w:t>
      </w:r>
    </w:p>
    <w:p w14:paraId="1351A6C6"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Rice KM, Lange LA,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Halder I, Walston J, Kwok P, </w:t>
      </w:r>
      <w:proofErr w:type="spellStart"/>
      <w:r w:rsidRPr="00322787">
        <w:rPr>
          <w:rFonts w:ascii="Arial" w:hAnsi="Arial" w:cs="Arial"/>
          <w:sz w:val="20"/>
          <w:szCs w:val="20"/>
        </w:rPr>
        <w:t>Ziv</w:t>
      </w:r>
      <w:proofErr w:type="spellEnd"/>
      <w:r w:rsidRPr="00322787">
        <w:rPr>
          <w:rFonts w:ascii="Arial" w:hAnsi="Arial" w:cs="Arial"/>
          <w:sz w:val="20"/>
          <w:szCs w:val="20"/>
        </w:rPr>
        <w:t xml:space="preserve"> E, </w:t>
      </w:r>
      <w:proofErr w:type="spellStart"/>
      <w:r w:rsidRPr="00322787">
        <w:rPr>
          <w:rFonts w:ascii="Arial" w:hAnsi="Arial" w:cs="Arial"/>
          <w:sz w:val="20"/>
          <w:szCs w:val="20"/>
        </w:rPr>
        <w:t>Nievergelt</w:t>
      </w:r>
      <w:proofErr w:type="spellEnd"/>
      <w:r w:rsidRPr="00322787">
        <w:rPr>
          <w:rFonts w:ascii="Arial" w:hAnsi="Arial" w:cs="Arial"/>
          <w:sz w:val="20"/>
          <w:szCs w:val="20"/>
        </w:rPr>
        <w:t xml:space="preserve"> C, Cummings SR, Newman AB, Tracy RP, Psaty BM, Reiner AP. </w:t>
      </w:r>
      <w:r w:rsidRPr="00322787">
        <w:rPr>
          <w:rFonts w:ascii="Arial" w:hAnsi="Arial" w:cs="Arial"/>
          <w:b/>
          <w:bCs/>
          <w:i/>
          <w:iCs/>
          <w:sz w:val="20"/>
          <w:szCs w:val="20"/>
        </w:rPr>
        <w:t>Common variants in the CRP gene in relation to longevity and cause-specific mortality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w:t>
      </w:r>
      <w:proofErr w:type="gramStart"/>
      <w:r w:rsidRPr="00322787">
        <w:rPr>
          <w:rFonts w:ascii="Arial" w:hAnsi="Arial" w:cs="Arial"/>
          <w:sz w:val="20"/>
          <w:szCs w:val="20"/>
        </w:rPr>
        <w:t>Apr.,</w:t>
      </w:r>
      <w:proofErr w:type="gramEnd"/>
      <w:r w:rsidRPr="00322787">
        <w:rPr>
          <w:rFonts w:ascii="Arial" w:hAnsi="Arial" w:cs="Arial"/>
          <w:sz w:val="20"/>
          <w:szCs w:val="20"/>
        </w:rPr>
        <w:t xml:space="preserve"> 2008. Vol. 197, issue 2, pp. 922-930. PM:17888441. PMC: 2362133.</w:t>
      </w:r>
    </w:p>
    <w:p w14:paraId="3E77A52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Huang TL, Carlson MC, Fitzpatrick AL,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w:t>
      </w:r>
      <w:r w:rsidR="00AE4FD8">
        <w:rPr>
          <w:rFonts w:ascii="Arial" w:hAnsi="Arial" w:cs="Arial"/>
          <w:sz w:val="20"/>
          <w:szCs w:val="20"/>
        </w:rPr>
        <w:t xml:space="preserve">, Fried LP, </w:t>
      </w:r>
      <w:proofErr w:type="spellStart"/>
      <w:r w:rsidR="00AE4FD8">
        <w:rPr>
          <w:rFonts w:ascii="Arial" w:hAnsi="Arial" w:cs="Arial"/>
          <w:sz w:val="20"/>
          <w:szCs w:val="20"/>
        </w:rPr>
        <w:t>Zandi</w:t>
      </w:r>
      <w:proofErr w:type="spellEnd"/>
      <w:r w:rsidR="00AE4FD8">
        <w:rPr>
          <w:rFonts w:ascii="Arial" w:hAnsi="Arial" w:cs="Arial"/>
          <w:sz w:val="20"/>
          <w:szCs w:val="20"/>
        </w:rPr>
        <w:t xml:space="preserve"> PP. </w:t>
      </w:r>
      <w:r w:rsidRPr="00322787">
        <w:rPr>
          <w:rFonts w:ascii="Arial" w:hAnsi="Arial" w:cs="Arial"/>
          <w:b/>
          <w:bCs/>
          <w:i/>
          <w:iCs/>
          <w:sz w:val="20"/>
          <w:szCs w:val="20"/>
        </w:rPr>
        <w:t>Knee height and arm span: a reflection of early life environment and risk of dementia</w:t>
      </w:r>
      <w:r w:rsidRPr="00322787">
        <w:rPr>
          <w:rFonts w:ascii="Arial" w:hAnsi="Arial" w:cs="Arial"/>
          <w:b/>
          <w:bCs/>
          <w:sz w:val="20"/>
          <w:szCs w:val="20"/>
        </w:rPr>
        <w:t xml:space="preserve">. </w:t>
      </w:r>
      <w:r w:rsidRPr="00322787">
        <w:rPr>
          <w:rFonts w:ascii="Arial" w:hAnsi="Arial" w:cs="Arial"/>
          <w:sz w:val="20"/>
          <w:szCs w:val="20"/>
        </w:rPr>
        <w:t>Neurology, May 6, 2008. Vol. 70, issue 19 Pt 2, pp. 1818-1826. PM:18458216. PMC: n/a.</w:t>
      </w:r>
    </w:p>
    <w:p w14:paraId="0F080EAF"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Inzitari</w:t>
      </w:r>
      <w:proofErr w:type="spellEnd"/>
      <w:r w:rsidRPr="00322787">
        <w:rPr>
          <w:rFonts w:ascii="Arial" w:hAnsi="Arial" w:cs="Arial"/>
          <w:sz w:val="20"/>
          <w:szCs w:val="20"/>
        </w:rPr>
        <w:t xml:space="preserve"> M,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BL, Newman AB. </w:t>
      </w:r>
      <w:r w:rsidRPr="00322787">
        <w:rPr>
          <w:rFonts w:ascii="Arial" w:hAnsi="Arial" w:cs="Arial"/>
          <w:b/>
          <w:bCs/>
          <w:i/>
          <w:iCs/>
          <w:sz w:val="20"/>
          <w:szCs w:val="20"/>
        </w:rPr>
        <w:t>Coronary artery calcium and physical function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Gerontol.A</w:t>
      </w:r>
      <w:proofErr w:type="spellEnd"/>
      <w:r w:rsidRPr="00322787">
        <w:rPr>
          <w:rFonts w:ascii="Arial" w:hAnsi="Arial" w:cs="Arial"/>
          <w:sz w:val="20"/>
          <w:szCs w:val="20"/>
        </w:rPr>
        <w:t xml:space="preserve"> </w:t>
      </w:r>
      <w:proofErr w:type="spellStart"/>
      <w:proofErr w:type="gramStart"/>
      <w:r w:rsidRPr="00322787">
        <w:rPr>
          <w:rFonts w:ascii="Arial" w:hAnsi="Arial" w:cs="Arial"/>
          <w:sz w:val="20"/>
          <w:szCs w:val="20"/>
        </w:rPr>
        <w:t>Biol.Sci.Med</w:t>
      </w:r>
      <w:proofErr w:type="spellEnd"/>
      <w:proofErr w:type="gramEnd"/>
      <w:r w:rsidRPr="00322787">
        <w:rPr>
          <w:rFonts w:ascii="Arial" w:hAnsi="Arial" w:cs="Arial"/>
          <w:sz w:val="20"/>
          <w:szCs w:val="20"/>
        </w:rPr>
        <w:t xml:space="preserve"> Sci., Oct., 2008. Vol. 63, issue 10, pp. 1112-1118. PM:18948563. </w:t>
      </w:r>
      <w:r w:rsidRPr="00AE4FD8">
        <w:rPr>
          <w:rFonts w:ascii="Arial" w:hAnsi="Arial" w:cs="Arial"/>
          <w:sz w:val="20"/>
          <w:szCs w:val="20"/>
        </w:rPr>
        <w:t>PMC: n/a.</w:t>
      </w:r>
    </w:p>
    <w:p w14:paraId="4327FB8F"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Inzitari</w:t>
      </w:r>
      <w:proofErr w:type="spellEnd"/>
      <w:r w:rsidRPr="00322787">
        <w:rPr>
          <w:rFonts w:ascii="Arial" w:hAnsi="Arial" w:cs="Arial"/>
          <w:sz w:val="20"/>
          <w:szCs w:val="20"/>
        </w:rPr>
        <w:t xml:space="preserve"> M,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 Rosano C, </w:t>
      </w:r>
      <w:proofErr w:type="spellStart"/>
      <w:r w:rsidRPr="00322787">
        <w:rPr>
          <w:rFonts w:ascii="Arial" w:hAnsi="Arial" w:cs="Arial"/>
          <w:sz w:val="20"/>
          <w:szCs w:val="20"/>
        </w:rPr>
        <w:t>Zakai</w:t>
      </w:r>
      <w:proofErr w:type="spellEnd"/>
      <w:r w:rsidRPr="00322787">
        <w:rPr>
          <w:rFonts w:ascii="Arial" w:hAnsi="Arial" w:cs="Arial"/>
          <w:sz w:val="20"/>
          <w:szCs w:val="20"/>
        </w:rPr>
        <w:t xml:space="preserve"> NA, Longstreth WT, Jr., Cushman M, Newma</w:t>
      </w:r>
      <w:r w:rsidR="0086384D">
        <w:rPr>
          <w:rFonts w:ascii="Arial" w:hAnsi="Arial" w:cs="Arial"/>
          <w:sz w:val="20"/>
          <w:szCs w:val="20"/>
        </w:rPr>
        <w:t xml:space="preserve">n AB. </w:t>
      </w:r>
      <w:r w:rsidRPr="00322787">
        <w:rPr>
          <w:rFonts w:ascii="Arial" w:hAnsi="Arial" w:cs="Arial"/>
          <w:b/>
          <w:bCs/>
          <w:i/>
          <w:iCs/>
          <w:sz w:val="20"/>
          <w:szCs w:val="20"/>
        </w:rPr>
        <w:t>Anemia Is Associated with the Progression of White Matter Disease in Older Adults with High Blood Pressure: The Cardiovascular Health Study</w:t>
      </w:r>
      <w:r w:rsidRPr="00322787">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Sept. 22, 2008.  PM:18811608. PMC2897005.</w:t>
      </w:r>
    </w:p>
    <w:p w14:paraId="6FEA6853"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Irie</w:t>
      </w:r>
      <w:proofErr w:type="spellEnd"/>
      <w:r w:rsidRPr="00322787">
        <w:rPr>
          <w:rFonts w:ascii="Arial" w:hAnsi="Arial" w:cs="Arial"/>
          <w:sz w:val="20"/>
          <w:szCs w:val="20"/>
        </w:rPr>
        <w:t xml:space="preserve"> F, Fitzpatrick AL, 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Peila</w:t>
      </w:r>
      <w:proofErr w:type="spellEnd"/>
      <w:r w:rsidRPr="00322787">
        <w:rPr>
          <w:rFonts w:ascii="Arial" w:hAnsi="Arial" w:cs="Arial"/>
          <w:sz w:val="20"/>
          <w:szCs w:val="20"/>
        </w:rPr>
        <w:t xml:space="preserve"> R, Newman AB,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r w:rsidRPr="00322787">
        <w:rPr>
          <w:rFonts w:ascii="Arial" w:hAnsi="Arial" w:cs="Arial"/>
          <w:b/>
          <w:bCs/>
          <w:i/>
          <w:iCs/>
          <w:sz w:val="20"/>
          <w:szCs w:val="20"/>
        </w:rPr>
        <w:t xml:space="preserve">Enhanced risk for Alzheimer disease in persons with type 2 diabetes and APOE epsilon4: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 Cognition Study</w:t>
      </w:r>
      <w:r w:rsidRPr="00322787">
        <w:rPr>
          <w:rFonts w:ascii="Arial" w:hAnsi="Arial" w:cs="Arial"/>
          <w:b/>
          <w:bCs/>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2008. Vol. 65, issue 1, pp. 89-93. PM:18195144. PMC: n/a.</w:t>
      </w:r>
    </w:p>
    <w:p w14:paraId="0EB12E0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Jiang R, Burke GL, Enright PL, Newman AB, Margolis HG, Cushman M, Tracy RP</w:t>
      </w:r>
      <w:r w:rsidR="0086384D">
        <w:rPr>
          <w:rFonts w:ascii="Arial" w:hAnsi="Arial" w:cs="Arial"/>
          <w:sz w:val="20"/>
          <w:szCs w:val="20"/>
        </w:rPr>
        <w:t xml:space="preserve">, Wang Y, Kronmal RA, Barr RG. </w:t>
      </w:r>
      <w:r w:rsidRPr="00322787">
        <w:rPr>
          <w:rFonts w:ascii="Arial" w:hAnsi="Arial" w:cs="Arial"/>
          <w:b/>
          <w:bCs/>
          <w:i/>
          <w:iCs/>
          <w:sz w:val="20"/>
          <w:szCs w:val="20"/>
        </w:rPr>
        <w:t>Inflammatory Markers and Longitudinal Lung Function Decline in the Elderly</w:t>
      </w:r>
      <w:r w:rsidR="0086384D">
        <w:rPr>
          <w:rFonts w:ascii="Arial" w:hAnsi="Arial" w:cs="Arial"/>
          <w:b/>
          <w:bCs/>
          <w:sz w:val="20"/>
          <w:szCs w:val="20"/>
        </w:rPr>
        <w:t>.</w:t>
      </w:r>
      <w:r w:rsidR="0086384D">
        <w:rPr>
          <w:rFonts w:ascii="Arial" w:hAnsi="Arial" w:cs="Arial"/>
          <w:sz w:val="20"/>
          <w:szCs w:val="20"/>
        </w:rPr>
        <w:t xml:space="preserve"> Am J Epidemiol., Aug. 6, 2008.</w:t>
      </w:r>
      <w:r w:rsidRPr="00322787">
        <w:rPr>
          <w:rFonts w:ascii="Arial" w:hAnsi="Arial" w:cs="Arial"/>
          <w:sz w:val="20"/>
          <w:szCs w:val="20"/>
        </w:rPr>
        <w:t xml:space="preserve"> PM:18687665. PMC: 2727196.</w:t>
      </w:r>
    </w:p>
    <w:p w14:paraId="3E3F1EA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Kaplan RC, McGinn AP, Pollak MN,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Strickler HD, Rohan TE, Xue X,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Newman AB, Psaty BM. </w:t>
      </w:r>
      <w:r w:rsidRPr="00322787">
        <w:rPr>
          <w:rFonts w:ascii="Arial" w:hAnsi="Arial" w:cs="Arial"/>
          <w:b/>
          <w:bCs/>
          <w:i/>
          <w:iCs/>
          <w:sz w:val="20"/>
          <w:szCs w:val="20"/>
        </w:rPr>
        <w:t xml:space="preserve">Total </w:t>
      </w:r>
      <w:proofErr w:type="spellStart"/>
      <w:r w:rsidRPr="00322787">
        <w:rPr>
          <w:rFonts w:ascii="Arial" w:hAnsi="Arial" w:cs="Arial"/>
          <w:b/>
          <w:bCs/>
          <w:i/>
          <w:iCs/>
          <w:sz w:val="20"/>
          <w:szCs w:val="20"/>
        </w:rPr>
        <w:t>insulinlike</w:t>
      </w:r>
      <w:proofErr w:type="spellEnd"/>
      <w:r w:rsidRPr="00322787">
        <w:rPr>
          <w:rFonts w:ascii="Arial" w:hAnsi="Arial" w:cs="Arial"/>
          <w:b/>
          <w:bCs/>
          <w:i/>
          <w:iCs/>
          <w:sz w:val="20"/>
          <w:szCs w:val="20"/>
        </w:rPr>
        <w:t xml:space="preserve"> growth factor 1 and </w:t>
      </w:r>
      <w:proofErr w:type="spellStart"/>
      <w:r w:rsidRPr="00322787">
        <w:rPr>
          <w:rFonts w:ascii="Arial" w:hAnsi="Arial" w:cs="Arial"/>
          <w:b/>
          <w:bCs/>
          <w:i/>
          <w:iCs/>
          <w:sz w:val="20"/>
          <w:szCs w:val="20"/>
        </w:rPr>
        <w:t>insulinlike</w:t>
      </w:r>
      <w:proofErr w:type="spellEnd"/>
      <w:r w:rsidRPr="00322787">
        <w:rPr>
          <w:rFonts w:ascii="Arial" w:hAnsi="Arial" w:cs="Arial"/>
          <w:b/>
          <w:bCs/>
          <w:i/>
          <w:iCs/>
          <w:sz w:val="20"/>
          <w:szCs w:val="20"/>
        </w:rPr>
        <w:t xml:space="preserve"> growth factor binding protein levels, functional status, and mortality in older adults</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Apr.,</w:t>
      </w:r>
      <w:proofErr w:type="gramEnd"/>
      <w:r w:rsidRPr="00322787">
        <w:rPr>
          <w:rFonts w:ascii="Arial" w:hAnsi="Arial" w:cs="Arial"/>
          <w:sz w:val="20"/>
          <w:szCs w:val="20"/>
        </w:rPr>
        <w:t xml:space="preserve"> 2008. Vol. 56, issue 4, pp. 652-660. PM:18312313. PMC: n/a.</w:t>
      </w:r>
    </w:p>
    <w:p w14:paraId="1687C64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Kaplan RC, McGinn AP, Pollak MN,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Strickler HD, Rohan TE, Cappola AR, Xue X, Psaty BM. </w:t>
      </w:r>
      <w:r w:rsidRPr="00322787">
        <w:rPr>
          <w:rFonts w:ascii="Arial" w:hAnsi="Arial" w:cs="Arial"/>
          <w:b/>
          <w:bCs/>
          <w:i/>
          <w:iCs/>
          <w:sz w:val="20"/>
          <w:szCs w:val="20"/>
        </w:rPr>
        <w:t xml:space="preserve">High </w:t>
      </w:r>
      <w:proofErr w:type="spellStart"/>
      <w:r w:rsidRPr="00322787">
        <w:rPr>
          <w:rFonts w:ascii="Arial" w:hAnsi="Arial" w:cs="Arial"/>
          <w:b/>
          <w:bCs/>
          <w:i/>
          <w:iCs/>
          <w:sz w:val="20"/>
          <w:szCs w:val="20"/>
        </w:rPr>
        <w:t>insulinlike</w:t>
      </w:r>
      <w:proofErr w:type="spellEnd"/>
      <w:r w:rsidRPr="00322787">
        <w:rPr>
          <w:rFonts w:ascii="Arial" w:hAnsi="Arial" w:cs="Arial"/>
          <w:b/>
          <w:bCs/>
          <w:i/>
          <w:iCs/>
          <w:sz w:val="20"/>
          <w:szCs w:val="20"/>
        </w:rPr>
        <w:t xml:space="preserve"> growth factor binding protein 1 level predicts incident congestive heart failure in the elderly</w:t>
      </w:r>
      <w:r w:rsidRPr="00322787">
        <w:rPr>
          <w:rFonts w:ascii="Arial" w:hAnsi="Arial" w:cs="Arial"/>
          <w:b/>
          <w:bCs/>
          <w:sz w:val="20"/>
          <w:szCs w:val="20"/>
        </w:rPr>
        <w:t xml:space="preserve">. </w:t>
      </w:r>
      <w:r w:rsidRPr="00322787">
        <w:rPr>
          <w:rFonts w:ascii="Arial" w:hAnsi="Arial" w:cs="Arial"/>
          <w:sz w:val="20"/>
          <w:szCs w:val="20"/>
        </w:rPr>
        <w:t xml:space="preserve">Am Heart J, </w:t>
      </w:r>
      <w:proofErr w:type="gramStart"/>
      <w:r w:rsidRPr="00322787">
        <w:rPr>
          <w:rFonts w:ascii="Arial" w:hAnsi="Arial" w:cs="Arial"/>
          <w:sz w:val="20"/>
          <w:szCs w:val="20"/>
        </w:rPr>
        <w:t>June,</w:t>
      </w:r>
      <w:proofErr w:type="gramEnd"/>
      <w:r w:rsidRPr="00322787">
        <w:rPr>
          <w:rFonts w:ascii="Arial" w:hAnsi="Arial" w:cs="Arial"/>
          <w:sz w:val="20"/>
          <w:szCs w:val="20"/>
        </w:rPr>
        <w:t xml:space="preserve"> 2008. Vol. 155, issue 6, pp. 1006-1012. PM:18513511. </w:t>
      </w:r>
      <w:r w:rsidR="0086384D" w:rsidRPr="0086384D">
        <w:rPr>
          <w:rFonts w:ascii="Arial" w:hAnsi="Arial" w:cs="Arial"/>
          <w:sz w:val="20"/>
          <w:szCs w:val="20"/>
        </w:rPr>
        <w:t>PMC3286655</w:t>
      </w:r>
      <w:r w:rsidR="0086384D">
        <w:rPr>
          <w:rFonts w:ascii="Arial" w:hAnsi="Arial" w:cs="Arial"/>
          <w:sz w:val="20"/>
          <w:szCs w:val="20"/>
        </w:rPr>
        <w:t>.</w:t>
      </w:r>
    </w:p>
    <w:p w14:paraId="71CE9B49"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Kapur</w:t>
      </w:r>
      <w:proofErr w:type="spellEnd"/>
      <w:r w:rsidRPr="00322787">
        <w:rPr>
          <w:rFonts w:ascii="Arial" w:hAnsi="Arial" w:cs="Arial"/>
          <w:sz w:val="20"/>
          <w:szCs w:val="20"/>
        </w:rPr>
        <w:t xml:space="preserve"> VK, Resnick HE, Gottlieb DJ. </w:t>
      </w:r>
      <w:r w:rsidRPr="00322787">
        <w:rPr>
          <w:rFonts w:ascii="Arial" w:hAnsi="Arial" w:cs="Arial"/>
          <w:b/>
          <w:bCs/>
          <w:i/>
          <w:iCs/>
          <w:sz w:val="20"/>
          <w:szCs w:val="20"/>
        </w:rPr>
        <w:t>Sleep disordered breathing and hypertension: does self-reported sleepiness modify the association?</w:t>
      </w:r>
      <w:r w:rsidRPr="00322787">
        <w:rPr>
          <w:rFonts w:ascii="Arial" w:hAnsi="Arial" w:cs="Arial"/>
          <w:b/>
          <w:bCs/>
          <w:sz w:val="20"/>
          <w:szCs w:val="20"/>
        </w:rPr>
        <w:t xml:space="preserve"> </w:t>
      </w:r>
      <w:r w:rsidRPr="00322787">
        <w:rPr>
          <w:rFonts w:ascii="Arial" w:hAnsi="Arial" w:cs="Arial"/>
          <w:sz w:val="20"/>
          <w:szCs w:val="20"/>
        </w:rPr>
        <w:t xml:space="preserve">Sleep, </w:t>
      </w:r>
      <w:proofErr w:type="gramStart"/>
      <w:r w:rsidRPr="00322787">
        <w:rPr>
          <w:rFonts w:ascii="Arial" w:hAnsi="Arial" w:cs="Arial"/>
          <w:sz w:val="20"/>
          <w:szCs w:val="20"/>
        </w:rPr>
        <w:t>Aug.,</w:t>
      </w:r>
      <w:proofErr w:type="gramEnd"/>
      <w:r w:rsidRPr="00322787">
        <w:rPr>
          <w:rFonts w:ascii="Arial" w:hAnsi="Arial" w:cs="Arial"/>
          <w:sz w:val="20"/>
          <w:szCs w:val="20"/>
        </w:rPr>
        <w:t xml:space="preserve"> 2008. Vol. 31, issue 8, pp. 1127-1132. PM:18714785. PMC2542959.</w:t>
      </w:r>
    </w:p>
    <w:p w14:paraId="1E28254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Kizer JR, Barzilay JI,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Gottdiener JS. </w:t>
      </w:r>
      <w:r w:rsidRPr="00322787">
        <w:rPr>
          <w:rFonts w:ascii="Arial" w:hAnsi="Arial" w:cs="Arial"/>
          <w:b/>
          <w:bCs/>
          <w:i/>
          <w:iCs/>
          <w:sz w:val="20"/>
          <w:szCs w:val="20"/>
        </w:rPr>
        <w:t>Adiponectin and Risk of Coronary Heart Disease in Older Men and Women</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proofErr w:type="gramStart"/>
      <w:r w:rsidRPr="00322787">
        <w:rPr>
          <w:rFonts w:ascii="Arial" w:hAnsi="Arial" w:cs="Arial"/>
          <w:sz w:val="20"/>
          <w:szCs w:val="20"/>
        </w:rPr>
        <w:t>Clin.Endocrinol.Metab</w:t>
      </w:r>
      <w:proofErr w:type="spellEnd"/>
      <w:proofErr w:type="gramEnd"/>
      <w:r w:rsidRPr="00322787">
        <w:rPr>
          <w:rFonts w:ascii="Arial" w:hAnsi="Arial" w:cs="Arial"/>
          <w:sz w:val="20"/>
          <w:szCs w:val="20"/>
        </w:rPr>
        <w:t xml:space="preserve">, July 1, 2008. </w:t>
      </w:r>
      <w:r w:rsidR="0086384D">
        <w:rPr>
          <w:rFonts w:ascii="Arial" w:hAnsi="Arial" w:cs="Arial"/>
          <w:sz w:val="20"/>
          <w:szCs w:val="20"/>
        </w:rPr>
        <w:t>PM:18593765. PMC</w:t>
      </w:r>
      <w:r w:rsidRPr="00322787">
        <w:rPr>
          <w:rFonts w:ascii="Arial" w:hAnsi="Arial" w:cs="Arial"/>
          <w:sz w:val="20"/>
          <w:szCs w:val="20"/>
        </w:rPr>
        <w:t>2567853.</w:t>
      </w:r>
    </w:p>
    <w:p w14:paraId="052ABBA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Kumar A,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RJ, Arnold AM, Psaty BM,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w:t>
      </w:r>
      <w:r w:rsidR="0086384D">
        <w:rPr>
          <w:rFonts w:ascii="Arial" w:hAnsi="Arial" w:cs="Arial"/>
          <w:sz w:val="20"/>
          <w:szCs w:val="20"/>
        </w:rPr>
        <w:t xml:space="preserve">CD, Robbins J, Lloyd-Jones DM. </w:t>
      </w:r>
      <w:r w:rsidRPr="00322787">
        <w:rPr>
          <w:rFonts w:ascii="Arial" w:hAnsi="Arial" w:cs="Arial"/>
          <w:b/>
          <w:bCs/>
          <w:i/>
          <w:iCs/>
          <w:sz w:val="20"/>
          <w:szCs w:val="20"/>
        </w:rPr>
        <w:t>Prevalence, prognosis, and implications of isolated minor nonspecific ST-segment and T-wave abnormalities in older adults: Cardiovascular Health Study</w:t>
      </w:r>
      <w:r w:rsidRPr="00322787">
        <w:rPr>
          <w:rFonts w:ascii="Arial" w:hAnsi="Arial" w:cs="Arial"/>
          <w:b/>
          <w:bCs/>
          <w:sz w:val="20"/>
          <w:szCs w:val="20"/>
        </w:rPr>
        <w:t xml:space="preserve">. </w:t>
      </w:r>
      <w:r w:rsidRPr="00322787">
        <w:rPr>
          <w:rFonts w:ascii="Arial" w:hAnsi="Arial" w:cs="Arial"/>
          <w:sz w:val="20"/>
          <w:szCs w:val="20"/>
        </w:rPr>
        <w:t>Circulation, Dec. 16, 2008. Vol. 118, issue 25, pp. 2790-2796. PM:19064684. PMC2729590.</w:t>
      </w:r>
    </w:p>
    <w:p w14:paraId="536EE67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Lange LA, Reiner AP, Carty CL, </w:t>
      </w:r>
      <w:r w:rsidR="0086384D">
        <w:rPr>
          <w:rFonts w:ascii="Arial" w:hAnsi="Arial" w:cs="Arial"/>
          <w:sz w:val="20"/>
          <w:szCs w:val="20"/>
        </w:rPr>
        <w:t xml:space="preserve">Jenny NS, Cushman M, Lange EM. </w:t>
      </w:r>
      <w:r w:rsidRPr="00322787">
        <w:rPr>
          <w:rFonts w:ascii="Arial" w:hAnsi="Arial" w:cs="Arial"/>
          <w:b/>
          <w:bCs/>
          <w:i/>
          <w:iCs/>
          <w:sz w:val="20"/>
          <w:szCs w:val="20"/>
        </w:rPr>
        <w:t xml:space="preserve">Common genetic variants associated with plasma fibrin D-dimer concentration in older European- and </w:t>
      </w:r>
      <w:proofErr w:type="gramStart"/>
      <w:r w:rsidRPr="00322787">
        <w:rPr>
          <w:rFonts w:ascii="Arial" w:hAnsi="Arial" w:cs="Arial"/>
          <w:b/>
          <w:bCs/>
          <w:i/>
          <w:iCs/>
          <w:sz w:val="20"/>
          <w:szCs w:val="20"/>
        </w:rPr>
        <w:t>African-American</w:t>
      </w:r>
      <w:proofErr w:type="gramEnd"/>
      <w:r w:rsidRPr="00322787">
        <w:rPr>
          <w:rFonts w:ascii="Arial" w:hAnsi="Arial" w:cs="Arial"/>
          <w:b/>
          <w:bCs/>
          <w:i/>
          <w:iCs/>
          <w:sz w:val="20"/>
          <w:szCs w:val="20"/>
        </w:rPr>
        <w:t xml:space="preserve"> adults</w:t>
      </w:r>
      <w:r w:rsidRPr="00322787">
        <w:rPr>
          <w:rFonts w:ascii="Arial" w:hAnsi="Arial" w:cs="Arial"/>
          <w:b/>
          <w:bCs/>
          <w:sz w:val="20"/>
          <w:szCs w:val="20"/>
        </w:rPr>
        <w:t>.</w:t>
      </w:r>
      <w:r w:rsidRPr="00322787">
        <w:rPr>
          <w:rFonts w:ascii="Arial" w:hAnsi="Arial" w:cs="Arial"/>
          <w:sz w:val="20"/>
          <w:szCs w:val="20"/>
        </w:rPr>
        <w:t xml:space="preserve"> J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2008. Vol. 6, issue 4, pp. 654-659. PM:18208536. PMC: n/a.</w:t>
      </w:r>
    </w:p>
    <w:p w14:paraId="608C3E6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Mehta PD, Becker JT, Gach HM, Sweet RA,</w:t>
      </w:r>
      <w:r w:rsidR="0086384D">
        <w:rPr>
          <w:rFonts w:ascii="Arial" w:hAnsi="Arial" w:cs="Arial"/>
          <w:sz w:val="20"/>
          <w:szCs w:val="20"/>
        </w:rPr>
        <w:t xml:space="preserve"> Chang YF, Tracy R, DeKosky ST.</w:t>
      </w:r>
      <w:r w:rsidRPr="00322787">
        <w:rPr>
          <w:rFonts w:ascii="Arial" w:hAnsi="Arial" w:cs="Arial"/>
          <w:sz w:val="20"/>
          <w:szCs w:val="20"/>
        </w:rPr>
        <w:t xml:space="preserve"> </w:t>
      </w:r>
      <w:r w:rsidRPr="00322787">
        <w:rPr>
          <w:rFonts w:ascii="Arial" w:hAnsi="Arial" w:cs="Arial"/>
          <w:b/>
          <w:bCs/>
          <w:i/>
          <w:iCs/>
          <w:sz w:val="20"/>
          <w:szCs w:val="20"/>
        </w:rPr>
        <w:t>Plasma amyloid levels and the risk of AD in normal subjects in the Cardiovascular Health Study</w:t>
      </w:r>
      <w:r w:rsidRPr="00322787">
        <w:rPr>
          <w:rFonts w:ascii="Arial" w:hAnsi="Arial" w:cs="Arial"/>
          <w:b/>
          <w:bCs/>
          <w:sz w:val="20"/>
          <w:szCs w:val="20"/>
        </w:rPr>
        <w:t xml:space="preserve">. </w:t>
      </w:r>
      <w:r w:rsidRPr="00322787">
        <w:rPr>
          <w:rFonts w:ascii="Arial" w:hAnsi="Arial" w:cs="Arial"/>
          <w:sz w:val="20"/>
          <w:szCs w:val="20"/>
        </w:rPr>
        <w:t>Neurology, May 6, 2008. Vol. 70, issue 19, p</w:t>
      </w:r>
      <w:r w:rsidR="0086384D">
        <w:rPr>
          <w:rFonts w:ascii="Arial" w:hAnsi="Arial" w:cs="Arial"/>
          <w:sz w:val="20"/>
          <w:szCs w:val="20"/>
        </w:rPr>
        <w:t>p. 1664-1671. PM:18401021. PMC</w:t>
      </w:r>
      <w:r w:rsidRPr="00322787">
        <w:rPr>
          <w:rFonts w:ascii="Arial" w:hAnsi="Arial" w:cs="Arial"/>
          <w:sz w:val="20"/>
          <w:szCs w:val="20"/>
        </w:rPr>
        <w:t>2670993.</w:t>
      </w:r>
    </w:p>
    <w:p w14:paraId="7F436AE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Mittalhenkle</w:t>
      </w:r>
      <w:proofErr w:type="spellEnd"/>
      <w:r w:rsidRPr="00322787">
        <w:rPr>
          <w:rFonts w:ascii="Arial" w:hAnsi="Arial" w:cs="Arial"/>
          <w:sz w:val="20"/>
          <w:szCs w:val="20"/>
        </w:rPr>
        <w:t xml:space="preserve"> A, Stehman-Breen CO, Shlipak MG, Fried LF, Katz R, Young BA,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 Gillen D, Newman AB, Psaty BM, Siscovick D. </w:t>
      </w:r>
      <w:r w:rsidRPr="00322787">
        <w:rPr>
          <w:rFonts w:ascii="Arial" w:hAnsi="Arial" w:cs="Arial"/>
          <w:b/>
          <w:bCs/>
          <w:i/>
          <w:iCs/>
          <w:sz w:val="20"/>
          <w:szCs w:val="20"/>
        </w:rPr>
        <w:t>Cardiovascular risk factors and incident acute renal failure in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Clin.J</w:t>
      </w:r>
      <w:proofErr w:type="spellEnd"/>
      <w:r w:rsidRPr="00322787">
        <w:rPr>
          <w:rFonts w:ascii="Arial" w:hAnsi="Arial" w:cs="Arial"/>
          <w:sz w:val="20"/>
          <w:szCs w:val="20"/>
        </w:rPr>
        <w:t xml:space="preserve"> Am </w:t>
      </w:r>
      <w:proofErr w:type="spellStart"/>
      <w:r w:rsidRPr="00322787">
        <w:rPr>
          <w:rFonts w:ascii="Arial" w:hAnsi="Arial" w:cs="Arial"/>
          <w:sz w:val="20"/>
          <w:szCs w:val="20"/>
        </w:rPr>
        <w:t>Soc.Nephrol</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2008. Vol. 3, issue 2</w:t>
      </w:r>
      <w:r w:rsidR="0086384D">
        <w:rPr>
          <w:rFonts w:ascii="Arial" w:hAnsi="Arial" w:cs="Arial"/>
          <w:sz w:val="20"/>
          <w:szCs w:val="20"/>
        </w:rPr>
        <w:t>, pp. 450-456. PM:18256380. PMC</w:t>
      </w:r>
      <w:r w:rsidRPr="00322787">
        <w:rPr>
          <w:rFonts w:ascii="Arial" w:hAnsi="Arial" w:cs="Arial"/>
          <w:sz w:val="20"/>
          <w:szCs w:val="20"/>
        </w:rPr>
        <w:t>2390946.</w:t>
      </w:r>
    </w:p>
    <w:p w14:paraId="58683C0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Moran A, Katz R, Smith NL, Fried LF, Sarnak MJ,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Psaty B, Siscovick DS, Gottdiener JS, Shlipak MG. </w:t>
      </w:r>
      <w:r w:rsidRPr="00322787">
        <w:rPr>
          <w:rFonts w:ascii="Arial" w:hAnsi="Arial" w:cs="Arial"/>
          <w:b/>
          <w:bCs/>
          <w:i/>
          <w:iCs/>
          <w:sz w:val="20"/>
          <w:szCs w:val="20"/>
        </w:rPr>
        <w:t>Cystatin C concentration as a predictor of systolic and diastolic heart failure</w:t>
      </w:r>
      <w:r w:rsidRPr="00322787">
        <w:rPr>
          <w:rFonts w:ascii="Arial" w:hAnsi="Arial" w:cs="Arial"/>
          <w:b/>
          <w:bCs/>
          <w:sz w:val="20"/>
          <w:szCs w:val="20"/>
        </w:rPr>
        <w:t xml:space="preserve">. </w:t>
      </w:r>
      <w:r w:rsidRPr="00322787">
        <w:rPr>
          <w:rFonts w:ascii="Arial" w:hAnsi="Arial" w:cs="Arial"/>
          <w:sz w:val="20"/>
          <w:szCs w:val="20"/>
        </w:rPr>
        <w:t xml:space="preserve">J Card Fail., </w:t>
      </w:r>
      <w:proofErr w:type="gramStart"/>
      <w:r w:rsidRPr="00322787">
        <w:rPr>
          <w:rFonts w:ascii="Arial" w:hAnsi="Arial" w:cs="Arial"/>
          <w:sz w:val="20"/>
          <w:szCs w:val="20"/>
        </w:rPr>
        <w:t>Feb.,</w:t>
      </w:r>
      <w:proofErr w:type="gramEnd"/>
      <w:r w:rsidRPr="00322787">
        <w:rPr>
          <w:rFonts w:ascii="Arial" w:hAnsi="Arial" w:cs="Arial"/>
          <w:sz w:val="20"/>
          <w:szCs w:val="20"/>
        </w:rPr>
        <w:t xml:space="preserve"> 2008. Vol. 14, issue 1, pp. 19-26. PM:18226769. PMC2258307.</w:t>
      </w:r>
    </w:p>
    <w:p w14:paraId="31D420A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w:t>
      </w:r>
      <w:proofErr w:type="spellStart"/>
      <w:r w:rsidRPr="00322787">
        <w:rPr>
          <w:rFonts w:ascii="Arial" w:hAnsi="Arial" w:cs="Arial"/>
          <w:sz w:val="20"/>
          <w:szCs w:val="20"/>
        </w:rPr>
        <w:t>Kaminen</w:t>
      </w:r>
      <w:r w:rsidR="0086384D">
        <w:rPr>
          <w:rFonts w:ascii="Arial" w:hAnsi="Arial" w:cs="Arial"/>
          <w:sz w:val="20"/>
          <w:szCs w:val="20"/>
        </w:rPr>
        <w:t>i</w:t>
      </w:r>
      <w:proofErr w:type="spellEnd"/>
      <w:r w:rsidR="0086384D">
        <w:rPr>
          <w:rFonts w:ascii="Arial" w:hAnsi="Arial" w:cs="Arial"/>
          <w:sz w:val="20"/>
          <w:szCs w:val="20"/>
        </w:rPr>
        <w:t xml:space="preserve"> A, </w:t>
      </w:r>
      <w:proofErr w:type="spellStart"/>
      <w:r w:rsidR="0086384D">
        <w:rPr>
          <w:rFonts w:ascii="Arial" w:hAnsi="Arial" w:cs="Arial"/>
          <w:sz w:val="20"/>
          <w:szCs w:val="20"/>
        </w:rPr>
        <w:t>Prineas</w:t>
      </w:r>
      <w:proofErr w:type="spellEnd"/>
      <w:r w:rsidR="0086384D">
        <w:rPr>
          <w:rFonts w:ascii="Arial" w:hAnsi="Arial" w:cs="Arial"/>
          <w:sz w:val="20"/>
          <w:szCs w:val="20"/>
        </w:rPr>
        <w:t xml:space="preserve"> RJ, Siscovick DS. </w:t>
      </w:r>
      <w:r w:rsidRPr="00322787">
        <w:rPr>
          <w:rFonts w:ascii="Arial" w:hAnsi="Arial" w:cs="Arial"/>
          <w:b/>
          <w:bCs/>
          <w:i/>
          <w:iCs/>
          <w:sz w:val="20"/>
          <w:szCs w:val="20"/>
        </w:rPr>
        <w:t xml:space="preserve">Metabolic syndrome and mortality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May 12, 2008. Vol. 168, issue 9, pp. 969-978. PM:18474761. PMC: n/a.</w:t>
      </w:r>
    </w:p>
    <w:p w14:paraId="31F66CE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Psaty BM, Siscovick D. </w:t>
      </w:r>
      <w:r w:rsidRPr="00322787">
        <w:rPr>
          <w:rFonts w:ascii="Arial" w:hAnsi="Arial" w:cs="Arial"/>
          <w:b/>
          <w:bCs/>
          <w:i/>
          <w:iCs/>
          <w:sz w:val="20"/>
          <w:szCs w:val="20"/>
        </w:rPr>
        <w:t>Physical activity and incidence of atrial fibrillation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Circulation, Aug. 19, 2008. Vol. 118, issue 8, pp. 800-807. </w:t>
      </w:r>
      <w:r w:rsidRPr="0086384D">
        <w:rPr>
          <w:rFonts w:ascii="Arial" w:hAnsi="Arial" w:cs="Arial"/>
          <w:sz w:val="20"/>
          <w:szCs w:val="20"/>
        </w:rPr>
        <w:t>PM:18678768</w:t>
      </w:r>
      <w:r w:rsidRPr="00322787">
        <w:rPr>
          <w:rFonts w:ascii="Arial" w:hAnsi="Arial" w:cs="Arial"/>
          <w:sz w:val="20"/>
          <w:szCs w:val="20"/>
        </w:rPr>
        <w:t>. PMC3133958.</w:t>
      </w:r>
    </w:p>
    <w:p w14:paraId="55BCD4E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Mozaffarian D, Stein</w:t>
      </w:r>
      <w:r w:rsidR="0086384D">
        <w:rPr>
          <w:rFonts w:ascii="Arial" w:hAnsi="Arial" w:cs="Arial"/>
          <w:sz w:val="20"/>
          <w:szCs w:val="20"/>
        </w:rPr>
        <w:t xml:space="preserve"> PK, </w:t>
      </w:r>
      <w:proofErr w:type="spellStart"/>
      <w:r w:rsidR="0086384D">
        <w:rPr>
          <w:rFonts w:ascii="Arial" w:hAnsi="Arial" w:cs="Arial"/>
          <w:sz w:val="20"/>
          <w:szCs w:val="20"/>
        </w:rPr>
        <w:t>Prineas</w:t>
      </w:r>
      <w:proofErr w:type="spellEnd"/>
      <w:r w:rsidR="0086384D">
        <w:rPr>
          <w:rFonts w:ascii="Arial" w:hAnsi="Arial" w:cs="Arial"/>
          <w:sz w:val="20"/>
          <w:szCs w:val="20"/>
        </w:rPr>
        <w:t xml:space="preserve"> RJ, Siscovick DS. </w:t>
      </w:r>
      <w:r w:rsidRPr="00322787">
        <w:rPr>
          <w:rFonts w:ascii="Arial" w:hAnsi="Arial" w:cs="Arial"/>
          <w:b/>
          <w:bCs/>
          <w:i/>
          <w:iCs/>
          <w:sz w:val="20"/>
          <w:szCs w:val="20"/>
        </w:rPr>
        <w:t>Dietary fish and omega-3 fatty acid consumption and heart rate variability in US adults</w:t>
      </w:r>
      <w:r w:rsidRPr="00322787">
        <w:rPr>
          <w:rFonts w:ascii="Arial" w:hAnsi="Arial" w:cs="Arial"/>
          <w:b/>
          <w:bCs/>
          <w:sz w:val="20"/>
          <w:szCs w:val="20"/>
        </w:rPr>
        <w:t xml:space="preserve">. </w:t>
      </w:r>
      <w:r w:rsidRPr="00322787">
        <w:rPr>
          <w:rFonts w:ascii="Arial" w:hAnsi="Arial" w:cs="Arial"/>
          <w:sz w:val="20"/>
          <w:szCs w:val="20"/>
        </w:rPr>
        <w:t>Circulation, Mar. 4, 2008. Vol. 117, issue 9, pp. 1130-1137. PM:18285566. PMC: n/a.</w:t>
      </w:r>
    </w:p>
    <w:p w14:paraId="483F71F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Kennedy M, Cushman 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Newman AB, </w:t>
      </w:r>
      <w:proofErr w:type="spellStart"/>
      <w:r w:rsidRPr="00322787">
        <w:rPr>
          <w:rFonts w:ascii="Arial" w:hAnsi="Arial" w:cs="Arial"/>
          <w:sz w:val="20"/>
          <w:szCs w:val="20"/>
        </w:rPr>
        <w:t>Pol</w:t>
      </w:r>
      <w:r w:rsidR="0086384D">
        <w:rPr>
          <w:rFonts w:ascii="Arial" w:hAnsi="Arial" w:cs="Arial"/>
          <w:sz w:val="20"/>
          <w:szCs w:val="20"/>
        </w:rPr>
        <w:t>ak</w:t>
      </w:r>
      <w:proofErr w:type="spellEnd"/>
      <w:r w:rsidR="0086384D">
        <w:rPr>
          <w:rFonts w:ascii="Arial" w:hAnsi="Arial" w:cs="Arial"/>
          <w:sz w:val="20"/>
          <w:szCs w:val="20"/>
        </w:rPr>
        <w:t xml:space="preserve"> J, </w:t>
      </w:r>
      <w:proofErr w:type="spellStart"/>
      <w:r w:rsidR="0086384D">
        <w:rPr>
          <w:rFonts w:ascii="Arial" w:hAnsi="Arial" w:cs="Arial"/>
          <w:sz w:val="20"/>
          <w:szCs w:val="20"/>
        </w:rPr>
        <w:t>Criqui</w:t>
      </w:r>
      <w:proofErr w:type="spellEnd"/>
      <w:r w:rsidR="0086384D">
        <w:rPr>
          <w:rFonts w:ascii="Arial" w:hAnsi="Arial" w:cs="Arial"/>
          <w:sz w:val="20"/>
          <w:szCs w:val="20"/>
        </w:rPr>
        <w:t xml:space="preserve"> MH, Siscovick DS. </w:t>
      </w:r>
      <w:r w:rsidRPr="00322787">
        <w:rPr>
          <w:rFonts w:ascii="Arial" w:hAnsi="Arial" w:cs="Arial"/>
          <w:b/>
          <w:bCs/>
          <w:i/>
          <w:iCs/>
          <w:sz w:val="20"/>
          <w:szCs w:val="20"/>
        </w:rPr>
        <w:t>Alcohol consumption and lower extremity arterial disease among older adults: the cardiovascular health study</w:t>
      </w:r>
      <w:r w:rsidR="0086384D">
        <w:rPr>
          <w:rFonts w:ascii="Arial" w:hAnsi="Arial" w:cs="Arial"/>
          <w:b/>
          <w:bCs/>
          <w:sz w:val="20"/>
          <w:szCs w:val="20"/>
        </w:rPr>
        <w:t>.</w:t>
      </w:r>
      <w:r w:rsidRPr="00322787">
        <w:rPr>
          <w:rFonts w:ascii="Arial" w:hAnsi="Arial" w:cs="Arial"/>
          <w:sz w:val="20"/>
          <w:szCs w:val="20"/>
        </w:rPr>
        <w:t xml:space="preserve"> Am J Epidemiol., Jan. 1, 2008. Vol. 167, issue 1, pp. 34-41. </w:t>
      </w:r>
      <w:r w:rsidRPr="0086384D">
        <w:rPr>
          <w:rFonts w:ascii="Arial" w:hAnsi="Arial" w:cs="Arial"/>
          <w:sz w:val="20"/>
          <w:szCs w:val="20"/>
        </w:rPr>
        <w:t>PM:17971339</w:t>
      </w:r>
      <w:r w:rsidRPr="00322787">
        <w:rPr>
          <w:rFonts w:ascii="Arial" w:hAnsi="Arial" w:cs="Arial"/>
          <w:sz w:val="20"/>
          <w:szCs w:val="20"/>
        </w:rPr>
        <w:t>. PMC: n/a.</w:t>
      </w:r>
    </w:p>
    <w:p w14:paraId="4504BDD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BL, Ives DG, Boudreau RM, Sutton-Tyr</w:t>
      </w:r>
      <w:r w:rsidR="0086384D">
        <w:rPr>
          <w:rFonts w:ascii="Arial" w:hAnsi="Arial" w:cs="Arial"/>
          <w:sz w:val="20"/>
          <w:szCs w:val="20"/>
        </w:rPr>
        <w:t xml:space="preserve">rell K, O'Leary DH, </w:t>
      </w:r>
      <w:proofErr w:type="spellStart"/>
      <w:r w:rsidR="0086384D">
        <w:rPr>
          <w:rFonts w:ascii="Arial" w:hAnsi="Arial" w:cs="Arial"/>
          <w:sz w:val="20"/>
          <w:szCs w:val="20"/>
        </w:rPr>
        <w:t>Kuller</w:t>
      </w:r>
      <w:proofErr w:type="spellEnd"/>
      <w:r w:rsidR="0086384D">
        <w:rPr>
          <w:rFonts w:ascii="Arial" w:hAnsi="Arial" w:cs="Arial"/>
          <w:sz w:val="20"/>
          <w:szCs w:val="20"/>
        </w:rPr>
        <w:t xml:space="preserve"> LH. </w:t>
      </w:r>
      <w:r w:rsidRPr="00322787">
        <w:rPr>
          <w:rFonts w:ascii="Arial" w:hAnsi="Arial" w:cs="Arial"/>
          <w:b/>
          <w:bCs/>
          <w:i/>
          <w:iCs/>
          <w:sz w:val="20"/>
          <w:szCs w:val="20"/>
        </w:rPr>
        <w:t>Coronary artery calcium, carotid artery wall thickness, and cardiovascular disease outcomes in adults 70 to 99 years old</w:t>
      </w:r>
      <w:r w:rsidRPr="00322787">
        <w:rPr>
          <w:rFonts w:ascii="Arial" w:hAnsi="Arial" w:cs="Arial"/>
          <w:b/>
          <w:bCs/>
          <w:sz w:val="20"/>
          <w:szCs w:val="20"/>
        </w:rPr>
        <w:t xml:space="preserve">. </w:t>
      </w:r>
      <w:r w:rsidRPr="00322787">
        <w:rPr>
          <w:rFonts w:ascii="Arial" w:hAnsi="Arial" w:cs="Arial"/>
          <w:sz w:val="20"/>
          <w:szCs w:val="20"/>
        </w:rPr>
        <w:t xml:space="preserve">Am J </w:t>
      </w:r>
      <w:proofErr w:type="spellStart"/>
      <w:r w:rsidRPr="00322787">
        <w:rPr>
          <w:rFonts w:ascii="Arial" w:hAnsi="Arial" w:cs="Arial"/>
          <w:sz w:val="20"/>
          <w:szCs w:val="20"/>
        </w:rPr>
        <w:t>Cardiol</w:t>
      </w:r>
      <w:proofErr w:type="spellEnd"/>
      <w:r w:rsidRPr="00322787">
        <w:rPr>
          <w:rFonts w:ascii="Arial" w:hAnsi="Arial" w:cs="Arial"/>
          <w:sz w:val="20"/>
          <w:szCs w:val="20"/>
        </w:rPr>
        <w:t>., Jan. 15, 2008. Vol. 101, issue 2, pp. 186-192. PM:18178404. PMC2213559.</w:t>
      </w:r>
    </w:p>
    <w:p w14:paraId="61F4C80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Boudreau RM,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BL, Fried LF, Harris TB. </w:t>
      </w:r>
      <w:r w:rsidRPr="00322787">
        <w:rPr>
          <w:rFonts w:ascii="Arial" w:hAnsi="Arial" w:cs="Arial"/>
          <w:b/>
          <w:bCs/>
          <w:i/>
          <w:iCs/>
          <w:sz w:val="20"/>
          <w:szCs w:val="20"/>
        </w:rPr>
        <w:t>A physiologic index of comorbidity: relationship to mortality and disability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Gerontol.A</w:t>
      </w:r>
      <w:proofErr w:type="spellEnd"/>
      <w:r w:rsidRPr="00322787">
        <w:rPr>
          <w:rFonts w:ascii="Arial" w:hAnsi="Arial" w:cs="Arial"/>
          <w:sz w:val="20"/>
          <w:szCs w:val="20"/>
        </w:rPr>
        <w:t xml:space="preserve"> </w:t>
      </w:r>
      <w:proofErr w:type="spellStart"/>
      <w:proofErr w:type="gramStart"/>
      <w:r w:rsidRPr="00322787">
        <w:rPr>
          <w:rFonts w:ascii="Arial" w:hAnsi="Arial" w:cs="Arial"/>
          <w:sz w:val="20"/>
          <w:szCs w:val="20"/>
        </w:rPr>
        <w:t>Biol.Sci.Med</w:t>
      </w:r>
      <w:proofErr w:type="spellEnd"/>
      <w:proofErr w:type="gramEnd"/>
      <w:r w:rsidRPr="00322787">
        <w:rPr>
          <w:rFonts w:ascii="Arial" w:hAnsi="Arial" w:cs="Arial"/>
          <w:sz w:val="20"/>
          <w:szCs w:val="20"/>
        </w:rPr>
        <w:t xml:space="preserve"> Sci., June, 2008. Vol. 63, issue 6, pp. 603-609. PM:18559635. PM</w:t>
      </w:r>
      <w:r w:rsidR="0086384D">
        <w:rPr>
          <w:rFonts w:ascii="Arial" w:hAnsi="Arial" w:cs="Arial"/>
          <w:sz w:val="20"/>
          <w:szCs w:val="20"/>
        </w:rPr>
        <w:t>C</w:t>
      </w:r>
      <w:r w:rsidRPr="00322787">
        <w:rPr>
          <w:rFonts w:ascii="Arial" w:hAnsi="Arial" w:cs="Arial"/>
          <w:sz w:val="20"/>
          <w:szCs w:val="20"/>
        </w:rPr>
        <w:t>2496995.</w:t>
      </w:r>
    </w:p>
    <w:p w14:paraId="06A9F72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Olson N, O'Meara ES, Jenny NS, Folsom AR, </w:t>
      </w:r>
      <w:proofErr w:type="spellStart"/>
      <w:r w:rsidRPr="00322787">
        <w:rPr>
          <w:rFonts w:ascii="Arial" w:hAnsi="Arial" w:cs="Arial"/>
          <w:sz w:val="20"/>
          <w:szCs w:val="20"/>
        </w:rPr>
        <w:t>Bovill</w:t>
      </w:r>
      <w:proofErr w:type="spellEnd"/>
      <w:r w:rsidRPr="00322787">
        <w:rPr>
          <w:rFonts w:ascii="Arial" w:hAnsi="Arial" w:cs="Arial"/>
          <w:sz w:val="20"/>
          <w:szCs w:val="20"/>
        </w:rPr>
        <w:t xml:space="preserve"> EG,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Heckbert SR, Psaty BM, Cush</w:t>
      </w:r>
      <w:r w:rsidR="0086384D">
        <w:rPr>
          <w:rFonts w:ascii="Arial" w:hAnsi="Arial" w:cs="Arial"/>
          <w:sz w:val="20"/>
          <w:szCs w:val="20"/>
        </w:rPr>
        <w:t xml:space="preserve">man M. </w:t>
      </w:r>
      <w:r w:rsidRPr="00322787">
        <w:rPr>
          <w:rFonts w:ascii="Arial" w:hAnsi="Arial" w:cs="Arial"/>
          <w:b/>
          <w:bCs/>
          <w:i/>
          <w:iCs/>
          <w:sz w:val="20"/>
          <w:szCs w:val="20"/>
        </w:rPr>
        <w:t xml:space="preserve">Lipoprotein-associated phospholipase </w:t>
      </w:r>
      <w:proofErr w:type="gramStart"/>
      <w:r w:rsidRPr="00322787">
        <w:rPr>
          <w:rFonts w:ascii="Arial" w:hAnsi="Arial" w:cs="Arial"/>
          <w:b/>
          <w:bCs/>
          <w:i/>
          <w:iCs/>
          <w:sz w:val="20"/>
          <w:szCs w:val="20"/>
        </w:rPr>
        <w:t>A(</w:t>
      </w:r>
      <w:proofErr w:type="gramEnd"/>
      <w:r w:rsidRPr="00322787">
        <w:rPr>
          <w:rFonts w:ascii="Arial" w:hAnsi="Arial" w:cs="Arial"/>
          <w:b/>
          <w:bCs/>
          <w:i/>
          <w:iCs/>
          <w:sz w:val="20"/>
          <w:szCs w:val="20"/>
        </w:rPr>
        <w:t>2) and risk of venous thrombosis in older adults</w:t>
      </w:r>
      <w:r w:rsidR="0086384D">
        <w:rPr>
          <w:rFonts w:ascii="Arial" w:hAnsi="Arial" w:cs="Arial"/>
          <w:b/>
          <w:bCs/>
          <w:sz w:val="20"/>
          <w:szCs w:val="20"/>
        </w:rPr>
        <w:t>.</w:t>
      </w:r>
      <w:r w:rsidR="0086384D">
        <w:rPr>
          <w:rFonts w:ascii="Arial" w:hAnsi="Arial" w:cs="Arial"/>
          <w:sz w:val="20"/>
          <w:szCs w:val="20"/>
        </w:rPr>
        <w:t xml:space="preserve"> Am J </w:t>
      </w:r>
      <w:proofErr w:type="spellStart"/>
      <w:r w:rsidR="0086384D">
        <w:rPr>
          <w:rFonts w:ascii="Arial" w:hAnsi="Arial" w:cs="Arial"/>
          <w:sz w:val="20"/>
          <w:szCs w:val="20"/>
        </w:rPr>
        <w:t>Hematol</w:t>
      </w:r>
      <w:proofErr w:type="spellEnd"/>
      <w:r w:rsidR="0086384D">
        <w:rPr>
          <w:rFonts w:ascii="Arial" w:hAnsi="Arial" w:cs="Arial"/>
          <w:sz w:val="20"/>
          <w:szCs w:val="20"/>
        </w:rPr>
        <w:t>., Feb. 27, 2008. PM:18383322. PMC</w:t>
      </w:r>
      <w:r w:rsidRPr="00322787">
        <w:rPr>
          <w:rFonts w:ascii="Arial" w:hAnsi="Arial" w:cs="Arial"/>
          <w:sz w:val="20"/>
          <w:szCs w:val="20"/>
        </w:rPr>
        <w:t>2596953.</w:t>
      </w:r>
    </w:p>
    <w:p w14:paraId="417C5C4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Punjabi NM, Newman AB, Yo</w:t>
      </w:r>
      <w:r w:rsidR="0086384D">
        <w:rPr>
          <w:rFonts w:ascii="Arial" w:hAnsi="Arial" w:cs="Arial"/>
          <w:sz w:val="20"/>
          <w:szCs w:val="20"/>
        </w:rPr>
        <w:t>ung TB, Resnick HE, Sanders MH.</w:t>
      </w:r>
      <w:r w:rsidRPr="00322787">
        <w:rPr>
          <w:rFonts w:ascii="Arial" w:hAnsi="Arial" w:cs="Arial"/>
          <w:sz w:val="20"/>
          <w:szCs w:val="20"/>
        </w:rPr>
        <w:t xml:space="preserve"> </w:t>
      </w:r>
      <w:r w:rsidRPr="00322787">
        <w:rPr>
          <w:rFonts w:ascii="Arial" w:hAnsi="Arial" w:cs="Arial"/>
          <w:b/>
          <w:bCs/>
          <w:i/>
          <w:iCs/>
          <w:sz w:val="20"/>
          <w:szCs w:val="20"/>
        </w:rPr>
        <w:t>Sleep-disordered breathing and cardiovascular disease: an outcome-based definition of hypopneas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May 15, 2008. Vol. 177, issue 10, pp. 1150-1155. PM:18276938. PMC2383996.</w:t>
      </w:r>
    </w:p>
    <w:p w14:paraId="5AEBFA76"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Rajpathak</w:t>
      </w:r>
      <w:proofErr w:type="spellEnd"/>
      <w:r w:rsidRPr="00322787">
        <w:rPr>
          <w:rFonts w:ascii="Arial" w:hAnsi="Arial" w:cs="Arial"/>
          <w:sz w:val="20"/>
          <w:szCs w:val="20"/>
        </w:rPr>
        <w:t xml:space="preserve"> SN, McGinn AP, Strickler HD, Rohan TE, Pollak M, Cappola AR,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Xue X, Newman AB, </w:t>
      </w:r>
      <w:proofErr w:type="spellStart"/>
      <w:r w:rsidRPr="00322787">
        <w:rPr>
          <w:rFonts w:ascii="Arial" w:hAnsi="Arial" w:cs="Arial"/>
          <w:sz w:val="20"/>
          <w:szCs w:val="20"/>
        </w:rPr>
        <w:t>Stro</w:t>
      </w:r>
      <w:r w:rsidR="0086384D">
        <w:rPr>
          <w:rFonts w:ascii="Arial" w:hAnsi="Arial" w:cs="Arial"/>
          <w:sz w:val="20"/>
          <w:szCs w:val="20"/>
        </w:rPr>
        <w:t>tmeyer</w:t>
      </w:r>
      <w:proofErr w:type="spellEnd"/>
      <w:r w:rsidR="0086384D">
        <w:rPr>
          <w:rFonts w:ascii="Arial" w:hAnsi="Arial" w:cs="Arial"/>
          <w:sz w:val="20"/>
          <w:szCs w:val="20"/>
        </w:rPr>
        <w:t xml:space="preserve"> ES, Psaty BM, Kaplan RC.</w:t>
      </w:r>
      <w:r w:rsidRPr="00322787">
        <w:rPr>
          <w:rFonts w:ascii="Arial" w:hAnsi="Arial" w:cs="Arial"/>
          <w:sz w:val="20"/>
          <w:szCs w:val="20"/>
        </w:rPr>
        <w:t xml:space="preserve"> </w:t>
      </w:r>
      <w:r w:rsidRPr="00322787">
        <w:rPr>
          <w:rFonts w:ascii="Arial" w:hAnsi="Arial" w:cs="Arial"/>
          <w:b/>
          <w:bCs/>
          <w:i/>
          <w:iCs/>
          <w:sz w:val="20"/>
          <w:szCs w:val="20"/>
        </w:rPr>
        <w:t>Insulin-like growth factor-(IGF)-axis, inflammation, and glucose intolerance among older adults</w:t>
      </w:r>
      <w:r w:rsidRPr="00322787">
        <w:rPr>
          <w:rFonts w:ascii="Arial" w:hAnsi="Arial" w:cs="Arial"/>
          <w:b/>
          <w:bCs/>
          <w:sz w:val="20"/>
          <w:szCs w:val="20"/>
        </w:rPr>
        <w:t xml:space="preserve">. </w:t>
      </w:r>
      <w:r w:rsidRPr="00322787">
        <w:rPr>
          <w:rFonts w:ascii="Arial" w:hAnsi="Arial" w:cs="Arial"/>
          <w:sz w:val="20"/>
          <w:szCs w:val="20"/>
        </w:rPr>
        <w:t xml:space="preserve">Growth </w:t>
      </w:r>
      <w:proofErr w:type="spellStart"/>
      <w:proofErr w:type="gramStart"/>
      <w:r w:rsidRPr="00322787">
        <w:rPr>
          <w:rFonts w:ascii="Arial" w:hAnsi="Arial" w:cs="Arial"/>
          <w:sz w:val="20"/>
          <w:szCs w:val="20"/>
        </w:rPr>
        <w:t>Horm.IGF.Res</w:t>
      </w:r>
      <w:proofErr w:type="spellEnd"/>
      <w:r w:rsidRPr="00322787">
        <w:rPr>
          <w:rFonts w:ascii="Arial" w:hAnsi="Arial" w:cs="Arial"/>
          <w:sz w:val="20"/>
          <w:szCs w:val="20"/>
        </w:rPr>
        <w:t>.</w:t>
      </w:r>
      <w:proofErr w:type="gramEnd"/>
      <w:r w:rsidRPr="00322787">
        <w:rPr>
          <w:rFonts w:ascii="Arial" w:hAnsi="Arial" w:cs="Arial"/>
          <w:sz w:val="20"/>
          <w:szCs w:val="20"/>
        </w:rPr>
        <w:t xml:space="preserve">, Apr., 2008. Vol. 18, issue 2, pp. 166-173. </w:t>
      </w:r>
      <w:r w:rsidRPr="0086384D">
        <w:rPr>
          <w:rFonts w:ascii="Arial" w:hAnsi="Arial" w:cs="Arial"/>
          <w:sz w:val="20"/>
          <w:szCs w:val="20"/>
        </w:rPr>
        <w:t>PM:17904401</w:t>
      </w:r>
      <w:r w:rsidR="0086384D">
        <w:rPr>
          <w:rFonts w:ascii="Arial" w:hAnsi="Arial" w:cs="Arial"/>
          <w:sz w:val="20"/>
          <w:szCs w:val="20"/>
        </w:rPr>
        <w:t>. PMC</w:t>
      </w:r>
      <w:r w:rsidRPr="00322787">
        <w:rPr>
          <w:rFonts w:ascii="Arial" w:hAnsi="Arial" w:cs="Arial"/>
          <w:sz w:val="20"/>
          <w:szCs w:val="20"/>
        </w:rPr>
        <w:t>2492581.</w:t>
      </w:r>
    </w:p>
    <w:p w14:paraId="29F45A5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Barber MJ, Guan Y,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Lange LA, Chasman DI, Walston JD, Cooper GM, Jenny NS, </w:t>
      </w:r>
      <w:proofErr w:type="spellStart"/>
      <w:r w:rsidRPr="00322787">
        <w:rPr>
          <w:rFonts w:ascii="Arial" w:hAnsi="Arial" w:cs="Arial"/>
          <w:sz w:val="20"/>
          <w:szCs w:val="20"/>
        </w:rPr>
        <w:t>Rieder</w:t>
      </w:r>
      <w:proofErr w:type="spellEnd"/>
      <w:r w:rsidRPr="00322787">
        <w:rPr>
          <w:rFonts w:ascii="Arial" w:hAnsi="Arial" w:cs="Arial"/>
          <w:sz w:val="20"/>
          <w:szCs w:val="20"/>
        </w:rPr>
        <w:t xml:space="preserve"> MJ,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JP, Smith JD, </w:t>
      </w:r>
      <w:proofErr w:type="spellStart"/>
      <w:r w:rsidRPr="00322787">
        <w:rPr>
          <w:rFonts w:ascii="Arial" w:hAnsi="Arial" w:cs="Arial"/>
          <w:sz w:val="20"/>
          <w:szCs w:val="20"/>
        </w:rPr>
        <w:t>Novembre</w:t>
      </w:r>
      <w:proofErr w:type="spellEnd"/>
      <w:r w:rsidRPr="00322787">
        <w:rPr>
          <w:rFonts w:ascii="Arial" w:hAnsi="Arial" w:cs="Arial"/>
          <w:sz w:val="20"/>
          <w:szCs w:val="20"/>
        </w:rPr>
        <w:t xml:space="preserve"> J, Tracy RP, Rotter JI, Stephens M, Nickerson DA, Krauss RM. </w:t>
      </w:r>
      <w:r w:rsidRPr="00322787">
        <w:rPr>
          <w:rFonts w:ascii="Arial" w:hAnsi="Arial" w:cs="Arial"/>
          <w:b/>
          <w:bCs/>
          <w:i/>
          <w:iCs/>
          <w:sz w:val="20"/>
          <w:szCs w:val="20"/>
        </w:rPr>
        <w:t>Polymorphisms of the HNF1A gene encoding hepatocyte nuclear factor-1 alpha are associated with C-reactive protein</w:t>
      </w:r>
      <w:r w:rsidRPr="00322787">
        <w:rPr>
          <w:rFonts w:ascii="Arial" w:hAnsi="Arial" w:cs="Arial"/>
          <w:b/>
          <w:bCs/>
          <w:sz w:val="20"/>
          <w:szCs w:val="20"/>
        </w:rPr>
        <w:t xml:space="preserve">. </w:t>
      </w:r>
      <w:r w:rsidRPr="00322787">
        <w:rPr>
          <w:rFonts w:ascii="Arial" w:hAnsi="Arial" w:cs="Arial"/>
          <w:sz w:val="20"/>
          <w:szCs w:val="20"/>
        </w:rPr>
        <w:t xml:space="preserve">Am J </w:t>
      </w:r>
      <w:proofErr w:type="spellStart"/>
      <w:r w:rsidRPr="00322787">
        <w:rPr>
          <w:rFonts w:ascii="Arial" w:hAnsi="Arial" w:cs="Arial"/>
          <w:sz w:val="20"/>
          <w:szCs w:val="20"/>
        </w:rPr>
        <w:t>Hum.Genet</w:t>
      </w:r>
      <w:proofErr w:type="spellEnd"/>
      <w:r w:rsidRPr="00322787">
        <w:rPr>
          <w:rFonts w:ascii="Arial" w:hAnsi="Arial" w:cs="Arial"/>
          <w:sz w:val="20"/>
          <w:szCs w:val="20"/>
        </w:rPr>
        <w:t xml:space="preserve">., </w:t>
      </w:r>
      <w:proofErr w:type="gramStart"/>
      <w:r w:rsidRPr="00322787">
        <w:rPr>
          <w:rFonts w:ascii="Arial" w:hAnsi="Arial" w:cs="Arial"/>
          <w:sz w:val="20"/>
          <w:szCs w:val="20"/>
        </w:rPr>
        <w:t>May,</w:t>
      </w:r>
      <w:proofErr w:type="gramEnd"/>
      <w:r w:rsidRPr="00322787">
        <w:rPr>
          <w:rFonts w:ascii="Arial" w:hAnsi="Arial" w:cs="Arial"/>
          <w:sz w:val="20"/>
          <w:szCs w:val="20"/>
        </w:rPr>
        <w:t xml:space="preserve"> 2008. Vol. 82, issue 5, pp. 1193-1201. PM:18439552. PMC2427318.</w:t>
      </w:r>
    </w:p>
    <w:p w14:paraId="1E3A441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Carty CL, Jenny NS, </w:t>
      </w:r>
      <w:proofErr w:type="spellStart"/>
      <w:r w:rsidRPr="00322787">
        <w:rPr>
          <w:rFonts w:ascii="Arial" w:hAnsi="Arial" w:cs="Arial"/>
          <w:sz w:val="20"/>
          <w:szCs w:val="20"/>
        </w:rPr>
        <w:t>Nievergelt</w:t>
      </w:r>
      <w:proofErr w:type="spellEnd"/>
      <w:r w:rsidRPr="00322787">
        <w:rPr>
          <w:rFonts w:ascii="Arial" w:hAnsi="Arial" w:cs="Arial"/>
          <w:sz w:val="20"/>
          <w:szCs w:val="20"/>
        </w:rPr>
        <w:t xml:space="preserve"> C, Cushman M, Stearns-Kurosawa DJ, Ku</w:t>
      </w:r>
      <w:r w:rsidR="0086384D">
        <w:rPr>
          <w:rFonts w:ascii="Arial" w:hAnsi="Arial" w:cs="Arial"/>
          <w:sz w:val="20"/>
          <w:szCs w:val="20"/>
        </w:rPr>
        <w:t xml:space="preserve">rosawa S, </w:t>
      </w:r>
      <w:proofErr w:type="spellStart"/>
      <w:r w:rsidR="0086384D">
        <w:rPr>
          <w:rFonts w:ascii="Arial" w:hAnsi="Arial" w:cs="Arial"/>
          <w:sz w:val="20"/>
          <w:szCs w:val="20"/>
        </w:rPr>
        <w:t>Kuller</w:t>
      </w:r>
      <w:proofErr w:type="spellEnd"/>
      <w:r w:rsidR="0086384D">
        <w:rPr>
          <w:rFonts w:ascii="Arial" w:hAnsi="Arial" w:cs="Arial"/>
          <w:sz w:val="20"/>
          <w:szCs w:val="20"/>
        </w:rPr>
        <w:t xml:space="preserve"> LH, Lange LA. </w:t>
      </w:r>
      <w:r w:rsidRPr="00322787">
        <w:rPr>
          <w:rFonts w:ascii="Arial" w:hAnsi="Arial" w:cs="Arial"/>
          <w:b/>
          <w:bCs/>
          <w:i/>
          <w:iCs/>
          <w:sz w:val="20"/>
          <w:szCs w:val="20"/>
        </w:rPr>
        <w:t>PROC, PROCR, and PROS1 polymorphisms, plasma anticoagulant phenotypes, and risk of cardiovascular disease and mortality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Thromb.Haemost</w:t>
      </w:r>
      <w:proofErr w:type="spellEnd"/>
      <w:r w:rsidRPr="00322787">
        <w:rPr>
          <w:rFonts w:ascii="Arial" w:hAnsi="Arial" w:cs="Arial"/>
          <w:sz w:val="20"/>
          <w:szCs w:val="20"/>
        </w:rPr>
        <w:t>., Aug. 1, 2008.  PM:18680534. PMC2856703.</w:t>
      </w:r>
    </w:p>
    <w:p w14:paraId="3C52548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Rifkin DE, Shlipak MG, Katz R, Fried LF, Siscovick D, </w:t>
      </w:r>
      <w:proofErr w:type="spellStart"/>
      <w:r w:rsidRPr="00322787">
        <w:rPr>
          <w:rFonts w:ascii="Arial" w:hAnsi="Arial" w:cs="Arial"/>
          <w:sz w:val="20"/>
          <w:szCs w:val="20"/>
        </w:rPr>
        <w:t>Cho</w:t>
      </w:r>
      <w:r w:rsidR="0086384D">
        <w:rPr>
          <w:rFonts w:ascii="Arial" w:hAnsi="Arial" w:cs="Arial"/>
          <w:sz w:val="20"/>
          <w:szCs w:val="20"/>
        </w:rPr>
        <w:t>nchol</w:t>
      </w:r>
      <w:proofErr w:type="spellEnd"/>
      <w:r w:rsidR="0086384D">
        <w:rPr>
          <w:rFonts w:ascii="Arial" w:hAnsi="Arial" w:cs="Arial"/>
          <w:sz w:val="20"/>
          <w:szCs w:val="20"/>
        </w:rPr>
        <w:t xml:space="preserve"> M, Newman AB, Sarnak MJ. </w:t>
      </w:r>
      <w:r w:rsidRPr="00322787">
        <w:rPr>
          <w:rFonts w:ascii="Arial" w:hAnsi="Arial" w:cs="Arial"/>
          <w:b/>
          <w:bCs/>
          <w:i/>
          <w:iCs/>
          <w:sz w:val="20"/>
          <w:szCs w:val="20"/>
        </w:rPr>
        <w:t>Rapid kidney function decline and mortality risk in older adults</w:t>
      </w:r>
      <w:r w:rsidR="0086384D">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Nov. 10, 2008. Vol. 168, issue 20, pp. 2212-2218. PM:19001197. PMC2879064.</w:t>
      </w:r>
    </w:p>
    <w:p w14:paraId="3D81D81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Roddam AW, Allen NE, Appleby P, Key TJ,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Carter HB, Metter EJ, Chen C, Weiss NS, Fitzpatrick A, </w:t>
      </w:r>
      <w:proofErr w:type="spellStart"/>
      <w:r w:rsidRPr="00322787">
        <w:rPr>
          <w:rFonts w:ascii="Arial" w:hAnsi="Arial" w:cs="Arial"/>
          <w:sz w:val="20"/>
          <w:szCs w:val="20"/>
        </w:rPr>
        <w:t>Hsing</w:t>
      </w:r>
      <w:proofErr w:type="spellEnd"/>
      <w:r w:rsidRPr="00322787">
        <w:rPr>
          <w:rFonts w:ascii="Arial" w:hAnsi="Arial" w:cs="Arial"/>
          <w:sz w:val="20"/>
          <w:szCs w:val="20"/>
        </w:rPr>
        <w:t xml:space="preserve"> AW, Lacey JV, Jr., </w:t>
      </w:r>
      <w:proofErr w:type="spellStart"/>
      <w:r w:rsidRPr="00322787">
        <w:rPr>
          <w:rFonts w:ascii="Arial" w:hAnsi="Arial" w:cs="Arial"/>
          <w:sz w:val="20"/>
          <w:szCs w:val="20"/>
        </w:rPr>
        <w:t>Helzlsouer</w:t>
      </w:r>
      <w:proofErr w:type="spellEnd"/>
      <w:r w:rsidRPr="00322787">
        <w:rPr>
          <w:rFonts w:ascii="Arial" w:hAnsi="Arial" w:cs="Arial"/>
          <w:sz w:val="20"/>
          <w:szCs w:val="20"/>
        </w:rPr>
        <w:t xml:space="preserve"> K, Rinaldi S, </w:t>
      </w:r>
      <w:proofErr w:type="spellStart"/>
      <w:r w:rsidRPr="00322787">
        <w:rPr>
          <w:rFonts w:ascii="Arial" w:hAnsi="Arial" w:cs="Arial"/>
          <w:sz w:val="20"/>
          <w:szCs w:val="20"/>
        </w:rPr>
        <w:t>Riboli</w:t>
      </w:r>
      <w:proofErr w:type="spellEnd"/>
      <w:r w:rsidRPr="00322787">
        <w:rPr>
          <w:rFonts w:ascii="Arial" w:hAnsi="Arial" w:cs="Arial"/>
          <w:sz w:val="20"/>
          <w:szCs w:val="20"/>
        </w:rPr>
        <w:t xml:space="preserve"> E, </w:t>
      </w:r>
      <w:proofErr w:type="spellStart"/>
      <w:r w:rsidRPr="00322787">
        <w:rPr>
          <w:rFonts w:ascii="Arial" w:hAnsi="Arial" w:cs="Arial"/>
          <w:sz w:val="20"/>
          <w:szCs w:val="20"/>
        </w:rPr>
        <w:t>Kaaks</w:t>
      </w:r>
      <w:proofErr w:type="spellEnd"/>
      <w:r w:rsidRPr="00322787">
        <w:rPr>
          <w:rFonts w:ascii="Arial" w:hAnsi="Arial" w:cs="Arial"/>
          <w:sz w:val="20"/>
          <w:szCs w:val="20"/>
        </w:rPr>
        <w:t xml:space="preserve"> R, Janssen JA, </w:t>
      </w:r>
      <w:proofErr w:type="spellStart"/>
      <w:r w:rsidRPr="00322787">
        <w:rPr>
          <w:rFonts w:ascii="Arial" w:hAnsi="Arial" w:cs="Arial"/>
          <w:sz w:val="20"/>
          <w:szCs w:val="20"/>
        </w:rPr>
        <w:t>Wildhagen</w:t>
      </w:r>
      <w:proofErr w:type="spellEnd"/>
      <w:r w:rsidRPr="00322787">
        <w:rPr>
          <w:rFonts w:ascii="Arial" w:hAnsi="Arial" w:cs="Arial"/>
          <w:sz w:val="20"/>
          <w:szCs w:val="20"/>
        </w:rPr>
        <w:t xml:space="preserve"> MF, Schroder FH, Platz EA, Pollak M, </w:t>
      </w:r>
      <w:proofErr w:type="spellStart"/>
      <w:r w:rsidRPr="00322787">
        <w:rPr>
          <w:rFonts w:ascii="Arial" w:hAnsi="Arial" w:cs="Arial"/>
          <w:sz w:val="20"/>
          <w:szCs w:val="20"/>
        </w:rPr>
        <w:t>Giovannucci</w:t>
      </w:r>
      <w:proofErr w:type="spellEnd"/>
      <w:r w:rsidRPr="00322787">
        <w:rPr>
          <w:rFonts w:ascii="Arial" w:hAnsi="Arial" w:cs="Arial"/>
          <w:sz w:val="20"/>
          <w:szCs w:val="20"/>
        </w:rPr>
        <w:t xml:space="preserve"> E, Schaefer C, </w:t>
      </w:r>
      <w:proofErr w:type="spellStart"/>
      <w:r w:rsidRPr="00322787">
        <w:rPr>
          <w:rFonts w:ascii="Arial" w:hAnsi="Arial" w:cs="Arial"/>
          <w:sz w:val="20"/>
          <w:szCs w:val="20"/>
        </w:rPr>
        <w:t>Quesenberry</w:t>
      </w:r>
      <w:proofErr w:type="spellEnd"/>
      <w:r w:rsidRPr="00322787">
        <w:rPr>
          <w:rFonts w:ascii="Arial" w:hAnsi="Arial" w:cs="Arial"/>
          <w:sz w:val="20"/>
          <w:szCs w:val="20"/>
        </w:rPr>
        <w:t xml:space="preserve"> CP, Jr., </w:t>
      </w:r>
      <w:proofErr w:type="spellStart"/>
      <w:r w:rsidRPr="00322787">
        <w:rPr>
          <w:rFonts w:ascii="Arial" w:hAnsi="Arial" w:cs="Arial"/>
          <w:sz w:val="20"/>
          <w:szCs w:val="20"/>
        </w:rPr>
        <w:t>Vogelman</w:t>
      </w:r>
      <w:proofErr w:type="spellEnd"/>
      <w:r w:rsidRPr="00322787">
        <w:rPr>
          <w:rFonts w:ascii="Arial" w:hAnsi="Arial" w:cs="Arial"/>
          <w:sz w:val="20"/>
          <w:szCs w:val="20"/>
        </w:rPr>
        <w:t xml:space="preserve"> JH, </w:t>
      </w:r>
      <w:proofErr w:type="spellStart"/>
      <w:r w:rsidRPr="00322787">
        <w:rPr>
          <w:rFonts w:ascii="Arial" w:hAnsi="Arial" w:cs="Arial"/>
          <w:sz w:val="20"/>
          <w:szCs w:val="20"/>
        </w:rPr>
        <w:t>Severi</w:t>
      </w:r>
      <w:proofErr w:type="spellEnd"/>
      <w:r w:rsidRPr="00322787">
        <w:rPr>
          <w:rFonts w:ascii="Arial" w:hAnsi="Arial" w:cs="Arial"/>
          <w:sz w:val="20"/>
          <w:szCs w:val="20"/>
        </w:rPr>
        <w:t xml:space="preserve"> G, English DR, Giles GG, </w:t>
      </w:r>
      <w:proofErr w:type="spellStart"/>
      <w:r w:rsidRPr="00322787">
        <w:rPr>
          <w:rFonts w:ascii="Arial" w:hAnsi="Arial" w:cs="Arial"/>
          <w:sz w:val="20"/>
          <w:szCs w:val="20"/>
        </w:rPr>
        <w:t>Stattin</w:t>
      </w:r>
      <w:proofErr w:type="spellEnd"/>
      <w:r w:rsidRPr="00322787">
        <w:rPr>
          <w:rFonts w:ascii="Arial" w:hAnsi="Arial" w:cs="Arial"/>
          <w:sz w:val="20"/>
          <w:szCs w:val="20"/>
        </w:rPr>
        <w:t xml:space="preserve"> P,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Johansson M, Chan JM, Gann P, Oliver SE, Holly JM, Donovan J, Meyer F, </w:t>
      </w:r>
      <w:proofErr w:type="spellStart"/>
      <w:r w:rsidRPr="00322787">
        <w:rPr>
          <w:rFonts w:ascii="Arial" w:hAnsi="Arial" w:cs="Arial"/>
          <w:sz w:val="20"/>
          <w:szCs w:val="20"/>
        </w:rPr>
        <w:t>Bairati</w:t>
      </w:r>
      <w:proofErr w:type="spellEnd"/>
      <w:r w:rsidRPr="00322787">
        <w:rPr>
          <w:rFonts w:ascii="Arial" w:hAnsi="Arial" w:cs="Arial"/>
          <w:sz w:val="20"/>
          <w:szCs w:val="20"/>
        </w:rPr>
        <w:t xml:space="preserve"> I, Galan P. </w:t>
      </w:r>
      <w:r w:rsidRPr="00322787">
        <w:rPr>
          <w:rFonts w:ascii="Arial" w:hAnsi="Arial" w:cs="Arial"/>
          <w:b/>
          <w:bCs/>
          <w:i/>
          <w:iCs/>
          <w:sz w:val="20"/>
          <w:szCs w:val="20"/>
        </w:rPr>
        <w:t>Insulin-like growth factors, their binding proteins, and prostate cancer risk: analysis of individual patient data from 12 prospective studies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Oct. 7, 2008. Vol. 149, issue 7, pp. 461-468. PM:18838726. PMC2584869.</w:t>
      </w:r>
    </w:p>
    <w:p w14:paraId="394CFAA0"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Rodondi</w:t>
      </w:r>
      <w:proofErr w:type="spellEnd"/>
      <w:r w:rsidRPr="00322787">
        <w:rPr>
          <w:rFonts w:ascii="Arial" w:hAnsi="Arial" w:cs="Arial"/>
          <w:sz w:val="20"/>
          <w:szCs w:val="20"/>
        </w:rPr>
        <w:t xml:space="preserve"> N, Bauer DC, Cappola AR, </w:t>
      </w:r>
      <w:proofErr w:type="spellStart"/>
      <w:r w:rsidRPr="00322787">
        <w:rPr>
          <w:rFonts w:ascii="Arial" w:hAnsi="Arial" w:cs="Arial"/>
          <w:sz w:val="20"/>
          <w:szCs w:val="20"/>
        </w:rPr>
        <w:t>Cornuz</w:t>
      </w:r>
      <w:proofErr w:type="spellEnd"/>
      <w:r w:rsidRPr="00322787">
        <w:rPr>
          <w:rFonts w:ascii="Arial" w:hAnsi="Arial" w:cs="Arial"/>
          <w:sz w:val="20"/>
          <w:szCs w:val="20"/>
        </w:rPr>
        <w:t xml:space="preserve"> J, Robbins J, Fried LP, </w:t>
      </w:r>
      <w:proofErr w:type="spellStart"/>
      <w:r w:rsidRPr="00322787">
        <w:rPr>
          <w:rFonts w:ascii="Arial" w:hAnsi="Arial" w:cs="Arial"/>
          <w:sz w:val="20"/>
          <w:szCs w:val="20"/>
        </w:rPr>
        <w:t>Ladenson</w:t>
      </w:r>
      <w:proofErr w:type="spellEnd"/>
      <w:r w:rsidRPr="00322787">
        <w:rPr>
          <w:rFonts w:ascii="Arial" w:hAnsi="Arial" w:cs="Arial"/>
          <w:sz w:val="20"/>
          <w:szCs w:val="20"/>
        </w:rPr>
        <w:t xml:space="preserve"> PW, </w:t>
      </w:r>
      <w:proofErr w:type="spellStart"/>
      <w:r w:rsidRPr="00322787">
        <w:rPr>
          <w:rFonts w:ascii="Arial" w:hAnsi="Arial" w:cs="Arial"/>
          <w:sz w:val="20"/>
          <w:szCs w:val="20"/>
        </w:rPr>
        <w:t>Vittinghoff</w:t>
      </w:r>
      <w:proofErr w:type="spellEnd"/>
      <w:r w:rsidRPr="00322787">
        <w:rPr>
          <w:rFonts w:ascii="Arial" w:hAnsi="Arial" w:cs="Arial"/>
          <w:sz w:val="20"/>
          <w:szCs w:val="20"/>
        </w:rPr>
        <w:t xml:space="preserve"> E, Gottdiener JS, Newman AB. </w:t>
      </w:r>
      <w:r w:rsidRPr="00322787">
        <w:rPr>
          <w:rFonts w:ascii="Arial" w:hAnsi="Arial" w:cs="Arial"/>
          <w:b/>
          <w:bCs/>
          <w:i/>
          <w:iCs/>
          <w:sz w:val="20"/>
          <w:szCs w:val="20"/>
        </w:rPr>
        <w:t xml:space="preserve">Subclinical thyroid dysfunction, cardiac function, and the risk of heart failure. The Cardiovascular Health </w:t>
      </w:r>
      <w:proofErr w:type="gramStart"/>
      <w:r w:rsidRPr="00322787">
        <w:rPr>
          <w:rFonts w:ascii="Arial" w:hAnsi="Arial" w:cs="Arial"/>
          <w:b/>
          <w:bCs/>
          <w:i/>
          <w:iCs/>
          <w:sz w:val="20"/>
          <w:szCs w:val="20"/>
        </w:rPr>
        <w:t>study</w:t>
      </w:r>
      <w:proofErr w:type="gramEnd"/>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Coll.Cardiol</w:t>
      </w:r>
      <w:proofErr w:type="spellEnd"/>
      <w:r w:rsidRPr="00322787">
        <w:rPr>
          <w:rFonts w:ascii="Arial" w:hAnsi="Arial" w:cs="Arial"/>
          <w:sz w:val="20"/>
          <w:szCs w:val="20"/>
        </w:rPr>
        <w:t>., Sept. 30, 2008. Vol. 52, issue 14, pp. 1152-1159. PM:18804743. PMC2874755.</w:t>
      </w:r>
    </w:p>
    <w:p w14:paraId="59378C0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Rosano C, Newman AB,</w:t>
      </w:r>
      <w:r w:rsidR="0086384D">
        <w:rPr>
          <w:rFonts w:ascii="Arial" w:hAnsi="Arial" w:cs="Arial"/>
          <w:sz w:val="20"/>
          <w:szCs w:val="20"/>
        </w:rPr>
        <w:t xml:space="preserve"> Katz R, Hirsch CH, </w:t>
      </w:r>
      <w:proofErr w:type="spellStart"/>
      <w:r w:rsidR="0086384D">
        <w:rPr>
          <w:rFonts w:ascii="Arial" w:hAnsi="Arial" w:cs="Arial"/>
          <w:sz w:val="20"/>
          <w:szCs w:val="20"/>
        </w:rPr>
        <w:t>Kuller</w:t>
      </w:r>
      <w:proofErr w:type="spellEnd"/>
      <w:r w:rsidR="0086384D">
        <w:rPr>
          <w:rFonts w:ascii="Arial" w:hAnsi="Arial" w:cs="Arial"/>
          <w:sz w:val="20"/>
          <w:szCs w:val="20"/>
        </w:rPr>
        <w:t xml:space="preserve"> LH.</w:t>
      </w:r>
      <w:r w:rsidRPr="00322787">
        <w:rPr>
          <w:rFonts w:ascii="Arial" w:hAnsi="Arial" w:cs="Arial"/>
          <w:b/>
          <w:bCs/>
          <w:i/>
          <w:iCs/>
          <w:sz w:val="20"/>
          <w:szCs w:val="20"/>
        </w:rPr>
        <w:t xml:space="preserve"> Association Between Lower Digit Symbol Substitution Test Score and Slower Gait and Greater Risk of Mortality and of Developing Incident Disability in Well-Functioning Older Adults</w:t>
      </w:r>
      <w:r w:rsidRPr="00322787">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r w:rsidR="0086384D">
        <w:rPr>
          <w:rFonts w:ascii="Arial" w:hAnsi="Arial" w:cs="Arial"/>
          <w:sz w:val="20"/>
          <w:szCs w:val="20"/>
        </w:rPr>
        <w:t>Aug. 5, 2008.  PM:18691275. PMC</w:t>
      </w:r>
      <w:r w:rsidRPr="00322787">
        <w:rPr>
          <w:rFonts w:ascii="Arial" w:hAnsi="Arial" w:cs="Arial"/>
          <w:sz w:val="20"/>
          <w:szCs w:val="20"/>
        </w:rPr>
        <w:t>2631090.</w:t>
      </w:r>
    </w:p>
    <w:p w14:paraId="4304332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Sarnak MJ, Katz R, Fried LF, Siscovick D, Kestenbaum B,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 Rifkin D, Tracy R, Newman AB, Shlipak MG. </w:t>
      </w:r>
      <w:r w:rsidRPr="00322787">
        <w:rPr>
          <w:rFonts w:ascii="Arial" w:hAnsi="Arial" w:cs="Arial"/>
          <w:b/>
          <w:bCs/>
          <w:i/>
          <w:iCs/>
          <w:sz w:val="20"/>
          <w:szCs w:val="20"/>
        </w:rPr>
        <w:t xml:space="preserve">Cystatin </w:t>
      </w:r>
      <w:proofErr w:type="gramStart"/>
      <w:r w:rsidRPr="00322787">
        <w:rPr>
          <w:rFonts w:ascii="Arial" w:hAnsi="Arial" w:cs="Arial"/>
          <w:b/>
          <w:bCs/>
          <w:i/>
          <w:iCs/>
          <w:sz w:val="20"/>
          <w:szCs w:val="20"/>
        </w:rPr>
        <w:t>C</w:t>
      </w:r>
      <w:proofErr w:type="gramEnd"/>
      <w:r w:rsidRPr="00322787">
        <w:rPr>
          <w:rFonts w:ascii="Arial" w:hAnsi="Arial" w:cs="Arial"/>
          <w:b/>
          <w:bCs/>
          <w:i/>
          <w:iCs/>
          <w:sz w:val="20"/>
          <w:szCs w:val="20"/>
        </w:rPr>
        <w:t xml:space="preserve"> and aging success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Jan. 28, 2008. Vol. 168, issue 2, pp. 147-153. PM:18227360. </w:t>
      </w:r>
      <w:r w:rsidR="0086384D" w:rsidRPr="0086384D">
        <w:rPr>
          <w:rFonts w:ascii="Arial" w:hAnsi="Arial" w:cs="Arial"/>
          <w:sz w:val="20"/>
          <w:szCs w:val="20"/>
        </w:rPr>
        <w:t>PMC2871318</w:t>
      </w:r>
      <w:r w:rsidR="0086384D">
        <w:rPr>
          <w:rFonts w:ascii="Arial" w:hAnsi="Arial" w:cs="Arial"/>
          <w:sz w:val="20"/>
          <w:szCs w:val="20"/>
        </w:rPr>
        <w:t>.</w:t>
      </w:r>
    </w:p>
    <w:p w14:paraId="132B18A4"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Seicean</w:t>
      </w:r>
      <w:proofErr w:type="spellEnd"/>
      <w:r w:rsidRPr="00322787">
        <w:rPr>
          <w:rFonts w:ascii="Arial" w:hAnsi="Arial" w:cs="Arial"/>
          <w:sz w:val="20"/>
          <w:szCs w:val="20"/>
        </w:rPr>
        <w:t xml:space="preserve"> S, Kirchner HL, Gottlieb DJ, Punjabi NM, Resnick H, Sanders M, </w:t>
      </w:r>
      <w:proofErr w:type="spellStart"/>
      <w:r w:rsidRPr="00322787">
        <w:rPr>
          <w:rFonts w:ascii="Arial" w:hAnsi="Arial" w:cs="Arial"/>
          <w:sz w:val="20"/>
          <w:szCs w:val="20"/>
        </w:rPr>
        <w:t>Bud</w:t>
      </w:r>
      <w:r w:rsidR="0086384D">
        <w:rPr>
          <w:rFonts w:ascii="Arial" w:hAnsi="Arial" w:cs="Arial"/>
          <w:sz w:val="20"/>
          <w:szCs w:val="20"/>
        </w:rPr>
        <w:t>hiraja</w:t>
      </w:r>
      <w:proofErr w:type="spellEnd"/>
      <w:r w:rsidR="0086384D">
        <w:rPr>
          <w:rFonts w:ascii="Arial" w:hAnsi="Arial" w:cs="Arial"/>
          <w:sz w:val="20"/>
          <w:szCs w:val="20"/>
        </w:rPr>
        <w:t xml:space="preserve"> R, Singer M, Redline S. </w:t>
      </w:r>
      <w:r w:rsidRPr="00322787">
        <w:rPr>
          <w:rFonts w:ascii="Arial" w:hAnsi="Arial" w:cs="Arial"/>
          <w:b/>
          <w:bCs/>
          <w:i/>
          <w:iCs/>
          <w:sz w:val="20"/>
          <w:szCs w:val="20"/>
        </w:rPr>
        <w:t xml:space="preserve">Sleep-disordered breathing and impaired glucose metabolism in normal-weight and overweight/obese individuals: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w:t>
      </w:r>
      <w:r w:rsidRPr="00322787">
        <w:rPr>
          <w:rFonts w:ascii="Arial" w:hAnsi="Arial" w:cs="Arial"/>
          <w:sz w:val="20"/>
          <w:szCs w:val="20"/>
        </w:rPr>
        <w:t xml:space="preserve"> Diabetes Care, </w:t>
      </w:r>
      <w:proofErr w:type="gramStart"/>
      <w:r w:rsidRPr="00322787">
        <w:rPr>
          <w:rFonts w:ascii="Arial" w:hAnsi="Arial" w:cs="Arial"/>
          <w:sz w:val="20"/>
          <w:szCs w:val="20"/>
        </w:rPr>
        <w:t>May,</w:t>
      </w:r>
      <w:proofErr w:type="gramEnd"/>
      <w:r w:rsidRPr="00322787">
        <w:rPr>
          <w:rFonts w:ascii="Arial" w:hAnsi="Arial" w:cs="Arial"/>
          <w:sz w:val="20"/>
          <w:szCs w:val="20"/>
        </w:rPr>
        <w:t xml:space="preserve"> 2008. Vol. 31, issue 5, pp. 1001-1006. PM:18268072. </w:t>
      </w:r>
      <w:r w:rsidRPr="0086384D">
        <w:rPr>
          <w:rFonts w:ascii="Arial" w:hAnsi="Arial" w:cs="Arial"/>
          <w:sz w:val="20"/>
          <w:szCs w:val="20"/>
        </w:rPr>
        <w:t>PMC: n/a</w:t>
      </w:r>
      <w:r w:rsidRPr="00322787">
        <w:rPr>
          <w:rFonts w:ascii="Arial" w:hAnsi="Arial" w:cs="Arial"/>
          <w:sz w:val="20"/>
          <w:szCs w:val="20"/>
        </w:rPr>
        <w:t>.</w:t>
      </w:r>
    </w:p>
    <w:p w14:paraId="775D0B44"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Sharief</w:t>
      </w:r>
      <w:proofErr w:type="spellEnd"/>
      <w:r w:rsidRPr="00322787">
        <w:rPr>
          <w:rFonts w:ascii="Arial" w:hAnsi="Arial" w:cs="Arial"/>
          <w:sz w:val="20"/>
          <w:szCs w:val="20"/>
        </w:rPr>
        <w:t xml:space="preserve"> I, Silva GE, Goodwin JL, Quan SF. </w:t>
      </w:r>
      <w:r w:rsidRPr="00322787">
        <w:rPr>
          <w:rFonts w:ascii="Arial" w:hAnsi="Arial" w:cs="Arial"/>
          <w:b/>
          <w:bCs/>
          <w:i/>
          <w:iCs/>
          <w:sz w:val="20"/>
          <w:szCs w:val="20"/>
        </w:rPr>
        <w:t>Effect of sleep disordered breathing on the sleep of bed partners in the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w:t>
      </w:r>
      <w:proofErr w:type="gramStart"/>
      <w:r w:rsidRPr="00322787">
        <w:rPr>
          <w:rFonts w:ascii="Arial" w:hAnsi="Arial" w:cs="Arial"/>
          <w:sz w:val="20"/>
          <w:szCs w:val="20"/>
        </w:rPr>
        <w:t>Oct.,</w:t>
      </w:r>
      <w:proofErr w:type="gramEnd"/>
      <w:r w:rsidRPr="00322787">
        <w:rPr>
          <w:rFonts w:ascii="Arial" w:hAnsi="Arial" w:cs="Arial"/>
          <w:sz w:val="20"/>
          <w:szCs w:val="20"/>
        </w:rPr>
        <w:t xml:space="preserve"> 2008. Vol. 31, issue 10, pp. 1449-1456. PM:18853943. PMC2572736.</w:t>
      </w:r>
    </w:p>
    <w:p w14:paraId="478618AD"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Shiffman</w:t>
      </w:r>
      <w:proofErr w:type="spellEnd"/>
      <w:r w:rsidRPr="00322787">
        <w:rPr>
          <w:rFonts w:ascii="Arial" w:hAnsi="Arial" w:cs="Arial"/>
          <w:sz w:val="20"/>
          <w:szCs w:val="20"/>
        </w:rPr>
        <w:t xml:space="preserve"> D, O'Meara ES, Bare LA, Rowland CM, Louie JZ, Arellano AR, Lumley T, Rice K, </w:t>
      </w:r>
      <w:proofErr w:type="spellStart"/>
      <w:r w:rsidRPr="00322787">
        <w:rPr>
          <w:rFonts w:ascii="Arial" w:hAnsi="Arial" w:cs="Arial"/>
          <w:sz w:val="20"/>
          <w:szCs w:val="20"/>
        </w:rPr>
        <w:t>Iakoubova</w:t>
      </w:r>
      <w:proofErr w:type="spellEnd"/>
      <w:r w:rsidRPr="00322787">
        <w:rPr>
          <w:rFonts w:ascii="Arial" w:hAnsi="Arial" w:cs="Arial"/>
          <w:sz w:val="20"/>
          <w:szCs w:val="20"/>
        </w:rPr>
        <w:t xml:space="preserve"> O, Luke MM, Young BA, Malloy MJ, Kane JP, Ellis SG, </w:t>
      </w:r>
      <w:r w:rsidR="0086384D">
        <w:rPr>
          <w:rFonts w:ascii="Arial" w:hAnsi="Arial" w:cs="Arial"/>
          <w:sz w:val="20"/>
          <w:szCs w:val="20"/>
        </w:rPr>
        <w:t xml:space="preserve">Tracy RP, Devlin JJ, Psaty BM. </w:t>
      </w:r>
      <w:r w:rsidRPr="00322787">
        <w:rPr>
          <w:rFonts w:ascii="Arial" w:hAnsi="Arial" w:cs="Arial"/>
          <w:b/>
          <w:bCs/>
          <w:i/>
          <w:iCs/>
          <w:sz w:val="20"/>
          <w:szCs w:val="20"/>
        </w:rPr>
        <w:t>Association of gene variants with incident myocardial infarction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2008. Vol. 28, issue 1,</w:t>
      </w:r>
      <w:r w:rsidR="0086384D">
        <w:rPr>
          <w:rFonts w:ascii="Arial" w:hAnsi="Arial" w:cs="Arial"/>
          <w:sz w:val="20"/>
          <w:szCs w:val="20"/>
        </w:rPr>
        <w:t xml:space="preserve"> pp. 173-179. PM:17975119. PMC</w:t>
      </w:r>
      <w:r w:rsidRPr="00322787">
        <w:rPr>
          <w:rFonts w:ascii="Arial" w:hAnsi="Arial" w:cs="Arial"/>
          <w:sz w:val="20"/>
          <w:szCs w:val="20"/>
        </w:rPr>
        <w:t>2636623.</w:t>
      </w:r>
    </w:p>
    <w:p w14:paraId="7E6D911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Stamatakis K, Sanders MH, </w:t>
      </w:r>
      <w:proofErr w:type="spellStart"/>
      <w:r w:rsidRPr="00322787">
        <w:rPr>
          <w:rFonts w:ascii="Arial" w:hAnsi="Arial" w:cs="Arial"/>
          <w:sz w:val="20"/>
          <w:szCs w:val="20"/>
        </w:rPr>
        <w:t>Caffo</w:t>
      </w:r>
      <w:proofErr w:type="spellEnd"/>
      <w:r w:rsidRPr="00322787">
        <w:rPr>
          <w:rFonts w:ascii="Arial" w:hAnsi="Arial" w:cs="Arial"/>
          <w:sz w:val="20"/>
          <w:szCs w:val="20"/>
        </w:rPr>
        <w:t xml:space="preserve"> B, Resnick HE, Gottlieb DJ, </w:t>
      </w:r>
      <w:proofErr w:type="spellStart"/>
      <w:r w:rsidRPr="00322787">
        <w:rPr>
          <w:rFonts w:ascii="Arial" w:hAnsi="Arial" w:cs="Arial"/>
          <w:sz w:val="20"/>
          <w:szCs w:val="20"/>
        </w:rPr>
        <w:t>Mehra</w:t>
      </w:r>
      <w:proofErr w:type="spellEnd"/>
      <w:r w:rsidRPr="00322787">
        <w:rPr>
          <w:rFonts w:ascii="Arial" w:hAnsi="Arial" w:cs="Arial"/>
          <w:sz w:val="20"/>
          <w:szCs w:val="20"/>
        </w:rPr>
        <w:t xml:space="preserve"> R, Punjabi NM. </w:t>
      </w:r>
      <w:r w:rsidRPr="00322787">
        <w:rPr>
          <w:rFonts w:ascii="Arial" w:hAnsi="Arial" w:cs="Arial"/>
          <w:b/>
          <w:bCs/>
          <w:i/>
          <w:iCs/>
          <w:sz w:val="20"/>
          <w:szCs w:val="20"/>
        </w:rPr>
        <w:t>Fasting glycemia in sleep disordered breathing: lowering the threshold on oxyhemoglobin desaturation</w:t>
      </w:r>
      <w:r w:rsidRPr="00322787">
        <w:rPr>
          <w:rFonts w:ascii="Arial" w:hAnsi="Arial" w:cs="Arial"/>
          <w:b/>
          <w:bCs/>
          <w:sz w:val="20"/>
          <w:szCs w:val="20"/>
        </w:rPr>
        <w:t xml:space="preserve">. </w:t>
      </w:r>
      <w:r w:rsidRPr="00322787">
        <w:rPr>
          <w:rFonts w:ascii="Arial" w:hAnsi="Arial" w:cs="Arial"/>
          <w:sz w:val="20"/>
          <w:szCs w:val="20"/>
        </w:rPr>
        <w:t xml:space="preserve">Sleep,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2008. Vol. 31, issue 7, pp. 1018-1024. PM:18652097. PMC2491502.</w:t>
      </w:r>
    </w:p>
    <w:p w14:paraId="4C6517C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Steffens DC, Chung H, Krishnan KR, Longstreth WT, Jr., Carlson M, Burke GL. </w:t>
      </w:r>
      <w:r w:rsidRPr="00322787">
        <w:rPr>
          <w:rFonts w:ascii="Arial" w:hAnsi="Arial" w:cs="Arial"/>
          <w:b/>
          <w:bCs/>
          <w:i/>
          <w:iCs/>
          <w:sz w:val="20"/>
          <w:szCs w:val="20"/>
        </w:rPr>
        <w:t xml:space="preserve">Antidepressant treatment and worsening white matter on serial cranial magnetic resonance imaging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Mar.,</w:t>
      </w:r>
      <w:proofErr w:type="gramEnd"/>
      <w:r w:rsidRPr="00322787">
        <w:rPr>
          <w:rFonts w:ascii="Arial" w:hAnsi="Arial" w:cs="Arial"/>
          <w:sz w:val="20"/>
          <w:szCs w:val="20"/>
        </w:rPr>
        <w:t xml:space="preserve"> 2008. Vol. 39, issue 3, pp. 857-862. PM:18239166. PMC: n/a.</w:t>
      </w:r>
    </w:p>
    <w:p w14:paraId="5D4EB62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Stein PK, Barzilay JI, Chaves PH, </w:t>
      </w:r>
      <w:proofErr w:type="spellStart"/>
      <w:r w:rsidRPr="00322787">
        <w:rPr>
          <w:rFonts w:ascii="Arial" w:hAnsi="Arial" w:cs="Arial"/>
          <w:sz w:val="20"/>
          <w:szCs w:val="20"/>
        </w:rPr>
        <w:t>Mistretta</w:t>
      </w:r>
      <w:proofErr w:type="spellEnd"/>
      <w:r w:rsidRPr="00322787">
        <w:rPr>
          <w:rFonts w:ascii="Arial" w:hAnsi="Arial" w:cs="Arial"/>
          <w:sz w:val="20"/>
          <w:szCs w:val="20"/>
        </w:rPr>
        <w:t xml:space="preserve"> SQ, </w:t>
      </w:r>
      <w:proofErr w:type="spellStart"/>
      <w:r w:rsidRPr="00322787">
        <w:rPr>
          <w:rFonts w:ascii="Arial" w:hAnsi="Arial" w:cs="Arial"/>
          <w:sz w:val="20"/>
          <w:szCs w:val="20"/>
        </w:rPr>
        <w:t>Domitrovich</w:t>
      </w:r>
      <w:proofErr w:type="spellEnd"/>
      <w:r w:rsidRPr="00322787">
        <w:rPr>
          <w:rFonts w:ascii="Arial" w:hAnsi="Arial" w:cs="Arial"/>
          <w:sz w:val="20"/>
          <w:szCs w:val="20"/>
        </w:rPr>
        <w:t xml:space="preserve"> PP, Gottd</w:t>
      </w:r>
      <w:r w:rsidR="0086384D">
        <w:rPr>
          <w:rFonts w:ascii="Arial" w:hAnsi="Arial" w:cs="Arial"/>
          <w:sz w:val="20"/>
          <w:szCs w:val="20"/>
        </w:rPr>
        <w:t xml:space="preserve">iener JS, Rich MW, </w:t>
      </w:r>
      <w:proofErr w:type="spellStart"/>
      <w:r w:rsidR="0086384D">
        <w:rPr>
          <w:rFonts w:ascii="Arial" w:hAnsi="Arial" w:cs="Arial"/>
          <w:sz w:val="20"/>
          <w:szCs w:val="20"/>
        </w:rPr>
        <w:t>Kleiger</w:t>
      </w:r>
      <w:proofErr w:type="spellEnd"/>
      <w:r w:rsidR="0086384D">
        <w:rPr>
          <w:rFonts w:ascii="Arial" w:hAnsi="Arial" w:cs="Arial"/>
          <w:sz w:val="20"/>
          <w:szCs w:val="20"/>
        </w:rPr>
        <w:t xml:space="preserve"> RE. </w:t>
      </w:r>
      <w:r w:rsidRPr="00322787">
        <w:rPr>
          <w:rFonts w:ascii="Arial" w:hAnsi="Arial" w:cs="Arial"/>
          <w:b/>
          <w:bCs/>
          <w:i/>
          <w:iCs/>
          <w:sz w:val="20"/>
          <w:szCs w:val="20"/>
        </w:rPr>
        <w:t>Novel Measures of Heart Rate Variability Predict Cardiovascular Mortality in Older Adults Independent of Traditional Cardiovascular Risk Factors: The Cardiovascular Health Study (CHS)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Cardiovasc.Electrophysiol</w:t>
      </w:r>
      <w:proofErr w:type="spellEnd"/>
      <w:r w:rsidRPr="00322787">
        <w:rPr>
          <w:rFonts w:ascii="Arial" w:hAnsi="Arial" w:cs="Arial"/>
          <w:sz w:val="20"/>
          <w:szCs w:val="20"/>
        </w:rPr>
        <w:t>., July 3, 2008. PM:18631274. PMC3638897.</w:t>
      </w:r>
    </w:p>
    <w:p w14:paraId="2FAF46E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Stein PK, Barzilay JI, Chaves PH, Traber J, </w:t>
      </w:r>
      <w:proofErr w:type="spellStart"/>
      <w:r w:rsidRPr="00322787">
        <w:rPr>
          <w:rFonts w:ascii="Arial" w:hAnsi="Arial" w:cs="Arial"/>
          <w:sz w:val="20"/>
          <w:szCs w:val="20"/>
        </w:rPr>
        <w:t>Domitrovich</w:t>
      </w:r>
      <w:proofErr w:type="spellEnd"/>
      <w:r w:rsidRPr="00322787">
        <w:rPr>
          <w:rFonts w:ascii="Arial" w:hAnsi="Arial" w:cs="Arial"/>
          <w:sz w:val="20"/>
          <w:szCs w:val="20"/>
        </w:rPr>
        <w:t xml:space="preserve"> PP, Heckbert SR, Gottdiener JS. </w:t>
      </w:r>
      <w:r w:rsidRPr="00322787">
        <w:rPr>
          <w:rFonts w:ascii="Arial" w:hAnsi="Arial" w:cs="Arial"/>
          <w:b/>
          <w:bCs/>
          <w:i/>
          <w:iCs/>
          <w:sz w:val="20"/>
          <w:szCs w:val="20"/>
        </w:rPr>
        <w:t xml:space="preserve">Higher levels of inflammation factors and greater insulin resistance are independently associated with higher heart rate and lower heart rate variability in normoglycemic older individuals: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Feb.,</w:t>
      </w:r>
      <w:proofErr w:type="gramEnd"/>
      <w:r w:rsidRPr="00322787">
        <w:rPr>
          <w:rFonts w:ascii="Arial" w:hAnsi="Arial" w:cs="Arial"/>
          <w:sz w:val="20"/>
          <w:szCs w:val="20"/>
        </w:rPr>
        <w:t xml:space="preserve"> 2008. Vol. 56, issue 2, pp. 315-321. PM:18179502. PMC: n/a.</w:t>
      </w:r>
    </w:p>
    <w:p w14:paraId="7240812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Sturgeon JD, Folsom AR, Longstreth WT, Jr., Sha</w:t>
      </w:r>
      <w:r w:rsidR="00974221">
        <w:rPr>
          <w:rFonts w:ascii="Arial" w:hAnsi="Arial" w:cs="Arial"/>
          <w:sz w:val="20"/>
          <w:szCs w:val="20"/>
        </w:rPr>
        <w:t xml:space="preserve">har E, Rosamond WD, Cushman M. </w:t>
      </w:r>
      <w:r w:rsidRPr="00322787">
        <w:rPr>
          <w:rFonts w:ascii="Arial" w:hAnsi="Arial" w:cs="Arial"/>
          <w:b/>
          <w:bCs/>
          <w:i/>
          <w:iCs/>
          <w:sz w:val="20"/>
          <w:szCs w:val="20"/>
        </w:rPr>
        <w:t>Hemostatic and Inflammatory Risk Factors for Intracerebral Hemorrhage in a Pooled Cohort</w:t>
      </w:r>
      <w:r w:rsidRPr="00322787">
        <w:rPr>
          <w:rFonts w:ascii="Arial" w:hAnsi="Arial" w:cs="Arial"/>
          <w:b/>
          <w:bCs/>
          <w:sz w:val="20"/>
          <w:szCs w:val="20"/>
        </w:rPr>
        <w:t xml:space="preserve">. </w:t>
      </w:r>
      <w:r w:rsidRPr="00322787">
        <w:rPr>
          <w:rFonts w:ascii="Arial" w:hAnsi="Arial" w:cs="Arial"/>
          <w:sz w:val="20"/>
          <w:szCs w:val="20"/>
        </w:rPr>
        <w:t xml:space="preserve">Stroke, </w:t>
      </w:r>
      <w:r w:rsidR="00974221">
        <w:rPr>
          <w:rFonts w:ascii="Arial" w:hAnsi="Arial" w:cs="Arial"/>
          <w:sz w:val="20"/>
          <w:szCs w:val="20"/>
        </w:rPr>
        <w:t>June 5, 2008.  PM:18535282. PMC</w:t>
      </w:r>
      <w:r w:rsidRPr="00322787">
        <w:rPr>
          <w:rFonts w:ascii="Arial" w:hAnsi="Arial" w:cs="Arial"/>
          <w:sz w:val="20"/>
          <w:szCs w:val="20"/>
        </w:rPr>
        <w:t>2578823.</w:t>
      </w:r>
    </w:p>
    <w:p w14:paraId="2FA7C8E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Suzuki T, Hirata K, Elkind MS, </w:t>
      </w:r>
      <w:proofErr w:type="spellStart"/>
      <w:r w:rsidRPr="00322787">
        <w:rPr>
          <w:rFonts w:ascii="Arial" w:hAnsi="Arial" w:cs="Arial"/>
          <w:sz w:val="20"/>
          <w:szCs w:val="20"/>
        </w:rPr>
        <w:t>Jin</w:t>
      </w:r>
      <w:proofErr w:type="spellEnd"/>
      <w:r w:rsidRPr="00322787">
        <w:rPr>
          <w:rFonts w:ascii="Arial" w:hAnsi="Arial" w:cs="Arial"/>
          <w:sz w:val="20"/>
          <w:szCs w:val="20"/>
        </w:rPr>
        <w:t xml:space="preserve"> Z, </w:t>
      </w:r>
      <w:proofErr w:type="spellStart"/>
      <w:r w:rsidRPr="00322787">
        <w:rPr>
          <w:rFonts w:ascii="Arial" w:hAnsi="Arial" w:cs="Arial"/>
          <w:sz w:val="20"/>
          <w:szCs w:val="20"/>
        </w:rPr>
        <w:t>Rundek</w:t>
      </w:r>
      <w:proofErr w:type="spellEnd"/>
      <w:r w:rsidRPr="00322787">
        <w:rPr>
          <w:rFonts w:ascii="Arial" w:hAnsi="Arial" w:cs="Arial"/>
          <w:sz w:val="20"/>
          <w:szCs w:val="20"/>
        </w:rPr>
        <w:t xml:space="preserve"> T, Miyake Y, Boden-</w:t>
      </w:r>
      <w:proofErr w:type="spellStart"/>
      <w:r w:rsidRPr="00322787">
        <w:rPr>
          <w:rFonts w:ascii="Arial" w:hAnsi="Arial" w:cs="Arial"/>
          <w:sz w:val="20"/>
          <w:szCs w:val="20"/>
        </w:rPr>
        <w:t>Albala</w:t>
      </w:r>
      <w:proofErr w:type="spellEnd"/>
      <w:r w:rsidRPr="00322787">
        <w:rPr>
          <w:rFonts w:ascii="Arial" w:hAnsi="Arial" w:cs="Arial"/>
          <w:sz w:val="20"/>
          <w:szCs w:val="20"/>
        </w:rPr>
        <w:t xml:space="preserve"> B, Di </w:t>
      </w:r>
      <w:proofErr w:type="spellStart"/>
      <w:r w:rsidRPr="00322787">
        <w:rPr>
          <w:rFonts w:ascii="Arial" w:hAnsi="Arial" w:cs="Arial"/>
          <w:sz w:val="20"/>
          <w:szCs w:val="20"/>
        </w:rPr>
        <w:t>Tullio</w:t>
      </w:r>
      <w:proofErr w:type="spellEnd"/>
      <w:r w:rsidRPr="00322787">
        <w:rPr>
          <w:rFonts w:ascii="Arial" w:hAnsi="Arial" w:cs="Arial"/>
          <w:sz w:val="20"/>
          <w:szCs w:val="20"/>
        </w:rPr>
        <w:t xml:space="preserve"> MR, Sacco R, Homma S. </w:t>
      </w:r>
      <w:r w:rsidRPr="00322787">
        <w:rPr>
          <w:rFonts w:ascii="Arial" w:hAnsi="Arial" w:cs="Arial"/>
          <w:b/>
          <w:bCs/>
          <w:i/>
          <w:iCs/>
          <w:sz w:val="20"/>
          <w:szCs w:val="20"/>
        </w:rPr>
        <w:t xml:space="preserve">Metabolic syndrome, endothelial dysfunction, and risk of cardiovascular events: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Northern Manhattan Study (NOMAS)</w:t>
      </w:r>
      <w:r w:rsidRPr="00322787">
        <w:rPr>
          <w:rFonts w:ascii="Arial" w:hAnsi="Arial" w:cs="Arial"/>
          <w:b/>
          <w:bCs/>
          <w:sz w:val="20"/>
          <w:szCs w:val="20"/>
        </w:rPr>
        <w:t xml:space="preserve">. </w:t>
      </w:r>
      <w:r w:rsidRPr="00322787">
        <w:rPr>
          <w:rFonts w:ascii="Arial" w:hAnsi="Arial" w:cs="Arial"/>
          <w:sz w:val="20"/>
          <w:szCs w:val="20"/>
        </w:rPr>
        <w:t xml:space="preserve">Am Heart J, </w:t>
      </w:r>
      <w:proofErr w:type="gramStart"/>
      <w:r w:rsidRPr="00322787">
        <w:rPr>
          <w:rFonts w:ascii="Arial" w:hAnsi="Arial" w:cs="Arial"/>
          <w:sz w:val="20"/>
          <w:szCs w:val="20"/>
        </w:rPr>
        <w:t>Aug.,</w:t>
      </w:r>
      <w:proofErr w:type="gramEnd"/>
      <w:r w:rsidRPr="00322787">
        <w:rPr>
          <w:rFonts w:ascii="Arial" w:hAnsi="Arial" w:cs="Arial"/>
          <w:sz w:val="20"/>
          <w:szCs w:val="20"/>
        </w:rPr>
        <w:t xml:space="preserve"> 2008. Vol. 156, issue 2, pp. 405-410. PM:18657678. PMC2597726.</w:t>
      </w:r>
    </w:p>
    <w:p w14:paraId="52D40D6E"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Szekely</w:t>
      </w:r>
      <w:proofErr w:type="spellEnd"/>
      <w:r w:rsidRPr="00322787">
        <w:rPr>
          <w:rFonts w:ascii="Arial" w:hAnsi="Arial" w:cs="Arial"/>
          <w:sz w:val="20"/>
          <w:szCs w:val="20"/>
        </w:rPr>
        <w:t xml:space="preserve"> CA, </w:t>
      </w:r>
      <w:proofErr w:type="spellStart"/>
      <w:r w:rsidRPr="00322787">
        <w:rPr>
          <w:rFonts w:ascii="Arial" w:hAnsi="Arial" w:cs="Arial"/>
          <w:sz w:val="20"/>
          <w:szCs w:val="20"/>
        </w:rPr>
        <w:t>Breitner</w:t>
      </w:r>
      <w:proofErr w:type="spellEnd"/>
      <w:r w:rsidRPr="00322787">
        <w:rPr>
          <w:rFonts w:ascii="Arial" w:hAnsi="Arial" w:cs="Arial"/>
          <w:sz w:val="20"/>
          <w:szCs w:val="20"/>
        </w:rPr>
        <w:t xml:space="preserve"> JC, Fitzpatrick AL, Rea TD, </w:t>
      </w:r>
      <w:r w:rsidR="00974221">
        <w:rPr>
          <w:rFonts w:ascii="Arial" w:hAnsi="Arial" w:cs="Arial"/>
          <w:sz w:val="20"/>
          <w:szCs w:val="20"/>
        </w:rPr>
        <w:t xml:space="preserve">Psaty BM, </w:t>
      </w:r>
      <w:proofErr w:type="spellStart"/>
      <w:r w:rsidR="00974221">
        <w:rPr>
          <w:rFonts w:ascii="Arial" w:hAnsi="Arial" w:cs="Arial"/>
          <w:sz w:val="20"/>
          <w:szCs w:val="20"/>
        </w:rPr>
        <w:t>Kuller</w:t>
      </w:r>
      <w:proofErr w:type="spellEnd"/>
      <w:r w:rsidR="00974221">
        <w:rPr>
          <w:rFonts w:ascii="Arial" w:hAnsi="Arial" w:cs="Arial"/>
          <w:sz w:val="20"/>
          <w:szCs w:val="20"/>
        </w:rPr>
        <w:t xml:space="preserve"> LH, </w:t>
      </w:r>
      <w:proofErr w:type="spellStart"/>
      <w:r w:rsidR="00974221">
        <w:rPr>
          <w:rFonts w:ascii="Arial" w:hAnsi="Arial" w:cs="Arial"/>
          <w:sz w:val="20"/>
          <w:szCs w:val="20"/>
        </w:rPr>
        <w:t>Zandi</w:t>
      </w:r>
      <w:proofErr w:type="spellEnd"/>
      <w:r w:rsidR="00974221">
        <w:rPr>
          <w:rFonts w:ascii="Arial" w:hAnsi="Arial" w:cs="Arial"/>
          <w:sz w:val="20"/>
          <w:szCs w:val="20"/>
        </w:rPr>
        <w:t xml:space="preserve"> PP. </w:t>
      </w:r>
      <w:r w:rsidRPr="00322787">
        <w:rPr>
          <w:rFonts w:ascii="Arial" w:hAnsi="Arial" w:cs="Arial"/>
          <w:b/>
          <w:bCs/>
          <w:i/>
          <w:iCs/>
          <w:sz w:val="20"/>
          <w:szCs w:val="20"/>
        </w:rPr>
        <w:t>NSAID use and dementia risk in the Cardiovascular Health Study: role of APOE and NSAID type</w:t>
      </w:r>
      <w:r w:rsidRPr="00322787">
        <w:rPr>
          <w:rFonts w:ascii="Arial" w:hAnsi="Arial" w:cs="Arial"/>
          <w:b/>
          <w:bCs/>
          <w:sz w:val="20"/>
          <w:szCs w:val="20"/>
        </w:rPr>
        <w:t xml:space="preserve">. </w:t>
      </w:r>
      <w:r w:rsidRPr="00322787">
        <w:rPr>
          <w:rFonts w:ascii="Arial" w:hAnsi="Arial" w:cs="Arial"/>
          <w:sz w:val="20"/>
          <w:szCs w:val="20"/>
        </w:rPr>
        <w:t xml:space="preserve">Neurology, Jan. 1, 2008. Vol. 70, issue 1, pp. 17-24. PM:18003940. </w:t>
      </w:r>
      <w:r w:rsidR="00974221" w:rsidRPr="00974221">
        <w:rPr>
          <w:rFonts w:ascii="Arial" w:hAnsi="Arial" w:cs="Arial"/>
          <w:sz w:val="20"/>
          <w:szCs w:val="20"/>
        </w:rPr>
        <w:t>PMC2877629</w:t>
      </w:r>
      <w:r w:rsidR="00974221">
        <w:rPr>
          <w:rFonts w:ascii="Arial" w:hAnsi="Arial" w:cs="Arial"/>
          <w:sz w:val="20"/>
          <w:szCs w:val="20"/>
        </w:rPr>
        <w:t>.</w:t>
      </w:r>
    </w:p>
    <w:p w14:paraId="2C140CEE"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Szekely</w:t>
      </w:r>
      <w:proofErr w:type="spellEnd"/>
      <w:r w:rsidRPr="00322787">
        <w:rPr>
          <w:rFonts w:ascii="Arial" w:hAnsi="Arial" w:cs="Arial"/>
          <w:sz w:val="20"/>
          <w:szCs w:val="20"/>
        </w:rPr>
        <w:t xml:space="preserve"> CA, Green RC, </w:t>
      </w:r>
      <w:proofErr w:type="spellStart"/>
      <w:r w:rsidRPr="00322787">
        <w:rPr>
          <w:rFonts w:ascii="Arial" w:hAnsi="Arial" w:cs="Arial"/>
          <w:sz w:val="20"/>
          <w:szCs w:val="20"/>
        </w:rPr>
        <w:t>Breitner</w:t>
      </w:r>
      <w:proofErr w:type="spellEnd"/>
      <w:r w:rsidRPr="00322787">
        <w:rPr>
          <w:rFonts w:ascii="Arial" w:hAnsi="Arial" w:cs="Arial"/>
          <w:sz w:val="20"/>
          <w:szCs w:val="20"/>
        </w:rPr>
        <w:t xml:space="preserve"> JC, </w:t>
      </w:r>
      <w:proofErr w:type="spellStart"/>
      <w:r w:rsidRPr="00322787">
        <w:rPr>
          <w:rFonts w:ascii="Arial" w:hAnsi="Arial" w:cs="Arial"/>
          <w:sz w:val="20"/>
          <w:szCs w:val="20"/>
        </w:rPr>
        <w:t>Ostbye</w:t>
      </w:r>
      <w:proofErr w:type="spellEnd"/>
      <w:r w:rsidRPr="00322787">
        <w:rPr>
          <w:rFonts w:ascii="Arial" w:hAnsi="Arial" w:cs="Arial"/>
          <w:sz w:val="20"/>
          <w:szCs w:val="20"/>
        </w:rPr>
        <w:t xml:space="preserve"> T,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AS, </w:t>
      </w:r>
      <w:proofErr w:type="spellStart"/>
      <w:r w:rsidRPr="00322787">
        <w:rPr>
          <w:rFonts w:ascii="Arial" w:hAnsi="Arial" w:cs="Arial"/>
          <w:sz w:val="20"/>
          <w:szCs w:val="20"/>
        </w:rPr>
        <w:t>Corrada</w:t>
      </w:r>
      <w:proofErr w:type="spellEnd"/>
      <w:r w:rsidRPr="00322787">
        <w:rPr>
          <w:rFonts w:ascii="Arial" w:hAnsi="Arial" w:cs="Arial"/>
          <w:sz w:val="20"/>
          <w:szCs w:val="20"/>
        </w:rPr>
        <w:t xml:space="preserve"> MM, Dodge HH, Ganguli M, Kawas CH,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Psaty BM, Resnick SM, Wolf PA,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w:t>
      </w:r>
      <w:r w:rsidR="00974221">
        <w:rPr>
          <w:rFonts w:ascii="Arial" w:hAnsi="Arial" w:cs="Arial"/>
          <w:sz w:val="20"/>
          <w:szCs w:val="20"/>
        </w:rPr>
        <w:t>AB, Welsh-</w:t>
      </w:r>
      <w:proofErr w:type="spellStart"/>
      <w:r w:rsidR="00974221">
        <w:rPr>
          <w:rFonts w:ascii="Arial" w:hAnsi="Arial" w:cs="Arial"/>
          <w:sz w:val="20"/>
          <w:szCs w:val="20"/>
        </w:rPr>
        <w:t>Bohmer</w:t>
      </w:r>
      <w:proofErr w:type="spellEnd"/>
      <w:r w:rsidR="00974221">
        <w:rPr>
          <w:rFonts w:ascii="Arial" w:hAnsi="Arial" w:cs="Arial"/>
          <w:sz w:val="20"/>
          <w:szCs w:val="20"/>
        </w:rPr>
        <w:t xml:space="preserve"> KA, </w:t>
      </w:r>
      <w:proofErr w:type="spellStart"/>
      <w:r w:rsidR="00974221">
        <w:rPr>
          <w:rFonts w:ascii="Arial" w:hAnsi="Arial" w:cs="Arial"/>
          <w:sz w:val="20"/>
          <w:szCs w:val="20"/>
        </w:rPr>
        <w:t>Zandi</w:t>
      </w:r>
      <w:proofErr w:type="spellEnd"/>
      <w:r w:rsidR="00974221">
        <w:rPr>
          <w:rFonts w:ascii="Arial" w:hAnsi="Arial" w:cs="Arial"/>
          <w:sz w:val="20"/>
          <w:szCs w:val="20"/>
        </w:rPr>
        <w:t xml:space="preserve"> PP. </w:t>
      </w:r>
      <w:r w:rsidRPr="00322787">
        <w:rPr>
          <w:rFonts w:ascii="Arial" w:hAnsi="Arial" w:cs="Arial"/>
          <w:b/>
          <w:bCs/>
          <w:i/>
          <w:iCs/>
          <w:sz w:val="20"/>
          <w:szCs w:val="20"/>
        </w:rPr>
        <w:t>No advantage of A beta 42-lowering NSAIDs for prevention of Alzheimer dementia in six pooled cohort studies</w:t>
      </w:r>
      <w:r w:rsidRPr="00322787">
        <w:rPr>
          <w:rFonts w:ascii="Arial" w:hAnsi="Arial" w:cs="Arial"/>
          <w:b/>
          <w:bCs/>
          <w:sz w:val="20"/>
          <w:szCs w:val="20"/>
        </w:rPr>
        <w:t xml:space="preserve">. </w:t>
      </w:r>
      <w:r w:rsidRPr="00322787">
        <w:rPr>
          <w:rFonts w:ascii="Arial" w:hAnsi="Arial" w:cs="Arial"/>
          <w:sz w:val="20"/>
          <w:szCs w:val="20"/>
        </w:rPr>
        <w:t>Neurology, June 10, 2008. Vol. 70, issue 24, pp. 2291-2298. PM:18509093. PMC2755238.</w:t>
      </w:r>
    </w:p>
    <w:p w14:paraId="1840C36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Talkowski</w:t>
      </w:r>
      <w:proofErr w:type="spellEnd"/>
      <w:r w:rsidRPr="00322787">
        <w:rPr>
          <w:rFonts w:ascii="Arial" w:hAnsi="Arial" w:cs="Arial"/>
          <w:sz w:val="20"/>
          <w:szCs w:val="20"/>
        </w:rPr>
        <w:t xml:space="preserve"> JB, Br</w:t>
      </w:r>
      <w:r w:rsidR="00974221">
        <w:rPr>
          <w:rFonts w:ascii="Arial" w:hAnsi="Arial" w:cs="Arial"/>
          <w:sz w:val="20"/>
          <w:szCs w:val="20"/>
        </w:rPr>
        <w:t xml:space="preserve">ach JS, </w:t>
      </w:r>
      <w:proofErr w:type="spellStart"/>
      <w:r w:rsidR="00974221">
        <w:rPr>
          <w:rFonts w:ascii="Arial" w:hAnsi="Arial" w:cs="Arial"/>
          <w:sz w:val="20"/>
          <w:szCs w:val="20"/>
        </w:rPr>
        <w:t>Studenski</w:t>
      </w:r>
      <w:proofErr w:type="spellEnd"/>
      <w:r w:rsidR="00974221">
        <w:rPr>
          <w:rFonts w:ascii="Arial" w:hAnsi="Arial" w:cs="Arial"/>
          <w:sz w:val="20"/>
          <w:szCs w:val="20"/>
        </w:rPr>
        <w:t xml:space="preserve"> S, Newman AB.</w:t>
      </w:r>
      <w:r w:rsidRPr="00322787">
        <w:rPr>
          <w:rFonts w:ascii="Arial" w:hAnsi="Arial" w:cs="Arial"/>
          <w:sz w:val="20"/>
          <w:szCs w:val="20"/>
        </w:rPr>
        <w:t xml:space="preserve"> </w:t>
      </w:r>
      <w:r w:rsidRPr="00322787">
        <w:rPr>
          <w:rFonts w:ascii="Arial" w:hAnsi="Arial" w:cs="Arial"/>
          <w:b/>
          <w:bCs/>
          <w:i/>
          <w:iCs/>
          <w:sz w:val="20"/>
          <w:szCs w:val="20"/>
        </w:rPr>
        <w:t>Impact of health perception, balance perception, fall history, balance performance, and gait speed on walking activity in older adults</w:t>
      </w:r>
      <w:r w:rsidRPr="00322787">
        <w:rPr>
          <w:rFonts w:ascii="Arial" w:hAnsi="Arial" w:cs="Arial"/>
          <w:b/>
          <w:bCs/>
          <w:sz w:val="20"/>
          <w:szCs w:val="20"/>
        </w:rPr>
        <w:t xml:space="preserve">. </w:t>
      </w:r>
      <w:proofErr w:type="spellStart"/>
      <w:r w:rsidRPr="00322787">
        <w:rPr>
          <w:rFonts w:ascii="Arial" w:hAnsi="Arial" w:cs="Arial"/>
          <w:sz w:val="20"/>
          <w:szCs w:val="20"/>
        </w:rPr>
        <w:t>Phys.Ther</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2008. Vol. 88, issue 12, pp. 1474-1481. PM:18849479. PMC2599793.</w:t>
      </w:r>
    </w:p>
    <w:p w14:paraId="07942D9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Unruh ML, Sanders MH, Redline S, </w:t>
      </w:r>
      <w:proofErr w:type="spellStart"/>
      <w:r w:rsidRPr="00322787">
        <w:rPr>
          <w:rFonts w:ascii="Arial" w:hAnsi="Arial" w:cs="Arial"/>
          <w:sz w:val="20"/>
          <w:szCs w:val="20"/>
        </w:rPr>
        <w:t>Piraino</w:t>
      </w:r>
      <w:proofErr w:type="spellEnd"/>
      <w:r w:rsidRPr="00322787">
        <w:rPr>
          <w:rFonts w:ascii="Arial" w:hAnsi="Arial" w:cs="Arial"/>
          <w:sz w:val="20"/>
          <w:szCs w:val="20"/>
        </w:rPr>
        <w:t xml:space="preserve"> BM, </w:t>
      </w:r>
      <w:proofErr w:type="spellStart"/>
      <w:r w:rsidRPr="00322787">
        <w:rPr>
          <w:rFonts w:ascii="Arial" w:hAnsi="Arial" w:cs="Arial"/>
          <w:sz w:val="20"/>
          <w:szCs w:val="20"/>
        </w:rPr>
        <w:t>Umans</w:t>
      </w:r>
      <w:proofErr w:type="spellEnd"/>
      <w:r w:rsidRPr="00322787">
        <w:rPr>
          <w:rFonts w:ascii="Arial" w:hAnsi="Arial" w:cs="Arial"/>
          <w:sz w:val="20"/>
          <w:szCs w:val="20"/>
        </w:rPr>
        <w:t xml:space="preserve"> JG, </w:t>
      </w:r>
      <w:proofErr w:type="spellStart"/>
      <w:r w:rsidRPr="00322787">
        <w:rPr>
          <w:rFonts w:ascii="Arial" w:hAnsi="Arial" w:cs="Arial"/>
          <w:sz w:val="20"/>
          <w:szCs w:val="20"/>
        </w:rPr>
        <w:t>Chami</w:t>
      </w:r>
      <w:proofErr w:type="spellEnd"/>
      <w:r w:rsidRPr="00322787">
        <w:rPr>
          <w:rFonts w:ascii="Arial" w:hAnsi="Arial" w:cs="Arial"/>
          <w:sz w:val="20"/>
          <w:szCs w:val="20"/>
        </w:rPr>
        <w:t xml:space="preserve"> H, </w:t>
      </w:r>
      <w:proofErr w:type="spellStart"/>
      <w:r w:rsidRPr="00322787">
        <w:rPr>
          <w:rFonts w:ascii="Arial" w:hAnsi="Arial" w:cs="Arial"/>
          <w:sz w:val="20"/>
          <w:szCs w:val="20"/>
        </w:rPr>
        <w:t>Budhiraja</w:t>
      </w:r>
      <w:proofErr w:type="spellEnd"/>
      <w:r w:rsidRPr="00322787">
        <w:rPr>
          <w:rFonts w:ascii="Arial" w:hAnsi="Arial" w:cs="Arial"/>
          <w:sz w:val="20"/>
          <w:szCs w:val="20"/>
        </w:rPr>
        <w:t xml:space="preserve"> R, Punjabi NM, </w:t>
      </w:r>
      <w:proofErr w:type="spellStart"/>
      <w:r w:rsidRPr="00322787">
        <w:rPr>
          <w:rFonts w:ascii="Arial" w:hAnsi="Arial" w:cs="Arial"/>
          <w:sz w:val="20"/>
          <w:szCs w:val="20"/>
        </w:rPr>
        <w:t>Buysse</w:t>
      </w:r>
      <w:proofErr w:type="spellEnd"/>
      <w:r w:rsidRPr="00322787">
        <w:rPr>
          <w:rFonts w:ascii="Arial" w:hAnsi="Arial" w:cs="Arial"/>
          <w:sz w:val="20"/>
          <w:szCs w:val="20"/>
        </w:rPr>
        <w:t xml:space="preserve"> D, Newman AB. </w:t>
      </w:r>
      <w:r w:rsidRPr="00322787">
        <w:rPr>
          <w:rFonts w:ascii="Arial" w:hAnsi="Arial" w:cs="Arial"/>
          <w:b/>
          <w:bCs/>
          <w:i/>
          <w:iCs/>
          <w:sz w:val="20"/>
          <w:szCs w:val="20"/>
        </w:rPr>
        <w:t>Subjective and objective sleep quality in patients on conventional thrice-weekly hemodialysis: comparison with matched controls from the sleep heart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J.Kidney</w:t>
      </w:r>
      <w:proofErr w:type="spellEnd"/>
      <w:proofErr w:type="gramEnd"/>
      <w:r w:rsidRPr="00322787">
        <w:rPr>
          <w:rFonts w:ascii="Arial" w:hAnsi="Arial" w:cs="Arial"/>
          <w:sz w:val="20"/>
          <w:szCs w:val="20"/>
        </w:rPr>
        <w:t xml:space="preserve"> Dis., Aug., 2008. Vol. 52, issue 2, pp. 305-313. PM:18617308. PMC2582326.</w:t>
      </w:r>
    </w:p>
    <w:p w14:paraId="5AA4D88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van </w:t>
      </w:r>
      <w:proofErr w:type="spellStart"/>
      <w:r w:rsidRPr="00322787">
        <w:rPr>
          <w:rFonts w:ascii="Arial" w:hAnsi="Arial" w:cs="Arial"/>
          <w:sz w:val="20"/>
          <w:szCs w:val="20"/>
        </w:rPr>
        <w:t>Stralen</w:t>
      </w:r>
      <w:proofErr w:type="spellEnd"/>
      <w:r w:rsidRPr="00322787">
        <w:rPr>
          <w:rFonts w:ascii="Arial" w:hAnsi="Arial" w:cs="Arial"/>
          <w:sz w:val="20"/>
          <w:szCs w:val="20"/>
        </w:rPr>
        <w:t xml:space="preserve"> KJ, </w:t>
      </w:r>
      <w:proofErr w:type="spellStart"/>
      <w:r w:rsidRPr="00322787">
        <w:rPr>
          <w:rFonts w:ascii="Arial" w:hAnsi="Arial" w:cs="Arial"/>
          <w:sz w:val="20"/>
          <w:szCs w:val="20"/>
        </w:rPr>
        <w:t>Doggen</w:t>
      </w:r>
      <w:proofErr w:type="spellEnd"/>
      <w:r w:rsidRPr="00322787">
        <w:rPr>
          <w:rFonts w:ascii="Arial" w:hAnsi="Arial" w:cs="Arial"/>
          <w:sz w:val="20"/>
          <w:szCs w:val="20"/>
        </w:rPr>
        <w:t xml:space="preserve"> CJ, Lumley T, Cushman M, Folsom AR, Psaty BM, Siscovick D, </w:t>
      </w:r>
      <w:proofErr w:type="spellStart"/>
      <w:r w:rsidRPr="00322787">
        <w:rPr>
          <w:rFonts w:ascii="Arial" w:hAnsi="Arial" w:cs="Arial"/>
          <w:sz w:val="20"/>
          <w:szCs w:val="20"/>
        </w:rPr>
        <w:t>Rosendaal</w:t>
      </w:r>
      <w:proofErr w:type="spellEnd"/>
      <w:r w:rsidRPr="00322787">
        <w:rPr>
          <w:rFonts w:ascii="Arial" w:hAnsi="Arial" w:cs="Arial"/>
          <w:sz w:val="20"/>
          <w:szCs w:val="20"/>
        </w:rPr>
        <w:t xml:space="preserve"> FR, Heckbert SR. </w:t>
      </w:r>
      <w:r w:rsidRPr="00322787">
        <w:rPr>
          <w:rFonts w:ascii="Arial" w:hAnsi="Arial" w:cs="Arial"/>
          <w:b/>
          <w:bCs/>
          <w:i/>
          <w:iCs/>
          <w:sz w:val="20"/>
          <w:szCs w:val="20"/>
        </w:rPr>
        <w:t>The relationship between exercise and risk of venous thrombosis in elderly people</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Mar.,</w:t>
      </w:r>
      <w:proofErr w:type="gramEnd"/>
      <w:r w:rsidRPr="00322787">
        <w:rPr>
          <w:rFonts w:ascii="Arial" w:hAnsi="Arial" w:cs="Arial"/>
          <w:sz w:val="20"/>
          <w:szCs w:val="20"/>
        </w:rPr>
        <w:t xml:space="preserve"> 2008. Vol. 56, issue 3, pp. 517-522. PM:18179500. PMC: n/a.</w:t>
      </w:r>
    </w:p>
    <w:p w14:paraId="0113D6D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Virtanen JK, Siscovick DS, Longstreth WT, Jr.,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Mozaffarian D. </w:t>
      </w:r>
      <w:r w:rsidRPr="00322787">
        <w:rPr>
          <w:rFonts w:ascii="Arial" w:hAnsi="Arial" w:cs="Arial"/>
          <w:b/>
          <w:bCs/>
          <w:i/>
          <w:iCs/>
          <w:sz w:val="20"/>
          <w:szCs w:val="20"/>
        </w:rPr>
        <w:t>Fish consumption and risk of subclinical brain abnormalities on MRI in older adults</w:t>
      </w:r>
      <w:r w:rsidRPr="00322787">
        <w:rPr>
          <w:rFonts w:ascii="Arial" w:hAnsi="Arial" w:cs="Arial"/>
          <w:b/>
          <w:bCs/>
          <w:sz w:val="20"/>
          <w:szCs w:val="20"/>
        </w:rPr>
        <w:t xml:space="preserve">. </w:t>
      </w:r>
      <w:r w:rsidRPr="00322787">
        <w:rPr>
          <w:rFonts w:ascii="Arial" w:hAnsi="Arial" w:cs="Arial"/>
          <w:sz w:val="20"/>
          <w:szCs w:val="20"/>
        </w:rPr>
        <w:t>Neurology, Aug. 5, 2008. Vol. 71, issue 6,</w:t>
      </w:r>
      <w:r w:rsidR="00974221">
        <w:rPr>
          <w:rFonts w:ascii="Arial" w:hAnsi="Arial" w:cs="Arial"/>
          <w:sz w:val="20"/>
          <w:szCs w:val="20"/>
        </w:rPr>
        <w:t xml:space="preserve"> pp. 439-446. PM:18678827. PMC</w:t>
      </w:r>
      <w:r w:rsidRPr="00322787">
        <w:rPr>
          <w:rFonts w:ascii="Arial" w:hAnsi="Arial" w:cs="Arial"/>
          <w:sz w:val="20"/>
          <w:szCs w:val="20"/>
        </w:rPr>
        <w:t>2676980.</w:t>
      </w:r>
    </w:p>
    <w:p w14:paraId="7125AC20"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Wattanakit</w:t>
      </w:r>
      <w:proofErr w:type="spellEnd"/>
      <w:r w:rsidRPr="00322787">
        <w:rPr>
          <w:rFonts w:ascii="Arial" w:hAnsi="Arial" w:cs="Arial"/>
          <w:sz w:val="20"/>
          <w:szCs w:val="20"/>
        </w:rPr>
        <w:t xml:space="preserve"> K, Cushman M, Stehman-Br</w:t>
      </w:r>
      <w:r w:rsidR="00974221">
        <w:rPr>
          <w:rFonts w:ascii="Arial" w:hAnsi="Arial" w:cs="Arial"/>
          <w:sz w:val="20"/>
          <w:szCs w:val="20"/>
        </w:rPr>
        <w:t xml:space="preserve">een C, Heckbert SR, Folsom AR. </w:t>
      </w:r>
      <w:r w:rsidRPr="00322787">
        <w:rPr>
          <w:rFonts w:ascii="Arial" w:hAnsi="Arial" w:cs="Arial"/>
          <w:b/>
          <w:bCs/>
          <w:i/>
          <w:iCs/>
          <w:sz w:val="20"/>
          <w:szCs w:val="20"/>
        </w:rPr>
        <w:t>Chronic kidney disease increases risk for venous thromboembolism</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Jan., 2008. Vol. 19, issue 1, pp. 135-140. PM:18032796. PMC2391038.</w:t>
      </w:r>
    </w:p>
    <w:p w14:paraId="4D494668"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Wattanakit</w:t>
      </w:r>
      <w:proofErr w:type="spellEnd"/>
      <w:r w:rsidRPr="00322787">
        <w:rPr>
          <w:rFonts w:ascii="Arial" w:hAnsi="Arial" w:cs="Arial"/>
          <w:sz w:val="20"/>
          <w:szCs w:val="20"/>
        </w:rPr>
        <w:t xml:space="preserve"> K, </w:t>
      </w:r>
      <w:r w:rsidR="00974221">
        <w:rPr>
          <w:rFonts w:ascii="Arial" w:hAnsi="Arial" w:cs="Arial"/>
          <w:sz w:val="20"/>
          <w:szCs w:val="20"/>
        </w:rPr>
        <w:t>Boland L, Punjabi NM, Shahar E.</w:t>
      </w:r>
      <w:r w:rsidRPr="00322787">
        <w:rPr>
          <w:rFonts w:ascii="Arial" w:hAnsi="Arial" w:cs="Arial"/>
          <w:sz w:val="20"/>
          <w:szCs w:val="20"/>
        </w:rPr>
        <w:t xml:space="preserve"> </w:t>
      </w:r>
      <w:r w:rsidRPr="00322787">
        <w:rPr>
          <w:rFonts w:ascii="Arial" w:hAnsi="Arial" w:cs="Arial"/>
          <w:b/>
          <w:bCs/>
          <w:i/>
          <w:iCs/>
          <w:sz w:val="20"/>
          <w:szCs w:val="20"/>
        </w:rPr>
        <w:t>Relation of sleep-disordered breathing to carotid plaque and intima-media thickness</w:t>
      </w:r>
      <w:r w:rsidR="00974221">
        <w:rPr>
          <w:rFonts w:ascii="Arial" w:hAnsi="Arial" w:cs="Arial"/>
          <w:b/>
          <w:bCs/>
          <w:sz w:val="20"/>
          <w:szCs w:val="20"/>
        </w:rPr>
        <w:t>.</w:t>
      </w:r>
      <w:r w:rsidRPr="00322787">
        <w:rPr>
          <w:rFonts w:ascii="Arial" w:hAnsi="Arial" w:cs="Arial"/>
          <w:sz w:val="20"/>
          <w:szCs w:val="20"/>
        </w:rPr>
        <w:t xml:space="preserve"> Atherosclerosis, </w:t>
      </w:r>
      <w:proofErr w:type="gramStart"/>
      <w:r w:rsidRPr="00322787">
        <w:rPr>
          <w:rFonts w:ascii="Arial" w:hAnsi="Arial" w:cs="Arial"/>
          <w:sz w:val="20"/>
          <w:szCs w:val="20"/>
        </w:rPr>
        <w:t>Mar.,</w:t>
      </w:r>
      <w:proofErr w:type="gramEnd"/>
      <w:r w:rsidRPr="00322787">
        <w:rPr>
          <w:rFonts w:ascii="Arial" w:hAnsi="Arial" w:cs="Arial"/>
          <w:sz w:val="20"/>
          <w:szCs w:val="20"/>
        </w:rPr>
        <w:t xml:space="preserve"> 2008. Vol. 197, issue 1, pp. 125-131. PM:17433330. PMC: n/a.</w:t>
      </w:r>
    </w:p>
    <w:p w14:paraId="0F1ECFB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Winkelman JW, Sha</w:t>
      </w:r>
      <w:r w:rsidR="00974221">
        <w:rPr>
          <w:rFonts w:ascii="Arial" w:hAnsi="Arial" w:cs="Arial"/>
          <w:sz w:val="20"/>
          <w:szCs w:val="20"/>
        </w:rPr>
        <w:t xml:space="preserve">har E, </w:t>
      </w:r>
      <w:proofErr w:type="spellStart"/>
      <w:r w:rsidR="00974221">
        <w:rPr>
          <w:rFonts w:ascii="Arial" w:hAnsi="Arial" w:cs="Arial"/>
          <w:sz w:val="20"/>
          <w:szCs w:val="20"/>
        </w:rPr>
        <w:t>Sharief</w:t>
      </w:r>
      <w:proofErr w:type="spellEnd"/>
      <w:r w:rsidR="00974221">
        <w:rPr>
          <w:rFonts w:ascii="Arial" w:hAnsi="Arial" w:cs="Arial"/>
          <w:sz w:val="20"/>
          <w:szCs w:val="20"/>
        </w:rPr>
        <w:t xml:space="preserve"> I, Gottlieb DJ. </w:t>
      </w:r>
      <w:r w:rsidRPr="00322787">
        <w:rPr>
          <w:rFonts w:ascii="Arial" w:hAnsi="Arial" w:cs="Arial"/>
          <w:b/>
          <w:bCs/>
          <w:i/>
          <w:iCs/>
          <w:sz w:val="20"/>
          <w:szCs w:val="20"/>
        </w:rPr>
        <w:t>Association of restless legs syndrome and cardiovascular disease in the Sleep Heart Health Study</w:t>
      </w:r>
      <w:r w:rsidR="00974221">
        <w:rPr>
          <w:rFonts w:ascii="Arial" w:hAnsi="Arial" w:cs="Arial"/>
          <w:b/>
          <w:bCs/>
          <w:sz w:val="20"/>
          <w:szCs w:val="20"/>
        </w:rPr>
        <w:t>.</w:t>
      </w:r>
      <w:r w:rsidRPr="00322787">
        <w:rPr>
          <w:rFonts w:ascii="Arial" w:hAnsi="Arial" w:cs="Arial"/>
          <w:sz w:val="20"/>
          <w:szCs w:val="20"/>
        </w:rPr>
        <w:t xml:space="preserve"> Neurology, Jan. 1, 2008. Vol. 70, issue 1, pp. 35-42. PM:18166705. PMC: n/a.</w:t>
      </w:r>
    </w:p>
    <w:p w14:paraId="2C12467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Yeboah J, Sutton-Tyrrell K, </w:t>
      </w:r>
      <w:proofErr w:type="spellStart"/>
      <w:r w:rsidRPr="00322787">
        <w:rPr>
          <w:rFonts w:ascii="Arial" w:hAnsi="Arial" w:cs="Arial"/>
          <w:sz w:val="20"/>
          <w:szCs w:val="20"/>
        </w:rPr>
        <w:t>McBurnie</w:t>
      </w:r>
      <w:proofErr w:type="spellEnd"/>
      <w:r w:rsidRPr="00322787">
        <w:rPr>
          <w:rFonts w:ascii="Arial" w:hAnsi="Arial" w:cs="Arial"/>
          <w:sz w:val="20"/>
          <w:szCs w:val="20"/>
        </w:rPr>
        <w:t xml:space="preserve"> MA, Burke</w:t>
      </w:r>
      <w:r w:rsidR="00974221">
        <w:rPr>
          <w:rFonts w:ascii="Arial" w:hAnsi="Arial" w:cs="Arial"/>
          <w:sz w:val="20"/>
          <w:szCs w:val="20"/>
        </w:rPr>
        <w:t xml:space="preserve"> GL, Herrington DM, Crouse JR. </w:t>
      </w:r>
      <w:r w:rsidRPr="00322787">
        <w:rPr>
          <w:rFonts w:ascii="Arial" w:hAnsi="Arial" w:cs="Arial"/>
          <w:b/>
          <w:bCs/>
          <w:i/>
          <w:iCs/>
          <w:sz w:val="20"/>
          <w:szCs w:val="20"/>
        </w:rPr>
        <w:t>Association between brachial artery reactivity and cardiovascular disease status in an elderly cohort: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w:t>
      </w:r>
      <w:proofErr w:type="gramStart"/>
      <w:r w:rsidRPr="00322787">
        <w:rPr>
          <w:rFonts w:ascii="Arial" w:hAnsi="Arial" w:cs="Arial"/>
          <w:sz w:val="20"/>
          <w:szCs w:val="20"/>
        </w:rPr>
        <w:t>Apr.,</w:t>
      </w:r>
      <w:proofErr w:type="gramEnd"/>
      <w:r w:rsidRPr="00322787">
        <w:rPr>
          <w:rFonts w:ascii="Arial" w:hAnsi="Arial" w:cs="Arial"/>
          <w:sz w:val="20"/>
          <w:szCs w:val="20"/>
        </w:rPr>
        <w:t xml:space="preserve"> 2008. Vol. 197, issue 2, pp. 768-776. PM:17714717. </w:t>
      </w:r>
      <w:r w:rsidR="00974221" w:rsidRPr="00974221">
        <w:rPr>
          <w:rFonts w:ascii="Arial" w:hAnsi="Arial" w:cs="Arial"/>
          <w:sz w:val="20"/>
          <w:szCs w:val="20"/>
        </w:rPr>
        <w:t>PMC4115610</w:t>
      </w:r>
      <w:r w:rsidRPr="00322787">
        <w:rPr>
          <w:rFonts w:ascii="Arial" w:hAnsi="Arial" w:cs="Arial"/>
          <w:sz w:val="20"/>
          <w:szCs w:val="20"/>
        </w:rPr>
        <w:t>.</w:t>
      </w:r>
    </w:p>
    <w:p w14:paraId="5427020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Yeboah J, Burke GL, Crouse JR, Herrington DM. </w:t>
      </w:r>
      <w:r w:rsidRPr="00322787">
        <w:rPr>
          <w:rFonts w:ascii="Arial" w:hAnsi="Arial" w:cs="Arial"/>
          <w:b/>
          <w:bCs/>
          <w:i/>
          <w:iCs/>
          <w:sz w:val="20"/>
          <w:szCs w:val="20"/>
        </w:rPr>
        <w:t xml:space="preserve">Relationship between brachial flow-mediated dilation and carotid intima-media thickness in an elderly cohort: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w:t>
      </w:r>
      <w:proofErr w:type="gramStart"/>
      <w:r w:rsidRPr="00322787">
        <w:rPr>
          <w:rFonts w:ascii="Arial" w:hAnsi="Arial" w:cs="Arial"/>
          <w:sz w:val="20"/>
          <w:szCs w:val="20"/>
        </w:rPr>
        <w:t>Apr.,</w:t>
      </w:r>
      <w:proofErr w:type="gramEnd"/>
      <w:r w:rsidRPr="00322787">
        <w:rPr>
          <w:rFonts w:ascii="Arial" w:hAnsi="Arial" w:cs="Arial"/>
          <w:sz w:val="20"/>
          <w:szCs w:val="20"/>
        </w:rPr>
        <w:t xml:space="preserve"> 2008. Vol. 197, issue 2, pp. 840-845. PM:17804000. </w:t>
      </w:r>
      <w:r w:rsidR="00974221" w:rsidRPr="00974221">
        <w:rPr>
          <w:rFonts w:ascii="Arial" w:hAnsi="Arial" w:cs="Arial"/>
          <w:sz w:val="20"/>
          <w:szCs w:val="20"/>
        </w:rPr>
        <w:t>PMC4115586</w:t>
      </w:r>
      <w:r w:rsidR="00974221">
        <w:rPr>
          <w:rFonts w:ascii="Arial" w:hAnsi="Arial" w:cs="Arial"/>
          <w:sz w:val="20"/>
          <w:szCs w:val="20"/>
        </w:rPr>
        <w:t>.</w:t>
      </w:r>
    </w:p>
    <w:p w14:paraId="778681F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Zhang L, </w:t>
      </w:r>
      <w:proofErr w:type="spellStart"/>
      <w:r w:rsidRPr="00322787">
        <w:rPr>
          <w:rFonts w:ascii="Arial" w:hAnsi="Arial" w:cs="Arial"/>
          <w:sz w:val="20"/>
          <w:szCs w:val="20"/>
        </w:rPr>
        <w:t>Samet</w:t>
      </w:r>
      <w:proofErr w:type="spellEnd"/>
      <w:r w:rsidRPr="00322787">
        <w:rPr>
          <w:rFonts w:ascii="Arial" w:hAnsi="Arial" w:cs="Arial"/>
          <w:sz w:val="20"/>
          <w:szCs w:val="20"/>
        </w:rPr>
        <w:t xml:space="preserve"> J, </w:t>
      </w:r>
      <w:proofErr w:type="spellStart"/>
      <w:r w:rsidRPr="00322787">
        <w:rPr>
          <w:rFonts w:ascii="Arial" w:hAnsi="Arial" w:cs="Arial"/>
          <w:sz w:val="20"/>
          <w:szCs w:val="20"/>
        </w:rPr>
        <w:t>C</w:t>
      </w:r>
      <w:r w:rsidR="00974221">
        <w:rPr>
          <w:rFonts w:ascii="Arial" w:hAnsi="Arial" w:cs="Arial"/>
          <w:sz w:val="20"/>
          <w:szCs w:val="20"/>
        </w:rPr>
        <w:t>affo</w:t>
      </w:r>
      <w:proofErr w:type="spellEnd"/>
      <w:r w:rsidR="00974221">
        <w:rPr>
          <w:rFonts w:ascii="Arial" w:hAnsi="Arial" w:cs="Arial"/>
          <w:sz w:val="20"/>
          <w:szCs w:val="20"/>
        </w:rPr>
        <w:t xml:space="preserve"> B, </w:t>
      </w:r>
      <w:proofErr w:type="spellStart"/>
      <w:r w:rsidR="00974221">
        <w:rPr>
          <w:rFonts w:ascii="Arial" w:hAnsi="Arial" w:cs="Arial"/>
          <w:sz w:val="20"/>
          <w:szCs w:val="20"/>
        </w:rPr>
        <w:t>Bankman</w:t>
      </w:r>
      <w:proofErr w:type="spellEnd"/>
      <w:r w:rsidR="00974221">
        <w:rPr>
          <w:rFonts w:ascii="Arial" w:hAnsi="Arial" w:cs="Arial"/>
          <w:sz w:val="20"/>
          <w:szCs w:val="20"/>
        </w:rPr>
        <w:t xml:space="preserve"> I, Punjabi NM. </w:t>
      </w:r>
      <w:r w:rsidRPr="00322787">
        <w:rPr>
          <w:rFonts w:ascii="Arial" w:hAnsi="Arial" w:cs="Arial"/>
          <w:b/>
          <w:bCs/>
          <w:i/>
          <w:iCs/>
          <w:sz w:val="20"/>
          <w:szCs w:val="20"/>
        </w:rPr>
        <w:t>Power spectral analysis of EEG activity during sleep in cigarette smokers</w:t>
      </w:r>
      <w:r w:rsidRPr="00322787">
        <w:rPr>
          <w:rFonts w:ascii="Arial" w:hAnsi="Arial" w:cs="Arial"/>
          <w:b/>
          <w:bCs/>
          <w:sz w:val="20"/>
          <w:szCs w:val="20"/>
        </w:rPr>
        <w:t xml:space="preserve">. </w:t>
      </w:r>
      <w:r w:rsidRPr="00322787">
        <w:rPr>
          <w:rFonts w:ascii="Arial" w:hAnsi="Arial" w:cs="Arial"/>
          <w:sz w:val="20"/>
          <w:szCs w:val="20"/>
        </w:rPr>
        <w:t xml:space="preserve">Chest, </w:t>
      </w:r>
      <w:proofErr w:type="gramStart"/>
      <w:r w:rsidRPr="00322787">
        <w:rPr>
          <w:rFonts w:ascii="Arial" w:hAnsi="Arial" w:cs="Arial"/>
          <w:sz w:val="20"/>
          <w:szCs w:val="20"/>
        </w:rPr>
        <w:t>Feb.,</w:t>
      </w:r>
      <w:proofErr w:type="gramEnd"/>
      <w:r w:rsidRPr="00322787">
        <w:rPr>
          <w:rFonts w:ascii="Arial" w:hAnsi="Arial" w:cs="Arial"/>
          <w:sz w:val="20"/>
          <w:szCs w:val="20"/>
        </w:rPr>
        <w:t xml:space="preserve"> 2008. Vol. 133, issue 2, pp. 427-432. PM:17925420. PMC2818322.</w:t>
      </w:r>
    </w:p>
    <w:p w14:paraId="7E35BBD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Allison MA, Ho E, </w:t>
      </w:r>
      <w:proofErr w:type="spellStart"/>
      <w:r w:rsidRPr="00322787">
        <w:rPr>
          <w:rFonts w:ascii="Arial" w:hAnsi="Arial" w:cs="Arial"/>
          <w:sz w:val="20"/>
          <w:szCs w:val="20"/>
        </w:rPr>
        <w:t>Denenberg</w:t>
      </w:r>
      <w:proofErr w:type="spellEnd"/>
      <w:r w:rsidRPr="00322787">
        <w:rPr>
          <w:rFonts w:ascii="Arial" w:hAnsi="Arial" w:cs="Arial"/>
          <w:sz w:val="20"/>
          <w:szCs w:val="20"/>
        </w:rPr>
        <w:t xml:space="preserve"> JO, Langer RD, New</w:t>
      </w:r>
      <w:r w:rsidR="00974221">
        <w:rPr>
          <w:rFonts w:ascii="Arial" w:hAnsi="Arial" w:cs="Arial"/>
          <w:sz w:val="20"/>
          <w:szCs w:val="20"/>
        </w:rPr>
        <w:t xml:space="preserve">man AB, </w:t>
      </w:r>
      <w:proofErr w:type="spellStart"/>
      <w:r w:rsidR="00974221">
        <w:rPr>
          <w:rFonts w:ascii="Arial" w:hAnsi="Arial" w:cs="Arial"/>
          <w:sz w:val="20"/>
          <w:szCs w:val="20"/>
        </w:rPr>
        <w:t>Fabsitz</w:t>
      </w:r>
      <w:proofErr w:type="spellEnd"/>
      <w:r w:rsidR="00974221">
        <w:rPr>
          <w:rFonts w:ascii="Arial" w:hAnsi="Arial" w:cs="Arial"/>
          <w:sz w:val="20"/>
          <w:szCs w:val="20"/>
        </w:rPr>
        <w:t xml:space="preserve"> RR, </w:t>
      </w:r>
      <w:proofErr w:type="spellStart"/>
      <w:r w:rsidR="00974221">
        <w:rPr>
          <w:rFonts w:ascii="Arial" w:hAnsi="Arial" w:cs="Arial"/>
          <w:sz w:val="20"/>
          <w:szCs w:val="20"/>
        </w:rPr>
        <w:t>Criqui</w:t>
      </w:r>
      <w:proofErr w:type="spellEnd"/>
      <w:r w:rsidR="00974221">
        <w:rPr>
          <w:rFonts w:ascii="Arial" w:hAnsi="Arial" w:cs="Arial"/>
          <w:sz w:val="20"/>
          <w:szCs w:val="20"/>
        </w:rPr>
        <w:t xml:space="preserve"> MH. </w:t>
      </w:r>
      <w:r w:rsidRPr="00322787">
        <w:rPr>
          <w:rFonts w:ascii="Arial" w:hAnsi="Arial" w:cs="Arial"/>
          <w:b/>
          <w:bCs/>
          <w:i/>
          <w:iCs/>
          <w:sz w:val="20"/>
          <w:szCs w:val="20"/>
        </w:rPr>
        <w:t>Ethnic-specific prevalence of peripheral arterial disease in the United States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Am.J</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Prev.Med</w:t>
      </w:r>
      <w:proofErr w:type="spellEnd"/>
      <w:r w:rsidRPr="00322787">
        <w:rPr>
          <w:rFonts w:ascii="Arial" w:hAnsi="Arial" w:cs="Arial"/>
          <w:sz w:val="20"/>
          <w:szCs w:val="20"/>
        </w:rPr>
        <w:t xml:space="preserve">., Apr., 2007. Vol. 32, issue 4, pp. 328-333. PM:17383564. </w:t>
      </w:r>
      <w:r w:rsidR="00974221">
        <w:rPr>
          <w:rFonts w:ascii="Arial" w:hAnsi="Arial" w:cs="Arial"/>
          <w:sz w:val="20"/>
          <w:szCs w:val="20"/>
        </w:rPr>
        <w:t>PMC: n/a.</w:t>
      </w:r>
    </w:p>
    <w:p w14:paraId="6E7548A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Arbelaez JJ, </w:t>
      </w:r>
      <w:proofErr w:type="spellStart"/>
      <w:r w:rsidRPr="00322787">
        <w:rPr>
          <w:rFonts w:ascii="Arial" w:hAnsi="Arial" w:cs="Arial"/>
          <w:sz w:val="20"/>
          <w:szCs w:val="20"/>
        </w:rPr>
        <w:t>Ariyo</w:t>
      </w:r>
      <w:proofErr w:type="spellEnd"/>
      <w:r w:rsidRPr="00322787">
        <w:rPr>
          <w:rFonts w:ascii="Arial" w:hAnsi="Arial" w:cs="Arial"/>
          <w:sz w:val="20"/>
          <w:szCs w:val="20"/>
        </w:rPr>
        <w:t xml:space="preserve"> AA, Crum RM, Fried LP, Ford DE.</w:t>
      </w:r>
      <w:r w:rsidRPr="00322787">
        <w:rPr>
          <w:rFonts w:ascii="Arial" w:hAnsi="Arial" w:cs="Arial"/>
          <w:b/>
          <w:bCs/>
          <w:i/>
          <w:iCs/>
          <w:sz w:val="20"/>
          <w:szCs w:val="20"/>
        </w:rPr>
        <w:t xml:space="preserve"> Depressive Symptoms, Inflammation, and Ischemic Stroke in Older Adults: A Prospective Analysis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2007. Vol. 55, issue 11, pp. 1825-1830. PM:17916124. </w:t>
      </w:r>
    </w:p>
    <w:p w14:paraId="24721FF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Baker ML, Marino Larsen EK,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Klein R, Klein BE, Siscovick DS, B</w:t>
      </w:r>
      <w:r w:rsidR="000B330D">
        <w:rPr>
          <w:rFonts w:ascii="Arial" w:hAnsi="Arial" w:cs="Arial"/>
          <w:sz w:val="20"/>
          <w:szCs w:val="20"/>
        </w:rPr>
        <w:t xml:space="preserve">ernick C, </w:t>
      </w:r>
      <w:proofErr w:type="spellStart"/>
      <w:r w:rsidR="000B330D">
        <w:rPr>
          <w:rFonts w:ascii="Arial" w:hAnsi="Arial" w:cs="Arial"/>
          <w:sz w:val="20"/>
          <w:szCs w:val="20"/>
        </w:rPr>
        <w:t>Manolio</w:t>
      </w:r>
      <w:proofErr w:type="spellEnd"/>
      <w:r w:rsidR="000B330D">
        <w:rPr>
          <w:rFonts w:ascii="Arial" w:hAnsi="Arial" w:cs="Arial"/>
          <w:sz w:val="20"/>
          <w:szCs w:val="20"/>
        </w:rPr>
        <w:t xml:space="preserve"> TA, Wong TY. </w:t>
      </w:r>
      <w:r w:rsidRPr="00322787">
        <w:rPr>
          <w:rFonts w:ascii="Arial" w:hAnsi="Arial" w:cs="Arial"/>
          <w:b/>
          <w:bCs/>
          <w:i/>
          <w:iCs/>
          <w:sz w:val="20"/>
          <w:szCs w:val="20"/>
        </w:rPr>
        <w:t xml:space="preserve">Retinal microvascular signs, cognitive function, and dementia in older persons: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000B330D">
        <w:rPr>
          <w:rFonts w:ascii="Arial" w:hAnsi="Arial" w:cs="Arial"/>
          <w:b/>
          <w:bCs/>
          <w:sz w:val="20"/>
          <w:szCs w:val="20"/>
        </w:rPr>
        <w:t>.</w:t>
      </w:r>
      <w:r w:rsidRPr="00322787">
        <w:rPr>
          <w:rFonts w:ascii="Arial" w:hAnsi="Arial" w:cs="Arial"/>
          <w:sz w:val="20"/>
          <w:szCs w:val="20"/>
        </w:rPr>
        <w:t xml:space="preserve"> Stroke,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2007. Vol. 38, issue 7, pp. 2041-2047. PM:17525385. </w:t>
      </w:r>
    </w:p>
    <w:p w14:paraId="4942129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w:t>
      </w:r>
      <w:proofErr w:type="spellStart"/>
      <w:r w:rsidRPr="00322787">
        <w:rPr>
          <w:rFonts w:ascii="Arial" w:hAnsi="Arial" w:cs="Arial"/>
          <w:sz w:val="20"/>
          <w:szCs w:val="20"/>
        </w:rPr>
        <w:t>Blaum</w:t>
      </w:r>
      <w:proofErr w:type="spellEnd"/>
      <w:r w:rsidRPr="00322787">
        <w:rPr>
          <w:rFonts w:ascii="Arial" w:hAnsi="Arial" w:cs="Arial"/>
          <w:sz w:val="20"/>
          <w:szCs w:val="20"/>
        </w:rPr>
        <w:t xml:space="preserve"> C, Moore T, Xue QL, Hirsch CH, Walston JD, Fried LP. </w:t>
      </w:r>
      <w:r w:rsidRPr="00322787">
        <w:rPr>
          <w:rFonts w:ascii="Arial" w:hAnsi="Arial" w:cs="Arial"/>
          <w:b/>
          <w:bCs/>
          <w:i/>
          <w:iCs/>
          <w:sz w:val="20"/>
          <w:szCs w:val="20"/>
        </w:rPr>
        <w:t xml:space="preserve">Insulin resistance and inflammation as precursors of frailty: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Apr. 9, 2007. Vol. 167, issue 7, pp. 635-641. PM:17420420. </w:t>
      </w:r>
    </w:p>
    <w:p w14:paraId="06CFF0F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Brach JS,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SA, </w:t>
      </w:r>
      <w:proofErr w:type="spellStart"/>
      <w:r w:rsidRPr="00322787">
        <w:rPr>
          <w:rFonts w:ascii="Arial" w:hAnsi="Arial" w:cs="Arial"/>
          <w:sz w:val="20"/>
          <w:szCs w:val="20"/>
        </w:rPr>
        <w:t>Perera</w:t>
      </w:r>
      <w:proofErr w:type="spellEnd"/>
      <w:r w:rsidRPr="00322787">
        <w:rPr>
          <w:rFonts w:ascii="Arial" w:hAnsi="Arial" w:cs="Arial"/>
          <w:sz w:val="20"/>
          <w:szCs w:val="20"/>
        </w:rPr>
        <w:t xml:space="preserve"> S, </w:t>
      </w:r>
      <w:proofErr w:type="spellStart"/>
      <w:r w:rsidRPr="00322787">
        <w:rPr>
          <w:rFonts w:ascii="Arial" w:hAnsi="Arial" w:cs="Arial"/>
          <w:sz w:val="20"/>
          <w:szCs w:val="20"/>
        </w:rPr>
        <w:t>VanSwearingen</w:t>
      </w:r>
      <w:proofErr w:type="spellEnd"/>
      <w:r w:rsidRPr="00322787">
        <w:rPr>
          <w:rFonts w:ascii="Arial" w:hAnsi="Arial" w:cs="Arial"/>
          <w:sz w:val="20"/>
          <w:szCs w:val="20"/>
        </w:rPr>
        <w:t xml:space="preserve"> JM, Newman AB. </w:t>
      </w:r>
      <w:r w:rsidRPr="00322787">
        <w:rPr>
          <w:rFonts w:ascii="Arial" w:hAnsi="Arial" w:cs="Arial"/>
          <w:b/>
          <w:bCs/>
          <w:i/>
          <w:iCs/>
          <w:sz w:val="20"/>
          <w:szCs w:val="20"/>
        </w:rPr>
        <w:t>Gait variability and the risk of incident mobility disability in community-dwelling older adults</w:t>
      </w:r>
      <w:r w:rsidRPr="00322787">
        <w:rPr>
          <w:rFonts w:ascii="Arial" w:hAnsi="Arial" w:cs="Arial"/>
          <w:b/>
          <w:bCs/>
          <w:sz w:val="20"/>
          <w:szCs w:val="20"/>
        </w:rPr>
        <w:t>.</w:t>
      </w:r>
      <w:r w:rsidRPr="00322787">
        <w:rPr>
          <w:rFonts w:ascii="Arial" w:hAnsi="Arial" w:cs="Arial"/>
          <w:sz w:val="20"/>
          <w:szCs w:val="20"/>
        </w:rPr>
        <w:t xml:space="preserve"> J </w:t>
      </w:r>
      <w:proofErr w:type="spellStart"/>
      <w:r w:rsidRPr="00322787">
        <w:rPr>
          <w:rFonts w:ascii="Arial" w:hAnsi="Arial" w:cs="Arial"/>
          <w:sz w:val="20"/>
          <w:szCs w:val="20"/>
        </w:rPr>
        <w:t>Gerontol.A</w:t>
      </w:r>
      <w:proofErr w:type="spellEnd"/>
      <w:r w:rsidRPr="00322787">
        <w:rPr>
          <w:rFonts w:ascii="Arial" w:hAnsi="Arial" w:cs="Arial"/>
          <w:sz w:val="20"/>
          <w:szCs w:val="20"/>
        </w:rPr>
        <w:t xml:space="preserve"> </w:t>
      </w:r>
      <w:proofErr w:type="spellStart"/>
      <w:proofErr w:type="gramStart"/>
      <w:r w:rsidRPr="00322787">
        <w:rPr>
          <w:rFonts w:ascii="Arial" w:hAnsi="Arial" w:cs="Arial"/>
          <w:sz w:val="20"/>
          <w:szCs w:val="20"/>
        </w:rPr>
        <w:t>Biol.Sci.Med</w:t>
      </w:r>
      <w:proofErr w:type="spellEnd"/>
      <w:proofErr w:type="gramEnd"/>
      <w:r w:rsidRPr="00322787">
        <w:rPr>
          <w:rFonts w:ascii="Arial" w:hAnsi="Arial" w:cs="Arial"/>
          <w:sz w:val="20"/>
          <w:szCs w:val="20"/>
        </w:rPr>
        <w:t xml:space="preserve"> Sci., Sept., 2007. Vol. 62, issue 9, pp. 983-988. PM:17895436. </w:t>
      </w:r>
      <w:r w:rsidRPr="00974221">
        <w:rPr>
          <w:rFonts w:ascii="Arial" w:hAnsi="Arial" w:cs="Arial"/>
          <w:sz w:val="20"/>
          <w:szCs w:val="20"/>
        </w:rPr>
        <w:t>PMC: 2858390</w:t>
      </w:r>
      <w:r w:rsidRPr="00322787">
        <w:rPr>
          <w:rFonts w:ascii="Arial" w:hAnsi="Arial" w:cs="Arial"/>
          <w:sz w:val="20"/>
          <w:szCs w:val="20"/>
        </w:rPr>
        <w:t>.</w:t>
      </w:r>
    </w:p>
    <w:p w14:paraId="725CF45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Cao JJ, Arnold AM,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Psaty BM, Hi</w:t>
      </w:r>
      <w:r w:rsidR="000B330D">
        <w:rPr>
          <w:rFonts w:ascii="Arial" w:hAnsi="Arial" w:cs="Arial"/>
          <w:sz w:val="20"/>
          <w:szCs w:val="20"/>
        </w:rPr>
        <w:t xml:space="preserve">rsch CH, </w:t>
      </w:r>
      <w:proofErr w:type="spellStart"/>
      <w:r w:rsidR="000B330D">
        <w:rPr>
          <w:rFonts w:ascii="Arial" w:hAnsi="Arial" w:cs="Arial"/>
          <w:sz w:val="20"/>
          <w:szCs w:val="20"/>
        </w:rPr>
        <w:t>Kuller</w:t>
      </w:r>
      <w:proofErr w:type="spellEnd"/>
      <w:r w:rsidR="000B330D">
        <w:rPr>
          <w:rFonts w:ascii="Arial" w:hAnsi="Arial" w:cs="Arial"/>
          <w:sz w:val="20"/>
          <w:szCs w:val="20"/>
        </w:rPr>
        <w:t xml:space="preserve"> LH, Cushman M. </w:t>
      </w:r>
      <w:r w:rsidRPr="00322787">
        <w:rPr>
          <w:rFonts w:ascii="Arial" w:hAnsi="Arial" w:cs="Arial"/>
          <w:b/>
          <w:bCs/>
          <w:i/>
          <w:iCs/>
          <w:sz w:val="20"/>
          <w:szCs w:val="20"/>
        </w:rPr>
        <w:t xml:space="preserve">Association of carotid artery intima-media thickness, plaques, and C-reactive protein with future cardiovascular disease and all-cause mortality: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000B330D">
        <w:rPr>
          <w:rFonts w:ascii="Arial" w:hAnsi="Arial" w:cs="Arial"/>
          <w:sz w:val="20"/>
          <w:szCs w:val="20"/>
        </w:rPr>
        <w:t xml:space="preserve"> </w:t>
      </w:r>
      <w:r w:rsidRPr="00322787">
        <w:rPr>
          <w:rFonts w:ascii="Arial" w:hAnsi="Arial" w:cs="Arial"/>
          <w:sz w:val="20"/>
          <w:szCs w:val="20"/>
        </w:rPr>
        <w:t xml:space="preserve">Circulation, July 3, 2007. Vol. 116, issue 1, pp. 32-38. PM:17576871. </w:t>
      </w:r>
    </w:p>
    <w:p w14:paraId="7316DD6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Cappola AR, Ratcliffe SJ, Bhasin S, Blackman MR,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 Robbins J, </w:t>
      </w:r>
      <w:proofErr w:type="spellStart"/>
      <w:r w:rsidRPr="00322787">
        <w:rPr>
          <w:rFonts w:ascii="Arial" w:hAnsi="Arial" w:cs="Arial"/>
          <w:sz w:val="20"/>
          <w:szCs w:val="20"/>
        </w:rPr>
        <w:t>Zmuda</w:t>
      </w:r>
      <w:proofErr w:type="spellEnd"/>
      <w:r w:rsidRPr="00322787">
        <w:rPr>
          <w:rFonts w:ascii="Arial" w:hAnsi="Arial" w:cs="Arial"/>
          <w:sz w:val="20"/>
          <w:szCs w:val="20"/>
        </w:rPr>
        <w:t xml:space="preserve"> JM, Harris T, Fried LP. </w:t>
      </w:r>
      <w:r w:rsidRPr="00322787">
        <w:rPr>
          <w:rFonts w:ascii="Arial" w:hAnsi="Arial" w:cs="Arial"/>
          <w:b/>
          <w:bCs/>
          <w:i/>
          <w:iCs/>
          <w:sz w:val="20"/>
          <w:szCs w:val="20"/>
        </w:rPr>
        <w:t>Determinants of serum total and free testosterone levels in women over the age of 65 years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proofErr w:type="gramStart"/>
      <w:r w:rsidRPr="00322787">
        <w:rPr>
          <w:rFonts w:ascii="Arial" w:hAnsi="Arial" w:cs="Arial"/>
          <w:sz w:val="20"/>
          <w:szCs w:val="20"/>
        </w:rPr>
        <w:t>Clin.Endocrinol.Metab</w:t>
      </w:r>
      <w:proofErr w:type="spellEnd"/>
      <w:proofErr w:type="gramEnd"/>
      <w:r w:rsidRPr="00322787">
        <w:rPr>
          <w:rFonts w:ascii="Arial" w:hAnsi="Arial" w:cs="Arial"/>
          <w:sz w:val="20"/>
          <w:szCs w:val="20"/>
        </w:rPr>
        <w:t xml:space="preserve">, Feb., 2007. Vol. 92, issue 2, pp. 509-516. PM:17090636. </w:t>
      </w:r>
    </w:p>
    <w:p w14:paraId="4F37FDE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Carmichael OT,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Lopez OL, Thompson PM, Dutton RA, Lu A, Lee SE, Lee JY, </w:t>
      </w:r>
      <w:proofErr w:type="spellStart"/>
      <w:r w:rsidRPr="00322787">
        <w:rPr>
          <w:rFonts w:ascii="Arial" w:hAnsi="Arial" w:cs="Arial"/>
          <w:sz w:val="20"/>
          <w:szCs w:val="20"/>
        </w:rPr>
        <w:t>Aizenstein</w:t>
      </w:r>
      <w:proofErr w:type="spellEnd"/>
      <w:r w:rsidRPr="00322787">
        <w:rPr>
          <w:rFonts w:ascii="Arial" w:hAnsi="Arial" w:cs="Arial"/>
          <w:sz w:val="20"/>
          <w:szCs w:val="20"/>
        </w:rPr>
        <w:t xml:space="preserve"> HJ, Meltzer CC, Liu Y</w:t>
      </w:r>
      <w:r w:rsidR="000B330D">
        <w:rPr>
          <w:rFonts w:ascii="Arial" w:hAnsi="Arial" w:cs="Arial"/>
          <w:sz w:val="20"/>
          <w:szCs w:val="20"/>
        </w:rPr>
        <w:t xml:space="preserve">, Toga AW, Becker JT. </w:t>
      </w:r>
      <w:r w:rsidRPr="00322787">
        <w:rPr>
          <w:rFonts w:ascii="Arial" w:hAnsi="Arial" w:cs="Arial"/>
          <w:b/>
          <w:bCs/>
          <w:i/>
          <w:iCs/>
          <w:sz w:val="20"/>
          <w:szCs w:val="20"/>
        </w:rPr>
        <w:t>Cerebral ventricular changes associated with transitions between normal cognitive function, mild cognitive impairment, and dementia</w:t>
      </w:r>
      <w:r w:rsidRPr="00322787">
        <w:rPr>
          <w:rFonts w:ascii="Arial" w:hAnsi="Arial" w:cs="Arial"/>
          <w:b/>
          <w:bCs/>
          <w:sz w:val="20"/>
          <w:szCs w:val="20"/>
        </w:rPr>
        <w:t xml:space="preserve">. </w:t>
      </w:r>
      <w:r w:rsidRPr="00322787">
        <w:rPr>
          <w:rFonts w:ascii="Arial" w:hAnsi="Arial" w:cs="Arial"/>
          <w:sz w:val="20"/>
          <w:szCs w:val="20"/>
        </w:rPr>
        <w:t xml:space="preserve">Alzheimer </w:t>
      </w:r>
      <w:proofErr w:type="spellStart"/>
      <w:proofErr w:type="gramStart"/>
      <w:r w:rsidRPr="00322787">
        <w:rPr>
          <w:rFonts w:ascii="Arial" w:hAnsi="Arial" w:cs="Arial"/>
          <w:sz w:val="20"/>
          <w:szCs w:val="20"/>
        </w:rPr>
        <w:t>Dis.Assoc.Disord</w:t>
      </w:r>
      <w:proofErr w:type="spellEnd"/>
      <w:proofErr w:type="gramEnd"/>
      <w:r w:rsidRPr="00322787">
        <w:rPr>
          <w:rFonts w:ascii="Arial" w:hAnsi="Arial" w:cs="Arial"/>
          <w:sz w:val="20"/>
          <w:szCs w:val="20"/>
        </w:rPr>
        <w:t xml:space="preserve">., Jan., 2007. Vol. 21, issue 1, pp. 14-24. PM:17334268. </w:t>
      </w:r>
      <w:r w:rsidRPr="00974221">
        <w:rPr>
          <w:rFonts w:ascii="Arial" w:hAnsi="Arial" w:cs="Arial"/>
          <w:sz w:val="20"/>
          <w:szCs w:val="20"/>
        </w:rPr>
        <w:t>PMC: 2879163</w:t>
      </w:r>
      <w:r w:rsidRPr="00322787">
        <w:rPr>
          <w:rFonts w:ascii="Arial" w:hAnsi="Arial" w:cs="Arial"/>
          <w:sz w:val="20"/>
          <w:szCs w:val="20"/>
        </w:rPr>
        <w:t>.</w:t>
      </w:r>
    </w:p>
    <w:p w14:paraId="32143FC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Carmichael OT,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Lopez OL, Thompson PM, Dutton RA, Lu A, Lee SE, Lee JY, </w:t>
      </w:r>
      <w:proofErr w:type="spellStart"/>
      <w:r w:rsidRPr="00322787">
        <w:rPr>
          <w:rFonts w:ascii="Arial" w:hAnsi="Arial" w:cs="Arial"/>
          <w:sz w:val="20"/>
          <w:szCs w:val="20"/>
        </w:rPr>
        <w:t>Aizenstein</w:t>
      </w:r>
      <w:proofErr w:type="spellEnd"/>
      <w:r w:rsidRPr="00322787">
        <w:rPr>
          <w:rFonts w:ascii="Arial" w:hAnsi="Arial" w:cs="Arial"/>
          <w:sz w:val="20"/>
          <w:szCs w:val="20"/>
        </w:rPr>
        <w:t xml:space="preserve"> HJ, Meltzer CC, Liu Y, Toga AW, Becker JT. </w:t>
      </w:r>
      <w:r w:rsidRPr="00322787">
        <w:rPr>
          <w:rFonts w:ascii="Arial" w:hAnsi="Arial" w:cs="Arial"/>
          <w:b/>
          <w:bCs/>
          <w:i/>
          <w:iCs/>
          <w:sz w:val="20"/>
          <w:szCs w:val="20"/>
        </w:rPr>
        <w:t>Acceleration of cerebral ventricular expansion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Neurobiol.Aging</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2007. Vol. 28, issue 9, pp. 1316-1321. PM:16875759. PMC2877585.</w:t>
      </w:r>
    </w:p>
    <w:p w14:paraId="4DDFFD0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Carmichael OT,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Lopez OL, Thompson PM, Dutton RA, Lu A, Lee SE, Lee JY, </w:t>
      </w:r>
      <w:proofErr w:type="spellStart"/>
      <w:r w:rsidRPr="00322787">
        <w:rPr>
          <w:rFonts w:ascii="Arial" w:hAnsi="Arial" w:cs="Arial"/>
          <w:sz w:val="20"/>
          <w:szCs w:val="20"/>
        </w:rPr>
        <w:t>Aizenstein</w:t>
      </w:r>
      <w:proofErr w:type="spellEnd"/>
      <w:r w:rsidRPr="00322787">
        <w:rPr>
          <w:rFonts w:ascii="Arial" w:hAnsi="Arial" w:cs="Arial"/>
          <w:sz w:val="20"/>
          <w:szCs w:val="20"/>
        </w:rPr>
        <w:t xml:space="preserve"> HJ, Meltzer </w:t>
      </w:r>
      <w:r w:rsidR="000B330D">
        <w:rPr>
          <w:rFonts w:ascii="Arial" w:hAnsi="Arial" w:cs="Arial"/>
          <w:sz w:val="20"/>
          <w:szCs w:val="20"/>
        </w:rPr>
        <w:t xml:space="preserve">CC, Liu Y, Toga AW, Becker JT. </w:t>
      </w:r>
      <w:r w:rsidRPr="00322787">
        <w:rPr>
          <w:rFonts w:ascii="Arial" w:hAnsi="Arial" w:cs="Arial"/>
          <w:b/>
          <w:bCs/>
          <w:i/>
          <w:iCs/>
          <w:sz w:val="20"/>
          <w:szCs w:val="20"/>
        </w:rPr>
        <w:t xml:space="preserve">Ventricular </w:t>
      </w:r>
      <w:proofErr w:type="gramStart"/>
      <w:r w:rsidRPr="00322787">
        <w:rPr>
          <w:rFonts w:ascii="Arial" w:hAnsi="Arial" w:cs="Arial"/>
          <w:b/>
          <w:bCs/>
          <w:i/>
          <w:iCs/>
          <w:sz w:val="20"/>
          <w:szCs w:val="20"/>
        </w:rPr>
        <w:t>volume</w:t>
      </w:r>
      <w:proofErr w:type="gramEnd"/>
      <w:r w:rsidRPr="00322787">
        <w:rPr>
          <w:rFonts w:ascii="Arial" w:hAnsi="Arial" w:cs="Arial"/>
          <w:b/>
          <w:bCs/>
          <w:i/>
          <w:iCs/>
          <w:sz w:val="20"/>
          <w:szCs w:val="20"/>
        </w:rPr>
        <w:t xml:space="preserve"> and dementia progression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Neurobiol.Aging</w:t>
      </w:r>
      <w:proofErr w:type="spellEnd"/>
      <w:r w:rsidRPr="00322787">
        <w:rPr>
          <w:rFonts w:ascii="Arial" w:hAnsi="Arial" w:cs="Arial"/>
          <w:sz w:val="20"/>
          <w:szCs w:val="20"/>
        </w:rPr>
        <w:t xml:space="preserve">, 2007. PM:16504345. </w:t>
      </w:r>
      <w:r w:rsidR="00974221">
        <w:rPr>
          <w:rFonts w:ascii="Arial" w:hAnsi="Arial" w:cs="Arial"/>
          <w:sz w:val="20"/>
          <w:szCs w:val="20"/>
        </w:rPr>
        <w:t>PMC2866509</w:t>
      </w:r>
      <w:r w:rsidR="000B330D">
        <w:rPr>
          <w:rFonts w:ascii="Arial" w:hAnsi="Arial" w:cs="Arial"/>
          <w:sz w:val="20"/>
          <w:szCs w:val="20"/>
        </w:rPr>
        <w:t>.</w:t>
      </w:r>
    </w:p>
    <w:p w14:paraId="24FBBF4E"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MR, Biggs ML, Barzilay JI, Smith NL, </w:t>
      </w:r>
      <w:proofErr w:type="spellStart"/>
      <w:r w:rsidRPr="00322787">
        <w:rPr>
          <w:rFonts w:ascii="Arial" w:hAnsi="Arial" w:cs="Arial"/>
          <w:sz w:val="20"/>
          <w:szCs w:val="20"/>
        </w:rPr>
        <w:t>Vaccarino</w:t>
      </w:r>
      <w:proofErr w:type="spellEnd"/>
      <w:r w:rsidRPr="00322787">
        <w:rPr>
          <w:rFonts w:ascii="Arial" w:hAnsi="Arial" w:cs="Arial"/>
          <w:sz w:val="20"/>
          <w:szCs w:val="20"/>
        </w:rPr>
        <w:t xml:space="preserve"> V, </w:t>
      </w:r>
      <w:proofErr w:type="spellStart"/>
      <w:r w:rsidRPr="00322787">
        <w:rPr>
          <w:rFonts w:ascii="Arial" w:hAnsi="Arial" w:cs="Arial"/>
          <w:sz w:val="20"/>
          <w:szCs w:val="20"/>
        </w:rPr>
        <w:t>Bert</w:t>
      </w:r>
      <w:r w:rsidR="000B330D">
        <w:rPr>
          <w:rFonts w:ascii="Arial" w:hAnsi="Arial" w:cs="Arial"/>
          <w:sz w:val="20"/>
          <w:szCs w:val="20"/>
        </w:rPr>
        <w:t>oni</w:t>
      </w:r>
      <w:proofErr w:type="spellEnd"/>
      <w:r w:rsidR="000B330D">
        <w:rPr>
          <w:rFonts w:ascii="Arial" w:hAnsi="Arial" w:cs="Arial"/>
          <w:sz w:val="20"/>
          <w:szCs w:val="20"/>
        </w:rPr>
        <w:t xml:space="preserve"> AG, Arnold A, Siscovick D. </w:t>
      </w:r>
      <w:r w:rsidRPr="00322787">
        <w:rPr>
          <w:rFonts w:ascii="Arial" w:hAnsi="Arial" w:cs="Arial"/>
          <w:b/>
          <w:bCs/>
          <w:i/>
          <w:iCs/>
          <w:sz w:val="20"/>
          <w:szCs w:val="20"/>
        </w:rPr>
        <w:t>Longitudinal association between depressive symptoms and incident type 2 diabetes mellitus in older adults: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Apr. 23, 2007. Vol. 167, issue 8, pp. 802-807. </w:t>
      </w:r>
      <w:r w:rsidRPr="000B330D">
        <w:rPr>
          <w:rFonts w:ascii="Arial" w:hAnsi="Arial" w:cs="Arial"/>
          <w:sz w:val="20"/>
          <w:szCs w:val="20"/>
        </w:rPr>
        <w:t>PM:17452543</w:t>
      </w:r>
      <w:r w:rsidRPr="00322787">
        <w:rPr>
          <w:rFonts w:ascii="Arial" w:hAnsi="Arial" w:cs="Arial"/>
          <w:sz w:val="20"/>
          <w:szCs w:val="20"/>
        </w:rPr>
        <w:t xml:space="preserve">. </w:t>
      </w:r>
    </w:p>
    <w:p w14:paraId="68E6D62B"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Shlipak MG, Katz R, Sarnak MJ, Newman AB, Siscovick DS, Kestenbaum B, Carney JK, Fried LF. </w:t>
      </w:r>
      <w:r w:rsidRPr="00322787">
        <w:rPr>
          <w:rFonts w:ascii="Arial" w:hAnsi="Arial" w:cs="Arial"/>
          <w:b/>
          <w:bCs/>
          <w:i/>
          <w:iCs/>
          <w:sz w:val="20"/>
          <w:szCs w:val="20"/>
        </w:rPr>
        <w:t>Relationship of uric acid with progression of kidney disease</w:t>
      </w:r>
      <w:r w:rsidRPr="00322787">
        <w:rPr>
          <w:rFonts w:ascii="Arial" w:hAnsi="Arial" w:cs="Arial"/>
          <w:b/>
          <w:bCs/>
          <w:sz w:val="20"/>
          <w:szCs w:val="20"/>
        </w:rPr>
        <w:t>.</w:t>
      </w:r>
      <w:r w:rsidRPr="00322787">
        <w:rPr>
          <w:rFonts w:ascii="Arial" w:hAnsi="Arial" w:cs="Arial"/>
          <w:sz w:val="20"/>
          <w:szCs w:val="20"/>
        </w:rPr>
        <w:t xml:space="preserve"> Am J Kidney Dis., </w:t>
      </w:r>
      <w:proofErr w:type="gramStart"/>
      <w:r w:rsidRPr="00322787">
        <w:rPr>
          <w:rFonts w:ascii="Arial" w:hAnsi="Arial" w:cs="Arial"/>
          <w:sz w:val="20"/>
          <w:szCs w:val="20"/>
        </w:rPr>
        <w:t>Aug.,</w:t>
      </w:r>
      <w:proofErr w:type="gramEnd"/>
      <w:r w:rsidRPr="00322787">
        <w:rPr>
          <w:rFonts w:ascii="Arial" w:hAnsi="Arial" w:cs="Arial"/>
          <w:sz w:val="20"/>
          <w:szCs w:val="20"/>
        </w:rPr>
        <w:t xml:space="preserve"> 2007. Vol. 50, issue 2, pp. 239-247. PM:17660025. </w:t>
      </w:r>
    </w:p>
    <w:p w14:paraId="7AB330B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Curtis LH, Hammill BG, Bethel MA, </w:t>
      </w:r>
      <w:proofErr w:type="spellStart"/>
      <w:r w:rsidRPr="00322787">
        <w:rPr>
          <w:rFonts w:ascii="Arial" w:hAnsi="Arial" w:cs="Arial"/>
          <w:sz w:val="20"/>
          <w:szCs w:val="20"/>
        </w:rPr>
        <w:t>Anstrom</w:t>
      </w:r>
      <w:proofErr w:type="spellEnd"/>
      <w:r w:rsidRPr="00322787">
        <w:rPr>
          <w:rFonts w:ascii="Arial" w:hAnsi="Arial" w:cs="Arial"/>
          <w:sz w:val="20"/>
          <w:szCs w:val="20"/>
        </w:rPr>
        <w:t xml:space="preserve"> KJ, Gottdiener JS, Schulman KA. </w:t>
      </w:r>
      <w:r w:rsidRPr="00322787">
        <w:rPr>
          <w:rFonts w:ascii="Arial" w:hAnsi="Arial" w:cs="Arial"/>
          <w:b/>
          <w:bCs/>
          <w:i/>
          <w:iCs/>
          <w:sz w:val="20"/>
          <w:szCs w:val="20"/>
        </w:rPr>
        <w:t xml:space="preserve">Costs of the Metabolic Syndrome in the Elderly: Findings </w:t>
      </w:r>
      <w:proofErr w:type="gramStart"/>
      <w:r w:rsidRPr="00322787">
        <w:rPr>
          <w:rFonts w:ascii="Arial" w:hAnsi="Arial" w:cs="Arial"/>
          <w:b/>
          <w:bCs/>
          <w:i/>
          <w:iCs/>
          <w:sz w:val="20"/>
          <w:szCs w:val="20"/>
        </w:rPr>
        <w:t>From</w:t>
      </w:r>
      <w:proofErr w:type="gramEnd"/>
      <w:r w:rsidRPr="00322787">
        <w:rPr>
          <w:rFonts w:ascii="Arial" w:hAnsi="Arial" w:cs="Arial"/>
          <w:b/>
          <w:bCs/>
          <w:i/>
          <w:iCs/>
          <w:sz w:val="20"/>
          <w:szCs w:val="20"/>
        </w:rPr>
        <w:t xml:space="preserve"> the Cardiovascular Health Study</w:t>
      </w:r>
      <w:r w:rsidRPr="00322787">
        <w:rPr>
          <w:rFonts w:ascii="Arial" w:hAnsi="Arial" w:cs="Arial"/>
          <w:b/>
          <w:bCs/>
          <w:sz w:val="20"/>
          <w:szCs w:val="20"/>
        </w:rPr>
        <w:t xml:space="preserve">. </w:t>
      </w:r>
      <w:r w:rsidR="000B330D">
        <w:rPr>
          <w:rFonts w:ascii="Arial" w:hAnsi="Arial" w:cs="Arial"/>
          <w:sz w:val="20"/>
          <w:szCs w:val="20"/>
        </w:rPr>
        <w:t>Diabetes Care, July 10, 2007.</w:t>
      </w:r>
      <w:r w:rsidRPr="00322787">
        <w:rPr>
          <w:rFonts w:ascii="Arial" w:hAnsi="Arial" w:cs="Arial"/>
          <w:sz w:val="20"/>
          <w:szCs w:val="20"/>
        </w:rPr>
        <w:t xml:space="preserve"> PM:17623825. </w:t>
      </w:r>
    </w:p>
    <w:p w14:paraId="476101C6"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w:t>
      </w:r>
      <w:r w:rsidR="000B330D">
        <w:rPr>
          <w:rFonts w:ascii="Arial" w:hAnsi="Arial" w:cs="Arial"/>
          <w:sz w:val="20"/>
          <w:szCs w:val="20"/>
        </w:rPr>
        <w:t xml:space="preserve">, Derleth A, Newman AB, Cai L. </w:t>
      </w:r>
      <w:r w:rsidRPr="00322787">
        <w:rPr>
          <w:rFonts w:ascii="Arial" w:hAnsi="Arial" w:cs="Arial"/>
          <w:b/>
          <w:bCs/>
          <w:i/>
          <w:iCs/>
          <w:sz w:val="20"/>
          <w:szCs w:val="20"/>
        </w:rPr>
        <w:t>The number of sick persons in a cohort.</w:t>
      </w:r>
      <w:r w:rsidRPr="00322787">
        <w:rPr>
          <w:rFonts w:ascii="Arial" w:hAnsi="Arial" w:cs="Arial"/>
          <w:b/>
          <w:bCs/>
          <w:sz w:val="20"/>
          <w:szCs w:val="20"/>
        </w:rPr>
        <w:t xml:space="preserve"> </w:t>
      </w:r>
      <w:r w:rsidRPr="00322787">
        <w:rPr>
          <w:rFonts w:ascii="Arial" w:hAnsi="Arial" w:cs="Arial"/>
          <w:sz w:val="20"/>
          <w:szCs w:val="20"/>
        </w:rPr>
        <w:t xml:space="preserve">Research on aging 2007; 29:555-575., 2007. </w:t>
      </w:r>
    </w:p>
    <w:p w14:paraId="6F8DD76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 Derleth A, Cai L, Newman AB. </w:t>
      </w:r>
      <w:r w:rsidRPr="00322787">
        <w:rPr>
          <w:rFonts w:ascii="Arial" w:hAnsi="Arial" w:cs="Arial"/>
          <w:b/>
          <w:bCs/>
          <w:i/>
          <w:iCs/>
          <w:sz w:val="20"/>
          <w:szCs w:val="20"/>
        </w:rPr>
        <w:t>The effect of different public health interventions on longevity, morbidity, and years of healthy life</w:t>
      </w:r>
      <w:r w:rsidRPr="00322787">
        <w:rPr>
          <w:rFonts w:ascii="Arial" w:hAnsi="Arial" w:cs="Arial"/>
          <w:b/>
          <w:bCs/>
          <w:sz w:val="20"/>
          <w:szCs w:val="20"/>
        </w:rPr>
        <w:t xml:space="preserve">. </w:t>
      </w:r>
      <w:proofErr w:type="spellStart"/>
      <w:r w:rsidRPr="00322787">
        <w:rPr>
          <w:rFonts w:ascii="Arial" w:hAnsi="Arial" w:cs="Arial"/>
          <w:sz w:val="20"/>
          <w:szCs w:val="20"/>
        </w:rPr>
        <w:t>BMC.Public</w:t>
      </w:r>
      <w:proofErr w:type="spellEnd"/>
      <w:r w:rsidRPr="00322787">
        <w:rPr>
          <w:rFonts w:ascii="Arial" w:hAnsi="Arial" w:cs="Arial"/>
          <w:sz w:val="20"/>
          <w:szCs w:val="20"/>
        </w:rPr>
        <w:t xml:space="preserve"> Health, Apr. 5, 2007. Vol. 7, issue 1, pp. 52. PM:17411436. PMC1853080.</w:t>
      </w:r>
    </w:p>
    <w:p w14:paraId="2F8C84E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Djousse L, Biggs</w:t>
      </w:r>
      <w:r w:rsidR="000B330D">
        <w:rPr>
          <w:rFonts w:ascii="Arial" w:hAnsi="Arial" w:cs="Arial"/>
          <w:sz w:val="20"/>
          <w:szCs w:val="20"/>
        </w:rPr>
        <w:t xml:space="preserve"> ML, Mukamal KJ, Siscovick DS. </w:t>
      </w:r>
      <w:r w:rsidRPr="00322787">
        <w:rPr>
          <w:rFonts w:ascii="Arial" w:hAnsi="Arial" w:cs="Arial"/>
          <w:b/>
          <w:bCs/>
          <w:i/>
          <w:iCs/>
          <w:sz w:val="20"/>
          <w:szCs w:val="20"/>
        </w:rPr>
        <w:t>Alcohol Consumption and Type 2 Diabetes Among Older Adults: The Cardiovascular Health Study</w:t>
      </w:r>
      <w:r w:rsidRPr="00322787">
        <w:rPr>
          <w:rFonts w:ascii="Arial" w:hAnsi="Arial" w:cs="Arial"/>
          <w:b/>
          <w:bCs/>
          <w:sz w:val="20"/>
          <w:szCs w:val="20"/>
        </w:rPr>
        <w:t xml:space="preserve">. </w:t>
      </w:r>
      <w:proofErr w:type="gramStart"/>
      <w:r w:rsidRPr="00322787">
        <w:rPr>
          <w:rFonts w:ascii="Arial" w:hAnsi="Arial" w:cs="Arial"/>
          <w:sz w:val="20"/>
          <w:szCs w:val="20"/>
        </w:rPr>
        <w:t>Obesity.(</w:t>
      </w:r>
      <w:proofErr w:type="spellStart"/>
      <w:proofErr w:type="gramEnd"/>
      <w:r w:rsidRPr="00322787">
        <w:rPr>
          <w:rFonts w:ascii="Arial" w:hAnsi="Arial" w:cs="Arial"/>
          <w:sz w:val="20"/>
          <w:szCs w:val="20"/>
        </w:rPr>
        <w:t>Silver.Spring</w:t>
      </w:r>
      <w:proofErr w:type="spellEnd"/>
      <w:r w:rsidRPr="00322787">
        <w:rPr>
          <w:rFonts w:ascii="Arial" w:hAnsi="Arial" w:cs="Arial"/>
          <w:sz w:val="20"/>
          <w:szCs w:val="20"/>
        </w:rPr>
        <w:t xml:space="preserve">), July, 2007. Vol. 15, issue 7, pp. 1758-1765. PM:17636094. </w:t>
      </w:r>
    </w:p>
    <w:p w14:paraId="3CD32B5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Elmer GW, Lafferty WE, Tyree PT, Lind BK. </w:t>
      </w:r>
      <w:r w:rsidRPr="00322787">
        <w:rPr>
          <w:rFonts w:ascii="Arial" w:hAnsi="Arial" w:cs="Arial"/>
          <w:b/>
          <w:bCs/>
          <w:i/>
          <w:iCs/>
          <w:sz w:val="20"/>
          <w:szCs w:val="20"/>
        </w:rPr>
        <w:t>Potential Interactions Between Complementary/Alternative Products and Conventional Medicines in a Medicare Population (October)</w:t>
      </w:r>
      <w:r w:rsidRPr="00322787">
        <w:rPr>
          <w:rFonts w:ascii="Arial" w:hAnsi="Arial" w:cs="Arial"/>
          <w:b/>
          <w:bCs/>
          <w:sz w:val="20"/>
          <w:szCs w:val="20"/>
        </w:rPr>
        <w:t xml:space="preserve">. </w:t>
      </w:r>
      <w:proofErr w:type="spellStart"/>
      <w:r w:rsidRPr="00322787">
        <w:rPr>
          <w:rFonts w:ascii="Arial" w:hAnsi="Arial" w:cs="Arial"/>
          <w:sz w:val="20"/>
          <w:szCs w:val="20"/>
        </w:rPr>
        <w:t>Ann.Pharmacother</w:t>
      </w:r>
      <w:proofErr w:type="spellEnd"/>
      <w:r w:rsidRPr="00322787">
        <w:rPr>
          <w:rFonts w:ascii="Arial" w:hAnsi="Arial" w:cs="Arial"/>
          <w:sz w:val="20"/>
          <w:szCs w:val="20"/>
        </w:rPr>
        <w:t xml:space="preserve">., Sept. 4, 2007. PM:17785609. </w:t>
      </w:r>
      <w:r w:rsidRPr="000B330D">
        <w:rPr>
          <w:rFonts w:ascii="Arial" w:hAnsi="Arial" w:cs="Arial"/>
          <w:sz w:val="20"/>
          <w:szCs w:val="20"/>
        </w:rPr>
        <w:t>PMC: 2864004</w:t>
      </w:r>
      <w:r w:rsidRPr="00322787">
        <w:rPr>
          <w:rFonts w:ascii="Arial" w:hAnsi="Arial" w:cs="Arial"/>
          <w:sz w:val="20"/>
          <w:szCs w:val="20"/>
        </w:rPr>
        <w:t>.</w:t>
      </w:r>
    </w:p>
    <w:p w14:paraId="0C31B25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Emerg</w:t>
      </w:r>
      <w:r w:rsidR="000B330D">
        <w:rPr>
          <w:rFonts w:ascii="Arial" w:hAnsi="Arial" w:cs="Arial"/>
          <w:sz w:val="20"/>
          <w:szCs w:val="20"/>
        </w:rPr>
        <w:t>ing Risk Factors Collaboration.</w:t>
      </w:r>
      <w:r w:rsidRPr="00322787">
        <w:rPr>
          <w:rFonts w:ascii="Arial" w:hAnsi="Arial" w:cs="Arial"/>
          <w:sz w:val="20"/>
          <w:szCs w:val="20"/>
        </w:rPr>
        <w:t xml:space="preserve"> </w:t>
      </w:r>
      <w:r w:rsidRPr="00322787">
        <w:rPr>
          <w:rFonts w:ascii="Arial" w:hAnsi="Arial" w:cs="Arial"/>
          <w:b/>
          <w:bCs/>
          <w:i/>
          <w:iCs/>
          <w:sz w:val="20"/>
          <w:szCs w:val="20"/>
        </w:rPr>
        <w:t>The Emerging Risk Factors Collaboration: analysis of individual data on lipid, inflammatory and other markers in over 1.1 million participants in 104 prospective studies of cardiovascular diseases</w:t>
      </w:r>
      <w:r w:rsidRPr="00322787">
        <w:rPr>
          <w:rFonts w:ascii="Arial" w:hAnsi="Arial" w:cs="Arial"/>
          <w:b/>
          <w:bCs/>
          <w:sz w:val="20"/>
          <w:szCs w:val="20"/>
        </w:rPr>
        <w:t xml:space="preserve">. </w:t>
      </w:r>
      <w:proofErr w:type="spellStart"/>
      <w:r w:rsidRPr="00322787">
        <w:rPr>
          <w:rFonts w:ascii="Arial" w:hAnsi="Arial" w:cs="Arial"/>
          <w:sz w:val="20"/>
          <w:szCs w:val="20"/>
        </w:rPr>
        <w:t>Eur.J</w:t>
      </w:r>
      <w:proofErr w:type="spellEnd"/>
      <w:r w:rsidRPr="00322787">
        <w:rPr>
          <w:rFonts w:ascii="Arial" w:hAnsi="Arial" w:cs="Arial"/>
          <w:sz w:val="20"/>
          <w:szCs w:val="20"/>
        </w:rPr>
        <w:t xml:space="preserve"> Epidemiol.</w:t>
      </w:r>
      <w:r w:rsidR="000B330D">
        <w:rPr>
          <w:rFonts w:ascii="Arial" w:hAnsi="Arial" w:cs="Arial"/>
          <w:sz w:val="20"/>
          <w:szCs w:val="20"/>
        </w:rPr>
        <w:t>, Sept. 18, 2007. PM:17876711.</w:t>
      </w:r>
    </w:p>
    <w:p w14:paraId="6994A83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Fibrinogen Studies Collaboration,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 White IR, Thompson SG, Wood AM, L</w:t>
      </w:r>
      <w:r w:rsidR="000B330D">
        <w:rPr>
          <w:rFonts w:ascii="Arial" w:hAnsi="Arial" w:cs="Arial"/>
          <w:sz w:val="20"/>
          <w:szCs w:val="20"/>
        </w:rPr>
        <w:t xml:space="preserve">ewington S, Lowe GD, </w:t>
      </w:r>
      <w:proofErr w:type="spellStart"/>
      <w:r w:rsidR="000B330D">
        <w:rPr>
          <w:rFonts w:ascii="Arial" w:hAnsi="Arial" w:cs="Arial"/>
          <w:sz w:val="20"/>
          <w:szCs w:val="20"/>
        </w:rPr>
        <w:t>Danesh</w:t>
      </w:r>
      <w:proofErr w:type="spellEnd"/>
      <w:r w:rsidR="000B330D">
        <w:rPr>
          <w:rFonts w:ascii="Arial" w:hAnsi="Arial" w:cs="Arial"/>
          <w:sz w:val="20"/>
          <w:szCs w:val="20"/>
        </w:rPr>
        <w:t xml:space="preserve"> J. </w:t>
      </w:r>
      <w:r w:rsidRPr="00322787">
        <w:rPr>
          <w:rFonts w:ascii="Arial" w:hAnsi="Arial" w:cs="Arial"/>
          <w:b/>
          <w:bCs/>
          <w:i/>
          <w:iCs/>
          <w:sz w:val="20"/>
          <w:szCs w:val="20"/>
        </w:rPr>
        <w:t>Associations of plasma fibrinogen levels with established cardiovascular disease risk factors, inflammatory markers, and other characteristics: individual participant meta-analysis of 154,211 adults in 31 prospective studies: the fibrinogen studies collaboration</w:t>
      </w:r>
      <w:r w:rsidR="000B330D">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Am.J</w:t>
      </w:r>
      <w:proofErr w:type="spellEnd"/>
      <w:proofErr w:type="gramEnd"/>
      <w:r w:rsidRPr="00322787">
        <w:rPr>
          <w:rFonts w:ascii="Arial" w:hAnsi="Arial" w:cs="Arial"/>
          <w:sz w:val="20"/>
          <w:szCs w:val="20"/>
        </w:rPr>
        <w:t xml:space="preserve"> Epidemiol., Oct. 15, 2007. Vol. 166, issue 8, pp. 867-879. PM:17785713. </w:t>
      </w:r>
    </w:p>
    <w:p w14:paraId="0706780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Fitzpatrick AL, Kronmal RA, Gardner JP, Psaty BM, Jenny NS, Tracy RP</w:t>
      </w:r>
      <w:r w:rsidR="000B330D">
        <w:rPr>
          <w:rFonts w:ascii="Arial" w:hAnsi="Arial" w:cs="Arial"/>
          <w:sz w:val="20"/>
          <w:szCs w:val="20"/>
        </w:rPr>
        <w:t xml:space="preserve">, Walston J, Kimura M, Aviv A. </w:t>
      </w:r>
      <w:r w:rsidRPr="00322787">
        <w:rPr>
          <w:rFonts w:ascii="Arial" w:hAnsi="Arial" w:cs="Arial"/>
          <w:b/>
          <w:bCs/>
          <w:i/>
          <w:iCs/>
          <w:sz w:val="20"/>
          <w:szCs w:val="20"/>
        </w:rPr>
        <w:t>Leukocyte telomere length and cardiovascular disease in the cardiovascular health study</w:t>
      </w:r>
      <w:r w:rsidR="000B330D">
        <w:rPr>
          <w:rFonts w:ascii="Arial" w:hAnsi="Arial" w:cs="Arial"/>
          <w:b/>
          <w:bCs/>
          <w:sz w:val="20"/>
          <w:szCs w:val="20"/>
        </w:rPr>
        <w:t>.</w:t>
      </w:r>
      <w:r w:rsidRPr="00322787">
        <w:rPr>
          <w:rFonts w:ascii="Arial" w:hAnsi="Arial" w:cs="Arial"/>
          <w:sz w:val="20"/>
          <w:szCs w:val="20"/>
        </w:rPr>
        <w:t xml:space="preserve"> Am J Epidemiol., Jan. 1, 2007. Vol. 165, issue 1, pp. 14-21. PM:17043079. </w:t>
      </w:r>
    </w:p>
    <w:p w14:paraId="1E36D4B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Boland LL, Cushman M, Heckbert SR, Rosamond WD, Walston JD. </w:t>
      </w:r>
      <w:r w:rsidRPr="00322787">
        <w:rPr>
          <w:rFonts w:ascii="Arial" w:hAnsi="Arial" w:cs="Arial"/>
          <w:b/>
          <w:bCs/>
          <w:i/>
          <w:iCs/>
          <w:sz w:val="20"/>
          <w:szCs w:val="20"/>
        </w:rPr>
        <w:t>Frailty and risk of venous thromboembolism in older adults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Gerontol.A</w:t>
      </w:r>
      <w:proofErr w:type="spell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2007. Vol. 62, issue 1, pp. 79-82. PM:17301042. </w:t>
      </w:r>
    </w:p>
    <w:p w14:paraId="388C6C1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Cushman M, Heckbert SR, </w:t>
      </w:r>
      <w:proofErr w:type="spellStart"/>
      <w:r w:rsidRPr="00322787">
        <w:rPr>
          <w:rFonts w:ascii="Arial" w:hAnsi="Arial" w:cs="Arial"/>
          <w:sz w:val="20"/>
          <w:szCs w:val="20"/>
        </w:rPr>
        <w:t>Ohira</w:t>
      </w:r>
      <w:proofErr w:type="spellEnd"/>
      <w:r w:rsidRPr="00322787">
        <w:rPr>
          <w:rFonts w:ascii="Arial" w:hAnsi="Arial" w:cs="Arial"/>
          <w:sz w:val="20"/>
          <w:szCs w:val="20"/>
        </w:rPr>
        <w:t xml:space="preserve"> T, Rasmussen-Torvik L, Tsai MY. </w:t>
      </w:r>
      <w:r w:rsidRPr="00322787">
        <w:rPr>
          <w:rFonts w:ascii="Arial" w:hAnsi="Arial" w:cs="Arial"/>
          <w:b/>
          <w:bCs/>
          <w:i/>
          <w:iCs/>
          <w:sz w:val="20"/>
          <w:szCs w:val="20"/>
        </w:rPr>
        <w:t>Factor VII coagulant activity, factor VII -670A/C and -402G/A polymorphisms, and risk of venous thromboembolism</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2007. Vol. 5, issue 8, pp. 1674-1678. PM:17663738. </w:t>
      </w:r>
    </w:p>
    <w:p w14:paraId="7E1AA95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Fried LF, Biggs ML, Shlipak MG,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 Kestenbaum B, Stehman-Breen C, Sarnak M, Siscovick D, Harris T,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 Newman AB, Robbins J. </w:t>
      </w:r>
      <w:r w:rsidRPr="00322787">
        <w:rPr>
          <w:rFonts w:ascii="Arial" w:hAnsi="Arial" w:cs="Arial"/>
          <w:b/>
          <w:bCs/>
          <w:i/>
          <w:iCs/>
          <w:sz w:val="20"/>
          <w:szCs w:val="20"/>
        </w:rPr>
        <w:t>Association of Kidney Function with Incident Hip Fracture in Older Adults</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Soc.Nephrol</w:t>
      </w:r>
      <w:proofErr w:type="spellEnd"/>
      <w:r w:rsidRPr="00322787">
        <w:rPr>
          <w:rFonts w:ascii="Arial" w:hAnsi="Arial" w:cs="Arial"/>
          <w:sz w:val="20"/>
          <w:szCs w:val="20"/>
        </w:rPr>
        <w:t xml:space="preserve">., 2007. PM:17167115. </w:t>
      </w:r>
    </w:p>
    <w:p w14:paraId="5FDFF87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Gottlieb DJ, O'Connor GT, Wilk JB. </w:t>
      </w:r>
      <w:r w:rsidRPr="00322787">
        <w:rPr>
          <w:rFonts w:ascii="Arial" w:hAnsi="Arial" w:cs="Arial"/>
          <w:b/>
          <w:bCs/>
          <w:i/>
          <w:iCs/>
          <w:sz w:val="20"/>
          <w:szCs w:val="20"/>
        </w:rPr>
        <w:t>Genome-wide association of sleep and circadian phenotypes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BMC.Med</w:t>
      </w:r>
      <w:proofErr w:type="spellEnd"/>
      <w:r w:rsidRPr="00322787">
        <w:rPr>
          <w:rFonts w:ascii="Arial" w:hAnsi="Arial" w:cs="Arial"/>
          <w:sz w:val="20"/>
          <w:szCs w:val="20"/>
        </w:rPr>
        <w:t xml:space="preserve"> Genet., 2007. Vol. 8 Suppl 1, pp. S9. PM:17903308. </w:t>
      </w:r>
      <w:r w:rsidRPr="000B330D">
        <w:rPr>
          <w:rFonts w:ascii="Arial" w:hAnsi="Arial" w:cs="Arial"/>
          <w:sz w:val="20"/>
          <w:szCs w:val="20"/>
        </w:rPr>
        <w:t>PMC: 1995620.</w:t>
      </w:r>
    </w:p>
    <w:p w14:paraId="2E4B3F4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Jenny NS, Yanez ND, Psaty BM, </w:t>
      </w:r>
      <w:proofErr w:type="spellStart"/>
      <w:r w:rsidRPr="00322787">
        <w:rPr>
          <w:rFonts w:ascii="Arial" w:hAnsi="Arial" w:cs="Arial"/>
          <w:sz w:val="20"/>
          <w:szCs w:val="20"/>
        </w:rPr>
        <w:t>Kul</w:t>
      </w:r>
      <w:r w:rsidR="000B330D">
        <w:rPr>
          <w:rFonts w:ascii="Arial" w:hAnsi="Arial" w:cs="Arial"/>
          <w:sz w:val="20"/>
          <w:szCs w:val="20"/>
        </w:rPr>
        <w:t>ler</w:t>
      </w:r>
      <w:proofErr w:type="spellEnd"/>
      <w:r w:rsidR="000B330D">
        <w:rPr>
          <w:rFonts w:ascii="Arial" w:hAnsi="Arial" w:cs="Arial"/>
          <w:sz w:val="20"/>
          <w:szCs w:val="20"/>
        </w:rPr>
        <w:t xml:space="preserve"> LH, Hirsch CH, Tracy RP. </w:t>
      </w:r>
      <w:r w:rsidRPr="00322787">
        <w:rPr>
          <w:rFonts w:ascii="Arial" w:hAnsi="Arial" w:cs="Arial"/>
          <w:b/>
          <w:bCs/>
          <w:i/>
          <w:iCs/>
          <w:sz w:val="20"/>
          <w:szCs w:val="20"/>
        </w:rPr>
        <w:t>Inflammation biomarkers and near-term death in older men</w:t>
      </w:r>
      <w:r w:rsidRPr="00322787">
        <w:rPr>
          <w:rFonts w:ascii="Arial" w:hAnsi="Arial" w:cs="Arial"/>
          <w:b/>
          <w:bCs/>
          <w:sz w:val="20"/>
          <w:szCs w:val="20"/>
        </w:rPr>
        <w:t xml:space="preserve">. </w:t>
      </w:r>
      <w:r w:rsidRPr="00322787">
        <w:rPr>
          <w:rFonts w:ascii="Arial" w:hAnsi="Arial" w:cs="Arial"/>
          <w:sz w:val="20"/>
          <w:szCs w:val="20"/>
        </w:rPr>
        <w:t xml:space="preserve">Am J Epidemiol., Mar. 15, 2007. Vol. 165, issue 6, pp. 684-695. PM:17215383. </w:t>
      </w:r>
    </w:p>
    <w:p w14:paraId="17C8398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Jenny NS, Arnold AM,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Tracy RP, Psaty BM. </w:t>
      </w:r>
      <w:r w:rsidRPr="00322787">
        <w:rPr>
          <w:rFonts w:ascii="Arial" w:hAnsi="Arial" w:cs="Arial"/>
          <w:b/>
          <w:bCs/>
          <w:i/>
          <w:iCs/>
          <w:sz w:val="20"/>
          <w:szCs w:val="20"/>
        </w:rPr>
        <w:t>Serum Amyloid P and Cardiovascular Disease in Older Men and Women. Results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2007. PM:17138933. </w:t>
      </w:r>
    </w:p>
    <w:p w14:paraId="7754A21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Kaplan RC, McGinn AP, Pollak MN,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Strickler HD, Rohan TE, Cappola AR, Xue X, Psaty BM.</w:t>
      </w:r>
      <w:r w:rsidR="000B330D">
        <w:rPr>
          <w:rFonts w:ascii="Arial" w:hAnsi="Arial" w:cs="Arial"/>
          <w:sz w:val="20"/>
          <w:szCs w:val="20"/>
        </w:rPr>
        <w:t xml:space="preserve"> </w:t>
      </w:r>
      <w:r w:rsidRPr="00322787">
        <w:rPr>
          <w:rFonts w:ascii="Arial" w:hAnsi="Arial" w:cs="Arial"/>
          <w:b/>
          <w:bCs/>
          <w:i/>
          <w:iCs/>
          <w:sz w:val="20"/>
          <w:szCs w:val="20"/>
        </w:rPr>
        <w:t>Association of total IGF-I, IGFBP-1 and IGFBP-3 levels with incident coronary events and ischemic stroke</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proofErr w:type="gramStart"/>
      <w:r w:rsidRPr="00322787">
        <w:rPr>
          <w:rFonts w:ascii="Arial" w:hAnsi="Arial" w:cs="Arial"/>
          <w:sz w:val="20"/>
          <w:szCs w:val="20"/>
        </w:rPr>
        <w:t>Clin.Endocrinol.Metab</w:t>
      </w:r>
      <w:proofErr w:type="spellEnd"/>
      <w:proofErr w:type="gramEnd"/>
      <w:r w:rsidRPr="00322787">
        <w:rPr>
          <w:rFonts w:ascii="Arial" w:hAnsi="Arial" w:cs="Arial"/>
          <w:sz w:val="20"/>
          <w:szCs w:val="20"/>
        </w:rPr>
        <w:t xml:space="preserve">, Jan. 30, 2007. PM:17264182. </w:t>
      </w:r>
    </w:p>
    <w:p w14:paraId="04DC7F8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Kestenbaum B, </w:t>
      </w:r>
      <w:proofErr w:type="spellStart"/>
      <w:r w:rsidRPr="00322787">
        <w:rPr>
          <w:rFonts w:ascii="Arial" w:hAnsi="Arial" w:cs="Arial"/>
          <w:sz w:val="20"/>
          <w:szCs w:val="20"/>
        </w:rPr>
        <w:t>Rudser</w:t>
      </w:r>
      <w:proofErr w:type="spellEnd"/>
      <w:r w:rsidRPr="00322787">
        <w:rPr>
          <w:rFonts w:ascii="Arial" w:hAnsi="Arial" w:cs="Arial"/>
          <w:sz w:val="20"/>
          <w:szCs w:val="20"/>
        </w:rPr>
        <w:t xml:space="preserve"> KD, Shlipak MG, Fried LF, Newman AB, Katz R, Sarnak MJ,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 Stehman-Breen C,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 Siscovick DS. </w:t>
      </w:r>
      <w:r w:rsidRPr="00322787">
        <w:rPr>
          <w:rFonts w:ascii="Arial" w:hAnsi="Arial" w:cs="Arial"/>
          <w:b/>
          <w:bCs/>
          <w:i/>
          <w:iCs/>
          <w:sz w:val="20"/>
          <w:szCs w:val="20"/>
        </w:rPr>
        <w:t>Kidney function, electrocardiographic findings, and cardiovascular events among older adults</w:t>
      </w:r>
      <w:r w:rsidRPr="00322787">
        <w:rPr>
          <w:rFonts w:ascii="Arial" w:hAnsi="Arial" w:cs="Arial"/>
          <w:b/>
          <w:bCs/>
          <w:sz w:val="20"/>
          <w:szCs w:val="20"/>
        </w:rPr>
        <w:t xml:space="preserve">. </w:t>
      </w:r>
      <w:proofErr w:type="spellStart"/>
      <w:r w:rsidRPr="00322787">
        <w:rPr>
          <w:rFonts w:ascii="Arial" w:hAnsi="Arial" w:cs="Arial"/>
          <w:sz w:val="20"/>
          <w:szCs w:val="20"/>
        </w:rPr>
        <w:t>Clin.J</w:t>
      </w:r>
      <w:proofErr w:type="spellEnd"/>
      <w:r w:rsidRPr="00322787">
        <w:rPr>
          <w:rFonts w:ascii="Arial" w:hAnsi="Arial" w:cs="Arial"/>
          <w:sz w:val="20"/>
          <w:szCs w:val="20"/>
        </w:rPr>
        <w:t xml:space="preserve"> Am </w:t>
      </w:r>
      <w:proofErr w:type="spellStart"/>
      <w:r w:rsidRPr="00322787">
        <w:rPr>
          <w:rFonts w:ascii="Arial" w:hAnsi="Arial" w:cs="Arial"/>
          <w:sz w:val="20"/>
          <w:szCs w:val="20"/>
        </w:rPr>
        <w:t>Soc.Nephrol</w:t>
      </w:r>
      <w:proofErr w:type="spellEnd"/>
      <w:r w:rsidRPr="00322787">
        <w:rPr>
          <w:rFonts w:ascii="Arial" w:hAnsi="Arial" w:cs="Arial"/>
          <w:sz w:val="20"/>
          <w:szCs w:val="20"/>
        </w:rPr>
        <w:t xml:space="preserve">., </w:t>
      </w:r>
      <w:proofErr w:type="gramStart"/>
      <w:r w:rsidRPr="00322787">
        <w:rPr>
          <w:rFonts w:ascii="Arial" w:hAnsi="Arial" w:cs="Arial"/>
          <w:sz w:val="20"/>
          <w:szCs w:val="20"/>
        </w:rPr>
        <w:t>May,</w:t>
      </w:r>
      <w:proofErr w:type="gramEnd"/>
      <w:r w:rsidRPr="00322787">
        <w:rPr>
          <w:rFonts w:ascii="Arial" w:hAnsi="Arial" w:cs="Arial"/>
          <w:sz w:val="20"/>
          <w:szCs w:val="20"/>
        </w:rPr>
        <w:t xml:space="preserve"> 2007. Vol. 2, iss</w:t>
      </w:r>
      <w:r w:rsidR="000B330D">
        <w:rPr>
          <w:rFonts w:ascii="Arial" w:hAnsi="Arial" w:cs="Arial"/>
          <w:sz w:val="20"/>
          <w:szCs w:val="20"/>
        </w:rPr>
        <w:t>ue 3, pp. 501-508. PM:17699457.</w:t>
      </w:r>
    </w:p>
    <w:p w14:paraId="1A15A9C7"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Kuller</w:t>
      </w:r>
      <w:proofErr w:type="spellEnd"/>
      <w:r w:rsidRPr="00322787">
        <w:rPr>
          <w:rFonts w:ascii="Arial" w:hAnsi="Arial" w:cs="Arial"/>
          <w:sz w:val="20"/>
          <w:szCs w:val="20"/>
        </w:rPr>
        <w:t xml:space="preserve"> LH, Arnold AM, Longstreth WT, Jr.,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O'Leary DH, Burke GL, Fried LP, Newman AB. </w:t>
      </w:r>
      <w:r w:rsidRPr="00322787">
        <w:rPr>
          <w:rFonts w:ascii="Arial" w:hAnsi="Arial" w:cs="Arial"/>
          <w:b/>
          <w:bCs/>
          <w:i/>
          <w:iCs/>
          <w:sz w:val="20"/>
          <w:szCs w:val="20"/>
        </w:rPr>
        <w:t>White matter grade and ventricular volume on brain MRI as markers of longevity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Neurobiol.Aging</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2007. Vol. 28, issue 9, pp. 1307-1315. PM:16857296. </w:t>
      </w:r>
    </w:p>
    <w:p w14:paraId="4C1EE63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Liao L, </w:t>
      </w:r>
      <w:proofErr w:type="spellStart"/>
      <w:r w:rsidRPr="00322787">
        <w:rPr>
          <w:rFonts w:ascii="Arial" w:hAnsi="Arial" w:cs="Arial"/>
          <w:sz w:val="20"/>
          <w:szCs w:val="20"/>
        </w:rPr>
        <w:t>Anstrom</w:t>
      </w:r>
      <w:proofErr w:type="spellEnd"/>
      <w:r w:rsidRPr="00322787">
        <w:rPr>
          <w:rFonts w:ascii="Arial" w:hAnsi="Arial" w:cs="Arial"/>
          <w:sz w:val="20"/>
          <w:szCs w:val="20"/>
        </w:rPr>
        <w:t xml:space="preserve"> KJ, Gottdiener JS, Pappas PA, </w:t>
      </w:r>
      <w:proofErr w:type="spellStart"/>
      <w:r w:rsidRPr="00322787">
        <w:rPr>
          <w:rFonts w:ascii="Arial" w:hAnsi="Arial" w:cs="Arial"/>
          <w:sz w:val="20"/>
          <w:szCs w:val="20"/>
        </w:rPr>
        <w:t>Whellan</w:t>
      </w:r>
      <w:proofErr w:type="spellEnd"/>
      <w:r w:rsidRPr="00322787">
        <w:rPr>
          <w:rFonts w:ascii="Arial" w:hAnsi="Arial" w:cs="Arial"/>
          <w:sz w:val="20"/>
          <w:szCs w:val="20"/>
        </w:rPr>
        <w:t xml:space="preserve"> DJ,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w:t>
      </w:r>
      <w:proofErr w:type="spellStart"/>
      <w:r w:rsidRPr="00322787">
        <w:rPr>
          <w:rFonts w:ascii="Arial" w:hAnsi="Arial" w:cs="Arial"/>
          <w:sz w:val="20"/>
          <w:szCs w:val="20"/>
        </w:rPr>
        <w:t>Aurigemma</w:t>
      </w:r>
      <w:proofErr w:type="spellEnd"/>
      <w:r w:rsidRPr="00322787">
        <w:rPr>
          <w:rFonts w:ascii="Arial" w:hAnsi="Arial" w:cs="Arial"/>
          <w:sz w:val="20"/>
          <w:szCs w:val="20"/>
        </w:rPr>
        <w:t xml:space="preserve"> GP, Mark DB, Schulman KA, </w:t>
      </w:r>
      <w:proofErr w:type="spellStart"/>
      <w:r w:rsidRPr="00322787">
        <w:rPr>
          <w:rFonts w:ascii="Arial" w:hAnsi="Arial" w:cs="Arial"/>
          <w:sz w:val="20"/>
          <w:szCs w:val="20"/>
        </w:rPr>
        <w:t>Jollis</w:t>
      </w:r>
      <w:proofErr w:type="spellEnd"/>
      <w:r w:rsidRPr="00322787">
        <w:rPr>
          <w:rFonts w:ascii="Arial" w:hAnsi="Arial" w:cs="Arial"/>
          <w:sz w:val="20"/>
          <w:szCs w:val="20"/>
        </w:rPr>
        <w:t xml:space="preserve"> JG. </w:t>
      </w:r>
      <w:r w:rsidRPr="00322787">
        <w:rPr>
          <w:rFonts w:ascii="Arial" w:hAnsi="Arial" w:cs="Arial"/>
          <w:b/>
          <w:bCs/>
          <w:i/>
          <w:iCs/>
          <w:sz w:val="20"/>
          <w:szCs w:val="20"/>
        </w:rPr>
        <w:t xml:space="preserve">Long-term </w:t>
      </w:r>
      <w:proofErr w:type="gramStart"/>
      <w:r w:rsidRPr="00322787">
        <w:rPr>
          <w:rFonts w:ascii="Arial" w:hAnsi="Arial" w:cs="Arial"/>
          <w:b/>
          <w:bCs/>
          <w:i/>
          <w:iCs/>
          <w:sz w:val="20"/>
          <w:szCs w:val="20"/>
        </w:rPr>
        <w:t>costs</w:t>
      </w:r>
      <w:proofErr w:type="gramEnd"/>
      <w:r w:rsidRPr="00322787">
        <w:rPr>
          <w:rFonts w:ascii="Arial" w:hAnsi="Arial" w:cs="Arial"/>
          <w:b/>
          <w:bCs/>
          <w:i/>
          <w:iCs/>
          <w:sz w:val="20"/>
          <w:szCs w:val="20"/>
        </w:rPr>
        <w:t xml:space="preserve"> and resource use in elderly participants with congestive heart failure in the Cardiovascular Health Study</w:t>
      </w:r>
      <w:r w:rsidRPr="00322787">
        <w:rPr>
          <w:rFonts w:ascii="Arial" w:hAnsi="Arial" w:cs="Arial"/>
          <w:b/>
          <w:bCs/>
          <w:sz w:val="20"/>
          <w:szCs w:val="20"/>
        </w:rPr>
        <w:t>.</w:t>
      </w:r>
      <w:r w:rsidRPr="00322787">
        <w:rPr>
          <w:rFonts w:ascii="Arial" w:hAnsi="Arial" w:cs="Arial"/>
          <w:sz w:val="20"/>
          <w:szCs w:val="20"/>
        </w:rPr>
        <w:t xml:space="preserve"> Am Heart J, </w:t>
      </w:r>
      <w:proofErr w:type="gramStart"/>
      <w:r w:rsidRPr="00322787">
        <w:rPr>
          <w:rFonts w:ascii="Arial" w:hAnsi="Arial" w:cs="Arial"/>
          <w:sz w:val="20"/>
          <w:szCs w:val="20"/>
        </w:rPr>
        <w:t>Feb.,</w:t>
      </w:r>
      <w:proofErr w:type="gramEnd"/>
      <w:r w:rsidRPr="00322787">
        <w:rPr>
          <w:rFonts w:ascii="Arial" w:hAnsi="Arial" w:cs="Arial"/>
          <w:sz w:val="20"/>
          <w:szCs w:val="20"/>
        </w:rPr>
        <w:t xml:space="preserve"> 2007. Vol. 153, issue 2, pp. 245-252. PM:17239685.</w:t>
      </w:r>
    </w:p>
    <w:p w14:paraId="5872012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Longstreth WT, Jr., Larsen EK, Klein R, Wong TY, Sharret</w:t>
      </w:r>
      <w:r w:rsidR="000B330D">
        <w:rPr>
          <w:rFonts w:ascii="Arial" w:hAnsi="Arial" w:cs="Arial"/>
          <w:sz w:val="20"/>
          <w:szCs w:val="20"/>
        </w:rPr>
        <w:t xml:space="preserve">t AR, Lefkowitz D, </w:t>
      </w:r>
      <w:proofErr w:type="spellStart"/>
      <w:r w:rsidR="000B330D">
        <w:rPr>
          <w:rFonts w:ascii="Arial" w:hAnsi="Arial" w:cs="Arial"/>
          <w:sz w:val="20"/>
          <w:szCs w:val="20"/>
        </w:rPr>
        <w:t>Manolio</w:t>
      </w:r>
      <w:proofErr w:type="spellEnd"/>
      <w:r w:rsidR="000B330D">
        <w:rPr>
          <w:rFonts w:ascii="Arial" w:hAnsi="Arial" w:cs="Arial"/>
          <w:sz w:val="20"/>
          <w:szCs w:val="20"/>
        </w:rPr>
        <w:t xml:space="preserve"> TA. </w:t>
      </w:r>
      <w:r w:rsidRPr="00322787">
        <w:rPr>
          <w:rFonts w:ascii="Arial" w:hAnsi="Arial" w:cs="Arial"/>
          <w:b/>
          <w:bCs/>
          <w:i/>
          <w:iCs/>
          <w:sz w:val="20"/>
          <w:szCs w:val="20"/>
        </w:rPr>
        <w:t>Associations between Findings on Cranial Magnetic Resonance Imaging and Retinal Photography in the Elderly</w:t>
      </w:r>
      <w:r w:rsidR="000B330D">
        <w:rPr>
          <w:rFonts w:ascii="Arial" w:hAnsi="Arial" w:cs="Arial"/>
          <w:b/>
          <w:bCs/>
          <w:sz w:val="20"/>
          <w:szCs w:val="20"/>
        </w:rPr>
        <w:t>.</w:t>
      </w:r>
      <w:r w:rsidRPr="00322787">
        <w:rPr>
          <w:rFonts w:ascii="Arial" w:hAnsi="Arial" w:cs="Arial"/>
          <w:sz w:val="20"/>
          <w:szCs w:val="20"/>
        </w:rPr>
        <w:t xml:space="preserve"> Am J Epidemiol., 2007. PM:17041135. </w:t>
      </w:r>
    </w:p>
    <w:p w14:paraId="28A2173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Becker JT, </w:t>
      </w:r>
      <w:proofErr w:type="spellStart"/>
      <w:r w:rsidRPr="00322787">
        <w:rPr>
          <w:rFonts w:ascii="Arial" w:hAnsi="Arial" w:cs="Arial"/>
          <w:sz w:val="20"/>
          <w:szCs w:val="20"/>
        </w:rPr>
        <w:t>Dulberg</w:t>
      </w:r>
      <w:proofErr w:type="spellEnd"/>
      <w:r w:rsidRPr="00322787">
        <w:rPr>
          <w:rFonts w:ascii="Arial" w:hAnsi="Arial" w:cs="Arial"/>
          <w:sz w:val="20"/>
          <w:szCs w:val="20"/>
        </w:rPr>
        <w:t xml:space="preserve"> C, </w:t>
      </w:r>
      <w:r w:rsidR="000B330D">
        <w:rPr>
          <w:rFonts w:ascii="Arial" w:hAnsi="Arial" w:cs="Arial"/>
          <w:sz w:val="20"/>
          <w:szCs w:val="20"/>
        </w:rPr>
        <w:t xml:space="preserve">Sweet RA, Gach HM, DeKosky ST. </w:t>
      </w:r>
      <w:r w:rsidRPr="00322787">
        <w:rPr>
          <w:rFonts w:ascii="Arial" w:hAnsi="Arial" w:cs="Arial"/>
          <w:b/>
          <w:bCs/>
          <w:i/>
          <w:iCs/>
          <w:sz w:val="20"/>
          <w:szCs w:val="20"/>
        </w:rPr>
        <w:t>Incidence of dementia in mild cognitive impairment in the cardiovascular health study cognition study</w:t>
      </w:r>
      <w:r w:rsidRPr="00322787">
        <w:rPr>
          <w:rFonts w:ascii="Arial" w:hAnsi="Arial" w:cs="Arial"/>
          <w:b/>
          <w:bCs/>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2007. Vol. 64, issue 3, pp. 416-420. PM:17353386. </w:t>
      </w:r>
    </w:p>
    <w:p w14:paraId="6D619D14"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Lp</w:t>
      </w:r>
      <w:proofErr w:type="spellEnd"/>
      <w:r w:rsidRPr="00322787">
        <w:rPr>
          <w:rFonts w:ascii="Arial" w:hAnsi="Arial" w:cs="Arial"/>
          <w:sz w:val="20"/>
          <w:szCs w:val="20"/>
        </w:rPr>
        <w:t xml:space="preserve">-PLA(2)Studies Collaboration, Ballantyne C, Cushman M, Psaty B,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Sandhu M, </w:t>
      </w:r>
      <w:proofErr w:type="spellStart"/>
      <w:r w:rsidRPr="00322787">
        <w:rPr>
          <w:rFonts w:ascii="Arial" w:hAnsi="Arial" w:cs="Arial"/>
          <w:sz w:val="20"/>
          <w:szCs w:val="20"/>
        </w:rPr>
        <w:t>Oldgren</w:t>
      </w:r>
      <w:proofErr w:type="spellEnd"/>
      <w:r w:rsidRPr="00322787">
        <w:rPr>
          <w:rFonts w:ascii="Arial" w:hAnsi="Arial" w:cs="Arial"/>
          <w:sz w:val="20"/>
          <w:szCs w:val="20"/>
        </w:rPr>
        <w:t xml:space="preserve"> J, Rossi GP, </w:t>
      </w:r>
      <w:proofErr w:type="spellStart"/>
      <w:r w:rsidRPr="00322787">
        <w:rPr>
          <w:rFonts w:ascii="Arial" w:hAnsi="Arial" w:cs="Arial"/>
          <w:sz w:val="20"/>
          <w:szCs w:val="20"/>
        </w:rPr>
        <w:t>Maiolino</w:t>
      </w:r>
      <w:proofErr w:type="spellEnd"/>
      <w:r w:rsidRPr="00322787">
        <w:rPr>
          <w:rFonts w:ascii="Arial" w:hAnsi="Arial" w:cs="Arial"/>
          <w:sz w:val="20"/>
          <w:szCs w:val="20"/>
        </w:rPr>
        <w:t xml:space="preserve"> G, </w:t>
      </w:r>
      <w:proofErr w:type="spellStart"/>
      <w:r w:rsidRPr="00322787">
        <w:rPr>
          <w:rFonts w:ascii="Arial" w:hAnsi="Arial" w:cs="Arial"/>
          <w:sz w:val="20"/>
          <w:szCs w:val="20"/>
        </w:rPr>
        <w:t>Cesari</w:t>
      </w:r>
      <w:proofErr w:type="spellEnd"/>
      <w:r w:rsidRPr="00322787">
        <w:rPr>
          <w:rFonts w:ascii="Arial" w:hAnsi="Arial" w:cs="Arial"/>
          <w:sz w:val="20"/>
          <w:szCs w:val="20"/>
        </w:rPr>
        <w:t xml:space="preserve"> M, </w:t>
      </w:r>
      <w:proofErr w:type="spellStart"/>
      <w:r w:rsidRPr="00322787">
        <w:rPr>
          <w:rFonts w:ascii="Arial" w:hAnsi="Arial" w:cs="Arial"/>
          <w:sz w:val="20"/>
          <w:szCs w:val="20"/>
        </w:rPr>
        <w:t>Lenzini</w:t>
      </w:r>
      <w:proofErr w:type="spellEnd"/>
      <w:r w:rsidRPr="00322787">
        <w:rPr>
          <w:rFonts w:ascii="Arial" w:hAnsi="Arial" w:cs="Arial"/>
          <w:sz w:val="20"/>
          <w:szCs w:val="20"/>
        </w:rPr>
        <w:t xml:space="preserve"> L, James SK,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 Collins R, Anderson J, Koenig W, Brenner H, </w:t>
      </w:r>
      <w:proofErr w:type="spellStart"/>
      <w:r w:rsidRPr="00322787">
        <w:rPr>
          <w:rFonts w:ascii="Arial" w:hAnsi="Arial" w:cs="Arial"/>
          <w:sz w:val="20"/>
          <w:szCs w:val="20"/>
        </w:rPr>
        <w:t>Rothenbacher</w:t>
      </w:r>
      <w:proofErr w:type="spellEnd"/>
      <w:r w:rsidRPr="00322787">
        <w:rPr>
          <w:rFonts w:ascii="Arial" w:hAnsi="Arial" w:cs="Arial"/>
          <w:sz w:val="20"/>
          <w:szCs w:val="20"/>
        </w:rPr>
        <w:t xml:space="preserve"> D, Berglund G, Persson M, Berger P, </w:t>
      </w:r>
      <w:proofErr w:type="spellStart"/>
      <w:r w:rsidRPr="00322787">
        <w:rPr>
          <w:rFonts w:ascii="Arial" w:hAnsi="Arial" w:cs="Arial"/>
          <w:sz w:val="20"/>
          <w:szCs w:val="20"/>
        </w:rPr>
        <w:t>Brilakis</w:t>
      </w:r>
      <w:proofErr w:type="spellEnd"/>
      <w:r w:rsidRPr="00322787">
        <w:rPr>
          <w:rFonts w:ascii="Arial" w:hAnsi="Arial" w:cs="Arial"/>
          <w:sz w:val="20"/>
          <w:szCs w:val="20"/>
        </w:rPr>
        <w:t xml:space="preserve"> E, McConnell JP, Koenig W, Sacco R, Elkind M, Talmud P,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 Cannon CP, Packard C, Barrett-Connor 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Kardys</w:t>
      </w:r>
      <w:proofErr w:type="spellEnd"/>
      <w:r w:rsidRPr="00322787">
        <w:rPr>
          <w:rFonts w:ascii="Arial" w:hAnsi="Arial" w:cs="Arial"/>
          <w:sz w:val="20"/>
          <w:szCs w:val="20"/>
        </w:rPr>
        <w:t xml:space="preserve"> I,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Criqui</w:t>
      </w:r>
      <w:proofErr w:type="spellEnd"/>
      <w:r w:rsidRPr="00322787">
        <w:rPr>
          <w:rFonts w:ascii="Arial" w:hAnsi="Arial" w:cs="Arial"/>
          <w:sz w:val="20"/>
          <w:szCs w:val="20"/>
        </w:rPr>
        <w:t xml:space="preserve"> M, </w:t>
      </w:r>
      <w:proofErr w:type="spellStart"/>
      <w:r w:rsidRPr="00322787">
        <w:rPr>
          <w:rFonts w:ascii="Arial" w:hAnsi="Arial" w:cs="Arial"/>
          <w:sz w:val="20"/>
          <w:szCs w:val="20"/>
        </w:rPr>
        <w:t>Corsetti</w:t>
      </w:r>
      <w:proofErr w:type="spellEnd"/>
      <w:r w:rsidRPr="00322787">
        <w:rPr>
          <w:rFonts w:ascii="Arial" w:hAnsi="Arial" w:cs="Arial"/>
          <w:sz w:val="20"/>
          <w:szCs w:val="20"/>
        </w:rPr>
        <w:t xml:space="preserve"> JP, Rainwater DL, Moss AJ, Robins S, Bloomfield H, Collins D, Packard C, </w:t>
      </w:r>
      <w:proofErr w:type="spellStart"/>
      <w:r w:rsidRPr="00322787">
        <w:rPr>
          <w:rFonts w:ascii="Arial" w:hAnsi="Arial" w:cs="Arial"/>
          <w:sz w:val="20"/>
          <w:szCs w:val="20"/>
        </w:rPr>
        <w:t>Wassertheil-Smoller</w:t>
      </w:r>
      <w:proofErr w:type="spellEnd"/>
      <w:r w:rsidRPr="00322787">
        <w:rPr>
          <w:rFonts w:ascii="Arial" w:hAnsi="Arial" w:cs="Arial"/>
          <w:sz w:val="20"/>
          <w:szCs w:val="20"/>
        </w:rPr>
        <w:t xml:space="preserve"> S,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 Ballantyne C, Cannon CP, Cushman M,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Gu D,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Nelson JJ, Thompson S, </w:t>
      </w:r>
      <w:proofErr w:type="spellStart"/>
      <w:r w:rsidRPr="00322787">
        <w:rPr>
          <w:rFonts w:ascii="Arial" w:hAnsi="Arial" w:cs="Arial"/>
          <w:sz w:val="20"/>
          <w:szCs w:val="20"/>
        </w:rPr>
        <w:t>Zalewski</w:t>
      </w:r>
      <w:proofErr w:type="spellEnd"/>
      <w:r w:rsidRPr="00322787">
        <w:rPr>
          <w:rFonts w:ascii="Arial" w:hAnsi="Arial" w:cs="Arial"/>
          <w:sz w:val="20"/>
          <w:szCs w:val="20"/>
        </w:rPr>
        <w:t xml:space="preserve"> A, </w:t>
      </w:r>
      <w:proofErr w:type="spellStart"/>
      <w:r w:rsidRPr="00322787">
        <w:rPr>
          <w:rFonts w:ascii="Arial" w:hAnsi="Arial" w:cs="Arial"/>
          <w:sz w:val="20"/>
          <w:szCs w:val="20"/>
        </w:rPr>
        <w:t>Zariffa</w:t>
      </w:r>
      <w:proofErr w:type="spellEnd"/>
      <w:r w:rsidRPr="00322787">
        <w:rPr>
          <w:rFonts w:ascii="Arial" w:hAnsi="Arial" w:cs="Arial"/>
          <w:sz w:val="20"/>
          <w:szCs w:val="20"/>
        </w:rPr>
        <w:t xml:space="preserve"> N, Di Angelantonio E,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 Thompson A, Thompson </w:t>
      </w:r>
      <w:r w:rsidR="000B330D">
        <w:rPr>
          <w:rFonts w:ascii="Arial" w:hAnsi="Arial" w:cs="Arial"/>
          <w:sz w:val="20"/>
          <w:szCs w:val="20"/>
        </w:rPr>
        <w:t xml:space="preserve">S, Walker M, Watson S, Wood A. </w:t>
      </w:r>
      <w:r w:rsidRPr="00322787">
        <w:rPr>
          <w:rFonts w:ascii="Arial" w:hAnsi="Arial" w:cs="Arial"/>
          <w:b/>
          <w:bCs/>
          <w:i/>
          <w:iCs/>
          <w:sz w:val="20"/>
          <w:szCs w:val="20"/>
        </w:rPr>
        <w:t>Collaborative meta-analysis of individual participant data from observational studies of Lp-PLA2 and cardiovascular diseases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Eur.J</w:t>
      </w:r>
      <w:proofErr w:type="spellEnd"/>
      <w:r w:rsidRPr="00322787">
        <w:rPr>
          <w:rFonts w:ascii="Arial" w:hAnsi="Arial" w:cs="Arial"/>
          <w:sz w:val="20"/>
          <w:szCs w:val="20"/>
        </w:rPr>
        <w:t xml:space="preserve"> </w:t>
      </w:r>
      <w:proofErr w:type="spellStart"/>
      <w:proofErr w:type="gramStart"/>
      <w:r w:rsidRPr="00322787">
        <w:rPr>
          <w:rFonts w:ascii="Arial" w:hAnsi="Arial" w:cs="Arial"/>
          <w:sz w:val="20"/>
          <w:szCs w:val="20"/>
        </w:rPr>
        <w:t>Cardiovasc.Prev.Rehabil</w:t>
      </w:r>
      <w:proofErr w:type="spellEnd"/>
      <w:proofErr w:type="gramEnd"/>
      <w:r w:rsidRPr="00322787">
        <w:rPr>
          <w:rFonts w:ascii="Arial" w:hAnsi="Arial" w:cs="Arial"/>
          <w:sz w:val="20"/>
          <w:szCs w:val="20"/>
        </w:rPr>
        <w:t xml:space="preserve">., Feb., 2007. Vol. 14, issue 1, pp. 3-11. PM:17301621. </w:t>
      </w:r>
    </w:p>
    <w:p w14:paraId="54D3EB0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Maurer MS, </w:t>
      </w:r>
      <w:proofErr w:type="spellStart"/>
      <w:r w:rsidRPr="00322787">
        <w:rPr>
          <w:rFonts w:ascii="Arial" w:hAnsi="Arial" w:cs="Arial"/>
          <w:sz w:val="20"/>
          <w:szCs w:val="20"/>
        </w:rPr>
        <w:t>Burkhoff</w:t>
      </w:r>
      <w:proofErr w:type="spellEnd"/>
      <w:r w:rsidRPr="00322787">
        <w:rPr>
          <w:rFonts w:ascii="Arial" w:hAnsi="Arial" w:cs="Arial"/>
          <w:sz w:val="20"/>
          <w:szCs w:val="20"/>
        </w:rPr>
        <w:t xml:space="preserve"> D, Fried LP, Gottdiener J, King DL,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w:t>
      </w:r>
      <w:r w:rsidRPr="00322787">
        <w:rPr>
          <w:rFonts w:ascii="Arial" w:hAnsi="Arial" w:cs="Arial"/>
          <w:b/>
          <w:bCs/>
          <w:i/>
          <w:iCs/>
          <w:sz w:val="20"/>
          <w:szCs w:val="20"/>
        </w:rPr>
        <w:t xml:space="preserve">Ventricular structure and function in hypertensive participants with heart failure and a normal ejection fraction: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Coll.Cardiol</w:t>
      </w:r>
      <w:proofErr w:type="spellEnd"/>
      <w:r w:rsidRPr="00322787">
        <w:rPr>
          <w:rFonts w:ascii="Arial" w:hAnsi="Arial" w:cs="Arial"/>
          <w:sz w:val="20"/>
          <w:szCs w:val="20"/>
        </w:rPr>
        <w:t>., Mar. 6, 2007. Vol. 49, issue 9, pp. 972-981. PM:17336721.</w:t>
      </w:r>
    </w:p>
    <w:p w14:paraId="60EC083D"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Merkin</w:t>
      </w:r>
      <w:proofErr w:type="spellEnd"/>
      <w:r w:rsidRPr="00322787">
        <w:rPr>
          <w:rFonts w:ascii="Arial" w:hAnsi="Arial" w:cs="Arial"/>
          <w:sz w:val="20"/>
          <w:szCs w:val="20"/>
        </w:rPr>
        <w:t xml:space="preserve"> SS, Diez Roux AV, Coresh J, Fried LF, Jackson SA, Powe NR. </w:t>
      </w:r>
      <w:r w:rsidRPr="00322787">
        <w:rPr>
          <w:rFonts w:ascii="Arial" w:hAnsi="Arial" w:cs="Arial"/>
          <w:b/>
          <w:bCs/>
          <w:i/>
          <w:iCs/>
          <w:sz w:val="20"/>
          <w:szCs w:val="20"/>
        </w:rPr>
        <w:t>Individual and neighborhood socioeconomic status and progressive chronic kidney disease in an elderly population: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Soc.Sci.Med</w:t>
      </w:r>
      <w:proofErr w:type="spellEnd"/>
      <w:proofErr w:type="gramEnd"/>
      <w:r w:rsidRPr="00322787">
        <w:rPr>
          <w:rFonts w:ascii="Arial" w:hAnsi="Arial" w:cs="Arial"/>
          <w:sz w:val="20"/>
          <w:szCs w:val="20"/>
        </w:rPr>
        <w:t xml:space="preserve">, May 10, 2007. PM:17499411. </w:t>
      </w:r>
    </w:p>
    <w:p w14:paraId="5A04FBC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Robbins JA,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Kern LM, Siscovick DS. </w:t>
      </w:r>
      <w:r w:rsidRPr="00322787">
        <w:rPr>
          <w:rFonts w:ascii="Arial" w:hAnsi="Arial" w:cs="Arial"/>
          <w:b/>
          <w:bCs/>
          <w:i/>
          <w:iCs/>
          <w:sz w:val="20"/>
          <w:szCs w:val="20"/>
        </w:rPr>
        <w:t>Alcohol consumption, bone density, and hip fracture among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Osteoporos.Int</w:t>
      </w:r>
      <w:proofErr w:type="spellEnd"/>
      <w:r w:rsidRPr="00322787">
        <w:rPr>
          <w:rFonts w:ascii="Arial" w:hAnsi="Arial" w:cs="Arial"/>
          <w:sz w:val="20"/>
          <w:szCs w:val="20"/>
        </w:rPr>
        <w:t xml:space="preserve">., </w:t>
      </w:r>
      <w:proofErr w:type="gramStart"/>
      <w:r w:rsidRPr="00322787">
        <w:rPr>
          <w:rFonts w:ascii="Arial" w:hAnsi="Arial" w:cs="Arial"/>
          <w:sz w:val="20"/>
          <w:szCs w:val="20"/>
        </w:rPr>
        <w:t>May,</w:t>
      </w:r>
      <w:proofErr w:type="gramEnd"/>
      <w:r w:rsidRPr="00322787">
        <w:rPr>
          <w:rFonts w:ascii="Arial" w:hAnsi="Arial" w:cs="Arial"/>
          <w:sz w:val="20"/>
          <w:szCs w:val="20"/>
        </w:rPr>
        <w:t xml:space="preserve"> 2007. Vol. 18, issue 5, pp. 593-602. PM:17318666. </w:t>
      </w:r>
    </w:p>
    <w:p w14:paraId="0C3CDA0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Jenny NS, Tracy RP, Siscovick DS. </w:t>
      </w:r>
      <w:r w:rsidRPr="00322787">
        <w:rPr>
          <w:rFonts w:ascii="Arial" w:hAnsi="Arial" w:cs="Arial"/>
          <w:b/>
          <w:bCs/>
          <w:i/>
          <w:iCs/>
          <w:sz w:val="20"/>
          <w:szCs w:val="20"/>
        </w:rPr>
        <w:t>Alcohol consumption, interleukin-6 and apolipoprotein E genotypes, and concentrations of interleukin-6 and serum amyloid P in older adults</w:t>
      </w:r>
      <w:r w:rsidRPr="00322787">
        <w:rPr>
          <w:rFonts w:ascii="Arial" w:hAnsi="Arial" w:cs="Arial"/>
          <w:b/>
          <w:bCs/>
          <w:sz w:val="20"/>
          <w:szCs w:val="20"/>
        </w:rPr>
        <w:t xml:space="preserve">. </w:t>
      </w:r>
      <w:r w:rsidRPr="00322787">
        <w:rPr>
          <w:rFonts w:ascii="Arial" w:hAnsi="Arial" w:cs="Arial"/>
          <w:sz w:val="20"/>
          <w:szCs w:val="20"/>
        </w:rPr>
        <w:t xml:space="preserve">Am J </w:t>
      </w:r>
      <w:proofErr w:type="spellStart"/>
      <w:r w:rsidRPr="00322787">
        <w:rPr>
          <w:rFonts w:ascii="Arial" w:hAnsi="Arial" w:cs="Arial"/>
          <w:sz w:val="20"/>
          <w:szCs w:val="20"/>
        </w:rPr>
        <w:t>Clin.Nutr</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2007. Vol. 86, issue 2, pp. 444-450. PM:17684217. </w:t>
      </w:r>
      <w:r w:rsidRPr="000B330D">
        <w:rPr>
          <w:rFonts w:ascii="Arial" w:hAnsi="Arial" w:cs="Arial"/>
          <w:sz w:val="20"/>
          <w:szCs w:val="20"/>
        </w:rPr>
        <w:t>PMC: 2128737.</w:t>
      </w:r>
    </w:p>
    <w:p w14:paraId="1585810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Mackey RH,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Tracy RP, Kronmal R</w:t>
      </w:r>
      <w:r w:rsidR="000B330D">
        <w:rPr>
          <w:rFonts w:ascii="Arial" w:hAnsi="Arial" w:cs="Arial"/>
          <w:sz w:val="20"/>
          <w:szCs w:val="20"/>
        </w:rPr>
        <w:t xml:space="preserve">A, </w:t>
      </w:r>
      <w:proofErr w:type="spellStart"/>
      <w:r w:rsidR="000B330D">
        <w:rPr>
          <w:rFonts w:ascii="Arial" w:hAnsi="Arial" w:cs="Arial"/>
          <w:sz w:val="20"/>
          <w:szCs w:val="20"/>
        </w:rPr>
        <w:t>Mittleman</w:t>
      </w:r>
      <w:proofErr w:type="spellEnd"/>
      <w:r w:rsidR="000B330D">
        <w:rPr>
          <w:rFonts w:ascii="Arial" w:hAnsi="Arial" w:cs="Arial"/>
          <w:sz w:val="20"/>
          <w:szCs w:val="20"/>
        </w:rPr>
        <w:t xml:space="preserve"> MA, Siscovick DS. </w:t>
      </w:r>
      <w:r w:rsidRPr="00322787">
        <w:rPr>
          <w:rFonts w:ascii="Arial" w:hAnsi="Arial" w:cs="Arial"/>
          <w:b/>
          <w:bCs/>
          <w:i/>
          <w:iCs/>
          <w:sz w:val="20"/>
          <w:szCs w:val="20"/>
        </w:rPr>
        <w:t>Alcohol consumption and lipoprotein subclasses in older adults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proofErr w:type="gramStart"/>
      <w:r w:rsidRPr="00322787">
        <w:rPr>
          <w:rFonts w:ascii="Arial" w:hAnsi="Arial" w:cs="Arial"/>
          <w:sz w:val="20"/>
          <w:szCs w:val="20"/>
        </w:rPr>
        <w:t>Clin.Endocrinol.Metab</w:t>
      </w:r>
      <w:proofErr w:type="spellEnd"/>
      <w:proofErr w:type="gramEnd"/>
      <w:r w:rsidRPr="00322787">
        <w:rPr>
          <w:rFonts w:ascii="Arial" w:hAnsi="Arial" w:cs="Arial"/>
          <w:sz w:val="20"/>
          <w:szCs w:val="20"/>
        </w:rPr>
        <w:t xml:space="preserve">, July, 2007. Vol. 92, issue 7, pp. 2559-2566. PM:17440017. </w:t>
      </w:r>
    </w:p>
    <w:p w14:paraId="3DB4E49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Psaty BM, </w:t>
      </w: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Mittleman</w:t>
      </w:r>
      <w:proofErr w:type="spellEnd"/>
      <w:r w:rsidRPr="00322787">
        <w:rPr>
          <w:rFonts w:ascii="Arial" w:hAnsi="Arial" w:cs="Arial"/>
          <w:sz w:val="20"/>
          <w:szCs w:val="20"/>
        </w:rPr>
        <w:t xml:space="preserve"> MA, Gottdiener JS, Siscovick DS. </w:t>
      </w:r>
      <w:r w:rsidRPr="00322787">
        <w:rPr>
          <w:rFonts w:ascii="Arial" w:hAnsi="Arial" w:cs="Arial"/>
          <w:b/>
          <w:bCs/>
          <w:i/>
          <w:iCs/>
          <w:sz w:val="20"/>
          <w:szCs w:val="20"/>
        </w:rPr>
        <w:t xml:space="preserve">Alcohol consumption and risk and prognosis of atrial fibrillation among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Am Heart J, </w:t>
      </w:r>
      <w:proofErr w:type="gramStart"/>
      <w:r w:rsidRPr="00322787">
        <w:rPr>
          <w:rFonts w:ascii="Arial" w:hAnsi="Arial" w:cs="Arial"/>
          <w:sz w:val="20"/>
          <w:szCs w:val="20"/>
        </w:rPr>
        <w:t>Feb.,</w:t>
      </w:r>
      <w:proofErr w:type="gramEnd"/>
      <w:r w:rsidRPr="00322787">
        <w:rPr>
          <w:rFonts w:ascii="Arial" w:hAnsi="Arial" w:cs="Arial"/>
          <w:sz w:val="20"/>
          <w:szCs w:val="20"/>
        </w:rPr>
        <w:t xml:space="preserve"> 2007. Vol. 153, issue 2, pp. 260-266. PM:17239687. </w:t>
      </w:r>
    </w:p>
    <w:p w14:paraId="5FB2E51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Nordstrom CK, Diez Roux AV, Schulz R, </w:t>
      </w:r>
      <w:proofErr w:type="spellStart"/>
      <w:r w:rsidRPr="00322787">
        <w:rPr>
          <w:rFonts w:ascii="Arial" w:hAnsi="Arial" w:cs="Arial"/>
          <w:sz w:val="20"/>
          <w:szCs w:val="20"/>
        </w:rPr>
        <w:t>Ha</w:t>
      </w:r>
      <w:r w:rsidR="000B330D">
        <w:rPr>
          <w:rFonts w:ascii="Arial" w:hAnsi="Arial" w:cs="Arial"/>
          <w:sz w:val="20"/>
          <w:szCs w:val="20"/>
        </w:rPr>
        <w:t>an</w:t>
      </w:r>
      <w:proofErr w:type="spellEnd"/>
      <w:r w:rsidR="000B330D">
        <w:rPr>
          <w:rFonts w:ascii="Arial" w:hAnsi="Arial" w:cs="Arial"/>
          <w:sz w:val="20"/>
          <w:szCs w:val="20"/>
        </w:rPr>
        <w:t xml:space="preserve"> MN, Jackson SA, Balfour JL. </w:t>
      </w:r>
      <w:r w:rsidRPr="00322787">
        <w:rPr>
          <w:rFonts w:ascii="Arial" w:hAnsi="Arial" w:cs="Arial"/>
          <w:b/>
          <w:bCs/>
          <w:i/>
          <w:iCs/>
          <w:sz w:val="20"/>
          <w:szCs w:val="20"/>
        </w:rPr>
        <w:t xml:space="preserve">Socioeconomic </w:t>
      </w:r>
      <w:proofErr w:type="gramStart"/>
      <w:r w:rsidRPr="00322787">
        <w:rPr>
          <w:rFonts w:ascii="Arial" w:hAnsi="Arial" w:cs="Arial"/>
          <w:b/>
          <w:bCs/>
          <w:i/>
          <w:iCs/>
          <w:sz w:val="20"/>
          <w:szCs w:val="20"/>
        </w:rPr>
        <w:t>position</w:t>
      </w:r>
      <w:proofErr w:type="gramEnd"/>
      <w:r w:rsidRPr="00322787">
        <w:rPr>
          <w:rFonts w:ascii="Arial" w:hAnsi="Arial" w:cs="Arial"/>
          <w:b/>
          <w:bCs/>
          <w:i/>
          <w:iCs/>
          <w:sz w:val="20"/>
          <w:szCs w:val="20"/>
        </w:rPr>
        <w:t xml:space="preserve"> and incident mobility impairment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BMC.Geriatr</w:t>
      </w:r>
      <w:proofErr w:type="spellEnd"/>
      <w:r w:rsidRPr="00322787">
        <w:rPr>
          <w:rFonts w:ascii="Arial" w:hAnsi="Arial" w:cs="Arial"/>
          <w:sz w:val="20"/>
          <w:szCs w:val="20"/>
        </w:rPr>
        <w:t xml:space="preserve">, 2007. Vol. 7, pp. 11. PM:17493275. </w:t>
      </w:r>
      <w:r w:rsidRPr="000B330D">
        <w:rPr>
          <w:rFonts w:ascii="Arial" w:hAnsi="Arial" w:cs="Arial"/>
          <w:sz w:val="20"/>
          <w:szCs w:val="20"/>
        </w:rPr>
        <w:t>PMC:1884157</w:t>
      </w:r>
      <w:r w:rsidRPr="00322787">
        <w:rPr>
          <w:rFonts w:ascii="Arial" w:hAnsi="Arial" w:cs="Arial"/>
          <w:sz w:val="20"/>
          <w:szCs w:val="20"/>
        </w:rPr>
        <w:t>.</w:t>
      </w:r>
    </w:p>
    <w:p w14:paraId="6D0AF0C7"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Novaro</w:t>
      </w:r>
      <w:proofErr w:type="spellEnd"/>
      <w:r w:rsidRPr="00322787">
        <w:rPr>
          <w:rFonts w:ascii="Arial" w:hAnsi="Arial" w:cs="Arial"/>
          <w:sz w:val="20"/>
          <w:szCs w:val="20"/>
        </w:rPr>
        <w:t xml:space="preserve"> GM, Katz R, Aviles RJ, Gottdiener JS, Cushman M, Psaty BM, O</w:t>
      </w:r>
      <w:r w:rsidR="000B330D">
        <w:rPr>
          <w:rFonts w:ascii="Arial" w:hAnsi="Arial" w:cs="Arial"/>
          <w:sz w:val="20"/>
          <w:szCs w:val="20"/>
        </w:rPr>
        <w:t xml:space="preserve">tto CM, Griffin BP. </w:t>
      </w:r>
      <w:r w:rsidRPr="00322787">
        <w:rPr>
          <w:rFonts w:ascii="Arial" w:hAnsi="Arial" w:cs="Arial"/>
          <w:b/>
          <w:bCs/>
          <w:i/>
          <w:iCs/>
          <w:sz w:val="20"/>
          <w:szCs w:val="20"/>
        </w:rPr>
        <w:t xml:space="preserve">Clinical factors, but not C-reactive protein, predict progression of calcific aortic-valve disease: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Coll.Cardiol</w:t>
      </w:r>
      <w:proofErr w:type="spellEnd"/>
      <w:r w:rsidRPr="00322787">
        <w:rPr>
          <w:rFonts w:ascii="Arial" w:hAnsi="Arial" w:cs="Arial"/>
          <w:sz w:val="20"/>
          <w:szCs w:val="20"/>
        </w:rPr>
        <w:t xml:space="preserve">., Nov. 13, 2007. Vol. 50, issue 20, pp. 1992-1998. PM:17996566. </w:t>
      </w:r>
    </w:p>
    <w:p w14:paraId="57C3EB3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Ohira</w:t>
      </w:r>
      <w:proofErr w:type="spellEnd"/>
      <w:r w:rsidRPr="00322787">
        <w:rPr>
          <w:rFonts w:ascii="Arial" w:hAnsi="Arial" w:cs="Arial"/>
          <w:sz w:val="20"/>
          <w:szCs w:val="20"/>
        </w:rPr>
        <w:t xml:space="preserve"> T, Cushman M, Tsai MY, Zhang Y, Heckbert SR, </w:t>
      </w:r>
      <w:proofErr w:type="spellStart"/>
      <w:r w:rsidRPr="00322787">
        <w:rPr>
          <w:rFonts w:ascii="Arial" w:hAnsi="Arial" w:cs="Arial"/>
          <w:sz w:val="20"/>
          <w:szCs w:val="20"/>
        </w:rPr>
        <w:t>Zak</w:t>
      </w:r>
      <w:r w:rsidR="000B330D">
        <w:rPr>
          <w:rFonts w:ascii="Arial" w:hAnsi="Arial" w:cs="Arial"/>
          <w:sz w:val="20"/>
          <w:szCs w:val="20"/>
        </w:rPr>
        <w:t>ai</w:t>
      </w:r>
      <w:proofErr w:type="spellEnd"/>
      <w:r w:rsidR="000B330D">
        <w:rPr>
          <w:rFonts w:ascii="Arial" w:hAnsi="Arial" w:cs="Arial"/>
          <w:sz w:val="20"/>
          <w:szCs w:val="20"/>
        </w:rPr>
        <w:t xml:space="preserve"> NA, Rosamond WD, Folsom AR. </w:t>
      </w:r>
      <w:r w:rsidRPr="00322787">
        <w:rPr>
          <w:rFonts w:ascii="Arial" w:hAnsi="Arial" w:cs="Arial"/>
          <w:b/>
          <w:bCs/>
          <w:i/>
          <w:iCs/>
          <w:sz w:val="20"/>
          <w:szCs w:val="20"/>
        </w:rPr>
        <w:t xml:space="preserve">ABO blood group, other risk factors and incidence of venous thromboembolism: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Longitudinal Investigation of Thromboembolism Etiology (LITE)</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Apr. 9, 2007.  PM:17425663. </w:t>
      </w:r>
    </w:p>
    <w:p w14:paraId="12229C08"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Podewils</w:t>
      </w:r>
      <w:proofErr w:type="spellEnd"/>
      <w:r w:rsidRPr="00322787">
        <w:rPr>
          <w:rFonts w:ascii="Arial" w:hAnsi="Arial" w:cs="Arial"/>
          <w:sz w:val="20"/>
          <w:szCs w:val="20"/>
        </w:rPr>
        <w:t xml:space="preserve"> LJ, Guallar E, Beauchamp N, </w:t>
      </w:r>
      <w:proofErr w:type="spellStart"/>
      <w:r w:rsidRPr="00322787">
        <w:rPr>
          <w:rFonts w:ascii="Arial" w:hAnsi="Arial" w:cs="Arial"/>
          <w:sz w:val="20"/>
          <w:szCs w:val="20"/>
        </w:rPr>
        <w:t>Lyket</w:t>
      </w:r>
      <w:r w:rsidR="000B330D">
        <w:rPr>
          <w:rFonts w:ascii="Arial" w:hAnsi="Arial" w:cs="Arial"/>
          <w:sz w:val="20"/>
          <w:szCs w:val="20"/>
        </w:rPr>
        <w:t>sos</w:t>
      </w:r>
      <w:proofErr w:type="spellEnd"/>
      <w:r w:rsidR="000B330D">
        <w:rPr>
          <w:rFonts w:ascii="Arial" w:hAnsi="Arial" w:cs="Arial"/>
          <w:sz w:val="20"/>
          <w:szCs w:val="20"/>
        </w:rPr>
        <w:t xml:space="preserve"> CG, </w:t>
      </w:r>
      <w:proofErr w:type="spellStart"/>
      <w:r w:rsidR="000B330D">
        <w:rPr>
          <w:rFonts w:ascii="Arial" w:hAnsi="Arial" w:cs="Arial"/>
          <w:sz w:val="20"/>
          <w:szCs w:val="20"/>
        </w:rPr>
        <w:t>Kuller</w:t>
      </w:r>
      <w:proofErr w:type="spellEnd"/>
      <w:r w:rsidR="000B330D">
        <w:rPr>
          <w:rFonts w:ascii="Arial" w:hAnsi="Arial" w:cs="Arial"/>
          <w:sz w:val="20"/>
          <w:szCs w:val="20"/>
        </w:rPr>
        <w:t xml:space="preserve"> LH, </w:t>
      </w:r>
      <w:proofErr w:type="spellStart"/>
      <w:r w:rsidR="000B330D">
        <w:rPr>
          <w:rFonts w:ascii="Arial" w:hAnsi="Arial" w:cs="Arial"/>
          <w:sz w:val="20"/>
          <w:szCs w:val="20"/>
        </w:rPr>
        <w:t>Scheltens</w:t>
      </w:r>
      <w:proofErr w:type="spellEnd"/>
      <w:r w:rsidR="000B330D">
        <w:rPr>
          <w:rFonts w:ascii="Arial" w:hAnsi="Arial" w:cs="Arial"/>
          <w:sz w:val="20"/>
          <w:szCs w:val="20"/>
        </w:rPr>
        <w:t xml:space="preserve"> P.</w:t>
      </w:r>
      <w:r w:rsidRPr="00322787">
        <w:rPr>
          <w:rFonts w:ascii="Arial" w:hAnsi="Arial" w:cs="Arial"/>
          <w:sz w:val="20"/>
          <w:szCs w:val="20"/>
        </w:rPr>
        <w:t xml:space="preserve"> </w:t>
      </w:r>
      <w:r w:rsidRPr="00322787">
        <w:rPr>
          <w:rFonts w:ascii="Arial" w:hAnsi="Arial" w:cs="Arial"/>
          <w:b/>
          <w:bCs/>
          <w:i/>
          <w:iCs/>
          <w:sz w:val="20"/>
          <w:szCs w:val="20"/>
        </w:rPr>
        <w:t>Physical activity and white matter lesion progression: assessment using MRI</w:t>
      </w:r>
      <w:r w:rsidRPr="00322787">
        <w:rPr>
          <w:rFonts w:ascii="Arial" w:hAnsi="Arial" w:cs="Arial"/>
          <w:b/>
          <w:bCs/>
          <w:sz w:val="20"/>
          <w:szCs w:val="20"/>
        </w:rPr>
        <w:t xml:space="preserve">. </w:t>
      </w:r>
      <w:r w:rsidRPr="00322787">
        <w:rPr>
          <w:rFonts w:ascii="Arial" w:hAnsi="Arial" w:cs="Arial"/>
          <w:sz w:val="20"/>
          <w:szCs w:val="20"/>
        </w:rPr>
        <w:t xml:space="preserve">Neurology, Apr. 10, 2007. Vol. 68, issue 15, pp. 1223-1226. PM:17420407. </w:t>
      </w:r>
    </w:p>
    <w:p w14:paraId="54C8A19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Quan SF, O'Connor GT, Quan JS, Redline S, Resnick HE, Shaha</w:t>
      </w:r>
      <w:r w:rsidR="000B330D">
        <w:rPr>
          <w:rFonts w:ascii="Arial" w:hAnsi="Arial" w:cs="Arial"/>
          <w:sz w:val="20"/>
          <w:szCs w:val="20"/>
        </w:rPr>
        <w:t xml:space="preserve">r E, Siscovick D, Sherrill DL. </w:t>
      </w:r>
      <w:r w:rsidRPr="00322787">
        <w:rPr>
          <w:rFonts w:ascii="Arial" w:hAnsi="Arial" w:cs="Arial"/>
          <w:b/>
          <w:bCs/>
          <w:i/>
          <w:iCs/>
          <w:sz w:val="20"/>
          <w:szCs w:val="20"/>
        </w:rPr>
        <w:t>Association of physical activity with sleep-disordered breathing</w:t>
      </w:r>
      <w:r w:rsidR="000B330D">
        <w:rPr>
          <w:rFonts w:ascii="Arial" w:hAnsi="Arial" w:cs="Arial"/>
          <w:b/>
          <w:bCs/>
          <w:sz w:val="20"/>
          <w:szCs w:val="20"/>
        </w:rPr>
        <w:t>.</w:t>
      </w:r>
      <w:r w:rsidR="000B330D">
        <w:rPr>
          <w:rFonts w:ascii="Arial" w:hAnsi="Arial" w:cs="Arial"/>
          <w:sz w:val="20"/>
          <w:szCs w:val="20"/>
        </w:rPr>
        <w:t xml:space="preserve"> Sleep Breath., Jan. 13, 2007. </w:t>
      </w:r>
      <w:r w:rsidRPr="00322787">
        <w:rPr>
          <w:rFonts w:ascii="Arial" w:hAnsi="Arial" w:cs="Arial"/>
          <w:sz w:val="20"/>
          <w:szCs w:val="20"/>
        </w:rPr>
        <w:t xml:space="preserve">PM:17221274. </w:t>
      </w:r>
    </w:p>
    <w:p w14:paraId="2FEC110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Rasmussen-Torvik LJ, Cushman M, Tsai MY, Zhang Y, Heckbert SR, Rosamond WD, F</w:t>
      </w:r>
      <w:r w:rsidR="000B330D">
        <w:rPr>
          <w:rFonts w:ascii="Arial" w:hAnsi="Arial" w:cs="Arial"/>
          <w:sz w:val="20"/>
          <w:szCs w:val="20"/>
        </w:rPr>
        <w:t xml:space="preserve">olsom AR. </w:t>
      </w:r>
      <w:r w:rsidRPr="00322787">
        <w:rPr>
          <w:rFonts w:ascii="Arial" w:hAnsi="Arial" w:cs="Arial"/>
          <w:b/>
          <w:bCs/>
          <w:i/>
          <w:iCs/>
          <w:sz w:val="20"/>
          <w:szCs w:val="20"/>
        </w:rPr>
        <w:t>The association of alpha-fibrinogen Thr312Ala polymorphism and venous thromboembolism in the LITE study</w:t>
      </w:r>
      <w:r w:rsidRPr="00322787">
        <w:rPr>
          <w:rFonts w:ascii="Arial" w:hAnsi="Arial" w:cs="Arial"/>
          <w:b/>
          <w:bCs/>
          <w:sz w:val="20"/>
          <w:szCs w:val="20"/>
        </w:rPr>
        <w:t xml:space="preserve">. </w:t>
      </w:r>
      <w:proofErr w:type="spellStart"/>
      <w:r w:rsidRPr="00322787">
        <w:rPr>
          <w:rFonts w:ascii="Arial" w:hAnsi="Arial" w:cs="Arial"/>
          <w:sz w:val="20"/>
          <w:szCs w:val="20"/>
        </w:rPr>
        <w:t>Thromb.Res</w:t>
      </w:r>
      <w:proofErr w:type="spellEnd"/>
      <w:r w:rsidRPr="00322787">
        <w:rPr>
          <w:rFonts w:ascii="Arial" w:hAnsi="Arial" w:cs="Arial"/>
          <w:sz w:val="20"/>
          <w:szCs w:val="20"/>
        </w:rPr>
        <w:t>., 2007. Vol. 121, issue 1, pp. 1-7. PM:17433418. PMC2679171.</w:t>
      </w:r>
    </w:p>
    <w:p w14:paraId="0E55CDA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Carlson CS, Jenny NS,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JP, Siscovick DS, Nickerson DA, Tracy RP. </w:t>
      </w:r>
      <w:r w:rsidRPr="00322787">
        <w:rPr>
          <w:rFonts w:ascii="Arial" w:hAnsi="Arial" w:cs="Arial"/>
          <w:b/>
          <w:bCs/>
          <w:i/>
          <w:iCs/>
          <w:sz w:val="20"/>
          <w:szCs w:val="20"/>
        </w:rPr>
        <w:t>USF1 Gene Variants, Cardiovascular Risk, and Mortality in European-Americans. Analysis of Two U.S. Cohort Studies</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2007. Vol. 27, issue 12, pp. 2736-2742. PM:17885212. </w:t>
      </w:r>
    </w:p>
    <w:p w14:paraId="0CBE40A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Rosano C, </w:t>
      </w:r>
      <w:proofErr w:type="spellStart"/>
      <w:r w:rsidRPr="00322787">
        <w:rPr>
          <w:rFonts w:ascii="Arial" w:hAnsi="Arial" w:cs="Arial"/>
          <w:sz w:val="20"/>
          <w:szCs w:val="20"/>
        </w:rPr>
        <w:t>Aizenstein</w:t>
      </w:r>
      <w:proofErr w:type="spellEnd"/>
      <w:r w:rsidRPr="00322787">
        <w:rPr>
          <w:rFonts w:ascii="Arial" w:hAnsi="Arial" w:cs="Arial"/>
          <w:sz w:val="20"/>
          <w:szCs w:val="20"/>
        </w:rPr>
        <w:t xml:space="preserve"> HJ, Wu M, Newman AB, B</w:t>
      </w:r>
      <w:r w:rsidR="006E487A">
        <w:rPr>
          <w:rFonts w:ascii="Arial" w:hAnsi="Arial" w:cs="Arial"/>
          <w:sz w:val="20"/>
          <w:szCs w:val="20"/>
        </w:rPr>
        <w:t xml:space="preserve">ecker JT, Lopez OL, </w:t>
      </w:r>
      <w:proofErr w:type="spellStart"/>
      <w:r w:rsidR="006E487A">
        <w:rPr>
          <w:rFonts w:ascii="Arial" w:hAnsi="Arial" w:cs="Arial"/>
          <w:sz w:val="20"/>
          <w:szCs w:val="20"/>
        </w:rPr>
        <w:t>Kuller</w:t>
      </w:r>
      <w:proofErr w:type="spellEnd"/>
      <w:r w:rsidR="006E487A">
        <w:rPr>
          <w:rFonts w:ascii="Arial" w:hAnsi="Arial" w:cs="Arial"/>
          <w:sz w:val="20"/>
          <w:szCs w:val="20"/>
        </w:rPr>
        <w:t xml:space="preserve"> LH. </w:t>
      </w:r>
      <w:r w:rsidRPr="00322787">
        <w:rPr>
          <w:rFonts w:ascii="Arial" w:hAnsi="Arial" w:cs="Arial"/>
          <w:b/>
          <w:bCs/>
          <w:i/>
          <w:iCs/>
          <w:sz w:val="20"/>
          <w:szCs w:val="20"/>
        </w:rPr>
        <w:t>Focal atrophy and cerebrovascular disease increase dementia risk among cognitively normal older adults</w:t>
      </w:r>
      <w:r w:rsidRPr="00322787">
        <w:rPr>
          <w:rFonts w:ascii="Arial" w:hAnsi="Arial" w:cs="Arial"/>
          <w:b/>
          <w:bCs/>
          <w:sz w:val="20"/>
          <w:szCs w:val="20"/>
        </w:rPr>
        <w:t xml:space="preserve">. </w:t>
      </w:r>
      <w:r w:rsidRPr="00322787">
        <w:rPr>
          <w:rFonts w:ascii="Arial" w:hAnsi="Arial" w:cs="Arial"/>
          <w:sz w:val="20"/>
          <w:szCs w:val="20"/>
        </w:rPr>
        <w:t xml:space="preserve">J Neuroimaging, </w:t>
      </w:r>
      <w:proofErr w:type="gramStart"/>
      <w:r w:rsidRPr="00322787">
        <w:rPr>
          <w:rFonts w:ascii="Arial" w:hAnsi="Arial" w:cs="Arial"/>
          <w:sz w:val="20"/>
          <w:szCs w:val="20"/>
        </w:rPr>
        <w:t>Apr.,</w:t>
      </w:r>
      <w:proofErr w:type="gramEnd"/>
      <w:r w:rsidRPr="00322787">
        <w:rPr>
          <w:rFonts w:ascii="Arial" w:hAnsi="Arial" w:cs="Arial"/>
          <w:sz w:val="20"/>
          <w:szCs w:val="20"/>
        </w:rPr>
        <w:t xml:space="preserve"> 2007. Vol. 17, issue 2, pp. 148-155. PM:17441836. </w:t>
      </w:r>
    </w:p>
    <w:p w14:paraId="79C4069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Rosano C, </w:t>
      </w:r>
      <w:proofErr w:type="spellStart"/>
      <w:r w:rsidRPr="00322787">
        <w:rPr>
          <w:rFonts w:ascii="Arial" w:hAnsi="Arial" w:cs="Arial"/>
          <w:sz w:val="20"/>
          <w:szCs w:val="20"/>
        </w:rPr>
        <w:t>Aizenstein</w:t>
      </w:r>
      <w:proofErr w:type="spellEnd"/>
      <w:r w:rsidRPr="00322787">
        <w:rPr>
          <w:rFonts w:ascii="Arial" w:hAnsi="Arial" w:cs="Arial"/>
          <w:sz w:val="20"/>
          <w:szCs w:val="20"/>
        </w:rPr>
        <w:t xml:space="preserve"> HJ,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w:t>
      </w:r>
      <w:r w:rsidR="006E487A">
        <w:rPr>
          <w:rFonts w:ascii="Arial" w:hAnsi="Arial" w:cs="Arial"/>
          <w:sz w:val="20"/>
          <w:szCs w:val="20"/>
        </w:rPr>
        <w:t>, Newman AB.</w:t>
      </w:r>
      <w:r w:rsidRPr="00322787">
        <w:rPr>
          <w:rFonts w:ascii="Arial" w:hAnsi="Arial" w:cs="Arial"/>
          <w:sz w:val="20"/>
          <w:szCs w:val="20"/>
        </w:rPr>
        <w:t xml:space="preserve"> </w:t>
      </w:r>
      <w:r w:rsidRPr="00322787">
        <w:rPr>
          <w:rFonts w:ascii="Arial" w:hAnsi="Arial" w:cs="Arial"/>
          <w:b/>
          <w:bCs/>
          <w:i/>
          <w:iCs/>
          <w:sz w:val="20"/>
          <w:szCs w:val="20"/>
        </w:rPr>
        <w:t>A regions-of-interest volumetric analysis of mobility limitations in community-dwelling older adults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Gerontol.A</w:t>
      </w:r>
      <w:proofErr w:type="spellEnd"/>
      <w:r w:rsidRPr="00322787">
        <w:rPr>
          <w:rFonts w:ascii="Arial" w:hAnsi="Arial" w:cs="Arial"/>
          <w:sz w:val="20"/>
          <w:szCs w:val="20"/>
        </w:rPr>
        <w:t xml:space="preserve"> </w:t>
      </w:r>
      <w:proofErr w:type="spellStart"/>
      <w:proofErr w:type="gramStart"/>
      <w:r w:rsidRPr="00322787">
        <w:rPr>
          <w:rFonts w:ascii="Arial" w:hAnsi="Arial" w:cs="Arial"/>
          <w:sz w:val="20"/>
          <w:szCs w:val="20"/>
        </w:rPr>
        <w:t>Biol.Sci.Med</w:t>
      </w:r>
      <w:proofErr w:type="spellEnd"/>
      <w:proofErr w:type="gramEnd"/>
      <w:r w:rsidRPr="00322787">
        <w:rPr>
          <w:rFonts w:ascii="Arial" w:hAnsi="Arial" w:cs="Arial"/>
          <w:sz w:val="20"/>
          <w:szCs w:val="20"/>
        </w:rPr>
        <w:t xml:space="preserve"> Sci., Sept., 2007. Vol. 62, issue 9, pp. 1048-1055. PM:17895446. </w:t>
      </w:r>
    </w:p>
    <w:p w14:paraId="703E7FB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Rosano C, Brach J,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 Longstreth WT, Jr., Newman AB. </w:t>
      </w:r>
      <w:r w:rsidRPr="00322787">
        <w:rPr>
          <w:rFonts w:ascii="Arial" w:hAnsi="Arial" w:cs="Arial"/>
          <w:b/>
          <w:bCs/>
          <w:i/>
          <w:iCs/>
          <w:sz w:val="20"/>
          <w:szCs w:val="20"/>
        </w:rPr>
        <w:t>Gait variability is associated with subclinical brain vascular abnormalities in high-functioning older adults</w:t>
      </w:r>
      <w:r w:rsidRPr="00322787">
        <w:rPr>
          <w:rFonts w:ascii="Arial" w:hAnsi="Arial" w:cs="Arial"/>
          <w:b/>
          <w:bCs/>
          <w:sz w:val="20"/>
          <w:szCs w:val="20"/>
        </w:rPr>
        <w:t xml:space="preserve">. </w:t>
      </w:r>
      <w:r w:rsidRPr="00322787">
        <w:rPr>
          <w:rFonts w:ascii="Arial" w:hAnsi="Arial" w:cs="Arial"/>
          <w:sz w:val="20"/>
          <w:szCs w:val="20"/>
        </w:rPr>
        <w:t>Neuroepidemiology, 2007. Vol. 29, issue 3-4, pp. 193-200. PM:18043004. PMC2824582.</w:t>
      </w:r>
    </w:p>
    <w:p w14:paraId="28B7533F" w14:textId="77777777" w:rsidR="000F2BF8" w:rsidRPr="006E487A"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Silva GE, Goodwin JL, Sherrill DL, Arnold JL, </w:t>
      </w:r>
      <w:proofErr w:type="spellStart"/>
      <w:r w:rsidRPr="00322787">
        <w:rPr>
          <w:rFonts w:ascii="Arial" w:hAnsi="Arial" w:cs="Arial"/>
          <w:sz w:val="20"/>
          <w:szCs w:val="20"/>
        </w:rPr>
        <w:t>Bootzin</w:t>
      </w:r>
      <w:proofErr w:type="spellEnd"/>
      <w:r w:rsidRPr="00322787">
        <w:rPr>
          <w:rFonts w:ascii="Arial" w:hAnsi="Arial" w:cs="Arial"/>
          <w:sz w:val="20"/>
          <w:szCs w:val="20"/>
        </w:rPr>
        <w:t xml:space="preserve"> RR, Smith T, </w:t>
      </w:r>
      <w:proofErr w:type="spellStart"/>
      <w:r w:rsidRPr="00322787">
        <w:rPr>
          <w:rFonts w:ascii="Arial" w:hAnsi="Arial" w:cs="Arial"/>
          <w:sz w:val="20"/>
          <w:szCs w:val="20"/>
        </w:rPr>
        <w:t>Walsleben</w:t>
      </w:r>
      <w:proofErr w:type="spellEnd"/>
      <w:r w:rsidRPr="00322787">
        <w:rPr>
          <w:rFonts w:ascii="Arial" w:hAnsi="Arial" w:cs="Arial"/>
          <w:sz w:val="20"/>
          <w:szCs w:val="20"/>
        </w:rPr>
        <w:t xml:space="preserve"> JA, Baldwin CM, Quan SF. </w:t>
      </w:r>
      <w:r w:rsidRPr="00322787">
        <w:rPr>
          <w:rFonts w:ascii="Arial" w:hAnsi="Arial" w:cs="Arial"/>
          <w:b/>
          <w:bCs/>
          <w:i/>
          <w:iCs/>
          <w:sz w:val="20"/>
          <w:szCs w:val="20"/>
        </w:rPr>
        <w:t>Relationship between reported and measured sleep times: the sleep heart health study (SHHS)</w:t>
      </w:r>
      <w:r w:rsidRPr="00322787">
        <w:rPr>
          <w:rFonts w:ascii="Arial" w:hAnsi="Arial" w:cs="Arial"/>
          <w:b/>
          <w:bCs/>
          <w:sz w:val="20"/>
          <w:szCs w:val="20"/>
        </w:rPr>
        <w:t>.</w:t>
      </w:r>
      <w:r w:rsidRPr="00322787">
        <w:rPr>
          <w:rFonts w:ascii="Arial" w:hAnsi="Arial" w:cs="Arial"/>
          <w:sz w:val="20"/>
          <w:szCs w:val="20"/>
        </w:rPr>
        <w:t xml:space="preserve"> J </w:t>
      </w:r>
      <w:proofErr w:type="spellStart"/>
      <w:r w:rsidRPr="00322787">
        <w:rPr>
          <w:rFonts w:ascii="Arial" w:hAnsi="Arial" w:cs="Arial"/>
          <w:sz w:val="20"/>
          <w:szCs w:val="20"/>
        </w:rPr>
        <w:t>Clin.Sleep</w:t>
      </w:r>
      <w:proofErr w:type="spellEnd"/>
      <w:r w:rsidRPr="00322787">
        <w:rPr>
          <w:rFonts w:ascii="Arial" w:hAnsi="Arial" w:cs="Arial"/>
          <w:sz w:val="20"/>
          <w:szCs w:val="20"/>
        </w:rPr>
        <w:t xml:space="preserve"> Med, Oct. 15, 2007. Vol. 3, issue 6, pp. 622-630. PM:17993045</w:t>
      </w:r>
      <w:r w:rsidRPr="006E487A">
        <w:rPr>
          <w:rFonts w:ascii="Arial" w:hAnsi="Arial" w:cs="Arial"/>
          <w:sz w:val="20"/>
          <w:szCs w:val="20"/>
        </w:rPr>
        <w:t>. PMC: 2045712.</w:t>
      </w:r>
    </w:p>
    <w:p w14:paraId="1C016CC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Stein PK, Barzilay JI, </w:t>
      </w:r>
      <w:proofErr w:type="spellStart"/>
      <w:r w:rsidRPr="00322787">
        <w:rPr>
          <w:rFonts w:ascii="Arial" w:hAnsi="Arial" w:cs="Arial"/>
          <w:sz w:val="20"/>
          <w:szCs w:val="20"/>
        </w:rPr>
        <w:t>Domitrovich</w:t>
      </w:r>
      <w:proofErr w:type="spellEnd"/>
      <w:r w:rsidRPr="00322787">
        <w:rPr>
          <w:rFonts w:ascii="Arial" w:hAnsi="Arial" w:cs="Arial"/>
          <w:sz w:val="20"/>
          <w:szCs w:val="20"/>
        </w:rPr>
        <w:t xml:space="preserve"> PP, Chaves PM, Gottdiene</w:t>
      </w:r>
      <w:r w:rsidR="006E487A">
        <w:rPr>
          <w:rFonts w:ascii="Arial" w:hAnsi="Arial" w:cs="Arial"/>
          <w:sz w:val="20"/>
          <w:szCs w:val="20"/>
        </w:rPr>
        <w:t xml:space="preserve">r JS, Heckbert SR, Kronmal RA. </w:t>
      </w:r>
      <w:r w:rsidRPr="00322787">
        <w:rPr>
          <w:rFonts w:ascii="Arial" w:hAnsi="Arial" w:cs="Arial"/>
          <w:b/>
          <w:bCs/>
          <w:i/>
          <w:iCs/>
          <w:sz w:val="20"/>
          <w:szCs w:val="20"/>
        </w:rPr>
        <w:t>The relationship of heart rate and heart rate variability to non-diabetic fasting glucose levels and the metabolic syndrome: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Diabet.Med</w:t>
      </w:r>
      <w:proofErr w:type="spellEnd"/>
      <w:r w:rsidRPr="00322787">
        <w:rPr>
          <w:rFonts w:ascii="Arial" w:hAnsi="Arial" w:cs="Arial"/>
          <w:sz w:val="20"/>
          <w:szCs w:val="20"/>
        </w:rPr>
        <w:t xml:space="preserve">, Apr. 2, 2007.  PM:17403115. </w:t>
      </w:r>
    </w:p>
    <w:p w14:paraId="7DB706C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Sturgeon JD, Folsom AR, Longstreth WT, Jr., Sha</w:t>
      </w:r>
      <w:r w:rsidR="006E487A">
        <w:rPr>
          <w:rFonts w:ascii="Arial" w:hAnsi="Arial" w:cs="Arial"/>
          <w:sz w:val="20"/>
          <w:szCs w:val="20"/>
        </w:rPr>
        <w:t xml:space="preserve">har E, Rosamond WD, Cushman M. </w:t>
      </w:r>
      <w:r w:rsidRPr="00322787">
        <w:rPr>
          <w:rFonts w:ascii="Arial" w:hAnsi="Arial" w:cs="Arial"/>
          <w:b/>
          <w:bCs/>
          <w:i/>
          <w:iCs/>
          <w:sz w:val="20"/>
          <w:szCs w:val="20"/>
        </w:rPr>
        <w:t>Risk Factors for Intracerebral Hemorrhage in a Pooled Prospective Study</w:t>
      </w:r>
      <w:r w:rsidRPr="00322787">
        <w:rPr>
          <w:rFonts w:ascii="Arial" w:hAnsi="Arial" w:cs="Arial"/>
          <w:b/>
          <w:bCs/>
          <w:sz w:val="20"/>
          <w:szCs w:val="20"/>
        </w:rPr>
        <w:t xml:space="preserve">. </w:t>
      </w:r>
      <w:r w:rsidRPr="00322787">
        <w:rPr>
          <w:rFonts w:ascii="Arial" w:hAnsi="Arial" w:cs="Arial"/>
          <w:sz w:val="20"/>
          <w:szCs w:val="20"/>
        </w:rPr>
        <w:t xml:space="preserve">Stroke, Aug. 30, 2007.  PM:17761915. </w:t>
      </w:r>
    </w:p>
    <w:p w14:paraId="718BDD2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Sun C, </w:t>
      </w:r>
      <w:proofErr w:type="spellStart"/>
      <w:r w:rsidRPr="00322787">
        <w:rPr>
          <w:rFonts w:ascii="Arial" w:hAnsi="Arial" w:cs="Arial"/>
          <w:sz w:val="20"/>
          <w:szCs w:val="20"/>
        </w:rPr>
        <w:t>Tikellis</w:t>
      </w:r>
      <w:proofErr w:type="spellEnd"/>
      <w:r w:rsidRPr="00322787">
        <w:rPr>
          <w:rFonts w:ascii="Arial" w:hAnsi="Arial" w:cs="Arial"/>
          <w:sz w:val="20"/>
          <w:szCs w:val="20"/>
        </w:rPr>
        <w:t xml:space="preserve"> G, Klein R, Steffens DC, Larsen EK, Siscovick DS, Klein BE, Wong TY. </w:t>
      </w:r>
      <w:r w:rsidRPr="00322787">
        <w:rPr>
          <w:rFonts w:ascii="Arial" w:hAnsi="Arial" w:cs="Arial"/>
          <w:b/>
          <w:bCs/>
          <w:i/>
          <w:iCs/>
          <w:sz w:val="20"/>
          <w:szCs w:val="20"/>
        </w:rPr>
        <w:t xml:space="preserve">Are Microvascular Abnormalities in the Retina Associated </w:t>
      </w:r>
      <w:proofErr w:type="gramStart"/>
      <w:r w:rsidRPr="00322787">
        <w:rPr>
          <w:rFonts w:ascii="Arial" w:hAnsi="Arial" w:cs="Arial"/>
          <w:b/>
          <w:bCs/>
          <w:i/>
          <w:iCs/>
          <w:sz w:val="20"/>
          <w:szCs w:val="20"/>
        </w:rPr>
        <w:t>With</w:t>
      </w:r>
      <w:proofErr w:type="gramEnd"/>
      <w:r w:rsidRPr="00322787">
        <w:rPr>
          <w:rFonts w:ascii="Arial" w:hAnsi="Arial" w:cs="Arial"/>
          <w:b/>
          <w:bCs/>
          <w:i/>
          <w:iCs/>
          <w:sz w:val="20"/>
          <w:szCs w:val="20"/>
        </w:rPr>
        <w:t xml:space="preserve"> Depression Symptoms?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 J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Psychiatry, </w:t>
      </w:r>
      <w:proofErr w:type="gramStart"/>
      <w:r w:rsidRPr="00322787">
        <w:rPr>
          <w:rFonts w:ascii="Arial" w:hAnsi="Arial" w:cs="Arial"/>
          <w:sz w:val="20"/>
          <w:szCs w:val="20"/>
        </w:rPr>
        <w:t>Apr.,</w:t>
      </w:r>
      <w:proofErr w:type="gramEnd"/>
      <w:r w:rsidRPr="00322787">
        <w:rPr>
          <w:rFonts w:ascii="Arial" w:hAnsi="Arial" w:cs="Arial"/>
          <w:sz w:val="20"/>
          <w:szCs w:val="20"/>
        </w:rPr>
        <w:t xml:space="preserve"> 2007. Vol. 15, iss</w:t>
      </w:r>
      <w:r w:rsidR="006E487A">
        <w:rPr>
          <w:rFonts w:ascii="Arial" w:hAnsi="Arial" w:cs="Arial"/>
          <w:sz w:val="20"/>
          <w:szCs w:val="20"/>
        </w:rPr>
        <w:t>ue 4, pp. 335-343. PM:17384316.</w:t>
      </w:r>
    </w:p>
    <w:p w14:paraId="1DAF16E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Sun C, </w:t>
      </w:r>
      <w:proofErr w:type="spellStart"/>
      <w:r w:rsidRPr="00322787">
        <w:rPr>
          <w:rFonts w:ascii="Arial" w:hAnsi="Arial" w:cs="Arial"/>
          <w:sz w:val="20"/>
          <w:szCs w:val="20"/>
        </w:rPr>
        <w:t>Tikellis</w:t>
      </w:r>
      <w:proofErr w:type="spellEnd"/>
      <w:r w:rsidRPr="00322787">
        <w:rPr>
          <w:rFonts w:ascii="Arial" w:hAnsi="Arial" w:cs="Arial"/>
          <w:sz w:val="20"/>
          <w:szCs w:val="20"/>
        </w:rPr>
        <w:t xml:space="preserve"> G, Liew G</w:t>
      </w:r>
      <w:r w:rsidR="006E487A">
        <w:rPr>
          <w:rFonts w:ascii="Arial" w:hAnsi="Arial" w:cs="Arial"/>
          <w:sz w:val="20"/>
          <w:szCs w:val="20"/>
        </w:rPr>
        <w:t xml:space="preserve">, Klein R, Larsen EK, Wong TY. </w:t>
      </w:r>
      <w:r w:rsidRPr="00322787">
        <w:rPr>
          <w:rFonts w:ascii="Arial" w:hAnsi="Arial" w:cs="Arial"/>
          <w:b/>
          <w:bCs/>
          <w:i/>
          <w:iCs/>
          <w:sz w:val="20"/>
          <w:szCs w:val="20"/>
        </w:rPr>
        <w:t xml:space="preserve">Apolipoprotein E gene and retinal microvascular signs in older people: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Mol.Vis</w:t>
      </w:r>
      <w:proofErr w:type="spellEnd"/>
      <w:r w:rsidRPr="00322787">
        <w:rPr>
          <w:rFonts w:ascii="Arial" w:hAnsi="Arial" w:cs="Arial"/>
          <w:sz w:val="20"/>
          <w:szCs w:val="20"/>
        </w:rPr>
        <w:t xml:space="preserve">., 2007. Vol. 13, pp. 2105-2111. PM:18079687. </w:t>
      </w:r>
    </w:p>
    <w:p w14:paraId="610F572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Sun C, </w:t>
      </w:r>
      <w:proofErr w:type="spellStart"/>
      <w:r w:rsidRPr="00322787">
        <w:rPr>
          <w:rFonts w:ascii="Arial" w:hAnsi="Arial" w:cs="Arial"/>
          <w:sz w:val="20"/>
          <w:szCs w:val="20"/>
        </w:rPr>
        <w:t>Tikellis</w:t>
      </w:r>
      <w:proofErr w:type="spellEnd"/>
      <w:r w:rsidRPr="00322787">
        <w:rPr>
          <w:rFonts w:ascii="Arial" w:hAnsi="Arial" w:cs="Arial"/>
          <w:sz w:val="20"/>
          <w:szCs w:val="20"/>
        </w:rPr>
        <w:t xml:space="preserve"> G, Klein R, Steffens DC, Larsen EK, Wong TY. </w:t>
      </w:r>
      <w:r w:rsidRPr="00322787">
        <w:rPr>
          <w:rFonts w:ascii="Arial" w:hAnsi="Arial" w:cs="Arial"/>
          <w:b/>
          <w:bCs/>
          <w:i/>
          <w:iCs/>
          <w:sz w:val="20"/>
          <w:szCs w:val="20"/>
        </w:rPr>
        <w:t>Depressive symptoms and age-related macular degeneration in older people: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Ophthalmic Epidemiol., </w:t>
      </w:r>
      <w:proofErr w:type="gramStart"/>
      <w:r w:rsidRPr="00322787">
        <w:rPr>
          <w:rFonts w:ascii="Arial" w:hAnsi="Arial" w:cs="Arial"/>
          <w:sz w:val="20"/>
          <w:szCs w:val="20"/>
        </w:rPr>
        <w:t>May,</w:t>
      </w:r>
      <w:proofErr w:type="gramEnd"/>
      <w:r w:rsidRPr="00322787">
        <w:rPr>
          <w:rFonts w:ascii="Arial" w:hAnsi="Arial" w:cs="Arial"/>
          <w:sz w:val="20"/>
          <w:szCs w:val="20"/>
        </w:rPr>
        <w:t xml:space="preserve"> 2007. Vol. 14, issue 3, pp. 127-133. PM:17613847. </w:t>
      </w:r>
    </w:p>
    <w:p w14:paraId="248EE023"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Tikellis</w:t>
      </w:r>
      <w:proofErr w:type="spellEnd"/>
      <w:r w:rsidRPr="00322787">
        <w:rPr>
          <w:rFonts w:ascii="Arial" w:hAnsi="Arial" w:cs="Arial"/>
          <w:sz w:val="20"/>
          <w:szCs w:val="20"/>
        </w:rPr>
        <w:t xml:space="preserve"> G, Sun C, </w:t>
      </w:r>
      <w:proofErr w:type="spellStart"/>
      <w:r w:rsidRPr="00322787">
        <w:rPr>
          <w:rFonts w:ascii="Arial" w:hAnsi="Arial" w:cs="Arial"/>
          <w:sz w:val="20"/>
          <w:szCs w:val="20"/>
        </w:rPr>
        <w:t>Gorin</w:t>
      </w:r>
      <w:proofErr w:type="spellEnd"/>
      <w:r w:rsidRPr="00322787">
        <w:rPr>
          <w:rFonts w:ascii="Arial" w:hAnsi="Arial" w:cs="Arial"/>
          <w:sz w:val="20"/>
          <w:szCs w:val="20"/>
        </w:rPr>
        <w:t xml:space="preserve"> MB, Klein R, Klein BE, Larsen EK, Sisc</w:t>
      </w:r>
      <w:r w:rsidR="006E487A">
        <w:rPr>
          <w:rFonts w:ascii="Arial" w:hAnsi="Arial" w:cs="Arial"/>
          <w:sz w:val="20"/>
          <w:szCs w:val="20"/>
        </w:rPr>
        <w:t xml:space="preserve">ovick DS, Hubbard LD, Wong TY. </w:t>
      </w:r>
      <w:r w:rsidRPr="00322787">
        <w:rPr>
          <w:rFonts w:ascii="Arial" w:hAnsi="Arial" w:cs="Arial"/>
          <w:b/>
          <w:bCs/>
          <w:i/>
          <w:iCs/>
          <w:sz w:val="20"/>
          <w:szCs w:val="20"/>
        </w:rPr>
        <w:t>Apolipoprotein e gene and age-related maculopathy in older individuals: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Arch.Ophthalmol</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2007. Vol. 125, issue 1, pp. 68-73. </w:t>
      </w:r>
      <w:r w:rsidRPr="006E487A">
        <w:rPr>
          <w:rFonts w:ascii="Arial" w:hAnsi="Arial" w:cs="Arial"/>
          <w:sz w:val="20"/>
          <w:szCs w:val="20"/>
        </w:rPr>
        <w:t>PM:17210854</w:t>
      </w:r>
      <w:r w:rsidRPr="00322787">
        <w:rPr>
          <w:rFonts w:ascii="Arial" w:hAnsi="Arial" w:cs="Arial"/>
          <w:sz w:val="20"/>
          <w:szCs w:val="20"/>
        </w:rPr>
        <w:t xml:space="preserve">. </w:t>
      </w:r>
    </w:p>
    <w:p w14:paraId="1839735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Walston JD, </w:t>
      </w:r>
      <w:proofErr w:type="spellStart"/>
      <w:r w:rsidRPr="00322787">
        <w:rPr>
          <w:rFonts w:ascii="Arial" w:hAnsi="Arial" w:cs="Arial"/>
          <w:sz w:val="20"/>
          <w:szCs w:val="20"/>
        </w:rPr>
        <w:t>Fallin</w:t>
      </w:r>
      <w:proofErr w:type="spellEnd"/>
      <w:r w:rsidRPr="00322787">
        <w:rPr>
          <w:rFonts w:ascii="Arial" w:hAnsi="Arial" w:cs="Arial"/>
          <w:sz w:val="20"/>
          <w:szCs w:val="20"/>
        </w:rPr>
        <w:t xml:space="preserve"> MD, Cushman M, Lange L, Psaty B, Jenny N, Browner </w:t>
      </w:r>
      <w:r w:rsidR="006E487A">
        <w:rPr>
          <w:rFonts w:ascii="Arial" w:hAnsi="Arial" w:cs="Arial"/>
          <w:sz w:val="20"/>
          <w:szCs w:val="20"/>
        </w:rPr>
        <w:t xml:space="preserve">W, Tracy R, </w:t>
      </w:r>
      <w:proofErr w:type="spellStart"/>
      <w:r w:rsidR="006E487A">
        <w:rPr>
          <w:rFonts w:ascii="Arial" w:hAnsi="Arial" w:cs="Arial"/>
          <w:sz w:val="20"/>
          <w:szCs w:val="20"/>
        </w:rPr>
        <w:t>Durda</w:t>
      </w:r>
      <w:proofErr w:type="spellEnd"/>
      <w:r w:rsidR="006E487A">
        <w:rPr>
          <w:rFonts w:ascii="Arial" w:hAnsi="Arial" w:cs="Arial"/>
          <w:sz w:val="20"/>
          <w:szCs w:val="20"/>
        </w:rPr>
        <w:t xml:space="preserve"> P, Reiner A. </w:t>
      </w:r>
      <w:r w:rsidRPr="00322787">
        <w:rPr>
          <w:rFonts w:ascii="Arial" w:hAnsi="Arial" w:cs="Arial"/>
          <w:b/>
          <w:bCs/>
          <w:i/>
          <w:iCs/>
          <w:sz w:val="20"/>
          <w:szCs w:val="20"/>
        </w:rPr>
        <w:t>IL-6 gene variation is associated with IL-6 and C-reactive protein levels but not cardiovascular outcomes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Hum.Genet</w:t>
      </w:r>
      <w:proofErr w:type="spellEnd"/>
      <w:r w:rsidRPr="00322787">
        <w:rPr>
          <w:rFonts w:ascii="Arial" w:hAnsi="Arial" w:cs="Arial"/>
          <w:sz w:val="20"/>
          <w:szCs w:val="20"/>
        </w:rPr>
        <w:t xml:space="preserve">., Sept. 13, 2007.  PM:17851695. </w:t>
      </w:r>
    </w:p>
    <w:p w14:paraId="6F097A4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Yeboah J, Crouse JR, H</w:t>
      </w:r>
      <w:r w:rsidR="006E487A">
        <w:rPr>
          <w:rFonts w:ascii="Arial" w:hAnsi="Arial" w:cs="Arial"/>
          <w:sz w:val="20"/>
          <w:szCs w:val="20"/>
        </w:rPr>
        <w:t>su FC, Burke GL, Herrington DM.</w:t>
      </w:r>
      <w:r w:rsidRPr="00322787">
        <w:rPr>
          <w:rFonts w:ascii="Arial" w:hAnsi="Arial" w:cs="Arial"/>
          <w:sz w:val="20"/>
          <w:szCs w:val="20"/>
        </w:rPr>
        <w:t xml:space="preserve"> </w:t>
      </w:r>
      <w:r w:rsidRPr="00322787">
        <w:rPr>
          <w:rFonts w:ascii="Arial" w:hAnsi="Arial" w:cs="Arial"/>
          <w:b/>
          <w:bCs/>
          <w:i/>
          <w:iCs/>
          <w:sz w:val="20"/>
          <w:szCs w:val="20"/>
        </w:rPr>
        <w:t>Brachial Flow-Mediated Dilation Predicts Incident Cardiovascular Events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Circulation, Apr. 23, 2007. PM:17452608. </w:t>
      </w:r>
    </w:p>
    <w:p w14:paraId="59A61605"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Zakai</w:t>
      </w:r>
      <w:proofErr w:type="spellEnd"/>
      <w:r w:rsidRPr="00322787">
        <w:rPr>
          <w:rFonts w:ascii="Arial" w:hAnsi="Arial" w:cs="Arial"/>
          <w:sz w:val="20"/>
          <w:szCs w:val="20"/>
        </w:rPr>
        <w:t xml:space="preserve"> NA, Katz R, Jenny NS, Psaty BM, Reiner A</w:t>
      </w:r>
      <w:r w:rsidR="006E487A">
        <w:rPr>
          <w:rFonts w:ascii="Arial" w:hAnsi="Arial" w:cs="Arial"/>
          <w:sz w:val="20"/>
          <w:szCs w:val="20"/>
        </w:rPr>
        <w:t>P, Schwartz SM, Cushman M.</w:t>
      </w:r>
      <w:r w:rsidRPr="00322787">
        <w:rPr>
          <w:rFonts w:ascii="Arial" w:hAnsi="Arial" w:cs="Arial"/>
          <w:sz w:val="20"/>
          <w:szCs w:val="20"/>
        </w:rPr>
        <w:t xml:space="preserve"> </w:t>
      </w:r>
      <w:r w:rsidRPr="00322787">
        <w:rPr>
          <w:rFonts w:ascii="Arial" w:hAnsi="Arial" w:cs="Arial"/>
          <w:b/>
          <w:bCs/>
          <w:i/>
          <w:iCs/>
          <w:sz w:val="20"/>
          <w:szCs w:val="20"/>
        </w:rPr>
        <w:t>Inflammation and hemostasis biomarkers and cardiovascular risk in the elderly: the cardiovascular health study</w:t>
      </w:r>
      <w:r w:rsidRPr="00322787">
        <w:rPr>
          <w:rFonts w:ascii="Arial" w:hAnsi="Arial" w:cs="Arial"/>
          <w:b/>
          <w:bCs/>
          <w:sz w:val="20"/>
          <w:szCs w:val="20"/>
        </w:rPr>
        <w:t>.</w:t>
      </w:r>
      <w:r w:rsidRPr="00322787">
        <w:rPr>
          <w:rFonts w:ascii="Arial" w:hAnsi="Arial" w:cs="Arial"/>
          <w:sz w:val="20"/>
          <w:szCs w:val="20"/>
        </w:rPr>
        <w:t xml:space="preserve"> J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Mar. 21, 2007. PM:17388967. </w:t>
      </w:r>
    </w:p>
    <w:p w14:paraId="53A7984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Barasch E, Gottdiener JS, Marino L</w:t>
      </w:r>
      <w:r w:rsidR="006E487A">
        <w:rPr>
          <w:rFonts w:ascii="Arial" w:hAnsi="Arial" w:cs="Arial"/>
          <w:sz w:val="20"/>
          <w:szCs w:val="20"/>
        </w:rPr>
        <w:t>arsen EK, Chaves PH, Newman AB.</w:t>
      </w:r>
      <w:r w:rsidRPr="00322787">
        <w:rPr>
          <w:rFonts w:ascii="Arial" w:hAnsi="Arial" w:cs="Arial"/>
          <w:sz w:val="20"/>
          <w:szCs w:val="20"/>
        </w:rPr>
        <w:t xml:space="preserve"> </w:t>
      </w:r>
      <w:r w:rsidRPr="00322787">
        <w:rPr>
          <w:rFonts w:ascii="Arial" w:hAnsi="Arial" w:cs="Arial"/>
          <w:b/>
          <w:bCs/>
          <w:i/>
          <w:iCs/>
          <w:sz w:val="20"/>
          <w:szCs w:val="20"/>
        </w:rPr>
        <w:t xml:space="preserve">Cardiovascular </w:t>
      </w:r>
      <w:proofErr w:type="gramStart"/>
      <w:r w:rsidRPr="00322787">
        <w:rPr>
          <w:rFonts w:ascii="Arial" w:hAnsi="Arial" w:cs="Arial"/>
          <w:b/>
          <w:bCs/>
          <w:i/>
          <w:iCs/>
          <w:sz w:val="20"/>
          <w:szCs w:val="20"/>
        </w:rPr>
        <w:t>morbidity</w:t>
      </w:r>
      <w:proofErr w:type="gramEnd"/>
      <w:r w:rsidRPr="00322787">
        <w:rPr>
          <w:rFonts w:ascii="Arial" w:hAnsi="Arial" w:cs="Arial"/>
          <w:b/>
          <w:bCs/>
          <w:i/>
          <w:iCs/>
          <w:sz w:val="20"/>
          <w:szCs w:val="20"/>
        </w:rPr>
        <w:t xml:space="preserve"> and mortality in community-dwelling elderly individuals with calcification of the fibrous skeleton of the base of the heart and </w:t>
      </w:r>
      <w:proofErr w:type="spellStart"/>
      <w:r w:rsidRPr="00322787">
        <w:rPr>
          <w:rFonts w:ascii="Arial" w:hAnsi="Arial" w:cs="Arial"/>
          <w:b/>
          <w:bCs/>
          <w:i/>
          <w:iCs/>
          <w:sz w:val="20"/>
          <w:szCs w:val="20"/>
        </w:rPr>
        <w:t>aortosclerosis</w:t>
      </w:r>
      <w:proofErr w:type="spellEnd"/>
      <w:r w:rsidRPr="00322787">
        <w:rPr>
          <w:rFonts w:ascii="Arial" w:hAnsi="Arial" w:cs="Arial"/>
          <w:b/>
          <w:bCs/>
          <w:i/>
          <w:iCs/>
          <w:sz w:val="20"/>
          <w:szCs w:val="20"/>
        </w:rPr>
        <w:t xml:space="preserve">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 J </w:t>
      </w:r>
      <w:proofErr w:type="spellStart"/>
      <w:r w:rsidRPr="00322787">
        <w:rPr>
          <w:rFonts w:ascii="Arial" w:hAnsi="Arial" w:cs="Arial"/>
          <w:sz w:val="20"/>
          <w:szCs w:val="20"/>
        </w:rPr>
        <w:t>Cardiol</w:t>
      </w:r>
      <w:proofErr w:type="spellEnd"/>
      <w:r w:rsidRPr="00322787">
        <w:rPr>
          <w:rFonts w:ascii="Arial" w:hAnsi="Arial" w:cs="Arial"/>
          <w:sz w:val="20"/>
          <w:szCs w:val="20"/>
        </w:rPr>
        <w:t xml:space="preserve">., May 1, 2006. Vol. 97, issue 9, pp. 1281-1286. PM:16635596. </w:t>
      </w:r>
    </w:p>
    <w:p w14:paraId="5F88D8A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Barasch E, Gottdiener JS, Larsen EK, Cha</w:t>
      </w:r>
      <w:r w:rsidR="006E487A">
        <w:rPr>
          <w:rFonts w:ascii="Arial" w:hAnsi="Arial" w:cs="Arial"/>
          <w:sz w:val="20"/>
          <w:szCs w:val="20"/>
        </w:rPr>
        <w:t xml:space="preserve">ves PH, Newman AB, </w:t>
      </w:r>
      <w:proofErr w:type="spellStart"/>
      <w:r w:rsidR="006E487A">
        <w:rPr>
          <w:rFonts w:ascii="Arial" w:hAnsi="Arial" w:cs="Arial"/>
          <w:sz w:val="20"/>
          <w:szCs w:val="20"/>
        </w:rPr>
        <w:t>Manolio</w:t>
      </w:r>
      <w:proofErr w:type="spellEnd"/>
      <w:r w:rsidR="006E487A">
        <w:rPr>
          <w:rFonts w:ascii="Arial" w:hAnsi="Arial" w:cs="Arial"/>
          <w:sz w:val="20"/>
          <w:szCs w:val="20"/>
        </w:rPr>
        <w:t xml:space="preserve"> TA. </w:t>
      </w:r>
      <w:r w:rsidRPr="00322787">
        <w:rPr>
          <w:rFonts w:ascii="Arial" w:hAnsi="Arial" w:cs="Arial"/>
          <w:b/>
          <w:bCs/>
          <w:i/>
          <w:iCs/>
          <w:sz w:val="20"/>
          <w:szCs w:val="20"/>
        </w:rPr>
        <w:t xml:space="preserve">Clinical significance of calcification of the fibrous skeleton of the heart and </w:t>
      </w:r>
      <w:proofErr w:type="spellStart"/>
      <w:r w:rsidRPr="00322787">
        <w:rPr>
          <w:rFonts w:ascii="Arial" w:hAnsi="Arial" w:cs="Arial"/>
          <w:b/>
          <w:bCs/>
          <w:i/>
          <w:iCs/>
          <w:sz w:val="20"/>
          <w:szCs w:val="20"/>
        </w:rPr>
        <w:t>aortosclerosis</w:t>
      </w:r>
      <w:proofErr w:type="spellEnd"/>
      <w:r w:rsidRPr="00322787">
        <w:rPr>
          <w:rFonts w:ascii="Arial" w:hAnsi="Arial" w:cs="Arial"/>
          <w:b/>
          <w:bCs/>
          <w:i/>
          <w:iCs/>
          <w:sz w:val="20"/>
          <w:szCs w:val="20"/>
        </w:rPr>
        <w:t xml:space="preserve"> in community dwelling elderly. The Cardiovascular Health Study (CHS)</w:t>
      </w:r>
      <w:r w:rsidRPr="00322787">
        <w:rPr>
          <w:rFonts w:ascii="Arial" w:hAnsi="Arial" w:cs="Arial"/>
          <w:b/>
          <w:bCs/>
          <w:sz w:val="20"/>
          <w:szCs w:val="20"/>
        </w:rPr>
        <w:t xml:space="preserve">. </w:t>
      </w:r>
      <w:r w:rsidRPr="00322787">
        <w:rPr>
          <w:rFonts w:ascii="Arial" w:hAnsi="Arial" w:cs="Arial"/>
          <w:sz w:val="20"/>
          <w:szCs w:val="20"/>
        </w:rPr>
        <w:t xml:space="preserve">Am Heart J, </w:t>
      </w:r>
      <w:proofErr w:type="gramStart"/>
      <w:r w:rsidRPr="00322787">
        <w:rPr>
          <w:rFonts w:ascii="Arial" w:hAnsi="Arial" w:cs="Arial"/>
          <w:sz w:val="20"/>
          <w:szCs w:val="20"/>
        </w:rPr>
        <w:t>Jan.,</w:t>
      </w:r>
      <w:proofErr w:type="gramEnd"/>
      <w:r w:rsidRPr="00322787">
        <w:rPr>
          <w:rFonts w:ascii="Arial" w:hAnsi="Arial" w:cs="Arial"/>
          <w:sz w:val="20"/>
          <w:szCs w:val="20"/>
        </w:rPr>
        <w:t xml:space="preserve"> 2006. Vol. 151, issue 1, pp. 39-47. PM:16368289. </w:t>
      </w:r>
    </w:p>
    <w:p w14:paraId="1FECF6E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Barinas-Mitchell E,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Pietropaolo</w:t>
      </w:r>
      <w:proofErr w:type="spellEnd"/>
      <w:r w:rsidRPr="00322787">
        <w:rPr>
          <w:rFonts w:ascii="Arial" w:hAnsi="Arial" w:cs="Arial"/>
          <w:sz w:val="20"/>
          <w:szCs w:val="20"/>
        </w:rPr>
        <w:t xml:space="preserve"> S, Zhang Y</w:t>
      </w:r>
      <w:r w:rsidR="006E487A">
        <w:rPr>
          <w:rFonts w:ascii="Arial" w:hAnsi="Arial" w:cs="Arial"/>
          <w:sz w:val="20"/>
          <w:szCs w:val="20"/>
        </w:rPr>
        <w:t xml:space="preserve">J, Henderson T, </w:t>
      </w:r>
      <w:proofErr w:type="spellStart"/>
      <w:r w:rsidR="006E487A">
        <w:rPr>
          <w:rFonts w:ascii="Arial" w:hAnsi="Arial" w:cs="Arial"/>
          <w:sz w:val="20"/>
          <w:szCs w:val="20"/>
        </w:rPr>
        <w:t>Pietropaolo</w:t>
      </w:r>
      <w:proofErr w:type="spellEnd"/>
      <w:r w:rsidR="006E487A">
        <w:rPr>
          <w:rFonts w:ascii="Arial" w:hAnsi="Arial" w:cs="Arial"/>
          <w:sz w:val="20"/>
          <w:szCs w:val="20"/>
        </w:rPr>
        <w:t xml:space="preserve"> M. </w:t>
      </w:r>
      <w:r w:rsidRPr="00322787">
        <w:rPr>
          <w:rFonts w:ascii="Arial" w:hAnsi="Arial" w:cs="Arial"/>
          <w:b/>
          <w:bCs/>
          <w:i/>
          <w:iCs/>
          <w:sz w:val="20"/>
          <w:szCs w:val="20"/>
        </w:rPr>
        <w:t>The Prevalence of GAD65 Autoantibodies by Glucose Tolerance Status in Elderly Patients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proofErr w:type="gramStart"/>
      <w:r w:rsidRPr="00322787">
        <w:rPr>
          <w:rFonts w:ascii="Arial" w:hAnsi="Arial" w:cs="Arial"/>
          <w:sz w:val="20"/>
          <w:szCs w:val="20"/>
        </w:rPr>
        <w:t>Clin.Endocrinol.Metab</w:t>
      </w:r>
      <w:proofErr w:type="spellEnd"/>
      <w:proofErr w:type="gramEnd"/>
      <w:r w:rsidRPr="00322787">
        <w:rPr>
          <w:rFonts w:ascii="Arial" w:hAnsi="Arial" w:cs="Arial"/>
          <w:sz w:val="20"/>
          <w:szCs w:val="20"/>
        </w:rPr>
        <w:t xml:space="preserve">, May 23, 2006. PM:16720660. </w:t>
      </w:r>
    </w:p>
    <w:p w14:paraId="60C8F38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Barnes DE, </w:t>
      </w:r>
      <w:proofErr w:type="spellStart"/>
      <w:r w:rsidRPr="00322787">
        <w:rPr>
          <w:rFonts w:ascii="Arial" w:hAnsi="Arial" w:cs="Arial"/>
          <w:sz w:val="20"/>
          <w:szCs w:val="20"/>
        </w:rPr>
        <w:t>Alexopoulos</w:t>
      </w:r>
      <w:proofErr w:type="spellEnd"/>
      <w:r w:rsidRPr="00322787">
        <w:rPr>
          <w:rFonts w:ascii="Arial" w:hAnsi="Arial" w:cs="Arial"/>
          <w:sz w:val="20"/>
          <w:szCs w:val="20"/>
        </w:rPr>
        <w:t xml:space="preserve"> GS, Lop</w:t>
      </w:r>
      <w:r w:rsidR="006E487A">
        <w:rPr>
          <w:rFonts w:ascii="Arial" w:hAnsi="Arial" w:cs="Arial"/>
          <w:sz w:val="20"/>
          <w:szCs w:val="20"/>
        </w:rPr>
        <w:t xml:space="preserve">ez OL, Williamson JD, </w:t>
      </w:r>
      <w:proofErr w:type="spellStart"/>
      <w:r w:rsidR="006E487A">
        <w:rPr>
          <w:rFonts w:ascii="Arial" w:hAnsi="Arial" w:cs="Arial"/>
          <w:sz w:val="20"/>
          <w:szCs w:val="20"/>
        </w:rPr>
        <w:t>Yaffe</w:t>
      </w:r>
      <w:proofErr w:type="spellEnd"/>
      <w:r w:rsidR="006E487A">
        <w:rPr>
          <w:rFonts w:ascii="Arial" w:hAnsi="Arial" w:cs="Arial"/>
          <w:sz w:val="20"/>
          <w:szCs w:val="20"/>
        </w:rPr>
        <w:t xml:space="preserve"> K. </w:t>
      </w:r>
      <w:r w:rsidRPr="00322787">
        <w:rPr>
          <w:rFonts w:ascii="Arial" w:hAnsi="Arial" w:cs="Arial"/>
          <w:b/>
          <w:bCs/>
          <w:i/>
          <w:iCs/>
          <w:sz w:val="20"/>
          <w:szCs w:val="20"/>
        </w:rPr>
        <w:t>Depressive symptoms, vascular disease, and mild cognitive impairment: findings from the cardiovascular health study</w:t>
      </w:r>
      <w:r w:rsidR="006E487A">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Arch.Gen.Psychiatry</w:t>
      </w:r>
      <w:proofErr w:type="spellEnd"/>
      <w:proofErr w:type="gramEnd"/>
      <w:r w:rsidRPr="00322787">
        <w:rPr>
          <w:rFonts w:ascii="Arial" w:hAnsi="Arial" w:cs="Arial"/>
          <w:sz w:val="20"/>
          <w:szCs w:val="20"/>
        </w:rPr>
        <w:t xml:space="preserve">, Mar., 2006. Vol. 63, issue 3, pp. 273-279. PM:16520432. </w:t>
      </w:r>
    </w:p>
    <w:p w14:paraId="183271C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Barzilay JI, Forsberg C, Heck</w:t>
      </w:r>
      <w:r w:rsidR="006E487A">
        <w:rPr>
          <w:rFonts w:ascii="Arial" w:hAnsi="Arial" w:cs="Arial"/>
          <w:sz w:val="20"/>
          <w:szCs w:val="20"/>
        </w:rPr>
        <w:t xml:space="preserve">bert SR, Cushman M, Newman AB. </w:t>
      </w:r>
      <w:r w:rsidRPr="00322787">
        <w:rPr>
          <w:rFonts w:ascii="Arial" w:hAnsi="Arial" w:cs="Arial"/>
          <w:b/>
          <w:bCs/>
          <w:i/>
          <w:iCs/>
          <w:sz w:val="20"/>
          <w:szCs w:val="20"/>
        </w:rPr>
        <w:t xml:space="preserve">The association of markers of inflammation with weight change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Int.J</w:t>
      </w:r>
      <w:proofErr w:type="spellEnd"/>
      <w:r w:rsidRPr="00322787">
        <w:rPr>
          <w:rFonts w:ascii="Arial" w:hAnsi="Arial" w:cs="Arial"/>
          <w:sz w:val="20"/>
          <w:szCs w:val="20"/>
        </w:rPr>
        <w:t xml:space="preserve"> </w:t>
      </w:r>
      <w:proofErr w:type="spellStart"/>
      <w:proofErr w:type="gramStart"/>
      <w:r w:rsidRPr="00322787">
        <w:rPr>
          <w:rFonts w:ascii="Arial" w:hAnsi="Arial" w:cs="Arial"/>
          <w:sz w:val="20"/>
          <w:szCs w:val="20"/>
        </w:rPr>
        <w:t>Obes</w:t>
      </w:r>
      <w:proofErr w:type="spellEnd"/>
      <w:r w:rsidRPr="00322787">
        <w:rPr>
          <w:rFonts w:ascii="Arial" w:hAnsi="Arial" w:cs="Arial"/>
          <w:sz w:val="20"/>
          <w:szCs w:val="20"/>
        </w:rPr>
        <w:t>.(</w:t>
      </w:r>
      <w:proofErr w:type="spellStart"/>
      <w:proofErr w:type="gramEnd"/>
      <w:r w:rsidRPr="00322787">
        <w:rPr>
          <w:rFonts w:ascii="Arial" w:hAnsi="Arial" w:cs="Arial"/>
          <w:sz w:val="20"/>
          <w:szCs w:val="20"/>
        </w:rPr>
        <w:t>Lond</w:t>
      </w:r>
      <w:proofErr w:type="spellEnd"/>
      <w:r w:rsidRPr="00322787">
        <w:rPr>
          <w:rFonts w:ascii="Arial" w:hAnsi="Arial" w:cs="Arial"/>
          <w:sz w:val="20"/>
          <w:szCs w:val="20"/>
        </w:rPr>
        <w:t xml:space="preserve">), Mar. 14, 2006. PM:16534520. </w:t>
      </w:r>
    </w:p>
    <w:p w14:paraId="6244D2C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Bryson CL, Mukamal KJ, </w:t>
      </w:r>
      <w:proofErr w:type="spellStart"/>
      <w:r w:rsidRPr="00322787">
        <w:rPr>
          <w:rFonts w:ascii="Arial" w:hAnsi="Arial" w:cs="Arial"/>
          <w:sz w:val="20"/>
          <w:szCs w:val="20"/>
        </w:rPr>
        <w:t>Mittleman</w:t>
      </w:r>
      <w:proofErr w:type="spellEnd"/>
      <w:r w:rsidRPr="00322787">
        <w:rPr>
          <w:rFonts w:ascii="Arial" w:hAnsi="Arial" w:cs="Arial"/>
          <w:sz w:val="20"/>
          <w:szCs w:val="20"/>
        </w:rPr>
        <w:t xml:space="preserve"> MA, Fried LP, Hirsc</w:t>
      </w:r>
      <w:r w:rsidR="006E487A">
        <w:rPr>
          <w:rFonts w:ascii="Arial" w:hAnsi="Arial" w:cs="Arial"/>
          <w:sz w:val="20"/>
          <w:szCs w:val="20"/>
        </w:rPr>
        <w:t xml:space="preserve">h CH, </w:t>
      </w:r>
      <w:proofErr w:type="spellStart"/>
      <w:r w:rsidR="006E487A">
        <w:rPr>
          <w:rFonts w:ascii="Arial" w:hAnsi="Arial" w:cs="Arial"/>
          <w:sz w:val="20"/>
          <w:szCs w:val="20"/>
        </w:rPr>
        <w:t>Kitzman</w:t>
      </w:r>
      <w:proofErr w:type="spellEnd"/>
      <w:r w:rsidR="006E487A">
        <w:rPr>
          <w:rFonts w:ascii="Arial" w:hAnsi="Arial" w:cs="Arial"/>
          <w:sz w:val="20"/>
          <w:szCs w:val="20"/>
        </w:rPr>
        <w:t xml:space="preserve"> DW, Siscovick DS.</w:t>
      </w:r>
      <w:r w:rsidRPr="00322787">
        <w:rPr>
          <w:rFonts w:ascii="Arial" w:hAnsi="Arial" w:cs="Arial"/>
          <w:sz w:val="20"/>
          <w:szCs w:val="20"/>
        </w:rPr>
        <w:t xml:space="preserve"> </w:t>
      </w:r>
      <w:r w:rsidRPr="00322787">
        <w:rPr>
          <w:rFonts w:ascii="Arial" w:hAnsi="Arial" w:cs="Arial"/>
          <w:b/>
          <w:bCs/>
          <w:i/>
          <w:iCs/>
          <w:sz w:val="20"/>
          <w:szCs w:val="20"/>
        </w:rPr>
        <w:t xml:space="preserve">The association of alcohol consumption and incident heart failure: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Coll.Cardiol</w:t>
      </w:r>
      <w:proofErr w:type="spellEnd"/>
      <w:r w:rsidRPr="00322787">
        <w:rPr>
          <w:rFonts w:ascii="Arial" w:hAnsi="Arial" w:cs="Arial"/>
          <w:sz w:val="20"/>
          <w:szCs w:val="20"/>
        </w:rPr>
        <w:t xml:space="preserve">., July 18, 2006. Vol. 48, issue 2, pp. 305-311. PM:16843180. </w:t>
      </w:r>
    </w:p>
    <w:p w14:paraId="055758E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Buxbaum J, Jacobson DR, </w:t>
      </w:r>
      <w:proofErr w:type="spellStart"/>
      <w:r w:rsidRPr="00322787">
        <w:rPr>
          <w:rFonts w:ascii="Arial" w:hAnsi="Arial" w:cs="Arial"/>
          <w:sz w:val="20"/>
          <w:szCs w:val="20"/>
        </w:rPr>
        <w:t>Tagoe</w:t>
      </w:r>
      <w:proofErr w:type="spellEnd"/>
      <w:r w:rsidRPr="00322787">
        <w:rPr>
          <w:rFonts w:ascii="Arial" w:hAnsi="Arial" w:cs="Arial"/>
          <w:sz w:val="20"/>
          <w:szCs w:val="20"/>
        </w:rPr>
        <w:t xml:space="preserve"> C, Alexander A,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Greenberg B, </w:t>
      </w:r>
      <w:proofErr w:type="spellStart"/>
      <w:r w:rsidRPr="00322787">
        <w:rPr>
          <w:rFonts w:ascii="Arial" w:hAnsi="Arial" w:cs="Arial"/>
          <w:sz w:val="20"/>
          <w:szCs w:val="20"/>
        </w:rPr>
        <w:t>Thaneemit</w:t>
      </w:r>
      <w:proofErr w:type="spellEnd"/>
      <w:r w:rsidRPr="00322787">
        <w:rPr>
          <w:rFonts w:ascii="Arial" w:hAnsi="Arial" w:cs="Arial"/>
          <w:sz w:val="20"/>
          <w:szCs w:val="20"/>
        </w:rPr>
        <w:t xml:space="preserve">-Chen S, </w:t>
      </w:r>
      <w:proofErr w:type="spellStart"/>
      <w:r w:rsidRPr="00322787">
        <w:rPr>
          <w:rFonts w:ascii="Arial" w:hAnsi="Arial" w:cs="Arial"/>
          <w:sz w:val="20"/>
          <w:szCs w:val="20"/>
        </w:rPr>
        <w:t>Lavori</w:t>
      </w:r>
      <w:proofErr w:type="spellEnd"/>
      <w:r w:rsidRPr="00322787">
        <w:rPr>
          <w:rFonts w:ascii="Arial" w:hAnsi="Arial" w:cs="Arial"/>
          <w:sz w:val="20"/>
          <w:szCs w:val="20"/>
        </w:rPr>
        <w:t xml:space="preserve"> P. </w:t>
      </w:r>
      <w:r w:rsidRPr="00322787">
        <w:rPr>
          <w:rFonts w:ascii="Arial" w:hAnsi="Arial" w:cs="Arial"/>
          <w:b/>
          <w:bCs/>
          <w:i/>
          <w:iCs/>
          <w:sz w:val="20"/>
          <w:szCs w:val="20"/>
        </w:rPr>
        <w:t>Transthyretin V122I in African Americans with congestive heart failure</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Coll.Cardiol</w:t>
      </w:r>
      <w:proofErr w:type="spellEnd"/>
      <w:r w:rsidRPr="00322787">
        <w:rPr>
          <w:rFonts w:ascii="Arial" w:hAnsi="Arial" w:cs="Arial"/>
          <w:sz w:val="20"/>
          <w:szCs w:val="20"/>
        </w:rPr>
        <w:t xml:space="preserve">., Apr. 18, 2006. Vol. 47, issue 8, pp. 1724-1725. PM:16631014. </w:t>
      </w:r>
    </w:p>
    <w:p w14:paraId="02F9DD9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Cai T, Pepe MS, Zheng Y, Lumley T, Swords JN. </w:t>
      </w:r>
      <w:r w:rsidRPr="00322787">
        <w:rPr>
          <w:rFonts w:ascii="Arial" w:hAnsi="Arial" w:cs="Arial"/>
          <w:b/>
          <w:bCs/>
          <w:i/>
          <w:iCs/>
          <w:sz w:val="20"/>
          <w:szCs w:val="20"/>
        </w:rPr>
        <w:t>The Sensitivity and Specificity of Markers for Event Times</w:t>
      </w:r>
      <w:r w:rsidRPr="00322787">
        <w:rPr>
          <w:rFonts w:ascii="Arial" w:hAnsi="Arial" w:cs="Arial"/>
          <w:b/>
          <w:bCs/>
          <w:sz w:val="20"/>
          <w:szCs w:val="20"/>
        </w:rPr>
        <w:t xml:space="preserve">. </w:t>
      </w:r>
      <w:r w:rsidRPr="00322787">
        <w:rPr>
          <w:rFonts w:ascii="Arial" w:hAnsi="Arial" w:cs="Arial"/>
          <w:sz w:val="20"/>
          <w:szCs w:val="20"/>
        </w:rPr>
        <w:t xml:space="preserve"> Biostatistics., 2006. </w:t>
      </w:r>
      <w:r w:rsidRPr="006E487A">
        <w:rPr>
          <w:rFonts w:ascii="Arial" w:hAnsi="Arial" w:cs="Arial"/>
          <w:sz w:val="20"/>
          <w:szCs w:val="20"/>
        </w:rPr>
        <w:t>PM:16079162</w:t>
      </w:r>
      <w:r w:rsidR="006E487A">
        <w:rPr>
          <w:rFonts w:ascii="Arial" w:hAnsi="Arial" w:cs="Arial"/>
          <w:sz w:val="20"/>
          <w:szCs w:val="20"/>
        </w:rPr>
        <w:t>.</w:t>
      </w:r>
    </w:p>
    <w:p w14:paraId="46B6137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Cao JJ, Barzilay JI, Peterson D,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Psaty BM,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W</w:t>
      </w:r>
      <w:r w:rsidR="006E487A">
        <w:rPr>
          <w:rFonts w:ascii="Arial" w:hAnsi="Arial" w:cs="Arial"/>
          <w:sz w:val="20"/>
          <w:szCs w:val="20"/>
        </w:rPr>
        <w:t xml:space="preserve">exler J, Bleyer AJ, Cushman M. </w:t>
      </w:r>
      <w:r w:rsidRPr="00322787">
        <w:rPr>
          <w:rFonts w:ascii="Arial" w:hAnsi="Arial" w:cs="Arial"/>
          <w:b/>
          <w:bCs/>
          <w:i/>
          <w:iCs/>
          <w:sz w:val="20"/>
          <w:szCs w:val="20"/>
        </w:rPr>
        <w:t>The association of microalbuminuria with clinical cardiovascular disease and subclinical atherosclerosis in the elderly: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2006.  PM:16242696. </w:t>
      </w:r>
    </w:p>
    <w:p w14:paraId="5215858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Cappola AR, Fried LP, Arnold AM, </w:t>
      </w:r>
      <w:proofErr w:type="spellStart"/>
      <w:r w:rsidRPr="00322787">
        <w:rPr>
          <w:rFonts w:ascii="Arial" w:hAnsi="Arial" w:cs="Arial"/>
          <w:sz w:val="20"/>
          <w:szCs w:val="20"/>
        </w:rPr>
        <w:t>Danese</w:t>
      </w:r>
      <w:proofErr w:type="spellEnd"/>
      <w:r w:rsidRPr="00322787">
        <w:rPr>
          <w:rFonts w:ascii="Arial" w:hAnsi="Arial" w:cs="Arial"/>
          <w:sz w:val="20"/>
          <w:szCs w:val="20"/>
        </w:rPr>
        <w:t xml:space="preserve"> MD,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Bu</w:t>
      </w:r>
      <w:r w:rsidR="006E487A">
        <w:rPr>
          <w:rFonts w:ascii="Arial" w:hAnsi="Arial" w:cs="Arial"/>
          <w:sz w:val="20"/>
          <w:szCs w:val="20"/>
        </w:rPr>
        <w:t xml:space="preserve">rke GL, Tracy RP, </w:t>
      </w:r>
      <w:proofErr w:type="spellStart"/>
      <w:r w:rsidR="006E487A">
        <w:rPr>
          <w:rFonts w:ascii="Arial" w:hAnsi="Arial" w:cs="Arial"/>
          <w:sz w:val="20"/>
          <w:szCs w:val="20"/>
        </w:rPr>
        <w:t>Ladenson</w:t>
      </w:r>
      <w:proofErr w:type="spellEnd"/>
      <w:r w:rsidR="006E487A">
        <w:rPr>
          <w:rFonts w:ascii="Arial" w:hAnsi="Arial" w:cs="Arial"/>
          <w:sz w:val="20"/>
          <w:szCs w:val="20"/>
        </w:rPr>
        <w:t xml:space="preserve"> PW. </w:t>
      </w:r>
      <w:r w:rsidRPr="00322787">
        <w:rPr>
          <w:rFonts w:ascii="Arial" w:hAnsi="Arial" w:cs="Arial"/>
          <w:b/>
          <w:bCs/>
          <w:i/>
          <w:iCs/>
          <w:sz w:val="20"/>
          <w:szCs w:val="20"/>
        </w:rPr>
        <w:t>Thyroid status, cardiovascular risk, and mortality in older adults</w:t>
      </w:r>
      <w:r w:rsidR="006E487A">
        <w:rPr>
          <w:rFonts w:ascii="Arial" w:hAnsi="Arial" w:cs="Arial"/>
          <w:b/>
          <w:bCs/>
          <w:sz w:val="20"/>
          <w:szCs w:val="20"/>
        </w:rPr>
        <w:t>.</w:t>
      </w:r>
      <w:r w:rsidRPr="00322787">
        <w:rPr>
          <w:rFonts w:ascii="Arial" w:hAnsi="Arial" w:cs="Arial"/>
          <w:sz w:val="20"/>
          <w:szCs w:val="20"/>
        </w:rPr>
        <w:t xml:space="preserve"> JAMA, Mar. 1, 2006. Vol. 295, issue 9, pp. 1033-1041. PM:16507804. PMC:1387822.</w:t>
      </w:r>
    </w:p>
    <w:p w14:paraId="1EAFD5C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Conley YP, </w:t>
      </w:r>
      <w:proofErr w:type="spellStart"/>
      <w:r w:rsidRPr="00322787">
        <w:rPr>
          <w:rFonts w:ascii="Arial" w:hAnsi="Arial" w:cs="Arial"/>
          <w:sz w:val="20"/>
          <w:szCs w:val="20"/>
        </w:rPr>
        <w:t>Jakobsdottir</w:t>
      </w:r>
      <w:proofErr w:type="spellEnd"/>
      <w:r w:rsidRPr="00322787">
        <w:rPr>
          <w:rFonts w:ascii="Arial" w:hAnsi="Arial" w:cs="Arial"/>
          <w:sz w:val="20"/>
          <w:szCs w:val="20"/>
        </w:rPr>
        <w:t xml:space="preserve"> J, </w:t>
      </w:r>
      <w:proofErr w:type="spellStart"/>
      <w:r w:rsidRPr="00322787">
        <w:rPr>
          <w:rFonts w:ascii="Arial" w:hAnsi="Arial" w:cs="Arial"/>
          <w:sz w:val="20"/>
          <w:szCs w:val="20"/>
        </w:rPr>
        <w:t>Mah</w:t>
      </w:r>
      <w:proofErr w:type="spellEnd"/>
      <w:r w:rsidRPr="00322787">
        <w:rPr>
          <w:rFonts w:ascii="Arial" w:hAnsi="Arial" w:cs="Arial"/>
          <w:sz w:val="20"/>
          <w:szCs w:val="20"/>
        </w:rPr>
        <w:t xml:space="preserve"> T, Weeks DE, Klein R,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Ferrell RE, </w:t>
      </w:r>
      <w:proofErr w:type="spellStart"/>
      <w:r w:rsidRPr="00322787">
        <w:rPr>
          <w:rFonts w:ascii="Arial" w:hAnsi="Arial" w:cs="Arial"/>
          <w:sz w:val="20"/>
          <w:szCs w:val="20"/>
        </w:rPr>
        <w:t>Gorin</w:t>
      </w:r>
      <w:proofErr w:type="spellEnd"/>
      <w:r w:rsidRPr="00322787">
        <w:rPr>
          <w:rFonts w:ascii="Arial" w:hAnsi="Arial" w:cs="Arial"/>
          <w:sz w:val="20"/>
          <w:szCs w:val="20"/>
        </w:rPr>
        <w:t xml:space="preserve"> MB. </w:t>
      </w:r>
      <w:r w:rsidRPr="00322787">
        <w:rPr>
          <w:rFonts w:ascii="Arial" w:hAnsi="Arial" w:cs="Arial"/>
          <w:b/>
          <w:bCs/>
          <w:i/>
          <w:iCs/>
          <w:sz w:val="20"/>
          <w:szCs w:val="20"/>
        </w:rPr>
        <w:t>CFH, ELOVL4, PLEKHA1, and LOC387715 genes and susceptibility to Age-Related Maculopathy: AREDS and CHS cohorts and meta-analyses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H</w:t>
      </w:r>
      <w:r w:rsidR="006E487A">
        <w:rPr>
          <w:rFonts w:ascii="Arial" w:hAnsi="Arial" w:cs="Arial"/>
          <w:sz w:val="20"/>
          <w:szCs w:val="20"/>
        </w:rPr>
        <w:t>um.Mol.Genet</w:t>
      </w:r>
      <w:proofErr w:type="spellEnd"/>
      <w:proofErr w:type="gramEnd"/>
      <w:r w:rsidR="006E487A">
        <w:rPr>
          <w:rFonts w:ascii="Arial" w:hAnsi="Arial" w:cs="Arial"/>
          <w:sz w:val="20"/>
          <w:szCs w:val="20"/>
        </w:rPr>
        <w:t xml:space="preserve">., Sept. 25, 2006. </w:t>
      </w:r>
      <w:r w:rsidRPr="00322787">
        <w:rPr>
          <w:rFonts w:ascii="Arial" w:hAnsi="Arial" w:cs="Arial"/>
          <w:sz w:val="20"/>
          <w:szCs w:val="20"/>
        </w:rPr>
        <w:t xml:space="preserve">PM:17000705. </w:t>
      </w:r>
    </w:p>
    <w:p w14:paraId="5AA9B97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El </w:t>
      </w:r>
      <w:proofErr w:type="spellStart"/>
      <w:r w:rsidRPr="00322787">
        <w:rPr>
          <w:rFonts w:ascii="Arial" w:hAnsi="Arial" w:cs="Arial"/>
          <w:sz w:val="20"/>
          <w:szCs w:val="20"/>
        </w:rPr>
        <w:t>Saed</w:t>
      </w:r>
      <w:proofErr w:type="spellEnd"/>
      <w:r w:rsidRPr="00322787">
        <w:rPr>
          <w:rFonts w:ascii="Arial" w:hAnsi="Arial" w:cs="Arial"/>
          <w:sz w:val="20"/>
          <w:szCs w:val="20"/>
        </w:rPr>
        <w:t xml:space="preserve"> 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Newman AB, Lopez O, Costantino J, Mc</w:t>
      </w:r>
      <w:r w:rsidR="006E487A">
        <w:rPr>
          <w:rFonts w:ascii="Arial" w:hAnsi="Arial" w:cs="Arial"/>
          <w:sz w:val="20"/>
          <w:szCs w:val="20"/>
        </w:rPr>
        <w:t xml:space="preserve">Tigue K, Cushman M, Kronmal R. </w:t>
      </w:r>
      <w:r w:rsidRPr="00322787">
        <w:rPr>
          <w:rFonts w:ascii="Arial" w:hAnsi="Arial" w:cs="Arial"/>
          <w:b/>
          <w:bCs/>
          <w:i/>
          <w:iCs/>
          <w:sz w:val="20"/>
          <w:szCs w:val="20"/>
        </w:rPr>
        <w:t>Geographic Variations in Stroke Incidence and Mortality Among Older Populations in Four US Communities</w:t>
      </w:r>
      <w:r w:rsidRPr="00322787">
        <w:rPr>
          <w:rFonts w:ascii="Arial" w:hAnsi="Arial" w:cs="Arial"/>
          <w:b/>
          <w:bCs/>
          <w:sz w:val="20"/>
          <w:szCs w:val="20"/>
        </w:rPr>
        <w:t xml:space="preserve">. </w:t>
      </w:r>
      <w:r w:rsidRPr="00322787">
        <w:rPr>
          <w:rFonts w:ascii="Arial" w:hAnsi="Arial" w:cs="Arial"/>
          <w:sz w:val="20"/>
          <w:szCs w:val="20"/>
        </w:rPr>
        <w:t xml:space="preserve">Stroke, June 22, 2006. PM:16794205. </w:t>
      </w:r>
    </w:p>
    <w:p w14:paraId="3C3CF99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El </w:t>
      </w:r>
      <w:proofErr w:type="spellStart"/>
      <w:r w:rsidRPr="00322787">
        <w:rPr>
          <w:rFonts w:ascii="Arial" w:hAnsi="Arial" w:cs="Arial"/>
          <w:sz w:val="20"/>
          <w:szCs w:val="20"/>
        </w:rPr>
        <w:t>Saed</w:t>
      </w:r>
      <w:proofErr w:type="spellEnd"/>
      <w:r w:rsidRPr="00322787">
        <w:rPr>
          <w:rFonts w:ascii="Arial" w:hAnsi="Arial" w:cs="Arial"/>
          <w:sz w:val="20"/>
          <w:szCs w:val="20"/>
        </w:rPr>
        <w:t xml:space="preserve"> 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Newman AB, Lopez O, Costantino J, Mc</w:t>
      </w:r>
      <w:r w:rsidR="006E487A">
        <w:rPr>
          <w:rFonts w:ascii="Arial" w:hAnsi="Arial" w:cs="Arial"/>
          <w:sz w:val="20"/>
          <w:szCs w:val="20"/>
        </w:rPr>
        <w:t xml:space="preserve">Tigue K, Cushman M, Kronmal R. </w:t>
      </w:r>
      <w:r w:rsidRPr="00322787">
        <w:rPr>
          <w:rFonts w:ascii="Arial" w:hAnsi="Arial" w:cs="Arial"/>
          <w:b/>
          <w:bCs/>
          <w:i/>
          <w:iCs/>
          <w:sz w:val="20"/>
          <w:szCs w:val="20"/>
        </w:rPr>
        <w:t xml:space="preserve">Factors Associated </w:t>
      </w:r>
      <w:proofErr w:type="gramStart"/>
      <w:r w:rsidRPr="00322787">
        <w:rPr>
          <w:rFonts w:ascii="Arial" w:hAnsi="Arial" w:cs="Arial"/>
          <w:b/>
          <w:bCs/>
          <w:i/>
          <w:iCs/>
          <w:sz w:val="20"/>
          <w:szCs w:val="20"/>
        </w:rPr>
        <w:t>With</w:t>
      </w:r>
      <w:proofErr w:type="gramEnd"/>
      <w:r w:rsidRPr="00322787">
        <w:rPr>
          <w:rFonts w:ascii="Arial" w:hAnsi="Arial" w:cs="Arial"/>
          <w:b/>
          <w:bCs/>
          <w:i/>
          <w:iCs/>
          <w:sz w:val="20"/>
          <w:szCs w:val="20"/>
        </w:rPr>
        <w:t xml:space="preserve"> Geographic Variations in Stroke Incidence Among Older Populations in Four US Communities</w:t>
      </w:r>
      <w:r w:rsidR="006E487A">
        <w:rPr>
          <w:rFonts w:ascii="Arial" w:hAnsi="Arial" w:cs="Arial"/>
          <w:b/>
          <w:bCs/>
          <w:sz w:val="20"/>
          <w:szCs w:val="20"/>
        </w:rPr>
        <w:t>.</w:t>
      </w:r>
      <w:r w:rsidRPr="00322787">
        <w:rPr>
          <w:rFonts w:ascii="Arial" w:hAnsi="Arial" w:cs="Arial"/>
          <w:sz w:val="20"/>
          <w:szCs w:val="20"/>
        </w:rPr>
        <w:t xml:space="preserve"> Stroke, June 22, 2006. PM:16794204. </w:t>
      </w:r>
    </w:p>
    <w:p w14:paraId="0A3F531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Elkins JS, Longstreth WT, Jr.,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Newman AB, </w:t>
      </w:r>
      <w:proofErr w:type="spellStart"/>
      <w:r w:rsidRPr="00322787">
        <w:rPr>
          <w:rFonts w:ascii="Arial" w:hAnsi="Arial" w:cs="Arial"/>
          <w:sz w:val="20"/>
          <w:szCs w:val="20"/>
        </w:rPr>
        <w:t>Bhadelia</w:t>
      </w:r>
      <w:proofErr w:type="spellEnd"/>
      <w:r w:rsidRPr="00322787">
        <w:rPr>
          <w:rFonts w:ascii="Arial" w:hAnsi="Arial" w:cs="Arial"/>
          <w:sz w:val="20"/>
          <w:szCs w:val="20"/>
        </w:rPr>
        <w:t xml:space="preserve"> RA, Johnston SC. </w:t>
      </w:r>
      <w:r w:rsidRPr="00322787">
        <w:rPr>
          <w:rFonts w:ascii="Arial" w:hAnsi="Arial" w:cs="Arial"/>
          <w:b/>
          <w:bCs/>
          <w:i/>
          <w:iCs/>
          <w:sz w:val="20"/>
          <w:szCs w:val="20"/>
        </w:rPr>
        <w:t>Education and the cognitive decline associated with MRI-defined brain infarct</w:t>
      </w:r>
      <w:r w:rsidRPr="00322787">
        <w:rPr>
          <w:rFonts w:ascii="Arial" w:hAnsi="Arial" w:cs="Arial"/>
          <w:b/>
          <w:bCs/>
          <w:sz w:val="20"/>
          <w:szCs w:val="20"/>
        </w:rPr>
        <w:t xml:space="preserve">. </w:t>
      </w:r>
      <w:r w:rsidRPr="00322787">
        <w:rPr>
          <w:rFonts w:ascii="Arial" w:hAnsi="Arial" w:cs="Arial"/>
          <w:sz w:val="20"/>
          <w:szCs w:val="20"/>
        </w:rPr>
        <w:t>Neurology, Aug. 8, 2006. Vol. 67, iss</w:t>
      </w:r>
      <w:r w:rsidR="006E487A">
        <w:rPr>
          <w:rFonts w:ascii="Arial" w:hAnsi="Arial" w:cs="Arial"/>
          <w:sz w:val="20"/>
          <w:szCs w:val="20"/>
        </w:rPr>
        <w:t>ue 3, pp. 435-440. PM:16894104.</w:t>
      </w:r>
    </w:p>
    <w:p w14:paraId="3A639FA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Fibrinogen Studies Collaboration, Wood AM, White I, Thompson SG, Lewington S,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w:t>
      </w:r>
      <w:r w:rsidR="006E487A">
        <w:rPr>
          <w:rFonts w:ascii="Arial" w:hAnsi="Arial" w:cs="Arial"/>
          <w:sz w:val="20"/>
          <w:szCs w:val="20"/>
        </w:rPr>
        <w:t xml:space="preserve">. </w:t>
      </w:r>
      <w:r w:rsidRPr="00322787">
        <w:rPr>
          <w:rFonts w:ascii="Arial" w:hAnsi="Arial" w:cs="Arial"/>
          <w:b/>
          <w:bCs/>
          <w:i/>
          <w:iCs/>
          <w:sz w:val="20"/>
          <w:szCs w:val="20"/>
        </w:rPr>
        <w:t>Regression dilution methods for meta-analysis: assessing long-term variability in plasma fibrinogen among 27,247 adults in 15 prospective studies</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Int.J.Epidemiol</w:t>
      </w:r>
      <w:proofErr w:type="spellEnd"/>
      <w:proofErr w:type="gramEnd"/>
      <w:r w:rsidRPr="00322787">
        <w:rPr>
          <w:rFonts w:ascii="Arial" w:hAnsi="Arial" w:cs="Arial"/>
          <w:sz w:val="20"/>
          <w:szCs w:val="20"/>
        </w:rPr>
        <w:t xml:space="preserve">., Dec., 2006. Vol. 35, issue 6, pp. 1570-1578. PM:17148467. </w:t>
      </w:r>
    </w:p>
    <w:p w14:paraId="1AEFAA2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Fried LF, Shlipak MG, Stehman-Breen C, </w:t>
      </w:r>
      <w:proofErr w:type="spellStart"/>
      <w:r w:rsidRPr="00322787">
        <w:rPr>
          <w:rFonts w:ascii="Arial" w:hAnsi="Arial" w:cs="Arial"/>
          <w:sz w:val="20"/>
          <w:szCs w:val="20"/>
        </w:rPr>
        <w:t>Mittalhenkle</w:t>
      </w:r>
      <w:proofErr w:type="spellEnd"/>
      <w:r w:rsidRPr="00322787">
        <w:rPr>
          <w:rFonts w:ascii="Arial" w:hAnsi="Arial" w:cs="Arial"/>
          <w:sz w:val="20"/>
          <w:szCs w:val="20"/>
        </w:rPr>
        <w:t xml:space="preserve"> A,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 Sarnak M, Robbins J, Siscovick D, Harris TB, Newman AB,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w:t>
      </w:r>
      <w:r w:rsidRPr="00322787">
        <w:rPr>
          <w:rFonts w:ascii="Arial" w:hAnsi="Arial" w:cs="Arial"/>
          <w:b/>
          <w:bCs/>
          <w:i/>
          <w:iCs/>
          <w:sz w:val="20"/>
          <w:szCs w:val="20"/>
        </w:rPr>
        <w:t>Kidney function predicts the rate of bone loss in older individuals: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Gerontol.A</w:t>
      </w:r>
      <w:proofErr w:type="spellEnd"/>
      <w:r w:rsidRPr="00322787">
        <w:rPr>
          <w:rFonts w:ascii="Arial" w:hAnsi="Arial" w:cs="Arial"/>
          <w:sz w:val="20"/>
          <w:szCs w:val="20"/>
        </w:rPr>
        <w:t xml:space="preserve"> </w:t>
      </w:r>
      <w:proofErr w:type="spellStart"/>
      <w:proofErr w:type="gramStart"/>
      <w:r w:rsidRPr="00322787">
        <w:rPr>
          <w:rFonts w:ascii="Arial" w:hAnsi="Arial" w:cs="Arial"/>
          <w:sz w:val="20"/>
          <w:szCs w:val="20"/>
        </w:rPr>
        <w:t>Biol.Sci.Med</w:t>
      </w:r>
      <w:proofErr w:type="spellEnd"/>
      <w:proofErr w:type="gramEnd"/>
      <w:r w:rsidRPr="00322787">
        <w:rPr>
          <w:rFonts w:ascii="Arial" w:hAnsi="Arial" w:cs="Arial"/>
          <w:sz w:val="20"/>
          <w:szCs w:val="20"/>
        </w:rPr>
        <w:t xml:space="preserve"> Sci., July, 2006. Vol. 61, iss</w:t>
      </w:r>
      <w:r w:rsidR="006E487A">
        <w:rPr>
          <w:rFonts w:ascii="Arial" w:hAnsi="Arial" w:cs="Arial"/>
          <w:sz w:val="20"/>
          <w:szCs w:val="20"/>
        </w:rPr>
        <w:t>ue 7, pp. 743-748. PM:16870638.</w:t>
      </w:r>
    </w:p>
    <w:p w14:paraId="775F324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Gardin JM, Arnold AM,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 Jackson S, Smith V, Gottdiener J. </w:t>
      </w:r>
      <w:r w:rsidRPr="00322787">
        <w:rPr>
          <w:rFonts w:ascii="Arial" w:hAnsi="Arial" w:cs="Arial"/>
          <w:b/>
          <w:bCs/>
          <w:i/>
          <w:iCs/>
          <w:sz w:val="20"/>
          <w:szCs w:val="20"/>
        </w:rPr>
        <w:t>Usefulness of aortic root dimension in persons &gt; or = 65 years of age in predicting heart failure, stroke, cardiovascular mortality, all-cause mortality and acute myocardial infarction (from the Cardiovascular Health Study)</w:t>
      </w:r>
      <w:r w:rsidR="006E487A">
        <w:rPr>
          <w:rFonts w:ascii="Arial" w:hAnsi="Arial" w:cs="Arial"/>
          <w:b/>
          <w:bCs/>
          <w:sz w:val="20"/>
          <w:szCs w:val="20"/>
        </w:rPr>
        <w:t>.</w:t>
      </w:r>
      <w:r w:rsidRPr="00322787">
        <w:rPr>
          <w:rFonts w:ascii="Arial" w:hAnsi="Arial" w:cs="Arial"/>
          <w:sz w:val="20"/>
          <w:szCs w:val="20"/>
        </w:rPr>
        <w:t xml:space="preserve"> Am J </w:t>
      </w:r>
      <w:proofErr w:type="spellStart"/>
      <w:r w:rsidRPr="00322787">
        <w:rPr>
          <w:rFonts w:ascii="Arial" w:hAnsi="Arial" w:cs="Arial"/>
          <w:sz w:val="20"/>
          <w:szCs w:val="20"/>
        </w:rPr>
        <w:t>Cardiol</w:t>
      </w:r>
      <w:proofErr w:type="spellEnd"/>
      <w:r w:rsidRPr="00322787">
        <w:rPr>
          <w:rFonts w:ascii="Arial" w:hAnsi="Arial" w:cs="Arial"/>
          <w:sz w:val="20"/>
          <w:szCs w:val="20"/>
        </w:rPr>
        <w:t xml:space="preserve">., Jan. 15, 2006. Vol. 97, issue 2, pp. 270-275. PM:16442377. </w:t>
      </w:r>
    </w:p>
    <w:p w14:paraId="1A1953D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Gottdiener JS,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w:t>
      </w:r>
      <w:proofErr w:type="spellStart"/>
      <w:r w:rsidRPr="00322787">
        <w:rPr>
          <w:rFonts w:ascii="Arial" w:hAnsi="Arial" w:cs="Arial"/>
          <w:sz w:val="20"/>
          <w:szCs w:val="20"/>
        </w:rPr>
        <w:t>Aurigemma</w:t>
      </w:r>
      <w:proofErr w:type="spellEnd"/>
      <w:r w:rsidRPr="00322787">
        <w:rPr>
          <w:rFonts w:ascii="Arial" w:hAnsi="Arial" w:cs="Arial"/>
          <w:sz w:val="20"/>
          <w:szCs w:val="20"/>
        </w:rPr>
        <w:t xml:space="preserve"> GP, Arnold AM,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r w:rsidRPr="00322787">
        <w:rPr>
          <w:rFonts w:ascii="Arial" w:hAnsi="Arial" w:cs="Arial"/>
          <w:b/>
          <w:bCs/>
          <w:i/>
          <w:iCs/>
          <w:sz w:val="20"/>
          <w:szCs w:val="20"/>
        </w:rPr>
        <w:t>Left atrial volume, geometry, and function in systolic and diastolic heart failure of persons &gt;/=65 years of age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xml:space="preserve">., Jan. 1, 2006. Vol. 97, issue 1, pp. 83-89. PM:16377289. </w:t>
      </w:r>
    </w:p>
    <w:p w14:paraId="58B15A6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Gottlieb DJ, Redline S, Nieto FJ, Baldwin CM, Newman AB, Resnick HE, Punj</w:t>
      </w:r>
      <w:r w:rsidR="006E487A">
        <w:rPr>
          <w:rFonts w:ascii="Arial" w:hAnsi="Arial" w:cs="Arial"/>
          <w:sz w:val="20"/>
          <w:szCs w:val="20"/>
        </w:rPr>
        <w:t xml:space="preserve">abi NM. </w:t>
      </w:r>
      <w:r w:rsidRPr="00322787">
        <w:rPr>
          <w:rFonts w:ascii="Arial" w:hAnsi="Arial" w:cs="Arial"/>
          <w:b/>
          <w:bCs/>
          <w:i/>
          <w:iCs/>
          <w:sz w:val="20"/>
          <w:szCs w:val="20"/>
        </w:rPr>
        <w:t xml:space="preserve">Association of usual sleep duration with hypertension: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Aug. 1, 2006. Vol. 29, issue 8, pp. 1009-1014. PM:16944668. </w:t>
      </w:r>
    </w:p>
    <w:p w14:paraId="26E62DB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Hirsch C, Anderson ML, Newman A, Kop W, Jackson S, Gottdiener J, Tracy R, Fried LP. </w:t>
      </w:r>
      <w:r w:rsidRPr="00322787">
        <w:rPr>
          <w:rFonts w:ascii="Arial" w:hAnsi="Arial" w:cs="Arial"/>
          <w:b/>
          <w:bCs/>
          <w:i/>
          <w:iCs/>
          <w:sz w:val="20"/>
          <w:szCs w:val="20"/>
        </w:rPr>
        <w:t xml:space="preserve">The Association of Race </w:t>
      </w:r>
      <w:proofErr w:type="gramStart"/>
      <w:r w:rsidRPr="00322787">
        <w:rPr>
          <w:rFonts w:ascii="Arial" w:hAnsi="Arial" w:cs="Arial"/>
          <w:b/>
          <w:bCs/>
          <w:i/>
          <w:iCs/>
          <w:sz w:val="20"/>
          <w:szCs w:val="20"/>
        </w:rPr>
        <w:t>With</w:t>
      </w:r>
      <w:proofErr w:type="gramEnd"/>
      <w:r w:rsidRPr="00322787">
        <w:rPr>
          <w:rFonts w:ascii="Arial" w:hAnsi="Arial" w:cs="Arial"/>
          <w:b/>
          <w:bCs/>
          <w:i/>
          <w:iCs/>
          <w:sz w:val="20"/>
          <w:szCs w:val="20"/>
        </w:rPr>
        <w:t xml:space="preserve"> Frailty: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2006. Vol. 16, issue 7, pp. 545-53. PM:16388967. </w:t>
      </w:r>
    </w:p>
    <w:p w14:paraId="67736D9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Jenny NS, Arnold AM,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Sharrett AR,</w:t>
      </w:r>
      <w:r w:rsidR="006E487A">
        <w:rPr>
          <w:rFonts w:ascii="Arial" w:hAnsi="Arial" w:cs="Arial"/>
          <w:sz w:val="20"/>
          <w:szCs w:val="20"/>
        </w:rPr>
        <w:t xml:space="preserve"> Fried LP, Psaty BM, Tracy RP. </w:t>
      </w:r>
      <w:r w:rsidRPr="00322787">
        <w:rPr>
          <w:rFonts w:ascii="Arial" w:hAnsi="Arial" w:cs="Arial"/>
          <w:b/>
          <w:bCs/>
          <w:i/>
          <w:iCs/>
          <w:sz w:val="20"/>
          <w:szCs w:val="20"/>
        </w:rPr>
        <w:t>Soluble intracellular adhesion molecule-1 is associated with cardiovascular disease risk and mortality in older adults</w:t>
      </w:r>
      <w:r w:rsidRPr="00322787">
        <w:rPr>
          <w:rFonts w:ascii="Arial" w:hAnsi="Arial" w:cs="Arial"/>
          <w:b/>
          <w:bCs/>
          <w:sz w:val="20"/>
          <w:szCs w:val="20"/>
        </w:rPr>
        <w:t>.</w:t>
      </w:r>
      <w:r w:rsidRPr="00322787">
        <w:rPr>
          <w:rFonts w:ascii="Arial" w:hAnsi="Arial" w:cs="Arial"/>
          <w:sz w:val="20"/>
          <w:szCs w:val="20"/>
        </w:rPr>
        <w:t xml:space="preserve"> J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2006. Vol. 4, issue 1, pp. 107-113. PM:16409459. </w:t>
      </w:r>
    </w:p>
    <w:p w14:paraId="5240EE1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Kaplan RC, </w:t>
      </w:r>
      <w:proofErr w:type="spellStart"/>
      <w:r w:rsidRPr="00322787">
        <w:rPr>
          <w:rFonts w:ascii="Arial" w:hAnsi="Arial" w:cs="Arial"/>
          <w:sz w:val="20"/>
          <w:szCs w:val="20"/>
        </w:rPr>
        <w:t>Tirschwell</w:t>
      </w:r>
      <w:proofErr w:type="spellEnd"/>
      <w:r w:rsidRPr="00322787">
        <w:rPr>
          <w:rFonts w:ascii="Arial" w:hAnsi="Arial" w:cs="Arial"/>
          <w:sz w:val="20"/>
          <w:szCs w:val="20"/>
        </w:rPr>
        <w:t xml:space="preserve"> DL, Longstreth WT, Jr.,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Heckbert SR, LeValley AJ, Lefkowitz D, El </w:t>
      </w:r>
      <w:proofErr w:type="spellStart"/>
      <w:r w:rsidRPr="00322787">
        <w:rPr>
          <w:rFonts w:ascii="Arial" w:hAnsi="Arial" w:cs="Arial"/>
          <w:sz w:val="20"/>
          <w:szCs w:val="20"/>
        </w:rPr>
        <w:t>Saed</w:t>
      </w:r>
      <w:proofErr w:type="spellEnd"/>
      <w:r w:rsidR="006E487A">
        <w:rPr>
          <w:rFonts w:ascii="Arial" w:hAnsi="Arial" w:cs="Arial"/>
          <w:sz w:val="20"/>
          <w:szCs w:val="20"/>
        </w:rPr>
        <w:t xml:space="preserve"> A, Psaty BM. </w:t>
      </w:r>
      <w:r w:rsidRPr="00322787">
        <w:rPr>
          <w:rFonts w:ascii="Arial" w:hAnsi="Arial" w:cs="Arial"/>
          <w:b/>
          <w:bCs/>
          <w:i/>
          <w:iCs/>
          <w:sz w:val="20"/>
          <w:szCs w:val="20"/>
        </w:rPr>
        <w:t>Blood pressure level and outcomes in adults aged 65 and older with prior ischemic stroke</w:t>
      </w:r>
      <w:r w:rsidRPr="00322787">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2006. Vol. 54, issue 9, pp. 1309-1316. PM:16970636. </w:t>
      </w:r>
    </w:p>
    <w:p w14:paraId="1FFB8C5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Kronmal RA, Barzilay JI, Smith NL, Psaty BM,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Burke GL, </w:t>
      </w:r>
      <w:proofErr w:type="spellStart"/>
      <w:r w:rsidRPr="00322787">
        <w:rPr>
          <w:rFonts w:ascii="Arial" w:hAnsi="Arial" w:cs="Arial"/>
          <w:sz w:val="20"/>
          <w:szCs w:val="20"/>
        </w:rPr>
        <w:t>Furbe</w:t>
      </w:r>
      <w:r w:rsidR="006E487A">
        <w:rPr>
          <w:rFonts w:ascii="Arial" w:hAnsi="Arial" w:cs="Arial"/>
          <w:sz w:val="20"/>
          <w:szCs w:val="20"/>
        </w:rPr>
        <w:t>rg</w:t>
      </w:r>
      <w:proofErr w:type="spellEnd"/>
      <w:r w:rsidR="006E487A">
        <w:rPr>
          <w:rFonts w:ascii="Arial" w:hAnsi="Arial" w:cs="Arial"/>
          <w:sz w:val="20"/>
          <w:szCs w:val="20"/>
        </w:rPr>
        <w:t xml:space="preserve"> C.</w:t>
      </w:r>
      <w:r w:rsidRPr="00322787">
        <w:rPr>
          <w:rFonts w:ascii="Arial" w:hAnsi="Arial" w:cs="Arial"/>
          <w:sz w:val="20"/>
          <w:szCs w:val="20"/>
        </w:rPr>
        <w:t xml:space="preserve"> </w:t>
      </w:r>
      <w:r w:rsidRPr="00322787">
        <w:rPr>
          <w:rFonts w:ascii="Arial" w:hAnsi="Arial" w:cs="Arial"/>
          <w:b/>
          <w:bCs/>
          <w:i/>
          <w:iCs/>
          <w:sz w:val="20"/>
          <w:szCs w:val="20"/>
        </w:rPr>
        <w:t>Mortality in Pharmacologically Treated Older Adults with Diabetes: The Cardiovascular Health Study, 1989-2001</w:t>
      </w:r>
      <w:r w:rsidRPr="00322787">
        <w:rPr>
          <w:rFonts w:ascii="Arial" w:hAnsi="Arial" w:cs="Arial"/>
          <w:b/>
          <w:bCs/>
          <w:sz w:val="20"/>
          <w:szCs w:val="20"/>
        </w:rPr>
        <w:t xml:space="preserve">. </w:t>
      </w:r>
      <w:proofErr w:type="spellStart"/>
      <w:r w:rsidRPr="00322787">
        <w:rPr>
          <w:rFonts w:ascii="Arial" w:hAnsi="Arial" w:cs="Arial"/>
          <w:sz w:val="20"/>
          <w:szCs w:val="20"/>
        </w:rPr>
        <w:t>PLoS.Med</w:t>
      </w:r>
      <w:proofErr w:type="spellEnd"/>
      <w:r w:rsidRPr="00322787">
        <w:rPr>
          <w:rFonts w:ascii="Arial" w:hAnsi="Arial" w:cs="Arial"/>
          <w:sz w:val="20"/>
          <w:szCs w:val="20"/>
        </w:rPr>
        <w:t xml:space="preserve">, Oct. 17, 2006. Vol. 3, issue 10 PM:17048978. </w:t>
      </w:r>
    </w:p>
    <w:p w14:paraId="10442CEB"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Kuller</w:t>
      </w:r>
      <w:proofErr w:type="spellEnd"/>
      <w:r w:rsidRPr="00322787">
        <w:rPr>
          <w:rFonts w:ascii="Arial" w:hAnsi="Arial" w:cs="Arial"/>
          <w:sz w:val="20"/>
          <w:szCs w:val="20"/>
        </w:rPr>
        <w:t xml:space="preserve"> LH, Arnold AM, Psaty BM, Robbins JA, O'Leary DH, Tracy RP, Burke GL, </w:t>
      </w:r>
      <w:proofErr w:type="spellStart"/>
      <w:r w:rsidRPr="00322787">
        <w:rPr>
          <w:rFonts w:ascii="Arial" w:hAnsi="Arial" w:cs="Arial"/>
          <w:sz w:val="20"/>
          <w:szCs w:val="20"/>
        </w:rPr>
        <w:t>Manol</w:t>
      </w:r>
      <w:r w:rsidR="006E487A">
        <w:rPr>
          <w:rFonts w:ascii="Arial" w:hAnsi="Arial" w:cs="Arial"/>
          <w:sz w:val="20"/>
          <w:szCs w:val="20"/>
        </w:rPr>
        <w:t>io</w:t>
      </w:r>
      <w:proofErr w:type="spellEnd"/>
      <w:r w:rsidR="006E487A">
        <w:rPr>
          <w:rFonts w:ascii="Arial" w:hAnsi="Arial" w:cs="Arial"/>
          <w:sz w:val="20"/>
          <w:szCs w:val="20"/>
        </w:rPr>
        <w:t xml:space="preserve"> TA, Chaves PH. </w:t>
      </w:r>
      <w:r w:rsidRPr="00322787">
        <w:rPr>
          <w:rFonts w:ascii="Arial" w:hAnsi="Arial" w:cs="Arial"/>
          <w:b/>
          <w:bCs/>
          <w:i/>
          <w:iCs/>
          <w:sz w:val="20"/>
          <w:szCs w:val="20"/>
        </w:rPr>
        <w:t>10-year follow-up of subclinical cardiovascular disease and risk of coronary heart disease in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Jan. 9, 2006. Vol. 166, issue 1, pp. 71-78. PM:16401813. </w:t>
      </w:r>
    </w:p>
    <w:p w14:paraId="227BED2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Lange LA, Carlson CS,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Lange EM, Walston J,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JP, Cushman M, Bis JC, Zeng D, Lin D,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Nickerson DA, Psaty BM, Tracy RP, Reiner AP. </w:t>
      </w:r>
      <w:r w:rsidRPr="00322787">
        <w:rPr>
          <w:rFonts w:ascii="Arial" w:hAnsi="Arial" w:cs="Arial"/>
          <w:b/>
          <w:bCs/>
          <w:i/>
          <w:iCs/>
          <w:sz w:val="20"/>
          <w:szCs w:val="20"/>
        </w:rPr>
        <w:t>Association of polymorphisms in the CRP gene with circulating C-reactive protein levels and cardiovascular events</w:t>
      </w:r>
      <w:r w:rsidRPr="00322787">
        <w:rPr>
          <w:rFonts w:ascii="Arial" w:hAnsi="Arial" w:cs="Arial"/>
          <w:b/>
          <w:bCs/>
          <w:sz w:val="20"/>
          <w:szCs w:val="20"/>
        </w:rPr>
        <w:t xml:space="preserve">. </w:t>
      </w:r>
      <w:r w:rsidRPr="00322787">
        <w:rPr>
          <w:rFonts w:ascii="Arial" w:hAnsi="Arial" w:cs="Arial"/>
          <w:sz w:val="20"/>
          <w:szCs w:val="20"/>
        </w:rPr>
        <w:t xml:space="preserve">JAMA, Dec. 13, 2006. Vol. 296, issue 22, pp. 2703-2711. PM:17164456. </w:t>
      </w:r>
    </w:p>
    <w:p w14:paraId="074559A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Lemaitre RN, King IB, Mozaffarian D, Sotoodehnia N, Rea TD, </w:t>
      </w:r>
      <w:proofErr w:type="spellStart"/>
      <w:r w:rsidRPr="00322787">
        <w:rPr>
          <w:rFonts w:ascii="Arial" w:hAnsi="Arial" w:cs="Arial"/>
          <w:sz w:val="20"/>
          <w:szCs w:val="20"/>
        </w:rPr>
        <w:t>Kull</w:t>
      </w:r>
      <w:r w:rsidR="006E487A">
        <w:rPr>
          <w:rFonts w:ascii="Arial" w:hAnsi="Arial" w:cs="Arial"/>
          <w:sz w:val="20"/>
          <w:szCs w:val="20"/>
        </w:rPr>
        <w:t>er</w:t>
      </w:r>
      <w:proofErr w:type="spellEnd"/>
      <w:r w:rsidR="006E487A">
        <w:rPr>
          <w:rFonts w:ascii="Arial" w:hAnsi="Arial" w:cs="Arial"/>
          <w:sz w:val="20"/>
          <w:szCs w:val="20"/>
        </w:rPr>
        <w:t xml:space="preserve"> LH, Tracy RP, Siscovick DS. </w:t>
      </w:r>
      <w:r w:rsidRPr="00322787">
        <w:rPr>
          <w:rFonts w:ascii="Arial" w:hAnsi="Arial" w:cs="Arial"/>
          <w:b/>
          <w:bCs/>
          <w:i/>
          <w:iCs/>
          <w:sz w:val="20"/>
          <w:szCs w:val="20"/>
        </w:rPr>
        <w:t>Plasma phospholipid trans fatty acids, fatal ischemic heart disease, and sudden cardiac death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Circulation, July 18, 2006. Vol. 114, issue 3, pp. 209-215. PM:16818809. </w:t>
      </w:r>
    </w:p>
    <w:p w14:paraId="0A8CC11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Liao L, </w:t>
      </w:r>
      <w:proofErr w:type="spellStart"/>
      <w:r w:rsidRPr="00322787">
        <w:rPr>
          <w:rFonts w:ascii="Arial" w:hAnsi="Arial" w:cs="Arial"/>
          <w:sz w:val="20"/>
          <w:szCs w:val="20"/>
        </w:rPr>
        <w:t>Jollis</w:t>
      </w:r>
      <w:proofErr w:type="spellEnd"/>
      <w:r w:rsidRPr="00322787">
        <w:rPr>
          <w:rFonts w:ascii="Arial" w:hAnsi="Arial" w:cs="Arial"/>
          <w:sz w:val="20"/>
          <w:szCs w:val="20"/>
        </w:rPr>
        <w:t xml:space="preserve"> JG, </w:t>
      </w:r>
      <w:proofErr w:type="spellStart"/>
      <w:r w:rsidRPr="00322787">
        <w:rPr>
          <w:rFonts w:ascii="Arial" w:hAnsi="Arial" w:cs="Arial"/>
          <w:sz w:val="20"/>
          <w:szCs w:val="20"/>
        </w:rPr>
        <w:t>Anstrom</w:t>
      </w:r>
      <w:proofErr w:type="spellEnd"/>
      <w:r w:rsidRPr="00322787">
        <w:rPr>
          <w:rFonts w:ascii="Arial" w:hAnsi="Arial" w:cs="Arial"/>
          <w:sz w:val="20"/>
          <w:szCs w:val="20"/>
        </w:rPr>
        <w:t xml:space="preserve"> KJ, </w:t>
      </w:r>
      <w:proofErr w:type="spellStart"/>
      <w:r w:rsidRPr="00322787">
        <w:rPr>
          <w:rFonts w:ascii="Arial" w:hAnsi="Arial" w:cs="Arial"/>
          <w:sz w:val="20"/>
          <w:szCs w:val="20"/>
        </w:rPr>
        <w:t>Whellan</w:t>
      </w:r>
      <w:proofErr w:type="spellEnd"/>
      <w:r w:rsidRPr="00322787">
        <w:rPr>
          <w:rFonts w:ascii="Arial" w:hAnsi="Arial" w:cs="Arial"/>
          <w:sz w:val="20"/>
          <w:szCs w:val="20"/>
        </w:rPr>
        <w:t xml:space="preserve"> DJ,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w:t>
      </w:r>
      <w:proofErr w:type="spellStart"/>
      <w:r w:rsidRPr="00322787">
        <w:rPr>
          <w:rFonts w:ascii="Arial" w:hAnsi="Arial" w:cs="Arial"/>
          <w:sz w:val="20"/>
          <w:szCs w:val="20"/>
        </w:rPr>
        <w:t>Aurigemma</w:t>
      </w:r>
      <w:proofErr w:type="spellEnd"/>
      <w:r w:rsidRPr="00322787">
        <w:rPr>
          <w:rFonts w:ascii="Arial" w:hAnsi="Arial" w:cs="Arial"/>
          <w:sz w:val="20"/>
          <w:szCs w:val="20"/>
        </w:rPr>
        <w:t xml:space="preserve"> GP, Mark DB, Schulman KA, Gottdiener JS. </w:t>
      </w:r>
      <w:r w:rsidRPr="00322787">
        <w:rPr>
          <w:rFonts w:ascii="Arial" w:hAnsi="Arial" w:cs="Arial"/>
          <w:b/>
          <w:bCs/>
          <w:i/>
          <w:iCs/>
          <w:sz w:val="20"/>
          <w:szCs w:val="20"/>
        </w:rPr>
        <w:t>Costs for heart failure with normal vs reduced ejection fraction</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Jan. 9, 2006. Vol. 166, issue 1, pp. 112-118. PM:16401819. </w:t>
      </w:r>
    </w:p>
    <w:p w14:paraId="54D796D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Lopez OL, Becker JT, </w:t>
      </w:r>
      <w:proofErr w:type="spellStart"/>
      <w:r w:rsidRPr="00322787">
        <w:rPr>
          <w:rFonts w:ascii="Arial" w:hAnsi="Arial" w:cs="Arial"/>
          <w:sz w:val="20"/>
          <w:szCs w:val="20"/>
        </w:rPr>
        <w:t>Jagust</w:t>
      </w:r>
      <w:proofErr w:type="spellEnd"/>
      <w:r w:rsidRPr="00322787">
        <w:rPr>
          <w:rFonts w:ascii="Arial" w:hAnsi="Arial" w:cs="Arial"/>
          <w:sz w:val="20"/>
          <w:szCs w:val="20"/>
        </w:rPr>
        <w:t xml:space="preserve"> W, Fitzpatrick A, Carlson M, DU T, </w:t>
      </w:r>
      <w:proofErr w:type="spellStart"/>
      <w:r w:rsidRPr="00322787">
        <w:rPr>
          <w:rFonts w:ascii="Arial" w:hAnsi="Arial" w:cs="Arial"/>
          <w:sz w:val="20"/>
          <w:szCs w:val="20"/>
        </w:rPr>
        <w:t>Breitner</w:t>
      </w:r>
      <w:proofErr w:type="spellEnd"/>
      <w:r w:rsidRPr="00322787">
        <w:rPr>
          <w:rFonts w:ascii="Arial" w:hAnsi="Arial" w:cs="Arial"/>
          <w:sz w:val="20"/>
          <w:szCs w:val="20"/>
        </w:rPr>
        <w:t xml:space="preserve"> J, </w:t>
      </w:r>
      <w:proofErr w:type="spellStart"/>
      <w:r w:rsidRPr="00322787">
        <w:rPr>
          <w:rFonts w:ascii="Arial" w:hAnsi="Arial" w:cs="Arial"/>
          <w:sz w:val="20"/>
          <w:szCs w:val="20"/>
        </w:rPr>
        <w:t>Lyketsos</w:t>
      </w:r>
      <w:proofErr w:type="spellEnd"/>
      <w:r w:rsidRPr="00322787">
        <w:rPr>
          <w:rFonts w:ascii="Arial" w:hAnsi="Arial" w:cs="Arial"/>
          <w:sz w:val="20"/>
          <w:szCs w:val="20"/>
        </w:rPr>
        <w:t xml:space="preserve"> C, Jones B, Kawas C,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Neuropsychological characteristics of mild cognitive impairment subgroups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J.Neurol.Neurosurg</w:t>
      </w:r>
      <w:proofErr w:type="gramEnd"/>
      <w:r w:rsidRPr="00322787">
        <w:rPr>
          <w:rFonts w:ascii="Arial" w:hAnsi="Arial" w:cs="Arial"/>
          <w:sz w:val="20"/>
          <w:szCs w:val="20"/>
        </w:rPr>
        <w:t>.Psychiatry</w:t>
      </w:r>
      <w:proofErr w:type="spellEnd"/>
      <w:r w:rsidRPr="00322787">
        <w:rPr>
          <w:rFonts w:ascii="Arial" w:hAnsi="Arial" w:cs="Arial"/>
          <w:sz w:val="20"/>
          <w:szCs w:val="20"/>
        </w:rPr>
        <w:t xml:space="preserve">, 2006. PM:16103044. </w:t>
      </w:r>
    </w:p>
    <w:p w14:paraId="6DC3BFD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McNeill AM, Katz R, </w:t>
      </w:r>
      <w:proofErr w:type="spellStart"/>
      <w:r w:rsidRPr="00322787">
        <w:rPr>
          <w:rFonts w:ascii="Arial" w:hAnsi="Arial" w:cs="Arial"/>
          <w:sz w:val="20"/>
          <w:szCs w:val="20"/>
        </w:rPr>
        <w:t>Girman</w:t>
      </w:r>
      <w:proofErr w:type="spellEnd"/>
      <w:r w:rsidRPr="00322787">
        <w:rPr>
          <w:rFonts w:ascii="Arial" w:hAnsi="Arial" w:cs="Arial"/>
          <w:sz w:val="20"/>
          <w:szCs w:val="20"/>
        </w:rPr>
        <w:t xml:space="preserve"> CJ, Rosamond WD, </w:t>
      </w:r>
      <w:proofErr w:type="spellStart"/>
      <w:r w:rsidRPr="00322787">
        <w:rPr>
          <w:rFonts w:ascii="Arial" w:hAnsi="Arial" w:cs="Arial"/>
          <w:sz w:val="20"/>
          <w:szCs w:val="20"/>
        </w:rPr>
        <w:t>Wagenknecht</w:t>
      </w:r>
      <w:proofErr w:type="spellEnd"/>
      <w:r w:rsidRPr="00322787">
        <w:rPr>
          <w:rFonts w:ascii="Arial" w:hAnsi="Arial" w:cs="Arial"/>
          <w:sz w:val="20"/>
          <w:szCs w:val="20"/>
        </w:rPr>
        <w:t xml:space="preserve"> LE, Barzilay JI, Tracy RP, Savage PJ, Jackson SA. </w:t>
      </w:r>
      <w:r w:rsidRPr="00322787">
        <w:rPr>
          <w:rFonts w:ascii="Arial" w:hAnsi="Arial" w:cs="Arial"/>
          <w:b/>
          <w:bCs/>
          <w:i/>
          <w:iCs/>
          <w:sz w:val="20"/>
          <w:szCs w:val="20"/>
        </w:rPr>
        <w:t>Metabolic syndrome and cardiovascular disease in older people: The cardiovascular health study</w:t>
      </w:r>
      <w:r w:rsidRPr="00322787">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2006. Vol. 54, issue 9, pp. 1317-1324. PM:16970637. </w:t>
      </w:r>
    </w:p>
    <w:p w14:paraId="09A3FC0B"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Mehra</w:t>
      </w:r>
      <w:proofErr w:type="spellEnd"/>
      <w:r w:rsidRPr="00322787">
        <w:rPr>
          <w:rFonts w:ascii="Arial" w:hAnsi="Arial" w:cs="Arial"/>
          <w:sz w:val="20"/>
          <w:szCs w:val="20"/>
        </w:rPr>
        <w:t xml:space="preserve"> R, Benjamin EJ, Shahar E, Gottlieb DJ, </w:t>
      </w:r>
      <w:proofErr w:type="spellStart"/>
      <w:r w:rsidRPr="00322787">
        <w:rPr>
          <w:rFonts w:ascii="Arial" w:hAnsi="Arial" w:cs="Arial"/>
          <w:sz w:val="20"/>
          <w:szCs w:val="20"/>
        </w:rPr>
        <w:t>Nawabit</w:t>
      </w:r>
      <w:proofErr w:type="spellEnd"/>
      <w:r w:rsidRPr="00322787">
        <w:rPr>
          <w:rFonts w:ascii="Arial" w:hAnsi="Arial" w:cs="Arial"/>
          <w:sz w:val="20"/>
          <w:szCs w:val="20"/>
        </w:rPr>
        <w:t xml:space="preserve"> R, Kirchn</w:t>
      </w:r>
      <w:r w:rsidR="006E487A">
        <w:rPr>
          <w:rFonts w:ascii="Arial" w:hAnsi="Arial" w:cs="Arial"/>
          <w:sz w:val="20"/>
          <w:szCs w:val="20"/>
        </w:rPr>
        <w:t xml:space="preserve">er HL, </w:t>
      </w:r>
      <w:proofErr w:type="spellStart"/>
      <w:r w:rsidR="006E487A">
        <w:rPr>
          <w:rFonts w:ascii="Arial" w:hAnsi="Arial" w:cs="Arial"/>
          <w:sz w:val="20"/>
          <w:szCs w:val="20"/>
        </w:rPr>
        <w:t>Sahadevan</w:t>
      </w:r>
      <w:proofErr w:type="spellEnd"/>
      <w:r w:rsidR="006E487A">
        <w:rPr>
          <w:rFonts w:ascii="Arial" w:hAnsi="Arial" w:cs="Arial"/>
          <w:sz w:val="20"/>
          <w:szCs w:val="20"/>
        </w:rPr>
        <w:t xml:space="preserve"> J, Redline S. </w:t>
      </w:r>
      <w:r w:rsidRPr="00322787">
        <w:rPr>
          <w:rFonts w:ascii="Arial" w:hAnsi="Arial" w:cs="Arial"/>
          <w:b/>
          <w:bCs/>
          <w:i/>
          <w:iCs/>
          <w:sz w:val="20"/>
          <w:szCs w:val="20"/>
        </w:rPr>
        <w:t>Association of nocturnal arrhythmias with sleep-disordered breathing: The Sleep Heart Health Study</w:t>
      </w:r>
      <w:r w:rsidRPr="00322787">
        <w:rPr>
          <w:rFonts w:ascii="Arial" w:hAnsi="Arial" w:cs="Arial"/>
          <w:b/>
          <w:bCs/>
          <w:sz w:val="20"/>
          <w:szCs w:val="20"/>
        </w:rPr>
        <w:t xml:space="preserve">. </w:t>
      </w:r>
      <w:r w:rsidRPr="00322787">
        <w:rPr>
          <w:rFonts w:ascii="Arial" w:hAnsi="Arial" w:cs="Arial"/>
          <w:sz w:val="20"/>
          <w:szCs w:val="20"/>
        </w:rPr>
        <w:t xml:space="preserve">Am J </w:t>
      </w:r>
      <w:proofErr w:type="spellStart"/>
      <w:r w:rsidRPr="00322787">
        <w:rPr>
          <w:rFonts w:ascii="Arial" w:hAnsi="Arial" w:cs="Arial"/>
          <w:sz w:val="20"/>
          <w:szCs w:val="20"/>
        </w:rPr>
        <w:t>Respir.Crit</w:t>
      </w:r>
      <w:proofErr w:type="spellEnd"/>
      <w:r w:rsidRPr="00322787">
        <w:rPr>
          <w:rFonts w:ascii="Arial" w:hAnsi="Arial" w:cs="Arial"/>
          <w:sz w:val="20"/>
          <w:szCs w:val="20"/>
        </w:rPr>
        <w:t xml:space="preserve"> Care Med, Apr. 15, 2006. Vol. 173, issue 8, pp. 910-916. PM:16424443. </w:t>
      </w:r>
    </w:p>
    <w:p w14:paraId="7308F08F"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Miljkovic-Gacic</w:t>
      </w:r>
      <w:proofErr w:type="spellEnd"/>
      <w:r w:rsidRPr="00322787">
        <w:rPr>
          <w:rFonts w:ascii="Arial" w:hAnsi="Arial" w:cs="Arial"/>
          <w:sz w:val="20"/>
          <w:szCs w:val="20"/>
        </w:rPr>
        <w:t xml:space="preserve"> I, Bunker CH, Ferrell RE, Kammerer CM, Ev</w:t>
      </w:r>
      <w:r w:rsidR="006E487A">
        <w:rPr>
          <w:rFonts w:ascii="Arial" w:hAnsi="Arial" w:cs="Arial"/>
          <w:sz w:val="20"/>
          <w:szCs w:val="20"/>
        </w:rPr>
        <w:t xml:space="preserve">ans RW, Patrick AL, </w:t>
      </w:r>
      <w:proofErr w:type="spellStart"/>
      <w:r w:rsidR="006E487A">
        <w:rPr>
          <w:rFonts w:ascii="Arial" w:hAnsi="Arial" w:cs="Arial"/>
          <w:sz w:val="20"/>
          <w:szCs w:val="20"/>
        </w:rPr>
        <w:t>Kuller</w:t>
      </w:r>
      <w:proofErr w:type="spellEnd"/>
      <w:r w:rsidR="006E487A">
        <w:rPr>
          <w:rFonts w:ascii="Arial" w:hAnsi="Arial" w:cs="Arial"/>
          <w:sz w:val="20"/>
          <w:szCs w:val="20"/>
        </w:rPr>
        <w:t xml:space="preserve"> LH. </w:t>
      </w:r>
      <w:r w:rsidRPr="00322787">
        <w:rPr>
          <w:rFonts w:ascii="Arial" w:hAnsi="Arial" w:cs="Arial"/>
          <w:b/>
          <w:bCs/>
          <w:i/>
          <w:iCs/>
          <w:sz w:val="20"/>
          <w:szCs w:val="20"/>
        </w:rPr>
        <w:t>Lipoprotein subclass and particle size differences in Afro-</w:t>
      </w:r>
      <w:proofErr w:type="spellStart"/>
      <w:r w:rsidRPr="00322787">
        <w:rPr>
          <w:rFonts w:ascii="Arial" w:hAnsi="Arial" w:cs="Arial"/>
          <w:b/>
          <w:bCs/>
          <w:i/>
          <w:iCs/>
          <w:sz w:val="20"/>
          <w:szCs w:val="20"/>
        </w:rPr>
        <w:t>Caribbeans</w:t>
      </w:r>
      <w:proofErr w:type="spellEnd"/>
      <w:r w:rsidRPr="00322787">
        <w:rPr>
          <w:rFonts w:ascii="Arial" w:hAnsi="Arial" w:cs="Arial"/>
          <w:b/>
          <w:bCs/>
          <w:i/>
          <w:iCs/>
          <w:sz w:val="20"/>
          <w:szCs w:val="20"/>
        </w:rPr>
        <w:t>, African Americans, and white Americans: associations with hepatic lipase gene variation</w:t>
      </w:r>
      <w:r w:rsidRPr="00322787">
        <w:rPr>
          <w:rFonts w:ascii="Arial" w:hAnsi="Arial" w:cs="Arial"/>
          <w:b/>
          <w:bCs/>
          <w:sz w:val="20"/>
          <w:szCs w:val="20"/>
        </w:rPr>
        <w:t xml:space="preserve">. </w:t>
      </w:r>
      <w:r w:rsidRPr="00322787">
        <w:rPr>
          <w:rFonts w:ascii="Arial" w:hAnsi="Arial" w:cs="Arial"/>
          <w:sz w:val="20"/>
          <w:szCs w:val="20"/>
        </w:rPr>
        <w:t xml:space="preserve">Metabolism, </w:t>
      </w:r>
      <w:proofErr w:type="gramStart"/>
      <w:r w:rsidRPr="00322787">
        <w:rPr>
          <w:rFonts w:ascii="Arial" w:hAnsi="Arial" w:cs="Arial"/>
          <w:sz w:val="20"/>
          <w:szCs w:val="20"/>
        </w:rPr>
        <w:t>Jan.,</w:t>
      </w:r>
      <w:proofErr w:type="gramEnd"/>
      <w:r w:rsidRPr="00322787">
        <w:rPr>
          <w:rFonts w:ascii="Arial" w:hAnsi="Arial" w:cs="Arial"/>
          <w:sz w:val="20"/>
          <w:szCs w:val="20"/>
        </w:rPr>
        <w:t xml:space="preserve"> 2006. Vol. 55, issue 1, pp. 96-102. PM:16324926. </w:t>
      </w:r>
    </w:p>
    <w:p w14:paraId="3901917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RJ, Stein PK, Siscovick DS. </w:t>
      </w:r>
      <w:r w:rsidRPr="00322787">
        <w:rPr>
          <w:rFonts w:ascii="Arial" w:hAnsi="Arial" w:cs="Arial"/>
          <w:b/>
          <w:bCs/>
          <w:i/>
          <w:iCs/>
          <w:sz w:val="20"/>
          <w:szCs w:val="20"/>
        </w:rPr>
        <w:t>Dietary fish and n-3 fatty acid intake and cardiac electrocardiographic parameters in humans</w:t>
      </w:r>
      <w:r w:rsidR="006E487A">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Aug. 1, 2006. Vol. 48, iss</w:t>
      </w:r>
      <w:r w:rsidR="006E487A">
        <w:rPr>
          <w:rFonts w:ascii="Arial" w:hAnsi="Arial" w:cs="Arial"/>
          <w:sz w:val="20"/>
          <w:szCs w:val="20"/>
        </w:rPr>
        <w:t>ue 3, pp. 478-484. PM:16875972.</w:t>
      </w:r>
    </w:p>
    <w:p w14:paraId="0C3745D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Gottdiener JS, Siscovick DS. </w:t>
      </w:r>
      <w:r w:rsidRPr="00322787">
        <w:rPr>
          <w:rFonts w:ascii="Arial" w:hAnsi="Arial" w:cs="Arial"/>
          <w:b/>
          <w:bCs/>
          <w:i/>
          <w:iCs/>
          <w:sz w:val="20"/>
          <w:szCs w:val="20"/>
        </w:rPr>
        <w:t>Intake of tuna or other broiled or baked fish versus fried fish and cardiac structure, function, and hemodynamics</w:t>
      </w:r>
      <w:r w:rsidRPr="00322787">
        <w:rPr>
          <w:rFonts w:ascii="Arial" w:hAnsi="Arial" w:cs="Arial"/>
          <w:b/>
          <w:bCs/>
          <w:sz w:val="20"/>
          <w:szCs w:val="20"/>
        </w:rPr>
        <w:t>.</w:t>
      </w:r>
      <w:r w:rsidRPr="00322787">
        <w:rPr>
          <w:rFonts w:ascii="Arial" w:hAnsi="Arial" w:cs="Arial"/>
          <w:sz w:val="20"/>
          <w:szCs w:val="20"/>
        </w:rPr>
        <w:t xml:space="preserve"> Am J </w:t>
      </w:r>
      <w:proofErr w:type="spellStart"/>
      <w:r w:rsidRPr="00322787">
        <w:rPr>
          <w:rFonts w:ascii="Arial" w:hAnsi="Arial" w:cs="Arial"/>
          <w:sz w:val="20"/>
          <w:szCs w:val="20"/>
        </w:rPr>
        <w:t>Cardiol</w:t>
      </w:r>
      <w:proofErr w:type="spellEnd"/>
      <w:r w:rsidRPr="00322787">
        <w:rPr>
          <w:rFonts w:ascii="Arial" w:hAnsi="Arial" w:cs="Arial"/>
          <w:sz w:val="20"/>
          <w:szCs w:val="20"/>
        </w:rPr>
        <w:t xml:space="preserve">., Jan. 15, 2006. Vol. 97, issue 2, pp. 216-222. PM:16442366. </w:t>
      </w:r>
    </w:p>
    <w:p w14:paraId="3F7F5CB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Lumley T, </w:t>
      </w:r>
      <w:proofErr w:type="spellStart"/>
      <w:r w:rsidRPr="00322787">
        <w:rPr>
          <w:rFonts w:ascii="Arial" w:hAnsi="Arial" w:cs="Arial"/>
          <w:sz w:val="20"/>
          <w:szCs w:val="20"/>
        </w:rPr>
        <w:t>Luepker</w:t>
      </w:r>
      <w:proofErr w:type="spellEnd"/>
      <w:r w:rsidRPr="00322787">
        <w:rPr>
          <w:rFonts w:ascii="Arial" w:hAnsi="Arial" w:cs="Arial"/>
          <w:sz w:val="20"/>
          <w:szCs w:val="20"/>
        </w:rPr>
        <w:t xml:space="preserve"> RV, Lapin P, </w:t>
      </w:r>
      <w:proofErr w:type="spellStart"/>
      <w:r w:rsidRPr="00322787">
        <w:rPr>
          <w:rFonts w:ascii="Arial" w:hAnsi="Arial" w:cs="Arial"/>
          <w:sz w:val="20"/>
          <w:szCs w:val="20"/>
        </w:rPr>
        <w:t>Mittleman</w:t>
      </w:r>
      <w:proofErr w:type="spellEnd"/>
      <w:r w:rsidRPr="00322787">
        <w:rPr>
          <w:rFonts w:ascii="Arial" w:hAnsi="Arial" w:cs="Arial"/>
          <w:sz w:val="20"/>
          <w:szCs w:val="20"/>
        </w:rPr>
        <w:t xml:space="preserve"> MA, </w:t>
      </w:r>
      <w:proofErr w:type="spellStart"/>
      <w:r w:rsidRPr="00322787">
        <w:rPr>
          <w:rFonts w:ascii="Arial" w:hAnsi="Arial" w:cs="Arial"/>
          <w:sz w:val="20"/>
          <w:szCs w:val="20"/>
        </w:rPr>
        <w:t>McBean</w:t>
      </w:r>
      <w:proofErr w:type="spellEnd"/>
      <w:r w:rsidRPr="00322787">
        <w:rPr>
          <w:rFonts w:ascii="Arial" w:hAnsi="Arial" w:cs="Arial"/>
          <w:sz w:val="20"/>
          <w:szCs w:val="20"/>
        </w:rPr>
        <w:t xml:space="preserve"> AM, Crum RM, Siscovick DS. </w:t>
      </w:r>
      <w:r w:rsidRPr="00322787">
        <w:rPr>
          <w:rFonts w:ascii="Arial" w:hAnsi="Arial" w:cs="Arial"/>
          <w:b/>
          <w:bCs/>
          <w:i/>
          <w:iCs/>
          <w:sz w:val="20"/>
          <w:szCs w:val="20"/>
        </w:rPr>
        <w:t>Alcohol consumption in older adults and Medicare costs</w:t>
      </w:r>
      <w:r w:rsidRPr="00322787">
        <w:rPr>
          <w:rFonts w:ascii="Arial" w:hAnsi="Arial" w:cs="Arial"/>
          <w:b/>
          <w:bCs/>
          <w:sz w:val="20"/>
          <w:szCs w:val="20"/>
        </w:rPr>
        <w:t xml:space="preserve">. </w:t>
      </w:r>
      <w:r w:rsidRPr="00322787">
        <w:rPr>
          <w:rFonts w:ascii="Arial" w:hAnsi="Arial" w:cs="Arial"/>
          <w:sz w:val="20"/>
          <w:szCs w:val="20"/>
        </w:rPr>
        <w:t xml:space="preserve">Health Care </w:t>
      </w:r>
      <w:proofErr w:type="spellStart"/>
      <w:r w:rsidRPr="00322787">
        <w:rPr>
          <w:rFonts w:ascii="Arial" w:hAnsi="Arial" w:cs="Arial"/>
          <w:sz w:val="20"/>
          <w:szCs w:val="20"/>
        </w:rPr>
        <w:t>Financ.Rev</w:t>
      </w:r>
      <w:proofErr w:type="spellEnd"/>
      <w:r w:rsidRPr="00322787">
        <w:rPr>
          <w:rFonts w:ascii="Arial" w:hAnsi="Arial" w:cs="Arial"/>
          <w:sz w:val="20"/>
          <w:szCs w:val="20"/>
        </w:rPr>
        <w:t xml:space="preserve">., 2006. Vol. 27, issue 3, pp. 49-61. PM:17290648. </w:t>
      </w:r>
    </w:p>
    <w:p w14:paraId="1414ABE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Chung H, Jenny NS,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Longstreth WT, Jr., </w:t>
      </w:r>
      <w:proofErr w:type="spellStart"/>
      <w:r w:rsidRPr="00322787">
        <w:rPr>
          <w:rFonts w:ascii="Arial" w:hAnsi="Arial" w:cs="Arial"/>
          <w:sz w:val="20"/>
          <w:szCs w:val="20"/>
        </w:rPr>
        <w:t>Mittleman</w:t>
      </w:r>
      <w:proofErr w:type="spellEnd"/>
      <w:r w:rsidRPr="00322787">
        <w:rPr>
          <w:rFonts w:ascii="Arial" w:hAnsi="Arial" w:cs="Arial"/>
          <w:sz w:val="20"/>
          <w:szCs w:val="20"/>
        </w:rPr>
        <w:t xml:space="preserve"> MA, Burke GL, Cushman M, Psaty BM, Siscovick DS. </w:t>
      </w:r>
      <w:r w:rsidRPr="00322787">
        <w:rPr>
          <w:rFonts w:ascii="Arial" w:hAnsi="Arial" w:cs="Arial"/>
          <w:b/>
          <w:bCs/>
          <w:i/>
          <w:iCs/>
          <w:sz w:val="20"/>
          <w:szCs w:val="20"/>
        </w:rPr>
        <w:t>Alcohol consumption and risk of coronary heart disease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Jan.,</w:t>
      </w:r>
      <w:proofErr w:type="gramEnd"/>
      <w:r w:rsidRPr="00322787">
        <w:rPr>
          <w:rFonts w:ascii="Arial" w:hAnsi="Arial" w:cs="Arial"/>
          <w:sz w:val="20"/>
          <w:szCs w:val="20"/>
        </w:rPr>
        <w:t xml:space="preserve"> 2006. Vol. 54, issue 1, pp. 30-37. PM:16420195. </w:t>
      </w:r>
    </w:p>
    <w:p w14:paraId="7812909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O'Hare AM, Katz R, Shl</w:t>
      </w:r>
      <w:r w:rsidR="006E487A">
        <w:rPr>
          <w:rFonts w:ascii="Arial" w:hAnsi="Arial" w:cs="Arial"/>
          <w:sz w:val="20"/>
          <w:szCs w:val="20"/>
        </w:rPr>
        <w:t xml:space="preserve">ipak MG, Cushman M, Newman AB. </w:t>
      </w:r>
      <w:proofErr w:type="gramStart"/>
      <w:r w:rsidRPr="00322787">
        <w:rPr>
          <w:rFonts w:ascii="Arial" w:hAnsi="Arial" w:cs="Arial"/>
          <w:b/>
          <w:bCs/>
          <w:i/>
          <w:iCs/>
          <w:sz w:val="20"/>
          <w:szCs w:val="20"/>
        </w:rPr>
        <w:t>Mortality</w:t>
      </w:r>
      <w:proofErr w:type="gramEnd"/>
      <w:r w:rsidRPr="00322787">
        <w:rPr>
          <w:rFonts w:ascii="Arial" w:hAnsi="Arial" w:cs="Arial"/>
          <w:b/>
          <w:bCs/>
          <w:i/>
          <w:iCs/>
          <w:sz w:val="20"/>
          <w:szCs w:val="20"/>
        </w:rPr>
        <w:t xml:space="preserve"> and cardiovascular risk across the ankle-arm index spectrum: results from the Cardiovascular Health Study</w:t>
      </w:r>
      <w:r w:rsidR="006E487A">
        <w:rPr>
          <w:rFonts w:ascii="Arial" w:hAnsi="Arial" w:cs="Arial"/>
          <w:b/>
          <w:bCs/>
          <w:sz w:val="20"/>
          <w:szCs w:val="20"/>
        </w:rPr>
        <w:t>.</w:t>
      </w:r>
      <w:r w:rsidRPr="00322787">
        <w:rPr>
          <w:rFonts w:ascii="Arial" w:hAnsi="Arial" w:cs="Arial"/>
          <w:sz w:val="20"/>
          <w:szCs w:val="20"/>
        </w:rPr>
        <w:t xml:space="preserve"> Circulation, Jan. 24, 2006. Vol. 113, issue 3, pp. 388-393. PM:16432070. </w:t>
      </w:r>
    </w:p>
    <w:p w14:paraId="7B4186A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Patwardhan AA, Larson MG, Levy D, Benjamin EJ, </w:t>
      </w:r>
      <w:proofErr w:type="spellStart"/>
      <w:r w:rsidRPr="00322787">
        <w:rPr>
          <w:rFonts w:ascii="Arial" w:hAnsi="Arial" w:cs="Arial"/>
          <w:sz w:val="20"/>
          <w:szCs w:val="20"/>
        </w:rPr>
        <w:t>Leip</w:t>
      </w:r>
      <w:proofErr w:type="spellEnd"/>
      <w:r w:rsidRPr="00322787">
        <w:rPr>
          <w:rFonts w:ascii="Arial" w:hAnsi="Arial" w:cs="Arial"/>
          <w:sz w:val="20"/>
          <w:szCs w:val="20"/>
        </w:rPr>
        <w:t xml:space="preserve"> EP, Keyes MJ, Wang TJ, Gottlieb DJ,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t>
      </w:r>
      <w:r w:rsidRPr="00322787">
        <w:rPr>
          <w:rFonts w:ascii="Arial" w:hAnsi="Arial" w:cs="Arial"/>
          <w:b/>
          <w:bCs/>
          <w:i/>
          <w:iCs/>
          <w:sz w:val="20"/>
          <w:szCs w:val="20"/>
        </w:rPr>
        <w:t>Obstructive sleep apnea and plasma natriuretic peptide levels in a community-based sample</w:t>
      </w:r>
      <w:r w:rsidRPr="00322787">
        <w:rPr>
          <w:rFonts w:ascii="Arial" w:hAnsi="Arial" w:cs="Arial"/>
          <w:b/>
          <w:bCs/>
          <w:sz w:val="20"/>
          <w:szCs w:val="20"/>
        </w:rPr>
        <w:t xml:space="preserve">. </w:t>
      </w:r>
      <w:r w:rsidRPr="00322787">
        <w:rPr>
          <w:rFonts w:ascii="Arial" w:hAnsi="Arial" w:cs="Arial"/>
          <w:sz w:val="20"/>
          <w:szCs w:val="20"/>
        </w:rPr>
        <w:t xml:space="preserve">Sleep, Oct. 1, 2006. Vol. 29, issue 10, pp. 1301-1306. PM:17068983. </w:t>
      </w:r>
    </w:p>
    <w:p w14:paraId="1BD7D5D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Pearce JD, Craven BL, Craven TE, Piercy KT, Stafford JM, Edwards MS, Hansen KJ.  </w:t>
      </w:r>
      <w:r w:rsidRPr="00322787">
        <w:rPr>
          <w:rFonts w:ascii="Arial" w:hAnsi="Arial" w:cs="Arial"/>
          <w:b/>
          <w:bCs/>
          <w:i/>
          <w:iCs/>
          <w:sz w:val="20"/>
          <w:szCs w:val="20"/>
        </w:rPr>
        <w:t>Progression of atherosclerotic renovascular disease: A prospective population-based study</w:t>
      </w:r>
      <w:r w:rsidRPr="00322787">
        <w:rPr>
          <w:rFonts w:ascii="Arial" w:hAnsi="Arial" w:cs="Arial"/>
          <w:b/>
          <w:bCs/>
          <w:sz w:val="20"/>
          <w:szCs w:val="20"/>
        </w:rPr>
        <w:t xml:space="preserve">. </w:t>
      </w:r>
      <w:r w:rsidR="006E487A">
        <w:rPr>
          <w:rFonts w:ascii="Arial" w:hAnsi="Arial" w:cs="Arial"/>
          <w:sz w:val="20"/>
          <w:szCs w:val="20"/>
        </w:rPr>
        <w:t xml:space="preserve">J </w:t>
      </w:r>
      <w:proofErr w:type="spellStart"/>
      <w:r w:rsidR="006E487A">
        <w:rPr>
          <w:rFonts w:ascii="Arial" w:hAnsi="Arial" w:cs="Arial"/>
          <w:sz w:val="20"/>
          <w:szCs w:val="20"/>
        </w:rPr>
        <w:t>Vasc.Surg</w:t>
      </w:r>
      <w:proofErr w:type="spellEnd"/>
      <w:r w:rsidR="006E487A">
        <w:rPr>
          <w:rFonts w:ascii="Arial" w:hAnsi="Arial" w:cs="Arial"/>
          <w:sz w:val="20"/>
          <w:szCs w:val="20"/>
        </w:rPr>
        <w:t xml:space="preserve">., Sept. 16, 2006. </w:t>
      </w:r>
      <w:r w:rsidRPr="00322787">
        <w:rPr>
          <w:rFonts w:ascii="Arial" w:hAnsi="Arial" w:cs="Arial"/>
          <w:sz w:val="20"/>
          <w:szCs w:val="20"/>
        </w:rPr>
        <w:t xml:space="preserve">PM:16982169. </w:t>
      </w:r>
    </w:p>
    <w:p w14:paraId="423367DB"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Pearte</w:t>
      </w:r>
      <w:proofErr w:type="spellEnd"/>
      <w:r w:rsidRPr="00322787">
        <w:rPr>
          <w:rFonts w:ascii="Arial" w:hAnsi="Arial" w:cs="Arial"/>
          <w:sz w:val="20"/>
          <w:szCs w:val="20"/>
        </w:rPr>
        <w:t xml:space="preserve"> CA,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O'Meara ES, Psaty BM</w:t>
      </w:r>
      <w:r w:rsidR="006E487A">
        <w:rPr>
          <w:rFonts w:ascii="Arial" w:hAnsi="Arial" w:cs="Arial"/>
          <w:sz w:val="20"/>
          <w:szCs w:val="20"/>
        </w:rPr>
        <w:t xml:space="preserve">, </w:t>
      </w:r>
      <w:proofErr w:type="spellStart"/>
      <w:r w:rsidR="006E487A">
        <w:rPr>
          <w:rFonts w:ascii="Arial" w:hAnsi="Arial" w:cs="Arial"/>
          <w:sz w:val="20"/>
          <w:szCs w:val="20"/>
        </w:rPr>
        <w:t>Kuller</w:t>
      </w:r>
      <w:proofErr w:type="spellEnd"/>
      <w:r w:rsidR="006E487A">
        <w:rPr>
          <w:rFonts w:ascii="Arial" w:hAnsi="Arial" w:cs="Arial"/>
          <w:sz w:val="20"/>
          <w:szCs w:val="20"/>
        </w:rPr>
        <w:t xml:space="preserve"> L, Powe NR, </w:t>
      </w:r>
      <w:proofErr w:type="spellStart"/>
      <w:r w:rsidR="006E487A">
        <w:rPr>
          <w:rFonts w:ascii="Arial" w:hAnsi="Arial" w:cs="Arial"/>
          <w:sz w:val="20"/>
          <w:szCs w:val="20"/>
        </w:rPr>
        <w:t>Manolio</w:t>
      </w:r>
      <w:proofErr w:type="spellEnd"/>
      <w:r w:rsidR="006E487A">
        <w:rPr>
          <w:rFonts w:ascii="Arial" w:hAnsi="Arial" w:cs="Arial"/>
          <w:sz w:val="20"/>
          <w:szCs w:val="20"/>
        </w:rPr>
        <w:t xml:space="preserve"> T.</w:t>
      </w:r>
      <w:r w:rsidRPr="00322787">
        <w:rPr>
          <w:rFonts w:ascii="Arial" w:hAnsi="Arial" w:cs="Arial"/>
          <w:sz w:val="20"/>
          <w:szCs w:val="20"/>
        </w:rPr>
        <w:t xml:space="preserve"> </w:t>
      </w:r>
      <w:r w:rsidRPr="00322787">
        <w:rPr>
          <w:rFonts w:ascii="Arial" w:hAnsi="Arial" w:cs="Arial"/>
          <w:b/>
          <w:bCs/>
          <w:i/>
          <w:iCs/>
          <w:sz w:val="20"/>
          <w:szCs w:val="20"/>
        </w:rPr>
        <w:t>Characteristics and Baseline Clinical Predictors of Future Fatal Versus Nonfatal Coronary Heart Disease Events in Older Adults. The Cardiovascular Health Study</w:t>
      </w:r>
      <w:r w:rsidR="006E487A">
        <w:rPr>
          <w:rFonts w:ascii="Arial" w:hAnsi="Arial" w:cs="Arial"/>
          <w:b/>
          <w:bCs/>
          <w:sz w:val="20"/>
          <w:szCs w:val="20"/>
        </w:rPr>
        <w:t>.</w:t>
      </w:r>
      <w:r w:rsidRPr="00322787">
        <w:rPr>
          <w:rFonts w:ascii="Arial" w:hAnsi="Arial" w:cs="Arial"/>
          <w:sz w:val="20"/>
          <w:szCs w:val="20"/>
        </w:rPr>
        <w:t xml:space="preserve"> Circulation, May 1, 2006.  PM:16651468. </w:t>
      </w:r>
    </w:p>
    <w:p w14:paraId="492412B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Peralta CA, </w:t>
      </w:r>
      <w:proofErr w:type="spellStart"/>
      <w:r w:rsidRPr="00322787">
        <w:rPr>
          <w:rFonts w:ascii="Arial" w:hAnsi="Arial" w:cs="Arial"/>
          <w:sz w:val="20"/>
          <w:szCs w:val="20"/>
        </w:rPr>
        <w:t>Ziv</w:t>
      </w:r>
      <w:proofErr w:type="spellEnd"/>
      <w:r w:rsidRPr="00322787">
        <w:rPr>
          <w:rFonts w:ascii="Arial" w:hAnsi="Arial" w:cs="Arial"/>
          <w:sz w:val="20"/>
          <w:szCs w:val="20"/>
        </w:rPr>
        <w:t xml:space="preserve"> E, Katz R, Reiner A, Burchard EG, Fried L, Kwok PY, Psaty B, Shlipak M. </w:t>
      </w:r>
      <w:r w:rsidRPr="00322787">
        <w:rPr>
          <w:rFonts w:ascii="Arial" w:hAnsi="Arial" w:cs="Arial"/>
          <w:b/>
          <w:bCs/>
          <w:i/>
          <w:iCs/>
          <w:sz w:val="20"/>
          <w:szCs w:val="20"/>
        </w:rPr>
        <w:t>African Ancestry, Socioeconomic Status, and Kidney Function in Elderly African Americans: A Genetic Admixture Analysis</w:t>
      </w:r>
      <w:r w:rsidR="006E487A">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Soc.Nephrol</w:t>
      </w:r>
      <w:proofErr w:type="spellEnd"/>
      <w:r w:rsidRPr="00322787">
        <w:rPr>
          <w:rFonts w:ascii="Arial" w:hAnsi="Arial" w:cs="Arial"/>
          <w:sz w:val="20"/>
          <w:szCs w:val="20"/>
        </w:rPr>
        <w:t xml:space="preserve">., Nov. 2, 2006.  PM:17082243. </w:t>
      </w:r>
    </w:p>
    <w:p w14:paraId="07EF3F1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Quan SF, Wright R, Baldwin CM, </w:t>
      </w:r>
      <w:proofErr w:type="spellStart"/>
      <w:r w:rsidRPr="00322787">
        <w:rPr>
          <w:rFonts w:ascii="Arial" w:hAnsi="Arial" w:cs="Arial"/>
          <w:sz w:val="20"/>
          <w:szCs w:val="20"/>
        </w:rPr>
        <w:t>Kaemingk</w:t>
      </w:r>
      <w:proofErr w:type="spellEnd"/>
      <w:r w:rsidRPr="00322787">
        <w:rPr>
          <w:rFonts w:ascii="Arial" w:hAnsi="Arial" w:cs="Arial"/>
          <w:sz w:val="20"/>
          <w:szCs w:val="20"/>
        </w:rPr>
        <w:t xml:space="preserve"> KL, Goodwin JL, </w:t>
      </w:r>
      <w:proofErr w:type="spellStart"/>
      <w:r w:rsidRPr="00322787">
        <w:rPr>
          <w:rFonts w:ascii="Arial" w:hAnsi="Arial" w:cs="Arial"/>
          <w:sz w:val="20"/>
          <w:szCs w:val="20"/>
        </w:rPr>
        <w:t>Kuo</w:t>
      </w:r>
      <w:proofErr w:type="spellEnd"/>
      <w:r w:rsidRPr="00322787">
        <w:rPr>
          <w:rFonts w:ascii="Arial" w:hAnsi="Arial" w:cs="Arial"/>
          <w:sz w:val="20"/>
          <w:szCs w:val="20"/>
        </w:rPr>
        <w:t xml:space="preserve"> TF, </w:t>
      </w:r>
      <w:proofErr w:type="spellStart"/>
      <w:r w:rsidRPr="00322787">
        <w:rPr>
          <w:rFonts w:ascii="Arial" w:hAnsi="Arial" w:cs="Arial"/>
          <w:sz w:val="20"/>
          <w:szCs w:val="20"/>
        </w:rPr>
        <w:t>Kaszniak</w:t>
      </w:r>
      <w:proofErr w:type="spellEnd"/>
      <w:r w:rsidRPr="00322787">
        <w:rPr>
          <w:rFonts w:ascii="Arial" w:hAnsi="Arial" w:cs="Arial"/>
          <w:sz w:val="20"/>
          <w:szCs w:val="20"/>
        </w:rPr>
        <w:t xml:space="preserve"> A, Boland LL, </w:t>
      </w:r>
      <w:proofErr w:type="spellStart"/>
      <w:r w:rsidRPr="00322787">
        <w:rPr>
          <w:rFonts w:ascii="Arial" w:hAnsi="Arial" w:cs="Arial"/>
          <w:sz w:val="20"/>
          <w:szCs w:val="20"/>
        </w:rPr>
        <w:t>Caccappolo</w:t>
      </w:r>
      <w:proofErr w:type="spellEnd"/>
      <w:r w:rsidRPr="00322787">
        <w:rPr>
          <w:rFonts w:ascii="Arial" w:hAnsi="Arial" w:cs="Arial"/>
          <w:sz w:val="20"/>
          <w:szCs w:val="20"/>
        </w:rPr>
        <w:t xml:space="preserve"> E</w:t>
      </w:r>
      <w:r w:rsidR="006E487A">
        <w:rPr>
          <w:rFonts w:ascii="Arial" w:hAnsi="Arial" w:cs="Arial"/>
          <w:sz w:val="20"/>
          <w:szCs w:val="20"/>
        </w:rPr>
        <w:t xml:space="preserve">, </w:t>
      </w:r>
      <w:proofErr w:type="spellStart"/>
      <w:r w:rsidR="006E487A">
        <w:rPr>
          <w:rFonts w:ascii="Arial" w:hAnsi="Arial" w:cs="Arial"/>
          <w:sz w:val="20"/>
          <w:szCs w:val="20"/>
        </w:rPr>
        <w:t>Bootzin</w:t>
      </w:r>
      <w:proofErr w:type="spellEnd"/>
      <w:r w:rsidR="006E487A">
        <w:rPr>
          <w:rFonts w:ascii="Arial" w:hAnsi="Arial" w:cs="Arial"/>
          <w:sz w:val="20"/>
          <w:szCs w:val="20"/>
        </w:rPr>
        <w:t xml:space="preserve"> RR. </w:t>
      </w:r>
      <w:r w:rsidRPr="00322787">
        <w:rPr>
          <w:rFonts w:ascii="Arial" w:hAnsi="Arial" w:cs="Arial"/>
          <w:b/>
          <w:bCs/>
          <w:i/>
          <w:iCs/>
          <w:sz w:val="20"/>
          <w:szCs w:val="20"/>
        </w:rPr>
        <w:t>Obstructive sleep apnea-hypopnea and neurocognitive functioning in the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Med,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2006. Vol. 7, issue 6, pp. 498-507. PM:16815753. </w:t>
      </w:r>
    </w:p>
    <w:p w14:paraId="00532C52"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Ge S, Nelson JC, Marino Larsen EK, Psaty BM,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Zhang ZM, Robbin</w:t>
      </w:r>
      <w:r w:rsidR="006E487A">
        <w:rPr>
          <w:rFonts w:ascii="Arial" w:hAnsi="Arial" w:cs="Arial"/>
          <w:sz w:val="20"/>
          <w:szCs w:val="20"/>
        </w:rPr>
        <w:t xml:space="preserve">s J, Gottdiener JS, Chaves PH. </w:t>
      </w:r>
      <w:r w:rsidRPr="00322787">
        <w:rPr>
          <w:rFonts w:ascii="Arial" w:hAnsi="Arial" w:cs="Arial"/>
          <w:b/>
          <w:bCs/>
          <w:i/>
          <w:iCs/>
          <w:sz w:val="20"/>
          <w:szCs w:val="20"/>
        </w:rPr>
        <w:t>Comparison of mortality risk for electrocardiographic abnormalities in men and women with and without coronary heart disease (from the Cardiovascular Health Study)</w:t>
      </w:r>
      <w:r w:rsidR="006E487A">
        <w:rPr>
          <w:rFonts w:ascii="Arial" w:hAnsi="Arial" w:cs="Arial"/>
          <w:b/>
          <w:bCs/>
          <w:sz w:val="20"/>
          <w:szCs w:val="20"/>
        </w:rPr>
        <w:t>.</w:t>
      </w:r>
      <w:r w:rsidRPr="00322787">
        <w:rPr>
          <w:rFonts w:ascii="Arial" w:hAnsi="Arial" w:cs="Arial"/>
          <w:sz w:val="20"/>
          <w:szCs w:val="20"/>
        </w:rPr>
        <w:t xml:space="preserve"> Am J </w:t>
      </w:r>
      <w:proofErr w:type="spellStart"/>
      <w:r w:rsidRPr="00322787">
        <w:rPr>
          <w:rFonts w:ascii="Arial" w:hAnsi="Arial" w:cs="Arial"/>
          <w:sz w:val="20"/>
          <w:szCs w:val="20"/>
        </w:rPr>
        <w:t>Cardiol</w:t>
      </w:r>
      <w:proofErr w:type="spellEnd"/>
      <w:r w:rsidRPr="00322787">
        <w:rPr>
          <w:rFonts w:ascii="Arial" w:hAnsi="Arial" w:cs="Arial"/>
          <w:sz w:val="20"/>
          <w:szCs w:val="20"/>
        </w:rPr>
        <w:t xml:space="preserve">., Feb. 1, 2006. Vol. 97, issue 3, pp. 309-315. PM:16442387. </w:t>
      </w:r>
    </w:p>
    <w:p w14:paraId="11D801A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Robbins J, </w:t>
      </w:r>
      <w:r w:rsidR="006E487A">
        <w:rPr>
          <w:rFonts w:ascii="Arial" w:hAnsi="Arial" w:cs="Arial"/>
          <w:sz w:val="20"/>
          <w:szCs w:val="20"/>
        </w:rPr>
        <w:t xml:space="preserve">Schott AM, Azari R, Kronmal R. </w:t>
      </w:r>
      <w:r w:rsidRPr="00322787">
        <w:rPr>
          <w:rFonts w:ascii="Arial" w:hAnsi="Arial" w:cs="Arial"/>
          <w:b/>
          <w:bCs/>
          <w:i/>
          <w:iCs/>
          <w:sz w:val="20"/>
          <w:szCs w:val="20"/>
        </w:rPr>
        <w:t>Body Mass Index Is Not a Good Predictor of Bone Density: Results From WHI, CHS, and EPIDOS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Clin.Densitom</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2006. Vol. 9, issue 3, pp. 329-334. PM:16931352. </w:t>
      </w:r>
    </w:p>
    <w:p w14:paraId="26C468E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Robbins JA, Biggs</w:t>
      </w:r>
      <w:r w:rsidR="006E487A">
        <w:rPr>
          <w:rFonts w:ascii="Arial" w:hAnsi="Arial" w:cs="Arial"/>
          <w:sz w:val="20"/>
          <w:szCs w:val="20"/>
        </w:rPr>
        <w:t xml:space="preserve"> ML, </w:t>
      </w:r>
      <w:proofErr w:type="spellStart"/>
      <w:r w:rsidR="006E487A">
        <w:rPr>
          <w:rFonts w:ascii="Arial" w:hAnsi="Arial" w:cs="Arial"/>
          <w:sz w:val="20"/>
          <w:szCs w:val="20"/>
        </w:rPr>
        <w:t>Cauley</w:t>
      </w:r>
      <w:proofErr w:type="spellEnd"/>
      <w:r w:rsidR="006E487A">
        <w:rPr>
          <w:rFonts w:ascii="Arial" w:hAnsi="Arial" w:cs="Arial"/>
          <w:sz w:val="20"/>
          <w:szCs w:val="20"/>
        </w:rPr>
        <w:t xml:space="preserve"> J. </w:t>
      </w:r>
      <w:r w:rsidRPr="00322787">
        <w:rPr>
          <w:rFonts w:ascii="Arial" w:hAnsi="Arial" w:cs="Arial"/>
          <w:b/>
          <w:bCs/>
          <w:i/>
          <w:iCs/>
          <w:sz w:val="20"/>
          <w:szCs w:val="20"/>
        </w:rPr>
        <w:t>Adjusted mortality after hip fracture: From the cardiovascular health study</w:t>
      </w:r>
      <w:r w:rsidR="006E487A">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Dec.,</w:t>
      </w:r>
      <w:proofErr w:type="gramEnd"/>
      <w:r w:rsidRPr="00322787">
        <w:rPr>
          <w:rFonts w:ascii="Arial" w:hAnsi="Arial" w:cs="Arial"/>
          <w:sz w:val="20"/>
          <w:szCs w:val="20"/>
        </w:rPr>
        <w:t xml:space="preserve"> 2006. Vol. 54, issue 12, pp. 1885-1891. PM:17198494. </w:t>
      </w:r>
    </w:p>
    <w:p w14:paraId="57F8D96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Rosano C, Brach J, Longstreth Jr WT, Newman AB. </w:t>
      </w:r>
      <w:r w:rsidRPr="00322787">
        <w:rPr>
          <w:rFonts w:ascii="Arial" w:hAnsi="Arial" w:cs="Arial"/>
          <w:b/>
          <w:bCs/>
          <w:i/>
          <w:iCs/>
          <w:sz w:val="20"/>
          <w:szCs w:val="20"/>
        </w:rPr>
        <w:t>Quantitative Measures of Gait Characteristics Indicate Prevalence of Underlying Subclinical Structural Brain Abnormalities in High-Functioning Older Adults</w:t>
      </w:r>
      <w:r w:rsidRPr="00322787">
        <w:rPr>
          <w:rFonts w:ascii="Arial" w:hAnsi="Arial" w:cs="Arial"/>
          <w:b/>
          <w:bCs/>
          <w:sz w:val="20"/>
          <w:szCs w:val="20"/>
        </w:rPr>
        <w:t xml:space="preserve">. </w:t>
      </w:r>
      <w:r w:rsidRPr="00322787">
        <w:rPr>
          <w:rFonts w:ascii="Arial" w:hAnsi="Arial" w:cs="Arial"/>
          <w:sz w:val="20"/>
          <w:szCs w:val="20"/>
        </w:rPr>
        <w:t xml:space="preserve">Neuroepidemiology, 2006. Vol. 26, issue 1, pp. 52-60. PM:16254454. </w:t>
      </w:r>
    </w:p>
    <w:p w14:paraId="00B87FD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Sato R, </w:t>
      </w:r>
      <w:proofErr w:type="spellStart"/>
      <w:r w:rsidRPr="00322787">
        <w:rPr>
          <w:rFonts w:ascii="Arial" w:hAnsi="Arial" w:cs="Arial"/>
          <w:sz w:val="20"/>
          <w:szCs w:val="20"/>
        </w:rPr>
        <w:t>Helzlsouer</w:t>
      </w:r>
      <w:proofErr w:type="spellEnd"/>
      <w:r w:rsidRPr="00322787">
        <w:rPr>
          <w:rFonts w:ascii="Arial" w:hAnsi="Arial" w:cs="Arial"/>
          <w:sz w:val="20"/>
          <w:szCs w:val="20"/>
        </w:rPr>
        <w:t xml:space="preserve"> KJ, Comstock GW, Hoffman SC, </w:t>
      </w:r>
      <w:proofErr w:type="spellStart"/>
      <w:r w:rsidRPr="00322787">
        <w:rPr>
          <w:rFonts w:ascii="Arial" w:hAnsi="Arial" w:cs="Arial"/>
          <w:sz w:val="20"/>
          <w:szCs w:val="20"/>
        </w:rPr>
        <w:t>Norkus</w:t>
      </w:r>
      <w:proofErr w:type="spellEnd"/>
      <w:r w:rsidRPr="00322787">
        <w:rPr>
          <w:rFonts w:ascii="Arial" w:hAnsi="Arial" w:cs="Arial"/>
          <w:sz w:val="20"/>
          <w:szCs w:val="20"/>
        </w:rPr>
        <w:t xml:space="preserve"> EP, Fried LP. </w:t>
      </w:r>
      <w:r w:rsidRPr="00322787">
        <w:rPr>
          <w:rFonts w:ascii="Arial" w:hAnsi="Arial" w:cs="Arial"/>
          <w:b/>
          <w:bCs/>
          <w:i/>
          <w:iCs/>
          <w:sz w:val="20"/>
          <w:szCs w:val="20"/>
        </w:rPr>
        <w:t>A cross-sectional study of vitamin C and cognitive function in older adults: the differential effects of gender</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Nutr.Health</w:t>
      </w:r>
      <w:proofErr w:type="spellEnd"/>
      <w:r w:rsidRPr="00322787">
        <w:rPr>
          <w:rFonts w:ascii="Arial" w:hAnsi="Arial" w:cs="Arial"/>
          <w:sz w:val="20"/>
          <w:szCs w:val="20"/>
        </w:rPr>
        <w:t xml:space="preserve"> Aging, </w:t>
      </w:r>
      <w:proofErr w:type="gramStart"/>
      <w:r w:rsidRPr="00322787">
        <w:rPr>
          <w:rFonts w:ascii="Arial" w:hAnsi="Arial" w:cs="Arial"/>
          <w:sz w:val="20"/>
          <w:szCs w:val="20"/>
        </w:rPr>
        <w:t>Jan.,</w:t>
      </w:r>
      <w:proofErr w:type="gramEnd"/>
      <w:r w:rsidRPr="00322787">
        <w:rPr>
          <w:rFonts w:ascii="Arial" w:hAnsi="Arial" w:cs="Arial"/>
          <w:sz w:val="20"/>
          <w:szCs w:val="20"/>
        </w:rPr>
        <w:t xml:space="preserve"> 2006. Vol. 10, issue 1, pp. 37-44. PM:16453056. </w:t>
      </w:r>
    </w:p>
    <w:p w14:paraId="410DED0B"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Schellenbaum</w:t>
      </w:r>
      <w:proofErr w:type="spellEnd"/>
      <w:r w:rsidRPr="00322787">
        <w:rPr>
          <w:rFonts w:ascii="Arial" w:hAnsi="Arial" w:cs="Arial"/>
          <w:sz w:val="20"/>
          <w:szCs w:val="20"/>
        </w:rPr>
        <w:t xml:space="preserve"> GD, Heckbert SR, Smith NL, Rea TD, Lumley T,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Roger VL, Taylor HA, Psaty BM. </w:t>
      </w:r>
      <w:r w:rsidRPr="00322787">
        <w:rPr>
          <w:rFonts w:ascii="Arial" w:hAnsi="Arial" w:cs="Arial"/>
          <w:b/>
          <w:bCs/>
          <w:i/>
          <w:iCs/>
          <w:sz w:val="20"/>
          <w:szCs w:val="20"/>
        </w:rPr>
        <w:t>Congestive Heart Failure Incidence and Prognosis: Case Identification Using Central Adjudication Versus Hospital Discharge Diagnoses</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2006.  PM:15964203. </w:t>
      </w:r>
    </w:p>
    <w:p w14:paraId="4E4B9BD5"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Shadlen</w:t>
      </w:r>
      <w:proofErr w:type="spellEnd"/>
      <w:r w:rsidRPr="00322787">
        <w:rPr>
          <w:rFonts w:ascii="Arial" w:hAnsi="Arial" w:cs="Arial"/>
          <w:sz w:val="20"/>
          <w:szCs w:val="20"/>
        </w:rPr>
        <w:t xml:space="preserve"> MF, Siscovick D, Fitzpatrick AL, </w:t>
      </w:r>
      <w:proofErr w:type="spellStart"/>
      <w:r w:rsidRPr="00322787">
        <w:rPr>
          <w:rFonts w:ascii="Arial" w:hAnsi="Arial" w:cs="Arial"/>
          <w:sz w:val="20"/>
          <w:szCs w:val="20"/>
        </w:rPr>
        <w:t>Du</w:t>
      </w:r>
      <w:r w:rsidR="006E487A">
        <w:rPr>
          <w:rFonts w:ascii="Arial" w:hAnsi="Arial" w:cs="Arial"/>
          <w:sz w:val="20"/>
          <w:szCs w:val="20"/>
        </w:rPr>
        <w:t>lberg</w:t>
      </w:r>
      <w:proofErr w:type="spellEnd"/>
      <w:r w:rsidR="006E487A">
        <w:rPr>
          <w:rFonts w:ascii="Arial" w:hAnsi="Arial" w:cs="Arial"/>
          <w:sz w:val="20"/>
          <w:szCs w:val="20"/>
        </w:rPr>
        <w:t xml:space="preserve"> C, </w:t>
      </w:r>
      <w:proofErr w:type="spellStart"/>
      <w:r w:rsidR="006E487A">
        <w:rPr>
          <w:rFonts w:ascii="Arial" w:hAnsi="Arial" w:cs="Arial"/>
          <w:sz w:val="20"/>
          <w:szCs w:val="20"/>
        </w:rPr>
        <w:t>Kuller</w:t>
      </w:r>
      <w:proofErr w:type="spellEnd"/>
      <w:r w:rsidR="006E487A">
        <w:rPr>
          <w:rFonts w:ascii="Arial" w:hAnsi="Arial" w:cs="Arial"/>
          <w:sz w:val="20"/>
          <w:szCs w:val="20"/>
        </w:rPr>
        <w:t xml:space="preserve"> LH, Jackson S. </w:t>
      </w:r>
      <w:r w:rsidRPr="00322787">
        <w:rPr>
          <w:rFonts w:ascii="Arial" w:hAnsi="Arial" w:cs="Arial"/>
          <w:b/>
          <w:bCs/>
          <w:i/>
          <w:iCs/>
          <w:sz w:val="20"/>
          <w:szCs w:val="20"/>
        </w:rPr>
        <w:t>Education, cognitive test scores, and black-white differences in dementia risk</w:t>
      </w:r>
      <w:r w:rsidR="006E487A">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June,</w:t>
      </w:r>
      <w:proofErr w:type="gramEnd"/>
      <w:r w:rsidRPr="00322787">
        <w:rPr>
          <w:rFonts w:ascii="Arial" w:hAnsi="Arial" w:cs="Arial"/>
          <w:sz w:val="20"/>
          <w:szCs w:val="20"/>
        </w:rPr>
        <w:t xml:space="preserve"> 2006. Vol. 54, issue 6, pp. 898-905. PM:16776783. </w:t>
      </w:r>
    </w:p>
    <w:p w14:paraId="45A621B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Shlipak MG, Katz R, Sarnak MJ, Fried LF, Newman AB, Stehman-Breen C,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Kestenbaum B, Ps</w:t>
      </w:r>
      <w:r w:rsidR="006E487A">
        <w:rPr>
          <w:rFonts w:ascii="Arial" w:hAnsi="Arial" w:cs="Arial"/>
          <w:sz w:val="20"/>
          <w:szCs w:val="20"/>
        </w:rPr>
        <w:t xml:space="preserve">aty B, Tracy RP, Siscovick DS. </w:t>
      </w:r>
      <w:r w:rsidRPr="00322787">
        <w:rPr>
          <w:rFonts w:ascii="Arial" w:hAnsi="Arial" w:cs="Arial"/>
          <w:b/>
          <w:bCs/>
          <w:i/>
          <w:iCs/>
          <w:sz w:val="20"/>
          <w:szCs w:val="20"/>
        </w:rPr>
        <w:t>Cystatin C and prognosis for cardiovascular and kidney outcomes in elderly persons without chronic kidney disease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Ann.Intern.Med</w:t>
      </w:r>
      <w:proofErr w:type="spellEnd"/>
      <w:proofErr w:type="gramEnd"/>
      <w:r w:rsidRPr="00322787">
        <w:rPr>
          <w:rFonts w:ascii="Arial" w:hAnsi="Arial" w:cs="Arial"/>
          <w:sz w:val="20"/>
          <w:szCs w:val="20"/>
        </w:rPr>
        <w:t xml:space="preserve">, Aug. 15, 2006. Vol. 145, issue 4, pp. 237-246. PM:16908914. </w:t>
      </w:r>
    </w:p>
    <w:p w14:paraId="1167E2BD"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Sieh</w:t>
      </w:r>
      <w:proofErr w:type="spellEnd"/>
      <w:r w:rsidRPr="00322787">
        <w:rPr>
          <w:rFonts w:ascii="Arial" w:hAnsi="Arial" w:cs="Arial"/>
          <w:sz w:val="20"/>
          <w:szCs w:val="20"/>
        </w:rPr>
        <w:t xml:space="preserve"> W, Edwards KL, Fitzpatrick AL, </w:t>
      </w:r>
      <w:proofErr w:type="spellStart"/>
      <w:r w:rsidRPr="00322787">
        <w:rPr>
          <w:rFonts w:ascii="Arial" w:hAnsi="Arial" w:cs="Arial"/>
          <w:sz w:val="20"/>
          <w:szCs w:val="20"/>
        </w:rPr>
        <w:t>Srinouanprachanh</w:t>
      </w:r>
      <w:proofErr w:type="spellEnd"/>
      <w:r w:rsidRPr="00322787">
        <w:rPr>
          <w:rFonts w:ascii="Arial" w:hAnsi="Arial" w:cs="Arial"/>
          <w:sz w:val="20"/>
          <w:szCs w:val="20"/>
        </w:rPr>
        <w:t xml:space="preserve"> SL, </w:t>
      </w:r>
      <w:proofErr w:type="spellStart"/>
      <w:r w:rsidRPr="00322787">
        <w:rPr>
          <w:rFonts w:ascii="Arial" w:hAnsi="Arial" w:cs="Arial"/>
          <w:sz w:val="20"/>
          <w:szCs w:val="20"/>
        </w:rPr>
        <w:t>Farin</w:t>
      </w:r>
      <w:proofErr w:type="spellEnd"/>
      <w:r w:rsidRPr="00322787">
        <w:rPr>
          <w:rFonts w:ascii="Arial" w:hAnsi="Arial" w:cs="Arial"/>
          <w:sz w:val="20"/>
          <w:szCs w:val="20"/>
        </w:rPr>
        <w:t xml:space="preserve"> FM, Monks SA, Kronmal RA, Eaton DL. </w:t>
      </w:r>
      <w:r w:rsidRPr="00322787">
        <w:rPr>
          <w:rFonts w:ascii="Arial" w:hAnsi="Arial" w:cs="Arial"/>
          <w:b/>
          <w:bCs/>
          <w:i/>
          <w:iCs/>
          <w:sz w:val="20"/>
          <w:szCs w:val="20"/>
        </w:rPr>
        <w:t>Genetic Susceptibility to Prostate Cancer: Prostate-specific Antigen and its Interaction with the Androgen Receptor (United States)</w:t>
      </w:r>
      <w:r w:rsidR="006E487A">
        <w:rPr>
          <w:rFonts w:ascii="Arial" w:hAnsi="Arial" w:cs="Arial"/>
          <w:b/>
          <w:bCs/>
          <w:sz w:val="20"/>
          <w:szCs w:val="20"/>
        </w:rPr>
        <w:t>.</w:t>
      </w:r>
      <w:r w:rsidRPr="00322787">
        <w:rPr>
          <w:rFonts w:ascii="Arial" w:hAnsi="Arial" w:cs="Arial"/>
          <w:sz w:val="20"/>
          <w:szCs w:val="20"/>
        </w:rPr>
        <w:t xml:space="preserve"> Cancer Causes Control, </w:t>
      </w:r>
      <w:proofErr w:type="gramStart"/>
      <w:r w:rsidRPr="00322787">
        <w:rPr>
          <w:rFonts w:ascii="Arial" w:hAnsi="Arial" w:cs="Arial"/>
          <w:sz w:val="20"/>
          <w:szCs w:val="20"/>
        </w:rPr>
        <w:t>Mar.,</w:t>
      </w:r>
      <w:proofErr w:type="gramEnd"/>
      <w:r w:rsidRPr="00322787">
        <w:rPr>
          <w:rFonts w:ascii="Arial" w:hAnsi="Arial" w:cs="Arial"/>
          <w:sz w:val="20"/>
          <w:szCs w:val="20"/>
        </w:rPr>
        <w:t xml:space="preserve"> 2006. Vol. 17, issue 2, pp. 187-197. PM:16425097. </w:t>
      </w:r>
    </w:p>
    <w:p w14:paraId="5972392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Smith NL, Barzilay JI, Kronmal R, Lum</w:t>
      </w:r>
      <w:r w:rsidR="006E487A">
        <w:rPr>
          <w:rFonts w:ascii="Arial" w:hAnsi="Arial" w:cs="Arial"/>
          <w:sz w:val="20"/>
          <w:szCs w:val="20"/>
        </w:rPr>
        <w:t xml:space="preserve">ley T, </w:t>
      </w:r>
      <w:proofErr w:type="spellStart"/>
      <w:r w:rsidR="006E487A">
        <w:rPr>
          <w:rFonts w:ascii="Arial" w:hAnsi="Arial" w:cs="Arial"/>
          <w:sz w:val="20"/>
          <w:szCs w:val="20"/>
        </w:rPr>
        <w:t>Enquobahrie</w:t>
      </w:r>
      <w:proofErr w:type="spellEnd"/>
      <w:r w:rsidR="006E487A">
        <w:rPr>
          <w:rFonts w:ascii="Arial" w:hAnsi="Arial" w:cs="Arial"/>
          <w:sz w:val="20"/>
          <w:szCs w:val="20"/>
        </w:rPr>
        <w:t xml:space="preserve"> D, Psaty BM.</w:t>
      </w:r>
      <w:r w:rsidRPr="00322787">
        <w:rPr>
          <w:rFonts w:ascii="Arial" w:hAnsi="Arial" w:cs="Arial"/>
          <w:sz w:val="20"/>
          <w:szCs w:val="20"/>
        </w:rPr>
        <w:t xml:space="preserve"> </w:t>
      </w:r>
      <w:r w:rsidRPr="00322787">
        <w:rPr>
          <w:rFonts w:ascii="Arial" w:hAnsi="Arial" w:cs="Arial"/>
          <w:b/>
          <w:bCs/>
          <w:i/>
          <w:iCs/>
          <w:sz w:val="20"/>
          <w:szCs w:val="20"/>
        </w:rPr>
        <w:t xml:space="preserve">New-onset </w:t>
      </w:r>
      <w:proofErr w:type="gramStart"/>
      <w:r w:rsidRPr="00322787">
        <w:rPr>
          <w:rFonts w:ascii="Arial" w:hAnsi="Arial" w:cs="Arial"/>
          <w:b/>
          <w:bCs/>
          <w:i/>
          <w:iCs/>
          <w:sz w:val="20"/>
          <w:szCs w:val="20"/>
        </w:rPr>
        <w:t>diabetes</w:t>
      </w:r>
      <w:proofErr w:type="gramEnd"/>
      <w:r w:rsidRPr="00322787">
        <w:rPr>
          <w:rFonts w:ascii="Arial" w:hAnsi="Arial" w:cs="Arial"/>
          <w:b/>
          <w:bCs/>
          <w:i/>
          <w:iCs/>
          <w:sz w:val="20"/>
          <w:szCs w:val="20"/>
        </w:rPr>
        <w:t xml:space="preserve"> and risk of all-cause and cardiovascular mortality: the cardiovascular health study</w:t>
      </w:r>
      <w:r w:rsidRPr="00322787">
        <w:rPr>
          <w:rFonts w:ascii="Arial" w:hAnsi="Arial" w:cs="Arial"/>
          <w:b/>
          <w:bCs/>
          <w:sz w:val="20"/>
          <w:szCs w:val="20"/>
        </w:rPr>
        <w:t>.</w:t>
      </w:r>
      <w:r w:rsidRPr="00322787">
        <w:rPr>
          <w:rFonts w:ascii="Arial" w:hAnsi="Arial" w:cs="Arial"/>
          <w:sz w:val="20"/>
          <w:szCs w:val="20"/>
        </w:rPr>
        <w:t xml:space="preserve"> Diabetes Care,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2006. Vol. 29, issue 9, pp. 2012-2017. PM:16936145. </w:t>
      </w:r>
    </w:p>
    <w:p w14:paraId="0E07C53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Sotoodehnia N, Siscovick DS, </w:t>
      </w:r>
      <w:proofErr w:type="spellStart"/>
      <w:r w:rsidRPr="00322787">
        <w:rPr>
          <w:rFonts w:ascii="Arial" w:hAnsi="Arial" w:cs="Arial"/>
          <w:sz w:val="20"/>
          <w:szCs w:val="20"/>
        </w:rPr>
        <w:t>Vatta</w:t>
      </w:r>
      <w:proofErr w:type="spellEnd"/>
      <w:r w:rsidRPr="00322787">
        <w:rPr>
          <w:rFonts w:ascii="Arial" w:hAnsi="Arial" w:cs="Arial"/>
          <w:sz w:val="20"/>
          <w:szCs w:val="20"/>
        </w:rPr>
        <w:t xml:space="preserve"> M, Psaty BM, Tracy RP, </w:t>
      </w:r>
      <w:proofErr w:type="spellStart"/>
      <w:r w:rsidRPr="00322787">
        <w:rPr>
          <w:rFonts w:ascii="Arial" w:hAnsi="Arial" w:cs="Arial"/>
          <w:sz w:val="20"/>
          <w:szCs w:val="20"/>
        </w:rPr>
        <w:t>Towbin</w:t>
      </w:r>
      <w:proofErr w:type="spellEnd"/>
      <w:r w:rsidRPr="00322787">
        <w:rPr>
          <w:rFonts w:ascii="Arial" w:hAnsi="Arial" w:cs="Arial"/>
          <w:sz w:val="20"/>
          <w:szCs w:val="20"/>
        </w:rPr>
        <w:t xml:space="preserve"> JA, Lemaitre RN, Rea TD,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JP, Chang JM, Lumley TS,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Burke GL, Heckbert SR. </w:t>
      </w:r>
      <w:r w:rsidRPr="00322787">
        <w:rPr>
          <w:rFonts w:ascii="Arial" w:hAnsi="Arial" w:cs="Arial"/>
          <w:b/>
          <w:bCs/>
          <w:i/>
          <w:iCs/>
          <w:sz w:val="20"/>
          <w:szCs w:val="20"/>
        </w:rPr>
        <w:t>Beta2-adrenergic receptor genetic variants and risk of sudden cardiac death</w:t>
      </w:r>
      <w:r w:rsidRPr="00322787">
        <w:rPr>
          <w:rFonts w:ascii="Arial" w:hAnsi="Arial" w:cs="Arial"/>
          <w:b/>
          <w:bCs/>
          <w:sz w:val="20"/>
          <w:szCs w:val="20"/>
        </w:rPr>
        <w:t xml:space="preserve">. </w:t>
      </w:r>
      <w:r w:rsidRPr="00322787">
        <w:rPr>
          <w:rFonts w:ascii="Arial" w:hAnsi="Arial" w:cs="Arial"/>
          <w:sz w:val="20"/>
          <w:szCs w:val="20"/>
        </w:rPr>
        <w:t xml:space="preserve">Circulation, Apr. 18, 2006. Vol. 113, issue 15, pp. 1842-1848. PM:16618831. </w:t>
      </w:r>
    </w:p>
    <w:p w14:paraId="5B24C6D6" w14:textId="77777777" w:rsidR="000F2BF8" w:rsidRPr="00322787" w:rsidRDefault="006E487A">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Sullivan MD, O'Meara ES. </w:t>
      </w:r>
      <w:r w:rsidR="000F2BF8" w:rsidRPr="00322787">
        <w:rPr>
          <w:rFonts w:ascii="Arial" w:hAnsi="Arial" w:cs="Arial"/>
          <w:b/>
          <w:bCs/>
          <w:i/>
          <w:iCs/>
          <w:sz w:val="20"/>
          <w:szCs w:val="20"/>
        </w:rPr>
        <w:t>Heart failure at the end of life: symptoms, function, and medical care in the Cardiovascular Health Study</w:t>
      </w:r>
      <w:r w:rsidR="000F2BF8" w:rsidRPr="00322787">
        <w:rPr>
          <w:rFonts w:ascii="Arial" w:hAnsi="Arial" w:cs="Arial"/>
          <w:b/>
          <w:bCs/>
          <w:sz w:val="20"/>
          <w:szCs w:val="20"/>
        </w:rPr>
        <w:t xml:space="preserve">. </w:t>
      </w:r>
      <w:r w:rsidR="000F2BF8" w:rsidRPr="00322787">
        <w:rPr>
          <w:rFonts w:ascii="Arial" w:hAnsi="Arial" w:cs="Arial"/>
          <w:sz w:val="20"/>
          <w:szCs w:val="20"/>
        </w:rPr>
        <w:t xml:space="preserve">Am J </w:t>
      </w:r>
      <w:proofErr w:type="spellStart"/>
      <w:r w:rsidR="000F2BF8" w:rsidRPr="00322787">
        <w:rPr>
          <w:rFonts w:ascii="Arial" w:hAnsi="Arial" w:cs="Arial"/>
          <w:sz w:val="20"/>
          <w:szCs w:val="20"/>
        </w:rPr>
        <w:t>Geriatr</w:t>
      </w:r>
      <w:proofErr w:type="spellEnd"/>
      <w:r w:rsidR="000F2BF8" w:rsidRPr="00322787">
        <w:rPr>
          <w:rFonts w:ascii="Arial" w:hAnsi="Arial" w:cs="Arial"/>
          <w:sz w:val="20"/>
          <w:szCs w:val="20"/>
        </w:rPr>
        <w:t xml:space="preserve"> </w:t>
      </w:r>
      <w:proofErr w:type="spellStart"/>
      <w:r w:rsidR="000F2BF8" w:rsidRPr="00322787">
        <w:rPr>
          <w:rFonts w:ascii="Arial" w:hAnsi="Arial" w:cs="Arial"/>
          <w:sz w:val="20"/>
          <w:szCs w:val="20"/>
        </w:rPr>
        <w:t>Cardiol</w:t>
      </w:r>
      <w:proofErr w:type="spellEnd"/>
      <w:r w:rsidR="000F2BF8" w:rsidRPr="00322787">
        <w:rPr>
          <w:rFonts w:ascii="Arial" w:hAnsi="Arial" w:cs="Arial"/>
          <w:sz w:val="20"/>
          <w:szCs w:val="20"/>
        </w:rPr>
        <w:t xml:space="preserve">., </w:t>
      </w:r>
      <w:proofErr w:type="gramStart"/>
      <w:r w:rsidR="000F2BF8" w:rsidRPr="00322787">
        <w:rPr>
          <w:rFonts w:ascii="Arial" w:hAnsi="Arial" w:cs="Arial"/>
          <w:sz w:val="20"/>
          <w:szCs w:val="20"/>
        </w:rPr>
        <w:t>July,</w:t>
      </w:r>
      <w:proofErr w:type="gramEnd"/>
      <w:r w:rsidR="000F2BF8" w:rsidRPr="00322787">
        <w:rPr>
          <w:rFonts w:ascii="Arial" w:hAnsi="Arial" w:cs="Arial"/>
          <w:sz w:val="20"/>
          <w:szCs w:val="20"/>
        </w:rPr>
        <w:t xml:space="preserve"> 2006. Vol. 15, issue 4, pp. 217-225. PM:16849887. </w:t>
      </w:r>
    </w:p>
    <w:p w14:paraId="2CECD80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Unruh ML, Sanders MH, Redline S, </w:t>
      </w:r>
      <w:proofErr w:type="spellStart"/>
      <w:r w:rsidRPr="00322787">
        <w:rPr>
          <w:rFonts w:ascii="Arial" w:hAnsi="Arial" w:cs="Arial"/>
          <w:sz w:val="20"/>
          <w:szCs w:val="20"/>
        </w:rPr>
        <w:t>Piraino</w:t>
      </w:r>
      <w:proofErr w:type="spellEnd"/>
      <w:r w:rsidRPr="00322787">
        <w:rPr>
          <w:rFonts w:ascii="Arial" w:hAnsi="Arial" w:cs="Arial"/>
          <w:sz w:val="20"/>
          <w:szCs w:val="20"/>
        </w:rPr>
        <w:t xml:space="preserve"> BM, </w:t>
      </w:r>
      <w:proofErr w:type="spellStart"/>
      <w:r w:rsidRPr="00322787">
        <w:rPr>
          <w:rFonts w:ascii="Arial" w:hAnsi="Arial" w:cs="Arial"/>
          <w:sz w:val="20"/>
          <w:szCs w:val="20"/>
        </w:rPr>
        <w:t>Umans</w:t>
      </w:r>
      <w:proofErr w:type="spellEnd"/>
      <w:r w:rsidRPr="00322787">
        <w:rPr>
          <w:rFonts w:ascii="Arial" w:hAnsi="Arial" w:cs="Arial"/>
          <w:sz w:val="20"/>
          <w:szCs w:val="20"/>
        </w:rPr>
        <w:t xml:space="preserve"> JG, Hammond TC, </w:t>
      </w:r>
      <w:proofErr w:type="spellStart"/>
      <w:r w:rsidRPr="00322787">
        <w:rPr>
          <w:rFonts w:ascii="Arial" w:hAnsi="Arial" w:cs="Arial"/>
          <w:sz w:val="20"/>
          <w:szCs w:val="20"/>
        </w:rPr>
        <w:t>Sharief</w:t>
      </w:r>
      <w:proofErr w:type="spellEnd"/>
      <w:r w:rsidRPr="00322787">
        <w:rPr>
          <w:rFonts w:ascii="Arial" w:hAnsi="Arial" w:cs="Arial"/>
          <w:sz w:val="20"/>
          <w:szCs w:val="20"/>
        </w:rPr>
        <w:t xml:space="preserve"> I, Punjabi NM, Newman AB. </w:t>
      </w:r>
      <w:r w:rsidRPr="00322787">
        <w:rPr>
          <w:rFonts w:ascii="Arial" w:hAnsi="Arial" w:cs="Arial"/>
          <w:b/>
          <w:bCs/>
          <w:i/>
          <w:iCs/>
          <w:sz w:val="20"/>
          <w:szCs w:val="20"/>
        </w:rPr>
        <w:t>Sleep apnea in patients on conventional thrice-weekly hemodialysis: comparison with matched controls from the sleep heart health study</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Soc.Nephrol</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2006. Vol. 17, issue 12, pp. 3503-3509. PM:17082238. </w:t>
      </w:r>
    </w:p>
    <w:p w14:paraId="15279D8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van der Hagen PB, Folsom AR, Jenny NS, Heckbert SR, O'Meara ES, Reic</w:t>
      </w:r>
      <w:r w:rsidR="006E487A">
        <w:rPr>
          <w:rFonts w:ascii="Arial" w:hAnsi="Arial" w:cs="Arial"/>
          <w:sz w:val="20"/>
          <w:szCs w:val="20"/>
        </w:rPr>
        <w:t xml:space="preserve">h LM, </w:t>
      </w:r>
      <w:proofErr w:type="spellStart"/>
      <w:r w:rsidR="006E487A">
        <w:rPr>
          <w:rFonts w:ascii="Arial" w:hAnsi="Arial" w:cs="Arial"/>
          <w:sz w:val="20"/>
          <w:szCs w:val="20"/>
        </w:rPr>
        <w:t>Rosendaal</w:t>
      </w:r>
      <w:proofErr w:type="spellEnd"/>
      <w:r w:rsidR="006E487A">
        <w:rPr>
          <w:rFonts w:ascii="Arial" w:hAnsi="Arial" w:cs="Arial"/>
          <w:sz w:val="20"/>
          <w:szCs w:val="20"/>
        </w:rPr>
        <w:t xml:space="preserve"> FR, Cushman M. </w:t>
      </w:r>
      <w:r w:rsidRPr="00322787">
        <w:rPr>
          <w:rFonts w:ascii="Arial" w:hAnsi="Arial" w:cs="Arial"/>
          <w:b/>
          <w:bCs/>
          <w:i/>
          <w:iCs/>
          <w:sz w:val="20"/>
          <w:szCs w:val="20"/>
        </w:rPr>
        <w:t>Subclinical atherosclerosis and the risk of future venous thrombosis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2006. Vol. 4, issue 9, pp. 1903-1908. PM:16961598. </w:t>
      </w:r>
    </w:p>
    <w:p w14:paraId="2BD2B42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Wilson DB, </w:t>
      </w:r>
      <w:proofErr w:type="spellStart"/>
      <w:r w:rsidRPr="00322787">
        <w:rPr>
          <w:rFonts w:ascii="Arial" w:hAnsi="Arial" w:cs="Arial"/>
          <w:sz w:val="20"/>
          <w:szCs w:val="20"/>
        </w:rPr>
        <w:t>Mostafavi</w:t>
      </w:r>
      <w:proofErr w:type="spellEnd"/>
      <w:r w:rsidRPr="00322787">
        <w:rPr>
          <w:rFonts w:ascii="Arial" w:hAnsi="Arial" w:cs="Arial"/>
          <w:sz w:val="20"/>
          <w:szCs w:val="20"/>
        </w:rPr>
        <w:t xml:space="preserve"> K, Craven TE, </w:t>
      </w:r>
      <w:proofErr w:type="spellStart"/>
      <w:r w:rsidRPr="00322787">
        <w:rPr>
          <w:rFonts w:ascii="Arial" w:hAnsi="Arial" w:cs="Arial"/>
          <w:sz w:val="20"/>
          <w:szCs w:val="20"/>
        </w:rPr>
        <w:t>Ayerdi</w:t>
      </w:r>
      <w:proofErr w:type="spellEnd"/>
      <w:r w:rsidRPr="00322787">
        <w:rPr>
          <w:rFonts w:ascii="Arial" w:hAnsi="Arial" w:cs="Arial"/>
          <w:sz w:val="20"/>
          <w:szCs w:val="20"/>
        </w:rPr>
        <w:t xml:space="preserve"> J, Edwards MS, Hansen KJ. </w:t>
      </w:r>
      <w:r w:rsidRPr="00322787">
        <w:rPr>
          <w:rFonts w:ascii="Arial" w:hAnsi="Arial" w:cs="Arial"/>
          <w:b/>
          <w:bCs/>
          <w:i/>
          <w:iCs/>
          <w:sz w:val="20"/>
          <w:szCs w:val="20"/>
        </w:rPr>
        <w:t xml:space="preserve">Clinical course of mesenteric artery stenosis in elderly </w:t>
      </w:r>
      <w:proofErr w:type="spellStart"/>
      <w:r w:rsidRPr="00322787">
        <w:rPr>
          <w:rFonts w:ascii="Arial" w:hAnsi="Arial" w:cs="Arial"/>
          <w:b/>
          <w:bCs/>
          <w:i/>
          <w:iCs/>
          <w:sz w:val="20"/>
          <w:szCs w:val="20"/>
        </w:rPr>
        <w:t>americans</w:t>
      </w:r>
      <w:proofErr w:type="spellEnd"/>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Oct. 23, 2006. Vol. 166, issue 19, pp. 2095-2100. PM:17060539. </w:t>
      </w:r>
    </w:p>
    <w:p w14:paraId="4D564F4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Wong TY, </w:t>
      </w:r>
      <w:proofErr w:type="spellStart"/>
      <w:r w:rsidRPr="00322787">
        <w:rPr>
          <w:rFonts w:ascii="Arial" w:hAnsi="Arial" w:cs="Arial"/>
          <w:sz w:val="20"/>
          <w:szCs w:val="20"/>
        </w:rPr>
        <w:t>Kamineni</w:t>
      </w:r>
      <w:proofErr w:type="spellEnd"/>
      <w:r w:rsidRPr="00322787">
        <w:rPr>
          <w:rFonts w:ascii="Arial" w:hAnsi="Arial" w:cs="Arial"/>
          <w:sz w:val="20"/>
          <w:szCs w:val="20"/>
        </w:rPr>
        <w:t xml:space="preserve"> A, Klein R, Sharrett AR, Klein BE, Sisco</w:t>
      </w:r>
      <w:r w:rsidR="006E487A">
        <w:rPr>
          <w:rFonts w:ascii="Arial" w:hAnsi="Arial" w:cs="Arial"/>
          <w:sz w:val="20"/>
          <w:szCs w:val="20"/>
        </w:rPr>
        <w:t xml:space="preserve">vick DS, Cushman M, Duncan BB. </w:t>
      </w:r>
      <w:r w:rsidRPr="00322787">
        <w:rPr>
          <w:rFonts w:ascii="Arial" w:hAnsi="Arial" w:cs="Arial"/>
          <w:b/>
          <w:bCs/>
          <w:i/>
          <w:iCs/>
          <w:sz w:val="20"/>
          <w:szCs w:val="20"/>
        </w:rPr>
        <w:t>Quantitative retinal venular caliber and risk of cardiovascular disease in older persons: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Nov. 27, 2006. Vol. 166, issue 21, pp. 2388-2394. PM:17130394. </w:t>
      </w:r>
    </w:p>
    <w:p w14:paraId="032B399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Zhang L, </w:t>
      </w:r>
      <w:proofErr w:type="spellStart"/>
      <w:r w:rsidRPr="00322787">
        <w:rPr>
          <w:rFonts w:ascii="Arial" w:hAnsi="Arial" w:cs="Arial"/>
          <w:sz w:val="20"/>
          <w:szCs w:val="20"/>
        </w:rPr>
        <w:t>Samet</w:t>
      </w:r>
      <w:proofErr w:type="spellEnd"/>
      <w:r w:rsidRPr="00322787">
        <w:rPr>
          <w:rFonts w:ascii="Arial" w:hAnsi="Arial" w:cs="Arial"/>
          <w:sz w:val="20"/>
          <w:szCs w:val="20"/>
        </w:rPr>
        <w:t xml:space="preserve"> J, </w:t>
      </w:r>
      <w:proofErr w:type="spellStart"/>
      <w:r w:rsidRPr="00322787">
        <w:rPr>
          <w:rFonts w:ascii="Arial" w:hAnsi="Arial" w:cs="Arial"/>
          <w:sz w:val="20"/>
          <w:szCs w:val="20"/>
        </w:rPr>
        <w:t>Caffo</w:t>
      </w:r>
      <w:proofErr w:type="spellEnd"/>
      <w:r w:rsidRPr="00322787">
        <w:rPr>
          <w:rFonts w:ascii="Arial" w:hAnsi="Arial" w:cs="Arial"/>
          <w:sz w:val="20"/>
          <w:szCs w:val="20"/>
        </w:rPr>
        <w:t xml:space="preserve"> B, Punjabi NM. </w:t>
      </w:r>
      <w:r w:rsidRPr="00322787">
        <w:rPr>
          <w:rFonts w:ascii="Arial" w:hAnsi="Arial" w:cs="Arial"/>
          <w:b/>
          <w:bCs/>
          <w:i/>
          <w:iCs/>
          <w:sz w:val="20"/>
          <w:szCs w:val="20"/>
        </w:rPr>
        <w:t>Cigarette smoking and nocturnal sleep architecture</w:t>
      </w:r>
      <w:r w:rsidRPr="00322787">
        <w:rPr>
          <w:rFonts w:ascii="Arial" w:hAnsi="Arial" w:cs="Arial"/>
          <w:b/>
          <w:bCs/>
          <w:sz w:val="20"/>
          <w:szCs w:val="20"/>
        </w:rPr>
        <w:t xml:space="preserve">. </w:t>
      </w:r>
      <w:r w:rsidRPr="00322787">
        <w:rPr>
          <w:rFonts w:ascii="Arial" w:hAnsi="Arial" w:cs="Arial"/>
          <w:sz w:val="20"/>
          <w:szCs w:val="20"/>
        </w:rPr>
        <w:t xml:space="preserve">Am J Epidemiol., Sept. 15, 2006. Vol. 164, issue 6, pp. 529-537. PM:16829553. </w:t>
      </w:r>
    </w:p>
    <w:p w14:paraId="2C4D52E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Arnold AM, Psaty BM,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Burke GL,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Fri</w:t>
      </w:r>
      <w:r w:rsidR="006E487A">
        <w:rPr>
          <w:rFonts w:ascii="Arial" w:hAnsi="Arial" w:cs="Arial"/>
          <w:sz w:val="20"/>
          <w:szCs w:val="20"/>
        </w:rPr>
        <w:t xml:space="preserve">ed LP, Robbins JA, Kronmal RA. </w:t>
      </w:r>
      <w:r w:rsidRPr="00322787">
        <w:rPr>
          <w:rFonts w:ascii="Arial" w:hAnsi="Arial" w:cs="Arial"/>
          <w:b/>
          <w:bCs/>
          <w:i/>
          <w:iCs/>
          <w:sz w:val="20"/>
          <w:szCs w:val="20"/>
        </w:rPr>
        <w:t xml:space="preserve">Incidence of cardiovascular disease in older </w:t>
      </w:r>
      <w:proofErr w:type="spellStart"/>
      <w:r w:rsidRPr="00322787">
        <w:rPr>
          <w:rFonts w:ascii="Arial" w:hAnsi="Arial" w:cs="Arial"/>
          <w:b/>
          <w:bCs/>
          <w:i/>
          <w:iCs/>
          <w:sz w:val="20"/>
          <w:szCs w:val="20"/>
        </w:rPr>
        <w:t>americans</w:t>
      </w:r>
      <w:proofErr w:type="spellEnd"/>
      <w:r w:rsidRPr="00322787">
        <w:rPr>
          <w:rFonts w:ascii="Arial" w:hAnsi="Arial" w:cs="Arial"/>
          <w:b/>
          <w:bCs/>
          <w:i/>
          <w:iCs/>
          <w:sz w:val="20"/>
          <w:szCs w:val="20"/>
        </w:rPr>
        <w:t>: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2005. Vol. 53, issue 2, pp. 211-218. PM:15673343. </w:t>
      </w:r>
    </w:p>
    <w:p w14:paraId="2D72948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Bernick C, Katz R, Smith NL, Rapp S, </w:t>
      </w:r>
      <w:proofErr w:type="spellStart"/>
      <w:r w:rsidRPr="00322787">
        <w:rPr>
          <w:rFonts w:ascii="Arial" w:hAnsi="Arial" w:cs="Arial"/>
          <w:sz w:val="20"/>
          <w:szCs w:val="20"/>
        </w:rPr>
        <w:t>Bh</w:t>
      </w:r>
      <w:r w:rsidR="006E487A">
        <w:rPr>
          <w:rFonts w:ascii="Arial" w:hAnsi="Arial" w:cs="Arial"/>
          <w:sz w:val="20"/>
          <w:szCs w:val="20"/>
        </w:rPr>
        <w:t>adelia</w:t>
      </w:r>
      <w:proofErr w:type="spellEnd"/>
      <w:r w:rsidR="006E487A">
        <w:rPr>
          <w:rFonts w:ascii="Arial" w:hAnsi="Arial" w:cs="Arial"/>
          <w:sz w:val="20"/>
          <w:szCs w:val="20"/>
        </w:rPr>
        <w:t xml:space="preserve"> R, Carlson M, </w:t>
      </w:r>
      <w:proofErr w:type="spellStart"/>
      <w:r w:rsidR="006E487A">
        <w:rPr>
          <w:rFonts w:ascii="Arial" w:hAnsi="Arial" w:cs="Arial"/>
          <w:sz w:val="20"/>
          <w:szCs w:val="20"/>
        </w:rPr>
        <w:t>Kuller</w:t>
      </w:r>
      <w:proofErr w:type="spellEnd"/>
      <w:r w:rsidR="006E487A">
        <w:rPr>
          <w:rFonts w:ascii="Arial" w:hAnsi="Arial" w:cs="Arial"/>
          <w:sz w:val="20"/>
          <w:szCs w:val="20"/>
        </w:rPr>
        <w:t xml:space="preserve"> L. </w:t>
      </w:r>
      <w:r w:rsidRPr="00322787">
        <w:rPr>
          <w:rFonts w:ascii="Arial" w:hAnsi="Arial" w:cs="Arial"/>
          <w:b/>
          <w:bCs/>
          <w:i/>
          <w:iCs/>
          <w:sz w:val="20"/>
          <w:szCs w:val="20"/>
        </w:rPr>
        <w:t xml:space="preserve">Statins and cognitive function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Neurology, Nov. 8, 2005. Vol. 65, issue 9, pp. 1388-1394. PM:16275825. </w:t>
      </w:r>
    </w:p>
    <w:p w14:paraId="1FB9E94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Brach JS, Berlin J, </w:t>
      </w:r>
      <w:proofErr w:type="spellStart"/>
      <w:r w:rsidRPr="00322787">
        <w:rPr>
          <w:rFonts w:ascii="Arial" w:hAnsi="Arial" w:cs="Arial"/>
          <w:sz w:val="20"/>
          <w:szCs w:val="20"/>
        </w:rPr>
        <w:t>Vanswearingen</w:t>
      </w:r>
      <w:proofErr w:type="spellEnd"/>
      <w:r w:rsidRPr="00322787">
        <w:rPr>
          <w:rFonts w:ascii="Arial" w:hAnsi="Arial" w:cs="Arial"/>
          <w:sz w:val="20"/>
          <w:szCs w:val="20"/>
        </w:rPr>
        <w:t xml:space="preserve"> JM, Newman AB,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SA. </w:t>
      </w:r>
      <w:r w:rsidRPr="00322787">
        <w:rPr>
          <w:rFonts w:ascii="Arial" w:hAnsi="Arial" w:cs="Arial"/>
          <w:b/>
          <w:bCs/>
          <w:i/>
          <w:iCs/>
          <w:sz w:val="20"/>
          <w:szCs w:val="20"/>
        </w:rPr>
        <w:t xml:space="preserve">Too Much or Too Little Step Width Variability is Associated </w:t>
      </w:r>
      <w:proofErr w:type="gramStart"/>
      <w:r w:rsidRPr="00322787">
        <w:rPr>
          <w:rFonts w:ascii="Arial" w:hAnsi="Arial" w:cs="Arial"/>
          <w:b/>
          <w:bCs/>
          <w:i/>
          <w:iCs/>
          <w:sz w:val="20"/>
          <w:szCs w:val="20"/>
        </w:rPr>
        <w:t>With</w:t>
      </w:r>
      <w:proofErr w:type="gramEnd"/>
      <w:r w:rsidRPr="00322787">
        <w:rPr>
          <w:rFonts w:ascii="Arial" w:hAnsi="Arial" w:cs="Arial"/>
          <w:b/>
          <w:bCs/>
          <w:i/>
          <w:iCs/>
          <w:sz w:val="20"/>
          <w:szCs w:val="20"/>
        </w:rPr>
        <w:t xml:space="preserve"> a Fall History in Older Persons who Walk at or Near Normal Gait Speed</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J.Neuroengineering.Rehabil</w:t>
      </w:r>
      <w:proofErr w:type="spellEnd"/>
      <w:proofErr w:type="gramEnd"/>
      <w:r w:rsidRPr="00322787">
        <w:rPr>
          <w:rFonts w:ascii="Arial" w:hAnsi="Arial" w:cs="Arial"/>
          <w:sz w:val="20"/>
          <w:szCs w:val="20"/>
        </w:rPr>
        <w:t xml:space="preserve">., July 26, 2005. Vol. 2, issue 1, pp. 21. PM:16042812. </w:t>
      </w:r>
    </w:p>
    <w:p w14:paraId="3A35F1A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Chan JD, Rea TD, Smith NL, Siscovick D, Heckbert SR, Lumley T, Chaves P,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Psaty BM. </w:t>
      </w:r>
      <w:r w:rsidRPr="00322787">
        <w:rPr>
          <w:rFonts w:ascii="Arial" w:hAnsi="Arial" w:cs="Arial"/>
          <w:b/>
          <w:bCs/>
          <w:i/>
          <w:iCs/>
          <w:sz w:val="20"/>
          <w:szCs w:val="20"/>
        </w:rPr>
        <w:t>Association of beta-blocker use with mortality among patients with congestive heart failure in the Cardiovascular Health Study (CHS)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Am.Heart</w:t>
      </w:r>
      <w:proofErr w:type="spellEnd"/>
      <w:proofErr w:type="gramEnd"/>
      <w:r w:rsidRPr="00322787">
        <w:rPr>
          <w:rFonts w:ascii="Arial" w:hAnsi="Arial" w:cs="Arial"/>
          <w:sz w:val="20"/>
          <w:szCs w:val="20"/>
        </w:rPr>
        <w:t xml:space="preserve"> J., Sept., 2005. Vol. 150, issue 3, pp. 464-470. PM:16169325. </w:t>
      </w:r>
    </w:p>
    <w:p w14:paraId="428540E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Chen C, Lewis SK, Voigt L, Fitzpatrick A, </w:t>
      </w:r>
      <w:proofErr w:type="spellStart"/>
      <w:r w:rsidRPr="00322787">
        <w:rPr>
          <w:rFonts w:ascii="Arial" w:hAnsi="Arial" w:cs="Arial"/>
          <w:sz w:val="20"/>
          <w:szCs w:val="20"/>
        </w:rPr>
        <w:t>Plymate</w:t>
      </w:r>
      <w:proofErr w:type="spellEnd"/>
      <w:r w:rsidRPr="00322787">
        <w:rPr>
          <w:rFonts w:ascii="Arial" w:hAnsi="Arial" w:cs="Arial"/>
          <w:sz w:val="20"/>
          <w:szCs w:val="20"/>
        </w:rPr>
        <w:t xml:space="preserve"> SR, Weiss NS. </w:t>
      </w:r>
      <w:r w:rsidRPr="00322787">
        <w:rPr>
          <w:rFonts w:ascii="Arial" w:hAnsi="Arial" w:cs="Arial"/>
          <w:b/>
          <w:bCs/>
          <w:i/>
          <w:iCs/>
          <w:sz w:val="20"/>
          <w:szCs w:val="20"/>
        </w:rPr>
        <w:t xml:space="preserve">Prostate carcinoma incidence in relation to </w:t>
      </w:r>
      <w:proofErr w:type="spellStart"/>
      <w:r w:rsidRPr="00322787">
        <w:rPr>
          <w:rFonts w:ascii="Arial" w:hAnsi="Arial" w:cs="Arial"/>
          <w:b/>
          <w:bCs/>
          <w:i/>
          <w:iCs/>
          <w:sz w:val="20"/>
          <w:szCs w:val="20"/>
        </w:rPr>
        <w:t>prediagnostic</w:t>
      </w:r>
      <w:proofErr w:type="spellEnd"/>
      <w:r w:rsidRPr="00322787">
        <w:rPr>
          <w:rFonts w:ascii="Arial" w:hAnsi="Arial" w:cs="Arial"/>
          <w:b/>
          <w:bCs/>
          <w:i/>
          <w:iCs/>
          <w:sz w:val="20"/>
          <w:szCs w:val="20"/>
        </w:rPr>
        <w:t xml:space="preserve"> circulating levels of insulin-like growth factor I, insulin-like growth factor binding protein 3, and insulin</w:t>
      </w:r>
      <w:r w:rsidRPr="00322787">
        <w:rPr>
          <w:rFonts w:ascii="Arial" w:hAnsi="Arial" w:cs="Arial"/>
          <w:b/>
          <w:bCs/>
          <w:sz w:val="20"/>
          <w:szCs w:val="20"/>
        </w:rPr>
        <w:t xml:space="preserve">. </w:t>
      </w:r>
      <w:r w:rsidRPr="00322787">
        <w:rPr>
          <w:rFonts w:ascii="Arial" w:hAnsi="Arial" w:cs="Arial"/>
          <w:sz w:val="20"/>
          <w:szCs w:val="20"/>
        </w:rPr>
        <w:t xml:space="preserve">Cancer, Jan. 1, 2005. Vol. 103, issue 1, pp. 76-84. PM:15540247. </w:t>
      </w:r>
    </w:p>
    <w:p w14:paraId="0D16D91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Arnold AM, Psaty BM,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w:t>
      </w:r>
      <w:r w:rsidR="006E487A">
        <w:rPr>
          <w:rFonts w:ascii="Arial" w:hAnsi="Arial" w:cs="Arial"/>
          <w:sz w:val="20"/>
          <w:szCs w:val="20"/>
        </w:rPr>
        <w:t xml:space="preserve"> Burke GL, </w:t>
      </w:r>
      <w:proofErr w:type="spellStart"/>
      <w:r w:rsidR="006E487A">
        <w:rPr>
          <w:rFonts w:ascii="Arial" w:hAnsi="Arial" w:cs="Arial"/>
          <w:sz w:val="20"/>
          <w:szCs w:val="20"/>
        </w:rPr>
        <w:t>Polak</w:t>
      </w:r>
      <w:proofErr w:type="spellEnd"/>
      <w:r w:rsidR="006E487A">
        <w:rPr>
          <w:rFonts w:ascii="Arial" w:hAnsi="Arial" w:cs="Arial"/>
          <w:sz w:val="20"/>
          <w:szCs w:val="20"/>
        </w:rPr>
        <w:t xml:space="preserve"> JF, Tracy RP. </w:t>
      </w:r>
      <w:r w:rsidRPr="00322787">
        <w:rPr>
          <w:rFonts w:ascii="Arial" w:hAnsi="Arial" w:cs="Arial"/>
          <w:b/>
          <w:bCs/>
          <w:i/>
          <w:iCs/>
          <w:sz w:val="20"/>
          <w:szCs w:val="20"/>
        </w:rPr>
        <w:t>C-reactive protein and the 10-year incidence of coronary heart disease in older men and women: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Circulation, July 5, 2005. Vol. 112, issue 1, pp. 25-31. PM:15983251. </w:t>
      </w:r>
    </w:p>
    <w:p w14:paraId="40925F8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 Johnson LL, Patrick DL, Psaty B. </w:t>
      </w:r>
      <w:r w:rsidRPr="00322787">
        <w:rPr>
          <w:rFonts w:ascii="Arial" w:hAnsi="Arial" w:cs="Arial"/>
          <w:b/>
          <w:bCs/>
          <w:i/>
          <w:iCs/>
          <w:sz w:val="20"/>
          <w:szCs w:val="20"/>
        </w:rPr>
        <w:t>Methods for incorporating death into health-related variables in longitudinal studies</w:t>
      </w:r>
      <w:r w:rsidR="006E487A">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Nov., 2005. Vol. 58, issue 11, pp. 1115-1124. PM:16223654. </w:t>
      </w:r>
    </w:p>
    <w:p w14:paraId="4A66BB2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Edwards MS, Craven TE</w:t>
      </w:r>
      <w:r w:rsidR="006E487A">
        <w:rPr>
          <w:rFonts w:ascii="Arial" w:hAnsi="Arial" w:cs="Arial"/>
          <w:sz w:val="20"/>
          <w:szCs w:val="20"/>
        </w:rPr>
        <w:t>, Burke GL, Dean RH, Hansen KJ.</w:t>
      </w:r>
      <w:r w:rsidRPr="00322787">
        <w:rPr>
          <w:rFonts w:ascii="Arial" w:hAnsi="Arial" w:cs="Arial"/>
          <w:sz w:val="20"/>
          <w:szCs w:val="20"/>
        </w:rPr>
        <w:t xml:space="preserve"> </w:t>
      </w:r>
      <w:r w:rsidRPr="00322787">
        <w:rPr>
          <w:rFonts w:ascii="Arial" w:hAnsi="Arial" w:cs="Arial"/>
          <w:b/>
          <w:bCs/>
          <w:i/>
          <w:iCs/>
          <w:sz w:val="20"/>
          <w:szCs w:val="20"/>
        </w:rPr>
        <w:t>Renovascular disease and the risk of adverse coronary events in the elderly: a prospective, population-based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Jan. 24, 2005. Vol. 165, issue 2, pp. 207-213. PM:15668368. </w:t>
      </w:r>
    </w:p>
    <w:p w14:paraId="622647C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Edwards MS, Wilson DB, Craven TE, Stafford J, Fried LF, Wong TY,</w:t>
      </w:r>
      <w:r w:rsidR="006E487A">
        <w:rPr>
          <w:rFonts w:ascii="Arial" w:hAnsi="Arial" w:cs="Arial"/>
          <w:sz w:val="20"/>
          <w:szCs w:val="20"/>
        </w:rPr>
        <w:t xml:space="preserve"> Klein R, Burke GL, Hansen KJ. </w:t>
      </w:r>
      <w:r w:rsidRPr="00322787">
        <w:rPr>
          <w:rFonts w:ascii="Arial" w:hAnsi="Arial" w:cs="Arial"/>
          <w:b/>
          <w:bCs/>
          <w:i/>
          <w:iCs/>
          <w:sz w:val="20"/>
          <w:szCs w:val="20"/>
        </w:rPr>
        <w:t xml:space="preserve">Associations between retinal microvascular abnormalities and declining renal function in the elderly population: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J.Kidney</w:t>
      </w:r>
      <w:proofErr w:type="spellEnd"/>
      <w:proofErr w:type="gramEnd"/>
      <w:r w:rsidRPr="00322787">
        <w:rPr>
          <w:rFonts w:ascii="Arial" w:hAnsi="Arial" w:cs="Arial"/>
          <w:sz w:val="20"/>
          <w:szCs w:val="20"/>
        </w:rPr>
        <w:t xml:space="preserve"> Dis., Aug., 2005. Vol. 46, issue 2, pp. 214-224. PM:16112039. </w:t>
      </w:r>
    </w:p>
    <w:p w14:paraId="719C156C"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Fass</w:t>
      </w:r>
      <w:proofErr w:type="spellEnd"/>
      <w:r w:rsidRPr="00322787">
        <w:rPr>
          <w:rFonts w:ascii="Arial" w:hAnsi="Arial" w:cs="Arial"/>
          <w:sz w:val="20"/>
          <w:szCs w:val="20"/>
        </w:rPr>
        <w:t xml:space="preserve"> R, Quan SF, O'Connor GT, Ervin A, </w:t>
      </w:r>
      <w:proofErr w:type="spellStart"/>
      <w:r w:rsidRPr="00322787">
        <w:rPr>
          <w:rFonts w:ascii="Arial" w:hAnsi="Arial" w:cs="Arial"/>
          <w:sz w:val="20"/>
          <w:szCs w:val="20"/>
        </w:rPr>
        <w:t>Iber</w:t>
      </w:r>
      <w:proofErr w:type="spellEnd"/>
      <w:r w:rsidRPr="00322787">
        <w:rPr>
          <w:rFonts w:ascii="Arial" w:hAnsi="Arial" w:cs="Arial"/>
          <w:sz w:val="20"/>
          <w:szCs w:val="20"/>
        </w:rPr>
        <w:t xml:space="preserve"> C. </w:t>
      </w:r>
      <w:r w:rsidRPr="00322787">
        <w:rPr>
          <w:rFonts w:ascii="Arial" w:hAnsi="Arial" w:cs="Arial"/>
          <w:b/>
          <w:bCs/>
          <w:i/>
          <w:iCs/>
          <w:sz w:val="20"/>
          <w:szCs w:val="20"/>
        </w:rPr>
        <w:t>Predictors of heartburn during sleep in a large prospective cohort study</w:t>
      </w:r>
      <w:r w:rsidRPr="00322787">
        <w:rPr>
          <w:rFonts w:ascii="Arial" w:hAnsi="Arial" w:cs="Arial"/>
          <w:b/>
          <w:bCs/>
          <w:sz w:val="20"/>
          <w:szCs w:val="20"/>
        </w:rPr>
        <w:t xml:space="preserve">. </w:t>
      </w:r>
      <w:r w:rsidRPr="00322787">
        <w:rPr>
          <w:rFonts w:ascii="Arial" w:hAnsi="Arial" w:cs="Arial"/>
          <w:sz w:val="20"/>
          <w:szCs w:val="20"/>
        </w:rPr>
        <w:t xml:space="preserve">Chest, </w:t>
      </w:r>
      <w:proofErr w:type="gramStart"/>
      <w:r w:rsidRPr="00322787">
        <w:rPr>
          <w:rFonts w:ascii="Arial" w:hAnsi="Arial" w:cs="Arial"/>
          <w:sz w:val="20"/>
          <w:szCs w:val="20"/>
        </w:rPr>
        <w:t>May,</w:t>
      </w:r>
      <w:proofErr w:type="gramEnd"/>
      <w:r w:rsidRPr="00322787">
        <w:rPr>
          <w:rFonts w:ascii="Arial" w:hAnsi="Arial" w:cs="Arial"/>
          <w:sz w:val="20"/>
          <w:szCs w:val="20"/>
        </w:rPr>
        <w:t xml:space="preserve"> 2005. Vol. 127, issue 5, pp. 1658-1666. PM:15888843. </w:t>
      </w:r>
    </w:p>
    <w:p w14:paraId="0BEECDA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Fitzpatrick AL,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Lopez OL, Kawas CH, </w:t>
      </w:r>
      <w:proofErr w:type="spellStart"/>
      <w:r w:rsidRPr="00322787">
        <w:rPr>
          <w:rFonts w:ascii="Arial" w:hAnsi="Arial" w:cs="Arial"/>
          <w:sz w:val="20"/>
          <w:szCs w:val="20"/>
        </w:rPr>
        <w:t>Jagust</w:t>
      </w:r>
      <w:proofErr w:type="spellEnd"/>
      <w:r w:rsidRPr="00322787">
        <w:rPr>
          <w:rFonts w:ascii="Arial" w:hAnsi="Arial" w:cs="Arial"/>
          <w:sz w:val="20"/>
          <w:szCs w:val="20"/>
        </w:rPr>
        <w:t xml:space="preserve"> W. </w:t>
      </w:r>
      <w:r w:rsidRPr="00322787">
        <w:rPr>
          <w:rFonts w:ascii="Arial" w:hAnsi="Arial" w:cs="Arial"/>
          <w:b/>
          <w:bCs/>
          <w:i/>
          <w:iCs/>
          <w:sz w:val="20"/>
          <w:szCs w:val="20"/>
        </w:rPr>
        <w:t>Survival following dementia onset: Alzheimer's disease and vascular dementia</w:t>
      </w:r>
      <w:r w:rsidRPr="00322787">
        <w:rPr>
          <w:rFonts w:ascii="Arial" w:hAnsi="Arial" w:cs="Arial"/>
          <w:b/>
          <w:bCs/>
          <w:sz w:val="20"/>
          <w:szCs w:val="20"/>
        </w:rPr>
        <w:t xml:space="preserve">. </w:t>
      </w:r>
      <w:proofErr w:type="spellStart"/>
      <w:r w:rsidRPr="00322787">
        <w:rPr>
          <w:rFonts w:ascii="Arial" w:hAnsi="Arial" w:cs="Arial"/>
          <w:sz w:val="20"/>
          <w:szCs w:val="20"/>
        </w:rPr>
        <w:t>J.Neurol.Sci</w:t>
      </w:r>
      <w:proofErr w:type="spellEnd"/>
      <w:r w:rsidRPr="00322787">
        <w:rPr>
          <w:rFonts w:ascii="Arial" w:hAnsi="Arial" w:cs="Arial"/>
          <w:sz w:val="20"/>
          <w:szCs w:val="20"/>
        </w:rPr>
        <w:t xml:space="preserve">., Mar. 15, 2005. Vol. 229-230, pp. 43-49. PM:15760618. </w:t>
      </w:r>
    </w:p>
    <w:p w14:paraId="6354CF4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Fried LF, Katz R, Sarnak MJ, Shlipak MG, Chaves PH, Jenny NS, Stehman-Breen C, Gillen D, Bleyer AJ, Hirsch C, Siscovick D, Newman AB. </w:t>
      </w:r>
      <w:r w:rsidRPr="00322787">
        <w:rPr>
          <w:rFonts w:ascii="Arial" w:hAnsi="Arial" w:cs="Arial"/>
          <w:b/>
          <w:bCs/>
          <w:i/>
          <w:iCs/>
          <w:sz w:val="20"/>
          <w:szCs w:val="20"/>
        </w:rPr>
        <w:t xml:space="preserve">Kidney Function as a Predictor of </w:t>
      </w:r>
      <w:proofErr w:type="spellStart"/>
      <w:r w:rsidRPr="00322787">
        <w:rPr>
          <w:rFonts w:ascii="Arial" w:hAnsi="Arial" w:cs="Arial"/>
          <w:b/>
          <w:bCs/>
          <w:i/>
          <w:iCs/>
          <w:sz w:val="20"/>
          <w:szCs w:val="20"/>
        </w:rPr>
        <w:t>Noncardiovascular</w:t>
      </w:r>
      <w:proofErr w:type="spellEnd"/>
      <w:r w:rsidRPr="00322787">
        <w:rPr>
          <w:rFonts w:ascii="Arial" w:hAnsi="Arial" w:cs="Arial"/>
          <w:b/>
          <w:bCs/>
          <w:i/>
          <w:iCs/>
          <w:sz w:val="20"/>
          <w:szCs w:val="20"/>
        </w:rPr>
        <w:t xml:space="preserve"> Mortality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xml:space="preserve">., Oct. 26, 2005. PM:16251239. </w:t>
      </w:r>
    </w:p>
    <w:p w14:paraId="47A1569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Gottlieb DJ, Punjabi NM, Newman AB, Resnick HE, Re</w:t>
      </w:r>
      <w:r w:rsidR="006E487A">
        <w:rPr>
          <w:rFonts w:ascii="Arial" w:hAnsi="Arial" w:cs="Arial"/>
          <w:sz w:val="20"/>
          <w:szCs w:val="20"/>
        </w:rPr>
        <w:t xml:space="preserve">dline S, Baldwin CM, Nieto FJ. </w:t>
      </w:r>
      <w:r w:rsidRPr="00322787">
        <w:rPr>
          <w:rFonts w:ascii="Arial" w:hAnsi="Arial" w:cs="Arial"/>
          <w:b/>
          <w:bCs/>
          <w:i/>
          <w:iCs/>
          <w:sz w:val="20"/>
          <w:szCs w:val="20"/>
        </w:rPr>
        <w:t>Association of sleep time with diabetes mellitus and impaired glucose tolerance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Apr. 25, 2005. Vol. 165, issue 8, pp. 863-867. PM:15851636. </w:t>
      </w:r>
    </w:p>
    <w:p w14:paraId="13840A1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Haas DC, Foster GL, Nieto FJ, Redline S, Resnick HE, Robb</w:t>
      </w:r>
      <w:r w:rsidR="006E487A">
        <w:rPr>
          <w:rFonts w:ascii="Arial" w:hAnsi="Arial" w:cs="Arial"/>
          <w:sz w:val="20"/>
          <w:szCs w:val="20"/>
        </w:rPr>
        <w:t xml:space="preserve">ins JA, Young T, Pickering TG. </w:t>
      </w:r>
      <w:r w:rsidRPr="00322787">
        <w:rPr>
          <w:rFonts w:ascii="Arial" w:hAnsi="Arial" w:cs="Arial"/>
          <w:b/>
          <w:bCs/>
          <w:i/>
          <w:iCs/>
          <w:sz w:val="20"/>
          <w:szCs w:val="20"/>
        </w:rPr>
        <w:t>Age-dependent associations between sleep-disordered breathing and hypertension: importance of discriminating between systolic/diastolic hypertension and isolated systolic hypertension in the Sleep Heart Health Study</w:t>
      </w:r>
      <w:r w:rsidRPr="00322787">
        <w:rPr>
          <w:rFonts w:ascii="Arial" w:hAnsi="Arial" w:cs="Arial"/>
          <w:b/>
          <w:bCs/>
          <w:sz w:val="20"/>
          <w:szCs w:val="20"/>
        </w:rPr>
        <w:t xml:space="preserve">. </w:t>
      </w:r>
      <w:r w:rsidRPr="00322787">
        <w:rPr>
          <w:rFonts w:ascii="Arial" w:hAnsi="Arial" w:cs="Arial"/>
          <w:sz w:val="20"/>
          <w:szCs w:val="20"/>
        </w:rPr>
        <w:t xml:space="preserve">Circulation, Feb. 8, 2005. Vol. 111, issue 5, pp. 614-621. PM:15699282. </w:t>
      </w:r>
    </w:p>
    <w:p w14:paraId="4B8309E3"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Heckbert SR, Psaty BM, Lumley T, Siscovick DS, Herrin</w:t>
      </w:r>
      <w:r w:rsidR="006E487A">
        <w:rPr>
          <w:rFonts w:ascii="Arial" w:hAnsi="Arial" w:cs="Arial"/>
          <w:sz w:val="20"/>
          <w:szCs w:val="20"/>
        </w:rPr>
        <w:t xml:space="preserve">gton DM, Edwards KL, Tracy RP. </w:t>
      </w:r>
      <w:proofErr w:type="gramStart"/>
      <w:r w:rsidRPr="00322787">
        <w:rPr>
          <w:rFonts w:ascii="Arial" w:hAnsi="Arial" w:cs="Arial"/>
          <w:b/>
          <w:bCs/>
          <w:i/>
          <w:iCs/>
          <w:sz w:val="20"/>
          <w:szCs w:val="20"/>
        </w:rPr>
        <w:t>beta(</w:t>
      </w:r>
      <w:proofErr w:type="gramEnd"/>
      <w:r w:rsidRPr="00322787">
        <w:rPr>
          <w:rFonts w:ascii="Arial" w:hAnsi="Arial" w:cs="Arial"/>
          <w:b/>
          <w:bCs/>
          <w:i/>
          <w:iCs/>
          <w:sz w:val="20"/>
          <w:szCs w:val="20"/>
        </w:rPr>
        <w:t>2)-Adrenergic receptor polymorphisms and determinants of cardiovascular risk: the Cardiovascular Health Study</w:t>
      </w:r>
      <w:r w:rsidR="006E487A">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J.Hypertens</w:t>
      </w:r>
      <w:proofErr w:type="spellEnd"/>
      <w:proofErr w:type="gramEnd"/>
      <w:r w:rsidRPr="00322787">
        <w:rPr>
          <w:rFonts w:ascii="Arial" w:hAnsi="Arial" w:cs="Arial"/>
          <w:sz w:val="20"/>
          <w:szCs w:val="20"/>
        </w:rPr>
        <w:t xml:space="preserve">., Mar., 2005. Vol. 18, issue 3, pp. 392-397. PM:15797659. </w:t>
      </w:r>
    </w:p>
    <w:p w14:paraId="7D1F2FE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Huang TL, </w:t>
      </w:r>
      <w:proofErr w:type="spellStart"/>
      <w:r w:rsidRPr="00322787">
        <w:rPr>
          <w:rFonts w:ascii="Arial" w:hAnsi="Arial" w:cs="Arial"/>
          <w:sz w:val="20"/>
          <w:szCs w:val="20"/>
        </w:rPr>
        <w:t>Zandi</w:t>
      </w:r>
      <w:proofErr w:type="spellEnd"/>
      <w:r w:rsidRPr="00322787">
        <w:rPr>
          <w:rFonts w:ascii="Arial" w:hAnsi="Arial" w:cs="Arial"/>
          <w:sz w:val="20"/>
          <w:szCs w:val="20"/>
        </w:rPr>
        <w:t xml:space="preserve"> PP, Tucker KL, Fitzpatrick AL,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F</w:t>
      </w:r>
      <w:r w:rsidR="006E487A">
        <w:rPr>
          <w:rFonts w:ascii="Arial" w:hAnsi="Arial" w:cs="Arial"/>
          <w:sz w:val="20"/>
          <w:szCs w:val="20"/>
        </w:rPr>
        <w:t xml:space="preserve">ried LP, Burke GL, Carlson MC. </w:t>
      </w:r>
      <w:r w:rsidRPr="00322787">
        <w:rPr>
          <w:rFonts w:ascii="Arial" w:hAnsi="Arial" w:cs="Arial"/>
          <w:b/>
          <w:bCs/>
          <w:i/>
          <w:iCs/>
          <w:sz w:val="20"/>
          <w:szCs w:val="20"/>
        </w:rPr>
        <w:t>Benefits of fatty fish on dementia risk are stronger for those without APOE epsilon4</w:t>
      </w:r>
      <w:r w:rsidRPr="00322787">
        <w:rPr>
          <w:rFonts w:ascii="Arial" w:hAnsi="Arial" w:cs="Arial"/>
          <w:b/>
          <w:bCs/>
          <w:sz w:val="20"/>
          <w:szCs w:val="20"/>
        </w:rPr>
        <w:t xml:space="preserve">. </w:t>
      </w:r>
      <w:r w:rsidRPr="00322787">
        <w:rPr>
          <w:rFonts w:ascii="Arial" w:hAnsi="Arial" w:cs="Arial"/>
          <w:sz w:val="20"/>
          <w:szCs w:val="20"/>
        </w:rPr>
        <w:t xml:space="preserve">Neurology, Nov. 8, 2005. Vol. 65, issue 9, pp. 1409-1414. PM:16275829. </w:t>
      </w:r>
    </w:p>
    <w:p w14:paraId="307D234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Kaplan RC, </w:t>
      </w:r>
      <w:proofErr w:type="spellStart"/>
      <w:r w:rsidRPr="00322787">
        <w:rPr>
          <w:rFonts w:ascii="Arial" w:hAnsi="Arial" w:cs="Arial"/>
          <w:sz w:val="20"/>
          <w:szCs w:val="20"/>
        </w:rPr>
        <w:t>Tirschwell</w:t>
      </w:r>
      <w:proofErr w:type="spellEnd"/>
      <w:r w:rsidRPr="00322787">
        <w:rPr>
          <w:rFonts w:ascii="Arial" w:hAnsi="Arial" w:cs="Arial"/>
          <w:sz w:val="20"/>
          <w:szCs w:val="20"/>
        </w:rPr>
        <w:t xml:space="preserve"> DL, Longstreth WT, Jr.,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Heckbert SR, Lef</w:t>
      </w:r>
      <w:r w:rsidR="006E487A">
        <w:rPr>
          <w:rFonts w:ascii="Arial" w:hAnsi="Arial" w:cs="Arial"/>
          <w:sz w:val="20"/>
          <w:szCs w:val="20"/>
        </w:rPr>
        <w:t xml:space="preserve">kowitz D, El </w:t>
      </w:r>
      <w:proofErr w:type="spellStart"/>
      <w:r w:rsidR="006E487A">
        <w:rPr>
          <w:rFonts w:ascii="Arial" w:hAnsi="Arial" w:cs="Arial"/>
          <w:sz w:val="20"/>
          <w:szCs w:val="20"/>
        </w:rPr>
        <w:t>Saed</w:t>
      </w:r>
      <w:proofErr w:type="spellEnd"/>
      <w:r w:rsidR="006E487A">
        <w:rPr>
          <w:rFonts w:ascii="Arial" w:hAnsi="Arial" w:cs="Arial"/>
          <w:sz w:val="20"/>
          <w:szCs w:val="20"/>
        </w:rPr>
        <w:t xml:space="preserve"> A, Psaty BM. </w:t>
      </w:r>
      <w:r w:rsidRPr="00322787">
        <w:rPr>
          <w:rFonts w:ascii="Arial" w:hAnsi="Arial" w:cs="Arial"/>
          <w:b/>
          <w:bCs/>
          <w:i/>
          <w:iCs/>
          <w:sz w:val="20"/>
          <w:szCs w:val="20"/>
        </w:rPr>
        <w:t>Vascular events, mortality, and preventive therapy following ischemic stroke in the elderly</w:t>
      </w:r>
      <w:r w:rsidRPr="00322787">
        <w:rPr>
          <w:rFonts w:ascii="Arial" w:hAnsi="Arial" w:cs="Arial"/>
          <w:b/>
          <w:bCs/>
          <w:sz w:val="20"/>
          <w:szCs w:val="20"/>
        </w:rPr>
        <w:t xml:space="preserve">. </w:t>
      </w:r>
      <w:r w:rsidRPr="00322787">
        <w:rPr>
          <w:rFonts w:ascii="Arial" w:hAnsi="Arial" w:cs="Arial"/>
          <w:sz w:val="20"/>
          <w:szCs w:val="20"/>
        </w:rPr>
        <w:t>Neurology, Sept. 27, 2005. Vol. 65, iss</w:t>
      </w:r>
      <w:r w:rsidR="006E487A">
        <w:rPr>
          <w:rFonts w:ascii="Arial" w:hAnsi="Arial" w:cs="Arial"/>
          <w:sz w:val="20"/>
          <w:szCs w:val="20"/>
        </w:rPr>
        <w:t>ue 6, pp. 835-842. PM:16186519.</w:t>
      </w:r>
    </w:p>
    <w:p w14:paraId="4BBF58E6"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Kapur</w:t>
      </w:r>
      <w:proofErr w:type="spellEnd"/>
      <w:r w:rsidRPr="00322787">
        <w:rPr>
          <w:rFonts w:ascii="Arial" w:hAnsi="Arial" w:cs="Arial"/>
          <w:sz w:val="20"/>
          <w:szCs w:val="20"/>
        </w:rPr>
        <w:t xml:space="preserve"> VK, Baldwin CM, Resn</w:t>
      </w:r>
      <w:r w:rsidR="006E487A">
        <w:rPr>
          <w:rFonts w:ascii="Arial" w:hAnsi="Arial" w:cs="Arial"/>
          <w:sz w:val="20"/>
          <w:szCs w:val="20"/>
        </w:rPr>
        <w:t xml:space="preserve">ick HE, Gottlieb DJ, Nieto FJ. </w:t>
      </w:r>
      <w:r w:rsidRPr="00322787">
        <w:rPr>
          <w:rFonts w:ascii="Arial" w:hAnsi="Arial" w:cs="Arial"/>
          <w:b/>
          <w:bCs/>
          <w:i/>
          <w:iCs/>
          <w:sz w:val="20"/>
          <w:szCs w:val="20"/>
        </w:rPr>
        <w:t>Sleepiness in patients with moderate to severe sleep-disordered breathing</w:t>
      </w:r>
      <w:r w:rsidRPr="00322787">
        <w:rPr>
          <w:rFonts w:ascii="Arial" w:hAnsi="Arial" w:cs="Arial"/>
          <w:b/>
          <w:bCs/>
          <w:sz w:val="20"/>
          <w:szCs w:val="20"/>
        </w:rPr>
        <w:t>.</w:t>
      </w:r>
      <w:r w:rsidRPr="00322787">
        <w:rPr>
          <w:rFonts w:ascii="Arial" w:hAnsi="Arial" w:cs="Arial"/>
          <w:sz w:val="20"/>
          <w:szCs w:val="20"/>
        </w:rPr>
        <w:t xml:space="preserve"> Sleep, Apr. 1, 2005. Vol. 28, issue 4, pp. 472-477. PM:16171292. </w:t>
      </w:r>
    </w:p>
    <w:p w14:paraId="06C23DE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Kennedy M, Solomon C,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Criqui</w:t>
      </w:r>
      <w:proofErr w:type="spellEnd"/>
      <w:r w:rsidRPr="00322787">
        <w:rPr>
          <w:rFonts w:ascii="Arial" w:hAnsi="Arial" w:cs="Arial"/>
          <w:sz w:val="20"/>
          <w:szCs w:val="20"/>
        </w:rPr>
        <w:t xml:space="preserve"> MH, Newman AB,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Burke </w:t>
      </w:r>
      <w:r w:rsidR="006E487A">
        <w:rPr>
          <w:rFonts w:ascii="Arial" w:hAnsi="Arial" w:cs="Arial"/>
          <w:sz w:val="20"/>
          <w:szCs w:val="20"/>
        </w:rPr>
        <w:t xml:space="preserve">GL, Enright P, Cushman M. </w:t>
      </w:r>
      <w:r w:rsidRPr="00322787">
        <w:rPr>
          <w:rFonts w:ascii="Arial" w:hAnsi="Arial" w:cs="Arial"/>
          <w:b/>
          <w:bCs/>
          <w:i/>
          <w:iCs/>
          <w:sz w:val="20"/>
          <w:szCs w:val="20"/>
        </w:rPr>
        <w:t xml:space="preserve">Risk factors for declining ankle-brachial index in men and women 65 years or older: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Sept. 12, 2005. Vol. 165, issue 16, pp. 1896-1902. PM:16157835. </w:t>
      </w:r>
    </w:p>
    <w:p w14:paraId="64CEAD2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Kern LM, Powe NR, Levine MA, Fitzpatrick AL, Harris TB, Robbins J, Fried LP. </w:t>
      </w:r>
      <w:r w:rsidRPr="00322787">
        <w:rPr>
          <w:rFonts w:ascii="Arial" w:hAnsi="Arial" w:cs="Arial"/>
          <w:b/>
          <w:bCs/>
          <w:i/>
          <w:iCs/>
          <w:sz w:val="20"/>
          <w:szCs w:val="20"/>
        </w:rPr>
        <w:t>Association between screening for osteoporosis and the incidence of hip fracture</w:t>
      </w:r>
      <w:r w:rsidRPr="00322787">
        <w:rPr>
          <w:rFonts w:ascii="Arial" w:hAnsi="Arial" w:cs="Arial"/>
          <w:b/>
          <w:bCs/>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xml:space="preserve">., Feb. 1, 2005. Vol. 142, issue 3, pp. 173-181. PM:15684205. </w:t>
      </w:r>
    </w:p>
    <w:p w14:paraId="67D574E7"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Lopez OL, </w:t>
      </w:r>
      <w:proofErr w:type="spellStart"/>
      <w:r w:rsidRPr="00322787">
        <w:rPr>
          <w:rFonts w:ascii="Arial" w:hAnsi="Arial" w:cs="Arial"/>
          <w:sz w:val="20"/>
          <w:szCs w:val="20"/>
        </w:rPr>
        <w:t>Jagust</w:t>
      </w:r>
      <w:proofErr w:type="spellEnd"/>
      <w:r w:rsidRPr="00322787">
        <w:rPr>
          <w:rFonts w:ascii="Arial" w:hAnsi="Arial" w:cs="Arial"/>
          <w:sz w:val="20"/>
          <w:szCs w:val="20"/>
        </w:rPr>
        <w:t xml:space="preserve"> WJ, Becker JT, DeKosky ST, </w:t>
      </w:r>
      <w:proofErr w:type="spellStart"/>
      <w:r w:rsidRPr="00322787">
        <w:rPr>
          <w:rFonts w:ascii="Arial" w:hAnsi="Arial" w:cs="Arial"/>
          <w:sz w:val="20"/>
          <w:szCs w:val="20"/>
        </w:rPr>
        <w:t>Lyketsos</w:t>
      </w:r>
      <w:proofErr w:type="spellEnd"/>
      <w:r w:rsidRPr="00322787">
        <w:rPr>
          <w:rFonts w:ascii="Arial" w:hAnsi="Arial" w:cs="Arial"/>
          <w:sz w:val="20"/>
          <w:szCs w:val="20"/>
        </w:rPr>
        <w:t xml:space="preserve"> C, Kawas C, </w:t>
      </w:r>
      <w:proofErr w:type="spellStart"/>
      <w:r w:rsidRPr="00322787">
        <w:rPr>
          <w:rFonts w:ascii="Arial" w:hAnsi="Arial" w:cs="Arial"/>
          <w:sz w:val="20"/>
          <w:szCs w:val="20"/>
        </w:rPr>
        <w:t>Breitner</w:t>
      </w:r>
      <w:proofErr w:type="spellEnd"/>
      <w:r w:rsidR="006E487A">
        <w:rPr>
          <w:rFonts w:ascii="Arial" w:hAnsi="Arial" w:cs="Arial"/>
          <w:sz w:val="20"/>
          <w:szCs w:val="20"/>
        </w:rPr>
        <w:t xml:space="preserve"> JC, Fitzpatrick A, </w:t>
      </w:r>
      <w:proofErr w:type="spellStart"/>
      <w:r w:rsidR="006E487A">
        <w:rPr>
          <w:rFonts w:ascii="Arial" w:hAnsi="Arial" w:cs="Arial"/>
          <w:sz w:val="20"/>
          <w:szCs w:val="20"/>
        </w:rPr>
        <w:t>Dulberg</w:t>
      </w:r>
      <w:proofErr w:type="spellEnd"/>
      <w:r w:rsidR="006E487A">
        <w:rPr>
          <w:rFonts w:ascii="Arial" w:hAnsi="Arial" w:cs="Arial"/>
          <w:sz w:val="20"/>
          <w:szCs w:val="20"/>
        </w:rPr>
        <w:t xml:space="preserve"> C. </w:t>
      </w:r>
      <w:r w:rsidRPr="00322787">
        <w:rPr>
          <w:rFonts w:ascii="Arial" w:hAnsi="Arial" w:cs="Arial"/>
          <w:b/>
          <w:bCs/>
          <w:i/>
          <w:iCs/>
          <w:sz w:val="20"/>
          <w:szCs w:val="20"/>
        </w:rPr>
        <w:t>Determinants of vascular dementia in the Cardiovascular Health Cognition Study</w:t>
      </w:r>
      <w:r w:rsidRPr="00322787">
        <w:rPr>
          <w:rFonts w:ascii="Arial" w:hAnsi="Arial" w:cs="Arial"/>
          <w:b/>
          <w:bCs/>
          <w:sz w:val="20"/>
          <w:szCs w:val="20"/>
        </w:rPr>
        <w:t>.</w:t>
      </w:r>
      <w:r w:rsidRPr="00322787">
        <w:rPr>
          <w:rFonts w:ascii="Arial" w:hAnsi="Arial" w:cs="Arial"/>
          <w:sz w:val="20"/>
          <w:szCs w:val="20"/>
        </w:rPr>
        <w:t xml:space="preserve"> Neurology, May 10, 2005. Vol. 64, issue 9, pp. 1548-1552. </w:t>
      </w:r>
      <w:r w:rsidRPr="006E487A">
        <w:rPr>
          <w:rFonts w:ascii="Arial" w:hAnsi="Arial" w:cs="Arial"/>
          <w:sz w:val="20"/>
          <w:szCs w:val="20"/>
        </w:rPr>
        <w:t>PM:15883315</w:t>
      </w:r>
      <w:r w:rsidRPr="00322787">
        <w:rPr>
          <w:rFonts w:ascii="Arial" w:hAnsi="Arial" w:cs="Arial"/>
          <w:sz w:val="20"/>
          <w:szCs w:val="20"/>
        </w:rPr>
        <w:t xml:space="preserve">. </w:t>
      </w:r>
    </w:p>
    <w:p w14:paraId="02F2A38E"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Lenze</w:t>
      </w:r>
      <w:proofErr w:type="spellEnd"/>
      <w:r w:rsidRPr="00322787">
        <w:rPr>
          <w:rFonts w:ascii="Arial" w:hAnsi="Arial" w:cs="Arial"/>
          <w:sz w:val="20"/>
          <w:szCs w:val="20"/>
        </w:rPr>
        <w:t xml:space="preserve"> EJ, Schulz R, </w:t>
      </w:r>
      <w:proofErr w:type="spellStart"/>
      <w:r w:rsidRPr="00322787">
        <w:rPr>
          <w:rFonts w:ascii="Arial" w:hAnsi="Arial" w:cs="Arial"/>
          <w:sz w:val="20"/>
          <w:szCs w:val="20"/>
        </w:rPr>
        <w:t>Martire</w:t>
      </w:r>
      <w:proofErr w:type="spellEnd"/>
      <w:r w:rsidRPr="00322787">
        <w:rPr>
          <w:rFonts w:ascii="Arial" w:hAnsi="Arial" w:cs="Arial"/>
          <w:sz w:val="20"/>
          <w:szCs w:val="20"/>
        </w:rPr>
        <w:t xml:space="preserve"> LM, </w:t>
      </w:r>
      <w:proofErr w:type="spellStart"/>
      <w:r w:rsidRPr="00322787">
        <w:rPr>
          <w:rFonts w:ascii="Arial" w:hAnsi="Arial" w:cs="Arial"/>
          <w:sz w:val="20"/>
          <w:szCs w:val="20"/>
        </w:rPr>
        <w:t>Zdaniuk</w:t>
      </w:r>
      <w:proofErr w:type="spellEnd"/>
      <w:r w:rsidRPr="00322787">
        <w:rPr>
          <w:rFonts w:ascii="Arial" w:hAnsi="Arial" w:cs="Arial"/>
          <w:sz w:val="20"/>
          <w:szCs w:val="20"/>
        </w:rPr>
        <w:t xml:space="preserve"> B, Glass T, Kop WJ, Jackson SA, Reynolds CF, III. </w:t>
      </w:r>
      <w:r w:rsidRPr="00322787">
        <w:rPr>
          <w:rFonts w:ascii="Arial" w:hAnsi="Arial" w:cs="Arial"/>
          <w:b/>
          <w:bCs/>
          <w:i/>
          <w:iCs/>
          <w:sz w:val="20"/>
          <w:szCs w:val="20"/>
        </w:rPr>
        <w:t>The course of functional decline in older people with persistently elevated depressive symptoms: longitudinal findings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2005. Vol. 53, issue 4, pp. 569-575. PM:15817000. </w:t>
      </w:r>
    </w:p>
    <w:p w14:paraId="317925B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Levy AP. </w:t>
      </w:r>
      <w:r w:rsidRPr="00322787">
        <w:rPr>
          <w:rFonts w:ascii="Arial" w:hAnsi="Arial" w:cs="Arial"/>
          <w:b/>
          <w:bCs/>
          <w:i/>
          <w:iCs/>
          <w:sz w:val="20"/>
          <w:szCs w:val="20"/>
        </w:rPr>
        <w:t xml:space="preserve">Haptoglobin </w:t>
      </w:r>
      <w:proofErr w:type="spellStart"/>
      <w:r w:rsidRPr="00322787">
        <w:rPr>
          <w:rFonts w:ascii="Arial" w:hAnsi="Arial" w:cs="Arial"/>
          <w:b/>
          <w:bCs/>
          <w:i/>
          <w:iCs/>
          <w:sz w:val="20"/>
          <w:szCs w:val="20"/>
        </w:rPr>
        <w:t>Phentoype</w:t>
      </w:r>
      <w:proofErr w:type="spellEnd"/>
      <w:r w:rsidRPr="00322787">
        <w:rPr>
          <w:rFonts w:ascii="Arial" w:hAnsi="Arial" w:cs="Arial"/>
          <w:b/>
          <w:bCs/>
          <w:i/>
          <w:iCs/>
          <w:sz w:val="20"/>
          <w:szCs w:val="20"/>
        </w:rPr>
        <w:t>, Sleep-Disordered Breathing, and the Prevalence of Cardiovascular Disease: The Sleep Heart Health Study</w:t>
      </w:r>
      <w:r w:rsidRPr="00322787">
        <w:rPr>
          <w:rFonts w:ascii="Arial" w:hAnsi="Arial" w:cs="Arial"/>
          <w:b/>
          <w:bCs/>
          <w:sz w:val="20"/>
          <w:szCs w:val="20"/>
        </w:rPr>
        <w:t xml:space="preserve">. </w:t>
      </w:r>
      <w:r w:rsidR="0062479A">
        <w:rPr>
          <w:rFonts w:ascii="Arial" w:hAnsi="Arial" w:cs="Arial"/>
          <w:sz w:val="20"/>
          <w:szCs w:val="20"/>
        </w:rPr>
        <w:t xml:space="preserve">Sleep, 2005. Vol. 28, issue 2. </w:t>
      </w:r>
      <w:r w:rsidRPr="0062479A">
        <w:rPr>
          <w:rFonts w:ascii="Arial" w:hAnsi="Arial" w:cs="Arial"/>
          <w:sz w:val="20"/>
          <w:szCs w:val="20"/>
        </w:rPr>
        <w:t>PM:16171245.</w:t>
      </w:r>
      <w:r w:rsidRPr="00322787">
        <w:rPr>
          <w:rFonts w:ascii="Arial" w:hAnsi="Arial" w:cs="Arial"/>
          <w:sz w:val="20"/>
          <w:szCs w:val="20"/>
        </w:rPr>
        <w:t xml:space="preserve"> </w:t>
      </w:r>
    </w:p>
    <w:p w14:paraId="0FA816D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Arnold AM, Beauchamp NJ, Jr.,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Lefkowitz D, Jungreis C, Hir</w:t>
      </w:r>
      <w:r w:rsidR="0062479A">
        <w:rPr>
          <w:rFonts w:ascii="Arial" w:hAnsi="Arial" w:cs="Arial"/>
          <w:sz w:val="20"/>
          <w:szCs w:val="20"/>
        </w:rPr>
        <w:t xml:space="preserve">sch CH, O'Leary DH, </w:t>
      </w:r>
      <w:proofErr w:type="spellStart"/>
      <w:r w:rsidR="0062479A">
        <w:rPr>
          <w:rFonts w:ascii="Arial" w:hAnsi="Arial" w:cs="Arial"/>
          <w:sz w:val="20"/>
          <w:szCs w:val="20"/>
        </w:rPr>
        <w:t>Furberg</w:t>
      </w:r>
      <w:proofErr w:type="spellEnd"/>
      <w:r w:rsidR="0062479A">
        <w:rPr>
          <w:rFonts w:ascii="Arial" w:hAnsi="Arial" w:cs="Arial"/>
          <w:sz w:val="20"/>
          <w:szCs w:val="20"/>
        </w:rPr>
        <w:t xml:space="preserve"> CD.</w:t>
      </w:r>
      <w:r w:rsidRPr="00322787">
        <w:rPr>
          <w:rFonts w:ascii="Arial" w:hAnsi="Arial" w:cs="Arial"/>
          <w:sz w:val="20"/>
          <w:szCs w:val="20"/>
        </w:rPr>
        <w:t xml:space="preserve"> </w:t>
      </w:r>
      <w:r w:rsidRPr="00322787">
        <w:rPr>
          <w:rFonts w:ascii="Arial" w:hAnsi="Arial" w:cs="Arial"/>
          <w:b/>
          <w:bCs/>
          <w:i/>
          <w:iCs/>
          <w:sz w:val="20"/>
          <w:szCs w:val="20"/>
        </w:rPr>
        <w:t xml:space="preserve">Incidence, manifestations, and predictors of worsening white matter on serial cranial magnetic resonance imaging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2005. Vol. 36, issue 1, pp. 56-61. PM:15569873. </w:t>
      </w:r>
    </w:p>
    <w:p w14:paraId="3E80827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Becker JT, </w:t>
      </w:r>
      <w:proofErr w:type="spellStart"/>
      <w:r w:rsidRPr="00322787">
        <w:rPr>
          <w:rFonts w:ascii="Arial" w:hAnsi="Arial" w:cs="Arial"/>
          <w:sz w:val="20"/>
          <w:szCs w:val="20"/>
        </w:rPr>
        <w:t>Jagust</w:t>
      </w:r>
      <w:proofErr w:type="spellEnd"/>
      <w:r w:rsidRPr="00322787">
        <w:rPr>
          <w:rFonts w:ascii="Arial" w:hAnsi="Arial" w:cs="Arial"/>
          <w:sz w:val="20"/>
          <w:szCs w:val="20"/>
        </w:rPr>
        <w:t xml:space="preserve"> WJ, DeKosky ST, Fitzpatrick A, </w:t>
      </w:r>
      <w:proofErr w:type="spellStart"/>
      <w:r w:rsidRPr="00322787">
        <w:rPr>
          <w:rFonts w:ascii="Arial" w:hAnsi="Arial" w:cs="Arial"/>
          <w:sz w:val="20"/>
          <w:szCs w:val="20"/>
        </w:rPr>
        <w:t>Breitner</w:t>
      </w:r>
      <w:proofErr w:type="spellEnd"/>
      <w:r w:rsidRPr="00322787">
        <w:rPr>
          <w:rFonts w:ascii="Arial" w:hAnsi="Arial" w:cs="Arial"/>
          <w:sz w:val="20"/>
          <w:szCs w:val="20"/>
        </w:rPr>
        <w:t xml:space="preserve"> J, </w:t>
      </w:r>
      <w:proofErr w:type="spellStart"/>
      <w:r w:rsidRPr="00322787">
        <w:rPr>
          <w:rFonts w:ascii="Arial" w:hAnsi="Arial" w:cs="Arial"/>
          <w:sz w:val="20"/>
          <w:szCs w:val="20"/>
        </w:rPr>
        <w:t>L</w:t>
      </w:r>
      <w:r w:rsidR="0062479A">
        <w:rPr>
          <w:rFonts w:ascii="Arial" w:hAnsi="Arial" w:cs="Arial"/>
          <w:sz w:val="20"/>
          <w:szCs w:val="20"/>
        </w:rPr>
        <w:t>yketsos</w:t>
      </w:r>
      <w:proofErr w:type="spellEnd"/>
      <w:r w:rsidR="0062479A">
        <w:rPr>
          <w:rFonts w:ascii="Arial" w:hAnsi="Arial" w:cs="Arial"/>
          <w:sz w:val="20"/>
          <w:szCs w:val="20"/>
        </w:rPr>
        <w:t xml:space="preserve"> C, Kawas C, Carlson M. </w:t>
      </w:r>
      <w:r w:rsidRPr="00322787">
        <w:rPr>
          <w:rFonts w:ascii="Arial" w:hAnsi="Arial" w:cs="Arial"/>
          <w:b/>
          <w:bCs/>
          <w:i/>
          <w:iCs/>
          <w:sz w:val="20"/>
          <w:szCs w:val="20"/>
        </w:rPr>
        <w:t>Classification of vascular dementia in the Cardiovascular Health Study Cognition Study</w:t>
      </w:r>
      <w:r w:rsidRPr="00322787">
        <w:rPr>
          <w:rFonts w:ascii="Arial" w:hAnsi="Arial" w:cs="Arial"/>
          <w:b/>
          <w:bCs/>
          <w:sz w:val="20"/>
          <w:szCs w:val="20"/>
        </w:rPr>
        <w:t xml:space="preserve">. </w:t>
      </w:r>
      <w:r w:rsidRPr="00322787">
        <w:rPr>
          <w:rFonts w:ascii="Arial" w:hAnsi="Arial" w:cs="Arial"/>
          <w:sz w:val="20"/>
          <w:szCs w:val="20"/>
        </w:rPr>
        <w:t xml:space="preserve">Neurology, May 10, 2005. Vol. 64, issue 9, pp. 1539-1547. PM:15883314. </w:t>
      </w:r>
    </w:p>
    <w:p w14:paraId="631A7CC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Longstreth WT, Jr., Lemaitre RN,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Kull</w:t>
      </w:r>
      <w:r w:rsidR="0062479A">
        <w:rPr>
          <w:rFonts w:ascii="Arial" w:hAnsi="Arial" w:cs="Arial"/>
          <w:sz w:val="20"/>
          <w:szCs w:val="20"/>
        </w:rPr>
        <w:t>er</w:t>
      </w:r>
      <w:proofErr w:type="spellEnd"/>
      <w:r w:rsidR="0062479A">
        <w:rPr>
          <w:rFonts w:ascii="Arial" w:hAnsi="Arial" w:cs="Arial"/>
          <w:sz w:val="20"/>
          <w:szCs w:val="20"/>
        </w:rPr>
        <w:t xml:space="preserve"> LH, Burke GL, Siscovick DS. </w:t>
      </w:r>
      <w:r w:rsidRPr="00322787">
        <w:rPr>
          <w:rFonts w:ascii="Arial" w:hAnsi="Arial" w:cs="Arial"/>
          <w:b/>
          <w:bCs/>
          <w:i/>
          <w:iCs/>
          <w:sz w:val="20"/>
          <w:szCs w:val="20"/>
        </w:rPr>
        <w:t>Fish consumption and stroke risk in elderly individuals: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Jan. 24, 2005. Vol. 165, issue 2, pp. 200-206. PM:15668367. </w:t>
      </w:r>
    </w:p>
    <w:p w14:paraId="0A30CA5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Mozaffarian D, Bryson CL, Lemait</w:t>
      </w:r>
      <w:r w:rsidR="0062479A">
        <w:rPr>
          <w:rFonts w:ascii="Arial" w:hAnsi="Arial" w:cs="Arial"/>
          <w:sz w:val="20"/>
          <w:szCs w:val="20"/>
        </w:rPr>
        <w:t xml:space="preserve">re RN, Burke GL, Siscovick DS. </w:t>
      </w:r>
      <w:r w:rsidRPr="00322787">
        <w:rPr>
          <w:rFonts w:ascii="Arial" w:hAnsi="Arial" w:cs="Arial"/>
          <w:b/>
          <w:bCs/>
          <w:i/>
          <w:iCs/>
          <w:sz w:val="20"/>
          <w:szCs w:val="20"/>
        </w:rPr>
        <w:t>Fish intake and risk of incident heart failure</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xml:space="preserve">., June 21, 2005. Vol. 45, issue 12, pp. 2015-2021. PM:15963403. </w:t>
      </w:r>
    </w:p>
    <w:p w14:paraId="0CCE1C8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Chung H, Jenny NS,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Longstreth WT, Jr., </w:t>
      </w:r>
      <w:proofErr w:type="spellStart"/>
      <w:r w:rsidRPr="00322787">
        <w:rPr>
          <w:rFonts w:ascii="Arial" w:hAnsi="Arial" w:cs="Arial"/>
          <w:sz w:val="20"/>
          <w:szCs w:val="20"/>
        </w:rPr>
        <w:t>Mittleman</w:t>
      </w:r>
      <w:proofErr w:type="spellEnd"/>
      <w:r w:rsidRPr="00322787">
        <w:rPr>
          <w:rFonts w:ascii="Arial" w:hAnsi="Arial" w:cs="Arial"/>
          <w:sz w:val="20"/>
          <w:szCs w:val="20"/>
        </w:rPr>
        <w:t xml:space="preserve"> MA, Burke GL, Cushman M, B</w:t>
      </w:r>
      <w:r w:rsidR="0062479A">
        <w:rPr>
          <w:rFonts w:ascii="Arial" w:hAnsi="Arial" w:cs="Arial"/>
          <w:sz w:val="20"/>
          <w:szCs w:val="20"/>
        </w:rPr>
        <w:t>eauchamp NJ, Jr., Siscovick DS.</w:t>
      </w:r>
      <w:r w:rsidRPr="00322787">
        <w:rPr>
          <w:rFonts w:ascii="Arial" w:hAnsi="Arial" w:cs="Arial"/>
          <w:sz w:val="20"/>
          <w:szCs w:val="20"/>
        </w:rPr>
        <w:t xml:space="preserve"> </w:t>
      </w:r>
      <w:r w:rsidRPr="00322787">
        <w:rPr>
          <w:rFonts w:ascii="Arial" w:hAnsi="Arial" w:cs="Arial"/>
          <w:b/>
          <w:bCs/>
          <w:i/>
          <w:iCs/>
          <w:sz w:val="20"/>
          <w:szCs w:val="20"/>
        </w:rPr>
        <w:t>Alcohol Use and Risk of Ischemic Stroke Among Older Adults. The Cardiovascular Health Study</w:t>
      </w:r>
      <w:r w:rsidR="0062479A">
        <w:rPr>
          <w:rFonts w:ascii="Arial" w:hAnsi="Arial" w:cs="Arial"/>
          <w:b/>
          <w:bCs/>
          <w:sz w:val="20"/>
          <w:szCs w:val="20"/>
        </w:rPr>
        <w:t>.</w:t>
      </w:r>
      <w:r w:rsidRPr="00322787">
        <w:rPr>
          <w:rFonts w:ascii="Arial" w:hAnsi="Arial" w:cs="Arial"/>
          <w:sz w:val="20"/>
          <w:szCs w:val="20"/>
        </w:rPr>
        <w:t xml:space="preserve"> Stro</w:t>
      </w:r>
      <w:r w:rsidR="0062479A">
        <w:rPr>
          <w:rFonts w:ascii="Arial" w:hAnsi="Arial" w:cs="Arial"/>
          <w:sz w:val="20"/>
          <w:szCs w:val="20"/>
        </w:rPr>
        <w:t xml:space="preserve">ke, Aug. 4, 2005. </w:t>
      </w:r>
      <w:r w:rsidRPr="00322787">
        <w:rPr>
          <w:rFonts w:ascii="Arial" w:hAnsi="Arial" w:cs="Arial"/>
          <w:sz w:val="20"/>
          <w:szCs w:val="20"/>
        </w:rPr>
        <w:t xml:space="preserve">PM:16081863. </w:t>
      </w:r>
    </w:p>
    <w:p w14:paraId="5A28589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Fitzpatrick AL, Lopez O, Jackson S, </w:t>
      </w:r>
      <w:proofErr w:type="spellStart"/>
      <w:r w:rsidRPr="00322787">
        <w:rPr>
          <w:rFonts w:ascii="Arial" w:hAnsi="Arial" w:cs="Arial"/>
          <w:sz w:val="20"/>
          <w:szCs w:val="20"/>
        </w:rPr>
        <w:t>Lyketsos</w:t>
      </w:r>
      <w:proofErr w:type="spellEnd"/>
      <w:r w:rsidRPr="00322787">
        <w:rPr>
          <w:rFonts w:ascii="Arial" w:hAnsi="Arial" w:cs="Arial"/>
          <w:sz w:val="20"/>
          <w:szCs w:val="20"/>
        </w:rPr>
        <w:t xml:space="preserve"> C, </w:t>
      </w:r>
      <w:proofErr w:type="spellStart"/>
      <w:r w:rsidRPr="00322787">
        <w:rPr>
          <w:rFonts w:ascii="Arial" w:hAnsi="Arial" w:cs="Arial"/>
          <w:sz w:val="20"/>
          <w:szCs w:val="20"/>
        </w:rPr>
        <w:t>Jagust</w:t>
      </w:r>
      <w:proofErr w:type="spellEnd"/>
      <w:r w:rsidRPr="00322787">
        <w:rPr>
          <w:rFonts w:ascii="Arial" w:hAnsi="Arial" w:cs="Arial"/>
          <w:sz w:val="20"/>
          <w:szCs w:val="20"/>
        </w:rPr>
        <w:t xml:space="preserve"> W, Ives D, DeKosky ST,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Dementia and Alzheimer's disease incidence in relationship to cardiovascular disease in the cardiovascular health study cohort</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2005. Vol. 53, issue 7, pp. 1101-1107. PM:16108925. </w:t>
      </w:r>
    </w:p>
    <w:p w14:paraId="58DC00A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Foster G, </w:t>
      </w:r>
      <w:proofErr w:type="spellStart"/>
      <w:r w:rsidRPr="00322787">
        <w:rPr>
          <w:rFonts w:ascii="Arial" w:hAnsi="Arial" w:cs="Arial"/>
          <w:sz w:val="20"/>
          <w:szCs w:val="20"/>
        </w:rPr>
        <w:t>Givelber</w:t>
      </w:r>
      <w:proofErr w:type="spellEnd"/>
      <w:r w:rsidRPr="00322787">
        <w:rPr>
          <w:rFonts w:ascii="Arial" w:hAnsi="Arial" w:cs="Arial"/>
          <w:sz w:val="20"/>
          <w:szCs w:val="20"/>
        </w:rPr>
        <w:t xml:space="preserve"> R, Nieto FJ, Redline S, Young T. </w:t>
      </w:r>
      <w:r w:rsidRPr="00322787">
        <w:rPr>
          <w:rFonts w:ascii="Arial" w:hAnsi="Arial" w:cs="Arial"/>
          <w:b/>
          <w:bCs/>
          <w:i/>
          <w:iCs/>
          <w:sz w:val="20"/>
          <w:szCs w:val="20"/>
        </w:rPr>
        <w:t xml:space="preserve">Progression and Regression of Sleep-Disordered Breathing </w:t>
      </w:r>
      <w:proofErr w:type="gramStart"/>
      <w:r w:rsidRPr="00322787">
        <w:rPr>
          <w:rFonts w:ascii="Arial" w:hAnsi="Arial" w:cs="Arial"/>
          <w:b/>
          <w:bCs/>
          <w:i/>
          <w:iCs/>
          <w:sz w:val="20"/>
          <w:szCs w:val="20"/>
        </w:rPr>
        <w:t>With</w:t>
      </w:r>
      <w:proofErr w:type="gramEnd"/>
      <w:r w:rsidRPr="00322787">
        <w:rPr>
          <w:rFonts w:ascii="Arial" w:hAnsi="Arial" w:cs="Arial"/>
          <w:b/>
          <w:bCs/>
          <w:i/>
          <w:iCs/>
          <w:sz w:val="20"/>
          <w:szCs w:val="20"/>
        </w:rPr>
        <w:t xml:space="preserve"> Changes in Weight: The Sleep Heart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Nov. 14, 2005. Vol. 165, issue 20, pp. 2408-2413. PM:16287771. </w:t>
      </w:r>
    </w:p>
    <w:p w14:paraId="0B13134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O'Hare AM, Newman AB, Katz R, Fried LF, Stehman-Breen CO, </w:t>
      </w:r>
      <w:proofErr w:type="spellStart"/>
      <w:r w:rsidRPr="00322787">
        <w:rPr>
          <w:rFonts w:ascii="Arial" w:hAnsi="Arial" w:cs="Arial"/>
          <w:sz w:val="20"/>
          <w:szCs w:val="20"/>
        </w:rPr>
        <w:t>Seliger</w:t>
      </w:r>
      <w:proofErr w:type="spellEnd"/>
      <w:r w:rsidR="0062479A">
        <w:rPr>
          <w:rFonts w:ascii="Arial" w:hAnsi="Arial" w:cs="Arial"/>
          <w:sz w:val="20"/>
          <w:szCs w:val="20"/>
        </w:rPr>
        <w:t xml:space="preserve"> SL, Siscovick DS, Shlipak MG. </w:t>
      </w:r>
      <w:r w:rsidRPr="00322787">
        <w:rPr>
          <w:rFonts w:ascii="Arial" w:hAnsi="Arial" w:cs="Arial"/>
          <w:b/>
          <w:bCs/>
          <w:i/>
          <w:iCs/>
          <w:sz w:val="20"/>
          <w:szCs w:val="20"/>
        </w:rPr>
        <w:t xml:space="preserve">Cystatin </w:t>
      </w:r>
      <w:proofErr w:type="gramStart"/>
      <w:r w:rsidRPr="00322787">
        <w:rPr>
          <w:rFonts w:ascii="Arial" w:hAnsi="Arial" w:cs="Arial"/>
          <w:b/>
          <w:bCs/>
          <w:i/>
          <w:iCs/>
          <w:sz w:val="20"/>
          <w:szCs w:val="20"/>
        </w:rPr>
        <w:t>C</w:t>
      </w:r>
      <w:proofErr w:type="gramEnd"/>
      <w:r w:rsidRPr="00322787">
        <w:rPr>
          <w:rFonts w:ascii="Arial" w:hAnsi="Arial" w:cs="Arial"/>
          <w:b/>
          <w:bCs/>
          <w:i/>
          <w:iCs/>
          <w:sz w:val="20"/>
          <w:szCs w:val="20"/>
        </w:rPr>
        <w:t xml:space="preserve"> and incident peripheral arterial disease events in the elderly: results from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Dec. 12, 2005. Vol. 165, issue 22, pp. 2666-2670. PM:16344426. </w:t>
      </w:r>
    </w:p>
    <w:p w14:paraId="75D6DB6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O'Meara ES, White M, Siscovick DS, Lyles MF,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Hospitalization for pneumonia in the cardiovascular health study: incidence, mortality, and influence on longer-term survival</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2005. Vol. 53, issue 7, pp. 1108-1116. </w:t>
      </w:r>
      <w:r w:rsidRPr="0062479A">
        <w:rPr>
          <w:rFonts w:ascii="Arial" w:hAnsi="Arial" w:cs="Arial"/>
          <w:sz w:val="20"/>
          <w:szCs w:val="20"/>
        </w:rPr>
        <w:t>PM:16108926</w:t>
      </w:r>
      <w:r w:rsidRPr="00322787">
        <w:rPr>
          <w:rFonts w:ascii="Arial" w:hAnsi="Arial" w:cs="Arial"/>
          <w:sz w:val="20"/>
          <w:szCs w:val="20"/>
        </w:rPr>
        <w:t xml:space="preserve">. </w:t>
      </w:r>
    </w:p>
    <w:p w14:paraId="4EAD395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Pearce JD, Edwards MS, Craven TE, English WP, Mondi MM, </w:t>
      </w:r>
      <w:proofErr w:type="spellStart"/>
      <w:r w:rsidRPr="00322787">
        <w:rPr>
          <w:rFonts w:ascii="Arial" w:hAnsi="Arial" w:cs="Arial"/>
          <w:sz w:val="20"/>
          <w:szCs w:val="20"/>
        </w:rPr>
        <w:t>Reavis</w:t>
      </w:r>
      <w:proofErr w:type="spellEnd"/>
      <w:r w:rsidRPr="00322787">
        <w:rPr>
          <w:rFonts w:ascii="Arial" w:hAnsi="Arial" w:cs="Arial"/>
          <w:sz w:val="20"/>
          <w:szCs w:val="20"/>
        </w:rPr>
        <w:t xml:space="preserve"> SW, Hansen KJ. </w:t>
      </w:r>
      <w:r w:rsidRPr="00322787">
        <w:rPr>
          <w:rFonts w:ascii="Arial" w:hAnsi="Arial" w:cs="Arial"/>
          <w:b/>
          <w:bCs/>
          <w:i/>
          <w:iCs/>
          <w:sz w:val="20"/>
          <w:szCs w:val="20"/>
        </w:rPr>
        <w:t>Renal duplex parameters, blood pressure, and renal function in elderly people</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J.Kidney</w:t>
      </w:r>
      <w:proofErr w:type="spellEnd"/>
      <w:proofErr w:type="gramEnd"/>
      <w:r w:rsidRPr="00322787">
        <w:rPr>
          <w:rFonts w:ascii="Arial" w:hAnsi="Arial" w:cs="Arial"/>
          <w:sz w:val="20"/>
          <w:szCs w:val="20"/>
        </w:rPr>
        <w:t xml:space="preserve"> Dis., May, 2005. Vol. 45, issue 5, pp. 842-850. PM:15861349. </w:t>
      </w:r>
    </w:p>
    <w:p w14:paraId="667CCC56"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Podewils</w:t>
      </w:r>
      <w:proofErr w:type="spellEnd"/>
      <w:r w:rsidRPr="00322787">
        <w:rPr>
          <w:rFonts w:ascii="Arial" w:hAnsi="Arial" w:cs="Arial"/>
          <w:sz w:val="20"/>
          <w:szCs w:val="20"/>
        </w:rPr>
        <w:t xml:space="preserve"> LJ, Guallar E,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Fried LP, Lopez OL, Carlson M, </w:t>
      </w:r>
      <w:proofErr w:type="spellStart"/>
      <w:r w:rsidRPr="00322787">
        <w:rPr>
          <w:rFonts w:ascii="Arial" w:hAnsi="Arial" w:cs="Arial"/>
          <w:sz w:val="20"/>
          <w:szCs w:val="20"/>
        </w:rPr>
        <w:t>Lyketsos</w:t>
      </w:r>
      <w:proofErr w:type="spellEnd"/>
      <w:r w:rsidRPr="00322787">
        <w:rPr>
          <w:rFonts w:ascii="Arial" w:hAnsi="Arial" w:cs="Arial"/>
          <w:sz w:val="20"/>
          <w:szCs w:val="20"/>
        </w:rPr>
        <w:t xml:space="preserve"> CG. </w:t>
      </w:r>
      <w:r w:rsidRPr="00322787">
        <w:rPr>
          <w:rFonts w:ascii="Arial" w:hAnsi="Arial" w:cs="Arial"/>
          <w:b/>
          <w:bCs/>
          <w:i/>
          <w:iCs/>
          <w:sz w:val="20"/>
          <w:szCs w:val="20"/>
        </w:rPr>
        <w:t>Physical activity, APOE genotype, and dementia risk: findings from the Cardiovascular Health Cognition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Am.J</w:t>
      </w:r>
      <w:proofErr w:type="spellEnd"/>
      <w:proofErr w:type="gramEnd"/>
      <w:r w:rsidRPr="00322787">
        <w:rPr>
          <w:rFonts w:ascii="Arial" w:hAnsi="Arial" w:cs="Arial"/>
          <w:sz w:val="20"/>
          <w:szCs w:val="20"/>
        </w:rPr>
        <w:t xml:space="preserve"> Epidemiol., Apr. 1, 2005. Vol. 161, issue 7, pp. 639-651. PM:15781953. </w:t>
      </w:r>
    </w:p>
    <w:p w14:paraId="5CB7FF5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Quan SF, Katz R, Olson J, </w:t>
      </w:r>
      <w:proofErr w:type="spellStart"/>
      <w:r w:rsidRPr="00322787">
        <w:rPr>
          <w:rFonts w:ascii="Arial" w:hAnsi="Arial" w:cs="Arial"/>
          <w:sz w:val="20"/>
          <w:szCs w:val="20"/>
        </w:rPr>
        <w:t>Bonekat</w:t>
      </w:r>
      <w:proofErr w:type="spellEnd"/>
      <w:r w:rsidRPr="00322787">
        <w:rPr>
          <w:rFonts w:ascii="Arial" w:hAnsi="Arial" w:cs="Arial"/>
          <w:sz w:val="20"/>
          <w:szCs w:val="20"/>
        </w:rPr>
        <w:t xml:space="preserve"> W, </w:t>
      </w:r>
      <w:r w:rsidR="0062479A">
        <w:rPr>
          <w:rFonts w:ascii="Arial" w:hAnsi="Arial" w:cs="Arial"/>
          <w:sz w:val="20"/>
          <w:szCs w:val="20"/>
        </w:rPr>
        <w:t xml:space="preserve">Enright PL, Young T, Newman A. </w:t>
      </w:r>
      <w:r w:rsidRPr="00322787">
        <w:rPr>
          <w:rFonts w:ascii="Arial" w:hAnsi="Arial" w:cs="Arial"/>
          <w:b/>
          <w:bCs/>
          <w:i/>
          <w:iCs/>
          <w:sz w:val="20"/>
          <w:szCs w:val="20"/>
        </w:rPr>
        <w:t>Factors associated with incidence and persistence of symptoms of disturbed sleep in an elderly cohort: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Am.J.Med.Sci</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2005. Vol. 329, issue 4, pp. 163-172. PM:15832098. </w:t>
      </w:r>
    </w:p>
    <w:p w14:paraId="19CCAA3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Rea TD, </w:t>
      </w:r>
      <w:proofErr w:type="spellStart"/>
      <w:r w:rsidRPr="00322787">
        <w:rPr>
          <w:rFonts w:ascii="Arial" w:hAnsi="Arial" w:cs="Arial"/>
          <w:sz w:val="20"/>
          <w:szCs w:val="20"/>
        </w:rPr>
        <w:t>Breitner</w:t>
      </w:r>
      <w:proofErr w:type="spellEnd"/>
      <w:r w:rsidRPr="00322787">
        <w:rPr>
          <w:rFonts w:ascii="Arial" w:hAnsi="Arial" w:cs="Arial"/>
          <w:sz w:val="20"/>
          <w:szCs w:val="20"/>
        </w:rPr>
        <w:t xml:space="preserve"> JC, Psaty BM, Fitzpatrick AL, Lopez OL, Newman AB, Hazzard WR, </w:t>
      </w:r>
      <w:proofErr w:type="spellStart"/>
      <w:r w:rsidRPr="00322787">
        <w:rPr>
          <w:rFonts w:ascii="Arial" w:hAnsi="Arial" w:cs="Arial"/>
          <w:sz w:val="20"/>
          <w:szCs w:val="20"/>
        </w:rPr>
        <w:t>Zandi</w:t>
      </w:r>
      <w:proofErr w:type="spellEnd"/>
      <w:r w:rsidRPr="00322787">
        <w:rPr>
          <w:rFonts w:ascii="Arial" w:hAnsi="Arial" w:cs="Arial"/>
          <w:sz w:val="20"/>
          <w:szCs w:val="20"/>
        </w:rPr>
        <w:t xml:space="preserve"> PP, Burke GL, </w:t>
      </w:r>
      <w:proofErr w:type="spellStart"/>
      <w:r w:rsidRPr="00322787">
        <w:rPr>
          <w:rFonts w:ascii="Arial" w:hAnsi="Arial" w:cs="Arial"/>
          <w:sz w:val="20"/>
          <w:szCs w:val="20"/>
        </w:rPr>
        <w:t>Lyketso</w:t>
      </w:r>
      <w:r w:rsidR="0062479A">
        <w:rPr>
          <w:rFonts w:ascii="Arial" w:hAnsi="Arial" w:cs="Arial"/>
          <w:sz w:val="20"/>
          <w:szCs w:val="20"/>
        </w:rPr>
        <w:t>s</w:t>
      </w:r>
      <w:proofErr w:type="spellEnd"/>
      <w:r w:rsidR="0062479A">
        <w:rPr>
          <w:rFonts w:ascii="Arial" w:hAnsi="Arial" w:cs="Arial"/>
          <w:sz w:val="20"/>
          <w:szCs w:val="20"/>
        </w:rPr>
        <w:t xml:space="preserve"> CG, Bernick C, </w:t>
      </w:r>
      <w:proofErr w:type="spellStart"/>
      <w:r w:rsidR="0062479A">
        <w:rPr>
          <w:rFonts w:ascii="Arial" w:hAnsi="Arial" w:cs="Arial"/>
          <w:sz w:val="20"/>
          <w:szCs w:val="20"/>
        </w:rPr>
        <w:t>Kuller</w:t>
      </w:r>
      <w:proofErr w:type="spellEnd"/>
      <w:r w:rsidR="0062479A">
        <w:rPr>
          <w:rFonts w:ascii="Arial" w:hAnsi="Arial" w:cs="Arial"/>
          <w:sz w:val="20"/>
          <w:szCs w:val="20"/>
        </w:rPr>
        <w:t xml:space="preserve"> LH. </w:t>
      </w:r>
      <w:r w:rsidRPr="00322787">
        <w:rPr>
          <w:rFonts w:ascii="Arial" w:hAnsi="Arial" w:cs="Arial"/>
          <w:b/>
          <w:bCs/>
          <w:i/>
          <w:iCs/>
          <w:sz w:val="20"/>
          <w:szCs w:val="20"/>
        </w:rPr>
        <w:t>Statin use and the risk of incident dementia: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2005. Vol. 62, issue 7, pp. 1047-1051. PM:16009757. </w:t>
      </w:r>
    </w:p>
    <w:p w14:paraId="5BAADD7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Redline S, Min NI, Shahar E, Rapoport D, O'Connor G. </w:t>
      </w:r>
      <w:r w:rsidRPr="00322787">
        <w:rPr>
          <w:rFonts w:ascii="Arial" w:hAnsi="Arial" w:cs="Arial"/>
          <w:b/>
          <w:bCs/>
          <w:i/>
          <w:iCs/>
          <w:sz w:val="20"/>
          <w:szCs w:val="20"/>
        </w:rPr>
        <w:t>Polysomnographic predictors of blood pressure and hypertension: is one index best?</w:t>
      </w:r>
      <w:r w:rsidRPr="00322787">
        <w:rPr>
          <w:rFonts w:ascii="Arial" w:hAnsi="Arial" w:cs="Arial"/>
          <w:b/>
          <w:bCs/>
          <w:sz w:val="20"/>
          <w:szCs w:val="20"/>
        </w:rPr>
        <w:t xml:space="preserve"> </w:t>
      </w:r>
      <w:r w:rsidRPr="00322787">
        <w:rPr>
          <w:rFonts w:ascii="Arial" w:hAnsi="Arial" w:cs="Arial"/>
          <w:sz w:val="20"/>
          <w:szCs w:val="20"/>
        </w:rPr>
        <w:t xml:space="preserve">Sleep, Sept. 1, 2005. Vol. 28, issue 9, pp. 1122-1130. PM:16268382. </w:t>
      </w:r>
    </w:p>
    <w:p w14:paraId="44FFF8A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Browner WS, Humphries SE, Jenny NS, Cushman M, Tracy RP, Walston J, Lumley T, Newman AB,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Psaty BM. </w:t>
      </w:r>
      <w:r w:rsidRPr="00322787">
        <w:rPr>
          <w:rFonts w:ascii="Arial" w:hAnsi="Arial" w:cs="Arial"/>
          <w:b/>
          <w:bCs/>
          <w:i/>
          <w:iCs/>
          <w:sz w:val="20"/>
          <w:szCs w:val="20"/>
        </w:rPr>
        <w:t>Common promoter polymorphisms of inflammation and thrombosis genes and longevity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2005. Vol. 181, issue 1, pp. 175-183. PM:15939070. </w:t>
      </w:r>
    </w:p>
    <w:p w14:paraId="2AF1E16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w:t>
      </w:r>
      <w:proofErr w:type="spellStart"/>
      <w:r w:rsidRPr="00322787">
        <w:rPr>
          <w:rFonts w:ascii="Arial" w:hAnsi="Arial" w:cs="Arial"/>
          <w:sz w:val="20"/>
          <w:szCs w:val="20"/>
        </w:rPr>
        <w:t>Ziv</w:t>
      </w:r>
      <w:proofErr w:type="spellEnd"/>
      <w:r w:rsidRPr="00322787">
        <w:rPr>
          <w:rFonts w:ascii="Arial" w:hAnsi="Arial" w:cs="Arial"/>
          <w:sz w:val="20"/>
          <w:szCs w:val="20"/>
        </w:rPr>
        <w:t xml:space="preserve"> E, Lind DL, </w:t>
      </w:r>
      <w:proofErr w:type="spellStart"/>
      <w:r w:rsidRPr="00322787">
        <w:rPr>
          <w:rFonts w:ascii="Arial" w:hAnsi="Arial" w:cs="Arial"/>
          <w:sz w:val="20"/>
          <w:szCs w:val="20"/>
        </w:rPr>
        <w:t>Nievergelt</w:t>
      </w:r>
      <w:proofErr w:type="spellEnd"/>
      <w:r w:rsidRPr="00322787">
        <w:rPr>
          <w:rFonts w:ascii="Arial" w:hAnsi="Arial" w:cs="Arial"/>
          <w:sz w:val="20"/>
          <w:szCs w:val="20"/>
        </w:rPr>
        <w:t xml:space="preserve"> CM, </w:t>
      </w:r>
      <w:proofErr w:type="spellStart"/>
      <w:r w:rsidRPr="00322787">
        <w:rPr>
          <w:rFonts w:ascii="Arial" w:hAnsi="Arial" w:cs="Arial"/>
          <w:sz w:val="20"/>
          <w:szCs w:val="20"/>
        </w:rPr>
        <w:t>Schork</w:t>
      </w:r>
      <w:proofErr w:type="spellEnd"/>
      <w:r w:rsidRPr="00322787">
        <w:rPr>
          <w:rFonts w:ascii="Arial" w:hAnsi="Arial" w:cs="Arial"/>
          <w:sz w:val="20"/>
          <w:szCs w:val="20"/>
        </w:rPr>
        <w:t xml:space="preserve"> NJ, Cummings SR, </w:t>
      </w:r>
      <w:proofErr w:type="spellStart"/>
      <w:r w:rsidRPr="00322787">
        <w:rPr>
          <w:rFonts w:ascii="Arial" w:hAnsi="Arial" w:cs="Arial"/>
          <w:sz w:val="20"/>
          <w:szCs w:val="20"/>
        </w:rPr>
        <w:t>Phong</w:t>
      </w:r>
      <w:proofErr w:type="spellEnd"/>
      <w:r w:rsidRPr="00322787">
        <w:rPr>
          <w:rFonts w:ascii="Arial" w:hAnsi="Arial" w:cs="Arial"/>
          <w:sz w:val="20"/>
          <w:szCs w:val="20"/>
        </w:rPr>
        <w:t xml:space="preserve"> A, Burchard EG, Harris TB, Psaty BM, Kwok PY. </w:t>
      </w:r>
      <w:r w:rsidRPr="00322787">
        <w:rPr>
          <w:rFonts w:ascii="Arial" w:hAnsi="Arial" w:cs="Arial"/>
          <w:b/>
          <w:bCs/>
          <w:i/>
          <w:iCs/>
          <w:sz w:val="20"/>
          <w:szCs w:val="20"/>
        </w:rPr>
        <w:t xml:space="preserve">Population structure, admixture, and aging-related phenotypes in </w:t>
      </w:r>
      <w:proofErr w:type="spellStart"/>
      <w:r w:rsidRPr="00322787">
        <w:rPr>
          <w:rFonts w:ascii="Arial" w:hAnsi="Arial" w:cs="Arial"/>
          <w:b/>
          <w:bCs/>
          <w:i/>
          <w:iCs/>
          <w:sz w:val="20"/>
          <w:szCs w:val="20"/>
        </w:rPr>
        <w:t>african</w:t>
      </w:r>
      <w:proofErr w:type="spellEnd"/>
      <w:r w:rsidRPr="00322787">
        <w:rPr>
          <w:rFonts w:ascii="Arial" w:hAnsi="Arial" w:cs="Arial"/>
          <w:b/>
          <w:bCs/>
          <w:i/>
          <w:iCs/>
          <w:sz w:val="20"/>
          <w:szCs w:val="20"/>
        </w:rPr>
        <w:t xml:space="preserve"> </w:t>
      </w:r>
      <w:proofErr w:type="spellStart"/>
      <w:r w:rsidRPr="00322787">
        <w:rPr>
          <w:rFonts w:ascii="Arial" w:hAnsi="Arial" w:cs="Arial"/>
          <w:b/>
          <w:bCs/>
          <w:i/>
          <w:iCs/>
          <w:sz w:val="20"/>
          <w:szCs w:val="20"/>
        </w:rPr>
        <w:t>american</w:t>
      </w:r>
      <w:proofErr w:type="spellEnd"/>
      <w:r w:rsidRPr="00322787">
        <w:rPr>
          <w:rFonts w:ascii="Arial" w:hAnsi="Arial" w:cs="Arial"/>
          <w:b/>
          <w:bCs/>
          <w:i/>
          <w:iCs/>
          <w:sz w:val="20"/>
          <w:szCs w:val="20"/>
        </w:rPr>
        <w:t xml:space="preserve">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J.Hum.Genet</w:t>
      </w:r>
      <w:proofErr w:type="spellEnd"/>
      <w:proofErr w:type="gramEnd"/>
      <w:r w:rsidRPr="00322787">
        <w:rPr>
          <w:rFonts w:ascii="Arial" w:hAnsi="Arial" w:cs="Arial"/>
          <w:sz w:val="20"/>
          <w:szCs w:val="20"/>
        </w:rPr>
        <w:t xml:space="preserve">., Mar., 2005. Vol. 76, issue 3, pp. 463-477. PM:15660291. </w:t>
      </w:r>
    </w:p>
    <w:p w14:paraId="1C60E6A4" w14:textId="77777777" w:rsidR="000F2BF8" w:rsidRPr="00322787" w:rsidRDefault="0062479A">
      <w:pPr>
        <w:autoSpaceDE w:val="0"/>
        <w:autoSpaceDN w:val="0"/>
        <w:adjustRightInd w:val="0"/>
        <w:spacing w:after="240" w:line="240" w:lineRule="auto"/>
        <w:rPr>
          <w:rFonts w:ascii="Arial" w:hAnsi="Arial" w:cs="Arial"/>
          <w:sz w:val="20"/>
          <w:szCs w:val="20"/>
        </w:rPr>
      </w:pPr>
      <w:r>
        <w:rPr>
          <w:rFonts w:ascii="Arial" w:hAnsi="Arial" w:cs="Arial"/>
          <w:sz w:val="20"/>
          <w:szCs w:val="20"/>
        </w:rPr>
        <w:t>Robbins J, Redline S EAWJDJNJ.</w:t>
      </w:r>
      <w:r w:rsidR="000F2BF8" w:rsidRPr="00322787">
        <w:rPr>
          <w:rFonts w:ascii="Arial" w:hAnsi="Arial" w:cs="Arial"/>
          <w:sz w:val="20"/>
          <w:szCs w:val="20"/>
        </w:rPr>
        <w:t xml:space="preserve"> </w:t>
      </w:r>
      <w:r w:rsidR="000F2BF8" w:rsidRPr="00322787">
        <w:rPr>
          <w:rFonts w:ascii="Arial" w:hAnsi="Arial" w:cs="Arial"/>
          <w:b/>
          <w:bCs/>
          <w:i/>
          <w:iCs/>
          <w:sz w:val="20"/>
          <w:szCs w:val="20"/>
        </w:rPr>
        <w:t>Associations of Sleep-Disordered Breathing and Cerebral Changes on MRI</w:t>
      </w:r>
      <w:r w:rsidR="000F2BF8" w:rsidRPr="00322787">
        <w:rPr>
          <w:rFonts w:ascii="Arial" w:hAnsi="Arial" w:cs="Arial"/>
          <w:b/>
          <w:bCs/>
          <w:sz w:val="20"/>
          <w:szCs w:val="20"/>
        </w:rPr>
        <w:t xml:space="preserve">. </w:t>
      </w:r>
      <w:r w:rsidR="000F2BF8" w:rsidRPr="00322787">
        <w:rPr>
          <w:rFonts w:ascii="Arial" w:hAnsi="Arial" w:cs="Arial"/>
          <w:sz w:val="20"/>
          <w:szCs w:val="20"/>
        </w:rPr>
        <w:t xml:space="preserve">Journal of Clinical Sleep Medicine, </w:t>
      </w:r>
      <w:proofErr w:type="gramStart"/>
      <w:r w:rsidR="000F2BF8" w:rsidRPr="00322787">
        <w:rPr>
          <w:rFonts w:ascii="Arial" w:hAnsi="Arial" w:cs="Arial"/>
          <w:sz w:val="20"/>
          <w:szCs w:val="20"/>
        </w:rPr>
        <w:t>Feb.,</w:t>
      </w:r>
      <w:proofErr w:type="gramEnd"/>
      <w:r w:rsidR="000F2BF8" w:rsidRPr="00322787">
        <w:rPr>
          <w:rFonts w:ascii="Arial" w:hAnsi="Arial" w:cs="Arial"/>
          <w:sz w:val="20"/>
          <w:szCs w:val="20"/>
        </w:rPr>
        <w:t xml:space="preserve"> 2005. Vol. 1, issue 2, pp. 159-165. </w:t>
      </w:r>
      <w:r w:rsidR="000F2BF8" w:rsidRPr="0062479A">
        <w:rPr>
          <w:rFonts w:ascii="Arial" w:hAnsi="Arial" w:cs="Arial"/>
          <w:sz w:val="20"/>
          <w:szCs w:val="20"/>
        </w:rPr>
        <w:t>PMID:17561631.</w:t>
      </w:r>
      <w:r w:rsidR="000F2BF8" w:rsidRPr="00322787">
        <w:rPr>
          <w:rFonts w:ascii="Arial" w:hAnsi="Arial" w:cs="Arial"/>
          <w:sz w:val="20"/>
          <w:szCs w:val="20"/>
        </w:rPr>
        <w:t xml:space="preserve"> </w:t>
      </w:r>
    </w:p>
    <w:p w14:paraId="4C7CDA3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Rosano C,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Chung H, Arnold AM,</w:t>
      </w:r>
      <w:r w:rsidR="0062479A">
        <w:rPr>
          <w:rFonts w:ascii="Arial" w:hAnsi="Arial" w:cs="Arial"/>
          <w:sz w:val="20"/>
          <w:szCs w:val="20"/>
        </w:rPr>
        <w:t xml:space="preserve"> Longstreth WT, Jr., Newman AB.</w:t>
      </w:r>
      <w:r w:rsidRPr="00322787">
        <w:rPr>
          <w:rFonts w:ascii="Arial" w:hAnsi="Arial" w:cs="Arial"/>
          <w:sz w:val="20"/>
          <w:szCs w:val="20"/>
        </w:rPr>
        <w:t xml:space="preserve"> </w:t>
      </w:r>
      <w:r w:rsidRPr="00322787">
        <w:rPr>
          <w:rFonts w:ascii="Arial" w:hAnsi="Arial" w:cs="Arial"/>
          <w:b/>
          <w:bCs/>
          <w:i/>
          <w:iCs/>
          <w:sz w:val="20"/>
          <w:szCs w:val="20"/>
        </w:rPr>
        <w:t>Subclinical brain magnetic resonance imaging abnormalities predict physical functional decline in high-functioning older adults</w:t>
      </w:r>
      <w:r w:rsidR="0062479A">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2005. Vol. 53, issue 4, pp. 649-654. PM:15817012. </w:t>
      </w:r>
    </w:p>
    <w:p w14:paraId="6CCCA2D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Rosano C,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w:t>
      </w:r>
      <w:r w:rsidR="0062479A">
        <w:rPr>
          <w:rFonts w:ascii="Arial" w:hAnsi="Arial" w:cs="Arial"/>
          <w:sz w:val="20"/>
          <w:szCs w:val="20"/>
        </w:rPr>
        <w:t xml:space="preserve"> Longstreth WT, Jr., Newman AB.</w:t>
      </w:r>
      <w:r w:rsidRPr="00322787">
        <w:rPr>
          <w:rFonts w:ascii="Arial" w:hAnsi="Arial" w:cs="Arial"/>
          <w:sz w:val="20"/>
          <w:szCs w:val="20"/>
        </w:rPr>
        <w:t xml:space="preserve"> </w:t>
      </w:r>
      <w:r w:rsidRPr="00322787">
        <w:rPr>
          <w:rFonts w:ascii="Arial" w:hAnsi="Arial" w:cs="Arial"/>
          <w:b/>
          <w:bCs/>
          <w:i/>
          <w:iCs/>
          <w:sz w:val="20"/>
          <w:szCs w:val="20"/>
        </w:rPr>
        <w:t>Coronary artery calcium: associations with brain magnetic resonance imaging abnormalities and cognitive status</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2005. Vol. 53, issue 4, pp. 609-615. PM:15817006. </w:t>
      </w:r>
    </w:p>
    <w:p w14:paraId="018FB55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Rosano C, Becker J, Lopez O, Lopez-Garcia P, Carter CS, New</w:t>
      </w:r>
      <w:r w:rsidR="0062479A">
        <w:rPr>
          <w:rFonts w:ascii="Arial" w:hAnsi="Arial" w:cs="Arial"/>
          <w:sz w:val="20"/>
          <w:szCs w:val="20"/>
        </w:rPr>
        <w:t xml:space="preserve">man A, </w:t>
      </w:r>
      <w:proofErr w:type="spellStart"/>
      <w:r w:rsidR="0062479A">
        <w:rPr>
          <w:rFonts w:ascii="Arial" w:hAnsi="Arial" w:cs="Arial"/>
          <w:sz w:val="20"/>
          <w:szCs w:val="20"/>
        </w:rPr>
        <w:t>Kuller</w:t>
      </w:r>
      <w:proofErr w:type="spellEnd"/>
      <w:r w:rsidR="0062479A">
        <w:rPr>
          <w:rFonts w:ascii="Arial" w:hAnsi="Arial" w:cs="Arial"/>
          <w:sz w:val="20"/>
          <w:szCs w:val="20"/>
        </w:rPr>
        <w:t xml:space="preserve"> L, </w:t>
      </w:r>
      <w:proofErr w:type="spellStart"/>
      <w:r w:rsidR="0062479A">
        <w:rPr>
          <w:rFonts w:ascii="Arial" w:hAnsi="Arial" w:cs="Arial"/>
          <w:sz w:val="20"/>
          <w:szCs w:val="20"/>
        </w:rPr>
        <w:t>Aizenstein</w:t>
      </w:r>
      <w:proofErr w:type="spellEnd"/>
      <w:r w:rsidR="0062479A">
        <w:rPr>
          <w:rFonts w:ascii="Arial" w:hAnsi="Arial" w:cs="Arial"/>
          <w:sz w:val="20"/>
          <w:szCs w:val="20"/>
        </w:rPr>
        <w:t xml:space="preserve"> H. </w:t>
      </w:r>
      <w:r w:rsidRPr="00322787">
        <w:rPr>
          <w:rFonts w:ascii="Arial" w:hAnsi="Arial" w:cs="Arial"/>
          <w:b/>
          <w:bCs/>
          <w:i/>
          <w:iCs/>
          <w:sz w:val="20"/>
          <w:szCs w:val="20"/>
        </w:rPr>
        <w:t>Morphometric Analysis of Gray Matter Volume in Demented Older Adults: Exploratory Analysis of the Cardiovascular Health Study Brain MRI Database</w:t>
      </w:r>
      <w:r w:rsidRPr="00322787">
        <w:rPr>
          <w:rFonts w:ascii="Arial" w:hAnsi="Arial" w:cs="Arial"/>
          <w:b/>
          <w:bCs/>
          <w:sz w:val="20"/>
          <w:szCs w:val="20"/>
        </w:rPr>
        <w:t>.</w:t>
      </w:r>
      <w:r w:rsidRPr="00322787">
        <w:rPr>
          <w:rFonts w:ascii="Arial" w:hAnsi="Arial" w:cs="Arial"/>
          <w:sz w:val="20"/>
          <w:szCs w:val="20"/>
        </w:rPr>
        <w:t xml:space="preserve"> Neuroepidemiology, Apr. 12, 2005. Vol. 24, issue 4, pp. 221-229. PM:15832060. </w:t>
      </w:r>
    </w:p>
    <w:p w14:paraId="012BF30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Sarnak MJ, Katz R, Stehman-Breen CO, Fried LF, Jenny NS, Psaty BM, Newman AB, Siscovick D, Shlipak MG. </w:t>
      </w:r>
      <w:r w:rsidRPr="00322787">
        <w:rPr>
          <w:rFonts w:ascii="Arial" w:hAnsi="Arial" w:cs="Arial"/>
          <w:b/>
          <w:bCs/>
          <w:i/>
          <w:iCs/>
          <w:sz w:val="20"/>
          <w:szCs w:val="20"/>
        </w:rPr>
        <w:t>Cystatin C concentration as a risk factor for heart failure in older adults</w:t>
      </w:r>
      <w:r w:rsidRPr="00322787">
        <w:rPr>
          <w:rFonts w:ascii="Arial" w:hAnsi="Arial" w:cs="Arial"/>
          <w:b/>
          <w:bCs/>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xml:space="preserve">., Apr. 5, 2005. Vol. 142, issue 7, pp. 497-505. PM:15809461. </w:t>
      </w:r>
    </w:p>
    <w:p w14:paraId="0E16AD56"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Schellenbaum</w:t>
      </w:r>
      <w:proofErr w:type="spellEnd"/>
      <w:r w:rsidRPr="00322787">
        <w:rPr>
          <w:rFonts w:ascii="Arial" w:hAnsi="Arial" w:cs="Arial"/>
          <w:sz w:val="20"/>
          <w:szCs w:val="20"/>
        </w:rPr>
        <w:t xml:space="preserve"> GD, Smith NL, Heckbert SR, Lumley T, Rea TD, </w:t>
      </w:r>
      <w:proofErr w:type="spellStart"/>
      <w:r w:rsidRPr="00322787">
        <w:rPr>
          <w:rFonts w:ascii="Arial" w:hAnsi="Arial" w:cs="Arial"/>
          <w:sz w:val="20"/>
          <w:szCs w:val="20"/>
        </w:rPr>
        <w:t>F</w:t>
      </w:r>
      <w:r w:rsidR="0062479A">
        <w:rPr>
          <w:rFonts w:ascii="Arial" w:hAnsi="Arial" w:cs="Arial"/>
          <w:sz w:val="20"/>
          <w:szCs w:val="20"/>
        </w:rPr>
        <w:t>urberg</w:t>
      </w:r>
      <w:proofErr w:type="spellEnd"/>
      <w:r w:rsidR="0062479A">
        <w:rPr>
          <w:rFonts w:ascii="Arial" w:hAnsi="Arial" w:cs="Arial"/>
          <w:sz w:val="20"/>
          <w:szCs w:val="20"/>
        </w:rPr>
        <w:t xml:space="preserve"> CD, Lyles MF, Psaty BM. </w:t>
      </w:r>
      <w:r w:rsidRPr="00322787">
        <w:rPr>
          <w:rFonts w:ascii="Arial" w:hAnsi="Arial" w:cs="Arial"/>
          <w:b/>
          <w:bCs/>
          <w:i/>
          <w:iCs/>
          <w:sz w:val="20"/>
          <w:szCs w:val="20"/>
        </w:rPr>
        <w:t>Weight loss, muscle strength, and Angiotensin-converting enzyme inhibitors in older adults with congestive heart failure or hypertension</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2005. Vol. 53, issue 11, pp. 1996-2000. PM:16274385. </w:t>
      </w:r>
    </w:p>
    <w:p w14:paraId="170462CB"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Longstreth WT, Jr., Katz 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 Fried LF, Shlipak M, Stehman-Breen CO, Newman A, Sarnak M, Gill</w:t>
      </w:r>
      <w:r w:rsidR="0062479A">
        <w:rPr>
          <w:rFonts w:ascii="Arial" w:hAnsi="Arial" w:cs="Arial"/>
          <w:sz w:val="20"/>
          <w:szCs w:val="20"/>
        </w:rPr>
        <w:t xml:space="preserve">en DL, Bleyer A, Siscovick DS. </w:t>
      </w:r>
      <w:r w:rsidRPr="00322787">
        <w:rPr>
          <w:rFonts w:ascii="Arial" w:hAnsi="Arial" w:cs="Arial"/>
          <w:b/>
          <w:bCs/>
          <w:i/>
          <w:iCs/>
          <w:sz w:val="20"/>
          <w:szCs w:val="20"/>
        </w:rPr>
        <w:t>Cystatin C and Subclinical Brain Infarction</w:t>
      </w:r>
      <w:r w:rsidR="0062479A">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0062479A">
        <w:rPr>
          <w:rFonts w:ascii="Arial" w:hAnsi="Arial" w:cs="Arial"/>
          <w:sz w:val="20"/>
          <w:szCs w:val="20"/>
        </w:rPr>
        <w:t>Am.Soc.Nephrol</w:t>
      </w:r>
      <w:proofErr w:type="spellEnd"/>
      <w:proofErr w:type="gramEnd"/>
      <w:r w:rsidR="0062479A">
        <w:rPr>
          <w:rFonts w:ascii="Arial" w:hAnsi="Arial" w:cs="Arial"/>
          <w:sz w:val="20"/>
          <w:szCs w:val="20"/>
        </w:rPr>
        <w:t>., Oct. 19, 2005.</w:t>
      </w:r>
      <w:r w:rsidRPr="00322787">
        <w:rPr>
          <w:rFonts w:ascii="Arial" w:hAnsi="Arial" w:cs="Arial"/>
          <w:sz w:val="20"/>
          <w:szCs w:val="20"/>
        </w:rPr>
        <w:t xml:space="preserve"> PM:16236809. </w:t>
      </w:r>
    </w:p>
    <w:p w14:paraId="1E4EC6D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Shaffer D, Nicholas Smith JBPSLKGB. </w:t>
      </w:r>
      <w:r w:rsidRPr="00322787">
        <w:rPr>
          <w:rFonts w:ascii="Arial" w:hAnsi="Arial" w:cs="Arial"/>
          <w:b/>
          <w:bCs/>
          <w:i/>
          <w:iCs/>
          <w:sz w:val="20"/>
          <w:szCs w:val="20"/>
        </w:rPr>
        <w:t xml:space="preserve">Utility of 2-Hour </w:t>
      </w:r>
      <w:proofErr w:type="spellStart"/>
      <w:r w:rsidRPr="00322787">
        <w:rPr>
          <w:rFonts w:ascii="Arial" w:hAnsi="Arial" w:cs="Arial"/>
          <w:b/>
          <w:bCs/>
          <w:i/>
          <w:iCs/>
          <w:sz w:val="20"/>
          <w:szCs w:val="20"/>
        </w:rPr>
        <w:t>Postchallenge</w:t>
      </w:r>
      <w:proofErr w:type="spellEnd"/>
      <w:r w:rsidRPr="00322787">
        <w:rPr>
          <w:rFonts w:ascii="Arial" w:hAnsi="Arial" w:cs="Arial"/>
          <w:b/>
          <w:bCs/>
          <w:i/>
          <w:iCs/>
          <w:sz w:val="20"/>
          <w:szCs w:val="20"/>
        </w:rPr>
        <w:t xml:space="preserve"> Glucose in Predicting Incident Diabetes in Older Adults with Normal </w:t>
      </w:r>
      <w:proofErr w:type="spellStart"/>
      <w:r w:rsidRPr="00322787">
        <w:rPr>
          <w:rFonts w:ascii="Arial" w:hAnsi="Arial" w:cs="Arial"/>
          <w:b/>
          <w:bCs/>
          <w:i/>
          <w:iCs/>
          <w:sz w:val="20"/>
          <w:szCs w:val="20"/>
        </w:rPr>
        <w:t>Fastng</w:t>
      </w:r>
      <w:proofErr w:type="spellEnd"/>
      <w:r w:rsidRPr="00322787">
        <w:rPr>
          <w:rFonts w:ascii="Arial" w:hAnsi="Arial" w:cs="Arial"/>
          <w:b/>
          <w:bCs/>
          <w:i/>
          <w:iCs/>
          <w:sz w:val="20"/>
          <w:szCs w:val="20"/>
        </w:rPr>
        <w:t xml:space="preserve"> Glucose: 9-Year Follow-up of the Cardiovascular Health Study.</w:t>
      </w:r>
      <w:r w:rsidRPr="00322787">
        <w:rPr>
          <w:rFonts w:ascii="Arial" w:hAnsi="Arial" w:cs="Arial"/>
          <w:sz w:val="20"/>
          <w:szCs w:val="20"/>
        </w:rPr>
        <w:t xml:space="preserve"> </w:t>
      </w:r>
      <w:proofErr w:type="spellStart"/>
      <w:r w:rsidRPr="00322787">
        <w:rPr>
          <w:rFonts w:ascii="Arial" w:hAnsi="Arial" w:cs="Arial"/>
          <w:sz w:val="20"/>
          <w:szCs w:val="20"/>
        </w:rPr>
        <w:t>Diab.Med</w:t>
      </w:r>
      <w:proofErr w:type="spellEnd"/>
      <w:r w:rsidRPr="00322787">
        <w:rPr>
          <w:rFonts w:ascii="Arial" w:hAnsi="Arial" w:cs="Arial"/>
          <w:sz w:val="20"/>
          <w:szCs w:val="20"/>
        </w:rPr>
        <w:t xml:space="preserve"> 2-05; </w:t>
      </w:r>
      <w:r w:rsidR="0062479A">
        <w:rPr>
          <w:rFonts w:ascii="Arial" w:hAnsi="Arial" w:cs="Arial"/>
          <w:sz w:val="20"/>
          <w:szCs w:val="20"/>
        </w:rPr>
        <w:t xml:space="preserve">vol 12 no.2 83-87, </w:t>
      </w:r>
      <w:proofErr w:type="gramStart"/>
      <w:r w:rsidR="0062479A">
        <w:rPr>
          <w:rFonts w:ascii="Arial" w:hAnsi="Arial" w:cs="Arial"/>
          <w:sz w:val="20"/>
          <w:szCs w:val="20"/>
        </w:rPr>
        <w:t>Feb.,</w:t>
      </w:r>
      <w:proofErr w:type="gramEnd"/>
      <w:r w:rsidR="0062479A">
        <w:rPr>
          <w:rFonts w:ascii="Arial" w:hAnsi="Arial" w:cs="Arial"/>
          <w:sz w:val="20"/>
          <w:szCs w:val="20"/>
        </w:rPr>
        <w:t xml:space="preserve"> 2005. </w:t>
      </w:r>
      <w:r w:rsidRPr="0062479A">
        <w:rPr>
          <w:rFonts w:ascii="Arial" w:hAnsi="Arial" w:cs="Arial"/>
          <w:sz w:val="20"/>
          <w:szCs w:val="20"/>
        </w:rPr>
        <w:t>PMID:11802755</w:t>
      </w:r>
      <w:r w:rsidRPr="00322787">
        <w:rPr>
          <w:rFonts w:ascii="Arial" w:hAnsi="Arial" w:cs="Arial"/>
          <w:sz w:val="20"/>
          <w:szCs w:val="20"/>
        </w:rPr>
        <w:t xml:space="preserve">. </w:t>
      </w:r>
    </w:p>
    <w:p w14:paraId="4F2E49E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Shlipak MG, Fried LF, Cushman 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Peterson D, Stehman-Breen C, Bleyer A, N</w:t>
      </w:r>
      <w:r w:rsidR="0062479A">
        <w:rPr>
          <w:rFonts w:ascii="Arial" w:hAnsi="Arial" w:cs="Arial"/>
          <w:sz w:val="20"/>
          <w:szCs w:val="20"/>
        </w:rPr>
        <w:t xml:space="preserve">ewman A, Siscovick D, Psaty B. </w:t>
      </w:r>
      <w:r w:rsidRPr="00322787">
        <w:rPr>
          <w:rFonts w:ascii="Arial" w:hAnsi="Arial" w:cs="Arial"/>
          <w:b/>
          <w:bCs/>
          <w:i/>
          <w:iCs/>
          <w:sz w:val="20"/>
          <w:szCs w:val="20"/>
        </w:rPr>
        <w:t>Cardiovascular mortality risk in chronic kidney disease: comparison of traditional and novel risk factors</w:t>
      </w:r>
      <w:r w:rsidRPr="00322787">
        <w:rPr>
          <w:rFonts w:ascii="Arial" w:hAnsi="Arial" w:cs="Arial"/>
          <w:b/>
          <w:bCs/>
          <w:sz w:val="20"/>
          <w:szCs w:val="20"/>
        </w:rPr>
        <w:t xml:space="preserve">. </w:t>
      </w:r>
      <w:r w:rsidRPr="00322787">
        <w:rPr>
          <w:rFonts w:ascii="Arial" w:hAnsi="Arial" w:cs="Arial"/>
          <w:sz w:val="20"/>
          <w:szCs w:val="20"/>
        </w:rPr>
        <w:t xml:space="preserve">JAMA, Apr. 13, 2005. Vol. 293, issue 14, pp. 1737-1745. </w:t>
      </w:r>
      <w:r w:rsidRPr="0062479A">
        <w:rPr>
          <w:rFonts w:ascii="Arial" w:hAnsi="Arial" w:cs="Arial"/>
          <w:sz w:val="20"/>
          <w:szCs w:val="20"/>
        </w:rPr>
        <w:t>PM:15827312.</w:t>
      </w:r>
    </w:p>
    <w:p w14:paraId="3DD622C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Shlipak MG, Katz R, Cushman M, Sarnak MJ, Stehman-Breen C, Psaty BM, Siscovick D</w:t>
      </w:r>
      <w:r w:rsidR="0062479A">
        <w:rPr>
          <w:rFonts w:ascii="Arial" w:hAnsi="Arial" w:cs="Arial"/>
          <w:sz w:val="20"/>
          <w:szCs w:val="20"/>
        </w:rPr>
        <w:t xml:space="preserve">, Tracy RP, Newman A, Fried L. </w:t>
      </w:r>
      <w:r w:rsidRPr="00322787">
        <w:rPr>
          <w:rFonts w:ascii="Arial" w:hAnsi="Arial" w:cs="Arial"/>
          <w:b/>
          <w:bCs/>
          <w:i/>
          <w:iCs/>
          <w:sz w:val="20"/>
          <w:szCs w:val="20"/>
        </w:rPr>
        <w:t>Cystatin-</w:t>
      </w:r>
      <w:proofErr w:type="gramStart"/>
      <w:r w:rsidRPr="00322787">
        <w:rPr>
          <w:rFonts w:ascii="Arial" w:hAnsi="Arial" w:cs="Arial"/>
          <w:b/>
          <w:bCs/>
          <w:i/>
          <w:iCs/>
          <w:sz w:val="20"/>
          <w:szCs w:val="20"/>
        </w:rPr>
        <w:t>C</w:t>
      </w:r>
      <w:proofErr w:type="gramEnd"/>
      <w:r w:rsidRPr="00322787">
        <w:rPr>
          <w:rFonts w:ascii="Arial" w:hAnsi="Arial" w:cs="Arial"/>
          <w:b/>
          <w:bCs/>
          <w:i/>
          <w:iCs/>
          <w:sz w:val="20"/>
          <w:szCs w:val="20"/>
        </w:rPr>
        <w:t xml:space="preserve"> and inflammatory markers in the ambulatory elderly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J.Med</w:t>
      </w:r>
      <w:proofErr w:type="spellEnd"/>
      <w:proofErr w:type="gramEnd"/>
      <w:r w:rsidRPr="00322787">
        <w:rPr>
          <w:rFonts w:ascii="Arial" w:hAnsi="Arial" w:cs="Arial"/>
          <w:sz w:val="20"/>
          <w:szCs w:val="20"/>
        </w:rPr>
        <w:t>, Dec., 2005. Vol. 118, i</w:t>
      </w:r>
      <w:r w:rsidR="0062479A">
        <w:rPr>
          <w:rFonts w:ascii="Arial" w:hAnsi="Arial" w:cs="Arial"/>
          <w:sz w:val="20"/>
          <w:szCs w:val="20"/>
        </w:rPr>
        <w:t>ssue 12, pp. 1416. PM:16378798.</w:t>
      </w:r>
    </w:p>
    <w:p w14:paraId="5B013E8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Shlipak MG, Sarnak MJ, Katz R, Fried LF,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Newman AB, Siscovick DS, Stehman-Breen C. </w:t>
      </w:r>
      <w:r w:rsidRPr="00322787">
        <w:rPr>
          <w:rFonts w:ascii="Arial" w:hAnsi="Arial" w:cs="Arial"/>
          <w:b/>
          <w:bCs/>
          <w:i/>
          <w:iCs/>
          <w:sz w:val="20"/>
          <w:szCs w:val="20"/>
        </w:rPr>
        <w:t>Cystatin C and the risk of death and cardiovascular events among elderly persons</w:t>
      </w:r>
      <w:r w:rsidRPr="00322787">
        <w:rPr>
          <w:rFonts w:ascii="Arial" w:hAnsi="Arial" w:cs="Arial"/>
          <w:b/>
          <w:bCs/>
          <w:sz w:val="20"/>
          <w:szCs w:val="20"/>
        </w:rPr>
        <w:t xml:space="preserve">. </w:t>
      </w:r>
      <w:proofErr w:type="spellStart"/>
      <w:r w:rsidRPr="00322787">
        <w:rPr>
          <w:rFonts w:ascii="Arial" w:hAnsi="Arial" w:cs="Arial"/>
          <w:sz w:val="20"/>
          <w:szCs w:val="20"/>
        </w:rPr>
        <w:t>N.Engl.J.Med</w:t>
      </w:r>
      <w:proofErr w:type="spellEnd"/>
      <w:r w:rsidRPr="00322787">
        <w:rPr>
          <w:rFonts w:ascii="Arial" w:hAnsi="Arial" w:cs="Arial"/>
          <w:sz w:val="20"/>
          <w:szCs w:val="20"/>
        </w:rPr>
        <w:t>., May 19, 2005. Vol. 352, issue 20, pp. 2049-2060</w:t>
      </w:r>
      <w:r w:rsidRPr="0062479A">
        <w:rPr>
          <w:rFonts w:ascii="Arial" w:hAnsi="Arial" w:cs="Arial"/>
          <w:sz w:val="20"/>
          <w:szCs w:val="20"/>
        </w:rPr>
        <w:t>. PM:15901858</w:t>
      </w:r>
      <w:r w:rsidR="0062479A">
        <w:rPr>
          <w:rFonts w:ascii="Arial" w:hAnsi="Arial" w:cs="Arial"/>
          <w:sz w:val="20"/>
          <w:szCs w:val="20"/>
        </w:rPr>
        <w:t>.</w:t>
      </w:r>
    </w:p>
    <w:p w14:paraId="59C996A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Shlipak MG, Sarnak MJ, Katz R, Fried L,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 Newman A,</w:t>
      </w:r>
      <w:r w:rsidR="0062479A">
        <w:rPr>
          <w:rFonts w:ascii="Arial" w:hAnsi="Arial" w:cs="Arial"/>
          <w:sz w:val="20"/>
          <w:szCs w:val="20"/>
        </w:rPr>
        <w:t xml:space="preserve"> Siscovick D, Stehman-Breen C. </w:t>
      </w:r>
      <w:r w:rsidRPr="00322787">
        <w:rPr>
          <w:rFonts w:ascii="Arial" w:hAnsi="Arial" w:cs="Arial"/>
          <w:b/>
          <w:bCs/>
          <w:i/>
          <w:iCs/>
          <w:sz w:val="20"/>
          <w:szCs w:val="20"/>
        </w:rPr>
        <w:t>Cystatin-</w:t>
      </w:r>
      <w:proofErr w:type="gramStart"/>
      <w:r w:rsidRPr="00322787">
        <w:rPr>
          <w:rFonts w:ascii="Arial" w:hAnsi="Arial" w:cs="Arial"/>
          <w:b/>
          <w:bCs/>
          <w:i/>
          <w:iCs/>
          <w:sz w:val="20"/>
          <w:szCs w:val="20"/>
        </w:rPr>
        <w:t>C</w:t>
      </w:r>
      <w:proofErr w:type="gramEnd"/>
      <w:r w:rsidRPr="00322787">
        <w:rPr>
          <w:rFonts w:ascii="Arial" w:hAnsi="Arial" w:cs="Arial"/>
          <w:b/>
          <w:bCs/>
          <w:i/>
          <w:iCs/>
          <w:sz w:val="20"/>
          <w:szCs w:val="20"/>
        </w:rPr>
        <w:t xml:space="preserve"> and mortality in elderly persons with heart failure</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xml:space="preserve">., Jan. 18, 2005. Vol. 45, issue 2, pp. 268-271. PM:15653026. </w:t>
      </w:r>
    </w:p>
    <w:p w14:paraId="25A4EF3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Stein PK, </w:t>
      </w:r>
      <w:proofErr w:type="spellStart"/>
      <w:r w:rsidRPr="00322787">
        <w:rPr>
          <w:rFonts w:ascii="Arial" w:hAnsi="Arial" w:cs="Arial"/>
          <w:sz w:val="20"/>
          <w:szCs w:val="20"/>
        </w:rPr>
        <w:t>Domitrovich</w:t>
      </w:r>
      <w:proofErr w:type="spellEnd"/>
      <w:r w:rsidRPr="00322787">
        <w:rPr>
          <w:rFonts w:ascii="Arial" w:hAnsi="Arial" w:cs="Arial"/>
          <w:sz w:val="20"/>
          <w:szCs w:val="20"/>
        </w:rPr>
        <w:t xml:space="preserve"> PP, Hui N, </w:t>
      </w: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 Gottdiener J. </w:t>
      </w:r>
      <w:r w:rsidRPr="00322787">
        <w:rPr>
          <w:rFonts w:ascii="Arial" w:hAnsi="Arial" w:cs="Arial"/>
          <w:b/>
          <w:bCs/>
          <w:i/>
          <w:iCs/>
          <w:sz w:val="20"/>
          <w:szCs w:val="20"/>
        </w:rPr>
        <w:t>Sometimes higher heart rate variability is not better heart rate variability: results of graphical and nonlinear analyses</w:t>
      </w:r>
      <w:r w:rsidR="0062479A">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J.Cardiovasc.Electrophysiol</w:t>
      </w:r>
      <w:proofErr w:type="spellEnd"/>
      <w:proofErr w:type="gramEnd"/>
      <w:r w:rsidRPr="00322787">
        <w:rPr>
          <w:rFonts w:ascii="Arial" w:hAnsi="Arial" w:cs="Arial"/>
          <w:sz w:val="20"/>
          <w:szCs w:val="20"/>
        </w:rPr>
        <w:t xml:space="preserve">., Sept., 2005. Vol. 16, issue 9, pp. 954-959. PM:16174015. </w:t>
      </w:r>
    </w:p>
    <w:p w14:paraId="437AD2F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Wong TY, Larsen EK, Klein R, Mitchell P, Couper DJ, Klein BE, Hubbard </w:t>
      </w:r>
      <w:r w:rsidR="0062479A">
        <w:rPr>
          <w:rFonts w:ascii="Arial" w:hAnsi="Arial" w:cs="Arial"/>
          <w:sz w:val="20"/>
          <w:szCs w:val="20"/>
        </w:rPr>
        <w:t xml:space="preserve">LD, Siscovick DS, Sharrett AR. </w:t>
      </w:r>
      <w:r w:rsidRPr="00322787">
        <w:rPr>
          <w:rFonts w:ascii="Arial" w:hAnsi="Arial" w:cs="Arial"/>
          <w:b/>
          <w:bCs/>
          <w:i/>
          <w:iCs/>
          <w:sz w:val="20"/>
          <w:szCs w:val="20"/>
        </w:rPr>
        <w:t xml:space="preserve">Cardiovascular risk factors for retinal vein occlusion and arteriolar emboli: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Atherosclerosis Risk in Communities &amp; Cardiovascular Health studies</w:t>
      </w:r>
      <w:r w:rsidRPr="00322787">
        <w:rPr>
          <w:rFonts w:ascii="Arial" w:hAnsi="Arial" w:cs="Arial"/>
          <w:b/>
          <w:bCs/>
          <w:sz w:val="20"/>
          <w:szCs w:val="20"/>
        </w:rPr>
        <w:t xml:space="preserve">. </w:t>
      </w:r>
      <w:r w:rsidRPr="00322787">
        <w:rPr>
          <w:rFonts w:ascii="Arial" w:hAnsi="Arial" w:cs="Arial"/>
          <w:sz w:val="20"/>
          <w:szCs w:val="20"/>
        </w:rPr>
        <w:t xml:space="preserve">Ophthalmology, </w:t>
      </w:r>
      <w:proofErr w:type="gramStart"/>
      <w:r w:rsidRPr="00322787">
        <w:rPr>
          <w:rFonts w:ascii="Arial" w:hAnsi="Arial" w:cs="Arial"/>
          <w:sz w:val="20"/>
          <w:szCs w:val="20"/>
        </w:rPr>
        <w:t>Apr.,</w:t>
      </w:r>
      <w:proofErr w:type="gramEnd"/>
      <w:r w:rsidRPr="00322787">
        <w:rPr>
          <w:rFonts w:ascii="Arial" w:hAnsi="Arial" w:cs="Arial"/>
          <w:sz w:val="20"/>
          <w:szCs w:val="20"/>
        </w:rPr>
        <w:t xml:space="preserve"> 2005. Vol. 112, issue 4, pp. 540-547. PM:15808241. </w:t>
      </w:r>
    </w:p>
    <w:p w14:paraId="59FB7B4F"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Zakai</w:t>
      </w:r>
      <w:proofErr w:type="spellEnd"/>
      <w:r w:rsidRPr="00322787">
        <w:rPr>
          <w:rFonts w:ascii="Arial" w:hAnsi="Arial" w:cs="Arial"/>
          <w:sz w:val="20"/>
          <w:szCs w:val="20"/>
        </w:rPr>
        <w:t xml:space="preserve"> NA, Katz R, Hirsch C, Shlipak MG, Chaves PH, Newman AB</w:t>
      </w:r>
      <w:r w:rsidR="0062479A">
        <w:rPr>
          <w:rFonts w:ascii="Arial" w:hAnsi="Arial" w:cs="Arial"/>
          <w:sz w:val="20"/>
          <w:szCs w:val="20"/>
        </w:rPr>
        <w:t>, Cushman M.</w:t>
      </w:r>
      <w:r w:rsidRPr="00322787">
        <w:rPr>
          <w:rFonts w:ascii="Arial" w:hAnsi="Arial" w:cs="Arial"/>
          <w:sz w:val="20"/>
          <w:szCs w:val="20"/>
        </w:rPr>
        <w:t xml:space="preserve"> </w:t>
      </w:r>
      <w:r w:rsidRPr="00322787">
        <w:rPr>
          <w:rFonts w:ascii="Arial" w:hAnsi="Arial" w:cs="Arial"/>
          <w:b/>
          <w:bCs/>
          <w:i/>
          <w:iCs/>
          <w:sz w:val="20"/>
          <w:szCs w:val="20"/>
        </w:rPr>
        <w:t xml:space="preserve">A prospective study of anemia status, hemoglobin concentration, and mortality in an elderly cohort: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Oct. 24, 2005. Vol. 165, issue 19, pp. 2214-2220. PM:16246985. </w:t>
      </w:r>
    </w:p>
    <w:p w14:paraId="1FB6670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Baldwin CM,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VK, </w:t>
      </w:r>
      <w:proofErr w:type="spellStart"/>
      <w:r w:rsidRPr="00322787">
        <w:rPr>
          <w:rFonts w:ascii="Arial" w:hAnsi="Arial" w:cs="Arial"/>
          <w:sz w:val="20"/>
          <w:szCs w:val="20"/>
        </w:rPr>
        <w:t>Holberg</w:t>
      </w:r>
      <w:proofErr w:type="spellEnd"/>
      <w:r w:rsidRPr="00322787">
        <w:rPr>
          <w:rFonts w:ascii="Arial" w:hAnsi="Arial" w:cs="Arial"/>
          <w:sz w:val="20"/>
          <w:szCs w:val="20"/>
        </w:rPr>
        <w:t xml:space="preserve"> CJ, Rosen C, Nieto FJ. </w:t>
      </w:r>
      <w:r w:rsidRPr="00322787">
        <w:rPr>
          <w:rFonts w:ascii="Arial" w:hAnsi="Arial" w:cs="Arial"/>
          <w:b/>
          <w:bCs/>
          <w:i/>
          <w:iCs/>
          <w:sz w:val="20"/>
          <w:szCs w:val="20"/>
        </w:rPr>
        <w:t>Associations between gender and measures of daytime somnolence in the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Mar. 15, 2004. Vol. 27, issue 2, pp. 305-311. PM:15124727. </w:t>
      </w:r>
    </w:p>
    <w:p w14:paraId="339B75E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Barzilay JI, Kronmal RA, Gottdiener JS, Smith NL, Burke GL, Tracy</w:t>
      </w:r>
      <w:r w:rsidR="0062479A">
        <w:rPr>
          <w:rFonts w:ascii="Arial" w:hAnsi="Arial" w:cs="Arial"/>
          <w:sz w:val="20"/>
          <w:szCs w:val="20"/>
        </w:rPr>
        <w:t xml:space="preserve"> R, Savage PJ, Carlson M. </w:t>
      </w:r>
      <w:r w:rsidRPr="00322787">
        <w:rPr>
          <w:rFonts w:ascii="Arial" w:hAnsi="Arial" w:cs="Arial"/>
          <w:b/>
          <w:bCs/>
          <w:i/>
          <w:iCs/>
          <w:sz w:val="20"/>
          <w:szCs w:val="20"/>
        </w:rPr>
        <w:t>The association of fasting glucose levels with congestive heart failure in diabetic adults &gt;/=65 years;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xml:space="preserve">., June 16, 2004. Vol. 43, issue 12, pp. 2236-2241. PM:15193686. </w:t>
      </w:r>
    </w:p>
    <w:p w14:paraId="6E05CF4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Peterson D, Cushman M, Heckbert SR, Cao JJ, </w:t>
      </w:r>
      <w:proofErr w:type="spellStart"/>
      <w:r w:rsidRPr="00322787">
        <w:rPr>
          <w:rFonts w:ascii="Arial" w:hAnsi="Arial" w:cs="Arial"/>
          <w:sz w:val="20"/>
          <w:szCs w:val="20"/>
        </w:rPr>
        <w:t>Blaum</w:t>
      </w:r>
      <w:proofErr w:type="spellEnd"/>
      <w:r w:rsidRPr="00322787">
        <w:rPr>
          <w:rFonts w:ascii="Arial" w:hAnsi="Arial" w:cs="Arial"/>
          <w:sz w:val="20"/>
          <w:szCs w:val="20"/>
        </w:rPr>
        <w:t xml:space="preserve"> C, Tra</w:t>
      </w:r>
      <w:r w:rsidR="0062479A">
        <w:rPr>
          <w:rFonts w:ascii="Arial" w:hAnsi="Arial" w:cs="Arial"/>
          <w:sz w:val="20"/>
          <w:szCs w:val="20"/>
        </w:rPr>
        <w:t xml:space="preserve">cy RP, Klein R, Herrington DM. </w:t>
      </w:r>
      <w:r w:rsidRPr="00322787">
        <w:rPr>
          <w:rFonts w:ascii="Arial" w:hAnsi="Arial" w:cs="Arial"/>
          <w:b/>
          <w:bCs/>
          <w:i/>
          <w:iCs/>
          <w:sz w:val="20"/>
          <w:szCs w:val="20"/>
        </w:rPr>
        <w:t>The relationship of cardiovascular risk factors to microalbuminuria in older adults with or without diabetes mellitus or hypertension: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J.Kidney</w:t>
      </w:r>
      <w:proofErr w:type="spellEnd"/>
      <w:proofErr w:type="gramEnd"/>
      <w:r w:rsidRPr="00322787">
        <w:rPr>
          <w:rFonts w:ascii="Arial" w:hAnsi="Arial" w:cs="Arial"/>
          <w:sz w:val="20"/>
          <w:szCs w:val="20"/>
        </w:rPr>
        <w:t xml:space="preserve"> Dis., July, 2004. Vol. 44, issue 1, pp. 25-34. PM:15211434. </w:t>
      </w:r>
    </w:p>
    <w:p w14:paraId="6FEE3D9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Boland LL, Shahar E, Wong TY, Klein R, Pu</w:t>
      </w:r>
      <w:r w:rsidR="0062479A">
        <w:rPr>
          <w:rFonts w:ascii="Arial" w:hAnsi="Arial" w:cs="Arial"/>
          <w:sz w:val="20"/>
          <w:szCs w:val="20"/>
        </w:rPr>
        <w:t>njabi N, Robbins JA, Newman AB.</w:t>
      </w:r>
      <w:r w:rsidRPr="00322787">
        <w:rPr>
          <w:rFonts w:ascii="Arial" w:hAnsi="Arial" w:cs="Arial"/>
          <w:sz w:val="20"/>
          <w:szCs w:val="20"/>
        </w:rPr>
        <w:t xml:space="preserve"> </w:t>
      </w:r>
      <w:r w:rsidRPr="00322787">
        <w:rPr>
          <w:rFonts w:ascii="Arial" w:hAnsi="Arial" w:cs="Arial"/>
          <w:b/>
          <w:bCs/>
          <w:i/>
          <w:iCs/>
          <w:sz w:val="20"/>
          <w:szCs w:val="20"/>
        </w:rPr>
        <w:t xml:space="preserve">Sleep-disordered breathing is not associated with the presence of retinal microvascular abnormalities: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May 1, 2004. Vol. 27, issue 3, pp. 467-473. PM:15164900. </w:t>
      </w:r>
    </w:p>
    <w:p w14:paraId="21BCF543"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Bookwala</w:t>
      </w:r>
      <w:proofErr w:type="spellEnd"/>
      <w:r w:rsidRPr="00322787">
        <w:rPr>
          <w:rFonts w:ascii="Arial" w:hAnsi="Arial" w:cs="Arial"/>
          <w:sz w:val="20"/>
          <w:szCs w:val="20"/>
        </w:rPr>
        <w:t xml:space="preserve"> J, </w:t>
      </w:r>
      <w:proofErr w:type="spellStart"/>
      <w:r w:rsidRPr="00322787">
        <w:rPr>
          <w:rFonts w:ascii="Arial" w:hAnsi="Arial" w:cs="Arial"/>
          <w:sz w:val="20"/>
          <w:szCs w:val="20"/>
        </w:rPr>
        <w:t>Zdaniuk</w:t>
      </w:r>
      <w:proofErr w:type="spellEnd"/>
      <w:r w:rsidRPr="00322787">
        <w:rPr>
          <w:rFonts w:ascii="Arial" w:hAnsi="Arial" w:cs="Arial"/>
          <w:sz w:val="20"/>
          <w:szCs w:val="20"/>
        </w:rPr>
        <w:t xml:space="preserve"> B, Burton L, Lind B, Jackson S, Schulz R. </w:t>
      </w:r>
      <w:r w:rsidRPr="00322787">
        <w:rPr>
          <w:rFonts w:ascii="Arial" w:hAnsi="Arial" w:cs="Arial"/>
          <w:b/>
          <w:bCs/>
          <w:i/>
          <w:iCs/>
          <w:sz w:val="20"/>
          <w:szCs w:val="20"/>
        </w:rPr>
        <w:t xml:space="preserve">Concurrent and long-term predictors of older adults' use of community-based long-term care services: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Caregiver Health Effects Study</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J.Aging</w:t>
      </w:r>
      <w:proofErr w:type="spellEnd"/>
      <w:proofErr w:type="gramEnd"/>
      <w:r w:rsidRPr="00322787">
        <w:rPr>
          <w:rFonts w:ascii="Arial" w:hAnsi="Arial" w:cs="Arial"/>
          <w:sz w:val="20"/>
          <w:szCs w:val="20"/>
        </w:rPr>
        <w:t xml:space="preserve"> Health, Feb., 2004. Vol. 16, issue 1, pp. 88-115. PM:14979312. </w:t>
      </w:r>
    </w:p>
    <w:p w14:paraId="6919E27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Bryson CL, Smith NL,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Chaves PH,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Lewis W, </w:t>
      </w:r>
      <w:r w:rsidR="0062479A">
        <w:rPr>
          <w:rFonts w:ascii="Arial" w:hAnsi="Arial" w:cs="Arial"/>
          <w:sz w:val="20"/>
          <w:szCs w:val="20"/>
        </w:rPr>
        <w:t xml:space="preserve">Boyko EJ, </w:t>
      </w:r>
      <w:proofErr w:type="spellStart"/>
      <w:r w:rsidR="0062479A">
        <w:rPr>
          <w:rFonts w:ascii="Arial" w:hAnsi="Arial" w:cs="Arial"/>
          <w:sz w:val="20"/>
          <w:szCs w:val="20"/>
        </w:rPr>
        <w:t>Furberg</w:t>
      </w:r>
      <w:proofErr w:type="spellEnd"/>
      <w:r w:rsidR="0062479A">
        <w:rPr>
          <w:rFonts w:ascii="Arial" w:hAnsi="Arial" w:cs="Arial"/>
          <w:sz w:val="20"/>
          <w:szCs w:val="20"/>
        </w:rPr>
        <w:t xml:space="preserve"> CD, Psaty BM.</w:t>
      </w:r>
      <w:r w:rsidRPr="00322787">
        <w:rPr>
          <w:rFonts w:ascii="Arial" w:hAnsi="Arial" w:cs="Arial"/>
          <w:sz w:val="20"/>
          <w:szCs w:val="20"/>
        </w:rPr>
        <w:t xml:space="preserve"> </w:t>
      </w:r>
      <w:r w:rsidRPr="00322787">
        <w:rPr>
          <w:rFonts w:ascii="Arial" w:hAnsi="Arial" w:cs="Arial"/>
          <w:b/>
          <w:bCs/>
          <w:i/>
          <w:iCs/>
          <w:sz w:val="20"/>
          <w:szCs w:val="20"/>
        </w:rPr>
        <w:t>Risk of congestive heart failure in an elderly population treated with peripheral alpha-1 antagonists</w:t>
      </w:r>
      <w:r w:rsidR="0062479A">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2004. Vol. 52, issue 10, pp. 1648-1654. PM:15450040. </w:t>
      </w:r>
    </w:p>
    <w:p w14:paraId="21126C0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Chaves PH,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O'Leary DH,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Newman AB. </w:t>
      </w:r>
      <w:r w:rsidRPr="00322787">
        <w:rPr>
          <w:rFonts w:ascii="Arial" w:hAnsi="Arial" w:cs="Arial"/>
          <w:b/>
          <w:bCs/>
          <w:i/>
          <w:iCs/>
          <w:sz w:val="20"/>
          <w:szCs w:val="20"/>
        </w:rPr>
        <w:t>Subclinical cardiovascular disease in older adults: insights from the Cardiovascular Health Study</w:t>
      </w:r>
      <w:r w:rsidR="0062479A">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J.Geriatr.Cardiol</w:t>
      </w:r>
      <w:proofErr w:type="spellEnd"/>
      <w:proofErr w:type="gramEnd"/>
      <w:r w:rsidRPr="00322787">
        <w:rPr>
          <w:rFonts w:ascii="Arial" w:hAnsi="Arial" w:cs="Arial"/>
          <w:sz w:val="20"/>
          <w:szCs w:val="20"/>
        </w:rPr>
        <w:t xml:space="preserve">., May, 2004. Vol. 13, issue 3, pp. 137-151. PM:15133417. </w:t>
      </w:r>
    </w:p>
    <w:p w14:paraId="5AC78FE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Tsai AW, White RH, Heckbert SR, Rosamond WD, Enright P, Folsom AR. </w:t>
      </w:r>
      <w:r w:rsidRPr="00322787">
        <w:rPr>
          <w:rFonts w:ascii="Arial" w:hAnsi="Arial" w:cs="Arial"/>
          <w:b/>
          <w:bCs/>
          <w:i/>
          <w:iCs/>
          <w:sz w:val="20"/>
          <w:szCs w:val="20"/>
        </w:rPr>
        <w:t>Deep vein thrombosis and pulmonary embolism in two cohorts: the longitudinal investigation of thromboembolism etiology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Am.J.Med</w:t>
      </w:r>
      <w:proofErr w:type="spellEnd"/>
      <w:r w:rsidRPr="00322787">
        <w:rPr>
          <w:rFonts w:ascii="Arial" w:hAnsi="Arial" w:cs="Arial"/>
          <w:sz w:val="20"/>
          <w:szCs w:val="20"/>
        </w:rPr>
        <w:t xml:space="preserve">., July 1, 2004. Vol. 117, issue 1, pp. 19-25. PM:15210384. </w:t>
      </w:r>
    </w:p>
    <w:p w14:paraId="34E95E3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Diez Roux AV, Borrell LN, </w:t>
      </w:r>
      <w:proofErr w:type="spellStart"/>
      <w:r w:rsidRPr="00322787">
        <w:rPr>
          <w:rFonts w:ascii="Arial" w:hAnsi="Arial" w:cs="Arial"/>
          <w:sz w:val="20"/>
          <w:szCs w:val="20"/>
        </w:rPr>
        <w:t>Haan</w:t>
      </w:r>
      <w:proofErr w:type="spellEnd"/>
      <w:r w:rsidRPr="00322787">
        <w:rPr>
          <w:rFonts w:ascii="Arial" w:hAnsi="Arial" w:cs="Arial"/>
          <w:sz w:val="20"/>
          <w:szCs w:val="20"/>
        </w:rPr>
        <w:t xml:space="preserve"> M, Jackson SA, Schultz R. </w:t>
      </w:r>
      <w:proofErr w:type="spellStart"/>
      <w:r w:rsidRPr="00322787">
        <w:rPr>
          <w:rFonts w:ascii="Arial" w:hAnsi="Arial" w:cs="Arial"/>
          <w:b/>
          <w:bCs/>
          <w:i/>
          <w:iCs/>
          <w:sz w:val="20"/>
          <w:szCs w:val="20"/>
        </w:rPr>
        <w:t>Neighbourhood</w:t>
      </w:r>
      <w:proofErr w:type="spellEnd"/>
      <w:r w:rsidRPr="00322787">
        <w:rPr>
          <w:rFonts w:ascii="Arial" w:hAnsi="Arial" w:cs="Arial"/>
          <w:b/>
          <w:bCs/>
          <w:i/>
          <w:iCs/>
          <w:sz w:val="20"/>
          <w:szCs w:val="20"/>
        </w:rPr>
        <w:t xml:space="preserve"> environments and mortality in an elderly cohort: results from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J.Epidemiol.Community</w:t>
      </w:r>
      <w:proofErr w:type="spellEnd"/>
      <w:proofErr w:type="gramEnd"/>
      <w:r w:rsidRPr="00322787">
        <w:rPr>
          <w:rFonts w:ascii="Arial" w:hAnsi="Arial" w:cs="Arial"/>
          <w:sz w:val="20"/>
          <w:szCs w:val="20"/>
        </w:rPr>
        <w:t xml:space="preserve"> Health, Nov., 2004. Vol. 58, issue 11, pp. 917-923. PM:15483307. </w:t>
      </w:r>
    </w:p>
    <w:p w14:paraId="77CFA1F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Ding J, Nieto FJ, Beauchamp NJ, Jr., Harris TB, Robbins JA, </w:t>
      </w:r>
      <w:proofErr w:type="spellStart"/>
      <w:r w:rsidRPr="00322787">
        <w:rPr>
          <w:rFonts w:ascii="Arial" w:hAnsi="Arial" w:cs="Arial"/>
          <w:sz w:val="20"/>
          <w:szCs w:val="20"/>
        </w:rPr>
        <w:t>Hetm</w:t>
      </w:r>
      <w:r w:rsidR="0062479A">
        <w:rPr>
          <w:rFonts w:ascii="Arial" w:hAnsi="Arial" w:cs="Arial"/>
          <w:sz w:val="20"/>
          <w:szCs w:val="20"/>
        </w:rPr>
        <w:t>anski</w:t>
      </w:r>
      <w:proofErr w:type="spellEnd"/>
      <w:r w:rsidR="0062479A">
        <w:rPr>
          <w:rFonts w:ascii="Arial" w:hAnsi="Arial" w:cs="Arial"/>
          <w:sz w:val="20"/>
          <w:szCs w:val="20"/>
        </w:rPr>
        <w:t xml:space="preserve"> JB, Fried LP, Redline S. </w:t>
      </w:r>
      <w:r w:rsidRPr="00322787">
        <w:rPr>
          <w:rFonts w:ascii="Arial" w:hAnsi="Arial" w:cs="Arial"/>
          <w:b/>
          <w:bCs/>
          <w:i/>
          <w:iCs/>
          <w:sz w:val="20"/>
          <w:szCs w:val="20"/>
        </w:rPr>
        <w:t xml:space="preserve">Sleep-disordered </w:t>
      </w:r>
      <w:proofErr w:type="gramStart"/>
      <w:r w:rsidRPr="00322787">
        <w:rPr>
          <w:rFonts w:ascii="Arial" w:hAnsi="Arial" w:cs="Arial"/>
          <w:b/>
          <w:bCs/>
          <w:i/>
          <w:iCs/>
          <w:sz w:val="20"/>
          <w:szCs w:val="20"/>
        </w:rPr>
        <w:t>breathing</w:t>
      </w:r>
      <w:proofErr w:type="gramEnd"/>
      <w:r w:rsidRPr="00322787">
        <w:rPr>
          <w:rFonts w:ascii="Arial" w:hAnsi="Arial" w:cs="Arial"/>
          <w:b/>
          <w:bCs/>
          <w:i/>
          <w:iCs/>
          <w:sz w:val="20"/>
          <w:szCs w:val="20"/>
        </w:rPr>
        <w:t xml:space="preserve"> and white matter disease in the brainstem in older adults</w:t>
      </w:r>
      <w:r w:rsidRPr="00322787">
        <w:rPr>
          <w:rFonts w:ascii="Arial" w:hAnsi="Arial" w:cs="Arial"/>
          <w:b/>
          <w:bCs/>
          <w:sz w:val="20"/>
          <w:szCs w:val="20"/>
        </w:rPr>
        <w:t xml:space="preserve">. </w:t>
      </w:r>
      <w:r w:rsidRPr="00322787">
        <w:rPr>
          <w:rFonts w:ascii="Arial" w:hAnsi="Arial" w:cs="Arial"/>
          <w:sz w:val="20"/>
          <w:szCs w:val="20"/>
        </w:rPr>
        <w:t xml:space="preserve">Sleep, May 1, 2004. Vol. 27, issue 3, pp. 474-479. PM:15164901. </w:t>
      </w:r>
    </w:p>
    <w:p w14:paraId="73857FF5"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Drazner</w:t>
      </w:r>
      <w:proofErr w:type="spellEnd"/>
      <w:r w:rsidRPr="00322787">
        <w:rPr>
          <w:rFonts w:ascii="Arial" w:hAnsi="Arial" w:cs="Arial"/>
          <w:sz w:val="20"/>
          <w:szCs w:val="20"/>
        </w:rPr>
        <w:t xml:space="preserve"> MH, </w:t>
      </w:r>
      <w:proofErr w:type="spellStart"/>
      <w:r w:rsidRPr="00322787">
        <w:rPr>
          <w:rFonts w:ascii="Arial" w:hAnsi="Arial" w:cs="Arial"/>
          <w:sz w:val="20"/>
          <w:szCs w:val="20"/>
        </w:rPr>
        <w:t>Rame</w:t>
      </w:r>
      <w:proofErr w:type="spellEnd"/>
      <w:r w:rsidRPr="00322787">
        <w:rPr>
          <w:rFonts w:ascii="Arial" w:hAnsi="Arial" w:cs="Arial"/>
          <w:sz w:val="20"/>
          <w:szCs w:val="20"/>
        </w:rPr>
        <w:t xml:space="preserve"> JE, Marino EK, Gottdiener JS,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Gardin JM,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Dries DL, Siscovick DS. </w:t>
      </w:r>
      <w:r w:rsidRPr="00322787">
        <w:rPr>
          <w:rFonts w:ascii="Arial" w:hAnsi="Arial" w:cs="Arial"/>
          <w:b/>
          <w:bCs/>
          <w:i/>
          <w:iCs/>
          <w:sz w:val="20"/>
          <w:szCs w:val="20"/>
        </w:rPr>
        <w:t xml:space="preserve">Increased left ventricular mass is a risk factor for the development of a depressed left ventricular ejection fraction within five years: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xml:space="preserve">., June 16, 2004. Vol. 43, issue 12, pp. 2207-2215. </w:t>
      </w:r>
      <w:r w:rsidRPr="0062479A">
        <w:rPr>
          <w:rFonts w:ascii="Arial" w:hAnsi="Arial" w:cs="Arial"/>
          <w:sz w:val="20"/>
          <w:szCs w:val="20"/>
        </w:rPr>
        <w:t>PM:15193681</w:t>
      </w:r>
      <w:r w:rsidRPr="00322787">
        <w:rPr>
          <w:rFonts w:ascii="Arial" w:hAnsi="Arial" w:cs="Arial"/>
          <w:sz w:val="20"/>
          <w:szCs w:val="20"/>
        </w:rPr>
        <w:t xml:space="preserve">. </w:t>
      </w:r>
    </w:p>
    <w:p w14:paraId="638AC45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Edwards MS, Hansen KJ, Craven TE, Bleyer AJ, Burke GL, Levy PJ, Dean RH. </w:t>
      </w:r>
      <w:r w:rsidRPr="00322787">
        <w:rPr>
          <w:rFonts w:ascii="Arial" w:hAnsi="Arial" w:cs="Arial"/>
          <w:b/>
          <w:bCs/>
          <w:i/>
          <w:iCs/>
          <w:sz w:val="20"/>
          <w:szCs w:val="20"/>
        </w:rPr>
        <w:t>Associations between renovascular disease and prevalent cardiovascular disease in the elderly: a population-based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Vasc.Endovascular.Surg</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2004. Vol. 38, issue 1, pp. 25-35. PM:14760474. </w:t>
      </w:r>
    </w:p>
    <w:p w14:paraId="5D9A9AC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Elkins JS, O'Meara ES, Longstreth WT, Jr., Carlson MC,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Johnston SC. </w:t>
      </w:r>
      <w:r w:rsidRPr="00322787">
        <w:rPr>
          <w:rFonts w:ascii="Arial" w:hAnsi="Arial" w:cs="Arial"/>
          <w:b/>
          <w:bCs/>
          <w:i/>
          <w:iCs/>
          <w:sz w:val="20"/>
          <w:szCs w:val="20"/>
        </w:rPr>
        <w:t>Stroke risk factors and loss of high cognitive function</w:t>
      </w:r>
      <w:r w:rsidRPr="00322787">
        <w:rPr>
          <w:rFonts w:ascii="Arial" w:hAnsi="Arial" w:cs="Arial"/>
          <w:b/>
          <w:bCs/>
          <w:sz w:val="20"/>
          <w:szCs w:val="20"/>
        </w:rPr>
        <w:t>.</w:t>
      </w:r>
      <w:r w:rsidRPr="00322787">
        <w:rPr>
          <w:rFonts w:ascii="Arial" w:hAnsi="Arial" w:cs="Arial"/>
          <w:sz w:val="20"/>
          <w:szCs w:val="20"/>
        </w:rPr>
        <w:t xml:space="preserve"> Neurology, Sept. 14, 2004. Vol. 63, issue 5, pp. 793-799. </w:t>
      </w:r>
      <w:r w:rsidRPr="0062479A">
        <w:rPr>
          <w:rFonts w:ascii="Arial" w:hAnsi="Arial" w:cs="Arial"/>
          <w:sz w:val="20"/>
          <w:szCs w:val="20"/>
        </w:rPr>
        <w:t>PM:15365125</w:t>
      </w:r>
      <w:r w:rsidRPr="00322787">
        <w:rPr>
          <w:rFonts w:ascii="Arial" w:hAnsi="Arial" w:cs="Arial"/>
          <w:sz w:val="20"/>
          <w:szCs w:val="20"/>
        </w:rPr>
        <w:t xml:space="preserve">. </w:t>
      </w:r>
    </w:p>
    <w:p w14:paraId="0F30194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Fibrinogen Studies Collaboration. </w:t>
      </w:r>
      <w:r w:rsidRPr="00322787">
        <w:rPr>
          <w:rFonts w:ascii="Arial" w:hAnsi="Arial" w:cs="Arial"/>
          <w:b/>
          <w:bCs/>
          <w:i/>
          <w:iCs/>
          <w:sz w:val="20"/>
          <w:szCs w:val="20"/>
        </w:rPr>
        <w:t>Collaborative meta-analysis of prospective studies of plasma fibrinogen and cardiovascular disease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Eur.J.Cardiovasc.Prev</w:t>
      </w:r>
      <w:proofErr w:type="gramEnd"/>
      <w:r w:rsidRPr="00322787">
        <w:rPr>
          <w:rFonts w:ascii="Arial" w:hAnsi="Arial" w:cs="Arial"/>
          <w:sz w:val="20"/>
          <w:szCs w:val="20"/>
        </w:rPr>
        <w:t>.Rehabil</w:t>
      </w:r>
      <w:proofErr w:type="spellEnd"/>
      <w:r w:rsidRPr="00322787">
        <w:rPr>
          <w:rFonts w:ascii="Arial" w:hAnsi="Arial" w:cs="Arial"/>
          <w:sz w:val="20"/>
          <w:szCs w:val="20"/>
        </w:rPr>
        <w:t xml:space="preserve">., Feb., 2004. Vol. 11, issue 1, pp. 9-17. PM:15167201. </w:t>
      </w:r>
    </w:p>
    <w:p w14:paraId="4346D55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Fitzpatrick AL,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Ives DG, Lopez OL, </w:t>
      </w:r>
      <w:proofErr w:type="spellStart"/>
      <w:r w:rsidRPr="00322787">
        <w:rPr>
          <w:rFonts w:ascii="Arial" w:hAnsi="Arial" w:cs="Arial"/>
          <w:sz w:val="20"/>
          <w:szCs w:val="20"/>
        </w:rPr>
        <w:t>Jagust</w:t>
      </w:r>
      <w:proofErr w:type="spellEnd"/>
      <w:r w:rsidRPr="00322787">
        <w:rPr>
          <w:rFonts w:ascii="Arial" w:hAnsi="Arial" w:cs="Arial"/>
          <w:sz w:val="20"/>
          <w:szCs w:val="20"/>
        </w:rPr>
        <w:t xml:space="preserve"> W, </w:t>
      </w:r>
      <w:proofErr w:type="spellStart"/>
      <w:r w:rsidRPr="00322787">
        <w:rPr>
          <w:rFonts w:ascii="Arial" w:hAnsi="Arial" w:cs="Arial"/>
          <w:sz w:val="20"/>
          <w:szCs w:val="20"/>
        </w:rPr>
        <w:t>Breitner</w:t>
      </w:r>
      <w:proofErr w:type="spellEnd"/>
      <w:r w:rsidRPr="00322787">
        <w:rPr>
          <w:rFonts w:ascii="Arial" w:hAnsi="Arial" w:cs="Arial"/>
          <w:sz w:val="20"/>
          <w:szCs w:val="20"/>
        </w:rPr>
        <w:t xml:space="preserve"> JC, Jones B, </w:t>
      </w:r>
      <w:proofErr w:type="spellStart"/>
      <w:r w:rsidRPr="00322787">
        <w:rPr>
          <w:rFonts w:ascii="Arial" w:hAnsi="Arial" w:cs="Arial"/>
          <w:sz w:val="20"/>
          <w:szCs w:val="20"/>
        </w:rPr>
        <w:t>Lyketsos</w:t>
      </w:r>
      <w:proofErr w:type="spellEnd"/>
      <w:r w:rsidRPr="00322787">
        <w:rPr>
          <w:rFonts w:ascii="Arial" w:hAnsi="Arial" w:cs="Arial"/>
          <w:sz w:val="20"/>
          <w:szCs w:val="20"/>
        </w:rPr>
        <w:t xml:space="preserve"> C, </w:t>
      </w:r>
      <w:proofErr w:type="spellStart"/>
      <w:r w:rsidRPr="00322787">
        <w:rPr>
          <w:rFonts w:ascii="Arial" w:hAnsi="Arial" w:cs="Arial"/>
          <w:sz w:val="20"/>
          <w:szCs w:val="20"/>
        </w:rPr>
        <w:t>Dulberg</w:t>
      </w:r>
      <w:proofErr w:type="spellEnd"/>
      <w:r w:rsidRPr="00322787">
        <w:rPr>
          <w:rFonts w:ascii="Arial" w:hAnsi="Arial" w:cs="Arial"/>
          <w:sz w:val="20"/>
          <w:szCs w:val="20"/>
        </w:rPr>
        <w:t xml:space="preserve"> C. </w:t>
      </w:r>
      <w:r w:rsidRPr="00322787">
        <w:rPr>
          <w:rFonts w:ascii="Arial" w:hAnsi="Arial" w:cs="Arial"/>
          <w:b/>
          <w:bCs/>
          <w:i/>
          <w:iCs/>
          <w:sz w:val="20"/>
          <w:szCs w:val="20"/>
        </w:rPr>
        <w:t>Incidence and Prevalence of Dementia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2004. Vol. 52, issue 2, pp. 195-204. PM:14728627. </w:t>
      </w:r>
    </w:p>
    <w:p w14:paraId="0F726F6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Fitzpatrick AL, Powe NR, Cooper LS, Ives DG, Robbins JA. </w:t>
      </w:r>
      <w:r w:rsidRPr="00322787">
        <w:rPr>
          <w:rFonts w:ascii="Arial" w:hAnsi="Arial" w:cs="Arial"/>
          <w:b/>
          <w:bCs/>
          <w:i/>
          <w:iCs/>
          <w:sz w:val="20"/>
          <w:szCs w:val="20"/>
        </w:rPr>
        <w:t>Barriers to health care access among the elderly and who perceives them</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J.Public</w:t>
      </w:r>
      <w:proofErr w:type="spellEnd"/>
      <w:proofErr w:type="gramEnd"/>
      <w:r w:rsidRPr="00322787">
        <w:rPr>
          <w:rFonts w:ascii="Arial" w:hAnsi="Arial" w:cs="Arial"/>
          <w:sz w:val="20"/>
          <w:szCs w:val="20"/>
        </w:rPr>
        <w:t xml:space="preserve"> Health, Oct., 2004. Vol. 94, issue 10, pp. 1788-1794. PM:15451751. </w:t>
      </w:r>
    </w:p>
    <w:p w14:paraId="34296AC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Fried L, Solomon C, Shlipak M,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 Stehman-Breen C, Bleyer AJ, Chaves P,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Newman A. </w:t>
      </w:r>
      <w:r w:rsidRPr="00322787">
        <w:rPr>
          <w:rFonts w:ascii="Arial" w:hAnsi="Arial" w:cs="Arial"/>
          <w:b/>
          <w:bCs/>
          <w:i/>
          <w:iCs/>
          <w:sz w:val="20"/>
          <w:szCs w:val="20"/>
        </w:rPr>
        <w:t>Inflammatory and prothrombotic markers and the progression of renal disease in elderly individuals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xml:space="preserve">., Dec., 2004. Vol. 15, issue 12, pp. 3184-3191. PM:15579522. </w:t>
      </w:r>
    </w:p>
    <w:p w14:paraId="33F17D3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Gottlieb DJ, DeStefano AL, Foley DJ, </w:t>
      </w:r>
      <w:proofErr w:type="spellStart"/>
      <w:r w:rsidRPr="00322787">
        <w:rPr>
          <w:rFonts w:ascii="Arial" w:hAnsi="Arial" w:cs="Arial"/>
          <w:sz w:val="20"/>
          <w:szCs w:val="20"/>
        </w:rPr>
        <w:t>Mignot</w:t>
      </w:r>
      <w:proofErr w:type="spellEnd"/>
      <w:r w:rsidRPr="00322787">
        <w:rPr>
          <w:rFonts w:ascii="Arial" w:hAnsi="Arial" w:cs="Arial"/>
          <w:sz w:val="20"/>
          <w:szCs w:val="20"/>
        </w:rPr>
        <w:t xml:space="preserve"> E, Redline S, </w:t>
      </w:r>
      <w:proofErr w:type="spellStart"/>
      <w:r w:rsidRPr="00322787">
        <w:rPr>
          <w:rFonts w:ascii="Arial" w:hAnsi="Arial" w:cs="Arial"/>
          <w:sz w:val="20"/>
          <w:szCs w:val="20"/>
        </w:rPr>
        <w:t>Givelber</w:t>
      </w:r>
      <w:proofErr w:type="spellEnd"/>
      <w:r w:rsidRPr="00322787">
        <w:rPr>
          <w:rFonts w:ascii="Arial" w:hAnsi="Arial" w:cs="Arial"/>
          <w:sz w:val="20"/>
          <w:szCs w:val="20"/>
        </w:rPr>
        <w:t xml:space="preserve"> RJ, Young T. </w:t>
      </w:r>
      <w:r w:rsidRPr="00322787">
        <w:rPr>
          <w:rFonts w:ascii="Arial" w:hAnsi="Arial" w:cs="Arial"/>
          <w:b/>
          <w:bCs/>
          <w:i/>
          <w:iCs/>
          <w:sz w:val="20"/>
          <w:szCs w:val="20"/>
        </w:rPr>
        <w:t xml:space="preserve">APOE epsilon4 is associated with obstructive sleep apnea/hypopnea: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 xml:space="preserve">. </w:t>
      </w:r>
      <w:r w:rsidRPr="00322787">
        <w:rPr>
          <w:rFonts w:ascii="Arial" w:hAnsi="Arial" w:cs="Arial"/>
          <w:sz w:val="20"/>
          <w:szCs w:val="20"/>
        </w:rPr>
        <w:t xml:space="preserve">Neurology, Aug. 24, 2004. Vol. 63, issue 4, pp. 664-668. PM:15326239. </w:t>
      </w:r>
    </w:p>
    <w:p w14:paraId="525DF15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Hansen KJ, Wilson DB, Craven TE, Pearce JD, English WP, E</w:t>
      </w:r>
      <w:r w:rsidR="0062479A">
        <w:rPr>
          <w:rFonts w:ascii="Arial" w:hAnsi="Arial" w:cs="Arial"/>
          <w:sz w:val="20"/>
          <w:szCs w:val="20"/>
        </w:rPr>
        <w:t xml:space="preserve">dwards MS, </w:t>
      </w:r>
      <w:proofErr w:type="spellStart"/>
      <w:r w:rsidR="0062479A">
        <w:rPr>
          <w:rFonts w:ascii="Arial" w:hAnsi="Arial" w:cs="Arial"/>
          <w:sz w:val="20"/>
          <w:szCs w:val="20"/>
        </w:rPr>
        <w:t>Ayerdi</w:t>
      </w:r>
      <w:proofErr w:type="spellEnd"/>
      <w:r w:rsidR="0062479A">
        <w:rPr>
          <w:rFonts w:ascii="Arial" w:hAnsi="Arial" w:cs="Arial"/>
          <w:sz w:val="20"/>
          <w:szCs w:val="20"/>
        </w:rPr>
        <w:t xml:space="preserve"> J, Burke GL. </w:t>
      </w:r>
      <w:r w:rsidRPr="00322787">
        <w:rPr>
          <w:rFonts w:ascii="Arial" w:hAnsi="Arial" w:cs="Arial"/>
          <w:b/>
          <w:bCs/>
          <w:i/>
          <w:iCs/>
          <w:sz w:val="20"/>
          <w:szCs w:val="20"/>
        </w:rPr>
        <w:t>Mesenteric artery disease in the elderly</w:t>
      </w:r>
      <w:r w:rsidRPr="00322787">
        <w:rPr>
          <w:rFonts w:ascii="Arial" w:hAnsi="Arial" w:cs="Arial"/>
          <w:b/>
          <w:bCs/>
          <w:sz w:val="20"/>
          <w:szCs w:val="20"/>
        </w:rPr>
        <w:t xml:space="preserve">. </w:t>
      </w:r>
      <w:proofErr w:type="spellStart"/>
      <w:r w:rsidRPr="00322787">
        <w:rPr>
          <w:rFonts w:ascii="Arial" w:hAnsi="Arial" w:cs="Arial"/>
          <w:sz w:val="20"/>
          <w:szCs w:val="20"/>
        </w:rPr>
        <w:t>J.Vasc.Surg</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2004. Vol. 40, issue 1, pp. 45-52. PM:15218461. </w:t>
      </w:r>
    </w:p>
    <w:p w14:paraId="790147B6"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Iber</w:t>
      </w:r>
      <w:proofErr w:type="spellEnd"/>
      <w:r w:rsidRPr="00322787">
        <w:rPr>
          <w:rFonts w:ascii="Arial" w:hAnsi="Arial" w:cs="Arial"/>
          <w:sz w:val="20"/>
          <w:szCs w:val="20"/>
        </w:rPr>
        <w:t xml:space="preserve"> C, Redline S, Kaplan Gilpin AM, Quan SF, Zhang L, Gottlieb DJ, Rapoport D, R</w:t>
      </w:r>
      <w:r w:rsidR="0062479A">
        <w:rPr>
          <w:rFonts w:ascii="Arial" w:hAnsi="Arial" w:cs="Arial"/>
          <w:sz w:val="20"/>
          <w:szCs w:val="20"/>
        </w:rPr>
        <w:t xml:space="preserve">esnick HE, Sanders M, Smith P. </w:t>
      </w:r>
      <w:r w:rsidRPr="00322787">
        <w:rPr>
          <w:rFonts w:ascii="Arial" w:hAnsi="Arial" w:cs="Arial"/>
          <w:b/>
          <w:bCs/>
          <w:i/>
          <w:iCs/>
          <w:sz w:val="20"/>
          <w:szCs w:val="20"/>
        </w:rPr>
        <w:t>Polysomnography performed in the unattended home versus the attended laboratory setting--Sleep Heart Health Study methodology</w:t>
      </w:r>
      <w:r w:rsidRPr="00322787">
        <w:rPr>
          <w:rFonts w:ascii="Arial" w:hAnsi="Arial" w:cs="Arial"/>
          <w:b/>
          <w:bCs/>
          <w:sz w:val="20"/>
          <w:szCs w:val="20"/>
        </w:rPr>
        <w:t xml:space="preserve">. </w:t>
      </w:r>
      <w:r w:rsidRPr="00322787">
        <w:rPr>
          <w:rFonts w:ascii="Arial" w:hAnsi="Arial" w:cs="Arial"/>
          <w:sz w:val="20"/>
          <w:szCs w:val="20"/>
        </w:rPr>
        <w:t xml:space="preserve">Sleep, May 1, 2004. Vol. 27, issue 3, pp. 536-540. PM:15164911. </w:t>
      </w:r>
    </w:p>
    <w:p w14:paraId="4129038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Johnston SC, O'Meara ES,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Lefkowitz D, O'Leary DH, Goldstein S, Carlson MC, Fried LP, Longstreth </w:t>
      </w:r>
      <w:r w:rsidR="0062479A">
        <w:rPr>
          <w:rFonts w:ascii="Arial" w:hAnsi="Arial" w:cs="Arial"/>
          <w:sz w:val="20"/>
          <w:szCs w:val="20"/>
        </w:rPr>
        <w:t xml:space="preserve">WT, Jr. </w:t>
      </w:r>
      <w:r w:rsidRPr="00322787">
        <w:rPr>
          <w:rFonts w:ascii="Arial" w:hAnsi="Arial" w:cs="Arial"/>
          <w:b/>
          <w:bCs/>
          <w:i/>
          <w:iCs/>
          <w:sz w:val="20"/>
          <w:szCs w:val="20"/>
        </w:rPr>
        <w:t>Cognitive impairment and decline are associated with carotid artery disease in patients without clinically evident cerebrovascular disease</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xml:space="preserve">., Feb. 17, 2004. Vol. 140, issue 4, pp. 237-247. PM:14970146. </w:t>
      </w:r>
    </w:p>
    <w:p w14:paraId="5D79605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Kronmal RA, Barzilay JI, Tracy RP, Sa</w:t>
      </w:r>
      <w:r w:rsidR="0062479A">
        <w:rPr>
          <w:rFonts w:ascii="Arial" w:hAnsi="Arial" w:cs="Arial"/>
          <w:sz w:val="20"/>
          <w:szCs w:val="20"/>
        </w:rPr>
        <w:t xml:space="preserve">vage PJ, Orchard TJ, Burke GL. </w:t>
      </w:r>
      <w:r w:rsidRPr="00322787">
        <w:rPr>
          <w:rFonts w:ascii="Arial" w:hAnsi="Arial" w:cs="Arial"/>
          <w:b/>
          <w:bCs/>
          <w:i/>
          <w:iCs/>
          <w:sz w:val="20"/>
          <w:szCs w:val="20"/>
        </w:rPr>
        <w:t>The relationship of fasting serum radioimmune insulin levels to incident coronary heart disease in an insulin-treated diabetic cohort</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J.Clin.Endocrinol</w:t>
      </w:r>
      <w:proofErr w:type="gramEnd"/>
      <w:r w:rsidRPr="00322787">
        <w:rPr>
          <w:rFonts w:ascii="Arial" w:hAnsi="Arial" w:cs="Arial"/>
          <w:sz w:val="20"/>
          <w:szCs w:val="20"/>
        </w:rPr>
        <w:t>.Metab</w:t>
      </w:r>
      <w:proofErr w:type="spellEnd"/>
      <w:r w:rsidRPr="00322787">
        <w:rPr>
          <w:rFonts w:ascii="Arial" w:hAnsi="Arial" w:cs="Arial"/>
          <w:sz w:val="20"/>
          <w:szCs w:val="20"/>
        </w:rPr>
        <w:t xml:space="preserve">, June, 2004. Vol. 89, issue 6, pp. 2852-2858. PM:15181068. </w:t>
      </w:r>
    </w:p>
    <w:p w14:paraId="14717440"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Longstreth WT, Jr., Arnold AM, Bernick </w:t>
      </w:r>
      <w:r w:rsidR="0062479A">
        <w:rPr>
          <w:rFonts w:ascii="Arial" w:hAnsi="Arial" w:cs="Arial"/>
          <w:sz w:val="20"/>
          <w:szCs w:val="20"/>
        </w:rPr>
        <w:t xml:space="preserve">C, Bryan RN, Beauchamp NJ, Jr. </w:t>
      </w:r>
      <w:r w:rsidRPr="00322787">
        <w:rPr>
          <w:rFonts w:ascii="Arial" w:hAnsi="Arial" w:cs="Arial"/>
          <w:b/>
          <w:bCs/>
          <w:i/>
          <w:iCs/>
          <w:sz w:val="20"/>
          <w:szCs w:val="20"/>
        </w:rPr>
        <w:t>White matter hyperintensity on cranial magnetic resonance imaging: a predictor of stroke</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Aug.,</w:t>
      </w:r>
      <w:proofErr w:type="gramEnd"/>
      <w:r w:rsidRPr="00322787">
        <w:rPr>
          <w:rFonts w:ascii="Arial" w:hAnsi="Arial" w:cs="Arial"/>
          <w:sz w:val="20"/>
          <w:szCs w:val="20"/>
        </w:rPr>
        <w:t xml:space="preserve"> 2004. Vol. 35, issue 8, pp. 1821-1825. PM:15178824. </w:t>
      </w:r>
    </w:p>
    <w:p w14:paraId="5F8566C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Loehr LR, </w:t>
      </w:r>
      <w:proofErr w:type="spellStart"/>
      <w:r w:rsidRPr="00322787">
        <w:rPr>
          <w:rFonts w:ascii="Arial" w:hAnsi="Arial" w:cs="Arial"/>
          <w:sz w:val="20"/>
          <w:szCs w:val="20"/>
        </w:rPr>
        <w:t>Espeland</w:t>
      </w:r>
      <w:proofErr w:type="spellEnd"/>
      <w:r w:rsidRPr="00322787">
        <w:rPr>
          <w:rFonts w:ascii="Arial" w:hAnsi="Arial" w:cs="Arial"/>
          <w:sz w:val="20"/>
          <w:szCs w:val="20"/>
        </w:rPr>
        <w:t xml:space="preserve"> MA, Sutton-Tyrrell K, Burke GL, Crouse JR, III, Herrington DM. </w:t>
      </w:r>
      <w:r w:rsidRPr="00322787">
        <w:rPr>
          <w:rFonts w:ascii="Arial" w:hAnsi="Arial" w:cs="Arial"/>
          <w:b/>
          <w:bCs/>
          <w:i/>
          <w:iCs/>
          <w:sz w:val="20"/>
          <w:szCs w:val="20"/>
        </w:rPr>
        <w:t>Racial differences in endothelial function in postmenopausal women</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Am.Heart</w:t>
      </w:r>
      <w:proofErr w:type="spellEnd"/>
      <w:proofErr w:type="gramEnd"/>
      <w:r w:rsidRPr="00322787">
        <w:rPr>
          <w:rFonts w:ascii="Arial" w:hAnsi="Arial" w:cs="Arial"/>
          <w:sz w:val="20"/>
          <w:szCs w:val="20"/>
        </w:rPr>
        <w:t xml:space="preserve"> J., Oct., 2004. Vol. 148, iss</w:t>
      </w:r>
      <w:r w:rsidR="00F07B28">
        <w:rPr>
          <w:rFonts w:ascii="Arial" w:hAnsi="Arial" w:cs="Arial"/>
          <w:sz w:val="20"/>
          <w:szCs w:val="20"/>
        </w:rPr>
        <w:t>ue 4, pp. 606-611. PM:15459590.</w:t>
      </w:r>
    </w:p>
    <w:p w14:paraId="1BC4F4F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Katz R, Olson J, Bernick C, </w:t>
      </w:r>
      <w:proofErr w:type="spellStart"/>
      <w:r w:rsidRPr="00322787">
        <w:rPr>
          <w:rFonts w:ascii="Arial" w:hAnsi="Arial" w:cs="Arial"/>
          <w:sz w:val="20"/>
          <w:szCs w:val="20"/>
        </w:rPr>
        <w:t>Carr</w:t>
      </w:r>
      <w:proofErr w:type="spellEnd"/>
      <w:r w:rsidRPr="00322787">
        <w:rPr>
          <w:rFonts w:ascii="Arial" w:hAnsi="Arial" w:cs="Arial"/>
          <w:sz w:val="20"/>
          <w:szCs w:val="20"/>
        </w:rPr>
        <w:t xml:space="preserve"> JJ, </w:t>
      </w:r>
      <w:proofErr w:type="spellStart"/>
      <w:r w:rsidRPr="00322787">
        <w:rPr>
          <w:rFonts w:ascii="Arial" w:hAnsi="Arial" w:cs="Arial"/>
          <w:sz w:val="20"/>
          <w:szCs w:val="20"/>
        </w:rPr>
        <w:t>Malinow</w:t>
      </w:r>
      <w:proofErr w:type="spellEnd"/>
      <w:r w:rsidRPr="00322787">
        <w:rPr>
          <w:rFonts w:ascii="Arial" w:hAnsi="Arial" w:cs="Arial"/>
          <w:sz w:val="20"/>
          <w:szCs w:val="20"/>
        </w:rPr>
        <w:t xml:space="preserve"> MR, Hess DL, Cushman M, Schwartz SM. </w:t>
      </w:r>
      <w:r w:rsidRPr="00322787">
        <w:rPr>
          <w:rFonts w:ascii="Arial" w:hAnsi="Arial" w:cs="Arial"/>
          <w:b/>
          <w:bCs/>
          <w:i/>
          <w:iCs/>
          <w:sz w:val="20"/>
          <w:szCs w:val="20"/>
        </w:rPr>
        <w:t xml:space="preserve">Plasma total homocysteine levels and cranial magnetic resonance imaging findings in elderly persons: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2004. Vol. 61, issue 1, pp. 67-72. PM:1473</w:t>
      </w:r>
      <w:r w:rsidR="00F07B28">
        <w:rPr>
          <w:rFonts w:ascii="Arial" w:hAnsi="Arial" w:cs="Arial"/>
          <w:sz w:val="20"/>
          <w:szCs w:val="20"/>
        </w:rPr>
        <w:t>2622.</w:t>
      </w:r>
    </w:p>
    <w:p w14:paraId="6DF5F680"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Cushman M, Gottdiener JS, Dobs 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Kronmal RA. </w:t>
      </w:r>
      <w:r w:rsidRPr="00322787">
        <w:rPr>
          <w:rFonts w:ascii="Arial" w:hAnsi="Arial" w:cs="Arial"/>
          <w:b/>
          <w:bCs/>
          <w:i/>
          <w:iCs/>
          <w:sz w:val="20"/>
          <w:szCs w:val="20"/>
        </w:rPr>
        <w:t xml:space="preserve">Predictors of falling cholesterol levels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May,</w:t>
      </w:r>
      <w:proofErr w:type="gramEnd"/>
      <w:r w:rsidRPr="00322787">
        <w:rPr>
          <w:rFonts w:ascii="Arial" w:hAnsi="Arial" w:cs="Arial"/>
          <w:sz w:val="20"/>
          <w:szCs w:val="20"/>
        </w:rPr>
        <w:t xml:space="preserve"> 2004. Vol. 14, issue 5, pp. 325-331. </w:t>
      </w:r>
      <w:r w:rsidRPr="00F07B28">
        <w:rPr>
          <w:rFonts w:ascii="Arial" w:hAnsi="Arial" w:cs="Arial"/>
          <w:sz w:val="20"/>
          <w:szCs w:val="20"/>
        </w:rPr>
        <w:t>PM:15177271</w:t>
      </w:r>
      <w:r w:rsidRPr="00322787">
        <w:rPr>
          <w:rFonts w:ascii="Arial" w:hAnsi="Arial" w:cs="Arial"/>
          <w:sz w:val="20"/>
          <w:szCs w:val="20"/>
        </w:rPr>
        <w:t>.</w:t>
      </w:r>
    </w:p>
    <w:p w14:paraId="0FFE7FB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Mathew ST, Gottdiener JS,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 </w:t>
      </w:r>
      <w:proofErr w:type="spellStart"/>
      <w:r w:rsidRPr="00322787">
        <w:rPr>
          <w:rFonts w:ascii="Arial" w:hAnsi="Arial" w:cs="Arial"/>
          <w:sz w:val="20"/>
          <w:szCs w:val="20"/>
        </w:rPr>
        <w:t>Aurigemma</w:t>
      </w:r>
      <w:proofErr w:type="spellEnd"/>
      <w:r w:rsidRPr="00322787">
        <w:rPr>
          <w:rFonts w:ascii="Arial" w:hAnsi="Arial" w:cs="Arial"/>
          <w:sz w:val="20"/>
          <w:szCs w:val="20"/>
        </w:rPr>
        <w:t xml:space="preserve"> G. </w:t>
      </w:r>
      <w:r w:rsidRPr="00322787">
        <w:rPr>
          <w:rFonts w:ascii="Arial" w:hAnsi="Arial" w:cs="Arial"/>
          <w:b/>
          <w:bCs/>
          <w:i/>
          <w:iCs/>
          <w:sz w:val="20"/>
          <w:szCs w:val="20"/>
        </w:rPr>
        <w:t xml:space="preserve">Congestive heart failure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J.Geriatr.Cardiol</w:t>
      </w:r>
      <w:proofErr w:type="spellEnd"/>
      <w:proofErr w:type="gramEnd"/>
      <w:r w:rsidRPr="00322787">
        <w:rPr>
          <w:rFonts w:ascii="Arial" w:hAnsi="Arial" w:cs="Arial"/>
          <w:sz w:val="20"/>
          <w:szCs w:val="20"/>
        </w:rPr>
        <w:t>., Mar., 2004. Vol. 13, i</w:t>
      </w:r>
      <w:r w:rsidR="00F07B28">
        <w:rPr>
          <w:rFonts w:ascii="Arial" w:hAnsi="Arial" w:cs="Arial"/>
          <w:sz w:val="20"/>
          <w:szCs w:val="20"/>
        </w:rPr>
        <w:t>ssue 2, pp. 61-68. PM:15010652.</w:t>
      </w:r>
    </w:p>
    <w:p w14:paraId="31775D9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Psaty BM,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Lemaitre RN, Burke GL, Lyles MF, Lefkowitz D, Siscovick DS.  </w:t>
      </w:r>
      <w:r w:rsidRPr="00322787">
        <w:rPr>
          <w:rFonts w:ascii="Arial" w:hAnsi="Arial" w:cs="Arial"/>
          <w:b/>
          <w:bCs/>
          <w:i/>
          <w:iCs/>
          <w:sz w:val="20"/>
          <w:szCs w:val="20"/>
        </w:rPr>
        <w:t>Fish intake and risk of incident atrial fibrillation</w:t>
      </w:r>
      <w:r w:rsidRPr="00322787">
        <w:rPr>
          <w:rFonts w:ascii="Arial" w:hAnsi="Arial" w:cs="Arial"/>
          <w:b/>
          <w:bCs/>
          <w:sz w:val="20"/>
          <w:szCs w:val="20"/>
        </w:rPr>
        <w:t xml:space="preserve">. </w:t>
      </w:r>
      <w:r w:rsidRPr="00322787">
        <w:rPr>
          <w:rFonts w:ascii="Arial" w:hAnsi="Arial" w:cs="Arial"/>
          <w:sz w:val="20"/>
          <w:szCs w:val="20"/>
        </w:rPr>
        <w:t xml:space="preserve">Circulation, July 27, 2004. Vol. 110, issue 4, pp. 368-373. </w:t>
      </w:r>
      <w:r w:rsidRPr="00F07B28">
        <w:rPr>
          <w:rFonts w:ascii="Arial" w:hAnsi="Arial" w:cs="Arial"/>
          <w:sz w:val="20"/>
          <w:szCs w:val="20"/>
        </w:rPr>
        <w:t>PM:15262826</w:t>
      </w:r>
      <w:r w:rsidRPr="00322787">
        <w:rPr>
          <w:rFonts w:ascii="Arial" w:hAnsi="Arial" w:cs="Arial"/>
          <w:sz w:val="20"/>
          <w:szCs w:val="20"/>
        </w:rPr>
        <w:t xml:space="preserve">. </w:t>
      </w:r>
    </w:p>
    <w:p w14:paraId="4B4E1AD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Fried LP, Burke GL, Fitzpatrick A, Siscovick DS. </w:t>
      </w:r>
      <w:r w:rsidRPr="00322787">
        <w:rPr>
          <w:rFonts w:ascii="Arial" w:hAnsi="Arial" w:cs="Arial"/>
          <w:b/>
          <w:bCs/>
          <w:i/>
          <w:iCs/>
          <w:sz w:val="20"/>
          <w:szCs w:val="20"/>
        </w:rPr>
        <w:t>Lifestyles of older adults: can we influence cardiovascular risk in older adults?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J.Geriatr.Cardiol</w:t>
      </w:r>
      <w:proofErr w:type="spellEnd"/>
      <w:proofErr w:type="gramEnd"/>
      <w:r w:rsidRPr="00322787">
        <w:rPr>
          <w:rFonts w:ascii="Arial" w:hAnsi="Arial" w:cs="Arial"/>
          <w:sz w:val="20"/>
          <w:szCs w:val="20"/>
        </w:rPr>
        <w:t xml:space="preserve">., May, 2004. Vol. 13, issue 3, pp. 153-160. PM:15133418. </w:t>
      </w:r>
    </w:p>
    <w:p w14:paraId="0E693BD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w:t>
      </w:r>
      <w:proofErr w:type="spellStart"/>
      <w:r w:rsidRPr="00322787">
        <w:rPr>
          <w:rFonts w:ascii="Arial" w:hAnsi="Arial" w:cs="Arial"/>
          <w:sz w:val="20"/>
          <w:szCs w:val="20"/>
        </w:rPr>
        <w:t>Mittleman</w:t>
      </w:r>
      <w:proofErr w:type="spellEnd"/>
      <w:r w:rsidRPr="00322787">
        <w:rPr>
          <w:rFonts w:ascii="Arial" w:hAnsi="Arial" w:cs="Arial"/>
          <w:sz w:val="20"/>
          <w:szCs w:val="20"/>
        </w:rPr>
        <w:t xml:space="preserve"> MA, Longstreth WT, Jr., Newm</w:t>
      </w:r>
      <w:r w:rsidR="00F07B28">
        <w:rPr>
          <w:rFonts w:ascii="Arial" w:hAnsi="Arial" w:cs="Arial"/>
          <w:sz w:val="20"/>
          <w:szCs w:val="20"/>
        </w:rPr>
        <w:t xml:space="preserve">an AB, Fried LP, Siscovick DS. </w:t>
      </w:r>
      <w:r w:rsidRPr="00322787">
        <w:rPr>
          <w:rFonts w:ascii="Arial" w:hAnsi="Arial" w:cs="Arial"/>
          <w:b/>
          <w:bCs/>
          <w:i/>
          <w:iCs/>
          <w:sz w:val="20"/>
          <w:szCs w:val="20"/>
        </w:rPr>
        <w:t>Self-reported alcohol consumption and falls in older adults: cross-sectional and longitudinal analyses of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2004. Vol. 52, issue 7, pp. 1174-1179. PM:15209658. </w:t>
      </w:r>
    </w:p>
    <w:p w14:paraId="7628AF3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Cushman M, </w:t>
      </w:r>
      <w:proofErr w:type="spellStart"/>
      <w:r w:rsidRPr="00322787">
        <w:rPr>
          <w:rFonts w:ascii="Arial" w:hAnsi="Arial" w:cs="Arial"/>
          <w:sz w:val="20"/>
          <w:szCs w:val="20"/>
        </w:rPr>
        <w:t>Mittleman</w:t>
      </w:r>
      <w:proofErr w:type="spellEnd"/>
      <w:r w:rsidRPr="00322787">
        <w:rPr>
          <w:rFonts w:ascii="Arial" w:hAnsi="Arial" w:cs="Arial"/>
          <w:sz w:val="20"/>
          <w:szCs w:val="20"/>
        </w:rPr>
        <w:t xml:space="preserve"> MA, Tracy RP, Siscovick DS. </w:t>
      </w:r>
      <w:r w:rsidRPr="00322787">
        <w:rPr>
          <w:rFonts w:ascii="Arial" w:hAnsi="Arial" w:cs="Arial"/>
          <w:b/>
          <w:bCs/>
          <w:i/>
          <w:iCs/>
          <w:sz w:val="20"/>
          <w:szCs w:val="20"/>
        </w:rPr>
        <w:t xml:space="preserve">Alcohol consumption and inflammatory markers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00F07B28">
        <w:rPr>
          <w:rFonts w:ascii="Arial" w:hAnsi="Arial" w:cs="Arial"/>
          <w:b/>
          <w:bCs/>
          <w:sz w:val="20"/>
          <w:szCs w:val="20"/>
        </w:rPr>
        <w:t>.</w:t>
      </w:r>
      <w:r w:rsidRPr="00322787">
        <w:rPr>
          <w:rFonts w:ascii="Arial" w:hAnsi="Arial" w:cs="Arial"/>
          <w:sz w:val="20"/>
          <w:szCs w:val="20"/>
        </w:rPr>
        <w:t xml:space="preserve"> Atherosclerosis, </w:t>
      </w:r>
      <w:proofErr w:type="gramStart"/>
      <w:r w:rsidRPr="00322787">
        <w:rPr>
          <w:rFonts w:ascii="Arial" w:hAnsi="Arial" w:cs="Arial"/>
          <w:sz w:val="20"/>
          <w:szCs w:val="20"/>
        </w:rPr>
        <w:t>Mar.,</w:t>
      </w:r>
      <w:proofErr w:type="gramEnd"/>
      <w:r w:rsidRPr="00322787">
        <w:rPr>
          <w:rFonts w:ascii="Arial" w:hAnsi="Arial" w:cs="Arial"/>
          <w:sz w:val="20"/>
          <w:szCs w:val="20"/>
        </w:rPr>
        <w:t xml:space="preserve"> 2004. Vol. 173, issue 1, pp. 79-87. PM:15177126. </w:t>
      </w:r>
    </w:p>
    <w:p w14:paraId="11D6DF9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Kronmal RA, Tracy RP, Cushman M, Siscovick DS. </w:t>
      </w:r>
      <w:r w:rsidRPr="00322787">
        <w:rPr>
          <w:rFonts w:ascii="Arial" w:hAnsi="Arial" w:cs="Arial"/>
          <w:b/>
          <w:bCs/>
          <w:i/>
          <w:iCs/>
          <w:sz w:val="20"/>
          <w:szCs w:val="20"/>
        </w:rPr>
        <w:t>Traditional and novel risk factors in older adults: cardiovascular risk assessment late in life</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J.Geriatr.Cardiol</w:t>
      </w:r>
      <w:proofErr w:type="spellEnd"/>
      <w:proofErr w:type="gramEnd"/>
      <w:r w:rsidRPr="00322787">
        <w:rPr>
          <w:rFonts w:ascii="Arial" w:hAnsi="Arial" w:cs="Arial"/>
          <w:sz w:val="20"/>
          <w:szCs w:val="20"/>
        </w:rPr>
        <w:t xml:space="preserve">., Mar., 2004. Vol. 13, issue 2, pp. 69-80. PM:15010653. </w:t>
      </w:r>
    </w:p>
    <w:p w14:paraId="7B4BB0FD" w14:textId="77777777" w:rsidR="000F2BF8" w:rsidRPr="00322787" w:rsidRDefault="00F07B28">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Newman AB, Siscovick D. </w:t>
      </w:r>
      <w:r w:rsidR="000F2BF8" w:rsidRPr="00322787">
        <w:rPr>
          <w:rFonts w:ascii="Arial" w:hAnsi="Arial" w:cs="Arial"/>
          <w:b/>
          <w:bCs/>
          <w:i/>
          <w:iCs/>
          <w:sz w:val="20"/>
          <w:szCs w:val="20"/>
        </w:rPr>
        <w:t xml:space="preserve">The Cardiovascular Health Study: risk factors, subclinical disease, and clinical cardiovascular disease </w:t>
      </w:r>
      <w:r>
        <w:rPr>
          <w:rFonts w:ascii="Arial" w:hAnsi="Arial" w:cs="Arial"/>
          <w:b/>
          <w:bCs/>
          <w:i/>
          <w:iCs/>
          <w:sz w:val="20"/>
          <w:szCs w:val="20"/>
        </w:rPr>
        <w:t>in older adults</w:t>
      </w:r>
      <w:r w:rsidR="000F2BF8" w:rsidRPr="00322787">
        <w:rPr>
          <w:rFonts w:ascii="Arial" w:hAnsi="Arial" w:cs="Arial"/>
          <w:b/>
          <w:bCs/>
          <w:sz w:val="20"/>
          <w:szCs w:val="20"/>
        </w:rPr>
        <w:t xml:space="preserve">. </w:t>
      </w:r>
      <w:proofErr w:type="spellStart"/>
      <w:r w:rsidR="000F2BF8" w:rsidRPr="00322787">
        <w:rPr>
          <w:rFonts w:ascii="Arial" w:hAnsi="Arial" w:cs="Arial"/>
          <w:sz w:val="20"/>
          <w:szCs w:val="20"/>
        </w:rPr>
        <w:t>Am.</w:t>
      </w:r>
      <w:proofErr w:type="gramStart"/>
      <w:r w:rsidR="000F2BF8" w:rsidRPr="00322787">
        <w:rPr>
          <w:rFonts w:ascii="Arial" w:hAnsi="Arial" w:cs="Arial"/>
          <w:sz w:val="20"/>
          <w:szCs w:val="20"/>
        </w:rPr>
        <w:t>J.Geriatr.Cardiol</w:t>
      </w:r>
      <w:proofErr w:type="spellEnd"/>
      <w:proofErr w:type="gramEnd"/>
      <w:r w:rsidR="000F2BF8" w:rsidRPr="00322787">
        <w:rPr>
          <w:rFonts w:ascii="Arial" w:hAnsi="Arial" w:cs="Arial"/>
          <w:sz w:val="20"/>
          <w:szCs w:val="20"/>
        </w:rPr>
        <w:t xml:space="preserve">., Mar., 2004. Vol. 13, issue 2, pp. 59-60. </w:t>
      </w:r>
      <w:r w:rsidR="000F2BF8" w:rsidRPr="00F07B28">
        <w:rPr>
          <w:rFonts w:ascii="Arial" w:hAnsi="Arial" w:cs="Arial"/>
          <w:sz w:val="20"/>
          <w:szCs w:val="20"/>
        </w:rPr>
        <w:t>PM:15010651</w:t>
      </w:r>
      <w:r w:rsidR="000F2BF8" w:rsidRPr="00322787">
        <w:rPr>
          <w:rFonts w:ascii="Arial" w:hAnsi="Arial" w:cs="Arial"/>
          <w:sz w:val="20"/>
          <w:szCs w:val="20"/>
        </w:rPr>
        <w:t>.</w:t>
      </w:r>
    </w:p>
    <w:p w14:paraId="21D1C8A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Nieto FJ, Herrington DM, Redli</w:t>
      </w:r>
      <w:r w:rsidR="00F07B28">
        <w:rPr>
          <w:rFonts w:ascii="Arial" w:hAnsi="Arial" w:cs="Arial"/>
          <w:sz w:val="20"/>
          <w:szCs w:val="20"/>
        </w:rPr>
        <w:t xml:space="preserve">ne S, Benjamin EJ, Robbins JA. </w:t>
      </w:r>
      <w:r w:rsidRPr="00322787">
        <w:rPr>
          <w:rFonts w:ascii="Arial" w:hAnsi="Arial" w:cs="Arial"/>
          <w:b/>
          <w:bCs/>
          <w:i/>
          <w:iCs/>
          <w:sz w:val="20"/>
          <w:szCs w:val="20"/>
        </w:rPr>
        <w:t>Sleep apnea and markers of vascular endothelial function in a large community sample of older adults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Feb. 1, 2004. Vol. 169, issue 3, pp. 354-360. PM:14551166. </w:t>
      </w:r>
    </w:p>
    <w:p w14:paraId="080B9A7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Nordstrom CK, Diez R</w:t>
      </w:r>
      <w:r w:rsidR="00F07B28">
        <w:rPr>
          <w:rFonts w:ascii="Arial" w:hAnsi="Arial" w:cs="Arial"/>
          <w:sz w:val="20"/>
          <w:szCs w:val="20"/>
        </w:rPr>
        <w:t xml:space="preserve">oux AV, Jackson SA, Gardin JM. </w:t>
      </w:r>
      <w:r w:rsidRPr="00322787">
        <w:rPr>
          <w:rFonts w:ascii="Arial" w:hAnsi="Arial" w:cs="Arial"/>
          <w:b/>
          <w:bCs/>
          <w:i/>
          <w:iCs/>
          <w:sz w:val="20"/>
          <w:szCs w:val="20"/>
        </w:rPr>
        <w:t xml:space="preserve">The association of personal and neighborhood socioeconomic indicators with subclinical cardiovascular disease in an elderly cohort. The cardiovascular health </w:t>
      </w:r>
      <w:proofErr w:type="gramStart"/>
      <w:r w:rsidRPr="00322787">
        <w:rPr>
          <w:rFonts w:ascii="Arial" w:hAnsi="Arial" w:cs="Arial"/>
          <w:b/>
          <w:bCs/>
          <w:i/>
          <w:iCs/>
          <w:sz w:val="20"/>
          <w:szCs w:val="20"/>
        </w:rPr>
        <w:t>study</w:t>
      </w:r>
      <w:proofErr w:type="gramEnd"/>
      <w:r w:rsidRPr="00322787">
        <w:rPr>
          <w:rFonts w:ascii="Arial" w:hAnsi="Arial" w:cs="Arial"/>
          <w:b/>
          <w:bCs/>
          <w:sz w:val="20"/>
          <w:szCs w:val="20"/>
        </w:rPr>
        <w:t xml:space="preserve">. </w:t>
      </w:r>
      <w:proofErr w:type="spellStart"/>
      <w:r w:rsidRPr="00322787">
        <w:rPr>
          <w:rFonts w:ascii="Arial" w:hAnsi="Arial" w:cs="Arial"/>
          <w:sz w:val="20"/>
          <w:szCs w:val="20"/>
        </w:rPr>
        <w:t>Soc.Sci.Med</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2004. Vol. 59, issue 10, pp. 2139-2147. </w:t>
      </w:r>
      <w:r w:rsidRPr="00F07B28">
        <w:rPr>
          <w:rFonts w:ascii="Arial" w:hAnsi="Arial" w:cs="Arial"/>
          <w:sz w:val="20"/>
          <w:szCs w:val="20"/>
        </w:rPr>
        <w:t>PM:15351479</w:t>
      </w:r>
      <w:r w:rsidRPr="00322787">
        <w:rPr>
          <w:rFonts w:ascii="Arial" w:hAnsi="Arial" w:cs="Arial"/>
          <w:sz w:val="20"/>
          <w:szCs w:val="20"/>
        </w:rPr>
        <w:t xml:space="preserve">. </w:t>
      </w:r>
    </w:p>
    <w:p w14:paraId="403295D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Psaty BM, Anderson M, Kronmal RA, Tracy RP, Orchard T, Fried LP, Lumley T, Robbins J, B</w:t>
      </w:r>
      <w:r w:rsidR="00F07B28">
        <w:rPr>
          <w:rFonts w:ascii="Arial" w:hAnsi="Arial" w:cs="Arial"/>
          <w:sz w:val="20"/>
          <w:szCs w:val="20"/>
        </w:rPr>
        <w:t xml:space="preserve">urke G, Newman AB, </w:t>
      </w:r>
      <w:proofErr w:type="spellStart"/>
      <w:r w:rsidR="00F07B28">
        <w:rPr>
          <w:rFonts w:ascii="Arial" w:hAnsi="Arial" w:cs="Arial"/>
          <w:sz w:val="20"/>
          <w:szCs w:val="20"/>
        </w:rPr>
        <w:t>Furberg</w:t>
      </w:r>
      <w:proofErr w:type="spellEnd"/>
      <w:r w:rsidR="00F07B28">
        <w:rPr>
          <w:rFonts w:ascii="Arial" w:hAnsi="Arial" w:cs="Arial"/>
          <w:sz w:val="20"/>
          <w:szCs w:val="20"/>
        </w:rPr>
        <w:t xml:space="preserve"> CD. </w:t>
      </w:r>
      <w:r w:rsidRPr="00322787">
        <w:rPr>
          <w:rFonts w:ascii="Arial" w:hAnsi="Arial" w:cs="Arial"/>
          <w:b/>
          <w:bCs/>
          <w:i/>
          <w:iCs/>
          <w:sz w:val="20"/>
          <w:szCs w:val="20"/>
        </w:rPr>
        <w:t>The association between lipid levels and the risks of incident myocardial infarction, stroke, and total mortality: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2004. Vol. 52, issue 10, pp. 1639-1647. PM:15450039. </w:t>
      </w:r>
    </w:p>
    <w:p w14:paraId="6FABFAB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Punjabi NM, Shahar E, Redline S, Gottlieb DJ, </w:t>
      </w:r>
      <w:proofErr w:type="spellStart"/>
      <w:r w:rsidRPr="00322787">
        <w:rPr>
          <w:rFonts w:ascii="Arial" w:hAnsi="Arial" w:cs="Arial"/>
          <w:sz w:val="20"/>
          <w:szCs w:val="20"/>
        </w:rPr>
        <w:t>Givelber</w:t>
      </w:r>
      <w:proofErr w:type="spellEnd"/>
      <w:r w:rsidRPr="00322787">
        <w:rPr>
          <w:rFonts w:ascii="Arial" w:hAnsi="Arial" w:cs="Arial"/>
          <w:sz w:val="20"/>
          <w:szCs w:val="20"/>
        </w:rPr>
        <w:t xml:space="preserve"> R, Resnick HE. </w:t>
      </w:r>
      <w:r w:rsidRPr="00322787">
        <w:rPr>
          <w:rFonts w:ascii="Arial" w:hAnsi="Arial" w:cs="Arial"/>
          <w:b/>
          <w:bCs/>
          <w:i/>
          <w:iCs/>
          <w:sz w:val="20"/>
          <w:szCs w:val="20"/>
        </w:rPr>
        <w:t xml:space="preserve">Sleep-disordered breathing, glucose intolerance, and insulin resistance: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xml:space="preserve">., Sept. 15, 2004. Vol. 160, issue 6, pp. 521-530. PM:15353412. </w:t>
      </w:r>
    </w:p>
    <w:p w14:paraId="33BDA6CE"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Zhang ZM,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w:t>
      </w:r>
      <w:r w:rsidR="00F07B28">
        <w:rPr>
          <w:rFonts w:ascii="Arial" w:hAnsi="Arial" w:cs="Arial"/>
          <w:sz w:val="20"/>
          <w:szCs w:val="20"/>
        </w:rPr>
        <w:t xml:space="preserve"> </w:t>
      </w:r>
      <w:proofErr w:type="spellStart"/>
      <w:r w:rsidR="00F07B28">
        <w:rPr>
          <w:rFonts w:ascii="Arial" w:hAnsi="Arial" w:cs="Arial"/>
          <w:sz w:val="20"/>
          <w:szCs w:val="20"/>
        </w:rPr>
        <w:t>Heiss</w:t>
      </w:r>
      <w:proofErr w:type="spellEnd"/>
      <w:r w:rsidR="00F07B28">
        <w:rPr>
          <w:rFonts w:ascii="Arial" w:hAnsi="Arial" w:cs="Arial"/>
          <w:sz w:val="20"/>
          <w:szCs w:val="20"/>
        </w:rPr>
        <w:t xml:space="preserve"> G.</w:t>
      </w:r>
      <w:r w:rsidRPr="00322787">
        <w:rPr>
          <w:rFonts w:ascii="Arial" w:hAnsi="Arial" w:cs="Arial"/>
          <w:sz w:val="20"/>
          <w:szCs w:val="20"/>
        </w:rPr>
        <w:t xml:space="preserve"> </w:t>
      </w:r>
      <w:r w:rsidRPr="00322787">
        <w:rPr>
          <w:rFonts w:ascii="Arial" w:hAnsi="Arial" w:cs="Arial"/>
          <w:b/>
          <w:bCs/>
          <w:i/>
          <w:iCs/>
          <w:sz w:val="20"/>
          <w:szCs w:val="20"/>
        </w:rPr>
        <w:t>Assessment of prolonged QT and JT intervals in ventricular conduction defects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Am.J</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Cardiol</w:t>
      </w:r>
      <w:proofErr w:type="spellEnd"/>
      <w:r w:rsidRPr="00322787">
        <w:rPr>
          <w:rFonts w:ascii="Arial" w:hAnsi="Arial" w:cs="Arial"/>
          <w:sz w:val="20"/>
          <w:szCs w:val="20"/>
        </w:rPr>
        <w:t xml:space="preserve">., Apr. 15, 2004. Vol. 93, issue 8, pp. 1017-1021. PM:15081446. </w:t>
      </w:r>
    </w:p>
    <w:p w14:paraId="0DB4F76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Redline S, Kirchner HL, Quan SF, Gottlieb DJ,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V, Newman A. </w:t>
      </w:r>
      <w:r w:rsidRPr="00322787">
        <w:rPr>
          <w:rFonts w:ascii="Arial" w:hAnsi="Arial" w:cs="Arial"/>
          <w:b/>
          <w:bCs/>
          <w:i/>
          <w:iCs/>
          <w:sz w:val="20"/>
          <w:szCs w:val="20"/>
        </w:rPr>
        <w:t>The effects of age, sex, ethnicity, and sleep-disordered breathing on sleep architecture</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Feb. 23, 2004. Vol. 164, issue 4, pp. 406-418. PM:14980992. </w:t>
      </w:r>
    </w:p>
    <w:p w14:paraId="728386E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Rhoads CS, </w:t>
      </w:r>
      <w:r w:rsidR="00F07B28">
        <w:rPr>
          <w:rFonts w:ascii="Arial" w:hAnsi="Arial" w:cs="Arial"/>
          <w:sz w:val="20"/>
          <w:szCs w:val="20"/>
        </w:rPr>
        <w:t xml:space="preserve">Psaty BM, Olson JL, </w:t>
      </w:r>
      <w:proofErr w:type="spellStart"/>
      <w:r w:rsidR="00F07B28">
        <w:rPr>
          <w:rFonts w:ascii="Arial" w:hAnsi="Arial" w:cs="Arial"/>
          <w:sz w:val="20"/>
          <w:szCs w:val="20"/>
        </w:rPr>
        <w:t>Furberg</w:t>
      </w:r>
      <w:proofErr w:type="spellEnd"/>
      <w:r w:rsidR="00F07B28">
        <w:rPr>
          <w:rFonts w:ascii="Arial" w:hAnsi="Arial" w:cs="Arial"/>
          <w:sz w:val="20"/>
          <w:szCs w:val="20"/>
        </w:rPr>
        <w:t xml:space="preserve"> CD.</w:t>
      </w:r>
      <w:r w:rsidRPr="00322787">
        <w:rPr>
          <w:rFonts w:ascii="Arial" w:hAnsi="Arial" w:cs="Arial"/>
          <w:sz w:val="20"/>
          <w:szCs w:val="20"/>
        </w:rPr>
        <w:t xml:space="preserve"> </w:t>
      </w:r>
      <w:r w:rsidRPr="00322787">
        <w:rPr>
          <w:rFonts w:ascii="Arial" w:hAnsi="Arial" w:cs="Arial"/>
          <w:b/>
          <w:bCs/>
          <w:i/>
          <w:iCs/>
          <w:sz w:val="20"/>
          <w:szCs w:val="20"/>
        </w:rPr>
        <w:t>Medications and cardiovascular health in older adults: room for improvement in prevention and treatment</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J.Geriatr.Cardiol</w:t>
      </w:r>
      <w:proofErr w:type="spellEnd"/>
      <w:proofErr w:type="gramEnd"/>
      <w:r w:rsidRPr="00322787">
        <w:rPr>
          <w:rFonts w:ascii="Arial" w:hAnsi="Arial" w:cs="Arial"/>
          <w:sz w:val="20"/>
          <w:szCs w:val="20"/>
        </w:rPr>
        <w:t xml:space="preserve">., May, 2004. Vol. 13, issue 3, pp. 161-167. PM:15133419. </w:t>
      </w:r>
    </w:p>
    <w:p w14:paraId="3ADB2203" w14:textId="77777777" w:rsidR="000F2BF8" w:rsidRPr="00322787" w:rsidRDefault="00F07B28">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Robbins J, Hirsch C, </w:t>
      </w:r>
      <w:proofErr w:type="spellStart"/>
      <w:r>
        <w:rPr>
          <w:rFonts w:ascii="Arial" w:hAnsi="Arial" w:cs="Arial"/>
          <w:sz w:val="20"/>
          <w:szCs w:val="20"/>
        </w:rPr>
        <w:t>Cauley</w:t>
      </w:r>
      <w:proofErr w:type="spellEnd"/>
      <w:r>
        <w:rPr>
          <w:rFonts w:ascii="Arial" w:hAnsi="Arial" w:cs="Arial"/>
          <w:sz w:val="20"/>
          <w:szCs w:val="20"/>
        </w:rPr>
        <w:t xml:space="preserve"> J. </w:t>
      </w:r>
      <w:r w:rsidR="000F2BF8" w:rsidRPr="00322787">
        <w:rPr>
          <w:rFonts w:ascii="Arial" w:hAnsi="Arial" w:cs="Arial"/>
          <w:b/>
          <w:bCs/>
          <w:i/>
          <w:iCs/>
          <w:sz w:val="20"/>
          <w:szCs w:val="20"/>
        </w:rPr>
        <w:t>Associates of bone mineral density in older African Americans</w:t>
      </w:r>
      <w:r w:rsidR="000F2BF8" w:rsidRPr="00322787">
        <w:rPr>
          <w:rFonts w:ascii="Arial" w:hAnsi="Arial" w:cs="Arial"/>
          <w:b/>
          <w:bCs/>
          <w:sz w:val="20"/>
          <w:szCs w:val="20"/>
        </w:rPr>
        <w:t xml:space="preserve">. </w:t>
      </w:r>
      <w:proofErr w:type="spellStart"/>
      <w:r w:rsidR="000F2BF8" w:rsidRPr="00322787">
        <w:rPr>
          <w:rFonts w:ascii="Arial" w:hAnsi="Arial" w:cs="Arial"/>
          <w:sz w:val="20"/>
          <w:szCs w:val="20"/>
        </w:rPr>
        <w:t>J.Natl.Med.Assoc</w:t>
      </w:r>
      <w:proofErr w:type="spellEnd"/>
      <w:r w:rsidR="000F2BF8" w:rsidRPr="00322787">
        <w:rPr>
          <w:rFonts w:ascii="Arial" w:hAnsi="Arial" w:cs="Arial"/>
          <w:sz w:val="20"/>
          <w:szCs w:val="20"/>
        </w:rPr>
        <w:t xml:space="preserve">., </w:t>
      </w:r>
      <w:proofErr w:type="gramStart"/>
      <w:r w:rsidR="000F2BF8" w:rsidRPr="00322787">
        <w:rPr>
          <w:rFonts w:ascii="Arial" w:hAnsi="Arial" w:cs="Arial"/>
          <w:sz w:val="20"/>
          <w:szCs w:val="20"/>
        </w:rPr>
        <w:t>Dec.,</w:t>
      </w:r>
      <w:proofErr w:type="gramEnd"/>
      <w:r w:rsidR="000F2BF8" w:rsidRPr="00322787">
        <w:rPr>
          <w:rFonts w:ascii="Arial" w:hAnsi="Arial" w:cs="Arial"/>
          <w:sz w:val="20"/>
          <w:szCs w:val="20"/>
        </w:rPr>
        <w:t xml:space="preserve"> 2004. Vol. 96, issue 12, pp. 1609-1615. PM:15622691. </w:t>
      </w:r>
    </w:p>
    <w:p w14:paraId="03B49BB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Saxton J, Lopez OL, Ratcliff G, </w:t>
      </w:r>
      <w:proofErr w:type="spellStart"/>
      <w:r w:rsidRPr="00322787">
        <w:rPr>
          <w:rFonts w:ascii="Arial" w:hAnsi="Arial" w:cs="Arial"/>
          <w:sz w:val="20"/>
          <w:szCs w:val="20"/>
        </w:rPr>
        <w:t>Dulberg</w:t>
      </w:r>
      <w:proofErr w:type="spellEnd"/>
      <w:r w:rsidRPr="00322787">
        <w:rPr>
          <w:rFonts w:ascii="Arial" w:hAnsi="Arial" w:cs="Arial"/>
          <w:sz w:val="20"/>
          <w:szCs w:val="20"/>
        </w:rPr>
        <w:t xml:space="preserve"> C, Fried LP, Ca</w:t>
      </w:r>
      <w:r w:rsidR="00F07B28">
        <w:rPr>
          <w:rFonts w:ascii="Arial" w:hAnsi="Arial" w:cs="Arial"/>
          <w:sz w:val="20"/>
          <w:szCs w:val="20"/>
        </w:rPr>
        <w:t xml:space="preserve">rlson MC, Newman AB, </w:t>
      </w:r>
      <w:proofErr w:type="spellStart"/>
      <w:r w:rsidR="00F07B28">
        <w:rPr>
          <w:rFonts w:ascii="Arial" w:hAnsi="Arial" w:cs="Arial"/>
          <w:sz w:val="20"/>
          <w:szCs w:val="20"/>
        </w:rPr>
        <w:t>Kuller</w:t>
      </w:r>
      <w:proofErr w:type="spellEnd"/>
      <w:r w:rsidR="00F07B28">
        <w:rPr>
          <w:rFonts w:ascii="Arial" w:hAnsi="Arial" w:cs="Arial"/>
          <w:sz w:val="20"/>
          <w:szCs w:val="20"/>
        </w:rPr>
        <w:t xml:space="preserve"> L. </w:t>
      </w:r>
      <w:r w:rsidRPr="00322787">
        <w:rPr>
          <w:rFonts w:ascii="Arial" w:hAnsi="Arial" w:cs="Arial"/>
          <w:b/>
          <w:bCs/>
          <w:i/>
          <w:iCs/>
          <w:sz w:val="20"/>
          <w:szCs w:val="20"/>
        </w:rPr>
        <w:t>Preclinical Alzheimer disease: neuropsychological test performance 1.5 to 8 years prior to onset</w:t>
      </w:r>
      <w:r w:rsidRPr="00322787">
        <w:rPr>
          <w:rFonts w:ascii="Arial" w:hAnsi="Arial" w:cs="Arial"/>
          <w:b/>
          <w:bCs/>
          <w:sz w:val="20"/>
          <w:szCs w:val="20"/>
        </w:rPr>
        <w:t xml:space="preserve">. </w:t>
      </w:r>
      <w:r w:rsidRPr="00322787">
        <w:rPr>
          <w:rFonts w:ascii="Arial" w:hAnsi="Arial" w:cs="Arial"/>
          <w:sz w:val="20"/>
          <w:szCs w:val="20"/>
        </w:rPr>
        <w:t xml:space="preserve">Neurology, Dec. 28, 2004. Vol. 63, issue 12, pp. 2341-2347. PM:15623697. </w:t>
      </w:r>
    </w:p>
    <w:p w14:paraId="42C59D88"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Schellenbaum</w:t>
      </w:r>
      <w:proofErr w:type="spellEnd"/>
      <w:r w:rsidRPr="00322787">
        <w:rPr>
          <w:rFonts w:ascii="Arial" w:hAnsi="Arial" w:cs="Arial"/>
          <w:sz w:val="20"/>
          <w:szCs w:val="20"/>
        </w:rPr>
        <w:t xml:space="preserve"> GD, Rea TD, Heckbert SR, Smith NL, Lumley T, Roger VL,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w:t>
      </w:r>
      <w:r w:rsidR="00F07B28">
        <w:rPr>
          <w:rFonts w:ascii="Arial" w:hAnsi="Arial" w:cs="Arial"/>
          <w:sz w:val="20"/>
          <w:szCs w:val="20"/>
        </w:rPr>
        <w:t xml:space="preserve">, Taylor HA, Levy D, Psaty BM. </w:t>
      </w:r>
      <w:r w:rsidRPr="00322787">
        <w:rPr>
          <w:rFonts w:ascii="Arial" w:hAnsi="Arial" w:cs="Arial"/>
          <w:b/>
          <w:bCs/>
          <w:i/>
          <w:iCs/>
          <w:sz w:val="20"/>
          <w:szCs w:val="20"/>
        </w:rPr>
        <w:t>Survival associated with two sets of diagnostic criteria for congestive heart failure</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xml:space="preserve">., Oct. 1, 2004. Vol. 160, issue 7, pp. 628-635. PM:15383406. </w:t>
      </w:r>
    </w:p>
    <w:p w14:paraId="32394825"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Scuteri</w:t>
      </w:r>
      <w:proofErr w:type="spellEnd"/>
      <w:r w:rsidRPr="00322787">
        <w:rPr>
          <w:rFonts w:ascii="Arial" w:hAnsi="Arial" w:cs="Arial"/>
          <w:sz w:val="20"/>
          <w:szCs w:val="20"/>
        </w:rPr>
        <w:t xml:space="preserve"> A,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Marino EK, Arnold AM, </w:t>
      </w:r>
      <w:proofErr w:type="spellStart"/>
      <w:r w:rsidRPr="00322787">
        <w:rPr>
          <w:rFonts w:ascii="Arial" w:hAnsi="Arial" w:cs="Arial"/>
          <w:sz w:val="20"/>
          <w:szCs w:val="20"/>
        </w:rPr>
        <w:t>Lakatta</w:t>
      </w:r>
      <w:proofErr w:type="spellEnd"/>
      <w:r w:rsidRPr="00322787">
        <w:rPr>
          <w:rFonts w:ascii="Arial" w:hAnsi="Arial" w:cs="Arial"/>
          <w:sz w:val="20"/>
          <w:szCs w:val="20"/>
        </w:rPr>
        <w:t xml:space="preserve"> EG. </w:t>
      </w:r>
      <w:r w:rsidRPr="00322787">
        <w:rPr>
          <w:rFonts w:ascii="Arial" w:hAnsi="Arial" w:cs="Arial"/>
          <w:b/>
          <w:bCs/>
          <w:i/>
          <w:iCs/>
          <w:sz w:val="20"/>
          <w:szCs w:val="20"/>
        </w:rPr>
        <w:t>Prevalence of specific variant carotid geometric patterns and incidence of cardiovascular events in older persons. The Cardiovascular Health Study (CHS E-131)</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xml:space="preserve">., Jan. 21, 2004. Vol. 43, issue 2, pp. 187-193. PM:14736436. </w:t>
      </w:r>
    </w:p>
    <w:p w14:paraId="5A916FD5"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Siscovick DS, Stehman-Breen CO, Gillen DL, Fitzp</w:t>
      </w:r>
      <w:r w:rsidR="00F07B28">
        <w:rPr>
          <w:rFonts w:ascii="Arial" w:hAnsi="Arial" w:cs="Arial"/>
          <w:sz w:val="20"/>
          <w:szCs w:val="20"/>
        </w:rPr>
        <w:t xml:space="preserve">atrick A, Bleyer A, </w:t>
      </w:r>
      <w:proofErr w:type="spellStart"/>
      <w:r w:rsidR="00F07B28">
        <w:rPr>
          <w:rFonts w:ascii="Arial" w:hAnsi="Arial" w:cs="Arial"/>
          <w:sz w:val="20"/>
          <w:szCs w:val="20"/>
        </w:rPr>
        <w:t>Kuller</w:t>
      </w:r>
      <w:proofErr w:type="spellEnd"/>
      <w:r w:rsidR="00F07B28">
        <w:rPr>
          <w:rFonts w:ascii="Arial" w:hAnsi="Arial" w:cs="Arial"/>
          <w:sz w:val="20"/>
          <w:szCs w:val="20"/>
        </w:rPr>
        <w:t xml:space="preserve"> LH. </w:t>
      </w:r>
      <w:r w:rsidRPr="00322787">
        <w:rPr>
          <w:rFonts w:ascii="Arial" w:hAnsi="Arial" w:cs="Arial"/>
          <w:b/>
          <w:bCs/>
          <w:i/>
          <w:iCs/>
          <w:sz w:val="20"/>
          <w:szCs w:val="20"/>
        </w:rPr>
        <w:t xml:space="preserve">Moderate renal impairment and risk of dementia among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Cognition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xml:space="preserve">., July, 2004. Vol. 15, issue 7, pp. 1904-1911. PM:15213280. </w:t>
      </w:r>
    </w:p>
    <w:p w14:paraId="187C27A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Shlipak MG, Fried LF, Stehman-Breen C, Siscovick D, Newman AB. </w:t>
      </w:r>
      <w:r w:rsidRPr="00322787">
        <w:rPr>
          <w:rFonts w:ascii="Arial" w:hAnsi="Arial" w:cs="Arial"/>
          <w:b/>
          <w:bCs/>
          <w:i/>
          <w:iCs/>
          <w:sz w:val="20"/>
          <w:szCs w:val="20"/>
        </w:rPr>
        <w:t xml:space="preserve">Chronic renal </w:t>
      </w:r>
      <w:proofErr w:type="gramStart"/>
      <w:r w:rsidRPr="00322787">
        <w:rPr>
          <w:rFonts w:ascii="Arial" w:hAnsi="Arial" w:cs="Arial"/>
          <w:b/>
          <w:bCs/>
          <w:i/>
          <w:iCs/>
          <w:sz w:val="20"/>
          <w:szCs w:val="20"/>
        </w:rPr>
        <w:t>insufficiency</w:t>
      </w:r>
      <w:proofErr w:type="gramEnd"/>
      <w:r w:rsidRPr="00322787">
        <w:rPr>
          <w:rFonts w:ascii="Arial" w:hAnsi="Arial" w:cs="Arial"/>
          <w:b/>
          <w:bCs/>
          <w:i/>
          <w:iCs/>
          <w:sz w:val="20"/>
          <w:szCs w:val="20"/>
        </w:rPr>
        <w:t xml:space="preserve"> and cardiovascular events in the elderly: findings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J.Geriatr.Cardiol</w:t>
      </w:r>
      <w:proofErr w:type="spellEnd"/>
      <w:proofErr w:type="gramEnd"/>
      <w:r w:rsidRPr="00322787">
        <w:rPr>
          <w:rFonts w:ascii="Arial" w:hAnsi="Arial" w:cs="Arial"/>
          <w:sz w:val="20"/>
          <w:szCs w:val="20"/>
        </w:rPr>
        <w:t xml:space="preserve">., Mar., 2004. Vol. 13, issue 2, pp. 81-90. PM:15010654. </w:t>
      </w:r>
    </w:p>
    <w:p w14:paraId="6E0A135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Shlipak MG, Stehman-Breen C, Fried LF, Song X, Siscovick D, </w:t>
      </w:r>
      <w:r w:rsidR="00F07B28">
        <w:rPr>
          <w:rFonts w:ascii="Arial" w:hAnsi="Arial" w:cs="Arial"/>
          <w:sz w:val="20"/>
          <w:szCs w:val="20"/>
        </w:rPr>
        <w:t xml:space="preserve">Fried LP, Psaty BM, Newman AB. </w:t>
      </w:r>
      <w:r w:rsidRPr="00322787">
        <w:rPr>
          <w:rFonts w:ascii="Arial" w:hAnsi="Arial" w:cs="Arial"/>
          <w:b/>
          <w:bCs/>
          <w:i/>
          <w:iCs/>
          <w:sz w:val="20"/>
          <w:szCs w:val="20"/>
        </w:rPr>
        <w:t>The presence of frailty in elderly persons with chronic renal insufficiency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J.Kidney</w:t>
      </w:r>
      <w:proofErr w:type="spellEnd"/>
      <w:proofErr w:type="gramEnd"/>
      <w:r w:rsidRPr="00322787">
        <w:rPr>
          <w:rFonts w:ascii="Arial" w:hAnsi="Arial" w:cs="Arial"/>
          <w:sz w:val="20"/>
          <w:szCs w:val="20"/>
        </w:rPr>
        <w:t xml:space="preserve"> Dis., May, 2004. Vol. 43, issue 5, pp. 861-867. </w:t>
      </w:r>
      <w:r w:rsidRPr="00F07B28">
        <w:rPr>
          <w:rFonts w:ascii="Arial" w:hAnsi="Arial" w:cs="Arial"/>
          <w:sz w:val="20"/>
          <w:szCs w:val="20"/>
        </w:rPr>
        <w:t>PM:15112177</w:t>
      </w:r>
      <w:r w:rsidRPr="00322787">
        <w:rPr>
          <w:rFonts w:ascii="Arial" w:hAnsi="Arial" w:cs="Arial"/>
          <w:sz w:val="20"/>
          <w:szCs w:val="20"/>
        </w:rPr>
        <w:t xml:space="preserve">. </w:t>
      </w:r>
    </w:p>
    <w:p w14:paraId="13961E5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Smith NL, Chan JD, Rea TD, Wiggins KL, Got</w:t>
      </w:r>
      <w:r w:rsidR="00F07B28">
        <w:rPr>
          <w:rFonts w:ascii="Arial" w:hAnsi="Arial" w:cs="Arial"/>
          <w:sz w:val="20"/>
          <w:szCs w:val="20"/>
        </w:rPr>
        <w:t>tdiener JS, Lumley T, Psaty BM.</w:t>
      </w:r>
      <w:r w:rsidRPr="00322787">
        <w:rPr>
          <w:rFonts w:ascii="Arial" w:hAnsi="Arial" w:cs="Arial"/>
          <w:sz w:val="20"/>
          <w:szCs w:val="20"/>
        </w:rPr>
        <w:t xml:space="preserve"> </w:t>
      </w:r>
      <w:r w:rsidRPr="00322787">
        <w:rPr>
          <w:rFonts w:ascii="Arial" w:hAnsi="Arial" w:cs="Arial"/>
          <w:b/>
          <w:bCs/>
          <w:i/>
          <w:iCs/>
          <w:sz w:val="20"/>
          <w:szCs w:val="20"/>
        </w:rPr>
        <w:t>Time trends in the use of beta-blockers and other pharmacotherapies in older adults with congestive heart failure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Am.Heart</w:t>
      </w:r>
      <w:proofErr w:type="spellEnd"/>
      <w:proofErr w:type="gramEnd"/>
      <w:r w:rsidRPr="00322787">
        <w:rPr>
          <w:rFonts w:ascii="Arial" w:hAnsi="Arial" w:cs="Arial"/>
          <w:sz w:val="20"/>
          <w:szCs w:val="20"/>
        </w:rPr>
        <w:t xml:space="preserve"> J., Oct., 2004. Vol. 148, issue 4, pp. 710-717. </w:t>
      </w:r>
      <w:r w:rsidRPr="00F07B28">
        <w:rPr>
          <w:rFonts w:ascii="Arial" w:hAnsi="Arial" w:cs="Arial"/>
          <w:sz w:val="20"/>
          <w:szCs w:val="20"/>
        </w:rPr>
        <w:t>PM:15459605</w:t>
      </w:r>
      <w:r w:rsidR="00F07B28">
        <w:rPr>
          <w:rFonts w:ascii="Arial" w:hAnsi="Arial" w:cs="Arial"/>
          <w:sz w:val="20"/>
          <w:szCs w:val="20"/>
        </w:rPr>
        <w:t>.</w:t>
      </w:r>
    </w:p>
    <w:p w14:paraId="0115FE8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Toole JF, </w:t>
      </w:r>
      <w:proofErr w:type="spellStart"/>
      <w:r w:rsidRPr="00322787">
        <w:rPr>
          <w:rFonts w:ascii="Arial" w:hAnsi="Arial" w:cs="Arial"/>
          <w:sz w:val="20"/>
          <w:szCs w:val="20"/>
        </w:rPr>
        <w:t>Bhadeli</w:t>
      </w:r>
      <w:r w:rsidR="00F07B28">
        <w:rPr>
          <w:rFonts w:ascii="Arial" w:hAnsi="Arial" w:cs="Arial"/>
          <w:sz w:val="20"/>
          <w:szCs w:val="20"/>
        </w:rPr>
        <w:t>a</w:t>
      </w:r>
      <w:proofErr w:type="spellEnd"/>
      <w:r w:rsidR="00F07B28">
        <w:rPr>
          <w:rFonts w:ascii="Arial" w:hAnsi="Arial" w:cs="Arial"/>
          <w:sz w:val="20"/>
          <w:szCs w:val="20"/>
        </w:rPr>
        <w:t xml:space="preserve"> R, Williamson JD, </w:t>
      </w:r>
      <w:proofErr w:type="spellStart"/>
      <w:r w:rsidR="00F07B28">
        <w:rPr>
          <w:rFonts w:ascii="Arial" w:hAnsi="Arial" w:cs="Arial"/>
          <w:sz w:val="20"/>
          <w:szCs w:val="20"/>
        </w:rPr>
        <w:t>Veltkamp</w:t>
      </w:r>
      <w:proofErr w:type="spellEnd"/>
      <w:r w:rsidR="00F07B28">
        <w:rPr>
          <w:rFonts w:ascii="Arial" w:hAnsi="Arial" w:cs="Arial"/>
          <w:sz w:val="20"/>
          <w:szCs w:val="20"/>
        </w:rPr>
        <w:t xml:space="preserve"> R.</w:t>
      </w:r>
      <w:r w:rsidRPr="00322787">
        <w:rPr>
          <w:rFonts w:ascii="Arial" w:hAnsi="Arial" w:cs="Arial"/>
          <w:sz w:val="20"/>
          <w:szCs w:val="20"/>
        </w:rPr>
        <w:t xml:space="preserve"> </w:t>
      </w:r>
      <w:r w:rsidRPr="00322787">
        <w:rPr>
          <w:rFonts w:ascii="Arial" w:hAnsi="Arial" w:cs="Arial"/>
          <w:b/>
          <w:bCs/>
          <w:i/>
          <w:iCs/>
          <w:sz w:val="20"/>
          <w:szCs w:val="20"/>
        </w:rPr>
        <w:t>Progressive cognitive impairment after stroke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J.Stroke</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Cerebrovasc.Dis</w:t>
      </w:r>
      <w:proofErr w:type="spellEnd"/>
      <w:r w:rsidRPr="00322787">
        <w:rPr>
          <w:rFonts w:ascii="Arial" w:hAnsi="Arial" w:cs="Arial"/>
          <w:sz w:val="20"/>
          <w:szCs w:val="20"/>
        </w:rPr>
        <w:t xml:space="preserve">., May, 2004. Vol. 13, issue 3, pp. 99-103. PM:17903958. </w:t>
      </w:r>
    </w:p>
    <w:p w14:paraId="43D2CA4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van der PJ, Rea TD,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Lumley T, Newman AB, T</w:t>
      </w:r>
      <w:r w:rsidR="00F07B28">
        <w:rPr>
          <w:rFonts w:ascii="Arial" w:hAnsi="Arial" w:cs="Arial"/>
          <w:sz w:val="20"/>
          <w:szCs w:val="20"/>
        </w:rPr>
        <w:t xml:space="preserve">racy RP, Enright PL, Psaty BM. </w:t>
      </w:r>
      <w:r w:rsidRPr="00322787">
        <w:rPr>
          <w:rFonts w:ascii="Arial" w:hAnsi="Arial" w:cs="Arial"/>
          <w:b/>
          <w:bCs/>
          <w:i/>
          <w:iCs/>
          <w:sz w:val="20"/>
          <w:szCs w:val="20"/>
        </w:rPr>
        <w:t>Respiratory muscle strength and the risk of incident cardiovascular events</w:t>
      </w:r>
      <w:r w:rsidRPr="00322787">
        <w:rPr>
          <w:rFonts w:ascii="Arial" w:hAnsi="Arial" w:cs="Arial"/>
          <w:b/>
          <w:bCs/>
          <w:sz w:val="20"/>
          <w:szCs w:val="20"/>
        </w:rPr>
        <w:t xml:space="preserve">. </w:t>
      </w:r>
      <w:r w:rsidRPr="00322787">
        <w:rPr>
          <w:rFonts w:ascii="Arial" w:hAnsi="Arial" w:cs="Arial"/>
          <w:sz w:val="20"/>
          <w:szCs w:val="20"/>
        </w:rPr>
        <w:t xml:space="preserve">Thorax, </w:t>
      </w:r>
      <w:proofErr w:type="gramStart"/>
      <w:r w:rsidRPr="00322787">
        <w:rPr>
          <w:rFonts w:ascii="Arial" w:hAnsi="Arial" w:cs="Arial"/>
          <w:sz w:val="20"/>
          <w:szCs w:val="20"/>
        </w:rPr>
        <w:t>Dec.,</w:t>
      </w:r>
      <w:proofErr w:type="gramEnd"/>
      <w:r w:rsidRPr="00322787">
        <w:rPr>
          <w:rFonts w:ascii="Arial" w:hAnsi="Arial" w:cs="Arial"/>
          <w:sz w:val="20"/>
          <w:szCs w:val="20"/>
        </w:rPr>
        <w:t xml:space="preserve"> 2004. Vol. 59, issue 12, pp. 1063-1067. PM:15563706. </w:t>
      </w:r>
    </w:p>
    <w:p w14:paraId="08A7C179"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Walsleben</w:t>
      </w:r>
      <w:proofErr w:type="spellEnd"/>
      <w:r w:rsidRPr="00322787">
        <w:rPr>
          <w:rFonts w:ascii="Arial" w:hAnsi="Arial" w:cs="Arial"/>
          <w:sz w:val="20"/>
          <w:szCs w:val="20"/>
        </w:rPr>
        <w:t xml:space="preserve"> JA,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VK, Newman AB, Shahar E, </w:t>
      </w:r>
      <w:proofErr w:type="spellStart"/>
      <w:r w:rsidRPr="00322787">
        <w:rPr>
          <w:rFonts w:ascii="Arial" w:hAnsi="Arial" w:cs="Arial"/>
          <w:sz w:val="20"/>
          <w:szCs w:val="20"/>
        </w:rPr>
        <w:t>Bootzin</w:t>
      </w:r>
      <w:proofErr w:type="spellEnd"/>
      <w:r w:rsidRPr="00322787">
        <w:rPr>
          <w:rFonts w:ascii="Arial" w:hAnsi="Arial" w:cs="Arial"/>
          <w:sz w:val="20"/>
          <w:szCs w:val="20"/>
        </w:rPr>
        <w:t xml:space="preserve"> RR, Rosen</w:t>
      </w:r>
      <w:r w:rsidR="00F07B28">
        <w:rPr>
          <w:rFonts w:ascii="Arial" w:hAnsi="Arial" w:cs="Arial"/>
          <w:sz w:val="20"/>
          <w:szCs w:val="20"/>
        </w:rPr>
        <w:t xml:space="preserve">berg CE, O'Connor G, Nieto FJ. </w:t>
      </w:r>
      <w:r w:rsidRPr="00322787">
        <w:rPr>
          <w:rFonts w:ascii="Arial" w:hAnsi="Arial" w:cs="Arial"/>
          <w:b/>
          <w:bCs/>
          <w:i/>
          <w:iCs/>
          <w:sz w:val="20"/>
          <w:szCs w:val="20"/>
        </w:rPr>
        <w:t xml:space="preserve">Sleep and reported daytime sleepiness in normal subjects: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Mar. 15, 2004. Vol. 27, issue 2, pp. 293-298. PM:15124725. </w:t>
      </w:r>
    </w:p>
    <w:p w14:paraId="26B5E13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w:t>
      </w:r>
      <w:r w:rsidR="00F07B28">
        <w:rPr>
          <w:rFonts w:ascii="Arial" w:hAnsi="Arial" w:cs="Arial"/>
          <w:sz w:val="20"/>
          <w:szCs w:val="20"/>
        </w:rPr>
        <w:t xml:space="preserve">enger NK, Weber MA, Scheidt S. </w:t>
      </w:r>
      <w:r w:rsidRPr="00322787">
        <w:rPr>
          <w:rFonts w:ascii="Arial" w:hAnsi="Arial" w:cs="Arial"/>
          <w:b/>
          <w:bCs/>
          <w:i/>
          <w:iCs/>
          <w:sz w:val="20"/>
          <w:szCs w:val="20"/>
        </w:rPr>
        <w:t>The Cardiovascular Health Study: a national treasure of cardiovascular information about the elderly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J.Geriatr.Cardiol</w:t>
      </w:r>
      <w:proofErr w:type="spellEnd"/>
      <w:proofErr w:type="gramEnd"/>
      <w:r w:rsidRPr="00322787">
        <w:rPr>
          <w:rFonts w:ascii="Arial" w:hAnsi="Arial" w:cs="Arial"/>
          <w:sz w:val="20"/>
          <w:szCs w:val="20"/>
        </w:rPr>
        <w:t xml:space="preserve">., Mar., 2004. Vol. 13, issue 2, pp. 57-58. PM:15010650. </w:t>
      </w:r>
    </w:p>
    <w:p w14:paraId="2A8D3BBE"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Aleksic</w:t>
      </w:r>
      <w:proofErr w:type="spellEnd"/>
      <w:r w:rsidRPr="00322787">
        <w:rPr>
          <w:rFonts w:ascii="Arial" w:hAnsi="Arial" w:cs="Arial"/>
          <w:sz w:val="20"/>
          <w:szCs w:val="20"/>
        </w:rPr>
        <w:t xml:space="preserve"> N, Folsom AR, Cushman </w:t>
      </w:r>
      <w:r w:rsidR="00F07B28">
        <w:rPr>
          <w:rFonts w:ascii="Arial" w:hAnsi="Arial" w:cs="Arial"/>
          <w:sz w:val="20"/>
          <w:szCs w:val="20"/>
        </w:rPr>
        <w:t>M, Heckbert SR, Tsai MY, Wu KK.</w:t>
      </w:r>
      <w:r w:rsidRPr="00322787">
        <w:rPr>
          <w:rFonts w:ascii="Arial" w:hAnsi="Arial" w:cs="Arial"/>
          <w:sz w:val="20"/>
          <w:szCs w:val="20"/>
        </w:rPr>
        <w:t xml:space="preserve"> </w:t>
      </w:r>
      <w:r w:rsidRPr="00322787">
        <w:rPr>
          <w:rFonts w:ascii="Arial" w:hAnsi="Arial" w:cs="Arial"/>
          <w:b/>
          <w:bCs/>
          <w:i/>
          <w:iCs/>
          <w:sz w:val="20"/>
          <w:szCs w:val="20"/>
        </w:rPr>
        <w:t>Prospective study of the A455V polymorphism in the thrombomodulin gene, plasma thrombomodulin, and incidence of venous thromboembolism: the LITE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J.Thromb.Haemost</w:t>
      </w:r>
      <w:proofErr w:type="spellEnd"/>
      <w:proofErr w:type="gramEnd"/>
      <w:r w:rsidRPr="00322787">
        <w:rPr>
          <w:rFonts w:ascii="Arial" w:hAnsi="Arial" w:cs="Arial"/>
          <w:sz w:val="20"/>
          <w:szCs w:val="20"/>
        </w:rPr>
        <w:t xml:space="preserve">., Jan., 2003. Vol. 1, issue 1, pp. 88-94. PM:12871544. </w:t>
      </w:r>
    </w:p>
    <w:p w14:paraId="0739B62D" w14:textId="77777777" w:rsidR="000F2BF8" w:rsidRPr="00322787" w:rsidRDefault="00F07B28">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Ariyo</w:t>
      </w:r>
      <w:proofErr w:type="spellEnd"/>
      <w:r>
        <w:rPr>
          <w:rFonts w:ascii="Arial" w:hAnsi="Arial" w:cs="Arial"/>
          <w:sz w:val="20"/>
          <w:szCs w:val="20"/>
        </w:rPr>
        <w:t xml:space="preserve"> AA, Thach C, Tracy R. </w:t>
      </w:r>
      <w:proofErr w:type="spellStart"/>
      <w:r w:rsidR="000F2BF8" w:rsidRPr="00322787">
        <w:rPr>
          <w:rFonts w:ascii="Arial" w:hAnsi="Arial" w:cs="Arial"/>
          <w:b/>
          <w:bCs/>
          <w:i/>
          <w:iCs/>
          <w:sz w:val="20"/>
          <w:szCs w:val="20"/>
        </w:rPr>
        <w:t>Lp</w:t>
      </w:r>
      <w:proofErr w:type="spellEnd"/>
      <w:r w:rsidR="000F2BF8" w:rsidRPr="00322787">
        <w:rPr>
          <w:rFonts w:ascii="Arial" w:hAnsi="Arial" w:cs="Arial"/>
          <w:b/>
          <w:bCs/>
          <w:i/>
          <w:iCs/>
          <w:sz w:val="20"/>
          <w:szCs w:val="20"/>
        </w:rPr>
        <w:t>(a) lipoprotein, vascular disease, and mortality in the elderly</w:t>
      </w:r>
      <w:r w:rsidR="000F2BF8" w:rsidRPr="00322787">
        <w:rPr>
          <w:rFonts w:ascii="Arial" w:hAnsi="Arial" w:cs="Arial"/>
          <w:b/>
          <w:bCs/>
          <w:sz w:val="20"/>
          <w:szCs w:val="20"/>
        </w:rPr>
        <w:t xml:space="preserve">. </w:t>
      </w:r>
      <w:proofErr w:type="spellStart"/>
      <w:r w:rsidR="000F2BF8" w:rsidRPr="00322787">
        <w:rPr>
          <w:rFonts w:ascii="Arial" w:hAnsi="Arial" w:cs="Arial"/>
          <w:sz w:val="20"/>
          <w:szCs w:val="20"/>
        </w:rPr>
        <w:t>N.Engl.J.Med</w:t>
      </w:r>
      <w:proofErr w:type="spellEnd"/>
      <w:r w:rsidR="000F2BF8" w:rsidRPr="00322787">
        <w:rPr>
          <w:rFonts w:ascii="Arial" w:hAnsi="Arial" w:cs="Arial"/>
          <w:sz w:val="20"/>
          <w:szCs w:val="20"/>
        </w:rPr>
        <w:t xml:space="preserve">., Nov. 27, 2003. Vol. 349, issue 22, pp. 2108-2115. PM:14645638. </w:t>
      </w:r>
    </w:p>
    <w:p w14:paraId="4C0EA122" w14:textId="77777777" w:rsidR="000F2BF8" w:rsidRPr="00322787" w:rsidRDefault="00F07B28">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Arnold AM, Kronmal RA. </w:t>
      </w:r>
      <w:r w:rsidR="000F2BF8" w:rsidRPr="00322787">
        <w:rPr>
          <w:rFonts w:ascii="Arial" w:hAnsi="Arial" w:cs="Arial"/>
          <w:b/>
          <w:bCs/>
          <w:i/>
          <w:iCs/>
          <w:sz w:val="20"/>
          <w:szCs w:val="20"/>
        </w:rPr>
        <w:t>Multiple imputation of baseline data in the cardiovascular health study</w:t>
      </w:r>
      <w:r>
        <w:rPr>
          <w:rFonts w:ascii="Arial" w:hAnsi="Arial" w:cs="Arial"/>
          <w:b/>
          <w:bCs/>
          <w:sz w:val="20"/>
          <w:szCs w:val="20"/>
        </w:rPr>
        <w:t>.</w:t>
      </w:r>
      <w:r w:rsidR="000F2BF8" w:rsidRPr="00322787">
        <w:rPr>
          <w:rFonts w:ascii="Arial" w:hAnsi="Arial" w:cs="Arial"/>
          <w:sz w:val="20"/>
          <w:szCs w:val="20"/>
        </w:rPr>
        <w:t xml:space="preserve"> </w:t>
      </w:r>
      <w:proofErr w:type="spellStart"/>
      <w:r w:rsidR="000F2BF8" w:rsidRPr="00322787">
        <w:rPr>
          <w:rFonts w:ascii="Arial" w:hAnsi="Arial" w:cs="Arial"/>
          <w:sz w:val="20"/>
          <w:szCs w:val="20"/>
        </w:rPr>
        <w:t>Am.</w:t>
      </w:r>
      <w:proofErr w:type="gramStart"/>
      <w:r w:rsidR="000F2BF8" w:rsidRPr="00322787">
        <w:rPr>
          <w:rFonts w:ascii="Arial" w:hAnsi="Arial" w:cs="Arial"/>
          <w:sz w:val="20"/>
          <w:szCs w:val="20"/>
        </w:rPr>
        <w:t>J.Epidemiol</w:t>
      </w:r>
      <w:proofErr w:type="spellEnd"/>
      <w:proofErr w:type="gramEnd"/>
      <w:r w:rsidR="000F2BF8" w:rsidRPr="00322787">
        <w:rPr>
          <w:rFonts w:ascii="Arial" w:hAnsi="Arial" w:cs="Arial"/>
          <w:sz w:val="20"/>
          <w:szCs w:val="20"/>
        </w:rPr>
        <w:t xml:space="preserve">., Jan. 1, 2003. Vol. 157, issue 1, pp. 74-84. PM:12505893. </w:t>
      </w:r>
    </w:p>
    <w:p w14:paraId="6848657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Aviles RJ, Martin DO, Apperson-Hansen C, Houghtaling PL, </w:t>
      </w: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 Kronmal RA, Tracy RP, Van Wagoner DR,</w:t>
      </w:r>
      <w:r w:rsidR="00F07B28">
        <w:rPr>
          <w:rFonts w:ascii="Arial" w:hAnsi="Arial" w:cs="Arial"/>
          <w:sz w:val="20"/>
          <w:szCs w:val="20"/>
        </w:rPr>
        <w:t xml:space="preserve"> Psaty BM, Lauer MS, Chung MK. </w:t>
      </w:r>
      <w:r w:rsidRPr="00322787">
        <w:rPr>
          <w:rFonts w:ascii="Arial" w:hAnsi="Arial" w:cs="Arial"/>
          <w:b/>
          <w:bCs/>
          <w:i/>
          <w:iCs/>
          <w:sz w:val="20"/>
          <w:szCs w:val="20"/>
        </w:rPr>
        <w:t>Inflammation as a risk factor for atrial fibrillation</w:t>
      </w:r>
      <w:r w:rsidRPr="00322787">
        <w:rPr>
          <w:rFonts w:ascii="Arial" w:hAnsi="Arial" w:cs="Arial"/>
          <w:b/>
          <w:bCs/>
          <w:sz w:val="20"/>
          <w:szCs w:val="20"/>
        </w:rPr>
        <w:t>.</w:t>
      </w:r>
      <w:r w:rsidRPr="00322787">
        <w:rPr>
          <w:rFonts w:ascii="Arial" w:hAnsi="Arial" w:cs="Arial"/>
          <w:sz w:val="20"/>
          <w:szCs w:val="20"/>
        </w:rPr>
        <w:t xml:space="preserve"> Circulation, Dec. 16, 2003. Vol. 108, issue 24, pp. 3006-3010. PM:14623805. </w:t>
      </w:r>
    </w:p>
    <w:p w14:paraId="3C68CD4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Burton LC, </w:t>
      </w:r>
      <w:proofErr w:type="spellStart"/>
      <w:r w:rsidRPr="00322787">
        <w:rPr>
          <w:rFonts w:ascii="Arial" w:hAnsi="Arial" w:cs="Arial"/>
          <w:sz w:val="20"/>
          <w:szCs w:val="20"/>
        </w:rPr>
        <w:t>Zdaniuk</w:t>
      </w:r>
      <w:proofErr w:type="spellEnd"/>
      <w:r w:rsidRPr="00322787">
        <w:rPr>
          <w:rFonts w:ascii="Arial" w:hAnsi="Arial" w:cs="Arial"/>
          <w:sz w:val="20"/>
          <w:szCs w:val="20"/>
        </w:rPr>
        <w:t xml:space="preserve"> B, Schulz R, Jackson S, Hirsch C. </w:t>
      </w:r>
      <w:r w:rsidRPr="00322787">
        <w:rPr>
          <w:rFonts w:ascii="Arial" w:hAnsi="Arial" w:cs="Arial"/>
          <w:b/>
          <w:bCs/>
          <w:i/>
          <w:iCs/>
          <w:sz w:val="20"/>
          <w:szCs w:val="20"/>
        </w:rPr>
        <w:t>Transitions in spousal caregiving</w:t>
      </w:r>
      <w:r w:rsidRPr="00322787">
        <w:rPr>
          <w:rFonts w:ascii="Arial" w:hAnsi="Arial" w:cs="Arial"/>
          <w:b/>
          <w:bCs/>
          <w:sz w:val="20"/>
          <w:szCs w:val="20"/>
        </w:rPr>
        <w:t xml:space="preserve">. </w:t>
      </w:r>
      <w:r w:rsidRPr="00322787">
        <w:rPr>
          <w:rFonts w:ascii="Arial" w:hAnsi="Arial" w:cs="Arial"/>
          <w:sz w:val="20"/>
          <w:szCs w:val="20"/>
        </w:rPr>
        <w:t xml:space="preserve">Gerontologist, </w:t>
      </w:r>
      <w:proofErr w:type="gramStart"/>
      <w:r w:rsidRPr="00322787">
        <w:rPr>
          <w:rFonts w:ascii="Arial" w:hAnsi="Arial" w:cs="Arial"/>
          <w:sz w:val="20"/>
          <w:szCs w:val="20"/>
        </w:rPr>
        <w:t>Apr.,</w:t>
      </w:r>
      <w:proofErr w:type="gramEnd"/>
      <w:r w:rsidRPr="00322787">
        <w:rPr>
          <w:rFonts w:ascii="Arial" w:hAnsi="Arial" w:cs="Arial"/>
          <w:sz w:val="20"/>
          <w:szCs w:val="20"/>
        </w:rPr>
        <w:t xml:space="preserve"> 2003. Vol. 43, issue 2, pp. 230-241. PM:12677080. </w:t>
      </w:r>
    </w:p>
    <w:p w14:paraId="1B98419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Cao JJ, Thach C,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Psaty BM,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Chaves PH,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Sutton-Tyrrell K, Herrington DM, Price TR, Cushman M. </w:t>
      </w:r>
      <w:r w:rsidRPr="00322787">
        <w:rPr>
          <w:rFonts w:ascii="Arial" w:hAnsi="Arial" w:cs="Arial"/>
          <w:b/>
          <w:bCs/>
          <w:i/>
          <w:iCs/>
          <w:sz w:val="20"/>
          <w:szCs w:val="20"/>
        </w:rPr>
        <w:t>C-reactive protein, carotid intima-media thickness, and incidence of ischemic stroke in the elderly: the Cardiovascular Health Study</w:t>
      </w:r>
      <w:r w:rsidRPr="00322787">
        <w:rPr>
          <w:rFonts w:ascii="Arial" w:hAnsi="Arial" w:cs="Arial"/>
          <w:b/>
          <w:bCs/>
          <w:sz w:val="20"/>
          <w:szCs w:val="20"/>
        </w:rPr>
        <w:t xml:space="preserve">. </w:t>
      </w:r>
      <w:r w:rsidRPr="00322787">
        <w:rPr>
          <w:rFonts w:ascii="Arial" w:hAnsi="Arial" w:cs="Arial"/>
          <w:sz w:val="20"/>
          <w:szCs w:val="20"/>
        </w:rPr>
        <w:t>Circulation, July 15, 2003. Vol. 108, iss</w:t>
      </w:r>
      <w:r w:rsidR="00F07B28">
        <w:rPr>
          <w:rFonts w:ascii="Arial" w:hAnsi="Arial" w:cs="Arial"/>
          <w:sz w:val="20"/>
          <w:szCs w:val="20"/>
        </w:rPr>
        <w:t>ue 2, pp. 166-170. PM:12821545.</w:t>
      </w:r>
    </w:p>
    <w:p w14:paraId="3B17F533"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Crainich</w:t>
      </w:r>
      <w:proofErr w:type="spellEnd"/>
      <w:r w:rsidRPr="00322787">
        <w:rPr>
          <w:rFonts w:ascii="Arial" w:hAnsi="Arial" w:cs="Arial"/>
          <w:sz w:val="20"/>
          <w:szCs w:val="20"/>
        </w:rPr>
        <w:t xml:space="preserve"> P, Jenny NS, Tang Z, Arnold AM,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 Sharrett AR, Tracy RP. </w:t>
      </w:r>
      <w:r w:rsidRPr="00322787">
        <w:rPr>
          <w:rFonts w:ascii="Arial" w:hAnsi="Arial" w:cs="Arial"/>
          <w:b/>
          <w:bCs/>
          <w:i/>
          <w:iCs/>
          <w:sz w:val="20"/>
          <w:szCs w:val="20"/>
        </w:rPr>
        <w:t>Lack of association of the plasminogen activator inhibitor-1 4G/5G promoter polymorphism with cardiovascular disease in the elderly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J.Thromb.Haemost</w:t>
      </w:r>
      <w:proofErr w:type="spellEnd"/>
      <w:proofErr w:type="gramEnd"/>
      <w:r w:rsidRPr="00322787">
        <w:rPr>
          <w:rFonts w:ascii="Arial" w:hAnsi="Arial" w:cs="Arial"/>
          <w:sz w:val="20"/>
          <w:szCs w:val="20"/>
        </w:rPr>
        <w:t>., Aug., 2003. Vol. 1, issue</w:t>
      </w:r>
      <w:r w:rsidR="00F07B28">
        <w:rPr>
          <w:rFonts w:ascii="Arial" w:hAnsi="Arial" w:cs="Arial"/>
          <w:sz w:val="20"/>
          <w:szCs w:val="20"/>
        </w:rPr>
        <w:t xml:space="preserve"> 8, pp. 1799-1804. PM:12911596.</w:t>
      </w:r>
    </w:p>
    <w:p w14:paraId="21266EB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Folsom AR, Wang L, </w:t>
      </w:r>
      <w:proofErr w:type="spellStart"/>
      <w:r w:rsidRPr="00322787">
        <w:rPr>
          <w:rFonts w:ascii="Arial" w:hAnsi="Arial" w:cs="Arial"/>
          <w:sz w:val="20"/>
          <w:szCs w:val="20"/>
        </w:rPr>
        <w:t>Aleksic</w:t>
      </w:r>
      <w:proofErr w:type="spellEnd"/>
      <w:r w:rsidRPr="00322787">
        <w:rPr>
          <w:rFonts w:ascii="Arial" w:hAnsi="Arial" w:cs="Arial"/>
          <w:sz w:val="20"/>
          <w:szCs w:val="20"/>
        </w:rPr>
        <w:t xml:space="preserve"> N, Rosamond WD, Tracy RP, Heckbert SR. </w:t>
      </w:r>
      <w:r w:rsidRPr="00322787">
        <w:rPr>
          <w:rFonts w:ascii="Arial" w:hAnsi="Arial" w:cs="Arial"/>
          <w:b/>
          <w:bCs/>
          <w:i/>
          <w:iCs/>
          <w:sz w:val="20"/>
          <w:szCs w:val="20"/>
        </w:rPr>
        <w:t>Fibrin fragment D-dimer and the risk of future venous thrombosis</w:t>
      </w:r>
      <w:r w:rsidRPr="00322787">
        <w:rPr>
          <w:rFonts w:ascii="Arial" w:hAnsi="Arial" w:cs="Arial"/>
          <w:b/>
          <w:bCs/>
          <w:sz w:val="20"/>
          <w:szCs w:val="20"/>
        </w:rPr>
        <w:t xml:space="preserve">. </w:t>
      </w:r>
      <w:r w:rsidRPr="00322787">
        <w:rPr>
          <w:rFonts w:ascii="Arial" w:hAnsi="Arial" w:cs="Arial"/>
          <w:sz w:val="20"/>
          <w:szCs w:val="20"/>
        </w:rPr>
        <w:t>Blood, Feb. 15, 2003. Vol. 101, issue</w:t>
      </w:r>
      <w:r w:rsidR="00F07B28">
        <w:rPr>
          <w:rFonts w:ascii="Arial" w:hAnsi="Arial" w:cs="Arial"/>
          <w:sz w:val="20"/>
          <w:szCs w:val="20"/>
        </w:rPr>
        <w:t xml:space="preserve"> 4, pp. 1243-1248. PM:12393393.</w:t>
      </w:r>
    </w:p>
    <w:p w14:paraId="5A72E788" w14:textId="77777777" w:rsidR="000F2BF8" w:rsidRPr="00322787" w:rsidRDefault="00F07B28">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Diehr</w:t>
      </w:r>
      <w:proofErr w:type="spellEnd"/>
      <w:r>
        <w:rPr>
          <w:rFonts w:ascii="Arial" w:hAnsi="Arial" w:cs="Arial"/>
          <w:sz w:val="20"/>
          <w:szCs w:val="20"/>
        </w:rPr>
        <w:t xml:space="preserve"> P, Patrick DL. </w:t>
      </w:r>
      <w:r w:rsidR="000F2BF8" w:rsidRPr="00322787">
        <w:rPr>
          <w:rFonts w:ascii="Arial" w:hAnsi="Arial" w:cs="Arial"/>
          <w:b/>
          <w:bCs/>
          <w:i/>
          <w:iCs/>
          <w:sz w:val="20"/>
          <w:szCs w:val="20"/>
        </w:rPr>
        <w:t>Trajectories of health for older adults over time: accounting fully for death</w:t>
      </w:r>
      <w:r w:rsidR="000F2BF8" w:rsidRPr="00322787">
        <w:rPr>
          <w:rFonts w:ascii="Arial" w:hAnsi="Arial" w:cs="Arial"/>
          <w:b/>
          <w:bCs/>
          <w:sz w:val="20"/>
          <w:szCs w:val="20"/>
        </w:rPr>
        <w:t xml:space="preserve">. </w:t>
      </w:r>
      <w:proofErr w:type="spellStart"/>
      <w:r w:rsidR="000F2BF8" w:rsidRPr="00322787">
        <w:rPr>
          <w:rFonts w:ascii="Arial" w:hAnsi="Arial" w:cs="Arial"/>
          <w:sz w:val="20"/>
          <w:szCs w:val="20"/>
        </w:rPr>
        <w:t>Ann.Intern.Med</w:t>
      </w:r>
      <w:proofErr w:type="spellEnd"/>
      <w:r w:rsidR="000F2BF8" w:rsidRPr="00322787">
        <w:rPr>
          <w:rFonts w:ascii="Arial" w:hAnsi="Arial" w:cs="Arial"/>
          <w:sz w:val="20"/>
          <w:szCs w:val="20"/>
        </w:rPr>
        <w:t xml:space="preserve">., Sept. 2, 2003. Vol. 139, issue 5 Pt 2, pp. 416-420. PM:12965968. </w:t>
      </w:r>
    </w:p>
    <w:p w14:paraId="05291FF5"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 Beresford SA. </w:t>
      </w:r>
      <w:r w:rsidRPr="00322787">
        <w:rPr>
          <w:rFonts w:ascii="Arial" w:hAnsi="Arial" w:cs="Arial"/>
          <w:b/>
          <w:bCs/>
          <w:i/>
          <w:iCs/>
          <w:sz w:val="20"/>
          <w:szCs w:val="20"/>
        </w:rPr>
        <w:t>The relation of dietary patterns to future survival, health, and cardiovascular events in older adults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Dec., 2003. Vol. 56, issue </w:t>
      </w:r>
      <w:r w:rsidR="002D5988">
        <w:rPr>
          <w:rFonts w:ascii="Arial" w:hAnsi="Arial" w:cs="Arial"/>
          <w:sz w:val="20"/>
          <w:szCs w:val="20"/>
        </w:rPr>
        <w:t>12, pp. 1224-1235. PM:14680674.</w:t>
      </w:r>
    </w:p>
    <w:p w14:paraId="15BB9B6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Ding J, Nieto FJ, Beauchamp NJ, Longstreth WT, Jr.,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Hetmanski</w:t>
      </w:r>
      <w:proofErr w:type="spellEnd"/>
      <w:r w:rsidRPr="00322787">
        <w:rPr>
          <w:rFonts w:ascii="Arial" w:hAnsi="Arial" w:cs="Arial"/>
          <w:sz w:val="20"/>
          <w:szCs w:val="20"/>
        </w:rPr>
        <w:t xml:space="preserve"> JB, Fried LP. </w:t>
      </w:r>
      <w:r w:rsidRPr="00322787">
        <w:rPr>
          <w:rFonts w:ascii="Arial" w:hAnsi="Arial" w:cs="Arial"/>
          <w:b/>
          <w:bCs/>
          <w:i/>
          <w:iCs/>
          <w:sz w:val="20"/>
          <w:szCs w:val="20"/>
        </w:rPr>
        <w:t xml:space="preserve">A prospective analysis of risk factors for white matter disease in the brain stem: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Neuroepidemiology,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2003. Vol. 22, issue 5, pp. 275-28</w:t>
      </w:r>
      <w:r w:rsidR="002D5988">
        <w:rPr>
          <w:rFonts w:ascii="Arial" w:hAnsi="Arial" w:cs="Arial"/>
          <w:sz w:val="20"/>
          <w:szCs w:val="20"/>
        </w:rPr>
        <w:t>2. PM:12902622.</w:t>
      </w:r>
    </w:p>
    <w:p w14:paraId="5946588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Edwards MS, Hansen KJ, Craven TE, </w:t>
      </w:r>
      <w:proofErr w:type="spellStart"/>
      <w:r w:rsidRPr="00322787">
        <w:rPr>
          <w:rFonts w:ascii="Arial" w:hAnsi="Arial" w:cs="Arial"/>
          <w:sz w:val="20"/>
          <w:szCs w:val="20"/>
        </w:rPr>
        <w:t>Cherr</w:t>
      </w:r>
      <w:proofErr w:type="spellEnd"/>
      <w:r w:rsidRPr="00322787">
        <w:rPr>
          <w:rFonts w:ascii="Arial" w:hAnsi="Arial" w:cs="Arial"/>
          <w:sz w:val="20"/>
          <w:szCs w:val="20"/>
        </w:rPr>
        <w:t xml:space="preserve"> GS, Bleyer AJ, Burke GL, Dean RH. </w:t>
      </w:r>
      <w:r w:rsidRPr="00322787">
        <w:rPr>
          <w:rFonts w:ascii="Arial" w:hAnsi="Arial" w:cs="Arial"/>
          <w:b/>
          <w:bCs/>
          <w:i/>
          <w:iCs/>
          <w:sz w:val="20"/>
          <w:szCs w:val="20"/>
        </w:rPr>
        <w:t>Relationships between renovascular disease, blood pressure, and renal function in the elderly: A population-based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J.Kidney</w:t>
      </w:r>
      <w:proofErr w:type="spellEnd"/>
      <w:proofErr w:type="gramEnd"/>
      <w:r w:rsidRPr="00322787">
        <w:rPr>
          <w:rFonts w:ascii="Arial" w:hAnsi="Arial" w:cs="Arial"/>
          <w:sz w:val="20"/>
          <w:szCs w:val="20"/>
        </w:rPr>
        <w:t xml:space="preserve"> Dis., May, 2003. Vol. 41, issu</w:t>
      </w:r>
      <w:r w:rsidR="002D5988">
        <w:rPr>
          <w:rFonts w:ascii="Arial" w:hAnsi="Arial" w:cs="Arial"/>
          <w:sz w:val="20"/>
          <w:szCs w:val="20"/>
        </w:rPr>
        <w:t>e 5, pp. 990-996. PM:12722033.</w:t>
      </w:r>
    </w:p>
    <w:p w14:paraId="7ABEE1C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Engels JM,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w:t>
      </w:r>
      <w:r w:rsidRPr="00322787">
        <w:rPr>
          <w:rFonts w:ascii="Arial" w:hAnsi="Arial" w:cs="Arial"/>
          <w:b/>
          <w:bCs/>
          <w:i/>
          <w:iCs/>
          <w:sz w:val="20"/>
          <w:szCs w:val="20"/>
        </w:rPr>
        <w:t>Imputation of missing longitudinal data: a comparison of methods</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Oct., 2003. Vol. 56, issue 10, pp. 968-976. PM:14568628. </w:t>
      </w:r>
    </w:p>
    <w:p w14:paraId="07E9362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w:t>
      </w:r>
      <w:proofErr w:type="spellStart"/>
      <w:r w:rsidRPr="00322787">
        <w:rPr>
          <w:rFonts w:ascii="Arial" w:hAnsi="Arial" w:cs="Arial"/>
          <w:sz w:val="20"/>
          <w:szCs w:val="20"/>
        </w:rPr>
        <w:t>McBurnie</w:t>
      </w:r>
      <w:proofErr w:type="spellEnd"/>
      <w:r w:rsidRPr="00322787">
        <w:rPr>
          <w:rFonts w:ascii="Arial" w:hAnsi="Arial" w:cs="Arial"/>
          <w:sz w:val="20"/>
          <w:szCs w:val="20"/>
        </w:rPr>
        <w:t xml:space="preserve"> MA, Bittner V, Tracy RP, McNamara R, Arnold A, Newman AB. </w:t>
      </w:r>
      <w:r w:rsidRPr="00322787">
        <w:rPr>
          <w:rFonts w:ascii="Arial" w:hAnsi="Arial" w:cs="Arial"/>
          <w:b/>
          <w:bCs/>
          <w:i/>
          <w:iCs/>
          <w:sz w:val="20"/>
          <w:szCs w:val="20"/>
        </w:rPr>
        <w:t>The 6-min Walk Test: A Quick Measure of Functional Status in Elderly Adults</w:t>
      </w:r>
      <w:r w:rsidRPr="00322787">
        <w:rPr>
          <w:rFonts w:ascii="Arial" w:hAnsi="Arial" w:cs="Arial"/>
          <w:b/>
          <w:bCs/>
          <w:sz w:val="20"/>
          <w:szCs w:val="20"/>
        </w:rPr>
        <w:t xml:space="preserve">. </w:t>
      </w:r>
      <w:r w:rsidRPr="00322787">
        <w:rPr>
          <w:rFonts w:ascii="Arial" w:hAnsi="Arial" w:cs="Arial"/>
          <w:sz w:val="20"/>
          <w:szCs w:val="20"/>
        </w:rPr>
        <w:t xml:space="preserve">Chest, </w:t>
      </w:r>
      <w:proofErr w:type="gramStart"/>
      <w:r w:rsidRPr="00322787">
        <w:rPr>
          <w:rFonts w:ascii="Arial" w:hAnsi="Arial" w:cs="Arial"/>
          <w:sz w:val="20"/>
          <w:szCs w:val="20"/>
        </w:rPr>
        <w:t>Feb.,</w:t>
      </w:r>
      <w:proofErr w:type="gramEnd"/>
      <w:r w:rsidRPr="00322787">
        <w:rPr>
          <w:rFonts w:ascii="Arial" w:hAnsi="Arial" w:cs="Arial"/>
          <w:sz w:val="20"/>
          <w:szCs w:val="20"/>
        </w:rPr>
        <w:t xml:space="preserve"> 2003. Vol. 123, iss</w:t>
      </w:r>
      <w:r w:rsidR="002D5988">
        <w:rPr>
          <w:rFonts w:ascii="Arial" w:hAnsi="Arial" w:cs="Arial"/>
          <w:sz w:val="20"/>
          <w:szCs w:val="20"/>
        </w:rPr>
        <w:t>ue 2, pp. 387-398. PM:12576356.</w:t>
      </w:r>
    </w:p>
    <w:p w14:paraId="18CEAD4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Folsom AR, Cushman M, Heckbe</w:t>
      </w:r>
      <w:r w:rsidR="002D5988">
        <w:rPr>
          <w:rFonts w:ascii="Arial" w:hAnsi="Arial" w:cs="Arial"/>
          <w:sz w:val="20"/>
          <w:szCs w:val="20"/>
        </w:rPr>
        <w:t xml:space="preserve">rt SR, Rosamond WD, </w:t>
      </w:r>
      <w:proofErr w:type="spellStart"/>
      <w:r w:rsidR="002D5988">
        <w:rPr>
          <w:rFonts w:ascii="Arial" w:hAnsi="Arial" w:cs="Arial"/>
          <w:sz w:val="20"/>
          <w:szCs w:val="20"/>
        </w:rPr>
        <w:t>Aleksic</w:t>
      </w:r>
      <w:proofErr w:type="spellEnd"/>
      <w:r w:rsidR="002D5988">
        <w:rPr>
          <w:rFonts w:ascii="Arial" w:hAnsi="Arial" w:cs="Arial"/>
          <w:sz w:val="20"/>
          <w:szCs w:val="20"/>
        </w:rPr>
        <w:t xml:space="preserve"> N. </w:t>
      </w:r>
      <w:r w:rsidRPr="00322787">
        <w:rPr>
          <w:rFonts w:ascii="Arial" w:hAnsi="Arial" w:cs="Arial"/>
          <w:b/>
          <w:bCs/>
          <w:i/>
          <w:iCs/>
          <w:sz w:val="20"/>
          <w:szCs w:val="20"/>
        </w:rPr>
        <w:t>Prospective study of fibrinolytic markers and venous thromboembolism</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June, 2003. Vol. 56, iss</w:t>
      </w:r>
      <w:r w:rsidR="002D5988">
        <w:rPr>
          <w:rFonts w:ascii="Arial" w:hAnsi="Arial" w:cs="Arial"/>
          <w:sz w:val="20"/>
          <w:szCs w:val="20"/>
        </w:rPr>
        <w:t>ue 6, pp. 598-603. PM:12873656.</w:t>
      </w:r>
    </w:p>
    <w:p w14:paraId="4BD9C74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Fried LF, Shlipak MG, Crump C, Bleyer AJ, Gottdiener JS, Kro</w:t>
      </w:r>
      <w:r w:rsidR="002D5988">
        <w:rPr>
          <w:rFonts w:ascii="Arial" w:hAnsi="Arial" w:cs="Arial"/>
          <w:sz w:val="20"/>
          <w:szCs w:val="20"/>
        </w:rPr>
        <w:t xml:space="preserve">nmal RA, </w:t>
      </w:r>
      <w:proofErr w:type="spellStart"/>
      <w:r w:rsidR="002D5988">
        <w:rPr>
          <w:rFonts w:ascii="Arial" w:hAnsi="Arial" w:cs="Arial"/>
          <w:sz w:val="20"/>
          <w:szCs w:val="20"/>
        </w:rPr>
        <w:t>Kuller</w:t>
      </w:r>
      <w:proofErr w:type="spellEnd"/>
      <w:r w:rsidR="002D5988">
        <w:rPr>
          <w:rFonts w:ascii="Arial" w:hAnsi="Arial" w:cs="Arial"/>
          <w:sz w:val="20"/>
          <w:szCs w:val="20"/>
        </w:rPr>
        <w:t xml:space="preserve"> LH, Newman AB. </w:t>
      </w:r>
      <w:r w:rsidRPr="00322787">
        <w:rPr>
          <w:rFonts w:ascii="Arial" w:hAnsi="Arial" w:cs="Arial"/>
          <w:b/>
          <w:bCs/>
          <w:i/>
          <w:iCs/>
          <w:sz w:val="20"/>
          <w:szCs w:val="20"/>
        </w:rPr>
        <w:t>Renal insufficiency as a predictor of cardiovascular outcomes and mortality in elderly individuals</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Apr. 16, 2003. Vol. 41, issue</w:t>
      </w:r>
      <w:r w:rsidR="002D5988">
        <w:rPr>
          <w:rFonts w:ascii="Arial" w:hAnsi="Arial" w:cs="Arial"/>
          <w:sz w:val="20"/>
          <w:szCs w:val="20"/>
        </w:rPr>
        <w:t xml:space="preserve"> 8, pp. 1364-1372. PM:12706933.</w:t>
      </w:r>
    </w:p>
    <w:p w14:paraId="7CBF6DE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Heckbert SR,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Edwards KL, Psaty BM, Lumley T, Siscovick DS, Tang Z,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JP, Kronmal RA, Tracy RP. </w:t>
      </w:r>
      <w:r w:rsidRPr="00322787">
        <w:rPr>
          <w:rFonts w:ascii="Arial" w:hAnsi="Arial" w:cs="Arial"/>
          <w:b/>
          <w:bCs/>
          <w:i/>
          <w:iCs/>
          <w:sz w:val="20"/>
          <w:szCs w:val="20"/>
        </w:rPr>
        <w:t>Beta2-adrenergic receptor polymorphisms and risk of incident cardiovascular events in the elderly</w:t>
      </w:r>
      <w:r w:rsidRPr="00322787">
        <w:rPr>
          <w:rFonts w:ascii="Arial" w:hAnsi="Arial" w:cs="Arial"/>
          <w:b/>
          <w:bCs/>
          <w:sz w:val="20"/>
          <w:szCs w:val="20"/>
        </w:rPr>
        <w:t>.</w:t>
      </w:r>
      <w:r w:rsidRPr="00322787">
        <w:rPr>
          <w:rFonts w:ascii="Arial" w:hAnsi="Arial" w:cs="Arial"/>
          <w:sz w:val="20"/>
          <w:szCs w:val="20"/>
        </w:rPr>
        <w:t xml:space="preserve"> Circulation, Apr. 22, 2003. Vol. 107, issue </w:t>
      </w:r>
      <w:r w:rsidR="002D5988">
        <w:rPr>
          <w:rFonts w:ascii="Arial" w:hAnsi="Arial" w:cs="Arial"/>
          <w:sz w:val="20"/>
          <w:szCs w:val="20"/>
        </w:rPr>
        <w:t>15, pp. 2021-2024. PM:12682000.</w:t>
      </w:r>
    </w:p>
    <w:p w14:paraId="56E8E33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Klein R, Klein BE, Marino EK,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 Burke GL, Hubbard LD. </w:t>
      </w:r>
      <w:r w:rsidRPr="00322787">
        <w:rPr>
          <w:rFonts w:ascii="Arial" w:hAnsi="Arial" w:cs="Arial"/>
          <w:b/>
          <w:bCs/>
          <w:i/>
          <w:iCs/>
          <w:sz w:val="20"/>
          <w:szCs w:val="20"/>
        </w:rPr>
        <w:t>Early age-related maculopathy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Ophthalmology, </w:t>
      </w:r>
      <w:proofErr w:type="gramStart"/>
      <w:r w:rsidRPr="00322787">
        <w:rPr>
          <w:rFonts w:ascii="Arial" w:hAnsi="Arial" w:cs="Arial"/>
          <w:sz w:val="20"/>
          <w:szCs w:val="20"/>
        </w:rPr>
        <w:t>Jan.,</w:t>
      </w:r>
      <w:proofErr w:type="gramEnd"/>
      <w:r w:rsidRPr="00322787">
        <w:rPr>
          <w:rFonts w:ascii="Arial" w:hAnsi="Arial" w:cs="Arial"/>
          <w:sz w:val="20"/>
          <w:szCs w:val="20"/>
        </w:rPr>
        <w:t xml:space="preserve"> 2003. Vol. 110, issue 1, pp. 25-33. PM:12511342. </w:t>
      </w:r>
    </w:p>
    <w:p w14:paraId="3F6228DF"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Lopez OL, Newman A, Beauchamp NJ, Burke G, </w:t>
      </w:r>
      <w:proofErr w:type="spellStart"/>
      <w:r w:rsidRPr="00322787">
        <w:rPr>
          <w:rFonts w:ascii="Arial" w:hAnsi="Arial" w:cs="Arial"/>
          <w:sz w:val="20"/>
          <w:szCs w:val="20"/>
        </w:rPr>
        <w:t>Dulberg</w:t>
      </w:r>
      <w:proofErr w:type="spellEnd"/>
      <w:r w:rsidRPr="00322787">
        <w:rPr>
          <w:rFonts w:ascii="Arial" w:hAnsi="Arial" w:cs="Arial"/>
          <w:sz w:val="20"/>
          <w:szCs w:val="20"/>
        </w:rPr>
        <w:t xml:space="preserve"> C, Fitzpatrick A, Fried L, </w:t>
      </w:r>
      <w:proofErr w:type="spellStart"/>
      <w:r w:rsidRPr="00322787">
        <w:rPr>
          <w:rFonts w:ascii="Arial" w:hAnsi="Arial" w:cs="Arial"/>
          <w:sz w:val="20"/>
          <w:szCs w:val="20"/>
        </w:rPr>
        <w:t>Haan</w:t>
      </w:r>
      <w:proofErr w:type="spellEnd"/>
      <w:r w:rsidRPr="00322787">
        <w:rPr>
          <w:rFonts w:ascii="Arial" w:hAnsi="Arial" w:cs="Arial"/>
          <w:sz w:val="20"/>
          <w:szCs w:val="20"/>
        </w:rPr>
        <w:t xml:space="preserve"> MN. </w:t>
      </w:r>
      <w:r w:rsidRPr="00322787">
        <w:rPr>
          <w:rFonts w:ascii="Arial" w:hAnsi="Arial" w:cs="Arial"/>
          <w:b/>
          <w:bCs/>
          <w:i/>
          <w:iCs/>
          <w:sz w:val="20"/>
          <w:szCs w:val="20"/>
        </w:rPr>
        <w:t>Risk factors for dementia in the cardiovascular health cognition study</w:t>
      </w:r>
      <w:r w:rsidRPr="00322787">
        <w:rPr>
          <w:rFonts w:ascii="Arial" w:hAnsi="Arial" w:cs="Arial"/>
          <w:b/>
          <w:bCs/>
          <w:sz w:val="20"/>
          <w:szCs w:val="20"/>
        </w:rPr>
        <w:t xml:space="preserve">. </w:t>
      </w:r>
      <w:r w:rsidRPr="00322787">
        <w:rPr>
          <w:rFonts w:ascii="Arial" w:hAnsi="Arial" w:cs="Arial"/>
          <w:sz w:val="20"/>
          <w:szCs w:val="20"/>
        </w:rPr>
        <w:t xml:space="preserve">Neuroepidemiology, </w:t>
      </w:r>
      <w:proofErr w:type="gramStart"/>
      <w:r w:rsidRPr="00322787">
        <w:rPr>
          <w:rFonts w:ascii="Arial" w:hAnsi="Arial" w:cs="Arial"/>
          <w:sz w:val="20"/>
          <w:szCs w:val="20"/>
        </w:rPr>
        <w:t>Jan.,</w:t>
      </w:r>
      <w:proofErr w:type="gramEnd"/>
      <w:r w:rsidRPr="00322787">
        <w:rPr>
          <w:rFonts w:ascii="Arial" w:hAnsi="Arial" w:cs="Arial"/>
          <w:sz w:val="20"/>
          <w:szCs w:val="20"/>
        </w:rPr>
        <w:t xml:space="preserve"> 2003. Vol. 22, issue 1, pp. 13-22. PM:12566949. </w:t>
      </w:r>
    </w:p>
    <w:p w14:paraId="33C6D61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Lemaitre RN, King IB, Mozaffarian D, </w:t>
      </w:r>
      <w:proofErr w:type="spellStart"/>
      <w:r w:rsidRPr="00322787">
        <w:rPr>
          <w:rFonts w:ascii="Arial" w:hAnsi="Arial" w:cs="Arial"/>
          <w:sz w:val="20"/>
          <w:szCs w:val="20"/>
        </w:rPr>
        <w:t>Kul</w:t>
      </w:r>
      <w:r w:rsidR="002D5988">
        <w:rPr>
          <w:rFonts w:ascii="Arial" w:hAnsi="Arial" w:cs="Arial"/>
          <w:sz w:val="20"/>
          <w:szCs w:val="20"/>
        </w:rPr>
        <w:t>ler</w:t>
      </w:r>
      <w:proofErr w:type="spellEnd"/>
      <w:r w:rsidR="002D5988">
        <w:rPr>
          <w:rFonts w:ascii="Arial" w:hAnsi="Arial" w:cs="Arial"/>
          <w:sz w:val="20"/>
          <w:szCs w:val="20"/>
        </w:rPr>
        <w:t xml:space="preserve"> LH, Tracy RP, Siscovick DS.</w:t>
      </w:r>
      <w:r w:rsidRPr="00322787">
        <w:rPr>
          <w:rFonts w:ascii="Arial" w:hAnsi="Arial" w:cs="Arial"/>
          <w:sz w:val="20"/>
          <w:szCs w:val="20"/>
        </w:rPr>
        <w:t xml:space="preserve"> </w:t>
      </w:r>
      <w:r w:rsidRPr="00322787">
        <w:rPr>
          <w:rFonts w:ascii="Arial" w:hAnsi="Arial" w:cs="Arial"/>
          <w:b/>
          <w:bCs/>
          <w:i/>
          <w:iCs/>
          <w:sz w:val="20"/>
          <w:szCs w:val="20"/>
        </w:rPr>
        <w:t xml:space="preserve">n-3 Polyunsaturated fatty acids, fatal ischemic heart disease, and nonfatal myocardial infarction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002D5988">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xml:space="preserve">., Feb., 2003. Vol. 77, issue 2, pp. 319-325. </w:t>
      </w:r>
      <w:r w:rsidRPr="002D5988">
        <w:rPr>
          <w:rFonts w:ascii="Arial" w:hAnsi="Arial" w:cs="Arial"/>
          <w:sz w:val="20"/>
          <w:szCs w:val="20"/>
        </w:rPr>
        <w:t>PM:12540389</w:t>
      </w:r>
      <w:r w:rsidRPr="00322787">
        <w:rPr>
          <w:rFonts w:ascii="Arial" w:hAnsi="Arial" w:cs="Arial"/>
          <w:sz w:val="20"/>
          <w:szCs w:val="20"/>
        </w:rPr>
        <w:t xml:space="preserve">. </w:t>
      </w:r>
    </w:p>
    <w:p w14:paraId="6E0F28F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Lind BK, Goodwin JL, Hill JG, Ali T, Redline S, Quan SF. </w:t>
      </w:r>
      <w:r w:rsidRPr="00322787">
        <w:rPr>
          <w:rFonts w:ascii="Arial" w:hAnsi="Arial" w:cs="Arial"/>
          <w:b/>
          <w:bCs/>
          <w:i/>
          <w:iCs/>
          <w:sz w:val="20"/>
          <w:szCs w:val="20"/>
        </w:rPr>
        <w:t>Recruitment of healthy adults into a study of overnight sleep monitoring in the home: experience of the Sleep Heart Health Study</w:t>
      </w:r>
      <w:r w:rsidRPr="00322787">
        <w:rPr>
          <w:rFonts w:ascii="Arial" w:hAnsi="Arial" w:cs="Arial"/>
          <w:b/>
          <w:bCs/>
          <w:sz w:val="20"/>
          <w:szCs w:val="20"/>
        </w:rPr>
        <w:t>.</w:t>
      </w:r>
      <w:r w:rsidRPr="00322787">
        <w:rPr>
          <w:rFonts w:ascii="Arial" w:hAnsi="Arial" w:cs="Arial"/>
          <w:sz w:val="20"/>
          <w:szCs w:val="20"/>
        </w:rPr>
        <w:t xml:space="preserve"> Sleep Breath., </w:t>
      </w:r>
      <w:proofErr w:type="gramStart"/>
      <w:r w:rsidRPr="00322787">
        <w:rPr>
          <w:rFonts w:ascii="Arial" w:hAnsi="Arial" w:cs="Arial"/>
          <w:sz w:val="20"/>
          <w:szCs w:val="20"/>
        </w:rPr>
        <w:t>Mar.,</w:t>
      </w:r>
      <w:proofErr w:type="gramEnd"/>
      <w:r w:rsidRPr="00322787">
        <w:rPr>
          <w:rFonts w:ascii="Arial" w:hAnsi="Arial" w:cs="Arial"/>
          <w:sz w:val="20"/>
          <w:szCs w:val="20"/>
        </w:rPr>
        <w:t xml:space="preserve"> 2003. Vol. 7, i</w:t>
      </w:r>
      <w:r w:rsidR="002D5988">
        <w:rPr>
          <w:rFonts w:ascii="Arial" w:hAnsi="Arial" w:cs="Arial"/>
          <w:sz w:val="20"/>
          <w:szCs w:val="20"/>
        </w:rPr>
        <w:t>ssue 1, pp. 13-24. PM:12712393.</w:t>
      </w:r>
    </w:p>
    <w:p w14:paraId="56A3369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Lopez OL, </w:t>
      </w:r>
      <w:proofErr w:type="spellStart"/>
      <w:r w:rsidRPr="00322787">
        <w:rPr>
          <w:rFonts w:ascii="Arial" w:hAnsi="Arial" w:cs="Arial"/>
          <w:sz w:val="20"/>
          <w:szCs w:val="20"/>
        </w:rPr>
        <w:t>Jagust</w:t>
      </w:r>
      <w:proofErr w:type="spellEnd"/>
      <w:r w:rsidRPr="00322787">
        <w:rPr>
          <w:rFonts w:ascii="Arial" w:hAnsi="Arial" w:cs="Arial"/>
          <w:sz w:val="20"/>
          <w:szCs w:val="20"/>
        </w:rPr>
        <w:t xml:space="preserve"> WJ, DeKosky ST, Becker JT, Fitzpatrick A, </w:t>
      </w:r>
      <w:proofErr w:type="spellStart"/>
      <w:r w:rsidRPr="00322787">
        <w:rPr>
          <w:rFonts w:ascii="Arial" w:hAnsi="Arial" w:cs="Arial"/>
          <w:sz w:val="20"/>
          <w:szCs w:val="20"/>
        </w:rPr>
        <w:t>Dulberg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Breitner</w:t>
      </w:r>
      <w:proofErr w:type="spellEnd"/>
      <w:r w:rsidRPr="00322787">
        <w:rPr>
          <w:rFonts w:ascii="Arial" w:hAnsi="Arial" w:cs="Arial"/>
          <w:sz w:val="20"/>
          <w:szCs w:val="20"/>
        </w:rPr>
        <w:t xml:space="preserve"> J, </w:t>
      </w:r>
      <w:proofErr w:type="spellStart"/>
      <w:r w:rsidRPr="00322787">
        <w:rPr>
          <w:rFonts w:ascii="Arial" w:hAnsi="Arial" w:cs="Arial"/>
          <w:sz w:val="20"/>
          <w:szCs w:val="20"/>
        </w:rPr>
        <w:t>Lyketsos</w:t>
      </w:r>
      <w:proofErr w:type="spellEnd"/>
      <w:r w:rsidRPr="00322787">
        <w:rPr>
          <w:rFonts w:ascii="Arial" w:hAnsi="Arial" w:cs="Arial"/>
          <w:sz w:val="20"/>
          <w:szCs w:val="20"/>
        </w:rPr>
        <w:t xml:space="preserve"> C, Jones B, Kawas C, Carlson 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Prevalence and classification of mild cognitive impairment in the Cardiovascular Health Study Cognition Study: part 1</w:t>
      </w:r>
      <w:r w:rsidRPr="00322787">
        <w:rPr>
          <w:rFonts w:ascii="Arial" w:hAnsi="Arial" w:cs="Arial"/>
          <w:b/>
          <w:bCs/>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2003. Vol. 60, issue 10, pp. 1385-1389. PM:14568808. </w:t>
      </w:r>
    </w:p>
    <w:p w14:paraId="4E7214C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Lopez OL, </w:t>
      </w:r>
      <w:proofErr w:type="spellStart"/>
      <w:r w:rsidRPr="00322787">
        <w:rPr>
          <w:rFonts w:ascii="Arial" w:hAnsi="Arial" w:cs="Arial"/>
          <w:sz w:val="20"/>
          <w:szCs w:val="20"/>
        </w:rPr>
        <w:t>Jagust</w:t>
      </w:r>
      <w:proofErr w:type="spellEnd"/>
      <w:r w:rsidRPr="00322787">
        <w:rPr>
          <w:rFonts w:ascii="Arial" w:hAnsi="Arial" w:cs="Arial"/>
          <w:sz w:val="20"/>
          <w:szCs w:val="20"/>
        </w:rPr>
        <w:t xml:space="preserve"> WJ, </w:t>
      </w:r>
      <w:proofErr w:type="spellStart"/>
      <w:r w:rsidRPr="00322787">
        <w:rPr>
          <w:rFonts w:ascii="Arial" w:hAnsi="Arial" w:cs="Arial"/>
          <w:sz w:val="20"/>
          <w:szCs w:val="20"/>
        </w:rPr>
        <w:t>Dulberg</w:t>
      </w:r>
      <w:proofErr w:type="spellEnd"/>
      <w:r w:rsidRPr="00322787">
        <w:rPr>
          <w:rFonts w:ascii="Arial" w:hAnsi="Arial" w:cs="Arial"/>
          <w:sz w:val="20"/>
          <w:szCs w:val="20"/>
        </w:rPr>
        <w:t xml:space="preserve"> C, Becker JT, DeKosky ST, Fitzpatrick A, </w:t>
      </w:r>
      <w:proofErr w:type="spellStart"/>
      <w:r w:rsidRPr="00322787">
        <w:rPr>
          <w:rFonts w:ascii="Arial" w:hAnsi="Arial" w:cs="Arial"/>
          <w:sz w:val="20"/>
          <w:szCs w:val="20"/>
        </w:rPr>
        <w:t>Breitner</w:t>
      </w:r>
      <w:proofErr w:type="spellEnd"/>
      <w:r w:rsidRPr="00322787">
        <w:rPr>
          <w:rFonts w:ascii="Arial" w:hAnsi="Arial" w:cs="Arial"/>
          <w:sz w:val="20"/>
          <w:szCs w:val="20"/>
        </w:rPr>
        <w:t xml:space="preserve"> J, </w:t>
      </w:r>
      <w:proofErr w:type="spellStart"/>
      <w:r w:rsidRPr="00322787">
        <w:rPr>
          <w:rFonts w:ascii="Arial" w:hAnsi="Arial" w:cs="Arial"/>
          <w:sz w:val="20"/>
          <w:szCs w:val="20"/>
        </w:rPr>
        <w:t>Lyketsos</w:t>
      </w:r>
      <w:proofErr w:type="spellEnd"/>
      <w:r w:rsidRPr="00322787">
        <w:rPr>
          <w:rFonts w:ascii="Arial" w:hAnsi="Arial" w:cs="Arial"/>
          <w:sz w:val="20"/>
          <w:szCs w:val="20"/>
        </w:rPr>
        <w:t xml:space="preserve"> C, Jones B, Kawas C, Carlson 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Risk factors for mild cognitive impairment in the Cardiovascular Health Study Cognition Study: part 2</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2003. Vol. 60, issue 10</w:t>
      </w:r>
      <w:r w:rsidR="002D5988">
        <w:rPr>
          <w:rFonts w:ascii="Arial" w:hAnsi="Arial" w:cs="Arial"/>
          <w:sz w:val="20"/>
          <w:szCs w:val="20"/>
        </w:rPr>
        <w:t>, pp. 1394-1399. PM:14568809.</w:t>
      </w:r>
    </w:p>
    <w:p w14:paraId="0994BD1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Fitzpatrick A, Ives D, Becker JT, Beauchamp N. </w:t>
      </w:r>
      <w:r w:rsidRPr="00322787">
        <w:rPr>
          <w:rFonts w:ascii="Arial" w:hAnsi="Arial" w:cs="Arial"/>
          <w:b/>
          <w:bCs/>
          <w:i/>
          <w:iCs/>
          <w:sz w:val="20"/>
          <w:szCs w:val="20"/>
        </w:rPr>
        <w:t>Evaluation of dementia in the cardiovascular health cognition study</w:t>
      </w:r>
      <w:r w:rsidRPr="00322787">
        <w:rPr>
          <w:rFonts w:ascii="Arial" w:hAnsi="Arial" w:cs="Arial"/>
          <w:b/>
          <w:bCs/>
          <w:sz w:val="20"/>
          <w:szCs w:val="20"/>
        </w:rPr>
        <w:t xml:space="preserve">. </w:t>
      </w:r>
      <w:r w:rsidRPr="00322787">
        <w:rPr>
          <w:rFonts w:ascii="Arial" w:hAnsi="Arial" w:cs="Arial"/>
          <w:sz w:val="20"/>
          <w:szCs w:val="20"/>
        </w:rPr>
        <w:t xml:space="preserve">Neuroepidemiology, </w:t>
      </w:r>
      <w:proofErr w:type="gramStart"/>
      <w:r w:rsidRPr="00322787">
        <w:rPr>
          <w:rFonts w:ascii="Arial" w:hAnsi="Arial" w:cs="Arial"/>
          <w:sz w:val="20"/>
          <w:szCs w:val="20"/>
        </w:rPr>
        <w:t>Jan.,</w:t>
      </w:r>
      <w:proofErr w:type="gramEnd"/>
      <w:r w:rsidRPr="00322787">
        <w:rPr>
          <w:rFonts w:ascii="Arial" w:hAnsi="Arial" w:cs="Arial"/>
          <w:sz w:val="20"/>
          <w:szCs w:val="20"/>
        </w:rPr>
        <w:t xml:space="preserve"> 2003. Vol. 22, </w:t>
      </w:r>
      <w:r w:rsidR="002D5988">
        <w:rPr>
          <w:rFonts w:ascii="Arial" w:hAnsi="Arial" w:cs="Arial"/>
          <w:sz w:val="20"/>
          <w:szCs w:val="20"/>
        </w:rPr>
        <w:t>issue 1, pp. 1-12. PM:12566948.</w:t>
      </w:r>
    </w:p>
    <w:p w14:paraId="2A25D85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Louis ED, Fried LP, Fitzpatrick AL, Longstreth WT, Jr., Newman AB. </w:t>
      </w:r>
      <w:r w:rsidRPr="00322787">
        <w:rPr>
          <w:rFonts w:ascii="Arial" w:hAnsi="Arial" w:cs="Arial"/>
          <w:b/>
          <w:bCs/>
          <w:i/>
          <w:iCs/>
          <w:sz w:val="20"/>
          <w:szCs w:val="20"/>
        </w:rPr>
        <w:t>Regional and racial differences in the prevalence of physician-diagnosed essential tremor in the United States</w:t>
      </w:r>
      <w:r w:rsidRPr="00322787">
        <w:rPr>
          <w:rFonts w:ascii="Arial" w:hAnsi="Arial" w:cs="Arial"/>
          <w:b/>
          <w:bCs/>
          <w:sz w:val="20"/>
          <w:szCs w:val="20"/>
        </w:rPr>
        <w:t xml:space="preserve">. </w:t>
      </w:r>
      <w:r w:rsidRPr="00322787">
        <w:rPr>
          <w:rFonts w:ascii="Arial" w:hAnsi="Arial" w:cs="Arial"/>
          <w:sz w:val="20"/>
          <w:szCs w:val="20"/>
        </w:rPr>
        <w:t xml:space="preserve">Mov </w:t>
      </w:r>
      <w:proofErr w:type="spellStart"/>
      <w:r w:rsidRPr="00322787">
        <w:rPr>
          <w:rFonts w:ascii="Arial" w:hAnsi="Arial" w:cs="Arial"/>
          <w:sz w:val="20"/>
          <w:szCs w:val="20"/>
        </w:rPr>
        <w:t>Disord</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2003. Vol. 18, issue</w:t>
      </w:r>
      <w:r w:rsidR="002D5988">
        <w:rPr>
          <w:rFonts w:ascii="Arial" w:hAnsi="Arial" w:cs="Arial"/>
          <w:sz w:val="20"/>
          <w:szCs w:val="20"/>
        </w:rPr>
        <w:t xml:space="preserve"> 9, pp. 1035-1040. PM:14502671.</w:t>
      </w:r>
    </w:p>
    <w:p w14:paraId="08E87C89"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Martire</w:t>
      </w:r>
      <w:proofErr w:type="spellEnd"/>
      <w:r w:rsidRPr="00322787">
        <w:rPr>
          <w:rFonts w:ascii="Arial" w:hAnsi="Arial" w:cs="Arial"/>
          <w:sz w:val="20"/>
          <w:szCs w:val="20"/>
        </w:rPr>
        <w:t xml:space="preserve"> LM, Schulz R, </w:t>
      </w:r>
      <w:proofErr w:type="spellStart"/>
      <w:r w:rsidRPr="00322787">
        <w:rPr>
          <w:rFonts w:ascii="Arial" w:hAnsi="Arial" w:cs="Arial"/>
          <w:sz w:val="20"/>
          <w:szCs w:val="20"/>
        </w:rPr>
        <w:t>Wrosch</w:t>
      </w:r>
      <w:proofErr w:type="spellEnd"/>
      <w:r w:rsidRPr="00322787">
        <w:rPr>
          <w:rFonts w:ascii="Arial" w:hAnsi="Arial" w:cs="Arial"/>
          <w:sz w:val="20"/>
          <w:szCs w:val="20"/>
        </w:rPr>
        <w:t xml:space="preserve"> C, Newsom JT. </w:t>
      </w:r>
      <w:proofErr w:type="gramStart"/>
      <w:r w:rsidRPr="00322787">
        <w:rPr>
          <w:rFonts w:ascii="Arial" w:hAnsi="Arial" w:cs="Arial"/>
          <w:b/>
          <w:bCs/>
          <w:i/>
          <w:iCs/>
          <w:sz w:val="20"/>
          <w:szCs w:val="20"/>
        </w:rPr>
        <w:t>Perceptions</w:t>
      </w:r>
      <w:proofErr w:type="gramEnd"/>
      <w:r w:rsidRPr="00322787">
        <w:rPr>
          <w:rFonts w:ascii="Arial" w:hAnsi="Arial" w:cs="Arial"/>
          <w:b/>
          <w:bCs/>
          <w:i/>
          <w:iCs/>
          <w:sz w:val="20"/>
          <w:szCs w:val="20"/>
        </w:rPr>
        <w:t xml:space="preserve"> and implications of received spousal care: evidence from the Caregiver Health Effects Study</w:t>
      </w:r>
      <w:r w:rsidRPr="00322787">
        <w:rPr>
          <w:rFonts w:ascii="Arial" w:hAnsi="Arial" w:cs="Arial"/>
          <w:b/>
          <w:bCs/>
          <w:sz w:val="20"/>
          <w:szCs w:val="20"/>
        </w:rPr>
        <w:t xml:space="preserve">. </w:t>
      </w:r>
      <w:proofErr w:type="spellStart"/>
      <w:r w:rsidRPr="00322787">
        <w:rPr>
          <w:rFonts w:ascii="Arial" w:hAnsi="Arial" w:cs="Arial"/>
          <w:sz w:val="20"/>
          <w:szCs w:val="20"/>
        </w:rPr>
        <w:t>Psychol.Aging</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2003. Vol. 18, issue 3, pp. 593-601. PM:14518818. </w:t>
      </w:r>
    </w:p>
    <w:p w14:paraId="59FE56D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Mitchell D, </w:t>
      </w:r>
      <w:proofErr w:type="spellStart"/>
      <w:r w:rsidRPr="00322787">
        <w:rPr>
          <w:rFonts w:ascii="Arial" w:hAnsi="Arial" w:cs="Arial"/>
          <w:sz w:val="20"/>
          <w:szCs w:val="20"/>
        </w:rPr>
        <w:t>Haan</w:t>
      </w:r>
      <w:proofErr w:type="spellEnd"/>
      <w:r w:rsidRPr="00322787">
        <w:rPr>
          <w:rFonts w:ascii="Arial" w:hAnsi="Arial" w:cs="Arial"/>
          <w:sz w:val="20"/>
          <w:szCs w:val="20"/>
        </w:rPr>
        <w:t xml:space="preserve"> MN, Steinberg FM, Visser M. </w:t>
      </w:r>
      <w:r w:rsidRPr="00322787">
        <w:rPr>
          <w:rFonts w:ascii="Arial" w:hAnsi="Arial" w:cs="Arial"/>
          <w:b/>
          <w:bCs/>
          <w:i/>
          <w:iCs/>
          <w:sz w:val="20"/>
          <w:szCs w:val="20"/>
        </w:rPr>
        <w:t>Body composition in the elderly: the influence of nutritional factors and physical activity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J.Nutr.Health</w:t>
      </w:r>
      <w:proofErr w:type="spellEnd"/>
      <w:proofErr w:type="gramEnd"/>
      <w:r w:rsidRPr="00322787">
        <w:rPr>
          <w:rFonts w:ascii="Arial" w:hAnsi="Arial" w:cs="Arial"/>
          <w:sz w:val="20"/>
          <w:szCs w:val="20"/>
        </w:rPr>
        <w:t xml:space="preserve"> Aging, 2003. Vol. 7, issue 3, pp. 130-139. PM:12766789. </w:t>
      </w:r>
    </w:p>
    <w:p w14:paraId="0D55F2A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Lemaitre RN,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Bur</w:t>
      </w:r>
      <w:r w:rsidR="002D5988">
        <w:rPr>
          <w:rFonts w:ascii="Arial" w:hAnsi="Arial" w:cs="Arial"/>
          <w:sz w:val="20"/>
          <w:szCs w:val="20"/>
        </w:rPr>
        <w:t xml:space="preserve">ke GL, Tracy RP, Siscovick DS. </w:t>
      </w:r>
      <w:r w:rsidRPr="00322787">
        <w:rPr>
          <w:rFonts w:ascii="Arial" w:hAnsi="Arial" w:cs="Arial"/>
          <w:b/>
          <w:bCs/>
          <w:i/>
          <w:iCs/>
          <w:sz w:val="20"/>
          <w:szCs w:val="20"/>
        </w:rPr>
        <w:t xml:space="preserve">Cardiac benefits of fish consumption may depend on the type of fish meal consumed: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Circulation, Mar. 18, 2003. Vol. 107, issue 10, pp. 1372-1377. PM:12642356. </w:t>
      </w:r>
    </w:p>
    <w:p w14:paraId="354B099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Kumanyika SK, Lemaitre RN, Olson JL, Burke GL, Siscovick DS. </w:t>
      </w:r>
      <w:r w:rsidRPr="00322787">
        <w:rPr>
          <w:rFonts w:ascii="Arial" w:hAnsi="Arial" w:cs="Arial"/>
          <w:b/>
          <w:bCs/>
          <w:i/>
          <w:iCs/>
          <w:sz w:val="20"/>
          <w:szCs w:val="20"/>
        </w:rPr>
        <w:t>Cereal, fruit, and vegetable fiber intake and the risk of cardiovascular disease in elderly individuals</w:t>
      </w:r>
      <w:r w:rsidRPr="00322787">
        <w:rPr>
          <w:rFonts w:ascii="Arial" w:hAnsi="Arial" w:cs="Arial"/>
          <w:b/>
          <w:bCs/>
          <w:sz w:val="20"/>
          <w:szCs w:val="20"/>
        </w:rPr>
        <w:t xml:space="preserve">. </w:t>
      </w:r>
      <w:r w:rsidRPr="00322787">
        <w:rPr>
          <w:rFonts w:ascii="Arial" w:hAnsi="Arial" w:cs="Arial"/>
          <w:sz w:val="20"/>
          <w:szCs w:val="20"/>
        </w:rPr>
        <w:t xml:space="preserve">JAMA, Apr. 2, 2003. Vol. 289, issue 13, pp. 1659-1666. PM:12672734. </w:t>
      </w:r>
    </w:p>
    <w:p w14:paraId="1ABC020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Fitzpatrick AL, Longstreth WT, Jr., </w:t>
      </w:r>
      <w:proofErr w:type="spellStart"/>
      <w:r w:rsidRPr="00322787">
        <w:rPr>
          <w:rFonts w:ascii="Arial" w:hAnsi="Arial" w:cs="Arial"/>
          <w:sz w:val="20"/>
          <w:szCs w:val="20"/>
        </w:rPr>
        <w:t>Mittleman</w:t>
      </w:r>
      <w:proofErr w:type="spellEnd"/>
      <w:r w:rsidRPr="00322787">
        <w:rPr>
          <w:rFonts w:ascii="Arial" w:hAnsi="Arial" w:cs="Arial"/>
          <w:sz w:val="20"/>
          <w:szCs w:val="20"/>
        </w:rPr>
        <w:t xml:space="preserve"> MA, Siscovick DS</w:t>
      </w:r>
      <w:r w:rsidR="002D5988">
        <w:rPr>
          <w:rFonts w:ascii="Arial" w:hAnsi="Arial" w:cs="Arial"/>
          <w:sz w:val="20"/>
          <w:szCs w:val="20"/>
        </w:rPr>
        <w:t>.</w:t>
      </w:r>
      <w:r w:rsidRPr="00322787">
        <w:rPr>
          <w:rFonts w:ascii="Arial" w:hAnsi="Arial" w:cs="Arial"/>
          <w:sz w:val="20"/>
          <w:szCs w:val="20"/>
        </w:rPr>
        <w:t xml:space="preserve"> </w:t>
      </w:r>
      <w:r w:rsidRPr="00322787">
        <w:rPr>
          <w:rFonts w:ascii="Arial" w:hAnsi="Arial" w:cs="Arial"/>
          <w:b/>
          <w:bCs/>
          <w:i/>
          <w:iCs/>
          <w:sz w:val="20"/>
          <w:szCs w:val="20"/>
        </w:rPr>
        <w:t>Prospective study of alcohol consumption and risk of dementia in older adults</w:t>
      </w:r>
      <w:r w:rsidR="002D5988">
        <w:rPr>
          <w:rFonts w:ascii="Arial" w:hAnsi="Arial" w:cs="Arial"/>
          <w:b/>
          <w:bCs/>
          <w:sz w:val="20"/>
          <w:szCs w:val="20"/>
        </w:rPr>
        <w:t>.</w:t>
      </w:r>
      <w:r w:rsidRPr="00322787">
        <w:rPr>
          <w:rFonts w:ascii="Arial" w:hAnsi="Arial" w:cs="Arial"/>
          <w:sz w:val="20"/>
          <w:szCs w:val="20"/>
        </w:rPr>
        <w:t xml:space="preserve"> JAMA, Mar. 19, 2003. Vol. 289, issue 11, pp. 1405-1413. </w:t>
      </w:r>
      <w:r w:rsidRPr="002D5988">
        <w:rPr>
          <w:rFonts w:ascii="Arial" w:hAnsi="Arial" w:cs="Arial"/>
          <w:sz w:val="20"/>
          <w:szCs w:val="20"/>
        </w:rPr>
        <w:t>PM:12636463</w:t>
      </w:r>
      <w:r w:rsidRPr="00322787">
        <w:rPr>
          <w:rFonts w:ascii="Arial" w:hAnsi="Arial" w:cs="Arial"/>
          <w:sz w:val="20"/>
          <w:szCs w:val="20"/>
        </w:rPr>
        <w:t xml:space="preserve">. </w:t>
      </w:r>
    </w:p>
    <w:p w14:paraId="39A5CEE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Kronmal RA, </w:t>
      </w:r>
      <w:proofErr w:type="spellStart"/>
      <w:r w:rsidRPr="00322787">
        <w:rPr>
          <w:rFonts w:ascii="Arial" w:hAnsi="Arial" w:cs="Arial"/>
          <w:sz w:val="20"/>
          <w:szCs w:val="20"/>
        </w:rPr>
        <w:t>Mittleman</w:t>
      </w:r>
      <w:proofErr w:type="spellEnd"/>
      <w:r w:rsidRPr="00322787">
        <w:rPr>
          <w:rFonts w:ascii="Arial" w:hAnsi="Arial" w:cs="Arial"/>
          <w:sz w:val="20"/>
          <w:szCs w:val="20"/>
        </w:rPr>
        <w:t xml:space="preserve"> MA, O'Leary DH, </w:t>
      </w:r>
      <w:proofErr w:type="spellStart"/>
      <w:r w:rsidRPr="00322787">
        <w:rPr>
          <w:rFonts w:ascii="Arial" w:hAnsi="Arial" w:cs="Arial"/>
          <w:sz w:val="20"/>
          <w:szCs w:val="20"/>
        </w:rPr>
        <w:t>Pola</w:t>
      </w:r>
      <w:r w:rsidR="002D5988">
        <w:rPr>
          <w:rFonts w:ascii="Arial" w:hAnsi="Arial" w:cs="Arial"/>
          <w:sz w:val="20"/>
          <w:szCs w:val="20"/>
        </w:rPr>
        <w:t>k</w:t>
      </w:r>
      <w:proofErr w:type="spellEnd"/>
      <w:r w:rsidR="002D5988">
        <w:rPr>
          <w:rFonts w:ascii="Arial" w:hAnsi="Arial" w:cs="Arial"/>
          <w:sz w:val="20"/>
          <w:szCs w:val="20"/>
        </w:rPr>
        <w:t xml:space="preserve"> JF, Cushman M, Siscovick DS. </w:t>
      </w:r>
      <w:r w:rsidRPr="00322787">
        <w:rPr>
          <w:rFonts w:ascii="Arial" w:hAnsi="Arial" w:cs="Arial"/>
          <w:b/>
          <w:bCs/>
          <w:i/>
          <w:iCs/>
          <w:sz w:val="20"/>
          <w:szCs w:val="20"/>
        </w:rPr>
        <w:t xml:space="preserve">Alcohol consumption and carotid atherosclerosis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2003. V</w:t>
      </w:r>
      <w:r w:rsidR="002D5988">
        <w:rPr>
          <w:rFonts w:ascii="Arial" w:hAnsi="Arial" w:cs="Arial"/>
          <w:sz w:val="20"/>
          <w:szCs w:val="20"/>
        </w:rPr>
        <w:t>ol. 23, issue 12, pp. 2252-2259.</w:t>
      </w:r>
      <w:r w:rsidRPr="00322787">
        <w:rPr>
          <w:rFonts w:ascii="Arial" w:hAnsi="Arial" w:cs="Arial"/>
          <w:sz w:val="20"/>
          <w:szCs w:val="20"/>
        </w:rPr>
        <w:t xml:space="preserve"> PM:14563651. </w:t>
      </w:r>
    </w:p>
    <w:p w14:paraId="28FE8AD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Arnold AM,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BL, Fried LP, Burke GL, Enright P, Gottdiener J, Hirsch C, O'Leary D, Tracy R. </w:t>
      </w:r>
      <w:r w:rsidRPr="00322787">
        <w:rPr>
          <w:rFonts w:ascii="Arial" w:hAnsi="Arial" w:cs="Arial"/>
          <w:b/>
          <w:bCs/>
          <w:i/>
          <w:iCs/>
          <w:sz w:val="20"/>
          <w:szCs w:val="20"/>
        </w:rPr>
        <w:t>Successful aging: effect of subclinical cardiovascular disease</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Oct. 27, 2003. Vol. 163, issue </w:t>
      </w:r>
      <w:r w:rsidR="002D5988">
        <w:rPr>
          <w:rFonts w:ascii="Arial" w:hAnsi="Arial" w:cs="Arial"/>
          <w:sz w:val="20"/>
          <w:szCs w:val="20"/>
        </w:rPr>
        <w:t>19, pp. 2315-2322. PM:14581251.</w:t>
      </w:r>
    </w:p>
    <w:p w14:paraId="48224D8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O'Connor GT, Lind BK, Lee ET, Nieto FJ, Redline S, </w:t>
      </w:r>
      <w:proofErr w:type="spellStart"/>
      <w:r w:rsidRPr="00322787">
        <w:rPr>
          <w:rFonts w:ascii="Arial" w:hAnsi="Arial" w:cs="Arial"/>
          <w:sz w:val="20"/>
          <w:szCs w:val="20"/>
        </w:rPr>
        <w:t>Samet</w:t>
      </w:r>
      <w:proofErr w:type="spellEnd"/>
      <w:r w:rsidRPr="00322787">
        <w:rPr>
          <w:rFonts w:ascii="Arial" w:hAnsi="Arial" w:cs="Arial"/>
          <w:sz w:val="20"/>
          <w:szCs w:val="20"/>
        </w:rPr>
        <w:t xml:space="preserve"> JM, Boland LL, </w:t>
      </w:r>
      <w:proofErr w:type="spellStart"/>
      <w:r w:rsidRPr="00322787">
        <w:rPr>
          <w:rFonts w:ascii="Arial" w:hAnsi="Arial" w:cs="Arial"/>
          <w:sz w:val="20"/>
          <w:szCs w:val="20"/>
        </w:rPr>
        <w:t>Walsleben</w:t>
      </w:r>
      <w:proofErr w:type="spellEnd"/>
      <w:r w:rsidRPr="00322787">
        <w:rPr>
          <w:rFonts w:ascii="Arial" w:hAnsi="Arial" w:cs="Arial"/>
          <w:sz w:val="20"/>
          <w:szCs w:val="20"/>
        </w:rPr>
        <w:t xml:space="preserve"> JA, Foster GL. </w:t>
      </w:r>
      <w:r w:rsidRPr="00322787">
        <w:rPr>
          <w:rFonts w:ascii="Arial" w:hAnsi="Arial" w:cs="Arial"/>
          <w:b/>
          <w:bCs/>
          <w:i/>
          <w:iCs/>
          <w:sz w:val="20"/>
          <w:szCs w:val="20"/>
        </w:rPr>
        <w:t xml:space="preserve">Variation in symptoms of sleep-disordered breathing with race and ethnicity: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Feb. 1, 2003. Vol. 26, issue 1, pp. 74-79. PM:12627736. </w:t>
      </w:r>
    </w:p>
    <w:p w14:paraId="6704F69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Rea TD, Psaty BM, Heckbert SR, Cushman M, </w:t>
      </w:r>
      <w:proofErr w:type="spellStart"/>
      <w:r w:rsidRPr="00322787">
        <w:rPr>
          <w:rFonts w:ascii="Arial" w:hAnsi="Arial" w:cs="Arial"/>
          <w:sz w:val="20"/>
          <w:szCs w:val="20"/>
        </w:rPr>
        <w:t>Meilahn</w:t>
      </w:r>
      <w:proofErr w:type="spellEnd"/>
      <w:r w:rsidRPr="00322787">
        <w:rPr>
          <w:rFonts w:ascii="Arial" w:hAnsi="Arial" w:cs="Arial"/>
          <w:sz w:val="20"/>
          <w:szCs w:val="20"/>
        </w:rPr>
        <w:t xml:space="preserve"> E, Olson JL, Lemaitre RN, Smith</w:t>
      </w:r>
      <w:r w:rsidR="002D5988">
        <w:rPr>
          <w:rFonts w:ascii="Arial" w:hAnsi="Arial" w:cs="Arial"/>
          <w:sz w:val="20"/>
          <w:szCs w:val="20"/>
        </w:rPr>
        <w:t xml:space="preserve"> NL, Sotoodehnia N, Chaves PH. </w:t>
      </w:r>
      <w:r w:rsidRPr="00322787">
        <w:rPr>
          <w:rFonts w:ascii="Arial" w:hAnsi="Arial" w:cs="Arial"/>
          <w:b/>
          <w:bCs/>
          <w:i/>
          <w:iCs/>
          <w:sz w:val="20"/>
          <w:szCs w:val="20"/>
        </w:rPr>
        <w:t xml:space="preserve">Hormone replacement therapy and the risk of incident congestive heart failure: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J.Womens</w:t>
      </w:r>
      <w:proofErr w:type="spellEnd"/>
      <w:proofErr w:type="gramEnd"/>
      <w:r w:rsidRPr="00322787">
        <w:rPr>
          <w:rFonts w:ascii="Arial" w:hAnsi="Arial" w:cs="Arial"/>
          <w:sz w:val="20"/>
          <w:szCs w:val="20"/>
        </w:rPr>
        <w:t xml:space="preserve"> Health (</w:t>
      </w:r>
      <w:proofErr w:type="spellStart"/>
      <w:r w:rsidRPr="00322787">
        <w:rPr>
          <w:rFonts w:ascii="Arial" w:hAnsi="Arial" w:cs="Arial"/>
          <w:sz w:val="20"/>
          <w:szCs w:val="20"/>
        </w:rPr>
        <w:t>Larchmt</w:t>
      </w:r>
      <w:proofErr w:type="spellEnd"/>
      <w:r w:rsidRPr="00322787">
        <w:rPr>
          <w:rFonts w:ascii="Arial" w:hAnsi="Arial" w:cs="Arial"/>
          <w:sz w:val="20"/>
          <w:szCs w:val="20"/>
        </w:rPr>
        <w:t>.), May, 2003. Vol. 12, iss</w:t>
      </w:r>
      <w:r w:rsidR="002D5988">
        <w:rPr>
          <w:rFonts w:ascii="Arial" w:hAnsi="Arial" w:cs="Arial"/>
          <w:sz w:val="20"/>
          <w:szCs w:val="20"/>
        </w:rPr>
        <w:t>ue 4, pp. 341-350. PM:12804341.</w:t>
      </w:r>
    </w:p>
    <w:p w14:paraId="447470F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Resnick HE, Redline S, Shahar E, Gilpin A, Newman A, Walter R,</w:t>
      </w:r>
      <w:r w:rsidR="002D5988">
        <w:rPr>
          <w:rFonts w:ascii="Arial" w:hAnsi="Arial" w:cs="Arial"/>
          <w:sz w:val="20"/>
          <w:szCs w:val="20"/>
        </w:rPr>
        <w:t xml:space="preserve"> </w:t>
      </w:r>
      <w:proofErr w:type="spellStart"/>
      <w:r w:rsidR="002D5988">
        <w:rPr>
          <w:rFonts w:ascii="Arial" w:hAnsi="Arial" w:cs="Arial"/>
          <w:sz w:val="20"/>
          <w:szCs w:val="20"/>
        </w:rPr>
        <w:t>Ewy</w:t>
      </w:r>
      <w:proofErr w:type="spellEnd"/>
      <w:r w:rsidR="002D5988">
        <w:rPr>
          <w:rFonts w:ascii="Arial" w:hAnsi="Arial" w:cs="Arial"/>
          <w:sz w:val="20"/>
          <w:szCs w:val="20"/>
        </w:rPr>
        <w:t xml:space="preserve"> GA, Howard BV, Punjabi NM.</w:t>
      </w:r>
      <w:r w:rsidRPr="00322787">
        <w:rPr>
          <w:rFonts w:ascii="Arial" w:hAnsi="Arial" w:cs="Arial"/>
          <w:sz w:val="20"/>
          <w:szCs w:val="20"/>
        </w:rPr>
        <w:t xml:space="preserve"> </w:t>
      </w:r>
      <w:r w:rsidRPr="00322787">
        <w:rPr>
          <w:rFonts w:ascii="Arial" w:hAnsi="Arial" w:cs="Arial"/>
          <w:b/>
          <w:bCs/>
          <w:i/>
          <w:iCs/>
          <w:sz w:val="20"/>
          <w:szCs w:val="20"/>
        </w:rPr>
        <w:t>Diabetes and sleep disturbances: findings from the Sleep Heart Health Study</w:t>
      </w:r>
      <w:r w:rsidRPr="00322787">
        <w:rPr>
          <w:rFonts w:ascii="Arial" w:hAnsi="Arial" w:cs="Arial"/>
          <w:b/>
          <w:bCs/>
          <w:sz w:val="20"/>
          <w:szCs w:val="20"/>
        </w:rPr>
        <w:t xml:space="preserve">. </w:t>
      </w:r>
      <w:r w:rsidRPr="00322787">
        <w:rPr>
          <w:rFonts w:ascii="Arial" w:hAnsi="Arial" w:cs="Arial"/>
          <w:sz w:val="20"/>
          <w:szCs w:val="20"/>
        </w:rPr>
        <w:t xml:space="preserve">Diabetes Care, </w:t>
      </w:r>
      <w:proofErr w:type="gramStart"/>
      <w:r w:rsidRPr="00322787">
        <w:rPr>
          <w:rFonts w:ascii="Arial" w:hAnsi="Arial" w:cs="Arial"/>
          <w:sz w:val="20"/>
          <w:szCs w:val="20"/>
        </w:rPr>
        <w:t>Mar.,</w:t>
      </w:r>
      <w:proofErr w:type="gramEnd"/>
      <w:r w:rsidRPr="00322787">
        <w:rPr>
          <w:rFonts w:ascii="Arial" w:hAnsi="Arial" w:cs="Arial"/>
          <w:sz w:val="20"/>
          <w:szCs w:val="20"/>
        </w:rPr>
        <w:t xml:space="preserve"> 2003. Vol. 26, iss</w:t>
      </w:r>
      <w:r w:rsidR="002D5988">
        <w:rPr>
          <w:rFonts w:ascii="Arial" w:hAnsi="Arial" w:cs="Arial"/>
          <w:sz w:val="20"/>
          <w:szCs w:val="20"/>
        </w:rPr>
        <w:t>ue 3, pp. 702-709. PM:12610025.</w:t>
      </w:r>
    </w:p>
    <w:p w14:paraId="421FA95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Robbins J, Nelson JC, </w:t>
      </w:r>
      <w:proofErr w:type="spellStart"/>
      <w:r w:rsidR="002D5988">
        <w:rPr>
          <w:rFonts w:ascii="Arial" w:hAnsi="Arial" w:cs="Arial"/>
          <w:sz w:val="20"/>
          <w:szCs w:val="20"/>
        </w:rPr>
        <w:t>Rautaharju</w:t>
      </w:r>
      <w:proofErr w:type="spellEnd"/>
      <w:r w:rsidR="002D5988">
        <w:rPr>
          <w:rFonts w:ascii="Arial" w:hAnsi="Arial" w:cs="Arial"/>
          <w:sz w:val="20"/>
          <w:szCs w:val="20"/>
        </w:rPr>
        <w:t xml:space="preserve"> PM, Gottdiener JS. </w:t>
      </w:r>
      <w:r w:rsidRPr="00322787">
        <w:rPr>
          <w:rFonts w:ascii="Arial" w:hAnsi="Arial" w:cs="Arial"/>
          <w:b/>
          <w:bCs/>
          <w:i/>
          <w:iCs/>
          <w:sz w:val="20"/>
          <w:szCs w:val="20"/>
        </w:rPr>
        <w:t>The association between the length of the QT interval and mortality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Am.J.Med</w:t>
      </w:r>
      <w:proofErr w:type="spellEnd"/>
      <w:r w:rsidRPr="00322787">
        <w:rPr>
          <w:rFonts w:ascii="Arial" w:hAnsi="Arial" w:cs="Arial"/>
          <w:sz w:val="20"/>
          <w:szCs w:val="20"/>
        </w:rPr>
        <w:t xml:space="preserve">., Dec. 15, 2003. Vol. 115, issue 9, pp. 689-694. PM:14693320. </w:t>
      </w:r>
    </w:p>
    <w:p w14:paraId="53AFA1F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Sanders MH, Newman AB, Haggerty CL, Redline S, </w:t>
      </w:r>
      <w:proofErr w:type="spellStart"/>
      <w:r w:rsidRPr="00322787">
        <w:rPr>
          <w:rFonts w:ascii="Arial" w:hAnsi="Arial" w:cs="Arial"/>
          <w:sz w:val="20"/>
          <w:szCs w:val="20"/>
        </w:rPr>
        <w:t>Lebowitz</w:t>
      </w:r>
      <w:proofErr w:type="spellEnd"/>
      <w:r w:rsidRPr="00322787">
        <w:rPr>
          <w:rFonts w:ascii="Arial" w:hAnsi="Arial" w:cs="Arial"/>
          <w:sz w:val="20"/>
          <w:szCs w:val="20"/>
        </w:rPr>
        <w:t xml:space="preserve"> M, </w:t>
      </w:r>
      <w:proofErr w:type="spellStart"/>
      <w:r w:rsidRPr="00322787">
        <w:rPr>
          <w:rFonts w:ascii="Arial" w:hAnsi="Arial" w:cs="Arial"/>
          <w:sz w:val="20"/>
          <w:szCs w:val="20"/>
        </w:rPr>
        <w:t>Samet</w:t>
      </w:r>
      <w:proofErr w:type="spellEnd"/>
      <w:r w:rsidRPr="00322787">
        <w:rPr>
          <w:rFonts w:ascii="Arial" w:hAnsi="Arial" w:cs="Arial"/>
          <w:sz w:val="20"/>
          <w:szCs w:val="20"/>
        </w:rPr>
        <w:t xml:space="preserve"> J, O'Co</w:t>
      </w:r>
      <w:r w:rsidR="002D5988">
        <w:rPr>
          <w:rFonts w:ascii="Arial" w:hAnsi="Arial" w:cs="Arial"/>
          <w:sz w:val="20"/>
          <w:szCs w:val="20"/>
        </w:rPr>
        <w:t>nnor GT, Punjabi NM, Shahar E.</w:t>
      </w:r>
      <w:r w:rsidRPr="00322787">
        <w:rPr>
          <w:rFonts w:ascii="Arial" w:hAnsi="Arial" w:cs="Arial"/>
          <w:sz w:val="20"/>
          <w:szCs w:val="20"/>
        </w:rPr>
        <w:t xml:space="preserve"> </w:t>
      </w:r>
      <w:proofErr w:type="gramStart"/>
      <w:r w:rsidRPr="00322787">
        <w:rPr>
          <w:rFonts w:ascii="Arial" w:hAnsi="Arial" w:cs="Arial"/>
          <w:b/>
          <w:bCs/>
          <w:i/>
          <w:iCs/>
          <w:sz w:val="20"/>
          <w:szCs w:val="20"/>
        </w:rPr>
        <w:t>Sleep</w:t>
      </w:r>
      <w:proofErr w:type="gramEnd"/>
      <w:r w:rsidRPr="00322787">
        <w:rPr>
          <w:rFonts w:ascii="Arial" w:hAnsi="Arial" w:cs="Arial"/>
          <w:b/>
          <w:bCs/>
          <w:i/>
          <w:iCs/>
          <w:sz w:val="20"/>
          <w:szCs w:val="20"/>
        </w:rPr>
        <w:t xml:space="preserve"> and sleep-disordered breathing in adults with predominantly mild obstructive airway disease</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Jan. 1, 2003. Vol. 167, issue 1, pp. 7-14. PM:12502472. </w:t>
      </w:r>
    </w:p>
    <w:p w14:paraId="13E4EE7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Shahar E, Redline S, Young T, Boland LL, Baldwin CM, Nieto FJ, O'Connor GT, Rapoport DM, Robbins JA. </w:t>
      </w:r>
      <w:r w:rsidRPr="00322787">
        <w:rPr>
          <w:rFonts w:ascii="Arial" w:hAnsi="Arial" w:cs="Arial"/>
          <w:b/>
          <w:bCs/>
          <w:i/>
          <w:iCs/>
          <w:sz w:val="20"/>
          <w:szCs w:val="20"/>
        </w:rPr>
        <w:t>Hormone replacement therapy and sleep-disordered breathing</w:t>
      </w:r>
      <w:r w:rsidR="002D5988">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May 1, 2003. Vol. 167, issue 9, pp. 1186-1192. PM:12531779. </w:t>
      </w:r>
    </w:p>
    <w:p w14:paraId="509C7F5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Shlipak MG, Fried LF, Crump C, Bleyer AJ,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T</w:t>
      </w:r>
      <w:r w:rsidR="002D5988">
        <w:rPr>
          <w:rFonts w:ascii="Arial" w:hAnsi="Arial" w:cs="Arial"/>
          <w:sz w:val="20"/>
          <w:szCs w:val="20"/>
        </w:rPr>
        <w:t xml:space="preserve">racy RP, </w:t>
      </w:r>
      <w:proofErr w:type="spellStart"/>
      <w:r w:rsidR="002D5988">
        <w:rPr>
          <w:rFonts w:ascii="Arial" w:hAnsi="Arial" w:cs="Arial"/>
          <w:sz w:val="20"/>
          <w:szCs w:val="20"/>
        </w:rPr>
        <w:t>Furberg</w:t>
      </w:r>
      <w:proofErr w:type="spellEnd"/>
      <w:r w:rsidR="002D5988">
        <w:rPr>
          <w:rFonts w:ascii="Arial" w:hAnsi="Arial" w:cs="Arial"/>
          <w:sz w:val="20"/>
          <w:szCs w:val="20"/>
        </w:rPr>
        <w:t xml:space="preserve"> CD, Psaty BM. </w:t>
      </w:r>
      <w:r w:rsidRPr="00322787">
        <w:rPr>
          <w:rFonts w:ascii="Arial" w:hAnsi="Arial" w:cs="Arial"/>
          <w:b/>
          <w:bCs/>
          <w:i/>
          <w:iCs/>
          <w:sz w:val="20"/>
          <w:szCs w:val="20"/>
        </w:rPr>
        <w:t>Elevations of inflammatory and procoagulant biomarkers in elderly persons with renal insufficiency</w:t>
      </w:r>
      <w:r w:rsidR="002D5988">
        <w:rPr>
          <w:rFonts w:ascii="Arial" w:hAnsi="Arial" w:cs="Arial"/>
          <w:b/>
          <w:bCs/>
          <w:sz w:val="20"/>
          <w:szCs w:val="20"/>
        </w:rPr>
        <w:t>.</w:t>
      </w:r>
      <w:r w:rsidRPr="00322787">
        <w:rPr>
          <w:rFonts w:ascii="Arial" w:hAnsi="Arial" w:cs="Arial"/>
          <w:sz w:val="20"/>
          <w:szCs w:val="20"/>
        </w:rPr>
        <w:t xml:space="preserve"> Circulation, Jan. 7, 2003. Vol. 107, issue 1, pp. 87-92. PM:12515748. </w:t>
      </w:r>
    </w:p>
    <w:p w14:paraId="1ECD934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Psaty BM, Rutan GH, Lumley T, Yanez D, Chaves PH, Kronmal RA. </w:t>
      </w:r>
      <w:r w:rsidRPr="00322787">
        <w:rPr>
          <w:rFonts w:ascii="Arial" w:hAnsi="Arial" w:cs="Arial"/>
          <w:b/>
          <w:bCs/>
          <w:i/>
          <w:iCs/>
          <w:sz w:val="20"/>
          <w:szCs w:val="20"/>
        </w:rPr>
        <w:t>The association between time since last meal and blood pressure in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2003. Vol. 51, iss</w:t>
      </w:r>
      <w:r w:rsidR="002D5988">
        <w:rPr>
          <w:rFonts w:ascii="Arial" w:hAnsi="Arial" w:cs="Arial"/>
          <w:sz w:val="20"/>
          <w:szCs w:val="20"/>
        </w:rPr>
        <w:t>ue 6, pp. 824-828. PM:12757570.</w:t>
      </w:r>
    </w:p>
    <w:p w14:paraId="4F97FBD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Tsai AW, Cushman M, Tsai MY, Heckbert SR, Rosamond WD, </w:t>
      </w:r>
      <w:proofErr w:type="spellStart"/>
      <w:r w:rsidRPr="00322787">
        <w:rPr>
          <w:rFonts w:ascii="Arial" w:hAnsi="Arial" w:cs="Arial"/>
          <w:sz w:val="20"/>
          <w:szCs w:val="20"/>
        </w:rPr>
        <w:t>Aleksic</w:t>
      </w:r>
      <w:proofErr w:type="spellEnd"/>
      <w:r w:rsidRPr="00322787">
        <w:rPr>
          <w:rFonts w:ascii="Arial" w:hAnsi="Arial" w:cs="Arial"/>
          <w:sz w:val="20"/>
          <w:szCs w:val="20"/>
        </w:rPr>
        <w:t xml:space="preserve"> N, Yanez ND, Psaty BM, Folsom AR. </w:t>
      </w:r>
      <w:r w:rsidRPr="00322787">
        <w:rPr>
          <w:rFonts w:ascii="Arial" w:hAnsi="Arial" w:cs="Arial"/>
          <w:b/>
          <w:bCs/>
          <w:i/>
          <w:iCs/>
          <w:sz w:val="20"/>
          <w:szCs w:val="20"/>
        </w:rPr>
        <w:t>Serum homocysteine, thermolabile variant of methylene tetrahydrofolate reductase (MTHFR), and venous thromboembolism: Longitudinal Investigation of Thromboembolism Etiology (LITE)</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J.Hematol</w:t>
      </w:r>
      <w:proofErr w:type="spellEnd"/>
      <w:proofErr w:type="gramEnd"/>
      <w:r w:rsidRPr="00322787">
        <w:rPr>
          <w:rFonts w:ascii="Arial" w:hAnsi="Arial" w:cs="Arial"/>
          <w:sz w:val="20"/>
          <w:szCs w:val="20"/>
        </w:rPr>
        <w:t>., Mar., 2003. Vol. 72, iss</w:t>
      </w:r>
      <w:r w:rsidR="002D5988">
        <w:rPr>
          <w:rFonts w:ascii="Arial" w:hAnsi="Arial" w:cs="Arial"/>
          <w:sz w:val="20"/>
          <w:szCs w:val="20"/>
        </w:rPr>
        <w:t>ue 3, pp. 192-200. PM:12605391.</w:t>
      </w:r>
    </w:p>
    <w:p w14:paraId="14A6046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Wong TY, Klein R, Sharrett AR,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Hubbard LD, Marino EK,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Burke G, Tracy RP,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Gottdiener JS, Siscovick DS. </w:t>
      </w:r>
      <w:r w:rsidRPr="00322787">
        <w:rPr>
          <w:rFonts w:ascii="Arial" w:hAnsi="Arial" w:cs="Arial"/>
          <w:b/>
          <w:bCs/>
          <w:i/>
          <w:iCs/>
          <w:sz w:val="20"/>
          <w:szCs w:val="20"/>
        </w:rPr>
        <w:t>The prevalence and risk factors of retinal microvascular abnormalities in older persons: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Ophthalmology, </w:t>
      </w:r>
      <w:proofErr w:type="gramStart"/>
      <w:r w:rsidRPr="00322787">
        <w:rPr>
          <w:rFonts w:ascii="Arial" w:hAnsi="Arial" w:cs="Arial"/>
          <w:sz w:val="20"/>
          <w:szCs w:val="20"/>
        </w:rPr>
        <w:t>Apr.,</w:t>
      </w:r>
      <w:proofErr w:type="gramEnd"/>
      <w:r w:rsidRPr="00322787">
        <w:rPr>
          <w:rFonts w:ascii="Arial" w:hAnsi="Arial" w:cs="Arial"/>
          <w:sz w:val="20"/>
          <w:szCs w:val="20"/>
        </w:rPr>
        <w:t xml:space="preserve"> 2003. Vol. 110, iss</w:t>
      </w:r>
      <w:r w:rsidR="002D5988">
        <w:rPr>
          <w:rFonts w:ascii="Arial" w:hAnsi="Arial" w:cs="Arial"/>
          <w:sz w:val="20"/>
          <w:szCs w:val="20"/>
        </w:rPr>
        <w:t>ue 4, pp. 658-666. PM:12689883.</w:t>
      </w:r>
    </w:p>
    <w:p w14:paraId="4004E42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Boland LL, Shahar E, </w:t>
      </w:r>
      <w:proofErr w:type="spellStart"/>
      <w:r w:rsidRPr="00322787">
        <w:rPr>
          <w:rFonts w:ascii="Arial" w:hAnsi="Arial" w:cs="Arial"/>
          <w:sz w:val="20"/>
          <w:szCs w:val="20"/>
        </w:rPr>
        <w:t>Iber</w:t>
      </w:r>
      <w:proofErr w:type="spellEnd"/>
      <w:r w:rsidRPr="00322787">
        <w:rPr>
          <w:rFonts w:ascii="Arial" w:hAnsi="Arial" w:cs="Arial"/>
          <w:sz w:val="20"/>
          <w:szCs w:val="20"/>
        </w:rPr>
        <w:t xml:space="preserve"> C, </w:t>
      </w:r>
      <w:proofErr w:type="spellStart"/>
      <w:r w:rsidRPr="00322787">
        <w:rPr>
          <w:rFonts w:ascii="Arial" w:hAnsi="Arial" w:cs="Arial"/>
          <w:sz w:val="20"/>
          <w:szCs w:val="20"/>
        </w:rPr>
        <w:t>Knopman</w:t>
      </w:r>
      <w:proofErr w:type="spellEnd"/>
      <w:r w:rsidRPr="00322787">
        <w:rPr>
          <w:rFonts w:ascii="Arial" w:hAnsi="Arial" w:cs="Arial"/>
          <w:sz w:val="20"/>
          <w:szCs w:val="20"/>
        </w:rPr>
        <w:t xml:space="preserve"> DS, </w:t>
      </w:r>
      <w:proofErr w:type="spellStart"/>
      <w:r w:rsidRPr="00322787">
        <w:rPr>
          <w:rFonts w:ascii="Arial" w:hAnsi="Arial" w:cs="Arial"/>
          <w:sz w:val="20"/>
          <w:szCs w:val="20"/>
        </w:rPr>
        <w:t>Kuo</w:t>
      </w:r>
      <w:proofErr w:type="spellEnd"/>
      <w:r w:rsidRPr="00322787">
        <w:rPr>
          <w:rFonts w:ascii="Arial" w:hAnsi="Arial" w:cs="Arial"/>
          <w:sz w:val="20"/>
          <w:szCs w:val="20"/>
        </w:rPr>
        <w:t xml:space="preserve"> TF, Nieto FJ. </w:t>
      </w:r>
      <w:r w:rsidRPr="00322787">
        <w:rPr>
          <w:rFonts w:ascii="Arial" w:hAnsi="Arial" w:cs="Arial"/>
          <w:b/>
          <w:bCs/>
          <w:i/>
          <w:iCs/>
          <w:sz w:val="20"/>
          <w:szCs w:val="20"/>
        </w:rPr>
        <w:t xml:space="preserve">Measures of cognitive function in persons with varying degrees of sleep-disordered breathing: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J.Sleep</w:t>
      </w:r>
      <w:proofErr w:type="spellEnd"/>
      <w:proofErr w:type="gramEnd"/>
      <w:r w:rsidRPr="00322787">
        <w:rPr>
          <w:rFonts w:ascii="Arial" w:hAnsi="Arial" w:cs="Arial"/>
          <w:sz w:val="20"/>
          <w:szCs w:val="20"/>
        </w:rPr>
        <w:t xml:space="preserve"> Res., Sept., 2002. Vol. 11, iss</w:t>
      </w:r>
      <w:r w:rsidR="002D5988">
        <w:rPr>
          <w:rFonts w:ascii="Arial" w:hAnsi="Arial" w:cs="Arial"/>
          <w:sz w:val="20"/>
          <w:szCs w:val="20"/>
        </w:rPr>
        <w:t>ue 3, pp. 265-272. PM:12220323.</w:t>
      </w:r>
    </w:p>
    <w:p w14:paraId="16B261A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Crum RM. </w:t>
      </w:r>
      <w:r w:rsidRPr="00322787">
        <w:rPr>
          <w:rFonts w:ascii="Arial" w:hAnsi="Arial" w:cs="Arial"/>
          <w:b/>
          <w:bCs/>
          <w:i/>
          <w:iCs/>
          <w:sz w:val="20"/>
          <w:szCs w:val="20"/>
        </w:rPr>
        <w:t>Reproducibility of two approaches for assessing alcohol consumption among older adults.</w:t>
      </w:r>
      <w:r w:rsidRPr="00322787">
        <w:rPr>
          <w:rFonts w:ascii="Arial" w:hAnsi="Arial" w:cs="Arial"/>
          <w:sz w:val="20"/>
          <w:szCs w:val="20"/>
        </w:rPr>
        <w:t xml:space="preserve"> 2002. Addiction Research 10:373-385. </w:t>
      </w:r>
      <w:proofErr w:type="spellStart"/>
      <w:proofErr w:type="gramStart"/>
      <w:r w:rsidR="000C26E4">
        <w:rPr>
          <w:rFonts w:ascii="Arial" w:hAnsi="Arial" w:cs="Arial"/>
          <w:sz w:val="20"/>
          <w:szCs w:val="20"/>
        </w:rPr>
        <w:t>PM:</w:t>
      </w:r>
      <w:r w:rsidRPr="00322787">
        <w:rPr>
          <w:rFonts w:ascii="Arial" w:hAnsi="Arial" w:cs="Arial"/>
          <w:sz w:val="20"/>
          <w:szCs w:val="20"/>
        </w:rPr>
        <w:t>n</w:t>
      </w:r>
      <w:proofErr w:type="spellEnd"/>
      <w:proofErr w:type="gramEnd"/>
      <w:r w:rsidRPr="00322787">
        <w:rPr>
          <w:rFonts w:ascii="Arial" w:hAnsi="Arial" w:cs="Arial"/>
          <w:sz w:val="20"/>
          <w:szCs w:val="20"/>
        </w:rPr>
        <w:t xml:space="preserve">/a. </w:t>
      </w:r>
    </w:p>
    <w:p w14:paraId="5457F158"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 Newman AB, Jackson SA,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Powe N. </w:t>
      </w:r>
      <w:r w:rsidRPr="00322787">
        <w:rPr>
          <w:rFonts w:ascii="Arial" w:hAnsi="Arial" w:cs="Arial"/>
          <w:b/>
          <w:bCs/>
          <w:i/>
          <w:iCs/>
          <w:sz w:val="20"/>
          <w:szCs w:val="20"/>
        </w:rPr>
        <w:t>Weight-modification trials in older adults: what should the outcome measure be?</w:t>
      </w:r>
      <w:r w:rsidRPr="00322787">
        <w:rPr>
          <w:rFonts w:ascii="Arial" w:hAnsi="Arial" w:cs="Arial"/>
          <w:b/>
          <w:bCs/>
          <w:sz w:val="20"/>
          <w:szCs w:val="20"/>
        </w:rPr>
        <w:t xml:space="preserve"> </w:t>
      </w:r>
      <w:proofErr w:type="spellStart"/>
      <w:r w:rsidRPr="00322787">
        <w:rPr>
          <w:rFonts w:ascii="Arial" w:hAnsi="Arial" w:cs="Arial"/>
          <w:sz w:val="20"/>
          <w:szCs w:val="20"/>
        </w:rPr>
        <w:t>Curr.Control</w:t>
      </w:r>
      <w:proofErr w:type="spellEnd"/>
      <w:r w:rsidRPr="00322787">
        <w:rPr>
          <w:rFonts w:ascii="Arial" w:hAnsi="Arial" w:cs="Arial"/>
          <w:sz w:val="20"/>
          <w:szCs w:val="20"/>
        </w:rPr>
        <w:t xml:space="preserve"> Trials </w:t>
      </w:r>
      <w:proofErr w:type="spellStart"/>
      <w:r w:rsidRPr="00322787">
        <w:rPr>
          <w:rFonts w:ascii="Arial" w:hAnsi="Arial" w:cs="Arial"/>
          <w:sz w:val="20"/>
          <w:szCs w:val="20"/>
        </w:rPr>
        <w:t>Cardiovasc.Med</w:t>
      </w:r>
      <w:proofErr w:type="spellEnd"/>
      <w:r w:rsidRPr="00322787">
        <w:rPr>
          <w:rFonts w:ascii="Arial" w:hAnsi="Arial" w:cs="Arial"/>
          <w:sz w:val="20"/>
          <w:szCs w:val="20"/>
        </w:rPr>
        <w:t xml:space="preserve">., Jan. 7, 2002. Vol. 3, issue 1, pp. 1. PM:11985775. </w:t>
      </w:r>
    </w:p>
    <w:p w14:paraId="4CD29BFA"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 Williamson J, Burke GL, Psaty BM. </w:t>
      </w:r>
      <w:r w:rsidRPr="00322787">
        <w:rPr>
          <w:rFonts w:ascii="Arial" w:hAnsi="Arial" w:cs="Arial"/>
          <w:b/>
          <w:bCs/>
          <w:i/>
          <w:iCs/>
          <w:sz w:val="20"/>
          <w:szCs w:val="20"/>
        </w:rPr>
        <w:t>The aging and dying processes and the health of older adults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Mar., 2002. Vol. 55, issue 3, pp. 269-278. PM:11864798. </w:t>
      </w:r>
    </w:p>
    <w:p w14:paraId="46B6ABF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Cushman M, Tsai MY, </w:t>
      </w:r>
      <w:proofErr w:type="spellStart"/>
      <w:r w:rsidRPr="00322787">
        <w:rPr>
          <w:rFonts w:ascii="Arial" w:hAnsi="Arial" w:cs="Arial"/>
          <w:sz w:val="20"/>
          <w:szCs w:val="20"/>
        </w:rPr>
        <w:t>Aleksic</w:t>
      </w:r>
      <w:proofErr w:type="spellEnd"/>
      <w:r w:rsidRPr="00322787">
        <w:rPr>
          <w:rFonts w:ascii="Arial" w:hAnsi="Arial" w:cs="Arial"/>
          <w:sz w:val="20"/>
          <w:szCs w:val="20"/>
        </w:rPr>
        <w:t xml:space="preserve"> N, Heckbert SR, Boland LL, Tsai AW, Yanez ND, Rosamond WD. </w:t>
      </w:r>
      <w:r w:rsidRPr="00322787">
        <w:rPr>
          <w:rFonts w:ascii="Arial" w:hAnsi="Arial" w:cs="Arial"/>
          <w:b/>
          <w:bCs/>
          <w:i/>
          <w:iCs/>
          <w:sz w:val="20"/>
          <w:szCs w:val="20"/>
        </w:rPr>
        <w:t>A prospective study of venous thromboembolism in relation to factor V Leiden and related factors</w:t>
      </w:r>
      <w:r w:rsidRPr="00322787">
        <w:rPr>
          <w:rFonts w:ascii="Arial" w:hAnsi="Arial" w:cs="Arial"/>
          <w:b/>
          <w:bCs/>
          <w:sz w:val="20"/>
          <w:szCs w:val="20"/>
        </w:rPr>
        <w:t xml:space="preserve">. </w:t>
      </w:r>
      <w:r w:rsidRPr="00322787">
        <w:rPr>
          <w:rFonts w:ascii="Arial" w:hAnsi="Arial" w:cs="Arial"/>
          <w:sz w:val="20"/>
          <w:szCs w:val="20"/>
        </w:rPr>
        <w:t xml:space="preserve">Blood, Apr. 15, 2002. Vol. 99, issue 8, pp. 2720-2725. PM:11929758. </w:t>
      </w:r>
    </w:p>
    <w:p w14:paraId="68EF52D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w:t>
      </w:r>
      <w:proofErr w:type="spellStart"/>
      <w:r w:rsidRPr="00322787">
        <w:rPr>
          <w:rFonts w:ascii="Arial" w:hAnsi="Arial" w:cs="Arial"/>
          <w:sz w:val="20"/>
          <w:szCs w:val="20"/>
        </w:rPr>
        <w:t>Aleksic</w:t>
      </w:r>
      <w:proofErr w:type="spellEnd"/>
      <w:r w:rsidRPr="00322787">
        <w:rPr>
          <w:rFonts w:ascii="Arial" w:hAnsi="Arial" w:cs="Arial"/>
          <w:sz w:val="20"/>
          <w:szCs w:val="20"/>
        </w:rPr>
        <w:t xml:space="preserve"> N, Wang L, Cushman M, Wu KK, White RH. </w:t>
      </w:r>
      <w:r w:rsidRPr="00322787">
        <w:rPr>
          <w:rFonts w:ascii="Arial" w:hAnsi="Arial" w:cs="Arial"/>
          <w:b/>
          <w:bCs/>
          <w:i/>
          <w:iCs/>
          <w:sz w:val="20"/>
          <w:szCs w:val="20"/>
        </w:rPr>
        <w:t>Protein C, antithrombin, and venous thromboembolism incidence: a prospective population-based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June 1, 2002. Vol. 22, issue 6, pp. 1018-1022. PM:12067914. </w:t>
      </w:r>
    </w:p>
    <w:p w14:paraId="404A83A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Cushman M, Tsai MY, Heckbert SR, </w:t>
      </w:r>
      <w:proofErr w:type="spellStart"/>
      <w:r w:rsidRPr="00322787">
        <w:rPr>
          <w:rFonts w:ascii="Arial" w:hAnsi="Arial" w:cs="Arial"/>
          <w:sz w:val="20"/>
          <w:szCs w:val="20"/>
        </w:rPr>
        <w:t>Aleksic</w:t>
      </w:r>
      <w:proofErr w:type="spellEnd"/>
      <w:r w:rsidRPr="00322787">
        <w:rPr>
          <w:rFonts w:ascii="Arial" w:hAnsi="Arial" w:cs="Arial"/>
          <w:sz w:val="20"/>
          <w:szCs w:val="20"/>
        </w:rPr>
        <w:t xml:space="preserve"> N. </w:t>
      </w:r>
      <w:r w:rsidRPr="00322787">
        <w:rPr>
          <w:rFonts w:ascii="Arial" w:hAnsi="Arial" w:cs="Arial"/>
          <w:b/>
          <w:bCs/>
          <w:i/>
          <w:iCs/>
          <w:sz w:val="20"/>
          <w:szCs w:val="20"/>
        </w:rPr>
        <w:t>Prospective study of the G20210A polymorphism in the prothrombin gene, plasma prothrombin concentration, and incidence of venous thromboembolism</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J.Hematol</w:t>
      </w:r>
      <w:proofErr w:type="spellEnd"/>
      <w:proofErr w:type="gramEnd"/>
      <w:r w:rsidRPr="00322787">
        <w:rPr>
          <w:rFonts w:ascii="Arial" w:hAnsi="Arial" w:cs="Arial"/>
          <w:sz w:val="20"/>
          <w:szCs w:val="20"/>
        </w:rPr>
        <w:t>., Dec., 2002. Vol. 71, iss</w:t>
      </w:r>
      <w:r w:rsidR="002D5988">
        <w:rPr>
          <w:rFonts w:ascii="Arial" w:hAnsi="Arial" w:cs="Arial"/>
          <w:sz w:val="20"/>
          <w:szCs w:val="20"/>
        </w:rPr>
        <w:t>ue 4, pp. 285-290. PM:12447958.</w:t>
      </w:r>
    </w:p>
    <w:p w14:paraId="05A8C32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Gottdiener JS, McClelland RL, Marshall R,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Cushman M,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 Gardin JM, </w:t>
      </w:r>
      <w:proofErr w:type="spellStart"/>
      <w:r w:rsidRPr="00322787">
        <w:rPr>
          <w:rFonts w:ascii="Arial" w:hAnsi="Arial" w:cs="Arial"/>
          <w:sz w:val="20"/>
          <w:szCs w:val="20"/>
        </w:rPr>
        <w:t>Gersh</w:t>
      </w:r>
      <w:proofErr w:type="spellEnd"/>
      <w:r w:rsidR="002D5988">
        <w:rPr>
          <w:rFonts w:ascii="Arial" w:hAnsi="Arial" w:cs="Arial"/>
          <w:sz w:val="20"/>
          <w:szCs w:val="20"/>
        </w:rPr>
        <w:t xml:space="preserve"> BJ, </w:t>
      </w:r>
      <w:proofErr w:type="spellStart"/>
      <w:r w:rsidR="002D5988">
        <w:rPr>
          <w:rFonts w:ascii="Arial" w:hAnsi="Arial" w:cs="Arial"/>
          <w:sz w:val="20"/>
          <w:szCs w:val="20"/>
        </w:rPr>
        <w:t>Aurigemma</w:t>
      </w:r>
      <w:proofErr w:type="spellEnd"/>
      <w:r w:rsidR="002D5988">
        <w:rPr>
          <w:rFonts w:ascii="Arial" w:hAnsi="Arial" w:cs="Arial"/>
          <w:sz w:val="20"/>
          <w:szCs w:val="20"/>
        </w:rPr>
        <w:t xml:space="preserve"> GP, </w:t>
      </w:r>
      <w:proofErr w:type="spellStart"/>
      <w:r w:rsidR="002D5988">
        <w:rPr>
          <w:rFonts w:ascii="Arial" w:hAnsi="Arial" w:cs="Arial"/>
          <w:sz w:val="20"/>
          <w:szCs w:val="20"/>
        </w:rPr>
        <w:t>Manolio</w:t>
      </w:r>
      <w:proofErr w:type="spellEnd"/>
      <w:r w:rsidR="002D5988">
        <w:rPr>
          <w:rFonts w:ascii="Arial" w:hAnsi="Arial" w:cs="Arial"/>
          <w:sz w:val="20"/>
          <w:szCs w:val="20"/>
        </w:rPr>
        <w:t xml:space="preserve"> TA. </w:t>
      </w:r>
      <w:r w:rsidRPr="00322787">
        <w:rPr>
          <w:rFonts w:ascii="Arial" w:hAnsi="Arial" w:cs="Arial"/>
          <w:b/>
          <w:bCs/>
          <w:i/>
          <w:iCs/>
          <w:sz w:val="20"/>
          <w:szCs w:val="20"/>
        </w:rPr>
        <w:t>Outcome of Congestive Heart Failure in Elderly Persons: Influence of Left Ventricular Systolic Function. The Cardiovascular Health Study</w:t>
      </w:r>
      <w:r w:rsidR="002D5988">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xml:space="preserve">., Oct. 15, 2002. Vol. 137, issue 8, pp. 631-639. </w:t>
      </w:r>
      <w:r w:rsidRPr="002D5988">
        <w:rPr>
          <w:rFonts w:ascii="Arial" w:hAnsi="Arial" w:cs="Arial"/>
          <w:sz w:val="20"/>
          <w:szCs w:val="20"/>
        </w:rPr>
        <w:t>PM:12379062</w:t>
      </w:r>
      <w:r w:rsidR="002D5988">
        <w:rPr>
          <w:rFonts w:ascii="Arial" w:hAnsi="Arial" w:cs="Arial"/>
          <w:sz w:val="20"/>
          <w:szCs w:val="20"/>
        </w:rPr>
        <w:t>.</w:t>
      </w:r>
    </w:p>
    <w:p w14:paraId="36539F3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Green DM, </w:t>
      </w:r>
      <w:proofErr w:type="spellStart"/>
      <w:r w:rsidRPr="00322787">
        <w:rPr>
          <w:rFonts w:ascii="Arial" w:hAnsi="Arial" w:cs="Arial"/>
          <w:sz w:val="20"/>
          <w:szCs w:val="20"/>
        </w:rPr>
        <w:t>Ropper</w:t>
      </w:r>
      <w:proofErr w:type="spellEnd"/>
      <w:r w:rsidRPr="00322787">
        <w:rPr>
          <w:rFonts w:ascii="Arial" w:hAnsi="Arial" w:cs="Arial"/>
          <w:sz w:val="20"/>
          <w:szCs w:val="20"/>
        </w:rPr>
        <w:t xml:space="preserve"> AH, </w:t>
      </w:r>
      <w:r w:rsidR="002D5988">
        <w:rPr>
          <w:rFonts w:ascii="Arial" w:hAnsi="Arial" w:cs="Arial"/>
          <w:sz w:val="20"/>
          <w:szCs w:val="20"/>
        </w:rPr>
        <w:t>Kronmal RA, Psaty BM, Burke GL.</w:t>
      </w:r>
      <w:r w:rsidRPr="00322787">
        <w:rPr>
          <w:rFonts w:ascii="Arial" w:hAnsi="Arial" w:cs="Arial"/>
          <w:sz w:val="20"/>
          <w:szCs w:val="20"/>
        </w:rPr>
        <w:t xml:space="preserve"> </w:t>
      </w:r>
      <w:r w:rsidRPr="00322787">
        <w:rPr>
          <w:rFonts w:ascii="Arial" w:hAnsi="Arial" w:cs="Arial"/>
          <w:b/>
          <w:bCs/>
          <w:i/>
          <w:iCs/>
          <w:sz w:val="20"/>
          <w:szCs w:val="20"/>
        </w:rPr>
        <w:t>Serum potassium level and dietary potassium intake as risk factors for stroke</w:t>
      </w:r>
      <w:r w:rsidRPr="00322787">
        <w:rPr>
          <w:rFonts w:ascii="Arial" w:hAnsi="Arial" w:cs="Arial"/>
          <w:b/>
          <w:bCs/>
          <w:sz w:val="20"/>
          <w:szCs w:val="20"/>
        </w:rPr>
        <w:t xml:space="preserve">. </w:t>
      </w:r>
      <w:r w:rsidRPr="00322787">
        <w:rPr>
          <w:rFonts w:ascii="Arial" w:hAnsi="Arial" w:cs="Arial"/>
          <w:sz w:val="20"/>
          <w:szCs w:val="20"/>
        </w:rPr>
        <w:t>Neurology, Aug. 13, 2002. Vol. 59, iss</w:t>
      </w:r>
      <w:r w:rsidR="002D5988">
        <w:rPr>
          <w:rFonts w:ascii="Arial" w:hAnsi="Arial" w:cs="Arial"/>
          <w:sz w:val="20"/>
          <w:szCs w:val="20"/>
        </w:rPr>
        <w:t>ue 3, pp. 314-320. PM:12177362.</w:t>
      </w:r>
    </w:p>
    <w:p w14:paraId="410EBD1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Hansen KJ, Edwards MS, Craven TE, </w:t>
      </w:r>
      <w:proofErr w:type="spellStart"/>
      <w:r w:rsidRPr="00322787">
        <w:rPr>
          <w:rFonts w:ascii="Arial" w:hAnsi="Arial" w:cs="Arial"/>
          <w:sz w:val="20"/>
          <w:szCs w:val="20"/>
        </w:rPr>
        <w:t>Cherr</w:t>
      </w:r>
      <w:proofErr w:type="spellEnd"/>
      <w:r w:rsidRPr="00322787">
        <w:rPr>
          <w:rFonts w:ascii="Arial" w:hAnsi="Arial" w:cs="Arial"/>
          <w:sz w:val="20"/>
          <w:szCs w:val="20"/>
        </w:rPr>
        <w:t xml:space="preserve"> GS, Jackson SA</w:t>
      </w:r>
      <w:r w:rsidR="002D5988">
        <w:rPr>
          <w:rFonts w:ascii="Arial" w:hAnsi="Arial" w:cs="Arial"/>
          <w:sz w:val="20"/>
          <w:szCs w:val="20"/>
        </w:rPr>
        <w:t xml:space="preserve">, Appel RG, Burke GL, Dean RH. </w:t>
      </w:r>
      <w:r w:rsidRPr="00322787">
        <w:rPr>
          <w:rFonts w:ascii="Arial" w:hAnsi="Arial" w:cs="Arial"/>
          <w:b/>
          <w:bCs/>
          <w:i/>
          <w:iCs/>
          <w:sz w:val="20"/>
          <w:szCs w:val="20"/>
        </w:rPr>
        <w:t>Prevalence of renovascular disease in the elderly: a population-based study</w:t>
      </w:r>
      <w:r w:rsidR="002D5988">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J.Vasc.Surg</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2002. Vol. 36, issue 3, pp. 443-451. </w:t>
      </w:r>
      <w:r w:rsidRPr="002D5988">
        <w:rPr>
          <w:rFonts w:ascii="Arial" w:hAnsi="Arial" w:cs="Arial"/>
          <w:sz w:val="20"/>
          <w:szCs w:val="20"/>
        </w:rPr>
        <w:t>PMID:12218965</w:t>
      </w:r>
      <w:r w:rsidRPr="00322787">
        <w:rPr>
          <w:rFonts w:ascii="Arial" w:hAnsi="Arial" w:cs="Arial"/>
          <w:sz w:val="20"/>
          <w:szCs w:val="20"/>
        </w:rPr>
        <w:t xml:space="preserve">. </w:t>
      </w:r>
    </w:p>
    <w:p w14:paraId="6D7A0914"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Heckbert SR, Tracy R, Tang Z, Psaty BM, Edwards KL, Siscovick DS, Kronmal RA, </w:t>
      </w:r>
      <w:proofErr w:type="spellStart"/>
      <w:r w:rsidRPr="00322787">
        <w:rPr>
          <w:rFonts w:ascii="Arial" w:hAnsi="Arial" w:cs="Arial"/>
          <w:sz w:val="20"/>
          <w:szCs w:val="20"/>
        </w:rPr>
        <w:t>Nazar</w:t>
      </w:r>
      <w:proofErr w:type="spellEnd"/>
      <w:r w:rsidRPr="00322787">
        <w:rPr>
          <w:rFonts w:ascii="Arial" w:hAnsi="Arial" w:cs="Arial"/>
          <w:sz w:val="20"/>
          <w:szCs w:val="20"/>
        </w:rPr>
        <w:t xml:space="preserve">-Stewart V. </w:t>
      </w:r>
      <w:r w:rsidRPr="00322787">
        <w:rPr>
          <w:rFonts w:ascii="Arial" w:hAnsi="Arial" w:cs="Arial"/>
          <w:b/>
          <w:bCs/>
          <w:i/>
          <w:iCs/>
          <w:sz w:val="20"/>
          <w:szCs w:val="20"/>
        </w:rPr>
        <w:t>Angiotensin II type 1 receptor polymorphisms in the cardiovascular health study: relation to blood pressure, ethnicity, and cardiovascular events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J.Hypertens</w:t>
      </w:r>
      <w:proofErr w:type="spellEnd"/>
      <w:proofErr w:type="gramEnd"/>
      <w:r w:rsidRPr="00322787">
        <w:rPr>
          <w:rFonts w:ascii="Arial" w:hAnsi="Arial" w:cs="Arial"/>
          <w:sz w:val="20"/>
          <w:szCs w:val="20"/>
        </w:rPr>
        <w:t xml:space="preserve">., Dec., 2002. Vol. 15, issue 12, pp. 1050-1056. </w:t>
      </w:r>
      <w:r w:rsidRPr="002D5988">
        <w:rPr>
          <w:rFonts w:ascii="Arial" w:hAnsi="Arial" w:cs="Arial"/>
          <w:sz w:val="20"/>
          <w:szCs w:val="20"/>
        </w:rPr>
        <w:t>PM:12460700</w:t>
      </w:r>
      <w:r w:rsidRPr="00322787">
        <w:rPr>
          <w:rFonts w:ascii="Arial" w:hAnsi="Arial" w:cs="Arial"/>
          <w:sz w:val="20"/>
          <w:szCs w:val="20"/>
        </w:rPr>
        <w:t xml:space="preserve">. </w:t>
      </w:r>
    </w:p>
    <w:p w14:paraId="7DBB34A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Jenny NS, Tracy RP, </w:t>
      </w:r>
      <w:proofErr w:type="spellStart"/>
      <w:r w:rsidRPr="00322787">
        <w:rPr>
          <w:rFonts w:ascii="Arial" w:hAnsi="Arial" w:cs="Arial"/>
          <w:sz w:val="20"/>
          <w:szCs w:val="20"/>
        </w:rPr>
        <w:t>Ogg</w:t>
      </w:r>
      <w:proofErr w:type="spellEnd"/>
      <w:r w:rsidRPr="00322787">
        <w:rPr>
          <w:rFonts w:ascii="Arial" w:hAnsi="Arial" w:cs="Arial"/>
          <w:sz w:val="20"/>
          <w:szCs w:val="20"/>
        </w:rPr>
        <w:t xml:space="preserve"> MS, Luong </w:t>
      </w:r>
      <w:proofErr w:type="spellStart"/>
      <w:r w:rsidRPr="00322787">
        <w:rPr>
          <w:rFonts w:ascii="Arial" w:hAnsi="Arial" w:cs="Arial"/>
          <w:sz w:val="20"/>
          <w:szCs w:val="20"/>
        </w:rPr>
        <w:t>lA</w:t>
      </w:r>
      <w:proofErr w:type="spellEnd"/>
      <w:r w:rsidRPr="00322787">
        <w:rPr>
          <w:rFonts w:ascii="Arial" w:hAnsi="Arial" w:cs="Arial"/>
          <w:sz w:val="20"/>
          <w:szCs w:val="20"/>
        </w:rPr>
        <w:t xml:space="preserve">,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Arnold AM, Sharrett AR, Humphries SE. </w:t>
      </w:r>
      <w:r w:rsidRPr="00322787">
        <w:rPr>
          <w:rFonts w:ascii="Arial" w:hAnsi="Arial" w:cs="Arial"/>
          <w:b/>
          <w:bCs/>
          <w:i/>
          <w:iCs/>
          <w:sz w:val="20"/>
          <w:szCs w:val="20"/>
        </w:rPr>
        <w:t>In the elderly, interleukin-6 plasma levels and the -174G&gt;C polymorphism are associated with the development of cardiovascular disease</w:t>
      </w:r>
      <w:r w:rsidR="002D5988">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Dec. 1, 2002. Vol. 22, issue 12, pp. 2066-2071. </w:t>
      </w:r>
      <w:r w:rsidRPr="002D5988">
        <w:rPr>
          <w:rFonts w:ascii="Arial" w:hAnsi="Arial" w:cs="Arial"/>
          <w:sz w:val="20"/>
          <w:szCs w:val="20"/>
        </w:rPr>
        <w:t>PM:12482836</w:t>
      </w:r>
      <w:r w:rsidRPr="00322787">
        <w:rPr>
          <w:rFonts w:ascii="Arial" w:hAnsi="Arial" w:cs="Arial"/>
          <w:sz w:val="20"/>
          <w:szCs w:val="20"/>
        </w:rPr>
        <w:t xml:space="preserve">. </w:t>
      </w:r>
    </w:p>
    <w:p w14:paraId="11DFFC8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Kaplan RC, Heckbert SR, </w:t>
      </w:r>
      <w:proofErr w:type="spellStart"/>
      <w:r w:rsidRPr="00322787">
        <w:rPr>
          <w:rFonts w:ascii="Arial" w:hAnsi="Arial" w:cs="Arial"/>
          <w:sz w:val="20"/>
          <w:szCs w:val="20"/>
        </w:rPr>
        <w:t>Koepsell</w:t>
      </w:r>
      <w:proofErr w:type="spellEnd"/>
      <w:r w:rsidRPr="00322787">
        <w:rPr>
          <w:rFonts w:ascii="Arial" w:hAnsi="Arial" w:cs="Arial"/>
          <w:sz w:val="20"/>
          <w:szCs w:val="20"/>
        </w:rPr>
        <w:t xml:space="preserve"> TD, </w:t>
      </w:r>
      <w:proofErr w:type="spellStart"/>
      <w:r w:rsidRPr="00322787">
        <w:rPr>
          <w:rFonts w:ascii="Arial" w:hAnsi="Arial" w:cs="Arial"/>
          <w:sz w:val="20"/>
          <w:szCs w:val="20"/>
        </w:rPr>
        <w:t>Rosendaal</w:t>
      </w:r>
      <w:proofErr w:type="spellEnd"/>
      <w:r w:rsidRPr="00322787">
        <w:rPr>
          <w:rFonts w:ascii="Arial" w:hAnsi="Arial" w:cs="Arial"/>
          <w:sz w:val="20"/>
          <w:szCs w:val="20"/>
        </w:rPr>
        <w:t xml:space="preserve"> FR, </w:t>
      </w:r>
      <w:proofErr w:type="spellStart"/>
      <w:r w:rsidRPr="00322787">
        <w:rPr>
          <w:rFonts w:ascii="Arial" w:hAnsi="Arial" w:cs="Arial"/>
          <w:sz w:val="20"/>
          <w:szCs w:val="20"/>
        </w:rPr>
        <w:t>Fu</w:t>
      </w:r>
      <w:r w:rsidR="002D5988">
        <w:rPr>
          <w:rFonts w:ascii="Arial" w:hAnsi="Arial" w:cs="Arial"/>
          <w:sz w:val="20"/>
          <w:szCs w:val="20"/>
        </w:rPr>
        <w:t>rberg</w:t>
      </w:r>
      <w:proofErr w:type="spellEnd"/>
      <w:r w:rsidR="002D5988">
        <w:rPr>
          <w:rFonts w:ascii="Arial" w:hAnsi="Arial" w:cs="Arial"/>
          <w:sz w:val="20"/>
          <w:szCs w:val="20"/>
        </w:rPr>
        <w:t xml:space="preserve"> CD, Cooper LS, Psaty BM. </w:t>
      </w:r>
      <w:r w:rsidRPr="00322787">
        <w:rPr>
          <w:rFonts w:ascii="Arial" w:hAnsi="Arial" w:cs="Arial"/>
          <w:b/>
          <w:bCs/>
          <w:i/>
          <w:iCs/>
          <w:sz w:val="20"/>
          <w:szCs w:val="20"/>
        </w:rPr>
        <w:t>Calcium channel blocker use and gastrointestinal tract bleeding among older adults</w:t>
      </w:r>
      <w:r w:rsidRPr="00322787">
        <w:rPr>
          <w:rFonts w:ascii="Arial" w:hAnsi="Arial" w:cs="Arial"/>
          <w:b/>
          <w:bCs/>
          <w:sz w:val="20"/>
          <w:szCs w:val="20"/>
        </w:rPr>
        <w:t>.</w:t>
      </w:r>
      <w:r w:rsidRPr="00322787">
        <w:rPr>
          <w:rFonts w:ascii="Arial" w:hAnsi="Arial" w:cs="Arial"/>
          <w:sz w:val="20"/>
          <w:szCs w:val="20"/>
        </w:rPr>
        <w:t xml:space="preserve"> Age Ageing, </w:t>
      </w:r>
      <w:proofErr w:type="gramStart"/>
      <w:r w:rsidRPr="00322787">
        <w:rPr>
          <w:rFonts w:ascii="Arial" w:hAnsi="Arial" w:cs="Arial"/>
          <w:sz w:val="20"/>
          <w:szCs w:val="20"/>
        </w:rPr>
        <w:t>May,</w:t>
      </w:r>
      <w:proofErr w:type="gramEnd"/>
      <w:r w:rsidRPr="00322787">
        <w:rPr>
          <w:rFonts w:ascii="Arial" w:hAnsi="Arial" w:cs="Arial"/>
          <w:sz w:val="20"/>
          <w:szCs w:val="20"/>
        </w:rPr>
        <w:t xml:space="preserve"> 2002. Vol. 31, issue 3, pp. 217-218. PM:12006312. </w:t>
      </w:r>
    </w:p>
    <w:p w14:paraId="58E8A03D"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Kapur</w:t>
      </w:r>
      <w:proofErr w:type="spellEnd"/>
      <w:r w:rsidRPr="00322787">
        <w:rPr>
          <w:rFonts w:ascii="Arial" w:hAnsi="Arial" w:cs="Arial"/>
          <w:sz w:val="20"/>
          <w:szCs w:val="20"/>
        </w:rPr>
        <w:t xml:space="preserve"> V, </w:t>
      </w:r>
      <w:proofErr w:type="spellStart"/>
      <w:r w:rsidRPr="00322787">
        <w:rPr>
          <w:rFonts w:ascii="Arial" w:hAnsi="Arial" w:cs="Arial"/>
          <w:sz w:val="20"/>
          <w:szCs w:val="20"/>
        </w:rPr>
        <w:t>Strohl</w:t>
      </w:r>
      <w:proofErr w:type="spellEnd"/>
      <w:r w:rsidRPr="00322787">
        <w:rPr>
          <w:rFonts w:ascii="Arial" w:hAnsi="Arial" w:cs="Arial"/>
          <w:sz w:val="20"/>
          <w:szCs w:val="20"/>
        </w:rPr>
        <w:t xml:space="preserve"> KP, Redline S, </w:t>
      </w:r>
      <w:proofErr w:type="spellStart"/>
      <w:r w:rsidRPr="00322787">
        <w:rPr>
          <w:rFonts w:ascii="Arial" w:hAnsi="Arial" w:cs="Arial"/>
          <w:sz w:val="20"/>
          <w:szCs w:val="20"/>
        </w:rPr>
        <w:t>Iber</w:t>
      </w:r>
      <w:proofErr w:type="spellEnd"/>
      <w:r w:rsidRPr="00322787">
        <w:rPr>
          <w:rFonts w:ascii="Arial" w:hAnsi="Arial" w:cs="Arial"/>
          <w:sz w:val="20"/>
          <w:szCs w:val="20"/>
        </w:rPr>
        <w:t xml:space="preserve"> C, O'Connor G, Nieto J. </w:t>
      </w:r>
      <w:r w:rsidRPr="00322787">
        <w:rPr>
          <w:rFonts w:ascii="Arial" w:hAnsi="Arial" w:cs="Arial"/>
          <w:b/>
          <w:bCs/>
          <w:i/>
          <w:iCs/>
          <w:sz w:val="20"/>
          <w:szCs w:val="20"/>
        </w:rPr>
        <w:t>Underdiagnosis of sleep apnea syndrome in U.S. communities</w:t>
      </w:r>
      <w:r w:rsidRPr="00322787">
        <w:rPr>
          <w:rFonts w:ascii="Arial" w:hAnsi="Arial" w:cs="Arial"/>
          <w:b/>
          <w:bCs/>
          <w:sz w:val="20"/>
          <w:szCs w:val="20"/>
        </w:rPr>
        <w:t xml:space="preserve">. </w:t>
      </w:r>
      <w:r w:rsidRPr="00322787">
        <w:rPr>
          <w:rFonts w:ascii="Arial" w:hAnsi="Arial" w:cs="Arial"/>
          <w:sz w:val="20"/>
          <w:szCs w:val="20"/>
        </w:rPr>
        <w:t xml:space="preserve">Sleep Breath., </w:t>
      </w:r>
      <w:proofErr w:type="gramStart"/>
      <w:r w:rsidRPr="00322787">
        <w:rPr>
          <w:rFonts w:ascii="Arial" w:hAnsi="Arial" w:cs="Arial"/>
          <w:sz w:val="20"/>
          <w:szCs w:val="20"/>
        </w:rPr>
        <w:t>June,</w:t>
      </w:r>
      <w:proofErr w:type="gramEnd"/>
      <w:r w:rsidRPr="00322787">
        <w:rPr>
          <w:rFonts w:ascii="Arial" w:hAnsi="Arial" w:cs="Arial"/>
          <w:sz w:val="20"/>
          <w:szCs w:val="20"/>
        </w:rPr>
        <w:t xml:space="preserve"> 2002. Vol. 6, issue 2, pp. 49-54. PM:12075479. </w:t>
      </w:r>
    </w:p>
    <w:p w14:paraId="6F581707"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Kapur</w:t>
      </w:r>
      <w:proofErr w:type="spellEnd"/>
      <w:r w:rsidRPr="00322787">
        <w:rPr>
          <w:rFonts w:ascii="Arial" w:hAnsi="Arial" w:cs="Arial"/>
          <w:sz w:val="20"/>
          <w:szCs w:val="20"/>
        </w:rPr>
        <w:t xml:space="preserve"> VK, Redline S, Nieto FJ, Young TB, Newman AB, Henderson JA. </w:t>
      </w:r>
      <w:r w:rsidRPr="00322787">
        <w:rPr>
          <w:rFonts w:ascii="Arial" w:hAnsi="Arial" w:cs="Arial"/>
          <w:b/>
          <w:bCs/>
          <w:i/>
          <w:iCs/>
          <w:sz w:val="20"/>
          <w:szCs w:val="20"/>
        </w:rPr>
        <w:t>The relationship between chronically disrupted sleep and healthcare use</w:t>
      </w:r>
      <w:r w:rsidRPr="00322787">
        <w:rPr>
          <w:rFonts w:ascii="Arial" w:hAnsi="Arial" w:cs="Arial"/>
          <w:b/>
          <w:bCs/>
          <w:sz w:val="20"/>
          <w:szCs w:val="20"/>
        </w:rPr>
        <w:t xml:space="preserve">. </w:t>
      </w:r>
      <w:r w:rsidRPr="00322787">
        <w:rPr>
          <w:rFonts w:ascii="Arial" w:hAnsi="Arial" w:cs="Arial"/>
          <w:sz w:val="20"/>
          <w:szCs w:val="20"/>
        </w:rPr>
        <w:t xml:space="preserve">Sleep, May 1, 2002. Vol. 25, issue 3, pp. 289-296. PM:12003159. </w:t>
      </w:r>
    </w:p>
    <w:p w14:paraId="217863B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Klein R, Marino EK,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Tracy RP, Gottdiener JS, Bu</w:t>
      </w:r>
      <w:r w:rsidR="00094CD0">
        <w:rPr>
          <w:rFonts w:ascii="Arial" w:hAnsi="Arial" w:cs="Arial"/>
          <w:sz w:val="20"/>
          <w:szCs w:val="20"/>
        </w:rPr>
        <w:t xml:space="preserve">rke GL, Hubbard LD, </w:t>
      </w:r>
      <w:proofErr w:type="spellStart"/>
      <w:r w:rsidR="00094CD0">
        <w:rPr>
          <w:rFonts w:ascii="Arial" w:hAnsi="Arial" w:cs="Arial"/>
          <w:sz w:val="20"/>
          <w:szCs w:val="20"/>
        </w:rPr>
        <w:t>Boineau</w:t>
      </w:r>
      <w:proofErr w:type="spellEnd"/>
      <w:r w:rsidR="00094CD0">
        <w:rPr>
          <w:rFonts w:ascii="Arial" w:hAnsi="Arial" w:cs="Arial"/>
          <w:sz w:val="20"/>
          <w:szCs w:val="20"/>
        </w:rPr>
        <w:t xml:space="preserve"> R. </w:t>
      </w:r>
      <w:r w:rsidRPr="00322787">
        <w:rPr>
          <w:rFonts w:ascii="Arial" w:hAnsi="Arial" w:cs="Arial"/>
          <w:b/>
          <w:bCs/>
          <w:i/>
          <w:iCs/>
          <w:sz w:val="20"/>
          <w:szCs w:val="20"/>
        </w:rPr>
        <w:t>The relation of atherosclerotic cardiovascular disease to retinopathy in people with diabetes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Br.</w:t>
      </w:r>
      <w:proofErr w:type="gramStart"/>
      <w:r w:rsidRPr="00322787">
        <w:rPr>
          <w:rFonts w:ascii="Arial" w:hAnsi="Arial" w:cs="Arial"/>
          <w:sz w:val="20"/>
          <w:szCs w:val="20"/>
        </w:rPr>
        <w:t>J.Ophthalmol</w:t>
      </w:r>
      <w:proofErr w:type="spellEnd"/>
      <w:proofErr w:type="gramEnd"/>
      <w:r w:rsidRPr="00322787">
        <w:rPr>
          <w:rFonts w:ascii="Arial" w:hAnsi="Arial" w:cs="Arial"/>
          <w:sz w:val="20"/>
          <w:szCs w:val="20"/>
        </w:rPr>
        <w:t xml:space="preserve">., Jan., 2002. Vol. 86, issue 1, pp. 84-90. PM:11801510. </w:t>
      </w:r>
    </w:p>
    <w:p w14:paraId="2295A31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Kop WJ, Gottdiener JS, </w:t>
      </w:r>
      <w:proofErr w:type="spellStart"/>
      <w:r w:rsidRPr="00322787">
        <w:rPr>
          <w:rFonts w:ascii="Arial" w:hAnsi="Arial" w:cs="Arial"/>
          <w:sz w:val="20"/>
          <w:szCs w:val="20"/>
        </w:rPr>
        <w:t>Tangen</w:t>
      </w:r>
      <w:proofErr w:type="spellEnd"/>
      <w:r w:rsidRPr="00322787">
        <w:rPr>
          <w:rFonts w:ascii="Arial" w:hAnsi="Arial" w:cs="Arial"/>
          <w:sz w:val="20"/>
          <w:szCs w:val="20"/>
        </w:rPr>
        <w:t xml:space="preserve"> CM, Fried LP, </w:t>
      </w:r>
      <w:proofErr w:type="spellStart"/>
      <w:r w:rsidRPr="00322787">
        <w:rPr>
          <w:rFonts w:ascii="Arial" w:hAnsi="Arial" w:cs="Arial"/>
          <w:sz w:val="20"/>
          <w:szCs w:val="20"/>
        </w:rPr>
        <w:t>McBurnie</w:t>
      </w:r>
      <w:proofErr w:type="spellEnd"/>
      <w:r w:rsidRPr="00322787">
        <w:rPr>
          <w:rFonts w:ascii="Arial" w:hAnsi="Arial" w:cs="Arial"/>
          <w:sz w:val="20"/>
          <w:szCs w:val="20"/>
        </w:rPr>
        <w:t xml:space="preserve"> MA, Walston J, Newman A, Hirsch C, Tracy RP. </w:t>
      </w:r>
      <w:r w:rsidRPr="00322787">
        <w:rPr>
          <w:rFonts w:ascii="Arial" w:hAnsi="Arial" w:cs="Arial"/>
          <w:b/>
          <w:bCs/>
          <w:i/>
          <w:iCs/>
          <w:sz w:val="20"/>
          <w:szCs w:val="20"/>
        </w:rPr>
        <w:t>Inflammation and coagulation factors in persons &gt; 65 years of age with symptoms of depression but without evidence of myocardial ischemia</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Feb. 15, 2002. Vol. 89, iss</w:t>
      </w:r>
      <w:r w:rsidR="00E6382B">
        <w:rPr>
          <w:rFonts w:ascii="Arial" w:hAnsi="Arial" w:cs="Arial"/>
          <w:sz w:val="20"/>
          <w:szCs w:val="20"/>
        </w:rPr>
        <w:t>ue 4, pp. 419-424. PM:11835923.</w:t>
      </w:r>
    </w:p>
    <w:p w14:paraId="619F8E9D"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Kuller</w:t>
      </w:r>
      <w:proofErr w:type="spellEnd"/>
      <w:r w:rsidRPr="00322787">
        <w:rPr>
          <w:rFonts w:ascii="Arial" w:hAnsi="Arial" w:cs="Arial"/>
          <w:sz w:val="20"/>
          <w:szCs w:val="20"/>
        </w:rPr>
        <w:t xml:space="preserve"> L, Arnold A, Tracy R, </w:t>
      </w:r>
      <w:proofErr w:type="spellStart"/>
      <w:r w:rsidRPr="00322787">
        <w:rPr>
          <w:rFonts w:ascii="Arial" w:hAnsi="Arial" w:cs="Arial"/>
          <w:sz w:val="20"/>
          <w:szCs w:val="20"/>
        </w:rPr>
        <w:t>Otvos</w:t>
      </w:r>
      <w:proofErr w:type="spellEnd"/>
      <w:r w:rsidRPr="00322787">
        <w:rPr>
          <w:rFonts w:ascii="Arial" w:hAnsi="Arial" w:cs="Arial"/>
          <w:sz w:val="20"/>
          <w:szCs w:val="20"/>
        </w:rPr>
        <w:t xml:space="preserve"> J, Burke G, Psaty B, Siscov</w:t>
      </w:r>
      <w:r w:rsidR="00E6382B">
        <w:rPr>
          <w:rFonts w:ascii="Arial" w:hAnsi="Arial" w:cs="Arial"/>
          <w:sz w:val="20"/>
          <w:szCs w:val="20"/>
        </w:rPr>
        <w:t xml:space="preserve">ick D, Freedman DS, Kronmal R. </w:t>
      </w:r>
      <w:r w:rsidRPr="00322787">
        <w:rPr>
          <w:rFonts w:ascii="Arial" w:hAnsi="Arial" w:cs="Arial"/>
          <w:b/>
          <w:bCs/>
          <w:i/>
          <w:iCs/>
          <w:sz w:val="20"/>
          <w:szCs w:val="20"/>
        </w:rPr>
        <w:t>Nuclear magnetic resonance spectroscopy of lipoproteins and risk of coronary heart disease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July 1, 2002. Vol. 22, issue 7, pp. 1175-1180. PM:12117734. </w:t>
      </w:r>
    </w:p>
    <w:p w14:paraId="412EF94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Lemaitre RN, Psaty BM, Heckbert SR, Kronmal RA, Newman AB, Burke GL. </w:t>
      </w:r>
      <w:r w:rsidRPr="00322787">
        <w:rPr>
          <w:rFonts w:ascii="Arial" w:hAnsi="Arial" w:cs="Arial"/>
          <w:b/>
          <w:bCs/>
          <w:i/>
          <w:iCs/>
          <w:sz w:val="20"/>
          <w:szCs w:val="20"/>
        </w:rPr>
        <w:t xml:space="preserve">Therapy with </w:t>
      </w:r>
      <w:proofErr w:type="spellStart"/>
      <w:r w:rsidRPr="00322787">
        <w:rPr>
          <w:rFonts w:ascii="Arial" w:hAnsi="Arial" w:cs="Arial"/>
          <w:b/>
          <w:bCs/>
          <w:i/>
          <w:iCs/>
          <w:sz w:val="20"/>
          <w:szCs w:val="20"/>
        </w:rPr>
        <w:t>hydroxymethylglutaryl</w:t>
      </w:r>
      <w:proofErr w:type="spellEnd"/>
      <w:r w:rsidRPr="00322787">
        <w:rPr>
          <w:rFonts w:ascii="Arial" w:hAnsi="Arial" w:cs="Arial"/>
          <w:b/>
          <w:bCs/>
          <w:i/>
          <w:iCs/>
          <w:sz w:val="20"/>
          <w:szCs w:val="20"/>
        </w:rPr>
        <w:t xml:space="preserve"> coenzyme a reductase inhibitors (statins) and associated risk of incident cardiovascular events in older adults: evidence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June 24, 2002. Vol. 162, issue 12, pp. 1395-1400. PM:12076239. </w:t>
      </w:r>
    </w:p>
    <w:p w14:paraId="421DBCE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w:t>
      </w:r>
      <w:proofErr w:type="spellStart"/>
      <w:r w:rsidRPr="00322787">
        <w:rPr>
          <w:rFonts w:ascii="Arial" w:hAnsi="Arial" w:cs="Arial"/>
          <w:sz w:val="20"/>
          <w:szCs w:val="20"/>
        </w:rPr>
        <w:t>Dulberg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Lewis MR, Beauchamp NJ, Jr., O'Leary D, </w:t>
      </w:r>
      <w:proofErr w:type="spellStart"/>
      <w:r w:rsidRPr="00322787">
        <w:rPr>
          <w:rFonts w:ascii="Arial" w:hAnsi="Arial" w:cs="Arial"/>
          <w:sz w:val="20"/>
          <w:szCs w:val="20"/>
        </w:rPr>
        <w:t>Carr</w:t>
      </w:r>
      <w:proofErr w:type="spellEnd"/>
      <w:r w:rsidRPr="00322787">
        <w:rPr>
          <w:rFonts w:ascii="Arial" w:hAnsi="Arial" w:cs="Arial"/>
          <w:sz w:val="20"/>
          <w:szCs w:val="20"/>
        </w:rPr>
        <w:t xml:space="preserve"> J,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r w:rsidRPr="00322787">
        <w:rPr>
          <w:rFonts w:ascii="Arial" w:hAnsi="Arial" w:cs="Arial"/>
          <w:b/>
          <w:bCs/>
          <w:i/>
          <w:iCs/>
          <w:sz w:val="20"/>
          <w:szCs w:val="20"/>
        </w:rPr>
        <w:t xml:space="preserve">Incidence, manifestations, and predictors of brain infarcts defined by serial cranial magnetic resonance imaging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Oct.,</w:t>
      </w:r>
      <w:proofErr w:type="gramEnd"/>
      <w:r w:rsidRPr="00322787">
        <w:rPr>
          <w:rFonts w:ascii="Arial" w:hAnsi="Arial" w:cs="Arial"/>
          <w:sz w:val="20"/>
          <w:szCs w:val="20"/>
        </w:rPr>
        <w:t xml:space="preserve"> 2002. Vol. 33, issue 10, pp. 2376-2382. PM:12364724. </w:t>
      </w:r>
    </w:p>
    <w:p w14:paraId="09E4FF4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Lumley T, Kronmal RA, Cushman 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Goldstein S. </w:t>
      </w:r>
      <w:r w:rsidRPr="00322787">
        <w:rPr>
          <w:rFonts w:ascii="Arial" w:hAnsi="Arial" w:cs="Arial"/>
          <w:b/>
          <w:bCs/>
          <w:i/>
          <w:iCs/>
          <w:sz w:val="20"/>
          <w:szCs w:val="20"/>
        </w:rPr>
        <w:t>A stroke prediction score in the elderly. validation and Web-based application</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Feb., 2002. Vol. 55, issue 2, pp. 129-136. PM:11809350. </w:t>
      </w:r>
    </w:p>
    <w:p w14:paraId="31211477"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Lyketsos</w:t>
      </w:r>
      <w:proofErr w:type="spellEnd"/>
      <w:r w:rsidRPr="00322787">
        <w:rPr>
          <w:rFonts w:ascii="Arial" w:hAnsi="Arial" w:cs="Arial"/>
          <w:sz w:val="20"/>
          <w:szCs w:val="20"/>
        </w:rPr>
        <w:t xml:space="preserve"> CG, Lopez O, Jones B, Fitzpatr</w:t>
      </w:r>
      <w:r w:rsidR="00E6382B">
        <w:rPr>
          <w:rFonts w:ascii="Arial" w:hAnsi="Arial" w:cs="Arial"/>
          <w:sz w:val="20"/>
          <w:szCs w:val="20"/>
        </w:rPr>
        <w:t xml:space="preserve">ick AL, </w:t>
      </w:r>
      <w:proofErr w:type="spellStart"/>
      <w:r w:rsidR="00E6382B">
        <w:rPr>
          <w:rFonts w:ascii="Arial" w:hAnsi="Arial" w:cs="Arial"/>
          <w:sz w:val="20"/>
          <w:szCs w:val="20"/>
        </w:rPr>
        <w:t>Breitner</w:t>
      </w:r>
      <w:proofErr w:type="spellEnd"/>
      <w:r w:rsidR="00E6382B">
        <w:rPr>
          <w:rFonts w:ascii="Arial" w:hAnsi="Arial" w:cs="Arial"/>
          <w:sz w:val="20"/>
          <w:szCs w:val="20"/>
        </w:rPr>
        <w:t xml:space="preserve"> J, DeKosky S. </w:t>
      </w:r>
      <w:r w:rsidRPr="00322787">
        <w:rPr>
          <w:rFonts w:ascii="Arial" w:hAnsi="Arial" w:cs="Arial"/>
          <w:b/>
          <w:bCs/>
          <w:i/>
          <w:iCs/>
          <w:sz w:val="20"/>
          <w:szCs w:val="20"/>
        </w:rPr>
        <w:t>Prevalence of neuropsychiatric symptoms in dementia and mild cognitive impairment: results from the cardiovascular health study</w:t>
      </w:r>
      <w:r w:rsidR="00E6382B">
        <w:rPr>
          <w:rFonts w:ascii="Arial" w:hAnsi="Arial" w:cs="Arial"/>
          <w:b/>
          <w:bCs/>
          <w:sz w:val="20"/>
          <w:szCs w:val="20"/>
        </w:rPr>
        <w:t>.</w:t>
      </w:r>
      <w:r w:rsidRPr="00322787">
        <w:rPr>
          <w:rFonts w:ascii="Arial" w:hAnsi="Arial" w:cs="Arial"/>
          <w:sz w:val="20"/>
          <w:szCs w:val="20"/>
        </w:rPr>
        <w:t xml:space="preserve"> JAMA, Sept. 25, 2002. Vol. 288, issue 12, pp. 1475-1483. </w:t>
      </w:r>
      <w:r w:rsidRPr="00E6382B">
        <w:rPr>
          <w:rFonts w:ascii="Arial" w:hAnsi="Arial" w:cs="Arial"/>
          <w:sz w:val="20"/>
          <w:szCs w:val="20"/>
        </w:rPr>
        <w:t>PMID:12243634.</w:t>
      </w:r>
      <w:r w:rsidRPr="00322787">
        <w:rPr>
          <w:rFonts w:ascii="Arial" w:hAnsi="Arial" w:cs="Arial"/>
          <w:sz w:val="20"/>
          <w:szCs w:val="20"/>
        </w:rPr>
        <w:t xml:space="preserve"> </w:t>
      </w:r>
    </w:p>
    <w:p w14:paraId="5D1AE76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Mackey RH, Sutton-Tyrrell K, </w:t>
      </w:r>
      <w:proofErr w:type="spellStart"/>
      <w:r w:rsidRPr="00322787">
        <w:rPr>
          <w:rFonts w:ascii="Arial" w:hAnsi="Arial" w:cs="Arial"/>
          <w:sz w:val="20"/>
          <w:szCs w:val="20"/>
        </w:rPr>
        <w:t>Vaitkevicius</w:t>
      </w:r>
      <w:proofErr w:type="spellEnd"/>
      <w:r w:rsidRPr="00322787">
        <w:rPr>
          <w:rFonts w:ascii="Arial" w:hAnsi="Arial" w:cs="Arial"/>
          <w:sz w:val="20"/>
          <w:szCs w:val="20"/>
        </w:rPr>
        <w:t xml:space="preserve"> PV, </w:t>
      </w:r>
      <w:proofErr w:type="spellStart"/>
      <w:r w:rsidRPr="00322787">
        <w:rPr>
          <w:rFonts w:ascii="Arial" w:hAnsi="Arial" w:cs="Arial"/>
          <w:sz w:val="20"/>
          <w:szCs w:val="20"/>
        </w:rPr>
        <w:t>Sakkinen</w:t>
      </w:r>
      <w:proofErr w:type="spellEnd"/>
      <w:r w:rsidRPr="00322787">
        <w:rPr>
          <w:rFonts w:ascii="Arial" w:hAnsi="Arial" w:cs="Arial"/>
          <w:sz w:val="20"/>
          <w:szCs w:val="20"/>
        </w:rPr>
        <w:t xml:space="preserve"> PA, Lyles MF, Spurgeon HA, </w:t>
      </w:r>
      <w:proofErr w:type="spellStart"/>
      <w:r w:rsidRPr="00322787">
        <w:rPr>
          <w:rFonts w:ascii="Arial" w:hAnsi="Arial" w:cs="Arial"/>
          <w:sz w:val="20"/>
          <w:szCs w:val="20"/>
        </w:rPr>
        <w:t>Lakatta</w:t>
      </w:r>
      <w:proofErr w:type="spellEnd"/>
      <w:r w:rsidRPr="00322787">
        <w:rPr>
          <w:rFonts w:ascii="Arial" w:hAnsi="Arial" w:cs="Arial"/>
          <w:sz w:val="20"/>
          <w:szCs w:val="20"/>
        </w:rPr>
        <w:t xml:space="preserve"> EG,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Correlates of aortic stiffness in elderly individuals: a subgroup of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J.Hypertens</w:t>
      </w:r>
      <w:proofErr w:type="spellEnd"/>
      <w:proofErr w:type="gramEnd"/>
      <w:r w:rsidRPr="00322787">
        <w:rPr>
          <w:rFonts w:ascii="Arial" w:hAnsi="Arial" w:cs="Arial"/>
          <w:sz w:val="20"/>
          <w:szCs w:val="20"/>
        </w:rPr>
        <w:t xml:space="preserve">., Jan., 2002. Vol. 15, issue </w:t>
      </w:r>
      <w:r w:rsidR="00E6382B">
        <w:rPr>
          <w:rFonts w:ascii="Arial" w:hAnsi="Arial" w:cs="Arial"/>
          <w:sz w:val="20"/>
          <w:szCs w:val="20"/>
        </w:rPr>
        <w:t>1 Pt 1, pp. 16-23. PM:11824854.</w:t>
      </w:r>
    </w:p>
    <w:p w14:paraId="6C2B5F62"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Gottdiener JS, Tsang TS, Gardin JM. </w:t>
      </w:r>
      <w:r w:rsidRPr="00322787">
        <w:rPr>
          <w:rFonts w:ascii="Arial" w:hAnsi="Arial" w:cs="Arial"/>
          <w:b/>
          <w:bCs/>
          <w:i/>
          <w:iCs/>
          <w:sz w:val="20"/>
          <w:szCs w:val="20"/>
        </w:rPr>
        <w:t>Left atrial dimensions determined by M-mode echocardiography in black and white older (&gt;/=65 years)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xml:space="preserve">., Nov. 1, 2002. Vol. 90, issue 9, pp. 983-987. </w:t>
      </w:r>
      <w:r w:rsidRPr="00E6382B">
        <w:rPr>
          <w:rFonts w:ascii="Arial" w:hAnsi="Arial" w:cs="Arial"/>
          <w:sz w:val="20"/>
          <w:szCs w:val="20"/>
        </w:rPr>
        <w:t>PMID:12398966.</w:t>
      </w:r>
    </w:p>
    <w:p w14:paraId="56F7291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McClelland RL, Kronmal RA. </w:t>
      </w:r>
      <w:r w:rsidRPr="00322787">
        <w:rPr>
          <w:rFonts w:ascii="Arial" w:hAnsi="Arial" w:cs="Arial"/>
          <w:b/>
          <w:bCs/>
          <w:i/>
          <w:iCs/>
          <w:sz w:val="20"/>
          <w:szCs w:val="20"/>
        </w:rPr>
        <w:t>Regression-based variable clustering for data reduction</w:t>
      </w:r>
      <w:r w:rsidRPr="00322787">
        <w:rPr>
          <w:rFonts w:ascii="Arial" w:hAnsi="Arial" w:cs="Arial"/>
          <w:b/>
          <w:bCs/>
          <w:sz w:val="20"/>
          <w:szCs w:val="20"/>
        </w:rPr>
        <w:t xml:space="preserve">. </w:t>
      </w:r>
      <w:proofErr w:type="spellStart"/>
      <w:r w:rsidRPr="00322787">
        <w:rPr>
          <w:rFonts w:ascii="Arial" w:hAnsi="Arial" w:cs="Arial"/>
          <w:sz w:val="20"/>
          <w:szCs w:val="20"/>
        </w:rPr>
        <w:t>Stat.Med</w:t>
      </w:r>
      <w:proofErr w:type="spellEnd"/>
      <w:r w:rsidRPr="00322787">
        <w:rPr>
          <w:rFonts w:ascii="Arial" w:hAnsi="Arial" w:cs="Arial"/>
          <w:sz w:val="20"/>
          <w:szCs w:val="20"/>
        </w:rPr>
        <w:t xml:space="preserve">., Mar. 30, 2002. Vol. 21, issue 6, pp. 921-941. PM:11870825. </w:t>
      </w:r>
    </w:p>
    <w:p w14:paraId="62EF2B6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BL, Whittle J, Sutton-Tyrrel</w:t>
      </w:r>
      <w:r w:rsidR="00E6382B">
        <w:rPr>
          <w:rFonts w:ascii="Arial" w:hAnsi="Arial" w:cs="Arial"/>
          <w:sz w:val="20"/>
          <w:szCs w:val="20"/>
        </w:rPr>
        <w:t xml:space="preserve">l K, </w:t>
      </w:r>
      <w:proofErr w:type="spellStart"/>
      <w:r w:rsidR="00E6382B">
        <w:rPr>
          <w:rFonts w:ascii="Arial" w:hAnsi="Arial" w:cs="Arial"/>
          <w:sz w:val="20"/>
          <w:szCs w:val="20"/>
        </w:rPr>
        <w:t>Edmundowicz</w:t>
      </w:r>
      <w:proofErr w:type="spellEnd"/>
      <w:r w:rsidR="00E6382B">
        <w:rPr>
          <w:rFonts w:ascii="Arial" w:hAnsi="Arial" w:cs="Arial"/>
          <w:sz w:val="20"/>
          <w:szCs w:val="20"/>
        </w:rPr>
        <w:t xml:space="preserve"> D, </w:t>
      </w:r>
      <w:proofErr w:type="spellStart"/>
      <w:r w:rsidR="00E6382B">
        <w:rPr>
          <w:rFonts w:ascii="Arial" w:hAnsi="Arial" w:cs="Arial"/>
          <w:sz w:val="20"/>
          <w:szCs w:val="20"/>
        </w:rPr>
        <w:t>Kuller</w:t>
      </w:r>
      <w:proofErr w:type="spellEnd"/>
      <w:r w:rsidR="00E6382B">
        <w:rPr>
          <w:rFonts w:ascii="Arial" w:hAnsi="Arial" w:cs="Arial"/>
          <w:sz w:val="20"/>
          <w:szCs w:val="20"/>
        </w:rPr>
        <w:t xml:space="preserve"> LH. </w:t>
      </w:r>
      <w:r w:rsidRPr="00322787">
        <w:rPr>
          <w:rFonts w:ascii="Arial" w:hAnsi="Arial" w:cs="Arial"/>
          <w:b/>
          <w:bCs/>
          <w:i/>
          <w:iCs/>
          <w:sz w:val="20"/>
          <w:szCs w:val="20"/>
        </w:rPr>
        <w:t>Racial differences in coronary artery calcification in older adults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Mar. 1, 2002. Vol. 22, iss</w:t>
      </w:r>
      <w:r w:rsidR="00E6382B">
        <w:rPr>
          <w:rFonts w:ascii="Arial" w:hAnsi="Arial" w:cs="Arial"/>
          <w:sz w:val="20"/>
          <w:szCs w:val="20"/>
        </w:rPr>
        <w:t>ue 3, pp. 424-430. PM:11884285.</w:t>
      </w:r>
    </w:p>
    <w:p w14:paraId="0C60A0B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BL, Sutton-Tyrrell K, </w:t>
      </w:r>
      <w:proofErr w:type="spellStart"/>
      <w:r w:rsidRPr="00322787">
        <w:rPr>
          <w:rFonts w:ascii="Arial" w:hAnsi="Arial" w:cs="Arial"/>
          <w:sz w:val="20"/>
          <w:szCs w:val="20"/>
        </w:rPr>
        <w:t>Edmundowicz</w:t>
      </w:r>
      <w:proofErr w:type="spellEnd"/>
      <w:r w:rsidRPr="00322787">
        <w:rPr>
          <w:rFonts w:ascii="Arial" w:hAnsi="Arial" w:cs="Arial"/>
          <w:sz w:val="20"/>
          <w:szCs w:val="20"/>
        </w:rPr>
        <w:t xml:space="preserve"> D, O'Leary D, </w:t>
      </w:r>
      <w:r w:rsidR="00E6382B">
        <w:rPr>
          <w:rFonts w:ascii="Arial" w:hAnsi="Arial" w:cs="Arial"/>
          <w:sz w:val="20"/>
          <w:szCs w:val="20"/>
        </w:rPr>
        <w:t xml:space="preserve">Kronmal R, Burke GL, </w:t>
      </w:r>
      <w:proofErr w:type="spellStart"/>
      <w:r w:rsidR="00E6382B">
        <w:rPr>
          <w:rFonts w:ascii="Arial" w:hAnsi="Arial" w:cs="Arial"/>
          <w:sz w:val="20"/>
          <w:szCs w:val="20"/>
        </w:rPr>
        <w:t>Kuller</w:t>
      </w:r>
      <w:proofErr w:type="spellEnd"/>
      <w:r w:rsidR="00E6382B">
        <w:rPr>
          <w:rFonts w:ascii="Arial" w:hAnsi="Arial" w:cs="Arial"/>
          <w:sz w:val="20"/>
          <w:szCs w:val="20"/>
        </w:rPr>
        <w:t xml:space="preserve"> LH.</w:t>
      </w:r>
      <w:r w:rsidRPr="00322787">
        <w:rPr>
          <w:rFonts w:ascii="Arial" w:hAnsi="Arial" w:cs="Arial"/>
          <w:sz w:val="20"/>
          <w:szCs w:val="20"/>
        </w:rPr>
        <w:t xml:space="preserve"> </w:t>
      </w:r>
      <w:r w:rsidRPr="00322787">
        <w:rPr>
          <w:rFonts w:ascii="Arial" w:hAnsi="Arial" w:cs="Arial"/>
          <w:b/>
          <w:bCs/>
          <w:i/>
          <w:iCs/>
          <w:sz w:val="20"/>
          <w:szCs w:val="20"/>
        </w:rPr>
        <w:t>Relationship between coronary artery calcification and other measures of subclinical cardiovascular disease in older adults</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Oct. 1, 2002. Vol. 22, issue </w:t>
      </w:r>
      <w:r w:rsidR="00E6382B">
        <w:rPr>
          <w:rFonts w:ascii="Arial" w:hAnsi="Arial" w:cs="Arial"/>
          <w:sz w:val="20"/>
          <w:szCs w:val="20"/>
        </w:rPr>
        <w:t>10, pp. 1674-1679. PM:12377748.</w:t>
      </w:r>
    </w:p>
    <w:p w14:paraId="7201D92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Smith NL, Heckbert SR, Gottdiener JS, Burke GL, </w:t>
      </w:r>
      <w:proofErr w:type="spellStart"/>
      <w:r w:rsidRPr="00322787">
        <w:rPr>
          <w:rFonts w:ascii="Arial" w:hAnsi="Arial" w:cs="Arial"/>
          <w:sz w:val="20"/>
          <w:szCs w:val="20"/>
        </w:rPr>
        <w:t>Weissfeld</w:t>
      </w:r>
      <w:proofErr w:type="spellEnd"/>
      <w:r w:rsidRPr="00322787">
        <w:rPr>
          <w:rFonts w:ascii="Arial" w:hAnsi="Arial" w:cs="Arial"/>
          <w:sz w:val="20"/>
          <w:szCs w:val="20"/>
        </w:rPr>
        <w:t xml:space="preserve"> J, Enright P, Lumley T, Powe N,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r w:rsidRPr="00322787">
        <w:rPr>
          <w:rFonts w:ascii="Arial" w:hAnsi="Arial" w:cs="Arial"/>
          <w:b/>
          <w:bCs/>
          <w:i/>
          <w:iCs/>
          <w:sz w:val="20"/>
          <w:szCs w:val="20"/>
        </w:rPr>
        <w:t>Time trends in high blood pressure control and the use of antihypertensive medications in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Nov. 11, 2002. Vol. 162, issue 20, pp. 2325-2332. </w:t>
      </w:r>
      <w:r w:rsidRPr="00E6382B">
        <w:rPr>
          <w:rFonts w:ascii="Arial" w:hAnsi="Arial" w:cs="Arial"/>
          <w:sz w:val="20"/>
          <w:szCs w:val="20"/>
        </w:rPr>
        <w:t>PM:12418946</w:t>
      </w:r>
      <w:r w:rsidRPr="00322787">
        <w:rPr>
          <w:rFonts w:ascii="Arial" w:hAnsi="Arial" w:cs="Arial"/>
          <w:sz w:val="20"/>
          <w:szCs w:val="20"/>
        </w:rPr>
        <w:t xml:space="preserve">. </w:t>
      </w:r>
    </w:p>
    <w:p w14:paraId="4BF49D1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Quan SF, Griswold ME, </w:t>
      </w:r>
      <w:proofErr w:type="spellStart"/>
      <w:r w:rsidRPr="00322787">
        <w:rPr>
          <w:rFonts w:ascii="Arial" w:hAnsi="Arial" w:cs="Arial"/>
          <w:sz w:val="20"/>
          <w:szCs w:val="20"/>
        </w:rPr>
        <w:t>Iber</w:t>
      </w:r>
      <w:proofErr w:type="spellEnd"/>
      <w:r w:rsidRPr="00322787">
        <w:rPr>
          <w:rFonts w:ascii="Arial" w:hAnsi="Arial" w:cs="Arial"/>
          <w:sz w:val="20"/>
          <w:szCs w:val="20"/>
        </w:rPr>
        <w:t xml:space="preserve"> C, Nieto FJ, Rapoport DM, </w:t>
      </w:r>
      <w:r w:rsidR="00E6382B">
        <w:rPr>
          <w:rFonts w:ascii="Arial" w:hAnsi="Arial" w:cs="Arial"/>
          <w:sz w:val="20"/>
          <w:szCs w:val="20"/>
        </w:rPr>
        <w:t xml:space="preserve">Redline S, Sanders M, Young T. </w:t>
      </w:r>
      <w:r w:rsidRPr="00322787">
        <w:rPr>
          <w:rFonts w:ascii="Arial" w:hAnsi="Arial" w:cs="Arial"/>
          <w:b/>
          <w:bCs/>
          <w:i/>
          <w:iCs/>
          <w:sz w:val="20"/>
          <w:szCs w:val="20"/>
        </w:rPr>
        <w:t xml:space="preserve">Short-term </w:t>
      </w:r>
      <w:proofErr w:type="spellStart"/>
      <w:r w:rsidRPr="00322787">
        <w:rPr>
          <w:rFonts w:ascii="Arial" w:hAnsi="Arial" w:cs="Arial"/>
          <w:b/>
          <w:bCs/>
          <w:i/>
          <w:iCs/>
          <w:sz w:val="20"/>
          <w:szCs w:val="20"/>
        </w:rPr>
        <w:t>variablility</w:t>
      </w:r>
      <w:proofErr w:type="spellEnd"/>
      <w:r w:rsidRPr="00322787">
        <w:rPr>
          <w:rFonts w:ascii="Arial" w:hAnsi="Arial" w:cs="Arial"/>
          <w:b/>
          <w:bCs/>
          <w:i/>
          <w:iCs/>
          <w:sz w:val="20"/>
          <w:szCs w:val="20"/>
        </w:rPr>
        <w:t xml:space="preserve"> of respiration and sleep during unattended nonlaboratory </w:t>
      </w:r>
      <w:proofErr w:type="spellStart"/>
      <w:r w:rsidRPr="00322787">
        <w:rPr>
          <w:rFonts w:ascii="Arial" w:hAnsi="Arial" w:cs="Arial"/>
          <w:b/>
          <w:bCs/>
          <w:i/>
          <w:iCs/>
          <w:sz w:val="20"/>
          <w:szCs w:val="20"/>
        </w:rPr>
        <w:t>polysomnogaphy</w:t>
      </w:r>
      <w:proofErr w:type="spellEnd"/>
      <w:r w:rsidRPr="00322787">
        <w:rPr>
          <w:rFonts w:ascii="Arial" w:hAnsi="Arial" w:cs="Arial"/>
          <w:b/>
          <w:bCs/>
          <w:i/>
          <w:iCs/>
          <w:sz w:val="20"/>
          <w:szCs w:val="20"/>
        </w:rPr>
        <w:t>--the Sleep Heart Health Study</w:t>
      </w:r>
      <w:r w:rsidRPr="00322787">
        <w:rPr>
          <w:rFonts w:ascii="Arial" w:hAnsi="Arial" w:cs="Arial"/>
          <w:b/>
          <w:bCs/>
          <w:sz w:val="20"/>
          <w:szCs w:val="20"/>
        </w:rPr>
        <w:t>.</w:t>
      </w:r>
      <w:r w:rsidRPr="00322787">
        <w:rPr>
          <w:rFonts w:ascii="Arial" w:hAnsi="Arial" w:cs="Arial"/>
          <w:sz w:val="20"/>
          <w:szCs w:val="20"/>
        </w:rPr>
        <w:t xml:space="preserve"> Sleep, </w:t>
      </w:r>
      <w:proofErr w:type="gramStart"/>
      <w:r w:rsidRPr="00322787">
        <w:rPr>
          <w:rFonts w:ascii="Arial" w:hAnsi="Arial" w:cs="Arial"/>
          <w:sz w:val="20"/>
          <w:szCs w:val="20"/>
        </w:rPr>
        <w:t>Dec.,</w:t>
      </w:r>
      <w:proofErr w:type="gramEnd"/>
      <w:r w:rsidRPr="00322787">
        <w:rPr>
          <w:rFonts w:ascii="Arial" w:hAnsi="Arial" w:cs="Arial"/>
          <w:sz w:val="20"/>
          <w:szCs w:val="20"/>
        </w:rPr>
        <w:t xml:space="preserve"> 2002. Vol. 25, iss</w:t>
      </w:r>
      <w:r w:rsidR="00E6382B">
        <w:rPr>
          <w:rFonts w:ascii="Arial" w:hAnsi="Arial" w:cs="Arial"/>
          <w:sz w:val="20"/>
          <w:szCs w:val="20"/>
        </w:rPr>
        <w:t>ue 8, pp. 843-849. PM:12489889.</w:t>
      </w:r>
    </w:p>
    <w:p w14:paraId="023C2367"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Zhang ZM</w:t>
      </w:r>
      <w:r w:rsidR="00E6382B">
        <w:rPr>
          <w:rFonts w:ascii="Arial" w:hAnsi="Arial" w:cs="Arial"/>
          <w:sz w:val="20"/>
          <w:szCs w:val="20"/>
        </w:rPr>
        <w:t>.</w:t>
      </w:r>
      <w:r w:rsidRPr="00322787">
        <w:rPr>
          <w:rFonts w:ascii="Arial" w:hAnsi="Arial" w:cs="Arial"/>
          <w:sz w:val="20"/>
          <w:szCs w:val="20"/>
        </w:rPr>
        <w:t xml:space="preserve"> </w:t>
      </w:r>
      <w:r w:rsidRPr="00322787">
        <w:rPr>
          <w:rFonts w:ascii="Arial" w:hAnsi="Arial" w:cs="Arial"/>
          <w:b/>
          <w:bCs/>
          <w:i/>
          <w:iCs/>
          <w:sz w:val="20"/>
          <w:szCs w:val="20"/>
        </w:rPr>
        <w:t>Linearly scaled, rate-invariant normal limits for QT interval: eight decades of incorrect application of power functions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J.Cardiovasc.Electrophysiol</w:t>
      </w:r>
      <w:proofErr w:type="spellEnd"/>
      <w:proofErr w:type="gramEnd"/>
      <w:r w:rsidRPr="00322787">
        <w:rPr>
          <w:rFonts w:ascii="Arial" w:hAnsi="Arial" w:cs="Arial"/>
          <w:sz w:val="20"/>
          <w:szCs w:val="20"/>
        </w:rPr>
        <w:t xml:space="preserve">., Dec., 2002. Vol. 13, issue 12, pp. 1211-1218. PM:12521335. </w:t>
      </w:r>
    </w:p>
    <w:p w14:paraId="5826CCE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Runchey SS, Folsom AR, Tsai MY, Cushman M, McGovern PD. </w:t>
      </w:r>
      <w:r w:rsidRPr="00322787">
        <w:rPr>
          <w:rFonts w:ascii="Arial" w:hAnsi="Arial" w:cs="Arial"/>
          <w:b/>
          <w:bCs/>
          <w:i/>
          <w:iCs/>
          <w:sz w:val="20"/>
          <w:szCs w:val="20"/>
        </w:rPr>
        <w:t>Anticardiolipin antibodies as a risk factor for venous thromboembolism in a population-based prospective study</w:t>
      </w:r>
      <w:r w:rsidRPr="00322787">
        <w:rPr>
          <w:rFonts w:ascii="Arial" w:hAnsi="Arial" w:cs="Arial"/>
          <w:b/>
          <w:bCs/>
          <w:sz w:val="20"/>
          <w:szCs w:val="20"/>
        </w:rPr>
        <w:t xml:space="preserve">. </w:t>
      </w:r>
      <w:proofErr w:type="spellStart"/>
      <w:r w:rsidRPr="00322787">
        <w:rPr>
          <w:rFonts w:ascii="Arial" w:hAnsi="Arial" w:cs="Arial"/>
          <w:sz w:val="20"/>
          <w:szCs w:val="20"/>
        </w:rPr>
        <w:t>Br.</w:t>
      </w:r>
      <w:proofErr w:type="gramStart"/>
      <w:r w:rsidRPr="00322787">
        <w:rPr>
          <w:rFonts w:ascii="Arial" w:hAnsi="Arial" w:cs="Arial"/>
          <w:sz w:val="20"/>
          <w:szCs w:val="20"/>
        </w:rPr>
        <w:t>J.Haematol</w:t>
      </w:r>
      <w:proofErr w:type="spellEnd"/>
      <w:proofErr w:type="gramEnd"/>
      <w:r w:rsidRPr="00322787">
        <w:rPr>
          <w:rFonts w:ascii="Arial" w:hAnsi="Arial" w:cs="Arial"/>
          <w:sz w:val="20"/>
          <w:szCs w:val="20"/>
        </w:rPr>
        <w:t xml:space="preserve">., Dec., 2002. Vol. 119, issue 4, pp. 1005-1010. PM:12472581. </w:t>
      </w:r>
    </w:p>
    <w:p w14:paraId="6390AE3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Shlipak MG, Fried LF, Crump C, Bleyer AJ,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T</w:t>
      </w:r>
      <w:r w:rsidR="00E6382B">
        <w:rPr>
          <w:rFonts w:ascii="Arial" w:hAnsi="Arial" w:cs="Arial"/>
          <w:sz w:val="20"/>
          <w:szCs w:val="20"/>
        </w:rPr>
        <w:t xml:space="preserve">racy RP, </w:t>
      </w:r>
      <w:proofErr w:type="spellStart"/>
      <w:r w:rsidR="00E6382B">
        <w:rPr>
          <w:rFonts w:ascii="Arial" w:hAnsi="Arial" w:cs="Arial"/>
          <w:sz w:val="20"/>
          <w:szCs w:val="20"/>
        </w:rPr>
        <w:t>Furberg</w:t>
      </w:r>
      <w:proofErr w:type="spellEnd"/>
      <w:r w:rsidR="00E6382B">
        <w:rPr>
          <w:rFonts w:ascii="Arial" w:hAnsi="Arial" w:cs="Arial"/>
          <w:sz w:val="20"/>
          <w:szCs w:val="20"/>
        </w:rPr>
        <w:t xml:space="preserve"> CD, Psaty BM. </w:t>
      </w:r>
      <w:r w:rsidRPr="00322787">
        <w:rPr>
          <w:rFonts w:ascii="Arial" w:hAnsi="Arial" w:cs="Arial"/>
          <w:b/>
          <w:bCs/>
          <w:i/>
          <w:iCs/>
          <w:sz w:val="20"/>
          <w:szCs w:val="20"/>
        </w:rPr>
        <w:t>Cardiovascular disease risk status in elderly persons with renal insufficiency</w:t>
      </w:r>
      <w:r w:rsidRPr="00322787">
        <w:rPr>
          <w:rFonts w:ascii="Arial" w:hAnsi="Arial" w:cs="Arial"/>
          <w:b/>
          <w:bCs/>
          <w:sz w:val="20"/>
          <w:szCs w:val="20"/>
        </w:rPr>
        <w:t xml:space="preserve">. </w:t>
      </w:r>
      <w:r w:rsidRPr="00322787">
        <w:rPr>
          <w:rFonts w:ascii="Arial" w:hAnsi="Arial" w:cs="Arial"/>
          <w:sz w:val="20"/>
          <w:szCs w:val="20"/>
        </w:rPr>
        <w:t xml:space="preserve">Kidney Int.,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2002. Vol. 62, issu</w:t>
      </w:r>
      <w:r w:rsidR="00E6382B">
        <w:rPr>
          <w:rFonts w:ascii="Arial" w:hAnsi="Arial" w:cs="Arial"/>
          <w:sz w:val="20"/>
          <w:szCs w:val="20"/>
        </w:rPr>
        <w:t>e 3, pp. 997-1004. PM:12164883.</w:t>
      </w:r>
    </w:p>
    <w:p w14:paraId="40793A9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Smiles AM, Jenny NS, Tang Z, Arnold A, Cushman M, Tracy RP. </w:t>
      </w:r>
      <w:r w:rsidRPr="00322787">
        <w:rPr>
          <w:rFonts w:ascii="Arial" w:hAnsi="Arial" w:cs="Arial"/>
          <w:b/>
          <w:bCs/>
          <w:i/>
          <w:iCs/>
          <w:sz w:val="20"/>
          <w:szCs w:val="20"/>
        </w:rPr>
        <w:t>No association of plasma prothrombin concentration or the G20210A mutation with incident cardiovascular disease: results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2002. Vol. 87, issue 4, pp. 614-621. PM:12008943. </w:t>
      </w:r>
    </w:p>
    <w:p w14:paraId="05C9AA4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Savage PJ, Heckbert SR, Barzilay JI, Bittner VA,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Psaty BM. </w:t>
      </w:r>
      <w:r w:rsidRPr="00322787">
        <w:rPr>
          <w:rFonts w:ascii="Arial" w:hAnsi="Arial" w:cs="Arial"/>
          <w:b/>
          <w:bCs/>
          <w:i/>
          <w:iCs/>
          <w:sz w:val="20"/>
          <w:szCs w:val="20"/>
        </w:rPr>
        <w:t xml:space="preserve">Glucose, blood pressure, and lipid control in older people with and without diabetes mellitus: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2002. Vol. 50, issue 3, pp. 416-423. PM:11943034. </w:t>
      </w:r>
    </w:p>
    <w:p w14:paraId="2496C74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Barzilay JI, Shaffer D, Savage PJ, Heckbert SR,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Kro</w:t>
      </w:r>
      <w:r w:rsidR="00E6382B">
        <w:rPr>
          <w:rFonts w:ascii="Arial" w:hAnsi="Arial" w:cs="Arial"/>
          <w:sz w:val="20"/>
          <w:szCs w:val="20"/>
        </w:rPr>
        <w:t xml:space="preserve">nmal RA, Resnick HE, Psaty BM. </w:t>
      </w:r>
      <w:r w:rsidRPr="00322787">
        <w:rPr>
          <w:rFonts w:ascii="Arial" w:hAnsi="Arial" w:cs="Arial"/>
          <w:b/>
          <w:bCs/>
          <w:i/>
          <w:iCs/>
          <w:sz w:val="20"/>
          <w:szCs w:val="20"/>
        </w:rPr>
        <w:t xml:space="preserve">Fasting and 2-hour </w:t>
      </w:r>
      <w:proofErr w:type="spellStart"/>
      <w:r w:rsidRPr="00322787">
        <w:rPr>
          <w:rFonts w:ascii="Arial" w:hAnsi="Arial" w:cs="Arial"/>
          <w:b/>
          <w:bCs/>
          <w:i/>
          <w:iCs/>
          <w:sz w:val="20"/>
          <w:szCs w:val="20"/>
        </w:rPr>
        <w:t>postchallenge</w:t>
      </w:r>
      <w:proofErr w:type="spellEnd"/>
      <w:r w:rsidRPr="00322787">
        <w:rPr>
          <w:rFonts w:ascii="Arial" w:hAnsi="Arial" w:cs="Arial"/>
          <w:b/>
          <w:bCs/>
          <w:i/>
          <w:iCs/>
          <w:sz w:val="20"/>
          <w:szCs w:val="20"/>
        </w:rPr>
        <w:t xml:space="preserve"> serum glucose measures and risk of incident cardiovascular events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Jan. 28, 2002. Vol. 162, issue 2, pp. 209-216. PM:11802755. </w:t>
      </w:r>
    </w:p>
    <w:p w14:paraId="4766D17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Steffens DC, </w:t>
      </w:r>
      <w:r w:rsidR="00E6382B">
        <w:rPr>
          <w:rFonts w:ascii="Arial" w:hAnsi="Arial" w:cs="Arial"/>
          <w:sz w:val="20"/>
          <w:szCs w:val="20"/>
        </w:rPr>
        <w:t>Krishnan KR, Crump C, Burke GL.</w:t>
      </w:r>
      <w:r w:rsidRPr="00322787">
        <w:rPr>
          <w:rFonts w:ascii="Arial" w:hAnsi="Arial" w:cs="Arial"/>
          <w:sz w:val="20"/>
          <w:szCs w:val="20"/>
        </w:rPr>
        <w:t xml:space="preserve"> </w:t>
      </w:r>
      <w:r w:rsidRPr="00322787">
        <w:rPr>
          <w:rFonts w:ascii="Arial" w:hAnsi="Arial" w:cs="Arial"/>
          <w:b/>
          <w:bCs/>
          <w:i/>
          <w:iCs/>
          <w:sz w:val="20"/>
          <w:szCs w:val="20"/>
        </w:rPr>
        <w:t xml:space="preserve">Cerebrovascular </w:t>
      </w:r>
      <w:proofErr w:type="gramStart"/>
      <w:r w:rsidRPr="00322787">
        <w:rPr>
          <w:rFonts w:ascii="Arial" w:hAnsi="Arial" w:cs="Arial"/>
          <w:b/>
          <w:bCs/>
          <w:i/>
          <w:iCs/>
          <w:sz w:val="20"/>
          <w:szCs w:val="20"/>
        </w:rPr>
        <w:t>disease</w:t>
      </w:r>
      <w:proofErr w:type="gramEnd"/>
      <w:r w:rsidRPr="00322787">
        <w:rPr>
          <w:rFonts w:ascii="Arial" w:hAnsi="Arial" w:cs="Arial"/>
          <w:b/>
          <w:bCs/>
          <w:i/>
          <w:iCs/>
          <w:sz w:val="20"/>
          <w:szCs w:val="20"/>
        </w:rPr>
        <w:t xml:space="preserve"> and evolution of depressive symptoms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2002. Vol. 33, issue 6, pp. 1636-1644. PM:12053004. </w:t>
      </w:r>
    </w:p>
    <w:p w14:paraId="4E7DCB2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Tsai AW, Cushman M, Rosamond WD, He</w:t>
      </w:r>
      <w:r w:rsidR="00E6382B">
        <w:rPr>
          <w:rFonts w:ascii="Arial" w:hAnsi="Arial" w:cs="Arial"/>
          <w:sz w:val="20"/>
          <w:szCs w:val="20"/>
        </w:rPr>
        <w:t xml:space="preserve">ckbert SR, </w:t>
      </w:r>
      <w:proofErr w:type="spellStart"/>
      <w:r w:rsidR="00E6382B">
        <w:rPr>
          <w:rFonts w:ascii="Arial" w:hAnsi="Arial" w:cs="Arial"/>
          <w:sz w:val="20"/>
          <w:szCs w:val="20"/>
        </w:rPr>
        <w:t>Polak</w:t>
      </w:r>
      <w:proofErr w:type="spellEnd"/>
      <w:r w:rsidR="00E6382B">
        <w:rPr>
          <w:rFonts w:ascii="Arial" w:hAnsi="Arial" w:cs="Arial"/>
          <w:sz w:val="20"/>
          <w:szCs w:val="20"/>
        </w:rPr>
        <w:t xml:space="preserve"> JF, Folsom AR.</w:t>
      </w:r>
      <w:r w:rsidRPr="00322787">
        <w:rPr>
          <w:rFonts w:ascii="Arial" w:hAnsi="Arial" w:cs="Arial"/>
          <w:sz w:val="20"/>
          <w:szCs w:val="20"/>
        </w:rPr>
        <w:t xml:space="preserve"> </w:t>
      </w:r>
      <w:r w:rsidRPr="00322787">
        <w:rPr>
          <w:rFonts w:ascii="Arial" w:hAnsi="Arial" w:cs="Arial"/>
          <w:b/>
          <w:bCs/>
          <w:i/>
          <w:iCs/>
          <w:sz w:val="20"/>
          <w:szCs w:val="20"/>
        </w:rPr>
        <w:t>Cardiovascular risk factors and venous thromboembolism incidence: the longitudinal investigation of thromboembolism etiology</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May 27, 2002. Vol. 162, issue 10, pp. 1182-1189. PM:12020191. </w:t>
      </w:r>
    </w:p>
    <w:p w14:paraId="4AE818C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Tsai AW, Cushman M, Rosamond WD, Heckbert SR, T</w:t>
      </w:r>
      <w:r w:rsidR="00E6382B">
        <w:rPr>
          <w:rFonts w:ascii="Arial" w:hAnsi="Arial" w:cs="Arial"/>
          <w:sz w:val="20"/>
          <w:szCs w:val="20"/>
        </w:rPr>
        <w:t xml:space="preserve">racy RP, </w:t>
      </w:r>
      <w:proofErr w:type="spellStart"/>
      <w:r w:rsidR="00E6382B">
        <w:rPr>
          <w:rFonts w:ascii="Arial" w:hAnsi="Arial" w:cs="Arial"/>
          <w:sz w:val="20"/>
          <w:szCs w:val="20"/>
        </w:rPr>
        <w:t>Aleksic</w:t>
      </w:r>
      <w:proofErr w:type="spellEnd"/>
      <w:r w:rsidR="00E6382B">
        <w:rPr>
          <w:rFonts w:ascii="Arial" w:hAnsi="Arial" w:cs="Arial"/>
          <w:sz w:val="20"/>
          <w:szCs w:val="20"/>
        </w:rPr>
        <w:t xml:space="preserve"> N, Folsom AR. </w:t>
      </w:r>
      <w:r w:rsidRPr="00322787">
        <w:rPr>
          <w:rFonts w:ascii="Arial" w:hAnsi="Arial" w:cs="Arial"/>
          <w:b/>
          <w:bCs/>
          <w:i/>
          <w:iCs/>
          <w:sz w:val="20"/>
          <w:szCs w:val="20"/>
        </w:rPr>
        <w:t>Coagulation factors, inflammation markers, and venous thromboembolism: the longitudinal investigation of thromboembolism etiology (LITE)</w:t>
      </w:r>
      <w:r w:rsidRPr="00322787">
        <w:rPr>
          <w:rFonts w:ascii="Arial" w:hAnsi="Arial" w:cs="Arial"/>
          <w:b/>
          <w:bCs/>
          <w:sz w:val="20"/>
          <w:szCs w:val="20"/>
        </w:rPr>
        <w:t xml:space="preserve">. </w:t>
      </w:r>
      <w:proofErr w:type="spellStart"/>
      <w:r w:rsidRPr="00322787">
        <w:rPr>
          <w:rFonts w:ascii="Arial" w:hAnsi="Arial" w:cs="Arial"/>
          <w:sz w:val="20"/>
          <w:szCs w:val="20"/>
        </w:rPr>
        <w:t>Am.J.Med</w:t>
      </w:r>
      <w:proofErr w:type="spellEnd"/>
      <w:r w:rsidRPr="00322787">
        <w:rPr>
          <w:rFonts w:ascii="Arial" w:hAnsi="Arial" w:cs="Arial"/>
          <w:sz w:val="20"/>
          <w:szCs w:val="20"/>
        </w:rPr>
        <w:t xml:space="preserve">., Dec. 1, 2002. Vol. 113, issue 8, pp. 636-642. PM:12505113. </w:t>
      </w:r>
    </w:p>
    <w:p w14:paraId="450B29D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Walston J, </w:t>
      </w:r>
      <w:proofErr w:type="spellStart"/>
      <w:r w:rsidRPr="00322787">
        <w:rPr>
          <w:rFonts w:ascii="Arial" w:hAnsi="Arial" w:cs="Arial"/>
          <w:sz w:val="20"/>
          <w:szCs w:val="20"/>
        </w:rPr>
        <w:t>McBurnie</w:t>
      </w:r>
      <w:proofErr w:type="spellEnd"/>
      <w:r w:rsidRPr="00322787">
        <w:rPr>
          <w:rFonts w:ascii="Arial" w:hAnsi="Arial" w:cs="Arial"/>
          <w:sz w:val="20"/>
          <w:szCs w:val="20"/>
        </w:rPr>
        <w:t xml:space="preserve"> MA, Newman A, Tracy RP, Kop WJ, Hirs</w:t>
      </w:r>
      <w:r w:rsidR="00E6382B">
        <w:rPr>
          <w:rFonts w:ascii="Arial" w:hAnsi="Arial" w:cs="Arial"/>
          <w:sz w:val="20"/>
          <w:szCs w:val="20"/>
        </w:rPr>
        <w:t xml:space="preserve">ch CH, Gottdiener J, Fried LP. </w:t>
      </w:r>
      <w:r w:rsidRPr="00322787">
        <w:rPr>
          <w:rFonts w:ascii="Arial" w:hAnsi="Arial" w:cs="Arial"/>
          <w:b/>
          <w:bCs/>
          <w:i/>
          <w:iCs/>
          <w:sz w:val="20"/>
          <w:szCs w:val="20"/>
        </w:rPr>
        <w:t>Frailty and activation of the inflammation and coagulation systems with and without clinical comorbidities: results from the Cardiovascular Health Study</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Nov. 11, 2002. Vol. 162, issue 20, pp. 2333-2341. PM:12418947. </w:t>
      </w:r>
    </w:p>
    <w:p w14:paraId="5850E2A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Wong TY, Hubbard LD, Klein R, Marino EK, Kronmal R, Sharrett AR, Sis</w:t>
      </w:r>
      <w:r w:rsidR="00E6382B">
        <w:rPr>
          <w:rFonts w:ascii="Arial" w:hAnsi="Arial" w:cs="Arial"/>
          <w:sz w:val="20"/>
          <w:szCs w:val="20"/>
        </w:rPr>
        <w:t xml:space="preserve">covick DS, Burke G, </w:t>
      </w:r>
      <w:proofErr w:type="spellStart"/>
      <w:r w:rsidR="00E6382B">
        <w:rPr>
          <w:rFonts w:ascii="Arial" w:hAnsi="Arial" w:cs="Arial"/>
          <w:sz w:val="20"/>
          <w:szCs w:val="20"/>
        </w:rPr>
        <w:t>Tielsch</w:t>
      </w:r>
      <w:proofErr w:type="spellEnd"/>
      <w:r w:rsidR="00E6382B">
        <w:rPr>
          <w:rFonts w:ascii="Arial" w:hAnsi="Arial" w:cs="Arial"/>
          <w:sz w:val="20"/>
          <w:szCs w:val="20"/>
        </w:rPr>
        <w:t xml:space="preserve"> JM.</w:t>
      </w:r>
      <w:r w:rsidRPr="00322787">
        <w:rPr>
          <w:rFonts w:ascii="Arial" w:hAnsi="Arial" w:cs="Arial"/>
          <w:sz w:val="20"/>
          <w:szCs w:val="20"/>
        </w:rPr>
        <w:t xml:space="preserve"> </w:t>
      </w:r>
      <w:r w:rsidRPr="00322787">
        <w:rPr>
          <w:rFonts w:ascii="Arial" w:hAnsi="Arial" w:cs="Arial"/>
          <w:b/>
          <w:bCs/>
          <w:i/>
          <w:iCs/>
          <w:sz w:val="20"/>
          <w:szCs w:val="20"/>
        </w:rPr>
        <w:t xml:space="preserve">Retinal microvascular abnormalities and blood pressure in older people: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Br.</w:t>
      </w:r>
      <w:proofErr w:type="gramStart"/>
      <w:r w:rsidRPr="00322787">
        <w:rPr>
          <w:rFonts w:ascii="Arial" w:hAnsi="Arial" w:cs="Arial"/>
          <w:sz w:val="20"/>
          <w:szCs w:val="20"/>
        </w:rPr>
        <w:t>J.Ophthalmol</w:t>
      </w:r>
      <w:proofErr w:type="spellEnd"/>
      <w:proofErr w:type="gramEnd"/>
      <w:r w:rsidRPr="00322787">
        <w:rPr>
          <w:rFonts w:ascii="Arial" w:hAnsi="Arial" w:cs="Arial"/>
          <w:sz w:val="20"/>
          <w:szCs w:val="20"/>
        </w:rPr>
        <w:t xml:space="preserve">., Sept., 2002. Vol. 86, issue 9, pp. 1007-1013. PM:12185128. </w:t>
      </w:r>
    </w:p>
    <w:p w14:paraId="321376A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Yanez ND, III, Kronm</w:t>
      </w:r>
      <w:r w:rsidR="00E6382B">
        <w:rPr>
          <w:rFonts w:ascii="Arial" w:hAnsi="Arial" w:cs="Arial"/>
          <w:sz w:val="20"/>
          <w:szCs w:val="20"/>
        </w:rPr>
        <w:t xml:space="preserve">al RA, </w:t>
      </w:r>
      <w:proofErr w:type="spellStart"/>
      <w:r w:rsidR="00E6382B">
        <w:rPr>
          <w:rFonts w:ascii="Arial" w:hAnsi="Arial" w:cs="Arial"/>
          <w:sz w:val="20"/>
          <w:szCs w:val="20"/>
        </w:rPr>
        <w:t>Shemanski</w:t>
      </w:r>
      <w:proofErr w:type="spellEnd"/>
      <w:r w:rsidR="00E6382B">
        <w:rPr>
          <w:rFonts w:ascii="Arial" w:hAnsi="Arial" w:cs="Arial"/>
          <w:sz w:val="20"/>
          <w:szCs w:val="20"/>
        </w:rPr>
        <w:t xml:space="preserve"> LR, Psaty BM.</w:t>
      </w:r>
      <w:r w:rsidRPr="00322787">
        <w:rPr>
          <w:rFonts w:ascii="Arial" w:hAnsi="Arial" w:cs="Arial"/>
          <w:b/>
          <w:bCs/>
          <w:i/>
          <w:iCs/>
          <w:sz w:val="20"/>
          <w:szCs w:val="20"/>
        </w:rPr>
        <w:t xml:space="preserve"> A regression model for longitudinal change in the presence of measurement error</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2002. Vol. 12, issue 1, pp. 34-38. PM:11750238. </w:t>
      </w:r>
    </w:p>
    <w:p w14:paraId="2FBB028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Young T, Shahar E, Nieto FJ, Redline S, Newman AB, Gottlieb DJ, </w:t>
      </w:r>
      <w:proofErr w:type="spellStart"/>
      <w:r w:rsidRPr="00322787">
        <w:rPr>
          <w:rFonts w:ascii="Arial" w:hAnsi="Arial" w:cs="Arial"/>
          <w:sz w:val="20"/>
          <w:szCs w:val="20"/>
        </w:rPr>
        <w:t>Walsleben</w:t>
      </w:r>
      <w:proofErr w:type="spellEnd"/>
      <w:r w:rsidRPr="00322787">
        <w:rPr>
          <w:rFonts w:ascii="Arial" w:hAnsi="Arial" w:cs="Arial"/>
          <w:sz w:val="20"/>
          <w:szCs w:val="20"/>
        </w:rPr>
        <w:t xml:space="preserve"> JA, Finn L, Enright P, </w:t>
      </w:r>
      <w:proofErr w:type="spellStart"/>
      <w:r w:rsidRPr="00322787">
        <w:rPr>
          <w:rFonts w:ascii="Arial" w:hAnsi="Arial" w:cs="Arial"/>
          <w:sz w:val="20"/>
          <w:szCs w:val="20"/>
        </w:rPr>
        <w:t>Samet</w:t>
      </w:r>
      <w:proofErr w:type="spellEnd"/>
      <w:r w:rsidRPr="00322787">
        <w:rPr>
          <w:rFonts w:ascii="Arial" w:hAnsi="Arial" w:cs="Arial"/>
          <w:sz w:val="20"/>
          <w:szCs w:val="20"/>
        </w:rPr>
        <w:t xml:space="preserve"> JM. </w:t>
      </w:r>
      <w:r w:rsidRPr="00322787">
        <w:rPr>
          <w:rFonts w:ascii="Arial" w:hAnsi="Arial" w:cs="Arial"/>
          <w:b/>
          <w:bCs/>
          <w:i/>
          <w:iCs/>
          <w:sz w:val="20"/>
          <w:szCs w:val="20"/>
        </w:rPr>
        <w:t xml:space="preserve">Predictors of sleep-disordered breathing in community-dwelling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Apr. 22, 2002. Vol. 162, issue 8, pp. 893-900. PM:11966340. </w:t>
      </w:r>
    </w:p>
    <w:p w14:paraId="345C376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Aurigemma</w:t>
      </w:r>
      <w:proofErr w:type="spellEnd"/>
      <w:r w:rsidRPr="00322787">
        <w:rPr>
          <w:rFonts w:ascii="Arial" w:hAnsi="Arial" w:cs="Arial"/>
          <w:sz w:val="20"/>
          <w:szCs w:val="20"/>
        </w:rPr>
        <w:t xml:space="preserve"> GP, Gottdiener JS,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 Gardin J,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 </w:t>
      </w:r>
      <w:r w:rsidRPr="00322787">
        <w:rPr>
          <w:rFonts w:ascii="Arial" w:hAnsi="Arial" w:cs="Arial"/>
          <w:b/>
          <w:bCs/>
          <w:i/>
          <w:iCs/>
          <w:sz w:val="20"/>
          <w:szCs w:val="20"/>
        </w:rPr>
        <w:t>Predictive value of systolic and diastolic function for incident congestive heart failure in the elderly: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Mar. 15, 2001. Vol. 37, issue 4, pp. 1042-1048. PM:1126</w:t>
      </w:r>
      <w:r w:rsidR="00E6382B">
        <w:rPr>
          <w:rFonts w:ascii="Arial" w:hAnsi="Arial" w:cs="Arial"/>
          <w:sz w:val="20"/>
          <w:szCs w:val="20"/>
        </w:rPr>
        <w:t>3606.</w:t>
      </w:r>
    </w:p>
    <w:p w14:paraId="50C54B4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Baldwin CM, Griffith KA, Nieto FJ, O'Connor GT, </w:t>
      </w:r>
      <w:proofErr w:type="spellStart"/>
      <w:r w:rsidRPr="00322787">
        <w:rPr>
          <w:rFonts w:ascii="Arial" w:hAnsi="Arial" w:cs="Arial"/>
          <w:sz w:val="20"/>
          <w:szCs w:val="20"/>
        </w:rPr>
        <w:t>Walsleben</w:t>
      </w:r>
      <w:proofErr w:type="spellEnd"/>
      <w:r w:rsidRPr="00322787">
        <w:rPr>
          <w:rFonts w:ascii="Arial" w:hAnsi="Arial" w:cs="Arial"/>
          <w:sz w:val="20"/>
          <w:szCs w:val="20"/>
        </w:rPr>
        <w:t xml:space="preserve"> JA, Redline S. </w:t>
      </w:r>
      <w:r w:rsidRPr="00322787">
        <w:rPr>
          <w:rFonts w:ascii="Arial" w:hAnsi="Arial" w:cs="Arial"/>
          <w:b/>
          <w:bCs/>
          <w:i/>
          <w:iCs/>
          <w:sz w:val="20"/>
          <w:szCs w:val="20"/>
        </w:rPr>
        <w:t>The association of sleep-disordered breathing and sleep symptoms with quality of life in the Sleep Heart Health Study</w:t>
      </w:r>
      <w:r w:rsidRPr="00322787">
        <w:rPr>
          <w:rFonts w:ascii="Arial" w:hAnsi="Arial" w:cs="Arial"/>
          <w:b/>
          <w:bCs/>
          <w:sz w:val="20"/>
          <w:szCs w:val="20"/>
        </w:rPr>
        <w:t xml:space="preserve">. </w:t>
      </w:r>
      <w:r w:rsidRPr="00322787">
        <w:rPr>
          <w:rFonts w:ascii="Arial" w:hAnsi="Arial" w:cs="Arial"/>
          <w:sz w:val="20"/>
          <w:szCs w:val="20"/>
        </w:rPr>
        <w:t>Sleep, Feb. 1, 2001. Vol. 24, issue 1, pp. 96-105. PM:1</w:t>
      </w:r>
      <w:r w:rsidR="00E6382B">
        <w:rPr>
          <w:rFonts w:ascii="Arial" w:hAnsi="Arial" w:cs="Arial"/>
          <w:sz w:val="20"/>
          <w:szCs w:val="20"/>
        </w:rPr>
        <w:t>1204058.</w:t>
      </w:r>
    </w:p>
    <w:p w14:paraId="3BE5776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w:t>
      </w:r>
      <w:proofErr w:type="spellStart"/>
      <w:r w:rsidRPr="00322787">
        <w:rPr>
          <w:rFonts w:ascii="Arial" w:hAnsi="Arial" w:cs="Arial"/>
          <w:sz w:val="20"/>
          <w:szCs w:val="20"/>
        </w:rPr>
        <w:t>Spiekerman</w:t>
      </w:r>
      <w:proofErr w:type="spellEnd"/>
      <w:r w:rsidRPr="00322787">
        <w:rPr>
          <w:rFonts w:ascii="Arial" w:hAnsi="Arial" w:cs="Arial"/>
          <w:sz w:val="20"/>
          <w:szCs w:val="20"/>
        </w:rPr>
        <w:t xml:space="preserve"> CF,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Burke GL, Bittner V, Gottdiener JS, </w:t>
      </w:r>
      <w:proofErr w:type="spellStart"/>
      <w:r w:rsidRPr="00322787">
        <w:rPr>
          <w:rFonts w:ascii="Arial" w:hAnsi="Arial" w:cs="Arial"/>
          <w:sz w:val="20"/>
          <w:szCs w:val="20"/>
        </w:rPr>
        <w:t>Brancati</w:t>
      </w:r>
      <w:proofErr w:type="spellEnd"/>
      <w:r w:rsidRPr="00322787">
        <w:rPr>
          <w:rFonts w:ascii="Arial" w:hAnsi="Arial" w:cs="Arial"/>
          <w:sz w:val="20"/>
          <w:szCs w:val="20"/>
        </w:rPr>
        <w:t xml:space="preserve"> FL, Orchard TJ, O'Leary DH, Savage PJ. </w:t>
      </w:r>
      <w:r w:rsidRPr="00322787">
        <w:rPr>
          <w:rFonts w:ascii="Arial" w:hAnsi="Arial" w:cs="Arial"/>
          <w:b/>
          <w:bCs/>
          <w:i/>
          <w:iCs/>
          <w:sz w:val="20"/>
          <w:szCs w:val="20"/>
        </w:rPr>
        <w:t xml:space="preserve">Prevalence of clinical and isolated subclinical cardiovascular disease in older adults with glucose disorders: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Diabetes Care,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2001. Vol. 24, issue</w:t>
      </w:r>
      <w:r w:rsidR="00E6382B">
        <w:rPr>
          <w:rFonts w:ascii="Arial" w:hAnsi="Arial" w:cs="Arial"/>
          <w:sz w:val="20"/>
          <w:szCs w:val="20"/>
        </w:rPr>
        <w:t xml:space="preserve"> 7, pp. 1233-1239. PM:11423508.</w:t>
      </w:r>
    </w:p>
    <w:p w14:paraId="6D225C0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Abraham L, Heckbert SR, Cushman 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Resnick HE, Tracy RP. </w:t>
      </w:r>
      <w:r w:rsidRPr="00322787">
        <w:rPr>
          <w:rFonts w:ascii="Arial" w:hAnsi="Arial" w:cs="Arial"/>
          <w:b/>
          <w:bCs/>
          <w:i/>
          <w:iCs/>
          <w:sz w:val="20"/>
          <w:szCs w:val="20"/>
        </w:rPr>
        <w:t xml:space="preserve">The relation of markers of inflammation to the development of glucose disorders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00E6382B">
        <w:rPr>
          <w:rFonts w:ascii="Arial" w:hAnsi="Arial" w:cs="Arial"/>
          <w:b/>
          <w:bCs/>
          <w:sz w:val="20"/>
          <w:szCs w:val="20"/>
        </w:rPr>
        <w:t>.</w:t>
      </w:r>
      <w:r w:rsidRPr="00322787">
        <w:rPr>
          <w:rFonts w:ascii="Arial" w:hAnsi="Arial" w:cs="Arial"/>
          <w:sz w:val="20"/>
          <w:szCs w:val="20"/>
        </w:rPr>
        <w:t xml:space="preserve"> Diabetes, </w:t>
      </w:r>
      <w:proofErr w:type="gramStart"/>
      <w:r w:rsidRPr="00322787">
        <w:rPr>
          <w:rFonts w:ascii="Arial" w:hAnsi="Arial" w:cs="Arial"/>
          <w:sz w:val="20"/>
          <w:szCs w:val="20"/>
        </w:rPr>
        <w:t>Oct.,</w:t>
      </w:r>
      <w:proofErr w:type="gramEnd"/>
      <w:r w:rsidRPr="00322787">
        <w:rPr>
          <w:rFonts w:ascii="Arial" w:hAnsi="Arial" w:cs="Arial"/>
          <w:sz w:val="20"/>
          <w:szCs w:val="20"/>
        </w:rPr>
        <w:t xml:space="preserve"> 2001. Vol. 50, issue </w:t>
      </w:r>
      <w:r w:rsidR="00E6382B">
        <w:rPr>
          <w:rFonts w:ascii="Arial" w:hAnsi="Arial" w:cs="Arial"/>
          <w:sz w:val="20"/>
          <w:szCs w:val="20"/>
        </w:rPr>
        <w:t>10, pp. 2384-2389. PM:11574423.</w:t>
      </w:r>
    </w:p>
    <w:p w14:paraId="5A310F1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Bernick C,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w:t>
      </w:r>
      <w:proofErr w:type="spellStart"/>
      <w:r w:rsidRPr="00322787">
        <w:rPr>
          <w:rFonts w:ascii="Arial" w:hAnsi="Arial" w:cs="Arial"/>
          <w:sz w:val="20"/>
          <w:szCs w:val="20"/>
        </w:rPr>
        <w:t>Dulberg</w:t>
      </w:r>
      <w:proofErr w:type="spellEnd"/>
      <w:r w:rsidRPr="00322787">
        <w:rPr>
          <w:rFonts w:ascii="Arial" w:hAnsi="Arial" w:cs="Arial"/>
          <w:sz w:val="20"/>
          <w:szCs w:val="20"/>
        </w:rPr>
        <w:t xml:space="preserve"> C, Longstreth WT, Jr.,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 Beauchamp N, Price T. </w:t>
      </w:r>
      <w:r w:rsidRPr="00322787">
        <w:rPr>
          <w:rFonts w:ascii="Arial" w:hAnsi="Arial" w:cs="Arial"/>
          <w:b/>
          <w:bCs/>
          <w:i/>
          <w:iCs/>
          <w:sz w:val="20"/>
          <w:szCs w:val="20"/>
        </w:rPr>
        <w:t>Silent MRI infarcts and the risk of future stroke: the cardiovascular health study</w:t>
      </w:r>
      <w:r w:rsidRPr="00322787">
        <w:rPr>
          <w:rFonts w:ascii="Arial" w:hAnsi="Arial" w:cs="Arial"/>
          <w:b/>
          <w:bCs/>
          <w:sz w:val="20"/>
          <w:szCs w:val="20"/>
        </w:rPr>
        <w:t>.</w:t>
      </w:r>
      <w:r w:rsidRPr="00322787">
        <w:rPr>
          <w:rFonts w:ascii="Arial" w:hAnsi="Arial" w:cs="Arial"/>
          <w:sz w:val="20"/>
          <w:szCs w:val="20"/>
        </w:rPr>
        <w:t xml:space="preserve"> Neurology, Oct. 9, 2001. Vol. 57, issue</w:t>
      </w:r>
      <w:r w:rsidR="00E6382B">
        <w:rPr>
          <w:rFonts w:ascii="Arial" w:hAnsi="Arial" w:cs="Arial"/>
          <w:sz w:val="20"/>
          <w:szCs w:val="20"/>
        </w:rPr>
        <w:t xml:space="preserve"> 7, pp. 1222-1229. PM:11591840.</w:t>
      </w:r>
    </w:p>
    <w:p w14:paraId="271CFF7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Brach JS, Berthold R, Craik R</w:t>
      </w:r>
      <w:r w:rsidR="00E6382B">
        <w:rPr>
          <w:rFonts w:ascii="Arial" w:hAnsi="Arial" w:cs="Arial"/>
          <w:sz w:val="20"/>
          <w:szCs w:val="20"/>
        </w:rPr>
        <w:t xml:space="preserve">, </w:t>
      </w:r>
      <w:proofErr w:type="spellStart"/>
      <w:r w:rsidR="00E6382B">
        <w:rPr>
          <w:rFonts w:ascii="Arial" w:hAnsi="Arial" w:cs="Arial"/>
          <w:sz w:val="20"/>
          <w:szCs w:val="20"/>
        </w:rPr>
        <w:t>VanSwearingen</w:t>
      </w:r>
      <w:proofErr w:type="spellEnd"/>
      <w:r w:rsidR="00E6382B">
        <w:rPr>
          <w:rFonts w:ascii="Arial" w:hAnsi="Arial" w:cs="Arial"/>
          <w:sz w:val="20"/>
          <w:szCs w:val="20"/>
        </w:rPr>
        <w:t xml:space="preserve"> JM, Newman AB. </w:t>
      </w:r>
      <w:r w:rsidRPr="00322787">
        <w:rPr>
          <w:rFonts w:ascii="Arial" w:hAnsi="Arial" w:cs="Arial"/>
          <w:b/>
          <w:bCs/>
          <w:i/>
          <w:iCs/>
          <w:sz w:val="20"/>
          <w:szCs w:val="20"/>
        </w:rPr>
        <w:t>Gait variability in community-dwelling older adults</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2001. Vol. 49, issue </w:t>
      </w:r>
      <w:r w:rsidR="00E6382B">
        <w:rPr>
          <w:rFonts w:ascii="Arial" w:hAnsi="Arial" w:cs="Arial"/>
          <w:sz w:val="20"/>
          <w:szCs w:val="20"/>
        </w:rPr>
        <w:t>12, pp. 1646-1650. PM:11843998.</w:t>
      </w:r>
    </w:p>
    <w:p w14:paraId="1E8203E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Burke GL, Arnold AM, Bild DE, Cushman M, Fried L</w:t>
      </w:r>
      <w:r w:rsidR="00E6382B">
        <w:rPr>
          <w:rFonts w:ascii="Arial" w:hAnsi="Arial" w:cs="Arial"/>
          <w:sz w:val="20"/>
          <w:szCs w:val="20"/>
        </w:rPr>
        <w:t>P, Newman A, Nunn C, Robbins J.</w:t>
      </w:r>
      <w:r w:rsidRPr="00322787">
        <w:rPr>
          <w:rFonts w:ascii="Arial" w:hAnsi="Arial" w:cs="Arial"/>
          <w:sz w:val="20"/>
          <w:szCs w:val="20"/>
        </w:rPr>
        <w:t xml:space="preserve"> </w:t>
      </w:r>
      <w:r w:rsidRPr="00322787">
        <w:rPr>
          <w:rFonts w:ascii="Arial" w:hAnsi="Arial" w:cs="Arial"/>
          <w:b/>
          <w:bCs/>
          <w:i/>
          <w:iCs/>
          <w:sz w:val="20"/>
          <w:szCs w:val="20"/>
        </w:rPr>
        <w:t>Factors associated with healthy aging: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2001. Vol. 49, issue 3, pp. 2</w:t>
      </w:r>
      <w:r w:rsidR="00E6382B">
        <w:rPr>
          <w:rFonts w:ascii="Arial" w:hAnsi="Arial" w:cs="Arial"/>
          <w:sz w:val="20"/>
          <w:szCs w:val="20"/>
        </w:rPr>
        <w:t>54-262. PM:11300235.</w:t>
      </w:r>
    </w:p>
    <w:p w14:paraId="7CDB7B5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Carlson CL, Cushman M, En</w:t>
      </w:r>
      <w:r w:rsidR="00E6382B">
        <w:rPr>
          <w:rFonts w:ascii="Arial" w:hAnsi="Arial" w:cs="Arial"/>
          <w:sz w:val="20"/>
          <w:szCs w:val="20"/>
        </w:rPr>
        <w:t xml:space="preserve">right PL, </w:t>
      </w:r>
      <w:proofErr w:type="spellStart"/>
      <w:r w:rsidR="00E6382B">
        <w:rPr>
          <w:rFonts w:ascii="Arial" w:hAnsi="Arial" w:cs="Arial"/>
          <w:sz w:val="20"/>
          <w:szCs w:val="20"/>
        </w:rPr>
        <w:t>Cauley</w:t>
      </w:r>
      <w:proofErr w:type="spellEnd"/>
      <w:r w:rsidR="00E6382B">
        <w:rPr>
          <w:rFonts w:ascii="Arial" w:hAnsi="Arial" w:cs="Arial"/>
          <w:sz w:val="20"/>
          <w:szCs w:val="20"/>
        </w:rPr>
        <w:t xml:space="preserve"> JA, Newman AB.</w:t>
      </w:r>
      <w:r w:rsidRPr="00322787">
        <w:rPr>
          <w:rFonts w:ascii="Arial" w:hAnsi="Arial" w:cs="Arial"/>
          <w:sz w:val="20"/>
          <w:szCs w:val="20"/>
        </w:rPr>
        <w:t xml:space="preserve"> </w:t>
      </w:r>
      <w:r w:rsidRPr="00322787">
        <w:rPr>
          <w:rFonts w:ascii="Arial" w:hAnsi="Arial" w:cs="Arial"/>
          <w:b/>
          <w:bCs/>
          <w:i/>
          <w:iCs/>
          <w:sz w:val="20"/>
          <w:szCs w:val="20"/>
        </w:rPr>
        <w:t>Hormone replacement therapy is associated with higher FEV1 in elderly women</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Feb., 2001. Vol. 163, iss</w:t>
      </w:r>
      <w:r w:rsidR="00E6382B">
        <w:rPr>
          <w:rFonts w:ascii="Arial" w:hAnsi="Arial" w:cs="Arial"/>
          <w:sz w:val="20"/>
          <w:szCs w:val="20"/>
        </w:rPr>
        <w:t>ue 2, pp. 423-428. PM:11179117.</w:t>
      </w:r>
    </w:p>
    <w:p w14:paraId="0B16D58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Psaty BM, </w:t>
      </w:r>
      <w:proofErr w:type="spellStart"/>
      <w:r w:rsidRPr="00322787">
        <w:rPr>
          <w:rFonts w:ascii="Arial" w:hAnsi="Arial" w:cs="Arial"/>
          <w:sz w:val="20"/>
          <w:szCs w:val="20"/>
        </w:rPr>
        <w:t>Meilahn</w:t>
      </w:r>
      <w:proofErr w:type="spellEnd"/>
      <w:r w:rsidRPr="00322787">
        <w:rPr>
          <w:rFonts w:ascii="Arial" w:hAnsi="Arial" w:cs="Arial"/>
          <w:sz w:val="20"/>
          <w:szCs w:val="20"/>
        </w:rPr>
        <w:t xml:space="preserve"> EN, Dobs AS,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Post-menopausal hormone therapy and concentrations of protein C and antithrombin in elderly women</w:t>
      </w:r>
      <w:r w:rsidRPr="00322787">
        <w:rPr>
          <w:rFonts w:ascii="Arial" w:hAnsi="Arial" w:cs="Arial"/>
          <w:b/>
          <w:bCs/>
          <w:sz w:val="20"/>
          <w:szCs w:val="20"/>
        </w:rPr>
        <w:t xml:space="preserve">. </w:t>
      </w:r>
      <w:proofErr w:type="spellStart"/>
      <w:r w:rsidRPr="00322787">
        <w:rPr>
          <w:rFonts w:ascii="Arial" w:hAnsi="Arial" w:cs="Arial"/>
          <w:sz w:val="20"/>
          <w:szCs w:val="20"/>
        </w:rPr>
        <w:t>Br.</w:t>
      </w:r>
      <w:proofErr w:type="gramStart"/>
      <w:r w:rsidRPr="00322787">
        <w:rPr>
          <w:rFonts w:ascii="Arial" w:hAnsi="Arial" w:cs="Arial"/>
          <w:sz w:val="20"/>
          <w:szCs w:val="20"/>
        </w:rPr>
        <w:t>J.Haematol</w:t>
      </w:r>
      <w:proofErr w:type="spellEnd"/>
      <w:proofErr w:type="gramEnd"/>
      <w:r w:rsidRPr="00322787">
        <w:rPr>
          <w:rFonts w:ascii="Arial" w:hAnsi="Arial" w:cs="Arial"/>
          <w:sz w:val="20"/>
          <w:szCs w:val="20"/>
        </w:rPr>
        <w:t>., July, 2001. Vol. 114, iss</w:t>
      </w:r>
      <w:r w:rsidR="00E6382B">
        <w:rPr>
          <w:rFonts w:ascii="Arial" w:hAnsi="Arial" w:cs="Arial"/>
          <w:sz w:val="20"/>
          <w:szCs w:val="20"/>
        </w:rPr>
        <w:t>ue 1, pp. 162-168. PM:11472362.</w:t>
      </w:r>
    </w:p>
    <w:p w14:paraId="060B574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 Simone G, McClelland R, Gottdiener JS, Celen</w:t>
      </w:r>
      <w:r w:rsidR="00E6382B">
        <w:rPr>
          <w:rFonts w:ascii="Arial" w:hAnsi="Arial" w:cs="Arial"/>
          <w:sz w:val="20"/>
          <w:szCs w:val="20"/>
        </w:rPr>
        <w:t xml:space="preserve">tano A, Kronmal RA, Gardin JM. </w:t>
      </w:r>
      <w:r w:rsidRPr="00322787">
        <w:rPr>
          <w:rFonts w:ascii="Arial" w:hAnsi="Arial" w:cs="Arial"/>
          <w:b/>
          <w:bCs/>
          <w:i/>
          <w:iCs/>
          <w:sz w:val="20"/>
          <w:szCs w:val="20"/>
        </w:rPr>
        <w:t xml:space="preserve">Relation of hemodynamics and risk factors to ventricular-vascular interactions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J.Hypertens</w:t>
      </w:r>
      <w:proofErr w:type="spellEnd"/>
      <w:proofErr w:type="gramEnd"/>
      <w:r w:rsidRPr="00322787">
        <w:rPr>
          <w:rFonts w:ascii="Arial" w:hAnsi="Arial" w:cs="Arial"/>
          <w:sz w:val="20"/>
          <w:szCs w:val="20"/>
        </w:rPr>
        <w:t xml:space="preserve">., Oct., 2001. Vol. 19, issue </w:t>
      </w:r>
      <w:r w:rsidR="00E6382B">
        <w:rPr>
          <w:rFonts w:ascii="Arial" w:hAnsi="Arial" w:cs="Arial"/>
          <w:sz w:val="20"/>
          <w:szCs w:val="20"/>
        </w:rPr>
        <w:t>10, pp. 1893-1903. PM:11593112.</w:t>
      </w:r>
    </w:p>
    <w:p w14:paraId="7C1FABC2"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 Patrick DL, </w:t>
      </w:r>
      <w:proofErr w:type="spellStart"/>
      <w:r w:rsidRPr="00322787">
        <w:rPr>
          <w:rFonts w:ascii="Arial" w:hAnsi="Arial" w:cs="Arial"/>
          <w:sz w:val="20"/>
          <w:szCs w:val="20"/>
        </w:rPr>
        <w:t>Spertus</w:t>
      </w:r>
      <w:proofErr w:type="spellEnd"/>
      <w:r w:rsidRPr="00322787">
        <w:rPr>
          <w:rFonts w:ascii="Arial" w:hAnsi="Arial" w:cs="Arial"/>
          <w:sz w:val="20"/>
          <w:szCs w:val="20"/>
        </w:rPr>
        <w:t xml:space="preserve"> J, </w:t>
      </w:r>
      <w:proofErr w:type="spellStart"/>
      <w:r w:rsidR="00E6382B">
        <w:rPr>
          <w:rFonts w:ascii="Arial" w:hAnsi="Arial" w:cs="Arial"/>
          <w:sz w:val="20"/>
          <w:szCs w:val="20"/>
        </w:rPr>
        <w:t>Kiefe</w:t>
      </w:r>
      <w:proofErr w:type="spellEnd"/>
      <w:r w:rsidR="00E6382B">
        <w:rPr>
          <w:rFonts w:ascii="Arial" w:hAnsi="Arial" w:cs="Arial"/>
          <w:sz w:val="20"/>
          <w:szCs w:val="20"/>
        </w:rPr>
        <w:t xml:space="preserve"> CI, McDonell M, </w:t>
      </w:r>
      <w:proofErr w:type="spellStart"/>
      <w:r w:rsidR="00E6382B">
        <w:rPr>
          <w:rFonts w:ascii="Arial" w:hAnsi="Arial" w:cs="Arial"/>
          <w:sz w:val="20"/>
          <w:szCs w:val="20"/>
        </w:rPr>
        <w:t>Fihn</w:t>
      </w:r>
      <w:proofErr w:type="spellEnd"/>
      <w:r w:rsidR="00E6382B">
        <w:rPr>
          <w:rFonts w:ascii="Arial" w:hAnsi="Arial" w:cs="Arial"/>
          <w:sz w:val="20"/>
          <w:szCs w:val="20"/>
        </w:rPr>
        <w:t xml:space="preserve"> SD. </w:t>
      </w:r>
      <w:r w:rsidRPr="00322787">
        <w:rPr>
          <w:rFonts w:ascii="Arial" w:hAnsi="Arial" w:cs="Arial"/>
          <w:b/>
          <w:bCs/>
          <w:i/>
          <w:iCs/>
          <w:sz w:val="20"/>
          <w:szCs w:val="20"/>
        </w:rPr>
        <w:t>Transforming self-rated health and the sf-36 scales to include death and improve interpretability</w:t>
      </w:r>
      <w:r w:rsidRPr="00322787">
        <w:rPr>
          <w:rFonts w:ascii="Arial" w:hAnsi="Arial" w:cs="Arial"/>
          <w:b/>
          <w:bCs/>
          <w:sz w:val="20"/>
          <w:szCs w:val="20"/>
        </w:rPr>
        <w:t xml:space="preserve">. </w:t>
      </w:r>
      <w:proofErr w:type="spellStart"/>
      <w:r w:rsidRPr="00322787">
        <w:rPr>
          <w:rFonts w:ascii="Arial" w:hAnsi="Arial" w:cs="Arial"/>
          <w:sz w:val="20"/>
          <w:szCs w:val="20"/>
        </w:rPr>
        <w:t>Med.Care</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2001. Vol. 39, iss</w:t>
      </w:r>
      <w:r w:rsidR="00E6382B">
        <w:rPr>
          <w:rFonts w:ascii="Arial" w:hAnsi="Arial" w:cs="Arial"/>
          <w:sz w:val="20"/>
          <w:szCs w:val="20"/>
        </w:rPr>
        <w:t>ue 7, pp. 670-680. PM:11458132.</w:t>
      </w:r>
    </w:p>
    <w:p w14:paraId="660D2C6F" w14:textId="77777777" w:rsidR="000F2BF8" w:rsidRPr="00322787" w:rsidRDefault="00E6382B">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Diehr</w:t>
      </w:r>
      <w:proofErr w:type="spellEnd"/>
      <w:r>
        <w:rPr>
          <w:rFonts w:ascii="Arial" w:hAnsi="Arial" w:cs="Arial"/>
          <w:sz w:val="20"/>
          <w:szCs w:val="20"/>
        </w:rPr>
        <w:t xml:space="preserve"> P, Patrick DL.</w:t>
      </w:r>
      <w:r w:rsidR="000F2BF8" w:rsidRPr="00322787">
        <w:rPr>
          <w:rFonts w:ascii="Arial" w:hAnsi="Arial" w:cs="Arial"/>
          <w:sz w:val="20"/>
          <w:szCs w:val="20"/>
        </w:rPr>
        <w:t xml:space="preserve"> </w:t>
      </w:r>
      <w:r w:rsidR="000F2BF8" w:rsidRPr="00322787">
        <w:rPr>
          <w:rFonts w:ascii="Arial" w:hAnsi="Arial" w:cs="Arial"/>
          <w:b/>
          <w:bCs/>
          <w:i/>
          <w:iCs/>
          <w:sz w:val="20"/>
          <w:szCs w:val="20"/>
        </w:rPr>
        <w:t>Probabilities of transition among health states for older adults</w:t>
      </w:r>
      <w:r w:rsidR="000F2BF8" w:rsidRPr="00322787">
        <w:rPr>
          <w:rFonts w:ascii="Arial" w:hAnsi="Arial" w:cs="Arial"/>
          <w:b/>
          <w:bCs/>
          <w:sz w:val="20"/>
          <w:szCs w:val="20"/>
        </w:rPr>
        <w:t xml:space="preserve">. </w:t>
      </w:r>
      <w:proofErr w:type="spellStart"/>
      <w:r w:rsidR="000F2BF8" w:rsidRPr="00322787">
        <w:rPr>
          <w:rFonts w:ascii="Arial" w:hAnsi="Arial" w:cs="Arial"/>
          <w:sz w:val="20"/>
          <w:szCs w:val="20"/>
        </w:rPr>
        <w:t>Qual.Life</w:t>
      </w:r>
      <w:proofErr w:type="spellEnd"/>
      <w:r w:rsidR="000F2BF8" w:rsidRPr="00322787">
        <w:rPr>
          <w:rFonts w:ascii="Arial" w:hAnsi="Arial" w:cs="Arial"/>
          <w:sz w:val="20"/>
          <w:szCs w:val="20"/>
        </w:rPr>
        <w:t xml:space="preserve"> Res., 2001. Vol. 10, iss</w:t>
      </w:r>
      <w:r>
        <w:rPr>
          <w:rFonts w:ascii="Arial" w:hAnsi="Arial" w:cs="Arial"/>
          <w:sz w:val="20"/>
          <w:szCs w:val="20"/>
        </w:rPr>
        <w:t>ue 5, pp. 431-442. PM:11763205.</w:t>
      </w:r>
    </w:p>
    <w:p w14:paraId="226E7B03"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 Williamson J, Patrick DL, Bild DE, Burke GL. </w:t>
      </w:r>
      <w:r w:rsidRPr="00322787">
        <w:rPr>
          <w:rFonts w:ascii="Arial" w:hAnsi="Arial" w:cs="Arial"/>
          <w:b/>
          <w:bCs/>
          <w:i/>
          <w:iCs/>
          <w:sz w:val="20"/>
          <w:szCs w:val="20"/>
        </w:rPr>
        <w:t>Patterns of self-rated health in older adults before and after sentinel health events</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2001. Vol. 49, issue 1, pp. 36-44. PM:11207840. </w:t>
      </w:r>
    </w:p>
    <w:p w14:paraId="0371F00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Diez-Roux AV, </w:t>
      </w:r>
      <w:proofErr w:type="spellStart"/>
      <w:r w:rsidRPr="00322787">
        <w:rPr>
          <w:rFonts w:ascii="Arial" w:hAnsi="Arial" w:cs="Arial"/>
          <w:sz w:val="20"/>
          <w:szCs w:val="20"/>
        </w:rPr>
        <w:t>Kiefe</w:t>
      </w:r>
      <w:proofErr w:type="spellEnd"/>
      <w:r w:rsidRPr="00322787">
        <w:rPr>
          <w:rFonts w:ascii="Arial" w:hAnsi="Arial" w:cs="Arial"/>
          <w:sz w:val="20"/>
          <w:szCs w:val="20"/>
        </w:rPr>
        <w:t xml:space="preserve"> CI, Jacobs DR, Jr., </w:t>
      </w:r>
      <w:proofErr w:type="spellStart"/>
      <w:r w:rsidRPr="00322787">
        <w:rPr>
          <w:rFonts w:ascii="Arial" w:hAnsi="Arial" w:cs="Arial"/>
          <w:sz w:val="20"/>
          <w:szCs w:val="20"/>
        </w:rPr>
        <w:t>Haan</w:t>
      </w:r>
      <w:proofErr w:type="spellEnd"/>
      <w:r w:rsidRPr="00322787">
        <w:rPr>
          <w:rFonts w:ascii="Arial" w:hAnsi="Arial" w:cs="Arial"/>
          <w:sz w:val="20"/>
          <w:szCs w:val="20"/>
        </w:rPr>
        <w:t xml:space="preserve"> M, Jackson SA,</w:t>
      </w:r>
      <w:r w:rsidR="00E6382B">
        <w:rPr>
          <w:rFonts w:ascii="Arial" w:hAnsi="Arial" w:cs="Arial"/>
          <w:sz w:val="20"/>
          <w:szCs w:val="20"/>
        </w:rPr>
        <w:t xml:space="preserve"> Nieto FJ, Paton CC, Schulz R. </w:t>
      </w:r>
      <w:r w:rsidRPr="00322787">
        <w:rPr>
          <w:rFonts w:ascii="Arial" w:hAnsi="Arial" w:cs="Arial"/>
          <w:b/>
          <w:bCs/>
          <w:i/>
          <w:iCs/>
          <w:sz w:val="20"/>
          <w:szCs w:val="20"/>
        </w:rPr>
        <w:t>Area characteristics and individual-level socioeconomic position indicators in three population-based epidemiologic studies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2001. Vol. 11, iss</w:t>
      </w:r>
      <w:r w:rsidR="00E6382B">
        <w:rPr>
          <w:rFonts w:ascii="Arial" w:hAnsi="Arial" w:cs="Arial"/>
          <w:sz w:val="20"/>
          <w:szCs w:val="20"/>
        </w:rPr>
        <w:t>ue 6, pp. 395-405. PM:11454499.</w:t>
      </w:r>
    </w:p>
    <w:p w14:paraId="45119FB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Enright PL, McClell</w:t>
      </w:r>
      <w:r w:rsidR="00E6382B">
        <w:rPr>
          <w:rFonts w:ascii="Arial" w:hAnsi="Arial" w:cs="Arial"/>
          <w:sz w:val="20"/>
          <w:szCs w:val="20"/>
        </w:rPr>
        <w:t xml:space="preserve">and RL, </w:t>
      </w:r>
      <w:proofErr w:type="spellStart"/>
      <w:r w:rsidR="00E6382B">
        <w:rPr>
          <w:rFonts w:ascii="Arial" w:hAnsi="Arial" w:cs="Arial"/>
          <w:sz w:val="20"/>
          <w:szCs w:val="20"/>
        </w:rPr>
        <w:t>Buist</w:t>
      </w:r>
      <w:proofErr w:type="spellEnd"/>
      <w:r w:rsidR="00E6382B">
        <w:rPr>
          <w:rFonts w:ascii="Arial" w:hAnsi="Arial" w:cs="Arial"/>
          <w:sz w:val="20"/>
          <w:szCs w:val="20"/>
        </w:rPr>
        <w:t xml:space="preserve"> AS, </w:t>
      </w:r>
      <w:proofErr w:type="spellStart"/>
      <w:r w:rsidR="00E6382B">
        <w:rPr>
          <w:rFonts w:ascii="Arial" w:hAnsi="Arial" w:cs="Arial"/>
          <w:sz w:val="20"/>
          <w:szCs w:val="20"/>
        </w:rPr>
        <w:t>Lebowitz</w:t>
      </w:r>
      <w:proofErr w:type="spellEnd"/>
      <w:r w:rsidR="00E6382B">
        <w:rPr>
          <w:rFonts w:ascii="Arial" w:hAnsi="Arial" w:cs="Arial"/>
          <w:sz w:val="20"/>
          <w:szCs w:val="20"/>
        </w:rPr>
        <w:t xml:space="preserve"> MD. </w:t>
      </w:r>
      <w:r w:rsidRPr="00322787">
        <w:rPr>
          <w:rFonts w:ascii="Arial" w:hAnsi="Arial" w:cs="Arial"/>
          <w:b/>
          <w:bCs/>
          <w:i/>
          <w:iCs/>
          <w:sz w:val="20"/>
          <w:szCs w:val="20"/>
        </w:rPr>
        <w:t>Correlates of peak expiratory flow lability in elderly persons</w:t>
      </w:r>
      <w:r w:rsidR="00E6382B">
        <w:rPr>
          <w:rFonts w:ascii="Arial" w:hAnsi="Arial" w:cs="Arial"/>
          <w:b/>
          <w:bCs/>
          <w:sz w:val="20"/>
          <w:szCs w:val="20"/>
        </w:rPr>
        <w:t>.</w:t>
      </w:r>
      <w:r w:rsidRPr="00322787">
        <w:rPr>
          <w:rFonts w:ascii="Arial" w:hAnsi="Arial" w:cs="Arial"/>
          <w:sz w:val="20"/>
          <w:szCs w:val="20"/>
        </w:rPr>
        <w:t xml:space="preserve"> Chest, </w:t>
      </w:r>
      <w:proofErr w:type="gramStart"/>
      <w:r w:rsidRPr="00322787">
        <w:rPr>
          <w:rFonts w:ascii="Arial" w:hAnsi="Arial" w:cs="Arial"/>
          <w:sz w:val="20"/>
          <w:szCs w:val="20"/>
        </w:rPr>
        <w:t>Dec.,</w:t>
      </w:r>
      <w:proofErr w:type="gramEnd"/>
      <w:r w:rsidRPr="00322787">
        <w:rPr>
          <w:rFonts w:ascii="Arial" w:hAnsi="Arial" w:cs="Arial"/>
          <w:sz w:val="20"/>
          <w:szCs w:val="20"/>
        </w:rPr>
        <w:t xml:space="preserve"> 2001. Vol. 120, issue</w:t>
      </w:r>
      <w:r w:rsidR="00E6382B">
        <w:rPr>
          <w:rFonts w:ascii="Arial" w:hAnsi="Arial" w:cs="Arial"/>
          <w:sz w:val="20"/>
          <w:szCs w:val="20"/>
        </w:rPr>
        <w:t xml:space="preserve"> 6, pp. 1861-1868. PM:11742914.</w:t>
      </w:r>
    </w:p>
    <w:p w14:paraId="50284C2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Fitzpatrick AL, </w:t>
      </w:r>
      <w:proofErr w:type="spellStart"/>
      <w:r w:rsidRPr="00322787">
        <w:rPr>
          <w:rFonts w:ascii="Arial" w:hAnsi="Arial" w:cs="Arial"/>
          <w:sz w:val="20"/>
          <w:szCs w:val="20"/>
        </w:rPr>
        <w:t>Daling</w:t>
      </w:r>
      <w:proofErr w:type="spellEnd"/>
      <w:r w:rsidRPr="00322787">
        <w:rPr>
          <w:rFonts w:ascii="Arial" w:hAnsi="Arial" w:cs="Arial"/>
          <w:sz w:val="20"/>
          <w:szCs w:val="20"/>
        </w:rPr>
        <w:t xml:space="preserve"> JR, </w:t>
      </w:r>
      <w:proofErr w:type="spellStart"/>
      <w:r w:rsidRPr="00322787">
        <w:rPr>
          <w:rFonts w:ascii="Arial" w:hAnsi="Arial" w:cs="Arial"/>
          <w:sz w:val="20"/>
          <w:szCs w:val="20"/>
        </w:rPr>
        <w:t>Furberg</w:t>
      </w:r>
      <w:proofErr w:type="spellEnd"/>
      <w:r w:rsidR="00E6382B">
        <w:rPr>
          <w:rFonts w:ascii="Arial" w:hAnsi="Arial" w:cs="Arial"/>
          <w:sz w:val="20"/>
          <w:szCs w:val="20"/>
        </w:rPr>
        <w:t xml:space="preserve"> CD, Kronmal RA, </w:t>
      </w:r>
      <w:proofErr w:type="spellStart"/>
      <w:r w:rsidR="00E6382B">
        <w:rPr>
          <w:rFonts w:ascii="Arial" w:hAnsi="Arial" w:cs="Arial"/>
          <w:sz w:val="20"/>
          <w:szCs w:val="20"/>
        </w:rPr>
        <w:t>Weissfeld</w:t>
      </w:r>
      <w:proofErr w:type="spellEnd"/>
      <w:r w:rsidR="00E6382B">
        <w:rPr>
          <w:rFonts w:ascii="Arial" w:hAnsi="Arial" w:cs="Arial"/>
          <w:sz w:val="20"/>
          <w:szCs w:val="20"/>
        </w:rPr>
        <w:t xml:space="preserve"> JL. </w:t>
      </w:r>
      <w:r w:rsidRPr="00322787">
        <w:rPr>
          <w:rFonts w:ascii="Arial" w:hAnsi="Arial" w:cs="Arial"/>
          <w:b/>
          <w:bCs/>
          <w:i/>
          <w:iCs/>
          <w:sz w:val="20"/>
          <w:szCs w:val="20"/>
        </w:rPr>
        <w:t>Hypertension, heart rate, use of antihypertensives, and incident prostate cancer</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2001. Vol. 11, issue 8, pp. 534-542. PM:117092</w:t>
      </w:r>
      <w:r w:rsidR="00E6382B">
        <w:rPr>
          <w:rFonts w:ascii="Arial" w:hAnsi="Arial" w:cs="Arial"/>
          <w:sz w:val="20"/>
          <w:szCs w:val="20"/>
        </w:rPr>
        <w:t>72.</w:t>
      </w:r>
    </w:p>
    <w:p w14:paraId="34FD470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Fried LP, </w:t>
      </w:r>
      <w:proofErr w:type="spellStart"/>
      <w:r w:rsidRPr="00322787">
        <w:rPr>
          <w:rFonts w:ascii="Arial" w:hAnsi="Arial" w:cs="Arial"/>
          <w:sz w:val="20"/>
          <w:szCs w:val="20"/>
        </w:rPr>
        <w:t>Tangen</w:t>
      </w:r>
      <w:proofErr w:type="spellEnd"/>
      <w:r w:rsidRPr="00322787">
        <w:rPr>
          <w:rFonts w:ascii="Arial" w:hAnsi="Arial" w:cs="Arial"/>
          <w:sz w:val="20"/>
          <w:szCs w:val="20"/>
        </w:rPr>
        <w:t xml:space="preserve"> CM, Walston J, Newman AB, Hirsch C, Gottdiener J, Seeman T, Tracy R, Kop WJ, Burke G, </w:t>
      </w:r>
      <w:proofErr w:type="spellStart"/>
      <w:r w:rsidRPr="00322787">
        <w:rPr>
          <w:rFonts w:ascii="Arial" w:hAnsi="Arial" w:cs="Arial"/>
          <w:sz w:val="20"/>
          <w:szCs w:val="20"/>
        </w:rPr>
        <w:t>McBurnie</w:t>
      </w:r>
      <w:proofErr w:type="spellEnd"/>
      <w:r w:rsidRPr="00322787">
        <w:rPr>
          <w:rFonts w:ascii="Arial" w:hAnsi="Arial" w:cs="Arial"/>
          <w:sz w:val="20"/>
          <w:szCs w:val="20"/>
        </w:rPr>
        <w:t xml:space="preserve"> MA. </w:t>
      </w:r>
      <w:r w:rsidRPr="00322787">
        <w:rPr>
          <w:rFonts w:ascii="Arial" w:hAnsi="Arial" w:cs="Arial"/>
          <w:b/>
          <w:bCs/>
          <w:i/>
          <w:iCs/>
          <w:sz w:val="20"/>
          <w:szCs w:val="20"/>
        </w:rPr>
        <w:t>Frailty in older adults: evidence for a phenotype</w:t>
      </w:r>
      <w:r w:rsidR="00E6382B">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Mar., 2001. Vol. 56, issue 3, pp. M146-M156. PM:11</w:t>
      </w:r>
      <w:r w:rsidR="00E6382B">
        <w:rPr>
          <w:rFonts w:ascii="Arial" w:hAnsi="Arial" w:cs="Arial"/>
          <w:sz w:val="20"/>
          <w:szCs w:val="20"/>
        </w:rPr>
        <w:t>253156.</w:t>
      </w:r>
    </w:p>
    <w:p w14:paraId="7399FA5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Gardin JM, McClelland R,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 Lima JA, </w:t>
      </w:r>
      <w:proofErr w:type="spellStart"/>
      <w:r w:rsidRPr="00322787">
        <w:rPr>
          <w:rFonts w:ascii="Arial" w:hAnsi="Arial" w:cs="Arial"/>
          <w:sz w:val="20"/>
          <w:szCs w:val="20"/>
        </w:rPr>
        <w:t>Bommer</w:t>
      </w:r>
      <w:proofErr w:type="spellEnd"/>
      <w:r w:rsidRPr="00322787">
        <w:rPr>
          <w:rFonts w:ascii="Arial" w:hAnsi="Arial" w:cs="Arial"/>
          <w:sz w:val="20"/>
          <w:szCs w:val="20"/>
        </w:rPr>
        <w:t xml:space="preserve"> W, Klopfenstein HS, Wong ND, Smith V, Gottdiener J. </w:t>
      </w:r>
      <w:r w:rsidRPr="00322787">
        <w:rPr>
          <w:rFonts w:ascii="Arial" w:hAnsi="Arial" w:cs="Arial"/>
          <w:b/>
          <w:bCs/>
          <w:i/>
          <w:iCs/>
          <w:sz w:val="20"/>
          <w:szCs w:val="20"/>
        </w:rPr>
        <w:t>M-Mode echocardiographic predictors of six- to seven-year incidence of coronary heart disease, stroke, congestive heart failure, and mortality in an elderly cohort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May 1, 2001. Vol. 87, issue</w:t>
      </w:r>
      <w:r w:rsidR="00E6382B">
        <w:rPr>
          <w:rFonts w:ascii="Arial" w:hAnsi="Arial" w:cs="Arial"/>
          <w:sz w:val="20"/>
          <w:szCs w:val="20"/>
        </w:rPr>
        <w:t xml:space="preserve"> 9, pp. 1051-1057. PM:11348601.</w:t>
      </w:r>
    </w:p>
    <w:p w14:paraId="75256A37"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Geffken</w:t>
      </w:r>
      <w:proofErr w:type="spellEnd"/>
      <w:r w:rsidRPr="00322787">
        <w:rPr>
          <w:rFonts w:ascii="Arial" w:hAnsi="Arial" w:cs="Arial"/>
          <w:sz w:val="20"/>
          <w:szCs w:val="20"/>
        </w:rPr>
        <w:t xml:space="preserve"> DF, Cushman M, Burke GL, </w:t>
      </w:r>
      <w:proofErr w:type="spellStart"/>
      <w:r w:rsidRPr="00322787">
        <w:rPr>
          <w:rFonts w:ascii="Arial" w:hAnsi="Arial" w:cs="Arial"/>
          <w:sz w:val="20"/>
          <w:szCs w:val="20"/>
        </w:rPr>
        <w:t>Po</w:t>
      </w:r>
      <w:r w:rsidR="00E6382B">
        <w:rPr>
          <w:rFonts w:ascii="Arial" w:hAnsi="Arial" w:cs="Arial"/>
          <w:sz w:val="20"/>
          <w:szCs w:val="20"/>
        </w:rPr>
        <w:t>lak</w:t>
      </w:r>
      <w:proofErr w:type="spellEnd"/>
      <w:r w:rsidR="00E6382B">
        <w:rPr>
          <w:rFonts w:ascii="Arial" w:hAnsi="Arial" w:cs="Arial"/>
          <w:sz w:val="20"/>
          <w:szCs w:val="20"/>
        </w:rPr>
        <w:t xml:space="preserve"> JF, </w:t>
      </w:r>
      <w:proofErr w:type="spellStart"/>
      <w:r w:rsidR="00E6382B">
        <w:rPr>
          <w:rFonts w:ascii="Arial" w:hAnsi="Arial" w:cs="Arial"/>
          <w:sz w:val="20"/>
          <w:szCs w:val="20"/>
        </w:rPr>
        <w:t>Sakkinen</w:t>
      </w:r>
      <w:proofErr w:type="spellEnd"/>
      <w:r w:rsidR="00E6382B">
        <w:rPr>
          <w:rFonts w:ascii="Arial" w:hAnsi="Arial" w:cs="Arial"/>
          <w:sz w:val="20"/>
          <w:szCs w:val="20"/>
        </w:rPr>
        <w:t xml:space="preserve"> PA, Tracy RP. </w:t>
      </w:r>
      <w:r w:rsidRPr="00322787">
        <w:rPr>
          <w:rFonts w:ascii="Arial" w:hAnsi="Arial" w:cs="Arial"/>
          <w:b/>
          <w:bCs/>
          <w:i/>
          <w:iCs/>
          <w:sz w:val="20"/>
          <w:szCs w:val="20"/>
        </w:rPr>
        <w:t>Association between Physical Activity and Markers of Inflammation in a Healthy Elderly Population</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xml:space="preserve">., Feb. 1, 2001. Vol. 153, issue 3, pp. 242-250. PM:11157411. </w:t>
      </w:r>
    </w:p>
    <w:p w14:paraId="3768AA0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Griffith KA, Sherrill DL, Siegel EM, </w:t>
      </w:r>
      <w:proofErr w:type="spellStart"/>
      <w:r w:rsidRPr="00322787">
        <w:rPr>
          <w:rFonts w:ascii="Arial" w:hAnsi="Arial" w:cs="Arial"/>
          <w:sz w:val="20"/>
          <w:szCs w:val="20"/>
        </w:rPr>
        <w:t>Manol</w:t>
      </w:r>
      <w:r w:rsidR="00E6382B">
        <w:rPr>
          <w:rFonts w:ascii="Arial" w:hAnsi="Arial" w:cs="Arial"/>
          <w:sz w:val="20"/>
          <w:szCs w:val="20"/>
        </w:rPr>
        <w:t>io</w:t>
      </w:r>
      <w:proofErr w:type="spellEnd"/>
      <w:r w:rsidR="00E6382B">
        <w:rPr>
          <w:rFonts w:ascii="Arial" w:hAnsi="Arial" w:cs="Arial"/>
          <w:sz w:val="20"/>
          <w:szCs w:val="20"/>
        </w:rPr>
        <w:t xml:space="preserve"> TA, </w:t>
      </w:r>
      <w:proofErr w:type="spellStart"/>
      <w:r w:rsidR="00E6382B">
        <w:rPr>
          <w:rFonts w:ascii="Arial" w:hAnsi="Arial" w:cs="Arial"/>
          <w:sz w:val="20"/>
          <w:szCs w:val="20"/>
        </w:rPr>
        <w:t>Bonekat</w:t>
      </w:r>
      <w:proofErr w:type="spellEnd"/>
      <w:r w:rsidR="00E6382B">
        <w:rPr>
          <w:rFonts w:ascii="Arial" w:hAnsi="Arial" w:cs="Arial"/>
          <w:sz w:val="20"/>
          <w:szCs w:val="20"/>
        </w:rPr>
        <w:t xml:space="preserve"> HW, Enright PL. </w:t>
      </w:r>
      <w:r w:rsidRPr="00322787">
        <w:rPr>
          <w:rFonts w:ascii="Arial" w:hAnsi="Arial" w:cs="Arial"/>
          <w:b/>
          <w:bCs/>
          <w:i/>
          <w:iCs/>
          <w:sz w:val="20"/>
          <w:szCs w:val="20"/>
        </w:rPr>
        <w:t xml:space="preserve">Predictors of loss of lung function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Jan., 2001. Vol. 163, issue 1, pp. 61-68. PM:11208627. </w:t>
      </w:r>
    </w:p>
    <w:p w14:paraId="454EC31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Guidry UC, Mendes LA, Evans JC, Levy D, O'Connor GT, Larson</w:t>
      </w:r>
      <w:r w:rsidR="00E6382B">
        <w:rPr>
          <w:rFonts w:ascii="Arial" w:hAnsi="Arial" w:cs="Arial"/>
          <w:sz w:val="20"/>
          <w:szCs w:val="20"/>
        </w:rPr>
        <w:t xml:space="preserve"> MG, Gottlieb DJ, Benjamin EJ. </w:t>
      </w:r>
      <w:r w:rsidRPr="00322787">
        <w:rPr>
          <w:rFonts w:ascii="Arial" w:hAnsi="Arial" w:cs="Arial"/>
          <w:b/>
          <w:bCs/>
          <w:i/>
          <w:iCs/>
          <w:sz w:val="20"/>
          <w:szCs w:val="20"/>
        </w:rPr>
        <w:t>Echocardiographic features of the right heart in sleep-disordered breathing: the Framingham Heart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Sept. 15, 2001. Vol. 164, issue 6, pp. 933-938. PM:11587973. </w:t>
      </w:r>
    </w:p>
    <w:p w14:paraId="799F950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Herrington DM, </w:t>
      </w:r>
      <w:proofErr w:type="spellStart"/>
      <w:r w:rsidRPr="00322787">
        <w:rPr>
          <w:rFonts w:ascii="Arial" w:hAnsi="Arial" w:cs="Arial"/>
          <w:sz w:val="20"/>
          <w:szCs w:val="20"/>
        </w:rPr>
        <w:t>Espeland</w:t>
      </w:r>
      <w:proofErr w:type="spellEnd"/>
      <w:r w:rsidRPr="00322787">
        <w:rPr>
          <w:rFonts w:ascii="Arial" w:hAnsi="Arial" w:cs="Arial"/>
          <w:sz w:val="20"/>
          <w:szCs w:val="20"/>
        </w:rPr>
        <w:t xml:space="preserve"> MA, Crouse JR, III, Robertson J, Ri</w:t>
      </w:r>
      <w:r w:rsidR="00E6382B">
        <w:rPr>
          <w:rFonts w:ascii="Arial" w:hAnsi="Arial" w:cs="Arial"/>
          <w:sz w:val="20"/>
          <w:szCs w:val="20"/>
        </w:rPr>
        <w:t xml:space="preserve">ley WA, </w:t>
      </w:r>
      <w:proofErr w:type="spellStart"/>
      <w:r w:rsidR="00E6382B">
        <w:rPr>
          <w:rFonts w:ascii="Arial" w:hAnsi="Arial" w:cs="Arial"/>
          <w:sz w:val="20"/>
          <w:szCs w:val="20"/>
        </w:rPr>
        <w:t>McBurnie</w:t>
      </w:r>
      <w:proofErr w:type="spellEnd"/>
      <w:r w:rsidR="00E6382B">
        <w:rPr>
          <w:rFonts w:ascii="Arial" w:hAnsi="Arial" w:cs="Arial"/>
          <w:sz w:val="20"/>
          <w:szCs w:val="20"/>
        </w:rPr>
        <w:t xml:space="preserve"> MA, Burke GL. </w:t>
      </w:r>
      <w:r w:rsidRPr="00322787">
        <w:rPr>
          <w:rFonts w:ascii="Arial" w:hAnsi="Arial" w:cs="Arial"/>
          <w:b/>
          <w:bCs/>
          <w:i/>
          <w:iCs/>
          <w:sz w:val="20"/>
          <w:szCs w:val="20"/>
        </w:rPr>
        <w:t>Estrogen Replacement and Brachial Artery Flow-Mediated Vasodilation in Older Women</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Dec. 1, 2001. Vol. 21, issue 12, pp. 1955-1961. PM:11742870. </w:t>
      </w:r>
    </w:p>
    <w:p w14:paraId="7A24626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Herrington DM, Fan L, Drum M, Riley WA, Pusser BE, Crouse JR, Burke GL, </w:t>
      </w:r>
      <w:proofErr w:type="spellStart"/>
      <w:r w:rsidRPr="00322787">
        <w:rPr>
          <w:rFonts w:ascii="Arial" w:hAnsi="Arial" w:cs="Arial"/>
          <w:sz w:val="20"/>
          <w:szCs w:val="20"/>
        </w:rPr>
        <w:t>McBurnie</w:t>
      </w:r>
      <w:proofErr w:type="spellEnd"/>
      <w:r w:rsidRPr="00322787">
        <w:rPr>
          <w:rFonts w:ascii="Arial" w:hAnsi="Arial" w:cs="Arial"/>
          <w:sz w:val="20"/>
          <w:szCs w:val="20"/>
        </w:rPr>
        <w:t xml:space="preserve"> MA, Morgan TM, </w:t>
      </w:r>
      <w:proofErr w:type="spellStart"/>
      <w:r w:rsidRPr="00322787">
        <w:rPr>
          <w:rFonts w:ascii="Arial" w:hAnsi="Arial" w:cs="Arial"/>
          <w:sz w:val="20"/>
          <w:szCs w:val="20"/>
        </w:rPr>
        <w:t>Espeland</w:t>
      </w:r>
      <w:proofErr w:type="spellEnd"/>
      <w:r w:rsidRPr="00322787">
        <w:rPr>
          <w:rFonts w:ascii="Arial" w:hAnsi="Arial" w:cs="Arial"/>
          <w:sz w:val="20"/>
          <w:szCs w:val="20"/>
        </w:rPr>
        <w:t xml:space="preserve"> MA. </w:t>
      </w:r>
      <w:r w:rsidRPr="00322787">
        <w:rPr>
          <w:rFonts w:ascii="Arial" w:hAnsi="Arial" w:cs="Arial"/>
          <w:b/>
          <w:bCs/>
          <w:i/>
          <w:iCs/>
          <w:sz w:val="20"/>
          <w:szCs w:val="20"/>
        </w:rPr>
        <w:t xml:space="preserve">Brachial flow-mediated vasodilator responses in population-based research: methods, reproducibility and effects of age, </w:t>
      </w:r>
      <w:proofErr w:type="gramStart"/>
      <w:r w:rsidRPr="00322787">
        <w:rPr>
          <w:rFonts w:ascii="Arial" w:hAnsi="Arial" w:cs="Arial"/>
          <w:b/>
          <w:bCs/>
          <w:i/>
          <w:iCs/>
          <w:sz w:val="20"/>
          <w:szCs w:val="20"/>
        </w:rPr>
        <w:t>gender</w:t>
      </w:r>
      <w:proofErr w:type="gramEnd"/>
      <w:r w:rsidRPr="00322787">
        <w:rPr>
          <w:rFonts w:ascii="Arial" w:hAnsi="Arial" w:cs="Arial"/>
          <w:b/>
          <w:bCs/>
          <w:i/>
          <w:iCs/>
          <w:sz w:val="20"/>
          <w:szCs w:val="20"/>
        </w:rPr>
        <w:t xml:space="preserve"> and baseline diameter</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J.Cardiovasc.Risk</w:t>
      </w:r>
      <w:proofErr w:type="spellEnd"/>
      <w:proofErr w:type="gramEnd"/>
      <w:r w:rsidRPr="00322787">
        <w:rPr>
          <w:rFonts w:ascii="Arial" w:hAnsi="Arial" w:cs="Arial"/>
          <w:sz w:val="20"/>
          <w:szCs w:val="20"/>
        </w:rPr>
        <w:t xml:space="preserve">, Oct., 2001. Vol. 8, issue 5, pp. 319-328. PM:11702039. </w:t>
      </w:r>
    </w:p>
    <w:p w14:paraId="60DF691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Jackson SA, Burke GL, Thach C, Cushman M, Ives D, Powe N,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r w:rsidRPr="00322787">
        <w:rPr>
          <w:rFonts w:ascii="Arial" w:hAnsi="Arial" w:cs="Arial"/>
          <w:b/>
          <w:bCs/>
          <w:i/>
          <w:iCs/>
          <w:sz w:val="20"/>
          <w:szCs w:val="20"/>
        </w:rPr>
        <w:t>Incidence and predictors of coronary heart disease among older African Americans--the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J.Natl.Med.Assoc</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2001. Vol. 93, issue 11, pp. 423-429. PM:11730114. </w:t>
      </w:r>
    </w:p>
    <w:p w14:paraId="75D0BF8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Kaplan RC, Heckbert SR, </w:t>
      </w:r>
      <w:proofErr w:type="spellStart"/>
      <w:r w:rsidRPr="00322787">
        <w:rPr>
          <w:rFonts w:ascii="Arial" w:hAnsi="Arial" w:cs="Arial"/>
          <w:sz w:val="20"/>
          <w:szCs w:val="20"/>
        </w:rPr>
        <w:t>Koepsell</w:t>
      </w:r>
      <w:proofErr w:type="spellEnd"/>
      <w:r w:rsidRPr="00322787">
        <w:rPr>
          <w:rFonts w:ascii="Arial" w:hAnsi="Arial" w:cs="Arial"/>
          <w:sz w:val="20"/>
          <w:szCs w:val="20"/>
        </w:rPr>
        <w:t xml:space="preserve"> TD,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Schoen RE, Psaty BM. </w:t>
      </w:r>
      <w:r w:rsidRPr="00322787">
        <w:rPr>
          <w:rFonts w:ascii="Arial" w:hAnsi="Arial" w:cs="Arial"/>
          <w:b/>
          <w:bCs/>
          <w:i/>
          <w:iCs/>
          <w:sz w:val="20"/>
          <w:szCs w:val="20"/>
        </w:rPr>
        <w:t>Risk factors for hospitalized gastrointestinal bleeding among older persons. Cardiovascular Health Study Investigators</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2001. Vol. 49, issue 2, pp. 126-133. PM:11207865. </w:t>
      </w:r>
    </w:p>
    <w:p w14:paraId="64505BC8"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Gardin JM, Gottdiener JS, Arnold A, </w:t>
      </w:r>
      <w:proofErr w:type="spellStart"/>
      <w:r w:rsidRPr="00322787">
        <w:rPr>
          <w:rFonts w:ascii="Arial" w:hAnsi="Arial" w:cs="Arial"/>
          <w:sz w:val="20"/>
          <w:szCs w:val="20"/>
        </w:rPr>
        <w:t>Boineau</w:t>
      </w:r>
      <w:proofErr w:type="spellEnd"/>
      <w:r w:rsidRPr="00322787">
        <w:rPr>
          <w:rFonts w:ascii="Arial" w:hAnsi="Arial" w:cs="Arial"/>
          <w:sz w:val="20"/>
          <w:szCs w:val="20"/>
        </w:rPr>
        <w:t xml:space="preserve"> R, </w:t>
      </w:r>
      <w:proofErr w:type="spellStart"/>
      <w:r w:rsidRPr="00322787">
        <w:rPr>
          <w:rFonts w:ascii="Arial" w:hAnsi="Arial" w:cs="Arial"/>
          <w:sz w:val="20"/>
          <w:szCs w:val="20"/>
        </w:rPr>
        <w:t>Aurigemma</w:t>
      </w:r>
      <w:proofErr w:type="spellEnd"/>
      <w:r w:rsidRPr="00322787">
        <w:rPr>
          <w:rFonts w:ascii="Arial" w:hAnsi="Arial" w:cs="Arial"/>
          <w:sz w:val="20"/>
          <w:szCs w:val="20"/>
        </w:rPr>
        <w:t xml:space="preserve"> G, Marino EK, Lyles M, Cushman M, Enright PL. </w:t>
      </w:r>
      <w:r w:rsidRPr="00322787">
        <w:rPr>
          <w:rFonts w:ascii="Arial" w:hAnsi="Arial" w:cs="Arial"/>
          <w:b/>
          <w:bCs/>
          <w:i/>
          <w:iCs/>
          <w:sz w:val="20"/>
          <w:szCs w:val="20"/>
        </w:rPr>
        <w:t>Importance of heart failure with preserved systolic function in patients &gt; or = 65 years of age. CHS Research Group.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xml:space="preserve">., Feb. 15, 2001. Vol. 87, issue 4, pp. 413-419. PM:11179524. </w:t>
      </w:r>
    </w:p>
    <w:p w14:paraId="79DDFB4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Beauchamp NJ, Jungreis CA, Lefkowitz D. </w:t>
      </w:r>
      <w:r w:rsidRPr="00322787">
        <w:rPr>
          <w:rFonts w:ascii="Arial" w:hAnsi="Arial" w:cs="Arial"/>
          <w:b/>
          <w:bCs/>
          <w:i/>
          <w:iCs/>
          <w:sz w:val="20"/>
          <w:szCs w:val="20"/>
        </w:rPr>
        <w:t xml:space="preserve">Cluster analysis and patterns of findings on cranial magnetic resonance imaging of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2001. Vol. 58, issue 4, pp. 635-640. PM:11295995. </w:t>
      </w:r>
    </w:p>
    <w:p w14:paraId="53FD6A5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w:t>
      </w:r>
      <w:proofErr w:type="spellStart"/>
      <w:r w:rsidRPr="00322787">
        <w:rPr>
          <w:rFonts w:ascii="Arial" w:hAnsi="Arial" w:cs="Arial"/>
          <w:sz w:val="20"/>
          <w:szCs w:val="20"/>
        </w:rPr>
        <w:t>Dieh</w:t>
      </w:r>
      <w:r w:rsidR="00E6382B">
        <w:rPr>
          <w:rFonts w:ascii="Arial" w:hAnsi="Arial" w:cs="Arial"/>
          <w:sz w:val="20"/>
          <w:szCs w:val="20"/>
        </w:rPr>
        <w:t>r</w:t>
      </w:r>
      <w:proofErr w:type="spellEnd"/>
      <w:r w:rsidR="00E6382B">
        <w:rPr>
          <w:rFonts w:ascii="Arial" w:hAnsi="Arial" w:cs="Arial"/>
          <w:sz w:val="20"/>
          <w:szCs w:val="20"/>
        </w:rPr>
        <w:t xml:space="preserve"> P, Beauchamp NJ, </w:t>
      </w:r>
      <w:proofErr w:type="spellStart"/>
      <w:r w:rsidR="00E6382B">
        <w:rPr>
          <w:rFonts w:ascii="Arial" w:hAnsi="Arial" w:cs="Arial"/>
          <w:sz w:val="20"/>
          <w:szCs w:val="20"/>
        </w:rPr>
        <w:t>Manolio</w:t>
      </w:r>
      <w:proofErr w:type="spellEnd"/>
      <w:r w:rsidR="00E6382B">
        <w:rPr>
          <w:rFonts w:ascii="Arial" w:hAnsi="Arial" w:cs="Arial"/>
          <w:sz w:val="20"/>
          <w:szCs w:val="20"/>
        </w:rPr>
        <w:t xml:space="preserve"> TA. </w:t>
      </w:r>
      <w:r w:rsidRPr="00322787">
        <w:rPr>
          <w:rFonts w:ascii="Arial" w:hAnsi="Arial" w:cs="Arial"/>
          <w:b/>
          <w:bCs/>
          <w:i/>
          <w:iCs/>
          <w:sz w:val="20"/>
          <w:szCs w:val="20"/>
        </w:rPr>
        <w:t>Patterns on cranial magnetic resonance imaging in elderly people and vascular disease outcomes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2001. Vol. 58, issue 12, pp. 2074. PM:11735783. </w:t>
      </w:r>
    </w:p>
    <w:p w14:paraId="3BE4A72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Bernick C, Fitzpatrick A, Cushman M, </w:t>
      </w:r>
      <w:r w:rsidR="00E6382B">
        <w:rPr>
          <w:rFonts w:ascii="Arial" w:hAnsi="Arial" w:cs="Arial"/>
          <w:sz w:val="20"/>
          <w:szCs w:val="20"/>
        </w:rPr>
        <w:t xml:space="preserve">Knepper L, Lima J, </w:t>
      </w:r>
      <w:proofErr w:type="spellStart"/>
      <w:r w:rsidR="00E6382B">
        <w:rPr>
          <w:rFonts w:ascii="Arial" w:hAnsi="Arial" w:cs="Arial"/>
          <w:sz w:val="20"/>
          <w:szCs w:val="20"/>
        </w:rPr>
        <w:t>Furberg</w:t>
      </w:r>
      <w:proofErr w:type="spellEnd"/>
      <w:r w:rsidR="00E6382B">
        <w:rPr>
          <w:rFonts w:ascii="Arial" w:hAnsi="Arial" w:cs="Arial"/>
          <w:sz w:val="20"/>
          <w:szCs w:val="20"/>
        </w:rPr>
        <w:t xml:space="preserve"> CD. </w:t>
      </w:r>
      <w:r w:rsidRPr="00322787">
        <w:rPr>
          <w:rFonts w:ascii="Arial" w:hAnsi="Arial" w:cs="Arial"/>
          <w:b/>
          <w:bCs/>
          <w:i/>
          <w:iCs/>
          <w:sz w:val="20"/>
          <w:szCs w:val="20"/>
        </w:rPr>
        <w:t>Frequency and predictors of stroke death in 5,888 participants in the Cardiovascular Health Study</w:t>
      </w:r>
      <w:r w:rsidR="00E6382B">
        <w:rPr>
          <w:rFonts w:ascii="Arial" w:hAnsi="Arial" w:cs="Arial"/>
          <w:b/>
          <w:bCs/>
          <w:sz w:val="20"/>
          <w:szCs w:val="20"/>
        </w:rPr>
        <w:t>.</w:t>
      </w:r>
      <w:r w:rsidRPr="00322787">
        <w:rPr>
          <w:rFonts w:ascii="Arial" w:hAnsi="Arial" w:cs="Arial"/>
          <w:sz w:val="20"/>
          <w:szCs w:val="20"/>
        </w:rPr>
        <w:t xml:space="preserve"> Neurology, Feb. 13, 2001. Vol. 56, issue 3, pp. 368-375. PM:11171903. </w:t>
      </w:r>
    </w:p>
    <w:p w14:paraId="4DEC609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Longstreth JW, Jr., </w:t>
      </w:r>
      <w:proofErr w:type="spellStart"/>
      <w:r w:rsidRPr="00322787">
        <w:rPr>
          <w:rFonts w:ascii="Arial" w:hAnsi="Arial" w:cs="Arial"/>
          <w:sz w:val="20"/>
          <w:szCs w:val="20"/>
        </w:rPr>
        <w:t>Mittleman</w:t>
      </w:r>
      <w:proofErr w:type="spellEnd"/>
      <w:r w:rsidRPr="00322787">
        <w:rPr>
          <w:rFonts w:ascii="Arial" w:hAnsi="Arial" w:cs="Arial"/>
          <w:sz w:val="20"/>
          <w:szCs w:val="20"/>
        </w:rPr>
        <w:t xml:space="preserve"> MA, Crum RM, Siscovick DS. </w:t>
      </w:r>
      <w:r w:rsidRPr="00322787">
        <w:rPr>
          <w:rFonts w:ascii="Arial" w:hAnsi="Arial" w:cs="Arial"/>
          <w:b/>
          <w:bCs/>
          <w:i/>
          <w:iCs/>
          <w:sz w:val="20"/>
          <w:szCs w:val="20"/>
        </w:rPr>
        <w:t>Alcohol consumption and subclinical findings on magnetic resonance imaging of the brain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2001. Vol. 32, issue 9, pp. 1939-1946. PM:11546878. </w:t>
      </w:r>
    </w:p>
    <w:p w14:paraId="0041BB1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Yanez D, Harris T, Duxbury A, Enright PL, Fried LP. </w:t>
      </w:r>
      <w:r w:rsidRPr="00322787">
        <w:rPr>
          <w:rFonts w:ascii="Arial" w:hAnsi="Arial" w:cs="Arial"/>
          <w:b/>
          <w:bCs/>
          <w:i/>
          <w:iCs/>
          <w:sz w:val="20"/>
          <w:szCs w:val="20"/>
        </w:rPr>
        <w:t>Weight change in old age and its association with mortality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2001. Vol. 49, issue 10, pp. 1309-1318. PM:11890489. </w:t>
      </w:r>
    </w:p>
    <w:p w14:paraId="74B383C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Newman AB, Arnold AM, Bur</w:t>
      </w:r>
      <w:r w:rsidR="00E6382B">
        <w:rPr>
          <w:rFonts w:ascii="Arial" w:hAnsi="Arial" w:cs="Arial"/>
          <w:sz w:val="20"/>
          <w:szCs w:val="20"/>
        </w:rPr>
        <w:t xml:space="preserve">ke GL, O'Leary DH, </w:t>
      </w:r>
      <w:proofErr w:type="spellStart"/>
      <w:r w:rsidR="00E6382B">
        <w:rPr>
          <w:rFonts w:ascii="Arial" w:hAnsi="Arial" w:cs="Arial"/>
          <w:sz w:val="20"/>
          <w:szCs w:val="20"/>
        </w:rPr>
        <w:t>Manolio</w:t>
      </w:r>
      <w:proofErr w:type="spellEnd"/>
      <w:r w:rsidR="00E6382B">
        <w:rPr>
          <w:rFonts w:ascii="Arial" w:hAnsi="Arial" w:cs="Arial"/>
          <w:sz w:val="20"/>
          <w:szCs w:val="20"/>
        </w:rPr>
        <w:t xml:space="preserve"> TA. </w:t>
      </w:r>
      <w:r w:rsidRPr="00322787">
        <w:rPr>
          <w:rFonts w:ascii="Arial" w:hAnsi="Arial" w:cs="Arial"/>
          <w:b/>
          <w:bCs/>
          <w:i/>
          <w:iCs/>
          <w:sz w:val="20"/>
          <w:szCs w:val="20"/>
        </w:rPr>
        <w:t>Cardiovascular disease and mortality in older adults with small abdominal aortic aneurysms detected by ultrasonography: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xml:space="preserve">., Feb. 6, 2001. Vol. 134, issue 3, pp. 182-190. PM:11177330. </w:t>
      </w:r>
    </w:p>
    <w:p w14:paraId="25D4218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Newman AB, Nieto FJ, Guidry U, Lind BK, Red</w:t>
      </w:r>
      <w:r w:rsidR="00E6382B">
        <w:rPr>
          <w:rFonts w:ascii="Arial" w:hAnsi="Arial" w:cs="Arial"/>
          <w:sz w:val="20"/>
          <w:szCs w:val="20"/>
        </w:rPr>
        <w:t xml:space="preserve">line S, Pickering TG, Quan SF. </w:t>
      </w:r>
      <w:r w:rsidRPr="00322787">
        <w:rPr>
          <w:rFonts w:ascii="Arial" w:hAnsi="Arial" w:cs="Arial"/>
          <w:b/>
          <w:bCs/>
          <w:i/>
          <w:iCs/>
          <w:sz w:val="20"/>
          <w:szCs w:val="20"/>
        </w:rPr>
        <w:t xml:space="preserve">Relation of sleep-disordered breathing to cardiovascular disease risk factors: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xml:space="preserve">., July 1, 2001. Vol. 154, issue 1, pp. 50-59. PM:11434366. </w:t>
      </w:r>
    </w:p>
    <w:p w14:paraId="5616CFA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BL, Sutton-Tyrrell K, Feldman A, </w:t>
      </w:r>
      <w:proofErr w:type="spellStart"/>
      <w:r w:rsidRPr="00322787">
        <w:rPr>
          <w:rFonts w:ascii="Arial" w:hAnsi="Arial" w:cs="Arial"/>
          <w:sz w:val="20"/>
          <w:szCs w:val="20"/>
        </w:rPr>
        <w:t>Edmundowicz</w:t>
      </w:r>
      <w:proofErr w:type="spellEnd"/>
      <w:r w:rsidRPr="00322787">
        <w:rPr>
          <w:rFonts w:ascii="Arial" w:hAnsi="Arial" w:cs="Arial"/>
          <w:sz w:val="20"/>
          <w:szCs w:val="20"/>
        </w:rPr>
        <w:t xml:space="preserve"> D,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Coronary artery calcification in older adults to age 99: prevalence and risk factors</w:t>
      </w:r>
      <w:r w:rsidRPr="00322787">
        <w:rPr>
          <w:rFonts w:ascii="Arial" w:hAnsi="Arial" w:cs="Arial"/>
          <w:b/>
          <w:bCs/>
          <w:sz w:val="20"/>
          <w:szCs w:val="20"/>
        </w:rPr>
        <w:t xml:space="preserve">. </w:t>
      </w:r>
      <w:r w:rsidRPr="00322787">
        <w:rPr>
          <w:rFonts w:ascii="Arial" w:hAnsi="Arial" w:cs="Arial"/>
          <w:sz w:val="20"/>
          <w:szCs w:val="20"/>
        </w:rPr>
        <w:t xml:space="preserve">Circulation, Nov. 27, 2001. Vol. 104, issue 22, pp. 2679-2684. PM:11723018. </w:t>
      </w:r>
    </w:p>
    <w:p w14:paraId="4428CF1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BL, Sutton-T</w:t>
      </w:r>
      <w:r w:rsidR="00E6382B">
        <w:rPr>
          <w:rFonts w:ascii="Arial" w:hAnsi="Arial" w:cs="Arial"/>
          <w:sz w:val="20"/>
          <w:szCs w:val="20"/>
        </w:rPr>
        <w:t xml:space="preserve">yrrell K, </w:t>
      </w:r>
      <w:proofErr w:type="spellStart"/>
      <w:r w:rsidR="00E6382B">
        <w:rPr>
          <w:rFonts w:ascii="Arial" w:hAnsi="Arial" w:cs="Arial"/>
          <w:sz w:val="20"/>
          <w:szCs w:val="20"/>
        </w:rPr>
        <w:t>Polak</w:t>
      </w:r>
      <w:proofErr w:type="spellEnd"/>
      <w:r w:rsidR="00E6382B">
        <w:rPr>
          <w:rFonts w:ascii="Arial" w:hAnsi="Arial" w:cs="Arial"/>
          <w:sz w:val="20"/>
          <w:szCs w:val="20"/>
        </w:rPr>
        <w:t xml:space="preserve"> JF, </w:t>
      </w:r>
      <w:proofErr w:type="spellStart"/>
      <w:r w:rsidR="00E6382B">
        <w:rPr>
          <w:rFonts w:ascii="Arial" w:hAnsi="Arial" w:cs="Arial"/>
          <w:sz w:val="20"/>
          <w:szCs w:val="20"/>
        </w:rPr>
        <w:t>Kuller</w:t>
      </w:r>
      <w:proofErr w:type="spellEnd"/>
      <w:r w:rsidR="00E6382B">
        <w:rPr>
          <w:rFonts w:ascii="Arial" w:hAnsi="Arial" w:cs="Arial"/>
          <w:sz w:val="20"/>
          <w:szCs w:val="20"/>
        </w:rPr>
        <w:t xml:space="preserve"> LH. </w:t>
      </w:r>
      <w:r w:rsidRPr="00322787">
        <w:rPr>
          <w:rFonts w:ascii="Arial" w:hAnsi="Arial" w:cs="Arial"/>
          <w:b/>
          <w:bCs/>
          <w:i/>
          <w:iCs/>
          <w:sz w:val="20"/>
          <w:szCs w:val="20"/>
        </w:rPr>
        <w:t>The role of comorbidity in the assessment of intermittent claudication in older adults</w:t>
      </w:r>
      <w:r w:rsidR="00E6382B">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Mar., 2001. Vol. 54, issue 3, pp. 294-300. PM:11223327. </w:t>
      </w:r>
    </w:p>
    <w:p w14:paraId="6C9DC9F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Gottdiener JS, </w:t>
      </w:r>
      <w:proofErr w:type="spellStart"/>
      <w:r w:rsidRPr="00322787">
        <w:rPr>
          <w:rFonts w:ascii="Arial" w:hAnsi="Arial" w:cs="Arial"/>
          <w:sz w:val="20"/>
          <w:szCs w:val="20"/>
        </w:rPr>
        <w:t>McBurnie</w:t>
      </w:r>
      <w:proofErr w:type="spellEnd"/>
      <w:r w:rsidRPr="00322787">
        <w:rPr>
          <w:rFonts w:ascii="Arial" w:hAnsi="Arial" w:cs="Arial"/>
          <w:sz w:val="20"/>
          <w:szCs w:val="20"/>
        </w:rPr>
        <w:t xml:space="preserve"> MA, Hirsch CH, Kop WJ, </w:t>
      </w:r>
      <w:r w:rsidR="00E6382B">
        <w:rPr>
          <w:rFonts w:ascii="Arial" w:hAnsi="Arial" w:cs="Arial"/>
          <w:sz w:val="20"/>
          <w:szCs w:val="20"/>
        </w:rPr>
        <w:t xml:space="preserve">Tracy R, Walston JD, Fried LP. </w:t>
      </w:r>
      <w:r w:rsidRPr="00322787">
        <w:rPr>
          <w:rFonts w:ascii="Arial" w:hAnsi="Arial" w:cs="Arial"/>
          <w:b/>
          <w:bCs/>
          <w:i/>
          <w:iCs/>
          <w:sz w:val="20"/>
          <w:szCs w:val="20"/>
        </w:rPr>
        <w:t>Associations of subclinical cardiovascular disease with frailty</w:t>
      </w:r>
      <w:r w:rsidR="00E6382B">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xml:space="preserve">., Mar., 2001. Vol. 56, issue 3, pp. M158-M166. PM:11253157. </w:t>
      </w:r>
    </w:p>
    <w:p w14:paraId="7C5A31C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Cushman M, Savage PJ, Levine D, O'Leary DH, Bryan RN, Anderson M, Lumley T. </w:t>
      </w:r>
      <w:r w:rsidRPr="00322787">
        <w:rPr>
          <w:rFonts w:ascii="Arial" w:hAnsi="Arial" w:cs="Arial"/>
          <w:b/>
          <w:bCs/>
          <w:i/>
          <w:iCs/>
          <w:sz w:val="20"/>
          <w:szCs w:val="20"/>
        </w:rPr>
        <w:t>Association between blood pressure level and the risk of myocardial infarction, stroke, and total mortality: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May 14, 2001. Vol. 161, issue 9, pp. 1183-1192. </w:t>
      </w:r>
      <w:r w:rsidRPr="00E6382B">
        <w:rPr>
          <w:rFonts w:ascii="Arial" w:hAnsi="Arial" w:cs="Arial"/>
          <w:sz w:val="20"/>
          <w:szCs w:val="20"/>
        </w:rPr>
        <w:t>PM:11343441</w:t>
      </w:r>
      <w:r w:rsidRPr="00322787">
        <w:rPr>
          <w:rFonts w:ascii="Arial" w:hAnsi="Arial" w:cs="Arial"/>
          <w:sz w:val="20"/>
          <w:szCs w:val="20"/>
        </w:rPr>
        <w:t xml:space="preserve">. </w:t>
      </w:r>
    </w:p>
    <w:p w14:paraId="2B342404"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Nelson JC, Kronmal RA, Zhang ZM, Robbins J, Gottdiener JS,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 Fried L. </w:t>
      </w:r>
      <w:r w:rsidRPr="00322787">
        <w:rPr>
          <w:rFonts w:ascii="Arial" w:hAnsi="Arial" w:cs="Arial"/>
          <w:b/>
          <w:bCs/>
          <w:i/>
          <w:iCs/>
          <w:sz w:val="20"/>
          <w:szCs w:val="20"/>
        </w:rPr>
        <w:t>Usefulness of T-axis deviation as an independent risk indicator for incident cardiac events in older men and women free from coronary heart disease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xml:space="preserve">., July 15, 2001. Vol. 88, issue 2, pp. 118-123. PM:11448406. </w:t>
      </w:r>
    </w:p>
    <w:p w14:paraId="0A56720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Robbins J, Hirsch C, Whitmer R,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 Harris T. </w:t>
      </w:r>
      <w:r w:rsidRPr="00322787">
        <w:rPr>
          <w:rFonts w:ascii="Arial" w:hAnsi="Arial" w:cs="Arial"/>
          <w:b/>
          <w:bCs/>
          <w:i/>
          <w:iCs/>
          <w:sz w:val="20"/>
          <w:szCs w:val="20"/>
        </w:rPr>
        <w:t>The Association of Bone Mineral Density and Depression in an Older Population</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2001. Vol. 49, iss</w:t>
      </w:r>
      <w:r w:rsidR="00E6382B">
        <w:rPr>
          <w:rFonts w:ascii="Arial" w:hAnsi="Arial" w:cs="Arial"/>
          <w:sz w:val="20"/>
          <w:szCs w:val="20"/>
        </w:rPr>
        <w:t>ue 6, pp. 732-736. PM:11454111.</w:t>
      </w:r>
    </w:p>
    <w:p w14:paraId="3160BEA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Schulz R, Beach SR, Lind B, </w:t>
      </w:r>
      <w:proofErr w:type="spellStart"/>
      <w:r w:rsidRPr="00322787">
        <w:rPr>
          <w:rFonts w:ascii="Arial" w:hAnsi="Arial" w:cs="Arial"/>
          <w:sz w:val="20"/>
          <w:szCs w:val="20"/>
        </w:rPr>
        <w:t>Martire</w:t>
      </w:r>
      <w:proofErr w:type="spellEnd"/>
      <w:r w:rsidRPr="00322787">
        <w:rPr>
          <w:rFonts w:ascii="Arial" w:hAnsi="Arial" w:cs="Arial"/>
          <w:sz w:val="20"/>
          <w:szCs w:val="20"/>
        </w:rPr>
        <w:t xml:space="preserve"> LM, </w:t>
      </w:r>
      <w:proofErr w:type="spellStart"/>
      <w:r w:rsidRPr="00322787">
        <w:rPr>
          <w:rFonts w:ascii="Arial" w:hAnsi="Arial" w:cs="Arial"/>
          <w:sz w:val="20"/>
          <w:szCs w:val="20"/>
        </w:rPr>
        <w:t>Zdaniuk</w:t>
      </w:r>
      <w:proofErr w:type="spellEnd"/>
      <w:r w:rsidRPr="00322787">
        <w:rPr>
          <w:rFonts w:ascii="Arial" w:hAnsi="Arial" w:cs="Arial"/>
          <w:sz w:val="20"/>
          <w:szCs w:val="20"/>
        </w:rPr>
        <w:t xml:space="preserve"> B, Hirsch C, Jackson S, </w:t>
      </w:r>
      <w:r w:rsidR="00E6382B">
        <w:rPr>
          <w:rFonts w:ascii="Arial" w:hAnsi="Arial" w:cs="Arial"/>
          <w:sz w:val="20"/>
          <w:szCs w:val="20"/>
        </w:rPr>
        <w:t>Burton L.</w:t>
      </w:r>
      <w:r w:rsidRPr="00322787">
        <w:rPr>
          <w:rFonts w:ascii="Arial" w:hAnsi="Arial" w:cs="Arial"/>
          <w:sz w:val="20"/>
          <w:szCs w:val="20"/>
        </w:rPr>
        <w:t xml:space="preserve"> </w:t>
      </w:r>
      <w:r w:rsidRPr="00322787">
        <w:rPr>
          <w:rFonts w:ascii="Arial" w:hAnsi="Arial" w:cs="Arial"/>
          <w:b/>
          <w:bCs/>
          <w:i/>
          <w:iCs/>
          <w:sz w:val="20"/>
          <w:szCs w:val="20"/>
        </w:rPr>
        <w:t>Involvement in caregiving and adjustment to death of a spouse: findings from the caregiver health effects study</w:t>
      </w:r>
      <w:r w:rsidR="00E6382B">
        <w:rPr>
          <w:rFonts w:ascii="Arial" w:hAnsi="Arial" w:cs="Arial"/>
          <w:b/>
          <w:bCs/>
          <w:sz w:val="20"/>
          <w:szCs w:val="20"/>
        </w:rPr>
        <w:t>.</w:t>
      </w:r>
      <w:r w:rsidRPr="00322787">
        <w:rPr>
          <w:rFonts w:ascii="Arial" w:hAnsi="Arial" w:cs="Arial"/>
          <w:sz w:val="20"/>
          <w:szCs w:val="20"/>
        </w:rPr>
        <w:t xml:space="preserve"> JAMA, June 27, 2001. Vol. 285, issue </w:t>
      </w:r>
      <w:r w:rsidR="00E6382B">
        <w:rPr>
          <w:rFonts w:ascii="Arial" w:hAnsi="Arial" w:cs="Arial"/>
          <w:sz w:val="20"/>
          <w:szCs w:val="20"/>
        </w:rPr>
        <w:t>24, pp. 3123-3129. PM:11427141.</w:t>
      </w:r>
    </w:p>
    <w:p w14:paraId="677EACC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Shahar E, Whitney CW, Redline S, Lee ET, Newman AB, Javier NF, O'Connor GT, Boland LL, Schwartz JE, </w:t>
      </w:r>
      <w:proofErr w:type="spellStart"/>
      <w:r w:rsidRPr="00322787">
        <w:rPr>
          <w:rFonts w:ascii="Arial" w:hAnsi="Arial" w:cs="Arial"/>
          <w:sz w:val="20"/>
          <w:szCs w:val="20"/>
        </w:rPr>
        <w:t>Samet</w:t>
      </w:r>
      <w:proofErr w:type="spellEnd"/>
      <w:r w:rsidRPr="00322787">
        <w:rPr>
          <w:rFonts w:ascii="Arial" w:hAnsi="Arial" w:cs="Arial"/>
          <w:sz w:val="20"/>
          <w:szCs w:val="20"/>
        </w:rPr>
        <w:t xml:space="preserve"> JM. </w:t>
      </w:r>
      <w:r w:rsidRPr="00322787">
        <w:rPr>
          <w:rFonts w:ascii="Arial" w:hAnsi="Arial" w:cs="Arial"/>
          <w:b/>
          <w:bCs/>
          <w:i/>
          <w:iCs/>
          <w:sz w:val="20"/>
          <w:szCs w:val="20"/>
        </w:rPr>
        <w:t xml:space="preserve">Sleep-disordered </w:t>
      </w:r>
      <w:proofErr w:type="gramStart"/>
      <w:r w:rsidRPr="00322787">
        <w:rPr>
          <w:rFonts w:ascii="Arial" w:hAnsi="Arial" w:cs="Arial"/>
          <w:b/>
          <w:bCs/>
          <w:i/>
          <w:iCs/>
          <w:sz w:val="20"/>
          <w:szCs w:val="20"/>
        </w:rPr>
        <w:t>breathing</w:t>
      </w:r>
      <w:proofErr w:type="gramEnd"/>
      <w:r w:rsidRPr="00322787">
        <w:rPr>
          <w:rFonts w:ascii="Arial" w:hAnsi="Arial" w:cs="Arial"/>
          <w:b/>
          <w:bCs/>
          <w:i/>
          <w:iCs/>
          <w:sz w:val="20"/>
          <w:szCs w:val="20"/>
        </w:rPr>
        <w:t xml:space="preserve"> and cardiovascular disease: cross-sectional results of the Sleep Heart Health Study</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Jan., 2001. Vol. 163, i</w:t>
      </w:r>
      <w:r w:rsidR="00E6382B">
        <w:rPr>
          <w:rFonts w:ascii="Arial" w:hAnsi="Arial" w:cs="Arial"/>
          <w:sz w:val="20"/>
          <w:szCs w:val="20"/>
        </w:rPr>
        <w:t>ssue 1, pp. 19-25. PM:11208620.</w:t>
      </w:r>
    </w:p>
    <w:p w14:paraId="01B87E7C"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Ariyo</w:t>
      </w:r>
      <w:proofErr w:type="spellEnd"/>
      <w:r w:rsidRPr="00322787">
        <w:rPr>
          <w:rFonts w:ascii="Arial" w:hAnsi="Arial" w:cs="Arial"/>
          <w:sz w:val="20"/>
          <w:szCs w:val="20"/>
        </w:rPr>
        <w:t xml:space="preserve"> AA, </w:t>
      </w:r>
      <w:proofErr w:type="spellStart"/>
      <w:r w:rsidRPr="00322787">
        <w:rPr>
          <w:rFonts w:ascii="Arial" w:hAnsi="Arial" w:cs="Arial"/>
          <w:sz w:val="20"/>
          <w:szCs w:val="20"/>
        </w:rPr>
        <w:t>Haan</w:t>
      </w:r>
      <w:proofErr w:type="spellEnd"/>
      <w:r w:rsidRPr="00322787">
        <w:rPr>
          <w:rFonts w:ascii="Arial" w:hAnsi="Arial" w:cs="Arial"/>
          <w:sz w:val="20"/>
          <w:szCs w:val="20"/>
        </w:rPr>
        <w:t xml:space="preserve"> M, </w:t>
      </w:r>
      <w:proofErr w:type="spellStart"/>
      <w:r w:rsidRPr="00322787">
        <w:rPr>
          <w:rFonts w:ascii="Arial" w:hAnsi="Arial" w:cs="Arial"/>
          <w:sz w:val="20"/>
          <w:szCs w:val="20"/>
        </w:rPr>
        <w:t>Tangen</w:t>
      </w:r>
      <w:proofErr w:type="spellEnd"/>
      <w:r w:rsidRPr="00322787">
        <w:rPr>
          <w:rFonts w:ascii="Arial" w:hAnsi="Arial" w:cs="Arial"/>
          <w:sz w:val="20"/>
          <w:szCs w:val="20"/>
        </w:rPr>
        <w:t xml:space="preserve"> CM, Rutledge JC, </w:t>
      </w:r>
      <w:r w:rsidR="00E6382B">
        <w:rPr>
          <w:rFonts w:ascii="Arial" w:hAnsi="Arial" w:cs="Arial"/>
          <w:sz w:val="20"/>
          <w:szCs w:val="20"/>
        </w:rPr>
        <w:t xml:space="preserve">Cushman M, Dobs A, </w:t>
      </w:r>
      <w:proofErr w:type="spellStart"/>
      <w:r w:rsidR="00E6382B">
        <w:rPr>
          <w:rFonts w:ascii="Arial" w:hAnsi="Arial" w:cs="Arial"/>
          <w:sz w:val="20"/>
          <w:szCs w:val="20"/>
        </w:rPr>
        <w:t>Furberg</w:t>
      </w:r>
      <w:proofErr w:type="spellEnd"/>
      <w:r w:rsidR="00E6382B">
        <w:rPr>
          <w:rFonts w:ascii="Arial" w:hAnsi="Arial" w:cs="Arial"/>
          <w:sz w:val="20"/>
          <w:szCs w:val="20"/>
        </w:rPr>
        <w:t xml:space="preserve"> CD. </w:t>
      </w:r>
      <w:r w:rsidRPr="00322787">
        <w:rPr>
          <w:rFonts w:ascii="Arial" w:hAnsi="Arial" w:cs="Arial"/>
          <w:b/>
          <w:bCs/>
          <w:i/>
          <w:iCs/>
          <w:sz w:val="20"/>
          <w:szCs w:val="20"/>
        </w:rPr>
        <w:t>Depressive symptoms and risks of coronary heart disease and mortality in elderly Americans. Cardiovascular Health Study Collaborative Research Group</w:t>
      </w:r>
      <w:r w:rsidR="00E6382B">
        <w:rPr>
          <w:rFonts w:ascii="Arial" w:hAnsi="Arial" w:cs="Arial"/>
          <w:b/>
          <w:bCs/>
          <w:sz w:val="20"/>
          <w:szCs w:val="20"/>
        </w:rPr>
        <w:t>.</w:t>
      </w:r>
      <w:r w:rsidRPr="00322787">
        <w:rPr>
          <w:rFonts w:ascii="Arial" w:hAnsi="Arial" w:cs="Arial"/>
          <w:sz w:val="20"/>
          <w:szCs w:val="20"/>
        </w:rPr>
        <w:t xml:space="preserve"> Circulation, Oct. 10, 2000. Vol. 102, issue 15, pp. 1773-1779. PM:11023931. </w:t>
      </w:r>
    </w:p>
    <w:p w14:paraId="1DD9032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Beach S</w:t>
      </w:r>
      <w:r w:rsidR="00E6382B">
        <w:rPr>
          <w:rFonts w:ascii="Arial" w:hAnsi="Arial" w:cs="Arial"/>
          <w:sz w:val="20"/>
          <w:szCs w:val="20"/>
        </w:rPr>
        <w:t>R, Schulz R, Yee JL, Jackson S.</w:t>
      </w:r>
      <w:r w:rsidRPr="00322787">
        <w:rPr>
          <w:rFonts w:ascii="Arial" w:hAnsi="Arial" w:cs="Arial"/>
          <w:sz w:val="20"/>
          <w:szCs w:val="20"/>
        </w:rPr>
        <w:t xml:space="preserve"> </w:t>
      </w:r>
      <w:proofErr w:type="gramStart"/>
      <w:r w:rsidRPr="00322787">
        <w:rPr>
          <w:rFonts w:ascii="Arial" w:hAnsi="Arial" w:cs="Arial"/>
          <w:b/>
          <w:bCs/>
          <w:i/>
          <w:iCs/>
          <w:sz w:val="20"/>
          <w:szCs w:val="20"/>
        </w:rPr>
        <w:t>Negative</w:t>
      </w:r>
      <w:proofErr w:type="gramEnd"/>
      <w:r w:rsidRPr="00322787">
        <w:rPr>
          <w:rFonts w:ascii="Arial" w:hAnsi="Arial" w:cs="Arial"/>
          <w:b/>
          <w:bCs/>
          <w:i/>
          <w:iCs/>
          <w:sz w:val="20"/>
          <w:szCs w:val="20"/>
        </w:rPr>
        <w:t xml:space="preserve"> and positive health effects of caring for a disabled spouse: longitudinal findings from the caregiver health effects study</w:t>
      </w:r>
      <w:r w:rsidRPr="00322787">
        <w:rPr>
          <w:rFonts w:ascii="Arial" w:hAnsi="Arial" w:cs="Arial"/>
          <w:b/>
          <w:bCs/>
          <w:sz w:val="20"/>
          <w:szCs w:val="20"/>
        </w:rPr>
        <w:t xml:space="preserve">. </w:t>
      </w:r>
      <w:proofErr w:type="spellStart"/>
      <w:r w:rsidRPr="00322787">
        <w:rPr>
          <w:rFonts w:ascii="Arial" w:hAnsi="Arial" w:cs="Arial"/>
          <w:sz w:val="20"/>
          <w:szCs w:val="20"/>
        </w:rPr>
        <w:t>Psychol.Aging</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2000. Vol. 15, issue 2, pp. 259-271. PM:10879581. </w:t>
      </w:r>
    </w:p>
    <w:p w14:paraId="295A100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Bleyer AJ,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LR, </w:t>
      </w:r>
      <w:r w:rsidR="00E6382B">
        <w:rPr>
          <w:rFonts w:ascii="Arial" w:hAnsi="Arial" w:cs="Arial"/>
          <w:sz w:val="20"/>
          <w:szCs w:val="20"/>
        </w:rPr>
        <w:t xml:space="preserve">Burke GL, Hansen KJ, Appel RG. </w:t>
      </w:r>
      <w:r w:rsidRPr="00322787">
        <w:rPr>
          <w:rFonts w:ascii="Arial" w:hAnsi="Arial" w:cs="Arial"/>
          <w:b/>
          <w:bCs/>
          <w:i/>
          <w:iCs/>
          <w:sz w:val="20"/>
          <w:szCs w:val="20"/>
        </w:rPr>
        <w:t>Tobacco, hypertension, and vascular disease: risk factors for renal functional decline in an older population</w:t>
      </w:r>
      <w:r w:rsidRPr="00322787">
        <w:rPr>
          <w:rFonts w:ascii="Arial" w:hAnsi="Arial" w:cs="Arial"/>
          <w:b/>
          <w:bCs/>
          <w:sz w:val="20"/>
          <w:szCs w:val="20"/>
        </w:rPr>
        <w:t xml:space="preserve">. </w:t>
      </w:r>
      <w:r w:rsidRPr="00322787">
        <w:rPr>
          <w:rFonts w:ascii="Arial" w:hAnsi="Arial" w:cs="Arial"/>
          <w:sz w:val="20"/>
          <w:szCs w:val="20"/>
        </w:rPr>
        <w:t xml:space="preserve">Kidney Int., </w:t>
      </w:r>
      <w:proofErr w:type="gramStart"/>
      <w:r w:rsidRPr="00322787">
        <w:rPr>
          <w:rFonts w:ascii="Arial" w:hAnsi="Arial" w:cs="Arial"/>
          <w:sz w:val="20"/>
          <w:szCs w:val="20"/>
        </w:rPr>
        <w:t>May,</w:t>
      </w:r>
      <w:proofErr w:type="gramEnd"/>
      <w:r w:rsidRPr="00322787">
        <w:rPr>
          <w:rFonts w:ascii="Arial" w:hAnsi="Arial" w:cs="Arial"/>
          <w:sz w:val="20"/>
          <w:szCs w:val="20"/>
        </w:rPr>
        <w:t xml:space="preserve"> 2000. Vol. 57, issue 5, pp. 2072-2079. PM:10792626. </w:t>
      </w:r>
    </w:p>
    <w:p w14:paraId="7F2519B4" w14:textId="77777777" w:rsidR="000F2BF8" w:rsidRPr="00322787" w:rsidRDefault="00E6382B">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Bookwala</w:t>
      </w:r>
      <w:proofErr w:type="spellEnd"/>
      <w:r>
        <w:rPr>
          <w:rFonts w:ascii="Arial" w:hAnsi="Arial" w:cs="Arial"/>
          <w:sz w:val="20"/>
          <w:szCs w:val="20"/>
        </w:rPr>
        <w:t xml:space="preserve"> J, Schulz R. </w:t>
      </w:r>
      <w:r w:rsidR="000F2BF8" w:rsidRPr="00322787">
        <w:rPr>
          <w:rFonts w:ascii="Arial" w:hAnsi="Arial" w:cs="Arial"/>
          <w:b/>
          <w:bCs/>
          <w:i/>
          <w:iCs/>
          <w:sz w:val="20"/>
          <w:szCs w:val="20"/>
        </w:rPr>
        <w:t xml:space="preserve">A comparison of primary stressors, secondary stressors, and depressive symptoms between elderly caregiving husbands and wives: </w:t>
      </w:r>
      <w:proofErr w:type="gramStart"/>
      <w:r w:rsidR="000F2BF8" w:rsidRPr="00322787">
        <w:rPr>
          <w:rFonts w:ascii="Arial" w:hAnsi="Arial" w:cs="Arial"/>
          <w:b/>
          <w:bCs/>
          <w:i/>
          <w:iCs/>
          <w:sz w:val="20"/>
          <w:szCs w:val="20"/>
        </w:rPr>
        <w:t>the</w:t>
      </w:r>
      <w:proofErr w:type="gramEnd"/>
      <w:r w:rsidR="000F2BF8" w:rsidRPr="00322787">
        <w:rPr>
          <w:rFonts w:ascii="Arial" w:hAnsi="Arial" w:cs="Arial"/>
          <w:b/>
          <w:bCs/>
          <w:i/>
          <w:iCs/>
          <w:sz w:val="20"/>
          <w:szCs w:val="20"/>
        </w:rPr>
        <w:t xml:space="preserve"> Caregiver Health Effects Study</w:t>
      </w:r>
      <w:r w:rsidR="000F2BF8" w:rsidRPr="00322787">
        <w:rPr>
          <w:rFonts w:ascii="Arial" w:hAnsi="Arial" w:cs="Arial"/>
          <w:b/>
          <w:bCs/>
          <w:sz w:val="20"/>
          <w:szCs w:val="20"/>
        </w:rPr>
        <w:t xml:space="preserve">. </w:t>
      </w:r>
      <w:proofErr w:type="spellStart"/>
      <w:r w:rsidR="000F2BF8" w:rsidRPr="00322787">
        <w:rPr>
          <w:rFonts w:ascii="Arial" w:hAnsi="Arial" w:cs="Arial"/>
          <w:sz w:val="20"/>
          <w:szCs w:val="20"/>
        </w:rPr>
        <w:t>Psychol.Aging</w:t>
      </w:r>
      <w:proofErr w:type="spellEnd"/>
      <w:r w:rsidR="000F2BF8" w:rsidRPr="00322787">
        <w:rPr>
          <w:rFonts w:ascii="Arial" w:hAnsi="Arial" w:cs="Arial"/>
          <w:sz w:val="20"/>
          <w:szCs w:val="20"/>
        </w:rPr>
        <w:t xml:space="preserve">, </w:t>
      </w:r>
      <w:proofErr w:type="gramStart"/>
      <w:r w:rsidR="000F2BF8" w:rsidRPr="00322787">
        <w:rPr>
          <w:rFonts w:ascii="Arial" w:hAnsi="Arial" w:cs="Arial"/>
          <w:sz w:val="20"/>
          <w:szCs w:val="20"/>
        </w:rPr>
        <w:t>Dec.,</w:t>
      </w:r>
      <w:proofErr w:type="gramEnd"/>
      <w:r w:rsidR="000F2BF8" w:rsidRPr="00322787">
        <w:rPr>
          <w:rFonts w:ascii="Arial" w:hAnsi="Arial" w:cs="Arial"/>
          <w:sz w:val="20"/>
          <w:szCs w:val="20"/>
        </w:rPr>
        <w:t xml:space="preserve"> 2000. Vol. 15, issue 4, pp. 607-616. PM:11144320. </w:t>
      </w:r>
    </w:p>
    <w:p w14:paraId="4D580DB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Gottdiener JS, Yanez D, </w:t>
      </w: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 Gardin JM, Bild DE, Lima J, Newman AB. </w:t>
      </w:r>
      <w:r w:rsidRPr="00322787">
        <w:rPr>
          <w:rFonts w:ascii="Arial" w:hAnsi="Arial" w:cs="Arial"/>
          <w:b/>
          <w:bCs/>
          <w:i/>
          <w:iCs/>
          <w:sz w:val="20"/>
          <w:szCs w:val="20"/>
        </w:rPr>
        <w:t xml:space="preserve">Orthostatic Hypotension in the Elderly: Contributions of Impaired LV Filling and Altered </w:t>
      </w:r>
      <w:proofErr w:type="spellStart"/>
      <w:r w:rsidRPr="00322787">
        <w:rPr>
          <w:rFonts w:ascii="Arial" w:hAnsi="Arial" w:cs="Arial"/>
          <w:b/>
          <w:bCs/>
          <w:i/>
          <w:iCs/>
          <w:sz w:val="20"/>
          <w:szCs w:val="20"/>
        </w:rPr>
        <w:t>Sympathovagal</w:t>
      </w:r>
      <w:proofErr w:type="spellEnd"/>
      <w:r w:rsidRPr="00322787">
        <w:rPr>
          <w:rFonts w:ascii="Arial" w:hAnsi="Arial" w:cs="Arial"/>
          <w:b/>
          <w:bCs/>
          <w:i/>
          <w:iCs/>
          <w:sz w:val="20"/>
          <w:szCs w:val="20"/>
        </w:rPr>
        <w:t xml:space="preserve"> Balance</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J.Geriatr.Cardiol</w:t>
      </w:r>
      <w:proofErr w:type="spellEnd"/>
      <w:proofErr w:type="gramEnd"/>
      <w:r w:rsidRPr="00322787">
        <w:rPr>
          <w:rFonts w:ascii="Arial" w:hAnsi="Arial" w:cs="Arial"/>
          <w:sz w:val="20"/>
          <w:szCs w:val="20"/>
        </w:rPr>
        <w:t xml:space="preserve">., Oct., 2000. Vol. 9, issue 5, pp. 273-280. PM:11416580. </w:t>
      </w:r>
    </w:p>
    <w:p w14:paraId="4612308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Gottdiener JS, Arnold AM, </w:t>
      </w:r>
      <w:proofErr w:type="spellStart"/>
      <w:r w:rsidRPr="00322787">
        <w:rPr>
          <w:rFonts w:ascii="Arial" w:hAnsi="Arial" w:cs="Arial"/>
          <w:sz w:val="20"/>
          <w:szCs w:val="20"/>
        </w:rPr>
        <w:t>Aurigemma</w:t>
      </w:r>
      <w:proofErr w:type="spellEnd"/>
      <w:r w:rsidRPr="00322787">
        <w:rPr>
          <w:rFonts w:ascii="Arial" w:hAnsi="Arial" w:cs="Arial"/>
          <w:sz w:val="20"/>
          <w:szCs w:val="20"/>
        </w:rPr>
        <w:t xml:space="preserve"> GP,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Tracy RP,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Gardin JM, Rutledge JE, </w:t>
      </w:r>
      <w:proofErr w:type="spellStart"/>
      <w:r w:rsidRPr="00322787">
        <w:rPr>
          <w:rFonts w:ascii="Arial" w:hAnsi="Arial" w:cs="Arial"/>
          <w:sz w:val="20"/>
          <w:szCs w:val="20"/>
        </w:rPr>
        <w:t>Boineau</w:t>
      </w:r>
      <w:proofErr w:type="spellEnd"/>
      <w:r w:rsidRPr="00322787">
        <w:rPr>
          <w:rFonts w:ascii="Arial" w:hAnsi="Arial" w:cs="Arial"/>
          <w:sz w:val="20"/>
          <w:szCs w:val="20"/>
        </w:rPr>
        <w:t xml:space="preserve"> RC. </w:t>
      </w:r>
      <w:r w:rsidRPr="00322787">
        <w:rPr>
          <w:rFonts w:ascii="Arial" w:hAnsi="Arial" w:cs="Arial"/>
          <w:b/>
          <w:bCs/>
          <w:i/>
          <w:iCs/>
          <w:sz w:val="20"/>
          <w:szCs w:val="20"/>
        </w:rPr>
        <w:t xml:space="preserve">Predictors of congestive heart failure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xml:space="preserve">., May, 2000. Vol. 35, issue 6, pp. 1628-1637. PM:10807470. </w:t>
      </w:r>
    </w:p>
    <w:p w14:paraId="42DC236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Gottlieb DJ, Yao Q, </w:t>
      </w:r>
      <w:r w:rsidR="00E6382B">
        <w:rPr>
          <w:rFonts w:ascii="Arial" w:hAnsi="Arial" w:cs="Arial"/>
          <w:sz w:val="20"/>
          <w:szCs w:val="20"/>
        </w:rPr>
        <w:t xml:space="preserve">Redline S, Ali T, </w:t>
      </w:r>
      <w:proofErr w:type="spellStart"/>
      <w:r w:rsidR="00E6382B">
        <w:rPr>
          <w:rFonts w:ascii="Arial" w:hAnsi="Arial" w:cs="Arial"/>
          <w:sz w:val="20"/>
          <w:szCs w:val="20"/>
        </w:rPr>
        <w:t>Mahowald</w:t>
      </w:r>
      <w:proofErr w:type="spellEnd"/>
      <w:r w:rsidR="00E6382B">
        <w:rPr>
          <w:rFonts w:ascii="Arial" w:hAnsi="Arial" w:cs="Arial"/>
          <w:sz w:val="20"/>
          <w:szCs w:val="20"/>
        </w:rPr>
        <w:t xml:space="preserve"> MW. </w:t>
      </w:r>
      <w:r w:rsidRPr="00322787">
        <w:rPr>
          <w:rFonts w:ascii="Arial" w:hAnsi="Arial" w:cs="Arial"/>
          <w:b/>
          <w:bCs/>
          <w:i/>
          <w:iCs/>
          <w:sz w:val="20"/>
          <w:szCs w:val="20"/>
        </w:rPr>
        <w:t xml:space="preserve"> Does snoring predict sleepiness independently of apnea and hypopnea frequency?</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Oct., 2000. Vol. 162, issue 4 Pt 1, pp. 1512-1517. PM:11029370. </w:t>
      </w:r>
    </w:p>
    <w:p w14:paraId="1246EC08"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Kapur</w:t>
      </w:r>
      <w:proofErr w:type="spellEnd"/>
      <w:r w:rsidRPr="00322787">
        <w:rPr>
          <w:rFonts w:ascii="Arial" w:hAnsi="Arial" w:cs="Arial"/>
          <w:sz w:val="20"/>
          <w:szCs w:val="20"/>
        </w:rPr>
        <w:t xml:space="preserve"> VK, Rapoport DM, Sanders MH, Enright </w:t>
      </w:r>
      <w:r w:rsidR="00E6382B">
        <w:rPr>
          <w:rFonts w:ascii="Arial" w:hAnsi="Arial" w:cs="Arial"/>
          <w:sz w:val="20"/>
          <w:szCs w:val="20"/>
        </w:rPr>
        <w:t xml:space="preserve">P, Hill J, </w:t>
      </w:r>
      <w:proofErr w:type="spellStart"/>
      <w:r w:rsidR="00E6382B">
        <w:rPr>
          <w:rFonts w:ascii="Arial" w:hAnsi="Arial" w:cs="Arial"/>
          <w:sz w:val="20"/>
          <w:szCs w:val="20"/>
        </w:rPr>
        <w:t>Iber</w:t>
      </w:r>
      <w:proofErr w:type="spellEnd"/>
      <w:r w:rsidR="00E6382B">
        <w:rPr>
          <w:rFonts w:ascii="Arial" w:hAnsi="Arial" w:cs="Arial"/>
          <w:sz w:val="20"/>
          <w:szCs w:val="20"/>
        </w:rPr>
        <w:t xml:space="preserve"> C, Romaniuk J. </w:t>
      </w:r>
      <w:r w:rsidRPr="00322787">
        <w:rPr>
          <w:rFonts w:ascii="Arial" w:hAnsi="Arial" w:cs="Arial"/>
          <w:b/>
          <w:bCs/>
          <w:i/>
          <w:iCs/>
          <w:sz w:val="20"/>
          <w:szCs w:val="20"/>
        </w:rPr>
        <w:t>Rates of sensor loss in unattended home polysomnography: the influence of age, gender, obesity, and sleep-disordered breathing</w:t>
      </w:r>
      <w:r w:rsidR="00E6382B">
        <w:rPr>
          <w:rFonts w:ascii="Arial" w:hAnsi="Arial" w:cs="Arial"/>
          <w:b/>
          <w:bCs/>
          <w:sz w:val="20"/>
          <w:szCs w:val="20"/>
        </w:rPr>
        <w:t>.</w:t>
      </w:r>
      <w:r w:rsidRPr="00322787">
        <w:rPr>
          <w:rFonts w:ascii="Arial" w:hAnsi="Arial" w:cs="Arial"/>
          <w:sz w:val="20"/>
          <w:szCs w:val="20"/>
        </w:rPr>
        <w:t xml:space="preserve"> Sleep, Aug. 1, 2000. Vol. 23, issue 5, pp. 682-688. PM:10947036. </w:t>
      </w:r>
    </w:p>
    <w:p w14:paraId="45D9989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Velentgas</w:t>
      </w:r>
      <w:proofErr w:type="spellEnd"/>
      <w:r w:rsidRPr="00322787">
        <w:rPr>
          <w:rFonts w:ascii="Arial" w:hAnsi="Arial" w:cs="Arial"/>
          <w:sz w:val="20"/>
          <w:szCs w:val="20"/>
        </w:rPr>
        <w:t xml:space="preserve"> P, Barzilay J, Beauchamp NJ, O'Leary DH, Savage PJ. </w:t>
      </w:r>
      <w:r w:rsidRPr="00322787">
        <w:rPr>
          <w:rFonts w:ascii="Arial" w:hAnsi="Arial" w:cs="Arial"/>
          <w:b/>
          <w:bCs/>
          <w:i/>
          <w:iCs/>
          <w:sz w:val="20"/>
          <w:szCs w:val="20"/>
        </w:rPr>
        <w:t>Diabetes mellitus: subclinical cardiovascular disease and risk of incident cardiovascular disease and all-cause mortality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2000. Vol. 20, issue 3, pp. 823-829. PM:10712409. </w:t>
      </w:r>
    </w:p>
    <w:p w14:paraId="47BECC3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Arnold AM,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Burke GL, Bryan N, Jungreis CA, O</w:t>
      </w:r>
      <w:r w:rsidR="00E6382B">
        <w:rPr>
          <w:rFonts w:ascii="Arial" w:hAnsi="Arial" w:cs="Arial"/>
          <w:sz w:val="20"/>
          <w:szCs w:val="20"/>
        </w:rPr>
        <w:t xml:space="preserve">'Leary D, Enright PL, Fried L. </w:t>
      </w:r>
      <w:r w:rsidRPr="00322787">
        <w:rPr>
          <w:rFonts w:ascii="Arial" w:hAnsi="Arial" w:cs="Arial"/>
          <w:b/>
          <w:bCs/>
          <w:i/>
          <w:iCs/>
          <w:sz w:val="20"/>
          <w:szCs w:val="20"/>
        </w:rPr>
        <w:t>Clinical correlates of ventricular and sulcal size on cranial magnetic resonance imaging of 3,301 elderly people. The Cardiovascular Health Study. Collaborative Research Group</w:t>
      </w:r>
      <w:r w:rsidRPr="00322787">
        <w:rPr>
          <w:rFonts w:ascii="Arial" w:hAnsi="Arial" w:cs="Arial"/>
          <w:b/>
          <w:bCs/>
          <w:sz w:val="20"/>
          <w:szCs w:val="20"/>
        </w:rPr>
        <w:t xml:space="preserve">. </w:t>
      </w:r>
      <w:r w:rsidRPr="00322787">
        <w:rPr>
          <w:rFonts w:ascii="Arial" w:hAnsi="Arial" w:cs="Arial"/>
          <w:sz w:val="20"/>
          <w:szCs w:val="20"/>
        </w:rPr>
        <w:t xml:space="preserve">Neuroepidemiology, </w:t>
      </w:r>
      <w:proofErr w:type="gramStart"/>
      <w:r w:rsidRPr="00322787">
        <w:rPr>
          <w:rFonts w:ascii="Arial" w:hAnsi="Arial" w:cs="Arial"/>
          <w:sz w:val="20"/>
          <w:szCs w:val="20"/>
        </w:rPr>
        <w:t>Jan.,</w:t>
      </w:r>
      <w:proofErr w:type="gramEnd"/>
      <w:r w:rsidRPr="00322787">
        <w:rPr>
          <w:rFonts w:ascii="Arial" w:hAnsi="Arial" w:cs="Arial"/>
          <w:sz w:val="20"/>
          <w:szCs w:val="20"/>
        </w:rPr>
        <w:t xml:space="preserve"> 2000. Vol. 19, i</w:t>
      </w:r>
      <w:r w:rsidR="00E6382B">
        <w:rPr>
          <w:rFonts w:ascii="Arial" w:hAnsi="Arial" w:cs="Arial"/>
          <w:sz w:val="20"/>
          <w:szCs w:val="20"/>
        </w:rPr>
        <w:t>ssue 1, pp. 30-42. PM:10654286.</w:t>
      </w:r>
    </w:p>
    <w:p w14:paraId="7DAD3624"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Luoto</w:t>
      </w:r>
      <w:proofErr w:type="spellEnd"/>
      <w:r w:rsidRPr="00322787">
        <w:rPr>
          <w:rFonts w:ascii="Arial" w:hAnsi="Arial" w:cs="Arial"/>
          <w:sz w:val="20"/>
          <w:szCs w:val="20"/>
        </w:rPr>
        <w:t xml:space="preserve"> 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 </w:t>
      </w:r>
      <w:proofErr w:type="spellStart"/>
      <w:r w:rsidRPr="00322787">
        <w:rPr>
          <w:rFonts w:ascii="Arial" w:hAnsi="Arial" w:cs="Arial"/>
          <w:sz w:val="20"/>
          <w:szCs w:val="20"/>
        </w:rPr>
        <w:t>Meilahn</w:t>
      </w:r>
      <w:proofErr w:type="spellEnd"/>
      <w:r w:rsidRPr="00322787">
        <w:rPr>
          <w:rFonts w:ascii="Arial" w:hAnsi="Arial" w:cs="Arial"/>
          <w:sz w:val="20"/>
          <w:szCs w:val="20"/>
        </w:rPr>
        <w:t xml:space="preserve"> E, </w:t>
      </w:r>
      <w:proofErr w:type="spellStart"/>
      <w:r w:rsidRPr="00322787">
        <w:rPr>
          <w:rFonts w:ascii="Arial" w:hAnsi="Arial" w:cs="Arial"/>
          <w:sz w:val="20"/>
          <w:szCs w:val="20"/>
        </w:rPr>
        <w:t>Bhadelia</w:t>
      </w:r>
      <w:proofErr w:type="spellEnd"/>
      <w:r w:rsidRPr="00322787">
        <w:rPr>
          <w:rFonts w:ascii="Arial" w:hAnsi="Arial" w:cs="Arial"/>
          <w:sz w:val="20"/>
          <w:szCs w:val="20"/>
        </w:rPr>
        <w:t xml:space="preserve"> R,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 Cooper L, Kraut M. </w:t>
      </w:r>
      <w:r w:rsidRPr="00322787">
        <w:rPr>
          <w:rFonts w:ascii="Arial" w:hAnsi="Arial" w:cs="Arial"/>
          <w:b/>
          <w:bCs/>
          <w:i/>
          <w:iCs/>
          <w:sz w:val="20"/>
          <w:szCs w:val="20"/>
        </w:rPr>
        <w:t xml:space="preserve">Estrogen replacement therapy and MRI-demonstrated cerebral infarcts, white matter changes, and brain atrophy in older women: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May,</w:t>
      </w:r>
      <w:proofErr w:type="gramEnd"/>
      <w:r w:rsidRPr="00322787">
        <w:rPr>
          <w:rFonts w:ascii="Arial" w:hAnsi="Arial" w:cs="Arial"/>
          <w:sz w:val="20"/>
          <w:szCs w:val="20"/>
        </w:rPr>
        <w:t xml:space="preserve"> 2000. Vol. 48, iss</w:t>
      </w:r>
      <w:r w:rsidR="00E6382B">
        <w:rPr>
          <w:rFonts w:ascii="Arial" w:hAnsi="Arial" w:cs="Arial"/>
          <w:sz w:val="20"/>
          <w:szCs w:val="20"/>
        </w:rPr>
        <w:t>ue 5, pp. 467-472. PM:10811537.</w:t>
      </w:r>
    </w:p>
    <w:p w14:paraId="7902ECF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McClelland RL, Kronmal RA, Bryan RN,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Herskov</w:t>
      </w:r>
      <w:r w:rsidR="00E6382B">
        <w:rPr>
          <w:rFonts w:ascii="Arial" w:hAnsi="Arial" w:cs="Arial"/>
          <w:sz w:val="20"/>
          <w:szCs w:val="20"/>
        </w:rPr>
        <w:t xml:space="preserve">its EH, </w:t>
      </w:r>
      <w:proofErr w:type="spellStart"/>
      <w:r w:rsidR="00E6382B">
        <w:rPr>
          <w:rFonts w:ascii="Arial" w:hAnsi="Arial" w:cs="Arial"/>
          <w:sz w:val="20"/>
          <w:szCs w:val="20"/>
        </w:rPr>
        <w:t>Kuller</w:t>
      </w:r>
      <w:proofErr w:type="spellEnd"/>
      <w:r w:rsidR="00E6382B">
        <w:rPr>
          <w:rFonts w:ascii="Arial" w:hAnsi="Arial" w:cs="Arial"/>
          <w:sz w:val="20"/>
          <w:szCs w:val="20"/>
        </w:rPr>
        <w:t xml:space="preserve"> LH, O'Leary DH. </w:t>
      </w:r>
      <w:r w:rsidRPr="00322787">
        <w:rPr>
          <w:rFonts w:ascii="Arial" w:hAnsi="Arial" w:cs="Arial"/>
          <w:b/>
          <w:bCs/>
          <w:i/>
          <w:iCs/>
          <w:sz w:val="20"/>
          <w:szCs w:val="20"/>
        </w:rPr>
        <w:t>Neurologic correlates of infarction-like lesion location on magnetic resonance imaging in the cardiovascular health study</w:t>
      </w:r>
      <w:r w:rsidRPr="00322787">
        <w:rPr>
          <w:rFonts w:ascii="Arial" w:hAnsi="Arial" w:cs="Arial"/>
          <w:b/>
          <w:bCs/>
          <w:sz w:val="20"/>
          <w:szCs w:val="20"/>
        </w:rPr>
        <w:t xml:space="preserve">. </w:t>
      </w:r>
      <w:r w:rsidRPr="00322787">
        <w:rPr>
          <w:rFonts w:ascii="Arial" w:hAnsi="Arial" w:cs="Arial"/>
          <w:sz w:val="20"/>
          <w:szCs w:val="20"/>
        </w:rPr>
        <w:t>Journal of Stroke and Cerebrovascular Disease, 2000. Vol. 9, issue 5, pp. 218-228</w:t>
      </w:r>
      <w:r w:rsidR="00E6382B">
        <w:rPr>
          <w:rFonts w:ascii="Arial" w:hAnsi="Arial" w:cs="Arial"/>
          <w:sz w:val="20"/>
          <w:szCs w:val="20"/>
        </w:rPr>
        <w:t xml:space="preserve">. </w:t>
      </w:r>
      <w:proofErr w:type="spellStart"/>
      <w:proofErr w:type="gramStart"/>
      <w:r w:rsidR="003A7D27">
        <w:rPr>
          <w:rFonts w:ascii="Arial" w:hAnsi="Arial" w:cs="Arial"/>
          <w:sz w:val="20"/>
          <w:szCs w:val="20"/>
        </w:rPr>
        <w:t>PM:</w:t>
      </w:r>
      <w:r w:rsidR="00E6382B">
        <w:rPr>
          <w:rFonts w:ascii="Arial" w:hAnsi="Arial" w:cs="Arial"/>
          <w:sz w:val="20"/>
          <w:szCs w:val="20"/>
        </w:rPr>
        <w:t>n</w:t>
      </w:r>
      <w:proofErr w:type="spellEnd"/>
      <w:proofErr w:type="gramEnd"/>
      <w:r w:rsidR="00E6382B">
        <w:rPr>
          <w:rFonts w:ascii="Arial" w:hAnsi="Arial" w:cs="Arial"/>
          <w:sz w:val="20"/>
          <w:szCs w:val="20"/>
        </w:rPr>
        <w:t>/a.</w:t>
      </w:r>
    </w:p>
    <w:p w14:paraId="0049197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 Sutton-Tyrrell K, </w:t>
      </w:r>
      <w:proofErr w:type="spellStart"/>
      <w:r w:rsidRPr="00322787">
        <w:rPr>
          <w:rFonts w:ascii="Arial" w:hAnsi="Arial" w:cs="Arial"/>
          <w:sz w:val="20"/>
          <w:szCs w:val="20"/>
        </w:rPr>
        <w:t>Edmundowicz</w:t>
      </w:r>
      <w:proofErr w:type="spellEnd"/>
      <w:r w:rsidRPr="00322787">
        <w:rPr>
          <w:rFonts w:ascii="Arial" w:hAnsi="Arial" w:cs="Arial"/>
          <w:sz w:val="20"/>
          <w:szCs w:val="20"/>
        </w:rPr>
        <w:t xml:space="preserve"> D, Gottdiener J,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Coronary artery calcification in older adults with minimal clinical or subclinical cardiovascular disease</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2000. Vol. 48, issue 3, pp. 256-26</w:t>
      </w:r>
      <w:r w:rsidR="00E6382B">
        <w:rPr>
          <w:rFonts w:ascii="Arial" w:hAnsi="Arial" w:cs="Arial"/>
          <w:sz w:val="20"/>
          <w:szCs w:val="20"/>
        </w:rPr>
        <w:t>3. PM:10733050.</w:t>
      </w:r>
    </w:p>
    <w:p w14:paraId="0F61E4F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w:t>
      </w:r>
      <w:proofErr w:type="spellStart"/>
      <w:r w:rsidRPr="00322787">
        <w:rPr>
          <w:rFonts w:ascii="Arial" w:hAnsi="Arial" w:cs="Arial"/>
          <w:sz w:val="20"/>
          <w:szCs w:val="20"/>
        </w:rPr>
        <w:t>Spiekerman</w:t>
      </w:r>
      <w:proofErr w:type="spellEnd"/>
      <w:r w:rsidRPr="00322787">
        <w:rPr>
          <w:rFonts w:ascii="Arial" w:hAnsi="Arial" w:cs="Arial"/>
          <w:sz w:val="20"/>
          <w:szCs w:val="20"/>
        </w:rPr>
        <w:t xml:space="preserve"> CF, Enright P, Lefkowitz D, </w:t>
      </w:r>
      <w:proofErr w:type="spellStart"/>
      <w:r w:rsidRPr="00322787">
        <w:rPr>
          <w:rFonts w:ascii="Arial" w:hAnsi="Arial" w:cs="Arial"/>
          <w:sz w:val="20"/>
          <w:szCs w:val="20"/>
        </w:rPr>
        <w:t>Mano</w:t>
      </w:r>
      <w:r w:rsidR="00E6382B">
        <w:rPr>
          <w:rFonts w:ascii="Arial" w:hAnsi="Arial" w:cs="Arial"/>
          <w:sz w:val="20"/>
          <w:szCs w:val="20"/>
        </w:rPr>
        <w:t>lio</w:t>
      </w:r>
      <w:proofErr w:type="spellEnd"/>
      <w:r w:rsidR="00E6382B">
        <w:rPr>
          <w:rFonts w:ascii="Arial" w:hAnsi="Arial" w:cs="Arial"/>
          <w:sz w:val="20"/>
          <w:szCs w:val="20"/>
        </w:rPr>
        <w:t xml:space="preserve"> T, Reynolds CF, Robbins J. </w:t>
      </w:r>
      <w:r w:rsidRPr="00322787">
        <w:rPr>
          <w:rFonts w:ascii="Arial" w:hAnsi="Arial" w:cs="Arial"/>
          <w:b/>
          <w:bCs/>
          <w:i/>
          <w:iCs/>
          <w:sz w:val="20"/>
          <w:szCs w:val="20"/>
        </w:rPr>
        <w:t>Daytime sleepiness predicts mortality and cardiovascular disease in older adults. The Cardiovascular Health Study Research Group</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2000. Vol. 48, iss</w:t>
      </w:r>
      <w:r w:rsidR="00E6382B">
        <w:rPr>
          <w:rFonts w:ascii="Arial" w:hAnsi="Arial" w:cs="Arial"/>
          <w:sz w:val="20"/>
          <w:szCs w:val="20"/>
        </w:rPr>
        <w:t>ue 2, pp. 115-123. PM:10682939.</w:t>
      </w:r>
    </w:p>
    <w:p w14:paraId="3998795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Nieto FJ, Young TB, Lind BK, Shahar E, </w:t>
      </w:r>
      <w:proofErr w:type="spellStart"/>
      <w:r w:rsidRPr="00322787">
        <w:rPr>
          <w:rFonts w:ascii="Arial" w:hAnsi="Arial" w:cs="Arial"/>
          <w:sz w:val="20"/>
          <w:szCs w:val="20"/>
        </w:rPr>
        <w:t>Samet</w:t>
      </w:r>
      <w:proofErr w:type="spellEnd"/>
      <w:r w:rsidRPr="00322787">
        <w:rPr>
          <w:rFonts w:ascii="Arial" w:hAnsi="Arial" w:cs="Arial"/>
          <w:sz w:val="20"/>
          <w:szCs w:val="20"/>
        </w:rPr>
        <w:t xml:space="preserve"> JM, Redline S, D'Agostino RB, Newman </w:t>
      </w:r>
      <w:r w:rsidR="00E6382B">
        <w:rPr>
          <w:rFonts w:ascii="Arial" w:hAnsi="Arial" w:cs="Arial"/>
          <w:sz w:val="20"/>
          <w:szCs w:val="20"/>
        </w:rPr>
        <w:t xml:space="preserve">AB, </w:t>
      </w:r>
      <w:proofErr w:type="spellStart"/>
      <w:r w:rsidR="00E6382B">
        <w:rPr>
          <w:rFonts w:ascii="Arial" w:hAnsi="Arial" w:cs="Arial"/>
          <w:sz w:val="20"/>
          <w:szCs w:val="20"/>
        </w:rPr>
        <w:t>Lebowitz</w:t>
      </w:r>
      <w:proofErr w:type="spellEnd"/>
      <w:r w:rsidR="00E6382B">
        <w:rPr>
          <w:rFonts w:ascii="Arial" w:hAnsi="Arial" w:cs="Arial"/>
          <w:sz w:val="20"/>
          <w:szCs w:val="20"/>
        </w:rPr>
        <w:t xml:space="preserve"> MD, Pickering TG. </w:t>
      </w:r>
      <w:r w:rsidRPr="00322787">
        <w:rPr>
          <w:rFonts w:ascii="Arial" w:hAnsi="Arial" w:cs="Arial"/>
          <w:b/>
          <w:bCs/>
          <w:i/>
          <w:iCs/>
          <w:sz w:val="20"/>
          <w:szCs w:val="20"/>
        </w:rPr>
        <w:t>Association of sleep-disordered breathing, sleep apnea, and hypertension in a large community-based study. Sleep Heart Health Study</w:t>
      </w:r>
      <w:r w:rsidRPr="00322787">
        <w:rPr>
          <w:rFonts w:ascii="Arial" w:hAnsi="Arial" w:cs="Arial"/>
          <w:b/>
          <w:bCs/>
          <w:sz w:val="20"/>
          <w:szCs w:val="20"/>
        </w:rPr>
        <w:t xml:space="preserve">. </w:t>
      </w:r>
      <w:r w:rsidRPr="00322787">
        <w:rPr>
          <w:rFonts w:ascii="Arial" w:hAnsi="Arial" w:cs="Arial"/>
          <w:sz w:val="20"/>
          <w:szCs w:val="20"/>
        </w:rPr>
        <w:t xml:space="preserve">JAMA, Apr. 12, 2000. Vol. 283, issue </w:t>
      </w:r>
      <w:r w:rsidR="00E6382B">
        <w:rPr>
          <w:rFonts w:ascii="Arial" w:hAnsi="Arial" w:cs="Arial"/>
          <w:sz w:val="20"/>
          <w:szCs w:val="20"/>
        </w:rPr>
        <w:t>14, pp. 1829-1836. PM:10770144.</w:t>
      </w:r>
    </w:p>
    <w:p w14:paraId="297408FB"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Pietropaolo</w:t>
      </w:r>
      <w:proofErr w:type="spellEnd"/>
      <w:r w:rsidRPr="00322787">
        <w:rPr>
          <w:rFonts w:ascii="Arial" w:hAnsi="Arial" w:cs="Arial"/>
          <w:sz w:val="20"/>
          <w:szCs w:val="20"/>
        </w:rPr>
        <w:t xml:space="preserve"> M, Barinas-Mitchell E, </w:t>
      </w:r>
      <w:proofErr w:type="spellStart"/>
      <w:r w:rsidRPr="00322787">
        <w:rPr>
          <w:rFonts w:ascii="Arial" w:hAnsi="Arial" w:cs="Arial"/>
          <w:sz w:val="20"/>
          <w:szCs w:val="20"/>
        </w:rPr>
        <w:t>Pietropaolo</w:t>
      </w:r>
      <w:proofErr w:type="spellEnd"/>
      <w:r w:rsidRPr="00322787">
        <w:rPr>
          <w:rFonts w:ascii="Arial" w:hAnsi="Arial" w:cs="Arial"/>
          <w:sz w:val="20"/>
          <w:szCs w:val="20"/>
        </w:rPr>
        <w:t xml:space="preserve"> SL,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Trucco M. </w:t>
      </w:r>
      <w:r w:rsidRPr="00322787">
        <w:rPr>
          <w:rFonts w:ascii="Arial" w:hAnsi="Arial" w:cs="Arial"/>
          <w:b/>
          <w:bCs/>
          <w:i/>
          <w:iCs/>
          <w:sz w:val="20"/>
          <w:szCs w:val="20"/>
        </w:rPr>
        <w:t>Evidence of islet cell autoimmunity in elderly patients with type 2 diabetes</w:t>
      </w:r>
      <w:r w:rsidRPr="00322787">
        <w:rPr>
          <w:rFonts w:ascii="Arial" w:hAnsi="Arial" w:cs="Arial"/>
          <w:b/>
          <w:bCs/>
          <w:sz w:val="20"/>
          <w:szCs w:val="20"/>
        </w:rPr>
        <w:t xml:space="preserve">. </w:t>
      </w:r>
      <w:r w:rsidRPr="00322787">
        <w:rPr>
          <w:rFonts w:ascii="Arial" w:hAnsi="Arial" w:cs="Arial"/>
          <w:sz w:val="20"/>
          <w:szCs w:val="20"/>
        </w:rPr>
        <w:t xml:space="preserve">Diabetes, </w:t>
      </w:r>
      <w:proofErr w:type="gramStart"/>
      <w:r w:rsidRPr="00322787">
        <w:rPr>
          <w:rFonts w:ascii="Arial" w:hAnsi="Arial" w:cs="Arial"/>
          <w:sz w:val="20"/>
          <w:szCs w:val="20"/>
        </w:rPr>
        <w:t>Jan.,</w:t>
      </w:r>
      <w:proofErr w:type="gramEnd"/>
      <w:r w:rsidRPr="00322787">
        <w:rPr>
          <w:rFonts w:ascii="Arial" w:hAnsi="Arial" w:cs="Arial"/>
          <w:sz w:val="20"/>
          <w:szCs w:val="20"/>
        </w:rPr>
        <w:t xml:space="preserve"> 2000. Vol. 49, i</w:t>
      </w:r>
      <w:r w:rsidR="00E6382B">
        <w:rPr>
          <w:rFonts w:ascii="Arial" w:hAnsi="Arial" w:cs="Arial"/>
          <w:sz w:val="20"/>
          <w:szCs w:val="20"/>
        </w:rPr>
        <w:t>ssue 1, pp. 32-38. PM:10615947.</w:t>
      </w:r>
    </w:p>
    <w:p w14:paraId="63895355"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Park LP, Gottdiener JS, Siscovick D, </w:t>
      </w:r>
      <w:proofErr w:type="spellStart"/>
      <w:r w:rsidRPr="00322787">
        <w:rPr>
          <w:rFonts w:ascii="Arial" w:hAnsi="Arial" w:cs="Arial"/>
          <w:sz w:val="20"/>
          <w:szCs w:val="20"/>
        </w:rPr>
        <w:t>Boineau</w:t>
      </w:r>
      <w:proofErr w:type="spellEnd"/>
      <w:r w:rsidRPr="00322787">
        <w:rPr>
          <w:rFonts w:ascii="Arial" w:hAnsi="Arial" w:cs="Arial"/>
          <w:sz w:val="20"/>
          <w:szCs w:val="20"/>
        </w:rPr>
        <w:t xml:space="preserve"> R, Smith V, Powe NR. </w:t>
      </w:r>
      <w:r w:rsidRPr="00322787">
        <w:rPr>
          <w:rFonts w:ascii="Arial" w:hAnsi="Arial" w:cs="Arial"/>
          <w:b/>
          <w:bCs/>
          <w:i/>
          <w:iCs/>
          <w:sz w:val="20"/>
          <w:szCs w:val="20"/>
        </w:rPr>
        <w:t xml:space="preserve">Race- and sex-specific ECG models for left ventricular mass in older populations. Factors influencing overestimation of left ventricular hypertrophy prevalence by ECG criteria in </w:t>
      </w:r>
      <w:proofErr w:type="gramStart"/>
      <w:r w:rsidRPr="00322787">
        <w:rPr>
          <w:rFonts w:ascii="Arial" w:hAnsi="Arial" w:cs="Arial"/>
          <w:b/>
          <w:bCs/>
          <w:i/>
          <w:iCs/>
          <w:sz w:val="20"/>
          <w:szCs w:val="20"/>
        </w:rPr>
        <w:t>African-Americans</w:t>
      </w:r>
      <w:proofErr w:type="gramEnd"/>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J.Electrocardiol</w:t>
      </w:r>
      <w:proofErr w:type="spellEnd"/>
      <w:proofErr w:type="gramEnd"/>
      <w:r w:rsidRPr="00322787">
        <w:rPr>
          <w:rFonts w:ascii="Arial" w:hAnsi="Arial" w:cs="Arial"/>
          <w:sz w:val="20"/>
          <w:szCs w:val="20"/>
        </w:rPr>
        <w:t xml:space="preserve">., July, 2000. Vol. 33, issue 3, pp. 205-218. PM:10954373. </w:t>
      </w:r>
    </w:p>
    <w:p w14:paraId="264ECF0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Redline S,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VK, Sanders MH, Quan SF, Gottlieb DJ, Rapoport DM, </w:t>
      </w:r>
      <w:proofErr w:type="spellStart"/>
      <w:r w:rsidRPr="00322787">
        <w:rPr>
          <w:rFonts w:ascii="Arial" w:hAnsi="Arial" w:cs="Arial"/>
          <w:sz w:val="20"/>
          <w:szCs w:val="20"/>
        </w:rPr>
        <w:t>Bonekat</w:t>
      </w:r>
      <w:proofErr w:type="spellEnd"/>
      <w:r w:rsidRPr="00322787">
        <w:rPr>
          <w:rFonts w:ascii="Arial" w:hAnsi="Arial" w:cs="Arial"/>
          <w:sz w:val="20"/>
          <w:szCs w:val="20"/>
        </w:rPr>
        <w:t xml:space="preserve"> WH</w:t>
      </w:r>
      <w:r w:rsidR="00E6382B">
        <w:rPr>
          <w:rFonts w:ascii="Arial" w:hAnsi="Arial" w:cs="Arial"/>
          <w:sz w:val="20"/>
          <w:szCs w:val="20"/>
        </w:rPr>
        <w:t xml:space="preserve">, Smith PL, Kiley JP, </w:t>
      </w:r>
      <w:proofErr w:type="spellStart"/>
      <w:r w:rsidR="00E6382B">
        <w:rPr>
          <w:rFonts w:ascii="Arial" w:hAnsi="Arial" w:cs="Arial"/>
          <w:sz w:val="20"/>
          <w:szCs w:val="20"/>
        </w:rPr>
        <w:t>Iber</w:t>
      </w:r>
      <w:proofErr w:type="spellEnd"/>
      <w:r w:rsidR="00E6382B">
        <w:rPr>
          <w:rFonts w:ascii="Arial" w:hAnsi="Arial" w:cs="Arial"/>
          <w:sz w:val="20"/>
          <w:szCs w:val="20"/>
        </w:rPr>
        <w:t xml:space="preserve"> C. </w:t>
      </w:r>
      <w:r w:rsidRPr="00322787">
        <w:rPr>
          <w:rFonts w:ascii="Arial" w:hAnsi="Arial" w:cs="Arial"/>
          <w:b/>
          <w:bCs/>
          <w:i/>
          <w:iCs/>
          <w:sz w:val="20"/>
          <w:szCs w:val="20"/>
        </w:rPr>
        <w:t>Effects of varying approaches for identifying respiratory disturbances on sleep apnea assessment</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Feb., 2000. Vol. 161, issue 2 Pt 1, pp. 369-374. PM:10673173. </w:t>
      </w:r>
    </w:p>
    <w:p w14:paraId="38690FA4"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Sakkinen</w:t>
      </w:r>
      <w:proofErr w:type="spellEnd"/>
      <w:r w:rsidRPr="00322787">
        <w:rPr>
          <w:rFonts w:ascii="Arial" w:hAnsi="Arial" w:cs="Arial"/>
          <w:sz w:val="20"/>
          <w:szCs w:val="20"/>
        </w:rPr>
        <w:t xml:space="preserve"> PA, Wahl P, Cushman M, Lewis MR, Tracy RP. </w:t>
      </w:r>
      <w:r w:rsidRPr="00322787">
        <w:rPr>
          <w:rFonts w:ascii="Arial" w:hAnsi="Arial" w:cs="Arial"/>
          <w:b/>
          <w:bCs/>
          <w:i/>
          <w:iCs/>
          <w:sz w:val="20"/>
          <w:szCs w:val="20"/>
        </w:rPr>
        <w:t xml:space="preserve">Clustering of </w:t>
      </w:r>
      <w:proofErr w:type="spellStart"/>
      <w:r w:rsidRPr="00322787">
        <w:rPr>
          <w:rFonts w:ascii="Arial" w:hAnsi="Arial" w:cs="Arial"/>
          <w:b/>
          <w:bCs/>
          <w:i/>
          <w:iCs/>
          <w:sz w:val="20"/>
          <w:szCs w:val="20"/>
        </w:rPr>
        <w:t>procoagulation</w:t>
      </w:r>
      <w:proofErr w:type="spellEnd"/>
      <w:r w:rsidRPr="00322787">
        <w:rPr>
          <w:rFonts w:ascii="Arial" w:hAnsi="Arial" w:cs="Arial"/>
          <w:b/>
          <w:bCs/>
          <w:i/>
          <w:iCs/>
          <w:sz w:val="20"/>
          <w:szCs w:val="20"/>
        </w:rPr>
        <w:t>, inflammation, and fibrinolysis variables with metabolic factors in insulin resistance syndrome</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xml:space="preserve">., Nov. 15, 2000. Vol. 152, issue 10, pp. 897-907. </w:t>
      </w:r>
      <w:r w:rsidRPr="000C26E4">
        <w:rPr>
          <w:rFonts w:ascii="Arial" w:hAnsi="Arial" w:cs="Arial"/>
          <w:sz w:val="20"/>
          <w:szCs w:val="20"/>
        </w:rPr>
        <w:t>PM:11092431</w:t>
      </w:r>
      <w:r w:rsidRPr="00322787">
        <w:rPr>
          <w:rFonts w:ascii="Arial" w:hAnsi="Arial" w:cs="Arial"/>
          <w:sz w:val="20"/>
          <w:szCs w:val="20"/>
        </w:rPr>
        <w:t xml:space="preserve">. </w:t>
      </w:r>
    </w:p>
    <w:p w14:paraId="3189E71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Saxton J, Ratcliff G, Newman A, Bell</w:t>
      </w:r>
      <w:r w:rsidR="00E6382B">
        <w:rPr>
          <w:rFonts w:ascii="Arial" w:hAnsi="Arial" w:cs="Arial"/>
          <w:sz w:val="20"/>
          <w:szCs w:val="20"/>
        </w:rPr>
        <w:t xml:space="preserve">e S, Fried L, Yee J, </w:t>
      </w:r>
      <w:proofErr w:type="spellStart"/>
      <w:r w:rsidR="00E6382B">
        <w:rPr>
          <w:rFonts w:ascii="Arial" w:hAnsi="Arial" w:cs="Arial"/>
          <w:sz w:val="20"/>
          <w:szCs w:val="20"/>
        </w:rPr>
        <w:t>Kuller</w:t>
      </w:r>
      <w:proofErr w:type="spellEnd"/>
      <w:r w:rsidR="00E6382B">
        <w:rPr>
          <w:rFonts w:ascii="Arial" w:hAnsi="Arial" w:cs="Arial"/>
          <w:sz w:val="20"/>
          <w:szCs w:val="20"/>
        </w:rPr>
        <w:t xml:space="preserve"> L. </w:t>
      </w:r>
      <w:r w:rsidRPr="00322787">
        <w:rPr>
          <w:rFonts w:ascii="Arial" w:hAnsi="Arial" w:cs="Arial"/>
          <w:b/>
          <w:bCs/>
          <w:i/>
          <w:iCs/>
          <w:sz w:val="20"/>
          <w:szCs w:val="20"/>
        </w:rPr>
        <w:t>Cognitive test performance and presence of subclinical cardiovascular disease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Neuroepidemiology, </w:t>
      </w:r>
      <w:proofErr w:type="gramStart"/>
      <w:r w:rsidRPr="00322787">
        <w:rPr>
          <w:rFonts w:ascii="Arial" w:hAnsi="Arial" w:cs="Arial"/>
          <w:sz w:val="20"/>
          <w:szCs w:val="20"/>
        </w:rPr>
        <w:t>Nov.,</w:t>
      </w:r>
      <w:proofErr w:type="gramEnd"/>
      <w:r w:rsidRPr="00322787">
        <w:rPr>
          <w:rFonts w:ascii="Arial" w:hAnsi="Arial" w:cs="Arial"/>
          <w:sz w:val="20"/>
          <w:szCs w:val="20"/>
        </w:rPr>
        <w:t xml:space="preserve"> 2000. Vol. 19, issue 6, pp. 312-319. PM:11060505. </w:t>
      </w:r>
    </w:p>
    <w:p w14:paraId="12730F0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Saxton J, Ratcliff G, Munro CA, Coffey EC, Becker JT, Fried 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w:t>
      </w:r>
      <w:r w:rsidRPr="00322787">
        <w:rPr>
          <w:rFonts w:ascii="Arial" w:hAnsi="Arial" w:cs="Arial"/>
          <w:b/>
          <w:bCs/>
          <w:i/>
          <w:iCs/>
          <w:sz w:val="20"/>
          <w:szCs w:val="20"/>
        </w:rPr>
        <w:t xml:space="preserve">Normative data on the </w:t>
      </w:r>
      <w:proofErr w:type="spellStart"/>
      <w:r w:rsidRPr="00322787">
        <w:rPr>
          <w:rFonts w:ascii="Arial" w:hAnsi="Arial" w:cs="Arial"/>
          <w:b/>
          <w:bCs/>
          <w:i/>
          <w:iCs/>
          <w:sz w:val="20"/>
          <w:szCs w:val="20"/>
        </w:rPr>
        <w:t>boston</w:t>
      </w:r>
      <w:proofErr w:type="spellEnd"/>
      <w:r w:rsidRPr="00322787">
        <w:rPr>
          <w:rFonts w:ascii="Arial" w:hAnsi="Arial" w:cs="Arial"/>
          <w:b/>
          <w:bCs/>
          <w:i/>
          <w:iCs/>
          <w:sz w:val="20"/>
          <w:szCs w:val="20"/>
        </w:rPr>
        <w:t xml:space="preserve"> naming test and two equivalent 30-item short forms</w:t>
      </w:r>
      <w:r w:rsidRPr="00322787">
        <w:rPr>
          <w:rFonts w:ascii="Arial" w:hAnsi="Arial" w:cs="Arial"/>
          <w:b/>
          <w:bCs/>
          <w:sz w:val="20"/>
          <w:szCs w:val="20"/>
        </w:rPr>
        <w:t xml:space="preserve">. </w:t>
      </w:r>
      <w:proofErr w:type="spellStart"/>
      <w:r w:rsidRPr="00322787">
        <w:rPr>
          <w:rFonts w:ascii="Arial" w:hAnsi="Arial" w:cs="Arial"/>
          <w:sz w:val="20"/>
          <w:szCs w:val="20"/>
        </w:rPr>
        <w:t>Clin.Neuropsychol</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2000. Vol. 14, iss</w:t>
      </w:r>
      <w:r w:rsidR="00E6382B">
        <w:rPr>
          <w:rFonts w:ascii="Arial" w:hAnsi="Arial" w:cs="Arial"/>
          <w:sz w:val="20"/>
          <w:szCs w:val="20"/>
        </w:rPr>
        <w:t>ue 4, pp. 526-534. PM:11262721.</w:t>
      </w:r>
    </w:p>
    <w:p w14:paraId="6314902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Schulz R, Beach SR, Ives DG, </w:t>
      </w:r>
      <w:proofErr w:type="spellStart"/>
      <w:r w:rsidRPr="00322787">
        <w:rPr>
          <w:rFonts w:ascii="Arial" w:hAnsi="Arial" w:cs="Arial"/>
          <w:sz w:val="20"/>
          <w:szCs w:val="20"/>
        </w:rPr>
        <w:t>Martire</w:t>
      </w:r>
      <w:proofErr w:type="spellEnd"/>
      <w:r w:rsidRPr="00322787">
        <w:rPr>
          <w:rFonts w:ascii="Arial" w:hAnsi="Arial" w:cs="Arial"/>
          <w:sz w:val="20"/>
          <w:szCs w:val="20"/>
        </w:rPr>
        <w:t xml:space="preserve"> LM, </w:t>
      </w:r>
      <w:proofErr w:type="spellStart"/>
      <w:r w:rsidRPr="00322787">
        <w:rPr>
          <w:rFonts w:ascii="Arial" w:hAnsi="Arial" w:cs="Arial"/>
          <w:sz w:val="20"/>
          <w:szCs w:val="20"/>
        </w:rPr>
        <w:t>Ariyo</w:t>
      </w:r>
      <w:proofErr w:type="spellEnd"/>
      <w:r w:rsidRPr="00322787">
        <w:rPr>
          <w:rFonts w:ascii="Arial" w:hAnsi="Arial" w:cs="Arial"/>
          <w:sz w:val="20"/>
          <w:szCs w:val="20"/>
        </w:rPr>
        <w:t xml:space="preserve"> AA, Kop WJ. </w:t>
      </w:r>
      <w:r w:rsidRPr="00322787">
        <w:rPr>
          <w:rFonts w:ascii="Arial" w:hAnsi="Arial" w:cs="Arial"/>
          <w:b/>
          <w:bCs/>
          <w:i/>
          <w:iCs/>
          <w:sz w:val="20"/>
          <w:szCs w:val="20"/>
        </w:rPr>
        <w:t xml:space="preserve">Association between depression and mortality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June 26, 2000. Vol. 160, issue </w:t>
      </w:r>
      <w:r w:rsidR="00E6382B">
        <w:rPr>
          <w:rFonts w:ascii="Arial" w:hAnsi="Arial" w:cs="Arial"/>
          <w:sz w:val="20"/>
          <w:szCs w:val="20"/>
        </w:rPr>
        <w:t>12, pp. 1761-1768. PM:10871968.</w:t>
      </w:r>
    </w:p>
    <w:p w14:paraId="26EB17BD"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Sheifer</w:t>
      </w:r>
      <w:proofErr w:type="spellEnd"/>
      <w:r w:rsidRPr="00322787">
        <w:rPr>
          <w:rFonts w:ascii="Arial" w:hAnsi="Arial" w:cs="Arial"/>
          <w:sz w:val="20"/>
          <w:szCs w:val="20"/>
        </w:rPr>
        <w:t xml:space="preserve"> SE, </w:t>
      </w:r>
      <w:proofErr w:type="spellStart"/>
      <w:r w:rsidRPr="00322787">
        <w:rPr>
          <w:rFonts w:ascii="Arial" w:hAnsi="Arial" w:cs="Arial"/>
          <w:sz w:val="20"/>
          <w:szCs w:val="20"/>
        </w:rPr>
        <w:t>Gersh</w:t>
      </w:r>
      <w:proofErr w:type="spellEnd"/>
      <w:r w:rsidRPr="00322787">
        <w:rPr>
          <w:rFonts w:ascii="Arial" w:hAnsi="Arial" w:cs="Arial"/>
          <w:sz w:val="20"/>
          <w:szCs w:val="20"/>
        </w:rPr>
        <w:t xml:space="preserve"> BJ, Yanez ND, III, </w:t>
      </w:r>
      <w:r w:rsidR="00E6382B">
        <w:rPr>
          <w:rFonts w:ascii="Arial" w:hAnsi="Arial" w:cs="Arial"/>
          <w:sz w:val="20"/>
          <w:szCs w:val="20"/>
        </w:rPr>
        <w:t xml:space="preserve">Ades PA, Burke GL, </w:t>
      </w:r>
      <w:proofErr w:type="spellStart"/>
      <w:r w:rsidR="00E6382B">
        <w:rPr>
          <w:rFonts w:ascii="Arial" w:hAnsi="Arial" w:cs="Arial"/>
          <w:sz w:val="20"/>
          <w:szCs w:val="20"/>
        </w:rPr>
        <w:t>Manolio</w:t>
      </w:r>
      <w:proofErr w:type="spellEnd"/>
      <w:r w:rsidR="00E6382B">
        <w:rPr>
          <w:rFonts w:ascii="Arial" w:hAnsi="Arial" w:cs="Arial"/>
          <w:sz w:val="20"/>
          <w:szCs w:val="20"/>
        </w:rPr>
        <w:t xml:space="preserve"> TA. </w:t>
      </w:r>
      <w:r w:rsidRPr="00322787">
        <w:rPr>
          <w:rFonts w:ascii="Arial" w:hAnsi="Arial" w:cs="Arial"/>
          <w:b/>
          <w:bCs/>
          <w:i/>
          <w:iCs/>
          <w:sz w:val="20"/>
          <w:szCs w:val="20"/>
        </w:rPr>
        <w:t>Prevalence, predisposing factors, and prognosis of clinically unrecognized myocardial infarction in the elderly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xml:space="preserve">., Jan., 2000. Vol. 35, issue 1, pp. 119-126. PM:10636269. </w:t>
      </w:r>
    </w:p>
    <w:p w14:paraId="23FA72E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Siscovick DS, Schwartz SM, Corey L, </w:t>
      </w:r>
      <w:proofErr w:type="spellStart"/>
      <w:r w:rsidRPr="00322787">
        <w:rPr>
          <w:rFonts w:ascii="Arial" w:hAnsi="Arial" w:cs="Arial"/>
          <w:sz w:val="20"/>
          <w:szCs w:val="20"/>
        </w:rPr>
        <w:t>Grayston</w:t>
      </w:r>
      <w:proofErr w:type="spellEnd"/>
      <w:r w:rsidRPr="00322787">
        <w:rPr>
          <w:rFonts w:ascii="Arial" w:hAnsi="Arial" w:cs="Arial"/>
          <w:sz w:val="20"/>
          <w:szCs w:val="20"/>
        </w:rPr>
        <w:t xml:space="preserve"> JT, Ashley R, Wang SP, Psaty BM, Tr</w:t>
      </w:r>
      <w:r w:rsidR="00E6382B">
        <w:rPr>
          <w:rFonts w:ascii="Arial" w:hAnsi="Arial" w:cs="Arial"/>
          <w:sz w:val="20"/>
          <w:szCs w:val="20"/>
        </w:rPr>
        <w:t xml:space="preserve">acy RP, </w:t>
      </w:r>
      <w:proofErr w:type="spellStart"/>
      <w:r w:rsidR="00E6382B">
        <w:rPr>
          <w:rFonts w:ascii="Arial" w:hAnsi="Arial" w:cs="Arial"/>
          <w:sz w:val="20"/>
          <w:szCs w:val="20"/>
        </w:rPr>
        <w:t>Kuller</w:t>
      </w:r>
      <w:proofErr w:type="spellEnd"/>
      <w:r w:rsidR="00E6382B">
        <w:rPr>
          <w:rFonts w:ascii="Arial" w:hAnsi="Arial" w:cs="Arial"/>
          <w:sz w:val="20"/>
          <w:szCs w:val="20"/>
        </w:rPr>
        <w:t xml:space="preserve"> LH, Kronmal RA. </w:t>
      </w:r>
      <w:r w:rsidRPr="00322787">
        <w:rPr>
          <w:rFonts w:ascii="Arial" w:hAnsi="Arial" w:cs="Arial"/>
          <w:b/>
          <w:bCs/>
          <w:i/>
          <w:iCs/>
          <w:sz w:val="20"/>
          <w:szCs w:val="20"/>
        </w:rPr>
        <w:t>Chlamydia pneumoniae, herpes simplex virus type 1, and cytomegalovirus and incident myocardial infarction and coronary heart disease death in older adults : the Cardiovascular Health Study</w:t>
      </w:r>
      <w:r w:rsidRPr="00322787">
        <w:rPr>
          <w:rFonts w:ascii="Arial" w:hAnsi="Arial" w:cs="Arial"/>
          <w:b/>
          <w:bCs/>
          <w:sz w:val="20"/>
          <w:szCs w:val="20"/>
        </w:rPr>
        <w:t>.</w:t>
      </w:r>
      <w:r w:rsidRPr="00322787">
        <w:rPr>
          <w:rFonts w:ascii="Arial" w:hAnsi="Arial" w:cs="Arial"/>
          <w:sz w:val="20"/>
          <w:szCs w:val="20"/>
        </w:rPr>
        <w:t xml:space="preserve"> Circulation, Nov. 7, 2000. Vol. 102, issue </w:t>
      </w:r>
      <w:r w:rsidR="00E6382B">
        <w:rPr>
          <w:rFonts w:ascii="Arial" w:hAnsi="Arial" w:cs="Arial"/>
          <w:sz w:val="20"/>
          <w:szCs w:val="20"/>
        </w:rPr>
        <w:t>19, pp. 2335-2340. PM:11067785.</w:t>
      </w:r>
    </w:p>
    <w:p w14:paraId="5A168EBC"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Yaffe</w:t>
      </w:r>
      <w:proofErr w:type="spellEnd"/>
      <w:r w:rsidRPr="00322787">
        <w:rPr>
          <w:rFonts w:ascii="Arial" w:hAnsi="Arial" w:cs="Arial"/>
          <w:sz w:val="20"/>
          <w:szCs w:val="20"/>
        </w:rPr>
        <w:t xml:space="preserve"> K, </w:t>
      </w:r>
      <w:proofErr w:type="spellStart"/>
      <w:r w:rsidRPr="00322787">
        <w:rPr>
          <w:rFonts w:ascii="Arial" w:hAnsi="Arial" w:cs="Arial"/>
          <w:sz w:val="20"/>
          <w:szCs w:val="20"/>
        </w:rPr>
        <w:t>Haan</w:t>
      </w:r>
      <w:proofErr w:type="spellEnd"/>
      <w:r w:rsidRPr="00322787">
        <w:rPr>
          <w:rFonts w:ascii="Arial" w:hAnsi="Arial" w:cs="Arial"/>
          <w:sz w:val="20"/>
          <w:szCs w:val="20"/>
        </w:rPr>
        <w:t xml:space="preserve"> M, Byers A, </w:t>
      </w:r>
      <w:proofErr w:type="spellStart"/>
      <w:r w:rsidRPr="00322787">
        <w:rPr>
          <w:rFonts w:ascii="Arial" w:hAnsi="Arial" w:cs="Arial"/>
          <w:sz w:val="20"/>
          <w:szCs w:val="20"/>
        </w:rPr>
        <w:t>Tangen</w:t>
      </w:r>
      <w:proofErr w:type="spellEnd"/>
      <w:r w:rsidRPr="00322787">
        <w:rPr>
          <w:rFonts w:ascii="Arial" w:hAnsi="Arial" w:cs="Arial"/>
          <w:sz w:val="20"/>
          <w:szCs w:val="20"/>
        </w:rPr>
        <w:t xml:space="preserve"> C,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w:t>
      </w:r>
      <w:r w:rsidRPr="00322787">
        <w:rPr>
          <w:rFonts w:ascii="Arial" w:hAnsi="Arial" w:cs="Arial"/>
          <w:b/>
          <w:bCs/>
          <w:i/>
          <w:iCs/>
          <w:sz w:val="20"/>
          <w:szCs w:val="20"/>
        </w:rPr>
        <w:t>Estrogen use, APOE, and cognitive decline: evidence of gene-environment interaction</w:t>
      </w:r>
      <w:r w:rsidRPr="00322787">
        <w:rPr>
          <w:rFonts w:ascii="Arial" w:hAnsi="Arial" w:cs="Arial"/>
          <w:b/>
          <w:bCs/>
          <w:sz w:val="20"/>
          <w:szCs w:val="20"/>
        </w:rPr>
        <w:t xml:space="preserve">. </w:t>
      </w:r>
      <w:r w:rsidRPr="00322787">
        <w:rPr>
          <w:rFonts w:ascii="Arial" w:hAnsi="Arial" w:cs="Arial"/>
          <w:sz w:val="20"/>
          <w:szCs w:val="20"/>
        </w:rPr>
        <w:t>Neurology, May 23, 2000. Vol. 54, issue 10, pp. 1949-1954. PM:1082</w:t>
      </w:r>
      <w:r w:rsidR="00E6382B">
        <w:rPr>
          <w:rFonts w:ascii="Arial" w:hAnsi="Arial" w:cs="Arial"/>
          <w:sz w:val="20"/>
          <w:szCs w:val="20"/>
        </w:rPr>
        <w:t>2435.</w:t>
      </w:r>
    </w:p>
    <w:p w14:paraId="2E6EB07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w:t>
      </w:r>
      <w:proofErr w:type="spellStart"/>
      <w:r w:rsidRPr="00322787">
        <w:rPr>
          <w:rFonts w:ascii="Arial" w:hAnsi="Arial" w:cs="Arial"/>
          <w:sz w:val="20"/>
          <w:szCs w:val="20"/>
        </w:rPr>
        <w:t>Spiekerman</w:t>
      </w:r>
      <w:proofErr w:type="spellEnd"/>
      <w:r w:rsidRPr="00322787">
        <w:rPr>
          <w:rFonts w:ascii="Arial" w:hAnsi="Arial" w:cs="Arial"/>
          <w:sz w:val="20"/>
          <w:szCs w:val="20"/>
        </w:rPr>
        <w:t xml:space="preserve"> CF, Wahl PW,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Cushman M,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w:t>
      </w:r>
      <w:r w:rsidR="00E6382B">
        <w:rPr>
          <w:rFonts w:ascii="Arial" w:hAnsi="Arial" w:cs="Arial"/>
          <w:sz w:val="20"/>
          <w:szCs w:val="20"/>
        </w:rPr>
        <w:t xml:space="preserve">, Dobs A, </w:t>
      </w:r>
      <w:proofErr w:type="spellStart"/>
      <w:r w:rsidR="00E6382B">
        <w:rPr>
          <w:rFonts w:ascii="Arial" w:hAnsi="Arial" w:cs="Arial"/>
          <w:sz w:val="20"/>
          <w:szCs w:val="20"/>
        </w:rPr>
        <w:t>Polak</w:t>
      </w:r>
      <w:proofErr w:type="spellEnd"/>
      <w:r w:rsidR="00E6382B">
        <w:rPr>
          <w:rFonts w:ascii="Arial" w:hAnsi="Arial" w:cs="Arial"/>
          <w:sz w:val="20"/>
          <w:szCs w:val="20"/>
        </w:rPr>
        <w:t xml:space="preserve"> JF, Savage PJ. </w:t>
      </w:r>
      <w:r w:rsidRPr="00322787">
        <w:rPr>
          <w:rFonts w:ascii="Arial" w:hAnsi="Arial" w:cs="Arial"/>
          <w:b/>
          <w:bCs/>
          <w:i/>
          <w:iCs/>
          <w:sz w:val="20"/>
          <w:szCs w:val="20"/>
        </w:rPr>
        <w:t>Cardiovascular disease in older adults with glucose disorders: comparison of American Diabetes Association criteria for diabetes mellitus with WHO criteria</w:t>
      </w:r>
      <w:r w:rsidRPr="00322787">
        <w:rPr>
          <w:rFonts w:ascii="Arial" w:hAnsi="Arial" w:cs="Arial"/>
          <w:b/>
          <w:bCs/>
          <w:sz w:val="20"/>
          <w:szCs w:val="20"/>
        </w:rPr>
        <w:t xml:space="preserve">. </w:t>
      </w:r>
      <w:r w:rsidRPr="00322787">
        <w:rPr>
          <w:rFonts w:ascii="Arial" w:hAnsi="Arial" w:cs="Arial"/>
          <w:sz w:val="20"/>
          <w:szCs w:val="20"/>
        </w:rPr>
        <w:t xml:space="preserve">Lancet, Aug. 21, 1999. Vol. 354, issue </w:t>
      </w:r>
      <w:r w:rsidR="00E6382B">
        <w:rPr>
          <w:rFonts w:ascii="Arial" w:hAnsi="Arial" w:cs="Arial"/>
          <w:sz w:val="20"/>
          <w:szCs w:val="20"/>
        </w:rPr>
        <w:t>9179, pp. 622-625. PM:10466662.</w:t>
      </w:r>
    </w:p>
    <w:p w14:paraId="6773B956"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Bhadelia</w:t>
      </w:r>
      <w:proofErr w:type="spellEnd"/>
      <w:r w:rsidRPr="00322787">
        <w:rPr>
          <w:rFonts w:ascii="Arial" w:hAnsi="Arial" w:cs="Arial"/>
          <w:sz w:val="20"/>
          <w:szCs w:val="20"/>
        </w:rPr>
        <w:t xml:space="preserve"> RA, Anderson M,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Beauc</w:t>
      </w:r>
      <w:r w:rsidR="00E6382B">
        <w:rPr>
          <w:rFonts w:ascii="Arial" w:hAnsi="Arial" w:cs="Arial"/>
          <w:sz w:val="20"/>
          <w:szCs w:val="20"/>
        </w:rPr>
        <w:t xml:space="preserve">hamp N, Knepper L, O'Leary DH. </w:t>
      </w:r>
      <w:r w:rsidRPr="00322787">
        <w:rPr>
          <w:rFonts w:ascii="Arial" w:hAnsi="Arial" w:cs="Arial"/>
          <w:b/>
          <w:bCs/>
          <w:i/>
          <w:iCs/>
          <w:sz w:val="20"/>
          <w:szCs w:val="20"/>
        </w:rPr>
        <w:t>Prevalence and associations of MRI-demonstrated brain infarcts in elderly subjects with a history of transient ischemic attack. The Cardiovascular Health Study</w:t>
      </w:r>
      <w:r w:rsidRPr="00322787">
        <w:rPr>
          <w:rFonts w:ascii="Arial" w:hAnsi="Arial" w:cs="Arial"/>
          <w:b/>
          <w:bCs/>
          <w:sz w:val="20"/>
          <w:szCs w:val="20"/>
        </w:rPr>
        <w:t>.</w:t>
      </w:r>
      <w:r w:rsidRPr="00322787">
        <w:rPr>
          <w:rFonts w:ascii="Arial" w:hAnsi="Arial" w:cs="Arial"/>
          <w:sz w:val="20"/>
          <w:szCs w:val="20"/>
        </w:rPr>
        <w:t xml:space="preserve"> Stroke,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1999. Vol. 30, is</w:t>
      </w:r>
      <w:r w:rsidR="00E6382B">
        <w:rPr>
          <w:rFonts w:ascii="Arial" w:hAnsi="Arial" w:cs="Arial"/>
          <w:sz w:val="20"/>
          <w:szCs w:val="20"/>
        </w:rPr>
        <w:t>sue 2, pp. 383-388. PM:9933275.</w:t>
      </w:r>
    </w:p>
    <w:p w14:paraId="5D9A13B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Coffey CE, Saxton JA, Ratcliff G, Bryan RN, </w:t>
      </w:r>
      <w:proofErr w:type="spellStart"/>
      <w:r w:rsidRPr="00322787">
        <w:rPr>
          <w:rFonts w:ascii="Arial" w:hAnsi="Arial" w:cs="Arial"/>
          <w:sz w:val="20"/>
          <w:szCs w:val="20"/>
        </w:rPr>
        <w:t>Lucke</w:t>
      </w:r>
      <w:proofErr w:type="spellEnd"/>
      <w:r w:rsidRPr="00322787">
        <w:rPr>
          <w:rFonts w:ascii="Arial" w:hAnsi="Arial" w:cs="Arial"/>
          <w:sz w:val="20"/>
          <w:szCs w:val="20"/>
        </w:rPr>
        <w:t xml:space="preserve"> JF. </w:t>
      </w:r>
      <w:r w:rsidRPr="00322787">
        <w:rPr>
          <w:rFonts w:ascii="Arial" w:hAnsi="Arial" w:cs="Arial"/>
          <w:b/>
          <w:bCs/>
          <w:i/>
          <w:iCs/>
          <w:sz w:val="20"/>
          <w:szCs w:val="20"/>
        </w:rPr>
        <w:t>Relation of education to brain size in normal aging: implications for the reserve hypothesis</w:t>
      </w:r>
      <w:r w:rsidRPr="00322787">
        <w:rPr>
          <w:rFonts w:ascii="Arial" w:hAnsi="Arial" w:cs="Arial"/>
          <w:b/>
          <w:bCs/>
          <w:sz w:val="20"/>
          <w:szCs w:val="20"/>
        </w:rPr>
        <w:t>.</w:t>
      </w:r>
      <w:r w:rsidRPr="00322787">
        <w:rPr>
          <w:rFonts w:ascii="Arial" w:hAnsi="Arial" w:cs="Arial"/>
          <w:sz w:val="20"/>
          <w:szCs w:val="20"/>
        </w:rPr>
        <w:t xml:space="preserve"> Neurology, July 13, 1999. Vol. 53, iss</w:t>
      </w:r>
      <w:r w:rsidR="00E6382B">
        <w:rPr>
          <w:rFonts w:ascii="Arial" w:hAnsi="Arial" w:cs="Arial"/>
          <w:sz w:val="20"/>
          <w:szCs w:val="20"/>
        </w:rPr>
        <w:t>ue 1, pp. 189-196. PM:10408558.</w:t>
      </w:r>
    </w:p>
    <w:p w14:paraId="7AF3873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Lemaitre RN,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Psaty BM, Macy EM, Sharrett AR, Tracy RP. </w:t>
      </w:r>
      <w:r w:rsidRPr="00322787">
        <w:rPr>
          <w:rFonts w:ascii="Arial" w:hAnsi="Arial" w:cs="Arial"/>
          <w:b/>
          <w:bCs/>
          <w:i/>
          <w:iCs/>
          <w:sz w:val="20"/>
          <w:szCs w:val="20"/>
        </w:rPr>
        <w:t>Fibrinolytic activation markers predict myocardial infarction in the elderly.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1999. Vol. 19, iss</w:t>
      </w:r>
      <w:r w:rsidR="00E6382B">
        <w:rPr>
          <w:rFonts w:ascii="Arial" w:hAnsi="Arial" w:cs="Arial"/>
          <w:sz w:val="20"/>
          <w:szCs w:val="20"/>
        </w:rPr>
        <w:t>ue 3, pp. 493-498. PM:10073948.</w:t>
      </w:r>
    </w:p>
    <w:p w14:paraId="6B97D94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w:t>
      </w:r>
      <w:proofErr w:type="spellStart"/>
      <w:r w:rsidRPr="00322787">
        <w:rPr>
          <w:rFonts w:ascii="Arial" w:hAnsi="Arial" w:cs="Arial"/>
          <w:sz w:val="20"/>
          <w:szCs w:val="20"/>
        </w:rPr>
        <w:t>Meilahn</w:t>
      </w:r>
      <w:proofErr w:type="spellEnd"/>
      <w:r w:rsidRPr="00322787">
        <w:rPr>
          <w:rFonts w:ascii="Arial" w:hAnsi="Arial" w:cs="Arial"/>
          <w:sz w:val="20"/>
          <w:szCs w:val="20"/>
        </w:rPr>
        <w:t xml:space="preserve"> EN, Psaty BM,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Dobs AS, Tracy RP. </w:t>
      </w:r>
      <w:r w:rsidRPr="00322787">
        <w:rPr>
          <w:rFonts w:ascii="Arial" w:hAnsi="Arial" w:cs="Arial"/>
          <w:b/>
          <w:bCs/>
          <w:i/>
          <w:iCs/>
          <w:sz w:val="20"/>
          <w:szCs w:val="20"/>
        </w:rPr>
        <w:t>Hormone replacement therapy, inflammation, and hemostasis in elderly women</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1999. Vol. 19, issue 4, pp. 893-899. PM:10195915. </w:t>
      </w:r>
    </w:p>
    <w:p w14:paraId="3B770934"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 Patrick DL, Burke GL, Williamson J. </w:t>
      </w:r>
      <w:r w:rsidRPr="00322787">
        <w:rPr>
          <w:rFonts w:ascii="Arial" w:hAnsi="Arial" w:cs="Arial"/>
          <w:b/>
          <w:bCs/>
          <w:i/>
          <w:iCs/>
          <w:sz w:val="20"/>
          <w:szCs w:val="20"/>
        </w:rPr>
        <w:t>Survival versus years of healthy life: which is more powerful as a study outcome?</w:t>
      </w:r>
      <w:r w:rsidRPr="00322787">
        <w:rPr>
          <w:rFonts w:ascii="Arial" w:hAnsi="Arial" w:cs="Arial"/>
          <w:b/>
          <w:bCs/>
          <w:sz w:val="20"/>
          <w:szCs w:val="20"/>
        </w:rPr>
        <w:t xml:space="preserve"> </w:t>
      </w:r>
      <w:r w:rsidRPr="00322787">
        <w:rPr>
          <w:rFonts w:ascii="Arial" w:hAnsi="Arial" w:cs="Arial"/>
          <w:sz w:val="20"/>
          <w:szCs w:val="20"/>
        </w:rPr>
        <w:t xml:space="preserve">Control </w:t>
      </w:r>
      <w:proofErr w:type="spellStart"/>
      <w:r w:rsidRPr="00322787">
        <w:rPr>
          <w:rFonts w:ascii="Arial" w:hAnsi="Arial" w:cs="Arial"/>
          <w:sz w:val="20"/>
          <w:szCs w:val="20"/>
        </w:rPr>
        <w:t>Clin.Trials</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1999. Vol. 20, iss</w:t>
      </w:r>
      <w:r w:rsidR="00E6382B">
        <w:rPr>
          <w:rFonts w:ascii="Arial" w:hAnsi="Arial" w:cs="Arial"/>
          <w:sz w:val="20"/>
          <w:szCs w:val="20"/>
        </w:rPr>
        <w:t>ue 3, pp. 267-279. PM:10357499.</w:t>
      </w:r>
    </w:p>
    <w:p w14:paraId="60A8E15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McClelland RL, Newman AB, Gottlieb DJ, </w:t>
      </w:r>
      <w:proofErr w:type="spellStart"/>
      <w:r w:rsidRPr="00322787">
        <w:rPr>
          <w:rFonts w:ascii="Arial" w:hAnsi="Arial" w:cs="Arial"/>
          <w:sz w:val="20"/>
          <w:szCs w:val="20"/>
        </w:rPr>
        <w:t>Lebowitz</w:t>
      </w:r>
      <w:proofErr w:type="spellEnd"/>
      <w:r w:rsidRPr="00322787">
        <w:rPr>
          <w:rFonts w:ascii="Arial" w:hAnsi="Arial" w:cs="Arial"/>
          <w:sz w:val="20"/>
          <w:szCs w:val="20"/>
        </w:rPr>
        <w:t xml:space="preserve"> MD. </w:t>
      </w:r>
      <w:r w:rsidRPr="00322787">
        <w:rPr>
          <w:rFonts w:ascii="Arial" w:hAnsi="Arial" w:cs="Arial"/>
          <w:b/>
          <w:bCs/>
          <w:i/>
          <w:iCs/>
          <w:sz w:val="20"/>
          <w:szCs w:val="20"/>
        </w:rPr>
        <w:t>Underdiagnosis and undertreatment of asthma in the elderly. Cardiovascular Health Study Research Group</w:t>
      </w:r>
      <w:r w:rsidRPr="00322787">
        <w:rPr>
          <w:rFonts w:ascii="Arial" w:hAnsi="Arial" w:cs="Arial"/>
          <w:b/>
          <w:bCs/>
          <w:sz w:val="20"/>
          <w:szCs w:val="20"/>
        </w:rPr>
        <w:t xml:space="preserve">. </w:t>
      </w:r>
      <w:r w:rsidRPr="00322787">
        <w:rPr>
          <w:rFonts w:ascii="Arial" w:hAnsi="Arial" w:cs="Arial"/>
          <w:sz w:val="20"/>
          <w:szCs w:val="20"/>
        </w:rPr>
        <w:t xml:space="preserve">Chest,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1999. Vol. 116, issue 3, pp. 603-613. PM:10492260. </w:t>
      </w:r>
    </w:p>
    <w:p w14:paraId="49D98B1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Feinberg WM, Kronmal RA, Newman AB, Kraut MA</w:t>
      </w:r>
      <w:r w:rsidR="00E6382B">
        <w:rPr>
          <w:rFonts w:ascii="Arial" w:hAnsi="Arial" w:cs="Arial"/>
          <w:sz w:val="20"/>
          <w:szCs w:val="20"/>
        </w:rPr>
        <w:t xml:space="preserve">, </w:t>
      </w:r>
      <w:proofErr w:type="spellStart"/>
      <w:r w:rsidR="00E6382B">
        <w:rPr>
          <w:rFonts w:ascii="Arial" w:hAnsi="Arial" w:cs="Arial"/>
          <w:sz w:val="20"/>
          <w:szCs w:val="20"/>
        </w:rPr>
        <w:t>Bovill</w:t>
      </w:r>
      <w:proofErr w:type="spellEnd"/>
      <w:r w:rsidR="00E6382B">
        <w:rPr>
          <w:rFonts w:ascii="Arial" w:hAnsi="Arial" w:cs="Arial"/>
          <w:sz w:val="20"/>
          <w:szCs w:val="20"/>
        </w:rPr>
        <w:t xml:space="preserve"> EG, Cooper L, Hart RG.</w:t>
      </w:r>
      <w:r w:rsidRPr="00322787">
        <w:rPr>
          <w:rFonts w:ascii="Arial" w:hAnsi="Arial" w:cs="Arial"/>
          <w:sz w:val="20"/>
          <w:szCs w:val="20"/>
        </w:rPr>
        <w:t xml:space="preserve"> </w:t>
      </w:r>
      <w:r w:rsidRPr="00322787">
        <w:rPr>
          <w:rFonts w:ascii="Arial" w:hAnsi="Arial" w:cs="Arial"/>
          <w:b/>
          <w:bCs/>
          <w:i/>
          <w:iCs/>
          <w:sz w:val="20"/>
          <w:szCs w:val="20"/>
        </w:rPr>
        <w:t>Stroke risk in an elderly population with atrial fibrillation</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J.Gen.Intern.Med</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1999. Vol. 14, issue 1, pp. 56-59. PM:9893092. </w:t>
      </w:r>
    </w:p>
    <w:p w14:paraId="39B9CBF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Gottlieb DJ, Whitney CW, </w:t>
      </w:r>
      <w:proofErr w:type="spellStart"/>
      <w:r w:rsidRPr="00322787">
        <w:rPr>
          <w:rFonts w:ascii="Arial" w:hAnsi="Arial" w:cs="Arial"/>
          <w:sz w:val="20"/>
          <w:szCs w:val="20"/>
        </w:rPr>
        <w:t>Bonekat</w:t>
      </w:r>
      <w:proofErr w:type="spellEnd"/>
      <w:r w:rsidRPr="00322787">
        <w:rPr>
          <w:rFonts w:ascii="Arial" w:hAnsi="Arial" w:cs="Arial"/>
          <w:sz w:val="20"/>
          <w:szCs w:val="20"/>
        </w:rPr>
        <w:t xml:space="preserve"> WH, </w:t>
      </w:r>
      <w:proofErr w:type="spellStart"/>
      <w:r w:rsidRPr="00322787">
        <w:rPr>
          <w:rFonts w:ascii="Arial" w:hAnsi="Arial" w:cs="Arial"/>
          <w:sz w:val="20"/>
          <w:szCs w:val="20"/>
        </w:rPr>
        <w:t>Iber</w:t>
      </w:r>
      <w:proofErr w:type="spellEnd"/>
      <w:r w:rsidRPr="00322787">
        <w:rPr>
          <w:rFonts w:ascii="Arial" w:hAnsi="Arial" w:cs="Arial"/>
          <w:sz w:val="20"/>
          <w:szCs w:val="20"/>
        </w:rPr>
        <w:t xml:space="preserve"> C, James GD, </w:t>
      </w:r>
      <w:proofErr w:type="spellStart"/>
      <w:r w:rsidRPr="00322787">
        <w:rPr>
          <w:rFonts w:ascii="Arial" w:hAnsi="Arial" w:cs="Arial"/>
          <w:sz w:val="20"/>
          <w:szCs w:val="20"/>
        </w:rPr>
        <w:t>Lebow</w:t>
      </w:r>
      <w:r w:rsidR="00E6382B">
        <w:rPr>
          <w:rFonts w:ascii="Arial" w:hAnsi="Arial" w:cs="Arial"/>
          <w:sz w:val="20"/>
          <w:szCs w:val="20"/>
        </w:rPr>
        <w:t>itz</w:t>
      </w:r>
      <w:proofErr w:type="spellEnd"/>
      <w:r w:rsidR="00E6382B">
        <w:rPr>
          <w:rFonts w:ascii="Arial" w:hAnsi="Arial" w:cs="Arial"/>
          <w:sz w:val="20"/>
          <w:szCs w:val="20"/>
        </w:rPr>
        <w:t xml:space="preserve"> M, Nieto FJ, Rosenberg CE. </w:t>
      </w:r>
      <w:r w:rsidRPr="00322787">
        <w:rPr>
          <w:rFonts w:ascii="Arial" w:hAnsi="Arial" w:cs="Arial"/>
          <w:b/>
          <w:bCs/>
          <w:i/>
          <w:iCs/>
          <w:sz w:val="20"/>
          <w:szCs w:val="20"/>
        </w:rPr>
        <w:t xml:space="preserve">Relation of sleepiness to respiratory disturbance index: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Feb., 1999. Vol. 159, issue 2, pp. 502-507. PM:9927364. </w:t>
      </w:r>
    </w:p>
    <w:p w14:paraId="27D1CD8B"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Haan</w:t>
      </w:r>
      <w:proofErr w:type="spellEnd"/>
      <w:r w:rsidRPr="00322787">
        <w:rPr>
          <w:rFonts w:ascii="Arial" w:hAnsi="Arial" w:cs="Arial"/>
          <w:sz w:val="20"/>
          <w:szCs w:val="20"/>
        </w:rPr>
        <w:t xml:space="preserve"> MN,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 </w:t>
      </w:r>
      <w:proofErr w:type="spellStart"/>
      <w:r w:rsidRPr="00322787">
        <w:rPr>
          <w:rFonts w:ascii="Arial" w:hAnsi="Arial" w:cs="Arial"/>
          <w:sz w:val="20"/>
          <w:szCs w:val="20"/>
        </w:rPr>
        <w:t>Jagust</w:t>
      </w:r>
      <w:proofErr w:type="spellEnd"/>
      <w:r w:rsidRPr="00322787">
        <w:rPr>
          <w:rFonts w:ascii="Arial" w:hAnsi="Arial" w:cs="Arial"/>
          <w:sz w:val="20"/>
          <w:szCs w:val="20"/>
        </w:rPr>
        <w:t xml:space="preserve"> WJ,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w:t>
      </w:r>
      <w:r w:rsidRPr="00322787">
        <w:rPr>
          <w:rFonts w:ascii="Arial" w:hAnsi="Arial" w:cs="Arial"/>
          <w:b/>
          <w:bCs/>
          <w:i/>
          <w:iCs/>
          <w:sz w:val="20"/>
          <w:szCs w:val="20"/>
        </w:rPr>
        <w:t>The role of APOE epsilon4 in modulating effects of other risk factors for cognitive decline in elderly persons</w:t>
      </w:r>
      <w:r w:rsidRPr="00322787">
        <w:rPr>
          <w:rFonts w:ascii="Arial" w:hAnsi="Arial" w:cs="Arial"/>
          <w:b/>
          <w:bCs/>
          <w:sz w:val="20"/>
          <w:szCs w:val="20"/>
        </w:rPr>
        <w:t xml:space="preserve">. </w:t>
      </w:r>
      <w:r w:rsidRPr="00322787">
        <w:rPr>
          <w:rFonts w:ascii="Arial" w:hAnsi="Arial" w:cs="Arial"/>
          <w:sz w:val="20"/>
          <w:szCs w:val="20"/>
        </w:rPr>
        <w:t xml:space="preserve">JAMA, July 7, 1999. Vol. 282, issue 1, pp. 40-46. PM:10404910. </w:t>
      </w:r>
    </w:p>
    <w:p w14:paraId="36C7240A"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Burke GL, O'Leary DH, Evans G, Beauchamp N, Knepper L, Ward B. </w:t>
      </w:r>
      <w:r w:rsidRPr="00322787">
        <w:rPr>
          <w:rFonts w:ascii="Arial" w:hAnsi="Arial" w:cs="Arial"/>
          <w:b/>
          <w:bCs/>
          <w:i/>
          <w:iCs/>
          <w:sz w:val="20"/>
          <w:szCs w:val="20"/>
        </w:rPr>
        <w:t xml:space="preserve">Relationships of cerebral MRI findings to ultrasonographic carotid atherosclerosis in older </w:t>
      </w:r>
      <w:proofErr w:type="gramStart"/>
      <w:r w:rsidRPr="00322787">
        <w:rPr>
          <w:rFonts w:ascii="Arial" w:hAnsi="Arial" w:cs="Arial"/>
          <w:b/>
          <w:bCs/>
          <w:i/>
          <w:iCs/>
          <w:sz w:val="20"/>
          <w:szCs w:val="20"/>
        </w:rPr>
        <w:t>adults :</w:t>
      </w:r>
      <w:proofErr w:type="gramEnd"/>
      <w:r w:rsidRPr="00322787">
        <w:rPr>
          <w:rFonts w:ascii="Arial" w:hAnsi="Arial" w:cs="Arial"/>
          <w:b/>
          <w:bCs/>
          <w:i/>
          <w:iCs/>
          <w:sz w:val="20"/>
          <w:szCs w:val="20"/>
        </w:rPr>
        <w:t xml:space="preserve"> the Cardiovascular Health Study. CHS Collaborative Research Group</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1999. Vol. 19, issue 2, pp. 356-365. PM:9974419. </w:t>
      </w:r>
    </w:p>
    <w:p w14:paraId="10BE659C"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Martire</w:t>
      </w:r>
      <w:proofErr w:type="spellEnd"/>
      <w:r w:rsidRPr="00322787">
        <w:rPr>
          <w:rFonts w:ascii="Arial" w:hAnsi="Arial" w:cs="Arial"/>
          <w:sz w:val="20"/>
          <w:szCs w:val="20"/>
        </w:rPr>
        <w:t xml:space="preserve"> LM, Schu</w:t>
      </w:r>
      <w:r w:rsidR="00E6382B">
        <w:rPr>
          <w:rFonts w:ascii="Arial" w:hAnsi="Arial" w:cs="Arial"/>
          <w:sz w:val="20"/>
          <w:szCs w:val="20"/>
        </w:rPr>
        <w:t xml:space="preserve">lz R, </w:t>
      </w:r>
      <w:proofErr w:type="spellStart"/>
      <w:r w:rsidR="00E6382B">
        <w:rPr>
          <w:rFonts w:ascii="Arial" w:hAnsi="Arial" w:cs="Arial"/>
          <w:sz w:val="20"/>
          <w:szCs w:val="20"/>
        </w:rPr>
        <w:t>Mittelmark</w:t>
      </w:r>
      <w:proofErr w:type="spellEnd"/>
      <w:r w:rsidR="00E6382B">
        <w:rPr>
          <w:rFonts w:ascii="Arial" w:hAnsi="Arial" w:cs="Arial"/>
          <w:sz w:val="20"/>
          <w:szCs w:val="20"/>
        </w:rPr>
        <w:t xml:space="preserve"> MB, Newsom JT.</w:t>
      </w:r>
      <w:r w:rsidRPr="00322787">
        <w:rPr>
          <w:rFonts w:ascii="Arial" w:hAnsi="Arial" w:cs="Arial"/>
          <w:sz w:val="20"/>
          <w:szCs w:val="20"/>
        </w:rPr>
        <w:t xml:space="preserve"> </w:t>
      </w:r>
      <w:r w:rsidRPr="00322787">
        <w:rPr>
          <w:rFonts w:ascii="Arial" w:hAnsi="Arial" w:cs="Arial"/>
          <w:b/>
          <w:bCs/>
          <w:i/>
          <w:iCs/>
          <w:sz w:val="20"/>
          <w:szCs w:val="20"/>
        </w:rPr>
        <w:t xml:space="preserve">Stability and change in older adults' social contact and social support: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J.Gerontol.B</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Psychol.Sci.Soc.Sci</w:t>
      </w:r>
      <w:proofErr w:type="spellEnd"/>
      <w:r w:rsidRPr="00322787">
        <w:rPr>
          <w:rFonts w:ascii="Arial" w:hAnsi="Arial" w:cs="Arial"/>
          <w:sz w:val="20"/>
          <w:szCs w:val="20"/>
        </w:rPr>
        <w:t xml:space="preserve">., Sept., 1999. Vol. 54, issue 5, pp. S302-S311. PM:10542832. </w:t>
      </w:r>
    </w:p>
    <w:p w14:paraId="734CBA3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Cushman M, </w:t>
      </w:r>
      <w:proofErr w:type="spellStart"/>
      <w:r w:rsidRPr="00322787">
        <w:rPr>
          <w:rFonts w:ascii="Arial" w:hAnsi="Arial" w:cs="Arial"/>
          <w:sz w:val="20"/>
          <w:szCs w:val="20"/>
        </w:rPr>
        <w:t>Mittelmark</w:t>
      </w:r>
      <w:proofErr w:type="spellEnd"/>
      <w:r w:rsidRPr="00322787">
        <w:rPr>
          <w:rFonts w:ascii="Arial" w:hAnsi="Arial" w:cs="Arial"/>
          <w:sz w:val="20"/>
          <w:szCs w:val="20"/>
        </w:rPr>
        <w:t xml:space="preserve"> M,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Powe NR, Siscovick D. </w:t>
      </w:r>
      <w:r w:rsidRPr="00322787">
        <w:rPr>
          <w:rFonts w:ascii="Arial" w:hAnsi="Arial" w:cs="Arial"/>
          <w:b/>
          <w:bCs/>
          <w:i/>
          <w:iCs/>
          <w:sz w:val="20"/>
          <w:szCs w:val="20"/>
        </w:rPr>
        <w:t>Ankle-arm index as a predictor of cardiovascular disease and mortality in the Cardiovascular Health Study. The Cardiovascular Health Study Group</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1999. Vol. 19, issue 3, pp. 538-545. PM:10073955. </w:t>
      </w:r>
    </w:p>
    <w:p w14:paraId="6190675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O'Leary DH,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Kronmal RA,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Burke GL, Wolfson SK, Jr. </w:t>
      </w:r>
      <w:r w:rsidRPr="00322787">
        <w:rPr>
          <w:rFonts w:ascii="Arial" w:hAnsi="Arial" w:cs="Arial"/>
          <w:b/>
          <w:bCs/>
          <w:i/>
          <w:iCs/>
          <w:sz w:val="20"/>
          <w:szCs w:val="20"/>
        </w:rPr>
        <w:t xml:space="preserve">Carotid-artery </w:t>
      </w:r>
      <w:proofErr w:type="gramStart"/>
      <w:r w:rsidRPr="00322787">
        <w:rPr>
          <w:rFonts w:ascii="Arial" w:hAnsi="Arial" w:cs="Arial"/>
          <w:b/>
          <w:bCs/>
          <w:i/>
          <w:iCs/>
          <w:sz w:val="20"/>
          <w:szCs w:val="20"/>
        </w:rPr>
        <w:t>intima</w:t>
      </w:r>
      <w:proofErr w:type="gramEnd"/>
      <w:r w:rsidRPr="00322787">
        <w:rPr>
          <w:rFonts w:ascii="Arial" w:hAnsi="Arial" w:cs="Arial"/>
          <w:b/>
          <w:bCs/>
          <w:i/>
          <w:iCs/>
          <w:sz w:val="20"/>
          <w:szCs w:val="20"/>
        </w:rPr>
        <w:t xml:space="preserve"> and media thickness as a risk factor for myocardial infarction and stroke in older adults. Cardiovascular Health Study Collaborative Research Group</w:t>
      </w:r>
      <w:r w:rsidRPr="00322787">
        <w:rPr>
          <w:rFonts w:ascii="Arial" w:hAnsi="Arial" w:cs="Arial"/>
          <w:b/>
          <w:bCs/>
          <w:sz w:val="20"/>
          <w:szCs w:val="20"/>
        </w:rPr>
        <w:t xml:space="preserve">. </w:t>
      </w:r>
      <w:proofErr w:type="spellStart"/>
      <w:r w:rsidRPr="00322787">
        <w:rPr>
          <w:rFonts w:ascii="Arial" w:hAnsi="Arial" w:cs="Arial"/>
          <w:sz w:val="20"/>
          <w:szCs w:val="20"/>
        </w:rPr>
        <w:t>N.Engl.J.Med</w:t>
      </w:r>
      <w:proofErr w:type="spellEnd"/>
      <w:r w:rsidRPr="00322787">
        <w:rPr>
          <w:rFonts w:ascii="Arial" w:hAnsi="Arial" w:cs="Arial"/>
          <w:sz w:val="20"/>
          <w:szCs w:val="20"/>
        </w:rPr>
        <w:t xml:space="preserve">., Jan. 7, 1999. Vol. 340, issue 1, pp. 14-22. PM:9878640. </w:t>
      </w:r>
    </w:p>
    <w:p w14:paraId="7BDA01A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Otto CM, Lind BK,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w:t>
      </w:r>
      <w:proofErr w:type="spellStart"/>
      <w:r w:rsidRPr="00322787">
        <w:rPr>
          <w:rFonts w:ascii="Arial" w:hAnsi="Arial" w:cs="Arial"/>
          <w:sz w:val="20"/>
          <w:szCs w:val="20"/>
        </w:rPr>
        <w:t>Gersh</w:t>
      </w:r>
      <w:proofErr w:type="spellEnd"/>
      <w:r w:rsidRPr="00322787">
        <w:rPr>
          <w:rFonts w:ascii="Arial" w:hAnsi="Arial" w:cs="Arial"/>
          <w:sz w:val="20"/>
          <w:szCs w:val="20"/>
        </w:rPr>
        <w:t xml:space="preserve"> BJ, Siscovick DS. </w:t>
      </w:r>
      <w:r w:rsidRPr="00322787">
        <w:rPr>
          <w:rFonts w:ascii="Arial" w:hAnsi="Arial" w:cs="Arial"/>
          <w:b/>
          <w:bCs/>
          <w:i/>
          <w:iCs/>
          <w:sz w:val="20"/>
          <w:szCs w:val="20"/>
        </w:rPr>
        <w:t>Association of aortic-valve sclerosis with cardiovascular mortality and morbidity in the elderly</w:t>
      </w:r>
      <w:r w:rsidRPr="00322787">
        <w:rPr>
          <w:rFonts w:ascii="Arial" w:hAnsi="Arial" w:cs="Arial"/>
          <w:b/>
          <w:bCs/>
          <w:sz w:val="20"/>
          <w:szCs w:val="20"/>
        </w:rPr>
        <w:t xml:space="preserve">. </w:t>
      </w:r>
      <w:proofErr w:type="spellStart"/>
      <w:r w:rsidRPr="00322787">
        <w:rPr>
          <w:rFonts w:ascii="Arial" w:hAnsi="Arial" w:cs="Arial"/>
          <w:sz w:val="20"/>
          <w:szCs w:val="20"/>
        </w:rPr>
        <w:t>N.Engl.J.Med</w:t>
      </w:r>
      <w:proofErr w:type="spellEnd"/>
      <w:r w:rsidRPr="00322787">
        <w:rPr>
          <w:rFonts w:ascii="Arial" w:hAnsi="Arial" w:cs="Arial"/>
          <w:sz w:val="20"/>
          <w:szCs w:val="20"/>
        </w:rPr>
        <w:t xml:space="preserve">., July 15, 1999. Vol. 341, issue 3, pp. 142-147. PM:10403851. </w:t>
      </w:r>
    </w:p>
    <w:p w14:paraId="757F07B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Bild DE, </w:t>
      </w: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w:t>
      </w:r>
      <w:proofErr w:type="spellStart"/>
      <w:r w:rsidRPr="00322787">
        <w:rPr>
          <w:rFonts w:ascii="Arial" w:hAnsi="Arial" w:cs="Arial"/>
          <w:sz w:val="20"/>
          <w:szCs w:val="20"/>
        </w:rPr>
        <w:t>Pola</w:t>
      </w:r>
      <w:r w:rsidR="00E6382B">
        <w:rPr>
          <w:rFonts w:ascii="Arial" w:hAnsi="Arial" w:cs="Arial"/>
          <w:sz w:val="20"/>
          <w:szCs w:val="20"/>
        </w:rPr>
        <w:t>k</w:t>
      </w:r>
      <w:proofErr w:type="spellEnd"/>
      <w:r w:rsidR="00E6382B">
        <w:rPr>
          <w:rFonts w:ascii="Arial" w:hAnsi="Arial" w:cs="Arial"/>
          <w:sz w:val="20"/>
          <w:szCs w:val="20"/>
        </w:rPr>
        <w:t xml:space="preserve"> JF, </w:t>
      </w:r>
      <w:proofErr w:type="spellStart"/>
      <w:r w:rsidR="00E6382B">
        <w:rPr>
          <w:rFonts w:ascii="Arial" w:hAnsi="Arial" w:cs="Arial"/>
          <w:sz w:val="20"/>
          <w:szCs w:val="20"/>
        </w:rPr>
        <w:t>Bovill</w:t>
      </w:r>
      <w:proofErr w:type="spellEnd"/>
      <w:r w:rsidR="00E6382B">
        <w:rPr>
          <w:rFonts w:ascii="Arial" w:hAnsi="Arial" w:cs="Arial"/>
          <w:sz w:val="20"/>
          <w:szCs w:val="20"/>
        </w:rPr>
        <w:t xml:space="preserve"> E, Gottdiener JS. </w:t>
      </w:r>
      <w:r w:rsidRPr="00322787">
        <w:rPr>
          <w:rFonts w:ascii="Arial" w:hAnsi="Arial" w:cs="Arial"/>
          <w:b/>
          <w:bCs/>
          <w:i/>
          <w:iCs/>
          <w:sz w:val="20"/>
          <w:szCs w:val="20"/>
        </w:rPr>
        <w:t xml:space="preserve">Traditional risk factors and subclinical disease measures as predictors of first myocardial infarction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June 28, 1999. Vol. 159, issue 12, pp. 1339-1347. PM:10386510. </w:t>
      </w:r>
    </w:p>
    <w:p w14:paraId="2558B900"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Sakkinen</w:t>
      </w:r>
      <w:proofErr w:type="spellEnd"/>
      <w:r w:rsidRPr="00322787">
        <w:rPr>
          <w:rFonts w:ascii="Arial" w:hAnsi="Arial" w:cs="Arial"/>
          <w:sz w:val="20"/>
          <w:szCs w:val="20"/>
        </w:rPr>
        <w:t xml:space="preserve"> PA, Cushman M, Psaty BM, Rodriguez B, </w:t>
      </w:r>
      <w:proofErr w:type="spellStart"/>
      <w:r w:rsidRPr="00322787">
        <w:rPr>
          <w:rFonts w:ascii="Arial" w:hAnsi="Arial" w:cs="Arial"/>
          <w:sz w:val="20"/>
          <w:szCs w:val="20"/>
        </w:rPr>
        <w:t>B</w:t>
      </w:r>
      <w:r w:rsidR="00E6382B">
        <w:rPr>
          <w:rFonts w:ascii="Arial" w:hAnsi="Arial" w:cs="Arial"/>
          <w:sz w:val="20"/>
          <w:szCs w:val="20"/>
        </w:rPr>
        <w:t>oineau</w:t>
      </w:r>
      <w:proofErr w:type="spellEnd"/>
      <w:r w:rsidR="00E6382B">
        <w:rPr>
          <w:rFonts w:ascii="Arial" w:hAnsi="Arial" w:cs="Arial"/>
          <w:sz w:val="20"/>
          <w:szCs w:val="20"/>
        </w:rPr>
        <w:t xml:space="preserve"> R, </w:t>
      </w:r>
      <w:proofErr w:type="spellStart"/>
      <w:r w:rsidR="00E6382B">
        <w:rPr>
          <w:rFonts w:ascii="Arial" w:hAnsi="Arial" w:cs="Arial"/>
          <w:sz w:val="20"/>
          <w:szCs w:val="20"/>
        </w:rPr>
        <w:t>Kuller</w:t>
      </w:r>
      <w:proofErr w:type="spellEnd"/>
      <w:r w:rsidR="00E6382B">
        <w:rPr>
          <w:rFonts w:ascii="Arial" w:hAnsi="Arial" w:cs="Arial"/>
          <w:sz w:val="20"/>
          <w:szCs w:val="20"/>
        </w:rPr>
        <w:t xml:space="preserve"> LH, Tracy RP. </w:t>
      </w:r>
      <w:r w:rsidRPr="00322787">
        <w:rPr>
          <w:rFonts w:ascii="Arial" w:hAnsi="Arial" w:cs="Arial"/>
          <w:b/>
          <w:bCs/>
          <w:i/>
          <w:iCs/>
          <w:sz w:val="20"/>
          <w:szCs w:val="20"/>
        </w:rPr>
        <w:t>Relationship of plasmin generation to cardiovascular disease risk factors in elderly men and women</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1999. Vol. 19, issue 3, pp. 499-504. PM:10073949. </w:t>
      </w:r>
    </w:p>
    <w:p w14:paraId="57BDF8A9"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Sakkinen</w:t>
      </w:r>
      <w:proofErr w:type="spellEnd"/>
      <w:r w:rsidRPr="00322787">
        <w:rPr>
          <w:rFonts w:ascii="Arial" w:hAnsi="Arial" w:cs="Arial"/>
          <w:sz w:val="20"/>
          <w:szCs w:val="20"/>
        </w:rPr>
        <w:t xml:space="preserve"> PA, Macy EM, Callas PW, Cornell ES, </w:t>
      </w:r>
      <w:r w:rsidR="00E6382B">
        <w:rPr>
          <w:rFonts w:ascii="Arial" w:hAnsi="Arial" w:cs="Arial"/>
          <w:sz w:val="20"/>
          <w:szCs w:val="20"/>
        </w:rPr>
        <w:t xml:space="preserve">Hayes TE, </w:t>
      </w:r>
      <w:proofErr w:type="spellStart"/>
      <w:r w:rsidR="00E6382B">
        <w:rPr>
          <w:rFonts w:ascii="Arial" w:hAnsi="Arial" w:cs="Arial"/>
          <w:sz w:val="20"/>
          <w:szCs w:val="20"/>
        </w:rPr>
        <w:t>Kuller</w:t>
      </w:r>
      <w:proofErr w:type="spellEnd"/>
      <w:r w:rsidR="00E6382B">
        <w:rPr>
          <w:rFonts w:ascii="Arial" w:hAnsi="Arial" w:cs="Arial"/>
          <w:sz w:val="20"/>
          <w:szCs w:val="20"/>
        </w:rPr>
        <w:t xml:space="preserve"> LH, Tracy RP. </w:t>
      </w:r>
      <w:r w:rsidRPr="00322787">
        <w:rPr>
          <w:rFonts w:ascii="Arial" w:hAnsi="Arial" w:cs="Arial"/>
          <w:b/>
          <w:bCs/>
          <w:i/>
          <w:iCs/>
          <w:sz w:val="20"/>
          <w:szCs w:val="20"/>
        </w:rPr>
        <w:t>Analytical and biologic variability in measures of hemostasis, fibrinolysis, and inflammation: assessment and implications for epidemiology</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xml:space="preserve">., Feb. 1, 1999. Vol. 149, issue 3, pp. 261-267. </w:t>
      </w:r>
      <w:r w:rsidRPr="00E6382B">
        <w:rPr>
          <w:rFonts w:ascii="Arial" w:hAnsi="Arial" w:cs="Arial"/>
          <w:sz w:val="20"/>
          <w:szCs w:val="20"/>
        </w:rPr>
        <w:t>PM:9927222</w:t>
      </w:r>
      <w:r w:rsidRPr="00322787">
        <w:rPr>
          <w:rFonts w:ascii="Arial" w:hAnsi="Arial" w:cs="Arial"/>
          <w:sz w:val="20"/>
          <w:szCs w:val="20"/>
        </w:rPr>
        <w:t xml:space="preserve">. </w:t>
      </w:r>
    </w:p>
    <w:p w14:paraId="2DF9460F" w14:textId="77777777" w:rsidR="000F2BF8" w:rsidRPr="00322787" w:rsidRDefault="00E6382B">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Sato R, Bryan RN, Fried LP. </w:t>
      </w:r>
      <w:r w:rsidR="000F2BF8" w:rsidRPr="00322787">
        <w:rPr>
          <w:rFonts w:ascii="Arial" w:hAnsi="Arial" w:cs="Arial"/>
          <w:b/>
          <w:bCs/>
          <w:i/>
          <w:iCs/>
          <w:sz w:val="20"/>
          <w:szCs w:val="20"/>
        </w:rPr>
        <w:t xml:space="preserve">Neuroanatomic and functional correlates of depressed mood: </w:t>
      </w:r>
      <w:proofErr w:type="gramStart"/>
      <w:r w:rsidR="000F2BF8" w:rsidRPr="00322787">
        <w:rPr>
          <w:rFonts w:ascii="Arial" w:hAnsi="Arial" w:cs="Arial"/>
          <w:b/>
          <w:bCs/>
          <w:i/>
          <w:iCs/>
          <w:sz w:val="20"/>
          <w:szCs w:val="20"/>
        </w:rPr>
        <w:t>the</w:t>
      </w:r>
      <w:proofErr w:type="gramEnd"/>
      <w:r w:rsidR="000F2BF8" w:rsidRPr="00322787">
        <w:rPr>
          <w:rFonts w:ascii="Arial" w:hAnsi="Arial" w:cs="Arial"/>
          <w:b/>
          <w:bCs/>
          <w:i/>
          <w:iCs/>
          <w:sz w:val="20"/>
          <w:szCs w:val="20"/>
        </w:rPr>
        <w:t xml:space="preserve"> Cardiovascular Health Study</w:t>
      </w:r>
      <w:r w:rsidR="000F2BF8" w:rsidRPr="00322787">
        <w:rPr>
          <w:rFonts w:ascii="Arial" w:hAnsi="Arial" w:cs="Arial"/>
          <w:b/>
          <w:bCs/>
          <w:sz w:val="20"/>
          <w:szCs w:val="20"/>
        </w:rPr>
        <w:t xml:space="preserve">. </w:t>
      </w:r>
      <w:proofErr w:type="spellStart"/>
      <w:r w:rsidR="000F2BF8" w:rsidRPr="00322787">
        <w:rPr>
          <w:rFonts w:ascii="Arial" w:hAnsi="Arial" w:cs="Arial"/>
          <w:sz w:val="20"/>
          <w:szCs w:val="20"/>
        </w:rPr>
        <w:t>Am.</w:t>
      </w:r>
      <w:proofErr w:type="gramStart"/>
      <w:r w:rsidR="000F2BF8" w:rsidRPr="00322787">
        <w:rPr>
          <w:rFonts w:ascii="Arial" w:hAnsi="Arial" w:cs="Arial"/>
          <w:sz w:val="20"/>
          <w:szCs w:val="20"/>
        </w:rPr>
        <w:t>J.Epidemiol</w:t>
      </w:r>
      <w:proofErr w:type="spellEnd"/>
      <w:proofErr w:type="gramEnd"/>
      <w:r w:rsidR="000F2BF8" w:rsidRPr="00322787">
        <w:rPr>
          <w:rFonts w:ascii="Arial" w:hAnsi="Arial" w:cs="Arial"/>
          <w:sz w:val="20"/>
          <w:szCs w:val="20"/>
        </w:rPr>
        <w:t xml:space="preserve">., Nov. 1, 1999. Vol. 150, issue 9, pp. 919-929. PM:10547137. </w:t>
      </w:r>
    </w:p>
    <w:p w14:paraId="4F017F0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Schoen RE, </w:t>
      </w:r>
      <w:proofErr w:type="spellStart"/>
      <w:r w:rsidRPr="00322787">
        <w:rPr>
          <w:rFonts w:ascii="Arial" w:hAnsi="Arial" w:cs="Arial"/>
          <w:sz w:val="20"/>
          <w:szCs w:val="20"/>
        </w:rPr>
        <w:t>Tangen</w:t>
      </w:r>
      <w:proofErr w:type="spellEnd"/>
      <w:r w:rsidRPr="00322787">
        <w:rPr>
          <w:rFonts w:ascii="Arial" w:hAnsi="Arial" w:cs="Arial"/>
          <w:sz w:val="20"/>
          <w:szCs w:val="20"/>
        </w:rPr>
        <w:t xml:space="preserve"> CM,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Burke GL, Cushman M</w:t>
      </w:r>
      <w:r w:rsidR="00E6382B">
        <w:rPr>
          <w:rFonts w:ascii="Arial" w:hAnsi="Arial" w:cs="Arial"/>
          <w:sz w:val="20"/>
          <w:szCs w:val="20"/>
        </w:rPr>
        <w:t xml:space="preserve">, Tracy RP, Dobs A, Savage PJ. </w:t>
      </w:r>
      <w:r w:rsidRPr="00322787">
        <w:rPr>
          <w:rFonts w:ascii="Arial" w:hAnsi="Arial" w:cs="Arial"/>
          <w:b/>
          <w:bCs/>
          <w:i/>
          <w:iCs/>
          <w:sz w:val="20"/>
          <w:szCs w:val="20"/>
        </w:rPr>
        <w:t>Increased blood glucose and insulin, body size, and incident colorectal cancer</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J.Natl.Cancer</w:t>
      </w:r>
      <w:proofErr w:type="spellEnd"/>
      <w:proofErr w:type="gramEnd"/>
      <w:r w:rsidRPr="00322787">
        <w:rPr>
          <w:rFonts w:ascii="Arial" w:hAnsi="Arial" w:cs="Arial"/>
          <w:sz w:val="20"/>
          <w:szCs w:val="20"/>
        </w:rPr>
        <w:t xml:space="preserve"> Inst., July 7, 1999. Vol. 91, issue 13, pp. 1147-1154. PM:10393723. </w:t>
      </w:r>
    </w:p>
    <w:p w14:paraId="0773C1C9" w14:textId="77777777" w:rsidR="000F2BF8" w:rsidRPr="00322787" w:rsidRDefault="00E6382B">
      <w:pPr>
        <w:autoSpaceDE w:val="0"/>
        <w:autoSpaceDN w:val="0"/>
        <w:adjustRightInd w:val="0"/>
        <w:spacing w:after="240" w:line="240" w:lineRule="auto"/>
        <w:rPr>
          <w:rFonts w:ascii="Arial" w:hAnsi="Arial" w:cs="Arial"/>
          <w:sz w:val="20"/>
          <w:szCs w:val="20"/>
        </w:rPr>
      </w:pPr>
      <w:r>
        <w:rPr>
          <w:rFonts w:ascii="Arial" w:hAnsi="Arial" w:cs="Arial"/>
          <w:sz w:val="20"/>
          <w:szCs w:val="20"/>
        </w:rPr>
        <w:t>Schulz R, Beach SR.</w:t>
      </w:r>
      <w:r w:rsidR="000F2BF8" w:rsidRPr="00322787">
        <w:rPr>
          <w:rFonts w:ascii="Arial" w:hAnsi="Arial" w:cs="Arial"/>
          <w:sz w:val="20"/>
          <w:szCs w:val="20"/>
        </w:rPr>
        <w:t xml:space="preserve"> </w:t>
      </w:r>
      <w:r w:rsidR="000F2BF8" w:rsidRPr="00322787">
        <w:rPr>
          <w:rFonts w:ascii="Arial" w:hAnsi="Arial" w:cs="Arial"/>
          <w:b/>
          <w:bCs/>
          <w:i/>
          <w:iCs/>
          <w:sz w:val="20"/>
          <w:szCs w:val="20"/>
        </w:rPr>
        <w:t xml:space="preserve">Caregiving as a risk factor for mortality: </w:t>
      </w:r>
      <w:proofErr w:type="gramStart"/>
      <w:r w:rsidR="000F2BF8" w:rsidRPr="00322787">
        <w:rPr>
          <w:rFonts w:ascii="Arial" w:hAnsi="Arial" w:cs="Arial"/>
          <w:b/>
          <w:bCs/>
          <w:i/>
          <w:iCs/>
          <w:sz w:val="20"/>
          <w:szCs w:val="20"/>
        </w:rPr>
        <w:t>the</w:t>
      </w:r>
      <w:proofErr w:type="gramEnd"/>
      <w:r w:rsidR="000F2BF8" w:rsidRPr="00322787">
        <w:rPr>
          <w:rFonts w:ascii="Arial" w:hAnsi="Arial" w:cs="Arial"/>
          <w:b/>
          <w:bCs/>
          <w:i/>
          <w:iCs/>
          <w:sz w:val="20"/>
          <w:szCs w:val="20"/>
        </w:rPr>
        <w:t xml:space="preserve"> Caregiver Health Effects Study</w:t>
      </w:r>
      <w:r w:rsidR="000F2BF8" w:rsidRPr="00322787">
        <w:rPr>
          <w:rFonts w:ascii="Arial" w:hAnsi="Arial" w:cs="Arial"/>
          <w:b/>
          <w:bCs/>
          <w:sz w:val="20"/>
          <w:szCs w:val="20"/>
        </w:rPr>
        <w:t xml:space="preserve">. </w:t>
      </w:r>
      <w:r w:rsidR="000F2BF8" w:rsidRPr="00322787">
        <w:rPr>
          <w:rFonts w:ascii="Arial" w:hAnsi="Arial" w:cs="Arial"/>
          <w:sz w:val="20"/>
          <w:szCs w:val="20"/>
        </w:rPr>
        <w:t xml:space="preserve"> JAMA, Dec. 15, 1999. Vol. 282, issue </w:t>
      </w:r>
      <w:r>
        <w:rPr>
          <w:rFonts w:ascii="Arial" w:hAnsi="Arial" w:cs="Arial"/>
          <w:sz w:val="20"/>
          <w:szCs w:val="20"/>
        </w:rPr>
        <w:t>23, pp. 2215-2219. PM:10605972.</w:t>
      </w:r>
    </w:p>
    <w:p w14:paraId="7EDDE80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Psaty BM,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White R, L</w:t>
      </w:r>
      <w:r w:rsidR="00E6382B">
        <w:rPr>
          <w:rFonts w:ascii="Arial" w:hAnsi="Arial" w:cs="Arial"/>
          <w:sz w:val="20"/>
          <w:szCs w:val="20"/>
        </w:rPr>
        <w:t xml:space="preserve">ima JA, Newman AB, </w:t>
      </w:r>
      <w:proofErr w:type="spellStart"/>
      <w:r w:rsidR="00E6382B">
        <w:rPr>
          <w:rFonts w:ascii="Arial" w:hAnsi="Arial" w:cs="Arial"/>
          <w:sz w:val="20"/>
          <w:szCs w:val="20"/>
        </w:rPr>
        <w:t>Manolio</w:t>
      </w:r>
      <w:proofErr w:type="spellEnd"/>
      <w:r w:rsidR="00E6382B">
        <w:rPr>
          <w:rFonts w:ascii="Arial" w:hAnsi="Arial" w:cs="Arial"/>
          <w:sz w:val="20"/>
          <w:szCs w:val="20"/>
        </w:rPr>
        <w:t xml:space="preserve"> TA. </w:t>
      </w:r>
      <w:r w:rsidRPr="00322787">
        <w:rPr>
          <w:rFonts w:ascii="Arial" w:hAnsi="Arial" w:cs="Arial"/>
          <w:b/>
          <w:bCs/>
          <w:i/>
          <w:iCs/>
          <w:sz w:val="20"/>
          <w:szCs w:val="20"/>
        </w:rPr>
        <w:t>Temporal trends in the use of anticoagulants among older adults with atrial fibrillation</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July 26, 1999. Vol. 159, issue 14, pp. 1574-1578. PM:10421280. </w:t>
      </w:r>
    </w:p>
    <w:p w14:paraId="221A39B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Heckbert SR, Bittner VA, Savage PJ, Barzilay JI, Dobs AS, Psaty BM. </w:t>
      </w:r>
      <w:r w:rsidRPr="00322787">
        <w:rPr>
          <w:rFonts w:ascii="Arial" w:hAnsi="Arial" w:cs="Arial"/>
          <w:b/>
          <w:bCs/>
          <w:i/>
          <w:iCs/>
          <w:sz w:val="20"/>
          <w:szCs w:val="20"/>
        </w:rPr>
        <w:t>Antidiabetic treatment trends in a cohort of elderly people with diabetes. The cardiovascular health study, 1989-1997</w:t>
      </w:r>
      <w:r w:rsidRPr="00322787">
        <w:rPr>
          <w:rFonts w:ascii="Arial" w:hAnsi="Arial" w:cs="Arial"/>
          <w:b/>
          <w:bCs/>
          <w:sz w:val="20"/>
          <w:szCs w:val="20"/>
        </w:rPr>
        <w:t>.</w:t>
      </w:r>
      <w:r w:rsidRPr="00322787">
        <w:rPr>
          <w:rFonts w:ascii="Arial" w:hAnsi="Arial" w:cs="Arial"/>
          <w:sz w:val="20"/>
          <w:szCs w:val="20"/>
        </w:rPr>
        <w:t xml:space="preserve"> Diabetes Care, </w:t>
      </w:r>
      <w:proofErr w:type="gramStart"/>
      <w:r w:rsidRPr="00322787">
        <w:rPr>
          <w:rFonts w:ascii="Arial" w:hAnsi="Arial" w:cs="Arial"/>
          <w:sz w:val="20"/>
          <w:szCs w:val="20"/>
        </w:rPr>
        <w:t>May,</w:t>
      </w:r>
      <w:proofErr w:type="gramEnd"/>
      <w:r w:rsidRPr="00322787">
        <w:rPr>
          <w:rFonts w:ascii="Arial" w:hAnsi="Arial" w:cs="Arial"/>
          <w:sz w:val="20"/>
          <w:szCs w:val="20"/>
        </w:rPr>
        <w:t xml:space="preserve"> 1999. Vol. 22, issue 5, pp. 736-742. PM:10332674. </w:t>
      </w:r>
    </w:p>
    <w:p w14:paraId="6325FDA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Psaty BM, Heckbert SR, Tracy RP, Cornell ES. </w:t>
      </w:r>
      <w:r w:rsidRPr="00322787">
        <w:rPr>
          <w:rFonts w:ascii="Arial" w:hAnsi="Arial" w:cs="Arial"/>
          <w:b/>
          <w:bCs/>
          <w:i/>
          <w:iCs/>
          <w:sz w:val="20"/>
          <w:szCs w:val="20"/>
        </w:rPr>
        <w:t>The reliability of medication inventory methods compared to serum levels of cardiovascular drugs in the elderly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Feb., 1999. Vol. 52, issue 2, pp. 143-146. PM:10201655. </w:t>
      </w:r>
    </w:p>
    <w:p w14:paraId="43818C8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Steffens DC, Helms MJ, Krishnan KR, Burke GL. </w:t>
      </w:r>
      <w:r w:rsidRPr="00322787">
        <w:rPr>
          <w:rFonts w:ascii="Arial" w:hAnsi="Arial" w:cs="Arial"/>
          <w:b/>
          <w:bCs/>
          <w:i/>
          <w:iCs/>
          <w:sz w:val="20"/>
          <w:szCs w:val="20"/>
        </w:rPr>
        <w:t xml:space="preserve">Cerebrovascular </w:t>
      </w:r>
      <w:proofErr w:type="gramStart"/>
      <w:r w:rsidRPr="00322787">
        <w:rPr>
          <w:rFonts w:ascii="Arial" w:hAnsi="Arial" w:cs="Arial"/>
          <w:b/>
          <w:bCs/>
          <w:i/>
          <w:iCs/>
          <w:sz w:val="20"/>
          <w:szCs w:val="20"/>
        </w:rPr>
        <w:t>disease</w:t>
      </w:r>
      <w:proofErr w:type="gramEnd"/>
      <w:r w:rsidRPr="00322787">
        <w:rPr>
          <w:rFonts w:ascii="Arial" w:hAnsi="Arial" w:cs="Arial"/>
          <w:b/>
          <w:bCs/>
          <w:i/>
          <w:iCs/>
          <w:sz w:val="20"/>
          <w:szCs w:val="20"/>
        </w:rPr>
        <w:t xml:space="preserve"> and depression symptoms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Oct.,</w:t>
      </w:r>
      <w:proofErr w:type="gramEnd"/>
      <w:r w:rsidRPr="00322787">
        <w:rPr>
          <w:rFonts w:ascii="Arial" w:hAnsi="Arial" w:cs="Arial"/>
          <w:sz w:val="20"/>
          <w:szCs w:val="20"/>
        </w:rPr>
        <w:t xml:space="preserve"> 1999. Vol. 30, issue 10, pp. 2159-2166. PM:10512922. </w:t>
      </w:r>
    </w:p>
    <w:p w14:paraId="5BF9A14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Tracy RP, Arnold AM, Ettinger W,</w:t>
      </w:r>
      <w:r w:rsidR="00E6382B">
        <w:rPr>
          <w:rFonts w:ascii="Arial" w:hAnsi="Arial" w:cs="Arial"/>
          <w:sz w:val="20"/>
          <w:szCs w:val="20"/>
        </w:rPr>
        <w:t xml:space="preserve"> Fried L, </w:t>
      </w:r>
      <w:proofErr w:type="spellStart"/>
      <w:r w:rsidR="00E6382B">
        <w:rPr>
          <w:rFonts w:ascii="Arial" w:hAnsi="Arial" w:cs="Arial"/>
          <w:sz w:val="20"/>
          <w:szCs w:val="20"/>
        </w:rPr>
        <w:t>Meilahn</w:t>
      </w:r>
      <w:proofErr w:type="spellEnd"/>
      <w:r w:rsidR="00E6382B">
        <w:rPr>
          <w:rFonts w:ascii="Arial" w:hAnsi="Arial" w:cs="Arial"/>
          <w:sz w:val="20"/>
          <w:szCs w:val="20"/>
        </w:rPr>
        <w:t xml:space="preserve"> E, Savage P. </w:t>
      </w:r>
      <w:r w:rsidRPr="00322787">
        <w:rPr>
          <w:rFonts w:ascii="Arial" w:hAnsi="Arial" w:cs="Arial"/>
          <w:b/>
          <w:bCs/>
          <w:i/>
          <w:iCs/>
          <w:sz w:val="20"/>
          <w:szCs w:val="20"/>
        </w:rPr>
        <w:t>The relationship of fibrinogen and factors VII and VIII to incident cardiovascular disease and death in the elderly: results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1999. Vol. 19, issue 7, pp. 1776-1783. PM:10397698. </w:t>
      </w:r>
    </w:p>
    <w:p w14:paraId="12AC6F5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White RH, </w:t>
      </w:r>
      <w:proofErr w:type="spellStart"/>
      <w:r w:rsidRPr="00322787">
        <w:rPr>
          <w:rFonts w:ascii="Arial" w:hAnsi="Arial" w:cs="Arial"/>
          <w:sz w:val="20"/>
          <w:szCs w:val="20"/>
        </w:rPr>
        <w:t>McBurnie</w:t>
      </w:r>
      <w:proofErr w:type="spellEnd"/>
      <w:r w:rsidRPr="00322787">
        <w:rPr>
          <w:rFonts w:ascii="Arial" w:hAnsi="Arial" w:cs="Arial"/>
          <w:sz w:val="20"/>
          <w:szCs w:val="20"/>
        </w:rPr>
        <w:t xml:space="preserve"> MA,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Gardin JM, </w:t>
      </w:r>
      <w:proofErr w:type="spellStart"/>
      <w:r w:rsidRPr="00322787">
        <w:rPr>
          <w:rFonts w:ascii="Arial" w:hAnsi="Arial" w:cs="Arial"/>
          <w:sz w:val="20"/>
          <w:szCs w:val="20"/>
        </w:rPr>
        <w:t>K</w:t>
      </w:r>
      <w:r w:rsidR="00E6382B">
        <w:rPr>
          <w:rFonts w:ascii="Arial" w:hAnsi="Arial" w:cs="Arial"/>
          <w:sz w:val="20"/>
          <w:szCs w:val="20"/>
        </w:rPr>
        <w:t>ittner</w:t>
      </w:r>
      <w:proofErr w:type="spellEnd"/>
      <w:r w:rsidR="00E6382B">
        <w:rPr>
          <w:rFonts w:ascii="Arial" w:hAnsi="Arial" w:cs="Arial"/>
          <w:sz w:val="20"/>
          <w:szCs w:val="20"/>
        </w:rPr>
        <w:t xml:space="preserve"> SJ, </w:t>
      </w:r>
      <w:proofErr w:type="spellStart"/>
      <w:r w:rsidR="00E6382B">
        <w:rPr>
          <w:rFonts w:ascii="Arial" w:hAnsi="Arial" w:cs="Arial"/>
          <w:sz w:val="20"/>
          <w:szCs w:val="20"/>
        </w:rPr>
        <w:t>Bovill</w:t>
      </w:r>
      <w:proofErr w:type="spellEnd"/>
      <w:r w:rsidR="00E6382B">
        <w:rPr>
          <w:rFonts w:ascii="Arial" w:hAnsi="Arial" w:cs="Arial"/>
          <w:sz w:val="20"/>
          <w:szCs w:val="20"/>
        </w:rPr>
        <w:t xml:space="preserve"> E, Knepper L.</w:t>
      </w:r>
      <w:r w:rsidRPr="00322787">
        <w:rPr>
          <w:rFonts w:ascii="Arial" w:hAnsi="Arial" w:cs="Arial"/>
          <w:sz w:val="20"/>
          <w:szCs w:val="20"/>
        </w:rPr>
        <w:t xml:space="preserve"> </w:t>
      </w:r>
      <w:r w:rsidRPr="00322787">
        <w:rPr>
          <w:rFonts w:ascii="Arial" w:hAnsi="Arial" w:cs="Arial"/>
          <w:b/>
          <w:bCs/>
          <w:i/>
          <w:iCs/>
          <w:sz w:val="20"/>
          <w:szCs w:val="20"/>
        </w:rPr>
        <w:t>Oral anticoagulation in patients with atrial fibrillation: adherence with guidelines in an elderly cohort</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Am.J.Med</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1999. Vol. 106, issue 2, pp. 165-171. PM:10230745. </w:t>
      </w:r>
    </w:p>
    <w:p w14:paraId="7C383AF0" w14:textId="77777777" w:rsidR="000F2BF8" w:rsidRPr="00322787" w:rsidRDefault="00E6382B">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Bookwala</w:t>
      </w:r>
      <w:proofErr w:type="spellEnd"/>
      <w:r>
        <w:rPr>
          <w:rFonts w:ascii="Arial" w:hAnsi="Arial" w:cs="Arial"/>
          <w:sz w:val="20"/>
          <w:szCs w:val="20"/>
        </w:rPr>
        <w:t xml:space="preserve"> J, Schulz R. </w:t>
      </w:r>
      <w:r w:rsidR="000F2BF8" w:rsidRPr="00322787">
        <w:rPr>
          <w:rFonts w:ascii="Arial" w:hAnsi="Arial" w:cs="Arial"/>
          <w:b/>
          <w:bCs/>
          <w:i/>
          <w:iCs/>
          <w:sz w:val="20"/>
          <w:szCs w:val="20"/>
        </w:rPr>
        <w:t>The role of neuroticism and mastery in spouse caregivers' assessment of and response to a contextual stressor</w:t>
      </w:r>
      <w:r>
        <w:rPr>
          <w:rFonts w:ascii="Arial" w:hAnsi="Arial" w:cs="Arial"/>
          <w:b/>
          <w:bCs/>
          <w:sz w:val="20"/>
          <w:szCs w:val="20"/>
        </w:rPr>
        <w:t>.</w:t>
      </w:r>
      <w:r w:rsidR="000F2BF8" w:rsidRPr="00322787">
        <w:rPr>
          <w:rFonts w:ascii="Arial" w:hAnsi="Arial" w:cs="Arial"/>
          <w:sz w:val="20"/>
          <w:szCs w:val="20"/>
        </w:rPr>
        <w:t xml:space="preserve"> </w:t>
      </w:r>
      <w:proofErr w:type="spellStart"/>
      <w:proofErr w:type="gramStart"/>
      <w:r w:rsidR="000F2BF8" w:rsidRPr="00322787">
        <w:rPr>
          <w:rFonts w:ascii="Arial" w:hAnsi="Arial" w:cs="Arial"/>
          <w:sz w:val="20"/>
          <w:szCs w:val="20"/>
        </w:rPr>
        <w:t>J.Gerontol.B</w:t>
      </w:r>
      <w:proofErr w:type="spellEnd"/>
      <w:proofErr w:type="gramEnd"/>
      <w:r w:rsidR="000F2BF8" w:rsidRPr="00322787">
        <w:rPr>
          <w:rFonts w:ascii="Arial" w:hAnsi="Arial" w:cs="Arial"/>
          <w:sz w:val="20"/>
          <w:szCs w:val="20"/>
        </w:rPr>
        <w:t xml:space="preserve"> </w:t>
      </w:r>
      <w:proofErr w:type="spellStart"/>
      <w:r w:rsidR="000F2BF8" w:rsidRPr="00322787">
        <w:rPr>
          <w:rFonts w:ascii="Arial" w:hAnsi="Arial" w:cs="Arial"/>
          <w:sz w:val="20"/>
          <w:szCs w:val="20"/>
        </w:rPr>
        <w:t>Psychol.Sci.Soc.Sci</w:t>
      </w:r>
      <w:proofErr w:type="spellEnd"/>
      <w:r w:rsidR="000F2BF8" w:rsidRPr="00322787">
        <w:rPr>
          <w:rFonts w:ascii="Arial" w:hAnsi="Arial" w:cs="Arial"/>
          <w:sz w:val="20"/>
          <w:szCs w:val="20"/>
        </w:rPr>
        <w:t xml:space="preserve">., May, 1998. Vol. 53, issue 3, pp. 155-164. PM:9602831. </w:t>
      </w:r>
    </w:p>
    <w:p w14:paraId="1439FD5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Coffey CE, </w:t>
      </w:r>
      <w:proofErr w:type="spellStart"/>
      <w:r w:rsidRPr="00322787">
        <w:rPr>
          <w:rFonts w:ascii="Arial" w:hAnsi="Arial" w:cs="Arial"/>
          <w:sz w:val="20"/>
          <w:szCs w:val="20"/>
        </w:rPr>
        <w:t>Lucke</w:t>
      </w:r>
      <w:proofErr w:type="spellEnd"/>
      <w:r w:rsidRPr="00322787">
        <w:rPr>
          <w:rFonts w:ascii="Arial" w:hAnsi="Arial" w:cs="Arial"/>
          <w:sz w:val="20"/>
          <w:szCs w:val="20"/>
        </w:rPr>
        <w:t xml:space="preserve"> JF, Saxton JA, Ratcliff G, </w:t>
      </w:r>
      <w:proofErr w:type="spellStart"/>
      <w:r w:rsidR="00E6382B">
        <w:rPr>
          <w:rFonts w:ascii="Arial" w:hAnsi="Arial" w:cs="Arial"/>
          <w:sz w:val="20"/>
          <w:szCs w:val="20"/>
        </w:rPr>
        <w:t>Unitas</w:t>
      </w:r>
      <w:proofErr w:type="spellEnd"/>
      <w:r w:rsidR="00E6382B">
        <w:rPr>
          <w:rFonts w:ascii="Arial" w:hAnsi="Arial" w:cs="Arial"/>
          <w:sz w:val="20"/>
          <w:szCs w:val="20"/>
        </w:rPr>
        <w:t xml:space="preserve"> LJ, </w:t>
      </w:r>
      <w:proofErr w:type="spellStart"/>
      <w:r w:rsidR="00E6382B">
        <w:rPr>
          <w:rFonts w:ascii="Arial" w:hAnsi="Arial" w:cs="Arial"/>
          <w:sz w:val="20"/>
          <w:szCs w:val="20"/>
        </w:rPr>
        <w:t>Billig</w:t>
      </w:r>
      <w:proofErr w:type="spellEnd"/>
      <w:r w:rsidR="00E6382B">
        <w:rPr>
          <w:rFonts w:ascii="Arial" w:hAnsi="Arial" w:cs="Arial"/>
          <w:sz w:val="20"/>
          <w:szCs w:val="20"/>
        </w:rPr>
        <w:t xml:space="preserve"> B, Bryan RN. </w:t>
      </w:r>
      <w:r w:rsidRPr="00322787">
        <w:rPr>
          <w:rFonts w:ascii="Arial" w:hAnsi="Arial" w:cs="Arial"/>
          <w:b/>
          <w:bCs/>
          <w:i/>
          <w:iCs/>
          <w:sz w:val="20"/>
          <w:szCs w:val="20"/>
        </w:rPr>
        <w:t>Sex differences in brain aging: a quantitative magnetic resonance imaging study</w:t>
      </w:r>
      <w:r w:rsidRPr="00322787">
        <w:rPr>
          <w:rFonts w:ascii="Arial" w:hAnsi="Arial" w:cs="Arial"/>
          <w:b/>
          <w:bCs/>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1998. Vol. 55, issue 2, pp. 169-179. PM:9482358. </w:t>
      </w:r>
    </w:p>
    <w:p w14:paraId="0FB847F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w:t>
      </w:r>
      <w:proofErr w:type="spellStart"/>
      <w:r w:rsidRPr="00322787">
        <w:rPr>
          <w:rFonts w:ascii="Arial" w:hAnsi="Arial" w:cs="Arial"/>
          <w:sz w:val="20"/>
          <w:szCs w:val="20"/>
        </w:rPr>
        <w:t>Rosendaal</w:t>
      </w:r>
      <w:proofErr w:type="spellEnd"/>
      <w:r w:rsidRPr="00322787">
        <w:rPr>
          <w:rFonts w:ascii="Arial" w:hAnsi="Arial" w:cs="Arial"/>
          <w:sz w:val="20"/>
          <w:szCs w:val="20"/>
        </w:rPr>
        <w:t xml:space="preserve"> FR, Psaty BM, Cook EF, V</w:t>
      </w:r>
      <w:r w:rsidR="00E6382B">
        <w:rPr>
          <w:rFonts w:ascii="Arial" w:hAnsi="Arial" w:cs="Arial"/>
          <w:sz w:val="20"/>
          <w:szCs w:val="20"/>
        </w:rPr>
        <w:t xml:space="preserve">alliere J, </w:t>
      </w:r>
      <w:proofErr w:type="spellStart"/>
      <w:r w:rsidR="00E6382B">
        <w:rPr>
          <w:rFonts w:ascii="Arial" w:hAnsi="Arial" w:cs="Arial"/>
          <w:sz w:val="20"/>
          <w:szCs w:val="20"/>
        </w:rPr>
        <w:t>Kuller</w:t>
      </w:r>
      <w:proofErr w:type="spellEnd"/>
      <w:r w:rsidR="00E6382B">
        <w:rPr>
          <w:rFonts w:ascii="Arial" w:hAnsi="Arial" w:cs="Arial"/>
          <w:sz w:val="20"/>
          <w:szCs w:val="20"/>
        </w:rPr>
        <w:t xml:space="preserve"> LH, Tracy RP.</w:t>
      </w:r>
      <w:r w:rsidRPr="00322787">
        <w:rPr>
          <w:rFonts w:ascii="Arial" w:hAnsi="Arial" w:cs="Arial"/>
          <w:sz w:val="20"/>
          <w:szCs w:val="20"/>
        </w:rPr>
        <w:t xml:space="preserve"> </w:t>
      </w:r>
      <w:r w:rsidRPr="00322787">
        <w:rPr>
          <w:rFonts w:ascii="Arial" w:hAnsi="Arial" w:cs="Arial"/>
          <w:b/>
          <w:bCs/>
          <w:i/>
          <w:iCs/>
          <w:sz w:val="20"/>
          <w:szCs w:val="20"/>
        </w:rPr>
        <w:t>Factor V Leiden is not a risk factor for arterial vascular disease in the elderly: results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w:t>
      </w:r>
      <w:proofErr w:type="gramStart"/>
      <w:r w:rsidRPr="00322787">
        <w:rPr>
          <w:rFonts w:ascii="Arial" w:hAnsi="Arial" w:cs="Arial"/>
          <w:sz w:val="20"/>
          <w:szCs w:val="20"/>
        </w:rPr>
        <w:t>May,</w:t>
      </w:r>
      <w:proofErr w:type="gramEnd"/>
      <w:r w:rsidRPr="00322787">
        <w:rPr>
          <w:rFonts w:ascii="Arial" w:hAnsi="Arial" w:cs="Arial"/>
          <w:sz w:val="20"/>
          <w:szCs w:val="20"/>
        </w:rPr>
        <w:t xml:space="preserve"> 1998. Vol. 79, issue 5, pp. 912-915. PM:9609219. </w:t>
      </w:r>
    </w:p>
    <w:p w14:paraId="2BADE7BC"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 Bild DE, Harris TB, Duxbury A, Siscovick D, Rossi M. </w:t>
      </w:r>
      <w:r w:rsidRPr="00322787">
        <w:rPr>
          <w:rFonts w:ascii="Arial" w:hAnsi="Arial" w:cs="Arial"/>
          <w:b/>
          <w:bCs/>
          <w:i/>
          <w:iCs/>
          <w:sz w:val="20"/>
          <w:szCs w:val="20"/>
        </w:rPr>
        <w:t xml:space="preserve">Body mass index and mortality in nonsmoking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J.Public</w:t>
      </w:r>
      <w:proofErr w:type="spellEnd"/>
      <w:proofErr w:type="gramEnd"/>
      <w:r w:rsidRPr="00322787">
        <w:rPr>
          <w:rFonts w:ascii="Arial" w:hAnsi="Arial" w:cs="Arial"/>
          <w:sz w:val="20"/>
          <w:szCs w:val="20"/>
        </w:rPr>
        <w:t xml:space="preserve"> Health, Apr., 1998. Vol. 88, issue 4, pp. 623-629. PM:9551005. </w:t>
      </w:r>
    </w:p>
    <w:p w14:paraId="499FEDB0"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 Patrick DL, Bil</w:t>
      </w:r>
      <w:r w:rsidR="00E6382B">
        <w:rPr>
          <w:rFonts w:ascii="Arial" w:hAnsi="Arial" w:cs="Arial"/>
          <w:sz w:val="20"/>
          <w:szCs w:val="20"/>
        </w:rPr>
        <w:t xml:space="preserve">d DE, Burke GL, Williamson JD. </w:t>
      </w:r>
      <w:r w:rsidRPr="00322787">
        <w:rPr>
          <w:rFonts w:ascii="Arial" w:hAnsi="Arial" w:cs="Arial"/>
          <w:b/>
          <w:bCs/>
          <w:i/>
          <w:iCs/>
          <w:sz w:val="20"/>
          <w:szCs w:val="20"/>
        </w:rPr>
        <w:t>Predicting future years of healthy life for older adults</w:t>
      </w:r>
      <w:r w:rsidR="00E6382B">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Apr., 1998. Vol. 51, issue 4, pp. 343-353. PM:9539891. </w:t>
      </w:r>
    </w:p>
    <w:p w14:paraId="176E635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Fried LP, Kronmal RA, Newman AB, Bild DE, </w:t>
      </w:r>
      <w:proofErr w:type="spellStart"/>
      <w:r w:rsidRPr="00322787">
        <w:rPr>
          <w:rFonts w:ascii="Arial" w:hAnsi="Arial" w:cs="Arial"/>
          <w:sz w:val="20"/>
          <w:szCs w:val="20"/>
        </w:rPr>
        <w:t>Mittelmark</w:t>
      </w:r>
      <w:proofErr w:type="spellEnd"/>
      <w:r w:rsidRPr="00322787">
        <w:rPr>
          <w:rFonts w:ascii="Arial" w:hAnsi="Arial" w:cs="Arial"/>
          <w:sz w:val="20"/>
          <w:szCs w:val="20"/>
        </w:rPr>
        <w:t xml:space="preserve"> MB, </w:t>
      </w:r>
      <w:proofErr w:type="spellStart"/>
      <w:r w:rsidRPr="00322787">
        <w:rPr>
          <w:rFonts w:ascii="Arial" w:hAnsi="Arial" w:cs="Arial"/>
          <w:sz w:val="20"/>
          <w:szCs w:val="20"/>
        </w:rPr>
        <w:t>Po</w:t>
      </w:r>
      <w:r w:rsidR="00E6382B">
        <w:rPr>
          <w:rFonts w:ascii="Arial" w:hAnsi="Arial" w:cs="Arial"/>
          <w:sz w:val="20"/>
          <w:szCs w:val="20"/>
        </w:rPr>
        <w:t>lak</w:t>
      </w:r>
      <w:proofErr w:type="spellEnd"/>
      <w:r w:rsidR="00E6382B">
        <w:rPr>
          <w:rFonts w:ascii="Arial" w:hAnsi="Arial" w:cs="Arial"/>
          <w:sz w:val="20"/>
          <w:szCs w:val="20"/>
        </w:rPr>
        <w:t xml:space="preserve"> JF, Robbins JA, Gardin JM. </w:t>
      </w:r>
      <w:r w:rsidRPr="00322787">
        <w:rPr>
          <w:rFonts w:ascii="Arial" w:hAnsi="Arial" w:cs="Arial"/>
          <w:b/>
          <w:bCs/>
          <w:i/>
          <w:iCs/>
          <w:sz w:val="20"/>
          <w:szCs w:val="20"/>
        </w:rPr>
        <w:t xml:space="preserve">Risk factors for 5-year mortality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JAMA, Feb. 25, 1998. Vol. 279, issue 8, pp. 585-592. PM:9486752. </w:t>
      </w:r>
    </w:p>
    <w:p w14:paraId="00E5B16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Gardin JM, Arnold AM, Bild DE, Smith VE, Lima JA, Klopfenstein HS,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w:t>
      </w:r>
      <w:r w:rsidRPr="00322787">
        <w:rPr>
          <w:rFonts w:ascii="Arial" w:hAnsi="Arial" w:cs="Arial"/>
          <w:b/>
          <w:bCs/>
          <w:i/>
          <w:iCs/>
          <w:sz w:val="20"/>
          <w:szCs w:val="20"/>
        </w:rPr>
        <w:t>Left ventricular diastolic filling in the elderly: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xml:space="preserve">., Aug. 1, 1998. Vol. 82, issue 3, pp. 345-351. PM:9708665. </w:t>
      </w:r>
    </w:p>
    <w:p w14:paraId="06D2DFF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Gleason PP, Schulz R, Smith NL, Newsom JT, </w:t>
      </w:r>
      <w:proofErr w:type="spellStart"/>
      <w:r w:rsidRPr="00322787">
        <w:rPr>
          <w:rFonts w:ascii="Arial" w:hAnsi="Arial" w:cs="Arial"/>
          <w:sz w:val="20"/>
          <w:szCs w:val="20"/>
        </w:rPr>
        <w:t>Kroboth</w:t>
      </w:r>
      <w:proofErr w:type="spellEnd"/>
      <w:r w:rsidRPr="00322787">
        <w:rPr>
          <w:rFonts w:ascii="Arial" w:hAnsi="Arial" w:cs="Arial"/>
          <w:sz w:val="20"/>
          <w:szCs w:val="20"/>
        </w:rPr>
        <w:t xml:space="preserve"> PD, </w:t>
      </w:r>
      <w:proofErr w:type="spellStart"/>
      <w:r w:rsidRPr="00322787">
        <w:rPr>
          <w:rFonts w:ascii="Arial" w:hAnsi="Arial" w:cs="Arial"/>
          <w:sz w:val="20"/>
          <w:szCs w:val="20"/>
        </w:rPr>
        <w:t>Kroboth</w:t>
      </w:r>
      <w:proofErr w:type="spellEnd"/>
      <w:r w:rsidRPr="00322787">
        <w:rPr>
          <w:rFonts w:ascii="Arial" w:hAnsi="Arial" w:cs="Arial"/>
          <w:sz w:val="20"/>
          <w:szCs w:val="20"/>
        </w:rPr>
        <w:t xml:space="preserve"> FJ, Psaty BM. </w:t>
      </w:r>
      <w:r w:rsidRPr="00322787">
        <w:rPr>
          <w:rFonts w:ascii="Arial" w:hAnsi="Arial" w:cs="Arial"/>
          <w:b/>
          <w:bCs/>
          <w:i/>
          <w:iCs/>
          <w:sz w:val="20"/>
          <w:szCs w:val="20"/>
        </w:rPr>
        <w:t>Correlates and prevalence of benzodiazepine use in community-dwelling elderly</w:t>
      </w:r>
      <w:r w:rsidRPr="00322787">
        <w:rPr>
          <w:rFonts w:ascii="Arial" w:hAnsi="Arial" w:cs="Arial"/>
          <w:b/>
          <w:bCs/>
          <w:sz w:val="20"/>
          <w:szCs w:val="20"/>
        </w:rPr>
        <w:t xml:space="preserve">. </w:t>
      </w:r>
      <w:proofErr w:type="spellStart"/>
      <w:r w:rsidRPr="00322787">
        <w:rPr>
          <w:rFonts w:ascii="Arial" w:hAnsi="Arial" w:cs="Arial"/>
          <w:sz w:val="20"/>
          <w:szCs w:val="20"/>
        </w:rPr>
        <w:t>J.Gen.Intern.Med</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1998. Vol. 13, issue 4, pp. 243-250. PM:9565387. </w:t>
      </w:r>
    </w:p>
    <w:p w14:paraId="62E68E4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Kronmal RA, Hart RG,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Talbert RL, Beauchamp NJ, Newman A. </w:t>
      </w:r>
      <w:r w:rsidRPr="00322787">
        <w:rPr>
          <w:rFonts w:ascii="Arial" w:hAnsi="Arial" w:cs="Arial"/>
          <w:b/>
          <w:bCs/>
          <w:i/>
          <w:iCs/>
          <w:sz w:val="20"/>
          <w:szCs w:val="20"/>
        </w:rPr>
        <w:t>Aspirin use and incident stroke in the cardiovascular health study.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May,</w:t>
      </w:r>
      <w:proofErr w:type="gramEnd"/>
      <w:r w:rsidRPr="00322787">
        <w:rPr>
          <w:rFonts w:ascii="Arial" w:hAnsi="Arial" w:cs="Arial"/>
          <w:sz w:val="20"/>
          <w:szCs w:val="20"/>
        </w:rPr>
        <w:t xml:space="preserve"> 1998. Vol. 29, issue 5, pp. 887-894. PM:9596230. </w:t>
      </w:r>
    </w:p>
    <w:p w14:paraId="41EDEC36"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Kuller</w:t>
      </w:r>
      <w:proofErr w:type="spellEnd"/>
      <w:r w:rsidRPr="00322787">
        <w:rPr>
          <w:rFonts w:ascii="Arial" w:hAnsi="Arial" w:cs="Arial"/>
          <w:sz w:val="20"/>
          <w:szCs w:val="20"/>
        </w:rPr>
        <w:t xml:space="preserve"> L, Fisher L, McClelland R, Fried L, Cushman M, Jac</w:t>
      </w:r>
      <w:r w:rsidR="002A1A5E">
        <w:rPr>
          <w:rFonts w:ascii="Arial" w:hAnsi="Arial" w:cs="Arial"/>
          <w:sz w:val="20"/>
          <w:szCs w:val="20"/>
        </w:rPr>
        <w:t xml:space="preserve">kson S, </w:t>
      </w:r>
      <w:proofErr w:type="spellStart"/>
      <w:r w:rsidR="002A1A5E">
        <w:rPr>
          <w:rFonts w:ascii="Arial" w:hAnsi="Arial" w:cs="Arial"/>
          <w:sz w:val="20"/>
          <w:szCs w:val="20"/>
        </w:rPr>
        <w:t>Manolio</w:t>
      </w:r>
      <w:proofErr w:type="spellEnd"/>
      <w:r w:rsidR="002A1A5E">
        <w:rPr>
          <w:rFonts w:ascii="Arial" w:hAnsi="Arial" w:cs="Arial"/>
          <w:sz w:val="20"/>
          <w:szCs w:val="20"/>
        </w:rPr>
        <w:t xml:space="preserve"> T.</w:t>
      </w:r>
      <w:r w:rsidRPr="00322787">
        <w:rPr>
          <w:rFonts w:ascii="Arial" w:hAnsi="Arial" w:cs="Arial"/>
          <w:sz w:val="20"/>
          <w:szCs w:val="20"/>
        </w:rPr>
        <w:t xml:space="preserve"> </w:t>
      </w:r>
      <w:r w:rsidRPr="00322787">
        <w:rPr>
          <w:rFonts w:ascii="Arial" w:hAnsi="Arial" w:cs="Arial"/>
          <w:b/>
          <w:bCs/>
          <w:i/>
          <w:iCs/>
          <w:sz w:val="20"/>
          <w:szCs w:val="20"/>
        </w:rPr>
        <w:t>Differences in prevalence of and risk factors for subclinical vascular disease among black and white participants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1998. Vol. 18, issue 2, pp. 283-293. PM:9484995. </w:t>
      </w:r>
    </w:p>
    <w:p w14:paraId="5F8BB9AB"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 </w:t>
      </w:r>
      <w:proofErr w:type="spellStart"/>
      <w:r w:rsidRPr="00322787">
        <w:rPr>
          <w:rFonts w:ascii="Arial" w:hAnsi="Arial" w:cs="Arial"/>
          <w:sz w:val="20"/>
          <w:szCs w:val="20"/>
        </w:rPr>
        <w:t>Haan</w:t>
      </w:r>
      <w:proofErr w:type="spellEnd"/>
      <w:r w:rsidRPr="00322787">
        <w:rPr>
          <w:rFonts w:ascii="Arial" w:hAnsi="Arial" w:cs="Arial"/>
          <w:sz w:val="20"/>
          <w:szCs w:val="20"/>
        </w:rPr>
        <w:t xml:space="preserve"> M, Fried L, Bryan N, </w:t>
      </w:r>
      <w:r w:rsidR="002A1A5E">
        <w:rPr>
          <w:rFonts w:ascii="Arial" w:hAnsi="Arial" w:cs="Arial"/>
          <w:sz w:val="20"/>
          <w:szCs w:val="20"/>
        </w:rPr>
        <w:t xml:space="preserve">Burke GL, Tracy R, </w:t>
      </w:r>
      <w:proofErr w:type="spellStart"/>
      <w:r w:rsidR="002A1A5E">
        <w:rPr>
          <w:rFonts w:ascii="Arial" w:hAnsi="Arial" w:cs="Arial"/>
          <w:sz w:val="20"/>
          <w:szCs w:val="20"/>
        </w:rPr>
        <w:t>Bhadelia</w:t>
      </w:r>
      <w:proofErr w:type="spellEnd"/>
      <w:r w:rsidR="002A1A5E">
        <w:rPr>
          <w:rFonts w:ascii="Arial" w:hAnsi="Arial" w:cs="Arial"/>
          <w:sz w:val="20"/>
          <w:szCs w:val="20"/>
        </w:rPr>
        <w:t xml:space="preserve"> R. </w:t>
      </w:r>
      <w:r w:rsidRPr="00322787">
        <w:rPr>
          <w:rFonts w:ascii="Arial" w:hAnsi="Arial" w:cs="Arial"/>
          <w:b/>
          <w:bCs/>
          <w:i/>
          <w:iCs/>
          <w:sz w:val="20"/>
          <w:szCs w:val="20"/>
        </w:rPr>
        <w:t xml:space="preserve">Relationship between </w:t>
      </w:r>
      <w:proofErr w:type="spellStart"/>
      <w:r w:rsidRPr="00322787">
        <w:rPr>
          <w:rFonts w:ascii="Arial" w:hAnsi="Arial" w:cs="Arial"/>
          <w:b/>
          <w:bCs/>
          <w:i/>
          <w:iCs/>
          <w:sz w:val="20"/>
          <w:szCs w:val="20"/>
        </w:rPr>
        <w:t>ApoE</w:t>
      </w:r>
      <w:proofErr w:type="spellEnd"/>
      <w:r w:rsidRPr="00322787">
        <w:rPr>
          <w:rFonts w:ascii="Arial" w:hAnsi="Arial" w:cs="Arial"/>
          <w:b/>
          <w:bCs/>
          <w:i/>
          <w:iCs/>
          <w:sz w:val="20"/>
          <w:szCs w:val="20"/>
        </w:rPr>
        <w:t>, MRI findings, and cognitive function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1998. Vol. 29, issue 2, pp. 388-398. PM:9472879. </w:t>
      </w:r>
    </w:p>
    <w:p w14:paraId="0E5EBE1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Lemaitre RN,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Newman AB, </w:t>
      </w:r>
      <w:proofErr w:type="spellStart"/>
      <w:r w:rsidRPr="00322787">
        <w:rPr>
          <w:rFonts w:ascii="Arial" w:hAnsi="Arial" w:cs="Arial"/>
          <w:sz w:val="20"/>
          <w:szCs w:val="20"/>
        </w:rPr>
        <w:t>Hulley</w:t>
      </w:r>
      <w:proofErr w:type="spellEnd"/>
      <w:r w:rsidRPr="00322787">
        <w:rPr>
          <w:rFonts w:ascii="Arial" w:hAnsi="Arial" w:cs="Arial"/>
          <w:sz w:val="20"/>
          <w:szCs w:val="20"/>
        </w:rPr>
        <w:t xml:space="preserve"> SB, Gordon DJ, Gottdiener JS, McDonald RH, Jr., Psaty BM. </w:t>
      </w:r>
      <w:r w:rsidRPr="00322787">
        <w:rPr>
          <w:rFonts w:ascii="Arial" w:hAnsi="Arial" w:cs="Arial"/>
          <w:b/>
          <w:bCs/>
          <w:i/>
          <w:iCs/>
          <w:sz w:val="20"/>
          <w:szCs w:val="20"/>
        </w:rPr>
        <w:t xml:space="preserve">Time trends in the use of cholesterol-lowering agents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Sept. 14, 1998. Vol. 158, issue 16, pp. 1761-1768. PM:9738605. </w:t>
      </w:r>
    </w:p>
    <w:p w14:paraId="63AF8AEA"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Letovsky</w:t>
      </w:r>
      <w:proofErr w:type="spellEnd"/>
      <w:r w:rsidRPr="00322787">
        <w:rPr>
          <w:rFonts w:ascii="Arial" w:hAnsi="Arial" w:cs="Arial"/>
          <w:sz w:val="20"/>
          <w:szCs w:val="20"/>
        </w:rPr>
        <w:t xml:space="preserve"> SI, Whitehead SH, Paik CH, Miller GA, Gerber J, Hersk</w:t>
      </w:r>
      <w:r w:rsidR="002A1A5E">
        <w:rPr>
          <w:rFonts w:ascii="Arial" w:hAnsi="Arial" w:cs="Arial"/>
          <w:sz w:val="20"/>
          <w:szCs w:val="20"/>
        </w:rPr>
        <w:t xml:space="preserve">ovits EH, Fulton TK, Bryan RN. </w:t>
      </w:r>
      <w:r w:rsidRPr="00322787">
        <w:rPr>
          <w:rFonts w:ascii="Arial" w:hAnsi="Arial" w:cs="Arial"/>
          <w:b/>
          <w:bCs/>
          <w:i/>
          <w:iCs/>
          <w:sz w:val="20"/>
          <w:szCs w:val="20"/>
        </w:rPr>
        <w:t>A brain image database for structure/function analysis</w:t>
      </w:r>
      <w:r w:rsidRPr="00322787">
        <w:rPr>
          <w:rFonts w:ascii="Arial" w:hAnsi="Arial" w:cs="Arial"/>
          <w:b/>
          <w:bCs/>
          <w:sz w:val="20"/>
          <w:szCs w:val="20"/>
        </w:rPr>
        <w:t>.</w:t>
      </w:r>
      <w:r w:rsidRPr="00322787">
        <w:rPr>
          <w:rFonts w:ascii="Arial" w:hAnsi="Arial" w:cs="Arial"/>
          <w:sz w:val="20"/>
          <w:szCs w:val="20"/>
        </w:rPr>
        <w:t xml:space="preserve"> AJNR </w:t>
      </w:r>
      <w:proofErr w:type="spellStart"/>
      <w:r w:rsidRPr="00322787">
        <w:rPr>
          <w:rFonts w:ascii="Arial" w:hAnsi="Arial" w:cs="Arial"/>
          <w:sz w:val="20"/>
          <w:szCs w:val="20"/>
        </w:rPr>
        <w:t>Am.</w:t>
      </w:r>
      <w:proofErr w:type="gramStart"/>
      <w:r w:rsidRPr="00322787">
        <w:rPr>
          <w:rFonts w:ascii="Arial" w:hAnsi="Arial" w:cs="Arial"/>
          <w:sz w:val="20"/>
          <w:szCs w:val="20"/>
        </w:rPr>
        <w:t>J.Neuroradiol</w:t>
      </w:r>
      <w:proofErr w:type="spellEnd"/>
      <w:proofErr w:type="gramEnd"/>
      <w:r w:rsidRPr="00322787">
        <w:rPr>
          <w:rFonts w:ascii="Arial" w:hAnsi="Arial" w:cs="Arial"/>
          <w:sz w:val="20"/>
          <w:szCs w:val="20"/>
        </w:rPr>
        <w:t xml:space="preserve">., Nov., 1998. Vol. 19, issue 10, pp. 1869-1877. PM:9874539. </w:t>
      </w:r>
    </w:p>
    <w:p w14:paraId="607117E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 Lefkowitz D, O'Leary</w:t>
      </w:r>
      <w:r w:rsidR="002A1A5E">
        <w:rPr>
          <w:rFonts w:ascii="Arial" w:hAnsi="Arial" w:cs="Arial"/>
          <w:sz w:val="20"/>
          <w:szCs w:val="20"/>
        </w:rPr>
        <w:t xml:space="preserve"> DH, </w:t>
      </w:r>
      <w:proofErr w:type="spellStart"/>
      <w:r w:rsidR="002A1A5E">
        <w:rPr>
          <w:rFonts w:ascii="Arial" w:hAnsi="Arial" w:cs="Arial"/>
          <w:sz w:val="20"/>
          <w:szCs w:val="20"/>
        </w:rPr>
        <w:t>Polak</w:t>
      </w:r>
      <w:proofErr w:type="spellEnd"/>
      <w:r w:rsidR="002A1A5E">
        <w:rPr>
          <w:rFonts w:ascii="Arial" w:hAnsi="Arial" w:cs="Arial"/>
          <w:sz w:val="20"/>
          <w:szCs w:val="20"/>
        </w:rPr>
        <w:t xml:space="preserve"> JF, Wolfson SK, Jr. </w:t>
      </w:r>
      <w:r w:rsidRPr="00322787">
        <w:rPr>
          <w:rFonts w:ascii="Arial" w:hAnsi="Arial" w:cs="Arial"/>
          <w:b/>
          <w:bCs/>
          <w:i/>
          <w:iCs/>
          <w:sz w:val="20"/>
          <w:szCs w:val="20"/>
        </w:rPr>
        <w:t>Asymptomatic internal carotid artery stenosis defined by ultrasound and the risk of subsequent stroke in the elderly. The Cardiovascular Health Study</w:t>
      </w:r>
      <w:r w:rsidR="002A1A5E">
        <w:rPr>
          <w:rFonts w:ascii="Arial" w:hAnsi="Arial" w:cs="Arial"/>
          <w:b/>
          <w:bCs/>
          <w:sz w:val="20"/>
          <w:szCs w:val="20"/>
        </w:rPr>
        <w:t>.</w:t>
      </w:r>
      <w:r w:rsidRPr="00322787">
        <w:rPr>
          <w:rFonts w:ascii="Arial" w:hAnsi="Arial" w:cs="Arial"/>
          <w:sz w:val="20"/>
          <w:szCs w:val="20"/>
        </w:rPr>
        <w:t xml:space="preserve"> Stroke, </w:t>
      </w:r>
      <w:proofErr w:type="gramStart"/>
      <w:r w:rsidRPr="00322787">
        <w:rPr>
          <w:rFonts w:ascii="Arial" w:hAnsi="Arial" w:cs="Arial"/>
          <w:sz w:val="20"/>
          <w:szCs w:val="20"/>
        </w:rPr>
        <w:t>Nov.,</w:t>
      </w:r>
      <w:proofErr w:type="gramEnd"/>
      <w:r w:rsidRPr="00322787">
        <w:rPr>
          <w:rFonts w:ascii="Arial" w:hAnsi="Arial" w:cs="Arial"/>
          <w:sz w:val="20"/>
          <w:szCs w:val="20"/>
        </w:rPr>
        <w:t xml:space="preserve"> 1998. Vol. 29, issue 11, pp. 2371-2376. PM:9804651. </w:t>
      </w:r>
    </w:p>
    <w:p w14:paraId="6DB01F5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Bernick C,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r w:rsidR="002A1A5E">
        <w:rPr>
          <w:rFonts w:ascii="Arial" w:hAnsi="Arial" w:cs="Arial"/>
          <w:sz w:val="20"/>
          <w:szCs w:val="20"/>
        </w:rPr>
        <w:t>Bryan N, Jungreis CA, Price TR.</w:t>
      </w:r>
      <w:r w:rsidRPr="00322787">
        <w:rPr>
          <w:rFonts w:ascii="Arial" w:hAnsi="Arial" w:cs="Arial"/>
          <w:sz w:val="20"/>
          <w:szCs w:val="20"/>
        </w:rPr>
        <w:t xml:space="preserve"> </w:t>
      </w:r>
      <w:r w:rsidRPr="00322787">
        <w:rPr>
          <w:rFonts w:ascii="Arial" w:hAnsi="Arial" w:cs="Arial"/>
          <w:b/>
          <w:bCs/>
          <w:i/>
          <w:iCs/>
          <w:sz w:val="20"/>
          <w:szCs w:val="20"/>
        </w:rPr>
        <w:t xml:space="preserve">Lacunar infarcts defined by magnetic resonance imaging of 3660 elderly people: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002A1A5E">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1998. Vol. 55, issue 9, pp. 1217-1225. PM:9740116. </w:t>
      </w:r>
    </w:p>
    <w:p w14:paraId="18B01013" w14:textId="77777777" w:rsidR="000F2BF8" w:rsidRPr="00322787" w:rsidRDefault="002A1A5E">
      <w:pPr>
        <w:autoSpaceDE w:val="0"/>
        <w:autoSpaceDN w:val="0"/>
        <w:adjustRightInd w:val="0"/>
        <w:spacing w:after="240" w:line="240" w:lineRule="auto"/>
        <w:rPr>
          <w:rFonts w:ascii="Arial" w:hAnsi="Arial" w:cs="Arial"/>
          <w:sz w:val="20"/>
          <w:szCs w:val="20"/>
        </w:rPr>
      </w:pPr>
      <w:r>
        <w:rPr>
          <w:rFonts w:ascii="Arial" w:hAnsi="Arial" w:cs="Arial"/>
          <w:sz w:val="20"/>
          <w:szCs w:val="20"/>
        </w:rPr>
        <w:t>Longstreth WT, Jr.</w:t>
      </w:r>
      <w:r w:rsidR="000F2BF8" w:rsidRPr="00322787">
        <w:rPr>
          <w:rFonts w:ascii="Arial" w:hAnsi="Arial" w:cs="Arial"/>
          <w:sz w:val="20"/>
          <w:szCs w:val="20"/>
        </w:rPr>
        <w:t xml:space="preserve"> </w:t>
      </w:r>
      <w:r w:rsidR="000F2BF8" w:rsidRPr="00322787">
        <w:rPr>
          <w:rFonts w:ascii="Arial" w:hAnsi="Arial" w:cs="Arial"/>
          <w:b/>
          <w:bCs/>
          <w:i/>
          <w:iCs/>
          <w:sz w:val="20"/>
          <w:szCs w:val="20"/>
        </w:rPr>
        <w:t>Brain abnormalities in the elderly: frequency and predictors in the United States (the Cardiovascular Health Study). Cardiovascular Health Study Collaborative Research Group</w:t>
      </w:r>
      <w:r w:rsidR="000F2BF8" w:rsidRPr="00322787">
        <w:rPr>
          <w:rFonts w:ascii="Arial" w:hAnsi="Arial" w:cs="Arial"/>
          <w:b/>
          <w:bCs/>
          <w:sz w:val="20"/>
          <w:szCs w:val="20"/>
        </w:rPr>
        <w:t xml:space="preserve">. </w:t>
      </w:r>
      <w:proofErr w:type="spellStart"/>
      <w:proofErr w:type="gramStart"/>
      <w:r w:rsidR="000F2BF8" w:rsidRPr="00322787">
        <w:rPr>
          <w:rFonts w:ascii="Arial" w:hAnsi="Arial" w:cs="Arial"/>
          <w:sz w:val="20"/>
          <w:szCs w:val="20"/>
        </w:rPr>
        <w:t>J.Neural</w:t>
      </w:r>
      <w:proofErr w:type="spellEnd"/>
      <w:proofErr w:type="gramEnd"/>
      <w:r w:rsidR="000F2BF8" w:rsidRPr="00322787">
        <w:rPr>
          <w:rFonts w:ascii="Arial" w:hAnsi="Arial" w:cs="Arial"/>
          <w:sz w:val="20"/>
          <w:szCs w:val="20"/>
        </w:rPr>
        <w:t xml:space="preserve"> </w:t>
      </w:r>
      <w:proofErr w:type="spellStart"/>
      <w:r w:rsidR="000F2BF8" w:rsidRPr="00322787">
        <w:rPr>
          <w:rFonts w:ascii="Arial" w:hAnsi="Arial" w:cs="Arial"/>
          <w:sz w:val="20"/>
          <w:szCs w:val="20"/>
        </w:rPr>
        <w:t>Transm.Suppl</w:t>
      </w:r>
      <w:proofErr w:type="spellEnd"/>
      <w:r w:rsidR="000F2BF8" w:rsidRPr="00322787">
        <w:rPr>
          <w:rFonts w:ascii="Arial" w:hAnsi="Arial" w:cs="Arial"/>
          <w:sz w:val="20"/>
          <w:szCs w:val="20"/>
        </w:rPr>
        <w:t xml:space="preserve">, 1998. Vol. 53, pp. 9-16. PM:9700642. </w:t>
      </w:r>
    </w:p>
    <w:p w14:paraId="356561E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Newsom JT, Schulz R. </w:t>
      </w:r>
      <w:r w:rsidRPr="00322787">
        <w:rPr>
          <w:rFonts w:ascii="Arial" w:hAnsi="Arial" w:cs="Arial"/>
          <w:b/>
          <w:bCs/>
          <w:i/>
          <w:iCs/>
          <w:sz w:val="20"/>
          <w:szCs w:val="20"/>
        </w:rPr>
        <w:t>Caregiving from the recipient's perspective: negative reactions to being helped</w:t>
      </w:r>
      <w:r w:rsidRPr="00322787">
        <w:rPr>
          <w:rFonts w:ascii="Arial" w:hAnsi="Arial" w:cs="Arial"/>
          <w:b/>
          <w:bCs/>
          <w:sz w:val="20"/>
          <w:szCs w:val="20"/>
        </w:rPr>
        <w:t xml:space="preserve">. </w:t>
      </w:r>
      <w:r w:rsidRPr="00322787">
        <w:rPr>
          <w:rFonts w:ascii="Arial" w:hAnsi="Arial" w:cs="Arial"/>
          <w:sz w:val="20"/>
          <w:szCs w:val="20"/>
        </w:rPr>
        <w:t xml:space="preserve">Health Psychol., </w:t>
      </w:r>
      <w:proofErr w:type="gramStart"/>
      <w:r w:rsidRPr="00322787">
        <w:rPr>
          <w:rFonts w:ascii="Arial" w:hAnsi="Arial" w:cs="Arial"/>
          <w:sz w:val="20"/>
          <w:szCs w:val="20"/>
        </w:rPr>
        <w:t>Mar.,</w:t>
      </w:r>
      <w:proofErr w:type="gramEnd"/>
      <w:r w:rsidRPr="00322787">
        <w:rPr>
          <w:rFonts w:ascii="Arial" w:hAnsi="Arial" w:cs="Arial"/>
          <w:sz w:val="20"/>
          <w:szCs w:val="20"/>
        </w:rPr>
        <w:t xml:space="preserve"> 1998. Vol. 17, is</w:t>
      </w:r>
      <w:r w:rsidR="002A1A5E">
        <w:rPr>
          <w:rFonts w:ascii="Arial" w:hAnsi="Arial" w:cs="Arial"/>
          <w:sz w:val="20"/>
          <w:szCs w:val="20"/>
        </w:rPr>
        <w:t>sue 2, pp. 172-181. PM:9548708.</w:t>
      </w:r>
    </w:p>
    <w:p w14:paraId="0D6A7D58"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Polak</w:t>
      </w:r>
      <w:proofErr w:type="spellEnd"/>
      <w:r w:rsidRPr="00322787">
        <w:rPr>
          <w:rFonts w:ascii="Arial" w:hAnsi="Arial" w:cs="Arial"/>
          <w:sz w:val="20"/>
          <w:szCs w:val="20"/>
        </w:rPr>
        <w:t xml:space="preserve"> JF,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 O'Leary DH, Lefkowitz D, Price TR</w:t>
      </w:r>
      <w:r w:rsidR="002A1A5E">
        <w:rPr>
          <w:rFonts w:ascii="Arial" w:hAnsi="Arial" w:cs="Arial"/>
          <w:sz w:val="20"/>
          <w:szCs w:val="20"/>
        </w:rPr>
        <w:t xml:space="preserve">, Savage PJ, Brant WE, Reid C. </w:t>
      </w:r>
      <w:r w:rsidRPr="00322787">
        <w:rPr>
          <w:rFonts w:ascii="Arial" w:hAnsi="Arial" w:cs="Arial"/>
          <w:b/>
          <w:bCs/>
          <w:i/>
          <w:iCs/>
          <w:sz w:val="20"/>
          <w:szCs w:val="20"/>
        </w:rPr>
        <w:t>Hypoechoic plaque at US of the carotid artery: an independent risk factor for incident stroke in adults aged 65 years or older. Cardiovascular Health Study</w:t>
      </w:r>
      <w:r w:rsidRPr="00322787">
        <w:rPr>
          <w:rFonts w:ascii="Arial" w:hAnsi="Arial" w:cs="Arial"/>
          <w:b/>
          <w:bCs/>
          <w:sz w:val="20"/>
          <w:szCs w:val="20"/>
        </w:rPr>
        <w:t xml:space="preserve">. </w:t>
      </w:r>
      <w:r w:rsidRPr="00322787">
        <w:rPr>
          <w:rFonts w:ascii="Arial" w:hAnsi="Arial" w:cs="Arial"/>
          <w:sz w:val="20"/>
          <w:szCs w:val="20"/>
        </w:rPr>
        <w:t xml:space="preserve">Radiology,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1998. Vol. 208, is</w:t>
      </w:r>
      <w:r w:rsidR="002A1A5E">
        <w:rPr>
          <w:rFonts w:ascii="Arial" w:hAnsi="Arial" w:cs="Arial"/>
          <w:sz w:val="20"/>
          <w:szCs w:val="20"/>
        </w:rPr>
        <w:t>sue 3, pp. 649-654. PM:9722841.</w:t>
      </w:r>
    </w:p>
    <w:p w14:paraId="49574DF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Redline S, Sanders MH, Lind BK, Quan SF, </w:t>
      </w:r>
      <w:proofErr w:type="spellStart"/>
      <w:r w:rsidRPr="00322787">
        <w:rPr>
          <w:rFonts w:ascii="Arial" w:hAnsi="Arial" w:cs="Arial"/>
          <w:sz w:val="20"/>
          <w:szCs w:val="20"/>
        </w:rPr>
        <w:t>Iber</w:t>
      </w:r>
      <w:proofErr w:type="spellEnd"/>
      <w:r w:rsidRPr="00322787">
        <w:rPr>
          <w:rFonts w:ascii="Arial" w:hAnsi="Arial" w:cs="Arial"/>
          <w:sz w:val="20"/>
          <w:szCs w:val="20"/>
        </w:rPr>
        <w:t xml:space="preserve"> C, Gottlieb DJ, </w:t>
      </w:r>
      <w:proofErr w:type="spellStart"/>
      <w:r w:rsidRPr="00322787">
        <w:rPr>
          <w:rFonts w:ascii="Arial" w:hAnsi="Arial" w:cs="Arial"/>
          <w:sz w:val="20"/>
          <w:szCs w:val="20"/>
        </w:rPr>
        <w:t>Bonekat</w:t>
      </w:r>
      <w:proofErr w:type="spellEnd"/>
      <w:r w:rsidRPr="00322787">
        <w:rPr>
          <w:rFonts w:ascii="Arial" w:hAnsi="Arial" w:cs="Arial"/>
          <w:sz w:val="20"/>
          <w:szCs w:val="20"/>
        </w:rPr>
        <w:t xml:space="preserve"> WH, Ra</w:t>
      </w:r>
      <w:r w:rsidR="002A1A5E">
        <w:rPr>
          <w:rFonts w:ascii="Arial" w:hAnsi="Arial" w:cs="Arial"/>
          <w:sz w:val="20"/>
          <w:szCs w:val="20"/>
        </w:rPr>
        <w:t xml:space="preserve">poport DM, Smith PL, Kiley JP. </w:t>
      </w:r>
      <w:r w:rsidRPr="00322787">
        <w:rPr>
          <w:rFonts w:ascii="Arial" w:hAnsi="Arial" w:cs="Arial"/>
          <w:b/>
          <w:bCs/>
          <w:i/>
          <w:iCs/>
          <w:sz w:val="20"/>
          <w:szCs w:val="20"/>
        </w:rPr>
        <w:t>Methods for obtaining and analyzing unattended polysomnography data for a multicenter study. Sleep Heart Health Research Group</w:t>
      </w:r>
      <w:r w:rsidRPr="00322787">
        <w:rPr>
          <w:rFonts w:ascii="Arial" w:hAnsi="Arial" w:cs="Arial"/>
          <w:b/>
          <w:bCs/>
          <w:sz w:val="20"/>
          <w:szCs w:val="20"/>
        </w:rPr>
        <w:t xml:space="preserve">. </w:t>
      </w:r>
      <w:r w:rsidRPr="00322787">
        <w:rPr>
          <w:rFonts w:ascii="Arial" w:hAnsi="Arial" w:cs="Arial"/>
          <w:sz w:val="20"/>
          <w:szCs w:val="20"/>
        </w:rPr>
        <w:t>Sleep, Nov. 1, 1998. Vol. 21, iss</w:t>
      </w:r>
      <w:r w:rsidR="002A1A5E">
        <w:rPr>
          <w:rFonts w:ascii="Arial" w:hAnsi="Arial" w:cs="Arial"/>
          <w:sz w:val="20"/>
          <w:szCs w:val="20"/>
        </w:rPr>
        <w:t>ue 7, pp. 759-767. PM:11300121.</w:t>
      </w:r>
    </w:p>
    <w:p w14:paraId="3556008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Robbins JA, Yanez D, Powe NR, Savage PJ, Ives DG, Gardin JM, Lyles M. </w:t>
      </w:r>
      <w:r w:rsidRPr="00322787">
        <w:rPr>
          <w:rFonts w:ascii="Arial" w:hAnsi="Arial" w:cs="Arial"/>
          <w:b/>
          <w:bCs/>
          <w:i/>
          <w:iCs/>
          <w:sz w:val="20"/>
          <w:szCs w:val="20"/>
        </w:rPr>
        <w:t xml:space="preserve">Factors Associated </w:t>
      </w:r>
      <w:proofErr w:type="gramStart"/>
      <w:r w:rsidRPr="00322787">
        <w:rPr>
          <w:rFonts w:ascii="Arial" w:hAnsi="Arial" w:cs="Arial"/>
          <w:b/>
          <w:bCs/>
          <w:i/>
          <w:iCs/>
          <w:sz w:val="20"/>
          <w:szCs w:val="20"/>
        </w:rPr>
        <w:t>With</w:t>
      </w:r>
      <w:proofErr w:type="gramEnd"/>
      <w:r w:rsidRPr="00322787">
        <w:rPr>
          <w:rFonts w:ascii="Arial" w:hAnsi="Arial" w:cs="Arial"/>
          <w:b/>
          <w:bCs/>
          <w:i/>
          <w:iCs/>
          <w:sz w:val="20"/>
          <w:szCs w:val="20"/>
        </w:rPr>
        <w:t xml:space="preserve"> Hospital Utilization in the Elderly: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J.Geriatr.Cardiol</w:t>
      </w:r>
      <w:proofErr w:type="spellEnd"/>
      <w:proofErr w:type="gramEnd"/>
      <w:r w:rsidRPr="00322787">
        <w:rPr>
          <w:rFonts w:ascii="Arial" w:hAnsi="Arial" w:cs="Arial"/>
          <w:sz w:val="20"/>
          <w:szCs w:val="20"/>
        </w:rPr>
        <w:t>., May, 1998. Vol. 7, i</w:t>
      </w:r>
      <w:r w:rsidR="002A1A5E">
        <w:rPr>
          <w:rFonts w:ascii="Arial" w:hAnsi="Arial" w:cs="Arial"/>
          <w:sz w:val="20"/>
          <w:szCs w:val="20"/>
        </w:rPr>
        <w:t>ssue 3, pp. 27-35. PM:11416456.</w:t>
      </w:r>
    </w:p>
    <w:p w14:paraId="3F5E0232"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Sakkinen</w:t>
      </w:r>
      <w:proofErr w:type="spellEnd"/>
      <w:r w:rsidRPr="00322787">
        <w:rPr>
          <w:rFonts w:ascii="Arial" w:hAnsi="Arial" w:cs="Arial"/>
          <w:sz w:val="20"/>
          <w:szCs w:val="20"/>
        </w:rPr>
        <w:t xml:space="preserve"> PA, Cushman M, Psaty BM,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Jajaj</w:t>
      </w:r>
      <w:proofErr w:type="spellEnd"/>
      <w:r w:rsidRPr="00322787">
        <w:rPr>
          <w:rFonts w:ascii="Arial" w:hAnsi="Arial" w:cs="Arial"/>
          <w:sz w:val="20"/>
          <w:szCs w:val="20"/>
        </w:rPr>
        <w:t xml:space="preserve"> SP, Sabharwal AK, </w:t>
      </w:r>
      <w:proofErr w:type="spellStart"/>
      <w:r w:rsidRPr="00322787">
        <w:rPr>
          <w:rFonts w:ascii="Arial" w:hAnsi="Arial" w:cs="Arial"/>
          <w:sz w:val="20"/>
          <w:szCs w:val="20"/>
        </w:rPr>
        <w:t>Boineau</w:t>
      </w:r>
      <w:proofErr w:type="spellEnd"/>
      <w:r w:rsidRPr="00322787">
        <w:rPr>
          <w:rFonts w:ascii="Arial" w:hAnsi="Arial" w:cs="Arial"/>
          <w:sz w:val="20"/>
          <w:szCs w:val="20"/>
        </w:rPr>
        <w:t xml:space="preserve"> R</w:t>
      </w:r>
      <w:r w:rsidR="002A1A5E">
        <w:rPr>
          <w:rFonts w:ascii="Arial" w:hAnsi="Arial" w:cs="Arial"/>
          <w:sz w:val="20"/>
          <w:szCs w:val="20"/>
        </w:rPr>
        <w:t xml:space="preserve">, </w:t>
      </w:r>
      <w:proofErr w:type="spellStart"/>
      <w:r w:rsidR="002A1A5E">
        <w:rPr>
          <w:rFonts w:ascii="Arial" w:hAnsi="Arial" w:cs="Arial"/>
          <w:sz w:val="20"/>
          <w:szCs w:val="20"/>
        </w:rPr>
        <w:t>Bovill</w:t>
      </w:r>
      <w:proofErr w:type="spellEnd"/>
      <w:r w:rsidR="002A1A5E">
        <w:rPr>
          <w:rFonts w:ascii="Arial" w:hAnsi="Arial" w:cs="Arial"/>
          <w:sz w:val="20"/>
          <w:szCs w:val="20"/>
        </w:rPr>
        <w:t xml:space="preserve"> EG, Macy E, Tracy RP. </w:t>
      </w:r>
      <w:r w:rsidRPr="00322787">
        <w:rPr>
          <w:rFonts w:ascii="Arial" w:hAnsi="Arial" w:cs="Arial"/>
          <w:b/>
          <w:bCs/>
          <w:i/>
          <w:iCs/>
          <w:sz w:val="20"/>
          <w:szCs w:val="20"/>
        </w:rPr>
        <w:t>Correlates of Antithrombin, Protein C, Protein S, and TFPI in a Healthy Elderly Cohort</w:t>
      </w:r>
      <w:r w:rsidRPr="00322787">
        <w:rPr>
          <w:rFonts w:ascii="Arial" w:hAnsi="Arial" w:cs="Arial"/>
          <w:b/>
          <w:bCs/>
          <w:sz w:val="20"/>
          <w:szCs w:val="20"/>
        </w:rPr>
        <w:t xml:space="preserve">.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1998. Vol. 80, issue 1, pp. 134-139. </w:t>
      </w:r>
      <w:r w:rsidRPr="002A1A5E">
        <w:rPr>
          <w:rFonts w:ascii="Arial" w:hAnsi="Arial" w:cs="Arial"/>
          <w:sz w:val="20"/>
          <w:szCs w:val="20"/>
        </w:rPr>
        <w:t>PM:9684799</w:t>
      </w:r>
      <w:r w:rsidR="002A1A5E">
        <w:rPr>
          <w:rFonts w:ascii="Arial" w:hAnsi="Arial" w:cs="Arial"/>
          <w:sz w:val="20"/>
          <w:szCs w:val="20"/>
        </w:rPr>
        <w:t>.</w:t>
      </w:r>
    </w:p>
    <w:p w14:paraId="14870DE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Samsa GP, </w:t>
      </w:r>
      <w:proofErr w:type="spellStart"/>
      <w:r w:rsidRPr="00322787">
        <w:rPr>
          <w:rFonts w:ascii="Arial" w:hAnsi="Arial" w:cs="Arial"/>
          <w:sz w:val="20"/>
          <w:szCs w:val="20"/>
        </w:rPr>
        <w:t>Matchar</w:t>
      </w:r>
      <w:proofErr w:type="spellEnd"/>
      <w:r w:rsidRPr="00322787">
        <w:rPr>
          <w:rFonts w:ascii="Arial" w:hAnsi="Arial" w:cs="Arial"/>
          <w:sz w:val="20"/>
          <w:szCs w:val="20"/>
        </w:rPr>
        <w:t xml:space="preserve"> DB, Goldstein L, Bonito A, Duncan PW, Lipscomb J, </w:t>
      </w:r>
      <w:proofErr w:type="spellStart"/>
      <w:r w:rsidRPr="00322787">
        <w:rPr>
          <w:rFonts w:ascii="Arial" w:hAnsi="Arial" w:cs="Arial"/>
          <w:sz w:val="20"/>
          <w:szCs w:val="20"/>
        </w:rPr>
        <w:t>Enarson</w:t>
      </w:r>
      <w:proofErr w:type="spellEnd"/>
      <w:r w:rsidRPr="00322787">
        <w:rPr>
          <w:rFonts w:ascii="Arial" w:hAnsi="Arial" w:cs="Arial"/>
          <w:sz w:val="20"/>
          <w:szCs w:val="20"/>
        </w:rPr>
        <w:t xml:space="preserve"> C, Witter D, V</w:t>
      </w:r>
      <w:r w:rsidR="002A1A5E">
        <w:rPr>
          <w:rFonts w:ascii="Arial" w:hAnsi="Arial" w:cs="Arial"/>
          <w:sz w:val="20"/>
          <w:szCs w:val="20"/>
        </w:rPr>
        <w:t xml:space="preserve">enus P, Paul JE, Weinberger M. </w:t>
      </w:r>
      <w:r w:rsidRPr="00322787">
        <w:rPr>
          <w:rFonts w:ascii="Arial" w:hAnsi="Arial" w:cs="Arial"/>
          <w:b/>
          <w:bCs/>
          <w:i/>
          <w:iCs/>
          <w:sz w:val="20"/>
          <w:szCs w:val="20"/>
        </w:rPr>
        <w:t>Utilities for major stroke: results from a survey of preferences among persons at increased risk for stroke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Am.Heart</w:t>
      </w:r>
      <w:proofErr w:type="spellEnd"/>
      <w:proofErr w:type="gramEnd"/>
      <w:r w:rsidRPr="00322787">
        <w:rPr>
          <w:rFonts w:ascii="Arial" w:hAnsi="Arial" w:cs="Arial"/>
          <w:sz w:val="20"/>
          <w:szCs w:val="20"/>
        </w:rPr>
        <w:t xml:space="preserve"> J., Oct., 1998. Vol. 136, issue 4</w:t>
      </w:r>
      <w:r w:rsidR="002A1A5E">
        <w:rPr>
          <w:rFonts w:ascii="Arial" w:hAnsi="Arial" w:cs="Arial"/>
          <w:sz w:val="20"/>
          <w:szCs w:val="20"/>
        </w:rPr>
        <w:t xml:space="preserve"> Pt 1, pp. 703-713. PM:9778075.</w:t>
      </w:r>
    </w:p>
    <w:p w14:paraId="1C2C692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Psaty BM, Pitt B, Garg R, Gottdiener JS, Heckbert SR. </w:t>
      </w:r>
      <w:r w:rsidRPr="00322787">
        <w:rPr>
          <w:rFonts w:ascii="Arial" w:hAnsi="Arial" w:cs="Arial"/>
          <w:b/>
          <w:bCs/>
          <w:i/>
          <w:iCs/>
          <w:sz w:val="20"/>
          <w:szCs w:val="20"/>
        </w:rPr>
        <w:t>Temporal patterns in the medical treatment of congestive heart failure with angiotensin-converting enzyme inhibitors in older adults, 1989 through 1995</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May 25, 1998. Vol. 158, issue</w:t>
      </w:r>
      <w:r w:rsidR="002A1A5E">
        <w:rPr>
          <w:rFonts w:ascii="Arial" w:hAnsi="Arial" w:cs="Arial"/>
          <w:sz w:val="20"/>
          <w:szCs w:val="20"/>
        </w:rPr>
        <w:t xml:space="preserve"> 10, pp. 1074-1080. PM:9605778.</w:t>
      </w:r>
    </w:p>
    <w:p w14:paraId="6ECAACA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Tell GS, Lefkowitz DS,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w:t>
      </w:r>
      <w:proofErr w:type="spellStart"/>
      <w:r w:rsidRPr="00322787">
        <w:rPr>
          <w:rFonts w:ascii="Arial" w:hAnsi="Arial" w:cs="Arial"/>
          <w:sz w:val="20"/>
          <w:szCs w:val="20"/>
        </w:rPr>
        <w:t>Elster</w:t>
      </w:r>
      <w:proofErr w:type="spellEnd"/>
      <w:r w:rsidRPr="00322787">
        <w:rPr>
          <w:rFonts w:ascii="Arial" w:hAnsi="Arial" w:cs="Arial"/>
          <w:sz w:val="20"/>
          <w:szCs w:val="20"/>
        </w:rPr>
        <w:t xml:space="preserve"> AD. </w:t>
      </w:r>
      <w:r w:rsidRPr="00322787">
        <w:rPr>
          <w:rFonts w:ascii="Arial" w:hAnsi="Arial" w:cs="Arial"/>
          <w:b/>
          <w:bCs/>
          <w:i/>
          <w:iCs/>
          <w:sz w:val="20"/>
          <w:szCs w:val="20"/>
        </w:rPr>
        <w:t>Relationship between balance and abnormalities in cerebral magnetic resonance imaging in older adults</w:t>
      </w:r>
      <w:r w:rsidRPr="00322787">
        <w:rPr>
          <w:rFonts w:ascii="Arial" w:hAnsi="Arial" w:cs="Arial"/>
          <w:b/>
          <w:bCs/>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1998. Vol. 55, </w:t>
      </w:r>
      <w:r w:rsidR="002A1A5E">
        <w:rPr>
          <w:rFonts w:ascii="Arial" w:hAnsi="Arial" w:cs="Arial"/>
          <w:sz w:val="20"/>
          <w:szCs w:val="20"/>
        </w:rPr>
        <w:t>issue 1, pp. 73-79. PM:9443713.</w:t>
      </w:r>
    </w:p>
    <w:p w14:paraId="704F227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Visser M, Langlois J, </w:t>
      </w:r>
      <w:proofErr w:type="spellStart"/>
      <w:r w:rsidRPr="00322787">
        <w:rPr>
          <w:rFonts w:ascii="Arial" w:hAnsi="Arial" w:cs="Arial"/>
          <w:sz w:val="20"/>
          <w:szCs w:val="20"/>
        </w:rPr>
        <w:t>Guralnik</w:t>
      </w:r>
      <w:proofErr w:type="spellEnd"/>
      <w:r w:rsidRPr="00322787">
        <w:rPr>
          <w:rFonts w:ascii="Arial" w:hAnsi="Arial" w:cs="Arial"/>
          <w:sz w:val="20"/>
          <w:szCs w:val="20"/>
        </w:rPr>
        <w:t xml:space="preserve"> JM,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Kronmal RA, Robbin</w:t>
      </w:r>
      <w:r w:rsidR="002A1A5E">
        <w:rPr>
          <w:rFonts w:ascii="Arial" w:hAnsi="Arial" w:cs="Arial"/>
          <w:sz w:val="20"/>
          <w:szCs w:val="20"/>
        </w:rPr>
        <w:t xml:space="preserve">s J, Williamson JD, Harris TB. </w:t>
      </w:r>
      <w:r w:rsidRPr="00322787">
        <w:rPr>
          <w:rFonts w:ascii="Arial" w:hAnsi="Arial" w:cs="Arial"/>
          <w:b/>
          <w:bCs/>
          <w:i/>
          <w:iCs/>
          <w:sz w:val="20"/>
          <w:szCs w:val="20"/>
        </w:rPr>
        <w:t xml:space="preserve">High body fatness, but not low fat-free mass, predicts disability in older men and women: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Sept., 1998. Vol. 68, is</w:t>
      </w:r>
      <w:r w:rsidR="002A1A5E">
        <w:rPr>
          <w:rFonts w:ascii="Arial" w:hAnsi="Arial" w:cs="Arial"/>
          <w:sz w:val="20"/>
          <w:szCs w:val="20"/>
        </w:rPr>
        <w:t>sue 3, pp. 584-590. PM:9734734.</w:t>
      </w:r>
    </w:p>
    <w:p w14:paraId="26EA234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Wahl PW, Savage PJ, Psaty BM, Orchard TJ, Robbins JA, Tracy RP. </w:t>
      </w:r>
      <w:r w:rsidRPr="00322787">
        <w:rPr>
          <w:rFonts w:ascii="Arial" w:hAnsi="Arial" w:cs="Arial"/>
          <w:b/>
          <w:bCs/>
          <w:i/>
          <w:iCs/>
          <w:sz w:val="20"/>
          <w:szCs w:val="20"/>
        </w:rPr>
        <w:t>Diabetes in older adults: comparison of 1997 American Diabetes Association classification of diabetes mellitus with 1985 WHO classification</w:t>
      </w:r>
      <w:r w:rsidRPr="00322787">
        <w:rPr>
          <w:rFonts w:ascii="Arial" w:hAnsi="Arial" w:cs="Arial"/>
          <w:b/>
          <w:bCs/>
          <w:sz w:val="20"/>
          <w:szCs w:val="20"/>
        </w:rPr>
        <w:t>.</w:t>
      </w:r>
      <w:r w:rsidRPr="00322787">
        <w:rPr>
          <w:rFonts w:ascii="Arial" w:hAnsi="Arial" w:cs="Arial"/>
          <w:sz w:val="20"/>
          <w:szCs w:val="20"/>
        </w:rPr>
        <w:t xml:space="preserve"> Lancet, Sept. 26, 1998. Vol. 352, issue 9</w:t>
      </w:r>
      <w:r w:rsidR="002A1A5E">
        <w:rPr>
          <w:rFonts w:ascii="Arial" w:hAnsi="Arial" w:cs="Arial"/>
          <w:sz w:val="20"/>
          <w:szCs w:val="20"/>
        </w:rPr>
        <w:t>133, pp. 1012-1015. PM:9759743.</w:t>
      </w:r>
    </w:p>
    <w:p w14:paraId="7F58DC0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Whitney CW, Enright PL, Newman AB, </w:t>
      </w:r>
      <w:proofErr w:type="spellStart"/>
      <w:r w:rsidRPr="00322787">
        <w:rPr>
          <w:rFonts w:ascii="Arial" w:hAnsi="Arial" w:cs="Arial"/>
          <w:sz w:val="20"/>
          <w:szCs w:val="20"/>
        </w:rPr>
        <w:t>Bonekat</w:t>
      </w:r>
      <w:proofErr w:type="spellEnd"/>
      <w:r w:rsidRPr="00322787">
        <w:rPr>
          <w:rFonts w:ascii="Arial" w:hAnsi="Arial" w:cs="Arial"/>
          <w:sz w:val="20"/>
          <w:szCs w:val="20"/>
        </w:rPr>
        <w:t xml:space="preserve"> W, Foley D, Quan SF. </w:t>
      </w:r>
      <w:r w:rsidRPr="00322787">
        <w:rPr>
          <w:rFonts w:ascii="Arial" w:hAnsi="Arial" w:cs="Arial"/>
          <w:b/>
          <w:bCs/>
          <w:i/>
          <w:iCs/>
          <w:sz w:val="20"/>
          <w:szCs w:val="20"/>
        </w:rPr>
        <w:t xml:space="preserve">Correlates of daytime sleepiness in 4578 elderly persons: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Sleep, 1998. Vol. 21, </w:t>
      </w:r>
      <w:r w:rsidR="002A1A5E">
        <w:rPr>
          <w:rFonts w:ascii="Arial" w:hAnsi="Arial" w:cs="Arial"/>
          <w:sz w:val="20"/>
          <w:szCs w:val="20"/>
        </w:rPr>
        <w:t>issue 1, pp. 27-36. PM:9485530.</w:t>
      </w:r>
    </w:p>
    <w:p w14:paraId="0EFD9B9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Whitney CW, Gottlieb DJ, Redline S, Norman RG, Dodge RR, Shahar E, </w:t>
      </w:r>
      <w:proofErr w:type="spellStart"/>
      <w:r w:rsidRPr="00322787">
        <w:rPr>
          <w:rFonts w:ascii="Arial" w:hAnsi="Arial" w:cs="Arial"/>
          <w:sz w:val="20"/>
          <w:szCs w:val="20"/>
        </w:rPr>
        <w:t>Surovec</w:t>
      </w:r>
      <w:proofErr w:type="spellEnd"/>
      <w:r w:rsidRPr="00322787">
        <w:rPr>
          <w:rFonts w:ascii="Arial" w:hAnsi="Arial" w:cs="Arial"/>
          <w:sz w:val="20"/>
          <w:szCs w:val="20"/>
        </w:rPr>
        <w:t xml:space="preserve"> S, Niet</w:t>
      </w:r>
      <w:r w:rsidR="002A1A5E">
        <w:rPr>
          <w:rFonts w:ascii="Arial" w:hAnsi="Arial" w:cs="Arial"/>
          <w:sz w:val="20"/>
          <w:szCs w:val="20"/>
        </w:rPr>
        <w:t xml:space="preserve">o FJ. </w:t>
      </w:r>
      <w:r w:rsidRPr="00322787">
        <w:rPr>
          <w:rFonts w:ascii="Arial" w:hAnsi="Arial" w:cs="Arial"/>
          <w:b/>
          <w:bCs/>
          <w:i/>
          <w:iCs/>
          <w:sz w:val="20"/>
          <w:szCs w:val="20"/>
        </w:rPr>
        <w:t>Reliability of scoring respiratory disturbance indices and sleep staging</w:t>
      </w:r>
      <w:r w:rsidRPr="00322787">
        <w:rPr>
          <w:rFonts w:ascii="Arial" w:hAnsi="Arial" w:cs="Arial"/>
          <w:b/>
          <w:bCs/>
          <w:sz w:val="20"/>
          <w:szCs w:val="20"/>
        </w:rPr>
        <w:t xml:space="preserve">. </w:t>
      </w:r>
      <w:r w:rsidRPr="00322787">
        <w:rPr>
          <w:rFonts w:ascii="Arial" w:hAnsi="Arial" w:cs="Arial"/>
          <w:sz w:val="20"/>
          <w:szCs w:val="20"/>
        </w:rPr>
        <w:t>Sleep, Nov. 1, 1998. Vol. 21, iss</w:t>
      </w:r>
      <w:r w:rsidR="002A1A5E">
        <w:rPr>
          <w:rFonts w:ascii="Arial" w:hAnsi="Arial" w:cs="Arial"/>
          <w:sz w:val="20"/>
          <w:szCs w:val="20"/>
        </w:rPr>
        <w:t>ue 7, pp. 749-757. PM:11286351.</w:t>
      </w:r>
    </w:p>
    <w:p w14:paraId="324789D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Yanez ND,</w:t>
      </w:r>
      <w:r w:rsidR="002A1A5E">
        <w:rPr>
          <w:rFonts w:ascii="Arial" w:hAnsi="Arial" w:cs="Arial"/>
          <w:sz w:val="20"/>
          <w:szCs w:val="20"/>
        </w:rPr>
        <w:t xml:space="preserve"> III, Kronmal RA, </w:t>
      </w:r>
      <w:proofErr w:type="spellStart"/>
      <w:r w:rsidR="002A1A5E">
        <w:rPr>
          <w:rFonts w:ascii="Arial" w:hAnsi="Arial" w:cs="Arial"/>
          <w:sz w:val="20"/>
          <w:szCs w:val="20"/>
        </w:rPr>
        <w:t>Shemanski</w:t>
      </w:r>
      <w:proofErr w:type="spellEnd"/>
      <w:r w:rsidR="002A1A5E">
        <w:rPr>
          <w:rFonts w:ascii="Arial" w:hAnsi="Arial" w:cs="Arial"/>
          <w:sz w:val="20"/>
          <w:szCs w:val="20"/>
        </w:rPr>
        <w:t xml:space="preserve"> LR.</w:t>
      </w:r>
      <w:r w:rsidRPr="00322787">
        <w:rPr>
          <w:rFonts w:ascii="Arial" w:hAnsi="Arial" w:cs="Arial"/>
          <w:sz w:val="20"/>
          <w:szCs w:val="20"/>
        </w:rPr>
        <w:t xml:space="preserve"> </w:t>
      </w:r>
      <w:r w:rsidRPr="00322787">
        <w:rPr>
          <w:rFonts w:ascii="Arial" w:hAnsi="Arial" w:cs="Arial"/>
          <w:b/>
          <w:bCs/>
          <w:i/>
          <w:iCs/>
          <w:sz w:val="20"/>
          <w:szCs w:val="20"/>
        </w:rPr>
        <w:t>The effects of measurement error in response variables and tests of association of explanatory variables in change models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Stat.Med</w:t>
      </w:r>
      <w:proofErr w:type="spellEnd"/>
      <w:r w:rsidRPr="00322787">
        <w:rPr>
          <w:rFonts w:ascii="Arial" w:hAnsi="Arial" w:cs="Arial"/>
          <w:sz w:val="20"/>
          <w:szCs w:val="20"/>
        </w:rPr>
        <w:t>., Nov. 30, 1998. Vol. 17, issue</w:t>
      </w:r>
      <w:r w:rsidR="002A1A5E">
        <w:rPr>
          <w:rFonts w:ascii="Arial" w:hAnsi="Arial" w:cs="Arial"/>
          <w:sz w:val="20"/>
          <w:szCs w:val="20"/>
        </w:rPr>
        <w:t xml:space="preserve"> 22, pp. 2597-2606. PM:9839350.</w:t>
      </w:r>
    </w:p>
    <w:p w14:paraId="7D7EB7B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Bryan RN, Wells SW, Miller TJ, </w:t>
      </w:r>
      <w:proofErr w:type="spellStart"/>
      <w:r w:rsidRPr="00322787">
        <w:rPr>
          <w:rFonts w:ascii="Arial" w:hAnsi="Arial" w:cs="Arial"/>
          <w:sz w:val="20"/>
          <w:szCs w:val="20"/>
        </w:rPr>
        <w:t>Elster</w:t>
      </w:r>
      <w:proofErr w:type="spellEnd"/>
      <w:r w:rsidRPr="00322787">
        <w:rPr>
          <w:rFonts w:ascii="Arial" w:hAnsi="Arial" w:cs="Arial"/>
          <w:sz w:val="20"/>
          <w:szCs w:val="20"/>
        </w:rPr>
        <w:t xml:space="preserve"> AD, Jungreis CA, Po</w:t>
      </w:r>
      <w:r w:rsidR="00D263E1">
        <w:rPr>
          <w:rFonts w:ascii="Arial" w:hAnsi="Arial" w:cs="Arial"/>
          <w:sz w:val="20"/>
          <w:szCs w:val="20"/>
        </w:rPr>
        <w:t xml:space="preserve">irier VC, Lind BK, </w:t>
      </w:r>
      <w:proofErr w:type="spellStart"/>
      <w:r w:rsidR="00D263E1">
        <w:rPr>
          <w:rFonts w:ascii="Arial" w:hAnsi="Arial" w:cs="Arial"/>
          <w:sz w:val="20"/>
          <w:szCs w:val="20"/>
        </w:rPr>
        <w:t>Manolio</w:t>
      </w:r>
      <w:proofErr w:type="spellEnd"/>
      <w:r w:rsidR="00D263E1">
        <w:rPr>
          <w:rFonts w:ascii="Arial" w:hAnsi="Arial" w:cs="Arial"/>
          <w:sz w:val="20"/>
          <w:szCs w:val="20"/>
        </w:rPr>
        <w:t xml:space="preserve"> TA. </w:t>
      </w:r>
      <w:proofErr w:type="spellStart"/>
      <w:r w:rsidRPr="00322787">
        <w:rPr>
          <w:rFonts w:ascii="Arial" w:hAnsi="Arial" w:cs="Arial"/>
          <w:b/>
          <w:bCs/>
          <w:i/>
          <w:iCs/>
          <w:sz w:val="20"/>
          <w:szCs w:val="20"/>
        </w:rPr>
        <w:t>Infarctlike</w:t>
      </w:r>
      <w:proofErr w:type="spellEnd"/>
      <w:r w:rsidRPr="00322787">
        <w:rPr>
          <w:rFonts w:ascii="Arial" w:hAnsi="Arial" w:cs="Arial"/>
          <w:b/>
          <w:bCs/>
          <w:i/>
          <w:iCs/>
          <w:sz w:val="20"/>
          <w:szCs w:val="20"/>
        </w:rPr>
        <w:t xml:space="preserve"> lesions in the brain: prevalence and anatomic characteristics at MR imaging of the elderly--data from the Cardiovascular Health Study</w:t>
      </w:r>
      <w:r w:rsidR="00D263E1">
        <w:rPr>
          <w:rFonts w:ascii="Arial" w:hAnsi="Arial" w:cs="Arial"/>
          <w:b/>
          <w:bCs/>
          <w:sz w:val="20"/>
          <w:szCs w:val="20"/>
        </w:rPr>
        <w:t>.</w:t>
      </w:r>
      <w:r w:rsidRPr="00322787">
        <w:rPr>
          <w:rFonts w:ascii="Arial" w:hAnsi="Arial" w:cs="Arial"/>
          <w:sz w:val="20"/>
          <w:szCs w:val="20"/>
        </w:rPr>
        <w:t xml:space="preserve"> Radiology, </w:t>
      </w:r>
      <w:proofErr w:type="gramStart"/>
      <w:r w:rsidRPr="00322787">
        <w:rPr>
          <w:rFonts w:ascii="Arial" w:hAnsi="Arial" w:cs="Arial"/>
          <w:sz w:val="20"/>
          <w:szCs w:val="20"/>
        </w:rPr>
        <w:t>Jan.,</w:t>
      </w:r>
      <w:proofErr w:type="gramEnd"/>
      <w:r w:rsidRPr="00322787">
        <w:rPr>
          <w:rFonts w:ascii="Arial" w:hAnsi="Arial" w:cs="Arial"/>
          <w:sz w:val="20"/>
          <w:szCs w:val="20"/>
        </w:rPr>
        <w:t xml:space="preserve"> 1997. Vol. 202, </w:t>
      </w:r>
      <w:r w:rsidR="00D263E1">
        <w:rPr>
          <w:rFonts w:ascii="Arial" w:hAnsi="Arial" w:cs="Arial"/>
          <w:sz w:val="20"/>
          <w:szCs w:val="20"/>
        </w:rPr>
        <w:t>issue 1, pp. 47-54. PM:8988191.</w:t>
      </w:r>
    </w:p>
    <w:p w14:paraId="015BE34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Burton LC, Newsom JT, S</w:t>
      </w:r>
      <w:r w:rsidR="00D263E1">
        <w:rPr>
          <w:rFonts w:ascii="Arial" w:hAnsi="Arial" w:cs="Arial"/>
          <w:sz w:val="20"/>
          <w:szCs w:val="20"/>
        </w:rPr>
        <w:t xml:space="preserve">chulz R, Hirsch CH, German PS. </w:t>
      </w:r>
      <w:r w:rsidRPr="00322787">
        <w:rPr>
          <w:rFonts w:ascii="Arial" w:hAnsi="Arial" w:cs="Arial"/>
          <w:b/>
          <w:bCs/>
          <w:i/>
          <w:iCs/>
          <w:sz w:val="20"/>
          <w:szCs w:val="20"/>
        </w:rPr>
        <w:t>Preventive health behaviors among spousal caregivers</w:t>
      </w:r>
      <w:r w:rsidRPr="00322787">
        <w:rPr>
          <w:rFonts w:ascii="Arial" w:hAnsi="Arial" w:cs="Arial"/>
          <w:b/>
          <w:bCs/>
          <w:sz w:val="20"/>
          <w:szCs w:val="20"/>
        </w:rPr>
        <w:t xml:space="preserve">. </w:t>
      </w:r>
      <w:proofErr w:type="spellStart"/>
      <w:r w:rsidRPr="00322787">
        <w:rPr>
          <w:rFonts w:ascii="Arial" w:hAnsi="Arial" w:cs="Arial"/>
          <w:sz w:val="20"/>
          <w:szCs w:val="20"/>
        </w:rPr>
        <w:t>Prev.Med</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1997. Vol. 26, is</w:t>
      </w:r>
      <w:r w:rsidR="00D263E1">
        <w:rPr>
          <w:rFonts w:ascii="Arial" w:hAnsi="Arial" w:cs="Arial"/>
          <w:sz w:val="20"/>
          <w:szCs w:val="20"/>
        </w:rPr>
        <w:t>sue 2, pp. 162-169. PM:9085384.</w:t>
      </w:r>
    </w:p>
    <w:p w14:paraId="3D2B840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Duncan PW, Samsa GP, Weinberger M, Goldstein LB, Bonito A, Wi</w:t>
      </w:r>
      <w:r w:rsidR="00D263E1">
        <w:rPr>
          <w:rFonts w:ascii="Arial" w:hAnsi="Arial" w:cs="Arial"/>
          <w:sz w:val="20"/>
          <w:szCs w:val="20"/>
        </w:rPr>
        <w:t xml:space="preserve">tter DM, </w:t>
      </w:r>
      <w:proofErr w:type="spellStart"/>
      <w:r w:rsidR="00D263E1">
        <w:rPr>
          <w:rFonts w:ascii="Arial" w:hAnsi="Arial" w:cs="Arial"/>
          <w:sz w:val="20"/>
          <w:szCs w:val="20"/>
        </w:rPr>
        <w:t>Enarson</w:t>
      </w:r>
      <w:proofErr w:type="spellEnd"/>
      <w:r w:rsidR="00D263E1">
        <w:rPr>
          <w:rFonts w:ascii="Arial" w:hAnsi="Arial" w:cs="Arial"/>
          <w:sz w:val="20"/>
          <w:szCs w:val="20"/>
        </w:rPr>
        <w:t xml:space="preserve"> C, </w:t>
      </w:r>
      <w:proofErr w:type="spellStart"/>
      <w:r w:rsidR="00D263E1">
        <w:rPr>
          <w:rFonts w:ascii="Arial" w:hAnsi="Arial" w:cs="Arial"/>
          <w:sz w:val="20"/>
          <w:szCs w:val="20"/>
        </w:rPr>
        <w:t>Matchar</w:t>
      </w:r>
      <w:proofErr w:type="spellEnd"/>
      <w:r w:rsidR="00D263E1">
        <w:rPr>
          <w:rFonts w:ascii="Arial" w:hAnsi="Arial" w:cs="Arial"/>
          <w:sz w:val="20"/>
          <w:szCs w:val="20"/>
        </w:rPr>
        <w:t xml:space="preserve"> D. </w:t>
      </w:r>
      <w:r w:rsidRPr="00322787">
        <w:rPr>
          <w:rFonts w:ascii="Arial" w:hAnsi="Arial" w:cs="Arial"/>
          <w:b/>
          <w:bCs/>
          <w:i/>
          <w:iCs/>
          <w:sz w:val="20"/>
          <w:szCs w:val="20"/>
        </w:rPr>
        <w:t>Health status of individuals with mild stroke</w:t>
      </w:r>
      <w:r w:rsidR="00D263E1">
        <w:rPr>
          <w:rFonts w:ascii="Arial" w:hAnsi="Arial" w:cs="Arial"/>
          <w:b/>
          <w:bCs/>
          <w:sz w:val="20"/>
          <w:szCs w:val="20"/>
        </w:rPr>
        <w:t>.</w:t>
      </w:r>
      <w:r w:rsidRPr="00322787">
        <w:rPr>
          <w:rFonts w:ascii="Arial" w:hAnsi="Arial" w:cs="Arial"/>
          <w:sz w:val="20"/>
          <w:szCs w:val="20"/>
        </w:rPr>
        <w:t xml:space="preserve"> Stroke, </w:t>
      </w:r>
      <w:proofErr w:type="gramStart"/>
      <w:r w:rsidRPr="00322787">
        <w:rPr>
          <w:rFonts w:ascii="Arial" w:hAnsi="Arial" w:cs="Arial"/>
          <w:sz w:val="20"/>
          <w:szCs w:val="20"/>
        </w:rPr>
        <w:t>Apr.,</w:t>
      </w:r>
      <w:proofErr w:type="gramEnd"/>
      <w:r w:rsidRPr="00322787">
        <w:rPr>
          <w:rFonts w:ascii="Arial" w:hAnsi="Arial" w:cs="Arial"/>
          <w:sz w:val="20"/>
          <w:szCs w:val="20"/>
        </w:rPr>
        <w:t xml:space="preserve"> 1997. Vol. 28, issue 4, pp. 740-745. </w:t>
      </w:r>
      <w:r w:rsidRPr="000C26E4">
        <w:rPr>
          <w:rFonts w:ascii="Arial" w:hAnsi="Arial" w:cs="Arial"/>
          <w:sz w:val="20"/>
          <w:szCs w:val="20"/>
        </w:rPr>
        <w:t>PM:9099189</w:t>
      </w:r>
      <w:r w:rsidR="00D263E1" w:rsidRPr="000C26E4">
        <w:rPr>
          <w:rFonts w:ascii="Arial" w:hAnsi="Arial" w:cs="Arial"/>
          <w:sz w:val="20"/>
          <w:szCs w:val="20"/>
        </w:rPr>
        <w:t>.</w:t>
      </w:r>
    </w:p>
    <w:p w14:paraId="497584F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Fitzpatrick AL, </w:t>
      </w:r>
      <w:proofErr w:type="spellStart"/>
      <w:r w:rsidRPr="00322787">
        <w:rPr>
          <w:rFonts w:ascii="Arial" w:hAnsi="Arial" w:cs="Arial"/>
          <w:sz w:val="20"/>
          <w:szCs w:val="20"/>
        </w:rPr>
        <w:t>Daling</w:t>
      </w:r>
      <w:proofErr w:type="spellEnd"/>
      <w:r w:rsidRPr="00322787">
        <w:rPr>
          <w:rFonts w:ascii="Arial" w:hAnsi="Arial" w:cs="Arial"/>
          <w:sz w:val="20"/>
          <w:szCs w:val="20"/>
        </w:rPr>
        <w:t xml:space="preserve"> JR, </w:t>
      </w:r>
      <w:proofErr w:type="spellStart"/>
      <w:r w:rsidRPr="00322787">
        <w:rPr>
          <w:rFonts w:ascii="Arial" w:hAnsi="Arial" w:cs="Arial"/>
          <w:sz w:val="20"/>
          <w:szCs w:val="20"/>
        </w:rPr>
        <w:t>Furberg</w:t>
      </w:r>
      <w:proofErr w:type="spellEnd"/>
      <w:r w:rsidR="00D263E1">
        <w:rPr>
          <w:rFonts w:ascii="Arial" w:hAnsi="Arial" w:cs="Arial"/>
          <w:sz w:val="20"/>
          <w:szCs w:val="20"/>
        </w:rPr>
        <w:t xml:space="preserve"> CD, Kronmal RA, </w:t>
      </w:r>
      <w:proofErr w:type="spellStart"/>
      <w:r w:rsidR="00D263E1">
        <w:rPr>
          <w:rFonts w:ascii="Arial" w:hAnsi="Arial" w:cs="Arial"/>
          <w:sz w:val="20"/>
          <w:szCs w:val="20"/>
        </w:rPr>
        <w:t>Weissfeld</w:t>
      </w:r>
      <w:proofErr w:type="spellEnd"/>
      <w:r w:rsidR="00D263E1">
        <w:rPr>
          <w:rFonts w:ascii="Arial" w:hAnsi="Arial" w:cs="Arial"/>
          <w:sz w:val="20"/>
          <w:szCs w:val="20"/>
        </w:rPr>
        <w:t xml:space="preserve"> JL. </w:t>
      </w:r>
      <w:r w:rsidRPr="00322787">
        <w:rPr>
          <w:rFonts w:ascii="Arial" w:hAnsi="Arial" w:cs="Arial"/>
          <w:b/>
          <w:bCs/>
          <w:i/>
          <w:iCs/>
          <w:sz w:val="20"/>
          <w:szCs w:val="20"/>
        </w:rPr>
        <w:t>Use of calcium channel blockers and breast carcinoma risk in postmenopausal women</w:t>
      </w:r>
      <w:r w:rsidRPr="00322787">
        <w:rPr>
          <w:rFonts w:ascii="Arial" w:hAnsi="Arial" w:cs="Arial"/>
          <w:b/>
          <w:bCs/>
          <w:sz w:val="20"/>
          <w:szCs w:val="20"/>
        </w:rPr>
        <w:t xml:space="preserve">. </w:t>
      </w:r>
      <w:r w:rsidRPr="00322787">
        <w:rPr>
          <w:rFonts w:ascii="Arial" w:hAnsi="Arial" w:cs="Arial"/>
          <w:sz w:val="20"/>
          <w:szCs w:val="20"/>
        </w:rPr>
        <w:t>Cancer, Oct. 15, 1997. Vol. 80, issue 8, pp. 1438-1447. PM</w:t>
      </w:r>
      <w:r w:rsidR="00D263E1">
        <w:rPr>
          <w:rFonts w:ascii="Arial" w:hAnsi="Arial" w:cs="Arial"/>
          <w:sz w:val="20"/>
          <w:szCs w:val="20"/>
        </w:rPr>
        <w:t>:9338468.</w:t>
      </w:r>
    </w:p>
    <w:p w14:paraId="3C7BF84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Gardin JM, Arnold A, Gottdiener JS, Wong ND, Fried LP, Klopfenstein HS, </w:t>
      </w:r>
      <w:r w:rsidR="00D263E1">
        <w:rPr>
          <w:rFonts w:ascii="Arial" w:hAnsi="Arial" w:cs="Arial"/>
          <w:sz w:val="20"/>
          <w:szCs w:val="20"/>
        </w:rPr>
        <w:t>O'Leary DH, Tracy R, Kronmal R.</w:t>
      </w:r>
      <w:r w:rsidRPr="00322787">
        <w:rPr>
          <w:rFonts w:ascii="Arial" w:hAnsi="Arial" w:cs="Arial"/>
          <w:sz w:val="20"/>
          <w:szCs w:val="20"/>
        </w:rPr>
        <w:t xml:space="preserve"> </w:t>
      </w:r>
      <w:r w:rsidRPr="00322787">
        <w:rPr>
          <w:rFonts w:ascii="Arial" w:hAnsi="Arial" w:cs="Arial"/>
          <w:b/>
          <w:bCs/>
          <w:i/>
          <w:iCs/>
          <w:sz w:val="20"/>
          <w:szCs w:val="20"/>
        </w:rPr>
        <w:t>Left ventricular mass in the elderly.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Hypertension, </w:t>
      </w:r>
      <w:proofErr w:type="gramStart"/>
      <w:r w:rsidRPr="00322787">
        <w:rPr>
          <w:rFonts w:ascii="Arial" w:hAnsi="Arial" w:cs="Arial"/>
          <w:sz w:val="20"/>
          <w:szCs w:val="20"/>
        </w:rPr>
        <w:t>May,</w:t>
      </w:r>
      <w:proofErr w:type="gramEnd"/>
      <w:r w:rsidRPr="00322787">
        <w:rPr>
          <w:rFonts w:ascii="Arial" w:hAnsi="Arial" w:cs="Arial"/>
          <w:sz w:val="20"/>
          <w:szCs w:val="20"/>
        </w:rPr>
        <w:t xml:space="preserve"> 1997. Vol. 29, issue 5, pp. 1095-1103. PM:9149672. </w:t>
      </w:r>
    </w:p>
    <w:p w14:paraId="7AF0031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Harris TB, Savage PJ, Tell GS, </w:t>
      </w:r>
      <w:proofErr w:type="spellStart"/>
      <w:r w:rsidR="00D263E1">
        <w:rPr>
          <w:rFonts w:ascii="Arial" w:hAnsi="Arial" w:cs="Arial"/>
          <w:sz w:val="20"/>
          <w:szCs w:val="20"/>
        </w:rPr>
        <w:t>Haan</w:t>
      </w:r>
      <w:proofErr w:type="spellEnd"/>
      <w:r w:rsidR="00D263E1">
        <w:rPr>
          <w:rFonts w:ascii="Arial" w:hAnsi="Arial" w:cs="Arial"/>
          <w:sz w:val="20"/>
          <w:szCs w:val="20"/>
        </w:rPr>
        <w:t xml:space="preserve"> M, Kumanyika S, Lynch JC. </w:t>
      </w:r>
      <w:r w:rsidRPr="00322787">
        <w:rPr>
          <w:rFonts w:ascii="Arial" w:hAnsi="Arial" w:cs="Arial"/>
          <w:b/>
          <w:bCs/>
          <w:i/>
          <w:iCs/>
          <w:sz w:val="20"/>
          <w:szCs w:val="20"/>
        </w:rPr>
        <w:t>Carrying the burden of cardiovascular risk in old age: associations of weight and weight change with prevalent cardiovascular disease, risk factors, and health status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Oct., 1997. Vol. 66, is</w:t>
      </w:r>
      <w:r w:rsidR="00D263E1">
        <w:rPr>
          <w:rFonts w:ascii="Arial" w:hAnsi="Arial" w:cs="Arial"/>
          <w:sz w:val="20"/>
          <w:szCs w:val="20"/>
        </w:rPr>
        <w:t>sue 4, pp. 837-844. PM:9322558.</w:t>
      </w:r>
    </w:p>
    <w:p w14:paraId="64B2B67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Heckbert SR, Longstreth WT, Jr., Psaty BM, </w:t>
      </w:r>
      <w:proofErr w:type="spellStart"/>
      <w:r w:rsidRPr="00322787">
        <w:rPr>
          <w:rFonts w:ascii="Arial" w:hAnsi="Arial" w:cs="Arial"/>
          <w:sz w:val="20"/>
          <w:szCs w:val="20"/>
        </w:rPr>
        <w:t>Murros</w:t>
      </w:r>
      <w:proofErr w:type="spellEnd"/>
      <w:r w:rsidRPr="00322787">
        <w:rPr>
          <w:rFonts w:ascii="Arial" w:hAnsi="Arial" w:cs="Arial"/>
          <w:sz w:val="20"/>
          <w:szCs w:val="20"/>
        </w:rPr>
        <w:t xml:space="preserve"> KE, Smith NL, Newman AB, William</w:t>
      </w:r>
      <w:r w:rsidR="00D263E1">
        <w:rPr>
          <w:rFonts w:ascii="Arial" w:hAnsi="Arial" w:cs="Arial"/>
          <w:sz w:val="20"/>
          <w:szCs w:val="20"/>
        </w:rPr>
        <w:t xml:space="preserve">son JD, Bernick C, </w:t>
      </w:r>
      <w:proofErr w:type="spellStart"/>
      <w:r w:rsidR="00D263E1">
        <w:rPr>
          <w:rFonts w:ascii="Arial" w:hAnsi="Arial" w:cs="Arial"/>
          <w:sz w:val="20"/>
          <w:szCs w:val="20"/>
        </w:rPr>
        <w:t>Furberg</w:t>
      </w:r>
      <w:proofErr w:type="spellEnd"/>
      <w:r w:rsidR="00D263E1">
        <w:rPr>
          <w:rFonts w:ascii="Arial" w:hAnsi="Arial" w:cs="Arial"/>
          <w:sz w:val="20"/>
          <w:szCs w:val="20"/>
        </w:rPr>
        <w:t xml:space="preserve"> CD. </w:t>
      </w:r>
      <w:r w:rsidRPr="00322787">
        <w:rPr>
          <w:rFonts w:ascii="Arial" w:hAnsi="Arial" w:cs="Arial"/>
          <w:b/>
          <w:bCs/>
          <w:i/>
          <w:iCs/>
          <w:sz w:val="20"/>
          <w:szCs w:val="20"/>
        </w:rPr>
        <w:t>The association of antihypertensive agents with MRI white matter findings and with Modified Mini-Mental State Examination in older adults</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1997. Vol. 45, issue 12, pp. 1423-1433. PM:9400550. </w:t>
      </w:r>
    </w:p>
    <w:p w14:paraId="370F911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Hirsch CH, Fried LP, Harris T, Fitzp</w:t>
      </w:r>
      <w:r w:rsidR="00D263E1">
        <w:rPr>
          <w:rFonts w:ascii="Arial" w:hAnsi="Arial" w:cs="Arial"/>
          <w:sz w:val="20"/>
          <w:szCs w:val="20"/>
        </w:rPr>
        <w:t xml:space="preserve">atrick A, Enright P, Schulz R. </w:t>
      </w:r>
      <w:r w:rsidRPr="00322787">
        <w:rPr>
          <w:rFonts w:ascii="Arial" w:hAnsi="Arial" w:cs="Arial"/>
          <w:b/>
          <w:bCs/>
          <w:i/>
          <w:iCs/>
          <w:sz w:val="20"/>
          <w:szCs w:val="20"/>
        </w:rPr>
        <w:t xml:space="preserve">Correlates of performance-based measures of muscle function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July, 1997. Vol. 52, issu</w:t>
      </w:r>
      <w:r w:rsidR="00D263E1">
        <w:rPr>
          <w:rFonts w:ascii="Arial" w:hAnsi="Arial" w:cs="Arial"/>
          <w:sz w:val="20"/>
          <w:szCs w:val="20"/>
        </w:rPr>
        <w:t>e 4, pp. M192-M200. PM:9224430.</w:t>
      </w:r>
    </w:p>
    <w:p w14:paraId="6B3DAAE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Howard G,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Burke GL, Wolfson SK, O'Leary DH. </w:t>
      </w:r>
      <w:r w:rsidRPr="00322787">
        <w:rPr>
          <w:rFonts w:ascii="Arial" w:hAnsi="Arial" w:cs="Arial"/>
          <w:b/>
          <w:bCs/>
          <w:i/>
          <w:iCs/>
          <w:sz w:val="20"/>
          <w:szCs w:val="20"/>
        </w:rPr>
        <w:t>Does the association of risk factors and atherosclerosis change with age? An analysis of the combined ARIC and CHS cohorts. The Atherosclerosis Risk in Communities (ARIC) and Cardiovascular Health Study (CHS) investigators</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1997. Vol. 28, issue 9, pp. 1693-1701. PM:9303011. </w:t>
      </w:r>
    </w:p>
    <w:p w14:paraId="37D1EBF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Kumanyika SK, Tell GS,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 Martel J, </w:t>
      </w:r>
      <w:proofErr w:type="spellStart"/>
      <w:r w:rsidRPr="00322787">
        <w:rPr>
          <w:rFonts w:ascii="Arial" w:hAnsi="Arial" w:cs="Arial"/>
          <w:sz w:val="20"/>
          <w:szCs w:val="20"/>
        </w:rPr>
        <w:t>Chinchilli</w:t>
      </w:r>
      <w:proofErr w:type="spellEnd"/>
      <w:r w:rsidRPr="00322787">
        <w:rPr>
          <w:rFonts w:ascii="Arial" w:hAnsi="Arial" w:cs="Arial"/>
          <w:sz w:val="20"/>
          <w:szCs w:val="20"/>
        </w:rPr>
        <w:t xml:space="preserve"> VM. </w:t>
      </w:r>
      <w:r w:rsidRPr="00322787">
        <w:rPr>
          <w:rFonts w:ascii="Arial" w:hAnsi="Arial" w:cs="Arial"/>
          <w:b/>
          <w:bCs/>
          <w:i/>
          <w:iCs/>
          <w:sz w:val="20"/>
          <w:szCs w:val="20"/>
        </w:rPr>
        <w:t>Dietary assessment using a picture-sort approach</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xml:space="preserve">., Apr., 1997. Vol. 65, issue 4 Suppl, pp. 1123S-1129S. PM:9094908. </w:t>
      </w:r>
    </w:p>
    <w:p w14:paraId="0B56DF7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Lee M, Gardin JM, Lynch JC, Smith VE, Tracy RP, Savage PJ, </w:t>
      </w:r>
      <w:proofErr w:type="spellStart"/>
      <w:r w:rsidRPr="00322787">
        <w:rPr>
          <w:rFonts w:ascii="Arial" w:hAnsi="Arial" w:cs="Arial"/>
          <w:sz w:val="20"/>
          <w:szCs w:val="20"/>
        </w:rPr>
        <w:t>Szklo</w:t>
      </w:r>
      <w:proofErr w:type="spellEnd"/>
      <w:r w:rsidRPr="00322787">
        <w:rPr>
          <w:rFonts w:ascii="Arial" w:hAnsi="Arial" w:cs="Arial"/>
          <w:sz w:val="20"/>
          <w:szCs w:val="20"/>
        </w:rPr>
        <w:t xml:space="preserve"> M, Ward BJ. </w:t>
      </w:r>
      <w:r w:rsidRPr="00322787">
        <w:rPr>
          <w:rFonts w:ascii="Arial" w:hAnsi="Arial" w:cs="Arial"/>
          <w:b/>
          <w:bCs/>
          <w:i/>
          <w:iCs/>
          <w:sz w:val="20"/>
          <w:szCs w:val="20"/>
        </w:rPr>
        <w:t>Diabetes mellitus and echocardiographic left ventricular function in free-living elderly men and women: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Am.Heart</w:t>
      </w:r>
      <w:proofErr w:type="spellEnd"/>
      <w:proofErr w:type="gramEnd"/>
      <w:r w:rsidRPr="00322787">
        <w:rPr>
          <w:rFonts w:ascii="Arial" w:hAnsi="Arial" w:cs="Arial"/>
          <w:sz w:val="20"/>
          <w:szCs w:val="20"/>
        </w:rPr>
        <w:t xml:space="preserve"> J., Jan., 1997. Vol. 133, issue 1, pp. 36-43. PM:9006288. </w:t>
      </w:r>
    </w:p>
    <w:p w14:paraId="1EC7A58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Enright PL,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Haponik</w:t>
      </w:r>
      <w:proofErr w:type="spellEnd"/>
      <w:r w:rsidRPr="00322787">
        <w:rPr>
          <w:rFonts w:ascii="Arial" w:hAnsi="Arial" w:cs="Arial"/>
          <w:sz w:val="20"/>
          <w:szCs w:val="20"/>
        </w:rPr>
        <w:t xml:space="preserve"> EF, Wahl PW</w:t>
      </w:r>
      <w:r w:rsidR="001E29CD">
        <w:rPr>
          <w:rFonts w:ascii="Arial" w:hAnsi="Arial" w:cs="Arial"/>
          <w:sz w:val="20"/>
          <w:szCs w:val="20"/>
        </w:rPr>
        <w:t>.</w:t>
      </w:r>
      <w:r w:rsidRPr="00322787">
        <w:rPr>
          <w:rFonts w:ascii="Arial" w:hAnsi="Arial" w:cs="Arial"/>
          <w:sz w:val="20"/>
          <w:szCs w:val="20"/>
        </w:rPr>
        <w:t xml:space="preserve"> </w:t>
      </w:r>
      <w:r w:rsidRPr="00322787">
        <w:rPr>
          <w:rFonts w:ascii="Arial" w:hAnsi="Arial" w:cs="Arial"/>
          <w:b/>
          <w:bCs/>
          <w:i/>
          <w:iCs/>
          <w:sz w:val="20"/>
          <w:szCs w:val="20"/>
        </w:rPr>
        <w:t xml:space="preserve">Sleep disturbance, psychosocial correlates, and cardiovascular disease in 5201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1997. Vol. 45, issue 1, pp. 1-7. PM:8994480. </w:t>
      </w:r>
    </w:p>
    <w:p w14:paraId="6C2723C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Price TR,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Kronmal RA,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SJ, Yue NC, Robbins </w:t>
      </w:r>
      <w:r w:rsidR="001E29CD">
        <w:rPr>
          <w:rFonts w:ascii="Arial" w:hAnsi="Arial" w:cs="Arial"/>
          <w:sz w:val="20"/>
          <w:szCs w:val="20"/>
        </w:rPr>
        <w:t xml:space="preserve">J, Anton-Culver H, O'Leary DH. </w:t>
      </w:r>
      <w:r w:rsidRPr="00322787">
        <w:rPr>
          <w:rFonts w:ascii="Arial" w:hAnsi="Arial" w:cs="Arial"/>
          <w:b/>
          <w:bCs/>
          <w:i/>
          <w:iCs/>
          <w:sz w:val="20"/>
          <w:szCs w:val="20"/>
        </w:rPr>
        <w:t>Silent brain infarction on magnetic resonance imaging and neurological abnormalities in community-dwelling older adults. The Cardiovascular Health Study.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June,</w:t>
      </w:r>
      <w:proofErr w:type="gramEnd"/>
      <w:r w:rsidRPr="00322787">
        <w:rPr>
          <w:rFonts w:ascii="Arial" w:hAnsi="Arial" w:cs="Arial"/>
          <w:sz w:val="20"/>
          <w:szCs w:val="20"/>
        </w:rPr>
        <w:t xml:space="preserve"> 1997. Vol. 28, issue 6, pp. 1158-1164. PM:9183343. </w:t>
      </w:r>
    </w:p>
    <w:p w14:paraId="3495934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Kronmal RA, Cushman M, Fried LP, White R,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w:t>
      </w:r>
      <w:r w:rsidRPr="00322787">
        <w:rPr>
          <w:rFonts w:ascii="Arial" w:hAnsi="Arial" w:cs="Arial"/>
          <w:b/>
          <w:bCs/>
          <w:i/>
          <w:iCs/>
          <w:sz w:val="20"/>
          <w:szCs w:val="20"/>
        </w:rPr>
        <w:t>Incidence of and risk factors for atrial fibrillation in older adults</w:t>
      </w:r>
      <w:r w:rsidRPr="00322787">
        <w:rPr>
          <w:rFonts w:ascii="Arial" w:hAnsi="Arial" w:cs="Arial"/>
          <w:b/>
          <w:bCs/>
          <w:sz w:val="20"/>
          <w:szCs w:val="20"/>
        </w:rPr>
        <w:t>.</w:t>
      </w:r>
      <w:r w:rsidRPr="00322787">
        <w:rPr>
          <w:rFonts w:ascii="Arial" w:hAnsi="Arial" w:cs="Arial"/>
          <w:sz w:val="20"/>
          <w:szCs w:val="20"/>
        </w:rPr>
        <w:t xml:space="preserve"> Circulation, Oct. 7, 1997. Vol. 96, issu</w:t>
      </w:r>
      <w:r w:rsidR="001E29CD">
        <w:rPr>
          <w:rFonts w:ascii="Arial" w:hAnsi="Arial" w:cs="Arial"/>
          <w:sz w:val="20"/>
          <w:szCs w:val="20"/>
        </w:rPr>
        <w:t>e 7, pp. 2455-2461. PM:9337224.</w:t>
      </w:r>
    </w:p>
    <w:p w14:paraId="693F743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Quan SF, Howard BV, </w:t>
      </w:r>
      <w:proofErr w:type="spellStart"/>
      <w:r w:rsidRPr="00322787">
        <w:rPr>
          <w:rFonts w:ascii="Arial" w:hAnsi="Arial" w:cs="Arial"/>
          <w:sz w:val="20"/>
          <w:szCs w:val="20"/>
        </w:rPr>
        <w:t>Iber</w:t>
      </w:r>
      <w:proofErr w:type="spellEnd"/>
      <w:r w:rsidRPr="00322787">
        <w:rPr>
          <w:rFonts w:ascii="Arial" w:hAnsi="Arial" w:cs="Arial"/>
          <w:sz w:val="20"/>
          <w:szCs w:val="20"/>
        </w:rPr>
        <w:t xml:space="preserve"> C, Kiley JP, Nieto FJ, O'Connor GT, Rapoport DM, Redline S,</w:t>
      </w:r>
      <w:r w:rsidR="001E29CD">
        <w:rPr>
          <w:rFonts w:ascii="Arial" w:hAnsi="Arial" w:cs="Arial"/>
          <w:sz w:val="20"/>
          <w:szCs w:val="20"/>
        </w:rPr>
        <w:t xml:space="preserve"> Robbins J, </w:t>
      </w:r>
      <w:proofErr w:type="spellStart"/>
      <w:r w:rsidR="001E29CD">
        <w:rPr>
          <w:rFonts w:ascii="Arial" w:hAnsi="Arial" w:cs="Arial"/>
          <w:sz w:val="20"/>
          <w:szCs w:val="20"/>
        </w:rPr>
        <w:t>Samet</w:t>
      </w:r>
      <w:proofErr w:type="spellEnd"/>
      <w:r w:rsidR="001E29CD">
        <w:rPr>
          <w:rFonts w:ascii="Arial" w:hAnsi="Arial" w:cs="Arial"/>
          <w:sz w:val="20"/>
          <w:szCs w:val="20"/>
        </w:rPr>
        <w:t xml:space="preserve"> JM, Wahl PW. </w:t>
      </w:r>
      <w:r w:rsidRPr="00322787">
        <w:rPr>
          <w:rFonts w:ascii="Arial" w:hAnsi="Arial" w:cs="Arial"/>
          <w:b/>
          <w:bCs/>
          <w:i/>
          <w:iCs/>
          <w:sz w:val="20"/>
          <w:szCs w:val="20"/>
        </w:rPr>
        <w:t>The Sleep Heart Health Study: design, rationale, and methods</w:t>
      </w:r>
      <w:r w:rsidR="001E29CD">
        <w:rPr>
          <w:rFonts w:ascii="Arial" w:hAnsi="Arial" w:cs="Arial"/>
          <w:b/>
          <w:bCs/>
          <w:sz w:val="20"/>
          <w:szCs w:val="20"/>
        </w:rPr>
        <w:t>.</w:t>
      </w:r>
      <w:r w:rsidRPr="00322787">
        <w:rPr>
          <w:rFonts w:ascii="Arial" w:hAnsi="Arial" w:cs="Arial"/>
          <w:sz w:val="20"/>
          <w:szCs w:val="20"/>
        </w:rPr>
        <w:t xml:space="preserve"> Sleep, </w:t>
      </w:r>
      <w:proofErr w:type="gramStart"/>
      <w:r w:rsidRPr="00322787">
        <w:rPr>
          <w:rFonts w:ascii="Arial" w:hAnsi="Arial" w:cs="Arial"/>
          <w:sz w:val="20"/>
          <w:szCs w:val="20"/>
        </w:rPr>
        <w:t>Dec.,</w:t>
      </w:r>
      <w:proofErr w:type="gramEnd"/>
      <w:r w:rsidRPr="00322787">
        <w:rPr>
          <w:rFonts w:ascii="Arial" w:hAnsi="Arial" w:cs="Arial"/>
          <w:sz w:val="20"/>
          <w:szCs w:val="20"/>
        </w:rPr>
        <w:t xml:space="preserve"> 1997. Vol. 20, issue</w:t>
      </w:r>
      <w:r w:rsidR="001E29CD">
        <w:rPr>
          <w:rFonts w:ascii="Arial" w:hAnsi="Arial" w:cs="Arial"/>
          <w:sz w:val="20"/>
          <w:szCs w:val="20"/>
        </w:rPr>
        <w:t xml:space="preserve"> 12, pp. 1077-1085. PM:9493915.</w:t>
      </w:r>
    </w:p>
    <w:p w14:paraId="425B2E8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Samsa GP, Cohen SJ, Goldstein LB, Bonito AJ, Duncan PW, </w:t>
      </w:r>
      <w:proofErr w:type="spellStart"/>
      <w:r w:rsidRPr="00322787">
        <w:rPr>
          <w:rFonts w:ascii="Arial" w:hAnsi="Arial" w:cs="Arial"/>
          <w:sz w:val="20"/>
          <w:szCs w:val="20"/>
        </w:rPr>
        <w:t>Enarson</w:t>
      </w:r>
      <w:proofErr w:type="spellEnd"/>
      <w:r w:rsidRPr="00322787">
        <w:rPr>
          <w:rFonts w:ascii="Arial" w:hAnsi="Arial" w:cs="Arial"/>
          <w:sz w:val="20"/>
          <w:szCs w:val="20"/>
        </w:rPr>
        <w:t xml:space="preserve"> C, </w:t>
      </w:r>
      <w:proofErr w:type="spellStart"/>
      <w:r w:rsidRPr="00322787">
        <w:rPr>
          <w:rFonts w:ascii="Arial" w:hAnsi="Arial" w:cs="Arial"/>
          <w:sz w:val="20"/>
          <w:szCs w:val="20"/>
        </w:rPr>
        <w:t>DeFr</w:t>
      </w:r>
      <w:r w:rsidR="001E29CD">
        <w:rPr>
          <w:rFonts w:ascii="Arial" w:hAnsi="Arial" w:cs="Arial"/>
          <w:sz w:val="20"/>
          <w:szCs w:val="20"/>
        </w:rPr>
        <w:t>iese</w:t>
      </w:r>
      <w:proofErr w:type="spellEnd"/>
      <w:r w:rsidR="001E29CD">
        <w:rPr>
          <w:rFonts w:ascii="Arial" w:hAnsi="Arial" w:cs="Arial"/>
          <w:sz w:val="20"/>
          <w:szCs w:val="20"/>
        </w:rPr>
        <w:t xml:space="preserve"> GH, Horner RD, </w:t>
      </w:r>
      <w:proofErr w:type="spellStart"/>
      <w:r w:rsidR="001E29CD">
        <w:rPr>
          <w:rFonts w:ascii="Arial" w:hAnsi="Arial" w:cs="Arial"/>
          <w:sz w:val="20"/>
          <w:szCs w:val="20"/>
        </w:rPr>
        <w:t>Matchar</w:t>
      </w:r>
      <w:proofErr w:type="spellEnd"/>
      <w:r w:rsidR="001E29CD">
        <w:rPr>
          <w:rFonts w:ascii="Arial" w:hAnsi="Arial" w:cs="Arial"/>
          <w:sz w:val="20"/>
          <w:szCs w:val="20"/>
        </w:rPr>
        <w:t xml:space="preserve"> DB.</w:t>
      </w:r>
      <w:r w:rsidRPr="00322787">
        <w:rPr>
          <w:rFonts w:ascii="Arial" w:hAnsi="Arial" w:cs="Arial"/>
          <w:sz w:val="20"/>
          <w:szCs w:val="20"/>
        </w:rPr>
        <w:t xml:space="preserve"> </w:t>
      </w:r>
      <w:r w:rsidRPr="00322787">
        <w:rPr>
          <w:rFonts w:ascii="Arial" w:hAnsi="Arial" w:cs="Arial"/>
          <w:b/>
          <w:bCs/>
          <w:i/>
          <w:iCs/>
          <w:sz w:val="20"/>
          <w:szCs w:val="20"/>
        </w:rPr>
        <w:t>Knowledge of risk among patients at increased risk for stroke</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May,</w:t>
      </w:r>
      <w:proofErr w:type="gramEnd"/>
      <w:r w:rsidRPr="00322787">
        <w:rPr>
          <w:rFonts w:ascii="Arial" w:hAnsi="Arial" w:cs="Arial"/>
          <w:sz w:val="20"/>
          <w:szCs w:val="20"/>
        </w:rPr>
        <w:t xml:space="preserve"> 1997. Vol. 28, issue 5</w:t>
      </w:r>
      <w:r w:rsidR="001E29CD">
        <w:rPr>
          <w:rFonts w:ascii="Arial" w:hAnsi="Arial" w:cs="Arial"/>
          <w:sz w:val="20"/>
          <w:szCs w:val="20"/>
        </w:rPr>
        <w:t>, pp. 916-921. PM:9158625.</w:t>
      </w:r>
    </w:p>
    <w:p w14:paraId="3F14361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Schulz R, Newsom J, </w:t>
      </w:r>
      <w:proofErr w:type="spellStart"/>
      <w:r w:rsidRPr="00322787">
        <w:rPr>
          <w:rFonts w:ascii="Arial" w:hAnsi="Arial" w:cs="Arial"/>
          <w:sz w:val="20"/>
          <w:szCs w:val="20"/>
        </w:rPr>
        <w:t>Mittelmark</w:t>
      </w:r>
      <w:proofErr w:type="spellEnd"/>
      <w:r w:rsidRPr="00322787">
        <w:rPr>
          <w:rFonts w:ascii="Arial" w:hAnsi="Arial" w:cs="Arial"/>
          <w:sz w:val="20"/>
          <w:szCs w:val="20"/>
        </w:rPr>
        <w:t xml:space="preserve"> M, </w:t>
      </w:r>
      <w:r w:rsidR="001E29CD">
        <w:rPr>
          <w:rFonts w:ascii="Arial" w:hAnsi="Arial" w:cs="Arial"/>
          <w:sz w:val="20"/>
          <w:szCs w:val="20"/>
        </w:rPr>
        <w:t xml:space="preserve">Burton L, Hirsch C, Jackson S. </w:t>
      </w:r>
      <w:r w:rsidRPr="00322787">
        <w:rPr>
          <w:rFonts w:ascii="Arial" w:hAnsi="Arial" w:cs="Arial"/>
          <w:b/>
          <w:bCs/>
          <w:i/>
          <w:iCs/>
          <w:sz w:val="20"/>
          <w:szCs w:val="20"/>
        </w:rPr>
        <w:t>Health effects of caregiving: the caregiver health effects study: an ancillary study of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Ann.Behav.Med</w:t>
      </w:r>
      <w:proofErr w:type="spellEnd"/>
      <w:r w:rsidRPr="00322787">
        <w:rPr>
          <w:rFonts w:ascii="Arial" w:hAnsi="Arial" w:cs="Arial"/>
          <w:sz w:val="20"/>
          <w:szCs w:val="20"/>
        </w:rPr>
        <w:t xml:space="preserve">., 1997. Vol. 19, issue 2, </w:t>
      </w:r>
      <w:r w:rsidR="001E29CD">
        <w:rPr>
          <w:rFonts w:ascii="Arial" w:hAnsi="Arial" w:cs="Arial"/>
          <w:sz w:val="20"/>
          <w:szCs w:val="20"/>
        </w:rPr>
        <w:t>pp. 110-116. PM:9603685.</w:t>
      </w:r>
    </w:p>
    <w:p w14:paraId="056B529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Siscovick DS, Fried L, </w:t>
      </w:r>
      <w:proofErr w:type="spellStart"/>
      <w:r w:rsidRPr="00322787">
        <w:rPr>
          <w:rFonts w:ascii="Arial" w:hAnsi="Arial" w:cs="Arial"/>
          <w:sz w:val="20"/>
          <w:szCs w:val="20"/>
        </w:rPr>
        <w:t>Mittelmark</w:t>
      </w:r>
      <w:proofErr w:type="spellEnd"/>
      <w:r w:rsidRPr="00322787">
        <w:rPr>
          <w:rFonts w:ascii="Arial" w:hAnsi="Arial" w:cs="Arial"/>
          <w:sz w:val="20"/>
          <w:szCs w:val="20"/>
        </w:rPr>
        <w:t xml:space="preserve"> </w:t>
      </w:r>
      <w:r w:rsidR="001E29CD">
        <w:rPr>
          <w:rFonts w:ascii="Arial" w:hAnsi="Arial" w:cs="Arial"/>
          <w:sz w:val="20"/>
          <w:szCs w:val="20"/>
        </w:rPr>
        <w:t>M, Rutan G, Bild D, O'Leary DH.</w:t>
      </w:r>
      <w:r w:rsidRPr="00322787">
        <w:rPr>
          <w:rFonts w:ascii="Arial" w:hAnsi="Arial" w:cs="Arial"/>
          <w:sz w:val="20"/>
          <w:szCs w:val="20"/>
        </w:rPr>
        <w:t xml:space="preserve"> </w:t>
      </w:r>
      <w:r w:rsidRPr="00322787">
        <w:rPr>
          <w:rFonts w:ascii="Arial" w:hAnsi="Arial" w:cs="Arial"/>
          <w:b/>
          <w:bCs/>
          <w:i/>
          <w:iCs/>
          <w:sz w:val="20"/>
          <w:szCs w:val="20"/>
        </w:rPr>
        <w:t>Exercise intensity and subclinical cardiovascular disease in the elderly.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xml:space="preserve">., June 1, 1997. Vol. 145, issue 11, pp. 977-986. PM:9169906. </w:t>
      </w:r>
    </w:p>
    <w:p w14:paraId="014D377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Smith NL, Psaty BM, Heckbert SR, Lemaitre RN</w:t>
      </w:r>
      <w:r w:rsidR="001E29CD">
        <w:rPr>
          <w:rFonts w:ascii="Arial" w:hAnsi="Arial" w:cs="Arial"/>
          <w:sz w:val="20"/>
          <w:szCs w:val="20"/>
        </w:rPr>
        <w:t>, Kates DM, Rutan GH, Bleyer A.</w:t>
      </w:r>
      <w:r w:rsidRPr="00322787">
        <w:rPr>
          <w:rFonts w:ascii="Arial" w:hAnsi="Arial" w:cs="Arial"/>
          <w:sz w:val="20"/>
          <w:szCs w:val="20"/>
        </w:rPr>
        <w:t xml:space="preserve"> </w:t>
      </w:r>
      <w:r w:rsidRPr="00322787">
        <w:rPr>
          <w:rFonts w:ascii="Arial" w:hAnsi="Arial" w:cs="Arial"/>
          <w:b/>
          <w:bCs/>
          <w:i/>
          <w:iCs/>
          <w:sz w:val="20"/>
          <w:szCs w:val="20"/>
        </w:rPr>
        <w:t>The association of antihypertensive medication with serum creatinine changes in older adults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J.Hypertens</w:t>
      </w:r>
      <w:proofErr w:type="spellEnd"/>
      <w:proofErr w:type="gramEnd"/>
      <w:r w:rsidRPr="00322787">
        <w:rPr>
          <w:rFonts w:ascii="Arial" w:hAnsi="Arial" w:cs="Arial"/>
          <w:sz w:val="20"/>
          <w:szCs w:val="20"/>
        </w:rPr>
        <w:t>., Dec., 1997. Vol. 10, issue 12 Pt 1, pp. 1368-</w:t>
      </w:r>
      <w:r w:rsidR="001E29CD">
        <w:rPr>
          <w:rFonts w:ascii="Arial" w:hAnsi="Arial" w:cs="Arial"/>
          <w:sz w:val="20"/>
          <w:szCs w:val="20"/>
        </w:rPr>
        <w:t>1377. PM:9443772.</w:t>
      </w:r>
    </w:p>
    <w:p w14:paraId="0A558F5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Stewart BF, Siscovick D, Lind BK, Gardin JM, Gottdiener JS, </w:t>
      </w:r>
      <w:r w:rsidR="001E29CD">
        <w:rPr>
          <w:rFonts w:ascii="Arial" w:hAnsi="Arial" w:cs="Arial"/>
          <w:sz w:val="20"/>
          <w:szCs w:val="20"/>
        </w:rPr>
        <w:t xml:space="preserve">Smith VE, </w:t>
      </w:r>
      <w:proofErr w:type="spellStart"/>
      <w:r w:rsidR="001E29CD">
        <w:rPr>
          <w:rFonts w:ascii="Arial" w:hAnsi="Arial" w:cs="Arial"/>
          <w:sz w:val="20"/>
          <w:szCs w:val="20"/>
        </w:rPr>
        <w:t>Kitzman</w:t>
      </w:r>
      <w:proofErr w:type="spellEnd"/>
      <w:r w:rsidR="001E29CD">
        <w:rPr>
          <w:rFonts w:ascii="Arial" w:hAnsi="Arial" w:cs="Arial"/>
          <w:sz w:val="20"/>
          <w:szCs w:val="20"/>
        </w:rPr>
        <w:t xml:space="preserve"> DW, Otto CM. </w:t>
      </w:r>
      <w:r w:rsidRPr="00322787">
        <w:rPr>
          <w:rFonts w:ascii="Arial" w:hAnsi="Arial" w:cs="Arial"/>
          <w:b/>
          <w:bCs/>
          <w:i/>
          <w:iCs/>
          <w:sz w:val="20"/>
          <w:szCs w:val="20"/>
        </w:rPr>
        <w:t>Clinical factors associated with calcific aortic valve disease.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xml:space="preserve">., Mar. 1, 1997. Vol. 29, issue 3, pp. 630-634. PM:9060903. </w:t>
      </w:r>
    </w:p>
    <w:p w14:paraId="0F68146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Tracy RP, Lemaitre RN, Psaty BM, Ives DG, Evans RW, Cus</w:t>
      </w:r>
      <w:r w:rsidR="001E29CD">
        <w:rPr>
          <w:rFonts w:ascii="Arial" w:hAnsi="Arial" w:cs="Arial"/>
          <w:sz w:val="20"/>
          <w:szCs w:val="20"/>
        </w:rPr>
        <w:t xml:space="preserve">hman M, </w:t>
      </w:r>
      <w:proofErr w:type="spellStart"/>
      <w:r w:rsidR="001E29CD">
        <w:rPr>
          <w:rFonts w:ascii="Arial" w:hAnsi="Arial" w:cs="Arial"/>
          <w:sz w:val="20"/>
          <w:szCs w:val="20"/>
        </w:rPr>
        <w:t>Meilahn</w:t>
      </w:r>
      <w:proofErr w:type="spellEnd"/>
      <w:r w:rsidR="001E29CD">
        <w:rPr>
          <w:rFonts w:ascii="Arial" w:hAnsi="Arial" w:cs="Arial"/>
          <w:sz w:val="20"/>
          <w:szCs w:val="20"/>
        </w:rPr>
        <w:t xml:space="preserve"> EN, </w:t>
      </w:r>
      <w:proofErr w:type="spellStart"/>
      <w:r w:rsidR="001E29CD">
        <w:rPr>
          <w:rFonts w:ascii="Arial" w:hAnsi="Arial" w:cs="Arial"/>
          <w:sz w:val="20"/>
          <w:szCs w:val="20"/>
        </w:rPr>
        <w:t>Kuller</w:t>
      </w:r>
      <w:proofErr w:type="spellEnd"/>
      <w:r w:rsidR="001E29CD">
        <w:rPr>
          <w:rFonts w:ascii="Arial" w:hAnsi="Arial" w:cs="Arial"/>
          <w:sz w:val="20"/>
          <w:szCs w:val="20"/>
        </w:rPr>
        <w:t xml:space="preserve"> LH. </w:t>
      </w:r>
      <w:r w:rsidRPr="00322787">
        <w:rPr>
          <w:rFonts w:ascii="Arial" w:hAnsi="Arial" w:cs="Arial"/>
          <w:b/>
          <w:bCs/>
          <w:i/>
          <w:iCs/>
          <w:sz w:val="20"/>
          <w:szCs w:val="20"/>
        </w:rPr>
        <w:t>Relationship of C-reactive protein to risk of cardiovascular disease in the elderly. Results from the Cardiovascular Health Study and the Rural Health Promotion Project</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1997. Vol. 17, issue 6, pp. 1121-1127. PM:9194763. </w:t>
      </w:r>
    </w:p>
    <w:p w14:paraId="26E2BF8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Tracy RP, Psaty BM, Macy E, </w:t>
      </w:r>
      <w:proofErr w:type="spellStart"/>
      <w:r w:rsidRPr="00322787">
        <w:rPr>
          <w:rFonts w:ascii="Arial" w:hAnsi="Arial" w:cs="Arial"/>
          <w:sz w:val="20"/>
          <w:szCs w:val="20"/>
        </w:rPr>
        <w:t>Bovill</w:t>
      </w:r>
      <w:proofErr w:type="spellEnd"/>
      <w:r w:rsidRPr="00322787">
        <w:rPr>
          <w:rFonts w:ascii="Arial" w:hAnsi="Arial" w:cs="Arial"/>
          <w:sz w:val="20"/>
          <w:szCs w:val="20"/>
        </w:rPr>
        <w:t xml:space="preserve"> EG, Cu</w:t>
      </w:r>
      <w:r w:rsidR="001E29CD">
        <w:rPr>
          <w:rFonts w:ascii="Arial" w:hAnsi="Arial" w:cs="Arial"/>
          <w:sz w:val="20"/>
          <w:szCs w:val="20"/>
        </w:rPr>
        <w:t xml:space="preserve">shman M, Cornell ES, </w:t>
      </w:r>
      <w:proofErr w:type="spellStart"/>
      <w:r w:rsidR="001E29CD">
        <w:rPr>
          <w:rFonts w:ascii="Arial" w:hAnsi="Arial" w:cs="Arial"/>
          <w:sz w:val="20"/>
          <w:szCs w:val="20"/>
        </w:rPr>
        <w:t>Kuller</w:t>
      </w:r>
      <w:proofErr w:type="spellEnd"/>
      <w:r w:rsidR="001E29CD">
        <w:rPr>
          <w:rFonts w:ascii="Arial" w:hAnsi="Arial" w:cs="Arial"/>
          <w:sz w:val="20"/>
          <w:szCs w:val="20"/>
        </w:rPr>
        <w:t xml:space="preserve"> LH.</w:t>
      </w:r>
      <w:r w:rsidRPr="00322787">
        <w:rPr>
          <w:rFonts w:ascii="Arial" w:hAnsi="Arial" w:cs="Arial"/>
          <w:sz w:val="20"/>
          <w:szCs w:val="20"/>
        </w:rPr>
        <w:t xml:space="preserve"> </w:t>
      </w:r>
      <w:r w:rsidRPr="00322787">
        <w:rPr>
          <w:rFonts w:ascii="Arial" w:hAnsi="Arial" w:cs="Arial"/>
          <w:b/>
          <w:bCs/>
          <w:i/>
          <w:iCs/>
          <w:sz w:val="20"/>
          <w:szCs w:val="20"/>
        </w:rPr>
        <w:t>Lifetime smoking exposure affects the association of C-reactive protein with cardiovascular disease risk factors and subclinical disease in healthy elderly subjects</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1997. Vol. 17, issue</w:t>
      </w:r>
      <w:r w:rsidR="001E29CD">
        <w:rPr>
          <w:rFonts w:ascii="Arial" w:hAnsi="Arial" w:cs="Arial"/>
          <w:sz w:val="20"/>
          <w:szCs w:val="20"/>
        </w:rPr>
        <w:t xml:space="preserve"> 10, pp. 2167-2176. PM:9351386.</w:t>
      </w:r>
    </w:p>
    <w:p w14:paraId="63DB01B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Yue NC, Longstreth WT, Jr., </w:t>
      </w:r>
      <w:proofErr w:type="spellStart"/>
      <w:r w:rsidRPr="00322787">
        <w:rPr>
          <w:rFonts w:ascii="Arial" w:hAnsi="Arial" w:cs="Arial"/>
          <w:sz w:val="20"/>
          <w:szCs w:val="20"/>
        </w:rPr>
        <w:t>Elster</w:t>
      </w:r>
      <w:proofErr w:type="spellEnd"/>
      <w:r w:rsidRPr="00322787">
        <w:rPr>
          <w:rFonts w:ascii="Arial" w:hAnsi="Arial" w:cs="Arial"/>
          <w:sz w:val="20"/>
          <w:szCs w:val="20"/>
        </w:rPr>
        <w:t xml:space="preserve"> AD, Jungreis CA, O'Leary D</w:t>
      </w:r>
      <w:r w:rsidR="001E29CD">
        <w:rPr>
          <w:rFonts w:ascii="Arial" w:hAnsi="Arial" w:cs="Arial"/>
          <w:sz w:val="20"/>
          <w:szCs w:val="20"/>
        </w:rPr>
        <w:t>H, Poirier VC.</w:t>
      </w:r>
      <w:r w:rsidRPr="00322787">
        <w:rPr>
          <w:rFonts w:ascii="Arial" w:hAnsi="Arial" w:cs="Arial"/>
          <w:sz w:val="20"/>
          <w:szCs w:val="20"/>
        </w:rPr>
        <w:t xml:space="preserve"> </w:t>
      </w:r>
      <w:r w:rsidRPr="00322787">
        <w:rPr>
          <w:rFonts w:ascii="Arial" w:hAnsi="Arial" w:cs="Arial"/>
          <w:b/>
          <w:bCs/>
          <w:i/>
          <w:iCs/>
          <w:sz w:val="20"/>
          <w:szCs w:val="20"/>
        </w:rPr>
        <w:t>Clinically serious abnormalities found incidentally at MR imaging of the brain: data from the Cardiovascular Health Study</w:t>
      </w:r>
      <w:r w:rsidRPr="00322787">
        <w:rPr>
          <w:rFonts w:ascii="Arial" w:hAnsi="Arial" w:cs="Arial"/>
          <w:b/>
          <w:bCs/>
          <w:sz w:val="20"/>
          <w:szCs w:val="20"/>
        </w:rPr>
        <w:t>.</w:t>
      </w:r>
      <w:r w:rsidRPr="00322787">
        <w:rPr>
          <w:rFonts w:ascii="Arial" w:hAnsi="Arial" w:cs="Arial"/>
          <w:sz w:val="20"/>
          <w:szCs w:val="20"/>
        </w:rPr>
        <w:t xml:space="preserve"> Radiology, </w:t>
      </w:r>
      <w:proofErr w:type="gramStart"/>
      <w:r w:rsidRPr="00322787">
        <w:rPr>
          <w:rFonts w:ascii="Arial" w:hAnsi="Arial" w:cs="Arial"/>
          <w:sz w:val="20"/>
          <w:szCs w:val="20"/>
        </w:rPr>
        <w:t>Jan.,</w:t>
      </w:r>
      <w:proofErr w:type="gramEnd"/>
      <w:r w:rsidRPr="00322787">
        <w:rPr>
          <w:rFonts w:ascii="Arial" w:hAnsi="Arial" w:cs="Arial"/>
          <w:sz w:val="20"/>
          <w:szCs w:val="20"/>
        </w:rPr>
        <w:t xml:space="preserve"> 1997. Vol. 202, </w:t>
      </w:r>
      <w:r w:rsidR="001E29CD">
        <w:rPr>
          <w:rFonts w:ascii="Arial" w:hAnsi="Arial" w:cs="Arial"/>
          <w:sz w:val="20"/>
          <w:szCs w:val="20"/>
        </w:rPr>
        <w:t>issue 1, pp. 41-46. PM:8988190.</w:t>
      </w:r>
    </w:p>
    <w:p w14:paraId="63DD8CE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Yue NC, Arnold AM, Longstreth WT, Jr., </w:t>
      </w:r>
      <w:proofErr w:type="spellStart"/>
      <w:r w:rsidRPr="00322787">
        <w:rPr>
          <w:rFonts w:ascii="Arial" w:hAnsi="Arial" w:cs="Arial"/>
          <w:sz w:val="20"/>
          <w:szCs w:val="20"/>
        </w:rPr>
        <w:t>Elster</w:t>
      </w:r>
      <w:proofErr w:type="spellEnd"/>
      <w:r w:rsidRPr="00322787">
        <w:rPr>
          <w:rFonts w:ascii="Arial" w:hAnsi="Arial" w:cs="Arial"/>
          <w:sz w:val="20"/>
          <w:szCs w:val="20"/>
        </w:rPr>
        <w:t xml:space="preserve"> AD, Jungreis CA, O'L</w:t>
      </w:r>
      <w:r w:rsidR="001E29CD">
        <w:rPr>
          <w:rFonts w:ascii="Arial" w:hAnsi="Arial" w:cs="Arial"/>
          <w:sz w:val="20"/>
          <w:szCs w:val="20"/>
        </w:rPr>
        <w:t xml:space="preserve">eary DH, Poirier VC, Bryan RN. </w:t>
      </w:r>
      <w:r w:rsidRPr="00322787">
        <w:rPr>
          <w:rFonts w:ascii="Arial" w:hAnsi="Arial" w:cs="Arial"/>
          <w:b/>
          <w:bCs/>
          <w:i/>
          <w:iCs/>
          <w:sz w:val="20"/>
          <w:szCs w:val="20"/>
        </w:rPr>
        <w:t>Sulcal, ventricular, and white matter changes at MR imaging in the aging brain: data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Radiology, </w:t>
      </w:r>
      <w:proofErr w:type="gramStart"/>
      <w:r w:rsidRPr="00322787">
        <w:rPr>
          <w:rFonts w:ascii="Arial" w:hAnsi="Arial" w:cs="Arial"/>
          <w:sz w:val="20"/>
          <w:szCs w:val="20"/>
        </w:rPr>
        <w:t>Jan.,</w:t>
      </w:r>
      <w:proofErr w:type="gramEnd"/>
      <w:r w:rsidRPr="00322787">
        <w:rPr>
          <w:rFonts w:ascii="Arial" w:hAnsi="Arial" w:cs="Arial"/>
          <w:sz w:val="20"/>
          <w:szCs w:val="20"/>
        </w:rPr>
        <w:t xml:space="preserve"> 1997. Vol. 202, </w:t>
      </w:r>
      <w:r w:rsidR="001E29CD">
        <w:rPr>
          <w:rFonts w:ascii="Arial" w:hAnsi="Arial" w:cs="Arial"/>
          <w:sz w:val="20"/>
          <w:szCs w:val="20"/>
        </w:rPr>
        <w:t>issue 1, pp. 33-39. PM:8988189.</w:t>
      </w:r>
    </w:p>
    <w:p w14:paraId="4572692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Alcorn HG, Wolfson SK, Jr., Sutton-Ty</w:t>
      </w:r>
      <w:r w:rsidR="001E29CD">
        <w:rPr>
          <w:rFonts w:ascii="Arial" w:hAnsi="Arial" w:cs="Arial"/>
          <w:sz w:val="20"/>
          <w:szCs w:val="20"/>
        </w:rPr>
        <w:t xml:space="preserve">rrell K, </w:t>
      </w:r>
      <w:proofErr w:type="spellStart"/>
      <w:r w:rsidR="001E29CD">
        <w:rPr>
          <w:rFonts w:ascii="Arial" w:hAnsi="Arial" w:cs="Arial"/>
          <w:sz w:val="20"/>
          <w:szCs w:val="20"/>
        </w:rPr>
        <w:t>Kuller</w:t>
      </w:r>
      <w:proofErr w:type="spellEnd"/>
      <w:r w:rsidR="001E29CD">
        <w:rPr>
          <w:rFonts w:ascii="Arial" w:hAnsi="Arial" w:cs="Arial"/>
          <w:sz w:val="20"/>
          <w:szCs w:val="20"/>
        </w:rPr>
        <w:t xml:space="preserve"> LH, O'Leary D. </w:t>
      </w:r>
      <w:r w:rsidRPr="00322787">
        <w:rPr>
          <w:rFonts w:ascii="Arial" w:hAnsi="Arial" w:cs="Arial"/>
          <w:b/>
          <w:bCs/>
          <w:i/>
          <w:iCs/>
          <w:sz w:val="20"/>
          <w:szCs w:val="20"/>
        </w:rPr>
        <w:t>Risk factors for abdominal aortic aneurysms in older adults enrolled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1996. Vol. 16, issue 8, pp. 963-970. PM:8696960. </w:t>
      </w:r>
    </w:p>
    <w:p w14:paraId="5139001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Bookwala</w:t>
      </w:r>
      <w:proofErr w:type="spellEnd"/>
      <w:r w:rsidRPr="00322787">
        <w:rPr>
          <w:rFonts w:ascii="Arial" w:hAnsi="Arial" w:cs="Arial"/>
          <w:sz w:val="20"/>
          <w:szCs w:val="20"/>
        </w:rPr>
        <w:t xml:space="preserve"> J,</w:t>
      </w:r>
      <w:r w:rsidR="001E29CD">
        <w:rPr>
          <w:rFonts w:ascii="Arial" w:hAnsi="Arial" w:cs="Arial"/>
          <w:sz w:val="20"/>
          <w:szCs w:val="20"/>
        </w:rPr>
        <w:t xml:space="preserve"> Schulz R.</w:t>
      </w:r>
      <w:r w:rsidRPr="00322787">
        <w:rPr>
          <w:rFonts w:ascii="Arial" w:hAnsi="Arial" w:cs="Arial"/>
          <w:sz w:val="20"/>
          <w:szCs w:val="20"/>
        </w:rPr>
        <w:t xml:space="preserve"> </w:t>
      </w:r>
      <w:r w:rsidRPr="00322787">
        <w:rPr>
          <w:rFonts w:ascii="Arial" w:hAnsi="Arial" w:cs="Arial"/>
          <w:b/>
          <w:bCs/>
          <w:i/>
          <w:iCs/>
          <w:sz w:val="20"/>
          <w:szCs w:val="20"/>
        </w:rPr>
        <w:t xml:space="preserve">Spousal similarity in subjective well-being: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001E29CD">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Psychol.Aging</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1996. Vol. 11, issue 4, pp. 582-590. PM:9000291. </w:t>
      </w:r>
    </w:p>
    <w:p w14:paraId="12C47288"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Bovill</w:t>
      </w:r>
      <w:proofErr w:type="spellEnd"/>
      <w:r w:rsidRPr="00322787">
        <w:rPr>
          <w:rFonts w:ascii="Arial" w:hAnsi="Arial" w:cs="Arial"/>
          <w:sz w:val="20"/>
          <w:szCs w:val="20"/>
        </w:rPr>
        <w:t xml:space="preserve"> EG, Bild DE,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Lee MH, Rock R, Wahl PW. </w:t>
      </w:r>
      <w:r w:rsidRPr="00322787">
        <w:rPr>
          <w:rFonts w:ascii="Arial" w:hAnsi="Arial" w:cs="Arial"/>
          <w:b/>
          <w:bCs/>
          <w:i/>
          <w:iCs/>
          <w:sz w:val="20"/>
          <w:szCs w:val="20"/>
        </w:rPr>
        <w:t>White blood cell counts in persons aged 65 years or more from the Cardiovascular Health Study. Correlations with baseline clinical and demographic characteristics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June 1, 1996. Vol. 143, issue</w:t>
      </w:r>
      <w:r w:rsidR="001E29CD">
        <w:rPr>
          <w:rFonts w:ascii="Arial" w:hAnsi="Arial" w:cs="Arial"/>
          <w:sz w:val="20"/>
          <w:szCs w:val="20"/>
        </w:rPr>
        <w:t xml:space="preserve"> 11, pp. 1107-1115. PM:8633599.</w:t>
      </w:r>
    </w:p>
    <w:p w14:paraId="156A838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Yanez D, Psaty BM, Fried LP,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Lee M, </w:t>
      </w:r>
      <w:proofErr w:type="spellStart"/>
      <w:r w:rsidR="001E29CD">
        <w:rPr>
          <w:rFonts w:ascii="Arial" w:hAnsi="Arial" w:cs="Arial"/>
          <w:sz w:val="20"/>
          <w:szCs w:val="20"/>
        </w:rPr>
        <w:t>Polak</w:t>
      </w:r>
      <w:proofErr w:type="spellEnd"/>
      <w:r w:rsidR="001E29CD">
        <w:rPr>
          <w:rFonts w:ascii="Arial" w:hAnsi="Arial" w:cs="Arial"/>
          <w:sz w:val="20"/>
          <w:szCs w:val="20"/>
        </w:rPr>
        <w:t xml:space="preserve"> JF, Savage PJ, Tracy RP. </w:t>
      </w:r>
      <w:r w:rsidRPr="00322787">
        <w:rPr>
          <w:rFonts w:ascii="Arial" w:hAnsi="Arial" w:cs="Arial"/>
          <w:b/>
          <w:bCs/>
          <w:i/>
          <w:iCs/>
          <w:sz w:val="20"/>
          <w:szCs w:val="20"/>
        </w:rPr>
        <w:t xml:space="preserve">Association of fibrinogen and coagulation factors VII and VIII with cardiovascular risk factors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 Cardiovascular Health Study Investigators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Apr. 1, 1996. Vol. 143, is</w:t>
      </w:r>
      <w:r w:rsidR="001E29CD">
        <w:rPr>
          <w:rFonts w:ascii="Arial" w:hAnsi="Arial" w:cs="Arial"/>
          <w:sz w:val="20"/>
          <w:szCs w:val="20"/>
        </w:rPr>
        <w:t>sue 7, pp. 665-676. PM:8651228.</w:t>
      </w:r>
    </w:p>
    <w:p w14:paraId="3244ADC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Psaty BM, Macy E, </w:t>
      </w:r>
      <w:proofErr w:type="spellStart"/>
      <w:r w:rsidRPr="00322787">
        <w:rPr>
          <w:rFonts w:ascii="Arial" w:hAnsi="Arial" w:cs="Arial"/>
          <w:sz w:val="20"/>
          <w:szCs w:val="20"/>
        </w:rPr>
        <w:t>Bovill</w:t>
      </w:r>
      <w:proofErr w:type="spellEnd"/>
      <w:r w:rsidRPr="00322787">
        <w:rPr>
          <w:rFonts w:ascii="Arial" w:hAnsi="Arial" w:cs="Arial"/>
          <w:sz w:val="20"/>
          <w:szCs w:val="20"/>
        </w:rPr>
        <w:t xml:space="preserve"> EG, Co</w:t>
      </w:r>
      <w:r w:rsidR="001E29CD">
        <w:rPr>
          <w:rFonts w:ascii="Arial" w:hAnsi="Arial" w:cs="Arial"/>
          <w:sz w:val="20"/>
          <w:szCs w:val="20"/>
        </w:rPr>
        <w:t xml:space="preserve">rnell ES, </w:t>
      </w:r>
      <w:proofErr w:type="spellStart"/>
      <w:r w:rsidR="001E29CD">
        <w:rPr>
          <w:rFonts w:ascii="Arial" w:hAnsi="Arial" w:cs="Arial"/>
          <w:sz w:val="20"/>
          <w:szCs w:val="20"/>
        </w:rPr>
        <w:t>Kuller</w:t>
      </w:r>
      <w:proofErr w:type="spellEnd"/>
      <w:r w:rsidR="001E29CD">
        <w:rPr>
          <w:rFonts w:ascii="Arial" w:hAnsi="Arial" w:cs="Arial"/>
          <w:sz w:val="20"/>
          <w:szCs w:val="20"/>
        </w:rPr>
        <w:t xml:space="preserve"> LH, Tracy RP. </w:t>
      </w:r>
      <w:r w:rsidRPr="00322787">
        <w:rPr>
          <w:rFonts w:ascii="Arial" w:hAnsi="Arial" w:cs="Arial"/>
          <w:b/>
          <w:bCs/>
          <w:i/>
          <w:iCs/>
          <w:sz w:val="20"/>
          <w:szCs w:val="20"/>
        </w:rPr>
        <w:t>Correlates of thrombin markers in an elderly cohort free of clinical cardiovascular disease</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1996. Vol. 16, issue 9, pp. 1163-1169. PM:8792770. </w:t>
      </w:r>
    </w:p>
    <w:p w14:paraId="0FCAAB8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w:t>
      </w:r>
      <w:proofErr w:type="spellStart"/>
      <w:r w:rsidRPr="00322787">
        <w:rPr>
          <w:rFonts w:ascii="Arial" w:hAnsi="Arial" w:cs="Arial"/>
          <w:sz w:val="20"/>
          <w:szCs w:val="20"/>
        </w:rPr>
        <w:t>Lasser</w:t>
      </w:r>
      <w:proofErr w:type="spellEnd"/>
      <w:r w:rsidRPr="00322787">
        <w:rPr>
          <w:rFonts w:ascii="Arial" w:hAnsi="Arial" w:cs="Arial"/>
          <w:sz w:val="20"/>
          <w:szCs w:val="20"/>
        </w:rPr>
        <w:t xml:space="preserve"> EC, Ward BJ, Tracy RP. </w:t>
      </w:r>
      <w:r w:rsidRPr="00322787">
        <w:rPr>
          <w:rFonts w:ascii="Arial" w:hAnsi="Arial" w:cs="Arial"/>
          <w:b/>
          <w:bCs/>
          <w:i/>
          <w:iCs/>
          <w:sz w:val="20"/>
          <w:szCs w:val="20"/>
        </w:rPr>
        <w:t>Lipoprotein levels in elderly patients with asthma. Cardiovascular Health Study Research Group</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J.Allergy</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Clin.Immunol</w:t>
      </w:r>
      <w:proofErr w:type="spellEnd"/>
      <w:r w:rsidRPr="00322787">
        <w:rPr>
          <w:rFonts w:ascii="Arial" w:hAnsi="Arial" w:cs="Arial"/>
          <w:sz w:val="20"/>
          <w:szCs w:val="20"/>
        </w:rPr>
        <w:t xml:space="preserve">., Aug., 1996. Vol. 98, issue 2, pp. 467-469. PM:8757227. </w:t>
      </w:r>
    </w:p>
    <w:p w14:paraId="6D23B29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Newman AB, Wahl PW,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Haponik</w:t>
      </w:r>
      <w:proofErr w:type="spellEnd"/>
      <w:r w:rsidRPr="00322787">
        <w:rPr>
          <w:rFonts w:ascii="Arial" w:hAnsi="Arial" w:cs="Arial"/>
          <w:sz w:val="20"/>
          <w:szCs w:val="20"/>
        </w:rPr>
        <w:t xml:space="preserve"> EF, Boyle PJ. </w:t>
      </w:r>
      <w:r w:rsidRPr="00322787">
        <w:rPr>
          <w:rFonts w:ascii="Arial" w:hAnsi="Arial" w:cs="Arial"/>
          <w:b/>
          <w:bCs/>
          <w:i/>
          <w:iCs/>
          <w:sz w:val="20"/>
          <w:szCs w:val="20"/>
        </w:rPr>
        <w:t>Prevalence and correlates of snoring and observed apneas in 5,201 older adults</w:t>
      </w:r>
      <w:r w:rsidRPr="00322787">
        <w:rPr>
          <w:rFonts w:ascii="Arial" w:hAnsi="Arial" w:cs="Arial"/>
          <w:b/>
          <w:bCs/>
          <w:sz w:val="20"/>
          <w:szCs w:val="20"/>
        </w:rPr>
        <w:t xml:space="preserve">. </w:t>
      </w:r>
      <w:r w:rsidRPr="00322787">
        <w:rPr>
          <w:rFonts w:ascii="Arial" w:hAnsi="Arial" w:cs="Arial"/>
          <w:sz w:val="20"/>
          <w:szCs w:val="20"/>
        </w:rPr>
        <w:t xml:space="preserve">Sleep,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1996. Vol. 19, is</w:t>
      </w:r>
      <w:r w:rsidR="001E29CD">
        <w:rPr>
          <w:rFonts w:ascii="Arial" w:hAnsi="Arial" w:cs="Arial"/>
          <w:sz w:val="20"/>
          <w:szCs w:val="20"/>
        </w:rPr>
        <w:t>sue 7, pp. 531-538. PM:8899931.</w:t>
      </w:r>
    </w:p>
    <w:p w14:paraId="0D86FC1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Ward BJ, Tracy RP, </w:t>
      </w:r>
      <w:proofErr w:type="spellStart"/>
      <w:r w:rsidRPr="00322787">
        <w:rPr>
          <w:rFonts w:ascii="Arial" w:hAnsi="Arial" w:cs="Arial"/>
          <w:sz w:val="20"/>
          <w:szCs w:val="20"/>
        </w:rPr>
        <w:t>Lasser</w:t>
      </w:r>
      <w:proofErr w:type="spellEnd"/>
      <w:r w:rsidRPr="00322787">
        <w:rPr>
          <w:rFonts w:ascii="Arial" w:hAnsi="Arial" w:cs="Arial"/>
          <w:sz w:val="20"/>
          <w:szCs w:val="20"/>
        </w:rPr>
        <w:t xml:space="preserve"> EC. </w:t>
      </w:r>
      <w:proofErr w:type="gramStart"/>
      <w:r w:rsidRPr="00322787">
        <w:rPr>
          <w:rFonts w:ascii="Arial" w:hAnsi="Arial" w:cs="Arial"/>
          <w:b/>
          <w:bCs/>
          <w:i/>
          <w:iCs/>
          <w:sz w:val="20"/>
          <w:szCs w:val="20"/>
        </w:rPr>
        <w:t>Asthma</w:t>
      </w:r>
      <w:proofErr w:type="gramEnd"/>
      <w:r w:rsidRPr="00322787">
        <w:rPr>
          <w:rFonts w:ascii="Arial" w:hAnsi="Arial" w:cs="Arial"/>
          <w:b/>
          <w:bCs/>
          <w:i/>
          <w:iCs/>
          <w:sz w:val="20"/>
          <w:szCs w:val="20"/>
        </w:rPr>
        <w:t xml:space="preserve"> and its association with cardiovascular disease in the elderly. The Cardiovascular Health Study Research Group</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J.Asthma</w:t>
      </w:r>
      <w:proofErr w:type="spellEnd"/>
      <w:proofErr w:type="gramEnd"/>
      <w:r w:rsidRPr="00322787">
        <w:rPr>
          <w:rFonts w:ascii="Arial" w:hAnsi="Arial" w:cs="Arial"/>
          <w:sz w:val="20"/>
          <w:szCs w:val="20"/>
        </w:rPr>
        <w:t xml:space="preserve">, 1996. Vol. 33, </w:t>
      </w:r>
      <w:r w:rsidR="001E29CD">
        <w:rPr>
          <w:rFonts w:ascii="Arial" w:hAnsi="Arial" w:cs="Arial"/>
          <w:sz w:val="20"/>
          <w:szCs w:val="20"/>
        </w:rPr>
        <w:t>issue 1, pp. 45-53. PM:8621370.</w:t>
      </w:r>
    </w:p>
    <w:p w14:paraId="0E81988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Arnold A,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Spirometry reference values for healthy elderly blacks. The Cardiovascular Health Study Research Group</w:t>
      </w:r>
      <w:r w:rsidRPr="00322787">
        <w:rPr>
          <w:rFonts w:ascii="Arial" w:hAnsi="Arial" w:cs="Arial"/>
          <w:b/>
          <w:bCs/>
          <w:sz w:val="20"/>
          <w:szCs w:val="20"/>
        </w:rPr>
        <w:t>.</w:t>
      </w:r>
      <w:r w:rsidRPr="00322787">
        <w:rPr>
          <w:rFonts w:ascii="Arial" w:hAnsi="Arial" w:cs="Arial"/>
          <w:sz w:val="20"/>
          <w:szCs w:val="20"/>
        </w:rPr>
        <w:t xml:space="preserve"> Chest, </w:t>
      </w:r>
      <w:proofErr w:type="gramStart"/>
      <w:r w:rsidRPr="00322787">
        <w:rPr>
          <w:rFonts w:ascii="Arial" w:hAnsi="Arial" w:cs="Arial"/>
          <w:sz w:val="20"/>
          <w:szCs w:val="20"/>
        </w:rPr>
        <w:t>Dec.,</w:t>
      </w:r>
      <w:proofErr w:type="gramEnd"/>
      <w:r w:rsidRPr="00322787">
        <w:rPr>
          <w:rFonts w:ascii="Arial" w:hAnsi="Arial" w:cs="Arial"/>
          <w:sz w:val="20"/>
          <w:szCs w:val="20"/>
        </w:rPr>
        <w:t xml:space="preserve"> 1996. Vol. 110, issu</w:t>
      </w:r>
      <w:r w:rsidR="001E29CD">
        <w:rPr>
          <w:rFonts w:ascii="Arial" w:hAnsi="Arial" w:cs="Arial"/>
          <w:sz w:val="20"/>
          <w:szCs w:val="20"/>
        </w:rPr>
        <w:t>e 6, pp. 1416-1424. PM:8989054.</w:t>
      </w:r>
    </w:p>
    <w:p w14:paraId="1CC475C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Jonas HA, Kronmal RA, Psaty BM,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Meilahn</w:t>
      </w:r>
      <w:proofErr w:type="spellEnd"/>
      <w:r w:rsidRPr="00322787">
        <w:rPr>
          <w:rFonts w:ascii="Arial" w:hAnsi="Arial" w:cs="Arial"/>
          <w:sz w:val="20"/>
          <w:szCs w:val="20"/>
        </w:rPr>
        <w:t xml:space="preserve"> EN, Tell GS, Tracy RP, Robbins JA, Anton-Culver H. </w:t>
      </w:r>
      <w:r w:rsidRPr="00322787">
        <w:rPr>
          <w:rFonts w:ascii="Arial" w:hAnsi="Arial" w:cs="Arial"/>
          <w:b/>
          <w:bCs/>
          <w:i/>
          <w:iCs/>
          <w:sz w:val="20"/>
          <w:szCs w:val="20"/>
        </w:rPr>
        <w:t>Current estrogen-</w:t>
      </w:r>
      <w:proofErr w:type="gramStart"/>
      <w:r w:rsidRPr="00322787">
        <w:rPr>
          <w:rFonts w:ascii="Arial" w:hAnsi="Arial" w:cs="Arial"/>
          <w:b/>
          <w:bCs/>
          <w:i/>
          <w:iCs/>
          <w:sz w:val="20"/>
          <w:szCs w:val="20"/>
        </w:rPr>
        <w:t>progestin</w:t>
      </w:r>
      <w:proofErr w:type="gramEnd"/>
      <w:r w:rsidRPr="00322787">
        <w:rPr>
          <w:rFonts w:ascii="Arial" w:hAnsi="Arial" w:cs="Arial"/>
          <w:b/>
          <w:bCs/>
          <w:i/>
          <w:iCs/>
          <w:sz w:val="20"/>
          <w:szCs w:val="20"/>
        </w:rPr>
        <w:t xml:space="preserve"> and estrogen replacement therapy in elderly women: association with carotid atherosclerosis. CHS Collaborative Research Group.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1996. Vol. 6, issue 4, pp. 314-323. PM:8876842. </w:t>
      </w:r>
    </w:p>
    <w:p w14:paraId="37E69F1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Kronmal RA, Smith VE, O'Leary DH, </w:t>
      </w:r>
      <w:proofErr w:type="spellStart"/>
      <w:r w:rsidRPr="00322787">
        <w:rPr>
          <w:rFonts w:ascii="Arial" w:hAnsi="Arial" w:cs="Arial"/>
          <w:sz w:val="20"/>
          <w:szCs w:val="20"/>
        </w:rPr>
        <w:t>Po</w:t>
      </w:r>
      <w:r w:rsidR="000C26E4">
        <w:rPr>
          <w:rFonts w:ascii="Arial" w:hAnsi="Arial" w:cs="Arial"/>
          <w:sz w:val="20"/>
          <w:szCs w:val="20"/>
        </w:rPr>
        <w:t>lak</w:t>
      </w:r>
      <w:proofErr w:type="spellEnd"/>
      <w:r w:rsidR="000C26E4">
        <w:rPr>
          <w:rFonts w:ascii="Arial" w:hAnsi="Arial" w:cs="Arial"/>
          <w:sz w:val="20"/>
          <w:szCs w:val="20"/>
        </w:rPr>
        <w:t xml:space="preserve"> JF, Gardin JM, </w:t>
      </w:r>
      <w:proofErr w:type="spellStart"/>
      <w:r w:rsidR="000C26E4">
        <w:rPr>
          <w:rFonts w:ascii="Arial" w:hAnsi="Arial" w:cs="Arial"/>
          <w:sz w:val="20"/>
          <w:szCs w:val="20"/>
        </w:rPr>
        <w:t>Manolio</w:t>
      </w:r>
      <w:proofErr w:type="spellEnd"/>
      <w:r w:rsidR="000C26E4">
        <w:rPr>
          <w:rFonts w:ascii="Arial" w:hAnsi="Arial" w:cs="Arial"/>
          <w:sz w:val="20"/>
          <w:szCs w:val="20"/>
        </w:rPr>
        <w:t xml:space="preserve"> TA. </w:t>
      </w:r>
      <w:r w:rsidRPr="00322787">
        <w:rPr>
          <w:rFonts w:ascii="Arial" w:hAnsi="Arial" w:cs="Arial"/>
          <w:b/>
          <w:bCs/>
          <w:i/>
          <w:iCs/>
          <w:sz w:val="20"/>
          <w:szCs w:val="20"/>
        </w:rPr>
        <w:t>Carotid artery measures are strongly associated with left ventricular mass in older adults (a report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xml:space="preserve">., Mar. 15, 1996. Vol. 77, issue 8, pp. 628-633. PM:8610615. </w:t>
      </w:r>
    </w:p>
    <w:p w14:paraId="2571383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Kumanyika S, Tell GS, Frie</w:t>
      </w:r>
      <w:r w:rsidR="000C26E4">
        <w:rPr>
          <w:rFonts w:ascii="Arial" w:hAnsi="Arial" w:cs="Arial"/>
          <w:sz w:val="20"/>
          <w:szCs w:val="20"/>
        </w:rPr>
        <w:t xml:space="preserve">d L, Martel JK, </w:t>
      </w:r>
      <w:proofErr w:type="spellStart"/>
      <w:r w:rsidR="000C26E4">
        <w:rPr>
          <w:rFonts w:ascii="Arial" w:hAnsi="Arial" w:cs="Arial"/>
          <w:sz w:val="20"/>
          <w:szCs w:val="20"/>
        </w:rPr>
        <w:t>Chinchilli</w:t>
      </w:r>
      <w:proofErr w:type="spellEnd"/>
      <w:r w:rsidR="000C26E4">
        <w:rPr>
          <w:rFonts w:ascii="Arial" w:hAnsi="Arial" w:cs="Arial"/>
          <w:sz w:val="20"/>
          <w:szCs w:val="20"/>
        </w:rPr>
        <w:t xml:space="preserve"> VM. </w:t>
      </w:r>
      <w:r w:rsidRPr="00322787">
        <w:rPr>
          <w:rFonts w:ascii="Arial" w:hAnsi="Arial" w:cs="Arial"/>
          <w:b/>
          <w:bCs/>
          <w:i/>
          <w:iCs/>
          <w:sz w:val="20"/>
          <w:szCs w:val="20"/>
        </w:rPr>
        <w:t>Picture-sort method for administering a food frequency questionnaire to older adults</w:t>
      </w:r>
      <w:r w:rsidRPr="00322787">
        <w:rPr>
          <w:rFonts w:ascii="Arial" w:hAnsi="Arial" w:cs="Arial"/>
          <w:b/>
          <w:bCs/>
          <w:sz w:val="20"/>
          <w:szCs w:val="20"/>
        </w:rPr>
        <w:t xml:space="preserve">. </w:t>
      </w:r>
      <w:proofErr w:type="spellStart"/>
      <w:r w:rsidRPr="00322787">
        <w:rPr>
          <w:rFonts w:ascii="Arial" w:hAnsi="Arial" w:cs="Arial"/>
          <w:sz w:val="20"/>
          <w:szCs w:val="20"/>
        </w:rPr>
        <w:t>J.Am.Diet.Assoc</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1996. Vol. 96, issue 2, pp. 137-144. PM:8557939. </w:t>
      </w:r>
    </w:p>
    <w:p w14:paraId="0386D5E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Arnold A, Burke GL, Bryan N, Jungreis CA, Enright PL, O'Leary D, Fried L. </w:t>
      </w:r>
      <w:r w:rsidRPr="00322787">
        <w:rPr>
          <w:rFonts w:ascii="Arial" w:hAnsi="Arial" w:cs="Arial"/>
          <w:b/>
          <w:bCs/>
          <w:i/>
          <w:iCs/>
          <w:sz w:val="20"/>
          <w:szCs w:val="20"/>
        </w:rPr>
        <w:t>Clinical correlates of white matter findings on cranial magnetic resonance imaging of 3301 elderly people.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Aug.,</w:t>
      </w:r>
      <w:proofErr w:type="gramEnd"/>
      <w:r w:rsidRPr="00322787">
        <w:rPr>
          <w:rFonts w:ascii="Arial" w:hAnsi="Arial" w:cs="Arial"/>
          <w:sz w:val="20"/>
          <w:szCs w:val="20"/>
        </w:rPr>
        <w:t xml:space="preserve"> 1996. Vol. 27, issue 8, pp. 1274-1282. PM:8711786. </w:t>
      </w:r>
    </w:p>
    <w:p w14:paraId="66C7ACD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Kronmal RA, B</w:t>
      </w:r>
      <w:r w:rsidR="000C26E4">
        <w:rPr>
          <w:rFonts w:ascii="Arial" w:hAnsi="Arial" w:cs="Arial"/>
          <w:sz w:val="20"/>
          <w:szCs w:val="20"/>
        </w:rPr>
        <w:t xml:space="preserve">urke GL, O'Leary DH, Price TR. </w:t>
      </w:r>
      <w:r w:rsidRPr="00322787">
        <w:rPr>
          <w:rFonts w:ascii="Arial" w:hAnsi="Arial" w:cs="Arial"/>
          <w:b/>
          <w:bCs/>
          <w:i/>
          <w:iCs/>
          <w:sz w:val="20"/>
          <w:szCs w:val="20"/>
        </w:rPr>
        <w:t>Short-term predictors of incident stroke in older adults. The Cardiovascular Health Study</w:t>
      </w:r>
      <w:r w:rsidR="000C26E4">
        <w:rPr>
          <w:rFonts w:ascii="Arial" w:hAnsi="Arial" w:cs="Arial"/>
          <w:b/>
          <w:bCs/>
          <w:sz w:val="20"/>
          <w:szCs w:val="20"/>
        </w:rPr>
        <w:t>.</w:t>
      </w:r>
      <w:r w:rsidRPr="00322787">
        <w:rPr>
          <w:rFonts w:ascii="Arial" w:hAnsi="Arial" w:cs="Arial"/>
          <w:sz w:val="20"/>
          <w:szCs w:val="20"/>
        </w:rPr>
        <w:t xml:space="preserve"> Stroke,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1996. Vol. 27, issue 9, pp. 1479-1486. PM:8784116. </w:t>
      </w:r>
    </w:p>
    <w:p w14:paraId="153DC1D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Newsom JT, Schulz R. </w:t>
      </w:r>
      <w:r w:rsidRPr="00322787">
        <w:rPr>
          <w:rFonts w:ascii="Arial" w:hAnsi="Arial" w:cs="Arial"/>
          <w:b/>
          <w:bCs/>
          <w:i/>
          <w:iCs/>
          <w:sz w:val="20"/>
          <w:szCs w:val="20"/>
        </w:rPr>
        <w:t>Social support as a mediator in the relation between functional status and quality of life in older adults</w:t>
      </w:r>
      <w:r w:rsidRPr="00322787">
        <w:rPr>
          <w:rFonts w:ascii="Arial" w:hAnsi="Arial" w:cs="Arial"/>
          <w:b/>
          <w:bCs/>
          <w:sz w:val="20"/>
          <w:szCs w:val="20"/>
        </w:rPr>
        <w:t xml:space="preserve">. </w:t>
      </w:r>
      <w:proofErr w:type="spellStart"/>
      <w:r w:rsidRPr="00322787">
        <w:rPr>
          <w:rFonts w:ascii="Arial" w:hAnsi="Arial" w:cs="Arial"/>
          <w:sz w:val="20"/>
          <w:szCs w:val="20"/>
        </w:rPr>
        <w:t>Psychol.Aging</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1996. Vol. 11, issue 1, pp. 34-44. PM:8726368. </w:t>
      </w:r>
    </w:p>
    <w:p w14:paraId="7D422ED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O'Leary DH,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Kronmal RA, Savage PJ,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SJ, Tracy R, Ga</w:t>
      </w:r>
      <w:r w:rsidR="000C26E4">
        <w:rPr>
          <w:rFonts w:ascii="Arial" w:hAnsi="Arial" w:cs="Arial"/>
          <w:sz w:val="20"/>
          <w:szCs w:val="20"/>
        </w:rPr>
        <w:t xml:space="preserve">rdin JM, Price TR, </w:t>
      </w:r>
      <w:proofErr w:type="spellStart"/>
      <w:r w:rsidR="000C26E4">
        <w:rPr>
          <w:rFonts w:ascii="Arial" w:hAnsi="Arial" w:cs="Arial"/>
          <w:sz w:val="20"/>
          <w:szCs w:val="20"/>
        </w:rPr>
        <w:t>Furberg</w:t>
      </w:r>
      <w:proofErr w:type="spellEnd"/>
      <w:r w:rsidR="000C26E4">
        <w:rPr>
          <w:rFonts w:ascii="Arial" w:hAnsi="Arial" w:cs="Arial"/>
          <w:sz w:val="20"/>
          <w:szCs w:val="20"/>
        </w:rPr>
        <w:t xml:space="preserve"> CD. </w:t>
      </w:r>
      <w:r w:rsidRPr="00322787">
        <w:rPr>
          <w:rFonts w:ascii="Arial" w:hAnsi="Arial" w:cs="Arial"/>
          <w:b/>
          <w:bCs/>
          <w:i/>
          <w:iCs/>
          <w:sz w:val="20"/>
          <w:szCs w:val="20"/>
        </w:rPr>
        <w:t>Thickening of the carotid wall. A marker for atherosclerosis in the elderly? Cardiovascular Health Study Collaborative Research Group</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1996. Vol. 27, issue 2, pp. 224-231. PM:8571414. </w:t>
      </w:r>
    </w:p>
    <w:p w14:paraId="6F0CEBB6"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Polak</w:t>
      </w:r>
      <w:proofErr w:type="spellEnd"/>
      <w:r w:rsidRPr="00322787">
        <w:rPr>
          <w:rFonts w:ascii="Arial" w:hAnsi="Arial" w:cs="Arial"/>
          <w:sz w:val="20"/>
          <w:szCs w:val="20"/>
        </w:rPr>
        <w:t xml:space="preserve"> JF, Kronmal RA, Tell GS, O'Leary DH, Savage PJ, Ga</w:t>
      </w:r>
      <w:r w:rsidR="000C26E4">
        <w:rPr>
          <w:rFonts w:ascii="Arial" w:hAnsi="Arial" w:cs="Arial"/>
          <w:sz w:val="20"/>
          <w:szCs w:val="20"/>
        </w:rPr>
        <w:t xml:space="preserve">rdin JM, Rutan GH, </w:t>
      </w:r>
      <w:proofErr w:type="spellStart"/>
      <w:r w:rsidR="000C26E4">
        <w:rPr>
          <w:rFonts w:ascii="Arial" w:hAnsi="Arial" w:cs="Arial"/>
          <w:sz w:val="20"/>
          <w:szCs w:val="20"/>
        </w:rPr>
        <w:t>Borhani</w:t>
      </w:r>
      <w:proofErr w:type="spellEnd"/>
      <w:r w:rsidR="000C26E4">
        <w:rPr>
          <w:rFonts w:ascii="Arial" w:hAnsi="Arial" w:cs="Arial"/>
          <w:sz w:val="20"/>
          <w:szCs w:val="20"/>
        </w:rPr>
        <w:t xml:space="preserve"> NO. </w:t>
      </w:r>
      <w:r w:rsidRPr="00322787">
        <w:rPr>
          <w:rFonts w:ascii="Arial" w:hAnsi="Arial" w:cs="Arial"/>
          <w:b/>
          <w:bCs/>
          <w:i/>
          <w:iCs/>
          <w:sz w:val="20"/>
          <w:szCs w:val="20"/>
        </w:rPr>
        <w:t>Compensatory increase in common carotid artery diameter. Relation to blood pressure and artery intima-media thickness in older adults.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Nov.,</w:t>
      </w:r>
      <w:proofErr w:type="gramEnd"/>
      <w:r w:rsidRPr="00322787">
        <w:rPr>
          <w:rFonts w:ascii="Arial" w:hAnsi="Arial" w:cs="Arial"/>
          <w:sz w:val="20"/>
          <w:szCs w:val="20"/>
        </w:rPr>
        <w:t xml:space="preserve"> 1996. Vol. 27, issue 11, pp. 2012-2015. PM:8898807. </w:t>
      </w:r>
    </w:p>
    <w:p w14:paraId="5DBBA91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Siscovick DS, Weiss NS, </w:t>
      </w:r>
      <w:proofErr w:type="spellStart"/>
      <w:r w:rsidRPr="00322787">
        <w:rPr>
          <w:rFonts w:ascii="Arial" w:hAnsi="Arial" w:cs="Arial"/>
          <w:sz w:val="20"/>
          <w:szCs w:val="20"/>
        </w:rPr>
        <w:t>Koepsell</w:t>
      </w:r>
      <w:proofErr w:type="spellEnd"/>
      <w:r w:rsidRPr="00322787">
        <w:rPr>
          <w:rFonts w:ascii="Arial" w:hAnsi="Arial" w:cs="Arial"/>
          <w:sz w:val="20"/>
          <w:szCs w:val="20"/>
        </w:rPr>
        <w:t xml:space="preserve"> TD, </w:t>
      </w:r>
      <w:proofErr w:type="spellStart"/>
      <w:r w:rsidRPr="00322787">
        <w:rPr>
          <w:rFonts w:ascii="Arial" w:hAnsi="Arial" w:cs="Arial"/>
          <w:sz w:val="20"/>
          <w:szCs w:val="20"/>
        </w:rPr>
        <w:t>Rosendaal</w:t>
      </w:r>
      <w:proofErr w:type="spellEnd"/>
      <w:r w:rsidRPr="00322787">
        <w:rPr>
          <w:rFonts w:ascii="Arial" w:hAnsi="Arial" w:cs="Arial"/>
          <w:sz w:val="20"/>
          <w:szCs w:val="20"/>
        </w:rPr>
        <w:t xml:space="preserve"> FR, Lin D, Heckb</w:t>
      </w:r>
      <w:r w:rsidR="000C26E4">
        <w:rPr>
          <w:rFonts w:ascii="Arial" w:hAnsi="Arial" w:cs="Arial"/>
          <w:sz w:val="20"/>
          <w:szCs w:val="20"/>
        </w:rPr>
        <w:t xml:space="preserve">ert SR, Wagner EH, </w:t>
      </w:r>
      <w:proofErr w:type="spellStart"/>
      <w:r w:rsidR="000C26E4">
        <w:rPr>
          <w:rFonts w:ascii="Arial" w:hAnsi="Arial" w:cs="Arial"/>
          <w:sz w:val="20"/>
          <w:szCs w:val="20"/>
        </w:rPr>
        <w:t>Furberg</w:t>
      </w:r>
      <w:proofErr w:type="spellEnd"/>
      <w:r w:rsidR="000C26E4">
        <w:rPr>
          <w:rFonts w:ascii="Arial" w:hAnsi="Arial" w:cs="Arial"/>
          <w:sz w:val="20"/>
          <w:szCs w:val="20"/>
        </w:rPr>
        <w:t xml:space="preserve"> CD. </w:t>
      </w:r>
      <w:r w:rsidRPr="00322787">
        <w:rPr>
          <w:rFonts w:ascii="Arial" w:hAnsi="Arial" w:cs="Arial"/>
          <w:b/>
          <w:bCs/>
          <w:i/>
          <w:iCs/>
          <w:sz w:val="20"/>
          <w:szCs w:val="20"/>
        </w:rPr>
        <w:t>Hypertension and outcomes research. From clinical trials to clinical epidemiology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J.Hypertens</w:t>
      </w:r>
      <w:proofErr w:type="spellEnd"/>
      <w:proofErr w:type="gramEnd"/>
      <w:r w:rsidRPr="00322787">
        <w:rPr>
          <w:rFonts w:ascii="Arial" w:hAnsi="Arial" w:cs="Arial"/>
          <w:sz w:val="20"/>
          <w:szCs w:val="20"/>
        </w:rPr>
        <w:t xml:space="preserve">., Feb., 1996. Vol. 9, issue 2, pp. 178-183. PM:8924268. </w:t>
      </w:r>
    </w:p>
    <w:p w14:paraId="0351C613"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Siscovick D, Zhou SH, Gardin JM, Kronmal R,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Newman A. </w:t>
      </w:r>
      <w:r w:rsidRPr="00322787">
        <w:rPr>
          <w:rFonts w:ascii="Arial" w:hAnsi="Arial" w:cs="Arial"/>
          <w:b/>
          <w:bCs/>
          <w:i/>
          <w:iCs/>
          <w:sz w:val="20"/>
          <w:szCs w:val="20"/>
        </w:rPr>
        <w:t>Utility of new electrocardiographic models for left ventricular mass in older adults. The Cardiovascular Health Study Collaborative Research Group</w:t>
      </w:r>
      <w:r w:rsidRPr="00322787">
        <w:rPr>
          <w:rFonts w:ascii="Arial" w:hAnsi="Arial" w:cs="Arial"/>
          <w:b/>
          <w:bCs/>
          <w:sz w:val="20"/>
          <w:szCs w:val="20"/>
        </w:rPr>
        <w:t xml:space="preserve">. </w:t>
      </w:r>
      <w:r w:rsidRPr="00322787">
        <w:rPr>
          <w:rFonts w:ascii="Arial" w:hAnsi="Arial" w:cs="Arial"/>
          <w:sz w:val="20"/>
          <w:szCs w:val="20"/>
        </w:rPr>
        <w:t xml:space="preserve">Hypertension, </w:t>
      </w:r>
      <w:proofErr w:type="gramStart"/>
      <w:r w:rsidRPr="00322787">
        <w:rPr>
          <w:rFonts w:ascii="Arial" w:hAnsi="Arial" w:cs="Arial"/>
          <w:sz w:val="20"/>
          <w:szCs w:val="20"/>
        </w:rPr>
        <w:t>July,</w:t>
      </w:r>
      <w:proofErr w:type="gramEnd"/>
      <w:r w:rsidRPr="00322787">
        <w:rPr>
          <w:rFonts w:ascii="Arial" w:hAnsi="Arial" w:cs="Arial"/>
          <w:sz w:val="20"/>
          <w:szCs w:val="20"/>
        </w:rPr>
        <w:t xml:space="preserve"> 1996. Vol. 28, issue 1, pp. 8-15. PM:8675268. </w:t>
      </w:r>
    </w:p>
    <w:p w14:paraId="732872A8"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Siscovick D, Zhou SH, Gardin JM, </w:t>
      </w:r>
      <w:proofErr w:type="spellStart"/>
      <w:r w:rsidRPr="00322787">
        <w:rPr>
          <w:rFonts w:ascii="Arial" w:hAnsi="Arial" w:cs="Arial"/>
          <w:sz w:val="20"/>
          <w:szCs w:val="20"/>
        </w:rPr>
        <w:t>Fur</w:t>
      </w:r>
      <w:r w:rsidR="000C26E4">
        <w:rPr>
          <w:rFonts w:ascii="Arial" w:hAnsi="Arial" w:cs="Arial"/>
          <w:sz w:val="20"/>
          <w:szCs w:val="20"/>
        </w:rPr>
        <w:t>berg</w:t>
      </w:r>
      <w:proofErr w:type="spellEnd"/>
      <w:r w:rsidR="000C26E4">
        <w:rPr>
          <w:rFonts w:ascii="Arial" w:hAnsi="Arial" w:cs="Arial"/>
          <w:sz w:val="20"/>
          <w:szCs w:val="20"/>
        </w:rPr>
        <w:t xml:space="preserve"> CD, </w:t>
      </w:r>
      <w:proofErr w:type="spellStart"/>
      <w:r w:rsidR="000C26E4">
        <w:rPr>
          <w:rFonts w:ascii="Arial" w:hAnsi="Arial" w:cs="Arial"/>
          <w:sz w:val="20"/>
          <w:szCs w:val="20"/>
        </w:rPr>
        <w:t>Borhani</w:t>
      </w:r>
      <w:proofErr w:type="spellEnd"/>
      <w:r w:rsidR="000C26E4">
        <w:rPr>
          <w:rFonts w:ascii="Arial" w:hAnsi="Arial" w:cs="Arial"/>
          <w:sz w:val="20"/>
          <w:szCs w:val="20"/>
        </w:rPr>
        <w:t xml:space="preserve"> NO, Newman A. </w:t>
      </w:r>
      <w:r w:rsidRPr="00322787">
        <w:rPr>
          <w:rFonts w:ascii="Arial" w:hAnsi="Arial" w:cs="Arial"/>
          <w:b/>
          <w:bCs/>
          <w:i/>
          <w:iCs/>
          <w:sz w:val="20"/>
          <w:szCs w:val="20"/>
        </w:rPr>
        <w:t xml:space="preserve">Classification accuracy of electrocardiographic criteria for left ventricular hypertrophy in normal weight and overweight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000C26E4">
        <w:rPr>
          <w:rFonts w:ascii="Arial" w:hAnsi="Arial" w:cs="Arial"/>
          <w:sz w:val="20"/>
          <w:szCs w:val="20"/>
        </w:rPr>
        <w:t xml:space="preserve"> </w:t>
      </w:r>
      <w:proofErr w:type="spellStart"/>
      <w:r w:rsidRPr="00322787">
        <w:rPr>
          <w:rFonts w:ascii="Arial" w:hAnsi="Arial" w:cs="Arial"/>
          <w:sz w:val="20"/>
          <w:szCs w:val="20"/>
        </w:rPr>
        <w:t>Ann.Noninvasive</w:t>
      </w:r>
      <w:proofErr w:type="spellEnd"/>
      <w:r w:rsidRPr="00322787">
        <w:rPr>
          <w:rFonts w:ascii="Arial" w:hAnsi="Arial" w:cs="Arial"/>
          <w:sz w:val="20"/>
          <w:szCs w:val="20"/>
        </w:rPr>
        <w:t xml:space="preserve"> </w:t>
      </w:r>
      <w:proofErr w:type="spellStart"/>
      <w:r w:rsidRPr="00322787">
        <w:rPr>
          <w:rFonts w:ascii="Arial" w:hAnsi="Arial" w:cs="Arial"/>
          <w:sz w:val="20"/>
          <w:szCs w:val="20"/>
        </w:rPr>
        <w:t>Electrocardiol</w:t>
      </w:r>
      <w:proofErr w:type="spellEnd"/>
      <w:r w:rsidRPr="00322787">
        <w:rPr>
          <w:rFonts w:ascii="Arial" w:hAnsi="Arial" w:cs="Arial"/>
          <w:sz w:val="20"/>
          <w:szCs w:val="20"/>
        </w:rPr>
        <w:t xml:space="preserve">., 1996. Vol. 1, issue 2, pp. 121-132. </w:t>
      </w:r>
      <w:proofErr w:type="spellStart"/>
      <w:proofErr w:type="gramStart"/>
      <w:r w:rsidR="003A7D27">
        <w:rPr>
          <w:rFonts w:ascii="Arial" w:hAnsi="Arial" w:cs="Arial"/>
          <w:sz w:val="20"/>
          <w:szCs w:val="20"/>
        </w:rPr>
        <w:t>PM:</w:t>
      </w:r>
      <w:r w:rsidRPr="00322787">
        <w:rPr>
          <w:rFonts w:ascii="Arial" w:hAnsi="Arial" w:cs="Arial"/>
          <w:sz w:val="20"/>
          <w:szCs w:val="20"/>
        </w:rPr>
        <w:t>n</w:t>
      </w:r>
      <w:proofErr w:type="spellEnd"/>
      <w:proofErr w:type="gramEnd"/>
      <w:r w:rsidRPr="00322787">
        <w:rPr>
          <w:rFonts w:ascii="Arial" w:hAnsi="Arial" w:cs="Arial"/>
          <w:sz w:val="20"/>
          <w:szCs w:val="20"/>
        </w:rPr>
        <w:t xml:space="preserve">/a. </w:t>
      </w:r>
    </w:p>
    <w:p w14:paraId="71C39A3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Cushman M, Cornell ES, H</w:t>
      </w:r>
      <w:r w:rsidR="000C26E4">
        <w:rPr>
          <w:rFonts w:ascii="Arial" w:hAnsi="Arial" w:cs="Arial"/>
          <w:sz w:val="20"/>
          <w:szCs w:val="20"/>
        </w:rPr>
        <w:t xml:space="preserve">oward PR, </w:t>
      </w:r>
      <w:proofErr w:type="spellStart"/>
      <w:r w:rsidR="000C26E4">
        <w:rPr>
          <w:rFonts w:ascii="Arial" w:hAnsi="Arial" w:cs="Arial"/>
          <w:sz w:val="20"/>
          <w:szCs w:val="20"/>
        </w:rPr>
        <w:t>Bovill</w:t>
      </w:r>
      <w:proofErr w:type="spellEnd"/>
      <w:r w:rsidR="000C26E4">
        <w:rPr>
          <w:rFonts w:ascii="Arial" w:hAnsi="Arial" w:cs="Arial"/>
          <w:sz w:val="20"/>
          <w:szCs w:val="20"/>
        </w:rPr>
        <w:t xml:space="preserve"> EG, Tracy RP. </w:t>
      </w:r>
      <w:r w:rsidRPr="00322787">
        <w:rPr>
          <w:rFonts w:ascii="Arial" w:hAnsi="Arial" w:cs="Arial"/>
          <w:b/>
          <w:bCs/>
          <w:i/>
          <w:iCs/>
          <w:sz w:val="20"/>
          <w:szCs w:val="20"/>
        </w:rPr>
        <w:t>Laboratory methods and quality assurance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Clin.Chem</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1995. Vol. 41, issue 2, pp. 264-270. PM:7874780. </w:t>
      </w:r>
    </w:p>
    <w:p w14:paraId="7800BC4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Kronmal RA, Smith VE, Gardin JM, Schenker MB,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r w:rsidRPr="00322787">
        <w:rPr>
          <w:rFonts w:ascii="Arial" w:hAnsi="Arial" w:cs="Arial"/>
          <w:b/>
          <w:bCs/>
          <w:i/>
          <w:iCs/>
          <w:sz w:val="20"/>
          <w:szCs w:val="20"/>
        </w:rPr>
        <w:t>Reduced vital capacity in elderly persons with hypertension, coronary heart disease, or left ventricular hypertrophy. The Cardiovascular Health Study</w:t>
      </w:r>
      <w:r w:rsidR="000C26E4">
        <w:rPr>
          <w:rFonts w:ascii="Arial" w:hAnsi="Arial" w:cs="Arial"/>
          <w:b/>
          <w:bCs/>
          <w:sz w:val="20"/>
          <w:szCs w:val="20"/>
        </w:rPr>
        <w:t>.</w:t>
      </w:r>
      <w:r w:rsidRPr="00322787">
        <w:rPr>
          <w:rFonts w:ascii="Arial" w:hAnsi="Arial" w:cs="Arial"/>
          <w:sz w:val="20"/>
          <w:szCs w:val="20"/>
        </w:rPr>
        <w:t xml:space="preserve"> Chest, </w:t>
      </w:r>
      <w:proofErr w:type="gramStart"/>
      <w:r w:rsidRPr="00322787">
        <w:rPr>
          <w:rFonts w:ascii="Arial" w:hAnsi="Arial" w:cs="Arial"/>
          <w:sz w:val="20"/>
          <w:szCs w:val="20"/>
        </w:rPr>
        <w:t>Jan.,</w:t>
      </w:r>
      <w:proofErr w:type="gramEnd"/>
      <w:r w:rsidRPr="00322787">
        <w:rPr>
          <w:rFonts w:ascii="Arial" w:hAnsi="Arial" w:cs="Arial"/>
          <w:sz w:val="20"/>
          <w:szCs w:val="20"/>
        </w:rPr>
        <w:t xml:space="preserve"> 1995. Vol. 107, issue 1, pp. 28-35. PM:7813294. </w:t>
      </w:r>
    </w:p>
    <w:p w14:paraId="4F449AF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Ettinger WH, Jr., Harris T</w:t>
      </w:r>
      <w:r w:rsidR="000C26E4">
        <w:rPr>
          <w:rFonts w:ascii="Arial" w:hAnsi="Arial" w:cs="Arial"/>
          <w:sz w:val="20"/>
          <w:szCs w:val="20"/>
        </w:rPr>
        <w:t xml:space="preserve">, </w:t>
      </w:r>
      <w:proofErr w:type="spellStart"/>
      <w:r w:rsidR="000C26E4">
        <w:rPr>
          <w:rFonts w:ascii="Arial" w:hAnsi="Arial" w:cs="Arial"/>
          <w:sz w:val="20"/>
          <w:szCs w:val="20"/>
        </w:rPr>
        <w:t>Verdery</w:t>
      </w:r>
      <w:proofErr w:type="spellEnd"/>
      <w:r w:rsidR="000C26E4">
        <w:rPr>
          <w:rFonts w:ascii="Arial" w:hAnsi="Arial" w:cs="Arial"/>
          <w:sz w:val="20"/>
          <w:szCs w:val="20"/>
        </w:rPr>
        <w:t xml:space="preserve"> RB, Tracy R, </w:t>
      </w:r>
      <w:proofErr w:type="spellStart"/>
      <w:r w:rsidR="000C26E4">
        <w:rPr>
          <w:rFonts w:ascii="Arial" w:hAnsi="Arial" w:cs="Arial"/>
          <w:sz w:val="20"/>
          <w:szCs w:val="20"/>
        </w:rPr>
        <w:t>Kouba</w:t>
      </w:r>
      <w:proofErr w:type="spellEnd"/>
      <w:r w:rsidR="000C26E4">
        <w:rPr>
          <w:rFonts w:ascii="Arial" w:hAnsi="Arial" w:cs="Arial"/>
          <w:sz w:val="20"/>
          <w:szCs w:val="20"/>
        </w:rPr>
        <w:t xml:space="preserve"> E.</w:t>
      </w:r>
      <w:r w:rsidRPr="00322787">
        <w:rPr>
          <w:rFonts w:ascii="Arial" w:hAnsi="Arial" w:cs="Arial"/>
          <w:sz w:val="20"/>
          <w:szCs w:val="20"/>
        </w:rPr>
        <w:t xml:space="preserve"> </w:t>
      </w:r>
      <w:r w:rsidRPr="00322787">
        <w:rPr>
          <w:rFonts w:ascii="Arial" w:hAnsi="Arial" w:cs="Arial"/>
          <w:b/>
          <w:bCs/>
          <w:i/>
          <w:iCs/>
          <w:sz w:val="20"/>
          <w:szCs w:val="20"/>
        </w:rPr>
        <w:t>Evidence for inflammation as a cause of hypocholesterolemia in older people</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1995. Vol. 43, issue 3, pp. 264-266. PM:7884115. </w:t>
      </w:r>
    </w:p>
    <w:p w14:paraId="15FA744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Gardin JM, Siscovick D, Anton-Culver H, Lynch JC, Smith VE, Klopfenstein HS, </w:t>
      </w:r>
      <w:proofErr w:type="spellStart"/>
      <w:r w:rsidRPr="00322787">
        <w:rPr>
          <w:rFonts w:ascii="Arial" w:hAnsi="Arial" w:cs="Arial"/>
          <w:sz w:val="20"/>
          <w:szCs w:val="20"/>
        </w:rPr>
        <w:t>Bommer</w:t>
      </w:r>
      <w:proofErr w:type="spellEnd"/>
      <w:r w:rsidRPr="00322787">
        <w:rPr>
          <w:rFonts w:ascii="Arial" w:hAnsi="Arial" w:cs="Arial"/>
          <w:sz w:val="20"/>
          <w:szCs w:val="20"/>
        </w:rPr>
        <w:t xml:space="preserve"> WJ, </w:t>
      </w:r>
      <w:r w:rsidR="000C26E4">
        <w:rPr>
          <w:rFonts w:ascii="Arial" w:hAnsi="Arial" w:cs="Arial"/>
          <w:sz w:val="20"/>
          <w:szCs w:val="20"/>
        </w:rPr>
        <w:t xml:space="preserve">Fried L, O'Leary D, </w:t>
      </w:r>
      <w:proofErr w:type="spellStart"/>
      <w:r w:rsidR="000C26E4">
        <w:rPr>
          <w:rFonts w:ascii="Arial" w:hAnsi="Arial" w:cs="Arial"/>
          <w:sz w:val="20"/>
          <w:szCs w:val="20"/>
        </w:rPr>
        <w:t>Manolio</w:t>
      </w:r>
      <w:proofErr w:type="spellEnd"/>
      <w:r w:rsidR="000C26E4">
        <w:rPr>
          <w:rFonts w:ascii="Arial" w:hAnsi="Arial" w:cs="Arial"/>
          <w:sz w:val="20"/>
          <w:szCs w:val="20"/>
        </w:rPr>
        <w:t xml:space="preserve"> TA.</w:t>
      </w:r>
      <w:r w:rsidRPr="00322787">
        <w:rPr>
          <w:rFonts w:ascii="Arial" w:hAnsi="Arial" w:cs="Arial"/>
          <w:sz w:val="20"/>
          <w:szCs w:val="20"/>
        </w:rPr>
        <w:t xml:space="preserve"> </w:t>
      </w:r>
      <w:r w:rsidRPr="00322787">
        <w:rPr>
          <w:rFonts w:ascii="Arial" w:hAnsi="Arial" w:cs="Arial"/>
          <w:b/>
          <w:bCs/>
          <w:i/>
          <w:iCs/>
          <w:sz w:val="20"/>
          <w:szCs w:val="20"/>
        </w:rPr>
        <w:t>Sex, age, and disease affect echocardiographic left ventricular mass and systolic function in the free-living elderly.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Circulation, Mar. 15, 1995. Vol. 91, issue 6, pp. 1739-1748. PM:7882482. </w:t>
      </w:r>
    </w:p>
    <w:p w14:paraId="444B097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Ives DG, Fitzpatrick AL, Bild DE, Psaty BM,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Cro</w:t>
      </w:r>
      <w:r w:rsidR="000C26E4">
        <w:rPr>
          <w:rFonts w:ascii="Arial" w:hAnsi="Arial" w:cs="Arial"/>
          <w:sz w:val="20"/>
          <w:szCs w:val="20"/>
        </w:rPr>
        <w:t xml:space="preserve">wley PM, Cruise RG, Theroux S. </w:t>
      </w:r>
      <w:proofErr w:type="gramStart"/>
      <w:r w:rsidRPr="00322787">
        <w:rPr>
          <w:rFonts w:ascii="Arial" w:hAnsi="Arial" w:cs="Arial"/>
          <w:b/>
          <w:bCs/>
          <w:i/>
          <w:iCs/>
          <w:sz w:val="20"/>
          <w:szCs w:val="20"/>
        </w:rPr>
        <w:t>Surveillance</w:t>
      </w:r>
      <w:proofErr w:type="gramEnd"/>
      <w:r w:rsidRPr="00322787">
        <w:rPr>
          <w:rFonts w:ascii="Arial" w:hAnsi="Arial" w:cs="Arial"/>
          <w:b/>
          <w:bCs/>
          <w:i/>
          <w:iCs/>
          <w:sz w:val="20"/>
          <w:szCs w:val="20"/>
        </w:rPr>
        <w:t xml:space="preserve"> and ascertainment of cardiovascular events.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1995. Vol. 5, issue 4, pp. 278-285. PM:8520709. </w:t>
      </w:r>
    </w:p>
    <w:p w14:paraId="0DB67C30"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 Psaty BM,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Gardin J, </w:t>
      </w:r>
      <w:proofErr w:type="spellStart"/>
      <w:r w:rsidRPr="00322787">
        <w:rPr>
          <w:rFonts w:ascii="Arial" w:hAnsi="Arial" w:cs="Arial"/>
          <w:sz w:val="20"/>
          <w:szCs w:val="20"/>
        </w:rPr>
        <w:t>Haan</w:t>
      </w:r>
      <w:proofErr w:type="spellEnd"/>
      <w:r w:rsidRPr="00322787">
        <w:rPr>
          <w:rFonts w:ascii="Arial" w:hAnsi="Arial" w:cs="Arial"/>
          <w:sz w:val="20"/>
          <w:szCs w:val="20"/>
        </w:rPr>
        <w:t xml:space="preserve"> MN, O'Leary DH, Savage PJ, Tell GS, Tracy R. </w:t>
      </w:r>
      <w:r w:rsidRPr="00322787">
        <w:rPr>
          <w:rFonts w:ascii="Arial" w:hAnsi="Arial" w:cs="Arial"/>
          <w:b/>
          <w:bCs/>
          <w:i/>
          <w:iCs/>
          <w:sz w:val="20"/>
          <w:szCs w:val="20"/>
        </w:rPr>
        <w:t>Subclinical disease as an independent risk factor for cardiovascular disease</w:t>
      </w:r>
      <w:r w:rsidRPr="00322787">
        <w:rPr>
          <w:rFonts w:ascii="Arial" w:hAnsi="Arial" w:cs="Arial"/>
          <w:b/>
          <w:bCs/>
          <w:sz w:val="20"/>
          <w:szCs w:val="20"/>
        </w:rPr>
        <w:t xml:space="preserve">. </w:t>
      </w:r>
      <w:r w:rsidRPr="00322787">
        <w:rPr>
          <w:rFonts w:ascii="Arial" w:hAnsi="Arial" w:cs="Arial"/>
          <w:sz w:val="20"/>
          <w:szCs w:val="20"/>
        </w:rPr>
        <w:t xml:space="preserve">Circulation, Aug. 15, 1995. Vol. 92, issue 4, pp. 720-726. PM:7641349. </w:t>
      </w:r>
    </w:p>
    <w:p w14:paraId="2CC6F722"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Burke GL, Psaty BM, Newman AB, </w:t>
      </w:r>
      <w:proofErr w:type="spellStart"/>
      <w:r w:rsidRPr="00322787">
        <w:rPr>
          <w:rFonts w:ascii="Arial" w:hAnsi="Arial" w:cs="Arial"/>
          <w:sz w:val="20"/>
          <w:szCs w:val="20"/>
        </w:rPr>
        <w:t>Haan</w:t>
      </w:r>
      <w:proofErr w:type="spellEnd"/>
      <w:r w:rsidRPr="00322787">
        <w:rPr>
          <w:rFonts w:ascii="Arial" w:hAnsi="Arial" w:cs="Arial"/>
          <w:sz w:val="20"/>
          <w:szCs w:val="20"/>
        </w:rPr>
        <w:t xml:space="preserve"> M,</w:t>
      </w:r>
      <w:r w:rsidR="000C26E4">
        <w:rPr>
          <w:rFonts w:ascii="Arial" w:hAnsi="Arial" w:cs="Arial"/>
          <w:sz w:val="20"/>
          <w:szCs w:val="20"/>
        </w:rPr>
        <w:t xml:space="preserve"> Powe N, Tracy RP, O'Leary DH. </w:t>
      </w:r>
      <w:r w:rsidRPr="00322787">
        <w:rPr>
          <w:rFonts w:ascii="Arial" w:hAnsi="Arial" w:cs="Arial"/>
          <w:b/>
          <w:bCs/>
          <w:i/>
          <w:iCs/>
          <w:sz w:val="20"/>
          <w:szCs w:val="20"/>
        </w:rPr>
        <w:t xml:space="preserve">Black-white differences in subclinical cardiovascular disease among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 CHS Collaborative Research Group</w:t>
      </w:r>
      <w:r w:rsidR="000C26E4">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Sept., 1995. Vol. 48, issue 9, pp. 1141-1152. PM:7636516. </w:t>
      </w:r>
    </w:p>
    <w:p w14:paraId="6803A7F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w:t>
      </w:r>
      <w:proofErr w:type="spellStart"/>
      <w:r w:rsidRPr="00322787">
        <w:rPr>
          <w:rFonts w:ascii="Arial" w:hAnsi="Arial" w:cs="Arial"/>
          <w:sz w:val="20"/>
          <w:szCs w:val="20"/>
        </w:rPr>
        <w:t>Koepsell</w:t>
      </w:r>
      <w:proofErr w:type="spellEnd"/>
      <w:r w:rsidRPr="00322787">
        <w:rPr>
          <w:rFonts w:ascii="Arial" w:hAnsi="Arial" w:cs="Arial"/>
          <w:sz w:val="20"/>
          <w:szCs w:val="20"/>
        </w:rPr>
        <w:t xml:space="preserve"> TD, Yanez ND, Smith NL,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Heckbert SR,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Gard</w:t>
      </w:r>
      <w:r w:rsidR="000C26E4">
        <w:rPr>
          <w:rFonts w:ascii="Arial" w:hAnsi="Arial" w:cs="Arial"/>
          <w:sz w:val="20"/>
          <w:szCs w:val="20"/>
        </w:rPr>
        <w:t>in JM, Gottdiener JS, Rutan GH</w:t>
      </w:r>
      <w:r w:rsidRPr="00322787">
        <w:rPr>
          <w:rFonts w:ascii="Arial" w:hAnsi="Arial" w:cs="Arial"/>
          <w:sz w:val="20"/>
          <w:szCs w:val="20"/>
        </w:rPr>
        <w:t xml:space="preserve">. </w:t>
      </w:r>
      <w:r w:rsidRPr="00322787">
        <w:rPr>
          <w:rFonts w:ascii="Arial" w:hAnsi="Arial" w:cs="Arial"/>
          <w:b/>
          <w:bCs/>
          <w:i/>
          <w:iCs/>
          <w:sz w:val="20"/>
          <w:szCs w:val="20"/>
        </w:rPr>
        <w:t>Temporal patterns of antihypertensive medication use among older adults, 1989 through 1992. An effect of the major clinical trials on clinical practice?</w:t>
      </w:r>
      <w:r w:rsidRPr="00322787">
        <w:rPr>
          <w:rFonts w:ascii="Arial" w:hAnsi="Arial" w:cs="Arial"/>
          <w:b/>
          <w:bCs/>
          <w:sz w:val="20"/>
          <w:szCs w:val="20"/>
        </w:rPr>
        <w:t xml:space="preserve"> </w:t>
      </w:r>
      <w:r w:rsidRPr="00322787">
        <w:rPr>
          <w:rFonts w:ascii="Arial" w:hAnsi="Arial" w:cs="Arial"/>
          <w:sz w:val="20"/>
          <w:szCs w:val="20"/>
        </w:rPr>
        <w:t xml:space="preserve">JAMA, May 10, 1995. Vol. 273, issue 18, pp. 1436-1438. PM:7723157. </w:t>
      </w:r>
    </w:p>
    <w:p w14:paraId="6F4ECB8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Bild D, Burke GL,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SJ, </w:t>
      </w:r>
      <w:proofErr w:type="spellStart"/>
      <w:r w:rsidRPr="00322787">
        <w:rPr>
          <w:rFonts w:ascii="Arial" w:hAnsi="Arial" w:cs="Arial"/>
          <w:sz w:val="20"/>
          <w:szCs w:val="20"/>
        </w:rPr>
        <w:t>Mittelmark</w:t>
      </w:r>
      <w:proofErr w:type="spellEnd"/>
      <w:r w:rsidRPr="00322787">
        <w:rPr>
          <w:rFonts w:ascii="Arial" w:hAnsi="Arial" w:cs="Arial"/>
          <w:sz w:val="20"/>
          <w:szCs w:val="20"/>
        </w:rPr>
        <w:t xml:space="preserve"> M, Price TR, </w:t>
      </w: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Robbins J. </w:t>
      </w:r>
      <w:r w:rsidRPr="00322787">
        <w:rPr>
          <w:rFonts w:ascii="Arial" w:hAnsi="Arial" w:cs="Arial"/>
          <w:b/>
          <w:bCs/>
          <w:i/>
          <w:iCs/>
          <w:sz w:val="20"/>
          <w:szCs w:val="20"/>
        </w:rPr>
        <w:t>Methods of assessing prevalent cardiovascular disease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1995. Vol. 5, issue 4, pp. 270-277. PM:8520708. </w:t>
      </w:r>
    </w:p>
    <w:p w14:paraId="3CE2C100"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Siscovick D, New</w:t>
      </w:r>
      <w:r w:rsidR="000C26E4">
        <w:rPr>
          <w:rFonts w:ascii="Arial" w:hAnsi="Arial" w:cs="Arial"/>
          <w:sz w:val="20"/>
          <w:szCs w:val="20"/>
        </w:rPr>
        <w:t xml:space="preserve">man AB, </w:t>
      </w:r>
      <w:proofErr w:type="spellStart"/>
      <w:r w:rsidR="000C26E4">
        <w:rPr>
          <w:rFonts w:ascii="Arial" w:hAnsi="Arial" w:cs="Arial"/>
          <w:sz w:val="20"/>
          <w:szCs w:val="20"/>
        </w:rPr>
        <w:t>Borhani</w:t>
      </w:r>
      <w:proofErr w:type="spellEnd"/>
      <w:r w:rsidR="000C26E4">
        <w:rPr>
          <w:rFonts w:ascii="Arial" w:hAnsi="Arial" w:cs="Arial"/>
          <w:sz w:val="20"/>
          <w:szCs w:val="20"/>
        </w:rPr>
        <w:t xml:space="preserve"> NO, Gardin JM. </w:t>
      </w:r>
      <w:r w:rsidRPr="00322787">
        <w:rPr>
          <w:rFonts w:ascii="Arial" w:hAnsi="Arial" w:cs="Arial"/>
          <w:b/>
          <w:bCs/>
          <w:i/>
          <w:iCs/>
          <w:sz w:val="20"/>
          <w:szCs w:val="20"/>
        </w:rPr>
        <w:t xml:space="preserve">Ischemic episodes in 24-h ambulatory electrocardiograms of elderly persons: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Int.J.Cardiol</w:t>
      </w:r>
      <w:proofErr w:type="spellEnd"/>
      <w:proofErr w:type="gramEnd"/>
      <w:r w:rsidRPr="00322787">
        <w:rPr>
          <w:rFonts w:ascii="Arial" w:hAnsi="Arial" w:cs="Arial"/>
          <w:sz w:val="20"/>
          <w:szCs w:val="20"/>
        </w:rPr>
        <w:t xml:space="preserve">., Sept., 1995. Vol. 51, issue 2, pp. 165-175. PM:8522413. </w:t>
      </w:r>
    </w:p>
    <w:p w14:paraId="6212F77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Robbins J, Wahl P, Savage </w:t>
      </w:r>
      <w:r w:rsidR="000C26E4">
        <w:rPr>
          <w:rFonts w:ascii="Arial" w:hAnsi="Arial" w:cs="Arial"/>
          <w:sz w:val="20"/>
          <w:szCs w:val="20"/>
        </w:rPr>
        <w:t xml:space="preserve">P, Enright P, Powe N, Lyles M. </w:t>
      </w:r>
      <w:r w:rsidRPr="00322787">
        <w:rPr>
          <w:rFonts w:ascii="Arial" w:hAnsi="Arial" w:cs="Arial"/>
          <w:b/>
          <w:bCs/>
          <w:i/>
          <w:iCs/>
          <w:sz w:val="20"/>
          <w:szCs w:val="20"/>
        </w:rPr>
        <w:t>Hematological and biochemical laboratory values in older Cardiovascular Health Study participants</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1995. Vol. 43, issue 8, pp. 855-859. PM:7636091. </w:t>
      </w:r>
    </w:p>
    <w:p w14:paraId="0CAB66B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Tracy RP, </w:t>
      </w:r>
      <w:proofErr w:type="spellStart"/>
      <w:r w:rsidRPr="00322787">
        <w:rPr>
          <w:rFonts w:ascii="Arial" w:hAnsi="Arial" w:cs="Arial"/>
          <w:sz w:val="20"/>
          <w:szCs w:val="20"/>
        </w:rPr>
        <w:t>Bovill</w:t>
      </w:r>
      <w:proofErr w:type="spellEnd"/>
      <w:r w:rsidRPr="00322787">
        <w:rPr>
          <w:rFonts w:ascii="Arial" w:hAnsi="Arial" w:cs="Arial"/>
          <w:sz w:val="20"/>
          <w:szCs w:val="20"/>
        </w:rPr>
        <w:t xml:space="preserve"> EG, Yanez D, Psaty BM, Fried LP,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w:t>
      </w:r>
      <w:r w:rsidR="000C26E4">
        <w:rPr>
          <w:rFonts w:ascii="Arial" w:hAnsi="Arial" w:cs="Arial"/>
          <w:sz w:val="20"/>
          <w:szCs w:val="20"/>
        </w:rPr>
        <w:t xml:space="preserve">G, Lee M, </w:t>
      </w:r>
      <w:proofErr w:type="spellStart"/>
      <w:r w:rsidR="000C26E4">
        <w:rPr>
          <w:rFonts w:ascii="Arial" w:hAnsi="Arial" w:cs="Arial"/>
          <w:sz w:val="20"/>
          <w:szCs w:val="20"/>
        </w:rPr>
        <w:t>Polak</w:t>
      </w:r>
      <w:proofErr w:type="spellEnd"/>
      <w:r w:rsidR="000C26E4">
        <w:rPr>
          <w:rFonts w:ascii="Arial" w:hAnsi="Arial" w:cs="Arial"/>
          <w:sz w:val="20"/>
          <w:szCs w:val="20"/>
        </w:rPr>
        <w:t xml:space="preserve"> JF, Savage PJ. </w:t>
      </w:r>
      <w:r w:rsidRPr="00322787">
        <w:rPr>
          <w:rFonts w:ascii="Arial" w:hAnsi="Arial" w:cs="Arial"/>
          <w:b/>
          <w:bCs/>
          <w:i/>
          <w:iCs/>
          <w:sz w:val="20"/>
          <w:szCs w:val="20"/>
        </w:rPr>
        <w:t>Fibrinogen and factor VIII, but not factor VII, are associated with measures of subclinical cardiovascular disease in the elderly. Results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1995. Vol. 15, issue 9, pp. 1269-1279. PM:7670938. </w:t>
      </w:r>
    </w:p>
    <w:p w14:paraId="269165C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Varma VK, Rushing JT, Ettinger WH, Jr. </w:t>
      </w:r>
      <w:r w:rsidRPr="00322787">
        <w:rPr>
          <w:rFonts w:ascii="Arial" w:hAnsi="Arial" w:cs="Arial"/>
          <w:b/>
          <w:bCs/>
          <w:i/>
          <w:iCs/>
          <w:sz w:val="20"/>
          <w:szCs w:val="20"/>
        </w:rPr>
        <w:t>High density lipoprotein cholesterol is associated with serum cortisol in older people</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1995. Vol. 43, issue 12, pp. 1345-1349. PM:7490384. </w:t>
      </w:r>
    </w:p>
    <w:p w14:paraId="32FB876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Bryan RN,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Schertz LD, Jungreis C, Poi</w:t>
      </w:r>
      <w:r w:rsidR="000C26E4">
        <w:rPr>
          <w:rFonts w:ascii="Arial" w:hAnsi="Arial" w:cs="Arial"/>
          <w:sz w:val="20"/>
          <w:szCs w:val="20"/>
        </w:rPr>
        <w:t xml:space="preserve">rier VC, </w:t>
      </w:r>
      <w:proofErr w:type="spellStart"/>
      <w:r w:rsidR="000C26E4">
        <w:rPr>
          <w:rFonts w:ascii="Arial" w:hAnsi="Arial" w:cs="Arial"/>
          <w:sz w:val="20"/>
          <w:szCs w:val="20"/>
        </w:rPr>
        <w:t>Elster</w:t>
      </w:r>
      <w:proofErr w:type="spellEnd"/>
      <w:r w:rsidR="000C26E4">
        <w:rPr>
          <w:rFonts w:ascii="Arial" w:hAnsi="Arial" w:cs="Arial"/>
          <w:sz w:val="20"/>
          <w:szCs w:val="20"/>
        </w:rPr>
        <w:t xml:space="preserve"> AD, Kronmal A. </w:t>
      </w:r>
      <w:r w:rsidRPr="00322787">
        <w:rPr>
          <w:rFonts w:ascii="Arial" w:hAnsi="Arial" w:cs="Arial"/>
          <w:b/>
          <w:bCs/>
          <w:i/>
          <w:iCs/>
          <w:sz w:val="20"/>
          <w:szCs w:val="20"/>
        </w:rPr>
        <w:t>A method for using MR to evaluate the effects of cardiovascular disease on the brain: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AJNR Am J </w:t>
      </w:r>
      <w:proofErr w:type="spellStart"/>
      <w:r w:rsidRPr="00322787">
        <w:rPr>
          <w:rFonts w:ascii="Arial" w:hAnsi="Arial" w:cs="Arial"/>
          <w:sz w:val="20"/>
          <w:szCs w:val="20"/>
        </w:rPr>
        <w:t>Neuroradiol</w:t>
      </w:r>
      <w:proofErr w:type="spellEnd"/>
      <w:r w:rsidRPr="00322787">
        <w:rPr>
          <w:rFonts w:ascii="Arial" w:hAnsi="Arial" w:cs="Arial"/>
          <w:sz w:val="20"/>
          <w:szCs w:val="20"/>
        </w:rPr>
        <w:t xml:space="preserve">, 1994. Vol. 15, issue </w:t>
      </w:r>
      <w:r w:rsidRPr="000C26E4">
        <w:rPr>
          <w:rFonts w:ascii="Arial" w:hAnsi="Arial" w:cs="Arial"/>
          <w:sz w:val="20"/>
          <w:szCs w:val="20"/>
        </w:rPr>
        <w:t>9</w:t>
      </w:r>
      <w:r w:rsidR="000C26E4">
        <w:rPr>
          <w:rFonts w:ascii="Arial" w:hAnsi="Arial" w:cs="Arial"/>
          <w:sz w:val="20"/>
          <w:szCs w:val="20"/>
        </w:rPr>
        <w:t>.</w:t>
      </w:r>
      <w:r w:rsidRPr="000C26E4">
        <w:rPr>
          <w:rFonts w:ascii="Arial" w:hAnsi="Arial" w:cs="Arial"/>
          <w:sz w:val="20"/>
          <w:szCs w:val="20"/>
        </w:rPr>
        <w:t xml:space="preserve"> PM:7847205</w:t>
      </w:r>
      <w:r w:rsidRPr="00322787">
        <w:rPr>
          <w:rFonts w:ascii="Arial" w:hAnsi="Arial" w:cs="Arial"/>
          <w:sz w:val="20"/>
          <w:szCs w:val="20"/>
        </w:rPr>
        <w:t xml:space="preserve">. </w:t>
      </w:r>
    </w:p>
    <w:p w14:paraId="7687102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Kronmal RA, Higgins MW, Schenker MB, </w:t>
      </w:r>
      <w:proofErr w:type="spellStart"/>
      <w:r w:rsidRPr="00322787">
        <w:rPr>
          <w:rFonts w:ascii="Arial" w:hAnsi="Arial" w:cs="Arial"/>
          <w:sz w:val="20"/>
          <w:szCs w:val="20"/>
        </w:rPr>
        <w:t>Haponik</w:t>
      </w:r>
      <w:proofErr w:type="spellEnd"/>
      <w:r w:rsidRPr="00322787">
        <w:rPr>
          <w:rFonts w:ascii="Arial" w:hAnsi="Arial" w:cs="Arial"/>
          <w:sz w:val="20"/>
          <w:szCs w:val="20"/>
        </w:rPr>
        <w:t xml:space="preserve"> EF. </w:t>
      </w:r>
      <w:r w:rsidRPr="00322787">
        <w:rPr>
          <w:rFonts w:ascii="Arial" w:hAnsi="Arial" w:cs="Arial"/>
          <w:b/>
          <w:bCs/>
          <w:i/>
          <w:iCs/>
          <w:sz w:val="20"/>
          <w:szCs w:val="20"/>
        </w:rPr>
        <w:t>Prevalence and correlates of respiratory symptoms and disease in the elderly. Cardiovascular Health Study</w:t>
      </w:r>
      <w:r w:rsidRPr="00322787">
        <w:rPr>
          <w:rFonts w:ascii="Arial" w:hAnsi="Arial" w:cs="Arial"/>
          <w:b/>
          <w:bCs/>
          <w:sz w:val="20"/>
          <w:szCs w:val="20"/>
        </w:rPr>
        <w:t>.</w:t>
      </w:r>
      <w:r w:rsidRPr="00322787">
        <w:rPr>
          <w:rFonts w:ascii="Arial" w:hAnsi="Arial" w:cs="Arial"/>
          <w:sz w:val="20"/>
          <w:szCs w:val="20"/>
        </w:rPr>
        <w:t xml:space="preserve"> Chest,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1994. Vol. 106, issue 3, pp. 827-834. PM:8082366. </w:t>
      </w:r>
    </w:p>
    <w:p w14:paraId="3684754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Kronmal RA, </w:t>
      </w:r>
      <w:proofErr w:type="spellStart"/>
      <w:r w:rsidRPr="00322787">
        <w:rPr>
          <w:rFonts w:ascii="Arial" w:hAnsi="Arial" w:cs="Arial"/>
          <w:sz w:val="20"/>
          <w:szCs w:val="20"/>
        </w:rPr>
        <w:t>Mano</w:t>
      </w:r>
      <w:r w:rsidR="000C26E4">
        <w:rPr>
          <w:rFonts w:ascii="Arial" w:hAnsi="Arial" w:cs="Arial"/>
          <w:sz w:val="20"/>
          <w:szCs w:val="20"/>
        </w:rPr>
        <w:t>lio</w:t>
      </w:r>
      <w:proofErr w:type="spellEnd"/>
      <w:r w:rsidR="000C26E4">
        <w:rPr>
          <w:rFonts w:ascii="Arial" w:hAnsi="Arial" w:cs="Arial"/>
          <w:sz w:val="20"/>
          <w:szCs w:val="20"/>
        </w:rPr>
        <w:t xml:space="preserve"> TA, Schenker MB, Hyatt RE. </w:t>
      </w:r>
      <w:r w:rsidRPr="00322787">
        <w:rPr>
          <w:rFonts w:ascii="Arial" w:hAnsi="Arial" w:cs="Arial"/>
          <w:b/>
          <w:bCs/>
          <w:i/>
          <w:iCs/>
          <w:sz w:val="20"/>
          <w:szCs w:val="20"/>
        </w:rPr>
        <w:t>Respiratory muscle strength in the elderly. Correlates and reference values. Cardiovascular Health Study Research Group</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Feb., 1994. Vol. 149, issue 2 Pt 1, pp. 430-438. PM:8306041. </w:t>
      </w:r>
    </w:p>
    <w:p w14:paraId="1294D4A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w:t>
      </w:r>
      <w:r w:rsidRPr="00322787">
        <w:rPr>
          <w:rFonts w:ascii="Arial" w:hAnsi="Arial" w:cs="Arial"/>
          <w:b/>
          <w:bCs/>
          <w:i/>
          <w:iCs/>
          <w:sz w:val="20"/>
          <w:szCs w:val="20"/>
        </w:rPr>
        <w:t>Smoking, Lung Function, and Atherosclerosis in the 5,000 Elderly Participants of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J.Geriatr.Cardiol</w:t>
      </w:r>
      <w:proofErr w:type="spellEnd"/>
      <w:proofErr w:type="gramEnd"/>
      <w:r w:rsidRPr="00322787">
        <w:rPr>
          <w:rFonts w:ascii="Arial" w:hAnsi="Arial" w:cs="Arial"/>
          <w:sz w:val="20"/>
          <w:szCs w:val="20"/>
        </w:rPr>
        <w:t xml:space="preserve">., July, 1994. Vol. 3, issue 4, pp. 35-38. PM:11416313. </w:t>
      </w:r>
    </w:p>
    <w:p w14:paraId="72ADED2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Ettinger WH, Jr., </w:t>
      </w:r>
      <w:proofErr w:type="spellStart"/>
      <w:r w:rsidRPr="00322787">
        <w:rPr>
          <w:rFonts w:ascii="Arial" w:hAnsi="Arial" w:cs="Arial"/>
          <w:sz w:val="20"/>
          <w:szCs w:val="20"/>
        </w:rPr>
        <w:t>Verdery</w:t>
      </w:r>
      <w:proofErr w:type="spellEnd"/>
      <w:r w:rsidRPr="00322787">
        <w:rPr>
          <w:rFonts w:ascii="Arial" w:hAnsi="Arial" w:cs="Arial"/>
          <w:sz w:val="20"/>
          <w:szCs w:val="20"/>
        </w:rPr>
        <w:t xml:space="preserve"> RB, Wahl PW, Fried LP. </w:t>
      </w:r>
      <w:r w:rsidRPr="00322787">
        <w:rPr>
          <w:rFonts w:ascii="Arial" w:hAnsi="Arial" w:cs="Arial"/>
          <w:b/>
          <w:bCs/>
          <w:i/>
          <w:iCs/>
          <w:sz w:val="20"/>
          <w:szCs w:val="20"/>
        </w:rPr>
        <w:t>High density lipoprotein cholesterol subfractions in older people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w:t>
      </w:r>
      <w:proofErr w:type="spellEnd"/>
      <w:proofErr w:type="gramEnd"/>
      <w:r w:rsidRPr="00322787">
        <w:rPr>
          <w:rFonts w:ascii="Arial" w:hAnsi="Arial" w:cs="Arial"/>
          <w:sz w:val="20"/>
          <w:szCs w:val="20"/>
        </w:rPr>
        <w:t xml:space="preserve">., May, 1994. Vol. 49, issue 3, pp. M116-M122. PM:8169333. </w:t>
      </w:r>
    </w:p>
    <w:p w14:paraId="15706BC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Ettinger WH, Jr., Fried LP, Harris T, </w:t>
      </w:r>
      <w:proofErr w:type="spellStart"/>
      <w:r w:rsidRPr="00322787">
        <w:rPr>
          <w:rFonts w:ascii="Arial" w:hAnsi="Arial" w:cs="Arial"/>
          <w:sz w:val="20"/>
          <w:szCs w:val="20"/>
        </w:rPr>
        <w:t>She</w:t>
      </w:r>
      <w:r w:rsidR="000C26E4">
        <w:rPr>
          <w:rFonts w:ascii="Arial" w:hAnsi="Arial" w:cs="Arial"/>
          <w:sz w:val="20"/>
          <w:szCs w:val="20"/>
        </w:rPr>
        <w:t>manski</w:t>
      </w:r>
      <w:proofErr w:type="spellEnd"/>
      <w:r w:rsidR="000C26E4">
        <w:rPr>
          <w:rFonts w:ascii="Arial" w:hAnsi="Arial" w:cs="Arial"/>
          <w:sz w:val="20"/>
          <w:szCs w:val="20"/>
        </w:rPr>
        <w:t xml:space="preserve"> L, Schulz R, Robbins J. </w:t>
      </w:r>
      <w:r w:rsidRPr="00322787">
        <w:rPr>
          <w:rFonts w:ascii="Arial" w:hAnsi="Arial" w:cs="Arial"/>
          <w:b/>
          <w:bCs/>
          <w:i/>
          <w:iCs/>
          <w:sz w:val="20"/>
          <w:szCs w:val="20"/>
        </w:rPr>
        <w:t xml:space="preserve">Self-reported causes of physical disability in older people: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 CHS Collaborative Research Group</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1994. Vol. 42, issue 10, pp. 1035-1044. PM:7930326. </w:t>
      </w:r>
    </w:p>
    <w:p w14:paraId="14E487F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Fried LP, Ettinger WH</w:t>
      </w:r>
      <w:r w:rsidR="000C26E4">
        <w:rPr>
          <w:rFonts w:ascii="Arial" w:hAnsi="Arial" w:cs="Arial"/>
          <w:sz w:val="20"/>
          <w:szCs w:val="20"/>
        </w:rPr>
        <w:t xml:space="preserve">, Lind B, Newman AB, Gardin J. </w:t>
      </w:r>
      <w:r w:rsidRPr="00322787">
        <w:rPr>
          <w:rFonts w:ascii="Arial" w:hAnsi="Arial" w:cs="Arial"/>
          <w:b/>
          <w:bCs/>
          <w:i/>
          <w:iCs/>
          <w:sz w:val="20"/>
          <w:szCs w:val="20"/>
        </w:rPr>
        <w:t>Physical disability in older adults: a physiological approach. Cardiovascular Health Study Research Group</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July, 1994. Vol. 47, issue 7, pp. 747-760. PM:7722588. </w:t>
      </w:r>
    </w:p>
    <w:p w14:paraId="1E3FF4AE"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Psaty BM,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Gard</w:t>
      </w:r>
      <w:r w:rsidR="000C26E4">
        <w:rPr>
          <w:rFonts w:ascii="Arial" w:hAnsi="Arial" w:cs="Arial"/>
          <w:sz w:val="20"/>
          <w:szCs w:val="20"/>
        </w:rPr>
        <w:t xml:space="preserve">in JM, Smith VE, </w:t>
      </w:r>
      <w:proofErr w:type="spellStart"/>
      <w:r w:rsidR="000C26E4">
        <w:rPr>
          <w:rFonts w:ascii="Arial" w:hAnsi="Arial" w:cs="Arial"/>
          <w:sz w:val="20"/>
          <w:szCs w:val="20"/>
        </w:rPr>
        <w:t>Rautaharju</w:t>
      </w:r>
      <w:proofErr w:type="spellEnd"/>
      <w:r w:rsidR="000C26E4">
        <w:rPr>
          <w:rFonts w:ascii="Arial" w:hAnsi="Arial" w:cs="Arial"/>
          <w:sz w:val="20"/>
          <w:szCs w:val="20"/>
        </w:rPr>
        <w:t xml:space="preserve"> PM.</w:t>
      </w:r>
      <w:r w:rsidRPr="00322787">
        <w:rPr>
          <w:rFonts w:ascii="Arial" w:hAnsi="Arial" w:cs="Arial"/>
          <w:sz w:val="20"/>
          <w:szCs w:val="20"/>
        </w:rPr>
        <w:t xml:space="preserve"> </w:t>
      </w:r>
      <w:r w:rsidRPr="00322787">
        <w:rPr>
          <w:rFonts w:ascii="Arial" w:hAnsi="Arial" w:cs="Arial"/>
          <w:b/>
          <w:bCs/>
          <w:i/>
          <w:iCs/>
          <w:sz w:val="20"/>
          <w:szCs w:val="20"/>
        </w:rPr>
        <w:t>Prevalence of atrial fibrillation in elderly subjects (the Cardiovascular Health Study)</w:t>
      </w:r>
      <w:r w:rsidR="000C26E4">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xml:space="preserve">., Aug. 1, 1994. Vol. 74, issue 3, pp. 236-241. PM:8037127. </w:t>
      </w:r>
    </w:p>
    <w:p w14:paraId="169A7FAB"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Kuller</w:t>
      </w:r>
      <w:proofErr w:type="spellEnd"/>
      <w:r w:rsidRPr="00322787">
        <w:rPr>
          <w:rFonts w:ascii="Arial" w:hAnsi="Arial" w:cs="Arial"/>
          <w:sz w:val="20"/>
          <w:szCs w:val="20"/>
        </w:rPr>
        <w:t xml:space="preserve"> L,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 Gardin J,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 O'</w:t>
      </w:r>
      <w:r w:rsidR="000C26E4">
        <w:rPr>
          <w:rFonts w:ascii="Arial" w:hAnsi="Arial" w:cs="Arial"/>
          <w:sz w:val="20"/>
          <w:szCs w:val="20"/>
        </w:rPr>
        <w:t>Leary D, Psaty B, Robbins J.</w:t>
      </w:r>
      <w:r w:rsidRPr="00322787">
        <w:rPr>
          <w:rFonts w:ascii="Arial" w:hAnsi="Arial" w:cs="Arial"/>
          <w:sz w:val="20"/>
          <w:szCs w:val="20"/>
        </w:rPr>
        <w:t xml:space="preserve"> </w:t>
      </w:r>
      <w:r w:rsidRPr="00322787">
        <w:rPr>
          <w:rFonts w:ascii="Arial" w:hAnsi="Arial" w:cs="Arial"/>
          <w:b/>
          <w:bCs/>
          <w:i/>
          <w:iCs/>
          <w:sz w:val="20"/>
          <w:szCs w:val="20"/>
        </w:rPr>
        <w:t>Prevalence of subclinical atherosclerosis and cardiovascular disease and association with risk factors in the Cardiovascular Health Study</w:t>
      </w:r>
      <w:r w:rsidR="000C26E4">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xml:space="preserve">., June 15, 1994. Vol. 139, issue 12, pp. 1164-1179. PM:8209875. </w:t>
      </w:r>
    </w:p>
    <w:p w14:paraId="40208F6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Kumanyika S, Tell GS, </w:t>
      </w:r>
      <w:proofErr w:type="spellStart"/>
      <w:r w:rsidRPr="00322787">
        <w:rPr>
          <w:rFonts w:ascii="Arial" w:hAnsi="Arial" w:cs="Arial"/>
          <w:sz w:val="20"/>
          <w:szCs w:val="20"/>
        </w:rPr>
        <w:t>S</w:t>
      </w:r>
      <w:r w:rsidR="000C26E4">
        <w:rPr>
          <w:rFonts w:ascii="Arial" w:hAnsi="Arial" w:cs="Arial"/>
          <w:sz w:val="20"/>
          <w:szCs w:val="20"/>
        </w:rPr>
        <w:t>hemanski</w:t>
      </w:r>
      <w:proofErr w:type="spellEnd"/>
      <w:r w:rsidR="000C26E4">
        <w:rPr>
          <w:rFonts w:ascii="Arial" w:hAnsi="Arial" w:cs="Arial"/>
          <w:sz w:val="20"/>
          <w:szCs w:val="20"/>
        </w:rPr>
        <w:t xml:space="preserve"> L, </w:t>
      </w:r>
      <w:proofErr w:type="spellStart"/>
      <w:r w:rsidR="000C26E4">
        <w:rPr>
          <w:rFonts w:ascii="Arial" w:hAnsi="Arial" w:cs="Arial"/>
          <w:sz w:val="20"/>
          <w:szCs w:val="20"/>
        </w:rPr>
        <w:t>Polak</w:t>
      </w:r>
      <w:proofErr w:type="spellEnd"/>
      <w:r w:rsidR="000C26E4">
        <w:rPr>
          <w:rFonts w:ascii="Arial" w:hAnsi="Arial" w:cs="Arial"/>
          <w:sz w:val="20"/>
          <w:szCs w:val="20"/>
        </w:rPr>
        <w:t xml:space="preserve"> J, Savage PJ.</w:t>
      </w:r>
      <w:r w:rsidRPr="00322787">
        <w:rPr>
          <w:rFonts w:ascii="Arial" w:hAnsi="Arial" w:cs="Arial"/>
          <w:sz w:val="20"/>
          <w:szCs w:val="20"/>
        </w:rPr>
        <w:t xml:space="preserve"> </w:t>
      </w:r>
      <w:r w:rsidRPr="00322787">
        <w:rPr>
          <w:rFonts w:ascii="Arial" w:hAnsi="Arial" w:cs="Arial"/>
          <w:b/>
          <w:bCs/>
          <w:i/>
          <w:iCs/>
          <w:sz w:val="20"/>
          <w:szCs w:val="20"/>
        </w:rPr>
        <w:t xml:space="preserve">Eating patterns of community-dwelling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000C26E4">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1994. Vol. 4, issue 5, pp. 404-415. PM:7981849. </w:t>
      </w:r>
    </w:p>
    <w:p w14:paraId="3C2A1273"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Siscovick D, Newman AB,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Gardin JM, </w:t>
      </w:r>
      <w:proofErr w:type="spellStart"/>
      <w:r w:rsidRPr="00322787">
        <w:rPr>
          <w:rFonts w:ascii="Arial" w:hAnsi="Arial" w:cs="Arial"/>
          <w:sz w:val="20"/>
          <w:szCs w:val="20"/>
        </w:rPr>
        <w:t>Tabatznik</w:t>
      </w:r>
      <w:proofErr w:type="spellEnd"/>
      <w:r w:rsidRPr="00322787">
        <w:rPr>
          <w:rFonts w:ascii="Arial" w:hAnsi="Arial" w:cs="Arial"/>
          <w:sz w:val="20"/>
          <w:szCs w:val="20"/>
        </w:rPr>
        <w:t xml:space="preserve"> B. </w:t>
      </w:r>
      <w:r w:rsidRPr="00322787">
        <w:rPr>
          <w:rFonts w:ascii="Arial" w:hAnsi="Arial" w:cs="Arial"/>
          <w:b/>
          <w:bCs/>
          <w:i/>
          <w:iCs/>
          <w:sz w:val="20"/>
          <w:szCs w:val="20"/>
        </w:rPr>
        <w:t xml:space="preserve">Cardiac arrhythmias on 24-h ambulatory electrocardiography in older women and men: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xml:space="preserve">., Mar. 15, 1994. Vol. 23, issue 4, pp. 916-925. PM:8106697. </w:t>
      </w:r>
    </w:p>
    <w:p w14:paraId="351289D0"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Kronmal RA, Burke GL, Poirier V, O'Leary DH, Gardin JM, Fr</w:t>
      </w:r>
      <w:r w:rsidR="000C26E4">
        <w:rPr>
          <w:rFonts w:ascii="Arial" w:hAnsi="Arial" w:cs="Arial"/>
          <w:sz w:val="20"/>
          <w:szCs w:val="20"/>
        </w:rPr>
        <w:t>ied LP, Steinberg EP, Bryan RN.</w:t>
      </w:r>
      <w:r w:rsidRPr="00322787">
        <w:rPr>
          <w:rFonts w:ascii="Arial" w:hAnsi="Arial" w:cs="Arial"/>
          <w:sz w:val="20"/>
          <w:szCs w:val="20"/>
        </w:rPr>
        <w:t xml:space="preserve"> </w:t>
      </w:r>
      <w:r w:rsidRPr="00322787">
        <w:rPr>
          <w:rFonts w:ascii="Arial" w:hAnsi="Arial" w:cs="Arial"/>
          <w:b/>
          <w:bCs/>
          <w:i/>
          <w:iCs/>
          <w:sz w:val="20"/>
          <w:szCs w:val="20"/>
        </w:rPr>
        <w:t>Magnetic resonance abnormalities and cardiovascular disease in older adults. The Cardiovascular Health Study</w:t>
      </w:r>
      <w:r w:rsidRPr="00322787">
        <w:rPr>
          <w:rFonts w:ascii="Arial" w:hAnsi="Arial" w:cs="Arial"/>
          <w:b/>
          <w:bCs/>
          <w:sz w:val="20"/>
          <w:szCs w:val="20"/>
        </w:rPr>
        <w:t>.</w:t>
      </w:r>
      <w:r w:rsidRPr="00322787">
        <w:rPr>
          <w:rFonts w:ascii="Arial" w:hAnsi="Arial" w:cs="Arial"/>
          <w:sz w:val="20"/>
          <w:szCs w:val="20"/>
        </w:rPr>
        <w:t xml:space="preserve"> Stroke,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1994. Vol. 25, issue 2, pp. 318-327. PM:8303738. </w:t>
      </w:r>
    </w:p>
    <w:p w14:paraId="233DC7B5"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Ps</w:t>
      </w:r>
      <w:r w:rsidR="000C26E4">
        <w:rPr>
          <w:rFonts w:ascii="Arial" w:hAnsi="Arial" w:cs="Arial"/>
          <w:sz w:val="20"/>
          <w:szCs w:val="20"/>
        </w:rPr>
        <w:t xml:space="preserve">aty BM, </w:t>
      </w:r>
      <w:proofErr w:type="spellStart"/>
      <w:r w:rsidR="000C26E4">
        <w:rPr>
          <w:rFonts w:ascii="Arial" w:hAnsi="Arial" w:cs="Arial"/>
          <w:sz w:val="20"/>
          <w:szCs w:val="20"/>
        </w:rPr>
        <w:t>Borhani</w:t>
      </w:r>
      <w:proofErr w:type="spellEnd"/>
      <w:r w:rsidR="000C26E4">
        <w:rPr>
          <w:rFonts w:ascii="Arial" w:hAnsi="Arial" w:cs="Arial"/>
          <w:sz w:val="20"/>
          <w:szCs w:val="20"/>
        </w:rPr>
        <w:t xml:space="preserve"> NO, </w:t>
      </w:r>
      <w:proofErr w:type="spellStart"/>
      <w:r w:rsidR="000C26E4">
        <w:rPr>
          <w:rFonts w:ascii="Arial" w:hAnsi="Arial" w:cs="Arial"/>
          <w:sz w:val="20"/>
          <w:szCs w:val="20"/>
        </w:rPr>
        <w:t>Furberg</w:t>
      </w:r>
      <w:proofErr w:type="spellEnd"/>
      <w:r w:rsidR="000C26E4">
        <w:rPr>
          <w:rFonts w:ascii="Arial" w:hAnsi="Arial" w:cs="Arial"/>
          <w:sz w:val="20"/>
          <w:szCs w:val="20"/>
        </w:rPr>
        <w:t xml:space="preserve"> CD.</w:t>
      </w:r>
      <w:r w:rsidRPr="00322787">
        <w:rPr>
          <w:rFonts w:ascii="Arial" w:hAnsi="Arial" w:cs="Arial"/>
          <w:sz w:val="20"/>
          <w:szCs w:val="20"/>
        </w:rPr>
        <w:t xml:space="preserve"> </w:t>
      </w:r>
      <w:r w:rsidRPr="00322787">
        <w:rPr>
          <w:rFonts w:ascii="Arial" w:hAnsi="Arial" w:cs="Arial"/>
          <w:b/>
          <w:bCs/>
          <w:i/>
          <w:iCs/>
          <w:sz w:val="20"/>
          <w:szCs w:val="20"/>
        </w:rPr>
        <w:t>Correlates of QT prolongation in older adults (the Cardiovascular Health Study). Cardiovascular Health Study Collaborative Research Group</w:t>
      </w:r>
      <w:r w:rsidR="000C26E4">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xml:space="preserve">., May 15, 1994. Vol. 73, issue 13, pp. 999-1002. PM:8184870. </w:t>
      </w:r>
    </w:p>
    <w:p w14:paraId="142327C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Schulz R, </w:t>
      </w:r>
      <w:proofErr w:type="spellStart"/>
      <w:r w:rsidRPr="00322787">
        <w:rPr>
          <w:rFonts w:ascii="Arial" w:hAnsi="Arial" w:cs="Arial"/>
          <w:sz w:val="20"/>
          <w:szCs w:val="20"/>
        </w:rPr>
        <w:t>Mittelmark</w:t>
      </w:r>
      <w:proofErr w:type="spellEnd"/>
      <w:r w:rsidRPr="00322787">
        <w:rPr>
          <w:rFonts w:ascii="Arial" w:hAnsi="Arial" w:cs="Arial"/>
          <w:sz w:val="20"/>
          <w:szCs w:val="20"/>
        </w:rPr>
        <w:t xml:space="preserve"> M, Kronmal R,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Hirsch CH, German P, </w:t>
      </w:r>
      <w:proofErr w:type="spellStart"/>
      <w:r w:rsidRPr="00322787">
        <w:rPr>
          <w:rFonts w:ascii="Arial" w:hAnsi="Arial" w:cs="Arial"/>
          <w:sz w:val="20"/>
          <w:szCs w:val="20"/>
        </w:rPr>
        <w:t>Bookwala</w:t>
      </w:r>
      <w:proofErr w:type="spellEnd"/>
      <w:r w:rsidRPr="00322787">
        <w:rPr>
          <w:rFonts w:ascii="Arial" w:hAnsi="Arial" w:cs="Arial"/>
          <w:sz w:val="20"/>
          <w:szCs w:val="20"/>
        </w:rPr>
        <w:t xml:space="preserve"> J. </w:t>
      </w:r>
      <w:r w:rsidRPr="00322787">
        <w:rPr>
          <w:rFonts w:ascii="Arial" w:hAnsi="Arial" w:cs="Arial"/>
          <w:b/>
          <w:bCs/>
          <w:i/>
          <w:iCs/>
          <w:sz w:val="20"/>
          <w:szCs w:val="20"/>
        </w:rPr>
        <w:t>Predictors of perceived health status in elderly men and women.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J.Aging</w:t>
      </w:r>
      <w:proofErr w:type="spellEnd"/>
      <w:proofErr w:type="gramEnd"/>
      <w:r w:rsidRPr="00322787">
        <w:rPr>
          <w:rFonts w:ascii="Arial" w:hAnsi="Arial" w:cs="Arial"/>
          <w:sz w:val="20"/>
          <w:szCs w:val="20"/>
        </w:rPr>
        <w:t xml:space="preserve"> Health, Nov., 1994. Vol. 6, issue 4, pp. 419-447. PM:10138383. </w:t>
      </w:r>
    </w:p>
    <w:p w14:paraId="23B89EA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Tell GS, Rutan GH, Kronmal RA, Bild DE,</w:t>
      </w:r>
      <w:r w:rsidR="000C26E4">
        <w:rPr>
          <w:rFonts w:ascii="Arial" w:hAnsi="Arial" w:cs="Arial"/>
          <w:sz w:val="20"/>
          <w:szCs w:val="20"/>
        </w:rPr>
        <w:t xml:space="preserve"> </w:t>
      </w:r>
      <w:proofErr w:type="spellStart"/>
      <w:r w:rsidR="000C26E4">
        <w:rPr>
          <w:rFonts w:ascii="Arial" w:hAnsi="Arial" w:cs="Arial"/>
          <w:sz w:val="20"/>
          <w:szCs w:val="20"/>
        </w:rPr>
        <w:t>Polak</w:t>
      </w:r>
      <w:proofErr w:type="spellEnd"/>
      <w:r w:rsidR="000C26E4">
        <w:rPr>
          <w:rFonts w:ascii="Arial" w:hAnsi="Arial" w:cs="Arial"/>
          <w:sz w:val="20"/>
          <w:szCs w:val="20"/>
        </w:rPr>
        <w:t xml:space="preserve"> JF, Wong ND, </w:t>
      </w:r>
      <w:proofErr w:type="spellStart"/>
      <w:r w:rsidR="000C26E4">
        <w:rPr>
          <w:rFonts w:ascii="Arial" w:hAnsi="Arial" w:cs="Arial"/>
          <w:sz w:val="20"/>
          <w:szCs w:val="20"/>
        </w:rPr>
        <w:t>Borhani</w:t>
      </w:r>
      <w:proofErr w:type="spellEnd"/>
      <w:r w:rsidR="000C26E4">
        <w:rPr>
          <w:rFonts w:ascii="Arial" w:hAnsi="Arial" w:cs="Arial"/>
          <w:sz w:val="20"/>
          <w:szCs w:val="20"/>
        </w:rPr>
        <w:t xml:space="preserve"> NO.</w:t>
      </w:r>
      <w:r w:rsidRPr="00322787">
        <w:rPr>
          <w:rFonts w:ascii="Arial" w:hAnsi="Arial" w:cs="Arial"/>
          <w:sz w:val="20"/>
          <w:szCs w:val="20"/>
        </w:rPr>
        <w:t xml:space="preserve"> </w:t>
      </w:r>
      <w:r w:rsidRPr="00322787">
        <w:rPr>
          <w:rFonts w:ascii="Arial" w:hAnsi="Arial" w:cs="Arial"/>
          <w:b/>
          <w:bCs/>
          <w:i/>
          <w:iCs/>
          <w:sz w:val="20"/>
          <w:szCs w:val="20"/>
        </w:rPr>
        <w:t>Correlates of blood pressure in community-dwelling older adults. The Cardiovascular Health Study. Cardiovascular Health Study (CHS) Collaborative Research Group</w:t>
      </w:r>
      <w:r w:rsidRPr="00322787">
        <w:rPr>
          <w:rFonts w:ascii="Arial" w:hAnsi="Arial" w:cs="Arial"/>
          <w:b/>
          <w:bCs/>
          <w:sz w:val="20"/>
          <w:szCs w:val="20"/>
        </w:rPr>
        <w:t>.</w:t>
      </w:r>
      <w:r w:rsidRPr="00322787">
        <w:rPr>
          <w:rFonts w:ascii="Arial" w:hAnsi="Arial" w:cs="Arial"/>
          <w:sz w:val="20"/>
          <w:szCs w:val="20"/>
        </w:rPr>
        <w:t xml:space="preserve"> Hypertension, </w:t>
      </w:r>
      <w:proofErr w:type="gramStart"/>
      <w:r w:rsidRPr="00322787">
        <w:rPr>
          <w:rFonts w:ascii="Arial" w:hAnsi="Arial" w:cs="Arial"/>
          <w:sz w:val="20"/>
          <w:szCs w:val="20"/>
        </w:rPr>
        <w:t>Jan.,</w:t>
      </w:r>
      <w:proofErr w:type="gramEnd"/>
      <w:r w:rsidRPr="00322787">
        <w:rPr>
          <w:rFonts w:ascii="Arial" w:hAnsi="Arial" w:cs="Arial"/>
          <w:sz w:val="20"/>
          <w:szCs w:val="20"/>
        </w:rPr>
        <w:t xml:space="preserve"> 1994. Vol. 23, issue 1, pp. 59-67. PM:8282331. </w:t>
      </w:r>
    </w:p>
    <w:p w14:paraId="7CAC604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Tell GS,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Ward BJ, </w:t>
      </w:r>
      <w:proofErr w:type="spellStart"/>
      <w:r w:rsidRPr="00322787">
        <w:rPr>
          <w:rFonts w:ascii="Arial" w:hAnsi="Arial" w:cs="Arial"/>
          <w:sz w:val="20"/>
          <w:szCs w:val="20"/>
        </w:rPr>
        <w:t>Ki</w:t>
      </w:r>
      <w:r w:rsidR="000C26E4">
        <w:rPr>
          <w:rFonts w:ascii="Arial" w:hAnsi="Arial" w:cs="Arial"/>
          <w:sz w:val="20"/>
          <w:szCs w:val="20"/>
        </w:rPr>
        <w:t>ttner</w:t>
      </w:r>
      <w:proofErr w:type="spellEnd"/>
      <w:r w:rsidR="000C26E4">
        <w:rPr>
          <w:rFonts w:ascii="Arial" w:hAnsi="Arial" w:cs="Arial"/>
          <w:sz w:val="20"/>
          <w:szCs w:val="20"/>
        </w:rPr>
        <w:t xml:space="preserve"> SJ, Savage PJ, Robbins J.</w:t>
      </w:r>
      <w:r w:rsidRPr="00322787">
        <w:rPr>
          <w:rFonts w:ascii="Arial" w:hAnsi="Arial" w:cs="Arial"/>
          <w:sz w:val="20"/>
          <w:szCs w:val="20"/>
        </w:rPr>
        <w:t xml:space="preserve"> </w:t>
      </w:r>
      <w:r w:rsidRPr="00322787">
        <w:rPr>
          <w:rFonts w:ascii="Arial" w:hAnsi="Arial" w:cs="Arial"/>
          <w:b/>
          <w:bCs/>
          <w:i/>
          <w:iCs/>
          <w:sz w:val="20"/>
          <w:szCs w:val="20"/>
        </w:rPr>
        <w:t>Relation of smoking with carotid artery wall thickness and stenosis in older adults. The Cardiovascular Health Study. The Cardiovascular Health Study (CHS) Collaborative Research Group</w:t>
      </w:r>
      <w:r w:rsidR="000C26E4">
        <w:rPr>
          <w:rFonts w:ascii="Arial" w:hAnsi="Arial" w:cs="Arial"/>
          <w:b/>
          <w:bCs/>
          <w:sz w:val="20"/>
          <w:szCs w:val="20"/>
        </w:rPr>
        <w:t>.</w:t>
      </w:r>
      <w:r w:rsidRPr="00322787">
        <w:rPr>
          <w:rFonts w:ascii="Arial" w:hAnsi="Arial" w:cs="Arial"/>
          <w:sz w:val="20"/>
          <w:szCs w:val="20"/>
        </w:rPr>
        <w:t xml:space="preserve"> Circulation, </w:t>
      </w:r>
      <w:proofErr w:type="gramStart"/>
      <w:r w:rsidRPr="00322787">
        <w:rPr>
          <w:rFonts w:ascii="Arial" w:hAnsi="Arial" w:cs="Arial"/>
          <w:sz w:val="20"/>
          <w:szCs w:val="20"/>
        </w:rPr>
        <w:t>Dec.,</w:t>
      </w:r>
      <w:proofErr w:type="gramEnd"/>
      <w:r w:rsidRPr="00322787">
        <w:rPr>
          <w:rFonts w:ascii="Arial" w:hAnsi="Arial" w:cs="Arial"/>
          <w:sz w:val="20"/>
          <w:szCs w:val="20"/>
        </w:rPr>
        <w:t xml:space="preserve"> 1994. Vol. 90, issue 6, pp. 2905-2908. PM:7994837. </w:t>
      </w:r>
    </w:p>
    <w:p w14:paraId="7BF7B48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Bild DE, Fitzpatrick A, Fried LP, Wong ND, </w:t>
      </w:r>
      <w:proofErr w:type="spellStart"/>
      <w:r w:rsidRPr="00322787">
        <w:rPr>
          <w:rFonts w:ascii="Arial" w:hAnsi="Arial" w:cs="Arial"/>
          <w:sz w:val="20"/>
          <w:szCs w:val="20"/>
        </w:rPr>
        <w:t>Haan</w:t>
      </w:r>
      <w:proofErr w:type="spellEnd"/>
      <w:r w:rsidRPr="00322787">
        <w:rPr>
          <w:rFonts w:ascii="Arial" w:hAnsi="Arial" w:cs="Arial"/>
          <w:sz w:val="20"/>
          <w:szCs w:val="20"/>
        </w:rPr>
        <w:t xml:space="preserve"> MN, Lyles M,</w:t>
      </w:r>
      <w:r w:rsidR="000C26E4">
        <w:rPr>
          <w:rFonts w:ascii="Arial" w:hAnsi="Arial" w:cs="Arial"/>
          <w:sz w:val="20"/>
          <w:szCs w:val="20"/>
        </w:rPr>
        <w:t xml:space="preserve"> </w:t>
      </w:r>
      <w:proofErr w:type="spellStart"/>
      <w:r w:rsidR="000C26E4">
        <w:rPr>
          <w:rFonts w:ascii="Arial" w:hAnsi="Arial" w:cs="Arial"/>
          <w:sz w:val="20"/>
          <w:szCs w:val="20"/>
        </w:rPr>
        <w:t>Bovill</w:t>
      </w:r>
      <w:proofErr w:type="spellEnd"/>
      <w:r w:rsidR="000C26E4">
        <w:rPr>
          <w:rFonts w:ascii="Arial" w:hAnsi="Arial" w:cs="Arial"/>
          <w:sz w:val="20"/>
          <w:szCs w:val="20"/>
        </w:rPr>
        <w:t xml:space="preserve"> E, </w:t>
      </w:r>
      <w:proofErr w:type="spellStart"/>
      <w:r w:rsidR="000C26E4">
        <w:rPr>
          <w:rFonts w:ascii="Arial" w:hAnsi="Arial" w:cs="Arial"/>
          <w:sz w:val="20"/>
          <w:szCs w:val="20"/>
        </w:rPr>
        <w:t>Polak</w:t>
      </w:r>
      <w:proofErr w:type="spellEnd"/>
      <w:r w:rsidR="000C26E4">
        <w:rPr>
          <w:rFonts w:ascii="Arial" w:hAnsi="Arial" w:cs="Arial"/>
          <w:sz w:val="20"/>
          <w:szCs w:val="20"/>
        </w:rPr>
        <w:t xml:space="preserve"> JF, Schulz R. </w:t>
      </w:r>
      <w:r w:rsidRPr="00322787">
        <w:rPr>
          <w:rFonts w:ascii="Arial" w:hAnsi="Arial" w:cs="Arial"/>
          <w:b/>
          <w:bCs/>
          <w:i/>
          <w:iCs/>
          <w:sz w:val="20"/>
          <w:szCs w:val="20"/>
        </w:rPr>
        <w:t xml:space="preserve">Age-related trends in cardiovascular morbidity and physical functioning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1993. Vol. 41, issue 10, pp. 1047-1056. PM:8409149. </w:t>
      </w:r>
    </w:p>
    <w:p w14:paraId="68D491CD"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Cefalu</w:t>
      </w:r>
      <w:proofErr w:type="spellEnd"/>
      <w:r w:rsidRPr="00322787">
        <w:rPr>
          <w:rFonts w:ascii="Arial" w:hAnsi="Arial" w:cs="Arial"/>
          <w:sz w:val="20"/>
          <w:szCs w:val="20"/>
        </w:rPr>
        <w:t xml:space="preserve"> WT, Ettinger </w:t>
      </w:r>
      <w:r w:rsidR="000C26E4">
        <w:rPr>
          <w:rFonts w:ascii="Arial" w:hAnsi="Arial" w:cs="Arial"/>
          <w:sz w:val="20"/>
          <w:szCs w:val="20"/>
        </w:rPr>
        <w:t>WH, Bell-Farrow AD, Rushing JT.</w:t>
      </w:r>
      <w:r w:rsidRPr="00322787">
        <w:rPr>
          <w:rFonts w:ascii="Arial" w:hAnsi="Arial" w:cs="Arial"/>
          <w:sz w:val="20"/>
          <w:szCs w:val="20"/>
        </w:rPr>
        <w:t xml:space="preserve"> </w:t>
      </w:r>
      <w:r w:rsidRPr="00322787">
        <w:rPr>
          <w:rFonts w:ascii="Arial" w:hAnsi="Arial" w:cs="Arial"/>
          <w:b/>
          <w:bCs/>
          <w:i/>
          <w:iCs/>
          <w:sz w:val="20"/>
          <w:szCs w:val="20"/>
        </w:rPr>
        <w:t xml:space="preserve">Serum </w:t>
      </w:r>
      <w:proofErr w:type="spellStart"/>
      <w:r w:rsidRPr="00322787">
        <w:rPr>
          <w:rFonts w:ascii="Arial" w:hAnsi="Arial" w:cs="Arial"/>
          <w:b/>
          <w:bCs/>
          <w:i/>
          <w:iCs/>
          <w:sz w:val="20"/>
          <w:szCs w:val="20"/>
        </w:rPr>
        <w:t>fructosamine</w:t>
      </w:r>
      <w:proofErr w:type="spellEnd"/>
      <w:r w:rsidRPr="00322787">
        <w:rPr>
          <w:rFonts w:ascii="Arial" w:hAnsi="Arial" w:cs="Arial"/>
          <w:b/>
          <w:bCs/>
          <w:i/>
          <w:iCs/>
          <w:sz w:val="20"/>
          <w:szCs w:val="20"/>
        </w:rPr>
        <w:t xml:space="preserve"> as a screening test for diabetes in the elderly: a pilot study</w:t>
      </w:r>
      <w:r w:rsidR="000C26E4">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1993. Vol. 41, issue 10, pp. 1090-1094. PM:8409155. </w:t>
      </w:r>
    </w:p>
    <w:p w14:paraId="3DEA56B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Enright PL, Kronmal RA, Hig</w:t>
      </w:r>
      <w:r w:rsidR="000C26E4">
        <w:rPr>
          <w:rFonts w:ascii="Arial" w:hAnsi="Arial" w:cs="Arial"/>
          <w:sz w:val="20"/>
          <w:szCs w:val="20"/>
        </w:rPr>
        <w:t xml:space="preserve">gins M, Schenker M, </w:t>
      </w:r>
      <w:proofErr w:type="spellStart"/>
      <w:r w:rsidR="000C26E4">
        <w:rPr>
          <w:rFonts w:ascii="Arial" w:hAnsi="Arial" w:cs="Arial"/>
          <w:sz w:val="20"/>
          <w:szCs w:val="20"/>
        </w:rPr>
        <w:t>Haponik</w:t>
      </w:r>
      <w:proofErr w:type="spellEnd"/>
      <w:r w:rsidR="000C26E4">
        <w:rPr>
          <w:rFonts w:ascii="Arial" w:hAnsi="Arial" w:cs="Arial"/>
          <w:sz w:val="20"/>
          <w:szCs w:val="20"/>
        </w:rPr>
        <w:t xml:space="preserve"> EF.</w:t>
      </w:r>
      <w:r w:rsidRPr="00322787">
        <w:rPr>
          <w:rFonts w:ascii="Arial" w:hAnsi="Arial" w:cs="Arial"/>
          <w:sz w:val="20"/>
          <w:szCs w:val="20"/>
        </w:rPr>
        <w:t xml:space="preserve"> </w:t>
      </w:r>
      <w:r w:rsidRPr="00322787">
        <w:rPr>
          <w:rFonts w:ascii="Arial" w:hAnsi="Arial" w:cs="Arial"/>
          <w:b/>
          <w:bCs/>
          <w:i/>
          <w:iCs/>
          <w:sz w:val="20"/>
          <w:szCs w:val="20"/>
        </w:rPr>
        <w:t>Spirometry reference values for women and men 65 to 85 years of age. Cardiovascular health study</w:t>
      </w:r>
      <w:r w:rsidR="000C26E4">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Am.Rev.Respir.Dis</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1993. Vol. 147, issue 1, pp. 125-133. PM:8420405. </w:t>
      </w:r>
    </w:p>
    <w:p w14:paraId="620C896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Higgins MW, Enright PL, Kronmal RA, Schenke</w:t>
      </w:r>
      <w:r w:rsidR="000C26E4">
        <w:rPr>
          <w:rFonts w:ascii="Arial" w:hAnsi="Arial" w:cs="Arial"/>
          <w:sz w:val="20"/>
          <w:szCs w:val="20"/>
        </w:rPr>
        <w:t xml:space="preserve">r MB, Anton-Culver H, Lyles M. </w:t>
      </w:r>
      <w:r w:rsidRPr="00322787">
        <w:rPr>
          <w:rFonts w:ascii="Arial" w:hAnsi="Arial" w:cs="Arial"/>
          <w:b/>
          <w:bCs/>
          <w:i/>
          <w:iCs/>
          <w:sz w:val="20"/>
          <w:szCs w:val="20"/>
        </w:rPr>
        <w:t>Smoking and lung function in elderly men and women.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JAMA, June 2, 1993. Vol. 269, issue 21, pp. 2741-2748. PM:8492399. </w:t>
      </w:r>
    </w:p>
    <w:p w14:paraId="15FF609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Kronmal RA, Ru</w:t>
      </w:r>
      <w:r w:rsidR="000C26E4">
        <w:rPr>
          <w:rFonts w:ascii="Arial" w:hAnsi="Arial" w:cs="Arial"/>
          <w:sz w:val="20"/>
          <w:szCs w:val="20"/>
        </w:rPr>
        <w:t xml:space="preserve">tan GH, </w:t>
      </w:r>
      <w:proofErr w:type="spellStart"/>
      <w:r w:rsidR="000C26E4">
        <w:rPr>
          <w:rFonts w:ascii="Arial" w:hAnsi="Arial" w:cs="Arial"/>
          <w:sz w:val="20"/>
          <w:szCs w:val="20"/>
        </w:rPr>
        <w:t>Manolio</w:t>
      </w:r>
      <w:proofErr w:type="spellEnd"/>
      <w:r w:rsidR="000C26E4">
        <w:rPr>
          <w:rFonts w:ascii="Arial" w:hAnsi="Arial" w:cs="Arial"/>
          <w:sz w:val="20"/>
          <w:szCs w:val="20"/>
        </w:rPr>
        <w:t xml:space="preserve"> TA, </w:t>
      </w:r>
      <w:proofErr w:type="spellStart"/>
      <w:r w:rsidR="000C26E4">
        <w:rPr>
          <w:rFonts w:ascii="Arial" w:hAnsi="Arial" w:cs="Arial"/>
          <w:sz w:val="20"/>
          <w:szCs w:val="20"/>
        </w:rPr>
        <w:t>Borhani</w:t>
      </w:r>
      <w:proofErr w:type="spellEnd"/>
      <w:r w:rsidR="000C26E4">
        <w:rPr>
          <w:rFonts w:ascii="Arial" w:hAnsi="Arial" w:cs="Arial"/>
          <w:sz w:val="20"/>
          <w:szCs w:val="20"/>
        </w:rPr>
        <w:t xml:space="preserve"> NO.</w:t>
      </w:r>
      <w:r w:rsidRPr="00322787">
        <w:rPr>
          <w:rFonts w:ascii="Arial" w:hAnsi="Arial" w:cs="Arial"/>
          <w:sz w:val="20"/>
          <w:szCs w:val="20"/>
        </w:rPr>
        <w:t xml:space="preserve"> </w:t>
      </w:r>
      <w:r w:rsidRPr="00322787">
        <w:rPr>
          <w:rFonts w:ascii="Arial" w:hAnsi="Arial" w:cs="Arial"/>
          <w:b/>
          <w:bCs/>
          <w:i/>
          <w:iCs/>
          <w:sz w:val="20"/>
          <w:szCs w:val="20"/>
        </w:rPr>
        <w:t>Properties of the random zero sphygmomanometer</w:t>
      </w:r>
      <w:r w:rsidR="000C26E4">
        <w:rPr>
          <w:rFonts w:ascii="Arial" w:hAnsi="Arial" w:cs="Arial"/>
          <w:b/>
          <w:bCs/>
          <w:sz w:val="20"/>
          <w:szCs w:val="20"/>
        </w:rPr>
        <w:t>.</w:t>
      </w:r>
      <w:r w:rsidRPr="00322787">
        <w:rPr>
          <w:rFonts w:ascii="Arial" w:hAnsi="Arial" w:cs="Arial"/>
          <w:sz w:val="20"/>
          <w:szCs w:val="20"/>
        </w:rPr>
        <w:t xml:space="preserve"> Hypertension, </w:t>
      </w:r>
      <w:proofErr w:type="gramStart"/>
      <w:r w:rsidRPr="00322787">
        <w:rPr>
          <w:rFonts w:ascii="Arial" w:hAnsi="Arial" w:cs="Arial"/>
          <w:sz w:val="20"/>
          <w:szCs w:val="20"/>
        </w:rPr>
        <w:t>May,</w:t>
      </w:r>
      <w:proofErr w:type="gramEnd"/>
      <w:r w:rsidRPr="00322787">
        <w:rPr>
          <w:rFonts w:ascii="Arial" w:hAnsi="Arial" w:cs="Arial"/>
          <w:sz w:val="20"/>
          <w:szCs w:val="20"/>
        </w:rPr>
        <w:t xml:space="preserve"> 1993. Vol. 21, issue 5, pp. 632-637. PM:8491498. </w:t>
      </w:r>
    </w:p>
    <w:p w14:paraId="0128B76E"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Manolio</w:t>
      </w:r>
      <w:proofErr w:type="spellEnd"/>
      <w:r w:rsidRPr="00322787">
        <w:rPr>
          <w:rFonts w:ascii="Arial" w:hAnsi="Arial" w:cs="Arial"/>
          <w:sz w:val="20"/>
          <w:szCs w:val="20"/>
        </w:rPr>
        <w:t xml:space="preserve"> T, Hermanson B, Hill J, Mey</w:t>
      </w:r>
      <w:r w:rsidR="000C26E4">
        <w:rPr>
          <w:rFonts w:ascii="Arial" w:hAnsi="Arial" w:cs="Arial"/>
          <w:sz w:val="20"/>
          <w:szCs w:val="20"/>
        </w:rPr>
        <w:t>er M, Cruise G, Anton-Culver H.</w:t>
      </w:r>
      <w:r w:rsidRPr="00322787">
        <w:rPr>
          <w:rFonts w:ascii="Arial" w:hAnsi="Arial" w:cs="Arial"/>
          <w:sz w:val="20"/>
          <w:szCs w:val="20"/>
        </w:rPr>
        <w:t xml:space="preserve"> </w:t>
      </w:r>
      <w:r w:rsidRPr="00322787">
        <w:rPr>
          <w:rFonts w:ascii="Arial" w:hAnsi="Arial" w:cs="Arial"/>
          <w:b/>
          <w:bCs/>
          <w:i/>
          <w:iCs/>
          <w:sz w:val="20"/>
          <w:szCs w:val="20"/>
        </w:rPr>
        <w:t>Respondent Burden in Studies of the Elderly: Experience from the Cardiovascular Health Study (CHS)</w:t>
      </w:r>
      <w:r w:rsidRPr="00322787">
        <w:rPr>
          <w:rFonts w:ascii="Arial" w:hAnsi="Arial" w:cs="Arial"/>
          <w:b/>
          <w:bCs/>
          <w:sz w:val="20"/>
          <w:szCs w:val="20"/>
        </w:rPr>
        <w:t xml:space="preserve">. </w:t>
      </w:r>
      <w:r w:rsidRPr="00322787">
        <w:rPr>
          <w:rFonts w:ascii="Arial" w:hAnsi="Arial" w:cs="Arial"/>
          <w:sz w:val="20"/>
          <w:szCs w:val="20"/>
        </w:rPr>
        <w:t xml:space="preserve">1993. pp. 135-152. </w:t>
      </w:r>
      <w:proofErr w:type="spellStart"/>
      <w:proofErr w:type="gramStart"/>
      <w:r w:rsidR="000C26E4">
        <w:rPr>
          <w:rFonts w:ascii="Arial" w:hAnsi="Arial" w:cs="Arial"/>
          <w:sz w:val="20"/>
          <w:szCs w:val="20"/>
        </w:rPr>
        <w:t>PM:</w:t>
      </w:r>
      <w:r w:rsidRPr="00322787">
        <w:rPr>
          <w:rFonts w:ascii="Arial" w:hAnsi="Arial" w:cs="Arial"/>
          <w:sz w:val="20"/>
          <w:szCs w:val="20"/>
        </w:rPr>
        <w:t>n</w:t>
      </w:r>
      <w:proofErr w:type="spellEnd"/>
      <w:proofErr w:type="gramEnd"/>
      <w:r w:rsidRPr="00322787">
        <w:rPr>
          <w:rFonts w:ascii="Arial" w:hAnsi="Arial" w:cs="Arial"/>
          <w:sz w:val="20"/>
          <w:szCs w:val="20"/>
        </w:rPr>
        <w:t xml:space="preserve">/a. </w:t>
      </w:r>
    </w:p>
    <w:p w14:paraId="1211AA24"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Ettinger WH, Tracy RP,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Lynch</w:t>
      </w:r>
      <w:r w:rsidR="000C26E4">
        <w:rPr>
          <w:rFonts w:ascii="Arial" w:hAnsi="Arial" w:cs="Arial"/>
          <w:sz w:val="20"/>
          <w:szCs w:val="20"/>
        </w:rPr>
        <w:t xml:space="preserve"> JC, Fried LP.</w:t>
      </w:r>
      <w:r w:rsidRPr="00322787">
        <w:rPr>
          <w:rFonts w:ascii="Arial" w:hAnsi="Arial" w:cs="Arial"/>
          <w:sz w:val="20"/>
          <w:szCs w:val="20"/>
        </w:rPr>
        <w:t xml:space="preserve"> </w:t>
      </w:r>
      <w:r w:rsidRPr="00322787">
        <w:rPr>
          <w:rFonts w:ascii="Arial" w:hAnsi="Arial" w:cs="Arial"/>
          <w:b/>
          <w:bCs/>
          <w:i/>
          <w:iCs/>
          <w:sz w:val="20"/>
          <w:szCs w:val="20"/>
        </w:rPr>
        <w:t>Epidemiology of low cholesterol levels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Circulation, </w:t>
      </w:r>
      <w:proofErr w:type="gramStart"/>
      <w:r w:rsidRPr="00322787">
        <w:rPr>
          <w:rFonts w:ascii="Arial" w:hAnsi="Arial" w:cs="Arial"/>
          <w:sz w:val="20"/>
          <w:szCs w:val="20"/>
        </w:rPr>
        <w:t>Mar.,</w:t>
      </w:r>
      <w:proofErr w:type="gramEnd"/>
      <w:r w:rsidRPr="00322787">
        <w:rPr>
          <w:rFonts w:ascii="Arial" w:hAnsi="Arial" w:cs="Arial"/>
          <w:sz w:val="20"/>
          <w:szCs w:val="20"/>
        </w:rPr>
        <w:t xml:space="preserve"> 1993. Vol. 87, issue 3, pp. 728-737. PM:8443893. </w:t>
      </w:r>
    </w:p>
    <w:p w14:paraId="4AB8DCE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 Psaty BM, O'Leary DH, Tracy RP, Bush TL.  </w:t>
      </w:r>
      <w:r w:rsidRPr="00322787">
        <w:rPr>
          <w:rFonts w:ascii="Arial" w:hAnsi="Arial" w:cs="Arial"/>
          <w:b/>
          <w:bCs/>
          <w:i/>
          <w:iCs/>
          <w:sz w:val="20"/>
          <w:szCs w:val="20"/>
        </w:rPr>
        <w:t>Associations of postmenopausal estrogen use with cardiovascular disease and its risk factors in older women. The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Circulation, </w:t>
      </w:r>
      <w:proofErr w:type="gramStart"/>
      <w:r w:rsidRPr="00322787">
        <w:rPr>
          <w:rFonts w:ascii="Arial" w:hAnsi="Arial" w:cs="Arial"/>
          <w:sz w:val="20"/>
          <w:szCs w:val="20"/>
        </w:rPr>
        <w:t>Nov.,</w:t>
      </w:r>
      <w:proofErr w:type="gramEnd"/>
      <w:r w:rsidRPr="00322787">
        <w:rPr>
          <w:rFonts w:ascii="Arial" w:hAnsi="Arial" w:cs="Arial"/>
          <w:sz w:val="20"/>
          <w:szCs w:val="20"/>
        </w:rPr>
        <w:t xml:space="preserve"> 1993. Vol. 88, issue 5 Pt 1, pp. 2163-2171. PM:8222111. </w:t>
      </w:r>
    </w:p>
    <w:p w14:paraId="30FE72C0"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Mittelmark</w:t>
      </w:r>
      <w:proofErr w:type="spellEnd"/>
      <w:r w:rsidRPr="00322787">
        <w:rPr>
          <w:rFonts w:ascii="Arial" w:hAnsi="Arial" w:cs="Arial"/>
          <w:sz w:val="20"/>
          <w:szCs w:val="20"/>
        </w:rPr>
        <w:t xml:space="preserve"> MB, Psaty BM, </w:t>
      </w: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Fried LP,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T</w:t>
      </w:r>
      <w:r w:rsidR="000C26E4">
        <w:rPr>
          <w:rFonts w:ascii="Arial" w:hAnsi="Arial" w:cs="Arial"/>
          <w:sz w:val="20"/>
          <w:szCs w:val="20"/>
        </w:rPr>
        <w:t>racy RP, Gardin JM, O'Leary DH.</w:t>
      </w:r>
      <w:r w:rsidRPr="00322787">
        <w:rPr>
          <w:rFonts w:ascii="Arial" w:hAnsi="Arial" w:cs="Arial"/>
          <w:sz w:val="20"/>
          <w:szCs w:val="20"/>
        </w:rPr>
        <w:t xml:space="preserve"> </w:t>
      </w:r>
      <w:r w:rsidRPr="00322787">
        <w:rPr>
          <w:rFonts w:ascii="Arial" w:hAnsi="Arial" w:cs="Arial"/>
          <w:b/>
          <w:bCs/>
          <w:i/>
          <w:iCs/>
          <w:sz w:val="20"/>
          <w:szCs w:val="20"/>
        </w:rPr>
        <w:t>Prevalence of cardiovascular diseases among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xml:space="preserve">., Feb. 1, 1993. Vol. 137, issue 3, pp. 311-317. PM:8452139. </w:t>
      </w:r>
    </w:p>
    <w:p w14:paraId="2C850B2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Siscovick DS,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 Fried LP,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Wolfson SK. </w:t>
      </w:r>
      <w:r w:rsidRPr="00322787">
        <w:rPr>
          <w:rFonts w:ascii="Arial" w:hAnsi="Arial" w:cs="Arial"/>
          <w:b/>
          <w:bCs/>
          <w:i/>
          <w:iCs/>
          <w:sz w:val="20"/>
          <w:szCs w:val="20"/>
        </w:rPr>
        <w:t>Ankle-arm index as a marker of atherosclerosis in the Cardiovascular Health Study. Cardiovascular Heart Study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Circulation,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1993. Vol. 88, issue 3, pp. 837-845. PM:8353913. </w:t>
      </w:r>
    </w:p>
    <w:p w14:paraId="070A14D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Polak</w:t>
      </w:r>
      <w:proofErr w:type="spellEnd"/>
      <w:r w:rsidRPr="00322787">
        <w:rPr>
          <w:rFonts w:ascii="Arial" w:hAnsi="Arial" w:cs="Arial"/>
          <w:sz w:val="20"/>
          <w:szCs w:val="20"/>
        </w:rPr>
        <w:t xml:space="preserve"> JF, O'Leary DH, Kronmal RA, Wolfson SK, Bond MG, Tracy RP, Gardin JM, </w:t>
      </w:r>
      <w:proofErr w:type="spellStart"/>
      <w:r w:rsidRPr="00322787">
        <w:rPr>
          <w:rFonts w:ascii="Arial" w:hAnsi="Arial" w:cs="Arial"/>
          <w:sz w:val="20"/>
          <w:szCs w:val="20"/>
        </w:rPr>
        <w:t>Ki</w:t>
      </w:r>
      <w:r w:rsidR="000C26E4">
        <w:rPr>
          <w:rFonts w:ascii="Arial" w:hAnsi="Arial" w:cs="Arial"/>
          <w:sz w:val="20"/>
          <w:szCs w:val="20"/>
        </w:rPr>
        <w:t>ttner</w:t>
      </w:r>
      <w:proofErr w:type="spellEnd"/>
      <w:r w:rsidR="000C26E4">
        <w:rPr>
          <w:rFonts w:ascii="Arial" w:hAnsi="Arial" w:cs="Arial"/>
          <w:sz w:val="20"/>
          <w:szCs w:val="20"/>
        </w:rPr>
        <w:t xml:space="preserve"> SJ, Price TR, Savage PJ. </w:t>
      </w:r>
      <w:r w:rsidRPr="00322787">
        <w:rPr>
          <w:rFonts w:ascii="Arial" w:hAnsi="Arial" w:cs="Arial"/>
          <w:b/>
          <w:bCs/>
          <w:i/>
          <w:iCs/>
          <w:sz w:val="20"/>
          <w:szCs w:val="20"/>
        </w:rPr>
        <w:t>Sonographic evaluation of carotid artery atherosclerosis in the elderly: relationship of disease severity to stroke and transient ischemic attack</w:t>
      </w:r>
      <w:r w:rsidR="000C26E4">
        <w:rPr>
          <w:rFonts w:ascii="Arial" w:hAnsi="Arial" w:cs="Arial"/>
          <w:b/>
          <w:bCs/>
          <w:sz w:val="20"/>
          <w:szCs w:val="20"/>
        </w:rPr>
        <w:t>.</w:t>
      </w:r>
      <w:r w:rsidRPr="00322787">
        <w:rPr>
          <w:rFonts w:ascii="Arial" w:hAnsi="Arial" w:cs="Arial"/>
          <w:sz w:val="20"/>
          <w:szCs w:val="20"/>
        </w:rPr>
        <w:t xml:space="preserve"> Radiology, </w:t>
      </w:r>
      <w:proofErr w:type="gramStart"/>
      <w:r w:rsidRPr="00322787">
        <w:rPr>
          <w:rFonts w:ascii="Arial" w:hAnsi="Arial" w:cs="Arial"/>
          <w:sz w:val="20"/>
          <w:szCs w:val="20"/>
        </w:rPr>
        <w:t>Aug.,</w:t>
      </w:r>
      <w:proofErr w:type="gramEnd"/>
      <w:r w:rsidRPr="00322787">
        <w:rPr>
          <w:rFonts w:ascii="Arial" w:hAnsi="Arial" w:cs="Arial"/>
          <w:sz w:val="20"/>
          <w:szCs w:val="20"/>
        </w:rPr>
        <w:t xml:space="preserve"> 1993. Vol. 188, issue 2, pp. 363-370. PM:8327679. </w:t>
      </w:r>
    </w:p>
    <w:p w14:paraId="28CD3F2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Price TR, Psaty B, O'Leary D, Burke G, Gardin J. </w:t>
      </w:r>
      <w:r w:rsidRPr="00322787">
        <w:rPr>
          <w:rFonts w:ascii="Arial" w:hAnsi="Arial" w:cs="Arial"/>
          <w:b/>
          <w:bCs/>
          <w:i/>
          <w:iCs/>
          <w:sz w:val="20"/>
          <w:szCs w:val="20"/>
        </w:rPr>
        <w:t>Assessment of cerebrovascular disease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1993. Vol. 3, issue 5, pp. 504-507. PM:8167827. </w:t>
      </w:r>
    </w:p>
    <w:p w14:paraId="64FBF7C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Savage PJ, Tell GS,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Hirsch C</w:t>
      </w:r>
      <w:r w:rsidR="000C26E4">
        <w:rPr>
          <w:rFonts w:ascii="Arial" w:hAnsi="Arial" w:cs="Arial"/>
          <w:sz w:val="20"/>
          <w:szCs w:val="20"/>
        </w:rPr>
        <w:t xml:space="preserve">H, Gardin JM, McDonald RH, Jr. </w:t>
      </w:r>
      <w:r w:rsidRPr="00322787">
        <w:rPr>
          <w:rFonts w:ascii="Arial" w:hAnsi="Arial" w:cs="Arial"/>
          <w:b/>
          <w:bCs/>
          <w:i/>
          <w:iCs/>
          <w:sz w:val="20"/>
          <w:szCs w:val="20"/>
        </w:rPr>
        <w:t>Temporal patterns of antihypertensive medication use among elderly patients.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JAMA, Oct. 20, 1993. Vol. 270, issue 15, pp. 1837-1841. PM:8105112. </w:t>
      </w:r>
    </w:p>
    <w:p w14:paraId="315E8EB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Tell GS, Fried LP, Hermanson B,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Newman AB,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w:t>
      </w:r>
      <w:r w:rsidRPr="00322787">
        <w:rPr>
          <w:rFonts w:ascii="Arial" w:hAnsi="Arial" w:cs="Arial"/>
          <w:b/>
          <w:bCs/>
          <w:i/>
          <w:iCs/>
          <w:sz w:val="20"/>
          <w:szCs w:val="20"/>
        </w:rPr>
        <w:t>Recruitment of adults 65 years and older as participants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1993. Vol. 3, issue 4, pp. 358-366. PM:8275211. </w:t>
      </w:r>
    </w:p>
    <w:p w14:paraId="139636D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Ettinger WH, Wahl PW,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Bush TL, Tracy RP,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Wong ND, O'Leary DH. </w:t>
      </w:r>
      <w:r w:rsidRPr="00322787">
        <w:rPr>
          <w:rFonts w:ascii="Arial" w:hAnsi="Arial" w:cs="Arial"/>
          <w:b/>
          <w:bCs/>
          <w:i/>
          <w:iCs/>
          <w:sz w:val="20"/>
          <w:szCs w:val="20"/>
        </w:rPr>
        <w:t>Lipoprotein lipids in older people. Results from the Cardiovascular Health Study. The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Circulation,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1992. Vol. 86, issue 3, pp. 858-869. PM:1516198. </w:t>
      </w:r>
    </w:p>
    <w:p w14:paraId="04C26B3D"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Psaty BM, Bild DE,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Newman </w:t>
      </w:r>
      <w:r w:rsidR="000C26E4">
        <w:rPr>
          <w:rFonts w:ascii="Arial" w:hAnsi="Arial" w:cs="Arial"/>
          <w:sz w:val="20"/>
          <w:szCs w:val="20"/>
        </w:rPr>
        <w:t xml:space="preserve">A, </w:t>
      </w:r>
      <w:proofErr w:type="spellStart"/>
      <w:r w:rsidR="000C26E4">
        <w:rPr>
          <w:rFonts w:ascii="Arial" w:hAnsi="Arial" w:cs="Arial"/>
          <w:sz w:val="20"/>
          <w:szCs w:val="20"/>
        </w:rPr>
        <w:t>Tabatznik</w:t>
      </w:r>
      <w:proofErr w:type="spellEnd"/>
      <w:r w:rsidR="000C26E4">
        <w:rPr>
          <w:rFonts w:ascii="Arial" w:hAnsi="Arial" w:cs="Arial"/>
          <w:sz w:val="20"/>
          <w:szCs w:val="20"/>
        </w:rPr>
        <w:t xml:space="preserve"> B, </w:t>
      </w:r>
      <w:proofErr w:type="spellStart"/>
      <w:r w:rsidR="000C26E4">
        <w:rPr>
          <w:rFonts w:ascii="Arial" w:hAnsi="Arial" w:cs="Arial"/>
          <w:sz w:val="20"/>
          <w:szCs w:val="20"/>
        </w:rPr>
        <w:t>Rautaharju</w:t>
      </w:r>
      <w:proofErr w:type="spellEnd"/>
      <w:r w:rsidR="000C26E4">
        <w:rPr>
          <w:rFonts w:ascii="Arial" w:hAnsi="Arial" w:cs="Arial"/>
          <w:sz w:val="20"/>
          <w:szCs w:val="20"/>
        </w:rPr>
        <w:t xml:space="preserve"> PM. </w:t>
      </w:r>
      <w:r w:rsidRPr="00322787">
        <w:rPr>
          <w:rFonts w:ascii="Arial" w:hAnsi="Arial" w:cs="Arial"/>
          <w:b/>
          <w:bCs/>
          <w:i/>
          <w:iCs/>
          <w:sz w:val="20"/>
          <w:szCs w:val="20"/>
        </w:rPr>
        <w:t>Major electrocardiographic abnormalities in persons aged 65 years and older (the Cardiovascular Health Study). Cardiovascular Health Study Collaborative Research Group</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xml:space="preserve">., May 15, 1992. Vol. 69, issue 16, pp. 1329-1335. PM:1585868. </w:t>
      </w:r>
    </w:p>
    <w:p w14:paraId="3198BF2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Gardin JM, Wong ND, </w:t>
      </w:r>
      <w:proofErr w:type="spellStart"/>
      <w:r w:rsidRPr="00322787">
        <w:rPr>
          <w:rFonts w:ascii="Arial" w:hAnsi="Arial" w:cs="Arial"/>
          <w:sz w:val="20"/>
          <w:szCs w:val="20"/>
        </w:rPr>
        <w:t>Bommer</w:t>
      </w:r>
      <w:proofErr w:type="spellEnd"/>
      <w:r w:rsidRPr="00322787">
        <w:rPr>
          <w:rFonts w:ascii="Arial" w:hAnsi="Arial" w:cs="Arial"/>
          <w:sz w:val="20"/>
          <w:szCs w:val="20"/>
        </w:rPr>
        <w:t xml:space="preserve"> W, Klopfenstein HS, Smith VE, </w:t>
      </w:r>
      <w:proofErr w:type="spellStart"/>
      <w:r w:rsidRPr="00322787">
        <w:rPr>
          <w:rFonts w:ascii="Arial" w:hAnsi="Arial" w:cs="Arial"/>
          <w:sz w:val="20"/>
          <w:szCs w:val="20"/>
        </w:rPr>
        <w:t>Tabatznik</w:t>
      </w:r>
      <w:proofErr w:type="spellEnd"/>
      <w:r w:rsidRPr="00322787">
        <w:rPr>
          <w:rFonts w:ascii="Arial" w:hAnsi="Arial" w:cs="Arial"/>
          <w:sz w:val="20"/>
          <w:szCs w:val="20"/>
        </w:rPr>
        <w:t xml:space="preserve"> B, Siscovick D, </w:t>
      </w:r>
      <w:proofErr w:type="spellStart"/>
      <w:r w:rsidRPr="00322787">
        <w:rPr>
          <w:rFonts w:ascii="Arial" w:hAnsi="Arial" w:cs="Arial"/>
          <w:sz w:val="20"/>
          <w:szCs w:val="20"/>
        </w:rPr>
        <w:t>Lobodzinski</w:t>
      </w:r>
      <w:proofErr w:type="spellEnd"/>
      <w:r w:rsidRPr="00322787">
        <w:rPr>
          <w:rFonts w:ascii="Arial" w:hAnsi="Arial" w:cs="Arial"/>
          <w:sz w:val="20"/>
          <w:szCs w:val="20"/>
        </w:rPr>
        <w:t xml:space="preserve"> </w:t>
      </w:r>
      <w:r w:rsidR="000C26E4">
        <w:rPr>
          <w:rFonts w:ascii="Arial" w:hAnsi="Arial" w:cs="Arial"/>
          <w:sz w:val="20"/>
          <w:szCs w:val="20"/>
        </w:rPr>
        <w:t xml:space="preserve">S, Anton-Culver H, </w:t>
      </w:r>
      <w:proofErr w:type="spellStart"/>
      <w:r w:rsidR="000C26E4">
        <w:rPr>
          <w:rFonts w:ascii="Arial" w:hAnsi="Arial" w:cs="Arial"/>
          <w:sz w:val="20"/>
          <w:szCs w:val="20"/>
        </w:rPr>
        <w:t>Manolio</w:t>
      </w:r>
      <w:proofErr w:type="spellEnd"/>
      <w:r w:rsidR="000C26E4">
        <w:rPr>
          <w:rFonts w:ascii="Arial" w:hAnsi="Arial" w:cs="Arial"/>
          <w:sz w:val="20"/>
          <w:szCs w:val="20"/>
        </w:rPr>
        <w:t xml:space="preserve"> TA. </w:t>
      </w:r>
      <w:r w:rsidRPr="00322787">
        <w:rPr>
          <w:rFonts w:ascii="Arial" w:hAnsi="Arial" w:cs="Arial"/>
          <w:b/>
          <w:bCs/>
          <w:i/>
          <w:iCs/>
          <w:sz w:val="20"/>
          <w:szCs w:val="20"/>
        </w:rPr>
        <w:t xml:space="preserve">Echocardiographic design of a multicenter investigation of free-living elderly subjects: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Am.Soc.Echocardiogr</w:t>
      </w:r>
      <w:proofErr w:type="spellEnd"/>
      <w:proofErr w:type="gramEnd"/>
      <w:r w:rsidRPr="00322787">
        <w:rPr>
          <w:rFonts w:ascii="Arial" w:hAnsi="Arial" w:cs="Arial"/>
          <w:sz w:val="20"/>
          <w:szCs w:val="20"/>
        </w:rPr>
        <w:t xml:space="preserve">., Jan., 1992. Vol. 5, issue 1, pp. 63-72. PM:1739473. </w:t>
      </w:r>
    </w:p>
    <w:p w14:paraId="4BEB0E25"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Wahl PW, Tracy RP,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Gardin JM, F</w:t>
      </w:r>
      <w:r w:rsidR="000C26E4">
        <w:rPr>
          <w:rFonts w:ascii="Arial" w:hAnsi="Arial" w:cs="Arial"/>
          <w:sz w:val="20"/>
          <w:szCs w:val="20"/>
        </w:rPr>
        <w:t xml:space="preserve">ried LP, O'Leary DH, </w:t>
      </w:r>
      <w:proofErr w:type="spellStart"/>
      <w:r w:rsidR="000C26E4">
        <w:rPr>
          <w:rFonts w:ascii="Arial" w:hAnsi="Arial" w:cs="Arial"/>
          <w:sz w:val="20"/>
          <w:szCs w:val="20"/>
        </w:rPr>
        <w:t>Kuller</w:t>
      </w:r>
      <w:proofErr w:type="spellEnd"/>
      <w:r w:rsidR="000C26E4">
        <w:rPr>
          <w:rFonts w:ascii="Arial" w:hAnsi="Arial" w:cs="Arial"/>
          <w:sz w:val="20"/>
          <w:szCs w:val="20"/>
        </w:rPr>
        <w:t xml:space="preserve"> LH.</w:t>
      </w:r>
      <w:r w:rsidRPr="00322787">
        <w:rPr>
          <w:rFonts w:ascii="Arial" w:hAnsi="Arial" w:cs="Arial"/>
          <w:sz w:val="20"/>
          <w:szCs w:val="20"/>
        </w:rPr>
        <w:t xml:space="preserve"> </w:t>
      </w:r>
      <w:r w:rsidRPr="00322787">
        <w:rPr>
          <w:rFonts w:ascii="Arial" w:hAnsi="Arial" w:cs="Arial"/>
          <w:b/>
          <w:bCs/>
          <w:i/>
          <w:iCs/>
          <w:sz w:val="20"/>
          <w:szCs w:val="20"/>
        </w:rPr>
        <w:t>Eligibility for cholesterol referral in community-dwelling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xml:space="preserve">., Apr. 15, 1992. Vol. 116, issue 8, pp. 641-649. PM:1546864. </w:t>
      </w:r>
    </w:p>
    <w:p w14:paraId="138A716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O'Leary DH,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Kronmal RA,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SJ, Bond MG, Wolfson SK, Jr., </w:t>
      </w:r>
      <w:proofErr w:type="spellStart"/>
      <w:r w:rsidRPr="00322787">
        <w:rPr>
          <w:rFonts w:ascii="Arial" w:hAnsi="Arial" w:cs="Arial"/>
          <w:sz w:val="20"/>
          <w:szCs w:val="20"/>
        </w:rPr>
        <w:t>Bommer</w:t>
      </w:r>
      <w:proofErr w:type="spellEnd"/>
      <w:r w:rsidRPr="00322787">
        <w:rPr>
          <w:rFonts w:ascii="Arial" w:hAnsi="Arial" w:cs="Arial"/>
          <w:sz w:val="20"/>
          <w:szCs w:val="20"/>
        </w:rPr>
        <w:t xml:space="preserve"> W, P</w:t>
      </w:r>
      <w:r w:rsidR="000C26E4">
        <w:rPr>
          <w:rFonts w:ascii="Arial" w:hAnsi="Arial" w:cs="Arial"/>
          <w:sz w:val="20"/>
          <w:szCs w:val="20"/>
        </w:rPr>
        <w:t xml:space="preserve">rice TR, Gardin JM, Savage PJ. </w:t>
      </w:r>
      <w:r w:rsidRPr="00322787">
        <w:rPr>
          <w:rFonts w:ascii="Arial" w:hAnsi="Arial" w:cs="Arial"/>
          <w:b/>
          <w:bCs/>
          <w:i/>
          <w:iCs/>
          <w:sz w:val="20"/>
          <w:szCs w:val="20"/>
        </w:rPr>
        <w:t xml:space="preserve">Distribution and correlates of </w:t>
      </w:r>
      <w:proofErr w:type="spellStart"/>
      <w:r w:rsidRPr="00322787">
        <w:rPr>
          <w:rFonts w:ascii="Arial" w:hAnsi="Arial" w:cs="Arial"/>
          <w:b/>
          <w:bCs/>
          <w:i/>
          <w:iCs/>
          <w:sz w:val="20"/>
          <w:szCs w:val="20"/>
        </w:rPr>
        <w:t>sonographically</w:t>
      </w:r>
      <w:proofErr w:type="spellEnd"/>
      <w:r w:rsidRPr="00322787">
        <w:rPr>
          <w:rFonts w:ascii="Arial" w:hAnsi="Arial" w:cs="Arial"/>
          <w:b/>
          <w:bCs/>
          <w:i/>
          <w:iCs/>
          <w:sz w:val="20"/>
          <w:szCs w:val="20"/>
        </w:rPr>
        <w:t xml:space="preserve"> detected carotid artery disease in the Cardiovascular Health Study. The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Dec.,</w:t>
      </w:r>
      <w:proofErr w:type="gramEnd"/>
      <w:r w:rsidRPr="00322787">
        <w:rPr>
          <w:rFonts w:ascii="Arial" w:hAnsi="Arial" w:cs="Arial"/>
          <w:sz w:val="20"/>
          <w:szCs w:val="20"/>
        </w:rPr>
        <w:t xml:space="preserve"> 1992. Vol. 23, issue 12, pp. 1752-1760. PM:1448826. </w:t>
      </w:r>
    </w:p>
    <w:p w14:paraId="412CDBE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w:t>
      </w: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O'Leary DH, Bild DE, Robbins J, Fried LP, Reid C. </w:t>
      </w:r>
      <w:r w:rsidRPr="00322787">
        <w:rPr>
          <w:rFonts w:ascii="Arial" w:hAnsi="Arial" w:cs="Arial"/>
          <w:b/>
          <w:bCs/>
          <w:i/>
          <w:iCs/>
          <w:sz w:val="20"/>
          <w:szCs w:val="20"/>
        </w:rPr>
        <w:t xml:space="preserve">Isolated systolic </w:t>
      </w:r>
      <w:proofErr w:type="gramStart"/>
      <w:r w:rsidRPr="00322787">
        <w:rPr>
          <w:rFonts w:ascii="Arial" w:hAnsi="Arial" w:cs="Arial"/>
          <w:b/>
          <w:bCs/>
          <w:i/>
          <w:iCs/>
          <w:sz w:val="20"/>
          <w:szCs w:val="20"/>
        </w:rPr>
        <w:t>hypertension</w:t>
      </w:r>
      <w:proofErr w:type="gramEnd"/>
      <w:r w:rsidRPr="00322787">
        <w:rPr>
          <w:rFonts w:ascii="Arial" w:hAnsi="Arial" w:cs="Arial"/>
          <w:b/>
          <w:bCs/>
          <w:i/>
          <w:iCs/>
          <w:sz w:val="20"/>
          <w:szCs w:val="20"/>
        </w:rPr>
        <w:t xml:space="preserve"> and subclinical cardiovascular disease in the elderly. Initial findings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JAMA, Sept. 9, 1992. Vol. 268, issue 10, pp. 1287-1291. PM:1387172. </w:t>
      </w:r>
    </w:p>
    <w:p w14:paraId="70FCE6D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Lee M, Savage PJ, Rutan GH, German PS, Lyles M. </w:t>
      </w:r>
      <w:r w:rsidRPr="00322787">
        <w:rPr>
          <w:rFonts w:ascii="Arial" w:hAnsi="Arial" w:cs="Arial"/>
          <w:b/>
          <w:bCs/>
          <w:i/>
          <w:iCs/>
          <w:sz w:val="20"/>
          <w:szCs w:val="20"/>
        </w:rPr>
        <w:t>Assessing the use of medications in the elderly: methods and initial experience in the Cardiovascular Health Study. The Cardiovascular Health Study Collaborative Research Group</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June, 1992. Vol. 45, issue 6, pp. 683-692. PM:1607909. </w:t>
      </w:r>
    </w:p>
    <w:p w14:paraId="3130893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Rutan GH, Hermanson B, Bild DE, </w:t>
      </w:r>
      <w:proofErr w:type="spellStart"/>
      <w:r w:rsidRPr="00322787">
        <w:rPr>
          <w:rFonts w:ascii="Arial" w:hAnsi="Arial" w:cs="Arial"/>
          <w:sz w:val="20"/>
          <w:szCs w:val="20"/>
        </w:rPr>
        <w:t>Kittner</w:t>
      </w:r>
      <w:proofErr w:type="spellEnd"/>
      <w:r w:rsidR="000C26E4">
        <w:rPr>
          <w:rFonts w:ascii="Arial" w:hAnsi="Arial" w:cs="Arial"/>
          <w:sz w:val="20"/>
          <w:szCs w:val="20"/>
        </w:rPr>
        <w:t xml:space="preserve"> SJ, </w:t>
      </w:r>
      <w:proofErr w:type="spellStart"/>
      <w:r w:rsidR="000C26E4">
        <w:rPr>
          <w:rFonts w:ascii="Arial" w:hAnsi="Arial" w:cs="Arial"/>
          <w:sz w:val="20"/>
          <w:szCs w:val="20"/>
        </w:rPr>
        <w:t>LaBaw</w:t>
      </w:r>
      <w:proofErr w:type="spellEnd"/>
      <w:r w:rsidR="000C26E4">
        <w:rPr>
          <w:rFonts w:ascii="Arial" w:hAnsi="Arial" w:cs="Arial"/>
          <w:sz w:val="20"/>
          <w:szCs w:val="20"/>
        </w:rPr>
        <w:t xml:space="preserve"> F, Tell GS.</w:t>
      </w:r>
      <w:r w:rsidRPr="00322787">
        <w:rPr>
          <w:rFonts w:ascii="Arial" w:hAnsi="Arial" w:cs="Arial"/>
          <w:sz w:val="20"/>
          <w:szCs w:val="20"/>
        </w:rPr>
        <w:t xml:space="preserve"> </w:t>
      </w:r>
      <w:r w:rsidRPr="00322787">
        <w:rPr>
          <w:rFonts w:ascii="Arial" w:hAnsi="Arial" w:cs="Arial"/>
          <w:b/>
          <w:bCs/>
          <w:i/>
          <w:iCs/>
          <w:sz w:val="20"/>
          <w:szCs w:val="20"/>
        </w:rPr>
        <w:t>Orthostatic hypotension in older adults. The Cardiovascular Health Study.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Hypertension, </w:t>
      </w:r>
      <w:proofErr w:type="gramStart"/>
      <w:r w:rsidRPr="00322787">
        <w:rPr>
          <w:rFonts w:ascii="Arial" w:hAnsi="Arial" w:cs="Arial"/>
          <w:sz w:val="20"/>
          <w:szCs w:val="20"/>
        </w:rPr>
        <w:t>June,</w:t>
      </w:r>
      <w:proofErr w:type="gramEnd"/>
      <w:r w:rsidRPr="00322787">
        <w:rPr>
          <w:rFonts w:ascii="Arial" w:hAnsi="Arial" w:cs="Arial"/>
          <w:sz w:val="20"/>
          <w:szCs w:val="20"/>
        </w:rPr>
        <w:t xml:space="preserve"> 1992. Vol. 19, issue 6 Pt 1, pp. 508-519. PM:1592445. </w:t>
      </w:r>
    </w:p>
    <w:p w14:paraId="2E0DDFC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Tracy RP, </w:t>
      </w:r>
      <w:proofErr w:type="spellStart"/>
      <w:r w:rsidRPr="00322787">
        <w:rPr>
          <w:rFonts w:ascii="Arial" w:hAnsi="Arial" w:cs="Arial"/>
          <w:sz w:val="20"/>
          <w:szCs w:val="20"/>
        </w:rPr>
        <w:t>Bovill</w:t>
      </w:r>
      <w:proofErr w:type="spellEnd"/>
      <w:r w:rsidRPr="00322787">
        <w:rPr>
          <w:rFonts w:ascii="Arial" w:hAnsi="Arial" w:cs="Arial"/>
          <w:sz w:val="20"/>
          <w:szCs w:val="20"/>
        </w:rPr>
        <w:t xml:space="preserve"> EG, Fried LP,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Lee MH, </w:t>
      </w:r>
      <w:proofErr w:type="spellStart"/>
      <w:r w:rsidR="000C26E4">
        <w:rPr>
          <w:rFonts w:ascii="Arial" w:hAnsi="Arial" w:cs="Arial"/>
          <w:sz w:val="20"/>
          <w:szCs w:val="20"/>
        </w:rPr>
        <w:t>Polak</w:t>
      </w:r>
      <w:proofErr w:type="spellEnd"/>
      <w:r w:rsidR="000C26E4">
        <w:rPr>
          <w:rFonts w:ascii="Arial" w:hAnsi="Arial" w:cs="Arial"/>
          <w:sz w:val="20"/>
          <w:szCs w:val="20"/>
        </w:rPr>
        <w:t xml:space="preserve"> JF, Psaty BM, Savage PJ. </w:t>
      </w:r>
      <w:r w:rsidRPr="00322787">
        <w:rPr>
          <w:rFonts w:ascii="Arial" w:hAnsi="Arial" w:cs="Arial"/>
          <w:b/>
          <w:bCs/>
          <w:i/>
          <w:iCs/>
          <w:sz w:val="20"/>
          <w:szCs w:val="20"/>
        </w:rPr>
        <w:t>The distribution of coagulation factors VII and VIII and fibrinogen in adults over 65 years. Results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1992. Vol. 2, issue 4, pp. 509-519. PM:1342301. </w:t>
      </w:r>
    </w:p>
    <w:p w14:paraId="654E770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Fried LP,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Enright P,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Gardin JM, Kronmal RA,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Mittelmark</w:t>
      </w:r>
      <w:proofErr w:type="spellEnd"/>
      <w:r w:rsidRPr="00322787">
        <w:rPr>
          <w:rFonts w:ascii="Arial" w:hAnsi="Arial" w:cs="Arial"/>
          <w:sz w:val="20"/>
          <w:szCs w:val="20"/>
        </w:rPr>
        <w:t xml:space="preserve"> MB, Newman A, O'Leary D, P</w:t>
      </w:r>
      <w:r w:rsidR="000C26E4">
        <w:rPr>
          <w:rFonts w:ascii="Arial" w:hAnsi="Arial" w:cs="Arial"/>
          <w:sz w:val="20"/>
          <w:szCs w:val="20"/>
        </w:rPr>
        <w:t xml:space="preserve">saty B, </w:t>
      </w:r>
      <w:proofErr w:type="spellStart"/>
      <w:r w:rsidR="000C26E4">
        <w:rPr>
          <w:rFonts w:ascii="Arial" w:hAnsi="Arial" w:cs="Arial"/>
          <w:sz w:val="20"/>
          <w:szCs w:val="20"/>
        </w:rPr>
        <w:t>Rautaharju</w:t>
      </w:r>
      <w:proofErr w:type="spellEnd"/>
      <w:r w:rsidR="000C26E4">
        <w:rPr>
          <w:rFonts w:ascii="Arial" w:hAnsi="Arial" w:cs="Arial"/>
          <w:sz w:val="20"/>
          <w:szCs w:val="20"/>
        </w:rPr>
        <w:t xml:space="preserve"> P, Tracy R. </w:t>
      </w:r>
      <w:r w:rsidRPr="00322787">
        <w:rPr>
          <w:rFonts w:ascii="Arial" w:hAnsi="Arial" w:cs="Arial"/>
          <w:b/>
          <w:bCs/>
          <w:i/>
          <w:iCs/>
          <w:sz w:val="20"/>
          <w:szCs w:val="20"/>
        </w:rPr>
        <w:t>The Cardiovascular Health Study: design and rationale</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1991. Vol. 1, issue 3, pp. 263-276. PM:1669507. </w:t>
      </w:r>
    </w:p>
    <w:p w14:paraId="0E387DE4" w14:textId="77777777"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O'Leary DH,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Wolfson SK, Jr., Bond MG, </w:t>
      </w:r>
      <w:proofErr w:type="spellStart"/>
      <w:r w:rsidRPr="00322787">
        <w:rPr>
          <w:rFonts w:ascii="Arial" w:hAnsi="Arial" w:cs="Arial"/>
          <w:sz w:val="20"/>
          <w:szCs w:val="20"/>
        </w:rPr>
        <w:t>Bommer</w:t>
      </w:r>
      <w:proofErr w:type="spellEnd"/>
      <w:r w:rsidRPr="00322787">
        <w:rPr>
          <w:rFonts w:ascii="Arial" w:hAnsi="Arial" w:cs="Arial"/>
          <w:sz w:val="20"/>
          <w:szCs w:val="20"/>
        </w:rPr>
        <w:t xml:space="preserve"> W, </w:t>
      </w:r>
      <w:proofErr w:type="spellStart"/>
      <w:r w:rsidRPr="00322787">
        <w:rPr>
          <w:rFonts w:ascii="Arial" w:hAnsi="Arial" w:cs="Arial"/>
          <w:sz w:val="20"/>
          <w:szCs w:val="20"/>
        </w:rPr>
        <w:t>Sheth</w:t>
      </w:r>
      <w:proofErr w:type="spellEnd"/>
      <w:r w:rsidRPr="00322787">
        <w:rPr>
          <w:rFonts w:ascii="Arial" w:hAnsi="Arial" w:cs="Arial"/>
          <w:sz w:val="20"/>
          <w:szCs w:val="20"/>
        </w:rPr>
        <w:t xml:space="preserve"> S, Psaty BM, Sharrett AR,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r w:rsidRPr="00322787">
        <w:rPr>
          <w:rFonts w:ascii="Arial" w:hAnsi="Arial" w:cs="Arial"/>
          <w:b/>
          <w:bCs/>
          <w:i/>
          <w:iCs/>
          <w:sz w:val="20"/>
          <w:szCs w:val="20"/>
        </w:rPr>
        <w:t>Use of sonography to evaluate carotid atherosclerosis in the elderly. The Cardiovascular Health Study.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1991. Vol. 22, issue 9, pp. 1155-1163. </w:t>
      </w:r>
      <w:r w:rsidRPr="000C26E4">
        <w:rPr>
          <w:rFonts w:ascii="Arial" w:hAnsi="Arial" w:cs="Arial"/>
          <w:sz w:val="20"/>
          <w:szCs w:val="20"/>
        </w:rPr>
        <w:t>PM:1926258</w:t>
      </w:r>
      <w:r w:rsidRPr="00322787">
        <w:rPr>
          <w:rFonts w:ascii="Arial" w:hAnsi="Arial" w:cs="Arial"/>
          <w:sz w:val="20"/>
          <w:szCs w:val="20"/>
        </w:rPr>
        <w:t>.</w:t>
      </w:r>
    </w:p>
    <w:sectPr w:rsidR="000F2BF8">
      <w:footerReference w:type="default" r:id="rId3282"/>
      <w:pgSz w:w="12240" w:h="15840"/>
      <w:pgMar w:top="1440" w:right="1800" w:bottom="1440" w:left="180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C18EE0" w14:textId="77777777" w:rsidR="002F30FC" w:rsidRDefault="002F30FC">
      <w:pPr>
        <w:spacing w:after="0" w:line="240" w:lineRule="auto"/>
      </w:pPr>
      <w:r>
        <w:separator/>
      </w:r>
    </w:p>
  </w:endnote>
  <w:endnote w:type="continuationSeparator" w:id="0">
    <w:p w14:paraId="4151424F" w14:textId="77777777" w:rsidR="002F30FC" w:rsidRDefault="002F3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16613" w14:textId="77777777" w:rsidR="002F30FC" w:rsidRDefault="002F30F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PAGE</w:instrText>
    </w:r>
    <w:r>
      <w:rPr>
        <w:rFonts w:ascii="Arial" w:hAnsi="Arial" w:cs="Arial"/>
        <w:sz w:val="20"/>
        <w:szCs w:val="20"/>
      </w:rPr>
      <w:fldChar w:fldCharType="separate"/>
    </w:r>
    <w:r>
      <w:rPr>
        <w:rFonts w:ascii="Arial" w:hAnsi="Arial" w:cs="Arial"/>
        <w:noProof/>
        <w:sz w:val="20"/>
        <w:szCs w:val="20"/>
      </w:rPr>
      <w:t>88</w:t>
    </w:r>
    <w:r>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425877" w14:textId="77777777" w:rsidR="002F30FC" w:rsidRDefault="002F30FC">
      <w:pPr>
        <w:spacing w:after="0" w:line="240" w:lineRule="auto"/>
      </w:pPr>
      <w:r>
        <w:separator/>
      </w:r>
    </w:p>
  </w:footnote>
  <w:footnote w:type="continuationSeparator" w:id="0">
    <w:p w14:paraId="3EB1D814" w14:textId="77777777" w:rsidR="002F30FC" w:rsidRDefault="002F30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E05A83"/>
    <w:multiLevelType w:val="multilevel"/>
    <w:tmpl w:val="1F543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5709B5"/>
    <w:multiLevelType w:val="multilevel"/>
    <w:tmpl w:val="34BEA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4B"/>
    <w:rsid w:val="000116CF"/>
    <w:rsid w:val="000132C7"/>
    <w:rsid w:val="000146BE"/>
    <w:rsid w:val="000148D4"/>
    <w:rsid w:val="00015960"/>
    <w:rsid w:val="0001723A"/>
    <w:rsid w:val="00022A5C"/>
    <w:rsid w:val="00023DFC"/>
    <w:rsid w:val="00024C03"/>
    <w:rsid w:val="00035B51"/>
    <w:rsid w:val="00040E66"/>
    <w:rsid w:val="000507D6"/>
    <w:rsid w:val="00052830"/>
    <w:rsid w:val="00054EC7"/>
    <w:rsid w:val="00060673"/>
    <w:rsid w:val="00064BA2"/>
    <w:rsid w:val="00071E33"/>
    <w:rsid w:val="00073094"/>
    <w:rsid w:val="00080042"/>
    <w:rsid w:val="00080200"/>
    <w:rsid w:val="00080B24"/>
    <w:rsid w:val="00090279"/>
    <w:rsid w:val="000922B8"/>
    <w:rsid w:val="00094CD0"/>
    <w:rsid w:val="000A36FA"/>
    <w:rsid w:val="000A5E58"/>
    <w:rsid w:val="000A5E59"/>
    <w:rsid w:val="000B1581"/>
    <w:rsid w:val="000B1DB4"/>
    <w:rsid w:val="000B330D"/>
    <w:rsid w:val="000C26E4"/>
    <w:rsid w:val="000C2801"/>
    <w:rsid w:val="000D42B5"/>
    <w:rsid w:val="000D66C9"/>
    <w:rsid w:val="000D6C27"/>
    <w:rsid w:val="000D79BC"/>
    <w:rsid w:val="000D7AFD"/>
    <w:rsid w:val="000E0379"/>
    <w:rsid w:val="000E039C"/>
    <w:rsid w:val="000E3E33"/>
    <w:rsid w:val="000E59A0"/>
    <w:rsid w:val="000F0BD4"/>
    <w:rsid w:val="000F1BC4"/>
    <w:rsid w:val="000F2227"/>
    <w:rsid w:val="000F276E"/>
    <w:rsid w:val="000F2BF8"/>
    <w:rsid w:val="00102A08"/>
    <w:rsid w:val="00115035"/>
    <w:rsid w:val="0012095F"/>
    <w:rsid w:val="00122BD9"/>
    <w:rsid w:val="001279A5"/>
    <w:rsid w:val="00127CBF"/>
    <w:rsid w:val="0013040D"/>
    <w:rsid w:val="00131005"/>
    <w:rsid w:val="00132023"/>
    <w:rsid w:val="00134F60"/>
    <w:rsid w:val="00135791"/>
    <w:rsid w:val="00152662"/>
    <w:rsid w:val="00153B57"/>
    <w:rsid w:val="00154D8D"/>
    <w:rsid w:val="00162C7A"/>
    <w:rsid w:val="00171528"/>
    <w:rsid w:val="00176D2B"/>
    <w:rsid w:val="00177F06"/>
    <w:rsid w:val="00182177"/>
    <w:rsid w:val="001833B8"/>
    <w:rsid w:val="00184D56"/>
    <w:rsid w:val="001902DE"/>
    <w:rsid w:val="00193F28"/>
    <w:rsid w:val="001940AC"/>
    <w:rsid w:val="0019429B"/>
    <w:rsid w:val="0019517B"/>
    <w:rsid w:val="001961AA"/>
    <w:rsid w:val="001A113D"/>
    <w:rsid w:val="001A42C0"/>
    <w:rsid w:val="001A4BD9"/>
    <w:rsid w:val="001A63F7"/>
    <w:rsid w:val="001A755B"/>
    <w:rsid w:val="001B0091"/>
    <w:rsid w:val="001B1302"/>
    <w:rsid w:val="001B1AB1"/>
    <w:rsid w:val="001B2F14"/>
    <w:rsid w:val="001B34C0"/>
    <w:rsid w:val="001B3899"/>
    <w:rsid w:val="001B6BBD"/>
    <w:rsid w:val="001D1142"/>
    <w:rsid w:val="001D4B60"/>
    <w:rsid w:val="001E071F"/>
    <w:rsid w:val="001E0EC6"/>
    <w:rsid w:val="001E1C36"/>
    <w:rsid w:val="001E29CD"/>
    <w:rsid w:val="001E5AE7"/>
    <w:rsid w:val="001F5B02"/>
    <w:rsid w:val="001F6DA6"/>
    <w:rsid w:val="00200A1C"/>
    <w:rsid w:val="00200C30"/>
    <w:rsid w:val="00213458"/>
    <w:rsid w:val="00214399"/>
    <w:rsid w:val="002152F4"/>
    <w:rsid w:val="00220169"/>
    <w:rsid w:val="00224C45"/>
    <w:rsid w:val="00224C55"/>
    <w:rsid w:val="00227AD9"/>
    <w:rsid w:val="002401FB"/>
    <w:rsid w:val="002405CC"/>
    <w:rsid w:val="0024402F"/>
    <w:rsid w:val="00245113"/>
    <w:rsid w:val="0025142E"/>
    <w:rsid w:val="00253E45"/>
    <w:rsid w:val="002545F4"/>
    <w:rsid w:val="002559EF"/>
    <w:rsid w:val="0025688D"/>
    <w:rsid w:val="002572F2"/>
    <w:rsid w:val="0026660E"/>
    <w:rsid w:val="00270CB3"/>
    <w:rsid w:val="00271572"/>
    <w:rsid w:val="00272107"/>
    <w:rsid w:val="00272938"/>
    <w:rsid w:val="00281277"/>
    <w:rsid w:val="00282A8B"/>
    <w:rsid w:val="00284170"/>
    <w:rsid w:val="00290EC9"/>
    <w:rsid w:val="002963D6"/>
    <w:rsid w:val="002A058D"/>
    <w:rsid w:val="002A0C5C"/>
    <w:rsid w:val="002A1858"/>
    <w:rsid w:val="002A1A5E"/>
    <w:rsid w:val="002A1B40"/>
    <w:rsid w:val="002A1ED2"/>
    <w:rsid w:val="002B143C"/>
    <w:rsid w:val="002B1A52"/>
    <w:rsid w:val="002B668B"/>
    <w:rsid w:val="002C0F20"/>
    <w:rsid w:val="002C665E"/>
    <w:rsid w:val="002D2BBD"/>
    <w:rsid w:val="002D2F95"/>
    <w:rsid w:val="002D38B9"/>
    <w:rsid w:val="002D5988"/>
    <w:rsid w:val="002D642E"/>
    <w:rsid w:val="002E39BA"/>
    <w:rsid w:val="002E4681"/>
    <w:rsid w:val="002E6572"/>
    <w:rsid w:val="002F0E05"/>
    <w:rsid w:val="002F102F"/>
    <w:rsid w:val="002F30FC"/>
    <w:rsid w:val="002F635D"/>
    <w:rsid w:val="0030055E"/>
    <w:rsid w:val="003025BB"/>
    <w:rsid w:val="00303FB9"/>
    <w:rsid w:val="00307E6F"/>
    <w:rsid w:val="003141DC"/>
    <w:rsid w:val="0031458E"/>
    <w:rsid w:val="003150DA"/>
    <w:rsid w:val="00316C47"/>
    <w:rsid w:val="00316F05"/>
    <w:rsid w:val="00317F32"/>
    <w:rsid w:val="003212C6"/>
    <w:rsid w:val="00322787"/>
    <w:rsid w:val="00322E1A"/>
    <w:rsid w:val="00323B95"/>
    <w:rsid w:val="00323F9B"/>
    <w:rsid w:val="0032539F"/>
    <w:rsid w:val="00332428"/>
    <w:rsid w:val="00332946"/>
    <w:rsid w:val="00333834"/>
    <w:rsid w:val="00336B9A"/>
    <w:rsid w:val="00337AE7"/>
    <w:rsid w:val="00352112"/>
    <w:rsid w:val="0036005D"/>
    <w:rsid w:val="00361F1D"/>
    <w:rsid w:val="00363341"/>
    <w:rsid w:val="00366EC7"/>
    <w:rsid w:val="00367C42"/>
    <w:rsid w:val="003728E1"/>
    <w:rsid w:val="00372D1D"/>
    <w:rsid w:val="0037316E"/>
    <w:rsid w:val="00377610"/>
    <w:rsid w:val="0038094A"/>
    <w:rsid w:val="00381712"/>
    <w:rsid w:val="00381D57"/>
    <w:rsid w:val="00382875"/>
    <w:rsid w:val="0038759C"/>
    <w:rsid w:val="0039196B"/>
    <w:rsid w:val="003921CE"/>
    <w:rsid w:val="003930AC"/>
    <w:rsid w:val="0039539D"/>
    <w:rsid w:val="00396B9E"/>
    <w:rsid w:val="003A3BCE"/>
    <w:rsid w:val="003A4770"/>
    <w:rsid w:val="003A7D27"/>
    <w:rsid w:val="003B218C"/>
    <w:rsid w:val="003B271A"/>
    <w:rsid w:val="003B288E"/>
    <w:rsid w:val="003C2141"/>
    <w:rsid w:val="003C3BA8"/>
    <w:rsid w:val="003C3F2B"/>
    <w:rsid w:val="003C727F"/>
    <w:rsid w:val="003E0A03"/>
    <w:rsid w:val="003E261E"/>
    <w:rsid w:val="003E2F9E"/>
    <w:rsid w:val="003F1FE4"/>
    <w:rsid w:val="003F479D"/>
    <w:rsid w:val="003F714C"/>
    <w:rsid w:val="00400A05"/>
    <w:rsid w:val="00406977"/>
    <w:rsid w:val="004075E1"/>
    <w:rsid w:val="00411A1F"/>
    <w:rsid w:val="00411F77"/>
    <w:rsid w:val="00415A27"/>
    <w:rsid w:val="00416B27"/>
    <w:rsid w:val="00424362"/>
    <w:rsid w:val="00425BE9"/>
    <w:rsid w:val="00433102"/>
    <w:rsid w:val="00436BB5"/>
    <w:rsid w:val="00437CC2"/>
    <w:rsid w:val="00442198"/>
    <w:rsid w:val="004434BA"/>
    <w:rsid w:val="00443C8E"/>
    <w:rsid w:val="00444034"/>
    <w:rsid w:val="00444704"/>
    <w:rsid w:val="004503A1"/>
    <w:rsid w:val="00452D83"/>
    <w:rsid w:val="00455D68"/>
    <w:rsid w:val="00455F99"/>
    <w:rsid w:val="0045642A"/>
    <w:rsid w:val="00460E79"/>
    <w:rsid w:val="00462AED"/>
    <w:rsid w:val="00462BCB"/>
    <w:rsid w:val="00462D25"/>
    <w:rsid w:val="00465742"/>
    <w:rsid w:val="004672C6"/>
    <w:rsid w:val="004679C9"/>
    <w:rsid w:val="00472B4E"/>
    <w:rsid w:val="00473480"/>
    <w:rsid w:val="00473C3D"/>
    <w:rsid w:val="00477539"/>
    <w:rsid w:val="0048140B"/>
    <w:rsid w:val="00486385"/>
    <w:rsid w:val="00494575"/>
    <w:rsid w:val="004A0857"/>
    <w:rsid w:val="004A1D65"/>
    <w:rsid w:val="004A4F7D"/>
    <w:rsid w:val="004A5450"/>
    <w:rsid w:val="004A735E"/>
    <w:rsid w:val="004B0129"/>
    <w:rsid w:val="004B03A4"/>
    <w:rsid w:val="004B6040"/>
    <w:rsid w:val="004C0E0B"/>
    <w:rsid w:val="004C0E46"/>
    <w:rsid w:val="004C1599"/>
    <w:rsid w:val="004C1B94"/>
    <w:rsid w:val="004C2473"/>
    <w:rsid w:val="004C3BAD"/>
    <w:rsid w:val="004C577E"/>
    <w:rsid w:val="004D1402"/>
    <w:rsid w:val="004D1BA4"/>
    <w:rsid w:val="004D28F7"/>
    <w:rsid w:val="004D63C7"/>
    <w:rsid w:val="004D7D97"/>
    <w:rsid w:val="004E2D7E"/>
    <w:rsid w:val="004E351D"/>
    <w:rsid w:val="004F34B3"/>
    <w:rsid w:val="004F628E"/>
    <w:rsid w:val="00500C86"/>
    <w:rsid w:val="00500D31"/>
    <w:rsid w:val="005061B3"/>
    <w:rsid w:val="005063C9"/>
    <w:rsid w:val="00506BFB"/>
    <w:rsid w:val="005071B2"/>
    <w:rsid w:val="00513951"/>
    <w:rsid w:val="0051465A"/>
    <w:rsid w:val="00516940"/>
    <w:rsid w:val="00526050"/>
    <w:rsid w:val="00527455"/>
    <w:rsid w:val="0053458E"/>
    <w:rsid w:val="005362B5"/>
    <w:rsid w:val="00537C9C"/>
    <w:rsid w:val="00542758"/>
    <w:rsid w:val="005428E9"/>
    <w:rsid w:val="005453FD"/>
    <w:rsid w:val="00545E23"/>
    <w:rsid w:val="00546413"/>
    <w:rsid w:val="00554ED1"/>
    <w:rsid w:val="0055559E"/>
    <w:rsid w:val="00560D76"/>
    <w:rsid w:val="005667F7"/>
    <w:rsid w:val="00567238"/>
    <w:rsid w:val="00571FD2"/>
    <w:rsid w:val="00574F16"/>
    <w:rsid w:val="005755AD"/>
    <w:rsid w:val="00576F00"/>
    <w:rsid w:val="00585525"/>
    <w:rsid w:val="005857E6"/>
    <w:rsid w:val="00587066"/>
    <w:rsid w:val="00597608"/>
    <w:rsid w:val="00597859"/>
    <w:rsid w:val="005A19D7"/>
    <w:rsid w:val="005A433C"/>
    <w:rsid w:val="005B41DF"/>
    <w:rsid w:val="005B5DDD"/>
    <w:rsid w:val="005B784B"/>
    <w:rsid w:val="005C135A"/>
    <w:rsid w:val="005C2C5B"/>
    <w:rsid w:val="005D02EF"/>
    <w:rsid w:val="005D05F2"/>
    <w:rsid w:val="005D10D4"/>
    <w:rsid w:val="005D2A5C"/>
    <w:rsid w:val="005E399C"/>
    <w:rsid w:val="005E5EC9"/>
    <w:rsid w:val="005E6E24"/>
    <w:rsid w:val="005F4001"/>
    <w:rsid w:val="005F7D40"/>
    <w:rsid w:val="00600FD4"/>
    <w:rsid w:val="00602166"/>
    <w:rsid w:val="00602C33"/>
    <w:rsid w:val="006074AF"/>
    <w:rsid w:val="00612327"/>
    <w:rsid w:val="00614D76"/>
    <w:rsid w:val="0061612E"/>
    <w:rsid w:val="00620B3E"/>
    <w:rsid w:val="0062479A"/>
    <w:rsid w:val="00625BD2"/>
    <w:rsid w:val="00626CEB"/>
    <w:rsid w:val="00630479"/>
    <w:rsid w:val="006306D6"/>
    <w:rsid w:val="00630D7B"/>
    <w:rsid w:val="00637EEF"/>
    <w:rsid w:val="006410F1"/>
    <w:rsid w:val="00643BA6"/>
    <w:rsid w:val="00644AD1"/>
    <w:rsid w:val="0065254D"/>
    <w:rsid w:val="00654ED4"/>
    <w:rsid w:val="00655E00"/>
    <w:rsid w:val="00660DBB"/>
    <w:rsid w:val="006614D7"/>
    <w:rsid w:val="006617D8"/>
    <w:rsid w:val="0067580D"/>
    <w:rsid w:val="0068391A"/>
    <w:rsid w:val="00684FDD"/>
    <w:rsid w:val="00687111"/>
    <w:rsid w:val="00692BB8"/>
    <w:rsid w:val="0069381A"/>
    <w:rsid w:val="00694BDE"/>
    <w:rsid w:val="00696007"/>
    <w:rsid w:val="0069631F"/>
    <w:rsid w:val="00696616"/>
    <w:rsid w:val="006A1F1C"/>
    <w:rsid w:val="006A30E8"/>
    <w:rsid w:val="006A6CCD"/>
    <w:rsid w:val="006A7DAA"/>
    <w:rsid w:val="006B1EB6"/>
    <w:rsid w:val="006B3818"/>
    <w:rsid w:val="006B4434"/>
    <w:rsid w:val="006B4882"/>
    <w:rsid w:val="006B7EBC"/>
    <w:rsid w:val="006C2C5E"/>
    <w:rsid w:val="006C7A99"/>
    <w:rsid w:val="006D2B43"/>
    <w:rsid w:val="006D58F9"/>
    <w:rsid w:val="006D61A2"/>
    <w:rsid w:val="006E487A"/>
    <w:rsid w:val="006F1AFC"/>
    <w:rsid w:val="006F475D"/>
    <w:rsid w:val="006F63E5"/>
    <w:rsid w:val="007020B8"/>
    <w:rsid w:val="00705D8B"/>
    <w:rsid w:val="00706565"/>
    <w:rsid w:val="0071492A"/>
    <w:rsid w:val="00715E94"/>
    <w:rsid w:val="007160D6"/>
    <w:rsid w:val="00716829"/>
    <w:rsid w:val="007173B8"/>
    <w:rsid w:val="007175AC"/>
    <w:rsid w:val="007177D8"/>
    <w:rsid w:val="00722438"/>
    <w:rsid w:val="0072388C"/>
    <w:rsid w:val="0072405A"/>
    <w:rsid w:val="00726DC7"/>
    <w:rsid w:val="0073270E"/>
    <w:rsid w:val="007327EC"/>
    <w:rsid w:val="00733812"/>
    <w:rsid w:val="007340C8"/>
    <w:rsid w:val="00734B3B"/>
    <w:rsid w:val="00736D9A"/>
    <w:rsid w:val="007373DD"/>
    <w:rsid w:val="007401DF"/>
    <w:rsid w:val="00740C7C"/>
    <w:rsid w:val="00741CC8"/>
    <w:rsid w:val="00744205"/>
    <w:rsid w:val="00744DB4"/>
    <w:rsid w:val="007453F0"/>
    <w:rsid w:val="00746905"/>
    <w:rsid w:val="00751303"/>
    <w:rsid w:val="007518DE"/>
    <w:rsid w:val="00761CA7"/>
    <w:rsid w:val="007659D9"/>
    <w:rsid w:val="00766B56"/>
    <w:rsid w:val="00781CEA"/>
    <w:rsid w:val="00785F23"/>
    <w:rsid w:val="007864CC"/>
    <w:rsid w:val="007875EC"/>
    <w:rsid w:val="007876A7"/>
    <w:rsid w:val="00792A6D"/>
    <w:rsid w:val="00796413"/>
    <w:rsid w:val="00796F65"/>
    <w:rsid w:val="007A0C7C"/>
    <w:rsid w:val="007B0508"/>
    <w:rsid w:val="007B18FE"/>
    <w:rsid w:val="007B44D2"/>
    <w:rsid w:val="007C24CA"/>
    <w:rsid w:val="007D1B6C"/>
    <w:rsid w:val="007D50D9"/>
    <w:rsid w:val="007D5678"/>
    <w:rsid w:val="007D6BA3"/>
    <w:rsid w:val="007D6FDC"/>
    <w:rsid w:val="007E0D36"/>
    <w:rsid w:val="007E1B8C"/>
    <w:rsid w:val="007E4D41"/>
    <w:rsid w:val="007E5212"/>
    <w:rsid w:val="007E56C0"/>
    <w:rsid w:val="007E56C9"/>
    <w:rsid w:val="007E5A5B"/>
    <w:rsid w:val="007E74EE"/>
    <w:rsid w:val="007E769C"/>
    <w:rsid w:val="007E7D74"/>
    <w:rsid w:val="007F0AFF"/>
    <w:rsid w:val="007F2FCA"/>
    <w:rsid w:val="007F48CA"/>
    <w:rsid w:val="007F5B82"/>
    <w:rsid w:val="007F71DD"/>
    <w:rsid w:val="00802AC8"/>
    <w:rsid w:val="00807294"/>
    <w:rsid w:val="00807EAD"/>
    <w:rsid w:val="00813490"/>
    <w:rsid w:val="00816A98"/>
    <w:rsid w:val="008207E7"/>
    <w:rsid w:val="0082169E"/>
    <w:rsid w:val="0082298F"/>
    <w:rsid w:val="008248CD"/>
    <w:rsid w:val="00826830"/>
    <w:rsid w:val="00826CC2"/>
    <w:rsid w:val="008429D4"/>
    <w:rsid w:val="00847E2C"/>
    <w:rsid w:val="00850504"/>
    <w:rsid w:val="00850A19"/>
    <w:rsid w:val="00851D98"/>
    <w:rsid w:val="00852E0D"/>
    <w:rsid w:val="0085335C"/>
    <w:rsid w:val="0086075E"/>
    <w:rsid w:val="0086217A"/>
    <w:rsid w:val="0086384D"/>
    <w:rsid w:val="00866591"/>
    <w:rsid w:val="00866BE6"/>
    <w:rsid w:val="00866C6F"/>
    <w:rsid w:val="008670BE"/>
    <w:rsid w:val="00875517"/>
    <w:rsid w:val="0088088E"/>
    <w:rsid w:val="00884A15"/>
    <w:rsid w:val="008851FB"/>
    <w:rsid w:val="00885E8A"/>
    <w:rsid w:val="008879E9"/>
    <w:rsid w:val="00894BCD"/>
    <w:rsid w:val="008962FF"/>
    <w:rsid w:val="008A3956"/>
    <w:rsid w:val="008A4264"/>
    <w:rsid w:val="008A5152"/>
    <w:rsid w:val="008A6433"/>
    <w:rsid w:val="008A6734"/>
    <w:rsid w:val="008A6BC6"/>
    <w:rsid w:val="008A7DB4"/>
    <w:rsid w:val="008B18DD"/>
    <w:rsid w:val="008B1EC4"/>
    <w:rsid w:val="008B3036"/>
    <w:rsid w:val="008B3E85"/>
    <w:rsid w:val="008B50F5"/>
    <w:rsid w:val="008B61B1"/>
    <w:rsid w:val="008B7EDB"/>
    <w:rsid w:val="008C127F"/>
    <w:rsid w:val="008C5A90"/>
    <w:rsid w:val="008C5EDF"/>
    <w:rsid w:val="008C7649"/>
    <w:rsid w:val="008C768C"/>
    <w:rsid w:val="008D0079"/>
    <w:rsid w:val="008D2D22"/>
    <w:rsid w:val="008D3838"/>
    <w:rsid w:val="008E08C9"/>
    <w:rsid w:val="008E34BB"/>
    <w:rsid w:val="008E39B7"/>
    <w:rsid w:val="008E4CD5"/>
    <w:rsid w:val="008E5786"/>
    <w:rsid w:val="008E59C4"/>
    <w:rsid w:val="008E6A62"/>
    <w:rsid w:val="008E7B62"/>
    <w:rsid w:val="008F267D"/>
    <w:rsid w:val="008F5405"/>
    <w:rsid w:val="008F76DC"/>
    <w:rsid w:val="00903633"/>
    <w:rsid w:val="0090383C"/>
    <w:rsid w:val="00912E80"/>
    <w:rsid w:val="009133B0"/>
    <w:rsid w:val="00914C89"/>
    <w:rsid w:val="00916B71"/>
    <w:rsid w:val="00920614"/>
    <w:rsid w:val="00921D2A"/>
    <w:rsid w:val="00923FB9"/>
    <w:rsid w:val="00927889"/>
    <w:rsid w:val="00927CE9"/>
    <w:rsid w:val="00930E60"/>
    <w:rsid w:val="009313F9"/>
    <w:rsid w:val="00932485"/>
    <w:rsid w:val="00936827"/>
    <w:rsid w:val="00937917"/>
    <w:rsid w:val="00942DB4"/>
    <w:rsid w:val="0094699A"/>
    <w:rsid w:val="009474F1"/>
    <w:rsid w:val="009477FE"/>
    <w:rsid w:val="00951974"/>
    <w:rsid w:val="00954300"/>
    <w:rsid w:val="00964224"/>
    <w:rsid w:val="00966C89"/>
    <w:rsid w:val="00966DFA"/>
    <w:rsid w:val="00970A3D"/>
    <w:rsid w:val="009718E3"/>
    <w:rsid w:val="00973378"/>
    <w:rsid w:val="00974221"/>
    <w:rsid w:val="009759F7"/>
    <w:rsid w:val="00975C33"/>
    <w:rsid w:val="00976354"/>
    <w:rsid w:val="00977825"/>
    <w:rsid w:val="00980C2E"/>
    <w:rsid w:val="00990167"/>
    <w:rsid w:val="00992B0F"/>
    <w:rsid w:val="0099519E"/>
    <w:rsid w:val="0099719A"/>
    <w:rsid w:val="009A009C"/>
    <w:rsid w:val="009A24B2"/>
    <w:rsid w:val="009B2B8F"/>
    <w:rsid w:val="009B30E5"/>
    <w:rsid w:val="009B6EA2"/>
    <w:rsid w:val="009B72BC"/>
    <w:rsid w:val="009B7962"/>
    <w:rsid w:val="009C2D56"/>
    <w:rsid w:val="009C42D2"/>
    <w:rsid w:val="009C4D91"/>
    <w:rsid w:val="009C6335"/>
    <w:rsid w:val="009C71E6"/>
    <w:rsid w:val="009D1765"/>
    <w:rsid w:val="009D2A81"/>
    <w:rsid w:val="009D3CAA"/>
    <w:rsid w:val="009D414F"/>
    <w:rsid w:val="009D7C40"/>
    <w:rsid w:val="009E2DD4"/>
    <w:rsid w:val="009E3404"/>
    <w:rsid w:val="009E5FF2"/>
    <w:rsid w:val="009E672F"/>
    <w:rsid w:val="009F2E8E"/>
    <w:rsid w:val="00A006F9"/>
    <w:rsid w:val="00A01BB5"/>
    <w:rsid w:val="00A02F09"/>
    <w:rsid w:val="00A0433A"/>
    <w:rsid w:val="00A04CB5"/>
    <w:rsid w:val="00A05D50"/>
    <w:rsid w:val="00A06B68"/>
    <w:rsid w:val="00A10406"/>
    <w:rsid w:val="00A13435"/>
    <w:rsid w:val="00A138BE"/>
    <w:rsid w:val="00A20F16"/>
    <w:rsid w:val="00A21ED6"/>
    <w:rsid w:val="00A23084"/>
    <w:rsid w:val="00A27953"/>
    <w:rsid w:val="00A300F3"/>
    <w:rsid w:val="00A34144"/>
    <w:rsid w:val="00A4325A"/>
    <w:rsid w:val="00A45B03"/>
    <w:rsid w:val="00A46AF7"/>
    <w:rsid w:val="00A51CC3"/>
    <w:rsid w:val="00A6075B"/>
    <w:rsid w:val="00A60F9C"/>
    <w:rsid w:val="00A63ACB"/>
    <w:rsid w:val="00A659BA"/>
    <w:rsid w:val="00A71828"/>
    <w:rsid w:val="00A75195"/>
    <w:rsid w:val="00A824FA"/>
    <w:rsid w:val="00A826BD"/>
    <w:rsid w:val="00A834CC"/>
    <w:rsid w:val="00A83C08"/>
    <w:rsid w:val="00A84DDE"/>
    <w:rsid w:val="00A905BF"/>
    <w:rsid w:val="00A91915"/>
    <w:rsid w:val="00A97864"/>
    <w:rsid w:val="00AA0C95"/>
    <w:rsid w:val="00AA2211"/>
    <w:rsid w:val="00AA60F4"/>
    <w:rsid w:val="00AA6DD6"/>
    <w:rsid w:val="00AB3D10"/>
    <w:rsid w:val="00AB45CB"/>
    <w:rsid w:val="00AC0EB2"/>
    <w:rsid w:val="00AC6DFE"/>
    <w:rsid w:val="00AD0235"/>
    <w:rsid w:val="00AD2154"/>
    <w:rsid w:val="00AD28BB"/>
    <w:rsid w:val="00AD36B7"/>
    <w:rsid w:val="00AD6D23"/>
    <w:rsid w:val="00AD7EE5"/>
    <w:rsid w:val="00AE1F73"/>
    <w:rsid w:val="00AE1FC8"/>
    <w:rsid w:val="00AE4FD8"/>
    <w:rsid w:val="00AE7109"/>
    <w:rsid w:val="00AE75C3"/>
    <w:rsid w:val="00B02C80"/>
    <w:rsid w:val="00B03C62"/>
    <w:rsid w:val="00B04BF0"/>
    <w:rsid w:val="00B140C2"/>
    <w:rsid w:val="00B23DF2"/>
    <w:rsid w:val="00B2589F"/>
    <w:rsid w:val="00B270AD"/>
    <w:rsid w:val="00B31E4F"/>
    <w:rsid w:val="00B35D60"/>
    <w:rsid w:val="00B37AC7"/>
    <w:rsid w:val="00B4041E"/>
    <w:rsid w:val="00B45191"/>
    <w:rsid w:val="00B45318"/>
    <w:rsid w:val="00B45CEC"/>
    <w:rsid w:val="00B509DA"/>
    <w:rsid w:val="00B5656E"/>
    <w:rsid w:val="00B61D93"/>
    <w:rsid w:val="00B65786"/>
    <w:rsid w:val="00B75245"/>
    <w:rsid w:val="00B777BB"/>
    <w:rsid w:val="00B77E3F"/>
    <w:rsid w:val="00B858DF"/>
    <w:rsid w:val="00B86AB8"/>
    <w:rsid w:val="00B86F54"/>
    <w:rsid w:val="00B92BA3"/>
    <w:rsid w:val="00B94E7F"/>
    <w:rsid w:val="00B955D8"/>
    <w:rsid w:val="00B95F34"/>
    <w:rsid w:val="00B96734"/>
    <w:rsid w:val="00BA33F2"/>
    <w:rsid w:val="00BB0343"/>
    <w:rsid w:val="00BB3648"/>
    <w:rsid w:val="00BB3BE4"/>
    <w:rsid w:val="00BC0C47"/>
    <w:rsid w:val="00BC190E"/>
    <w:rsid w:val="00BC1BDB"/>
    <w:rsid w:val="00BC44F6"/>
    <w:rsid w:val="00BC67BB"/>
    <w:rsid w:val="00BC73AE"/>
    <w:rsid w:val="00BD4502"/>
    <w:rsid w:val="00BD5315"/>
    <w:rsid w:val="00BD70EF"/>
    <w:rsid w:val="00BE14B1"/>
    <w:rsid w:val="00BE3B9A"/>
    <w:rsid w:val="00BE72E5"/>
    <w:rsid w:val="00BF1CB5"/>
    <w:rsid w:val="00BF2D78"/>
    <w:rsid w:val="00BF7FDD"/>
    <w:rsid w:val="00C00077"/>
    <w:rsid w:val="00C034DE"/>
    <w:rsid w:val="00C0402B"/>
    <w:rsid w:val="00C05805"/>
    <w:rsid w:val="00C11DEE"/>
    <w:rsid w:val="00C12B11"/>
    <w:rsid w:val="00C1402B"/>
    <w:rsid w:val="00C172D2"/>
    <w:rsid w:val="00C17C3C"/>
    <w:rsid w:val="00C21B0A"/>
    <w:rsid w:val="00C23FB1"/>
    <w:rsid w:val="00C27581"/>
    <w:rsid w:val="00C27A57"/>
    <w:rsid w:val="00C27D45"/>
    <w:rsid w:val="00C34F43"/>
    <w:rsid w:val="00C378F2"/>
    <w:rsid w:val="00C401B6"/>
    <w:rsid w:val="00C45439"/>
    <w:rsid w:val="00C5169B"/>
    <w:rsid w:val="00C520D1"/>
    <w:rsid w:val="00C528B3"/>
    <w:rsid w:val="00C54AE7"/>
    <w:rsid w:val="00C56BE5"/>
    <w:rsid w:val="00C603DE"/>
    <w:rsid w:val="00C60892"/>
    <w:rsid w:val="00C626E0"/>
    <w:rsid w:val="00C6321B"/>
    <w:rsid w:val="00C6321E"/>
    <w:rsid w:val="00C645AA"/>
    <w:rsid w:val="00C64FE0"/>
    <w:rsid w:val="00C71A56"/>
    <w:rsid w:val="00C72969"/>
    <w:rsid w:val="00C73F57"/>
    <w:rsid w:val="00C7459C"/>
    <w:rsid w:val="00C7564A"/>
    <w:rsid w:val="00C83FF8"/>
    <w:rsid w:val="00C845A8"/>
    <w:rsid w:val="00C8580D"/>
    <w:rsid w:val="00C85B6F"/>
    <w:rsid w:val="00C864F2"/>
    <w:rsid w:val="00C90635"/>
    <w:rsid w:val="00C955BA"/>
    <w:rsid w:val="00C95689"/>
    <w:rsid w:val="00C95E02"/>
    <w:rsid w:val="00C96253"/>
    <w:rsid w:val="00C97DBD"/>
    <w:rsid w:val="00CB0571"/>
    <w:rsid w:val="00CB11AA"/>
    <w:rsid w:val="00CB289F"/>
    <w:rsid w:val="00CB5163"/>
    <w:rsid w:val="00CB78B5"/>
    <w:rsid w:val="00CC1A0F"/>
    <w:rsid w:val="00CC20EB"/>
    <w:rsid w:val="00CC2232"/>
    <w:rsid w:val="00CC6A2D"/>
    <w:rsid w:val="00CD0C8A"/>
    <w:rsid w:val="00CD26B1"/>
    <w:rsid w:val="00CD3A19"/>
    <w:rsid w:val="00CD5847"/>
    <w:rsid w:val="00CD632F"/>
    <w:rsid w:val="00CD6880"/>
    <w:rsid w:val="00CF0292"/>
    <w:rsid w:val="00CF0C33"/>
    <w:rsid w:val="00CF54A9"/>
    <w:rsid w:val="00CF6440"/>
    <w:rsid w:val="00CF79A5"/>
    <w:rsid w:val="00CF7A5B"/>
    <w:rsid w:val="00D000D6"/>
    <w:rsid w:val="00D00D84"/>
    <w:rsid w:val="00D014DD"/>
    <w:rsid w:val="00D07ECB"/>
    <w:rsid w:val="00D132FD"/>
    <w:rsid w:val="00D14534"/>
    <w:rsid w:val="00D20EB6"/>
    <w:rsid w:val="00D263E1"/>
    <w:rsid w:val="00D27AC2"/>
    <w:rsid w:val="00D32589"/>
    <w:rsid w:val="00D35D9E"/>
    <w:rsid w:val="00D4082B"/>
    <w:rsid w:val="00D409FD"/>
    <w:rsid w:val="00D4186E"/>
    <w:rsid w:val="00D42BA1"/>
    <w:rsid w:val="00D4434C"/>
    <w:rsid w:val="00D453D5"/>
    <w:rsid w:val="00D46DE9"/>
    <w:rsid w:val="00D5533E"/>
    <w:rsid w:val="00D5612A"/>
    <w:rsid w:val="00D564B1"/>
    <w:rsid w:val="00D6080A"/>
    <w:rsid w:val="00D60CE6"/>
    <w:rsid w:val="00D62A49"/>
    <w:rsid w:val="00D66B4E"/>
    <w:rsid w:val="00D67D28"/>
    <w:rsid w:val="00D7058F"/>
    <w:rsid w:val="00D74BEB"/>
    <w:rsid w:val="00D75283"/>
    <w:rsid w:val="00D803D4"/>
    <w:rsid w:val="00D8165D"/>
    <w:rsid w:val="00D8283C"/>
    <w:rsid w:val="00D90CA6"/>
    <w:rsid w:val="00D911F9"/>
    <w:rsid w:val="00D92AE2"/>
    <w:rsid w:val="00D96D75"/>
    <w:rsid w:val="00DA12B1"/>
    <w:rsid w:val="00DA2D44"/>
    <w:rsid w:val="00DA313E"/>
    <w:rsid w:val="00DB6335"/>
    <w:rsid w:val="00DC0061"/>
    <w:rsid w:val="00DC1BA2"/>
    <w:rsid w:val="00DC363F"/>
    <w:rsid w:val="00DC4481"/>
    <w:rsid w:val="00DD0034"/>
    <w:rsid w:val="00DE1DDE"/>
    <w:rsid w:val="00DE2EA7"/>
    <w:rsid w:val="00DE33E7"/>
    <w:rsid w:val="00DE36B4"/>
    <w:rsid w:val="00DE4A57"/>
    <w:rsid w:val="00DE5164"/>
    <w:rsid w:val="00DE621B"/>
    <w:rsid w:val="00DF0046"/>
    <w:rsid w:val="00DF3747"/>
    <w:rsid w:val="00DF780E"/>
    <w:rsid w:val="00E00354"/>
    <w:rsid w:val="00E00C79"/>
    <w:rsid w:val="00E00FE1"/>
    <w:rsid w:val="00E064BD"/>
    <w:rsid w:val="00E06CFA"/>
    <w:rsid w:val="00E06F27"/>
    <w:rsid w:val="00E126B0"/>
    <w:rsid w:val="00E15FB2"/>
    <w:rsid w:val="00E20C5A"/>
    <w:rsid w:val="00E2311C"/>
    <w:rsid w:val="00E306D7"/>
    <w:rsid w:val="00E32A4F"/>
    <w:rsid w:val="00E32D72"/>
    <w:rsid w:val="00E36C03"/>
    <w:rsid w:val="00E44EC9"/>
    <w:rsid w:val="00E4776A"/>
    <w:rsid w:val="00E50717"/>
    <w:rsid w:val="00E508DC"/>
    <w:rsid w:val="00E5146F"/>
    <w:rsid w:val="00E54F25"/>
    <w:rsid w:val="00E56C2F"/>
    <w:rsid w:val="00E61027"/>
    <w:rsid w:val="00E62F0A"/>
    <w:rsid w:val="00E6382B"/>
    <w:rsid w:val="00E709A1"/>
    <w:rsid w:val="00E71618"/>
    <w:rsid w:val="00E74A15"/>
    <w:rsid w:val="00E7581F"/>
    <w:rsid w:val="00E76A79"/>
    <w:rsid w:val="00E846A8"/>
    <w:rsid w:val="00E90511"/>
    <w:rsid w:val="00E93CEA"/>
    <w:rsid w:val="00E94FD0"/>
    <w:rsid w:val="00E96295"/>
    <w:rsid w:val="00E965FB"/>
    <w:rsid w:val="00EA1608"/>
    <w:rsid w:val="00EA2C11"/>
    <w:rsid w:val="00EA3CFA"/>
    <w:rsid w:val="00EA6966"/>
    <w:rsid w:val="00EA77D4"/>
    <w:rsid w:val="00EB05F5"/>
    <w:rsid w:val="00EB1504"/>
    <w:rsid w:val="00EB1A34"/>
    <w:rsid w:val="00EB45E5"/>
    <w:rsid w:val="00EB45E7"/>
    <w:rsid w:val="00EB557F"/>
    <w:rsid w:val="00EC4CFF"/>
    <w:rsid w:val="00ED32AF"/>
    <w:rsid w:val="00ED460C"/>
    <w:rsid w:val="00ED6CEB"/>
    <w:rsid w:val="00EE59BA"/>
    <w:rsid w:val="00EE7CDC"/>
    <w:rsid w:val="00F00B9B"/>
    <w:rsid w:val="00F0192E"/>
    <w:rsid w:val="00F01A27"/>
    <w:rsid w:val="00F0299A"/>
    <w:rsid w:val="00F04301"/>
    <w:rsid w:val="00F04722"/>
    <w:rsid w:val="00F04B4C"/>
    <w:rsid w:val="00F0603F"/>
    <w:rsid w:val="00F0655E"/>
    <w:rsid w:val="00F07B28"/>
    <w:rsid w:val="00F13CD3"/>
    <w:rsid w:val="00F144AD"/>
    <w:rsid w:val="00F152D1"/>
    <w:rsid w:val="00F15E1B"/>
    <w:rsid w:val="00F23F7B"/>
    <w:rsid w:val="00F27EE3"/>
    <w:rsid w:val="00F309EE"/>
    <w:rsid w:val="00F33195"/>
    <w:rsid w:val="00F347EF"/>
    <w:rsid w:val="00F3520B"/>
    <w:rsid w:val="00F35BF6"/>
    <w:rsid w:val="00F367E2"/>
    <w:rsid w:val="00F406B7"/>
    <w:rsid w:val="00F419E9"/>
    <w:rsid w:val="00F43E82"/>
    <w:rsid w:val="00F44C3A"/>
    <w:rsid w:val="00F47369"/>
    <w:rsid w:val="00F5240D"/>
    <w:rsid w:val="00F53462"/>
    <w:rsid w:val="00F64C8A"/>
    <w:rsid w:val="00F65DEE"/>
    <w:rsid w:val="00F70DB1"/>
    <w:rsid w:val="00F75376"/>
    <w:rsid w:val="00F753A5"/>
    <w:rsid w:val="00F77E68"/>
    <w:rsid w:val="00F81EB4"/>
    <w:rsid w:val="00F82601"/>
    <w:rsid w:val="00F84094"/>
    <w:rsid w:val="00F857A7"/>
    <w:rsid w:val="00F9105A"/>
    <w:rsid w:val="00F92192"/>
    <w:rsid w:val="00F9355B"/>
    <w:rsid w:val="00F95FF3"/>
    <w:rsid w:val="00F961E5"/>
    <w:rsid w:val="00FA46FC"/>
    <w:rsid w:val="00FA6F3C"/>
    <w:rsid w:val="00FA73AF"/>
    <w:rsid w:val="00FB083F"/>
    <w:rsid w:val="00FC04A8"/>
    <w:rsid w:val="00FC09AC"/>
    <w:rsid w:val="00FC109D"/>
    <w:rsid w:val="00FC3F85"/>
    <w:rsid w:val="00FC7ECC"/>
    <w:rsid w:val="00FD1069"/>
    <w:rsid w:val="00FD7A40"/>
    <w:rsid w:val="00FD7C71"/>
    <w:rsid w:val="00FE2F0C"/>
    <w:rsid w:val="00FF3916"/>
    <w:rsid w:val="00FF6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098EFF"/>
  <w14:defaultImageDpi w14:val="0"/>
  <w15:docId w15:val="{E2CCD1B1-4688-4FC1-AE8D-5867CFE88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A4264"/>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894B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3BA6"/>
    <w:rPr>
      <w:color w:val="0000FF" w:themeColor="hyperlink"/>
      <w:u w:val="single"/>
    </w:rPr>
  </w:style>
  <w:style w:type="character" w:customStyle="1" w:styleId="jrnl">
    <w:name w:val="jrnl"/>
    <w:basedOn w:val="DefaultParagraphFont"/>
    <w:rsid w:val="00E5146F"/>
  </w:style>
  <w:style w:type="paragraph" w:customStyle="1" w:styleId="details">
    <w:name w:val="details"/>
    <w:basedOn w:val="Normal"/>
    <w:rsid w:val="00B4041E"/>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8A4264"/>
    <w:rPr>
      <w:rFonts w:ascii="Times New Roman" w:eastAsia="Times New Roman" w:hAnsi="Times New Roman"/>
      <w:b/>
      <w:bCs/>
      <w:kern w:val="36"/>
      <w:sz w:val="48"/>
      <w:szCs w:val="48"/>
    </w:rPr>
  </w:style>
  <w:style w:type="character" w:customStyle="1" w:styleId="highlight">
    <w:name w:val="highlight"/>
    <w:basedOn w:val="DefaultParagraphFont"/>
    <w:rsid w:val="00E56C2F"/>
  </w:style>
  <w:style w:type="character" w:customStyle="1" w:styleId="Heading2Char">
    <w:name w:val="Heading 2 Char"/>
    <w:basedOn w:val="DefaultParagraphFont"/>
    <w:link w:val="Heading2"/>
    <w:uiPriority w:val="9"/>
    <w:semiHidden/>
    <w:rsid w:val="00894BCD"/>
    <w:rPr>
      <w:rFonts w:asciiTheme="majorHAnsi" w:eastAsiaTheme="majorEastAsia" w:hAnsiTheme="majorHAnsi" w:cstheme="majorBidi"/>
      <w:b/>
      <w:bCs/>
      <w:color w:val="4F81BD" w:themeColor="accent1"/>
      <w:sz w:val="26"/>
      <w:szCs w:val="26"/>
    </w:rPr>
  </w:style>
  <w:style w:type="paragraph" w:customStyle="1" w:styleId="svarticle">
    <w:name w:val="svarticle"/>
    <w:basedOn w:val="Normal"/>
    <w:rsid w:val="00894BCD"/>
    <w:pPr>
      <w:spacing w:before="100" w:beforeAutospacing="1" w:after="100" w:afterAutospacing="1" w:line="240" w:lineRule="auto"/>
    </w:pPr>
    <w:rPr>
      <w:rFonts w:ascii="Times New Roman" w:eastAsia="Times New Roman" w:hAnsi="Times New Roman"/>
      <w:sz w:val="24"/>
      <w:szCs w:val="24"/>
    </w:rPr>
  </w:style>
  <w:style w:type="character" w:customStyle="1" w:styleId="interref">
    <w:name w:val="interref"/>
    <w:basedOn w:val="DefaultParagraphFont"/>
    <w:rsid w:val="00894BCD"/>
  </w:style>
  <w:style w:type="paragraph" w:styleId="BalloonText">
    <w:name w:val="Balloon Text"/>
    <w:basedOn w:val="Normal"/>
    <w:link w:val="BalloonTextChar"/>
    <w:uiPriority w:val="99"/>
    <w:semiHidden/>
    <w:unhideWhenUsed/>
    <w:rsid w:val="00894BCD"/>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94BCD"/>
    <w:rPr>
      <w:rFonts w:ascii="Tahoma" w:eastAsiaTheme="minorHAnsi" w:hAnsi="Tahoma" w:cs="Tahoma"/>
      <w:sz w:val="16"/>
      <w:szCs w:val="16"/>
    </w:rPr>
  </w:style>
  <w:style w:type="paragraph" w:customStyle="1" w:styleId="desc">
    <w:name w:val="desc"/>
    <w:basedOn w:val="Normal"/>
    <w:rsid w:val="008429D4"/>
    <w:pPr>
      <w:spacing w:before="100" w:beforeAutospacing="1" w:after="100" w:afterAutospacing="1" w:line="240" w:lineRule="auto"/>
    </w:pPr>
    <w:rPr>
      <w:rFonts w:ascii="Times New Roman" w:eastAsia="Times New Roman" w:hAnsi="Times New Roman"/>
      <w:sz w:val="24"/>
      <w:szCs w:val="24"/>
    </w:rPr>
  </w:style>
  <w:style w:type="character" w:customStyle="1" w:styleId="cit">
    <w:name w:val="cit"/>
    <w:basedOn w:val="DefaultParagraphFont"/>
    <w:rsid w:val="00741CC8"/>
  </w:style>
  <w:style w:type="paragraph" w:styleId="NormalWeb">
    <w:name w:val="Normal (Web)"/>
    <w:basedOn w:val="Normal"/>
    <w:uiPriority w:val="99"/>
    <w:unhideWhenUsed/>
    <w:rsid w:val="00630D7B"/>
    <w:pPr>
      <w:spacing w:before="100" w:beforeAutospacing="1" w:after="100" w:afterAutospacing="1" w:line="240" w:lineRule="auto"/>
    </w:pPr>
    <w:rPr>
      <w:rFonts w:ascii="Times New Roman" w:eastAsia="Times New Roman" w:hAnsi="Times New Roman"/>
      <w:sz w:val="24"/>
      <w:szCs w:val="24"/>
    </w:rPr>
  </w:style>
  <w:style w:type="paragraph" w:styleId="PlainText">
    <w:name w:val="Plain Text"/>
    <w:basedOn w:val="Normal"/>
    <w:link w:val="PlainTextChar"/>
    <w:uiPriority w:val="99"/>
    <w:unhideWhenUsed/>
    <w:rsid w:val="00F9355B"/>
    <w:pPr>
      <w:spacing w:after="0" w:line="240" w:lineRule="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F9355B"/>
    <w:rPr>
      <w:rFonts w:ascii="Calibri" w:eastAsiaTheme="minorHAnsi" w:hAnsi="Calibri" w:cstheme="minorBidi"/>
      <w:szCs w:val="21"/>
    </w:rPr>
  </w:style>
  <w:style w:type="paragraph" w:customStyle="1" w:styleId="Title2">
    <w:name w:val="Title2"/>
    <w:basedOn w:val="Normal"/>
    <w:rsid w:val="0082298F"/>
    <w:pPr>
      <w:spacing w:before="100" w:beforeAutospacing="1" w:after="100" w:afterAutospacing="1" w:line="240" w:lineRule="auto"/>
    </w:pPr>
    <w:rPr>
      <w:rFonts w:ascii="Times New Roman" w:eastAsia="Times New Roman" w:hAnsi="Times New Roman"/>
      <w:sz w:val="24"/>
      <w:szCs w:val="24"/>
    </w:rPr>
  </w:style>
  <w:style w:type="character" w:customStyle="1" w:styleId="citation-doi">
    <w:name w:val="citation-doi"/>
    <w:basedOn w:val="DefaultParagraphFont"/>
    <w:rsid w:val="00C864F2"/>
  </w:style>
  <w:style w:type="character" w:customStyle="1" w:styleId="identifier">
    <w:name w:val="identifier"/>
    <w:basedOn w:val="DefaultParagraphFont"/>
    <w:rsid w:val="00C864F2"/>
  </w:style>
  <w:style w:type="character" w:customStyle="1" w:styleId="id-label">
    <w:name w:val="id-label"/>
    <w:basedOn w:val="DefaultParagraphFont"/>
    <w:rsid w:val="00C864F2"/>
  </w:style>
  <w:style w:type="character" w:styleId="Strong">
    <w:name w:val="Strong"/>
    <w:basedOn w:val="DefaultParagraphFont"/>
    <w:uiPriority w:val="22"/>
    <w:qFormat/>
    <w:rsid w:val="00C864F2"/>
    <w:rPr>
      <w:b/>
      <w:bCs/>
    </w:rPr>
  </w:style>
  <w:style w:type="character" w:customStyle="1" w:styleId="labs-docsum-journal-citation">
    <w:name w:val="labs-docsum-journal-citation"/>
    <w:basedOn w:val="DefaultParagraphFont"/>
    <w:rsid w:val="00684FDD"/>
  </w:style>
  <w:style w:type="character" w:customStyle="1" w:styleId="citation-part">
    <w:name w:val="citation-part"/>
    <w:basedOn w:val="DefaultParagraphFont"/>
    <w:rsid w:val="00684FDD"/>
  </w:style>
  <w:style w:type="character" w:customStyle="1" w:styleId="docsum-pmid">
    <w:name w:val="docsum-pmid"/>
    <w:basedOn w:val="DefaultParagraphFont"/>
    <w:rsid w:val="00684FDD"/>
  </w:style>
  <w:style w:type="character" w:customStyle="1" w:styleId="labs-docsum-authors">
    <w:name w:val="labs-docsum-authors"/>
    <w:basedOn w:val="DefaultParagraphFont"/>
    <w:rsid w:val="0019517B"/>
  </w:style>
  <w:style w:type="character" w:customStyle="1" w:styleId="docsum-journal-citation">
    <w:name w:val="docsum-journal-citation"/>
    <w:basedOn w:val="DefaultParagraphFont"/>
    <w:rsid w:val="0019517B"/>
  </w:style>
  <w:style w:type="character" w:customStyle="1" w:styleId="docsum-authors">
    <w:name w:val="docsum-authors"/>
    <w:basedOn w:val="DefaultParagraphFont"/>
    <w:rsid w:val="0019517B"/>
  </w:style>
  <w:style w:type="paragraph" w:styleId="z-TopofForm">
    <w:name w:val="HTML Top of Form"/>
    <w:basedOn w:val="Normal"/>
    <w:next w:val="Normal"/>
    <w:link w:val="z-TopofFormChar"/>
    <w:hidden/>
    <w:uiPriority w:val="99"/>
    <w:semiHidden/>
    <w:unhideWhenUsed/>
    <w:rsid w:val="005061B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061B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061B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061B3"/>
    <w:rPr>
      <w:rFonts w:ascii="Arial" w:eastAsia="Times New Roman" w:hAnsi="Arial" w:cs="Arial"/>
      <w:vanish/>
      <w:sz w:val="16"/>
      <w:szCs w:val="16"/>
    </w:rPr>
  </w:style>
  <w:style w:type="character" w:customStyle="1" w:styleId="secondary-date">
    <w:name w:val="secondary-date"/>
    <w:basedOn w:val="DefaultParagraphFont"/>
    <w:rsid w:val="00366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2640">
      <w:bodyDiv w:val="1"/>
      <w:marLeft w:val="0"/>
      <w:marRight w:val="0"/>
      <w:marTop w:val="0"/>
      <w:marBottom w:val="0"/>
      <w:divBdr>
        <w:top w:val="none" w:sz="0" w:space="0" w:color="auto"/>
        <w:left w:val="none" w:sz="0" w:space="0" w:color="auto"/>
        <w:bottom w:val="none" w:sz="0" w:space="0" w:color="auto"/>
        <w:right w:val="none" w:sz="0" w:space="0" w:color="auto"/>
      </w:divBdr>
    </w:div>
    <w:div w:id="29259535">
      <w:bodyDiv w:val="1"/>
      <w:marLeft w:val="0"/>
      <w:marRight w:val="0"/>
      <w:marTop w:val="0"/>
      <w:marBottom w:val="0"/>
      <w:divBdr>
        <w:top w:val="none" w:sz="0" w:space="0" w:color="auto"/>
        <w:left w:val="none" w:sz="0" w:space="0" w:color="auto"/>
        <w:bottom w:val="none" w:sz="0" w:space="0" w:color="auto"/>
        <w:right w:val="none" w:sz="0" w:space="0" w:color="auto"/>
      </w:divBdr>
    </w:div>
    <w:div w:id="48967624">
      <w:bodyDiv w:val="1"/>
      <w:marLeft w:val="0"/>
      <w:marRight w:val="0"/>
      <w:marTop w:val="0"/>
      <w:marBottom w:val="0"/>
      <w:divBdr>
        <w:top w:val="none" w:sz="0" w:space="0" w:color="auto"/>
        <w:left w:val="none" w:sz="0" w:space="0" w:color="auto"/>
        <w:bottom w:val="none" w:sz="0" w:space="0" w:color="auto"/>
        <w:right w:val="none" w:sz="0" w:space="0" w:color="auto"/>
      </w:divBdr>
    </w:div>
    <w:div w:id="54399676">
      <w:bodyDiv w:val="1"/>
      <w:marLeft w:val="0"/>
      <w:marRight w:val="0"/>
      <w:marTop w:val="0"/>
      <w:marBottom w:val="0"/>
      <w:divBdr>
        <w:top w:val="none" w:sz="0" w:space="0" w:color="auto"/>
        <w:left w:val="none" w:sz="0" w:space="0" w:color="auto"/>
        <w:bottom w:val="none" w:sz="0" w:space="0" w:color="auto"/>
        <w:right w:val="none" w:sz="0" w:space="0" w:color="auto"/>
      </w:divBdr>
    </w:div>
    <w:div w:id="62417016">
      <w:bodyDiv w:val="1"/>
      <w:marLeft w:val="0"/>
      <w:marRight w:val="0"/>
      <w:marTop w:val="0"/>
      <w:marBottom w:val="0"/>
      <w:divBdr>
        <w:top w:val="none" w:sz="0" w:space="0" w:color="auto"/>
        <w:left w:val="none" w:sz="0" w:space="0" w:color="auto"/>
        <w:bottom w:val="none" w:sz="0" w:space="0" w:color="auto"/>
        <w:right w:val="none" w:sz="0" w:space="0" w:color="auto"/>
      </w:divBdr>
    </w:div>
    <w:div w:id="62486105">
      <w:bodyDiv w:val="1"/>
      <w:marLeft w:val="0"/>
      <w:marRight w:val="0"/>
      <w:marTop w:val="0"/>
      <w:marBottom w:val="0"/>
      <w:divBdr>
        <w:top w:val="none" w:sz="0" w:space="0" w:color="auto"/>
        <w:left w:val="none" w:sz="0" w:space="0" w:color="auto"/>
        <w:bottom w:val="none" w:sz="0" w:space="0" w:color="auto"/>
        <w:right w:val="none" w:sz="0" w:space="0" w:color="auto"/>
      </w:divBdr>
    </w:div>
    <w:div w:id="63184657">
      <w:bodyDiv w:val="1"/>
      <w:marLeft w:val="0"/>
      <w:marRight w:val="0"/>
      <w:marTop w:val="0"/>
      <w:marBottom w:val="0"/>
      <w:divBdr>
        <w:top w:val="none" w:sz="0" w:space="0" w:color="auto"/>
        <w:left w:val="none" w:sz="0" w:space="0" w:color="auto"/>
        <w:bottom w:val="none" w:sz="0" w:space="0" w:color="auto"/>
        <w:right w:val="none" w:sz="0" w:space="0" w:color="auto"/>
      </w:divBdr>
      <w:divsChild>
        <w:div w:id="961765379">
          <w:blockQuote w:val="1"/>
          <w:marLeft w:val="75"/>
          <w:marRight w:val="75"/>
          <w:marTop w:val="75"/>
          <w:marBottom w:val="75"/>
          <w:divBdr>
            <w:top w:val="none" w:sz="0" w:space="0" w:color="auto"/>
            <w:left w:val="single" w:sz="12" w:space="8" w:color="1ABC9C"/>
            <w:bottom w:val="none" w:sz="0" w:space="0" w:color="auto"/>
            <w:right w:val="none" w:sz="0" w:space="0" w:color="auto"/>
          </w:divBdr>
          <w:divsChild>
            <w:div w:id="10993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4540">
      <w:bodyDiv w:val="1"/>
      <w:marLeft w:val="0"/>
      <w:marRight w:val="0"/>
      <w:marTop w:val="0"/>
      <w:marBottom w:val="0"/>
      <w:divBdr>
        <w:top w:val="none" w:sz="0" w:space="0" w:color="auto"/>
        <w:left w:val="none" w:sz="0" w:space="0" w:color="auto"/>
        <w:bottom w:val="none" w:sz="0" w:space="0" w:color="auto"/>
        <w:right w:val="none" w:sz="0" w:space="0" w:color="auto"/>
      </w:divBdr>
    </w:div>
    <w:div w:id="73207253">
      <w:bodyDiv w:val="1"/>
      <w:marLeft w:val="0"/>
      <w:marRight w:val="0"/>
      <w:marTop w:val="0"/>
      <w:marBottom w:val="0"/>
      <w:divBdr>
        <w:top w:val="none" w:sz="0" w:space="0" w:color="auto"/>
        <w:left w:val="none" w:sz="0" w:space="0" w:color="auto"/>
        <w:bottom w:val="none" w:sz="0" w:space="0" w:color="auto"/>
        <w:right w:val="none" w:sz="0" w:space="0" w:color="auto"/>
      </w:divBdr>
    </w:div>
    <w:div w:id="79370251">
      <w:bodyDiv w:val="1"/>
      <w:marLeft w:val="0"/>
      <w:marRight w:val="0"/>
      <w:marTop w:val="0"/>
      <w:marBottom w:val="0"/>
      <w:divBdr>
        <w:top w:val="none" w:sz="0" w:space="0" w:color="auto"/>
        <w:left w:val="none" w:sz="0" w:space="0" w:color="auto"/>
        <w:bottom w:val="none" w:sz="0" w:space="0" w:color="auto"/>
        <w:right w:val="none" w:sz="0" w:space="0" w:color="auto"/>
      </w:divBdr>
    </w:div>
    <w:div w:id="80027736">
      <w:bodyDiv w:val="1"/>
      <w:marLeft w:val="0"/>
      <w:marRight w:val="0"/>
      <w:marTop w:val="0"/>
      <w:marBottom w:val="0"/>
      <w:divBdr>
        <w:top w:val="none" w:sz="0" w:space="0" w:color="auto"/>
        <w:left w:val="none" w:sz="0" w:space="0" w:color="auto"/>
        <w:bottom w:val="none" w:sz="0" w:space="0" w:color="auto"/>
        <w:right w:val="none" w:sz="0" w:space="0" w:color="auto"/>
      </w:divBdr>
    </w:div>
    <w:div w:id="82068709">
      <w:bodyDiv w:val="1"/>
      <w:marLeft w:val="0"/>
      <w:marRight w:val="0"/>
      <w:marTop w:val="0"/>
      <w:marBottom w:val="0"/>
      <w:divBdr>
        <w:top w:val="none" w:sz="0" w:space="0" w:color="auto"/>
        <w:left w:val="none" w:sz="0" w:space="0" w:color="auto"/>
        <w:bottom w:val="none" w:sz="0" w:space="0" w:color="auto"/>
        <w:right w:val="none" w:sz="0" w:space="0" w:color="auto"/>
      </w:divBdr>
    </w:div>
    <w:div w:id="91123581">
      <w:bodyDiv w:val="1"/>
      <w:marLeft w:val="0"/>
      <w:marRight w:val="0"/>
      <w:marTop w:val="0"/>
      <w:marBottom w:val="0"/>
      <w:divBdr>
        <w:top w:val="none" w:sz="0" w:space="0" w:color="auto"/>
        <w:left w:val="none" w:sz="0" w:space="0" w:color="auto"/>
        <w:bottom w:val="none" w:sz="0" w:space="0" w:color="auto"/>
        <w:right w:val="none" w:sz="0" w:space="0" w:color="auto"/>
      </w:divBdr>
    </w:div>
    <w:div w:id="116220761">
      <w:bodyDiv w:val="1"/>
      <w:marLeft w:val="0"/>
      <w:marRight w:val="0"/>
      <w:marTop w:val="0"/>
      <w:marBottom w:val="0"/>
      <w:divBdr>
        <w:top w:val="none" w:sz="0" w:space="0" w:color="auto"/>
        <w:left w:val="none" w:sz="0" w:space="0" w:color="auto"/>
        <w:bottom w:val="none" w:sz="0" w:space="0" w:color="auto"/>
        <w:right w:val="none" w:sz="0" w:space="0" w:color="auto"/>
      </w:divBdr>
    </w:div>
    <w:div w:id="134372374">
      <w:bodyDiv w:val="1"/>
      <w:marLeft w:val="0"/>
      <w:marRight w:val="0"/>
      <w:marTop w:val="0"/>
      <w:marBottom w:val="0"/>
      <w:divBdr>
        <w:top w:val="none" w:sz="0" w:space="0" w:color="auto"/>
        <w:left w:val="none" w:sz="0" w:space="0" w:color="auto"/>
        <w:bottom w:val="none" w:sz="0" w:space="0" w:color="auto"/>
        <w:right w:val="none" w:sz="0" w:space="0" w:color="auto"/>
      </w:divBdr>
    </w:div>
    <w:div w:id="137578288">
      <w:bodyDiv w:val="1"/>
      <w:marLeft w:val="0"/>
      <w:marRight w:val="0"/>
      <w:marTop w:val="0"/>
      <w:marBottom w:val="0"/>
      <w:divBdr>
        <w:top w:val="none" w:sz="0" w:space="0" w:color="auto"/>
        <w:left w:val="none" w:sz="0" w:space="0" w:color="auto"/>
        <w:bottom w:val="none" w:sz="0" w:space="0" w:color="auto"/>
        <w:right w:val="none" w:sz="0" w:space="0" w:color="auto"/>
      </w:divBdr>
    </w:div>
    <w:div w:id="149640373">
      <w:bodyDiv w:val="1"/>
      <w:marLeft w:val="0"/>
      <w:marRight w:val="0"/>
      <w:marTop w:val="0"/>
      <w:marBottom w:val="0"/>
      <w:divBdr>
        <w:top w:val="none" w:sz="0" w:space="0" w:color="auto"/>
        <w:left w:val="none" w:sz="0" w:space="0" w:color="auto"/>
        <w:bottom w:val="none" w:sz="0" w:space="0" w:color="auto"/>
        <w:right w:val="none" w:sz="0" w:space="0" w:color="auto"/>
      </w:divBdr>
    </w:div>
    <w:div w:id="161164990">
      <w:bodyDiv w:val="1"/>
      <w:marLeft w:val="0"/>
      <w:marRight w:val="0"/>
      <w:marTop w:val="0"/>
      <w:marBottom w:val="0"/>
      <w:divBdr>
        <w:top w:val="none" w:sz="0" w:space="0" w:color="auto"/>
        <w:left w:val="none" w:sz="0" w:space="0" w:color="auto"/>
        <w:bottom w:val="none" w:sz="0" w:space="0" w:color="auto"/>
        <w:right w:val="none" w:sz="0" w:space="0" w:color="auto"/>
      </w:divBdr>
    </w:div>
    <w:div w:id="169105397">
      <w:bodyDiv w:val="1"/>
      <w:marLeft w:val="0"/>
      <w:marRight w:val="0"/>
      <w:marTop w:val="0"/>
      <w:marBottom w:val="0"/>
      <w:divBdr>
        <w:top w:val="none" w:sz="0" w:space="0" w:color="auto"/>
        <w:left w:val="none" w:sz="0" w:space="0" w:color="auto"/>
        <w:bottom w:val="none" w:sz="0" w:space="0" w:color="auto"/>
        <w:right w:val="none" w:sz="0" w:space="0" w:color="auto"/>
      </w:divBdr>
    </w:div>
    <w:div w:id="170340068">
      <w:bodyDiv w:val="1"/>
      <w:marLeft w:val="0"/>
      <w:marRight w:val="0"/>
      <w:marTop w:val="0"/>
      <w:marBottom w:val="0"/>
      <w:divBdr>
        <w:top w:val="none" w:sz="0" w:space="0" w:color="auto"/>
        <w:left w:val="none" w:sz="0" w:space="0" w:color="auto"/>
        <w:bottom w:val="none" w:sz="0" w:space="0" w:color="auto"/>
        <w:right w:val="none" w:sz="0" w:space="0" w:color="auto"/>
      </w:divBdr>
    </w:div>
    <w:div w:id="177693064">
      <w:bodyDiv w:val="1"/>
      <w:marLeft w:val="0"/>
      <w:marRight w:val="0"/>
      <w:marTop w:val="0"/>
      <w:marBottom w:val="0"/>
      <w:divBdr>
        <w:top w:val="none" w:sz="0" w:space="0" w:color="auto"/>
        <w:left w:val="none" w:sz="0" w:space="0" w:color="auto"/>
        <w:bottom w:val="none" w:sz="0" w:space="0" w:color="auto"/>
        <w:right w:val="none" w:sz="0" w:space="0" w:color="auto"/>
      </w:divBdr>
    </w:div>
    <w:div w:id="191037527">
      <w:bodyDiv w:val="1"/>
      <w:marLeft w:val="0"/>
      <w:marRight w:val="0"/>
      <w:marTop w:val="0"/>
      <w:marBottom w:val="0"/>
      <w:divBdr>
        <w:top w:val="none" w:sz="0" w:space="0" w:color="auto"/>
        <w:left w:val="none" w:sz="0" w:space="0" w:color="auto"/>
        <w:bottom w:val="none" w:sz="0" w:space="0" w:color="auto"/>
        <w:right w:val="none" w:sz="0" w:space="0" w:color="auto"/>
      </w:divBdr>
    </w:div>
    <w:div w:id="192765682">
      <w:bodyDiv w:val="1"/>
      <w:marLeft w:val="0"/>
      <w:marRight w:val="0"/>
      <w:marTop w:val="0"/>
      <w:marBottom w:val="0"/>
      <w:divBdr>
        <w:top w:val="none" w:sz="0" w:space="0" w:color="auto"/>
        <w:left w:val="none" w:sz="0" w:space="0" w:color="auto"/>
        <w:bottom w:val="none" w:sz="0" w:space="0" w:color="auto"/>
        <w:right w:val="none" w:sz="0" w:space="0" w:color="auto"/>
      </w:divBdr>
    </w:div>
    <w:div w:id="193352909">
      <w:bodyDiv w:val="1"/>
      <w:marLeft w:val="0"/>
      <w:marRight w:val="0"/>
      <w:marTop w:val="0"/>
      <w:marBottom w:val="0"/>
      <w:divBdr>
        <w:top w:val="none" w:sz="0" w:space="0" w:color="auto"/>
        <w:left w:val="none" w:sz="0" w:space="0" w:color="auto"/>
        <w:bottom w:val="none" w:sz="0" w:space="0" w:color="auto"/>
        <w:right w:val="none" w:sz="0" w:space="0" w:color="auto"/>
      </w:divBdr>
    </w:div>
    <w:div w:id="194579261">
      <w:bodyDiv w:val="1"/>
      <w:marLeft w:val="0"/>
      <w:marRight w:val="0"/>
      <w:marTop w:val="0"/>
      <w:marBottom w:val="0"/>
      <w:divBdr>
        <w:top w:val="none" w:sz="0" w:space="0" w:color="auto"/>
        <w:left w:val="none" w:sz="0" w:space="0" w:color="auto"/>
        <w:bottom w:val="none" w:sz="0" w:space="0" w:color="auto"/>
        <w:right w:val="none" w:sz="0" w:space="0" w:color="auto"/>
      </w:divBdr>
    </w:div>
    <w:div w:id="195971937">
      <w:bodyDiv w:val="1"/>
      <w:marLeft w:val="0"/>
      <w:marRight w:val="0"/>
      <w:marTop w:val="0"/>
      <w:marBottom w:val="0"/>
      <w:divBdr>
        <w:top w:val="none" w:sz="0" w:space="0" w:color="auto"/>
        <w:left w:val="none" w:sz="0" w:space="0" w:color="auto"/>
        <w:bottom w:val="none" w:sz="0" w:space="0" w:color="auto"/>
        <w:right w:val="none" w:sz="0" w:space="0" w:color="auto"/>
      </w:divBdr>
    </w:div>
    <w:div w:id="199976192">
      <w:bodyDiv w:val="1"/>
      <w:marLeft w:val="0"/>
      <w:marRight w:val="0"/>
      <w:marTop w:val="0"/>
      <w:marBottom w:val="0"/>
      <w:divBdr>
        <w:top w:val="none" w:sz="0" w:space="0" w:color="auto"/>
        <w:left w:val="none" w:sz="0" w:space="0" w:color="auto"/>
        <w:bottom w:val="none" w:sz="0" w:space="0" w:color="auto"/>
        <w:right w:val="none" w:sz="0" w:space="0" w:color="auto"/>
      </w:divBdr>
    </w:div>
    <w:div w:id="209416634">
      <w:bodyDiv w:val="1"/>
      <w:marLeft w:val="0"/>
      <w:marRight w:val="0"/>
      <w:marTop w:val="0"/>
      <w:marBottom w:val="0"/>
      <w:divBdr>
        <w:top w:val="none" w:sz="0" w:space="0" w:color="auto"/>
        <w:left w:val="none" w:sz="0" w:space="0" w:color="auto"/>
        <w:bottom w:val="none" w:sz="0" w:space="0" w:color="auto"/>
        <w:right w:val="none" w:sz="0" w:space="0" w:color="auto"/>
      </w:divBdr>
    </w:div>
    <w:div w:id="241374169">
      <w:bodyDiv w:val="1"/>
      <w:marLeft w:val="0"/>
      <w:marRight w:val="0"/>
      <w:marTop w:val="0"/>
      <w:marBottom w:val="0"/>
      <w:divBdr>
        <w:top w:val="none" w:sz="0" w:space="0" w:color="auto"/>
        <w:left w:val="none" w:sz="0" w:space="0" w:color="auto"/>
        <w:bottom w:val="none" w:sz="0" w:space="0" w:color="auto"/>
        <w:right w:val="none" w:sz="0" w:space="0" w:color="auto"/>
      </w:divBdr>
    </w:div>
    <w:div w:id="241990443">
      <w:bodyDiv w:val="1"/>
      <w:marLeft w:val="0"/>
      <w:marRight w:val="0"/>
      <w:marTop w:val="0"/>
      <w:marBottom w:val="0"/>
      <w:divBdr>
        <w:top w:val="none" w:sz="0" w:space="0" w:color="auto"/>
        <w:left w:val="none" w:sz="0" w:space="0" w:color="auto"/>
        <w:bottom w:val="none" w:sz="0" w:space="0" w:color="auto"/>
        <w:right w:val="none" w:sz="0" w:space="0" w:color="auto"/>
      </w:divBdr>
    </w:div>
    <w:div w:id="256209640">
      <w:bodyDiv w:val="1"/>
      <w:marLeft w:val="0"/>
      <w:marRight w:val="0"/>
      <w:marTop w:val="0"/>
      <w:marBottom w:val="0"/>
      <w:divBdr>
        <w:top w:val="none" w:sz="0" w:space="0" w:color="auto"/>
        <w:left w:val="none" w:sz="0" w:space="0" w:color="auto"/>
        <w:bottom w:val="none" w:sz="0" w:space="0" w:color="auto"/>
        <w:right w:val="none" w:sz="0" w:space="0" w:color="auto"/>
      </w:divBdr>
    </w:div>
    <w:div w:id="256595745">
      <w:bodyDiv w:val="1"/>
      <w:marLeft w:val="0"/>
      <w:marRight w:val="0"/>
      <w:marTop w:val="0"/>
      <w:marBottom w:val="0"/>
      <w:divBdr>
        <w:top w:val="none" w:sz="0" w:space="0" w:color="auto"/>
        <w:left w:val="none" w:sz="0" w:space="0" w:color="auto"/>
        <w:bottom w:val="none" w:sz="0" w:space="0" w:color="auto"/>
        <w:right w:val="none" w:sz="0" w:space="0" w:color="auto"/>
      </w:divBdr>
    </w:div>
    <w:div w:id="259261953">
      <w:bodyDiv w:val="1"/>
      <w:marLeft w:val="0"/>
      <w:marRight w:val="0"/>
      <w:marTop w:val="0"/>
      <w:marBottom w:val="0"/>
      <w:divBdr>
        <w:top w:val="none" w:sz="0" w:space="0" w:color="auto"/>
        <w:left w:val="none" w:sz="0" w:space="0" w:color="auto"/>
        <w:bottom w:val="none" w:sz="0" w:space="0" w:color="auto"/>
        <w:right w:val="none" w:sz="0" w:space="0" w:color="auto"/>
      </w:divBdr>
    </w:div>
    <w:div w:id="266892477">
      <w:bodyDiv w:val="1"/>
      <w:marLeft w:val="0"/>
      <w:marRight w:val="0"/>
      <w:marTop w:val="0"/>
      <w:marBottom w:val="0"/>
      <w:divBdr>
        <w:top w:val="none" w:sz="0" w:space="0" w:color="auto"/>
        <w:left w:val="none" w:sz="0" w:space="0" w:color="auto"/>
        <w:bottom w:val="none" w:sz="0" w:space="0" w:color="auto"/>
        <w:right w:val="none" w:sz="0" w:space="0" w:color="auto"/>
      </w:divBdr>
    </w:div>
    <w:div w:id="273101949">
      <w:bodyDiv w:val="1"/>
      <w:marLeft w:val="0"/>
      <w:marRight w:val="0"/>
      <w:marTop w:val="0"/>
      <w:marBottom w:val="0"/>
      <w:divBdr>
        <w:top w:val="none" w:sz="0" w:space="0" w:color="auto"/>
        <w:left w:val="none" w:sz="0" w:space="0" w:color="auto"/>
        <w:bottom w:val="none" w:sz="0" w:space="0" w:color="auto"/>
        <w:right w:val="none" w:sz="0" w:space="0" w:color="auto"/>
      </w:divBdr>
    </w:div>
    <w:div w:id="273753725">
      <w:bodyDiv w:val="1"/>
      <w:marLeft w:val="0"/>
      <w:marRight w:val="0"/>
      <w:marTop w:val="0"/>
      <w:marBottom w:val="0"/>
      <w:divBdr>
        <w:top w:val="none" w:sz="0" w:space="0" w:color="auto"/>
        <w:left w:val="none" w:sz="0" w:space="0" w:color="auto"/>
        <w:bottom w:val="none" w:sz="0" w:space="0" w:color="auto"/>
        <w:right w:val="none" w:sz="0" w:space="0" w:color="auto"/>
      </w:divBdr>
    </w:div>
    <w:div w:id="276373240">
      <w:bodyDiv w:val="1"/>
      <w:marLeft w:val="0"/>
      <w:marRight w:val="0"/>
      <w:marTop w:val="0"/>
      <w:marBottom w:val="0"/>
      <w:divBdr>
        <w:top w:val="none" w:sz="0" w:space="0" w:color="auto"/>
        <w:left w:val="none" w:sz="0" w:space="0" w:color="auto"/>
        <w:bottom w:val="none" w:sz="0" w:space="0" w:color="auto"/>
        <w:right w:val="none" w:sz="0" w:space="0" w:color="auto"/>
      </w:divBdr>
      <w:divsChild>
        <w:div w:id="1293634183">
          <w:marLeft w:val="0"/>
          <w:marRight w:val="0"/>
          <w:marTop w:val="0"/>
          <w:marBottom w:val="0"/>
          <w:divBdr>
            <w:top w:val="none" w:sz="0" w:space="0" w:color="auto"/>
            <w:left w:val="none" w:sz="0" w:space="0" w:color="auto"/>
            <w:bottom w:val="none" w:sz="0" w:space="0" w:color="auto"/>
            <w:right w:val="none" w:sz="0" w:space="0" w:color="auto"/>
          </w:divBdr>
          <w:divsChild>
            <w:div w:id="1499728799">
              <w:marLeft w:val="0"/>
              <w:marRight w:val="0"/>
              <w:marTop w:val="0"/>
              <w:marBottom w:val="0"/>
              <w:divBdr>
                <w:top w:val="none" w:sz="0" w:space="0" w:color="auto"/>
                <w:left w:val="none" w:sz="0" w:space="0" w:color="auto"/>
                <w:bottom w:val="none" w:sz="0" w:space="0" w:color="auto"/>
                <w:right w:val="none" w:sz="0" w:space="0" w:color="auto"/>
              </w:divBdr>
              <w:divsChild>
                <w:div w:id="1780030068">
                  <w:marLeft w:val="0"/>
                  <w:marRight w:val="0"/>
                  <w:marTop w:val="0"/>
                  <w:marBottom w:val="0"/>
                  <w:divBdr>
                    <w:top w:val="none" w:sz="0" w:space="0" w:color="auto"/>
                    <w:left w:val="none" w:sz="0" w:space="0" w:color="auto"/>
                    <w:bottom w:val="none" w:sz="0" w:space="0" w:color="auto"/>
                    <w:right w:val="none" w:sz="0" w:space="0" w:color="auto"/>
                  </w:divBdr>
                  <w:divsChild>
                    <w:div w:id="1922792873">
                      <w:marLeft w:val="0"/>
                      <w:marRight w:val="0"/>
                      <w:marTop w:val="0"/>
                      <w:marBottom w:val="0"/>
                      <w:divBdr>
                        <w:top w:val="none" w:sz="0" w:space="0" w:color="auto"/>
                        <w:left w:val="none" w:sz="0" w:space="0" w:color="auto"/>
                        <w:bottom w:val="none" w:sz="0" w:space="0" w:color="auto"/>
                        <w:right w:val="none" w:sz="0" w:space="0" w:color="auto"/>
                      </w:divBdr>
                      <w:divsChild>
                        <w:div w:id="136802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197629">
              <w:marLeft w:val="0"/>
              <w:marRight w:val="0"/>
              <w:marTop w:val="0"/>
              <w:marBottom w:val="0"/>
              <w:divBdr>
                <w:top w:val="none" w:sz="0" w:space="0" w:color="auto"/>
                <w:left w:val="none" w:sz="0" w:space="0" w:color="auto"/>
                <w:bottom w:val="none" w:sz="0" w:space="0" w:color="auto"/>
                <w:right w:val="none" w:sz="0" w:space="0" w:color="auto"/>
              </w:divBdr>
              <w:divsChild>
                <w:div w:id="1134060025">
                  <w:marLeft w:val="0"/>
                  <w:marRight w:val="0"/>
                  <w:marTop w:val="0"/>
                  <w:marBottom w:val="0"/>
                  <w:divBdr>
                    <w:top w:val="none" w:sz="0" w:space="0" w:color="auto"/>
                    <w:left w:val="none" w:sz="0" w:space="0" w:color="auto"/>
                    <w:bottom w:val="none" w:sz="0" w:space="0" w:color="auto"/>
                    <w:right w:val="none" w:sz="0" w:space="0" w:color="auto"/>
                  </w:divBdr>
                  <w:divsChild>
                    <w:div w:id="527180787">
                      <w:marLeft w:val="0"/>
                      <w:marRight w:val="0"/>
                      <w:marTop w:val="0"/>
                      <w:marBottom w:val="0"/>
                      <w:divBdr>
                        <w:top w:val="none" w:sz="0" w:space="0" w:color="auto"/>
                        <w:left w:val="none" w:sz="0" w:space="0" w:color="auto"/>
                        <w:bottom w:val="none" w:sz="0" w:space="0" w:color="auto"/>
                        <w:right w:val="none" w:sz="0" w:space="0" w:color="auto"/>
                      </w:divBdr>
                      <w:divsChild>
                        <w:div w:id="143184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360291">
          <w:marLeft w:val="0"/>
          <w:marRight w:val="0"/>
          <w:marTop w:val="0"/>
          <w:marBottom w:val="0"/>
          <w:divBdr>
            <w:top w:val="none" w:sz="0" w:space="0" w:color="auto"/>
            <w:left w:val="none" w:sz="0" w:space="0" w:color="auto"/>
            <w:bottom w:val="none" w:sz="0" w:space="0" w:color="auto"/>
            <w:right w:val="none" w:sz="0" w:space="0" w:color="auto"/>
          </w:divBdr>
          <w:divsChild>
            <w:div w:id="520440796">
              <w:marLeft w:val="0"/>
              <w:marRight w:val="0"/>
              <w:marTop w:val="0"/>
              <w:marBottom w:val="0"/>
              <w:divBdr>
                <w:top w:val="none" w:sz="0" w:space="0" w:color="auto"/>
                <w:left w:val="none" w:sz="0" w:space="0" w:color="auto"/>
                <w:bottom w:val="none" w:sz="0" w:space="0" w:color="auto"/>
                <w:right w:val="none" w:sz="0" w:space="0" w:color="auto"/>
              </w:divBdr>
            </w:div>
            <w:div w:id="1577520862">
              <w:marLeft w:val="0"/>
              <w:marRight w:val="0"/>
              <w:marTop w:val="0"/>
              <w:marBottom w:val="0"/>
              <w:divBdr>
                <w:top w:val="none" w:sz="0" w:space="0" w:color="auto"/>
                <w:left w:val="none" w:sz="0" w:space="0" w:color="auto"/>
                <w:bottom w:val="none" w:sz="0" w:space="0" w:color="auto"/>
                <w:right w:val="none" w:sz="0" w:space="0" w:color="auto"/>
              </w:divBdr>
            </w:div>
          </w:divsChild>
        </w:div>
        <w:div w:id="1031226675">
          <w:marLeft w:val="0"/>
          <w:marRight w:val="0"/>
          <w:marTop w:val="0"/>
          <w:marBottom w:val="0"/>
          <w:divBdr>
            <w:top w:val="none" w:sz="0" w:space="0" w:color="auto"/>
            <w:left w:val="none" w:sz="0" w:space="0" w:color="auto"/>
            <w:bottom w:val="none" w:sz="0" w:space="0" w:color="auto"/>
            <w:right w:val="none" w:sz="0" w:space="0" w:color="auto"/>
          </w:divBdr>
        </w:div>
        <w:div w:id="1079599226">
          <w:marLeft w:val="0"/>
          <w:marRight w:val="0"/>
          <w:marTop w:val="0"/>
          <w:marBottom w:val="0"/>
          <w:divBdr>
            <w:top w:val="none" w:sz="0" w:space="0" w:color="auto"/>
            <w:left w:val="none" w:sz="0" w:space="0" w:color="auto"/>
            <w:bottom w:val="none" w:sz="0" w:space="0" w:color="auto"/>
            <w:right w:val="none" w:sz="0" w:space="0" w:color="auto"/>
          </w:divBdr>
        </w:div>
        <w:div w:id="1968464583">
          <w:marLeft w:val="0"/>
          <w:marRight w:val="0"/>
          <w:marTop w:val="0"/>
          <w:marBottom w:val="0"/>
          <w:divBdr>
            <w:top w:val="none" w:sz="0" w:space="0" w:color="auto"/>
            <w:left w:val="none" w:sz="0" w:space="0" w:color="auto"/>
            <w:bottom w:val="none" w:sz="0" w:space="0" w:color="auto"/>
            <w:right w:val="none" w:sz="0" w:space="0" w:color="auto"/>
          </w:divBdr>
          <w:divsChild>
            <w:div w:id="10527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449473">
      <w:bodyDiv w:val="1"/>
      <w:marLeft w:val="0"/>
      <w:marRight w:val="0"/>
      <w:marTop w:val="0"/>
      <w:marBottom w:val="0"/>
      <w:divBdr>
        <w:top w:val="none" w:sz="0" w:space="0" w:color="auto"/>
        <w:left w:val="none" w:sz="0" w:space="0" w:color="auto"/>
        <w:bottom w:val="none" w:sz="0" w:space="0" w:color="auto"/>
        <w:right w:val="none" w:sz="0" w:space="0" w:color="auto"/>
      </w:divBdr>
    </w:div>
    <w:div w:id="314722183">
      <w:bodyDiv w:val="1"/>
      <w:marLeft w:val="0"/>
      <w:marRight w:val="0"/>
      <w:marTop w:val="0"/>
      <w:marBottom w:val="0"/>
      <w:divBdr>
        <w:top w:val="none" w:sz="0" w:space="0" w:color="auto"/>
        <w:left w:val="none" w:sz="0" w:space="0" w:color="auto"/>
        <w:bottom w:val="none" w:sz="0" w:space="0" w:color="auto"/>
        <w:right w:val="none" w:sz="0" w:space="0" w:color="auto"/>
      </w:divBdr>
    </w:div>
    <w:div w:id="327486646">
      <w:bodyDiv w:val="1"/>
      <w:marLeft w:val="0"/>
      <w:marRight w:val="0"/>
      <w:marTop w:val="0"/>
      <w:marBottom w:val="0"/>
      <w:divBdr>
        <w:top w:val="none" w:sz="0" w:space="0" w:color="auto"/>
        <w:left w:val="none" w:sz="0" w:space="0" w:color="auto"/>
        <w:bottom w:val="none" w:sz="0" w:space="0" w:color="auto"/>
        <w:right w:val="none" w:sz="0" w:space="0" w:color="auto"/>
      </w:divBdr>
      <w:divsChild>
        <w:div w:id="1482384678">
          <w:marLeft w:val="0"/>
          <w:marRight w:val="0"/>
          <w:marTop w:val="0"/>
          <w:marBottom w:val="0"/>
          <w:divBdr>
            <w:top w:val="none" w:sz="0" w:space="0" w:color="auto"/>
            <w:left w:val="none" w:sz="0" w:space="0" w:color="auto"/>
            <w:bottom w:val="none" w:sz="0" w:space="0" w:color="auto"/>
            <w:right w:val="none" w:sz="0" w:space="0" w:color="auto"/>
          </w:divBdr>
        </w:div>
        <w:div w:id="2091727233">
          <w:marLeft w:val="0"/>
          <w:marRight w:val="0"/>
          <w:marTop w:val="0"/>
          <w:marBottom w:val="0"/>
          <w:divBdr>
            <w:top w:val="none" w:sz="0" w:space="0" w:color="auto"/>
            <w:left w:val="none" w:sz="0" w:space="0" w:color="auto"/>
            <w:bottom w:val="none" w:sz="0" w:space="0" w:color="auto"/>
            <w:right w:val="none" w:sz="0" w:space="0" w:color="auto"/>
          </w:divBdr>
        </w:div>
      </w:divsChild>
    </w:div>
    <w:div w:id="327903658">
      <w:bodyDiv w:val="1"/>
      <w:marLeft w:val="0"/>
      <w:marRight w:val="0"/>
      <w:marTop w:val="0"/>
      <w:marBottom w:val="0"/>
      <w:divBdr>
        <w:top w:val="none" w:sz="0" w:space="0" w:color="auto"/>
        <w:left w:val="none" w:sz="0" w:space="0" w:color="auto"/>
        <w:bottom w:val="none" w:sz="0" w:space="0" w:color="auto"/>
        <w:right w:val="none" w:sz="0" w:space="0" w:color="auto"/>
      </w:divBdr>
    </w:div>
    <w:div w:id="334724707">
      <w:bodyDiv w:val="1"/>
      <w:marLeft w:val="0"/>
      <w:marRight w:val="0"/>
      <w:marTop w:val="0"/>
      <w:marBottom w:val="0"/>
      <w:divBdr>
        <w:top w:val="none" w:sz="0" w:space="0" w:color="auto"/>
        <w:left w:val="none" w:sz="0" w:space="0" w:color="auto"/>
        <w:bottom w:val="none" w:sz="0" w:space="0" w:color="auto"/>
        <w:right w:val="none" w:sz="0" w:space="0" w:color="auto"/>
      </w:divBdr>
      <w:divsChild>
        <w:div w:id="1386836146">
          <w:marLeft w:val="0"/>
          <w:marRight w:val="0"/>
          <w:marTop w:val="0"/>
          <w:marBottom w:val="0"/>
          <w:divBdr>
            <w:top w:val="none" w:sz="0" w:space="0" w:color="auto"/>
            <w:left w:val="none" w:sz="0" w:space="0" w:color="auto"/>
            <w:bottom w:val="none" w:sz="0" w:space="0" w:color="auto"/>
            <w:right w:val="none" w:sz="0" w:space="0" w:color="auto"/>
          </w:divBdr>
        </w:div>
        <w:div w:id="417020236">
          <w:marLeft w:val="0"/>
          <w:marRight w:val="0"/>
          <w:marTop w:val="0"/>
          <w:marBottom w:val="0"/>
          <w:divBdr>
            <w:top w:val="none" w:sz="0" w:space="0" w:color="auto"/>
            <w:left w:val="none" w:sz="0" w:space="0" w:color="auto"/>
            <w:bottom w:val="none" w:sz="0" w:space="0" w:color="auto"/>
            <w:right w:val="none" w:sz="0" w:space="0" w:color="auto"/>
          </w:divBdr>
        </w:div>
        <w:div w:id="681933125">
          <w:marLeft w:val="0"/>
          <w:marRight w:val="0"/>
          <w:marTop w:val="0"/>
          <w:marBottom w:val="0"/>
          <w:divBdr>
            <w:top w:val="none" w:sz="0" w:space="0" w:color="auto"/>
            <w:left w:val="none" w:sz="0" w:space="0" w:color="auto"/>
            <w:bottom w:val="none" w:sz="0" w:space="0" w:color="auto"/>
            <w:right w:val="none" w:sz="0" w:space="0" w:color="auto"/>
          </w:divBdr>
        </w:div>
        <w:div w:id="79638617">
          <w:marLeft w:val="0"/>
          <w:marRight w:val="0"/>
          <w:marTop w:val="0"/>
          <w:marBottom w:val="0"/>
          <w:divBdr>
            <w:top w:val="none" w:sz="0" w:space="0" w:color="auto"/>
            <w:left w:val="none" w:sz="0" w:space="0" w:color="auto"/>
            <w:bottom w:val="none" w:sz="0" w:space="0" w:color="auto"/>
            <w:right w:val="none" w:sz="0" w:space="0" w:color="auto"/>
          </w:divBdr>
        </w:div>
        <w:div w:id="1458374209">
          <w:marLeft w:val="0"/>
          <w:marRight w:val="0"/>
          <w:marTop w:val="0"/>
          <w:marBottom w:val="0"/>
          <w:divBdr>
            <w:top w:val="none" w:sz="0" w:space="0" w:color="auto"/>
            <w:left w:val="none" w:sz="0" w:space="0" w:color="auto"/>
            <w:bottom w:val="none" w:sz="0" w:space="0" w:color="auto"/>
            <w:right w:val="none" w:sz="0" w:space="0" w:color="auto"/>
          </w:divBdr>
        </w:div>
        <w:div w:id="33241270">
          <w:marLeft w:val="0"/>
          <w:marRight w:val="0"/>
          <w:marTop w:val="0"/>
          <w:marBottom w:val="0"/>
          <w:divBdr>
            <w:top w:val="none" w:sz="0" w:space="0" w:color="auto"/>
            <w:left w:val="none" w:sz="0" w:space="0" w:color="auto"/>
            <w:bottom w:val="none" w:sz="0" w:space="0" w:color="auto"/>
            <w:right w:val="none" w:sz="0" w:space="0" w:color="auto"/>
          </w:divBdr>
        </w:div>
        <w:div w:id="869104562">
          <w:marLeft w:val="0"/>
          <w:marRight w:val="0"/>
          <w:marTop w:val="0"/>
          <w:marBottom w:val="0"/>
          <w:divBdr>
            <w:top w:val="none" w:sz="0" w:space="0" w:color="auto"/>
            <w:left w:val="none" w:sz="0" w:space="0" w:color="auto"/>
            <w:bottom w:val="none" w:sz="0" w:space="0" w:color="auto"/>
            <w:right w:val="none" w:sz="0" w:space="0" w:color="auto"/>
          </w:divBdr>
        </w:div>
        <w:div w:id="393047241">
          <w:marLeft w:val="0"/>
          <w:marRight w:val="0"/>
          <w:marTop w:val="0"/>
          <w:marBottom w:val="0"/>
          <w:divBdr>
            <w:top w:val="none" w:sz="0" w:space="0" w:color="auto"/>
            <w:left w:val="none" w:sz="0" w:space="0" w:color="auto"/>
            <w:bottom w:val="none" w:sz="0" w:space="0" w:color="auto"/>
            <w:right w:val="none" w:sz="0" w:space="0" w:color="auto"/>
          </w:divBdr>
        </w:div>
        <w:div w:id="243684572">
          <w:marLeft w:val="0"/>
          <w:marRight w:val="0"/>
          <w:marTop w:val="0"/>
          <w:marBottom w:val="0"/>
          <w:divBdr>
            <w:top w:val="none" w:sz="0" w:space="0" w:color="auto"/>
            <w:left w:val="none" w:sz="0" w:space="0" w:color="auto"/>
            <w:bottom w:val="none" w:sz="0" w:space="0" w:color="auto"/>
            <w:right w:val="none" w:sz="0" w:space="0" w:color="auto"/>
          </w:divBdr>
        </w:div>
        <w:div w:id="595553822">
          <w:marLeft w:val="0"/>
          <w:marRight w:val="0"/>
          <w:marTop w:val="0"/>
          <w:marBottom w:val="0"/>
          <w:divBdr>
            <w:top w:val="none" w:sz="0" w:space="0" w:color="auto"/>
            <w:left w:val="none" w:sz="0" w:space="0" w:color="auto"/>
            <w:bottom w:val="none" w:sz="0" w:space="0" w:color="auto"/>
            <w:right w:val="none" w:sz="0" w:space="0" w:color="auto"/>
          </w:divBdr>
        </w:div>
        <w:div w:id="299920520">
          <w:marLeft w:val="0"/>
          <w:marRight w:val="0"/>
          <w:marTop w:val="0"/>
          <w:marBottom w:val="0"/>
          <w:divBdr>
            <w:top w:val="none" w:sz="0" w:space="0" w:color="auto"/>
            <w:left w:val="none" w:sz="0" w:space="0" w:color="auto"/>
            <w:bottom w:val="none" w:sz="0" w:space="0" w:color="auto"/>
            <w:right w:val="none" w:sz="0" w:space="0" w:color="auto"/>
          </w:divBdr>
        </w:div>
        <w:div w:id="1244872001">
          <w:marLeft w:val="0"/>
          <w:marRight w:val="0"/>
          <w:marTop w:val="0"/>
          <w:marBottom w:val="0"/>
          <w:divBdr>
            <w:top w:val="none" w:sz="0" w:space="0" w:color="auto"/>
            <w:left w:val="none" w:sz="0" w:space="0" w:color="auto"/>
            <w:bottom w:val="none" w:sz="0" w:space="0" w:color="auto"/>
            <w:right w:val="none" w:sz="0" w:space="0" w:color="auto"/>
          </w:divBdr>
        </w:div>
        <w:div w:id="202912987">
          <w:marLeft w:val="0"/>
          <w:marRight w:val="0"/>
          <w:marTop w:val="0"/>
          <w:marBottom w:val="0"/>
          <w:divBdr>
            <w:top w:val="none" w:sz="0" w:space="0" w:color="auto"/>
            <w:left w:val="none" w:sz="0" w:space="0" w:color="auto"/>
            <w:bottom w:val="none" w:sz="0" w:space="0" w:color="auto"/>
            <w:right w:val="none" w:sz="0" w:space="0" w:color="auto"/>
          </w:divBdr>
        </w:div>
        <w:div w:id="1134788545">
          <w:marLeft w:val="0"/>
          <w:marRight w:val="0"/>
          <w:marTop w:val="0"/>
          <w:marBottom w:val="0"/>
          <w:divBdr>
            <w:top w:val="none" w:sz="0" w:space="0" w:color="auto"/>
            <w:left w:val="none" w:sz="0" w:space="0" w:color="auto"/>
            <w:bottom w:val="none" w:sz="0" w:space="0" w:color="auto"/>
            <w:right w:val="none" w:sz="0" w:space="0" w:color="auto"/>
          </w:divBdr>
        </w:div>
        <w:div w:id="743836186">
          <w:marLeft w:val="0"/>
          <w:marRight w:val="0"/>
          <w:marTop w:val="0"/>
          <w:marBottom w:val="0"/>
          <w:divBdr>
            <w:top w:val="none" w:sz="0" w:space="0" w:color="auto"/>
            <w:left w:val="none" w:sz="0" w:space="0" w:color="auto"/>
            <w:bottom w:val="none" w:sz="0" w:space="0" w:color="auto"/>
            <w:right w:val="none" w:sz="0" w:space="0" w:color="auto"/>
          </w:divBdr>
        </w:div>
        <w:div w:id="497188163">
          <w:marLeft w:val="0"/>
          <w:marRight w:val="0"/>
          <w:marTop w:val="0"/>
          <w:marBottom w:val="0"/>
          <w:divBdr>
            <w:top w:val="none" w:sz="0" w:space="0" w:color="auto"/>
            <w:left w:val="none" w:sz="0" w:space="0" w:color="auto"/>
            <w:bottom w:val="none" w:sz="0" w:space="0" w:color="auto"/>
            <w:right w:val="none" w:sz="0" w:space="0" w:color="auto"/>
          </w:divBdr>
        </w:div>
        <w:div w:id="258147881">
          <w:marLeft w:val="0"/>
          <w:marRight w:val="0"/>
          <w:marTop w:val="0"/>
          <w:marBottom w:val="0"/>
          <w:divBdr>
            <w:top w:val="none" w:sz="0" w:space="0" w:color="auto"/>
            <w:left w:val="none" w:sz="0" w:space="0" w:color="auto"/>
            <w:bottom w:val="none" w:sz="0" w:space="0" w:color="auto"/>
            <w:right w:val="none" w:sz="0" w:space="0" w:color="auto"/>
          </w:divBdr>
        </w:div>
        <w:div w:id="1247887688">
          <w:marLeft w:val="0"/>
          <w:marRight w:val="0"/>
          <w:marTop w:val="0"/>
          <w:marBottom w:val="0"/>
          <w:divBdr>
            <w:top w:val="none" w:sz="0" w:space="0" w:color="auto"/>
            <w:left w:val="none" w:sz="0" w:space="0" w:color="auto"/>
            <w:bottom w:val="none" w:sz="0" w:space="0" w:color="auto"/>
            <w:right w:val="none" w:sz="0" w:space="0" w:color="auto"/>
          </w:divBdr>
        </w:div>
        <w:div w:id="50618966">
          <w:marLeft w:val="0"/>
          <w:marRight w:val="0"/>
          <w:marTop w:val="0"/>
          <w:marBottom w:val="0"/>
          <w:divBdr>
            <w:top w:val="none" w:sz="0" w:space="0" w:color="auto"/>
            <w:left w:val="none" w:sz="0" w:space="0" w:color="auto"/>
            <w:bottom w:val="none" w:sz="0" w:space="0" w:color="auto"/>
            <w:right w:val="none" w:sz="0" w:space="0" w:color="auto"/>
          </w:divBdr>
        </w:div>
        <w:div w:id="362218719">
          <w:marLeft w:val="0"/>
          <w:marRight w:val="0"/>
          <w:marTop w:val="0"/>
          <w:marBottom w:val="0"/>
          <w:divBdr>
            <w:top w:val="none" w:sz="0" w:space="0" w:color="auto"/>
            <w:left w:val="none" w:sz="0" w:space="0" w:color="auto"/>
            <w:bottom w:val="none" w:sz="0" w:space="0" w:color="auto"/>
            <w:right w:val="none" w:sz="0" w:space="0" w:color="auto"/>
          </w:divBdr>
        </w:div>
        <w:div w:id="1834450183">
          <w:marLeft w:val="0"/>
          <w:marRight w:val="0"/>
          <w:marTop w:val="0"/>
          <w:marBottom w:val="0"/>
          <w:divBdr>
            <w:top w:val="none" w:sz="0" w:space="0" w:color="auto"/>
            <w:left w:val="none" w:sz="0" w:space="0" w:color="auto"/>
            <w:bottom w:val="none" w:sz="0" w:space="0" w:color="auto"/>
            <w:right w:val="none" w:sz="0" w:space="0" w:color="auto"/>
          </w:divBdr>
        </w:div>
        <w:div w:id="650672976">
          <w:marLeft w:val="0"/>
          <w:marRight w:val="0"/>
          <w:marTop w:val="0"/>
          <w:marBottom w:val="0"/>
          <w:divBdr>
            <w:top w:val="none" w:sz="0" w:space="0" w:color="auto"/>
            <w:left w:val="none" w:sz="0" w:space="0" w:color="auto"/>
            <w:bottom w:val="none" w:sz="0" w:space="0" w:color="auto"/>
            <w:right w:val="none" w:sz="0" w:space="0" w:color="auto"/>
          </w:divBdr>
        </w:div>
        <w:div w:id="1712873782">
          <w:marLeft w:val="0"/>
          <w:marRight w:val="0"/>
          <w:marTop w:val="0"/>
          <w:marBottom w:val="0"/>
          <w:divBdr>
            <w:top w:val="none" w:sz="0" w:space="0" w:color="auto"/>
            <w:left w:val="none" w:sz="0" w:space="0" w:color="auto"/>
            <w:bottom w:val="none" w:sz="0" w:space="0" w:color="auto"/>
            <w:right w:val="none" w:sz="0" w:space="0" w:color="auto"/>
          </w:divBdr>
        </w:div>
        <w:div w:id="18435056">
          <w:marLeft w:val="0"/>
          <w:marRight w:val="0"/>
          <w:marTop w:val="0"/>
          <w:marBottom w:val="0"/>
          <w:divBdr>
            <w:top w:val="none" w:sz="0" w:space="0" w:color="auto"/>
            <w:left w:val="none" w:sz="0" w:space="0" w:color="auto"/>
            <w:bottom w:val="none" w:sz="0" w:space="0" w:color="auto"/>
            <w:right w:val="none" w:sz="0" w:space="0" w:color="auto"/>
          </w:divBdr>
        </w:div>
        <w:div w:id="1466384313">
          <w:marLeft w:val="0"/>
          <w:marRight w:val="0"/>
          <w:marTop w:val="0"/>
          <w:marBottom w:val="0"/>
          <w:divBdr>
            <w:top w:val="none" w:sz="0" w:space="0" w:color="auto"/>
            <w:left w:val="none" w:sz="0" w:space="0" w:color="auto"/>
            <w:bottom w:val="none" w:sz="0" w:space="0" w:color="auto"/>
            <w:right w:val="none" w:sz="0" w:space="0" w:color="auto"/>
          </w:divBdr>
        </w:div>
        <w:div w:id="1236474162">
          <w:marLeft w:val="0"/>
          <w:marRight w:val="0"/>
          <w:marTop w:val="0"/>
          <w:marBottom w:val="0"/>
          <w:divBdr>
            <w:top w:val="none" w:sz="0" w:space="0" w:color="auto"/>
            <w:left w:val="none" w:sz="0" w:space="0" w:color="auto"/>
            <w:bottom w:val="none" w:sz="0" w:space="0" w:color="auto"/>
            <w:right w:val="none" w:sz="0" w:space="0" w:color="auto"/>
          </w:divBdr>
        </w:div>
        <w:div w:id="275992491">
          <w:marLeft w:val="0"/>
          <w:marRight w:val="0"/>
          <w:marTop w:val="0"/>
          <w:marBottom w:val="0"/>
          <w:divBdr>
            <w:top w:val="none" w:sz="0" w:space="0" w:color="auto"/>
            <w:left w:val="none" w:sz="0" w:space="0" w:color="auto"/>
            <w:bottom w:val="none" w:sz="0" w:space="0" w:color="auto"/>
            <w:right w:val="none" w:sz="0" w:space="0" w:color="auto"/>
          </w:divBdr>
        </w:div>
        <w:div w:id="2079790136">
          <w:marLeft w:val="0"/>
          <w:marRight w:val="0"/>
          <w:marTop w:val="0"/>
          <w:marBottom w:val="0"/>
          <w:divBdr>
            <w:top w:val="none" w:sz="0" w:space="0" w:color="auto"/>
            <w:left w:val="none" w:sz="0" w:space="0" w:color="auto"/>
            <w:bottom w:val="none" w:sz="0" w:space="0" w:color="auto"/>
            <w:right w:val="none" w:sz="0" w:space="0" w:color="auto"/>
          </w:divBdr>
        </w:div>
        <w:div w:id="618683338">
          <w:marLeft w:val="0"/>
          <w:marRight w:val="0"/>
          <w:marTop w:val="0"/>
          <w:marBottom w:val="0"/>
          <w:divBdr>
            <w:top w:val="none" w:sz="0" w:space="0" w:color="auto"/>
            <w:left w:val="none" w:sz="0" w:space="0" w:color="auto"/>
            <w:bottom w:val="none" w:sz="0" w:space="0" w:color="auto"/>
            <w:right w:val="none" w:sz="0" w:space="0" w:color="auto"/>
          </w:divBdr>
        </w:div>
        <w:div w:id="97336539">
          <w:marLeft w:val="0"/>
          <w:marRight w:val="0"/>
          <w:marTop w:val="0"/>
          <w:marBottom w:val="0"/>
          <w:divBdr>
            <w:top w:val="none" w:sz="0" w:space="0" w:color="auto"/>
            <w:left w:val="none" w:sz="0" w:space="0" w:color="auto"/>
            <w:bottom w:val="none" w:sz="0" w:space="0" w:color="auto"/>
            <w:right w:val="none" w:sz="0" w:space="0" w:color="auto"/>
          </w:divBdr>
        </w:div>
        <w:div w:id="1090589582">
          <w:marLeft w:val="0"/>
          <w:marRight w:val="0"/>
          <w:marTop w:val="0"/>
          <w:marBottom w:val="0"/>
          <w:divBdr>
            <w:top w:val="none" w:sz="0" w:space="0" w:color="auto"/>
            <w:left w:val="none" w:sz="0" w:space="0" w:color="auto"/>
            <w:bottom w:val="none" w:sz="0" w:space="0" w:color="auto"/>
            <w:right w:val="none" w:sz="0" w:space="0" w:color="auto"/>
          </w:divBdr>
        </w:div>
        <w:div w:id="951014732">
          <w:marLeft w:val="0"/>
          <w:marRight w:val="0"/>
          <w:marTop w:val="0"/>
          <w:marBottom w:val="0"/>
          <w:divBdr>
            <w:top w:val="none" w:sz="0" w:space="0" w:color="auto"/>
            <w:left w:val="none" w:sz="0" w:space="0" w:color="auto"/>
            <w:bottom w:val="none" w:sz="0" w:space="0" w:color="auto"/>
            <w:right w:val="none" w:sz="0" w:space="0" w:color="auto"/>
          </w:divBdr>
        </w:div>
        <w:div w:id="1510028242">
          <w:marLeft w:val="0"/>
          <w:marRight w:val="0"/>
          <w:marTop w:val="0"/>
          <w:marBottom w:val="0"/>
          <w:divBdr>
            <w:top w:val="none" w:sz="0" w:space="0" w:color="auto"/>
            <w:left w:val="none" w:sz="0" w:space="0" w:color="auto"/>
            <w:bottom w:val="none" w:sz="0" w:space="0" w:color="auto"/>
            <w:right w:val="none" w:sz="0" w:space="0" w:color="auto"/>
          </w:divBdr>
        </w:div>
        <w:div w:id="413824792">
          <w:marLeft w:val="0"/>
          <w:marRight w:val="0"/>
          <w:marTop w:val="0"/>
          <w:marBottom w:val="0"/>
          <w:divBdr>
            <w:top w:val="none" w:sz="0" w:space="0" w:color="auto"/>
            <w:left w:val="none" w:sz="0" w:space="0" w:color="auto"/>
            <w:bottom w:val="none" w:sz="0" w:space="0" w:color="auto"/>
            <w:right w:val="none" w:sz="0" w:space="0" w:color="auto"/>
          </w:divBdr>
        </w:div>
        <w:div w:id="298072825">
          <w:marLeft w:val="0"/>
          <w:marRight w:val="0"/>
          <w:marTop w:val="0"/>
          <w:marBottom w:val="0"/>
          <w:divBdr>
            <w:top w:val="none" w:sz="0" w:space="0" w:color="auto"/>
            <w:left w:val="none" w:sz="0" w:space="0" w:color="auto"/>
            <w:bottom w:val="none" w:sz="0" w:space="0" w:color="auto"/>
            <w:right w:val="none" w:sz="0" w:space="0" w:color="auto"/>
          </w:divBdr>
        </w:div>
        <w:div w:id="2127430209">
          <w:marLeft w:val="0"/>
          <w:marRight w:val="0"/>
          <w:marTop w:val="0"/>
          <w:marBottom w:val="0"/>
          <w:divBdr>
            <w:top w:val="none" w:sz="0" w:space="0" w:color="auto"/>
            <w:left w:val="none" w:sz="0" w:space="0" w:color="auto"/>
            <w:bottom w:val="none" w:sz="0" w:space="0" w:color="auto"/>
            <w:right w:val="none" w:sz="0" w:space="0" w:color="auto"/>
          </w:divBdr>
        </w:div>
        <w:div w:id="1959600041">
          <w:marLeft w:val="0"/>
          <w:marRight w:val="0"/>
          <w:marTop w:val="0"/>
          <w:marBottom w:val="0"/>
          <w:divBdr>
            <w:top w:val="none" w:sz="0" w:space="0" w:color="auto"/>
            <w:left w:val="none" w:sz="0" w:space="0" w:color="auto"/>
            <w:bottom w:val="none" w:sz="0" w:space="0" w:color="auto"/>
            <w:right w:val="none" w:sz="0" w:space="0" w:color="auto"/>
          </w:divBdr>
        </w:div>
        <w:div w:id="373500674">
          <w:marLeft w:val="0"/>
          <w:marRight w:val="0"/>
          <w:marTop w:val="0"/>
          <w:marBottom w:val="0"/>
          <w:divBdr>
            <w:top w:val="none" w:sz="0" w:space="0" w:color="auto"/>
            <w:left w:val="none" w:sz="0" w:space="0" w:color="auto"/>
            <w:bottom w:val="none" w:sz="0" w:space="0" w:color="auto"/>
            <w:right w:val="none" w:sz="0" w:space="0" w:color="auto"/>
          </w:divBdr>
        </w:div>
        <w:div w:id="256257682">
          <w:marLeft w:val="0"/>
          <w:marRight w:val="0"/>
          <w:marTop w:val="0"/>
          <w:marBottom w:val="0"/>
          <w:divBdr>
            <w:top w:val="none" w:sz="0" w:space="0" w:color="auto"/>
            <w:left w:val="none" w:sz="0" w:space="0" w:color="auto"/>
            <w:bottom w:val="none" w:sz="0" w:space="0" w:color="auto"/>
            <w:right w:val="none" w:sz="0" w:space="0" w:color="auto"/>
          </w:divBdr>
        </w:div>
        <w:div w:id="514928002">
          <w:marLeft w:val="0"/>
          <w:marRight w:val="0"/>
          <w:marTop w:val="0"/>
          <w:marBottom w:val="0"/>
          <w:divBdr>
            <w:top w:val="none" w:sz="0" w:space="0" w:color="auto"/>
            <w:left w:val="none" w:sz="0" w:space="0" w:color="auto"/>
            <w:bottom w:val="none" w:sz="0" w:space="0" w:color="auto"/>
            <w:right w:val="none" w:sz="0" w:space="0" w:color="auto"/>
          </w:divBdr>
        </w:div>
        <w:div w:id="1505853437">
          <w:marLeft w:val="0"/>
          <w:marRight w:val="0"/>
          <w:marTop w:val="0"/>
          <w:marBottom w:val="0"/>
          <w:divBdr>
            <w:top w:val="none" w:sz="0" w:space="0" w:color="auto"/>
            <w:left w:val="none" w:sz="0" w:space="0" w:color="auto"/>
            <w:bottom w:val="none" w:sz="0" w:space="0" w:color="auto"/>
            <w:right w:val="none" w:sz="0" w:space="0" w:color="auto"/>
          </w:divBdr>
        </w:div>
        <w:div w:id="821848718">
          <w:marLeft w:val="0"/>
          <w:marRight w:val="0"/>
          <w:marTop w:val="0"/>
          <w:marBottom w:val="0"/>
          <w:divBdr>
            <w:top w:val="none" w:sz="0" w:space="0" w:color="auto"/>
            <w:left w:val="none" w:sz="0" w:space="0" w:color="auto"/>
            <w:bottom w:val="none" w:sz="0" w:space="0" w:color="auto"/>
            <w:right w:val="none" w:sz="0" w:space="0" w:color="auto"/>
          </w:divBdr>
        </w:div>
        <w:div w:id="1724517835">
          <w:marLeft w:val="0"/>
          <w:marRight w:val="0"/>
          <w:marTop w:val="0"/>
          <w:marBottom w:val="0"/>
          <w:divBdr>
            <w:top w:val="none" w:sz="0" w:space="0" w:color="auto"/>
            <w:left w:val="none" w:sz="0" w:space="0" w:color="auto"/>
            <w:bottom w:val="none" w:sz="0" w:space="0" w:color="auto"/>
            <w:right w:val="none" w:sz="0" w:space="0" w:color="auto"/>
          </w:divBdr>
        </w:div>
        <w:div w:id="1104768018">
          <w:marLeft w:val="0"/>
          <w:marRight w:val="0"/>
          <w:marTop w:val="0"/>
          <w:marBottom w:val="0"/>
          <w:divBdr>
            <w:top w:val="none" w:sz="0" w:space="0" w:color="auto"/>
            <w:left w:val="none" w:sz="0" w:space="0" w:color="auto"/>
            <w:bottom w:val="none" w:sz="0" w:space="0" w:color="auto"/>
            <w:right w:val="none" w:sz="0" w:space="0" w:color="auto"/>
          </w:divBdr>
        </w:div>
        <w:div w:id="139883898">
          <w:marLeft w:val="0"/>
          <w:marRight w:val="0"/>
          <w:marTop w:val="0"/>
          <w:marBottom w:val="0"/>
          <w:divBdr>
            <w:top w:val="none" w:sz="0" w:space="0" w:color="auto"/>
            <w:left w:val="none" w:sz="0" w:space="0" w:color="auto"/>
            <w:bottom w:val="none" w:sz="0" w:space="0" w:color="auto"/>
            <w:right w:val="none" w:sz="0" w:space="0" w:color="auto"/>
          </w:divBdr>
        </w:div>
        <w:div w:id="1908612348">
          <w:marLeft w:val="0"/>
          <w:marRight w:val="0"/>
          <w:marTop w:val="0"/>
          <w:marBottom w:val="0"/>
          <w:divBdr>
            <w:top w:val="none" w:sz="0" w:space="0" w:color="auto"/>
            <w:left w:val="none" w:sz="0" w:space="0" w:color="auto"/>
            <w:bottom w:val="none" w:sz="0" w:space="0" w:color="auto"/>
            <w:right w:val="none" w:sz="0" w:space="0" w:color="auto"/>
          </w:divBdr>
        </w:div>
        <w:div w:id="1889102669">
          <w:marLeft w:val="0"/>
          <w:marRight w:val="0"/>
          <w:marTop w:val="0"/>
          <w:marBottom w:val="0"/>
          <w:divBdr>
            <w:top w:val="none" w:sz="0" w:space="0" w:color="auto"/>
            <w:left w:val="none" w:sz="0" w:space="0" w:color="auto"/>
            <w:bottom w:val="none" w:sz="0" w:space="0" w:color="auto"/>
            <w:right w:val="none" w:sz="0" w:space="0" w:color="auto"/>
          </w:divBdr>
        </w:div>
        <w:div w:id="265772047">
          <w:marLeft w:val="0"/>
          <w:marRight w:val="0"/>
          <w:marTop w:val="0"/>
          <w:marBottom w:val="0"/>
          <w:divBdr>
            <w:top w:val="none" w:sz="0" w:space="0" w:color="auto"/>
            <w:left w:val="none" w:sz="0" w:space="0" w:color="auto"/>
            <w:bottom w:val="none" w:sz="0" w:space="0" w:color="auto"/>
            <w:right w:val="none" w:sz="0" w:space="0" w:color="auto"/>
          </w:divBdr>
        </w:div>
        <w:div w:id="1177575357">
          <w:marLeft w:val="0"/>
          <w:marRight w:val="0"/>
          <w:marTop w:val="0"/>
          <w:marBottom w:val="0"/>
          <w:divBdr>
            <w:top w:val="none" w:sz="0" w:space="0" w:color="auto"/>
            <w:left w:val="none" w:sz="0" w:space="0" w:color="auto"/>
            <w:bottom w:val="none" w:sz="0" w:space="0" w:color="auto"/>
            <w:right w:val="none" w:sz="0" w:space="0" w:color="auto"/>
          </w:divBdr>
        </w:div>
        <w:div w:id="156381221">
          <w:marLeft w:val="0"/>
          <w:marRight w:val="0"/>
          <w:marTop w:val="0"/>
          <w:marBottom w:val="0"/>
          <w:divBdr>
            <w:top w:val="none" w:sz="0" w:space="0" w:color="auto"/>
            <w:left w:val="none" w:sz="0" w:space="0" w:color="auto"/>
            <w:bottom w:val="none" w:sz="0" w:space="0" w:color="auto"/>
            <w:right w:val="none" w:sz="0" w:space="0" w:color="auto"/>
          </w:divBdr>
        </w:div>
      </w:divsChild>
    </w:div>
    <w:div w:id="339967961">
      <w:bodyDiv w:val="1"/>
      <w:marLeft w:val="0"/>
      <w:marRight w:val="0"/>
      <w:marTop w:val="0"/>
      <w:marBottom w:val="0"/>
      <w:divBdr>
        <w:top w:val="none" w:sz="0" w:space="0" w:color="auto"/>
        <w:left w:val="none" w:sz="0" w:space="0" w:color="auto"/>
        <w:bottom w:val="none" w:sz="0" w:space="0" w:color="auto"/>
        <w:right w:val="none" w:sz="0" w:space="0" w:color="auto"/>
      </w:divBdr>
    </w:div>
    <w:div w:id="348215563">
      <w:bodyDiv w:val="1"/>
      <w:marLeft w:val="0"/>
      <w:marRight w:val="0"/>
      <w:marTop w:val="0"/>
      <w:marBottom w:val="0"/>
      <w:divBdr>
        <w:top w:val="none" w:sz="0" w:space="0" w:color="auto"/>
        <w:left w:val="none" w:sz="0" w:space="0" w:color="auto"/>
        <w:bottom w:val="none" w:sz="0" w:space="0" w:color="auto"/>
        <w:right w:val="none" w:sz="0" w:space="0" w:color="auto"/>
      </w:divBdr>
    </w:div>
    <w:div w:id="360284035">
      <w:bodyDiv w:val="1"/>
      <w:marLeft w:val="0"/>
      <w:marRight w:val="0"/>
      <w:marTop w:val="0"/>
      <w:marBottom w:val="0"/>
      <w:divBdr>
        <w:top w:val="none" w:sz="0" w:space="0" w:color="auto"/>
        <w:left w:val="none" w:sz="0" w:space="0" w:color="auto"/>
        <w:bottom w:val="none" w:sz="0" w:space="0" w:color="auto"/>
        <w:right w:val="none" w:sz="0" w:space="0" w:color="auto"/>
      </w:divBdr>
    </w:div>
    <w:div w:id="382605732">
      <w:bodyDiv w:val="1"/>
      <w:marLeft w:val="0"/>
      <w:marRight w:val="0"/>
      <w:marTop w:val="0"/>
      <w:marBottom w:val="0"/>
      <w:divBdr>
        <w:top w:val="none" w:sz="0" w:space="0" w:color="auto"/>
        <w:left w:val="none" w:sz="0" w:space="0" w:color="auto"/>
        <w:bottom w:val="none" w:sz="0" w:space="0" w:color="auto"/>
        <w:right w:val="none" w:sz="0" w:space="0" w:color="auto"/>
      </w:divBdr>
    </w:div>
    <w:div w:id="385102143">
      <w:bodyDiv w:val="1"/>
      <w:marLeft w:val="0"/>
      <w:marRight w:val="0"/>
      <w:marTop w:val="0"/>
      <w:marBottom w:val="0"/>
      <w:divBdr>
        <w:top w:val="none" w:sz="0" w:space="0" w:color="auto"/>
        <w:left w:val="none" w:sz="0" w:space="0" w:color="auto"/>
        <w:bottom w:val="none" w:sz="0" w:space="0" w:color="auto"/>
        <w:right w:val="none" w:sz="0" w:space="0" w:color="auto"/>
      </w:divBdr>
    </w:div>
    <w:div w:id="389156648">
      <w:bodyDiv w:val="1"/>
      <w:marLeft w:val="0"/>
      <w:marRight w:val="0"/>
      <w:marTop w:val="0"/>
      <w:marBottom w:val="0"/>
      <w:divBdr>
        <w:top w:val="none" w:sz="0" w:space="0" w:color="auto"/>
        <w:left w:val="none" w:sz="0" w:space="0" w:color="auto"/>
        <w:bottom w:val="none" w:sz="0" w:space="0" w:color="auto"/>
        <w:right w:val="none" w:sz="0" w:space="0" w:color="auto"/>
      </w:divBdr>
      <w:divsChild>
        <w:div w:id="90516044">
          <w:marLeft w:val="0"/>
          <w:marRight w:val="0"/>
          <w:marTop w:val="0"/>
          <w:marBottom w:val="0"/>
          <w:divBdr>
            <w:top w:val="none" w:sz="0" w:space="0" w:color="auto"/>
            <w:left w:val="none" w:sz="0" w:space="0" w:color="auto"/>
            <w:bottom w:val="none" w:sz="0" w:space="0" w:color="auto"/>
            <w:right w:val="none" w:sz="0" w:space="0" w:color="auto"/>
          </w:divBdr>
        </w:div>
        <w:div w:id="837035352">
          <w:marLeft w:val="0"/>
          <w:marRight w:val="0"/>
          <w:marTop w:val="0"/>
          <w:marBottom w:val="0"/>
          <w:divBdr>
            <w:top w:val="none" w:sz="0" w:space="0" w:color="auto"/>
            <w:left w:val="none" w:sz="0" w:space="0" w:color="auto"/>
            <w:bottom w:val="none" w:sz="0" w:space="0" w:color="auto"/>
            <w:right w:val="none" w:sz="0" w:space="0" w:color="auto"/>
          </w:divBdr>
        </w:div>
        <w:div w:id="1180899387">
          <w:marLeft w:val="0"/>
          <w:marRight w:val="0"/>
          <w:marTop w:val="0"/>
          <w:marBottom w:val="0"/>
          <w:divBdr>
            <w:top w:val="none" w:sz="0" w:space="0" w:color="auto"/>
            <w:left w:val="none" w:sz="0" w:space="0" w:color="auto"/>
            <w:bottom w:val="none" w:sz="0" w:space="0" w:color="auto"/>
            <w:right w:val="none" w:sz="0" w:space="0" w:color="auto"/>
          </w:divBdr>
        </w:div>
      </w:divsChild>
    </w:div>
    <w:div w:id="393284000">
      <w:bodyDiv w:val="1"/>
      <w:marLeft w:val="0"/>
      <w:marRight w:val="0"/>
      <w:marTop w:val="0"/>
      <w:marBottom w:val="0"/>
      <w:divBdr>
        <w:top w:val="none" w:sz="0" w:space="0" w:color="auto"/>
        <w:left w:val="none" w:sz="0" w:space="0" w:color="auto"/>
        <w:bottom w:val="none" w:sz="0" w:space="0" w:color="auto"/>
        <w:right w:val="none" w:sz="0" w:space="0" w:color="auto"/>
      </w:divBdr>
    </w:div>
    <w:div w:id="393821499">
      <w:bodyDiv w:val="1"/>
      <w:marLeft w:val="0"/>
      <w:marRight w:val="0"/>
      <w:marTop w:val="0"/>
      <w:marBottom w:val="0"/>
      <w:divBdr>
        <w:top w:val="none" w:sz="0" w:space="0" w:color="auto"/>
        <w:left w:val="none" w:sz="0" w:space="0" w:color="auto"/>
        <w:bottom w:val="none" w:sz="0" w:space="0" w:color="auto"/>
        <w:right w:val="none" w:sz="0" w:space="0" w:color="auto"/>
      </w:divBdr>
      <w:divsChild>
        <w:div w:id="208304108">
          <w:marLeft w:val="0"/>
          <w:marRight w:val="0"/>
          <w:marTop w:val="0"/>
          <w:marBottom w:val="0"/>
          <w:divBdr>
            <w:top w:val="none" w:sz="0" w:space="0" w:color="auto"/>
            <w:left w:val="none" w:sz="0" w:space="0" w:color="auto"/>
            <w:bottom w:val="none" w:sz="0" w:space="0" w:color="auto"/>
            <w:right w:val="none" w:sz="0" w:space="0" w:color="auto"/>
          </w:divBdr>
        </w:div>
        <w:div w:id="1338071434">
          <w:marLeft w:val="0"/>
          <w:marRight w:val="0"/>
          <w:marTop w:val="0"/>
          <w:marBottom w:val="0"/>
          <w:divBdr>
            <w:top w:val="none" w:sz="0" w:space="0" w:color="auto"/>
            <w:left w:val="none" w:sz="0" w:space="0" w:color="auto"/>
            <w:bottom w:val="none" w:sz="0" w:space="0" w:color="auto"/>
            <w:right w:val="none" w:sz="0" w:space="0" w:color="auto"/>
          </w:divBdr>
        </w:div>
      </w:divsChild>
    </w:div>
    <w:div w:id="402719071">
      <w:bodyDiv w:val="1"/>
      <w:marLeft w:val="0"/>
      <w:marRight w:val="0"/>
      <w:marTop w:val="0"/>
      <w:marBottom w:val="0"/>
      <w:divBdr>
        <w:top w:val="none" w:sz="0" w:space="0" w:color="auto"/>
        <w:left w:val="none" w:sz="0" w:space="0" w:color="auto"/>
        <w:bottom w:val="none" w:sz="0" w:space="0" w:color="auto"/>
        <w:right w:val="none" w:sz="0" w:space="0" w:color="auto"/>
      </w:divBdr>
    </w:div>
    <w:div w:id="405567988">
      <w:bodyDiv w:val="1"/>
      <w:marLeft w:val="0"/>
      <w:marRight w:val="0"/>
      <w:marTop w:val="0"/>
      <w:marBottom w:val="0"/>
      <w:divBdr>
        <w:top w:val="none" w:sz="0" w:space="0" w:color="auto"/>
        <w:left w:val="none" w:sz="0" w:space="0" w:color="auto"/>
        <w:bottom w:val="none" w:sz="0" w:space="0" w:color="auto"/>
        <w:right w:val="none" w:sz="0" w:space="0" w:color="auto"/>
      </w:divBdr>
    </w:div>
    <w:div w:id="407700419">
      <w:bodyDiv w:val="1"/>
      <w:marLeft w:val="0"/>
      <w:marRight w:val="0"/>
      <w:marTop w:val="0"/>
      <w:marBottom w:val="0"/>
      <w:divBdr>
        <w:top w:val="none" w:sz="0" w:space="0" w:color="auto"/>
        <w:left w:val="none" w:sz="0" w:space="0" w:color="auto"/>
        <w:bottom w:val="none" w:sz="0" w:space="0" w:color="auto"/>
        <w:right w:val="none" w:sz="0" w:space="0" w:color="auto"/>
      </w:divBdr>
    </w:div>
    <w:div w:id="411926276">
      <w:bodyDiv w:val="1"/>
      <w:marLeft w:val="0"/>
      <w:marRight w:val="0"/>
      <w:marTop w:val="0"/>
      <w:marBottom w:val="0"/>
      <w:divBdr>
        <w:top w:val="none" w:sz="0" w:space="0" w:color="auto"/>
        <w:left w:val="none" w:sz="0" w:space="0" w:color="auto"/>
        <w:bottom w:val="none" w:sz="0" w:space="0" w:color="auto"/>
        <w:right w:val="none" w:sz="0" w:space="0" w:color="auto"/>
      </w:divBdr>
      <w:divsChild>
        <w:div w:id="1350062963">
          <w:marLeft w:val="0"/>
          <w:marRight w:val="0"/>
          <w:marTop w:val="0"/>
          <w:marBottom w:val="0"/>
          <w:divBdr>
            <w:top w:val="none" w:sz="0" w:space="0" w:color="auto"/>
            <w:left w:val="none" w:sz="0" w:space="0" w:color="auto"/>
            <w:bottom w:val="none" w:sz="0" w:space="0" w:color="auto"/>
            <w:right w:val="none" w:sz="0" w:space="0" w:color="auto"/>
          </w:divBdr>
        </w:div>
        <w:div w:id="1922106843">
          <w:marLeft w:val="0"/>
          <w:marRight w:val="0"/>
          <w:marTop w:val="0"/>
          <w:marBottom w:val="0"/>
          <w:divBdr>
            <w:top w:val="none" w:sz="0" w:space="0" w:color="auto"/>
            <w:left w:val="none" w:sz="0" w:space="0" w:color="auto"/>
            <w:bottom w:val="none" w:sz="0" w:space="0" w:color="auto"/>
            <w:right w:val="none" w:sz="0" w:space="0" w:color="auto"/>
          </w:divBdr>
        </w:div>
        <w:div w:id="713240737">
          <w:marLeft w:val="0"/>
          <w:marRight w:val="0"/>
          <w:marTop w:val="0"/>
          <w:marBottom w:val="0"/>
          <w:divBdr>
            <w:top w:val="none" w:sz="0" w:space="0" w:color="auto"/>
            <w:left w:val="none" w:sz="0" w:space="0" w:color="auto"/>
            <w:bottom w:val="none" w:sz="0" w:space="0" w:color="auto"/>
            <w:right w:val="none" w:sz="0" w:space="0" w:color="auto"/>
          </w:divBdr>
        </w:div>
      </w:divsChild>
    </w:div>
    <w:div w:id="413285181">
      <w:bodyDiv w:val="1"/>
      <w:marLeft w:val="0"/>
      <w:marRight w:val="0"/>
      <w:marTop w:val="0"/>
      <w:marBottom w:val="0"/>
      <w:divBdr>
        <w:top w:val="none" w:sz="0" w:space="0" w:color="auto"/>
        <w:left w:val="none" w:sz="0" w:space="0" w:color="auto"/>
        <w:bottom w:val="none" w:sz="0" w:space="0" w:color="auto"/>
        <w:right w:val="none" w:sz="0" w:space="0" w:color="auto"/>
      </w:divBdr>
    </w:div>
    <w:div w:id="417941683">
      <w:bodyDiv w:val="1"/>
      <w:marLeft w:val="0"/>
      <w:marRight w:val="0"/>
      <w:marTop w:val="0"/>
      <w:marBottom w:val="0"/>
      <w:divBdr>
        <w:top w:val="none" w:sz="0" w:space="0" w:color="auto"/>
        <w:left w:val="none" w:sz="0" w:space="0" w:color="auto"/>
        <w:bottom w:val="none" w:sz="0" w:space="0" w:color="auto"/>
        <w:right w:val="none" w:sz="0" w:space="0" w:color="auto"/>
      </w:divBdr>
    </w:div>
    <w:div w:id="439378740">
      <w:bodyDiv w:val="1"/>
      <w:marLeft w:val="0"/>
      <w:marRight w:val="0"/>
      <w:marTop w:val="0"/>
      <w:marBottom w:val="0"/>
      <w:divBdr>
        <w:top w:val="none" w:sz="0" w:space="0" w:color="auto"/>
        <w:left w:val="none" w:sz="0" w:space="0" w:color="auto"/>
        <w:bottom w:val="none" w:sz="0" w:space="0" w:color="auto"/>
        <w:right w:val="none" w:sz="0" w:space="0" w:color="auto"/>
      </w:divBdr>
    </w:div>
    <w:div w:id="453905413">
      <w:bodyDiv w:val="1"/>
      <w:marLeft w:val="0"/>
      <w:marRight w:val="0"/>
      <w:marTop w:val="0"/>
      <w:marBottom w:val="0"/>
      <w:divBdr>
        <w:top w:val="none" w:sz="0" w:space="0" w:color="auto"/>
        <w:left w:val="none" w:sz="0" w:space="0" w:color="auto"/>
        <w:bottom w:val="none" w:sz="0" w:space="0" w:color="auto"/>
        <w:right w:val="none" w:sz="0" w:space="0" w:color="auto"/>
      </w:divBdr>
    </w:div>
    <w:div w:id="461731268">
      <w:bodyDiv w:val="1"/>
      <w:marLeft w:val="0"/>
      <w:marRight w:val="0"/>
      <w:marTop w:val="0"/>
      <w:marBottom w:val="0"/>
      <w:divBdr>
        <w:top w:val="none" w:sz="0" w:space="0" w:color="auto"/>
        <w:left w:val="none" w:sz="0" w:space="0" w:color="auto"/>
        <w:bottom w:val="none" w:sz="0" w:space="0" w:color="auto"/>
        <w:right w:val="none" w:sz="0" w:space="0" w:color="auto"/>
      </w:divBdr>
    </w:div>
    <w:div w:id="464279744">
      <w:bodyDiv w:val="1"/>
      <w:marLeft w:val="0"/>
      <w:marRight w:val="0"/>
      <w:marTop w:val="0"/>
      <w:marBottom w:val="0"/>
      <w:divBdr>
        <w:top w:val="none" w:sz="0" w:space="0" w:color="auto"/>
        <w:left w:val="none" w:sz="0" w:space="0" w:color="auto"/>
        <w:bottom w:val="none" w:sz="0" w:space="0" w:color="auto"/>
        <w:right w:val="none" w:sz="0" w:space="0" w:color="auto"/>
      </w:divBdr>
    </w:div>
    <w:div w:id="468280883">
      <w:bodyDiv w:val="1"/>
      <w:marLeft w:val="0"/>
      <w:marRight w:val="0"/>
      <w:marTop w:val="0"/>
      <w:marBottom w:val="0"/>
      <w:divBdr>
        <w:top w:val="none" w:sz="0" w:space="0" w:color="auto"/>
        <w:left w:val="none" w:sz="0" w:space="0" w:color="auto"/>
        <w:bottom w:val="none" w:sz="0" w:space="0" w:color="auto"/>
        <w:right w:val="none" w:sz="0" w:space="0" w:color="auto"/>
      </w:divBdr>
    </w:div>
    <w:div w:id="469589648">
      <w:bodyDiv w:val="1"/>
      <w:marLeft w:val="0"/>
      <w:marRight w:val="0"/>
      <w:marTop w:val="0"/>
      <w:marBottom w:val="0"/>
      <w:divBdr>
        <w:top w:val="none" w:sz="0" w:space="0" w:color="auto"/>
        <w:left w:val="none" w:sz="0" w:space="0" w:color="auto"/>
        <w:bottom w:val="none" w:sz="0" w:space="0" w:color="auto"/>
        <w:right w:val="none" w:sz="0" w:space="0" w:color="auto"/>
      </w:divBdr>
    </w:div>
    <w:div w:id="480998790">
      <w:bodyDiv w:val="1"/>
      <w:marLeft w:val="0"/>
      <w:marRight w:val="0"/>
      <w:marTop w:val="0"/>
      <w:marBottom w:val="0"/>
      <w:divBdr>
        <w:top w:val="none" w:sz="0" w:space="0" w:color="auto"/>
        <w:left w:val="none" w:sz="0" w:space="0" w:color="auto"/>
        <w:bottom w:val="none" w:sz="0" w:space="0" w:color="auto"/>
        <w:right w:val="none" w:sz="0" w:space="0" w:color="auto"/>
      </w:divBdr>
    </w:div>
    <w:div w:id="488594625">
      <w:bodyDiv w:val="1"/>
      <w:marLeft w:val="0"/>
      <w:marRight w:val="0"/>
      <w:marTop w:val="0"/>
      <w:marBottom w:val="0"/>
      <w:divBdr>
        <w:top w:val="none" w:sz="0" w:space="0" w:color="auto"/>
        <w:left w:val="none" w:sz="0" w:space="0" w:color="auto"/>
        <w:bottom w:val="none" w:sz="0" w:space="0" w:color="auto"/>
        <w:right w:val="none" w:sz="0" w:space="0" w:color="auto"/>
      </w:divBdr>
    </w:div>
    <w:div w:id="495536985">
      <w:bodyDiv w:val="1"/>
      <w:marLeft w:val="0"/>
      <w:marRight w:val="0"/>
      <w:marTop w:val="0"/>
      <w:marBottom w:val="0"/>
      <w:divBdr>
        <w:top w:val="none" w:sz="0" w:space="0" w:color="auto"/>
        <w:left w:val="none" w:sz="0" w:space="0" w:color="auto"/>
        <w:bottom w:val="none" w:sz="0" w:space="0" w:color="auto"/>
        <w:right w:val="none" w:sz="0" w:space="0" w:color="auto"/>
      </w:divBdr>
    </w:div>
    <w:div w:id="519701788">
      <w:bodyDiv w:val="1"/>
      <w:marLeft w:val="0"/>
      <w:marRight w:val="0"/>
      <w:marTop w:val="0"/>
      <w:marBottom w:val="0"/>
      <w:divBdr>
        <w:top w:val="none" w:sz="0" w:space="0" w:color="auto"/>
        <w:left w:val="none" w:sz="0" w:space="0" w:color="auto"/>
        <w:bottom w:val="none" w:sz="0" w:space="0" w:color="auto"/>
        <w:right w:val="none" w:sz="0" w:space="0" w:color="auto"/>
      </w:divBdr>
    </w:div>
    <w:div w:id="535771679">
      <w:bodyDiv w:val="1"/>
      <w:marLeft w:val="0"/>
      <w:marRight w:val="0"/>
      <w:marTop w:val="0"/>
      <w:marBottom w:val="0"/>
      <w:divBdr>
        <w:top w:val="none" w:sz="0" w:space="0" w:color="auto"/>
        <w:left w:val="none" w:sz="0" w:space="0" w:color="auto"/>
        <w:bottom w:val="none" w:sz="0" w:space="0" w:color="auto"/>
        <w:right w:val="none" w:sz="0" w:space="0" w:color="auto"/>
      </w:divBdr>
    </w:div>
    <w:div w:id="541211291">
      <w:bodyDiv w:val="1"/>
      <w:marLeft w:val="0"/>
      <w:marRight w:val="0"/>
      <w:marTop w:val="0"/>
      <w:marBottom w:val="0"/>
      <w:divBdr>
        <w:top w:val="none" w:sz="0" w:space="0" w:color="auto"/>
        <w:left w:val="none" w:sz="0" w:space="0" w:color="auto"/>
        <w:bottom w:val="none" w:sz="0" w:space="0" w:color="auto"/>
        <w:right w:val="none" w:sz="0" w:space="0" w:color="auto"/>
      </w:divBdr>
      <w:divsChild>
        <w:div w:id="108739621">
          <w:marLeft w:val="0"/>
          <w:marRight w:val="0"/>
          <w:marTop w:val="0"/>
          <w:marBottom w:val="0"/>
          <w:divBdr>
            <w:top w:val="none" w:sz="0" w:space="0" w:color="auto"/>
            <w:left w:val="none" w:sz="0" w:space="0" w:color="auto"/>
            <w:bottom w:val="none" w:sz="0" w:space="0" w:color="auto"/>
            <w:right w:val="none" w:sz="0" w:space="0" w:color="auto"/>
          </w:divBdr>
        </w:div>
        <w:div w:id="1949004883">
          <w:marLeft w:val="0"/>
          <w:marRight w:val="0"/>
          <w:marTop w:val="0"/>
          <w:marBottom w:val="0"/>
          <w:divBdr>
            <w:top w:val="none" w:sz="0" w:space="0" w:color="auto"/>
            <w:left w:val="none" w:sz="0" w:space="0" w:color="auto"/>
            <w:bottom w:val="none" w:sz="0" w:space="0" w:color="auto"/>
            <w:right w:val="none" w:sz="0" w:space="0" w:color="auto"/>
          </w:divBdr>
        </w:div>
        <w:div w:id="867328709">
          <w:marLeft w:val="0"/>
          <w:marRight w:val="0"/>
          <w:marTop w:val="0"/>
          <w:marBottom w:val="0"/>
          <w:divBdr>
            <w:top w:val="none" w:sz="0" w:space="0" w:color="auto"/>
            <w:left w:val="none" w:sz="0" w:space="0" w:color="auto"/>
            <w:bottom w:val="none" w:sz="0" w:space="0" w:color="auto"/>
            <w:right w:val="none" w:sz="0" w:space="0" w:color="auto"/>
          </w:divBdr>
        </w:div>
        <w:div w:id="1347757644">
          <w:marLeft w:val="0"/>
          <w:marRight w:val="0"/>
          <w:marTop w:val="0"/>
          <w:marBottom w:val="0"/>
          <w:divBdr>
            <w:top w:val="none" w:sz="0" w:space="0" w:color="auto"/>
            <w:left w:val="none" w:sz="0" w:space="0" w:color="auto"/>
            <w:bottom w:val="none" w:sz="0" w:space="0" w:color="auto"/>
            <w:right w:val="none" w:sz="0" w:space="0" w:color="auto"/>
          </w:divBdr>
        </w:div>
        <w:div w:id="1205017422">
          <w:marLeft w:val="0"/>
          <w:marRight w:val="0"/>
          <w:marTop w:val="0"/>
          <w:marBottom w:val="0"/>
          <w:divBdr>
            <w:top w:val="none" w:sz="0" w:space="0" w:color="auto"/>
            <w:left w:val="none" w:sz="0" w:space="0" w:color="auto"/>
            <w:bottom w:val="none" w:sz="0" w:space="0" w:color="auto"/>
            <w:right w:val="none" w:sz="0" w:space="0" w:color="auto"/>
          </w:divBdr>
        </w:div>
        <w:div w:id="444736765">
          <w:marLeft w:val="0"/>
          <w:marRight w:val="0"/>
          <w:marTop w:val="0"/>
          <w:marBottom w:val="0"/>
          <w:divBdr>
            <w:top w:val="none" w:sz="0" w:space="0" w:color="auto"/>
            <w:left w:val="none" w:sz="0" w:space="0" w:color="auto"/>
            <w:bottom w:val="none" w:sz="0" w:space="0" w:color="auto"/>
            <w:right w:val="none" w:sz="0" w:space="0" w:color="auto"/>
          </w:divBdr>
        </w:div>
      </w:divsChild>
    </w:div>
    <w:div w:id="560871578">
      <w:bodyDiv w:val="1"/>
      <w:marLeft w:val="0"/>
      <w:marRight w:val="0"/>
      <w:marTop w:val="0"/>
      <w:marBottom w:val="0"/>
      <w:divBdr>
        <w:top w:val="none" w:sz="0" w:space="0" w:color="auto"/>
        <w:left w:val="none" w:sz="0" w:space="0" w:color="auto"/>
        <w:bottom w:val="none" w:sz="0" w:space="0" w:color="auto"/>
        <w:right w:val="none" w:sz="0" w:space="0" w:color="auto"/>
      </w:divBdr>
    </w:div>
    <w:div w:id="563174783">
      <w:bodyDiv w:val="1"/>
      <w:marLeft w:val="0"/>
      <w:marRight w:val="0"/>
      <w:marTop w:val="0"/>
      <w:marBottom w:val="0"/>
      <w:divBdr>
        <w:top w:val="none" w:sz="0" w:space="0" w:color="auto"/>
        <w:left w:val="none" w:sz="0" w:space="0" w:color="auto"/>
        <w:bottom w:val="none" w:sz="0" w:space="0" w:color="auto"/>
        <w:right w:val="none" w:sz="0" w:space="0" w:color="auto"/>
      </w:divBdr>
    </w:div>
    <w:div w:id="569848255">
      <w:bodyDiv w:val="1"/>
      <w:marLeft w:val="0"/>
      <w:marRight w:val="0"/>
      <w:marTop w:val="0"/>
      <w:marBottom w:val="0"/>
      <w:divBdr>
        <w:top w:val="none" w:sz="0" w:space="0" w:color="auto"/>
        <w:left w:val="none" w:sz="0" w:space="0" w:color="auto"/>
        <w:bottom w:val="none" w:sz="0" w:space="0" w:color="auto"/>
        <w:right w:val="none" w:sz="0" w:space="0" w:color="auto"/>
      </w:divBdr>
    </w:div>
    <w:div w:id="578564173">
      <w:bodyDiv w:val="1"/>
      <w:marLeft w:val="0"/>
      <w:marRight w:val="0"/>
      <w:marTop w:val="0"/>
      <w:marBottom w:val="0"/>
      <w:divBdr>
        <w:top w:val="none" w:sz="0" w:space="0" w:color="auto"/>
        <w:left w:val="none" w:sz="0" w:space="0" w:color="auto"/>
        <w:bottom w:val="none" w:sz="0" w:space="0" w:color="auto"/>
        <w:right w:val="none" w:sz="0" w:space="0" w:color="auto"/>
      </w:divBdr>
    </w:div>
    <w:div w:id="584455593">
      <w:bodyDiv w:val="1"/>
      <w:marLeft w:val="0"/>
      <w:marRight w:val="0"/>
      <w:marTop w:val="0"/>
      <w:marBottom w:val="0"/>
      <w:divBdr>
        <w:top w:val="none" w:sz="0" w:space="0" w:color="auto"/>
        <w:left w:val="none" w:sz="0" w:space="0" w:color="auto"/>
        <w:bottom w:val="none" w:sz="0" w:space="0" w:color="auto"/>
        <w:right w:val="none" w:sz="0" w:space="0" w:color="auto"/>
      </w:divBdr>
    </w:div>
    <w:div w:id="591938061">
      <w:bodyDiv w:val="1"/>
      <w:marLeft w:val="0"/>
      <w:marRight w:val="0"/>
      <w:marTop w:val="0"/>
      <w:marBottom w:val="0"/>
      <w:divBdr>
        <w:top w:val="none" w:sz="0" w:space="0" w:color="auto"/>
        <w:left w:val="none" w:sz="0" w:space="0" w:color="auto"/>
        <w:bottom w:val="none" w:sz="0" w:space="0" w:color="auto"/>
        <w:right w:val="none" w:sz="0" w:space="0" w:color="auto"/>
      </w:divBdr>
    </w:div>
    <w:div w:id="592933189">
      <w:bodyDiv w:val="1"/>
      <w:marLeft w:val="0"/>
      <w:marRight w:val="0"/>
      <w:marTop w:val="0"/>
      <w:marBottom w:val="0"/>
      <w:divBdr>
        <w:top w:val="none" w:sz="0" w:space="0" w:color="auto"/>
        <w:left w:val="none" w:sz="0" w:space="0" w:color="auto"/>
        <w:bottom w:val="none" w:sz="0" w:space="0" w:color="auto"/>
        <w:right w:val="none" w:sz="0" w:space="0" w:color="auto"/>
      </w:divBdr>
    </w:div>
    <w:div w:id="608051089">
      <w:bodyDiv w:val="1"/>
      <w:marLeft w:val="0"/>
      <w:marRight w:val="0"/>
      <w:marTop w:val="0"/>
      <w:marBottom w:val="0"/>
      <w:divBdr>
        <w:top w:val="none" w:sz="0" w:space="0" w:color="auto"/>
        <w:left w:val="none" w:sz="0" w:space="0" w:color="auto"/>
        <w:bottom w:val="none" w:sz="0" w:space="0" w:color="auto"/>
        <w:right w:val="none" w:sz="0" w:space="0" w:color="auto"/>
      </w:divBdr>
    </w:div>
    <w:div w:id="609439800">
      <w:bodyDiv w:val="1"/>
      <w:marLeft w:val="0"/>
      <w:marRight w:val="0"/>
      <w:marTop w:val="0"/>
      <w:marBottom w:val="0"/>
      <w:divBdr>
        <w:top w:val="none" w:sz="0" w:space="0" w:color="auto"/>
        <w:left w:val="none" w:sz="0" w:space="0" w:color="auto"/>
        <w:bottom w:val="none" w:sz="0" w:space="0" w:color="auto"/>
        <w:right w:val="none" w:sz="0" w:space="0" w:color="auto"/>
      </w:divBdr>
    </w:div>
    <w:div w:id="615795420">
      <w:bodyDiv w:val="1"/>
      <w:marLeft w:val="0"/>
      <w:marRight w:val="0"/>
      <w:marTop w:val="0"/>
      <w:marBottom w:val="0"/>
      <w:divBdr>
        <w:top w:val="none" w:sz="0" w:space="0" w:color="auto"/>
        <w:left w:val="none" w:sz="0" w:space="0" w:color="auto"/>
        <w:bottom w:val="none" w:sz="0" w:space="0" w:color="auto"/>
        <w:right w:val="none" w:sz="0" w:space="0" w:color="auto"/>
      </w:divBdr>
      <w:divsChild>
        <w:div w:id="403576685">
          <w:marLeft w:val="0"/>
          <w:marRight w:val="0"/>
          <w:marTop w:val="0"/>
          <w:marBottom w:val="0"/>
          <w:divBdr>
            <w:top w:val="none" w:sz="0" w:space="0" w:color="auto"/>
            <w:left w:val="none" w:sz="0" w:space="0" w:color="auto"/>
            <w:bottom w:val="none" w:sz="0" w:space="0" w:color="auto"/>
            <w:right w:val="none" w:sz="0" w:space="0" w:color="auto"/>
          </w:divBdr>
        </w:div>
        <w:div w:id="1039014314">
          <w:marLeft w:val="0"/>
          <w:marRight w:val="0"/>
          <w:marTop w:val="0"/>
          <w:marBottom w:val="0"/>
          <w:divBdr>
            <w:top w:val="none" w:sz="0" w:space="0" w:color="auto"/>
            <w:left w:val="none" w:sz="0" w:space="0" w:color="auto"/>
            <w:bottom w:val="none" w:sz="0" w:space="0" w:color="auto"/>
            <w:right w:val="none" w:sz="0" w:space="0" w:color="auto"/>
          </w:divBdr>
        </w:div>
      </w:divsChild>
    </w:div>
    <w:div w:id="629363244">
      <w:bodyDiv w:val="1"/>
      <w:marLeft w:val="0"/>
      <w:marRight w:val="0"/>
      <w:marTop w:val="0"/>
      <w:marBottom w:val="0"/>
      <w:divBdr>
        <w:top w:val="none" w:sz="0" w:space="0" w:color="auto"/>
        <w:left w:val="none" w:sz="0" w:space="0" w:color="auto"/>
        <w:bottom w:val="none" w:sz="0" w:space="0" w:color="auto"/>
        <w:right w:val="none" w:sz="0" w:space="0" w:color="auto"/>
      </w:divBdr>
    </w:div>
    <w:div w:id="635452857">
      <w:bodyDiv w:val="1"/>
      <w:marLeft w:val="0"/>
      <w:marRight w:val="0"/>
      <w:marTop w:val="0"/>
      <w:marBottom w:val="0"/>
      <w:divBdr>
        <w:top w:val="none" w:sz="0" w:space="0" w:color="auto"/>
        <w:left w:val="none" w:sz="0" w:space="0" w:color="auto"/>
        <w:bottom w:val="none" w:sz="0" w:space="0" w:color="auto"/>
        <w:right w:val="none" w:sz="0" w:space="0" w:color="auto"/>
      </w:divBdr>
    </w:div>
    <w:div w:id="647246364">
      <w:bodyDiv w:val="1"/>
      <w:marLeft w:val="0"/>
      <w:marRight w:val="0"/>
      <w:marTop w:val="0"/>
      <w:marBottom w:val="0"/>
      <w:divBdr>
        <w:top w:val="none" w:sz="0" w:space="0" w:color="auto"/>
        <w:left w:val="none" w:sz="0" w:space="0" w:color="auto"/>
        <w:bottom w:val="none" w:sz="0" w:space="0" w:color="auto"/>
        <w:right w:val="none" w:sz="0" w:space="0" w:color="auto"/>
      </w:divBdr>
    </w:div>
    <w:div w:id="650330099">
      <w:bodyDiv w:val="1"/>
      <w:marLeft w:val="0"/>
      <w:marRight w:val="0"/>
      <w:marTop w:val="0"/>
      <w:marBottom w:val="0"/>
      <w:divBdr>
        <w:top w:val="none" w:sz="0" w:space="0" w:color="auto"/>
        <w:left w:val="none" w:sz="0" w:space="0" w:color="auto"/>
        <w:bottom w:val="none" w:sz="0" w:space="0" w:color="auto"/>
        <w:right w:val="none" w:sz="0" w:space="0" w:color="auto"/>
      </w:divBdr>
    </w:div>
    <w:div w:id="654650619">
      <w:bodyDiv w:val="1"/>
      <w:marLeft w:val="0"/>
      <w:marRight w:val="0"/>
      <w:marTop w:val="0"/>
      <w:marBottom w:val="0"/>
      <w:divBdr>
        <w:top w:val="none" w:sz="0" w:space="0" w:color="auto"/>
        <w:left w:val="none" w:sz="0" w:space="0" w:color="auto"/>
        <w:bottom w:val="none" w:sz="0" w:space="0" w:color="auto"/>
        <w:right w:val="none" w:sz="0" w:space="0" w:color="auto"/>
      </w:divBdr>
    </w:div>
    <w:div w:id="659847729">
      <w:bodyDiv w:val="1"/>
      <w:marLeft w:val="0"/>
      <w:marRight w:val="0"/>
      <w:marTop w:val="0"/>
      <w:marBottom w:val="0"/>
      <w:divBdr>
        <w:top w:val="none" w:sz="0" w:space="0" w:color="auto"/>
        <w:left w:val="none" w:sz="0" w:space="0" w:color="auto"/>
        <w:bottom w:val="none" w:sz="0" w:space="0" w:color="auto"/>
        <w:right w:val="none" w:sz="0" w:space="0" w:color="auto"/>
      </w:divBdr>
    </w:div>
    <w:div w:id="667363993">
      <w:bodyDiv w:val="1"/>
      <w:marLeft w:val="0"/>
      <w:marRight w:val="0"/>
      <w:marTop w:val="0"/>
      <w:marBottom w:val="0"/>
      <w:divBdr>
        <w:top w:val="none" w:sz="0" w:space="0" w:color="auto"/>
        <w:left w:val="none" w:sz="0" w:space="0" w:color="auto"/>
        <w:bottom w:val="none" w:sz="0" w:space="0" w:color="auto"/>
        <w:right w:val="none" w:sz="0" w:space="0" w:color="auto"/>
      </w:divBdr>
    </w:div>
    <w:div w:id="668170614">
      <w:bodyDiv w:val="1"/>
      <w:marLeft w:val="0"/>
      <w:marRight w:val="0"/>
      <w:marTop w:val="0"/>
      <w:marBottom w:val="0"/>
      <w:divBdr>
        <w:top w:val="none" w:sz="0" w:space="0" w:color="auto"/>
        <w:left w:val="none" w:sz="0" w:space="0" w:color="auto"/>
        <w:bottom w:val="none" w:sz="0" w:space="0" w:color="auto"/>
        <w:right w:val="none" w:sz="0" w:space="0" w:color="auto"/>
      </w:divBdr>
    </w:div>
    <w:div w:id="687104785">
      <w:bodyDiv w:val="1"/>
      <w:marLeft w:val="0"/>
      <w:marRight w:val="0"/>
      <w:marTop w:val="0"/>
      <w:marBottom w:val="0"/>
      <w:divBdr>
        <w:top w:val="none" w:sz="0" w:space="0" w:color="auto"/>
        <w:left w:val="none" w:sz="0" w:space="0" w:color="auto"/>
        <w:bottom w:val="none" w:sz="0" w:space="0" w:color="auto"/>
        <w:right w:val="none" w:sz="0" w:space="0" w:color="auto"/>
      </w:divBdr>
    </w:div>
    <w:div w:id="692149511">
      <w:bodyDiv w:val="1"/>
      <w:marLeft w:val="0"/>
      <w:marRight w:val="0"/>
      <w:marTop w:val="0"/>
      <w:marBottom w:val="0"/>
      <w:divBdr>
        <w:top w:val="none" w:sz="0" w:space="0" w:color="auto"/>
        <w:left w:val="none" w:sz="0" w:space="0" w:color="auto"/>
        <w:bottom w:val="none" w:sz="0" w:space="0" w:color="auto"/>
        <w:right w:val="none" w:sz="0" w:space="0" w:color="auto"/>
      </w:divBdr>
    </w:div>
    <w:div w:id="692193071">
      <w:bodyDiv w:val="1"/>
      <w:marLeft w:val="0"/>
      <w:marRight w:val="0"/>
      <w:marTop w:val="0"/>
      <w:marBottom w:val="0"/>
      <w:divBdr>
        <w:top w:val="none" w:sz="0" w:space="0" w:color="auto"/>
        <w:left w:val="none" w:sz="0" w:space="0" w:color="auto"/>
        <w:bottom w:val="none" w:sz="0" w:space="0" w:color="auto"/>
        <w:right w:val="none" w:sz="0" w:space="0" w:color="auto"/>
      </w:divBdr>
    </w:div>
    <w:div w:id="695928006">
      <w:bodyDiv w:val="1"/>
      <w:marLeft w:val="0"/>
      <w:marRight w:val="0"/>
      <w:marTop w:val="0"/>
      <w:marBottom w:val="0"/>
      <w:divBdr>
        <w:top w:val="none" w:sz="0" w:space="0" w:color="auto"/>
        <w:left w:val="none" w:sz="0" w:space="0" w:color="auto"/>
        <w:bottom w:val="none" w:sz="0" w:space="0" w:color="auto"/>
        <w:right w:val="none" w:sz="0" w:space="0" w:color="auto"/>
      </w:divBdr>
    </w:div>
    <w:div w:id="708606395">
      <w:bodyDiv w:val="1"/>
      <w:marLeft w:val="0"/>
      <w:marRight w:val="0"/>
      <w:marTop w:val="0"/>
      <w:marBottom w:val="0"/>
      <w:divBdr>
        <w:top w:val="none" w:sz="0" w:space="0" w:color="auto"/>
        <w:left w:val="none" w:sz="0" w:space="0" w:color="auto"/>
        <w:bottom w:val="none" w:sz="0" w:space="0" w:color="auto"/>
        <w:right w:val="none" w:sz="0" w:space="0" w:color="auto"/>
      </w:divBdr>
    </w:div>
    <w:div w:id="730931868">
      <w:bodyDiv w:val="1"/>
      <w:marLeft w:val="0"/>
      <w:marRight w:val="0"/>
      <w:marTop w:val="0"/>
      <w:marBottom w:val="0"/>
      <w:divBdr>
        <w:top w:val="none" w:sz="0" w:space="0" w:color="auto"/>
        <w:left w:val="none" w:sz="0" w:space="0" w:color="auto"/>
        <w:bottom w:val="none" w:sz="0" w:space="0" w:color="auto"/>
        <w:right w:val="none" w:sz="0" w:space="0" w:color="auto"/>
      </w:divBdr>
      <w:divsChild>
        <w:div w:id="453792651">
          <w:marLeft w:val="0"/>
          <w:marRight w:val="0"/>
          <w:marTop w:val="0"/>
          <w:marBottom w:val="0"/>
          <w:divBdr>
            <w:top w:val="none" w:sz="0" w:space="0" w:color="auto"/>
            <w:left w:val="none" w:sz="0" w:space="0" w:color="auto"/>
            <w:bottom w:val="none" w:sz="0" w:space="0" w:color="auto"/>
            <w:right w:val="none" w:sz="0" w:space="0" w:color="auto"/>
          </w:divBdr>
        </w:div>
        <w:div w:id="558366771">
          <w:marLeft w:val="0"/>
          <w:marRight w:val="0"/>
          <w:marTop w:val="0"/>
          <w:marBottom w:val="0"/>
          <w:divBdr>
            <w:top w:val="none" w:sz="0" w:space="0" w:color="auto"/>
            <w:left w:val="none" w:sz="0" w:space="0" w:color="auto"/>
            <w:bottom w:val="none" w:sz="0" w:space="0" w:color="auto"/>
            <w:right w:val="none" w:sz="0" w:space="0" w:color="auto"/>
          </w:divBdr>
        </w:div>
      </w:divsChild>
    </w:div>
    <w:div w:id="784882830">
      <w:bodyDiv w:val="1"/>
      <w:marLeft w:val="0"/>
      <w:marRight w:val="0"/>
      <w:marTop w:val="0"/>
      <w:marBottom w:val="0"/>
      <w:divBdr>
        <w:top w:val="none" w:sz="0" w:space="0" w:color="auto"/>
        <w:left w:val="none" w:sz="0" w:space="0" w:color="auto"/>
        <w:bottom w:val="none" w:sz="0" w:space="0" w:color="auto"/>
        <w:right w:val="none" w:sz="0" w:space="0" w:color="auto"/>
      </w:divBdr>
      <w:divsChild>
        <w:div w:id="785735100">
          <w:marLeft w:val="0"/>
          <w:marRight w:val="0"/>
          <w:marTop w:val="0"/>
          <w:marBottom w:val="0"/>
          <w:divBdr>
            <w:top w:val="none" w:sz="0" w:space="0" w:color="auto"/>
            <w:left w:val="none" w:sz="0" w:space="0" w:color="auto"/>
            <w:bottom w:val="none" w:sz="0" w:space="0" w:color="auto"/>
            <w:right w:val="none" w:sz="0" w:space="0" w:color="auto"/>
          </w:divBdr>
        </w:div>
        <w:div w:id="368262977">
          <w:marLeft w:val="0"/>
          <w:marRight w:val="0"/>
          <w:marTop w:val="0"/>
          <w:marBottom w:val="0"/>
          <w:divBdr>
            <w:top w:val="none" w:sz="0" w:space="0" w:color="auto"/>
            <w:left w:val="none" w:sz="0" w:space="0" w:color="auto"/>
            <w:bottom w:val="none" w:sz="0" w:space="0" w:color="auto"/>
            <w:right w:val="none" w:sz="0" w:space="0" w:color="auto"/>
          </w:divBdr>
        </w:div>
      </w:divsChild>
    </w:div>
    <w:div w:id="787311359">
      <w:bodyDiv w:val="1"/>
      <w:marLeft w:val="0"/>
      <w:marRight w:val="0"/>
      <w:marTop w:val="0"/>
      <w:marBottom w:val="0"/>
      <w:divBdr>
        <w:top w:val="none" w:sz="0" w:space="0" w:color="auto"/>
        <w:left w:val="none" w:sz="0" w:space="0" w:color="auto"/>
        <w:bottom w:val="none" w:sz="0" w:space="0" w:color="auto"/>
        <w:right w:val="none" w:sz="0" w:space="0" w:color="auto"/>
      </w:divBdr>
    </w:div>
    <w:div w:id="805002792">
      <w:bodyDiv w:val="1"/>
      <w:marLeft w:val="0"/>
      <w:marRight w:val="0"/>
      <w:marTop w:val="0"/>
      <w:marBottom w:val="0"/>
      <w:divBdr>
        <w:top w:val="none" w:sz="0" w:space="0" w:color="auto"/>
        <w:left w:val="none" w:sz="0" w:space="0" w:color="auto"/>
        <w:bottom w:val="none" w:sz="0" w:space="0" w:color="auto"/>
        <w:right w:val="none" w:sz="0" w:space="0" w:color="auto"/>
      </w:divBdr>
    </w:div>
    <w:div w:id="806698891">
      <w:bodyDiv w:val="1"/>
      <w:marLeft w:val="0"/>
      <w:marRight w:val="0"/>
      <w:marTop w:val="0"/>
      <w:marBottom w:val="0"/>
      <w:divBdr>
        <w:top w:val="none" w:sz="0" w:space="0" w:color="auto"/>
        <w:left w:val="none" w:sz="0" w:space="0" w:color="auto"/>
        <w:bottom w:val="none" w:sz="0" w:space="0" w:color="auto"/>
        <w:right w:val="none" w:sz="0" w:space="0" w:color="auto"/>
      </w:divBdr>
    </w:div>
    <w:div w:id="830218830">
      <w:bodyDiv w:val="1"/>
      <w:marLeft w:val="0"/>
      <w:marRight w:val="0"/>
      <w:marTop w:val="0"/>
      <w:marBottom w:val="0"/>
      <w:divBdr>
        <w:top w:val="none" w:sz="0" w:space="0" w:color="auto"/>
        <w:left w:val="none" w:sz="0" w:space="0" w:color="auto"/>
        <w:bottom w:val="none" w:sz="0" w:space="0" w:color="auto"/>
        <w:right w:val="none" w:sz="0" w:space="0" w:color="auto"/>
      </w:divBdr>
    </w:div>
    <w:div w:id="847713689">
      <w:bodyDiv w:val="1"/>
      <w:marLeft w:val="0"/>
      <w:marRight w:val="0"/>
      <w:marTop w:val="0"/>
      <w:marBottom w:val="0"/>
      <w:divBdr>
        <w:top w:val="none" w:sz="0" w:space="0" w:color="auto"/>
        <w:left w:val="none" w:sz="0" w:space="0" w:color="auto"/>
        <w:bottom w:val="none" w:sz="0" w:space="0" w:color="auto"/>
        <w:right w:val="none" w:sz="0" w:space="0" w:color="auto"/>
      </w:divBdr>
    </w:div>
    <w:div w:id="852260684">
      <w:bodyDiv w:val="1"/>
      <w:marLeft w:val="0"/>
      <w:marRight w:val="0"/>
      <w:marTop w:val="0"/>
      <w:marBottom w:val="0"/>
      <w:divBdr>
        <w:top w:val="none" w:sz="0" w:space="0" w:color="auto"/>
        <w:left w:val="none" w:sz="0" w:space="0" w:color="auto"/>
        <w:bottom w:val="none" w:sz="0" w:space="0" w:color="auto"/>
        <w:right w:val="none" w:sz="0" w:space="0" w:color="auto"/>
      </w:divBdr>
    </w:div>
    <w:div w:id="862940291">
      <w:bodyDiv w:val="1"/>
      <w:marLeft w:val="0"/>
      <w:marRight w:val="0"/>
      <w:marTop w:val="0"/>
      <w:marBottom w:val="0"/>
      <w:divBdr>
        <w:top w:val="none" w:sz="0" w:space="0" w:color="auto"/>
        <w:left w:val="none" w:sz="0" w:space="0" w:color="auto"/>
        <w:bottom w:val="none" w:sz="0" w:space="0" w:color="auto"/>
        <w:right w:val="none" w:sz="0" w:space="0" w:color="auto"/>
      </w:divBdr>
    </w:div>
    <w:div w:id="868228502">
      <w:bodyDiv w:val="1"/>
      <w:marLeft w:val="0"/>
      <w:marRight w:val="0"/>
      <w:marTop w:val="0"/>
      <w:marBottom w:val="0"/>
      <w:divBdr>
        <w:top w:val="none" w:sz="0" w:space="0" w:color="auto"/>
        <w:left w:val="none" w:sz="0" w:space="0" w:color="auto"/>
        <w:bottom w:val="none" w:sz="0" w:space="0" w:color="auto"/>
        <w:right w:val="none" w:sz="0" w:space="0" w:color="auto"/>
      </w:divBdr>
    </w:div>
    <w:div w:id="872618905">
      <w:bodyDiv w:val="1"/>
      <w:marLeft w:val="0"/>
      <w:marRight w:val="0"/>
      <w:marTop w:val="0"/>
      <w:marBottom w:val="0"/>
      <w:divBdr>
        <w:top w:val="none" w:sz="0" w:space="0" w:color="auto"/>
        <w:left w:val="none" w:sz="0" w:space="0" w:color="auto"/>
        <w:bottom w:val="none" w:sz="0" w:space="0" w:color="auto"/>
        <w:right w:val="none" w:sz="0" w:space="0" w:color="auto"/>
      </w:divBdr>
    </w:div>
    <w:div w:id="883710948">
      <w:bodyDiv w:val="1"/>
      <w:marLeft w:val="0"/>
      <w:marRight w:val="0"/>
      <w:marTop w:val="0"/>
      <w:marBottom w:val="0"/>
      <w:divBdr>
        <w:top w:val="none" w:sz="0" w:space="0" w:color="auto"/>
        <w:left w:val="none" w:sz="0" w:space="0" w:color="auto"/>
        <w:bottom w:val="none" w:sz="0" w:space="0" w:color="auto"/>
        <w:right w:val="none" w:sz="0" w:space="0" w:color="auto"/>
      </w:divBdr>
    </w:div>
    <w:div w:id="901794633">
      <w:bodyDiv w:val="1"/>
      <w:marLeft w:val="0"/>
      <w:marRight w:val="0"/>
      <w:marTop w:val="0"/>
      <w:marBottom w:val="0"/>
      <w:divBdr>
        <w:top w:val="none" w:sz="0" w:space="0" w:color="auto"/>
        <w:left w:val="none" w:sz="0" w:space="0" w:color="auto"/>
        <w:bottom w:val="none" w:sz="0" w:space="0" w:color="auto"/>
        <w:right w:val="none" w:sz="0" w:space="0" w:color="auto"/>
      </w:divBdr>
    </w:div>
    <w:div w:id="936525138">
      <w:bodyDiv w:val="1"/>
      <w:marLeft w:val="0"/>
      <w:marRight w:val="0"/>
      <w:marTop w:val="0"/>
      <w:marBottom w:val="0"/>
      <w:divBdr>
        <w:top w:val="none" w:sz="0" w:space="0" w:color="auto"/>
        <w:left w:val="none" w:sz="0" w:space="0" w:color="auto"/>
        <w:bottom w:val="none" w:sz="0" w:space="0" w:color="auto"/>
        <w:right w:val="none" w:sz="0" w:space="0" w:color="auto"/>
      </w:divBdr>
    </w:div>
    <w:div w:id="945308736">
      <w:bodyDiv w:val="1"/>
      <w:marLeft w:val="0"/>
      <w:marRight w:val="0"/>
      <w:marTop w:val="0"/>
      <w:marBottom w:val="0"/>
      <w:divBdr>
        <w:top w:val="none" w:sz="0" w:space="0" w:color="auto"/>
        <w:left w:val="none" w:sz="0" w:space="0" w:color="auto"/>
        <w:bottom w:val="none" w:sz="0" w:space="0" w:color="auto"/>
        <w:right w:val="none" w:sz="0" w:space="0" w:color="auto"/>
      </w:divBdr>
    </w:div>
    <w:div w:id="959066694">
      <w:bodyDiv w:val="1"/>
      <w:marLeft w:val="0"/>
      <w:marRight w:val="0"/>
      <w:marTop w:val="0"/>
      <w:marBottom w:val="0"/>
      <w:divBdr>
        <w:top w:val="none" w:sz="0" w:space="0" w:color="auto"/>
        <w:left w:val="none" w:sz="0" w:space="0" w:color="auto"/>
        <w:bottom w:val="none" w:sz="0" w:space="0" w:color="auto"/>
        <w:right w:val="none" w:sz="0" w:space="0" w:color="auto"/>
      </w:divBdr>
    </w:div>
    <w:div w:id="959143603">
      <w:bodyDiv w:val="1"/>
      <w:marLeft w:val="0"/>
      <w:marRight w:val="0"/>
      <w:marTop w:val="0"/>
      <w:marBottom w:val="0"/>
      <w:divBdr>
        <w:top w:val="none" w:sz="0" w:space="0" w:color="auto"/>
        <w:left w:val="none" w:sz="0" w:space="0" w:color="auto"/>
        <w:bottom w:val="none" w:sz="0" w:space="0" w:color="auto"/>
        <w:right w:val="none" w:sz="0" w:space="0" w:color="auto"/>
      </w:divBdr>
    </w:div>
    <w:div w:id="965088257">
      <w:bodyDiv w:val="1"/>
      <w:marLeft w:val="0"/>
      <w:marRight w:val="0"/>
      <w:marTop w:val="0"/>
      <w:marBottom w:val="0"/>
      <w:divBdr>
        <w:top w:val="none" w:sz="0" w:space="0" w:color="auto"/>
        <w:left w:val="none" w:sz="0" w:space="0" w:color="auto"/>
        <w:bottom w:val="none" w:sz="0" w:space="0" w:color="auto"/>
        <w:right w:val="none" w:sz="0" w:space="0" w:color="auto"/>
      </w:divBdr>
    </w:div>
    <w:div w:id="967710129">
      <w:bodyDiv w:val="1"/>
      <w:marLeft w:val="0"/>
      <w:marRight w:val="0"/>
      <w:marTop w:val="0"/>
      <w:marBottom w:val="0"/>
      <w:divBdr>
        <w:top w:val="none" w:sz="0" w:space="0" w:color="auto"/>
        <w:left w:val="none" w:sz="0" w:space="0" w:color="auto"/>
        <w:bottom w:val="none" w:sz="0" w:space="0" w:color="auto"/>
        <w:right w:val="none" w:sz="0" w:space="0" w:color="auto"/>
      </w:divBdr>
    </w:div>
    <w:div w:id="1004211268">
      <w:bodyDiv w:val="1"/>
      <w:marLeft w:val="0"/>
      <w:marRight w:val="0"/>
      <w:marTop w:val="0"/>
      <w:marBottom w:val="0"/>
      <w:divBdr>
        <w:top w:val="none" w:sz="0" w:space="0" w:color="auto"/>
        <w:left w:val="none" w:sz="0" w:space="0" w:color="auto"/>
        <w:bottom w:val="none" w:sz="0" w:space="0" w:color="auto"/>
        <w:right w:val="none" w:sz="0" w:space="0" w:color="auto"/>
      </w:divBdr>
    </w:div>
    <w:div w:id="1008095313">
      <w:bodyDiv w:val="1"/>
      <w:marLeft w:val="0"/>
      <w:marRight w:val="0"/>
      <w:marTop w:val="0"/>
      <w:marBottom w:val="0"/>
      <w:divBdr>
        <w:top w:val="none" w:sz="0" w:space="0" w:color="auto"/>
        <w:left w:val="none" w:sz="0" w:space="0" w:color="auto"/>
        <w:bottom w:val="none" w:sz="0" w:space="0" w:color="auto"/>
        <w:right w:val="none" w:sz="0" w:space="0" w:color="auto"/>
      </w:divBdr>
    </w:div>
    <w:div w:id="1017930117">
      <w:bodyDiv w:val="1"/>
      <w:marLeft w:val="0"/>
      <w:marRight w:val="0"/>
      <w:marTop w:val="0"/>
      <w:marBottom w:val="0"/>
      <w:divBdr>
        <w:top w:val="none" w:sz="0" w:space="0" w:color="auto"/>
        <w:left w:val="none" w:sz="0" w:space="0" w:color="auto"/>
        <w:bottom w:val="none" w:sz="0" w:space="0" w:color="auto"/>
        <w:right w:val="none" w:sz="0" w:space="0" w:color="auto"/>
      </w:divBdr>
    </w:div>
    <w:div w:id="1024482515">
      <w:bodyDiv w:val="1"/>
      <w:marLeft w:val="0"/>
      <w:marRight w:val="0"/>
      <w:marTop w:val="0"/>
      <w:marBottom w:val="0"/>
      <w:divBdr>
        <w:top w:val="none" w:sz="0" w:space="0" w:color="auto"/>
        <w:left w:val="none" w:sz="0" w:space="0" w:color="auto"/>
        <w:bottom w:val="none" w:sz="0" w:space="0" w:color="auto"/>
        <w:right w:val="none" w:sz="0" w:space="0" w:color="auto"/>
      </w:divBdr>
    </w:div>
    <w:div w:id="1030764938">
      <w:bodyDiv w:val="1"/>
      <w:marLeft w:val="0"/>
      <w:marRight w:val="0"/>
      <w:marTop w:val="0"/>
      <w:marBottom w:val="0"/>
      <w:divBdr>
        <w:top w:val="none" w:sz="0" w:space="0" w:color="auto"/>
        <w:left w:val="none" w:sz="0" w:space="0" w:color="auto"/>
        <w:bottom w:val="none" w:sz="0" w:space="0" w:color="auto"/>
        <w:right w:val="none" w:sz="0" w:space="0" w:color="auto"/>
      </w:divBdr>
      <w:divsChild>
        <w:div w:id="642000350">
          <w:marLeft w:val="0"/>
          <w:marRight w:val="0"/>
          <w:marTop w:val="0"/>
          <w:marBottom w:val="0"/>
          <w:divBdr>
            <w:top w:val="none" w:sz="0" w:space="0" w:color="auto"/>
            <w:left w:val="none" w:sz="0" w:space="0" w:color="auto"/>
            <w:bottom w:val="none" w:sz="0" w:space="0" w:color="auto"/>
            <w:right w:val="none" w:sz="0" w:space="0" w:color="auto"/>
          </w:divBdr>
        </w:div>
      </w:divsChild>
    </w:div>
    <w:div w:id="1058671885">
      <w:bodyDiv w:val="1"/>
      <w:marLeft w:val="0"/>
      <w:marRight w:val="0"/>
      <w:marTop w:val="0"/>
      <w:marBottom w:val="0"/>
      <w:divBdr>
        <w:top w:val="none" w:sz="0" w:space="0" w:color="auto"/>
        <w:left w:val="none" w:sz="0" w:space="0" w:color="auto"/>
        <w:bottom w:val="none" w:sz="0" w:space="0" w:color="auto"/>
        <w:right w:val="none" w:sz="0" w:space="0" w:color="auto"/>
      </w:divBdr>
    </w:div>
    <w:div w:id="1065373259">
      <w:bodyDiv w:val="1"/>
      <w:marLeft w:val="0"/>
      <w:marRight w:val="0"/>
      <w:marTop w:val="0"/>
      <w:marBottom w:val="0"/>
      <w:divBdr>
        <w:top w:val="none" w:sz="0" w:space="0" w:color="auto"/>
        <w:left w:val="none" w:sz="0" w:space="0" w:color="auto"/>
        <w:bottom w:val="none" w:sz="0" w:space="0" w:color="auto"/>
        <w:right w:val="none" w:sz="0" w:space="0" w:color="auto"/>
      </w:divBdr>
    </w:div>
    <w:div w:id="1071005440">
      <w:bodyDiv w:val="1"/>
      <w:marLeft w:val="0"/>
      <w:marRight w:val="0"/>
      <w:marTop w:val="0"/>
      <w:marBottom w:val="0"/>
      <w:divBdr>
        <w:top w:val="none" w:sz="0" w:space="0" w:color="auto"/>
        <w:left w:val="none" w:sz="0" w:space="0" w:color="auto"/>
        <w:bottom w:val="none" w:sz="0" w:space="0" w:color="auto"/>
        <w:right w:val="none" w:sz="0" w:space="0" w:color="auto"/>
      </w:divBdr>
    </w:div>
    <w:div w:id="1077479147">
      <w:bodyDiv w:val="1"/>
      <w:marLeft w:val="0"/>
      <w:marRight w:val="0"/>
      <w:marTop w:val="0"/>
      <w:marBottom w:val="0"/>
      <w:divBdr>
        <w:top w:val="none" w:sz="0" w:space="0" w:color="auto"/>
        <w:left w:val="none" w:sz="0" w:space="0" w:color="auto"/>
        <w:bottom w:val="none" w:sz="0" w:space="0" w:color="auto"/>
        <w:right w:val="none" w:sz="0" w:space="0" w:color="auto"/>
      </w:divBdr>
    </w:div>
    <w:div w:id="1094008326">
      <w:bodyDiv w:val="1"/>
      <w:marLeft w:val="0"/>
      <w:marRight w:val="0"/>
      <w:marTop w:val="0"/>
      <w:marBottom w:val="0"/>
      <w:divBdr>
        <w:top w:val="none" w:sz="0" w:space="0" w:color="auto"/>
        <w:left w:val="none" w:sz="0" w:space="0" w:color="auto"/>
        <w:bottom w:val="none" w:sz="0" w:space="0" w:color="auto"/>
        <w:right w:val="none" w:sz="0" w:space="0" w:color="auto"/>
      </w:divBdr>
    </w:div>
    <w:div w:id="1096823674">
      <w:bodyDiv w:val="1"/>
      <w:marLeft w:val="0"/>
      <w:marRight w:val="0"/>
      <w:marTop w:val="0"/>
      <w:marBottom w:val="0"/>
      <w:divBdr>
        <w:top w:val="none" w:sz="0" w:space="0" w:color="auto"/>
        <w:left w:val="none" w:sz="0" w:space="0" w:color="auto"/>
        <w:bottom w:val="none" w:sz="0" w:space="0" w:color="auto"/>
        <w:right w:val="none" w:sz="0" w:space="0" w:color="auto"/>
      </w:divBdr>
    </w:div>
    <w:div w:id="1098138259">
      <w:bodyDiv w:val="1"/>
      <w:marLeft w:val="0"/>
      <w:marRight w:val="0"/>
      <w:marTop w:val="0"/>
      <w:marBottom w:val="0"/>
      <w:divBdr>
        <w:top w:val="none" w:sz="0" w:space="0" w:color="auto"/>
        <w:left w:val="none" w:sz="0" w:space="0" w:color="auto"/>
        <w:bottom w:val="none" w:sz="0" w:space="0" w:color="auto"/>
        <w:right w:val="none" w:sz="0" w:space="0" w:color="auto"/>
      </w:divBdr>
    </w:div>
    <w:div w:id="1103259991">
      <w:bodyDiv w:val="1"/>
      <w:marLeft w:val="0"/>
      <w:marRight w:val="0"/>
      <w:marTop w:val="0"/>
      <w:marBottom w:val="0"/>
      <w:divBdr>
        <w:top w:val="none" w:sz="0" w:space="0" w:color="auto"/>
        <w:left w:val="none" w:sz="0" w:space="0" w:color="auto"/>
        <w:bottom w:val="none" w:sz="0" w:space="0" w:color="auto"/>
        <w:right w:val="none" w:sz="0" w:space="0" w:color="auto"/>
      </w:divBdr>
    </w:div>
    <w:div w:id="1113940403">
      <w:bodyDiv w:val="1"/>
      <w:marLeft w:val="0"/>
      <w:marRight w:val="0"/>
      <w:marTop w:val="0"/>
      <w:marBottom w:val="0"/>
      <w:divBdr>
        <w:top w:val="none" w:sz="0" w:space="0" w:color="auto"/>
        <w:left w:val="none" w:sz="0" w:space="0" w:color="auto"/>
        <w:bottom w:val="none" w:sz="0" w:space="0" w:color="auto"/>
        <w:right w:val="none" w:sz="0" w:space="0" w:color="auto"/>
      </w:divBdr>
    </w:div>
    <w:div w:id="1116412914">
      <w:bodyDiv w:val="1"/>
      <w:marLeft w:val="0"/>
      <w:marRight w:val="0"/>
      <w:marTop w:val="0"/>
      <w:marBottom w:val="0"/>
      <w:divBdr>
        <w:top w:val="none" w:sz="0" w:space="0" w:color="auto"/>
        <w:left w:val="none" w:sz="0" w:space="0" w:color="auto"/>
        <w:bottom w:val="none" w:sz="0" w:space="0" w:color="auto"/>
        <w:right w:val="none" w:sz="0" w:space="0" w:color="auto"/>
      </w:divBdr>
    </w:div>
    <w:div w:id="1122263715">
      <w:bodyDiv w:val="1"/>
      <w:marLeft w:val="0"/>
      <w:marRight w:val="0"/>
      <w:marTop w:val="0"/>
      <w:marBottom w:val="0"/>
      <w:divBdr>
        <w:top w:val="none" w:sz="0" w:space="0" w:color="auto"/>
        <w:left w:val="none" w:sz="0" w:space="0" w:color="auto"/>
        <w:bottom w:val="none" w:sz="0" w:space="0" w:color="auto"/>
        <w:right w:val="none" w:sz="0" w:space="0" w:color="auto"/>
      </w:divBdr>
    </w:div>
    <w:div w:id="1130518364">
      <w:bodyDiv w:val="1"/>
      <w:marLeft w:val="0"/>
      <w:marRight w:val="0"/>
      <w:marTop w:val="0"/>
      <w:marBottom w:val="0"/>
      <w:divBdr>
        <w:top w:val="none" w:sz="0" w:space="0" w:color="auto"/>
        <w:left w:val="none" w:sz="0" w:space="0" w:color="auto"/>
        <w:bottom w:val="none" w:sz="0" w:space="0" w:color="auto"/>
        <w:right w:val="none" w:sz="0" w:space="0" w:color="auto"/>
      </w:divBdr>
    </w:div>
    <w:div w:id="1131826485">
      <w:bodyDiv w:val="1"/>
      <w:marLeft w:val="0"/>
      <w:marRight w:val="0"/>
      <w:marTop w:val="0"/>
      <w:marBottom w:val="0"/>
      <w:divBdr>
        <w:top w:val="none" w:sz="0" w:space="0" w:color="auto"/>
        <w:left w:val="none" w:sz="0" w:space="0" w:color="auto"/>
        <w:bottom w:val="none" w:sz="0" w:space="0" w:color="auto"/>
        <w:right w:val="none" w:sz="0" w:space="0" w:color="auto"/>
      </w:divBdr>
    </w:div>
    <w:div w:id="1141574144">
      <w:bodyDiv w:val="1"/>
      <w:marLeft w:val="0"/>
      <w:marRight w:val="0"/>
      <w:marTop w:val="0"/>
      <w:marBottom w:val="0"/>
      <w:divBdr>
        <w:top w:val="none" w:sz="0" w:space="0" w:color="auto"/>
        <w:left w:val="none" w:sz="0" w:space="0" w:color="auto"/>
        <w:bottom w:val="none" w:sz="0" w:space="0" w:color="auto"/>
        <w:right w:val="none" w:sz="0" w:space="0" w:color="auto"/>
      </w:divBdr>
    </w:div>
    <w:div w:id="1147822926">
      <w:bodyDiv w:val="1"/>
      <w:marLeft w:val="0"/>
      <w:marRight w:val="0"/>
      <w:marTop w:val="0"/>
      <w:marBottom w:val="0"/>
      <w:divBdr>
        <w:top w:val="none" w:sz="0" w:space="0" w:color="auto"/>
        <w:left w:val="none" w:sz="0" w:space="0" w:color="auto"/>
        <w:bottom w:val="none" w:sz="0" w:space="0" w:color="auto"/>
        <w:right w:val="none" w:sz="0" w:space="0" w:color="auto"/>
      </w:divBdr>
    </w:div>
    <w:div w:id="1151214005">
      <w:bodyDiv w:val="1"/>
      <w:marLeft w:val="0"/>
      <w:marRight w:val="0"/>
      <w:marTop w:val="0"/>
      <w:marBottom w:val="0"/>
      <w:divBdr>
        <w:top w:val="none" w:sz="0" w:space="0" w:color="auto"/>
        <w:left w:val="none" w:sz="0" w:space="0" w:color="auto"/>
        <w:bottom w:val="none" w:sz="0" w:space="0" w:color="auto"/>
        <w:right w:val="none" w:sz="0" w:space="0" w:color="auto"/>
      </w:divBdr>
    </w:div>
    <w:div w:id="1159226442">
      <w:bodyDiv w:val="1"/>
      <w:marLeft w:val="0"/>
      <w:marRight w:val="0"/>
      <w:marTop w:val="0"/>
      <w:marBottom w:val="0"/>
      <w:divBdr>
        <w:top w:val="none" w:sz="0" w:space="0" w:color="auto"/>
        <w:left w:val="none" w:sz="0" w:space="0" w:color="auto"/>
        <w:bottom w:val="none" w:sz="0" w:space="0" w:color="auto"/>
        <w:right w:val="none" w:sz="0" w:space="0" w:color="auto"/>
      </w:divBdr>
      <w:divsChild>
        <w:div w:id="815534759">
          <w:marLeft w:val="0"/>
          <w:marRight w:val="0"/>
          <w:marTop w:val="0"/>
          <w:marBottom w:val="0"/>
          <w:divBdr>
            <w:top w:val="none" w:sz="0" w:space="0" w:color="auto"/>
            <w:left w:val="none" w:sz="0" w:space="0" w:color="auto"/>
            <w:bottom w:val="none" w:sz="0" w:space="0" w:color="auto"/>
            <w:right w:val="none" w:sz="0" w:space="0" w:color="auto"/>
          </w:divBdr>
        </w:div>
        <w:div w:id="252662426">
          <w:marLeft w:val="0"/>
          <w:marRight w:val="0"/>
          <w:marTop w:val="0"/>
          <w:marBottom w:val="0"/>
          <w:divBdr>
            <w:top w:val="none" w:sz="0" w:space="0" w:color="auto"/>
            <w:left w:val="none" w:sz="0" w:space="0" w:color="auto"/>
            <w:bottom w:val="none" w:sz="0" w:space="0" w:color="auto"/>
            <w:right w:val="none" w:sz="0" w:space="0" w:color="auto"/>
          </w:divBdr>
        </w:div>
        <w:div w:id="2117405445">
          <w:marLeft w:val="0"/>
          <w:marRight w:val="0"/>
          <w:marTop w:val="0"/>
          <w:marBottom w:val="0"/>
          <w:divBdr>
            <w:top w:val="none" w:sz="0" w:space="0" w:color="auto"/>
            <w:left w:val="none" w:sz="0" w:space="0" w:color="auto"/>
            <w:bottom w:val="none" w:sz="0" w:space="0" w:color="auto"/>
            <w:right w:val="none" w:sz="0" w:space="0" w:color="auto"/>
          </w:divBdr>
        </w:div>
      </w:divsChild>
    </w:div>
    <w:div w:id="1165165017">
      <w:bodyDiv w:val="1"/>
      <w:marLeft w:val="0"/>
      <w:marRight w:val="0"/>
      <w:marTop w:val="0"/>
      <w:marBottom w:val="0"/>
      <w:divBdr>
        <w:top w:val="none" w:sz="0" w:space="0" w:color="auto"/>
        <w:left w:val="none" w:sz="0" w:space="0" w:color="auto"/>
        <w:bottom w:val="none" w:sz="0" w:space="0" w:color="auto"/>
        <w:right w:val="none" w:sz="0" w:space="0" w:color="auto"/>
      </w:divBdr>
    </w:div>
    <w:div w:id="1167940652">
      <w:bodyDiv w:val="1"/>
      <w:marLeft w:val="0"/>
      <w:marRight w:val="0"/>
      <w:marTop w:val="0"/>
      <w:marBottom w:val="0"/>
      <w:divBdr>
        <w:top w:val="none" w:sz="0" w:space="0" w:color="auto"/>
        <w:left w:val="none" w:sz="0" w:space="0" w:color="auto"/>
        <w:bottom w:val="none" w:sz="0" w:space="0" w:color="auto"/>
        <w:right w:val="none" w:sz="0" w:space="0" w:color="auto"/>
      </w:divBdr>
    </w:div>
    <w:div w:id="1202402439">
      <w:bodyDiv w:val="1"/>
      <w:marLeft w:val="0"/>
      <w:marRight w:val="0"/>
      <w:marTop w:val="0"/>
      <w:marBottom w:val="0"/>
      <w:divBdr>
        <w:top w:val="none" w:sz="0" w:space="0" w:color="auto"/>
        <w:left w:val="none" w:sz="0" w:space="0" w:color="auto"/>
        <w:bottom w:val="none" w:sz="0" w:space="0" w:color="auto"/>
        <w:right w:val="none" w:sz="0" w:space="0" w:color="auto"/>
      </w:divBdr>
    </w:div>
    <w:div w:id="1220631989">
      <w:bodyDiv w:val="1"/>
      <w:marLeft w:val="0"/>
      <w:marRight w:val="0"/>
      <w:marTop w:val="0"/>
      <w:marBottom w:val="0"/>
      <w:divBdr>
        <w:top w:val="none" w:sz="0" w:space="0" w:color="auto"/>
        <w:left w:val="none" w:sz="0" w:space="0" w:color="auto"/>
        <w:bottom w:val="none" w:sz="0" w:space="0" w:color="auto"/>
        <w:right w:val="none" w:sz="0" w:space="0" w:color="auto"/>
      </w:divBdr>
    </w:div>
    <w:div w:id="1227692116">
      <w:bodyDiv w:val="1"/>
      <w:marLeft w:val="0"/>
      <w:marRight w:val="0"/>
      <w:marTop w:val="0"/>
      <w:marBottom w:val="0"/>
      <w:divBdr>
        <w:top w:val="none" w:sz="0" w:space="0" w:color="auto"/>
        <w:left w:val="none" w:sz="0" w:space="0" w:color="auto"/>
        <w:bottom w:val="none" w:sz="0" w:space="0" w:color="auto"/>
        <w:right w:val="none" w:sz="0" w:space="0" w:color="auto"/>
      </w:divBdr>
    </w:div>
    <w:div w:id="1236403786">
      <w:bodyDiv w:val="1"/>
      <w:marLeft w:val="0"/>
      <w:marRight w:val="0"/>
      <w:marTop w:val="0"/>
      <w:marBottom w:val="0"/>
      <w:divBdr>
        <w:top w:val="none" w:sz="0" w:space="0" w:color="auto"/>
        <w:left w:val="none" w:sz="0" w:space="0" w:color="auto"/>
        <w:bottom w:val="none" w:sz="0" w:space="0" w:color="auto"/>
        <w:right w:val="none" w:sz="0" w:space="0" w:color="auto"/>
      </w:divBdr>
      <w:divsChild>
        <w:div w:id="32659723">
          <w:marLeft w:val="0"/>
          <w:marRight w:val="0"/>
          <w:marTop w:val="0"/>
          <w:marBottom w:val="0"/>
          <w:divBdr>
            <w:top w:val="none" w:sz="0" w:space="0" w:color="auto"/>
            <w:left w:val="none" w:sz="0" w:space="0" w:color="auto"/>
            <w:bottom w:val="none" w:sz="0" w:space="0" w:color="auto"/>
            <w:right w:val="none" w:sz="0" w:space="0" w:color="auto"/>
          </w:divBdr>
        </w:div>
        <w:div w:id="334958652">
          <w:marLeft w:val="0"/>
          <w:marRight w:val="0"/>
          <w:marTop w:val="0"/>
          <w:marBottom w:val="0"/>
          <w:divBdr>
            <w:top w:val="none" w:sz="0" w:space="0" w:color="auto"/>
            <w:left w:val="none" w:sz="0" w:space="0" w:color="auto"/>
            <w:bottom w:val="none" w:sz="0" w:space="0" w:color="auto"/>
            <w:right w:val="none" w:sz="0" w:space="0" w:color="auto"/>
          </w:divBdr>
        </w:div>
      </w:divsChild>
    </w:div>
    <w:div w:id="1240942261">
      <w:bodyDiv w:val="1"/>
      <w:marLeft w:val="0"/>
      <w:marRight w:val="0"/>
      <w:marTop w:val="0"/>
      <w:marBottom w:val="0"/>
      <w:divBdr>
        <w:top w:val="none" w:sz="0" w:space="0" w:color="auto"/>
        <w:left w:val="none" w:sz="0" w:space="0" w:color="auto"/>
        <w:bottom w:val="none" w:sz="0" w:space="0" w:color="auto"/>
        <w:right w:val="none" w:sz="0" w:space="0" w:color="auto"/>
      </w:divBdr>
    </w:div>
    <w:div w:id="1242789288">
      <w:bodyDiv w:val="1"/>
      <w:marLeft w:val="0"/>
      <w:marRight w:val="0"/>
      <w:marTop w:val="0"/>
      <w:marBottom w:val="0"/>
      <w:divBdr>
        <w:top w:val="none" w:sz="0" w:space="0" w:color="auto"/>
        <w:left w:val="none" w:sz="0" w:space="0" w:color="auto"/>
        <w:bottom w:val="none" w:sz="0" w:space="0" w:color="auto"/>
        <w:right w:val="none" w:sz="0" w:space="0" w:color="auto"/>
      </w:divBdr>
      <w:divsChild>
        <w:div w:id="762841726">
          <w:marLeft w:val="0"/>
          <w:marRight w:val="0"/>
          <w:marTop w:val="0"/>
          <w:marBottom w:val="0"/>
          <w:divBdr>
            <w:top w:val="none" w:sz="0" w:space="0" w:color="auto"/>
            <w:left w:val="none" w:sz="0" w:space="0" w:color="auto"/>
            <w:bottom w:val="none" w:sz="0" w:space="0" w:color="auto"/>
            <w:right w:val="none" w:sz="0" w:space="0" w:color="auto"/>
          </w:divBdr>
        </w:div>
        <w:div w:id="2080250409">
          <w:marLeft w:val="0"/>
          <w:marRight w:val="0"/>
          <w:marTop w:val="0"/>
          <w:marBottom w:val="0"/>
          <w:divBdr>
            <w:top w:val="none" w:sz="0" w:space="0" w:color="auto"/>
            <w:left w:val="none" w:sz="0" w:space="0" w:color="auto"/>
            <w:bottom w:val="none" w:sz="0" w:space="0" w:color="auto"/>
            <w:right w:val="none" w:sz="0" w:space="0" w:color="auto"/>
          </w:divBdr>
        </w:div>
        <w:div w:id="397824599">
          <w:marLeft w:val="0"/>
          <w:marRight w:val="0"/>
          <w:marTop w:val="0"/>
          <w:marBottom w:val="0"/>
          <w:divBdr>
            <w:top w:val="none" w:sz="0" w:space="0" w:color="auto"/>
            <w:left w:val="none" w:sz="0" w:space="0" w:color="auto"/>
            <w:bottom w:val="none" w:sz="0" w:space="0" w:color="auto"/>
            <w:right w:val="none" w:sz="0" w:space="0" w:color="auto"/>
          </w:divBdr>
        </w:div>
        <w:div w:id="1792046377">
          <w:marLeft w:val="0"/>
          <w:marRight w:val="0"/>
          <w:marTop w:val="0"/>
          <w:marBottom w:val="0"/>
          <w:divBdr>
            <w:top w:val="none" w:sz="0" w:space="0" w:color="auto"/>
            <w:left w:val="none" w:sz="0" w:space="0" w:color="auto"/>
            <w:bottom w:val="none" w:sz="0" w:space="0" w:color="auto"/>
            <w:right w:val="none" w:sz="0" w:space="0" w:color="auto"/>
          </w:divBdr>
        </w:div>
      </w:divsChild>
    </w:div>
    <w:div w:id="1250578401">
      <w:bodyDiv w:val="1"/>
      <w:marLeft w:val="0"/>
      <w:marRight w:val="0"/>
      <w:marTop w:val="0"/>
      <w:marBottom w:val="0"/>
      <w:divBdr>
        <w:top w:val="none" w:sz="0" w:space="0" w:color="auto"/>
        <w:left w:val="none" w:sz="0" w:space="0" w:color="auto"/>
        <w:bottom w:val="none" w:sz="0" w:space="0" w:color="auto"/>
        <w:right w:val="none" w:sz="0" w:space="0" w:color="auto"/>
      </w:divBdr>
    </w:div>
    <w:div w:id="1260721232">
      <w:bodyDiv w:val="1"/>
      <w:marLeft w:val="0"/>
      <w:marRight w:val="0"/>
      <w:marTop w:val="0"/>
      <w:marBottom w:val="0"/>
      <w:divBdr>
        <w:top w:val="none" w:sz="0" w:space="0" w:color="auto"/>
        <w:left w:val="none" w:sz="0" w:space="0" w:color="auto"/>
        <w:bottom w:val="none" w:sz="0" w:space="0" w:color="auto"/>
        <w:right w:val="none" w:sz="0" w:space="0" w:color="auto"/>
      </w:divBdr>
    </w:div>
    <w:div w:id="1261525859">
      <w:bodyDiv w:val="1"/>
      <w:marLeft w:val="0"/>
      <w:marRight w:val="0"/>
      <w:marTop w:val="0"/>
      <w:marBottom w:val="0"/>
      <w:divBdr>
        <w:top w:val="none" w:sz="0" w:space="0" w:color="auto"/>
        <w:left w:val="none" w:sz="0" w:space="0" w:color="auto"/>
        <w:bottom w:val="none" w:sz="0" w:space="0" w:color="auto"/>
        <w:right w:val="none" w:sz="0" w:space="0" w:color="auto"/>
      </w:divBdr>
    </w:div>
    <w:div w:id="1278411849">
      <w:bodyDiv w:val="1"/>
      <w:marLeft w:val="0"/>
      <w:marRight w:val="0"/>
      <w:marTop w:val="0"/>
      <w:marBottom w:val="0"/>
      <w:divBdr>
        <w:top w:val="none" w:sz="0" w:space="0" w:color="auto"/>
        <w:left w:val="none" w:sz="0" w:space="0" w:color="auto"/>
        <w:bottom w:val="none" w:sz="0" w:space="0" w:color="auto"/>
        <w:right w:val="none" w:sz="0" w:space="0" w:color="auto"/>
      </w:divBdr>
    </w:div>
    <w:div w:id="1279602486">
      <w:bodyDiv w:val="1"/>
      <w:marLeft w:val="0"/>
      <w:marRight w:val="0"/>
      <w:marTop w:val="0"/>
      <w:marBottom w:val="0"/>
      <w:divBdr>
        <w:top w:val="none" w:sz="0" w:space="0" w:color="auto"/>
        <w:left w:val="none" w:sz="0" w:space="0" w:color="auto"/>
        <w:bottom w:val="none" w:sz="0" w:space="0" w:color="auto"/>
        <w:right w:val="none" w:sz="0" w:space="0" w:color="auto"/>
      </w:divBdr>
    </w:div>
    <w:div w:id="1283540502">
      <w:bodyDiv w:val="1"/>
      <w:marLeft w:val="0"/>
      <w:marRight w:val="0"/>
      <w:marTop w:val="0"/>
      <w:marBottom w:val="0"/>
      <w:divBdr>
        <w:top w:val="none" w:sz="0" w:space="0" w:color="auto"/>
        <w:left w:val="none" w:sz="0" w:space="0" w:color="auto"/>
        <w:bottom w:val="none" w:sz="0" w:space="0" w:color="auto"/>
        <w:right w:val="none" w:sz="0" w:space="0" w:color="auto"/>
      </w:divBdr>
    </w:div>
    <w:div w:id="1284844483">
      <w:bodyDiv w:val="1"/>
      <w:marLeft w:val="0"/>
      <w:marRight w:val="0"/>
      <w:marTop w:val="0"/>
      <w:marBottom w:val="0"/>
      <w:divBdr>
        <w:top w:val="none" w:sz="0" w:space="0" w:color="auto"/>
        <w:left w:val="none" w:sz="0" w:space="0" w:color="auto"/>
        <w:bottom w:val="none" w:sz="0" w:space="0" w:color="auto"/>
        <w:right w:val="none" w:sz="0" w:space="0" w:color="auto"/>
      </w:divBdr>
    </w:div>
    <w:div w:id="1294748390">
      <w:bodyDiv w:val="1"/>
      <w:marLeft w:val="0"/>
      <w:marRight w:val="0"/>
      <w:marTop w:val="0"/>
      <w:marBottom w:val="0"/>
      <w:divBdr>
        <w:top w:val="none" w:sz="0" w:space="0" w:color="auto"/>
        <w:left w:val="none" w:sz="0" w:space="0" w:color="auto"/>
        <w:bottom w:val="none" w:sz="0" w:space="0" w:color="auto"/>
        <w:right w:val="none" w:sz="0" w:space="0" w:color="auto"/>
      </w:divBdr>
    </w:div>
    <w:div w:id="1297418540">
      <w:bodyDiv w:val="1"/>
      <w:marLeft w:val="0"/>
      <w:marRight w:val="0"/>
      <w:marTop w:val="0"/>
      <w:marBottom w:val="0"/>
      <w:divBdr>
        <w:top w:val="none" w:sz="0" w:space="0" w:color="auto"/>
        <w:left w:val="none" w:sz="0" w:space="0" w:color="auto"/>
        <w:bottom w:val="none" w:sz="0" w:space="0" w:color="auto"/>
        <w:right w:val="none" w:sz="0" w:space="0" w:color="auto"/>
      </w:divBdr>
    </w:div>
    <w:div w:id="1321543849">
      <w:bodyDiv w:val="1"/>
      <w:marLeft w:val="0"/>
      <w:marRight w:val="0"/>
      <w:marTop w:val="0"/>
      <w:marBottom w:val="0"/>
      <w:divBdr>
        <w:top w:val="none" w:sz="0" w:space="0" w:color="auto"/>
        <w:left w:val="none" w:sz="0" w:space="0" w:color="auto"/>
        <w:bottom w:val="none" w:sz="0" w:space="0" w:color="auto"/>
        <w:right w:val="none" w:sz="0" w:space="0" w:color="auto"/>
      </w:divBdr>
    </w:div>
    <w:div w:id="1327123492">
      <w:bodyDiv w:val="1"/>
      <w:marLeft w:val="0"/>
      <w:marRight w:val="0"/>
      <w:marTop w:val="0"/>
      <w:marBottom w:val="0"/>
      <w:divBdr>
        <w:top w:val="none" w:sz="0" w:space="0" w:color="auto"/>
        <w:left w:val="none" w:sz="0" w:space="0" w:color="auto"/>
        <w:bottom w:val="none" w:sz="0" w:space="0" w:color="auto"/>
        <w:right w:val="none" w:sz="0" w:space="0" w:color="auto"/>
      </w:divBdr>
      <w:divsChild>
        <w:div w:id="877082943">
          <w:marLeft w:val="0"/>
          <w:marRight w:val="0"/>
          <w:marTop w:val="0"/>
          <w:marBottom w:val="0"/>
          <w:divBdr>
            <w:top w:val="none" w:sz="0" w:space="0" w:color="auto"/>
            <w:left w:val="none" w:sz="0" w:space="0" w:color="auto"/>
            <w:bottom w:val="none" w:sz="0" w:space="0" w:color="auto"/>
            <w:right w:val="none" w:sz="0" w:space="0" w:color="auto"/>
          </w:divBdr>
        </w:div>
      </w:divsChild>
    </w:div>
    <w:div w:id="1328904501">
      <w:bodyDiv w:val="1"/>
      <w:marLeft w:val="0"/>
      <w:marRight w:val="0"/>
      <w:marTop w:val="0"/>
      <w:marBottom w:val="0"/>
      <w:divBdr>
        <w:top w:val="none" w:sz="0" w:space="0" w:color="auto"/>
        <w:left w:val="none" w:sz="0" w:space="0" w:color="auto"/>
        <w:bottom w:val="none" w:sz="0" w:space="0" w:color="auto"/>
        <w:right w:val="none" w:sz="0" w:space="0" w:color="auto"/>
      </w:divBdr>
    </w:div>
    <w:div w:id="1335457162">
      <w:bodyDiv w:val="1"/>
      <w:marLeft w:val="0"/>
      <w:marRight w:val="0"/>
      <w:marTop w:val="0"/>
      <w:marBottom w:val="0"/>
      <w:divBdr>
        <w:top w:val="none" w:sz="0" w:space="0" w:color="auto"/>
        <w:left w:val="none" w:sz="0" w:space="0" w:color="auto"/>
        <w:bottom w:val="none" w:sz="0" w:space="0" w:color="auto"/>
        <w:right w:val="none" w:sz="0" w:space="0" w:color="auto"/>
      </w:divBdr>
    </w:div>
    <w:div w:id="1344549274">
      <w:bodyDiv w:val="1"/>
      <w:marLeft w:val="0"/>
      <w:marRight w:val="0"/>
      <w:marTop w:val="0"/>
      <w:marBottom w:val="0"/>
      <w:divBdr>
        <w:top w:val="none" w:sz="0" w:space="0" w:color="auto"/>
        <w:left w:val="none" w:sz="0" w:space="0" w:color="auto"/>
        <w:bottom w:val="none" w:sz="0" w:space="0" w:color="auto"/>
        <w:right w:val="none" w:sz="0" w:space="0" w:color="auto"/>
      </w:divBdr>
    </w:div>
    <w:div w:id="1348215058">
      <w:bodyDiv w:val="1"/>
      <w:marLeft w:val="0"/>
      <w:marRight w:val="0"/>
      <w:marTop w:val="0"/>
      <w:marBottom w:val="0"/>
      <w:divBdr>
        <w:top w:val="none" w:sz="0" w:space="0" w:color="auto"/>
        <w:left w:val="none" w:sz="0" w:space="0" w:color="auto"/>
        <w:bottom w:val="none" w:sz="0" w:space="0" w:color="auto"/>
        <w:right w:val="none" w:sz="0" w:space="0" w:color="auto"/>
      </w:divBdr>
    </w:div>
    <w:div w:id="1372681870">
      <w:bodyDiv w:val="1"/>
      <w:marLeft w:val="0"/>
      <w:marRight w:val="0"/>
      <w:marTop w:val="0"/>
      <w:marBottom w:val="0"/>
      <w:divBdr>
        <w:top w:val="none" w:sz="0" w:space="0" w:color="auto"/>
        <w:left w:val="none" w:sz="0" w:space="0" w:color="auto"/>
        <w:bottom w:val="none" w:sz="0" w:space="0" w:color="auto"/>
        <w:right w:val="none" w:sz="0" w:space="0" w:color="auto"/>
      </w:divBdr>
    </w:div>
    <w:div w:id="1376848409">
      <w:bodyDiv w:val="1"/>
      <w:marLeft w:val="0"/>
      <w:marRight w:val="0"/>
      <w:marTop w:val="0"/>
      <w:marBottom w:val="0"/>
      <w:divBdr>
        <w:top w:val="none" w:sz="0" w:space="0" w:color="auto"/>
        <w:left w:val="none" w:sz="0" w:space="0" w:color="auto"/>
        <w:bottom w:val="none" w:sz="0" w:space="0" w:color="auto"/>
        <w:right w:val="none" w:sz="0" w:space="0" w:color="auto"/>
      </w:divBdr>
    </w:div>
    <w:div w:id="1390154218">
      <w:bodyDiv w:val="1"/>
      <w:marLeft w:val="0"/>
      <w:marRight w:val="0"/>
      <w:marTop w:val="0"/>
      <w:marBottom w:val="0"/>
      <w:divBdr>
        <w:top w:val="none" w:sz="0" w:space="0" w:color="auto"/>
        <w:left w:val="none" w:sz="0" w:space="0" w:color="auto"/>
        <w:bottom w:val="none" w:sz="0" w:space="0" w:color="auto"/>
        <w:right w:val="none" w:sz="0" w:space="0" w:color="auto"/>
      </w:divBdr>
    </w:div>
    <w:div w:id="1395808574">
      <w:bodyDiv w:val="1"/>
      <w:marLeft w:val="0"/>
      <w:marRight w:val="0"/>
      <w:marTop w:val="0"/>
      <w:marBottom w:val="0"/>
      <w:divBdr>
        <w:top w:val="none" w:sz="0" w:space="0" w:color="auto"/>
        <w:left w:val="none" w:sz="0" w:space="0" w:color="auto"/>
        <w:bottom w:val="none" w:sz="0" w:space="0" w:color="auto"/>
        <w:right w:val="none" w:sz="0" w:space="0" w:color="auto"/>
      </w:divBdr>
    </w:div>
    <w:div w:id="1410694026">
      <w:bodyDiv w:val="1"/>
      <w:marLeft w:val="0"/>
      <w:marRight w:val="0"/>
      <w:marTop w:val="0"/>
      <w:marBottom w:val="0"/>
      <w:divBdr>
        <w:top w:val="none" w:sz="0" w:space="0" w:color="auto"/>
        <w:left w:val="none" w:sz="0" w:space="0" w:color="auto"/>
        <w:bottom w:val="none" w:sz="0" w:space="0" w:color="auto"/>
        <w:right w:val="none" w:sz="0" w:space="0" w:color="auto"/>
      </w:divBdr>
    </w:div>
    <w:div w:id="1419788959">
      <w:bodyDiv w:val="1"/>
      <w:marLeft w:val="0"/>
      <w:marRight w:val="0"/>
      <w:marTop w:val="0"/>
      <w:marBottom w:val="0"/>
      <w:divBdr>
        <w:top w:val="none" w:sz="0" w:space="0" w:color="auto"/>
        <w:left w:val="none" w:sz="0" w:space="0" w:color="auto"/>
        <w:bottom w:val="none" w:sz="0" w:space="0" w:color="auto"/>
        <w:right w:val="none" w:sz="0" w:space="0" w:color="auto"/>
      </w:divBdr>
    </w:div>
    <w:div w:id="1424843315">
      <w:bodyDiv w:val="1"/>
      <w:marLeft w:val="0"/>
      <w:marRight w:val="0"/>
      <w:marTop w:val="0"/>
      <w:marBottom w:val="0"/>
      <w:divBdr>
        <w:top w:val="none" w:sz="0" w:space="0" w:color="auto"/>
        <w:left w:val="none" w:sz="0" w:space="0" w:color="auto"/>
        <w:bottom w:val="none" w:sz="0" w:space="0" w:color="auto"/>
        <w:right w:val="none" w:sz="0" w:space="0" w:color="auto"/>
      </w:divBdr>
    </w:div>
    <w:div w:id="1430850934">
      <w:bodyDiv w:val="1"/>
      <w:marLeft w:val="0"/>
      <w:marRight w:val="0"/>
      <w:marTop w:val="0"/>
      <w:marBottom w:val="0"/>
      <w:divBdr>
        <w:top w:val="none" w:sz="0" w:space="0" w:color="auto"/>
        <w:left w:val="none" w:sz="0" w:space="0" w:color="auto"/>
        <w:bottom w:val="none" w:sz="0" w:space="0" w:color="auto"/>
        <w:right w:val="none" w:sz="0" w:space="0" w:color="auto"/>
      </w:divBdr>
    </w:div>
    <w:div w:id="1436319108">
      <w:bodyDiv w:val="1"/>
      <w:marLeft w:val="0"/>
      <w:marRight w:val="0"/>
      <w:marTop w:val="0"/>
      <w:marBottom w:val="0"/>
      <w:divBdr>
        <w:top w:val="none" w:sz="0" w:space="0" w:color="auto"/>
        <w:left w:val="none" w:sz="0" w:space="0" w:color="auto"/>
        <w:bottom w:val="none" w:sz="0" w:space="0" w:color="auto"/>
        <w:right w:val="none" w:sz="0" w:space="0" w:color="auto"/>
      </w:divBdr>
    </w:div>
    <w:div w:id="1447502543">
      <w:bodyDiv w:val="1"/>
      <w:marLeft w:val="0"/>
      <w:marRight w:val="0"/>
      <w:marTop w:val="0"/>
      <w:marBottom w:val="0"/>
      <w:divBdr>
        <w:top w:val="none" w:sz="0" w:space="0" w:color="auto"/>
        <w:left w:val="none" w:sz="0" w:space="0" w:color="auto"/>
        <w:bottom w:val="none" w:sz="0" w:space="0" w:color="auto"/>
        <w:right w:val="none" w:sz="0" w:space="0" w:color="auto"/>
      </w:divBdr>
    </w:div>
    <w:div w:id="1461532103">
      <w:bodyDiv w:val="1"/>
      <w:marLeft w:val="0"/>
      <w:marRight w:val="0"/>
      <w:marTop w:val="0"/>
      <w:marBottom w:val="0"/>
      <w:divBdr>
        <w:top w:val="none" w:sz="0" w:space="0" w:color="auto"/>
        <w:left w:val="none" w:sz="0" w:space="0" w:color="auto"/>
        <w:bottom w:val="none" w:sz="0" w:space="0" w:color="auto"/>
        <w:right w:val="none" w:sz="0" w:space="0" w:color="auto"/>
      </w:divBdr>
    </w:div>
    <w:div w:id="1465078376">
      <w:bodyDiv w:val="1"/>
      <w:marLeft w:val="0"/>
      <w:marRight w:val="0"/>
      <w:marTop w:val="0"/>
      <w:marBottom w:val="0"/>
      <w:divBdr>
        <w:top w:val="none" w:sz="0" w:space="0" w:color="auto"/>
        <w:left w:val="none" w:sz="0" w:space="0" w:color="auto"/>
        <w:bottom w:val="none" w:sz="0" w:space="0" w:color="auto"/>
        <w:right w:val="none" w:sz="0" w:space="0" w:color="auto"/>
      </w:divBdr>
    </w:div>
    <w:div w:id="1468548643">
      <w:bodyDiv w:val="1"/>
      <w:marLeft w:val="0"/>
      <w:marRight w:val="0"/>
      <w:marTop w:val="0"/>
      <w:marBottom w:val="0"/>
      <w:divBdr>
        <w:top w:val="none" w:sz="0" w:space="0" w:color="auto"/>
        <w:left w:val="none" w:sz="0" w:space="0" w:color="auto"/>
        <w:bottom w:val="none" w:sz="0" w:space="0" w:color="auto"/>
        <w:right w:val="none" w:sz="0" w:space="0" w:color="auto"/>
      </w:divBdr>
    </w:div>
    <w:div w:id="1473281156">
      <w:bodyDiv w:val="1"/>
      <w:marLeft w:val="0"/>
      <w:marRight w:val="0"/>
      <w:marTop w:val="0"/>
      <w:marBottom w:val="0"/>
      <w:divBdr>
        <w:top w:val="none" w:sz="0" w:space="0" w:color="auto"/>
        <w:left w:val="none" w:sz="0" w:space="0" w:color="auto"/>
        <w:bottom w:val="none" w:sz="0" w:space="0" w:color="auto"/>
        <w:right w:val="none" w:sz="0" w:space="0" w:color="auto"/>
      </w:divBdr>
    </w:div>
    <w:div w:id="1478261756">
      <w:bodyDiv w:val="1"/>
      <w:marLeft w:val="0"/>
      <w:marRight w:val="0"/>
      <w:marTop w:val="0"/>
      <w:marBottom w:val="0"/>
      <w:divBdr>
        <w:top w:val="none" w:sz="0" w:space="0" w:color="auto"/>
        <w:left w:val="none" w:sz="0" w:space="0" w:color="auto"/>
        <w:bottom w:val="none" w:sz="0" w:space="0" w:color="auto"/>
        <w:right w:val="none" w:sz="0" w:space="0" w:color="auto"/>
      </w:divBdr>
    </w:div>
    <w:div w:id="1484934595">
      <w:bodyDiv w:val="1"/>
      <w:marLeft w:val="0"/>
      <w:marRight w:val="0"/>
      <w:marTop w:val="0"/>
      <w:marBottom w:val="0"/>
      <w:divBdr>
        <w:top w:val="none" w:sz="0" w:space="0" w:color="auto"/>
        <w:left w:val="none" w:sz="0" w:space="0" w:color="auto"/>
        <w:bottom w:val="none" w:sz="0" w:space="0" w:color="auto"/>
        <w:right w:val="none" w:sz="0" w:space="0" w:color="auto"/>
      </w:divBdr>
    </w:div>
    <w:div w:id="1490560315">
      <w:bodyDiv w:val="1"/>
      <w:marLeft w:val="0"/>
      <w:marRight w:val="0"/>
      <w:marTop w:val="0"/>
      <w:marBottom w:val="0"/>
      <w:divBdr>
        <w:top w:val="none" w:sz="0" w:space="0" w:color="auto"/>
        <w:left w:val="none" w:sz="0" w:space="0" w:color="auto"/>
        <w:bottom w:val="none" w:sz="0" w:space="0" w:color="auto"/>
        <w:right w:val="none" w:sz="0" w:space="0" w:color="auto"/>
      </w:divBdr>
    </w:div>
    <w:div w:id="1507283509">
      <w:bodyDiv w:val="1"/>
      <w:marLeft w:val="0"/>
      <w:marRight w:val="0"/>
      <w:marTop w:val="0"/>
      <w:marBottom w:val="0"/>
      <w:divBdr>
        <w:top w:val="none" w:sz="0" w:space="0" w:color="auto"/>
        <w:left w:val="none" w:sz="0" w:space="0" w:color="auto"/>
        <w:bottom w:val="none" w:sz="0" w:space="0" w:color="auto"/>
        <w:right w:val="none" w:sz="0" w:space="0" w:color="auto"/>
      </w:divBdr>
    </w:div>
    <w:div w:id="1514420455">
      <w:bodyDiv w:val="1"/>
      <w:marLeft w:val="0"/>
      <w:marRight w:val="0"/>
      <w:marTop w:val="0"/>
      <w:marBottom w:val="0"/>
      <w:divBdr>
        <w:top w:val="none" w:sz="0" w:space="0" w:color="auto"/>
        <w:left w:val="none" w:sz="0" w:space="0" w:color="auto"/>
        <w:bottom w:val="none" w:sz="0" w:space="0" w:color="auto"/>
        <w:right w:val="none" w:sz="0" w:space="0" w:color="auto"/>
      </w:divBdr>
    </w:div>
    <w:div w:id="1549999442">
      <w:bodyDiv w:val="1"/>
      <w:marLeft w:val="0"/>
      <w:marRight w:val="0"/>
      <w:marTop w:val="0"/>
      <w:marBottom w:val="0"/>
      <w:divBdr>
        <w:top w:val="none" w:sz="0" w:space="0" w:color="auto"/>
        <w:left w:val="none" w:sz="0" w:space="0" w:color="auto"/>
        <w:bottom w:val="none" w:sz="0" w:space="0" w:color="auto"/>
        <w:right w:val="none" w:sz="0" w:space="0" w:color="auto"/>
      </w:divBdr>
    </w:div>
    <w:div w:id="1551766727">
      <w:bodyDiv w:val="1"/>
      <w:marLeft w:val="0"/>
      <w:marRight w:val="0"/>
      <w:marTop w:val="0"/>
      <w:marBottom w:val="0"/>
      <w:divBdr>
        <w:top w:val="none" w:sz="0" w:space="0" w:color="auto"/>
        <w:left w:val="none" w:sz="0" w:space="0" w:color="auto"/>
        <w:bottom w:val="none" w:sz="0" w:space="0" w:color="auto"/>
        <w:right w:val="none" w:sz="0" w:space="0" w:color="auto"/>
      </w:divBdr>
    </w:div>
    <w:div w:id="1559587878">
      <w:bodyDiv w:val="1"/>
      <w:marLeft w:val="0"/>
      <w:marRight w:val="0"/>
      <w:marTop w:val="0"/>
      <w:marBottom w:val="0"/>
      <w:divBdr>
        <w:top w:val="none" w:sz="0" w:space="0" w:color="auto"/>
        <w:left w:val="none" w:sz="0" w:space="0" w:color="auto"/>
        <w:bottom w:val="none" w:sz="0" w:space="0" w:color="auto"/>
        <w:right w:val="none" w:sz="0" w:space="0" w:color="auto"/>
      </w:divBdr>
    </w:div>
    <w:div w:id="1567958094">
      <w:bodyDiv w:val="1"/>
      <w:marLeft w:val="0"/>
      <w:marRight w:val="0"/>
      <w:marTop w:val="0"/>
      <w:marBottom w:val="0"/>
      <w:divBdr>
        <w:top w:val="none" w:sz="0" w:space="0" w:color="auto"/>
        <w:left w:val="none" w:sz="0" w:space="0" w:color="auto"/>
        <w:bottom w:val="none" w:sz="0" w:space="0" w:color="auto"/>
        <w:right w:val="none" w:sz="0" w:space="0" w:color="auto"/>
      </w:divBdr>
    </w:div>
    <w:div w:id="1577471819">
      <w:bodyDiv w:val="1"/>
      <w:marLeft w:val="0"/>
      <w:marRight w:val="0"/>
      <w:marTop w:val="0"/>
      <w:marBottom w:val="0"/>
      <w:divBdr>
        <w:top w:val="none" w:sz="0" w:space="0" w:color="auto"/>
        <w:left w:val="none" w:sz="0" w:space="0" w:color="auto"/>
        <w:bottom w:val="none" w:sz="0" w:space="0" w:color="auto"/>
        <w:right w:val="none" w:sz="0" w:space="0" w:color="auto"/>
      </w:divBdr>
    </w:div>
    <w:div w:id="1595476055">
      <w:bodyDiv w:val="1"/>
      <w:marLeft w:val="0"/>
      <w:marRight w:val="0"/>
      <w:marTop w:val="0"/>
      <w:marBottom w:val="0"/>
      <w:divBdr>
        <w:top w:val="none" w:sz="0" w:space="0" w:color="auto"/>
        <w:left w:val="none" w:sz="0" w:space="0" w:color="auto"/>
        <w:bottom w:val="none" w:sz="0" w:space="0" w:color="auto"/>
        <w:right w:val="none" w:sz="0" w:space="0" w:color="auto"/>
      </w:divBdr>
    </w:div>
    <w:div w:id="1608850396">
      <w:bodyDiv w:val="1"/>
      <w:marLeft w:val="0"/>
      <w:marRight w:val="0"/>
      <w:marTop w:val="0"/>
      <w:marBottom w:val="0"/>
      <w:divBdr>
        <w:top w:val="none" w:sz="0" w:space="0" w:color="auto"/>
        <w:left w:val="none" w:sz="0" w:space="0" w:color="auto"/>
        <w:bottom w:val="none" w:sz="0" w:space="0" w:color="auto"/>
        <w:right w:val="none" w:sz="0" w:space="0" w:color="auto"/>
      </w:divBdr>
    </w:div>
    <w:div w:id="1620379399">
      <w:bodyDiv w:val="1"/>
      <w:marLeft w:val="0"/>
      <w:marRight w:val="0"/>
      <w:marTop w:val="0"/>
      <w:marBottom w:val="0"/>
      <w:divBdr>
        <w:top w:val="none" w:sz="0" w:space="0" w:color="auto"/>
        <w:left w:val="none" w:sz="0" w:space="0" w:color="auto"/>
        <w:bottom w:val="none" w:sz="0" w:space="0" w:color="auto"/>
        <w:right w:val="none" w:sz="0" w:space="0" w:color="auto"/>
      </w:divBdr>
    </w:div>
    <w:div w:id="1623027617">
      <w:bodyDiv w:val="1"/>
      <w:marLeft w:val="0"/>
      <w:marRight w:val="0"/>
      <w:marTop w:val="0"/>
      <w:marBottom w:val="0"/>
      <w:divBdr>
        <w:top w:val="none" w:sz="0" w:space="0" w:color="auto"/>
        <w:left w:val="none" w:sz="0" w:space="0" w:color="auto"/>
        <w:bottom w:val="none" w:sz="0" w:space="0" w:color="auto"/>
        <w:right w:val="none" w:sz="0" w:space="0" w:color="auto"/>
      </w:divBdr>
    </w:div>
    <w:div w:id="1625429091">
      <w:bodyDiv w:val="1"/>
      <w:marLeft w:val="0"/>
      <w:marRight w:val="0"/>
      <w:marTop w:val="0"/>
      <w:marBottom w:val="0"/>
      <w:divBdr>
        <w:top w:val="none" w:sz="0" w:space="0" w:color="auto"/>
        <w:left w:val="none" w:sz="0" w:space="0" w:color="auto"/>
        <w:bottom w:val="none" w:sz="0" w:space="0" w:color="auto"/>
        <w:right w:val="none" w:sz="0" w:space="0" w:color="auto"/>
      </w:divBdr>
    </w:div>
    <w:div w:id="1631592269">
      <w:bodyDiv w:val="1"/>
      <w:marLeft w:val="0"/>
      <w:marRight w:val="0"/>
      <w:marTop w:val="0"/>
      <w:marBottom w:val="0"/>
      <w:divBdr>
        <w:top w:val="none" w:sz="0" w:space="0" w:color="auto"/>
        <w:left w:val="none" w:sz="0" w:space="0" w:color="auto"/>
        <w:bottom w:val="none" w:sz="0" w:space="0" w:color="auto"/>
        <w:right w:val="none" w:sz="0" w:space="0" w:color="auto"/>
      </w:divBdr>
    </w:div>
    <w:div w:id="1635482498">
      <w:bodyDiv w:val="1"/>
      <w:marLeft w:val="0"/>
      <w:marRight w:val="0"/>
      <w:marTop w:val="0"/>
      <w:marBottom w:val="0"/>
      <w:divBdr>
        <w:top w:val="none" w:sz="0" w:space="0" w:color="auto"/>
        <w:left w:val="none" w:sz="0" w:space="0" w:color="auto"/>
        <w:bottom w:val="none" w:sz="0" w:space="0" w:color="auto"/>
        <w:right w:val="none" w:sz="0" w:space="0" w:color="auto"/>
      </w:divBdr>
    </w:div>
    <w:div w:id="1640837513">
      <w:bodyDiv w:val="1"/>
      <w:marLeft w:val="0"/>
      <w:marRight w:val="0"/>
      <w:marTop w:val="0"/>
      <w:marBottom w:val="0"/>
      <w:divBdr>
        <w:top w:val="none" w:sz="0" w:space="0" w:color="auto"/>
        <w:left w:val="none" w:sz="0" w:space="0" w:color="auto"/>
        <w:bottom w:val="none" w:sz="0" w:space="0" w:color="auto"/>
        <w:right w:val="none" w:sz="0" w:space="0" w:color="auto"/>
      </w:divBdr>
    </w:div>
    <w:div w:id="1645234810">
      <w:bodyDiv w:val="1"/>
      <w:marLeft w:val="0"/>
      <w:marRight w:val="0"/>
      <w:marTop w:val="0"/>
      <w:marBottom w:val="0"/>
      <w:divBdr>
        <w:top w:val="none" w:sz="0" w:space="0" w:color="auto"/>
        <w:left w:val="none" w:sz="0" w:space="0" w:color="auto"/>
        <w:bottom w:val="none" w:sz="0" w:space="0" w:color="auto"/>
        <w:right w:val="none" w:sz="0" w:space="0" w:color="auto"/>
      </w:divBdr>
    </w:div>
    <w:div w:id="1646543720">
      <w:bodyDiv w:val="1"/>
      <w:marLeft w:val="0"/>
      <w:marRight w:val="0"/>
      <w:marTop w:val="0"/>
      <w:marBottom w:val="0"/>
      <w:divBdr>
        <w:top w:val="none" w:sz="0" w:space="0" w:color="auto"/>
        <w:left w:val="none" w:sz="0" w:space="0" w:color="auto"/>
        <w:bottom w:val="none" w:sz="0" w:space="0" w:color="auto"/>
        <w:right w:val="none" w:sz="0" w:space="0" w:color="auto"/>
      </w:divBdr>
    </w:div>
    <w:div w:id="1656177264">
      <w:bodyDiv w:val="1"/>
      <w:marLeft w:val="0"/>
      <w:marRight w:val="0"/>
      <w:marTop w:val="0"/>
      <w:marBottom w:val="0"/>
      <w:divBdr>
        <w:top w:val="none" w:sz="0" w:space="0" w:color="auto"/>
        <w:left w:val="none" w:sz="0" w:space="0" w:color="auto"/>
        <w:bottom w:val="none" w:sz="0" w:space="0" w:color="auto"/>
        <w:right w:val="none" w:sz="0" w:space="0" w:color="auto"/>
      </w:divBdr>
    </w:div>
    <w:div w:id="1675571193">
      <w:bodyDiv w:val="1"/>
      <w:marLeft w:val="0"/>
      <w:marRight w:val="0"/>
      <w:marTop w:val="0"/>
      <w:marBottom w:val="0"/>
      <w:divBdr>
        <w:top w:val="none" w:sz="0" w:space="0" w:color="auto"/>
        <w:left w:val="none" w:sz="0" w:space="0" w:color="auto"/>
        <w:bottom w:val="none" w:sz="0" w:space="0" w:color="auto"/>
        <w:right w:val="none" w:sz="0" w:space="0" w:color="auto"/>
      </w:divBdr>
    </w:div>
    <w:div w:id="1678926606">
      <w:bodyDiv w:val="1"/>
      <w:marLeft w:val="0"/>
      <w:marRight w:val="0"/>
      <w:marTop w:val="0"/>
      <w:marBottom w:val="0"/>
      <w:divBdr>
        <w:top w:val="none" w:sz="0" w:space="0" w:color="auto"/>
        <w:left w:val="none" w:sz="0" w:space="0" w:color="auto"/>
        <w:bottom w:val="none" w:sz="0" w:space="0" w:color="auto"/>
        <w:right w:val="none" w:sz="0" w:space="0" w:color="auto"/>
      </w:divBdr>
      <w:divsChild>
        <w:div w:id="710882645">
          <w:marLeft w:val="0"/>
          <w:marRight w:val="0"/>
          <w:marTop w:val="0"/>
          <w:marBottom w:val="0"/>
          <w:divBdr>
            <w:top w:val="none" w:sz="0" w:space="0" w:color="auto"/>
            <w:left w:val="none" w:sz="0" w:space="0" w:color="auto"/>
            <w:bottom w:val="none" w:sz="0" w:space="0" w:color="auto"/>
            <w:right w:val="none" w:sz="0" w:space="0" w:color="auto"/>
          </w:divBdr>
        </w:div>
        <w:div w:id="512954972">
          <w:marLeft w:val="0"/>
          <w:marRight w:val="0"/>
          <w:marTop w:val="0"/>
          <w:marBottom w:val="0"/>
          <w:divBdr>
            <w:top w:val="none" w:sz="0" w:space="0" w:color="auto"/>
            <w:left w:val="none" w:sz="0" w:space="0" w:color="auto"/>
            <w:bottom w:val="none" w:sz="0" w:space="0" w:color="auto"/>
            <w:right w:val="none" w:sz="0" w:space="0" w:color="auto"/>
          </w:divBdr>
        </w:div>
      </w:divsChild>
    </w:div>
    <w:div w:id="1679194731">
      <w:bodyDiv w:val="1"/>
      <w:marLeft w:val="0"/>
      <w:marRight w:val="0"/>
      <w:marTop w:val="0"/>
      <w:marBottom w:val="0"/>
      <w:divBdr>
        <w:top w:val="none" w:sz="0" w:space="0" w:color="auto"/>
        <w:left w:val="none" w:sz="0" w:space="0" w:color="auto"/>
        <w:bottom w:val="none" w:sz="0" w:space="0" w:color="auto"/>
        <w:right w:val="none" w:sz="0" w:space="0" w:color="auto"/>
      </w:divBdr>
      <w:divsChild>
        <w:div w:id="1275863217">
          <w:marLeft w:val="0"/>
          <w:marRight w:val="0"/>
          <w:marTop w:val="0"/>
          <w:marBottom w:val="0"/>
          <w:divBdr>
            <w:top w:val="none" w:sz="0" w:space="0" w:color="auto"/>
            <w:left w:val="none" w:sz="0" w:space="0" w:color="auto"/>
            <w:bottom w:val="none" w:sz="0" w:space="0" w:color="auto"/>
            <w:right w:val="none" w:sz="0" w:space="0" w:color="auto"/>
          </w:divBdr>
        </w:div>
        <w:div w:id="934090136">
          <w:marLeft w:val="0"/>
          <w:marRight w:val="0"/>
          <w:marTop w:val="0"/>
          <w:marBottom w:val="0"/>
          <w:divBdr>
            <w:top w:val="none" w:sz="0" w:space="0" w:color="auto"/>
            <w:left w:val="none" w:sz="0" w:space="0" w:color="auto"/>
            <w:bottom w:val="none" w:sz="0" w:space="0" w:color="auto"/>
            <w:right w:val="none" w:sz="0" w:space="0" w:color="auto"/>
          </w:divBdr>
        </w:div>
      </w:divsChild>
    </w:div>
    <w:div w:id="1686059247">
      <w:bodyDiv w:val="1"/>
      <w:marLeft w:val="0"/>
      <w:marRight w:val="0"/>
      <w:marTop w:val="0"/>
      <w:marBottom w:val="0"/>
      <w:divBdr>
        <w:top w:val="none" w:sz="0" w:space="0" w:color="auto"/>
        <w:left w:val="none" w:sz="0" w:space="0" w:color="auto"/>
        <w:bottom w:val="none" w:sz="0" w:space="0" w:color="auto"/>
        <w:right w:val="none" w:sz="0" w:space="0" w:color="auto"/>
      </w:divBdr>
    </w:div>
    <w:div w:id="1689863937">
      <w:bodyDiv w:val="1"/>
      <w:marLeft w:val="0"/>
      <w:marRight w:val="0"/>
      <w:marTop w:val="0"/>
      <w:marBottom w:val="0"/>
      <w:divBdr>
        <w:top w:val="none" w:sz="0" w:space="0" w:color="auto"/>
        <w:left w:val="none" w:sz="0" w:space="0" w:color="auto"/>
        <w:bottom w:val="none" w:sz="0" w:space="0" w:color="auto"/>
        <w:right w:val="none" w:sz="0" w:space="0" w:color="auto"/>
      </w:divBdr>
      <w:divsChild>
        <w:div w:id="738946762">
          <w:marLeft w:val="0"/>
          <w:marRight w:val="0"/>
          <w:marTop w:val="0"/>
          <w:marBottom w:val="0"/>
          <w:divBdr>
            <w:top w:val="none" w:sz="0" w:space="0" w:color="auto"/>
            <w:left w:val="none" w:sz="0" w:space="0" w:color="auto"/>
            <w:bottom w:val="none" w:sz="0" w:space="0" w:color="auto"/>
            <w:right w:val="none" w:sz="0" w:space="0" w:color="auto"/>
          </w:divBdr>
        </w:div>
        <w:div w:id="1855800868">
          <w:marLeft w:val="0"/>
          <w:marRight w:val="0"/>
          <w:marTop w:val="0"/>
          <w:marBottom w:val="0"/>
          <w:divBdr>
            <w:top w:val="none" w:sz="0" w:space="0" w:color="auto"/>
            <w:left w:val="none" w:sz="0" w:space="0" w:color="auto"/>
            <w:bottom w:val="none" w:sz="0" w:space="0" w:color="auto"/>
            <w:right w:val="none" w:sz="0" w:space="0" w:color="auto"/>
          </w:divBdr>
        </w:div>
      </w:divsChild>
    </w:div>
    <w:div w:id="1705013532">
      <w:bodyDiv w:val="1"/>
      <w:marLeft w:val="0"/>
      <w:marRight w:val="0"/>
      <w:marTop w:val="0"/>
      <w:marBottom w:val="0"/>
      <w:divBdr>
        <w:top w:val="none" w:sz="0" w:space="0" w:color="auto"/>
        <w:left w:val="none" w:sz="0" w:space="0" w:color="auto"/>
        <w:bottom w:val="none" w:sz="0" w:space="0" w:color="auto"/>
        <w:right w:val="none" w:sz="0" w:space="0" w:color="auto"/>
      </w:divBdr>
    </w:div>
    <w:div w:id="1717193050">
      <w:bodyDiv w:val="1"/>
      <w:marLeft w:val="0"/>
      <w:marRight w:val="0"/>
      <w:marTop w:val="0"/>
      <w:marBottom w:val="0"/>
      <w:divBdr>
        <w:top w:val="none" w:sz="0" w:space="0" w:color="auto"/>
        <w:left w:val="none" w:sz="0" w:space="0" w:color="auto"/>
        <w:bottom w:val="none" w:sz="0" w:space="0" w:color="auto"/>
        <w:right w:val="none" w:sz="0" w:space="0" w:color="auto"/>
      </w:divBdr>
    </w:div>
    <w:div w:id="1723403527">
      <w:bodyDiv w:val="1"/>
      <w:marLeft w:val="0"/>
      <w:marRight w:val="0"/>
      <w:marTop w:val="0"/>
      <w:marBottom w:val="0"/>
      <w:divBdr>
        <w:top w:val="none" w:sz="0" w:space="0" w:color="auto"/>
        <w:left w:val="none" w:sz="0" w:space="0" w:color="auto"/>
        <w:bottom w:val="none" w:sz="0" w:space="0" w:color="auto"/>
        <w:right w:val="none" w:sz="0" w:space="0" w:color="auto"/>
      </w:divBdr>
    </w:div>
    <w:div w:id="1724794530">
      <w:bodyDiv w:val="1"/>
      <w:marLeft w:val="0"/>
      <w:marRight w:val="0"/>
      <w:marTop w:val="0"/>
      <w:marBottom w:val="0"/>
      <w:divBdr>
        <w:top w:val="none" w:sz="0" w:space="0" w:color="auto"/>
        <w:left w:val="none" w:sz="0" w:space="0" w:color="auto"/>
        <w:bottom w:val="none" w:sz="0" w:space="0" w:color="auto"/>
        <w:right w:val="none" w:sz="0" w:space="0" w:color="auto"/>
      </w:divBdr>
    </w:div>
    <w:div w:id="1725252396">
      <w:bodyDiv w:val="1"/>
      <w:marLeft w:val="0"/>
      <w:marRight w:val="0"/>
      <w:marTop w:val="0"/>
      <w:marBottom w:val="0"/>
      <w:divBdr>
        <w:top w:val="none" w:sz="0" w:space="0" w:color="auto"/>
        <w:left w:val="none" w:sz="0" w:space="0" w:color="auto"/>
        <w:bottom w:val="none" w:sz="0" w:space="0" w:color="auto"/>
        <w:right w:val="none" w:sz="0" w:space="0" w:color="auto"/>
      </w:divBdr>
    </w:div>
    <w:div w:id="1734743065">
      <w:bodyDiv w:val="1"/>
      <w:marLeft w:val="0"/>
      <w:marRight w:val="0"/>
      <w:marTop w:val="0"/>
      <w:marBottom w:val="0"/>
      <w:divBdr>
        <w:top w:val="none" w:sz="0" w:space="0" w:color="auto"/>
        <w:left w:val="none" w:sz="0" w:space="0" w:color="auto"/>
        <w:bottom w:val="none" w:sz="0" w:space="0" w:color="auto"/>
        <w:right w:val="none" w:sz="0" w:space="0" w:color="auto"/>
      </w:divBdr>
    </w:div>
    <w:div w:id="1755199615">
      <w:bodyDiv w:val="1"/>
      <w:marLeft w:val="0"/>
      <w:marRight w:val="0"/>
      <w:marTop w:val="0"/>
      <w:marBottom w:val="0"/>
      <w:divBdr>
        <w:top w:val="none" w:sz="0" w:space="0" w:color="auto"/>
        <w:left w:val="none" w:sz="0" w:space="0" w:color="auto"/>
        <w:bottom w:val="none" w:sz="0" w:space="0" w:color="auto"/>
        <w:right w:val="none" w:sz="0" w:space="0" w:color="auto"/>
      </w:divBdr>
    </w:div>
    <w:div w:id="1760053778">
      <w:bodyDiv w:val="1"/>
      <w:marLeft w:val="0"/>
      <w:marRight w:val="0"/>
      <w:marTop w:val="0"/>
      <w:marBottom w:val="0"/>
      <w:divBdr>
        <w:top w:val="none" w:sz="0" w:space="0" w:color="auto"/>
        <w:left w:val="none" w:sz="0" w:space="0" w:color="auto"/>
        <w:bottom w:val="none" w:sz="0" w:space="0" w:color="auto"/>
        <w:right w:val="none" w:sz="0" w:space="0" w:color="auto"/>
      </w:divBdr>
      <w:divsChild>
        <w:div w:id="226114320">
          <w:marLeft w:val="0"/>
          <w:marRight w:val="0"/>
          <w:marTop w:val="0"/>
          <w:marBottom w:val="0"/>
          <w:divBdr>
            <w:top w:val="none" w:sz="0" w:space="0" w:color="auto"/>
            <w:left w:val="none" w:sz="0" w:space="0" w:color="auto"/>
            <w:bottom w:val="none" w:sz="0" w:space="0" w:color="auto"/>
            <w:right w:val="none" w:sz="0" w:space="0" w:color="auto"/>
          </w:divBdr>
        </w:div>
      </w:divsChild>
    </w:div>
    <w:div w:id="1760516940">
      <w:bodyDiv w:val="1"/>
      <w:marLeft w:val="0"/>
      <w:marRight w:val="0"/>
      <w:marTop w:val="0"/>
      <w:marBottom w:val="0"/>
      <w:divBdr>
        <w:top w:val="none" w:sz="0" w:space="0" w:color="auto"/>
        <w:left w:val="none" w:sz="0" w:space="0" w:color="auto"/>
        <w:bottom w:val="none" w:sz="0" w:space="0" w:color="auto"/>
        <w:right w:val="none" w:sz="0" w:space="0" w:color="auto"/>
      </w:divBdr>
    </w:div>
    <w:div w:id="1763333175">
      <w:bodyDiv w:val="1"/>
      <w:marLeft w:val="0"/>
      <w:marRight w:val="0"/>
      <w:marTop w:val="0"/>
      <w:marBottom w:val="0"/>
      <w:divBdr>
        <w:top w:val="none" w:sz="0" w:space="0" w:color="auto"/>
        <w:left w:val="none" w:sz="0" w:space="0" w:color="auto"/>
        <w:bottom w:val="none" w:sz="0" w:space="0" w:color="auto"/>
        <w:right w:val="none" w:sz="0" w:space="0" w:color="auto"/>
      </w:divBdr>
    </w:div>
    <w:div w:id="1769622125">
      <w:bodyDiv w:val="1"/>
      <w:marLeft w:val="0"/>
      <w:marRight w:val="0"/>
      <w:marTop w:val="0"/>
      <w:marBottom w:val="0"/>
      <w:divBdr>
        <w:top w:val="none" w:sz="0" w:space="0" w:color="auto"/>
        <w:left w:val="none" w:sz="0" w:space="0" w:color="auto"/>
        <w:bottom w:val="none" w:sz="0" w:space="0" w:color="auto"/>
        <w:right w:val="none" w:sz="0" w:space="0" w:color="auto"/>
      </w:divBdr>
    </w:div>
    <w:div w:id="1770392044">
      <w:bodyDiv w:val="1"/>
      <w:marLeft w:val="0"/>
      <w:marRight w:val="0"/>
      <w:marTop w:val="0"/>
      <w:marBottom w:val="0"/>
      <w:divBdr>
        <w:top w:val="none" w:sz="0" w:space="0" w:color="auto"/>
        <w:left w:val="none" w:sz="0" w:space="0" w:color="auto"/>
        <w:bottom w:val="none" w:sz="0" w:space="0" w:color="auto"/>
        <w:right w:val="none" w:sz="0" w:space="0" w:color="auto"/>
      </w:divBdr>
    </w:div>
    <w:div w:id="1783262025">
      <w:bodyDiv w:val="1"/>
      <w:marLeft w:val="0"/>
      <w:marRight w:val="0"/>
      <w:marTop w:val="0"/>
      <w:marBottom w:val="0"/>
      <w:divBdr>
        <w:top w:val="none" w:sz="0" w:space="0" w:color="auto"/>
        <w:left w:val="none" w:sz="0" w:space="0" w:color="auto"/>
        <w:bottom w:val="none" w:sz="0" w:space="0" w:color="auto"/>
        <w:right w:val="none" w:sz="0" w:space="0" w:color="auto"/>
      </w:divBdr>
    </w:div>
    <w:div w:id="1787848521">
      <w:bodyDiv w:val="1"/>
      <w:marLeft w:val="0"/>
      <w:marRight w:val="0"/>
      <w:marTop w:val="0"/>
      <w:marBottom w:val="0"/>
      <w:divBdr>
        <w:top w:val="none" w:sz="0" w:space="0" w:color="auto"/>
        <w:left w:val="none" w:sz="0" w:space="0" w:color="auto"/>
        <w:bottom w:val="none" w:sz="0" w:space="0" w:color="auto"/>
        <w:right w:val="none" w:sz="0" w:space="0" w:color="auto"/>
      </w:divBdr>
      <w:divsChild>
        <w:div w:id="1573199788">
          <w:marLeft w:val="0"/>
          <w:marRight w:val="0"/>
          <w:marTop w:val="0"/>
          <w:marBottom w:val="0"/>
          <w:divBdr>
            <w:top w:val="none" w:sz="0" w:space="0" w:color="auto"/>
            <w:left w:val="none" w:sz="0" w:space="0" w:color="auto"/>
            <w:bottom w:val="none" w:sz="0" w:space="0" w:color="auto"/>
            <w:right w:val="none" w:sz="0" w:space="0" w:color="auto"/>
          </w:divBdr>
        </w:div>
        <w:div w:id="296423181">
          <w:marLeft w:val="0"/>
          <w:marRight w:val="0"/>
          <w:marTop w:val="0"/>
          <w:marBottom w:val="0"/>
          <w:divBdr>
            <w:top w:val="none" w:sz="0" w:space="0" w:color="auto"/>
            <w:left w:val="none" w:sz="0" w:space="0" w:color="auto"/>
            <w:bottom w:val="none" w:sz="0" w:space="0" w:color="auto"/>
            <w:right w:val="none" w:sz="0" w:space="0" w:color="auto"/>
          </w:divBdr>
        </w:div>
      </w:divsChild>
    </w:div>
    <w:div w:id="1790512421">
      <w:bodyDiv w:val="1"/>
      <w:marLeft w:val="0"/>
      <w:marRight w:val="0"/>
      <w:marTop w:val="0"/>
      <w:marBottom w:val="0"/>
      <w:divBdr>
        <w:top w:val="none" w:sz="0" w:space="0" w:color="auto"/>
        <w:left w:val="none" w:sz="0" w:space="0" w:color="auto"/>
        <w:bottom w:val="none" w:sz="0" w:space="0" w:color="auto"/>
        <w:right w:val="none" w:sz="0" w:space="0" w:color="auto"/>
      </w:divBdr>
    </w:div>
    <w:div w:id="1794981259">
      <w:bodyDiv w:val="1"/>
      <w:marLeft w:val="0"/>
      <w:marRight w:val="0"/>
      <w:marTop w:val="0"/>
      <w:marBottom w:val="0"/>
      <w:divBdr>
        <w:top w:val="none" w:sz="0" w:space="0" w:color="auto"/>
        <w:left w:val="none" w:sz="0" w:space="0" w:color="auto"/>
        <w:bottom w:val="none" w:sz="0" w:space="0" w:color="auto"/>
        <w:right w:val="none" w:sz="0" w:space="0" w:color="auto"/>
      </w:divBdr>
    </w:div>
    <w:div w:id="1797604806">
      <w:bodyDiv w:val="1"/>
      <w:marLeft w:val="0"/>
      <w:marRight w:val="0"/>
      <w:marTop w:val="0"/>
      <w:marBottom w:val="0"/>
      <w:divBdr>
        <w:top w:val="none" w:sz="0" w:space="0" w:color="auto"/>
        <w:left w:val="none" w:sz="0" w:space="0" w:color="auto"/>
        <w:bottom w:val="none" w:sz="0" w:space="0" w:color="auto"/>
        <w:right w:val="none" w:sz="0" w:space="0" w:color="auto"/>
      </w:divBdr>
    </w:div>
    <w:div w:id="1797988075">
      <w:bodyDiv w:val="1"/>
      <w:marLeft w:val="0"/>
      <w:marRight w:val="0"/>
      <w:marTop w:val="0"/>
      <w:marBottom w:val="0"/>
      <w:divBdr>
        <w:top w:val="none" w:sz="0" w:space="0" w:color="auto"/>
        <w:left w:val="none" w:sz="0" w:space="0" w:color="auto"/>
        <w:bottom w:val="none" w:sz="0" w:space="0" w:color="auto"/>
        <w:right w:val="none" w:sz="0" w:space="0" w:color="auto"/>
      </w:divBdr>
      <w:divsChild>
        <w:div w:id="1706369255">
          <w:marLeft w:val="0"/>
          <w:marRight w:val="0"/>
          <w:marTop w:val="0"/>
          <w:marBottom w:val="0"/>
          <w:divBdr>
            <w:top w:val="none" w:sz="0" w:space="0" w:color="auto"/>
            <w:left w:val="none" w:sz="0" w:space="0" w:color="auto"/>
            <w:bottom w:val="none" w:sz="0" w:space="0" w:color="auto"/>
            <w:right w:val="none" w:sz="0" w:space="0" w:color="auto"/>
          </w:divBdr>
        </w:div>
        <w:div w:id="1177429529">
          <w:marLeft w:val="0"/>
          <w:marRight w:val="0"/>
          <w:marTop w:val="0"/>
          <w:marBottom w:val="0"/>
          <w:divBdr>
            <w:top w:val="none" w:sz="0" w:space="0" w:color="auto"/>
            <w:left w:val="none" w:sz="0" w:space="0" w:color="auto"/>
            <w:bottom w:val="none" w:sz="0" w:space="0" w:color="auto"/>
            <w:right w:val="none" w:sz="0" w:space="0" w:color="auto"/>
          </w:divBdr>
        </w:div>
        <w:div w:id="828179375">
          <w:marLeft w:val="0"/>
          <w:marRight w:val="0"/>
          <w:marTop w:val="0"/>
          <w:marBottom w:val="0"/>
          <w:divBdr>
            <w:top w:val="none" w:sz="0" w:space="0" w:color="auto"/>
            <w:left w:val="none" w:sz="0" w:space="0" w:color="auto"/>
            <w:bottom w:val="none" w:sz="0" w:space="0" w:color="auto"/>
            <w:right w:val="none" w:sz="0" w:space="0" w:color="auto"/>
          </w:divBdr>
        </w:div>
      </w:divsChild>
    </w:div>
    <w:div w:id="1814642031">
      <w:bodyDiv w:val="1"/>
      <w:marLeft w:val="0"/>
      <w:marRight w:val="0"/>
      <w:marTop w:val="0"/>
      <w:marBottom w:val="0"/>
      <w:divBdr>
        <w:top w:val="none" w:sz="0" w:space="0" w:color="auto"/>
        <w:left w:val="none" w:sz="0" w:space="0" w:color="auto"/>
        <w:bottom w:val="none" w:sz="0" w:space="0" w:color="auto"/>
        <w:right w:val="none" w:sz="0" w:space="0" w:color="auto"/>
      </w:divBdr>
      <w:divsChild>
        <w:div w:id="1626237025">
          <w:marLeft w:val="0"/>
          <w:marRight w:val="0"/>
          <w:marTop w:val="0"/>
          <w:marBottom w:val="0"/>
          <w:divBdr>
            <w:top w:val="none" w:sz="0" w:space="0" w:color="auto"/>
            <w:left w:val="none" w:sz="0" w:space="0" w:color="auto"/>
            <w:bottom w:val="none" w:sz="0" w:space="0" w:color="auto"/>
            <w:right w:val="none" w:sz="0" w:space="0" w:color="auto"/>
          </w:divBdr>
        </w:div>
        <w:div w:id="1880775379">
          <w:marLeft w:val="0"/>
          <w:marRight w:val="0"/>
          <w:marTop w:val="0"/>
          <w:marBottom w:val="0"/>
          <w:divBdr>
            <w:top w:val="none" w:sz="0" w:space="0" w:color="auto"/>
            <w:left w:val="none" w:sz="0" w:space="0" w:color="auto"/>
            <w:bottom w:val="none" w:sz="0" w:space="0" w:color="auto"/>
            <w:right w:val="none" w:sz="0" w:space="0" w:color="auto"/>
          </w:divBdr>
        </w:div>
      </w:divsChild>
    </w:div>
    <w:div w:id="1832719783">
      <w:bodyDiv w:val="1"/>
      <w:marLeft w:val="0"/>
      <w:marRight w:val="0"/>
      <w:marTop w:val="0"/>
      <w:marBottom w:val="0"/>
      <w:divBdr>
        <w:top w:val="none" w:sz="0" w:space="0" w:color="auto"/>
        <w:left w:val="none" w:sz="0" w:space="0" w:color="auto"/>
        <w:bottom w:val="none" w:sz="0" w:space="0" w:color="auto"/>
        <w:right w:val="none" w:sz="0" w:space="0" w:color="auto"/>
      </w:divBdr>
      <w:divsChild>
        <w:div w:id="2114784631">
          <w:marLeft w:val="0"/>
          <w:marRight w:val="0"/>
          <w:marTop w:val="0"/>
          <w:marBottom w:val="0"/>
          <w:divBdr>
            <w:top w:val="none" w:sz="0" w:space="0" w:color="auto"/>
            <w:left w:val="none" w:sz="0" w:space="0" w:color="auto"/>
            <w:bottom w:val="none" w:sz="0" w:space="0" w:color="auto"/>
            <w:right w:val="none" w:sz="0" w:space="0" w:color="auto"/>
          </w:divBdr>
        </w:div>
        <w:div w:id="656417867">
          <w:marLeft w:val="0"/>
          <w:marRight w:val="0"/>
          <w:marTop w:val="0"/>
          <w:marBottom w:val="0"/>
          <w:divBdr>
            <w:top w:val="none" w:sz="0" w:space="0" w:color="auto"/>
            <w:left w:val="none" w:sz="0" w:space="0" w:color="auto"/>
            <w:bottom w:val="none" w:sz="0" w:space="0" w:color="auto"/>
            <w:right w:val="none" w:sz="0" w:space="0" w:color="auto"/>
          </w:divBdr>
        </w:div>
      </w:divsChild>
    </w:div>
    <w:div w:id="1833981811">
      <w:bodyDiv w:val="1"/>
      <w:marLeft w:val="0"/>
      <w:marRight w:val="0"/>
      <w:marTop w:val="0"/>
      <w:marBottom w:val="0"/>
      <w:divBdr>
        <w:top w:val="none" w:sz="0" w:space="0" w:color="auto"/>
        <w:left w:val="none" w:sz="0" w:space="0" w:color="auto"/>
        <w:bottom w:val="none" w:sz="0" w:space="0" w:color="auto"/>
        <w:right w:val="none" w:sz="0" w:space="0" w:color="auto"/>
      </w:divBdr>
    </w:div>
    <w:div w:id="1840272576">
      <w:bodyDiv w:val="1"/>
      <w:marLeft w:val="0"/>
      <w:marRight w:val="0"/>
      <w:marTop w:val="0"/>
      <w:marBottom w:val="0"/>
      <w:divBdr>
        <w:top w:val="none" w:sz="0" w:space="0" w:color="auto"/>
        <w:left w:val="none" w:sz="0" w:space="0" w:color="auto"/>
        <w:bottom w:val="none" w:sz="0" w:space="0" w:color="auto"/>
        <w:right w:val="none" w:sz="0" w:space="0" w:color="auto"/>
      </w:divBdr>
    </w:div>
    <w:div w:id="1858350309">
      <w:bodyDiv w:val="1"/>
      <w:marLeft w:val="0"/>
      <w:marRight w:val="0"/>
      <w:marTop w:val="0"/>
      <w:marBottom w:val="0"/>
      <w:divBdr>
        <w:top w:val="none" w:sz="0" w:space="0" w:color="auto"/>
        <w:left w:val="none" w:sz="0" w:space="0" w:color="auto"/>
        <w:bottom w:val="none" w:sz="0" w:space="0" w:color="auto"/>
        <w:right w:val="none" w:sz="0" w:space="0" w:color="auto"/>
      </w:divBdr>
    </w:div>
    <w:div w:id="1865941433">
      <w:bodyDiv w:val="1"/>
      <w:marLeft w:val="0"/>
      <w:marRight w:val="0"/>
      <w:marTop w:val="0"/>
      <w:marBottom w:val="0"/>
      <w:divBdr>
        <w:top w:val="none" w:sz="0" w:space="0" w:color="auto"/>
        <w:left w:val="none" w:sz="0" w:space="0" w:color="auto"/>
        <w:bottom w:val="none" w:sz="0" w:space="0" w:color="auto"/>
        <w:right w:val="none" w:sz="0" w:space="0" w:color="auto"/>
      </w:divBdr>
    </w:div>
    <w:div w:id="1866749444">
      <w:bodyDiv w:val="1"/>
      <w:marLeft w:val="0"/>
      <w:marRight w:val="0"/>
      <w:marTop w:val="0"/>
      <w:marBottom w:val="0"/>
      <w:divBdr>
        <w:top w:val="none" w:sz="0" w:space="0" w:color="auto"/>
        <w:left w:val="none" w:sz="0" w:space="0" w:color="auto"/>
        <w:bottom w:val="none" w:sz="0" w:space="0" w:color="auto"/>
        <w:right w:val="none" w:sz="0" w:space="0" w:color="auto"/>
      </w:divBdr>
    </w:div>
    <w:div w:id="1873959791">
      <w:bodyDiv w:val="1"/>
      <w:marLeft w:val="0"/>
      <w:marRight w:val="0"/>
      <w:marTop w:val="0"/>
      <w:marBottom w:val="0"/>
      <w:divBdr>
        <w:top w:val="none" w:sz="0" w:space="0" w:color="auto"/>
        <w:left w:val="none" w:sz="0" w:space="0" w:color="auto"/>
        <w:bottom w:val="none" w:sz="0" w:space="0" w:color="auto"/>
        <w:right w:val="none" w:sz="0" w:space="0" w:color="auto"/>
      </w:divBdr>
    </w:div>
    <w:div w:id="1875263865">
      <w:bodyDiv w:val="1"/>
      <w:marLeft w:val="0"/>
      <w:marRight w:val="0"/>
      <w:marTop w:val="0"/>
      <w:marBottom w:val="0"/>
      <w:divBdr>
        <w:top w:val="none" w:sz="0" w:space="0" w:color="auto"/>
        <w:left w:val="none" w:sz="0" w:space="0" w:color="auto"/>
        <w:bottom w:val="none" w:sz="0" w:space="0" w:color="auto"/>
        <w:right w:val="none" w:sz="0" w:space="0" w:color="auto"/>
      </w:divBdr>
    </w:div>
    <w:div w:id="1889797218">
      <w:bodyDiv w:val="1"/>
      <w:marLeft w:val="0"/>
      <w:marRight w:val="0"/>
      <w:marTop w:val="0"/>
      <w:marBottom w:val="0"/>
      <w:divBdr>
        <w:top w:val="none" w:sz="0" w:space="0" w:color="auto"/>
        <w:left w:val="none" w:sz="0" w:space="0" w:color="auto"/>
        <w:bottom w:val="none" w:sz="0" w:space="0" w:color="auto"/>
        <w:right w:val="none" w:sz="0" w:space="0" w:color="auto"/>
      </w:divBdr>
    </w:div>
    <w:div w:id="1890342061">
      <w:bodyDiv w:val="1"/>
      <w:marLeft w:val="0"/>
      <w:marRight w:val="0"/>
      <w:marTop w:val="0"/>
      <w:marBottom w:val="0"/>
      <w:divBdr>
        <w:top w:val="none" w:sz="0" w:space="0" w:color="auto"/>
        <w:left w:val="none" w:sz="0" w:space="0" w:color="auto"/>
        <w:bottom w:val="none" w:sz="0" w:space="0" w:color="auto"/>
        <w:right w:val="none" w:sz="0" w:space="0" w:color="auto"/>
      </w:divBdr>
    </w:div>
    <w:div w:id="1900943058">
      <w:bodyDiv w:val="1"/>
      <w:marLeft w:val="0"/>
      <w:marRight w:val="0"/>
      <w:marTop w:val="0"/>
      <w:marBottom w:val="0"/>
      <w:divBdr>
        <w:top w:val="none" w:sz="0" w:space="0" w:color="auto"/>
        <w:left w:val="none" w:sz="0" w:space="0" w:color="auto"/>
        <w:bottom w:val="none" w:sz="0" w:space="0" w:color="auto"/>
        <w:right w:val="none" w:sz="0" w:space="0" w:color="auto"/>
      </w:divBdr>
    </w:div>
    <w:div w:id="1908756859">
      <w:bodyDiv w:val="1"/>
      <w:marLeft w:val="0"/>
      <w:marRight w:val="0"/>
      <w:marTop w:val="0"/>
      <w:marBottom w:val="0"/>
      <w:divBdr>
        <w:top w:val="none" w:sz="0" w:space="0" w:color="auto"/>
        <w:left w:val="none" w:sz="0" w:space="0" w:color="auto"/>
        <w:bottom w:val="none" w:sz="0" w:space="0" w:color="auto"/>
        <w:right w:val="none" w:sz="0" w:space="0" w:color="auto"/>
      </w:divBdr>
    </w:div>
    <w:div w:id="1911575035">
      <w:bodyDiv w:val="1"/>
      <w:marLeft w:val="0"/>
      <w:marRight w:val="0"/>
      <w:marTop w:val="0"/>
      <w:marBottom w:val="0"/>
      <w:divBdr>
        <w:top w:val="none" w:sz="0" w:space="0" w:color="auto"/>
        <w:left w:val="none" w:sz="0" w:space="0" w:color="auto"/>
        <w:bottom w:val="none" w:sz="0" w:space="0" w:color="auto"/>
        <w:right w:val="none" w:sz="0" w:space="0" w:color="auto"/>
      </w:divBdr>
    </w:div>
    <w:div w:id="1911958560">
      <w:bodyDiv w:val="1"/>
      <w:marLeft w:val="0"/>
      <w:marRight w:val="0"/>
      <w:marTop w:val="0"/>
      <w:marBottom w:val="0"/>
      <w:divBdr>
        <w:top w:val="none" w:sz="0" w:space="0" w:color="auto"/>
        <w:left w:val="none" w:sz="0" w:space="0" w:color="auto"/>
        <w:bottom w:val="none" w:sz="0" w:space="0" w:color="auto"/>
        <w:right w:val="none" w:sz="0" w:space="0" w:color="auto"/>
      </w:divBdr>
    </w:div>
    <w:div w:id="1918857380">
      <w:bodyDiv w:val="1"/>
      <w:marLeft w:val="0"/>
      <w:marRight w:val="0"/>
      <w:marTop w:val="0"/>
      <w:marBottom w:val="0"/>
      <w:divBdr>
        <w:top w:val="none" w:sz="0" w:space="0" w:color="auto"/>
        <w:left w:val="none" w:sz="0" w:space="0" w:color="auto"/>
        <w:bottom w:val="none" w:sz="0" w:space="0" w:color="auto"/>
        <w:right w:val="none" w:sz="0" w:space="0" w:color="auto"/>
      </w:divBdr>
    </w:div>
    <w:div w:id="1936938748">
      <w:bodyDiv w:val="1"/>
      <w:marLeft w:val="0"/>
      <w:marRight w:val="0"/>
      <w:marTop w:val="0"/>
      <w:marBottom w:val="0"/>
      <w:divBdr>
        <w:top w:val="none" w:sz="0" w:space="0" w:color="auto"/>
        <w:left w:val="none" w:sz="0" w:space="0" w:color="auto"/>
        <w:bottom w:val="none" w:sz="0" w:space="0" w:color="auto"/>
        <w:right w:val="none" w:sz="0" w:space="0" w:color="auto"/>
      </w:divBdr>
    </w:div>
    <w:div w:id="1937248241">
      <w:bodyDiv w:val="1"/>
      <w:marLeft w:val="0"/>
      <w:marRight w:val="0"/>
      <w:marTop w:val="0"/>
      <w:marBottom w:val="0"/>
      <w:divBdr>
        <w:top w:val="none" w:sz="0" w:space="0" w:color="auto"/>
        <w:left w:val="none" w:sz="0" w:space="0" w:color="auto"/>
        <w:bottom w:val="none" w:sz="0" w:space="0" w:color="auto"/>
        <w:right w:val="none" w:sz="0" w:space="0" w:color="auto"/>
      </w:divBdr>
    </w:div>
    <w:div w:id="1940216058">
      <w:bodyDiv w:val="1"/>
      <w:marLeft w:val="0"/>
      <w:marRight w:val="0"/>
      <w:marTop w:val="0"/>
      <w:marBottom w:val="0"/>
      <w:divBdr>
        <w:top w:val="none" w:sz="0" w:space="0" w:color="auto"/>
        <w:left w:val="none" w:sz="0" w:space="0" w:color="auto"/>
        <w:bottom w:val="none" w:sz="0" w:space="0" w:color="auto"/>
        <w:right w:val="none" w:sz="0" w:space="0" w:color="auto"/>
      </w:divBdr>
    </w:div>
    <w:div w:id="1941790056">
      <w:bodyDiv w:val="1"/>
      <w:marLeft w:val="0"/>
      <w:marRight w:val="0"/>
      <w:marTop w:val="0"/>
      <w:marBottom w:val="0"/>
      <w:divBdr>
        <w:top w:val="none" w:sz="0" w:space="0" w:color="auto"/>
        <w:left w:val="none" w:sz="0" w:space="0" w:color="auto"/>
        <w:bottom w:val="none" w:sz="0" w:space="0" w:color="auto"/>
        <w:right w:val="none" w:sz="0" w:space="0" w:color="auto"/>
      </w:divBdr>
    </w:div>
    <w:div w:id="1942645615">
      <w:bodyDiv w:val="1"/>
      <w:marLeft w:val="0"/>
      <w:marRight w:val="0"/>
      <w:marTop w:val="0"/>
      <w:marBottom w:val="0"/>
      <w:divBdr>
        <w:top w:val="none" w:sz="0" w:space="0" w:color="auto"/>
        <w:left w:val="none" w:sz="0" w:space="0" w:color="auto"/>
        <w:bottom w:val="none" w:sz="0" w:space="0" w:color="auto"/>
        <w:right w:val="none" w:sz="0" w:space="0" w:color="auto"/>
      </w:divBdr>
    </w:div>
    <w:div w:id="1946377761">
      <w:bodyDiv w:val="1"/>
      <w:marLeft w:val="0"/>
      <w:marRight w:val="0"/>
      <w:marTop w:val="0"/>
      <w:marBottom w:val="0"/>
      <w:divBdr>
        <w:top w:val="none" w:sz="0" w:space="0" w:color="auto"/>
        <w:left w:val="none" w:sz="0" w:space="0" w:color="auto"/>
        <w:bottom w:val="none" w:sz="0" w:space="0" w:color="auto"/>
        <w:right w:val="none" w:sz="0" w:space="0" w:color="auto"/>
      </w:divBdr>
    </w:div>
    <w:div w:id="1950703254">
      <w:bodyDiv w:val="1"/>
      <w:marLeft w:val="0"/>
      <w:marRight w:val="0"/>
      <w:marTop w:val="0"/>
      <w:marBottom w:val="0"/>
      <w:divBdr>
        <w:top w:val="none" w:sz="0" w:space="0" w:color="auto"/>
        <w:left w:val="none" w:sz="0" w:space="0" w:color="auto"/>
        <w:bottom w:val="none" w:sz="0" w:space="0" w:color="auto"/>
        <w:right w:val="none" w:sz="0" w:space="0" w:color="auto"/>
      </w:divBdr>
    </w:div>
    <w:div w:id="1970624101">
      <w:bodyDiv w:val="1"/>
      <w:marLeft w:val="0"/>
      <w:marRight w:val="0"/>
      <w:marTop w:val="0"/>
      <w:marBottom w:val="0"/>
      <w:divBdr>
        <w:top w:val="none" w:sz="0" w:space="0" w:color="auto"/>
        <w:left w:val="none" w:sz="0" w:space="0" w:color="auto"/>
        <w:bottom w:val="none" w:sz="0" w:space="0" w:color="auto"/>
        <w:right w:val="none" w:sz="0" w:space="0" w:color="auto"/>
      </w:divBdr>
    </w:div>
    <w:div w:id="1974287603">
      <w:bodyDiv w:val="1"/>
      <w:marLeft w:val="0"/>
      <w:marRight w:val="0"/>
      <w:marTop w:val="0"/>
      <w:marBottom w:val="0"/>
      <w:divBdr>
        <w:top w:val="none" w:sz="0" w:space="0" w:color="auto"/>
        <w:left w:val="none" w:sz="0" w:space="0" w:color="auto"/>
        <w:bottom w:val="none" w:sz="0" w:space="0" w:color="auto"/>
        <w:right w:val="none" w:sz="0" w:space="0" w:color="auto"/>
      </w:divBdr>
    </w:div>
    <w:div w:id="1978681006">
      <w:bodyDiv w:val="1"/>
      <w:marLeft w:val="0"/>
      <w:marRight w:val="0"/>
      <w:marTop w:val="0"/>
      <w:marBottom w:val="0"/>
      <w:divBdr>
        <w:top w:val="none" w:sz="0" w:space="0" w:color="auto"/>
        <w:left w:val="none" w:sz="0" w:space="0" w:color="auto"/>
        <w:bottom w:val="none" w:sz="0" w:space="0" w:color="auto"/>
        <w:right w:val="none" w:sz="0" w:space="0" w:color="auto"/>
      </w:divBdr>
    </w:div>
    <w:div w:id="1982222252">
      <w:bodyDiv w:val="1"/>
      <w:marLeft w:val="0"/>
      <w:marRight w:val="0"/>
      <w:marTop w:val="0"/>
      <w:marBottom w:val="0"/>
      <w:divBdr>
        <w:top w:val="none" w:sz="0" w:space="0" w:color="auto"/>
        <w:left w:val="none" w:sz="0" w:space="0" w:color="auto"/>
        <w:bottom w:val="none" w:sz="0" w:space="0" w:color="auto"/>
        <w:right w:val="none" w:sz="0" w:space="0" w:color="auto"/>
      </w:divBdr>
      <w:divsChild>
        <w:div w:id="1836602069">
          <w:marLeft w:val="0"/>
          <w:marRight w:val="0"/>
          <w:marTop w:val="0"/>
          <w:marBottom w:val="0"/>
          <w:divBdr>
            <w:top w:val="none" w:sz="0" w:space="0" w:color="auto"/>
            <w:left w:val="none" w:sz="0" w:space="0" w:color="auto"/>
            <w:bottom w:val="none" w:sz="0" w:space="0" w:color="auto"/>
            <w:right w:val="none" w:sz="0" w:space="0" w:color="auto"/>
          </w:divBdr>
        </w:div>
        <w:div w:id="1610547376">
          <w:marLeft w:val="0"/>
          <w:marRight w:val="0"/>
          <w:marTop w:val="0"/>
          <w:marBottom w:val="0"/>
          <w:divBdr>
            <w:top w:val="none" w:sz="0" w:space="0" w:color="auto"/>
            <w:left w:val="none" w:sz="0" w:space="0" w:color="auto"/>
            <w:bottom w:val="none" w:sz="0" w:space="0" w:color="auto"/>
            <w:right w:val="none" w:sz="0" w:space="0" w:color="auto"/>
          </w:divBdr>
        </w:div>
        <w:div w:id="1446845218">
          <w:marLeft w:val="0"/>
          <w:marRight w:val="0"/>
          <w:marTop w:val="0"/>
          <w:marBottom w:val="0"/>
          <w:divBdr>
            <w:top w:val="none" w:sz="0" w:space="0" w:color="auto"/>
            <w:left w:val="none" w:sz="0" w:space="0" w:color="auto"/>
            <w:bottom w:val="none" w:sz="0" w:space="0" w:color="auto"/>
            <w:right w:val="none" w:sz="0" w:space="0" w:color="auto"/>
          </w:divBdr>
        </w:div>
      </w:divsChild>
    </w:div>
    <w:div w:id="1992899945">
      <w:bodyDiv w:val="1"/>
      <w:marLeft w:val="0"/>
      <w:marRight w:val="0"/>
      <w:marTop w:val="0"/>
      <w:marBottom w:val="0"/>
      <w:divBdr>
        <w:top w:val="none" w:sz="0" w:space="0" w:color="auto"/>
        <w:left w:val="none" w:sz="0" w:space="0" w:color="auto"/>
        <w:bottom w:val="none" w:sz="0" w:space="0" w:color="auto"/>
        <w:right w:val="none" w:sz="0" w:space="0" w:color="auto"/>
      </w:divBdr>
    </w:div>
    <w:div w:id="2002853880">
      <w:bodyDiv w:val="1"/>
      <w:marLeft w:val="0"/>
      <w:marRight w:val="0"/>
      <w:marTop w:val="0"/>
      <w:marBottom w:val="0"/>
      <w:divBdr>
        <w:top w:val="none" w:sz="0" w:space="0" w:color="auto"/>
        <w:left w:val="none" w:sz="0" w:space="0" w:color="auto"/>
        <w:bottom w:val="none" w:sz="0" w:space="0" w:color="auto"/>
        <w:right w:val="none" w:sz="0" w:space="0" w:color="auto"/>
      </w:divBdr>
    </w:div>
    <w:div w:id="2003728198">
      <w:bodyDiv w:val="1"/>
      <w:marLeft w:val="0"/>
      <w:marRight w:val="0"/>
      <w:marTop w:val="0"/>
      <w:marBottom w:val="0"/>
      <w:divBdr>
        <w:top w:val="none" w:sz="0" w:space="0" w:color="auto"/>
        <w:left w:val="none" w:sz="0" w:space="0" w:color="auto"/>
        <w:bottom w:val="none" w:sz="0" w:space="0" w:color="auto"/>
        <w:right w:val="none" w:sz="0" w:space="0" w:color="auto"/>
      </w:divBdr>
    </w:div>
    <w:div w:id="2005666530">
      <w:bodyDiv w:val="1"/>
      <w:marLeft w:val="0"/>
      <w:marRight w:val="0"/>
      <w:marTop w:val="0"/>
      <w:marBottom w:val="0"/>
      <w:divBdr>
        <w:top w:val="none" w:sz="0" w:space="0" w:color="auto"/>
        <w:left w:val="none" w:sz="0" w:space="0" w:color="auto"/>
        <w:bottom w:val="none" w:sz="0" w:space="0" w:color="auto"/>
        <w:right w:val="none" w:sz="0" w:space="0" w:color="auto"/>
      </w:divBdr>
    </w:div>
    <w:div w:id="2014525578">
      <w:bodyDiv w:val="1"/>
      <w:marLeft w:val="0"/>
      <w:marRight w:val="0"/>
      <w:marTop w:val="0"/>
      <w:marBottom w:val="0"/>
      <w:divBdr>
        <w:top w:val="none" w:sz="0" w:space="0" w:color="auto"/>
        <w:left w:val="none" w:sz="0" w:space="0" w:color="auto"/>
        <w:bottom w:val="none" w:sz="0" w:space="0" w:color="auto"/>
        <w:right w:val="none" w:sz="0" w:space="0" w:color="auto"/>
      </w:divBdr>
    </w:div>
    <w:div w:id="2017031653">
      <w:bodyDiv w:val="1"/>
      <w:marLeft w:val="0"/>
      <w:marRight w:val="0"/>
      <w:marTop w:val="0"/>
      <w:marBottom w:val="0"/>
      <w:divBdr>
        <w:top w:val="none" w:sz="0" w:space="0" w:color="auto"/>
        <w:left w:val="none" w:sz="0" w:space="0" w:color="auto"/>
        <w:bottom w:val="none" w:sz="0" w:space="0" w:color="auto"/>
        <w:right w:val="none" w:sz="0" w:space="0" w:color="auto"/>
      </w:divBdr>
    </w:div>
    <w:div w:id="2029523609">
      <w:bodyDiv w:val="1"/>
      <w:marLeft w:val="0"/>
      <w:marRight w:val="0"/>
      <w:marTop w:val="0"/>
      <w:marBottom w:val="0"/>
      <w:divBdr>
        <w:top w:val="none" w:sz="0" w:space="0" w:color="auto"/>
        <w:left w:val="none" w:sz="0" w:space="0" w:color="auto"/>
        <w:bottom w:val="none" w:sz="0" w:space="0" w:color="auto"/>
        <w:right w:val="none" w:sz="0" w:space="0" w:color="auto"/>
      </w:divBdr>
    </w:div>
    <w:div w:id="2035383101">
      <w:bodyDiv w:val="1"/>
      <w:marLeft w:val="0"/>
      <w:marRight w:val="0"/>
      <w:marTop w:val="0"/>
      <w:marBottom w:val="0"/>
      <w:divBdr>
        <w:top w:val="none" w:sz="0" w:space="0" w:color="auto"/>
        <w:left w:val="none" w:sz="0" w:space="0" w:color="auto"/>
        <w:bottom w:val="none" w:sz="0" w:space="0" w:color="auto"/>
        <w:right w:val="none" w:sz="0" w:space="0" w:color="auto"/>
      </w:divBdr>
      <w:divsChild>
        <w:div w:id="895507763">
          <w:marLeft w:val="0"/>
          <w:marRight w:val="0"/>
          <w:marTop w:val="0"/>
          <w:marBottom w:val="0"/>
          <w:divBdr>
            <w:top w:val="none" w:sz="0" w:space="0" w:color="auto"/>
            <w:left w:val="none" w:sz="0" w:space="0" w:color="auto"/>
            <w:bottom w:val="none" w:sz="0" w:space="0" w:color="auto"/>
            <w:right w:val="none" w:sz="0" w:space="0" w:color="auto"/>
          </w:divBdr>
        </w:div>
        <w:div w:id="283275389">
          <w:marLeft w:val="0"/>
          <w:marRight w:val="0"/>
          <w:marTop w:val="0"/>
          <w:marBottom w:val="0"/>
          <w:divBdr>
            <w:top w:val="none" w:sz="0" w:space="0" w:color="auto"/>
            <w:left w:val="none" w:sz="0" w:space="0" w:color="auto"/>
            <w:bottom w:val="none" w:sz="0" w:space="0" w:color="auto"/>
            <w:right w:val="none" w:sz="0" w:space="0" w:color="auto"/>
          </w:divBdr>
        </w:div>
        <w:div w:id="270625939">
          <w:marLeft w:val="0"/>
          <w:marRight w:val="0"/>
          <w:marTop w:val="0"/>
          <w:marBottom w:val="0"/>
          <w:divBdr>
            <w:top w:val="none" w:sz="0" w:space="0" w:color="auto"/>
            <w:left w:val="none" w:sz="0" w:space="0" w:color="auto"/>
            <w:bottom w:val="none" w:sz="0" w:space="0" w:color="auto"/>
            <w:right w:val="none" w:sz="0" w:space="0" w:color="auto"/>
          </w:divBdr>
        </w:div>
      </w:divsChild>
    </w:div>
    <w:div w:id="2076664672">
      <w:bodyDiv w:val="1"/>
      <w:marLeft w:val="0"/>
      <w:marRight w:val="0"/>
      <w:marTop w:val="0"/>
      <w:marBottom w:val="0"/>
      <w:divBdr>
        <w:top w:val="none" w:sz="0" w:space="0" w:color="auto"/>
        <w:left w:val="none" w:sz="0" w:space="0" w:color="auto"/>
        <w:bottom w:val="none" w:sz="0" w:space="0" w:color="auto"/>
        <w:right w:val="none" w:sz="0" w:space="0" w:color="auto"/>
      </w:divBdr>
    </w:div>
    <w:div w:id="2085102409">
      <w:bodyDiv w:val="1"/>
      <w:marLeft w:val="0"/>
      <w:marRight w:val="0"/>
      <w:marTop w:val="0"/>
      <w:marBottom w:val="0"/>
      <w:divBdr>
        <w:top w:val="none" w:sz="0" w:space="0" w:color="auto"/>
        <w:left w:val="none" w:sz="0" w:space="0" w:color="auto"/>
        <w:bottom w:val="none" w:sz="0" w:space="0" w:color="auto"/>
        <w:right w:val="none" w:sz="0" w:space="0" w:color="auto"/>
      </w:divBdr>
    </w:div>
    <w:div w:id="2095322132">
      <w:bodyDiv w:val="1"/>
      <w:marLeft w:val="0"/>
      <w:marRight w:val="0"/>
      <w:marTop w:val="0"/>
      <w:marBottom w:val="0"/>
      <w:divBdr>
        <w:top w:val="none" w:sz="0" w:space="0" w:color="auto"/>
        <w:left w:val="none" w:sz="0" w:space="0" w:color="auto"/>
        <w:bottom w:val="none" w:sz="0" w:space="0" w:color="auto"/>
        <w:right w:val="none" w:sz="0" w:space="0" w:color="auto"/>
      </w:divBdr>
    </w:div>
    <w:div w:id="2106075818">
      <w:bodyDiv w:val="1"/>
      <w:marLeft w:val="0"/>
      <w:marRight w:val="0"/>
      <w:marTop w:val="0"/>
      <w:marBottom w:val="0"/>
      <w:divBdr>
        <w:top w:val="none" w:sz="0" w:space="0" w:color="auto"/>
        <w:left w:val="none" w:sz="0" w:space="0" w:color="auto"/>
        <w:bottom w:val="none" w:sz="0" w:space="0" w:color="auto"/>
        <w:right w:val="none" w:sz="0" w:space="0" w:color="auto"/>
      </w:divBdr>
    </w:div>
    <w:div w:id="2115250962">
      <w:bodyDiv w:val="1"/>
      <w:marLeft w:val="0"/>
      <w:marRight w:val="0"/>
      <w:marTop w:val="0"/>
      <w:marBottom w:val="0"/>
      <w:divBdr>
        <w:top w:val="none" w:sz="0" w:space="0" w:color="auto"/>
        <w:left w:val="none" w:sz="0" w:space="0" w:color="auto"/>
        <w:bottom w:val="none" w:sz="0" w:space="0" w:color="auto"/>
        <w:right w:val="none" w:sz="0" w:space="0" w:color="auto"/>
      </w:divBdr>
    </w:div>
    <w:div w:id="2115515214">
      <w:bodyDiv w:val="1"/>
      <w:marLeft w:val="0"/>
      <w:marRight w:val="0"/>
      <w:marTop w:val="0"/>
      <w:marBottom w:val="0"/>
      <w:divBdr>
        <w:top w:val="none" w:sz="0" w:space="0" w:color="auto"/>
        <w:left w:val="none" w:sz="0" w:space="0" w:color="auto"/>
        <w:bottom w:val="none" w:sz="0" w:space="0" w:color="auto"/>
        <w:right w:val="none" w:sz="0" w:space="0" w:color="auto"/>
      </w:divBdr>
    </w:div>
    <w:div w:id="2116291787">
      <w:bodyDiv w:val="1"/>
      <w:marLeft w:val="0"/>
      <w:marRight w:val="0"/>
      <w:marTop w:val="0"/>
      <w:marBottom w:val="0"/>
      <w:divBdr>
        <w:top w:val="none" w:sz="0" w:space="0" w:color="auto"/>
        <w:left w:val="none" w:sz="0" w:space="0" w:color="auto"/>
        <w:bottom w:val="none" w:sz="0" w:space="0" w:color="auto"/>
        <w:right w:val="none" w:sz="0" w:space="0" w:color="auto"/>
      </w:divBdr>
      <w:divsChild>
        <w:div w:id="533470743">
          <w:marLeft w:val="0"/>
          <w:marRight w:val="0"/>
          <w:marTop w:val="0"/>
          <w:marBottom w:val="0"/>
          <w:divBdr>
            <w:top w:val="none" w:sz="0" w:space="0" w:color="auto"/>
            <w:left w:val="none" w:sz="0" w:space="0" w:color="auto"/>
            <w:bottom w:val="none" w:sz="0" w:space="0" w:color="auto"/>
            <w:right w:val="none" w:sz="0" w:space="0" w:color="auto"/>
          </w:divBdr>
        </w:div>
        <w:div w:id="70852180">
          <w:marLeft w:val="0"/>
          <w:marRight w:val="0"/>
          <w:marTop w:val="0"/>
          <w:marBottom w:val="0"/>
          <w:divBdr>
            <w:top w:val="none" w:sz="0" w:space="0" w:color="auto"/>
            <w:left w:val="none" w:sz="0" w:space="0" w:color="auto"/>
            <w:bottom w:val="none" w:sz="0" w:space="0" w:color="auto"/>
            <w:right w:val="none" w:sz="0" w:space="0" w:color="auto"/>
          </w:divBdr>
          <w:divsChild>
            <w:div w:id="157138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366224">
      <w:bodyDiv w:val="1"/>
      <w:marLeft w:val="0"/>
      <w:marRight w:val="0"/>
      <w:marTop w:val="0"/>
      <w:marBottom w:val="0"/>
      <w:divBdr>
        <w:top w:val="none" w:sz="0" w:space="0" w:color="auto"/>
        <w:left w:val="none" w:sz="0" w:space="0" w:color="auto"/>
        <w:bottom w:val="none" w:sz="0" w:space="0" w:color="auto"/>
        <w:right w:val="none" w:sz="0" w:space="0" w:color="auto"/>
      </w:divBdr>
      <w:divsChild>
        <w:div w:id="48187145">
          <w:marLeft w:val="0"/>
          <w:marRight w:val="0"/>
          <w:marTop w:val="0"/>
          <w:marBottom w:val="0"/>
          <w:divBdr>
            <w:top w:val="none" w:sz="0" w:space="0" w:color="auto"/>
            <w:left w:val="none" w:sz="0" w:space="0" w:color="auto"/>
            <w:bottom w:val="none" w:sz="0" w:space="0" w:color="auto"/>
            <w:right w:val="none" w:sz="0" w:space="0" w:color="auto"/>
          </w:divBdr>
        </w:div>
        <w:div w:id="842087325">
          <w:marLeft w:val="0"/>
          <w:marRight w:val="0"/>
          <w:marTop w:val="0"/>
          <w:marBottom w:val="0"/>
          <w:divBdr>
            <w:top w:val="none" w:sz="0" w:space="0" w:color="auto"/>
            <w:left w:val="none" w:sz="0" w:space="0" w:color="auto"/>
            <w:bottom w:val="none" w:sz="0" w:space="0" w:color="auto"/>
            <w:right w:val="none" w:sz="0" w:space="0" w:color="auto"/>
          </w:divBdr>
        </w:div>
      </w:divsChild>
    </w:div>
    <w:div w:id="2122455637">
      <w:bodyDiv w:val="1"/>
      <w:marLeft w:val="0"/>
      <w:marRight w:val="0"/>
      <w:marTop w:val="0"/>
      <w:marBottom w:val="0"/>
      <w:divBdr>
        <w:top w:val="none" w:sz="0" w:space="0" w:color="auto"/>
        <w:left w:val="none" w:sz="0" w:space="0" w:color="auto"/>
        <w:bottom w:val="none" w:sz="0" w:space="0" w:color="auto"/>
        <w:right w:val="none" w:sz="0" w:space="0" w:color="auto"/>
      </w:divBdr>
    </w:div>
    <w:div w:id="2130194807">
      <w:bodyDiv w:val="1"/>
      <w:marLeft w:val="0"/>
      <w:marRight w:val="0"/>
      <w:marTop w:val="0"/>
      <w:marBottom w:val="0"/>
      <w:divBdr>
        <w:top w:val="none" w:sz="0" w:space="0" w:color="auto"/>
        <w:left w:val="none" w:sz="0" w:space="0" w:color="auto"/>
        <w:bottom w:val="none" w:sz="0" w:space="0" w:color="auto"/>
        <w:right w:val="none" w:sz="0" w:space="0" w:color="auto"/>
      </w:divBdr>
    </w:div>
    <w:div w:id="2139447367">
      <w:bodyDiv w:val="1"/>
      <w:marLeft w:val="0"/>
      <w:marRight w:val="0"/>
      <w:marTop w:val="0"/>
      <w:marBottom w:val="0"/>
      <w:divBdr>
        <w:top w:val="none" w:sz="0" w:space="0" w:color="auto"/>
        <w:left w:val="none" w:sz="0" w:space="0" w:color="auto"/>
        <w:bottom w:val="none" w:sz="0" w:space="0" w:color="auto"/>
        <w:right w:val="none" w:sz="0" w:space="0" w:color="auto"/>
      </w:divBdr>
    </w:div>
    <w:div w:id="2140146535">
      <w:bodyDiv w:val="1"/>
      <w:marLeft w:val="0"/>
      <w:marRight w:val="0"/>
      <w:marTop w:val="0"/>
      <w:marBottom w:val="0"/>
      <w:divBdr>
        <w:top w:val="none" w:sz="0" w:space="0" w:color="auto"/>
        <w:left w:val="none" w:sz="0" w:space="0" w:color="auto"/>
        <w:bottom w:val="none" w:sz="0" w:space="0" w:color="auto"/>
        <w:right w:val="none" w:sz="0" w:space="0" w:color="auto"/>
      </w:divBdr>
    </w:div>
    <w:div w:id="214121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s://www.ncbi.nlm.nih.gov/pubmed/?term=Psaty%20BM%5BAuthor%5D&amp;cauthor=true&amp;cauthor_uid=28443625" TargetMode="External"/><Relationship Id="rId3182" Type="http://schemas.openxmlformats.org/officeDocument/2006/relationships/hyperlink" Target="https://www.ncbi.nlm.nih.gov/pubmed/28394764" TargetMode="External"/><Relationship Id="rId3042" Type="http://schemas.openxmlformats.org/officeDocument/2006/relationships/hyperlink" Target="https://www.ncbi.nlm.nih.gov/pubmed/?term=Kors%20JA%5BAuthor%5D&amp;cauthor=true&amp;cauthor_uid=26962151" TargetMode="External"/><Relationship Id="rId170" Type="http://schemas.openxmlformats.org/officeDocument/2006/relationships/hyperlink" Target="https://www.ncbi.nlm.nih.gov/pubmed/31110124" TargetMode="External"/><Relationship Id="rId987" Type="http://schemas.openxmlformats.org/officeDocument/2006/relationships/hyperlink" Target="https://www.ncbi.nlm.nih.gov/pubmed/?term=Wang%20Y" TargetMode="External"/><Relationship Id="rId2668" Type="http://schemas.openxmlformats.org/officeDocument/2006/relationships/hyperlink" Target="https://www.ncbi.nlm.nih.gov/pubmed/?term=Pramstaller%20PP%5BAuthor%5D&amp;cauthor=true&amp;cauthor_uid=28394258" TargetMode="External"/><Relationship Id="rId2875" Type="http://schemas.openxmlformats.org/officeDocument/2006/relationships/hyperlink" Target="https://www.ncbi.nlm.nih.gov/pubmed/?term=Yao%20C%5BAuthor%5D&amp;cauthor=true&amp;cauthor_uid=27843151" TargetMode="External"/><Relationship Id="rId847" Type="http://schemas.openxmlformats.org/officeDocument/2006/relationships/hyperlink" Target="https://www.ncbi.nlm.nih.gov/pubmed/?term=Teumer%20A%5BAuthor%5D&amp;cauthor=true&amp;cauthor_uid=28107422" TargetMode="External"/><Relationship Id="rId1477" Type="http://schemas.openxmlformats.org/officeDocument/2006/relationships/hyperlink" Target="https://www.ncbi.nlm.nih.gov/pubmed/?term=Tsai%20MY%5BAuthor%5D&amp;cauthor=true&amp;cauthor_uid=28298293" TargetMode="External"/><Relationship Id="rId1684" Type="http://schemas.openxmlformats.org/officeDocument/2006/relationships/hyperlink" Target="https://www.ncbi.nlm.nih.gov/pubmed/?term=Hung%20J%5BAuthor%5D&amp;cauthor=true&amp;cauthor_uid=28443625" TargetMode="External"/><Relationship Id="rId1891" Type="http://schemas.openxmlformats.org/officeDocument/2006/relationships/hyperlink" Target="https://www.ncbi.nlm.nih.gov/pubmed/28348047" TargetMode="External"/><Relationship Id="rId2528" Type="http://schemas.openxmlformats.org/officeDocument/2006/relationships/hyperlink" Target="https://www.ncbi.nlm.nih.gov/pubmed/?term=Ntalla%20I%5BAuthor%5D&amp;cauthor=true&amp;cauthor_uid=28135244" TargetMode="External"/><Relationship Id="rId2735" Type="http://schemas.openxmlformats.org/officeDocument/2006/relationships/hyperlink" Target="https://www.ncbi.nlm.nih.gov/pmc/articles/PMC5517526/" TargetMode="External"/><Relationship Id="rId2942" Type="http://schemas.openxmlformats.org/officeDocument/2006/relationships/hyperlink" Target="https://www.ncbi.nlm.nih.gov/pubmed/?term=Avery%20CL%5BAuthor%5D&amp;cauthor=true&amp;cauthor_uid=27587472" TargetMode="External"/><Relationship Id="rId707" Type="http://schemas.openxmlformats.org/officeDocument/2006/relationships/hyperlink" Target="https://www.ncbi.nlm.nih.gov/pubmed/28009647" TargetMode="External"/><Relationship Id="rId914" Type="http://schemas.openxmlformats.org/officeDocument/2006/relationships/hyperlink" Target="https://www.ncbi.nlm.nih.gov/pubmed/?term=Wild%20PS%5BAuthor%5D&amp;cauthor=true&amp;cauthor_uid=28107422" TargetMode="External"/><Relationship Id="rId1337" Type="http://schemas.openxmlformats.org/officeDocument/2006/relationships/hyperlink" Target="https://www.ncbi.nlm.nih.gov/pubmed/?term=Van%20Tol%20MJ%5BAuthor%5D&amp;cauthor=true&amp;cauthor_uid=28098162" TargetMode="External"/><Relationship Id="rId1544" Type="http://schemas.openxmlformats.org/officeDocument/2006/relationships/hyperlink" Target="https://www.ncbi.nlm.nih.gov/pmc/articles/PMC5413109/" TargetMode="External"/><Relationship Id="rId1751" Type="http://schemas.openxmlformats.org/officeDocument/2006/relationships/hyperlink" Target="https://www.ncbi.nlm.nih.gov/pubmed/?term=Schlessinger%20D%5BAuthor%5D&amp;cauthor=true&amp;cauthor_uid=28443625" TargetMode="External"/><Relationship Id="rId2802" Type="http://schemas.openxmlformats.org/officeDocument/2006/relationships/hyperlink" Target="https://www.ncbi.nlm.nih.gov/pubmed/?term=Peters%20MJ%5BAuthor%5D&amp;cauthor=true&amp;cauthor_uid=27955697" TargetMode="External"/><Relationship Id="rId43" Type="http://schemas.openxmlformats.org/officeDocument/2006/relationships/hyperlink" Target="https://pubmed.ncbi.nlm.nih.gov/34083406/" TargetMode="External"/><Relationship Id="rId1404" Type="http://schemas.openxmlformats.org/officeDocument/2006/relationships/hyperlink" Target="https://www.ncbi.nlm.nih.gov/pubmed/?term=O%27Connor%20GT%5BAuthor%5D&amp;cauthor=true&amp;cauthor_uid=28166215" TargetMode="External"/><Relationship Id="rId1611" Type="http://schemas.openxmlformats.org/officeDocument/2006/relationships/hyperlink" Target="https://www.ncbi.nlm.nih.gov/pubmed/?term=Tanaka%20T%5BAuthor%5D&amp;cauthor=true&amp;cauthor_uid=28443625" TargetMode="External"/><Relationship Id="rId497" Type="http://schemas.openxmlformats.org/officeDocument/2006/relationships/hyperlink" Target="https://www.ncbi.nlm.nih.gov/pubmed/29531354" TargetMode="External"/><Relationship Id="rId2178" Type="http://schemas.openxmlformats.org/officeDocument/2006/relationships/hyperlink" Target="https://www.ncbi.nlm.nih.gov/pubmed/?term=LaMonte%20M%5BAuthor%5D&amp;cauthor=true&amp;cauthor_uid=28254175" TargetMode="External"/><Relationship Id="rId2385" Type="http://schemas.openxmlformats.org/officeDocument/2006/relationships/hyperlink" Target="https://www.ncbi.nlm.nih.gov/pubmed/?term=K%C3%A4%C3%A4b%20S%5BAuthor%5D&amp;cauthor=true&amp;cauthor_uid=28379579" TargetMode="External"/><Relationship Id="rId3229" Type="http://schemas.openxmlformats.org/officeDocument/2006/relationships/hyperlink" Target="https://www.ncbi.nlm.nih.gov/pubmed/23224328" TargetMode="External"/><Relationship Id="rId357" Type="http://schemas.openxmlformats.org/officeDocument/2006/relationships/hyperlink" Target="https://www.ncbi.nlm.nih.gov/pubmed/29654192" TargetMode="External"/><Relationship Id="rId1194" Type="http://schemas.openxmlformats.org/officeDocument/2006/relationships/hyperlink" Target="https://www.ncbi.nlm.nih.gov/pubmed/?term=De%20Craen%20AJ%5BAuthor%5D&amp;cauthor=true&amp;cauthor_uid=28098162" TargetMode="External"/><Relationship Id="rId2038" Type="http://schemas.openxmlformats.org/officeDocument/2006/relationships/hyperlink" Target="https://www.ncbi.nlm.nih.gov/pubmed/?term=Witte%20JS%5BAuthor%5D&amp;cauthor=true&amp;cauthor_uid=28430825" TargetMode="External"/><Relationship Id="rId2592" Type="http://schemas.openxmlformats.org/officeDocument/2006/relationships/hyperlink" Target="https://www.ncbi.nlm.nih.gov/pubmed/28135244" TargetMode="External"/><Relationship Id="rId217" Type="http://schemas.openxmlformats.org/officeDocument/2006/relationships/hyperlink" Target="https://www.ncbi.nlm.nih.gov/pmc/articles/PMC6650334/" TargetMode="External"/><Relationship Id="rId564" Type="http://schemas.openxmlformats.org/officeDocument/2006/relationships/hyperlink" Target="https://www.ncbi.nlm.nih.gov/pubmed/?term=de%20Mutsert%20R%5BAuthor%5D&amp;cauthor=true&amp;cauthor_uid=29304378" TargetMode="External"/><Relationship Id="rId771" Type="http://schemas.openxmlformats.org/officeDocument/2006/relationships/hyperlink" Target="https://www.ncbi.nlm.nih.gov/pubmed/?term=Houwing-Duistermaat%20JJ%5BAuthor%5D&amp;cauthor=true&amp;cauthor_uid=28077804" TargetMode="External"/><Relationship Id="rId2245" Type="http://schemas.openxmlformats.org/officeDocument/2006/relationships/hyperlink" Target="https://www.ncbi.nlm.nih.gov/pubmed/?term=Gogakos%20A%5BAuthor%5D&amp;cauthor=true&amp;cauthor_uid=29034571" TargetMode="External"/><Relationship Id="rId2452" Type="http://schemas.openxmlformats.org/officeDocument/2006/relationships/hyperlink" Target="https://www.ncbi.nlm.nih.gov/pubmed/?term=Brody%20JA%5BAuthor%5D&amp;cauthor=true&amp;cauthor_uid=28017375" TargetMode="External"/><Relationship Id="rId424" Type="http://schemas.openxmlformats.org/officeDocument/2006/relationships/hyperlink" Target="https://www.ncbi.nlm.nih.gov/pubmed/?term=Rich%20SS" TargetMode="External"/><Relationship Id="rId631" Type="http://schemas.openxmlformats.org/officeDocument/2006/relationships/hyperlink" Target="https://www.ncbi.nlm.nih.gov/pmc/articles/PMC5985266/" TargetMode="External"/><Relationship Id="rId1054" Type="http://schemas.openxmlformats.org/officeDocument/2006/relationships/hyperlink" Target="https://www.ncbi.nlm.nih.gov/pubmed/?term=Athanasiu%20L%5BAuthor%5D&amp;cauthor=true&amp;cauthor_uid=28098162" TargetMode="External"/><Relationship Id="rId1261" Type="http://schemas.openxmlformats.org/officeDocument/2006/relationships/hyperlink" Target="https://www.ncbi.nlm.nih.gov/pubmed/?term=Knopman%20DS%5BAuthor%5D&amp;cauthor=true&amp;cauthor_uid=28098162" TargetMode="External"/><Relationship Id="rId2105" Type="http://schemas.openxmlformats.org/officeDocument/2006/relationships/hyperlink" Target="https://www.ncbi.nlm.nih.gov/pubmed/?term=Cupples%20LA%5BAuthor%5D&amp;cauthor=true&amp;cauthor_uid=28039329" TargetMode="External"/><Relationship Id="rId2312" Type="http://schemas.openxmlformats.org/officeDocument/2006/relationships/hyperlink" Target="https://www.ncbi.nlm.nih.gov/pubmed/?term=Alonso%20A%5BAuthor%5D&amp;cauthor=true&amp;cauthor_uid=28379579" TargetMode="External"/><Relationship Id="rId1121" Type="http://schemas.openxmlformats.org/officeDocument/2006/relationships/hyperlink" Target="https://www.ncbi.nlm.nih.gov/pubmed/?term=Royle%20NA%5BAuthor%5D&amp;cauthor=true&amp;cauthor_uid=28098162" TargetMode="External"/><Relationship Id="rId3086" Type="http://schemas.openxmlformats.org/officeDocument/2006/relationships/hyperlink" Target="https://www.ncbi.nlm.nih.gov/pubmed/?term=Schmidt%20R%5BAuthor%5D&amp;cauthor=true&amp;cauthor_uid=25493955" TargetMode="External"/><Relationship Id="rId1938" Type="http://schemas.openxmlformats.org/officeDocument/2006/relationships/hyperlink" Target="https://www.ncbi.nlm.nih.gov/pubmed/?term=Djousse%20L%5BAuthor%5D&amp;cauthor=true&amp;cauthor_uid=28327102" TargetMode="External"/><Relationship Id="rId3153" Type="http://schemas.openxmlformats.org/officeDocument/2006/relationships/hyperlink" Target="https://www.ncbi.nlm.nih.gov/pubmed/?term=Raitakari%20O%5BAuthor%5D&amp;cauthor=true&amp;cauthor_uid=25493955" TargetMode="External"/><Relationship Id="rId281" Type="http://schemas.openxmlformats.org/officeDocument/2006/relationships/hyperlink" Target="https://www.ncbi.nlm.nih.gov/pmc/articles/PMC6853976/" TargetMode="External"/><Relationship Id="rId3013" Type="http://schemas.openxmlformats.org/officeDocument/2006/relationships/hyperlink" Target="https://www.ncbi.nlm.nih.gov/pubmed/?term=Franco%20OH%5BAuthor%5D&amp;cauthor=true&amp;cauthor_uid=27587472" TargetMode="External"/><Relationship Id="rId141" Type="http://schemas.openxmlformats.org/officeDocument/2006/relationships/hyperlink" Target="https://www.ncbi.nlm.nih.gov/pubmed/31662447" TargetMode="External"/><Relationship Id="rId3220" Type="http://schemas.openxmlformats.org/officeDocument/2006/relationships/hyperlink" Target="https://www.ncbi.nlm.nih.gov/pubmed/24125420" TargetMode="External"/><Relationship Id="rId7" Type="http://schemas.openxmlformats.org/officeDocument/2006/relationships/endnotes" Target="endnotes.xml"/><Relationship Id="rId2779" Type="http://schemas.openxmlformats.org/officeDocument/2006/relationships/hyperlink" Target="https://www.ncbi.nlm.nih.gov/pubmed/?term=Ward-Caviness%20CK%5BAuthor%5D&amp;cauthor=true&amp;cauthor_uid=27955697" TargetMode="External"/><Relationship Id="rId2986" Type="http://schemas.openxmlformats.org/officeDocument/2006/relationships/hyperlink" Target="https://www.ncbi.nlm.nih.gov/pubmed/?term=Post%20W%5BAuthor%5D&amp;cauthor=true&amp;cauthor_uid=27587472" TargetMode="External"/><Relationship Id="rId958" Type="http://schemas.openxmlformats.org/officeDocument/2006/relationships/hyperlink" Target="https://www.ncbi.nlm.nih.gov/pubmed/?term=Ferrucci%20L" TargetMode="External"/><Relationship Id="rId1588" Type="http://schemas.openxmlformats.org/officeDocument/2006/relationships/hyperlink" Target="https://www.ncbi.nlm.nih.gov/pubmed/?term=Kanoni%20S%5BAuthor%5D&amp;cauthor=true&amp;cauthor_uid=28443625" TargetMode="External"/><Relationship Id="rId1795" Type="http://schemas.openxmlformats.org/officeDocument/2006/relationships/hyperlink" Target="https://www.ncbi.nlm.nih.gov/pubmed/?term=Cucca%20F%5BAuthor%5D&amp;cauthor=true&amp;cauthor_uid=28443625" TargetMode="External"/><Relationship Id="rId2639" Type="http://schemas.openxmlformats.org/officeDocument/2006/relationships/hyperlink" Target="https://www.ncbi.nlm.nih.gov/pubmed/?term=Hofer%20E%5BAuthor%5D&amp;cauthor=true&amp;cauthor_uid=28394258" TargetMode="External"/><Relationship Id="rId2846" Type="http://schemas.openxmlformats.org/officeDocument/2006/relationships/hyperlink" Target="https://www.ncbi.nlm.nih.gov/pubmed/?term=Boerwinkle%20E%5BAuthor%5D&amp;cauthor=true&amp;cauthor_uid=27955697" TargetMode="External"/><Relationship Id="rId87" Type="http://schemas.openxmlformats.org/officeDocument/2006/relationships/hyperlink" Target="https://pubmed.ncbi.nlm.nih.gov/32530938/" TargetMode="External"/><Relationship Id="rId818" Type="http://schemas.openxmlformats.org/officeDocument/2006/relationships/hyperlink" Target="https://www.ncbi.nlm.nih.gov/pmc/articles/PMC5649737/" TargetMode="External"/><Relationship Id="rId1448" Type="http://schemas.openxmlformats.org/officeDocument/2006/relationships/hyperlink" Target="https://www.ncbi.nlm.nih.gov/pubmed/?term=SPIROMICS%20Research%20Group%5BCorporate%20Author%5D" TargetMode="External"/><Relationship Id="rId1655" Type="http://schemas.openxmlformats.org/officeDocument/2006/relationships/hyperlink" Target="https://www.ncbi.nlm.nih.gov/pubmed/?term=Eriksson%20AL%5BAuthor%5D&amp;cauthor=true&amp;cauthor_uid=28443625" TargetMode="External"/><Relationship Id="rId2706" Type="http://schemas.openxmlformats.org/officeDocument/2006/relationships/hyperlink" Target="https://www.ncbi.nlm.nih.gov/pubmed/?term=Barron%20AJ%5BAuthor%5D&amp;cauthor=true&amp;cauthor_uid=28394258" TargetMode="External"/><Relationship Id="rId1308" Type="http://schemas.openxmlformats.org/officeDocument/2006/relationships/hyperlink" Target="https://www.ncbi.nlm.nih.gov/pubmed/?term=Sacco%20RL%5BAuthor%5D&amp;cauthor=true&amp;cauthor_uid=28098162" TargetMode="External"/><Relationship Id="rId1862" Type="http://schemas.openxmlformats.org/officeDocument/2006/relationships/hyperlink" Target="https://www.ncbi.nlm.nih.gov/pubmed/28443625" TargetMode="External"/><Relationship Id="rId2913" Type="http://schemas.openxmlformats.org/officeDocument/2006/relationships/hyperlink" Target="https://www.ncbi.nlm.nih.gov/pubmed/?term=Fornage%20M%5BAuthor%5D&amp;cauthor=true&amp;cauthor_uid=27843151" TargetMode="External"/><Relationship Id="rId1515" Type="http://schemas.openxmlformats.org/officeDocument/2006/relationships/hyperlink" Target="https://www.ncbi.nlm.nih.gov/pubmed/?term=Liu%20Y%5BAuthor%5D&amp;cauthor=true&amp;cauthor_uid=28379451" TargetMode="External"/><Relationship Id="rId1722" Type="http://schemas.openxmlformats.org/officeDocument/2006/relationships/hyperlink" Target="https://www.ncbi.nlm.nih.gov/pubmed/?term=McKnight%20B%5BAuthor%5D&amp;cauthor=true&amp;cauthor_uid=28443625" TargetMode="External"/><Relationship Id="rId14" Type="http://schemas.openxmlformats.org/officeDocument/2006/relationships/hyperlink" Target="https://pubmed.ncbi.nlm.nih.gov/33631767/" TargetMode="External"/><Relationship Id="rId2289" Type="http://schemas.openxmlformats.org/officeDocument/2006/relationships/hyperlink" Target="https://www.ncbi.nlm.nih.gov/pubmed/?term=Fu%20YP%5BAuthor%5D&amp;cauthor=true&amp;cauthor_uid=28379579" TargetMode="External"/><Relationship Id="rId2496" Type="http://schemas.openxmlformats.org/officeDocument/2006/relationships/hyperlink" Target="https://www.ncbi.nlm.nih.gov/pubmed/?term=Gudnason%20V%5BAuthor%5D&amp;cauthor=true&amp;cauthor_uid=28017375" TargetMode="External"/><Relationship Id="rId468" Type="http://schemas.openxmlformats.org/officeDocument/2006/relationships/hyperlink" Target="https://www.ncbi.nlm.nih.gov/pubmed/29878111" TargetMode="External"/><Relationship Id="rId675" Type="http://schemas.openxmlformats.org/officeDocument/2006/relationships/hyperlink" Target="https://www.ncbi.nlm.nih.gov/pmc/articles/PMC6070050/" TargetMode="External"/><Relationship Id="rId882" Type="http://schemas.openxmlformats.org/officeDocument/2006/relationships/hyperlink" Target="https://www.ncbi.nlm.nih.gov/pubmed/?term=de%20Maat%20MP%5BAuthor%5D&amp;cauthor=true&amp;cauthor_uid=28107422" TargetMode="External"/><Relationship Id="rId1098" Type="http://schemas.openxmlformats.org/officeDocument/2006/relationships/hyperlink" Target="https://www.ncbi.nlm.nih.gov/pubmed/?term=Macare%20C%5BAuthor%5D&amp;cauthor=true&amp;cauthor_uid=28098162" TargetMode="External"/><Relationship Id="rId2149" Type="http://schemas.openxmlformats.org/officeDocument/2006/relationships/hyperlink" Target="https://www.ncbi.nlm.nih.gov/pubmed/?term=Vasan%20RS%5BAuthor%5D&amp;cauthor=true&amp;cauthor_uid=28039329" TargetMode="External"/><Relationship Id="rId2356" Type="http://schemas.openxmlformats.org/officeDocument/2006/relationships/hyperlink" Target="https://www.ncbi.nlm.nih.gov/pubmed/?term=Sever%20P%5BAuthor%5D&amp;cauthor=true&amp;cauthor_uid=28379579" TargetMode="External"/><Relationship Id="rId2563" Type="http://schemas.openxmlformats.org/officeDocument/2006/relationships/hyperlink" Target="https://www.ncbi.nlm.nih.gov/pubmed/?term=van%20der%20Harst%20P%5BAuthor%5D&amp;cauthor=true&amp;cauthor_uid=28135244" TargetMode="External"/><Relationship Id="rId2770" Type="http://schemas.openxmlformats.org/officeDocument/2006/relationships/hyperlink" Target="https://www.ncbi.nlm.nih.gov/pubmed/?term=Waite%20LL%5BAuthor%5D&amp;cauthor=true&amp;cauthor_uid=27955697" TargetMode="External"/><Relationship Id="rId328" Type="http://schemas.openxmlformats.org/officeDocument/2006/relationships/hyperlink" Target="https://www.ncbi.nlm.nih.gov/pmc/articles/PMC6487649/" TargetMode="External"/><Relationship Id="rId535" Type="http://schemas.openxmlformats.org/officeDocument/2006/relationships/hyperlink" Target="https://www.ncbi.nlm.nih.gov/pubmed/?term=Van%20der%20Velde%20N%5BAuthor%5D&amp;cauthor=true&amp;cauthor_uid=29304378" TargetMode="External"/><Relationship Id="rId742" Type="http://schemas.openxmlformats.org/officeDocument/2006/relationships/hyperlink" Target="https://www.ncbi.nlm.nih.gov/pubmed/?term=Vered%20R%5BAuthor%5D&amp;cauthor=true&amp;cauthor_uid=28077804" TargetMode="External"/><Relationship Id="rId1165" Type="http://schemas.openxmlformats.org/officeDocument/2006/relationships/hyperlink" Target="https://www.ncbi.nlm.nih.gov/pubmed/?term=Arepalli%20S%5BAuthor%5D&amp;cauthor=true&amp;cauthor_uid=28098162" TargetMode="External"/><Relationship Id="rId1372" Type="http://schemas.openxmlformats.org/officeDocument/2006/relationships/hyperlink" Target="https://www.ncbi.nlm.nih.gov/pubmed/?term=Boss%C3%A9%20Y%5BAuthor%5D&amp;cauthor=true&amp;cauthor_uid=28166215" TargetMode="External"/><Relationship Id="rId2009" Type="http://schemas.openxmlformats.org/officeDocument/2006/relationships/hyperlink" Target="https://www.ncbi.nlm.nih.gov/pubmed/?term=Fornage%20M%5BAuthor%5D&amp;cauthor=true&amp;cauthor_uid=28430825" TargetMode="External"/><Relationship Id="rId2216" Type="http://schemas.openxmlformats.org/officeDocument/2006/relationships/hyperlink" Target="https://www.ncbi.nlm.nih.gov/pmc/articles/PMC5504700/" TargetMode="External"/><Relationship Id="rId2423" Type="http://schemas.openxmlformats.org/officeDocument/2006/relationships/hyperlink" Target="https://www.ncbi.nlm.nih.gov/pubmed/?term=Zonderman%20AB%5BAuthor%5D&amp;cauthor=true&amp;cauthor_uid=28017375" TargetMode="External"/><Relationship Id="rId2630" Type="http://schemas.openxmlformats.org/officeDocument/2006/relationships/hyperlink" Target="https://www.ncbi.nlm.nih.gov/pubmed/?term=Broeckel%20U%5BAuthor%5D&amp;cauthor=true&amp;cauthor_uid=28394258" TargetMode="External"/><Relationship Id="rId602" Type="http://schemas.openxmlformats.org/officeDocument/2006/relationships/hyperlink" Target="https://www.ncbi.nlm.nih.gov/pmc/articles/PMC5884864/" TargetMode="External"/><Relationship Id="rId1025" Type="http://schemas.openxmlformats.org/officeDocument/2006/relationships/hyperlink" Target="https://www.ncbi.nlm.nih.gov/pubmed/?term=Devarajan%20P%5BAuthor%5D&amp;cauthor=true&amp;cauthor_uid=28029393" TargetMode="External"/><Relationship Id="rId1232" Type="http://schemas.openxmlformats.org/officeDocument/2006/relationships/hyperlink" Target="https://www.ncbi.nlm.nih.gov/pubmed/?term=H%C3%A5berg%20AK%5BAuthor%5D&amp;cauthor=true&amp;cauthor_uid=28098162" TargetMode="External"/><Relationship Id="rId3197" Type="http://schemas.openxmlformats.org/officeDocument/2006/relationships/hyperlink" Target="https://www.ncbi.nlm.nih.gov/pubmed/?term=Jacobs%20DR%20Jr%5BAuthor%5D&amp;cauthor=true&amp;cauthor_uid=25779970" TargetMode="External"/><Relationship Id="rId3057" Type="http://schemas.openxmlformats.org/officeDocument/2006/relationships/hyperlink" Target="https://www.ncbi.nlm.nih.gov/pmc/articles/PMC5062578/" TargetMode="External"/><Relationship Id="rId185" Type="http://schemas.openxmlformats.org/officeDocument/2006/relationships/hyperlink" Target="https://www.ncbi.nlm.nih.gov/pubmed/31190057" TargetMode="External"/><Relationship Id="rId1909" Type="http://schemas.openxmlformats.org/officeDocument/2006/relationships/hyperlink" Target="https://www.ncbi.nlm.nih.gov/pubmed/?term=Grodstein%20F%5BAuthor%5D&amp;cauthor=true&amp;cauthor_uid=28528403" TargetMode="External"/><Relationship Id="rId3264" Type="http://schemas.openxmlformats.org/officeDocument/2006/relationships/hyperlink" Target="https://www.ncbi.nlm.nih.gov/pubmed/?term=Puhan%20MA%5BAuthor%5D&amp;cauthor=true&amp;cauthor_uid=23242246" TargetMode="External"/><Relationship Id="rId392" Type="http://schemas.openxmlformats.org/officeDocument/2006/relationships/hyperlink" Target="https://www.ncbi.nlm.nih.gov/pubmed/?term=Lai%20CQ" TargetMode="External"/><Relationship Id="rId2073" Type="http://schemas.openxmlformats.org/officeDocument/2006/relationships/hyperlink" Target="https://www.ncbi.nlm.nih.gov/pubmed/?term=Wilson%20JG%5BAuthor%5D&amp;cauthor=true&amp;cauthor_uid=28430825" TargetMode="External"/><Relationship Id="rId2280" Type="http://schemas.openxmlformats.org/officeDocument/2006/relationships/hyperlink" Target="https://www.ncbi.nlm.nih.gov/pubmed/28491896" TargetMode="External"/><Relationship Id="rId3124" Type="http://schemas.openxmlformats.org/officeDocument/2006/relationships/hyperlink" Target="https://www.ncbi.nlm.nih.gov/pubmed/?term=Franke%20A%5BAuthor%5D&amp;cauthor=true&amp;cauthor_uid=25493955" TargetMode="External"/><Relationship Id="rId252" Type="http://schemas.openxmlformats.org/officeDocument/2006/relationships/hyperlink" Target="https://www.ncbi.nlm.nih.gov/pmc/articles/PMC6669135/" TargetMode="External"/><Relationship Id="rId2140" Type="http://schemas.openxmlformats.org/officeDocument/2006/relationships/hyperlink" Target="https://www.ncbi.nlm.nih.gov/pubmed/?term=Wilhelmsen%20KC%5BAuthor%5D&amp;cauthor=true&amp;cauthor_uid=28039329" TargetMode="External"/><Relationship Id="rId112" Type="http://schemas.openxmlformats.org/officeDocument/2006/relationships/hyperlink" Target="http://www.ncbi.nlm.nih.gov/pmc/articles/pmc7357589/" TargetMode="External"/><Relationship Id="rId1699" Type="http://schemas.openxmlformats.org/officeDocument/2006/relationships/hyperlink" Target="https://www.ncbi.nlm.nih.gov/pubmed/?term=Kr%C3%A4mer%20BK%5BAuthor%5D&amp;cauthor=true&amp;cauthor_uid=28443625" TargetMode="External"/><Relationship Id="rId2000" Type="http://schemas.openxmlformats.org/officeDocument/2006/relationships/hyperlink" Target="https://www.ncbi.nlm.nih.gov/pubmed/?term=Berndt%20SI%5BAuthor%5D&amp;cauthor=true&amp;cauthor_uid=28430825" TargetMode="External"/><Relationship Id="rId2957" Type="http://schemas.openxmlformats.org/officeDocument/2006/relationships/hyperlink" Target="https://www.ncbi.nlm.nih.gov/pubmed/?term=Betteridge%20J%5BAuthor%5D&amp;cauthor=true&amp;cauthor_uid=27587472" TargetMode="External"/><Relationship Id="rId929" Type="http://schemas.openxmlformats.org/officeDocument/2006/relationships/hyperlink" Target="https://www.ncbi.nlm.nih.gov/pmc/articles/PMC5249120/" TargetMode="External"/><Relationship Id="rId1559" Type="http://schemas.openxmlformats.org/officeDocument/2006/relationships/hyperlink" Target="https://www.ncbi.nlm.nih.gov/pubmed/?term=Lim%20E%5BAuthor%5D&amp;cauthor=true&amp;cauthor_uid=28443625" TargetMode="External"/><Relationship Id="rId1766" Type="http://schemas.openxmlformats.org/officeDocument/2006/relationships/hyperlink" Target="https://www.ncbi.nlm.nih.gov/pubmed/?term=Thorand%20B%5BAuthor%5D&amp;cauthor=true&amp;cauthor_uid=28443625" TargetMode="External"/><Relationship Id="rId1973" Type="http://schemas.openxmlformats.org/officeDocument/2006/relationships/hyperlink" Target="https://www.ncbi.nlm.nih.gov/pubmed/?term=Yanek%20LR%5BAuthor%5D&amp;cauthor=true&amp;cauthor_uid=28430825" TargetMode="External"/><Relationship Id="rId2817" Type="http://schemas.openxmlformats.org/officeDocument/2006/relationships/hyperlink" Target="https://www.ncbi.nlm.nih.gov/pubmed/?term=Hofman%20A%5BAuthor%5D&amp;cauthor=true&amp;cauthor_uid=27955697" TargetMode="External"/><Relationship Id="rId58" Type="http://schemas.openxmlformats.org/officeDocument/2006/relationships/hyperlink" Target="https://pubmed.ncbi.nlm.nih.gov/33984188/" TargetMode="External"/><Relationship Id="rId1419" Type="http://schemas.openxmlformats.org/officeDocument/2006/relationships/hyperlink" Target="https://www.ncbi.nlm.nih.gov/pubmed/?term=Litonjua%20AA%5BAuthor%5D&amp;cauthor=true&amp;cauthor_uid=28166215" TargetMode="External"/><Relationship Id="rId1626" Type="http://schemas.openxmlformats.org/officeDocument/2006/relationships/hyperlink" Target="https://www.ncbi.nlm.nih.gov/pubmed/?term=Zubair%20N%5BAuthor%5D&amp;cauthor=true&amp;cauthor_uid=28443625" TargetMode="External"/><Relationship Id="rId1833" Type="http://schemas.openxmlformats.org/officeDocument/2006/relationships/hyperlink" Target="https://www.ncbi.nlm.nih.gov/pubmed/?term=Tiemeier%20H%5BAuthor%5D&amp;cauthor=true&amp;cauthor_uid=28443625" TargetMode="External"/><Relationship Id="rId3079" Type="http://schemas.openxmlformats.org/officeDocument/2006/relationships/hyperlink" Target="https://www.ncbi.nlm.nih.gov/pubmed/?term=O%27Connell%20JR%5BAuthor%5D&amp;cauthor=true&amp;cauthor_uid=25493955" TargetMode="External"/><Relationship Id="rId1900" Type="http://schemas.openxmlformats.org/officeDocument/2006/relationships/hyperlink" Target="https://www.ncbi.nlm.nih.gov/pubmed/?term=van%20Hylckama%20Vlieg%20A%5BAuthor%5D&amp;cauthor=true&amp;cauthor_uid=28528403" TargetMode="External"/><Relationship Id="rId2095" Type="http://schemas.openxmlformats.org/officeDocument/2006/relationships/hyperlink" Target="https://www.ncbi.nlm.nih.gov/pubmed/?term=Evans%20DS%5BAuthor%5D&amp;cauthor=true&amp;cauthor_uid=28039329" TargetMode="External"/><Relationship Id="rId3146" Type="http://schemas.openxmlformats.org/officeDocument/2006/relationships/hyperlink" Target="https://www.ncbi.nlm.nih.gov/pubmed/?term=Chouraki%20V%5BAuthor%5D&amp;cauthor=true&amp;cauthor_uid=25493955" TargetMode="External"/><Relationship Id="rId274" Type="http://schemas.openxmlformats.org/officeDocument/2006/relationships/hyperlink" Target="https://www.ncbi.nlm.nih.gov/pmc/articles/PMC6363973/" TargetMode="External"/><Relationship Id="rId481" Type="http://schemas.openxmlformats.org/officeDocument/2006/relationships/hyperlink" Target="https://www.ncbi.nlm.nih.gov/pubmed/29649236" TargetMode="External"/><Relationship Id="rId2162" Type="http://schemas.openxmlformats.org/officeDocument/2006/relationships/hyperlink" Target="https://www.ncbi.nlm.nih.gov/pubmed/?term=Ix%20JH%5BAuthor%5D&amp;cauthor=true&amp;cauthor_uid=28122946" TargetMode="External"/><Relationship Id="rId3006" Type="http://schemas.openxmlformats.org/officeDocument/2006/relationships/hyperlink" Target="https://www.ncbi.nlm.nih.gov/pubmed/?term=Westendorp%20RG%5BAuthor%5D&amp;cauthor=true&amp;cauthor_uid=27587472" TargetMode="External"/><Relationship Id="rId134" Type="http://schemas.openxmlformats.org/officeDocument/2006/relationships/hyperlink" Target="https://www.ncbi.nlm.nih.gov/pubmed/31846120" TargetMode="External"/><Relationship Id="rId579" Type="http://schemas.openxmlformats.org/officeDocument/2006/relationships/hyperlink" Target="https://www.ncbi.nlm.nih.gov/pubmed/?term=Ntzani%20E%5BAuthor%5D&amp;cauthor=true&amp;cauthor_uid=29304378" TargetMode="External"/><Relationship Id="rId786" Type="http://schemas.openxmlformats.org/officeDocument/2006/relationships/hyperlink" Target="https://www.ncbi.nlm.nih.gov/pubmed/?term=Starr%20JM%5BAuthor%5D&amp;cauthor=true&amp;cauthor_uid=28077804" TargetMode="External"/><Relationship Id="rId993" Type="http://schemas.openxmlformats.org/officeDocument/2006/relationships/hyperlink" Target="https://www.ncbi.nlm.nih.gov/pubmed/?term=Arnett%20DK" TargetMode="External"/><Relationship Id="rId2467" Type="http://schemas.openxmlformats.org/officeDocument/2006/relationships/hyperlink" Target="https://www.ncbi.nlm.nih.gov/pubmed/?term=Chen%20CH%5BAuthor%5D&amp;cauthor=true&amp;cauthor_uid=28017375" TargetMode="External"/><Relationship Id="rId2674" Type="http://schemas.openxmlformats.org/officeDocument/2006/relationships/hyperlink" Target="https://www.ncbi.nlm.nih.gov/pubmed/?term=Sacco%20RL%5BAuthor%5D&amp;cauthor=true&amp;cauthor_uid=28394258" TargetMode="External"/><Relationship Id="rId3213" Type="http://schemas.openxmlformats.org/officeDocument/2006/relationships/hyperlink" Target="https://www.ncbi.nlm.nih.gov/pubmed/?term=Kestenbaum%20B%5BAuthor%5D&amp;cauthor=true&amp;cauthor_uid=24125420" TargetMode="External"/><Relationship Id="rId341" Type="http://schemas.openxmlformats.org/officeDocument/2006/relationships/hyperlink" Target="https://www.ncbi.nlm.nih.gov/pubmed/30168256" TargetMode="External"/><Relationship Id="rId439" Type="http://schemas.openxmlformats.org/officeDocument/2006/relationships/hyperlink" Target="https://www.ncbi.nlm.nih.gov/pubmed/?term=Willett%20WC" TargetMode="External"/><Relationship Id="rId646" Type="http://schemas.openxmlformats.org/officeDocument/2006/relationships/hyperlink" Target="https://www.ncbi.nlm.nih.gov/pubmed/29688227" TargetMode="External"/><Relationship Id="rId1069" Type="http://schemas.openxmlformats.org/officeDocument/2006/relationships/hyperlink" Target="https://www.ncbi.nlm.nih.gov/pubmed/?term=Cuellar-Partida%20G%5BAuthor%5D&amp;cauthor=true&amp;cauthor_uid=28098162" TargetMode="External"/><Relationship Id="rId1276" Type="http://schemas.openxmlformats.org/officeDocument/2006/relationships/hyperlink" Target="https://www.ncbi.nlm.nih.gov/pubmed/?term=McMahon%20KL%5BAuthor%5D&amp;cauthor=true&amp;cauthor_uid=28098162" TargetMode="External"/><Relationship Id="rId1483" Type="http://schemas.openxmlformats.org/officeDocument/2006/relationships/hyperlink" Target="https://www.ncbi.nlm.nih.gov/pubmed/?term=Lemaitre%20RN%5BAuthor%5D&amp;cauthor=true&amp;cauthor_uid=28298293" TargetMode="External"/><Relationship Id="rId2022" Type="http://schemas.openxmlformats.org/officeDocument/2006/relationships/hyperlink" Target="https://www.ncbi.nlm.nih.gov/pubmed/?term=Nayak%20U%5BAuthor%5D&amp;cauthor=true&amp;cauthor_uid=28430825" TargetMode="External"/><Relationship Id="rId2327" Type="http://schemas.openxmlformats.org/officeDocument/2006/relationships/hyperlink" Target="https://www.ncbi.nlm.nih.gov/pubmed/?term=Heckbert%20SR%5BAuthor%5D&amp;cauthor=true&amp;cauthor_uid=28379579" TargetMode="External"/><Relationship Id="rId2881" Type="http://schemas.openxmlformats.org/officeDocument/2006/relationships/hyperlink" Target="https://www.ncbi.nlm.nih.gov/pubmed/?term=Shah%20S%5BAuthor%5D&amp;cauthor=true&amp;cauthor_uid=27843151" TargetMode="External"/><Relationship Id="rId2979" Type="http://schemas.openxmlformats.org/officeDocument/2006/relationships/hyperlink" Target="https://www.ncbi.nlm.nih.gov/pubmed/?term=McKeigue%20PM%5BAuthor%5D&amp;cauthor=true&amp;cauthor_uid=27587472" TargetMode="External"/><Relationship Id="rId201" Type="http://schemas.openxmlformats.org/officeDocument/2006/relationships/hyperlink" Target="https://www.ncbi.nlm.nih.gov/pubmed/30673084" TargetMode="External"/><Relationship Id="rId506" Type="http://schemas.openxmlformats.org/officeDocument/2006/relationships/hyperlink" Target="https://www.ncbi.nlm.nih.gov/pubmed/?term=Trajanoska%20K%5BAuthor%5D&amp;cauthor=true&amp;cauthor_uid=29304378" TargetMode="External"/><Relationship Id="rId853" Type="http://schemas.openxmlformats.org/officeDocument/2006/relationships/hyperlink" Target="https://www.ncbi.nlm.nih.gov/pubmed/?term=Steri%20M%5BAuthor%5D&amp;cauthor=true&amp;cauthor_uid=28107422" TargetMode="External"/><Relationship Id="rId1136" Type="http://schemas.openxmlformats.org/officeDocument/2006/relationships/hyperlink" Target="https://www.ncbi.nlm.nih.gov/pubmed/?term=Toro%20R%5BAuthor%5D&amp;cauthor=true&amp;cauthor_uid=28098162" TargetMode="External"/><Relationship Id="rId1690" Type="http://schemas.openxmlformats.org/officeDocument/2006/relationships/hyperlink" Target="https://www.ncbi.nlm.nih.gov/pubmed/?term=Jhun%20MA%5BAuthor%5D&amp;cauthor=true&amp;cauthor_uid=28443625" TargetMode="External"/><Relationship Id="rId1788" Type="http://schemas.openxmlformats.org/officeDocument/2006/relationships/hyperlink" Target="https://www.ncbi.nlm.nih.gov/pubmed/?term=Boomsma%20DI%5BAuthor%5D&amp;cauthor=true&amp;cauthor_uid=28443625" TargetMode="External"/><Relationship Id="rId1995" Type="http://schemas.openxmlformats.org/officeDocument/2006/relationships/hyperlink" Target="https://www.ncbi.nlm.nih.gov/pubmed/?term=Zheng%20W%5BAuthor%5D&amp;cauthor=true&amp;cauthor_uid=28430825" TargetMode="External"/><Relationship Id="rId2534" Type="http://schemas.openxmlformats.org/officeDocument/2006/relationships/hyperlink" Target="https://www.ncbi.nlm.nih.gov/pubmed/?term=Loh%20M%5BAuthor%5D&amp;cauthor=true&amp;cauthor_uid=28135244" TargetMode="External"/><Relationship Id="rId2741" Type="http://schemas.openxmlformats.org/officeDocument/2006/relationships/hyperlink" Target="https://www.ncbi.nlm.nih.gov/pubmed/?term=DeFilippi%20C%5BAuthor%5D&amp;cauthor=true&amp;cauthor_uid=26830253" TargetMode="External"/><Relationship Id="rId2839" Type="http://schemas.openxmlformats.org/officeDocument/2006/relationships/hyperlink" Target="https://www.ncbi.nlm.nih.gov/pubmed/?term=Turner%20ST%5BAuthor%5D&amp;cauthor=true&amp;cauthor_uid=27955697" TargetMode="External"/><Relationship Id="rId713" Type="http://schemas.openxmlformats.org/officeDocument/2006/relationships/hyperlink" Target="https://www.ncbi.nlm.nih.gov/pubmed/?term=Bansal%20N%5BAuthor%5D&amp;cauthor=true&amp;cauthor_uid=28002548" TargetMode="External"/><Relationship Id="rId920" Type="http://schemas.openxmlformats.org/officeDocument/2006/relationships/hyperlink" Target="https://www.ncbi.nlm.nih.gov/pubmed/?term=Jukema%20JW%5BAuthor%5D&amp;cauthor=true&amp;cauthor_uid=28107422" TargetMode="External"/><Relationship Id="rId1343" Type="http://schemas.openxmlformats.org/officeDocument/2006/relationships/hyperlink" Target="https://www.ncbi.nlm.nih.gov/pubmed/?term=Wardlaw%20JM%5BAuthor%5D&amp;cauthor=true&amp;cauthor_uid=28098162" TargetMode="External"/><Relationship Id="rId1550" Type="http://schemas.openxmlformats.org/officeDocument/2006/relationships/hyperlink" Target="https://www.ncbi.nlm.nih.gov/pubmed/?term=Young%20K%5BAuthor%5D&amp;cauthor=true&amp;cauthor_uid=28443625" TargetMode="External"/><Relationship Id="rId1648" Type="http://schemas.openxmlformats.org/officeDocument/2006/relationships/hyperlink" Target="https://www.ncbi.nlm.nih.gov/pubmed/?term=de%20Borst%20GJ%5BAuthor%5D&amp;cauthor=true&amp;cauthor_uid=28443625" TargetMode="External"/><Relationship Id="rId2601" Type="http://schemas.openxmlformats.org/officeDocument/2006/relationships/hyperlink" Target="https://www.ncbi.nlm.nih.gov/pubmed/?term=Leening%20MJ%5BAuthor%5D&amp;cauthor=true&amp;cauthor_uid=28394258" TargetMode="External"/><Relationship Id="rId1203" Type="http://schemas.openxmlformats.org/officeDocument/2006/relationships/hyperlink" Target="https://www.ncbi.nlm.nih.gov/pubmed/?term=DeStefano%20A%5BAuthor%5D&amp;cauthor=true&amp;cauthor_uid=28098162" TargetMode="External"/><Relationship Id="rId1410" Type="http://schemas.openxmlformats.org/officeDocument/2006/relationships/hyperlink" Target="https://www.ncbi.nlm.nih.gov/pubmed/?term=de%20Koning%20HJ%5BAuthor%5D&amp;cauthor=true&amp;cauthor_uid=28166215" TargetMode="External"/><Relationship Id="rId1508" Type="http://schemas.openxmlformats.org/officeDocument/2006/relationships/hyperlink" Target="https://www.ncbi.nlm.nih.gov/pubmed/?term=Jensen%20MK%5BAuthor%5D&amp;cauthor=true&amp;cauthor_uid=28379451" TargetMode="External"/><Relationship Id="rId1855" Type="http://schemas.openxmlformats.org/officeDocument/2006/relationships/hyperlink" Target="https://www.ncbi.nlm.nih.gov/pubmed/?term=Marchini%20J%5BAuthor%5D&amp;cauthor=true&amp;cauthor_uid=28443625" TargetMode="External"/><Relationship Id="rId2906" Type="http://schemas.openxmlformats.org/officeDocument/2006/relationships/hyperlink" Target="https://www.ncbi.nlm.nih.gov/pubmed/?term=Yet%20I%5BAuthor%5D&amp;cauthor=true&amp;cauthor_uid=27843151" TargetMode="External"/><Relationship Id="rId3070" Type="http://schemas.openxmlformats.org/officeDocument/2006/relationships/hyperlink" Target="https://www.ncbi.nlm.nih.gov/pubmed/?term=Tremblay%20J%5BAuthor%5D&amp;cauthor=true&amp;cauthor_uid=25493955" TargetMode="External"/><Relationship Id="rId1715" Type="http://schemas.openxmlformats.org/officeDocument/2006/relationships/hyperlink" Target="https://www.ncbi.nlm.nih.gov/pubmed/?term=Ludolph-Donislawski%20A%5BAuthor%5D&amp;cauthor=true&amp;cauthor_uid=28443625" TargetMode="External"/><Relationship Id="rId1922" Type="http://schemas.openxmlformats.org/officeDocument/2006/relationships/hyperlink" Target="https://www.ncbi.nlm.nih.gov/pmc/articles/PMC5537624/" TargetMode="External"/><Relationship Id="rId3168" Type="http://schemas.openxmlformats.org/officeDocument/2006/relationships/hyperlink" Target="https://www.ncbi.nlm.nih.gov/pubmed/?term=Tayo%20B%5BAuthor%5D&amp;cauthor=true&amp;cauthor_uid=25552592" TargetMode="External"/><Relationship Id="rId296" Type="http://schemas.openxmlformats.org/officeDocument/2006/relationships/hyperlink" Target="http://www.ncbi.nlm.nih.gov/pmc/articles/pmc7188359/" TargetMode="External"/><Relationship Id="rId2184" Type="http://schemas.openxmlformats.org/officeDocument/2006/relationships/hyperlink" Target="https://www.ncbi.nlm.nih.gov/pubmed/?term=de%20Lemos%20JA%5BAuthor%5D&amp;cauthor=true&amp;cauthor_uid=28254175" TargetMode="External"/><Relationship Id="rId2391" Type="http://schemas.openxmlformats.org/officeDocument/2006/relationships/hyperlink" Target="https://www.ncbi.nlm.nih.gov/pubmed/?term=Deloukas%20P%5BAuthor%5D&amp;cauthor=true&amp;cauthor_uid=28379579" TargetMode="External"/><Relationship Id="rId3028" Type="http://schemas.openxmlformats.org/officeDocument/2006/relationships/hyperlink" Target="https://www.ncbi.nlm.nih.gov/pmc/articles/PMC5395094/" TargetMode="External"/><Relationship Id="rId3235" Type="http://schemas.openxmlformats.org/officeDocument/2006/relationships/hyperlink" Target="https://www.ncbi.nlm.nih.gov/pubmed/?term=Polkinghorne%20KR%5BAuthor%5D&amp;cauthor=true&amp;cauthor_uid=24004120" TargetMode="External"/><Relationship Id="rId156" Type="http://schemas.openxmlformats.org/officeDocument/2006/relationships/hyperlink" Target="https://pubmed.ncbi.nlm.nih.gov/32383070/" TargetMode="External"/><Relationship Id="rId363" Type="http://schemas.openxmlformats.org/officeDocument/2006/relationships/hyperlink" Target="https://www.ncbi.nlm.nih.gov/pubmed/30510157" TargetMode="External"/><Relationship Id="rId570" Type="http://schemas.openxmlformats.org/officeDocument/2006/relationships/hyperlink" Target="https://www.ncbi.nlm.nih.gov/pubmed/?term=Scott%20R%5BAuthor%5D&amp;cauthor=true&amp;cauthor_uid=29304378" TargetMode="External"/><Relationship Id="rId2044" Type="http://schemas.openxmlformats.org/officeDocument/2006/relationships/hyperlink" Target="https://www.ncbi.nlm.nih.gov/pubmed/?term=Ambs%20S%5BAuthor%5D&amp;cauthor=true&amp;cauthor_uid=28430825" TargetMode="External"/><Relationship Id="rId2251" Type="http://schemas.openxmlformats.org/officeDocument/2006/relationships/hyperlink" Target="https://www.ncbi.nlm.nih.gov/pubmed/?term=Bischoff-Ferrari%20HA%5BAuthor%5D&amp;cauthor=true&amp;cauthor_uid=29034571" TargetMode="External"/><Relationship Id="rId2489" Type="http://schemas.openxmlformats.org/officeDocument/2006/relationships/hyperlink" Target="https://www.ncbi.nlm.nih.gov/pubmed/?term=Felix%20JF%5BAuthor%5D&amp;cauthor=true&amp;cauthor_uid=28017375" TargetMode="External"/><Relationship Id="rId2696" Type="http://schemas.openxmlformats.org/officeDocument/2006/relationships/hyperlink" Target="https://www.ncbi.nlm.nih.gov/pubmed/?term=Dueker%20ND%5BAuthor%5D&amp;cauthor=true&amp;cauthor_uid=28394258" TargetMode="External"/><Relationship Id="rId223" Type="http://schemas.openxmlformats.org/officeDocument/2006/relationships/hyperlink" Target="http://www.ncbi.nlm.nih.gov/pmc/articles/pmc6856621/" TargetMode="External"/><Relationship Id="rId430" Type="http://schemas.openxmlformats.org/officeDocument/2006/relationships/hyperlink" Target="https://www.ncbi.nlm.nih.gov/pubmed/?term=Uitterlinden%20AG" TargetMode="External"/><Relationship Id="rId668" Type="http://schemas.openxmlformats.org/officeDocument/2006/relationships/hyperlink" Target="https://www.ncbi.nlm.nih.gov/pubmed/?term=29698900" TargetMode="External"/><Relationship Id="rId875" Type="http://schemas.openxmlformats.org/officeDocument/2006/relationships/hyperlink" Target="https://www.ncbi.nlm.nih.gov/pubmed/?term=Lopez%20LM%5BAuthor%5D&amp;cauthor=true&amp;cauthor_uid=28107422" TargetMode="External"/><Relationship Id="rId1060" Type="http://schemas.openxmlformats.org/officeDocument/2006/relationships/hyperlink" Target="https://www.ncbi.nlm.nih.gov/pubmed/?term=Bohlken%20MM%5BAuthor%5D&amp;cauthor=true&amp;cauthor_uid=28098162" TargetMode="External"/><Relationship Id="rId1298" Type="http://schemas.openxmlformats.org/officeDocument/2006/relationships/hyperlink" Target="https://www.ncbi.nlm.nih.gov/pubmed/?term=Penninx%20BW%5BAuthor%5D&amp;cauthor=true&amp;cauthor_uid=28098162" TargetMode="External"/><Relationship Id="rId2111" Type="http://schemas.openxmlformats.org/officeDocument/2006/relationships/hyperlink" Target="https://www.ncbi.nlm.nih.gov/pubmed/?term=van%20Heemst%20D%5BAuthor%5D&amp;cauthor=true&amp;cauthor_uid=28039329" TargetMode="External"/><Relationship Id="rId2349" Type="http://schemas.openxmlformats.org/officeDocument/2006/relationships/hyperlink" Target="https://www.ncbi.nlm.nih.gov/pubmed/?term=Psaty%20BM%5BAuthor%5D&amp;cauthor=true&amp;cauthor_uid=28379579" TargetMode="External"/><Relationship Id="rId2556" Type="http://schemas.openxmlformats.org/officeDocument/2006/relationships/hyperlink" Target="https://www.ncbi.nlm.nih.gov/pubmed/?term=Metspalu%20A%5BAuthor%5D&amp;cauthor=true&amp;cauthor_uid=28135244" TargetMode="External"/><Relationship Id="rId2763" Type="http://schemas.openxmlformats.org/officeDocument/2006/relationships/hyperlink" Target="https://www.ncbi.nlm.nih.gov/pubmed/?term=Ligthart%20S%5BAuthor%5D&amp;cauthor=true&amp;cauthor_uid=27955697" TargetMode="External"/><Relationship Id="rId2970" Type="http://schemas.openxmlformats.org/officeDocument/2006/relationships/hyperlink" Target="https://www.ncbi.nlm.nih.gov/pubmed/?term=Harris%20TB%5BAuthor%5D&amp;cauthor=true&amp;cauthor_uid=27587472" TargetMode="External"/><Relationship Id="rId528" Type="http://schemas.openxmlformats.org/officeDocument/2006/relationships/hyperlink" Target="https://www.ncbi.nlm.nih.gov/pubmed/?term=Richards%20JB%5BAuthor%5D&amp;cauthor=true&amp;cauthor_uid=29304378" TargetMode="External"/><Relationship Id="rId735" Type="http://schemas.openxmlformats.org/officeDocument/2006/relationships/hyperlink" Target="https://www.ncbi.nlm.nih.gov/pmc/articles/PMC5473676/" TargetMode="External"/><Relationship Id="rId942" Type="http://schemas.openxmlformats.org/officeDocument/2006/relationships/hyperlink" Target="https://www.ncbi.nlm.nih.gov/pubmed/?term=Fumeron%20FR" TargetMode="External"/><Relationship Id="rId1158" Type="http://schemas.openxmlformats.org/officeDocument/2006/relationships/hyperlink" Target="https://www.ncbi.nlm.nih.gov/pubmed/?term=Zijdenbos%20A%5BAuthor%5D&amp;cauthor=true&amp;cauthor_uid=28098162" TargetMode="External"/><Relationship Id="rId1365" Type="http://schemas.openxmlformats.org/officeDocument/2006/relationships/hyperlink" Target="https://www.ncbi.nlm.nih.gov/pubmed/?term=Thompson%20PM%5BAuthor%5D&amp;cauthor=true&amp;cauthor_uid=28098162" TargetMode="External"/><Relationship Id="rId1572" Type="http://schemas.openxmlformats.org/officeDocument/2006/relationships/hyperlink" Target="https://www.ncbi.nlm.nih.gov/pubmed/?term=Bonnefond%20A%5BAuthor%5D&amp;cauthor=true&amp;cauthor_uid=28443625" TargetMode="External"/><Relationship Id="rId2209" Type="http://schemas.openxmlformats.org/officeDocument/2006/relationships/hyperlink" Target="https://www.ncbi.nlm.nih.gov/pubmed/?term=Palmer%20TM%5BAuthor%5D&amp;cauthor=true&amp;cauthor_uid=28445597" TargetMode="External"/><Relationship Id="rId2416" Type="http://schemas.openxmlformats.org/officeDocument/2006/relationships/hyperlink" Target="https://www.ncbi.nlm.nih.gov/pubmed/?term=Hayes%20J%5BAuthor%5D&amp;cauthor=true&amp;cauthor_uid=28017375" TargetMode="External"/><Relationship Id="rId2623" Type="http://schemas.openxmlformats.org/officeDocument/2006/relationships/hyperlink" Target="https://www.ncbi.nlm.nih.gov/pubmed/?term=Pers%20TH%5BAuthor%5D&amp;cauthor=true&amp;cauthor_uid=28394258" TargetMode="External"/><Relationship Id="rId1018" Type="http://schemas.openxmlformats.org/officeDocument/2006/relationships/hyperlink" Target="https://www.ncbi.nlm.nih.gov/pubmed/28288973" TargetMode="External"/><Relationship Id="rId1225" Type="http://schemas.openxmlformats.org/officeDocument/2006/relationships/hyperlink" Target="https://www.ncbi.nlm.nih.gov/pubmed/?term=Glahn%20DC%5BAuthor%5D&amp;cauthor=true&amp;cauthor_uid=28098162" TargetMode="External"/><Relationship Id="rId1432" Type="http://schemas.openxmlformats.org/officeDocument/2006/relationships/hyperlink" Target="https://www.ncbi.nlm.nih.gov/pubmed/?term=Yim%20JJ%5BAuthor%5D&amp;cauthor=true&amp;cauthor_uid=28166215" TargetMode="External"/><Relationship Id="rId1877" Type="http://schemas.openxmlformats.org/officeDocument/2006/relationships/hyperlink" Target="https://www.ncbi.nlm.nih.gov/pubmed/?term=Lang%20IA%5BAuthor%5D&amp;cauthor=true&amp;cauthor_uid=28263191" TargetMode="External"/><Relationship Id="rId2830" Type="http://schemas.openxmlformats.org/officeDocument/2006/relationships/hyperlink" Target="https://www.ncbi.nlm.nih.gov/pubmed/?term=Waldenberger%20M%5BAuthor%5D&amp;cauthor=true&amp;cauthor_uid=27955697" TargetMode="External"/><Relationship Id="rId2928" Type="http://schemas.openxmlformats.org/officeDocument/2006/relationships/hyperlink" Target="https://www.ncbi.nlm.nih.gov/pubmed/?term=Levy%20D%5BAuthor%5D&amp;cauthor=true&amp;cauthor_uid=27843151" TargetMode="External"/><Relationship Id="rId71" Type="http://schemas.openxmlformats.org/officeDocument/2006/relationships/hyperlink" Target="https://pubmed.ncbi.nlm.nih.gov/32633824/" TargetMode="External"/><Relationship Id="rId802" Type="http://schemas.openxmlformats.org/officeDocument/2006/relationships/hyperlink" Target="https://www.ncbi.nlm.nih.gov/pubmed/?term=Ferrucci%20L%5BAuthor%5D&amp;cauthor=true&amp;cauthor_uid=28077804" TargetMode="External"/><Relationship Id="rId1737" Type="http://schemas.openxmlformats.org/officeDocument/2006/relationships/hyperlink" Target="https://www.ncbi.nlm.nih.gov/pubmed/?term=Raitakari%20OT%5BAuthor%5D&amp;cauthor=true&amp;cauthor_uid=28443625" TargetMode="External"/><Relationship Id="rId1944" Type="http://schemas.openxmlformats.org/officeDocument/2006/relationships/hyperlink" Target="https://www.ncbi.nlm.nih.gov/pubmed/28327102" TargetMode="External"/><Relationship Id="rId3092" Type="http://schemas.openxmlformats.org/officeDocument/2006/relationships/hyperlink" Target="https://www.ncbi.nlm.nih.gov/pubmed/?term=Siscovick%20DS%5BAuthor%5D&amp;cauthor=true&amp;cauthor_uid=25493955" TargetMode="External"/><Relationship Id="rId29" Type="http://schemas.openxmlformats.org/officeDocument/2006/relationships/hyperlink" Target="https://pubmed.ncbi.nlm.nih.gov/33788406/" TargetMode="External"/><Relationship Id="rId178" Type="http://schemas.openxmlformats.org/officeDocument/2006/relationships/hyperlink" Target="https://www.ncbi.nlm.nih.gov/pubmed/30659655" TargetMode="External"/><Relationship Id="rId1804" Type="http://schemas.openxmlformats.org/officeDocument/2006/relationships/hyperlink" Target="https://www.ncbi.nlm.nih.gov/pubmed/?term=Haiman%20CA%5BAuthor%5D&amp;cauthor=true&amp;cauthor_uid=28443625" TargetMode="External"/><Relationship Id="rId3257" Type="http://schemas.openxmlformats.org/officeDocument/2006/relationships/hyperlink" Target="https://www.ncbi.nlm.nih.gov/pubmed/?term=Gansevoort%20RT%5BAuthor%5D&amp;cauthor=true&amp;cauthor_uid=23111824" TargetMode="External"/><Relationship Id="rId385" Type="http://schemas.openxmlformats.org/officeDocument/2006/relationships/hyperlink" Target="https://www.ncbi.nlm.nih.gov/pubmed/?term=Sun%20D" TargetMode="External"/><Relationship Id="rId592" Type="http://schemas.openxmlformats.org/officeDocument/2006/relationships/hyperlink" Target="https://www.ncbi.nlm.nih.gov/pubmed/?term=Rivadeneira%20F%5BAuthor%5D&amp;cauthor=true&amp;cauthor_uid=29304378" TargetMode="External"/><Relationship Id="rId2066" Type="http://schemas.openxmlformats.org/officeDocument/2006/relationships/hyperlink" Target="https://www.ncbi.nlm.nih.gov/pubmed/?term=Evans%20MK%5BAuthor%5D&amp;cauthor=true&amp;cauthor_uid=28430825" TargetMode="External"/><Relationship Id="rId2273" Type="http://schemas.openxmlformats.org/officeDocument/2006/relationships/hyperlink" Target="https://www.ncbi.nlm.nih.gov/pubmed/?term=Odden%20MC%5BAuthor%5D&amp;cauthor=true&amp;cauthor_uid=28338937" TargetMode="External"/><Relationship Id="rId2480" Type="http://schemas.openxmlformats.org/officeDocument/2006/relationships/hyperlink" Target="https://www.ncbi.nlm.nih.gov/pubmed/?term=Takahashi%20A%5BAuthor%5D&amp;cauthor=true&amp;cauthor_uid=28017375" TargetMode="External"/><Relationship Id="rId3117" Type="http://schemas.openxmlformats.org/officeDocument/2006/relationships/hyperlink" Target="https://www.ncbi.nlm.nih.gov/pubmed/?term=Kr%C3%A4mer%20BK%5BAuthor%5D&amp;cauthor=true&amp;cauthor_uid=25493955" TargetMode="External"/><Relationship Id="rId245" Type="http://schemas.openxmlformats.org/officeDocument/2006/relationships/hyperlink" Target="https://www.ncbi.nlm.nih.gov/pubmed/31668705" TargetMode="External"/><Relationship Id="rId452" Type="http://schemas.openxmlformats.org/officeDocument/2006/relationships/hyperlink" Target="https://www.ncbi.nlm.nih.gov/pubmed/?term=Hu%20FB" TargetMode="External"/><Relationship Id="rId897" Type="http://schemas.openxmlformats.org/officeDocument/2006/relationships/hyperlink" Target="https://www.ncbi.nlm.nih.gov/pubmed/?term=Rivadeneira%20F%5BAuthor%5D&amp;cauthor=true&amp;cauthor_uid=28107422" TargetMode="External"/><Relationship Id="rId1082" Type="http://schemas.openxmlformats.org/officeDocument/2006/relationships/hyperlink" Target="https://www.ncbi.nlm.nih.gov/pubmed/?term=Haukvik%20UK%5BAuthor%5D&amp;cauthor=true&amp;cauthor_uid=28098162" TargetMode="External"/><Relationship Id="rId2133" Type="http://schemas.openxmlformats.org/officeDocument/2006/relationships/hyperlink" Target="https://www.ncbi.nlm.nih.gov/pubmed/?term=Soliman%20EZ%5BAuthor%5D&amp;cauthor=true&amp;cauthor_uid=28039329" TargetMode="External"/><Relationship Id="rId2340" Type="http://schemas.openxmlformats.org/officeDocument/2006/relationships/hyperlink" Target="https://www.ncbi.nlm.nih.gov/pubmed/?term=Morris%20AD%5BAuthor%5D&amp;cauthor=true&amp;cauthor_uid=28379579" TargetMode="External"/><Relationship Id="rId2578" Type="http://schemas.openxmlformats.org/officeDocument/2006/relationships/hyperlink" Target="https://www.ncbi.nlm.nih.gov/pubmed/?term=Munroe%20PB%5BAuthor%5D&amp;cauthor=true&amp;cauthor_uid=28135244" TargetMode="External"/><Relationship Id="rId2785" Type="http://schemas.openxmlformats.org/officeDocument/2006/relationships/hyperlink" Target="https://www.ncbi.nlm.nih.gov/pubmed/?term=Fiorito%20G%5BAuthor%5D&amp;cauthor=true&amp;cauthor_uid=27955697" TargetMode="External"/><Relationship Id="rId2992" Type="http://schemas.openxmlformats.org/officeDocument/2006/relationships/hyperlink" Target="https://www.ncbi.nlm.nih.gov/pubmed/?term=Sattar%20N%5BAuthor%5D&amp;cauthor=true&amp;cauthor_uid=27587472" TargetMode="External"/><Relationship Id="rId105" Type="http://schemas.openxmlformats.org/officeDocument/2006/relationships/hyperlink" Target="https://pubmed.ncbi.nlm.nih.gov/32525743/" TargetMode="External"/><Relationship Id="rId312" Type="http://schemas.openxmlformats.org/officeDocument/2006/relationships/hyperlink" Target="https://www.ncbi.nlm.nih.gov/pmc/articles/PMC6509704/" TargetMode="External"/><Relationship Id="rId757" Type="http://schemas.openxmlformats.org/officeDocument/2006/relationships/hyperlink" Target="https://www.ncbi.nlm.nih.gov/pubmed/?term=Gudnason%20V%5BAuthor%5D&amp;cauthor=true&amp;cauthor_uid=28077804" TargetMode="External"/><Relationship Id="rId964" Type="http://schemas.openxmlformats.org/officeDocument/2006/relationships/hyperlink" Target="https://www.ncbi.nlm.nih.gov/pubmed/?term=Schulz%20ChA" TargetMode="External"/><Relationship Id="rId1387" Type="http://schemas.openxmlformats.org/officeDocument/2006/relationships/hyperlink" Target="https://www.ncbi.nlm.nih.gov/pubmed/?term=Chase%20RP%5BAuthor%5D&amp;cauthor=true&amp;cauthor_uid=28166215" TargetMode="External"/><Relationship Id="rId1594" Type="http://schemas.openxmlformats.org/officeDocument/2006/relationships/hyperlink" Target="https://www.ncbi.nlm.nih.gov/pubmed/?term=Luan%20J%5BAuthor%5D&amp;cauthor=true&amp;cauthor_uid=28443625" TargetMode="External"/><Relationship Id="rId2200" Type="http://schemas.openxmlformats.org/officeDocument/2006/relationships/hyperlink" Target="https://www.ncbi.nlm.nih.gov/pubmed/29198723" TargetMode="External"/><Relationship Id="rId2438" Type="http://schemas.openxmlformats.org/officeDocument/2006/relationships/hyperlink" Target="https://www.ncbi.nlm.nih.gov/pubmed/?term=Wild%20PS%5BAuthor%5D&amp;cauthor=true&amp;cauthor_uid=28017375" TargetMode="External"/><Relationship Id="rId2645" Type="http://schemas.openxmlformats.org/officeDocument/2006/relationships/hyperlink" Target="https://www.ncbi.nlm.nih.gov/pubmed/?term=Kruppa%20J%5BAuthor%5D&amp;cauthor=true&amp;cauthor_uid=28394258" TargetMode="External"/><Relationship Id="rId2852" Type="http://schemas.openxmlformats.org/officeDocument/2006/relationships/hyperlink" Target="https://www.ncbi.nlm.nih.gov/pubmed/27955697" TargetMode="External"/><Relationship Id="rId93" Type="http://schemas.openxmlformats.org/officeDocument/2006/relationships/hyperlink" Target="https://www.ncbi.nlm.nih.gov/pubmed/31842691" TargetMode="External"/><Relationship Id="rId617" Type="http://schemas.openxmlformats.org/officeDocument/2006/relationships/hyperlink" Target="https://www.ncbi.nlm.nih.gov/pmc/articles/PMC6283057/" TargetMode="External"/><Relationship Id="rId824" Type="http://schemas.openxmlformats.org/officeDocument/2006/relationships/hyperlink" Target="https://www.ncbi.nlm.nih.gov/pubmed/?term=Isales%20CM%5BAuthor%5D&amp;cauthor=true&amp;cauthor_uid=28150034" TargetMode="External"/><Relationship Id="rId1247" Type="http://schemas.openxmlformats.org/officeDocument/2006/relationships/hyperlink" Target="https://www.ncbi.nlm.nih.gov/pubmed/?term=Homuth%20G%5BAuthor%5D&amp;cauthor=true&amp;cauthor_uid=28098162" TargetMode="External"/><Relationship Id="rId1454" Type="http://schemas.openxmlformats.org/officeDocument/2006/relationships/hyperlink" Target="https://www.ncbi.nlm.nih.gov/pubmed/28770004" TargetMode="External"/><Relationship Id="rId1661" Type="http://schemas.openxmlformats.org/officeDocument/2006/relationships/hyperlink" Target="https://www.ncbi.nlm.nih.gov/pubmed/?term=Gigante%20B%5BAuthor%5D&amp;cauthor=true&amp;cauthor_uid=28443625" TargetMode="External"/><Relationship Id="rId1899" Type="http://schemas.openxmlformats.org/officeDocument/2006/relationships/hyperlink" Target="https://www.ncbi.nlm.nih.gov/pubmed/?term=Morange%20PE%5BAuthor%5D&amp;cauthor=true&amp;cauthor_uid=28528403" TargetMode="External"/><Relationship Id="rId2505" Type="http://schemas.openxmlformats.org/officeDocument/2006/relationships/hyperlink" Target="https://www.ncbi.nlm.nih.gov/pubmed/?term=Ganesh%20SK%5BAuthor%5D&amp;cauthor=true&amp;cauthor_uid=28017375" TargetMode="External"/><Relationship Id="rId2712" Type="http://schemas.openxmlformats.org/officeDocument/2006/relationships/hyperlink" Target="https://www.ncbi.nlm.nih.gov/pubmed/?term=Psaty%20BM%5BAuthor%5D&amp;cauthor=true&amp;cauthor_uid=28394258" TargetMode="External"/><Relationship Id="rId1107" Type="http://schemas.openxmlformats.org/officeDocument/2006/relationships/hyperlink" Target="https://www.ncbi.nlm.nih.gov/pubmed/?term=Nugent%20AC%5BAuthor%5D&amp;cauthor=true&amp;cauthor_uid=28098162" TargetMode="External"/><Relationship Id="rId1314" Type="http://schemas.openxmlformats.org/officeDocument/2006/relationships/hyperlink" Target="https://www.ncbi.nlm.nih.gov/pubmed/?term=Sigursson%20S%5BAuthor%5D&amp;cauthor=true&amp;cauthor_uid=28098162" TargetMode="External"/><Relationship Id="rId1521" Type="http://schemas.openxmlformats.org/officeDocument/2006/relationships/hyperlink" Target="https://www.ncbi.nlm.nih.gov/pubmed/?term=Zmuda%20JM%5BAuthor%5D&amp;cauthor=true&amp;cauthor_uid=28379451" TargetMode="External"/><Relationship Id="rId1759" Type="http://schemas.openxmlformats.org/officeDocument/2006/relationships/hyperlink" Target="https://www.ncbi.nlm.nih.gov/pubmed/?term=Snieder%20H%5BAuthor%5D&amp;cauthor=true&amp;cauthor_uid=28443625" TargetMode="External"/><Relationship Id="rId1966" Type="http://schemas.openxmlformats.org/officeDocument/2006/relationships/hyperlink" Target="https://www.ncbi.nlm.nih.gov/pubmed/?term=Ng%20MCY%5BAuthor%5D&amp;cauthor=true&amp;cauthor_uid=28430825" TargetMode="External"/><Relationship Id="rId3181" Type="http://schemas.openxmlformats.org/officeDocument/2006/relationships/hyperlink" Target="https://www.ncbi.nlm.nih.gov/pmc/articles/PMC4378661/" TargetMode="External"/><Relationship Id="rId1619" Type="http://schemas.openxmlformats.org/officeDocument/2006/relationships/hyperlink" Target="https://www.ncbi.nlm.nih.gov/pubmed/?term=Vink%20JM%5BAuthor%5D&amp;cauthor=true&amp;cauthor_uid=28443625" TargetMode="External"/><Relationship Id="rId1826" Type="http://schemas.openxmlformats.org/officeDocument/2006/relationships/hyperlink" Target="https://www.ncbi.nlm.nih.gov/pubmed/?term=Polasek%20O%5BAuthor%5D&amp;cauthor=true&amp;cauthor_uid=28443625" TargetMode="External"/><Relationship Id="rId3279" Type="http://schemas.openxmlformats.org/officeDocument/2006/relationships/hyperlink" Target="https://www.ncbi.nlm.nih.gov/pubmed/?term=International%20COPD%20Cohorts%20Collaboration%20Working%20Group%5BCorporate%20Author%5D" TargetMode="External"/><Relationship Id="rId20" Type="http://schemas.openxmlformats.org/officeDocument/2006/relationships/hyperlink" Target="https://pubmed.ncbi.nlm.nih.gov/33512453/" TargetMode="External"/><Relationship Id="rId2088" Type="http://schemas.openxmlformats.org/officeDocument/2006/relationships/hyperlink" Target="https://www.ncbi.nlm.nih.gov/pubmed/?term=Avery%20CL%5BAuthor%5D&amp;cauthor=true&amp;cauthor_uid=28039329" TargetMode="External"/><Relationship Id="rId2295" Type="http://schemas.openxmlformats.org/officeDocument/2006/relationships/hyperlink" Target="https://www.ncbi.nlm.nih.gov/pubmed/?term=Shah%20N%5BAuthor%5D&amp;cauthor=true&amp;cauthor_uid=28379579" TargetMode="External"/><Relationship Id="rId3041" Type="http://schemas.openxmlformats.org/officeDocument/2006/relationships/hyperlink" Target="https://www.ncbi.nlm.nih.gov/pubmed/?term=Van%20Veldhuisen%20DJ%5BAuthor%5D&amp;cauthor=true&amp;cauthor_uid=26962151" TargetMode="External"/><Relationship Id="rId3139" Type="http://schemas.openxmlformats.org/officeDocument/2006/relationships/hyperlink" Target="https://www.ncbi.nlm.nih.gov/pubmed/?term=Kronenberg%20F%5BAuthor%5D&amp;cauthor=true&amp;cauthor_uid=25493955" TargetMode="External"/><Relationship Id="rId267" Type="http://schemas.openxmlformats.org/officeDocument/2006/relationships/hyperlink" Target="https://www.ncbi.nlm.nih.gov/pubmed/31667745" TargetMode="External"/><Relationship Id="rId474" Type="http://schemas.openxmlformats.org/officeDocument/2006/relationships/hyperlink" Target="https://www.ncbi.nlm.nih.gov/pmc/articles/PMC6191654/" TargetMode="External"/><Relationship Id="rId2155" Type="http://schemas.openxmlformats.org/officeDocument/2006/relationships/hyperlink" Target="https://www.ncbi.nlm.nih.gov/pubmed/?term=Nowak%20KL%5BAuthor%5D&amp;cauthor=true&amp;cauthor_uid=28122946" TargetMode="External"/><Relationship Id="rId127" Type="http://schemas.openxmlformats.org/officeDocument/2006/relationships/hyperlink" Target="http://www.ncbi.nlm.nih.gov/pmc/articles/pmc7668572/" TargetMode="External"/><Relationship Id="rId681" Type="http://schemas.openxmlformats.org/officeDocument/2006/relationships/hyperlink" Target="https://www.ncbi.nlm.nih.gov/pmc/articles/PMC6161543/" TargetMode="External"/><Relationship Id="rId779" Type="http://schemas.openxmlformats.org/officeDocument/2006/relationships/hyperlink" Target="https://www.ncbi.nlm.nih.gov/pubmed/?term=McWhirter%20R%5BAuthor%5D&amp;cauthor=true&amp;cauthor_uid=28077804" TargetMode="External"/><Relationship Id="rId986" Type="http://schemas.openxmlformats.org/officeDocument/2006/relationships/hyperlink" Target="https://www.ncbi.nlm.nih.gov/pubmed/?term=Willett%20WC" TargetMode="External"/><Relationship Id="rId2362" Type="http://schemas.openxmlformats.org/officeDocument/2006/relationships/hyperlink" Target="https://www.ncbi.nlm.nih.gov/pubmed/?term=Taylor%20KD%5BAuthor%5D&amp;cauthor=true&amp;cauthor_uid=28379579" TargetMode="External"/><Relationship Id="rId2667" Type="http://schemas.openxmlformats.org/officeDocument/2006/relationships/hyperlink" Target="https://www.ncbi.nlm.nih.gov/pubmed/?term=Pietzner%20D%5BAuthor%5D&amp;cauthor=true&amp;cauthor_uid=28394258" TargetMode="External"/><Relationship Id="rId3206" Type="http://schemas.openxmlformats.org/officeDocument/2006/relationships/hyperlink" Target="https://www.ncbi.nlm.nih.gov/pubmed/?term=Gene-centric+approach+identifies+new+and+known+loci+for+FVIII+activity+and+VWF+antigen+levels+in+European+Americans+and+African+Americans" TargetMode="External"/><Relationship Id="rId334" Type="http://schemas.openxmlformats.org/officeDocument/2006/relationships/hyperlink" Target="https://www.ncbi.nlm.nih.gov/pmc/articles/PMC6448388/" TargetMode="External"/><Relationship Id="rId541" Type="http://schemas.openxmlformats.org/officeDocument/2006/relationships/hyperlink" Target="https://www.ncbi.nlm.nih.gov/pubmed/?term=McGuigan%20FE%5BAuthor%5D&amp;cauthor=true&amp;cauthor_uid=29304378" TargetMode="External"/><Relationship Id="rId639" Type="http://schemas.openxmlformats.org/officeDocument/2006/relationships/hyperlink" Target="https://www.ncbi.nlm.nih.gov/pmc/articles/PMC6185909/" TargetMode="External"/><Relationship Id="rId1171" Type="http://schemas.openxmlformats.org/officeDocument/2006/relationships/hyperlink" Target="https://www.ncbi.nlm.nih.gov/pubmed/?term=Bennett%20DA%5BAuthor%5D&amp;cauthor=true&amp;cauthor_uid=28098162" TargetMode="External"/><Relationship Id="rId1269" Type="http://schemas.openxmlformats.org/officeDocument/2006/relationships/hyperlink" Target="https://www.ncbi.nlm.nih.gov/pubmed/?term=Lovestone%20S%5BAuthor%5D&amp;cauthor=true&amp;cauthor_uid=28098162" TargetMode="External"/><Relationship Id="rId1476" Type="http://schemas.openxmlformats.org/officeDocument/2006/relationships/hyperlink" Target="https://www.ncbi.nlm.nih.gov/pubmed/?term=Siscovick%20DS%5BAuthor%5D&amp;cauthor=true&amp;cauthor_uid=28298293" TargetMode="External"/><Relationship Id="rId2015" Type="http://schemas.openxmlformats.org/officeDocument/2006/relationships/hyperlink" Target="https://www.ncbi.nlm.nih.gov/pubmed/?term=Huff%20CD%5BAuthor%5D&amp;cauthor=true&amp;cauthor_uid=28430825" TargetMode="External"/><Relationship Id="rId2222" Type="http://schemas.openxmlformats.org/officeDocument/2006/relationships/hyperlink" Target="https://www.ncbi.nlm.nih.gov/pubmed/?term=D%20Walston%20J%5BAuthor%5D&amp;cauthor=true&amp;cauthor_uid=28437320" TargetMode="External"/><Relationship Id="rId2874" Type="http://schemas.openxmlformats.org/officeDocument/2006/relationships/hyperlink" Target="https://www.ncbi.nlm.nih.gov/pubmed/?term=Huan%20T%5BAuthor%5D&amp;cauthor=true&amp;cauthor_uid=27843151" TargetMode="External"/><Relationship Id="rId401" Type="http://schemas.openxmlformats.org/officeDocument/2006/relationships/hyperlink" Target="https://www.ncbi.nlm.nih.gov/pubmed/?term=S%C3%B8rensen%20TIA" TargetMode="External"/><Relationship Id="rId846" Type="http://schemas.openxmlformats.org/officeDocument/2006/relationships/hyperlink" Target="https://www.ncbi.nlm.nih.gov/pubmed/?term=Ahluwalia%20TS%5BAuthor%5D&amp;cauthor=true&amp;cauthor_uid=28107422" TargetMode="External"/><Relationship Id="rId1031" Type="http://schemas.openxmlformats.org/officeDocument/2006/relationships/hyperlink" Target="https://www.ncbi.nlm.nih.gov/pmc/articles/PMC5183495/" TargetMode="External"/><Relationship Id="rId1129" Type="http://schemas.openxmlformats.org/officeDocument/2006/relationships/hyperlink" Target="https://www.ncbi.nlm.nih.gov/pubmed/?term=Shin%20J%5BAuthor%5D&amp;cauthor=true&amp;cauthor_uid=28098162" TargetMode="External"/><Relationship Id="rId1683" Type="http://schemas.openxmlformats.org/officeDocument/2006/relationships/hyperlink" Target="https://www.ncbi.nlm.nih.gov/pubmed/?term=Huang%20J%5BAuthor%5D&amp;cauthor=true&amp;cauthor_uid=28443625" TargetMode="External"/><Relationship Id="rId1890" Type="http://schemas.openxmlformats.org/officeDocument/2006/relationships/hyperlink" Target="https://www.ncbi.nlm.nih.gov/pmc/articles/PMC5551454/" TargetMode="External"/><Relationship Id="rId1988" Type="http://schemas.openxmlformats.org/officeDocument/2006/relationships/hyperlink" Target="https://www.ncbi.nlm.nih.gov/pubmed/?term=Bradfield%20JP%5BAuthor%5D&amp;cauthor=true&amp;cauthor_uid=28430825" TargetMode="External"/><Relationship Id="rId2527" Type="http://schemas.openxmlformats.org/officeDocument/2006/relationships/hyperlink" Target="https://www.ncbi.nlm.nih.gov/pubmed/?term=Mifsud%20B%5BAuthor%5D&amp;cauthor=true&amp;cauthor_uid=28135244" TargetMode="External"/><Relationship Id="rId2734" Type="http://schemas.openxmlformats.org/officeDocument/2006/relationships/hyperlink" Target="https://www.ncbi.nlm.nih.gov/pubmed/28724990" TargetMode="External"/><Relationship Id="rId2941" Type="http://schemas.openxmlformats.org/officeDocument/2006/relationships/hyperlink" Target="https://www.ncbi.nlm.nih.gov/pubmed/?term=Arsenault%20BJ%5BAuthor%5D&amp;cauthor=true&amp;cauthor_uid=27587472" TargetMode="External"/><Relationship Id="rId706" Type="http://schemas.openxmlformats.org/officeDocument/2006/relationships/hyperlink" Target="https://www.ncbi.nlm.nih.gov/pubmed/?term=Folsom%20AR%5BAuthor%5D&amp;cauthor=true&amp;cauthor_uid=28009647" TargetMode="External"/><Relationship Id="rId913" Type="http://schemas.openxmlformats.org/officeDocument/2006/relationships/hyperlink" Target="https://www.ncbi.nlm.nih.gov/pubmed/?term=Greinacher%20A%5BAuthor%5D&amp;cauthor=true&amp;cauthor_uid=28107422" TargetMode="External"/><Relationship Id="rId1336" Type="http://schemas.openxmlformats.org/officeDocument/2006/relationships/hyperlink" Target="https://www.ncbi.nlm.nih.gov/pubmed/?term=van%20%27t%20Ent%20D%5BAuthor%5D&amp;cauthor=true&amp;cauthor_uid=28098162" TargetMode="External"/><Relationship Id="rId1543" Type="http://schemas.openxmlformats.org/officeDocument/2006/relationships/hyperlink" Target="https://www.ncbi.nlm.nih.gov/pubmed/27732332" TargetMode="External"/><Relationship Id="rId1750" Type="http://schemas.openxmlformats.org/officeDocument/2006/relationships/hyperlink" Target="https://www.ncbi.nlm.nih.gov/pubmed/?term=Savonen%20K%5BAuthor%5D&amp;cauthor=true&amp;cauthor_uid=28443625" TargetMode="External"/><Relationship Id="rId2801" Type="http://schemas.openxmlformats.org/officeDocument/2006/relationships/hyperlink" Target="https://www.ncbi.nlm.nih.gov/pubmed/?term=Smith%20AK%5BAuthor%5D&amp;cauthor=true&amp;cauthor_uid=27955697" TargetMode="External"/><Relationship Id="rId42" Type="http://schemas.openxmlformats.org/officeDocument/2006/relationships/hyperlink" Target="https://pubmed.ncbi.nlm.nih.gov/33846329/" TargetMode="External"/><Relationship Id="rId1403" Type="http://schemas.openxmlformats.org/officeDocument/2006/relationships/hyperlink" Target="https://www.ncbi.nlm.nih.gov/pubmed/?term=Dupuis%20J%5BAuthor%5D&amp;cauthor=true&amp;cauthor_uid=28166215" TargetMode="External"/><Relationship Id="rId1610" Type="http://schemas.openxmlformats.org/officeDocument/2006/relationships/hyperlink" Target="https://www.ncbi.nlm.nih.gov/pubmed/?term=Sung%20YJ%5BAuthor%5D&amp;cauthor=true&amp;cauthor_uid=28443625" TargetMode="External"/><Relationship Id="rId1848" Type="http://schemas.openxmlformats.org/officeDocument/2006/relationships/hyperlink" Target="https://www.ncbi.nlm.nih.gov/pubmed/?term=Hirschhorn%20JN%5BAuthor%5D&amp;cauthor=true&amp;cauthor_uid=28443625" TargetMode="External"/><Relationship Id="rId3063" Type="http://schemas.openxmlformats.org/officeDocument/2006/relationships/hyperlink" Target="https://www.ncbi.nlm.nih.gov/pubmed/?term=Chu%20AY%5BAuthor%5D&amp;cauthor=true&amp;cauthor_uid=25493955" TargetMode="External"/><Relationship Id="rId3270" Type="http://schemas.openxmlformats.org/officeDocument/2006/relationships/hyperlink" Target="https://www.ncbi.nlm.nih.gov/pubmed/?term=Menezes%20AM%5BAuthor%5D&amp;cauthor=true&amp;cauthor_uid=23242246" TargetMode="External"/><Relationship Id="rId191" Type="http://schemas.openxmlformats.org/officeDocument/2006/relationships/hyperlink" Target="https://www.ncbi.nlm.nih.gov/pmc/articles/PMC6396174/" TargetMode="External"/><Relationship Id="rId1708" Type="http://schemas.openxmlformats.org/officeDocument/2006/relationships/hyperlink" Target="https://www.ncbi.nlm.nih.gov/pubmed/?term=Lindgren%20CM%5BAuthor%5D&amp;cauthor=true&amp;cauthor_uid=28443625" TargetMode="External"/><Relationship Id="rId1915" Type="http://schemas.openxmlformats.org/officeDocument/2006/relationships/hyperlink" Target="https://www.ncbi.nlm.nih.gov/pubmed/29083408" TargetMode="External"/><Relationship Id="rId3130" Type="http://schemas.openxmlformats.org/officeDocument/2006/relationships/hyperlink" Target="https://www.ncbi.nlm.nih.gov/pubmed/?term=Dehghan%20A%5BAuthor%5D&amp;cauthor=true&amp;cauthor_uid=25493955" TargetMode="External"/><Relationship Id="rId289" Type="http://schemas.openxmlformats.org/officeDocument/2006/relationships/hyperlink" Target="https://www.ncbi.nlm.nih.gov/pmc/articles/PMC6804612/" TargetMode="External"/><Relationship Id="rId496" Type="http://schemas.openxmlformats.org/officeDocument/2006/relationships/hyperlink" Target="https://www.ncbi.nlm.nih.gov/pmc/articles/PMC5898373/" TargetMode="External"/><Relationship Id="rId2177" Type="http://schemas.openxmlformats.org/officeDocument/2006/relationships/hyperlink" Target="https://www.ncbi.nlm.nih.gov/pubmed/?term=Pandey%20A%5BAuthor%5D&amp;cauthor=true&amp;cauthor_uid=28254175" TargetMode="External"/><Relationship Id="rId2384" Type="http://schemas.openxmlformats.org/officeDocument/2006/relationships/hyperlink" Target="https://www.ncbi.nlm.nih.gov/pubmed/?term=Lubitz%20SA%5BAuthor%5D&amp;cauthor=true&amp;cauthor_uid=28379579" TargetMode="External"/><Relationship Id="rId2591" Type="http://schemas.openxmlformats.org/officeDocument/2006/relationships/hyperlink" Target="https://www.ncbi.nlm.nih.gov/pubmed/?term=UK%20Biobank%20CardioMetabolic%20Consortium%20BP%20working%20group%5BCorporate%20Author%5D" TargetMode="External"/><Relationship Id="rId3228" Type="http://schemas.openxmlformats.org/officeDocument/2006/relationships/hyperlink" Target="https://www.ncbi.nlm.nih.gov/pubmed/?term=Li%20CI%5BAuthor%5D&amp;cauthor=true&amp;cauthor_uid=23224328" TargetMode="External"/><Relationship Id="rId149" Type="http://schemas.openxmlformats.org/officeDocument/2006/relationships/hyperlink" Target="https://www.ncbi.nlm.nih.gov/pubmed/30789645" TargetMode="External"/><Relationship Id="rId356" Type="http://schemas.openxmlformats.org/officeDocument/2006/relationships/hyperlink" Target="https://www.ncbi.nlm.nih.gov/pmc/articles/PMC5940220/" TargetMode="External"/><Relationship Id="rId563" Type="http://schemas.openxmlformats.org/officeDocument/2006/relationships/hyperlink" Target="https://www.ncbi.nlm.nih.gov/pubmed/?term=Wilson%20SG%5BAuthor%5D&amp;cauthor=true&amp;cauthor_uid=29304378" TargetMode="External"/><Relationship Id="rId770" Type="http://schemas.openxmlformats.org/officeDocument/2006/relationships/hyperlink" Target="https://www.ncbi.nlm.nih.gov/pubmed/?term=Liewald%20DC%5BAuthor%5D&amp;cauthor=true&amp;cauthor_uid=28077804" TargetMode="External"/><Relationship Id="rId1193" Type="http://schemas.openxmlformats.org/officeDocument/2006/relationships/hyperlink" Target="https://www.ncbi.nlm.nih.gov/pubmed/?term=Davies%20GE%5BAuthor%5D&amp;cauthor=true&amp;cauthor_uid=28098162" TargetMode="External"/><Relationship Id="rId2037" Type="http://schemas.openxmlformats.org/officeDocument/2006/relationships/hyperlink" Target="https://www.ncbi.nlm.nih.gov/pubmed/?term=Vaidya%20D%5BAuthor%5D&amp;cauthor=true&amp;cauthor_uid=28430825" TargetMode="External"/><Relationship Id="rId2244" Type="http://schemas.openxmlformats.org/officeDocument/2006/relationships/hyperlink" Target="https://www.ncbi.nlm.nih.gov/pubmed/?term=Rivadeneira%20Ramirez%20F%5BAuthor%5D&amp;cauthor=true&amp;cauthor_uid=29034571" TargetMode="External"/><Relationship Id="rId2451" Type="http://schemas.openxmlformats.org/officeDocument/2006/relationships/hyperlink" Target="https://www.ncbi.nlm.nih.gov/pubmed/?term=Schick%20UM%5BAuthor%5D&amp;cauthor=true&amp;cauthor_uid=28017375" TargetMode="External"/><Relationship Id="rId2689" Type="http://schemas.openxmlformats.org/officeDocument/2006/relationships/hyperlink" Target="https://www.ncbi.nlm.nih.gov/pubmed/?term=M%C3%BCnzel%20T%5BAuthor%5D&amp;cauthor=true&amp;cauthor_uid=28394258" TargetMode="External"/><Relationship Id="rId2896" Type="http://schemas.openxmlformats.org/officeDocument/2006/relationships/hyperlink" Target="https://www.ncbi.nlm.nih.gov/pubmed/?term=Hernandez%20D%5BAuthor%5D&amp;cauthor=true&amp;cauthor_uid=27843151" TargetMode="External"/><Relationship Id="rId216" Type="http://schemas.openxmlformats.org/officeDocument/2006/relationships/hyperlink" Target="https://www.ncbi.nlm.nih.gov/pubmed/30888730" TargetMode="External"/><Relationship Id="rId423" Type="http://schemas.openxmlformats.org/officeDocument/2006/relationships/hyperlink" Target="https://www.ncbi.nlm.nih.gov/pubmed/?term=Allison%20MA" TargetMode="External"/><Relationship Id="rId868" Type="http://schemas.openxmlformats.org/officeDocument/2006/relationships/hyperlink" Target="https://www.ncbi.nlm.nih.gov/pubmed/?term=Rumley%20A%5BAuthor%5D&amp;cauthor=true&amp;cauthor_uid=28107422" TargetMode="External"/><Relationship Id="rId1053" Type="http://schemas.openxmlformats.org/officeDocument/2006/relationships/hyperlink" Target="https://www.ncbi.nlm.nih.gov/pubmed/?term=Armstrong%20NJ%5BAuthor%5D&amp;cauthor=true&amp;cauthor_uid=28098162" TargetMode="External"/><Relationship Id="rId1260" Type="http://schemas.openxmlformats.org/officeDocument/2006/relationships/hyperlink" Target="https://www.ncbi.nlm.nih.gov/pubmed/?term=Kloszewska%20I%5BAuthor%5D&amp;cauthor=true&amp;cauthor_uid=28098162" TargetMode="External"/><Relationship Id="rId1498" Type="http://schemas.openxmlformats.org/officeDocument/2006/relationships/hyperlink" Target="https://www.ncbi.nlm.nih.gov/pubmed/?term=Homma%20S%5BAuthor%5D&amp;cauthor=true&amp;cauthor_uid=28143865" TargetMode="External"/><Relationship Id="rId2104" Type="http://schemas.openxmlformats.org/officeDocument/2006/relationships/hyperlink" Target="https://www.ncbi.nlm.nih.gov/pubmed/?term=Cummings%20SR%5BAuthor%5D&amp;cauthor=true&amp;cauthor_uid=28039329" TargetMode="External"/><Relationship Id="rId2549" Type="http://schemas.openxmlformats.org/officeDocument/2006/relationships/hyperlink" Target="https://www.ncbi.nlm.nih.gov/pubmed/?term=Farrall%20M%5BAuthor%5D&amp;cauthor=true&amp;cauthor_uid=28135244" TargetMode="External"/><Relationship Id="rId2756" Type="http://schemas.openxmlformats.org/officeDocument/2006/relationships/hyperlink" Target="https://www.ncbi.nlm.nih.gov/pmc/articles/PMC5005438/" TargetMode="External"/><Relationship Id="rId2963" Type="http://schemas.openxmlformats.org/officeDocument/2006/relationships/hyperlink" Target="https://www.ncbi.nlm.nih.gov/pubmed/?term=Cummings%20SR%5BAuthor%5D&amp;cauthor=true&amp;cauthor_uid=27587472" TargetMode="External"/><Relationship Id="rId630" Type="http://schemas.openxmlformats.org/officeDocument/2006/relationships/hyperlink" Target="https://www.ncbi.nlm.nih.gov/pubmed/29455858" TargetMode="External"/><Relationship Id="rId728" Type="http://schemas.openxmlformats.org/officeDocument/2006/relationships/hyperlink" Target="https://www.ncbi.nlm.nih.gov/pubmed/28002548" TargetMode="External"/><Relationship Id="rId935" Type="http://schemas.openxmlformats.org/officeDocument/2006/relationships/hyperlink" Target="https://www.ncbi.nlm.nih.gov/pubmed/?term=Voortman%20T" TargetMode="External"/><Relationship Id="rId1358" Type="http://schemas.openxmlformats.org/officeDocument/2006/relationships/hyperlink" Target="https://www.ncbi.nlm.nih.gov/pubmed/?term=Longstreth%20WT%5BAuthor%5D&amp;cauthor=true&amp;cauthor_uid=28098162" TargetMode="External"/><Relationship Id="rId1565" Type="http://schemas.openxmlformats.org/officeDocument/2006/relationships/hyperlink" Target="https://www.ncbi.nlm.nih.gov/pubmed/?term=Renstr%C3%B6m%20F%5BAuthor%5D&amp;cauthor=true&amp;cauthor_uid=28443625" TargetMode="External"/><Relationship Id="rId1772" Type="http://schemas.openxmlformats.org/officeDocument/2006/relationships/hyperlink" Target="https://www.ncbi.nlm.nih.gov/pubmed/?term=V%C3%B6lzke%20H%5BAuthor%5D&amp;cauthor=true&amp;cauthor_uid=28443625" TargetMode="External"/><Relationship Id="rId2311" Type="http://schemas.openxmlformats.org/officeDocument/2006/relationships/hyperlink" Target="https://www.ncbi.nlm.nih.gov/pubmed/?term=Silva%20CT%5BAuthor%5D&amp;cauthor=true&amp;cauthor_uid=28379579" TargetMode="External"/><Relationship Id="rId2409" Type="http://schemas.openxmlformats.org/officeDocument/2006/relationships/hyperlink" Target="https://www.ncbi.nlm.nih.gov/pubmed/?term=Trompet%20S%5BAuthor%5D&amp;cauthor=true&amp;cauthor_uid=28017375" TargetMode="External"/><Relationship Id="rId2616" Type="http://schemas.openxmlformats.org/officeDocument/2006/relationships/hyperlink" Target="https://www.ncbi.nlm.nih.gov/pubmed/?term=Lyytik%C3%A4inen%20LP%5BAuthor%5D&amp;cauthor=true&amp;cauthor_uid=28394258" TargetMode="External"/><Relationship Id="rId64" Type="http://schemas.openxmlformats.org/officeDocument/2006/relationships/hyperlink" Target="https://www.ncbi.nlm.nih.gov/pubmed/32101305" TargetMode="External"/><Relationship Id="rId1120" Type="http://schemas.openxmlformats.org/officeDocument/2006/relationships/hyperlink" Target="https://www.ncbi.nlm.nih.gov/pubmed/?term=Rose%20EJ%5BAuthor%5D&amp;cauthor=true&amp;cauthor_uid=28098162" TargetMode="External"/><Relationship Id="rId1218" Type="http://schemas.openxmlformats.org/officeDocument/2006/relationships/hyperlink" Target="https://www.ncbi.nlm.nih.gov/pubmed/?term=Ford%20I%5BAuthor%5D&amp;cauthor=true&amp;cauthor_uid=28098162" TargetMode="External"/><Relationship Id="rId1425" Type="http://schemas.openxmlformats.org/officeDocument/2006/relationships/hyperlink" Target="https://www.ncbi.nlm.nih.gov/pubmed/?term=Uitterlinden%20AG%5BAuthor%5D&amp;cauthor=true&amp;cauthor_uid=28166215" TargetMode="External"/><Relationship Id="rId2823" Type="http://schemas.openxmlformats.org/officeDocument/2006/relationships/hyperlink" Target="https://www.ncbi.nlm.nih.gov/pubmed/?term=Murabito%20JM%5BAuthor%5D&amp;cauthor=true&amp;cauthor_uid=27955697" TargetMode="External"/><Relationship Id="rId1632" Type="http://schemas.openxmlformats.org/officeDocument/2006/relationships/hyperlink" Target="https://www.ncbi.nlm.nih.gov/pubmed/?term=Bartz%20TM%5BAuthor%5D&amp;cauthor=true&amp;cauthor_uid=28443625" TargetMode="External"/><Relationship Id="rId1937" Type="http://schemas.openxmlformats.org/officeDocument/2006/relationships/hyperlink" Target="https://www.ncbi.nlm.nih.gov/pubmed/?term=Kizer%20JR%5BAuthor%5D&amp;cauthor=true&amp;cauthor_uid=28327102" TargetMode="External"/><Relationship Id="rId3085" Type="http://schemas.openxmlformats.org/officeDocument/2006/relationships/hyperlink" Target="https://www.ncbi.nlm.nih.gov/pubmed/?term=Schmidt%20H%5BAuthor%5D&amp;cauthor=true&amp;cauthor_uid=25493955" TargetMode="External"/><Relationship Id="rId2199" Type="http://schemas.openxmlformats.org/officeDocument/2006/relationships/hyperlink" Target="https://www.ncbi.nlm.nih.gov/pmc/articles/PMC5476223/" TargetMode="External"/><Relationship Id="rId3152" Type="http://schemas.openxmlformats.org/officeDocument/2006/relationships/hyperlink" Target="https://www.ncbi.nlm.nih.gov/pubmed/?term=Lyytik%C3%A4inen%20LP%5BAuthor%5D&amp;cauthor=true&amp;cauthor_uid=25493955" TargetMode="External"/><Relationship Id="rId280" Type="http://schemas.openxmlformats.org/officeDocument/2006/relationships/hyperlink" Target="https://www.ncbi.nlm.nih.gov/pubmed/31723151" TargetMode="External"/><Relationship Id="rId3012" Type="http://schemas.openxmlformats.org/officeDocument/2006/relationships/hyperlink" Target="https://www.ncbi.nlm.nih.gov/pubmed/?term=Cupples%20LA%5BAuthor%5D&amp;cauthor=true&amp;cauthor_uid=27587472" TargetMode="External"/><Relationship Id="rId140" Type="http://schemas.openxmlformats.org/officeDocument/2006/relationships/hyperlink" Target="https://pubmed.ncbi.nlm.nih.gov/32283472/" TargetMode="External"/><Relationship Id="rId378" Type="http://schemas.openxmlformats.org/officeDocument/2006/relationships/hyperlink" Target="https://www.ncbi.nlm.nih.gov/pubmed/29325163" TargetMode="External"/><Relationship Id="rId585" Type="http://schemas.openxmlformats.org/officeDocument/2006/relationships/hyperlink" Target="https://www.ncbi.nlm.nih.gov/pubmed/?term=Bassett%20JHD%5BAuthor%5D&amp;cauthor=true&amp;cauthor_uid=29304378" TargetMode="External"/><Relationship Id="rId792" Type="http://schemas.openxmlformats.org/officeDocument/2006/relationships/hyperlink" Target="https://www.ncbi.nlm.nih.gov/pubmed/?term=Harris%20TB%5BAuthor%5D&amp;cauthor=true&amp;cauthor_uid=28077804" TargetMode="External"/><Relationship Id="rId2059" Type="http://schemas.openxmlformats.org/officeDocument/2006/relationships/hyperlink" Target="https://www.ncbi.nlm.nih.gov/pubmed/?term=Rao%20DC%5BAuthor%5D&amp;cauthor=true&amp;cauthor_uid=28430825" TargetMode="External"/><Relationship Id="rId2266" Type="http://schemas.openxmlformats.org/officeDocument/2006/relationships/hyperlink" Target="https://www.ncbi.nlm.nih.gov/pmc/articles/PMC5584683/" TargetMode="External"/><Relationship Id="rId2473" Type="http://schemas.openxmlformats.org/officeDocument/2006/relationships/hyperlink" Target="https://www.ncbi.nlm.nih.gov/pubmed/?term=Li-Gao%20R%5BAuthor%5D&amp;cauthor=true&amp;cauthor_uid=28017375" TargetMode="External"/><Relationship Id="rId2680" Type="http://schemas.openxmlformats.org/officeDocument/2006/relationships/hyperlink" Target="https://www.ncbi.nlm.nih.gov/pubmed/?term=Sotoodehnia%20N%5BAuthor%5D&amp;cauthor=true&amp;cauthor_uid=28394258" TargetMode="External"/><Relationship Id="rId6" Type="http://schemas.openxmlformats.org/officeDocument/2006/relationships/footnotes" Target="footnotes.xml"/><Relationship Id="rId238" Type="http://schemas.openxmlformats.org/officeDocument/2006/relationships/hyperlink" Target="https://www.ncbi.nlm.nih.gov/pmc/articles/PMC6915264/" TargetMode="External"/><Relationship Id="rId445" Type="http://schemas.openxmlformats.org/officeDocument/2006/relationships/hyperlink" Target="https://www.ncbi.nlm.nih.gov/pubmed/?term=Franks%20PW" TargetMode="External"/><Relationship Id="rId652" Type="http://schemas.openxmlformats.org/officeDocument/2006/relationships/hyperlink" Target="https://www.ncbi.nlm.nih.gov/pubmed/30544923" TargetMode="External"/><Relationship Id="rId1075" Type="http://schemas.openxmlformats.org/officeDocument/2006/relationships/hyperlink" Target="https://www.ncbi.nlm.nih.gov/pubmed/?term=Goldman%20AL%5BAuthor%5D&amp;cauthor=true&amp;cauthor_uid=28098162" TargetMode="External"/><Relationship Id="rId1282" Type="http://schemas.openxmlformats.org/officeDocument/2006/relationships/hyperlink" Target="https://www.ncbi.nlm.nih.gov/pubmed/?term=Morris%20DW%5BAuthor%5D&amp;cauthor=true&amp;cauthor_uid=28098162" TargetMode="External"/><Relationship Id="rId2126" Type="http://schemas.openxmlformats.org/officeDocument/2006/relationships/hyperlink" Target="https://www.ncbi.nlm.nih.gov/pubmed/?term=Roach%20J%5BAuthor%5D&amp;cauthor=true&amp;cauthor_uid=28039329" TargetMode="External"/><Relationship Id="rId2333" Type="http://schemas.openxmlformats.org/officeDocument/2006/relationships/hyperlink" Target="https://www.ncbi.nlm.nih.gov/pubmed/?term=Launer%20LJ%5BAuthor%5D&amp;cauthor=true&amp;cauthor_uid=28379579" TargetMode="External"/><Relationship Id="rId2540" Type="http://schemas.openxmlformats.org/officeDocument/2006/relationships/hyperlink" Target="https://www.ncbi.nlm.nih.gov/pubmed/?term=Knight%20J%5BAuthor%5D&amp;cauthor=true&amp;cauthor_uid=28135244" TargetMode="External"/><Relationship Id="rId2778" Type="http://schemas.openxmlformats.org/officeDocument/2006/relationships/hyperlink" Target="https://www.ncbi.nlm.nih.gov/pubmed/?term=Bressler%20J%5BAuthor%5D&amp;cauthor=true&amp;cauthor_uid=27955697" TargetMode="External"/><Relationship Id="rId2985" Type="http://schemas.openxmlformats.org/officeDocument/2006/relationships/hyperlink" Target="https://www.ncbi.nlm.nih.gov/pubmed/?term=O%27Donnell%20CJ%5BAuthor%5D&amp;cauthor=true&amp;cauthor_uid=27587472" TargetMode="External"/><Relationship Id="rId305" Type="http://schemas.openxmlformats.org/officeDocument/2006/relationships/hyperlink" Target="https://www.ncbi.nlm.nih.gov/pubmed/30448304" TargetMode="External"/><Relationship Id="rId512" Type="http://schemas.openxmlformats.org/officeDocument/2006/relationships/hyperlink" Target="https://www.ncbi.nlm.nih.gov/pubmed/?term=Hartwig%20FP%5BAuthor%5D&amp;cauthor=true&amp;cauthor_uid=29304378" TargetMode="External"/><Relationship Id="rId957" Type="http://schemas.openxmlformats.org/officeDocument/2006/relationships/hyperlink" Target="https://www.ncbi.nlm.nih.gov/pubmed/?term=Hernandez%20D" TargetMode="External"/><Relationship Id="rId1142" Type="http://schemas.openxmlformats.org/officeDocument/2006/relationships/hyperlink" Target="https://www.ncbi.nlm.nih.gov/pubmed/?term=Van%20der%20Meer%20D%5BAuthor%5D&amp;cauthor=true&amp;cauthor_uid=28098162" TargetMode="External"/><Relationship Id="rId1587" Type="http://schemas.openxmlformats.org/officeDocument/2006/relationships/hyperlink" Target="https://www.ncbi.nlm.nih.gov/pubmed/?term=Justesen%20JM%5BAuthor%5D&amp;cauthor=true&amp;cauthor_uid=28443625" TargetMode="External"/><Relationship Id="rId1794" Type="http://schemas.openxmlformats.org/officeDocument/2006/relationships/hyperlink" Target="https://www.ncbi.nlm.nih.gov/pubmed/?term=Cooper%20RS%5BAuthor%5D&amp;cauthor=true&amp;cauthor_uid=28443625" TargetMode="External"/><Relationship Id="rId2400" Type="http://schemas.openxmlformats.org/officeDocument/2006/relationships/hyperlink" Target="https://www.ncbi.nlm.nih.gov/pubmed/?term=Eijgelsheim%20M%5BAuthor%5D&amp;cauthor=true&amp;cauthor_uid=28379579" TargetMode="External"/><Relationship Id="rId2638" Type="http://schemas.openxmlformats.org/officeDocument/2006/relationships/hyperlink" Target="https://www.ncbi.nlm.nih.gov/pubmed/?term=Harris%20TB%5BAuthor%5D&amp;cauthor=true&amp;cauthor_uid=28394258" TargetMode="External"/><Relationship Id="rId2845" Type="http://schemas.openxmlformats.org/officeDocument/2006/relationships/hyperlink" Target="https://www.ncbi.nlm.nih.gov/pubmed/?term=Assimes%20TL%5BAuthor%5D&amp;cauthor=true&amp;cauthor_uid=27955697" TargetMode="External"/><Relationship Id="rId86" Type="http://schemas.openxmlformats.org/officeDocument/2006/relationships/hyperlink" Target="http://www.ncbi.nlm.nih.gov/pmc/articles/pmc7508833/" TargetMode="External"/><Relationship Id="rId817" Type="http://schemas.openxmlformats.org/officeDocument/2006/relationships/hyperlink" Target="https://www.ncbi.nlm.nih.gov/pubmed/28246930" TargetMode="External"/><Relationship Id="rId1002" Type="http://schemas.openxmlformats.org/officeDocument/2006/relationships/hyperlink" Target="https://www.ncbi.nlm.nih.gov/pubmed/28733438" TargetMode="External"/><Relationship Id="rId1447" Type="http://schemas.openxmlformats.org/officeDocument/2006/relationships/hyperlink" Target="https://www.ncbi.nlm.nih.gov/pubmed/?term=LifeLines%20Investigators%5BCorporate%20Author%5D" TargetMode="External"/><Relationship Id="rId1654" Type="http://schemas.openxmlformats.org/officeDocument/2006/relationships/hyperlink" Target="https://www.ncbi.nlm.nih.gov/pubmed/?term=Eiriksdottir%20G%5BAuthor%5D&amp;cauthor=true&amp;cauthor_uid=28443625" TargetMode="External"/><Relationship Id="rId1861" Type="http://schemas.openxmlformats.org/officeDocument/2006/relationships/hyperlink" Target="https://www.ncbi.nlm.nih.gov/pubmed/?term=Cupples%20LA%5BAuthor%5D&amp;cauthor=true&amp;cauthor_uid=28443625" TargetMode="External"/><Relationship Id="rId2705" Type="http://schemas.openxmlformats.org/officeDocument/2006/relationships/hyperlink" Target="https://www.ncbi.nlm.nih.gov/pubmed/?term=Pieske%20B%5BAuthor%5D&amp;cauthor=true&amp;cauthor_uid=28394258" TargetMode="External"/><Relationship Id="rId2912" Type="http://schemas.openxmlformats.org/officeDocument/2006/relationships/hyperlink" Target="https://www.ncbi.nlm.nih.gov/pubmed/?term=Li%20Y%5BAuthor%5D&amp;cauthor=true&amp;cauthor_uid=27843151" TargetMode="External"/><Relationship Id="rId1307" Type="http://schemas.openxmlformats.org/officeDocument/2006/relationships/hyperlink" Target="https://www.ncbi.nlm.nih.gov/pubmed/?term=Ryten%20M%5BAuthor%5D&amp;cauthor=true&amp;cauthor_uid=28098162" TargetMode="External"/><Relationship Id="rId1514" Type="http://schemas.openxmlformats.org/officeDocument/2006/relationships/hyperlink" Target="https://www.ncbi.nlm.nih.gov/pubmed/?term=Cornelis%20M%5BAuthor%5D&amp;cauthor=true&amp;cauthor_uid=28379451" TargetMode="External"/><Relationship Id="rId1721" Type="http://schemas.openxmlformats.org/officeDocument/2006/relationships/hyperlink" Target="https://www.ncbi.nlm.nih.gov/pubmed/?term=McKenzie%20CA%5BAuthor%5D&amp;cauthor=true&amp;cauthor_uid=28443625" TargetMode="External"/><Relationship Id="rId1959" Type="http://schemas.openxmlformats.org/officeDocument/2006/relationships/hyperlink" Target="https://www.ncbi.nlm.nih.gov/pubmed/?term=Dickson%20DW%5BAuthor%5D&amp;cauthor=true&amp;cauthor_uid=28242297" TargetMode="External"/><Relationship Id="rId3174" Type="http://schemas.openxmlformats.org/officeDocument/2006/relationships/hyperlink" Target="https://www.ncbi.nlm.nih.gov/pubmed/?term=Boerwinkle%20E%5BAuthor%5D&amp;cauthor=true&amp;cauthor_uid=25552592" TargetMode="External"/><Relationship Id="rId13" Type="http://schemas.openxmlformats.org/officeDocument/2006/relationships/hyperlink" Target="https://pubmed.ncbi.nlm.nih.gov/33238139/" TargetMode="External"/><Relationship Id="rId1819" Type="http://schemas.openxmlformats.org/officeDocument/2006/relationships/hyperlink" Target="https://www.ncbi.nlm.nih.gov/pubmed/?term=Morris%20AP%5BAuthor%5D&amp;cauthor=true&amp;cauthor_uid=28443625" TargetMode="External"/><Relationship Id="rId2190" Type="http://schemas.openxmlformats.org/officeDocument/2006/relationships/hyperlink" Target="https://www.ncbi.nlm.nih.gov/pubmed/?term=Patel%20VN%5BAuthor%5D&amp;cauthor=true&amp;cauthor_uid=28396041" TargetMode="External"/><Relationship Id="rId2288" Type="http://schemas.openxmlformats.org/officeDocument/2006/relationships/hyperlink" Target="https://www.ncbi.nlm.nih.gov/pubmed/?term=Bihlmeyer%20NA%5BAuthor%5D&amp;cauthor=true&amp;cauthor_uid=28379579" TargetMode="External"/><Relationship Id="rId2495" Type="http://schemas.openxmlformats.org/officeDocument/2006/relationships/hyperlink" Target="https://www.ncbi.nlm.nih.gov/pubmed/?term=Wilson%20JG%5BAuthor%5D&amp;cauthor=true&amp;cauthor_uid=28017375" TargetMode="External"/><Relationship Id="rId3034" Type="http://schemas.openxmlformats.org/officeDocument/2006/relationships/hyperlink" Target="https://www.ncbi.nlm.nih.gov/pubmed/?term=Lyytik%C3%A4inen%20LP%5BAuthor%5D&amp;cauthor=true&amp;cauthor_uid=26962151" TargetMode="External"/><Relationship Id="rId3241" Type="http://schemas.openxmlformats.org/officeDocument/2006/relationships/hyperlink" Target="https://www.ncbi.nlm.nih.gov/pubmed/?term=Gansevoort%20RT%5BAuthor%5D&amp;cauthor=true&amp;cauthor_uid=24004120" TargetMode="External"/><Relationship Id="rId162" Type="http://schemas.openxmlformats.org/officeDocument/2006/relationships/hyperlink" Target="https://www.ncbi.nlm.nih.gov/pubmed/31139831" TargetMode="External"/><Relationship Id="rId467" Type="http://schemas.openxmlformats.org/officeDocument/2006/relationships/hyperlink" Target="https://www.ncbi.nlm.nih.gov/pubmed/30571495" TargetMode="External"/><Relationship Id="rId1097" Type="http://schemas.openxmlformats.org/officeDocument/2006/relationships/hyperlink" Target="https://www.ncbi.nlm.nih.gov/pubmed/?term=Luciano%20M%5BAuthor%5D&amp;cauthor=true&amp;cauthor_uid=28098162" TargetMode="External"/><Relationship Id="rId2050" Type="http://schemas.openxmlformats.org/officeDocument/2006/relationships/hyperlink" Target="https://www.ncbi.nlm.nih.gov/pubmed/?term=Ware%20EB%5BAuthor%5D&amp;cauthor=true&amp;cauthor_uid=28430825" TargetMode="External"/><Relationship Id="rId2148" Type="http://schemas.openxmlformats.org/officeDocument/2006/relationships/hyperlink" Target="https://www.ncbi.nlm.nih.gov/pubmed/?term=Rotter%20JI%5BAuthor%5D&amp;cauthor=true&amp;cauthor_uid=28039329" TargetMode="External"/><Relationship Id="rId3101" Type="http://schemas.openxmlformats.org/officeDocument/2006/relationships/hyperlink" Target="https://www.ncbi.nlm.nih.gov/pubmed/?term=Yang%20Q%5BAuthor%5D&amp;cauthor=true&amp;cauthor_uid=25493955" TargetMode="External"/><Relationship Id="rId674" Type="http://schemas.openxmlformats.org/officeDocument/2006/relationships/hyperlink" Target="https://www.ncbi.nlm.nih.gov/pubmed/29688247" TargetMode="External"/><Relationship Id="rId881" Type="http://schemas.openxmlformats.org/officeDocument/2006/relationships/hyperlink" Target="https://www.ncbi.nlm.nih.gov/pubmed/?term=Tofler%20G%5BAuthor%5D&amp;cauthor=true&amp;cauthor_uid=28107422" TargetMode="External"/><Relationship Id="rId979" Type="http://schemas.openxmlformats.org/officeDocument/2006/relationships/hyperlink" Target="https://www.ncbi.nlm.nih.gov/pubmed/?term=Chu%20AY" TargetMode="External"/><Relationship Id="rId2355" Type="http://schemas.openxmlformats.org/officeDocument/2006/relationships/hyperlink" Target="https://www.ncbi.nlm.nih.gov/pubmed/?term=Sattar%20N%5BAuthor%5D&amp;cauthor=true&amp;cauthor_uid=28379579" TargetMode="External"/><Relationship Id="rId2562" Type="http://schemas.openxmlformats.org/officeDocument/2006/relationships/hyperlink" Target="https://www.ncbi.nlm.nih.gov/pubmed/?term=Hayward%20C%5BAuthor%5D&amp;cauthor=true&amp;cauthor_uid=28135244" TargetMode="External"/><Relationship Id="rId327" Type="http://schemas.openxmlformats.org/officeDocument/2006/relationships/hyperlink" Target="https://www.ncbi.nlm.nih.gov/pubmed/30132027" TargetMode="External"/><Relationship Id="rId534" Type="http://schemas.openxmlformats.org/officeDocument/2006/relationships/hyperlink" Target="https://www.ncbi.nlm.nih.gov/pubmed/?term=Karasik%20D%5BAuthor%5D&amp;cauthor=true&amp;cauthor_uid=29304378" TargetMode="External"/><Relationship Id="rId741" Type="http://schemas.openxmlformats.org/officeDocument/2006/relationships/hyperlink" Target="https://www.ncbi.nlm.nih.gov/pubmed/?term=Eicher%20JD%5BAuthor%5D&amp;cauthor=true&amp;cauthor_uid=28077804" TargetMode="External"/><Relationship Id="rId839" Type="http://schemas.openxmlformats.org/officeDocument/2006/relationships/hyperlink" Target="https://www.ncbi.nlm.nih.gov/pmc/articles/PMC5712237/" TargetMode="External"/><Relationship Id="rId1164" Type="http://schemas.openxmlformats.org/officeDocument/2006/relationships/hyperlink" Target="https://www.ncbi.nlm.nih.gov/pubmed/?term=Andreassen%20OA%5BAuthor%5D&amp;cauthor=true&amp;cauthor_uid=28098162" TargetMode="External"/><Relationship Id="rId1371" Type="http://schemas.openxmlformats.org/officeDocument/2006/relationships/hyperlink" Target="https://www.ncbi.nlm.nih.gov/pubmed/?term=Lamontagne%20M%5BAuthor%5D&amp;cauthor=true&amp;cauthor_uid=28166215" TargetMode="External"/><Relationship Id="rId1469" Type="http://schemas.openxmlformats.org/officeDocument/2006/relationships/hyperlink" Target="https://www.ncbi.nlm.nih.gov/pubmed/?term=Hopkins%20PN%5BAuthor%5D&amp;cauthor=true&amp;cauthor_uid=28298293" TargetMode="External"/><Relationship Id="rId2008" Type="http://schemas.openxmlformats.org/officeDocument/2006/relationships/hyperlink" Target="https://www.ncbi.nlm.nih.gov/pubmed/?term=Cooper%20RS%5BAuthor%5D&amp;cauthor=true&amp;cauthor_uid=28430825" TargetMode="External"/><Relationship Id="rId2215" Type="http://schemas.openxmlformats.org/officeDocument/2006/relationships/hyperlink" Target="https://www.ncbi.nlm.nih.gov/pubmed/28445597" TargetMode="External"/><Relationship Id="rId2422" Type="http://schemas.openxmlformats.org/officeDocument/2006/relationships/hyperlink" Target="https://www.ncbi.nlm.nih.gov/pubmed/?term=Ghanbari%20M%5BAuthor%5D&amp;cauthor=true&amp;cauthor_uid=28017375" TargetMode="External"/><Relationship Id="rId2867" Type="http://schemas.openxmlformats.org/officeDocument/2006/relationships/hyperlink" Target="https://www.ncbi.nlm.nih.gov/pubmed/?term=Aslibekyan%20S%5BAuthor%5D&amp;cauthor=true&amp;cauthor_uid=27843151" TargetMode="External"/><Relationship Id="rId601" Type="http://schemas.openxmlformats.org/officeDocument/2006/relationships/hyperlink" Target="https://www.ncbi.nlm.nih.gov/pubmed/29618737" TargetMode="External"/><Relationship Id="rId1024" Type="http://schemas.openxmlformats.org/officeDocument/2006/relationships/hyperlink" Target="https://www.ncbi.nlm.nih.gov/pubmed/?term=Shlipak%20MG%5BAuthor%5D&amp;cauthor=true&amp;cauthor_uid=28029393" TargetMode="External"/><Relationship Id="rId1231" Type="http://schemas.openxmlformats.org/officeDocument/2006/relationships/hyperlink" Target="https://www.ncbi.nlm.nih.gov/pubmed/?term=Guelfi%20S%5BAuthor%5D&amp;cauthor=true&amp;cauthor_uid=28098162" TargetMode="External"/><Relationship Id="rId1676" Type="http://schemas.openxmlformats.org/officeDocument/2006/relationships/hyperlink" Target="https://www.ncbi.nlm.nih.gov/pubmed/?term=Hernandez%20D%5BAuthor%5D&amp;cauthor=true&amp;cauthor_uid=28443625" TargetMode="External"/><Relationship Id="rId1883" Type="http://schemas.openxmlformats.org/officeDocument/2006/relationships/hyperlink" Target="https://www.ncbi.nlm.nih.gov/pubmed/?term=Longstreth%20WT%20Jr%5BAuthor%5D&amp;cauthor=true&amp;cauthor_uid=28263191" TargetMode="External"/><Relationship Id="rId2727" Type="http://schemas.openxmlformats.org/officeDocument/2006/relationships/hyperlink" Target="https://www.ncbi.nlm.nih.gov/pmc/articles/PMC5593137/" TargetMode="External"/><Relationship Id="rId2934" Type="http://schemas.openxmlformats.org/officeDocument/2006/relationships/hyperlink" Target="https://www.ncbi.nlm.nih.gov/pmc/articles/PMC5013019/" TargetMode="External"/><Relationship Id="rId906" Type="http://schemas.openxmlformats.org/officeDocument/2006/relationships/hyperlink" Target="https://www.ncbi.nlm.nih.gov/pubmed/?term=Hofman%20A%5BAuthor%5D&amp;cauthor=true&amp;cauthor_uid=28107422" TargetMode="External"/><Relationship Id="rId1329" Type="http://schemas.openxmlformats.org/officeDocument/2006/relationships/hyperlink" Target="https://www.ncbi.nlm.nih.gov/pubmed/?term=Tzourio%20C%5BAuthor%5D&amp;cauthor=true&amp;cauthor_uid=28098162" TargetMode="External"/><Relationship Id="rId1536" Type="http://schemas.openxmlformats.org/officeDocument/2006/relationships/hyperlink" Target="https://www.ncbi.nlm.nih.gov/pubmed/?term=Katz%20R%5BAuthor%5D&amp;cauthor=true&amp;cauthor_uid=28379451" TargetMode="External"/><Relationship Id="rId1743" Type="http://schemas.openxmlformats.org/officeDocument/2006/relationships/hyperlink" Target="https://www.ncbi.nlm.nih.gov/pubmed/?term=Ridker%20PM%5BAuthor%5D&amp;cauthor=true&amp;cauthor_uid=28443625" TargetMode="External"/><Relationship Id="rId1950" Type="http://schemas.openxmlformats.org/officeDocument/2006/relationships/hyperlink" Target="https://www.ncbi.nlm.nih.gov/pubmed/?term=Russell%20JC%5BAuthor%5D&amp;cauthor=true&amp;cauthor_uid=28242297" TargetMode="External"/><Relationship Id="rId3196" Type="http://schemas.openxmlformats.org/officeDocument/2006/relationships/hyperlink" Target="https://www.ncbi.nlm.nih.gov/pubmed/?term=Taylor%20HA%5BAuthor%5D&amp;cauthor=true&amp;cauthor_uid=25779970" TargetMode="External"/><Relationship Id="rId35" Type="http://schemas.openxmlformats.org/officeDocument/2006/relationships/hyperlink" Target="http://www.ncbi.nlm.nih.gov/pmc/articles/pmc7785747/" TargetMode="External"/><Relationship Id="rId1603" Type="http://schemas.openxmlformats.org/officeDocument/2006/relationships/hyperlink" Target="https://www.ncbi.nlm.nih.gov/pubmed/?term=Pervjakova%20N%5BAuthor%5D&amp;cauthor=true&amp;cauthor_uid=28443625" TargetMode="External"/><Relationship Id="rId1810" Type="http://schemas.openxmlformats.org/officeDocument/2006/relationships/hyperlink" Target="https://www.ncbi.nlm.nih.gov/pubmed/?term=Kivimaki%20M%5BAuthor%5D&amp;cauthor=true&amp;cauthor_uid=28443625" TargetMode="External"/><Relationship Id="rId3056" Type="http://schemas.openxmlformats.org/officeDocument/2006/relationships/hyperlink" Target="https://www.ncbi.nlm.nih.gov/pubmed/?term=Van%20Der%20Harst%20P%5BAuthor%5D&amp;cauthor=true&amp;cauthor_uid=26962151" TargetMode="External"/><Relationship Id="rId3263" Type="http://schemas.openxmlformats.org/officeDocument/2006/relationships/hyperlink" Target="https://www.ncbi.nlm.nih.gov/pmc/articles/PMC3936348/" TargetMode="External"/><Relationship Id="rId184" Type="http://schemas.openxmlformats.org/officeDocument/2006/relationships/hyperlink" Target="https://www.ncbi.nlm.nih.gov/pmc/articles/PMC6823371/" TargetMode="External"/><Relationship Id="rId391" Type="http://schemas.openxmlformats.org/officeDocument/2006/relationships/hyperlink" Target="https://www.ncbi.nlm.nih.gov/pubmed/?term=Smith%20CE" TargetMode="External"/><Relationship Id="rId1908" Type="http://schemas.openxmlformats.org/officeDocument/2006/relationships/hyperlink" Target="https://www.ncbi.nlm.nih.gov/pubmed/?term=DeVivo%20I%5BAuthor%5D&amp;cauthor=true&amp;cauthor_uid=28528403" TargetMode="External"/><Relationship Id="rId2072" Type="http://schemas.openxmlformats.org/officeDocument/2006/relationships/hyperlink" Target="https://www.ncbi.nlm.nih.gov/pubmed/?term=Rotter%20JI%5BAuthor%5D&amp;cauthor=true&amp;cauthor_uid=28430825" TargetMode="External"/><Relationship Id="rId3123" Type="http://schemas.openxmlformats.org/officeDocument/2006/relationships/hyperlink" Target="https://www.ncbi.nlm.nih.gov/pubmed/?term=Fabiola%20Del%20Greco%20M%5BAuthor%5D&amp;cauthor=true&amp;cauthor_uid=25493955" TargetMode="External"/><Relationship Id="rId251" Type="http://schemas.openxmlformats.org/officeDocument/2006/relationships/hyperlink" Target="https://www.ncbi.nlm.nih.gov/pubmed/31165884" TargetMode="External"/><Relationship Id="rId489" Type="http://schemas.openxmlformats.org/officeDocument/2006/relationships/hyperlink" Target="https://www.ncbi.nlm.nih.gov/pubmed/?term=Murphy%20TE%5BAuthor%5D&amp;cauthor=true&amp;cauthor_uid=30198737" TargetMode="External"/><Relationship Id="rId696" Type="http://schemas.openxmlformats.org/officeDocument/2006/relationships/hyperlink" Target="https://www.ncbi.nlm.nih.gov/pubmed/?term=Mukamal%20K%5BAuthor%5D&amp;cauthor=true&amp;cauthor_uid=28055285" TargetMode="External"/><Relationship Id="rId2377" Type="http://schemas.openxmlformats.org/officeDocument/2006/relationships/hyperlink" Target="https://www.ncbi.nlm.nih.gov/pubmed/?term=Zeggini%20E%5BAuthor%5D&amp;cauthor=true&amp;cauthor_uid=28379579" TargetMode="External"/><Relationship Id="rId2584" Type="http://schemas.openxmlformats.org/officeDocument/2006/relationships/hyperlink" Target="https://www.ncbi.nlm.nih.gov/pubmed/?term=Understanding%20Society%20Scientific%20group%5BCorporate%20Author%5D" TargetMode="External"/><Relationship Id="rId2791" Type="http://schemas.openxmlformats.org/officeDocument/2006/relationships/hyperlink" Target="https://www.ncbi.nlm.nih.gov/pubmed/?term=Just%20AC%5BAuthor%5D&amp;cauthor=true&amp;cauthor_uid=27955697" TargetMode="External"/><Relationship Id="rId349" Type="http://schemas.openxmlformats.org/officeDocument/2006/relationships/hyperlink" Target="https://www.nature.com/articles/s41588-017-0014-7" TargetMode="External"/><Relationship Id="rId556" Type="http://schemas.openxmlformats.org/officeDocument/2006/relationships/hyperlink" Target="https://www.ncbi.nlm.nih.gov/pubmed/?term=van%20der%20Eerden%20BCJ%5BAuthor%5D&amp;cauthor=true&amp;cauthor_uid=29304378" TargetMode="External"/><Relationship Id="rId763" Type="http://schemas.openxmlformats.org/officeDocument/2006/relationships/hyperlink" Target="https://www.ncbi.nlm.nih.gov/pubmed/?term=Parimi%20N%5BAuthor%5D&amp;cauthor=true&amp;cauthor_uid=28077804" TargetMode="External"/><Relationship Id="rId1186" Type="http://schemas.openxmlformats.org/officeDocument/2006/relationships/hyperlink" Target="https://www.ncbi.nlm.nih.gov/pubmed/?term=Cichon%20S%5BAuthor%5D&amp;cauthor=true&amp;cauthor_uid=28098162" TargetMode="External"/><Relationship Id="rId1393" Type="http://schemas.openxmlformats.org/officeDocument/2006/relationships/hyperlink" Target="https://www.ncbi.nlm.nih.gov/pubmed/?term=Lammers%20JW%5BAuthor%5D&amp;cauthor=true&amp;cauthor_uid=28166215" TargetMode="External"/><Relationship Id="rId2237" Type="http://schemas.openxmlformats.org/officeDocument/2006/relationships/hyperlink" Target="https://www.ncbi.nlm.nih.gov/pubmed/?term=Cappola%20AR%5BAuthor%5D&amp;cauthor=true&amp;cauthor_uid=29034571" TargetMode="External"/><Relationship Id="rId2444" Type="http://schemas.openxmlformats.org/officeDocument/2006/relationships/hyperlink" Target="https://www.ncbi.nlm.nih.gov/pubmed/?term=Lambert%20AJ%5BAuthor%5D&amp;cauthor=true&amp;cauthor_uid=28017375" TargetMode="External"/><Relationship Id="rId2889" Type="http://schemas.openxmlformats.org/officeDocument/2006/relationships/hyperlink" Target="https://www.ncbi.nlm.nih.gov/pubmed/?term=Guo%20X%5BAuthor%5D&amp;cauthor=true&amp;cauthor_uid=27843151" TargetMode="External"/><Relationship Id="rId111" Type="http://schemas.openxmlformats.org/officeDocument/2006/relationships/hyperlink" Target="https://pubmed.ncbi.nlm.nih.gov/31808814/" TargetMode="External"/><Relationship Id="rId209" Type="http://schemas.openxmlformats.org/officeDocument/2006/relationships/hyperlink" Target="https://www.ncbi.nlm.nih.gov/pubmed/31242253" TargetMode="External"/><Relationship Id="rId416" Type="http://schemas.openxmlformats.org/officeDocument/2006/relationships/hyperlink" Target="https://www.ncbi.nlm.nih.gov/pubmed/?term=Pedersen%20O" TargetMode="External"/><Relationship Id="rId970" Type="http://schemas.openxmlformats.org/officeDocument/2006/relationships/hyperlink" Target="https://www.ncbi.nlm.nih.gov/pubmed/?term=Rich%20SS" TargetMode="External"/><Relationship Id="rId1046" Type="http://schemas.openxmlformats.org/officeDocument/2006/relationships/hyperlink" Target="https://www.ncbi.nlm.nih.gov/pubmed/?term=Vernooij%20MW%5BAuthor%5D&amp;cauthor=true&amp;cauthor_uid=28098162" TargetMode="External"/><Relationship Id="rId1253" Type="http://schemas.openxmlformats.org/officeDocument/2006/relationships/hyperlink" Target="https://www.ncbi.nlm.nih.gov/pubmed/?term=Jack%20CR%20Jr%5BAuthor%5D&amp;cauthor=true&amp;cauthor_uid=28098162" TargetMode="External"/><Relationship Id="rId1698" Type="http://schemas.openxmlformats.org/officeDocument/2006/relationships/hyperlink" Target="https://www.ncbi.nlm.nih.gov/pubmed/?term=Kooperberg%20C%5BAuthor%5D&amp;cauthor=true&amp;cauthor_uid=28443625" TargetMode="External"/><Relationship Id="rId2651" Type="http://schemas.openxmlformats.org/officeDocument/2006/relationships/hyperlink" Target="https://www.ncbi.nlm.nih.gov/pubmed/?term=Lin%20H%5BAuthor%5D&amp;cauthor=true&amp;cauthor_uid=28394258" TargetMode="External"/><Relationship Id="rId2749" Type="http://schemas.openxmlformats.org/officeDocument/2006/relationships/hyperlink" Target="https://www.ncbi.nlm.nih.gov/pubmed/?term=Shlipak%20MG%5BAuthor%5D&amp;cauthor=true&amp;cauthor_uid=26830253" TargetMode="External"/><Relationship Id="rId2956" Type="http://schemas.openxmlformats.org/officeDocument/2006/relationships/hyperlink" Target="https://www.ncbi.nlm.nih.gov/pubmed/?term=Barratt%20BJ%5BAuthor%5D&amp;cauthor=true&amp;cauthor_uid=27587472" TargetMode="External"/><Relationship Id="rId623" Type="http://schemas.openxmlformats.org/officeDocument/2006/relationships/hyperlink" Target="https://www.ncbi.nlm.nih.gov/pmc/articles/PMC6076337/" TargetMode="External"/><Relationship Id="rId830" Type="http://schemas.openxmlformats.org/officeDocument/2006/relationships/hyperlink" Target="https://www.ncbi.nlm.nih.gov/pubmed/?term=Choi%20H%5BAuthor%5D&amp;cauthor=true&amp;cauthor_uid=28130470" TargetMode="External"/><Relationship Id="rId928" Type="http://schemas.openxmlformats.org/officeDocument/2006/relationships/hyperlink" Target="https://www.ncbi.nlm.nih.gov/pubmed/28107422" TargetMode="External"/><Relationship Id="rId1460" Type="http://schemas.openxmlformats.org/officeDocument/2006/relationships/hyperlink" Target="https://www.ncbi.nlm.nih.gov/pubmed/?term=Wu%20JH%5BAuthor%5D&amp;cauthor=true&amp;cauthor_uid=28298293" TargetMode="External"/><Relationship Id="rId1558" Type="http://schemas.openxmlformats.org/officeDocument/2006/relationships/hyperlink" Target="https://www.ncbi.nlm.nih.gov/pubmed/?term=Heard-Costa%20NL%5BAuthor%5D&amp;cauthor=true&amp;cauthor_uid=28443625" TargetMode="External"/><Relationship Id="rId1765" Type="http://schemas.openxmlformats.org/officeDocument/2006/relationships/hyperlink" Target="https://www.ncbi.nlm.nih.gov/pubmed/?term=Tayo%20BO%5BAuthor%5D&amp;cauthor=true&amp;cauthor_uid=28443625" TargetMode="External"/><Relationship Id="rId2304" Type="http://schemas.openxmlformats.org/officeDocument/2006/relationships/hyperlink" Target="https://www.ncbi.nlm.nih.gov/pubmed/?term=Trompet%20S%5BAuthor%5D&amp;cauthor=true&amp;cauthor_uid=28379579" TargetMode="External"/><Relationship Id="rId2511" Type="http://schemas.openxmlformats.org/officeDocument/2006/relationships/hyperlink" Target="https://www.ncbi.nlm.nih.gov/pubmed/?term=Sitlani%20CM%5BAuthor%5D&amp;cauthor=true&amp;cauthor_uid=27714443" TargetMode="External"/><Relationship Id="rId2609" Type="http://schemas.openxmlformats.org/officeDocument/2006/relationships/hyperlink" Target="https://www.ncbi.nlm.nih.gov/pubmed/?term=Schmidt%20R%5BAuthor%5D&amp;cauthor=true&amp;cauthor_uid=28394258" TargetMode="External"/><Relationship Id="rId57" Type="http://schemas.openxmlformats.org/officeDocument/2006/relationships/hyperlink" Target="https://pubmed.ncbi.nlm.nih.gov/33731482/" TargetMode="External"/><Relationship Id="rId1113" Type="http://schemas.openxmlformats.org/officeDocument/2006/relationships/hyperlink" Target="https://www.ncbi.nlm.nih.gov/pubmed/?term=P%C3%BCtz%20B%5BAuthor%5D&amp;cauthor=true&amp;cauthor_uid=28098162" TargetMode="External"/><Relationship Id="rId1320" Type="http://schemas.openxmlformats.org/officeDocument/2006/relationships/hyperlink" Target="https://www.ncbi.nlm.nih.gov/pubmed/?term=Soininen%20H%5BAuthor%5D&amp;cauthor=true&amp;cauthor_uid=28098162" TargetMode="External"/><Relationship Id="rId1418" Type="http://schemas.openxmlformats.org/officeDocument/2006/relationships/hyperlink" Target="https://www.ncbi.nlm.nih.gov/pubmed/?term=Sparrow%20D%5BAuthor%5D&amp;cauthor=true&amp;cauthor_uid=28166215" TargetMode="External"/><Relationship Id="rId1972" Type="http://schemas.openxmlformats.org/officeDocument/2006/relationships/hyperlink" Target="https://www.ncbi.nlm.nih.gov/pubmed/?term=Young%20K%5BAuthor%5D&amp;cauthor=true&amp;cauthor_uid=28430825" TargetMode="External"/><Relationship Id="rId2816" Type="http://schemas.openxmlformats.org/officeDocument/2006/relationships/hyperlink" Target="https://www.ncbi.nlm.nih.gov/pubmed/?term=Fallin%20D%5BAuthor%5D&amp;cauthor=true&amp;cauthor_uid=27955697" TargetMode="External"/><Relationship Id="rId1625" Type="http://schemas.openxmlformats.org/officeDocument/2006/relationships/hyperlink" Target="https://www.ncbi.nlm.nih.gov/pubmed/?term=Zimmermann%20ME%5BAuthor%5D&amp;cauthor=true&amp;cauthor_uid=28443625" TargetMode="External"/><Relationship Id="rId1832" Type="http://schemas.openxmlformats.org/officeDocument/2006/relationships/hyperlink" Target="https://www.ncbi.nlm.nih.gov/pubmed/?term=Strauch%20K%5BAuthor%5D&amp;cauthor=true&amp;cauthor_uid=28443625" TargetMode="External"/><Relationship Id="rId3078" Type="http://schemas.openxmlformats.org/officeDocument/2006/relationships/hyperlink" Target="https://www.ncbi.nlm.nih.gov/pubmed/?term=Mitchell%20BD%5BAuthor%5D&amp;cauthor=true&amp;cauthor_uid=25493955" TargetMode="External"/><Relationship Id="rId2094" Type="http://schemas.openxmlformats.org/officeDocument/2006/relationships/hyperlink" Target="https://www.ncbi.nlm.nih.gov/pubmed/?term=Sun%20F%5BAuthor%5D&amp;cauthor=true&amp;cauthor_uid=28039329" TargetMode="External"/><Relationship Id="rId3145" Type="http://schemas.openxmlformats.org/officeDocument/2006/relationships/hyperlink" Target="https://www.ncbi.nlm.nih.gov/pubmed/?term=Rettig%20R%5BAuthor%5D&amp;cauthor=true&amp;cauthor_uid=25493955" TargetMode="External"/><Relationship Id="rId273" Type="http://schemas.openxmlformats.org/officeDocument/2006/relationships/hyperlink" Target="https://www.ncbi.nlm.nih.gov/pubmed/30261735" TargetMode="External"/><Relationship Id="rId480" Type="http://schemas.openxmlformats.org/officeDocument/2006/relationships/hyperlink" Target="https://www.ncbi.nlm.nih.gov/pmc/articles/PMC5951629/" TargetMode="External"/><Relationship Id="rId2161" Type="http://schemas.openxmlformats.org/officeDocument/2006/relationships/hyperlink" Target="https://www.ncbi.nlm.nih.gov/pubmed/?term=Garimella%20PS%5BAuthor%5D&amp;cauthor=true&amp;cauthor_uid=28122946" TargetMode="External"/><Relationship Id="rId2399" Type="http://schemas.openxmlformats.org/officeDocument/2006/relationships/hyperlink" Target="https://www.ncbi.nlm.nih.gov/pubmed/?term=van%20der%20Harst%20P%5BAuthor%5D&amp;cauthor=true&amp;cauthor_uid=28379579" TargetMode="External"/><Relationship Id="rId3005" Type="http://schemas.openxmlformats.org/officeDocument/2006/relationships/hyperlink" Target="https://www.ncbi.nlm.nih.gov/pubmed/?term=Wei%20WQ%5BAuthor%5D&amp;cauthor=true&amp;cauthor_uid=27587472" TargetMode="External"/><Relationship Id="rId3212" Type="http://schemas.openxmlformats.org/officeDocument/2006/relationships/hyperlink" Target="https://www.ncbi.nlm.nih.gov/pubmed/?term=Katz%20R%5BAuthor%5D&amp;cauthor=true&amp;cauthor_uid=24125420" TargetMode="External"/><Relationship Id="rId133" Type="http://schemas.openxmlformats.org/officeDocument/2006/relationships/hyperlink" Target="http://www.ncbi.nlm.nih.gov/pmc/articles/pmc7071747/" TargetMode="External"/><Relationship Id="rId340" Type="http://schemas.openxmlformats.org/officeDocument/2006/relationships/hyperlink" Target="https://www.ncbi.nlm.nih.gov/pmc/articles/PMC5862778/" TargetMode="External"/><Relationship Id="rId578" Type="http://schemas.openxmlformats.org/officeDocument/2006/relationships/hyperlink" Target="https://www.ncbi.nlm.nih.gov/pubmed/?term=Ohlsson%20C%5BAuthor%5D&amp;cauthor=true&amp;cauthor_uid=29304378" TargetMode="External"/><Relationship Id="rId785" Type="http://schemas.openxmlformats.org/officeDocument/2006/relationships/hyperlink" Target="https://www.ncbi.nlm.nih.gov/pubmed/?term=Zhao%20W%5BAuthor%5D&amp;cauthor=true&amp;cauthor_uid=28077804" TargetMode="External"/><Relationship Id="rId992" Type="http://schemas.openxmlformats.org/officeDocument/2006/relationships/hyperlink" Target="https://www.ncbi.nlm.nih.gov/pubmed/?term=Franks%20PW" TargetMode="External"/><Relationship Id="rId2021" Type="http://schemas.openxmlformats.org/officeDocument/2006/relationships/hyperlink" Target="https://www.ncbi.nlm.nih.gov/pubmed/?term=McKnight%20B%5BAuthor%5D&amp;cauthor=true&amp;cauthor_uid=28430825" TargetMode="External"/><Relationship Id="rId2259" Type="http://schemas.openxmlformats.org/officeDocument/2006/relationships/hyperlink" Target="https://www.ncbi.nlm.nih.gov/pmc/articles/PMC5669039/" TargetMode="External"/><Relationship Id="rId2466" Type="http://schemas.openxmlformats.org/officeDocument/2006/relationships/hyperlink" Target="https://www.ncbi.nlm.nih.gov/pubmed/?term=Patel%20KV%5BAuthor%5D&amp;cauthor=true&amp;cauthor_uid=28017375" TargetMode="External"/><Relationship Id="rId2673" Type="http://schemas.openxmlformats.org/officeDocument/2006/relationships/hyperlink" Target="https://www.ncbi.nlm.nih.gov/pubmed/?term=Ruohonen%20ST%5BAuthor%5D&amp;cauthor=true&amp;cauthor_uid=28394258" TargetMode="External"/><Relationship Id="rId2880" Type="http://schemas.openxmlformats.org/officeDocument/2006/relationships/hyperlink" Target="https://www.ncbi.nlm.nih.gov/pubmed/?term=Guan%20W%5BAuthor%5D&amp;cauthor=true&amp;cauthor_uid=27843151" TargetMode="External"/><Relationship Id="rId200" Type="http://schemas.openxmlformats.org/officeDocument/2006/relationships/hyperlink" Target="https://www.ncbi.nlm.nih.gov/pmc/articles/PMC6526621/" TargetMode="External"/><Relationship Id="rId438" Type="http://schemas.openxmlformats.org/officeDocument/2006/relationships/hyperlink" Target="https://www.ncbi.nlm.nih.gov/pubmed/?term=Mikkil%C3%A4%20V" TargetMode="External"/><Relationship Id="rId645" Type="http://schemas.openxmlformats.org/officeDocument/2006/relationships/hyperlink" Target="https://www.ncbi.nlm.nih.gov/pmc/articles/PMC6060178/" TargetMode="External"/><Relationship Id="rId852" Type="http://schemas.openxmlformats.org/officeDocument/2006/relationships/hyperlink" Target="https://www.ncbi.nlm.nih.gov/pubmed/?term=Marioni%20RE%5BAuthor%5D&amp;cauthor=true&amp;cauthor_uid=28107422" TargetMode="External"/><Relationship Id="rId1068" Type="http://schemas.openxmlformats.org/officeDocument/2006/relationships/hyperlink" Target="https://www.ncbi.nlm.nih.gov/pubmed/?term=Chouraki%20V%5BAuthor%5D&amp;cauthor=true&amp;cauthor_uid=28098162" TargetMode="External"/><Relationship Id="rId1275" Type="http://schemas.openxmlformats.org/officeDocument/2006/relationships/hyperlink" Target="https://www.ncbi.nlm.nih.gov/pubmed/?term=McMahon%20FJ%5BAuthor%5D&amp;cauthor=true&amp;cauthor_uid=28098162" TargetMode="External"/><Relationship Id="rId1482" Type="http://schemas.openxmlformats.org/officeDocument/2006/relationships/hyperlink" Target="https://www.ncbi.nlm.nih.gov/pubmed/?term=Jensen%20MK%5BAuthor%5D&amp;cauthor=true&amp;cauthor_uid=28298293" TargetMode="External"/><Relationship Id="rId2119" Type="http://schemas.openxmlformats.org/officeDocument/2006/relationships/hyperlink" Target="https://www.ncbi.nlm.nih.gov/pubmed/?term=Lin%20HJ%5BAuthor%5D&amp;cauthor=true&amp;cauthor_uid=28039329" TargetMode="External"/><Relationship Id="rId2326" Type="http://schemas.openxmlformats.org/officeDocument/2006/relationships/hyperlink" Target="https://www.ncbi.nlm.nih.gov/pubmed/?term=Harris%20TB%5BAuthor%5D&amp;cauthor=true&amp;cauthor_uid=28379579" TargetMode="External"/><Relationship Id="rId2533" Type="http://schemas.openxmlformats.org/officeDocument/2006/relationships/hyperlink" Target="https://www.ncbi.nlm.nih.gov/pubmed/?term=Drenos%20F%5BAuthor%5D&amp;cauthor=true&amp;cauthor_uid=28135244" TargetMode="External"/><Relationship Id="rId2740" Type="http://schemas.openxmlformats.org/officeDocument/2006/relationships/hyperlink" Target="https://www.ncbi.nlm.nih.gov/pubmed/?term=Seliger%20S%5BAuthor%5D&amp;cauthor=true&amp;cauthor_uid=26830253" TargetMode="External"/><Relationship Id="rId2978" Type="http://schemas.openxmlformats.org/officeDocument/2006/relationships/hyperlink" Target="https://www.ncbi.nlm.nih.gov/pubmed/?term=Lumley%20T%5BAuthor%5D&amp;cauthor=true&amp;cauthor_uid=27587472" TargetMode="External"/><Relationship Id="rId505" Type="http://schemas.openxmlformats.org/officeDocument/2006/relationships/hyperlink" Target="https://www.ncbi.nlm.nih.gov/pubmed/?term=Kemp%20JP%5BAuthor%5D&amp;cauthor=true&amp;cauthor_uid=29304378" TargetMode="External"/><Relationship Id="rId712" Type="http://schemas.openxmlformats.org/officeDocument/2006/relationships/hyperlink" Target="https://www.ncbi.nlm.nih.gov/pmc/articles/PMC5448160/" TargetMode="External"/><Relationship Id="rId1135" Type="http://schemas.openxmlformats.org/officeDocument/2006/relationships/hyperlink" Target="https://www.ncbi.nlm.nih.gov/pubmed/?term=Tordesillas-Gutierrez%20D%5BAuthor%5D&amp;cauthor=true&amp;cauthor_uid=28098162" TargetMode="External"/><Relationship Id="rId1342" Type="http://schemas.openxmlformats.org/officeDocument/2006/relationships/hyperlink" Target="https://www.ncbi.nlm.nih.gov/pubmed/?term=Walter%20H%5BAuthor%5D&amp;cauthor=true&amp;cauthor_uid=28098162" TargetMode="External"/><Relationship Id="rId1787" Type="http://schemas.openxmlformats.org/officeDocument/2006/relationships/hyperlink" Target="https://www.ncbi.nlm.nih.gov/pubmed/?term=B%C3%B6ger%20CA%5BAuthor%5D&amp;cauthor=true&amp;cauthor_uid=28443625" TargetMode="External"/><Relationship Id="rId1994" Type="http://schemas.openxmlformats.org/officeDocument/2006/relationships/hyperlink" Target="https://www.ncbi.nlm.nih.gov/pubmed/?term=Smith%20JA%5BAuthor%5D&amp;cauthor=true&amp;cauthor_uid=28430825" TargetMode="External"/><Relationship Id="rId2838" Type="http://schemas.openxmlformats.org/officeDocument/2006/relationships/hyperlink" Target="https://www.ncbi.nlm.nih.gov/pubmed/?term=Levy%20D%5BAuthor%5D&amp;cauthor=true&amp;cauthor_uid=27955697" TargetMode="External"/><Relationship Id="rId79" Type="http://schemas.openxmlformats.org/officeDocument/2006/relationships/hyperlink" Target="https://www.ncbi.nlm.nih.gov/entrez/eutils/elink.fcgi?dbfrom=pubmed&amp;retmode=ref&amp;cmd=prlinks&amp;id=32597803" TargetMode="External"/><Relationship Id="rId1202" Type="http://schemas.openxmlformats.org/officeDocument/2006/relationships/hyperlink" Target="https://www.ncbi.nlm.nih.gov/pubmed/?term=Depondt%20C%5BAuthor%5D&amp;cauthor=true&amp;cauthor_uid=28098162" TargetMode="External"/><Relationship Id="rId1647" Type="http://schemas.openxmlformats.org/officeDocument/2006/relationships/hyperlink" Target="https://www.ncbi.nlm.nih.gov/pubmed/?term=Curran%20JE%5BAuthor%5D&amp;cauthor=true&amp;cauthor_uid=28443625" TargetMode="External"/><Relationship Id="rId1854" Type="http://schemas.openxmlformats.org/officeDocument/2006/relationships/hyperlink" Target="https://www.ncbi.nlm.nih.gov/pubmed/?term=Mohlke%20KL%5BAuthor%5D&amp;cauthor=true&amp;cauthor_uid=28443625" TargetMode="External"/><Relationship Id="rId2600" Type="http://schemas.openxmlformats.org/officeDocument/2006/relationships/hyperlink" Target="https://www.ncbi.nlm.nih.gov/pubmed/?term=Chen%20MH%5BAuthor%5D&amp;cauthor=true&amp;cauthor_uid=28394258" TargetMode="External"/><Relationship Id="rId2905" Type="http://schemas.openxmlformats.org/officeDocument/2006/relationships/hyperlink" Target="https://www.ncbi.nlm.nih.gov/pubmed/?term=Uitterlinden%20AG%5BAuthor%5D&amp;cauthor=true&amp;cauthor_uid=27843151" TargetMode="External"/><Relationship Id="rId1507" Type="http://schemas.openxmlformats.org/officeDocument/2006/relationships/hyperlink" Target="https://www.ncbi.nlm.nih.gov/pmc/articles/PMC5293337/" TargetMode="External"/><Relationship Id="rId1714" Type="http://schemas.openxmlformats.org/officeDocument/2006/relationships/hyperlink" Target="https://www.ncbi.nlm.nih.gov/pubmed/?term=Lubke%20G%5BAuthor%5D&amp;cauthor=true&amp;cauthor_uid=28443625" TargetMode="External"/><Relationship Id="rId3167" Type="http://schemas.openxmlformats.org/officeDocument/2006/relationships/hyperlink" Target="https://www.ncbi.nlm.nih.gov/pubmed/?term=Feng%20T%5BAuthor%5D&amp;cauthor=true&amp;cauthor_uid=25552592" TargetMode="External"/><Relationship Id="rId295" Type="http://schemas.openxmlformats.org/officeDocument/2006/relationships/hyperlink" Target="https://www.ncbi.nlm.nih.gov/pubmed/31128770" TargetMode="External"/><Relationship Id="rId1921" Type="http://schemas.openxmlformats.org/officeDocument/2006/relationships/hyperlink" Target="https://www.ncbi.nlm.nih.gov/pubmed/28560501" TargetMode="External"/><Relationship Id="rId2183" Type="http://schemas.openxmlformats.org/officeDocument/2006/relationships/hyperlink" Target="https://www.ncbi.nlm.nih.gov/pubmed/?term=Allen%20NB%5BAuthor%5D&amp;cauthor=true&amp;cauthor_uid=28254175" TargetMode="External"/><Relationship Id="rId2390" Type="http://schemas.openxmlformats.org/officeDocument/2006/relationships/hyperlink" Target="https://www.ncbi.nlm.nih.gov/pubmed/?term=Mook-Kanamori%20DO%5BAuthor%5D&amp;cauthor=true&amp;cauthor_uid=28379579" TargetMode="External"/><Relationship Id="rId2488" Type="http://schemas.openxmlformats.org/officeDocument/2006/relationships/hyperlink" Target="https://www.ncbi.nlm.nih.gov/pubmed/?term=Chen%20YT%5BAuthor%5D&amp;cauthor=true&amp;cauthor_uid=28017375" TargetMode="External"/><Relationship Id="rId3027" Type="http://schemas.openxmlformats.org/officeDocument/2006/relationships/hyperlink" Target="https://www.ncbi.nlm.nih.gov/pmc/articles/PMC5309131/" TargetMode="External"/><Relationship Id="rId3234" Type="http://schemas.openxmlformats.org/officeDocument/2006/relationships/hyperlink" Target="https://www.ncbi.nlm.nih.gov/pubmed/?term=Katz%20R%5BAuthor%5D&amp;cauthor=true&amp;cauthor_uid=24004120" TargetMode="External"/><Relationship Id="rId155" Type="http://schemas.openxmlformats.org/officeDocument/2006/relationships/hyperlink" Target="http://www.ncbi.nlm.nih.gov/pmc/articles/pmc7598941/" TargetMode="External"/><Relationship Id="rId362" Type="http://schemas.openxmlformats.org/officeDocument/2006/relationships/hyperlink" Target="https://www.ncbi.nlm.nih.gov/pmc/articles/PMC5468495/" TargetMode="External"/><Relationship Id="rId1297" Type="http://schemas.openxmlformats.org/officeDocument/2006/relationships/hyperlink" Target="https://www.ncbi.nlm.nih.gov/pubmed/?term=Pausova%20Z%5BAuthor%5D&amp;cauthor=true&amp;cauthor_uid=28098162" TargetMode="External"/><Relationship Id="rId2043" Type="http://schemas.openxmlformats.org/officeDocument/2006/relationships/hyperlink" Target="https://www.ncbi.nlm.nih.gov/pubmed/?term=Adeyemo%20A%5BAuthor%5D&amp;cauthor=true&amp;cauthor_uid=28430825" TargetMode="External"/><Relationship Id="rId2250" Type="http://schemas.openxmlformats.org/officeDocument/2006/relationships/hyperlink" Target="https://www.ncbi.nlm.nih.gov/pubmed/?term=Aujesky%20DA%5BAuthor%5D&amp;cauthor=true&amp;cauthor_uid=29034571" TargetMode="External"/><Relationship Id="rId2695" Type="http://schemas.openxmlformats.org/officeDocument/2006/relationships/hyperlink" Target="https://www.ncbi.nlm.nih.gov/pubmed/?term=Fox%20ER%5BAuthor%5D&amp;cauthor=true&amp;cauthor_uid=28394258" TargetMode="External"/><Relationship Id="rId222" Type="http://schemas.openxmlformats.org/officeDocument/2006/relationships/hyperlink" Target="https://www.ncbi.nlm.nih.gov/pubmed/31545351" TargetMode="External"/><Relationship Id="rId667" Type="http://schemas.openxmlformats.org/officeDocument/2006/relationships/hyperlink" Target="https://www.ncbi.nlm.nih.gov/pubmed/?term=Lee%20JS%5BAuthor%5D&amp;cauthor=true&amp;cauthor_uid=29698900" TargetMode="External"/><Relationship Id="rId874" Type="http://schemas.openxmlformats.org/officeDocument/2006/relationships/hyperlink" Target="https://www.ncbi.nlm.nih.gov/pubmed/?term=Kifley%20A%5BAuthor%5D&amp;cauthor=true&amp;cauthor_uid=28107422" TargetMode="External"/><Relationship Id="rId2110" Type="http://schemas.openxmlformats.org/officeDocument/2006/relationships/hyperlink" Target="https://www.ncbi.nlm.nih.gov/pubmed/?term=Heckbert%20SR%5BAuthor%5D&amp;cauthor=true&amp;cauthor_uid=28039329" TargetMode="External"/><Relationship Id="rId2348" Type="http://schemas.openxmlformats.org/officeDocument/2006/relationships/hyperlink" Target="https://www.ncbi.nlm.nih.gov/pubmed/?term=Poulter%20N%5BAuthor%5D&amp;cauthor=true&amp;cauthor_uid=28379579" TargetMode="External"/><Relationship Id="rId2555" Type="http://schemas.openxmlformats.org/officeDocument/2006/relationships/hyperlink" Target="https://www.ncbi.nlm.nih.gov/pubmed/?term=Bakker%20SJ%5BAuthor%5D&amp;cauthor=true&amp;cauthor_uid=28135244" TargetMode="External"/><Relationship Id="rId2762" Type="http://schemas.openxmlformats.org/officeDocument/2006/relationships/hyperlink" Target="https://www.ncbi.nlm.nih.gov/pmc/articles/PMC5267325/" TargetMode="External"/><Relationship Id="rId527" Type="http://schemas.openxmlformats.org/officeDocument/2006/relationships/hyperlink" Target="https://www.ncbi.nlm.nih.gov/pubmed/?term=Heppe%20DHM%5BAuthor%5D&amp;cauthor=true&amp;cauthor_uid=29304378" TargetMode="External"/><Relationship Id="rId734" Type="http://schemas.openxmlformats.org/officeDocument/2006/relationships/hyperlink" Target="https://www.ncbi.nlm.nih.gov/pubmed/28630896" TargetMode="External"/><Relationship Id="rId941" Type="http://schemas.openxmlformats.org/officeDocument/2006/relationships/hyperlink" Target="https://www.ncbi.nlm.nih.gov/pubmed/?term=de%20Jonge%20EA" TargetMode="External"/><Relationship Id="rId1157" Type="http://schemas.openxmlformats.org/officeDocument/2006/relationships/hyperlink" Target="https://www.ncbi.nlm.nih.gov/pubmed/?term=Yang%20J%5BAuthor%5D&amp;cauthor=true&amp;cauthor_uid=28098162" TargetMode="External"/><Relationship Id="rId1364" Type="http://schemas.openxmlformats.org/officeDocument/2006/relationships/hyperlink" Target="https://www.ncbi.nlm.nih.gov/pubmed/?term=Seshadri%20S%5BAuthor%5D&amp;cauthor=true&amp;cauthor_uid=28098162" TargetMode="External"/><Relationship Id="rId1571" Type="http://schemas.openxmlformats.org/officeDocument/2006/relationships/hyperlink" Target="https://www.ncbi.nlm.nih.gov/pubmed/?term=Bielak%20LF%5BAuthor%5D&amp;cauthor=true&amp;cauthor_uid=28443625" TargetMode="External"/><Relationship Id="rId2208" Type="http://schemas.openxmlformats.org/officeDocument/2006/relationships/hyperlink" Target="https://www.ncbi.nlm.nih.gov/pubmed/?term=Rosenberg%20MA%5BAuthor%5D&amp;cauthor=true&amp;cauthor_uid=28445597" TargetMode="External"/><Relationship Id="rId2415" Type="http://schemas.openxmlformats.org/officeDocument/2006/relationships/hyperlink" Target="https://www.ncbi.nlm.nih.gov/pubmed/?term=Chen%20MH%5BAuthor%5D&amp;cauthor=true&amp;cauthor_uid=28017375" TargetMode="External"/><Relationship Id="rId2622" Type="http://schemas.openxmlformats.org/officeDocument/2006/relationships/hyperlink" Target="https://www.ncbi.nlm.nih.gov/pubmed/?term=Morrison%20AC%5BAuthor%5D&amp;cauthor=true&amp;cauthor_uid=28394258" TargetMode="External"/><Relationship Id="rId70" Type="http://schemas.openxmlformats.org/officeDocument/2006/relationships/hyperlink" Target="http://www.ncbi.nlm.nih.gov/pmc/articles/pmc7523322/" TargetMode="External"/><Relationship Id="rId801" Type="http://schemas.openxmlformats.org/officeDocument/2006/relationships/hyperlink" Target="https://www.ncbi.nlm.nih.gov/pubmed/?term=Slagboom%20EP%5BAuthor%5D&amp;cauthor=true&amp;cauthor_uid=28077804" TargetMode="External"/><Relationship Id="rId1017" Type="http://schemas.openxmlformats.org/officeDocument/2006/relationships/hyperlink" Target="https://www.ncbi.nlm.nih.gov/pubmed/?term=Kizer%20JR%5BAuthor%5D&amp;cauthor=true&amp;cauthor_uid=28288973" TargetMode="External"/><Relationship Id="rId1224" Type="http://schemas.openxmlformats.org/officeDocument/2006/relationships/hyperlink" Target="https://www.ncbi.nlm.nih.gov/pubmed/?term=Gibbs%20JR%5BAuthor%5D&amp;cauthor=true&amp;cauthor_uid=28098162" TargetMode="External"/><Relationship Id="rId1431" Type="http://schemas.openxmlformats.org/officeDocument/2006/relationships/hyperlink" Target="https://www.ncbi.nlm.nih.gov/pubmed/?term=Lomas%20DA%5BAuthor%5D&amp;cauthor=true&amp;cauthor_uid=28166215" TargetMode="External"/><Relationship Id="rId1669" Type="http://schemas.openxmlformats.org/officeDocument/2006/relationships/hyperlink" Target="https://www.ncbi.nlm.nih.gov/pubmed/?term=Hamsten%20A%5BAuthor%5D&amp;cauthor=true&amp;cauthor_uid=28443625" TargetMode="External"/><Relationship Id="rId1876" Type="http://schemas.openxmlformats.org/officeDocument/2006/relationships/hyperlink" Target="https://www.ncbi.nlm.nih.gov/pubmed/?term=Thompson-Coon%20J%5BAuthor%5D&amp;cauthor=true&amp;cauthor_uid=28263191" TargetMode="External"/><Relationship Id="rId2927" Type="http://schemas.openxmlformats.org/officeDocument/2006/relationships/hyperlink" Target="https://www.ncbi.nlm.nih.gov/pubmed/?term=Ingelsson%20E%5BAuthor%5D&amp;cauthor=true&amp;cauthor_uid=27843151" TargetMode="External"/><Relationship Id="rId3091" Type="http://schemas.openxmlformats.org/officeDocument/2006/relationships/hyperlink" Target="https://www.ncbi.nlm.nih.gov/pubmed/?term=Li%20G%5BAuthor%5D&amp;cauthor=true&amp;cauthor_uid=25493955" TargetMode="External"/><Relationship Id="rId1529" Type="http://schemas.openxmlformats.org/officeDocument/2006/relationships/hyperlink" Target="https://www.ncbi.nlm.nih.gov/pubmed/?term=Arnold%20AM%5BAuthor%5D&amp;cauthor=true&amp;cauthor_uid=28379451" TargetMode="External"/><Relationship Id="rId1736" Type="http://schemas.openxmlformats.org/officeDocument/2006/relationships/hyperlink" Target="https://www.ncbi.nlm.nih.gov/pubmed/?term=Porteous%20DJ%5BAuthor%5D&amp;cauthor=true&amp;cauthor_uid=28443625" TargetMode="External"/><Relationship Id="rId1943" Type="http://schemas.openxmlformats.org/officeDocument/2006/relationships/hyperlink" Target="https://www.ncbi.nlm.nih.gov/pubmed/?term=Jalal%20D%5BAuthor%5D&amp;cauthor=true&amp;cauthor_uid=28327102" TargetMode="External"/><Relationship Id="rId3189" Type="http://schemas.openxmlformats.org/officeDocument/2006/relationships/hyperlink" Target="https://www.ncbi.nlm.nih.gov/pubmed/?term=Yang%20Q%5BAuthor%5D&amp;cauthor=true&amp;cauthor_uid=25779970" TargetMode="External"/><Relationship Id="rId28" Type="http://schemas.openxmlformats.org/officeDocument/2006/relationships/hyperlink" Target="https://pubmed.ncbi.nlm.nih.gov/33682438/" TargetMode="External"/><Relationship Id="rId1803" Type="http://schemas.openxmlformats.org/officeDocument/2006/relationships/hyperlink" Target="https://www.ncbi.nlm.nih.gov/pubmed/?term=Gudnason%20V%5BAuthor%5D&amp;cauthor=true&amp;cauthor_uid=28443625" TargetMode="External"/><Relationship Id="rId3049" Type="http://schemas.openxmlformats.org/officeDocument/2006/relationships/hyperlink" Target="https://www.ncbi.nlm.nih.gov/pubmed/?term=Van%20Gilst%20WH%5BAuthor%5D&amp;cauthor=true&amp;cauthor_uid=26962151" TargetMode="External"/><Relationship Id="rId3256" Type="http://schemas.openxmlformats.org/officeDocument/2006/relationships/hyperlink" Target="https://www.ncbi.nlm.nih.gov/pubmed/?term=Astor%20BC%5BAuthor%5D&amp;cauthor=true&amp;cauthor_uid=23111824" TargetMode="External"/><Relationship Id="rId177" Type="http://schemas.openxmlformats.org/officeDocument/2006/relationships/hyperlink" Target="https://www.ncbi.nlm.nih.gov/pmc/articles/PMC6467367/" TargetMode="External"/><Relationship Id="rId384" Type="http://schemas.openxmlformats.org/officeDocument/2006/relationships/hyperlink" Target="https://www.ncbi.nlm.nih.gov/pubmed/?term=Heianza%20Y" TargetMode="External"/><Relationship Id="rId591" Type="http://schemas.openxmlformats.org/officeDocument/2006/relationships/hyperlink" Target="https://www.ncbi.nlm.nih.gov/pubmed/?term=Evans%20DM%5BAuthor%5D&amp;cauthor=true&amp;cauthor_uid=29304378" TargetMode="External"/><Relationship Id="rId2065" Type="http://schemas.openxmlformats.org/officeDocument/2006/relationships/hyperlink" Target="https://www.ncbi.nlm.nih.gov/pubmed/?term=Borecki%20IB%5BAuthor%5D&amp;cauthor=true&amp;cauthor_uid=28430825" TargetMode="External"/><Relationship Id="rId2272" Type="http://schemas.openxmlformats.org/officeDocument/2006/relationships/hyperlink" Target="https://www.ncbi.nlm.nih.gov/pubmed/?term=Sarnak%20MJ%5BAuthor%5D&amp;cauthor=true&amp;cauthor_uid=28338937" TargetMode="External"/><Relationship Id="rId3116" Type="http://schemas.openxmlformats.org/officeDocument/2006/relationships/hyperlink" Target="https://www.ncbi.nlm.nih.gov/pubmed/?term=M%C3%BCller-Nurasyid%20M%5BAuthor%5D&amp;cauthor=true&amp;cauthor_uid=25493955" TargetMode="External"/><Relationship Id="rId244" Type="http://schemas.openxmlformats.org/officeDocument/2006/relationships/hyperlink" Target="https://www.ncbi.nlm.nih.gov/pmc/articles/PMC6629465/" TargetMode="External"/><Relationship Id="rId689" Type="http://schemas.openxmlformats.org/officeDocument/2006/relationships/hyperlink" Target="https://www.ncbi.nlm.nih.gov/pubmed/?term=Ix%20JH%5BAuthor%5D&amp;cauthor=true&amp;cauthor_uid=28055285" TargetMode="External"/><Relationship Id="rId896" Type="http://schemas.openxmlformats.org/officeDocument/2006/relationships/hyperlink" Target="https://www.ncbi.nlm.nih.gov/pubmed/?term=Guan%20W%5BAuthor%5D&amp;cauthor=true&amp;cauthor_uid=28107422" TargetMode="External"/><Relationship Id="rId1081" Type="http://schemas.openxmlformats.org/officeDocument/2006/relationships/hyperlink" Target="https://www.ncbi.nlm.nih.gov/pubmed/?term=Hass%20J%5BAuthor%5D&amp;cauthor=true&amp;cauthor_uid=28098162" TargetMode="External"/><Relationship Id="rId2577" Type="http://schemas.openxmlformats.org/officeDocument/2006/relationships/hyperlink" Target="https://www.ncbi.nlm.nih.gov/pubmed/?term=Tobin%20MD%5BAuthor%5D&amp;cauthor=true&amp;cauthor_uid=28135244" TargetMode="External"/><Relationship Id="rId2784" Type="http://schemas.openxmlformats.org/officeDocument/2006/relationships/hyperlink" Target="https://www.ncbi.nlm.nih.gov/pubmed/?term=WHI-EMPC%20Investigators%5BCorporate%20Author%5D" TargetMode="External"/><Relationship Id="rId451" Type="http://schemas.openxmlformats.org/officeDocument/2006/relationships/hyperlink" Target="https://www.ncbi.nlm.nih.gov/pubmed/?term=Mozaffarian%20D" TargetMode="External"/><Relationship Id="rId549" Type="http://schemas.openxmlformats.org/officeDocument/2006/relationships/hyperlink" Target="https://www.ncbi.nlm.nih.gov/pubmed/?term=Li-Gao%20R%5BAuthor%5D&amp;cauthor=true&amp;cauthor_uid=29304378" TargetMode="External"/><Relationship Id="rId756" Type="http://schemas.openxmlformats.org/officeDocument/2006/relationships/hyperlink" Target="https://www.ncbi.nlm.nih.gov/pubmed/?term=Evans%20DA%5BAuthor%5D&amp;cauthor=true&amp;cauthor_uid=28077804" TargetMode="External"/><Relationship Id="rId1179" Type="http://schemas.openxmlformats.org/officeDocument/2006/relationships/hyperlink" Target="https://www.ncbi.nlm.nih.gov/pubmed/?term=Buitelaar%20JK%5BAuthor%5D&amp;cauthor=true&amp;cauthor_uid=28098162" TargetMode="External"/><Relationship Id="rId1386" Type="http://schemas.openxmlformats.org/officeDocument/2006/relationships/hyperlink" Target="https://www.ncbi.nlm.nih.gov/pubmed/?term=Castaldi%20PJ%5BAuthor%5D&amp;cauthor=true&amp;cauthor_uid=28166215" TargetMode="External"/><Relationship Id="rId1593" Type="http://schemas.openxmlformats.org/officeDocument/2006/relationships/hyperlink" Target="https://www.ncbi.nlm.nih.gov/pubmed/?term=Lim%20U%5BAuthor%5D&amp;cauthor=true&amp;cauthor_uid=28443625" TargetMode="External"/><Relationship Id="rId2132" Type="http://schemas.openxmlformats.org/officeDocument/2006/relationships/hyperlink" Target="https://www.ncbi.nlm.nih.gov/pubmed/?term=Slagboom%20PE%5BAuthor%5D&amp;cauthor=true&amp;cauthor_uid=28039329" TargetMode="External"/><Relationship Id="rId2437" Type="http://schemas.openxmlformats.org/officeDocument/2006/relationships/hyperlink" Target="https://www.ncbi.nlm.nih.gov/pubmed/?term=Kamatani%20N%5BAuthor%5D&amp;cauthor=true&amp;cauthor_uid=28017375" TargetMode="External"/><Relationship Id="rId2991" Type="http://schemas.openxmlformats.org/officeDocument/2006/relationships/hyperlink" Target="https://www.ncbi.nlm.nih.gov/pubmed/?term=Rivadeneira%20F%5BAuthor%5D&amp;cauthor=true&amp;cauthor_uid=27587472" TargetMode="External"/><Relationship Id="rId104" Type="http://schemas.openxmlformats.org/officeDocument/2006/relationships/hyperlink" Target="https://pubmed.ncbi.nlm.nih.gov/32839606/" TargetMode="External"/><Relationship Id="rId311" Type="http://schemas.openxmlformats.org/officeDocument/2006/relationships/hyperlink" Target="https://www.ncbi.nlm.nih.gov/pubmed/30912456" TargetMode="External"/><Relationship Id="rId409" Type="http://schemas.openxmlformats.org/officeDocument/2006/relationships/hyperlink" Target="https://www.ncbi.nlm.nih.gov/pubmed/?term=Johansson%20I" TargetMode="External"/><Relationship Id="rId963" Type="http://schemas.openxmlformats.org/officeDocument/2006/relationships/hyperlink" Target="https://www.ncbi.nlm.nih.gov/pubmed/?term=Hansen%2C%20T" TargetMode="External"/><Relationship Id="rId1039" Type="http://schemas.openxmlformats.org/officeDocument/2006/relationships/hyperlink" Target="https://www.ncbi.nlm.nih.gov/pubmed/?term=Stein%20JL%5BAuthor%5D&amp;cauthor=true&amp;cauthor_uid=28098162" TargetMode="External"/><Relationship Id="rId1246" Type="http://schemas.openxmlformats.org/officeDocument/2006/relationships/hyperlink" Target="https://www.ncbi.nlm.nih.gov/pubmed/?term=Holsboer%20F%5BAuthor%5D&amp;cauthor=true&amp;cauthor_uid=28098162" TargetMode="External"/><Relationship Id="rId1898" Type="http://schemas.openxmlformats.org/officeDocument/2006/relationships/hyperlink" Target="https://www.ncbi.nlm.nih.gov/pubmed/?term=Smith%20EN%5BAuthor%5D&amp;cauthor=true&amp;cauthor_uid=28528403" TargetMode="External"/><Relationship Id="rId2644" Type="http://schemas.openxmlformats.org/officeDocument/2006/relationships/hyperlink" Target="https://www.ncbi.nlm.nih.gov/pubmed/?term=Investigators%20K%5BAuthor%5D&amp;cauthor=true&amp;cauthor_uid=28394258" TargetMode="External"/><Relationship Id="rId2851" Type="http://schemas.openxmlformats.org/officeDocument/2006/relationships/hyperlink" Target="https://www.ncbi.nlm.nih.gov/pubmed/?term=Dehghan%20A%5BAuthor%5D&amp;cauthor=true&amp;cauthor_uid=27955697" TargetMode="External"/><Relationship Id="rId2949" Type="http://schemas.openxmlformats.org/officeDocument/2006/relationships/hyperlink" Target="https://www.ncbi.nlm.nih.gov/pubmed/?term=Li%20X%5BAuthor%5D&amp;cauthor=true&amp;cauthor_uid=27587472" TargetMode="External"/><Relationship Id="rId92" Type="http://schemas.openxmlformats.org/officeDocument/2006/relationships/hyperlink" Target="https://www.ncbi.nlm.nih.gov/pmc/articles/PMC7060020/" TargetMode="External"/><Relationship Id="rId616" Type="http://schemas.openxmlformats.org/officeDocument/2006/relationships/hyperlink" Target="https://www.ncbi.nlm.nih.gov/pubmed/30267214" TargetMode="External"/><Relationship Id="rId823" Type="http://schemas.openxmlformats.org/officeDocument/2006/relationships/hyperlink" Target="https://www.ncbi.nlm.nih.gov/pubmed/?term=Bethel%20M%5BAuthor%5D&amp;cauthor=true&amp;cauthor_uid=28150034" TargetMode="External"/><Relationship Id="rId1453" Type="http://schemas.openxmlformats.org/officeDocument/2006/relationships/hyperlink" Target="https://www.ncbi.nlm.nih.gov/pmc/articles/PMC5381275/" TargetMode="External"/><Relationship Id="rId1660" Type="http://schemas.openxmlformats.org/officeDocument/2006/relationships/hyperlink" Target="https://www.ncbi.nlm.nih.gov/pubmed/?term=Gertow%20K%5BAuthor%5D&amp;cauthor=true&amp;cauthor_uid=28443625" TargetMode="External"/><Relationship Id="rId1758" Type="http://schemas.openxmlformats.org/officeDocument/2006/relationships/hyperlink" Target="https://www.ncbi.nlm.nih.gov/pubmed/?term=Slagboom%20PE%5BAuthor%5D&amp;cauthor=true&amp;cauthor_uid=28443625" TargetMode="External"/><Relationship Id="rId2504" Type="http://schemas.openxmlformats.org/officeDocument/2006/relationships/hyperlink" Target="https://www.ncbi.nlm.nih.gov/pubmed/?term=Zon%20LI%5BAuthor%5D&amp;cauthor=true&amp;cauthor_uid=28017375" TargetMode="External"/><Relationship Id="rId2711" Type="http://schemas.openxmlformats.org/officeDocument/2006/relationships/hyperlink" Target="https://www.ncbi.nlm.nih.gov/pubmed/?term=Arnett%20DK%5BAuthor%5D&amp;cauthor=true&amp;cauthor_uid=28394258" TargetMode="External"/><Relationship Id="rId2809" Type="http://schemas.openxmlformats.org/officeDocument/2006/relationships/hyperlink" Target="https://www.ncbi.nlm.nih.gov/pubmed/?term=Herder%20C%5BAuthor%5D&amp;cauthor=true&amp;cauthor_uid=27955697" TargetMode="External"/><Relationship Id="rId1106" Type="http://schemas.openxmlformats.org/officeDocument/2006/relationships/hyperlink" Target="https://www.ncbi.nlm.nih.gov/pubmed/?term=Nho%20K%5BAuthor%5D&amp;cauthor=true&amp;cauthor_uid=28098162" TargetMode="External"/><Relationship Id="rId1313" Type="http://schemas.openxmlformats.org/officeDocument/2006/relationships/hyperlink" Target="https://www.ncbi.nlm.nih.gov/pubmed/?term=Schofield%20PR%5BAuthor%5D&amp;cauthor=true&amp;cauthor_uid=28098162" TargetMode="External"/><Relationship Id="rId1520" Type="http://schemas.openxmlformats.org/officeDocument/2006/relationships/hyperlink" Target="https://www.ncbi.nlm.nih.gov/pubmed/?term=Psaty%20BM%5BAuthor%5D&amp;cauthor=true&amp;cauthor_uid=28379451" TargetMode="External"/><Relationship Id="rId1965" Type="http://schemas.openxmlformats.org/officeDocument/2006/relationships/hyperlink" Target="https://www.ncbi.nlm.nih.gov/pmc/articles/PMC5568992/" TargetMode="External"/><Relationship Id="rId3180" Type="http://schemas.openxmlformats.org/officeDocument/2006/relationships/hyperlink" Target="https://www.ncbi.nlm.nih.gov/pubmed/?term=Variants+for+HDL-C%2C+LDL-C+and+Triglycerides+Identified+from+Admixture+Mapping+and+Fine-Mapping+Analysis+in+African-American+Families" TargetMode="External"/><Relationship Id="rId1618" Type="http://schemas.openxmlformats.org/officeDocument/2006/relationships/hyperlink" Target="https://www.ncbi.nlm.nih.gov/pubmed/?term=Verweij%20N%5BAuthor%5D&amp;cauthor=true&amp;cauthor_uid=28443625" TargetMode="External"/><Relationship Id="rId1825" Type="http://schemas.openxmlformats.org/officeDocument/2006/relationships/hyperlink" Target="https://www.ncbi.nlm.nih.gov/pubmed/?term=Peters%20U%5BAuthor%5D&amp;cauthor=true&amp;cauthor_uid=28443625" TargetMode="External"/><Relationship Id="rId3040" Type="http://schemas.openxmlformats.org/officeDocument/2006/relationships/hyperlink" Target="https://www.ncbi.nlm.nih.gov/pubmed/?term=K%C3%A4h%C3%B6nen%20M%5BAuthor%5D&amp;cauthor=true&amp;cauthor_uid=26962151" TargetMode="External"/><Relationship Id="rId3278" Type="http://schemas.openxmlformats.org/officeDocument/2006/relationships/hyperlink" Target="https://www.ncbi.nlm.nih.gov/pubmed/?term=Garcia-Aymerich%20J%5BAuthor%5D&amp;cauthor=true&amp;cauthor_uid=23242246" TargetMode="External"/><Relationship Id="rId199" Type="http://schemas.openxmlformats.org/officeDocument/2006/relationships/hyperlink" Target="https://www.ncbi.nlm.nih.gov/pubmed/31104630" TargetMode="External"/><Relationship Id="rId2087" Type="http://schemas.openxmlformats.org/officeDocument/2006/relationships/hyperlink" Target="https://www.ncbi.nlm.nih.gov/pubmed/?term=Sitlani%20CM%5BAuthor%5D&amp;cauthor=true&amp;cauthor_uid=28039329" TargetMode="External"/><Relationship Id="rId2294" Type="http://schemas.openxmlformats.org/officeDocument/2006/relationships/hyperlink" Target="https://www.ncbi.nlm.nih.gov/pubmed/?term=Pistis%20G%5BAuthor%5D&amp;cauthor=true&amp;cauthor_uid=28379579" TargetMode="External"/><Relationship Id="rId3138" Type="http://schemas.openxmlformats.org/officeDocument/2006/relationships/hyperlink" Target="https://www.ncbi.nlm.nih.gov/pubmed/?term=Kollerits%20B%5BAuthor%5D&amp;cauthor=true&amp;cauthor_uid=25493955" TargetMode="External"/><Relationship Id="rId266" Type="http://schemas.openxmlformats.org/officeDocument/2006/relationships/hyperlink" Target="https://www.ncbi.nlm.nih.gov/pubmed/28810439" TargetMode="External"/><Relationship Id="rId473" Type="http://schemas.openxmlformats.org/officeDocument/2006/relationships/hyperlink" Target="https://www.ncbi.nlm.nih.gov/pubmed/30352789" TargetMode="External"/><Relationship Id="rId680" Type="http://schemas.openxmlformats.org/officeDocument/2006/relationships/hyperlink" Target="https://www.ncbi.nlm.nih.gov/pubmed/30158157" TargetMode="External"/><Relationship Id="rId2154" Type="http://schemas.openxmlformats.org/officeDocument/2006/relationships/hyperlink" Target="https://www.ncbi.nlm.nih.gov/pmc/articles/PMC5406254/" TargetMode="External"/><Relationship Id="rId2361" Type="http://schemas.openxmlformats.org/officeDocument/2006/relationships/hyperlink" Target="https://www.ncbi.nlm.nih.gov/pubmed/?term=Stirrups%20KE%5BAuthor%5D&amp;cauthor=true&amp;cauthor_uid=28379579" TargetMode="External"/><Relationship Id="rId2599" Type="http://schemas.openxmlformats.org/officeDocument/2006/relationships/hyperlink" Target="https://www.ncbi.nlm.nih.gov/pubmed/?term=Teumer%20A%5BAuthor%5D&amp;cauthor=true&amp;cauthor_uid=28394258" TargetMode="External"/><Relationship Id="rId3205" Type="http://schemas.openxmlformats.org/officeDocument/2006/relationships/hyperlink" Target="https://www.ncbi.nlm.nih.gov/pubmed/?term=Folsom%20AR%5BAuthor%5D&amp;cauthor=true&amp;cauthor_uid=25779970" TargetMode="External"/><Relationship Id="rId126" Type="http://schemas.openxmlformats.org/officeDocument/2006/relationships/hyperlink" Target="https://pubmed.ncbi.nlm.nih.gov/33196677/" TargetMode="External"/><Relationship Id="rId333" Type="http://schemas.openxmlformats.org/officeDocument/2006/relationships/hyperlink" Target="https://www.ncbi.nlm.nih.gov/pubmed/29958805" TargetMode="External"/><Relationship Id="rId540" Type="http://schemas.openxmlformats.org/officeDocument/2006/relationships/hyperlink" Target="https://www.ncbi.nlm.nih.gov/pubmed/?term=Liu%20Y%5BAuthor%5D&amp;cauthor=true&amp;cauthor_uid=29304378" TargetMode="External"/><Relationship Id="rId778" Type="http://schemas.openxmlformats.org/officeDocument/2006/relationships/hyperlink" Target="https://www.ncbi.nlm.nih.gov/pubmed/?term=Hernandez%20D%5BAuthor%5D&amp;cauthor=true&amp;cauthor_uid=28077804" TargetMode="External"/><Relationship Id="rId985" Type="http://schemas.openxmlformats.org/officeDocument/2006/relationships/hyperlink" Target="https://www.ncbi.nlm.nih.gov/pubmed/?term=Mikkil%C3%A4%20V" TargetMode="External"/><Relationship Id="rId1170" Type="http://schemas.openxmlformats.org/officeDocument/2006/relationships/hyperlink" Target="https://www.ncbi.nlm.nih.gov/pubmed/?term=Becker%20JT%5BAuthor%5D&amp;cauthor=true&amp;cauthor_uid=28098162" TargetMode="External"/><Relationship Id="rId2014" Type="http://schemas.openxmlformats.org/officeDocument/2006/relationships/hyperlink" Target="https://www.ncbi.nlm.nih.gov/pubmed/?term=Hu%20J%5BAuthor%5D&amp;cauthor=true&amp;cauthor_uid=28430825" TargetMode="External"/><Relationship Id="rId2221" Type="http://schemas.openxmlformats.org/officeDocument/2006/relationships/hyperlink" Target="https://www.ncbi.nlm.nih.gov/pubmed/?term=Du%20Y%5BAuthor%5D&amp;cauthor=true&amp;cauthor_uid=28437320" TargetMode="External"/><Relationship Id="rId2459" Type="http://schemas.openxmlformats.org/officeDocument/2006/relationships/hyperlink" Target="https://www.ncbi.nlm.nih.gov/pubmed/?term=Kubo%20M%5BAuthor%5D&amp;cauthor=true&amp;cauthor_uid=28017375" TargetMode="External"/><Relationship Id="rId2666" Type="http://schemas.openxmlformats.org/officeDocument/2006/relationships/hyperlink" Target="https://www.ncbi.nlm.nih.gov/pubmed/?term=Pfeufer%20A%5BAuthor%5D&amp;cauthor=true&amp;cauthor_uid=28394258" TargetMode="External"/><Relationship Id="rId2873" Type="http://schemas.openxmlformats.org/officeDocument/2006/relationships/hyperlink" Target="https://www.ncbi.nlm.nih.gov/pubmed/?term=Wang%20Y%5BAuthor%5D&amp;cauthor=true&amp;cauthor_uid=27843151" TargetMode="External"/><Relationship Id="rId638" Type="http://schemas.openxmlformats.org/officeDocument/2006/relationships/hyperlink" Target="https://www.ncbi.nlm.nih.gov/pubmed/30315176" TargetMode="External"/><Relationship Id="rId845" Type="http://schemas.openxmlformats.org/officeDocument/2006/relationships/hyperlink" Target="https://www.ncbi.nlm.nih.gov/pubmed/?term=Trompet%20S%5BAuthor%5D&amp;cauthor=true&amp;cauthor_uid=28107422" TargetMode="External"/><Relationship Id="rId1030" Type="http://schemas.openxmlformats.org/officeDocument/2006/relationships/hyperlink" Target="https://www.ncbi.nlm.nih.gov/pubmed/27924053" TargetMode="External"/><Relationship Id="rId1268" Type="http://schemas.openxmlformats.org/officeDocument/2006/relationships/hyperlink" Target="https://www.ncbi.nlm.nih.gov/pubmed/?term=Lopez%20OL%5BAuthor%5D&amp;cauthor=true&amp;cauthor_uid=28098162" TargetMode="External"/><Relationship Id="rId1475" Type="http://schemas.openxmlformats.org/officeDocument/2006/relationships/hyperlink" Target="https://www.ncbi.nlm.nih.gov/pubmed/?term=Liang%20S%5BAuthor%5D&amp;cauthor=true&amp;cauthor_uid=28298293" TargetMode="External"/><Relationship Id="rId1682" Type="http://schemas.openxmlformats.org/officeDocument/2006/relationships/hyperlink" Target="https://www.ncbi.nlm.nih.gov/pubmed/?term=Jan%20Hottenga%20J%5BAuthor%5D&amp;cauthor=true&amp;cauthor_uid=28443625" TargetMode="External"/><Relationship Id="rId2319" Type="http://schemas.openxmlformats.org/officeDocument/2006/relationships/hyperlink" Target="https://www.ncbi.nlm.nih.gov/pubmed/?term=Doney%20AS%5BAuthor%5D&amp;cauthor=true&amp;cauthor_uid=28379579" TargetMode="External"/><Relationship Id="rId2526" Type="http://schemas.openxmlformats.org/officeDocument/2006/relationships/hyperlink" Target="https://www.ncbi.nlm.nih.gov/pubmed/?term=Ren%20M%5BAuthor%5D&amp;cauthor=true&amp;cauthor_uid=28135244" TargetMode="External"/><Relationship Id="rId2733" Type="http://schemas.openxmlformats.org/officeDocument/2006/relationships/hyperlink" Target="https://www.ncbi.nlm.nih.gov/pmc/articles/PMC5296276/" TargetMode="External"/><Relationship Id="rId400" Type="http://schemas.openxmlformats.org/officeDocument/2006/relationships/hyperlink" Target="https://www.ncbi.nlm.nih.gov/pubmed/?term=Overvad%20K" TargetMode="External"/><Relationship Id="rId705" Type="http://schemas.openxmlformats.org/officeDocument/2006/relationships/hyperlink" Target="https://www.ncbi.nlm.nih.gov/pubmed/?term=Psaty%20BM%5BAuthor%5D&amp;cauthor=true&amp;cauthor_uid=28009647" TargetMode="External"/><Relationship Id="rId1128" Type="http://schemas.openxmlformats.org/officeDocument/2006/relationships/hyperlink" Target="https://www.ncbi.nlm.nih.gov/pubmed/?term=Shen%20L%5BAuthor%5D&amp;cauthor=true&amp;cauthor_uid=28098162" TargetMode="External"/><Relationship Id="rId1335" Type="http://schemas.openxmlformats.org/officeDocument/2006/relationships/hyperlink" Target="https://www.ncbi.nlm.nih.gov/pubmed/?term=Van%20Haren%20NE%5BAuthor%5D&amp;cauthor=true&amp;cauthor_uid=28098162" TargetMode="External"/><Relationship Id="rId1542" Type="http://schemas.openxmlformats.org/officeDocument/2006/relationships/hyperlink" Target="https://www.ncbi.nlm.nih.gov/pmc/articles/PMC5715013/" TargetMode="External"/><Relationship Id="rId1987" Type="http://schemas.openxmlformats.org/officeDocument/2006/relationships/hyperlink" Target="https://www.ncbi.nlm.nih.gov/pubmed/?term=Vedantam%20S%5BAuthor%5D&amp;cauthor=true&amp;cauthor_uid=28430825" TargetMode="External"/><Relationship Id="rId2940" Type="http://schemas.openxmlformats.org/officeDocument/2006/relationships/hyperlink" Target="https://www.ncbi.nlm.nih.gov/pubmed/?term=Trompet%20S%5BAuthor%5D&amp;cauthor=true&amp;cauthor_uid=27587472" TargetMode="External"/><Relationship Id="rId912" Type="http://schemas.openxmlformats.org/officeDocument/2006/relationships/hyperlink" Target="https://www.ncbi.nlm.nih.gov/pubmed/?term=M%C3%A4rz%20W%5BAuthor%5D&amp;cauthor=true&amp;cauthor_uid=28107422" TargetMode="External"/><Relationship Id="rId1847" Type="http://schemas.openxmlformats.org/officeDocument/2006/relationships/hyperlink" Target="https://www.ncbi.nlm.nih.gov/pubmed/?term=Fox%20CS%5BAuthor%5D&amp;cauthor=true&amp;cauthor_uid=28443625" TargetMode="External"/><Relationship Id="rId2800" Type="http://schemas.openxmlformats.org/officeDocument/2006/relationships/hyperlink" Target="https://www.ncbi.nlm.nih.gov/pubmed/?term=Michopoulos%20VJ%5BAuthor%5D&amp;cauthor=true&amp;cauthor_uid=27955697" TargetMode="External"/><Relationship Id="rId41" Type="http://schemas.openxmlformats.org/officeDocument/2006/relationships/hyperlink" Target="https://pubmed.ncbi.nlm.nih.gov/33938907/" TargetMode="External"/><Relationship Id="rId1402" Type="http://schemas.openxmlformats.org/officeDocument/2006/relationships/hyperlink" Target="https://www.ncbi.nlm.nih.gov/pubmed/?term=Latourelle%20JC%5BAuthor%5D&amp;cauthor=true&amp;cauthor_uid=28166215" TargetMode="External"/><Relationship Id="rId1707" Type="http://schemas.openxmlformats.org/officeDocument/2006/relationships/hyperlink" Target="https://www.ncbi.nlm.nih.gov/pubmed/?term=Lind%20L%5BAuthor%5D&amp;cauthor=true&amp;cauthor_uid=28443625" TargetMode="External"/><Relationship Id="rId3062" Type="http://schemas.openxmlformats.org/officeDocument/2006/relationships/hyperlink" Target="https://www.ncbi.nlm.nih.gov/pubmed/?term=McMahon%20GM%5BAuthor%5D&amp;cauthor=true&amp;cauthor_uid=25493955" TargetMode="External"/><Relationship Id="rId190" Type="http://schemas.openxmlformats.org/officeDocument/2006/relationships/hyperlink" Target="https://www.ncbi.nlm.nih.gov/pmc/articles/PMC6545280/" TargetMode="External"/><Relationship Id="rId288" Type="http://schemas.openxmlformats.org/officeDocument/2006/relationships/hyperlink" Target="https://www.ncbi.nlm.nih.gov/pubmed/31471378" TargetMode="External"/><Relationship Id="rId1914" Type="http://schemas.openxmlformats.org/officeDocument/2006/relationships/hyperlink" Target="https://www.ncbi.nlm.nih.gov/pubmed/28528403" TargetMode="External"/><Relationship Id="rId495" Type="http://schemas.openxmlformats.org/officeDocument/2006/relationships/hyperlink" Target="https://www.ncbi.nlm.nih.gov/pubmed/29632382" TargetMode="External"/><Relationship Id="rId2176" Type="http://schemas.openxmlformats.org/officeDocument/2006/relationships/hyperlink" Target="https://www.ncbi.nlm.nih.gov/pmc/articles/PMC5860526/" TargetMode="External"/><Relationship Id="rId2383" Type="http://schemas.openxmlformats.org/officeDocument/2006/relationships/hyperlink" Target="https://www.ncbi.nlm.nih.gov/pubmed/?term=Wilson%20J%5BAuthor%5D&amp;cauthor=true&amp;cauthor_uid=28379579" TargetMode="External"/><Relationship Id="rId2590" Type="http://schemas.openxmlformats.org/officeDocument/2006/relationships/hyperlink" Target="https://www.ncbi.nlm.nih.gov/pubmed/?term=International%20Genomics%20of%20Blood%20Pressure%20%28iGEN-BP%29%20Consortium%5BCorporate%20Author%5D" TargetMode="External"/><Relationship Id="rId3227" Type="http://schemas.openxmlformats.org/officeDocument/2006/relationships/hyperlink" Target="https://www.ncbi.nlm.nih.gov/pubmed/?term=Daling%20JR%5BAuthor%5D&amp;cauthor=true&amp;cauthor_uid=23224328" TargetMode="External"/><Relationship Id="rId148" Type="http://schemas.openxmlformats.org/officeDocument/2006/relationships/hyperlink" Target="https://pubmed.ncbi.nlm.nih.gov/32611641/" TargetMode="External"/><Relationship Id="rId355" Type="http://schemas.openxmlformats.org/officeDocument/2006/relationships/hyperlink" Target="https://www.ncbi.nlm.nih.gov/pubmed/29738550" TargetMode="External"/><Relationship Id="rId562" Type="http://schemas.openxmlformats.org/officeDocument/2006/relationships/hyperlink" Target="https://www.ncbi.nlm.nih.gov/pubmed/?term=Zhao%20JH%5BAuthor%5D&amp;cauthor=true&amp;cauthor_uid=29304378" TargetMode="External"/><Relationship Id="rId1192" Type="http://schemas.openxmlformats.org/officeDocument/2006/relationships/hyperlink" Target="https://www.ncbi.nlm.nih.gov/pubmed/?term=Dale%20AM%5BAuthor%5D&amp;cauthor=true&amp;cauthor_uid=28098162" TargetMode="External"/><Relationship Id="rId2036" Type="http://schemas.openxmlformats.org/officeDocument/2006/relationships/hyperlink" Target="https://www.ncbi.nlm.nih.gov/pubmed/?term=Strom%20SS%5BAuthor%5D&amp;cauthor=true&amp;cauthor_uid=28430825" TargetMode="External"/><Relationship Id="rId2243" Type="http://schemas.openxmlformats.org/officeDocument/2006/relationships/hyperlink" Target="https://www.ncbi.nlm.nih.gov/pubmed/?term=Uitterlinden%20AG%5BAuthor%5D&amp;cauthor=true&amp;cauthor_uid=29034571" TargetMode="External"/><Relationship Id="rId2450" Type="http://schemas.openxmlformats.org/officeDocument/2006/relationships/hyperlink" Target="https://www.ncbi.nlm.nih.gov/pubmed/?term=Keating%20B%5BAuthor%5D&amp;cauthor=true&amp;cauthor_uid=28017375" TargetMode="External"/><Relationship Id="rId2688" Type="http://schemas.openxmlformats.org/officeDocument/2006/relationships/hyperlink" Target="https://www.ncbi.nlm.nih.gov/pubmed/?term=Ziegler%20A%5BAuthor%5D&amp;cauthor=true&amp;cauthor_uid=28394258" TargetMode="External"/><Relationship Id="rId2895" Type="http://schemas.openxmlformats.org/officeDocument/2006/relationships/hyperlink" Target="https://www.ncbi.nlm.nih.gov/pubmed/?term=Absher%20DM%5BAuthor%5D&amp;cauthor=true&amp;cauthor_uid=27843151" TargetMode="External"/><Relationship Id="rId215" Type="http://schemas.openxmlformats.org/officeDocument/2006/relationships/hyperlink" Target="https://www.ncbi.nlm.nih.gov/pmc/articles/PMC6365102/" TargetMode="External"/><Relationship Id="rId422" Type="http://schemas.openxmlformats.org/officeDocument/2006/relationships/hyperlink" Target="https://www.ncbi.nlm.nih.gov/pubmed/?term=Rotter%20JI" TargetMode="External"/><Relationship Id="rId867" Type="http://schemas.openxmlformats.org/officeDocument/2006/relationships/hyperlink" Target="https://www.ncbi.nlm.nih.gov/pubmed/?term=Hottenga%20JJ%5BAuthor%5D&amp;cauthor=true&amp;cauthor_uid=28107422" TargetMode="External"/><Relationship Id="rId1052" Type="http://schemas.openxmlformats.org/officeDocument/2006/relationships/hyperlink" Target="https://www.ncbi.nlm.nih.gov/pubmed/?term=Aribisala%20BS%5BAuthor%5D&amp;cauthor=true&amp;cauthor_uid=28098162" TargetMode="External"/><Relationship Id="rId1497" Type="http://schemas.openxmlformats.org/officeDocument/2006/relationships/hyperlink" Target="https://www.ncbi.nlm.nih.gov/pubmed/?term=Hoofnagle%20AN%5BAuthor%5D&amp;cauthor=true&amp;cauthor_uid=28143865" TargetMode="External"/><Relationship Id="rId2103" Type="http://schemas.openxmlformats.org/officeDocument/2006/relationships/hyperlink" Target="https://www.ncbi.nlm.nih.gov/pubmed/?term=Chen%20YI%5BAuthor%5D&amp;cauthor=true&amp;cauthor_uid=28039329" TargetMode="External"/><Relationship Id="rId2310" Type="http://schemas.openxmlformats.org/officeDocument/2006/relationships/hyperlink" Target="https://www.ncbi.nlm.nih.gov/pubmed/?term=Kors%20JA%5BAuthor%5D&amp;cauthor=true&amp;cauthor_uid=28379579" TargetMode="External"/><Relationship Id="rId2548" Type="http://schemas.openxmlformats.org/officeDocument/2006/relationships/hyperlink" Target="https://www.ncbi.nlm.nih.gov/pubmed/?term=Poulter%20N%5BAuthor%5D&amp;cauthor=true&amp;cauthor_uid=28135244" TargetMode="External"/><Relationship Id="rId2755" Type="http://schemas.openxmlformats.org/officeDocument/2006/relationships/hyperlink" Target="https://www.ncbi.nlm.nih.gov/pmc/articles/PMC5191894/" TargetMode="External"/><Relationship Id="rId2962" Type="http://schemas.openxmlformats.org/officeDocument/2006/relationships/hyperlink" Target="https://www.ncbi.nlm.nih.gov/pubmed/?term=de%20Craen%20AJ%5BAuthor%5D&amp;cauthor=true&amp;cauthor_uid=27587472" TargetMode="External"/><Relationship Id="rId727" Type="http://schemas.openxmlformats.org/officeDocument/2006/relationships/hyperlink" Target="https://www.ncbi.nlm.nih.gov/pubmed/?term=de%20Boer%20IH%5BAuthor%5D&amp;cauthor=true&amp;cauthor_uid=28002548" TargetMode="External"/><Relationship Id="rId934" Type="http://schemas.openxmlformats.org/officeDocument/2006/relationships/hyperlink" Target="https://www.ncbi.nlm.nih.gov/pubmed/?term=North%20KE" TargetMode="External"/><Relationship Id="rId1357" Type="http://schemas.openxmlformats.org/officeDocument/2006/relationships/hyperlink" Target="https://www.ncbi.nlm.nih.gov/pubmed/?term=Wright%20MJ%5BAuthor%5D&amp;cauthor=true&amp;cauthor_uid=28098162" TargetMode="External"/><Relationship Id="rId1564" Type="http://schemas.openxmlformats.org/officeDocument/2006/relationships/hyperlink" Target="https://www.ncbi.nlm.nih.gov/pubmed/?term=Mahajan%20A%5BAuthor%5D&amp;cauthor=true&amp;cauthor_uid=28443625" TargetMode="External"/><Relationship Id="rId1771" Type="http://schemas.openxmlformats.org/officeDocument/2006/relationships/hyperlink" Target="https://www.ncbi.nlm.nih.gov/pubmed/?term=Vohl%20MC%5BAuthor%5D&amp;cauthor=true&amp;cauthor_uid=28443625" TargetMode="External"/><Relationship Id="rId2408" Type="http://schemas.openxmlformats.org/officeDocument/2006/relationships/hyperlink" Target="https://www.ncbi.nlm.nih.gov/pubmed/?term=Zhou%20Y%5BAuthor%5D&amp;cauthor=true&amp;cauthor_uid=28017375" TargetMode="External"/><Relationship Id="rId2615" Type="http://schemas.openxmlformats.org/officeDocument/2006/relationships/hyperlink" Target="https://www.ncbi.nlm.nih.gov/pubmed/?term=Ruggiero%20D%5BAuthor%5D&amp;cauthor=true&amp;cauthor_uid=28394258" TargetMode="External"/><Relationship Id="rId2822" Type="http://schemas.openxmlformats.org/officeDocument/2006/relationships/hyperlink" Target="https://www.ncbi.nlm.nih.gov/pubmed/?term=Visscher%20PM%5BAuthor%5D&amp;cauthor=true&amp;cauthor_uid=27955697" TargetMode="External"/><Relationship Id="rId63" Type="http://schemas.openxmlformats.org/officeDocument/2006/relationships/hyperlink" Target="http://www.ncbi.nlm.nih.gov/pmc/articles/pmc7245550/" TargetMode="External"/><Relationship Id="rId1217" Type="http://schemas.openxmlformats.org/officeDocument/2006/relationships/hyperlink" Target="https://www.ncbi.nlm.nih.gov/pubmed/?term=Fleischman%20DA%5BAuthor%5D&amp;cauthor=true&amp;cauthor_uid=28098162" TargetMode="External"/><Relationship Id="rId1424" Type="http://schemas.openxmlformats.org/officeDocument/2006/relationships/hyperlink" Target="https://www.ncbi.nlm.nih.gov/pubmed/?term=Stricker%20BH%5BAuthor%5D&amp;cauthor=true&amp;cauthor_uid=28166215" TargetMode="External"/><Relationship Id="rId1631" Type="http://schemas.openxmlformats.org/officeDocument/2006/relationships/hyperlink" Target="https://www.ncbi.nlm.nih.gov/pubmed/?term=Bakker%20SJL%5BAuthor%5D&amp;cauthor=true&amp;cauthor_uid=28443625" TargetMode="External"/><Relationship Id="rId1869" Type="http://schemas.openxmlformats.org/officeDocument/2006/relationships/hyperlink" Target="https://www.ncbi.nlm.nih.gov/pmc/articles/PMC5586275/" TargetMode="External"/><Relationship Id="rId3084" Type="http://schemas.openxmlformats.org/officeDocument/2006/relationships/hyperlink" Target="https://www.ncbi.nlm.nih.gov/pubmed/?term=Hofer%20E%5BAuthor%5D&amp;cauthor=true&amp;cauthor_uid=25493955" TargetMode="External"/><Relationship Id="rId1729" Type="http://schemas.openxmlformats.org/officeDocument/2006/relationships/hyperlink" Target="https://www.ncbi.nlm.nih.gov/pubmed/?term=Nolte%20IM%5BAuthor%5D&amp;cauthor=true&amp;cauthor_uid=28443625" TargetMode="External"/><Relationship Id="rId1936" Type="http://schemas.openxmlformats.org/officeDocument/2006/relationships/hyperlink" Target="https://www.ncbi.nlm.nih.gov/pubmed/?term=Buzkova%20P%5BAuthor%5D&amp;cauthor=true&amp;cauthor_uid=28327102" TargetMode="External"/><Relationship Id="rId2198" Type="http://schemas.openxmlformats.org/officeDocument/2006/relationships/hyperlink" Target="https://www.ncbi.nlm.nih.gov/pubmed/28620071" TargetMode="External"/><Relationship Id="rId3151" Type="http://schemas.openxmlformats.org/officeDocument/2006/relationships/hyperlink" Target="https://www.ncbi.nlm.nih.gov/pubmed/?term=Lehtim%C3%A4ki%20T%5BAuthor%5D&amp;cauthor=true&amp;cauthor_uid=25493955" TargetMode="External"/><Relationship Id="rId3249" Type="http://schemas.openxmlformats.org/officeDocument/2006/relationships/hyperlink" Target="https://www.ncbi.nlm.nih.gov/pubmed/?term=Black%20C%5BAuthor%5D&amp;cauthor=true&amp;cauthor_uid=23111824" TargetMode="External"/><Relationship Id="rId377" Type="http://schemas.openxmlformats.org/officeDocument/2006/relationships/hyperlink" Target="https://www.ncbi.nlm.nih.gov/pmc/articles/PMC6300146/" TargetMode="External"/><Relationship Id="rId584" Type="http://schemas.openxmlformats.org/officeDocument/2006/relationships/hyperlink" Target="https://www.ncbi.nlm.nih.gov/pubmed/?term=Williams%20GR%5BAuthor%5D&amp;cauthor=true&amp;cauthor_uid=29304378" TargetMode="External"/><Relationship Id="rId2058" Type="http://schemas.openxmlformats.org/officeDocument/2006/relationships/hyperlink" Target="https://www.ncbi.nlm.nih.gov/pubmed/?term=Oloapde%20OI%5BAuthor%5D&amp;cauthor=true&amp;cauthor_uid=28430825" TargetMode="External"/><Relationship Id="rId2265" Type="http://schemas.openxmlformats.org/officeDocument/2006/relationships/hyperlink" Target="https://www.ncbi.nlm.nih.gov/pubmed/28336265" TargetMode="External"/><Relationship Id="rId3011" Type="http://schemas.openxmlformats.org/officeDocument/2006/relationships/hyperlink" Target="https://www.ncbi.nlm.nih.gov/pubmed/?term=Colhoun%20HM%5BAuthor%5D&amp;cauthor=true&amp;cauthor_uid=27587472" TargetMode="External"/><Relationship Id="rId3109" Type="http://schemas.openxmlformats.org/officeDocument/2006/relationships/hyperlink" Target="https://www.ncbi.nlm.nih.gov/pubmed/?term=Barlassina%20C%5BAuthor%5D&amp;cauthor=true&amp;cauthor_uid=25493955" TargetMode="External"/><Relationship Id="rId5" Type="http://schemas.openxmlformats.org/officeDocument/2006/relationships/webSettings" Target="webSettings.xml"/><Relationship Id="rId237" Type="http://schemas.openxmlformats.org/officeDocument/2006/relationships/hyperlink" Target="https://www.ncbi.nlm.nih.gov/pubmed/31711385" TargetMode="External"/><Relationship Id="rId791" Type="http://schemas.openxmlformats.org/officeDocument/2006/relationships/hyperlink" Target="https://www.ncbi.nlm.nih.gov/pubmed/?term=Deary%20IJ%5BAuthor%5D&amp;cauthor=true&amp;cauthor_uid=28077804" TargetMode="External"/><Relationship Id="rId889" Type="http://schemas.openxmlformats.org/officeDocument/2006/relationships/hyperlink" Target="https://www.ncbi.nlm.nih.gov/pubmed/?term=McKnight%20B%5BAuthor%5D&amp;cauthor=true&amp;cauthor_uid=28107422" TargetMode="External"/><Relationship Id="rId1074" Type="http://schemas.openxmlformats.org/officeDocument/2006/relationships/hyperlink" Target="https://www.ncbi.nlm.nih.gov/pubmed/?term=Giddaluru%20S%5BAuthor%5D&amp;cauthor=true&amp;cauthor_uid=28098162" TargetMode="External"/><Relationship Id="rId2472" Type="http://schemas.openxmlformats.org/officeDocument/2006/relationships/hyperlink" Target="https://www.ncbi.nlm.nih.gov/pubmed/?term=Rice%20KM%5BAuthor%5D&amp;cauthor=true&amp;cauthor_uid=28017375" TargetMode="External"/><Relationship Id="rId2777" Type="http://schemas.openxmlformats.org/officeDocument/2006/relationships/hyperlink" Target="https://www.ncbi.nlm.nih.gov/pubmed/?term=Agha%20G%5BAuthor%5D&amp;cauthor=true&amp;cauthor_uid=27955697" TargetMode="External"/><Relationship Id="rId444" Type="http://schemas.openxmlformats.org/officeDocument/2006/relationships/hyperlink" Target="https://www.ncbi.nlm.nih.gov/pubmed/?term=Province%20MA" TargetMode="External"/><Relationship Id="rId651" Type="http://schemas.openxmlformats.org/officeDocument/2006/relationships/hyperlink" Target="https://www.ncbi.nlm.nih.gov/pmc/articles/PMC6158214/" TargetMode="External"/><Relationship Id="rId749" Type="http://schemas.openxmlformats.org/officeDocument/2006/relationships/hyperlink" Target="https://www.ncbi.nlm.nih.gov/pubmed/?term=Fornage%20M%5BAuthor%5D&amp;cauthor=true&amp;cauthor_uid=28077804" TargetMode="External"/><Relationship Id="rId1281" Type="http://schemas.openxmlformats.org/officeDocument/2006/relationships/hyperlink" Target="https://www.ncbi.nlm.nih.gov/pubmed/?term=Montgomery%20GW%5BAuthor%5D&amp;cauthor=true&amp;cauthor_uid=28098162" TargetMode="External"/><Relationship Id="rId1379" Type="http://schemas.openxmlformats.org/officeDocument/2006/relationships/hyperlink" Target="https://www.ncbi.nlm.nih.gov/pubmed/?term=London%20SJ%5BAuthor%5D&amp;cauthor=true&amp;cauthor_uid=28166215" TargetMode="External"/><Relationship Id="rId1586" Type="http://schemas.openxmlformats.org/officeDocument/2006/relationships/hyperlink" Target="https://www.ncbi.nlm.nih.gov/pubmed/?term=Jackson%20AU%5BAuthor%5D&amp;cauthor=true&amp;cauthor_uid=28443625" TargetMode="External"/><Relationship Id="rId2125" Type="http://schemas.openxmlformats.org/officeDocument/2006/relationships/hyperlink" Target="https://www.ncbi.nlm.nih.gov/pubmed/?term=Rice%20KM%5BAuthor%5D&amp;cauthor=true&amp;cauthor_uid=28039329" TargetMode="External"/><Relationship Id="rId2332" Type="http://schemas.openxmlformats.org/officeDocument/2006/relationships/hyperlink" Target="https://www.ncbi.nlm.nih.gov/pubmed/?term=Kolcic%20I%5BAuthor%5D&amp;cauthor=true&amp;cauthor_uid=28379579" TargetMode="External"/><Relationship Id="rId2984" Type="http://schemas.openxmlformats.org/officeDocument/2006/relationships/hyperlink" Target="https://www.ncbi.nlm.nih.gov/pubmed/?term=O%27Brien%20E%5BAuthor%5D&amp;cauthor=true&amp;cauthor_uid=27587472" TargetMode="External"/><Relationship Id="rId304" Type="http://schemas.openxmlformats.org/officeDocument/2006/relationships/hyperlink" Target="https://www.ncbi.nlm.nih.gov/pubmed/31578528" TargetMode="External"/><Relationship Id="rId511" Type="http://schemas.openxmlformats.org/officeDocument/2006/relationships/hyperlink" Target="https://www.ncbi.nlm.nih.gov/pubmed/?term=Ham%20A%5BAuthor%5D&amp;cauthor=true&amp;cauthor_uid=29304378" TargetMode="External"/><Relationship Id="rId609" Type="http://schemas.openxmlformats.org/officeDocument/2006/relationships/hyperlink" Target="https://www.ncbi.nlm.nih.gov/pubmed/30009200" TargetMode="External"/><Relationship Id="rId956" Type="http://schemas.openxmlformats.org/officeDocument/2006/relationships/hyperlink" Target="https://www.ncbi.nlm.nih.gov/pubmed/?term=Johansson%20I" TargetMode="External"/><Relationship Id="rId1141" Type="http://schemas.openxmlformats.org/officeDocument/2006/relationships/hyperlink" Target="https://www.ncbi.nlm.nih.gov/pubmed/?term=Van%20der%20Lee%20SJ%5BAuthor%5D&amp;cauthor=true&amp;cauthor_uid=28098162" TargetMode="External"/><Relationship Id="rId1239" Type="http://schemas.openxmlformats.org/officeDocument/2006/relationships/hyperlink" Target="https://www.ncbi.nlm.nih.gov/pubmed/?term=Le%20Hellard%20S%5BAuthor%5D&amp;cauthor=true&amp;cauthor_uid=28098162" TargetMode="External"/><Relationship Id="rId1793" Type="http://schemas.openxmlformats.org/officeDocument/2006/relationships/hyperlink" Target="https://www.ncbi.nlm.nih.gov/pubmed/?term=Chines%20PS%5BAuthor%5D&amp;cauthor=true&amp;cauthor_uid=28443625" TargetMode="External"/><Relationship Id="rId2637" Type="http://schemas.openxmlformats.org/officeDocument/2006/relationships/hyperlink" Target="https://www.ncbi.nlm.nih.gov/pubmed/?term=Friedrich%20N%5BAuthor%5D&amp;cauthor=true&amp;cauthor_uid=28394258" TargetMode="External"/><Relationship Id="rId2844" Type="http://schemas.openxmlformats.org/officeDocument/2006/relationships/hyperlink" Target="https://www.ncbi.nlm.nih.gov/pubmed/?term=Ong%20KK%5BAuthor%5D&amp;cauthor=true&amp;cauthor_uid=27955697" TargetMode="External"/><Relationship Id="rId85" Type="http://schemas.openxmlformats.org/officeDocument/2006/relationships/hyperlink" Target="http://www.ncbi.nlm.nih.gov/pmc/articles/pmc7665790/" TargetMode="External"/><Relationship Id="rId816" Type="http://schemas.openxmlformats.org/officeDocument/2006/relationships/hyperlink" Target="https://www.ncbi.nlm.nih.gov/pubmed/?term=Hill%20WD%5BAuthor%5D&amp;cauthor=true&amp;cauthor_uid=28246930" TargetMode="External"/><Relationship Id="rId1001" Type="http://schemas.openxmlformats.org/officeDocument/2006/relationships/hyperlink" Target="https://www.ncbi.nlm.nih.gov/pubmed/28302601" TargetMode="External"/><Relationship Id="rId1446" Type="http://schemas.openxmlformats.org/officeDocument/2006/relationships/hyperlink" Target="https://www.ncbi.nlm.nih.gov/pubmed/?term=ECLIPSE%20Investigators%5BCorporate%20Author%5D" TargetMode="External"/><Relationship Id="rId1653" Type="http://schemas.openxmlformats.org/officeDocument/2006/relationships/hyperlink" Target="https://www.ncbi.nlm.nih.gov/pubmed/?term=den%20Ruijter%20HM%5BAuthor%5D&amp;cauthor=true&amp;cauthor_uid=28443625" TargetMode="External"/><Relationship Id="rId1860" Type="http://schemas.openxmlformats.org/officeDocument/2006/relationships/hyperlink" Target="https://www.ncbi.nlm.nih.gov/pubmed/?term=North%20KE%5BAuthor%5D&amp;cauthor=true&amp;cauthor_uid=28443625" TargetMode="External"/><Relationship Id="rId2704" Type="http://schemas.openxmlformats.org/officeDocument/2006/relationships/hyperlink" Target="https://www.ncbi.nlm.nih.gov/pubmed/?term=Gudnason%20V%5BAuthor%5D&amp;cauthor=true&amp;cauthor_uid=28394258" TargetMode="External"/><Relationship Id="rId2911" Type="http://schemas.openxmlformats.org/officeDocument/2006/relationships/hyperlink" Target="https://www.ncbi.nlm.nih.gov/pubmed/?term=Lind%20L%5BAuthor%5D&amp;cauthor=true&amp;cauthor_uid=27843151" TargetMode="External"/><Relationship Id="rId1306" Type="http://schemas.openxmlformats.org/officeDocument/2006/relationships/hyperlink" Target="https://www.ncbi.nlm.nih.gov/pubmed/?term=Rotter%20JI%5BAuthor%5D&amp;cauthor=true&amp;cauthor_uid=28098162" TargetMode="External"/><Relationship Id="rId1513" Type="http://schemas.openxmlformats.org/officeDocument/2006/relationships/hyperlink" Target="https://www.ncbi.nlm.nih.gov/pubmed/?term=Sun%20Q%5BAuthor%5D&amp;cauthor=true&amp;cauthor_uid=28379451" TargetMode="External"/><Relationship Id="rId1720" Type="http://schemas.openxmlformats.org/officeDocument/2006/relationships/hyperlink" Target="https://www.ncbi.nlm.nih.gov/pubmed/?term=Martin%20NG%5BAuthor%5D&amp;cauthor=true&amp;cauthor_uid=28443625" TargetMode="External"/><Relationship Id="rId1958" Type="http://schemas.openxmlformats.org/officeDocument/2006/relationships/hyperlink" Target="https://www.ncbi.nlm.nih.gov/pubmed/?term=Fardo%20DW%5BAuthor%5D&amp;cauthor=true&amp;cauthor_uid=28242297" TargetMode="External"/><Relationship Id="rId3173" Type="http://schemas.openxmlformats.org/officeDocument/2006/relationships/hyperlink" Target="https://www.ncbi.nlm.nih.gov/pubmed/?term=Hunt%20SC%5BAuthor%5D&amp;cauthor=true&amp;cauthor_uid=25552592" TargetMode="External"/><Relationship Id="rId12" Type="http://schemas.openxmlformats.org/officeDocument/2006/relationships/hyperlink" Target="https://pubmed.ncbi.nlm.nih.gov/34059833/" TargetMode="External"/><Relationship Id="rId1818" Type="http://schemas.openxmlformats.org/officeDocument/2006/relationships/hyperlink" Target="https://www.ncbi.nlm.nih.gov/pubmed/?term=Metspalu%20A%5BAuthor%5D&amp;cauthor=true&amp;cauthor_uid=28443625" TargetMode="External"/><Relationship Id="rId3033" Type="http://schemas.openxmlformats.org/officeDocument/2006/relationships/hyperlink" Target="https://www.ncbi.nlm.nih.gov/pubmed/?term=Van%20Den%20Berg%20ME%5BAuthor%5D&amp;cauthor=true&amp;cauthor_uid=26962151" TargetMode="External"/><Relationship Id="rId3240" Type="http://schemas.openxmlformats.org/officeDocument/2006/relationships/hyperlink" Target="https://www.ncbi.nlm.nih.gov/pubmed/?term=Levey%20AS%5BAuthor%5D&amp;cauthor=true&amp;cauthor_uid=24004120" TargetMode="External"/><Relationship Id="rId161" Type="http://schemas.openxmlformats.org/officeDocument/2006/relationships/hyperlink" Target="https://www.ncbi.nlm.nih.gov/pmc/articles/PMC5930132/" TargetMode="External"/><Relationship Id="rId399" Type="http://schemas.openxmlformats.org/officeDocument/2006/relationships/hyperlink" Target="https://www.ncbi.nlm.nih.gov/pubmed/?term=Tj%C3%B8nneland%20A" TargetMode="External"/><Relationship Id="rId2287" Type="http://schemas.openxmlformats.org/officeDocument/2006/relationships/hyperlink" Target="https://www.ncbi.nlm.nih.gov/pubmed/?term=Haessler%20J%5BAuthor%5D&amp;cauthor=true&amp;cauthor_uid=28379579" TargetMode="External"/><Relationship Id="rId2494" Type="http://schemas.openxmlformats.org/officeDocument/2006/relationships/hyperlink" Target="https://www.ncbi.nlm.nih.gov/pubmed/?term=Mook-Kanamori%20DO%5BAuthor%5D&amp;cauthor=true&amp;cauthor_uid=28017375" TargetMode="External"/><Relationship Id="rId259" Type="http://schemas.openxmlformats.org/officeDocument/2006/relationships/hyperlink" Target="https://www.ncbi.nlm.nih.gov/pmc/articles/PMC6652797/" TargetMode="External"/><Relationship Id="rId466" Type="http://schemas.openxmlformats.org/officeDocument/2006/relationships/hyperlink" Target="https://www.ncbi.nlm.nih.gov/pmc/articles/PMC5973804/" TargetMode="External"/><Relationship Id="rId673" Type="http://schemas.openxmlformats.org/officeDocument/2006/relationships/hyperlink" Target="https://www.ncbi.nlm.nih.gov/pmc/articles/PMC6105047/" TargetMode="External"/><Relationship Id="rId880" Type="http://schemas.openxmlformats.org/officeDocument/2006/relationships/hyperlink" Target="https://www.ncbi.nlm.nih.gov/pubmed/?term=Hamsten%20A%5BAuthor%5D&amp;cauthor=true&amp;cauthor_uid=28107422" TargetMode="External"/><Relationship Id="rId1096" Type="http://schemas.openxmlformats.org/officeDocument/2006/relationships/hyperlink" Target="https://www.ncbi.nlm.nih.gov/pubmed/?term=Lopez%20LM%5BAuthor%5D&amp;cauthor=true&amp;cauthor_uid=28098162" TargetMode="External"/><Relationship Id="rId2147" Type="http://schemas.openxmlformats.org/officeDocument/2006/relationships/hyperlink" Target="https://www.ncbi.nlm.nih.gov/pubmed/?term=Munroe%20PB%5BAuthor%5D&amp;cauthor=true&amp;cauthor_uid=28039329" TargetMode="External"/><Relationship Id="rId2354" Type="http://schemas.openxmlformats.org/officeDocument/2006/relationships/hyperlink" Target="https://www.ncbi.nlm.nih.gov/pubmed/?term=Rudan%20I%5BAuthor%5D&amp;cauthor=true&amp;cauthor_uid=28379579" TargetMode="External"/><Relationship Id="rId2561" Type="http://schemas.openxmlformats.org/officeDocument/2006/relationships/hyperlink" Target="https://www.ncbi.nlm.nih.gov/pubmed/?term=Esko%20T%5BAuthor%5D&amp;cauthor=true&amp;cauthor_uid=28135244" TargetMode="External"/><Relationship Id="rId2799" Type="http://schemas.openxmlformats.org/officeDocument/2006/relationships/hyperlink" Target="https://www.ncbi.nlm.nih.gov/pubmed/?term=Guarrera%20S%5BAuthor%5D&amp;cauthor=true&amp;cauthor_uid=27955697" TargetMode="External"/><Relationship Id="rId3100" Type="http://schemas.openxmlformats.org/officeDocument/2006/relationships/hyperlink" Target="https://www.ncbi.nlm.nih.gov/pubmed/?term=Olden%20M%5BAuthor%5D&amp;cauthor=true&amp;cauthor_uid=25493955" TargetMode="External"/><Relationship Id="rId119" Type="http://schemas.openxmlformats.org/officeDocument/2006/relationships/hyperlink" Target="https://pubmed.ncbi.nlm.nih.gov/31606435/" TargetMode="External"/><Relationship Id="rId326" Type="http://schemas.openxmlformats.org/officeDocument/2006/relationships/hyperlink" Target="https://www.ncbi.nlm.nih.gov/pmc/articles/PMC6153048/" TargetMode="External"/><Relationship Id="rId533" Type="http://schemas.openxmlformats.org/officeDocument/2006/relationships/hyperlink" Target="https://www.ncbi.nlm.nih.gov/pubmed/?term=Wareham%20N%5BAuthor%5D&amp;cauthor=true&amp;cauthor_uid=29304378" TargetMode="External"/><Relationship Id="rId978" Type="http://schemas.openxmlformats.org/officeDocument/2006/relationships/hyperlink" Target="https://www.ncbi.nlm.nih.gov/pubmed/?term=van%20Rooij%20FJ" TargetMode="External"/><Relationship Id="rId1163" Type="http://schemas.openxmlformats.org/officeDocument/2006/relationships/hyperlink" Target="https://www.ncbi.nlm.nih.gov/pubmed/?term=Amouyel%20P%5BAuthor%5D&amp;cauthor=true&amp;cauthor_uid=28098162" TargetMode="External"/><Relationship Id="rId1370" Type="http://schemas.openxmlformats.org/officeDocument/2006/relationships/hyperlink" Target="https://www.ncbi.nlm.nih.gov/pubmed/?term=de%20Jong%20K%5BAuthor%5D&amp;cauthor=true&amp;cauthor_uid=28166215" TargetMode="External"/><Relationship Id="rId2007" Type="http://schemas.openxmlformats.org/officeDocument/2006/relationships/hyperlink" Target="https://www.ncbi.nlm.nih.gov/pubmed/?term=Conti%20DV%5BAuthor%5D&amp;cauthor=true&amp;cauthor_uid=28430825" TargetMode="External"/><Relationship Id="rId2214" Type="http://schemas.openxmlformats.org/officeDocument/2006/relationships/hyperlink" Target="https://www.ncbi.nlm.nih.gov/pubmed/?term=Folsom%20AR%5BAuthor%5D&amp;cauthor=true&amp;cauthor_uid=28445597" TargetMode="External"/><Relationship Id="rId2659" Type="http://schemas.openxmlformats.org/officeDocument/2006/relationships/hyperlink" Target="https://www.ncbi.nlm.nih.gov/pubmed/?term=M%C3%BCller%20C%5BAuthor%5D&amp;cauthor=true&amp;cauthor_uid=28394258" TargetMode="External"/><Relationship Id="rId2866" Type="http://schemas.openxmlformats.org/officeDocument/2006/relationships/hyperlink" Target="https://www.ncbi.nlm.nih.gov/pubmed/?term=Elks%20CE%5BAuthor%5D&amp;cauthor=true&amp;cauthor_uid=27843151" TargetMode="External"/><Relationship Id="rId740" Type="http://schemas.openxmlformats.org/officeDocument/2006/relationships/hyperlink" Target="https://www.ncbi.nlm.nih.gov/pubmed/?term=Smith%20JA%5BAuthor%5D&amp;cauthor=true&amp;cauthor_uid=28077804" TargetMode="External"/><Relationship Id="rId838" Type="http://schemas.openxmlformats.org/officeDocument/2006/relationships/hyperlink" Target="https://www.ncbi.nlm.nih.gov/pubmed/29110996" TargetMode="External"/><Relationship Id="rId1023" Type="http://schemas.openxmlformats.org/officeDocument/2006/relationships/hyperlink" Target="https://www.ncbi.nlm.nih.gov/pubmed/?term=Chonchol%20M%5BAuthor%5D&amp;cauthor=true&amp;cauthor_uid=28029393" TargetMode="External"/><Relationship Id="rId1468" Type="http://schemas.openxmlformats.org/officeDocument/2006/relationships/hyperlink" Target="https://www.ncbi.nlm.nih.gov/pubmed/?term=Kabagambe%20EK%5BAuthor%5D&amp;cauthor=true&amp;cauthor_uid=28298293" TargetMode="External"/><Relationship Id="rId1675" Type="http://schemas.openxmlformats.org/officeDocument/2006/relationships/hyperlink" Target="https://www.ncbi.nlm.nih.gov/pubmed/?term=Heath%20AC%5BAuthor%5D&amp;cauthor=true&amp;cauthor_uid=28443625" TargetMode="External"/><Relationship Id="rId1882" Type="http://schemas.openxmlformats.org/officeDocument/2006/relationships/hyperlink" Target="https://www.ncbi.nlm.nih.gov/pubmed/?term=Lopez%20OL%5BAuthor%5D&amp;cauthor=true&amp;cauthor_uid=28263191" TargetMode="External"/><Relationship Id="rId2421" Type="http://schemas.openxmlformats.org/officeDocument/2006/relationships/hyperlink" Target="https://www.ncbi.nlm.nih.gov/pubmed/?term=Floyd%20JS%5BAuthor%5D&amp;cauthor=true&amp;cauthor_uid=28017375" TargetMode="External"/><Relationship Id="rId2519" Type="http://schemas.openxmlformats.org/officeDocument/2006/relationships/hyperlink" Target="https://www.ncbi.nlm.nih.gov/pubmed/?term=Chen%20Z%5BAuthor%5D&amp;cauthor=true&amp;cauthor_uid=27714443" TargetMode="External"/><Relationship Id="rId2726" Type="http://schemas.openxmlformats.org/officeDocument/2006/relationships/hyperlink" Target="https://www.ncbi.nlm.nih.gov/pubmed/28472362" TargetMode="External"/><Relationship Id="rId600" Type="http://schemas.openxmlformats.org/officeDocument/2006/relationships/hyperlink" Target="https://www.ncbi.nlm.nih.gov/pmc/articles/PMC5813705/" TargetMode="External"/><Relationship Id="rId1230" Type="http://schemas.openxmlformats.org/officeDocument/2006/relationships/hyperlink" Target="https://www.ncbi.nlm.nih.gov/pubmed/?term=Gudnason%20V%5BAuthor%5D&amp;cauthor=true&amp;cauthor_uid=28098162" TargetMode="External"/><Relationship Id="rId1328" Type="http://schemas.openxmlformats.org/officeDocument/2006/relationships/hyperlink" Target="https://www.ncbi.nlm.nih.gov/pubmed/?term=Tsolaki%20M%5BAuthor%5D&amp;cauthor=true&amp;cauthor_uid=28098162" TargetMode="External"/><Relationship Id="rId1535" Type="http://schemas.openxmlformats.org/officeDocument/2006/relationships/hyperlink" Target="https://www.ncbi.nlm.nih.gov/pubmed/?term=Vasan%20RS%5BAuthor%5D&amp;cauthor=true&amp;cauthor_uid=28379451" TargetMode="External"/><Relationship Id="rId2933" Type="http://schemas.openxmlformats.org/officeDocument/2006/relationships/hyperlink" Target="https://www.ncbi.nlm.nih.gov/pmc/articles/PMC5260796/" TargetMode="External"/><Relationship Id="rId905" Type="http://schemas.openxmlformats.org/officeDocument/2006/relationships/hyperlink" Target="https://www.ncbi.nlm.nih.gov/pubmed/?term=Binder%20H%5BAuthor%5D&amp;cauthor=true&amp;cauthor_uid=28107422" TargetMode="External"/><Relationship Id="rId1742" Type="http://schemas.openxmlformats.org/officeDocument/2006/relationships/hyperlink" Target="https://www.ncbi.nlm.nih.gov/pubmed/?term=Rice%20T%5BAuthor%5D&amp;cauthor=true&amp;cauthor_uid=28443625" TargetMode="External"/><Relationship Id="rId3195" Type="http://schemas.openxmlformats.org/officeDocument/2006/relationships/hyperlink" Target="https://www.ncbi.nlm.nih.gov/pubmed/?term=Weng%20LC%5BAuthor%5D&amp;cauthor=true&amp;cauthor_uid=25779970" TargetMode="External"/><Relationship Id="rId34" Type="http://schemas.openxmlformats.org/officeDocument/2006/relationships/hyperlink" Target="https://pubmed.ncbi.nlm.nih.gov/33402679/" TargetMode="External"/><Relationship Id="rId1602" Type="http://schemas.openxmlformats.org/officeDocument/2006/relationships/hyperlink" Target="https://www.ncbi.nlm.nih.gov/pubmed/?term=P%C3%A9russe%20L%5BAuthor%5D&amp;cauthor=true&amp;cauthor_uid=28443625" TargetMode="External"/><Relationship Id="rId3055" Type="http://schemas.openxmlformats.org/officeDocument/2006/relationships/hyperlink" Target="https://www.ncbi.nlm.nih.gov/pubmed/?term=Franke%20L%5BAuthor%5D&amp;cauthor=true&amp;cauthor_uid=26962151" TargetMode="External"/><Relationship Id="rId3262" Type="http://schemas.openxmlformats.org/officeDocument/2006/relationships/hyperlink" Target="https://www.ncbi.nlm.nih.gov/pubmed/23111824" TargetMode="External"/><Relationship Id="rId183" Type="http://schemas.openxmlformats.org/officeDocument/2006/relationships/hyperlink" Target="https://www.ncbi.nlm.nih.gov/pubmed/31673082" TargetMode="External"/><Relationship Id="rId390" Type="http://schemas.openxmlformats.org/officeDocument/2006/relationships/hyperlink" Target="https://www.ncbi.nlm.nih.gov/pubmed/?term=Graff%20M" TargetMode="External"/><Relationship Id="rId1907" Type="http://schemas.openxmlformats.org/officeDocument/2006/relationships/hyperlink" Target="https://www.ncbi.nlm.nih.gov/pubmed/?term=Tang%20W%5BAuthor%5D&amp;cauthor=true&amp;cauthor_uid=28528403" TargetMode="External"/><Relationship Id="rId2071" Type="http://schemas.openxmlformats.org/officeDocument/2006/relationships/hyperlink" Target="https://www.ncbi.nlm.nih.gov/pubmed/?term=Psaty%20BM%5BAuthor%5D&amp;cauthor=true&amp;cauthor_uid=28430825" TargetMode="External"/><Relationship Id="rId3122" Type="http://schemas.openxmlformats.org/officeDocument/2006/relationships/hyperlink" Target="https://www.ncbi.nlm.nih.gov/pubmed/?term=Snieder%20H%5BAuthor%5D&amp;cauthor=true&amp;cauthor_uid=25493955" TargetMode="External"/><Relationship Id="rId250" Type="http://schemas.openxmlformats.org/officeDocument/2006/relationships/hyperlink" Target="https://www.ncbi.nlm.nih.gov/pmc/articles/PMC6520188/" TargetMode="External"/><Relationship Id="rId488" Type="http://schemas.openxmlformats.org/officeDocument/2006/relationships/hyperlink" Target="https://www.ncbi.nlm.nih.gov/pubmed/?term=Doyle%20M%5BAuthor%5D&amp;cauthor=true&amp;cauthor_uid=30198737" TargetMode="External"/><Relationship Id="rId695" Type="http://schemas.openxmlformats.org/officeDocument/2006/relationships/hyperlink" Target="https://www.ncbi.nlm.nih.gov/pubmed/?term=Robbins%20J%5BAuthor%5D&amp;cauthor=true&amp;cauthor_uid=28055285" TargetMode="External"/><Relationship Id="rId2169" Type="http://schemas.openxmlformats.org/officeDocument/2006/relationships/hyperlink" Target="https://www.ncbi.nlm.nih.gov/pubmed/?term=Koh%20WJ%5BAuthor%5D&amp;cauthor=true&amp;cauthor_uid=28319228" TargetMode="External"/><Relationship Id="rId2376" Type="http://schemas.openxmlformats.org/officeDocument/2006/relationships/hyperlink" Target="https://www.ncbi.nlm.nih.gov/pubmed/?term=van%20Duijn%20CM%5BAuthor%5D&amp;cauthor=true&amp;cauthor_uid=28379579" TargetMode="External"/><Relationship Id="rId2583" Type="http://schemas.openxmlformats.org/officeDocument/2006/relationships/hyperlink" Target="https://www.ncbi.nlm.nih.gov/pubmed/?term=Lifelines%20Cohort%20Study%5BCorporate%20Author%5D" TargetMode="External"/><Relationship Id="rId2790" Type="http://schemas.openxmlformats.org/officeDocument/2006/relationships/hyperlink" Target="https://www.ncbi.nlm.nih.gov/pubmed/?term=Hernandez%20DG%5BAuthor%5D&amp;cauthor=true&amp;cauthor_uid=27955697" TargetMode="External"/><Relationship Id="rId110" Type="http://schemas.openxmlformats.org/officeDocument/2006/relationships/hyperlink" Target="http://www.ncbi.nlm.nih.gov/pmc/articles/pmc6990728/" TargetMode="External"/><Relationship Id="rId348" Type="http://schemas.openxmlformats.org/officeDocument/2006/relationships/hyperlink" Target="https://www.nature.com/articles/s41588-017-0014-7" TargetMode="External"/><Relationship Id="rId555" Type="http://schemas.openxmlformats.org/officeDocument/2006/relationships/hyperlink" Target="https://www.ncbi.nlm.nih.gov/pubmed/?term=den%20Heijer%20M%5BAuthor%5D&amp;cauthor=true&amp;cauthor_uid=29304378" TargetMode="External"/><Relationship Id="rId762" Type="http://schemas.openxmlformats.org/officeDocument/2006/relationships/hyperlink" Target="https://www.ncbi.nlm.nih.gov/pubmed/?term=Knopman%20DS%5BAuthor%5D&amp;cauthor=true&amp;cauthor_uid=28077804" TargetMode="External"/><Relationship Id="rId1185" Type="http://schemas.openxmlformats.org/officeDocument/2006/relationships/hyperlink" Target="https://www.ncbi.nlm.nih.gov/pubmed/?term=Cheng%20CY%5BAuthor%5D&amp;cauthor=true&amp;cauthor_uid=28098162" TargetMode="External"/><Relationship Id="rId1392" Type="http://schemas.openxmlformats.org/officeDocument/2006/relationships/hyperlink" Target="https://www.ncbi.nlm.nih.gov/pubmed/?term=Zanen%20P%5BAuthor%5D&amp;cauthor=true&amp;cauthor_uid=28166215" TargetMode="External"/><Relationship Id="rId2029" Type="http://schemas.openxmlformats.org/officeDocument/2006/relationships/hyperlink" Target="https://www.ncbi.nlm.nih.gov/pubmed/?term=Salako%20B%5BAuthor%5D&amp;cauthor=true&amp;cauthor_uid=28430825" TargetMode="External"/><Relationship Id="rId2236" Type="http://schemas.openxmlformats.org/officeDocument/2006/relationships/hyperlink" Target="https://www.ncbi.nlm.nih.gov/pubmed/?term=Peeters%20RP%5BAuthor%5D&amp;cauthor=true&amp;cauthor_uid=29034571" TargetMode="External"/><Relationship Id="rId2443" Type="http://schemas.openxmlformats.org/officeDocument/2006/relationships/hyperlink" Target="https://www.ncbi.nlm.nih.gov/pubmed/?term=Chu%20AY%5BAuthor%5D&amp;cauthor=true&amp;cauthor_uid=28017375" TargetMode="External"/><Relationship Id="rId2650" Type="http://schemas.openxmlformats.org/officeDocument/2006/relationships/hyperlink" Target="https://www.ncbi.nlm.nih.gov/pubmed/?term=Leosdottir%20M%5BAuthor%5D&amp;cauthor=true&amp;cauthor_uid=28394258" TargetMode="External"/><Relationship Id="rId2888" Type="http://schemas.openxmlformats.org/officeDocument/2006/relationships/hyperlink" Target="https://www.ncbi.nlm.nih.gov/pubmed/?term=Wray%20NR%5BAuthor%5D&amp;cauthor=true&amp;cauthor_uid=27843151" TargetMode="External"/><Relationship Id="rId208" Type="http://schemas.openxmlformats.org/officeDocument/2006/relationships/hyperlink" Target="https://www.ncbi.nlm.nih.gov/pubmed/30948477" TargetMode="External"/><Relationship Id="rId415" Type="http://schemas.openxmlformats.org/officeDocument/2006/relationships/hyperlink" Target="https://www.ncbi.nlm.nih.gov/pubmed/?term=Sandholt%20CH" TargetMode="External"/><Relationship Id="rId622" Type="http://schemas.openxmlformats.org/officeDocument/2006/relationships/hyperlink" Target="https://www.ncbi.nlm.nih.gov/pubmed/30007554" TargetMode="External"/><Relationship Id="rId1045" Type="http://schemas.openxmlformats.org/officeDocument/2006/relationships/hyperlink" Target="https://www.ncbi.nlm.nih.gov/pubmed/?term=Desrivi%C3%A8res%20S%5BAuthor%5D&amp;cauthor=true&amp;cauthor_uid=28098162" TargetMode="External"/><Relationship Id="rId1252" Type="http://schemas.openxmlformats.org/officeDocument/2006/relationships/hyperlink" Target="https://www.ncbi.nlm.nih.gov/pubmed/?term=Ikeda%20M%5BAuthor%5D&amp;cauthor=true&amp;cauthor_uid=28098162" TargetMode="External"/><Relationship Id="rId1697" Type="http://schemas.openxmlformats.org/officeDocument/2006/relationships/hyperlink" Target="https://www.ncbi.nlm.nih.gov/pubmed/?term=Kolovou%20G%5BAuthor%5D&amp;cauthor=true&amp;cauthor_uid=28443625" TargetMode="External"/><Relationship Id="rId2303" Type="http://schemas.openxmlformats.org/officeDocument/2006/relationships/hyperlink" Target="https://www.ncbi.nlm.nih.gov/pubmed/?term=van%20Setten%20J%5BAuthor%5D&amp;cauthor=true&amp;cauthor_uid=28379579" TargetMode="External"/><Relationship Id="rId2510" Type="http://schemas.openxmlformats.org/officeDocument/2006/relationships/hyperlink" Target="https://www.ncbi.nlm.nih.gov/pubmed/?term=Siscovick%20DS%5BAuthor%5D&amp;cauthor=true&amp;cauthor_uid=27714443" TargetMode="External"/><Relationship Id="rId2748" Type="http://schemas.openxmlformats.org/officeDocument/2006/relationships/hyperlink" Target="https://www.ncbi.nlm.nih.gov/pubmed/?term=Ix%20JH%5BAuthor%5D&amp;cauthor=true&amp;cauthor_uid=26830253" TargetMode="External"/><Relationship Id="rId2955" Type="http://schemas.openxmlformats.org/officeDocument/2006/relationships/hyperlink" Target="https://www.ncbi.nlm.nih.gov/pubmed/?term=Barnes%20MR%5BAuthor%5D&amp;cauthor=true&amp;cauthor_uid=27587472" TargetMode="External"/><Relationship Id="rId927" Type="http://schemas.openxmlformats.org/officeDocument/2006/relationships/hyperlink" Target="https://www.ncbi.nlm.nih.gov/pubmed/?term=Dehghan%20A%5BAuthor%5D&amp;cauthor=true&amp;cauthor_uid=28107422" TargetMode="External"/><Relationship Id="rId1112" Type="http://schemas.openxmlformats.org/officeDocument/2006/relationships/hyperlink" Target="https://www.ncbi.nlm.nih.gov/pubmed/?term=Pirpamer%20L%5BAuthor%5D&amp;cauthor=true&amp;cauthor_uid=28098162" TargetMode="External"/><Relationship Id="rId1557" Type="http://schemas.openxmlformats.org/officeDocument/2006/relationships/hyperlink" Target="https://www.ncbi.nlm.nih.gov/pubmed/?term=Chu%20AY%5BAuthor%5D&amp;cauthor=true&amp;cauthor_uid=28443625" TargetMode="External"/><Relationship Id="rId1764" Type="http://schemas.openxmlformats.org/officeDocument/2006/relationships/hyperlink" Target="https://www.ncbi.nlm.nih.gov/pubmed/?term=Taylor%20KD%5BAuthor%5D&amp;cauthor=true&amp;cauthor_uid=28443625" TargetMode="External"/><Relationship Id="rId1971" Type="http://schemas.openxmlformats.org/officeDocument/2006/relationships/hyperlink" Target="https://www.ncbi.nlm.nih.gov/pubmed/?term=Liu%20CT%5BAuthor%5D&amp;cauthor=true&amp;cauthor_uid=28430825" TargetMode="External"/><Relationship Id="rId2608" Type="http://schemas.openxmlformats.org/officeDocument/2006/relationships/hyperlink" Target="https://www.ncbi.nlm.nih.gov/pubmed/?term=Lieb%20W%5BAuthor%5D&amp;cauthor=true&amp;cauthor_uid=28394258" TargetMode="External"/><Relationship Id="rId2815" Type="http://schemas.openxmlformats.org/officeDocument/2006/relationships/hyperlink" Target="https://www.ncbi.nlm.nih.gov/pubmed/?term=Horvath%20S%5BAuthor%5D&amp;cauthor=true&amp;cauthor_uid=27955697" TargetMode="External"/><Relationship Id="rId56" Type="http://schemas.openxmlformats.org/officeDocument/2006/relationships/hyperlink" Target="https://pubmed.ncbi.nlm.nih.gov/33859359/" TargetMode="External"/><Relationship Id="rId1417" Type="http://schemas.openxmlformats.org/officeDocument/2006/relationships/hyperlink" Target="https://www.ncbi.nlm.nih.gov/pubmed/?term=Barr%20RG%5BAuthor%5D&amp;cauthor=true&amp;cauthor_uid=28166215" TargetMode="External"/><Relationship Id="rId1624" Type="http://schemas.openxmlformats.org/officeDocument/2006/relationships/hyperlink" Target="https://www.ncbi.nlm.nih.gov/pubmed/?term=Hua%20Zhao%20J%5BAuthor%5D&amp;cauthor=true&amp;cauthor_uid=28443625" TargetMode="External"/><Relationship Id="rId1831" Type="http://schemas.openxmlformats.org/officeDocument/2006/relationships/hyperlink" Target="https://www.ncbi.nlm.nih.gov/pubmed/?term=S%C3%B8rensen%20TIA%5BAuthor%5D&amp;cauthor=true&amp;cauthor_uid=28443625" TargetMode="External"/><Relationship Id="rId3077" Type="http://schemas.openxmlformats.org/officeDocument/2006/relationships/hyperlink" Target="https://www.ncbi.nlm.nih.gov/pubmed/?term=Smith%20AV%5BAuthor%5D&amp;cauthor=true&amp;cauthor_uid=25493955" TargetMode="External"/><Relationship Id="rId3284" Type="http://schemas.openxmlformats.org/officeDocument/2006/relationships/theme" Target="theme/theme1.xml"/><Relationship Id="rId1929" Type="http://schemas.openxmlformats.org/officeDocument/2006/relationships/hyperlink" Target="https://www.ncbi.nlm.nih.gov/pubmed/?term=Gardin%20JM%5BAuthor%5D&amp;cauthor=true&amp;cauthor_uid=28073429" TargetMode="External"/><Relationship Id="rId2093" Type="http://schemas.openxmlformats.org/officeDocument/2006/relationships/hyperlink" Target="https://www.ncbi.nlm.nih.gov/pubmed/?term=Warren%20HR%5BAuthor%5D&amp;cauthor=true&amp;cauthor_uid=28039329" TargetMode="External"/><Relationship Id="rId2398" Type="http://schemas.openxmlformats.org/officeDocument/2006/relationships/hyperlink" Target="https://www.ncbi.nlm.nih.gov/pubmed/?term=Kooperberg%20C%5BAuthor%5D&amp;cauthor=true&amp;cauthor_uid=28379579" TargetMode="External"/><Relationship Id="rId3144" Type="http://schemas.openxmlformats.org/officeDocument/2006/relationships/hyperlink" Target="https://www.ncbi.nlm.nih.gov/pubmed/?term=V%C3%B6lker%20U%5BAuthor%5D&amp;cauthor=true&amp;cauthor_uid=25493955" TargetMode="External"/><Relationship Id="rId272" Type="http://schemas.openxmlformats.org/officeDocument/2006/relationships/hyperlink" Target="https://www.ncbi.nlm.nih.gov/pmc/articles/PMC6357807/" TargetMode="External"/><Relationship Id="rId577" Type="http://schemas.openxmlformats.org/officeDocument/2006/relationships/hyperlink" Target="https://www.ncbi.nlm.nih.gov/pubmed/?term=Kiel%20DP%5BAuthor%5D&amp;cauthor=true&amp;cauthor_uid=29304378" TargetMode="External"/><Relationship Id="rId2160" Type="http://schemas.openxmlformats.org/officeDocument/2006/relationships/hyperlink" Target="https://www.ncbi.nlm.nih.gov/pubmed/?term=Shlipak%20MG%5BAuthor%5D&amp;cauthor=true&amp;cauthor_uid=28122946" TargetMode="External"/><Relationship Id="rId2258" Type="http://schemas.openxmlformats.org/officeDocument/2006/relationships/hyperlink" Target="https://www.ncbi.nlm.nih.gov/pubmed/28714976" TargetMode="External"/><Relationship Id="rId3004" Type="http://schemas.openxmlformats.org/officeDocument/2006/relationships/hyperlink" Target="https://www.ncbi.nlm.nih.gov/pubmed/?term=Uitterlinden%20AG%5BAuthor%5D&amp;cauthor=true&amp;cauthor_uid=27587472" TargetMode="External"/><Relationship Id="rId3211" Type="http://schemas.openxmlformats.org/officeDocument/2006/relationships/hyperlink" Target="https://www.ncbi.nlm.nih.gov/pubmed/?term=McFann%20K%5BAuthor%5D&amp;cauthor=true&amp;cauthor_uid=24125420" TargetMode="External"/><Relationship Id="rId132" Type="http://schemas.openxmlformats.org/officeDocument/2006/relationships/hyperlink" Target="https://pubmed.ncbi.nlm.nih.gov/32169052/" TargetMode="External"/><Relationship Id="rId784" Type="http://schemas.openxmlformats.org/officeDocument/2006/relationships/hyperlink" Target="https://www.ncbi.nlm.nih.gov/pubmed/?term=Weir%20DR%5BAuthor%5D&amp;cauthor=true&amp;cauthor_uid=28077804" TargetMode="External"/><Relationship Id="rId991" Type="http://schemas.openxmlformats.org/officeDocument/2006/relationships/hyperlink" Target="https://www.ncbi.nlm.nih.gov/pubmed/?term=Province%20MA" TargetMode="External"/><Relationship Id="rId1067" Type="http://schemas.openxmlformats.org/officeDocument/2006/relationships/hyperlink" Target="https://www.ncbi.nlm.nih.gov/pubmed/?term=Ching%20CR%5BAuthor%5D&amp;cauthor=true&amp;cauthor_uid=28098162" TargetMode="External"/><Relationship Id="rId2020" Type="http://schemas.openxmlformats.org/officeDocument/2006/relationships/hyperlink" Target="https://www.ncbi.nlm.nih.gov/pubmed/?term=Li%20J%5BAuthor%5D&amp;cauthor=true&amp;cauthor_uid=28430825" TargetMode="External"/><Relationship Id="rId2465" Type="http://schemas.openxmlformats.org/officeDocument/2006/relationships/hyperlink" Target="https://www.ncbi.nlm.nih.gov/pubmed/?term=Grossmann%20V%5BAuthor%5D&amp;cauthor=true&amp;cauthor_uid=28017375" TargetMode="External"/><Relationship Id="rId2672" Type="http://schemas.openxmlformats.org/officeDocument/2006/relationships/hyperlink" Target="https://www.ncbi.nlm.nih.gov/pubmed/?term=Rotter%20JI%5BAuthor%5D&amp;cauthor=true&amp;cauthor_uid=28394258" TargetMode="External"/><Relationship Id="rId437" Type="http://schemas.openxmlformats.org/officeDocument/2006/relationships/hyperlink" Target="https://www.ncbi.nlm.nih.gov/pubmed/?term=Lehtim%C3%A4ki%20T" TargetMode="External"/><Relationship Id="rId644" Type="http://schemas.openxmlformats.org/officeDocument/2006/relationships/hyperlink" Target="https://www.ncbi.nlm.nih.gov/pubmed/30046033" TargetMode="External"/><Relationship Id="rId851" Type="http://schemas.openxmlformats.org/officeDocument/2006/relationships/hyperlink" Target="https://www.ncbi.nlm.nih.gov/pubmed/?term=Attia%20JR%5BAuthor%5D&amp;cauthor=true&amp;cauthor_uid=28107422" TargetMode="External"/><Relationship Id="rId1274" Type="http://schemas.openxmlformats.org/officeDocument/2006/relationships/hyperlink" Target="https://www.ncbi.nlm.nih.gov/pubmed/?term=McIntosh%20AM%5BAuthor%5D&amp;cauthor=true&amp;cauthor_uid=28098162" TargetMode="External"/><Relationship Id="rId1481" Type="http://schemas.openxmlformats.org/officeDocument/2006/relationships/hyperlink" Target="https://www.ncbi.nlm.nih.gov/pubmed/?term=Rimm%20EB%5BAuthor%5D&amp;cauthor=true&amp;cauthor_uid=28298293" TargetMode="External"/><Relationship Id="rId1579" Type="http://schemas.openxmlformats.org/officeDocument/2006/relationships/hyperlink" Target="https://www.ncbi.nlm.nih.gov/pubmed/?term=Eriksson%20J%5BAuthor%5D&amp;cauthor=true&amp;cauthor_uid=28443625" TargetMode="External"/><Relationship Id="rId2118" Type="http://schemas.openxmlformats.org/officeDocument/2006/relationships/hyperlink" Target="https://www.ncbi.nlm.nih.gov/pubmed/?term=Lange%20LA%5BAuthor%5D&amp;cauthor=true&amp;cauthor_uid=28039329" TargetMode="External"/><Relationship Id="rId2325" Type="http://schemas.openxmlformats.org/officeDocument/2006/relationships/hyperlink" Target="https://www.ncbi.nlm.nih.gov/pubmed/?term=Hansen%20T%5BAuthor%5D&amp;cauthor=true&amp;cauthor_uid=28379579" TargetMode="External"/><Relationship Id="rId2532" Type="http://schemas.openxmlformats.org/officeDocument/2006/relationships/hyperlink" Target="https://www.ncbi.nlm.nih.gov/pubmed/?term=Kraja%20AT%5BAuthor%5D&amp;cauthor=true&amp;cauthor_uid=28135244" TargetMode="External"/><Relationship Id="rId2977" Type="http://schemas.openxmlformats.org/officeDocument/2006/relationships/hyperlink" Target="https://www.ncbi.nlm.nih.gov/pubmed/?term=Liu%20Y%5BAuthor%5D&amp;cauthor=true&amp;cauthor_uid=27587472" TargetMode="External"/><Relationship Id="rId504" Type="http://schemas.openxmlformats.org/officeDocument/2006/relationships/hyperlink" Target="https://www.ncbi.nlm.nih.gov/pubmed/?term=Medina-Gomez%20C%5BAuthor%5D&amp;cauthor=true&amp;cauthor_uid=29304378" TargetMode="External"/><Relationship Id="rId711" Type="http://schemas.openxmlformats.org/officeDocument/2006/relationships/hyperlink" Target="https://www.ncbi.nlm.nih.gov/pubmed/27988371" TargetMode="External"/><Relationship Id="rId949" Type="http://schemas.openxmlformats.org/officeDocument/2006/relationships/hyperlink" Target="https://www.ncbi.nlm.nih.gov/pubmed/?term=Wojczynski%20MK" TargetMode="External"/><Relationship Id="rId1134" Type="http://schemas.openxmlformats.org/officeDocument/2006/relationships/hyperlink" Target="https://www.ncbi.nlm.nih.gov/pubmed/?term=Teumer%20A%5BAuthor%5D&amp;cauthor=true&amp;cauthor_uid=28098162" TargetMode="External"/><Relationship Id="rId1341" Type="http://schemas.openxmlformats.org/officeDocument/2006/relationships/hyperlink" Target="https://www.ncbi.nlm.nih.gov/pubmed/?term=V%C3%B6lzke%20H%5BAuthor%5D&amp;cauthor=true&amp;cauthor_uid=28098162" TargetMode="External"/><Relationship Id="rId1786" Type="http://schemas.openxmlformats.org/officeDocument/2006/relationships/hyperlink" Target="https://www.ncbi.nlm.nih.gov/pubmed/?term=Bandinelli%20S%5BAuthor%5D&amp;cauthor=true&amp;cauthor_uid=28443625" TargetMode="External"/><Relationship Id="rId1993" Type="http://schemas.openxmlformats.org/officeDocument/2006/relationships/hyperlink" Target="https://www.ncbi.nlm.nih.gov/pubmed/?term=Padhukasahasram%20B%5BAuthor%5D&amp;cauthor=true&amp;cauthor_uid=28430825" TargetMode="External"/><Relationship Id="rId2837" Type="http://schemas.openxmlformats.org/officeDocument/2006/relationships/hyperlink" Target="https://www.ncbi.nlm.nih.gov/pubmed/?term=Chen%20YI%5BAuthor%5D&amp;cauthor=true&amp;cauthor_uid=27955697" TargetMode="External"/><Relationship Id="rId78" Type="http://schemas.openxmlformats.org/officeDocument/2006/relationships/hyperlink" Target="https://pubmed.ncbi.nlm.nih.gov/32597803/" TargetMode="External"/><Relationship Id="rId809" Type="http://schemas.openxmlformats.org/officeDocument/2006/relationships/hyperlink" Target="https://www.ncbi.nlm.nih.gov/pmc/articles/PMC5586256/" TargetMode="External"/><Relationship Id="rId1201" Type="http://schemas.openxmlformats.org/officeDocument/2006/relationships/hyperlink" Target="https://www.ncbi.nlm.nih.gov/pubmed/?term=Delanty%20N%5BAuthor%5D&amp;cauthor=true&amp;cauthor_uid=28098162" TargetMode="External"/><Relationship Id="rId1439" Type="http://schemas.openxmlformats.org/officeDocument/2006/relationships/hyperlink" Target="https://www.ncbi.nlm.nih.gov/pubmed/?term=Postma%20DS%5BAuthor%5D&amp;cauthor=true&amp;cauthor_uid=28166215" TargetMode="External"/><Relationship Id="rId1646" Type="http://schemas.openxmlformats.org/officeDocument/2006/relationships/hyperlink" Target="https://www.ncbi.nlm.nih.gov/pubmed/?term=Collins%20FS%5BAuthor%5D&amp;cauthor=true&amp;cauthor_uid=28443625" TargetMode="External"/><Relationship Id="rId1853" Type="http://schemas.openxmlformats.org/officeDocument/2006/relationships/hyperlink" Target="https://www.ncbi.nlm.nih.gov/pubmed/?term=Heid%20IM%5BAuthor%5D&amp;cauthor=true&amp;cauthor_uid=28443625" TargetMode="External"/><Relationship Id="rId2904" Type="http://schemas.openxmlformats.org/officeDocument/2006/relationships/hyperlink" Target="https://www.ncbi.nlm.nih.gov/pubmed/?term=Stolk%20L%5BAuthor%5D&amp;cauthor=true&amp;cauthor_uid=27843151" TargetMode="External"/><Relationship Id="rId3099" Type="http://schemas.openxmlformats.org/officeDocument/2006/relationships/hyperlink" Target="https://www.ncbi.nlm.nih.gov/pubmed/?term=Hwang%20SJ%5BAuthor%5D&amp;cauthor=true&amp;cauthor_uid=25493955" TargetMode="External"/><Relationship Id="rId1506" Type="http://schemas.openxmlformats.org/officeDocument/2006/relationships/hyperlink" Target="https://www.ncbi.nlm.nih.gov/pubmed/28143865" TargetMode="External"/><Relationship Id="rId1713" Type="http://schemas.openxmlformats.org/officeDocument/2006/relationships/hyperlink" Target="https://www.ncbi.nlm.nih.gov/pubmed/?term=Luben%20R%5BAuthor%5D&amp;cauthor=true&amp;cauthor_uid=28443625" TargetMode="External"/><Relationship Id="rId1920" Type="http://schemas.openxmlformats.org/officeDocument/2006/relationships/hyperlink" Target="https://www.ncbi.nlm.nih.gov/pmc/articles/PMC5544392/" TargetMode="External"/><Relationship Id="rId3166" Type="http://schemas.openxmlformats.org/officeDocument/2006/relationships/hyperlink" Target="https://www.ncbi.nlm.nih.gov/pubmed/?term=Tang%20H%5BAuthor%5D&amp;cauthor=true&amp;cauthor_uid=25552592" TargetMode="External"/><Relationship Id="rId294" Type="http://schemas.openxmlformats.org/officeDocument/2006/relationships/hyperlink" Target="https://www.ncbi.nlm.nih.gov/pmc/articles/PMC6346740/" TargetMode="External"/><Relationship Id="rId2182" Type="http://schemas.openxmlformats.org/officeDocument/2006/relationships/hyperlink" Target="https://www.ncbi.nlm.nih.gov/pubmed/?term=Eaton%20CB%5BAuthor%5D&amp;cauthor=true&amp;cauthor_uid=28254175" TargetMode="External"/><Relationship Id="rId3026" Type="http://schemas.openxmlformats.org/officeDocument/2006/relationships/hyperlink" Target="https://www.ncbi.nlm.nih.gov/pubmed/27587472" TargetMode="External"/><Relationship Id="rId3233" Type="http://schemas.openxmlformats.org/officeDocument/2006/relationships/hyperlink" Target="https://www.ncbi.nlm.nih.gov/pubmed/?term=Inker%20LA%5BAuthor%5D&amp;cauthor=true&amp;cauthor_uid=24004120" TargetMode="External"/><Relationship Id="rId154" Type="http://schemas.openxmlformats.org/officeDocument/2006/relationships/hyperlink" Target="https://pubmed.ncbi.nlm.nih.gov/33057025/" TargetMode="External"/><Relationship Id="rId361" Type="http://schemas.openxmlformats.org/officeDocument/2006/relationships/hyperlink" Target="https://www.ncbi.nlm.nih.gov/pmc/articles/PMC6005576/" TargetMode="External"/><Relationship Id="rId599" Type="http://schemas.openxmlformats.org/officeDocument/2006/relationships/hyperlink" Target="https://www.ncbi.nlm.nih.gov/pubmed/29431855" TargetMode="External"/><Relationship Id="rId2042" Type="http://schemas.openxmlformats.org/officeDocument/2006/relationships/hyperlink" Target="https://www.ncbi.nlm.nih.gov/pubmed/?term=Zonderman%20AB%5BAuthor%5D&amp;cauthor=true&amp;cauthor_uid=28430825" TargetMode="External"/><Relationship Id="rId2487" Type="http://schemas.openxmlformats.org/officeDocument/2006/relationships/hyperlink" Target="https://www.ncbi.nlm.nih.gov/pubmed/?term=Longo%20DL%5BAuthor%5D&amp;cauthor=true&amp;cauthor_uid=28017375" TargetMode="External"/><Relationship Id="rId2694" Type="http://schemas.openxmlformats.org/officeDocument/2006/relationships/hyperlink" Target="https://www.ncbi.nlm.nih.gov/pubmed/?term=Smith%20NL%5BAuthor%5D&amp;cauthor=true&amp;cauthor_uid=28394258" TargetMode="External"/><Relationship Id="rId459" Type="http://schemas.openxmlformats.org/officeDocument/2006/relationships/hyperlink" Target="https://www.ncbi.nlm.nih.gov/pmc/articles/PMC6081985/" TargetMode="External"/><Relationship Id="rId666" Type="http://schemas.openxmlformats.org/officeDocument/2006/relationships/hyperlink" Target="https://www.ncbi.nlm.nih.gov/pubmed/?term=Lan%20Q%5BAuthor%5D&amp;cauthor=true&amp;cauthor_uid=29698900" TargetMode="External"/><Relationship Id="rId873" Type="http://schemas.openxmlformats.org/officeDocument/2006/relationships/hyperlink" Target="https://www.ncbi.nlm.nih.gov/pubmed/?term=Delgado%20GE%5BAuthor%5D&amp;cauthor=true&amp;cauthor_uid=28107422" TargetMode="External"/><Relationship Id="rId1089" Type="http://schemas.openxmlformats.org/officeDocument/2006/relationships/hyperlink" Target="https://www.ncbi.nlm.nih.gov/pubmed/?term=Karbalai%20N%5BAuthor%5D&amp;cauthor=true&amp;cauthor_uid=28098162" TargetMode="External"/><Relationship Id="rId1296" Type="http://schemas.openxmlformats.org/officeDocument/2006/relationships/hyperlink" Target="https://www.ncbi.nlm.nih.gov/pubmed/?term=Paus%20T%5BAuthor%5D&amp;cauthor=true&amp;cauthor_uid=28098162" TargetMode="External"/><Relationship Id="rId2347" Type="http://schemas.openxmlformats.org/officeDocument/2006/relationships/hyperlink" Target="https://www.ncbi.nlm.nih.gov/pubmed/?term=Porteous%20DJ%5BAuthor%5D&amp;cauthor=true&amp;cauthor_uid=28379579" TargetMode="External"/><Relationship Id="rId2554" Type="http://schemas.openxmlformats.org/officeDocument/2006/relationships/hyperlink" Target="https://www.ncbi.nlm.nih.gov/pubmed/?term=Connell%20J%5BAuthor%5D&amp;cauthor=true&amp;cauthor_uid=28135244" TargetMode="External"/><Relationship Id="rId2999" Type="http://schemas.openxmlformats.org/officeDocument/2006/relationships/hyperlink" Target="https://www.ncbi.nlm.nih.gov/pubmed/?term=Sotoodehnia%20N%5BAuthor%5D&amp;cauthor=true&amp;cauthor_uid=27587472" TargetMode="External"/><Relationship Id="rId221" Type="http://schemas.openxmlformats.org/officeDocument/2006/relationships/hyperlink" Target="https://www.ncbi.nlm.nih.gov/pmc/articles/PMC6348050/" TargetMode="External"/><Relationship Id="rId319" Type="http://schemas.openxmlformats.org/officeDocument/2006/relationships/hyperlink" Target="https://www.ncbi.nlm.nih.gov/pmc/articles/PMC6659365/" TargetMode="External"/><Relationship Id="rId526" Type="http://schemas.openxmlformats.org/officeDocument/2006/relationships/hyperlink" Target="https://www.ncbi.nlm.nih.gov/pubmed/?term=Jessen%20LE%5BAuthor%5D&amp;cauthor=true&amp;cauthor_uid=29304378" TargetMode="External"/><Relationship Id="rId1156" Type="http://schemas.openxmlformats.org/officeDocument/2006/relationships/hyperlink" Target="https://www.ncbi.nlm.nih.gov/pubmed/?term=Yanek%20LR%5BAuthor%5D&amp;cauthor=true&amp;cauthor_uid=28098162" TargetMode="External"/><Relationship Id="rId1363" Type="http://schemas.openxmlformats.org/officeDocument/2006/relationships/hyperlink" Target="https://www.ncbi.nlm.nih.gov/pubmed/?term=Medland%20SE%5BAuthor%5D&amp;cauthor=true&amp;cauthor_uid=28098162" TargetMode="External"/><Relationship Id="rId2207" Type="http://schemas.openxmlformats.org/officeDocument/2006/relationships/hyperlink" Target="https://www.ncbi.nlm.nih.gov/pubmed/?term=Tang%20W%5BAuthor%5D&amp;cauthor=true&amp;cauthor_uid=28445597" TargetMode="External"/><Relationship Id="rId2761" Type="http://schemas.openxmlformats.org/officeDocument/2006/relationships/hyperlink" Target="https://www.ncbi.nlm.nih.gov/pubmed/27616567" TargetMode="External"/><Relationship Id="rId2859" Type="http://schemas.openxmlformats.org/officeDocument/2006/relationships/hyperlink" Target="https://www.ncbi.nlm.nih.gov/pubmed/?term=Pfeiffer%20L%5BAuthor%5D&amp;cauthor=true&amp;cauthor_uid=27843151" TargetMode="External"/><Relationship Id="rId733" Type="http://schemas.openxmlformats.org/officeDocument/2006/relationships/hyperlink" Target="https://www.ncbi.nlm.nih.gov/pmc/articles/PMC5705446/" TargetMode="External"/><Relationship Id="rId940" Type="http://schemas.openxmlformats.org/officeDocument/2006/relationships/hyperlink" Target="https://www.ncbi.nlm.nih.gov/pubmed/?term=Lemaitre%20RN" TargetMode="External"/><Relationship Id="rId1016" Type="http://schemas.openxmlformats.org/officeDocument/2006/relationships/hyperlink" Target="https://www.ncbi.nlm.nih.gov/pubmed/?term=Kestenbaum%20BR%5BAuthor%5D&amp;cauthor=true&amp;cauthor_uid=28288973" TargetMode="External"/><Relationship Id="rId1570" Type="http://schemas.openxmlformats.org/officeDocument/2006/relationships/hyperlink" Target="https://www.ncbi.nlm.nih.gov/pubmed/?term=Amin%20N%5BAuthor%5D&amp;cauthor=true&amp;cauthor_uid=28443625" TargetMode="External"/><Relationship Id="rId1668" Type="http://schemas.openxmlformats.org/officeDocument/2006/relationships/hyperlink" Target="https://www.ncbi.nlm.nih.gov/pubmed/?term=Hallmans%20G%5BAuthor%5D&amp;cauthor=true&amp;cauthor_uid=28443625" TargetMode="External"/><Relationship Id="rId1875" Type="http://schemas.openxmlformats.org/officeDocument/2006/relationships/hyperlink" Target="https://www.ncbi.nlm.nih.gov/pubmed/?term=Lourida%20I%5BAuthor%5D&amp;cauthor=true&amp;cauthor_uid=28263191" TargetMode="External"/><Relationship Id="rId2414" Type="http://schemas.openxmlformats.org/officeDocument/2006/relationships/hyperlink" Target="https://www.ncbi.nlm.nih.gov/pubmed/?term=Yang%20ML%5BAuthor%5D&amp;cauthor=true&amp;cauthor_uid=28017375" TargetMode="External"/><Relationship Id="rId2621" Type="http://schemas.openxmlformats.org/officeDocument/2006/relationships/hyperlink" Target="https://www.ncbi.nlm.nih.gov/pubmed/?term=Musani%20SK%5BAuthor%5D&amp;cauthor=true&amp;cauthor_uid=28394258" TargetMode="External"/><Relationship Id="rId2719" Type="http://schemas.openxmlformats.org/officeDocument/2006/relationships/hyperlink" Target="https://www.ncbi.nlm.nih.gov/pubmed/?term=D%C3%B6rr%20M%5BAuthor%5D&amp;cauthor=true&amp;cauthor_uid=28394258" TargetMode="External"/><Relationship Id="rId800" Type="http://schemas.openxmlformats.org/officeDocument/2006/relationships/hyperlink" Target="https://www.ncbi.nlm.nih.gov/pubmed/?term=Evans%20DS%5BAuthor%5D&amp;cauthor=true&amp;cauthor_uid=28077804" TargetMode="External"/><Relationship Id="rId1223" Type="http://schemas.openxmlformats.org/officeDocument/2006/relationships/hyperlink" Target="https://www.ncbi.nlm.nih.gov/pubmed/?term=Fukunaga%20M%5BAuthor%5D&amp;cauthor=true&amp;cauthor_uid=28098162" TargetMode="External"/><Relationship Id="rId1430" Type="http://schemas.openxmlformats.org/officeDocument/2006/relationships/hyperlink" Target="https://www.ncbi.nlm.nih.gov/pubmed/?term=Qiao%20D%5BAuthor%5D&amp;cauthor=true&amp;cauthor_uid=28166215" TargetMode="External"/><Relationship Id="rId1528" Type="http://schemas.openxmlformats.org/officeDocument/2006/relationships/hyperlink" Target="https://www.ncbi.nlm.nih.gov/pubmed/?term=Keller%20M%5BAuthor%5D&amp;cauthor=true&amp;cauthor_uid=28379451" TargetMode="External"/><Relationship Id="rId2926" Type="http://schemas.openxmlformats.org/officeDocument/2006/relationships/hyperlink" Target="https://www.ncbi.nlm.nih.gov/pubmed/?term=London%20SJ%5BAuthor%5D&amp;cauthor=true&amp;cauthor_uid=27843151" TargetMode="External"/><Relationship Id="rId3090" Type="http://schemas.openxmlformats.org/officeDocument/2006/relationships/hyperlink" Target="https://www.ncbi.nlm.nih.gov/pubmed/?term=de%20Boer%20IH%5BAuthor%5D&amp;cauthor=true&amp;cauthor_uid=25493955" TargetMode="External"/><Relationship Id="rId1735" Type="http://schemas.openxmlformats.org/officeDocument/2006/relationships/hyperlink" Target="https://www.ncbi.nlm.nih.gov/pubmed/?term=Pisinger%20C%5BAuthor%5D&amp;cauthor=true&amp;cauthor_uid=28443625" TargetMode="External"/><Relationship Id="rId1942" Type="http://schemas.openxmlformats.org/officeDocument/2006/relationships/hyperlink" Target="https://www.ncbi.nlm.nih.gov/pubmed/?term=Ix%20JH%5BAuthor%5D&amp;cauthor=true&amp;cauthor_uid=28327102" TargetMode="External"/><Relationship Id="rId3188" Type="http://schemas.openxmlformats.org/officeDocument/2006/relationships/hyperlink" Target="https://www.ncbi.nlm.nih.gov/pubmed/?term=Lange%20LA%5BAuthor%5D&amp;cauthor=true&amp;cauthor_uid=25779970" TargetMode="External"/><Relationship Id="rId27" Type="http://schemas.openxmlformats.org/officeDocument/2006/relationships/hyperlink" Target="http://www.ncbi.nlm.nih.gov/pmc/articles/pmc8149672/" TargetMode="External"/><Relationship Id="rId1802" Type="http://schemas.openxmlformats.org/officeDocument/2006/relationships/hyperlink" Target="https://www.ncbi.nlm.nih.gov/pubmed/?term=Grabe%20HJ%5BAuthor%5D&amp;cauthor=true&amp;cauthor_uid=28443625" TargetMode="External"/><Relationship Id="rId3048" Type="http://schemas.openxmlformats.org/officeDocument/2006/relationships/hyperlink" Target="https://www.ncbi.nlm.nih.gov/pubmed/?term=Boyer%20LA%5BAuthor%5D&amp;cauthor=true&amp;cauthor_uid=26962151" TargetMode="External"/><Relationship Id="rId3255" Type="http://schemas.openxmlformats.org/officeDocument/2006/relationships/hyperlink" Target="https://www.ncbi.nlm.nih.gov/pubmed/?term=Wetzels%20JF%5BAuthor%5D&amp;cauthor=true&amp;cauthor_uid=23111824" TargetMode="External"/><Relationship Id="rId176" Type="http://schemas.openxmlformats.org/officeDocument/2006/relationships/hyperlink" Target="https://www.ncbi.nlm.nih.gov/pubmed/30990817" TargetMode="External"/><Relationship Id="rId383" Type="http://schemas.openxmlformats.org/officeDocument/2006/relationships/hyperlink" Target="https://www.ncbi.nlm.nih.gov/pubmed/?term=Wang%20T" TargetMode="External"/><Relationship Id="rId590" Type="http://schemas.openxmlformats.org/officeDocument/2006/relationships/hyperlink" Target="https://www.ncbi.nlm.nih.gov/pubmed/?term=Tobias%20JH%5BAuthor%5D&amp;cauthor=true&amp;cauthor_uid=29304378" TargetMode="External"/><Relationship Id="rId2064" Type="http://schemas.openxmlformats.org/officeDocument/2006/relationships/hyperlink" Target="https://www.ncbi.nlm.nih.gov/pubmed/?term=Becker%20DM%5BAuthor%5D&amp;cauthor=true&amp;cauthor_uid=28430825" TargetMode="External"/><Relationship Id="rId2271" Type="http://schemas.openxmlformats.org/officeDocument/2006/relationships/hyperlink" Target="https://www.ncbi.nlm.nih.gov/pubmed/?term=Newman%20AB%5BAuthor%5D&amp;cauthor=true&amp;cauthor_uid=28338937" TargetMode="External"/><Relationship Id="rId3115" Type="http://schemas.openxmlformats.org/officeDocument/2006/relationships/hyperlink" Target="https://www.ncbi.nlm.nih.gov/pubmed/?term=Meisinger%20C%5BAuthor%5D&amp;cauthor=true&amp;cauthor_uid=25493955" TargetMode="External"/><Relationship Id="rId243" Type="http://schemas.openxmlformats.org/officeDocument/2006/relationships/hyperlink" Target="https://www.ncbi.nlm.nih.gov/pubmed/31296099" TargetMode="External"/><Relationship Id="rId450" Type="http://schemas.openxmlformats.org/officeDocument/2006/relationships/hyperlink" Target="https://www.ncbi.nlm.nih.gov/pubmed/?term=Franco%20OH" TargetMode="External"/><Relationship Id="rId688" Type="http://schemas.openxmlformats.org/officeDocument/2006/relationships/hyperlink" Target="https://www.ncbi.nlm.nih.gov/pubmed/?term=O%27Brien%20E%5BAuthor%5D&amp;cauthor=true&amp;cauthor_uid=28055285" TargetMode="External"/><Relationship Id="rId895" Type="http://schemas.openxmlformats.org/officeDocument/2006/relationships/hyperlink" Target="https://www.ncbi.nlm.nih.gov/pubmed/?term=Hernandez%20DG%5BAuthor%5D&amp;cauthor=true&amp;cauthor_uid=28107422" TargetMode="External"/><Relationship Id="rId1080" Type="http://schemas.openxmlformats.org/officeDocument/2006/relationships/hyperlink" Target="https://www.ncbi.nlm.nih.gov/pubmed/?term=Gutman%20BA%5BAuthor%5D&amp;cauthor=true&amp;cauthor_uid=28098162" TargetMode="External"/><Relationship Id="rId2131" Type="http://schemas.openxmlformats.org/officeDocument/2006/relationships/hyperlink" Target="https://www.ncbi.nlm.nih.gov/pubmed/?term=Seyerle%20AA%5BAuthor%5D&amp;cauthor=true&amp;cauthor_uid=28039329" TargetMode="External"/><Relationship Id="rId2369" Type="http://schemas.openxmlformats.org/officeDocument/2006/relationships/hyperlink" Target="https://www.ncbi.nlm.nih.gov/pubmed/?term=Waldenberger%20M%5BAuthor%5D&amp;cauthor=true&amp;cauthor_uid=28379579" TargetMode="External"/><Relationship Id="rId2576" Type="http://schemas.openxmlformats.org/officeDocument/2006/relationships/hyperlink" Target="https://www.ncbi.nlm.nih.gov/pubmed/?term=Howson%20JM%5BAuthor%5D&amp;cauthor=true&amp;cauthor_uid=28135244" TargetMode="External"/><Relationship Id="rId2783" Type="http://schemas.openxmlformats.org/officeDocument/2006/relationships/hyperlink" Target="https://www.ncbi.nlm.nih.gov/pubmed/?term=Salfati%20EL%5BAuthor%5D&amp;cauthor=true&amp;cauthor_uid=27955697" TargetMode="External"/><Relationship Id="rId2990" Type="http://schemas.openxmlformats.org/officeDocument/2006/relationships/hyperlink" Target="https://www.ncbi.nlm.nih.gov/pubmed/?term=Rich%20SS%5BAuthor%5D&amp;cauthor=true&amp;cauthor_uid=27587472" TargetMode="External"/><Relationship Id="rId103" Type="http://schemas.openxmlformats.org/officeDocument/2006/relationships/hyperlink" Target="http://www.ncbi.nlm.nih.gov/pmc/articles/pmc7154952/" TargetMode="External"/><Relationship Id="rId310" Type="http://schemas.openxmlformats.org/officeDocument/2006/relationships/hyperlink" Target="https://www.ncbi.nlm.nih.gov/pmc/articles/PMC6510421/" TargetMode="External"/><Relationship Id="rId548" Type="http://schemas.openxmlformats.org/officeDocument/2006/relationships/hyperlink" Target="https://www.ncbi.nlm.nih.gov/pubmed/?term=Langenberg%20C%5BAuthor%5D&amp;cauthor=true&amp;cauthor_uid=29304378" TargetMode="External"/><Relationship Id="rId755" Type="http://schemas.openxmlformats.org/officeDocument/2006/relationships/hyperlink" Target="https://www.ncbi.nlm.nih.gov/pubmed/?term=De%20Jager%20PL%5BAuthor%5D&amp;cauthor=true&amp;cauthor_uid=28077804" TargetMode="External"/><Relationship Id="rId962" Type="http://schemas.openxmlformats.org/officeDocument/2006/relationships/hyperlink" Target="https://www.ncbi.nlm.nih.gov/pubmed/?term=Pedersen%20O" TargetMode="External"/><Relationship Id="rId1178" Type="http://schemas.openxmlformats.org/officeDocument/2006/relationships/hyperlink" Target="https://www.ncbi.nlm.nih.gov/pubmed/?term=Buckner%20RL%5BAuthor%5D&amp;cauthor=true&amp;cauthor_uid=28098162" TargetMode="External"/><Relationship Id="rId1385" Type="http://schemas.openxmlformats.org/officeDocument/2006/relationships/hyperlink" Target="https://www.ncbi.nlm.nih.gov/pubmed/?term=Crapo%20JD%5BAuthor%5D&amp;cauthor=true&amp;cauthor_uid=28166215" TargetMode="External"/><Relationship Id="rId1592" Type="http://schemas.openxmlformats.org/officeDocument/2006/relationships/hyperlink" Target="https://www.ncbi.nlm.nih.gov/pubmed/?term=Kumari%20M%5BAuthor%5D&amp;cauthor=true&amp;cauthor_uid=28443625" TargetMode="External"/><Relationship Id="rId2229" Type="http://schemas.openxmlformats.org/officeDocument/2006/relationships/hyperlink" Target="https://www.ncbi.nlm.nih.gov/pubmed/?term=Feller%20M%5BAuthor%5D&amp;cauthor=true&amp;cauthor_uid=29034571" TargetMode="External"/><Relationship Id="rId2436" Type="http://schemas.openxmlformats.org/officeDocument/2006/relationships/hyperlink" Target="https://www.ncbi.nlm.nih.gov/pubmed/?term=Matsuda%20K%5BAuthor%5D&amp;cauthor=true&amp;cauthor_uid=28017375" TargetMode="External"/><Relationship Id="rId2643" Type="http://schemas.openxmlformats.org/officeDocument/2006/relationships/hyperlink" Target="https://www.ncbi.nlm.nih.gov/pubmed/?term=K%C3%A4h%C3%B6nen%20M%5BAuthor%5D&amp;cauthor=true&amp;cauthor_uid=28394258" TargetMode="External"/><Relationship Id="rId2850" Type="http://schemas.openxmlformats.org/officeDocument/2006/relationships/hyperlink" Target="https://www.ncbi.nlm.nih.gov/pubmed/?term=Benjamin%20EJ%5BAuthor%5D&amp;cauthor=true&amp;cauthor_uid=27955697" TargetMode="External"/><Relationship Id="rId91" Type="http://schemas.openxmlformats.org/officeDocument/2006/relationships/hyperlink" Target="https://www.ncbi.nlm.nih.gov/pubmed/31992494" TargetMode="External"/><Relationship Id="rId408" Type="http://schemas.openxmlformats.org/officeDocument/2006/relationships/hyperlink" Target="https://www.ncbi.nlm.nih.gov/pubmed/?term=Barroso%20I" TargetMode="External"/><Relationship Id="rId615" Type="http://schemas.openxmlformats.org/officeDocument/2006/relationships/hyperlink" Target="https://www.ncbi.nlm.nih.gov/pmc/articles/PMC6013387/" TargetMode="External"/><Relationship Id="rId822" Type="http://schemas.openxmlformats.org/officeDocument/2006/relationships/hyperlink" Target="https://www.ncbi.nlm.nih.gov/pubmed/?term=Robbins%20JA%5BAuthor%5D&amp;cauthor=true&amp;cauthor_uid=28150034" TargetMode="External"/><Relationship Id="rId1038" Type="http://schemas.openxmlformats.org/officeDocument/2006/relationships/hyperlink" Target="https://www.ncbi.nlm.nih.gov/pubmed/?term=Chauhan%20G%5BAuthor%5D&amp;cauthor=true&amp;cauthor_uid=28098162" TargetMode="External"/><Relationship Id="rId1245" Type="http://schemas.openxmlformats.org/officeDocument/2006/relationships/hyperlink" Target="https://www.ncbi.nlm.nih.gov/pubmed/?term=Hofman%20A%5BAuthor%5D&amp;cauthor=true&amp;cauthor_uid=28098162" TargetMode="External"/><Relationship Id="rId1452" Type="http://schemas.openxmlformats.org/officeDocument/2006/relationships/hyperlink" Target="https://www.ncbi.nlm.nih.gov/pubmed/28166215" TargetMode="External"/><Relationship Id="rId1897" Type="http://schemas.openxmlformats.org/officeDocument/2006/relationships/hyperlink" Target="https://www.ncbi.nlm.nih.gov/pubmed/?term=Crous-Bou%20M%5BAuthor%5D&amp;cauthor=true&amp;cauthor_uid=28528403" TargetMode="External"/><Relationship Id="rId2503" Type="http://schemas.openxmlformats.org/officeDocument/2006/relationships/hyperlink" Target="https://www.ncbi.nlm.nih.gov/pubmed/?term=Reiner%20AP%5BAuthor%5D&amp;cauthor=true&amp;cauthor_uid=28017375" TargetMode="External"/><Relationship Id="rId2948" Type="http://schemas.openxmlformats.org/officeDocument/2006/relationships/hyperlink" Target="https://www.ncbi.nlm.nih.gov/pubmed/?term=Feng%20Q%5BAuthor%5D&amp;cauthor=true&amp;cauthor_uid=27587472" TargetMode="External"/><Relationship Id="rId1105" Type="http://schemas.openxmlformats.org/officeDocument/2006/relationships/hyperlink" Target="https://www.ncbi.nlm.nih.gov/pubmed/?term=Mu%C3%B1oz%20Maniega%20S%5BAuthor%5D&amp;cauthor=true&amp;cauthor_uid=28098162" TargetMode="External"/><Relationship Id="rId1312" Type="http://schemas.openxmlformats.org/officeDocument/2006/relationships/hyperlink" Target="https://www.ncbi.nlm.nih.gov/pubmed/?term=Schmidt%20H%5BAuthor%5D&amp;cauthor=true&amp;cauthor_uid=28098162" TargetMode="External"/><Relationship Id="rId1757" Type="http://schemas.openxmlformats.org/officeDocument/2006/relationships/hyperlink" Target="https://www.ncbi.nlm.nih.gov/pubmed/?term=Silbernagel%20G%5BAuthor%5D&amp;cauthor=true&amp;cauthor_uid=28443625" TargetMode="External"/><Relationship Id="rId1964" Type="http://schemas.openxmlformats.org/officeDocument/2006/relationships/hyperlink" Target="https://www.ncbi.nlm.nih.gov/pubmed/?term=Systems+biology+approach+to+late-onset+Alzheimer%27s+disease+genome-wide+association+study+identifies+novel+candidate+genes+validated+using+brain+expression+data+and+Caenorhabditis+elegans+experiments" TargetMode="External"/><Relationship Id="rId2710" Type="http://schemas.openxmlformats.org/officeDocument/2006/relationships/hyperlink" Target="https://www.ncbi.nlm.nih.gov/pubmed/?term=Liu%20K%5BAuthor%5D&amp;cauthor=true&amp;cauthor_uid=28394258" TargetMode="External"/><Relationship Id="rId2808" Type="http://schemas.openxmlformats.org/officeDocument/2006/relationships/hyperlink" Target="https://www.ncbi.nlm.nih.gov/pubmed/?term=Chu%20AY%5BAuthor%5D&amp;cauthor=true&amp;cauthor_uid=27955697" TargetMode="External"/><Relationship Id="rId49" Type="http://schemas.openxmlformats.org/officeDocument/2006/relationships/hyperlink" Target="http://www.ncbi.nlm.nih.gov/pmc/articles/pmc7851823/" TargetMode="External"/><Relationship Id="rId1617" Type="http://schemas.openxmlformats.org/officeDocument/2006/relationships/hyperlink" Target="https://www.ncbi.nlm.nih.gov/pubmed/?term=Vedantam%20SL%5BAuthor%5D&amp;cauthor=true&amp;cauthor_uid=28443625" TargetMode="External"/><Relationship Id="rId1824" Type="http://schemas.openxmlformats.org/officeDocument/2006/relationships/hyperlink" Target="https://www.ncbi.nlm.nih.gov/pubmed/?term=Peters%20A%5BAuthor%5D&amp;cauthor=true&amp;cauthor_uid=28443625" TargetMode="External"/><Relationship Id="rId3277" Type="http://schemas.openxmlformats.org/officeDocument/2006/relationships/hyperlink" Target="https://www.ncbi.nlm.nih.gov/pubmed/?term=Kessels%20A%5BAuthor%5D&amp;cauthor=true&amp;cauthor_uid=23242246" TargetMode="External"/><Relationship Id="rId198" Type="http://schemas.openxmlformats.org/officeDocument/2006/relationships/hyperlink" Target="https://www.ncbi.nlm.nih.gov/pmc/articles/PMC6887933/" TargetMode="External"/><Relationship Id="rId2086" Type="http://schemas.openxmlformats.org/officeDocument/2006/relationships/hyperlink" Target="https://www.ncbi.nlm.nih.gov/pubmed/?term=Noordam%20R%5BAuthor%5D&amp;cauthor=true&amp;cauthor_uid=28039329" TargetMode="External"/><Relationship Id="rId2293" Type="http://schemas.openxmlformats.org/officeDocument/2006/relationships/hyperlink" Target="https://www.ncbi.nlm.nih.gov/pubmed/?term=Li-Gao%20R%5BAuthor%5D&amp;cauthor=true&amp;cauthor_uid=28379579" TargetMode="External"/><Relationship Id="rId2598" Type="http://schemas.openxmlformats.org/officeDocument/2006/relationships/hyperlink" Target="https://www.ncbi.nlm.nih.gov/pubmed/?term=Schillert%20A%5BAuthor%5D&amp;cauthor=true&amp;cauthor_uid=28394258" TargetMode="External"/><Relationship Id="rId3137" Type="http://schemas.openxmlformats.org/officeDocument/2006/relationships/hyperlink" Target="https://www.ncbi.nlm.nih.gov/pubmed/?term=Haun%20M%5BAuthor%5D&amp;cauthor=true&amp;cauthor_uid=25493955" TargetMode="External"/><Relationship Id="rId265" Type="http://schemas.openxmlformats.org/officeDocument/2006/relationships/hyperlink" Target="https://www.ncbi.nlm.nih.gov/pmc/articles/PMC6439324/" TargetMode="External"/><Relationship Id="rId472" Type="http://schemas.openxmlformats.org/officeDocument/2006/relationships/hyperlink" Target="https://www.ncbi.nlm.nih.gov/pubmed/30333104" TargetMode="External"/><Relationship Id="rId2153" Type="http://schemas.openxmlformats.org/officeDocument/2006/relationships/hyperlink" Target="https://www.ncbi.nlm.nih.gov/pubmed/28039329" TargetMode="External"/><Relationship Id="rId2360" Type="http://schemas.openxmlformats.org/officeDocument/2006/relationships/hyperlink" Target="https://www.ncbi.nlm.nih.gov/pubmed/?term=Stanton%20AV%5BAuthor%5D&amp;cauthor=true&amp;cauthor_uid=28379579" TargetMode="External"/><Relationship Id="rId3204" Type="http://schemas.openxmlformats.org/officeDocument/2006/relationships/hyperlink" Target="https://www.ncbi.nlm.nih.gov/pubmed/?term=Reiner%20AP%5BAuthor%5D&amp;cauthor=true&amp;cauthor_uid=25779970" TargetMode="External"/><Relationship Id="rId125" Type="http://schemas.openxmlformats.org/officeDocument/2006/relationships/hyperlink" Target="https://pubmed.ncbi.nlm.nih.gov/32682698/" TargetMode="External"/><Relationship Id="rId332" Type="http://schemas.openxmlformats.org/officeDocument/2006/relationships/hyperlink" Target="https://www.ncbi.nlm.nih.gov/pmc/articles/PMC5854957/" TargetMode="External"/><Relationship Id="rId777" Type="http://schemas.openxmlformats.org/officeDocument/2006/relationships/hyperlink" Target="https://www.ncbi.nlm.nih.gov/pubmed/?term=Karlsson%20M%5BAuthor%5D&amp;cauthor=true&amp;cauthor_uid=28077804" TargetMode="External"/><Relationship Id="rId984" Type="http://schemas.openxmlformats.org/officeDocument/2006/relationships/hyperlink" Target="https://www.ncbi.nlm.nih.gov/pubmed/?term=Lehtim%C3%A4ki%20T" TargetMode="External"/><Relationship Id="rId2013" Type="http://schemas.openxmlformats.org/officeDocument/2006/relationships/hyperlink" Target="https://www.ncbi.nlm.nih.gov/pubmed/?term=Hsu%20YH%5BAuthor%5D&amp;cauthor=true&amp;cauthor_uid=28430825" TargetMode="External"/><Relationship Id="rId2220" Type="http://schemas.openxmlformats.org/officeDocument/2006/relationships/hyperlink" Target="https://www.ncbi.nlm.nih.gov/pubmed/?term=Chang%20HY%5BAuthor%5D&amp;cauthor=true&amp;cauthor_uid=28437320" TargetMode="External"/><Relationship Id="rId2458" Type="http://schemas.openxmlformats.org/officeDocument/2006/relationships/hyperlink" Target="https://www.ncbi.nlm.nih.gov/pubmed/?term=Peters%20LL%5BAuthor%5D&amp;cauthor=true&amp;cauthor_uid=28017375" TargetMode="External"/><Relationship Id="rId2665" Type="http://schemas.openxmlformats.org/officeDocument/2006/relationships/hyperlink" Target="https://www.ncbi.nlm.nih.gov/pubmed/?term=Peters%20A%5BAuthor%5D&amp;cauthor=true&amp;cauthor_uid=28394258" TargetMode="External"/><Relationship Id="rId2872" Type="http://schemas.openxmlformats.org/officeDocument/2006/relationships/hyperlink" Target="https://www.ncbi.nlm.nih.gov/pubmed/?term=Zhi%20D%5BAuthor%5D&amp;cauthor=true&amp;cauthor_uid=27843151" TargetMode="External"/><Relationship Id="rId637" Type="http://schemas.openxmlformats.org/officeDocument/2006/relationships/hyperlink" Target="https://www.ncbi.nlm.nih.gov/pmc/articles/PMC6203810/" TargetMode="External"/><Relationship Id="rId844" Type="http://schemas.openxmlformats.org/officeDocument/2006/relationships/hyperlink" Target="https://www.ncbi.nlm.nih.gov/pubmed/?term=Chasman%20DI%5BAuthor%5D&amp;cauthor=true&amp;cauthor_uid=28107422" TargetMode="External"/><Relationship Id="rId1267" Type="http://schemas.openxmlformats.org/officeDocument/2006/relationships/hyperlink" Target="https://www.ncbi.nlm.nih.gov/pubmed/?term=Longo%20DL%5BAuthor%5D&amp;cauthor=true&amp;cauthor_uid=28098162" TargetMode="External"/><Relationship Id="rId1474" Type="http://schemas.openxmlformats.org/officeDocument/2006/relationships/hyperlink" Target="https://www.ncbi.nlm.nih.gov/pubmed/?term=Chen%20YI%5BAuthor%5D&amp;cauthor=true&amp;cauthor_uid=28298293" TargetMode="External"/><Relationship Id="rId1681" Type="http://schemas.openxmlformats.org/officeDocument/2006/relationships/hyperlink" Target="https://www.ncbi.nlm.nih.gov/pubmed/?term=Homuth%20G%5BAuthor%5D&amp;cauthor=true&amp;cauthor_uid=28443625" TargetMode="External"/><Relationship Id="rId2318" Type="http://schemas.openxmlformats.org/officeDocument/2006/relationships/hyperlink" Target="https://www.ncbi.nlm.nih.gov/pubmed/?term=Dominiczak%20AF%5BAuthor%5D&amp;cauthor=true&amp;cauthor_uid=28379579" TargetMode="External"/><Relationship Id="rId2525" Type="http://schemas.openxmlformats.org/officeDocument/2006/relationships/hyperlink" Target="https://www.ncbi.nlm.nih.gov/pubmed/?term=Gao%20H%5BAuthor%5D&amp;cauthor=true&amp;cauthor_uid=28135244" TargetMode="External"/><Relationship Id="rId2732" Type="http://schemas.openxmlformats.org/officeDocument/2006/relationships/hyperlink" Target="https://www.ncbi.nlm.nih.gov/pubmed/27867202" TargetMode="External"/><Relationship Id="rId704" Type="http://schemas.openxmlformats.org/officeDocument/2006/relationships/hyperlink" Target="https://www.ncbi.nlm.nih.gov/pubmed/?term=Cushman%20M%5BAuthor%5D&amp;cauthor=true&amp;cauthor_uid=28009647" TargetMode="External"/><Relationship Id="rId911" Type="http://schemas.openxmlformats.org/officeDocument/2006/relationships/hyperlink" Target="https://www.ncbi.nlm.nih.gov/pubmed/?term=Deary%20IJ%5BAuthor%5D&amp;cauthor=true&amp;cauthor_uid=28107422" TargetMode="External"/><Relationship Id="rId1127" Type="http://schemas.openxmlformats.org/officeDocument/2006/relationships/hyperlink" Target="https://www.ncbi.nlm.nih.gov/pubmed/?term=Schork%20AJ%5BAuthor%5D&amp;cauthor=true&amp;cauthor_uid=28098162" TargetMode="External"/><Relationship Id="rId1334" Type="http://schemas.openxmlformats.org/officeDocument/2006/relationships/hyperlink" Target="https://www.ncbi.nlm.nih.gov/pubmed/?term=van%20der%20Wee%20NJ%5BAuthor%5D&amp;cauthor=true&amp;cauthor_uid=28098162" TargetMode="External"/><Relationship Id="rId1541" Type="http://schemas.openxmlformats.org/officeDocument/2006/relationships/hyperlink" Target="https://www.ncbi.nlm.nih.gov/pubmed/29030599" TargetMode="External"/><Relationship Id="rId1779" Type="http://schemas.openxmlformats.org/officeDocument/2006/relationships/hyperlink" Target="https://www.ncbi.nlm.nih.gov/pubmed/?term=Wolffenbuttel%20BHR%5BAuthor%5D&amp;cauthor=true&amp;cauthor_uid=28443625" TargetMode="External"/><Relationship Id="rId1986" Type="http://schemas.openxmlformats.org/officeDocument/2006/relationships/hyperlink" Target="https://www.ncbi.nlm.nih.gov/pubmed/?term=Tayo%20BO%5BAuthor%5D&amp;cauthor=true&amp;cauthor_uid=28430825" TargetMode="External"/><Relationship Id="rId40" Type="http://schemas.openxmlformats.org/officeDocument/2006/relationships/hyperlink" Target="https://pubmed.ncbi.nlm.nih.gov/33693525/" TargetMode="External"/><Relationship Id="rId1401" Type="http://schemas.openxmlformats.org/officeDocument/2006/relationships/hyperlink" Target="https://www.ncbi.nlm.nih.gov/pubmed/?term=Par%C3%A9%20PD%5BAuthor%5D&amp;cauthor=true&amp;cauthor_uid=28166215" TargetMode="External"/><Relationship Id="rId1639" Type="http://schemas.openxmlformats.org/officeDocument/2006/relationships/hyperlink" Target="https://www.ncbi.nlm.nih.gov/pubmed/?term=Bonnycastle%20LL%5BAuthor%5D&amp;cauthor=true&amp;cauthor_uid=28443625" TargetMode="External"/><Relationship Id="rId1846" Type="http://schemas.openxmlformats.org/officeDocument/2006/relationships/hyperlink" Target="https://www.ncbi.nlm.nih.gov/pubmed/?term=Deloukas%20P%5BAuthor%5D&amp;cauthor=true&amp;cauthor_uid=28443625" TargetMode="External"/><Relationship Id="rId3061" Type="http://schemas.openxmlformats.org/officeDocument/2006/relationships/hyperlink" Target="https://www.ncbi.nlm.nih.gov/pubmed/?term=Garnaas%20M%5BAuthor%5D&amp;cauthor=true&amp;cauthor_uid=25493955" TargetMode="External"/><Relationship Id="rId1706" Type="http://schemas.openxmlformats.org/officeDocument/2006/relationships/hyperlink" Target="https://www.ncbi.nlm.nih.gov/pubmed/?term=Lee%20NR%5BAuthor%5D&amp;cauthor=true&amp;cauthor_uid=28443625" TargetMode="External"/><Relationship Id="rId1913" Type="http://schemas.openxmlformats.org/officeDocument/2006/relationships/hyperlink" Target="https://www.ncbi.nlm.nih.gov/entrez/eutils/elink.fcgi?dbfrom=pubmed&amp;retmode=ref&amp;cmd=prlinks&amp;id=28528403" TargetMode="External"/><Relationship Id="rId3159" Type="http://schemas.openxmlformats.org/officeDocument/2006/relationships/hyperlink" Target="https://www.ncbi.nlm.nih.gov/pubmed/?term=K%C3%B6ttgen%20A%5BAuthor%5D&amp;cauthor=true&amp;cauthor_uid=25493955" TargetMode="External"/><Relationship Id="rId287" Type="http://schemas.openxmlformats.org/officeDocument/2006/relationships/hyperlink" Target="https://www.ncbi.nlm.nih.gov/pmc/articles/PMC7055269/" TargetMode="External"/><Relationship Id="rId494" Type="http://schemas.openxmlformats.org/officeDocument/2006/relationships/hyperlink" Target="https://www.ncbi.nlm.nih.gov/pmc/articles/PMC6377236/" TargetMode="External"/><Relationship Id="rId2175" Type="http://schemas.openxmlformats.org/officeDocument/2006/relationships/hyperlink" Target="https://www.ncbi.nlm.nih.gov/pubmed/28549073" TargetMode="External"/><Relationship Id="rId2382" Type="http://schemas.openxmlformats.org/officeDocument/2006/relationships/hyperlink" Target="https://www.ncbi.nlm.nih.gov/pubmed/?term=Gudnason%20V%5BAuthor%5D&amp;cauthor=true&amp;cauthor_uid=28379579" TargetMode="External"/><Relationship Id="rId3019" Type="http://schemas.openxmlformats.org/officeDocument/2006/relationships/hyperlink" Target="https://www.ncbi.nlm.nih.gov/pubmed/?term=Stafford%20JM%5BAuthor%5D&amp;cauthor=true&amp;cauthor_uid=27587472" TargetMode="External"/><Relationship Id="rId3226" Type="http://schemas.openxmlformats.org/officeDocument/2006/relationships/hyperlink" Target="https://www.ncbi.nlm.nih.gov/pubmed/?term=McTiernan%20A%5BAuthor%5D&amp;cauthor=true&amp;cauthor_uid=23224328" TargetMode="External"/><Relationship Id="rId147" Type="http://schemas.openxmlformats.org/officeDocument/2006/relationships/hyperlink" Target="http://www.ncbi.nlm.nih.gov/pmc/articles/pmc7644764/" TargetMode="External"/><Relationship Id="rId354" Type="http://schemas.openxmlformats.org/officeDocument/2006/relationships/hyperlink" Target="https://www.ncbi.nlm.nih.gov/pmc/articles/PMC6299165/" TargetMode="External"/><Relationship Id="rId799" Type="http://schemas.openxmlformats.org/officeDocument/2006/relationships/hyperlink" Target="https://www.ncbi.nlm.nih.gov/pubmed/?term=Davies%20G%5BAuthor%5D&amp;cauthor=true&amp;cauthor_uid=28077804" TargetMode="External"/><Relationship Id="rId1191" Type="http://schemas.openxmlformats.org/officeDocument/2006/relationships/hyperlink" Target="https://www.ncbi.nlm.nih.gov/pubmed/?term=Czisch%20M%5BAuthor%5D&amp;cauthor=true&amp;cauthor_uid=28098162" TargetMode="External"/><Relationship Id="rId2035" Type="http://schemas.openxmlformats.org/officeDocument/2006/relationships/hyperlink" Target="https://www.ncbi.nlm.nih.gov/pubmed/?term=Stram%20A%5BAuthor%5D&amp;cauthor=true&amp;cauthor_uid=28430825" TargetMode="External"/><Relationship Id="rId2687" Type="http://schemas.openxmlformats.org/officeDocument/2006/relationships/hyperlink" Target="https://www.ncbi.nlm.nih.gov/pubmed/?term=V%C3%B6lzke%20H%5BAuthor%5D&amp;cauthor=true&amp;cauthor_uid=28394258" TargetMode="External"/><Relationship Id="rId2894" Type="http://schemas.openxmlformats.org/officeDocument/2006/relationships/hyperlink" Target="https://www.ncbi.nlm.nih.gov/pubmed/?term=Irvin%20MR%5BAuthor%5D&amp;cauthor=true&amp;cauthor_uid=27843151" TargetMode="External"/><Relationship Id="rId561" Type="http://schemas.openxmlformats.org/officeDocument/2006/relationships/hyperlink" Target="https://www.ncbi.nlm.nih.gov/pubmed/?term=Felix%20JF%5BAuthor%5D&amp;cauthor=true&amp;cauthor_uid=29304378" TargetMode="External"/><Relationship Id="rId659" Type="http://schemas.openxmlformats.org/officeDocument/2006/relationships/hyperlink" Target="https://www.ncbi.nlm.nih.gov/pubmed/?term=Odden%20MC%5BAuthor%5D&amp;cauthor=true&amp;cauthor_uid=29698900" TargetMode="External"/><Relationship Id="rId866" Type="http://schemas.openxmlformats.org/officeDocument/2006/relationships/hyperlink" Target="https://www.ncbi.nlm.nih.gov/pubmed/?term=Ligthart%20S%5BAuthor%5D&amp;cauthor=true&amp;cauthor_uid=28107422" TargetMode="External"/><Relationship Id="rId1289" Type="http://schemas.openxmlformats.org/officeDocument/2006/relationships/hyperlink" Target="https://www.ncbi.nlm.nih.gov/pubmed/?term=Niessen%20WJ%5BAuthor%5D&amp;cauthor=true&amp;cauthor_uid=28098162" TargetMode="External"/><Relationship Id="rId1496" Type="http://schemas.openxmlformats.org/officeDocument/2006/relationships/hyperlink" Target="https://www.ncbi.nlm.nih.gov/pubmed/?term=Deo%20R%5BAuthor%5D&amp;cauthor=true&amp;cauthor_uid=28143865" TargetMode="External"/><Relationship Id="rId2242" Type="http://schemas.openxmlformats.org/officeDocument/2006/relationships/hyperlink" Target="https://www.ncbi.nlm.nih.gov/pubmed/?term=Eastell%20R%5BAuthor%5D&amp;cauthor=true&amp;cauthor_uid=29034571" TargetMode="External"/><Relationship Id="rId2547" Type="http://schemas.openxmlformats.org/officeDocument/2006/relationships/hyperlink" Target="https://www.ncbi.nlm.nih.gov/pubmed/?term=Alver%20M%5BAuthor%5D&amp;cauthor=true&amp;cauthor_uid=28135244" TargetMode="External"/><Relationship Id="rId214" Type="http://schemas.openxmlformats.org/officeDocument/2006/relationships/hyperlink" Target="https://www.ncbi.nlm.nih.gov/pubmed/30578418" TargetMode="External"/><Relationship Id="rId421" Type="http://schemas.openxmlformats.org/officeDocument/2006/relationships/hyperlink" Target="https://www.ncbi.nlm.nih.gov/pubmed/?term=Chen%20TA" TargetMode="External"/><Relationship Id="rId519" Type="http://schemas.openxmlformats.org/officeDocument/2006/relationships/hyperlink" Target="https://www.ncbi.nlm.nih.gov/pubmed/?term=Liu%20CT%5BAuthor%5D&amp;cauthor=true&amp;cauthor_uid=29304378" TargetMode="External"/><Relationship Id="rId1051" Type="http://schemas.openxmlformats.org/officeDocument/2006/relationships/hyperlink" Target="https://www.ncbi.nlm.nih.gov/pubmed/?term=Arfanakis%20K%5BAuthor%5D&amp;cauthor=true&amp;cauthor_uid=28098162" TargetMode="External"/><Relationship Id="rId1149" Type="http://schemas.openxmlformats.org/officeDocument/2006/relationships/hyperlink" Target="https://www.ncbi.nlm.nih.gov/pubmed/?term=Whelan%20CD%5BAuthor%5D&amp;cauthor=true&amp;cauthor_uid=28098162" TargetMode="External"/><Relationship Id="rId1356" Type="http://schemas.openxmlformats.org/officeDocument/2006/relationships/hyperlink" Target="https://www.ncbi.nlm.nih.gov/pubmed/?term=Van%20Duijn%20CM%5BAuthor%5D&amp;cauthor=true&amp;cauthor_uid=28098162" TargetMode="External"/><Relationship Id="rId2102" Type="http://schemas.openxmlformats.org/officeDocument/2006/relationships/hyperlink" Target="https://www.ncbi.nlm.nih.gov/pubmed/?term=Caulfield%20MJ%5BAuthor%5D&amp;cauthor=true&amp;cauthor_uid=28039329" TargetMode="External"/><Relationship Id="rId2754" Type="http://schemas.openxmlformats.org/officeDocument/2006/relationships/hyperlink" Target="https://www.ncbi.nlm.nih.gov/pubmed/27621184" TargetMode="External"/><Relationship Id="rId2961" Type="http://schemas.openxmlformats.org/officeDocument/2006/relationships/hyperlink" Target="https://www.ncbi.nlm.nih.gov/pubmed/?term=Chen%20YI%5BAuthor%5D&amp;cauthor=true&amp;cauthor_uid=27587472" TargetMode="External"/><Relationship Id="rId726" Type="http://schemas.openxmlformats.org/officeDocument/2006/relationships/hyperlink" Target="https://www.ncbi.nlm.nih.gov/pubmed/?term=Young%20B%5BAuthor%5D&amp;cauthor=true&amp;cauthor_uid=28002548" TargetMode="External"/><Relationship Id="rId933" Type="http://schemas.openxmlformats.org/officeDocument/2006/relationships/hyperlink" Target="https://www.ncbi.nlm.nih.gov/pubmed/?term=Aslibekyan%20S" TargetMode="External"/><Relationship Id="rId1009" Type="http://schemas.openxmlformats.org/officeDocument/2006/relationships/hyperlink" Target="https://www.ncbi.nlm.nih.gov/pubmed/?term=Brown%20DL%5BAuthor%5D&amp;cauthor=true&amp;cauthor_uid=28288973" TargetMode="External"/><Relationship Id="rId1563" Type="http://schemas.openxmlformats.org/officeDocument/2006/relationships/hyperlink" Target="https://www.ncbi.nlm.nih.gov/pubmed/?term=Xue%20L%5BAuthor%5D&amp;cauthor=true&amp;cauthor_uid=28443625" TargetMode="External"/><Relationship Id="rId1770" Type="http://schemas.openxmlformats.org/officeDocument/2006/relationships/hyperlink" Target="https://www.ncbi.nlm.nih.gov/pubmed/?term=Vandenput%20L%5BAuthor%5D&amp;cauthor=true&amp;cauthor_uid=28443625" TargetMode="External"/><Relationship Id="rId1868" Type="http://schemas.openxmlformats.org/officeDocument/2006/relationships/hyperlink" Target="https://www.ncbi.nlm.nih.gov/pubmed/28735291" TargetMode="External"/><Relationship Id="rId2407" Type="http://schemas.openxmlformats.org/officeDocument/2006/relationships/hyperlink" Target="https://www.ncbi.nlm.nih.gov/pubmed/?term=Smith%20AV%5BAuthor%5D&amp;cauthor=true&amp;cauthor_uid=28017375" TargetMode="External"/><Relationship Id="rId2614" Type="http://schemas.openxmlformats.org/officeDocument/2006/relationships/hyperlink" Target="https://www.ncbi.nlm.nih.gov/pubmed/?term=Minelli%20C%5BAuthor%5D&amp;cauthor=true&amp;cauthor_uid=28394258" TargetMode="External"/><Relationship Id="rId2821" Type="http://schemas.openxmlformats.org/officeDocument/2006/relationships/hyperlink" Target="https://www.ncbi.nlm.nih.gov/pubmed/?term=Starr%20JM%5BAuthor%5D&amp;cauthor=true&amp;cauthor_uid=27955697" TargetMode="External"/><Relationship Id="rId62" Type="http://schemas.openxmlformats.org/officeDocument/2006/relationships/hyperlink" Target="https://pubmed.ncbi.nlm.nih.gov/32165348/" TargetMode="External"/><Relationship Id="rId1216" Type="http://schemas.openxmlformats.org/officeDocument/2006/relationships/hyperlink" Target="https://www.ncbi.nlm.nih.gov/pubmed/?term=Fisher%20SE%5BAuthor%5D&amp;cauthor=true&amp;cauthor_uid=28098162" TargetMode="External"/><Relationship Id="rId1423" Type="http://schemas.openxmlformats.org/officeDocument/2006/relationships/hyperlink" Target="https://www.ncbi.nlm.nih.gov/pubmed/?term=Brusselle%20GG%5BAuthor%5D&amp;cauthor=true&amp;cauthor_uid=28166215" TargetMode="External"/><Relationship Id="rId1630" Type="http://schemas.openxmlformats.org/officeDocument/2006/relationships/hyperlink" Target="https://www.ncbi.nlm.nih.gov/pubmed/?term=Afzal%20U%5BAuthor%5D&amp;cauthor=true&amp;cauthor_uid=28443625" TargetMode="External"/><Relationship Id="rId2919" Type="http://schemas.openxmlformats.org/officeDocument/2006/relationships/hyperlink" Target="https://www.ncbi.nlm.nih.gov/pubmed/?term=Conneely%20KN%5BAuthor%5D&amp;cauthor=true&amp;cauthor_uid=27843151" TargetMode="External"/><Relationship Id="rId3083" Type="http://schemas.openxmlformats.org/officeDocument/2006/relationships/hyperlink" Target="https://www.ncbi.nlm.nih.gov/pubmed/?term=Freudenberger%20P%5BAuthor%5D&amp;cauthor=true&amp;cauthor_uid=25493955" TargetMode="External"/><Relationship Id="rId1728" Type="http://schemas.openxmlformats.org/officeDocument/2006/relationships/hyperlink" Target="https://www.ncbi.nlm.nih.gov/pubmed/?term=Nauck%20M%5BAuthor%5D&amp;cauthor=true&amp;cauthor_uid=28443625" TargetMode="External"/><Relationship Id="rId1935" Type="http://schemas.openxmlformats.org/officeDocument/2006/relationships/hyperlink" Target="https://www.ncbi.nlm.nih.gov/pubmed/?term=Mehta%20T%5BAuthor%5D&amp;cauthor=true&amp;cauthor_uid=28327102" TargetMode="External"/><Relationship Id="rId3150" Type="http://schemas.openxmlformats.org/officeDocument/2006/relationships/hyperlink" Target="https://www.ncbi.nlm.nih.gov/pubmed/?term=Stengel%20B%5BAuthor%5D&amp;cauthor=true&amp;cauthor_uid=25493955" TargetMode="External"/><Relationship Id="rId2197" Type="http://schemas.openxmlformats.org/officeDocument/2006/relationships/hyperlink" Target="https://www.ncbi.nlm.nih.gov/pmc/articles/PMC5851278/" TargetMode="External"/><Relationship Id="rId3010" Type="http://schemas.openxmlformats.org/officeDocument/2006/relationships/hyperlink" Target="https://www.ncbi.nlm.nih.gov/pubmed/?term=Ballantyne%20CM%5BAuthor%5D&amp;cauthor=true&amp;cauthor_uid=27587472" TargetMode="External"/><Relationship Id="rId3248" Type="http://schemas.openxmlformats.org/officeDocument/2006/relationships/hyperlink" Target="https://www.ncbi.nlm.nih.gov/pubmed/?term=Mahmoodi%20BK%5BAuthor%5D&amp;cauthor=true&amp;cauthor_uid=23111824" TargetMode="External"/><Relationship Id="rId169" Type="http://schemas.openxmlformats.org/officeDocument/2006/relationships/hyperlink" Target="https://www.ncbi.nlm.nih.gov/pmc/articles/PMC6755534/" TargetMode="External"/><Relationship Id="rId376" Type="http://schemas.openxmlformats.org/officeDocument/2006/relationships/hyperlink" Target="https://www.ncbi.nlm.nih.gov/pubmed/29905378" TargetMode="External"/><Relationship Id="rId583" Type="http://schemas.openxmlformats.org/officeDocument/2006/relationships/hyperlink" Target="https://www.ncbi.nlm.nih.gov/pubmed/?term=Logan%20JG%5BAuthor%5D&amp;cauthor=true&amp;cauthor_uid=29304378" TargetMode="External"/><Relationship Id="rId790" Type="http://schemas.openxmlformats.org/officeDocument/2006/relationships/hyperlink" Target="https://www.ncbi.nlm.nih.gov/pubmed/?term=Cummings%20SR%5BAuthor%5D&amp;cauthor=true&amp;cauthor_uid=28077804" TargetMode="External"/><Relationship Id="rId2057" Type="http://schemas.openxmlformats.org/officeDocument/2006/relationships/hyperlink" Target="https://www.ncbi.nlm.nih.gov/pubmed/?term=Kardia%20SLR%5BAuthor%5D&amp;cauthor=true&amp;cauthor_uid=28430825" TargetMode="External"/><Relationship Id="rId2264" Type="http://schemas.openxmlformats.org/officeDocument/2006/relationships/hyperlink" Target="https://www.ncbi.nlm.nih.gov/pubmed/?term=Schulz%20R%5BAuthor%5D&amp;cauthor=true&amp;cauthor_uid=28336265" TargetMode="External"/><Relationship Id="rId2471" Type="http://schemas.openxmlformats.org/officeDocument/2006/relationships/hyperlink" Target="https://www.ncbi.nlm.nih.gov/pubmed/?term=Launer%20LJ%5BAuthor%5D&amp;cauthor=true&amp;cauthor_uid=28017375" TargetMode="External"/><Relationship Id="rId3108" Type="http://schemas.openxmlformats.org/officeDocument/2006/relationships/hyperlink" Target="https://www.ncbi.nlm.nih.gov/pubmed/?term=Liu%20Y%5BAuthor%5D&amp;cauthor=true&amp;cauthor_uid=25493955" TargetMode="External"/><Relationship Id="rId4" Type="http://schemas.openxmlformats.org/officeDocument/2006/relationships/settings" Target="settings.xml"/><Relationship Id="rId236" Type="http://schemas.openxmlformats.org/officeDocument/2006/relationships/hyperlink" Target="https://www.ncbi.nlm.nih.gov/pmc/articles/PMC6463297/" TargetMode="External"/><Relationship Id="rId443" Type="http://schemas.openxmlformats.org/officeDocument/2006/relationships/hyperlink" Target="https://www.ncbi.nlm.nih.gov/pubmed/?term=Kilpel%C3%A4inen%20TO" TargetMode="External"/><Relationship Id="rId650" Type="http://schemas.openxmlformats.org/officeDocument/2006/relationships/hyperlink" Target="https://www.ncbi.nlm.nih.gov/pubmed/30258056" TargetMode="External"/><Relationship Id="rId888" Type="http://schemas.openxmlformats.org/officeDocument/2006/relationships/hyperlink" Target="https://www.ncbi.nlm.nih.gov/pubmed/?term=V%C3%B6lker%20U%5BAuthor%5D&amp;cauthor=true&amp;cauthor_uid=28107422" TargetMode="External"/><Relationship Id="rId1073" Type="http://schemas.openxmlformats.org/officeDocument/2006/relationships/hyperlink" Target="https://www.ncbi.nlm.nih.gov/pubmed/?term=Ehrlich%20S%5BAuthor%5D&amp;cauthor=true&amp;cauthor_uid=28098162" TargetMode="External"/><Relationship Id="rId1280" Type="http://schemas.openxmlformats.org/officeDocument/2006/relationships/hyperlink" Target="https://www.ncbi.nlm.nih.gov/pubmed/?term=Mohnke%20S%5BAuthor%5D&amp;cauthor=true&amp;cauthor_uid=28098162" TargetMode="External"/><Relationship Id="rId2124" Type="http://schemas.openxmlformats.org/officeDocument/2006/relationships/hyperlink" Target="https://www.ncbi.nlm.nih.gov/pubmed/?term=Reiner%20AP%5BAuthor%5D&amp;cauthor=true&amp;cauthor_uid=28039329" TargetMode="External"/><Relationship Id="rId2331" Type="http://schemas.openxmlformats.org/officeDocument/2006/relationships/hyperlink" Target="https://www.ncbi.nlm.nih.gov/pubmed/?term=Kanters%20JK%5BAuthor%5D&amp;cauthor=true&amp;cauthor_uid=28379579" TargetMode="External"/><Relationship Id="rId2569" Type="http://schemas.openxmlformats.org/officeDocument/2006/relationships/hyperlink" Target="https://www.ncbi.nlm.nih.gov/pubmed/?term=Newton-Cheh%20C%5BAuthor%5D&amp;cauthor=true&amp;cauthor_uid=28135244" TargetMode="External"/><Relationship Id="rId2776" Type="http://schemas.openxmlformats.org/officeDocument/2006/relationships/hyperlink" Target="https://www.ncbi.nlm.nih.gov/pubmed/?term=Jhun%20MA%5BAuthor%5D&amp;cauthor=true&amp;cauthor_uid=27955697" TargetMode="External"/><Relationship Id="rId2983" Type="http://schemas.openxmlformats.org/officeDocument/2006/relationships/hyperlink" Target="https://www.ncbi.nlm.nih.gov/pubmed/?term=Nyberg%20F%5BAuthor%5D&amp;cauthor=true&amp;cauthor_uid=27587472" TargetMode="External"/><Relationship Id="rId303" Type="http://schemas.openxmlformats.org/officeDocument/2006/relationships/hyperlink" Target="https://www.ncbi.nlm.nih.gov/pmc/articles/PMC6333444/" TargetMode="External"/><Relationship Id="rId748" Type="http://schemas.openxmlformats.org/officeDocument/2006/relationships/hyperlink" Target="https://www.ncbi.nlm.nih.gov/pubmed/?term=Nethander%20M%5BAuthor%5D&amp;cauthor=true&amp;cauthor_uid=28077804" TargetMode="External"/><Relationship Id="rId955" Type="http://schemas.openxmlformats.org/officeDocument/2006/relationships/hyperlink" Target="https://www.ncbi.nlm.nih.gov/pubmed/?term=Barroso%20IN" TargetMode="External"/><Relationship Id="rId1140" Type="http://schemas.openxmlformats.org/officeDocument/2006/relationships/hyperlink" Target="https://www.ncbi.nlm.nih.gov/pubmed/?term=Van%20der%20Grond%20J%5BAuthor%5D&amp;cauthor=true&amp;cauthor_uid=28098162" TargetMode="External"/><Relationship Id="rId1378" Type="http://schemas.openxmlformats.org/officeDocument/2006/relationships/hyperlink" Target="https://www.ncbi.nlm.nih.gov/pubmed/?term=Wyss%20AB%5BAuthor%5D&amp;cauthor=true&amp;cauthor_uid=28166215" TargetMode="External"/><Relationship Id="rId1585" Type="http://schemas.openxmlformats.org/officeDocument/2006/relationships/hyperlink" Target="https://www.ncbi.nlm.nih.gov/pubmed/?term=Huffman%20JE%5BAuthor%5D&amp;cauthor=true&amp;cauthor_uid=28443625" TargetMode="External"/><Relationship Id="rId1792" Type="http://schemas.openxmlformats.org/officeDocument/2006/relationships/hyperlink" Target="https://www.ncbi.nlm.nih.gov/pubmed/?term=Chen%20YD%5BAuthor%5D&amp;cauthor=true&amp;cauthor_uid=28443625" TargetMode="External"/><Relationship Id="rId2429" Type="http://schemas.openxmlformats.org/officeDocument/2006/relationships/hyperlink" Target="https://www.ncbi.nlm.nih.gov/pubmed/?term=Ozel%20AB%5BAuthor%5D&amp;cauthor=true&amp;cauthor_uid=28017375" TargetMode="External"/><Relationship Id="rId2636" Type="http://schemas.openxmlformats.org/officeDocument/2006/relationships/hyperlink" Target="https://www.ncbi.nlm.nih.gov/pubmed/?term=Franke%20L%5BAuthor%5D&amp;cauthor=true&amp;cauthor_uid=28394258" TargetMode="External"/><Relationship Id="rId2843" Type="http://schemas.openxmlformats.org/officeDocument/2006/relationships/hyperlink" Target="https://www.ncbi.nlm.nih.gov/pubmed/?term=Ferrucci%20L%5BAuthor%5D&amp;cauthor=true&amp;cauthor_uid=27955697" TargetMode="External"/><Relationship Id="rId84" Type="http://schemas.openxmlformats.org/officeDocument/2006/relationships/hyperlink" Target="https://pubmed.ncbi.nlm.nih.gov/33186364/" TargetMode="External"/><Relationship Id="rId510" Type="http://schemas.openxmlformats.org/officeDocument/2006/relationships/hyperlink" Target="https://www.ncbi.nlm.nih.gov/pubmed/?term=Mook-Kanamori%20DO%5BAuthor%5D&amp;cauthor=true&amp;cauthor_uid=29304378" TargetMode="External"/><Relationship Id="rId608" Type="http://schemas.openxmlformats.org/officeDocument/2006/relationships/hyperlink" Target="https://www.ncbi.nlm.nih.gov/pmc/articles/PMC6048820/" TargetMode="External"/><Relationship Id="rId815" Type="http://schemas.openxmlformats.org/officeDocument/2006/relationships/hyperlink" Target="https://www.ncbi.nlm.nih.gov/pubmed/?term=Hamrick%20MW%5BAuthor%5D&amp;cauthor=true&amp;cauthor_uid=28246930" TargetMode="External"/><Relationship Id="rId1238" Type="http://schemas.openxmlformats.org/officeDocument/2006/relationships/hyperlink" Target="https://www.ncbi.nlm.nih.gov/pubmed/?term=Heinz%20A%5BAuthor%5D&amp;cauthor=true&amp;cauthor_uid=28098162" TargetMode="External"/><Relationship Id="rId1445" Type="http://schemas.openxmlformats.org/officeDocument/2006/relationships/hyperlink" Target="https://www.ncbi.nlm.nih.gov/pubmed/?term=COPDGene%20Investigators%5BCorporate%20Author%5D" TargetMode="External"/><Relationship Id="rId1652" Type="http://schemas.openxmlformats.org/officeDocument/2006/relationships/hyperlink" Target="https://www.ncbi.nlm.nih.gov/pubmed/?term=Delgado%20GE%5BAuthor%5D&amp;cauthor=true&amp;cauthor_uid=28443625" TargetMode="External"/><Relationship Id="rId1000" Type="http://schemas.openxmlformats.org/officeDocument/2006/relationships/hyperlink" Target="https://www.ncbi.nlm.nih.gov/pubmed/?term=Chasman%20DI" TargetMode="External"/><Relationship Id="rId1305" Type="http://schemas.openxmlformats.org/officeDocument/2006/relationships/hyperlink" Target="https://www.ncbi.nlm.nih.gov/pubmed/?term=Romanczuk-Seiferth%20N%5BAuthor%5D&amp;cauthor=true&amp;cauthor_uid=28098162" TargetMode="External"/><Relationship Id="rId1957" Type="http://schemas.openxmlformats.org/officeDocument/2006/relationships/hyperlink" Target="https://www.ncbi.nlm.nih.gov/pubmed/?term=Naj%20AC%5BAuthor%5D&amp;cauthor=true&amp;cauthor_uid=28242297" TargetMode="External"/><Relationship Id="rId2703" Type="http://schemas.openxmlformats.org/officeDocument/2006/relationships/hyperlink" Target="https://www.ncbi.nlm.nih.gov/pubmed/?term=Lind%20L%5BAuthor%5D&amp;cauthor=true&amp;cauthor_uid=28394258" TargetMode="External"/><Relationship Id="rId2910" Type="http://schemas.openxmlformats.org/officeDocument/2006/relationships/hyperlink" Target="https://www.ncbi.nlm.nih.gov/pubmed/?term=Vokonas%20P%5BAuthor%5D&amp;cauthor=true&amp;cauthor_uid=27843151" TargetMode="External"/><Relationship Id="rId1512" Type="http://schemas.openxmlformats.org/officeDocument/2006/relationships/hyperlink" Target="https://www.ncbi.nlm.nih.gov/pubmed/?term=Yao%20J%5BAuthor%5D&amp;cauthor=true&amp;cauthor_uid=28379451" TargetMode="External"/><Relationship Id="rId1817" Type="http://schemas.openxmlformats.org/officeDocument/2006/relationships/hyperlink" Target="https://www.ncbi.nlm.nih.gov/pubmed/?term=McCarthy%20MI%5BAuthor%5D&amp;cauthor=true&amp;cauthor_uid=28443625" TargetMode="External"/><Relationship Id="rId3172" Type="http://schemas.openxmlformats.org/officeDocument/2006/relationships/hyperlink" Target="https://www.ncbi.nlm.nih.gov/pubmed/?term=Arnett%20DK%5BAuthor%5D&amp;cauthor=true&amp;cauthor_uid=25552592" TargetMode="External"/><Relationship Id="rId11" Type="http://schemas.openxmlformats.org/officeDocument/2006/relationships/hyperlink" Target="https://pubmed.ncbi.nlm.nih.gov/33388800/" TargetMode="External"/><Relationship Id="rId398" Type="http://schemas.openxmlformats.org/officeDocument/2006/relationships/hyperlink" Target="https://www.ncbi.nlm.nih.gov/pubmed/?term=Wang%20CA" TargetMode="External"/><Relationship Id="rId2079" Type="http://schemas.openxmlformats.org/officeDocument/2006/relationships/hyperlink" Target="https://www.ncbi.nlm.nih.gov/pubmed/28430825" TargetMode="External"/><Relationship Id="rId3032" Type="http://schemas.openxmlformats.org/officeDocument/2006/relationships/hyperlink" Target="https://www.ncbi.nlm.nih.gov/pmc/articles/PMC5478167/" TargetMode="External"/><Relationship Id="rId160" Type="http://schemas.openxmlformats.org/officeDocument/2006/relationships/hyperlink" Target="https://www.ncbi.nlm.nih.gov/pubmed/29254423" TargetMode="External"/><Relationship Id="rId2286" Type="http://schemas.openxmlformats.org/officeDocument/2006/relationships/hyperlink" Target="https://www.ncbi.nlm.nih.gov/pubmed/?term=Mifsud%20B%5BAuthor%5D&amp;cauthor=true&amp;cauthor_uid=28379579" TargetMode="External"/><Relationship Id="rId2493" Type="http://schemas.openxmlformats.org/officeDocument/2006/relationships/hyperlink" Target="https://www.ncbi.nlm.nih.gov/pubmed/?term=Becker%20LC%5BAuthor%5D&amp;cauthor=true&amp;cauthor_uid=28017375" TargetMode="External"/><Relationship Id="rId258" Type="http://schemas.openxmlformats.org/officeDocument/2006/relationships/hyperlink" Target="https://www.ncbi.nlm.nih.gov/pubmed/31345923" TargetMode="External"/><Relationship Id="rId465" Type="http://schemas.openxmlformats.org/officeDocument/2006/relationships/hyperlink" Target="https://www.ncbi.nlm.nih.gov/pubmed/29535268" TargetMode="External"/><Relationship Id="rId672" Type="http://schemas.openxmlformats.org/officeDocument/2006/relationships/hyperlink" Target="https://www.ncbi.nlm.nih.gov/pubmed/29980639" TargetMode="External"/><Relationship Id="rId1095" Type="http://schemas.openxmlformats.org/officeDocument/2006/relationships/hyperlink" Target="https://www.ncbi.nlm.nih.gov/pubmed/?term=Liewald%20DC%5BAuthor%5D&amp;cauthor=true&amp;cauthor_uid=28098162" TargetMode="External"/><Relationship Id="rId2146" Type="http://schemas.openxmlformats.org/officeDocument/2006/relationships/hyperlink" Target="https://www.ncbi.nlm.nih.gov/pubmed/?term=Mook-Kanamori%20DO%5BAuthor%5D&amp;cauthor=true&amp;cauthor_uid=28039329" TargetMode="External"/><Relationship Id="rId2353" Type="http://schemas.openxmlformats.org/officeDocument/2006/relationships/hyperlink" Target="https://www.ncbi.nlm.nih.gov/pubmed/?term=Roselli%20C%5BAuthor%5D&amp;cauthor=true&amp;cauthor_uid=28379579" TargetMode="External"/><Relationship Id="rId2560" Type="http://schemas.openxmlformats.org/officeDocument/2006/relationships/hyperlink" Target="https://www.ncbi.nlm.nih.gov/pubmed/?term=Sever%20P%5BAuthor%5D&amp;cauthor=true&amp;cauthor_uid=28135244" TargetMode="External"/><Relationship Id="rId2798" Type="http://schemas.openxmlformats.org/officeDocument/2006/relationships/hyperlink" Target="https://www.ncbi.nlm.nih.gov/pubmed/?term=Zhao%20W%5BAuthor%5D&amp;cauthor=true&amp;cauthor_uid=27955697" TargetMode="External"/><Relationship Id="rId118" Type="http://schemas.openxmlformats.org/officeDocument/2006/relationships/hyperlink" Target="http://www.ncbi.nlm.nih.gov/pmc/articles/pmc7119301/" TargetMode="External"/><Relationship Id="rId325" Type="http://schemas.openxmlformats.org/officeDocument/2006/relationships/hyperlink" Target="https://www.ncbi.nlm.nih.gov/pubmed/29968356" TargetMode="External"/><Relationship Id="rId532" Type="http://schemas.openxmlformats.org/officeDocument/2006/relationships/hyperlink" Target="https://www.ncbi.nlm.nih.gov/pubmed/?term=Amin%20N%5BAuthor%5D&amp;cauthor=true&amp;cauthor_uid=29304378" TargetMode="External"/><Relationship Id="rId977" Type="http://schemas.openxmlformats.org/officeDocument/2006/relationships/hyperlink" Target="https://www.ncbi.nlm.nih.gov/pubmed/?term=Zillikens%20C" TargetMode="External"/><Relationship Id="rId1162" Type="http://schemas.openxmlformats.org/officeDocument/2006/relationships/hyperlink" Target="https://www.ncbi.nlm.nih.gov/pubmed/?term=Ames%20D%5BAuthor%5D&amp;cauthor=true&amp;cauthor_uid=28098162" TargetMode="External"/><Relationship Id="rId2006" Type="http://schemas.openxmlformats.org/officeDocument/2006/relationships/hyperlink" Target="https://www.ncbi.nlm.nih.gov/pubmed/?term=Chen%20YI%5BAuthor%5D&amp;cauthor=true&amp;cauthor_uid=28430825" TargetMode="External"/><Relationship Id="rId2213" Type="http://schemas.openxmlformats.org/officeDocument/2006/relationships/hyperlink" Target="https://www.ncbi.nlm.nih.gov/pubmed/?term=de%20Andrade%20M%5BAuthor%5D&amp;cauthor=true&amp;cauthor_uid=28445597" TargetMode="External"/><Relationship Id="rId2420" Type="http://schemas.openxmlformats.org/officeDocument/2006/relationships/hyperlink" Target="https://www.ncbi.nlm.nih.gov/pubmed/?term=Lange%20L%5BAuthor%5D&amp;cauthor=true&amp;cauthor_uid=28017375" TargetMode="External"/><Relationship Id="rId2658" Type="http://schemas.openxmlformats.org/officeDocument/2006/relationships/hyperlink" Target="https://www.ncbi.nlm.nih.gov/pubmed/?term=Morris%20AP%5BAuthor%5D&amp;cauthor=true&amp;cauthor_uid=28394258" TargetMode="External"/><Relationship Id="rId2865" Type="http://schemas.openxmlformats.org/officeDocument/2006/relationships/hyperlink" Target="https://www.ncbi.nlm.nih.gov/pubmed/?term=Tanaka%20T%5BAuthor%5D&amp;cauthor=true&amp;cauthor_uid=27843151" TargetMode="External"/><Relationship Id="rId837" Type="http://schemas.openxmlformats.org/officeDocument/2006/relationships/hyperlink" Target="https://www.ncbi.nlm.nih.gov/pmc/articles/PMC5331867/" TargetMode="External"/><Relationship Id="rId1022" Type="http://schemas.openxmlformats.org/officeDocument/2006/relationships/hyperlink" Target="https://www.ncbi.nlm.nih.gov/pubmed/?term=Ix%20JH%5BAuthor%5D&amp;cauthor=true&amp;cauthor_uid=28029393" TargetMode="External"/><Relationship Id="rId1467" Type="http://schemas.openxmlformats.org/officeDocument/2006/relationships/hyperlink" Target="https://www.ncbi.nlm.nih.gov/pubmed/?term=Frazier-Wood%20AC%5BAuthor%5D&amp;cauthor=true&amp;cauthor_uid=28298293" TargetMode="External"/><Relationship Id="rId1674" Type="http://schemas.openxmlformats.org/officeDocument/2006/relationships/hyperlink" Target="https://www.ncbi.nlm.nih.gov/pubmed/?term=Hastie%20ND%5BAuthor%5D&amp;cauthor=true&amp;cauthor_uid=28443625" TargetMode="External"/><Relationship Id="rId1881" Type="http://schemas.openxmlformats.org/officeDocument/2006/relationships/hyperlink" Target="https://www.ncbi.nlm.nih.gov/pubmed/?term=Kuller%20LH%5BAuthor%5D&amp;cauthor=true&amp;cauthor_uid=28263191" TargetMode="External"/><Relationship Id="rId2518" Type="http://schemas.openxmlformats.org/officeDocument/2006/relationships/hyperlink" Target="https://www.ncbi.nlm.nih.gov/pubmed/?term=Carbone%20L%5BAuthor%5D&amp;cauthor=true&amp;cauthor_uid=27714443" TargetMode="External"/><Relationship Id="rId2725" Type="http://schemas.openxmlformats.org/officeDocument/2006/relationships/hyperlink" Target="https://www.ncbi.nlm.nih.gov/pmc/articles/PMC5553701/" TargetMode="External"/><Relationship Id="rId2932" Type="http://schemas.openxmlformats.org/officeDocument/2006/relationships/hyperlink" Target="https://www.ncbi.nlm.nih.gov/pmc/articles/PMC5010214/" TargetMode="External"/><Relationship Id="rId904" Type="http://schemas.openxmlformats.org/officeDocument/2006/relationships/hyperlink" Target="https://www.ncbi.nlm.nih.gov/pubmed/?term=Stott%20DJ%5BAuthor%5D&amp;cauthor=true&amp;cauthor_uid=28107422" TargetMode="External"/><Relationship Id="rId1327" Type="http://schemas.openxmlformats.org/officeDocument/2006/relationships/hyperlink" Target="https://www.ncbi.nlm.nih.gov/pubmed/?term=Troncoso%20J%5BAuthor%5D&amp;cauthor=true&amp;cauthor_uid=28098162" TargetMode="External"/><Relationship Id="rId1534" Type="http://schemas.openxmlformats.org/officeDocument/2006/relationships/hyperlink" Target="https://www.ncbi.nlm.nih.gov/pubmed/?term=Hu%20FB%5BAuthor%5D&amp;cauthor=true&amp;cauthor_uid=28379451" TargetMode="External"/><Relationship Id="rId1741" Type="http://schemas.openxmlformats.org/officeDocument/2006/relationships/hyperlink" Target="https://www.ncbi.nlm.nih.gov/pubmed/?term=Rawal%20R%5BAuthor%5D&amp;cauthor=true&amp;cauthor_uid=28443625" TargetMode="External"/><Relationship Id="rId1979" Type="http://schemas.openxmlformats.org/officeDocument/2006/relationships/hyperlink" Target="https://www.ncbi.nlm.nih.gov/pubmed/?term=Dimitrov%20L%5BAuthor%5D&amp;cauthor=true&amp;cauthor_uid=28430825" TargetMode="External"/><Relationship Id="rId3194" Type="http://schemas.openxmlformats.org/officeDocument/2006/relationships/hyperlink" Target="https://www.ncbi.nlm.nih.gov/pubmed/?term=Keating%20BJ%5BAuthor%5D&amp;cauthor=true&amp;cauthor_uid=25779970" TargetMode="External"/><Relationship Id="rId33" Type="http://schemas.openxmlformats.org/officeDocument/2006/relationships/hyperlink" Target="https://pubmed.ncbi.nlm.nih.gov/34119809/" TargetMode="External"/><Relationship Id="rId1601" Type="http://schemas.openxmlformats.org/officeDocument/2006/relationships/hyperlink" Target="https://www.ncbi.nlm.nih.gov/pubmed/?term=Navarro%20P%5BAuthor%5D&amp;cauthor=true&amp;cauthor_uid=28443625" TargetMode="External"/><Relationship Id="rId1839" Type="http://schemas.openxmlformats.org/officeDocument/2006/relationships/hyperlink" Target="https://www.ncbi.nlm.nih.gov/pubmed/?term=Weir%20DR%5BAuthor%5D&amp;cauthor=true&amp;cauthor_uid=28443625" TargetMode="External"/><Relationship Id="rId3054" Type="http://schemas.openxmlformats.org/officeDocument/2006/relationships/hyperlink" Target="https://www.ncbi.nlm.nih.gov/pubmed/?term=De%20Bakker%20PI%5BAuthor%5D&amp;cauthor=true&amp;cauthor_uid=26962151" TargetMode="External"/><Relationship Id="rId182" Type="http://schemas.openxmlformats.org/officeDocument/2006/relationships/hyperlink" Target="https://www.ncbi.nlm.nih.gov/pmc/articles/PMC6369905/" TargetMode="External"/><Relationship Id="rId1906" Type="http://schemas.openxmlformats.org/officeDocument/2006/relationships/hyperlink" Target="https://www.ncbi.nlm.nih.gov/pubmed/?term=Heit%20JA%5BAuthor%5D&amp;cauthor=true&amp;cauthor_uid=28528403" TargetMode="External"/><Relationship Id="rId3261" Type="http://schemas.openxmlformats.org/officeDocument/2006/relationships/hyperlink" Target="https://www.ncbi.nlm.nih.gov/pubmed/?term=Chronic%20Kidney%20Disease%20Prognosis%20Consortium%5BCorporate%20Author%5D" TargetMode="External"/><Relationship Id="rId487" Type="http://schemas.openxmlformats.org/officeDocument/2006/relationships/hyperlink" Target="https://www.ncbi.nlm.nih.gov/pubmed/?term=Schulz%20R%5BAuthor%5D&amp;cauthor=true&amp;cauthor_uid=30198737" TargetMode="External"/><Relationship Id="rId694" Type="http://schemas.openxmlformats.org/officeDocument/2006/relationships/hyperlink" Target="https://www.ncbi.nlm.nih.gov/pubmed/?term=Siscovick%20DS%5BAuthor%5D&amp;cauthor=true&amp;cauthor_uid=28055285" TargetMode="External"/><Relationship Id="rId2070" Type="http://schemas.openxmlformats.org/officeDocument/2006/relationships/hyperlink" Target="https://www.ncbi.nlm.nih.gov/pubmed/?term=Patel%20SR%5BAuthor%5D&amp;cauthor=true&amp;cauthor_uid=28430825" TargetMode="External"/><Relationship Id="rId2168" Type="http://schemas.openxmlformats.org/officeDocument/2006/relationships/hyperlink" Target="https://www.ncbi.nlm.nih.gov/pubmed/?term=Odden%20MC%5BAuthor%5D&amp;cauthor=true&amp;cauthor_uid=28319228" TargetMode="External"/><Relationship Id="rId2375" Type="http://schemas.openxmlformats.org/officeDocument/2006/relationships/hyperlink" Target="https://www.ncbi.nlm.nih.gov/pubmed/?term=Jamshidi%20Y%5BAuthor%5D&amp;cauthor=true&amp;cauthor_uid=28379579" TargetMode="External"/><Relationship Id="rId3121" Type="http://schemas.openxmlformats.org/officeDocument/2006/relationships/hyperlink" Target="https://www.ncbi.nlm.nih.gov/pubmed/?term=Penninx%20BW%5BAuthor%5D&amp;cauthor=true&amp;cauthor_uid=25493955" TargetMode="External"/><Relationship Id="rId3219" Type="http://schemas.openxmlformats.org/officeDocument/2006/relationships/hyperlink" Target="https://www.ncbi.nlm.nih.gov/pubmed/?term=Chonchol%20M%5BAuthor%5D&amp;cauthor=true&amp;cauthor_uid=24125420" TargetMode="External"/><Relationship Id="rId347" Type="http://schemas.openxmlformats.org/officeDocument/2006/relationships/hyperlink" Target="https://www.nature.com/articles/s41588-017-0014-7" TargetMode="External"/><Relationship Id="rId999" Type="http://schemas.openxmlformats.org/officeDocument/2006/relationships/hyperlink" Target="https://www.ncbi.nlm.nih.gov/pubmed/?term=Hu%20FB" TargetMode="External"/><Relationship Id="rId1184" Type="http://schemas.openxmlformats.org/officeDocument/2006/relationships/hyperlink" Target="https://www.ncbi.nlm.nih.gov/pubmed/?term=Cavalleri%20GL%5BAuthor%5D&amp;cauthor=true&amp;cauthor_uid=28098162" TargetMode="External"/><Relationship Id="rId2028" Type="http://schemas.openxmlformats.org/officeDocument/2006/relationships/hyperlink" Target="https://www.ncbi.nlm.nih.gov/pubmed/?term=Rybicki%20BA%5BAuthor%5D&amp;cauthor=true&amp;cauthor_uid=28430825" TargetMode="External"/><Relationship Id="rId2582" Type="http://schemas.openxmlformats.org/officeDocument/2006/relationships/hyperlink" Target="https://www.ncbi.nlm.nih.gov/pubmed/?term=BIOS%20Consortium%5BCorporate%20Author%5D" TargetMode="External"/><Relationship Id="rId2887" Type="http://schemas.openxmlformats.org/officeDocument/2006/relationships/hyperlink" Target="https://www.ncbi.nlm.nih.gov/pubmed/?term=Visscher%20PM%5BAuthor%5D&amp;cauthor=true&amp;cauthor_uid=27843151" TargetMode="External"/><Relationship Id="rId554" Type="http://schemas.openxmlformats.org/officeDocument/2006/relationships/hyperlink" Target="https://www.ncbi.nlm.nih.gov/pubmed/?term=Sigurdsson%20G%5BAuthor%5D&amp;cauthor=true&amp;cauthor_uid=29304378" TargetMode="External"/><Relationship Id="rId761" Type="http://schemas.openxmlformats.org/officeDocument/2006/relationships/hyperlink" Target="https://www.ncbi.nlm.nih.gov/pubmed/?term=Launer%20LJ%5BAuthor%5D&amp;cauthor=true&amp;cauthor_uid=28077804" TargetMode="External"/><Relationship Id="rId859" Type="http://schemas.openxmlformats.org/officeDocument/2006/relationships/hyperlink" Target="https://www.ncbi.nlm.nih.gov/pubmed/?term=Tanaka%20T%5BAuthor%5D&amp;cauthor=true&amp;cauthor_uid=28107422" TargetMode="External"/><Relationship Id="rId1391" Type="http://schemas.openxmlformats.org/officeDocument/2006/relationships/hyperlink" Target="https://www.ncbi.nlm.nih.gov/pubmed/?term=Gharib%20SA%5BAuthor%5D&amp;cauthor=true&amp;cauthor_uid=28166215" TargetMode="External"/><Relationship Id="rId1489" Type="http://schemas.openxmlformats.org/officeDocument/2006/relationships/hyperlink" Target="https://www.ncbi.nlm.nih.gov/pubmed/28298293" TargetMode="External"/><Relationship Id="rId1696" Type="http://schemas.openxmlformats.org/officeDocument/2006/relationships/hyperlink" Target="https://www.ncbi.nlm.nih.gov/pubmed/?term=Kolcic%20I%5BAuthor%5D&amp;cauthor=true&amp;cauthor_uid=28443625" TargetMode="External"/><Relationship Id="rId2235" Type="http://schemas.openxmlformats.org/officeDocument/2006/relationships/hyperlink" Target="https://www.ncbi.nlm.nih.gov/pubmed/?term=Fischer%20K%5BAuthor%5D&amp;cauthor=true&amp;cauthor_uid=29034571" TargetMode="External"/><Relationship Id="rId2442" Type="http://schemas.openxmlformats.org/officeDocument/2006/relationships/hyperlink" Target="https://www.ncbi.nlm.nih.gov/pubmed/?term=Yang%20J%5BAuthor%5D&amp;cauthor=true&amp;cauthor_uid=28017375" TargetMode="External"/><Relationship Id="rId207" Type="http://schemas.openxmlformats.org/officeDocument/2006/relationships/hyperlink" Target="https://www.ncbi.nlm.nih.gov/pmc/articles/PMC6699738/" TargetMode="External"/><Relationship Id="rId414" Type="http://schemas.openxmlformats.org/officeDocument/2006/relationships/hyperlink" Target="https://www.ncbi.nlm.nih.gov/pubmed/?term=Zillikens%20MC" TargetMode="External"/><Relationship Id="rId621" Type="http://schemas.openxmlformats.org/officeDocument/2006/relationships/hyperlink" Target="https://www.ncbi.nlm.nih.gov/pmc/articles/PMC6001890/" TargetMode="External"/><Relationship Id="rId1044" Type="http://schemas.openxmlformats.org/officeDocument/2006/relationships/hyperlink" Target="https://www.ncbi.nlm.nih.gov/pubmed/?term=Ikram%20MK%5BAuthor%5D&amp;cauthor=true&amp;cauthor_uid=28098162" TargetMode="External"/><Relationship Id="rId1251" Type="http://schemas.openxmlformats.org/officeDocument/2006/relationships/hyperlink" Target="https://www.ncbi.nlm.nih.gov/pubmed/?term=Pol%20HE%5BAuthor%5D&amp;cauthor=true&amp;cauthor_uid=28098162" TargetMode="External"/><Relationship Id="rId1349" Type="http://schemas.openxmlformats.org/officeDocument/2006/relationships/hyperlink" Target="https://www.ncbi.nlm.nih.gov/pubmed/?term=Westman%20E%5BAuthor%5D&amp;cauthor=true&amp;cauthor_uid=28098162" TargetMode="External"/><Relationship Id="rId2302" Type="http://schemas.openxmlformats.org/officeDocument/2006/relationships/hyperlink" Target="https://www.ncbi.nlm.nih.gov/pubmed/?term=Hall%20LM%5BAuthor%5D&amp;cauthor=true&amp;cauthor_uid=28379579" TargetMode="External"/><Relationship Id="rId2747" Type="http://schemas.openxmlformats.org/officeDocument/2006/relationships/hyperlink" Target="https://www.ncbi.nlm.nih.gov/pubmed/?term=Robinson-Cohen%20C%5BAuthor%5D&amp;cauthor=true&amp;cauthor_uid=26830253" TargetMode="External"/><Relationship Id="rId2954" Type="http://schemas.openxmlformats.org/officeDocument/2006/relationships/hyperlink" Target="https://www.ncbi.nlm.nih.gov/pubmed/?term=Arnold%20AM%5BAuthor%5D&amp;cauthor=true&amp;cauthor_uid=27587472" TargetMode="External"/><Relationship Id="rId719" Type="http://schemas.openxmlformats.org/officeDocument/2006/relationships/hyperlink" Target="https://www.ncbi.nlm.nih.gov/pubmed/?term=Sarnak%20MJ%5BAuthor%5D&amp;cauthor=true&amp;cauthor_uid=28002548" TargetMode="External"/><Relationship Id="rId926" Type="http://schemas.openxmlformats.org/officeDocument/2006/relationships/hyperlink" Target="https://www.ncbi.nlm.nih.gov/pubmed/?term=Strachan%20DP%5BAuthor%5D&amp;cauthor=true&amp;cauthor_uid=28107422" TargetMode="External"/><Relationship Id="rId1111" Type="http://schemas.openxmlformats.org/officeDocument/2006/relationships/hyperlink" Target="https://www.ncbi.nlm.nih.gov/pubmed/?term=Papmeyer%20M%5BAuthor%5D&amp;cauthor=true&amp;cauthor_uid=28098162" TargetMode="External"/><Relationship Id="rId1556" Type="http://schemas.openxmlformats.org/officeDocument/2006/relationships/hyperlink" Target="https://www.ncbi.nlm.nih.gov/pubmed/?term=Ahluwalia%20TS%5BAuthor%5D&amp;cauthor=true&amp;cauthor_uid=28443625" TargetMode="External"/><Relationship Id="rId1763" Type="http://schemas.openxmlformats.org/officeDocument/2006/relationships/hyperlink" Target="https://www.ncbi.nlm.nih.gov/pubmed/?term=Swift%20AJ%5BAuthor%5D&amp;cauthor=true&amp;cauthor_uid=28443625" TargetMode="External"/><Relationship Id="rId1970" Type="http://schemas.openxmlformats.org/officeDocument/2006/relationships/hyperlink" Target="https://www.ncbi.nlm.nih.gov/pubmed/?term=Mudgal%20P%5BAuthor%5D&amp;cauthor=true&amp;cauthor_uid=28430825" TargetMode="External"/><Relationship Id="rId2607" Type="http://schemas.openxmlformats.org/officeDocument/2006/relationships/hyperlink" Target="https://www.ncbi.nlm.nih.gov/pubmed/?term=Pramana%20S%5BAuthor%5D&amp;cauthor=true&amp;cauthor_uid=28394258" TargetMode="External"/><Relationship Id="rId2814" Type="http://schemas.openxmlformats.org/officeDocument/2006/relationships/hyperlink" Target="https://www.ncbi.nlm.nih.gov/pubmed/?term=Lin%20H%5BAuthor%5D&amp;cauthor=true&amp;cauthor_uid=27955697" TargetMode="External"/><Relationship Id="rId55" Type="http://schemas.openxmlformats.org/officeDocument/2006/relationships/hyperlink" Target="https://pubmed.ncbi.nlm.nih.gov/33548344/" TargetMode="External"/><Relationship Id="rId1209" Type="http://schemas.openxmlformats.org/officeDocument/2006/relationships/hyperlink" Target="https://www.ncbi.nlm.nih.gov/pubmed/?term=Dyer%20TD%5BAuthor%5D&amp;cauthor=true&amp;cauthor_uid=28098162" TargetMode="External"/><Relationship Id="rId1416" Type="http://schemas.openxmlformats.org/officeDocument/2006/relationships/hyperlink" Target="https://www.ncbi.nlm.nih.gov/pubmed/?term=Rich%20SS%5BAuthor%5D&amp;cauthor=true&amp;cauthor_uid=28166215" TargetMode="External"/><Relationship Id="rId1623" Type="http://schemas.openxmlformats.org/officeDocument/2006/relationships/hyperlink" Target="https://www.ncbi.nlm.nih.gov/pubmed/?term=Zhang%20W%5BAuthor%5D&amp;cauthor=true&amp;cauthor_uid=28443625" TargetMode="External"/><Relationship Id="rId1830" Type="http://schemas.openxmlformats.org/officeDocument/2006/relationships/hyperlink" Target="https://www.ncbi.nlm.nih.gov/pubmed/?term=Smith%20BH%5BAuthor%5D&amp;cauthor=true&amp;cauthor_uid=28443625" TargetMode="External"/><Relationship Id="rId3076" Type="http://schemas.openxmlformats.org/officeDocument/2006/relationships/hyperlink" Target="https://www.ncbi.nlm.nih.gov/pubmed/?term=Launer%20LJ%5BAuthor%5D&amp;cauthor=true&amp;cauthor_uid=25493955" TargetMode="External"/><Relationship Id="rId3283" Type="http://schemas.openxmlformats.org/officeDocument/2006/relationships/fontTable" Target="fontTable.xml"/><Relationship Id="rId1928" Type="http://schemas.openxmlformats.org/officeDocument/2006/relationships/hyperlink" Target="https://www.ncbi.nlm.nih.gov/pubmed/?term=Barasch%20E%5BAuthor%5D&amp;cauthor=true&amp;cauthor_uid=28073429" TargetMode="External"/><Relationship Id="rId2092" Type="http://schemas.openxmlformats.org/officeDocument/2006/relationships/hyperlink" Target="https://www.ncbi.nlm.nih.gov/pubmed/?term=Trompet%20S%5BAuthor%5D&amp;cauthor=true&amp;cauthor_uid=28039329" TargetMode="External"/><Relationship Id="rId3143" Type="http://schemas.openxmlformats.org/officeDocument/2006/relationships/hyperlink" Target="https://www.ncbi.nlm.nih.gov/pubmed/?term=Pietzner%20M%5BAuthor%5D&amp;cauthor=true&amp;cauthor_uid=25493955" TargetMode="External"/><Relationship Id="rId271" Type="http://schemas.openxmlformats.org/officeDocument/2006/relationships/hyperlink" Target="https://www.ncbi.nlm.nih.gov/pubmed/30407481" TargetMode="External"/><Relationship Id="rId2397" Type="http://schemas.openxmlformats.org/officeDocument/2006/relationships/hyperlink" Target="https://www.ncbi.nlm.nih.gov/pubmed/?term=Arking%20DE%5BAuthor%5D&amp;cauthor=true&amp;cauthor_uid=28379579" TargetMode="External"/><Relationship Id="rId3003" Type="http://schemas.openxmlformats.org/officeDocument/2006/relationships/hyperlink" Target="https://www.ncbi.nlm.nih.gov/pubmed/?term=St%C3%BCrmer%20T%5BAuthor%5D&amp;cauthor=true&amp;cauthor_uid=27587472" TargetMode="External"/><Relationship Id="rId131" Type="http://schemas.openxmlformats.org/officeDocument/2006/relationships/hyperlink" Target="https://www.ncbi.nlm.nih.gov/pmc/articles/PMC6952380/" TargetMode="External"/><Relationship Id="rId369" Type="http://schemas.openxmlformats.org/officeDocument/2006/relationships/hyperlink" Target="https://www.ncbi.nlm.nih.gov/pubmed/29155243" TargetMode="External"/><Relationship Id="rId576" Type="http://schemas.openxmlformats.org/officeDocument/2006/relationships/hyperlink" Target="https://www.ncbi.nlm.nih.gov/pubmed/?term=Psaty%20BM%5BAuthor%5D&amp;cauthor=true&amp;cauthor_uid=29304378" TargetMode="External"/><Relationship Id="rId783" Type="http://schemas.openxmlformats.org/officeDocument/2006/relationships/hyperlink" Target="https://www.ncbi.nlm.nih.gov/pubmed/?term=Uitterlinden%20AG%5BAuthor%5D&amp;cauthor=true&amp;cauthor_uid=28077804" TargetMode="External"/><Relationship Id="rId990" Type="http://schemas.openxmlformats.org/officeDocument/2006/relationships/hyperlink" Target="https://www.ncbi.nlm.nih.gov/pubmed/?term=Kilpel%C3%A4inen%20TO" TargetMode="External"/><Relationship Id="rId2257" Type="http://schemas.openxmlformats.org/officeDocument/2006/relationships/hyperlink" Target="https://www.ncbi.nlm.nih.gov/pmc/articles/PMC5530759/" TargetMode="External"/><Relationship Id="rId2464" Type="http://schemas.openxmlformats.org/officeDocument/2006/relationships/hyperlink" Target="https://www.ncbi.nlm.nih.gov/pubmed/?term=Levy%20D%5BAuthor%5D&amp;cauthor=true&amp;cauthor_uid=28017375" TargetMode="External"/><Relationship Id="rId2671" Type="http://schemas.openxmlformats.org/officeDocument/2006/relationships/hyperlink" Target="https://www.ncbi.nlm.nih.gov/pubmed/?term=Rivadeneira%20F%5BAuthor%5D&amp;cauthor=true&amp;cauthor_uid=28394258" TargetMode="External"/><Relationship Id="rId3210" Type="http://schemas.openxmlformats.org/officeDocument/2006/relationships/hyperlink" Target="https://www.ncbi.nlm.nih.gov/pubmed/?term=Gottdiener%20J%5BAuthor%5D&amp;cauthor=true&amp;cauthor_uid=24125420" TargetMode="External"/><Relationship Id="rId229" Type="http://schemas.openxmlformats.org/officeDocument/2006/relationships/hyperlink" Target="https://www.ncbi.nlm.nih.gov/pubmed/30448613" TargetMode="External"/><Relationship Id="rId436" Type="http://schemas.openxmlformats.org/officeDocument/2006/relationships/hyperlink" Target="https://www.ncbi.nlm.nih.gov/pubmed/?term=Raitakari%20O" TargetMode="External"/><Relationship Id="rId643" Type="http://schemas.openxmlformats.org/officeDocument/2006/relationships/hyperlink" Target="https://www.ncbi.nlm.nih.gov/pmc/articles/PMC6076350/" TargetMode="External"/><Relationship Id="rId1066" Type="http://schemas.openxmlformats.org/officeDocument/2006/relationships/hyperlink" Target="https://www.ncbi.nlm.nih.gov/pubmed/?term=Chen%20Q%5BAuthor%5D&amp;cauthor=true&amp;cauthor_uid=28098162" TargetMode="External"/><Relationship Id="rId1273" Type="http://schemas.openxmlformats.org/officeDocument/2006/relationships/hyperlink" Target="https://www.ncbi.nlm.nih.gov/pubmed/?term=McDonald%20C%5BAuthor%5D&amp;cauthor=true&amp;cauthor_uid=28098162" TargetMode="External"/><Relationship Id="rId1480" Type="http://schemas.openxmlformats.org/officeDocument/2006/relationships/hyperlink" Target="https://www.ncbi.nlm.nih.gov/pubmed/?term=Hu%20FB%5BAuthor%5D&amp;cauthor=true&amp;cauthor_uid=28298293" TargetMode="External"/><Relationship Id="rId2117" Type="http://schemas.openxmlformats.org/officeDocument/2006/relationships/hyperlink" Target="https://www.ncbi.nlm.nih.gov/pubmed/?term=Li-Gao%20R%5BAuthor%5D&amp;cauthor=true&amp;cauthor_uid=28039329" TargetMode="External"/><Relationship Id="rId2324" Type="http://schemas.openxmlformats.org/officeDocument/2006/relationships/hyperlink" Target="https://www.ncbi.nlm.nih.gov/pubmed/?term=Hagemeijer%20Y%5BAuthor%5D&amp;cauthor=true&amp;cauthor_uid=28379579" TargetMode="External"/><Relationship Id="rId2769" Type="http://schemas.openxmlformats.org/officeDocument/2006/relationships/hyperlink" Target="https://www.ncbi.nlm.nih.gov/pubmed/?term=Colicino%20E%5BAuthor%5D&amp;cauthor=true&amp;cauthor_uid=27955697" TargetMode="External"/><Relationship Id="rId2976" Type="http://schemas.openxmlformats.org/officeDocument/2006/relationships/hyperlink" Target="https://www.ncbi.nlm.nih.gov/pubmed/?term=Liu%20CT%5BAuthor%5D&amp;cauthor=true&amp;cauthor_uid=27587472" TargetMode="External"/><Relationship Id="rId850" Type="http://schemas.openxmlformats.org/officeDocument/2006/relationships/hyperlink" Target="https://www.ncbi.nlm.nih.gov/pubmed/?term=Wang%20JJ%5BAuthor%5D&amp;cauthor=true&amp;cauthor_uid=28107422" TargetMode="External"/><Relationship Id="rId948" Type="http://schemas.openxmlformats.org/officeDocument/2006/relationships/hyperlink" Target="https://www.ncbi.nlm.nih.gov/pubmed/?term=Feitosa%20MF" TargetMode="External"/><Relationship Id="rId1133" Type="http://schemas.openxmlformats.org/officeDocument/2006/relationships/hyperlink" Target="https://www.ncbi.nlm.nih.gov/pubmed/?term=Strike%20LT%5BAuthor%5D&amp;cauthor=true&amp;cauthor_uid=28098162" TargetMode="External"/><Relationship Id="rId1578" Type="http://schemas.openxmlformats.org/officeDocument/2006/relationships/hyperlink" Target="https://www.ncbi.nlm.nih.gov/pubmed/?term=Direk%20N%5BAuthor%5D&amp;cauthor=true&amp;cauthor_uid=28443625" TargetMode="External"/><Relationship Id="rId1785" Type="http://schemas.openxmlformats.org/officeDocument/2006/relationships/hyperlink" Target="https://www.ncbi.nlm.nih.gov/pubmed/?term=Balkau%20B%5BAuthor%5D&amp;cauthor=true&amp;cauthor_uid=28443625" TargetMode="External"/><Relationship Id="rId1992" Type="http://schemas.openxmlformats.org/officeDocument/2006/relationships/hyperlink" Target="https://www.ncbi.nlm.nih.gov/pubmed/?term=Irvin%20MR%5BAuthor%5D&amp;cauthor=true&amp;cauthor_uid=28430825" TargetMode="External"/><Relationship Id="rId2531" Type="http://schemas.openxmlformats.org/officeDocument/2006/relationships/hyperlink" Target="https://www.ncbi.nlm.nih.gov/pubmed/?term=Cook%20JP%5BAuthor%5D&amp;cauthor=true&amp;cauthor_uid=28135244" TargetMode="External"/><Relationship Id="rId2629" Type="http://schemas.openxmlformats.org/officeDocument/2006/relationships/hyperlink" Target="https://www.ncbi.nlm.nih.gov/pubmed/?term=Bisping%20E%5BAuthor%5D&amp;cauthor=true&amp;cauthor_uid=28394258" TargetMode="External"/><Relationship Id="rId2836" Type="http://schemas.openxmlformats.org/officeDocument/2006/relationships/hyperlink" Target="https://www.ncbi.nlm.nih.gov/pubmed/?term=Franco%20OH%5BAuthor%5D&amp;cauthor=true&amp;cauthor_uid=27955697" TargetMode="External"/><Relationship Id="rId77" Type="http://schemas.openxmlformats.org/officeDocument/2006/relationships/hyperlink" Target="http://www.ncbi.nlm.nih.gov/pmc/articles/pmc7260079/" TargetMode="External"/><Relationship Id="rId503" Type="http://schemas.openxmlformats.org/officeDocument/2006/relationships/hyperlink" Target="https://www.ncbi.nlm.nih.gov/pmc/articles/PMC5826559/" TargetMode="External"/><Relationship Id="rId710" Type="http://schemas.openxmlformats.org/officeDocument/2006/relationships/hyperlink" Target="https://www.ncbi.nlm.nih.gov/pmc/articles/PMC5710361/" TargetMode="External"/><Relationship Id="rId808" Type="http://schemas.openxmlformats.org/officeDocument/2006/relationships/hyperlink" Target="https://www.ncbi.nlm.nih.gov/pubmed/28733431" TargetMode="External"/><Relationship Id="rId1340" Type="http://schemas.openxmlformats.org/officeDocument/2006/relationships/hyperlink" Target="https://www.ncbi.nlm.nih.gov/pubmed/?term=Veltman%20DJ%5BAuthor%5D&amp;cauthor=true&amp;cauthor_uid=28098162" TargetMode="External"/><Relationship Id="rId1438" Type="http://schemas.openxmlformats.org/officeDocument/2006/relationships/hyperlink" Target="https://www.ncbi.nlm.nih.gov/pubmed/?term=Schwartz%20DA%5BAuthor%5D&amp;cauthor=true&amp;cauthor_uid=28166215" TargetMode="External"/><Relationship Id="rId1645" Type="http://schemas.openxmlformats.org/officeDocument/2006/relationships/hyperlink" Target="https://www.ncbi.nlm.nih.gov/pubmed/?term=Chambers%20JC%5BAuthor%5D&amp;cauthor=true&amp;cauthor_uid=28443625" TargetMode="External"/><Relationship Id="rId3098" Type="http://schemas.openxmlformats.org/officeDocument/2006/relationships/hyperlink" Target="https://www.ncbi.nlm.nih.gov/pubmed/?term=Kanetsky%20PA%5BAuthor%5D&amp;cauthor=true&amp;cauthor_uid=25493955" TargetMode="External"/><Relationship Id="rId1200" Type="http://schemas.openxmlformats.org/officeDocument/2006/relationships/hyperlink" Target="https://www.ncbi.nlm.nih.gov/pubmed/?term=DeCarli%20C%5BAuthor%5D&amp;cauthor=true&amp;cauthor_uid=28098162" TargetMode="External"/><Relationship Id="rId1852" Type="http://schemas.openxmlformats.org/officeDocument/2006/relationships/hyperlink" Target="https://www.ncbi.nlm.nih.gov/pubmed/?term=van%20Duijn%20CM%5BAuthor%5D&amp;cauthor=true&amp;cauthor_uid=28443625" TargetMode="External"/><Relationship Id="rId2903" Type="http://schemas.openxmlformats.org/officeDocument/2006/relationships/hyperlink" Target="https://www.ncbi.nlm.nih.gov/pubmed/?term=Sandling%20JH%5BAuthor%5D&amp;cauthor=true&amp;cauthor_uid=27843151" TargetMode="External"/><Relationship Id="rId1505" Type="http://schemas.openxmlformats.org/officeDocument/2006/relationships/hyperlink" Target="https://www.ncbi.nlm.nih.gov/pubmed/?term=Ix%20JH%5BAuthor%5D&amp;cauthor=true&amp;cauthor_uid=28143865" TargetMode="External"/><Relationship Id="rId1712" Type="http://schemas.openxmlformats.org/officeDocument/2006/relationships/hyperlink" Target="https://www.ncbi.nlm.nih.gov/pubmed/?term=Lorentzon%20M%5BAuthor%5D&amp;cauthor=true&amp;cauthor_uid=28443625" TargetMode="External"/><Relationship Id="rId3165" Type="http://schemas.openxmlformats.org/officeDocument/2006/relationships/hyperlink" Target="https://www.ncbi.nlm.nih.gov/pubmed/?term=Shetty%20PB%5BAuthor%5D&amp;cauthor=true&amp;cauthor_uid=25552592" TargetMode="External"/><Relationship Id="rId293" Type="http://schemas.openxmlformats.org/officeDocument/2006/relationships/hyperlink" Target="https://www.ncbi.nlm.nih.gov/pubmed/30298627" TargetMode="External"/><Relationship Id="rId2181" Type="http://schemas.openxmlformats.org/officeDocument/2006/relationships/hyperlink" Target="https://www.ncbi.nlm.nih.gov/pubmed/?term=Psaty%20BM%5BAuthor%5D&amp;cauthor=true&amp;cauthor_uid=28254175" TargetMode="External"/><Relationship Id="rId3025" Type="http://schemas.openxmlformats.org/officeDocument/2006/relationships/hyperlink" Target="https://www.ncbi.nlm.nih.gov/pubmed/?term=Krauss%20RM%5BAuthor%5D&amp;cauthor=true&amp;cauthor_uid=27587472" TargetMode="External"/><Relationship Id="rId3232" Type="http://schemas.openxmlformats.org/officeDocument/2006/relationships/hyperlink" Target="https://www.ncbi.nlm.nih.gov/pubmed/?term=%C3%84rnl%C3%B6v%20J%5BAuthor%5D&amp;cauthor=true&amp;cauthor_uid=24004120" TargetMode="External"/><Relationship Id="rId153" Type="http://schemas.openxmlformats.org/officeDocument/2006/relationships/hyperlink" Target="http://www.ncbi.nlm.nih.gov/pmc/articles/pmc7493408/" TargetMode="External"/><Relationship Id="rId360" Type="http://schemas.openxmlformats.org/officeDocument/2006/relationships/hyperlink" Target="https://www.ncbi.nlm.nih.gov/pubmed/29912962" TargetMode="External"/><Relationship Id="rId598" Type="http://schemas.openxmlformats.org/officeDocument/2006/relationships/hyperlink" Target="https://www.ncbi.nlm.nih.gov/pmc/articles/PMC6280660/" TargetMode="External"/><Relationship Id="rId2041" Type="http://schemas.openxmlformats.org/officeDocument/2006/relationships/hyperlink" Target="https://www.ncbi.nlm.nih.gov/pubmed/?term=Ziegler%20RG%5BAuthor%5D&amp;cauthor=true&amp;cauthor_uid=28430825" TargetMode="External"/><Relationship Id="rId2279" Type="http://schemas.openxmlformats.org/officeDocument/2006/relationships/hyperlink" Target="https://www.ncbi.nlm.nih.gov/pmc/articles/PMC5425118/" TargetMode="External"/><Relationship Id="rId2486" Type="http://schemas.openxmlformats.org/officeDocument/2006/relationships/hyperlink" Target="https://www.ncbi.nlm.nih.gov/pubmed/?term=Tsai%20FJ%5BAuthor%5D&amp;cauthor=true&amp;cauthor_uid=28017375" TargetMode="External"/><Relationship Id="rId2693" Type="http://schemas.openxmlformats.org/officeDocument/2006/relationships/hyperlink" Target="https://www.ncbi.nlm.nih.gov/pubmed/?term=Mitchell%20GF%5BAuthor%5D&amp;cauthor=true&amp;cauthor_uid=28394258" TargetMode="External"/><Relationship Id="rId220" Type="http://schemas.openxmlformats.org/officeDocument/2006/relationships/hyperlink" Target="https://www.ncbi.nlm.nih.gov/pubmed/30348535" TargetMode="External"/><Relationship Id="rId458" Type="http://schemas.openxmlformats.org/officeDocument/2006/relationships/hyperlink" Target="https://www.ncbi.nlm.nih.gov/pubmed/30175238" TargetMode="External"/><Relationship Id="rId665" Type="http://schemas.openxmlformats.org/officeDocument/2006/relationships/hyperlink" Target="https://www.ncbi.nlm.nih.gov/pubmed/?term=Rothman%20N%5BAuthor%5D&amp;cauthor=true&amp;cauthor_uid=29698900" TargetMode="External"/><Relationship Id="rId872" Type="http://schemas.openxmlformats.org/officeDocument/2006/relationships/hyperlink" Target="https://www.ncbi.nlm.nih.gov/pubmed/?term=Taylor%20KD%5BAuthor%5D&amp;cauthor=true&amp;cauthor_uid=28107422" TargetMode="External"/><Relationship Id="rId1088" Type="http://schemas.openxmlformats.org/officeDocument/2006/relationships/hyperlink" Target="https://www.ncbi.nlm.nih.gov/pubmed/?term=J%C3%B8rgensen%20KN%5BAuthor%5D&amp;cauthor=true&amp;cauthor_uid=28098162" TargetMode="External"/><Relationship Id="rId1295" Type="http://schemas.openxmlformats.org/officeDocument/2006/relationships/hyperlink" Target="https://www.ncbi.nlm.nih.gov/pubmed/?term=Pandolfo%20M%5BAuthor%5D&amp;cauthor=true&amp;cauthor_uid=28098162" TargetMode="External"/><Relationship Id="rId2139" Type="http://schemas.openxmlformats.org/officeDocument/2006/relationships/hyperlink" Target="https://www.ncbi.nlm.nih.gov/pubmed/?term=Uitterlinden%20AG%5BAuthor%5D&amp;cauthor=true&amp;cauthor_uid=28039329" TargetMode="External"/><Relationship Id="rId2346" Type="http://schemas.openxmlformats.org/officeDocument/2006/relationships/hyperlink" Target="https://www.ncbi.nlm.nih.gov/pubmed/?term=Peters%20A%5BAuthor%5D&amp;cauthor=true&amp;cauthor_uid=28379579" TargetMode="External"/><Relationship Id="rId2553" Type="http://schemas.openxmlformats.org/officeDocument/2006/relationships/hyperlink" Target="https://www.ncbi.nlm.nih.gov/pubmed/?term=Stanton%20A%5BAuthor%5D&amp;cauthor=true&amp;cauthor_uid=28135244" TargetMode="External"/><Relationship Id="rId2760" Type="http://schemas.openxmlformats.org/officeDocument/2006/relationships/hyperlink" Target="https://www.ncbi.nlm.nih.gov/pmc/articles/PMC5836156/" TargetMode="External"/><Relationship Id="rId2998" Type="http://schemas.openxmlformats.org/officeDocument/2006/relationships/hyperlink" Target="https://www.ncbi.nlm.nih.gov/pubmed/?term=Smith%20JD%5BAuthor%5D&amp;cauthor=true&amp;cauthor_uid=27587472" TargetMode="External"/><Relationship Id="rId318" Type="http://schemas.openxmlformats.org/officeDocument/2006/relationships/hyperlink" Target="https://www.ncbi.nlm.nih.gov/pubmed/30535320" TargetMode="External"/><Relationship Id="rId525" Type="http://schemas.openxmlformats.org/officeDocument/2006/relationships/hyperlink" Target="https://www.ncbi.nlm.nih.gov/pubmed/?term=Nalls%20MA%5BAuthor%5D&amp;cauthor=true&amp;cauthor_uid=29304378" TargetMode="External"/><Relationship Id="rId732" Type="http://schemas.openxmlformats.org/officeDocument/2006/relationships/hyperlink" Target="https://www.ncbi.nlm.nih.gov/pubmed/29061566" TargetMode="External"/><Relationship Id="rId1155" Type="http://schemas.openxmlformats.org/officeDocument/2006/relationships/hyperlink" Target="https://www.ncbi.nlm.nih.gov/pubmed/?term=Wolfers%20T%5BAuthor%5D&amp;cauthor=true&amp;cauthor_uid=28098162" TargetMode="External"/><Relationship Id="rId1362" Type="http://schemas.openxmlformats.org/officeDocument/2006/relationships/hyperlink" Target="https://www.ncbi.nlm.nih.gov/pubmed/?term=Launer%20LJ%5BAuthor%5D&amp;cauthor=true&amp;cauthor_uid=28098162" TargetMode="External"/><Relationship Id="rId2206" Type="http://schemas.openxmlformats.org/officeDocument/2006/relationships/hyperlink" Target="https://www.ncbi.nlm.nih.gov/pubmed/?term=Lutsey%20PL%5BAuthor%5D&amp;cauthor=true&amp;cauthor_uid=28445597" TargetMode="External"/><Relationship Id="rId2413" Type="http://schemas.openxmlformats.org/officeDocument/2006/relationships/hyperlink" Target="https://www.ncbi.nlm.nih.gov/pubmed/?term=Schmidt%20H%5BAuthor%5D&amp;cauthor=true&amp;cauthor_uid=28017375" TargetMode="External"/><Relationship Id="rId2620" Type="http://schemas.openxmlformats.org/officeDocument/2006/relationships/hyperlink" Target="https://www.ncbi.nlm.nih.gov/pubmed/?term=Di%20Tullio%20MR%5BAuthor%5D&amp;cauthor=true&amp;cauthor_uid=28394258" TargetMode="External"/><Relationship Id="rId2858" Type="http://schemas.openxmlformats.org/officeDocument/2006/relationships/hyperlink" Target="https://www.ncbi.nlm.nih.gov/pubmed/?term=Hedman%20%C3%85K%5BAuthor%5D&amp;cauthor=true&amp;cauthor_uid=27843151" TargetMode="External"/><Relationship Id="rId99" Type="http://schemas.openxmlformats.org/officeDocument/2006/relationships/hyperlink" Target="https://pubmed.ncbi.nlm.nih.gov/33139582/" TargetMode="External"/><Relationship Id="rId1015" Type="http://schemas.openxmlformats.org/officeDocument/2006/relationships/hyperlink" Target="https://www.ncbi.nlm.nih.gov/pubmed/?term=Chaves%20PH%5BAuthor%5D&amp;cauthor=true&amp;cauthor_uid=28288973" TargetMode="External"/><Relationship Id="rId1222" Type="http://schemas.openxmlformats.org/officeDocument/2006/relationships/hyperlink" Target="https://www.ncbi.nlm.nih.gov/pubmed/?term=Francks%20C%5BAuthor%5D&amp;cauthor=true&amp;cauthor_uid=28098162" TargetMode="External"/><Relationship Id="rId1667" Type="http://schemas.openxmlformats.org/officeDocument/2006/relationships/hyperlink" Target="https://www.ncbi.nlm.nih.gov/pubmed/?term=Haitjema%20S%5BAuthor%5D&amp;cauthor=true&amp;cauthor_uid=28443625" TargetMode="External"/><Relationship Id="rId1874" Type="http://schemas.openxmlformats.org/officeDocument/2006/relationships/hyperlink" Target="https://www.ncbi.nlm.nih.gov/pubmed/?term=Littlejohns%20TJ%5BAuthor%5D&amp;cauthor=true&amp;cauthor_uid=28263191" TargetMode="External"/><Relationship Id="rId2718" Type="http://schemas.openxmlformats.org/officeDocument/2006/relationships/hyperlink" Target="https://www.ncbi.nlm.nih.gov/pubmed/?term=Vasan%20RS%5BAuthor%5D&amp;cauthor=true&amp;cauthor_uid=28394258" TargetMode="External"/><Relationship Id="rId2925" Type="http://schemas.openxmlformats.org/officeDocument/2006/relationships/hyperlink" Target="https://www.ncbi.nlm.nih.gov/pubmed/?term=Waldenberger%20M%5BAuthor%5D&amp;cauthor=true&amp;cauthor_uid=27843151" TargetMode="External"/><Relationship Id="rId1527" Type="http://schemas.openxmlformats.org/officeDocument/2006/relationships/hyperlink" Target="https://www.ncbi.nlm.nih.gov/pubmed/?term=Nalls%20MA%5BAuthor%5D&amp;cauthor=true&amp;cauthor_uid=28379451" TargetMode="External"/><Relationship Id="rId1734" Type="http://schemas.openxmlformats.org/officeDocument/2006/relationships/hyperlink" Target="https://www.ncbi.nlm.nih.gov/pubmed/?term=Peyser%20PA%5BAuthor%5D&amp;cauthor=true&amp;cauthor_uid=28443625" TargetMode="External"/><Relationship Id="rId1941" Type="http://schemas.openxmlformats.org/officeDocument/2006/relationships/hyperlink" Target="https://www.ncbi.nlm.nih.gov/pubmed/?term=Shlipak%20M%5BAuthor%5D&amp;cauthor=true&amp;cauthor_uid=28327102" TargetMode="External"/><Relationship Id="rId3187" Type="http://schemas.openxmlformats.org/officeDocument/2006/relationships/hyperlink" Target="https://www.ncbi.nlm.nih.gov/pubmed/?term=Rich%20SS%5BAuthor%5D&amp;cauthor=true&amp;cauthor_uid=25779970" TargetMode="External"/><Relationship Id="rId26" Type="http://schemas.openxmlformats.org/officeDocument/2006/relationships/hyperlink" Target="https://pubmed.ncbi.nlm.nih.gov/34035245/" TargetMode="External"/><Relationship Id="rId3047" Type="http://schemas.openxmlformats.org/officeDocument/2006/relationships/hyperlink" Target="https://www.ncbi.nlm.nih.gov/pubmed/?term=Hirschhorn%20JN%5BAuthor%5D&amp;cauthor=true&amp;cauthor_uid=26962151" TargetMode="External"/><Relationship Id="rId175" Type="http://schemas.openxmlformats.org/officeDocument/2006/relationships/hyperlink" Target="https://www.ncbi.nlm.nih.gov/entrez/eutils/elink.fcgi?dbfrom=pubmed&amp;retmode=ref&amp;cmd=prlinks&amp;id=31256203" TargetMode="External"/><Relationship Id="rId1801" Type="http://schemas.openxmlformats.org/officeDocument/2006/relationships/hyperlink" Target="https://www.ncbi.nlm.nih.gov/pubmed/?term=Gordon-Larsen%20P%5BAuthor%5D&amp;cauthor=true&amp;cauthor_uid=28443625" TargetMode="External"/><Relationship Id="rId3254" Type="http://schemas.openxmlformats.org/officeDocument/2006/relationships/hyperlink" Target="https://www.ncbi.nlm.nih.gov/pubmed/?term=Tonelli%20M%5BAuthor%5D&amp;cauthor=true&amp;cauthor_uid=23111824" TargetMode="External"/><Relationship Id="rId382" Type="http://schemas.openxmlformats.org/officeDocument/2006/relationships/hyperlink" Target="https://www.ncbi.nlm.nih.gov/pubmed/?term=Bergholdt%20HKM" TargetMode="External"/><Relationship Id="rId687" Type="http://schemas.openxmlformats.org/officeDocument/2006/relationships/hyperlink" Target="https://www.ncbi.nlm.nih.gov/pubmed/?term=Groves%20FD%5BAuthor%5D&amp;cauthor=true&amp;cauthor_uid=28055285" TargetMode="External"/><Relationship Id="rId2063" Type="http://schemas.openxmlformats.org/officeDocument/2006/relationships/hyperlink" Target="https://www.ncbi.nlm.nih.gov/pubmed/?term=Zemel%20BS%5BAuthor%5D&amp;cauthor=true&amp;cauthor_uid=28430825" TargetMode="External"/><Relationship Id="rId2270" Type="http://schemas.openxmlformats.org/officeDocument/2006/relationships/hyperlink" Target="https://www.ncbi.nlm.nih.gov/pubmed/?term=Psaty%20BM%5BAuthor%5D&amp;cauthor=true&amp;cauthor_uid=28338937" TargetMode="External"/><Relationship Id="rId2368" Type="http://schemas.openxmlformats.org/officeDocument/2006/relationships/hyperlink" Target="https://www.ncbi.nlm.nih.gov/pubmed/?term=V%C3%B6lker%20U%5BAuthor%5D&amp;cauthor=true&amp;cauthor_uid=28379579" TargetMode="External"/><Relationship Id="rId3114" Type="http://schemas.openxmlformats.org/officeDocument/2006/relationships/hyperlink" Target="https://www.ncbi.nlm.nih.gov/pubmed/?term=Grallert%20H%5BAuthor%5D&amp;cauthor=true&amp;cauthor_uid=25493955" TargetMode="External"/><Relationship Id="rId242" Type="http://schemas.openxmlformats.org/officeDocument/2006/relationships/hyperlink" Target="https://www.ncbi.nlm.nih.gov/pmc/articles/PMC6663558/" TargetMode="External"/><Relationship Id="rId894" Type="http://schemas.openxmlformats.org/officeDocument/2006/relationships/hyperlink" Target="https://www.ncbi.nlm.nih.gov/pubmed/?term=Hysi%20PG%5BAuthor%5D&amp;cauthor=true&amp;cauthor_uid=28107422" TargetMode="External"/><Relationship Id="rId1177" Type="http://schemas.openxmlformats.org/officeDocument/2006/relationships/hyperlink" Target="https://www.ncbi.nlm.nih.gov/pubmed/?term=Brunner%20HG%5BAuthor%5D&amp;cauthor=true&amp;cauthor_uid=28098162" TargetMode="External"/><Relationship Id="rId2130" Type="http://schemas.openxmlformats.org/officeDocument/2006/relationships/hyperlink" Target="https://www.ncbi.nlm.nih.gov/pubmed/?term=Sever%20P%5BAuthor%5D&amp;cauthor=true&amp;cauthor_uid=28039329" TargetMode="External"/><Relationship Id="rId2575" Type="http://schemas.openxmlformats.org/officeDocument/2006/relationships/hyperlink" Target="https://www.ncbi.nlm.nih.gov/pubmed/?term=Samani%20NJ%5BAuthor%5D&amp;cauthor=true&amp;cauthor_uid=28135244" TargetMode="External"/><Relationship Id="rId2782" Type="http://schemas.openxmlformats.org/officeDocument/2006/relationships/hyperlink" Target="https://www.ncbi.nlm.nih.gov/pubmed/?term=Bakulski%20K%5BAuthor%5D&amp;cauthor=true&amp;cauthor_uid=27955697" TargetMode="External"/><Relationship Id="rId102" Type="http://schemas.openxmlformats.org/officeDocument/2006/relationships/hyperlink" Target="https://www.ncbi.nlm.nih.gov/pmc/articles/PMC7070205/" TargetMode="External"/><Relationship Id="rId547" Type="http://schemas.openxmlformats.org/officeDocument/2006/relationships/hyperlink" Target="https://www.ncbi.nlm.nih.gov/pubmed/?term=Zillikens%20MC%5BAuthor%5D&amp;cauthor=true&amp;cauthor_uid=29304378" TargetMode="External"/><Relationship Id="rId754" Type="http://schemas.openxmlformats.org/officeDocument/2006/relationships/hyperlink" Target="https://www.ncbi.nlm.nih.gov/pubmed/?term=Yu%20L%5BAuthor%5D&amp;cauthor=true&amp;cauthor_uid=28077804" TargetMode="External"/><Relationship Id="rId961" Type="http://schemas.openxmlformats.org/officeDocument/2006/relationships/hyperlink" Target="https://www.ncbi.nlm.nih.gov/pubmed/?term=Sandholt%20CH" TargetMode="External"/><Relationship Id="rId1384" Type="http://schemas.openxmlformats.org/officeDocument/2006/relationships/hyperlink" Target="https://www.ncbi.nlm.nih.gov/pubmed/?term=Hokanson%20JE%5BAuthor%5D&amp;cauthor=true&amp;cauthor_uid=28166215" TargetMode="External"/><Relationship Id="rId1591" Type="http://schemas.openxmlformats.org/officeDocument/2006/relationships/hyperlink" Target="https://www.ncbi.nlm.nih.gov/pubmed/?term=Komulainen%20P%5BAuthor%5D&amp;cauthor=true&amp;cauthor_uid=28443625" TargetMode="External"/><Relationship Id="rId1689" Type="http://schemas.openxmlformats.org/officeDocument/2006/relationships/hyperlink" Target="https://www.ncbi.nlm.nih.gov/pubmed/?term=Jarvelin%20MR%5BAuthor%5D&amp;cauthor=true&amp;cauthor_uid=28443625" TargetMode="External"/><Relationship Id="rId2228" Type="http://schemas.openxmlformats.org/officeDocument/2006/relationships/hyperlink" Target="https://www.ncbi.nlm.nih.gov/pubmed/?term=Bauer%20DC%5BAuthor%5D&amp;cauthor=true&amp;cauthor_uid=29034571" TargetMode="External"/><Relationship Id="rId2435" Type="http://schemas.openxmlformats.org/officeDocument/2006/relationships/hyperlink" Target="https://www.ncbi.nlm.nih.gov/pubmed/?term=Fox%20CS%5BAuthor%5D&amp;cauthor=true&amp;cauthor_uid=28017375" TargetMode="External"/><Relationship Id="rId2642" Type="http://schemas.openxmlformats.org/officeDocument/2006/relationships/hyperlink" Target="https://www.ncbi.nlm.nih.gov/pubmed/?term=Hughes%20AD%5BAuthor%5D&amp;cauthor=true&amp;cauthor_uid=28394258" TargetMode="External"/><Relationship Id="rId90" Type="http://schemas.openxmlformats.org/officeDocument/2006/relationships/hyperlink" Target="https://www.ncbi.nlm.nih.gov/pmc/articles/PMC7070192/" TargetMode="External"/><Relationship Id="rId407" Type="http://schemas.openxmlformats.org/officeDocument/2006/relationships/hyperlink" Target="https://www.ncbi.nlm.nih.gov/pubmed/?term=Siscovick%20DS" TargetMode="External"/><Relationship Id="rId614" Type="http://schemas.openxmlformats.org/officeDocument/2006/relationships/hyperlink" Target="https://www.ncbi.nlm.nih.gov/pubmed/29671886" TargetMode="External"/><Relationship Id="rId821" Type="http://schemas.openxmlformats.org/officeDocument/2006/relationships/hyperlink" Target="https://www.ncbi.nlm.nih.gov/pubmed/?term=Fink%20HA%5BAuthor%5D&amp;cauthor=true&amp;cauthor_uid=28150034" TargetMode="External"/><Relationship Id="rId1037" Type="http://schemas.openxmlformats.org/officeDocument/2006/relationships/hyperlink" Target="https://www.ncbi.nlm.nih.gov/pubmed/?term=Jahanshad%20N%5BAuthor%5D&amp;cauthor=true&amp;cauthor_uid=28098162" TargetMode="External"/><Relationship Id="rId1244" Type="http://schemas.openxmlformats.org/officeDocument/2006/relationships/hyperlink" Target="https://www.ncbi.nlm.nih.gov/pubmed/?term=Hoffmann%20W%5BAuthor%5D&amp;cauthor=true&amp;cauthor_uid=28098162" TargetMode="External"/><Relationship Id="rId1451" Type="http://schemas.openxmlformats.org/officeDocument/2006/relationships/hyperlink" Target="https://www.ncbi.nlm.nih.gov/pubmed/?term=International%20COPD%20Genetics%20Consortium%5BCorporate%20Author%5D" TargetMode="External"/><Relationship Id="rId1896" Type="http://schemas.openxmlformats.org/officeDocument/2006/relationships/hyperlink" Target="https://www.ncbi.nlm.nih.gov/pubmed/?term=Germain%20M%5BAuthor%5D&amp;cauthor=true&amp;cauthor_uid=28528403" TargetMode="External"/><Relationship Id="rId2502" Type="http://schemas.openxmlformats.org/officeDocument/2006/relationships/hyperlink" Target="https://www.ncbi.nlm.nih.gov/pubmed/?term=Okada%20Y%5BAuthor%5D&amp;cauthor=true&amp;cauthor_uid=28017375" TargetMode="External"/><Relationship Id="rId2947" Type="http://schemas.openxmlformats.org/officeDocument/2006/relationships/hyperlink" Target="https://www.ncbi.nlm.nih.gov/pubmed/?term=Evans%20DS%5BAuthor%5D&amp;cauthor=true&amp;cauthor_uid=27587472" TargetMode="External"/><Relationship Id="rId919" Type="http://schemas.openxmlformats.org/officeDocument/2006/relationships/hyperlink" Target="https://www.ncbi.nlm.nih.gov/pubmed/?term=Ridker%20PM%5BAuthor%5D&amp;cauthor=true&amp;cauthor_uid=28107422" TargetMode="External"/><Relationship Id="rId1104" Type="http://schemas.openxmlformats.org/officeDocument/2006/relationships/hyperlink" Target="https://www.ncbi.nlm.nih.gov/pubmed/?term=Milaneschi%20Y%5BAuthor%5D&amp;cauthor=true&amp;cauthor_uid=28098162" TargetMode="External"/><Relationship Id="rId1311" Type="http://schemas.openxmlformats.org/officeDocument/2006/relationships/hyperlink" Target="https://www.ncbi.nlm.nih.gov/pubmed/?term=Schmidt%20R%5BAuthor%5D&amp;cauthor=true&amp;cauthor_uid=28098162" TargetMode="External"/><Relationship Id="rId1549" Type="http://schemas.openxmlformats.org/officeDocument/2006/relationships/hyperlink" Target="https://www.ncbi.nlm.nih.gov/pubmed/?term=Fisher%20VA%5BAuthor%5D&amp;cauthor=true&amp;cauthor_uid=28443625" TargetMode="External"/><Relationship Id="rId1756" Type="http://schemas.openxmlformats.org/officeDocument/2006/relationships/hyperlink" Target="https://www.ncbi.nlm.nih.gov/pubmed/?term=Siemelink%20MA%5BAuthor%5D&amp;cauthor=true&amp;cauthor_uid=28443625" TargetMode="External"/><Relationship Id="rId1963" Type="http://schemas.openxmlformats.org/officeDocument/2006/relationships/hyperlink" Target="https://www.ncbi.nlm.nih.gov/pubmed/?term=Crane%20PK%5BAuthor%5D&amp;cauthor=true&amp;cauthor_uid=28242297" TargetMode="External"/><Relationship Id="rId2807" Type="http://schemas.openxmlformats.org/officeDocument/2006/relationships/hyperlink" Target="https://www.ncbi.nlm.nih.gov/pubmed/?term=Bis%20JC%5BAuthor%5D&amp;cauthor=true&amp;cauthor_uid=27955697" TargetMode="External"/><Relationship Id="rId48" Type="http://schemas.openxmlformats.org/officeDocument/2006/relationships/hyperlink" Target="https://pubmed.ncbi.nlm.nih.gov/33181830/" TargetMode="External"/><Relationship Id="rId1409" Type="http://schemas.openxmlformats.org/officeDocument/2006/relationships/hyperlink" Target="https://www.ncbi.nlm.nih.gov/pubmed/?term=Vonk%20JM%5BAuthor%5D&amp;cauthor=true&amp;cauthor_uid=28166215" TargetMode="External"/><Relationship Id="rId1616" Type="http://schemas.openxmlformats.org/officeDocument/2006/relationships/hyperlink" Target="https://www.ncbi.nlm.nih.gov/pubmed/?term=Van%20Vliet-Ostaptchouk%20JV%5BAuthor%5D&amp;cauthor=true&amp;cauthor_uid=28443625" TargetMode="External"/><Relationship Id="rId1823" Type="http://schemas.openxmlformats.org/officeDocument/2006/relationships/hyperlink" Target="https://www.ncbi.nlm.nih.gov/pubmed/?term=Pedersen%20O%5BAuthor%5D&amp;cauthor=true&amp;cauthor_uid=28443625" TargetMode="External"/><Relationship Id="rId3069" Type="http://schemas.openxmlformats.org/officeDocument/2006/relationships/hyperlink" Target="https://www.ncbi.nlm.nih.gov/pubmed/?term=Hamet%20P%5BAuthor%5D&amp;cauthor=true&amp;cauthor_uid=25493955" TargetMode="External"/><Relationship Id="rId3276" Type="http://schemas.openxmlformats.org/officeDocument/2006/relationships/hyperlink" Target="https://www.ncbi.nlm.nih.gov/pubmed/?term=Moons%20KG%5BAuthor%5D&amp;cauthor=true&amp;cauthor_uid=23242246" TargetMode="External"/><Relationship Id="rId197" Type="http://schemas.openxmlformats.org/officeDocument/2006/relationships/hyperlink" Target="https://www.ncbi.nlm.nih.gov/pubmed/31580460" TargetMode="External"/><Relationship Id="rId2085" Type="http://schemas.openxmlformats.org/officeDocument/2006/relationships/hyperlink" Target="https://www.ncbi.nlm.nih.gov/pmc/articles/PMC5474732/" TargetMode="External"/><Relationship Id="rId2292" Type="http://schemas.openxmlformats.org/officeDocument/2006/relationships/hyperlink" Target="https://www.ncbi.nlm.nih.gov/pubmed/?term=Grarup%20N%5BAuthor%5D&amp;cauthor=true&amp;cauthor_uid=28379579" TargetMode="External"/><Relationship Id="rId3136" Type="http://schemas.openxmlformats.org/officeDocument/2006/relationships/hyperlink" Target="https://www.ncbi.nlm.nih.gov/pubmed/?term=Coassin%20S%5BAuthor%5D&amp;cauthor=true&amp;cauthor_uid=25493955" TargetMode="External"/><Relationship Id="rId264" Type="http://schemas.openxmlformats.org/officeDocument/2006/relationships/hyperlink" Target="https://www.ncbi.nlm.nih.gov/pmc/articles/PMC6709980/" TargetMode="External"/><Relationship Id="rId471" Type="http://schemas.openxmlformats.org/officeDocument/2006/relationships/hyperlink" Target="https://www.ncbi.nlm.nih.gov/pubmed/29615537" TargetMode="External"/><Relationship Id="rId2152" Type="http://schemas.openxmlformats.org/officeDocument/2006/relationships/hyperlink" Target="https://www.ncbi.nlm.nih.gov/pubmed/?term=Whitsel%20EA%5BAuthor%5D&amp;cauthor=true&amp;cauthor_uid=28039329" TargetMode="External"/><Relationship Id="rId2597" Type="http://schemas.openxmlformats.org/officeDocument/2006/relationships/hyperlink" Target="https://www.ncbi.nlm.nih.gov/pubmed/?term=Felix%20JF%5BAuthor%5D&amp;cauthor=true&amp;cauthor_uid=28394258" TargetMode="External"/><Relationship Id="rId124" Type="http://schemas.openxmlformats.org/officeDocument/2006/relationships/hyperlink" Target="http://www.ncbi.nlm.nih.gov/pmc/articles/pmc7566702/" TargetMode="External"/><Relationship Id="rId569" Type="http://schemas.openxmlformats.org/officeDocument/2006/relationships/hyperlink" Target="https://www.ncbi.nlm.nih.gov/pubmed/?term=Lakka%20TA%5BAuthor%5D&amp;cauthor=true&amp;cauthor_uid=29304378" TargetMode="External"/><Relationship Id="rId776" Type="http://schemas.openxmlformats.org/officeDocument/2006/relationships/hyperlink" Target="https://www.ncbi.nlm.nih.gov/pubmed/?term=van%20der%20Geest%20JN%5BAuthor%5D&amp;cauthor=true&amp;cauthor_uid=28077804" TargetMode="External"/><Relationship Id="rId983" Type="http://schemas.openxmlformats.org/officeDocument/2006/relationships/hyperlink" Target="https://www.ncbi.nlm.nih.gov/pubmed/?term=Raitakari%20O" TargetMode="External"/><Relationship Id="rId1199" Type="http://schemas.openxmlformats.org/officeDocument/2006/relationships/hyperlink" Target="https://www.ncbi.nlm.nih.gov/pubmed/?term=Debette%20S%5BAuthor%5D&amp;cauthor=true&amp;cauthor_uid=28098162" TargetMode="External"/><Relationship Id="rId2457" Type="http://schemas.openxmlformats.org/officeDocument/2006/relationships/hyperlink" Target="https://www.ncbi.nlm.nih.gov/pubmed/?term=Chasman%20DI%5BAuthor%5D&amp;cauthor=true&amp;cauthor_uid=28017375" TargetMode="External"/><Relationship Id="rId2664" Type="http://schemas.openxmlformats.org/officeDocument/2006/relationships/hyperlink" Target="https://www.ncbi.nlm.nih.gov/pubmed/?term=Nutile%20T%5BAuthor%5D&amp;cauthor=true&amp;cauthor_uid=28394258" TargetMode="External"/><Relationship Id="rId3203" Type="http://schemas.openxmlformats.org/officeDocument/2006/relationships/hyperlink" Target="https://www.ncbi.nlm.nih.gov/pubmed/?term=Smith%20NL%5BAuthor%5D&amp;cauthor=true&amp;cauthor_uid=25779970" TargetMode="External"/><Relationship Id="rId331" Type="http://schemas.openxmlformats.org/officeDocument/2006/relationships/hyperlink" Target="https://www.ncbi.nlm.nih.gov/pubmed/29077507" TargetMode="External"/><Relationship Id="rId429" Type="http://schemas.openxmlformats.org/officeDocument/2006/relationships/hyperlink" Target="https://www.ncbi.nlm.nih.gov/pubmed/?term=Hofman%20A" TargetMode="External"/><Relationship Id="rId636" Type="http://schemas.openxmlformats.org/officeDocument/2006/relationships/hyperlink" Target="https://www.ncbi.nlm.nih.gov/pubmed/30367059" TargetMode="External"/><Relationship Id="rId1059" Type="http://schemas.openxmlformats.org/officeDocument/2006/relationships/hyperlink" Target="https://www.ncbi.nlm.nih.gov/pubmed/?term=Blanton%20SH%5BAuthor%5D&amp;cauthor=true&amp;cauthor_uid=28098162" TargetMode="External"/><Relationship Id="rId1266" Type="http://schemas.openxmlformats.org/officeDocument/2006/relationships/hyperlink" Target="https://www.ncbi.nlm.nih.gov/pubmed/?term=Liu%20X%5BAuthor%5D&amp;cauthor=true&amp;cauthor_uid=28098162" TargetMode="External"/><Relationship Id="rId1473" Type="http://schemas.openxmlformats.org/officeDocument/2006/relationships/hyperlink" Target="https://www.ncbi.nlm.nih.gov/pubmed/?term=Arnett%20DK%5BAuthor%5D&amp;cauthor=true&amp;cauthor_uid=28298293" TargetMode="External"/><Relationship Id="rId2012" Type="http://schemas.openxmlformats.org/officeDocument/2006/relationships/hyperlink" Target="https://www.ncbi.nlm.nih.gov/pubmed/?term=Goodman%20PJ%5BAuthor%5D&amp;cauthor=true&amp;cauthor_uid=28430825" TargetMode="External"/><Relationship Id="rId2317" Type="http://schemas.openxmlformats.org/officeDocument/2006/relationships/hyperlink" Target="https://www.ncbi.nlm.nih.gov/pubmed/?term=Dedoussis%20G%5BAuthor%5D&amp;cauthor=true&amp;cauthor_uid=28379579" TargetMode="External"/><Relationship Id="rId2871" Type="http://schemas.openxmlformats.org/officeDocument/2006/relationships/hyperlink" Target="https://www.ncbi.nlm.nih.gov/pubmed/?term=Almli%20LM%5BAuthor%5D&amp;cauthor=true&amp;cauthor_uid=27843151" TargetMode="External"/><Relationship Id="rId2969" Type="http://schemas.openxmlformats.org/officeDocument/2006/relationships/hyperlink" Target="https://www.ncbi.nlm.nih.gov/pubmed/?term=Guo%20X%5BAuthor%5D&amp;cauthor=true&amp;cauthor_uid=27587472" TargetMode="External"/><Relationship Id="rId843" Type="http://schemas.openxmlformats.org/officeDocument/2006/relationships/hyperlink" Target="https://www.ncbi.nlm.nih.gov/pubmed/?term=Sabater-Lleal%20M%5BAuthor%5D&amp;cauthor=true&amp;cauthor_uid=28107422" TargetMode="External"/><Relationship Id="rId1126" Type="http://schemas.openxmlformats.org/officeDocument/2006/relationships/hyperlink" Target="https://www.ncbi.nlm.nih.gov/pubmed/?term=Schmaal%20L%5BAuthor%5D&amp;cauthor=true&amp;cauthor_uid=28098162" TargetMode="External"/><Relationship Id="rId1680" Type="http://schemas.openxmlformats.org/officeDocument/2006/relationships/hyperlink" Target="https://www.ncbi.nlm.nih.gov/pubmed/?term=Holmen%20OL%5BAuthor%5D&amp;cauthor=true&amp;cauthor_uid=28443625" TargetMode="External"/><Relationship Id="rId1778" Type="http://schemas.openxmlformats.org/officeDocument/2006/relationships/hyperlink" Target="https://www.ncbi.nlm.nih.gov/pubmed/?term=Willemsen%20G%5BAuthor%5D&amp;cauthor=true&amp;cauthor_uid=28443625" TargetMode="External"/><Relationship Id="rId1985" Type="http://schemas.openxmlformats.org/officeDocument/2006/relationships/hyperlink" Target="https://www.ncbi.nlm.nih.gov/pubmed/?term=Tajuddin%20SM%5BAuthor%5D&amp;cauthor=true&amp;cauthor_uid=28430825" TargetMode="External"/><Relationship Id="rId2524" Type="http://schemas.openxmlformats.org/officeDocument/2006/relationships/hyperlink" Target="https://www.ncbi.nlm.nih.gov/pubmed/?term=Cabrera%20CP%5BAuthor%5D&amp;cauthor=true&amp;cauthor_uid=28135244" TargetMode="External"/><Relationship Id="rId2731" Type="http://schemas.openxmlformats.org/officeDocument/2006/relationships/hyperlink" Target="https://www.ncbi.nlm.nih.gov/pmc/articles/PMC5920782/" TargetMode="External"/><Relationship Id="rId2829" Type="http://schemas.openxmlformats.org/officeDocument/2006/relationships/hyperlink" Target="https://www.ncbi.nlm.nih.gov/pubmed/?term=Peters%20A%5BAuthor%5D&amp;cauthor=true&amp;cauthor_uid=27955697" TargetMode="External"/><Relationship Id="rId703" Type="http://schemas.openxmlformats.org/officeDocument/2006/relationships/hyperlink" Target="https://www.ncbi.nlm.nih.gov/pubmed/?term=Heckbert%20SR%5BAuthor%5D&amp;cauthor=true&amp;cauthor_uid=28009647" TargetMode="External"/><Relationship Id="rId910" Type="http://schemas.openxmlformats.org/officeDocument/2006/relationships/hyperlink" Target="https://www.ncbi.nlm.nih.gov/pubmed/?term=Spector%20TD%5BAuthor%5D&amp;cauthor=true&amp;cauthor_uid=28107422" TargetMode="External"/><Relationship Id="rId1333" Type="http://schemas.openxmlformats.org/officeDocument/2006/relationships/hyperlink" Target="https://www.ncbi.nlm.nih.gov/pubmed/?term=van%20der%20Lugt%20A%5BAuthor%5D&amp;cauthor=true&amp;cauthor_uid=28098162" TargetMode="External"/><Relationship Id="rId1540" Type="http://schemas.openxmlformats.org/officeDocument/2006/relationships/hyperlink" Target="https://www.ncbi.nlm.nih.gov/pmc/articles/PMC6075215/" TargetMode="External"/><Relationship Id="rId1638" Type="http://schemas.openxmlformats.org/officeDocument/2006/relationships/hyperlink" Target="https://www.ncbi.nlm.nih.gov/pubmed/?term=Boerwinkle%20E%5BAuthor%5D&amp;cauthor=true&amp;cauthor_uid=28443625" TargetMode="External"/><Relationship Id="rId1400" Type="http://schemas.openxmlformats.org/officeDocument/2006/relationships/hyperlink" Target="https://www.ncbi.nlm.nih.gov/pubmed/?term=Timens%20W%5BAuthor%5D&amp;cauthor=true&amp;cauthor_uid=28166215" TargetMode="External"/><Relationship Id="rId1845" Type="http://schemas.openxmlformats.org/officeDocument/2006/relationships/hyperlink" Target="https://www.ncbi.nlm.nih.gov/pubmed/?term=Boehnke%20M%5BAuthor%5D&amp;cauthor=true&amp;cauthor_uid=28443625" TargetMode="External"/><Relationship Id="rId3060" Type="http://schemas.openxmlformats.org/officeDocument/2006/relationships/hyperlink" Target="https://www.ncbi.nlm.nih.gov/pubmed/?term=Tin%20A%5BAuthor%5D&amp;cauthor=true&amp;cauthor_uid=25493955" TargetMode="External"/><Relationship Id="rId1705" Type="http://schemas.openxmlformats.org/officeDocument/2006/relationships/hyperlink" Target="https://www.ncbi.nlm.nih.gov/pubmed/?term=Leander%20K%5BAuthor%5D&amp;cauthor=true&amp;cauthor_uid=28443625" TargetMode="External"/><Relationship Id="rId1912" Type="http://schemas.openxmlformats.org/officeDocument/2006/relationships/hyperlink" Target="https://www.ncbi.nlm.nih.gov/pubmed/?term=Kabrhel%20C%5BAuthor%5D&amp;cauthor=true&amp;cauthor_uid=28528403" TargetMode="External"/><Relationship Id="rId3158" Type="http://schemas.openxmlformats.org/officeDocument/2006/relationships/hyperlink" Target="https://www.ncbi.nlm.nih.gov/pubmed/?term=Goessling%20W%5BAuthor%5D&amp;cauthor=true&amp;cauthor_uid=25493955" TargetMode="External"/><Relationship Id="rId286" Type="http://schemas.openxmlformats.org/officeDocument/2006/relationships/hyperlink" Target="https://www.ncbi.nlm.nih.gov/pubmed/31636452" TargetMode="External"/><Relationship Id="rId493" Type="http://schemas.openxmlformats.org/officeDocument/2006/relationships/hyperlink" Target="https://www.ncbi.nlm.nih.gov/pmc/articles/PMC6335965/" TargetMode="External"/><Relationship Id="rId2174" Type="http://schemas.openxmlformats.org/officeDocument/2006/relationships/hyperlink" Target="https://www.ncbi.nlm.nih.gov/pmc/articles/PMC5639915/" TargetMode="External"/><Relationship Id="rId2381" Type="http://schemas.openxmlformats.org/officeDocument/2006/relationships/hyperlink" Target="https://www.ncbi.nlm.nih.gov/pubmed/?term=Lehtim%C3%A4ki%20T%5BAuthor%5D&amp;cauthor=true&amp;cauthor_uid=28379579" TargetMode="External"/><Relationship Id="rId3018" Type="http://schemas.openxmlformats.org/officeDocument/2006/relationships/hyperlink" Target="https://www.ncbi.nlm.nih.gov/pubmed/?term=Ridker%20PM%5BAuthor%5D&amp;cauthor=true&amp;cauthor_uid=27587472" TargetMode="External"/><Relationship Id="rId3225" Type="http://schemas.openxmlformats.org/officeDocument/2006/relationships/hyperlink" Target="https://www.ncbi.nlm.nih.gov/pubmed/?term=Fitzpatrick%20AL%5BAuthor%5D&amp;cauthor=true&amp;cauthor_uid=23224328" TargetMode="External"/><Relationship Id="rId146" Type="http://schemas.openxmlformats.org/officeDocument/2006/relationships/hyperlink" Target="https://pubmed.ncbi.nlm.nih.gov/33154486/" TargetMode="External"/><Relationship Id="rId353" Type="http://schemas.openxmlformats.org/officeDocument/2006/relationships/hyperlink" Target="https://www.ncbi.nlm.nih.gov/pubmed/30007304" TargetMode="External"/><Relationship Id="rId560" Type="http://schemas.openxmlformats.org/officeDocument/2006/relationships/hyperlink" Target="https://www.ncbi.nlm.nih.gov/pubmed/?term=Horta%20BL%5BAuthor%5D&amp;cauthor=true&amp;cauthor_uid=29304378" TargetMode="External"/><Relationship Id="rId798" Type="http://schemas.openxmlformats.org/officeDocument/2006/relationships/hyperlink" Target="https://www.ncbi.nlm.nih.gov/pubmed/?term=Walston%20JD%5BAuthor%5D&amp;cauthor=true&amp;cauthor_uid=28077804" TargetMode="External"/><Relationship Id="rId1190" Type="http://schemas.openxmlformats.org/officeDocument/2006/relationships/hyperlink" Target="https://www.ncbi.nlm.nih.gov/pubmed/?term=Curran%20JE%5BAuthor%5D&amp;cauthor=true&amp;cauthor_uid=28098162" TargetMode="External"/><Relationship Id="rId2034" Type="http://schemas.openxmlformats.org/officeDocument/2006/relationships/hyperlink" Target="https://www.ncbi.nlm.nih.gov/pubmed/?term=Stevens%20VL%5BAuthor%5D&amp;cauthor=true&amp;cauthor_uid=28430825" TargetMode="External"/><Relationship Id="rId2241" Type="http://schemas.openxmlformats.org/officeDocument/2006/relationships/hyperlink" Target="https://www.ncbi.nlm.nih.gov/pubmed/?term=Naylor%20K%5BAuthor%5D&amp;cauthor=true&amp;cauthor_uid=29034571" TargetMode="External"/><Relationship Id="rId2479" Type="http://schemas.openxmlformats.org/officeDocument/2006/relationships/hyperlink" Target="https://www.ncbi.nlm.nih.gov/pubmed/?term=Yang%20S%5BAuthor%5D&amp;cauthor=true&amp;cauthor_uid=28017375" TargetMode="External"/><Relationship Id="rId2686" Type="http://schemas.openxmlformats.org/officeDocument/2006/relationships/hyperlink" Target="https://www.ncbi.nlm.nih.gov/pubmed/?term=Wachter%20R%5BAuthor%5D&amp;cauthor=true&amp;cauthor_uid=28394258" TargetMode="External"/><Relationship Id="rId2893" Type="http://schemas.openxmlformats.org/officeDocument/2006/relationships/hyperlink" Target="https://www.ncbi.nlm.nih.gov/pubmed/?term=Ressler%20KJ%5BAuthor%5D&amp;cauthor=true&amp;cauthor_uid=27843151" TargetMode="External"/><Relationship Id="rId213" Type="http://schemas.openxmlformats.org/officeDocument/2006/relationships/hyperlink" Target="https://www.ncbi.nlm.nih.gov/pmc/articles/PMC6697602/" TargetMode="External"/><Relationship Id="rId420" Type="http://schemas.openxmlformats.org/officeDocument/2006/relationships/hyperlink" Target="https://www.ncbi.nlm.nih.gov/pubmed/?term=Orho-Melander%20M" TargetMode="External"/><Relationship Id="rId658" Type="http://schemas.openxmlformats.org/officeDocument/2006/relationships/hyperlink" Target="https://www.ncbi.nlm.nih.gov/pubmed/?term=Zhou%20W%5BAuthor%5D&amp;cauthor=true&amp;cauthor_uid=29698900" TargetMode="External"/><Relationship Id="rId865" Type="http://schemas.openxmlformats.org/officeDocument/2006/relationships/hyperlink" Target="https://www.ncbi.nlm.nih.gov/pubmed/?term=Yang%20Q%5BAuthor%5D&amp;cauthor=true&amp;cauthor_uid=28107422" TargetMode="External"/><Relationship Id="rId1050" Type="http://schemas.openxmlformats.org/officeDocument/2006/relationships/hyperlink" Target="https://www.ncbi.nlm.nih.gov/pubmed/?term=Andersson%20M%5BAuthor%5D&amp;cauthor=true&amp;cauthor_uid=28098162" TargetMode="External"/><Relationship Id="rId1288" Type="http://schemas.openxmlformats.org/officeDocument/2006/relationships/hyperlink" Target="https://www.ncbi.nlm.nih.gov/pubmed/?term=Nichols%20TE%5BAuthor%5D&amp;cauthor=true&amp;cauthor_uid=28098162" TargetMode="External"/><Relationship Id="rId1495" Type="http://schemas.openxmlformats.org/officeDocument/2006/relationships/hyperlink" Target="https://www.ncbi.nlm.nih.gov/pubmed/?term=Sarnak%20MJ%5BAuthor%5D&amp;cauthor=true&amp;cauthor_uid=28143865" TargetMode="External"/><Relationship Id="rId2101" Type="http://schemas.openxmlformats.org/officeDocument/2006/relationships/hyperlink" Target="https://www.ncbi.nlm.nih.gov/pubmed/?term=Busch%20EL%5BAuthor%5D&amp;cauthor=true&amp;cauthor_uid=28039329" TargetMode="External"/><Relationship Id="rId2339" Type="http://schemas.openxmlformats.org/officeDocument/2006/relationships/hyperlink" Target="https://www.ncbi.nlm.nih.gov/pubmed/?term=Mangino%20M%5BAuthor%5D&amp;cauthor=true&amp;cauthor_uid=28379579" TargetMode="External"/><Relationship Id="rId2546" Type="http://schemas.openxmlformats.org/officeDocument/2006/relationships/hyperlink" Target="https://www.ncbi.nlm.nih.gov/pubmed/?term=Porteous%20D%5BAuthor%5D&amp;cauthor=true&amp;cauthor_uid=28135244" TargetMode="External"/><Relationship Id="rId2753" Type="http://schemas.openxmlformats.org/officeDocument/2006/relationships/hyperlink" Target="https://www.ncbi.nlm.nih.gov/pmc/articles/PMC5235996/" TargetMode="External"/><Relationship Id="rId2960" Type="http://schemas.openxmlformats.org/officeDocument/2006/relationships/hyperlink" Target="https://www.ncbi.nlm.nih.gov/pubmed/?term=Buckley%20BM%5BAuthor%5D&amp;cauthor=true&amp;cauthor_uid=27587472" TargetMode="External"/><Relationship Id="rId518" Type="http://schemas.openxmlformats.org/officeDocument/2006/relationships/hyperlink" Target="https://www.ncbi.nlm.nih.gov/pubmed/?term=Atalay%20M%5BAuthor%5D&amp;cauthor=true&amp;cauthor_uid=29304378" TargetMode="External"/><Relationship Id="rId725" Type="http://schemas.openxmlformats.org/officeDocument/2006/relationships/hyperlink" Target="https://www.ncbi.nlm.nih.gov/pubmed/?term=Afkarian%20M%5BAuthor%5D&amp;cauthor=true&amp;cauthor_uid=28002548" TargetMode="External"/><Relationship Id="rId932" Type="http://schemas.openxmlformats.org/officeDocument/2006/relationships/hyperlink" Target="https://www.ncbi.nlm.nih.gov/pubmed/?term=Frazier-Wood%20AC" TargetMode="External"/><Relationship Id="rId1148" Type="http://schemas.openxmlformats.org/officeDocument/2006/relationships/hyperlink" Target="https://www.ncbi.nlm.nih.gov/pubmed/?term=Westlye%20LT%5BAuthor%5D&amp;cauthor=true&amp;cauthor_uid=28098162" TargetMode="External"/><Relationship Id="rId1355" Type="http://schemas.openxmlformats.org/officeDocument/2006/relationships/hyperlink" Target="https://www.ncbi.nlm.nih.gov/pubmed/?term=Martin%20NG%5BAuthor%5D&amp;cauthor=true&amp;cauthor_uid=28098162" TargetMode="External"/><Relationship Id="rId1562" Type="http://schemas.openxmlformats.org/officeDocument/2006/relationships/hyperlink" Target="https://www.ncbi.nlm.nih.gov/pubmed/?term=Kutalik%20Z%5BAuthor%5D&amp;cauthor=true&amp;cauthor_uid=28443625" TargetMode="External"/><Relationship Id="rId2406" Type="http://schemas.openxmlformats.org/officeDocument/2006/relationships/hyperlink" Target="https://www.ncbi.nlm.nih.gov/pubmed/?term=Qayyum%20R%5BAuthor%5D&amp;cauthor=true&amp;cauthor_uid=28017375" TargetMode="External"/><Relationship Id="rId2613" Type="http://schemas.openxmlformats.org/officeDocument/2006/relationships/hyperlink" Target="https://www.ncbi.nlm.nih.gov/pubmed/?term=Sundstr%C3%B6m%20J%5BAuthor%5D&amp;cauthor=true&amp;cauthor_uid=28394258" TargetMode="External"/><Relationship Id="rId1008" Type="http://schemas.openxmlformats.org/officeDocument/2006/relationships/hyperlink" Target="https://www.ncbi.nlm.nih.gov/pubmed/?term=Fohtung%20RB%5BAuthor%5D&amp;cauthor=true&amp;cauthor_uid=28288973" TargetMode="External"/><Relationship Id="rId1215" Type="http://schemas.openxmlformats.org/officeDocument/2006/relationships/hyperlink" Target="https://www.ncbi.nlm.nih.gov/pubmed/?term=Ferrucci%20L%5BAuthor%5D&amp;cauthor=true&amp;cauthor_uid=28098162" TargetMode="External"/><Relationship Id="rId1422" Type="http://schemas.openxmlformats.org/officeDocument/2006/relationships/hyperlink" Target="https://www.ncbi.nlm.nih.gov/pubmed/?term=Lahousse%20L%5BAuthor%5D&amp;cauthor=true&amp;cauthor_uid=28166215" TargetMode="External"/><Relationship Id="rId1867" Type="http://schemas.openxmlformats.org/officeDocument/2006/relationships/hyperlink" Target="https://www.ncbi.nlm.nih.gov/pmc/articles/PMC5729040/" TargetMode="External"/><Relationship Id="rId2820" Type="http://schemas.openxmlformats.org/officeDocument/2006/relationships/hyperlink" Target="https://www.ncbi.nlm.nih.gov/pubmed/?term=Feinberg%20AP%5BAuthor%5D&amp;cauthor=true&amp;cauthor_uid=27955697" TargetMode="External"/><Relationship Id="rId2918" Type="http://schemas.openxmlformats.org/officeDocument/2006/relationships/hyperlink" Target="https://www.ncbi.nlm.nih.gov/pubmed/?term=van%20Meurs%20JB%5BAuthor%5D&amp;cauthor=true&amp;cauthor_uid=27843151" TargetMode="External"/><Relationship Id="rId61" Type="http://schemas.openxmlformats.org/officeDocument/2006/relationships/hyperlink" Target="http://www.ncbi.nlm.nih.gov/pmc/articles/pmc7502331/" TargetMode="External"/><Relationship Id="rId1727" Type="http://schemas.openxmlformats.org/officeDocument/2006/relationships/hyperlink" Target="https://www.ncbi.nlm.nih.gov/pubmed/?term=Narisu%20N%5BAuthor%5D&amp;cauthor=true&amp;cauthor_uid=28443625" TargetMode="External"/><Relationship Id="rId1934" Type="http://schemas.openxmlformats.org/officeDocument/2006/relationships/hyperlink" Target="https://www.ncbi.nlm.nih.gov/pmc/articles/PMC5328842/" TargetMode="External"/><Relationship Id="rId3082" Type="http://schemas.openxmlformats.org/officeDocument/2006/relationships/hyperlink" Target="https://www.ncbi.nlm.nih.gov/pubmed/?term=Li%20M%5BAuthor%5D&amp;cauthor=true&amp;cauthor_uid=25493955" TargetMode="External"/><Relationship Id="rId19" Type="http://schemas.openxmlformats.org/officeDocument/2006/relationships/hyperlink" Target="https://pubmed.ncbi.nlm.nih.gov/33137338/" TargetMode="External"/><Relationship Id="rId2196" Type="http://schemas.openxmlformats.org/officeDocument/2006/relationships/hyperlink" Target="https://www.ncbi.nlm.nih.gov/pubmed/28396041" TargetMode="External"/><Relationship Id="rId168" Type="http://schemas.openxmlformats.org/officeDocument/2006/relationships/hyperlink" Target="https://www.ncbi.nlm.nih.gov/pubmed/31539074" TargetMode="External"/><Relationship Id="rId3247" Type="http://schemas.openxmlformats.org/officeDocument/2006/relationships/hyperlink" Target="https://www.ncbi.nlm.nih.gov/pubmed/?term=Sang%20Y%5BAuthor%5D&amp;cauthor=true&amp;cauthor_uid=23111824" TargetMode="External"/><Relationship Id="rId375" Type="http://schemas.openxmlformats.org/officeDocument/2006/relationships/hyperlink" Target="https://www.ncbi.nlm.nih.gov/pmc/articles/PMC6072263/" TargetMode="External"/><Relationship Id="rId582" Type="http://schemas.openxmlformats.org/officeDocument/2006/relationships/hyperlink" Target="https://www.ncbi.nlm.nih.gov/pubmed/?term=Ghanbari%20M%5BAuthor%5D&amp;cauthor=true&amp;cauthor_uid=29304378" TargetMode="External"/><Relationship Id="rId2056" Type="http://schemas.openxmlformats.org/officeDocument/2006/relationships/hyperlink" Target="https://www.ncbi.nlm.nih.gov/pubmed/?term=Grant%20SFA%5BAuthor%5D&amp;cauthor=true&amp;cauthor_uid=28430825" TargetMode="External"/><Relationship Id="rId2263" Type="http://schemas.openxmlformats.org/officeDocument/2006/relationships/hyperlink" Target="https://www.ncbi.nlm.nih.gov/pubmed/?term=Newman%20AB%5BAuthor%5D&amp;cauthor=true&amp;cauthor_uid=28336265" TargetMode="External"/><Relationship Id="rId2470" Type="http://schemas.openxmlformats.org/officeDocument/2006/relationships/hyperlink" Target="https://www.ncbi.nlm.nih.gov/pubmed/?term=Tang%20H%5BAuthor%5D&amp;cauthor=true&amp;cauthor_uid=28017375" TargetMode="External"/><Relationship Id="rId3107" Type="http://schemas.openxmlformats.org/officeDocument/2006/relationships/hyperlink" Target="https://www.ncbi.nlm.nih.gov/pubmed/?term=Ding%20J%5BAuthor%5D&amp;cauthor=true&amp;cauthor_uid=25493955" TargetMode="External"/><Relationship Id="rId3" Type="http://schemas.openxmlformats.org/officeDocument/2006/relationships/styles" Target="styles.xml"/><Relationship Id="rId235" Type="http://schemas.openxmlformats.org/officeDocument/2006/relationships/hyperlink" Target="https://www.ncbi.nlm.nih.gov/pubmed/30820047" TargetMode="External"/><Relationship Id="rId442" Type="http://schemas.openxmlformats.org/officeDocument/2006/relationships/hyperlink" Target="https://www.ncbi.nlm.nih.gov/pubmed/?term=Ordovas%20JM" TargetMode="External"/><Relationship Id="rId887" Type="http://schemas.openxmlformats.org/officeDocument/2006/relationships/hyperlink" Target="https://www.ncbi.nlm.nih.gov/pubmed/?term=Lackner%20KJ%5BAuthor%5D&amp;cauthor=true&amp;cauthor_uid=28107422" TargetMode="External"/><Relationship Id="rId1072" Type="http://schemas.openxmlformats.org/officeDocument/2006/relationships/hyperlink" Target="https://www.ncbi.nlm.nih.gov/pubmed/?term=Doan%20NT%5BAuthor%5D&amp;cauthor=true&amp;cauthor_uid=28098162" TargetMode="External"/><Relationship Id="rId2123" Type="http://schemas.openxmlformats.org/officeDocument/2006/relationships/hyperlink" Target="https://www.ncbi.nlm.nih.gov/pubmed/?term=Poulter%20N%5BAuthor%5D&amp;cauthor=true&amp;cauthor_uid=28039329" TargetMode="External"/><Relationship Id="rId2330" Type="http://schemas.openxmlformats.org/officeDocument/2006/relationships/hyperlink" Target="https://www.ncbi.nlm.nih.gov/pubmed/?term=K%C3%A4h%C3%B6nen%20M%5BAuthor%5D&amp;cauthor=true&amp;cauthor_uid=28379579" TargetMode="External"/><Relationship Id="rId2568" Type="http://schemas.openxmlformats.org/officeDocument/2006/relationships/hyperlink" Target="https://www.ncbi.nlm.nih.gov/pubmed/?term=Chakravarti%20A%5BAuthor%5D&amp;cauthor=true&amp;cauthor_uid=28135244" TargetMode="External"/><Relationship Id="rId2775" Type="http://schemas.openxmlformats.org/officeDocument/2006/relationships/hyperlink" Target="https://www.ncbi.nlm.nih.gov/pubmed/?term=Marioni%20R%5BAuthor%5D&amp;cauthor=true&amp;cauthor_uid=27955697" TargetMode="External"/><Relationship Id="rId2982" Type="http://schemas.openxmlformats.org/officeDocument/2006/relationships/hyperlink" Target="https://www.ncbi.nlm.nih.gov/pubmed/?term=Nickerson%20DA%5BAuthor%5D&amp;cauthor=true&amp;cauthor_uid=27587472" TargetMode="External"/><Relationship Id="rId302" Type="http://schemas.openxmlformats.org/officeDocument/2006/relationships/hyperlink" Target="https://www.ncbi.nlm.nih.gov/pubmed/30642433" TargetMode="External"/><Relationship Id="rId747" Type="http://schemas.openxmlformats.org/officeDocument/2006/relationships/hyperlink" Target="https://www.ncbi.nlm.nih.gov/pubmed/?term=Faul%20JD%5BAuthor%5D&amp;cauthor=true&amp;cauthor_uid=28077804" TargetMode="External"/><Relationship Id="rId954" Type="http://schemas.openxmlformats.org/officeDocument/2006/relationships/hyperlink" Target="https://www.ncbi.nlm.nih.gov/pubmed/?term=Siscovick%20DS" TargetMode="External"/><Relationship Id="rId1377" Type="http://schemas.openxmlformats.org/officeDocument/2006/relationships/hyperlink" Target="https://www.ncbi.nlm.nih.gov/pubmed/?term=Jackson%20VE%5BAuthor%5D&amp;cauthor=true&amp;cauthor_uid=28166215" TargetMode="External"/><Relationship Id="rId1584" Type="http://schemas.openxmlformats.org/officeDocument/2006/relationships/hyperlink" Target="https://www.ncbi.nlm.nih.gov/pubmed/?term=Huang%20T%5BAuthor%5D&amp;cauthor=true&amp;cauthor_uid=28443625" TargetMode="External"/><Relationship Id="rId1791" Type="http://schemas.openxmlformats.org/officeDocument/2006/relationships/hyperlink" Target="https://www.ncbi.nlm.nih.gov/pubmed/?term=Chasman%20DI%5BAuthor%5D&amp;cauthor=true&amp;cauthor_uid=28443625" TargetMode="External"/><Relationship Id="rId2428" Type="http://schemas.openxmlformats.org/officeDocument/2006/relationships/hyperlink" Target="https://www.ncbi.nlm.nih.gov/pubmed/?term=Saba%20Y%5BAuthor%5D&amp;cauthor=true&amp;cauthor_uid=28017375" TargetMode="External"/><Relationship Id="rId2635" Type="http://schemas.openxmlformats.org/officeDocument/2006/relationships/hyperlink" Target="https://www.ncbi.nlm.nih.gov/pubmed/?term=Fornage%20M%5BAuthor%5D&amp;cauthor=true&amp;cauthor_uid=28394258" TargetMode="External"/><Relationship Id="rId2842" Type="http://schemas.openxmlformats.org/officeDocument/2006/relationships/hyperlink" Target="https://www.ncbi.nlm.nih.gov/pubmed/?term=Dupuis%20J%5BAuthor%5D&amp;cauthor=true&amp;cauthor_uid=27955697" TargetMode="External"/><Relationship Id="rId83" Type="http://schemas.openxmlformats.org/officeDocument/2006/relationships/hyperlink" Target="https://pubmed.ncbi.nlm.nih.gov/32417919/" TargetMode="External"/><Relationship Id="rId607" Type="http://schemas.openxmlformats.org/officeDocument/2006/relationships/hyperlink" Target="https://www.ncbi.nlm.nih.gov/pubmed/30012220" TargetMode="External"/><Relationship Id="rId814" Type="http://schemas.openxmlformats.org/officeDocument/2006/relationships/hyperlink" Target="https://www.ncbi.nlm.nih.gov/pubmed/?term=Bethel%20M%5BAuthor%5D&amp;cauthor=true&amp;cauthor_uid=28246930" TargetMode="External"/><Relationship Id="rId1237" Type="http://schemas.openxmlformats.org/officeDocument/2006/relationships/hyperlink" Target="https://www.ncbi.nlm.nih.gov/pubmed/?term=Hegenscheid%20K%5BAuthor%5D&amp;cauthor=true&amp;cauthor_uid=28098162" TargetMode="External"/><Relationship Id="rId1444" Type="http://schemas.openxmlformats.org/officeDocument/2006/relationships/hyperlink" Target="https://www.ncbi.nlm.nih.gov/pubmed/?term=Cho%20MH%5BAuthor%5D&amp;cauthor=true&amp;cauthor_uid=28166215" TargetMode="External"/><Relationship Id="rId1651" Type="http://schemas.openxmlformats.org/officeDocument/2006/relationships/hyperlink" Target="https://www.ncbi.nlm.nih.gov/pubmed/?term=Dedoussis%20G%5BAuthor%5D&amp;cauthor=true&amp;cauthor_uid=28443625" TargetMode="External"/><Relationship Id="rId1889" Type="http://schemas.openxmlformats.org/officeDocument/2006/relationships/hyperlink" Target="https://www.ncbi.nlm.nih.gov/pmc/articles/PMC5789458/" TargetMode="External"/><Relationship Id="rId2702" Type="http://schemas.openxmlformats.org/officeDocument/2006/relationships/hyperlink" Target="https://www.ncbi.nlm.nih.gov/pubmed/?term=Hicks%20AA%5BAuthor%5D&amp;cauthor=true&amp;cauthor_uid=28394258" TargetMode="External"/><Relationship Id="rId1304" Type="http://schemas.openxmlformats.org/officeDocument/2006/relationships/hyperlink" Target="https://www.ncbi.nlm.nih.gov/pubmed/?term=Roffman%20JL%5BAuthor%5D&amp;cauthor=true&amp;cauthor_uid=28098162" TargetMode="External"/><Relationship Id="rId1511" Type="http://schemas.openxmlformats.org/officeDocument/2006/relationships/hyperlink" Target="https://www.ncbi.nlm.nih.gov/pubmed/?term=Guo%20X%5BAuthor%5D&amp;cauthor=true&amp;cauthor_uid=28379451" TargetMode="External"/><Relationship Id="rId1749" Type="http://schemas.openxmlformats.org/officeDocument/2006/relationships/hyperlink" Target="https://www.ncbi.nlm.nih.gov/pubmed/?term=Sattar%20N%5BAuthor%5D&amp;cauthor=true&amp;cauthor_uid=28443625" TargetMode="External"/><Relationship Id="rId1956" Type="http://schemas.openxmlformats.org/officeDocument/2006/relationships/hyperlink" Target="https://www.ncbi.nlm.nih.gov/pubmed/?term=Kauwe%20JSK%5BAuthor%5D&amp;cauthor=true&amp;cauthor_uid=28242297" TargetMode="External"/><Relationship Id="rId3171" Type="http://schemas.openxmlformats.org/officeDocument/2006/relationships/hyperlink" Target="https://www.ncbi.nlm.nih.gov/pubmed/?term=Hanis%20CL%5BAuthor%5D&amp;cauthor=true&amp;cauthor_uid=25552592" TargetMode="External"/><Relationship Id="rId1609" Type="http://schemas.openxmlformats.org/officeDocument/2006/relationships/hyperlink" Target="https://www.ncbi.nlm.nih.gov/pubmed/?term=Stringham%20HM%5BAuthor%5D&amp;cauthor=true&amp;cauthor_uid=28443625" TargetMode="External"/><Relationship Id="rId1816" Type="http://schemas.openxmlformats.org/officeDocument/2006/relationships/hyperlink" Target="https://www.ncbi.nlm.nih.gov/pubmed/?term=M%C3%A4rz%20W%5BAuthor%5D&amp;cauthor=true&amp;cauthor_uid=28443625" TargetMode="External"/><Relationship Id="rId3269" Type="http://schemas.openxmlformats.org/officeDocument/2006/relationships/hyperlink" Target="https://www.ncbi.nlm.nih.gov/pubmed/?term=Hickson%20D%5BAuthor%5D&amp;cauthor=true&amp;cauthor_uid=23242246" TargetMode="External"/><Relationship Id="rId10" Type="http://schemas.openxmlformats.org/officeDocument/2006/relationships/hyperlink" Target="http://www.ncbi.nlm.nih.gov/pmc/articles/pmc8200698/" TargetMode="External"/><Relationship Id="rId397" Type="http://schemas.openxmlformats.org/officeDocument/2006/relationships/hyperlink" Target="https://www.ncbi.nlm.nih.gov/pubmed/?term=Corella%20D" TargetMode="External"/><Relationship Id="rId2078" Type="http://schemas.openxmlformats.org/officeDocument/2006/relationships/hyperlink" Target="https://www.ncbi.nlm.nih.gov/pubmed/?term=North%20KE%5BAuthor%5D&amp;cauthor=true&amp;cauthor_uid=28430825" TargetMode="External"/><Relationship Id="rId2285" Type="http://schemas.openxmlformats.org/officeDocument/2006/relationships/hyperlink" Target="https://www.ncbi.nlm.nih.gov/pubmed/?term=Verweij%20N%5BAuthor%5D&amp;cauthor=true&amp;cauthor_uid=28379579" TargetMode="External"/><Relationship Id="rId2492" Type="http://schemas.openxmlformats.org/officeDocument/2006/relationships/hyperlink" Target="https://www.ncbi.nlm.nih.gov/pubmed/?term=Boerwinkle%20E%5BAuthor%5D&amp;cauthor=true&amp;cauthor_uid=28017375" TargetMode="External"/><Relationship Id="rId3031" Type="http://schemas.openxmlformats.org/officeDocument/2006/relationships/hyperlink" Target="https://www.ncbi.nlm.nih.gov/pmc/articles/PMC5005433/" TargetMode="External"/><Relationship Id="rId3129" Type="http://schemas.openxmlformats.org/officeDocument/2006/relationships/hyperlink" Target="https://www.ncbi.nlm.nih.gov/pubmed/?term=van%20der%20Harst%20P%5BAuthor%5D&amp;cauthor=true&amp;cauthor_uid=25493955" TargetMode="External"/><Relationship Id="rId257" Type="http://schemas.openxmlformats.org/officeDocument/2006/relationships/hyperlink" Target="https://www.ncbi.nlm.nih.gov/pmc/articles/PMC6818094/" TargetMode="External"/><Relationship Id="rId464" Type="http://schemas.openxmlformats.org/officeDocument/2006/relationships/hyperlink" Target="https://www.ncbi.nlm.nih.gov/pubmed/29024975" TargetMode="External"/><Relationship Id="rId1094" Type="http://schemas.openxmlformats.org/officeDocument/2006/relationships/hyperlink" Target="https://www.ncbi.nlm.nih.gov/pubmed/?term=Lee%20PH%5BAuthor%5D&amp;cauthor=true&amp;cauthor_uid=28098162" TargetMode="External"/><Relationship Id="rId2145" Type="http://schemas.openxmlformats.org/officeDocument/2006/relationships/hyperlink" Target="https://www.ncbi.nlm.nih.gov/pubmed/?term=Liu%20Y%5BAuthor%5D&amp;cauthor=true&amp;cauthor_uid=28039329" TargetMode="External"/><Relationship Id="rId2797" Type="http://schemas.openxmlformats.org/officeDocument/2006/relationships/hyperlink" Target="https://www.ncbi.nlm.nih.gov/pubmed/?term=Liu%20C%5BAuthor%5D&amp;cauthor=true&amp;cauthor_uid=27955697" TargetMode="External"/><Relationship Id="rId117" Type="http://schemas.openxmlformats.org/officeDocument/2006/relationships/hyperlink" Target="https://www.ncbi.nlm.nih.gov/pubmed/31595960" TargetMode="External"/><Relationship Id="rId671" Type="http://schemas.openxmlformats.org/officeDocument/2006/relationships/hyperlink" Target="https://www.ncbi.nlm.nih.gov/pmc/articles/PMC6179176/" TargetMode="External"/><Relationship Id="rId769" Type="http://schemas.openxmlformats.org/officeDocument/2006/relationships/hyperlink" Target="https://www.ncbi.nlm.nih.gov/pubmed/?term=Mooijaart%20SP%5BAuthor%5D&amp;cauthor=true&amp;cauthor_uid=28077804" TargetMode="External"/><Relationship Id="rId976" Type="http://schemas.openxmlformats.org/officeDocument/2006/relationships/hyperlink" Target="https://www.ncbi.nlm.nih.gov/pubmed/?term=Uitterlinden%20AG" TargetMode="External"/><Relationship Id="rId1399" Type="http://schemas.openxmlformats.org/officeDocument/2006/relationships/hyperlink" Target="https://www.ncbi.nlm.nih.gov/pubmed/?term=Vestbo%20J%5BAuthor%5D&amp;cauthor=true&amp;cauthor_uid=28166215" TargetMode="External"/><Relationship Id="rId2352" Type="http://schemas.openxmlformats.org/officeDocument/2006/relationships/hyperlink" Target="https://www.ncbi.nlm.nih.gov/pubmed/?term=Rivadeneira%20F%5BAuthor%5D&amp;cauthor=true&amp;cauthor_uid=28379579" TargetMode="External"/><Relationship Id="rId2657" Type="http://schemas.openxmlformats.org/officeDocument/2006/relationships/hyperlink" Target="https://www.ncbi.nlm.nih.gov/pubmed/?term=Medenwald%20D%5BAuthor%5D&amp;cauthor=true&amp;cauthor_uid=28394258" TargetMode="External"/><Relationship Id="rId324" Type="http://schemas.openxmlformats.org/officeDocument/2006/relationships/hyperlink" Target="https://www.ncbi.nlm.nih.gov/pmc/articles/PMC6247663/" TargetMode="External"/><Relationship Id="rId531" Type="http://schemas.openxmlformats.org/officeDocument/2006/relationships/hyperlink" Target="https://www.ncbi.nlm.nih.gov/pubmed/?term=Schraut%20KE%5BAuthor%5D&amp;cauthor=true&amp;cauthor_uid=29304378" TargetMode="External"/><Relationship Id="rId629" Type="http://schemas.openxmlformats.org/officeDocument/2006/relationships/hyperlink" Target="https://www.ncbi.nlm.nih.gov/pmc/articles/PMC5809254/" TargetMode="External"/><Relationship Id="rId1161" Type="http://schemas.openxmlformats.org/officeDocument/2006/relationships/hyperlink" Target="https://www.ncbi.nlm.nih.gov/pubmed/?term=Almasy%20L%5BAuthor%5D&amp;cauthor=true&amp;cauthor_uid=28098162" TargetMode="External"/><Relationship Id="rId1259" Type="http://schemas.openxmlformats.org/officeDocument/2006/relationships/hyperlink" Target="https://www.ncbi.nlm.nih.gov/pubmed/?term=Kanai%20R%5BAuthor%5D&amp;cauthor=true&amp;cauthor_uid=28098162" TargetMode="External"/><Relationship Id="rId1466" Type="http://schemas.openxmlformats.org/officeDocument/2006/relationships/hyperlink" Target="https://www.ncbi.nlm.nih.gov/pubmed/?term=Manichaikul%20A%5BAuthor%5D&amp;cauthor=true&amp;cauthor_uid=28298293" TargetMode="External"/><Relationship Id="rId2005" Type="http://schemas.openxmlformats.org/officeDocument/2006/relationships/hyperlink" Target="https://www.ncbi.nlm.nih.gov/pubmed/?term=Chanock%20SJ%5BAuthor%5D&amp;cauthor=true&amp;cauthor_uid=28430825" TargetMode="External"/><Relationship Id="rId2212" Type="http://schemas.openxmlformats.org/officeDocument/2006/relationships/hyperlink" Target="https://www.ncbi.nlm.nih.gov/pubmed/?term=Cushman%20M%5BAuthor%5D&amp;cauthor=true&amp;cauthor_uid=28445597" TargetMode="External"/><Relationship Id="rId2864" Type="http://schemas.openxmlformats.org/officeDocument/2006/relationships/hyperlink" Target="https://www.ncbi.nlm.nih.gov/pubmed/?term=Boer%20CG%5BAuthor%5D&amp;cauthor=true&amp;cauthor_uid=27843151" TargetMode="External"/><Relationship Id="rId836" Type="http://schemas.openxmlformats.org/officeDocument/2006/relationships/hyperlink" Target="https://www.ncbi.nlm.nih.gov/pubmed/28130470" TargetMode="External"/><Relationship Id="rId1021" Type="http://schemas.openxmlformats.org/officeDocument/2006/relationships/hyperlink" Target="https://www.ncbi.nlm.nih.gov/pubmed/?term=Bartz%20TM%5BAuthor%5D&amp;cauthor=true&amp;cauthor_uid=28029393" TargetMode="External"/><Relationship Id="rId1119" Type="http://schemas.openxmlformats.org/officeDocument/2006/relationships/hyperlink" Target="https://www.ncbi.nlm.nih.gov/pubmed/?term=Ropele%20S%5BAuthor%5D&amp;cauthor=true&amp;cauthor_uid=28098162" TargetMode="External"/><Relationship Id="rId1673" Type="http://schemas.openxmlformats.org/officeDocument/2006/relationships/hyperlink" Target="https://www.ncbi.nlm.nih.gov/pubmed/?term=Hassinen%20M%5BAuthor%5D&amp;cauthor=true&amp;cauthor_uid=28443625" TargetMode="External"/><Relationship Id="rId1880" Type="http://schemas.openxmlformats.org/officeDocument/2006/relationships/hyperlink" Target="https://www.ncbi.nlm.nih.gov/pubmed/?term=Fitzpatrick%20A%5BAuthor%5D&amp;cauthor=true&amp;cauthor_uid=28263191" TargetMode="External"/><Relationship Id="rId1978" Type="http://schemas.openxmlformats.org/officeDocument/2006/relationships/hyperlink" Target="https://www.ncbi.nlm.nih.gov/pubmed/?term=Cade%20BE%5BAuthor%5D&amp;cauthor=true&amp;cauthor_uid=28430825" TargetMode="External"/><Relationship Id="rId2517" Type="http://schemas.openxmlformats.org/officeDocument/2006/relationships/hyperlink" Target="https://www.ncbi.nlm.nih.gov/pubmed/?term=B%C5%AF%C5%BEkov%C3%A1%20P%5BAuthor%5D&amp;cauthor=true&amp;cauthor_uid=27714443" TargetMode="External"/><Relationship Id="rId2724" Type="http://schemas.openxmlformats.org/officeDocument/2006/relationships/hyperlink" Target="https://www.ncbi.nlm.nih.gov/pubmed/28526765" TargetMode="External"/><Relationship Id="rId2931" Type="http://schemas.openxmlformats.org/officeDocument/2006/relationships/hyperlink" Target="https://www.ncbi.nlm.nih.gov/pubmed/27589061" TargetMode="External"/><Relationship Id="rId903" Type="http://schemas.openxmlformats.org/officeDocument/2006/relationships/hyperlink" Target="https://www.ncbi.nlm.nih.gov/pubmed/?term=de%20Geus%20EJ%5BAuthor%5D&amp;cauthor=true&amp;cauthor_uid=28107422" TargetMode="External"/><Relationship Id="rId1326" Type="http://schemas.openxmlformats.org/officeDocument/2006/relationships/hyperlink" Target="https://www.ncbi.nlm.nih.gov/pubmed/?term=Traynor%20BJ%5BAuthor%5D&amp;cauthor=true&amp;cauthor_uid=28098162" TargetMode="External"/><Relationship Id="rId1533" Type="http://schemas.openxmlformats.org/officeDocument/2006/relationships/hyperlink" Target="https://www.ncbi.nlm.nih.gov/pubmed/?term=Rimm%20EB%5BAuthor%5D&amp;cauthor=true&amp;cauthor_uid=28379451" TargetMode="External"/><Relationship Id="rId1740" Type="http://schemas.openxmlformats.org/officeDocument/2006/relationships/hyperlink" Target="https://www.ncbi.nlm.nih.gov/pubmed/?term=Rasmussen-Torvik%20LJ%5BAuthor%5D&amp;cauthor=true&amp;cauthor_uid=28443625" TargetMode="External"/><Relationship Id="rId3193" Type="http://schemas.openxmlformats.org/officeDocument/2006/relationships/hyperlink" Target="https://www.ncbi.nlm.nih.gov/pubmed/?term=Wilson%20JG%5BAuthor%5D&amp;cauthor=true&amp;cauthor_uid=25779970" TargetMode="External"/><Relationship Id="rId32" Type="http://schemas.openxmlformats.org/officeDocument/2006/relationships/hyperlink" Target="http://www.ncbi.nlm.nih.gov/pmc/articles/pmc8121846/" TargetMode="External"/><Relationship Id="rId1600" Type="http://schemas.openxmlformats.org/officeDocument/2006/relationships/hyperlink" Target="https://www.ncbi.nlm.nih.gov/pubmed/?term=M%C3%BCller-Nurasyid%20M%5BAuthor%5D&amp;cauthor=true&amp;cauthor_uid=28443625" TargetMode="External"/><Relationship Id="rId1838" Type="http://schemas.openxmlformats.org/officeDocument/2006/relationships/hyperlink" Target="https://www.ncbi.nlm.nih.gov/pubmed/?term=Wareham%20NJ%5BAuthor%5D&amp;cauthor=true&amp;cauthor_uid=28443625" TargetMode="External"/><Relationship Id="rId3053" Type="http://schemas.openxmlformats.org/officeDocument/2006/relationships/hyperlink" Target="https://www.ncbi.nlm.nih.gov/pubmed/?term=De%20Boer%20RA%5BAuthor%5D&amp;cauthor=true&amp;cauthor_uid=26962151" TargetMode="External"/><Relationship Id="rId3260" Type="http://schemas.openxmlformats.org/officeDocument/2006/relationships/hyperlink" Target="https://www.ncbi.nlm.nih.gov/pubmed/?term=Coresh%20J%5BAuthor%5D&amp;cauthor=true&amp;cauthor_uid=23111824" TargetMode="External"/><Relationship Id="rId181" Type="http://schemas.openxmlformats.org/officeDocument/2006/relationships/hyperlink" Target="https://www.ncbi.nlm.nih.gov/pubmed/30651383" TargetMode="External"/><Relationship Id="rId1905" Type="http://schemas.openxmlformats.org/officeDocument/2006/relationships/hyperlink" Target="https://www.ncbi.nlm.nih.gov/pubmed/?term=de%20Andrade%20M%5BAuthor%5D&amp;cauthor=true&amp;cauthor_uid=28528403" TargetMode="External"/><Relationship Id="rId3120" Type="http://schemas.openxmlformats.org/officeDocument/2006/relationships/hyperlink" Target="https://www.ncbi.nlm.nih.gov/pubmed/?term=Nolte%20IM%5BAuthor%5D&amp;cauthor=true&amp;cauthor_uid=25493955" TargetMode="External"/><Relationship Id="rId279" Type="http://schemas.openxmlformats.org/officeDocument/2006/relationships/hyperlink" Target="https://www.ncbi.nlm.nih.gov/pmc/articles/PMC6438386/" TargetMode="External"/><Relationship Id="rId486" Type="http://schemas.openxmlformats.org/officeDocument/2006/relationships/hyperlink" Target="https://www.ncbi.nlm.nih.gov/pubmed/?term=MacNeil-Vroomen%20J%5BAuthor%5D&amp;cauthor=true&amp;cauthor_uid=30198737" TargetMode="External"/><Relationship Id="rId693" Type="http://schemas.openxmlformats.org/officeDocument/2006/relationships/hyperlink" Target="https://www.ncbi.nlm.nih.gov/pubmed/?term=Newman%20AB%5BAuthor%5D&amp;cauthor=true&amp;cauthor_uid=28055285" TargetMode="External"/><Relationship Id="rId2167" Type="http://schemas.openxmlformats.org/officeDocument/2006/relationships/hyperlink" Target="https://www.ncbi.nlm.nih.gov/pmc/articles/PMC5816714/" TargetMode="External"/><Relationship Id="rId2374" Type="http://schemas.openxmlformats.org/officeDocument/2006/relationships/hyperlink" Target="https://www.ncbi.nlm.nih.gov/pubmed/?term=Rosand%20J%5BAuthor%5D&amp;cauthor=true&amp;cauthor_uid=28379579" TargetMode="External"/><Relationship Id="rId2581" Type="http://schemas.openxmlformats.org/officeDocument/2006/relationships/hyperlink" Target="https://www.ncbi.nlm.nih.gov/pubmed/?term=International%20Consortium%20of%20Blood%20Pressure%20%28ICBP%29%201000G%20Analyses%5BCorporate%20Author%5D" TargetMode="External"/><Relationship Id="rId3218" Type="http://schemas.openxmlformats.org/officeDocument/2006/relationships/hyperlink" Target="https://www.ncbi.nlm.nih.gov/pubmed/?term=Siscovick%20D%5BAuthor%5D&amp;cauthor=true&amp;cauthor_uid=24125420" TargetMode="External"/><Relationship Id="rId139" Type="http://schemas.openxmlformats.org/officeDocument/2006/relationships/hyperlink" Target="https://www.ncbi.nlm.nih.gov/pubmed/31680443" TargetMode="External"/><Relationship Id="rId346" Type="http://schemas.openxmlformats.org/officeDocument/2006/relationships/hyperlink" Target="https://www.nature.com/articles/s41588-017-0014-7" TargetMode="External"/><Relationship Id="rId553" Type="http://schemas.openxmlformats.org/officeDocument/2006/relationships/hyperlink" Target="https://www.ncbi.nlm.nih.gov/pubmed/?term=Jackson%20RD%5BAuthor%5D&amp;cauthor=true&amp;cauthor_uid=29304378" TargetMode="External"/><Relationship Id="rId760" Type="http://schemas.openxmlformats.org/officeDocument/2006/relationships/hyperlink" Target="https://www.ncbi.nlm.nih.gov/pubmed/?term=Corley%20J%5BAuthor%5D&amp;cauthor=true&amp;cauthor_uid=28077804" TargetMode="External"/><Relationship Id="rId998" Type="http://schemas.openxmlformats.org/officeDocument/2006/relationships/hyperlink" Target="https://www.ncbi.nlm.nih.gov/pubmed/?term=Mozaffarian%20D" TargetMode="External"/><Relationship Id="rId1183" Type="http://schemas.openxmlformats.org/officeDocument/2006/relationships/hyperlink" Target="https://www.ncbi.nlm.nih.gov/pubmed/?term=Cannon%20DM%5BAuthor%5D&amp;cauthor=true&amp;cauthor_uid=28098162" TargetMode="External"/><Relationship Id="rId1390" Type="http://schemas.openxmlformats.org/officeDocument/2006/relationships/hyperlink" Target="https://www.ncbi.nlm.nih.gov/pubmed/?term=Psaty%20BM%5BAuthor%5D&amp;cauthor=true&amp;cauthor_uid=28166215" TargetMode="External"/><Relationship Id="rId2027" Type="http://schemas.openxmlformats.org/officeDocument/2006/relationships/hyperlink" Target="https://www.ncbi.nlm.nih.gov/pubmed/?term=Rohde%20R%5BAuthor%5D&amp;cauthor=true&amp;cauthor_uid=28430825" TargetMode="External"/><Relationship Id="rId2234" Type="http://schemas.openxmlformats.org/officeDocument/2006/relationships/hyperlink" Target="https://www.ncbi.nlm.nih.gov/pubmed/?term=da%20Costa%20BR%5BAuthor%5D&amp;cauthor=true&amp;cauthor_uid=29034571" TargetMode="External"/><Relationship Id="rId2441" Type="http://schemas.openxmlformats.org/officeDocument/2006/relationships/hyperlink" Target="https://www.ncbi.nlm.nih.gov/pubmed/?term=Slagboom%20PE%5BAuthor%5D&amp;cauthor=true&amp;cauthor_uid=28017375" TargetMode="External"/><Relationship Id="rId2679" Type="http://schemas.openxmlformats.org/officeDocument/2006/relationships/hyperlink" Target="https://www.ncbi.nlm.nih.gov/pubmed/?term=Sorice%20R%5BAuthor%5D&amp;cauthor=true&amp;cauthor_uid=28394258" TargetMode="External"/><Relationship Id="rId2886" Type="http://schemas.openxmlformats.org/officeDocument/2006/relationships/hyperlink" Target="https://www.ncbi.nlm.nih.gov/pubmed/?term=Peters%20A%5BAuthor%5D&amp;cauthor=true&amp;cauthor_uid=27843151" TargetMode="External"/><Relationship Id="rId206" Type="http://schemas.openxmlformats.org/officeDocument/2006/relationships/hyperlink" Target="https://www.ncbi.nlm.nih.gov/pubmed/31118516" TargetMode="External"/><Relationship Id="rId413" Type="http://schemas.openxmlformats.org/officeDocument/2006/relationships/hyperlink" Target="https://www.ncbi.nlm.nih.gov/pubmed/?term=Linneberg%20A" TargetMode="External"/><Relationship Id="rId858" Type="http://schemas.openxmlformats.org/officeDocument/2006/relationships/hyperlink" Target="https://www.ncbi.nlm.nih.gov/pubmed/?term=Venturini%20C%5BAuthor%5D&amp;cauthor=true&amp;cauthor_uid=28107422" TargetMode="External"/><Relationship Id="rId1043" Type="http://schemas.openxmlformats.org/officeDocument/2006/relationships/hyperlink" Target="https://www.ncbi.nlm.nih.gov/pubmed/?term=Arias-Vasquez%20A%5BAuthor%5D&amp;cauthor=true&amp;cauthor_uid=28098162" TargetMode="External"/><Relationship Id="rId1488" Type="http://schemas.openxmlformats.org/officeDocument/2006/relationships/hyperlink" Target="https://www.ncbi.nlm.nih.gov/pubmed/?term=Lin%20X%5BAuthor%5D&amp;cauthor=true&amp;cauthor_uid=28298293" TargetMode="External"/><Relationship Id="rId1695" Type="http://schemas.openxmlformats.org/officeDocument/2006/relationships/hyperlink" Target="https://www.ncbi.nlm.nih.gov/pubmed/?term=Koistinen%20HA%5BAuthor%5D&amp;cauthor=true&amp;cauthor_uid=28443625" TargetMode="External"/><Relationship Id="rId2539" Type="http://schemas.openxmlformats.org/officeDocument/2006/relationships/hyperlink" Target="https://www.ncbi.nlm.nih.gov/pubmed/?term=O%27Reilly%20PF%5BAuthor%5D&amp;cauthor=true&amp;cauthor_uid=28135244" TargetMode="External"/><Relationship Id="rId2746" Type="http://schemas.openxmlformats.org/officeDocument/2006/relationships/hyperlink" Target="https://www.ncbi.nlm.nih.gov/pubmed/?term=Kestenbaum%20B%5BAuthor%5D&amp;cauthor=true&amp;cauthor_uid=26830253" TargetMode="External"/><Relationship Id="rId2953" Type="http://schemas.openxmlformats.org/officeDocument/2006/relationships/hyperlink" Target="https://www.ncbi.nlm.nih.gov/pubmed/?term=Taylor%20KD%5BAuthor%5D&amp;cauthor=true&amp;cauthor_uid=27587472" TargetMode="External"/><Relationship Id="rId620" Type="http://schemas.openxmlformats.org/officeDocument/2006/relationships/hyperlink" Target="https://www.ncbi.nlm.nih.gov/pubmed/28977343" TargetMode="External"/><Relationship Id="rId718" Type="http://schemas.openxmlformats.org/officeDocument/2006/relationships/hyperlink" Target="https://www.ncbi.nlm.nih.gov/pubmed/?term=Shlipak%20MG%5BAuthor%5D&amp;cauthor=true&amp;cauthor_uid=28002548" TargetMode="External"/><Relationship Id="rId925" Type="http://schemas.openxmlformats.org/officeDocument/2006/relationships/hyperlink" Target="https://www.ncbi.nlm.nih.gov/pubmed/?term=Smith%20NL%5BAuthor%5D&amp;cauthor=true&amp;cauthor_uid=28107422" TargetMode="External"/><Relationship Id="rId1250" Type="http://schemas.openxmlformats.org/officeDocument/2006/relationships/hyperlink" Target="https://www.ncbi.nlm.nih.gov/pubmed/?term=Huentelman%20M%5BAuthor%5D&amp;cauthor=true&amp;cauthor_uid=28098162" TargetMode="External"/><Relationship Id="rId1348" Type="http://schemas.openxmlformats.org/officeDocument/2006/relationships/hyperlink" Target="https://www.ncbi.nlm.nih.gov/pubmed/?term=Wen%20W%5BAuthor%5D&amp;cauthor=true&amp;cauthor_uid=28098162" TargetMode="External"/><Relationship Id="rId1555" Type="http://schemas.openxmlformats.org/officeDocument/2006/relationships/hyperlink" Target="https://www.ncbi.nlm.nih.gov/pubmed/?term=Ngwa%20JS%5BAuthor%5D&amp;cauthor=true&amp;cauthor_uid=28443625" TargetMode="External"/><Relationship Id="rId1762" Type="http://schemas.openxmlformats.org/officeDocument/2006/relationships/hyperlink" Target="https://www.ncbi.nlm.nih.gov/pubmed/?term=Swertz%20MA%5BAuthor%5D&amp;cauthor=true&amp;cauthor_uid=28443625" TargetMode="External"/><Relationship Id="rId2301" Type="http://schemas.openxmlformats.org/officeDocument/2006/relationships/hyperlink" Target="https://www.ncbi.nlm.nih.gov/pubmed/?term=Lyytik%C3%A4inen%20LP%5BAuthor%5D&amp;cauthor=true&amp;cauthor_uid=28379579" TargetMode="External"/><Relationship Id="rId2606" Type="http://schemas.openxmlformats.org/officeDocument/2006/relationships/hyperlink" Target="https://www.ncbi.nlm.nih.gov/pubmed/?term=Shah%20SJ%5BAuthor%5D&amp;cauthor=true&amp;cauthor_uid=28394258" TargetMode="External"/><Relationship Id="rId1110" Type="http://schemas.openxmlformats.org/officeDocument/2006/relationships/hyperlink" Target="https://www.ncbi.nlm.nih.gov/pubmed/?term=Oosterlaan%20J%5BAuthor%5D&amp;cauthor=true&amp;cauthor_uid=28098162" TargetMode="External"/><Relationship Id="rId1208" Type="http://schemas.openxmlformats.org/officeDocument/2006/relationships/hyperlink" Target="https://www.ncbi.nlm.nih.gov/pubmed/?term=Duggirala%20R%5BAuthor%5D&amp;cauthor=true&amp;cauthor_uid=28098162" TargetMode="External"/><Relationship Id="rId1415" Type="http://schemas.openxmlformats.org/officeDocument/2006/relationships/hyperlink" Target="https://www.ncbi.nlm.nih.gov/pubmed/?term=Wang%20XQ%5BAuthor%5D&amp;cauthor=true&amp;cauthor_uid=28166215" TargetMode="External"/><Relationship Id="rId2813" Type="http://schemas.openxmlformats.org/officeDocument/2006/relationships/hyperlink" Target="https://www.ncbi.nlm.nih.gov/pubmed/?term=McRae%20AF%5BAuthor%5D&amp;cauthor=true&amp;cauthor_uid=27955697" TargetMode="External"/><Relationship Id="rId54" Type="http://schemas.openxmlformats.org/officeDocument/2006/relationships/hyperlink" Target="https://pubmed.ncbi.nlm.nih.gov/33576845/" TargetMode="External"/><Relationship Id="rId1622" Type="http://schemas.openxmlformats.org/officeDocument/2006/relationships/hyperlink" Target="https://www.ncbi.nlm.nih.gov/pubmed/?term=Yengo%20L%5BAuthor%5D&amp;cauthor=true&amp;cauthor_uid=28443625" TargetMode="External"/><Relationship Id="rId1927" Type="http://schemas.openxmlformats.org/officeDocument/2006/relationships/hyperlink" Target="https://www.ncbi.nlm.nih.gov/pubmed/?term=Vullaganti%20S%5BAuthor%5D&amp;cauthor=true&amp;cauthor_uid=28073429" TargetMode="External"/><Relationship Id="rId3075" Type="http://schemas.openxmlformats.org/officeDocument/2006/relationships/hyperlink" Target="https://www.ncbi.nlm.nih.gov/pubmed/?term=Harris%20TB%5BAuthor%5D&amp;cauthor=true&amp;cauthor_uid=25493955" TargetMode="External"/><Relationship Id="rId3282" Type="http://schemas.openxmlformats.org/officeDocument/2006/relationships/footer" Target="footer1.xml"/><Relationship Id="rId2091" Type="http://schemas.openxmlformats.org/officeDocument/2006/relationships/hyperlink" Target="https://www.ncbi.nlm.nih.gov/pubmed/?term=Wiggins%20KL%5BAuthor%5D&amp;cauthor=true&amp;cauthor_uid=28039329" TargetMode="External"/><Relationship Id="rId2189" Type="http://schemas.openxmlformats.org/officeDocument/2006/relationships/hyperlink" Target="https://www.ncbi.nlm.nih.gov/pmc/articles/PMC5848099/" TargetMode="External"/><Relationship Id="rId3142" Type="http://schemas.openxmlformats.org/officeDocument/2006/relationships/hyperlink" Target="https://www.ncbi.nlm.nih.gov/pubmed/?term=Endlich%20K%5BAuthor%5D&amp;cauthor=true&amp;cauthor_uid=25493955" TargetMode="External"/><Relationship Id="rId270" Type="http://schemas.openxmlformats.org/officeDocument/2006/relationships/hyperlink" Target="https://www.ncbi.nlm.nih.gov/pmc/articles/PMC6851116/" TargetMode="External"/><Relationship Id="rId2396" Type="http://schemas.openxmlformats.org/officeDocument/2006/relationships/hyperlink" Target="https://www.ncbi.nlm.nih.gov/pubmed/?term=Hayward%20C%5BAuthor%5D&amp;cauthor=true&amp;cauthor_uid=28379579" TargetMode="External"/><Relationship Id="rId3002" Type="http://schemas.openxmlformats.org/officeDocument/2006/relationships/hyperlink" Target="https://www.ncbi.nlm.nih.gov/pubmed/?term=Stricker%20BH%5BAuthor%5D&amp;cauthor=true&amp;cauthor_uid=27587472" TargetMode="External"/><Relationship Id="rId130" Type="http://schemas.openxmlformats.org/officeDocument/2006/relationships/hyperlink" Target="https://www.ncbi.nlm.nih.gov/pubmed/31919418" TargetMode="External"/><Relationship Id="rId368" Type="http://schemas.openxmlformats.org/officeDocument/2006/relationships/hyperlink" Target="https://www.ncbi.nlm.nih.gov/pmc/articles/PMC6151262/" TargetMode="External"/><Relationship Id="rId575" Type="http://schemas.openxmlformats.org/officeDocument/2006/relationships/hyperlink" Target="https://www.ncbi.nlm.nih.gov/pubmed/?term=Stefansson%20K%5BAuthor%5D&amp;cauthor=true&amp;cauthor_uid=29304378" TargetMode="External"/><Relationship Id="rId782" Type="http://schemas.openxmlformats.org/officeDocument/2006/relationships/hyperlink" Target="https://www.ncbi.nlm.nih.gov/pubmed/?term=Tranah%20GJ%5BAuthor%5D&amp;cauthor=true&amp;cauthor_uid=28077804" TargetMode="External"/><Relationship Id="rId2049" Type="http://schemas.openxmlformats.org/officeDocument/2006/relationships/hyperlink" Target="https://www.ncbi.nlm.nih.gov/pubmed/?term=Nathanson%20KL%5BAuthor%5D&amp;cauthor=true&amp;cauthor_uid=28430825" TargetMode="External"/><Relationship Id="rId2256" Type="http://schemas.openxmlformats.org/officeDocument/2006/relationships/hyperlink" Target="https://www.ncbi.nlm.nih.gov/pubmed/28552815" TargetMode="External"/><Relationship Id="rId2463" Type="http://schemas.openxmlformats.org/officeDocument/2006/relationships/hyperlink" Target="https://www.ncbi.nlm.nih.gov/pubmed/?term=Rotter%20JI%5BAuthor%5D&amp;cauthor=true&amp;cauthor_uid=28017375" TargetMode="External"/><Relationship Id="rId2670" Type="http://schemas.openxmlformats.org/officeDocument/2006/relationships/hyperlink" Target="https://www.ncbi.nlm.nih.gov/pubmed/?term=Rice%20KM%5BAuthor%5D&amp;cauthor=true&amp;cauthor_uid=28394258" TargetMode="External"/><Relationship Id="rId228" Type="http://schemas.openxmlformats.org/officeDocument/2006/relationships/hyperlink" Target="https://www.ncbi.nlm.nih.gov/pubmed/31221508" TargetMode="External"/><Relationship Id="rId435" Type="http://schemas.openxmlformats.org/officeDocument/2006/relationships/hyperlink" Target="https://www.ncbi.nlm.nih.gov/pubmed/?term=Viikari%20J" TargetMode="External"/><Relationship Id="rId642" Type="http://schemas.openxmlformats.org/officeDocument/2006/relationships/hyperlink" Target="https://www.ncbi.nlm.nih.gov/pubmed/30007560" TargetMode="External"/><Relationship Id="rId1065" Type="http://schemas.openxmlformats.org/officeDocument/2006/relationships/hyperlink" Target="https://www.ncbi.nlm.nih.gov/pubmed/?term=Chakravarty%20MM%5BAuthor%5D&amp;cauthor=true&amp;cauthor_uid=28098162" TargetMode="External"/><Relationship Id="rId1272" Type="http://schemas.openxmlformats.org/officeDocument/2006/relationships/hyperlink" Target="https://www.ncbi.nlm.nih.gov/pubmed/?term=Mattay%20VS%5BAuthor%5D&amp;cauthor=true&amp;cauthor_uid=28098162" TargetMode="External"/><Relationship Id="rId2116" Type="http://schemas.openxmlformats.org/officeDocument/2006/relationships/hyperlink" Target="https://www.ncbi.nlm.nih.gov/pubmed/?term=Li%20Y%5BAuthor%5D&amp;cauthor=true&amp;cauthor_uid=28039329" TargetMode="External"/><Relationship Id="rId2323" Type="http://schemas.openxmlformats.org/officeDocument/2006/relationships/hyperlink" Target="https://www.ncbi.nlm.nih.gov/pubmed/?term=Guo%20X%5BAuthor%5D&amp;cauthor=true&amp;cauthor_uid=28379579" TargetMode="External"/><Relationship Id="rId2530" Type="http://schemas.openxmlformats.org/officeDocument/2006/relationships/hyperlink" Target="https://www.ncbi.nlm.nih.gov/pubmed/?term=Liu%20C%5BAuthor%5D&amp;cauthor=true&amp;cauthor_uid=28135244" TargetMode="External"/><Relationship Id="rId2768" Type="http://schemas.openxmlformats.org/officeDocument/2006/relationships/hyperlink" Target="https://www.ncbi.nlm.nih.gov/pubmed/?term=Tanaka%20T%5BAuthor%5D&amp;cauthor=true&amp;cauthor_uid=27955697" TargetMode="External"/><Relationship Id="rId2975" Type="http://schemas.openxmlformats.org/officeDocument/2006/relationships/hyperlink" Target="https://www.ncbi.nlm.nih.gov/pubmed/?term=Launer%20LJ%5BAuthor%5D&amp;cauthor=true&amp;cauthor_uid=27587472" TargetMode="External"/><Relationship Id="rId502" Type="http://schemas.openxmlformats.org/officeDocument/2006/relationships/hyperlink" Target="https://www.ncbi.nlm.nih.gov/pubmed/29098321" TargetMode="External"/><Relationship Id="rId947" Type="http://schemas.openxmlformats.org/officeDocument/2006/relationships/hyperlink" Target="https://www.ncbi.nlm.nih.gov/pubmed/?term=S%C3%B8rensen%20TI" TargetMode="External"/><Relationship Id="rId1132" Type="http://schemas.openxmlformats.org/officeDocument/2006/relationships/hyperlink" Target="https://www.ncbi.nlm.nih.gov/pubmed/?term=Sprooten%20E%5BAuthor%5D&amp;cauthor=true&amp;cauthor_uid=28098162" TargetMode="External"/><Relationship Id="rId1577" Type="http://schemas.openxmlformats.org/officeDocument/2006/relationships/hyperlink" Target="https://www.ncbi.nlm.nih.gov/pubmed/?term=Corre%20T%5BAuthor%5D&amp;cauthor=true&amp;cauthor_uid=28443625" TargetMode="External"/><Relationship Id="rId1784" Type="http://schemas.openxmlformats.org/officeDocument/2006/relationships/hyperlink" Target="https://www.ncbi.nlm.nih.gov/pubmed/?term=Baldassarre%20D%5BAuthor%5D&amp;cauthor=true&amp;cauthor_uid=28443625" TargetMode="External"/><Relationship Id="rId1991" Type="http://schemas.openxmlformats.org/officeDocument/2006/relationships/hyperlink" Target="https://www.ncbi.nlm.nih.gov/pubmed/?term=Chesi%20A%5BAuthor%5D&amp;cauthor=true&amp;cauthor_uid=28430825" TargetMode="External"/><Relationship Id="rId2628" Type="http://schemas.openxmlformats.org/officeDocument/2006/relationships/hyperlink" Target="https://www.ncbi.nlm.nih.gov/pubmed/?term=Bis%20JC%5BAuthor%5D&amp;cauthor=true&amp;cauthor_uid=28394258" TargetMode="External"/><Relationship Id="rId2835" Type="http://schemas.openxmlformats.org/officeDocument/2006/relationships/hyperlink" Target="https://www.ncbi.nlm.nih.gov/pubmed/?term=van%20Meurs%20JB%5BAuthor%5D&amp;cauthor=true&amp;cauthor_uid=27955697" TargetMode="External"/><Relationship Id="rId76" Type="http://schemas.openxmlformats.org/officeDocument/2006/relationships/hyperlink" Target="https://pubmed.ncbi.nlm.nih.gov/31806883/" TargetMode="External"/><Relationship Id="rId807" Type="http://schemas.openxmlformats.org/officeDocument/2006/relationships/hyperlink" Target="https://www.ncbi.nlm.nih.gov/pmc/articles/PMC5310665/" TargetMode="External"/><Relationship Id="rId1437" Type="http://schemas.openxmlformats.org/officeDocument/2006/relationships/hyperlink" Target="https://www.ncbi.nlm.nih.gov/pubmed/?term=Fingerlin%20TE%5BAuthor%5D&amp;cauthor=true&amp;cauthor_uid=28166215" TargetMode="External"/><Relationship Id="rId1644" Type="http://schemas.openxmlformats.org/officeDocument/2006/relationships/hyperlink" Target="https://www.ncbi.nlm.nih.gov/pubmed/?term=Campbell%20H%5BAuthor%5D&amp;cauthor=true&amp;cauthor_uid=28443625" TargetMode="External"/><Relationship Id="rId1851" Type="http://schemas.openxmlformats.org/officeDocument/2006/relationships/hyperlink" Target="https://www.ncbi.nlm.nih.gov/pubmed/?term=Strachan%20DP%5BAuthor%5D&amp;cauthor=true&amp;cauthor_uid=28443625" TargetMode="External"/><Relationship Id="rId2902" Type="http://schemas.openxmlformats.org/officeDocument/2006/relationships/hyperlink" Target="https://www.ncbi.nlm.nih.gov/pubmed/?term=Gustafsson%20S%5BAuthor%5D&amp;cauthor=true&amp;cauthor_uid=27843151" TargetMode="External"/><Relationship Id="rId3097" Type="http://schemas.openxmlformats.org/officeDocument/2006/relationships/hyperlink" Target="https://www.ncbi.nlm.nih.gov/pubmed/?term=Gupta%20J%5BAuthor%5D&amp;cauthor=true&amp;cauthor_uid=25493955" TargetMode="External"/><Relationship Id="rId1504" Type="http://schemas.openxmlformats.org/officeDocument/2006/relationships/hyperlink" Target="https://www.ncbi.nlm.nih.gov/pubmed/?term=Shlipak%20MG%5BAuthor%5D&amp;cauthor=true&amp;cauthor_uid=28143865" TargetMode="External"/><Relationship Id="rId1711" Type="http://schemas.openxmlformats.org/officeDocument/2006/relationships/hyperlink" Target="https://www.ncbi.nlm.nih.gov/pubmed/?term=Loh%20M%5BAuthor%5D&amp;cauthor=true&amp;cauthor_uid=28443625" TargetMode="External"/><Relationship Id="rId1949" Type="http://schemas.openxmlformats.org/officeDocument/2006/relationships/hyperlink" Target="https://www.ncbi.nlm.nih.gov/pubmed/?term=Mukherjee%20S%5BAuthor%5D&amp;cauthor=true&amp;cauthor_uid=28242297" TargetMode="External"/><Relationship Id="rId3164" Type="http://schemas.openxmlformats.org/officeDocument/2006/relationships/hyperlink" Target="https://www.ncbi.nlm.nih.gov/pmc/articles/PMC4425568/" TargetMode="External"/><Relationship Id="rId292" Type="http://schemas.openxmlformats.org/officeDocument/2006/relationships/hyperlink" Target="https://www.ncbi.nlm.nih.gov/pubmed/30298627" TargetMode="External"/><Relationship Id="rId1809" Type="http://schemas.openxmlformats.org/officeDocument/2006/relationships/hyperlink" Target="https://www.ncbi.nlm.nih.gov/pubmed/?term=Kardia%20SLR%5BAuthor%5D&amp;cauthor=true&amp;cauthor_uid=28443625" TargetMode="External"/><Relationship Id="rId597" Type="http://schemas.openxmlformats.org/officeDocument/2006/relationships/hyperlink" Target="https://www.ncbi.nlm.nih.gov/pubmed/30120019" TargetMode="External"/><Relationship Id="rId2180" Type="http://schemas.openxmlformats.org/officeDocument/2006/relationships/hyperlink" Target="https://www.ncbi.nlm.nih.gov/pubmed/?term=Ayers%20C%5BAuthor%5D&amp;cauthor=true&amp;cauthor_uid=28254175" TargetMode="External"/><Relationship Id="rId2278" Type="http://schemas.openxmlformats.org/officeDocument/2006/relationships/hyperlink" Target="https://www.ncbi.nlm.nih.gov/pubmed/28394764" TargetMode="External"/><Relationship Id="rId2485" Type="http://schemas.openxmlformats.org/officeDocument/2006/relationships/hyperlink" Target="https://www.ncbi.nlm.nih.gov/pubmed/?term=Coresh%20J%5BAuthor%5D&amp;cauthor=true&amp;cauthor_uid=28017375" TargetMode="External"/><Relationship Id="rId3024" Type="http://schemas.openxmlformats.org/officeDocument/2006/relationships/hyperlink" Target="https://www.ncbi.nlm.nih.gov/pubmed/?term=Rotter%20JI%5BAuthor%5D&amp;cauthor=true&amp;cauthor_uid=27587472" TargetMode="External"/><Relationship Id="rId3231" Type="http://schemas.openxmlformats.org/officeDocument/2006/relationships/hyperlink" Target="https://www.ncbi.nlm.nih.gov/pubmed/?term=Matsushita%20K%5BAuthor%5D&amp;cauthor=true&amp;cauthor_uid=24004120" TargetMode="External"/><Relationship Id="rId152" Type="http://schemas.openxmlformats.org/officeDocument/2006/relationships/hyperlink" Target="http://www.ncbi.nlm.nih.gov/pmc/articles/pmc7239545/" TargetMode="External"/><Relationship Id="rId457" Type="http://schemas.openxmlformats.org/officeDocument/2006/relationships/hyperlink" Target="https://www.ncbi.nlm.nih.gov/pubmed/?term=Mendelian%20Randomization%20of%20Dairy%20Consumption%20Working%20Group%5BCorporate%20Author%5D" TargetMode="External"/><Relationship Id="rId1087" Type="http://schemas.openxmlformats.org/officeDocument/2006/relationships/hyperlink" Target="https://www.ncbi.nlm.nih.gov/pubmed/?term=Jia%20T%5BAuthor%5D&amp;cauthor=true&amp;cauthor_uid=28098162" TargetMode="External"/><Relationship Id="rId1294" Type="http://schemas.openxmlformats.org/officeDocument/2006/relationships/hyperlink" Target="https://www.ncbi.nlm.nih.gov/pubmed/?term=Ophoff%20RA%5BAuthor%5D&amp;cauthor=true&amp;cauthor_uid=28098162" TargetMode="External"/><Relationship Id="rId2040" Type="http://schemas.openxmlformats.org/officeDocument/2006/relationships/hyperlink" Target="https://www.ncbi.nlm.nih.gov/pubmed/?term=Zhu%20X%5BAuthor%5D&amp;cauthor=true&amp;cauthor_uid=28430825" TargetMode="External"/><Relationship Id="rId2138" Type="http://schemas.openxmlformats.org/officeDocument/2006/relationships/hyperlink" Target="https://www.ncbi.nlm.nih.gov/pubmed/?term=Thornton%20TA%5BAuthor%5D&amp;cauthor=true&amp;cauthor_uid=28039329" TargetMode="External"/><Relationship Id="rId2692" Type="http://schemas.openxmlformats.org/officeDocument/2006/relationships/hyperlink" Target="https://www.ncbi.nlm.nih.gov/pubmed/?term=Hirschhorn%20JN%5BAuthor%5D&amp;cauthor=true&amp;cauthor_uid=28394258" TargetMode="External"/><Relationship Id="rId2997" Type="http://schemas.openxmlformats.org/officeDocument/2006/relationships/hyperlink" Target="https://www.ncbi.nlm.nih.gov/pubmed/?term=Smith%20NL%5BAuthor%5D&amp;cauthor=true&amp;cauthor_uid=27587472" TargetMode="External"/><Relationship Id="rId664" Type="http://schemas.openxmlformats.org/officeDocument/2006/relationships/hyperlink" Target="https://www.ncbi.nlm.nih.gov/pubmed/?term=Chanock%20SJ%5BAuthor%5D&amp;cauthor=true&amp;cauthor_uid=29698900" TargetMode="External"/><Relationship Id="rId871" Type="http://schemas.openxmlformats.org/officeDocument/2006/relationships/hyperlink" Target="https://www.ncbi.nlm.nih.gov/pubmed/?term=Grotevendt%20A%5BAuthor%5D&amp;cauthor=true&amp;cauthor_uid=28107422" TargetMode="External"/><Relationship Id="rId969" Type="http://schemas.openxmlformats.org/officeDocument/2006/relationships/hyperlink" Target="https://www.ncbi.nlm.nih.gov/pubmed/?term=Allison%20MA" TargetMode="External"/><Relationship Id="rId1599" Type="http://schemas.openxmlformats.org/officeDocument/2006/relationships/hyperlink" Target="https://www.ncbi.nlm.nih.gov/pubmed/?term=Middelberg%20RPS%5BAuthor%5D&amp;cauthor=true&amp;cauthor_uid=28443625" TargetMode="External"/><Relationship Id="rId2345" Type="http://schemas.openxmlformats.org/officeDocument/2006/relationships/hyperlink" Target="https://www.ncbi.nlm.nih.gov/pubmed/?term=Padmanabhan%20S%5BAuthor%5D&amp;cauthor=true&amp;cauthor_uid=28379579" TargetMode="External"/><Relationship Id="rId2552" Type="http://schemas.openxmlformats.org/officeDocument/2006/relationships/hyperlink" Target="https://www.ncbi.nlm.nih.gov/pubmed/?term=M%C3%A4gi%20R%5BAuthor%5D&amp;cauthor=true&amp;cauthor_uid=28135244" TargetMode="External"/><Relationship Id="rId317" Type="http://schemas.openxmlformats.org/officeDocument/2006/relationships/hyperlink" Target="https://www.ncbi.nlm.nih.gov/pmc/articles/PMC6396866/" TargetMode="External"/><Relationship Id="rId524" Type="http://schemas.openxmlformats.org/officeDocument/2006/relationships/hyperlink" Target="https://www.ncbi.nlm.nih.gov/pubmed/?term=Handelman%20SK%5BAuthor%5D&amp;cauthor=true&amp;cauthor_uid=29304378" TargetMode="External"/><Relationship Id="rId731" Type="http://schemas.openxmlformats.org/officeDocument/2006/relationships/hyperlink" Target="https://www.ncbi.nlm.nih.gov/pmc/articles/PMC5586568/" TargetMode="External"/><Relationship Id="rId1154" Type="http://schemas.openxmlformats.org/officeDocument/2006/relationships/hyperlink" Target="https://www.ncbi.nlm.nih.gov/pubmed/?term=Wolf%20C%5BAuthor%5D&amp;cauthor=true&amp;cauthor_uid=28098162" TargetMode="External"/><Relationship Id="rId1361" Type="http://schemas.openxmlformats.org/officeDocument/2006/relationships/hyperlink" Target="https://www.ncbi.nlm.nih.gov/pubmed/?term=Franke%20B%5BAuthor%5D&amp;cauthor=true&amp;cauthor_uid=28098162" TargetMode="External"/><Relationship Id="rId1459" Type="http://schemas.openxmlformats.org/officeDocument/2006/relationships/hyperlink" Target="https://www.ncbi.nlm.nih.gov/pubmed/?term=Guan%20W%5BAuthor%5D&amp;cauthor=true&amp;cauthor_uid=28298293" TargetMode="External"/><Relationship Id="rId2205" Type="http://schemas.openxmlformats.org/officeDocument/2006/relationships/hyperlink" Target="https://www.ncbi.nlm.nih.gov/pubmed/?term=Pankow%20JS%5BAuthor%5D&amp;cauthor=true&amp;cauthor_uid=28445597" TargetMode="External"/><Relationship Id="rId2412" Type="http://schemas.openxmlformats.org/officeDocument/2006/relationships/hyperlink" Target="https://www.ncbi.nlm.nih.gov/pubmed/?term=Chang%20LC%5BAuthor%5D&amp;cauthor=true&amp;cauthor_uid=28017375" TargetMode="External"/><Relationship Id="rId2857" Type="http://schemas.openxmlformats.org/officeDocument/2006/relationships/hyperlink" Target="https://www.ncbi.nlm.nih.gov/pubmed/?term=Marioni%20RE%5BAuthor%5D&amp;cauthor=true&amp;cauthor_uid=27843151" TargetMode="External"/><Relationship Id="rId98" Type="http://schemas.openxmlformats.org/officeDocument/2006/relationships/hyperlink" Target="http://www.ncbi.nlm.nih.gov/pmc/articles/pmc7596579/" TargetMode="External"/><Relationship Id="rId829" Type="http://schemas.openxmlformats.org/officeDocument/2006/relationships/hyperlink" Target="https://www.ncbi.nlm.nih.gov/pmc/articles/PMC5680377/" TargetMode="External"/><Relationship Id="rId1014" Type="http://schemas.openxmlformats.org/officeDocument/2006/relationships/hyperlink" Target="https://www.ncbi.nlm.nih.gov/pubmed/?term=Stein%20PK%5BAuthor%5D&amp;cauthor=true&amp;cauthor_uid=28288973" TargetMode="External"/><Relationship Id="rId1221" Type="http://schemas.openxmlformats.org/officeDocument/2006/relationships/hyperlink" Target="https://www.ncbi.nlm.nih.gov/pubmed/?term=Fox%20PT%5BAuthor%5D&amp;cauthor=true&amp;cauthor_uid=28098162" TargetMode="External"/><Relationship Id="rId1666" Type="http://schemas.openxmlformats.org/officeDocument/2006/relationships/hyperlink" Target="https://www.ncbi.nlm.nih.gov/pubmed/?term=Grarup%20N%5BAuthor%5D&amp;cauthor=true&amp;cauthor_uid=28443625" TargetMode="External"/><Relationship Id="rId1873" Type="http://schemas.openxmlformats.org/officeDocument/2006/relationships/hyperlink" Target="https://www.ncbi.nlm.nih.gov/pubmed/?term=Airdrie%20J%5BAuthor%5D&amp;cauthor=true&amp;cauthor_uid=28263191" TargetMode="External"/><Relationship Id="rId2717" Type="http://schemas.openxmlformats.org/officeDocument/2006/relationships/hyperlink" Target="https://www.ncbi.nlm.nih.gov/pubmed/?term=Zeller%20T%5BAuthor%5D&amp;cauthor=true&amp;cauthor_uid=28394258" TargetMode="External"/><Relationship Id="rId2924" Type="http://schemas.openxmlformats.org/officeDocument/2006/relationships/hyperlink" Target="https://www.ncbi.nlm.nih.gov/pubmed/?term=Liu%20Y%5BAuthor%5D&amp;cauthor=true&amp;cauthor_uid=27843151" TargetMode="External"/><Relationship Id="rId1319" Type="http://schemas.openxmlformats.org/officeDocument/2006/relationships/hyperlink" Target="https://www.ncbi.nlm.nih.gov/pubmed/?term=Smoller%20JW%5BAuthor%5D&amp;cauthor=true&amp;cauthor_uid=28098162" TargetMode="External"/><Relationship Id="rId1526" Type="http://schemas.openxmlformats.org/officeDocument/2006/relationships/hyperlink" Target="https://www.ncbi.nlm.nih.gov/pubmed/?term=Goodarzi%20MO%5BAuthor%5D&amp;cauthor=true&amp;cauthor_uid=28379451" TargetMode="External"/><Relationship Id="rId1733" Type="http://schemas.openxmlformats.org/officeDocument/2006/relationships/hyperlink" Target="https://www.ncbi.nlm.nih.gov/pubmed/?term=Padmanabhan%20S%5BAuthor%5D&amp;cauthor=true&amp;cauthor_uid=28443625" TargetMode="External"/><Relationship Id="rId1940" Type="http://schemas.openxmlformats.org/officeDocument/2006/relationships/hyperlink" Target="https://www.ncbi.nlm.nih.gov/pubmed/?term=Mukamal%20KJ%5BAuthor%5D&amp;cauthor=true&amp;cauthor_uid=28327102" TargetMode="External"/><Relationship Id="rId3186" Type="http://schemas.openxmlformats.org/officeDocument/2006/relationships/hyperlink" Target="https://www.ncbi.nlm.nih.gov/pubmed/?term=Green%20D%5BAuthor%5D&amp;cauthor=true&amp;cauthor_uid=25779970" TargetMode="External"/><Relationship Id="rId25" Type="http://schemas.openxmlformats.org/officeDocument/2006/relationships/hyperlink" Target="http://www.ncbi.nlm.nih.gov/pmc/articles/pmc8062567/" TargetMode="External"/><Relationship Id="rId1800" Type="http://schemas.openxmlformats.org/officeDocument/2006/relationships/hyperlink" Target="https://www.ncbi.nlm.nih.gov/pubmed/?term=Froguel%20P%5BAuthor%5D&amp;cauthor=true&amp;cauthor_uid=28443625" TargetMode="External"/><Relationship Id="rId3046" Type="http://schemas.openxmlformats.org/officeDocument/2006/relationships/hyperlink" Target="https://www.ncbi.nlm.nih.gov/pubmed/?term=Hillege%20HL%5BAuthor%5D&amp;cauthor=true&amp;cauthor_uid=26962151" TargetMode="External"/><Relationship Id="rId3253" Type="http://schemas.openxmlformats.org/officeDocument/2006/relationships/hyperlink" Target="https://www.ncbi.nlm.nih.gov/pubmed/?term=Roderick%20P%5BAuthor%5D&amp;cauthor=true&amp;cauthor_uid=23111824" TargetMode="External"/><Relationship Id="rId174" Type="http://schemas.openxmlformats.org/officeDocument/2006/relationships/hyperlink" Target="https://www.ncbi.nlm.nih.gov/pubmed/31256203" TargetMode="External"/><Relationship Id="rId381" Type="http://schemas.openxmlformats.org/officeDocument/2006/relationships/hyperlink" Target="https://www.ncbi.nlm.nih.gov/pubmed/?term=Ding%20M" TargetMode="External"/><Relationship Id="rId2062" Type="http://schemas.openxmlformats.org/officeDocument/2006/relationships/hyperlink" Target="https://www.ncbi.nlm.nih.gov/pubmed/?term=Williams%20LK%5BAuthor%5D&amp;cauthor=true&amp;cauthor_uid=28430825" TargetMode="External"/><Relationship Id="rId3113" Type="http://schemas.openxmlformats.org/officeDocument/2006/relationships/hyperlink" Target="https://www.ncbi.nlm.nih.gov/pubmed/?term=Ridker%20PM%5BAuthor%5D&amp;cauthor=true&amp;cauthor_uid=25493955" TargetMode="External"/><Relationship Id="rId241" Type="http://schemas.openxmlformats.org/officeDocument/2006/relationships/hyperlink" Target="https://www.ncbi.nlm.nih.gov/pubmed/31115639" TargetMode="External"/><Relationship Id="rId479" Type="http://schemas.openxmlformats.org/officeDocument/2006/relationships/hyperlink" Target="https://www.ncbi.nlm.nih.gov/pubmed/29748316" TargetMode="External"/><Relationship Id="rId686" Type="http://schemas.openxmlformats.org/officeDocument/2006/relationships/hyperlink" Target="https://www.ncbi.nlm.nih.gov/pubmed/?term=Taylor%20KC%5BAuthor%5D&amp;cauthor=true&amp;cauthor_uid=28055285" TargetMode="External"/><Relationship Id="rId893" Type="http://schemas.openxmlformats.org/officeDocument/2006/relationships/hyperlink" Target="https://www.ncbi.nlm.nih.gov/pubmed/?term=Starr%20JM%5BAuthor%5D&amp;cauthor=true&amp;cauthor_uid=28107422" TargetMode="External"/><Relationship Id="rId2367" Type="http://schemas.openxmlformats.org/officeDocument/2006/relationships/hyperlink" Target="https://www.ncbi.nlm.nih.gov/pubmed/?term=van%20der%20Meer%20P%5BAuthor%5D&amp;cauthor=true&amp;cauthor_uid=28379579" TargetMode="External"/><Relationship Id="rId2574" Type="http://schemas.openxmlformats.org/officeDocument/2006/relationships/hyperlink" Target="https://www.ncbi.nlm.nih.gov/pubmed/?term=Tomaszewski%20M%5BAuthor%5D&amp;cauthor=true&amp;cauthor_uid=28135244" TargetMode="External"/><Relationship Id="rId2781" Type="http://schemas.openxmlformats.org/officeDocument/2006/relationships/hyperlink" Target="https://www.ncbi.nlm.nih.gov/pubmed/?term=Huan%20T%5BAuthor%5D&amp;cauthor=true&amp;cauthor_uid=27955697" TargetMode="External"/><Relationship Id="rId339" Type="http://schemas.openxmlformats.org/officeDocument/2006/relationships/hyperlink" Target="https://www.ncbi.nlm.nih.gov/pmc/articles/PMC5974083/" TargetMode="External"/><Relationship Id="rId546" Type="http://schemas.openxmlformats.org/officeDocument/2006/relationships/hyperlink" Target="https://www.ncbi.nlm.nih.gov/pubmed/?term=Walsh%20JP%5BAuthor%5D&amp;cauthor=true&amp;cauthor_uid=29304378" TargetMode="External"/><Relationship Id="rId753" Type="http://schemas.openxmlformats.org/officeDocument/2006/relationships/hyperlink" Target="https://www.ncbi.nlm.nih.gov/pubmed/?term=Smith%20AV%5BAuthor%5D&amp;cauthor=true&amp;cauthor_uid=28077804" TargetMode="External"/><Relationship Id="rId1176" Type="http://schemas.openxmlformats.org/officeDocument/2006/relationships/hyperlink" Target="https://www.ncbi.nlm.nih.gov/pubmed/?term=Brouwer%20RM%5BAuthor%5D&amp;cauthor=true&amp;cauthor_uid=28098162" TargetMode="External"/><Relationship Id="rId1383" Type="http://schemas.openxmlformats.org/officeDocument/2006/relationships/hyperlink" Target="https://www.ncbi.nlm.nih.gov/pubmed/?term=Beaty%20TH%5BAuthor%5D&amp;cauthor=true&amp;cauthor_uid=28166215" TargetMode="External"/><Relationship Id="rId2227" Type="http://schemas.openxmlformats.org/officeDocument/2006/relationships/hyperlink" Target="https://www.ncbi.nlm.nih.gov/pubmed/?term=Segna%20D%5BAuthor%5D&amp;cauthor=true&amp;cauthor_uid=29034571" TargetMode="External"/><Relationship Id="rId2434" Type="http://schemas.openxmlformats.org/officeDocument/2006/relationships/hyperlink" Target="https://www.ncbi.nlm.nih.gov/pubmed/?term=Klein%20RJ%5BAuthor%5D&amp;cauthor=true&amp;cauthor_uid=28017375" TargetMode="External"/><Relationship Id="rId2879" Type="http://schemas.openxmlformats.org/officeDocument/2006/relationships/hyperlink" Target="https://www.ncbi.nlm.nih.gov/pubmed/?term=Love%20SA%5BAuthor%5D&amp;cauthor=true&amp;cauthor_uid=27843151" TargetMode="External"/><Relationship Id="rId101" Type="http://schemas.openxmlformats.org/officeDocument/2006/relationships/hyperlink" Target="https://www.ncbi.nlm.nih.gov/pubmed/32020839" TargetMode="External"/><Relationship Id="rId406" Type="http://schemas.openxmlformats.org/officeDocument/2006/relationships/hyperlink" Target="https://www.ncbi.nlm.nih.gov/pubmed/?term=Psaty%20BM" TargetMode="External"/><Relationship Id="rId960" Type="http://schemas.openxmlformats.org/officeDocument/2006/relationships/hyperlink" Target="https://www.ncbi.nlm.nih.gov/pubmed/?term=Linneberg%20A" TargetMode="External"/><Relationship Id="rId1036" Type="http://schemas.openxmlformats.org/officeDocument/2006/relationships/hyperlink" Target="https://www.ncbi.nlm.nih.gov/pubmed/?term=Adams%20HH%5BAuthor%5D&amp;cauthor=true&amp;cauthor_uid=28098162" TargetMode="External"/><Relationship Id="rId1243" Type="http://schemas.openxmlformats.org/officeDocument/2006/relationships/hyperlink" Target="https://www.ncbi.nlm.nih.gov/pubmed/?term=Hoekstra%20PJ%5BAuthor%5D&amp;cauthor=true&amp;cauthor_uid=28098162" TargetMode="External"/><Relationship Id="rId1590" Type="http://schemas.openxmlformats.org/officeDocument/2006/relationships/hyperlink" Target="https://www.ncbi.nlm.nih.gov/pubmed/?term=Kleber%20ME%5BAuthor%5D&amp;cauthor=true&amp;cauthor_uid=28443625" TargetMode="External"/><Relationship Id="rId1688" Type="http://schemas.openxmlformats.org/officeDocument/2006/relationships/hyperlink" Target="https://www.ncbi.nlm.nih.gov/pubmed/?term=Jansson%20JO%5BAuthor%5D&amp;cauthor=true&amp;cauthor_uid=28443625" TargetMode="External"/><Relationship Id="rId1895" Type="http://schemas.openxmlformats.org/officeDocument/2006/relationships/hyperlink" Target="https://www.ncbi.nlm.nih.gov/pubmed/?term=Lindstr%26%23x000f6%3Bm%20S%5BAuthor%5D&amp;cauthor=true&amp;cauthor_uid=28528403" TargetMode="External"/><Relationship Id="rId2641" Type="http://schemas.openxmlformats.org/officeDocument/2006/relationships/hyperlink" Target="https://www.ncbi.nlm.nih.gov/pubmed/?term=Huang%20J%5BAuthor%5D&amp;cauthor=true&amp;cauthor_uid=28394258" TargetMode="External"/><Relationship Id="rId2739" Type="http://schemas.openxmlformats.org/officeDocument/2006/relationships/hyperlink" Target="https://www.ncbi.nlm.nih.gov/pubmed/?term=Katz%20R%5BAuthor%5D&amp;cauthor=true&amp;cauthor_uid=26830253" TargetMode="External"/><Relationship Id="rId2946" Type="http://schemas.openxmlformats.org/officeDocument/2006/relationships/hyperlink" Target="https://www.ncbi.nlm.nih.gov/pubmed/?term=Deshmukh%20HA%5BAuthor%5D&amp;cauthor=true&amp;cauthor_uid=27587472" TargetMode="External"/><Relationship Id="rId613" Type="http://schemas.openxmlformats.org/officeDocument/2006/relationships/hyperlink" Target="https://www.ncbi.nlm.nih.gov/pmc/articles/PMC6136836/" TargetMode="External"/><Relationship Id="rId820" Type="http://schemas.openxmlformats.org/officeDocument/2006/relationships/hyperlink" Target="https://www.ncbi.nlm.nih.gov/pubmed/?term=B%C5%AF%C5%BEkov%C3%A1%20P%5BAuthor%5D&amp;cauthor=true&amp;cauthor_uid=28150034" TargetMode="External"/><Relationship Id="rId918" Type="http://schemas.openxmlformats.org/officeDocument/2006/relationships/hyperlink" Target="https://www.ncbi.nlm.nih.gov/pubmed/?term=Tang%20W%5BAuthor%5D&amp;cauthor=true&amp;cauthor_uid=28107422" TargetMode="External"/><Relationship Id="rId1450" Type="http://schemas.openxmlformats.org/officeDocument/2006/relationships/hyperlink" Target="https://www.ncbi.nlm.nih.gov/pubmed/?term=UK%20BiLEVE%20Investigators%5BCorporate%20Author%5D" TargetMode="External"/><Relationship Id="rId1548" Type="http://schemas.openxmlformats.org/officeDocument/2006/relationships/hyperlink" Target="https://www.ncbi.nlm.nih.gov/pubmed/?term=Graff%20M%5BAuthor%5D&amp;cauthor=true&amp;cauthor_uid=28443625" TargetMode="External"/><Relationship Id="rId1755" Type="http://schemas.openxmlformats.org/officeDocument/2006/relationships/hyperlink" Target="https://www.ncbi.nlm.nih.gov/pubmed/?term=Sennblad%20B%5BAuthor%5D&amp;cauthor=true&amp;cauthor_uid=28443625" TargetMode="External"/><Relationship Id="rId2501" Type="http://schemas.openxmlformats.org/officeDocument/2006/relationships/hyperlink" Target="https://www.ncbi.nlm.nih.gov/pubmed/?term=Morris%20AP%5BAuthor%5D&amp;cauthor=true&amp;cauthor_uid=28017375" TargetMode="External"/><Relationship Id="rId1103" Type="http://schemas.openxmlformats.org/officeDocument/2006/relationships/hyperlink" Target="https://www.ncbi.nlm.nih.gov/pubmed/?term=McKay%20DR%5BAuthor%5D&amp;cauthor=true&amp;cauthor_uid=28098162" TargetMode="External"/><Relationship Id="rId1310" Type="http://schemas.openxmlformats.org/officeDocument/2006/relationships/hyperlink" Target="https://www.ncbi.nlm.nih.gov/pubmed/?term=Saykin%20AJ%5BAuthor%5D&amp;cauthor=true&amp;cauthor_uid=28098162" TargetMode="External"/><Relationship Id="rId1408" Type="http://schemas.openxmlformats.org/officeDocument/2006/relationships/hyperlink" Target="https://www.ncbi.nlm.nih.gov/pubmed/?term=Oh%20YM%5BAuthor%5D&amp;cauthor=true&amp;cauthor_uid=28166215" TargetMode="External"/><Relationship Id="rId1962" Type="http://schemas.openxmlformats.org/officeDocument/2006/relationships/hyperlink" Target="https://www.ncbi.nlm.nih.gov/pubmed/?term=Kaeberlein%20MR%5BAuthor%5D&amp;cauthor=true&amp;cauthor_uid=28242297" TargetMode="External"/><Relationship Id="rId2806" Type="http://schemas.openxmlformats.org/officeDocument/2006/relationships/hyperlink" Target="https://www.ncbi.nlm.nih.gov/pubmed/?term=Prokisch%20H%5BAuthor%5D&amp;cauthor=true&amp;cauthor_uid=27955697" TargetMode="External"/><Relationship Id="rId47" Type="http://schemas.openxmlformats.org/officeDocument/2006/relationships/hyperlink" Target="https://pubmed.ncbi.nlm.nih.gov/33058848/" TargetMode="External"/><Relationship Id="rId1615" Type="http://schemas.openxmlformats.org/officeDocument/2006/relationships/hyperlink" Target="https://www.ncbi.nlm.nih.gov/pubmed/?term=van%20der%20Most%20PJ%5BAuthor%5D&amp;cauthor=true&amp;cauthor_uid=28443625" TargetMode="External"/><Relationship Id="rId1822" Type="http://schemas.openxmlformats.org/officeDocument/2006/relationships/hyperlink" Target="https://www.ncbi.nlm.nih.gov/pubmed/?term=Pasterkamp%20G%5BAuthor%5D&amp;cauthor=true&amp;cauthor_uid=28443625" TargetMode="External"/><Relationship Id="rId3068" Type="http://schemas.openxmlformats.org/officeDocument/2006/relationships/hyperlink" Target="https://www.ncbi.nlm.nih.gov/pubmed/?term=Chalmers%20J%5BAuthor%5D&amp;cauthor=true&amp;cauthor_uid=25493955" TargetMode="External"/><Relationship Id="rId3275" Type="http://schemas.openxmlformats.org/officeDocument/2006/relationships/hyperlink" Target="https://www.ncbi.nlm.nih.gov/pubmed/?term=Ant%C3%B3%20JM%5BAuthor%5D&amp;cauthor=true&amp;cauthor_uid=23242246" TargetMode="External"/><Relationship Id="rId196" Type="http://schemas.openxmlformats.org/officeDocument/2006/relationships/hyperlink" Target="https://www.ncbi.nlm.nih.gov/pubmed/30779634" TargetMode="External"/><Relationship Id="rId2084" Type="http://schemas.openxmlformats.org/officeDocument/2006/relationships/hyperlink" Target="https://www.ncbi.nlm.nih.gov/pubmed/28767105" TargetMode="External"/><Relationship Id="rId2291" Type="http://schemas.openxmlformats.org/officeDocument/2006/relationships/hyperlink" Target="https://www.ncbi.nlm.nih.gov/pubmed/?term=Lin%20HJ%5BAuthor%5D&amp;cauthor=true&amp;cauthor_uid=28379579" TargetMode="External"/><Relationship Id="rId3135" Type="http://schemas.openxmlformats.org/officeDocument/2006/relationships/hyperlink" Target="https://www.ncbi.nlm.nih.gov/pubmed/?term=Uitterlinden%20AG%5BAuthor%5D&amp;cauthor=true&amp;cauthor_uid=25493955" TargetMode="External"/><Relationship Id="rId263" Type="http://schemas.openxmlformats.org/officeDocument/2006/relationships/hyperlink" Target="http://www.ncbi.nlm.nih.gov/pmc/articles/pmc7357589/" TargetMode="External"/><Relationship Id="rId470" Type="http://schemas.openxmlformats.org/officeDocument/2006/relationships/hyperlink" Target="https://www.ncbi.nlm.nih.gov/pmc/articles/PMC5892700/" TargetMode="External"/><Relationship Id="rId2151" Type="http://schemas.openxmlformats.org/officeDocument/2006/relationships/hyperlink" Target="https://www.ncbi.nlm.nih.gov/pubmed/?term=Stricker%20BH%5BAuthor%5D&amp;cauthor=true&amp;cauthor_uid=28039329" TargetMode="External"/><Relationship Id="rId2389" Type="http://schemas.openxmlformats.org/officeDocument/2006/relationships/hyperlink" Target="https://www.ncbi.nlm.nih.gov/pubmed/?term=Sanna%20S%5BAuthor%5D&amp;cauthor=true&amp;cauthor_uid=28379579" TargetMode="External"/><Relationship Id="rId2596" Type="http://schemas.openxmlformats.org/officeDocument/2006/relationships/hyperlink" Target="https://www.ncbi.nlm.nih.gov/pubmed/?term=Wild%20PS%5BAuthor%5D&amp;cauthor=true&amp;cauthor_uid=28394258" TargetMode="External"/><Relationship Id="rId3202" Type="http://schemas.openxmlformats.org/officeDocument/2006/relationships/hyperlink" Target="https://www.ncbi.nlm.nih.gov/pubmed/?term=O%27Donnell%20CJ%5BAuthor%5D&amp;cauthor=true&amp;cauthor_uid=25779970" TargetMode="External"/><Relationship Id="rId123" Type="http://schemas.openxmlformats.org/officeDocument/2006/relationships/hyperlink" Target="https://www.ncbi.nlm.nih.gov/pubmed/31818907" TargetMode="External"/><Relationship Id="rId330" Type="http://schemas.openxmlformats.org/officeDocument/2006/relationships/hyperlink" Target="https://www.ncbi.nlm.nih.gov/pubmed/30108311" TargetMode="External"/><Relationship Id="rId568" Type="http://schemas.openxmlformats.org/officeDocument/2006/relationships/hyperlink" Target="https://www.ncbi.nlm.nih.gov/pubmed/?term=Orwoll%20E%5BAuthor%5D&amp;cauthor=true&amp;cauthor_uid=29304378" TargetMode="External"/><Relationship Id="rId775" Type="http://schemas.openxmlformats.org/officeDocument/2006/relationships/hyperlink" Target="https://www.ncbi.nlm.nih.gov/pubmed/?term=Mellstr%C3%B6m%20D%5BAuthor%5D&amp;cauthor=true&amp;cauthor_uid=28077804" TargetMode="External"/><Relationship Id="rId982" Type="http://schemas.openxmlformats.org/officeDocument/2006/relationships/hyperlink" Target="https://www.ncbi.nlm.nih.gov/pubmed/?term=Viikari%20J" TargetMode="External"/><Relationship Id="rId1198" Type="http://schemas.openxmlformats.org/officeDocument/2006/relationships/hyperlink" Target="https://www.ncbi.nlm.nih.gov/pubmed/?term=Deary%20IJ%5BAuthor%5D&amp;cauthor=true&amp;cauthor_uid=28098162" TargetMode="External"/><Relationship Id="rId2011" Type="http://schemas.openxmlformats.org/officeDocument/2006/relationships/hyperlink" Target="https://www.ncbi.nlm.nih.gov/pubmed/?term=Garcia%20M%5BAuthor%5D&amp;cauthor=true&amp;cauthor_uid=28430825" TargetMode="External"/><Relationship Id="rId2249" Type="http://schemas.openxmlformats.org/officeDocument/2006/relationships/hyperlink" Target="https://www.ncbi.nlm.nih.gov/pubmed/?term=Cauley%20JA%5BAuthor%5D&amp;cauthor=true&amp;cauthor_uid=29034571" TargetMode="External"/><Relationship Id="rId2456" Type="http://schemas.openxmlformats.org/officeDocument/2006/relationships/hyperlink" Target="https://www.ncbi.nlm.nih.gov/pubmed/?term=Guralnik%20JM%5BAuthor%5D&amp;cauthor=true&amp;cauthor_uid=28017375" TargetMode="External"/><Relationship Id="rId2663" Type="http://schemas.openxmlformats.org/officeDocument/2006/relationships/hyperlink" Target="https://www.ncbi.nlm.nih.gov/pubmed/?term=Nuding%20S%5BAuthor%5D&amp;cauthor=true&amp;cauthor_uid=28394258" TargetMode="External"/><Relationship Id="rId2870" Type="http://schemas.openxmlformats.org/officeDocument/2006/relationships/hyperlink" Target="https://www.ncbi.nlm.nih.gov/pubmed/?term=Herder%20C%5BAuthor%5D&amp;cauthor=true&amp;cauthor_uid=27843151" TargetMode="External"/><Relationship Id="rId428" Type="http://schemas.openxmlformats.org/officeDocument/2006/relationships/hyperlink" Target="https://www.ncbi.nlm.nih.gov/pubmed/?term=Eastwood%20P" TargetMode="External"/><Relationship Id="rId635" Type="http://schemas.openxmlformats.org/officeDocument/2006/relationships/hyperlink" Target="https://www.ncbi.nlm.nih.gov/pmc/articles/PMC6015433/" TargetMode="External"/><Relationship Id="rId842" Type="http://schemas.openxmlformats.org/officeDocument/2006/relationships/hyperlink" Target="https://www.ncbi.nlm.nih.gov/pubmed/?term=de%20Vries%20PS%5BAuthor%5D&amp;cauthor=true&amp;cauthor_uid=28107422" TargetMode="External"/><Relationship Id="rId1058" Type="http://schemas.openxmlformats.org/officeDocument/2006/relationships/hyperlink" Target="https://www.ncbi.nlm.nih.gov/pubmed/?term=Bernard%20M%5BAuthor%5D&amp;cauthor=true&amp;cauthor_uid=28098162" TargetMode="External"/><Relationship Id="rId1265" Type="http://schemas.openxmlformats.org/officeDocument/2006/relationships/hyperlink" Target="https://www.ncbi.nlm.nih.gov/pubmed/?term=Lema%C3%AEtre%20H%5BAuthor%5D&amp;cauthor=true&amp;cauthor_uid=28098162" TargetMode="External"/><Relationship Id="rId1472" Type="http://schemas.openxmlformats.org/officeDocument/2006/relationships/hyperlink" Target="https://www.ncbi.nlm.nih.gov/pubmed/?term=Bandinelli%20S%5BAuthor%5D&amp;cauthor=true&amp;cauthor_uid=28298293" TargetMode="External"/><Relationship Id="rId2109" Type="http://schemas.openxmlformats.org/officeDocument/2006/relationships/hyperlink" Target="https://www.ncbi.nlm.nih.gov/pubmed/?term=Harris%20TB%5BAuthor%5D&amp;cauthor=true&amp;cauthor_uid=28039329" TargetMode="External"/><Relationship Id="rId2316" Type="http://schemas.openxmlformats.org/officeDocument/2006/relationships/hyperlink" Target="https://www.ncbi.nlm.nih.gov/pubmed/?term=de%20Mutsert%20R%5BAuthor%5D&amp;cauthor=true&amp;cauthor_uid=28379579" TargetMode="External"/><Relationship Id="rId2523" Type="http://schemas.openxmlformats.org/officeDocument/2006/relationships/hyperlink" Target="https://www.ncbi.nlm.nih.gov/pubmed/?term=Evangelou%20E%5BAuthor%5D&amp;cauthor=true&amp;cauthor_uid=28135244" TargetMode="External"/><Relationship Id="rId2730" Type="http://schemas.openxmlformats.org/officeDocument/2006/relationships/hyperlink" Target="https://www.ncbi.nlm.nih.gov/pubmed/29107063" TargetMode="External"/><Relationship Id="rId2968" Type="http://schemas.openxmlformats.org/officeDocument/2006/relationships/hyperlink" Target="https://www.ncbi.nlm.nih.gov/pubmed/?term=Ford%20I%5BAuthor%5D&amp;cauthor=true&amp;cauthor_uid=27587472" TargetMode="External"/><Relationship Id="rId702" Type="http://schemas.openxmlformats.org/officeDocument/2006/relationships/hyperlink" Target="https://www.ncbi.nlm.nih.gov/pubmed/?term=Fashanu%20OE%5BAuthor%5D&amp;cauthor=true&amp;cauthor_uid=28009647" TargetMode="External"/><Relationship Id="rId1125" Type="http://schemas.openxmlformats.org/officeDocument/2006/relationships/hyperlink" Target="https://www.ncbi.nlm.nih.gov/pubmed/?term=Satizabal%20CL%5BAuthor%5D&amp;cauthor=true&amp;cauthor_uid=28098162" TargetMode="External"/><Relationship Id="rId1332" Type="http://schemas.openxmlformats.org/officeDocument/2006/relationships/hyperlink" Target="https://www.ncbi.nlm.nih.gov/pubmed/?term=Van%20der%20Brug%20M%5BAuthor%5D&amp;cauthor=true&amp;cauthor_uid=28098162" TargetMode="External"/><Relationship Id="rId1777" Type="http://schemas.openxmlformats.org/officeDocument/2006/relationships/hyperlink" Target="https://www.ncbi.nlm.nih.gov/pubmed/?term=Wild%20S%5BAuthor%5D&amp;cauthor=true&amp;cauthor_uid=28443625" TargetMode="External"/><Relationship Id="rId1984" Type="http://schemas.openxmlformats.org/officeDocument/2006/relationships/hyperlink" Target="https://www.ncbi.nlm.nih.gov/pubmed/?term=Okut%20H%5BAuthor%5D&amp;cauthor=true&amp;cauthor_uid=28430825" TargetMode="External"/><Relationship Id="rId2828" Type="http://schemas.openxmlformats.org/officeDocument/2006/relationships/hyperlink" Target="https://www.ncbi.nlm.nih.gov/pubmed/?term=Bandinelli%20S%5BAuthor%5D&amp;cauthor=true&amp;cauthor_uid=27955697" TargetMode="External"/><Relationship Id="rId69" Type="http://schemas.openxmlformats.org/officeDocument/2006/relationships/hyperlink" Target="https://pubmed.ncbi.nlm.nih.gov/32988399/" TargetMode="External"/><Relationship Id="rId1637" Type="http://schemas.openxmlformats.org/officeDocument/2006/relationships/hyperlink" Target="https://www.ncbi.nlm.nih.gov/pubmed/?term=Blangero%20J%5BAuthor%5D&amp;cauthor=true&amp;cauthor_uid=28443625" TargetMode="External"/><Relationship Id="rId1844" Type="http://schemas.openxmlformats.org/officeDocument/2006/relationships/hyperlink" Target="https://www.ncbi.nlm.nih.gov/pubmed/?term=Barroso%20I%5BAuthor%5D&amp;cauthor=true&amp;cauthor_uid=28443625" TargetMode="External"/><Relationship Id="rId1704" Type="http://schemas.openxmlformats.org/officeDocument/2006/relationships/hyperlink" Target="https://www.ncbi.nlm.nih.gov/pubmed/?term=Launer%20LJ%5BAuthor%5D&amp;cauthor=true&amp;cauthor_uid=28443625" TargetMode="External"/><Relationship Id="rId3157" Type="http://schemas.openxmlformats.org/officeDocument/2006/relationships/hyperlink" Target="https://www.ncbi.nlm.nih.gov/pubmed/?term=Heid%20IM%5BAuthor%5D&amp;cauthor=true&amp;cauthor_uid=25493955" TargetMode="External"/><Relationship Id="rId285" Type="http://schemas.openxmlformats.org/officeDocument/2006/relationships/hyperlink" Target="https://www.ncbi.nlm.nih.gov/pmc/articles/PMC6817529/" TargetMode="External"/><Relationship Id="rId1911" Type="http://schemas.openxmlformats.org/officeDocument/2006/relationships/hyperlink" Target="https://www.ncbi.nlm.nih.gov/pubmed/?term=Tregouet%20D%5BAuthor%5D&amp;cauthor=true&amp;cauthor_uid=28528403" TargetMode="External"/><Relationship Id="rId492" Type="http://schemas.openxmlformats.org/officeDocument/2006/relationships/hyperlink" Target="https://www.ncbi.nlm.nih.gov/pubmed/30198737" TargetMode="External"/><Relationship Id="rId797" Type="http://schemas.openxmlformats.org/officeDocument/2006/relationships/hyperlink" Target="https://www.ncbi.nlm.nih.gov/pubmed/?term=Newman%20AB%5BAuthor%5D&amp;cauthor=true&amp;cauthor_uid=28077804" TargetMode="External"/><Relationship Id="rId2173" Type="http://schemas.openxmlformats.org/officeDocument/2006/relationships/hyperlink" Target="https://www.ncbi.nlm.nih.gov/pubmed/28319228" TargetMode="External"/><Relationship Id="rId2380" Type="http://schemas.openxmlformats.org/officeDocument/2006/relationships/hyperlink" Target="https://www.ncbi.nlm.nih.gov/pubmed/?term=Samani%20NJ%5BAuthor%5D&amp;cauthor=true&amp;cauthor_uid=28379579" TargetMode="External"/><Relationship Id="rId2478" Type="http://schemas.openxmlformats.org/officeDocument/2006/relationships/hyperlink" Target="https://www.ncbi.nlm.nih.gov/pubmed/?term=Abraham%20BJ%5BAuthor%5D&amp;cauthor=true&amp;cauthor_uid=28017375" TargetMode="External"/><Relationship Id="rId3017" Type="http://schemas.openxmlformats.org/officeDocument/2006/relationships/hyperlink" Target="https://www.ncbi.nlm.nih.gov/pubmed/?term=Psaty%20BM%5BAuthor%5D&amp;cauthor=true&amp;cauthor_uid=27587472" TargetMode="External"/><Relationship Id="rId3224" Type="http://schemas.openxmlformats.org/officeDocument/2006/relationships/hyperlink" Target="https://www.ncbi.nlm.nih.gov/pubmed/?term=Sieh%20W%5BAuthor%5D&amp;cauthor=true&amp;cauthor_uid=23224328" TargetMode="External"/><Relationship Id="rId145" Type="http://schemas.openxmlformats.org/officeDocument/2006/relationships/hyperlink" Target="https://pubmed.ncbi.nlm.nih.gov/32822252/" TargetMode="External"/><Relationship Id="rId352" Type="http://schemas.openxmlformats.org/officeDocument/2006/relationships/hyperlink" Target="https://www.ncbi.nlm.nih.gov/pmc/articles/PMC5901974/" TargetMode="External"/><Relationship Id="rId1287" Type="http://schemas.openxmlformats.org/officeDocument/2006/relationships/hyperlink" Target="https://www.ncbi.nlm.nih.gov/pubmed/?term=Nauck%20M%5BAuthor%5D&amp;cauthor=true&amp;cauthor_uid=28098162" TargetMode="External"/><Relationship Id="rId2033" Type="http://schemas.openxmlformats.org/officeDocument/2006/relationships/hyperlink" Target="https://www.ncbi.nlm.nih.gov/pubmed/?term=Stanford%20JL%5BAuthor%5D&amp;cauthor=true&amp;cauthor_uid=28430825" TargetMode="External"/><Relationship Id="rId2240" Type="http://schemas.openxmlformats.org/officeDocument/2006/relationships/hyperlink" Target="https://www.ncbi.nlm.nih.gov/pubmed/?term=Robbins%20J%5BAuthor%5D&amp;cauthor=true&amp;cauthor_uid=29034571" TargetMode="External"/><Relationship Id="rId2685" Type="http://schemas.openxmlformats.org/officeDocument/2006/relationships/hyperlink" Target="https://www.ncbi.nlm.nih.gov/pubmed/?term=Uitterlinden%20AG%5BAuthor%5D&amp;cauthor=true&amp;cauthor_uid=28394258" TargetMode="External"/><Relationship Id="rId2892" Type="http://schemas.openxmlformats.org/officeDocument/2006/relationships/hyperlink" Target="https://www.ncbi.nlm.nih.gov/pubmed/?term=Binder%20EB%5BAuthor%5D&amp;cauthor=true&amp;cauthor_uid=27843151" TargetMode="External"/><Relationship Id="rId212" Type="http://schemas.openxmlformats.org/officeDocument/2006/relationships/hyperlink" Target="https://www.ncbi.nlm.nih.gov/pmc/articles/PMC6500926/" TargetMode="External"/><Relationship Id="rId657" Type="http://schemas.openxmlformats.org/officeDocument/2006/relationships/hyperlink" Target="https://www.ncbi.nlm.nih.gov/pubmed/?term=Machiela%20M%5BAuthor%5D&amp;cauthor=true&amp;cauthor_uid=29698900" TargetMode="External"/><Relationship Id="rId864" Type="http://schemas.openxmlformats.org/officeDocument/2006/relationships/hyperlink" Target="https://www.ncbi.nlm.nih.gov/pubmed/?term=Fr%C3%A5nberg%20M%5BAuthor%5D&amp;cauthor=true&amp;cauthor_uid=28107422" TargetMode="External"/><Relationship Id="rId1494" Type="http://schemas.openxmlformats.org/officeDocument/2006/relationships/hyperlink" Target="https://www.ncbi.nlm.nih.gov/pubmed/?term=Katz%20R%5BAuthor%5D&amp;cauthor=true&amp;cauthor_uid=28143865" TargetMode="External"/><Relationship Id="rId1799" Type="http://schemas.openxmlformats.org/officeDocument/2006/relationships/hyperlink" Target="https://www.ncbi.nlm.nih.gov/pubmed/?term=Franks%20PW%5BAuthor%5D&amp;cauthor=true&amp;cauthor_uid=28443625" TargetMode="External"/><Relationship Id="rId2100" Type="http://schemas.openxmlformats.org/officeDocument/2006/relationships/hyperlink" Target="https://www.ncbi.nlm.nih.gov/pubmed/?term=Brody%20JA%5BAuthor%5D&amp;cauthor=true&amp;cauthor_uid=28039329" TargetMode="External"/><Relationship Id="rId2338" Type="http://schemas.openxmlformats.org/officeDocument/2006/relationships/hyperlink" Target="https://www.ncbi.nlm.nih.gov/pubmed/?term=Macfarlane%20PW%5BAuthor%5D&amp;cauthor=true&amp;cauthor_uid=28379579" TargetMode="External"/><Relationship Id="rId2545" Type="http://schemas.openxmlformats.org/officeDocument/2006/relationships/hyperlink" Target="https://www.ncbi.nlm.nih.gov/pubmed/?term=Said%20MA%5BAuthor%5D&amp;cauthor=true&amp;cauthor_uid=28135244" TargetMode="External"/><Relationship Id="rId2752" Type="http://schemas.openxmlformats.org/officeDocument/2006/relationships/hyperlink" Target="http://www.ncbi.nlm.nih.gov/pmc/articles/pmc7060924/" TargetMode="External"/><Relationship Id="rId517" Type="http://schemas.openxmlformats.org/officeDocument/2006/relationships/hyperlink" Target="https://www.ncbi.nlm.nih.gov/pubmed/?term=Zhu%20K%5BAuthor%5D&amp;cauthor=true&amp;cauthor_uid=29304378" TargetMode="External"/><Relationship Id="rId724" Type="http://schemas.openxmlformats.org/officeDocument/2006/relationships/hyperlink" Target="https://www.ncbi.nlm.nih.gov/pubmed/?term=Correa%20A%5BAuthor%5D&amp;cauthor=true&amp;cauthor_uid=28002548" TargetMode="External"/><Relationship Id="rId931" Type="http://schemas.openxmlformats.org/officeDocument/2006/relationships/hyperlink" Target="https://www.ncbi.nlm.nih.gov/pmc/articles/PMC5772778/" TargetMode="External"/><Relationship Id="rId1147" Type="http://schemas.openxmlformats.org/officeDocument/2006/relationships/hyperlink" Target="https://www.ncbi.nlm.nih.gov/pubmed/?term=Walton%20E%5BAuthor%5D&amp;cauthor=true&amp;cauthor_uid=28098162" TargetMode="External"/><Relationship Id="rId1354" Type="http://schemas.openxmlformats.org/officeDocument/2006/relationships/hyperlink" Target="https://www.ncbi.nlm.nih.gov/pubmed/?term=Zonderman%20AB%5BAuthor%5D&amp;cauthor=true&amp;cauthor_uid=28098162" TargetMode="External"/><Relationship Id="rId1561" Type="http://schemas.openxmlformats.org/officeDocument/2006/relationships/hyperlink" Target="https://www.ncbi.nlm.nih.gov/pubmed/?term=Eicher%20JD%5BAuthor%5D&amp;cauthor=true&amp;cauthor_uid=28443625" TargetMode="External"/><Relationship Id="rId2405" Type="http://schemas.openxmlformats.org/officeDocument/2006/relationships/hyperlink" Target="https://www.ncbi.nlm.nih.gov/pubmed/?term=van%20Rooij%20FJ%5BAuthor%5D&amp;cauthor=true&amp;cauthor_uid=28017375" TargetMode="External"/><Relationship Id="rId2612" Type="http://schemas.openxmlformats.org/officeDocument/2006/relationships/hyperlink" Target="https://www.ncbi.nlm.nih.gov/pubmed/?term=Smith%20AV%5BAuthor%5D&amp;cauthor=true&amp;cauthor_uid=28394258" TargetMode="External"/><Relationship Id="rId60" Type="http://schemas.openxmlformats.org/officeDocument/2006/relationships/hyperlink" Target="https://pubmed.ncbi.nlm.nih.gov/32995737/" TargetMode="External"/><Relationship Id="rId1007" Type="http://schemas.openxmlformats.org/officeDocument/2006/relationships/hyperlink" Target="https://www.ncbi.nlm.nih.gov/pmc/articles/PMC5485655/" TargetMode="External"/><Relationship Id="rId1214" Type="http://schemas.openxmlformats.org/officeDocument/2006/relationships/hyperlink" Target="https://www.ncbi.nlm.nih.gov/pubmed/?term=Fern%C3%A1ndez%20G%5BAuthor%5D&amp;cauthor=true&amp;cauthor_uid=28098162" TargetMode="External"/><Relationship Id="rId1421" Type="http://schemas.openxmlformats.org/officeDocument/2006/relationships/hyperlink" Target="https://www.ncbi.nlm.nih.gov/pubmed/?term=Gulsvik%20A%5BAuthor%5D&amp;cauthor=true&amp;cauthor_uid=28166215" TargetMode="External"/><Relationship Id="rId1659" Type="http://schemas.openxmlformats.org/officeDocument/2006/relationships/hyperlink" Target="https://www.ncbi.nlm.nih.gov/pubmed/?term=Forrester%20T%5BAuthor%5D&amp;cauthor=true&amp;cauthor_uid=28443625" TargetMode="External"/><Relationship Id="rId1866" Type="http://schemas.openxmlformats.org/officeDocument/2006/relationships/hyperlink" Target="https://www.ncbi.nlm.nih.gov/pubmed/28768753" TargetMode="External"/><Relationship Id="rId2917" Type="http://schemas.openxmlformats.org/officeDocument/2006/relationships/hyperlink" Target="https://www.ncbi.nlm.nih.gov/pubmed/?term=Ong%20KK%5BAuthor%5D&amp;cauthor=true&amp;cauthor_uid=27843151" TargetMode="External"/><Relationship Id="rId3081" Type="http://schemas.openxmlformats.org/officeDocument/2006/relationships/hyperlink" Target="https://www.ncbi.nlm.nih.gov/pubmed/?term=Coresh%20J%5BAuthor%5D&amp;cauthor=true&amp;cauthor_uid=25493955" TargetMode="External"/><Relationship Id="rId1519" Type="http://schemas.openxmlformats.org/officeDocument/2006/relationships/hyperlink" Target="https://www.ncbi.nlm.nih.gov/pubmed/?term=Siscovick%20DS%5BAuthor%5D&amp;cauthor=true&amp;cauthor_uid=28379451" TargetMode="External"/><Relationship Id="rId1726" Type="http://schemas.openxmlformats.org/officeDocument/2006/relationships/hyperlink" Target="https://www.ncbi.nlm.nih.gov/pubmed/?term=Musk%20AB%5BAuthor%5D&amp;cauthor=true&amp;cauthor_uid=28443625" TargetMode="External"/><Relationship Id="rId1933" Type="http://schemas.openxmlformats.org/officeDocument/2006/relationships/hyperlink" Target="https://www.ncbi.nlm.nih.gov/pubmed/28073429" TargetMode="External"/><Relationship Id="rId3179" Type="http://schemas.openxmlformats.org/officeDocument/2006/relationships/hyperlink" Target="https://www.ncbi.nlm.nih.gov/pubmed/?term=Zhu%20X%5BAuthor%5D&amp;cauthor=true&amp;cauthor_uid=25552592" TargetMode="External"/><Relationship Id="rId18" Type="http://schemas.openxmlformats.org/officeDocument/2006/relationships/hyperlink" Target="https://pubmed.ncbi.nlm.nih.gov/34108472/" TargetMode="External"/><Relationship Id="rId2195" Type="http://schemas.openxmlformats.org/officeDocument/2006/relationships/hyperlink" Target="https://www.ncbi.nlm.nih.gov/pubmed/?term=Stein%20PK%5BAuthor%5D&amp;cauthor=true&amp;cauthor_uid=28396041" TargetMode="External"/><Relationship Id="rId3039" Type="http://schemas.openxmlformats.org/officeDocument/2006/relationships/hyperlink" Target="https://www.ncbi.nlm.nih.gov/pubmed/?term=Van%20Duijn%20CM%5BAuthor%5D&amp;cauthor=true&amp;cauthor_uid=26962151" TargetMode="External"/><Relationship Id="rId3246" Type="http://schemas.openxmlformats.org/officeDocument/2006/relationships/hyperlink" Target="https://www.ncbi.nlm.nih.gov/pubmed/?term=Matsushita%20K%5BAuthor%5D&amp;cauthor=true&amp;cauthor_uid=23111824" TargetMode="External"/><Relationship Id="rId167" Type="http://schemas.openxmlformats.org/officeDocument/2006/relationships/hyperlink" Target="https://www.ncbi.nlm.nih.gov/pmc/articles/PMC6593636/" TargetMode="External"/><Relationship Id="rId374" Type="http://schemas.openxmlformats.org/officeDocument/2006/relationships/hyperlink" Target="https://www.ncbi.nlm.nih.gov/pubmed/29523517" TargetMode="External"/><Relationship Id="rId581" Type="http://schemas.openxmlformats.org/officeDocument/2006/relationships/hyperlink" Target="https://www.ncbi.nlm.nih.gov/pubmed/?term=Forgetta%20V%5BAuthor%5D&amp;cauthor=true&amp;cauthor_uid=29304378" TargetMode="External"/><Relationship Id="rId2055" Type="http://schemas.openxmlformats.org/officeDocument/2006/relationships/hyperlink" Target="https://www.ncbi.nlm.nih.gov/pubmed/?term=Arnett%20DK%5BAuthor%5D&amp;cauthor=true&amp;cauthor_uid=28430825" TargetMode="External"/><Relationship Id="rId2262" Type="http://schemas.openxmlformats.org/officeDocument/2006/relationships/hyperlink" Target="https://www.ncbi.nlm.nih.gov/pubmed/?term=Rosso%20AL%5BAuthor%5D&amp;cauthor=true&amp;cauthor_uid=28336265" TargetMode="External"/><Relationship Id="rId3106" Type="http://schemas.openxmlformats.org/officeDocument/2006/relationships/hyperlink" Target="https://www.ncbi.nlm.nih.gov/pubmed/?term=Stafford%20JM%5BAuthor%5D&amp;cauthor=true&amp;cauthor_uid=25493955" TargetMode="External"/><Relationship Id="rId234" Type="http://schemas.openxmlformats.org/officeDocument/2006/relationships/hyperlink" Target="https://www.ncbi.nlm.nih.gov/pmc/articles/PMC6342931/" TargetMode="External"/><Relationship Id="rId679" Type="http://schemas.openxmlformats.org/officeDocument/2006/relationships/hyperlink" Target="https://www.ncbi.nlm.nih.gov/pmc/articles/PMC6263170/" TargetMode="External"/><Relationship Id="rId886" Type="http://schemas.openxmlformats.org/officeDocument/2006/relationships/hyperlink" Target="https://www.ncbi.nlm.nih.gov/pubmed/?term=Sattar%20N%5BAuthor%5D&amp;cauthor=true&amp;cauthor_uid=28107422" TargetMode="External"/><Relationship Id="rId2567" Type="http://schemas.openxmlformats.org/officeDocument/2006/relationships/hyperlink" Target="https://www.ncbi.nlm.nih.gov/pubmed/?term=Chasman%20DI%5BAuthor%5D&amp;cauthor=true&amp;cauthor_uid=28135244" TargetMode="External"/><Relationship Id="rId2774" Type="http://schemas.openxmlformats.org/officeDocument/2006/relationships/hyperlink" Target="https://www.ncbi.nlm.nih.gov/pubmed/?term=Elks%20C%5BAuthor%5D&amp;cauthor=true&amp;cauthor_uid=27955697" TargetMode="External"/><Relationship Id="rId2" Type="http://schemas.openxmlformats.org/officeDocument/2006/relationships/numbering" Target="numbering.xml"/><Relationship Id="rId441" Type="http://schemas.openxmlformats.org/officeDocument/2006/relationships/hyperlink" Target="https://www.ncbi.nlm.nih.gov/pubmed/?term=Tucker%20KL" TargetMode="External"/><Relationship Id="rId539" Type="http://schemas.openxmlformats.org/officeDocument/2006/relationships/hyperlink" Target="https://www.ncbi.nlm.nih.gov/pubmed/?term=Carlsson%20CJ%5BAuthor%5D&amp;cauthor=true&amp;cauthor_uid=29304378" TargetMode="External"/><Relationship Id="rId746" Type="http://schemas.openxmlformats.org/officeDocument/2006/relationships/hyperlink" Target="https://www.ncbi.nlm.nih.gov/pubmed/?term=Tanaka%20T%5BAuthor%5D&amp;cauthor=true&amp;cauthor_uid=28077804" TargetMode="External"/><Relationship Id="rId1071" Type="http://schemas.openxmlformats.org/officeDocument/2006/relationships/hyperlink" Target="https://www.ncbi.nlm.nih.gov/pubmed/?term=Den%20Braber%20A%5BAuthor%5D&amp;cauthor=true&amp;cauthor_uid=28098162" TargetMode="External"/><Relationship Id="rId1169" Type="http://schemas.openxmlformats.org/officeDocument/2006/relationships/hyperlink" Target="https://www.ncbi.nlm.nih.gov/pubmed/?term=Becker%20DM%5BAuthor%5D&amp;cauthor=true&amp;cauthor_uid=28098162" TargetMode="External"/><Relationship Id="rId1376" Type="http://schemas.openxmlformats.org/officeDocument/2006/relationships/hyperlink" Target="https://www.ncbi.nlm.nih.gov/pubmed/?term=Hall%20IP%5BAuthor%5D&amp;cauthor=true&amp;cauthor_uid=28166215" TargetMode="External"/><Relationship Id="rId1583" Type="http://schemas.openxmlformats.org/officeDocument/2006/relationships/hyperlink" Target="https://www.ncbi.nlm.nih.gov/pubmed/?term=Horikoshi%20M%5BAuthor%5D&amp;cauthor=true&amp;cauthor_uid=28443625" TargetMode="External"/><Relationship Id="rId2122" Type="http://schemas.openxmlformats.org/officeDocument/2006/relationships/hyperlink" Target="https://www.ncbi.nlm.nih.gov/pubmed/?term=Newton-Cheh%20C%5BAuthor%5D&amp;cauthor=true&amp;cauthor_uid=28039329" TargetMode="External"/><Relationship Id="rId2427" Type="http://schemas.openxmlformats.org/officeDocument/2006/relationships/hyperlink" Target="https://www.ncbi.nlm.nih.gov/pubmed/?term=Desch%20KC%5BAuthor%5D&amp;cauthor=true&amp;cauthor_uid=28017375" TargetMode="External"/><Relationship Id="rId2981" Type="http://schemas.openxmlformats.org/officeDocument/2006/relationships/hyperlink" Target="https://www.ncbi.nlm.nih.gov/pubmed/?term=Neil%20A%5BAuthor%5D&amp;cauthor=true&amp;cauthor_uid=27587472" TargetMode="External"/><Relationship Id="rId301" Type="http://schemas.openxmlformats.org/officeDocument/2006/relationships/hyperlink" Target="https://www.ncbi.nlm.nih.gov/pmc/articles/PMC6739370/" TargetMode="External"/><Relationship Id="rId953" Type="http://schemas.openxmlformats.org/officeDocument/2006/relationships/hyperlink" Target="https://www.ncbi.nlm.nih.gov/pubmed/?term=Psaty%20BM" TargetMode="External"/><Relationship Id="rId1029" Type="http://schemas.openxmlformats.org/officeDocument/2006/relationships/hyperlink" Target="https://www.ncbi.nlm.nih.gov/pmc/articles/PMC5409878/" TargetMode="External"/><Relationship Id="rId1236" Type="http://schemas.openxmlformats.org/officeDocument/2006/relationships/hyperlink" Target="https://www.ncbi.nlm.nih.gov/pubmed/?term=Hashimoto%20R%5BAuthor%5D&amp;cauthor=true&amp;cauthor_uid=28098162" TargetMode="External"/><Relationship Id="rId1790" Type="http://schemas.openxmlformats.org/officeDocument/2006/relationships/hyperlink" Target="https://www.ncbi.nlm.nih.gov/pubmed/?term=Bruinenberg%20M%5BAuthor%5D&amp;cauthor=true&amp;cauthor_uid=28443625" TargetMode="External"/><Relationship Id="rId1888" Type="http://schemas.openxmlformats.org/officeDocument/2006/relationships/hyperlink" Target="https://www.ncbi.nlm.nih.gov/pubmed/29186694" TargetMode="External"/><Relationship Id="rId2634" Type="http://schemas.openxmlformats.org/officeDocument/2006/relationships/hyperlink" Target="https://www.ncbi.nlm.nih.gov/pubmed/?term=Edelmann%20F%5BAuthor%5D&amp;cauthor=true&amp;cauthor_uid=28394258" TargetMode="External"/><Relationship Id="rId2841" Type="http://schemas.openxmlformats.org/officeDocument/2006/relationships/hyperlink" Target="https://www.ncbi.nlm.nih.gov/pubmed/?term=Ressler%20KJ%5BAuthor%5D&amp;cauthor=true&amp;cauthor_uid=27955697" TargetMode="External"/><Relationship Id="rId2939" Type="http://schemas.openxmlformats.org/officeDocument/2006/relationships/hyperlink" Target="https://www.ncbi.nlm.nih.gov/pubmed/?term=Warren%20HR%5BAuthor%5D&amp;cauthor=true&amp;cauthor_uid=27587472" TargetMode="External"/><Relationship Id="rId82" Type="http://schemas.openxmlformats.org/officeDocument/2006/relationships/hyperlink" Target="http://www.ncbi.nlm.nih.gov/pmc/articles/pmc7295264/" TargetMode="External"/><Relationship Id="rId606" Type="http://schemas.openxmlformats.org/officeDocument/2006/relationships/hyperlink" Target="https://www.ncbi.nlm.nih.gov/pubmed/29352072" TargetMode="External"/><Relationship Id="rId813" Type="http://schemas.openxmlformats.org/officeDocument/2006/relationships/hyperlink" Target="https://www.ncbi.nlm.nih.gov/pubmed/?term=Robbins%20JA%5BAuthor%5D&amp;cauthor=true&amp;cauthor_uid=28246930" TargetMode="External"/><Relationship Id="rId1443" Type="http://schemas.openxmlformats.org/officeDocument/2006/relationships/hyperlink" Target="https://www.ncbi.nlm.nih.gov/pubmed/?term=Boezen%20HM%5BAuthor%5D&amp;cauthor=true&amp;cauthor_uid=28166215" TargetMode="External"/><Relationship Id="rId1650" Type="http://schemas.openxmlformats.org/officeDocument/2006/relationships/hyperlink" Target="https://www.ncbi.nlm.nih.gov/pubmed/?term=de%20Geus%20EJC%5BAuthor%5D&amp;cauthor=true&amp;cauthor_uid=28443625" TargetMode="External"/><Relationship Id="rId1748" Type="http://schemas.openxmlformats.org/officeDocument/2006/relationships/hyperlink" Target="https://www.ncbi.nlm.nih.gov/pubmed/?term=Sarzynski%20MA%5BAuthor%5D&amp;cauthor=true&amp;cauthor_uid=28443625" TargetMode="External"/><Relationship Id="rId2701" Type="http://schemas.openxmlformats.org/officeDocument/2006/relationships/hyperlink" Target="https://www.ncbi.nlm.nih.gov/pubmed/?term=Ciullo%20M%5BAuthor%5D&amp;cauthor=true&amp;cauthor_uid=28394258" TargetMode="External"/><Relationship Id="rId1303" Type="http://schemas.openxmlformats.org/officeDocument/2006/relationships/hyperlink" Target="https://www.ncbi.nlm.nih.gov/pubmed/?term=Rietschel%20M%5BAuthor%5D&amp;cauthor=true&amp;cauthor_uid=28098162" TargetMode="External"/><Relationship Id="rId1510" Type="http://schemas.openxmlformats.org/officeDocument/2006/relationships/hyperlink" Target="https://www.ncbi.nlm.nih.gov/pubmed/?term=Mukamal%20KJ%5BAuthor%5D&amp;cauthor=true&amp;cauthor_uid=28379451" TargetMode="External"/><Relationship Id="rId1955" Type="http://schemas.openxmlformats.org/officeDocument/2006/relationships/hyperlink" Target="https://www.ncbi.nlm.nih.gov/pubmed/?term=Boehme%20KL%5BAuthor%5D&amp;cauthor=true&amp;cauthor_uid=28242297" TargetMode="External"/><Relationship Id="rId3170" Type="http://schemas.openxmlformats.org/officeDocument/2006/relationships/hyperlink" Target="https://www.ncbi.nlm.nih.gov/pubmed/?term=Kardia%20SL%5BAuthor%5D&amp;cauthor=true&amp;cauthor_uid=25552592" TargetMode="External"/><Relationship Id="rId1608" Type="http://schemas.openxmlformats.org/officeDocument/2006/relationships/hyperlink" Target="https://www.ncbi.nlm.nih.gov/pubmed/?term=Strawbridge%20RJ%5BAuthor%5D&amp;cauthor=true&amp;cauthor_uid=28443625" TargetMode="External"/><Relationship Id="rId1815" Type="http://schemas.openxmlformats.org/officeDocument/2006/relationships/hyperlink" Target="https://www.ncbi.nlm.nih.gov/pubmed/?term=Marchand%20LL%5BAuthor%5D&amp;cauthor=true&amp;cauthor_uid=28443625" TargetMode="External"/><Relationship Id="rId3030" Type="http://schemas.openxmlformats.org/officeDocument/2006/relationships/hyperlink" Target="https://www.ncbi.nlm.nih.gov/pmc/articles/PMC5167198/" TargetMode="External"/><Relationship Id="rId3268" Type="http://schemas.openxmlformats.org/officeDocument/2006/relationships/hyperlink" Target="https://www.ncbi.nlm.nih.gov/pubmed/?term=Lange%20P%5BAuthor%5D&amp;cauthor=true&amp;cauthor_uid=23242246" TargetMode="External"/><Relationship Id="rId189" Type="http://schemas.openxmlformats.org/officeDocument/2006/relationships/hyperlink" Target="https://www.ncbi.nlm.nih.gov/pubmed/30698716" TargetMode="External"/><Relationship Id="rId396" Type="http://schemas.openxmlformats.org/officeDocument/2006/relationships/hyperlink" Target="https://www.ncbi.nlm.nih.gov/pubmed/?term=Fumeron%20F" TargetMode="External"/><Relationship Id="rId2077" Type="http://schemas.openxmlformats.org/officeDocument/2006/relationships/hyperlink" Target="https://www.ncbi.nlm.nih.gov/pubmed/?term=Loos%20RJF%5BAuthor%5D&amp;cauthor=true&amp;cauthor_uid=28430825" TargetMode="External"/><Relationship Id="rId2284" Type="http://schemas.openxmlformats.org/officeDocument/2006/relationships/hyperlink" Target="https://www.ncbi.nlm.nih.gov/pubmed/?term=Cabrera%20CP%5BAuthor%5D&amp;cauthor=true&amp;cauthor_uid=28379579" TargetMode="External"/><Relationship Id="rId2491" Type="http://schemas.openxmlformats.org/officeDocument/2006/relationships/hyperlink" Target="https://www.ncbi.nlm.nih.gov/pubmed/?term=Psaty%20BM%5BAuthor%5D&amp;cauthor=true&amp;cauthor_uid=28017375" TargetMode="External"/><Relationship Id="rId3128" Type="http://schemas.openxmlformats.org/officeDocument/2006/relationships/hyperlink" Target="https://www.ncbi.nlm.nih.gov/pubmed/?term=Gansevoort%20RT%5BAuthor%5D&amp;cauthor=true&amp;cauthor_uid=25493955" TargetMode="External"/><Relationship Id="rId256" Type="http://schemas.openxmlformats.org/officeDocument/2006/relationships/hyperlink" Target="https://www.ncbi.nlm.nih.gov/pubmed/31138550" TargetMode="External"/><Relationship Id="rId463" Type="http://schemas.openxmlformats.org/officeDocument/2006/relationships/hyperlink" Target="https://www.ncbi.nlm.nih.gov/pmc/articles/PMC6202149/" TargetMode="External"/><Relationship Id="rId670" Type="http://schemas.openxmlformats.org/officeDocument/2006/relationships/hyperlink" Target="https://www.ncbi.nlm.nih.gov/pubmed/30113667" TargetMode="External"/><Relationship Id="rId1093" Type="http://schemas.openxmlformats.org/officeDocument/2006/relationships/hyperlink" Target="https://www.ncbi.nlm.nih.gov/pubmed/?term=Kraemer%20B%5BAuthor%5D&amp;cauthor=true&amp;cauthor_uid=28098162" TargetMode="External"/><Relationship Id="rId2144" Type="http://schemas.openxmlformats.org/officeDocument/2006/relationships/hyperlink" Target="https://www.ncbi.nlm.nih.gov/pubmed/?term=Laurie%20CC%5BAuthor%5D&amp;cauthor=true&amp;cauthor_uid=28039329" TargetMode="External"/><Relationship Id="rId2351" Type="http://schemas.openxmlformats.org/officeDocument/2006/relationships/hyperlink" Target="https://www.ncbi.nlm.nih.gov/pubmed/?term=Raitakari%20OT%5BAuthor%5D&amp;cauthor=true&amp;cauthor_uid=28379579" TargetMode="External"/><Relationship Id="rId2589" Type="http://schemas.openxmlformats.org/officeDocument/2006/relationships/hyperlink" Target="https://www.ncbi.nlm.nih.gov/pubmed/?term=Cohorts%20for%20Heart%20and%20Ageing%20Research%20in%20Genome%20Epidemiology%20%28CHARGE%29%20BP%20Exome%20Consortium%5BCorporate%20Author%5D" TargetMode="External"/><Relationship Id="rId2796" Type="http://schemas.openxmlformats.org/officeDocument/2006/relationships/hyperlink" Target="https://www.ncbi.nlm.nih.gov/pubmed/?term=Tsao%20PS%5BAuthor%5D&amp;cauthor=true&amp;cauthor_uid=27955697" TargetMode="External"/><Relationship Id="rId116" Type="http://schemas.openxmlformats.org/officeDocument/2006/relationships/hyperlink" Target="https://pubmed.ncbi.nlm.nih.gov/32267489/" TargetMode="External"/><Relationship Id="rId323" Type="http://schemas.openxmlformats.org/officeDocument/2006/relationships/hyperlink" Target="https://www.ncbi.nlm.nih.gov/pubmed/30169657" TargetMode="External"/><Relationship Id="rId530" Type="http://schemas.openxmlformats.org/officeDocument/2006/relationships/hyperlink" Target="https://www.ncbi.nlm.nih.gov/pubmed/?term=Chawes%20B%5BAuthor%5D&amp;cauthor=true&amp;cauthor_uid=29304378" TargetMode="External"/><Relationship Id="rId768" Type="http://schemas.openxmlformats.org/officeDocument/2006/relationships/hyperlink" Target="https://www.ncbi.nlm.nih.gov/pubmed/?term=Sharvit%20L%5BAuthor%5D&amp;cauthor=true&amp;cauthor_uid=28077804" TargetMode="External"/><Relationship Id="rId975" Type="http://schemas.openxmlformats.org/officeDocument/2006/relationships/hyperlink" Target="https://www.ncbi.nlm.nih.gov/pubmed/?term=Hofman%20A" TargetMode="External"/><Relationship Id="rId1160" Type="http://schemas.openxmlformats.org/officeDocument/2006/relationships/hyperlink" Target="https://www.ncbi.nlm.nih.gov/pubmed/?term=Agartz%20I%5BAuthor%5D&amp;cauthor=true&amp;cauthor_uid=28098162" TargetMode="External"/><Relationship Id="rId1398" Type="http://schemas.openxmlformats.org/officeDocument/2006/relationships/hyperlink" Target="https://www.ncbi.nlm.nih.gov/pubmed/?term=Rennard%20SI%5BAuthor%5D&amp;cauthor=true&amp;cauthor_uid=28166215" TargetMode="External"/><Relationship Id="rId2004" Type="http://schemas.openxmlformats.org/officeDocument/2006/relationships/hyperlink" Target="https://www.ncbi.nlm.nih.gov/pubmed/?term=Carpten%20J%5BAuthor%5D&amp;cauthor=true&amp;cauthor_uid=28430825" TargetMode="External"/><Relationship Id="rId2211" Type="http://schemas.openxmlformats.org/officeDocument/2006/relationships/hyperlink" Target="https://www.ncbi.nlm.nih.gov/pubmed/?term=Heckbert%20SR%5BAuthor%5D&amp;cauthor=true&amp;cauthor_uid=28445597" TargetMode="External"/><Relationship Id="rId2449" Type="http://schemas.openxmlformats.org/officeDocument/2006/relationships/hyperlink" Target="https://www.ncbi.nlm.nih.gov/pubmed/?term=Hu%20B%5BAuthor%5D&amp;cauthor=true&amp;cauthor_uid=28017375" TargetMode="External"/><Relationship Id="rId2656" Type="http://schemas.openxmlformats.org/officeDocument/2006/relationships/hyperlink" Target="https://www.ncbi.nlm.nih.gov/pubmed/?term=Mayet%20J%5BAuthor%5D&amp;cauthor=true&amp;cauthor_uid=28394258" TargetMode="External"/><Relationship Id="rId2863" Type="http://schemas.openxmlformats.org/officeDocument/2006/relationships/hyperlink" Target="https://www.ncbi.nlm.nih.gov/pubmed/?term=Duan%20Q%5BAuthor%5D&amp;cauthor=true&amp;cauthor_uid=27843151" TargetMode="External"/><Relationship Id="rId628" Type="http://schemas.openxmlformats.org/officeDocument/2006/relationships/hyperlink" Target="https://www.ncbi.nlm.nih.gov/pubmed/28976598" TargetMode="External"/><Relationship Id="rId835" Type="http://schemas.openxmlformats.org/officeDocument/2006/relationships/hyperlink" Target="https://www.ncbi.nlm.nih.gov/pubmed/?term=Onchiri%20F%5BAuthor%5D&amp;cauthor=true&amp;cauthor_uid=28130470" TargetMode="External"/><Relationship Id="rId1258" Type="http://schemas.openxmlformats.org/officeDocument/2006/relationships/hyperlink" Target="https://www.ncbi.nlm.nih.gov/pubmed/?term=Kahn%20RS%5BAuthor%5D&amp;cauthor=true&amp;cauthor_uid=28098162" TargetMode="External"/><Relationship Id="rId1465" Type="http://schemas.openxmlformats.org/officeDocument/2006/relationships/hyperlink" Target="https://www.ncbi.nlm.nih.gov/pubmed/?term=Richard%20M%5BAuthor%5D&amp;cauthor=true&amp;cauthor_uid=28298293" TargetMode="External"/><Relationship Id="rId1672" Type="http://schemas.openxmlformats.org/officeDocument/2006/relationships/hyperlink" Target="https://www.ncbi.nlm.nih.gov/pubmed/?term=Hartman%20CA%5BAuthor%5D&amp;cauthor=true&amp;cauthor_uid=28443625" TargetMode="External"/><Relationship Id="rId2309" Type="http://schemas.openxmlformats.org/officeDocument/2006/relationships/hyperlink" Target="https://www.ncbi.nlm.nih.gov/pubmed/?term=Entwistle%20A%5BAuthor%5D&amp;cauthor=true&amp;cauthor_uid=28379579" TargetMode="External"/><Relationship Id="rId2516" Type="http://schemas.openxmlformats.org/officeDocument/2006/relationships/hyperlink" Target="https://www.ncbi.nlm.nih.gov/pubmed/?term=Cauley%20JA%5BAuthor%5D&amp;cauthor=true&amp;cauthor_uid=27714443" TargetMode="External"/><Relationship Id="rId2723" Type="http://schemas.openxmlformats.org/officeDocument/2006/relationships/hyperlink" Target="https://www.ncbi.nlm.nih.gov/pmc/articles/PMC5510175/" TargetMode="External"/><Relationship Id="rId1020" Type="http://schemas.openxmlformats.org/officeDocument/2006/relationships/hyperlink" Target="https://www.ncbi.nlm.nih.gov/pubmed/?term=Garimella%20PS%5BAuthor%5D&amp;cauthor=true&amp;cauthor_uid=28029393" TargetMode="External"/><Relationship Id="rId1118" Type="http://schemas.openxmlformats.org/officeDocument/2006/relationships/hyperlink" Target="https://www.ncbi.nlm.nih.gov/pubmed/?term=Rommelse%20N%5BAuthor%5D&amp;cauthor=true&amp;cauthor_uid=28098162" TargetMode="External"/><Relationship Id="rId1325" Type="http://schemas.openxmlformats.org/officeDocument/2006/relationships/hyperlink" Target="https://www.ncbi.nlm.nih.gov/pubmed/?term=Toga%20AW%5BAuthor%5D&amp;cauthor=true&amp;cauthor_uid=28098162" TargetMode="External"/><Relationship Id="rId1532" Type="http://schemas.openxmlformats.org/officeDocument/2006/relationships/hyperlink" Target="https://www.ncbi.nlm.nih.gov/pubmed/?term=Rexrode%20KM%5BAuthor%5D&amp;cauthor=true&amp;cauthor_uid=28379451" TargetMode="External"/><Relationship Id="rId1977" Type="http://schemas.openxmlformats.org/officeDocument/2006/relationships/hyperlink" Target="https://www.ncbi.nlm.nih.gov/pubmed/?term=Brody%20JA%5BAuthor%5D&amp;cauthor=true&amp;cauthor_uid=28430825" TargetMode="External"/><Relationship Id="rId2930" Type="http://schemas.openxmlformats.org/officeDocument/2006/relationships/hyperlink" Target="https://www.ncbi.nlm.nih.gov/pmc/articles/PMC5005440/" TargetMode="External"/><Relationship Id="rId902" Type="http://schemas.openxmlformats.org/officeDocument/2006/relationships/hyperlink" Target="https://www.ncbi.nlm.nih.gov/pubmed/?term=Uitterlinden%20AG%5BAuthor%5D&amp;cauthor=true&amp;cauthor_uid=28107422" TargetMode="External"/><Relationship Id="rId1837" Type="http://schemas.openxmlformats.org/officeDocument/2006/relationships/hyperlink" Target="https://www.ncbi.nlm.nih.gov/pubmed/?term=Vollenweider%20P%5BAuthor%5D&amp;cauthor=true&amp;cauthor_uid=28443625" TargetMode="External"/><Relationship Id="rId3192" Type="http://schemas.openxmlformats.org/officeDocument/2006/relationships/hyperlink" Target="https://www.ncbi.nlm.nih.gov/pubmed/?term=Basu%20S%5BAuthor%5D&amp;cauthor=true&amp;cauthor_uid=25779970" TargetMode="External"/><Relationship Id="rId31" Type="http://schemas.openxmlformats.org/officeDocument/2006/relationships/hyperlink" Target="https://pubmed.ncbi.nlm.nih.gov/33990564/" TargetMode="External"/><Relationship Id="rId2099" Type="http://schemas.openxmlformats.org/officeDocument/2006/relationships/hyperlink" Target="https://www.ncbi.nlm.nih.gov/pubmed/?term=Bis%20JC%5BAuthor%5D&amp;cauthor=true&amp;cauthor_uid=28039329" TargetMode="External"/><Relationship Id="rId3052" Type="http://schemas.openxmlformats.org/officeDocument/2006/relationships/hyperlink" Target="https://www.ncbi.nlm.nih.gov/pubmed/?term=Eijgelsheim%20M%5BAuthor%5D&amp;cauthor=true&amp;cauthor_uid=26962151" TargetMode="External"/><Relationship Id="rId180" Type="http://schemas.openxmlformats.org/officeDocument/2006/relationships/hyperlink" Target="https://www.ncbi.nlm.nih.gov/pmc/articles/PMC6896237/" TargetMode="External"/><Relationship Id="rId278" Type="http://schemas.openxmlformats.org/officeDocument/2006/relationships/hyperlink" Target="https://www.ncbi.nlm.nih.gov/pubmed/30586737" TargetMode="External"/><Relationship Id="rId1904" Type="http://schemas.openxmlformats.org/officeDocument/2006/relationships/hyperlink" Target="https://www.ncbi.nlm.nih.gov/pubmed/?term=Brody%20J%5BAuthor%5D&amp;cauthor=true&amp;cauthor_uid=28528403" TargetMode="External"/><Relationship Id="rId485" Type="http://schemas.openxmlformats.org/officeDocument/2006/relationships/hyperlink" Target="https://www.ncbi.nlm.nih.gov/pmc/articles/PMC6129408/" TargetMode="External"/><Relationship Id="rId692" Type="http://schemas.openxmlformats.org/officeDocument/2006/relationships/hyperlink" Target="https://www.ncbi.nlm.nih.gov/pubmed/?term=Tracy%20RP%5BAuthor%5D&amp;cauthor=true&amp;cauthor_uid=28055285" TargetMode="External"/><Relationship Id="rId2166" Type="http://schemas.openxmlformats.org/officeDocument/2006/relationships/hyperlink" Target="https://www.ncbi.nlm.nih.gov/pubmed/29198934" TargetMode="External"/><Relationship Id="rId2373" Type="http://schemas.openxmlformats.org/officeDocument/2006/relationships/hyperlink" Target="https://www.ncbi.nlm.nih.gov/pubmed/?term=Polasek%20O%5BAuthor%5D&amp;cauthor=true&amp;cauthor_uid=28379579" TargetMode="External"/><Relationship Id="rId2580" Type="http://schemas.openxmlformats.org/officeDocument/2006/relationships/hyperlink" Target="https://www.ncbi.nlm.nih.gov/pubmed/?term=Wain%20LV%5BAuthor%5D&amp;cauthor=true&amp;cauthor_uid=28135244" TargetMode="External"/><Relationship Id="rId3217" Type="http://schemas.openxmlformats.org/officeDocument/2006/relationships/hyperlink" Target="https://www.ncbi.nlm.nih.gov/pubmed/?term=Mukamal%20KJ%5BAuthor%5D&amp;cauthor=true&amp;cauthor_uid=24125420" TargetMode="External"/><Relationship Id="rId138" Type="http://schemas.openxmlformats.org/officeDocument/2006/relationships/hyperlink" Target="https://pubmed.ncbi.nlm.nih.gov/32975158/" TargetMode="External"/><Relationship Id="rId345" Type="http://schemas.openxmlformats.org/officeDocument/2006/relationships/hyperlink" Target="https://www.nature.com/articles/s41588-017-0014-7" TargetMode="External"/><Relationship Id="rId552" Type="http://schemas.openxmlformats.org/officeDocument/2006/relationships/hyperlink" Target="https://www.ncbi.nlm.nih.gov/pubmed/?term=Akesson%20K%5BAuthor%5D&amp;cauthor=true&amp;cauthor_uid=29304378" TargetMode="External"/><Relationship Id="rId997" Type="http://schemas.openxmlformats.org/officeDocument/2006/relationships/hyperlink" Target="https://www.ncbi.nlm.nih.gov/pubmed/?term=Franco%20OH" TargetMode="External"/><Relationship Id="rId1182" Type="http://schemas.openxmlformats.org/officeDocument/2006/relationships/hyperlink" Target="https://www.ncbi.nlm.nih.gov/pubmed/?term=Calhoun%20VD%5BAuthor%5D&amp;cauthor=true&amp;cauthor_uid=28098162" TargetMode="External"/><Relationship Id="rId2026" Type="http://schemas.openxmlformats.org/officeDocument/2006/relationships/hyperlink" Target="https://www.ncbi.nlm.nih.gov/pubmed/?term=Press%20MF%5BAuthor%5D&amp;cauthor=true&amp;cauthor_uid=28430825" TargetMode="External"/><Relationship Id="rId2233" Type="http://schemas.openxmlformats.org/officeDocument/2006/relationships/hyperlink" Target="https://www.ncbi.nlm.nih.gov/pubmed/?term=Collet%20TH%5BAuthor%5D&amp;cauthor=true&amp;cauthor_uid=29034571" TargetMode="External"/><Relationship Id="rId2440" Type="http://schemas.openxmlformats.org/officeDocument/2006/relationships/hyperlink" Target="https://www.ncbi.nlm.nih.gov/pubmed/?term=Ford%20I%5BAuthor%5D&amp;cauthor=true&amp;cauthor_uid=28017375" TargetMode="External"/><Relationship Id="rId2678" Type="http://schemas.openxmlformats.org/officeDocument/2006/relationships/hyperlink" Target="https://www.ncbi.nlm.nih.gov/pubmed/?term=Shields%20DC%5BAuthor%5D&amp;cauthor=true&amp;cauthor_uid=28394258" TargetMode="External"/><Relationship Id="rId2885" Type="http://schemas.openxmlformats.org/officeDocument/2006/relationships/hyperlink" Target="https://www.ncbi.nlm.nih.gov/pubmed/?term=Strauch%20K%5BAuthor%5D&amp;cauthor=true&amp;cauthor_uid=27843151" TargetMode="External"/><Relationship Id="rId205" Type="http://schemas.openxmlformats.org/officeDocument/2006/relationships/hyperlink" Target="https://www.ncbi.nlm.nih.gov/pmc/articles/PMC6804515/" TargetMode="External"/><Relationship Id="rId412" Type="http://schemas.openxmlformats.org/officeDocument/2006/relationships/hyperlink" Target="https://www.ncbi.nlm.nih.gov/pubmed/?term=Bandinelli%20S" TargetMode="External"/><Relationship Id="rId857" Type="http://schemas.openxmlformats.org/officeDocument/2006/relationships/hyperlink" Target="https://www.ncbi.nlm.nih.gov/pubmed/?term=Brody%20JA%5BAuthor%5D&amp;cauthor=true&amp;cauthor_uid=28107422" TargetMode="External"/><Relationship Id="rId1042" Type="http://schemas.openxmlformats.org/officeDocument/2006/relationships/hyperlink" Target="https://www.ncbi.nlm.nih.gov/pubmed/?term=Bis%20JC%5BAuthor%5D&amp;cauthor=true&amp;cauthor_uid=28098162" TargetMode="External"/><Relationship Id="rId1487" Type="http://schemas.openxmlformats.org/officeDocument/2006/relationships/hyperlink" Target="https://www.ncbi.nlm.nih.gov/pubmed/?term=Li%20H%5BAuthor%5D&amp;cauthor=true&amp;cauthor_uid=28298293" TargetMode="External"/><Relationship Id="rId1694" Type="http://schemas.openxmlformats.org/officeDocument/2006/relationships/hyperlink" Target="https://www.ncbi.nlm.nih.gov/pubmed/?term=Karlsson%20M%5BAuthor%5D&amp;cauthor=true&amp;cauthor_uid=28443625" TargetMode="External"/><Relationship Id="rId2300" Type="http://schemas.openxmlformats.org/officeDocument/2006/relationships/hyperlink" Target="https://www.ncbi.nlm.nih.gov/pubmed/?term=Smith%20AV%5BAuthor%5D&amp;cauthor=true&amp;cauthor_uid=28379579" TargetMode="External"/><Relationship Id="rId2538" Type="http://schemas.openxmlformats.org/officeDocument/2006/relationships/hyperlink" Target="https://www.ncbi.nlm.nih.gov/pubmed/?term=Lepe%20MP%5BAuthor%5D&amp;cauthor=true&amp;cauthor_uid=28135244" TargetMode="External"/><Relationship Id="rId2745" Type="http://schemas.openxmlformats.org/officeDocument/2006/relationships/hyperlink" Target="https://www.ncbi.nlm.nih.gov/pubmed/?term=de%20Boer%20IH%5BAuthor%5D&amp;cauthor=true&amp;cauthor_uid=26830253" TargetMode="External"/><Relationship Id="rId2952" Type="http://schemas.openxmlformats.org/officeDocument/2006/relationships/hyperlink" Target="https://www.ncbi.nlm.nih.gov/pubmed/?term=Sun%20F%5BAuthor%5D&amp;cauthor=true&amp;cauthor_uid=27587472" TargetMode="External"/><Relationship Id="rId717" Type="http://schemas.openxmlformats.org/officeDocument/2006/relationships/hyperlink" Target="https://www.ncbi.nlm.nih.gov/pubmed/?term=Dalrymple%20L%5BAuthor%5D&amp;cauthor=true&amp;cauthor_uid=28002548" TargetMode="External"/><Relationship Id="rId924" Type="http://schemas.openxmlformats.org/officeDocument/2006/relationships/hyperlink" Target="https://www.ncbi.nlm.nih.gov/pubmed/?term=O%27Donnell%20CJ%5BAuthor%5D&amp;cauthor=true&amp;cauthor_uid=28107422" TargetMode="External"/><Relationship Id="rId1347" Type="http://schemas.openxmlformats.org/officeDocument/2006/relationships/hyperlink" Target="https://www.ncbi.nlm.nih.gov/pubmed/?term=Weiner%20MW%5BAuthor%5D&amp;cauthor=true&amp;cauthor_uid=28098162" TargetMode="External"/><Relationship Id="rId1554" Type="http://schemas.openxmlformats.org/officeDocument/2006/relationships/hyperlink" Target="https://www.ncbi.nlm.nih.gov/pubmed/?term=Hadley%20D%5BAuthor%5D&amp;cauthor=true&amp;cauthor_uid=28443625" TargetMode="External"/><Relationship Id="rId1761" Type="http://schemas.openxmlformats.org/officeDocument/2006/relationships/hyperlink" Target="https://www.ncbi.nlm.nih.gov/pubmed/?term=Stott%20DJ%5BAuthor%5D&amp;cauthor=true&amp;cauthor_uid=28443625" TargetMode="External"/><Relationship Id="rId1999" Type="http://schemas.openxmlformats.org/officeDocument/2006/relationships/hyperlink" Target="https://www.ncbi.nlm.nih.gov/pubmed/?term=Bartz%20TM%5BAuthor%5D&amp;cauthor=true&amp;cauthor_uid=28430825" TargetMode="External"/><Relationship Id="rId2605" Type="http://schemas.openxmlformats.org/officeDocument/2006/relationships/hyperlink" Target="https://www.ncbi.nlm.nih.gov/pubmed/?term=Irvin%20MR%5BAuthor%5D&amp;cauthor=true&amp;cauthor_uid=28394258" TargetMode="External"/><Relationship Id="rId2812" Type="http://schemas.openxmlformats.org/officeDocument/2006/relationships/hyperlink" Target="https://www.ncbi.nlm.nih.gov/pubmed/?term=Shah%20S%5BAuthor%5D&amp;cauthor=true&amp;cauthor_uid=27955697" TargetMode="External"/><Relationship Id="rId53" Type="http://schemas.openxmlformats.org/officeDocument/2006/relationships/hyperlink" Target="https://pubmed.ncbi.nlm.nih.gov/33876560/" TargetMode="External"/><Relationship Id="rId1207" Type="http://schemas.openxmlformats.org/officeDocument/2006/relationships/hyperlink" Target="https://www.ncbi.nlm.nih.gov/pubmed/?term=Drevets%20WC%5BAuthor%5D&amp;cauthor=true&amp;cauthor_uid=28098162" TargetMode="External"/><Relationship Id="rId1414" Type="http://schemas.openxmlformats.org/officeDocument/2006/relationships/hyperlink" Target="https://www.ncbi.nlm.nih.gov/pubmed/?term=Manichaikul%20A%5BAuthor%5D&amp;cauthor=true&amp;cauthor_uid=28166215" TargetMode="External"/><Relationship Id="rId1621" Type="http://schemas.openxmlformats.org/officeDocument/2006/relationships/hyperlink" Target="https://www.ncbi.nlm.nih.gov/pubmed/?term=Wu%20Y%5BAuthor%5D&amp;cauthor=true&amp;cauthor_uid=28443625" TargetMode="External"/><Relationship Id="rId1859" Type="http://schemas.openxmlformats.org/officeDocument/2006/relationships/hyperlink" Target="https://www.ncbi.nlm.nih.gov/pubmed/?term=Borecki%20IB%5BAuthor%5D&amp;cauthor=true&amp;cauthor_uid=28443625" TargetMode="External"/><Relationship Id="rId3074" Type="http://schemas.openxmlformats.org/officeDocument/2006/relationships/hyperlink" Target="https://www.ncbi.nlm.nih.gov/pubmed/?term=Gudnason%20V%5BAuthor%5D&amp;cauthor=true&amp;cauthor_uid=25493955" TargetMode="External"/><Relationship Id="rId1719" Type="http://schemas.openxmlformats.org/officeDocument/2006/relationships/hyperlink" Target="https://www.ncbi.nlm.nih.gov/pubmed/?term=Marques-Vidal%20P%5BAuthor%5D&amp;cauthor=true&amp;cauthor_uid=28443625" TargetMode="External"/><Relationship Id="rId1926" Type="http://schemas.openxmlformats.org/officeDocument/2006/relationships/hyperlink" Target="https://www.ncbi.nlm.nih.gov/pubmed/?term=Bartz%20TM%5BAuthor%5D&amp;cauthor=true&amp;cauthor_uid=28073429" TargetMode="External"/><Relationship Id="rId3281" Type="http://schemas.openxmlformats.org/officeDocument/2006/relationships/hyperlink" Target="https://www.ncbi.nlm.nih.gov/pmc/articles/PMC3533065/" TargetMode="External"/><Relationship Id="rId2090" Type="http://schemas.openxmlformats.org/officeDocument/2006/relationships/hyperlink" Target="https://www.ncbi.nlm.nih.gov/pubmed/?term=Gogarten%20SM%5BAuthor%5D&amp;cauthor=true&amp;cauthor_uid=28039329" TargetMode="External"/><Relationship Id="rId2188" Type="http://schemas.openxmlformats.org/officeDocument/2006/relationships/hyperlink" Target="https://www.ncbi.nlm.nih.gov/pubmed/28254175" TargetMode="External"/><Relationship Id="rId2395" Type="http://schemas.openxmlformats.org/officeDocument/2006/relationships/hyperlink" Target="https://www.ncbi.nlm.nih.gov/pubmed/?term=O%27Donnell%20CJ%5BAuthor%5D&amp;cauthor=true&amp;cauthor_uid=28379579" TargetMode="External"/><Relationship Id="rId3141" Type="http://schemas.openxmlformats.org/officeDocument/2006/relationships/hyperlink" Target="https://www.ncbi.nlm.nih.gov/pubmed/?term=Aumann%20N%5BAuthor%5D&amp;cauthor=true&amp;cauthor_uid=25493955" TargetMode="External"/><Relationship Id="rId3239" Type="http://schemas.openxmlformats.org/officeDocument/2006/relationships/hyperlink" Target="https://www.ncbi.nlm.nih.gov/pubmed/?term=Coresh%20J%5BAuthor%5D&amp;cauthor=true&amp;cauthor_uid=24004120" TargetMode="External"/><Relationship Id="rId367" Type="http://schemas.openxmlformats.org/officeDocument/2006/relationships/hyperlink" Target="https://www.ncbi.nlm.nih.gov/pubmed/29615289" TargetMode="External"/><Relationship Id="rId574" Type="http://schemas.openxmlformats.org/officeDocument/2006/relationships/hyperlink" Target="https://www.ncbi.nlm.nih.gov/pubmed/?term=Wilson%20JF%5BAuthor%5D&amp;cauthor=true&amp;cauthor_uid=29304378" TargetMode="External"/><Relationship Id="rId2048" Type="http://schemas.openxmlformats.org/officeDocument/2006/relationships/hyperlink" Target="https://www.ncbi.nlm.nih.gov/pubmed/?term=Levin%20AM%5BAuthor%5D&amp;cauthor=true&amp;cauthor_uid=28430825" TargetMode="External"/><Relationship Id="rId2255" Type="http://schemas.openxmlformats.org/officeDocument/2006/relationships/hyperlink" Target="https://www.ncbi.nlm.nih.gov/pmc/articles/PMC5739958/" TargetMode="External"/><Relationship Id="rId3001" Type="http://schemas.openxmlformats.org/officeDocument/2006/relationships/hyperlink" Target="https://www.ncbi.nlm.nih.gov/pubmed/?term=Stott%20DJ%5BAuthor%5D&amp;cauthor=true&amp;cauthor_uid=27587472" TargetMode="External"/><Relationship Id="rId227" Type="http://schemas.openxmlformats.org/officeDocument/2006/relationships/hyperlink" Target="https://www.ncbi.nlm.nih.gov/pmc/articles/PMC6500901/" TargetMode="External"/><Relationship Id="rId781" Type="http://schemas.openxmlformats.org/officeDocument/2006/relationships/hyperlink" Target="https://www.ncbi.nlm.nih.gov/pubmed/?term=Thomson%20R%5BAuthor%5D&amp;cauthor=true&amp;cauthor_uid=28077804" TargetMode="External"/><Relationship Id="rId879" Type="http://schemas.openxmlformats.org/officeDocument/2006/relationships/hyperlink" Target="https://www.ncbi.nlm.nih.gov/pubmed/?term=Morrison%20AC%5BAuthor%5D&amp;cauthor=true&amp;cauthor_uid=28107422" TargetMode="External"/><Relationship Id="rId2462" Type="http://schemas.openxmlformats.org/officeDocument/2006/relationships/hyperlink" Target="https://www.ncbi.nlm.nih.gov/pubmed/?term=Eiriksdottir%20G%5BAuthor%5D&amp;cauthor=true&amp;cauthor_uid=28017375" TargetMode="External"/><Relationship Id="rId2767" Type="http://schemas.openxmlformats.org/officeDocument/2006/relationships/hyperlink" Target="https://www.ncbi.nlm.nih.gov/pubmed/?term=Conneely%20KN%5BAuthor%5D&amp;cauthor=true&amp;cauthor_uid=27955697" TargetMode="External"/><Relationship Id="rId434" Type="http://schemas.openxmlformats.org/officeDocument/2006/relationships/hyperlink" Target="https://www.ncbi.nlm.nih.gov/pubmed/?term=Ridker%20PM" TargetMode="External"/><Relationship Id="rId641" Type="http://schemas.openxmlformats.org/officeDocument/2006/relationships/hyperlink" Target="https://www.ncbi.nlm.nih.gov/pmc/articles/PMC6113773/" TargetMode="External"/><Relationship Id="rId739" Type="http://schemas.openxmlformats.org/officeDocument/2006/relationships/hyperlink" Target="https://www.ncbi.nlm.nih.gov/pubmed/?term=Lunetta%20KL%5BAuthor%5D&amp;cauthor=true&amp;cauthor_uid=28077804" TargetMode="External"/><Relationship Id="rId1064" Type="http://schemas.openxmlformats.org/officeDocument/2006/relationships/hyperlink" Target="https://www.ncbi.nlm.nih.gov/pubmed/?term=Carmichael%20O%5BAuthor%5D&amp;cauthor=true&amp;cauthor_uid=28098162" TargetMode="External"/><Relationship Id="rId1271" Type="http://schemas.openxmlformats.org/officeDocument/2006/relationships/hyperlink" Target="https://www.ncbi.nlm.nih.gov/pubmed/?term=Martinot%20JL%5BAuthor%5D&amp;cauthor=true&amp;cauthor_uid=28098162" TargetMode="External"/><Relationship Id="rId1369" Type="http://schemas.openxmlformats.org/officeDocument/2006/relationships/hyperlink" Target="https://www.ncbi.nlm.nih.gov/pubmed/?term=Hobbs%20BD%5BAuthor%5D&amp;cauthor=true&amp;cauthor_uid=28166215" TargetMode="External"/><Relationship Id="rId1576" Type="http://schemas.openxmlformats.org/officeDocument/2006/relationships/hyperlink" Target="https://www.ncbi.nlm.nih.gov/pubmed/?term=Coggeshall%20S%5BAuthor%5D&amp;cauthor=true&amp;cauthor_uid=28443625" TargetMode="External"/><Relationship Id="rId2115" Type="http://schemas.openxmlformats.org/officeDocument/2006/relationships/hyperlink" Target="https://www.ncbi.nlm.nih.gov/pubmed/?term=Launer%20LJ%5BAuthor%5D&amp;cauthor=true&amp;cauthor_uid=28039329" TargetMode="External"/><Relationship Id="rId2322" Type="http://schemas.openxmlformats.org/officeDocument/2006/relationships/hyperlink" Target="https://www.ncbi.nlm.nih.gov/pubmed/?term=Felix%20SB%5BAuthor%5D&amp;cauthor=true&amp;cauthor_uid=28379579" TargetMode="External"/><Relationship Id="rId2974" Type="http://schemas.openxmlformats.org/officeDocument/2006/relationships/hyperlink" Target="https://www.ncbi.nlm.nih.gov/pubmed/?term=Kastelein%20JJ%5BAuthor%5D&amp;cauthor=true&amp;cauthor_uid=27587472" TargetMode="External"/><Relationship Id="rId501" Type="http://schemas.openxmlformats.org/officeDocument/2006/relationships/hyperlink" Target="https://www.ncbi.nlm.nih.gov/pmc/articles/PMC6105330/" TargetMode="External"/><Relationship Id="rId946" Type="http://schemas.openxmlformats.org/officeDocument/2006/relationships/hyperlink" Target="https://www.ncbi.nlm.nih.gov/pubmed/?term=Tj%C3%B8nneland%20A" TargetMode="External"/><Relationship Id="rId1131" Type="http://schemas.openxmlformats.org/officeDocument/2006/relationships/hyperlink" Target="https://www.ncbi.nlm.nih.gov/pubmed/?term=Smith%20AV%5BAuthor%5D&amp;cauthor=true&amp;cauthor_uid=28098162" TargetMode="External"/><Relationship Id="rId1229" Type="http://schemas.openxmlformats.org/officeDocument/2006/relationships/hyperlink" Target="https://www.ncbi.nlm.nih.gov/pubmed/?term=Gruber%20O%5BAuthor%5D&amp;cauthor=true&amp;cauthor_uid=28098162" TargetMode="External"/><Relationship Id="rId1783" Type="http://schemas.openxmlformats.org/officeDocument/2006/relationships/hyperlink" Target="https://www.ncbi.nlm.nih.gov/pubmed/?term=Zillikens%20MC%5BAuthor%5D&amp;cauthor=true&amp;cauthor_uid=28443625" TargetMode="External"/><Relationship Id="rId1990" Type="http://schemas.openxmlformats.org/officeDocument/2006/relationships/hyperlink" Target="https://www.ncbi.nlm.nih.gov/pubmed/?term=Chen%20WM%5BAuthor%5D&amp;cauthor=true&amp;cauthor_uid=28430825" TargetMode="External"/><Relationship Id="rId2627" Type="http://schemas.openxmlformats.org/officeDocument/2006/relationships/hyperlink" Target="https://www.ncbi.nlm.nih.gov/pubmed/?term=Benjamin%20EJ%5BAuthor%5D&amp;cauthor=true&amp;cauthor_uid=28394258" TargetMode="External"/><Relationship Id="rId2834" Type="http://schemas.openxmlformats.org/officeDocument/2006/relationships/hyperlink" Target="https://www.ncbi.nlm.nih.gov/pubmed/?term=Uitterlinden%20AG%5BAuthor%5D&amp;cauthor=true&amp;cauthor_uid=27955697" TargetMode="External"/><Relationship Id="rId75" Type="http://schemas.openxmlformats.org/officeDocument/2006/relationships/hyperlink" Target="https://pubmed.ncbi.nlm.nih.gov/32372009/" TargetMode="External"/><Relationship Id="rId806" Type="http://schemas.openxmlformats.org/officeDocument/2006/relationships/hyperlink" Target="https://www.ncbi.nlm.nih.gov/pubmed/28077804" TargetMode="External"/><Relationship Id="rId1436" Type="http://schemas.openxmlformats.org/officeDocument/2006/relationships/hyperlink" Target="https://www.ncbi.nlm.nih.gov/pubmed/?term=Hardin%20M%5BAuthor%5D&amp;cauthor=true&amp;cauthor_uid=28166215" TargetMode="External"/><Relationship Id="rId1643" Type="http://schemas.openxmlformats.org/officeDocument/2006/relationships/hyperlink" Target="https://www.ncbi.nlm.nih.gov/pubmed/?term=Buyske%20S%5BAuthor%5D&amp;cauthor=true&amp;cauthor_uid=28443625" TargetMode="External"/><Relationship Id="rId1850" Type="http://schemas.openxmlformats.org/officeDocument/2006/relationships/hyperlink" Target="https://www.ncbi.nlm.nih.gov/pubmed/?term=Spector%20TD%5BAuthor%5D&amp;cauthor=true&amp;cauthor_uid=28443625" TargetMode="External"/><Relationship Id="rId2901" Type="http://schemas.openxmlformats.org/officeDocument/2006/relationships/hyperlink" Target="https://www.ncbi.nlm.nih.gov/pubmed/?term=Trevisi%20L%5BAuthor%5D&amp;cauthor=true&amp;cauthor_uid=27843151" TargetMode="External"/><Relationship Id="rId3096" Type="http://schemas.openxmlformats.org/officeDocument/2006/relationships/hyperlink" Target="https://www.ncbi.nlm.nih.gov/pubmed/?term=Waeber%20G%5BAuthor%5D&amp;cauthor=true&amp;cauthor_uid=25493955" TargetMode="External"/><Relationship Id="rId1503" Type="http://schemas.openxmlformats.org/officeDocument/2006/relationships/hyperlink" Target="https://www.ncbi.nlm.nih.gov/pubmed/?term=Kestenbaum%20B%5BAuthor%5D&amp;cauthor=true&amp;cauthor_uid=28143865" TargetMode="External"/><Relationship Id="rId1710" Type="http://schemas.openxmlformats.org/officeDocument/2006/relationships/hyperlink" Target="https://www.ncbi.nlm.nih.gov/pubmed/?term=Lobbens%20S%5BAuthor%5D&amp;cauthor=true&amp;cauthor_uid=28443625" TargetMode="External"/><Relationship Id="rId1948" Type="http://schemas.openxmlformats.org/officeDocument/2006/relationships/hyperlink" Target="https://www.ncbi.nlm.nih.gov/pmc/articles/PMC5728559/" TargetMode="External"/><Relationship Id="rId3163" Type="http://schemas.openxmlformats.org/officeDocument/2006/relationships/hyperlink" Target="https://www.ncbi.nlm.nih.gov/pubmed/25493955" TargetMode="External"/><Relationship Id="rId291" Type="http://schemas.openxmlformats.org/officeDocument/2006/relationships/hyperlink" Target="http://www.ncbi.nlm.nih.gov/pmc/articles/pmc6684818/" TargetMode="External"/><Relationship Id="rId1808" Type="http://schemas.openxmlformats.org/officeDocument/2006/relationships/hyperlink" Target="https://www.ncbi.nlm.nih.gov/pubmed/?term=Wouter%20Jukema%20J%5BAuthor%5D&amp;cauthor=true&amp;cauthor_uid=28443625" TargetMode="External"/><Relationship Id="rId3023" Type="http://schemas.openxmlformats.org/officeDocument/2006/relationships/hyperlink" Target="https://www.ncbi.nlm.nih.gov/pubmed/?term=Jukema%20JW%5BAuthor%5D&amp;cauthor=true&amp;cauthor_uid=27587472" TargetMode="External"/><Relationship Id="rId151" Type="http://schemas.openxmlformats.org/officeDocument/2006/relationships/hyperlink" Target="https://pubmed.ncbi.nlm.nih.gov/32398333/" TargetMode="External"/><Relationship Id="rId389" Type="http://schemas.openxmlformats.org/officeDocument/2006/relationships/hyperlink" Target="https://www.ncbi.nlm.nih.gov/pubmed/?term=Voortman%20T" TargetMode="External"/><Relationship Id="rId596" Type="http://schemas.openxmlformats.org/officeDocument/2006/relationships/hyperlink" Target="https://www.ncbi.nlm.nih.gov/pmc/articles/PMC6452200/" TargetMode="External"/><Relationship Id="rId2277" Type="http://schemas.openxmlformats.org/officeDocument/2006/relationships/hyperlink" Target="https://www.ncbi.nlm.nih.gov/pubmed/28951389" TargetMode="External"/><Relationship Id="rId2484" Type="http://schemas.openxmlformats.org/officeDocument/2006/relationships/hyperlink" Target="https://www.ncbi.nlm.nih.gov/pubmed/?term=Jee%20SH%5BAuthor%5D&amp;cauthor=true&amp;cauthor_uid=28017375" TargetMode="External"/><Relationship Id="rId2691" Type="http://schemas.openxmlformats.org/officeDocument/2006/relationships/hyperlink" Target="https://www.ncbi.nlm.nih.gov/pubmed/?term=Cappola%20TP%5BAuthor%5D&amp;cauthor=true&amp;cauthor_uid=28394258" TargetMode="External"/><Relationship Id="rId3230" Type="http://schemas.openxmlformats.org/officeDocument/2006/relationships/hyperlink" Target="https://www.ncbi.nlm.nih.gov/pubmed/?term=Shlipak%20MG%5BAuthor%5D&amp;cauthor=true&amp;cauthor_uid=24004120" TargetMode="External"/><Relationship Id="rId249" Type="http://schemas.openxmlformats.org/officeDocument/2006/relationships/hyperlink" Target="https://www.ncbi.nlm.nih.gov/pubmed/30659681" TargetMode="External"/><Relationship Id="rId456" Type="http://schemas.openxmlformats.org/officeDocument/2006/relationships/hyperlink" Target="https://www.ncbi.nlm.nih.gov/pubmed/?term=Qi%20L" TargetMode="External"/><Relationship Id="rId663" Type="http://schemas.openxmlformats.org/officeDocument/2006/relationships/hyperlink" Target="https://www.ncbi.nlm.nih.gov/pubmed/?term=Rotter%20JI%5BAuthor%5D&amp;cauthor=true&amp;cauthor_uid=29698900" TargetMode="External"/><Relationship Id="rId870" Type="http://schemas.openxmlformats.org/officeDocument/2006/relationships/hyperlink" Target="https://www.ncbi.nlm.nih.gov/pubmed/?term=de%20Craen%20AJ%5BAuthor%5D&amp;cauthor=true&amp;cauthor_uid=28107422" TargetMode="External"/><Relationship Id="rId1086" Type="http://schemas.openxmlformats.org/officeDocument/2006/relationships/hyperlink" Target="https://www.ncbi.nlm.nih.gov/pubmed/?term=Janowitz%20D%5BAuthor%5D&amp;cauthor=true&amp;cauthor_uid=28098162" TargetMode="External"/><Relationship Id="rId1293" Type="http://schemas.openxmlformats.org/officeDocument/2006/relationships/hyperlink" Target="https://www.ncbi.nlm.nih.gov/pubmed/?term=Olvera%20RL%5BAuthor%5D&amp;cauthor=true&amp;cauthor_uid=28098162" TargetMode="External"/><Relationship Id="rId2137" Type="http://schemas.openxmlformats.org/officeDocument/2006/relationships/hyperlink" Target="https://www.ncbi.nlm.nih.gov/pubmed/?term=Taylor%20KD%5BAuthor%5D&amp;cauthor=true&amp;cauthor_uid=28039329" TargetMode="External"/><Relationship Id="rId2344" Type="http://schemas.openxmlformats.org/officeDocument/2006/relationships/hyperlink" Target="https://www.ncbi.nlm.nih.gov/pubmed/?term=Orr%C3%BA%20M%5BAuthor%5D&amp;cauthor=true&amp;cauthor_uid=28379579" TargetMode="External"/><Relationship Id="rId2551" Type="http://schemas.openxmlformats.org/officeDocument/2006/relationships/hyperlink" Target="https://www.ncbi.nlm.nih.gov/pubmed/?term=Padmanabhan%20S%5BAuthor%5D&amp;cauthor=true&amp;cauthor_uid=28135244" TargetMode="External"/><Relationship Id="rId2789" Type="http://schemas.openxmlformats.org/officeDocument/2006/relationships/hyperlink" Target="https://www.ncbi.nlm.nih.gov/pubmed/?term=Sha%20J%5BAuthor%5D&amp;cauthor=true&amp;cauthor_uid=27955697" TargetMode="External"/><Relationship Id="rId2996" Type="http://schemas.openxmlformats.org/officeDocument/2006/relationships/hyperlink" Target="https://www.ncbi.nlm.nih.gov/pubmed/?term=Slagboom%20PE%5BAuthor%5D&amp;cauthor=true&amp;cauthor_uid=27587472" TargetMode="External"/><Relationship Id="rId109" Type="http://schemas.openxmlformats.org/officeDocument/2006/relationships/hyperlink" Target="https://pubmed.ncbi.nlm.nih.gov/31855235/" TargetMode="External"/><Relationship Id="rId316" Type="http://schemas.openxmlformats.org/officeDocument/2006/relationships/hyperlink" Target="https://www.ncbi.nlm.nih.gov/pmc/articles/PMC6698888/" TargetMode="External"/><Relationship Id="rId523" Type="http://schemas.openxmlformats.org/officeDocument/2006/relationships/hyperlink" Target="https://www.ncbi.nlm.nih.gov/pubmed/?term=Mullin%20BH%5BAuthor%5D&amp;cauthor=true&amp;cauthor_uid=29304378" TargetMode="External"/><Relationship Id="rId968" Type="http://schemas.openxmlformats.org/officeDocument/2006/relationships/hyperlink" Target="https://www.ncbi.nlm.nih.gov/pubmed/?term=Rotter%20JI" TargetMode="External"/><Relationship Id="rId1153" Type="http://schemas.openxmlformats.org/officeDocument/2006/relationships/hyperlink" Target="https://www.ncbi.nlm.nih.gov/pubmed/?term=Woldehawariat%20G%5BAuthor%5D&amp;cauthor=true&amp;cauthor_uid=28098162" TargetMode="External"/><Relationship Id="rId1598" Type="http://schemas.openxmlformats.org/officeDocument/2006/relationships/hyperlink" Target="https://www.ncbi.nlm.nih.gov/pubmed/?term=Marten%20J%5BAuthor%5D&amp;cauthor=true&amp;cauthor_uid=28443625" TargetMode="External"/><Relationship Id="rId2204" Type="http://schemas.openxmlformats.org/officeDocument/2006/relationships/hyperlink" Target="https://www.ncbi.nlm.nih.gov/pubmed/?term=Armasu%20SM%5BAuthor%5D&amp;cauthor=true&amp;cauthor_uid=28445597" TargetMode="External"/><Relationship Id="rId2649" Type="http://schemas.openxmlformats.org/officeDocument/2006/relationships/hyperlink" Target="https://www.ncbi.nlm.nih.gov/pubmed/?term=Launer%20LJ%5BAuthor%5D&amp;cauthor=true&amp;cauthor_uid=28394258" TargetMode="External"/><Relationship Id="rId2856" Type="http://schemas.openxmlformats.org/officeDocument/2006/relationships/hyperlink" Target="https://www.ncbi.nlm.nih.gov/pubmed/?term=Liu%20C%5BAuthor%5D&amp;cauthor=true&amp;cauthor_uid=27843151" TargetMode="External"/><Relationship Id="rId97" Type="http://schemas.openxmlformats.org/officeDocument/2006/relationships/hyperlink" Target="https://pubmed.ncbi.nlm.nih.gov/33119108/" TargetMode="External"/><Relationship Id="rId730" Type="http://schemas.openxmlformats.org/officeDocument/2006/relationships/hyperlink" Target="https://www.ncbi.nlm.nih.gov/pubmed/28798221" TargetMode="External"/><Relationship Id="rId828" Type="http://schemas.openxmlformats.org/officeDocument/2006/relationships/hyperlink" Target="https://www.ncbi.nlm.nih.gov/pubmed/29063414" TargetMode="External"/><Relationship Id="rId1013" Type="http://schemas.openxmlformats.org/officeDocument/2006/relationships/hyperlink" Target="https://www.ncbi.nlm.nih.gov/pubmed/?term=Civitelli%20R%5BAuthor%5D&amp;cauthor=true&amp;cauthor_uid=28288973" TargetMode="External"/><Relationship Id="rId1360" Type="http://schemas.openxmlformats.org/officeDocument/2006/relationships/hyperlink" Target="https://www.ncbi.nlm.nih.gov/pubmed/?term=Grabe%20HJ%5BAuthor%5D&amp;cauthor=true&amp;cauthor_uid=28098162" TargetMode="External"/><Relationship Id="rId1458" Type="http://schemas.openxmlformats.org/officeDocument/2006/relationships/hyperlink" Target="https://www.ncbi.nlm.nih.gov/pubmed/?term=Zhu%20J%5BAuthor%5D&amp;cauthor=true&amp;cauthor_uid=28298293" TargetMode="External"/><Relationship Id="rId1665" Type="http://schemas.openxmlformats.org/officeDocument/2006/relationships/hyperlink" Target="https://www.ncbi.nlm.nih.gov/pubmed/?term=Grammer%20TB%5BAuthor%5D&amp;cauthor=true&amp;cauthor_uid=28443625" TargetMode="External"/><Relationship Id="rId1872" Type="http://schemas.openxmlformats.org/officeDocument/2006/relationships/hyperlink" Target="https://www.ncbi.nlm.nih.gov/pubmed/?term=Ku%C5%BAma%20E%5BAuthor%5D&amp;cauthor=true&amp;cauthor_uid=28263191" TargetMode="External"/><Relationship Id="rId2411" Type="http://schemas.openxmlformats.org/officeDocument/2006/relationships/hyperlink" Target="https://www.ncbi.nlm.nih.gov/pubmed/?term=Keller%20MF%5BAuthor%5D&amp;cauthor=true&amp;cauthor_uid=28017375" TargetMode="External"/><Relationship Id="rId2509" Type="http://schemas.openxmlformats.org/officeDocument/2006/relationships/hyperlink" Target="https://www.ncbi.nlm.nih.gov/pubmed/?term=Wallace%20ER%5BAuthor%5D&amp;cauthor=true&amp;cauthor_uid=27714443" TargetMode="External"/><Relationship Id="rId2716" Type="http://schemas.openxmlformats.org/officeDocument/2006/relationships/hyperlink" Target="https://www.ncbi.nlm.nih.gov/pubmed/?term=Franco%20OH%5BAuthor%5D&amp;cauthor=true&amp;cauthor_uid=28394258" TargetMode="External"/><Relationship Id="rId1220" Type="http://schemas.openxmlformats.org/officeDocument/2006/relationships/hyperlink" Target="https://www.ncbi.nlm.nih.gov/pubmed/?term=Foroud%20TM%5BAuthor%5D&amp;cauthor=true&amp;cauthor_uid=28098162" TargetMode="External"/><Relationship Id="rId1318" Type="http://schemas.openxmlformats.org/officeDocument/2006/relationships/hyperlink" Target="https://www.ncbi.nlm.nih.gov/pubmed/?term=Smith%20C%5BAuthor%5D&amp;cauthor=true&amp;cauthor_uid=28098162" TargetMode="External"/><Relationship Id="rId1525" Type="http://schemas.openxmlformats.org/officeDocument/2006/relationships/hyperlink" Target="https://www.ncbi.nlm.nih.gov/pubmed/?term=Chen%20I%5BAuthor%5D&amp;cauthor=true&amp;cauthor_uid=28379451" TargetMode="External"/><Relationship Id="rId2923" Type="http://schemas.openxmlformats.org/officeDocument/2006/relationships/hyperlink" Target="https://www.ncbi.nlm.nih.gov/pubmed/?term=North%20KE%5BAuthor%5D&amp;cauthor=true&amp;cauthor_uid=27843151" TargetMode="External"/><Relationship Id="rId1732" Type="http://schemas.openxmlformats.org/officeDocument/2006/relationships/hyperlink" Target="https://www.ncbi.nlm.nih.gov/pubmed/?term=Ong%20KK%5BAuthor%5D&amp;cauthor=true&amp;cauthor_uid=28443625" TargetMode="External"/><Relationship Id="rId3185" Type="http://schemas.openxmlformats.org/officeDocument/2006/relationships/hyperlink" Target="https://www.ncbi.nlm.nih.gov/pubmed/?term=Cushman%20M%5BAuthor%5D&amp;cauthor=true&amp;cauthor_uid=25779970" TargetMode="External"/><Relationship Id="rId24" Type="http://schemas.openxmlformats.org/officeDocument/2006/relationships/hyperlink" Target="https://pubmed.ncbi.nlm.nih.gov/33888689/" TargetMode="External"/><Relationship Id="rId2299" Type="http://schemas.openxmlformats.org/officeDocument/2006/relationships/hyperlink" Target="https://www.ncbi.nlm.nih.gov/pubmed/?term=Mei%20H%5BAuthor%5D&amp;cauthor=true&amp;cauthor_uid=28379579" TargetMode="External"/><Relationship Id="rId3045" Type="http://schemas.openxmlformats.org/officeDocument/2006/relationships/hyperlink" Target="https://www.ncbi.nlm.nih.gov/pubmed/?term=Lehtim%C3%A4ki%20T%5BAuthor%5D&amp;cauthor=true&amp;cauthor_uid=26962151" TargetMode="External"/><Relationship Id="rId3252" Type="http://schemas.openxmlformats.org/officeDocument/2006/relationships/hyperlink" Target="https://www.ncbi.nlm.nih.gov/pubmed/?term=Naimark%20D%5BAuthor%5D&amp;cauthor=true&amp;cauthor_uid=23111824" TargetMode="External"/><Relationship Id="rId173" Type="http://schemas.openxmlformats.org/officeDocument/2006/relationships/hyperlink" Target="https://www.ncbi.nlm.nih.gov/pmc/articles/PMC6885681/" TargetMode="External"/><Relationship Id="rId380" Type="http://schemas.openxmlformats.org/officeDocument/2006/relationships/hyperlink" Target="https://www.ncbi.nlm.nih.gov/pubmed/?term=Huang%20T" TargetMode="External"/><Relationship Id="rId2061" Type="http://schemas.openxmlformats.org/officeDocument/2006/relationships/hyperlink" Target="https://www.ncbi.nlm.nih.gov/pubmed/?term=Sale%20MM%5BAuthor%5D&amp;cauthor=true&amp;cauthor_uid=28430825" TargetMode="External"/><Relationship Id="rId3112" Type="http://schemas.openxmlformats.org/officeDocument/2006/relationships/hyperlink" Target="https://www.ncbi.nlm.nih.gov/pubmed/?term=Staessen%20JA%5BAuthor%5D&amp;cauthor=true&amp;cauthor_uid=25493955" TargetMode="External"/><Relationship Id="rId240" Type="http://schemas.openxmlformats.org/officeDocument/2006/relationships/hyperlink" Target="https://www.ncbi.nlm.nih.gov/pmc/articles/PMC6404465/" TargetMode="External"/><Relationship Id="rId478" Type="http://schemas.openxmlformats.org/officeDocument/2006/relationships/hyperlink" Target="https://www.ncbi.nlm.nih.gov/pubmed/30388399" TargetMode="External"/><Relationship Id="rId685" Type="http://schemas.openxmlformats.org/officeDocument/2006/relationships/hyperlink" Target="https://www.ncbi.nlm.nih.gov/pubmed/?term=Kerber%20RA%5BAuthor%5D&amp;cauthor=true&amp;cauthor_uid=28055285" TargetMode="External"/><Relationship Id="rId892" Type="http://schemas.openxmlformats.org/officeDocument/2006/relationships/hyperlink" Target="https://www.ncbi.nlm.nih.gov/pubmed/?term=McEvoy%20MA%5BAuthor%5D&amp;cauthor=true&amp;cauthor_uid=28107422" TargetMode="External"/><Relationship Id="rId2159" Type="http://schemas.openxmlformats.org/officeDocument/2006/relationships/hyperlink" Target="https://www.ncbi.nlm.nih.gov/pubmed/?term=Kestenbaum%20B%5BAuthor%5D&amp;cauthor=true&amp;cauthor_uid=28122946" TargetMode="External"/><Relationship Id="rId2366" Type="http://schemas.openxmlformats.org/officeDocument/2006/relationships/hyperlink" Target="https://www.ncbi.nlm.nih.gov/pubmed/?term=Hoes%20AW%5BAuthor%5D&amp;cauthor=true&amp;cauthor_uid=28379579" TargetMode="External"/><Relationship Id="rId2573" Type="http://schemas.openxmlformats.org/officeDocument/2006/relationships/hyperlink" Target="https://www.ncbi.nlm.nih.gov/pubmed/?term=Keavney%20B%5BAuthor%5D&amp;cauthor=true&amp;cauthor_uid=28135244" TargetMode="External"/><Relationship Id="rId2780" Type="http://schemas.openxmlformats.org/officeDocument/2006/relationships/hyperlink" Target="https://www.ncbi.nlm.nih.gov/pubmed/?term=Chen%20BH%5BAuthor%5D&amp;cauthor=true&amp;cauthor_uid=27955697" TargetMode="External"/><Relationship Id="rId100" Type="http://schemas.openxmlformats.org/officeDocument/2006/relationships/hyperlink" Target="http://www.ncbi.nlm.nih.gov/pmc/articles/pmc7695366/" TargetMode="External"/><Relationship Id="rId338" Type="http://schemas.openxmlformats.org/officeDocument/2006/relationships/hyperlink" Target="https://www.ncbi.nlm.nih.gov/pubmed/29844566" TargetMode="External"/><Relationship Id="rId545" Type="http://schemas.openxmlformats.org/officeDocument/2006/relationships/hyperlink" Target="https://www.ncbi.nlm.nih.gov/pubmed/?term=Robbins%20JA%5BAuthor%5D&amp;cauthor=true&amp;cauthor_uid=29304378" TargetMode="External"/><Relationship Id="rId752" Type="http://schemas.openxmlformats.org/officeDocument/2006/relationships/hyperlink" Target="https://www.ncbi.nlm.nih.gov/pubmed/?term=Callisaya%20ML%5BAuthor%5D&amp;cauthor=true&amp;cauthor_uid=28077804" TargetMode="External"/><Relationship Id="rId1175" Type="http://schemas.openxmlformats.org/officeDocument/2006/relationships/hyperlink" Target="https://www.ncbi.nlm.nih.gov/pubmed/?term=Brodaty%20H%5BAuthor%5D&amp;cauthor=true&amp;cauthor_uid=28098162" TargetMode="External"/><Relationship Id="rId1382" Type="http://schemas.openxmlformats.org/officeDocument/2006/relationships/hyperlink" Target="https://www.ncbi.nlm.nih.gov/pubmed/?term=Strachan%20DP%5BAuthor%5D&amp;cauthor=true&amp;cauthor_uid=28166215" TargetMode="External"/><Relationship Id="rId2019" Type="http://schemas.openxmlformats.org/officeDocument/2006/relationships/hyperlink" Target="https://www.ncbi.nlm.nih.gov/pubmed/?term=Klein%20E%5BAuthor%5D&amp;cauthor=true&amp;cauthor_uid=28430825" TargetMode="External"/><Relationship Id="rId2226" Type="http://schemas.openxmlformats.org/officeDocument/2006/relationships/hyperlink" Target="https://www.ncbi.nlm.nih.gov/pmc/articles/PMC5471130/" TargetMode="External"/><Relationship Id="rId2433" Type="http://schemas.openxmlformats.org/officeDocument/2006/relationships/hyperlink" Target="https://www.ncbi.nlm.nih.gov/pubmed/?term=Fornage%20M%5BAuthor%5D&amp;cauthor=true&amp;cauthor_uid=28017375" TargetMode="External"/><Relationship Id="rId2640" Type="http://schemas.openxmlformats.org/officeDocument/2006/relationships/hyperlink" Target="https://www.ncbi.nlm.nih.gov/pubmed/?term=Hofman%20A%5BAuthor%5D&amp;cauthor=true&amp;cauthor_uid=28394258" TargetMode="External"/><Relationship Id="rId2878" Type="http://schemas.openxmlformats.org/officeDocument/2006/relationships/hyperlink" Target="https://www.ncbi.nlm.nih.gov/pubmed/?term=Liang%20L%5BAuthor%5D&amp;cauthor=true&amp;cauthor_uid=27843151" TargetMode="External"/><Relationship Id="rId405" Type="http://schemas.openxmlformats.org/officeDocument/2006/relationships/hyperlink" Target="https://www.ncbi.nlm.nih.gov/pubmed/?term=Renstr%C3%B6m%20F" TargetMode="External"/><Relationship Id="rId612" Type="http://schemas.openxmlformats.org/officeDocument/2006/relationships/hyperlink" Target="https://www.ncbi.nlm.nih.gov/pubmed/29892015" TargetMode="External"/><Relationship Id="rId1035" Type="http://schemas.openxmlformats.org/officeDocument/2006/relationships/hyperlink" Target="https://www.ncbi.nlm.nih.gov/pubmed/?term=Hibar%20DP%5BAuthor%5D&amp;cauthor=true&amp;cauthor_uid=28098162" TargetMode="External"/><Relationship Id="rId1242" Type="http://schemas.openxmlformats.org/officeDocument/2006/relationships/hyperlink" Target="https://www.ncbi.nlm.nih.gov/pubmed/?term=Ho%20BC%5BAuthor%5D&amp;cauthor=true&amp;cauthor_uid=28098162" TargetMode="External"/><Relationship Id="rId1687" Type="http://schemas.openxmlformats.org/officeDocument/2006/relationships/hyperlink" Target="https://www.ncbi.nlm.nih.gov/pubmed/?term=James%20AL%5BAuthor%5D&amp;cauthor=true&amp;cauthor_uid=28443625" TargetMode="External"/><Relationship Id="rId1894" Type="http://schemas.openxmlformats.org/officeDocument/2006/relationships/hyperlink" Target="https://www.ncbi.nlm.nih.gov/pmc/articles/PMC5446189/" TargetMode="External"/><Relationship Id="rId2500" Type="http://schemas.openxmlformats.org/officeDocument/2006/relationships/hyperlink" Target="https://www.ncbi.nlm.nih.gov/pubmed/?term=Nalls%20MA%5BAuthor%5D&amp;cauthor=true&amp;cauthor_uid=28017375" TargetMode="External"/><Relationship Id="rId2738" Type="http://schemas.openxmlformats.org/officeDocument/2006/relationships/hyperlink" Target="https://www.ncbi.nlm.nih.gov/pubmed/?term=Bansal%20N%5BAuthor%5D&amp;cauthor=true&amp;cauthor_uid=26830253" TargetMode="External"/><Relationship Id="rId2945" Type="http://schemas.openxmlformats.org/officeDocument/2006/relationships/hyperlink" Target="https://www.ncbi.nlm.nih.gov/pubmed/?term=de%20Keyser%20CE%5BAuthor%5D&amp;cauthor=true&amp;cauthor_uid=27587472" TargetMode="External"/><Relationship Id="rId917" Type="http://schemas.openxmlformats.org/officeDocument/2006/relationships/hyperlink" Target="https://www.ncbi.nlm.nih.gov/pubmed/?term=Watkins%20H%5BAuthor%5D&amp;cauthor=true&amp;cauthor_uid=28107422" TargetMode="External"/><Relationship Id="rId1102" Type="http://schemas.openxmlformats.org/officeDocument/2006/relationships/hyperlink" Target="https://www.ncbi.nlm.nih.gov/pubmed/?term=Mattheisen%20M%5BAuthor%5D&amp;cauthor=true&amp;cauthor_uid=28098162" TargetMode="External"/><Relationship Id="rId1547" Type="http://schemas.openxmlformats.org/officeDocument/2006/relationships/hyperlink" Target="https://www.ncbi.nlm.nih.gov/pubmed/?term=Feitosa%20MF%5BAuthor%5D&amp;cauthor=true&amp;cauthor_uid=28443625" TargetMode="External"/><Relationship Id="rId1754" Type="http://schemas.openxmlformats.org/officeDocument/2006/relationships/hyperlink" Target="https://www.ncbi.nlm.nih.gov/pubmed/?term=Scott%20RA%5BAuthor%5D&amp;cauthor=true&amp;cauthor_uid=28443625" TargetMode="External"/><Relationship Id="rId1961" Type="http://schemas.openxmlformats.org/officeDocument/2006/relationships/hyperlink" Target="https://www.ncbi.nlm.nih.gov/pubmed/?term=Ertekin-Taner%20N%5BAuthor%5D&amp;cauthor=true&amp;cauthor_uid=28242297" TargetMode="External"/><Relationship Id="rId2805" Type="http://schemas.openxmlformats.org/officeDocument/2006/relationships/hyperlink" Target="https://www.ncbi.nlm.nih.gov/pubmed/?term=Fornage%20M%5BAuthor%5D&amp;cauthor=true&amp;cauthor_uid=27955697" TargetMode="External"/><Relationship Id="rId46" Type="http://schemas.openxmlformats.org/officeDocument/2006/relationships/hyperlink" Target="https://pubmed.ncbi.nlm.nih.gov/34091768/" TargetMode="External"/><Relationship Id="rId1407" Type="http://schemas.openxmlformats.org/officeDocument/2006/relationships/hyperlink" Target="https://www.ncbi.nlm.nih.gov/pubmed/?term=Lee%20MK%5BAuthor%5D&amp;cauthor=true&amp;cauthor_uid=28166215" TargetMode="External"/><Relationship Id="rId1614" Type="http://schemas.openxmlformats.org/officeDocument/2006/relationships/hyperlink" Target="https://www.ncbi.nlm.nih.gov/pubmed/?term=van%20der%20Laan%20SW%5BAuthor%5D&amp;cauthor=true&amp;cauthor_uid=28443625" TargetMode="External"/><Relationship Id="rId1821" Type="http://schemas.openxmlformats.org/officeDocument/2006/relationships/hyperlink" Target="https://www.ncbi.nlm.nih.gov/pubmed/?term=Palmer%20LJ%5BAuthor%5D&amp;cauthor=true&amp;cauthor_uid=28443625" TargetMode="External"/><Relationship Id="rId3067" Type="http://schemas.openxmlformats.org/officeDocument/2006/relationships/hyperlink" Target="https://www.ncbi.nlm.nih.gov/pubmed/?term=Chasman%20DI%5BAuthor%5D&amp;cauthor=true&amp;cauthor_uid=25493955" TargetMode="External"/><Relationship Id="rId3274" Type="http://schemas.openxmlformats.org/officeDocument/2006/relationships/hyperlink" Target="https://www.ncbi.nlm.nih.gov/pubmed/?term=Mosenifar%20Z%5BAuthor%5D&amp;cauthor=true&amp;cauthor_uid=23242246" TargetMode="External"/><Relationship Id="rId195" Type="http://schemas.openxmlformats.org/officeDocument/2006/relationships/hyperlink" Target="https://www.ncbi.nlm.nih.gov/pmc/articles/PMC6785453/" TargetMode="External"/><Relationship Id="rId1919" Type="http://schemas.openxmlformats.org/officeDocument/2006/relationships/hyperlink" Target="https://www.ncbi.nlm.nih.gov/pubmed/28757204" TargetMode="External"/><Relationship Id="rId2083" Type="http://schemas.openxmlformats.org/officeDocument/2006/relationships/hyperlink" Target="https://www.ncbi.nlm.nih.gov/pubmed/28613276" TargetMode="External"/><Relationship Id="rId2290" Type="http://schemas.openxmlformats.org/officeDocument/2006/relationships/hyperlink" Target="https://www.ncbi.nlm.nih.gov/pubmed/?term=Weiss%20S%5BAuthor%5D&amp;cauthor=true&amp;cauthor_uid=28379579" TargetMode="External"/><Relationship Id="rId2388" Type="http://schemas.openxmlformats.org/officeDocument/2006/relationships/hyperlink" Target="https://www.ncbi.nlm.nih.gov/pubmed/?term=Palmer%20CN%5BAuthor%5D&amp;cauthor=true&amp;cauthor_uid=28379579" TargetMode="External"/><Relationship Id="rId2595" Type="http://schemas.openxmlformats.org/officeDocument/2006/relationships/hyperlink" Target="https://www.ncbi.nlm.nih.gov/pmc/articles/PMC5595875/" TargetMode="External"/><Relationship Id="rId3134" Type="http://schemas.openxmlformats.org/officeDocument/2006/relationships/hyperlink" Target="https://www.ncbi.nlm.nih.gov/pubmed/?term=Sedaghat%20S%5BAuthor%5D&amp;cauthor=true&amp;cauthor_uid=25493955" TargetMode="External"/><Relationship Id="rId262" Type="http://schemas.openxmlformats.org/officeDocument/2006/relationships/hyperlink" Target="https://www.ncbi.nlm.nih.gov/pubmed/31808814" TargetMode="External"/><Relationship Id="rId567" Type="http://schemas.openxmlformats.org/officeDocument/2006/relationships/hyperlink" Target="https://www.ncbi.nlm.nih.gov/pubmed/?term=Jaddoe%20VW%5BAuthor%5D&amp;cauthor=true&amp;cauthor_uid=29304378" TargetMode="External"/><Relationship Id="rId1197" Type="http://schemas.openxmlformats.org/officeDocument/2006/relationships/hyperlink" Target="https://www.ncbi.nlm.nih.gov/pubmed/?term=De%20Zubicaray%20GI%5BAuthor%5D&amp;cauthor=true&amp;cauthor_uid=28098162" TargetMode="External"/><Relationship Id="rId2150" Type="http://schemas.openxmlformats.org/officeDocument/2006/relationships/hyperlink" Target="https://www.ncbi.nlm.nih.gov/pubmed/?term=Psaty%20BM%5BAuthor%5D&amp;cauthor=true&amp;cauthor_uid=28039329" TargetMode="External"/><Relationship Id="rId2248" Type="http://schemas.openxmlformats.org/officeDocument/2006/relationships/hyperlink" Target="https://www.ncbi.nlm.nih.gov/pubmed/?term=Schwartz%20A%5BAuthor%5D&amp;cauthor=true&amp;cauthor_uid=29034571" TargetMode="External"/><Relationship Id="rId3201" Type="http://schemas.openxmlformats.org/officeDocument/2006/relationships/hyperlink" Target="https://www.ncbi.nlm.nih.gov/pubmed/?term=Pankow%20JS%5BAuthor%5D&amp;cauthor=true&amp;cauthor_uid=25779970" TargetMode="External"/><Relationship Id="rId122" Type="http://schemas.openxmlformats.org/officeDocument/2006/relationships/hyperlink" Target="http://www.ncbi.nlm.nih.gov/pmc/articles/pmc7276206/" TargetMode="External"/><Relationship Id="rId774" Type="http://schemas.openxmlformats.org/officeDocument/2006/relationships/hyperlink" Target="https://www.ncbi.nlm.nih.gov/pubmed/?term=Verlinden%20VJ%5BAuthor%5D&amp;cauthor=true&amp;cauthor_uid=28077804" TargetMode="External"/><Relationship Id="rId981" Type="http://schemas.openxmlformats.org/officeDocument/2006/relationships/hyperlink" Target="https://www.ncbi.nlm.nih.gov/pubmed/?term=Ridker%20PM" TargetMode="External"/><Relationship Id="rId1057" Type="http://schemas.openxmlformats.org/officeDocument/2006/relationships/hyperlink" Target="https://www.ncbi.nlm.nih.gov/pubmed/?term=Beiser%20A%5BAuthor%5D&amp;cauthor=true&amp;cauthor_uid=28098162" TargetMode="External"/><Relationship Id="rId2010" Type="http://schemas.openxmlformats.org/officeDocument/2006/relationships/hyperlink" Target="https://www.ncbi.nlm.nih.gov/pubmed/?term=Freedman%20BI%5BAuthor%5D&amp;cauthor=true&amp;cauthor_uid=28430825" TargetMode="External"/><Relationship Id="rId2455" Type="http://schemas.openxmlformats.org/officeDocument/2006/relationships/hyperlink" Target="https://www.ncbi.nlm.nih.gov/pubmed/?term=Zeller%20T%5BAuthor%5D&amp;cauthor=true&amp;cauthor_uid=28017375" TargetMode="External"/><Relationship Id="rId2662" Type="http://schemas.openxmlformats.org/officeDocument/2006/relationships/hyperlink" Target="https://www.ncbi.nlm.nih.gov/pubmed/?term=Nilsson%20PM%5BAuthor%5D&amp;cauthor=true&amp;cauthor_uid=28394258" TargetMode="External"/><Relationship Id="rId427" Type="http://schemas.openxmlformats.org/officeDocument/2006/relationships/hyperlink" Target="https://www.ncbi.nlm.nih.gov/pubmed/?term=Pennell%20CE" TargetMode="External"/><Relationship Id="rId634" Type="http://schemas.openxmlformats.org/officeDocument/2006/relationships/hyperlink" Target="https://www.ncbi.nlm.nih.gov/pubmed/29622589" TargetMode="External"/><Relationship Id="rId841" Type="http://schemas.openxmlformats.org/officeDocument/2006/relationships/hyperlink" Target="https://www.ncbi.nlm.nih.gov/pmc/articles/PMC5585859/" TargetMode="External"/><Relationship Id="rId1264" Type="http://schemas.openxmlformats.org/officeDocument/2006/relationships/hyperlink" Target="https://www.ncbi.nlm.nih.gov/pubmed/?term=Lawrie%20SM%5BAuthor%5D&amp;cauthor=true&amp;cauthor_uid=28098162" TargetMode="External"/><Relationship Id="rId1471" Type="http://schemas.openxmlformats.org/officeDocument/2006/relationships/hyperlink" Target="https://www.ncbi.nlm.nih.gov/pubmed/?term=Ferrucci%20L%5BAuthor%5D&amp;cauthor=true&amp;cauthor_uid=28298293" TargetMode="External"/><Relationship Id="rId1569" Type="http://schemas.openxmlformats.org/officeDocument/2006/relationships/hyperlink" Target="https://www.ncbi.nlm.nih.gov/pubmed/?term=Alfred%20T%5BAuthor%5D&amp;cauthor=true&amp;cauthor_uid=28443625" TargetMode="External"/><Relationship Id="rId2108" Type="http://schemas.openxmlformats.org/officeDocument/2006/relationships/hyperlink" Target="https://www.ncbi.nlm.nih.gov/pubmed/?term=M%C3%A9ndez-Gir%C3%A1ldez%20R%5BAuthor%5D&amp;cauthor=true&amp;cauthor_uid=28039329" TargetMode="External"/><Relationship Id="rId2315" Type="http://schemas.openxmlformats.org/officeDocument/2006/relationships/hyperlink" Target="https://www.ncbi.nlm.nih.gov/pubmed/?term=de%20Haan%20HG%5BAuthor%5D&amp;cauthor=true&amp;cauthor_uid=28379579" TargetMode="External"/><Relationship Id="rId2522" Type="http://schemas.openxmlformats.org/officeDocument/2006/relationships/hyperlink" Target="https://www.ncbi.nlm.nih.gov/pubmed/?term=Warren%20HR%5BAuthor%5D&amp;cauthor=true&amp;cauthor_uid=28135244" TargetMode="External"/><Relationship Id="rId2967" Type="http://schemas.openxmlformats.org/officeDocument/2006/relationships/hyperlink" Target="https://www.ncbi.nlm.nih.gov/pubmed/?term=Eiriksdottir%20G%5BAuthor%5D&amp;cauthor=true&amp;cauthor_uid=27587472" TargetMode="External"/><Relationship Id="rId701" Type="http://schemas.openxmlformats.org/officeDocument/2006/relationships/hyperlink" Target="https://www.ncbi.nlm.nih.gov/pubmed/?term=Appiah%20D%5BAuthor%5D&amp;cauthor=true&amp;cauthor_uid=28009647" TargetMode="External"/><Relationship Id="rId939" Type="http://schemas.openxmlformats.org/officeDocument/2006/relationships/hyperlink" Target="https://www.ncbi.nlm.nih.gov/pubmed/?term=Varbo%20A" TargetMode="External"/><Relationship Id="rId1124" Type="http://schemas.openxmlformats.org/officeDocument/2006/relationships/hyperlink" Target="https://www.ncbi.nlm.nih.gov/pubmed/?term=Saremi%20A%5BAuthor%5D&amp;cauthor=true&amp;cauthor_uid=28098162" TargetMode="External"/><Relationship Id="rId1331" Type="http://schemas.openxmlformats.org/officeDocument/2006/relationships/hyperlink" Target="https://www.ncbi.nlm.nih.gov/pubmed/?term=Hern%C3%A1ndez%20MC%5BAuthor%5D&amp;cauthor=true&amp;cauthor_uid=28098162" TargetMode="External"/><Relationship Id="rId1776" Type="http://schemas.openxmlformats.org/officeDocument/2006/relationships/hyperlink" Target="https://www.ncbi.nlm.nih.gov/pubmed/?term=Westendorp%20RGJ%5BAuthor%5D&amp;cauthor=true&amp;cauthor_uid=28443625" TargetMode="External"/><Relationship Id="rId1983" Type="http://schemas.openxmlformats.org/officeDocument/2006/relationships/hyperlink" Target="https://www.ncbi.nlm.nih.gov/pubmed/?term=Nalls%20MA%5BAuthor%5D&amp;cauthor=true&amp;cauthor_uid=28430825" TargetMode="External"/><Relationship Id="rId2827" Type="http://schemas.openxmlformats.org/officeDocument/2006/relationships/hyperlink" Target="https://www.ncbi.nlm.nih.gov/pubmed/?term=Singleton%20AB%5BAuthor%5D&amp;cauthor=true&amp;cauthor_uid=27955697" TargetMode="External"/><Relationship Id="rId68" Type="http://schemas.openxmlformats.org/officeDocument/2006/relationships/hyperlink" Target="https://pubmed.ncbi.nlm.nih.gov/33057201/" TargetMode="External"/><Relationship Id="rId1429" Type="http://schemas.openxmlformats.org/officeDocument/2006/relationships/hyperlink" Target="https://www.ncbi.nlm.nih.gov/pubmed/?term=Meyers%20DA%5BAuthor%5D&amp;cauthor=true&amp;cauthor_uid=28166215" TargetMode="External"/><Relationship Id="rId1636" Type="http://schemas.openxmlformats.org/officeDocument/2006/relationships/hyperlink" Target="https://www.ncbi.nlm.nih.gov/pubmed/?term=Biffar%20R%5BAuthor%5D&amp;cauthor=true&amp;cauthor_uid=28443625" TargetMode="External"/><Relationship Id="rId1843" Type="http://schemas.openxmlformats.org/officeDocument/2006/relationships/hyperlink" Target="https://www.ncbi.nlm.nih.gov/pubmed/?term=Frayling%20TM%5BAuthor%5D&amp;cauthor=true&amp;cauthor_uid=28443625" TargetMode="External"/><Relationship Id="rId3089" Type="http://schemas.openxmlformats.org/officeDocument/2006/relationships/hyperlink" Target="https://www.ncbi.nlm.nih.gov/pubmed/?term=Wang%20JJ%5BAuthor%5D&amp;cauthor=true&amp;cauthor_uid=25493955" TargetMode="External"/><Relationship Id="rId1703" Type="http://schemas.openxmlformats.org/officeDocument/2006/relationships/hyperlink" Target="https://www.ncbi.nlm.nih.gov/pubmed/?term=Langenberg%20C%5BAuthor%5D&amp;cauthor=true&amp;cauthor_uid=28443625" TargetMode="External"/><Relationship Id="rId1910" Type="http://schemas.openxmlformats.org/officeDocument/2006/relationships/hyperlink" Target="https://www.ncbi.nlm.nih.gov/pubmed/?term=Smith%20NL%5BAuthor%5D&amp;cauthor=true&amp;cauthor_uid=28528403" TargetMode="External"/><Relationship Id="rId3156" Type="http://schemas.openxmlformats.org/officeDocument/2006/relationships/hyperlink" Target="https://www.ncbi.nlm.nih.gov/pubmed/?term=Bochud%20M%5BAuthor%5D&amp;cauthor=true&amp;cauthor_uid=25493955" TargetMode="External"/><Relationship Id="rId284" Type="http://schemas.openxmlformats.org/officeDocument/2006/relationships/hyperlink" Target="https://www.ncbi.nlm.nih.gov/pubmed/31564435" TargetMode="External"/><Relationship Id="rId491" Type="http://schemas.openxmlformats.org/officeDocument/2006/relationships/hyperlink" Target="https://www.ncbi.nlm.nih.gov/pubmed/?term=Monin%20JK%5BAuthor%5D&amp;cauthor=true&amp;cauthor_uid=30198737" TargetMode="External"/><Relationship Id="rId2172" Type="http://schemas.openxmlformats.org/officeDocument/2006/relationships/hyperlink" Target="https://www.ncbi.nlm.nih.gov/pubmed/?term=Newman%20AB%5BAuthor%5D&amp;cauthor=true&amp;cauthor_uid=28319228" TargetMode="External"/><Relationship Id="rId3016" Type="http://schemas.openxmlformats.org/officeDocument/2006/relationships/hyperlink" Target="https://www.ncbi.nlm.nih.gov/pubmed/?term=Palmer%20CN%5BAuthor%5D&amp;cauthor=true&amp;cauthor_uid=27587472" TargetMode="External"/><Relationship Id="rId3223" Type="http://schemas.openxmlformats.org/officeDocument/2006/relationships/hyperlink" Target="https://www.ncbi.nlm.nih.gov/pubmed/?term=Weiss%20NS%5BAuthor%5D&amp;cauthor=true&amp;cauthor_uid=23224328" TargetMode="External"/><Relationship Id="rId144" Type="http://schemas.openxmlformats.org/officeDocument/2006/relationships/hyperlink" Target="https://pubmed.ncbi.nlm.nih.gov/32510982/" TargetMode="External"/><Relationship Id="rId589" Type="http://schemas.openxmlformats.org/officeDocument/2006/relationships/hyperlink" Target="https://www.ncbi.nlm.nih.gov/pubmed/?term=Ackert-Bicknell%20CL%5BAuthor%5D&amp;cauthor=true&amp;cauthor_uid=29304378" TargetMode="External"/><Relationship Id="rId796" Type="http://schemas.openxmlformats.org/officeDocument/2006/relationships/hyperlink" Target="https://www.ncbi.nlm.nih.gov/pubmed/?term=Windham%20BG%5BAuthor%5D&amp;cauthor=true&amp;cauthor_uid=28077804" TargetMode="External"/><Relationship Id="rId2477" Type="http://schemas.openxmlformats.org/officeDocument/2006/relationships/hyperlink" Target="https://www.ncbi.nlm.nih.gov/pubmed/?term=Trompouki%20E%5BAuthor%5D&amp;cauthor=true&amp;cauthor_uid=28017375" TargetMode="External"/><Relationship Id="rId2684" Type="http://schemas.openxmlformats.org/officeDocument/2006/relationships/hyperlink" Target="https://www.ncbi.nlm.nih.gov/pubmed/?term=T%C3%B6glhofer%20AM%5BAuthor%5D&amp;cauthor=true&amp;cauthor_uid=28394258" TargetMode="External"/><Relationship Id="rId351" Type="http://schemas.openxmlformats.org/officeDocument/2006/relationships/hyperlink" Target="https://www.nature.com/articles/s41588-017-0014-7" TargetMode="External"/><Relationship Id="rId449" Type="http://schemas.openxmlformats.org/officeDocument/2006/relationships/hyperlink" Target="https://www.ncbi.nlm.nih.gov/pubmed/?term=Ericson%20U" TargetMode="External"/><Relationship Id="rId656" Type="http://schemas.openxmlformats.org/officeDocument/2006/relationships/hyperlink" Target="https://www.ncbi.nlm.nih.gov/pubmed/?term=Margolis%20HG%5BAuthor%5D&amp;cauthor=true&amp;cauthor_uid=29698900" TargetMode="External"/><Relationship Id="rId863" Type="http://schemas.openxmlformats.org/officeDocument/2006/relationships/hyperlink" Target="https://www.ncbi.nlm.nih.gov/pubmed/?term=Basu%20S%5BAuthor%5D&amp;cauthor=true&amp;cauthor_uid=28107422" TargetMode="External"/><Relationship Id="rId1079" Type="http://schemas.openxmlformats.org/officeDocument/2006/relationships/hyperlink" Target="https://www.ncbi.nlm.nih.gov/pubmed/?term=Guadalupe%20T%5BAuthor%5D&amp;cauthor=true&amp;cauthor_uid=28098162" TargetMode="External"/><Relationship Id="rId1286" Type="http://schemas.openxmlformats.org/officeDocument/2006/relationships/hyperlink" Target="https://www.ncbi.nlm.nih.gov/pubmed/?term=Nalls%20MA%5BAuthor%5D&amp;cauthor=true&amp;cauthor_uid=28098162" TargetMode="External"/><Relationship Id="rId1493" Type="http://schemas.openxmlformats.org/officeDocument/2006/relationships/hyperlink" Target="https://www.ncbi.nlm.nih.gov/pubmed/?term=Beben%20T%5BAuthor%5D&amp;cauthor=true&amp;cauthor_uid=28143865" TargetMode="External"/><Relationship Id="rId2032" Type="http://schemas.openxmlformats.org/officeDocument/2006/relationships/hyperlink" Target="https://www.ncbi.nlm.nih.gov/pubmed/?term=Siscovick%20DS%5BAuthor%5D&amp;cauthor=true&amp;cauthor_uid=28430825" TargetMode="External"/><Relationship Id="rId2337" Type="http://schemas.openxmlformats.org/officeDocument/2006/relationships/hyperlink" Target="https://www.ncbi.nlm.nih.gov/pubmed/?term=Liu%20S%5BAuthor%5D&amp;cauthor=true&amp;cauthor_uid=28379579" TargetMode="External"/><Relationship Id="rId2544" Type="http://schemas.openxmlformats.org/officeDocument/2006/relationships/hyperlink" Target="https://www.ncbi.nlm.nih.gov/pubmed/?term=Tai%20ES%5BAuthor%5D&amp;cauthor=true&amp;cauthor_uid=28135244" TargetMode="External"/><Relationship Id="rId2891" Type="http://schemas.openxmlformats.org/officeDocument/2006/relationships/hyperlink" Target="https://www.ncbi.nlm.nih.gov/pubmed/?term=Smith%20AK%5BAuthor%5D&amp;cauthor=true&amp;cauthor_uid=27843151" TargetMode="External"/><Relationship Id="rId2989" Type="http://schemas.openxmlformats.org/officeDocument/2006/relationships/hyperlink" Target="https://www.ncbi.nlm.nih.gov/pubmed/?term=Rice%20K%5BAuthor%5D&amp;cauthor=true&amp;cauthor_uid=27587472" TargetMode="External"/><Relationship Id="rId211" Type="http://schemas.openxmlformats.org/officeDocument/2006/relationships/hyperlink" Target="https://www.ncbi.nlm.nih.gov/pubmed/30982858" TargetMode="External"/><Relationship Id="rId309" Type="http://schemas.openxmlformats.org/officeDocument/2006/relationships/hyperlink" Target="https://www.ncbi.nlm.nih.gov/pmc/articles/PMC6677735/" TargetMode="External"/><Relationship Id="rId516" Type="http://schemas.openxmlformats.org/officeDocument/2006/relationships/hyperlink" Target="https://www.ncbi.nlm.nih.gov/pubmed/?term=Zheng%20HF%5BAuthor%5D&amp;cauthor=true&amp;cauthor_uid=29304378" TargetMode="External"/><Relationship Id="rId1146" Type="http://schemas.openxmlformats.org/officeDocument/2006/relationships/hyperlink" Target="https://www.ncbi.nlm.nih.gov/pubmed/?term=Van%20Rooij%20D%5BAuthor%5D&amp;cauthor=true&amp;cauthor_uid=28098162" TargetMode="External"/><Relationship Id="rId1798" Type="http://schemas.openxmlformats.org/officeDocument/2006/relationships/hyperlink" Target="https://www.ncbi.nlm.nih.gov/pubmed/?term=Ferrucci%20L%5BAuthor%5D&amp;cauthor=true&amp;cauthor_uid=28443625" TargetMode="External"/><Relationship Id="rId2751" Type="http://schemas.openxmlformats.org/officeDocument/2006/relationships/hyperlink" Target="https://www.ncbi.nlm.nih.gov/pubmed/26830253" TargetMode="External"/><Relationship Id="rId2849" Type="http://schemas.openxmlformats.org/officeDocument/2006/relationships/hyperlink" Target="https://www.ncbi.nlm.nih.gov/pubmed/?term=Baccarelli%20AA%5BAuthor%5D&amp;cauthor=true&amp;cauthor_uid=27955697" TargetMode="External"/><Relationship Id="rId723" Type="http://schemas.openxmlformats.org/officeDocument/2006/relationships/hyperlink" Target="https://www.ncbi.nlm.nih.gov/pubmed/?term=Kestenbaum%20B%5BAuthor%5D&amp;cauthor=true&amp;cauthor_uid=28002548" TargetMode="External"/><Relationship Id="rId930" Type="http://schemas.openxmlformats.org/officeDocument/2006/relationships/hyperlink" Target="https://www.ncbi.nlm.nih.gov/pubmed/29059266" TargetMode="External"/><Relationship Id="rId1006" Type="http://schemas.openxmlformats.org/officeDocument/2006/relationships/hyperlink" Target="https://www.ncbi.nlm.nih.gov/pubmed/28391526" TargetMode="External"/><Relationship Id="rId1353" Type="http://schemas.openxmlformats.org/officeDocument/2006/relationships/hyperlink" Target="https://www.ncbi.nlm.nih.gov/pubmed/?term=Zielke%20RH%5BAuthor%5D&amp;cauthor=true&amp;cauthor_uid=28098162" TargetMode="External"/><Relationship Id="rId1560" Type="http://schemas.openxmlformats.org/officeDocument/2006/relationships/hyperlink" Target="https://www.ncbi.nlm.nih.gov/pubmed/?term=Perez%20J%5BAuthor%5D&amp;cauthor=true&amp;cauthor_uid=28443625" TargetMode="External"/><Relationship Id="rId1658" Type="http://schemas.openxmlformats.org/officeDocument/2006/relationships/hyperlink" Target="https://www.ncbi.nlm.nih.gov/pubmed/?term=Ford%20I%5BAuthor%5D&amp;cauthor=true&amp;cauthor_uid=28443625" TargetMode="External"/><Relationship Id="rId1865" Type="http://schemas.openxmlformats.org/officeDocument/2006/relationships/hyperlink" Target="https://www.ncbi.nlm.nih.gov/pmc/articles/PMC5413102/" TargetMode="External"/><Relationship Id="rId2404" Type="http://schemas.openxmlformats.org/officeDocument/2006/relationships/hyperlink" Target="https://www.ncbi.nlm.nih.gov/pmc/articles/PMC5458336/" TargetMode="External"/><Relationship Id="rId2611" Type="http://schemas.openxmlformats.org/officeDocument/2006/relationships/hyperlink" Target="https://www.ncbi.nlm.nih.gov/pubmed/?term=Malzahn%20D%5BAuthor%5D&amp;cauthor=true&amp;cauthor_uid=28394258" TargetMode="External"/><Relationship Id="rId2709" Type="http://schemas.openxmlformats.org/officeDocument/2006/relationships/hyperlink" Target="https://www.ncbi.nlm.nih.gov/pubmed/?term=Ingelsson%20E%5BAuthor%5D&amp;cauthor=true&amp;cauthor_uid=28394258" TargetMode="External"/><Relationship Id="rId1213" Type="http://schemas.openxmlformats.org/officeDocument/2006/relationships/hyperlink" Target="https://www.ncbi.nlm.nih.gov/pubmed/?term=Fedko%20IO%5BAuthor%5D&amp;cauthor=true&amp;cauthor_uid=28098162" TargetMode="External"/><Relationship Id="rId1420" Type="http://schemas.openxmlformats.org/officeDocument/2006/relationships/hyperlink" Target="https://www.ncbi.nlm.nih.gov/pubmed/?term=Bakke%20P%5BAuthor%5D&amp;cauthor=true&amp;cauthor_uid=28166215" TargetMode="External"/><Relationship Id="rId1518" Type="http://schemas.openxmlformats.org/officeDocument/2006/relationships/hyperlink" Target="https://www.ncbi.nlm.nih.gov/pubmed/?term=Djouss%C3%A9%20L%5BAuthor%5D&amp;cauthor=true&amp;cauthor_uid=28379451" TargetMode="External"/><Relationship Id="rId2916" Type="http://schemas.openxmlformats.org/officeDocument/2006/relationships/hyperlink" Target="https://www.ncbi.nlm.nih.gov/pubmed/?term=Sotoodehnia%20N%5BAuthor%5D&amp;cauthor=true&amp;cauthor_uid=27843151" TargetMode="External"/><Relationship Id="rId3080" Type="http://schemas.openxmlformats.org/officeDocument/2006/relationships/hyperlink" Target="https://www.ncbi.nlm.nih.gov/pubmed/?term=Shuldiner%20AR%5BAuthor%5D&amp;cauthor=true&amp;cauthor_uid=25493955" TargetMode="External"/><Relationship Id="rId1725" Type="http://schemas.openxmlformats.org/officeDocument/2006/relationships/hyperlink" Target="https://www.ncbi.nlm.nih.gov/pubmed/?term=Montgomery%20GW%5BAuthor%5D&amp;cauthor=true&amp;cauthor_uid=28443625" TargetMode="External"/><Relationship Id="rId1932" Type="http://schemas.openxmlformats.org/officeDocument/2006/relationships/hyperlink" Target="https://www.ncbi.nlm.nih.gov/pubmed/?term=Kizer%20JR%5BAuthor%5D&amp;cauthor=true&amp;cauthor_uid=28073429" TargetMode="External"/><Relationship Id="rId3178" Type="http://schemas.openxmlformats.org/officeDocument/2006/relationships/hyperlink" Target="https://www.ncbi.nlm.nih.gov/pubmed/?term=Risch%20N%5BAuthor%5D&amp;cauthor=true&amp;cauthor_uid=25552592" TargetMode="External"/><Relationship Id="rId17" Type="http://schemas.openxmlformats.org/officeDocument/2006/relationships/hyperlink" Target="https://pubmed.ncbi.nlm.nih.gov/32483019/" TargetMode="External"/><Relationship Id="rId2194" Type="http://schemas.openxmlformats.org/officeDocument/2006/relationships/hyperlink" Target="https://www.ncbi.nlm.nih.gov/pubmed/?term=Ives%20DG%5BAuthor%5D&amp;cauthor=true&amp;cauthor_uid=28396041" TargetMode="External"/><Relationship Id="rId3038" Type="http://schemas.openxmlformats.org/officeDocument/2006/relationships/hyperlink" Target="https://www.ncbi.nlm.nih.gov/pubmed/?term=Soliman%20EZ%5BAuthor%5D&amp;cauthor=true&amp;cauthor_uid=26962151" TargetMode="External"/><Relationship Id="rId3245" Type="http://schemas.openxmlformats.org/officeDocument/2006/relationships/hyperlink" Target="https://www.ncbi.nlm.nih.gov/pubmed/?term=Hallan%20SI%5BAuthor%5D&amp;cauthor=true&amp;cauthor_uid=23111824" TargetMode="External"/><Relationship Id="rId166" Type="http://schemas.openxmlformats.org/officeDocument/2006/relationships/hyperlink" Target="https://www.ncbi.nlm.nih.gov/pubmed/31237643" TargetMode="External"/><Relationship Id="rId373" Type="http://schemas.openxmlformats.org/officeDocument/2006/relationships/hyperlink" Target="https://www.ncbi.nlm.nih.gov/pmc/articles/PMC6051528/" TargetMode="External"/><Relationship Id="rId580" Type="http://schemas.openxmlformats.org/officeDocument/2006/relationships/hyperlink" Target="https://www.ncbi.nlm.nih.gov/pubmed/?term=van%20Wijnen%20AJ%5BAuthor%5D&amp;cauthor=true&amp;cauthor_uid=29304378" TargetMode="External"/><Relationship Id="rId2054" Type="http://schemas.openxmlformats.org/officeDocument/2006/relationships/hyperlink" Target="https://www.ncbi.nlm.nih.gov/pubmed/?term=Bone%20Mineral%20Density%20in%20Childhood%20Study%20%28BMDCS%29%20Group%5BCorporate%20Author%5D" TargetMode="External"/><Relationship Id="rId2261" Type="http://schemas.openxmlformats.org/officeDocument/2006/relationships/hyperlink" Target="https://www.ncbi.nlm.nih.gov/pubmed/?term=Beach%20S%5BAuthor%5D&amp;cauthor=true&amp;cauthor_uid=28336265" TargetMode="External"/><Relationship Id="rId2499" Type="http://schemas.openxmlformats.org/officeDocument/2006/relationships/hyperlink" Target="https://www.ncbi.nlm.nih.gov/pubmed/?term=Cupples%20LA%5BAuthor%5D&amp;cauthor=true&amp;cauthor_uid=28017375" TargetMode="External"/><Relationship Id="rId3105" Type="http://schemas.openxmlformats.org/officeDocument/2006/relationships/hyperlink" Target="https://www.ncbi.nlm.nih.gov/pubmed/?term=Turner%20ST%5BAuthor%5D&amp;cauthor=true&amp;cauthor_uid=25493955" TargetMode="External"/><Relationship Id="rId1" Type="http://schemas.openxmlformats.org/officeDocument/2006/relationships/customXml" Target="../customXml/item1.xml"/><Relationship Id="rId233" Type="http://schemas.openxmlformats.org/officeDocument/2006/relationships/hyperlink" Target="https://www.ncbi.nlm.nih.gov/pubmed/30670697" TargetMode="External"/><Relationship Id="rId440" Type="http://schemas.openxmlformats.org/officeDocument/2006/relationships/hyperlink" Target="https://www.ncbi.nlm.nih.gov/pubmed/?term=Wang%20Y" TargetMode="External"/><Relationship Id="rId678" Type="http://schemas.openxmlformats.org/officeDocument/2006/relationships/hyperlink" Target="https://www.ncbi.nlm.nih.gov/pmc/articles/PMC6065313/" TargetMode="External"/><Relationship Id="rId885" Type="http://schemas.openxmlformats.org/officeDocument/2006/relationships/hyperlink" Target="https://www.ncbi.nlm.nih.gov/pubmed/?term=Zoledziewska%20M%5BAuthor%5D&amp;cauthor=true&amp;cauthor_uid=28107422" TargetMode="External"/><Relationship Id="rId1070" Type="http://schemas.openxmlformats.org/officeDocument/2006/relationships/hyperlink" Target="https://www.ncbi.nlm.nih.gov/pubmed/?term=Crivello%20F%5BAuthor%5D&amp;cauthor=true&amp;cauthor_uid=28098162" TargetMode="External"/><Relationship Id="rId2121" Type="http://schemas.openxmlformats.org/officeDocument/2006/relationships/hyperlink" Target="https://www.ncbi.nlm.nih.gov/pubmed/?term=Napier%20MD%5BAuthor%5D&amp;cauthor=true&amp;cauthor_uid=28039329" TargetMode="External"/><Relationship Id="rId2359" Type="http://schemas.openxmlformats.org/officeDocument/2006/relationships/hyperlink" Target="https://www.ncbi.nlm.nih.gov/pubmed/?term=Spector%20TD%5BAuthor%5D&amp;cauthor=true&amp;cauthor_uid=28379579" TargetMode="External"/><Relationship Id="rId2566" Type="http://schemas.openxmlformats.org/officeDocument/2006/relationships/hyperlink" Target="https://www.ncbi.nlm.nih.gov/pubmed/?term=Chambers%20JC%5BAuthor%5D&amp;cauthor=true&amp;cauthor_uid=28135244" TargetMode="External"/><Relationship Id="rId2773" Type="http://schemas.openxmlformats.org/officeDocument/2006/relationships/hyperlink" Target="https://www.ncbi.nlm.nih.gov/pubmed/?term=Brody%20JA%5BAuthor%5D&amp;cauthor=true&amp;cauthor_uid=27955697" TargetMode="External"/><Relationship Id="rId2980" Type="http://schemas.openxmlformats.org/officeDocument/2006/relationships/hyperlink" Target="https://www.ncbi.nlm.nih.gov/pubmed/?term=Munroe%20PB%5BAuthor%5D&amp;cauthor=true&amp;cauthor_uid=27587472" TargetMode="External"/><Relationship Id="rId300" Type="http://schemas.openxmlformats.org/officeDocument/2006/relationships/hyperlink" Target="https://www.ncbi.nlm.nih.gov/pubmed/31511532" TargetMode="External"/><Relationship Id="rId538" Type="http://schemas.openxmlformats.org/officeDocument/2006/relationships/hyperlink" Target="https://www.ncbi.nlm.nih.gov/pubmed/?term=Zhou%20Y%5BAuthor%5D&amp;cauthor=true&amp;cauthor_uid=29304378" TargetMode="External"/><Relationship Id="rId745" Type="http://schemas.openxmlformats.org/officeDocument/2006/relationships/hyperlink" Target="https://www.ncbi.nlm.nih.gov/pubmed/?term=Buchman%20AS%5BAuthor%5D&amp;cauthor=true&amp;cauthor_uid=28077804" TargetMode="External"/><Relationship Id="rId952" Type="http://schemas.openxmlformats.org/officeDocument/2006/relationships/hyperlink" Target="https://www.ncbi.nlm.nih.gov/pubmed/?term=Renstr%C3%B6m%20F" TargetMode="External"/><Relationship Id="rId1168" Type="http://schemas.openxmlformats.org/officeDocument/2006/relationships/hyperlink" Target="https://www.ncbi.nlm.nih.gov/pubmed/?term=Bastin%20ME%5BAuthor%5D&amp;cauthor=true&amp;cauthor_uid=28098162" TargetMode="External"/><Relationship Id="rId1375" Type="http://schemas.openxmlformats.org/officeDocument/2006/relationships/hyperlink" Target="https://www.ncbi.nlm.nih.gov/pubmed/?term=Wain%20LV%5BAuthor%5D&amp;cauthor=true&amp;cauthor_uid=28166215" TargetMode="External"/><Relationship Id="rId1582" Type="http://schemas.openxmlformats.org/officeDocument/2006/relationships/hyperlink" Target="https://www.ncbi.nlm.nih.gov/pubmed/?term=Neergaard%20Harder%20M%5BAuthor%5D&amp;cauthor=true&amp;cauthor_uid=28443625" TargetMode="External"/><Relationship Id="rId2219" Type="http://schemas.openxmlformats.org/officeDocument/2006/relationships/hyperlink" Target="https://www.ncbi.nlm.nih.gov/pubmed/?term=Segal%20JB%5BAuthor%5D&amp;cauthor=true&amp;cauthor_uid=28437320" TargetMode="External"/><Relationship Id="rId2426" Type="http://schemas.openxmlformats.org/officeDocument/2006/relationships/hyperlink" Target="https://www.ncbi.nlm.nih.gov/pubmed/?term=van%20Duijn%20CM%5BAuthor%5D&amp;cauthor=true&amp;cauthor_uid=28017375" TargetMode="External"/><Relationship Id="rId2633" Type="http://schemas.openxmlformats.org/officeDocument/2006/relationships/hyperlink" Target="https://www.ncbi.nlm.nih.gov/pubmed/?term=Del%20Greco%20M%20F%5BAuthor%5D&amp;cauthor=true&amp;cauthor_uid=28394258" TargetMode="External"/><Relationship Id="rId81" Type="http://schemas.openxmlformats.org/officeDocument/2006/relationships/hyperlink" Target="https://pubmed.ncbi.nlm.nih.gov/32193296/" TargetMode="External"/><Relationship Id="rId605" Type="http://schemas.openxmlformats.org/officeDocument/2006/relationships/hyperlink" Target="https://www.ncbi.nlm.nih.gov/pmc/articles/PMC5760305/" TargetMode="External"/><Relationship Id="rId812" Type="http://schemas.openxmlformats.org/officeDocument/2006/relationships/hyperlink" Target="https://www.ncbi.nlm.nih.gov/pubmed/?term=Fink%20HA%5BAuthor%5D&amp;cauthor=true&amp;cauthor_uid=28246930" TargetMode="External"/><Relationship Id="rId1028" Type="http://schemas.openxmlformats.org/officeDocument/2006/relationships/hyperlink" Target="https://www.ncbi.nlm.nih.gov/pubmed/28029393" TargetMode="External"/><Relationship Id="rId1235" Type="http://schemas.openxmlformats.org/officeDocument/2006/relationships/hyperlink" Target="https://www.ncbi.nlm.nih.gov/pubmed/?term=Hartman%20CA%5BAuthor%5D&amp;cauthor=true&amp;cauthor_uid=28098162" TargetMode="External"/><Relationship Id="rId1442" Type="http://schemas.openxmlformats.org/officeDocument/2006/relationships/hyperlink" Target="https://www.ncbi.nlm.nih.gov/pubmed/?term=Silverman%20EK%5BAuthor%5D&amp;cauthor=true&amp;cauthor_uid=28166215" TargetMode="External"/><Relationship Id="rId1887" Type="http://schemas.openxmlformats.org/officeDocument/2006/relationships/hyperlink" Target="https://www.ncbi.nlm.nih.gov/pmc/articles/PMC5441886/" TargetMode="External"/><Relationship Id="rId2840" Type="http://schemas.openxmlformats.org/officeDocument/2006/relationships/hyperlink" Target="https://www.ncbi.nlm.nih.gov/pubmed/?term=Deary%20IJ%5BAuthor%5D&amp;cauthor=true&amp;cauthor_uid=27955697" TargetMode="External"/><Relationship Id="rId2938" Type="http://schemas.openxmlformats.org/officeDocument/2006/relationships/hyperlink" Target="https://www.ncbi.nlm.nih.gov/pubmed/?term=Postmus%20I%5BAuthor%5D&amp;cauthor=true&amp;cauthor_uid=27587472" TargetMode="External"/><Relationship Id="rId1302" Type="http://schemas.openxmlformats.org/officeDocument/2006/relationships/hyperlink" Target="https://www.ncbi.nlm.nih.gov/pubmed/?term=Reppermund%20S%5BAuthor%5D&amp;cauthor=true&amp;cauthor_uid=28098162" TargetMode="External"/><Relationship Id="rId1747" Type="http://schemas.openxmlformats.org/officeDocument/2006/relationships/hyperlink" Target="https://www.ncbi.nlm.nih.gov/pubmed/?term=Sanna%20S%5BAuthor%5D&amp;cauthor=true&amp;cauthor_uid=28443625" TargetMode="External"/><Relationship Id="rId1954" Type="http://schemas.openxmlformats.org/officeDocument/2006/relationships/hyperlink" Target="https://www.ncbi.nlm.nih.gov/pubmed/?term=Serie%20DJ%5BAuthor%5D&amp;cauthor=true&amp;cauthor_uid=28242297" TargetMode="External"/><Relationship Id="rId2700" Type="http://schemas.openxmlformats.org/officeDocument/2006/relationships/hyperlink" Target="https://www.ncbi.nlm.nih.gov/pubmed/?term=Lehtim%C3%A4ki%20T%5BAuthor%5D&amp;cauthor=true&amp;cauthor_uid=28394258" TargetMode="External"/><Relationship Id="rId39" Type="http://schemas.openxmlformats.org/officeDocument/2006/relationships/hyperlink" Target="https://pubmed.ncbi.nlm.nih.gov/34031202/" TargetMode="External"/><Relationship Id="rId1607" Type="http://schemas.openxmlformats.org/officeDocument/2006/relationships/hyperlink" Target="https://www.ncbi.nlm.nih.gov/pubmed/?term=Stan%C4%8D%C3%A1kov%C3%A1%20A%5BAuthor%5D&amp;cauthor=true&amp;cauthor_uid=28443625" TargetMode="External"/><Relationship Id="rId1814" Type="http://schemas.openxmlformats.org/officeDocument/2006/relationships/hyperlink" Target="https://www.ncbi.nlm.nih.gov/pubmed/?term=Lehtim%C3%A4ki%20T%5BAuthor%5D&amp;cauthor=true&amp;cauthor_uid=28443625" TargetMode="External"/><Relationship Id="rId3267" Type="http://schemas.openxmlformats.org/officeDocument/2006/relationships/hyperlink" Target="https://www.ncbi.nlm.nih.gov/pubmed/?term=Enright%20P%5BAuthor%5D&amp;cauthor=true&amp;cauthor_uid=23242246" TargetMode="External"/><Relationship Id="rId188" Type="http://schemas.openxmlformats.org/officeDocument/2006/relationships/hyperlink" Target="https://www.ncbi.nlm.nih.gov/pmc/articles/PMC6694136/" TargetMode="External"/><Relationship Id="rId395" Type="http://schemas.openxmlformats.org/officeDocument/2006/relationships/hyperlink" Target="https://www.ncbi.nlm.nih.gov/pubmed/?term=de%20Jonge%20MEAL" TargetMode="External"/><Relationship Id="rId2076" Type="http://schemas.openxmlformats.org/officeDocument/2006/relationships/hyperlink" Target="https://www.ncbi.nlm.nih.gov/pubmed/?term=Haiman%20CA%5BAuthor%5D&amp;cauthor=true&amp;cauthor_uid=28430825" TargetMode="External"/><Relationship Id="rId2283" Type="http://schemas.openxmlformats.org/officeDocument/2006/relationships/hyperlink" Target="https://www.ncbi.nlm.nih.gov/pubmed/?term=Warren%20HR%5BAuthor%5D&amp;cauthor=true&amp;cauthor_uid=28379579" TargetMode="External"/><Relationship Id="rId2490" Type="http://schemas.openxmlformats.org/officeDocument/2006/relationships/hyperlink" Target="https://www.ncbi.nlm.nih.gov/pubmed/?term=Yang%20Q%5BAuthor%5D&amp;cauthor=true&amp;cauthor_uid=28017375" TargetMode="External"/><Relationship Id="rId2588" Type="http://schemas.openxmlformats.org/officeDocument/2006/relationships/hyperlink" Target="https://www.ncbi.nlm.nih.gov/pubmed/?term=GoT2DGenes%20Consortium%5BCorporate%20Author%5D" TargetMode="External"/><Relationship Id="rId3127" Type="http://schemas.openxmlformats.org/officeDocument/2006/relationships/hyperlink" Target="https://www.ncbi.nlm.nih.gov/pubmed/?term=Bakker%20SJ%5BAuthor%5D&amp;cauthor=true&amp;cauthor_uid=25493955" TargetMode="External"/><Relationship Id="rId255" Type="http://schemas.openxmlformats.org/officeDocument/2006/relationships/hyperlink" Target="https://www.ncbi.nlm.nih.gov/pmc/articles/PMC6717520/" TargetMode="External"/><Relationship Id="rId462" Type="http://schemas.openxmlformats.org/officeDocument/2006/relationships/hyperlink" Target="https://www.ncbi.nlm.nih.gov/pubmed/30002152" TargetMode="External"/><Relationship Id="rId1092" Type="http://schemas.openxmlformats.org/officeDocument/2006/relationships/hyperlink" Target="https://www.ncbi.nlm.nih.gov/pubmed/?term=Klein%20M%5BAuthor%5D&amp;cauthor=true&amp;cauthor_uid=28098162" TargetMode="External"/><Relationship Id="rId1397" Type="http://schemas.openxmlformats.org/officeDocument/2006/relationships/hyperlink" Target="https://www.ncbi.nlm.nih.gov/pubmed/?term=Tal-Singer%20R%5BAuthor%5D&amp;cauthor=true&amp;cauthor_uid=28166215" TargetMode="External"/><Relationship Id="rId2143" Type="http://schemas.openxmlformats.org/officeDocument/2006/relationships/hyperlink" Target="https://www.ncbi.nlm.nih.gov/pubmed/?term=Jukema%20JW%5BAuthor%5D&amp;cauthor=true&amp;cauthor_uid=28039329" TargetMode="External"/><Relationship Id="rId2350" Type="http://schemas.openxmlformats.org/officeDocument/2006/relationships/hyperlink" Target="https://www.ncbi.nlm.nih.gov/pubmed/?term=Qi%20L%5BAuthor%5D&amp;cauthor=true&amp;cauthor_uid=28379579" TargetMode="External"/><Relationship Id="rId2795" Type="http://schemas.openxmlformats.org/officeDocument/2006/relationships/hyperlink" Target="https://www.ncbi.nlm.nih.gov/pubmed/?term=Pankow%20JS%5BAuthor%5D&amp;cauthor=true&amp;cauthor_uid=27955697" TargetMode="External"/><Relationship Id="rId115" Type="http://schemas.openxmlformats.org/officeDocument/2006/relationships/hyperlink" Target="http://www.ncbi.nlm.nih.gov/pmc/articles/pmc7242331/" TargetMode="External"/><Relationship Id="rId322" Type="http://schemas.openxmlformats.org/officeDocument/2006/relationships/hyperlink" Target="https://www.ncbi.nlm.nih.gov/pmc/articles/PMC5940555/" TargetMode="External"/><Relationship Id="rId767" Type="http://schemas.openxmlformats.org/officeDocument/2006/relationships/hyperlink" Target="https://www.ncbi.nlm.nih.gov/pubmed/?term=Gutman%20D%5BAuthor%5D&amp;cauthor=true&amp;cauthor_uid=28077804" TargetMode="External"/><Relationship Id="rId974" Type="http://schemas.openxmlformats.org/officeDocument/2006/relationships/hyperlink" Target="https://www.ncbi.nlm.nih.gov/pubmed/?term=Eastwood%20PR" TargetMode="External"/><Relationship Id="rId2003" Type="http://schemas.openxmlformats.org/officeDocument/2006/relationships/hyperlink" Target="https://www.ncbi.nlm.nih.gov/pubmed/?term=Bottinger%20EP%5BAuthor%5D&amp;cauthor=true&amp;cauthor_uid=28430825" TargetMode="External"/><Relationship Id="rId2210" Type="http://schemas.openxmlformats.org/officeDocument/2006/relationships/hyperlink" Target="https://www.ncbi.nlm.nih.gov/pubmed/?term=MacLehose%20RF%5BAuthor%5D&amp;cauthor=true&amp;cauthor_uid=28445597" TargetMode="External"/><Relationship Id="rId2448" Type="http://schemas.openxmlformats.org/officeDocument/2006/relationships/hyperlink" Target="https://www.ncbi.nlm.nih.gov/pubmed/?term=Ginsburg%20D%5BAuthor%5D&amp;cauthor=true&amp;cauthor_uid=28017375" TargetMode="External"/><Relationship Id="rId2655" Type="http://schemas.openxmlformats.org/officeDocument/2006/relationships/hyperlink" Target="https://www.ncbi.nlm.nih.gov/pubmed/?term=Mascalzoni%20D%5BAuthor%5D&amp;cauthor=true&amp;cauthor_uid=28394258" TargetMode="External"/><Relationship Id="rId2862" Type="http://schemas.openxmlformats.org/officeDocument/2006/relationships/hyperlink" Target="https://www.ncbi.nlm.nih.gov/pubmed/?term=Just%20AC%5BAuthor%5D&amp;cauthor=true&amp;cauthor_uid=27843151" TargetMode="External"/><Relationship Id="rId627" Type="http://schemas.openxmlformats.org/officeDocument/2006/relationships/hyperlink" Target="https://www.ncbi.nlm.nih.gov/pmc/articles/PMC5803424/" TargetMode="External"/><Relationship Id="rId834" Type="http://schemas.openxmlformats.org/officeDocument/2006/relationships/hyperlink" Target="https://www.ncbi.nlm.nih.gov/pubmed/?term=Ton%20TG%5BAuthor%5D&amp;cauthor=true&amp;cauthor_uid=28130470" TargetMode="External"/><Relationship Id="rId1257" Type="http://schemas.openxmlformats.org/officeDocument/2006/relationships/hyperlink" Target="https://www.ncbi.nlm.nih.gov/pubmed/?term=Jukema%20JW%5BAuthor%5D&amp;cauthor=true&amp;cauthor_uid=28098162" TargetMode="External"/><Relationship Id="rId1464" Type="http://schemas.openxmlformats.org/officeDocument/2006/relationships/hyperlink" Target="https://www.ncbi.nlm.nih.gov/pubmed/?term=Sun%20Q%5BAuthor%5D&amp;cauthor=true&amp;cauthor_uid=28298293" TargetMode="External"/><Relationship Id="rId1671" Type="http://schemas.openxmlformats.org/officeDocument/2006/relationships/hyperlink" Target="https://www.ncbi.nlm.nih.gov/pubmed/?term=Harris%20TB%5BAuthor%5D&amp;cauthor=true&amp;cauthor_uid=28443625" TargetMode="External"/><Relationship Id="rId2308" Type="http://schemas.openxmlformats.org/officeDocument/2006/relationships/hyperlink" Target="https://www.ncbi.nlm.nih.gov/pubmed/?term=Marten%20J%5BAuthor%5D&amp;cauthor=true&amp;cauthor_uid=28379579" TargetMode="External"/><Relationship Id="rId2515" Type="http://schemas.openxmlformats.org/officeDocument/2006/relationships/hyperlink" Target="https://www.ncbi.nlm.nih.gov/pubmed/?term=Fink%20HA%5BAuthor%5D&amp;cauthor=true&amp;cauthor_uid=27714443" TargetMode="External"/><Relationship Id="rId2722" Type="http://schemas.openxmlformats.org/officeDocument/2006/relationships/hyperlink" Target="https://www.ncbi.nlm.nih.gov/pubmed/29313844" TargetMode="External"/><Relationship Id="rId901" Type="http://schemas.openxmlformats.org/officeDocument/2006/relationships/hyperlink" Target="https://www.ncbi.nlm.nih.gov/pubmed/?term=Psaty%20BM%5BAuthor%5D&amp;cauthor=true&amp;cauthor_uid=28107422" TargetMode="External"/><Relationship Id="rId1117" Type="http://schemas.openxmlformats.org/officeDocument/2006/relationships/hyperlink" Target="https://www.ncbi.nlm.nih.gov/pubmed/?term=Roiz-Santia%C3%B1ez%20R%5BAuthor%5D&amp;cauthor=true&amp;cauthor_uid=28098162" TargetMode="External"/><Relationship Id="rId1324" Type="http://schemas.openxmlformats.org/officeDocument/2006/relationships/hyperlink" Target="https://www.ncbi.nlm.nih.gov/pubmed/?term=Thalamuthu%20A%5BAuthor%5D&amp;cauthor=true&amp;cauthor_uid=28098162" TargetMode="External"/><Relationship Id="rId1531" Type="http://schemas.openxmlformats.org/officeDocument/2006/relationships/hyperlink" Target="https://www.ncbi.nlm.nih.gov/pubmed/?term=Hoogeeven%20RC%5BAuthor%5D&amp;cauthor=true&amp;cauthor_uid=28379451" TargetMode="External"/><Relationship Id="rId1769" Type="http://schemas.openxmlformats.org/officeDocument/2006/relationships/hyperlink" Target="https://www.ncbi.nlm.nih.gov/pubmed/?term=Uitterlinden%20AG%5BAuthor%5D&amp;cauthor=true&amp;cauthor_uid=28443625" TargetMode="External"/><Relationship Id="rId1976" Type="http://schemas.openxmlformats.org/officeDocument/2006/relationships/hyperlink" Target="https://www.ncbi.nlm.nih.gov/pubmed/?term=Rand%20K%5BAuthor%5D&amp;cauthor=true&amp;cauthor_uid=28430825" TargetMode="External"/><Relationship Id="rId3191" Type="http://schemas.openxmlformats.org/officeDocument/2006/relationships/hyperlink" Target="https://www.ncbi.nlm.nih.gov/pubmed/?term=Tofler%20GH%5BAuthor%5D&amp;cauthor=true&amp;cauthor_uid=25779970" TargetMode="External"/><Relationship Id="rId30" Type="http://schemas.openxmlformats.org/officeDocument/2006/relationships/hyperlink" Target="https://pubmed.ncbi.nlm.nih.gov/34183656/" TargetMode="External"/><Relationship Id="rId1629" Type="http://schemas.openxmlformats.org/officeDocument/2006/relationships/hyperlink" Target="https://www.ncbi.nlm.nih.gov/pubmed/?term=Afaq%20S%5BAuthor%5D&amp;cauthor=true&amp;cauthor_uid=28443625" TargetMode="External"/><Relationship Id="rId1836" Type="http://schemas.openxmlformats.org/officeDocument/2006/relationships/hyperlink" Target="https://www.ncbi.nlm.nih.gov/pubmed/?term=Vestergaard%20H%5BAuthor%5D&amp;cauthor=true&amp;cauthor_uid=28443625" TargetMode="External"/><Relationship Id="rId1903" Type="http://schemas.openxmlformats.org/officeDocument/2006/relationships/hyperlink" Target="https://www.ncbi.nlm.nih.gov/pubmed/?term=Ridker%20P%5BAuthor%5D&amp;cauthor=true&amp;cauthor_uid=28528403" TargetMode="External"/><Relationship Id="rId2098" Type="http://schemas.openxmlformats.org/officeDocument/2006/relationships/hyperlink" Target="https://www.ncbi.nlm.nih.gov/pubmed/?term=Smith%20AV%5BAuthor%5D&amp;cauthor=true&amp;cauthor_uid=28039329" TargetMode="External"/><Relationship Id="rId3051" Type="http://schemas.openxmlformats.org/officeDocument/2006/relationships/hyperlink" Target="https://www.ncbi.nlm.nih.gov/pubmed/?term=Sotoodehnia%20N%5BAuthor%5D&amp;cauthor=true&amp;cauthor_uid=26962151" TargetMode="External"/><Relationship Id="rId3149" Type="http://schemas.openxmlformats.org/officeDocument/2006/relationships/hyperlink" Target="https://www.ncbi.nlm.nih.gov/pubmed/?term=Metzger%20M%5BAuthor%5D&amp;cauthor=true&amp;cauthor_uid=25493955" TargetMode="External"/><Relationship Id="rId277" Type="http://schemas.openxmlformats.org/officeDocument/2006/relationships/hyperlink" Target="https://www.ncbi.nlm.nih.gov/pmc/articles/PMC6374687/" TargetMode="External"/><Relationship Id="rId484" Type="http://schemas.openxmlformats.org/officeDocument/2006/relationships/hyperlink" Target="https://www.ncbi.nlm.nih.gov/pubmed/29932245" TargetMode="External"/><Relationship Id="rId2165" Type="http://schemas.openxmlformats.org/officeDocument/2006/relationships/hyperlink" Target="https://www.ncbi.nlm.nih.gov/pmc/articles/PMC5373449/" TargetMode="External"/><Relationship Id="rId3009" Type="http://schemas.openxmlformats.org/officeDocument/2006/relationships/hyperlink" Target="https://www.ncbi.nlm.nih.gov/pubmed/?term=Wilke%20RA%5BAuthor%5D&amp;cauthor=true&amp;cauthor_uid=27587472" TargetMode="External"/><Relationship Id="rId3216" Type="http://schemas.openxmlformats.org/officeDocument/2006/relationships/hyperlink" Target="https://www.ncbi.nlm.nih.gov/pubmed/?term=Shlipak%20MG%5BAuthor%5D&amp;cauthor=true&amp;cauthor_uid=24125420" TargetMode="External"/><Relationship Id="rId137" Type="http://schemas.openxmlformats.org/officeDocument/2006/relationships/hyperlink" Target="http://www.ncbi.nlm.nih.gov/pmc/articles/pmc7493711/" TargetMode="External"/><Relationship Id="rId344" Type="http://schemas.openxmlformats.org/officeDocument/2006/relationships/hyperlink" Target="https://www.ncbi.nlm.nih.gov/pmc/articles/PMC5826000/" TargetMode="External"/><Relationship Id="rId691" Type="http://schemas.openxmlformats.org/officeDocument/2006/relationships/hyperlink" Target="https://www.ncbi.nlm.nih.gov/pubmed/?term=Djouss%C3%A9%20L%5BAuthor%5D&amp;cauthor=true&amp;cauthor_uid=28055285" TargetMode="External"/><Relationship Id="rId789" Type="http://schemas.openxmlformats.org/officeDocument/2006/relationships/hyperlink" Target="https://www.ncbi.nlm.nih.gov/pubmed/?term=Bennett%20DA%5BAuthor%5D&amp;cauthor=true&amp;cauthor_uid=28077804" TargetMode="External"/><Relationship Id="rId996" Type="http://schemas.openxmlformats.org/officeDocument/2006/relationships/hyperlink" Target="https://www.ncbi.nlm.nih.gov/pubmed/?term=Ericson%20U" TargetMode="External"/><Relationship Id="rId2025" Type="http://schemas.openxmlformats.org/officeDocument/2006/relationships/hyperlink" Target="https://www.ncbi.nlm.nih.gov/pubmed/?term=Olshan%20A%5BAuthor%5D&amp;cauthor=true&amp;cauthor_uid=28430825" TargetMode="External"/><Relationship Id="rId2372" Type="http://schemas.openxmlformats.org/officeDocument/2006/relationships/hyperlink" Target="https://www.ncbi.nlm.nih.gov/pubmed/?term=Tinker%20A%5BAuthor%5D&amp;cauthor=true&amp;cauthor_uid=28379579" TargetMode="External"/><Relationship Id="rId2677" Type="http://schemas.openxmlformats.org/officeDocument/2006/relationships/hyperlink" Target="https://www.ncbi.nlm.nih.gov/pubmed/?term=Sharp%20AS%5BAuthor%5D&amp;cauthor=true&amp;cauthor_uid=28394258" TargetMode="External"/><Relationship Id="rId2884" Type="http://schemas.openxmlformats.org/officeDocument/2006/relationships/hyperlink" Target="https://www.ncbi.nlm.nih.gov/pubmed/?term=Prokisch%20H%5BAuthor%5D&amp;cauthor=true&amp;cauthor_uid=27843151" TargetMode="External"/><Relationship Id="rId551" Type="http://schemas.openxmlformats.org/officeDocument/2006/relationships/hyperlink" Target="https://www.ncbi.nlm.nih.gov/pubmed/?term=Harris%20TB%5BAuthor%5D&amp;cauthor=true&amp;cauthor_uid=29304378" TargetMode="External"/><Relationship Id="rId649" Type="http://schemas.openxmlformats.org/officeDocument/2006/relationships/hyperlink" Target="https://www.ncbi.nlm.nih.gov/pmc/articles/PMC5881905/" TargetMode="External"/><Relationship Id="rId856" Type="http://schemas.openxmlformats.org/officeDocument/2006/relationships/hyperlink" Target="https://www.ncbi.nlm.nih.gov/pubmed/?term=Grossmann%20V%5BAuthor%5D&amp;cauthor=true&amp;cauthor_uid=28107422" TargetMode="External"/><Relationship Id="rId1181" Type="http://schemas.openxmlformats.org/officeDocument/2006/relationships/hyperlink" Target="https://www.ncbi.nlm.nih.gov/pubmed/?term=Cahn%20W%5BAuthor%5D&amp;cauthor=true&amp;cauthor_uid=28098162" TargetMode="External"/><Relationship Id="rId1279" Type="http://schemas.openxmlformats.org/officeDocument/2006/relationships/hyperlink" Target="https://www.ncbi.nlm.nih.gov/pubmed/?term=Meyer-Lindenberg%20A%5BAuthor%5D&amp;cauthor=true&amp;cauthor_uid=28098162" TargetMode="External"/><Relationship Id="rId1486" Type="http://schemas.openxmlformats.org/officeDocument/2006/relationships/hyperlink" Target="https://www.ncbi.nlm.nih.gov/pubmed/?term=Morris%20AP%5BAuthor%5D&amp;cauthor=true&amp;cauthor_uid=28298293" TargetMode="External"/><Relationship Id="rId2232" Type="http://schemas.openxmlformats.org/officeDocument/2006/relationships/hyperlink" Target="https://www.ncbi.nlm.nih.gov/pubmed/?term=Aubert%20CE%5BAuthor%5D&amp;cauthor=true&amp;cauthor_uid=29034571" TargetMode="External"/><Relationship Id="rId2537" Type="http://schemas.openxmlformats.org/officeDocument/2006/relationships/hyperlink" Target="https://www.ncbi.nlm.nih.gov/pubmed/?term=Karaman%20I%5BAuthor%5D&amp;cauthor=true&amp;cauthor_uid=28135244" TargetMode="External"/><Relationship Id="rId204" Type="http://schemas.openxmlformats.org/officeDocument/2006/relationships/hyperlink" Target="https://www.ncbi.nlm.nih.gov/pubmed/31650008" TargetMode="External"/><Relationship Id="rId411" Type="http://schemas.openxmlformats.org/officeDocument/2006/relationships/hyperlink" Target="https://www.ncbi.nlm.nih.gov/pubmed/?term=Ferrucci%20L" TargetMode="External"/><Relationship Id="rId509" Type="http://schemas.openxmlformats.org/officeDocument/2006/relationships/hyperlink" Target="https://www.ncbi.nlm.nih.gov/pubmed/?term=Ahluwalia%20TS%5BAuthor%5D&amp;cauthor=true&amp;cauthor_uid=29304378" TargetMode="External"/><Relationship Id="rId1041" Type="http://schemas.openxmlformats.org/officeDocument/2006/relationships/hyperlink" Target="https://www.ncbi.nlm.nih.gov/pubmed/?term=Renteria%20ME%5BAuthor%5D&amp;cauthor=true&amp;cauthor_uid=28098162" TargetMode="External"/><Relationship Id="rId1139" Type="http://schemas.openxmlformats.org/officeDocument/2006/relationships/hyperlink" Target="https://www.ncbi.nlm.nih.gov/pubmed/?term=Vaidya%20D%5BAuthor%5D&amp;cauthor=true&amp;cauthor_uid=28098162" TargetMode="External"/><Relationship Id="rId1346" Type="http://schemas.openxmlformats.org/officeDocument/2006/relationships/hyperlink" Target="https://www.ncbi.nlm.nih.gov/pubmed/?term=Weinberger%20DR%5BAuthor%5D&amp;cauthor=true&amp;cauthor_uid=28098162" TargetMode="External"/><Relationship Id="rId1693" Type="http://schemas.openxmlformats.org/officeDocument/2006/relationships/hyperlink" Target="https://www.ncbi.nlm.nih.gov/pubmed/?term=K%C3%A4h%C3%B6nen%20M%5BAuthor%5D&amp;cauthor=true&amp;cauthor_uid=28443625" TargetMode="External"/><Relationship Id="rId1998" Type="http://schemas.openxmlformats.org/officeDocument/2006/relationships/hyperlink" Target="https://www.ncbi.nlm.nih.gov/pubmed/?term=Bandera%20EV%5BAuthor%5D&amp;cauthor=true&amp;cauthor_uid=28430825" TargetMode="External"/><Relationship Id="rId2744" Type="http://schemas.openxmlformats.org/officeDocument/2006/relationships/hyperlink" Target="https://www.ncbi.nlm.nih.gov/pubmed/?term=Christenson%20R%5BAuthor%5D&amp;cauthor=true&amp;cauthor_uid=26830253" TargetMode="External"/><Relationship Id="rId2951" Type="http://schemas.openxmlformats.org/officeDocument/2006/relationships/hyperlink" Target="https://www.ncbi.nlm.nih.gov/pubmed/?term=Smith%20AV%5BAuthor%5D&amp;cauthor=true&amp;cauthor_uid=27587472" TargetMode="External"/><Relationship Id="rId716" Type="http://schemas.openxmlformats.org/officeDocument/2006/relationships/hyperlink" Target="https://www.ncbi.nlm.nih.gov/pubmed/?term=Odden%20MC%5BAuthor%5D&amp;cauthor=true&amp;cauthor_uid=28002548" TargetMode="External"/><Relationship Id="rId923" Type="http://schemas.openxmlformats.org/officeDocument/2006/relationships/hyperlink" Target="https://www.ncbi.nlm.nih.gov/pubmed/?term=Hansen%20T%5BAuthor%5D&amp;cauthor=true&amp;cauthor_uid=28107422" TargetMode="External"/><Relationship Id="rId1553" Type="http://schemas.openxmlformats.org/officeDocument/2006/relationships/hyperlink" Target="https://www.ncbi.nlm.nih.gov/pubmed/?term=Czajkowski%20J%5BAuthor%5D&amp;cauthor=true&amp;cauthor_uid=28443625" TargetMode="External"/><Relationship Id="rId1760" Type="http://schemas.openxmlformats.org/officeDocument/2006/relationships/hyperlink" Target="https://www.ncbi.nlm.nih.gov/pubmed/?term=Staessen%20JA%5BAuthor%5D&amp;cauthor=true&amp;cauthor_uid=28443625" TargetMode="External"/><Relationship Id="rId1858" Type="http://schemas.openxmlformats.org/officeDocument/2006/relationships/hyperlink" Target="https://www.ncbi.nlm.nih.gov/pubmed/?term=Liu%20CT%5BAuthor%5D&amp;cauthor=true&amp;cauthor_uid=28443625" TargetMode="External"/><Relationship Id="rId2604" Type="http://schemas.openxmlformats.org/officeDocument/2006/relationships/hyperlink" Target="https://www.ncbi.nlm.nih.gov/pubmed/?term=Brody%20JA%5BAuthor%5D&amp;cauthor=true&amp;cauthor_uid=28394258" TargetMode="External"/><Relationship Id="rId2811" Type="http://schemas.openxmlformats.org/officeDocument/2006/relationships/hyperlink" Target="https://www.ncbi.nlm.nih.gov/pubmed/?term=Yao%20C%5BAuthor%5D&amp;cauthor=true&amp;cauthor_uid=27955697" TargetMode="External"/><Relationship Id="rId52" Type="http://schemas.openxmlformats.org/officeDocument/2006/relationships/hyperlink" Target="https://pubmed.ncbi.nlm.nih.gov/33993730/" TargetMode="External"/><Relationship Id="rId1206" Type="http://schemas.openxmlformats.org/officeDocument/2006/relationships/hyperlink" Target="https://www.ncbi.nlm.nih.gov/pubmed/?term=Donohoe%20G%5BAuthor%5D&amp;cauthor=true&amp;cauthor_uid=28098162" TargetMode="External"/><Relationship Id="rId1413" Type="http://schemas.openxmlformats.org/officeDocument/2006/relationships/hyperlink" Target="https://www.ncbi.nlm.nih.gov/pubmed/?term=Tesfaigzi%20Y%5BAuthor%5D&amp;cauthor=true&amp;cauthor_uid=28166215" TargetMode="External"/><Relationship Id="rId1620" Type="http://schemas.openxmlformats.org/officeDocument/2006/relationships/hyperlink" Target="https://www.ncbi.nlm.nih.gov/pubmed/?term=Vitart%20V%5BAuthor%5D&amp;cauthor=true&amp;cauthor_uid=28443625" TargetMode="External"/><Relationship Id="rId2909" Type="http://schemas.openxmlformats.org/officeDocument/2006/relationships/hyperlink" Target="https://www.ncbi.nlm.nih.gov/pubmed/?term=Schwartz%20JD%5BAuthor%5D&amp;cauthor=true&amp;cauthor_uid=27843151" TargetMode="External"/><Relationship Id="rId3073" Type="http://schemas.openxmlformats.org/officeDocument/2006/relationships/hyperlink" Target="https://www.ncbi.nlm.nih.gov/pubmed/?term=Eiriksdottir%20G%5BAuthor%5D&amp;cauthor=true&amp;cauthor_uid=25493955" TargetMode="External"/><Relationship Id="rId3280" Type="http://schemas.openxmlformats.org/officeDocument/2006/relationships/hyperlink" Target="https://www.ncbi.nlm.nih.gov/pubmed/?term=Large-scale+international+validation+of+the+ADO+index+in+subjects+with+COPD%3A+an+individual+subject+data+analysis+of+10+cohorts" TargetMode="External"/><Relationship Id="rId1718" Type="http://schemas.openxmlformats.org/officeDocument/2006/relationships/hyperlink" Target="https://www.ncbi.nlm.nih.gov/pubmed/?term=M%C3%A4nnikk%C3%B6%20R%5BAuthor%5D&amp;cauthor=true&amp;cauthor_uid=28443625" TargetMode="External"/><Relationship Id="rId1925" Type="http://schemas.openxmlformats.org/officeDocument/2006/relationships/hyperlink" Target="https://www.ncbi.nlm.nih.gov/pubmed/?term=Koh%20WJ%5BAuthor%5D&amp;cauthor=true&amp;cauthor_uid=28073429" TargetMode="External"/><Relationship Id="rId3140" Type="http://schemas.openxmlformats.org/officeDocument/2006/relationships/hyperlink" Target="https://www.ncbi.nlm.nih.gov/pubmed/?term=Paulweber%20B%5BAuthor%5D&amp;cauthor=true&amp;cauthor_uid=25493955" TargetMode="External"/><Relationship Id="rId299" Type="http://schemas.openxmlformats.org/officeDocument/2006/relationships/hyperlink" Target="https://www.ncbi.nlm.nih.gov/pmc/articles/PMC6758940/" TargetMode="External"/><Relationship Id="rId2187" Type="http://schemas.openxmlformats.org/officeDocument/2006/relationships/hyperlink" Target="https://www.ncbi.nlm.nih.gov/pubmed/?term=Berry%20JD%5BAuthor%5D&amp;cauthor=true&amp;cauthor_uid=28254175" TargetMode="External"/><Relationship Id="rId2394" Type="http://schemas.openxmlformats.org/officeDocument/2006/relationships/hyperlink" Target="https://www.ncbi.nlm.nih.gov/pubmed/?term=D%C3%B6rr%20M%5BAuthor%5D&amp;cauthor=true&amp;cauthor_uid=28379579" TargetMode="External"/><Relationship Id="rId3238" Type="http://schemas.openxmlformats.org/officeDocument/2006/relationships/hyperlink" Target="https://www.ncbi.nlm.nih.gov/pubmed/?term=Astor%20BC%5BAuthor%5D&amp;cauthor=true&amp;cauthor_uid=24004120" TargetMode="External"/><Relationship Id="rId159" Type="http://schemas.openxmlformats.org/officeDocument/2006/relationships/hyperlink" Target="https://www.ncbi.nlm.nih.gov/pmc/articles/PMC6812683/" TargetMode="External"/><Relationship Id="rId366" Type="http://schemas.openxmlformats.org/officeDocument/2006/relationships/hyperlink" Target="https://www.ncbi.nlm.nih.gov/pmc/articles/PMC5860682/" TargetMode="External"/><Relationship Id="rId573" Type="http://schemas.openxmlformats.org/officeDocument/2006/relationships/hyperlink" Target="https://www.ncbi.nlm.nih.gov/pubmed/?term=van%20Duijn%20CM%5BAuthor%5D&amp;cauthor=true&amp;cauthor_uid=29304378" TargetMode="External"/><Relationship Id="rId780" Type="http://schemas.openxmlformats.org/officeDocument/2006/relationships/hyperlink" Target="https://www.ncbi.nlm.nih.gov/pubmed/?term=Liu%20Y%5BAuthor%5D&amp;cauthor=true&amp;cauthor_uid=28077804" TargetMode="External"/><Relationship Id="rId2047" Type="http://schemas.openxmlformats.org/officeDocument/2006/relationships/hyperlink" Target="https://www.ncbi.nlm.nih.gov/pubmed/?term=Hakonarson%20H%5BAuthor%5D&amp;cauthor=true&amp;cauthor_uid=28430825" TargetMode="External"/><Relationship Id="rId2254" Type="http://schemas.openxmlformats.org/officeDocument/2006/relationships/hyperlink" Target="https://www.ncbi.nlm.nih.gov/pubmed/?term=association+between+subclinical+thyroid+dysfunction+and+change+in+bone+mineral+density+in+prospective+cohorts" TargetMode="External"/><Relationship Id="rId2461" Type="http://schemas.openxmlformats.org/officeDocument/2006/relationships/hyperlink" Target="https://www.ncbi.nlm.nih.gov/pubmed/?term=Li%20J%5BAuthor%5D&amp;cauthor=true&amp;cauthor_uid=28017375" TargetMode="External"/><Relationship Id="rId2699" Type="http://schemas.openxmlformats.org/officeDocument/2006/relationships/hyperlink" Target="https://www.ncbi.nlm.nih.gov/pubmed/?term=Russ%20M%5BAuthor%5D&amp;cauthor=true&amp;cauthor_uid=28394258" TargetMode="External"/><Relationship Id="rId3000" Type="http://schemas.openxmlformats.org/officeDocument/2006/relationships/hyperlink" Target="https://www.ncbi.nlm.nih.gov/pubmed/?term=Stanton%20A%5BAuthor%5D&amp;cauthor=true&amp;cauthor_uid=27587472" TargetMode="External"/><Relationship Id="rId226" Type="http://schemas.openxmlformats.org/officeDocument/2006/relationships/hyperlink" Target="https://www.ncbi.nlm.nih.gov/pubmed/30721968" TargetMode="External"/><Relationship Id="rId433" Type="http://schemas.openxmlformats.org/officeDocument/2006/relationships/hyperlink" Target="https://www.ncbi.nlm.nih.gov/pubmed/?term=Rose%20LM" TargetMode="External"/><Relationship Id="rId878" Type="http://schemas.openxmlformats.org/officeDocument/2006/relationships/hyperlink" Target="https://www.ncbi.nlm.nih.gov/pubmed/?term=Bandinelli%20S%5BAuthor%5D&amp;cauthor=true&amp;cauthor_uid=28107422" TargetMode="External"/><Relationship Id="rId1063" Type="http://schemas.openxmlformats.org/officeDocument/2006/relationships/hyperlink" Target="https://www.ncbi.nlm.nih.gov/pubmed/?term=Brickman%20AM%5BAuthor%5D&amp;cauthor=true&amp;cauthor_uid=28098162" TargetMode="External"/><Relationship Id="rId1270" Type="http://schemas.openxmlformats.org/officeDocument/2006/relationships/hyperlink" Target="https://www.ncbi.nlm.nih.gov/pubmed/?term=Martinez%20O%5BAuthor%5D&amp;cauthor=true&amp;cauthor_uid=28098162" TargetMode="External"/><Relationship Id="rId2114" Type="http://schemas.openxmlformats.org/officeDocument/2006/relationships/hyperlink" Target="https://www.ncbi.nlm.nih.gov/pubmed/?term=Kors%20JA%5BAuthor%5D&amp;cauthor=true&amp;cauthor_uid=28039329" TargetMode="External"/><Relationship Id="rId2559" Type="http://schemas.openxmlformats.org/officeDocument/2006/relationships/hyperlink" Target="https://www.ncbi.nlm.nih.gov/pubmed/?term=Brown%20M%5BAuthor%5D&amp;cauthor=true&amp;cauthor_uid=28135244" TargetMode="External"/><Relationship Id="rId2766" Type="http://schemas.openxmlformats.org/officeDocument/2006/relationships/hyperlink" Target="https://www.ncbi.nlm.nih.gov/pubmed/?term=Mendelson%20MM%5BAuthor%5D&amp;cauthor=true&amp;cauthor_uid=27955697" TargetMode="External"/><Relationship Id="rId2973" Type="http://schemas.openxmlformats.org/officeDocument/2006/relationships/hyperlink" Target="https://www.ncbi.nlm.nih.gov/pubmed/?term=Hovingh%20GK%5BAuthor%5D&amp;cauthor=true&amp;cauthor_uid=27587472" TargetMode="External"/><Relationship Id="rId640" Type="http://schemas.openxmlformats.org/officeDocument/2006/relationships/hyperlink" Target="https://www.ncbi.nlm.nih.gov/pubmed/30158200" TargetMode="External"/><Relationship Id="rId738" Type="http://schemas.openxmlformats.org/officeDocument/2006/relationships/hyperlink" Target="https://www.ncbi.nlm.nih.gov/pubmed/?term=Verghese%20J%5BAuthor%5D&amp;cauthor=true&amp;cauthor_uid=28077804" TargetMode="External"/><Relationship Id="rId945" Type="http://schemas.openxmlformats.org/officeDocument/2006/relationships/hyperlink" Target="https://www.ncbi.nlm.nih.gov/pubmed/?term=Overvad%20K" TargetMode="External"/><Relationship Id="rId1368" Type="http://schemas.openxmlformats.org/officeDocument/2006/relationships/hyperlink" Target="https://www.ncbi.nlm.nih.gov/pmc/articles/PMC5253632/" TargetMode="External"/><Relationship Id="rId1575" Type="http://schemas.openxmlformats.org/officeDocument/2006/relationships/hyperlink" Target="https://www.ncbi.nlm.nih.gov/pubmed/?term=Chittani%20M%5BAuthor%5D&amp;cauthor=true&amp;cauthor_uid=28443625" TargetMode="External"/><Relationship Id="rId1782" Type="http://schemas.openxmlformats.org/officeDocument/2006/relationships/hyperlink" Target="https://www.ncbi.nlm.nih.gov/pubmed/?term=Zhao%20W%5BAuthor%5D&amp;cauthor=true&amp;cauthor_uid=28443625" TargetMode="External"/><Relationship Id="rId2321" Type="http://schemas.openxmlformats.org/officeDocument/2006/relationships/hyperlink" Target="https://www.ncbi.nlm.nih.gov/pubmed/?term=Eppinga%20RN%5BAuthor%5D&amp;cauthor=true&amp;cauthor_uid=28379579" TargetMode="External"/><Relationship Id="rId2419" Type="http://schemas.openxmlformats.org/officeDocument/2006/relationships/hyperlink" Target="https://www.ncbi.nlm.nih.gov/pubmed/?term=Mueller%20C%5BAuthor%5D&amp;cauthor=true&amp;cauthor_uid=28017375" TargetMode="External"/><Relationship Id="rId2626" Type="http://schemas.openxmlformats.org/officeDocument/2006/relationships/hyperlink" Target="https://www.ncbi.nlm.nih.gov/pubmed/?term=Aragam%20J%5BAuthor%5D&amp;cauthor=true&amp;cauthor_uid=28394258" TargetMode="External"/><Relationship Id="rId2833" Type="http://schemas.openxmlformats.org/officeDocument/2006/relationships/hyperlink" Target="https://www.ncbi.nlm.nih.gov/pubmed/?term=Demerath%20EW%5BAuthor%5D&amp;cauthor=true&amp;cauthor_uid=27955697" TargetMode="External"/><Relationship Id="rId74" Type="http://schemas.openxmlformats.org/officeDocument/2006/relationships/hyperlink" Target="https://pubmed.ncbi.nlm.nih.gov/32803916/" TargetMode="External"/><Relationship Id="rId500" Type="http://schemas.openxmlformats.org/officeDocument/2006/relationships/hyperlink" Target="https://www.ncbi.nlm.nih.gov/pmc/articles/PMC6105330/" TargetMode="External"/><Relationship Id="rId805" Type="http://schemas.openxmlformats.org/officeDocument/2006/relationships/hyperlink" Target="https://www.ncbi.nlm.nih.gov/pubmed/?term=Atzmon%20G%5BAuthor%5D&amp;cauthor=true&amp;cauthor_uid=28077804" TargetMode="External"/><Relationship Id="rId1130" Type="http://schemas.openxmlformats.org/officeDocument/2006/relationships/hyperlink" Target="https://www.ncbi.nlm.nih.gov/pubmed/?term=Shumskaya%20E%5BAuthor%5D&amp;cauthor=true&amp;cauthor_uid=28098162" TargetMode="External"/><Relationship Id="rId1228" Type="http://schemas.openxmlformats.org/officeDocument/2006/relationships/hyperlink" Target="https://www.ncbi.nlm.nih.gov/pubmed/?term=Green%20RC%5BAuthor%5D&amp;cauthor=true&amp;cauthor_uid=28098162" TargetMode="External"/><Relationship Id="rId1435" Type="http://schemas.openxmlformats.org/officeDocument/2006/relationships/hyperlink" Target="https://www.ncbi.nlm.nih.gov/pubmed/?term=Sliwinski%20P%5BAuthor%5D&amp;cauthor=true&amp;cauthor_uid=28166215" TargetMode="External"/><Relationship Id="rId1642" Type="http://schemas.openxmlformats.org/officeDocument/2006/relationships/hyperlink" Target="https://www.ncbi.nlm.nih.gov/pubmed/?term=Buckley%20BM%5BAuthor%5D&amp;cauthor=true&amp;cauthor_uid=28443625" TargetMode="External"/><Relationship Id="rId1947" Type="http://schemas.openxmlformats.org/officeDocument/2006/relationships/hyperlink" Target="https://www.ncbi.nlm.nih.gov/pmc/articles/PMC5560754/" TargetMode="External"/><Relationship Id="rId2900" Type="http://schemas.openxmlformats.org/officeDocument/2006/relationships/hyperlink" Target="https://www.ncbi.nlm.nih.gov/pubmed/?term=Ding%20J%5BAuthor%5D&amp;cauthor=true&amp;cauthor_uid=27843151" TargetMode="External"/><Relationship Id="rId3095" Type="http://schemas.openxmlformats.org/officeDocument/2006/relationships/hyperlink" Target="https://www.ncbi.nlm.nih.gov/pubmed/?term=Vollenweider%20P%5BAuthor%5D&amp;cauthor=true&amp;cauthor_uid=25493955" TargetMode="External"/><Relationship Id="rId1502" Type="http://schemas.openxmlformats.org/officeDocument/2006/relationships/hyperlink" Target="https://www.ncbi.nlm.nih.gov/pubmed/?term=de%20Boer%20IH%5BAuthor%5D&amp;cauthor=true&amp;cauthor_uid=28143865" TargetMode="External"/><Relationship Id="rId1807" Type="http://schemas.openxmlformats.org/officeDocument/2006/relationships/hyperlink" Target="https://www.ncbi.nlm.nih.gov/pubmed/?term=Johnson%20AD%5BAuthor%5D&amp;cauthor=true&amp;cauthor_uid=28443625" TargetMode="External"/><Relationship Id="rId3162" Type="http://schemas.openxmlformats.org/officeDocument/2006/relationships/hyperlink" Target="https://www.ncbi.nlm.nih.gov/pubmed/?term=B%C3%B6ger%20CA%5BAuthor%5D&amp;cauthor=true&amp;cauthor_uid=25493955" TargetMode="External"/><Relationship Id="rId290" Type="http://schemas.openxmlformats.org/officeDocument/2006/relationships/hyperlink" Target="https://www.ncbi.nlm.nih.gov/pubmed/31388106" TargetMode="External"/><Relationship Id="rId388" Type="http://schemas.openxmlformats.org/officeDocument/2006/relationships/hyperlink" Target="https://www.ncbi.nlm.nih.gov/pubmed/?term=North%20KE" TargetMode="External"/><Relationship Id="rId2069" Type="http://schemas.openxmlformats.org/officeDocument/2006/relationships/hyperlink" Target="https://www.ncbi.nlm.nih.gov/pubmed/?term=Li%20Y%5BAuthor%5D&amp;cauthor=true&amp;cauthor_uid=28430825" TargetMode="External"/><Relationship Id="rId3022" Type="http://schemas.openxmlformats.org/officeDocument/2006/relationships/hyperlink" Target="https://www.ncbi.nlm.nih.gov/pubmed/?term=Caulfield%20MJ%5BAuthor%5D&amp;cauthor=true&amp;cauthor_uid=27587472" TargetMode="External"/><Relationship Id="rId150" Type="http://schemas.openxmlformats.org/officeDocument/2006/relationships/hyperlink" Target="http://www.ncbi.nlm.nih.gov/pmc/articles/pmc7176056/" TargetMode="External"/><Relationship Id="rId595" Type="http://schemas.openxmlformats.org/officeDocument/2006/relationships/hyperlink" Target="https://www.ncbi.nlm.nih.gov/pubmed/29684213" TargetMode="External"/><Relationship Id="rId2276" Type="http://schemas.openxmlformats.org/officeDocument/2006/relationships/hyperlink" Target="https://www.ncbi.nlm.nih.gov/pmc/articles/PMC5861576/" TargetMode="External"/><Relationship Id="rId2483" Type="http://schemas.openxmlformats.org/officeDocument/2006/relationships/hyperlink" Target="https://www.ncbi.nlm.nih.gov/pubmed/?term=Harris%20TB%5BAuthor%5D&amp;cauthor=true&amp;cauthor_uid=28017375" TargetMode="External"/><Relationship Id="rId2690" Type="http://schemas.openxmlformats.org/officeDocument/2006/relationships/hyperlink" Target="https://www.ncbi.nlm.nih.gov/pubmed/?term=M%C3%A4rz%20W%5BAuthor%5D&amp;cauthor=true&amp;cauthor_uid=28394258" TargetMode="External"/><Relationship Id="rId248" Type="http://schemas.openxmlformats.org/officeDocument/2006/relationships/hyperlink" Target="https://www.ncbi.nlm.nih.gov/pmc/articles/PMC6871304/" TargetMode="External"/><Relationship Id="rId455" Type="http://schemas.openxmlformats.org/officeDocument/2006/relationships/hyperlink" Target="https://www.ncbi.nlm.nih.gov/pubmed/?term=Ellervik%20C" TargetMode="External"/><Relationship Id="rId662" Type="http://schemas.openxmlformats.org/officeDocument/2006/relationships/hyperlink" Target="https://www.ncbi.nlm.nih.gov/pubmed/?term=Jones%20RR%5BAuthor%5D&amp;cauthor=true&amp;cauthor_uid=29698900" TargetMode="External"/><Relationship Id="rId1085" Type="http://schemas.openxmlformats.org/officeDocument/2006/relationships/hyperlink" Target="https://www.ncbi.nlm.nih.gov/pubmed/?term=Hoogman%20M%5BAuthor%5D&amp;cauthor=true&amp;cauthor_uid=28098162" TargetMode="External"/><Relationship Id="rId1292" Type="http://schemas.openxmlformats.org/officeDocument/2006/relationships/hyperlink" Target="https://www.ncbi.nlm.nih.gov/pubmed/?term=Ohi%20K%5BAuthor%5D&amp;cauthor=true&amp;cauthor_uid=28098162" TargetMode="External"/><Relationship Id="rId2136" Type="http://schemas.openxmlformats.org/officeDocument/2006/relationships/hyperlink" Target="https://www.ncbi.nlm.nih.gov/pubmed/?term=St%C3%BCrmer%20T%5BAuthor%5D&amp;cauthor=true&amp;cauthor_uid=28039329" TargetMode="External"/><Relationship Id="rId2343" Type="http://schemas.openxmlformats.org/officeDocument/2006/relationships/hyperlink" Target="https://www.ncbi.nlm.nih.gov/pubmed/?term=Nelson%20CP%5BAuthor%5D&amp;cauthor=true&amp;cauthor_uid=28379579" TargetMode="External"/><Relationship Id="rId2550" Type="http://schemas.openxmlformats.org/officeDocument/2006/relationships/hyperlink" Target="https://www.ncbi.nlm.nih.gov/pubmed/?term=Gansevoort%20RT%5BAuthor%5D&amp;cauthor=true&amp;cauthor_uid=28135244" TargetMode="External"/><Relationship Id="rId2788" Type="http://schemas.openxmlformats.org/officeDocument/2006/relationships/hyperlink" Target="https://www.ncbi.nlm.nih.gov/pubmed/?term=Schramm%20K%5BAuthor%5D&amp;cauthor=true&amp;cauthor_uid=27955697" TargetMode="External"/><Relationship Id="rId2995" Type="http://schemas.openxmlformats.org/officeDocument/2006/relationships/hyperlink" Target="https://www.ncbi.nlm.nih.gov/pubmed/?term=Shields%20DC%5BAuthor%5D&amp;cauthor=true&amp;cauthor_uid=27587472" TargetMode="External"/><Relationship Id="rId108" Type="http://schemas.openxmlformats.org/officeDocument/2006/relationships/hyperlink" Target="https://www.ncbi.nlm.nih.gov/pubmed/31778070" TargetMode="External"/><Relationship Id="rId315" Type="http://schemas.openxmlformats.org/officeDocument/2006/relationships/hyperlink" Target="https://www.ncbi.nlm.nih.gov/pubmed/31152163" TargetMode="External"/><Relationship Id="rId522" Type="http://schemas.openxmlformats.org/officeDocument/2006/relationships/hyperlink" Target="https://www.ncbi.nlm.nih.gov/pubmed/?term=Porleifsson%20G%5BAuthor%5D&amp;cauthor=true&amp;cauthor_uid=29304378" TargetMode="External"/><Relationship Id="rId967" Type="http://schemas.openxmlformats.org/officeDocument/2006/relationships/hyperlink" Target="https://www.ncbi.nlm.nih.gov/pubmed/?term=Chen%20TA" TargetMode="External"/><Relationship Id="rId1152" Type="http://schemas.openxmlformats.org/officeDocument/2006/relationships/hyperlink" Target="https://www.ncbi.nlm.nih.gov/pubmed/?term=Wittfeld%20K%5BAuthor%5D&amp;cauthor=true&amp;cauthor_uid=28098162" TargetMode="External"/><Relationship Id="rId1597" Type="http://schemas.openxmlformats.org/officeDocument/2006/relationships/hyperlink" Target="https://www.ncbi.nlm.nih.gov/pubmed/?term=Manichaikul%20A%5BAuthor%5D&amp;cauthor=true&amp;cauthor_uid=28443625" TargetMode="External"/><Relationship Id="rId2203" Type="http://schemas.openxmlformats.org/officeDocument/2006/relationships/hyperlink" Target="https://www.ncbi.nlm.nih.gov/pubmed/?term=Roetker%20NS%5BAuthor%5D&amp;cauthor=true&amp;cauthor_uid=28445597" TargetMode="External"/><Relationship Id="rId2410" Type="http://schemas.openxmlformats.org/officeDocument/2006/relationships/hyperlink" Target="https://www.ncbi.nlm.nih.gov/pubmed/?term=Tanaka%20T%5BAuthor%5D&amp;cauthor=true&amp;cauthor_uid=28017375" TargetMode="External"/><Relationship Id="rId2648" Type="http://schemas.openxmlformats.org/officeDocument/2006/relationships/hyperlink" Target="https://www.ncbi.nlm.nih.gov/pubmed/?term=Laskowski%20R%5BAuthor%5D&amp;cauthor=true&amp;cauthor_uid=28394258" TargetMode="External"/><Relationship Id="rId2855" Type="http://schemas.openxmlformats.org/officeDocument/2006/relationships/hyperlink" Target="https://www.ncbi.nlm.nih.gov/pmc/articles/PMC5320952/" TargetMode="External"/><Relationship Id="rId96" Type="http://schemas.openxmlformats.org/officeDocument/2006/relationships/hyperlink" Target="https://pubmed.ncbi.nlm.nih.gov/32693751/" TargetMode="External"/><Relationship Id="rId827" Type="http://schemas.openxmlformats.org/officeDocument/2006/relationships/hyperlink" Target="https://www.ncbi.nlm.nih.gov/pmc/articles/PMC5653373/" TargetMode="External"/><Relationship Id="rId1012" Type="http://schemas.openxmlformats.org/officeDocument/2006/relationships/hyperlink" Target="https://www.ncbi.nlm.nih.gov/pubmed/?term=Carbone%20LD%5BAuthor%5D&amp;cauthor=true&amp;cauthor_uid=28288973" TargetMode="External"/><Relationship Id="rId1457" Type="http://schemas.openxmlformats.org/officeDocument/2006/relationships/hyperlink" Target="https://www.ncbi.nlm.nih.gov/pubmed/?term=Tanaka%20T%5BAuthor%5D&amp;cauthor=true&amp;cauthor_uid=28298293" TargetMode="External"/><Relationship Id="rId1664" Type="http://schemas.openxmlformats.org/officeDocument/2006/relationships/hyperlink" Target="https://www.ncbi.nlm.nih.gov/pubmed/?term=Grallert%20H%5BAuthor%5D&amp;cauthor=true&amp;cauthor_uid=28443625" TargetMode="External"/><Relationship Id="rId1871" Type="http://schemas.openxmlformats.org/officeDocument/2006/relationships/hyperlink" Target="https://www.ncbi.nlm.nih.gov/pmc/articles/PMC5776077/" TargetMode="External"/><Relationship Id="rId2508" Type="http://schemas.openxmlformats.org/officeDocument/2006/relationships/hyperlink" Target="https://www.ncbi.nlm.nih.gov/pubmed/28739976" TargetMode="External"/><Relationship Id="rId2715" Type="http://schemas.openxmlformats.org/officeDocument/2006/relationships/hyperlink" Target="https://www.ncbi.nlm.nih.gov/pubmed/?term=Felix%20SB%5BAuthor%5D&amp;cauthor=true&amp;cauthor_uid=28394258" TargetMode="External"/><Relationship Id="rId2922" Type="http://schemas.openxmlformats.org/officeDocument/2006/relationships/hyperlink" Target="https://www.ncbi.nlm.nih.gov/pubmed/?term=Bell%20JT%5BAuthor%5D&amp;cauthor=true&amp;cauthor_uid=27843151" TargetMode="External"/><Relationship Id="rId1317" Type="http://schemas.openxmlformats.org/officeDocument/2006/relationships/hyperlink" Target="https://www.ncbi.nlm.nih.gov/pubmed/?term=Sisodiya%20SM%5BAuthor%5D&amp;cauthor=true&amp;cauthor_uid=28098162" TargetMode="External"/><Relationship Id="rId1524" Type="http://schemas.openxmlformats.org/officeDocument/2006/relationships/hyperlink" Target="https://www.ncbi.nlm.nih.gov/pubmed/?term=Harris%20T%5BAuthor%5D&amp;cauthor=true&amp;cauthor_uid=28379451" TargetMode="External"/><Relationship Id="rId1731" Type="http://schemas.openxmlformats.org/officeDocument/2006/relationships/hyperlink" Target="https://www.ncbi.nlm.nih.gov/pubmed/?term=Olden%20M%5BAuthor%5D&amp;cauthor=true&amp;cauthor_uid=28443625" TargetMode="External"/><Relationship Id="rId1969" Type="http://schemas.openxmlformats.org/officeDocument/2006/relationships/hyperlink" Target="https://www.ncbi.nlm.nih.gov/pubmed/?term=Justice%20AE%5BAuthor%5D&amp;cauthor=true&amp;cauthor_uid=28430825" TargetMode="External"/><Relationship Id="rId3184" Type="http://schemas.openxmlformats.org/officeDocument/2006/relationships/hyperlink" Target="https://www.ncbi.nlm.nih.gov/pubmed/?term=Tang%20W%5BAuthor%5D&amp;cauthor=true&amp;cauthor_uid=25779970" TargetMode="External"/><Relationship Id="rId23" Type="http://schemas.openxmlformats.org/officeDocument/2006/relationships/hyperlink" Target="https://pubmed.ncbi.nlm.nih.gov/33725412/" TargetMode="External"/><Relationship Id="rId1829" Type="http://schemas.openxmlformats.org/officeDocument/2006/relationships/hyperlink" Target="https://www.ncbi.nlm.nih.gov/pubmed/?term=Rauramaa%20R%5BAuthor%5D&amp;cauthor=true&amp;cauthor_uid=28443625" TargetMode="External"/><Relationship Id="rId2298" Type="http://schemas.openxmlformats.org/officeDocument/2006/relationships/hyperlink" Target="https://www.ncbi.nlm.nih.gov/pubmed/?term=Lin%20H%5BAuthor%5D&amp;cauthor=true&amp;cauthor_uid=28379579" TargetMode="External"/><Relationship Id="rId3044" Type="http://schemas.openxmlformats.org/officeDocument/2006/relationships/hyperlink" Target="https://www.ncbi.nlm.nih.gov/pubmed/?term=Silva%20CT%5BAuthor%5D&amp;cauthor=true&amp;cauthor_uid=26962151" TargetMode="External"/><Relationship Id="rId3251" Type="http://schemas.openxmlformats.org/officeDocument/2006/relationships/hyperlink" Target="https://www.ncbi.nlm.nih.gov/pubmed/?term=Kleefstra%20N%5BAuthor%5D&amp;cauthor=true&amp;cauthor_uid=23111824" TargetMode="External"/><Relationship Id="rId172" Type="http://schemas.openxmlformats.org/officeDocument/2006/relationships/hyperlink" Target="https://www.ncbi.nlm.nih.gov/pubmed/31807292" TargetMode="External"/><Relationship Id="rId477" Type="http://schemas.openxmlformats.org/officeDocument/2006/relationships/hyperlink" Target="https://www.ncbi.nlm.nih.gov/pmc/articles/PMC6404213/" TargetMode="External"/><Relationship Id="rId684" Type="http://schemas.openxmlformats.org/officeDocument/2006/relationships/hyperlink" Target="https://www.ncbi.nlm.nih.gov/pubmed/?term=Ahiawodzi%20PD%5BAuthor%5D&amp;cauthor=true&amp;cauthor_uid=28055285" TargetMode="External"/><Relationship Id="rId2060" Type="http://schemas.openxmlformats.org/officeDocument/2006/relationships/hyperlink" Target="https://www.ncbi.nlm.nih.gov/pubmed/?term=Rotimi%20CN%5BAuthor%5D&amp;cauthor=true&amp;cauthor_uid=28430825" TargetMode="External"/><Relationship Id="rId2158" Type="http://schemas.openxmlformats.org/officeDocument/2006/relationships/hyperlink" Target="https://www.ncbi.nlm.nih.gov/pubmed/?term=de%20Boer%20IH%5BAuthor%5D&amp;cauthor=true&amp;cauthor_uid=28122946" TargetMode="External"/><Relationship Id="rId2365" Type="http://schemas.openxmlformats.org/officeDocument/2006/relationships/hyperlink" Target="https://www.ncbi.nlm.nih.gov/pubmed/?term=Vaartjes%20I%5BAuthor%5D&amp;cauthor=true&amp;cauthor_uid=28379579" TargetMode="External"/><Relationship Id="rId3111" Type="http://schemas.openxmlformats.org/officeDocument/2006/relationships/hyperlink" Target="https://www.ncbi.nlm.nih.gov/pubmed/?term=Salvi%20E%5BAuthor%5D&amp;cauthor=true&amp;cauthor_uid=25493955" TargetMode="External"/><Relationship Id="rId3209" Type="http://schemas.openxmlformats.org/officeDocument/2006/relationships/hyperlink" Target="https://www.ncbi.nlm.nih.gov/pubmed/?term=Ix%20JH%5BAuthor%5D&amp;cauthor=true&amp;cauthor_uid=24125420" TargetMode="External"/><Relationship Id="rId337" Type="http://schemas.openxmlformats.org/officeDocument/2006/relationships/hyperlink" Target="https://www.ncbi.nlm.nih.gov/pubmed/30282361" TargetMode="External"/><Relationship Id="rId891" Type="http://schemas.openxmlformats.org/officeDocument/2006/relationships/hyperlink" Target="https://www.ncbi.nlm.nih.gov/pubmed/?term=Holliday%20EG%5BAuthor%5D&amp;cauthor=true&amp;cauthor_uid=28107422" TargetMode="External"/><Relationship Id="rId989" Type="http://schemas.openxmlformats.org/officeDocument/2006/relationships/hyperlink" Target="https://www.ncbi.nlm.nih.gov/pubmed/?term=Ordovas%20JM" TargetMode="External"/><Relationship Id="rId2018" Type="http://schemas.openxmlformats.org/officeDocument/2006/relationships/hyperlink" Target="https://www.ncbi.nlm.nih.gov/pubmed/?term=Kittles%20R%5BAuthor%5D&amp;cauthor=true&amp;cauthor_uid=28430825" TargetMode="External"/><Relationship Id="rId2572" Type="http://schemas.openxmlformats.org/officeDocument/2006/relationships/hyperlink" Target="https://www.ncbi.nlm.nih.gov/pubmed/?term=Kooner%20JS%5BAuthor%5D&amp;cauthor=true&amp;cauthor_uid=28135244" TargetMode="External"/><Relationship Id="rId2877" Type="http://schemas.openxmlformats.org/officeDocument/2006/relationships/hyperlink" Target="https://www.ncbi.nlm.nih.gov/pubmed/?term=Joehanes%20R%5BAuthor%5D&amp;cauthor=true&amp;cauthor_uid=27843151" TargetMode="External"/><Relationship Id="rId544" Type="http://schemas.openxmlformats.org/officeDocument/2006/relationships/hyperlink" Target="https://www.ncbi.nlm.nih.gov/pubmed/?term=Ralston%20SH%5BAuthor%5D&amp;cauthor=true&amp;cauthor_uid=29304378" TargetMode="External"/><Relationship Id="rId751" Type="http://schemas.openxmlformats.org/officeDocument/2006/relationships/hyperlink" Target="https://www.ncbi.nlm.nih.gov/pubmed/?term=Matteini%20AM%5BAuthor%5D&amp;cauthor=true&amp;cauthor_uid=28077804" TargetMode="External"/><Relationship Id="rId849" Type="http://schemas.openxmlformats.org/officeDocument/2006/relationships/hyperlink" Target="https://www.ncbi.nlm.nih.gov/pubmed/?term=Chen%20MH%5BAuthor%5D&amp;cauthor=true&amp;cauthor_uid=28107422" TargetMode="External"/><Relationship Id="rId1174" Type="http://schemas.openxmlformats.org/officeDocument/2006/relationships/hyperlink" Target="https://www.ncbi.nlm.nih.gov/pubmed/?term=Boomsma%20DI%5BAuthor%5D&amp;cauthor=true&amp;cauthor_uid=28098162" TargetMode="External"/><Relationship Id="rId1381" Type="http://schemas.openxmlformats.org/officeDocument/2006/relationships/hyperlink" Target="https://www.ncbi.nlm.nih.gov/pubmed/?term=Franceschini%20N%5BAuthor%5D&amp;cauthor=true&amp;cauthor_uid=28166215" TargetMode="External"/><Relationship Id="rId1479" Type="http://schemas.openxmlformats.org/officeDocument/2006/relationships/hyperlink" Target="https://www.ncbi.nlm.nih.gov/pubmed/?term=Fornage%20M%5BAuthor%5D&amp;cauthor=true&amp;cauthor_uid=28298293" TargetMode="External"/><Relationship Id="rId1686" Type="http://schemas.openxmlformats.org/officeDocument/2006/relationships/hyperlink" Target="https://www.ncbi.nlm.nih.gov/pubmed/?term=Ingelsson%20E%5BAuthor%5D&amp;cauthor=true&amp;cauthor_uid=28443625" TargetMode="External"/><Relationship Id="rId2225" Type="http://schemas.openxmlformats.org/officeDocument/2006/relationships/hyperlink" Target="https://www.ncbi.nlm.nih.gov/pubmed/28437320" TargetMode="External"/><Relationship Id="rId2432" Type="http://schemas.openxmlformats.org/officeDocument/2006/relationships/hyperlink" Target="https://www.ncbi.nlm.nih.gov/pubmed/?term=Schmidt%20R%5BAuthor%5D&amp;cauthor=true&amp;cauthor_uid=28017375" TargetMode="External"/><Relationship Id="rId404" Type="http://schemas.openxmlformats.org/officeDocument/2006/relationships/hyperlink" Target="https://www.ncbi.nlm.nih.gov/pubmed/?term=K%C3%A4h%C3%B6nen%20M" TargetMode="External"/><Relationship Id="rId611" Type="http://schemas.openxmlformats.org/officeDocument/2006/relationships/hyperlink" Target="https://www.ncbi.nlm.nih.gov/pmc/articles/PMC6171267/" TargetMode="External"/><Relationship Id="rId1034" Type="http://schemas.openxmlformats.org/officeDocument/2006/relationships/hyperlink" Target="https://www.ncbi.nlm.nih.gov/pmc/articles/PMC5874182/" TargetMode="External"/><Relationship Id="rId1241" Type="http://schemas.openxmlformats.org/officeDocument/2006/relationships/hyperlink" Target="https://www.ncbi.nlm.nih.gov/pubmed/?term=Heslenfeld%20DJ%5BAuthor%5D&amp;cauthor=true&amp;cauthor_uid=28098162" TargetMode="External"/><Relationship Id="rId1339" Type="http://schemas.openxmlformats.org/officeDocument/2006/relationships/hyperlink" Target="https://www.ncbi.nlm.nih.gov/pubmed/?term=Vellas%20B%5BAuthor%5D&amp;cauthor=true&amp;cauthor_uid=28098162" TargetMode="External"/><Relationship Id="rId1893" Type="http://schemas.openxmlformats.org/officeDocument/2006/relationships/hyperlink" Target="https://www.ncbi.nlm.nih.gov/pubmed/28498854" TargetMode="External"/><Relationship Id="rId2737" Type="http://schemas.openxmlformats.org/officeDocument/2006/relationships/hyperlink" Target="https://www.ncbi.nlm.nih.gov/pmc/articles/PMC5027680/" TargetMode="External"/><Relationship Id="rId2944" Type="http://schemas.openxmlformats.org/officeDocument/2006/relationships/hyperlink" Target="https://www.ncbi.nlm.nih.gov/pubmed/?term=Chasman%20DI%5BAuthor%5D&amp;cauthor=true&amp;cauthor_uid=27587472" TargetMode="External"/><Relationship Id="rId709" Type="http://schemas.openxmlformats.org/officeDocument/2006/relationships/hyperlink" Target="https://www.ncbi.nlm.nih.gov/pubmed/29049454" TargetMode="External"/><Relationship Id="rId916" Type="http://schemas.openxmlformats.org/officeDocument/2006/relationships/hyperlink" Target="https://www.ncbi.nlm.nih.gov/pubmed/?term=Boomsma%20DI%5BAuthor%5D&amp;cauthor=true&amp;cauthor_uid=28107422" TargetMode="External"/><Relationship Id="rId1101" Type="http://schemas.openxmlformats.org/officeDocument/2006/relationships/hyperlink" Target="https://www.ncbi.nlm.nih.gov/pubmed/?term=Mather%20KA%5BAuthor%5D&amp;cauthor=true&amp;cauthor_uid=28098162" TargetMode="External"/><Relationship Id="rId1546" Type="http://schemas.openxmlformats.org/officeDocument/2006/relationships/hyperlink" Target="https://www.ncbi.nlm.nih.gov/pubmed/?term=Winkler%20TW%5BAuthor%5D&amp;cauthor=true&amp;cauthor_uid=28443625" TargetMode="External"/><Relationship Id="rId1753" Type="http://schemas.openxmlformats.org/officeDocument/2006/relationships/hyperlink" Target="https://www.ncbi.nlm.nih.gov/pubmed/?term=Schurmann%20C%5BAuthor%5D&amp;cauthor=true&amp;cauthor_uid=28443625" TargetMode="External"/><Relationship Id="rId1960" Type="http://schemas.openxmlformats.org/officeDocument/2006/relationships/hyperlink" Target="https://www.ncbi.nlm.nih.gov/pubmed/?term=Montine%20TJ%5BAuthor%5D&amp;cauthor=true&amp;cauthor_uid=28242297" TargetMode="External"/><Relationship Id="rId2804" Type="http://schemas.openxmlformats.org/officeDocument/2006/relationships/hyperlink" Target="https://www.ncbi.nlm.nih.gov/pubmed/?term=Vokonas%20P%5BAuthor%5D&amp;cauthor=true&amp;cauthor_uid=27955697" TargetMode="External"/><Relationship Id="rId45" Type="http://schemas.openxmlformats.org/officeDocument/2006/relationships/hyperlink" Target="https://pubmed.ncbi.nlm.nih.gov/33483356/" TargetMode="External"/><Relationship Id="rId1406" Type="http://schemas.openxmlformats.org/officeDocument/2006/relationships/hyperlink" Target="https://www.ncbi.nlm.nih.gov/pubmed/?term=Kim%20WJ%5BAuthor%5D&amp;cauthor=true&amp;cauthor_uid=28166215" TargetMode="External"/><Relationship Id="rId1613" Type="http://schemas.openxmlformats.org/officeDocument/2006/relationships/hyperlink" Target="https://www.ncbi.nlm.nih.gov/pubmed/?term=Trompet%20S%5BAuthor%5D&amp;cauthor=true&amp;cauthor_uid=28443625" TargetMode="External"/><Relationship Id="rId1820" Type="http://schemas.openxmlformats.org/officeDocument/2006/relationships/hyperlink" Target="https://www.ncbi.nlm.nih.gov/pubmed/?term=Ohlsson%20C%5BAuthor%5D&amp;cauthor=true&amp;cauthor_uid=28443625" TargetMode="External"/><Relationship Id="rId3066" Type="http://schemas.openxmlformats.org/officeDocument/2006/relationships/hyperlink" Target="https://www.ncbi.nlm.nih.gov/pubmed/?term=Teumer%20A%5BAuthor%5D&amp;cauthor=true&amp;cauthor_uid=25493955" TargetMode="External"/><Relationship Id="rId3273" Type="http://schemas.openxmlformats.org/officeDocument/2006/relationships/hyperlink" Target="https://www.ncbi.nlm.nih.gov/pubmed/?term=Domingo-Salvany%20A%5BAuthor%5D&amp;cauthor=true&amp;cauthor_uid=23242246" TargetMode="External"/><Relationship Id="rId194" Type="http://schemas.openxmlformats.org/officeDocument/2006/relationships/hyperlink" Target="https://www.ncbi.nlm.nih.gov/pubmed/31407531" TargetMode="External"/><Relationship Id="rId1918" Type="http://schemas.openxmlformats.org/officeDocument/2006/relationships/hyperlink" Target="https://www.ncbi.nlm.nih.gov/pmc/articles/PMC5390441/" TargetMode="External"/><Relationship Id="rId2082" Type="http://schemas.openxmlformats.org/officeDocument/2006/relationships/hyperlink" Target="https://www.ncbi.nlm.nih.gov/pmc/articles/PMC5586444/" TargetMode="External"/><Relationship Id="rId3133" Type="http://schemas.openxmlformats.org/officeDocument/2006/relationships/hyperlink" Target="https://www.ncbi.nlm.nih.gov/pubmed/?term=Rivadeneira%20F%5BAuthor%5D&amp;cauthor=true&amp;cauthor_uid=25493955" TargetMode="External"/><Relationship Id="rId261" Type="http://schemas.openxmlformats.org/officeDocument/2006/relationships/hyperlink" Target="https://www.ncbi.nlm.nih.gov/pmc/articles/PMC6452200/" TargetMode="External"/><Relationship Id="rId499" Type="http://schemas.openxmlformats.org/officeDocument/2006/relationships/hyperlink" Target="https://www.ncbi.nlm.nih.gov/pubmed/30002202" TargetMode="External"/><Relationship Id="rId2387" Type="http://schemas.openxmlformats.org/officeDocument/2006/relationships/hyperlink" Target="https://www.ncbi.nlm.nih.gov/pubmed/?term=Caulfield%20MJ%5BAuthor%5D&amp;cauthor=true&amp;cauthor_uid=28379579" TargetMode="External"/><Relationship Id="rId2594" Type="http://schemas.openxmlformats.org/officeDocument/2006/relationships/hyperlink" Target="https://www.ncbi.nlm.nih.gov/pubmed/28900195" TargetMode="External"/><Relationship Id="rId359" Type="http://schemas.openxmlformats.org/officeDocument/2006/relationships/hyperlink" Target="https://www.ncbi.nlm.nih.gov/pmc/articles/PMC6284793/" TargetMode="External"/><Relationship Id="rId566" Type="http://schemas.openxmlformats.org/officeDocument/2006/relationships/hyperlink" Target="https://www.ncbi.nlm.nih.gov/pubmed/?term=Styrk%C3%A1rsd%C3%B3ttir%20U%5BAuthor%5D&amp;cauthor=true&amp;cauthor_uid=29304378" TargetMode="External"/><Relationship Id="rId773" Type="http://schemas.openxmlformats.org/officeDocument/2006/relationships/hyperlink" Target="https://www.ncbi.nlm.nih.gov/pubmed/?term=Moed%20M%5BAuthor%5D&amp;cauthor=true&amp;cauthor_uid=28077804" TargetMode="External"/><Relationship Id="rId1196" Type="http://schemas.openxmlformats.org/officeDocument/2006/relationships/hyperlink" Target="https://www.ncbi.nlm.nih.gov/pubmed/?term=De%20Jager%20PL%5BAuthor%5D&amp;cauthor=true&amp;cauthor_uid=28098162" TargetMode="External"/><Relationship Id="rId2247" Type="http://schemas.openxmlformats.org/officeDocument/2006/relationships/hyperlink" Target="https://www.ncbi.nlm.nih.gov/pubmed/?term=Williams%20GR%5BAuthor%5D&amp;cauthor=true&amp;cauthor_uid=29034571" TargetMode="External"/><Relationship Id="rId2454" Type="http://schemas.openxmlformats.org/officeDocument/2006/relationships/hyperlink" Target="https://www.ncbi.nlm.nih.gov/pubmed/?term=Chen%20Z%5BAuthor%5D&amp;cauthor=true&amp;cauthor_uid=28017375" TargetMode="External"/><Relationship Id="rId2899" Type="http://schemas.openxmlformats.org/officeDocument/2006/relationships/hyperlink" Target="https://www.ncbi.nlm.nih.gov/pubmed/?term=Lohman%20K%5BAuthor%5D&amp;cauthor=true&amp;cauthor_uid=27843151" TargetMode="External"/><Relationship Id="rId3200" Type="http://schemas.openxmlformats.org/officeDocument/2006/relationships/hyperlink" Target="https://www.ncbi.nlm.nih.gov/pubmed/?term=Young%20T%5BAuthor%5D&amp;cauthor=true&amp;cauthor_uid=25779970" TargetMode="External"/><Relationship Id="rId121" Type="http://schemas.openxmlformats.org/officeDocument/2006/relationships/hyperlink" Target="https://pubmed.ncbi.nlm.nih.gov/32209232/" TargetMode="External"/><Relationship Id="rId219" Type="http://schemas.openxmlformats.org/officeDocument/2006/relationships/hyperlink" Target="https://www.ncbi.nlm.nih.gov/pubmed/30348535" TargetMode="External"/><Relationship Id="rId426" Type="http://schemas.openxmlformats.org/officeDocument/2006/relationships/hyperlink" Target="https://www.ncbi.nlm.nih.gov/pubmed/?term=Coltell%20O" TargetMode="External"/><Relationship Id="rId633" Type="http://schemas.openxmlformats.org/officeDocument/2006/relationships/hyperlink" Target="https://www.ncbi.nlm.nih.gov/pmc/articles/PMC6159857/" TargetMode="External"/><Relationship Id="rId980" Type="http://schemas.openxmlformats.org/officeDocument/2006/relationships/hyperlink" Target="https://www.ncbi.nlm.nih.gov/pubmed/?term=Rose%20LM" TargetMode="External"/><Relationship Id="rId1056" Type="http://schemas.openxmlformats.org/officeDocument/2006/relationships/hyperlink" Target="https://www.ncbi.nlm.nih.gov/pubmed/?term=Beecham%20AH%5BAuthor%5D&amp;cauthor=true&amp;cauthor_uid=28098162" TargetMode="External"/><Relationship Id="rId1263" Type="http://schemas.openxmlformats.org/officeDocument/2006/relationships/hyperlink" Target="https://www.ncbi.nlm.nih.gov/pubmed/?term=Kwok%20JB%5BAuthor%5D&amp;cauthor=true&amp;cauthor_uid=28098162" TargetMode="External"/><Relationship Id="rId2107" Type="http://schemas.openxmlformats.org/officeDocument/2006/relationships/hyperlink" Target="https://www.ncbi.nlm.nih.gov/pubmed/?term=Franco%20OH%5BAuthor%5D&amp;cauthor=true&amp;cauthor_uid=28039329" TargetMode="External"/><Relationship Id="rId2314" Type="http://schemas.openxmlformats.org/officeDocument/2006/relationships/hyperlink" Target="https://www.ncbi.nlm.nih.gov/pubmed/?term=de%20Boer%20R%5BAuthor%5D&amp;cauthor=true&amp;cauthor_uid=28379579" TargetMode="External"/><Relationship Id="rId2661" Type="http://schemas.openxmlformats.org/officeDocument/2006/relationships/hyperlink" Target="https://www.ncbi.nlm.nih.gov/pubmed/?term=Nappo%20S%5BAuthor%5D&amp;cauthor=true&amp;cauthor_uid=28394258" TargetMode="External"/><Relationship Id="rId2759" Type="http://schemas.openxmlformats.org/officeDocument/2006/relationships/hyperlink" Target="https://www.ncbi.nlm.nih.gov/pubmed/27846618" TargetMode="External"/><Relationship Id="rId2966" Type="http://schemas.openxmlformats.org/officeDocument/2006/relationships/hyperlink" Target="https://www.ncbi.nlm.nih.gov/pubmed/?term=Durrington%20PN%5BAuthor%5D&amp;cauthor=true&amp;cauthor_uid=27587472" TargetMode="External"/><Relationship Id="rId840" Type="http://schemas.openxmlformats.org/officeDocument/2006/relationships/hyperlink" Target="https://www.ncbi.nlm.nih.gov/pubmed/28416818" TargetMode="External"/><Relationship Id="rId938" Type="http://schemas.openxmlformats.org/officeDocument/2006/relationships/hyperlink" Target="https://www.ncbi.nlm.nih.gov/pubmed/?term=Lai%20ChQ" TargetMode="External"/><Relationship Id="rId1470" Type="http://schemas.openxmlformats.org/officeDocument/2006/relationships/hyperlink" Target="https://www.ncbi.nlm.nih.gov/pubmed/?term=Ordovas%20JM%5BAuthor%5D&amp;cauthor=true&amp;cauthor_uid=28298293" TargetMode="External"/><Relationship Id="rId1568" Type="http://schemas.openxmlformats.org/officeDocument/2006/relationships/hyperlink" Target="https://www.ncbi.nlm.nih.gov/pubmed/?term=Ahmad%20S%5BAuthor%5D&amp;cauthor=true&amp;cauthor_uid=28443625" TargetMode="External"/><Relationship Id="rId1775" Type="http://schemas.openxmlformats.org/officeDocument/2006/relationships/hyperlink" Target="https://www.ncbi.nlm.nih.gov/pubmed/?term=Waldenberger%20M%5BAuthor%5D&amp;cauthor=true&amp;cauthor_uid=28443625" TargetMode="External"/><Relationship Id="rId2521" Type="http://schemas.openxmlformats.org/officeDocument/2006/relationships/hyperlink" Target="https://www.ncbi.nlm.nih.gov/pubmed/27714443" TargetMode="External"/><Relationship Id="rId2619" Type="http://schemas.openxmlformats.org/officeDocument/2006/relationships/hyperlink" Target="https://www.ncbi.nlm.nih.gov/pubmed/?term=Monnereau%20C%5BAuthor%5D&amp;cauthor=true&amp;cauthor_uid=28394258" TargetMode="External"/><Relationship Id="rId2826" Type="http://schemas.openxmlformats.org/officeDocument/2006/relationships/hyperlink" Target="https://www.ncbi.nlm.nih.gov/pubmed/?term=Binder%20EB%5BAuthor%5D&amp;cauthor=true&amp;cauthor_uid=27955697" TargetMode="External"/><Relationship Id="rId67" Type="http://schemas.openxmlformats.org/officeDocument/2006/relationships/hyperlink" Target="https://www.ncbi.nlm.nih.gov/pubmed/31968074" TargetMode="External"/><Relationship Id="rId700" Type="http://schemas.openxmlformats.org/officeDocument/2006/relationships/hyperlink" Target="https://www.ncbi.nlm.nih.gov/pmc/articles/PMC5718696/" TargetMode="External"/><Relationship Id="rId1123" Type="http://schemas.openxmlformats.org/officeDocument/2006/relationships/hyperlink" Target="https://www.ncbi.nlm.nih.gov/pubmed/?term=S%C3%A4mann%20PG%5BAuthor%5D&amp;cauthor=true&amp;cauthor_uid=28098162" TargetMode="External"/><Relationship Id="rId1330" Type="http://schemas.openxmlformats.org/officeDocument/2006/relationships/hyperlink" Target="https://www.ncbi.nlm.nih.gov/pubmed/?term=Uitterlinden%20AG%5BAuthor%5D&amp;cauthor=true&amp;cauthor_uid=28098162" TargetMode="External"/><Relationship Id="rId1428" Type="http://schemas.openxmlformats.org/officeDocument/2006/relationships/hyperlink" Target="https://www.ncbi.nlm.nih.gov/pubmed/?term=Woodruff%20PG%5BAuthor%5D&amp;cauthor=true&amp;cauthor_uid=28166215" TargetMode="External"/><Relationship Id="rId1635" Type="http://schemas.openxmlformats.org/officeDocument/2006/relationships/hyperlink" Target="https://www.ncbi.nlm.nih.gov/pubmed/?term=Bergmann%20S%5BAuthor%5D&amp;cauthor=true&amp;cauthor_uid=28443625" TargetMode="External"/><Relationship Id="rId1982" Type="http://schemas.openxmlformats.org/officeDocument/2006/relationships/hyperlink" Target="https://www.ncbi.nlm.nih.gov/pubmed/?term=Lange%20LA%5BAuthor%5D&amp;cauthor=true&amp;cauthor_uid=28430825" TargetMode="External"/><Relationship Id="rId3088" Type="http://schemas.openxmlformats.org/officeDocument/2006/relationships/hyperlink" Target="https://www.ncbi.nlm.nih.gov/pubmed/?term=Mitchell%20P%5BAuthor%5D&amp;cauthor=true&amp;cauthor_uid=25493955" TargetMode="External"/><Relationship Id="rId1842" Type="http://schemas.openxmlformats.org/officeDocument/2006/relationships/hyperlink" Target="https://www.ncbi.nlm.nih.gov/pubmed/?term=Tyrrell%20J%5BAuthor%5D&amp;cauthor=true&amp;cauthor_uid=28443625" TargetMode="External"/><Relationship Id="rId1702" Type="http://schemas.openxmlformats.org/officeDocument/2006/relationships/hyperlink" Target="https://www.ncbi.nlm.nih.gov/pubmed/?term=Lakka%20TA%5BAuthor%5D&amp;cauthor=true&amp;cauthor_uid=28443625" TargetMode="External"/><Relationship Id="rId3155" Type="http://schemas.openxmlformats.org/officeDocument/2006/relationships/hyperlink" Target="https://www.ncbi.nlm.nih.gov/pubmed/?term=Parsa%20A%5BAuthor%5D&amp;cauthor=true&amp;cauthor_uid=25493955" TargetMode="External"/><Relationship Id="rId283" Type="http://schemas.openxmlformats.org/officeDocument/2006/relationships/hyperlink" Target="https://www.ncbi.nlm.nih.gov/pmc/articles/PMC6298182/" TargetMode="External"/><Relationship Id="rId490" Type="http://schemas.openxmlformats.org/officeDocument/2006/relationships/hyperlink" Target="https://www.ncbi.nlm.nih.gov/pubmed/?term=Ives%20DG%5BAuthor%5D&amp;cauthor=true&amp;cauthor_uid=30198737" TargetMode="External"/><Relationship Id="rId2171" Type="http://schemas.openxmlformats.org/officeDocument/2006/relationships/hyperlink" Target="https://www.ncbi.nlm.nih.gov/pubmed/?term=Psaty%20BM%5BAuthor%5D&amp;cauthor=true&amp;cauthor_uid=28319228" TargetMode="External"/><Relationship Id="rId3015" Type="http://schemas.openxmlformats.org/officeDocument/2006/relationships/hyperlink" Target="https://www.ncbi.nlm.nih.gov/pubmed/?term=Hitman%20G%5BAuthor%5D&amp;cauthor=true&amp;cauthor_uid=27587472" TargetMode="External"/><Relationship Id="rId3222" Type="http://schemas.openxmlformats.org/officeDocument/2006/relationships/hyperlink" Target="https://www.ncbi.nlm.nih.gov/pubmed/?term=Saltzman%20BS%5BAuthor%5D&amp;cauthor=true&amp;cauthor_uid=23224328" TargetMode="External"/><Relationship Id="rId143" Type="http://schemas.openxmlformats.org/officeDocument/2006/relationships/hyperlink" Target="http://www.ncbi.nlm.nih.gov/pmc/articles/pmc7482360/" TargetMode="External"/><Relationship Id="rId350" Type="http://schemas.openxmlformats.org/officeDocument/2006/relationships/hyperlink" Target="https://www.nature.com/articles/s41588-017-0014-7" TargetMode="External"/><Relationship Id="rId588" Type="http://schemas.openxmlformats.org/officeDocument/2006/relationships/hyperlink" Target="https://www.ncbi.nlm.nih.gov/pubmed/?term=Uitterlinden%20AG%5BAuthor%5D&amp;cauthor=true&amp;cauthor_uid=29304378" TargetMode="External"/><Relationship Id="rId795" Type="http://schemas.openxmlformats.org/officeDocument/2006/relationships/hyperlink" Target="https://www.ncbi.nlm.nih.gov/pubmed/?term=Srikanth%20VK%5BAuthor%5D&amp;cauthor=true&amp;cauthor_uid=28077804" TargetMode="External"/><Relationship Id="rId2031" Type="http://schemas.openxmlformats.org/officeDocument/2006/relationships/hyperlink" Target="https://www.ncbi.nlm.nih.gov/pubmed/?term=Shao%20Y%5BAuthor%5D&amp;cauthor=true&amp;cauthor_uid=28430825" TargetMode="External"/><Relationship Id="rId2269" Type="http://schemas.openxmlformats.org/officeDocument/2006/relationships/hyperlink" Target="https://www.ncbi.nlm.nih.gov/pubmed/?term=Shlipak%20MG%5BAuthor%5D&amp;cauthor=true&amp;cauthor_uid=28338937" TargetMode="External"/><Relationship Id="rId2476" Type="http://schemas.openxmlformats.org/officeDocument/2006/relationships/hyperlink" Target="https://www.ncbi.nlm.nih.gov/pubmed/?term=Choudhuri%20A%5BAuthor%5D&amp;cauthor=true&amp;cauthor_uid=28017375" TargetMode="External"/><Relationship Id="rId2683" Type="http://schemas.openxmlformats.org/officeDocument/2006/relationships/hyperlink" Target="https://www.ncbi.nlm.nih.gov/pubmed/?term=Thom%20S%5BAuthor%5D&amp;cauthor=true&amp;cauthor_uid=28394258" TargetMode="External"/><Relationship Id="rId2890" Type="http://schemas.openxmlformats.org/officeDocument/2006/relationships/hyperlink" Target="https://www.ncbi.nlm.nih.gov/pubmed/?term=Wiggins%20KL%5BAuthor%5D&amp;cauthor=true&amp;cauthor_uid=27843151" TargetMode="External"/><Relationship Id="rId9" Type="http://schemas.openxmlformats.org/officeDocument/2006/relationships/hyperlink" Target="https://pubmed.ncbi.nlm.nih.gov/33955229/" TargetMode="External"/><Relationship Id="rId210" Type="http://schemas.openxmlformats.org/officeDocument/2006/relationships/hyperlink" Target="https://www.ncbi.nlm.nih.gov/pmc/articles/PMC6594672/" TargetMode="External"/><Relationship Id="rId448" Type="http://schemas.openxmlformats.org/officeDocument/2006/relationships/hyperlink" Target="https://www.ncbi.nlm.nih.gov/pubmed/?term=Toft%20U" TargetMode="External"/><Relationship Id="rId655" Type="http://schemas.openxmlformats.org/officeDocument/2006/relationships/hyperlink" Target="https://www.ncbi.nlm.nih.gov/pmc/articles/PMC6202911/" TargetMode="External"/><Relationship Id="rId862" Type="http://schemas.openxmlformats.org/officeDocument/2006/relationships/hyperlink" Target="https://www.ncbi.nlm.nih.gov/pubmed/?term=Mazur%20J%5BAuthor%5D&amp;cauthor=true&amp;cauthor_uid=28107422" TargetMode="External"/><Relationship Id="rId1078" Type="http://schemas.openxmlformats.org/officeDocument/2006/relationships/hyperlink" Target="https://www.ncbi.nlm.nih.gov/pubmed/?term=Griswold%20ME%5BAuthor%5D&amp;cauthor=true&amp;cauthor_uid=28098162" TargetMode="External"/><Relationship Id="rId1285" Type="http://schemas.openxmlformats.org/officeDocument/2006/relationships/hyperlink" Target="https://www.ncbi.nlm.nih.gov/pubmed/?term=M%C3%BCller-Myhsok%20B%5BAuthor%5D&amp;cauthor=true&amp;cauthor_uid=28098162" TargetMode="External"/><Relationship Id="rId1492" Type="http://schemas.openxmlformats.org/officeDocument/2006/relationships/hyperlink" Target="https://www.ncbi.nlm.nih.gov/pubmed/?term=Rifkin%20DE%5BAuthor%5D&amp;cauthor=true&amp;cauthor_uid=28143865" TargetMode="External"/><Relationship Id="rId2129" Type="http://schemas.openxmlformats.org/officeDocument/2006/relationships/hyperlink" Target="https://www.ncbi.nlm.nih.gov/pubmed/?term=Sattar%20N%5BAuthor%5D&amp;cauthor=true&amp;cauthor_uid=28039329" TargetMode="External"/><Relationship Id="rId2336" Type="http://schemas.openxmlformats.org/officeDocument/2006/relationships/hyperlink" Target="https://www.ncbi.nlm.nih.gov/pubmed/?term=Linneberg%20A%5BAuthor%5D&amp;cauthor=true&amp;cauthor_uid=28379579" TargetMode="External"/><Relationship Id="rId2543" Type="http://schemas.openxmlformats.org/officeDocument/2006/relationships/hyperlink" Target="https://www.ncbi.nlm.nih.gov/pubmed/?term=He%20J%5BAuthor%5D&amp;cauthor=true&amp;cauthor_uid=28135244" TargetMode="External"/><Relationship Id="rId2750" Type="http://schemas.openxmlformats.org/officeDocument/2006/relationships/hyperlink" Target="https://www.ncbi.nlm.nih.gov/entrez/eutils/elink.fcgi?dbfrom=pubmed&amp;retmode=ref&amp;cmd=prlinks&amp;id=26830253" TargetMode="External"/><Relationship Id="rId2988" Type="http://schemas.openxmlformats.org/officeDocument/2006/relationships/hyperlink" Target="https://www.ncbi.nlm.nih.gov/pubmed/?term=Vasan%20RS%5BAuthor%5D&amp;cauthor=true&amp;cauthor_uid=27587472" TargetMode="External"/><Relationship Id="rId308" Type="http://schemas.openxmlformats.org/officeDocument/2006/relationships/hyperlink" Target="https://www.ncbi.nlm.nih.gov/pubmed/31396565" TargetMode="External"/><Relationship Id="rId515" Type="http://schemas.openxmlformats.org/officeDocument/2006/relationships/hyperlink" Target="https://www.ncbi.nlm.nih.gov/pubmed/?term=Nedeljkovic%20I%5BAuthor%5D&amp;cauthor=true&amp;cauthor_uid=29304378" TargetMode="External"/><Relationship Id="rId722" Type="http://schemas.openxmlformats.org/officeDocument/2006/relationships/hyperlink" Target="https://www.ncbi.nlm.nih.gov/pubmed/?term=Psaty%20BM%5BAuthor%5D&amp;cauthor=true&amp;cauthor_uid=28002548" TargetMode="External"/><Relationship Id="rId1145" Type="http://schemas.openxmlformats.org/officeDocument/2006/relationships/hyperlink" Target="https://www.ncbi.nlm.nih.gov/pubmed/?term=Van%20Erp%20TG%5BAuthor%5D&amp;cauthor=true&amp;cauthor_uid=28098162" TargetMode="External"/><Relationship Id="rId1352" Type="http://schemas.openxmlformats.org/officeDocument/2006/relationships/hyperlink" Target="https://www.ncbi.nlm.nih.gov/pubmed/?term=Wright%20CB%5BAuthor%5D&amp;cauthor=true&amp;cauthor_uid=28098162" TargetMode="External"/><Relationship Id="rId1797" Type="http://schemas.openxmlformats.org/officeDocument/2006/relationships/hyperlink" Target="https://www.ncbi.nlm.nih.gov/pubmed/?term=Faire%20U%5BAuthor%5D&amp;cauthor=true&amp;cauthor_uid=28443625" TargetMode="External"/><Relationship Id="rId2403" Type="http://schemas.openxmlformats.org/officeDocument/2006/relationships/hyperlink" Target="https://www.ncbi.nlm.nih.gov/pubmed/28379579" TargetMode="External"/><Relationship Id="rId2848" Type="http://schemas.openxmlformats.org/officeDocument/2006/relationships/hyperlink" Target="https://www.ncbi.nlm.nih.gov/pubmed/?term=Arnett%20DK%5BAuthor%5D&amp;cauthor=true&amp;cauthor_uid=27955697" TargetMode="External"/><Relationship Id="rId89" Type="http://schemas.openxmlformats.org/officeDocument/2006/relationships/hyperlink" Target="https://www.ncbi.nlm.nih.gov/pubmed/32019406" TargetMode="External"/><Relationship Id="rId1005" Type="http://schemas.openxmlformats.org/officeDocument/2006/relationships/hyperlink" Target="https://www.ncbi.nlm.nih.gov/pmc/articles/PMC5685543/" TargetMode="External"/><Relationship Id="rId1212" Type="http://schemas.openxmlformats.org/officeDocument/2006/relationships/hyperlink" Target="https://www.ncbi.nlm.nih.gov/pubmed/?term=Espeseth%20T%5BAuthor%5D&amp;cauthor=true&amp;cauthor_uid=28098162" TargetMode="External"/><Relationship Id="rId1657" Type="http://schemas.openxmlformats.org/officeDocument/2006/relationships/hyperlink" Target="https://www.ncbi.nlm.nih.gov/pubmed/?term=Faul%20JD%5BAuthor%5D&amp;cauthor=true&amp;cauthor_uid=28443625" TargetMode="External"/><Relationship Id="rId1864" Type="http://schemas.openxmlformats.org/officeDocument/2006/relationships/hyperlink" Target="https://www.ncbi.nlm.nih.gov/pmc/articles/PMC5894815/" TargetMode="External"/><Relationship Id="rId2610" Type="http://schemas.openxmlformats.org/officeDocument/2006/relationships/hyperlink" Target="https://www.ncbi.nlm.nih.gov/pubmed/?term=Stanton%20AV%5BAuthor%5D&amp;cauthor=true&amp;cauthor_uid=28394258" TargetMode="External"/><Relationship Id="rId2708" Type="http://schemas.openxmlformats.org/officeDocument/2006/relationships/hyperlink" Target="https://www.ncbi.nlm.nih.gov/pubmed/?term=Schunkert%20H%5BAuthor%5D&amp;cauthor=true&amp;cauthor_uid=28394258" TargetMode="External"/><Relationship Id="rId2915" Type="http://schemas.openxmlformats.org/officeDocument/2006/relationships/hyperlink" Target="https://www.ncbi.nlm.nih.gov/pubmed/?term=Wareham%20NJ%5BAuthor%5D&amp;cauthor=true&amp;cauthor_uid=27843151" TargetMode="External"/><Relationship Id="rId1517" Type="http://schemas.openxmlformats.org/officeDocument/2006/relationships/hyperlink" Target="https://www.ncbi.nlm.nih.gov/pubmed/?term=Kizer%20JR%5BAuthor%5D&amp;cauthor=true&amp;cauthor_uid=28379451" TargetMode="External"/><Relationship Id="rId1724" Type="http://schemas.openxmlformats.org/officeDocument/2006/relationships/hyperlink" Target="https://www.ncbi.nlm.nih.gov/pubmed/?term=Menni%20C%5BAuthor%5D&amp;cauthor=true&amp;cauthor_uid=28443625" TargetMode="External"/><Relationship Id="rId3177" Type="http://schemas.openxmlformats.org/officeDocument/2006/relationships/hyperlink" Target="https://www.ncbi.nlm.nih.gov/pubmed/?term=Cooper%20RS%5BAuthor%5D&amp;cauthor=true&amp;cauthor_uid=25552592" TargetMode="External"/><Relationship Id="rId16" Type="http://schemas.openxmlformats.org/officeDocument/2006/relationships/hyperlink" Target="https://pubmed.ncbi.nlm.nih.gov/34091144/" TargetMode="External"/><Relationship Id="rId1931" Type="http://schemas.openxmlformats.org/officeDocument/2006/relationships/hyperlink" Target="https://www.ncbi.nlm.nih.gov/pubmed/?term=Psaty%20BM%5BAuthor%5D&amp;cauthor=true&amp;cauthor_uid=28073429" TargetMode="External"/><Relationship Id="rId3037" Type="http://schemas.openxmlformats.org/officeDocument/2006/relationships/hyperlink" Target="https://www.ncbi.nlm.nih.gov/pubmed/?term=LifeLines%20Cohort%20Study%5BCorporate%20Author%5D" TargetMode="External"/><Relationship Id="rId2193" Type="http://schemas.openxmlformats.org/officeDocument/2006/relationships/hyperlink" Target="https://www.ncbi.nlm.nih.gov/pubmed/?term=Brown%20DL%5BAuthor%5D&amp;cauthor=true&amp;cauthor_uid=28396041" TargetMode="External"/><Relationship Id="rId2498" Type="http://schemas.openxmlformats.org/officeDocument/2006/relationships/hyperlink" Target="https://www.ncbi.nlm.nih.gov/pubmed/?term=Dehghan%20A%5BAuthor%5D&amp;cauthor=true&amp;cauthor_uid=28017375" TargetMode="External"/><Relationship Id="rId3244" Type="http://schemas.openxmlformats.org/officeDocument/2006/relationships/hyperlink" Target="https://www.ncbi.nlm.nih.gov/pmc/articles/PMC3993094/" TargetMode="External"/><Relationship Id="rId165" Type="http://schemas.openxmlformats.org/officeDocument/2006/relationships/hyperlink" Target="https://www.ncbi.nlm.nih.gov/pmc/articles/PMC6467258/" TargetMode="External"/><Relationship Id="rId372" Type="http://schemas.openxmlformats.org/officeDocument/2006/relationships/hyperlink" Target="https://www.ncbi.nlm.nih.gov/pmc/articles/PMC5876082/" TargetMode="External"/><Relationship Id="rId677" Type="http://schemas.openxmlformats.org/officeDocument/2006/relationships/hyperlink" Target="https://www.ncbi.nlm.nih.gov/pubmed/30061609" TargetMode="External"/><Relationship Id="rId2053" Type="http://schemas.openxmlformats.org/officeDocument/2006/relationships/hyperlink" Target="https://www.ncbi.nlm.nih.gov/pubmed/?term=Zhi%20D%5BAuthor%5D&amp;cauthor=true&amp;cauthor_uid=28430825" TargetMode="External"/><Relationship Id="rId2260" Type="http://schemas.openxmlformats.org/officeDocument/2006/relationships/hyperlink" Target="https://www.ncbi.nlm.nih.gov/pubmed/?term=Smagula%20SF%5BAuthor%5D&amp;cauthor=true&amp;cauthor_uid=28336265" TargetMode="External"/><Relationship Id="rId2358" Type="http://schemas.openxmlformats.org/officeDocument/2006/relationships/hyperlink" Target="https://www.ncbi.nlm.nih.gov/pubmed/?term=Soliman%20EZ%5BAuthor%5D&amp;cauthor=true&amp;cauthor_uid=28379579" TargetMode="External"/><Relationship Id="rId3104" Type="http://schemas.openxmlformats.org/officeDocument/2006/relationships/hyperlink" Target="https://www.ncbi.nlm.nih.gov/pubmed/?term=Kardia%20SL%5BAuthor%5D&amp;cauthor=true&amp;cauthor_uid=25493955" TargetMode="External"/><Relationship Id="rId232" Type="http://schemas.openxmlformats.org/officeDocument/2006/relationships/hyperlink" Target="https://www.ncbi.nlm.nih.gov/pmc/articles/PMC6545500/" TargetMode="External"/><Relationship Id="rId884" Type="http://schemas.openxmlformats.org/officeDocument/2006/relationships/hyperlink" Target="https://www.ncbi.nlm.nih.gov/pubmed/?term=Lowe%20GD%5BAuthor%5D&amp;cauthor=true&amp;cauthor_uid=28107422" TargetMode="External"/><Relationship Id="rId2120" Type="http://schemas.openxmlformats.org/officeDocument/2006/relationships/hyperlink" Target="https://www.ncbi.nlm.nih.gov/pubmed/?term=de%20Mutsert%20R%5BAuthor%5D&amp;cauthor=true&amp;cauthor_uid=28039329" TargetMode="External"/><Relationship Id="rId2565" Type="http://schemas.openxmlformats.org/officeDocument/2006/relationships/hyperlink" Target="https://www.ncbi.nlm.nih.gov/pubmed/?term=Chowdhury%20R%5BAuthor%5D&amp;cauthor=true&amp;cauthor_uid=28135244" TargetMode="External"/><Relationship Id="rId2772" Type="http://schemas.openxmlformats.org/officeDocument/2006/relationships/hyperlink" Target="https://www.ncbi.nlm.nih.gov/pubmed/?term=Guan%20W%5BAuthor%5D&amp;cauthor=true&amp;cauthor_uid=27955697" TargetMode="External"/><Relationship Id="rId537" Type="http://schemas.openxmlformats.org/officeDocument/2006/relationships/hyperlink" Target="https://www.ncbi.nlm.nih.gov/pubmed/?term=Zemel%20BS%5BAuthor%5D&amp;cauthor=true&amp;cauthor_uid=29304378" TargetMode="External"/><Relationship Id="rId744" Type="http://schemas.openxmlformats.org/officeDocument/2006/relationships/hyperlink" Target="https://www.ncbi.nlm.nih.gov/pubmed/?term=Arnold%20AM%5BAuthor%5D&amp;cauthor=true&amp;cauthor_uid=28077804" TargetMode="External"/><Relationship Id="rId951" Type="http://schemas.openxmlformats.org/officeDocument/2006/relationships/hyperlink" Target="https://www.ncbi.nlm.nih.gov/pubmed/?term=Ahmad%20S" TargetMode="External"/><Relationship Id="rId1167" Type="http://schemas.openxmlformats.org/officeDocument/2006/relationships/hyperlink" Target="https://www.ncbi.nlm.nih.gov/pubmed/?term=Barral%20S%5BAuthor%5D&amp;cauthor=true&amp;cauthor_uid=28098162" TargetMode="External"/><Relationship Id="rId1374" Type="http://schemas.openxmlformats.org/officeDocument/2006/relationships/hyperlink" Target="https://www.ncbi.nlm.nih.gov/pubmed/?term=Artigas%20MS%5BAuthor%5D&amp;cauthor=true&amp;cauthor_uid=28166215" TargetMode="External"/><Relationship Id="rId1581" Type="http://schemas.openxmlformats.org/officeDocument/2006/relationships/hyperlink" Target="https://www.ncbi.nlm.nih.gov/pubmed/?term=Gorski%20M%5BAuthor%5D&amp;cauthor=true&amp;cauthor_uid=28443625" TargetMode="External"/><Relationship Id="rId1679" Type="http://schemas.openxmlformats.org/officeDocument/2006/relationships/hyperlink" Target="https://www.ncbi.nlm.nih.gov/pubmed/?term=Hollensted%20M%5BAuthor%5D&amp;cauthor=true&amp;cauthor_uid=28443625" TargetMode="External"/><Relationship Id="rId2218" Type="http://schemas.openxmlformats.org/officeDocument/2006/relationships/hyperlink" Target="https://www.ncbi.nlm.nih.gov/pmc/articles/PMC5769157/" TargetMode="External"/><Relationship Id="rId2425" Type="http://schemas.openxmlformats.org/officeDocument/2006/relationships/hyperlink" Target="https://www.ncbi.nlm.nih.gov/pubmed/?term=Hofman%20A%5BAuthor%5D&amp;cauthor=true&amp;cauthor_uid=28017375" TargetMode="External"/><Relationship Id="rId2632" Type="http://schemas.openxmlformats.org/officeDocument/2006/relationships/hyperlink" Target="https://www.ncbi.nlm.nih.gov/pubmed/?term=Deckers%20JW%5BAuthor%5D&amp;cauthor=true&amp;cauthor_uid=28394258" TargetMode="External"/><Relationship Id="rId80" Type="http://schemas.openxmlformats.org/officeDocument/2006/relationships/hyperlink" Target="https://pubmed.ncbi.nlm.nih.gov/32248728/" TargetMode="External"/><Relationship Id="rId604" Type="http://schemas.openxmlformats.org/officeDocument/2006/relationships/hyperlink" Target="https://www.ncbi.nlm.nih.gov/pubmed/29112333" TargetMode="External"/><Relationship Id="rId811" Type="http://schemas.openxmlformats.org/officeDocument/2006/relationships/hyperlink" Target="https://www.ncbi.nlm.nih.gov/pubmed/?term=B%C5%AF%C5%BEkov%C3%A1%20P%5BAuthor%5D&amp;cauthor=true&amp;cauthor_uid=28246930" TargetMode="External"/><Relationship Id="rId1027" Type="http://schemas.openxmlformats.org/officeDocument/2006/relationships/hyperlink" Target="https://www.ncbi.nlm.nih.gov/pubmed/?term=Sarnak%20MJ%5BAuthor%5D&amp;cauthor=true&amp;cauthor_uid=28029393" TargetMode="External"/><Relationship Id="rId1234" Type="http://schemas.openxmlformats.org/officeDocument/2006/relationships/hyperlink" Target="https://www.ncbi.nlm.nih.gov/pubmed/?term=Hardy%20J%5BAuthor%5D&amp;cauthor=true&amp;cauthor_uid=28098162" TargetMode="External"/><Relationship Id="rId1441" Type="http://schemas.openxmlformats.org/officeDocument/2006/relationships/hyperlink" Target="https://www.ncbi.nlm.nih.gov/pubmed/?term=Tobin%20MD%5BAuthor%5D&amp;cauthor=true&amp;cauthor_uid=28166215" TargetMode="External"/><Relationship Id="rId1886" Type="http://schemas.openxmlformats.org/officeDocument/2006/relationships/hyperlink" Target="https://www.ncbi.nlm.nih.gov/pubmed/28263191" TargetMode="External"/><Relationship Id="rId2937" Type="http://schemas.openxmlformats.org/officeDocument/2006/relationships/hyperlink" Target="https://www.ncbi.nlm.nih.gov/pmc/articles/PMC5015272/" TargetMode="External"/><Relationship Id="rId909" Type="http://schemas.openxmlformats.org/officeDocument/2006/relationships/hyperlink" Target="https://www.ncbi.nlm.nih.gov/pubmed/?term=Ferrucci%20L%5BAuthor%5D&amp;cauthor=true&amp;cauthor_uid=28107422" TargetMode="External"/><Relationship Id="rId1301" Type="http://schemas.openxmlformats.org/officeDocument/2006/relationships/hyperlink" Target="https://www.ncbi.nlm.nih.gov/pubmed/?term=Psaty%20BM%5BAuthor%5D&amp;cauthor=true&amp;cauthor_uid=28098162" TargetMode="External"/><Relationship Id="rId1539" Type="http://schemas.openxmlformats.org/officeDocument/2006/relationships/hyperlink" Target="https://www.ncbi.nlm.nih.gov/pubmed/28379451" TargetMode="External"/><Relationship Id="rId1746" Type="http://schemas.openxmlformats.org/officeDocument/2006/relationships/hyperlink" Target="https://www.ncbi.nlm.nih.gov/pubmed/?term=Rudan%20I%5BAuthor%5D&amp;cauthor=true&amp;cauthor_uid=28443625" TargetMode="External"/><Relationship Id="rId1953" Type="http://schemas.openxmlformats.org/officeDocument/2006/relationships/hyperlink" Target="https://www.ncbi.nlm.nih.gov/pubmed/?term=Allen%20M%5BAuthor%5D&amp;cauthor=true&amp;cauthor_uid=28242297" TargetMode="External"/><Relationship Id="rId3199" Type="http://schemas.openxmlformats.org/officeDocument/2006/relationships/hyperlink" Target="https://www.ncbi.nlm.nih.gov/pubmed/?term=Palmer%20CD%5BAuthor%5D&amp;cauthor=true&amp;cauthor_uid=25779970" TargetMode="External"/><Relationship Id="rId38" Type="http://schemas.openxmlformats.org/officeDocument/2006/relationships/hyperlink" Target="http://www.ncbi.nlm.nih.gov/pmc/articles/pmc7902408/" TargetMode="External"/><Relationship Id="rId1606" Type="http://schemas.openxmlformats.org/officeDocument/2006/relationships/hyperlink" Target="https://www.ncbi.nlm.nih.gov/pubmed/?term=Smith%20JA%5BAuthor%5D&amp;cauthor=true&amp;cauthor_uid=28443625" TargetMode="External"/><Relationship Id="rId1813" Type="http://schemas.openxmlformats.org/officeDocument/2006/relationships/hyperlink" Target="https://www.ncbi.nlm.nih.gov/pubmed/?term=Laakso%20M%5BAuthor%5D&amp;cauthor=true&amp;cauthor_uid=28443625" TargetMode="External"/><Relationship Id="rId3059" Type="http://schemas.openxmlformats.org/officeDocument/2006/relationships/hyperlink" Target="https://www.ncbi.nlm.nih.gov/pubmed/?term=Gorski%20M%5BAuthor%5D&amp;cauthor=true&amp;cauthor_uid=25493955" TargetMode="External"/><Relationship Id="rId3266" Type="http://schemas.openxmlformats.org/officeDocument/2006/relationships/hyperlink" Target="https://www.ncbi.nlm.nih.gov/pubmed/?term=Sobradillo%20P%5BAuthor%5D&amp;cauthor=true&amp;cauthor_uid=23242246" TargetMode="External"/><Relationship Id="rId187" Type="http://schemas.openxmlformats.org/officeDocument/2006/relationships/hyperlink" Target="https://www.ncbi.nlm.nih.gov/pubmed/31413261" TargetMode="External"/><Relationship Id="rId394" Type="http://schemas.openxmlformats.org/officeDocument/2006/relationships/hyperlink" Target="https://www.ncbi.nlm.nih.gov/pubmed/?term=Lemaitre%20RN" TargetMode="External"/><Relationship Id="rId2075" Type="http://schemas.openxmlformats.org/officeDocument/2006/relationships/hyperlink" Target="https://www.ncbi.nlm.nih.gov/pubmed/?term=Cupples%20LA%5BAuthor%5D&amp;cauthor=true&amp;cauthor_uid=28430825" TargetMode="External"/><Relationship Id="rId2282" Type="http://schemas.openxmlformats.org/officeDocument/2006/relationships/hyperlink" Target="https://www.ncbi.nlm.nih.gov/pubmed/?term=van%20den%20Berg%20ME%5BAuthor%5D&amp;cauthor=true&amp;cauthor_uid=28379579" TargetMode="External"/><Relationship Id="rId3126" Type="http://schemas.openxmlformats.org/officeDocument/2006/relationships/hyperlink" Target="https://www.ncbi.nlm.nih.gov/pubmed/?term=Lieb%20W%5BAuthor%5D&amp;cauthor=true&amp;cauthor_uid=25493955" TargetMode="External"/><Relationship Id="rId254" Type="http://schemas.openxmlformats.org/officeDocument/2006/relationships/hyperlink" Target="https://www.ncbi.nlm.nih.gov/pubmed/31227885" TargetMode="External"/><Relationship Id="rId699" Type="http://schemas.openxmlformats.org/officeDocument/2006/relationships/hyperlink" Target="https://www.ncbi.nlm.nih.gov/pubmed/29040592" TargetMode="External"/><Relationship Id="rId1091" Type="http://schemas.openxmlformats.org/officeDocument/2006/relationships/hyperlink" Target="https://www.ncbi.nlm.nih.gov/pubmed/?term=Kim%20S%5BAuthor%5D&amp;cauthor=true&amp;cauthor_uid=28098162" TargetMode="External"/><Relationship Id="rId2587" Type="http://schemas.openxmlformats.org/officeDocument/2006/relationships/hyperlink" Target="https://www.ncbi.nlm.nih.gov/pubmed/?term=T2D-GENES%20Consortium%5BCorporate%20Author%5D" TargetMode="External"/><Relationship Id="rId2794" Type="http://schemas.openxmlformats.org/officeDocument/2006/relationships/hyperlink" Target="https://www.ncbi.nlm.nih.gov/pubmed/?term=Pilling%20LC%5BAuthor%5D&amp;cauthor=true&amp;cauthor_uid=27955697" TargetMode="External"/><Relationship Id="rId114" Type="http://schemas.openxmlformats.org/officeDocument/2006/relationships/hyperlink" Target="https://pubmed.ncbi.nlm.nih.gov/32439900/" TargetMode="External"/><Relationship Id="rId461" Type="http://schemas.openxmlformats.org/officeDocument/2006/relationships/hyperlink" Target="https://www.ncbi.nlm.nih.gov/pmc/articles/PMC5861898/" TargetMode="External"/><Relationship Id="rId559" Type="http://schemas.openxmlformats.org/officeDocument/2006/relationships/hyperlink" Target="https://www.ncbi.nlm.nih.gov/pubmed/?term=Pennell%20C%5BAuthor%5D&amp;cauthor=true&amp;cauthor_uid=29304378" TargetMode="External"/><Relationship Id="rId766" Type="http://schemas.openxmlformats.org/officeDocument/2006/relationships/hyperlink" Target="https://www.ncbi.nlm.nih.gov/pubmed/?term=Beekman%20M%5BAuthor%5D&amp;cauthor=true&amp;cauthor_uid=28077804" TargetMode="External"/><Relationship Id="rId1189" Type="http://schemas.openxmlformats.org/officeDocument/2006/relationships/hyperlink" Target="https://www.ncbi.nlm.nih.gov/pubmed/?term=Crespo-Facorro%20B%5BAuthor%5D&amp;cauthor=true&amp;cauthor_uid=28098162" TargetMode="External"/><Relationship Id="rId1396" Type="http://schemas.openxmlformats.org/officeDocument/2006/relationships/hyperlink" Target="https://www.ncbi.nlm.nih.gov/pubmed/?term=Locantore%20N%5BAuthor%5D&amp;cauthor=true&amp;cauthor_uid=28166215" TargetMode="External"/><Relationship Id="rId2142" Type="http://schemas.openxmlformats.org/officeDocument/2006/relationships/hyperlink" Target="https://www.ncbi.nlm.nih.gov/pubmed/?term=Gudnason%20V%5BAuthor%5D&amp;cauthor=true&amp;cauthor_uid=28039329" TargetMode="External"/><Relationship Id="rId2447" Type="http://schemas.openxmlformats.org/officeDocument/2006/relationships/hyperlink" Target="https://www.ncbi.nlm.nih.gov/pubmed/?term=Hofer%20E%5BAuthor%5D&amp;cauthor=true&amp;cauthor_uid=28017375" TargetMode="External"/><Relationship Id="rId321" Type="http://schemas.openxmlformats.org/officeDocument/2006/relationships/hyperlink" Target="https://www.ncbi.nlm.nih.gov/pmc/articles/PMC6408965/" TargetMode="External"/><Relationship Id="rId419" Type="http://schemas.openxmlformats.org/officeDocument/2006/relationships/hyperlink" Target="https://www.ncbi.nlm.nih.gov/pubmed/?term=Sonestedt%20E" TargetMode="External"/><Relationship Id="rId626" Type="http://schemas.openxmlformats.org/officeDocument/2006/relationships/hyperlink" Target="https://www.ncbi.nlm.nih.gov/pubmed/28941034" TargetMode="External"/><Relationship Id="rId973" Type="http://schemas.openxmlformats.org/officeDocument/2006/relationships/hyperlink" Target="https://www.ncbi.nlm.nih.gov/pubmed/?term=Pennell%20CE" TargetMode="External"/><Relationship Id="rId1049" Type="http://schemas.openxmlformats.org/officeDocument/2006/relationships/hyperlink" Target="https://www.ncbi.nlm.nih.gov/pubmed/?term=Amin%20N%5BAuthor%5D&amp;cauthor=true&amp;cauthor_uid=28098162" TargetMode="External"/><Relationship Id="rId1256" Type="http://schemas.openxmlformats.org/officeDocument/2006/relationships/hyperlink" Target="https://www.ncbi.nlm.nih.gov/pubmed/?term=J%C3%B6nsson%20EG%5BAuthor%5D&amp;cauthor=true&amp;cauthor_uid=28098162" TargetMode="External"/><Relationship Id="rId2002" Type="http://schemas.openxmlformats.org/officeDocument/2006/relationships/hyperlink" Target="https://www.ncbi.nlm.nih.gov/pubmed/?term=Blot%20WJ%5BAuthor%5D&amp;cauthor=true&amp;cauthor_uid=28430825" TargetMode="External"/><Relationship Id="rId2307" Type="http://schemas.openxmlformats.org/officeDocument/2006/relationships/hyperlink" Target="https://www.ncbi.nlm.nih.gov/pubmed/?term=Radmanesh%20F%5BAuthor%5D&amp;cauthor=true&amp;cauthor_uid=28379579" TargetMode="External"/><Relationship Id="rId2654" Type="http://schemas.openxmlformats.org/officeDocument/2006/relationships/hyperlink" Target="https://www.ncbi.nlm.nih.gov/pubmed/?term=MacRae%20CA%5BAuthor%5D&amp;cauthor=true&amp;cauthor_uid=28394258" TargetMode="External"/><Relationship Id="rId2861" Type="http://schemas.openxmlformats.org/officeDocument/2006/relationships/hyperlink" Target="https://www.ncbi.nlm.nih.gov/pubmed/?term=Reynolds%20LM%5BAuthor%5D&amp;cauthor=true&amp;cauthor_uid=27843151" TargetMode="External"/><Relationship Id="rId2959" Type="http://schemas.openxmlformats.org/officeDocument/2006/relationships/hyperlink" Target="https://www.ncbi.nlm.nih.gov/pubmed/?term=Boerwinkle%20E%5BAuthor%5D&amp;cauthor=true&amp;cauthor_uid=27587472" TargetMode="External"/><Relationship Id="rId833" Type="http://schemas.openxmlformats.org/officeDocument/2006/relationships/hyperlink" Target="https://www.ncbi.nlm.nih.gov/pubmed/?term=Longstreth%20WT%20Jr%5BAuthor%5D&amp;cauthor=true&amp;cauthor_uid=28130470" TargetMode="External"/><Relationship Id="rId1116" Type="http://schemas.openxmlformats.org/officeDocument/2006/relationships/hyperlink" Target="https://www.ncbi.nlm.nih.gov/pubmed/?term=Risacher%20SL%5BAuthor%5D&amp;cauthor=true&amp;cauthor_uid=28098162" TargetMode="External"/><Relationship Id="rId1463" Type="http://schemas.openxmlformats.org/officeDocument/2006/relationships/hyperlink" Target="https://www.ncbi.nlm.nih.gov/pubmed/?term=King%20IB%5BAuthor%5D&amp;cauthor=true&amp;cauthor_uid=28298293" TargetMode="External"/><Relationship Id="rId1670" Type="http://schemas.openxmlformats.org/officeDocument/2006/relationships/hyperlink" Target="https://www.ncbi.nlm.nih.gov/pubmed/?term=Hansen%20T%5BAuthor%5D&amp;cauthor=true&amp;cauthor_uid=28443625" TargetMode="External"/><Relationship Id="rId1768" Type="http://schemas.openxmlformats.org/officeDocument/2006/relationships/hyperlink" Target="https://www.ncbi.nlm.nih.gov/pubmed/?term=Tuomilehto%20J%5BAuthor%5D&amp;cauthor=true&amp;cauthor_uid=28443625" TargetMode="External"/><Relationship Id="rId2514" Type="http://schemas.openxmlformats.org/officeDocument/2006/relationships/hyperlink" Target="https://www.ncbi.nlm.nih.gov/pubmed/?term=Robbins%20JA%5BAuthor%5D&amp;cauthor=true&amp;cauthor_uid=27714443" TargetMode="External"/><Relationship Id="rId2721" Type="http://schemas.openxmlformats.org/officeDocument/2006/relationships/hyperlink" Target="https://www.ncbi.nlm.nih.gov/pmc/articles/PMC5409098/" TargetMode="External"/><Relationship Id="rId2819" Type="http://schemas.openxmlformats.org/officeDocument/2006/relationships/hyperlink" Target="https://www.ncbi.nlm.nih.gov/pubmed/?term=Wiggins%20KL%5BAuthor%5D&amp;cauthor=true&amp;cauthor_uid=27955697" TargetMode="External"/><Relationship Id="rId900" Type="http://schemas.openxmlformats.org/officeDocument/2006/relationships/hyperlink" Target="https://www.ncbi.nlm.nih.gov/pubmed/?term=Zeller%20T%5BAuthor%5D&amp;cauthor=true&amp;cauthor_uid=28107422" TargetMode="External"/><Relationship Id="rId1323" Type="http://schemas.openxmlformats.org/officeDocument/2006/relationships/hyperlink" Target="https://www.ncbi.nlm.nih.gov/pubmed/?term=Sussmann%20JE%5BAuthor%5D&amp;cauthor=true&amp;cauthor_uid=28098162" TargetMode="External"/><Relationship Id="rId1530" Type="http://schemas.openxmlformats.org/officeDocument/2006/relationships/hyperlink" Target="https://www.ncbi.nlm.nih.gov/pubmed/?term=Newman%20A%5BAuthor%5D&amp;cauthor=true&amp;cauthor_uid=28379451" TargetMode="External"/><Relationship Id="rId1628" Type="http://schemas.openxmlformats.org/officeDocument/2006/relationships/hyperlink" Target="https://www.ncbi.nlm.nih.gov/pubmed/?term=Adair%20LS%5BAuthor%5D&amp;cauthor=true&amp;cauthor_uid=28443625" TargetMode="External"/><Relationship Id="rId1975" Type="http://schemas.openxmlformats.org/officeDocument/2006/relationships/hyperlink" Target="https://www.ncbi.nlm.nih.gov/pubmed/?term=Wojczynski%20MK%5BAuthor%5D&amp;cauthor=true&amp;cauthor_uid=28430825" TargetMode="External"/><Relationship Id="rId3190" Type="http://schemas.openxmlformats.org/officeDocument/2006/relationships/hyperlink" Target="https://www.ncbi.nlm.nih.gov/pubmed/?term=Tracy%20RP%5BAuthor%5D&amp;cauthor=true&amp;cauthor_uid=25779970" TargetMode="External"/><Relationship Id="rId1835" Type="http://schemas.openxmlformats.org/officeDocument/2006/relationships/hyperlink" Target="https://www.ncbi.nlm.nih.gov/pubmed/?term=van%20der%20Harst%20P%5BAuthor%5D&amp;cauthor=true&amp;cauthor_uid=28443625" TargetMode="External"/><Relationship Id="rId3050" Type="http://schemas.openxmlformats.org/officeDocument/2006/relationships/hyperlink" Target="https://www.ncbi.nlm.nih.gov/pubmed/?term=Alonso%20A%5BAuthor%5D&amp;cauthor=true&amp;cauthor_uid=26962151" TargetMode="External"/><Relationship Id="rId1902" Type="http://schemas.openxmlformats.org/officeDocument/2006/relationships/hyperlink" Target="https://www.ncbi.nlm.nih.gov/pubmed/?term=Chasman%20D%5BAuthor%5D&amp;cauthor=true&amp;cauthor_uid=28528403" TargetMode="External"/><Relationship Id="rId2097" Type="http://schemas.openxmlformats.org/officeDocument/2006/relationships/hyperlink" Target="https://www.ncbi.nlm.nih.gov/pubmed/?term=Li%20J%5BAuthor%5D&amp;cauthor=true&amp;cauthor_uid=28039329" TargetMode="External"/><Relationship Id="rId3148" Type="http://schemas.openxmlformats.org/officeDocument/2006/relationships/hyperlink" Target="https://www.ncbi.nlm.nih.gov/pubmed/?term=Lambert%20JC%5BAuthor%5D&amp;cauthor=true&amp;cauthor_uid=25493955" TargetMode="External"/><Relationship Id="rId276" Type="http://schemas.openxmlformats.org/officeDocument/2006/relationships/hyperlink" Target="https://www.ncbi.nlm.nih.gov/pubmed/30476079" TargetMode="External"/><Relationship Id="rId483" Type="http://schemas.openxmlformats.org/officeDocument/2006/relationships/hyperlink" Target="https://www.ncbi.nlm.nih.gov/pmc/articles/PMC5896895/" TargetMode="External"/><Relationship Id="rId690" Type="http://schemas.openxmlformats.org/officeDocument/2006/relationships/hyperlink" Target="https://www.ncbi.nlm.nih.gov/pubmed/?term=Kizer%20JR%5BAuthor%5D&amp;cauthor=true&amp;cauthor_uid=28055285" TargetMode="External"/><Relationship Id="rId2164" Type="http://schemas.openxmlformats.org/officeDocument/2006/relationships/hyperlink" Target="https://www.ncbi.nlm.nih.gov/pubmed/28122946" TargetMode="External"/><Relationship Id="rId2371" Type="http://schemas.openxmlformats.org/officeDocument/2006/relationships/hyperlink" Target="https://www.ncbi.nlm.nih.gov/pubmed/?term=Zoledziewska%20M%5BAuthor%5D&amp;cauthor=true&amp;cauthor_uid=28379579" TargetMode="External"/><Relationship Id="rId3008" Type="http://schemas.openxmlformats.org/officeDocument/2006/relationships/hyperlink" Target="https://www.ncbi.nlm.nih.gov/pubmed/?term=Wiggins%20KL%5BAuthor%5D&amp;cauthor=true&amp;cauthor_uid=27587472" TargetMode="External"/><Relationship Id="rId3215" Type="http://schemas.openxmlformats.org/officeDocument/2006/relationships/hyperlink" Target="https://www.ncbi.nlm.nih.gov/pubmed/?term=Sarnak%20M%5BAuthor%5D&amp;cauthor=true&amp;cauthor_uid=24125420" TargetMode="External"/><Relationship Id="rId136" Type="http://schemas.openxmlformats.org/officeDocument/2006/relationships/hyperlink" Target="https://pubmed.ncbi.nlm.nih.gov/33230300/" TargetMode="External"/><Relationship Id="rId343" Type="http://schemas.openxmlformats.org/officeDocument/2006/relationships/hyperlink" Target="https://www.ncbi.nlm.nih.gov/pubmed/29511541" TargetMode="External"/><Relationship Id="rId550" Type="http://schemas.openxmlformats.org/officeDocument/2006/relationships/hyperlink" Target="https://www.ncbi.nlm.nih.gov/pubmed/?term=Williams%20FMK%5BAuthor%5D&amp;cauthor=true&amp;cauthor_uid=29304378" TargetMode="External"/><Relationship Id="rId788" Type="http://schemas.openxmlformats.org/officeDocument/2006/relationships/hyperlink" Target="https://www.ncbi.nlm.nih.gov/pubmed/?term=Ikram%20MA%5BAuthor%5D&amp;cauthor=true&amp;cauthor_uid=28077804" TargetMode="External"/><Relationship Id="rId995" Type="http://schemas.openxmlformats.org/officeDocument/2006/relationships/hyperlink" Target="https://www.ncbi.nlm.nih.gov/pubmed/?term=Toft%20U" TargetMode="External"/><Relationship Id="rId1180" Type="http://schemas.openxmlformats.org/officeDocument/2006/relationships/hyperlink" Target="https://www.ncbi.nlm.nih.gov/pubmed/?term=Bulayeva%20KB%5BAuthor%5D&amp;cauthor=true&amp;cauthor_uid=28098162" TargetMode="External"/><Relationship Id="rId2024" Type="http://schemas.openxmlformats.org/officeDocument/2006/relationships/hyperlink" Target="https://www.ncbi.nlm.nih.gov/pubmed/?term=Ogunniyi%20A%5BAuthor%5D&amp;cauthor=true&amp;cauthor_uid=28430825" TargetMode="External"/><Relationship Id="rId2231" Type="http://schemas.openxmlformats.org/officeDocument/2006/relationships/hyperlink" Target="https://www.ncbi.nlm.nih.gov/pubmed/?term=Fink%20HA%5BAuthor%5D&amp;cauthor=true&amp;cauthor_uid=29034571" TargetMode="External"/><Relationship Id="rId2469" Type="http://schemas.openxmlformats.org/officeDocument/2006/relationships/hyperlink" Target="https://www.ncbi.nlm.nih.gov/pubmed/?term=Ridker%20PM%5BAuthor%5D&amp;cauthor=true&amp;cauthor_uid=28017375" TargetMode="External"/><Relationship Id="rId2676" Type="http://schemas.openxmlformats.org/officeDocument/2006/relationships/hyperlink" Target="https://www.ncbi.nlm.nih.gov/pubmed/?term=Schmidt%20H%5BAuthor%5D&amp;cauthor=true&amp;cauthor_uid=28394258" TargetMode="External"/><Relationship Id="rId2883" Type="http://schemas.openxmlformats.org/officeDocument/2006/relationships/hyperlink" Target="https://www.ncbi.nlm.nih.gov/pubmed/?term=Kretschmer%20A%5BAuthor%5D&amp;cauthor=true&amp;cauthor_uid=27843151" TargetMode="External"/><Relationship Id="rId203" Type="http://schemas.openxmlformats.org/officeDocument/2006/relationships/hyperlink" Target="https://www.ncbi.nlm.nih.gov/pubmed/31358974" TargetMode="External"/><Relationship Id="rId648" Type="http://schemas.openxmlformats.org/officeDocument/2006/relationships/hyperlink" Target="https://www.ncbi.nlm.nih.gov/pubmed/29605211" TargetMode="External"/><Relationship Id="rId855" Type="http://schemas.openxmlformats.org/officeDocument/2006/relationships/hyperlink" Target="https://www.ncbi.nlm.nih.gov/pubmed/?term=Pool%20R%5BAuthor%5D&amp;cauthor=true&amp;cauthor_uid=28107422" TargetMode="External"/><Relationship Id="rId1040" Type="http://schemas.openxmlformats.org/officeDocument/2006/relationships/hyperlink" Target="https://www.ncbi.nlm.nih.gov/pubmed/?term=Hofer%20E%5BAuthor%5D&amp;cauthor=true&amp;cauthor_uid=28098162" TargetMode="External"/><Relationship Id="rId1278" Type="http://schemas.openxmlformats.org/officeDocument/2006/relationships/hyperlink" Target="https://www.ncbi.nlm.nih.gov/pubmed/?term=Melle%20I%5BAuthor%5D&amp;cauthor=true&amp;cauthor_uid=28098162" TargetMode="External"/><Relationship Id="rId1485" Type="http://schemas.openxmlformats.org/officeDocument/2006/relationships/hyperlink" Target="https://www.ncbi.nlm.nih.gov/pubmed/?term=Steffen%20LM%5BAuthor%5D&amp;cauthor=true&amp;cauthor_uid=28298293" TargetMode="External"/><Relationship Id="rId1692" Type="http://schemas.openxmlformats.org/officeDocument/2006/relationships/hyperlink" Target="https://www.ncbi.nlm.nih.gov/pubmed/?term=Juonala%20M%5BAuthor%5D&amp;cauthor=true&amp;cauthor_uid=28443625" TargetMode="External"/><Relationship Id="rId2329" Type="http://schemas.openxmlformats.org/officeDocument/2006/relationships/hyperlink" Target="https://www.ncbi.nlm.nih.gov/pubmed/?term=Hwang%20SJ%5BAuthor%5D&amp;cauthor=true&amp;cauthor_uid=28379579" TargetMode="External"/><Relationship Id="rId2536" Type="http://schemas.openxmlformats.org/officeDocument/2006/relationships/hyperlink" Target="https://www.ncbi.nlm.nih.gov/pubmed/?term=Marten%20J%5BAuthor%5D&amp;cauthor=true&amp;cauthor_uid=28135244" TargetMode="External"/><Relationship Id="rId2743" Type="http://schemas.openxmlformats.org/officeDocument/2006/relationships/hyperlink" Target="https://www.ncbi.nlm.nih.gov/pubmed/?term=Delaney%20JA%5BAuthor%5D&amp;cauthor=true&amp;cauthor_uid=26830253" TargetMode="External"/><Relationship Id="rId410" Type="http://schemas.openxmlformats.org/officeDocument/2006/relationships/hyperlink" Target="https://www.ncbi.nlm.nih.gov/pubmed/?term=Hernandez%20D" TargetMode="External"/><Relationship Id="rId508" Type="http://schemas.openxmlformats.org/officeDocument/2006/relationships/hyperlink" Target="https://www.ncbi.nlm.nih.gov/pubmed/?term=Chesi%20A%5BAuthor%5D&amp;cauthor=true&amp;cauthor_uid=29304378" TargetMode="External"/><Relationship Id="rId715" Type="http://schemas.openxmlformats.org/officeDocument/2006/relationships/hyperlink" Target="https://www.ncbi.nlm.nih.gov/pubmed/?term=Robinson-Cohen%20C%5BAuthor%5D&amp;cauthor=true&amp;cauthor_uid=28002548" TargetMode="External"/><Relationship Id="rId922" Type="http://schemas.openxmlformats.org/officeDocument/2006/relationships/hyperlink" Target="https://www.ncbi.nlm.nih.gov/pubmed/?term=Mitchell%20P%5BAuthor%5D&amp;cauthor=true&amp;cauthor_uid=28107422" TargetMode="External"/><Relationship Id="rId1138" Type="http://schemas.openxmlformats.org/officeDocument/2006/relationships/hyperlink" Target="https://www.ncbi.nlm.nih.gov/pubmed/?term=Trompet%20S%5BAuthor%5D&amp;cauthor=true&amp;cauthor_uid=28098162" TargetMode="External"/><Relationship Id="rId1345" Type="http://schemas.openxmlformats.org/officeDocument/2006/relationships/hyperlink" Target="https://www.ncbi.nlm.nih.gov/pubmed/?term=Weale%20ME%5BAuthor%5D&amp;cauthor=true&amp;cauthor_uid=28098162" TargetMode="External"/><Relationship Id="rId1552" Type="http://schemas.openxmlformats.org/officeDocument/2006/relationships/hyperlink" Target="https://www.ncbi.nlm.nih.gov/pubmed/?term=Deng%20X%5BAuthor%5D&amp;cauthor=true&amp;cauthor_uid=28443625" TargetMode="External"/><Relationship Id="rId1997" Type="http://schemas.openxmlformats.org/officeDocument/2006/relationships/hyperlink" Target="https://www.ncbi.nlm.nih.gov/pubmed/?term=Ambrosone%20CB%5BAuthor%5D&amp;cauthor=true&amp;cauthor_uid=28430825" TargetMode="External"/><Relationship Id="rId2603" Type="http://schemas.openxmlformats.org/officeDocument/2006/relationships/hyperlink" Target="https://www.ncbi.nlm.nih.gov/pubmed/?term=Gro%C3%9Fmann%20V%5BAuthor%5D&amp;cauthor=true&amp;cauthor_uid=28394258" TargetMode="External"/><Relationship Id="rId2950" Type="http://schemas.openxmlformats.org/officeDocument/2006/relationships/hyperlink" Target="https://www.ncbi.nlm.nih.gov/pubmed/?term=Smit%20RA%5BAuthor%5D&amp;cauthor=true&amp;cauthor_uid=27587472" TargetMode="External"/><Relationship Id="rId1205" Type="http://schemas.openxmlformats.org/officeDocument/2006/relationships/hyperlink" Target="https://www.ncbi.nlm.nih.gov/pubmed/?term=Djurovic%20S%5BAuthor%5D&amp;cauthor=true&amp;cauthor_uid=28098162" TargetMode="External"/><Relationship Id="rId1857" Type="http://schemas.openxmlformats.org/officeDocument/2006/relationships/hyperlink" Target="https://www.ncbi.nlm.nih.gov/pubmed/?term=Kilpel%C3%A4inen%20TO%5BAuthor%5D&amp;cauthor=true&amp;cauthor_uid=28443625" TargetMode="External"/><Relationship Id="rId2810" Type="http://schemas.openxmlformats.org/officeDocument/2006/relationships/hyperlink" Target="https://www.ncbi.nlm.nih.gov/pubmed/?term=Grallert%20H%5BAuthor%5D&amp;cauthor=true&amp;cauthor_uid=27955697" TargetMode="External"/><Relationship Id="rId2908" Type="http://schemas.openxmlformats.org/officeDocument/2006/relationships/hyperlink" Target="https://www.ncbi.nlm.nih.gov/pubmed/?term=Spector%20TD%5BAuthor%5D&amp;cauthor=true&amp;cauthor_uid=27843151" TargetMode="External"/><Relationship Id="rId51" Type="http://schemas.openxmlformats.org/officeDocument/2006/relationships/hyperlink" Target="https://pubmed.ncbi.nlm.nih.gov/33568819/" TargetMode="External"/><Relationship Id="rId1412" Type="http://schemas.openxmlformats.org/officeDocument/2006/relationships/hyperlink" Target="https://www.ncbi.nlm.nih.gov/pubmed/?term=Belinsky%20SA%5BAuthor%5D&amp;cauthor=true&amp;cauthor_uid=28166215" TargetMode="External"/><Relationship Id="rId1717" Type="http://schemas.openxmlformats.org/officeDocument/2006/relationships/hyperlink" Target="https://www.ncbi.nlm.nih.gov/pubmed/?term=Madden%20PAF%5BAuthor%5D&amp;cauthor=true&amp;cauthor_uid=28443625" TargetMode="External"/><Relationship Id="rId1924" Type="http://schemas.openxmlformats.org/officeDocument/2006/relationships/hyperlink" Target="https://www.ncbi.nlm.nih.gov/pubmed/?term=Maurer%20MS%5BAuthor%5D&amp;cauthor=true&amp;cauthor_uid=28073429" TargetMode="External"/><Relationship Id="rId3072" Type="http://schemas.openxmlformats.org/officeDocument/2006/relationships/hyperlink" Target="https://www.ncbi.nlm.nih.gov/pubmed/?term=Aspelund%20T%5BAuthor%5D&amp;cauthor=true&amp;cauthor_uid=25493955" TargetMode="External"/><Relationship Id="rId298" Type="http://schemas.openxmlformats.org/officeDocument/2006/relationships/hyperlink" Target="https://www.ncbi.nlm.nih.gov/pubmed/31232455" TargetMode="External"/><Relationship Id="rId158" Type="http://schemas.openxmlformats.org/officeDocument/2006/relationships/hyperlink" Target="https://www.ncbi.nlm.nih.gov/pubmed/31424985" TargetMode="External"/><Relationship Id="rId2186" Type="http://schemas.openxmlformats.org/officeDocument/2006/relationships/hyperlink" Target="https://www.ncbi.nlm.nih.gov/pubmed/?term=Greenland%20P%5BAuthor%5D&amp;cauthor=true&amp;cauthor_uid=28254175" TargetMode="External"/><Relationship Id="rId2393" Type="http://schemas.openxmlformats.org/officeDocument/2006/relationships/hyperlink" Target="https://www.ncbi.nlm.nih.gov/pubmed/?term=Rotter%20JI%5BAuthor%5D&amp;cauthor=true&amp;cauthor_uid=28379579" TargetMode="External"/><Relationship Id="rId2698" Type="http://schemas.openxmlformats.org/officeDocument/2006/relationships/hyperlink" Target="https://www.ncbi.nlm.nih.gov/pubmed/?term=Melander%20O%5BAuthor%5D&amp;cauthor=true&amp;cauthor_uid=28394258" TargetMode="External"/><Relationship Id="rId3237" Type="http://schemas.openxmlformats.org/officeDocument/2006/relationships/hyperlink" Target="https://www.ncbi.nlm.nih.gov/pubmed/?term=Sarnak%20MJ%5BAuthor%5D&amp;cauthor=true&amp;cauthor_uid=24004120" TargetMode="External"/><Relationship Id="rId365" Type="http://schemas.openxmlformats.org/officeDocument/2006/relationships/hyperlink" Target="https://www.ncbi.nlm.nih.gov/pubmed/29447785" TargetMode="External"/><Relationship Id="rId572" Type="http://schemas.openxmlformats.org/officeDocument/2006/relationships/hyperlink" Target="https://www.ncbi.nlm.nih.gov/pubmed/?term=Lorentzon%20M%5BAuthor%5D&amp;cauthor=true&amp;cauthor_uid=29304378" TargetMode="External"/><Relationship Id="rId2046" Type="http://schemas.openxmlformats.org/officeDocument/2006/relationships/hyperlink" Target="https://www.ncbi.nlm.nih.gov/pubmed/?term=Faul%20JD%5BAuthor%5D&amp;cauthor=true&amp;cauthor_uid=28430825" TargetMode="External"/><Relationship Id="rId2253" Type="http://schemas.openxmlformats.org/officeDocument/2006/relationships/hyperlink" Target="https://www.ncbi.nlm.nih.gov/pubmed/?term=Thyroid%20Studies%20Collaboration%5BCorporate%20Author%5D" TargetMode="External"/><Relationship Id="rId2460" Type="http://schemas.openxmlformats.org/officeDocument/2006/relationships/hyperlink" Target="https://www.ncbi.nlm.nih.gov/pubmed/?term=Becker%20DM%5BAuthor%5D&amp;cauthor=true&amp;cauthor_uid=28017375" TargetMode="External"/><Relationship Id="rId225" Type="http://schemas.openxmlformats.org/officeDocument/2006/relationships/hyperlink" Target="https://www.ncbi.nlm.nih.gov/pubmed/30645594" TargetMode="External"/><Relationship Id="rId432" Type="http://schemas.openxmlformats.org/officeDocument/2006/relationships/hyperlink" Target="https://www.ncbi.nlm.nih.gov/pubmed/?term=Chu%20AY" TargetMode="External"/><Relationship Id="rId877" Type="http://schemas.openxmlformats.org/officeDocument/2006/relationships/hyperlink" Target="https://www.ncbi.nlm.nih.gov/pubmed/?term=Mangino%20M%5BAuthor%5D&amp;cauthor=true&amp;cauthor_uid=28107422" TargetMode="External"/><Relationship Id="rId1062" Type="http://schemas.openxmlformats.org/officeDocument/2006/relationships/hyperlink" Target="https://www.ncbi.nlm.nih.gov/pubmed/?term=Bralten%20J%5BAuthor%5D&amp;cauthor=true&amp;cauthor_uid=28098162" TargetMode="External"/><Relationship Id="rId2113" Type="http://schemas.openxmlformats.org/officeDocument/2006/relationships/hyperlink" Target="https://www.ncbi.nlm.nih.gov/pubmed/?term=Floyd%20JS%5BAuthor%5D&amp;cauthor=true&amp;cauthor_uid=28039329" TargetMode="External"/><Relationship Id="rId2320" Type="http://schemas.openxmlformats.org/officeDocument/2006/relationships/hyperlink" Target="https://www.ncbi.nlm.nih.gov/pubmed/?term=Ellinor%20PT%5BAuthor%5D&amp;cauthor=true&amp;cauthor_uid=28379579" TargetMode="External"/><Relationship Id="rId2558" Type="http://schemas.openxmlformats.org/officeDocument/2006/relationships/hyperlink" Target="https://www.ncbi.nlm.nih.gov/pubmed/?term=Thom%20S%5BAuthor%5D&amp;cauthor=true&amp;cauthor_uid=28135244" TargetMode="External"/><Relationship Id="rId2765" Type="http://schemas.openxmlformats.org/officeDocument/2006/relationships/hyperlink" Target="https://www.ncbi.nlm.nih.gov/pubmed/?term=Aslibekyan%20S%5BAuthor%5D&amp;cauthor=true&amp;cauthor_uid=27955697" TargetMode="External"/><Relationship Id="rId2972" Type="http://schemas.openxmlformats.org/officeDocument/2006/relationships/hyperlink" Target="https://www.ncbi.nlm.nih.gov/pubmed/?term=Hofman%20A%5BAuthor%5D&amp;cauthor=true&amp;cauthor_uid=27587472" TargetMode="External"/><Relationship Id="rId737" Type="http://schemas.openxmlformats.org/officeDocument/2006/relationships/hyperlink" Target="https://www.ncbi.nlm.nih.gov/pubmed/?term=Karasik%20D%5BAuthor%5D&amp;cauthor=true&amp;cauthor_uid=28077804" TargetMode="External"/><Relationship Id="rId944" Type="http://schemas.openxmlformats.org/officeDocument/2006/relationships/hyperlink" Target="https://www.ncbi.nlm.nih.gov/pubmed/?term=Wang%20CA" TargetMode="External"/><Relationship Id="rId1367" Type="http://schemas.openxmlformats.org/officeDocument/2006/relationships/hyperlink" Target="https://www.ncbi.nlm.nih.gov/pubmed/28098162" TargetMode="External"/><Relationship Id="rId1574" Type="http://schemas.openxmlformats.org/officeDocument/2006/relationships/hyperlink" Target="https://www.ncbi.nlm.nih.gov/pubmed/?term=Cadby%20G%5BAuthor%5D&amp;cauthor=true&amp;cauthor_uid=28443625" TargetMode="External"/><Relationship Id="rId1781" Type="http://schemas.openxmlformats.org/officeDocument/2006/relationships/hyperlink" Target="https://www.ncbi.nlm.nih.gov/pubmed/?term=Wright%20AF%5BAuthor%5D&amp;cauthor=true&amp;cauthor_uid=28443625" TargetMode="External"/><Relationship Id="rId2418" Type="http://schemas.openxmlformats.org/officeDocument/2006/relationships/hyperlink" Target="https://www.ncbi.nlm.nih.gov/pubmed/?term=Yanek%20LR%5BAuthor%5D&amp;cauthor=true&amp;cauthor_uid=28017375" TargetMode="External"/><Relationship Id="rId2625" Type="http://schemas.openxmlformats.org/officeDocument/2006/relationships/hyperlink" Target="https://www.ncbi.nlm.nih.gov/pubmed/?term=Kleber%20ME%5BAuthor%5D&amp;cauthor=true&amp;cauthor_uid=28394258" TargetMode="External"/><Relationship Id="rId2832" Type="http://schemas.openxmlformats.org/officeDocument/2006/relationships/hyperlink" Target="https://www.ncbi.nlm.nih.gov/pubmed/?term=Schwartz%20JD%5BAuthor%5D&amp;cauthor=true&amp;cauthor_uid=27955697" TargetMode="External"/><Relationship Id="rId73" Type="http://schemas.openxmlformats.org/officeDocument/2006/relationships/hyperlink" Target="https://pubmed.ncbi.nlm.nih.gov/32286615/" TargetMode="External"/><Relationship Id="rId804" Type="http://schemas.openxmlformats.org/officeDocument/2006/relationships/hyperlink" Target="https://www.ncbi.nlm.nih.gov/pubmed/?term=Murabito%20JM%5BAuthor%5D&amp;cauthor=true&amp;cauthor_uid=28077804" TargetMode="External"/><Relationship Id="rId1227" Type="http://schemas.openxmlformats.org/officeDocument/2006/relationships/hyperlink" Target="https://www.ncbi.nlm.nih.gov/pubmed/?term=G%C3%B6ring%20HH%5BAuthor%5D&amp;cauthor=true&amp;cauthor_uid=28098162" TargetMode="External"/><Relationship Id="rId1434" Type="http://schemas.openxmlformats.org/officeDocument/2006/relationships/hyperlink" Target="https://www.ncbi.nlm.nih.gov/pubmed/?term=Hawrylkiewicz%20I%5BAuthor%5D&amp;cauthor=true&amp;cauthor_uid=28166215" TargetMode="External"/><Relationship Id="rId1641" Type="http://schemas.openxmlformats.org/officeDocument/2006/relationships/hyperlink" Target="https://www.ncbi.nlm.nih.gov/pubmed/?term=Braga%20D%5BAuthor%5D&amp;cauthor=true&amp;cauthor_uid=28443625" TargetMode="External"/><Relationship Id="rId1879" Type="http://schemas.openxmlformats.org/officeDocument/2006/relationships/hyperlink" Target="https://www.ncbi.nlm.nih.gov/pubmed/?term=Thacker%20EL%5BAuthor%5D&amp;cauthor=true&amp;cauthor_uid=28263191" TargetMode="External"/><Relationship Id="rId3094" Type="http://schemas.openxmlformats.org/officeDocument/2006/relationships/hyperlink" Target="https://www.ncbi.nlm.nih.gov/pubmed/?term=Corre%20T%5BAuthor%5D&amp;cauthor=true&amp;cauthor_uid=25493955" TargetMode="External"/><Relationship Id="rId1501" Type="http://schemas.openxmlformats.org/officeDocument/2006/relationships/hyperlink" Target="https://www.ncbi.nlm.nih.gov/pubmed/?term=Psaty%20BM%5BAuthor%5D&amp;cauthor=true&amp;cauthor_uid=28143865" TargetMode="External"/><Relationship Id="rId1739" Type="http://schemas.openxmlformats.org/officeDocument/2006/relationships/hyperlink" Target="https://www.ncbi.nlm.nih.gov/pubmed/?term=Rao%20DC%5BAuthor%5D&amp;cauthor=true&amp;cauthor_uid=28443625" TargetMode="External"/><Relationship Id="rId1946" Type="http://schemas.openxmlformats.org/officeDocument/2006/relationships/hyperlink" Target="https://www.ncbi.nlm.nih.gov/pubmed/28787443" TargetMode="External"/><Relationship Id="rId1806" Type="http://schemas.openxmlformats.org/officeDocument/2006/relationships/hyperlink" Target="https://www.ncbi.nlm.nih.gov/pubmed/?term=Hveem%20K%5BAuthor%5D&amp;cauthor=true&amp;cauthor_uid=28443625" TargetMode="External"/><Relationship Id="rId3161" Type="http://schemas.openxmlformats.org/officeDocument/2006/relationships/hyperlink" Target="https://www.ncbi.nlm.nih.gov/pubmed/?term=Fox%20CS%5BAuthor%5D&amp;cauthor=true&amp;cauthor_uid=25493955" TargetMode="External"/><Relationship Id="rId3259" Type="http://schemas.openxmlformats.org/officeDocument/2006/relationships/hyperlink" Target="https://www.ncbi.nlm.nih.gov/pubmed/?term=Wen%20CP%5BAuthor%5D&amp;cauthor=true&amp;cauthor_uid=23111824" TargetMode="External"/><Relationship Id="rId387" Type="http://schemas.openxmlformats.org/officeDocument/2006/relationships/hyperlink" Target="https://www.ncbi.nlm.nih.gov/pubmed/?term=Aslibekyan%20S" TargetMode="External"/><Relationship Id="rId594" Type="http://schemas.openxmlformats.org/officeDocument/2006/relationships/hyperlink" Target="https://www.ncbi.nlm.nih.gov/pmc/articles/PMC5777980/" TargetMode="External"/><Relationship Id="rId2068" Type="http://schemas.openxmlformats.org/officeDocument/2006/relationships/hyperlink" Target="https://www.ncbi.nlm.nih.gov/pubmed/?term=Hirschhorn%20JN%5BAuthor%5D&amp;cauthor=true&amp;cauthor_uid=28430825" TargetMode="External"/><Relationship Id="rId2275" Type="http://schemas.openxmlformats.org/officeDocument/2006/relationships/hyperlink" Target="https://www.ncbi.nlm.nih.gov/pubmed/28338937" TargetMode="External"/><Relationship Id="rId3021" Type="http://schemas.openxmlformats.org/officeDocument/2006/relationships/hyperlink" Target="https://www.ncbi.nlm.nih.gov/pubmed/?term=Tardif%20JC%5BAuthor%5D&amp;cauthor=true&amp;cauthor_uid=27587472" TargetMode="External"/><Relationship Id="rId3119" Type="http://schemas.openxmlformats.org/officeDocument/2006/relationships/hyperlink" Target="https://www.ncbi.nlm.nih.gov/pubmed/?term=Rosas%20SE%5BAuthor%5D&amp;cauthor=true&amp;cauthor_uid=25493955" TargetMode="External"/><Relationship Id="rId247" Type="http://schemas.openxmlformats.org/officeDocument/2006/relationships/hyperlink" Target="https://www.ncbi.nlm.nih.gov/pubmed/31420334" TargetMode="External"/><Relationship Id="rId899" Type="http://schemas.openxmlformats.org/officeDocument/2006/relationships/hyperlink" Target="https://www.ncbi.nlm.nih.gov/pubmed/?term=Slagboom%20PE%5BAuthor%5D&amp;cauthor=true&amp;cauthor_uid=28107422" TargetMode="External"/><Relationship Id="rId1084" Type="http://schemas.openxmlformats.org/officeDocument/2006/relationships/hyperlink" Target="https://www.ncbi.nlm.nih.gov/pubmed/?term=Holmes%20AJ%5BAuthor%5D&amp;cauthor=true&amp;cauthor_uid=28098162" TargetMode="External"/><Relationship Id="rId2482" Type="http://schemas.openxmlformats.org/officeDocument/2006/relationships/hyperlink" Target="https://www.ncbi.nlm.nih.gov/pubmed/?term=Kooperberg%20C%5BAuthor%5D&amp;cauthor=true&amp;cauthor_uid=28017375" TargetMode="External"/><Relationship Id="rId2787" Type="http://schemas.openxmlformats.org/officeDocument/2006/relationships/hyperlink" Target="https://www.ncbi.nlm.nih.gov/pubmed/?term=Wahl%20S%5BAuthor%5D&amp;cauthor=true&amp;cauthor_uid=27955697" TargetMode="External"/><Relationship Id="rId107" Type="http://schemas.openxmlformats.org/officeDocument/2006/relationships/hyperlink" Target="https://pubmed.ncbi.nlm.nih.gov/31970383/" TargetMode="External"/><Relationship Id="rId454" Type="http://schemas.openxmlformats.org/officeDocument/2006/relationships/hyperlink" Target="https://www.ncbi.nlm.nih.gov/pubmed/?term=Nordestgaard%20BG" TargetMode="External"/><Relationship Id="rId661" Type="http://schemas.openxmlformats.org/officeDocument/2006/relationships/hyperlink" Target="https://www.ncbi.nlm.nih.gov/pubmed/?term=Robbins%20J%5BAuthor%5D&amp;cauthor=true&amp;cauthor_uid=29698900" TargetMode="External"/><Relationship Id="rId759" Type="http://schemas.openxmlformats.org/officeDocument/2006/relationships/hyperlink" Target="https://www.ncbi.nlm.nih.gov/pubmed/?term=Pattie%20A%5BAuthor%5D&amp;cauthor=true&amp;cauthor_uid=28077804" TargetMode="External"/><Relationship Id="rId966" Type="http://schemas.openxmlformats.org/officeDocument/2006/relationships/hyperlink" Target="https://www.ncbi.nlm.nih.gov/pubmed/?term=Orho%20-%20Melander%20M" TargetMode="External"/><Relationship Id="rId1291" Type="http://schemas.openxmlformats.org/officeDocument/2006/relationships/hyperlink" Target="https://www.ncbi.nlm.nih.gov/pubmed/?term=Nyberg%20L%5BAuthor%5D&amp;cauthor=true&amp;cauthor_uid=28098162" TargetMode="External"/><Relationship Id="rId1389" Type="http://schemas.openxmlformats.org/officeDocument/2006/relationships/hyperlink" Target="https://www.ncbi.nlm.nih.gov/pubmed/?term=Heckbert%20SR%5BAuthor%5D&amp;cauthor=true&amp;cauthor_uid=28166215" TargetMode="External"/><Relationship Id="rId1596" Type="http://schemas.openxmlformats.org/officeDocument/2006/relationships/hyperlink" Target="https://www.ncbi.nlm.nih.gov/pubmed/?term=Mangino%20M%5BAuthor%5D&amp;cauthor=true&amp;cauthor_uid=28443625" TargetMode="External"/><Relationship Id="rId2135" Type="http://schemas.openxmlformats.org/officeDocument/2006/relationships/hyperlink" Target="https://www.ncbi.nlm.nih.gov/pubmed/?term=Stott%20DJ%5BAuthor%5D&amp;cauthor=true&amp;cauthor_uid=28039329" TargetMode="External"/><Relationship Id="rId2342" Type="http://schemas.openxmlformats.org/officeDocument/2006/relationships/hyperlink" Target="https://www.ncbi.nlm.nih.gov/pubmed/?term=Murray%20AD%5BAuthor%5D&amp;cauthor=true&amp;cauthor_uid=28379579" TargetMode="External"/><Relationship Id="rId2647" Type="http://schemas.openxmlformats.org/officeDocument/2006/relationships/hyperlink" Target="https://www.ncbi.nlm.nih.gov/pubmed/?term=Lannfelt%20L%5BAuthor%5D&amp;cauthor=true&amp;cauthor_uid=28394258" TargetMode="External"/><Relationship Id="rId2994" Type="http://schemas.openxmlformats.org/officeDocument/2006/relationships/hyperlink" Target="https://www.ncbi.nlm.nih.gov/pubmed/?term=Shaw-Hawkins%20S%5BAuthor%5D&amp;cauthor=true&amp;cauthor_uid=27587472" TargetMode="External"/><Relationship Id="rId314" Type="http://schemas.openxmlformats.org/officeDocument/2006/relationships/hyperlink" Target="https://www.ncbi.nlm.nih.gov/pmc/articles/PMC6663005/" TargetMode="External"/><Relationship Id="rId521" Type="http://schemas.openxmlformats.org/officeDocument/2006/relationships/hyperlink" Target="https://www.ncbi.nlm.nih.gov/pubmed/?term=Broer%20L%5BAuthor%5D&amp;cauthor=true&amp;cauthor_uid=29304378" TargetMode="External"/><Relationship Id="rId619" Type="http://schemas.openxmlformats.org/officeDocument/2006/relationships/hyperlink" Target="https://www.ncbi.nlm.nih.gov/pmc/articles/PMC6324331/" TargetMode="External"/><Relationship Id="rId1151" Type="http://schemas.openxmlformats.org/officeDocument/2006/relationships/hyperlink" Target="https://www.ncbi.nlm.nih.gov/pubmed/?term=Winkler%20AM%5BAuthor%5D&amp;cauthor=true&amp;cauthor_uid=28098162" TargetMode="External"/><Relationship Id="rId1249" Type="http://schemas.openxmlformats.org/officeDocument/2006/relationships/hyperlink" Target="https://www.ncbi.nlm.nih.gov/pubmed/?term=Hottenga%20JJ%5BAuthor%5D&amp;cauthor=true&amp;cauthor_uid=28098162" TargetMode="External"/><Relationship Id="rId2202" Type="http://schemas.openxmlformats.org/officeDocument/2006/relationships/hyperlink" Target="https://www.ncbi.nlm.nih.gov/pmc/articles/PMC5407713/" TargetMode="External"/><Relationship Id="rId2854" Type="http://schemas.openxmlformats.org/officeDocument/2006/relationships/hyperlink" Target="https://www.ncbi.nlm.nih.gov/pmc/articles/PMC5099695/" TargetMode="External"/><Relationship Id="rId95" Type="http://schemas.openxmlformats.org/officeDocument/2006/relationships/hyperlink" Target="https://pubmed.ncbi.nlm.nih.gov/31748784/" TargetMode="External"/><Relationship Id="rId826" Type="http://schemas.openxmlformats.org/officeDocument/2006/relationships/hyperlink" Target="https://www.ncbi.nlm.nih.gov/pubmed/28150034" TargetMode="External"/><Relationship Id="rId1011" Type="http://schemas.openxmlformats.org/officeDocument/2006/relationships/hyperlink" Target="https://www.ncbi.nlm.nih.gov/pubmed/?term=Bartz%20TM%5BAuthor%5D&amp;cauthor=true&amp;cauthor_uid=28288973" TargetMode="External"/><Relationship Id="rId1109" Type="http://schemas.openxmlformats.org/officeDocument/2006/relationships/hyperlink" Target="https://www.ncbi.nlm.nih.gov/pubmed/?term=Loohuis%20LM%5BAuthor%5D&amp;cauthor=true&amp;cauthor_uid=28098162" TargetMode="External"/><Relationship Id="rId1456" Type="http://schemas.openxmlformats.org/officeDocument/2006/relationships/hyperlink" Target="https://www.ncbi.nlm.nih.gov/pubmed/?term=Hu%20Y%5BAuthor%5D&amp;cauthor=true&amp;cauthor_uid=28298293" TargetMode="External"/><Relationship Id="rId1663" Type="http://schemas.openxmlformats.org/officeDocument/2006/relationships/hyperlink" Target="https://www.ncbi.nlm.nih.gov/pubmed/?term=Gong%20J%5BAuthor%5D&amp;cauthor=true&amp;cauthor_uid=28443625" TargetMode="External"/><Relationship Id="rId1870" Type="http://schemas.openxmlformats.org/officeDocument/2006/relationships/hyperlink" Target="https://www.ncbi.nlm.nih.gov/pubmed/29030403" TargetMode="External"/><Relationship Id="rId1968" Type="http://schemas.openxmlformats.org/officeDocument/2006/relationships/hyperlink" Target="https://www.ncbi.nlm.nih.gov/pubmed/?term=Lu%20Y%5BAuthor%5D&amp;cauthor=true&amp;cauthor_uid=28430825" TargetMode="External"/><Relationship Id="rId2507" Type="http://schemas.openxmlformats.org/officeDocument/2006/relationships/hyperlink" Target="https://www.ncbi.nlm.nih.gov/pmc/articles/PMC5223059/" TargetMode="External"/><Relationship Id="rId2714" Type="http://schemas.openxmlformats.org/officeDocument/2006/relationships/hyperlink" Target="https://www.ncbi.nlm.nih.gov/pubmed/?term=Larson%20MG%5BAuthor%5D&amp;cauthor=true&amp;cauthor_uid=28394258" TargetMode="External"/><Relationship Id="rId2921" Type="http://schemas.openxmlformats.org/officeDocument/2006/relationships/hyperlink" Target="https://www.ncbi.nlm.nih.gov/pubmed/?term=Deary%20IJ%5BAuthor%5D&amp;cauthor=true&amp;cauthor_uid=27843151" TargetMode="External"/><Relationship Id="rId1316" Type="http://schemas.openxmlformats.org/officeDocument/2006/relationships/hyperlink" Target="https://www.ncbi.nlm.nih.gov/pubmed/?term=Singleton%20A%5BAuthor%5D&amp;cauthor=true&amp;cauthor_uid=28098162" TargetMode="External"/><Relationship Id="rId1523" Type="http://schemas.openxmlformats.org/officeDocument/2006/relationships/hyperlink" Target="https://www.ncbi.nlm.nih.gov/pubmed/?term=Garcia%20M%5BAuthor%5D&amp;cauthor=true&amp;cauthor_uid=28379451" TargetMode="External"/><Relationship Id="rId1730" Type="http://schemas.openxmlformats.org/officeDocument/2006/relationships/hyperlink" Target="https://www.ncbi.nlm.nih.gov/pubmed/?term=Oldehinkel%20AJ%5BAuthor%5D&amp;cauthor=true&amp;cauthor_uid=28443625" TargetMode="External"/><Relationship Id="rId3183" Type="http://schemas.openxmlformats.org/officeDocument/2006/relationships/hyperlink" Target="https://www.ncbi.nlm.nih.gov/pmc/articles/PMC5425118/" TargetMode="External"/><Relationship Id="rId22" Type="http://schemas.openxmlformats.org/officeDocument/2006/relationships/hyperlink" Target="https://pubmed.ncbi.nlm.nih.gov/33713608/" TargetMode="External"/><Relationship Id="rId1828" Type="http://schemas.openxmlformats.org/officeDocument/2006/relationships/hyperlink" Target="https://www.ncbi.nlm.nih.gov/pubmed/?term=Qi%20L%5BAuthor%5D&amp;cauthor=true&amp;cauthor_uid=28443625" TargetMode="External"/><Relationship Id="rId3043" Type="http://schemas.openxmlformats.org/officeDocument/2006/relationships/hyperlink" Target="https://www.ncbi.nlm.nih.gov/pubmed/?term=Raitakari%20OT%5BAuthor%5D&amp;cauthor=true&amp;cauthor_uid=26962151" TargetMode="External"/><Relationship Id="rId3250" Type="http://schemas.openxmlformats.org/officeDocument/2006/relationships/hyperlink" Target="https://www.ncbi.nlm.nih.gov/pubmed/?term=Ishani%20A%5BAuthor%5D&amp;cauthor=true&amp;cauthor_uid=23111824" TargetMode="External"/><Relationship Id="rId171" Type="http://schemas.openxmlformats.org/officeDocument/2006/relationships/hyperlink" Target="https://www.ncbi.nlm.nih.gov/pmc/articles/PMC6609946/" TargetMode="External"/><Relationship Id="rId2297" Type="http://schemas.openxmlformats.org/officeDocument/2006/relationships/hyperlink" Target="https://www.ncbi.nlm.nih.gov/pubmed/?term=M%C3%BCller-Nurasyid%20M%5BAuthor%5D&amp;cauthor=true&amp;cauthor_uid=28379579" TargetMode="External"/><Relationship Id="rId269" Type="http://schemas.openxmlformats.org/officeDocument/2006/relationships/hyperlink" Target="https://www.ncbi.nlm.nih.gov/pubmed/31719535" TargetMode="External"/><Relationship Id="rId476" Type="http://schemas.openxmlformats.org/officeDocument/2006/relationships/hyperlink" Target="https://www.ncbi.nlm.nih.gov/pubmed/30608197" TargetMode="External"/><Relationship Id="rId683" Type="http://schemas.openxmlformats.org/officeDocument/2006/relationships/hyperlink" Target="https://www.ncbi.nlm.nih.gov/pmc/articles/PMC5920782/" TargetMode="External"/><Relationship Id="rId890" Type="http://schemas.openxmlformats.org/officeDocument/2006/relationships/hyperlink" Target="https://www.ncbi.nlm.nih.gov/pubmed/?term=Huang%20J%5BAuthor%5D&amp;cauthor=true&amp;cauthor_uid=28107422" TargetMode="External"/><Relationship Id="rId2157" Type="http://schemas.openxmlformats.org/officeDocument/2006/relationships/hyperlink" Target="https://www.ncbi.nlm.nih.gov/pubmed/?term=Dalrymple%20L%5BAuthor%5D&amp;cauthor=true&amp;cauthor_uid=28122946" TargetMode="External"/><Relationship Id="rId2364" Type="http://schemas.openxmlformats.org/officeDocument/2006/relationships/hyperlink" Target="https://www.ncbi.nlm.nih.gov/pubmed/?term=Uitterlinden%20A%5BAuthor%5D&amp;cauthor=true&amp;cauthor_uid=28379579" TargetMode="External"/><Relationship Id="rId2571" Type="http://schemas.openxmlformats.org/officeDocument/2006/relationships/hyperlink" Target="https://www.ncbi.nlm.nih.gov/pubmed/?term=Levy%20D%5BAuthor%5D&amp;cauthor=true&amp;cauthor_uid=28135244" TargetMode="External"/><Relationship Id="rId3110" Type="http://schemas.openxmlformats.org/officeDocument/2006/relationships/hyperlink" Target="https://www.ncbi.nlm.nih.gov/pubmed/?term=Cusi%20D%5BAuthor%5D&amp;cauthor=true&amp;cauthor_uid=25493955" TargetMode="External"/><Relationship Id="rId3208" Type="http://schemas.openxmlformats.org/officeDocument/2006/relationships/hyperlink" Target="https://www.ncbi.nlm.nih.gov/pubmed/?term=Jovanovich%20A%5BAuthor%5D&amp;cauthor=true&amp;cauthor_uid=24125420" TargetMode="External"/><Relationship Id="rId129" Type="http://schemas.openxmlformats.org/officeDocument/2006/relationships/hyperlink" Target="http://www.ncbi.nlm.nih.gov/pmc/articles/pmc7722866/" TargetMode="External"/><Relationship Id="rId336" Type="http://schemas.openxmlformats.org/officeDocument/2006/relationships/hyperlink" Target="https://www.ncbi.nlm.nih.gov/pmc/articles/PMC5954991/" TargetMode="External"/><Relationship Id="rId543" Type="http://schemas.openxmlformats.org/officeDocument/2006/relationships/hyperlink" Target="https://www.ncbi.nlm.nih.gov/pubmed/?term=B%C3%B8nnelykke%20K%5BAuthor%5D&amp;cauthor=true&amp;cauthor_uid=29304378" TargetMode="External"/><Relationship Id="rId988" Type="http://schemas.openxmlformats.org/officeDocument/2006/relationships/hyperlink" Target="https://www.ncbi.nlm.nih.gov/pubmed/?term=Tucker%20KL" TargetMode="External"/><Relationship Id="rId1173" Type="http://schemas.openxmlformats.org/officeDocument/2006/relationships/hyperlink" Target="https://www.ncbi.nlm.nih.gov/pubmed/?term=van%20Bokhoven%20H%5BAuthor%5D&amp;cauthor=true&amp;cauthor_uid=28098162" TargetMode="External"/><Relationship Id="rId1380" Type="http://schemas.openxmlformats.org/officeDocument/2006/relationships/hyperlink" Target="https://www.ncbi.nlm.nih.gov/pubmed/?term=North%20KE%5BAuthor%5D&amp;cauthor=true&amp;cauthor_uid=28166215" TargetMode="External"/><Relationship Id="rId2017" Type="http://schemas.openxmlformats.org/officeDocument/2006/relationships/hyperlink" Target="https://www.ncbi.nlm.nih.gov/pubmed/?term=John%20EM%5BAuthor%5D&amp;cauthor=true&amp;cauthor_uid=28430825" TargetMode="External"/><Relationship Id="rId2224" Type="http://schemas.openxmlformats.org/officeDocument/2006/relationships/hyperlink" Target="https://www.ncbi.nlm.nih.gov/pubmed/?term=Varadhan%20R%5BAuthor%5D&amp;cauthor=true&amp;cauthor_uid=28437320" TargetMode="External"/><Relationship Id="rId2669" Type="http://schemas.openxmlformats.org/officeDocument/2006/relationships/hyperlink" Target="https://www.ncbi.nlm.nih.gov/pubmed/?term=Raitakari%20OT%5BAuthor%5D&amp;cauthor=true&amp;cauthor_uid=28394258" TargetMode="External"/><Relationship Id="rId2876" Type="http://schemas.openxmlformats.org/officeDocument/2006/relationships/hyperlink" Target="https://www.ncbi.nlm.nih.gov/pubmed/?term=Mendelson%20MM%5BAuthor%5D&amp;cauthor=true&amp;cauthor_uid=27843151" TargetMode="External"/><Relationship Id="rId403" Type="http://schemas.openxmlformats.org/officeDocument/2006/relationships/hyperlink" Target="https://www.ncbi.nlm.nih.gov/pubmed/?term=Wojczynski%20MK" TargetMode="External"/><Relationship Id="rId750" Type="http://schemas.openxmlformats.org/officeDocument/2006/relationships/hyperlink" Target="https://www.ncbi.nlm.nih.gov/pubmed/?term=Adams%20HH%5BAuthor%5D&amp;cauthor=true&amp;cauthor_uid=28077804" TargetMode="External"/><Relationship Id="rId848" Type="http://schemas.openxmlformats.org/officeDocument/2006/relationships/hyperlink" Target="https://www.ncbi.nlm.nih.gov/pubmed/?term=Kleber%20ME%5BAuthor%5D&amp;cauthor=true&amp;cauthor_uid=28107422" TargetMode="External"/><Relationship Id="rId1033" Type="http://schemas.openxmlformats.org/officeDocument/2006/relationships/hyperlink" Target="https://www.ncbi.nlm.nih.gov/pubmed/28964830" TargetMode="External"/><Relationship Id="rId1478" Type="http://schemas.openxmlformats.org/officeDocument/2006/relationships/hyperlink" Target="https://www.ncbi.nlm.nih.gov/pubmed/?term=Rich%20SS%5BAuthor%5D&amp;cauthor=true&amp;cauthor_uid=28298293" TargetMode="External"/><Relationship Id="rId1685" Type="http://schemas.openxmlformats.org/officeDocument/2006/relationships/hyperlink" Target="https://www.ncbi.nlm.nih.gov/pubmed/?term=Hutri-K%C3%A4h%C3%B6nen%20N%5BAuthor%5D&amp;cauthor=true&amp;cauthor_uid=28443625" TargetMode="External"/><Relationship Id="rId1892" Type="http://schemas.openxmlformats.org/officeDocument/2006/relationships/hyperlink" Target="https://www.ncbi.nlm.nih.gov/pmc/articles/PMC5704911/" TargetMode="External"/><Relationship Id="rId2431" Type="http://schemas.openxmlformats.org/officeDocument/2006/relationships/hyperlink" Target="https://www.ncbi.nlm.nih.gov/pubmed/?term=Wu%20JY%5BAuthor%5D&amp;cauthor=true&amp;cauthor_uid=28017375" TargetMode="External"/><Relationship Id="rId2529" Type="http://schemas.openxmlformats.org/officeDocument/2006/relationships/hyperlink" Target="https://www.ncbi.nlm.nih.gov/pubmed/?term=Surendran%20P%5BAuthor%5D&amp;cauthor=true&amp;cauthor_uid=28135244" TargetMode="External"/><Relationship Id="rId2736" Type="http://schemas.openxmlformats.org/officeDocument/2006/relationships/hyperlink" Target="https://www.ncbi.nlm.nih.gov/pmc/articles/PMC5227112/" TargetMode="External"/><Relationship Id="rId610" Type="http://schemas.openxmlformats.org/officeDocument/2006/relationships/hyperlink" Target="https://www.ncbi.nlm.nih.gov/pmc/articles/PMC6043775/" TargetMode="External"/><Relationship Id="rId708" Type="http://schemas.openxmlformats.org/officeDocument/2006/relationships/hyperlink" Target="https://www.ncbi.nlm.nih.gov/pmc/articles/PMC5575907/" TargetMode="External"/><Relationship Id="rId915" Type="http://schemas.openxmlformats.org/officeDocument/2006/relationships/hyperlink" Target="https://www.ncbi.nlm.nih.gov/pubmed/?term=Cucca%20F%5BAuthor%5D&amp;cauthor=true&amp;cauthor_uid=28107422" TargetMode="External"/><Relationship Id="rId1240" Type="http://schemas.openxmlformats.org/officeDocument/2006/relationships/hyperlink" Target="https://www.ncbi.nlm.nih.gov/pubmed/?term=Hernandez%20DG%5BAuthor%5D&amp;cauthor=true&amp;cauthor_uid=28098162" TargetMode="External"/><Relationship Id="rId1338" Type="http://schemas.openxmlformats.org/officeDocument/2006/relationships/hyperlink" Target="https://www.ncbi.nlm.nih.gov/pubmed/?term=Vardarajan%20BN%5BAuthor%5D&amp;cauthor=true&amp;cauthor_uid=28098162" TargetMode="External"/><Relationship Id="rId1545" Type="http://schemas.openxmlformats.org/officeDocument/2006/relationships/hyperlink" Target="https://www.ncbi.nlm.nih.gov/pubmed/?term=Justice%20AE%5BAuthor%5D&amp;cauthor=true&amp;cauthor_uid=28443625" TargetMode="External"/><Relationship Id="rId2943" Type="http://schemas.openxmlformats.org/officeDocument/2006/relationships/hyperlink" Target="https://www.ncbi.nlm.nih.gov/pubmed/?term=Bis%20JC%5BAuthor%5D&amp;cauthor=true&amp;cauthor_uid=27587472" TargetMode="External"/><Relationship Id="rId1100" Type="http://schemas.openxmlformats.org/officeDocument/2006/relationships/hyperlink" Target="https://www.ncbi.nlm.nih.gov/pubmed/?term=Matarin%20M%5BAuthor%5D&amp;cauthor=true&amp;cauthor_uid=28098162" TargetMode="External"/><Relationship Id="rId1405" Type="http://schemas.openxmlformats.org/officeDocument/2006/relationships/hyperlink" Target="https://www.ncbi.nlm.nih.gov/pubmed/?term=Wilk%20JB%5BAuthor%5D&amp;cauthor=true&amp;cauthor_uid=28166215" TargetMode="External"/><Relationship Id="rId1752" Type="http://schemas.openxmlformats.org/officeDocument/2006/relationships/hyperlink" Target="https://www.ncbi.nlm.nih.gov/pubmed/?term=Scholtens%20S%5BAuthor%5D&amp;cauthor=true&amp;cauthor_uid=28443625" TargetMode="External"/><Relationship Id="rId2803" Type="http://schemas.openxmlformats.org/officeDocument/2006/relationships/hyperlink" Target="https://www.ncbi.nlm.nih.gov/pubmed/?term=Melzer%20D%5BAuthor%5D&amp;cauthor=true&amp;cauthor_uid=27955697" TargetMode="External"/><Relationship Id="rId44" Type="http://schemas.openxmlformats.org/officeDocument/2006/relationships/hyperlink" Target="https://pubmed.ncbi.nlm.nih.gov/33909016/" TargetMode="External"/><Relationship Id="rId1612" Type="http://schemas.openxmlformats.org/officeDocument/2006/relationships/hyperlink" Target="https://www.ncbi.nlm.nih.gov/pubmed/?term=Teumer%20A%5BAuthor%5D&amp;cauthor=true&amp;cauthor_uid=28443625" TargetMode="External"/><Relationship Id="rId1917" Type="http://schemas.openxmlformats.org/officeDocument/2006/relationships/hyperlink" Target="https://www.ncbi.nlm.nih.gov/pubmed/28407816" TargetMode="External"/><Relationship Id="rId3065" Type="http://schemas.openxmlformats.org/officeDocument/2006/relationships/hyperlink" Target="https://www.ncbi.nlm.nih.gov/pubmed/?term=Pattaro%20C%5BAuthor%5D&amp;cauthor=true&amp;cauthor_uid=25493955" TargetMode="External"/><Relationship Id="rId3272" Type="http://schemas.openxmlformats.org/officeDocument/2006/relationships/hyperlink" Target="https://www.ncbi.nlm.nih.gov/pubmed/?term=Held%20U%5BAuthor%5D&amp;cauthor=true&amp;cauthor_uid=23242246" TargetMode="External"/><Relationship Id="rId193" Type="http://schemas.openxmlformats.org/officeDocument/2006/relationships/hyperlink" Target="https://www.ncbi.nlm.nih.gov/pmc/articles/PMC6363724/" TargetMode="External"/><Relationship Id="rId498" Type="http://schemas.openxmlformats.org/officeDocument/2006/relationships/hyperlink" Target="https://www.ncbi.nlm.nih.gov/pmc/articles/PMC5968830/" TargetMode="External"/><Relationship Id="rId2081" Type="http://schemas.openxmlformats.org/officeDocument/2006/relationships/hyperlink" Target="https://www.ncbi.nlm.nih.gov/pubmed/28775064" TargetMode="External"/><Relationship Id="rId2179" Type="http://schemas.openxmlformats.org/officeDocument/2006/relationships/hyperlink" Target="https://www.ncbi.nlm.nih.gov/pubmed/?term=Klein%20L%5BAuthor%5D&amp;cauthor=true&amp;cauthor_uid=28254175" TargetMode="External"/><Relationship Id="rId3132" Type="http://schemas.openxmlformats.org/officeDocument/2006/relationships/hyperlink" Target="https://www.ncbi.nlm.nih.gov/pubmed/?term=Hofman%20A%5BAuthor%5D&amp;cauthor=true&amp;cauthor_uid=25493955" TargetMode="External"/><Relationship Id="rId260" Type="http://schemas.openxmlformats.org/officeDocument/2006/relationships/hyperlink" Target="https://www.ncbi.nlm.nih.gov/pubmed/29684213" TargetMode="External"/><Relationship Id="rId2386" Type="http://schemas.openxmlformats.org/officeDocument/2006/relationships/hyperlink" Target="https://www.ncbi.nlm.nih.gov/pubmed/?term=Sotoodehnia%20N%5BAuthor%5D&amp;cauthor=true&amp;cauthor_uid=28379579" TargetMode="External"/><Relationship Id="rId2593" Type="http://schemas.openxmlformats.org/officeDocument/2006/relationships/hyperlink" Target="https://www.ncbi.nlm.nih.gov/pmc/articles/PMC5972004/" TargetMode="External"/><Relationship Id="rId120" Type="http://schemas.openxmlformats.org/officeDocument/2006/relationships/hyperlink" Target="http://www.ncbi.nlm.nih.gov/pmc/articles/pmc7261004/" TargetMode="External"/><Relationship Id="rId358" Type="http://schemas.openxmlformats.org/officeDocument/2006/relationships/hyperlink" Target="https://www.ncbi.nlm.nih.gov/pmc/articles/PMC6015408/" TargetMode="External"/><Relationship Id="rId565" Type="http://schemas.openxmlformats.org/officeDocument/2006/relationships/hyperlink" Target="https://www.ncbi.nlm.nih.gov/pubmed/?term=Bisgaard%20H%5BAuthor%5D&amp;cauthor=true&amp;cauthor_uid=29304378" TargetMode="External"/><Relationship Id="rId772" Type="http://schemas.openxmlformats.org/officeDocument/2006/relationships/hyperlink" Target="https://www.ncbi.nlm.nih.gov/pubmed/?term=Ohlsson%20C%5BAuthor%5D&amp;cauthor=true&amp;cauthor_uid=28077804" TargetMode="External"/><Relationship Id="rId1195" Type="http://schemas.openxmlformats.org/officeDocument/2006/relationships/hyperlink" Target="https://www.ncbi.nlm.nih.gov/pubmed/?term=De%20Geus%20EJ%5BAuthor%5D&amp;cauthor=true&amp;cauthor_uid=28098162" TargetMode="External"/><Relationship Id="rId2039" Type="http://schemas.openxmlformats.org/officeDocument/2006/relationships/hyperlink" Target="https://www.ncbi.nlm.nih.gov/pubmed/?term=Yao%20J%5BAuthor%5D&amp;cauthor=true&amp;cauthor_uid=28430825" TargetMode="External"/><Relationship Id="rId2246" Type="http://schemas.openxmlformats.org/officeDocument/2006/relationships/hyperlink" Target="https://www.ncbi.nlm.nih.gov/pubmed/?term=Gussekloo%20J%5BAuthor%5D&amp;cauthor=true&amp;cauthor_uid=29034571" TargetMode="External"/><Relationship Id="rId2453" Type="http://schemas.openxmlformats.org/officeDocument/2006/relationships/hyperlink" Target="https://www.ncbi.nlm.nih.gov/pubmed/?term=Li%20JZ%5BAuthor%5D&amp;cauthor=true&amp;cauthor_uid=28017375" TargetMode="External"/><Relationship Id="rId2660" Type="http://schemas.openxmlformats.org/officeDocument/2006/relationships/hyperlink" Target="https://www.ncbi.nlm.nih.gov/pubmed/?term=M%C3%BCller-Nurasyid%20M%5BAuthor%5D&amp;cauthor=true&amp;cauthor_uid=28394258" TargetMode="External"/><Relationship Id="rId2898" Type="http://schemas.openxmlformats.org/officeDocument/2006/relationships/hyperlink" Target="https://www.ncbi.nlm.nih.gov/pubmed/?term=Bandinelli%20S%5BAuthor%5D&amp;cauthor=true&amp;cauthor_uid=27843151" TargetMode="External"/><Relationship Id="rId218" Type="http://schemas.openxmlformats.org/officeDocument/2006/relationships/hyperlink" Target="https://www.ncbi.nlm.nih.gov/pubmed/33447501" TargetMode="External"/><Relationship Id="rId425" Type="http://schemas.openxmlformats.org/officeDocument/2006/relationships/hyperlink" Target="https://www.ncbi.nlm.nih.gov/pubmed/?term=Sorl%C3%AD%20JV" TargetMode="External"/><Relationship Id="rId632" Type="http://schemas.openxmlformats.org/officeDocument/2006/relationships/hyperlink" Target="https://www.ncbi.nlm.nih.gov/pubmed/30261039" TargetMode="External"/><Relationship Id="rId1055" Type="http://schemas.openxmlformats.org/officeDocument/2006/relationships/hyperlink" Target="https://www.ncbi.nlm.nih.gov/pubmed/?term=Axelsson%20T%5BAuthor%5D&amp;cauthor=true&amp;cauthor_uid=28098162" TargetMode="External"/><Relationship Id="rId1262" Type="http://schemas.openxmlformats.org/officeDocument/2006/relationships/hyperlink" Target="https://www.ncbi.nlm.nih.gov/pubmed/?term=Kochunov%20P%5BAuthor%5D&amp;cauthor=true&amp;cauthor_uid=28098162" TargetMode="External"/><Relationship Id="rId2106" Type="http://schemas.openxmlformats.org/officeDocument/2006/relationships/hyperlink" Target="https://www.ncbi.nlm.nih.gov/pubmed/?term=Duan%20Q%5BAuthor%5D&amp;cauthor=true&amp;cauthor_uid=28039329" TargetMode="External"/><Relationship Id="rId2313" Type="http://schemas.openxmlformats.org/officeDocument/2006/relationships/hyperlink" Target="https://www.ncbi.nlm.nih.gov/pubmed/?term=Bis%20JC%5BAuthor%5D&amp;cauthor=true&amp;cauthor_uid=28379579" TargetMode="External"/><Relationship Id="rId2520" Type="http://schemas.openxmlformats.org/officeDocument/2006/relationships/hyperlink" Target="https://www.ncbi.nlm.nih.gov/pubmed/?term=Heckbert%20SR%5BAuthor%5D&amp;cauthor=true&amp;cauthor_uid=27714443" TargetMode="External"/><Relationship Id="rId2758" Type="http://schemas.openxmlformats.org/officeDocument/2006/relationships/hyperlink" Target="https://www.ncbi.nlm.nih.gov/pmc/articles/PMC5291202/" TargetMode="External"/><Relationship Id="rId2965" Type="http://schemas.openxmlformats.org/officeDocument/2006/relationships/hyperlink" Target="https://www.ncbi.nlm.nih.gov/pubmed/?term=Dub%C3%A9%20MP%5BAuthor%5D&amp;cauthor=true&amp;cauthor_uid=27587472" TargetMode="External"/><Relationship Id="rId937" Type="http://schemas.openxmlformats.org/officeDocument/2006/relationships/hyperlink" Target="https://www.ncbi.nlm.nih.gov/pubmed/?term=Smith%20CE" TargetMode="External"/><Relationship Id="rId1122" Type="http://schemas.openxmlformats.org/officeDocument/2006/relationships/hyperlink" Target="https://www.ncbi.nlm.nih.gov/pubmed/?term=Rundek%20T%5BAuthor%5D&amp;cauthor=true&amp;cauthor_uid=28098162" TargetMode="External"/><Relationship Id="rId1567" Type="http://schemas.openxmlformats.org/officeDocument/2006/relationships/hyperlink" Target="https://www.ncbi.nlm.nih.gov/pubmed/?term=Qi%20Q%5BAuthor%5D&amp;cauthor=true&amp;cauthor_uid=28443625" TargetMode="External"/><Relationship Id="rId1774" Type="http://schemas.openxmlformats.org/officeDocument/2006/relationships/hyperlink" Target="https://www.ncbi.nlm.nih.gov/pubmed/?term=Waeber%20G%5BAuthor%5D&amp;cauthor=true&amp;cauthor_uid=28443625" TargetMode="External"/><Relationship Id="rId1981" Type="http://schemas.openxmlformats.org/officeDocument/2006/relationships/hyperlink" Target="https://www.ncbi.nlm.nih.gov/pubmed/?term=Guo%20X%5BAuthor%5D&amp;cauthor=true&amp;cauthor_uid=28430825" TargetMode="External"/><Relationship Id="rId2618" Type="http://schemas.openxmlformats.org/officeDocument/2006/relationships/hyperlink" Target="https://www.ncbi.nlm.nih.gov/pubmed/?term=Smith%20JG%5BAuthor%5D&amp;cauthor=true&amp;cauthor_uid=28394258" TargetMode="External"/><Relationship Id="rId2825" Type="http://schemas.openxmlformats.org/officeDocument/2006/relationships/hyperlink" Target="https://www.ncbi.nlm.nih.gov/pubmed/?term=Absher%20DM%5BAuthor%5D&amp;cauthor=true&amp;cauthor_uid=27955697" TargetMode="External"/><Relationship Id="rId66" Type="http://schemas.openxmlformats.org/officeDocument/2006/relationships/hyperlink" Target="https://pubmed.ncbi.nlm.nih.gov/32119036/" TargetMode="External"/><Relationship Id="rId1427" Type="http://schemas.openxmlformats.org/officeDocument/2006/relationships/hyperlink" Target="https://www.ncbi.nlm.nih.gov/pubmed/?term=Bleecker%20ER%5BAuthor%5D&amp;cauthor=true&amp;cauthor_uid=28166215" TargetMode="External"/><Relationship Id="rId1634" Type="http://schemas.openxmlformats.org/officeDocument/2006/relationships/hyperlink" Target="https://www.ncbi.nlm.nih.gov/pubmed/?term=Bergman%20RN%5BAuthor%5D&amp;cauthor=true&amp;cauthor_uid=28443625" TargetMode="External"/><Relationship Id="rId1841" Type="http://schemas.openxmlformats.org/officeDocument/2006/relationships/hyperlink" Target="https://www.ncbi.nlm.nih.gov/pubmed/?term=Wilson%20JF%5BAuthor%5D&amp;cauthor=true&amp;cauthor_uid=28443625" TargetMode="External"/><Relationship Id="rId3087" Type="http://schemas.openxmlformats.org/officeDocument/2006/relationships/hyperlink" Target="https://www.ncbi.nlm.nih.gov/pubmed/?term=Holliday%20EG%5BAuthor%5D&amp;cauthor=true&amp;cauthor_uid=25493955" TargetMode="External"/><Relationship Id="rId1939" Type="http://schemas.openxmlformats.org/officeDocument/2006/relationships/hyperlink" Target="https://www.ncbi.nlm.nih.gov/pubmed/?term=Chonchol%20M%5BAuthor%5D&amp;cauthor=true&amp;cauthor_uid=28327102" TargetMode="External"/><Relationship Id="rId1701" Type="http://schemas.openxmlformats.org/officeDocument/2006/relationships/hyperlink" Target="https://www.ncbi.nlm.nih.gov/pubmed/?term=Kval%C3%B8y%20K%5BAuthor%5D&amp;cauthor=true&amp;cauthor_uid=28443625" TargetMode="External"/><Relationship Id="rId3154" Type="http://schemas.openxmlformats.org/officeDocument/2006/relationships/hyperlink" Target="https://www.ncbi.nlm.nih.gov/pubmed/?term=Johnson%20A%5BAuthor%5D&amp;cauthor=true&amp;cauthor_uid=25493955" TargetMode="External"/><Relationship Id="rId282" Type="http://schemas.openxmlformats.org/officeDocument/2006/relationships/hyperlink" Target="https://www.ncbi.nlm.nih.gov/pubmed/29659743" TargetMode="External"/><Relationship Id="rId587" Type="http://schemas.openxmlformats.org/officeDocument/2006/relationships/hyperlink" Target="https://www.ncbi.nlm.nih.gov/pubmed/?term=Evangelou%20E%5BAuthor%5D&amp;cauthor=true&amp;cauthor_uid=29304378" TargetMode="External"/><Relationship Id="rId2170" Type="http://schemas.openxmlformats.org/officeDocument/2006/relationships/hyperlink" Target="https://www.ncbi.nlm.nih.gov/pubmed/?term=Arnold%20AM%5BAuthor%5D&amp;cauthor=true&amp;cauthor_uid=28319228" TargetMode="External"/><Relationship Id="rId2268" Type="http://schemas.openxmlformats.org/officeDocument/2006/relationships/hyperlink" Target="https://www.ncbi.nlm.nih.gov/pubmed/?term=Scherzer%20R%5BAuthor%5D&amp;cauthor=true&amp;cauthor_uid=28338937" TargetMode="External"/><Relationship Id="rId3014" Type="http://schemas.openxmlformats.org/officeDocument/2006/relationships/hyperlink" Target="https://www.ncbi.nlm.nih.gov/pubmed/?term=Gudnason%20V%5BAuthor%5D&amp;cauthor=true&amp;cauthor_uid=27587472" TargetMode="External"/><Relationship Id="rId3221" Type="http://schemas.openxmlformats.org/officeDocument/2006/relationships/hyperlink" Target="https://www.ncbi.nlm.nih.gov/pmc/articles/PMC3840534/" TargetMode="External"/><Relationship Id="rId8" Type="http://schemas.openxmlformats.org/officeDocument/2006/relationships/hyperlink" Target="https://pubmed.ncbi.nlm.nih.gov/33651122/" TargetMode="External"/><Relationship Id="rId142" Type="http://schemas.openxmlformats.org/officeDocument/2006/relationships/hyperlink" Target="http://www.ncbi.nlm.nih.gov/pmc/articles/pmc7055488/" TargetMode="External"/><Relationship Id="rId447" Type="http://schemas.openxmlformats.org/officeDocument/2006/relationships/hyperlink" Target="https://www.ncbi.nlm.nih.gov/pubmed/?term=Tanaka%20T" TargetMode="External"/><Relationship Id="rId794" Type="http://schemas.openxmlformats.org/officeDocument/2006/relationships/hyperlink" Target="https://www.ncbi.nlm.nih.gov/pubmed/?term=Mosley%20TH%5BAuthor%5D&amp;cauthor=true&amp;cauthor_uid=28077804" TargetMode="External"/><Relationship Id="rId1077" Type="http://schemas.openxmlformats.org/officeDocument/2006/relationships/hyperlink" Target="https://www.ncbi.nlm.nih.gov/pubmed/?term=Grimm%20O%5BAuthor%5D&amp;cauthor=true&amp;cauthor_uid=28098162" TargetMode="External"/><Relationship Id="rId2030" Type="http://schemas.openxmlformats.org/officeDocument/2006/relationships/hyperlink" Target="https://www.ncbi.nlm.nih.gov/pubmed/?term=Sanderson%20M%5BAuthor%5D&amp;cauthor=true&amp;cauthor_uid=28430825" TargetMode="External"/><Relationship Id="rId2128" Type="http://schemas.openxmlformats.org/officeDocument/2006/relationships/hyperlink" Target="https://www.ncbi.nlm.nih.gov/pubmed/?term=Rosendaal%20FR%5BAuthor%5D&amp;cauthor=true&amp;cauthor_uid=28039329" TargetMode="External"/><Relationship Id="rId2475" Type="http://schemas.openxmlformats.org/officeDocument/2006/relationships/hyperlink" Target="https://www.ncbi.nlm.nih.gov/pubmed/?term=Evans%20MK%5BAuthor%5D&amp;cauthor=true&amp;cauthor_uid=28017375" TargetMode="External"/><Relationship Id="rId2682" Type="http://schemas.openxmlformats.org/officeDocument/2006/relationships/hyperlink" Target="https://www.ncbi.nlm.nih.gov/pubmed/?term=Surendran%20P%5BAuthor%5D&amp;cauthor=true&amp;cauthor_uid=28394258" TargetMode="External"/><Relationship Id="rId2987" Type="http://schemas.openxmlformats.org/officeDocument/2006/relationships/hyperlink" Target="https://www.ncbi.nlm.nih.gov/pubmed/?term=Poulter%20N%5BAuthor%5D&amp;cauthor=true&amp;cauthor_uid=27587472" TargetMode="External"/><Relationship Id="rId654" Type="http://schemas.openxmlformats.org/officeDocument/2006/relationships/hyperlink" Target="https://www.ncbi.nlm.nih.gov/pubmed/30042098" TargetMode="External"/><Relationship Id="rId861" Type="http://schemas.openxmlformats.org/officeDocument/2006/relationships/hyperlink" Target="https://www.ncbi.nlm.nih.gov/pubmed/?term=Oldmeadow%20C%5BAuthor%5D&amp;cauthor=true&amp;cauthor_uid=28107422" TargetMode="External"/><Relationship Id="rId959" Type="http://schemas.openxmlformats.org/officeDocument/2006/relationships/hyperlink" Target="https://www.ncbi.nlm.nih.gov/pubmed/?term=Bandinelli%20S" TargetMode="External"/><Relationship Id="rId1284" Type="http://schemas.openxmlformats.org/officeDocument/2006/relationships/hyperlink" Target="https://www.ncbi.nlm.nih.gov/pubmed/?term=M%C3%BChleisen%20TW%5BAuthor%5D&amp;cauthor=true&amp;cauthor_uid=28098162" TargetMode="External"/><Relationship Id="rId1491" Type="http://schemas.openxmlformats.org/officeDocument/2006/relationships/hyperlink" Target="https://www.ncbi.nlm.nih.gov/pubmed/?term=Hughes-Austin%20JM%5BAuthor%5D&amp;cauthor=true&amp;cauthor_uid=28143865" TargetMode="External"/><Relationship Id="rId1589" Type="http://schemas.openxmlformats.org/officeDocument/2006/relationships/hyperlink" Target="https://www.ncbi.nlm.nih.gov/pubmed/?term=Kinnunen%20L%5BAuthor%5D&amp;cauthor=true&amp;cauthor_uid=28443625" TargetMode="External"/><Relationship Id="rId2335" Type="http://schemas.openxmlformats.org/officeDocument/2006/relationships/hyperlink" Target="https://www.ncbi.nlm.nih.gov/pubmed/?term=Yao%20J%5BAuthor%5D&amp;cauthor=true&amp;cauthor_uid=28379579" TargetMode="External"/><Relationship Id="rId2542" Type="http://schemas.openxmlformats.org/officeDocument/2006/relationships/hyperlink" Target="https://www.ncbi.nlm.nih.gov/pubmed/?term=Kato%20N%5BAuthor%5D&amp;cauthor=true&amp;cauthor_uid=28135244" TargetMode="External"/><Relationship Id="rId307" Type="http://schemas.openxmlformats.org/officeDocument/2006/relationships/hyperlink" Target="https://www.ncbi.nlm.nih.gov/pmc/articles/PMC6360112/" TargetMode="External"/><Relationship Id="rId514" Type="http://schemas.openxmlformats.org/officeDocument/2006/relationships/hyperlink" Target="https://www.ncbi.nlm.nih.gov/pubmed/?term=Joro%20R%5BAuthor%5D&amp;cauthor=true&amp;cauthor_uid=29304378" TargetMode="External"/><Relationship Id="rId721" Type="http://schemas.openxmlformats.org/officeDocument/2006/relationships/hyperlink" Target="https://www.ncbi.nlm.nih.gov/pubmed/?term=Zelnick%20L%5BAuthor%5D&amp;cauthor=true&amp;cauthor_uid=28002548" TargetMode="External"/><Relationship Id="rId1144" Type="http://schemas.openxmlformats.org/officeDocument/2006/relationships/hyperlink" Target="https://www.ncbi.nlm.nih.gov/pubmed/?term=Van%20Eijk%20KR%5BAuthor%5D&amp;cauthor=true&amp;cauthor_uid=28098162" TargetMode="External"/><Relationship Id="rId1351" Type="http://schemas.openxmlformats.org/officeDocument/2006/relationships/hyperlink" Target="https://www.ncbi.nlm.nih.gov/pubmed/?term=Wong%20TY%5BAuthor%5D&amp;cauthor=true&amp;cauthor_uid=28098162" TargetMode="External"/><Relationship Id="rId1449" Type="http://schemas.openxmlformats.org/officeDocument/2006/relationships/hyperlink" Target="https://www.ncbi.nlm.nih.gov/pubmed/?term=International%20COPD%20Genetics%20Network%20Investigators%5BCorporate%20Author%5D" TargetMode="External"/><Relationship Id="rId1796" Type="http://schemas.openxmlformats.org/officeDocument/2006/relationships/hyperlink" Target="https://www.ncbi.nlm.nih.gov/pubmed/?term=Cusi%20D%5BAuthor%5D&amp;cauthor=true&amp;cauthor_uid=28443625" TargetMode="External"/><Relationship Id="rId2402" Type="http://schemas.openxmlformats.org/officeDocument/2006/relationships/hyperlink" Target="https://www.ncbi.nlm.nih.gov/pubmed/?term=Munroe%20PB%5BAuthor%5D&amp;cauthor=true&amp;cauthor_uid=28379579" TargetMode="External"/><Relationship Id="rId2847" Type="http://schemas.openxmlformats.org/officeDocument/2006/relationships/hyperlink" Target="https://www.ncbi.nlm.nih.gov/pubmed/?term=Koenig%20W%5BAuthor%5D&amp;cauthor=true&amp;cauthor_uid=27955697" TargetMode="External"/><Relationship Id="rId88" Type="http://schemas.openxmlformats.org/officeDocument/2006/relationships/hyperlink" Target="http://www.ncbi.nlm.nih.gov/pmc/articles/pmc7292352/" TargetMode="External"/><Relationship Id="rId819" Type="http://schemas.openxmlformats.org/officeDocument/2006/relationships/hyperlink" Target="https://www.ncbi.nlm.nih.gov/pubmed/?term=Carbone%20LD%5BAuthor%5D&amp;cauthor=true&amp;cauthor_uid=28150034" TargetMode="External"/><Relationship Id="rId1004" Type="http://schemas.openxmlformats.org/officeDocument/2006/relationships/hyperlink" Target="https://www.ncbi.nlm.nih.gov/pubmed/29152608" TargetMode="External"/><Relationship Id="rId1211" Type="http://schemas.openxmlformats.org/officeDocument/2006/relationships/hyperlink" Target="https://www.ncbi.nlm.nih.gov/pubmed/?term=Erk%20S%5BAuthor%5D&amp;cauthor=true&amp;cauthor_uid=28098162" TargetMode="External"/><Relationship Id="rId1656" Type="http://schemas.openxmlformats.org/officeDocument/2006/relationships/hyperlink" Target="https://www.ncbi.nlm.nih.gov/pubmed/?term=Esko%20T%5BAuthor%5D&amp;cauthor=true&amp;cauthor_uid=28443625" TargetMode="External"/><Relationship Id="rId1863" Type="http://schemas.openxmlformats.org/officeDocument/2006/relationships/hyperlink" Target="https://www.ncbi.nlm.nih.gov/pmc/articles/PMC5414044/" TargetMode="External"/><Relationship Id="rId2707" Type="http://schemas.openxmlformats.org/officeDocument/2006/relationships/hyperlink" Target="https://www.ncbi.nlm.nih.gov/pubmed/?term=Zweiker%20R%5BAuthor%5D&amp;cauthor=true&amp;cauthor_uid=28394258" TargetMode="External"/><Relationship Id="rId2914" Type="http://schemas.openxmlformats.org/officeDocument/2006/relationships/hyperlink" Target="https://www.ncbi.nlm.nih.gov/pubmed/?term=Arnett%20DK%5BAuthor%5D&amp;cauthor=true&amp;cauthor_uid=27843151" TargetMode="External"/><Relationship Id="rId1309" Type="http://schemas.openxmlformats.org/officeDocument/2006/relationships/hyperlink" Target="https://www.ncbi.nlm.nih.gov/pubmed/?term=Sachdev%20PS%5BAuthor%5D&amp;cauthor=true&amp;cauthor_uid=28098162" TargetMode="External"/><Relationship Id="rId1516" Type="http://schemas.openxmlformats.org/officeDocument/2006/relationships/hyperlink" Target="https://www.ncbi.nlm.nih.gov/pubmed/?term=Chen%20MH%5BAuthor%5D&amp;cauthor=true&amp;cauthor_uid=28379451" TargetMode="External"/><Relationship Id="rId1723" Type="http://schemas.openxmlformats.org/officeDocument/2006/relationships/hyperlink" Target="https://www.ncbi.nlm.nih.gov/pubmed/?term=Mellstr%C3%B6m%20D%5BAuthor%5D&amp;cauthor=true&amp;cauthor_uid=28443625" TargetMode="External"/><Relationship Id="rId1930" Type="http://schemas.openxmlformats.org/officeDocument/2006/relationships/hyperlink" Target="https://www.ncbi.nlm.nih.gov/pubmed/?term=Gottdiener%20JS%5BAuthor%5D&amp;cauthor=true&amp;cauthor_uid=28073429" TargetMode="External"/><Relationship Id="rId3176" Type="http://schemas.openxmlformats.org/officeDocument/2006/relationships/hyperlink" Target="https://www.ncbi.nlm.nih.gov/pubmed/?term=Rao%20DC%5BAuthor%5D&amp;cauthor=true&amp;cauthor_uid=25552592" TargetMode="External"/><Relationship Id="rId15" Type="http://schemas.openxmlformats.org/officeDocument/2006/relationships/hyperlink" Target="https://pubmed.ncbi.nlm.nih.gov/34024834/" TargetMode="External"/><Relationship Id="rId2192" Type="http://schemas.openxmlformats.org/officeDocument/2006/relationships/hyperlink" Target="https://www.ncbi.nlm.nih.gov/pubmed/?term=Bodapati%20RK%5BAuthor%5D&amp;cauthor=true&amp;cauthor_uid=28396041" TargetMode="External"/><Relationship Id="rId3036" Type="http://schemas.openxmlformats.org/officeDocument/2006/relationships/hyperlink" Target="https://www.ncbi.nlm.nih.gov/pubmed/?term=Wang%20X%5BAuthor%5D&amp;cauthor=true&amp;cauthor_uid=26962151" TargetMode="External"/><Relationship Id="rId3243" Type="http://schemas.openxmlformats.org/officeDocument/2006/relationships/hyperlink" Target="https://www.ncbi.nlm.nih.gov/pubmed/?term=Cystatin+C+versus+Creatinine+in+Determining+Risk+Based+on+Kidney+Function" TargetMode="External"/><Relationship Id="rId164" Type="http://schemas.openxmlformats.org/officeDocument/2006/relationships/hyperlink" Target="https://www.ncbi.nlm.nih.gov/pubmed/30926973" TargetMode="External"/><Relationship Id="rId371" Type="http://schemas.openxmlformats.org/officeDocument/2006/relationships/hyperlink" Target="https://www.ncbi.nlm.nih.gov/pubmed/29381148" TargetMode="External"/><Relationship Id="rId2052" Type="http://schemas.openxmlformats.org/officeDocument/2006/relationships/hyperlink" Target="https://www.ncbi.nlm.nih.gov/pubmed/?term=Zhao%20W%5BAuthor%5D&amp;cauthor=true&amp;cauthor_uid=28430825" TargetMode="External"/><Relationship Id="rId2497" Type="http://schemas.openxmlformats.org/officeDocument/2006/relationships/hyperlink" Target="https://www.ncbi.nlm.nih.gov/pubmed/?term=O%27Donnell%20CJ%5BAuthor%5D&amp;cauthor=true&amp;cauthor_uid=28017375" TargetMode="External"/><Relationship Id="rId469" Type="http://schemas.openxmlformats.org/officeDocument/2006/relationships/hyperlink" Target="https://www.ncbi.nlm.nih.gov/pmc/articles/PMC6077792/" TargetMode="External"/><Relationship Id="rId676" Type="http://schemas.openxmlformats.org/officeDocument/2006/relationships/hyperlink" Target="https://www.ncbi.nlm.nih.gov/pubmed/29648574" TargetMode="External"/><Relationship Id="rId883" Type="http://schemas.openxmlformats.org/officeDocument/2006/relationships/hyperlink" Target="https://www.ncbi.nlm.nih.gov/pubmed/?term=Draisma%20HH%5BAuthor%5D&amp;cauthor=true&amp;cauthor_uid=28107422" TargetMode="External"/><Relationship Id="rId1099" Type="http://schemas.openxmlformats.org/officeDocument/2006/relationships/hyperlink" Target="https://www.ncbi.nlm.nih.gov/pubmed/?term=Marquand%20AF%5BAuthor%5D&amp;cauthor=true&amp;cauthor_uid=28098162" TargetMode="External"/><Relationship Id="rId2357" Type="http://schemas.openxmlformats.org/officeDocument/2006/relationships/hyperlink" Target="https://www.ncbi.nlm.nih.gov/pubmed/?term=Sinner%20MF%5BAuthor%5D&amp;cauthor=true&amp;cauthor_uid=28379579" TargetMode="External"/><Relationship Id="rId2564" Type="http://schemas.openxmlformats.org/officeDocument/2006/relationships/hyperlink" Target="https://www.ncbi.nlm.nih.gov/pubmed/?term=Saleheen%20D%5BAuthor%5D&amp;cauthor=true&amp;cauthor_uid=28135244" TargetMode="External"/><Relationship Id="rId3103" Type="http://schemas.openxmlformats.org/officeDocument/2006/relationships/hyperlink" Target="https://www.ncbi.nlm.nih.gov/pubmed/?term=Atkinson%20EJ%5BAuthor%5D&amp;cauthor=true&amp;cauthor_uid=25493955" TargetMode="External"/><Relationship Id="rId231" Type="http://schemas.openxmlformats.org/officeDocument/2006/relationships/hyperlink" Target="https://www.ncbi.nlm.nih.gov/pubmed/30843034" TargetMode="External"/><Relationship Id="rId329" Type="http://schemas.openxmlformats.org/officeDocument/2006/relationships/hyperlink" Target="https://www.ncbi.nlm.nih.gov/pmc/articles/PMC5899688/" TargetMode="External"/><Relationship Id="rId536" Type="http://schemas.openxmlformats.org/officeDocument/2006/relationships/hyperlink" Target="https://www.ncbi.nlm.nih.gov/pubmed/?term=Ikram%20MA%5BAuthor%5D&amp;cauthor=true&amp;cauthor_uid=29304378" TargetMode="External"/><Relationship Id="rId1166" Type="http://schemas.openxmlformats.org/officeDocument/2006/relationships/hyperlink" Target="https://www.ncbi.nlm.nih.gov/pubmed/?term=Assareh%20AA%5BAuthor%5D&amp;cauthor=true&amp;cauthor_uid=28098162" TargetMode="External"/><Relationship Id="rId1373" Type="http://schemas.openxmlformats.org/officeDocument/2006/relationships/hyperlink" Target="https://www.ncbi.nlm.nih.gov/pubmed/?term=Shrine%20N%5BAuthor%5D&amp;cauthor=true&amp;cauthor_uid=28166215" TargetMode="External"/><Relationship Id="rId2217" Type="http://schemas.openxmlformats.org/officeDocument/2006/relationships/hyperlink" Target="https://www.ncbi.nlm.nih.gov/pubmed/28830976" TargetMode="External"/><Relationship Id="rId2771" Type="http://schemas.openxmlformats.org/officeDocument/2006/relationships/hyperlink" Target="https://www.ncbi.nlm.nih.gov/pubmed/?term=Joehanes%20R%5BAuthor%5D&amp;cauthor=true&amp;cauthor_uid=27955697" TargetMode="External"/><Relationship Id="rId2869" Type="http://schemas.openxmlformats.org/officeDocument/2006/relationships/hyperlink" Target="https://www.ncbi.nlm.nih.gov/pubmed/?term=K%C3%BChnel%20B%5BAuthor%5D&amp;cauthor=true&amp;cauthor_uid=27843151" TargetMode="External"/><Relationship Id="rId743" Type="http://schemas.openxmlformats.org/officeDocument/2006/relationships/hyperlink" Target="https://www.ncbi.nlm.nih.gov/pubmed/?term=Deelen%20J%5BAuthor%5D&amp;cauthor=true&amp;cauthor_uid=28077804" TargetMode="External"/><Relationship Id="rId950" Type="http://schemas.openxmlformats.org/officeDocument/2006/relationships/hyperlink" Target="https://www.ncbi.nlm.nih.gov/pubmed/?term=K%C3%A4h%C3%B6nen%20M" TargetMode="External"/><Relationship Id="rId1026" Type="http://schemas.openxmlformats.org/officeDocument/2006/relationships/hyperlink" Target="https://www.ncbi.nlm.nih.gov/pubmed/?term=Bennett%20MR%5BAuthor%5D&amp;cauthor=true&amp;cauthor_uid=28029393" TargetMode="External"/><Relationship Id="rId1580" Type="http://schemas.openxmlformats.org/officeDocument/2006/relationships/hyperlink" Target="https://www.ncbi.nlm.nih.gov/pubmed/?term=Fischer%20K%5BAuthor%5D&amp;cauthor=true&amp;cauthor_uid=28443625" TargetMode="External"/><Relationship Id="rId1678" Type="http://schemas.openxmlformats.org/officeDocument/2006/relationships/hyperlink" Target="https://www.ncbi.nlm.nih.gov/pubmed/?term=Hocking%20LJ%5BAuthor%5D&amp;cauthor=true&amp;cauthor_uid=28443625" TargetMode="External"/><Relationship Id="rId1885" Type="http://schemas.openxmlformats.org/officeDocument/2006/relationships/hyperlink" Target="https://www.ncbi.nlm.nih.gov/pubmed/?term=Llewellyn%20DJ%5BAuthor%5D&amp;cauthor=true&amp;cauthor_uid=28263191" TargetMode="External"/><Relationship Id="rId2424" Type="http://schemas.openxmlformats.org/officeDocument/2006/relationships/hyperlink" Target="https://www.ncbi.nlm.nih.gov/pubmed/?term=Jukema%20JW%5BAuthor%5D&amp;cauthor=true&amp;cauthor_uid=28017375" TargetMode="External"/><Relationship Id="rId2631" Type="http://schemas.openxmlformats.org/officeDocument/2006/relationships/hyperlink" Target="https://www.ncbi.nlm.nih.gov/pubmed/?term=Cheng%20S%5BAuthor%5D&amp;cauthor=true&amp;cauthor_uid=28394258" TargetMode="External"/><Relationship Id="rId2729" Type="http://schemas.openxmlformats.org/officeDocument/2006/relationships/hyperlink" Target="https://www.ncbi.nlm.nih.gov/pmc/articles/PMC5710171/" TargetMode="External"/><Relationship Id="rId2936" Type="http://schemas.openxmlformats.org/officeDocument/2006/relationships/hyperlink" Target="https://www.ncbi.nlm.nih.gov/pubmed/?term=Natriuretic+peptides+and+integrated+risk+assessment+for+cardiovascular+disease%3A+an+individual-participant-data+meta-analysis" TargetMode="External"/><Relationship Id="rId603" Type="http://schemas.openxmlformats.org/officeDocument/2006/relationships/hyperlink" Target="https://www.ncbi.nlm.nih.gov/pmc/articles/PMC6201469/" TargetMode="External"/><Relationship Id="rId810" Type="http://schemas.openxmlformats.org/officeDocument/2006/relationships/hyperlink" Target="https://www.ncbi.nlm.nih.gov/pubmed/?term=Carbone%20LD%5BAuthor%5D&amp;cauthor=true&amp;cauthor_uid=28246930" TargetMode="External"/><Relationship Id="rId908" Type="http://schemas.openxmlformats.org/officeDocument/2006/relationships/hyperlink" Target="https://www.ncbi.nlm.nih.gov/pubmed/?term=Rotter%20JI%5BAuthor%5D&amp;cauthor=true&amp;cauthor_uid=28107422" TargetMode="External"/><Relationship Id="rId1233" Type="http://schemas.openxmlformats.org/officeDocument/2006/relationships/hyperlink" Target="https://www.ncbi.nlm.nih.gov/pubmed/?term=Hansell%20NK%5BAuthor%5D&amp;cauthor=true&amp;cauthor_uid=28098162" TargetMode="External"/><Relationship Id="rId1440" Type="http://schemas.openxmlformats.org/officeDocument/2006/relationships/hyperlink" Target="https://www.ncbi.nlm.nih.gov/pubmed/?term=MacNee%20W%5BAuthor%5D&amp;cauthor=true&amp;cauthor_uid=28166215" TargetMode="External"/><Relationship Id="rId1538" Type="http://schemas.openxmlformats.org/officeDocument/2006/relationships/hyperlink" Target="https://www.ncbi.nlm.nih.gov/pubmed/?term=Ix%20JH%5BAuthor%5D&amp;cauthor=true&amp;cauthor_uid=28379451" TargetMode="External"/><Relationship Id="rId1300" Type="http://schemas.openxmlformats.org/officeDocument/2006/relationships/hyperlink" Target="https://www.ncbi.nlm.nih.gov/pubmed/?term=Potkin%20SG%5BAuthor%5D&amp;cauthor=true&amp;cauthor_uid=28098162" TargetMode="External"/><Relationship Id="rId1745" Type="http://schemas.openxmlformats.org/officeDocument/2006/relationships/hyperlink" Target="https://www.ncbi.nlm.nih.gov/pubmed/?term=Bien%20SA%5BAuthor%5D&amp;cauthor=true&amp;cauthor_uid=28443625" TargetMode="External"/><Relationship Id="rId1952" Type="http://schemas.openxmlformats.org/officeDocument/2006/relationships/hyperlink" Target="https://www.ncbi.nlm.nih.gov/pubmed/?term=Burgess%20JD%5BAuthor%5D&amp;cauthor=true&amp;cauthor_uid=28242297" TargetMode="External"/><Relationship Id="rId3198" Type="http://schemas.openxmlformats.org/officeDocument/2006/relationships/hyperlink" Target="https://www.ncbi.nlm.nih.gov/pubmed/?term=Delaney%20JA%5BAuthor%5D&amp;cauthor=true&amp;cauthor_uid=25779970" TargetMode="External"/><Relationship Id="rId37" Type="http://schemas.openxmlformats.org/officeDocument/2006/relationships/hyperlink" Target="http://www.ncbi.nlm.nih.gov/pmc/articles/pmc7907956/" TargetMode="External"/><Relationship Id="rId1605" Type="http://schemas.openxmlformats.org/officeDocument/2006/relationships/hyperlink" Target="https://www.ncbi.nlm.nih.gov/pubmed/?term=Smith%20AV%5BAuthor%5D&amp;cauthor=true&amp;cauthor_uid=28443625" TargetMode="External"/><Relationship Id="rId1812" Type="http://schemas.openxmlformats.org/officeDocument/2006/relationships/hyperlink" Target="https://www.ncbi.nlm.nih.gov/pubmed/?term=Kuh%20D%5BAuthor%5D&amp;cauthor=true&amp;cauthor_uid=28443625" TargetMode="External"/><Relationship Id="rId3058" Type="http://schemas.openxmlformats.org/officeDocument/2006/relationships/hyperlink" Target="https://www.ncbi.nlm.nih.gov/pmc/articles/PMC5395092/" TargetMode="External"/><Relationship Id="rId3265" Type="http://schemas.openxmlformats.org/officeDocument/2006/relationships/hyperlink" Target="https://www.ncbi.nlm.nih.gov/pubmed/?term=Hansel%20NN%5BAuthor%5D&amp;cauthor=true&amp;cauthor_uid=23242246" TargetMode="External"/><Relationship Id="rId186" Type="http://schemas.openxmlformats.org/officeDocument/2006/relationships/hyperlink" Target="https://www.ncbi.nlm.nih.gov/pmc/articles/PMC6669061/" TargetMode="External"/><Relationship Id="rId393" Type="http://schemas.openxmlformats.org/officeDocument/2006/relationships/hyperlink" Target="https://www.ncbi.nlm.nih.gov/pubmed/?term=Varbo%20A" TargetMode="External"/><Relationship Id="rId2074" Type="http://schemas.openxmlformats.org/officeDocument/2006/relationships/hyperlink" Target="https://www.ncbi.nlm.nih.gov/pubmed/?term=Bowden%20DW%5BAuthor%5D&amp;cauthor=true&amp;cauthor_uid=28430825" TargetMode="External"/><Relationship Id="rId2281" Type="http://schemas.openxmlformats.org/officeDocument/2006/relationships/hyperlink" Target="https://www.ncbi.nlm.nih.gov/pmc/articles/PMC5420805/" TargetMode="External"/><Relationship Id="rId3125" Type="http://schemas.openxmlformats.org/officeDocument/2006/relationships/hyperlink" Target="https://www.ncbi.nlm.nih.gov/pubmed/?term=N%C3%B6thlings%20U%5BAuthor%5D&amp;cauthor=true&amp;cauthor_uid=25493955" TargetMode="External"/><Relationship Id="rId253" Type="http://schemas.openxmlformats.org/officeDocument/2006/relationships/hyperlink" Target="https://www.ncbi.nlm.nih.gov/pmc/articles/PMC6582360/" TargetMode="External"/><Relationship Id="rId460" Type="http://schemas.openxmlformats.org/officeDocument/2006/relationships/hyperlink" Target="https://www.ncbi.nlm.nih.gov/pubmed/29045556" TargetMode="External"/><Relationship Id="rId698" Type="http://schemas.openxmlformats.org/officeDocument/2006/relationships/hyperlink" Target="https://www.ncbi.nlm.nih.gov/pmc/articles/PMC5572083/" TargetMode="External"/><Relationship Id="rId1090" Type="http://schemas.openxmlformats.org/officeDocument/2006/relationships/hyperlink" Target="https://www.ncbi.nlm.nih.gov/pubmed/?term=Kasperaviciute%20D%5BAuthor%5D&amp;cauthor=true&amp;cauthor_uid=28098162" TargetMode="External"/><Relationship Id="rId2141" Type="http://schemas.openxmlformats.org/officeDocument/2006/relationships/hyperlink" Target="https://www.ncbi.nlm.nih.gov/pubmed/?term=Wilson%20JG%5BAuthor%5D&amp;cauthor=true&amp;cauthor_uid=28039329" TargetMode="External"/><Relationship Id="rId2379" Type="http://schemas.openxmlformats.org/officeDocument/2006/relationships/hyperlink" Target="https://www.ncbi.nlm.nih.gov/pubmed/?term=Asselbergs%20FW%5BAuthor%5D&amp;cauthor=true&amp;cauthor_uid=28379579" TargetMode="External"/><Relationship Id="rId2586" Type="http://schemas.openxmlformats.org/officeDocument/2006/relationships/hyperlink" Target="https://www.ncbi.nlm.nih.gov/pubmed/?term=ExomeBP%20Consortium%5BCorporate%20Author%5D" TargetMode="External"/><Relationship Id="rId2793" Type="http://schemas.openxmlformats.org/officeDocument/2006/relationships/hyperlink" Target="https://www.ncbi.nlm.nih.gov/pubmed/?term=Sotoodehnia%20N%5BAuthor%5D&amp;cauthor=true&amp;cauthor_uid=27955697" TargetMode="External"/><Relationship Id="rId113" Type="http://schemas.openxmlformats.org/officeDocument/2006/relationships/hyperlink" Target="https://pubmed.ncbi.nlm.nih.gov/32649918/" TargetMode="External"/><Relationship Id="rId320" Type="http://schemas.openxmlformats.org/officeDocument/2006/relationships/hyperlink" Target="https://www.ncbi.nlm.nih.gov/pubmed/30503768" TargetMode="External"/><Relationship Id="rId558" Type="http://schemas.openxmlformats.org/officeDocument/2006/relationships/hyperlink" Target="https://www.ncbi.nlm.nih.gov/pubmed/?term=Spector%20TD%5BAuthor%5D&amp;cauthor=true&amp;cauthor_uid=29304378" TargetMode="External"/><Relationship Id="rId765" Type="http://schemas.openxmlformats.org/officeDocument/2006/relationships/hyperlink" Target="https://www.ncbi.nlm.nih.gov/pubmed/?term=Bandinelli%20S%5BAuthor%5D&amp;cauthor=true&amp;cauthor_uid=28077804" TargetMode="External"/><Relationship Id="rId972" Type="http://schemas.openxmlformats.org/officeDocument/2006/relationships/hyperlink" Target="https://www.ncbi.nlm.nih.gov/pubmed/?term=Coltell%20O" TargetMode="External"/><Relationship Id="rId1188" Type="http://schemas.openxmlformats.org/officeDocument/2006/relationships/hyperlink" Target="https://www.ncbi.nlm.nih.gov/pubmed/?term=Corvin%20A%5BAuthor%5D&amp;cauthor=true&amp;cauthor_uid=28098162" TargetMode="External"/><Relationship Id="rId1395" Type="http://schemas.openxmlformats.org/officeDocument/2006/relationships/hyperlink" Target="https://www.ncbi.nlm.nih.gov/pubmed/?term=Groen%20HJ%5BAuthor%5D&amp;cauthor=true&amp;cauthor_uid=28166215" TargetMode="External"/><Relationship Id="rId2001" Type="http://schemas.openxmlformats.org/officeDocument/2006/relationships/hyperlink" Target="https://www.ncbi.nlm.nih.gov/pubmed/?term=Bernstein%20L%5BAuthor%5D&amp;cauthor=true&amp;cauthor_uid=28430825" TargetMode="External"/><Relationship Id="rId2239" Type="http://schemas.openxmlformats.org/officeDocument/2006/relationships/hyperlink" Target="https://www.ncbi.nlm.nih.gov/pubmed/?term=van%20Dorland%20HA%5BAuthor%5D&amp;cauthor=true&amp;cauthor_uid=29034571" TargetMode="External"/><Relationship Id="rId2446" Type="http://schemas.openxmlformats.org/officeDocument/2006/relationships/hyperlink" Target="https://www.ncbi.nlm.nih.gov/pubmed/?term=Franco%20OH%5BAuthor%5D&amp;cauthor=true&amp;cauthor_uid=28017375" TargetMode="External"/><Relationship Id="rId2653" Type="http://schemas.openxmlformats.org/officeDocument/2006/relationships/hyperlink" Target="https://www.ncbi.nlm.nih.gov/pubmed/?term=Loley%20C%5BAuthor%5D&amp;cauthor=true&amp;cauthor_uid=28394258" TargetMode="External"/><Relationship Id="rId2860" Type="http://schemas.openxmlformats.org/officeDocument/2006/relationships/hyperlink" Target="https://www.ncbi.nlm.nih.gov/pubmed/?term=Tsai%20PC%5BAuthor%5D&amp;cauthor=true&amp;cauthor_uid=27843151" TargetMode="External"/><Relationship Id="rId418" Type="http://schemas.openxmlformats.org/officeDocument/2006/relationships/hyperlink" Target="https://www.ncbi.nlm.nih.gov/pubmed/?term=Schulz%20CA" TargetMode="External"/><Relationship Id="rId625" Type="http://schemas.openxmlformats.org/officeDocument/2006/relationships/hyperlink" Target="https://www.ncbi.nlm.nih.gov/pmc/articles/PMC5773415/" TargetMode="External"/><Relationship Id="rId832" Type="http://schemas.openxmlformats.org/officeDocument/2006/relationships/hyperlink" Target="https://www.ncbi.nlm.nih.gov/pubmed/?term=Elkind%20MS%5BAuthor%5D&amp;cauthor=true&amp;cauthor_uid=28130470" TargetMode="External"/><Relationship Id="rId1048" Type="http://schemas.openxmlformats.org/officeDocument/2006/relationships/hyperlink" Target="https://www.ncbi.nlm.nih.gov/pubmed/?term=Alhusaini%20S%5BAuthor%5D&amp;cauthor=true&amp;cauthor_uid=28098162" TargetMode="External"/><Relationship Id="rId1255" Type="http://schemas.openxmlformats.org/officeDocument/2006/relationships/hyperlink" Target="https://www.ncbi.nlm.nih.gov/pubmed/?term=Johnson%20R%5BAuthor%5D&amp;cauthor=true&amp;cauthor_uid=28098162" TargetMode="External"/><Relationship Id="rId1462" Type="http://schemas.openxmlformats.org/officeDocument/2006/relationships/hyperlink" Target="https://www.ncbi.nlm.nih.gov/pubmed/?term=McKnight%20B%5BAuthor%5D&amp;cauthor=true&amp;cauthor_uid=28298293" TargetMode="External"/><Relationship Id="rId2306" Type="http://schemas.openxmlformats.org/officeDocument/2006/relationships/hyperlink" Target="https://www.ncbi.nlm.nih.gov/pubmed/?term=Isaacs%20A%5BAuthor%5D&amp;cauthor=true&amp;cauthor_uid=28379579" TargetMode="External"/><Relationship Id="rId2513" Type="http://schemas.openxmlformats.org/officeDocument/2006/relationships/hyperlink" Target="https://www.ncbi.nlm.nih.gov/pubmed/?term=Mitchell%20P%5BAuthor%5D&amp;cauthor=true&amp;cauthor_uid=27714443" TargetMode="External"/><Relationship Id="rId2958" Type="http://schemas.openxmlformats.org/officeDocument/2006/relationships/hyperlink" Target="https://www.ncbi.nlm.nih.gov/pubmed/?term=Boekholdt%20SM%5BAuthor%5D&amp;cauthor=true&amp;cauthor_uid=27587472" TargetMode="External"/><Relationship Id="rId1115" Type="http://schemas.openxmlformats.org/officeDocument/2006/relationships/hyperlink" Target="https://www.ncbi.nlm.nih.gov/pubmed/?term=Richards%20JS%5BAuthor%5D&amp;cauthor=true&amp;cauthor_uid=28098162" TargetMode="External"/><Relationship Id="rId1322" Type="http://schemas.openxmlformats.org/officeDocument/2006/relationships/hyperlink" Target="https://www.ncbi.nlm.nih.gov/pubmed/?term=Stott%20DJ%5BAuthor%5D&amp;cauthor=true&amp;cauthor_uid=28098162" TargetMode="External"/><Relationship Id="rId1767" Type="http://schemas.openxmlformats.org/officeDocument/2006/relationships/hyperlink" Target="https://www.ncbi.nlm.nih.gov/pubmed/?term=Thuillier%20D%5BAuthor%5D&amp;cauthor=true&amp;cauthor_uid=28443625" TargetMode="External"/><Relationship Id="rId1974" Type="http://schemas.openxmlformats.org/officeDocument/2006/relationships/hyperlink" Target="https://www.ncbi.nlm.nih.gov/pubmed/?term=Feitosa%20MF%5BAuthor%5D&amp;cauthor=true&amp;cauthor_uid=28430825" TargetMode="External"/><Relationship Id="rId2720" Type="http://schemas.openxmlformats.org/officeDocument/2006/relationships/hyperlink" Target="https://www.ncbi.nlm.nih.gov/pubmed/28394258" TargetMode="External"/><Relationship Id="rId2818" Type="http://schemas.openxmlformats.org/officeDocument/2006/relationships/hyperlink" Target="https://www.ncbi.nlm.nih.gov/pubmed/?term=Wareham%20NJ%5BAuthor%5D&amp;cauthor=true&amp;cauthor_uid=27955697" TargetMode="External"/><Relationship Id="rId59" Type="http://schemas.openxmlformats.org/officeDocument/2006/relationships/hyperlink" Target="https://pubmed.ncbi.nlm.nih.gov/34152079/" TargetMode="External"/><Relationship Id="rId1627" Type="http://schemas.openxmlformats.org/officeDocument/2006/relationships/hyperlink" Target="https://www.ncbi.nlm.nih.gov/pubmed/?term=Abecasis%20GR%5BAuthor%5D&amp;cauthor=true&amp;cauthor_uid=28443625" TargetMode="External"/><Relationship Id="rId1834" Type="http://schemas.openxmlformats.org/officeDocument/2006/relationships/hyperlink" Target="https://www.ncbi.nlm.nih.gov/pubmed/?term=Tremoli%20E%5BAuthor%5D&amp;cauthor=true&amp;cauthor_uid=28443625" TargetMode="External"/><Relationship Id="rId2096" Type="http://schemas.openxmlformats.org/officeDocument/2006/relationships/hyperlink" Target="https://www.ncbi.nlm.nih.gov/pubmed/?term=Li%20X%5BAuthor%5D&amp;cauthor=true&amp;cauthor_uid=28039329" TargetMode="External"/><Relationship Id="rId1901" Type="http://schemas.openxmlformats.org/officeDocument/2006/relationships/hyperlink" Target="https://www.ncbi.nlm.nih.gov/pubmed/?term=de%20Haan%20HG%5BAuthor%5D&amp;cauthor=true&amp;cauthor_uid=28528403" TargetMode="External"/><Relationship Id="rId3147" Type="http://schemas.openxmlformats.org/officeDocument/2006/relationships/hyperlink" Target="https://www.ncbi.nlm.nih.gov/pubmed/?term=Helmer%20C%5BAuthor%5D&amp;cauthor=true&amp;cauthor_uid=25493955" TargetMode="External"/><Relationship Id="rId275" Type="http://schemas.openxmlformats.org/officeDocument/2006/relationships/hyperlink" Target="https://www.ncbi.nlm.nih.gov/pubmed/30476079" TargetMode="External"/><Relationship Id="rId482" Type="http://schemas.openxmlformats.org/officeDocument/2006/relationships/hyperlink" Target="https://www.ncbi.nlm.nih.gov/pubmed/30235339" TargetMode="External"/><Relationship Id="rId2163" Type="http://schemas.openxmlformats.org/officeDocument/2006/relationships/hyperlink" Target="https://www.ncbi.nlm.nih.gov/pubmed/?term=Chonchol%20M%5BAuthor%5D&amp;cauthor=true&amp;cauthor_uid=28122946" TargetMode="External"/><Relationship Id="rId2370" Type="http://schemas.openxmlformats.org/officeDocument/2006/relationships/hyperlink" Target="https://www.ncbi.nlm.nih.gov/pubmed/?term=Xie%20Z%5BAuthor%5D&amp;cauthor=true&amp;cauthor_uid=28379579" TargetMode="External"/><Relationship Id="rId3007" Type="http://schemas.openxmlformats.org/officeDocument/2006/relationships/hyperlink" Target="https://www.ncbi.nlm.nih.gov/pubmed/?term=Whitsel%20EA%5BAuthor%5D&amp;cauthor=true&amp;cauthor_uid=27587472" TargetMode="External"/><Relationship Id="rId3214" Type="http://schemas.openxmlformats.org/officeDocument/2006/relationships/hyperlink" Target="https://www.ncbi.nlm.nih.gov/pubmed/?term=de%20Boer%20IH%5BAuthor%5D&amp;cauthor=true&amp;cauthor_uid=24125420" TargetMode="External"/><Relationship Id="rId135" Type="http://schemas.openxmlformats.org/officeDocument/2006/relationships/hyperlink" Target="http://www.ncbi.nlm.nih.gov/pmc/articles/pmc7278530/" TargetMode="External"/><Relationship Id="rId342" Type="http://schemas.openxmlformats.org/officeDocument/2006/relationships/hyperlink" Target="https://www.ncbi.nlm.nih.gov/pmc/articles/PMC6467059/" TargetMode="External"/><Relationship Id="rId787" Type="http://schemas.openxmlformats.org/officeDocument/2006/relationships/hyperlink" Target="https://www.ncbi.nlm.nih.gov/pubmed/?term=Johnson%20AD%5BAuthor%5D&amp;cauthor=true&amp;cauthor_uid=28077804" TargetMode="External"/><Relationship Id="rId994" Type="http://schemas.openxmlformats.org/officeDocument/2006/relationships/hyperlink" Target="https://www.ncbi.nlm.nih.gov/pubmed/?term=Tanaka%20T" TargetMode="External"/><Relationship Id="rId2023" Type="http://schemas.openxmlformats.org/officeDocument/2006/relationships/hyperlink" Target="https://www.ncbi.nlm.nih.gov/pubmed/?term=Nemesure%20B%5BAuthor%5D&amp;cauthor=true&amp;cauthor_uid=28430825" TargetMode="External"/><Relationship Id="rId2230" Type="http://schemas.openxmlformats.org/officeDocument/2006/relationships/hyperlink" Target="https://www.ncbi.nlm.nih.gov/pubmed/?term=Schneider%20C%5BAuthor%5D&amp;cauthor=true&amp;cauthor_uid=29034571" TargetMode="External"/><Relationship Id="rId2468" Type="http://schemas.openxmlformats.org/officeDocument/2006/relationships/hyperlink" Target="https://www.ncbi.nlm.nih.gov/pubmed/?term=BioBank%20Japan%20Project%5BCorporate%20Author%5D" TargetMode="External"/><Relationship Id="rId2675" Type="http://schemas.openxmlformats.org/officeDocument/2006/relationships/hyperlink" Target="https://www.ncbi.nlm.nih.gov/pubmed/?term=Samdarshi%20TE%5BAuthor%5D&amp;cauthor=true&amp;cauthor_uid=28394258" TargetMode="External"/><Relationship Id="rId2882" Type="http://schemas.openxmlformats.org/officeDocument/2006/relationships/hyperlink" Target="https://www.ncbi.nlm.nih.gov/pubmed/?term=McRae%20AF%5BAuthor%5D&amp;cauthor=true&amp;cauthor_uid=27843151" TargetMode="External"/><Relationship Id="rId202" Type="http://schemas.openxmlformats.org/officeDocument/2006/relationships/hyperlink" Target="https://www.ncbi.nlm.nih.gov/pmc/articles/PMC6396813/" TargetMode="External"/><Relationship Id="rId647" Type="http://schemas.openxmlformats.org/officeDocument/2006/relationships/hyperlink" Target="https://www.ncbi.nlm.nih.gov/pmc/articles/PMC5899906/" TargetMode="External"/><Relationship Id="rId854" Type="http://schemas.openxmlformats.org/officeDocument/2006/relationships/hyperlink" Target="https://www.ncbi.nlm.nih.gov/pubmed/?term=Weng%20LC%5BAuthor%5D&amp;cauthor=true&amp;cauthor_uid=28107422" TargetMode="External"/><Relationship Id="rId1277" Type="http://schemas.openxmlformats.org/officeDocument/2006/relationships/hyperlink" Target="https://www.ncbi.nlm.nih.gov/pubmed/?term=Mecocci%20P%5BAuthor%5D&amp;cauthor=true&amp;cauthor_uid=28098162" TargetMode="External"/><Relationship Id="rId1484" Type="http://schemas.openxmlformats.org/officeDocument/2006/relationships/hyperlink" Target="https://www.ncbi.nlm.nih.gov/pubmed/?term=Mozaffarian%20D%5BAuthor%5D&amp;cauthor=true&amp;cauthor_uid=28298293" TargetMode="External"/><Relationship Id="rId1691" Type="http://schemas.openxmlformats.org/officeDocument/2006/relationships/hyperlink" Target="https://www.ncbi.nlm.nih.gov/pubmed/?term=J%C3%B8rgensen%20ME%5BAuthor%5D&amp;cauthor=true&amp;cauthor_uid=28443625" TargetMode="External"/><Relationship Id="rId2328" Type="http://schemas.openxmlformats.org/officeDocument/2006/relationships/hyperlink" Target="https://www.ncbi.nlm.nih.gov/pubmed/?term=Huang%20PL%5BAuthor%5D&amp;cauthor=true&amp;cauthor_uid=28379579" TargetMode="External"/><Relationship Id="rId2535" Type="http://schemas.openxmlformats.org/officeDocument/2006/relationships/hyperlink" Target="https://www.ncbi.nlm.nih.gov/pubmed/?term=Verweij%20N%5BAuthor%5D&amp;cauthor=true&amp;cauthor_uid=28135244" TargetMode="External"/><Relationship Id="rId2742" Type="http://schemas.openxmlformats.org/officeDocument/2006/relationships/hyperlink" Target="https://www.ncbi.nlm.nih.gov/pubmed/?term=Sarnak%20MJ%5BAuthor%5D&amp;cauthor=true&amp;cauthor_uid=26830253" TargetMode="External"/><Relationship Id="rId507" Type="http://schemas.openxmlformats.org/officeDocument/2006/relationships/hyperlink" Target="https://www.ncbi.nlm.nih.gov/pubmed/?term=Luan%20J%5BAuthor%5D&amp;cauthor=true&amp;cauthor_uid=29304378" TargetMode="External"/><Relationship Id="rId714" Type="http://schemas.openxmlformats.org/officeDocument/2006/relationships/hyperlink" Target="https://www.ncbi.nlm.nih.gov/pubmed/?term=Katz%20R%5BAuthor%5D&amp;cauthor=true&amp;cauthor_uid=28002548" TargetMode="External"/><Relationship Id="rId921" Type="http://schemas.openxmlformats.org/officeDocument/2006/relationships/hyperlink" Target="https://www.ncbi.nlm.nih.gov/pubmed/?term=Scott%20RJ%5BAuthor%5D&amp;cauthor=true&amp;cauthor_uid=28107422" TargetMode="External"/><Relationship Id="rId1137" Type="http://schemas.openxmlformats.org/officeDocument/2006/relationships/hyperlink" Target="https://www.ncbi.nlm.nih.gov/pubmed/?term=Trabzuni%20D%5BAuthor%5D&amp;cauthor=true&amp;cauthor_uid=28098162" TargetMode="External"/><Relationship Id="rId1344" Type="http://schemas.openxmlformats.org/officeDocument/2006/relationships/hyperlink" Target="https://www.ncbi.nlm.nih.gov/pubmed/?term=Wassink%20TH%5BAuthor%5D&amp;cauthor=true&amp;cauthor_uid=28098162" TargetMode="External"/><Relationship Id="rId1551" Type="http://schemas.openxmlformats.org/officeDocument/2006/relationships/hyperlink" Target="https://www.ncbi.nlm.nih.gov/pubmed/?term=Barata%20L%5BAuthor%5D&amp;cauthor=true&amp;cauthor_uid=28443625" TargetMode="External"/><Relationship Id="rId1789" Type="http://schemas.openxmlformats.org/officeDocument/2006/relationships/hyperlink" Target="https://www.ncbi.nlm.nih.gov/pubmed/?term=Bouchard%20C%5BAuthor%5D&amp;cauthor=true&amp;cauthor_uid=28443625" TargetMode="External"/><Relationship Id="rId1996" Type="http://schemas.openxmlformats.org/officeDocument/2006/relationships/hyperlink" Target="https://www.ncbi.nlm.nih.gov/pubmed/?term=Allison%20MA%5BAuthor%5D&amp;cauthor=true&amp;cauthor_uid=28430825" TargetMode="External"/><Relationship Id="rId2602" Type="http://schemas.openxmlformats.org/officeDocument/2006/relationships/hyperlink" Target="https://www.ncbi.nlm.nih.gov/pubmed/?term=V%C3%B6lker%20U%5BAuthor%5D&amp;cauthor=true&amp;cauthor_uid=28394258" TargetMode="External"/><Relationship Id="rId50" Type="http://schemas.openxmlformats.org/officeDocument/2006/relationships/hyperlink" Target="https://pubmed.ncbi.nlm.nih.gov/33861317/" TargetMode="External"/><Relationship Id="rId1204" Type="http://schemas.openxmlformats.org/officeDocument/2006/relationships/hyperlink" Target="https://www.ncbi.nlm.nih.gov/pubmed/?term=Dillman%20A%5BAuthor%5D&amp;cauthor=true&amp;cauthor_uid=28098162" TargetMode="External"/><Relationship Id="rId1411" Type="http://schemas.openxmlformats.org/officeDocument/2006/relationships/hyperlink" Target="https://www.ncbi.nlm.nih.gov/pubmed/?term=Leng%20S%5BAuthor%5D&amp;cauthor=true&amp;cauthor_uid=28166215" TargetMode="External"/><Relationship Id="rId1649" Type="http://schemas.openxmlformats.org/officeDocument/2006/relationships/hyperlink" Target="https://www.ncbi.nlm.nih.gov/pubmed/?term=de%20Craen%20AJM%5BAuthor%5D&amp;cauthor=true&amp;cauthor_uid=28443625" TargetMode="External"/><Relationship Id="rId1856" Type="http://schemas.openxmlformats.org/officeDocument/2006/relationships/hyperlink" Target="https://www.ncbi.nlm.nih.gov/pubmed/?term=Loos%20RJF%5BAuthor%5D&amp;cauthor=true&amp;cauthor_uid=28443625" TargetMode="External"/><Relationship Id="rId2907" Type="http://schemas.openxmlformats.org/officeDocument/2006/relationships/hyperlink" Target="https://www.ncbi.nlm.nih.gov/pubmed/?term=Castillo-Fernandez%20JE%5BAuthor%5D&amp;cauthor=true&amp;cauthor_uid=27843151" TargetMode="External"/><Relationship Id="rId3071" Type="http://schemas.openxmlformats.org/officeDocument/2006/relationships/hyperlink" Target="https://www.ncbi.nlm.nih.gov/pubmed/?term=Woodward%20M%5BAuthor%5D&amp;cauthor=true&amp;cauthor_uid=25493955" TargetMode="External"/><Relationship Id="rId1509" Type="http://schemas.openxmlformats.org/officeDocument/2006/relationships/hyperlink" Target="https://www.ncbi.nlm.nih.gov/pubmed/?term=Jensen%20RA%5BAuthor%5D&amp;cauthor=true&amp;cauthor_uid=28379451" TargetMode="External"/><Relationship Id="rId1716" Type="http://schemas.openxmlformats.org/officeDocument/2006/relationships/hyperlink" Target="https://www.ncbi.nlm.nih.gov/pubmed/?term=Lupoli%20S%5BAuthor%5D&amp;cauthor=true&amp;cauthor_uid=28443625" TargetMode="External"/><Relationship Id="rId1923" Type="http://schemas.openxmlformats.org/officeDocument/2006/relationships/hyperlink" Target="https://www.ncbi.nlm.nih.gov/pubmed/28716631" TargetMode="External"/><Relationship Id="rId3169" Type="http://schemas.openxmlformats.org/officeDocument/2006/relationships/hyperlink" Target="https://www.ncbi.nlm.nih.gov/pubmed/?term=Morrison%20AC%5BAuthor%5D&amp;cauthor=true&amp;cauthor_uid=25552592" TargetMode="External"/><Relationship Id="rId297" Type="http://schemas.openxmlformats.org/officeDocument/2006/relationships/hyperlink" Target="https://www.ncbi.nlm.nih.gov/pubmed/30903163" TargetMode="External"/><Relationship Id="rId2185" Type="http://schemas.openxmlformats.org/officeDocument/2006/relationships/hyperlink" Target="https://www.ncbi.nlm.nih.gov/pubmed/?term=Carnethon%20M%5BAuthor%5D&amp;cauthor=true&amp;cauthor_uid=28254175" TargetMode="External"/><Relationship Id="rId2392" Type="http://schemas.openxmlformats.org/officeDocument/2006/relationships/hyperlink" Target="https://www.ncbi.nlm.nih.gov/pubmed/?term=Pedersen%20O%5BAuthor%5D&amp;cauthor=true&amp;cauthor_uid=28379579" TargetMode="External"/><Relationship Id="rId3029" Type="http://schemas.openxmlformats.org/officeDocument/2006/relationships/hyperlink" Target="https://www.ncbi.nlm.nih.gov/pmc/articles/PMC5027641/" TargetMode="External"/><Relationship Id="rId3236" Type="http://schemas.openxmlformats.org/officeDocument/2006/relationships/hyperlink" Target="https://www.ncbi.nlm.nih.gov/pubmed/?term=Rothenbacher%20D%5BAuthor%5D&amp;cauthor=true&amp;cauthor_uid=24004120" TargetMode="External"/><Relationship Id="rId157" Type="http://schemas.openxmlformats.org/officeDocument/2006/relationships/hyperlink" Target="https://www.ncbi.nlm.nih.gov/pubmed/30701586" TargetMode="External"/><Relationship Id="rId364" Type="http://schemas.openxmlformats.org/officeDocument/2006/relationships/hyperlink" Target="https://www.ncbi.nlm.nih.gov/pmc/articles/PMC6277418/" TargetMode="External"/><Relationship Id="rId2045" Type="http://schemas.openxmlformats.org/officeDocument/2006/relationships/hyperlink" Target="https://www.ncbi.nlm.nih.gov/pubmed/?term=Cushman%20M%5BAuthor%5D&amp;cauthor=true&amp;cauthor_uid=28430825" TargetMode="External"/><Relationship Id="rId2697" Type="http://schemas.openxmlformats.org/officeDocument/2006/relationships/hyperlink" Target="https://www.ncbi.nlm.nih.gov/pubmed/?term=Jaddoe%20VW%5BAuthor%5D&amp;cauthor=true&amp;cauthor_uid=28394258" TargetMode="External"/><Relationship Id="rId571" Type="http://schemas.openxmlformats.org/officeDocument/2006/relationships/hyperlink" Target="https://www.ncbi.nlm.nih.gov/pubmed/?term=Grant%20SFA%5BAuthor%5D&amp;cauthor=true&amp;cauthor_uid=29304378" TargetMode="External"/><Relationship Id="rId669" Type="http://schemas.openxmlformats.org/officeDocument/2006/relationships/hyperlink" Target="https://www.ncbi.nlm.nih.gov/pmc/articles/PMC5971001/" TargetMode="External"/><Relationship Id="rId876" Type="http://schemas.openxmlformats.org/officeDocument/2006/relationships/hyperlink" Target="https://www.ncbi.nlm.nih.gov/pubmed/?term=Berentzen%20TL%5BAuthor%5D&amp;cauthor=true&amp;cauthor_uid=28107422" TargetMode="External"/><Relationship Id="rId1299" Type="http://schemas.openxmlformats.org/officeDocument/2006/relationships/hyperlink" Target="https://www.ncbi.nlm.nih.gov/pubmed/?term=Pike%20GB%5BAuthor%5D&amp;cauthor=true&amp;cauthor_uid=28098162" TargetMode="External"/><Relationship Id="rId2252" Type="http://schemas.openxmlformats.org/officeDocument/2006/relationships/hyperlink" Target="https://www.ncbi.nlm.nih.gov/pubmed/?term=Rodondi%20N%5BAuthor%5D&amp;cauthor=true&amp;cauthor_uid=29034571" TargetMode="External"/><Relationship Id="rId2557" Type="http://schemas.openxmlformats.org/officeDocument/2006/relationships/hyperlink" Target="https://www.ncbi.nlm.nih.gov/pubmed/?term=Shields%20DC%5BAuthor%5D&amp;cauthor=true&amp;cauthor_uid=28135244" TargetMode="External"/><Relationship Id="rId224" Type="http://schemas.openxmlformats.org/officeDocument/2006/relationships/hyperlink" Target="https://www.ncbi.nlm.nih.gov/pubmed/29855607" TargetMode="External"/><Relationship Id="rId431" Type="http://schemas.openxmlformats.org/officeDocument/2006/relationships/hyperlink" Target="https://www.ncbi.nlm.nih.gov/pubmed/?term=van%20Rooij%20FJA" TargetMode="External"/><Relationship Id="rId529" Type="http://schemas.openxmlformats.org/officeDocument/2006/relationships/hyperlink" Target="https://www.ncbi.nlm.nih.gov/pubmed/?term=Wang%20C%5BAuthor%5D&amp;cauthor=true&amp;cauthor_uid=29304378" TargetMode="External"/><Relationship Id="rId736" Type="http://schemas.openxmlformats.org/officeDocument/2006/relationships/hyperlink" Target="https://www.ncbi.nlm.nih.gov/pubmed/?term=Ben-Avraham%20D%5BAuthor%5D&amp;cauthor=true&amp;cauthor_uid=28077804" TargetMode="External"/><Relationship Id="rId1061" Type="http://schemas.openxmlformats.org/officeDocument/2006/relationships/hyperlink" Target="https://www.ncbi.nlm.nih.gov/pubmed/?term=Boks%20MP%5BAuthor%5D&amp;cauthor=true&amp;cauthor_uid=28098162" TargetMode="External"/><Relationship Id="rId1159" Type="http://schemas.openxmlformats.org/officeDocument/2006/relationships/hyperlink" Target="https://www.ncbi.nlm.nih.gov/pubmed/?term=Zwiers%20MP%5BAuthor%5D&amp;cauthor=true&amp;cauthor_uid=28098162" TargetMode="External"/><Relationship Id="rId1366" Type="http://schemas.openxmlformats.org/officeDocument/2006/relationships/hyperlink" Target="https://www.ncbi.nlm.nih.gov/pubmed/?term=Ikram%20MA%5BAuthor%5D&amp;cauthor=true&amp;cauthor_uid=28098162" TargetMode="External"/><Relationship Id="rId2112" Type="http://schemas.openxmlformats.org/officeDocument/2006/relationships/hyperlink" Target="https://www.ncbi.nlm.nih.gov/pubmed/?term=Hofman%20A%5BAuthor%5D&amp;cauthor=true&amp;cauthor_uid=28039329" TargetMode="External"/><Relationship Id="rId2417" Type="http://schemas.openxmlformats.org/officeDocument/2006/relationships/hyperlink" Target="https://www.ncbi.nlm.nih.gov/pubmed/?term=Johnson%20AD%5BAuthor%5D&amp;cauthor=true&amp;cauthor_uid=28017375" TargetMode="External"/><Relationship Id="rId2764" Type="http://schemas.openxmlformats.org/officeDocument/2006/relationships/hyperlink" Target="https://www.ncbi.nlm.nih.gov/pubmed/?term=Marzi%20C%5BAuthor%5D&amp;cauthor=true&amp;cauthor_uid=27955697" TargetMode="External"/><Relationship Id="rId2971" Type="http://schemas.openxmlformats.org/officeDocument/2006/relationships/hyperlink" Target="https://www.ncbi.nlm.nih.gov/pubmed/?term=Heckbert%20SR%5BAuthor%5D&amp;cauthor=true&amp;cauthor_uid=27587472" TargetMode="External"/><Relationship Id="rId943" Type="http://schemas.openxmlformats.org/officeDocument/2006/relationships/hyperlink" Target="https://www.ncbi.nlm.nih.gov/pubmed/?term=Corella%20D" TargetMode="External"/><Relationship Id="rId1019" Type="http://schemas.openxmlformats.org/officeDocument/2006/relationships/hyperlink" Target="https://www.ncbi.nlm.nih.gov/pmc/articles/PMC5523996/" TargetMode="External"/><Relationship Id="rId1573" Type="http://schemas.openxmlformats.org/officeDocument/2006/relationships/hyperlink" Target="https://www.ncbi.nlm.nih.gov/pubmed/?term=Bragg%20J%5BAuthor%5D&amp;cauthor=true&amp;cauthor_uid=28443625" TargetMode="External"/><Relationship Id="rId1780" Type="http://schemas.openxmlformats.org/officeDocument/2006/relationships/hyperlink" Target="https://www.ncbi.nlm.nih.gov/pubmed/?term=Wong%20A%5BAuthor%5D&amp;cauthor=true&amp;cauthor_uid=28443625" TargetMode="External"/><Relationship Id="rId1878" Type="http://schemas.openxmlformats.org/officeDocument/2006/relationships/hyperlink" Target="https://www.ncbi.nlm.nih.gov/pubmed/?term=Scrobotovici%20M%5BAuthor%5D&amp;cauthor=true&amp;cauthor_uid=28263191" TargetMode="External"/><Relationship Id="rId2624" Type="http://schemas.openxmlformats.org/officeDocument/2006/relationships/hyperlink" Target="https://www.ncbi.nlm.nih.gov/pubmed/?term=Morley%20M%5BAuthor%5D&amp;cauthor=true&amp;cauthor_uid=28394258" TargetMode="External"/><Relationship Id="rId2831" Type="http://schemas.openxmlformats.org/officeDocument/2006/relationships/hyperlink" Target="https://www.ncbi.nlm.nih.gov/pubmed/?term=Matullo%20G%5BAuthor%5D&amp;cauthor=true&amp;cauthor_uid=27955697" TargetMode="External"/><Relationship Id="rId2929" Type="http://schemas.openxmlformats.org/officeDocument/2006/relationships/hyperlink" Target="https://www.ncbi.nlm.nih.gov/pubmed/27843151" TargetMode="External"/><Relationship Id="rId72" Type="http://schemas.openxmlformats.org/officeDocument/2006/relationships/hyperlink" Target="http://www.ncbi.nlm.nih.gov/pmc/articles/pmc7508260/" TargetMode="External"/><Relationship Id="rId803" Type="http://schemas.openxmlformats.org/officeDocument/2006/relationships/hyperlink" Target="https://www.ncbi.nlm.nih.gov/pubmed/?term=Kiel%20DP%5BAuthor%5D&amp;cauthor=true&amp;cauthor_uid=28077804" TargetMode="External"/><Relationship Id="rId1226" Type="http://schemas.openxmlformats.org/officeDocument/2006/relationships/hyperlink" Target="https://www.ncbi.nlm.nih.gov/pubmed/?term=Gollub%20RL%5BAuthor%5D&amp;cauthor=true&amp;cauthor_uid=28098162" TargetMode="External"/><Relationship Id="rId1433" Type="http://schemas.openxmlformats.org/officeDocument/2006/relationships/hyperlink" Target="https://www.ncbi.nlm.nih.gov/pubmed/?term=Kim%20DK%5BAuthor%5D&amp;cauthor=true&amp;cauthor_uid=28166215" TargetMode="External"/><Relationship Id="rId1640" Type="http://schemas.openxmlformats.org/officeDocument/2006/relationships/hyperlink" Target="https://www.ncbi.nlm.nih.gov/pubmed/?term=Bottinger%20E%5BAuthor%5D&amp;cauthor=true&amp;cauthor_uid=28443625" TargetMode="External"/><Relationship Id="rId1738" Type="http://schemas.openxmlformats.org/officeDocument/2006/relationships/hyperlink" Target="https://www.ncbi.nlm.nih.gov/pubmed/?term=Rankinen%20T%5BAuthor%5D&amp;cauthor=true&amp;cauthor_uid=28443625" TargetMode="External"/><Relationship Id="rId3093" Type="http://schemas.openxmlformats.org/officeDocument/2006/relationships/hyperlink" Target="https://www.ncbi.nlm.nih.gov/pubmed/?term=Kutalik%20Z%5BAuthor%5D&amp;cauthor=true&amp;cauthor_uid=25493955" TargetMode="External"/><Relationship Id="rId1500" Type="http://schemas.openxmlformats.org/officeDocument/2006/relationships/hyperlink" Target="https://www.ncbi.nlm.nih.gov/pubmed/?term=Sotoodehnia%20N%5BAuthor%5D&amp;cauthor=true&amp;cauthor_uid=28143865" TargetMode="External"/><Relationship Id="rId1945" Type="http://schemas.openxmlformats.org/officeDocument/2006/relationships/hyperlink" Target="https://www.ncbi.nlm.nih.gov/pmc/articles/PMC5359982/" TargetMode="External"/><Relationship Id="rId3160" Type="http://schemas.openxmlformats.org/officeDocument/2006/relationships/hyperlink" Target="https://www.ncbi.nlm.nih.gov/pubmed/?term=Kao%20WH%5BAuthor%5D&amp;cauthor=true&amp;cauthor_uid=25493955" TargetMode="External"/><Relationship Id="rId1805" Type="http://schemas.openxmlformats.org/officeDocument/2006/relationships/hyperlink" Target="https://www.ncbi.nlm.nih.gov/pubmed/?term=Hayward%20C%5BAuthor%5D&amp;cauthor=true&amp;cauthor_uid=28443625" TargetMode="External"/><Relationship Id="rId3020" Type="http://schemas.openxmlformats.org/officeDocument/2006/relationships/hyperlink" Target="https://www.ncbi.nlm.nih.gov/pubmed/?term=Stein%20CM%5BAuthor%5D&amp;cauthor=true&amp;cauthor_uid=27587472" TargetMode="External"/><Relationship Id="rId3258" Type="http://schemas.openxmlformats.org/officeDocument/2006/relationships/hyperlink" Target="https://www.ncbi.nlm.nih.gov/pubmed/?term=Levin%20A%5BAuthor%5D&amp;cauthor=true&amp;cauthor_uid=23111824" TargetMode="External"/><Relationship Id="rId179" Type="http://schemas.openxmlformats.org/officeDocument/2006/relationships/hyperlink" Target="https://www.ncbi.nlm.nih.gov/pmc/articles/PMC6663556/" TargetMode="External"/><Relationship Id="rId386" Type="http://schemas.openxmlformats.org/officeDocument/2006/relationships/hyperlink" Target="https://www.ncbi.nlm.nih.gov/pubmed/?term=Frazier-Wood%20AC" TargetMode="External"/><Relationship Id="rId593" Type="http://schemas.openxmlformats.org/officeDocument/2006/relationships/hyperlink" Target="https://www.ncbi.nlm.nih.gov/pubmed/?term=Life-Course+Genome-wide+Association+Study+Meta-analysis+of+Total+Body+BMD+and+Assessment+of+Age-Specific+Effects" TargetMode="External"/><Relationship Id="rId2067" Type="http://schemas.openxmlformats.org/officeDocument/2006/relationships/hyperlink" Target="https://www.ncbi.nlm.nih.gov/pubmed/?term=Harris%20TB%5BAuthor%5D&amp;cauthor=true&amp;cauthor_uid=28430825" TargetMode="External"/><Relationship Id="rId2274" Type="http://schemas.openxmlformats.org/officeDocument/2006/relationships/hyperlink" Target="https://www.ncbi.nlm.nih.gov/pubmed/?term=Peralta%20CA%5BAuthor%5D&amp;cauthor=true&amp;cauthor_uid=28338937" TargetMode="External"/><Relationship Id="rId2481" Type="http://schemas.openxmlformats.org/officeDocument/2006/relationships/hyperlink" Target="https://www.ncbi.nlm.nih.gov/pubmed/?term=Kamatani%20Y%5BAuthor%5D&amp;cauthor=true&amp;cauthor_uid=28017375" TargetMode="External"/><Relationship Id="rId3118" Type="http://schemas.openxmlformats.org/officeDocument/2006/relationships/hyperlink" Target="https://www.ncbi.nlm.nih.gov/pubmed/?term=Kramer%20H%5BAuthor%5D&amp;cauthor=true&amp;cauthor_uid=25493955" TargetMode="External"/><Relationship Id="rId246" Type="http://schemas.openxmlformats.org/officeDocument/2006/relationships/hyperlink" Target="https://www.ncbi.nlm.nih.gov/pmc/articles/PMC6849112/" TargetMode="External"/><Relationship Id="rId453" Type="http://schemas.openxmlformats.org/officeDocument/2006/relationships/hyperlink" Target="https://www.ncbi.nlm.nih.gov/pubmed/?term=Chasman%20DI" TargetMode="External"/><Relationship Id="rId660" Type="http://schemas.openxmlformats.org/officeDocument/2006/relationships/hyperlink" Target="https://www.ncbi.nlm.nih.gov/pubmed/?term=Psaty%20BM%5BAuthor%5D&amp;cauthor=true&amp;cauthor_uid=29698900" TargetMode="External"/><Relationship Id="rId898" Type="http://schemas.openxmlformats.org/officeDocument/2006/relationships/hyperlink" Target="https://www.ncbi.nlm.nih.gov/pubmed/?term=McArdle%20WL%5BAuthor%5D&amp;cauthor=true&amp;cauthor_uid=28107422" TargetMode="External"/><Relationship Id="rId1083" Type="http://schemas.openxmlformats.org/officeDocument/2006/relationships/hyperlink" Target="https://www.ncbi.nlm.nih.gov/pubmed/?term=Hoehn%20D%5BAuthor%5D&amp;cauthor=true&amp;cauthor_uid=28098162" TargetMode="External"/><Relationship Id="rId1290" Type="http://schemas.openxmlformats.org/officeDocument/2006/relationships/hyperlink" Target="https://www.ncbi.nlm.nih.gov/pubmed/?term=N%C3%B6then%20MM%5BAuthor%5D&amp;cauthor=true&amp;cauthor_uid=28098162" TargetMode="External"/><Relationship Id="rId2134" Type="http://schemas.openxmlformats.org/officeDocument/2006/relationships/hyperlink" Target="https://www.ncbi.nlm.nih.gov/pubmed/?term=Sotoodehnia%20N%5BAuthor%5D&amp;cauthor=true&amp;cauthor_uid=28039329" TargetMode="External"/><Relationship Id="rId2341" Type="http://schemas.openxmlformats.org/officeDocument/2006/relationships/hyperlink" Target="https://www.ncbi.nlm.nih.gov/pubmed/?term=Mulas%20A%5BAuthor%5D&amp;cauthor=true&amp;cauthor_uid=28379579" TargetMode="External"/><Relationship Id="rId2579" Type="http://schemas.openxmlformats.org/officeDocument/2006/relationships/hyperlink" Target="https://www.ncbi.nlm.nih.gov/pubmed/?term=Ehret%20GB%5BAuthor%5D&amp;cauthor=true&amp;cauthor_uid=28135244" TargetMode="External"/><Relationship Id="rId2786" Type="http://schemas.openxmlformats.org/officeDocument/2006/relationships/hyperlink" Target="https://www.ncbi.nlm.nih.gov/pubmed/?term=CHARGE%20epigenetics%20of%20Coronary%20Heart%20Disease%5BCorporate%20Author%5D" TargetMode="External"/><Relationship Id="rId2993" Type="http://schemas.openxmlformats.org/officeDocument/2006/relationships/hyperlink" Target="https://www.ncbi.nlm.nih.gov/pubmed/?term=Sever%20P%5BAuthor%5D&amp;cauthor=true&amp;cauthor_uid=27587472" TargetMode="External"/><Relationship Id="rId106" Type="http://schemas.openxmlformats.org/officeDocument/2006/relationships/hyperlink" Target="http://www.ncbi.nlm.nih.gov/pmc/articles/pmc7442697/" TargetMode="External"/><Relationship Id="rId313" Type="http://schemas.openxmlformats.org/officeDocument/2006/relationships/hyperlink" Target="https://www.ncbi.nlm.nih.gov/pubmed/31356640" TargetMode="External"/><Relationship Id="rId758" Type="http://schemas.openxmlformats.org/officeDocument/2006/relationships/hyperlink" Target="https://www.ncbi.nlm.nih.gov/pubmed/?term=Hofman%20A%5BAuthor%5D&amp;cauthor=true&amp;cauthor_uid=28077804" TargetMode="External"/><Relationship Id="rId965" Type="http://schemas.openxmlformats.org/officeDocument/2006/relationships/hyperlink" Target="https://www.ncbi.nlm.nih.gov/pubmed/?term=Sonestedt%20E" TargetMode="External"/><Relationship Id="rId1150" Type="http://schemas.openxmlformats.org/officeDocument/2006/relationships/hyperlink" Target="https://www.ncbi.nlm.nih.gov/pubmed/?term=Windham%20BG%5BAuthor%5D&amp;cauthor=true&amp;cauthor_uid=28098162" TargetMode="External"/><Relationship Id="rId1388" Type="http://schemas.openxmlformats.org/officeDocument/2006/relationships/hyperlink" Target="https://www.ncbi.nlm.nih.gov/pubmed/?term=Bartz%20TM%5BAuthor%5D&amp;cauthor=true&amp;cauthor_uid=28166215" TargetMode="External"/><Relationship Id="rId1595" Type="http://schemas.openxmlformats.org/officeDocument/2006/relationships/hyperlink" Target="https://www.ncbi.nlm.nih.gov/pubmed/?term=Lyytik%C3%A4inen%20LP%5BAuthor%5D&amp;cauthor=true&amp;cauthor_uid=28443625" TargetMode="External"/><Relationship Id="rId2439" Type="http://schemas.openxmlformats.org/officeDocument/2006/relationships/hyperlink" Target="https://www.ncbi.nlm.nih.gov/pubmed/?term=Stott%20DJ%5BAuthor%5D&amp;cauthor=true&amp;cauthor_uid=28017375" TargetMode="External"/><Relationship Id="rId2646" Type="http://schemas.openxmlformats.org/officeDocument/2006/relationships/hyperlink" Target="https://www.ncbi.nlm.nih.gov/pubmed/?term=Lackner%20KJ%5BAuthor%5D&amp;cauthor=true&amp;cauthor_uid=28394258" TargetMode="External"/><Relationship Id="rId2853" Type="http://schemas.openxmlformats.org/officeDocument/2006/relationships/hyperlink" Target="https://www.ncbi.nlm.nih.gov/pmc/articles/PMC5151130/" TargetMode="External"/><Relationship Id="rId94" Type="http://schemas.openxmlformats.org/officeDocument/2006/relationships/hyperlink" Target="https://www.ncbi.nlm.nih.gov/pmc/articles/PMC7000173/" TargetMode="External"/><Relationship Id="rId520" Type="http://schemas.openxmlformats.org/officeDocument/2006/relationships/hyperlink" Target="https://www.ncbi.nlm.nih.gov/pubmed/?term=Nethander%20M%5BAuthor%5D&amp;cauthor=true&amp;cauthor_uid=29304378" TargetMode="External"/><Relationship Id="rId618" Type="http://schemas.openxmlformats.org/officeDocument/2006/relationships/hyperlink" Target="https://www.ncbi.nlm.nih.gov/pubmed/30646330" TargetMode="External"/><Relationship Id="rId825" Type="http://schemas.openxmlformats.org/officeDocument/2006/relationships/hyperlink" Target="https://www.ncbi.nlm.nih.gov/pubmed/?term=Hill%20WD%5BAuthor%5D&amp;cauthor=true&amp;cauthor_uid=28150034" TargetMode="External"/><Relationship Id="rId1248" Type="http://schemas.openxmlformats.org/officeDocument/2006/relationships/hyperlink" Target="https://www.ncbi.nlm.nih.gov/pubmed/?term=Hosten%20N%5BAuthor%5D&amp;cauthor=true&amp;cauthor_uid=28098162" TargetMode="External"/><Relationship Id="rId1455" Type="http://schemas.openxmlformats.org/officeDocument/2006/relationships/hyperlink" Target="https://www.ncbi.nlm.nih.gov/pmc/articles/PMC5525436/" TargetMode="External"/><Relationship Id="rId1662" Type="http://schemas.openxmlformats.org/officeDocument/2006/relationships/hyperlink" Target="https://www.ncbi.nlm.nih.gov/pubmed/?term=Glorioso%20N%5BAuthor%5D&amp;cauthor=true&amp;cauthor_uid=28443625" TargetMode="External"/><Relationship Id="rId2201" Type="http://schemas.openxmlformats.org/officeDocument/2006/relationships/hyperlink" Target="https://www.ncbi.nlm.nih.gov/pmc/articles/PMC5812919/" TargetMode="External"/><Relationship Id="rId2506" Type="http://schemas.openxmlformats.org/officeDocument/2006/relationships/hyperlink" Target="https://www.ncbi.nlm.nih.gov/pubmed/28017375" TargetMode="External"/><Relationship Id="rId1010" Type="http://schemas.openxmlformats.org/officeDocument/2006/relationships/hyperlink" Target="https://www.ncbi.nlm.nih.gov/pubmed/?term=Koh%20WJ%5BAuthor%5D&amp;cauthor=true&amp;cauthor_uid=28288973" TargetMode="External"/><Relationship Id="rId1108" Type="http://schemas.openxmlformats.org/officeDocument/2006/relationships/hyperlink" Target="https://www.ncbi.nlm.nih.gov/pubmed/?term=Nyquist%20P%5BAuthor%5D&amp;cauthor=true&amp;cauthor_uid=28098162" TargetMode="External"/><Relationship Id="rId1315" Type="http://schemas.openxmlformats.org/officeDocument/2006/relationships/hyperlink" Target="https://www.ncbi.nlm.nih.gov/pubmed/?term=Simmons%20A%5BAuthor%5D&amp;cauthor=true&amp;cauthor_uid=28098162" TargetMode="External"/><Relationship Id="rId1967" Type="http://schemas.openxmlformats.org/officeDocument/2006/relationships/hyperlink" Target="https://www.ncbi.nlm.nih.gov/pubmed/?term=Graff%20M%5BAuthor%5D&amp;cauthor=true&amp;cauthor_uid=28430825" TargetMode="External"/><Relationship Id="rId2713" Type="http://schemas.openxmlformats.org/officeDocument/2006/relationships/hyperlink" Target="https://www.ncbi.nlm.nih.gov/pubmed/?term=Blankenberg%20S%5BAuthor%5D&amp;cauthor=true&amp;cauthor_uid=28394258" TargetMode="External"/><Relationship Id="rId2920" Type="http://schemas.openxmlformats.org/officeDocument/2006/relationships/hyperlink" Target="https://www.ncbi.nlm.nih.gov/pubmed/?term=Baccarelli%20AA%5BAuthor%5D&amp;cauthor=true&amp;cauthor_uid=27843151" TargetMode="External"/><Relationship Id="rId1522" Type="http://schemas.openxmlformats.org/officeDocument/2006/relationships/hyperlink" Target="https://www.ncbi.nlm.nih.gov/pubmed/?term=Rotter%20JI%5BAuthor%5D&amp;cauthor=true&amp;cauthor_uid=28379451" TargetMode="External"/><Relationship Id="rId21" Type="http://schemas.openxmlformats.org/officeDocument/2006/relationships/hyperlink" Target="http://www.ncbi.nlm.nih.gov/pmc/articles/pmc8085481/" TargetMode="External"/><Relationship Id="rId2089" Type="http://schemas.openxmlformats.org/officeDocument/2006/relationships/hyperlink" Target="https://www.ncbi.nlm.nih.gov/pubmed/?term=Stewart%20JD%5BAuthor%5D&amp;cauthor=true&amp;cauthor_uid=28039329" TargetMode="External"/><Relationship Id="rId2296" Type="http://schemas.openxmlformats.org/officeDocument/2006/relationships/hyperlink" Target="https://www.ncbi.nlm.nih.gov/pubmed/?term=Brody%20JA%5BAuthor%5D&amp;cauthor=true&amp;cauthor_uid=28379579" TargetMode="External"/><Relationship Id="rId268" Type="http://schemas.openxmlformats.org/officeDocument/2006/relationships/hyperlink" Target="http://www.ncbi.nlm.nih.gov/pmc/articles/pmc7280419/" TargetMode="External"/><Relationship Id="rId475" Type="http://schemas.openxmlformats.org/officeDocument/2006/relationships/hyperlink" Target="https://www.ncbi.nlm.nih.gov/pubmed/29797803" TargetMode="External"/><Relationship Id="rId682" Type="http://schemas.openxmlformats.org/officeDocument/2006/relationships/hyperlink" Target="https://www.ncbi.nlm.nih.gov/pubmed/29107063" TargetMode="External"/><Relationship Id="rId2156" Type="http://schemas.openxmlformats.org/officeDocument/2006/relationships/hyperlink" Target="https://www.ncbi.nlm.nih.gov/pubmed/?term=Bartz%20TM%5BAuthor%5D&amp;cauthor=true&amp;cauthor_uid=28122946" TargetMode="External"/><Relationship Id="rId2363" Type="http://schemas.openxmlformats.org/officeDocument/2006/relationships/hyperlink" Target="https://www.ncbi.nlm.nih.gov/pubmed/?term=Tobin%20MD%5BAuthor%5D&amp;cauthor=true&amp;cauthor_uid=28379579" TargetMode="External"/><Relationship Id="rId2570" Type="http://schemas.openxmlformats.org/officeDocument/2006/relationships/hyperlink" Target="https://www.ncbi.nlm.nih.gov/pubmed/?term=Lindgren%20CM%5BAuthor%5D&amp;cauthor=true&amp;cauthor_uid=28135244" TargetMode="External"/><Relationship Id="rId3207" Type="http://schemas.openxmlformats.org/officeDocument/2006/relationships/hyperlink" Target="https://www.ncbi.nlm.nih.gov/pmc/articles/PMC4747096/" TargetMode="External"/><Relationship Id="rId128" Type="http://schemas.openxmlformats.org/officeDocument/2006/relationships/hyperlink" Target="https://pubmed.ncbi.nlm.nih.gov/33293549/" TargetMode="External"/><Relationship Id="rId335" Type="http://schemas.openxmlformats.org/officeDocument/2006/relationships/hyperlink" Target="https://www.ncbi.nlm.nih.gov/pubmed/29357308" TargetMode="External"/><Relationship Id="rId542" Type="http://schemas.openxmlformats.org/officeDocument/2006/relationships/hyperlink" Target="https://www.ncbi.nlm.nih.gov/pubmed/?term=Boer%20CG%5BAuthor%5D&amp;cauthor=true&amp;cauthor_uid=29304378" TargetMode="External"/><Relationship Id="rId1172" Type="http://schemas.openxmlformats.org/officeDocument/2006/relationships/hyperlink" Target="https://www.ncbi.nlm.nih.gov/pubmed/?term=Blangero%20J%5BAuthor%5D&amp;cauthor=true&amp;cauthor_uid=28098162" TargetMode="External"/><Relationship Id="rId2016" Type="http://schemas.openxmlformats.org/officeDocument/2006/relationships/hyperlink" Target="https://www.ncbi.nlm.nih.gov/pubmed/?term=Ingles%20SA%5BAuthor%5D&amp;cauthor=true&amp;cauthor_uid=28430825" TargetMode="External"/><Relationship Id="rId2223" Type="http://schemas.openxmlformats.org/officeDocument/2006/relationships/hyperlink" Target="https://www.ncbi.nlm.nih.gov/pubmed/?term=C%20Carlson%20M%5BAuthor%5D&amp;cauthor=true&amp;cauthor_uid=28437320" TargetMode="External"/><Relationship Id="rId2430" Type="http://schemas.openxmlformats.org/officeDocument/2006/relationships/hyperlink" Target="https://www.ncbi.nlm.nih.gov/pubmed/?term=Snively%20BM%5BAuthor%5D&amp;cauthor=true&amp;cauthor_uid=28017375" TargetMode="External"/><Relationship Id="rId402" Type="http://schemas.openxmlformats.org/officeDocument/2006/relationships/hyperlink" Target="https://www.ncbi.nlm.nih.gov/pubmed/?term=Feitosa%20MF" TargetMode="External"/><Relationship Id="rId1032" Type="http://schemas.openxmlformats.org/officeDocument/2006/relationships/hyperlink" Target="https://www.ncbi.nlm.nih.gov/pubmed/29020206" TargetMode="External"/><Relationship Id="rId1989" Type="http://schemas.openxmlformats.org/officeDocument/2006/relationships/hyperlink" Target="https://www.ncbi.nlm.nih.gov/pubmed/?term=Chen%20G%5BAuthor%5D&amp;cauthor=true&amp;cauthor_uid=28430825" TargetMode="External"/><Relationship Id="rId1849" Type="http://schemas.openxmlformats.org/officeDocument/2006/relationships/hyperlink" Target="https://www.ncbi.nlm.nih.gov/pubmed/?term=Hunter%20DJ%5BAuthor%5D&amp;cauthor=true&amp;cauthor_uid=28443625" TargetMode="External"/><Relationship Id="rId3064" Type="http://schemas.openxmlformats.org/officeDocument/2006/relationships/hyperlink" Target="https://www.ncbi.nlm.nih.gov/pubmed/?term=Tayo%20BO%5BAuthor%5D&amp;cauthor=true&amp;cauthor_uid=25493955" TargetMode="External"/><Relationship Id="rId192" Type="http://schemas.openxmlformats.org/officeDocument/2006/relationships/hyperlink" Target="https://www.ncbi.nlm.nih.gov/pubmed/30723310" TargetMode="External"/><Relationship Id="rId1709" Type="http://schemas.openxmlformats.org/officeDocument/2006/relationships/hyperlink" Target="https://www.ncbi.nlm.nih.gov/pubmed/?term=Linneberg%20A%5BAuthor%5D&amp;cauthor=true&amp;cauthor_uid=28443625" TargetMode="External"/><Relationship Id="rId1916" Type="http://schemas.openxmlformats.org/officeDocument/2006/relationships/hyperlink" Target="https://www.ncbi.nlm.nih.gov/pmc/articles/PMC5709146/" TargetMode="External"/><Relationship Id="rId3271" Type="http://schemas.openxmlformats.org/officeDocument/2006/relationships/hyperlink" Target="https://www.ncbi.nlm.nih.gov/pubmed/?term=ter%20Riet%20G%5BAuthor%5D&amp;cauthor=true&amp;cauthor_uid=23242246" TargetMode="External"/><Relationship Id="rId2080" Type="http://schemas.openxmlformats.org/officeDocument/2006/relationships/hyperlink" Target="https://www.ncbi.nlm.nih.gov/pmc/articles/PMC5419579/" TargetMode="External"/><Relationship Id="rId3131" Type="http://schemas.openxmlformats.org/officeDocument/2006/relationships/hyperlink" Target="https://www.ncbi.nlm.nih.gov/pubmed/?term=Franco%20OH%5BAuthor%5D&amp;cauthor=true&amp;cauthor_uid=25493955" TargetMode="External"/><Relationship Id="rId2897" Type="http://schemas.openxmlformats.org/officeDocument/2006/relationships/hyperlink" Target="https://www.ncbi.nlm.nih.gov/pubmed/?term=Ferrucci%20L%5BAuthor%5D&amp;cauthor=true&amp;cauthor_uid=27843151" TargetMode="External"/><Relationship Id="rId869" Type="http://schemas.openxmlformats.org/officeDocument/2006/relationships/hyperlink" Target="https://www.ncbi.nlm.nih.gov/pubmed/?term=Mulas%20A%5BAuthor%5D&amp;cauthor=true&amp;cauthor_uid=28107422" TargetMode="External"/><Relationship Id="rId1499" Type="http://schemas.openxmlformats.org/officeDocument/2006/relationships/hyperlink" Target="https://www.ncbi.nlm.nih.gov/pubmed/?term=Siscovick%20DS%5BAuthor%5D&amp;cauthor=true&amp;cauthor_uid=28143865" TargetMode="External"/><Relationship Id="rId729" Type="http://schemas.openxmlformats.org/officeDocument/2006/relationships/hyperlink" Target="https://www.ncbi.nlm.nih.gov/pmc/articles/PMC5832350/" TargetMode="External"/><Relationship Id="rId1359" Type="http://schemas.openxmlformats.org/officeDocument/2006/relationships/hyperlink" Target="https://www.ncbi.nlm.nih.gov/pubmed/?term=Schumann%20G%5BAuthor%5D&amp;cauthor=true&amp;cauthor_uid=28098162" TargetMode="External"/><Relationship Id="rId2757" Type="http://schemas.openxmlformats.org/officeDocument/2006/relationships/hyperlink" Target="https://www.ncbi.nlm.nih.gov/pubmed/27328432" TargetMode="External"/><Relationship Id="rId2964" Type="http://schemas.openxmlformats.org/officeDocument/2006/relationships/hyperlink" Target="https://www.ncbi.nlm.nih.gov/pubmed/?term=Denny%20JC%5BAuthor%5D&amp;cauthor=true&amp;cauthor_uid=27587472" TargetMode="External"/><Relationship Id="rId936" Type="http://schemas.openxmlformats.org/officeDocument/2006/relationships/hyperlink" Target="https://www.ncbi.nlm.nih.gov/pubmed/?term=Graff%20M" TargetMode="External"/><Relationship Id="rId1219" Type="http://schemas.openxmlformats.org/officeDocument/2006/relationships/hyperlink" Target="https://www.ncbi.nlm.nih.gov/pubmed/?term=Fornage%20M%5BAuthor%5D&amp;cauthor=true&amp;cauthor_uid=28098162" TargetMode="External"/><Relationship Id="rId1566" Type="http://schemas.openxmlformats.org/officeDocument/2006/relationships/hyperlink" Target="https://www.ncbi.nlm.nih.gov/pubmed/?term=Wu%20J%5BAuthor%5D&amp;cauthor=true&amp;cauthor_uid=28443625" TargetMode="External"/><Relationship Id="rId1773" Type="http://schemas.openxmlformats.org/officeDocument/2006/relationships/hyperlink" Target="https://www.ncbi.nlm.nih.gov/pubmed/?term=Vonk%20JM%5BAuthor%5D&amp;cauthor=true&amp;cauthor_uid=28443625" TargetMode="External"/><Relationship Id="rId1980" Type="http://schemas.openxmlformats.org/officeDocument/2006/relationships/hyperlink" Target="https://www.ncbi.nlm.nih.gov/pubmed/?term=Duan%20Q%5BAuthor%5D&amp;cauthor=true&amp;cauthor_uid=28430825" TargetMode="External"/><Relationship Id="rId2617" Type="http://schemas.openxmlformats.org/officeDocument/2006/relationships/hyperlink" Target="https://www.ncbi.nlm.nih.gov/pubmed/?term=Tiller%20D%5BAuthor%5D&amp;cauthor=true&amp;cauthor_uid=28394258" TargetMode="External"/><Relationship Id="rId2824" Type="http://schemas.openxmlformats.org/officeDocument/2006/relationships/hyperlink" Target="https://www.ncbi.nlm.nih.gov/pubmed/?term=Kardia%20SL%5BAuthor%5D&amp;cauthor=true&amp;cauthor_uid=27955697" TargetMode="External"/><Relationship Id="rId65" Type="http://schemas.openxmlformats.org/officeDocument/2006/relationships/hyperlink" Target="http://www.ncbi.nlm.nih.gov/pmc/articles/pmc7137690/" TargetMode="External"/><Relationship Id="rId1426" Type="http://schemas.openxmlformats.org/officeDocument/2006/relationships/hyperlink" Target="https://www.ncbi.nlm.nih.gov/pubmed/?term=Ampleford%20EJ%5BAuthor%5D&amp;cauthor=true&amp;cauthor_uid=28166215" TargetMode="External"/><Relationship Id="rId1633" Type="http://schemas.openxmlformats.org/officeDocument/2006/relationships/hyperlink" Target="https://www.ncbi.nlm.nih.gov/pubmed/?term=Beilby%20J%5BAuthor%5D&amp;cauthor=true&amp;cauthor_uid=28443625" TargetMode="External"/><Relationship Id="rId1840" Type="http://schemas.openxmlformats.org/officeDocument/2006/relationships/hyperlink" Target="https://www.ncbi.nlm.nih.gov/pubmed/?term=Whitfield%20JB%5BAuthor%5D&amp;cauthor=true&amp;cauthor_uid=28443625" TargetMode="External"/><Relationship Id="rId1700" Type="http://schemas.openxmlformats.org/officeDocument/2006/relationships/hyperlink" Target="https://www.ncbi.nlm.nih.gov/pubmed/?term=Kuusisto%20J%5BAuthor%5D&amp;cauthor=true&amp;cauthor_uid=28443625" TargetMode="External"/><Relationship Id="rId379" Type="http://schemas.openxmlformats.org/officeDocument/2006/relationships/hyperlink" Target="https://www.ncbi.nlm.nih.gov/pmc/articles/PMC6276579/" TargetMode="External"/><Relationship Id="rId586" Type="http://schemas.openxmlformats.org/officeDocument/2006/relationships/hyperlink" Target="https://www.ncbi.nlm.nih.gov/pubmed/?term=Croucher%20PI%5BAuthor%5D&amp;cauthor=true&amp;cauthor_uid=29304378" TargetMode="External"/><Relationship Id="rId793" Type="http://schemas.openxmlformats.org/officeDocument/2006/relationships/hyperlink" Target="https://www.ncbi.nlm.nih.gov/pubmed/?term=Kardia%20SL%5BAuthor%5D&amp;cauthor=true&amp;cauthor_uid=28077804" TargetMode="External"/><Relationship Id="rId2267" Type="http://schemas.openxmlformats.org/officeDocument/2006/relationships/hyperlink" Target="https://www.ncbi.nlm.nih.gov/pubmed/?term=Smitson%20CC%5BAuthor%5D&amp;cauthor=true&amp;cauthor_uid=28338937" TargetMode="External"/><Relationship Id="rId2474" Type="http://schemas.openxmlformats.org/officeDocument/2006/relationships/hyperlink" Target="https://www.ncbi.nlm.nih.gov/pubmed/?term=Ferrucci%20L%5BAuthor%5D&amp;cauthor=true&amp;cauthor_uid=28017375" TargetMode="External"/><Relationship Id="rId2681" Type="http://schemas.openxmlformats.org/officeDocument/2006/relationships/hyperlink" Target="https://www.ncbi.nlm.nih.gov/pubmed/?term=Stricker%20BH%5BAuthor%5D&amp;cauthor=true&amp;cauthor_uid=28394258" TargetMode="External"/><Relationship Id="rId239" Type="http://schemas.openxmlformats.org/officeDocument/2006/relationships/hyperlink" Target="https://www.ncbi.nlm.nih.gov/pubmed/30804065" TargetMode="External"/><Relationship Id="rId446" Type="http://schemas.openxmlformats.org/officeDocument/2006/relationships/hyperlink" Target="https://www.ncbi.nlm.nih.gov/pubmed/?term=Arnett%20DK" TargetMode="External"/><Relationship Id="rId653" Type="http://schemas.openxmlformats.org/officeDocument/2006/relationships/hyperlink" Target="https://www.ncbi.nlm.nih.gov/pmc/articles/PMC6306847/" TargetMode="External"/><Relationship Id="rId1076" Type="http://schemas.openxmlformats.org/officeDocument/2006/relationships/hyperlink" Target="https://www.ncbi.nlm.nih.gov/pubmed/?term=Gottesman%20RF%5BAuthor%5D&amp;cauthor=true&amp;cauthor_uid=28098162" TargetMode="External"/><Relationship Id="rId1283" Type="http://schemas.openxmlformats.org/officeDocument/2006/relationships/hyperlink" Target="https://www.ncbi.nlm.nih.gov/pubmed/?term=Mosley%20TH%5BAuthor%5D&amp;cauthor=true&amp;cauthor_uid=28098162" TargetMode="External"/><Relationship Id="rId1490" Type="http://schemas.openxmlformats.org/officeDocument/2006/relationships/hyperlink" Target="https://www.ncbi.nlm.nih.gov/pmc/articles/PMC5408616/" TargetMode="External"/><Relationship Id="rId2127" Type="http://schemas.openxmlformats.org/officeDocument/2006/relationships/hyperlink" Target="https://www.ncbi.nlm.nih.gov/pubmed/?term=Rodriguez%20CJ%5BAuthor%5D&amp;cauthor=true&amp;cauthor_uid=28039329" TargetMode="External"/><Relationship Id="rId2334" Type="http://schemas.openxmlformats.org/officeDocument/2006/relationships/hyperlink" Target="https://www.ncbi.nlm.nih.gov/pubmed/?term=Li%20M%5BAuthor%5D&amp;cauthor=true&amp;cauthor_uid=28379579" TargetMode="External"/><Relationship Id="rId306" Type="http://schemas.openxmlformats.org/officeDocument/2006/relationships/hyperlink" Target="https://www.ncbi.nlm.nih.gov/pubmed/30448304" TargetMode="External"/><Relationship Id="rId860" Type="http://schemas.openxmlformats.org/officeDocument/2006/relationships/hyperlink" Target="https://www.ncbi.nlm.nih.gov/pubmed/?term=Rose%20LM%5BAuthor%5D&amp;cauthor=true&amp;cauthor_uid=28107422" TargetMode="External"/><Relationship Id="rId1143" Type="http://schemas.openxmlformats.org/officeDocument/2006/relationships/hyperlink" Target="https://www.ncbi.nlm.nih.gov/pubmed/?term=Van%20Donkelaar%20MM%5BAuthor%5D&amp;cauthor=true&amp;cauthor_uid=28098162" TargetMode="External"/><Relationship Id="rId2541" Type="http://schemas.openxmlformats.org/officeDocument/2006/relationships/hyperlink" Target="https://www.ncbi.nlm.nih.gov/pubmed/?term=Snieder%20H%5BAuthor%5D&amp;cauthor=true&amp;cauthor_uid=28135244" TargetMode="External"/><Relationship Id="rId513" Type="http://schemas.openxmlformats.org/officeDocument/2006/relationships/hyperlink" Target="https://www.ncbi.nlm.nih.gov/pubmed/?term=Evans%20DS%5BAuthor%5D&amp;cauthor=true&amp;cauthor_uid=29304378" TargetMode="External"/><Relationship Id="rId720" Type="http://schemas.openxmlformats.org/officeDocument/2006/relationships/hyperlink" Target="https://www.ncbi.nlm.nih.gov/pubmed/?term=Siscovick%20DS%5BAuthor%5D&amp;cauthor=true&amp;cauthor_uid=28002548" TargetMode="External"/><Relationship Id="rId1350" Type="http://schemas.openxmlformats.org/officeDocument/2006/relationships/hyperlink" Target="https://www.ncbi.nlm.nih.gov/pubmed/?term=White%20T%5BAuthor%5D&amp;cauthor=true&amp;cauthor_uid=28098162" TargetMode="External"/><Relationship Id="rId2401" Type="http://schemas.openxmlformats.org/officeDocument/2006/relationships/hyperlink" Target="https://www.ncbi.nlm.nih.gov/pubmed/?term=Stricker%20BH%5BAuthor%5D&amp;cauthor=true&amp;cauthor_uid=28379579" TargetMode="External"/><Relationship Id="rId1003" Type="http://schemas.openxmlformats.org/officeDocument/2006/relationships/hyperlink" Target="https://www.ncbi.nlm.nih.gov/pmc/articles/PMC5520140/" TargetMode="External"/><Relationship Id="rId1210" Type="http://schemas.openxmlformats.org/officeDocument/2006/relationships/hyperlink" Target="https://www.ncbi.nlm.nih.gov/pubmed/?term=Enzinger%20C%5BAuthor%5D&amp;cauthor=true&amp;cauthor_uid=28098162" TargetMode="External"/><Relationship Id="rId3175" Type="http://schemas.openxmlformats.org/officeDocument/2006/relationships/hyperlink" Target="https://www.ncbi.nlm.nih.gov/pubmed/?term=Candidate%20Gene%20Association%20Resource%20%28CARe%29%20Consortium%5BCorporate%20Author%5D" TargetMode="External"/><Relationship Id="rId2191" Type="http://schemas.openxmlformats.org/officeDocument/2006/relationships/hyperlink" Target="https://www.ncbi.nlm.nih.gov/pubmed/?term=Pierce%20BR%5BAuthor%5D&amp;cauthor=true&amp;cauthor_uid=28396041" TargetMode="External"/><Relationship Id="rId3035" Type="http://schemas.openxmlformats.org/officeDocument/2006/relationships/hyperlink" Target="https://www.ncbi.nlm.nih.gov/pubmed/?term=Barnett%20P%5BAuthor%5D&amp;cauthor=true&amp;cauthor_uid=26962151" TargetMode="External"/><Relationship Id="rId3242" Type="http://schemas.openxmlformats.org/officeDocument/2006/relationships/hyperlink" Target="https://www.ncbi.nlm.nih.gov/pubmed/?term=CKD%20Prognosis%20Consortium%5BCorporate%20Author%5D" TargetMode="External"/><Relationship Id="rId163" Type="http://schemas.openxmlformats.org/officeDocument/2006/relationships/hyperlink" Target="https://www.ncbi.nlm.nih.gov/pmc/articles/PMC6685317/" TargetMode="External"/><Relationship Id="rId370" Type="http://schemas.openxmlformats.org/officeDocument/2006/relationships/hyperlink" Target="https://www.ncbi.nlm.nih.gov/pmc/articles/PMC5794222/" TargetMode="External"/><Relationship Id="rId2051" Type="http://schemas.openxmlformats.org/officeDocument/2006/relationships/hyperlink" Target="https://www.ncbi.nlm.nih.gov/pubmed/?term=Weir%20DR%5BAuthor%5D&amp;cauthor=true&amp;cauthor_uid=28430825" TargetMode="External"/><Relationship Id="rId3102" Type="http://schemas.openxmlformats.org/officeDocument/2006/relationships/hyperlink" Target="https://www.ncbi.nlm.nih.gov/pubmed/?term=de%20Andrade%20M%5BAuthor%5D&amp;cauthor=true&amp;cauthor_uid=25493955" TargetMode="External"/><Relationship Id="rId230" Type="http://schemas.openxmlformats.org/officeDocument/2006/relationships/hyperlink" Target="https://www.ncbi.nlm.nih.gov/pmc/articles/PMC6331247/" TargetMode="External"/><Relationship Id="rId2868" Type="http://schemas.openxmlformats.org/officeDocument/2006/relationships/hyperlink" Target="https://www.ncbi.nlm.nih.gov/pubmed/?term=Brody%20JA%5BAuthor%5D&amp;cauthor=true&amp;cauthor_uid=27843151" TargetMode="External"/><Relationship Id="rId1677" Type="http://schemas.openxmlformats.org/officeDocument/2006/relationships/hyperlink" Target="https://www.ncbi.nlm.nih.gov/pubmed/?term=Hindorff%20L%5BAuthor%5D&amp;cauthor=true&amp;cauthor_uid=28443625" TargetMode="External"/><Relationship Id="rId1884" Type="http://schemas.openxmlformats.org/officeDocument/2006/relationships/hyperlink" Target="https://www.ncbi.nlm.nih.gov/pubmed/?term=Ukoumunne%20OC%5BAuthor%5D&amp;cauthor=true&amp;cauthor_uid=28263191" TargetMode="External"/><Relationship Id="rId2728" Type="http://schemas.openxmlformats.org/officeDocument/2006/relationships/hyperlink" Target="https://www.ncbi.nlm.nih.gov/pubmed/28746709" TargetMode="External"/><Relationship Id="rId2935" Type="http://schemas.openxmlformats.org/officeDocument/2006/relationships/hyperlink" Target="https://www.ncbi.nlm.nih.gov/pubmed/?term=Natriuretic%20Peptides%20Studies%20Collaboration%5BAuthor%5D&amp;cauthor=true&amp;cauthor_uid=27599814" TargetMode="External"/><Relationship Id="rId907" Type="http://schemas.openxmlformats.org/officeDocument/2006/relationships/hyperlink" Target="https://www.ncbi.nlm.nih.gov/pubmed/?term=Franco%20OH%5BAuthor%5D&amp;cauthor=true&amp;cauthor_uid=28107422" TargetMode="External"/><Relationship Id="rId1537" Type="http://schemas.openxmlformats.org/officeDocument/2006/relationships/hyperlink" Target="https://www.ncbi.nlm.nih.gov/pubmed/?term=Pankow%20JS%5BAuthor%5D&amp;cauthor=true&amp;cauthor_uid=28379451" TargetMode="External"/><Relationship Id="rId1744" Type="http://schemas.openxmlformats.org/officeDocument/2006/relationships/hyperlink" Target="https://www.ncbi.nlm.nih.gov/pubmed/?term=Rose%20LM%5BAuthor%5D&amp;cauthor=true&amp;cauthor_uid=28443625" TargetMode="External"/><Relationship Id="rId1951" Type="http://schemas.openxmlformats.org/officeDocument/2006/relationships/hyperlink" Target="https://www.ncbi.nlm.nih.gov/pubmed/?term=Carr%20DT%5BAuthor%5D&amp;cauthor=true&amp;cauthor_uid=28242297" TargetMode="External"/><Relationship Id="rId36" Type="http://schemas.openxmlformats.org/officeDocument/2006/relationships/hyperlink" Target="https://pubmed.ncbi.nlm.nih.gov/33630089/" TargetMode="External"/><Relationship Id="rId1604" Type="http://schemas.openxmlformats.org/officeDocument/2006/relationships/hyperlink" Target="https://www.ncbi.nlm.nih.gov/pubmed/?term=Sarti%20C%5BAuthor%5D&amp;cauthor=true&amp;cauthor_uid=28443625" TargetMode="External"/><Relationship Id="rId1811" Type="http://schemas.openxmlformats.org/officeDocument/2006/relationships/hyperlink" Target="https://www.ncbi.nlm.nih.gov/pubmed/?term=Kooner%20JS%5BAuthor%5D&amp;cauthor=true&amp;cauthor_uid=28443625" TargetMode="External"/><Relationship Id="rId697" Type="http://schemas.openxmlformats.org/officeDocument/2006/relationships/hyperlink" Target="https://www.ncbi.nlm.nih.gov/pubmed/28055285" TargetMode="External"/><Relationship Id="rId2378" Type="http://schemas.openxmlformats.org/officeDocument/2006/relationships/hyperlink" Target="https://www.ncbi.nlm.nih.gov/pubmed/?term=Wouter%20Jukema%20J%5BAuthor%5D&amp;cauthor=true&amp;cauthor_uid=28379579" TargetMode="External"/><Relationship Id="rId1187" Type="http://schemas.openxmlformats.org/officeDocument/2006/relationships/hyperlink" Target="https://www.ncbi.nlm.nih.gov/pubmed/?term=Cookson%20MR%5BAuthor%5D&amp;cauthor=true&amp;cauthor_uid=28098162" TargetMode="External"/><Relationship Id="rId2585" Type="http://schemas.openxmlformats.org/officeDocument/2006/relationships/hyperlink" Target="https://www.ncbi.nlm.nih.gov/pubmed/?term=CHD%20Exome%2B%20Consortium%5BCorporate%20Author%5D" TargetMode="External"/><Relationship Id="rId2792" Type="http://schemas.openxmlformats.org/officeDocument/2006/relationships/hyperlink" Target="https://www.ncbi.nlm.nih.gov/pubmed/?term=Smith%20JA%5BAuthor%5D&amp;cauthor=true&amp;cauthor_uid=27955697" TargetMode="External"/><Relationship Id="rId557" Type="http://schemas.openxmlformats.org/officeDocument/2006/relationships/hyperlink" Target="https://www.ncbi.nlm.nih.gov/pubmed/?term=van%20de%20Peppel%20J%5BAuthor%5D&amp;cauthor=true&amp;cauthor_uid=29304378" TargetMode="External"/><Relationship Id="rId764" Type="http://schemas.openxmlformats.org/officeDocument/2006/relationships/hyperlink" Target="https://www.ncbi.nlm.nih.gov/pubmed/?term=Turner%20ST%5BAuthor%5D&amp;cauthor=true&amp;cauthor_uid=28077804" TargetMode="External"/><Relationship Id="rId971" Type="http://schemas.openxmlformats.org/officeDocument/2006/relationships/hyperlink" Target="https://www.ncbi.nlm.nih.gov/pubmed/?term=Sorl%C3%AD%20JV" TargetMode="External"/><Relationship Id="rId1394" Type="http://schemas.openxmlformats.org/officeDocument/2006/relationships/hyperlink" Target="https://www.ncbi.nlm.nih.gov/pubmed/?term=Oudkerk%20M%5BAuthor%5D&amp;cauthor=true&amp;cauthor_uid=28166215" TargetMode="External"/><Relationship Id="rId2238" Type="http://schemas.openxmlformats.org/officeDocument/2006/relationships/hyperlink" Target="https://www.ncbi.nlm.nih.gov/pubmed/?term=Blum%20MR%5BAuthor%5D&amp;cauthor=true&amp;cauthor_uid=29034571" TargetMode="External"/><Relationship Id="rId2445" Type="http://schemas.openxmlformats.org/officeDocument/2006/relationships/hyperlink" Target="https://www.ncbi.nlm.nih.gov/pubmed/?term=Uitterlinden%20AG%5BAuthor%5D&amp;cauthor=true&amp;cauthor_uid=28017375" TargetMode="External"/><Relationship Id="rId2652" Type="http://schemas.openxmlformats.org/officeDocument/2006/relationships/hyperlink" Target="https://www.ncbi.nlm.nih.gov/pubmed/?term=Lindgren%20CM%5BAuthor%5D&amp;cauthor=true&amp;cauthor_uid=28394258" TargetMode="External"/><Relationship Id="rId417" Type="http://schemas.openxmlformats.org/officeDocument/2006/relationships/hyperlink" Target="https://www.ncbi.nlm.nih.gov/pubmed/?term=Hansen%20T" TargetMode="External"/><Relationship Id="rId624" Type="http://schemas.openxmlformats.org/officeDocument/2006/relationships/hyperlink" Target="https://www.ncbi.nlm.nih.gov/pubmed/28719597" TargetMode="External"/><Relationship Id="rId831" Type="http://schemas.openxmlformats.org/officeDocument/2006/relationships/hyperlink" Target="https://www.ncbi.nlm.nih.gov/pubmed/?term=Pack%20A%5BAuthor%5D&amp;cauthor=true&amp;cauthor_uid=28130470" TargetMode="External"/><Relationship Id="rId1047" Type="http://schemas.openxmlformats.org/officeDocument/2006/relationships/hyperlink" Target="https://www.ncbi.nlm.nih.gov/pubmed/?term=Abramovic%20L%5BAuthor%5D&amp;cauthor=true&amp;cauthor_uid=28098162" TargetMode="External"/><Relationship Id="rId1254" Type="http://schemas.openxmlformats.org/officeDocument/2006/relationships/hyperlink" Target="https://www.ncbi.nlm.nih.gov/pubmed/?term=Jenkinson%20M%5BAuthor%5D&amp;cauthor=true&amp;cauthor_uid=28098162" TargetMode="External"/><Relationship Id="rId1461" Type="http://schemas.openxmlformats.org/officeDocument/2006/relationships/hyperlink" Target="https://www.ncbi.nlm.nih.gov/pubmed/?term=Psaty%20BM%5BAuthor%5D&amp;cauthor=true&amp;cauthor_uid=28298293" TargetMode="External"/><Relationship Id="rId2305" Type="http://schemas.openxmlformats.org/officeDocument/2006/relationships/hyperlink" Target="https://www.ncbi.nlm.nih.gov/pubmed/?term=Prins%20BP%5BAuthor%5D&amp;cauthor=true&amp;cauthor_uid=28379579" TargetMode="External"/><Relationship Id="rId2512" Type="http://schemas.openxmlformats.org/officeDocument/2006/relationships/hyperlink" Target="https://www.ncbi.nlm.nih.gov/pubmed/?term=Dublin%20S%5BAuthor%5D&amp;cauthor=true&amp;cauthor_uid=27714443" TargetMode="External"/><Relationship Id="rId1114" Type="http://schemas.openxmlformats.org/officeDocument/2006/relationships/hyperlink" Target="https://www.ncbi.nlm.nih.gov/pubmed/?term=Ramasamy%20A%5BAuthor%5D&amp;cauthor=true&amp;cauthor_uid=28098162" TargetMode="External"/><Relationship Id="rId1321" Type="http://schemas.openxmlformats.org/officeDocument/2006/relationships/hyperlink" Target="https://www.ncbi.nlm.nih.gov/pubmed/?term=Steen%20VM%5BAuthor%5D&amp;cauthor=true&amp;cauthor_uid=280981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74A80-A656-4B96-B490-9FBC76F7C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9496</TotalTime>
  <Pages>1</Pages>
  <Words>164678</Words>
  <Characters>1181108</Characters>
  <Application>Microsoft Office Word</Application>
  <DocSecurity>0</DocSecurity>
  <Lines>9842</Lines>
  <Paragraphs>2686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 Drager</dc:creator>
  <cp:lastModifiedBy>ecterry</cp:lastModifiedBy>
  <cp:revision>4</cp:revision>
  <cp:lastPrinted>2018-04-18T22:38:00Z</cp:lastPrinted>
  <dcterms:created xsi:type="dcterms:W3CDTF">2021-06-30T04:17:00Z</dcterms:created>
  <dcterms:modified xsi:type="dcterms:W3CDTF">2021-07-06T22:31:00Z</dcterms:modified>
</cp:coreProperties>
</file>